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60607" w14:textId="7802B339" w:rsidR="001F3DBB" w:rsidRDefault="00C00139">
      <w:pPr>
        <w:rPr>
          <w:i/>
          <w:sz w:val="18"/>
        </w:rPr>
        <w:sectPr w:rsidR="001F3DBB">
          <w:type w:val="continuous"/>
          <w:pgSz w:w="12240" w:h="15840"/>
          <w:pgMar w:top="160" w:right="360" w:bottom="280" w:left="0" w:header="720" w:footer="720" w:gutter="0"/>
          <w:cols w:space="720"/>
        </w:sectPr>
      </w:pPr>
      <w:r>
        <w:rPr>
          <w:i/>
          <w:noProof/>
          <w:sz w:val="18"/>
        </w:rPr>
        <w:drawing>
          <wp:inline distT="0" distB="0" distL="0" distR="0" wp14:anchorId="1AA2901D" wp14:editId="1B0B1280">
            <wp:extent cx="7658100" cy="10210800"/>
            <wp:effectExtent l="0" t="0" r="0" b="0"/>
            <wp:docPr id="1586264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64826" name="Picture 1586264826"/>
                    <pic:cNvPicPr/>
                  </pic:nvPicPr>
                  <pic:blipFill>
                    <a:blip r:embed="rId4">
                      <a:extLst>
                        <a:ext uri="{28A0092B-C50C-407E-A947-70E740481C1C}">
                          <a14:useLocalDpi xmlns:a14="http://schemas.microsoft.com/office/drawing/2010/main" val="0"/>
                        </a:ext>
                      </a:extLst>
                    </a:blip>
                    <a:stretch>
                      <a:fillRect/>
                    </a:stretch>
                  </pic:blipFill>
                  <pic:spPr>
                    <a:xfrm>
                      <a:off x="0" y="0"/>
                      <a:ext cx="7658100" cy="10210800"/>
                    </a:xfrm>
                    <a:prstGeom prst="rect">
                      <a:avLst/>
                    </a:prstGeom>
                  </pic:spPr>
                </pic:pic>
              </a:graphicData>
            </a:graphic>
          </wp:inline>
        </w:drawing>
      </w:r>
    </w:p>
    <w:p w14:paraId="20060608" w14:textId="77777777" w:rsidR="001F3DBB" w:rsidRDefault="001F3DBB">
      <w:pPr>
        <w:pStyle w:val="BodyText"/>
        <w:spacing w:before="49"/>
        <w:ind w:left="0"/>
        <w:rPr>
          <w:i/>
          <w:sz w:val="42"/>
        </w:rPr>
      </w:pPr>
    </w:p>
    <w:p w14:paraId="20060609" w14:textId="77777777" w:rsidR="001F3DBB" w:rsidRDefault="007F3F95">
      <w:pPr>
        <w:spacing w:before="1"/>
        <w:ind w:left="359"/>
        <w:jc w:val="center"/>
        <w:rPr>
          <w:b/>
          <w:sz w:val="42"/>
        </w:rPr>
      </w:pPr>
      <w:bookmarkStart w:id="0" w:name="Contents"/>
      <w:bookmarkEnd w:id="0"/>
      <w:r>
        <w:rPr>
          <w:b/>
          <w:spacing w:val="-2"/>
          <w:sz w:val="42"/>
        </w:rPr>
        <w:t>Contents</w:t>
      </w:r>
    </w:p>
    <w:p w14:paraId="2006060A" w14:textId="77777777" w:rsidR="001F3DBB" w:rsidRDefault="001F3DBB">
      <w:pPr>
        <w:pStyle w:val="BodyText"/>
        <w:spacing w:before="1"/>
        <w:ind w:left="0"/>
        <w:rPr>
          <w:b/>
          <w:sz w:val="42"/>
        </w:rPr>
      </w:pPr>
    </w:p>
    <w:p w14:paraId="2006060B" w14:textId="77777777" w:rsidR="001F3DBB" w:rsidRDefault="007F3F95">
      <w:pPr>
        <w:pStyle w:val="Heading5"/>
        <w:ind w:left="1539"/>
      </w:pPr>
      <w:r>
        <w:rPr>
          <w:color w:val="0000FF"/>
        </w:rPr>
        <w:t>The Murder</w:t>
      </w:r>
      <w:r>
        <w:rPr>
          <w:color w:val="0000FF"/>
          <w:spacing w:val="-6"/>
        </w:rPr>
        <w:t xml:space="preserve"> </w:t>
      </w:r>
      <w:r>
        <w:rPr>
          <w:color w:val="0000FF"/>
        </w:rPr>
        <w:t>at the</w:t>
      </w:r>
      <w:r>
        <w:rPr>
          <w:color w:val="0000FF"/>
          <w:spacing w:val="-6"/>
        </w:rPr>
        <w:t xml:space="preserve"> </w:t>
      </w:r>
      <w:r>
        <w:rPr>
          <w:color w:val="0000FF"/>
          <w:spacing w:val="-2"/>
        </w:rPr>
        <w:t>Vicarage</w:t>
      </w:r>
    </w:p>
    <w:p w14:paraId="2006060C" w14:textId="77777777" w:rsidR="001F3DBB" w:rsidRDefault="007F3F95">
      <w:pPr>
        <w:spacing w:before="135"/>
        <w:ind w:left="1768"/>
        <w:rPr>
          <w:i/>
          <w:sz w:val="30"/>
        </w:rPr>
      </w:pPr>
      <w:r>
        <w:rPr>
          <w:i/>
          <w:color w:val="0000FF"/>
          <w:spacing w:val="-2"/>
          <w:sz w:val="30"/>
        </w:rPr>
        <w:t>Cover</w:t>
      </w:r>
    </w:p>
    <w:p w14:paraId="2006060D" w14:textId="77777777" w:rsidR="001F3DBB" w:rsidRDefault="007F3F95">
      <w:pPr>
        <w:spacing w:line="480" w:lineRule="atLeast"/>
        <w:ind w:left="1768" w:right="7928"/>
        <w:rPr>
          <w:sz w:val="30"/>
        </w:rPr>
      </w:pPr>
      <w:r>
        <w:rPr>
          <w:i/>
          <w:color w:val="0000FF"/>
          <w:sz w:val="30"/>
        </w:rPr>
        <w:t xml:space="preserve">Title Page </w:t>
      </w:r>
      <w:r>
        <w:rPr>
          <w:i/>
          <w:color w:val="0000FF"/>
          <w:spacing w:val="-2"/>
          <w:sz w:val="30"/>
        </w:rPr>
        <w:t xml:space="preserve">Dedication </w:t>
      </w:r>
      <w:r>
        <w:rPr>
          <w:color w:val="0000FF"/>
          <w:sz w:val="30"/>
        </w:rPr>
        <w:t>Chapter 1</w:t>
      </w:r>
    </w:p>
    <w:p w14:paraId="2006060E" w14:textId="77777777" w:rsidR="001F3DBB" w:rsidRDefault="007F3F95">
      <w:pPr>
        <w:pStyle w:val="BodyText"/>
        <w:spacing w:before="0"/>
        <w:ind w:left="1768"/>
      </w:pPr>
      <w:r>
        <w:t>It</w:t>
      </w:r>
      <w:r>
        <w:rPr>
          <w:spacing w:val="-1"/>
        </w:rPr>
        <w:t xml:space="preserve"> </w:t>
      </w:r>
      <w:r>
        <w:t>is</w:t>
      </w:r>
      <w:r>
        <w:rPr>
          <w:spacing w:val="-1"/>
        </w:rPr>
        <w:t xml:space="preserve"> </w:t>
      </w:r>
      <w:r>
        <w:t>difficult to</w:t>
      </w:r>
      <w:r>
        <w:rPr>
          <w:spacing w:val="-1"/>
        </w:rPr>
        <w:t xml:space="preserve"> </w:t>
      </w:r>
      <w:r>
        <w:t>know</w:t>
      </w:r>
      <w:r>
        <w:rPr>
          <w:spacing w:val="-1"/>
        </w:rPr>
        <w:t xml:space="preserve"> </w:t>
      </w:r>
      <w:r>
        <w:t>quite where</w:t>
      </w:r>
      <w:r>
        <w:rPr>
          <w:spacing w:val="-1"/>
        </w:rPr>
        <w:t xml:space="preserve"> </w:t>
      </w:r>
      <w:r>
        <w:t>to</w:t>
      </w:r>
      <w:r>
        <w:rPr>
          <w:spacing w:val="-1"/>
        </w:rPr>
        <w:t xml:space="preserve"> </w:t>
      </w:r>
      <w:r>
        <w:t xml:space="preserve">begin </w:t>
      </w:r>
      <w:r>
        <w:rPr>
          <w:spacing w:val="-2"/>
        </w:rPr>
        <w:t>this…</w:t>
      </w:r>
    </w:p>
    <w:p w14:paraId="2006060F" w14:textId="77777777" w:rsidR="001F3DBB" w:rsidRDefault="007F3F95">
      <w:pPr>
        <w:pStyle w:val="BodyText"/>
        <w:spacing w:before="135"/>
        <w:ind w:left="1768"/>
      </w:pPr>
      <w:r>
        <w:rPr>
          <w:color w:val="0000FF"/>
        </w:rPr>
        <w:t xml:space="preserve">Chapter </w:t>
      </w:r>
      <w:r>
        <w:rPr>
          <w:color w:val="0000FF"/>
          <w:spacing w:val="-10"/>
        </w:rPr>
        <w:t>2</w:t>
      </w:r>
    </w:p>
    <w:p w14:paraId="20060610" w14:textId="77777777" w:rsidR="001F3DBB" w:rsidRDefault="007F3F95">
      <w:pPr>
        <w:pStyle w:val="BodyText"/>
        <w:spacing w:before="0"/>
        <w:ind w:left="1768"/>
      </w:pPr>
      <w:r>
        <w:t xml:space="preserve">Griselda is a very irritating woman. On leaving the </w:t>
      </w:r>
      <w:r>
        <w:rPr>
          <w:spacing w:val="-2"/>
        </w:rPr>
        <w:t>luncheon…</w:t>
      </w:r>
    </w:p>
    <w:p w14:paraId="20060611" w14:textId="77777777" w:rsidR="001F3DBB" w:rsidRDefault="007F3F95">
      <w:pPr>
        <w:pStyle w:val="BodyText"/>
        <w:spacing w:before="150"/>
        <w:ind w:left="1768"/>
      </w:pPr>
      <w:r>
        <w:rPr>
          <w:color w:val="0000FF"/>
        </w:rPr>
        <w:t xml:space="preserve">Chapter </w:t>
      </w:r>
      <w:r>
        <w:rPr>
          <w:color w:val="0000FF"/>
          <w:spacing w:val="-10"/>
        </w:rPr>
        <w:t>3</w:t>
      </w:r>
    </w:p>
    <w:p w14:paraId="20060612" w14:textId="77777777" w:rsidR="001F3DBB" w:rsidRDefault="007F3F95">
      <w:pPr>
        <w:pStyle w:val="BodyText"/>
        <w:spacing w:before="0"/>
        <w:ind w:left="1768"/>
      </w:pPr>
      <w:r>
        <w:t>‘Nasty old cat,’</w:t>
      </w:r>
      <w:r>
        <w:rPr>
          <w:spacing w:val="-23"/>
        </w:rPr>
        <w:t xml:space="preserve"> </w:t>
      </w:r>
      <w:r>
        <w:t xml:space="preserve">said Griselda, as soon as the </w:t>
      </w:r>
      <w:r>
        <w:rPr>
          <w:spacing w:val="-2"/>
        </w:rPr>
        <w:t>door…</w:t>
      </w:r>
    </w:p>
    <w:p w14:paraId="20060613" w14:textId="77777777" w:rsidR="001F3DBB" w:rsidRDefault="007F3F95">
      <w:pPr>
        <w:pStyle w:val="BodyText"/>
        <w:spacing w:before="135"/>
        <w:ind w:left="1768"/>
      </w:pPr>
      <w:r>
        <w:rPr>
          <w:color w:val="0000FF"/>
        </w:rPr>
        <w:t xml:space="preserve">Chapter </w:t>
      </w:r>
      <w:r>
        <w:rPr>
          <w:color w:val="0000FF"/>
          <w:spacing w:val="-10"/>
        </w:rPr>
        <w:t>4</w:t>
      </w:r>
    </w:p>
    <w:p w14:paraId="20060614" w14:textId="77777777" w:rsidR="001F3DBB" w:rsidRDefault="007F3F95">
      <w:pPr>
        <w:pStyle w:val="BodyText"/>
        <w:spacing w:before="0"/>
        <w:ind w:left="1768"/>
      </w:pPr>
      <w:r>
        <w:t>I</w:t>
      </w:r>
      <w:r>
        <w:rPr>
          <w:spacing w:val="-1"/>
        </w:rPr>
        <w:t xml:space="preserve"> </w:t>
      </w:r>
      <w:r>
        <w:t>had</w:t>
      </w:r>
      <w:r>
        <w:rPr>
          <w:spacing w:val="-1"/>
        </w:rPr>
        <w:t xml:space="preserve"> </w:t>
      </w:r>
      <w:r>
        <w:t>entirely forgotten</w:t>
      </w:r>
      <w:r>
        <w:rPr>
          <w:spacing w:val="-1"/>
        </w:rPr>
        <w:t xml:space="preserve"> </w:t>
      </w:r>
      <w:r>
        <w:t>that</w:t>
      </w:r>
      <w:r>
        <w:rPr>
          <w:spacing w:val="-1"/>
        </w:rPr>
        <w:t xml:space="preserve"> </w:t>
      </w:r>
      <w:r>
        <w:t>we had</w:t>
      </w:r>
      <w:r>
        <w:rPr>
          <w:spacing w:val="-1"/>
        </w:rPr>
        <w:t xml:space="preserve"> </w:t>
      </w:r>
      <w:r>
        <w:t>asked</w:t>
      </w:r>
      <w:r>
        <w:rPr>
          <w:spacing w:val="-1"/>
        </w:rPr>
        <w:t xml:space="preserve"> </w:t>
      </w:r>
      <w:r>
        <w:t xml:space="preserve">Lawrence </w:t>
      </w:r>
      <w:r>
        <w:rPr>
          <w:spacing w:val="-2"/>
        </w:rPr>
        <w:t>Redding…</w:t>
      </w:r>
    </w:p>
    <w:p w14:paraId="20060615" w14:textId="77777777" w:rsidR="001F3DBB" w:rsidRDefault="007F3F95">
      <w:pPr>
        <w:pStyle w:val="BodyText"/>
        <w:spacing w:before="135"/>
        <w:ind w:left="1768"/>
      </w:pPr>
      <w:r>
        <w:rPr>
          <w:color w:val="0000FF"/>
        </w:rPr>
        <w:t xml:space="preserve">Chapter </w:t>
      </w:r>
      <w:r>
        <w:rPr>
          <w:color w:val="0000FF"/>
          <w:spacing w:val="-10"/>
        </w:rPr>
        <w:t>5</w:t>
      </w:r>
    </w:p>
    <w:p w14:paraId="20060616" w14:textId="77777777" w:rsidR="001F3DBB" w:rsidRDefault="007F3F95">
      <w:pPr>
        <w:pStyle w:val="BodyText"/>
        <w:spacing w:before="0"/>
        <w:ind w:left="1768"/>
      </w:pPr>
      <w:r>
        <w:t xml:space="preserve">It was nearer seven than half-past six when </w:t>
      </w:r>
      <w:r>
        <w:rPr>
          <w:spacing w:val="-5"/>
        </w:rPr>
        <w:t>I…</w:t>
      </w:r>
    </w:p>
    <w:p w14:paraId="20060617" w14:textId="77777777" w:rsidR="001F3DBB" w:rsidRDefault="007F3F95">
      <w:pPr>
        <w:pStyle w:val="BodyText"/>
        <w:spacing w:before="135"/>
        <w:ind w:left="1768"/>
      </w:pPr>
      <w:r>
        <w:rPr>
          <w:color w:val="0000FF"/>
        </w:rPr>
        <w:t xml:space="preserve">Chapter </w:t>
      </w:r>
      <w:r>
        <w:rPr>
          <w:color w:val="0000FF"/>
          <w:spacing w:val="-10"/>
        </w:rPr>
        <w:t>6</w:t>
      </w:r>
    </w:p>
    <w:p w14:paraId="20060618" w14:textId="77777777" w:rsidR="001F3DBB" w:rsidRDefault="007F3F95">
      <w:pPr>
        <w:pStyle w:val="BodyText"/>
        <w:spacing w:before="0"/>
        <w:ind w:left="1768"/>
      </w:pPr>
      <w:r>
        <w:t>We</w:t>
      </w:r>
      <w:r>
        <w:rPr>
          <w:spacing w:val="-3"/>
        </w:rPr>
        <w:t xml:space="preserve"> </w:t>
      </w:r>
      <w:r>
        <w:t>puzzled</w:t>
      </w:r>
      <w:r>
        <w:rPr>
          <w:spacing w:val="-3"/>
        </w:rPr>
        <w:t xml:space="preserve"> </w:t>
      </w:r>
      <w:r>
        <w:t>over</w:t>
      </w:r>
      <w:r>
        <w:rPr>
          <w:spacing w:val="-3"/>
        </w:rPr>
        <w:t xml:space="preserve"> </w:t>
      </w:r>
      <w:r>
        <w:t>the</w:t>
      </w:r>
      <w:r>
        <w:rPr>
          <w:spacing w:val="-3"/>
        </w:rPr>
        <w:t xml:space="preserve"> </w:t>
      </w:r>
      <w:r>
        <w:t>business</w:t>
      </w:r>
      <w:r>
        <w:rPr>
          <w:spacing w:val="-2"/>
        </w:rPr>
        <w:t xml:space="preserve"> </w:t>
      </w:r>
      <w:r>
        <w:t>of</w:t>
      </w:r>
      <w:r>
        <w:rPr>
          <w:spacing w:val="-3"/>
        </w:rPr>
        <w:t xml:space="preserve"> </w:t>
      </w:r>
      <w:r>
        <w:t>the</w:t>
      </w:r>
      <w:r>
        <w:rPr>
          <w:spacing w:val="-3"/>
        </w:rPr>
        <w:t xml:space="preserve"> </w:t>
      </w:r>
      <w:r>
        <w:t>clock</w:t>
      </w:r>
      <w:r>
        <w:rPr>
          <w:spacing w:val="-3"/>
        </w:rPr>
        <w:t xml:space="preserve"> </w:t>
      </w:r>
      <w:r>
        <w:t>for</w:t>
      </w:r>
      <w:r>
        <w:rPr>
          <w:spacing w:val="-2"/>
        </w:rPr>
        <w:t xml:space="preserve"> some…</w:t>
      </w:r>
    </w:p>
    <w:p w14:paraId="20060619" w14:textId="77777777" w:rsidR="001F3DBB" w:rsidRDefault="007F3F95">
      <w:pPr>
        <w:pStyle w:val="BodyText"/>
        <w:spacing w:before="135"/>
        <w:ind w:left="1768"/>
      </w:pPr>
      <w:r>
        <w:rPr>
          <w:color w:val="0000FF"/>
        </w:rPr>
        <w:t xml:space="preserve">Chapter </w:t>
      </w:r>
      <w:r>
        <w:rPr>
          <w:color w:val="0000FF"/>
          <w:spacing w:val="-10"/>
        </w:rPr>
        <w:t>7</w:t>
      </w:r>
    </w:p>
    <w:p w14:paraId="2006061A" w14:textId="77777777" w:rsidR="001F3DBB" w:rsidRDefault="007F3F95">
      <w:pPr>
        <w:pStyle w:val="BodyText"/>
        <w:spacing w:before="0"/>
        <w:ind w:left="1768"/>
      </w:pPr>
      <w:r>
        <w:t xml:space="preserve">Colonel Melchett is a dapper little man with a </w:t>
      </w:r>
      <w:r>
        <w:rPr>
          <w:spacing w:val="-2"/>
        </w:rPr>
        <w:t>habit…</w:t>
      </w:r>
    </w:p>
    <w:p w14:paraId="2006061B" w14:textId="77777777" w:rsidR="001F3DBB" w:rsidRDefault="007F3F95">
      <w:pPr>
        <w:pStyle w:val="BodyText"/>
        <w:spacing w:before="135"/>
        <w:ind w:left="1768"/>
      </w:pPr>
      <w:r>
        <w:rPr>
          <w:color w:val="0000FF"/>
        </w:rPr>
        <w:t xml:space="preserve">Chapter </w:t>
      </w:r>
      <w:r>
        <w:rPr>
          <w:color w:val="0000FF"/>
          <w:spacing w:val="-10"/>
        </w:rPr>
        <w:t>8</w:t>
      </w:r>
    </w:p>
    <w:p w14:paraId="2006061C" w14:textId="77777777" w:rsidR="001F3DBB" w:rsidRDefault="007F3F95">
      <w:pPr>
        <w:pStyle w:val="BodyText"/>
        <w:spacing w:before="0"/>
        <w:ind w:left="1768"/>
      </w:pPr>
      <w:r>
        <w:t>We</w:t>
      </w:r>
      <w:r>
        <w:rPr>
          <w:spacing w:val="-3"/>
        </w:rPr>
        <w:t xml:space="preserve"> </w:t>
      </w:r>
      <w:r>
        <w:t>were</w:t>
      </w:r>
      <w:r>
        <w:rPr>
          <w:spacing w:val="-3"/>
        </w:rPr>
        <w:t xml:space="preserve"> </w:t>
      </w:r>
      <w:r>
        <w:t>rather</w:t>
      </w:r>
      <w:r>
        <w:rPr>
          <w:spacing w:val="-3"/>
        </w:rPr>
        <w:t xml:space="preserve"> </w:t>
      </w:r>
      <w:r>
        <w:t>silent</w:t>
      </w:r>
      <w:r>
        <w:rPr>
          <w:spacing w:val="-3"/>
        </w:rPr>
        <w:t xml:space="preserve"> </w:t>
      </w:r>
      <w:r>
        <w:t>on</w:t>
      </w:r>
      <w:r>
        <w:rPr>
          <w:spacing w:val="-2"/>
        </w:rPr>
        <w:t xml:space="preserve"> </w:t>
      </w:r>
      <w:r>
        <w:t>our</w:t>
      </w:r>
      <w:r>
        <w:rPr>
          <w:spacing w:val="-3"/>
        </w:rPr>
        <w:t xml:space="preserve"> </w:t>
      </w:r>
      <w:r>
        <w:t>way</w:t>
      </w:r>
      <w:r>
        <w:rPr>
          <w:spacing w:val="-3"/>
        </w:rPr>
        <w:t xml:space="preserve"> </w:t>
      </w:r>
      <w:r>
        <w:t>down</w:t>
      </w:r>
      <w:r>
        <w:rPr>
          <w:spacing w:val="-3"/>
        </w:rPr>
        <w:t xml:space="preserve"> </w:t>
      </w:r>
      <w:r>
        <w:t>to</w:t>
      </w:r>
      <w:r>
        <w:rPr>
          <w:spacing w:val="-2"/>
        </w:rPr>
        <w:t xml:space="preserve"> </w:t>
      </w:r>
      <w:r>
        <w:rPr>
          <w:spacing w:val="-4"/>
        </w:rPr>
        <w:t>the…</w:t>
      </w:r>
    </w:p>
    <w:p w14:paraId="2006061D" w14:textId="77777777" w:rsidR="001F3DBB" w:rsidRDefault="007F3F95">
      <w:pPr>
        <w:pStyle w:val="BodyText"/>
        <w:spacing w:before="135"/>
        <w:ind w:left="1768"/>
      </w:pPr>
      <w:r>
        <w:rPr>
          <w:color w:val="0000FF"/>
        </w:rPr>
        <w:t xml:space="preserve">Chapter </w:t>
      </w:r>
      <w:r>
        <w:rPr>
          <w:color w:val="0000FF"/>
          <w:spacing w:val="-10"/>
        </w:rPr>
        <w:t>9</w:t>
      </w:r>
    </w:p>
    <w:p w14:paraId="2006061E" w14:textId="77777777" w:rsidR="001F3DBB" w:rsidRDefault="007F3F95">
      <w:pPr>
        <w:pStyle w:val="BodyText"/>
        <w:spacing w:before="0"/>
        <w:ind w:left="1768"/>
      </w:pPr>
      <w:r>
        <w:t xml:space="preserve">After leaving a message at the police station, the </w:t>
      </w:r>
      <w:r>
        <w:rPr>
          <w:spacing w:val="-2"/>
        </w:rPr>
        <w:t>Chief…</w:t>
      </w:r>
    </w:p>
    <w:p w14:paraId="2006061F" w14:textId="77777777" w:rsidR="001F3DBB" w:rsidRDefault="007F3F95">
      <w:pPr>
        <w:pStyle w:val="BodyText"/>
        <w:spacing w:before="150"/>
        <w:ind w:left="1768"/>
      </w:pPr>
      <w:r>
        <w:rPr>
          <w:color w:val="0000FF"/>
        </w:rPr>
        <w:t xml:space="preserve">Chapter </w:t>
      </w:r>
      <w:r>
        <w:rPr>
          <w:color w:val="0000FF"/>
          <w:spacing w:val="-5"/>
        </w:rPr>
        <w:t>10</w:t>
      </w:r>
    </w:p>
    <w:p w14:paraId="20060620" w14:textId="77777777" w:rsidR="001F3DBB" w:rsidRDefault="007F3F95">
      <w:pPr>
        <w:pStyle w:val="BodyText"/>
        <w:spacing w:before="0"/>
        <w:ind w:left="1768"/>
      </w:pPr>
      <w:r>
        <w:t xml:space="preserve">His remarks on the subject of Miss Marple as </w:t>
      </w:r>
      <w:r>
        <w:rPr>
          <w:spacing w:val="-5"/>
        </w:rPr>
        <w:t>we…</w:t>
      </w:r>
    </w:p>
    <w:p w14:paraId="20060621" w14:textId="77777777" w:rsidR="001F3DBB" w:rsidRDefault="007F3F95">
      <w:pPr>
        <w:pStyle w:val="BodyText"/>
        <w:spacing w:before="135"/>
        <w:ind w:left="1768"/>
      </w:pPr>
      <w:r>
        <w:rPr>
          <w:color w:val="0000FF"/>
        </w:rPr>
        <w:t xml:space="preserve">Chapter </w:t>
      </w:r>
      <w:r>
        <w:rPr>
          <w:color w:val="0000FF"/>
          <w:spacing w:val="-5"/>
        </w:rPr>
        <w:t>11</w:t>
      </w:r>
    </w:p>
    <w:p w14:paraId="20060622" w14:textId="77777777" w:rsidR="001F3DBB" w:rsidRDefault="007F3F95">
      <w:pPr>
        <w:pStyle w:val="BodyText"/>
        <w:spacing w:before="0"/>
        <w:ind w:left="1768"/>
      </w:pPr>
      <w:r>
        <w:t xml:space="preserve">I saw at a glance that Colonel Melchett and </w:t>
      </w:r>
      <w:r>
        <w:rPr>
          <w:spacing w:val="-2"/>
        </w:rPr>
        <w:t>Inspector…</w:t>
      </w:r>
    </w:p>
    <w:p w14:paraId="20060623" w14:textId="77777777" w:rsidR="001F3DBB" w:rsidRDefault="001F3DBB">
      <w:pPr>
        <w:pStyle w:val="BodyText"/>
        <w:sectPr w:rsidR="001F3DBB">
          <w:pgSz w:w="12240" w:h="15840"/>
          <w:pgMar w:top="1820" w:right="360" w:bottom="280" w:left="0" w:header="720" w:footer="720" w:gutter="0"/>
          <w:cols w:space="720"/>
        </w:sectPr>
      </w:pPr>
    </w:p>
    <w:p w14:paraId="20060624" w14:textId="77777777" w:rsidR="001F3DBB" w:rsidRDefault="007F3F95">
      <w:pPr>
        <w:pStyle w:val="BodyText"/>
        <w:spacing w:before="70"/>
        <w:ind w:left="1768"/>
      </w:pPr>
      <w:r>
        <w:rPr>
          <w:color w:val="0000FF"/>
        </w:rPr>
        <w:lastRenderedPageBreak/>
        <w:t xml:space="preserve">Chapter </w:t>
      </w:r>
      <w:r>
        <w:rPr>
          <w:color w:val="0000FF"/>
          <w:spacing w:val="-5"/>
        </w:rPr>
        <w:t>12</w:t>
      </w:r>
    </w:p>
    <w:p w14:paraId="20060625" w14:textId="77777777" w:rsidR="001F3DBB" w:rsidRDefault="007F3F95">
      <w:pPr>
        <w:pStyle w:val="BodyText"/>
        <w:spacing w:before="0"/>
        <w:ind w:left="1768"/>
      </w:pPr>
      <w:r>
        <w:t xml:space="preserve">I was summoned to the study when Lawrence Redding </w:t>
      </w:r>
      <w:r>
        <w:rPr>
          <w:spacing w:val="-2"/>
        </w:rPr>
        <w:t>arrived.</w:t>
      </w:r>
    </w:p>
    <w:p w14:paraId="20060626" w14:textId="77777777" w:rsidR="001F3DBB" w:rsidRDefault="007F3F95">
      <w:pPr>
        <w:pStyle w:val="BodyText"/>
        <w:spacing w:before="135"/>
        <w:ind w:left="1768"/>
      </w:pPr>
      <w:r>
        <w:rPr>
          <w:color w:val="0000FF"/>
        </w:rPr>
        <w:t xml:space="preserve">Chapter </w:t>
      </w:r>
      <w:r>
        <w:rPr>
          <w:color w:val="0000FF"/>
          <w:spacing w:val="-5"/>
        </w:rPr>
        <w:t>13</w:t>
      </w:r>
    </w:p>
    <w:p w14:paraId="20060627" w14:textId="77777777" w:rsidR="001F3DBB" w:rsidRDefault="007F3F95">
      <w:pPr>
        <w:pStyle w:val="BodyText"/>
        <w:spacing w:before="0"/>
        <w:ind w:left="1768"/>
      </w:pPr>
      <w:r>
        <w:t xml:space="preserve">I hardly thought it likely that Mrs Price Ridley </w:t>
      </w:r>
      <w:r>
        <w:rPr>
          <w:spacing w:val="-4"/>
        </w:rPr>
        <w:t>had…</w:t>
      </w:r>
    </w:p>
    <w:p w14:paraId="20060628" w14:textId="77777777" w:rsidR="001F3DBB" w:rsidRDefault="007F3F95">
      <w:pPr>
        <w:pStyle w:val="BodyText"/>
        <w:spacing w:before="135"/>
        <w:ind w:left="1768"/>
      </w:pPr>
      <w:r>
        <w:rPr>
          <w:color w:val="0000FF"/>
        </w:rPr>
        <w:t xml:space="preserve">Chapter </w:t>
      </w:r>
      <w:r>
        <w:rPr>
          <w:color w:val="0000FF"/>
          <w:spacing w:val="-5"/>
        </w:rPr>
        <w:t>14</w:t>
      </w:r>
    </w:p>
    <w:p w14:paraId="20060629" w14:textId="77777777" w:rsidR="001F3DBB" w:rsidRDefault="007F3F95">
      <w:pPr>
        <w:pStyle w:val="BodyText"/>
        <w:spacing w:before="0"/>
        <w:ind w:left="1768"/>
      </w:pPr>
      <w:r>
        <w:t xml:space="preserve">On my way home, I ran into Miss Hartnell </w:t>
      </w:r>
      <w:r>
        <w:rPr>
          <w:spacing w:val="-4"/>
        </w:rPr>
        <w:t>and…</w:t>
      </w:r>
    </w:p>
    <w:p w14:paraId="2006062A" w14:textId="77777777" w:rsidR="001F3DBB" w:rsidRDefault="007F3F95">
      <w:pPr>
        <w:pStyle w:val="BodyText"/>
        <w:spacing w:before="135"/>
        <w:ind w:left="1768"/>
      </w:pPr>
      <w:r>
        <w:rPr>
          <w:color w:val="0000FF"/>
        </w:rPr>
        <w:t xml:space="preserve">Chapter </w:t>
      </w:r>
      <w:r>
        <w:rPr>
          <w:color w:val="0000FF"/>
          <w:spacing w:val="-5"/>
        </w:rPr>
        <w:t>15</w:t>
      </w:r>
    </w:p>
    <w:p w14:paraId="2006062B" w14:textId="77777777" w:rsidR="001F3DBB" w:rsidRDefault="007F3F95">
      <w:pPr>
        <w:pStyle w:val="BodyText"/>
        <w:spacing w:before="0"/>
        <w:ind w:left="1768"/>
      </w:pPr>
      <w:r>
        <w:t>Hawes’s</w:t>
      </w:r>
      <w:r>
        <w:rPr>
          <w:spacing w:val="-2"/>
        </w:rPr>
        <w:t xml:space="preserve"> </w:t>
      </w:r>
      <w:r>
        <w:t>appearance</w:t>
      </w:r>
      <w:r>
        <w:rPr>
          <w:spacing w:val="-2"/>
        </w:rPr>
        <w:t xml:space="preserve"> </w:t>
      </w:r>
      <w:r>
        <w:t>distressed</w:t>
      </w:r>
      <w:r>
        <w:rPr>
          <w:spacing w:val="-2"/>
        </w:rPr>
        <w:t xml:space="preserve"> </w:t>
      </w:r>
      <w:r>
        <w:t>me</w:t>
      </w:r>
      <w:r>
        <w:rPr>
          <w:spacing w:val="-2"/>
        </w:rPr>
        <w:t xml:space="preserve"> </w:t>
      </w:r>
      <w:r>
        <w:t>very</w:t>
      </w:r>
      <w:r>
        <w:rPr>
          <w:spacing w:val="-2"/>
        </w:rPr>
        <w:t xml:space="preserve"> </w:t>
      </w:r>
      <w:r>
        <w:t>much.</w:t>
      </w:r>
      <w:r>
        <w:rPr>
          <w:spacing w:val="-2"/>
        </w:rPr>
        <w:t xml:space="preserve"> </w:t>
      </w:r>
      <w:r>
        <w:t>His</w:t>
      </w:r>
      <w:r>
        <w:rPr>
          <w:spacing w:val="-2"/>
        </w:rPr>
        <w:t xml:space="preserve"> </w:t>
      </w:r>
      <w:r>
        <w:t>hands</w:t>
      </w:r>
      <w:r>
        <w:rPr>
          <w:spacing w:val="-2"/>
        </w:rPr>
        <w:t xml:space="preserve"> </w:t>
      </w:r>
      <w:r>
        <w:t>were</w:t>
      </w:r>
      <w:r>
        <w:rPr>
          <w:spacing w:val="-1"/>
        </w:rPr>
        <w:t xml:space="preserve"> </w:t>
      </w:r>
      <w:r>
        <w:rPr>
          <w:spacing w:val="-2"/>
        </w:rPr>
        <w:t>shaking…</w:t>
      </w:r>
    </w:p>
    <w:p w14:paraId="2006062C" w14:textId="77777777" w:rsidR="001F3DBB" w:rsidRDefault="007F3F95">
      <w:pPr>
        <w:pStyle w:val="BodyText"/>
        <w:spacing w:before="150"/>
        <w:ind w:left="1768"/>
      </w:pPr>
      <w:r>
        <w:rPr>
          <w:color w:val="0000FF"/>
        </w:rPr>
        <w:t xml:space="preserve">Chapter </w:t>
      </w:r>
      <w:r>
        <w:rPr>
          <w:color w:val="0000FF"/>
          <w:spacing w:val="-5"/>
        </w:rPr>
        <w:t>16</w:t>
      </w:r>
    </w:p>
    <w:p w14:paraId="2006062D" w14:textId="77777777" w:rsidR="001F3DBB" w:rsidRDefault="007F3F95">
      <w:pPr>
        <w:pStyle w:val="BodyText"/>
        <w:spacing w:before="0"/>
        <w:ind w:left="1768"/>
      </w:pPr>
      <w:r>
        <w:t xml:space="preserve">As I went out I ran into Haydock on </w:t>
      </w:r>
      <w:r>
        <w:rPr>
          <w:spacing w:val="-4"/>
        </w:rPr>
        <w:t>the…</w:t>
      </w:r>
    </w:p>
    <w:p w14:paraId="2006062E" w14:textId="77777777" w:rsidR="001F3DBB" w:rsidRDefault="007F3F95">
      <w:pPr>
        <w:pStyle w:val="BodyText"/>
        <w:spacing w:before="135"/>
        <w:ind w:left="1768"/>
      </w:pPr>
      <w:r>
        <w:rPr>
          <w:color w:val="0000FF"/>
        </w:rPr>
        <w:t xml:space="preserve">Chapter </w:t>
      </w:r>
      <w:r>
        <w:rPr>
          <w:color w:val="0000FF"/>
          <w:spacing w:val="-5"/>
        </w:rPr>
        <w:t>17</w:t>
      </w:r>
    </w:p>
    <w:p w14:paraId="2006062F" w14:textId="77777777" w:rsidR="001F3DBB" w:rsidRDefault="007F3F95">
      <w:pPr>
        <w:pStyle w:val="BodyText"/>
        <w:spacing w:before="0"/>
        <w:ind w:left="1768"/>
      </w:pPr>
      <w:r>
        <w:t xml:space="preserve">Inspector Slack came round to see me the following </w:t>
      </w:r>
      <w:r>
        <w:rPr>
          <w:spacing w:val="-2"/>
        </w:rPr>
        <w:t>morning.</w:t>
      </w:r>
    </w:p>
    <w:p w14:paraId="20060630" w14:textId="77777777" w:rsidR="001F3DBB" w:rsidRDefault="007F3F95">
      <w:pPr>
        <w:pStyle w:val="BodyText"/>
        <w:spacing w:before="135"/>
        <w:ind w:left="1768"/>
      </w:pPr>
      <w:r>
        <w:rPr>
          <w:color w:val="0000FF"/>
        </w:rPr>
        <w:t xml:space="preserve">Chapter </w:t>
      </w:r>
      <w:r>
        <w:rPr>
          <w:color w:val="0000FF"/>
          <w:spacing w:val="-5"/>
        </w:rPr>
        <w:t>18</w:t>
      </w:r>
    </w:p>
    <w:p w14:paraId="20060631" w14:textId="77777777" w:rsidR="001F3DBB" w:rsidRDefault="007F3F95">
      <w:pPr>
        <w:pStyle w:val="BodyText"/>
        <w:spacing w:before="0"/>
        <w:ind w:left="1768"/>
      </w:pPr>
      <w:r>
        <w:t xml:space="preserve">The inquest was held that afternoon (Saturday) at two </w:t>
      </w:r>
      <w:r>
        <w:rPr>
          <w:spacing w:val="-2"/>
        </w:rPr>
        <w:t>o’clock…</w:t>
      </w:r>
    </w:p>
    <w:p w14:paraId="20060632" w14:textId="77777777" w:rsidR="001F3DBB" w:rsidRDefault="007F3F95">
      <w:pPr>
        <w:pStyle w:val="BodyText"/>
        <w:spacing w:before="135"/>
        <w:ind w:left="1768"/>
      </w:pPr>
      <w:r>
        <w:rPr>
          <w:color w:val="0000FF"/>
        </w:rPr>
        <w:t xml:space="preserve">Chapter </w:t>
      </w:r>
      <w:r>
        <w:rPr>
          <w:color w:val="0000FF"/>
          <w:spacing w:val="-5"/>
        </w:rPr>
        <w:t>19</w:t>
      </w:r>
    </w:p>
    <w:p w14:paraId="20060633" w14:textId="77777777" w:rsidR="001F3DBB" w:rsidRDefault="007F3F95">
      <w:pPr>
        <w:pStyle w:val="BodyText"/>
        <w:spacing w:before="0"/>
        <w:ind w:left="1768"/>
      </w:pPr>
      <w:r>
        <w:t>‘Very</w:t>
      </w:r>
      <w:r>
        <w:rPr>
          <w:spacing w:val="-9"/>
        </w:rPr>
        <w:t xml:space="preserve"> </w:t>
      </w:r>
      <w:r>
        <w:t>glad</w:t>
      </w:r>
      <w:r>
        <w:rPr>
          <w:spacing w:val="-4"/>
        </w:rPr>
        <w:t xml:space="preserve"> </w:t>
      </w:r>
      <w:r>
        <w:t>to</w:t>
      </w:r>
      <w:r>
        <w:rPr>
          <w:spacing w:val="-4"/>
        </w:rPr>
        <w:t xml:space="preserve"> </w:t>
      </w:r>
      <w:r>
        <w:t>have</w:t>
      </w:r>
      <w:r>
        <w:rPr>
          <w:spacing w:val="-4"/>
        </w:rPr>
        <w:t xml:space="preserve"> </w:t>
      </w:r>
      <w:r>
        <w:t>met</w:t>
      </w:r>
      <w:r>
        <w:rPr>
          <w:spacing w:val="-4"/>
        </w:rPr>
        <w:t xml:space="preserve"> </w:t>
      </w:r>
      <w:r>
        <w:t>you,’</w:t>
      </w:r>
      <w:r>
        <w:rPr>
          <w:spacing w:val="-23"/>
        </w:rPr>
        <w:t xml:space="preserve"> </w:t>
      </w:r>
      <w:r>
        <w:t>said</w:t>
      </w:r>
      <w:r>
        <w:rPr>
          <w:spacing w:val="-4"/>
        </w:rPr>
        <w:t xml:space="preserve"> </w:t>
      </w:r>
      <w:r>
        <w:t>Lawrence.</w:t>
      </w:r>
      <w:r>
        <w:rPr>
          <w:spacing w:val="-4"/>
        </w:rPr>
        <w:t xml:space="preserve"> </w:t>
      </w:r>
      <w:r>
        <w:t>‘Come</w:t>
      </w:r>
      <w:r>
        <w:rPr>
          <w:spacing w:val="-3"/>
        </w:rPr>
        <w:t xml:space="preserve"> </w:t>
      </w:r>
      <w:r>
        <w:rPr>
          <w:spacing w:val="-5"/>
        </w:rPr>
        <w:t>to…</w:t>
      </w:r>
    </w:p>
    <w:p w14:paraId="20060634" w14:textId="77777777" w:rsidR="001F3DBB" w:rsidRDefault="007F3F95">
      <w:pPr>
        <w:pStyle w:val="BodyText"/>
        <w:spacing w:before="135"/>
        <w:ind w:left="1768"/>
      </w:pPr>
      <w:r>
        <w:rPr>
          <w:color w:val="0000FF"/>
        </w:rPr>
        <w:t xml:space="preserve">Chapter </w:t>
      </w:r>
      <w:r>
        <w:rPr>
          <w:color w:val="0000FF"/>
          <w:spacing w:val="-5"/>
        </w:rPr>
        <w:t>20</w:t>
      </w:r>
    </w:p>
    <w:p w14:paraId="20060635" w14:textId="77777777" w:rsidR="001F3DBB" w:rsidRDefault="007F3F95">
      <w:pPr>
        <w:pStyle w:val="BodyText"/>
        <w:spacing w:before="0"/>
        <w:ind w:left="1768"/>
      </w:pPr>
      <w:r>
        <w:t>When</w:t>
      </w:r>
      <w:r>
        <w:rPr>
          <w:spacing w:val="-3"/>
        </w:rPr>
        <w:t xml:space="preserve"> </w:t>
      </w:r>
      <w:r>
        <w:t>I</w:t>
      </w:r>
      <w:r>
        <w:rPr>
          <w:spacing w:val="-2"/>
        </w:rPr>
        <w:t xml:space="preserve"> </w:t>
      </w:r>
      <w:r>
        <w:t>got</w:t>
      </w:r>
      <w:r>
        <w:rPr>
          <w:spacing w:val="-2"/>
        </w:rPr>
        <w:t xml:space="preserve"> </w:t>
      </w:r>
      <w:r>
        <w:t>back</w:t>
      </w:r>
      <w:r>
        <w:rPr>
          <w:spacing w:val="-2"/>
        </w:rPr>
        <w:t xml:space="preserve"> </w:t>
      </w:r>
      <w:r>
        <w:t>to</w:t>
      </w:r>
      <w:r>
        <w:rPr>
          <w:spacing w:val="-2"/>
        </w:rPr>
        <w:t xml:space="preserve"> </w:t>
      </w:r>
      <w:r>
        <w:t>the</w:t>
      </w:r>
      <w:r>
        <w:rPr>
          <w:spacing w:val="-8"/>
        </w:rPr>
        <w:t xml:space="preserve"> </w:t>
      </w:r>
      <w:r>
        <w:t>Vicarage</w:t>
      </w:r>
      <w:r>
        <w:rPr>
          <w:spacing w:val="-2"/>
        </w:rPr>
        <w:t xml:space="preserve"> </w:t>
      </w:r>
      <w:r>
        <w:t>I</w:t>
      </w:r>
      <w:r>
        <w:rPr>
          <w:spacing w:val="-2"/>
        </w:rPr>
        <w:t xml:space="preserve"> </w:t>
      </w:r>
      <w:r>
        <w:t>found</w:t>
      </w:r>
      <w:r>
        <w:rPr>
          <w:spacing w:val="-2"/>
        </w:rPr>
        <w:t xml:space="preserve"> that…</w:t>
      </w:r>
    </w:p>
    <w:p w14:paraId="20060636" w14:textId="77777777" w:rsidR="001F3DBB" w:rsidRDefault="007F3F95">
      <w:pPr>
        <w:pStyle w:val="BodyText"/>
        <w:spacing w:before="135"/>
        <w:ind w:left="1768"/>
      </w:pPr>
      <w:r>
        <w:rPr>
          <w:color w:val="0000FF"/>
        </w:rPr>
        <w:t xml:space="preserve">Chapter </w:t>
      </w:r>
      <w:r>
        <w:rPr>
          <w:color w:val="0000FF"/>
          <w:spacing w:val="-5"/>
        </w:rPr>
        <w:t>21</w:t>
      </w:r>
    </w:p>
    <w:p w14:paraId="20060637" w14:textId="77777777" w:rsidR="001F3DBB" w:rsidRDefault="007F3F95">
      <w:pPr>
        <w:pStyle w:val="BodyText"/>
        <w:spacing w:before="0"/>
        <w:ind w:left="1768"/>
      </w:pPr>
      <w:r>
        <w:t xml:space="preserve">I cannot say that I have at any time </w:t>
      </w:r>
      <w:r>
        <w:rPr>
          <w:spacing w:val="-4"/>
        </w:rPr>
        <w:t>had…</w:t>
      </w:r>
    </w:p>
    <w:p w14:paraId="20060638" w14:textId="77777777" w:rsidR="001F3DBB" w:rsidRDefault="007F3F95">
      <w:pPr>
        <w:pStyle w:val="BodyText"/>
        <w:spacing w:before="150"/>
        <w:ind w:left="1768"/>
      </w:pPr>
      <w:r>
        <w:rPr>
          <w:color w:val="0000FF"/>
        </w:rPr>
        <w:t xml:space="preserve">Chapter </w:t>
      </w:r>
      <w:r>
        <w:rPr>
          <w:color w:val="0000FF"/>
          <w:spacing w:val="-5"/>
        </w:rPr>
        <w:t>22</w:t>
      </w:r>
    </w:p>
    <w:p w14:paraId="20060639" w14:textId="77777777" w:rsidR="001F3DBB" w:rsidRDefault="007F3F95">
      <w:pPr>
        <w:pStyle w:val="BodyText"/>
        <w:spacing w:before="0"/>
        <w:ind w:left="1768"/>
      </w:pPr>
      <w:r>
        <w:t>Inspector</w:t>
      </w:r>
      <w:r>
        <w:rPr>
          <w:spacing w:val="-4"/>
        </w:rPr>
        <w:t xml:space="preserve"> </w:t>
      </w:r>
      <w:r>
        <w:t>Slack’s</w:t>
      </w:r>
      <w:r>
        <w:rPr>
          <w:spacing w:val="-2"/>
        </w:rPr>
        <w:t xml:space="preserve"> </w:t>
      </w:r>
      <w:r>
        <w:t>orders,</w:t>
      </w:r>
      <w:r>
        <w:rPr>
          <w:spacing w:val="-2"/>
        </w:rPr>
        <w:t xml:space="preserve"> </w:t>
      </w:r>
      <w:r>
        <w:t>once</w:t>
      </w:r>
      <w:r>
        <w:rPr>
          <w:spacing w:val="-2"/>
        </w:rPr>
        <w:t xml:space="preserve"> </w:t>
      </w:r>
      <w:r>
        <w:t>I</w:t>
      </w:r>
      <w:r>
        <w:rPr>
          <w:spacing w:val="-2"/>
        </w:rPr>
        <w:t xml:space="preserve"> </w:t>
      </w:r>
      <w:r>
        <w:t>had</w:t>
      </w:r>
      <w:r>
        <w:rPr>
          <w:spacing w:val="-2"/>
        </w:rPr>
        <w:t xml:space="preserve"> </w:t>
      </w:r>
      <w:r>
        <w:t>got</w:t>
      </w:r>
      <w:r>
        <w:rPr>
          <w:spacing w:val="-2"/>
        </w:rPr>
        <w:t xml:space="preserve"> </w:t>
      </w:r>
      <w:r>
        <w:t>him</w:t>
      </w:r>
      <w:r>
        <w:rPr>
          <w:spacing w:val="-2"/>
        </w:rPr>
        <w:t xml:space="preserve"> </w:t>
      </w:r>
      <w:r>
        <w:t>on</w:t>
      </w:r>
      <w:r>
        <w:rPr>
          <w:spacing w:val="-1"/>
        </w:rPr>
        <w:t xml:space="preserve"> </w:t>
      </w:r>
      <w:r>
        <w:rPr>
          <w:spacing w:val="-4"/>
        </w:rPr>
        <w:t>the…</w:t>
      </w:r>
    </w:p>
    <w:p w14:paraId="2006063A" w14:textId="77777777" w:rsidR="001F3DBB" w:rsidRDefault="007F3F95">
      <w:pPr>
        <w:pStyle w:val="BodyText"/>
        <w:spacing w:before="135"/>
        <w:ind w:left="1768"/>
      </w:pPr>
      <w:r>
        <w:rPr>
          <w:color w:val="0000FF"/>
        </w:rPr>
        <w:t xml:space="preserve">Chapter </w:t>
      </w:r>
      <w:r>
        <w:rPr>
          <w:color w:val="0000FF"/>
          <w:spacing w:val="-5"/>
        </w:rPr>
        <w:t>23</w:t>
      </w:r>
    </w:p>
    <w:p w14:paraId="2006063B" w14:textId="77777777" w:rsidR="001F3DBB" w:rsidRDefault="007F3F95">
      <w:pPr>
        <w:pStyle w:val="BodyText"/>
        <w:spacing w:before="0"/>
        <w:ind w:left="1768"/>
      </w:pPr>
      <w:r>
        <w:t xml:space="preserve">On the way back, I proposed to Griselda that </w:t>
      </w:r>
      <w:r>
        <w:rPr>
          <w:spacing w:val="-5"/>
        </w:rPr>
        <w:t>we…</w:t>
      </w:r>
    </w:p>
    <w:p w14:paraId="2006063C" w14:textId="77777777" w:rsidR="001F3DBB" w:rsidRDefault="007F3F95">
      <w:pPr>
        <w:pStyle w:val="BodyText"/>
        <w:spacing w:before="135"/>
        <w:ind w:left="1768"/>
      </w:pPr>
      <w:r>
        <w:rPr>
          <w:color w:val="0000FF"/>
        </w:rPr>
        <w:t xml:space="preserve">Chapter </w:t>
      </w:r>
      <w:r>
        <w:rPr>
          <w:color w:val="0000FF"/>
          <w:spacing w:val="-5"/>
        </w:rPr>
        <w:t>24</w:t>
      </w:r>
    </w:p>
    <w:p w14:paraId="2006063D" w14:textId="77777777" w:rsidR="001F3DBB" w:rsidRDefault="007F3F95">
      <w:pPr>
        <w:pStyle w:val="BodyText"/>
        <w:spacing w:before="0"/>
        <w:ind w:left="1768"/>
      </w:pPr>
      <w:r>
        <w:t>I</w:t>
      </w:r>
      <w:r>
        <w:rPr>
          <w:spacing w:val="-3"/>
        </w:rPr>
        <w:t xml:space="preserve"> </w:t>
      </w:r>
      <w:r>
        <w:t>returned</w:t>
      </w:r>
      <w:r>
        <w:rPr>
          <w:spacing w:val="-2"/>
        </w:rPr>
        <w:t xml:space="preserve"> </w:t>
      </w:r>
      <w:r>
        <w:t>to</w:t>
      </w:r>
      <w:r>
        <w:rPr>
          <w:spacing w:val="-2"/>
        </w:rPr>
        <w:t xml:space="preserve"> </w:t>
      </w:r>
      <w:r>
        <w:t>the</w:t>
      </w:r>
      <w:r>
        <w:rPr>
          <w:spacing w:val="-8"/>
        </w:rPr>
        <w:t xml:space="preserve"> </w:t>
      </w:r>
      <w:r>
        <w:t>Vicarage</w:t>
      </w:r>
      <w:r>
        <w:rPr>
          <w:spacing w:val="-2"/>
        </w:rPr>
        <w:t xml:space="preserve"> </w:t>
      </w:r>
      <w:r>
        <w:t>to</w:t>
      </w:r>
      <w:r>
        <w:rPr>
          <w:spacing w:val="-2"/>
        </w:rPr>
        <w:t xml:space="preserve"> </w:t>
      </w:r>
      <w:r>
        <w:t>find</w:t>
      </w:r>
      <w:r>
        <w:rPr>
          <w:spacing w:val="-2"/>
        </w:rPr>
        <w:t xml:space="preserve"> </w:t>
      </w:r>
      <w:r>
        <w:t>Hawes</w:t>
      </w:r>
      <w:r>
        <w:rPr>
          <w:spacing w:val="-2"/>
        </w:rPr>
        <w:t xml:space="preserve"> </w:t>
      </w:r>
      <w:r>
        <w:t>waiting</w:t>
      </w:r>
      <w:r>
        <w:rPr>
          <w:spacing w:val="-2"/>
        </w:rPr>
        <w:t xml:space="preserve"> </w:t>
      </w:r>
      <w:r>
        <w:rPr>
          <w:spacing w:val="-4"/>
        </w:rPr>
        <w:t>for…</w:t>
      </w:r>
    </w:p>
    <w:p w14:paraId="2006063E" w14:textId="77777777" w:rsidR="001F3DBB" w:rsidRDefault="007F3F95">
      <w:pPr>
        <w:pStyle w:val="BodyText"/>
        <w:spacing w:before="135"/>
        <w:ind w:left="1768"/>
      </w:pPr>
      <w:r>
        <w:rPr>
          <w:color w:val="0000FF"/>
        </w:rPr>
        <w:t xml:space="preserve">Chapter </w:t>
      </w:r>
      <w:r>
        <w:rPr>
          <w:color w:val="0000FF"/>
          <w:spacing w:val="-5"/>
        </w:rPr>
        <w:t>25</w:t>
      </w:r>
    </w:p>
    <w:p w14:paraId="2006063F" w14:textId="77777777" w:rsidR="001F3DBB" w:rsidRDefault="007F3F95">
      <w:pPr>
        <w:pStyle w:val="BodyText"/>
        <w:spacing w:before="0"/>
        <w:ind w:left="1768"/>
      </w:pPr>
      <w:r>
        <w:t>I</w:t>
      </w:r>
      <w:r>
        <w:rPr>
          <w:spacing w:val="-1"/>
        </w:rPr>
        <w:t xml:space="preserve"> </w:t>
      </w:r>
      <w:r>
        <w:t>found</w:t>
      </w:r>
      <w:r>
        <w:rPr>
          <w:spacing w:val="-1"/>
        </w:rPr>
        <w:t xml:space="preserve"> </w:t>
      </w:r>
      <w:r>
        <w:t>it hard</w:t>
      </w:r>
      <w:r>
        <w:rPr>
          <w:spacing w:val="-1"/>
        </w:rPr>
        <w:t xml:space="preserve"> </w:t>
      </w:r>
      <w:r>
        <w:t>to</w:t>
      </w:r>
      <w:r>
        <w:rPr>
          <w:spacing w:val="-1"/>
        </w:rPr>
        <w:t xml:space="preserve"> </w:t>
      </w:r>
      <w:r>
        <w:t>shake off</w:t>
      </w:r>
      <w:r>
        <w:rPr>
          <w:spacing w:val="-1"/>
        </w:rPr>
        <w:t xml:space="preserve"> </w:t>
      </w:r>
      <w:r>
        <w:t>the</w:t>
      </w:r>
      <w:r>
        <w:rPr>
          <w:spacing w:val="-1"/>
        </w:rPr>
        <w:t xml:space="preserve"> </w:t>
      </w:r>
      <w:r>
        <w:t xml:space="preserve">impression </w:t>
      </w:r>
      <w:r>
        <w:rPr>
          <w:spacing w:val="-2"/>
        </w:rPr>
        <w:t>left…</w:t>
      </w:r>
    </w:p>
    <w:p w14:paraId="20060640" w14:textId="77777777" w:rsidR="001F3DBB" w:rsidRDefault="007F3F95">
      <w:pPr>
        <w:pStyle w:val="BodyText"/>
        <w:spacing w:before="135"/>
        <w:ind w:left="1768"/>
      </w:pPr>
      <w:r>
        <w:rPr>
          <w:color w:val="0000FF"/>
        </w:rPr>
        <w:t xml:space="preserve">Chapter </w:t>
      </w:r>
      <w:r>
        <w:rPr>
          <w:color w:val="0000FF"/>
          <w:spacing w:val="-5"/>
        </w:rPr>
        <w:t>26</w:t>
      </w:r>
    </w:p>
    <w:p w14:paraId="20060641" w14:textId="77777777" w:rsidR="001F3DBB" w:rsidRDefault="007F3F95">
      <w:pPr>
        <w:pStyle w:val="BodyText"/>
        <w:spacing w:before="0"/>
        <w:ind w:left="1768"/>
      </w:pPr>
      <w:r>
        <w:t xml:space="preserve">I was in a strange mood when I mounted </w:t>
      </w:r>
      <w:r>
        <w:rPr>
          <w:spacing w:val="-4"/>
        </w:rPr>
        <w:t>the…</w:t>
      </w:r>
    </w:p>
    <w:p w14:paraId="20060642" w14:textId="77777777" w:rsidR="001F3DBB" w:rsidRDefault="001F3DBB">
      <w:pPr>
        <w:pStyle w:val="BodyText"/>
        <w:sectPr w:rsidR="001F3DBB">
          <w:pgSz w:w="12240" w:h="15840"/>
          <w:pgMar w:top="1360" w:right="360" w:bottom="280" w:left="0" w:header="720" w:footer="720" w:gutter="0"/>
          <w:cols w:space="720"/>
        </w:sectPr>
      </w:pPr>
    </w:p>
    <w:p w14:paraId="20060643" w14:textId="77777777" w:rsidR="001F3DBB" w:rsidRDefault="007F3F95">
      <w:pPr>
        <w:pStyle w:val="BodyText"/>
        <w:spacing w:before="70"/>
        <w:ind w:left="1768"/>
      </w:pPr>
      <w:r>
        <w:rPr>
          <w:color w:val="0000FF"/>
        </w:rPr>
        <w:lastRenderedPageBreak/>
        <w:t xml:space="preserve">Chapter </w:t>
      </w:r>
      <w:r>
        <w:rPr>
          <w:color w:val="0000FF"/>
          <w:spacing w:val="-5"/>
        </w:rPr>
        <w:t>27</w:t>
      </w:r>
    </w:p>
    <w:p w14:paraId="20060644" w14:textId="77777777" w:rsidR="001F3DBB" w:rsidRDefault="007F3F95">
      <w:pPr>
        <w:pStyle w:val="BodyText"/>
        <w:spacing w:before="0"/>
        <w:ind w:left="1768"/>
      </w:pPr>
      <w:r>
        <w:t xml:space="preserve">Griselda and Dennis had not yet returned. I realized </w:t>
      </w:r>
      <w:r>
        <w:rPr>
          <w:spacing w:val="-2"/>
        </w:rPr>
        <w:t>that…</w:t>
      </w:r>
    </w:p>
    <w:p w14:paraId="20060645" w14:textId="77777777" w:rsidR="001F3DBB" w:rsidRDefault="007F3F95">
      <w:pPr>
        <w:pStyle w:val="BodyText"/>
        <w:spacing w:before="135"/>
        <w:ind w:left="1768"/>
      </w:pPr>
      <w:r>
        <w:rPr>
          <w:color w:val="0000FF"/>
        </w:rPr>
        <w:t xml:space="preserve">Chapter </w:t>
      </w:r>
      <w:r>
        <w:rPr>
          <w:color w:val="0000FF"/>
          <w:spacing w:val="-5"/>
        </w:rPr>
        <w:t>28</w:t>
      </w:r>
    </w:p>
    <w:p w14:paraId="20060646" w14:textId="77777777" w:rsidR="001F3DBB" w:rsidRDefault="007F3F95">
      <w:pPr>
        <w:pStyle w:val="BodyText"/>
        <w:spacing w:before="0"/>
        <w:ind w:left="1768"/>
      </w:pPr>
      <w:r>
        <w:t xml:space="preserve">I hurried down the village street. It was eleven </w:t>
      </w:r>
      <w:r>
        <w:rPr>
          <w:spacing w:val="-2"/>
        </w:rPr>
        <w:t>o’clock,…</w:t>
      </w:r>
    </w:p>
    <w:p w14:paraId="20060647" w14:textId="77777777" w:rsidR="001F3DBB" w:rsidRDefault="007F3F95">
      <w:pPr>
        <w:pStyle w:val="BodyText"/>
        <w:spacing w:before="135"/>
        <w:ind w:left="1768"/>
      </w:pPr>
      <w:r>
        <w:rPr>
          <w:color w:val="0000FF"/>
        </w:rPr>
        <w:t xml:space="preserve">Chapter </w:t>
      </w:r>
      <w:r>
        <w:rPr>
          <w:color w:val="0000FF"/>
          <w:spacing w:val="-5"/>
        </w:rPr>
        <w:t>29</w:t>
      </w:r>
    </w:p>
    <w:p w14:paraId="20060648" w14:textId="77777777" w:rsidR="001F3DBB" w:rsidRDefault="007F3F95">
      <w:pPr>
        <w:pStyle w:val="BodyText"/>
        <w:spacing w:before="0"/>
        <w:ind w:left="1768"/>
      </w:pPr>
      <w:r>
        <w:t>I</w:t>
      </w:r>
      <w:r>
        <w:rPr>
          <w:spacing w:val="-1"/>
        </w:rPr>
        <w:t xml:space="preserve"> </w:t>
      </w:r>
      <w:r>
        <w:t>don’t</w:t>
      </w:r>
      <w:r>
        <w:rPr>
          <w:spacing w:val="-1"/>
        </w:rPr>
        <w:t xml:space="preserve"> </w:t>
      </w:r>
      <w:r>
        <w:t>know</w:t>
      </w:r>
      <w:r>
        <w:rPr>
          <w:spacing w:val="-1"/>
        </w:rPr>
        <w:t xml:space="preserve"> </w:t>
      </w:r>
      <w:r>
        <w:t>how long</w:t>
      </w:r>
      <w:r>
        <w:rPr>
          <w:spacing w:val="-1"/>
        </w:rPr>
        <w:t xml:space="preserve"> </w:t>
      </w:r>
      <w:r>
        <w:t>I</w:t>
      </w:r>
      <w:r>
        <w:rPr>
          <w:spacing w:val="-1"/>
        </w:rPr>
        <w:t xml:space="preserve"> </w:t>
      </w:r>
      <w:r>
        <w:t>sat</w:t>
      </w:r>
      <w:r>
        <w:rPr>
          <w:spacing w:val="-1"/>
        </w:rPr>
        <w:t xml:space="preserve"> </w:t>
      </w:r>
      <w:r>
        <w:t xml:space="preserve">there—only </w:t>
      </w:r>
      <w:r>
        <w:rPr>
          <w:spacing w:val="-5"/>
        </w:rPr>
        <w:t>a…</w:t>
      </w:r>
    </w:p>
    <w:p w14:paraId="20060649" w14:textId="77777777" w:rsidR="001F3DBB" w:rsidRDefault="007F3F95">
      <w:pPr>
        <w:pStyle w:val="BodyText"/>
        <w:spacing w:before="135"/>
        <w:ind w:left="1768"/>
      </w:pPr>
      <w:r>
        <w:rPr>
          <w:color w:val="0000FF"/>
        </w:rPr>
        <w:t xml:space="preserve">Chapter </w:t>
      </w:r>
      <w:r>
        <w:rPr>
          <w:color w:val="0000FF"/>
          <w:spacing w:val="-5"/>
        </w:rPr>
        <w:t>30</w:t>
      </w:r>
    </w:p>
    <w:p w14:paraId="2006064A" w14:textId="77777777" w:rsidR="001F3DBB" w:rsidRDefault="007F3F95">
      <w:pPr>
        <w:pStyle w:val="BodyText"/>
        <w:spacing w:before="0"/>
        <w:ind w:left="1768"/>
      </w:pPr>
      <w:r>
        <w:t>We</w:t>
      </w:r>
      <w:r>
        <w:rPr>
          <w:spacing w:val="-7"/>
        </w:rPr>
        <w:t xml:space="preserve"> </w:t>
      </w:r>
      <w:r>
        <w:t>stared</w:t>
      </w:r>
      <w:r>
        <w:rPr>
          <w:spacing w:val="-5"/>
        </w:rPr>
        <w:t xml:space="preserve"> </w:t>
      </w:r>
      <w:r>
        <w:t>at</w:t>
      </w:r>
      <w:r>
        <w:rPr>
          <w:spacing w:val="-4"/>
        </w:rPr>
        <w:t xml:space="preserve"> </w:t>
      </w:r>
      <w:r>
        <w:t>her.</w:t>
      </w:r>
      <w:r>
        <w:rPr>
          <w:spacing w:val="-5"/>
        </w:rPr>
        <w:t xml:space="preserve"> </w:t>
      </w:r>
      <w:r>
        <w:t>I</w:t>
      </w:r>
      <w:r>
        <w:rPr>
          <w:spacing w:val="-5"/>
        </w:rPr>
        <w:t xml:space="preserve"> </w:t>
      </w:r>
      <w:r>
        <w:t>really</w:t>
      </w:r>
      <w:r>
        <w:rPr>
          <w:spacing w:val="-4"/>
        </w:rPr>
        <w:t xml:space="preserve"> </w:t>
      </w:r>
      <w:r>
        <w:t>think</w:t>
      </w:r>
      <w:r>
        <w:rPr>
          <w:spacing w:val="-5"/>
        </w:rPr>
        <w:t xml:space="preserve"> </w:t>
      </w:r>
      <w:r>
        <w:t>that</w:t>
      </w:r>
      <w:r>
        <w:rPr>
          <w:spacing w:val="-5"/>
        </w:rPr>
        <w:t xml:space="preserve"> </w:t>
      </w:r>
      <w:r>
        <w:t>for</w:t>
      </w:r>
      <w:r>
        <w:rPr>
          <w:spacing w:val="-4"/>
        </w:rPr>
        <w:t xml:space="preserve"> </w:t>
      </w:r>
      <w:r>
        <w:rPr>
          <w:spacing w:val="-5"/>
        </w:rPr>
        <w:t>a…</w:t>
      </w:r>
    </w:p>
    <w:p w14:paraId="2006064B" w14:textId="77777777" w:rsidR="001F3DBB" w:rsidRDefault="007F3F95">
      <w:pPr>
        <w:pStyle w:val="BodyText"/>
        <w:spacing w:before="150"/>
        <w:ind w:left="1768"/>
      </w:pPr>
      <w:r>
        <w:rPr>
          <w:color w:val="0000FF"/>
        </w:rPr>
        <w:t xml:space="preserve">Chapter </w:t>
      </w:r>
      <w:r>
        <w:rPr>
          <w:color w:val="0000FF"/>
          <w:spacing w:val="-5"/>
        </w:rPr>
        <w:t>31</w:t>
      </w:r>
    </w:p>
    <w:p w14:paraId="2006064C" w14:textId="77777777" w:rsidR="001F3DBB" w:rsidRDefault="007F3F95">
      <w:pPr>
        <w:pStyle w:val="BodyText"/>
        <w:spacing w:before="0"/>
        <w:ind w:left="1768"/>
      </w:pPr>
      <w:r>
        <w:t xml:space="preserve">Colonel Melchett and I both stared at </w:t>
      </w:r>
      <w:r>
        <w:rPr>
          <w:spacing w:val="-4"/>
        </w:rPr>
        <w:t>her.</w:t>
      </w:r>
    </w:p>
    <w:p w14:paraId="2006064D" w14:textId="77777777" w:rsidR="001F3DBB" w:rsidRDefault="007F3F95">
      <w:pPr>
        <w:pStyle w:val="BodyText"/>
        <w:spacing w:before="135"/>
        <w:ind w:left="1768"/>
      </w:pPr>
      <w:r>
        <w:rPr>
          <w:color w:val="0000FF"/>
        </w:rPr>
        <w:t xml:space="preserve">Chapter </w:t>
      </w:r>
      <w:r>
        <w:rPr>
          <w:color w:val="0000FF"/>
          <w:spacing w:val="-5"/>
        </w:rPr>
        <w:t>32</w:t>
      </w:r>
    </w:p>
    <w:p w14:paraId="2006064E" w14:textId="77777777" w:rsidR="001F3DBB" w:rsidRDefault="007F3F95">
      <w:pPr>
        <w:pStyle w:val="BodyText"/>
        <w:spacing w:before="0" w:line="333" w:lineRule="auto"/>
        <w:ind w:left="1768" w:right="3754"/>
      </w:pPr>
      <w:r>
        <w:t>There</w:t>
      </w:r>
      <w:r>
        <w:rPr>
          <w:spacing w:val="-6"/>
        </w:rPr>
        <w:t xml:space="preserve"> </w:t>
      </w:r>
      <w:r>
        <w:t>is</w:t>
      </w:r>
      <w:r>
        <w:rPr>
          <w:spacing w:val="-6"/>
        </w:rPr>
        <w:t xml:space="preserve"> </w:t>
      </w:r>
      <w:r>
        <w:t>little</w:t>
      </w:r>
      <w:r>
        <w:rPr>
          <w:spacing w:val="-6"/>
        </w:rPr>
        <w:t xml:space="preserve"> </w:t>
      </w:r>
      <w:r>
        <w:t>more</w:t>
      </w:r>
      <w:r>
        <w:rPr>
          <w:spacing w:val="-6"/>
        </w:rPr>
        <w:t xml:space="preserve"> </w:t>
      </w:r>
      <w:r>
        <w:t>to</w:t>
      </w:r>
      <w:r>
        <w:rPr>
          <w:spacing w:val="-6"/>
        </w:rPr>
        <w:t xml:space="preserve"> </w:t>
      </w:r>
      <w:r>
        <w:t>be</w:t>
      </w:r>
      <w:r>
        <w:rPr>
          <w:spacing w:val="-6"/>
        </w:rPr>
        <w:t xml:space="preserve"> </w:t>
      </w:r>
      <w:r>
        <w:t>told.</w:t>
      </w:r>
      <w:r>
        <w:rPr>
          <w:spacing w:val="-6"/>
        </w:rPr>
        <w:t xml:space="preserve"> </w:t>
      </w:r>
      <w:r>
        <w:t>Miss</w:t>
      </w:r>
      <w:r>
        <w:rPr>
          <w:spacing w:val="-6"/>
        </w:rPr>
        <w:t xml:space="preserve"> </w:t>
      </w:r>
      <w:r>
        <w:t>Marple’s</w:t>
      </w:r>
      <w:r>
        <w:rPr>
          <w:spacing w:val="-6"/>
        </w:rPr>
        <w:t xml:space="preserve"> </w:t>
      </w:r>
      <w:r>
        <w:t xml:space="preserve">plan… </w:t>
      </w:r>
      <w:r>
        <w:rPr>
          <w:color w:val="0000FF"/>
          <w:spacing w:val="-2"/>
        </w:rPr>
        <w:t>Credits</w:t>
      </w:r>
    </w:p>
    <w:p w14:paraId="2006064F" w14:textId="77777777" w:rsidR="001F3DBB" w:rsidRDefault="001F3DBB">
      <w:pPr>
        <w:pStyle w:val="BodyText"/>
        <w:spacing w:line="333" w:lineRule="auto"/>
        <w:sectPr w:rsidR="001F3DBB">
          <w:pgSz w:w="12240" w:h="15840"/>
          <w:pgMar w:top="1360" w:right="360" w:bottom="280" w:left="0" w:header="720" w:footer="720" w:gutter="0"/>
          <w:cols w:space="720"/>
        </w:sectPr>
      </w:pPr>
    </w:p>
    <w:p w14:paraId="20060650" w14:textId="77777777" w:rsidR="001F3DBB" w:rsidRDefault="001F3DBB">
      <w:pPr>
        <w:pStyle w:val="BodyText"/>
        <w:spacing w:before="209"/>
        <w:ind w:left="0"/>
      </w:pPr>
    </w:p>
    <w:p w14:paraId="20060651" w14:textId="77777777" w:rsidR="001F3DBB" w:rsidRDefault="007F3F95">
      <w:pPr>
        <w:pStyle w:val="Heading5"/>
        <w:spacing w:before="1"/>
        <w:ind w:left="1539"/>
      </w:pPr>
      <w:r>
        <w:rPr>
          <w:color w:val="0000FF"/>
        </w:rPr>
        <w:t xml:space="preserve">The Body in the </w:t>
      </w:r>
      <w:r>
        <w:rPr>
          <w:color w:val="0000FF"/>
          <w:spacing w:val="-2"/>
        </w:rPr>
        <w:t>Library</w:t>
      </w:r>
    </w:p>
    <w:p w14:paraId="20060652" w14:textId="77777777" w:rsidR="001F3DBB" w:rsidRDefault="007F3F95">
      <w:pPr>
        <w:spacing w:before="135"/>
        <w:ind w:left="1768"/>
        <w:rPr>
          <w:i/>
          <w:sz w:val="30"/>
        </w:rPr>
      </w:pPr>
      <w:r>
        <w:rPr>
          <w:i/>
          <w:color w:val="0000FF"/>
          <w:spacing w:val="-2"/>
          <w:sz w:val="30"/>
        </w:rPr>
        <w:t>Cover</w:t>
      </w:r>
    </w:p>
    <w:p w14:paraId="20060653" w14:textId="77777777" w:rsidR="001F3DBB" w:rsidRDefault="007F3F95">
      <w:pPr>
        <w:spacing w:before="135"/>
        <w:ind w:left="1768"/>
        <w:rPr>
          <w:i/>
          <w:sz w:val="30"/>
        </w:rPr>
      </w:pPr>
      <w:r>
        <w:rPr>
          <w:i/>
          <w:color w:val="0000FF"/>
          <w:sz w:val="30"/>
        </w:rPr>
        <w:t>Title</w:t>
      </w:r>
      <w:r>
        <w:rPr>
          <w:i/>
          <w:color w:val="0000FF"/>
          <w:spacing w:val="-17"/>
          <w:sz w:val="30"/>
        </w:rPr>
        <w:t xml:space="preserve"> </w:t>
      </w:r>
      <w:r>
        <w:rPr>
          <w:i/>
          <w:color w:val="0000FF"/>
          <w:spacing w:val="-4"/>
          <w:sz w:val="30"/>
        </w:rPr>
        <w:t>Page</w:t>
      </w:r>
    </w:p>
    <w:p w14:paraId="20060654" w14:textId="77777777" w:rsidR="001F3DBB" w:rsidRDefault="007F3F95">
      <w:pPr>
        <w:pStyle w:val="BodyText"/>
        <w:spacing w:before="18" w:line="496" w:lineRule="exact"/>
        <w:ind w:left="1768" w:right="8927"/>
      </w:pPr>
      <w:r>
        <w:rPr>
          <w:color w:val="0000FF"/>
          <w:spacing w:val="-2"/>
        </w:rPr>
        <w:t xml:space="preserve">Foreword </w:t>
      </w:r>
      <w:r>
        <w:rPr>
          <w:color w:val="0000FF"/>
        </w:rPr>
        <w:t xml:space="preserve">Chapter </w:t>
      </w:r>
      <w:r>
        <w:rPr>
          <w:color w:val="0000FF"/>
          <w:spacing w:val="-10"/>
        </w:rPr>
        <w:t>1</w:t>
      </w:r>
    </w:p>
    <w:p w14:paraId="20060655" w14:textId="77777777" w:rsidR="001F3DBB" w:rsidRDefault="007F3F95">
      <w:pPr>
        <w:pStyle w:val="BodyText"/>
        <w:spacing w:before="0" w:line="310" w:lineRule="exact"/>
        <w:ind w:left="1768"/>
      </w:pPr>
      <w:r>
        <w:t xml:space="preserve">Mrs Bantry was dreaming. Her sweet peas had just </w:t>
      </w:r>
      <w:r>
        <w:rPr>
          <w:spacing w:val="-2"/>
        </w:rPr>
        <w:t>taken…</w:t>
      </w:r>
    </w:p>
    <w:p w14:paraId="20060656" w14:textId="77777777" w:rsidR="001F3DBB" w:rsidRDefault="007F3F95">
      <w:pPr>
        <w:pStyle w:val="BodyText"/>
        <w:spacing w:before="135"/>
        <w:ind w:left="1768"/>
      </w:pPr>
      <w:r>
        <w:rPr>
          <w:color w:val="0000FF"/>
        </w:rPr>
        <w:t xml:space="preserve">Chapter </w:t>
      </w:r>
      <w:r>
        <w:rPr>
          <w:color w:val="0000FF"/>
          <w:spacing w:val="-10"/>
        </w:rPr>
        <w:t>2</w:t>
      </w:r>
    </w:p>
    <w:p w14:paraId="20060657" w14:textId="77777777" w:rsidR="001F3DBB" w:rsidRDefault="007F3F95">
      <w:pPr>
        <w:pStyle w:val="BodyText"/>
        <w:spacing w:before="0"/>
        <w:ind w:left="1768"/>
      </w:pPr>
      <w:r>
        <w:t xml:space="preserve">It was an idea that was being at that </w:t>
      </w:r>
      <w:r>
        <w:rPr>
          <w:spacing w:val="-2"/>
        </w:rPr>
        <w:t>moment…</w:t>
      </w:r>
    </w:p>
    <w:p w14:paraId="20060658" w14:textId="77777777" w:rsidR="001F3DBB" w:rsidRDefault="007F3F95">
      <w:pPr>
        <w:pStyle w:val="BodyText"/>
        <w:spacing w:before="135"/>
        <w:ind w:left="1768"/>
      </w:pPr>
      <w:r>
        <w:rPr>
          <w:color w:val="0000FF"/>
        </w:rPr>
        <w:t xml:space="preserve">Chapter </w:t>
      </w:r>
      <w:r>
        <w:rPr>
          <w:color w:val="0000FF"/>
          <w:spacing w:val="-10"/>
        </w:rPr>
        <w:t>3</w:t>
      </w:r>
    </w:p>
    <w:p w14:paraId="20060659" w14:textId="77777777" w:rsidR="001F3DBB" w:rsidRDefault="007F3F95">
      <w:pPr>
        <w:pStyle w:val="BodyText"/>
        <w:spacing w:before="0"/>
        <w:ind w:left="1768"/>
      </w:pPr>
      <w:r>
        <w:t>In</w:t>
      </w:r>
      <w:r>
        <w:rPr>
          <w:spacing w:val="-1"/>
        </w:rPr>
        <w:t xml:space="preserve"> </w:t>
      </w:r>
      <w:r>
        <w:t>his</w:t>
      </w:r>
      <w:r>
        <w:rPr>
          <w:spacing w:val="-1"/>
        </w:rPr>
        <w:t xml:space="preserve"> </w:t>
      </w:r>
      <w:r>
        <w:t>office at</w:t>
      </w:r>
      <w:r>
        <w:rPr>
          <w:spacing w:val="-1"/>
        </w:rPr>
        <w:t xml:space="preserve"> </w:t>
      </w:r>
      <w:r>
        <w:t>Much</w:t>
      </w:r>
      <w:r>
        <w:rPr>
          <w:spacing w:val="-1"/>
        </w:rPr>
        <w:t xml:space="preserve"> </w:t>
      </w:r>
      <w:r>
        <w:t>Benham, Colonel</w:t>
      </w:r>
      <w:r>
        <w:rPr>
          <w:spacing w:val="-1"/>
        </w:rPr>
        <w:t xml:space="preserve"> </w:t>
      </w:r>
      <w:r>
        <w:t>Melchett</w:t>
      </w:r>
      <w:r>
        <w:rPr>
          <w:spacing w:val="-1"/>
        </w:rPr>
        <w:t xml:space="preserve"> </w:t>
      </w:r>
      <w:r>
        <w:t xml:space="preserve">received </w:t>
      </w:r>
      <w:r>
        <w:rPr>
          <w:spacing w:val="-4"/>
        </w:rPr>
        <w:t>and…</w:t>
      </w:r>
    </w:p>
    <w:p w14:paraId="2006065A" w14:textId="77777777" w:rsidR="001F3DBB" w:rsidRDefault="007F3F95">
      <w:pPr>
        <w:pStyle w:val="BodyText"/>
        <w:spacing w:before="135"/>
        <w:ind w:left="1768"/>
      </w:pPr>
      <w:r>
        <w:rPr>
          <w:color w:val="0000FF"/>
        </w:rPr>
        <w:t xml:space="preserve">Chapter </w:t>
      </w:r>
      <w:r>
        <w:rPr>
          <w:color w:val="0000FF"/>
          <w:spacing w:val="-10"/>
        </w:rPr>
        <w:t>4</w:t>
      </w:r>
    </w:p>
    <w:p w14:paraId="2006065B" w14:textId="77777777" w:rsidR="001F3DBB" w:rsidRDefault="007F3F95">
      <w:pPr>
        <w:pStyle w:val="BodyText"/>
        <w:spacing w:before="0"/>
        <w:ind w:left="1768"/>
      </w:pPr>
      <w:r>
        <w:t xml:space="preserve">St Mary Mead was having the most exciting morning </w:t>
      </w:r>
      <w:r>
        <w:rPr>
          <w:spacing w:val="-5"/>
        </w:rPr>
        <w:t>it…</w:t>
      </w:r>
    </w:p>
    <w:p w14:paraId="2006065C" w14:textId="77777777" w:rsidR="001F3DBB" w:rsidRDefault="007F3F95">
      <w:pPr>
        <w:pStyle w:val="BodyText"/>
        <w:spacing w:before="135"/>
        <w:ind w:left="1768"/>
      </w:pPr>
      <w:r>
        <w:rPr>
          <w:color w:val="0000FF"/>
        </w:rPr>
        <w:t xml:space="preserve">Chapter </w:t>
      </w:r>
      <w:r>
        <w:rPr>
          <w:color w:val="0000FF"/>
          <w:spacing w:val="-10"/>
        </w:rPr>
        <w:t>5</w:t>
      </w:r>
    </w:p>
    <w:p w14:paraId="2006065D" w14:textId="77777777" w:rsidR="001F3DBB" w:rsidRDefault="007F3F95">
      <w:pPr>
        <w:pStyle w:val="BodyText"/>
        <w:spacing w:before="0"/>
        <w:ind w:left="1768"/>
      </w:pPr>
      <w:r>
        <w:t>Colonel</w:t>
      </w:r>
      <w:r>
        <w:rPr>
          <w:spacing w:val="-2"/>
        </w:rPr>
        <w:t xml:space="preserve"> </w:t>
      </w:r>
      <w:r>
        <w:t>Melchett</w:t>
      </w:r>
      <w:r>
        <w:rPr>
          <w:spacing w:val="-2"/>
        </w:rPr>
        <w:t xml:space="preserve"> </w:t>
      </w:r>
      <w:r>
        <w:t>was</w:t>
      </w:r>
      <w:r>
        <w:rPr>
          <w:spacing w:val="-2"/>
        </w:rPr>
        <w:t xml:space="preserve"> </w:t>
      </w:r>
      <w:r>
        <w:t>facing</w:t>
      </w:r>
      <w:r>
        <w:rPr>
          <w:spacing w:val="-2"/>
        </w:rPr>
        <w:t xml:space="preserve"> </w:t>
      </w:r>
      <w:r>
        <w:t>a</w:t>
      </w:r>
      <w:r>
        <w:rPr>
          <w:spacing w:val="-2"/>
        </w:rPr>
        <w:t xml:space="preserve"> </w:t>
      </w:r>
      <w:r>
        <w:t>much</w:t>
      </w:r>
      <w:r>
        <w:rPr>
          <w:spacing w:val="-2"/>
        </w:rPr>
        <w:t xml:space="preserve"> </w:t>
      </w:r>
      <w:r>
        <w:t>annoyed</w:t>
      </w:r>
      <w:r>
        <w:rPr>
          <w:spacing w:val="-2"/>
        </w:rPr>
        <w:t xml:space="preserve"> </w:t>
      </w:r>
      <w:r>
        <w:t>hotel</w:t>
      </w:r>
      <w:r>
        <w:rPr>
          <w:spacing w:val="-2"/>
        </w:rPr>
        <w:t xml:space="preserve"> </w:t>
      </w:r>
      <w:r>
        <w:t>manager.</w:t>
      </w:r>
      <w:r>
        <w:rPr>
          <w:spacing w:val="-7"/>
        </w:rPr>
        <w:t xml:space="preserve"> </w:t>
      </w:r>
      <w:r>
        <w:rPr>
          <w:spacing w:val="-2"/>
        </w:rPr>
        <w:t>With…</w:t>
      </w:r>
    </w:p>
    <w:p w14:paraId="2006065E" w14:textId="77777777" w:rsidR="001F3DBB" w:rsidRDefault="007F3F95">
      <w:pPr>
        <w:pStyle w:val="BodyText"/>
        <w:spacing w:before="135"/>
        <w:ind w:left="1768"/>
      </w:pPr>
      <w:r>
        <w:rPr>
          <w:color w:val="0000FF"/>
        </w:rPr>
        <w:t xml:space="preserve">Chapter </w:t>
      </w:r>
      <w:r>
        <w:rPr>
          <w:color w:val="0000FF"/>
          <w:spacing w:val="-10"/>
        </w:rPr>
        <w:t>6</w:t>
      </w:r>
    </w:p>
    <w:p w14:paraId="2006065F" w14:textId="77777777" w:rsidR="001F3DBB" w:rsidRDefault="007F3F95">
      <w:pPr>
        <w:pStyle w:val="BodyText"/>
        <w:spacing w:before="0"/>
        <w:ind w:left="1768"/>
      </w:pPr>
      <w:r>
        <w:t>Neither the night porter nor the barman proved helpful.</w:t>
      </w:r>
      <w:r>
        <w:rPr>
          <w:spacing w:val="-6"/>
        </w:rPr>
        <w:t xml:space="preserve"> </w:t>
      </w:r>
      <w:r>
        <w:rPr>
          <w:spacing w:val="-4"/>
        </w:rPr>
        <w:t>The…</w:t>
      </w:r>
    </w:p>
    <w:p w14:paraId="20060660" w14:textId="77777777" w:rsidR="001F3DBB" w:rsidRDefault="007F3F95">
      <w:pPr>
        <w:pStyle w:val="BodyText"/>
        <w:spacing w:before="150"/>
        <w:ind w:left="1768"/>
      </w:pPr>
      <w:r>
        <w:rPr>
          <w:color w:val="0000FF"/>
        </w:rPr>
        <w:t xml:space="preserve">Chapter </w:t>
      </w:r>
      <w:r>
        <w:rPr>
          <w:color w:val="0000FF"/>
          <w:spacing w:val="-10"/>
        </w:rPr>
        <w:t>7</w:t>
      </w:r>
    </w:p>
    <w:p w14:paraId="20060661" w14:textId="77777777" w:rsidR="001F3DBB" w:rsidRDefault="007F3F95">
      <w:pPr>
        <w:pStyle w:val="BodyText"/>
        <w:spacing w:before="0"/>
        <w:ind w:left="1768"/>
      </w:pPr>
      <w:r>
        <w:t>When</w:t>
      </w:r>
      <w:r>
        <w:rPr>
          <w:spacing w:val="-7"/>
        </w:rPr>
        <w:t xml:space="preserve"> </w:t>
      </w:r>
      <w:r>
        <w:t>they</w:t>
      </w:r>
      <w:r>
        <w:rPr>
          <w:spacing w:val="-4"/>
        </w:rPr>
        <w:t xml:space="preserve"> </w:t>
      </w:r>
      <w:r>
        <w:t>were</w:t>
      </w:r>
      <w:r>
        <w:rPr>
          <w:spacing w:val="-5"/>
        </w:rPr>
        <w:t xml:space="preserve"> </w:t>
      </w:r>
      <w:r>
        <w:t>outside</w:t>
      </w:r>
      <w:r>
        <w:rPr>
          <w:spacing w:val="-4"/>
        </w:rPr>
        <w:t xml:space="preserve"> </w:t>
      </w:r>
      <w:r>
        <w:t>Jefferson’s</w:t>
      </w:r>
      <w:r>
        <w:rPr>
          <w:spacing w:val="-5"/>
        </w:rPr>
        <w:t xml:space="preserve"> </w:t>
      </w:r>
      <w:r>
        <w:t>door,</w:t>
      </w:r>
      <w:r>
        <w:rPr>
          <w:spacing w:val="-4"/>
        </w:rPr>
        <w:t xml:space="preserve"> </w:t>
      </w:r>
      <w:r>
        <w:t>Superintendent</w:t>
      </w:r>
      <w:r>
        <w:rPr>
          <w:spacing w:val="-5"/>
        </w:rPr>
        <w:t xml:space="preserve"> </w:t>
      </w:r>
      <w:r>
        <w:t>Harper</w:t>
      </w:r>
      <w:r>
        <w:rPr>
          <w:spacing w:val="-4"/>
        </w:rPr>
        <w:t xml:space="preserve"> </w:t>
      </w:r>
      <w:r>
        <w:rPr>
          <w:spacing w:val="-2"/>
        </w:rPr>
        <w:t>said:</w:t>
      </w:r>
    </w:p>
    <w:p w14:paraId="20060662" w14:textId="77777777" w:rsidR="001F3DBB" w:rsidRDefault="007F3F95">
      <w:pPr>
        <w:pStyle w:val="BodyText"/>
        <w:spacing w:before="135"/>
        <w:ind w:left="1768"/>
      </w:pPr>
      <w:r>
        <w:rPr>
          <w:color w:val="0000FF"/>
        </w:rPr>
        <w:t xml:space="preserve">Chapter </w:t>
      </w:r>
      <w:r>
        <w:rPr>
          <w:color w:val="0000FF"/>
          <w:spacing w:val="-10"/>
        </w:rPr>
        <w:t>8</w:t>
      </w:r>
    </w:p>
    <w:p w14:paraId="20060663" w14:textId="77777777" w:rsidR="001F3DBB" w:rsidRDefault="007F3F95">
      <w:pPr>
        <w:pStyle w:val="BodyText"/>
        <w:spacing w:before="0"/>
        <w:ind w:left="1768"/>
      </w:pPr>
      <w:r>
        <w:t xml:space="preserve">Sir Henry Clithering, as he passed through the lounge </w:t>
      </w:r>
      <w:r>
        <w:rPr>
          <w:spacing w:val="-5"/>
        </w:rPr>
        <w:t>of…</w:t>
      </w:r>
    </w:p>
    <w:p w14:paraId="20060664" w14:textId="77777777" w:rsidR="001F3DBB" w:rsidRDefault="007F3F95">
      <w:pPr>
        <w:pStyle w:val="BodyText"/>
        <w:spacing w:before="135"/>
        <w:ind w:left="1768"/>
      </w:pPr>
      <w:r>
        <w:rPr>
          <w:color w:val="0000FF"/>
        </w:rPr>
        <w:t xml:space="preserve">Chapter </w:t>
      </w:r>
      <w:r>
        <w:rPr>
          <w:color w:val="0000FF"/>
          <w:spacing w:val="-10"/>
        </w:rPr>
        <w:t>9</w:t>
      </w:r>
    </w:p>
    <w:p w14:paraId="20060665" w14:textId="77777777" w:rsidR="001F3DBB" w:rsidRDefault="007F3F95">
      <w:pPr>
        <w:pStyle w:val="BodyText"/>
        <w:spacing w:before="0"/>
        <w:ind w:left="1768"/>
      </w:pPr>
      <w:r>
        <w:t>Mrs</w:t>
      </w:r>
      <w:r>
        <w:rPr>
          <w:spacing w:val="-1"/>
        </w:rPr>
        <w:t xml:space="preserve"> </w:t>
      </w:r>
      <w:r>
        <w:t>Bantry</w:t>
      </w:r>
      <w:r>
        <w:rPr>
          <w:spacing w:val="-1"/>
        </w:rPr>
        <w:t xml:space="preserve"> </w:t>
      </w:r>
      <w:r>
        <w:t>was</w:t>
      </w:r>
      <w:r>
        <w:rPr>
          <w:spacing w:val="-1"/>
        </w:rPr>
        <w:t xml:space="preserve"> </w:t>
      </w:r>
      <w:r>
        <w:t>with</w:t>
      </w:r>
      <w:r>
        <w:rPr>
          <w:spacing w:val="-17"/>
        </w:rPr>
        <w:t xml:space="preserve"> </w:t>
      </w:r>
      <w:r>
        <w:t>Adelaide</w:t>
      </w:r>
      <w:r>
        <w:rPr>
          <w:spacing w:val="-1"/>
        </w:rPr>
        <w:t xml:space="preserve"> </w:t>
      </w:r>
      <w:r>
        <w:t>Jefferson.</w:t>
      </w:r>
      <w:r>
        <w:rPr>
          <w:spacing w:val="-6"/>
        </w:rPr>
        <w:t xml:space="preserve"> </w:t>
      </w:r>
      <w:r>
        <w:t>The</w:t>
      </w:r>
      <w:r>
        <w:rPr>
          <w:spacing w:val="-1"/>
        </w:rPr>
        <w:t xml:space="preserve"> </w:t>
      </w:r>
      <w:r>
        <w:t>former</w:t>
      </w:r>
      <w:r>
        <w:rPr>
          <w:spacing w:val="-1"/>
        </w:rPr>
        <w:t xml:space="preserve"> </w:t>
      </w:r>
      <w:r>
        <w:t xml:space="preserve">came </w:t>
      </w:r>
      <w:r>
        <w:rPr>
          <w:spacing w:val="-5"/>
        </w:rPr>
        <w:t>up…</w:t>
      </w:r>
    </w:p>
    <w:p w14:paraId="20060666" w14:textId="77777777" w:rsidR="001F3DBB" w:rsidRDefault="007F3F95">
      <w:pPr>
        <w:pStyle w:val="BodyText"/>
        <w:spacing w:before="136"/>
        <w:ind w:left="1768"/>
      </w:pPr>
      <w:r>
        <w:rPr>
          <w:color w:val="0000FF"/>
        </w:rPr>
        <w:t xml:space="preserve">Chapter </w:t>
      </w:r>
      <w:r>
        <w:rPr>
          <w:color w:val="0000FF"/>
          <w:spacing w:val="-5"/>
        </w:rPr>
        <w:t>10</w:t>
      </w:r>
    </w:p>
    <w:p w14:paraId="20060667" w14:textId="77777777" w:rsidR="001F3DBB" w:rsidRDefault="007F3F95">
      <w:pPr>
        <w:pStyle w:val="BodyText"/>
        <w:spacing w:before="0"/>
        <w:ind w:left="1768"/>
      </w:pPr>
      <w:r>
        <w:t xml:space="preserve">Superintendent Harper stood looking at the charred and twisted </w:t>
      </w:r>
      <w:r>
        <w:rPr>
          <w:spacing w:val="-2"/>
        </w:rPr>
        <w:t>heap…</w:t>
      </w:r>
    </w:p>
    <w:p w14:paraId="20060668" w14:textId="77777777" w:rsidR="001F3DBB" w:rsidRDefault="007F3F95">
      <w:pPr>
        <w:pStyle w:val="BodyText"/>
        <w:spacing w:before="135"/>
        <w:ind w:left="1768"/>
      </w:pPr>
      <w:r>
        <w:rPr>
          <w:color w:val="0000FF"/>
        </w:rPr>
        <w:t xml:space="preserve">Chapter </w:t>
      </w:r>
      <w:r>
        <w:rPr>
          <w:color w:val="0000FF"/>
          <w:spacing w:val="-5"/>
        </w:rPr>
        <w:t>11</w:t>
      </w:r>
    </w:p>
    <w:p w14:paraId="20060669" w14:textId="77777777" w:rsidR="001F3DBB" w:rsidRDefault="007F3F95">
      <w:pPr>
        <w:pStyle w:val="BodyText"/>
        <w:spacing w:before="0"/>
        <w:ind w:left="1768"/>
      </w:pPr>
      <w:r>
        <w:t>A</w:t>
      </w:r>
      <w:r>
        <w:rPr>
          <w:spacing w:val="-17"/>
        </w:rPr>
        <w:t xml:space="preserve"> </w:t>
      </w:r>
      <w:r>
        <w:t xml:space="preserve">day or two later Colonel Melchett and Superintendent </w:t>
      </w:r>
      <w:r>
        <w:rPr>
          <w:spacing w:val="-2"/>
        </w:rPr>
        <w:t>Harper…</w:t>
      </w:r>
    </w:p>
    <w:p w14:paraId="2006066A" w14:textId="77777777" w:rsidR="001F3DBB" w:rsidRDefault="007F3F95">
      <w:pPr>
        <w:pStyle w:val="BodyText"/>
        <w:spacing w:before="135"/>
        <w:ind w:left="1768"/>
      </w:pPr>
      <w:r>
        <w:rPr>
          <w:color w:val="0000FF"/>
        </w:rPr>
        <w:t xml:space="preserve">Chapter </w:t>
      </w:r>
      <w:r>
        <w:rPr>
          <w:color w:val="0000FF"/>
          <w:spacing w:val="-5"/>
        </w:rPr>
        <w:t>12</w:t>
      </w:r>
    </w:p>
    <w:p w14:paraId="2006066B" w14:textId="77777777" w:rsidR="001F3DBB" w:rsidRDefault="007F3F95">
      <w:pPr>
        <w:pStyle w:val="BodyText"/>
        <w:spacing w:before="0"/>
        <w:ind w:left="1768"/>
      </w:pPr>
      <w:r>
        <w:t>Conway</w:t>
      </w:r>
      <w:r>
        <w:rPr>
          <w:spacing w:val="-1"/>
        </w:rPr>
        <w:t xml:space="preserve"> </w:t>
      </w:r>
      <w:r>
        <w:t>Jefferson</w:t>
      </w:r>
      <w:r>
        <w:rPr>
          <w:spacing w:val="-1"/>
        </w:rPr>
        <w:t xml:space="preserve"> </w:t>
      </w:r>
      <w:r>
        <w:t>stirred in</w:t>
      </w:r>
      <w:r>
        <w:rPr>
          <w:spacing w:val="-1"/>
        </w:rPr>
        <w:t xml:space="preserve"> </w:t>
      </w:r>
      <w:r>
        <w:t>his</w:t>
      </w:r>
      <w:r>
        <w:rPr>
          <w:spacing w:val="-1"/>
        </w:rPr>
        <w:t xml:space="preserve"> </w:t>
      </w:r>
      <w:r>
        <w:t>sleep and</w:t>
      </w:r>
      <w:r>
        <w:rPr>
          <w:spacing w:val="-1"/>
        </w:rPr>
        <w:t xml:space="preserve"> </w:t>
      </w:r>
      <w:r>
        <w:t>stretched.</w:t>
      </w:r>
      <w:r>
        <w:rPr>
          <w:spacing w:val="-1"/>
        </w:rPr>
        <w:t xml:space="preserve"> </w:t>
      </w:r>
      <w:r>
        <w:t xml:space="preserve">His </w:t>
      </w:r>
      <w:r>
        <w:rPr>
          <w:spacing w:val="-2"/>
        </w:rPr>
        <w:t>arms…</w:t>
      </w:r>
    </w:p>
    <w:p w14:paraId="2006066C" w14:textId="77777777" w:rsidR="001F3DBB" w:rsidRDefault="001F3DBB">
      <w:pPr>
        <w:pStyle w:val="BodyText"/>
        <w:sectPr w:rsidR="001F3DBB">
          <w:pgSz w:w="12240" w:h="15840"/>
          <w:pgMar w:top="1820" w:right="360" w:bottom="280" w:left="0" w:header="720" w:footer="720" w:gutter="0"/>
          <w:cols w:space="720"/>
        </w:sectPr>
      </w:pPr>
    </w:p>
    <w:p w14:paraId="2006066D" w14:textId="77777777" w:rsidR="001F3DBB" w:rsidRDefault="007F3F95">
      <w:pPr>
        <w:pStyle w:val="BodyText"/>
        <w:spacing w:before="70"/>
        <w:ind w:left="1768"/>
      </w:pPr>
      <w:r>
        <w:rPr>
          <w:color w:val="0000FF"/>
        </w:rPr>
        <w:lastRenderedPageBreak/>
        <w:t xml:space="preserve">Chapter </w:t>
      </w:r>
      <w:r>
        <w:rPr>
          <w:color w:val="0000FF"/>
          <w:spacing w:val="-5"/>
        </w:rPr>
        <w:t>13</w:t>
      </w:r>
    </w:p>
    <w:p w14:paraId="2006066E" w14:textId="77777777" w:rsidR="001F3DBB" w:rsidRDefault="007F3F95">
      <w:pPr>
        <w:pStyle w:val="BodyText"/>
        <w:spacing w:before="0"/>
        <w:ind w:left="1768"/>
      </w:pPr>
      <w:r>
        <w:t xml:space="preserve">Dr Metcalf was one of the best-known physicians in </w:t>
      </w:r>
      <w:r>
        <w:rPr>
          <w:spacing w:val="-2"/>
        </w:rPr>
        <w:t>Danemouth.</w:t>
      </w:r>
    </w:p>
    <w:p w14:paraId="2006066F" w14:textId="77777777" w:rsidR="001F3DBB" w:rsidRDefault="007F3F95">
      <w:pPr>
        <w:pStyle w:val="BodyText"/>
        <w:spacing w:before="135"/>
        <w:ind w:left="1768"/>
      </w:pPr>
      <w:r>
        <w:rPr>
          <w:color w:val="0000FF"/>
        </w:rPr>
        <w:t xml:space="preserve">Chapter </w:t>
      </w:r>
      <w:r>
        <w:rPr>
          <w:color w:val="0000FF"/>
          <w:spacing w:val="-5"/>
        </w:rPr>
        <w:t>14</w:t>
      </w:r>
    </w:p>
    <w:p w14:paraId="20060670" w14:textId="77777777" w:rsidR="001F3DBB" w:rsidRDefault="007F3F95">
      <w:pPr>
        <w:pStyle w:val="BodyText"/>
        <w:spacing w:before="0"/>
        <w:ind w:left="1768"/>
      </w:pPr>
      <w:r>
        <w:t xml:space="preserve">In a quiet hotel room Edwards was listening deferentially </w:t>
      </w:r>
      <w:r>
        <w:rPr>
          <w:spacing w:val="-5"/>
        </w:rPr>
        <w:t>to…</w:t>
      </w:r>
    </w:p>
    <w:p w14:paraId="20060671" w14:textId="77777777" w:rsidR="001F3DBB" w:rsidRDefault="007F3F95">
      <w:pPr>
        <w:pStyle w:val="BodyText"/>
        <w:spacing w:before="135"/>
        <w:ind w:left="1768"/>
      </w:pPr>
      <w:r>
        <w:rPr>
          <w:color w:val="0000FF"/>
        </w:rPr>
        <w:t xml:space="preserve">Chapter </w:t>
      </w:r>
      <w:r>
        <w:rPr>
          <w:color w:val="0000FF"/>
          <w:spacing w:val="-5"/>
        </w:rPr>
        <w:t>15</w:t>
      </w:r>
    </w:p>
    <w:p w14:paraId="20060672" w14:textId="77777777" w:rsidR="001F3DBB" w:rsidRDefault="007F3F95">
      <w:pPr>
        <w:pStyle w:val="BodyText"/>
        <w:spacing w:before="0"/>
        <w:ind w:left="1768"/>
      </w:pPr>
      <w:r>
        <w:t xml:space="preserve">Miss Marple passed out through the french windows of </w:t>
      </w:r>
      <w:r>
        <w:rPr>
          <w:spacing w:val="-4"/>
        </w:rPr>
        <w:t>her…</w:t>
      </w:r>
    </w:p>
    <w:p w14:paraId="20060673" w14:textId="77777777" w:rsidR="001F3DBB" w:rsidRDefault="007F3F95">
      <w:pPr>
        <w:pStyle w:val="BodyText"/>
        <w:spacing w:before="135"/>
        <w:ind w:left="1768"/>
      </w:pPr>
      <w:r>
        <w:rPr>
          <w:color w:val="0000FF"/>
        </w:rPr>
        <w:t xml:space="preserve">Chapter </w:t>
      </w:r>
      <w:r>
        <w:rPr>
          <w:color w:val="0000FF"/>
          <w:spacing w:val="-5"/>
        </w:rPr>
        <w:t>16</w:t>
      </w:r>
    </w:p>
    <w:p w14:paraId="20060674" w14:textId="77777777" w:rsidR="001F3DBB" w:rsidRDefault="007F3F95">
      <w:pPr>
        <w:pStyle w:val="BodyText"/>
        <w:spacing w:before="0"/>
        <w:ind w:left="1768"/>
      </w:pPr>
      <w:r>
        <w:t>‘I’m</w:t>
      </w:r>
      <w:r>
        <w:rPr>
          <w:spacing w:val="-5"/>
        </w:rPr>
        <w:t xml:space="preserve"> </w:t>
      </w:r>
      <w:r>
        <w:t>home,</w:t>
      </w:r>
      <w:r>
        <w:rPr>
          <w:spacing w:val="-18"/>
        </w:rPr>
        <w:t xml:space="preserve"> </w:t>
      </w:r>
      <w:r>
        <w:t>Arthur!’</w:t>
      </w:r>
      <w:r>
        <w:rPr>
          <w:spacing w:val="-23"/>
        </w:rPr>
        <w:t xml:space="preserve"> </w:t>
      </w:r>
      <w:r>
        <w:t>declared</w:t>
      </w:r>
      <w:r>
        <w:rPr>
          <w:spacing w:val="-3"/>
        </w:rPr>
        <w:t xml:space="preserve"> </w:t>
      </w:r>
      <w:r>
        <w:t>Mrs</w:t>
      </w:r>
      <w:r>
        <w:rPr>
          <w:spacing w:val="-2"/>
        </w:rPr>
        <w:t xml:space="preserve"> </w:t>
      </w:r>
      <w:r>
        <w:t>Bantry,</w:t>
      </w:r>
      <w:r>
        <w:rPr>
          <w:spacing w:val="-2"/>
        </w:rPr>
        <w:t xml:space="preserve"> </w:t>
      </w:r>
      <w:r>
        <w:t>announcing</w:t>
      </w:r>
      <w:r>
        <w:rPr>
          <w:spacing w:val="-3"/>
        </w:rPr>
        <w:t xml:space="preserve"> </w:t>
      </w:r>
      <w:r>
        <w:t>the</w:t>
      </w:r>
      <w:r>
        <w:rPr>
          <w:spacing w:val="-2"/>
        </w:rPr>
        <w:t xml:space="preserve"> </w:t>
      </w:r>
      <w:r>
        <w:t>fact</w:t>
      </w:r>
      <w:r>
        <w:rPr>
          <w:spacing w:val="-2"/>
        </w:rPr>
        <w:t xml:space="preserve"> like…</w:t>
      </w:r>
    </w:p>
    <w:p w14:paraId="20060675" w14:textId="77777777" w:rsidR="001F3DBB" w:rsidRDefault="007F3F95">
      <w:pPr>
        <w:pStyle w:val="BodyText"/>
        <w:spacing w:before="150"/>
        <w:ind w:left="1768"/>
      </w:pPr>
      <w:r>
        <w:rPr>
          <w:color w:val="0000FF"/>
        </w:rPr>
        <w:t xml:space="preserve">Chapter </w:t>
      </w:r>
      <w:r>
        <w:rPr>
          <w:color w:val="0000FF"/>
          <w:spacing w:val="-5"/>
        </w:rPr>
        <w:t>17</w:t>
      </w:r>
    </w:p>
    <w:p w14:paraId="20060676" w14:textId="77777777" w:rsidR="001F3DBB" w:rsidRDefault="007F3F95">
      <w:pPr>
        <w:pStyle w:val="BodyText"/>
        <w:spacing w:before="0"/>
        <w:ind w:left="1768"/>
      </w:pPr>
      <w:r>
        <w:t>Sir</w:t>
      </w:r>
      <w:r>
        <w:rPr>
          <w:spacing w:val="-4"/>
        </w:rPr>
        <w:t xml:space="preserve"> </w:t>
      </w:r>
      <w:r>
        <w:t>Henry’s</w:t>
      </w:r>
      <w:r>
        <w:rPr>
          <w:spacing w:val="-3"/>
        </w:rPr>
        <w:t xml:space="preserve"> </w:t>
      </w:r>
      <w:r>
        <w:t>face</w:t>
      </w:r>
      <w:r>
        <w:rPr>
          <w:spacing w:val="-4"/>
        </w:rPr>
        <w:t xml:space="preserve"> </w:t>
      </w:r>
      <w:r>
        <w:t>was</w:t>
      </w:r>
      <w:r>
        <w:rPr>
          <w:spacing w:val="-3"/>
        </w:rPr>
        <w:t xml:space="preserve"> </w:t>
      </w:r>
      <w:r>
        <w:t>very</w:t>
      </w:r>
      <w:r>
        <w:rPr>
          <w:spacing w:val="-3"/>
        </w:rPr>
        <w:t xml:space="preserve"> </w:t>
      </w:r>
      <w:r>
        <w:rPr>
          <w:spacing w:val="-2"/>
        </w:rPr>
        <w:t>grave.</w:t>
      </w:r>
    </w:p>
    <w:p w14:paraId="20060677" w14:textId="77777777" w:rsidR="001F3DBB" w:rsidRDefault="007F3F95">
      <w:pPr>
        <w:pStyle w:val="BodyText"/>
        <w:spacing w:before="135"/>
        <w:ind w:left="1768"/>
      </w:pPr>
      <w:r>
        <w:rPr>
          <w:color w:val="0000FF"/>
        </w:rPr>
        <w:t xml:space="preserve">Chapter </w:t>
      </w:r>
      <w:r>
        <w:rPr>
          <w:color w:val="0000FF"/>
          <w:spacing w:val="-5"/>
        </w:rPr>
        <w:t>18</w:t>
      </w:r>
    </w:p>
    <w:p w14:paraId="20060678" w14:textId="77777777" w:rsidR="001F3DBB" w:rsidRDefault="007F3F95">
      <w:pPr>
        <w:pStyle w:val="BodyText"/>
        <w:spacing w:before="0" w:line="333" w:lineRule="auto"/>
        <w:ind w:left="1768" w:right="6317"/>
      </w:pPr>
      <w:r>
        <w:t>Sir</w:t>
      </w:r>
      <w:r>
        <w:rPr>
          <w:spacing w:val="-13"/>
        </w:rPr>
        <w:t xml:space="preserve"> </w:t>
      </w:r>
      <w:r>
        <w:t>Henry</w:t>
      </w:r>
      <w:r>
        <w:rPr>
          <w:spacing w:val="-13"/>
        </w:rPr>
        <w:t xml:space="preserve"> </w:t>
      </w:r>
      <w:r>
        <w:t>Clithering</w:t>
      </w:r>
      <w:r>
        <w:rPr>
          <w:spacing w:val="-13"/>
        </w:rPr>
        <w:t xml:space="preserve"> </w:t>
      </w:r>
      <w:r>
        <w:t xml:space="preserve">said: </w:t>
      </w:r>
      <w:r>
        <w:rPr>
          <w:color w:val="0000FF"/>
          <w:spacing w:val="-2"/>
        </w:rPr>
        <w:t>Credits</w:t>
      </w:r>
    </w:p>
    <w:p w14:paraId="20060679" w14:textId="77777777" w:rsidR="001F3DBB" w:rsidRDefault="001F3DBB">
      <w:pPr>
        <w:pStyle w:val="BodyText"/>
        <w:spacing w:line="333" w:lineRule="auto"/>
        <w:sectPr w:rsidR="001F3DBB">
          <w:pgSz w:w="12240" w:h="15840"/>
          <w:pgMar w:top="1360" w:right="360" w:bottom="280" w:left="0" w:header="720" w:footer="720" w:gutter="0"/>
          <w:cols w:space="720"/>
        </w:sectPr>
      </w:pPr>
    </w:p>
    <w:p w14:paraId="2006067A" w14:textId="77777777" w:rsidR="001F3DBB" w:rsidRDefault="001F3DBB">
      <w:pPr>
        <w:pStyle w:val="BodyText"/>
        <w:spacing w:before="209"/>
        <w:ind w:left="0"/>
      </w:pPr>
    </w:p>
    <w:p w14:paraId="2006067B" w14:textId="77777777" w:rsidR="001F3DBB" w:rsidRDefault="007F3F95">
      <w:pPr>
        <w:pStyle w:val="Heading5"/>
        <w:spacing w:before="1"/>
        <w:ind w:left="1539"/>
      </w:pPr>
      <w:r>
        <w:rPr>
          <w:color w:val="0000FF"/>
        </w:rPr>
        <w:t xml:space="preserve">The Moving </w:t>
      </w:r>
      <w:r>
        <w:rPr>
          <w:color w:val="0000FF"/>
          <w:spacing w:val="-2"/>
        </w:rPr>
        <w:t>Finger</w:t>
      </w:r>
    </w:p>
    <w:p w14:paraId="2006067C" w14:textId="77777777" w:rsidR="001F3DBB" w:rsidRDefault="007F3F95">
      <w:pPr>
        <w:spacing w:before="135"/>
        <w:ind w:left="1768"/>
        <w:rPr>
          <w:i/>
          <w:sz w:val="30"/>
        </w:rPr>
      </w:pPr>
      <w:r>
        <w:rPr>
          <w:i/>
          <w:color w:val="0000FF"/>
          <w:spacing w:val="-2"/>
          <w:sz w:val="30"/>
        </w:rPr>
        <w:t>Cover</w:t>
      </w:r>
    </w:p>
    <w:p w14:paraId="2006067D" w14:textId="77777777" w:rsidR="001F3DBB" w:rsidRDefault="007F3F95">
      <w:pPr>
        <w:spacing w:before="135" w:line="333" w:lineRule="auto"/>
        <w:ind w:left="1768" w:right="7928"/>
        <w:rPr>
          <w:i/>
          <w:sz w:val="30"/>
        </w:rPr>
      </w:pPr>
      <w:r>
        <w:rPr>
          <w:i/>
          <w:color w:val="0000FF"/>
          <w:sz w:val="30"/>
        </w:rPr>
        <w:t xml:space="preserve">Title Page </w:t>
      </w:r>
      <w:r>
        <w:rPr>
          <w:i/>
          <w:color w:val="0000FF"/>
          <w:spacing w:val="-2"/>
          <w:sz w:val="30"/>
        </w:rPr>
        <w:t>Dedication</w:t>
      </w:r>
    </w:p>
    <w:p w14:paraId="2006067E" w14:textId="77777777" w:rsidR="001F3DBB" w:rsidRDefault="007F3F95">
      <w:pPr>
        <w:pStyle w:val="BodyText"/>
        <w:spacing w:before="16"/>
        <w:ind w:left="1768"/>
      </w:pPr>
      <w:r>
        <w:rPr>
          <w:color w:val="0000FF"/>
        </w:rPr>
        <w:t xml:space="preserve">Chapter </w:t>
      </w:r>
      <w:r>
        <w:rPr>
          <w:color w:val="0000FF"/>
          <w:spacing w:val="-10"/>
        </w:rPr>
        <w:t>1</w:t>
      </w:r>
    </w:p>
    <w:p w14:paraId="2006067F" w14:textId="77777777" w:rsidR="001F3DBB" w:rsidRDefault="007F3F95">
      <w:pPr>
        <w:pStyle w:val="BodyText"/>
        <w:spacing w:before="0"/>
        <w:ind w:left="1768"/>
      </w:pPr>
      <w:r>
        <w:t xml:space="preserve">When at last I was taken out of the </w:t>
      </w:r>
      <w:r>
        <w:rPr>
          <w:spacing w:val="-2"/>
        </w:rPr>
        <w:t>plaster,…</w:t>
      </w:r>
    </w:p>
    <w:p w14:paraId="20060680" w14:textId="77777777" w:rsidR="001F3DBB" w:rsidRDefault="007F3F95">
      <w:pPr>
        <w:pStyle w:val="BodyText"/>
        <w:spacing w:before="135"/>
        <w:ind w:left="1768"/>
      </w:pPr>
      <w:r>
        <w:rPr>
          <w:color w:val="0000FF"/>
        </w:rPr>
        <w:t xml:space="preserve">Chapter </w:t>
      </w:r>
      <w:r>
        <w:rPr>
          <w:color w:val="0000FF"/>
          <w:spacing w:val="-10"/>
        </w:rPr>
        <w:t>2</w:t>
      </w:r>
    </w:p>
    <w:p w14:paraId="20060681" w14:textId="77777777" w:rsidR="001F3DBB" w:rsidRDefault="007F3F95">
      <w:pPr>
        <w:pStyle w:val="BodyText"/>
        <w:spacing w:before="0"/>
        <w:ind w:left="1768"/>
      </w:pPr>
      <w:r>
        <w:t xml:space="preserve">I am not going to pretend that the arrival </w:t>
      </w:r>
      <w:r>
        <w:rPr>
          <w:spacing w:val="-5"/>
        </w:rPr>
        <w:t>of…</w:t>
      </w:r>
    </w:p>
    <w:p w14:paraId="20060682" w14:textId="77777777" w:rsidR="001F3DBB" w:rsidRDefault="007F3F95">
      <w:pPr>
        <w:pStyle w:val="BodyText"/>
        <w:spacing w:before="135"/>
        <w:ind w:left="1768"/>
      </w:pPr>
      <w:r>
        <w:rPr>
          <w:color w:val="0000FF"/>
        </w:rPr>
        <w:t xml:space="preserve">Chapter </w:t>
      </w:r>
      <w:r>
        <w:rPr>
          <w:color w:val="0000FF"/>
          <w:spacing w:val="-10"/>
        </w:rPr>
        <w:t>3</w:t>
      </w:r>
    </w:p>
    <w:p w14:paraId="20060683" w14:textId="77777777" w:rsidR="001F3DBB" w:rsidRDefault="007F3F95">
      <w:pPr>
        <w:pStyle w:val="BodyText"/>
        <w:spacing w:before="0"/>
        <w:ind w:left="1768"/>
      </w:pPr>
      <w:r>
        <w:t xml:space="preserve">That afternoon we went to tea with Mr </w:t>
      </w:r>
      <w:r>
        <w:rPr>
          <w:spacing w:val="-4"/>
        </w:rPr>
        <w:t>Pye.</w:t>
      </w:r>
    </w:p>
    <w:p w14:paraId="20060684" w14:textId="77777777" w:rsidR="001F3DBB" w:rsidRDefault="007F3F95">
      <w:pPr>
        <w:pStyle w:val="BodyText"/>
        <w:spacing w:before="135"/>
        <w:ind w:left="1768"/>
      </w:pPr>
      <w:r>
        <w:rPr>
          <w:color w:val="0000FF"/>
        </w:rPr>
        <w:t xml:space="preserve">Chapter </w:t>
      </w:r>
      <w:r>
        <w:rPr>
          <w:color w:val="0000FF"/>
          <w:spacing w:val="-10"/>
        </w:rPr>
        <w:t>4</w:t>
      </w:r>
    </w:p>
    <w:p w14:paraId="20060685" w14:textId="77777777" w:rsidR="001F3DBB" w:rsidRDefault="007F3F95">
      <w:pPr>
        <w:pStyle w:val="BodyText"/>
        <w:spacing w:before="0"/>
        <w:ind w:left="1768"/>
      </w:pPr>
      <w:r>
        <w:t>It</w:t>
      </w:r>
      <w:r>
        <w:rPr>
          <w:spacing w:val="-2"/>
        </w:rPr>
        <w:t xml:space="preserve"> </w:t>
      </w:r>
      <w:r>
        <w:t>was,</w:t>
      </w:r>
      <w:r>
        <w:rPr>
          <w:spacing w:val="-1"/>
        </w:rPr>
        <w:t xml:space="preserve"> </w:t>
      </w:r>
      <w:r>
        <w:t>I</w:t>
      </w:r>
      <w:r>
        <w:rPr>
          <w:spacing w:val="-2"/>
        </w:rPr>
        <w:t xml:space="preserve"> </w:t>
      </w:r>
      <w:r>
        <w:t>think,</w:t>
      </w:r>
      <w:r>
        <w:rPr>
          <w:spacing w:val="-1"/>
        </w:rPr>
        <w:t xml:space="preserve"> </w:t>
      </w:r>
      <w:r>
        <w:t>about</w:t>
      </w:r>
      <w:r>
        <w:rPr>
          <w:spacing w:val="-2"/>
        </w:rPr>
        <w:t xml:space="preserve"> </w:t>
      </w:r>
      <w:r>
        <w:t>a</w:t>
      </w:r>
      <w:r>
        <w:rPr>
          <w:spacing w:val="-1"/>
        </w:rPr>
        <w:t xml:space="preserve"> </w:t>
      </w:r>
      <w:r>
        <w:t>week</w:t>
      </w:r>
      <w:r>
        <w:rPr>
          <w:spacing w:val="-2"/>
        </w:rPr>
        <w:t xml:space="preserve"> </w:t>
      </w:r>
      <w:r>
        <w:t>later,</w:t>
      </w:r>
      <w:r>
        <w:rPr>
          <w:spacing w:val="-1"/>
        </w:rPr>
        <w:t xml:space="preserve"> </w:t>
      </w:r>
      <w:r>
        <w:t>that</w:t>
      </w:r>
      <w:r>
        <w:rPr>
          <w:spacing w:val="-1"/>
        </w:rPr>
        <w:t xml:space="preserve"> </w:t>
      </w:r>
      <w:r>
        <w:rPr>
          <w:spacing w:val="-2"/>
        </w:rPr>
        <w:t>Partridge…</w:t>
      </w:r>
    </w:p>
    <w:p w14:paraId="20060686" w14:textId="77777777" w:rsidR="001F3DBB" w:rsidRDefault="007F3F95">
      <w:pPr>
        <w:pStyle w:val="BodyText"/>
        <w:spacing w:before="135"/>
        <w:ind w:left="1768"/>
      </w:pPr>
      <w:r>
        <w:rPr>
          <w:color w:val="0000FF"/>
        </w:rPr>
        <w:t xml:space="preserve">Chapter </w:t>
      </w:r>
      <w:r>
        <w:rPr>
          <w:color w:val="0000FF"/>
          <w:spacing w:val="-10"/>
        </w:rPr>
        <w:t>5</w:t>
      </w:r>
    </w:p>
    <w:p w14:paraId="20060687" w14:textId="77777777" w:rsidR="001F3DBB" w:rsidRDefault="007F3F95">
      <w:pPr>
        <w:pStyle w:val="BodyText"/>
        <w:spacing w:before="0"/>
        <w:ind w:left="1768"/>
      </w:pPr>
      <w:r>
        <w:t xml:space="preserve">I see that there has been one omission in </w:t>
      </w:r>
      <w:r>
        <w:rPr>
          <w:spacing w:val="-5"/>
        </w:rPr>
        <w:t>my…</w:t>
      </w:r>
    </w:p>
    <w:p w14:paraId="20060688" w14:textId="77777777" w:rsidR="001F3DBB" w:rsidRDefault="007F3F95">
      <w:pPr>
        <w:pStyle w:val="BodyText"/>
        <w:spacing w:before="135"/>
        <w:ind w:left="1768"/>
      </w:pPr>
      <w:r>
        <w:rPr>
          <w:color w:val="0000FF"/>
        </w:rPr>
        <w:t xml:space="preserve">Chapter </w:t>
      </w:r>
      <w:r>
        <w:rPr>
          <w:color w:val="0000FF"/>
          <w:spacing w:val="-10"/>
        </w:rPr>
        <w:t>6</w:t>
      </w:r>
    </w:p>
    <w:p w14:paraId="20060689" w14:textId="77777777" w:rsidR="001F3DBB" w:rsidRDefault="007F3F95">
      <w:pPr>
        <w:pStyle w:val="BodyText"/>
        <w:spacing w:before="0"/>
        <w:ind w:left="1768"/>
      </w:pPr>
      <w:r>
        <w:t>The</w:t>
      </w:r>
      <w:r>
        <w:rPr>
          <w:spacing w:val="-4"/>
        </w:rPr>
        <w:t xml:space="preserve"> </w:t>
      </w:r>
      <w:r>
        <w:t>inquest</w:t>
      </w:r>
      <w:r>
        <w:rPr>
          <w:spacing w:val="-2"/>
        </w:rPr>
        <w:t xml:space="preserve"> </w:t>
      </w:r>
      <w:r>
        <w:t>was</w:t>
      </w:r>
      <w:r>
        <w:rPr>
          <w:spacing w:val="-2"/>
        </w:rPr>
        <w:t xml:space="preserve"> </w:t>
      </w:r>
      <w:r>
        <w:t>held</w:t>
      </w:r>
      <w:r>
        <w:rPr>
          <w:spacing w:val="-2"/>
        </w:rPr>
        <w:t xml:space="preserve"> </w:t>
      </w:r>
      <w:r>
        <w:t>three</w:t>
      </w:r>
      <w:r>
        <w:rPr>
          <w:spacing w:val="-2"/>
        </w:rPr>
        <w:t xml:space="preserve"> </w:t>
      </w:r>
      <w:r>
        <w:t>days</w:t>
      </w:r>
      <w:r>
        <w:rPr>
          <w:spacing w:val="-2"/>
        </w:rPr>
        <w:t xml:space="preserve"> </w:t>
      </w:r>
      <w:r>
        <w:t>later.</w:t>
      </w:r>
      <w:r>
        <w:rPr>
          <w:spacing w:val="-2"/>
        </w:rPr>
        <w:t xml:space="preserve"> </w:t>
      </w:r>
      <w:r>
        <w:t>It</w:t>
      </w:r>
      <w:r>
        <w:rPr>
          <w:spacing w:val="-2"/>
        </w:rPr>
        <w:t xml:space="preserve"> </w:t>
      </w:r>
      <w:r>
        <w:t>was</w:t>
      </w:r>
      <w:r>
        <w:rPr>
          <w:spacing w:val="-1"/>
        </w:rPr>
        <w:t xml:space="preserve"> </w:t>
      </w:r>
      <w:r>
        <w:rPr>
          <w:spacing w:val="-4"/>
        </w:rPr>
        <w:t>all…</w:t>
      </w:r>
    </w:p>
    <w:p w14:paraId="2006068A" w14:textId="77777777" w:rsidR="001F3DBB" w:rsidRDefault="007F3F95">
      <w:pPr>
        <w:pStyle w:val="BodyText"/>
        <w:spacing w:before="150"/>
        <w:ind w:left="1768"/>
      </w:pPr>
      <w:r>
        <w:rPr>
          <w:color w:val="0000FF"/>
        </w:rPr>
        <w:t xml:space="preserve">Chapter </w:t>
      </w:r>
      <w:r>
        <w:rPr>
          <w:color w:val="0000FF"/>
          <w:spacing w:val="-10"/>
        </w:rPr>
        <w:t>7</w:t>
      </w:r>
    </w:p>
    <w:p w14:paraId="2006068B" w14:textId="77777777" w:rsidR="001F3DBB" w:rsidRDefault="007F3F95">
      <w:pPr>
        <w:pStyle w:val="BodyText"/>
        <w:spacing w:before="0"/>
        <w:ind w:left="1768"/>
      </w:pPr>
      <w:r>
        <w:t xml:space="preserve">When I got home I found Mrs Dane Calthrop </w:t>
      </w:r>
      <w:r>
        <w:rPr>
          <w:spacing w:val="-2"/>
        </w:rPr>
        <w:t>sitting…</w:t>
      </w:r>
    </w:p>
    <w:p w14:paraId="2006068C" w14:textId="77777777" w:rsidR="001F3DBB" w:rsidRDefault="007F3F95">
      <w:pPr>
        <w:pStyle w:val="BodyText"/>
        <w:spacing w:before="135"/>
        <w:ind w:left="1768"/>
      </w:pPr>
      <w:r>
        <w:rPr>
          <w:color w:val="0000FF"/>
        </w:rPr>
        <w:t xml:space="preserve">Chapter </w:t>
      </w:r>
      <w:r>
        <w:rPr>
          <w:color w:val="0000FF"/>
          <w:spacing w:val="-10"/>
        </w:rPr>
        <w:t>8</w:t>
      </w:r>
    </w:p>
    <w:p w14:paraId="2006068D" w14:textId="77777777" w:rsidR="001F3DBB" w:rsidRDefault="007F3F95">
      <w:pPr>
        <w:pStyle w:val="BodyText"/>
        <w:spacing w:before="0"/>
        <w:ind w:left="1768"/>
      </w:pPr>
      <w:r>
        <w:t xml:space="preserve">I slept badly that night. I think that, even </w:t>
      </w:r>
      <w:r>
        <w:rPr>
          <w:spacing w:val="-2"/>
        </w:rPr>
        <w:t>then,…</w:t>
      </w:r>
    </w:p>
    <w:p w14:paraId="2006068E" w14:textId="77777777" w:rsidR="001F3DBB" w:rsidRDefault="007F3F95">
      <w:pPr>
        <w:pStyle w:val="BodyText"/>
        <w:spacing w:before="135"/>
        <w:ind w:left="1768"/>
      </w:pPr>
      <w:r>
        <w:rPr>
          <w:color w:val="0000FF"/>
        </w:rPr>
        <w:t xml:space="preserve">Chapter </w:t>
      </w:r>
      <w:r>
        <w:rPr>
          <w:color w:val="0000FF"/>
          <w:spacing w:val="-10"/>
        </w:rPr>
        <w:t>9</w:t>
      </w:r>
    </w:p>
    <w:p w14:paraId="2006068F" w14:textId="77777777" w:rsidR="001F3DBB" w:rsidRDefault="007F3F95">
      <w:pPr>
        <w:pStyle w:val="BodyText"/>
        <w:spacing w:before="0"/>
        <w:ind w:left="1768"/>
      </w:pPr>
      <w:r>
        <w:t xml:space="preserve">I went and found Megan before leaving the house. </w:t>
      </w:r>
      <w:r>
        <w:rPr>
          <w:spacing w:val="-4"/>
        </w:rPr>
        <w:t>She…</w:t>
      </w:r>
    </w:p>
    <w:p w14:paraId="20060690" w14:textId="77777777" w:rsidR="001F3DBB" w:rsidRDefault="007F3F95">
      <w:pPr>
        <w:pStyle w:val="BodyText"/>
        <w:spacing w:before="135"/>
        <w:ind w:left="1768"/>
      </w:pPr>
      <w:r>
        <w:rPr>
          <w:color w:val="0000FF"/>
        </w:rPr>
        <w:t xml:space="preserve">Chapter </w:t>
      </w:r>
      <w:r>
        <w:rPr>
          <w:color w:val="0000FF"/>
          <w:spacing w:val="-5"/>
        </w:rPr>
        <w:t>10</w:t>
      </w:r>
    </w:p>
    <w:p w14:paraId="20060691" w14:textId="77777777" w:rsidR="001F3DBB" w:rsidRDefault="007F3F95">
      <w:pPr>
        <w:pStyle w:val="BodyText"/>
        <w:spacing w:before="0"/>
        <w:ind w:left="1768"/>
      </w:pPr>
      <w:r>
        <w:t xml:space="preserve">The next week, I think, was one of the </w:t>
      </w:r>
      <w:r>
        <w:rPr>
          <w:spacing w:val="-2"/>
        </w:rPr>
        <w:t>queerest…</w:t>
      </w:r>
    </w:p>
    <w:p w14:paraId="20060692" w14:textId="77777777" w:rsidR="001F3DBB" w:rsidRDefault="007F3F95">
      <w:pPr>
        <w:pStyle w:val="BodyText"/>
        <w:spacing w:before="135"/>
        <w:ind w:left="1768"/>
      </w:pPr>
      <w:r>
        <w:rPr>
          <w:color w:val="0000FF"/>
        </w:rPr>
        <w:t xml:space="preserve">Chapter </w:t>
      </w:r>
      <w:r>
        <w:rPr>
          <w:color w:val="0000FF"/>
          <w:spacing w:val="-5"/>
        </w:rPr>
        <w:t>11</w:t>
      </w:r>
    </w:p>
    <w:p w14:paraId="20060693" w14:textId="77777777" w:rsidR="001F3DBB" w:rsidRDefault="007F3F95">
      <w:pPr>
        <w:pStyle w:val="BodyText"/>
        <w:spacing w:before="0"/>
        <w:ind w:left="1768"/>
      </w:pPr>
      <w:r>
        <w:t xml:space="preserve">On the following day I went mad. Looking back </w:t>
      </w:r>
      <w:r>
        <w:rPr>
          <w:spacing w:val="-5"/>
        </w:rPr>
        <w:t>on…</w:t>
      </w:r>
    </w:p>
    <w:p w14:paraId="20060694" w14:textId="77777777" w:rsidR="001F3DBB" w:rsidRDefault="007F3F95">
      <w:pPr>
        <w:pStyle w:val="BodyText"/>
        <w:spacing w:before="135"/>
        <w:ind w:left="1768"/>
      </w:pPr>
      <w:r>
        <w:rPr>
          <w:color w:val="0000FF"/>
        </w:rPr>
        <w:t xml:space="preserve">Chapter </w:t>
      </w:r>
      <w:r>
        <w:rPr>
          <w:color w:val="0000FF"/>
          <w:spacing w:val="-5"/>
        </w:rPr>
        <w:t>12</w:t>
      </w:r>
    </w:p>
    <w:p w14:paraId="20060695" w14:textId="77777777" w:rsidR="001F3DBB" w:rsidRDefault="007F3F95">
      <w:pPr>
        <w:pStyle w:val="BodyText"/>
        <w:spacing w:before="0"/>
        <w:ind w:left="1768"/>
      </w:pPr>
      <w:r>
        <w:t>I</w:t>
      </w:r>
      <w:r>
        <w:rPr>
          <w:spacing w:val="-1"/>
        </w:rPr>
        <w:t xml:space="preserve"> </w:t>
      </w:r>
      <w:r>
        <w:t>don’t</w:t>
      </w:r>
      <w:r>
        <w:rPr>
          <w:spacing w:val="-1"/>
        </w:rPr>
        <w:t xml:space="preserve"> </w:t>
      </w:r>
      <w:r>
        <w:t>know what</w:t>
      </w:r>
      <w:r>
        <w:rPr>
          <w:spacing w:val="-1"/>
        </w:rPr>
        <w:t xml:space="preserve"> </w:t>
      </w:r>
      <w:r>
        <w:t>the</w:t>
      </w:r>
      <w:r>
        <w:rPr>
          <w:spacing w:val="-1"/>
        </w:rPr>
        <w:t xml:space="preserve"> </w:t>
      </w:r>
      <w:r>
        <w:t>usual reactions</w:t>
      </w:r>
      <w:r>
        <w:rPr>
          <w:spacing w:val="-1"/>
        </w:rPr>
        <w:t xml:space="preserve"> </w:t>
      </w:r>
      <w:r>
        <w:t>are</w:t>
      </w:r>
      <w:r>
        <w:rPr>
          <w:spacing w:val="-1"/>
        </w:rPr>
        <w:t xml:space="preserve"> </w:t>
      </w:r>
      <w:r>
        <w:t xml:space="preserve">of </w:t>
      </w:r>
      <w:r>
        <w:rPr>
          <w:spacing w:val="-5"/>
        </w:rPr>
        <w:t>a…</w:t>
      </w:r>
    </w:p>
    <w:p w14:paraId="20060696" w14:textId="77777777" w:rsidR="001F3DBB" w:rsidRDefault="001F3DBB">
      <w:pPr>
        <w:pStyle w:val="BodyText"/>
        <w:sectPr w:rsidR="001F3DBB">
          <w:pgSz w:w="12240" w:h="15840"/>
          <w:pgMar w:top="1820" w:right="360" w:bottom="280" w:left="0" w:header="720" w:footer="720" w:gutter="0"/>
          <w:cols w:space="720"/>
        </w:sectPr>
      </w:pPr>
    </w:p>
    <w:p w14:paraId="20060697" w14:textId="77777777" w:rsidR="001F3DBB" w:rsidRDefault="007F3F95">
      <w:pPr>
        <w:pStyle w:val="BodyText"/>
        <w:spacing w:before="70"/>
        <w:ind w:left="1768"/>
      </w:pPr>
      <w:r>
        <w:rPr>
          <w:color w:val="0000FF"/>
        </w:rPr>
        <w:lastRenderedPageBreak/>
        <w:t xml:space="preserve">Chapter </w:t>
      </w:r>
      <w:r>
        <w:rPr>
          <w:color w:val="0000FF"/>
          <w:spacing w:val="-5"/>
        </w:rPr>
        <w:t>13</w:t>
      </w:r>
    </w:p>
    <w:p w14:paraId="20060698" w14:textId="77777777" w:rsidR="001F3DBB" w:rsidRDefault="007F3F95">
      <w:pPr>
        <w:pStyle w:val="BodyText"/>
        <w:spacing w:before="0"/>
        <w:ind w:left="1768"/>
      </w:pPr>
      <w:r>
        <w:t xml:space="preserve">Things never come when they are </w:t>
      </w:r>
      <w:r>
        <w:rPr>
          <w:spacing w:val="-2"/>
        </w:rPr>
        <w:t>expected.</w:t>
      </w:r>
    </w:p>
    <w:p w14:paraId="20060699" w14:textId="77777777" w:rsidR="001F3DBB" w:rsidRDefault="007F3F95">
      <w:pPr>
        <w:pStyle w:val="BodyText"/>
        <w:spacing w:before="135"/>
        <w:ind w:left="1768"/>
      </w:pPr>
      <w:r>
        <w:rPr>
          <w:color w:val="0000FF"/>
        </w:rPr>
        <w:t xml:space="preserve">Chapter </w:t>
      </w:r>
      <w:r>
        <w:rPr>
          <w:color w:val="0000FF"/>
          <w:spacing w:val="-5"/>
        </w:rPr>
        <w:t>14</w:t>
      </w:r>
    </w:p>
    <w:p w14:paraId="2006069A" w14:textId="77777777" w:rsidR="001F3DBB" w:rsidRDefault="007F3F95">
      <w:pPr>
        <w:pStyle w:val="BodyText"/>
        <w:spacing w:before="0"/>
        <w:ind w:left="1768"/>
      </w:pPr>
      <w:r>
        <w:t>‘So you see,’</w:t>
      </w:r>
      <w:r>
        <w:rPr>
          <w:spacing w:val="-23"/>
        </w:rPr>
        <w:t xml:space="preserve"> </w:t>
      </w:r>
      <w:r>
        <w:t xml:space="preserve">said Mrs Dane Calthrop, ‘I was </w:t>
      </w:r>
      <w:r>
        <w:rPr>
          <w:spacing w:val="-2"/>
        </w:rPr>
        <w:t>quite…</w:t>
      </w:r>
    </w:p>
    <w:p w14:paraId="2006069B" w14:textId="77777777" w:rsidR="001F3DBB" w:rsidRDefault="007F3F95">
      <w:pPr>
        <w:pStyle w:val="BodyText"/>
        <w:spacing w:before="135"/>
        <w:ind w:left="1768"/>
      </w:pPr>
      <w:r>
        <w:rPr>
          <w:color w:val="0000FF"/>
        </w:rPr>
        <w:t xml:space="preserve">Chapter </w:t>
      </w:r>
      <w:r>
        <w:rPr>
          <w:color w:val="0000FF"/>
          <w:spacing w:val="-5"/>
        </w:rPr>
        <w:t>15</w:t>
      </w:r>
    </w:p>
    <w:p w14:paraId="2006069C" w14:textId="77777777" w:rsidR="001F3DBB" w:rsidRDefault="007F3F95">
      <w:pPr>
        <w:pStyle w:val="BodyText"/>
        <w:spacing w:before="0" w:line="333" w:lineRule="auto"/>
        <w:ind w:left="1768" w:right="6317"/>
      </w:pPr>
      <w:r>
        <w:t>Morning</w:t>
      </w:r>
      <w:r>
        <w:rPr>
          <w:spacing w:val="-10"/>
        </w:rPr>
        <w:t xml:space="preserve"> </w:t>
      </w:r>
      <w:r>
        <w:t>in</w:t>
      </w:r>
      <w:r>
        <w:rPr>
          <w:spacing w:val="-10"/>
        </w:rPr>
        <w:t xml:space="preserve"> </w:t>
      </w:r>
      <w:r>
        <w:t>the</w:t>
      </w:r>
      <w:r>
        <w:rPr>
          <w:spacing w:val="-10"/>
        </w:rPr>
        <w:t xml:space="preserve"> </w:t>
      </w:r>
      <w:r>
        <w:t>High</w:t>
      </w:r>
      <w:r>
        <w:rPr>
          <w:spacing w:val="-10"/>
        </w:rPr>
        <w:t xml:space="preserve"> </w:t>
      </w:r>
      <w:r>
        <w:t xml:space="preserve">Street. </w:t>
      </w:r>
      <w:r>
        <w:rPr>
          <w:color w:val="0000FF"/>
          <w:spacing w:val="-2"/>
        </w:rPr>
        <w:t>Credits</w:t>
      </w:r>
    </w:p>
    <w:p w14:paraId="2006069D" w14:textId="77777777" w:rsidR="001F3DBB" w:rsidRDefault="001F3DBB">
      <w:pPr>
        <w:pStyle w:val="BodyText"/>
        <w:spacing w:line="333" w:lineRule="auto"/>
        <w:sectPr w:rsidR="001F3DBB">
          <w:pgSz w:w="12240" w:h="15840"/>
          <w:pgMar w:top="1360" w:right="360" w:bottom="280" w:left="0" w:header="720" w:footer="720" w:gutter="0"/>
          <w:cols w:space="720"/>
        </w:sectPr>
      </w:pPr>
    </w:p>
    <w:p w14:paraId="2006069E" w14:textId="77777777" w:rsidR="001F3DBB" w:rsidRDefault="001F3DBB">
      <w:pPr>
        <w:pStyle w:val="BodyText"/>
        <w:spacing w:before="209"/>
        <w:ind w:left="0"/>
      </w:pPr>
    </w:p>
    <w:p w14:paraId="2006069F" w14:textId="77777777" w:rsidR="001F3DBB" w:rsidRDefault="007F3F95">
      <w:pPr>
        <w:pStyle w:val="BodyText"/>
        <w:spacing w:before="1"/>
        <w:ind w:left="1768"/>
      </w:pPr>
      <w:r>
        <w:rPr>
          <w:color w:val="0000FF"/>
        </w:rPr>
        <w:t>About</w:t>
      </w:r>
      <w:r>
        <w:rPr>
          <w:color w:val="0000FF"/>
          <w:spacing w:val="-17"/>
        </w:rPr>
        <w:t xml:space="preserve"> </w:t>
      </w:r>
      <w:r>
        <w:rPr>
          <w:color w:val="0000FF"/>
        </w:rPr>
        <w:t xml:space="preserve">Agatha </w:t>
      </w:r>
      <w:r>
        <w:rPr>
          <w:color w:val="0000FF"/>
          <w:spacing w:val="-2"/>
        </w:rPr>
        <w:t>Christie</w:t>
      </w:r>
    </w:p>
    <w:p w14:paraId="200606A0" w14:textId="77777777" w:rsidR="001F3DBB" w:rsidRDefault="007F3F95">
      <w:pPr>
        <w:pStyle w:val="BodyText"/>
        <w:spacing w:before="135" w:line="333" w:lineRule="auto"/>
        <w:ind w:left="1768" w:right="3754"/>
      </w:pPr>
      <w:r>
        <w:rPr>
          <w:color w:val="0000FF"/>
        </w:rPr>
        <w:t>The</w:t>
      </w:r>
      <w:r>
        <w:rPr>
          <w:color w:val="0000FF"/>
          <w:spacing w:val="-19"/>
        </w:rPr>
        <w:t xml:space="preserve"> </w:t>
      </w:r>
      <w:r>
        <w:rPr>
          <w:color w:val="0000FF"/>
        </w:rPr>
        <w:t>Agatha</w:t>
      </w:r>
      <w:r>
        <w:rPr>
          <w:color w:val="0000FF"/>
          <w:spacing w:val="-19"/>
        </w:rPr>
        <w:t xml:space="preserve"> </w:t>
      </w:r>
      <w:r>
        <w:rPr>
          <w:color w:val="0000FF"/>
        </w:rPr>
        <w:t>Christie</w:t>
      </w:r>
      <w:r>
        <w:rPr>
          <w:color w:val="0000FF"/>
          <w:spacing w:val="-16"/>
        </w:rPr>
        <w:t xml:space="preserve"> </w:t>
      </w:r>
      <w:r>
        <w:rPr>
          <w:color w:val="0000FF"/>
        </w:rPr>
        <w:t xml:space="preserve">Collection </w:t>
      </w:r>
      <w:hyperlink r:id="rId5">
        <w:r>
          <w:rPr>
            <w:color w:val="0000FF"/>
            <w:spacing w:val="-2"/>
          </w:rPr>
          <w:t>www.agathachristie.com</w:t>
        </w:r>
      </w:hyperlink>
    </w:p>
    <w:p w14:paraId="200606A1" w14:textId="77777777" w:rsidR="001F3DBB" w:rsidRDefault="001F3DBB">
      <w:pPr>
        <w:pStyle w:val="BodyText"/>
        <w:spacing w:before="0"/>
        <w:ind w:left="0"/>
      </w:pPr>
    </w:p>
    <w:p w14:paraId="200606A2" w14:textId="77777777" w:rsidR="001F3DBB" w:rsidRDefault="001F3DBB">
      <w:pPr>
        <w:pStyle w:val="BodyText"/>
        <w:spacing w:before="1"/>
        <w:ind w:left="0"/>
      </w:pPr>
    </w:p>
    <w:p w14:paraId="200606A3" w14:textId="77777777" w:rsidR="001F3DBB" w:rsidRDefault="007F3F95">
      <w:pPr>
        <w:pStyle w:val="BodyText"/>
        <w:spacing w:before="0" w:line="338" w:lineRule="auto"/>
        <w:ind w:left="1768" w:right="4659"/>
      </w:pPr>
      <w:r>
        <w:rPr>
          <w:color w:val="0000FF"/>
        </w:rPr>
        <w:t>Copyright</w:t>
      </w:r>
      <w:r>
        <w:rPr>
          <w:color w:val="0000FF"/>
          <w:spacing w:val="-10"/>
        </w:rPr>
        <w:t xml:space="preserve"> </w:t>
      </w:r>
      <w:r>
        <w:rPr>
          <w:color w:val="0000FF"/>
        </w:rPr>
        <w:t>-</w:t>
      </w:r>
      <w:r>
        <w:rPr>
          <w:color w:val="0000FF"/>
          <w:spacing w:val="-15"/>
        </w:rPr>
        <w:t xml:space="preserve"> </w:t>
      </w:r>
      <w:r>
        <w:rPr>
          <w:color w:val="0000FF"/>
        </w:rPr>
        <w:t>The</w:t>
      </w:r>
      <w:r>
        <w:rPr>
          <w:color w:val="0000FF"/>
          <w:spacing w:val="-10"/>
        </w:rPr>
        <w:t xml:space="preserve"> </w:t>
      </w:r>
      <w:r>
        <w:rPr>
          <w:color w:val="0000FF"/>
        </w:rPr>
        <w:t>Murder</w:t>
      </w:r>
      <w:r>
        <w:rPr>
          <w:color w:val="0000FF"/>
          <w:spacing w:val="-10"/>
        </w:rPr>
        <w:t xml:space="preserve"> </w:t>
      </w:r>
      <w:r>
        <w:rPr>
          <w:color w:val="0000FF"/>
        </w:rPr>
        <w:t>at</w:t>
      </w:r>
      <w:r>
        <w:rPr>
          <w:color w:val="0000FF"/>
          <w:spacing w:val="-10"/>
        </w:rPr>
        <w:t xml:space="preserve"> </w:t>
      </w:r>
      <w:r>
        <w:rPr>
          <w:color w:val="0000FF"/>
        </w:rPr>
        <w:t>the</w:t>
      </w:r>
      <w:r>
        <w:rPr>
          <w:color w:val="0000FF"/>
          <w:spacing w:val="-15"/>
        </w:rPr>
        <w:t xml:space="preserve"> </w:t>
      </w:r>
      <w:r>
        <w:rPr>
          <w:color w:val="0000FF"/>
        </w:rPr>
        <w:t>Vicarage Copyright - The Body in the Library Copyright - The Moving Finger</w:t>
      </w:r>
    </w:p>
    <w:p w14:paraId="200606A4" w14:textId="77777777" w:rsidR="001F3DBB" w:rsidRDefault="007F3F95">
      <w:pPr>
        <w:pStyle w:val="BodyText"/>
        <w:spacing w:before="0" w:line="341" w:lineRule="exact"/>
        <w:ind w:left="1768"/>
      </w:pPr>
      <w:r>
        <w:rPr>
          <w:color w:val="0000FF"/>
        </w:rPr>
        <w:t xml:space="preserve">About the </w:t>
      </w:r>
      <w:r>
        <w:rPr>
          <w:color w:val="0000FF"/>
          <w:spacing w:val="-2"/>
        </w:rPr>
        <w:t>Publisher</w:t>
      </w:r>
    </w:p>
    <w:p w14:paraId="200606A5" w14:textId="77777777" w:rsidR="001F3DBB" w:rsidRDefault="001F3DBB">
      <w:pPr>
        <w:pStyle w:val="BodyText"/>
        <w:spacing w:before="210"/>
        <w:ind w:left="0"/>
      </w:pPr>
    </w:p>
    <w:p w14:paraId="200606A6" w14:textId="77777777" w:rsidR="001F3DBB" w:rsidRDefault="007F3F95">
      <w:pPr>
        <w:ind w:left="359"/>
        <w:jc w:val="center"/>
        <w:rPr>
          <w:i/>
          <w:sz w:val="30"/>
        </w:rPr>
      </w:pPr>
      <w:hyperlink r:id="rId6">
        <w:r>
          <w:rPr>
            <w:i/>
            <w:color w:val="0000FF"/>
            <w:spacing w:val="-2"/>
            <w:sz w:val="30"/>
          </w:rPr>
          <w:t>OceanofPDF.com</w:t>
        </w:r>
      </w:hyperlink>
    </w:p>
    <w:p w14:paraId="200606A7" w14:textId="77777777" w:rsidR="001F3DBB" w:rsidRDefault="001F3DBB">
      <w:pPr>
        <w:jc w:val="center"/>
        <w:rPr>
          <w:i/>
          <w:sz w:val="30"/>
        </w:rPr>
        <w:sectPr w:rsidR="001F3DBB">
          <w:pgSz w:w="12240" w:h="15840"/>
          <w:pgMar w:top="1820" w:right="360" w:bottom="280" w:left="0" w:header="720" w:footer="720" w:gutter="0"/>
          <w:cols w:space="720"/>
        </w:sectPr>
      </w:pPr>
    </w:p>
    <w:p w14:paraId="200606A8" w14:textId="77777777" w:rsidR="001F3DBB" w:rsidRDefault="001F3DBB">
      <w:pPr>
        <w:pStyle w:val="BodyText"/>
        <w:spacing w:before="0"/>
        <w:ind w:left="0"/>
        <w:rPr>
          <w:i/>
          <w:sz w:val="42"/>
        </w:rPr>
      </w:pPr>
    </w:p>
    <w:p w14:paraId="200606A9" w14:textId="77777777" w:rsidR="001F3DBB" w:rsidRDefault="001F3DBB">
      <w:pPr>
        <w:pStyle w:val="BodyText"/>
        <w:spacing w:before="31"/>
        <w:ind w:left="0"/>
        <w:rPr>
          <w:i/>
          <w:sz w:val="42"/>
        </w:rPr>
      </w:pPr>
    </w:p>
    <w:p w14:paraId="200606AA" w14:textId="77777777" w:rsidR="001F3DBB" w:rsidRDefault="007F3F95">
      <w:pPr>
        <w:pStyle w:val="Heading1"/>
      </w:pPr>
      <w:bookmarkStart w:id="1" w:name="The_Murder_at_the_Vicarage"/>
      <w:bookmarkEnd w:id="1"/>
      <w:r>
        <w:rPr>
          <w:color w:val="0000FF"/>
        </w:rPr>
        <w:t>The</w:t>
      </w:r>
      <w:r>
        <w:rPr>
          <w:color w:val="0000FF"/>
          <w:spacing w:val="6"/>
        </w:rPr>
        <w:t xml:space="preserve"> </w:t>
      </w:r>
      <w:r>
        <w:rPr>
          <w:color w:val="0000FF"/>
        </w:rPr>
        <w:t>Murder</w:t>
      </w:r>
      <w:r>
        <w:rPr>
          <w:color w:val="0000FF"/>
          <w:spacing w:val="-2"/>
        </w:rPr>
        <w:t xml:space="preserve"> </w:t>
      </w:r>
      <w:r>
        <w:rPr>
          <w:color w:val="0000FF"/>
        </w:rPr>
        <w:t>at</w:t>
      </w:r>
      <w:r>
        <w:rPr>
          <w:color w:val="0000FF"/>
          <w:spacing w:val="7"/>
        </w:rPr>
        <w:t xml:space="preserve"> </w:t>
      </w:r>
      <w:r>
        <w:rPr>
          <w:color w:val="0000FF"/>
        </w:rPr>
        <w:t>the</w:t>
      </w:r>
      <w:r>
        <w:rPr>
          <w:color w:val="0000FF"/>
          <w:spacing w:val="-2"/>
        </w:rPr>
        <w:t xml:space="preserve"> Vicarage</w:t>
      </w:r>
    </w:p>
    <w:p w14:paraId="200606AB" w14:textId="77777777" w:rsidR="001F3DBB" w:rsidRDefault="007F3F95">
      <w:pPr>
        <w:spacing w:before="319"/>
        <w:ind w:left="359"/>
        <w:jc w:val="center"/>
        <w:rPr>
          <w:i/>
          <w:sz w:val="30"/>
        </w:rPr>
      </w:pPr>
      <w:hyperlink r:id="rId7">
        <w:r>
          <w:rPr>
            <w:i/>
            <w:color w:val="0000FF"/>
            <w:spacing w:val="-2"/>
            <w:sz w:val="30"/>
          </w:rPr>
          <w:t>OceanofPDF.com</w:t>
        </w:r>
      </w:hyperlink>
    </w:p>
    <w:p w14:paraId="200606AC" w14:textId="77777777" w:rsidR="001F3DBB" w:rsidRDefault="001F3DBB">
      <w:pPr>
        <w:jc w:val="center"/>
        <w:rPr>
          <w:i/>
          <w:sz w:val="30"/>
        </w:rPr>
        <w:sectPr w:rsidR="001F3DBB">
          <w:pgSz w:w="12240" w:h="15840"/>
          <w:pgMar w:top="1820" w:right="360" w:bottom="280" w:left="0" w:header="720" w:footer="720" w:gutter="0"/>
          <w:cols w:space="720"/>
        </w:sectPr>
      </w:pPr>
    </w:p>
    <w:p w14:paraId="200606AD" w14:textId="77777777" w:rsidR="001F3DBB" w:rsidRDefault="007F3F95">
      <w:pPr>
        <w:pStyle w:val="BodyText"/>
        <w:spacing w:before="0"/>
        <w:ind w:left="2295"/>
        <w:rPr>
          <w:sz w:val="20"/>
        </w:rPr>
      </w:pPr>
      <w:r>
        <w:rPr>
          <w:noProof/>
          <w:sz w:val="20"/>
        </w:rPr>
        <w:lastRenderedPageBreak/>
        <w:drawing>
          <wp:inline distT="0" distB="0" distL="0" distR="0" wp14:anchorId="20062E96" wp14:editId="20062E97">
            <wp:extent cx="4857750" cy="6477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857750" cy="6477000"/>
                    </a:xfrm>
                    <a:prstGeom prst="rect">
                      <a:avLst/>
                    </a:prstGeom>
                  </pic:spPr>
                </pic:pic>
              </a:graphicData>
            </a:graphic>
          </wp:inline>
        </w:drawing>
      </w:r>
    </w:p>
    <w:p w14:paraId="200606AE" w14:textId="77777777" w:rsidR="001F3DBB" w:rsidRDefault="001F3DBB">
      <w:pPr>
        <w:pStyle w:val="BodyText"/>
        <w:spacing w:before="19"/>
        <w:ind w:left="0"/>
        <w:rPr>
          <w:i/>
        </w:rPr>
      </w:pPr>
    </w:p>
    <w:p w14:paraId="200606AF" w14:textId="77777777" w:rsidR="001F3DBB" w:rsidRDefault="007F3F95">
      <w:pPr>
        <w:spacing w:before="1"/>
        <w:ind w:left="359"/>
        <w:jc w:val="center"/>
        <w:rPr>
          <w:i/>
          <w:sz w:val="30"/>
        </w:rPr>
      </w:pPr>
      <w:hyperlink r:id="rId9">
        <w:r>
          <w:rPr>
            <w:i/>
            <w:color w:val="0000FF"/>
            <w:spacing w:val="-2"/>
            <w:sz w:val="30"/>
          </w:rPr>
          <w:t>OceanofPDF.com</w:t>
        </w:r>
      </w:hyperlink>
    </w:p>
    <w:p w14:paraId="200606B0" w14:textId="77777777" w:rsidR="001F3DBB" w:rsidRDefault="001F3DBB">
      <w:pPr>
        <w:jc w:val="center"/>
        <w:rPr>
          <w:i/>
          <w:sz w:val="30"/>
        </w:rPr>
        <w:sectPr w:rsidR="001F3DBB">
          <w:pgSz w:w="12240" w:h="15840"/>
          <w:pgMar w:top="1440" w:right="360" w:bottom="280" w:left="0" w:header="720" w:footer="720" w:gutter="0"/>
          <w:cols w:space="720"/>
        </w:sectPr>
      </w:pPr>
    </w:p>
    <w:p w14:paraId="200606B1" w14:textId="77777777" w:rsidR="001F3DBB" w:rsidRDefault="001F3DBB">
      <w:pPr>
        <w:pStyle w:val="BodyText"/>
        <w:spacing w:before="140"/>
        <w:ind w:left="0"/>
        <w:rPr>
          <w:i/>
          <w:sz w:val="20"/>
        </w:rPr>
      </w:pPr>
    </w:p>
    <w:p w14:paraId="200606B2" w14:textId="77777777" w:rsidR="001F3DBB" w:rsidRDefault="007F3F95">
      <w:pPr>
        <w:pStyle w:val="BodyText"/>
        <w:spacing w:before="0"/>
        <w:ind w:left="3600"/>
        <w:rPr>
          <w:sz w:val="20"/>
        </w:rPr>
      </w:pPr>
      <w:r>
        <w:rPr>
          <w:noProof/>
          <w:sz w:val="20"/>
        </w:rPr>
        <w:drawing>
          <wp:inline distT="0" distB="0" distL="0" distR="0" wp14:anchorId="20062E98" wp14:editId="20062E99">
            <wp:extent cx="2819399" cy="31242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819399" cy="3124200"/>
                    </a:xfrm>
                    <a:prstGeom prst="rect">
                      <a:avLst/>
                    </a:prstGeom>
                  </pic:spPr>
                </pic:pic>
              </a:graphicData>
            </a:graphic>
          </wp:inline>
        </w:drawing>
      </w:r>
    </w:p>
    <w:p w14:paraId="200606B3" w14:textId="77777777" w:rsidR="001F3DBB" w:rsidRDefault="001F3DBB">
      <w:pPr>
        <w:pStyle w:val="BodyText"/>
        <w:spacing w:before="0"/>
        <w:ind w:left="0"/>
        <w:rPr>
          <w:i/>
          <w:sz w:val="20"/>
        </w:rPr>
      </w:pPr>
    </w:p>
    <w:p w14:paraId="200606B4" w14:textId="77777777" w:rsidR="001F3DBB" w:rsidRDefault="001F3DBB">
      <w:pPr>
        <w:pStyle w:val="BodyText"/>
        <w:spacing w:before="0"/>
        <w:ind w:left="0"/>
        <w:rPr>
          <w:i/>
          <w:sz w:val="20"/>
        </w:rPr>
      </w:pPr>
    </w:p>
    <w:p w14:paraId="200606B5" w14:textId="77777777" w:rsidR="001F3DBB" w:rsidRDefault="001F3DBB">
      <w:pPr>
        <w:pStyle w:val="BodyText"/>
        <w:spacing w:before="0"/>
        <w:ind w:left="0"/>
        <w:rPr>
          <w:i/>
          <w:sz w:val="20"/>
        </w:rPr>
      </w:pPr>
    </w:p>
    <w:p w14:paraId="200606B6" w14:textId="77777777" w:rsidR="001F3DBB" w:rsidRDefault="001F3DBB">
      <w:pPr>
        <w:pStyle w:val="BodyText"/>
        <w:spacing w:before="0"/>
        <w:ind w:left="0"/>
        <w:rPr>
          <w:i/>
          <w:sz w:val="20"/>
        </w:rPr>
      </w:pPr>
    </w:p>
    <w:p w14:paraId="200606B7" w14:textId="77777777" w:rsidR="001F3DBB" w:rsidRDefault="001F3DBB">
      <w:pPr>
        <w:pStyle w:val="BodyText"/>
        <w:spacing w:before="0"/>
        <w:ind w:left="0"/>
        <w:rPr>
          <w:i/>
          <w:sz w:val="20"/>
        </w:rPr>
      </w:pPr>
    </w:p>
    <w:p w14:paraId="200606B8" w14:textId="77777777" w:rsidR="001F3DBB" w:rsidRDefault="001F3DBB">
      <w:pPr>
        <w:pStyle w:val="BodyText"/>
        <w:spacing w:before="0"/>
        <w:ind w:left="0"/>
        <w:rPr>
          <w:i/>
          <w:sz w:val="20"/>
        </w:rPr>
      </w:pPr>
    </w:p>
    <w:p w14:paraId="200606B9" w14:textId="77777777" w:rsidR="001F3DBB" w:rsidRDefault="001F3DBB">
      <w:pPr>
        <w:pStyle w:val="BodyText"/>
        <w:spacing w:before="0"/>
        <w:ind w:left="0"/>
        <w:rPr>
          <w:i/>
          <w:sz w:val="20"/>
        </w:rPr>
      </w:pPr>
    </w:p>
    <w:p w14:paraId="200606BA" w14:textId="77777777" w:rsidR="001F3DBB" w:rsidRDefault="007F3F95">
      <w:pPr>
        <w:pStyle w:val="BodyText"/>
        <w:spacing w:before="176"/>
        <w:ind w:left="0"/>
        <w:rPr>
          <w:i/>
          <w:sz w:val="20"/>
        </w:rPr>
      </w:pPr>
      <w:r>
        <w:rPr>
          <w:i/>
          <w:noProof/>
          <w:sz w:val="20"/>
        </w:rPr>
        <w:drawing>
          <wp:anchor distT="0" distB="0" distL="0" distR="0" simplePos="0" relativeHeight="487589376" behindDoc="1" locked="0" layoutInCell="1" allowOverlap="1" wp14:anchorId="20062E9A" wp14:editId="20062E9B">
            <wp:simplePos x="0" y="0"/>
            <wp:positionH relativeFrom="page">
              <wp:posOffset>2695574</wp:posOffset>
            </wp:positionH>
            <wp:positionV relativeFrom="paragraph">
              <wp:posOffset>273136</wp:posOffset>
            </wp:positionV>
            <wp:extent cx="2362200" cy="2667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362200" cy="266700"/>
                    </a:xfrm>
                    <a:prstGeom prst="rect">
                      <a:avLst/>
                    </a:prstGeom>
                  </pic:spPr>
                </pic:pic>
              </a:graphicData>
            </a:graphic>
          </wp:anchor>
        </w:drawing>
      </w:r>
    </w:p>
    <w:p w14:paraId="200606BB" w14:textId="77777777" w:rsidR="001F3DBB" w:rsidRDefault="001F3DBB">
      <w:pPr>
        <w:pStyle w:val="BodyText"/>
        <w:spacing w:before="19"/>
        <w:ind w:left="0"/>
        <w:rPr>
          <w:i/>
        </w:rPr>
      </w:pPr>
    </w:p>
    <w:p w14:paraId="200606BC" w14:textId="77777777" w:rsidR="001F3DBB" w:rsidRDefault="007F3F95">
      <w:pPr>
        <w:spacing w:before="1"/>
        <w:ind w:left="359"/>
        <w:jc w:val="center"/>
        <w:rPr>
          <w:i/>
          <w:sz w:val="30"/>
        </w:rPr>
      </w:pPr>
      <w:hyperlink r:id="rId12">
        <w:r>
          <w:rPr>
            <w:i/>
            <w:color w:val="0000FF"/>
            <w:spacing w:val="-2"/>
            <w:sz w:val="30"/>
          </w:rPr>
          <w:t>OceanofPDF.com</w:t>
        </w:r>
      </w:hyperlink>
    </w:p>
    <w:p w14:paraId="200606BD" w14:textId="77777777" w:rsidR="001F3DBB" w:rsidRDefault="001F3DBB">
      <w:pPr>
        <w:jc w:val="center"/>
        <w:rPr>
          <w:i/>
          <w:sz w:val="30"/>
        </w:rPr>
        <w:sectPr w:rsidR="001F3DBB">
          <w:pgSz w:w="12240" w:h="15840"/>
          <w:pgMar w:top="1820" w:right="360" w:bottom="280" w:left="0" w:header="720" w:footer="720" w:gutter="0"/>
          <w:cols w:space="720"/>
        </w:sectPr>
      </w:pPr>
    </w:p>
    <w:p w14:paraId="200606BE" w14:textId="77777777" w:rsidR="001F3DBB" w:rsidRDefault="001F3DBB">
      <w:pPr>
        <w:pStyle w:val="BodyText"/>
        <w:spacing w:before="0"/>
        <w:ind w:left="0"/>
        <w:rPr>
          <w:i/>
          <w:sz w:val="33"/>
        </w:rPr>
      </w:pPr>
    </w:p>
    <w:p w14:paraId="200606BF" w14:textId="77777777" w:rsidR="001F3DBB" w:rsidRDefault="001F3DBB">
      <w:pPr>
        <w:pStyle w:val="BodyText"/>
        <w:spacing w:before="0"/>
        <w:ind w:left="0"/>
        <w:rPr>
          <w:i/>
          <w:sz w:val="33"/>
        </w:rPr>
      </w:pPr>
    </w:p>
    <w:p w14:paraId="200606C0" w14:textId="77777777" w:rsidR="001F3DBB" w:rsidRDefault="001F3DBB">
      <w:pPr>
        <w:pStyle w:val="BodyText"/>
        <w:spacing w:before="138"/>
        <w:ind w:left="0"/>
        <w:rPr>
          <w:i/>
          <w:sz w:val="33"/>
        </w:rPr>
      </w:pPr>
    </w:p>
    <w:p w14:paraId="200606C1" w14:textId="77777777" w:rsidR="001F3DBB" w:rsidRDefault="007F3F95">
      <w:pPr>
        <w:pStyle w:val="Heading4"/>
      </w:pPr>
      <w:r>
        <w:rPr>
          <w:color w:val="0000FF"/>
          <w:spacing w:val="-2"/>
        </w:rPr>
        <w:t>Dedication</w:t>
      </w:r>
    </w:p>
    <w:p w14:paraId="200606C2" w14:textId="77777777" w:rsidR="001F3DBB" w:rsidRDefault="001F3DBB">
      <w:pPr>
        <w:pStyle w:val="BodyText"/>
        <w:spacing w:before="0"/>
        <w:ind w:left="0"/>
        <w:rPr>
          <w:sz w:val="22"/>
        </w:rPr>
      </w:pPr>
    </w:p>
    <w:p w14:paraId="200606C3" w14:textId="77777777" w:rsidR="001F3DBB" w:rsidRDefault="001F3DBB">
      <w:pPr>
        <w:pStyle w:val="BodyText"/>
        <w:spacing w:before="0"/>
        <w:ind w:left="0"/>
        <w:rPr>
          <w:sz w:val="22"/>
        </w:rPr>
      </w:pPr>
    </w:p>
    <w:p w14:paraId="200606C4" w14:textId="77777777" w:rsidR="001F3DBB" w:rsidRDefault="001F3DBB">
      <w:pPr>
        <w:pStyle w:val="BodyText"/>
        <w:spacing w:before="0"/>
        <w:ind w:left="0"/>
        <w:rPr>
          <w:sz w:val="22"/>
        </w:rPr>
      </w:pPr>
    </w:p>
    <w:p w14:paraId="200606C5" w14:textId="77777777" w:rsidR="001F3DBB" w:rsidRDefault="001F3DBB">
      <w:pPr>
        <w:pStyle w:val="BodyText"/>
        <w:spacing w:before="0"/>
        <w:ind w:left="0"/>
        <w:rPr>
          <w:sz w:val="22"/>
        </w:rPr>
      </w:pPr>
    </w:p>
    <w:p w14:paraId="200606C6" w14:textId="77777777" w:rsidR="001F3DBB" w:rsidRDefault="001F3DBB">
      <w:pPr>
        <w:pStyle w:val="BodyText"/>
        <w:spacing w:before="0"/>
        <w:ind w:left="0"/>
        <w:rPr>
          <w:sz w:val="22"/>
        </w:rPr>
      </w:pPr>
    </w:p>
    <w:p w14:paraId="200606C7" w14:textId="77777777" w:rsidR="001F3DBB" w:rsidRDefault="001F3DBB">
      <w:pPr>
        <w:pStyle w:val="BodyText"/>
        <w:spacing w:before="0"/>
        <w:ind w:left="0"/>
        <w:rPr>
          <w:sz w:val="22"/>
        </w:rPr>
      </w:pPr>
    </w:p>
    <w:p w14:paraId="200606C8" w14:textId="77777777" w:rsidR="001F3DBB" w:rsidRDefault="001F3DBB">
      <w:pPr>
        <w:pStyle w:val="BodyText"/>
        <w:spacing w:before="67"/>
        <w:ind w:left="0"/>
        <w:rPr>
          <w:sz w:val="22"/>
        </w:rPr>
      </w:pPr>
    </w:p>
    <w:p w14:paraId="200606C9" w14:textId="77777777" w:rsidR="001F3DBB" w:rsidRDefault="007F3F95">
      <w:pPr>
        <w:spacing w:before="1"/>
        <w:ind w:left="359"/>
        <w:jc w:val="center"/>
      </w:pPr>
      <w:r>
        <w:t>To</w:t>
      </w:r>
      <w:r>
        <w:rPr>
          <w:spacing w:val="-11"/>
        </w:rPr>
        <w:t xml:space="preserve"> </w:t>
      </w:r>
      <w:r>
        <w:rPr>
          <w:spacing w:val="-2"/>
        </w:rPr>
        <w:t>Rosalind</w:t>
      </w:r>
    </w:p>
    <w:p w14:paraId="200606CA" w14:textId="77777777" w:rsidR="001F3DBB" w:rsidRDefault="001F3DBB">
      <w:pPr>
        <w:pStyle w:val="BodyText"/>
        <w:spacing w:before="0"/>
        <w:ind w:left="0"/>
        <w:rPr>
          <w:sz w:val="22"/>
        </w:rPr>
      </w:pPr>
    </w:p>
    <w:p w14:paraId="200606CB" w14:textId="77777777" w:rsidR="001F3DBB" w:rsidRDefault="001F3DBB">
      <w:pPr>
        <w:pStyle w:val="BodyText"/>
        <w:spacing w:before="96"/>
        <w:ind w:left="0"/>
        <w:rPr>
          <w:sz w:val="22"/>
        </w:rPr>
      </w:pPr>
    </w:p>
    <w:p w14:paraId="200606CC" w14:textId="77777777" w:rsidR="001F3DBB" w:rsidRDefault="007F3F95">
      <w:pPr>
        <w:ind w:left="359"/>
        <w:jc w:val="center"/>
        <w:rPr>
          <w:i/>
          <w:sz w:val="30"/>
        </w:rPr>
      </w:pPr>
      <w:hyperlink r:id="rId13">
        <w:r>
          <w:rPr>
            <w:i/>
            <w:color w:val="0000FF"/>
            <w:spacing w:val="-2"/>
            <w:sz w:val="30"/>
          </w:rPr>
          <w:t>OceanofPDF.com</w:t>
        </w:r>
      </w:hyperlink>
    </w:p>
    <w:p w14:paraId="200606CD" w14:textId="77777777" w:rsidR="001F3DBB" w:rsidRDefault="001F3DBB">
      <w:pPr>
        <w:jc w:val="center"/>
        <w:rPr>
          <w:i/>
          <w:sz w:val="30"/>
        </w:rPr>
        <w:sectPr w:rsidR="001F3DBB">
          <w:pgSz w:w="12240" w:h="15840"/>
          <w:pgMar w:top="1820" w:right="360" w:bottom="280" w:left="0" w:header="720" w:footer="720" w:gutter="0"/>
          <w:cols w:space="720"/>
        </w:sectPr>
      </w:pPr>
    </w:p>
    <w:p w14:paraId="200606CE" w14:textId="77777777" w:rsidR="001F3DBB" w:rsidRDefault="001F3DBB">
      <w:pPr>
        <w:pStyle w:val="BodyText"/>
        <w:spacing w:before="0"/>
        <w:ind w:left="0"/>
        <w:rPr>
          <w:i/>
          <w:sz w:val="33"/>
        </w:rPr>
      </w:pPr>
    </w:p>
    <w:p w14:paraId="200606CF" w14:textId="77777777" w:rsidR="001F3DBB" w:rsidRDefault="001F3DBB">
      <w:pPr>
        <w:pStyle w:val="BodyText"/>
        <w:spacing w:before="0"/>
        <w:ind w:left="0"/>
        <w:rPr>
          <w:i/>
          <w:sz w:val="33"/>
        </w:rPr>
      </w:pPr>
    </w:p>
    <w:p w14:paraId="200606D0" w14:textId="77777777" w:rsidR="001F3DBB" w:rsidRDefault="001F3DBB">
      <w:pPr>
        <w:pStyle w:val="BodyText"/>
        <w:spacing w:before="138"/>
        <w:ind w:left="0"/>
        <w:rPr>
          <w:i/>
          <w:sz w:val="33"/>
        </w:rPr>
      </w:pPr>
    </w:p>
    <w:p w14:paraId="200606D1" w14:textId="77777777" w:rsidR="001F3DBB" w:rsidRDefault="007F3F95">
      <w:pPr>
        <w:pStyle w:val="Heading4"/>
      </w:pPr>
      <w:r>
        <w:rPr>
          <w:color w:val="0000FF"/>
        </w:rPr>
        <w:t>Chapter</w:t>
      </w:r>
      <w:r>
        <w:rPr>
          <w:color w:val="0000FF"/>
          <w:spacing w:val="21"/>
        </w:rPr>
        <w:t xml:space="preserve"> </w:t>
      </w:r>
      <w:r>
        <w:rPr>
          <w:color w:val="0000FF"/>
          <w:spacing w:val="-10"/>
        </w:rPr>
        <w:t>1</w:t>
      </w:r>
    </w:p>
    <w:p w14:paraId="200606D2" w14:textId="77777777" w:rsidR="001F3DBB" w:rsidRDefault="001F3DBB">
      <w:pPr>
        <w:pStyle w:val="BodyText"/>
        <w:spacing w:before="0"/>
        <w:ind w:left="0"/>
        <w:rPr>
          <w:sz w:val="33"/>
        </w:rPr>
      </w:pPr>
    </w:p>
    <w:p w14:paraId="200606D3" w14:textId="77777777" w:rsidR="001F3DBB" w:rsidRDefault="001F3DBB">
      <w:pPr>
        <w:pStyle w:val="BodyText"/>
        <w:spacing w:before="0"/>
        <w:ind w:left="0"/>
        <w:rPr>
          <w:sz w:val="33"/>
        </w:rPr>
      </w:pPr>
    </w:p>
    <w:p w14:paraId="200606D4" w14:textId="77777777" w:rsidR="001F3DBB" w:rsidRDefault="001F3DBB">
      <w:pPr>
        <w:pStyle w:val="BodyText"/>
        <w:spacing w:before="0"/>
        <w:ind w:left="0"/>
        <w:rPr>
          <w:sz w:val="33"/>
        </w:rPr>
      </w:pPr>
    </w:p>
    <w:p w14:paraId="200606D5" w14:textId="77777777" w:rsidR="001F3DBB" w:rsidRDefault="001F3DBB">
      <w:pPr>
        <w:pStyle w:val="BodyText"/>
        <w:spacing w:before="321"/>
        <w:ind w:left="0"/>
        <w:rPr>
          <w:sz w:val="33"/>
        </w:rPr>
      </w:pPr>
    </w:p>
    <w:p w14:paraId="200606D6" w14:textId="77777777" w:rsidR="001F3DBB" w:rsidRDefault="007F3F95">
      <w:pPr>
        <w:pStyle w:val="BodyText"/>
        <w:spacing w:before="0"/>
        <w:ind w:right="1187"/>
      </w:pPr>
      <w:r>
        <w:t>It</w:t>
      </w:r>
      <w:r>
        <w:rPr>
          <w:spacing w:val="-5"/>
        </w:rPr>
        <w:t xml:space="preserve"> </w:t>
      </w:r>
      <w:r>
        <w:t>is</w:t>
      </w:r>
      <w:r>
        <w:rPr>
          <w:spacing w:val="-5"/>
        </w:rPr>
        <w:t xml:space="preserve"> </w:t>
      </w:r>
      <w:r>
        <w:t>difficult</w:t>
      </w:r>
      <w:r>
        <w:rPr>
          <w:spacing w:val="-5"/>
        </w:rPr>
        <w:t xml:space="preserve"> </w:t>
      </w:r>
      <w:r>
        <w:t>to</w:t>
      </w:r>
      <w:r>
        <w:rPr>
          <w:spacing w:val="-5"/>
        </w:rPr>
        <w:t xml:space="preserve"> </w:t>
      </w:r>
      <w:r>
        <w:t>know</w:t>
      </w:r>
      <w:r>
        <w:rPr>
          <w:spacing w:val="-5"/>
        </w:rPr>
        <w:t xml:space="preserve"> </w:t>
      </w:r>
      <w:r>
        <w:t>quite</w:t>
      </w:r>
      <w:r>
        <w:rPr>
          <w:spacing w:val="-5"/>
        </w:rPr>
        <w:t xml:space="preserve"> </w:t>
      </w:r>
      <w:r>
        <w:t>where</w:t>
      </w:r>
      <w:r>
        <w:rPr>
          <w:spacing w:val="-5"/>
        </w:rPr>
        <w:t xml:space="preserve"> </w:t>
      </w:r>
      <w:r>
        <w:t>to</w:t>
      </w:r>
      <w:r>
        <w:rPr>
          <w:spacing w:val="-5"/>
        </w:rPr>
        <w:t xml:space="preserve"> </w:t>
      </w:r>
      <w:r>
        <w:t>begin</w:t>
      </w:r>
      <w:r>
        <w:rPr>
          <w:spacing w:val="-5"/>
        </w:rPr>
        <w:t xml:space="preserve"> </w:t>
      </w:r>
      <w:r>
        <w:t>this</w:t>
      </w:r>
      <w:r>
        <w:rPr>
          <w:spacing w:val="-5"/>
        </w:rPr>
        <w:t xml:space="preserve"> </w:t>
      </w:r>
      <w:r>
        <w:t>story,</w:t>
      </w:r>
      <w:r>
        <w:rPr>
          <w:spacing w:val="-5"/>
        </w:rPr>
        <w:t xml:space="preserve"> </w:t>
      </w:r>
      <w:r>
        <w:t>but</w:t>
      </w:r>
      <w:r>
        <w:rPr>
          <w:spacing w:val="-5"/>
        </w:rPr>
        <w:t xml:space="preserve"> </w:t>
      </w:r>
      <w:r>
        <w:t>I</w:t>
      </w:r>
      <w:r>
        <w:rPr>
          <w:spacing w:val="-5"/>
        </w:rPr>
        <w:t xml:space="preserve"> </w:t>
      </w:r>
      <w:r>
        <w:t>have</w:t>
      </w:r>
      <w:r>
        <w:rPr>
          <w:spacing w:val="-5"/>
        </w:rPr>
        <w:t xml:space="preserve"> </w:t>
      </w:r>
      <w:r>
        <w:t>fixed</w:t>
      </w:r>
      <w:r>
        <w:rPr>
          <w:spacing w:val="-5"/>
        </w:rPr>
        <w:t xml:space="preserve"> </w:t>
      </w:r>
      <w:r>
        <w:t xml:space="preserve">my choice on a certain Wednesday at luncheon at the Vicarage. The conversation, though in the main irrelevant to the matter in hand, yet contained one or two suggestive incidents which influenced later </w:t>
      </w:r>
      <w:r>
        <w:rPr>
          <w:spacing w:val="-2"/>
        </w:rPr>
        <w:t>developments.</w:t>
      </w:r>
    </w:p>
    <w:p w14:paraId="200606D7" w14:textId="77777777" w:rsidR="001F3DBB" w:rsidRDefault="007F3F95">
      <w:pPr>
        <w:pStyle w:val="BodyText"/>
        <w:ind w:right="1187" w:firstLine="457"/>
      </w:pPr>
      <w:r>
        <w:t>I had just finished carving some boiled beef (remarkably tough by the way) and on resuming my seat I remarked, in a spirit most unbecoming to my</w:t>
      </w:r>
      <w:r>
        <w:rPr>
          <w:spacing w:val="-4"/>
        </w:rPr>
        <w:t xml:space="preserve"> </w:t>
      </w:r>
      <w:r>
        <w:t>cloth,</w:t>
      </w:r>
      <w:r>
        <w:rPr>
          <w:spacing w:val="-4"/>
        </w:rPr>
        <w:t xml:space="preserve"> </w:t>
      </w:r>
      <w:r>
        <w:t>that</w:t>
      </w:r>
      <w:r>
        <w:rPr>
          <w:spacing w:val="-4"/>
        </w:rPr>
        <w:t xml:space="preserve"> </w:t>
      </w:r>
      <w:r>
        <w:t>anyone</w:t>
      </w:r>
      <w:r>
        <w:rPr>
          <w:spacing w:val="-4"/>
        </w:rPr>
        <w:t xml:space="preserve"> </w:t>
      </w:r>
      <w:r>
        <w:t>who</w:t>
      </w:r>
      <w:r>
        <w:rPr>
          <w:spacing w:val="-4"/>
        </w:rPr>
        <w:t xml:space="preserve"> </w:t>
      </w:r>
      <w:r>
        <w:t>murdered</w:t>
      </w:r>
      <w:r>
        <w:rPr>
          <w:spacing w:val="-4"/>
        </w:rPr>
        <w:t xml:space="preserve"> </w:t>
      </w:r>
      <w:r>
        <w:t>Colonel</w:t>
      </w:r>
      <w:r>
        <w:rPr>
          <w:spacing w:val="-4"/>
        </w:rPr>
        <w:t xml:space="preserve"> </w:t>
      </w:r>
      <w:r>
        <w:t>Protheroe</w:t>
      </w:r>
      <w:r>
        <w:rPr>
          <w:spacing w:val="-4"/>
        </w:rPr>
        <w:t xml:space="preserve"> </w:t>
      </w:r>
      <w:r>
        <w:t>would</w:t>
      </w:r>
      <w:r>
        <w:rPr>
          <w:spacing w:val="-4"/>
        </w:rPr>
        <w:t xml:space="preserve"> </w:t>
      </w:r>
      <w:r>
        <w:t>be</w:t>
      </w:r>
      <w:r>
        <w:rPr>
          <w:spacing w:val="-4"/>
        </w:rPr>
        <w:t xml:space="preserve"> </w:t>
      </w:r>
      <w:r>
        <w:t>doing</w:t>
      </w:r>
      <w:r>
        <w:rPr>
          <w:spacing w:val="-4"/>
        </w:rPr>
        <w:t xml:space="preserve"> </w:t>
      </w:r>
      <w:r>
        <w:t>the world at large a service.</w:t>
      </w:r>
    </w:p>
    <w:p w14:paraId="200606D8" w14:textId="77777777" w:rsidR="001F3DBB" w:rsidRDefault="007F3F95">
      <w:pPr>
        <w:pStyle w:val="BodyText"/>
        <w:ind w:left="1997"/>
      </w:pPr>
      <w:r>
        <w:t>My</w:t>
      </w:r>
      <w:r>
        <w:rPr>
          <w:spacing w:val="-4"/>
        </w:rPr>
        <w:t xml:space="preserve"> </w:t>
      </w:r>
      <w:r>
        <w:t>young</w:t>
      </w:r>
      <w:r>
        <w:rPr>
          <w:spacing w:val="-4"/>
        </w:rPr>
        <w:t xml:space="preserve"> </w:t>
      </w:r>
      <w:r>
        <w:t>nephew,</w:t>
      </w:r>
      <w:r>
        <w:rPr>
          <w:spacing w:val="-4"/>
        </w:rPr>
        <w:t xml:space="preserve"> </w:t>
      </w:r>
      <w:r>
        <w:t>Dennis,</w:t>
      </w:r>
      <w:r>
        <w:rPr>
          <w:spacing w:val="-4"/>
        </w:rPr>
        <w:t xml:space="preserve"> </w:t>
      </w:r>
      <w:r>
        <w:t>said</w:t>
      </w:r>
      <w:r>
        <w:rPr>
          <w:spacing w:val="-4"/>
        </w:rPr>
        <w:t xml:space="preserve"> </w:t>
      </w:r>
      <w:r>
        <w:rPr>
          <w:spacing w:val="-2"/>
        </w:rPr>
        <w:t>instantly:</w:t>
      </w:r>
    </w:p>
    <w:p w14:paraId="200606D9" w14:textId="77777777" w:rsidR="001F3DBB" w:rsidRDefault="007F3F95">
      <w:pPr>
        <w:pStyle w:val="BodyText"/>
        <w:ind w:right="1187" w:firstLine="457"/>
      </w:pPr>
      <w:r>
        <w:t>‘That’ll</w:t>
      </w:r>
      <w:r>
        <w:rPr>
          <w:spacing w:val="-4"/>
        </w:rPr>
        <w:t xml:space="preserve"> </w:t>
      </w:r>
      <w:r>
        <w:t>be</w:t>
      </w:r>
      <w:r>
        <w:rPr>
          <w:spacing w:val="-4"/>
        </w:rPr>
        <w:t xml:space="preserve"> </w:t>
      </w:r>
      <w:r>
        <w:t>remembered</w:t>
      </w:r>
      <w:r>
        <w:rPr>
          <w:spacing w:val="-4"/>
        </w:rPr>
        <w:t xml:space="preserve"> </w:t>
      </w:r>
      <w:r>
        <w:t>against</w:t>
      </w:r>
      <w:r>
        <w:rPr>
          <w:spacing w:val="-4"/>
        </w:rPr>
        <w:t xml:space="preserve"> </w:t>
      </w:r>
      <w:r>
        <w:t>you</w:t>
      </w:r>
      <w:r>
        <w:rPr>
          <w:spacing w:val="-4"/>
        </w:rPr>
        <w:t xml:space="preserve"> </w:t>
      </w:r>
      <w:r>
        <w:t>when</w:t>
      </w:r>
      <w:r>
        <w:rPr>
          <w:spacing w:val="-4"/>
        </w:rPr>
        <w:t xml:space="preserve"> </w:t>
      </w:r>
      <w:r>
        <w:t>the</w:t>
      </w:r>
      <w:r>
        <w:rPr>
          <w:spacing w:val="-4"/>
        </w:rPr>
        <w:t xml:space="preserve"> </w:t>
      </w:r>
      <w:r>
        <w:t>old</w:t>
      </w:r>
      <w:r>
        <w:rPr>
          <w:spacing w:val="-4"/>
        </w:rPr>
        <w:t xml:space="preserve"> </w:t>
      </w:r>
      <w:r>
        <w:t>boy</w:t>
      </w:r>
      <w:r>
        <w:rPr>
          <w:spacing w:val="-4"/>
        </w:rPr>
        <w:t xml:space="preserve"> </w:t>
      </w:r>
      <w:r>
        <w:t>is</w:t>
      </w:r>
      <w:r>
        <w:rPr>
          <w:spacing w:val="-4"/>
        </w:rPr>
        <w:t xml:space="preserve"> </w:t>
      </w:r>
      <w:r>
        <w:t>found</w:t>
      </w:r>
      <w:r>
        <w:rPr>
          <w:spacing w:val="-4"/>
        </w:rPr>
        <w:t xml:space="preserve"> </w:t>
      </w:r>
      <w:r>
        <w:t>bathed</w:t>
      </w:r>
      <w:r>
        <w:rPr>
          <w:spacing w:val="-4"/>
        </w:rPr>
        <w:t xml:space="preserve"> </w:t>
      </w:r>
      <w:r>
        <w:t>in blood. Mary will give evidence, won’t you, Mary?</w:t>
      </w:r>
      <w:r>
        <w:rPr>
          <w:spacing w:val="-6"/>
        </w:rPr>
        <w:t xml:space="preserve"> </w:t>
      </w:r>
      <w:r>
        <w:t>And describe how you brandished the carving knife in a vindictive manner.’</w:t>
      </w:r>
    </w:p>
    <w:p w14:paraId="200606DA" w14:textId="77777777" w:rsidR="001F3DBB" w:rsidRDefault="007F3F95">
      <w:pPr>
        <w:pStyle w:val="BodyText"/>
        <w:ind w:right="1281" w:firstLine="457"/>
      </w:pPr>
      <w:r>
        <w:t>Mary,</w:t>
      </w:r>
      <w:r>
        <w:rPr>
          <w:spacing w:val="-7"/>
        </w:rPr>
        <w:t xml:space="preserve"> </w:t>
      </w:r>
      <w:r>
        <w:t>who</w:t>
      </w:r>
      <w:r>
        <w:rPr>
          <w:spacing w:val="-7"/>
        </w:rPr>
        <w:t xml:space="preserve"> </w:t>
      </w:r>
      <w:r>
        <w:t>is</w:t>
      </w:r>
      <w:r>
        <w:rPr>
          <w:spacing w:val="-7"/>
        </w:rPr>
        <w:t xml:space="preserve"> </w:t>
      </w:r>
      <w:r>
        <w:t>in</w:t>
      </w:r>
      <w:r>
        <w:rPr>
          <w:spacing w:val="-7"/>
        </w:rPr>
        <w:t xml:space="preserve"> </w:t>
      </w:r>
      <w:r>
        <w:t>service</w:t>
      </w:r>
      <w:r>
        <w:rPr>
          <w:spacing w:val="-7"/>
        </w:rPr>
        <w:t xml:space="preserve"> </w:t>
      </w:r>
      <w:r>
        <w:t>at</w:t>
      </w:r>
      <w:r>
        <w:rPr>
          <w:spacing w:val="-7"/>
        </w:rPr>
        <w:t xml:space="preserve"> </w:t>
      </w:r>
      <w:r>
        <w:t>the</w:t>
      </w:r>
      <w:r>
        <w:rPr>
          <w:spacing w:val="-13"/>
        </w:rPr>
        <w:t xml:space="preserve"> </w:t>
      </w:r>
      <w:r>
        <w:t>Vicarage</w:t>
      </w:r>
      <w:r>
        <w:rPr>
          <w:spacing w:val="-7"/>
        </w:rPr>
        <w:t xml:space="preserve"> </w:t>
      </w:r>
      <w:r>
        <w:t>as</w:t>
      </w:r>
      <w:r>
        <w:rPr>
          <w:spacing w:val="-7"/>
        </w:rPr>
        <w:t xml:space="preserve"> </w:t>
      </w:r>
      <w:r>
        <w:t>astepping-stone</w:t>
      </w:r>
      <w:r>
        <w:rPr>
          <w:spacing w:val="-7"/>
        </w:rPr>
        <w:t xml:space="preserve"> </w:t>
      </w:r>
      <w:r>
        <w:t>to</w:t>
      </w:r>
      <w:r>
        <w:rPr>
          <w:spacing w:val="-7"/>
        </w:rPr>
        <w:t xml:space="preserve"> </w:t>
      </w:r>
      <w:r>
        <w:t>better things and higher wages, merely said in a loud, businesslike voice, ‘Greens’, and thrust a cracked dish at him in a truculent manner.</w:t>
      </w:r>
    </w:p>
    <w:p w14:paraId="200606DB" w14:textId="77777777" w:rsidR="001F3DBB" w:rsidRDefault="007F3F95">
      <w:pPr>
        <w:pStyle w:val="BodyText"/>
        <w:ind w:left="1997"/>
      </w:pPr>
      <w:r>
        <w:t xml:space="preserve">My wife said in a sympathetic voice: ‘Has he been </w:t>
      </w:r>
      <w:r>
        <w:rPr>
          <w:i/>
        </w:rPr>
        <w:t xml:space="preserve">very </w:t>
      </w:r>
      <w:r>
        <w:rPr>
          <w:spacing w:val="-2"/>
        </w:rPr>
        <w:t>trying?’</w:t>
      </w:r>
    </w:p>
    <w:p w14:paraId="200606DC" w14:textId="77777777" w:rsidR="001F3DBB" w:rsidRDefault="007F3F95">
      <w:pPr>
        <w:pStyle w:val="BodyText"/>
        <w:ind w:right="1187" w:firstLine="457"/>
      </w:pPr>
      <w:r>
        <w:t>I</w:t>
      </w:r>
      <w:r>
        <w:rPr>
          <w:spacing w:val="-4"/>
        </w:rPr>
        <w:t xml:space="preserve"> </w:t>
      </w:r>
      <w:r>
        <w:t>did</w:t>
      </w:r>
      <w:r>
        <w:rPr>
          <w:spacing w:val="-4"/>
        </w:rPr>
        <w:t xml:space="preserve"> </w:t>
      </w:r>
      <w:r>
        <w:t>not</w:t>
      </w:r>
      <w:r>
        <w:rPr>
          <w:spacing w:val="-4"/>
        </w:rPr>
        <w:t xml:space="preserve"> </w:t>
      </w:r>
      <w:r>
        <w:t>reply</w:t>
      </w:r>
      <w:r>
        <w:rPr>
          <w:spacing w:val="-4"/>
        </w:rPr>
        <w:t xml:space="preserve"> </w:t>
      </w:r>
      <w:r>
        <w:t>at</w:t>
      </w:r>
      <w:r>
        <w:rPr>
          <w:spacing w:val="-4"/>
        </w:rPr>
        <w:t xml:space="preserve"> </w:t>
      </w:r>
      <w:r>
        <w:t>once,</w:t>
      </w:r>
      <w:r>
        <w:rPr>
          <w:spacing w:val="-4"/>
        </w:rPr>
        <w:t xml:space="preserve"> </w:t>
      </w:r>
      <w:r>
        <w:t>for</w:t>
      </w:r>
      <w:r>
        <w:rPr>
          <w:spacing w:val="-4"/>
        </w:rPr>
        <w:t xml:space="preserve"> </w:t>
      </w:r>
      <w:r>
        <w:t>Mary,</w:t>
      </w:r>
      <w:r>
        <w:rPr>
          <w:spacing w:val="-4"/>
        </w:rPr>
        <w:t xml:space="preserve"> </w:t>
      </w:r>
      <w:r>
        <w:t>setting</w:t>
      </w:r>
      <w:r>
        <w:rPr>
          <w:spacing w:val="-4"/>
        </w:rPr>
        <w:t xml:space="preserve"> </w:t>
      </w:r>
      <w:r>
        <w:t>the</w:t>
      </w:r>
      <w:r>
        <w:rPr>
          <w:spacing w:val="-4"/>
        </w:rPr>
        <w:t xml:space="preserve"> </w:t>
      </w:r>
      <w:r>
        <w:t>greens</w:t>
      </w:r>
      <w:r>
        <w:rPr>
          <w:spacing w:val="-4"/>
        </w:rPr>
        <w:t xml:space="preserve"> </w:t>
      </w:r>
      <w:r>
        <w:t>on</w:t>
      </w:r>
      <w:r>
        <w:rPr>
          <w:spacing w:val="-4"/>
        </w:rPr>
        <w:t xml:space="preserve"> </w:t>
      </w:r>
      <w:r>
        <w:t>the</w:t>
      </w:r>
      <w:r>
        <w:rPr>
          <w:spacing w:val="-4"/>
        </w:rPr>
        <w:t xml:space="preserve"> </w:t>
      </w:r>
      <w:r>
        <w:t>table</w:t>
      </w:r>
      <w:r>
        <w:rPr>
          <w:spacing w:val="-4"/>
        </w:rPr>
        <w:t xml:space="preserve"> </w:t>
      </w:r>
      <w:r>
        <w:t>with</w:t>
      </w:r>
      <w:r>
        <w:rPr>
          <w:spacing w:val="-4"/>
        </w:rPr>
        <w:t xml:space="preserve"> </w:t>
      </w:r>
      <w:r>
        <w:t>a bang, proceeded to thrust a dish of singularly moist and unpleasant</w:t>
      </w:r>
    </w:p>
    <w:p w14:paraId="200606DD" w14:textId="77777777" w:rsidR="001F3DBB" w:rsidRDefault="007F3F95">
      <w:pPr>
        <w:pStyle w:val="BodyText"/>
        <w:spacing w:before="0"/>
        <w:ind w:right="1281"/>
      </w:pPr>
      <w:r>
        <w:t>dumplings</w:t>
      </w:r>
      <w:r>
        <w:rPr>
          <w:spacing w:val="-6"/>
        </w:rPr>
        <w:t xml:space="preserve"> </w:t>
      </w:r>
      <w:r>
        <w:t>under</w:t>
      </w:r>
      <w:r>
        <w:rPr>
          <w:spacing w:val="-4"/>
        </w:rPr>
        <w:t xml:space="preserve"> </w:t>
      </w:r>
      <w:r>
        <w:t>my</w:t>
      </w:r>
      <w:r>
        <w:rPr>
          <w:spacing w:val="-4"/>
        </w:rPr>
        <w:t xml:space="preserve"> </w:t>
      </w:r>
      <w:r>
        <w:t>nose.</w:t>
      </w:r>
      <w:r>
        <w:rPr>
          <w:spacing w:val="-4"/>
        </w:rPr>
        <w:t xml:space="preserve"> </w:t>
      </w:r>
      <w:r>
        <w:t>I</w:t>
      </w:r>
      <w:r>
        <w:rPr>
          <w:spacing w:val="-4"/>
        </w:rPr>
        <w:t xml:space="preserve"> </w:t>
      </w:r>
      <w:r>
        <w:t>said,</w:t>
      </w:r>
      <w:r>
        <w:rPr>
          <w:spacing w:val="-4"/>
        </w:rPr>
        <w:t xml:space="preserve"> </w:t>
      </w:r>
      <w:r>
        <w:t>‘No,</w:t>
      </w:r>
      <w:r>
        <w:rPr>
          <w:spacing w:val="-4"/>
        </w:rPr>
        <w:t xml:space="preserve"> </w:t>
      </w:r>
      <w:r>
        <w:t>thank</w:t>
      </w:r>
      <w:r>
        <w:rPr>
          <w:spacing w:val="-4"/>
        </w:rPr>
        <w:t xml:space="preserve"> </w:t>
      </w:r>
      <w:r>
        <w:t>you,’</w:t>
      </w:r>
      <w:r>
        <w:rPr>
          <w:spacing w:val="-23"/>
        </w:rPr>
        <w:t xml:space="preserve"> </w:t>
      </w:r>
      <w:r>
        <w:t>and</w:t>
      </w:r>
      <w:r>
        <w:rPr>
          <w:spacing w:val="-4"/>
        </w:rPr>
        <w:t xml:space="preserve"> </w:t>
      </w:r>
      <w:r>
        <w:t>she</w:t>
      </w:r>
      <w:r>
        <w:rPr>
          <w:spacing w:val="-4"/>
        </w:rPr>
        <w:t xml:space="preserve"> </w:t>
      </w:r>
      <w:r>
        <w:t>deposited</w:t>
      </w:r>
      <w:r>
        <w:rPr>
          <w:spacing w:val="-4"/>
        </w:rPr>
        <w:t xml:space="preserve"> </w:t>
      </w:r>
      <w:r>
        <w:t>the dish with a clatter on the table and left the room.</w:t>
      </w:r>
    </w:p>
    <w:p w14:paraId="200606DE" w14:textId="77777777" w:rsidR="001F3DBB" w:rsidRDefault="001F3DBB">
      <w:pPr>
        <w:pStyle w:val="BodyText"/>
        <w:sectPr w:rsidR="001F3DBB">
          <w:pgSz w:w="12240" w:h="15840"/>
          <w:pgMar w:top="1820" w:right="360" w:bottom="280" w:left="0" w:header="720" w:footer="720" w:gutter="0"/>
          <w:cols w:space="720"/>
        </w:sectPr>
      </w:pPr>
    </w:p>
    <w:p w14:paraId="200606DF" w14:textId="77777777" w:rsidR="001F3DBB" w:rsidRDefault="007F3F95">
      <w:pPr>
        <w:pStyle w:val="BodyText"/>
        <w:spacing w:before="70"/>
        <w:ind w:right="1208" w:firstLine="457"/>
        <w:jc w:val="both"/>
      </w:pPr>
      <w:r>
        <w:lastRenderedPageBreak/>
        <w:t>‘It</w:t>
      </w:r>
      <w:r>
        <w:rPr>
          <w:spacing w:val="-10"/>
        </w:rPr>
        <w:t xml:space="preserve"> </w:t>
      </w:r>
      <w:r>
        <w:t>is</w:t>
      </w:r>
      <w:r>
        <w:rPr>
          <w:spacing w:val="-4"/>
        </w:rPr>
        <w:t xml:space="preserve"> </w:t>
      </w:r>
      <w:r>
        <w:t>a</w:t>
      </w:r>
      <w:r>
        <w:rPr>
          <w:spacing w:val="-4"/>
        </w:rPr>
        <w:t xml:space="preserve"> </w:t>
      </w:r>
      <w:r>
        <w:t>pity</w:t>
      </w:r>
      <w:r>
        <w:rPr>
          <w:spacing w:val="-4"/>
        </w:rPr>
        <w:t xml:space="preserve"> </w:t>
      </w:r>
      <w:r>
        <w:t>that</w:t>
      </w:r>
      <w:r>
        <w:rPr>
          <w:spacing w:val="-4"/>
        </w:rPr>
        <w:t xml:space="preserve"> </w:t>
      </w:r>
      <w:r>
        <w:t>I</w:t>
      </w:r>
      <w:r>
        <w:rPr>
          <w:spacing w:val="-4"/>
        </w:rPr>
        <w:t xml:space="preserve"> </w:t>
      </w:r>
      <w:r>
        <w:t>am</w:t>
      </w:r>
      <w:r>
        <w:rPr>
          <w:spacing w:val="-4"/>
        </w:rPr>
        <w:t xml:space="preserve"> </w:t>
      </w:r>
      <w:r>
        <w:t>such</w:t>
      </w:r>
      <w:r>
        <w:rPr>
          <w:spacing w:val="-4"/>
        </w:rPr>
        <w:t xml:space="preserve"> </w:t>
      </w:r>
      <w:r>
        <w:t>a</w:t>
      </w:r>
      <w:r>
        <w:rPr>
          <w:spacing w:val="-4"/>
        </w:rPr>
        <w:t xml:space="preserve"> </w:t>
      </w:r>
      <w:r>
        <w:t>shocking</w:t>
      </w:r>
      <w:r>
        <w:rPr>
          <w:spacing w:val="-4"/>
        </w:rPr>
        <w:t xml:space="preserve"> </w:t>
      </w:r>
      <w:r>
        <w:t>housekeeper,’</w:t>
      </w:r>
      <w:r>
        <w:rPr>
          <w:spacing w:val="-19"/>
        </w:rPr>
        <w:t xml:space="preserve"> </w:t>
      </w:r>
      <w:r>
        <w:t>said</w:t>
      </w:r>
      <w:r>
        <w:rPr>
          <w:spacing w:val="-3"/>
        </w:rPr>
        <w:t xml:space="preserve"> </w:t>
      </w:r>
      <w:r>
        <w:t>my</w:t>
      </w:r>
      <w:r>
        <w:rPr>
          <w:spacing w:val="-4"/>
        </w:rPr>
        <w:t xml:space="preserve"> </w:t>
      </w:r>
      <w:r>
        <w:t>wife,</w:t>
      </w:r>
      <w:r>
        <w:rPr>
          <w:spacing w:val="-4"/>
        </w:rPr>
        <w:t xml:space="preserve"> </w:t>
      </w:r>
      <w:r>
        <w:t>with</w:t>
      </w:r>
      <w:r>
        <w:rPr>
          <w:spacing w:val="-4"/>
        </w:rPr>
        <w:t xml:space="preserve"> </w:t>
      </w:r>
      <w:r>
        <w:t>a tinge of genuine regret in her voice.</w:t>
      </w:r>
    </w:p>
    <w:p w14:paraId="200606E0" w14:textId="77777777" w:rsidR="001F3DBB" w:rsidRDefault="007F3F95">
      <w:pPr>
        <w:pStyle w:val="BodyText"/>
        <w:ind w:right="1373" w:firstLine="457"/>
        <w:jc w:val="both"/>
      </w:pPr>
      <w:r>
        <w:t>I</w:t>
      </w:r>
      <w:r>
        <w:rPr>
          <w:spacing w:val="-5"/>
        </w:rPr>
        <w:t xml:space="preserve"> </w:t>
      </w:r>
      <w:r>
        <w:t>was</w:t>
      </w:r>
      <w:r>
        <w:rPr>
          <w:spacing w:val="-5"/>
        </w:rPr>
        <w:t xml:space="preserve"> </w:t>
      </w:r>
      <w:r>
        <w:t>inclined</w:t>
      </w:r>
      <w:r>
        <w:rPr>
          <w:spacing w:val="-5"/>
        </w:rPr>
        <w:t xml:space="preserve"> </w:t>
      </w:r>
      <w:r>
        <w:t>to</w:t>
      </w:r>
      <w:r>
        <w:rPr>
          <w:spacing w:val="-5"/>
        </w:rPr>
        <w:t xml:space="preserve"> </w:t>
      </w:r>
      <w:r>
        <w:t>agree</w:t>
      </w:r>
      <w:r>
        <w:rPr>
          <w:spacing w:val="-5"/>
        </w:rPr>
        <w:t xml:space="preserve"> </w:t>
      </w:r>
      <w:r>
        <w:t>with</w:t>
      </w:r>
      <w:r>
        <w:rPr>
          <w:spacing w:val="-5"/>
        </w:rPr>
        <w:t xml:space="preserve"> </w:t>
      </w:r>
      <w:r>
        <w:t>her.</w:t>
      </w:r>
      <w:r>
        <w:rPr>
          <w:spacing w:val="-5"/>
        </w:rPr>
        <w:t xml:space="preserve"> </w:t>
      </w:r>
      <w:r>
        <w:t>My</w:t>
      </w:r>
      <w:r>
        <w:rPr>
          <w:spacing w:val="-5"/>
        </w:rPr>
        <w:t xml:space="preserve"> </w:t>
      </w:r>
      <w:r>
        <w:t>wife’s</w:t>
      </w:r>
      <w:r>
        <w:rPr>
          <w:spacing w:val="-5"/>
        </w:rPr>
        <w:t xml:space="preserve"> </w:t>
      </w:r>
      <w:r>
        <w:t>name</w:t>
      </w:r>
      <w:r>
        <w:rPr>
          <w:spacing w:val="-5"/>
        </w:rPr>
        <w:t xml:space="preserve"> </w:t>
      </w:r>
      <w:r>
        <w:t>is</w:t>
      </w:r>
      <w:r>
        <w:rPr>
          <w:spacing w:val="-5"/>
        </w:rPr>
        <w:t xml:space="preserve"> </w:t>
      </w:r>
      <w:r>
        <w:t>Griselda</w:t>
      </w:r>
      <w:r>
        <w:rPr>
          <w:spacing w:val="-5"/>
        </w:rPr>
        <w:t xml:space="preserve"> </w:t>
      </w:r>
      <w:r>
        <w:t>–</w:t>
      </w:r>
      <w:r>
        <w:rPr>
          <w:spacing w:val="-5"/>
        </w:rPr>
        <w:t xml:space="preserve"> </w:t>
      </w:r>
      <w:r>
        <w:t>a</w:t>
      </w:r>
      <w:r>
        <w:rPr>
          <w:spacing w:val="-5"/>
        </w:rPr>
        <w:t xml:space="preserve"> </w:t>
      </w:r>
      <w:r>
        <w:t>highly suitable name for a parson’s wife. But there the suitability ends. She is not in the least meek.</w:t>
      </w:r>
    </w:p>
    <w:p w14:paraId="200606E1" w14:textId="77777777" w:rsidR="001F3DBB" w:rsidRDefault="007F3F95">
      <w:pPr>
        <w:pStyle w:val="BodyText"/>
        <w:ind w:right="1735" w:firstLine="457"/>
      </w:pPr>
      <w:r>
        <w:t>I have always been of the opinion that a clergyman should be unmarried.</w:t>
      </w:r>
      <w:r>
        <w:rPr>
          <w:spacing w:val="-9"/>
        </w:rPr>
        <w:t xml:space="preserve"> </w:t>
      </w:r>
      <w:r>
        <w:t>Why</w:t>
      </w:r>
      <w:r>
        <w:rPr>
          <w:spacing w:val="-4"/>
        </w:rPr>
        <w:t xml:space="preserve"> </w:t>
      </w:r>
      <w:r>
        <w:t>I</w:t>
      </w:r>
      <w:r>
        <w:rPr>
          <w:spacing w:val="-4"/>
        </w:rPr>
        <w:t xml:space="preserve"> </w:t>
      </w:r>
      <w:r>
        <w:t>should</w:t>
      </w:r>
      <w:r>
        <w:rPr>
          <w:spacing w:val="-4"/>
        </w:rPr>
        <w:t xml:space="preserve"> </w:t>
      </w:r>
      <w:r>
        <w:t>have</w:t>
      </w:r>
      <w:r>
        <w:rPr>
          <w:spacing w:val="-4"/>
        </w:rPr>
        <w:t xml:space="preserve"> </w:t>
      </w:r>
      <w:r>
        <w:t>urged</w:t>
      </w:r>
      <w:r>
        <w:rPr>
          <w:spacing w:val="-4"/>
        </w:rPr>
        <w:t xml:space="preserve"> </w:t>
      </w:r>
      <w:r>
        <w:t>Griselda</w:t>
      </w:r>
      <w:r>
        <w:rPr>
          <w:spacing w:val="-4"/>
        </w:rPr>
        <w:t xml:space="preserve"> </w:t>
      </w:r>
      <w:r>
        <w:t>to</w:t>
      </w:r>
      <w:r>
        <w:rPr>
          <w:spacing w:val="-4"/>
        </w:rPr>
        <w:t xml:space="preserve"> </w:t>
      </w:r>
      <w:r>
        <w:t>marry</w:t>
      </w:r>
      <w:r>
        <w:rPr>
          <w:spacing w:val="-4"/>
        </w:rPr>
        <w:t xml:space="preserve"> </w:t>
      </w:r>
      <w:r>
        <w:t>me</w:t>
      </w:r>
      <w:r>
        <w:rPr>
          <w:spacing w:val="-4"/>
        </w:rPr>
        <w:t xml:space="preserve"> </w:t>
      </w:r>
      <w:r>
        <w:t>at</w:t>
      </w:r>
      <w:r>
        <w:rPr>
          <w:spacing w:val="-4"/>
        </w:rPr>
        <w:t xml:space="preserve"> </w:t>
      </w:r>
      <w:r>
        <w:t>the</w:t>
      </w:r>
      <w:r>
        <w:rPr>
          <w:spacing w:val="-4"/>
        </w:rPr>
        <w:t xml:space="preserve"> </w:t>
      </w:r>
      <w:r>
        <w:t>end</w:t>
      </w:r>
      <w:r>
        <w:rPr>
          <w:spacing w:val="-4"/>
        </w:rPr>
        <w:t xml:space="preserve"> </w:t>
      </w:r>
      <w:r>
        <w:t>of twenty-four hours’</w:t>
      </w:r>
      <w:r>
        <w:rPr>
          <w:spacing w:val="-12"/>
        </w:rPr>
        <w:t xml:space="preserve"> </w:t>
      </w:r>
      <w:r>
        <w:t>acquaintance is a mystery to me. Marriage, I have</w:t>
      </w:r>
    </w:p>
    <w:p w14:paraId="200606E2" w14:textId="77777777" w:rsidR="001F3DBB" w:rsidRDefault="007F3F95">
      <w:pPr>
        <w:pStyle w:val="BodyText"/>
        <w:spacing w:before="0"/>
        <w:ind w:right="1281"/>
      </w:pPr>
      <w:r>
        <w:t>always held, is a serious affair, to be entered into only after long deliberation</w:t>
      </w:r>
      <w:r>
        <w:rPr>
          <w:spacing w:val="-4"/>
        </w:rPr>
        <w:t xml:space="preserve"> </w:t>
      </w:r>
      <w:r>
        <w:t>and</w:t>
      </w:r>
      <w:r>
        <w:rPr>
          <w:spacing w:val="-4"/>
        </w:rPr>
        <w:t xml:space="preserve"> </w:t>
      </w:r>
      <w:r>
        <w:t>forethought,</w:t>
      </w:r>
      <w:r>
        <w:rPr>
          <w:spacing w:val="-4"/>
        </w:rPr>
        <w:t xml:space="preserve"> </w:t>
      </w:r>
      <w:r>
        <w:t>and</w:t>
      </w:r>
      <w:r>
        <w:rPr>
          <w:spacing w:val="-4"/>
        </w:rPr>
        <w:t xml:space="preserve"> </w:t>
      </w:r>
      <w:r>
        <w:t>suitability</w:t>
      </w:r>
      <w:r>
        <w:rPr>
          <w:spacing w:val="-4"/>
        </w:rPr>
        <w:t xml:space="preserve"> </w:t>
      </w:r>
      <w:r>
        <w:t>of</w:t>
      </w:r>
      <w:r>
        <w:rPr>
          <w:spacing w:val="-4"/>
        </w:rPr>
        <w:t xml:space="preserve"> </w:t>
      </w:r>
      <w:r>
        <w:t>tastes</w:t>
      </w:r>
      <w:r>
        <w:rPr>
          <w:spacing w:val="-4"/>
        </w:rPr>
        <w:t xml:space="preserve"> </w:t>
      </w:r>
      <w:r>
        <w:t>and</w:t>
      </w:r>
      <w:r>
        <w:rPr>
          <w:spacing w:val="-4"/>
        </w:rPr>
        <w:t xml:space="preserve"> </w:t>
      </w:r>
      <w:r>
        <w:t>inclinations</w:t>
      </w:r>
      <w:r>
        <w:rPr>
          <w:spacing w:val="-4"/>
        </w:rPr>
        <w:t xml:space="preserve"> </w:t>
      </w:r>
      <w:r>
        <w:t>is</w:t>
      </w:r>
      <w:r>
        <w:rPr>
          <w:spacing w:val="-4"/>
        </w:rPr>
        <w:t xml:space="preserve"> </w:t>
      </w:r>
      <w:r>
        <w:t>the most important consideration.</w:t>
      </w:r>
    </w:p>
    <w:p w14:paraId="200606E3" w14:textId="77777777" w:rsidR="001F3DBB" w:rsidRDefault="007F3F95">
      <w:pPr>
        <w:pStyle w:val="BodyText"/>
        <w:ind w:right="1187" w:firstLine="457"/>
      </w:pPr>
      <w:r>
        <w:t>Griselda is nearly twenty years younger than myself. She is most distractingly</w:t>
      </w:r>
      <w:r>
        <w:rPr>
          <w:spacing w:val="-1"/>
        </w:rPr>
        <w:t xml:space="preserve"> </w:t>
      </w:r>
      <w:r>
        <w:t>pretty</w:t>
      </w:r>
      <w:r>
        <w:rPr>
          <w:spacing w:val="-1"/>
        </w:rPr>
        <w:t xml:space="preserve"> </w:t>
      </w:r>
      <w:r>
        <w:t>and</w:t>
      </w:r>
      <w:r>
        <w:rPr>
          <w:spacing w:val="-1"/>
        </w:rPr>
        <w:t xml:space="preserve"> </w:t>
      </w:r>
      <w:r>
        <w:t>quite</w:t>
      </w:r>
      <w:r>
        <w:rPr>
          <w:spacing w:val="-1"/>
        </w:rPr>
        <w:t xml:space="preserve"> </w:t>
      </w:r>
      <w:r>
        <w:t>incapable</w:t>
      </w:r>
      <w:r>
        <w:rPr>
          <w:spacing w:val="-1"/>
        </w:rPr>
        <w:t xml:space="preserve"> </w:t>
      </w:r>
      <w:r>
        <w:t>of</w:t>
      </w:r>
      <w:r>
        <w:rPr>
          <w:spacing w:val="-1"/>
        </w:rPr>
        <w:t xml:space="preserve"> </w:t>
      </w:r>
      <w:r>
        <w:t>taking</w:t>
      </w:r>
      <w:r>
        <w:rPr>
          <w:spacing w:val="-1"/>
        </w:rPr>
        <w:t xml:space="preserve"> </w:t>
      </w:r>
      <w:r>
        <w:t>anything</w:t>
      </w:r>
      <w:r>
        <w:rPr>
          <w:spacing w:val="-1"/>
        </w:rPr>
        <w:t xml:space="preserve"> </w:t>
      </w:r>
      <w:r>
        <w:t>seriously.</w:t>
      </w:r>
      <w:r>
        <w:rPr>
          <w:spacing w:val="-1"/>
        </w:rPr>
        <w:t xml:space="preserve"> </w:t>
      </w:r>
      <w:r>
        <w:t>She</w:t>
      </w:r>
      <w:r>
        <w:rPr>
          <w:spacing w:val="-1"/>
        </w:rPr>
        <w:t xml:space="preserve"> </w:t>
      </w:r>
      <w:r>
        <w:t>is incompetent in every way, and extremely trying to live with. She treats the parish as a kind of huge joke arranged for her amusement. I have endeavoured to form her mind and failed. I am more than ever convinced that</w:t>
      </w:r>
      <w:r>
        <w:rPr>
          <w:spacing w:val="-5"/>
        </w:rPr>
        <w:t xml:space="preserve"> </w:t>
      </w:r>
      <w:r>
        <w:t>celibacy</w:t>
      </w:r>
      <w:r>
        <w:rPr>
          <w:spacing w:val="-5"/>
        </w:rPr>
        <w:t xml:space="preserve"> </w:t>
      </w:r>
      <w:r>
        <w:t>is</w:t>
      </w:r>
      <w:r>
        <w:rPr>
          <w:spacing w:val="-5"/>
        </w:rPr>
        <w:t xml:space="preserve"> </w:t>
      </w:r>
      <w:r>
        <w:t>desirable</w:t>
      </w:r>
      <w:r>
        <w:rPr>
          <w:spacing w:val="-5"/>
        </w:rPr>
        <w:t xml:space="preserve"> </w:t>
      </w:r>
      <w:r>
        <w:t>for</w:t>
      </w:r>
      <w:r>
        <w:rPr>
          <w:spacing w:val="-5"/>
        </w:rPr>
        <w:t xml:space="preserve"> </w:t>
      </w:r>
      <w:r>
        <w:t>the</w:t>
      </w:r>
      <w:r>
        <w:rPr>
          <w:spacing w:val="-5"/>
        </w:rPr>
        <w:t xml:space="preserve"> </w:t>
      </w:r>
      <w:r>
        <w:t>clergy.</w:t>
      </w:r>
      <w:r>
        <w:rPr>
          <w:spacing w:val="-5"/>
        </w:rPr>
        <w:t xml:space="preserve"> </w:t>
      </w:r>
      <w:r>
        <w:t>I</w:t>
      </w:r>
      <w:r>
        <w:rPr>
          <w:spacing w:val="-5"/>
        </w:rPr>
        <w:t xml:space="preserve"> </w:t>
      </w:r>
      <w:r>
        <w:t>have</w:t>
      </w:r>
      <w:r>
        <w:rPr>
          <w:spacing w:val="-5"/>
        </w:rPr>
        <w:t xml:space="preserve"> </w:t>
      </w:r>
      <w:r>
        <w:t>frequently</w:t>
      </w:r>
      <w:r>
        <w:rPr>
          <w:spacing w:val="-5"/>
        </w:rPr>
        <w:t xml:space="preserve"> </w:t>
      </w:r>
      <w:r>
        <w:t>hinted</w:t>
      </w:r>
      <w:r>
        <w:rPr>
          <w:spacing w:val="-5"/>
        </w:rPr>
        <w:t xml:space="preserve"> </w:t>
      </w:r>
      <w:r>
        <w:t>as</w:t>
      </w:r>
      <w:r>
        <w:rPr>
          <w:spacing w:val="-5"/>
        </w:rPr>
        <w:t xml:space="preserve"> </w:t>
      </w:r>
      <w:r>
        <w:t>much</w:t>
      </w:r>
      <w:r>
        <w:rPr>
          <w:spacing w:val="-5"/>
        </w:rPr>
        <w:t xml:space="preserve"> </w:t>
      </w:r>
      <w:r>
        <w:t>to Griselda, but she has only laughed.</w:t>
      </w:r>
    </w:p>
    <w:p w14:paraId="200606E4" w14:textId="77777777" w:rsidR="001F3DBB" w:rsidRDefault="007F3F95">
      <w:pPr>
        <w:pStyle w:val="BodyText"/>
        <w:ind w:left="1997"/>
      </w:pPr>
      <w:r>
        <w:t>‘My</w:t>
      </w:r>
      <w:r>
        <w:rPr>
          <w:spacing w:val="-2"/>
        </w:rPr>
        <w:t xml:space="preserve"> </w:t>
      </w:r>
      <w:r>
        <w:t>dear,’</w:t>
      </w:r>
      <w:r>
        <w:rPr>
          <w:spacing w:val="-23"/>
        </w:rPr>
        <w:t xml:space="preserve"> </w:t>
      </w:r>
      <w:r>
        <w:t>I</w:t>
      </w:r>
      <w:r>
        <w:rPr>
          <w:spacing w:val="-1"/>
        </w:rPr>
        <w:t xml:space="preserve"> </w:t>
      </w:r>
      <w:r>
        <w:t>said,</w:t>
      </w:r>
      <w:r>
        <w:rPr>
          <w:spacing w:val="-2"/>
        </w:rPr>
        <w:t xml:space="preserve"> </w:t>
      </w:r>
      <w:r>
        <w:t>‘if</w:t>
      </w:r>
      <w:r>
        <w:rPr>
          <w:spacing w:val="-1"/>
        </w:rPr>
        <w:t xml:space="preserve"> </w:t>
      </w:r>
      <w:r>
        <w:t>you</w:t>
      </w:r>
      <w:r>
        <w:rPr>
          <w:spacing w:val="-1"/>
        </w:rPr>
        <w:t xml:space="preserve"> </w:t>
      </w:r>
      <w:r>
        <w:t>would</w:t>
      </w:r>
      <w:r>
        <w:rPr>
          <w:spacing w:val="-1"/>
        </w:rPr>
        <w:t xml:space="preserve"> </w:t>
      </w:r>
      <w:r>
        <w:t>only</w:t>
      </w:r>
      <w:r>
        <w:rPr>
          <w:spacing w:val="-1"/>
        </w:rPr>
        <w:t xml:space="preserve"> </w:t>
      </w:r>
      <w:r>
        <w:t>exercise</w:t>
      </w:r>
      <w:r>
        <w:rPr>
          <w:spacing w:val="-1"/>
        </w:rPr>
        <w:t xml:space="preserve"> </w:t>
      </w:r>
      <w:r>
        <w:t>a</w:t>
      </w:r>
      <w:r>
        <w:rPr>
          <w:spacing w:val="-1"/>
        </w:rPr>
        <w:t xml:space="preserve"> </w:t>
      </w:r>
      <w:r>
        <w:t>little</w:t>
      </w:r>
      <w:r>
        <w:rPr>
          <w:spacing w:val="-1"/>
        </w:rPr>
        <w:t xml:space="preserve"> </w:t>
      </w:r>
      <w:r>
        <w:t>care</w:t>
      </w:r>
      <w:r>
        <w:rPr>
          <w:spacing w:val="-1"/>
        </w:rPr>
        <w:t xml:space="preserve"> </w:t>
      </w:r>
      <w:r>
        <w:rPr>
          <w:spacing w:val="-5"/>
        </w:rPr>
        <w:t>–’</w:t>
      </w:r>
    </w:p>
    <w:p w14:paraId="200606E5" w14:textId="77777777" w:rsidR="001F3DBB" w:rsidRDefault="007F3F95">
      <w:pPr>
        <w:pStyle w:val="BodyText"/>
        <w:ind w:left="1997"/>
      </w:pPr>
      <w:r>
        <w:t>‘I do sometimes,’</w:t>
      </w:r>
      <w:r>
        <w:rPr>
          <w:spacing w:val="-23"/>
        </w:rPr>
        <w:t xml:space="preserve"> </w:t>
      </w:r>
      <w:r>
        <w:t xml:space="preserve">said Griselda. ‘But, on the whole, I think things </w:t>
      </w:r>
      <w:r>
        <w:rPr>
          <w:spacing w:val="-5"/>
        </w:rPr>
        <w:t>go</w:t>
      </w:r>
    </w:p>
    <w:p w14:paraId="200606E6" w14:textId="77777777" w:rsidR="001F3DBB" w:rsidRDefault="007F3F95">
      <w:pPr>
        <w:pStyle w:val="BodyText"/>
        <w:spacing w:before="0"/>
        <w:ind w:right="1187"/>
      </w:pPr>
      <w:r>
        <w:t>worse</w:t>
      </w:r>
      <w:r>
        <w:rPr>
          <w:spacing w:val="-3"/>
        </w:rPr>
        <w:t xml:space="preserve"> </w:t>
      </w:r>
      <w:r>
        <w:t>when</w:t>
      </w:r>
      <w:r>
        <w:rPr>
          <w:spacing w:val="-3"/>
        </w:rPr>
        <w:t xml:space="preserve"> </w:t>
      </w:r>
      <w:r>
        <w:t>I’m</w:t>
      </w:r>
      <w:r>
        <w:rPr>
          <w:spacing w:val="-3"/>
        </w:rPr>
        <w:t xml:space="preserve"> </w:t>
      </w:r>
      <w:r>
        <w:t>trying.</w:t>
      </w:r>
      <w:r>
        <w:rPr>
          <w:spacing w:val="-3"/>
        </w:rPr>
        <w:t xml:space="preserve"> </w:t>
      </w:r>
      <w:r>
        <w:t>I’m</w:t>
      </w:r>
      <w:r>
        <w:rPr>
          <w:spacing w:val="-3"/>
        </w:rPr>
        <w:t xml:space="preserve"> </w:t>
      </w:r>
      <w:r>
        <w:t>evidently</w:t>
      </w:r>
      <w:r>
        <w:rPr>
          <w:spacing w:val="-3"/>
        </w:rPr>
        <w:t xml:space="preserve"> </w:t>
      </w:r>
      <w:r>
        <w:rPr>
          <w:i/>
        </w:rPr>
        <w:t>not</w:t>
      </w:r>
      <w:r>
        <w:rPr>
          <w:i/>
          <w:spacing w:val="-3"/>
        </w:rPr>
        <w:t xml:space="preserve"> </w:t>
      </w:r>
      <w:r>
        <w:t>a</w:t>
      </w:r>
      <w:r>
        <w:rPr>
          <w:spacing w:val="-3"/>
        </w:rPr>
        <w:t xml:space="preserve"> </w:t>
      </w:r>
      <w:r>
        <w:t>housekeeper</w:t>
      </w:r>
      <w:r>
        <w:rPr>
          <w:spacing w:val="-3"/>
        </w:rPr>
        <w:t xml:space="preserve"> </w:t>
      </w:r>
      <w:r>
        <w:t>by</w:t>
      </w:r>
      <w:r>
        <w:rPr>
          <w:spacing w:val="-3"/>
        </w:rPr>
        <w:t xml:space="preserve"> </w:t>
      </w:r>
      <w:r>
        <w:t>nature.</w:t>
      </w:r>
      <w:r>
        <w:rPr>
          <w:spacing w:val="-3"/>
        </w:rPr>
        <w:t xml:space="preserve"> </w:t>
      </w:r>
      <w:r>
        <w:t>I</w:t>
      </w:r>
      <w:r>
        <w:rPr>
          <w:spacing w:val="-3"/>
        </w:rPr>
        <w:t xml:space="preserve"> </w:t>
      </w:r>
      <w:r>
        <w:t>find</w:t>
      </w:r>
      <w:r>
        <w:rPr>
          <w:spacing w:val="-3"/>
        </w:rPr>
        <w:t xml:space="preserve"> </w:t>
      </w:r>
      <w:r>
        <w:t>it better to leave things to Mary and just make up my mind to be</w:t>
      </w:r>
    </w:p>
    <w:p w14:paraId="200606E7" w14:textId="77777777" w:rsidR="001F3DBB" w:rsidRDefault="007F3F95">
      <w:pPr>
        <w:pStyle w:val="BodyText"/>
        <w:spacing w:before="0"/>
      </w:pPr>
      <w:r>
        <w:t xml:space="preserve">uncomfortable and have nasty things to </w:t>
      </w:r>
      <w:r>
        <w:rPr>
          <w:spacing w:val="-2"/>
        </w:rPr>
        <w:t>eat.’</w:t>
      </w:r>
    </w:p>
    <w:p w14:paraId="200606E8" w14:textId="77777777" w:rsidR="001F3DBB" w:rsidRDefault="007F3F95">
      <w:pPr>
        <w:pStyle w:val="BodyText"/>
        <w:ind w:right="1187" w:firstLine="457"/>
      </w:pPr>
      <w:r>
        <w:t>‘And what about your husband, my dear?’</w:t>
      </w:r>
      <w:r>
        <w:rPr>
          <w:spacing w:val="-13"/>
        </w:rPr>
        <w:t xml:space="preserve"> </w:t>
      </w:r>
      <w:r>
        <w:t>I said reproachfully, and proceeding</w:t>
      </w:r>
      <w:r>
        <w:rPr>
          <w:spacing w:val="-4"/>
        </w:rPr>
        <w:t xml:space="preserve"> </w:t>
      </w:r>
      <w:r>
        <w:t>to</w:t>
      </w:r>
      <w:r>
        <w:rPr>
          <w:spacing w:val="-4"/>
        </w:rPr>
        <w:t xml:space="preserve"> </w:t>
      </w:r>
      <w:r>
        <w:t>follow</w:t>
      </w:r>
      <w:r>
        <w:rPr>
          <w:spacing w:val="-4"/>
        </w:rPr>
        <w:t xml:space="preserve"> </w:t>
      </w:r>
      <w:r>
        <w:t>the</w:t>
      </w:r>
      <w:r>
        <w:rPr>
          <w:spacing w:val="-4"/>
        </w:rPr>
        <w:t xml:space="preserve"> </w:t>
      </w:r>
      <w:r>
        <w:t>example</w:t>
      </w:r>
      <w:r>
        <w:rPr>
          <w:spacing w:val="-4"/>
        </w:rPr>
        <w:t xml:space="preserve"> </w:t>
      </w:r>
      <w:r>
        <w:t>of</w:t>
      </w:r>
      <w:r>
        <w:rPr>
          <w:spacing w:val="-4"/>
        </w:rPr>
        <w:t xml:space="preserve"> </w:t>
      </w:r>
      <w:r>
        <w:t>the</w:t>
      </w:r>
      <w:r>
        <w:rPr>
          <w:spacing w:val="-4"/>
        </w:rPr>
        <w:t xml:space="preserve"> </w:t>
      </w:r>
      <w:r>
        <w:t>devil</w:t>
      </w:r>
      <w:r>
        <w:rPr>
          <w:spacing w:val="-4"/>
        </w:rPr>
        <w:t xml:space="preserve"> </w:t>
      </w:r>
      <w:r>
        <w:t>in</w:t>
      </w:r>
      <w:r>
        <w:rPr>
          <w:spacing w:val="-4"/>
        </w:rPr>
        <w:t xml:space="preserve"> </w:t>
      </w:r>
      <w:r>
        <w:t>quoting</w:t>
      </w:r>
      <w:r>
        <w:rPr>
          <w:spacing w:val="-4"/>
        </w:rPr>
        <w:t xml:space="preserve"> </w:t>
      </w:r>
      <w:r>
        <w:t>Scripture</w:t>
      </w:r>
      <w:r>
        <w:rPr>
          <w:spacing w:val="-4"/>
        </w:rPr>
        <w:t xml:space="preserve"> </w:t>
      </w:r>
      <w:r>
        <w:t>for</w:t>
      </w:r>
      <w:r>
        <w:rPr>
          <w:spacing w:val="-4"/>
        </w:rPr>
        <w:t xml:space="preserve"> </w:t>
      </w:r>
      <w:r>
        <w:t>his own ends I added: ‘She looketh to the ways of her household…’</w:t>
      </w:r>
    </w:p>
    <w:p w14:paraId="200606E9" w14:textId="77777777" w:rsidR="001F3DBB" w:rsidRDefault="007F3F95">
      <w:pPr>
        <w:pStyle w:val="BodyText"/>
        <w:ind w:right="1281" w:firstLine="457"/>
      </w:pPr>
      <w:r>
        <w:t>‘Think how lucky you are not to be torn to pieces by lions,’</w:t>
      </w:r>
      <w:r>
        <w:rPr>
          <w:spacing w:val="-15"/>
        </w:rPr>
        <w:t xml:space="preserve"> </w:t>
      </w:r>
      <w:r>
        <w:t>said Griselda,</w:t>
      </w:r>
      <w:r>
        <w:rPr>
          <w:spacing w:val="-4"/>
        </w:rPr>
        <w:t xml:space="preserve"> </w:t>
      </w:r>
      <w:r>
        <w:t>quickly</w:t>
      </w:r>
      <w:r>
        <w:rPr>
          <w:spacing w:val="-4"/>
        </w:rPr>
        <w:t xml:space="preserve"> </w:t>
      </w:r>
      <w:r>
        <w:t>interrupting.</w:t>
      </w:r>
      <w:r>
        <w:rPr>
          <w:spacing w:val="-4"/>
        </w:rPr>
        <w:t xml:space="preserve"> </w:t>
      </w:r>
      <w:r>
        <w:t>‘Or</w:t>
      </w:r>
      <w:r>
        <w:rPr>
          <w:spacing w:val="-4"/>
        </w:rPr>
        <w:t xml:space="preserve"> </w:t>
      </w:r>
      <w:r>
        <w:t>burnt</w:t>
      </w:r>
      <w:r>
        <w:rPr>
          <w:spacing w:val="-4"/>
        </w:rPr>
        <w:t xml:space="preserve"> </w:t>
      </w:r>
      <w:r>
        <w:t>at</w:t>
      </w:r>
      <w:r>
        <w:rPr>
          <w:spacing w:val="-4"/>
        </w:rPr>
        <w:t xml:space="preserve"> </w:t>
      </w:r>
      <w:r>
        <w:t>the</w:t>
      </w:r>
      <w:r>
        <w:rPr>
          <w:spacing w:val="-4"/>
        </w:rPr>
        <w:t xml:space="preserve"> </w:t>
      </w:r>
      <w:r>
        <w:t>stake.</w:t>
      </w:r>
      <w:r>
        <w:rPr>
          <w:spacing w:val="-4"/>
        </w:rPr>
        <w:t xml:space="preserve"> </w:t>
      </w:r>
      <w:r>
        <w:t>Bad</w:t>
      </w:r>
      <w:r>
        <w:rPr>
          <w:spacing w:val="-4"/>
        </w:rPr>
        <w:t xml:space="preserve"> </w:t>
      </w:r>
      <w:r>
        <w:t>food</w:t>
      </w:r>
      <w:r>
        <w:rPr>
          <w:spacing w:val="-4"/>
        </w:rPr>
        <w:t xml:space="preserve"> </w:t>
      </w:r>
      <w:r>
        <w:t>and</w:t>
      </w:r>
      <w:r>
        <w:rPr>
          <w:spacing w:val="-4"/>
        </w:rPr>
        <w:t xml:space="preserve"> </w:t>
      </w:r>
      <w:r>
        <w:t>lots</w:t>
      </w:r>
      <w:r>
        <w:rPr>
          <w:spacing w:val="-4"/>
        </w:rPr>
        <w:t xml:space="preserve"> </w:t>
      </w:r>
      <w:r>
        <w:t>of dust and dead wasps is really nothing to make a fuss about.</w:t>
      </w:r>
      <w:r>
        <w:rPr>
          <w:spacing w:val="-4"/>
        </w:rPr>
        <w:t xml:space="preserve"> </w:t>
      </w:r>
      <w:r>
        <w:t>Tell me more about Colonel Protheroe.</w:t>
      </w:r>
      <w:r>
        <w:rPr>
          <w:spacing w:val="-5"/>
        </w:rPr>
        <w:t xml:space="preserve"> </w:t>
      </w:r>
      <w:r>
        <w:t>At any rate the early Christians were lucky enough not to have churchwardens.’</w:t>
      </w:r>
    </w:p>
    <w:p w14:paraId="200606EA" w14:textId="77777777" w:rsidR="001F3DBB" w:rsidRDefault="001F3DBB">
      <w:pPr>
        <w:pStyle w:val="BodyText"/>
        <w:sectPr w:rsidR="001F3DBB">
          <w:pgSz w:w="12240" w:h="15840"/>
          <w:pgMar w:top="1360" w:right="360" w:bottom="280" w:left="0" w:header="720" w:footer="720" w:gutter="0"/>
          <w:cols w:space="720"/>
        </w:sectPr>
      </w:pPr>
    </w:p>
    <w:p w14:paraId="200606EB" w14:textId="77777777" w:rsidR="001F3DBB" w:rsidRDefault="007F3F95">
      <w:pPr>
        <w:pStyle w:val="BodyText"/>
        <w:spacing w:before="70"/>
        <w:ind w:right="1187" w:firstLine="457"/>
      </w:pPr>
      <w:r>
        <w:lastRenderedPageBreak/>
        <w:t>‘Pompous</w:t>
      </w:r>
      <w:r>
        <w:rPr>
          <w:spacing w:val="-6"/>
        </w:rPr>
        <w:t xml:space="preserve"> </w:t>
      </w:r>
      <w:r>
        <w:t>old</w:t>
      </w:r>
      <w:r>
        <w:rPr>
          <w:spacing w:val="-4"/>
        </w:rPr>
        <w:t xml:space="preserve"> </w:t>
      </w:r>
      <w:r>
        <w:t>brute,’</w:t>
      </w:r>
      <w:r>
        <w:rPr>
          <w:spacing w:val="-23"/>
        </w:rPr>
        <w:t xml:space="preserve"> </w:t>
      </w:r>
      <w:r>
        <w:t>said</w:t>
      </w:r>
      <w:r>
        <w:rPr>
          <w:spacing w:val="-4"/>
        </w:rPr>
        <w:t xml:space="preserve"> </w:t>
      </w:r>
      <w:r>
        <w:t>Dennis.</w:t>
      </w:r>
      <w:r>
        <w:rPr>
          <w:spacing w:val="-4"/>
        </w:rPr>
        <w:t xml:space="preserve"> </w:t>
      </w:r>
      <w:r>
        <w:t>‘No</w:t>
      </w:r>
      <w:r>
        <w:rPr>
          <w:spacing w:val="-4"/>
        </w:rPr>
        <w:t xml:space="preserve"> </w:t>
      </w:r>
      <w:r>
        <w:t>wonder</w:t>
      </w:r>
      <w:r>
        <w:rPr>
          <w:spacing w:val="-4"/>
        </w:rPr>
        <w:t xml:space="preserve"> </w:t>
      </w:r>
      <w:r>
        <w:t>his</w:t>
      </w:r>
      <w:r>
        <w:rPr>
          <w:spacing w:val="-4"/>
        </w:rPr>
        <w:t xml:space="preserve"> </w:t>
      </w:r>
      <w:r>
        <w:t>first</w:t>
      </w:r>
      <w:r>
        <w:rPr>
          <w:spacing w:val="-4"/>
        </w:rPr>
        <w:t xml:space="preserve"> </w:t>
      </w:r>
      <w:r>
        <w:t>wife</w:t>
      </w:r>
      <w:r>
        <w:rPr>
          <w:spacing w:val="-4"/>
        </w:rPr>
        <w:t xml:space="preserve"> </w:t>
      </w:r>
      <w:r>
        <w:t>ran</w:t>
      </w:r>
      <w:r>
        <w:rPr>
          <w:spacing w:val="-4"/>
        </w:rPr>
        <w:t xml:space="preserve"> </w:t>
      </w:r>
      <w:r>
        <w:t>away from him.’</w:t>
      </w:r>
    </w:p>
    <w:p w14:paraId="200606EC" w14:textId="77777777" w:rsidR="001F3DBB" w:rsidRDefault="007F3F95">
      <w:pPr>
        <w:pStyle w:val="BodyText"/>
        <w:ind w:left="1997"/>
      </w:pPr>
      <w:r>
        <w:t>‘I</w:t>
      </w:r>
      <w:r>
        <w:rPr>
          <w:spacing w:val="-2"/>
        </w:rPr>
        <w:t xml:space="preserve"> </w:t>
      </w:r>
      <w:r>
        <w:t>don’t see</w:t>
      </w:r>
      <w:r>
        <w:rPr>
          <w:spacing w:val="-1"/>
        </w:rPr>
        <w:t xml:space="preserve"> </w:t>
      </w:r>
      <w:r>
        <w:t>what else</w:t>
      </w:r>
      <w:r>
        <w:rPr>
          <w:spacing w:val="-1"/>
        </w:rPr>
        <w:t xml:space="preserve"> </w:t>
      </w:r>
      <w:r>
        <w:t>she</w:t>
      </w:r>
      <w:r>
        <w:rPr>
          <w:spacing w:val="-1"/>
        </w:rPr>
        <w:t xml:space="preserve"> </w:t>
      </w:r>
      <w:r>
        <w:t>could do,’</w:t>
      </w:r>
      <w:r>
        <w:rPr>
          <w:spacing w:val="-23"/>
        </w:rPr>
        <w:t xml:space="preserve"> </w:t>
      </w:r>
      <w:r>
        <w:t>said</w:t>
      </w:r>
      <w:r>
        <w:rPr>
          <w:spacing w:val="-1"/>
        </w:rPr>
        <w:t xml:space="preserve"> </w:t>
      </w:r>
      <w:r>
        <w:t xml:space="preserve">my </w:t>
      </w:r>
      <w:r>
        <w:rPr>
          <w:spacing w:val="-2"/>
        </w:rPr>
        <w:t>wife.</w:t>
      </w:r>
    </w:p>
    <w:p w14:paraId="200606ED" w14:textId="77777777" w:rsidR="001F3DBB" w:rsidRDefault="007F3F95">
      <w:pPr>
        <w:pStyle w:val="BodyText"/>
        <w:spacing w:before="5" w:line="640" w:lineRule="atLeast"/>
        <w:ind w:left="1997" w:right="1187"/>
      </w:pPr>
      <w:r>
        <w:t>‘Griselda,’</w:t>
      </w:r>
      <w:r>
        <w:rPr>
          <w:spacing w:val="-22"/>
        </w:rPr>
        <w:t xml:space="preserve"> </w:t>
      </w:r>
      <w:r>
        <w:t>I said sharply. ‘I will not have you speaking in that way.’ ‘Darling,’</w:t>
      </w:r>
      <w:r>
        <w:rPr>
          <w:spacing w:val="-23"/>
        </w:rPr>
        <w:t xml:space="preserve"> </w:t>
      </w:r>
      <w:r>
        <w:t>said</w:t>
      </w:r>
      <w:r>
        <w:rPr>
          <w:spacing w:val="-9"/>
        </w:rPr>
        <w:t xml:space="preserve"> </w:t>
      </w:r>
      <w:r>
        <w:t>my</w:t>
      </w:r>
      <w:r>
        <w:rPr>
          <w:spacing w:val="-5"/>
        </w:rPr>
        <w:t xml:space="preserve"> </w:t>
      </w:r>
      <w:r>
        <w:t>wife</w:t>
      </w:r>
      <w:r>
        <w:rPr>
          <w:spacing w:val="-5"/>
        </w:rPr>
        <w:t xml:space="preserve"> </w:t>
      </w:r>
      <w:r>
        <w:t>affectionately.</w:t>
      </w:r>
      <w:r>
        <w:rPr>
          <w:spacing w:val="-4"/>
        </w:rPr>
        <w:t xml:space="preserve"> </w:t>
      </w:r>
      <w:r>
        <w:t>‘Tell</w:t>
      </w:r>
      <w:r>
        <w:rPr>
          <w:spacing w:val="-5"/>
        </w:rPr>
        <w:t xml:space="preserve"> </w:t>
      </w:r>
      <w:r>
        <w:t>me</w:t>
      </w:r>
      <w:r>
        <w:rPr>
          <w:spacing w:val="-5"/>
        </w:rPr>
        <w:t xml:space="preserve"> </w:t>
      </w:r>
      <w:r>
        <w:t>about</w:t>
      </w:r>
      <w:r>
        <w:rPr>
          <w:spacing w:val="-5"/>
        </w:rPr>
        <w:t xml:space="preserve"> </w:t>
      </w:r>
      <w:r>
        <w:t>him.</w:t>
      </w:r>
      <w:r>
        <w:rPr>
          <w:spacing w:val="-11"/>
        </w:rPr>
        <w:t xml:space="preserve"> </w:t>
      </w:r>
      <w:r>
        <w:t>What</w:t>
      </w:r>
      <w:r>
        <w:rPr>
          <w:spacing w:val="-4"/>
        </w:rPr>
        <w:t xml:space="preserve"> </w:t>
      </w:r>
      <w:r>
        <w:rPr>
          <w:spacing w:val="-5"/>
        </w:rPr>
        <w:t>was</w:t>
      </w:r>
    </w:p>
    <w:p w14:paraId="200606EE" w14:textId="77777777" w:rsidR="001F3DBB" w:rsidRDefault="007F3F95">
      <w:pPr>
        <w:pStyle w:val="BodyText"/>
        <w:spacing w:before="5"/>
        <w:ind w:right="1187"/>
      </w:pPr>
      <w:r>
        <w:t>the</w:t>
      </w:r>
      <w:r>
        <w:rPr>
          <w:spacing w:val="-8"/>
        </w:rPr>
        <w:t xml:space="preserve"> </w:t>
      </w:r>
      <w:r>
        <w:t>trouble?</w:t>
      </w:r>
      <w:r>
        <w:rPr>
          <w:spacing w:val="-13"/>
        </w:rPr>
        <w:t xml:space="preserve"> </w:t>
      </w:r>
      <w:r>
        <w:t>Was</w:t>
      </w:r>
      <w:r>
        <w:rPr>
          <w:spacing w:val="-8"/>
        </w:rPr>
        <w:t xml:space="preserve"> </w:t>
      </w:r>
      <w:r>
        <w:t>it</w:t>
      </w:r>
      <w:r>
        <w:rPr>
          <w:spacing w:val="-8"/>
        </w:rPr>
        <w:t xml:space="preserve"> </w:t>
      </w:r>
      <w:r>
        <w:t>Mr</w:t>
      </w:r>
      <w:r>
        <w:rPr>
          <w:spacing w:val="-8"/>
        </w:rPr>
        <w:t xml:space="preserve"> </w:t>
      </w:r>
      <w:r>
        <w:t>Hawes’s</w:t>
      </w:r>
      <w:r>
        <w:rPr>
          <w:spacing w:val="-8"/>
        </w:rPr>
        <w:t xml:space="preserve"> </w:t>
      </w:r>
      <w:r>
        <w:t>becking</w:t>
      </w:r>
      <w:r>
        <w:rPr>
          <w:spacing w:val="-8"/>
        </w:rPr>
        <w:t xml:space="preserve"> </w:t>
      </w:r>
      <w:r>
        <w:t>and</w:t>
      </w:r>
      <w:r>
        <w:rPr>
          <w:spacing w:val="-8"/>
        </w:rPr>
        <w:t xml:space="preserve"> </w:t>
      </w:r>
      <w:r>
        <w:t>nodding</w:t>
      </w:r>
      <w:r>
        <w:rPr>
          <w:spacing w:val="-8"/>
        </w:rPr>
        <w:t xml:space="preserve"> </w:t>
      </w:r>
      <w:r>
        <w:t>and</w:t>
      </w:r>
      <w:r>
        <w:rPr>
          <w:spacing w:val="-8"/>
        </w:rPr>
        <w:t xml:space="preserve"> </w:t>
      </w:r>
      <w:r>
        <w:t>crossing</w:t>
      </w:r>
      <w:r>
        <w:rPr>
          <w:spacing w:val="-8"/>
        </w:rPr>
        <w:t xml:space="preserve"> </w:t>
      </w:r>
      <w:r>
        <w:t>himself every other minute?’</w:t>
      </w:r>
    </w:p>
    <w:p w14:paraId="200606EF" w14:textId="77777777" w:rsidR="001F3DBB" w:rsidRDefault="007F3F95">
      <w:pPr>
        <w:pStyle w:val="BodyText"/>
        <w:ind w:right="1187" w:firstLine="457"/>
      </w:pPr>
      <w:r>
        <w:t>Hawes</w:t>
      </w:r>
      <w:r>
        <w:rPr>
          <w:spacing w:val="-3"/>
        </w:rPr>
        <w:t xml:space="preserve"> </w:t>
      </w:r>
      <w:r>
        <w:t>is</w:t>
      </w:r>
      <w:r>
        <w:rPr>
          <w:spacing w:val="-3"/>
        </w:rPr>
        <w:t xml:space="preserve"> </w:t>
      </w:r>
      <w:r>
        <w:t>our</w:t>
      </w:r>
      <w:r>
        <w:rPr>
          <w:spacing w:val="-3"/>
        </w:rPr>
        <w:t xml:space="preserve"> </w:t>
      </w:r>
      <w:r>
        <w:t>new</w:t>
      </w:r>
      <w:r>
        <w:rPr>
          <w:spacing w:val="-3"/>
        </w:rPr>
        <w:t xml:space="preserve"> </w:t>
      </w:r>
      <w:r>
        <w:t>curate.</w:t>
      </w:r>
      <w:r>
        <w:rPr>
          <w:spacing w:val="-3"/>
        </w:rPr>
        <w:t xml:space="preserve"> </w:t>
      </w:r>
      <w:r>
        <w:t>He</w:t>
      </w:r>
      <w:r>
        <w:rPr>
          <w:spacing w:val="-3"/>
        </w:rPr>
        <w:t xml:space="preserve"> </w:t>
      </w:r>
      <w:r>
        <w:t>has</w:t>
      </w:r>
      <w:r>
        <w:rPr>
          <w:spacing w:val="-3"/>
        </w:rPr>
        <w:t xml:space="preserve"> </w:t>
      </w:r>
      <w:r>
        <w:t>been</w:t>
      </w:r>
      <w:r>
        <w:rPr>
          <w:spacing w:val="-3"/>
        </w:rPr>
        <w:t xml:space="preserve"> </w:t>
      </w:r>
      <w:r>
        <w:t>with</w:t>
      </w:r>
      <w:r>
        <w:rPr>
          <w:spacing w:val="-3"/>
        </w:rPr>
        <w:t xml:space="preserve"> </w:t>
      </w:r>
      <w:r>
        <w:t>us</w:t>
      </w:r>
      <w:r>
        <w:rPr>
          <w:spacing w:val="-3"/>
        </w:rPr>
        <w:t xml:space="preserve"> </w:t>
      </w:r>
      <w:r>
        <w:t>just</w:t>
      </w:r>
      <w:r>
        <w:rPr>
          <w:spacing w:val="-3"/>
        </w:rPr>
        <w:t xml:space="preserve"> </w:t>
      </w:r>
      <w:r>
        <w:t>over</w:t>
      </w:r>
      <w:r>
        <w:rPr>
          <w:spacing w:val="-3"/>
        </w:rPr>
        <w:t xml:space="preserve"> </w:t>
      </w:r>
      <w:r>
        <w:t>three</w:t>
      </w:r>
      <w:r>
        <w:rPr>
          <w:spacing w:val="-3"/>
        </w:rPr>
        <w:t xml:space="preserve"> </w:t>
      </w:r>
      <w:r>
        <w:t>weeks.</w:t>
      </w:r>
      <w:r>
        <w:rPr>
          <w:spacing w:val="-3"/>
        </w:rPr>
        <w:t xml:space="preserve"> </w:t>
      </w:r>
      <w:r>
        <w:t>He has High Church views and fasts on Fridays. Colonel Protheroe is a great opposer of ritual in any form.</w:t>
      </w:r>
    </w:p>
    <w:p w14:paraId="200606F0" w14:textId="77777777" w:rsidR="001F3DBB" w:rsidRDefault="007F3F95">
      <w:pPr>
        <w:pStyle w:val="BodyText"/>
        <w:ind w:right="1281" w:firstLine="457"/>
      </w:pPr>
      <w:r>
        <w:t>‘Not</w:t>
      </w:r>
      <w:r>
        <w:rPr>
          <w:spacing w:val="-3"/>
        </w:rPr>
        <w:t xml:space="preserve"> </w:t>
      </w:r>
      <w:r>
        <w:t>this</w:t>
      </w:r>
      <w:r>
        <w:rPr>
          <w:spacing w:val="-3"/>
        </w:rPr>
        <w:t xml:space="preserve"> </w:t>
      </w:r>
      <w:r>
        <w:t>time.</w:t>
      </w:r>
      <w:r>
        <w:rPr>
          <w:spacing w:val="-3"/>
        </w:rPr>
        <w:t xml:space="preserve"> </w:t>
      </w:r>
      <w:r>
        <w:t>He</w:t>
      </w:r>
      <w:r>
        <w:rPr>
          <w:spacing w:val="-3"/>
        </w:rPr>
        <w:t xml:space="preserve"> </w:t>
      </w:r>
      <w:r>
        <w:t>did</w:t>
      </w:r>
      <w:r>
        <w:rPr>
          <w:spacing w:val="-3"/>
        </w:rPr>
        <w:t xml:space="preserve"> </w:t>
      </w:r>
      <w:r>
        <w:t>touch</w:t>
      </w:r>
      <w:r>
        <w:rPr>
          <w:spacing w:val="-3"/>
        </w:rPr>
        <w:t xml:space="preserve"> </w:t>
      </w:r>
      <w:r>
        <w:t>on</w:t>
      </w:r>
      <w:r>
        <w:rPr>
          <w:spacing w:val="-3"/>
        </w:rPr>
        <w:t xml:space="preserve"> </w:t>
      </w:r>
      <w:r>
        <w:t>it</w:t>
      </w:r>
      <w:r>
        <w:rPr>
          <w:spacing w:val="-3"/>
        </w:rPr>
        <w:t xml:space="preserve"> </w:t>
      </w:r>
      <w:r>
        <w:t>in</w:t>
      </w:r>
      <w:r>
        <w:rPr>
          <w:spacing w:val="-3"/>
        </w:rPr>
        <w:t xml:space="preserve"> </w:t>
      </w:r>
      <w:r>
        <w:t>passing.</w:t>
      </w:r>
      <w:r>
        <w:rPr>
          <w:spacing w:val="-3"/>
        </w:rPr>
        <w:t xml:space="preserve"> </w:t>
      </w:r>
      <w:r>
        <w:t>No,</w:t>
      </w:r>
      <w:r>
        <w:rPr>
          <w:spacing w:val="-3"/>
        </w:rPr>
        <w:t xml:space="preserve"> </w:t>
      </w:r>
      <w:r>
        <w:t>the</w:t>
      </w:r>
      <w:r>
        <w:rPr>
          <w:spacing w:val="-3"/>
        </w:rPr>
        <w:t xml:space="preserve"> </w:t>
      </w:r>
      <w:r>
        <w:t>whole</w:t>
      </w:r>
      <w:r>
        <w:rPr>
          <w:spacing w:val="-3"/>
        </w:rPr>
        <w:t xml:space="preserve"> </w:t>
      </w:r>
      <w:r>
        <w:t>trouble arose out of Mrs Price Ridley’s wretched pound note.’</w:t>
      </w:r>
    </w:p>
    <w:p w14:paraId="200606F1" w14:textId="77777777" w:rsidR="001F3DBB" w:rsidRDefault="007F3F95">
      <w:pPr>
        <w:pStyle w:val="BodyText"/>
        <w:ind w:right="1187" w:firstLine="457"/>
      </w:pPr>
      <w:r>
        <w:t>Mrs Price Ridley is a devout member of my congregation.</w:t>
      </w:r>
      <w:r>
        <w:rPr>
          <w:spacing w:val="-5"/>
        </w:rPr>
        <w:t xml:space="preserve"> </w:t>
      </w:r>
      <w:r>
        <w:t>Attending early service on the anniversary of her son’s death, she put a pound note in the</w:t>
      </w:r>
      <w:r>
        <w:rPr>
          <w:spacing w:val="-5"/>
        </w:rPr>
        <w:t xml:space="preserve"> </w:t>
      </w:r>
      <w:r>
        <w:t>offertory</w:t>
      </w:r>
      <w:r>
        <w:rPr>
          <w:spacing w:val="-5"/>
        </w:rPr>
        <w:t xml:space="preserve"> </w:t>
      </w:r>
      <w:r>
        <w:t>bag.</w:t>
      </w:r>
      <w:r>
        <w:rPr>
          <w:spacing w:val="-5"/>
        </w:rPr>
        <w:t xml:space="preserve"> </w:t>
      </w:r>
      <w:r>
        <w:t>Later,</w:t>
      </w:r>
      <w:r>
        <w:rPr>
          <w:spacing w:val="-5"/>
        </w:rPr>
        <w:t xml:space="preserve"> </w:t>
      </w:r>
      <w:r>
        <w:t>reading</w:t>
      </w:r>
      <w:r>
        <w:rPr>
          <w:spacing w:val="-5"/>
        </w:rPr>
        <w:t xml:space="preserve"> </w:t>
      </w:r>
      <w:r>
        <w:t>the</w:t>
      </w:r>
      <w:r>
        <w:rPr>
          <w:spacing w:val="-5"/>
        </w:rPr>
        <w:t xml:space="preserve"> </w:t>
      </w:r>
      <w:r>
        <w:t>amount</w:t>
      </w:r>
      <w:r>
        <w:rPr>
          <w:spacing w:val="-5"/>
        </w:rPr>
        <w:t xml:space="preserve"> </w:t>
      </w:r>
      <w:r>
        <w:t>of</w:t>
      </w:r>
      <w:r>
        <w:rPr>
          <w:spacing w:val="-5"/>
        </w:rPr>
        <w:t xml:space="preserve"> </w:t>
      </w:r>
      <w:r>
        <w:t>the</w:t>
      </w:r>
      <w:r>
        <w:rPr>
          <w:spacing w:val="-5"/>
        </w:rPr>
        <w:t xml:space="preserve"> </w:t>
      </w:r>
      <w:r>
        <w:t>collection</w:t>
      </w:r>
      <w:r>
        <w:rPr>
          <w:spacing w:val="-5"/>
        </w:rPr>
        <w:t xml:space="preserve"> </w:t>
      </w:r>
      <w:r>
        <w:t>posted</w:t>
      </w:r>
      <w:r>
        <w:rPr>
          <w:spacing w:val="-5"/>
        </w:rPr>
        <w:t xml:space="preserve"> </w:t>
      </w:r>
      <w:r>
        <w:t>up,</w:t>
      </w:r>
      <w:r>
        <w:rPr>
          <w:spacing w:val="-5"/>
        </w:rPr>
        <w:t xml:space="preserve"> </w:t>
      </w:r>
      <w:r>
        <w:t xml:space="preserve">she was pained to observe that one ten-shilling note was the highest item </w:t>
      </w:r>
      <w:r>
        <w:rPr>
          <w:spacing w:val="-2"/>
        </w:rPr>
        <w:t>mentioned.</w:t>
      </w:r>
    </w:p>
    <w:p w14:paraId="200606F2" w14:textId="77777777" w:rsidR="001F3DBB" w:rsidRDefault="007F3F95">
      <w:pPr>
        <w:pStyle w:val="BodyText"/>
        <w:ind w:right="1187" w:firstLine="457"/>
      </w:pPr>
      <w:r>
        <w:t>She</w:t>
      </w:r>
      <w:r>
        <w:rPr>
          <w:spacing w:val="-5"/>
        </w:rPr>
        <w:t xml:space="preserve"> </w:t>
      </w:r>
      <w:r>
        <w:t>complained</w:t>
      </w:r>
      <w:r>
        <w:rPr>
          <w:spacing w:val="-5"/>
        </w:rPr>
        <w:t xml:space="preserve"> </w:t>
      </w:r>
      <w:r>
        <w:t>to</w:t>
      </w:r>
      <w:r>
        <w:rPr>
          <w:spacing w:val="-5"/>
        </w:rPr>
        <w:t xml:space="preserve"> </w:t>
      </w:r>
      <w:r>
        <w:t>me</w:t>
      </w:r>
      <w:r>
        <w:rPr>
          <w:spacing w:val="-5"/>
        </w:rPr>
        <w:t xml:space="preserve"> </w:t>
      </w:r>
      <w:r>
        <w:t>about</w:t>
      </w:r>
      <w:r>
        <w:rPr>
          <w:spacing w:val="-5"/>
        </w:rPr>
        <w:t xml:space="preserve"> </w:t>
      </w:r>
      <w:r>
        <w:t>it,</w:t>
      </w:r>
      <w:r>
        <w:rPr>
          <w:spacing w:val="-5"/>
        </w:rPr>
        <w:t xml:space="preserve"> </w:t>
      </w:r>
      <w:r>
        <w:t>and</w:t>
      </w:r>
      <w:r>
        <w:rPr>
          <w:spacing w:val="-5"/>
        </w:rPr>
        <w:t xml:space="preserve"> </w:t>
      </w:r>
      <w:r>
        <w:t>I</w:t>
      </w:r>
      <w:r>
        <w:rPr>
          <w:spacing w:val="-5"/>
        </w:rPr>
        <w:t xml:space="preserve"> </w:t>
      </w:r>
      <w:r>
        <w:t>pointed</w:t>
      </w:r>
      <w:r>
        <w:rPr>
          <w:spacing w:val="-5"/>
        </w:rPr>
        <w:t xml:space="preserve"> </w:t>
      </w:r>
      <w:r>
        <w:t>out,</w:t>
      </w:r>
      <w:r>
        <w:rPr>
          <w:spacing w:val="-5"/>
        </w:rPr>
        <w:t xml:space="preserve"> </w:t>
      </w:r>
      <w:r>
        <w:t>very</w:t>
      </w:r>
      <w:r>
        <w:rPr>
          <w:spacing w:val="-5"/>
        </w:rPr>
        <w:t xml:space="preserve"> </w:t>
      </w:r>
      <w:r>
        <w:t>reasonably,</w:t>
      </w:r>
      <w:r>
        <w:rPr>
          <w:spacing w:val="-5"/>
        </w:rPr>
        <w:t xml:space="preserve"> </w:t>
      </w:r>
      <w:r>
        <w:t>that she must have made a mistake.</w:t>
      </w:r>
    </w:p>
    <w:p w14:paraId="200606F3" w14:textId="77777777" w:rsidR="001F3DBB" w:rsidRDefault="007F3F95">
      <w:pPr>
        <w:pStyle w:val="BodyText"/>
        <w:ind w:right="1187" w:firstLine="457"/>
      </w:pPr>
      <w:r>
        <w:t>‘We’re</w:t>
      </w:r>
      <w:r>
        <w:rPr>
          <w:spacing w:val="-8"/>
        </w:rPr>
        <w:t xml:space="preserve"> </w:t>
      </w:r>
      <w:r>
        <w:t>none</w:t>
      </w:r>
      <w:r>
        <w:rPr>
          <w:spacing w:val="-5"/>
        </w:rPr>
        <w:t xml:space="preserve"> </w:t>
      </w:r>
      <w:r>
        <w:t>of</w:t>
      </w:r>
      <w:r>
        <w:rPr>
          <w:spacing w:val="-5"/>
        </w:rPr>
        <w:t xml:space="preserve"> </w:t>
      </w:r>
      <w:r>
        <w:t>us</w:t>
      </w:r>
      <w:r>
        <w:rPr>
          <w:spacing w:val="-5"/>
        </w:rPr>
        <w:t xml:space="preserve"> </w:t>
      </w:r>
      <w:r>
        <w:t>so</w:t>
      </w:r>
      <w:r>
        <w:rPr>
          <w:spacing w:val="-5"/>
        </w:rPr>
        <w:t xml:space="preserve"> </w:t>
      </w:r>
      <w:r>
        <w:t>young</w:t>
      </w:r>
      <w:r>
        <w:rPr>
          <w:spacing w:val="-5"/>
        </w:rPr>
        <w:t xml:space="preserve"> </w:t>
      </w:r>
      <w:r>
        <w:t>as</w:t>
      </w:r>
      <w:r>
        <w:rPr>
          <w:spacing w:val="-5"/>
        </w:rPr>
        <w:t xml:space="preserve"> </w:t>
      </w:r>
      <w:r>
        <w:t>we</w:t>
      </w:r>
      <w:r>
        <w:rPr>
          <w:spacing w:val="-5"/>
        </w:rPr>
        <w:t xml:space="preserve"> </w:t>
      </w:r>
      <w:r>
        <w:t>were,’</w:t>
      </w:r>
      <w:r>
        <w:rPr>
          <w:spacing w:val="-23"/>
        </w:rPr>
        <w:t xml:space="preserve"> </w:t>
      </w:r>
      <w:r>
        <w:t>I</w:t>
      </w:r>
      <w:r>
        <w:rPr>
          <w:spacing w:val="-5"/>
        </w:rPr>
        <w:t xml:space="preserve"> </w:t>
      </w:r>
      <w:r>
        <w:t>said,</w:t>
      </w:r>
      <w:r>
        <w:rPr>
          <w:spacing w:val="-5"/>
        </w:rPr>
        <w:t xml:space="preserve"> </w:t>
      </w:r>
      <w:r>
        <w:t>trying</w:t>
      </w:r>
      <w:r>
        <w:rPr>
          <w:spacing w:val="-5"/>
        </w:rPr>
        <w:t xml:space="preserve"> </w:t>
      </w:r>
      <w:r>
        <w:t>to</w:t>
      </w:r>
      <w:r>
        <w:rPr>
          <w:spacing w:val="-5"/>
        </w:rPr>
        <w:t xml:space="preserve"> </w:t>
      </w:r>
      <w:r>
        <w:t>turn</w:t>
      </w:r>
      <w:r>
        <w:rPr>
          <w:spacing w:val="-5"/>
        </w:rPr>
        <w:t xml:space="preserve"> </w:t>
      </w:r>
      <w:r>
        <w:t>it</w:t>
      </w:r>
      <w:r>
        <w:rPr>
          <w:spacing w:val="-5"/>
        </w:rPr>
        <w:t xml:space="preserve"> </w:t>
      </w:r>
      <w:r>
        <w:t>off tactfully. ‘And we must pay the penalty of advancing years.’</w:t>
      </w:r>
    </w:p>
    <w:p w14:paraId="200606F4" w14:textId="77777777" w:rsidR="001F3DBB" w:rsidRDefault="007F3F95">
      <w:pPr>
        <w:pStyle w:val="BodyText"/>
        <w:ind w:right="1187" w:firstLine="457"/>
      </w:pPr>
      <w:r>
        <w:t>Strangely enough, my words only seemed to incense her further. She said</w:t>
      </w:r>
      <w:r>
        <w:rPr>
          <w:spacing w:val="-3"/>
        </w:rPr>
        <w:t xml:space="preserve"> </w:t>
      </w:r>
      <w:r>
        <w:t>that</w:t>
      </w:r>
      <w:r>
        <w:rPr>
          <w:spacing w:val="-3"/>
        </w:rPr>
        <w:t xml:space="preserve"> </w:t>
      </w:r>
      <w:r>
        <w:t>things</w:t>
      </w:r>
      <w:r>
        <w:rPr>
          <w:spacing w:val="-3"/>
        </w:rPr>
        <w:t xml:space="preserve"> </w:t>
      </w:r>
      <w:r>
        <w:t>had</w:t>
      </w:r>
      <w:r>
        <w:rPr>
          <w:spacing w:val="-3"/>
        </w:rPr>
        <w:t xml:space="preserve"> </w:t>
      </w:r>
      <w:r>
        <w:t>a</w:t>
      </w:r>
      <w:r>
        <w:rPr>
          <w:spacing w:val="-3"/>
        </w:rPr>
        <w:t xml:space="preserve"> </w:t>
      </w:r>
      <w:r>
        <w:t>very</w:t>
      </w:r>
      <w:r>
        <w:rPr>
          <w:spacing w:val="-3"/>
        </w:rPr>
        <w:t xml:space="preserve"> </w:t>
      </w:r>
      <w:r>
        <w:t>odd</w:t>
      </w:r>
      <w:r>
        <w:rPr>
          <w:spacing w:val="-3"/>
        </w:rPr>
        <w:t xml:space="preserve"> </w:t>
      </w:r>
      <w:r>
        <w:t>look</w:t>
      </w:r>
      <w:r>
        <w:rPr>
          <w:spacing w:val="-3"/>
        </w:rPr>
        <w:t xml:space="preserve"> </w:t>
      </w:r>
      <w:r>
        <w:t>and</w:t>
      </w:r>
      <w:r>
        <w:rPr>
          <w:spacing w:val="-3"/>
        </w:rPr>
        <w:t xml:space="preserve"> </w:t>
      </w:r>
      <w:r>
        <w:t>that</w:t>
      </w:r>
      <w:r>
        <w:rPr>
          <w:spacing w:val="-3"/>
        </w:rPr>
        <w:t xml:space="preserve"> </w:t>
      </w:r>
      <w:r>
        <w:t>she</w:t>
      </w:r>
      <w:r>
        <w:rPr>
          <w:spacing w:val="-3"/>
        </w:rPr>
        <w:t xml:space="preserve"> </w:t>
      </w:r>
      <w:r>
        <w:t>was</w:t>
      </w:r>
      <w:r>
        <w:rPr>
          <w:spacing w:val="-3"/>
        </w:rPr>
        <w:t xml:space="preserve"> </w:t>
      </w:r>
      <w:r>
        <w:t>surprised</w:t>
      </w:r>
      <w:r>
        <w:rPr>
          <w:spacing w:val="-3"/>
        </w:rPr>
        <w:t xml:space="preserve"> </w:t>
      </w:r>
      <w:r>
        <w:t>I</w:t>
      </w:r>
      <w:r>
        <w:rPr>
          <w:spacing w:val="-3"/>
        </w:rPr>
        <w:t xml:space="preserve"> </w:t>
      </w:r>
      <w:r>
        <w:t>didn’t</w:t>
      </w:r>
      <w:r>
        <w:rPr>
          <w:spacing w:val="-3"/>
        </w:rPr>
        <w:t xml:space="preserve"> </w:t>
      </w:r>
      <w:r>
        <w:t>think so also.</w:t>
      </w:r>
      <w:r>
        <w:rPr>
          <w:spacing w:val="-9"/>
        </w:rPr>
        <w:t xml:space="preserve"> </w:t>
      </w:r>
      <w:r>
        <w:t>And she flounced away and, I gather, took her troubles to Colonel Protheroe. Protheroe is the kind of man who enjoys making a fuss on every conceivable occasion. He made a fuss. It is a pity he made it on a Wednesday. I teach in the Church Day School on Wednesday mornings, a proceeding that causes me acute nervousness and leaves me unsettled for</w:t>
      </w:r>
    </w:p>
    <w:p w14:paraId="200606F5" w14:textId="77777777" w:rsidR="001F3DBB" w:rsidRDefault="007F3F95">
      <w:pPr>
        <w:pStyle w:val="BodyText"/>
        <w:spacing w:before="0"/>
      </w:pPr>
      <w:r>
        <w:t>the</w:t>
      </w:r>
      <w:r>
        <w:rPr>
          <w:spacing w:val="-2"/>
        </w:rPr>
        <w:t xml:space="preserve"> </w:t>
      </w:r>
      <w:r>
        <w:t xml:space="preserve">rest of the </w:t>
      </w:r>
      <w:r>
        <w:rPr>
          <w:spacing w:val="-4"/>
        </w:rPr>
        <w:t>day.</w:t>
      </w:r>
    </w:p>
    <w:p w14:paraId="200606F6" w14:textId="77777777" w:rsidR="001F3DBB" w:rsidRDefault="001F3DBB">
      <w:pPr>
        <w:pStyle w:val="BodyText"/>
        <w:sectPr w:rsidR="001F3DBB">
          <w:pgSz w:w="12240" w:h="15840"/>
          <w:pgMar w:top="1360" w:right="360" w:bottom="280" w:left="0" w:header="720" w:footer="720" w:gutter="0"/>
          <w:cols w:space="720"/>
        </w:sectPr>
      </w:pPr>
    </w:p>
    <w:p w14:paraId="200606F7" w14:textId="77777777" w:rsidR="001F3DBB" w:rsidRDefault="007F3F95">
      <w:pPr>
        <w:pStyle w:val="BodyText"/>
        <w:spacing w:before="70"/>
        <w:ind w:right="1187" w:firstLine="457"/>
      </w:pPr>
      <w:r>
        <w:lastRenderedPageBreak/>
        <w:t>‘Well,</w:t>
      </w:r>
      <w:r>
        <w:rPr>
          <w:spacing w:val="-8"/>
        </w:rPr>
        <w:t xml:space="preserve"> </w:t>
      </w:r>
      <w:r>
        <w:t>I</w:t>
      </w:r>
      <w:r>
        <w:rPr>
          <w:spacing w:val="-5"/>
        </w:rPr>
        <w:t xml:space="preserve"> </w:t>
      </w:r>
      <w:r>
        <w:t>suppose</w:t>
      </w:r>
      <w:r>
        <w:rPr>
          <w:spacing w:val="-5"/>
        </w:rPr>
        <w:t xml:space="preserve"> </w:t>
      </w:r>
      <w:r>
        <w:t>he</w:t>
      </w:r>
      <w:r>
        <w:rPr>
          <w:spacing w:val="-5"/>
        </w:rPr>
        <w:t xml:space="preserve"> </w:t>
      </w:r>
      <w:r>
        <w:t>must</w:t>
      </w:r>
      <w:r>
        <w:rPr>
          <w:spacing w:val="-5"/>
        </w:rPr>
        <w:t xml:space="preserve"> </w:t>
      </w:r>
      <w:r>
        <w:t>have</w:t>
      </w:r>
      <w:r>
        <w:rPr>
          <w:spacing w:val="-5"/>
        </w:rPr>
        <w:t xml:space="preserve"> </w:t>
      </w:r>
      <w:r>
        <w:t>some</w:t>
      </w:r>
      <w:r>
        <w:rPr>
          <w:spacing w:val="-5"/>
        </w:rPr>
        <w:t xml:space="preserve"> </w:t>
      </w:r>
      <w:r>
        <w:t>fun,’</w:t>
      </w:r>
      <w:r>
        <w:rPr>
          <w:spacing w:val="-23"/>
        </w:rPr>
        <w:t xml:space="preserve"> </w:t>
      </w:r>
      <w:r>
        <w:t>said</w:t>
      </w:r>
      <w:r>
        <w:rPr>
          <w:spacing w:val="-5"/>
        </w:rPr>
        <w:t xml:space="preserve"> </w:t>
      </w:r>
      <w:r>
        <w:t>my</w:t>
      </w:r>
      <w:r>
        <w:rPr>
          <w:spacing w:val="-5"/>
        </w:rPr>
        <w:t xml:space="preserve"> </w:t>
      </w:r>
      <w:r>
        <w:t>wife,</w:t>
      </w:r>
      <w:r>
        <w:rPr>
          <w:spacing w:val="-5"/>
        </w:rPr>
        <w:t xml:space="preserve"> </w:t>
      </w:r>
      <w:r>
        <w:t>with</w:t>
      </w:r>
      <w:r>
        <w:rPr>
          <w:spacing w:val="-5"/>
        </w:rPr>
        <w:t xml:space="preserve"> </w:t>
      </w:r>
      <w:r>
        <w:t>the</w:t>
      </w:r>
      <w:r>
        <w:rPr>
          <w:spacing w:val="-5"/>
        </w:rPr>
        <w:t xml:space="preserve"> </w:t>
      </w:r>
      <w:r>
        <w:t>air</w:t>
      </w:r>
      <w:r>
        <w:rPr>
          <w:spacing w:val="-5"/>
        </w:rPr>
        <w:t xml:space="preserve"> </w:t>
      </w:r>
      <w:r>
        <w:t>of trying to sum up the position impartially. ‘Nobody flutters round him and</w:t>
      </w:r>
    </w:p>
    <w:p w14:paraId="200606F8" w14:textId="77777777" w:rsidR="001F3DBB" w:rsidRDefault="007F3F95">
      <w:pPr>
        <w:pStyle w:val="BodyText"/>
        <w:spacing w:before="0"/>
        <w:ind w:right="1187"/>
      </w:pPr>
      <w:r>
        <w:t>calls</w:t>
      </w:r>
      <w:r>
        <w:rPr>
          <w:spacing w:val="-5"/>
        </w:rPr>
        <w:t xml:space="preserve"> </w:t>
      </w:r>
      <w:r>
        <w:t>him</w:t>
      </w:r>
      <w:r>
        <w:rPr>
          <w:spacing w:val="-5"/>
        </w:rPr>
        <w:t xml:space="preserve"> </w:t>
      </w:r>
      <w:r>
        <w:t>“the</w:t>
      </w:r>
      <w:r>
        <w:rPr>
          <w:spacing w:val="-5"/>
        </w:rPr>
        <w:t xml:space="preserve"> </w:t>
      </w:r>
      <w:r>
        <w:t>dear</w:t>
      </w:r>
      <w:r>
        <w:rPr>
          <w:spacing w:val="-11"/>
        </w:rPr>
        <w:t xml:space="preserve"> </w:t>
      </w:r>
      <w:r>
        <w:t>Vicar”,</w:t>
      </w:r>
      <w:r>
        <w:rPr>
          <w:spacing w:val="-5"/>
        </w:rPr>
        <w:t xml:space="preserve"> </w:t>
      </w:r>
      <w:r>
        <w:t>and</w:t>
      </w:r>
      <w:r>
        <w:rPr>
          <w:spacing w:val="-5"/>
        </w:rPr>
        <w:t xml:space="preserve"> </w:t>
      </w:r>
      <w:r>
        <w:t>embroiders</w:t>
      </w:r>
      <w:r>
        <w:rPr>
          <w:spacing w:val="-5"/>
        </w:rPr>
        <w:t xml:space="preserve"> </w:t>
      </w:r>
      <w:r>
        <w:t>awful</w:t>
      </w:r>
      <w:r>
        <w:rPr>
          <w:spacing w:val="-5"/>
        </w:rPr>
        <w:t xml:space="preserve"> </w:t>
      </w:r>
      <w:r>
        <w:t>slippers</w:t>
      </w:r>
      <w:r>
        <w:rPr>
          <w:spacing w:val="-5"/>
        </w:rPr>
        <w:t xml:space="preserve"> </w:t>
      </w:r>
      <w:r>
        <w:t>for</w:t>
      </w:r>
      <w:r>
        <w:rPr>
          <w:spacing w:val="-5"/>
        </w:rPr>
        <w:t xml:space="preserve"> </w:t>
      </w:r>
      <w:r>
        <w:t>him,</w:t>
      </w:r>
      <w:r>
        <w:rPr>
          <w:spacing w:val="-5"/>
        </w:rPr>
        <w:t xml:space="preserve"> </w:t>
      </w:r>
      <w:r>
        <w:t>and</w:t>
      </w:r>
      <w:r>
        <w:rPr>
          <w:spacing w:val="-5"/>
        </w:rPr>
        <w:t xml:space="preserve"> </w:t>
      </w:r>
      <w:r>
        <w:t>gives him bed-socks for Christmas. Both his wife and his daughter are fed up to</w:t>
      </w:r>
    </w:p>
    <w:p w14:paraId="200606F9" w14:textId="77777777" w:rsidR="001F3DBB" w:rsidRDefault="007F3F95">
      <w:pPr>
        <w:pStyle w:val="BodyText"/>
        <w:spacing w:before="0"/>
        <w:ind w:right="1187"/>
      </w:pPr>
      <w:r>
        <w:t>the</w:t>
      </w:r>
      <w:r>
        <w:rPr>
          <w:spacing w:val="-4"/>
        </w:rPr>
        <w:t xml:space="preserve"> </w:t>
      </w:r>
      <w:r>
        <w:t>teeth</w:t>
      </w:r>
      <w:r>
        <w:rPr>
          <w:spacing w:val="-4"/>
        </w:rPr>
        <w:t xml:space="preserve"> </w:t>
      </w:r>
      <w:r>
        <w:t>with</w:t>
      </w:r>
      <w:r>
        <w:rPr>
          <w:spacing w:val="-4"/>
        </w:rPr>
        <w:t xml:space="preserve"> </w:t>
      </w:r>
      <w:r>
        <w:t>him.</w:t>
      </w:r>
      <w:r>
        <w:rPr>
          <w:spacing w:val="-4"/>
        </w:rPr>
        <w:t xml:space="preserve"> </w:t>
      </w:r>
      <w:r>
        <w:t>I</w:t>
      </w:r>
      <w:r>
        <w:rPr>
          <w:spacing w:val="-4"/>
        </w:rPr>
        <w:t xml:space="preserve"> </w:t>
      </w:r>
      <w:r>
        <w:t>suppose</w:t>
      </w:r>
      <w:r>
        <w:rPr>
          <w:spacing w:val="-4"/>
        </w:rPr>
        <w:t xml:space="preserve"> </w:t>
      </w:r>
      <w:r>
        <w:t>it</w:t>
      </w:r>
      <w:r>
        <w:rPr>
          <w:spacing w:val="-4"/>
        </w:rPr>
        <w:t xml:space="preserve"> </w:t>
      </w:r>
      <w:r>
        <w:t>makes</w:t>
      </w:r>
      <w:r>
        <w:rPr>
          <w:spacing w:val="-4"/>
        </w:rPr>
        <w:t xml:space="preserve"> </w:t>
      </w:r>
      <w:r>
        <w:t>him</w:t>
      </w:r>
      <w:r>
        <w:rPr>
          <w:spacing w:val="-4"/>
        </w:rPr>
        <w:t xml:space="preserve"> </w:t>
      </w:r>
      <w:r>
        <w:t>happy</w:t>
      </w:r>
      <w:r>
        <w:rPr>
          <w:spacing w:val="-4"/>
        </w:rPr>
        <w:t xml:space="preserve"> </w:t>
      </w:r>
      <w:r>
        <w:t>to</w:t>
      </w:r>
      <w:r>
        <w:rPr>
          <w:spacing w:val="-4"/>
        </w:rPr>
        <w:t xml:space="preserve"> </w:t>
      </w:r>
      <w:r>
        <w:t>feel</w:t>
      </w:r>
      <w:r>
        <w:rPr>
          <w:spacing w:val="-4"/>
        </w:rPr>
        <w:t xml:space="preserve"> </w:t>
      </w:r>
      <w:r>
        <w:t xml:space="preserve">important </w:t>
      </w:r>
      <w:r>
        <w:rPr>
          <w:spacing w:val="-2"/>
        </w:rPr>
        <w:t>somewhere.’</w:t>
      </w:r>
    </w:p>
    <w:p w14:paraId="200606FA" w14:textId="77777777" w:rsidR="001F3DBB" w:rsidRDefault="007F3F95">
      <w:pPr>
        <w:pStyle w:val="BodyText"/>
        <w:ind w:right="1281" w:firstLine="457"/>
      </w:pPr>
      <w:r>
        <w:t>‘He</w:t>
      </w:r>
      <w:r>
        <w:rPr>
          <w:spacing w:val="-7"/>
        </w:rPr>
        <w:t xml:space="preserve"> </w:t>
      </w:r>
      <w:r>
        <w:t>needn’t</w:t>
      </w:r>
      <w:r>
        <w:rPr>
          <w:spacing w:val="-5"/>
        </w:rPr>
        <w:t xml:space="preserve"> </w:t>
      </w:r>
      <w:r>
        <w:t>be</w:t>
      </w:r>
      <w:r>
        <w:rPr>
          <w:spacing w:val="-5"/>
        </w:rPr>
        <w:t xml:space="preserve"> </w:t>
      </w:r>
      <w:r>
        <w:t>offensive</w:t>
      </w:r>
      <w:r>
        <w:rPr>
          <w:spacing w:val="-5"/>
        </w:rPr>
        <w:t xml:space="preserve"> </w:t>
      </w:r>
      <w:r>
        <w:t>about</w:t>
      </w:r>
      <w:r>
        <w:rPr>
          <w:spacing w:val="-5"/>
        </w:rPr>
        <w:t xml:space="preserve"> </w:t>
      </w:r>
      <w:r>
        <w:t>it,’</w:t>
      </w:r>
      <w:r>
        <w:rPr>
          <w:spacing w:val="-23"/>
        </w:rPr>
        <w:t xml:space="preserve"> </w:t>
      </w:r>
      <w:r>
        <w:t>I</w:t>
      </w:r>
      <w:r>
        <w:rPr>
          <w:spacing w:val="-5"/>
        </w:rPr>
        <w:t xml:space="preserve"> </w:t>
      </w:r>
      <w:r>
        <w:t>said</w:t>
      </w:r>
      <w:r>
        <w:rPr>
          <w:spacing w:val="-5"/>
        </w:rPr>
        <w:t xml:space="preserve"> </w:t>
      </w:r>
      <w:r>
        <w:t>with</w:t>
      </w:r>
      <w:r>
        <w:rPr>
          <w:spacing w:val="-5"/>
        </w:rPr>
        <w:t xml:space="preserve"> </w:t>
      </w:r>
      <w:r>
        <w:t>some</w:t>
      </w:r>
      <w:r>
        <w:rPr>
          <w:spacing w:val="-5"/>
        </w:rPr>
        <w:t xml:space="preserve"> </w:t>
      </w:r>
      <w:r>
        <w:t>heat.</w:t>
      </w:r>
      <w:r>
        <w:rPr>
          <w:spacing w:val="-5"/>
        </w:rPr>
        <w:t xml:space="preserve"> </w:t>
      </w:r>
      <w:r>
        <w:t>‘I</w:t>
      </w:r>
      <w:r>
        <w:rPr>
          <w:spacing w:val="-5"/>
        </w:rPr>
        <w:t xml:space="preserve"> </w:t>
      </w:r>
      <w:r>
        <w:t>don’t</w:t>
      </w:r>
      <w:r>
        <w:rPr>
          <w:spacing w:val="-5"/>
        </w:rPr>
        <w:t xml:space="preserve"> </w:t>
      </w:r>
      <w:r>
        <w:t xml:space="preserve">think he quite realized the implications of what he was saying. He wants to go over all the Church accounts – in case of defalcations – that was the word he used. Defalcations! Does he suspect me of embezzling the Church </w:t>
      </w:r>
      <w:r>
        <w:rPr>
          <w:spacing w:val="-2"/>
        </w:rPr>
        <w:t>funds?’</w:t>
      </w:r>
    </w:p>
    <w:p w14:paraId="200606FB" w14:textId="77777777" w:rsidR="001F3DBB" w:rsidRDefault="007F3F95">
      <w:pPr>
        <w:pStyle w:val="BodyText"/>
        <w:ind w:right="1187" w:firstLine="457"/>
      </w:pPr>
      <w:r>
        <w:t>‘Nobody</w:t>
      </w:r>
      <w:r>
        <w:rPr>
          <w:spacing w:val="-13"/>
        </w:rPr>
        <w:t xml:space="preserve"> </w:t>
      </w:r>
      <w:r>
        <w:t>would</w:t>
      </w:r>
      <w:r>
        <w:rPr>
          <w:spacing w:val="-8"/>
        </w:rPr>
        <w:t xml:space="preserve"> </w:t>
      </w:r>
      <w:r>
        <w:t>suspect</w:t>
      </w:r>
      <w:r>
        <w:rPr>
          <w:spacing w:val="-8"/>
        </w:rPr>
        <w:t xml:space="preserve"> </w:t>
      </w:r>
      <w:r>
        <w:t>you</w:t>
      </w:r>
      <w:r>
        <w:rPr>
          <w:spacing w:val="-8"/>
        </w:rPr>
        <w:t xml:space="preserve"> </w:t>
      </w:r>
      <w:r>
        <w:t>of</w:t>
      </w:r>
      <w:r>
        <w:rPr>
          <w:spacing w:val="-8"/>
        </w:rPr>
        <w:t xml:space="preserve"> </w:t>
      </w:r>
      <w:r>
        <w:t>anything,</w:t>
      </w:r>
      <w:r>
        <w:rPr>
          <w:spacing w:val="-8"/>
        </w:rPr>
        <w:t xml:space="preserve"> </w:t>
      </w:r>
      <w:r>
        <w:t>darling,’</w:t>
      </w:r>
      <w:r>
        <w:rPr>
          <w:spacing w:val="-23"/>
        </w:rPr>
        <w:t xml:space="preserve"> </w:t>
      </w:r>
      <w:r>
        <w:t>said</w:t>
      </w:r>
      <w:r>
        <w:rPr>
          <w:spacing w:val="-8"/>
        </w:rPr>
        <w:t xml:space="preserve"> </w:t>
      </w:r>
      <w:r>
        <w:t>Griselda.</w:t>
      </w:r>
      <w:r>
        <w:rPr>
          <w:spacing w:val="-8"/>
        </w:rPr>
        <w:t xml:space="preserve"> </w:t>
      </w:r>
      <w:r>
        <w:t>‘You’re so transparently above suspicion that really it would be a marvellous opportunity. I wish you’d embezzle the S.P.G. funds. I hate missionaries – I always have.’</w:t>
      </w:r>
    </w:p>
    <w:p w14:paraId="200606FC" w14:textId="77777777" w:rsidR="001F3DBB" w:rsidRDefault="007F3F95">
      <w:pPr>
        <w:pStyle w:val="BodyText"/>
        <w:ind w:right="1187" w:firstLine="457"/>
      </w:pPr>
      <w:r>
        <w:t>I</w:t>
      </w:r>
      <w:r>
        <w:rPr>
          <w:spacing w:val="-3"/>
        </w:rPr>
        <w:t xml:space="preserve"> </w:t>
      </w:r>
      <w:r>
        <w:t>would</w:t>
      </w:r>
      <w:r>
        <w:rPr>
          <w:spacing w:val="-3"/>
        </w:rPr>
        <w:t xml:space="preserve"> </w:t>
      </w:r>
      <w:r>
        <w:t>have</w:t>
      </w:r>
      <w:r>
        <w:rPr>
          <w:spacing w:val="-3"/>
        </w:rPr>
        <w:t xml:space="preserve"> </w:t>
      </w:r>
      <w:r>
        <w:t>reproved</w:t>
      </w:r>
      <w:r>
        <w:rPr>
          <w:spacing w:val="-3"/>
        </w:rPr>
        <w:t xml:space="preserve"> </w:t>
      </w:r>
      <w:r>
        <w:t>her</w:t>
      </w:r>
      <w:r>
        <w:rPr>
          <w:spacing w:val="-3"/>
        </w:rPr>
        <w:t xml:space="preserve"> </w:t>
      </w:r>
      <w:r>
        <w:t>for</w:t>
      </w:r>
      <w:r>
        <w:rPr>
          <w:spacing w:val="-3"/>
        </w:rPr>
        <w:t xml:space="preserve"> </w:t>
      </w:r>
      <w:r>
        <w:t>that</w:t>
      </w:r>
      <w:r>
        <w:rPr>
          <w:spacing w:val="-3"/>
        </w:rPr>
        <w:t xml:space="preserve"> </w:t>
      </w:r>
      <w:r>
        <w:t>sentiment,</w:t>
      </w:r>
      <w:r>
        <w:rPr>
          <w:spacing w:val="-3"/>
        </w:rPr>
        <w:t xml:space="preserve"> </w:t>
      </w:r>
      <w:r>
        <w:t>but</w:t>
      </w:r>
      <w:r>
        <w:rPr>
          <w:spacing w:val="-3"/>
        </w:rPr>
        <w:t xml:space="preserve"> </w:t>
      </w:r>
      <w:r>
        <w:t>Mary</w:t>
      </w:r>
      <w:r>
        <w:rPr>
          <w:spacing w:val="-3"/>
        </w:rPr>
        <w:t xml:space="preserve"> </w:t>
      </w:r>
      <w:r>
        <w:t>entered</w:t>
      </w:r>
      <w:r>
        <w:rPr>
          <w:spacing w:val="-3"/>
        </w:rPr>
        <w:t xml:space="preserve"> </w:t>
      </w:r>
      <w:r>
        <w:t>at</w:t>
      </w:r>
      <w:r>
        <w:rPr>
          <w:spacing w:val="-3"/>
        </w:rPr>
        <w:t xml:space="preserve"> </w:t>
      </w:r>
      <w:r>
        <w:t>that moment with a partially cooked rice pudding. I made a mild protest, but Griselda said that the Japanese always ate half-cooked rice and had</w:t>
      </w:r>
    </w:p>
    <w:p w14:paraId="200606FD" w14:textId="77777777" w:rsidR="001F3DBB" w:rsidRDefault="007F3F95">
      <w:pPr>
        <w:pStyle w:val="BodyText"/>
        <w:spacing w:before="0"/>
      </w:pPr>
      <w:r>
        <w:t xml:space="preserve">marvellous brains in </w:t>
      </w:r>
      <w:r>
        <w:rPr>
          <w:spacing w:val="-2"/>
        </w:rPr>
        <w:t>consequence.</w:t>
      </w:r>
    </w:p>
    <w:p w14:paraId="200606FE" w14:textId="77777777" w:rsidR="001F3DBB" w:rsidRDefault="007F3F95">
      <w:pPr>
        <w:pStyle w:val="BodyText"/>
        <w:ind w:right="1187" w:firstLine="457"/>
      </w:pPr>
      <w:r>
        <w:t>‘I</w:t>
      </w:r>
      <w:r>
        <w:rPr>
          <w:spacing w:val="-7"/>
        </w:rPr>
        <w:t xml:space="preserve"> </w:t>
      </w:r>
      <w:r>
        <w:t>dare</w:t>
      </w:r>
      <w:r>
        <w:rPr>
          <w:spacing w:val="-4"/>
        </w:rPr>
        <w:t xml:space="preserve"> </w:t>
      </w:r>
      <w:r>
        <w:t>say,’</w:t>
      </w:r>
      <w:r>
        <w:rPr>
          <w:spacing w:val="-23"/>
        </w:rPr>
        <w:t xml:space="preserve"> </w:t>
      </w:r>
      <w:r>
        <w:t>she</w:t>
      </w:r>
      <w:r>
        <w:rPr>
          <w:spacing w:val="-4"/>
        </w:rPr>
        <w:t xml:space="preserve"> </w:t>
      </w:r>
      <w:r>
        <w:t>said,</w:t>
      </w:r>
      <w:r>
        <w:rPr>
          <w:spacing w:val="-4"/>
        </w:rPr>
        <w:t xml:space="preserve"> </w:t>
      </w:r>
      <w:r>
        <w:t>‘that</w:t>
      </w:r>
      <w:r>
        <w:rPr>
          <w:spacing w:val="-4"/>
        </w:rPr>
        <w:t xml:space="preserve"> </w:t>
      </w:r>
      <w:r>
        <w:t>if</w:t>
      </w:r>
      <w:r>
        <w:rPr>
          <w:spacing w:val="-4"/>
        </w:rPr>
        <w:t xml:space="preserve"> </w:t>
      </w:r>
      <w:r>
        <w:t>you</w:t>
      </w:r>
      <w:r>
        <w:rPr>
          <w:spacing w:val="-4"/>
        </w:rPr>
        <w:t xml:space="preserve"> </w:t>
      </w:r>
      <w:r>
        <w:t>had</w:t>
      </w:r>
      <w:r>
        <w:rPr>
          <w:spacing w:val="-4"/>
        </w:rPr>
        <w:t xml:space="preserve"> </w:t>
      </w:r>
      <w:r>
        <w:t>a</w:t>
      </w:r>
      <w:r>
        <w:rPr>
          <w:spacing w:val="-4"/>
        </w:rPr>
        <w:t xml:space="preserve"> </w:t>
      </w:r>
      <w:r>
        <w:t>rice</w:t>
      </w:r>
      <w:r>
        <w:rPr>
          <w:spacing w:val="-4"/>
        </w:rPr>
        <w:t xml:space="preserve"> </w:t>
      </w:r>
      <w:r>
        <w:t>pudding</w:t>
      </w:r>
      <w:r>
        <w:rPr>
          <w:spacing w:val="-4"/>
        </w:rPr>
        <w:t xml:space="preserve"> </w:t>
      </w:r>
      <w:r>
        <w:t>like</w:t>
      </w:r>
      <w:r>
        <w:rPr>
          <w:spacing w:val="-4"/>
        </w:rPr>
        <w:t xml:space="preserve"> </w:t>
      </w:r>
      <w:r>
        <w:t>this</w:t>
      </w:r>
      <w:r>
        <w:rPr>
          <w:spacing w:val="-4"/>
        </w:rPr>
        <w:t xml:space="preserve"> </w:t>
      </w:r>
      <w:r>
        <w:t>every</w:t>
      </w:r>
      <w:r>
        <w:rPr>
          <w:spacing w:val="-4"/>
        </w:rPr>
        <w:t xml:space="preserve"> </w:t>
      </w:r>
      <w:r>
        <w:t>day till Sunday, you’d preach the most marvellous sermon.’</w:t>
      </w:r>
    </w:p>
    <w:p w14:paraId="200606FF" w14:textId="77777777" w:rsidR="001F3DBB" w:rsidRDefault="007F3F95">
      <w:pPr>
        <w:pStyle w:val="BodyText"/>
        <w:ind w:left="1997"/>
      </w:pPr>
      <w:r>
        <w:t>‘Heaven forbid,’</w:t>
      </w:r>
      <w:r>
        <w:rPr>
          <w:spacing w:val="-23"/>
        </w:rPr>
        <w:t xml:space="preserve"> </w:t>
      </w:r>
      <w:r>
        <w:t xml:space="preserve">I said with a </w:t>
      </w:r>
      <w:r>
        <w:rPr>
          <w:spacing w:val="-2"/>
        </w:rPr>
        <w:t>shudder.</w:t>
      </w:r>
    </w:p>
    <w:p w14:paraId="20060700" w14:textId="77777777" w:rsidR="001F3DBB" w:rsidRDefault="007F3F95">
      <w:pPr>
        <w:pStyle w:val="BodyText"/>
        <w:ind w:right="1187" w:firstLine="457"/>
      </w:pPr>
      <w:r>
        <w:t>‘Protheroe’s</w:t>
      </w:r>
      <w:r>
        <w:rPr>
          <w:spacing w:val="-6"/>
        </w:rPr>
        <w:t xml:space="preserve"> </w:t>
      </w:r>
      <w:r>
        <w:t>coming</w:t>
      </w:r>
      <w:r>
        <w:rPr>
          <w:spacing w:val="-6"/>
        </w:rPr>
        <w:t xml:space="preserve"> </w:t>
      </w:r>
      <w:r>
        <w:t>over</w:t>
      </w:r>
      <w:r>
        <w:rPr>
          <w:spacing w:val="-6"/>
        </w:rPr>
        <w:t xml:space="preserve"> </w:t>
      </w:r>
      <w:r>
        <w:t>tomorrow</w:t>
      </w:r>
      <w:r>
        <w:rPr>
          <w:spacing w:val="-6"/>
        </w:rPr>
        <w:t xml:space="preserve"> </w:t>
      </w:r>
      <w:r>
        <w:t>evening</w:t>
      </w:r>
      <w:r>
        <w:rPr>
          <w:spacing w:val="-6"/>
        </w:rPr>
        <w:t xml:space="preserve"> </w:t>
      </w:r>
      <w:r>
        <w:t>and</w:t>
      </w:r>
      <w:r>
        <w:rPr>
          <w:spacing w:val="-6"/>
        </w:rPr>
        <w:t xml:space="preserve"> </w:t>
      </w:r>
      <w:r>
        <w:t>we’re</w:t>
      </w:r>
      <w:r>
        <w:rPr>
          <w:spacing w:val="-6"/>
        </w:rPr>
        <w:t xml:space="preserve"> </w:t>
      </w:r>
      <w:r>
        <w:t>going</w:t>
      </w:r>
      <w:r>
        <w:rPr>
          <w:spacing w:val="-6"/>
        </w:rPr>
        <w:t xml:space="preserve"> </w:t>
      </w:r>
      <w:r>
        <w:t>over</w:t>
      </w:r>
      <w:r>
        <w:rPr>
          <w:spacing w:val="-6"/>
        </w:rPr>
        <w:t xml:space="preserve"> </w:t>
      </w:r>
      <w:r>
        <w:t>the accounts together,’</w:t>
      </w:r>
      <w:r>
        <w:rPr>
          <w:spacing w:val="-15"/>
        </w:rPr>
        <w:t xml:space="preserve"> </w:t>
      </w:r>
      <w:r>
        <w:t>I went on. ‘I must finish preparing my talk for the</w:t>
      </w:r>
    </w:p>
    <w:p w14:paraId="20060701" w14:textId="77777777" w:rsidR="001F3DBB" w:rsidRDefault="007F3F95">
      <w:pPr>
        <w:pStyle w:val="BodyText"/>
        <w:spacing w:before="0"/>
        <w:ind w:right="1187"/>
      </w:pPr>
      <w:r>
        <w:t>C.E.M.S.</w:t>
      </w:r>
      <w:r>
        <w:rPr>
          <w:spacing w:val="-6"/>
        </w:rPr>
        <w:t xml:space="preserve"> </w:t>
      </w:r>
      <w:r>
        <w:t>today.</w:t>
      </w:r>
      <w:r>
        <w:rPr>
          <w:spacing w:val="-6"/>
        </w:rPr>
        <w:t xml:space="preserve"> </w:t>
      </w:r>
      <w:r>
        <w:t>Looking</w:t>
      </w:r>
      <w:r>
        <w:rPr>
          <w:spacing w:val="-6"/>
        </w:rPr>
        <w:t xml:space="preserve"> </w:t>
      </w:r>
      <w:r>
        <w:t>up</w:t>
      </w:r>
      <w:r>
        <w:rPr>
          <w:spacing w:val="-6"/>
        </w:rPr>
        <w:t xml:space="preserve"> </w:t>
      </w:r>
      <w:r>
        <w:t>a</w:t>
      </w:r>
      <w:r>
        <w:rPr>
          <w:spacing w:val="-6"/>
        </w:rPr>
        <w:t xml:space="preserve"> </w:t>
      </w:r>
      <w:r>
        <w:t>reference,</w:t>
      </w:r>
      <w:r>
        <w:rPr>
          <w:spacing w:val="-6"/>
        </w:rPr>
        <w:t xml:space="preserve"> </w:t>
      </w:r>
      <w:r>
        <w:t>I</w:t>
      </w:r>
      <w:r>
        <w:rPr>
          <w:spacing w:val="-6"/>
        </w:rPr>
        <w:t xml:space="preserve"> </w:t>
      </w:r>
      <w:r>
        <w:t>became</w:t>
      </w:r>
      <w:r>
        <w:rPr>
          <w:spacing w:val="-6"/>
        </w:rPr>
        <w:t xml:space="preserve"> </w:t>
      </w:r>
      <w:r>
        <w:t>so</w:t>
      </w:r>
      <w:r>
        <w:rPr>
          <w:spacing w:val="-6"/>
        </w:rPr>
        <w:t xml:space="preserve"> </w:t>
      </w:r>
      <w:r>
        <w:t>engrossed</w:t>
      </w:r>
      <w:r>
        <w:rPr>
          <w:spacing w:val="-6"/>
        </w:rPr>
        <w:t xml:space="preserve"> </w:t>
      </w:r>
      <w:r>
        <w:t>in</w:t>
      </w:r>
      <w:r>
        <w:rPr>
          <w:spacing w:val="-6"/>
        </w:rPr>
        <w:t xml:space="preserve"> </w:t>
      </w:r>
      <w:r>
        <w:t xml:space="preserve">Canon Shirley’s </w:t>
      </w:r>
      <w:r>
        <w:rPr>
          <w:i/>
        </w:rPr>
        <w:t xml:space="preserve">Reality </w:t>
      </w:r>
      <w:r>
        <w:t>that I haven’t got on as well as I should. What are you doing this afternoon, Griselda?’</w:t>
      </w:r>
    </w:p>
    <w:p w14:paraId="20060702" w14:textId="77777777" w:rsidR="001F3DBB" w:rsidRDefault="007F3F95">
      <w:pPr>
        <w:pStyle w:val="BodyText"/>
        <w:ind w:right="1499" w:firstLine="457"/>
      </w:pPr>
      <w:r>
        <w:t>‘My</w:t>
      </w:r>
      <w:r>
        <w:rPr>
          <w:spacing w:val="-14"/>
        </w:rPr>
        <w:t xml:space="preserve"> </w:t>
      </w:r>
      <w:r>
        <w:t>duty,’</w:t>
      </w:r>
      <w:r>
        <w:rPr>
          <w:spacing w:val="-23"/>
        </w:rPr>
        <w:t xml:space="preserve"> </w:t>
      </w:r>
      <w:r>
        <w:t>said</w:t>
      </w:r>
      <w:r>
        <w:rPr>
          <w:spacing w:val="-9"/>
        </w:rPr>
        <w:t xml:space="preserve"> </w:t>
      </w:r>
      <w:r>
        <w:t>Griselda.</w:t>
      </w:r>
      <w:r>
        <w:rPr>
          <w:spacing w:val="-9"/>
        </w:rPr>
        <w:t xml:space="preserve"> </w:t>
      </w:r>
      <w:r>
        <w:t>‘My</w:t>
      </w:r>
      <w:r>
        <w:rPr>
          <w:spacing w:val="-9"/>
        </w:rPr>
        <w:t xml:space="preserve"> </w:t>
      </w:r>
      <w:r>
        <w:t>duty</w:t>
      </w:r>
      <w:r>
        <w:rPr>
          <w:spacing w:val="-9"/>
        </w:rPr>
        <w:t xml:space="preserve"> </w:t>
      </w:r>
      <w:r>
        <w:t>as</w:t>
      </w:r>
      <w:r>
        <w:rPr>
          <w:spacing w:val="-9"/>
        </w:rPr>
        <w:t xml:space="preserve"> </w:t>
      </w:r>
      <w:r>
        <w:t>the</w:t>
      </w:r>
      <w:r>
        <w:rPr>
          <w:spacing w:val="-14"/>
        </w:rPr>
        <w:t xml:space="preserve"> </w:t>
      </w:r>
      <w:r>
        <w:t>Vicaress.</w:t>
      </w:r>
      <w:r>
        <w:rPr>
          <w:spacing w:val="-14"/>
        </w:rPr>
        <w:t xml:space="preserve"> </w:t>
      </w:r>
      <w:r>
        <w:t>Tea</w:t>
      </w:r>
      <w:r>
        <w:rPr>
          <w:spacing w:val="-9"/>
        </w:rPr>
        <w:t xml:space="preserve"> </w:t>
      </w:r>
      <w:r>
        <w:t>and</w:t>
      </w:r>
      <w:r>
        <w:rPr>
          <w:spacing w:val="-9"/>
        </w:rPr>
        <w:t xml:space="preserve"> </w:t>
      </w:r>
      <w:r>
        <w:t>scandal</w:t>
      </w:r>
      <w:r>
        <w:rPr>
          <w:spacing w:val="-9"/>
        </w:rPr>
        <w:t xml:space="preserve"> </w:t>
      </w:r>
      <w:r>
        <w:t xml:space="preserve">at </w:t>
      </w:r>
      <w:r>
        <w:rPr>
          <w:spacing w:val="-2"/>
        </w:rPr>
        <w:t>four-thirty.’</w:t>
      </w:r>
    </w:p>
    <w:p w14:paraId="20060703" w14:textId="77777777" w:rsidR="001F3DBB" w:rsidRDefault="007F3F95">
      <w:pPr>
        <w:pStyle w:val="BodyText"/>
        <w:ind w:left="1997"/>
      </w:pPr>
      <w:r>
        <w:t xml:space="preserve">‘Who is </w:t>
      </w:r>
      <w:r>
        <w:rPr>
          <w:spacing w:val="-2"/>
        </w:rPr>
        <w:t>coming?’</w:t>
      </w:r>
    </w:p>
    <w:p w14:paraId="20060704" w14:textId="77777777" w:rsidR="001F3DBB" w:rsidRDefault="001F3DBB">
      <w:pPr>
        <w:pStyle w:val="BodyText"/>
        <w:sectPr w:rsidR="001F3DBB">
          <w:pgSz w:w="12240" w:h="15840"/>
          <w:pgMar w:top="1360" w:right="360" w:bottom="280" w:left="0" w:header="720" w:footer="720" w:gutter="0"/>
          <w:cols w:space="720"/>
        </w:sectPr>
      </w:pPr>
    </w:p>
    <w:p w14:paraId="20060705" w14:textId="77777777" w:rsidR="001F3DBB" w:rsidRDefault="007F3F95">
      <w:pPr>
        <w:pStyle w:val="BodyText"/>
        <w:spacing w:before="70"/>
        <w:ind w:right="1735" w:firstLine="457"/>
      </w:pPr>
      <w:r>
        <w:lastRenderedPageBreak/>
        <w:t>Griselda</w:t>
      </w:r>
      <w:r>
        <w:rPr>
          <w:spacing w:val="-4"/>
        </w:rPr>
        <w:t xml:space="preserve"> </w:t>
      </w:r>
      <w:r>
        <w:t>ticked</w:t>
      </w:r>
      <w:r>
        <w:rPr>
          <w:spacing w:val="-4"/>
        </w:rPr>
        <w:t xml:space="preserve"> </w:t>
      </w:r>
      <w:r>
        <w:t>them</w:t>
      </w:r>
      <w:r>
        <w:rPr>
          <w:spacing w:val="-4"/>
        </w:rPr>
        <w:t xml:space="preserve"> </w:t>
      </w:r>
      <w:r>
        <w:t>off</w:t>
      </w:r>
      <w:r>
        <w:rPr>
          <w:spacing w:val="-4"/>
        </w:rPr>
        <w:t xml:space="preserve"> </w:t>
      </w:r>
      <w:r>
        <w:t>on</w:t>
      </w:r>
      <w:r>
        <w:rPr>
          <w:spacing w:val="-4"/>
        </w:rPr>
        <w:t xml:space="preserve"> </w:t>
      </w:r>
      <w:r>
        <w:t>her</w:t>
      </w:r>
      <w:r>
        <w:rPr>
          <w:spacing w:val="-4"/>
        </w:rPr>
        <w:t xml:space="preserve"> </w:t>
      </w:r>
      <w:r>
        <w:t>fingers</w:t>
      </w:r>
      <w:r>
        <w:rPr>
          <w:spacing w:val="-4"/>
        </w:rPr>
        <w:t xml:space="preserve"> </w:t>
      </w:r>
      <w:r>
        <w:t>with</w:t>
      </w:r>
      <w:r>
        <w:rPr>
          <w:spacing w:val="-4"/>
        </w:rPr>
        <w:t xml:space="preserve"> </w:t>
      </w:r>
      <w:r>
        <w:t>a</w:t>
      </w:r>
      <w:r>
        <w:rPr>
          <w:spacing w:val="-4"/>
        </w:rPr>
        <w:t xml:space="preserve"> </w:t>
      </w:r>
      <w:r>
        <w:t>glow</w:t>
      </w:r>
      <w:r>
        <w:rPr>
          <w:spacing w:val="-4"/>
        </w:rPr>
        <w:t xml:space="preserve"> </w:t>
      </w:r>
      <w:r>
        <w:t>of</w:t>
      </w:r>
      <w:r>
        <w:rPr>
          <w:spacing w:val="-4"/>
        </w:rPr>
        <w:t xml:space="preserve"> </w:t>
      </w:r>
      <w:r>
        <w:t>virtue</w:t>
      </w:r>
      <w:r>
        <w:rPr>
          <w:spacing w:val="-4"/>
        </w:rPr>
        <w:t xml:space="preserve"> </w:t>
      </w:r>
      <w:r>
        <w:t>on</w:t>
      </w:r>
      <w:r>
        <w:rPr>
          <w:spacing w:val="-4"/>
        </w:rPr>
        <w:t xml:space="preserve"> </w:t>
      </w:r>
      <w:r>
        <w:t xml:space="preserve">her </w:t>
      </w:r>
      <w:r>
        <w:rPr>
          <w:spacing w:val="-2"/>
        </w:rPr>
        <w:t>face.</w:t>
      </w:r>
    </w:p>
    <w:p w14:paraId="20060706" w14:textId="77777777" w:rsidR="001F3DBB" w:rsidRDefault="007F3F95">
      <w:pPr>
        <w:pStyle w:val="BodyText"/>
        <w:ind w:right="1187" w:firstLine="457"/>
      </w:pPr>
      <w:r>
        <w:t>‘Mrs</w:t>
      </w:r>
      <w:r>
        <w:rPr>
          <w:spacing w:val="-10"/>
        </w:rPr>
        <w:t xml:space="preserve"> </w:t>
      </w:r>
      <w:r>
        <w:t>Price</w:t>
      </w:r>
      <w:r>
        <w:rPr>
          <w:spacing w:val="-10"/>
        </w:rPr>
        <w:t xml:space="preserve"> </w:t>
      </w:r>
      <w:r>
        <w:t>Ridley,</w:t>
      </w:r>
      <w:r>
        <w:rPr>
          <w:spacing w:val="-10"/>
        </w:rPr>
        <w:t xml:space="preserve"> </w:t>
      </w:r>
      <w:r>
        <w:t>Miss</w:t>
      </w:r>
      <w:r>
        <w:rPr>
          <w:spacing w:val="-16"/>
        </w:rPr>
        <w:t xml:space="preserve"> </w:t>
      </w:r>
      <w:r>
        <w:t>Wetherby,</w:t>
      </w:r>
      <w:r>
        <w:rPr>
          <w:spacing w:val="-10"/>
        </w:rPr>
        <w:t xml:space="preserve"> </w:t>
      </w:r>
      <w:r>
        <w:t>Miss</w:t>
      </w:r>
      <w:r>
        <w:rPr>
          <w:spacing w:val="-10"/>
        </w:rPr>
        <w:t xml:space="preserve"> </w:t>
      </w:r>
      <w:r>
        <w:t>Hartnell,</w:t>
      </w:r>
      <w:r>
        <w:rPr>
          <w:spacing w:val="-10"/>
        </w:rPr>
        <w:t xml:space="preserve"> </w:t>
      </w:r>
      <w:r>
        <w:t>and</w:t>
      </w:r>
      <w:r>
        <w:rPr>
          <w:spacing w:val="-10"/>
        </w:rPr>
        <w:t xml:space="preserve"> </w:t>
      </w:r>
      <w:r>
        <w:t>that</w:t>
      </w:r>
      <w:r>
        <w:rPr>
          <w:spacing w:val="-10"/>
        </w:rPr>
        <w:t xml:space="preserve"> </w:t>
      </w:r>
      <w:r>
        <w:t>terrible</w:t>
      </w:r>
      <w:r>
        <w:rPr>
          <w:spacing w:val="-10"/>
        </w:rPr>
        <w:t xml:space="preserve"> </w:t>
      </w:r>
      <w:r>
        <w:t xml:space="preserve">Miss </w:t>
      </w:r>
      <w:r>
        <w:rPr>
          <w:spacing w:val="-2"/>
        </w:rPr>
        <w:t>Marple.’</w:t>
      </w:r>
    </w:p>
    <w:p w14:paraId="20060707" w14:textId="77777777" w:rsidR="001F3DBB" w:rsidRDefault="007F3F95">
      <w:pPr>
        <w:pStyle w:val="BodyText"/>
        <w:spacing w:before="5" w:line="640" w:lineRule="atLeast"/>
        <w:ind w:left="1997" w:right="1187"/>
      </w:pPr>
      <w:r>
        <w:t>‘I</w:t>
      </w:r>
      <w:r>
        <w:rPr>
          <w:spacing w:val="-7"/>
        </w:rPr>
        <w:t xml:space="preserve"> </w:t>
      </w:r>
      <w:r>
        <w:t>rather</w:t>
      </w:r>
      <w:r>
        <w:rPr>
          <w:spacing w:val="-4"/>
        </w:rPr>
        <w:t xml:space="preserve"> </w:t>
      </w:r>
      <w:r>
        <w:t>like</w:t>
      </w:r>
      <w:r>
        <w:rPr>
          <w:spacing w:val="-4"/>
        </w:rPr>
        <w:t xml:space="preserve"> </w:t>
      </w:r>
      <w:r>
        <w:t>Miss</w:t>
      </w:r>
      <w:r>
        <w:rPr>
          <w:spacing w:val="-4"/>
        </w:rPr>
        <w:t xml:space="preserve"> </w:t>
      </w:r>
      <w:r>
        <w:t>Marple,’</w:t>
      </w:r>
      <w:r>
        <w:rPr>
          <w:spacing w:val="-23"/>
        </w:rPr>
        <w:t xml:space="preserve"> </w:t>
      </w:r>
      <w:r>
        <w:t>I</w:t>
      </w:r>
      <w:r>
        <w:rPr>
          <w:spacing w:val="-4"/>
        </w:rPr>
        <w:t xml:space="preserve"> </w:t>
      </w:r>
      <w:r>
        <w:t>said.</w:t>
      </w:r>
      <w:r>
        <w:rPr>
          <w:spacing w:val="-4"/>
        </w:rPr>
        <w:t xml:space="preserve"> </w:t>
      </w:r>
      <w:r>
        <w:t>‘She</w:t>
      </w:r>
      <w:r>
        <w:rPr>
          <w:spacing w:val="-4"/>
        </w:rPr>
        <w:t xml:space="preserve"> </w:t>
      </w:r>
      <w:r>
        <w:t>has,</w:t>
      </w:r>
      <w:r>
        <w:rPr>
          <w:spacing w:val="-4"/>
        </w:rPr>
        <w:t xml:space="preserve"> </w:t>
      </w:r>
      <w:r>
        <w:t>at</w:t>
      </w:r>
      <w:r>
        <w:rPr>
          <w:spacing w:val="-4"/>
        </w:rPr>
        <w:t xml:space="preserve"> </w:t>
      </w:r>
      <w:r>
        <w:t>least,</w:t>
      </w:r>
      <w:r>
        <w:rPr>
          <w:spacing w:val="-4"/>
        </w:rPr>
        <w:t xml:space="preserve"> </w:t>
      </w:r>
      <w:r>
        <w:t>a</w:t>
      </w:r>
      <w:r>
        <w:rPr>
          <w:spacing w:val="-4"/>
        </w:rPr>
        <w:t xml:space="preserve"> </w:t>
      </w:r>
      <w:r>
        <w:t>sense</w:t>
      </w:r>
      <w:r>
        <w:rPr>
          <w:spacing w:val="-4"/>
        </w:rPr>
        <w:t xml:space="preserve"> </w:t>
      </w:r>
      <w:r>
        <w:t>of</w:t>
      </w:r>
      <w:r>
        <w:rPr>
          <w:spacing w:val="-4"/>
        </w:rPr>
        <w:t xml:space="preserve"> </w:t>
      </w:r>
      <w:r>
        <w:t>humour.’ ‘She’s the worst cat in the village,’</w:t>
      </w:r>
      <w:r>
        <w:rPr>
          <w:spacing w:val="-14"/>
        </w:rPr>
        <w:t xml:space="preserve"> </w:t>
      </w:r>
      <w:r>
        <w:t>said Griselda. ‘And she always</w:t>
      </w:r>
    </w:p>
    <w:p w14:paraId="20060708" w14:textId="77777777" w:rsidR="001F3DBB" w:rsidRDefault="007F3F95">
      <w:pPr>
        <w:pStyle w:val="BodyText"/>
        <w:spacing w:before="5"/>
        <w:ind w:right="1281"/>
      </w:pPr>
      <w:r>
        <w:t>knows</w:t>
      </w:r>
      <w:r>
        <w:rPr>
          <w:spacing w:val="-4"/>
        </w:rPr>
        <w:t xml:space="preserve"> </w:t>
      </w:r>
      <w:r>
        <w:t>every</w:t>
      </w:r>
      <w:r>
        <w:rPr>
          <w:spacing w:val="-4"/>
        </w:rPr>
        <w:t xml:space="preserve"> </w:t>
      </w:r>
      <w:r>
        <w:t>single</w:t>
      </w:r>
      <w:r>
        <w:rPr>
          <w:spacing w:val="-4"/>
        </w:rPr>
        <w:t xml:space="preserve"> </w:t>
      </w:r>
      <w:r>
        <w:t>thing</w:t>
      </w:r>
      <w:r>
        <w:rPr>
          <w:spacing w:val="-4"/>
        </w:rPr>
        <w:t xml:space="preserve"> </w:t>
      </w:r>
      <w:r>
        <w:t>that</w:t>
      </w:r>
      <w:r>
        <w:rPr>
          <w:spacing w:val="-4"/>
        </w:rPr>
        <w:t xml:space="preserve"> </w:t>
      </w:r>
      <w:r>
        <w:t>happens</w:t>
      </w:r>
      <w:r>
        <w:rPr>
          <w:spacing w:val="-4"/>
        </w:rPr>
        <w:t xml:space="preserve"> </w:t>
      </w:r>
      <w:r>
        <w:t>–</w:t>
      </w:r>
      <w:r>
        <w:rPr>
          <w:spacing w:val="-4"/>
        </w:rPr>
        <w:t xml:space="preserve"> </w:t>
      </w:r>
      <w:r>
        <w:t>and</w:t>
      </w:r>
      <w:r>
        <w:rPr>
          <w:spacing w:val="-4"/>
        </w:rPr>
        <w:t xml:space="preserve"> </w:t>
      </w:r>
      <w:r>
        <w:t>draws</w:t>
      </w:r>
      <w:r>
        <w:rPr>
          <w:spacing w:val="-4"/>
        </w:rPr>
        <w:t xml:space="preserve"> </w:t>
      </w:r>
      <w:r>
        <w:t>the</w:t>
      </w:r>
      <w:r>
        <w:rPr>
          <w:spacing w:val="-4"/>
        </w:rPr>
        <w:t xml:space="preserve"> </w:t>
      </w:r>
      <w:r>
        <w:t>worst</w:t>
      </w:r>
      <w:r>
        <w:rPr>
          <w:spacing w:val="-4"/>
        </w:rPr>
        <w:t xml:space="preserve"> </w:t>
      </w:r>
      <w:r>
        <w:t>inferences from it.’</w:t>
      </w:r>
    </w:p>
    <w:p w14:paraId="20060709" w14:textId="77777777" w:rsidR="001F3DBB" w:rsidRDefault="007F3F95">
      <w:pPr>
        <w:pStyle w:val="BodyText"/>
        <w:ind w:right="1187" w:firstLine="457"/>
      </w:pPr>
      <w:r>
        <w:t>Griselda,</w:t>
      </w:r>
      <w:r>
        <w:rPr>
          <w:spacing w:val="-3"/>
        </w:rPr>
        <w:t xml:space="preserve"> </w:t>
      </w:r>
      <w:r>
        <w:t>as</w:t>
      </w:r>
      <w:r>
        <w:rPr>
          <w:spacing w:val="-3"/>
        </w:rPr>
        <w:t xml:space="preserve"> </w:t>
      </w:r>
      <w:r>
        <w:t>I</w:t>
      </w:r>
      <w:r>
        <w:rPr>
          <w:spacing w:val="-3"/>
        </w:rPr>
        <w:t xml:space="preserve"> </w:t>
      </w:r>
      <w:r>
        <w:t>have</w:t>
      </w:r>
      <w:r>
        <w:rPr>
          <w:spacing w:val="-3"/>
        </w:rPr>
        <w:t xml:space="preserve"> </w:t>
      </w:r>
      <w:r>
        <w:t>said,</w:t>
      </w:r>
      <w:r>
        <w:rPr>
          <w:spacing w:val="-3"/>
        </w:rPr>
        <w:t xml:space="preserve"> </w:t>
      </w:r>
      <w:r>
        <w:t>is</w:t>
      </w:r>
      <w:r>
        <w:rPr>
          <w:spacing w:val="-3"/>
        </w:rPr>
        <w:t xml:space="preserve"> </w:t>
      </w:r>
      <w:r>
        <w:t>much</w:t>
      </w:r>
      <w:r>
        <w:rPr>
          <w:spacing w:val="-3"/>
        </w:rPr>
        <w:t xml:space="preserve"> </w:t>
      </w:r>
      <w:r>
        <w:t>younger</w:t>
      </w:r>
      <w:r>
        <w:rPr>
          <w:spacing w:val="-3"/>
        </w:rPr>
        <w:t xml:space="preserve"> </w:t>
      </w:r>
      <w:r>
        <w:t>than</w:t>
      </w:r>
      <w:r>
        <w:rPr>
          <w:spacing w:val="-3"/>
        </w:rPr>
        <w:t xml:space="preserve"> </w:t>
      </w:r>
      <w:r>
        <w:t>I</w:t>
      </w:r>
      <w:r>
        <w:rPr>
          <w:spacing w:val="-3"/>
        </w:rPr>
        <w:t xml:space="preserve"> </w:t>
      </w:r>
      <w:r>
        <w:t>am.</w:t>
      </w:r>
      <w:r>
        <w:rPr>
          <w:spacing w:val="-19"/>
        </w:rPr>
        <w:t xml:space="preserve"> </w:t>
      </w:r>
      <w:r>
        <w:t>At</w:t>
      </w:r>
      <w:r>
        <w:rPr>
          <w:spacing w:val="-3"/>
        </w:rPr>
        <w:t xml:space="preserve"> </w:t>
      </w:r>
      <w:r>
        <w:t>my</w:t>
      </w:r>
      <w:r>
        <w:rPr>
          <w:spacing w:val="-3"/>
        </w:rPr>
        <w:t xml:space="preserve"> </w:t>
      </w:r>
      <w:r>
        <w:t>time</w:t>
      </w:r>
      <w:r>
        <w:rPr>
          <w:spacing w:val="-3"/>
        </w:rPr>
        <w:t xml:space="preserve"> </w:t>
      </w:r>
      <w:r>
        <w:t>of</w:t>
      </w:r>
      <w:r>
        <w:rPr>
          <w:spacing w:val="-3"/>
        </w:rPr>
        <w:t xml:space="preserve"> </w:t>
      </w:r>
      <w:r>
        <w:t>life, one knows that the worst is usually true.</w:t>
      </w:r>
    </w:p>
    <w:p w14:paraId="2006070A" w14:textId="77777777" w:rsidR="001F3DBB" w:rsidRDefault="007F3F95">
      <w:pPr>
        <w:pStyle w:val="BodyText"/>
        <w:spacing w:line="448" w:lineRule="auto"/>
        <w:ind w:left="1997" w:right="2281"/>
      </w:pPr>
      <w:r>
        <w:t>‘Well,</w:t>
      </w:r>
      <w:r>
        <w:rPr>
          <w:spacing w:val="-13"/>
        </w:rPr>
        <w:t xml:space="preserve"> </w:t>
      </w:r>
      <w:r>
        <w:t>don’t</w:t>
      </w:r>
      <w:r>
        <w:rPr>
          <w:spacing w:val="-8"/>
        </w:rPr>
        <w:t xml:space="preserve"> </w:t>
      </w:r>
      <w:r>
        <w:t>expect</w:t>
      </w:r>
      <w:r>
        <w:rPr>
          <w:spacing w:val="-8"/>
        </w:rPr>
        <w:t xml:space="preserve"> </w:t>
      </w:r>
      <w:r>
        <w:rPr>
          <w:i/>
        </w:rPr>
        <w:t>me</w:t>
      </w:r>
      <w:r>
        <w:rPr>
          <w:i/>
          <w:spacing w:val="-8"/>
        </w:rPr>
        <w:t xml:space="preserve"> </w:t>
      </w:r>
      <w:r>
        <w:t>in</w:t>
      </w:r>
      <w:r>
        <w:rPr>
          <w:spacing w:val="-8"/>
        </w:rPr>
        <w:t xml:space="preserve"> </w:t>
      </w:r>
      <w:r>
        <w:t>for</w:t>
      </w:r>
      <w:r>
        <w:rPr>
          <w:spacing w:val="-8"/>
        </w:rPr>
        <w:t xml:space="preserve"> </w:t>
      </w:r>
      <w:r>
        <w:t>tea,</w:t>
      </w:r>
      <w:r>
        <w:rPr>
          <w:spacing w:val="-8"/>
        </w:rPr>
        <w:t xml:space="preserve"> </w:t>
      </w:r>
      <w:r>
        <w:t>Griselda,’</w:t>
      </w:r>
      <w:r>
        <w:rPr>
          <w:spacing w:val="-23"/>
        </w:rPr>
        <w:t xml:space="preserve"> </w:t>
      </w:r>
      <w:r>
        <w:t>said</w:t>
      </w:r>
      <w:r>
        <w:rPr>
          <w:spacing w:val="-8"/>
        </w:rPr>
        <w:t xml:space="preserve"> </w:t>
      </w:r>
      <w:r>
        <w:t>Dennis. ‘Beast!’ said Griselda.</w:t>
      </w:r>
    </w:p>
    <w:p w14:paraId="2006070B" w14:textId="77777777" w:rsidR="001F3DBB" w:rsidRDefault="007F3F95">
      <w:pPr>
        <w:pStyle w:val="BodyText"/>
        <w:spacing w:before="0" w:line="448" w:lineRule="auto"/>
        <w:ind w:left="1997" w:right="1187"/>
      </w:pPr>
      <w:r>
        <w:t>‘Yes,</w:t>
      </w:r>
      <w:r>
        <w:rPr>
          <w:spacing w:val="-8"/>
        </w:rPr>
        <w:t xml:space="preserve"> </w:t>
      </w:r>
      <w:r>
        <w:t>but</w:t>
      </w:r>
      <w:r>
        <w:rPr>
          <w:spacing w:val="-8"/>
        </w:rPr>
        <w:t xml:space="preserve"> </w:t>
      </w:r>
      <w:r>
        <w:t>look</w:t>
      </w:r>
      <w:r>
        <w:rPr>
          <w:spacing w:val="-8"/>
        </w:rPr>
        <w:t xml:space="preserve"> </w:t>
      </w:r>
      <w:r>
        <w:t>here,</w:t>
      </w:r>
      <w:r>
        <w:rPr>
          <w:spacing w:val="-8"/>
        </w:rPr>
        <w:t xml:space="preserve"> </w:t>
      </w:r>
      <w:r>
        <w:t>the</w:t>
      </w:r>
      <w:r>
        <w:rPr>
          <w:spacing w:val="-8"/>
        </w:rPr>
        <w:t xml:space="preserve"> </w:t>
      </w:r>
      <w:r>
        <w:t>Protheroes</w:t>
      </w:r>
      <w:r>
        <w:rPr>
          <w:spacing w:val="-8"/>
        </w:rPr>
        <w:t xml:space="preserve"> </w:t>
      </w:r>
      <w:r>
        <w:t>really</w:t>
      </w:r>
      <w:r>
        <w:rPr>
          <w:spacing w:val="-8"/>
        </w:rPr>
        <w:t xml:space="preserve"> </w:t>
      </w:r>
      <w:r>
        <w:rPr>
          <w:i/>
        </w:rPr>
        <w:t>did</w:t>
      </w:r>
      <w:r>
        <w:rPr>
          <w:i/>
          <w:spacing w:val="-8"/>
        </w:rPr>
        <w:t xml:space="preserve"> </w:t>
      </w:r>
      <w:r>
        <w:t>ask</w:t>
      </w:r>
      <w:r>
        <w:rPr>
          <w:spacing w:val="-8"/>
        </w:rPr>
        <w:t xml:space="preserve"> </w:t>
      </w:r>
      <w:r>
        <w:t>me</w:t>
      </w:r>
      <w:r>
        <w:rPr>
          <w:spacing w:val="-8"/>
        </w:rPr>
        <w:t xml:space="preserve"> </w:t>
      </w:r>
      <w:r>
        <w:t>for</w:t>
      </w:r>
      <w:r>
        <w:rPr>
          <w:spacing w:val="-8"/>
        </w:rPr>
        <w:t xml:space="preserve"> </w:t>
      </w:r>
      <w:r>
        <w:t>tennis</w:t>
      </w:r>
      <w:r>
        <w:rPr>
          <w:spacing w:val="-8"/>
        </w:rPr>
        <w:t xml:space="preserve"> </w:t>
      </w:r>
      <w:r>
        <w:t>today.’ ‘Beast!’ said Griselda again.</w:t>
      </w:r>
    </w:p>
    <w:p w14:paraId="2006070C" w14:textId="77777777" w:rsidR="001F3DBB" w:rsidRDefault="007F3F95">
      <w:pPr>
        <w:pStyle w:val="BodyText"/>
        <w:spacing w:before="0"/>
        <w:ind w:right="1187" w:firstLine="457"/>
      </w:pPr>
      <w:r>
        <w:t>Dennis</w:t>
      </w:r>
      <w:r>
        <w:rPr>
          <w:spacing w:val="-3"/>
        </w:rPr>
        <w:t xml:space="preserve"> </w:t>
      </w:r>
      <w:r>
        <w:t>beat</w:t>
      </w:r>
      <w:r>
        <w:rPr>
          <w:spacing w:val="-3"/>
        </w:rPr>
        <w:t xml:space="preserve"> </w:t>
      </w:r>
      <w:r>
        <w:t>a</w:t>
      </w:r>
      <w:r>
        <w:rPr>
          <w:spacing w:val="-3"/>
        </w:rPr>
        <w:t xml:space="preserve"> </w:t>
      </w:r>
      <w:r>
        <w:t>prudent</w:t>
      </w:r>
      <w:r>
        <w:rPr>
          <w:spacing w:val="-3"/>
        </w:rPr>
        <w:t xml:space="preserve"> </w:t>
      </w:r>
      <w:r>
        <w:t>retreat</w:t>
      </w:r>
      <w:r>
        <w:rPr>
          <w:spacing w:val="-3"/>
        </w:rPr>
        <w:t xml:space="preserve"> </w:t>
      </w:r>
      <w:r>
        <w:t>and</w:t>
      </w:r>
      <w:r>
        <w:rPr>
          <w:spacing w:val="-3"/>
        </w:rPr>
        <w:t xml:space="preserve"> </w:t>
      </w:r>
      <w:r>
        <w:t>Griselda</w:t>
      </w:r>
      <w:r>
        <w:rPr>
          <w:spacing w:val="-3"/>
        </w:rPr>
        <w:t xml:space="preserve"> </w:t>
      </w:r>
      <w:r>
        <w:t>and</w:t>
      </w:r>
      <w:r>
        <w:rPr>
          <w:spacing w:val="-3"/>
        </w:rPr>
        <w:t xml:space="preserve"> </w:t>
      </w:r>
      <w:r>
        <w:t>I</w:t>
      </w:r>
      <w:r>
        <w:rPr>
          <w:spacing w:val="-3"/>
        </w:rPr>
        <w:t xml:space="preserve"> </w:t>
      </w:r>
      <w:r>
        <w:t>went</w:t>
      </w:r>
      <w:r>
        <w:rPr>
          <w:spacing w:val="-3"/>
        </w:rPr>
        <w:t xml:space="preserve"> </w:t>
      </w:r>
      <w:r>
        <w:t>together</w:t>
      </w:r>
      <w:r>
        <w:rPr>
          <w:spacing w:val="-3"/>
        </w:rPr>
        <w:t xml:space="preserve"> </w:t>
      </w:r>
      <w:r>
        <w:t>into</w:t>
      </w:r>
      <w:r>
        <w:rPr>
          <w:spacing w:val="-3"/>
        </w:rPr>
        <w:t xml:space="preserve"> </w:t>
      </w:r>
      <w:r>
        <w:t xml:space="preserve">my </w:t>
      </w:r>
      <w:r>
        <w:rPr>
          <w:spacing w:val="-2"/>
        </w:rPr>
        <w:t>study.</w:t>
      </w:r>
    </w:p>
    <w:p w14:paraId="2006070D" w14:textId="77777777" w:rsidR="001F3DBB" w:rsidRDefault="007F3F95">
      <w:pPr>
        <w:pStyle w:val="BodyText"/>
        <w:ind w:right="1187" w:firstLine="457"/>
      </w:pPr>
      <w:r>
        <w:t>‘I</w:t>
      </w:r>
      <w:r>
        <w:rPr>
          <w:spacing w:val="-4"/>
        </w:rPr>
        <w:t xml:space="preserve"> </w:t>
      </w:r>
      <w:r>
        <w:t>wonder</w:t>
      </w:r>
      <w:r>
        <w:rPr>
          <w:spacing w:val="-3"/>
        </w:rPr>
        <w:t xml:space="preserve"> </w:t>
      </w:r>
      <w:r>
        <w:t>what</w:t>
      </w:r>
      <w:r>
        <w:rPr>
          <w:spacing w:val="-3"/>
        </w:rPr>
        <w:t xml:space="preserve"> </w:t>
      </w:r>
      <w:r>
        <w:t>we</w:t>
      </w:r>
      <w:r>
        <w:rPr>
          <w:spacing w:val="-3"/>
        </w:rPr>
        <w:t xml:space="preserve"> </w:t>
      </w:r>
      <w:r>
        <w:t>shall</w:t>
      </w:r>
      <w:r>
        <w:rPr>
          <w:spacing w:val="-3"/>
        </w:rPr>
        <w:t xml:space="preserve"> </w:t>
      </w:r>
      <w:r>
        <w:t>have</w:t>
      </w:r>
      <w:r>
        <w:rPr>
          <w:spacing w:val="-3"/>
        </w:rPr>
        <w:t xml:space="preserve"> </w:t>
      </w:r>
      <w:r>
        <w:t>for</w:t>
      </w:r>
      <w:r>
        <w:rPr>
          <w:spacing w:val="-3"/>
        </w:rPr>
        <w:t xml:space="preserve"> </w:t>
      </w:r>
      <w:r>
        <w:t>tea,’</w:t>
      </w:r>
      <w:r>
        <w:rPr>
          <w:spacing w:val="-23"/>
        </w:rPr>
        <w:t xml:space="preserve"> </w:t>
      </w:r>
      <w:r>
        <w:t>said</w:t>
      </w:r>
      <w:r>
        <w:rPr>
          <w:spacing w:val="-3"/>
        </w:rPr>
        <w:t xml:space="preserve"> </w:t>
      </w:r>
      <w:r>
        <w:t>Griselda,</w:t>
      </w:r>
      <w:r>
        <w:rPr>
          <w:spacing w:val="-3"/>
        </w:rPr>
        <w:t xml:space="preserve"> </w:t>
      </w:r>
      <w:r>
        <w:t>seating</w:t>
      </w:r>
      <w:r>
        <w:rPr>
          <w:spacing w:val="-3"/>
        </w:rPr>
        <w:t xml:space="preserve"> </w:t>
      </w:r>
      <w:r>
        <w:t>herself</w:t>
      </w:r>
      <w:r>
        <w:rPr>
          <w:spacing w:val="-3"/>
        </w:rPr>
        <w:t xml:space="preserve"> </w:t>
      </w:r>
      <w:r>
        <w:t>on my writing-table. ‘Dr Stone and Miss Cram, I suppose, and perhaps Mrs Lestrange.</w:t>
      </w:r>
      <w:r>
        <w:rPr>
          <w:spacing w:val="-8"/>
        </w:rPr>
        <w:t xml:space="preserve"> </w:t>
      </w:r>
      <w:r>
        <w:t>By</w:t>
      </w:r>
      <w:r>
        <w:rPr>
          <w:spacing w:val="-8"/>
        </w:rPr>
        <w:t xml:space="preserve"> </w:t>
      </w:r>
      <w:r>
        <w:t>the</w:t>
      </w:r>
      <w:r>
        <w:rPr>
          <w:spacing w:val="-8"/>
        </w:rPr>
        <w:t xml:space="preserve"> </w:t>
      </w:r>
      <w:r>
        <w:t>way,</w:t>
      </w:r>
      <w:r>
        <w:rPr>
          <w:spacing w:val="-8"/>
        </w:rPr>
        <w:t xml:space="preserve"> </w:t>
      </w:r>
      <w:r>
        <w:t>I</w:t>
      </w:r>
      <w:r>
        <w:rPr>
          <w:spacing w:val="-8"/>
        </w:rPr>
        <w:t xml:space="preserve"> </w:t>
      </w:r>
      <w:r>
        <w:t>called</w:t>
      </w:r>
      <w:r>
        <w:rPr>
          <w:spacing w:val="-8"/>
        </w:rPr>
        <w:t xml:space="preserve"> </w:t>
      </w:r>
      <w:r>
        <w:t>on</w:t>
      </w:r>
      <w:r>
        <w:rPr>
          <w:spacing w:val="-8"/>
        </w:rPr>
        <w:t xml:space="preserve"> </w:t>
      </w:r>
      <w:r>
        <w:t>her</w:t>
      </w:r>
      <w:r>
        <w:rPr>
          <w:spacing w:val="-8"/>
        </w:rPr>
        <w:t xml:space="preserve"> </w:t>
      </w:r>
      <w:r>
        <w:t>yesterday,</w:t>
      </w:r>
      <w:r>
        <w:rPr>
          <w:spacing w:val="-8"/>
        </w:rPr>
        <w:t xml:space="preserve"> </w:t>
      </w:r>
      <w:r>
        <w:t>but</w:t>
      </w:r>
      <w:r>
        <w:rPr>
          <w:spacing w:val="-8"/>
        </w:rPr>
        <w:t xml:space="preserve"> </w:t>
      </w:r>
      <w:r>
        <w:t>she</w:t>
      </w:r>
      <w:r>
        <w:rPr>
          <w:spacing w:val="-8"/>
        </w:rPr>
        <w:t xml:space="preserve"> </w:t>
      </w:r>
      <w:r>
        <w:t>was</w:t>
      </w:r>
      <w:r>
        <w:rPr>
          <w:spacing w:val="-8"/>
        </w:rPr>
        <w:t xml:space="preserve"> </w:t>
      </w:r>
      <w:r>
        <w:t>out.</w:t>
      </w:r>
      <w:r>
        <w:rPr>
          <w:spacing w:val="-19"/>
        </w:rPr>
        <w:t xml:space="preserve"> </w:t>
      </w:r>
      <w:r>
        <w:t>Yes,</w:t>
      </w:r>
      <w:r>
        <w:rPr>
          <w:spacing w:val="-8"/>
        </w:rPr>
        <w:t xml:space="preserve"> </w:t>
      </w:r>
      <w:r>
        <w:t>I’m sure we shall have Mrs Lestrange for tea. It’s so mysterious, isn’t it, her arriving like this and taking a house down here, and hardly ever going</w:t>
      </w:r>
    </w:p>
    <w:p w14:paraId="2006070E" w14:textId="77777777" w:rsidR="001F3DBB" w:rsidRDefault="007F3F95">
      <w:pPr>
        <w:ind w:left="1539" w:right="1187"/>
        <w:rPr>
          <w:sz w:val="30"/>
        </w:rPr>
      </w:pPr>
      <w:r>
        <w:rPr>
          <w:sz w:val="30"/>
        </w:rPr>
        <w:t>outside</w:t>
      </w:r>
      <w:r>
        <w:rPr>
          <w:spacing w:val="-6"/>
          <w:sz w:val="30"/>
        </w:rPr>
        <w:t xml:space="preserve"> </w:t>
      </w:r>
      <w:r>
        <w:rPr>
          <w:sz w:val="30"/>
        </w:rPr>
        <w:t>it?</w:t>
      </w:r>
      <w:r>
        <w:rPr>
          <w:spacing w:val="-6"/>
          <w:sz w:val="30"/>
        </w:rPr>
        <w:t xml:space="preserve"> </w:t>
      </w:r>
      <w:r>
        <w:rPr>
          <w:sz w:val="30"/>
        </w:rPr>
        <w:t>Makes</w:t>
      </w:r>
      <w:r>
        <w:rPr>
          <w:spacing w:val="-6"/>
          <w:sz w:val="30"/>
        </w:rPr>
        <w:t xml:space="preserve"> </w:t>
      </w:r>
      <w:r>
        <w:rPr>
          <w:sz w:val="30"/>
        </w:rPr>
        <w:t>one</w:t>
      </w:r>
      <w:r>
        <w:rPr>
          <w:spacing w:val="-6"/>
          <w:sz w:val="30"/>
        </w:rPr>
        <w:t xml:space="preserve"> </w:t>
      </w:r>
      <w:r>
        <w:rPr>
          <w:sz w:val="30"/>
        </w:rPr>
        <w:t>think</w:t>
      </w:r>
      <w:r>
        <w:rPr>
          <w:spacing w:val="-6"/>
          <w:sz w:val="30"/>
        </w:rPr>
        <w:t xml:space="preserve"> </w:t>
      </w:r>
      <w:r>
        <w:rPr>
          <w:sz w:val="30"/>
        </w:rPr>
        <w:t>of</w:t>
      </w:r>
      <w:r>
        <w:rPr>
          <w:spacing w:val="-6"/>
          <w:sz w:val="30"/>
        </w:rPr>
        <w:t xml:space="preserve"> </w:t>
      </w:r>
      <w:r>
        <w:rPr>
          <w:sz w:val="30"/>
        </w:rPr>
        <w:t>detective</w:t>
      </w:r>
      <w:r>
        <w:rPr>
          <w:spacing w:val="-6"/>
          <w:sz w:val="30"/>
        </w:rPr>
        <w:t xml:space="preserve"> </w:t>
      </w:r>
      <w:r>
        <w:rPr>
          <w:sz w:val="30"/>
        </w:rPr>
        <w:t>stories.</w:t>
      </w:r>
      <w:r>
        <w:rPr>
          <w:spacing w:val="-17"/>
          <w:sz w:val="30"/>
        </w:rPr>
        <w:t xml:space="preserve"> </w:t>
      </w:r>
      <w:r>
        <w:rPr>
          <w:sz w:val="30"/>
        </w:rPr>
        <w:t>You</w:t>
      </w:r>
      <w:r>
        <w:rPr>
          <w:spacing w:val="-6"/>
          <w:sz w:val="30"/>
        </w:rPr>
        <w:t xml:space="preserve"> </w:t>
      </w:r>
      <w:r>
        <w:rPr>
          <w:sz w:val="30"/>
        </w:rPr>
        <w:t>know</w:t>
      </w:r>
      <w:r>
        <w:rPr>
          <w:spacing w:val="-6"/>
          <w:sz w:val="30"/>
        </w:rPr>
        <w:t xml:space="preserve"> </w:t>
      </w:r>
      <w:r>
        <w:rPr>
          <w:sz w:val="30"/>
        </w:rPr>
        <w:t>–</w:t>
      </w:r>
      <w:r>
        <w:rPr>
          <w:spacing w:val="-6"/>
          <w:sz w:val="30"/>
        </w:rPr>
        <w:t xml:space="preserve"> </w:t>
      </w:r>
      <w:r>
        <w:rPr>
          <w:sz w:val="30"/>
        </w:rPr>
        <w:t>“</w:t>
      </w:r>
      <w:r>
        <w:rPr>
          <w:i/>
          <w:sz w:val="30"/>
        </w:rPr>
        <w:t>Who</w:t>
      </w:r>
      <w:r>
        <w:rPr>
          <w:i/>
          <w:spacing w:val="-6"/>
          <w:sz w:val="30"/>
        </w:rPr>
        <w:t xml:space="preserve"> </w:t>
      </w:r>
      <w:r>
        <w:rPr>
          <w:i/>
          <w:sz w:val="30"/>
        </w:rPr>
        <w:t>was</w:t>
      </w:r>
      <w:r>
        <w:rPr>
          <w:i/>
          <w:spacing w:val="-6"/>
          <w:sz w:val="30"/>
        </w:rPr>
        <w:t xml:space="preserve"> </w:t>
      </w:r>
      <w:r>
        <w:rPr>
          <w:i/>
          <w:sz w:val="30"/>
        </w:rPr>
        <w:t>she, the mysterious woman with the pale, beautiful face? What was her past history? Nobody knew. There was something faintly sinister about her</w:t>
      </w:r>
      <w:r>
        <w:rPr>
          <w:sz w:val="30"/>
        </w:rPr>
        <w:t>.” I</w:t>
      </w:r>
    </w:p>
    <w:p w14:paraId="2006070F" w14:textId="77777777" w:rsidR="001F3DBB" w:rsidRDefault="007F3F95">
      <w:pPr>
        <w:pStyle w:val="BodyText"/>
        <w:spacing w:before="0"/>
      </w:pPr>
      <w:r>
        <w:t xml:space="preserve">believe Dr Haydock knows something about </w:t>
      </w:r>
      <w:r>
        <w:rPr>
          <w:spacing w:val="-2"/>
        </w:rPr>
        <w:t>her.’</w:t>
      </w:r>
    </w:p>
    <w:p w14:paraId="20060710" w14:textId="77777777" w:rsidR="001F3DBB" w:rsidRDefault="007F3F95">
      <w:pPr>
        <w:pStyle w:val="BodyText"/>
        <w:ind w:left="1997"/>
      </w:pPr>
      <w:r>
        <w:t>‘You</w:t>
      </w:r>
      <w:r>
        <w:rPr>
          <w:spacing w:val="-9"/>
        </w:rPr>
        <w:t xml:space="preserve"> </w:t>
      </w:r>
      <w:r>
        <w:t>read</w:t>
      </w:r>
      <w:r>
        <w:rPr>
          <w:spacing w:val="-3"/>
        </w:rPr>
        <w:t xml:space="preserve"> </w:t>
      </w:r>
      <w:r>
        <w:t>too</w:t>
      </w:r>
      <w:r>
        <w:rPr>
          <w:spacing w:val="-4"/>
        </w:rPr>
        <w:t xml:space="preserve"> </w:t>
      </w:r>
      <w:r>
        <w:t>many</w:t>
      </w:r>
      <w:r>
        <w:rPr>
          <w:spacing w:val="-3"/>
        </w:rPr>
        <w:t xml:space="preserve"> </w:t>
      </w:r>
      <w:r>
        <w:t>detective</w:t>
      </w:r>
      <w:r>
        <w:rPr>
          <w:spacing w:val="-4"/>
        </w:rPr>
        <w:t xml:space="preserve"> </w:t>
      </w:r>
      <w:r>
        <w:t>stories,</w:t>
      </w:r>
      <w:r>
        <w:rPr>
          <w:spacing w:val="-3"/>
        </w:rPr>
        <w:t xml:space="preserve"> </w:t>
      </w:r>
      <w:r>
        <w:t>Griselda,’</w:t>
      </w:r>
      <w:r>
        <w:rPr>
          <w:spacing w:val="-23"/>
        </w:rPr>
        <w:t xml:space="preserve"> </w:t>
      </w:r>
      <w:r>
        <w:t>I</w:t>
      </w:r>
      <w:r>
        <w:rPr>
          <w:spacing w:val="-4"/>
        </w:rPr>
        <w:t xml:space="preserve"> </w:t>
      </w:r>
      <w:r>
        <w:t>observed</w:t>
      </w:r>
      <w:r>
        <w:rPr>
          <w:spacing w:val="-3"/>
        </w:rPr>
        <w:t xml:space="preserve"> </w:t>
      </w:r>
      <w:r>
        <w:rPr>
          <w:spacing w:val="-2"/>
        </w:rPr>
        <w:t>mildly.</w:t>
      </w:r>
    </w:p>
    <w:p w14:paraId="20060711" w14:textId="77777777" w:rsidR="001F3DBB" w:rsidRDefault="001F3DBB">
      <w:pPr>
        <w:pStyle w:val="BodyText"/>
        <w:sectPr w:rsidR="001F3DBB">
          <w:pgSz w:w="12240" w:h="15840"/>
          <w:pgMar w:top="1360" w:right="360" w:bottom="280" w:left="0" w:header="720" w:footer="720" w:gutter="0"/>
          <w:cols w:space="720"/>
        </w:sectPr>
      </w:pPr>
    </w:p>
    <w:p w14:paraId="20060712" w14:textId="77777777" w:rsidR="001F3DBB" w:rsidRDefault="007F3F95">
      <w:pPr>
        <w:pStyle w:val="BodyText"/>
        <w:spacing w:before="70"/>
        <w:ind w:right="1281" w:firstLine="457"/>
      </w:pPr>
      <w:r>
        <w:lastRenderedPageBreak/>
        <w:t>‘What about you?’</w:t>
      </w:r>
      <w:r>
        <w:rPr>
          <w:spacing w:val="-12"/>
        </w:rPr>
        <w:t xml:space="preserve"> </w:t>
      </w:r>
      <w:r>
        <w:t xml:space="preserve">she retorted. ‘I was looking everywhere for </w:t>
      </w:r>
      <w:r>
        <w:rPr>
          <w:i/>
        </w:rPr>
        <w:t>The Stain</w:t>
      </w:r>
      <w:r>
        <w:rPr>
          <w:i/>
          <w:spacing w:val="-3"/>
        </w:rPr>
        <w:t xml:space="preserve"> </w:t>
      </w:r>
      <w:r>
        <w:rPr>
          <w:i/>
        </w:rPr>
        <w:t>on</w:t>
      </w:r>
      <w:r>
        <w:rPr>
          <w:i/>
          <w:spacing w:val="-3"/>
        </w:rPr>
        <w:t xml:space="preserve"> </w:t>
      </w:r>
      <w:r>
        <w:rPr>
          <w:i/>
        </w:rPr>
        <w:t>the</w:t>
      </w:r>
      <w:r>
        <w:rPr>
          <w:i/>
          <w:spacing w:val="-3"/>
        </w:rPr>
        <w:t xml:space="preserve"> </w:t>
      </w:r>
      <w:r>
        <w:rPr>
          <w:i/>
        </w:rPr>
        <w:t>Stairs</w:t>
      </w:r>
      <w:r>
        <w:rPr>
          <w:i/>
          <w:spacing w:val="-3"/>
        </w:rPr>
        <w:t xml:space="preserve"> </w:t>
      </w:r>
      <w:r>
        <w:t>the</w:t>
      </w:r>
      <w:r>
        <w:rPr>
          <w:spacing w:val="-3"/>
        </w:rPr>
        <w:t xml:space="preserve"> </w:t>
      </w:r>
      <w:r>
        <w:t>other</w:t>
      </w:r>
      <w:r>
        <w:rPr>
          <w:spacing w:val="-3"/>
        </w:rPr>
        <w:t xml:space="preserve"> </w:t>
      </w:r>
      <w:r>
        <w:t>day</w:t>
      </w:r>
      <w:r>
        <w:rPr>
          <w:spacing w:val="-3"/>
        </w:rPr>
        <w:t xml:space="preserve"> </w:t>
      </w:r>
      <w:r>
        <w:t>when</w:t>
      </w:r>
      <w:r>
        <w:rPr>
          <w:spacing w:val="-3"/>
        </w:rPr>
        <w:t xml:space="preserve"> </w:t>
      </w:r>
      <w:r>
        <w:t>you</w:t>
      </w:r>
      <w:r>
        <w:rPr>
          <w:spacing w:val="-3"/>
        </w:rPr>
        <w:t xml:space="preserve"> </w:t>
      </w:r>
      <w:r>
        <w:t>were</w:t>
      </w:r>
      <w:r>
        <w:rPr>
          <w:spacing w:val="-3"/>
        </w:rPr>
        <w:t xml:space="preserve"> </w:t>
      </w:r>
      <w:r>
        <w:t>in</w:t>
      </w:r>
      <w:r>
        <w:rPr>
          <w:spacing w:val="-3"/>
        </w:rPr>
        <w:t xml:space="preserve"> </w:t>
      </w:r>
      <w:r>
        <w:t>here</w:t>
      </w:r>
      <w:r>
        <w:rPr>
          <w:spacing w:val="-3"/>
        </w:rPr>
        <w:t xml:space="preserve"> </w:t>
      </w:r>
      <w:r>
        <w:t>writing</w:t>
      </w:r>
      <w:r>
        <w:rPr>
          <w:spacing w:val="-3"/>
        </w:rPr>
        <w:t xml:space="preserve"> </w:t>
      </w:r>
      <w:r>
        <w:t>a</w:t>
      </w:r>
      <w:r>
        <w:rPr>
          <w:spacing w:val="-3"/>
        </w:rPr>
        <w:t xml:space="preserve"> </w:t>
      </w:r>
      <w:r>
        <w:t xml:space="preserve">sermon. And at last I came in to ask you if you’d seen it anywhere, and what did I </w:t>
      </w:r>
      <w:r>
        <w:rPr>
          <w:spacing w:val="-2"/>
        </w:rPr>
        <w:t>find?’</w:t>
      </w:r>
    </w:p>
    <w:p w14:paraId="20060713" w14:textId="77777777" w:rsidR="001F3DBB" w:rsidRDefault="007F3F95">
      <w:pPr>
        <w:pStyle w:val="BodyText"/>
        <w:ind w:left="1997"/>
      </w:pPr>
      <w:r>
        <w:t xml:space="preserve">I had the grace to </w:t>
      </w:r>
      <w:r>
        <w:rPr>
          <w:spacing w:val="-2"/>
        </w:rPr>
        <w:t>blush.</w:t>
      </w:r>
    </w:p>
    <w:p w14:paraId="20060714" w14:textId="77777777" w:rsidR="001F3DBB" w:rsidRDefault="007F3F95">
      <w:pPr>
        <w:pStyle w:val="BodyText"/>
        <w:spacing w:before="5" w:line="640" w:lineRule="atLeast"/>
        <w:ind w:left="1997" w:right="1735"/>
      </w:pPr>
      <w:r>
        <w:t>‘I</w:t>
      </w:r>
      <w:r>
        <w:rPr>
          <w:spacing w:val="-5"/>
        </w:rPr>
        <w:t xml:space="preserve"> </w:t>
      </w:r>
      <w:r>
        <w:t>picked</w:t>
      </w:r>
      <w:r>
        <w:rPr>
          <w:spacing w:val="-4"/>
        </w:rPr>
        <w:t xml:space="preserve"> </w:t>
      </w:r>
      <w:r>
        <w:t>it</w:t>
      </w:r>
      <w:r>
        <w:rPr>
          <w:spacing w:val="-4"/>
        </w:rPr>
        <w:t xml:space="preserve"> </w:t>
      </w:r>
      <w:r>
        <w:t>up</w:t>
      </w:r>
      <w:r>
        <w:rPr>
          <w:spacing w:val="-4"/>
        </w:rPr>
        <w:t xml:space="preserve"> </w:t>
      </w:r>
      <w:r>
        <w:t>at</w:t>
      </w:r>
      <w:r>
        <w:rPr>
          <w:spacing w:val="-4"/>
        </w:rPr>
        <w:t xml:space="preserve"> </w:t>
      </w:r>
      <w:r>
        <w:t>random.</w:t>
      </w:r>
      <w:r>
        <w:rPr>
          <w:spacing w:val="-19"/>
        </w:rPr>
        <w:t xml:space="preserve"> </w:t>
      </w:r>
      <w:r>
        <w:t>A</w:t>
      </w:r>
      <w:r>
        <w:rPr>
          <w:spacing w:val="-19"/>
        </w:rPr>
        <w:t xml:space="preserve"> </w:t>
      </w:r>
      <w:r>
        <w:t>chance</w:t>
      </w:r>
      <w:r>
        <w:rPr>
          <w:spacing w:val="-3"/>
        </w:rPr>
        <w:t xml:space="preserve"> </w:t>
      </w:r>
      <w:r>
        <w:t>sentence</w:t>
      </w:r>
      <w:r>
        <w:rPr>
          <w:spacing w:val="-4"/>
        </w:rPr>
        <w:t xml:space="preserve"> </w:t>
      </w:r>
      <w:r>
        <w:t>caught</w:t>
      </w:r>
      <w:r>
        <w:rPr>
          <w:spacing w:val="-4"/>
        </w:rPr>
        <w:t xml:space="preserve"> </w:t>
      </w:r>
      <w:r>
        <w:t>my</w:t>
      </w:r>
      <w:r>
        <w:rPr>
          <w:spacing w:val="-4"/>
        </w:rPr>
        <w:t xml:space="preserve"> </w:t>
      </w:r>
      <w:r>
        <w:t>eye</w:t>
      </w:r>
      <w:r>
        <w:rPr>
          <w:spacing w:val="-4"/>
        </w:rPr>
        <w:t xml:space="preserve"> </w:t>
      </w:r>
      <w:r>
        <w:t>and…’ ‘I know those chance sentences,’</w:t>
      </w:r>
      <w:r>
        <w:rPr>
          <w:spacing w:val="-9"/>
        </w:rPr>
        <w:t xml:space="preserve"> </w:t>
      </w:r>
      <w:r>
        <w:t>said Griselda. She quoted</w:t>
      </w:r>
    </w:p>
    <w:p w14:paraId="20060715" w14:textId="77777777" w:rsidR="001F3DBB" w:rsidRDefault="007F3F95">
      <w:pPr>
        <w:spacing w:before="5"/>
        <w:ind w:left="1539"/>
        <w:rPr>
          <w:i/>
          <w:sz w:val="30"/>
        </w:rPr>
      </w:pPr>
      <w:r>
        <w:rPr>
          <w:sz w:val="30"/>
        </w:rPr>
        <w:t>impressively,</w:t>
      </w:r>
      <w:r>
        <w:rPr>
          <w:spacing w:val="-2"/>
          <w:sz w:val="30"/>
        </w:rPr>
        <w:t xml:space="preserve"> </w:t>
      </w:r>
      <w:r>
        <w:rPr>
          <w:sz w:val="30"/>
        </w:rPr>
        <w:t>“</w:t>
      </w:r>
      <w:r>
        <w:rPr>
          <w:i/>
          <w:sz w:val="30"/>
        </w:rPr>
        <w:t>And</w:t>
      </w:r>
      <w:r>
        <w:rPr>
          <w:i/>
          <w:spacing w:val="-2"/>
          <w:sz w:val="30"/>
        </w:rPr>
        <w:t xml:space="preserve"> </w:t>
      </w:r>
      <w:r>
        <w:rPr>
          <w:i/>
          <w:sz w:val="30"/>
        </w:rPr>
        <w:t>then</w:t>
      </w:r>
      <w:r>
        <w:rPr>
          <w:i/>
          <w:spacing w:val="-2"/>
          <w:sz w:val="30"/>
        </w:rPr>
        <w:t xml:space="preserve"> </w:t>
      </w:r>
      <w:r>
        <w:rPr>
          <w:i/>
          <w:sz w:val="30"/>
        </w:rPr>
        <w:t>a</w:t>
      </w:r>
      <w:r>
        <w:rPr>
          <w:i/>
          <w:spacing w:val="-2"/>
          <w:sz w:val="30"/>
        </w:rPr>
        <w:t xml:space="preserve"> </w:t>
      </w:r>
      <w:r>
        <w:rPr>
          <w:i/>
          <w:sz w:val="30"/>
        </w:rPr>
        <w:t>very</w:t>
      </w:r>
      <w:r>
        <w:rPr>
          <w:i/>
          <w:spacing w:val="-2"/>
          <w:sz w:val="30"/>
        </w:rPr>
        <w:t xml:space="preserve"> </w:t>
      </w:r>
      <w:r>
        <w:rPr>
          <w:i/>
          <w:sz w:val="30"/>
        </w:rPr>
        <w:t>curious</w:t>
      </w:r>
      <w:r>
        <w:rPr>
          <w:i/>
          <w:spacing w:val="-2"/>
          <w:sz w:val="30"/>
        </w:rPr>
        <w:t xml:space="preserve"> </w:t>
      </w:r>
      <w:r>
        <w:rPr>
          <w:i/>
          <w:sz w:val="30"/>
        </w:rPr>
        <w:t>thing</w:t>
      </w:r>
      <w:r>
        <w:rPr>
          <w:i/>
          <w:spacing w:val="-2"/>
          <w:sz w:val="30"/>
        </w:rPr>
        <w:t xml:space="preserve"> </w:t>
      </w:r>
      <w:r>
        <w:rPr>
          <w:i/>
          <w:sz w:val="30"/>
        </w:rPr>
        <w:t>happened</w:t>
      </w:r>
      <w:r>
        <w:rPr>
          <w:i/>
          <w:spacing w:val="-2"/>
          <w:sz w:val="30"/>
        </w:rPr>
        <w:t xml:space="preserve"> </w:t>
      </w:r>
      <w:r>
        <w:rPr>
          <w:i/>
          <w:sz w:val="30"/>
        </w:rPr>
        <w:t>–</w:t>
      </w:r>
      <w:r>
        <w:rPr>
          <w:i/>
          <w:spacing w:val="-2"/>
          <w:sz w:val="30"/>
        </w:rPr>
        <w:t xml:space="preserve"> </w:t>
      </w:r>
      <w:r>
        <w:rPr>
          <w:i/>
          <w:sz w:val="30"/>
        </w:rPr>
        <w:t>Griselda</w:t>
      </w:r>
      <w:r>
        <w:rPr>
          <w:i/>
          <w:spacing w:val="-2"/>
          <w:sz w:val="30"/>
        </w:rPr>
        <w:t xml:space="preserve"> rose,</w:t>
      </w:r>
    </w:p>
    <w:p w14:paraId="20060716" w14:textId="77777777" w:rsidR="001F3DBB" w:rsidRDefault="007F3F95">
      <w:pPr>
        <w:ind w:left="1539" w:right="1187"/>
        <w:rPr>
          <w:sz w:val="30"/>
        </w:rPr>
      </w:pPr>
      <w:r>
        <w:rPr>
          <w:i/>
          <w:sz w:val="30"/>
        </w:rPr>
        <w:t>crossed</w:t>
      </w:r>
      <w:r>
        <w:rPr>
          <w:i/>
          <w:spacing w:val="-14"/>
          <w:sz w:val="30"/>
        </w:rPr>
        <w:t xml:space="preserve"> </w:t>
      </w:r>
      <w:r>
        <w:rPr>
          <w:i/>
          <w:sz w:val="30"/>
        </w:rPr>
        <w:t>the</w:t>
      </w:r>
      <w:r>
        <w:rPr>
          <w:i/>
          <w:spacing w:val="-8"/>
          <w:sz w:val="30"/>
        </w:rPr>
        <w:t xml:space="preserve"> </w:t>
      </w:r>
      <w:r>
        <w:rPr>
          <w:i/>
          <w:sz w:val="30"/>
        </w:rPr>
        <w:t>room</w:t>
      </w:r>
      <w:r>
        <w:rPr>
          <w:i/>
          <w:spacing w:val="-8"/>
          <w:sz w:val="30"/>
        </w:rPr>
        <w:t xml:space="preserve"> </w:t>
      </w:r>
      <w:r>
        <w:rPr>
          <w:i/>
          <w:sz w:val="30"/>
        </w:rPr>
        <w:t>and</w:t>
      </w:r>
      <w:r>
        <w:rPr>
          <w:i/>
          <w:spacing w:val="-8"/>
          <w:sz w:val="30"/>
        </w:rPr>
        <w:t xml:space="preserve"> </w:t>
      </w:r>
      <w:r>
        <w:rPr>
          <w:i/>
          <w:sz w:val="30"/>
        </w:rPr>
        <w:t>kissed</w:t>
      </w:r>
      <w:r>
        <w:rPr>
          <w:i/>
          <w:spacing w:val="-8"/>
          <w:sz w:val="30"/>
        </w:rPr>
        <w:t xml:space="preserve"> </w:t>
      </w:r>
      <w:r>
        <w:rPr>
          <w:i/>
          <w:sz w:val="30"/>
        </w:rPr>
        <w:t>her</w:t>
      </w:r>
      <w:r>
        <w:rPr>
          <w:i/>
          <w:spacing w:val="-8"/>
          <w:sz w:val="30"/>
        </w:rPr>
        <w:t xml:space="preserve"> </w:t>
      </w:r>
      <w:r>
        <w:rPr>
          <w:i/>
          <w:sz w:val="30"/>
        </w:rPr>
        <w:t>elderly</w:t>
      </w:r>
      <w:r>
        <w:rPr>
          <w:i/>
          <w:spacing w:val="-8"/>
          <w:sz w:val="30"/>
        </w:rPr>
        <w:t xml:space="preserve"> </w:t>
      </w:r>
      <w:r>
        <w:rPr>
          <w:i/>
          <w:sz w:val="30"/>
        </w:rPr>
        <w:t>husband</w:t>
      </w:r>
      <w:r>
        <w:rPr>
          <w:i/>
          <w:spacing w:val="-8"/>
          <w:sz w:val="30"/>
        </w:rPr>
        <w:t xml:space="preserve"> </w:t>
      </w:r>
      <w:r>
        <w:rPr>
          <w:i/>
          <w:sz w:val="30"/>
        </w:rPr>
        <w:t>affectionately.</w:t>
      </w:r>
      <w:r>
        <w:rPr>
          <w:sz w:val="30"/>
        </w:rPr>
        <w:t>”’</w:t>
      </w:r>
      <w:r>
        <w:rPr>
          <w:spacing w:val="-23"/>
          <w:sz w:val="30"/>
        </w:rPr>
        <w:t xml:space="preserve"> </w:t>
      </w:r>
      <w:r>
        <w:rPr>
          <w:sz w:val="30"/>
        </w:rPr>
        <w:t>She</w:t>
      </w:r>
      <w:r>
        <w:rPr>
          <w:spacing w:val="-8"/>
          <w:sz w:val="30"/>
        </w:rPr>
        <w:t xml:space="preserve"> </w:t>
      </w:r>
      <w:r>
        <w:rPr>
          <w:sz w:val="30"/>
        </w:rPr>
        <w:t>suited the action to the word.</w:t>
      </w:r>
    </w:p>
    <w:p w14:paraId="20060717" w14:textId="77777777" w:rsidR="001F3DBB" w:rsidRDefault="007F3F95">
      <w:pPr>
        <w:pStyle w:val="BodyText"/>
        <w:ind w:left="1997"/>
      </w:pPr>
      <w:r>
        <w:t>‘Is that a very curious thing?’</w:t>
      </w:r>
      <w:r>
        <w:rPr>
          <w:spacing w:val="-23"/>
        </w:rPr>
        <w:t xml:space="preserve"> </w:t>
      </w:r>
      <w:r>
        <w:t xml:space="preserve">I </w:t>
      </w:r>
      <w:r>
        <w:rPr>
          <w:spacing w:val="-2"/>
        </w:rPr>
        <w:t>inquired.</w:t>
      </w:r>
    </w:p>
    <w:p w14:paraId="20060718" w14:textId="77777777" w:rsidR="001F3DBB" w:rsidRDefault="007F3F95">
      <w:pPr>
        <w:pStyle w:val="BodyText"/>
        <w:ind w:right="1187" w:firstLine="457"/>
      </w:pPr>
      <w:r>
        <w:t>‘Of</w:t>
      </w:r>
      <w:r>
        <w:rPr>
          <w:spacing w:val="-5"/>
        </w:rPr>
        <w:t xml:space="preserve"> </w:t>
      </w:r>
      <w:r>
        <w:t>course</w:t>
      </w:r>
      <w:r>
        <w:rPr>
          <w:spacing w:val="-3"/>
        </w:rPr>
        <w:t xml:space="preserve"> </w:t>
      </w:r>
      <w:r>
        <w:t>it</w:t>
      </w:r>
      <w:r>
        <w:rPr>
          <w:spacing w:val="-3"/>
        </w:rPr>
        <w:t xml:space="preserve"> </w:t>
      </w:r>
      <w:r>
        <w:t>is,’</w:t>
      </w:r>
      <w:r>
        <w:rPr>
          <w:spacing w:val="-23"/>
        </w:rPr>
        <w:t xml:space="preserve"> </w:t>
      </w:r>
      <w:r>
        <w:t>said</w:t>
      </w:r>
      <w:r>
        <w:rPr>
          <w:spacing w:val="-3"/>
        </w:rPr>
        <w:t xml:space="preserve"> </w:t>
      </w:r>
      <w:r>
        <w:t>Griselda.</w:t>
      </w:r>
      <w:r>
        <w:rPr>
          <w:spacing w:val="-3"/>
        </w:rPr>
        <w:t xml:space="preserve"> </w:t>
      </w:r>
      <w:r>
        <w:t>‘Do</w:t>
      </w:r>
      <w:r>
        <w:rPr>
          <w:spacing w:val="-3"/>
        </w:rPr>
        <w:t xml:space="preserve"> </w:t>
      </w:r>
      <w:r>
        <w:t>you</w:t>
      </w:r>
      <w:r>
        <w:rPr>
          <w:spacing w:val="-3"/>
        </w:rPr>
        <w:t xml:space="preserve"> </w:t>
      </w:r>
      <w:r>
        <w:t>realize,</w:t>
      </w:r>
      <w:r>
        <w:rPr>
          <w:spacing w:val="-3"/>
        </w:rPr>
        <w:t xml:space="preserve"> </w:t>
      </w:r>
      <w:r>
        <w:t>Len,</w:t>
      </w:r>
      <w:r>
        <w:rPr>
          <w:spacing w:val="-3"/>
        </w:rPr>
        <w:t xml:space="preserve"> </w:t>
      </w:r>
      <w:r>
        <w:t>that</w:t>
      </w:r>
      <w:r>
        <w:rPr>
          <w:spacing w:val="-3"/>
        </w:rPr>
        <w:t xml:space="preserve"> </w:t>
      </w:r>
      <w:r>
        <w:t>I</w:t>
      </w:r>
      <w:r>
        <w:rPr>
          <w:spacing w:val="-3"/>
        </w:rPr>
        <w:t xml:space="preserve"> </w:t>
      </w:r>
      <w:r>
        <w:t>might</w:t>
      </w:r>
      <w:r>
        <w:rPr>
          <w:spacing w:val="-3"/>
        </w:rPr>
        <w:t xml:space="preserve"> </w:t>
      </w:r>
      <w:r>
        <w:t>have married a Cabinet Minister, a Baronet, a rich Company Promoter, three</w:t>
      </w:r>
    </w:p>
    <w:p w14:paraId="20060719" w14:textId="77777777" w:rsidR="001F3DBB" w:rsidRDefault="007F3F95">
      <w:pPr>
        <w:pStyle w:val="BodyText"/>
        <w:spacing w:before="0"/>
        <w:ind w:right="1187"/>
      </w:pPr>
      <w:r>
        <w:t>subalterns</w:t>
      </w:r>
      <w:r>
        <w:rPr>
          <w:spacing w:val="-5"/>
        </w:rPr>
        <w:t xml:space="preserve"> </w:t>
      </w:r>
      <w:r>
        <w:t>and</w:t>
      </w:r>
      <w:r>
        <w:rPr>
          <w:spacing w:val="-5"/>
        </w:rPr>
        <w:t xml:space="preserve"> </w:t>
      </w:r>
      <w:r>
        <w:t>a</w:t>
      </w:r>
      <w:r>
        <w:rPr>
          <w:spacing w:val="-5"/>
        </w:rPr>
        <w:t xml:space="preserve"> </w:t>
      </w:r>
      <w:r>
        <w:t>ne’er-do-weel</w:t>
      </w:r>
      <w:r>
        <w:rPr>
          <w:spacing w:val="-5"/>
        </w:rPr>
        <w:t xml:space="preserve"> </w:t>
      </w:r>
      <w:r>
        <w:t>with</w:t>
      </w:r>
      <w:r>
        <w:rPr>
          <w:spacing w:val="-5"/>
        </w:rPr>
        <w:t xml:space="preserve"> </w:t>
      </w:r>
      <w:r>
        <w:t>attractive</w:t>
      </w:r>
      <w:r>
        <w:rPr>
          <w:spacing w:val="-5"/>
        </w:rPr>
        <w:t xml:space="preserve"> </w:t>
      </w:r>
      <w:r>
        <w:t>manners,</w:t>
      </w:r>
      <w:r>
        <w:rPr>
          <w:spacing w:val="-5"/>
        </w:rPr>
        <w:t xml:space="preserve"> </w:t>
      </w:r>
      <w:r>
        <w:t>and</w:t>
      </w:r>
      <w:r>
        <w:rPr>
          <w:spacing w:val="-5"/>
        </w:rPr>
        <w:t xml:space="preserve"> </w:t>
      </w:r>
      <w:r>
        <w:t>that</w:t>
      </w:r>
      <w:r>
        <w:rPr>
          <w:spacing w:val="-5"/>
        </w:rPr>
        <w:t xml:space="preserve"> </w:t>
      </w:r>
      <w:r>
        <w:t>instead</w:t>
      </w:r>
      <w:r>
        <w:rPr>
          <w:spacing w:val="-5"/>
        </w:rPr>
        <w:t xml:space="preserve"> </w:t>
      </w:r>
      <w:r>
        <w:t>I chose you? Didn’t it astonish you very much?’</w:t>
      </w:r>
    </w:p>
    <w:p w14:paraId="2006071A" w14:textId="77777777" w:rsidR="001F3DBB" w:rsidRDefault="007F3F95">
      <w:pPr>
        <w:pStyle w:val="BodyText"/>
        <w:spacing w:line="448" w:lineRule="auto"/>
        <w:ind w:left="1997" w:right="1187"/>
      </w:pPr>
      <w:r>
        <w:t>‘At</w:t>
      </w:r>
      <w:r>
        <w:rPr>
          <w:spacing w:val="-5"/>
        </w:rPr>
        <w:t xml:space="preserve"> </w:t>
      </w:r>
      <w:r>
        <w:t>the</w:t>
      </w:r>
      <w:r>
        <w:rPr>
          <w:spacing w:val="-3"/>
        </w:rPr>
        <w:t xml:space="preserve"> </w:t>
      </w:r>
      <w:r>
        <w:t>time</w:t>
      </w:r>
      <w:r>
        <w:rPr>
          <w:spacing w:val="-3"/>
        </w:rPr>
        <w:t xml:space="preserve"> </w:t>
      </w:r>
      <w:r>
        <w:t>it</w:t>
      </w:r>
      <w:r>
        <w:rPr>
          <w:spacing w:val="-3"/>
        </w:rPr>
        <w:t xml:space="preserve"> </w:t>
      </w:r>
      <w:r>
        <w:t>did,’</w:t>
      </w:r>
      <w:r>
        <w:rPr>
          <w:spacing w:val="-23"/>
        </w:rPr>
        <w:t xml:space="preserve"> </w:t>
      </w:r>
      <w:r>
        <w:t>I</w:t>
      </w:r>
      <w:r>
        <w:rPr>
          <w:spacing w:val="-3"/>
        </w:rPr>
        <w:t xml:space="preserve"> </w:t>
      </w:r>
      <w:r>
        <w:t>replied.</w:t>
      </w:r>
      <w:r>
        <w:rPr>
          <w:spacing w:val="-3"/>
        </w:rPr>
        <w:t xml:space="preserve"> </w:t>
      </w:r>
      <w:r>
        <w:t>‘I</w:t>
      </w:r>
      <w:r>
        <w:rPr>
          <w:spacing w:val="-3"/>
        </w:rPr>
        <w:t xml:space="preserve"> </w:t>
      </w:r>
      <w:r>
        <w:t>have</w:t>
      </w:r>
      <w:r>
        <w:rPr>
          <w:spacing w:val="-3"/>
        </w:rPr>
        <w:t xml:space="preserve"> </w:t>
      </w:r>
      <w:r>
        <w:t>often</w:t>
      </w:r>
      <w:r>
        <w:rPr>
          <w:spacing w:val="-3"/>
        </w:rPr>
        <w:t xml:space="preserve"> </w:t>
      </w:r>
      <w:r>
        <w:t>wondered</w:t>
      </w:r>
      <w:r>
        <w:rPr>
          <w:spacing w:val="-3"/>
        </w:rPr>
        <w:t xml:space="preserve"> </w:t>
      </w:r>
      <w:r>
        <w:t>why</w:t>
      </w:r>
      <w:r>
        <w:rPr>
          <w:spacing w:val="-3"/>
        </w:rPr>
        <w:t xml:space="preserve"> </w:t>
      </w:r>
      <w:r>
        <w:t>you</w:t>
      </w:r>
      <w:r>
        <w:rPr>
          <w:spacing w:val="-3"/>
        </w:rPr>
        <w:t xml:space="preserve"> </w:t>
      </w:r>
      <w:r>
        <w:t>did</w:t>
      </w:r>
      <w:r>
        <w:rPr>
          <w:spacing w:val="-3"/>
        </w:rPr>
        <w:t xml:space="preserve"> </w:t>
      </w:r>
      <w:r>
        <w:t>it.’ Griselda laughed.</w:t>
      </w:r>
    </w:p>
    <w:p w14:paraId="2006071B" w14:textId="77777777" w:rsidR="001F3DBB" w:rsidRDefault="007F3F95">
      <w:pPr>
        <w:pStyle w:val="BodyText"/>
        <w:spacing w:before="0"/>
        <w:ind w:right="1187" w:firstLine="457"/>
      </w:pPr>
      <w:r>
        <w:t>‘It</w:t>
      </w:r>
      <w:r>
        <w:rPr>
          <w:spacing w:val="-6"/>
        </w:rPr>
        <w:t xml:space="preserve"> </w:t>
      </w:r>
      <w:r>
        <w:t>made</w:t>
      </w:r>
      <w:r>
        <w:rPr>
          <w:spacing w:val="-4"/>
        </w:rPr>
        <w:t xml:space="preserve"> </w:t>
      </w:r>
      <w:r>
        <w:t>me</w:t>
      </w:r>
      <w:r>
        <w:rPr>
          <w:spacing w:val="-4"/>
        </w:rPr>
        <w:t xml:space="preserve"> </w:t>
      </w:r>
      <w:r>
        <w:t>feel</w:t>
      </w:r>
      <w:r>
        <w:rPr>
          <w:spacing w:val="-4"/>
        </w:rPr>
        <w:t xml:space="preserve"> </w:t>
      </w:r>
      <w:r>
        <w:t>so</w:t>
      </w:r>
      <w:r>
        <w:rPr>
          <w:spacing w:val="-4"/>
        </w:rPr>
        <w:t xml:space="preserve"> </w:t>
      </w:r>
      <w:r>
        <w:t>powerful,’</w:t>
      </w:r>
      <w:r>
        <w:rPr>
          <w:spacing w:val="-23"/>
        </w:rPr>
        <w:t xml:space="preserve"> </w:t>
      </w:r>
      <w:r>
        <w:t>she</w:t>
      </w:r>
      <w:r>
        <w:rPr>
          <w:spacing w:val="-4"/>
        </w:rPr>
        <w:t xml:space="preserve"> </w:t>
      </w:r>
      <w:r>
        <w:t>murmured.</w:t>
      </w:r>
      <w:r>
        <w:rPr>
          <w:spacing w:val="-4"/>
        </w:rPr>
        <w:t xml:space="preserve"> </w:t>
      </w:r>
      <w:r>
        <w:t>‘The</w:t>
      </w:r>
      <w:r>
        <w:rPr>
          <w:spacing w:val="-4"/>
        </w:rPr>
        <w:t xml:space="preserve"> </w:t>
      </w:r>
      <w:r>
        <w:t>others</w:t>
      </w:r>
      <w:r>
        <w:rPr>
          <w:spacing w:val="-4"/>
        </w:rPr>
        <w:t xml:space="preserve"> </w:t>
      </w:r>
      <w:r>
        <w:t>thought</w:t>
      </w:r>
      <w:r>
        <w:rPr>
          <w:spacing w:val="-4"/>
        </w:rPr>
        <w:t xml:space="preserve"> </w:t>
      </w:r>
      <w:r>
        <w:t xml:space="preserve">me simply wonderful and of course it would have been very nice for </w:t>
      </w:r>
      <w:r>
        <w:rPr>
          <w:i/>
        </w:rPr>
        <w:t xml:space="preserve">them </w:t>
      </w:r>
      <w:r>
        <w:t xml:space="preserve">to have </w:t>
      </w:r>
      <w:r>
        <w:rPr>
          <w:i/>
        </w:rPr>
        <w:t>me</w:t>
      </w:r>
      <w:r>
        <w:t>. But I’m everything you most dislike and disapprove of, and yet</w:t>
      </w:r>
    </w:p>
    <w:p w14:paraId="2006071C" w14:textId="77777777" w:rsidR="001F3DBB" w:rsidRDefault="007F3F95">
      <w:pPr>
        <w:pStyle w:val="BodyText"/>
        <w:spacing w:before="0"/>
        <w:ind w:right="1187"/>
      </w:pPr>
      <w:r>
        <w:t>you</w:t>
      </w:r>
      <w:r>
        <w:rPr>
          <w:spacing w:val="-2"/>
        </w:rPr>
        <w:t xml:space="preserve"> </w:t>
      </w:r>
      <w:r>
        <w:t>couldn’t</w:t>
      </w:r>
      <w:r>
        <w:rPr>
          <w:spacing w:val="-2"/>
        </w:rPr>
        <w:t xml:space="preserve"> </w:t>
      </w:r>
      <w:r>
        <w:t>withstand</w:t>
      </w:r>
      <w:r>
        <w:rPr>
          <w:spacing w:val="-2"/>
        </w:rPr>
        <w:t xml:space="preserve"> </w:t>
      </w:r>
      <w:r>
        <w:t>me!</w:t>
      </w:r>
      <w:r>
        <w:rPr>
          <w:spacing w:val="-2"/>
        </w:rPr>
        <w:t xml:space="preserve"> </w:t>
      </w:r>
      <w:r>
        <w:t>My</w:t>
      </w:r>
      <w:r>
        <w:rPr>
          <w:spacing w:val="-2"/>
        </w:rPr>
        <w:t xml:space="preserve"> </w:t>
      </w:r>
      <w:r>
        <w:t>vanity</w:t>
      </w:r>
      <w:r>
        <w:rPr>
          <w:spacing w:val="-2"/>
        </w:rPr>
        <w:t xml:space="preserve"> </w:t>
      </w:r>
      <w:r>
        <w:t>couldn’t</w:t>
      </w:r>
      <w:r>
        <w:rPr>
          <w:spacing w:val="-2"/>
        </w:rPr>
        <w:t xml:space="preserve"> </w:t>
      </w:r>
      <w:r>
        <w:t>hold</w:t>
      </w:r>
      <w:r>
        <w:rPr>
          <w:spacing w:val="-2"/>
        </w:rPr>
        <w:t xml:space="preserve"> </w:t>
      </w:r>
      <w:r>
        <w:t>out</w:t>
      </w:r>
      <w:r>
        <w:rPr>
          <w:spacing w:val="-2"/>
        </w:rPr>
        <w:t xml:space="preserve"> </w:t>
      </w:r>
      <w:r>
        <w:t>against</w:t>
      </w:r>
      <w:r>
        <w:rPr>
          <w:spacing w:val="-2"/>
        </w:rPr>
        <w:t xml:space="preserve"> </w:t>
      </w:r>
      <w:r>
        <w:t>that.</w:t>
      </w:r>
      <w:r>
        <w:rPr>
          <w:spacing w:val="-2"/>
        </w:rPr>
        <w:t xml:space="preserve"> </w:t>
      </w:r>
      <w:r>
        <w:t>It’s</w:t>
      </w:r>
      <w:r>
        <w:rPr>
          <w:spacing w:val="-2"/>
        </w:rPr>
        <w:t xml:space="preserve"> </w:t>
      </w:r>
      <w:r>
        <w:t>so much nicer to be a secret and delightful sin to anybody than to be a feather in</w:t>
      </w:r>
      <w:r>
        <w:rPr>
          <w:spacing w:val="-3"/>
        </w:rPr>
        <w:t xml:space="preserve"> </w:t>
      </w:r>
      <w:r>
        <w:t>their</w:t>
      </w:r>
      <w:r>
        <w:rPr>
          <w:spacing w:val="-3"/>
        </w:rPr>
        <w:t xml:space="preserve"> </w:t>
      </w:r>
      <w:r>
        <w:t>cap.</w:t>
      </w:r>
      <w:r>
        <w:rPr>
          <w:spacing w:val="-3"/>
        </w:rPr>
        <w:t xml:space="preserve"> </w:t>
      </w:r>
      <w:r>
        <w:t>I</w:t>
      </w:r>
      <w:r>
        <w:rPr>
          <w:spacing w:val="-3"/>
        </w:rPr>
        <w:t xml:space="preserve"> </w:t>
      </w:r>
      <w:r>
        <w:t>make</w:t>
      </w:r>
      <w:r>
        <w:rPr>
          <w:spacing w:val="-3"/>
        </w:rPr>
        <w:t xml:space="preserve"> </w:t>
      </w:r>
      <w:r>
        <w:t>you</w:t>
      </w:r>
      <w:r>
        <w:rPr>
          <w:spacing w:val="-3"/>
        </w:rPr>
        <w:t xml:space="preserve"> </w:t>
      </w:r>
      <w:r>
        <w:t>frightfully</w:t>
      </w:r>
      <w:r>
        <w:rPr>
          <w:spacing w:val="-3"/>
        </w:rPr>
        <w:t xml:space="preserve"> </w:t>
      </w:r>
      <w:r>
        <w:t>uncomfortable</w:t>
      </w:r>
      <w:r>
        <w:rPr>
          <w:spacing w:val="-3"/>
        </w:rPr>
        <w:t xml:space="preserve"> </w:t>
      </w:r>
      <w:r>
        <w:t>and</w:t>
      </w:r>
      <w:r>
        <w:rPr>
          <w:spacing w:val="-3"/>
        </w:rPr>
        <w:t xml:space="preserve"> </w:t>
      </w:r>
      <w:r>
        <w:t>stir</w:t>
      </w:r>
      <w:r>
        <w:rPr>
          <w:spacing w:val="-3"/>
        </w:rPr>
        <w:t xml:space="preserve"> </w:t>
      </w:r>
      <w:r>
        <w:t>you</w:t>
      </w:r>
      <w:r>
        <w:rPr>
          <w:spacing w:val="-3"/>
        </w:rPr>
        <w:t xml:space="preserve"> </w:t>
      </w:r>
      <w:r>
        <w:t>up</w:t>
      </w:r>
      <w:r>
        <w:rPr>
          <w:spacing w:val="-3"/>
        </w:rPr>
        <w:t xml:space="preserve"> </w:t>
      </w:r>
      <w:r>
        <w:t>the</w:t>
      </w:r>
      <w:r>
        <w:rPr>
          <w:spacing w:val="-3"/>
        </w:rPr>
        <w:t xml:space="preserve"> </w:t>
      </w:r>
      <w:r>
        <w:t>wrong way the whole time, and yet you adore me madly.</w:t>
      </w:r>
      <w:r>
        <w:rPr>
          <w:spacing w:val="-7"/>
        </w:rPr>
        <w:t xml:space="preserve"> </w:t>
      </w:r>
      <w:r>
        <w:t>You adore me madly, don’t you?’</w:t>
      </w:r>
    </w:p>
    <w:p w14:paraId="2006071D" w14:textId="77777777" w:rsidR="001F3DBB" w:rsidRDefault="007F3F95">
      <w:pPr>
        <w:pStyle w:val="BodyText"/>
        <w:ind w:left="1997"/>
      </w:pPr>
      <w:r>
        <w:t xml:space="preserve">‘Naturally I am very fond of you, my </w:t>
      </w:r>
      <w:r>
        <w:rPr>
          <w:spacing w:val="-2"/>
        </w:rPr>
        <w:t>dear.’</w:t>
      </w:r>
    </w:p>
    <w:p w14:paraId="2006071E" w14:textId="77777777" w:rsidR="001F3DBB" w:rsidRDefault="007F3F95">
      <w:pPr>
        <w:pStyle w:val="BodyText"/>
        <w:ind w:right="1187" w:firstLine="457"/>
      </w:pPr>
      <w:r>
        <w:t>‘Oh!</w:t>
      </w:r>
      <w:r>
        <w:rPr>
          <w:spacing w:val="-3"/>
        </w:rPr>
        <w:t xml:space="preserve"> </w:t>
      </w:r>
      <w:r>
        <w:t>Len,</w:t>
      </w:r>
      <w:r>
        <w:rPr>
          <w:spacing w:val="-3"/>
        </w:rPr>
        <w:t xml:space="preserve"> </w:t>
      </w:r>
      <w:r>
        <w:t>you</w:t>
      </w:r>
      <w:r>
        <w:rPr>
          <w:spacing w:val="-3"/>
        </w:rPr>
        <w:t xml:space="preserve"> </w:t>
      </w:r>
      <w:r>
        <w:t>adore</w:t>
      </w:r>
      <w:r>
        <w:rPr>
          <w:spacing w:val="-3"/>
        </w:rPr>
        <w:t xml:space="preserve"> </w:t>
      </w:r>
      <w:r>
        <w:t>me.</w:t>
      </w:r>
      <w:r>
        <w:rPr>
          <w:spacing w:val="-3"/>
        </w:rPr>
        <w:t xml:space="preserve"> </w:t>
      </w:r>
      <w:r>
        <w:t>Do</w:t>
      </w:r>
      <w:r>
        <w:rPr>
          <w:spacing w:val="-3"/>
        </w:rPr>
        <w:t xml:space="preserve"> </w:t>
      </w:r>
      <w:r>
        <w:t>you</w:t>
      </w:r>
      <w:r>
        <w:rPr>
          <w:spacing w:val="-3"/>
        </w:rPr>
        <w:t xml:space="preserve"> </w:t>
      </w:r>
      <w:r>
        <w:t>remember</w:t>
      </w:r>
      <w:r>
        <w:rPr>
          <w:spacing w:val="-3"/>
        </w:rPr>
        <w:t xml:space="preserve"> </w:t>
      </w:r>
      <w:r>
        <w:t>that</w:t>
      </w:r>
      <w:r>
        <w:rPr>
          <w:spacing w:val="-3"/>
        </w:rPr>
        <w:t xml:space="preserve"> </w:t>
      </w:r>
      <w:r>
        <w:t>day</w:t>
      </w:r>
      <w:r>
        <w:rPr>
          <w:spacing w:val="-3"/>
        </w:rPr>
        <w:t xml:space="preserve"> </w:t>
      </w:r>
      <w:r>
        <w:t>when</w:t>
      </w:r>
      <w:r>
        <w:rPr>
          <w:spacing w:val="-3"/>
        </w:rPr>
        <w:t xml:space="preserve"> </w:t>
      </w:r>
      <w:r>
        <w:t>I</w:t>
      </w:r>
      <w:r>
        <w:rPr>
          <w:spacing w:val="-3"/>
        </w:rPr>
        <w:t xml:space="preserve"> </w:t>
      </w:r>
      <w:r>
        <w:t>stayed</w:t>
      </w:r>
      <w:r>
        <w:rPr>
          <w:spacing w:val="-3"/>
        </w:rPr>
        <w:t xml:space="preserve"> </w:t>
      </w:r>
      <w:r>
        <w:t>up</w:t>
      </w:r>
      <w:r>
        <w:rPr>
          <w:spacing w:val="-3"/>
        </w:rPr>
        <w:t xml:space="preserve"> </w:t>
      </w:r>
      <w:r>
        <w:t>in town and sent you a wire you never got because the postmistress’s sister</w:t>
      </w:r>
    </w:p>
    <w:p w14:paraId="2006071F" w14:textId="77777777" w:rsidR="001F3DBB" w:rsidRDefault="001F3DBB">
      <w:pPr>
        <w:pStyle w:val="BodyText"/>
        <w:sectPr w:rsidR="001F3DBB">
          <w:pgSz w:w="12240" w:h="15840"/>
          <w:pgMar w:top="1360" w:right="360" w:bottom="280" w:left="0" w:header="720" w:footer="720" w:gutter="0"/>
          <w:cols w:space="720"/>
        </w:sectPr>
      </w:pPr>
    </w:p>
    <w:p w14:paraId="20060720" w14:textId="77777777" w:rsidR="001F3DBB" w:rsidRDefault="007F3F95">
      <w:pPr>
        <w:pStyle w:val="BodyText"/>
        <w:spacing w:before="70"/>
        <w:ind w:right="1187"/>
      </w:pPr>
      <w:r>
        <w:lastRenderedPageBreak/>
        <w:t>was</w:t>
      </w:r>
      <w:r>
        <w:rPr>
          <w:spacing w:val="-3"/>
        </w:rPr>
        <w:t xml:space="preserve"> </w:t>
      </w:r>
      <w:r>
        <w:t>having</w:t>
      </w:r>
      <w:r>
        <w:rPr>
          <w:spacing w:val="-3"/>
        </w:rPr>
        <w:t xml:space="preserve"> </w:t>
      </w:r>
      <w:r>
        <w:t>twins</w:t>
      </w:r>
      <w:r>
        <w:rPr>
          <w:spacing w:val="-3"/>
        </w:rPr>
        <w:t xml:space="preserve"> </w:t>
      </w:r>
      <w:r>
        <w:t>and</w:t>
      </w:r>
      <w:r>
        <w:rPr>
          <w:spacing w:val="-3"/>
        </w:rPr>
        <w:t xml:space="preserve"> </w:t>
      </w:r>
      <w:r>
        <w:t>she</w:t>
      </w:r>
      <w:r>
        <w:rPr>
          <w:spacing w:val="-3"/>
        </w:rPr>
        <w:t xml:space="preserve"> </w:t>
      </w:r>
      <w:r>
        <w:t>forgot</w:t>
      </w:r>
      <w:r>
        <w:rPr>
          <w:spacing w:val="-3"/>
        </w:rPr>
        <w:t xml:space="preserve"> </w:t>
      </w:r>
      <w:r>
        <w:t>to</w:t>
      </w:r>
      <w:r>
        <w:rPr>
          <w:spacing w:val="-3"/>
        </w:rPr>
        <w:t xml:space="preserve"> </w:t>
      </w:r>
      <w:r>
        <w:t>send</w:t>
      </w:r>
      <w:r>
        <w:rPr>
          <w:spacing w:val="-3"/>
        </w:rPr>
        <w:t xml:space="preserve"> </w:t>
      </w:r>
      <w:r>
        <w:t>it</w:t>
      </w:r>
      <w:r>
        <w:rPr>
          <w:spacing w:val="-3"/>
        </w:rPr>
        <w:t xml:space="preserve"> </w:t>
      </w:r>
      <w:r>
        <w:t>round?</w:t>
      </w:r>
      <w:r>
        <w:rPr>
          <w:spacing w:val="-9"/>
        </w:rPr>
        <w:t xml:space="preserve"> </w:t>
      </w:r>
      <w:r>
        <w:t>The</w:t>
      </w:r>
      <w:r>
        <w:rPr>
          <w:spacing w:val="-3"/>
        </w:rPr>
        <w:t xml:space="preserve"> </w:t>
      </w:r>
      <w:r>
        <w:t>state</w:t>
      </w:r>
      <w:r>
        <w:rPr>
          <w:spacing w:val="-3"/>
        </w:rPr>
        <w:t xml:space="preserve"> </w:t>
      </w:r>
      <w:r>
        <w:t>you</w:t>
      </w:r>
      <w:r>
        <w:rPr>
          <w:spacing w:val="-3"/>
        </w:rPr>
        <w:t xml:space="preserve"> </w:t>
      </w:r>
      <w:r>
        <w:t>got</w:t>
      </w:r>
      <w:r>
        <w:rPr>
          <w:spacing w:val="-3"/>
        </w:rPr>
        <w:t xml:space="preserve"> </w:t>
      </w:r>
      <w:r>
        <w:t>into</w:t>
      </w:r>
      <w:r>
        <w:rPr>
          <w:spacing w:val="-3"/>
        </w:rPr>
        <w:t xml:space="preserve"> </w:t>
      </w:r>
      <w:r>
        <w:t>and you telephoned Scotland Yard and made the most frightful fuss.’</w:t>
      </w:r>
    </w:p>
    <w:p w14:paraId="20060721" w14:textId="77777777" w:rsidR="001F3DBB" w:rsidRDefault="007F3F95">
      <w:pPr>
        <w:pStyle w:val="BodyText"/>
        <w:ind w:right="1281" w:firstLine="457"/>
      </w:pPr>
      <w:r>
        <w:t>There</w:t>
      </w:r>
      <w:r>
        <w:rPr>
          <w:spacing w:val="-4"/>
        </w:rPr>
        <w:t xml:space="preserve"> </w:t>
      </w:r>
      <w:r>
        <w:t>are</w:t>
      </w:r>
      <w:r>
        <w:rPr>
          <w:spacing w:val="-4"/>
        </w:rPr>
        <w:t xml:space="preserve"> </w:t>
      </w:r>
      <w:r>
        <w:t>things</w:t>
      </w:r>
      <w:r>
        <w:rPr>
          <w:spacing w:val="-4"/>
        </w:rPr>
        <w:t xml:space="preserve"> </w:t>
      </w:r>
      <w:r>
        <w:t>one</w:t>
      </w:r>
      <w:r>
        <w:rPr>
          <w:spacing w:val="-4"/>
        </w:rPr>
        <w:t xml:space="preserve"> </w:t>
      </w:r>
      <w:r>
        <w:t>hates</w:t>
      </w:r>
      <w:r>
        <w:rPr>
          <w:spacing w:val="-4"/>
        </w:rPr>
        <w:t xml:space="preserve"> </w:t>
      </w:r>
      <w:r>
        <w:t>being</w:t>
      </w:r>
      <w:r>
        <w:rPr>
          <w:spacing w:val="-4"/>
        </w:rPr>
        <w:t xml:space="preserve"> </w:t>
      </w:r>
      <w:r>
        <w:t>reminded</w:t>
      </w:r>
      <w:r>
        <w:rPr>
          <w:spacing w:val="-4"/>
        </w:rPr>
        <w:t xml:space="preserve"> </w:t>
      </w:r>
      <w:r>
        <w:t>of.</w:t>
      </w:r>
      <w:r>
        <w:rPr>
          <w:spacing w:val="-4"/>
        </w:rPr>
        <w:t xml:space="preserve"> </w:t>
      </w:r>
      <w:r>
        <w:t>I</w:t>
      </w:r>
      <w:r>
        <w:rPr>
          <w:spacing w:val="-4"/>
        </w:rPr>
        <w:t xml:space="preserve"> </w:t>
      </w:r>
      <w:r>
        <w:t>had</w:t>
      </w:r>
      <w:r>
        <w:rPr>
          <w:spacing w:val="-4"/>
        </w:rPr>
        <w:t xml:space="preserve"> </w:t>
      </w:r>
      <w:r>
        <w:t>really</w:t>
      </w:r>
      <w:r>
        <w:rPr>
          <w:spacing w:val="-4"/>
        </w:rPr>
        <w:t xml:space="preserve"> </w:t>
      </w:r>
      <w:r>
        <w:t>been strangely foolish on the occasion in question. I said:</w:t>
      </w:r>
    </w:p>
    <w:p w14:paraId="20060722" w14:textId="77777777" w:rsidR="001F3DBB" w:rsidRDefault="007F3F95">
      <w:pPr>
        <w:pStyle w:val="BodyText"/>
        <w:ind w:left="1997"/>
      </w:pPr>
      <w:r>
        <w:t>‘If</w:t>
      </w:r>
      <w:r>
        <w:rPr>
          <w:spacing w:val="-2"/>
        </w:rPr>
        <w:t xml:space="preserve"> </w:t>
      </w:r>
      <w:r>
        <w:t>you</w:t>
      </w:r>
      <w:r>
        <w:rPr>
          <w:spacing w:val="-2"/>
        </w:rPr>
        <w:t xml:space="preserve"> </w:t>
      </w:r>
      <w:r>
        <w:t>don’t</w:t>
      </w:r>
      <w:r>
        <w:rPr>
          <w:spacing w:val="-1"/>
        </w:rPr>
        <w:t xml:space="preserve"> </w:t>
      </w:r>
      <w:r>
        <w:t>mind,</w:t>
      </w:r>
      <w:r>
        <w:rPr>
          <w:spacing w:val="-2"/>
        </w:rPr>
        <w:t xml:space="preserve"> </w:t>
      </w:r>
      <w:r>
        <w:t>dear,</w:t>
      </w:r>
      <w:r>
        <w:rPr>
          <w:spacing w:val="-1"/>
        </w:rPr>
        <w:t xml:space="preserve"> </w:t>
      </w:r>
      <w:r>
        <w:t>I</w:t>
      </w:r>
      <w:r>
        <w:rPr>
          <w:spacing w:val="-2"/>
        </w:rPr>
        <w:t xml:space="preserve"> </w:t>
      </w:r>
      <w:r>
        <w:t>want</w:t>
      </w:r>
      <w:r>
        <w:rPr>
          <w:spacing w:val="-2"/>
        </w:rPr>
        <w:t xml:space="preserve"> </w:t>
      </w:r>
      <w:r>
        <w:t>to</w:t>
      </w:r>
      <w:r>
        <w:rPr>
          <w:spacing w:val="-1"/>
        </w:rPr>
        <w:t xml:space="preserve"> </w:t>
      </w:r>
      <w:r>
        <w:t>get</w:t>
      </w:r>
      <w:r>
        <w:rPr>
          <w:spacing w:val="-2"/>
        </w:rPr>
        <w:t xml:space="preserve"> </w:t>
      </w:r>
      <w:r>
        <w:t>on</w:t>
      </w:r>
      <w:r>
        <w:rPr>
          <w:spacing w:val="-1"/>
        </w:rPr>
        <w:t xml:space="preserve"> </w:t>
      </w:r>
      <w:r>
        <w:t>with</w:t>
      </w:r>
      <w:r>
        <w:rPr>
          <w:spacing w:val="-2"/>
        </w:rPr>
        <w:t xml:space="preserve"> </w:t>
      </w:r>
      <w:r>
        <w:t>the</w:t>
      </w:r>
      <w:r>
        <w:rPr>
          <w:spacing w:val="-1"/>
        </w:rPr>
        <w:t xml:space="preserve"> </w:t>
      </w:r>
      <w:r>
        <w:rPr>
          <w:spacing w:val="-2"/>
        </w:rPr>
        <w:t>C.E.M.S.’</w:t>
      </w:r>
    </w:p>
    <w:p w14:paraId="20060723" w14:textId="77777777" w:rsidR="001F3DBB" w:rsidRDefault="007F3F95">
      <w:pPr>
        <w:pStyle w:val="BodyText"/>
        <w:ind w:right="1187" w:firstLine="457"/>
      </w:pPr>
      <w:r>
        <w:t>Griselda</w:t>
      </w:r>
      <w:r>
        <w:rPr>
          <w:spacing w:val="-4"/>
        </w:rPr>
        <w:t xml:space="preserve"> </w:t>
      </w:r>
      <w:r>
        <w:t>gave</w:t>
      </w:r>
      <w:r>
        <w:rPr>
          <w:spacing w:val="-4"/>
        </w:rPr>
        <w:t xml:space="preserve"> </w:t>
      </w:r>
      <w:r>
        <w:t>a</w:t>
      </w:r>
      <w:r>
        <w:rPr>
          <w:spacing w:val="-4"/>
        </w:rPr>
        <w:t xml:space="preserve"> </w:t>
      </w:r>
      <w:r>
        <w:t>sigh</w:t>
      </w:r>
      <w:r>
        <w:rPr>
          <w:spacing w:val="-4"/>
        </w:rPr>
        <w:t xml:space="preserve"> </w:t>
      </w:r>
      <w:r>
        <w:t>of</w:t>
      </w:r>
      <w:r>
        <w:rPr>
          <w:spacing w:val="-4"/>
        </w:rPr>
        <w:t xml:space="preserve"> </w:t>
      </w:r>
      <w:r>
        <w:t>intense</w:t>
      </w:r>
      <w:r>
        <w:rPr>
          <w:spacing w:val="-4"/>
        </w:rPr>
        <w:t xml:space="preserve"> </w:t>
      </w:r>
      <w:r>
        <w:t>irritation,</w:t>
      </w:r>
      <w:r>
        <w:rPr>
          <w:spacing w:val="-4"/>
        </w:rPr>
        <w:t xml:space="preserve"> </w:t>
      </w:r>
      <w:r>
        <w:t>ruffled</w:t>
      </w:r>
      <w:r>
        <w:rPr>
          <w:spacing w:val="-4"/>
        </w:rPr>
        <w:t xml:space="preserve"> </w:t>
      </w:r>
      <w:r>
        <w:t>my</w:t>
      </w:r>
      <w:r>
        <w:rPr>
          <w:spacing w:val="-4"/>
        </w:rPr>
        <w:t xml:space="preserve"> </w:t>
      </w:r>
      <w:r>
        <w:t>hair</w:t>
      </w:r>
      <w:r>
        <w:rPr>
          <w:spacing w:val="-4"/>
        </w:rPr>
        <w:t xml:space="preserve"> </w:t>
      </w:r>
      <w:r>
        <w:t>up</w:t>
      </w:r>
      <w:r>
        <w:rPr>
          <w:spacing w:val="-4"/>
        </w:rPr>
        <w:t xml:space="preserve"> </w:t>
      </w:r>
      <w:r>
        <w:t>on</w:t>
      </w:r>
      <w:r>
        <w:rPr>
          <w:spacing w:val="-4"/>
        </w:rPr>
        <w:t xml:space="preserve"> </w:t>
      </w:r>
      <w:r>
        <w:t>end, smoothed it down again, said:</w:t>
      </w:r>
    </w:p>
    <w:p w14:paraId="20060724" w14:textId="77777777" w:rsidR="001F3DBB" w:rsidRDefault="007F3F95">
      <w:pPr>
        <w:pStyle w:val="BodyText"/>
        <w:ind w:right="1187" w:firstLine="457"/>
      </w:pPr>
      <w:r>
        <w:t>‘You don’t deserve me.</w:t>
      </w:r>
      <w:r>
        <w:rPr>
          <w:spacing w:val="-7"/>
        </w:rPr>
        <w:t xml:space="preserve"> </w:t>
      </w:r>
      <w:r>
        <w:t>You really don’t. I’ll have an affair with the artist.</w:t>
      </w:r>
      <w:r>
        <w:rPr>
          <w:spacing w:val="-5"/>
        </w:rPr>
        <w:t xml:space="preserve"> </w:t>
      </w:r>
      <w:r>
        <w:t>I</w:t>
      </w:r>
      <w:r>
        <w:rPr>
          <w:spacing w:val="-4"/>
        </w:rPr>
        <w:t xml:space="preserve"> </w:t>
      </w:r>
      <w:r>
        <w:t>will</w:t>
      </w:r>
      <w:r>
        <w:rPr>
          <w:spacing w:val="-4"/>
        </w:rPr>
        <w:t xml:space="preserve"> </w:t>
      </w:r>
      <w:r>
        <w:t>–</w:t>
      </w:r>
      <w:r>
        <w:rPr>
          <w:spacing w:val="-4"/>
        </w:rPr>
        <w:t xml:space="preserve"> </w:t>
      </w:r>
      <w:r>
        <w:t>really</w:t>
      </w:r>
      <w:r>
        <w:rPr>
          <w:spacing w:val="-4"/>
        </w:rPr>
        <w:t xml:space="preserve"> </w:t>
      </w:r>
      <w:r>
        <w:t>and</w:t>
      </w:r>
      <w:r>
        <w:rPr>
          <w:spacing w:val="-4"/>
        </w:rPr>
        <w:t xml:space="preserve"> </w:t>
      </w:r>
      <w:r>
        <w:t>truly.</w:t>
      </w:r>
      <w:r>
        <w:rPr>
          <w:spacing w:val="-19"/>
        </w:rPr>
        <w:t xml:space="preserve"> </w:t>
      </w:r>
      <w:r>
        <w:t>And</w:t>
      </w:r>
      <w:r>
        <w:rPr>
          <w:spacing w:val="-4"/>
        </w:rPr>
        <w:t xml:space="preserve"> </w:t>
      </w:r>
      <w:r>
        <w:t>then</w:t>
      </w:r>
      <w:r>
        <w:rPr>
          <w:spacing w:val="-4"/>
        </w:rPr>
        <w:t xml:space="preserve"> </w:t>
      </w:r>
      <w:r>
        <w:t>think</w:t>
      </w:r>
      <w:r>
        <w:rPr>
          <w:spacing w:val="-4"/>
        </w:rPr>
        <w:t xml:space="preserve"> </w:t>
      </w:r>
      <w:r>
        <w:t>of</w:t>
      </w:r>
      <w:r>
        <w:rPr>
          <w:spacing w:val="-4"/>
        </w:rPr>
        <w:t xml:space="preserve"> </w:t>
      </w:r>
      <w:r>
        <w:t>the</w:t>
      </w:r>
      <w:r>
        <w:rPr>
          <w:spacing w:val="-4"/>
        </w:rPr>
        <w:t xml:space="preserve"> </w:t>
      </w:r>
      <w:r>
        <w:t>scandal</w:t>
      </w:r>
      <w:r>
        <w:rPr>
          <w:spacing w:val="-4"/>
        </w:rPr>
        <w:t xml:space="preserve"> </w:t>
      </w:r>
      <w:r>
        <w:t>in</w:t>
      </w:r>
      <w:r>
        <w:rPr>
          <w:spacing w:val="-4"/>
        </w:rPr>
        <w:t xml:space="preserve"> </w:t>
      </w:r>
      <w:r>
        <w:t>the</w:t>
      </w:r>
      <w:r>
        <w:rPr>
          <w:spacing w:val="-4"/>
        </w:rPr>
        <w:t xml:space="preserve"> </w:t>
      </w:r>
      <w:r>
        <w:t>parish.’</w:t>
      </w:r>
    </w:p>
    <w:p w14:paraId="20060725" w14:textId="77777777" w:rsidR="001F3DBB" w:rsidRDefault="007F3F95">
      <w:pPr>
        <w:pStyle w:val="BodyText"/>
        <w:ind w:left="1997"/>
      </w:pPr>
      <w:r>
        <w:t>‘There’s</w:t>
      </w:r>
      <w:r>
        <w:rPr>
          <w:spacing w:val="-10"/>
        </w:rPr>
        <w:t xml:space="preserve"> </w:t>
      </w:r>
      <w:r>
        <w:t>a</w:t>
      </w:r>
      <w:r>
        <w:rPr>
          <w:spacing w:val="-5"/>
        </w:rPr>
        <w:t xml:space="preserve"> </w:t>
      </w:r>
      <w:r>
        <w:t>good</w:t>
      </w:r>
      <w:r>
        <w:rPr>
          <w:spacing w:val="-6"/>
        </w:rPr>
        <w:t xml:space="preserve"> </w:t>
      </w:r>
      <w:r>
        <w:t>deal</w:t>
      </w:r>
      <w:r>
        <w:rPr>
          <w:spacing w:val="-5"/>
        </w:rPr>
        <w:t xml:space="preserve"> </w:t>
      </w:r>
      <w:r>
        <w:t>already,’</w:t>
      </w:r>
      <w:r>
        <w:rPr>
          <w:spacing w:val="-23"/>
        </w:rPr>
        <w:t xml:space="preserve"> </w:t>
      </w:r>
      <w:r>
        <w:t>I</w:t>
      </w:r>
      <w:r>
        <w:rPr>
          <w:spacing w:val="-6"/>
        </w:rPr>
        <w:t xml:space="preserve"> </w:t>
      </w:r>
      <w:r>
        <w:t>said</w:t>
      </w:r>
      <w:r>
        <w:rPr>
          <w:spacing w:val="-5"/>
        </w:rPr>
        <w:t xml:space="preserve"> </w:t>
      </w:r>
      <w:r>
        <w:rPr>
          <w:spacing w:val="-2"/>
        </w:rPr>
        <w:t>mildly.</w:t>
      </w:r>
    </w:p>
    <w:p w14:paraId="20060726" w14:textId="77777777" w:rsidR="001F3DBB" w:rsidRDefault="007F3F95">
      <w:pPr>
        <w:pStyle w:val="BodyText"/>
        <w:ind w:left="1997"/>
      </w:pPr>
      <w:r>
        <w:t>Griselda</w:t>
      </w:r>
      <w:r>
        <w:rPr>
          <w:spacing w:val="-2"/>
        </w:rPr>
        <w:t xml:space="preserve"> </w:t>
      </w:r>
      <w:r>
        <w:t xml:space="preserve">laughed, blew me a kiss, and departed through the </w:t>
      </w:r>
      <w:r>
        <w:rPr>
          <w:spacing w:val="-2"/>
        </w:rPr>
        <w:t>window.</w:t>
      </w:r>
    </w:p>
    <w:p w14:paraId="20060727" w14:textId="77777777" w:rsidR="001F3DBB" w:rsidRDefault="007F3F95">
      <w:pPr>
        <w:spacing w:before="300"/>
        <w:ind w:left="359"/>
        <w:jc w:val="center"/>
        <w:rPr>
          <w:i/>
          <w:sz w:val="30"/>
        </w:rPr>
      </w:pPr>
      <w:hyperlink r:id="rId14">
        <w:r>
          <w:rPr>
            <w:i/>
            <w:color w:val="0000FF"/>
            <w:spacing w:val="-2"/>
            <w:sz w:val="30"/>
          </w:rPr>
          <w:t>OceanofPDF.com</w:t>
        </w:r>
      </w:hyperlink>
    </w:p>
    <w:p w14:paraId="20060728" w14:textId="77777777" w:rsidR="001F3DBB" w:rsidRDefault="001F3DBB">
      <w:pPr>
        <w:jc w:val="center"/>
        <w:rPr>
          <w:i/>
          <w:sz w:val="30"/>
        </w:rPr>
        <w:sectPr w:rsidR="001F3DBB">
          <w:pgSz w:w="12240" w:h="15840"/>
          <w:pgMar w:top="1360" w:right="360" w:bottom="280" w:left="0" w:header="720" w:footer="720" w:gutter="0"/>
          <w:cols w:space="720"/>
        </w:sectPr>
      </w:pPr>
    </w:p>
    <w:p w14:paraId="20060729" w14:textId="77777777" w:rsidR="001F3DBB" w:rsidRDefault="001F3DBB">
      <w:pPr>
        <w:pStyle w:val="BodyText"/>
        <w:spacing w:before="0"/>
        <w:ind w:left="0"/>
        <w:rPr>
          <w:i/>
          <w:sz w:val="33"/>
        </w:rPr>
      </w:pPr>
    </w:p>
    <w:p w14:paraId="2006072A" w14:textId="77777777" w:rsidR="001F3DBB" w:rsidRDefault="001F3DBB">
      <w:pPr>
        <w:pStyle w:val="BodyText"/>
        <w:spacing w:before="0"/>
        <w:ind w:left="0"/>
        <w:rPr>
          <w:i/>
          <w:sz w:val="33"/>
        </w:rPr>
      </w:pPr>
    </w:p>
    <w:p w14:paraId="2006072B" w14:textId="77777777" w:rsidR="001F3DBB" w:rsidRDefault="001F3DBB">
      <w:pPr>
        <w:pStyle w:val="BodyText"/>
        <w:spacing w:before="138"/>
        <w:ind w:left="0"/>
        <w:rPr>
          <w:i/>
          <w:sz w:val="33"/>
        </w:rPr>
      </w:pPr>
    </w:p>
    <w:p w14:paraId="2006072C" w14:textId="77777777" w:rsidR="001F3DBB" w:rsidRDefault="007F3F95">
      <w:pPr>
        <w:pStyle w:val="Heading4"/>
      </w:pPr>
      <w:r>
        <w:rPr>
          <w:color w:val="0000FF"/>
        </w:rPr>
        <w:t>Chapter</w:t>
      </w:r>
      <w:r>
        <w:rPr>
          <w:color w:val="0000FF"/>
          <w:spacing w:val="21"/>
        </w:rPr>
        <w:t xml:space="preserve"> </w:t>
      </w:r>
      <w:r>
        <w:rPr>
          <w:color w:val="0000FF"/>
          <w:spacing w:val="-10"/>
        </w:rPr>
        <w:t>2</w:t>
      </w:r>
    </w:p>
    <w:p w14:paraId="2006072D" w14:textId="77777777" w:rsidR="001F3DBB" w:rsidRDefault="001F3DBB">
      <w:pPr>
        <w:pStyle w:val="BodyText"/>
        <w:spacing w:before="0"/>
        <w:ind w:left="0"/>
        <w:rPr>
          <w:sz w:val="33"/>
        </w:rPr>
      </w:pPr>
    </w:p>
    <w:p w14:paraId="2006072E" w14:textId="77777777" w:rsidR="001F3DBB" w:rsidRDefault="001F3DBB">
      <w:pPr>
        <w:pStyle w:val="BodyText"/>
        <w:spacing w:before="0"/>
        <w:ind w:left="0"/>
        <w:rPr>
          <w:sz w:val="33"/>
        </w:rPr>
      </w:pPr>
    </w:p>
    <w:p w14:paraId="2006072F" w14:textId="77777777" w:rsidR="001F3DBB" w:rsidRDefault="001F3DBB">
      <w:pPr>
        <w:pStyle w:val="BodyText"/>
        <w:spacing w:before="0"/>
        <w:ind w:left="0"/>
        <w:rPr>
          <w:sz w:val="33"/>
        </w:rPr>
      </w:pPr>
    </w:p>
    <w:p w14:paraId="20060730" w14:textId="77777777" w:rsidR="001F3DBB" w:rsidRDefault="001F3DBB">
      <w:pPr>
        <w:pStyle w:val="BodyText"/>
        <w:spacing w:before="321"/>
        <w:ind w:left="0"/>
        <w:rPr>
          <w:sz w:val="33"/>
        </w:rPr>
      </w:pPr>
    </w:p>
    <w:p w14:paraId="20060731" w14:textId="77777777" w:rsidR="001F3DBB" w:rsidRDefault="007F3F95">
      <w:pPr>
        <w:pStyle w:val="BodyText"/>
        <w:spacing w:before="0"/>
        <w:ind w:right="1281"/>
      </w:pPr>
      <w:r>
        <w:t>Griselda is a very irritating woman. On leaving the luncheon table, I had felt</w:t>
      </w:r>
      <w:r>
        <w:rPr>
          <w:spacing w:val="-3"/>
        </w:rPr>
        <w:t xml:space="preserve"> </w:t>
      </w:r>
      <w:r>
        <w:t>myself</w:t>
      </w:r>
      <w:r>
        <w:rPr>
          <w:spacing w:val="-3"/>
        </w:rPr>
        <w:t xml:space="preserve"> </w:t>
      </w:r>
      <w:r>
        <w:t>to</w:t>
      </w:r>
      <w:r>
        <w:rPr>
          <w:spacing w:val="-3"/>
        </w:rPr>
        <w:t xml:space="preserve"> </w:t>
      </w:r>
      <w:r>
        <w:t>be</w:t>
      </w:r>
      <w:r>
        <w:rPr>
          <w:spacing w:val="-3"/>
        </w:rPr>
        <w:t xml:space="preserve"> </w:t>
      </w:r>
      <w:r>
        <w:t>in</w:t>
      </w:r>
      <w:r>
        <w:rPr>
          <w:spacing w:val="-3"/>
        </w:rPr>
        <w:t xml:space="preserve"> </w:t>
      </w:r>
      <w:r>
        <w:t>a</w:t>
      </w:r>
      <w:r>
        <w:rPr>
          <w:spacing w:val="-3"/>
        </w:rPr>
        <w:t xml:space="preserve"> </w:t>
      </w:r>
      <w:r>
        <w:t>good</w:t>
      </w:r>
      <w:r>
        <w:rPr>
          <w:spacing w:val="-3"/>
        </w:rPr>
        <w:t xml:space="preserve"> </w:t>
      </w:r>
      <w:r>
        <w:t>mood</w:t>
      </w:r>
      <w:r>
        <w:rPr>
          <w:spacing w:val="-3"/>
        </w:rPr>
        <w:t xml:space="preserve"> </w:t>
      </w:r>
      <w:r>
        <w:t>for</w:t>
      </w:r>
      <w:r>
        <w:rPr>
          <w:spacing w:val="-3"/>
        </w:rPr>
        <w:t xml:space="preserve"> </w:t>
      </w:r>
      <w:r>
        <w:t>preparing</w:t>
      </w:r>
      <w:r>
        <w:rPr>
          <w:spacing w:val="-3"/>
        </w:rPr>
        <w:t xml:space="preserve"> </w:t>
      </w:r>
      <w:r>
        <w:t>a</w:t>
      </w:r>
      <w:r>
        <w:rPr>
          <w:spacing w:val="-3"/>
        </w:rPr>
        <w:t xml:space="preserve"> </w:t>
      </w:r>
      <w:r>
        <w:t>really</w:t>
      </w:r>
      <w:r>
        <w:rPr>
          <w:spacing w:val="-3"/>
        </w:rPr>
        <w:t xml:space="preserve"> </w:t>
      </w:r>
      <w:r>
        <w:t>forceful</w:t>
      </w:r>
      <w:r>
        <w:rPr>
          <w:spacing w:val="-3"/>
        </w:rPr>
        <w:t xml:space="preserve"> </w:t>
      </w:r>
      <w:r>
        <w:t>address</w:t>
      </w:r>
      <w:r>
        <w:rPr>
          <w:spacing w:val="-3"/>
        </w:rPr>
        <w:t xml:space="preserve"> </w:t>
      </w:r>
      <w:r>
        <w:t>for the Church of England Men’s Society. Now I felt restless and disturbed.</w:t>
      </w:r>
    </w:p>
    <w:p w14:paraId="20060732" w14:textId="77777777" w:rsidR="001F3DBB" w:rsidRDefault="007F3F95">
      <w:pPr>
        <w:pStyle w:val="BodyText"/>
        <w:ind w:left="1997"/>
      </w:pPr>
      <w:r>
        <w:t xml:space="preserve">Just when I was really settling down to it, Lettice Protheroe drifted </w:t>
      </w:r>
      <w:r>
        <w:rPr>
          <w:spacing w:val="-5"/>
        </w:rPr>
        <w:t>in.</w:t>
      </w:r>
    </w:p>
    <w:p w14:paraId="20060733" w14:textId="77777777" w:rsidR="001F3DBB" w:rsidRDefault="007F3F95">
      <w:pPr>
        <w:pStyle w:val="BodyText"/>
        <w:ind w:left="1997"/>
      </w:pPr>
      <w:r>
        <w:t>I</w:t>
      </w:r>
      <w:r>
        <w:rPr>
          <w:spacing w:val="-2"/>
        </w:rPr>
        <w:t xml:space="preserve"> </w:t>
      </w:r>
      <w:r>
        <w:t>use</w:t>
      </w:r>
      <w:r>
        <w:rPr>
          <w:spacing w:val="-2"/>
        </w:rPr>
        <w:t xml:space="preserve"> </w:t>
      </w:r>
      <w:r>
        <w:t>the</w:t>
      </w:r>
      <w:r>
        <w:rPr>
          <w:spacing w:val="-1"/>
        </w:rPr>
        <w:t xml:space="preserve"> </w:t>
      </w:r>
      <w:r>
        <w:t>word</w:t>
      </w:r>
      <w:r>
        <w:rPr>
          <w:spacing w:val="-2"/>
        </w:rPr>
        <w:t xml:space="preserve"> </w:t>
      </w:r>
      <w:r>
        <w:t>drifted</w:t>
      </w:r>
      <w:r>
        <w:rPr>
          <w:spacing w:val="-2"/>
        </w:rPr>
        <w:t xml:space="preserve"> </w:t>
      </w:r>
      <w:r>
        <w:t>advisedly.</w:t>
      </w:r>
      <w:r>
        <w:rPr>
          <w:spacing w:val="-1"/>
        </w:rPr>
        <w:t xml:space="preserve"> </w:t>
      </w:r>
      <w:r>
        <w:t>I</w:t>
      </w:r>
      <w:r>
        <w:rPr>
          <w:spacing w:val="-2"/>
        </w:rPr>
        <w:t xml:space="preserve"> </w:t>
      </w:r>
      <w:r>
        <w:t>have</w:t>
      </w:r>
      <w:r>
        <w:rPr>
          <w:spacing w:val="-2"/>
        </w:rPr>
        <w:t xml:space="preserve"> </w:t>
      </w:r>
      <w:r>
        <w:t>read</w:t>
      </w:r>
      <w:r>
        <w:rPr>
          <w:spacing w:val="-1"/>
        </w:rPr>
        <w:t xml:space="preserve"> </w:t>
      </w:r>
      <w:r>
        <w:t>novels</w:t>
      </w:r>
      <w:r>
        <w:rPr>
          <w:spacing w:val="-2"/>
        </w:rPr>
        <w:t xml:space="preserve"> </w:t>
      </w:r>
      <w:r>
        <w:t>in</w:t>
      </w:r>
      <w:r>
        <w:rPr>
          <w:spacing w:val="-2"/>
        </w:rPr>
        <w:t xml:space="preserve"> </w:t>
      </w:r>
      <w:r>
        <w:t>which</w:t>
      </w:r>
      <w:r>
        <w:rPr>
          <w:spacing w:val="-1"/>
        </w:rPr>
        <w:t xml:space="preserve"> </w:t>
      </w:r>
      <w:r>
        <w:rPr>
          <w:spacing w:val="-2"/>
        </w:rPr>
        <w:t>young</w:t>
      </w:r>
    </w:p>
    <w:p w14:paraId="20060734" w14:textId="77777777" w:rsidR="001F3DBB" w:rsidRDefault="007F3F95">
      <w:pPr>
        <w:pStyle w:val="BodyText"/>
        <w:spacing w:before="0"/>
        <w:ind w:right="1187"/>
      </w:pPr>
      <w:r>
        <w:t>people</w:t>
      </w:r>
      <w:r>
        <w:rPr>
          <w:spacing w:val="-5"/>
        </w:rPr>
        <w:t xml:space="preserve"> </w:t>
      </w:r>
      <w:r>
        <w:t>are</w:t>
      </w:r>
      <w:r>
        <w:rPr>
          <w:spacing w:val="-5"/>
        </w:rPr>
        <w:t xml:space="preserve"> </w:t>
      </w:r>
      <w:r>
        <w:t>described</w:t>
      </w:r>
      <w:r>
        <w:rPr>
          <w:spacing w:val="-5"/>
        </w:rPr>
        <w:t xml:space="preserve"> </w:t>
      </w:r>
      <w:r>
        <w:t>as</w:t>
      </w:r>
      <w:r>
        <w:rPr>
          <w:spacing w:val="-5"/>
        </w:rPr>
        <w:t xml:space="preserve"> </w:t>
      </w:r>
      <w:r>
        <w:t>bursting</w:t>
      </w:r>
      <w:r>
        <w:rPr>
          <w:spacing w:val="-5"/>
        </w:rPr>
        <w:t xml:space="preserve"> </w:t>
      </w:r>
      <w:r>
        <w:t>with</w:t>
      </w:r>
      <w:r>
        <w:rPr>
          <w:spacing w:val="-5"/>
        </w:rPr>
        <w:t xml:space="preserve"> </w:t>
      </w:r>
      <w:r>
        <w:t>energy</w:t>
      </w:r>
      <w:r>
        <w:rPr>
          <w:spacing w:val="-5"/>
        </w:rPr>
        <w:t xml:space="preserve"> </w:t>
      </w:r>
      <w:r>
        <w:t>–</w:t>
      </w:r>
      <w:r>
        <w:rPr>
          <w:i/>
        </w:rPr>
        <w:t>joie</w:t>
      </w:r>
      <w:r>
        <w:rPr>
          <w:i/>
          <w:spacing w:val="-5"/>
        </w:rPr>
        <w:t xml:space="preserve"> </w:t>
      </w:r>
      <w:r>
        <w:rPr>
          <w:i/>
        </w:rPr>
        <w:t>de</w:t>
      </w:r>
      <w:r>
        <w:rPr>
          <w:i/>
          <w:spacing w:val="-5"/>
        </w:rPr>
        <w:t xml:space="preserve"> </w:t>
      </w:r>
      <w:r>
        <w:rPr>
          <w:i/>
        </w:rPr>
        <w:t>vivre</w:t>
      </w:r>
      <w:r>
        <w:t>,</w:t>
      </w:r>
      <w:r>
        <w:rPr>
          <w:spacing w:val="-5"/>
        </w:rPr>
        <w:t xml:space="preserve"> </w:t>
      </w:r>
      <w:r>
        <w:t>the</w:t>
      </w:r>
      <w:r>
        <w:rPr>
          <w:spacing w:val="-5"/>
        </w:rPr>
        <w:t xml:space="preserve"> </w:t>
      </w:r>
      <w:r>
        <w:t>magnificent vitality of youth…Personally, all the young people I come across have the air of animal wraiths.</w:t>
      </w:r>
    </w:p>
    <w:p w14:paraId="20060735" w14:textId="77777777" w:rsidR="001F3DBB" w:rsidRDefault="007F3F95">
      <w:pPr>
        <w:pStyle w:val="BodyText"/>
        <w:ind w:right="1187" w:firstLine="457"/>
      </w:pPr>
      <w:r>
        <w:t>Lettice</w:t>
      </w:r>
      <w:r>
        <w:rPr>
          <w:spacing w:val="-4"/>
        </w:rPr>
        <w:t xml:space="preserve"> </w:t>
      </w:r>
      <w:r>
        <w:t>was</w:t>
      </w:r>
      <w:r>
        <w:rPr>
          <w:spacing w:val="-4"/>
        </w:rPr>
        <w:t xml:space="preserve"> </w:t>
      </w:r>
      <w:r>
        <w:t>particularly</w:t>
      </w:r>
      <w:r>
        <w:rPr>
          <w:spacing w:val="-4"/>
        </w:rPr>
        <w:t xml:space="preserve"> </w:t>
      </w:r>
      <w:r>
        <w:t>wraith-like</w:t>
      </w:r>
      <w:r>
        <w:rPr>
          <w:spacing w:val="-4"/>
        </w:rPr>
        <w:t xml:space="preserve"> </w:t>
      </w:r>
      <w:r>
        <w:t>this</w:t>
      </w:r>
      <w:r>
        <w:rPr>
          <w:spacing w:val="-4"/>
        </w:rPr>
        <w:t xml:space="preserve"> </w:t>
      </w:r>
      <w:r>
        <w:t>afternoon.</w:t>
      </w:r>
      <w:r>
        <w:rPr>
          <w:spacing w:val="-4"/>
        </w:rPr>
        <w:t xml:space="preserve"> </w:t>
      </w:r>
      <w:r>
        <w:t>She</w:t>
      </w:r>
      <w:r>
        <w:rPr>
          <w:spacing w:val="-4"/>
        </w:rPr>
        <w:t xml:space="preserve"> </w:t>
      </w:r>
      <w:r>
        <w:t>is</w:t>
      </w:r>
      <w:r>
        <w:rPr>
          <w:spacing w:val="-4"/>
        </w:rPr>
        <w:t xml:space="preserve"> </w:t>
      </w:r>
      <w:r>
        <w:t>a</w:t>
      </w:r>
      <w:r>
        <w:rPr>
          <w:spacing w:val="-4"/>
        </w:rPr>
        <w:t xml:space="preserve"> </w:t>
      </w:r>
      <w:r>
        <w:t>pretty</w:t>
      </w:r>
      <w:r>
        <w:rPr>
          <w:spacing w:val="-4"/>
        </w:rPr>
        <w:t xml:space="preserve"> </w:t>
      </w:r>
      <w:r>
        <w:t>girl, very tall and fair and completely vague. She drifted through the French</w:t>
      </w:r>
    </w:p>
    <w:p w14:paraId="20060736" w14:textId="77777777" w:rsidR="001F3DBB" w:rsidRDefault="007F3F95">
      <w:pPr>
        <w:pStyle w:val="BodyText"/>
        <w:spacing w:before="0"/>
        <w:ind w:right="2281"/>
      </w:pPr>
      <w:r>
        <w:t>window, absently pulled off the yellow beret she was wearing and murmured</w:t>
      </w:r>
      <w:r>
        <w:rPr>
          <w:spacing w:val="-3"/>
        </w:rPr>
        <w:t xml:space="preserve"> </w:t>
      </w:r>
      <w:r>
        <w:t>vaguely</w:t>
      </w:r>
      <w:r>
        <w:rPr>
          <w:spacing w:val="-2"/>
        </w:rPr>
        <w:t xml:space="preserve"> </w:t>
      </w:r>
      <w:r>
        <w:t>with</w:t>
      </w:r>
      <w:r>
        <w:rPr>
          <w:spacing w:val="-2"/>
        </w:rPr>
        <w:t xml:space="preserve"> </w:t>
      </w:r>
      <w:r>
        <w:t>a</w:t>
      </w:r>
      <w:r>
        <w:rPr>
          <w:spacing w:val="-3"/>
        </w:rPr>
        <w:t xml:space="preserve"> </w:t>
      </w:r>
      <w:r>
        <w:t>kind</w:t>
      </w:r>
      <w:r>
        <w:rPr>
          <w:spacing w:val="-2"/>
        </w:rPr>
        <w:t xml:space="preserve"> </w:t>
      </w:r>
      <w:r>
        <w:t>of</w:t>
      </w:r>
      <w:r>
        <w:rPr>
          <w:spacing w:val="-2"/>
        </w:rPr>
        <w:t xml:space="preserve"> </w:t>
      </w:r>
      <w:r>
        <w:t>far-away</w:t>
      </w:r>
      <w:r>
        <w:rPr>
          <w:spacing w:val="-3"/>
        </w:rPr>
        <w:t xml:space="preserve"> </w:t>
      </w:r>
      <w:r>
        <w:t>surprise:</w:t>
      </w:r>
      <w:r>
        <w:rPr>
          <w:spacing w:val="-2"/>
        </w:rPr>
        <w:t xml:space="preserve"> </w:t>
      </w:r>
      <w:r>
        <w:t>‘Oh!</w:t>
      </w:r>
      <w:r>
        <w:rPr>
          <w:spacing w:val="-2"/>
        </w:rPr>
        <w:t xml:space="preserve"> </w:t>
      </w:r>
      <w:r>
        <w:t>it’s</w:t>
      </w:r>
      <w:r>
        <w:rPr>
          <w:spacing w:val="-2"/>
        </w:rPr>
        <w:t xml:space="preserve"> you.’</w:t>
      </w:r>
    </w:p>
    <w:p w14:paraId="20060737" w14:textId="77777777" w:rsidR="001F3DBB" w:rsidRDefault="007F3F95">
      <w:pPr>
        <w:pStyle w:val="BodyText"/>
        <w:ind w:right="1187" w:firstLine="457"/>
      </w:pPr>
      <w:r>
        <w:t>There is a path from Old Hall through the woods which comes out by our</w:t>
      </w:r>
      <w:r>
        <w:rPr>
          <w:spacing w:val="-3"/>
        </w:rPr>
        <w:t xml:space="preserve"> </w:t>
      </w:r>
      <w:r>
        <w:t>garden</w:t>
      </w:r>
      <w:r>
        <w:rPr>
          <w:spacing w:val="-3"/>
        </w:rPr>
        <w:t xml:space="preserve"> </w:t>
      </w:r>
      <w:r>
        <w:t>gate,</w:t>
      </w:r>
      <w:r>
        <w:rPr>
          <w:spacing w:val="-3"/>
        </w:rPr>
        <w:t xml:space="preserve"> </w:t>
      </w:r>
      <w:r>
        <w:t>so</w:t>
      </w:r>
      <w:r>
        <w:rPr>
          <w:spacing w:val="-3"/>
        </w:rPr>
        <w:t xml:space="preserve"> </w:t>
      </w:r>
      <w:r>
        <w:t>that</w:t>
      </w:r>
      <w:r>
        <w:rPr>
          <w:spacing w:val="-3"/>
        </w:rPr>
        <w:t xml:space="preserve"> </w:t>
      </w:r>
      <w:r>
        <w:t>most</w:t>
      </w:r>
      <w:r>
        <w:rPr>
          <w:spacing w:val="-3"/>
        </w:rPr>
        <w:t xml:space="preserve"> </w:t>
      </w:r>
      <w:r>
        <w:t>people</w:t>
      </w:r>
      <w:r>
        <w:rPr>
          <w:spacing w:val="-3"/>
        </w:rPr>
        <w:t xml:space="preserve"> </w:t>
      </w:r>
      <w:r>
        <w:t>coming</w:t>
      </w:r>
      <w:r>
        <w:rPr>
          <w:spacing w:val="-3"/>
        </w:rPr>
        <w:t xml:space="preserve"> </w:t>
      </w:r>
      <w:r>
        <w:t>from</w:t>
      </w:r>
      <w:r>
        <w:rPr>
          <w:spacing w:val="-3"/>
        </w:rPr>
        <w:t xml:space="preserve"> </w:t>
      </w:r>
      <w:r>
        <w:t>there</w:t>
      </w:r>
      <w:r>
        <w:rPr>
          <w:spacing w:val="-3"/>
        </w:rPr>
        <w:t xml:space="preserve"> </w:t>
      </w:r>
      <w:r>
        <w:t>come</w:t>
      </w:r>
      <w:r>
        <w:rPr>
          <w:spacing w:val="-3"/>
        </w:rPr>
        <w:t xml:space="preserve"> </w:t>
      </w:r>
      <w:r>
        <w:t>in</w:t>
      </w:r>
      <w:r>
        <w:rPr>
          <w:spacing w:val="-3"/>
        </w:rPr>
        <w:t xml:space="preserve"> </w:t>
      </w:r>
      <w:r>
        <w:t>at</w:t>
      </w:r>
      <w:r>
        <w:rPr>
          <w:spacing w:val="-3"/>
        </w:rPr>
        <w:t xml:space="preserve"> </w:t>
      </w:r>
      <w:r>
        <w:t>that</w:t>
      </w:r>
      <w:r>
        <w:rPr>
          <w:spacing w:val="-3"/>
        </w:rPr>
        <w:t xml:space="preserve"> </w:t>
      </w:r>
      <w:r>
        <w:t>gate and up to the study window instead of going a long way round by the road and coming to the front door. I was not surprised at Lettice coming in this way, but I did a little resent her attitude.</w:t>
      </w:r>
    </w:p>
    <w:p w14:paraId="20060738" w14:textId="77777777" w:rsidR="001F3DBB" w:rsidRDefault="007F3F95">
      <w:pPr>
        <w:pStyle w:val="BodyText"/>
        <w:ind w:left="1997"/>
      </w:pPr>
      <w:r>
        <w:t>If</w:t>
      </w:r>
      <w:r>
        <w:rPr>
          <w:spacing w:val="-2"/>
        </w:rPr>
        <w:t xml:space="preserve"> </w:t>
      </w:r>
      <w:r>
        <w:t>you</w:t>
      </w:r>
      <w:r>
        <w:rPr>
          <w:spacing w:val="-1"/>
        </w:rPr>
        <w:t xml:space="preserve"> </w:t>
      </w:r>
      <w:r>
        <w:t>come</w:t>
      </w:r>
      <w:r>
        <w:rPr>
          <w:spacing w:val="-2"/>
        </w:rPr>
        <w:t xml:space="preserve"> </w:t>
      </w:r>
      <w:r>
        <w:t>to</w:t>
      </w:r>
      <w:r>
        <w:rPr>
          <w:spacing w:val="-1"/>
        </w:rPr>
        <w:t xml:space="preserve"> </w:t>
      </w:r>
      <w:r>
        <w:t>a</w:t>
      </w:r>
      <w:r>
        <w:rPr>
          <w:spacing w:val="-7"/>
        </w:rPr>
        <w:t xml:space="preserve"> </w:t>
      </w:r>
      <w:r>
        <w:t>Vicarage,</w:t>
      </w:r>
      <w:r>
        <w:rPr>
          <w:spacing w:val="-2"/>
        </w:rPr>
        <w:t xml:space="preserve"> </w:t>
      </w:r>
      <w:r>
        <w:t>you</w:t>
      </w:r>
      <w:r>
        <w:rPr>
          <w:spacing w:val="-1"/>
        </w:rPr>
        <w:t xml:space="preserve"> </w:t>
      </w:r>
      <w:r>
        <w:t>ought</w:t>
      </w:r>
      <w:r>
        <w:rPr>
          <w:spacing w:val="-1"/>
        </w:rPr>
        <w:t xml:space="preserve"> </w:t>
      </w:r>
      <w:r>
        <w:t>to</w:t>
      </w:r>
      <w:r>
        <w:rPr>
          <w:spacing w:val="-2"/>
        </w:rPr>
        <w:t xml:space="preserve"> </w:t>
      </w:r>
      <w:r>
        <w:t>be</w:t>
      </w:r>
      <w:r>
        <w:rPr>
          <w:spacing w:val="-1"/>
        </w:rPr>
        <w:t xml:space="preserve"> </w:t>
      </w:r>
      <w:r>
        <w:t>prepared</w:t>
      </w:r>
      <w:r>
        <w:rPr>
          <w:spacing w:val="-1"/>
        </w:rPr>
        <w:t xml:space="preserve"> </w:t>
      </w:r>
      <w:r>
        <w:t>to</w:t>
      </w:r>
      <w:r>
        <w:rPr>
          <w:spacing w:val="-2"/>
        </w:rPr>
        <w:t xml:space="preserve"> </w:t>
      </w:r>
      <w:r>
        <w:t>find</w:t>
      </w:r>
      <w:r>
        <w:rPr>
          <w:spacing w:val="-1"/>
        </w:rPr>
        <w:t xml:space="preserve"> </w:t>
      </w:r>
      <w:r>
        <w:t>a</w:t>
      </w:r>
      <w:r>
        <w:rPr>
          <w:spacing w:val="-7"/>
        </w:rPr>
        <w:t xml:space="preserve"> </w:t>
      </w:r>
      <w:r>
        <w:rPr>
          <w:spacing w:val="-2"/>
        </w:rPr>
        <w:t>Vicar.</w:t>
      </w:r>
    </w:p>
    <w:p w14:paraId="20060739" w14:textId="77777777" w:rsidR="001F3DBB" w:rsidRDefault="007F3F95">
      <w:pPr>
        <w:pStyle w:val="BodyText"/>
        <w:ind w:right="1187" w:firstLine="457"/>
      </w:pPr>
      <w:r>
        <w:t>She</w:t>
      </w:r>
      <w:r>
        <w:rPr>
          <w:spacing w:val="-3"/>
        </w:rPr>
        <w:t xml:space="preserve"> </w:t>
      </w:r>
      <w:r>
        <w:t>came</w:t>
      </w:r>
      <w:r>
        <w:rPr>
          <w:spacing w:val="-3"/>
        </w:rPr>
        <w:t xml:space="preserve"> </w:t>
      </w:r>
      <w:r>
        <w:t>in</w:t>
      </w:r>
      <w:r>
        <w:rPr>
          <w:spacing w:val="-3"/>
        </w:rPr>
        <w:t xml:space="preserve"> </w:t>
      </w:r>
      <w:r>
        <w:t>and</w:t>
      </w:r>
      <w:r>
        <w:rPr>
          <w:spacing w:val="-3"/>
        </w:rPr>
        <w:t xml:space="preserve"> </w:t>
      </w:r>
      <w:r>
        <w:t>collapsed</w:t>
      </w:r>
      <w:r>
        <w:rPr>
          <w:spacing w:val="-3"/>
        </w:rPr>
        <w:t xml:space="preserve"> </w:t>
      </w:r>
      <w:r>
        <w:t>in</w:t>
      </w:r>
      <w:r>
        <w:rPr>
          <w:spacing w:val="-3"/>
        </w:rPr>
        <w:t xml:space="preserve"> </w:t>
      </w:r>
      <w:r>
        <w:t>a</w:t>
      </w:r>
      <w:r>
        <w:rPr>
          <w:spacing w:val="-3"/>
        </w:rPr>
        <w:t xml:space="preserve"> </w:t>
      </w:r>
      <w:r>
        <w:t>crumpled</w:t>
      </w:r>
      <w:r>
        <w:rPr>
          <w:spacing w:val="-3"/>
        </w:rPr>
        <w:t xml:space="preserve"> </w:t>
      </w:r>
      <w:r>
        <w:t>heap</w:t>
      </w:r>
      <w:r>
        <w:rPr>
          <w:spacing w:val="-3"/>
        </w:rPr>
        <w:t xml:space="preserve"> </w:t>
      </w:r>
      <w:r>
        <w:t>in</w:t>
      </w:r>
      <w:r>
        <w:rPr>
          <w:spacing w:val="-3"/>
        </w:rPr>
        <w:t xml:space="preserve"> </w:t>
      </w:r>
      <w:r>
        <w:t>one</w:t>
      </w:r>
      <w:r>
        <w:rPr>
          <w:spacing w:val="-3"/>
        </w:rPr>
        <w:t xml:space="preserve"> </w:t>
      </w:r>
      <w:r>
        <w:t>of</w:t>
      </w:r>
      <w:r>
        <w:rPr>
          <w:spacing w:val="-3"/>
        </w:rPr>
        <w:t xml:space="preserve"> </w:t>
      </w:r>
      <w:r>
        <w:t>my</w:t>
      </w:r>
      <w:r>
        <w:rPr>
          <w:spacing w:val="-3"/>
        </w:rPr>
        <w:t xml:space="preserve"> </w:t>
      </w:r>
      <w:r>
        <w:t>big armchairs. She plucked aimlessly at her hair, staring at the ceiling.</w:t>
      </w:r>
    </w:p>
    <w:p w14:paraId="2006073A" w14:textId="77777777" w:rsidR="001F3DBB" w:rsidRDefault="001F3DBB">
      <w:pPr>
        <w:pStyle w:val="BodyText"/>
        <w:sectPr w:rsidR="001F3DBB">
          <w:pgSz w:w="12240" w:h="15840"/>
          <w:pgMar w:top="1820" w:right="360" w:bottom="280" w:left="0" w:header="720" w:footer="720" w:gutter="0"/>
          <w:cols w:space="720"/>
        </w:sectPr>
      </w:pPr>
    </w:p>
    <w:p w14:paraId="2006073B" w14:textId="77777777" w:rsidR="001F3DBB" w:rsidRDefault="007F3F95">
      <w:pPr>
        <w:pStyle w:val="BodyText"/>
        <w:spacing w:before="70"/>
        <w:ind w:left="1997"/>
      </w:pPr>
      <w:r>
        <w:lastRenderedPageBreak/>
        <w:t xml:space="preserve">‘Is Dennis anywhere </w:t>
      </w:r>
      <w:r>
        <w:rPr>
          <w:spacing w:val="-2"/>
        </w:rPr>
        <w:t>about?’</w:t>
      </w:r>
    </w:p>
    <w:p w14:paraId="2006073C" w14:textId="77777777" w:rsidR="001F3DBB" w:rsidRDefault="007F3F95">
      <w:pPr>
        <w:pStyle w:val="BodyText"/>
        <w:ind w:right="1281" w:firstLine="457"/>
      </w:pPr>
      <w:r>
        <w:t>‘I</w:t>
      </w:r>
      <w:r>
        <w:rPr>
          <w:spacing w:val="-4"/>
        </w:rPr>
        <w:t xml:space="preserve"> </w:t>
      </w:r>
      <w:r>
        <w:t>haven’t</w:t>
      </w:r>
      <w:r>
        <w:rPr>
          <w:spacing w:val="-4"/>
        </w:rPr>
        <w:t xml:space="preserve"> </w:t>
      </w:r>
      <w:r>
        <w:t>seen</w:t>
      </w:r>
      <w:r>
        <w:rPr>
          <w:spacing w:val="-4"/>
        </w:rPr>
        <w:t xml:space="preserve"> </w:t>
      </w:r>
      <w:r>
        <w:t>him</w:t>
      </w:r>
      <w:r>
        <w:rPr>
          <w:spacing w:val="-4"/>
        </w:rPr>
        <w:t xml:space="preserve"> </w:t>
      </w:r>
      <w:r>
        <w:t>since</w:t>
      </w:r>
      <w:r>
        <w:rPr>
          <w:spacing w:val="-4"/>
        </w:rPr>
        <w:t xml:space="preserve"> </w:t>
      </w:r>
      <w:r>
        <w:t>lunch.</w:t>
      </w:r>
      <w:r>
        <w:rPr>
          <w:spacing w:val="-4"/>
        </w:rPr>
        <w:t xml:space="preserve"> </w:t>
      </w:r>
      <w:r>
        <w:t>I</w:t>
      </w:r>
      <w:r>
        <w:rPr>
          <w:spacing w:val="-4"/>
        </w:rPr>
        <w:t xml:space="preserve"> </w:t>
      </w:r>
      <w:r>
        <w:t>understood</w:t>
      </w:r>
      <w:r>
        <w:rPr>
          <w:spacing w:val="-4"/>
        </w:rPr>
        <w:t xml:space="preserve"> </w:t>
      </w:r>
      <w:r>
        <w:t>he</w:t>
      </w:r>
      <w:r>
        <w:rPr>
          <w:spacing w:val="-4"/>
        </w:rPr>
        <w:t xml:space="preserve"> </w:t>
      </w:r>
      <w:r>
        <w:t>was</w:t>
      </w:r>
      <w:r>
        <w:rPr>
          <w:spacing w:val="-4"/>
        </w:rPr>
        <w:t xml:space="preserve"> </w:t>
      </w:r>
      <w:r>
        <w:t>going</w:t>
      </w:r>
      <w:r>
        <w:rPr>
          <w:spacing w:val="-4"/>
        </w:rPr>
        <w:t xml:space="preserve"> </w:t>
      </w:r>
      <w:r>
        <w:t>to</w:t>
      </w:r>
      <w:r>
        <w:rPr>
          <w:spacing w:val="-4"/>
        </w:rPr>
        <w:t xml:space="preserve"> </w:t>
      </w:r>
      <w:r>
        <w:t>play tennis at your place.’</w:t>
      </w:r>
    </w:p>
    <w:p w14:paraId="2006073D" w14:textId="77777777" w:rsidR="001F3DBB" w:rsidRDefault="007F3F95">
      <w:pPr>
        <w:pStyle w:val="BodyText"/>
        <w:spacing w:line="448" w:lineRule="auto"/>
        <w:ind w:left="1997" w:right="1735"/>
      </w:pPr>
      <w:r>
        <w:t>‘Oh!’</w:t>
      </w:r>
      <w:r>
        <w:rPr>
          <w:spacing w:val="-23"/>
        </w:rPr>
        <w:t xml:space="preserve"> </w:t>
      </w:r>
      <w:r>
        <w:t>said</w:t>
      </w:r>
      <w:r>
        <w:rPr>
          <w:spacing w:val="-8"/>
        </w:rPr>
        <w:t xml:space="preserve"> </w:t>
      </w:r>
      <w:r>
        <w:t>Lettice.</w:t>
      </w:r>
      <w:r>
        <w:rPr>
          <w:spacing w:val="-5"/>
        </w:rPr>
        <w:t xml:space="preserve"> </w:t>
      </w:r>
      <w:r>
        <w:t>‘I</w:t>
      </w:r>
      <w:r>
        <w:rPr>
          <w:spacing w:val="-5"/>
        </w:rPr>
        <w:t xml:space="preserve"> </w:t>
      </w:r>
      <w:r>
        <w:t>hope</w:t>
      </w:r>
      <w:r>
        <w:rPr>
          <w:spacing w:val="-5"/>
        </w:rPr>
        <w:t xml:space="preserve"> </w:t>
      </w:r>
      <w:r>
        <w:t>he</w:t>
      </w:r>
      <w:r>
        <w:rPr>
          <w:spacing w:val="-5"/>
        </w:rPr>
        <w:t xml:space="preserve"> </w:t>
      </w:r>
      <w:r>
        <w:t>isn’t.</w:t>
      </w:r>
      <w:r>
        <w:rPr>
          <w:spacing w:val="-5"/>
        </w:rPr>
        <w:t xml:space="preserve"> </w:t>
      </w:r>
      <w:r>
        <w:t>He</w:t>
      </w:r>
      <w:r>
        <w:rPr>
          <w:spacing w:val="-5"/>
        </w:rPr>
        <w:t xml:space="preserve"> </w:t>
      </w:r>
      <w:r>
        <w:t>won’t</w:t>
      </w:r>
      <w:r>
        <w:rPr>
          <w:spacing w:val="-5"/>
        </w:rPr>
        <w:t xml:space="preserve"> </w:t>
      </w:r>
      <w:r>
        <w:t>find</w:t>
      </w:r>
      <w:r>
        <w:rPr>
          <w:spacing w:val="-5"/>
        </w:rPr>
        <w:t xml:space="preserve"> </w:t>
      </w:r>
      <w:r>
        <w:t>anybody</w:t>
      </w:r>
      <w:r>
        <w:rPr>
          <w:spacing w:val="-5"/>
        </w:rPr>
        <w:t xml:space="preserve"> </w:t>
      </w:r>
      <w:r>
        <w:t>there.’ ‘He said you asked him.’</w:t>
      </w:r>
    </w:p>
    <w:p w14:paraId="2006073E" w14:textId="77777777" w:rsidR="001F3DBB" w:rsidRDefault="007F3F95">
      <w:pPr>
        <w:pStyle w:val="BodyText"/>
        <w:spacing w:before="0" w:line="448" w:lineRule="auto"/>
        <w:ind w:left="1997" w:right="2281"/>
      </w:pPr>
      <w:r>
        <w:t>‘I</w:t>
      </w:r>
      <w:r>
        <w:rPr>
          <w:spacing w:val="-17"/>
        </w:rPr>
        <w:t xml:space="preserve"> </w:t>
      </w:r>
      <w:r>
        <w:t>believe</w:t>
      </w:r>
      <w:r>
        <w:rPr>
          <w:spacing w:val="-11"/>
        </w:rPr>
        <w:t xml:space="preserve"> </w:t>
      </w:r>
      <w:r>
        <w:t>I</w:t>
      </w:r>
      <w:r>
        <w:rPr>
          <w:spacing w:val="-11"/>
        </w:rPr>
        <w:t xml:space="preserve"> </w:t>
      </w:r>
      <w:r>
        <w:t>did.</w:t>
      </w:r>
      <w:r>
        <w:rPr>
          <w:spacing w:val="-11"/>
        </w:rPr>
        <w:t xml:space="preserve"> </w:t>
      </w:r>
      <w:r>
        <w:t>Only</w:t>
      </w:r>
      <w:r>
        <w:rPr>
          <w:spacing w:val="-11"/>
        </w:rPr>
        <w:t xml:space="preserve"> </w:t>
      </w:r>
      <w:r>
        <w:t>that</w:t>
      </w:r>
      <w:r>
        <w:rPr>
          <w:spacing w:val="-11"/>
        </w:rPr>
        <w:t xml:space="preserve"> </w:t>
      </w:r>
      <w:r>
        <w:t>was</w:t>
      </w:r>
      <w:r>
        <w:rPr>
          <w:spacing w:val="-11"/>
        </w:rPr>
        <w:t xml:space="preserve"> </w:t>
      </w:r>
      <w:r>
        <w:t>Friday.</w:t>
      </w:r>
      <w:r>
        <w:rPr>
          <w:spacing w:val="-19"/>
        </w:rPr>
        <w:t xml:space="preserve"> </w:t>
      </w:r>
      <w:r>
        <w:t>And</w:t>
      </w:r>
      <w:r>
        <w:rPr>
          <w:spacing w:val="-11"/>
        </w:rPr>
        <w:t xml:space="preserve"> </w:t>
      </w:r>
      <w:r>
        <w:t>today’s</w:t>
      </w:r>
      <w:r>
        <w:rPr>
          <w:spacing w:val="-16"/>
        </w:rPr>
        <w:t xml:space="preserve"> </w:t>
      </w:r>
      <w:r>
        <w:t>Tuesday.’ ‘It’s Wednesday,’ I said.</w:t>
      </w:r>
    </w:p>
    <w:p w14:paraId="2006073F" w14:textId="77777777" w:rsidR="001F3DBB" w:rsidRDefault="007F3F95">
      <w:pPr>
        <w:pStyle w:val="BodyText"/>
        <w:spacing w:before="0"/>
        <w:ind w:right="1281" w:firstLine="457"/>
      </w:pPr>
      <w:r>
        <w:t>‘Oh,</w:t>
      </w:r>
      <w:r>
        <w:rPr>
          <w:spacing w:val="-7"/>
        </w:rPr>
        <w:t xml:space="preserve"> </w:t>
      </w:r>
      <w:r>
        <w:t>how</w:t>
      </w:r>
      <w:r>
        <w:rPr>
          <w:spacing w:val="-4"/>
        </w:rPr>
        <w:t xml:space="preserve"> </w:t>
      </w:r>
      <w:r>
        <w:t>dreadful!’</w:t>
      </w:r>
      <w:r>
        <w:rPr>
          <w:spacing w:val="-23"/>
        </w:rPr>
        <w:t xml:space="preserve"> </w:t>
      </w:r>
      <w:r>
        <w:t>said</w:t>
      </w:r>
      <w:r>
        <w:rPr>
          <w:spacing w:val="-4"/>
        </w:rPr>
        <w:t xml:space="preserve"> </w:t>
      </w:r>
      <w:r>
        <w:t>Lettice.</w:t>
      </w:r>
      <w:r>
        <w:rPr>
          <w:spacing w:val="-4"/>
        </w:rPr>
        <w:t xml:space="preserve"> </w:t>
      </w:r>
      <w:r>
        <w:t>‘That</w:t>
      </w:r>
      <w:r>
        <w:rPr>
          <w:spacing w:val="-4"/>
        </w:rPr>
        <w:t xml:space="preserve"> </w:t>
      </w:r>
      <w:r>
        <w:t>means</w:t>
      </w:r>
      <w:r>
        <w:rPr>
          <w:spacing w:val="-4"/>
        </w:rPr>
        <w:t xml:space="preserve"> </w:t>
      </w:r>
      <w:r>
        <w:t>that</w:t>
      </w:r>
      <w:r>
        <w:rPr>
          <w:spacing w:val="-4"/>
        </w:rPr>
        <w:t xml:space="preserve"> </w:t>
      </w:r>
      <w:r>
        <w:t>I’ve</w:t>
      </w:r>
      <w:r>
        <w:rPr>
          <w:spacing w:val="-4"/>
        </w:rPr>
        <w:t xml:space="preserve"> </w:t>
      </w:r>
      <w:r>
        <w:t>forgotten</w:t>
      </w:r>
      <w:r>
        <w:rPr>
          <w:spacing w:val="-4"/>
        </w:rPr>
        <w:t xml:space="preserve"> </w:t>
      </w:r>
      <w:r>
        <w:t>to</w:t>
      </w:r>
      <w:r>
        <w:rPr>
          <w:spacing w:val="-4"/>
        </w:rPr>
        <w:t xml:space="preserve"> </w:t>
      </w:r>
      <w:r>
        <w:t>go to lunch with some people for the third time.’</w:t>
      </w:r>
    </w:p>
    <w:p w14:paraId="20060740" w14:textId="77777777" w:rsidR="001F3DBB" w:rsidRDefault="007F3F95">
      <w:pPr>
        <w:pStyle w:val="BodyText"/>
        <w:spacing w:before="299" w:line="448" w:lineRule="auto"/>
        <w:ind w:left="1997" w:right="4182"/>
      </w:pPr>
      <w:r>
        <w:t>Fortunately</w:t>
      </w:r>
      <w:r>
        <w:rPr>
          <w:spacing w:val="-7"/>
        </w:rPr>
        <w:t xml:space="preserve"> </w:t>
      </w:r>
      <w:r>
        <w:t>it</w:t>
      </w:r>
      <w:r>
        <w:rPr>
          <w:spacing w:val="-7"/>
        </w:rPr>
        <w:t xml:space="preserve"> </w:t>
      </w:r>
      <w:r>
        <w:t>didn’t</w:t>
      </w:r>
      <w:r>
        <w:rPr>
          <w:spacing w:val="-7"/>
        </w:rPr>
        <w:t xml:space="preserve"> </w:t>
      </w:r>
      <w:r>
        <w:t>seem</w:t>
      </w:r>
      <w:r>
        <w:rPr>
          <w:spacing w:val="-7"/>
        </w:rPr>
        <w:t xml:space="preserve"> </w:t>
      </w:r>
      <w:r>
        <w:t>to</w:t>
      </w:r>
      <w:r>
        <w:rPr>
          <w:spacing w:val="-7"/>
        </w:rPr>
        <w:t xml:space="preserve"> </w:t>
      </w:r>
      <w:r>
        <w:t>worry</w:t>
      </w:r>
      <w:r>
        <w:rPr>
          <w:spacing w:val="-7"/>
        </w:rPr>
        <w:t xml:space="preserve"> </w:t>
      </w:r>
      <w:r>
        <w:t>her</w:t>
      </w:r>
      <w:r>
        <w:rPr>
          <w:spacing w:val="-7"/>
        </w:rPr>
        <w:t xml:space="preserve"> </w:t>
      </w:r>
      <w:r>
        <w:t>much. ‘Is Griselda anywhere about?’</w:t>
      </w:r>
    </w:p>
    <w:p w14:paraId="20060741" w14:textId="77777777" w:rsidR="001F3DBB" w:rsidRDefault="007F3F95">
      <w:pPr>
        <w:pStyle w:val="BodyText"/>
        <w:spacing w:before="0"/>
        <w:ind w:right="1187" w:firstLine="457"/>
      </w:pPr>
      <w:r>
        <w:t>‘I</w:t>
      </w:r>
      <w:r>
        <w:rPr>
          <w:spacing w:val="-3"/>
        </w:rPr>
        <w:t xml:space="preserve"> </w:t>
      </w:r>
      <w:r>
        <w:t>expect</w:t>
      </w:r>
      <w:r>
        <w:rPr>
          <w:spacing w:val="-3"/>
        </w:rPr>
        <w:t xml:space="preserve"> </w:t>
      </w:r>
      <w:r>
        <w:t>you’ll</w:t>
      </w:r>
      <w:r>
        <w:rPr>
          <w:spacing w:val="-3"/>
        </w:rPr>
        <w:t xml:space="preserve"> </w:t>
      </w:r>
      <w:r>
        <w:t>find</w:t>
      </w:r>
      <w:r>
        <w:rPr>
          <w:spacing w:val="-3"/>
        </w:rPr>
        <w:t xml:space="preserve"> </w:t>
      </w:r>
      <w:r>
        <w:t>her</w:t>
      </w:r>
      <w:r>
        <w:rPr>
          <w:spacing w:val="-3"/>
        </w:rPr>
        <w:t xml:space="preserve"> </w:t>
      </w:r>
      <w:r>
        <w:t>in</w:t>
      </w:r>
      <w:r>
        <w:rPr>
          <w:spacing w:val="-3"/>
        </w:rPr>
        <w:t xml:space="preserve"> </w:t>
      </w:r>
      <w:r>
        <w:t>the</w:t>
      </w:r>
      <w:r>
        <w:rPr>
          <w:spacing w:val="-3"/>
        </w:rPr>
        <w:t xml:space="preserve"> </w:t>
      </w:r>
      <w:r>
        <w:t>studio</w:t>
      </w:r>
      <w:r>
        <w:rPr>
          <w:spacing w:val="-3"/>
        </w:rPr>
        <w:t xml:space="preserve"> </w:t>
      </w:r>
      <w:r>
        <w:t>in</w:t>
      </w:r>
      <w:r>
        <w:rPr>
          <w:spacing w:val="-3"/>
        </w:rPr>
        <w:t xml:space="preserve"> </w:t>
      </w:r>
      <w:r>
        <w:t>the</w:t>
      </w:r>
      <w:r>
        <w:rPr>
          <w:spacing w:val="-3"/>
        </w:rPr>
        <w:t xml:space="preserve"> </w:t>
      </w:r>
      <w:r>
        <w:t>garden–</w:t>
      </w:r>
      <w:r>
        <w:rPr>
          <w:spacing w:val="-3"/>
        </w:rPr>
        <w:t xml:space="preserve"> </w:t>
      </w:r>
      <w:r>
        <w:t>sitting</w:t>
      </w:r>
      <w:r>
        <w:rPr>
          <w:spacing w:val="-3"/>
        </w:rPr>
        <w:t xml:space="preserve"> </w:t>
      </w:r>
      <w:r>
        <w:t>to</w:t>
      </w:r>
      <w:r>
        <w:rPr>
          <w:spacing w:val="-3"/>
        </w:rPr>
        <w:t xml:space="preserve"> </w:t>
      </w:r>
      <w:r>
        <w:t xml:space="preserve">Lawrence </w:t>
      </w:r>
      <w:r>
        <w:rPr>
          <w:spacing w:val="-2"/>
        </w:rPr>
        <w:t>Redding.’</w:t>
      </w:r>
    </w:p>
    <w:p w14:paraId="20060742" w14:textId="77777777" w:rsidR="001F3DBB" w:rsidRDefault="007F3F95">
      <w:pPr>
        <w:pStyle w:val="BodyText"/>
        <w:ind w:right="1187" w:firstLine="457"/>
      </w:pPr>
      <w:r>
        <w:t>‘There’s</w:t>
      </w:r>
      <w:r>
        <w:rPr>
          <w:spacing w:val="-14"/>
        </w:rPr>
        <w:t xml:space="preserve"> </w:t>
      </w:r>
      <w:r>
        <w:t>been</w:t>
      </w:r>
      <w:r>
        <w:rPr>
          <w:spacing w:val="-8"/>
        </w:rPr>
        <w:t xml:space="preserve"> </w:t>
      </w:r>
      <w:r>
        <w:t>quite</w:t>
      </w:r>
      <w:r>
        <w:rPr>
          <w:spacing w:val="-8"/>
        </w:rPr>
        <w:t xml:space="preserve"> </w:t>
      </w:r>
      <w:r>
        <w:t>a</w:t>
      </w:r>
      <w:r>
        <w:rPr>
          <w:spacing w:val="-8"/>
        </w:rPr>
        <w:t xml:space="preserve"> </w:t>
      </w:r>
      <w:r>
        <w:t>shemozzle</w:t>
      </w:r>
      <w:r>
        <w:rPr>
          <w:spacing w:val="-8"/>
        </w:rPr>
        <w:t xml:space="preserve"> </w:t>
      </w:r>
      <w:r>
        <w:t>about</w:t>
      </w:r>
      <w:r>
        <w:rPr>
          <w:spacing w:val="-8"/>
        </w:rPr>
        <w:t xml:space="preserve"> </w:t>
      </w:r>
      <w:r>
        <w:t>him,’</w:t>
      </w:r>
      <w:r>
        <w:rPr>
          <w:spacing w:val="-23"/>
        </w:rPr>
        <w:t xml:space="preserve"> </w:t>
      </w:r>
      <w:r>
        <w:t>said</w:t>
      </w:r>
      <w:r>
        <w:rPr>
          <w:spacing w:val="-8"/>
        </w:rPr>
        <w:t xml:space="preserve"> </w:t>
      </w:r>
      <w:r>
        <w:t>Lettice.</w:t>
      </w:r>
      <w:r>
        <w:rPr>
          <w:spacing w:val="-8"/>
        </w:rPr>
        <w:t xml:space="preserve"> </w:t>
      </w:r>
      <w:r>
        <w:t>‘With</w:t>
      </w:r>
      <w:r>
        <w:rPr>
          <w:spacing w:val="-8"/>
        </w:rPr>
        <w:t xml:space="preserve"> </w:t>
      </w:r>
      <w:r>
        <w:t>father, you know. Father’s dreadful.’</w:t>
      </w:r>
    </w:p>
    <w:p w14:paraId="20060743" w14:textId="77777777" w:rsidR="001F3DBB" w:rsidRDefault="007F3F95">
      <w:pPr>
        <w:pStyle w:val="BodyText"/>
        <w:ind w:left="1997"/>
      </w:pPr>
      <w:r>
        <w:t>‘What was the she – whatever it was about?’</w:t>
      </w:r>
      <w:r>
        <w:rPr>
          <w:spacing w:val="-23"/>
        </w:rPr>
        <w:t xml:space="preserve"> </w:t>
      </w:r>
      <w:r>
        <w:t xml:space="preserve">I </w:t>
      </w:r>
      <w:r>
        <w:rPr>
          <w:spacing w:val="-2"/>
        </w:rPr>
        <w:t>inquired.</w:t>
      </w:r>
    </w:p>
    <w:p w14:paraId="20060744" w14:textId="77777777" w:rsidR="001F3DBB" w:rsidRDefault="007F3F95">
      <w:pPr>
        <w:pStyle w:val="BodyText"/>
        <w:ind w:right="1187" w:firstLine="457"/>
      </w:pPr>
      <w:r>
        <w:t>‘About</w:t>
      </w:r>
      <w:r>
        <w:rPr>
          <w:spacing w:val="-4"/>
        </w:rPr>
        <w:t xml:space="preserve"> </w:t>
      </w:r>
      <w:r>
        <w:t>his</w:t>
      </w:r>
      <w:r>
        <w:rPr>
          <w:spacing w:val="-4"/>
        </w:rPr>
        <w:t xml:space="preserve"> </w:t>
      </w:r>
      <w:r>
        <w:t>painting</w:t>
      </w:r>
      <w:r>
        <w:rPr>
          <w:spacing w:val="-4"/>
        </w:rPr>
        <w:t xml:space="preserve"> </w:t>
      </w:r>
      <w:r>
        <w:t>me.</w:t>
      </w:r>
      <w:r>
        <w:rPr>
          <w:spacing w:val="-4"/>
        </w:rPr>
        <w:t xml:space="preserve"> </w:t>
      </w:r>
      <w:r>
        <w:t>Father</w:t>
      </w:r>
      <w:r>
        <w:rPr>
          <w:spacing w:val="-4"/>
        </w:rPr>
        <w:t xml:space="preserve"> </w:t>
      </w:r>
      <w:r>
        <w:t>found</w:t>
      </w:r>
      <w:r>
        <w:rPr>
          <w:spacing w:val="-4"/>
        </w:rPr>
        <w:t xml:space="preserve"> </w:t>
      </w:r>
      <w:r>
        <w:t>out</w:t>
      </w:r>
      <w:r>
        <w:rPr>
          <w:spacing w:val="-4"/>
        </w:rPr>
        <w:t xml:space="preserve"> </w:t>
      </w:r>
      <w:r>
        <w:t>about</w:t>
      </w:r>
      <w:r>
        <w:rPr>
          <w:spacing w:val="-4"/>
        </w:rPr>
        <w:t xml:space="preserve"> </w:t>
      </w:r>
      <w:r>
        <w:t>it.</w:t>
      </w:r>
      <w:r>
        <w:rPr>
          <w:spacing w:val="-10"/>
        </w:rPr>
        <w:t xml:space="preserve"> </w:t>
      </w:r>
      <w:r>
        <w:t>Why</w:t>
      </w:r>
      <w:r>
        <w:rPr>
          <w:spacing w:val="-4"/>
        </w:rPr>
        <w:t xml:space="preserve"> </w:t>
      </w:r>
      <w:r>
        <w:t>shouldn’t</w:t>
      </w:r>
      <w:r>
        <w:rPr>
          <w:spacing w:val="-4"/>
        </w:rPr>
        <w:t xml:space="preserve"> </w:t>
      </w:r>
      <w:r>
        <w:t>I</w:t>
      </w:r>
      <w:r>
        <w:rPr>
          <w:spacing w:val="-4"/>
        </w:rPr>
        <w:t xml:space="preserve"> </w:t>
      </w:r>
      <w:r>
        <w:t>be painted in my bathing dress? If I go on a beach in it, why shouldn’t I be painted in it?’</w:t>
      </w:r>
    </w:p>
    <w:p w14:paraId="20060745" w14:textId="77777777" w:rsidR="001F3DBB" w:rsidRDefault="007F3F95">
      <w:pPr>
        <w:pStyle w:val="BodyText"/>
        <w:ind w:left="1997"/>
      </w:pPr>
      <w:r>
        <w:t xml:space="preserve">Lettice paused and then went </w:t>
      </w:r>
      <w:r>
        <w:rPr>
          <w:spacing w:val="-5"/>
        </w:rPr>
        <w:t>on.</w:t>
      </w:r>
    </w:p>
    <w:p w14:paraId="20060746" w14:textId="77777777" w:rsidR="001F3DBB" w:rsidRDefault="007F3F95">
      <w:pPr>
        <w:pStyle w:val="BodyText"/>
        <w:ind w:right="1189" w:firstLine="457"/>
      </w:pPr>
      <w:r>
        <w:t>‘It’s</w:t>
      </w:r>
      <w:r>
        <w:rPr>
          <w:spacing w:val="-5"/>
        </w:rPr>
        <w:t xml:space="preserve"> </w:t>
      </w:r>
      <w:r>
        <w:t>really</w:t>
      </w:r>
      <w:r>
        <w:rPr>
          <w:spacing w:val="-5"/>
        </w:rPr>
        <w:t xml:space="preserve"> </w:t>
      </w:r>
      <w:r>
        <w:t>absurd</w:t>
      </w:r>
      <w:r>
        <w:rPr>
          <w:spacing w:val="-5"/>
        </w:rPr>
        <w:t xml:space="preserve"> </w:t>
      </w:r>
      <w:r>
        <w:t>–</w:t>
      </w:r>
      <w:r>
        <w:rPr>
          <w:spacing w:val="-5"/>
        </w:rPr>
        <w:t xml:space="preserve"> </w:t>
      </w:r>
      <w:r>
        <w:t>father</w:t>
      </w:r>
      <w:r>
        <w:rPr>
          <w:spacing w:val="-5"/>
        </w:rPr>
        <w:t xml:space="preserve"> </w:t>
      </w:r>
      <w:r>
        <w:t>forbidding</w:t>
      </w:r>
      <w:r>
        <w:rPr>
          <w:spacing w:val="-5"/>
        </w:rPr>
        <w:t xml:space="preserve"> </w:t>
      </w:r>
      <w:r>
        <w:t>a</w:t>
      </w:r>
      <w:r>
        <w:rPr>
          <w:spacing w:val="-5"/>
        </w:rPr>
        <w:t xml:space="preserve"> </w:t>
      </w:r>
      <w:r>
        <w:t>young</w:t>
      </w:r>
      <w:r>
        <w:rPr>
          <w:spacing w:val="-5"/>
        </w:rPr>
        <w:t xml:space="preserve"> </w:t>
      </w:r>
      <w:r>
        <w:t>man</w:t>
      </w:r>
      <w:r>
        <w:rPr>
          <w:spacing w:val="-5"/>
        </w:rPr>
        <w:t xml:space="preserve"> </w:t>
      </w:r>
      <w:r>
        <w:t>the</w:t>
      </w:r>
      <w:r>
        <w:rPr>
          <w:spacing w:val="-5"/>
        </w:rPr>
        <w:t xml:space="preserve"> </w:t>
      </w:r>
      <w:r>
        <w:t>house.</w:t>
      </w:r>
      <w:r>
        <w:rPr>
          <w:spacing w:val="-5"/>
        </w:rPr>
        <w:t xml:space="preserve"> </w:t>
      </w:r>
      <w:r>
        <w:t>Of</w:t>
      </w:r>
      <w:r>
        <w:rPr>
          <w:spacing w:val="-5"/>
        </w:rPr>
        <w:t xml:space="preserve"> </w:t>
      </w:r>
      <w:r>
        <w:t>course, Lawrence and I simply shriek about it. I shall come and be done here in your studio.’</w:t>
      </w:r>
    </w:p>
    <w:p w14:paraId="20060747" w14:textId="77777777" w:rsidR="001F3DBB" w:rsidRDefault="007F3F95">
      <w:pPr>
        <w:pStyle w:val="BodyText"/>
        <w:spacing w:before="301"/>
        <w:ind w:left="1997"/>
      </w:pPr>
      <w:r>
        <w:t>‘No,</w:t>
      </w:r>
      <w:r>
        <w:rPr>
          <w:spacing w:val="-3"/>
        </w:rPr>
        <w:t xml:space="preserve"> </w:t>
      </w:r>
      <w:r>
        <w:t>my</w:t>
      </w:r>
      <w:r>
        <w:rPr>
          <w:spacing w:val="-1"/>
        </w:rPr>
        <w:t xml:space="preserve"> </w:t>
      </w:r>
      <w:r>
        <w:t>dear,’</w:t>
      </w:r>
      <w:r>
        <w:rPr>
          <w:spacing w:val="-23"/>
        </w:rPr>
        <w:t xml:space="preserve"> </w:t>
      </w:r>
      <w:r>
        <w:t>I</w:t>
      </w:r>
      <w:r>
        <w:rPr>
          <w:spacing w:val="-1"/>
        </w:rPr>
        <w:t xml:space="preserve"> </w:t>
      </w:r>
      <w:r>
        <w:t>said.</w:t>
      </w:r>
      <w:r>
        <w:rPr>
          <w:spacing w:val="-2"/>
        </w:rPr>
        <w:t xml:space="preserve"> </w:t>
      </w:r>
      <w:r>
        <w:t>‘Not</w:t>
      </w:r>
      <w:r>
        <w:rPr>
          <w:spacing w:val="-1"/>
        </w:rPr>
        <w:t xml:space="preserve"> </w:t>
      </w:r>
      <w:r>
        <w:t>if</w:t>
      </w:r>
      <w:r>
        <w:rPr>
          <w:spacing w:val="-1"/>
        </w:rPr>
        <w:t xml:space="preserve"> </w:t>
      </w:r>
      <w:r>
        <w:t>your</w:t>
      </w:r>
      <w:r>
        <w:rPr>
          <w:spacing w:val="-2"/>
        </w:rPr>
        <w:t xml:space="preserve"> </w:t>
      </w:r>
      <w:r>
        <w:t>father</w:t>
      </w:r>
      <w:r>
        <w:rPr>
          <w:spacing w:val="-1"/>
        </w:rPr>
        <w:t xml:space="preserve"> </w:t>
      </w:r>
      <w:r>
        <w:t>forbids</w:t>
      </w:r>
      <w:r>
        <w:rPr>
          <w:spacing w:val="-1"/>
        </w:rPr>
        <w:t xml:space="preserve"> </w:t>
      </w:r>
      <w:r>
        <w:rPr>
          <w:spacing w:val="-4"/>
        </w:rPr>
        <w:t>it.’</w:t>
      </w:r>
    </w:p>
    <w:p w14:paraId="20060748" w14:textId="77777777" w:rsidR="001F3DBB" w:rsidRDefault="001F3DBB">
      <w:pPr>
        <w:pStyle w:val="BodyText"/>
        <w:sectPr w:rsidR="001F3DBB">
          <w:pgSz w:w="12240" w:h="15840"/>
          <w:pgMar w:top="1360" w:right="360" w:bottom="280" w:left="0" w:header="720" w:footer="720" w:gutter="0"/>
          <w:cols w:space="720"/>
        </w:sectPr>
      </w:pPr>
    </w:p>
    <w:p w14:paraId="20060749" w14:textId="77777777" w:rsidR="001F3DBB" w:rsidRDefault="007F3F95">
      <w:pPr>
        <w:pStyle w:val="BodyText"/>
        <w:spacing w:before="70"/>
        <w:ind w:right="1187" w:firstLine="457"/>
      </w:pPr>
      <w:r>
        <w:lastRenderedPageBreak/>
        <w:t>‘Oh! dear,’</w:t>
      </w:r>
      <w:r>
        <w:rPr>
          <w:spacing w:val="-13"/>
        </w:rPr>
        <w:t xml:space="preserve"> </w:t>
      </w:r>
      <w:r>
        <w:t>said Lettice, sighing. ‘How tiresome everyone is. I feel shattered.</w:t>
      </w:r>
      <w:r>
        <w:rPr>
          <w:spacing w:val="-6"/>
        </w:rPr>
        <w:t xml:space="preserve"> </w:t>
      </w:r>
      <w:r>
        <w:t>Definitely.</w:t>
      </w:r>
      <w:r>
        <w:rPr>
          <w:spacing w:val="-6"/>
        </w:rPr>
        <w:t xml:space="preserve"> </w:t>
      </w:r>
      <w:r>
        <w:t>If</w:t>
      </w:r>
      <w:r>
        <w:rPr>
          <w:spacing w:val="-6"/>
        </w:rPr>
        <w:t xml:space="preserve"> </w:t>
      </w:r>
      <w:r>
        <w:t>only</w:t>
      </w:r>
      <w:r>
        <w:rPr>
          <w:spacing w:val="-6"/>
        </w:rPr>
        <w:t xml:space="preserve"> </w:t>
      </w:r>
      <w:r>
        <w:t>I</w:t>
      </w:r>
      <w:r>
        <w:rPr>
          <w:spacing w:val="-6"/>
        </w:rPr>
        <w:t xml:space="preserve"> </w:t>
      </w:r>
      <w:r>
        <w:t>had</w:t>
      </w:r>
      <w:r>
        <w:rPr>
          <w:spacing w:val="-6"/>
        </w:rPr>
        <w:t xml:space="preserve"> </w:t>
      </w:r>
      <w:r>
        <w:t>some</w:t>
      </w:r>
      <w:r>
        <w:rPr>
          <w:spacing w:val="-6"/>
        </w:rPr>
        <w:t xml:space="preserve"> </w:t>
      </w:r>
      <w:r>
        <w:t>money</w:t>
      </w:r>
      <w:r>
        <w:rPr>
          <w:spacing w:val="-6"/>
        </w:rPr>
        <w:t xml:space="preserve"> </w:t>
      </w:r>
      <w:r>
        <w:t>I’d</w:t>
      </w:r>
      <w:r>
        <w:rPr>
          <w:spacing w:val="-6"/>
        </w:rPr>
        <w:t xml:space="preserve"> </w:t>
      </w:r>
      <w:r>
        <w:t>go</w:t>
      </w:r>
      <w:r>
        <w:rPr>
          <w:spacing w:val="-6"/>
        </w:rPr>
        <w:t xml:space="preserve"> </w:t>
      </w:r>
      <w:r>
        <w:t>away,</w:t>
      </w:r>
      <w:r>
        <w:rPr>
          <w:spacing w:val="-6"/>
        </w:rPr>
        <w:t xml:space="preserve"> </w:t>
      </w:r>
      <w:r>
        <w:t>but</w:t>
      </w:r>
      <w:r>
        <w:rPr>
          <w:spacing w:val="-6"/>
        </w:rPr>
        <w:t xml:space="preserve"> </w:t>
      </w:r>
      <w:r>
        <w:t>without</w:t>
      </w:r>
      <w:r>
        <w:rPr>
          <w:spacing w:val="-6"/>
        </w:rPr>
        <w:t xml:space="preserve"> </w:t>
      </w:r>
      <w:r>
        <w:t>it</w:t>
      </w:r>
      <w:r>
        <w:rPr>
          <w:spacing w:val="-6"/>
        </w:rPr>
        <w:t xml:space="preserve"> </w:t>
      </w:r>
      <w:r>
        <w:t>I can’t. If only father would be decent and die, I should be all right.’</w:t>
      </w:r>
    </w:p>
    <w:p w14:paraId="2006074A" w14:textId="77777777" w:rsidR="001F3DBB" w:rsidRDefault="007F3F95">
      <w:pPr>
        <w:pStyle w:val="BodyText"/>
        <w:ind w:left="1997"/>
      </w:pPr>
      <w:r>
        <w:t>‘You</w:t>
      </w:r>
      <w:r>
        <w:rPr>
          <w:spacing w:val="-7"/>
        </w:rPr>
        <w:t xml:space="preserve"> </w:t>
      </w:r>
      <w:r>
        <w:t>must</w:t>
      </w:r>
      <w:r>
        <w:rPr>
          <w:spacing w:val="-4"/>
        </w:rPr>
        <w:t xml:space="preserve"> </w:t>
      </w:r>
      <w:r>
        <w:t>not</w:t>
      </w:r>
      <w:r>
        <w:rPr>
          <w:spacing w:val="-5"/>
        </w:rPr>
        <w:t xml:space="preserve"> </w:t>
      </w:r>
      <w:r>
        <w:t>say</w:t>
      </w:r>
      <w:r>
        <w:rPr>
          <w:spacing w:val="-4"/>
        </w:rPr>
        <w:t xml:space="preserve"> </w:t>
      </w:r>
      <w:r>
        <w:t>things</w:t>
      </w:r>
      <w:r>
        <w:rPr>
          <w:spacing w:val="-5"/>
        </w:rPr>
        <w:t xml:space="preserve"> </w:t>
      </w:r>
      <w:r>
        <w:t>like</w:t>
      </w:r>
      <w:r>
        <w:rPr>
          <w:spacing w:val="-4"/>
        </w:rPr>
        <w:t xml:space="preserve"> </w:t>
      </w:r>
      <w:r>
        <w:t>that,</w:t>
      </w:r>
      <w:r>
        <w:rPr>
          <w:spacing w:val="-4"/>
        </w:rPr>
        <w:t xml:space="preserve"> </w:t>
      </w:r>
      <w:r>
        <w:rPr>
          <w:spacing w:val="-2"/>
        </w:rPr>
        <w:t>Lettice.’</w:t>
      </w:r>
    </w:p>
    <w:p w14:paraId="2006074B" w14:textId="77777777" w:rsidR="001F3DBB" w:rsidRDefault="007F3F95">
      <w:pPr>
        <w:pStyle w:val="BodyText"/>
        <w:ind w:right="1187" w:firstLine="457"/>
      </w:pPr>
      <w:r>
        <w:t>‘Well, if he doesn’t want me to want him to die, he shouldn’t be so horrible</w:t>
      </w:r>
      <w:r>
        <w:rPr>
          <w:spacing w:val="-6"/>
        </w:rPr>
        <w:t xml:space="preserve"> </w:t>
      </w:r>
      <w:r>
        <w:t>over</w:t>
      </w:r>
      <w:r>
        <w:rPr>
          <w:spacing w:val="-4"/>
        </w:rPr>
        <w:t xml:space="preserve"> </w:t>
      </w:r>
      <w:r>
        <w:t>money.</w:t>
      </w:r>
      <w:r>
        <w:rPr>
          <w:spacing w:val="-4"/>
        </w:rPr>
        <w:t xml:space="preserve"> </w:t>
      </w:r>
      <w:r>
        <w:t>I</w:t>
      </w:r>
      <w:r>
        <w:rPr>
          <w:spacing w:val="-4"/>
        </w:rPr>
        <w:t xml:space="preserve"> </w:t>
      </w:r>
      <w:r>
        <w:t>don’t</w:t>
      </w:r>
      <w:r>
        <w:rPr>
          <w:spacing w:val="-4"/>
        </w:rPr>
        <w:t xml:space="preserve"> </w:t>
      </w:r>
      <w:r>
        <w:t>wonder</w:t>
      </w:r>
      <w:r>
        <w:rPr>
          <w:spacing w:val="-3"/>
        </w:rPr>
        <w:t xml:space="preserve"> </w:t>
      </w:r>
      <w:r>
        <w:t>mother</w:t>
      </w:r>
      <w:r>
        <w:rPr>
          <w:spacing w:val="-4"/>
        </w:rPr>
        <w:t xml:space="preserve"> </w:t>
      </w:r>
      <w:r>
        <w:t>left</w:t>
      </w:r>
      <w:r>
        <w:rPr>
          <w:spacing w:val="-4"/>
        </w:rPr>
        <w:t xml:space="preserve"> </w:t>
      </w:r>
      <w:r>
        <w:t>him.</w:t>
      </w:r>
      <w:r>
        <w:rPr>
          <w:spacing w:val="-4"/>
        </w:rPr>
        <w:t xml:space="preserve"> </w:t>
      </w:r>
      <w:r>
        <w:t>Do</w:t>
      </w:r>
      <w:r>
        <w:rPr>
          <w:spacing w:val="-4"/>
        </w:rPr>
        <w:t xml:space="preserve"> </w:t>
      </w:r>
      <w:r>
        <w:t>you</w:t>
      </w:r>
      <w:r>
        <w:rPr>
          <w:spacing w:val="-4"/>
        </w:rPr>
        <w:t xml:space="preserve"> </w:t>
      </w:r>
      <w:r>
        <w:t>know,</w:t>
      </w:r>
      <w:r>
        <w:rPr>
          <w:spacing w:val="-3"/>
        </w:rPr>
        <w:t xml:space="preserve"> </w:t>
      </w:r>
      <w:r>
        <w:rPr>
          <w:spacing w:val="-5"/>
        </w:rPr>
        <w:t>for</w:t>
      </w:r>
    </w:p>
    <w:p w14:paraId="2006074C" w14:textId="77777777" w:rsidR="001F3DBB" w:rsidRDefault="007F3F95">
      <w:pPr>
        <w:pStyle w:val="BodyText"/>
        <w:spacing w:before="0"/>
        <w:ind w:right="1396"/>
        <w:jc w:val="both"/>
      </w:pPr>
      <w:r>
        <w:t>years</w:t>
      </w:r>
      <w:r>
        <w:rPr>
          <w:spacing w:val="-3"/>
        </w:rPr>
        <w:t xml:space="preserve"> </w:t>
      </w:r>
      <w:r>
        <w:t>I</w:t>
      </w:r>
      <w:r>
        <w:rPr>
          <w:spacing w:val="-3"/>
        </w:rPr>
        <w:t xml:space="preserve"> </w:t>
      </w:r>
      <w:r>
        <w:t>believed</w:t>
      </w:r>
      <w:r>
        <w:rPr>
          <w:spacing w:val="-3"/>
        </w:rPr>
        <w:t xml:space="preserve"> </w:t>
      </w:r>
      <w:r>
        <w:t>she</w:t>
      </w:r>
      <w:r>
        <w:rPr>
          <w:spacing w:val="-3"/>
        </w:rPr>
        <w:t xml:space="preserve"> </w:t>
      </w:r>
      <w:r>
        <w:t>was</w:t>
      </w:r>
      <w:r>
        <w:rPr>
          <w:spacing w:val="-3"/>
        </w:rPr>
        <w:t xml:space="preserve"> </w:t>
      </w:r>
      <w:r>
        <w:t>dead.</w:t>
      </w:r>
      <w:r>
        <w:rPr>
          <w:spacing w:val="-9"/>
        </w:rPr>
        <w:t xml:space="preserve"> </w:t>
      </w:r>
      <w:r>
        <w:t>What</w:t>
      </w:r>
      <w:r>
        <w:rPr>
          <w:spacing w:val="-3"/>
        </w:rPr>
        <w:t xml:space="preserve"> </w:t>
      </w:r>
      <w:r>
        <w:t>sort</w:t>
      </w:r>
      <w:r>
        <w:rPr>
          <w:spacing w:val="-3"/>
        </w:rPr>
        <w:t xml:space="preserve"> </w:t>
      </w:r>
      <w:r>
        <w:t>of</w:t>
      </w:r>
      <w:r>
        <w:rPr>
          <w:spacing w:val="-3"/>
        </w:rPr>
        <w:t xml:space="preserve"> </w:t>
      </w:r>
      <w:r>
        <w:t>a</w:t>
      </w:r>
      <w:r>
        <w:rPr>
          <w:spacing w:val="-3"/>
        </w:rPr>
        <w:t xml:space="preserve"> </w:t>
      </w:r>
      <w:r>
        <w:t>young</w:t>
      </w:r>
      <w:r>
        <w:rPr>
          <w:spacing w:val="-3"/>
        </w:rPr>
        <w:t xml:space="preserve"> </w:t>
      </w:r>
      <w:r>
        <w:t>man</w:t>
      </w:r>
      <w:r>
        <w:rPr>
          <w:spacing w:val="-3"/>
        </w:rPr>
        <w:t xml:space="preserve"> </w:t>
      </w:r>
      <w:r>
        <w:t>did</w:t>
      </w:r>
      <w:r>
        <w:rPr>
          <w:spacing w:val="-3"/>
        </w:rPr>
        <w:t xml:space="preserve"> </w:t>
      </w:r>
      <w:r>
        <w:t>she</w:t>
      </w:r>
      <w:r>
        <w:rPr>
          <w:spacing w:val="-3"/>
        </w:rPr>
        <w:t xml:space="preserve"> </w:t>
      </w:r>
      <w:r>
        <w:t>run</w:t>
      </w:r>
      <w:r>
        <w:rPr>
          <w:spacing w:val="-3"/>
        </w:rPr>
        <w:t xml:space="preserve"> </w:t>
      </w:r>
      <w:r>
        <w:t>away with? Was he nice?’</w:t>
      </w:r>
    </w:p>
    <w:p w14:paraId="2006074D" w14:textId="77777777" w:rsidR="001F3DBB" w:rsidRDefault="007F3F95">
      <w:pPr>
        <w:pStyle w:val="BodyText"/>
        <w:ind w:left="1997"/>
      </w:pPr>
      <w:r>
        <w:t xml:space="preserve">‘It was before your father came to live </w:t>
      </w:r>
      <w:r>
        <w:rPr>
          <w:spacing w:val="-2"/>
        </w:rPr>
        <w:t>here.’</w:t>
      </w:r>
    </w:p>
    <w:p w14:paraId="2006074E" w14:textId="77777777" w:rsidR="001F3DBB" w:rsidRDefault="007F3F95">
      <w:pPr>
        <w:pStyle w:val="BodyText"/>
        <w:ind w:right="1388" w:firstLine="457"/>
        <w:jc w:val="both"/>
      </w:pPr>
      <w:r>
        <w:t>‘I</w:t>
      </w:r>
      <w:r>
        <w:rPr>
          <w:spacing w:val="-9"/>
        </w:rPr>
        <w:t xml:space="preserve"> </w:t>
      </w:r>
      <w:r>
        <w:t>wonder</w:t>
      </w:r>
      <w:r>
        <w:rPr>
          <w:spacing w:val="-6"/>
        </w:rPr>
        <w:t xml:space="preserve"> </w:t>
      </w:r>
      <w:r>
        <w:t>what’s</w:t>
      </w:r>
      <w:r>
        <w:rPr>
          <w:spacing w:val="-6"/>
        </w:rPr>
        <w:t xml:space="preserve"> </w:t>
      </w:r>
      <w:r>
        <w:t>become</w:t>
      </w:r>
      <w:r>
        <w:rPr>
          <w:spacing w:val="-6"/>
        </w:rPr>
        <w:t xml:space="preserve"> </w:t>
      </w:r>
      <w:r>
        <w:t>of</w:t>
      </w:r>
      <w:r>
        <w:rPr>
          <w:spacing w:val="-6"/>
        </w:rPr>
        <w:t xml:space="preserve"> </w:t>
      </w:r>
      <w:r>
        <w:t>her.</w:t>
      </w:r>
      <w:r>
        <w:rPr>
          <w:spacing w:val="-6"/>
        </w:rPr>
        <w:t xml:space="preserve"> </w:t>
      </w:r>
      <w:r>
        <w:t>I</w:t>
      </w:r>
      <w:r>
        <w:rPr>
          <w:spacing w:val="-6"/>
        </w:rPr>
        <w:t xml:space="preserve"> </w:t>
      </w:r>
      <w:r>
        <w:t>expect</w:t>
      </w:r>
      <w:r>
        <w:rPr>
          <w:spacing w:val="-19"/>
        </w:rPr>
        <w:t xml:space="preserve"> </w:t>
      </w:r>
      <w:r>
        <w:t>Anne</w:t>
      </w:r>
      <w:r>
        <w:rPr>
          <w:spacing w:val="-6"/>
        </w:rPr>
        <w:t xml:space="preserve"> </w:t>
      </w:r>
      <w:r>
        <w:t>will</w:t>
      </w:r>
      <w:r>
        <w:rPr>
          <w:spacing w:val="-6"/>
        </w:rPr>
        <w:t xml:space="preserve"> </w:t>
      </w:r>
      <w:r>
        <w:t>have</w:t>
      </w:r>
      <w:r>
        <w:rPr>
          <w:spacing w:val="-6"/>
        </w:rPr>
        <w:t xml:space="preserve"> </w:t>
      </w:r>
      <w:r>
        <w:t>an</w:t>
      </w:r>
      <w:r>
        <w:rPr>
          <w:spacing w:val="-6"/>
        </w:rPr>
        <w:t xml:space="preserve"> </w:t>
      </w:r>
      <w:r>
        <w:t>affair</w:t>
      </w:r>
      <w:r>
        <w:rPr>
          <w:spacing w:val="-6"/>
        </w:rPr>
        <w:t xml:space="preserve"> </w:t>
      </w:r>
      <w:r>
        <w:t>with someone</w:t>
      </w:r>
      <w:r>
        <w:rPr>
          <w:spacing w:val="-6"/>
        </w:rPr>
        <w:t xml:space="preserve"> </w:t>
      </w:r>
      <w:r>
        <w:t>soon.</w:t>
      </w:r>
      <w:r>
        <w:rPr>
          <w:spacing w:val="-19"/>
        </w:rPr>
        <w:t xml:space="preserve"> </w:t>
      </w:r>
      <w:r>
        <w:t>Annehates</w:t>
      </w:r>
      <w:r>
        <w:rPr>
          <w:spacing w:val="-4"/>
        </w:rPr>
        <w:t xml:space="preserve"> </w:t>
      </w:r>
      <w:r>
        <w:t>me</w:t>
      </w:r>
      <w:r>
        <w:rPr>
          <w:spacing w:val="-5"/>
        </w:rPr>
        <w:t xml:space="preserve"> </w:t>
      </w:r>
      <w:r>
        <w:t>–</w:t>
      </w:r>
      <w:r>
        <w:rPr>
          <w:spacing w:val="-5"/>
        </w:rPr>
        <w:t xml:space="preserve"> </w:t>
      </w:r>
      <w:r>
        <w:t>she’s</w:t>
      </w:r>
      <w:r>
        <w:rPr>
          <w:spacing w:val="-5"/>
        </w:rPr>
        <w:t xml:space="preserve"> </w:t>
      </w:r>
      <w:r>
        <w:t>quite</w:t>
      </w:r>
      <w:r>
        <w:rPr>
          <w:spacing w:val="-5"/>
        </w:rPr>
        <w:t xml:space="preserve"> </w:t>
      </w:r>
      <w:r>
        <w:t>decent</w:t>
      </w:r>
      <w:r>
        <w:rPr>
          <w:spacing w:val="-5"/>
        </w:rPr>
        <w:t xml:space="preserve"> </w:t>
      </w:r>
      <w:r>
        <w:t>to</w:t>
      </w:r>
      <w:r>
        <w:rPr>
          <w:spacing w:val="-5"/>
        </w:rPr>
        <w:t xml:space="preserve"> </w:t>
      </w:r>
      <w:r>
        <w:t>me,</w:t>
      </w:r>
      <w:r>
        <w:rPr>
          <w:spacing w:val="-5"/>
        </w:rPr>
        <w:t xml:space="preserve"> </w:t>
      </w:r>
      <w:r>
        <w:t>but</w:t>
      </w:r>
      <w:r>
        <w:rPr>
          <w:spacing w:val="-5"/>
        </w:rPr>
        <w:t xml:space="preserve"> </w:t>
      </w:r>
      <w:r>
        <w:t>she</w:t>
      </w:r>
      <w:r>
        <w:rPr>
          <w:spacing w:val="-5"/>
        </w:rPr>
        <w:t xml:space="preserve"> </w:t>
      </w:r>
      <w:r>
        <w:t>hates</w:t>
      </w:r>
      <w:r>
        <w:rPr>
          <w:spacing w:val="-5"/>
        </w:rPr>
        <w:t xml:space="preserve"> </w:t>
      </w:r>
      <w:r>
        <w:t>me. She’s getting old and she doesn’t like it.</w:t>
      </w:r>
      <w:r>
        <w:rPr>
          <w:spacing w:val="-6"/>
        </w:rPr>
        <w:t xml:space="preserve"> </w:t>
      </w:r>
      <w:r>
        <w:t xml:space="preserve">That’s the age you break out, you </w:t>
      </w:r>
      <w:r>
        <w:rPr>
          <w:spacing w:val="-2"/>
        </w:rPr>
        <w:t>know.’</w:t>
      </w:r>
    </w:p>
    <w:p w14:paraId="2006074F" w14:textId="77777777" w:rsidR="001F3DBB" w:rsidRDefault="007F3F95">
      <w:pPr>
        <w:pStyle w:val="BodyText"/>
        <w:ind w:right="1187" w:firstLine="457"/>
      </w:pPr>
      <w:r>
        <w:t>I</w:t>
      </w:r>
      <w:r>
        <w:rPr>
          <w:spacing w:val="-3"/>
        </w:rPr>
        <w:t xml:space="preserve"> </w:t>
      </w:r>
      <w:r>
        <w:t>wondered</w:t>
      </w:r>
      <w:r>
        <w:rPr>
          <w:spacing w:val="-3"/>
        </w:rPr>
        <w:t xml:space="preserve"> </w:t>
      </w:r>
      <w:r>
        <w:t>if</w:t>
      </w:r>
      <w:r>
        <w:rPr>
          <w:spacing w:val="-3"/>
        </w:rPr>
        <w:t xml:space="preserve"> </w:t>
      </w:r>
      <w:r>
        <w:t>Lettice</w:t>
      </w:r>
      <w:r>
        <w:rPr>
          <w:spacing w:val="-3"/>
        </w:rPr>
        <w:t xml:space="preserve"> </w:t>
      </w:r>
      <w:r>
        <w:t>was</w:t>
      </w:r>
      <w:r>
        <w:rPr>
          <w:spacing w:val="-3"/>
        </w:rPr>
        <w:t xml:space="preserve"> </w:t>
      </w:r>
      <w:r>
        <w:t>going</w:t>
      </w:r>
      <w:r>
        <w:rPr>
          <w:spacing w:val="-3"/>
        </w:rPr>
        <w:t xml:space="preserve"> </w:t>
      </w:r>
      <w:r>
        <w:t>to</w:t>
      </w:r>
      <w:r>
        <w:rPr>
          <w:spacing w:val="-3"/>
        </w:rPr>
        <w:t xml:space="preserve"> </w:t>
      </w:r>
      <w:r>
        <w:t>spend</w:t>
      </w:r>
      <w:r>
        <w:rPr>
          <w:spacing w:val="-3"/>
        </w:rPr>
        <w:t xml:space="preserve"> </w:t>
      </w:r>
      <w:r>
        <w:t>the</w:t>
      </w:r>
      <w:r>
        <w:rPr>
          <w:spacing w:val="-3"/>
        </w:rPr>
        <w:t xml:space="preserve"> </w:t>
      </w:r>
      <w:r>
        <w:t>entire</w:t>
      </w:r>
      <w:r>
        <w:rPr>
          <w:spacing w:val="-3"/>
        </w:rPr>
        <w:t xml:space="preserve"> </w:t>
      </w:r>
      <w:r>
        <w:t>afternoon</w:t>
      </w:r>
      <w:r>
        <w:rPr>
          <w:spacing w:val="-3"/>
        </w:rPr>
        <w:t xml:space="preserve"> </w:t>
      </w:r>
      <w:r>
        <w:t>in</w:t>
      </w:r>
      <w:r>
        <w:rPr>
          <w:spacing w:val="-3"/>
        </w:rPr>
        <w:t xml:space="preserve"> </w:t>
      </w:r>
      <w:r>
        <w:t xml:space="preserve">my </w:t>
      </w:r>
      <w:r>
        <w:rPr>
          <w:spacing w:val="-2"/>
        </w:rPr>
        <w:t>study.</w:t>
      </w:r>
    </w:p>
    <w:p w14:paraId="20060750" w14:textId="77777777" w:rsidR="001F3DBB" w:rsidRDefault="007F3F95">
      <w:pPr>
        <w:pStyle w:val="BodyText"/>
        <w:spacing w:line="448" w:lineRule="auto"/>
        <w:ind w:left="1997" w:right="1735"/>
      </w:pPr>
      <w:r>
        <w:t>‘You</w:t>
      </w:r>
      <w:r>
        <w:rPr>
          <w:spacing w:val="-14"/>
        </w:rPr>
        <w:t xml:space="preserve"> </w:t>
      </w:r>
      <w:r>
        <w:t>haven’t</w:t>
      </w:r>
      <w:r>
        <w:rPr>
          <w:spacing w:val="-9"/>
        </w:rPr>
        <w:t xml:space="preserve"> </w:t>
      </w:r>
      <w:r>
        <w:t>seen</w:t>
      </w:r>
      <w:r>
        <w:rPr>
          <w:spacing w:val="-9"/>
        </w:rPr>
        <w:t xml:space="preserve"> </w:t>
      </w:r>
      <w:r>
        <w:t>my</w:t>
      </w:r>
      <w:r>
        <w:rPr>
          <w:spacing w:val="-9"/>
        </w:rPr>
        <w:t xml:space="preserve"> </w:t>
      </w:r>
      <w:r>
        <w:t>gramophone</w:t>
      </w:r>
      <w:r>
        <w:rPr>
          <w:spacing w:val="-9"/>
        </w:rPr>
        <w:t xml:space="preserve"> </w:t>
      </w:r>
      <w:r>
        <w:t>records,</w:t>
      </w:r>
      <w:r>
        <w:rPr>
          <w:spacing w:val="-9"/>
        </w:rPr>
        <w:t xml:space="preserve"> </w:t>
      </w:r>
      <w:r>
        <w:t>have</w:t>
      </w:r>
      <w:r>
        <w:rPr>
          <w:spacing w:val="-9"/>
        </w:rPr>
        <w:t xml:space="preserve"> </w:t>
      </w:r>
      <w:r>
        <w:t>you?’</w:t>
      </w:r>
      <w:r>
        <w:rPr>
          <w:spacing w:val="-23"/>
        </w:rPr>
        <w:t xml:space="preserve"> </w:t>
      </w:r>
      <w:r>
        <w:t>she</w:t>
      </w:r>
      <w:r>
        <w:rPr>
          <w:spacing w:val="-9"/>
        </w:rPr>
        <w:t xml:space="preserve"> </w:t>
      </w:r>
      <w:r>
        <w:t xml:space="preserve">asked. </w:t>
      </w:r>
      <w:r>
        <w:rPr>
          <w:spacing w:val="-2"/>
        </w:rPr>
        <w:t>‘No.’</w:t>
      </w:r>
    </w:p>
    <w:p w14:paraId="20060751" w14:textId="77777777" w:rsidR="001F3DBB" w:rsidRDefault="007F3F95">
      <w:pPr>
        <w:pStyle w:val="BodyText"/>
        <w:spacing w:before="0"/>
        <w:ind w:left="1997"/>
      </w:pPr>
      <w:r>
        <w:t>‘How tiresome. I know I’ve left them somewhere.</w:t>
      </w:r>
      <w:r>
        <w:rPr>
          <w:spacing w:val="-17"/>
        </w:rPr>
        <w:t xml:space="preserve"> </w:t>
      </w:r>
      <w:r>
        <w:t xml:space="preserve">And I’ve lost the </w:t>
      </w:r>
      <w:r>
        <w:rPr>
          <w:spacing w:val="-4"/>
        </w:rPr>
        <w:t>dog.</w:t>
      </w:r>
    </w:p>
    <w:p w14:paraId="20060752" w14:textId="77777777" w:rsidR="001F3DBB" w:rsidRDefault="007F3F95">
      <w:pPr>
        <w:pStyle w:val="BodyText"/>
        <w:spacing w:before="0"/>
        <w:ind w:right="1454"/>
        <w:jc w:val="both"/>
      </w:pPr>
      <w:r>
        <w:t>And</w:t>
      </w:r>
      <w:r>
        <w:rPr>
          <w:spacing w:val="-4"/>
        </w:rPr>
        <w:t xml:space="preserve"> </w:t>
      </w:r>
      <w:r>
        <w:t>my</w:t>
      </w:r>
      <w:r>
        <w:rPr>
          <w:spacing w:val="-4"/>
        </w:rPr>
        <w:t xml:space="preserve"> </w:t>
      </w:r>
      <w:r>
        <w:t>wrist</w:t>
      </w:r>
      <w:r>
        <w:rPr>
          <w:spacing w:val="-4"/>
        </w:rPr>
        <w:t xml:space="preserve"> </w:t>
      </w:r>
      <w:r>
        <w:t>watch</w:t>
      </w:r>
      <w:r>
        <w:rPr>
          <w:spacing w:val="-4"/>
        </w:rPr>
        <w:t xml:space="preserve"> </w:t>
      </w:r>
      <w:r>
        <w:t>is</w:t>
      </w:r>
      <w:r>
        <w:rPr>
          <w:spacing w:val="-4"/>
        </w:rPr>
        <w:t xml:space="preserve"> </w:t>
      </w:r>
      <w:r>
        <w:t>somewhere,</w:t>
      </w:r>
      <w:r>
        <w:rPr>
          <w:spacing w:val="-4"/>
        </w:rPr>
        <w:t xml:space="preserve"> </w:t>
      </w:r>
      <w:r>
        <w:t>only</w:t>
      </w:r>
      <w:r>
        <w:rPr>
          <w:spacing w:val="-4"/>
        </w:rPr>
        <w:t xml:space="preserve"> </w:t>
      </w:r>
      <w:r>
        <w:t>it</w:t>
      </w:r>
      <w:r>
        <w:rPr>
          <w:spacing w:val="-4"/>
        </w:rPr>
        <w:t xml:space="preserve"> </w:t>
      </w:r>
      <w:r>
        <w:t>doesn’t</w:t>
      </w:r>
      <w:r>
        <w:rPr>
          <w:spacing w:val="-4"/>
        </w:rPr>
        <w:t xml:space="preserve"> </w:t>
      </w:r>
      <w:r>
        <w:t>much</w:t>
      </w:r>
      <w:r>
        <w:rPr>
          <w:spacing w:val="-4"/>
        </w:rPr>
        <w:t xml:space="preserve"> </w:t>
      </w:r>
      <w:r>
        <w:t>matter</w:t>
      </w:r>
      <w:r>
        <w:rPr>
          <w:spacing w:val="-4"/>
        </w:rPr>
        <w:t xml:space="preserve"> </w:t>
      </w:r>
      <w:r>
        <w:t>because</w:t>
      </w:r>
      <w:r>
        <w:rPr>
          <w:spacing w:val="-4"/>
        </w:rPr>
        <w:t xml:space="preserve"> </w:t>
      </w:r>
      <w:r>
        <w:t>it won’t</w:t>
      </w:r>
      <w:r>
        <w:rPr>
          <w:spacing w:val="-2"/>
        </w:rPr>
        <w:t xml:space="preserve"> </w:t>
      </w:r>
      <w:r>
        <w:t>go.</w:t>
      </w:r>
      <w:r>
        <w:rPr>
          <w:spacing w:val="-2"/>
        </w:rPr>
        <w:t xml:space="preserve"> </w:t>
      </w:r>
      <w:r>
        <w:t>Oh!</w:t>
      </w:r>
      <w:r>
        <w:rPr>
          <w:spacing w:val="-2"/>
        </w:rPr>
        <w:t xml:space="preserve"> </w:t>
      </w:r>
      <w:r>
        <w:t>dear,</w:t>
      </w:r>
      <w:r>
        <w:rPr>
          <w:spacing w:val="-2"/>
        </w:rPr>
        <w:t xml:space="preserve"> </w:t>
      </w:r>
      <w:r>
        <w:t>I</w:t>
      </w:r>
      <w:r>
        <w:rPr>
          <w:spacing w:val="-2"/>
        </w:rPr>
        <w:t xml:space="preserve"> </w:t>
      </w:r>
      <w:r>
        <w:t>am</w:t>
      </w:r>
      <w:r>
        <w:rPr>
          <w:spacing w:val="-2"/>
        </w:rPr>
        <w:t xml:space="preserve"> </w:t>
      </w:r>
      <w:r>
        <w:t>so</w:t>
      </w:r>
      <w:r>
        <w:rPr>
          <w:spacing w:val="-2"/>
        </w:rPr>
        <w:t xml:space="preserve"> </w:t>
      </w:r>
      <w:r>
        <w:t>sleepy.</w:t>
      </w:r>
      <w:r>
        <w:rPr>
          <w:spacing w:val="-2"/>
        </w:rPr>
        <w:t xml:space="preserve"> </w:t>
      </w:r>
      <w:r>
        <w:t>I</w:t>
      </w:r>
      <w:r>
        <w:rPr>
          <w:spacing w:val="-2"/>
        </w:rPr>
        <w:t xml:space="preserve"> </w:t>
      </w:r>
      <w:r>
        <w:t>can’t</w:t>
      </w:r>
      <w:r>
        <w:rPr>
          <w:spacing w:val="-2"/>
        </w:rPr>
        <w:t xml:space="preserve"> </w:t>
      </w:r>
      <w:r>
        <w:t>think</w:t>
      </w:r>
      <w:r>
        <w:rPr>
          <w:spacing w:val="-2"/>
        </w:rPr>
        <w:t xml:space="preserve"> </w:t>
      </w:r>
      <w:r>
        <w:t>why,</w:t>
      </w:r>
      <w:r>
        <w:rPr>
          <w:spacing w:val="-2"/>
        </w:rPr>
        <w:t xml:space="preserve"> </w:t>
      </w:r>
      <w:r>
        <w:t>because</w:t>
      </w:r>
      <w:r>
        <w:rPr>
          <w:spacing w:val="-2"/>
        </w:rPr>
        <w:t xml:space="preserve"> </w:t>
      </w:r>
      <w:r>
        <w:t>I</w:t>
      </w:r>
      <w:r>
        <w:rPr>
          <w:spacing w:val="-2"/>
        </w:rPr>
        <w:t xml:space="preserve"> </w:t>
      </w:r>
      <w:r>
        <w:t>didn’t</w:t>
      </w:r>
      <w:r>
        <w:rPr>
          <w:spacing w:val="-2"/>
        </w:rPr>
        <w:t xml:space="preserve"> </w:t>
      </w:r>
      <w:r>
        <w:t>get up</w:t>
      </w:r>
      <w:r>
        <w:rPr>
          <w:spacing w:val="-3"/>
        </w:rPr>
        <w:t xml:space="preserve"> </w:t>
      </w:r>
      <w:r>
        <w:t>till</w:t>
      </w:r>
      <w:r>
        <w:rPr>
          <w:spacing w:val="-3"/>
        </w:rPr>
        <w:t xml:space="preserve"> </w:t>
      </w:r>
      <w:r>
        <w:t>eleven.</w:t>
      </w:r>
      <w:r>
        <w:rPr>
          <w:spacing w:val="-3"/>
        </w:rPr>
        <w:t xml:space="preserve"> </w:t>
      </w:r>
      <w:r>
        <w:t>But</w:t>
      </w:r>
      <w:r>
        <w:rPr>
          <w:spacing w:val="-3"/>
        </w:rPr>
        <w:t xml:space="preserve"> </w:t>
      </w:r>
      <w:r>
        <w:t>life’s</w:t>
      </w:r>
      <w:r>
        <w:rPr>
          <w:spacing w:val="-3"/>
        </w:rPr>
        <w:t xml:space="preserve"> </w:t>
      </w:r>
      <w:r>
        <w:t>very</w:t>
      </w:r>
      <w:r>
        <w:rPr>
          <w:spacing w:val="-3"/>
        </w:rPr>
        <w:t xml:space="preserve"> </w:t>
      </w:r>
      <w:r>
        <w:t>shattering,</w:t>
      </w:r>
      <w:r>
        <w:rPr>
          <w:spacing w:val="-3"/>
        </w:rPr>
        <w:t xml:space="preserve"> </w:t>
      </w:r>
      <w:r>
        <w:t>don’t</w:t>
      </w:r>
      <w:r>
        <w:rPr>
          <w:spacing w:val="-3"/>
        </w:rPr>
        <w:t xml:space="preserve"> </w:t>
      </w:r>
      <w:r>
        <w:t>you</w:t>
      </w:r>
      <w:r>
        <w:rPr>
          <w:spacing w:val="-3"/>
        </w:rPr>
        <w:t xml:space="preserve"> </w:t>
      </w:r>
      <w:r>
        <w:t>think?</w:t>
      </w:r>
      <w:r>
        <w:rPr>
          <w:spacing w:val="-3"/>
        </w:rPr>
        <w:t xml:space="preserve"> </w:t>
      </w:r>
      <w:r>
        <w:t>Oh!</w:t>
      </w:r>
      <w:r>
        <w:rPr>
          <w:spacing w:val="-3"/>
        </w:rPr>
        <w:t xml:space="preserve"> </w:t>
      </w:r>
      <w:r>
        <w:t>dear,</w:t>
      </w:r>
      <w:r>
        <w:rPr>
          <w:spacing w:val="-3"/>
        </w:rPr>
        <w:t xml:space="preserve"> </w:t>
      </w:r>
      <w:r>
        <w:t>I</w:t>
      </w:r>
      <w:r>
        <w:rPr>
          <w:spacing w:val="-3"/>
        </w:rPr>
        <w:t xml:space="preserve"> </w:t>
      </w:r>
      <w:r>
        <w:t>must go. I’m going to see Dr Stone’s barrow at three o’clock.’</w:t>
      </w:r>
    </w:p>
    <w:p w14:paraId="20060753" w14:textId="77777777" w:rsidR="001F3DBB" w:rsidRDefault="007F3F95">
      <w:pPr>
        <w:pStyle w:val="BodyText"/>
        <w:ind w:right="1400" w:firstLine="457"/>
        <w:jc w:val="both"/>
      </w:pPr>
      <w:r>
        <w:t>I</w:t>
      </w:r>
      <w:r>
        <w:rPr>
          <w:spacing w:val="-4"/>
        </w:rPr>
        <w:t xml:space="preserve"> </w:t>
      </w:r>
      <w:r>
        <w:t>glanced</w:t>
      </w:r>
      <w:r>
        <w:rPr>
          <w:spacing w:val="-4"/>
        </w:rPr>
        <w:t xml:space="preserve"> </w:t>
      </w:r>
      <w:r>
        <w:t>at</w:t>
      </w:r>
      <w:r>
        <w:rPr>
          <w:spacing w:val="-4"/>
        </w:rPr>
        <w:t xml:space="preserve"> </w:t>
      </w:r>
      <w:r>
        <w:t>the</w:t>
      </w:r>
      <w:r>
        <w:rPr>
          <w:spacing w:val="-4"/>
        </w:rPr>
        <w:t xml:space="preserve"> </w:t>
      </w:r>
      <w:r>
        <w:t>clock</w:t>
      </w:r>
      <w:r>
        <w:rPr>
          <w:spacing w:val="-4"/>
        </w:rPr>
        <w:t xml:space="preserve"> </w:t>
      </w:r>
      <w:r>
        <w:t>and</w:t>
      </w:r>
      <w:r>
        <w:rPr>
          <w:spacing w:val="-4"/>
        </w:rPr>
        <w:t xml:space="preserve"> </w:t>
      </w:r>
      <w:r>
        <w:t>remarked</w:t>
      </w:r>
      <w:r>
        <w:rPr>
          <w:spacing w:val="-4"/>
        </w:rPr>
        <w:t xml:space="preserve"> </w:t>
      </w:r>
      <w:r>
        <w:t>that</w:t>
      </w:r>
      <w:r>
        <w:rPr>
          <w:spacing w:val="-4"/>
        </w:rPr>
        <w:t xml:space="preserve"> </w:t>
      </w:r>
      <w:r>
        <w:t>it</w:t>
      </w:r>
      <w:r>
        <w:rPr>
          <w:spacing w:val="-4"/>
        </w:rPr>
        <w:t xml:space="preserve"> </w:t>
      </w:r>
      <w:r>
        <w:t>was</w:t>
      </w:r>
      <w:r>
        <w:rPr>
          <w:spacing w:val="-4"/>
        </w:rPr>
        <w:t xml:space="preserve"> </w:t>
      </w:r>
      <w:r>
        <w:t>now</w:t>
      </w:r>
      <w:r>
        <w:rPr>
          <w:spacing w:val="-4"/>
        </w:rPr>
        <w:t xml:space="preserve"> </w:t>
      </w:r>
      <w:r>
        <w:t>five-and-twenty</w:t>
      </w:r>
      <w:r>
        <w:rPr>
          <w:spacing w:val="-4"/>
        </w:rPr>
        <w:t xml:space="preserve"> </w:t>
      </w:r>
      <w:r>
        <w:t xml:space="preserve">to </w:t>
      </w:r>
      <w:r>
        <w:rPr>
          <w:spacing w:val="-2"/>
        </w:rPr>
        <w:t>four.</w:t>
      </w:r>
    </w:p>
    <w:p w14:paraId="20060754" w14:textId="77777777" w:rsidR="001F3DBB" w:rsidRDefault="007F3F95">
      <w:pPr>
        <w:pStyle w:val="BodyText"/>
        <w:ind w:right="1366" w:firstLine="457"/>
        <w:jc w:val="both"/>
      </w:pPr>
      <w:r>
        <w:t>‘Oh!</w:t>
      </w:r>
      <w:r>
        <w:rPr>
          <w:spacing w:val="-3"/>
        </w:rPr>
        <w:t xml:space="preserve"> </w:t>
      </w:r>
      <w:r>
        <w:t>Is</w:t>
      </w:r>
      <w:r>
        <w:rPr>
          <w:spacing w:val="-3"/>
        </w:rPr>
        <w:t xml:space="preserve"> </w:t>
      </w:r>
      <w:r>
        <w:t>it?</w:t>
      </w:r>
      <w:r>
        <w:rPr>
          <w:spacing w:val="-3"/>
        </w:rPr>
        <w:t xml:space="preserve"> </w:t>
      </w:r>
      <w:r>
        <w:t>How</w:t>
      </w:r>
      <w:r>
        <w:rPr>
          <w:spacing w:val="-3"/>
        </w:rPr>
        <w:t xml:space="preserve"> </w:t>
      </w:r>
      <w:r>
        <w:t>dreadful.</w:t>
      </w:r>
      <w:r>
        <w:rPr>
          <w:spacing w:val="-3"/>
        </w:rPr>
        <w:t xml:space="preserve"> </w:t>
      </w:r>
      <w:r>
        <w:t>I</w:t>
      </w:r>
      <w:r>
        <w:rPr>
          <w:spacing w:val="-3"/>
        </w:rPr>
        <w:t xml:space="preserve"> </w:t>
      </w:r>
      <w:r>
        <w:t>wonder</w:t>
      </w:r>
      <w:r>
        <w:rPr>
          <w:spacing w:val="-3"/>
        </w:rPr>
        <w:t xml:space="preserve"> </w:t>
      </w:r>
      <w:r>
        <w:t>if</w:t>
      </w:r>
      <w:r>
        <w:rPr>
          <w:spacing w:val="-3"/>
        </w:rPr>
        <w:t xml:space="preserve"> </w:t>
      </w:r>
      <w:r>
        <w:t>they’ve</w:t>
      </w:r>
      <w:r>
        <w:rPr>
          <w:spacing w:val="-3"/>
        </w:rPr>
        <w:t xml:space="preserve"> </w:t>
      </w:r>
      <w:r>
        <w:t>waited</w:t>
      </w:r>
      <w:r>
        <w:rPr>
          <w:spacing w:val="-3"/>
        </w:rPr>
        <w:t xml:space="preserve"> </w:t>
      </w:r>
      <w:r>
        <w:t>or</w:t>
      </w:r>
      <w:r>
        <w:rPr>
          <w:spacing w:val="-3"/>
        </w:rPr>
        <w:t xml:space="preserve"> </w:t>
      </w:r>
      <w:r>
        <w:t>if</w:t>
      </w:r>
      <w:r>
        <w:rPr>
          <w:spacing w:val="-3"/>
        </w:rPr>
        <w:t xml:space="preserve"> </w:t>
      </w:r>
      <w:r>
        <w:t>they’ve</w:t>
      </w:r>
      <w:r>
        <w:rPr>
          <w:spacing w:val="-3"/>
        </w:rPr>
        <w:t xml:space="preserve"> </w:t>
      </w:r>
      <w:r>
        <w:t>gone without me. I suppose I’d better go down and do something about it.’</w:t>
      </w:r>
    </w:p>
    <w:p w14:paraId="20060755" w14:textId="77777777" w:rsidR="001F3DBB" w:rsidRDefault="007F3F95">
      <w:pPr>
        <w:pStyle w:val="BodyText"/>
        <w:ind w:left="1997"/>
      </w:pPr>
      <w:r>
        <w:t xml:space="preserve">She got up and drifted out again, murmuring over her </w:t>
      </w:r>
      <w:r>
        <w:rPr>
          <w:spacing w:val="-2"/>
        </w:rPr>
        <w:t>shoulder:</w:t>
      </w:r>
    </w:p>
    <w:p w14:paraId="20060756" w14:textId="77777777" w:rsidR="001F3DBB" w:rsidRDefault="001F3DBB">
      <w:pPr>
        <w:pStyle w:val="BodyText"/>
        <w:sectPr w:rsidR="001F3DBB">
          <w:pgSz w:w="12240" w:h="15840"/>
          <w:pgMar w:top="1360" w:right="360" w:bottom="280" w:left="0" w:header="720" w:footer="720" w:gutter="0"/>
          <w:cols w:space="720"/>
        </w:sectPr>
      </w:pPr>
    </w:p>
    <w:p w14:paraId="20060757" w14:textId="77777777" w:rsidR="001F3DBB" w:rsidRDefault="007F3F95">
      <w:pPr>
        <w:pStyle w:val="BodyText"/>
        <w:spacing w:before="70"/>
        <w:ind w:left="1997"/>
      </w:pPr>
      <w:r>
        <w:lastRenderedPageBreak/>
        <w:t>‘You’ll</w:t>
      </w:r>
      <w:r>
        <w:rPr>
          <w:spacing w:val="-12"/>
        </w:rPr>
        <w:t xml:space="preserve"> </w:t>
      </w:r>
      <w:r>
        <w:t>tell</w:t>
      </w:r>
      <w:r>
        <w:rPr>
          <w:spacing w:val="-9"/>
        </w:rPr>
        <w:t xml:space="preserve"> </w:t>
      </w:r>
      <w:r>
        <w:t>Dennis,</w:t>
      </w:r>
      <w:r>
        <w:rPr>
          <w:spacing w:val="-9"/>
        </w:rPr>
        <w:t xml:space="preserve"> </w:t>
      </w:r>
      <w:r>
        <w:t>won’t</w:t>
      </w:r>
      <w:r>
        <w:rPr>
          <w:spacing w:val="-9"/>
        </w:rPr>
        <w:t xml:space="preserve"> </w:t>
      </w:r>
      <w:r>
        <w:rPr>
          <w:spacing w:val="-2"/>
        </w:rPr>
        <w:t>you?’</w:t>
      </w:r>
    </w:p>
    <w:p w14:paraId="20060758" w14:textId="77777777" w:rsidR="001F3DBB" w:rsidRDefault="007F3F95">
      <w:pPr>
        <w:pStyle w:val="BodyText"/>
        <w:ind w:right="1187" w:firstLine="457"/>
      </w:pPr>
      <w:r>
        <w:t>I</w:t>
      </w:r>
      <w:r>
        <w:rPr>
          <w:spacing w:val="-12"/>
        </w:rPr>
        <w:t xml:space="preserve"> </w:t>
      </w:r>
      <w:r>
        <w:t>said</w:t>
      </w:r>
      <w:r>
        <w:rPr>
          <w:spacing w:val="-7"/>
        </w:rPr>
        <w:t xml:space="preserve"> </w:t>
      </w:r>
      <w:r>
        <w:t>‘Yes’</w:t>
      </w:r>
      <w:r>
        <w:rPr>
          <w:spacing w:val="-23"/>
        </w:rPr>
        <w:t xml:space="preserve"> </w:t>
      </w:r>
      <w:r>
        <w:t>mechanically,</w:t>
      </w:r>
      <w:r>
        <w:rPr>
          <w:spacing w:val="-7"/>
        </w:rPr>
        <w:t xml:space="preserve"> </w:t>
      </w:r>
      <w:r>
        <w:t>only</w:t>
      </w:r>
      <w:r>
        <w:rPr>
          <w:spacing w:val="-7"/>
        </w:rPr>
        <w:t xml:space="preserve"> </w:t>
      </w:r>
      <w:r>
        <w:t>realizing</w:t>
      </w:r>
      <w:r>
        <w:rPr>
          <w:spacing w:val="-7"/>
        </w:rPr>
        <w:t xml:space="preserve"> </w:t>
      </w:r>
      <w:r>
        <w:t>too</w:t>
      </w:r>
      <w:r>
        <w:rPr>
          <w:spacing w:val="-7"/>
        </w:rPr>
        <w:t xml:space="preserve"> </w:t>
      </w:r>
      <w:r>
        <w:t>late</w:t>
      </w:r>
      <w:r>
        <w:rPr>
          <w:spacing w:val="-7"/>
        </w:rPr>
        <w:t xml:space="preserve"> </w:t>
      </w:r>
      <w:r>
        <w:t>that</w:t>
      </w:r>
      <w:r>
        <w:rPr>
          <w:spacing w:val="-7"/>
        </w:rPr>
        <w:t xml:space="preserve"> </w:t>
      </w:r>
      <w:r>
        <w:t>I</w:t>
      </w:r>
      <w:r>
        <w:rPr>
          <w:spacing w:val="-7"/>
        </w:rPr>
        <w:t xml:space="preserve"> </w:t>
      </w:r>
      <w:r>
        <w:t>had</w:t>
      </w:r>
      <w:r>
        <w:rPr>
          <w:spacing w:val="-7"/>
        </w:rPr>
        <w:t xml:space="preserve"> </w:t>
      </w:r>
      <w:r>
        <w:t>no</w:t>
      </w:r>
      <w:r>
        <w:rPr>
          <w:spacing w:val="-7"/>
        </w:rPr>
        <w:t xml:space="preserve"> </w:t>
      </w:r>
      <w:r>
        <w:t>idea</w:t>
      </w:r>
      <w:r>
        <w:rPr>
          <w:spacing w:val="-7"/>
        </w:rPr>
        <w:t xml:space="preserve"> </w:t>
      </w:r>
      <w:r>
        <w:t xml:space="preserve">what it was I was to tell Dennis. But I reflected that in all probability it did not matter. I fell to cogitating on the subject of Dr Stone, a well-known archaeologist who had recently come to stay at the Blue Boar, whilst he superintended the excavation of a barrow situated on Colonel Protheroe’s property. There had already been several disputes between him and the Colonel. I was amused at his appointment to take Lettice to see the </w:t>
      </w:r>
      <w:r>
        <w:rPr>
          <w:spacing w:val="-2"/>
        </w:rPr>
        <w:t>operations.</w:t>
      </w:r>
    </w:p>
    <w:p w14:paraId="20060759" w14:textId="77777777" w:rsidR="001F3DBB" w:rsidRDefault="007F3F95">
      <w:pPr>
        <w:pStyle w:val="BodyText"/>
        <w:ind w:right="1187" w:firstLine="457"/>
      </w:pPr>
      <w:r>
        <w:t>It occurred to me that Lettice Protheroe was something of a minx. I wondered</w:t>
      </w:r>
      <w:r>
        <w:rPr>
          <w:spacing w:val="-8"/>
        </w:rPr>
        <w:t xml:space="preserve"> </w:t>
      </w:r>
      <w:r>
        <w:t>how</w:t>
      </w:r>
      <w:r>
        <w:rPr>
          <w:spacing w:val="-8"/>
        </w:rPr>
        <w:t xml:space="preserve"> </w:t>
      </w:r>
      <w:r>
        <w:t>she</w:t>
      </w:r>
      <w:r>
        <w:rPr>
          <w:spacing w:val="-8"/>
        </w:rPr>
        <w:t xml:space="preserve"> </w:t>
      </w:r>
      <w:r>
        <w:t>would</w:t>
      </w:r>
      <w:r>
        <w:rPr>
          <w:spacing w:val="-8"/>
        </w:rPr>
        <w:t xml:space="preserve"> </w:t>
      </w:r>
      <w:r>
        <w:t>get</w:t>
      </w:r>
      <w:r>
        <w:rPr>
          <w:spacing w:val="-8"/>
        </w:rPr>
        <w:t xml:space="preserve"> </w:t>
      </w:r>
      <w:r>
        <w:t>on</w:t>
      </w:r>
      <w:r>
        <w:rPr>
          <w:spacing w:val="-8"/>
        </w:rPr>
        <w:t xml:space="preserve"> </w:t>
      </w:r>
      <w:r>
        <w:t>with</w:t>
      </w:r>
      <w:r>
        <w:rPr>
          <w:spacing w:val="-8"/>
        </w:rPr>
        <w:t xml:space="preserve"> </w:t>
      </w:r>
      <w:r>
        <w:t>the</w:t>
      </w:r>
      <w:r>
        <w:rPr>
          <w:spacing w:val="-8"/>
        </w:rPr>
        <w:t xml:space="preserve"> </w:t>
      </w:r>
      <w:r>
        <w:t>archaeologist’s</w:t>
      </w:r>
      <w:r>
        <w:rPr>
          <w:spacing w:val="-8"/>
        </w:rPr>
        <w:t xml:space="preserve"> </w:t>
      </w:r>
      <w:r>
        <w:t>secretary,</w:t>
      </w:r>
      <w:r>
        <w:rPr>
          <w:spacing w:val="-8"/>
        </w:rPr>
        <w:t xml:space="preserve"> </w:t>
      </w:r>
      <w:r>
        <w:t>Miss Cram. Miss Cram is a healthy young woman of twenty-five, noisy in manner, with a high colour, fine animal spirits and a mouth that always seems to have more than its full share of teeth.</w:t>
      </w:r>
    </w:p>
    <w:p w14:paraId="2006075A" w14:textId="77777777" w:rsidR="001F3DBB" w:rsidRDefault="007F3F95">
      <w:pPr>
        <w:pStyle w:val="BodyText"/>
        <w:ind w:right="1187" w:firstLine="457"/>
      </w:pPr>
      <w:r>
        <w:t>Village</w:t>
      </w:r>
      <w:r>
        <w:rPr>
          <w:spacing w:val="-5"/>
        </w:rPr>
        <w:t xml:space="preserve"> </w:t>
      </w:r>
      <w:r>
        <w:t>opinion</w:t>
      </w:r>
      <w:r>
        <w:rPr>
          <w:spacing w:val="-5"/>
        </w:rPr>
        <w:t xml:space="preserve"> </w:t>
      </w:r>
      <w:r>
        <w:t>is</w:t>
      </w:r>
      <w:r>
        <w:rPr>
          <w:spacing w:val="-5"/>
        </w:rPr>
        <w:t xml:space="preserve"> </w:t>
      </w:r>
      <w:r>
        <w:t>divided</w:t>
      </w:r>
      <w:r>
        <w:rPr>
          <w:spacing w:val="-5"/>
        </w:rPr>
        <w:t xml:space="preserve"> </w:t>
      </w:r>
      <w:r>
        <w:t>as</w:t>
      </w:r>
      <w:r>
        <w:rPr>
          <w:spacing w:val="-5"/>
        </w:rPr>
        <w:t xml:space="preserve"> </w:t>
      </w:r>
      <w:r>
        <w:t>to</w:t>
      </w:r>
      <w:r>
        <w:rPr>
          <w:spacing w:val="-5"/>
        </w:rPr>
        <w:t xml:space="preserve"> </w:t>
      </w:r>
      <w:r>
        <w:t>whether</w:t>
      </w:r>
      <w:r>
        <w:rPr>
          <w:spacing w:val="-5"/>
        </w:rPr>
        <w:t xml:space="preserve"> </w:t>
      </w:r>
      <w:r>
        <w:t>she</w:t>
      </w:r>
      <w:r>
        <w:rPr>
          <w:spacing w:val="-5"/>
        </w:rPr>
        <w:t xml:space="preserve"> </w:t>
      </w:r>
      <w:r>
        <w:t>is</w:t>
      </w:r>
      <w:r>
        <w:rPr>
          <w:spacing w:val="-5"/>
        </w:rPr>
        <w:t xml:space="preserve"> </w:t>
      </w:r>
      <w:r>
        <w:t>no</w:t>
      </w:r>
      <w:r>
        <w:rPr>
          <w:spacing w:val="-5"/>
        </w:rPr>
        <w:t xml:space="preserve"> </w:t>
      </w:r>
      <w:r>
        <w:t>better</w:t>
      </w:r>
      <w:r>
        <w:rPr>
          <w:spacing w:val="-5"/>
        </w:rPr>
        <w:t xml:space="preserve"> </w:t>
      </w:r>
      <w:r>
        <w:t>than</w:t>
      </w:r>
      <w:r>
        <w:rPr>
          <w:spacing w:val="-5"/>
        </w:rPr>
        <w:t xml:space="preserve"> </w:t>
      </w:r>
      <w:r>
        <w:t>she</w:t>
      </w:r>
      <w:r>
        <w:rPr>
          <w:spacing w:val="-5"/>
        </w:rPr>
        <w:t xml:space="preserve"> </w:t>
      </w:r>
      <w:r>
        <w:t>should be, or else a young woman of iron virtue who purposes to become Mrs</w:t>
      </w:r>
    </w:p>
    <w:p w14:paraId="2006075B" w14:textId="77777777" w:rsidR="001F3DBB" w:rsidRDefault="007F3F95">
      <w:pPr>
        <w:pStyle w:val="BodyText"/>
        <w:spacing w:before="0"/>
        <w:ind w:right="1735"/>
      </w:pPr>
      <w:r>
        <w:t>Stone</w:t>
      </w:r>
      <w:r>
        <w:rPr>
          <w:spacing w:val="-5"/>
        </w:rPr>
        <w:t xml:space="preserve"> </w:t>
      </w:r>
      <w:r>
        <w:t>at</w:t>
      </w:r>
      <w:r>
        <w:rPr>
          <w:spacing w:val="-5"/>
        </w:rPr>
        <w:t xml:space="preserve"> </w:t>
      </w:r>
      <w:r>
        <w:t>an</w:t>
      </w:r>
      <w:r>
        <w:rPr>
          <w:spacing w:val="-5"/>
        </w:rPr>
        <w:t xml:space="preserve"> </w:t>
      </w:r>
      <w:r>
        <w:t>early</w:t>
      </w:r>
      <w:r>
        <w:rPr>
          <w:spacing w:val="-5"/>
        </w:rPr>
        <w:t xml:space="preserve"> </w:t>
      </w:r>
      <w:r>
        <w:t>opportunity.</w:t>
      </w:r>
      <w:r>
        <w:rPr>
          <w:spacing w:val="-5"/>
        </w:rPr>
        <w:t xml:space="preserve"> </w:t>
      </w:r>
      <w:r>
        <w:t>She</w:t>
      </w:r>
      <w:r>
        <w:rPr>
          <w:spacing w:val="-5"/>
        </w:rPr>
        <w:t xml:space="preserve"> </w:t>
      </w:r>
      <w:r>
        <w:t>is</w:t>
      </w:r>
      <w:r>
        <w:rPr>
          <w:spacing w:val="-5"/>
        </w:rPr>
        <w:t xml:space="preserve"> </w:t>
      </w:r>
      <w:r>
        <w:t>in</w:t>
      </w:r>
      <w:r>
        <w:rPr>
          <w:spacing w:val="-5"/>
        </w:rPr>
        <w:t xml:space="preserve"> </w:t>
      </w:r>
      <w:r>
        <w:t>every</w:t>
      </w:r>
      <w:r>
        <w:rPr>
          <w:spacing w:val="-5"/>
        </w:rPr>
        <w:t xml:space="preserve"> </w:t>
      </w:r>
      <w:r>
        <w:t>way</w:t>
      </w:r>
      <w:r>
        <w:rPr>
          <w:spacing w:val="-5"/>
        </w:rPr>
        <w:t xml:space="preserve"> </w:t>
      </w:r>
      <w:r>
        <w:t>a</w:t>
      </w:r>
      <w:r>
        <w:rPr>
          <w:spacing w:val="-5"/>
        </w:rPr>
        <w:t xml:space="preserve"> </w:t>
      </w:r>
      <w:r>
        <w:t>great</w:t>
      </w:r>
      <w:r>
        <w:rPr>
          <w:spacing w:val="-5"/>
        </w:rPr>
        <w:t xml:space="preserve"> </w:t>
      </w:r>
      <w:r>
        <w:t>contrast</w:t>
      </w:r>
      <w:r>
        <w:rPr>
          <w:spacing w:val="-5"/>
        </w:rPr>
        <w:t xml:space="preserve"> </w:t>
      </w:r>
      <w:r>
        <w:t xml:space="preserve">to </w:t>
      </w:r>
      <w:r>
        <w:rPr>
          <w:spacing w:val="-2"/>
        </w:rPr>
        <w:t>Lettice.</w:t>
      </w:r>
    </w:p>
    <w:p w14:paraId="2006075C" w14:textId="77777777" w:rsidR="001F3DBB" w:rsidRDefault="007F3F95">
      <w:pPr>
        <w:pStyle w:val="BodyText"/>
        <w:ind w:right="1281" w:firstLine="457"/>
      </w:pPr>
      <w:r>
        <w:t>I could imagine that the state of things at Old Hall might not be too happy. Colonel Protheroe had married again some five years previously. The</w:t>
      </w:r>
      <w:r>
        <w:rPr>
          <w:spacing w:val="-4"/>
        </w:rPr>
        <w:t xml:space="preserve"> </w:t>
      </w:r>
      <w:r>
        <w:t>second</w:t>
      </w:r>
      <w:r>
        <w:rPr>
          <w:spacing w:val="-4"/>
        </w:rPr>
        <w:t xml:space="preserve"> </w:t>
      </w:r>
      <w:r>
        <w:t>Mrs</w:t>
      </w:r>
      <w:r>
        <w:rPr>
          <w:spacing w:val="-4"/>
        </w:rPr>
        <w:t xml:space="preserve"> </w:t>
      </w:r>
      <w:r>
        <w:t>Protheroe</w:t>
      </w:r>
      <w:r>
        <w:rPr>
          <w:spacing w:val="-4"/>
        </w:rPr>
        <w:t xml:space="preserve"> </w:t>
      </w:r>
      <w:r>
        <w:t>was</w:t>
      </w:r>
      <w:r>
        <w:rPr>
          <w:spacing w:val="-4"/>
        </w:rPr>
        <w:t xml:space="preserve"> </w:t>
      </w:r>
      <w:r>
        <w:t>a</w:t>
      </w:r>
      <w:r>
        <w:rPr>
          <w:spacing w:val="-4"/>
        </w:rPr>
        <w:t xml:space="preserve"> </w:t>
      </w:r>
      <w:r>
        <w:t>remarkably</w:t>
      </w:r>
      <w:r>
        <w:rPr>
          <w:spacing w:val="-4"/>
        </w:rPr>
        <w:t xml:space="preserve"> </w:t>
      </w:r>
      <w:r>
        <w:t>handsome</w:t>
      </w:r>
      <w:r>
        <w:rPr>
          <w:spacing w:val="-4"/>
        </w:rPr>
        <w:t xml:space="preserve"> </w:t>
      </w:r>
      <w:r>
        <w:t>woman</w:t>
      </w:r>
      <w:r>
        <w:rPr>
          <w:spacing w:val="-4"/>
        </w:rPr>
        <w:t xml:space="preserve"> </w:t>
      </w:r>
      <w:r>
        <w:t>in</w:t>
      </w:r>
      <w:r>
        <w:rPr>
          <w:spacing w:val="-4"/>
        </w:rPr>
        <w:t xml:space="preserve"> </w:t>
      </w:r>
      <w:r>
        <w:t>a</w:t>
      </w:r>
      <w:r>
        <w:rPr>
          <w:spacing w:val="-4"/>
        </w:rPr>
        <w:t xml:space="preserve"> </w:t>
      </w:r>
      <w:r>
        <w:t>rather unusual style. I had always guessed that the relations between her and her stepdaughter were not too happy.</w:t>
      </w:r>
    </w:p>
    <w:p w14:paraId="2006075D" w14:textId="77777777" w:rsidR="001F3DBB" w:rsidRDefault="007F3F95">
      <w:pPr>
        <w:pStyle w:val="BodyText"/>
        <w:ind w:right="1187" w:firstLine="457"/>
      </w:pPr>
      <w:r>
        <w:t>I had one more interruption. This time, it was my curate, Hawes. He wanted to know the details of my interview with Protheroe. I told him that the Colonel had deplored his ‘Romish tendencies’</w:t>
      </w:r>
      <w:r>
        <w:rPr>
          <w:spacing w:val="-21"/>
        </w:rPr>
        <w:t xml:space="preserve"> </w:t>
      </w:r>
      <w:r>
        <w:t>but that the real purpose of his visit had been on quite another matter.</w:t>
      </w:r>
      <w:r>
        <w:rPr>
          <w:spacing w:val="-11"/>
        </w:rPr>
        <w:t xml:space="preserve"> </w:t>
      </w:r>
      <w:r>
        <w:t>At the same time, I entered a protest</w:t>
      </w:r>
      <w:r>
        <w:rPr>
          <w:spacing w:val="-3"/>
        </w:rPr>
        <w:t xml:space="preserve"> </w:t>
      </w:r>
      <w:r>
        <w:t>of</w:t>
      </w:r>
      <w:r>
        <w:rPr>
          <w:spacing w:val="-3"/>
        </w:rPr>
        <w:t xml:space="preserve"> </w:t>
      </w:r>
      <w:r>
        <w:t>my</w:t>
      </w:r>
      <w:r>
        <w:rPr>
          <w:spacing w:val="-3"/>
        </w:rPr>
        <w:t xml:space="preserve"> </w:t>
      </w:r>
      <w:r>
        <w:t>own,</w:t>
      </w:r>
      <w:r>
        <w:rPr>
          <w:spacing w:val="-3"/>
        </w:rPr>
        <w:t xml:space="preserve"> </w:t>
      </w:r>
      <w:r>
        <w:t>and</w:t>
      </w:r>
      <w:r>
        <w:rPr>
          <w:spacing w:val="-3"/>
        </w:rPr>
        <w:t xml:space="preserve"> </w:t>
      </w:r>
      <w:r>
        <w:t>told</w:t>
      </w:r>
      <w:r>
        <w:rPr>
          <w:spacing w:val="-3"/>
        </w:rPr>
        <w:t xml:space="preserve"> </w:t>
      </w:r>
      <w:r>
        <w:t>him</w:t>
      </w:r>
      <w:r>
        <w:rPr>
          <w:spacing w:val="-3"/>
        </w:rPr>
        <w:t xml:space="preserve"> </w:t>
      </w:r>
      <w:r>
        <w:t>plainly</w:t>
      </w:r>
      <w:r>
        <w:rPr>
          <w:spacing w:val="-3"/>
        </w:rPr>
        <w:t xml:space="preserve"> </w:t>
      </w:r>
      <w:r>
        <w:t>that</w:t>
      </w:r>
      <w:r>
        <w:rPr>
          <w:spacing w:val="-3"/>
        </w:rPr>
        <w:t xml:space="preserve"> </w:t>
      </w:r>
      <w:r>
        <w:t>he</w:t>
      </w:r>
      <w:r>
        <w:rPr>
          <w:spacing w:val="-3"/>
        </w:rPr>
        <w:t xml:space="preserve"> </w:t>
      </w:r>
      <w:r>
        <w:t>must</w:t>
      </w:r>
      <w:r>
        <w:rPr>
          <w:spacing w:val="-3"/>
        </w:rPr>
        <w:t xml:space="preserve"> </w:t>
      </w:r>
      <w:r>
        <w:t>conform</w:t>
      </w:r>
      <w:r>
        <w:rPr>
          <w:spacing w:val="-3"/>
        </w:rPr>
        <w:t xml:space="preserve"> </w:t>
      </w:r>
      <w:r>
        <w:t>to</w:t>
      </w:r>
      <w:r>
        <w:rPr>
          <w:spacing w:val="-3"/>
        </w:rPr>
        <w:t xml:space="preserve"> </w:t>
      </w:r>
      <w:r>
        <w:t>my</w:t>
      </w:r>
      <w:r>
        <w:rPr>
          <w:spacing w:val="-3"/>
        </w:rPr>
        <w:t xml:space="preserve"> </w:t>
      </w:r>
      <w:r>
        <w:t>ruling. On the whole, he took my remarks very well.</w:t>
      </w:r>
    </w:p>
    <w:p w14:paraId="2006075E" w14:textId="77777777" w:rsidR="001F3DBB" w:rsidRDefault="007F3F95">
      <w:pPr>
        <w:pStyle w:val="BodyText"/>
        <w:ind w:left="1997"/>
      </w:pPr>
      <w:r>
        <w:t>I</w:t>
      </w:r>
      <w:r>
        <w:rPr>
          <w:spacing w:val="-2"/>
        </w:rPr>
        <w:t xml:space="preserve"> </w:t>
      </w:r>
      <w:r>
        <w:t xml:space="preserve">felt rather remorseful when he had gone for not liking him </w:t>
      </w:r>
      <w:r>
        <w:rPr>
          <w:spacing w:val="-2"/>
        </w:rPr>
        <w:t>better.</w:t>
      </w:r>
    </w:p>
    <w:p w14:paraId="2006075F" w14:textId="77777777" w:rsidR="001F3DBB" w:rsidRDefault="007F3F95">
      <w:pPr>
        <w:pStyle w:val="BodyText"/>
        <w:spacing w:before="1"/>
        <w:ind w:right="1187"/>
      </w:pPr>
      <w:r>
        <w:t>These</w:t>
      </w:r>
      <w:r>
        <w:rPr>
          <w:spacing w:val="-3"/>
        </w:rPr>
        <w:t xml:space="preserve"> </w:t>
      </w:r>
      <w:r>
        <w:t>irrational</w:t>
      </w:r>
      <w:r>
        <w:rPr>
          <w:spacing w:val="-3"/>
        </w:rPr>
        <w:t xml:space="preserve"> </w:t>
      </w:r>
      <w:r>
        <w:t>likes</w:t>
      </w:r>
      <w:r>
        <w:rPr>
          <w:spacing w:val="-3"/>
        </w:rPr>
        <w:t xml:space="preserve"> </w:t>
      </w:r>
      <w:r>
        <w:t>and</w:t>
      </w:r>
      <w:r>
        <w:rPr>
          <w:spacing w:val="-3"/>
        </w:rPr>
        <w:t xml:space="preserve"> </w:t>
      </w:r>
      <w:r>
        <w:t>dislikes</w:t>
      </w:r>
      <w:r>
        <w:rPr>
          <w:spacing w:val="-3"/>
        </w:rPr>
        <w:t xml:space="preserve"> </w:t>
      </w:r>
      <w:r>
        <w:t>that</w:t>
      </w:r>
      <w:r>
        <w:rPr>
          <w:spacing w:val="-3"/>
        </w:rPr>
        <w:t xml:space="preserve"> </w:t>
      </w:r>
      <w:r>
        <w:t>one</w:t>
      </w:r>
      <w:r>
        <w:rPr>
          <w:spacing w:val="-3"/>
        </w:rPr>
        <w:t xml:space="preserve"> </w:t>
      </w:r>
      <w:r>
        <w:t>takes</w:t>
      </w:r>
      <w:r>
        <w:rPr>
          <w:spacing w:val="-3"/>
        </w:rPr>
        <w:t xml:space="preserve"> </w:t>
      </w:r>
      <w:r>
        <w:t>to</w:t>
      </w:r>
      <w:r>
        <w:rPr>
          <w:spacing w:val="-3"/>
        </w:rPr>
        <w:t xml:space="preserve"> </w:t>
      </w:r>
      <w:r>
        <w:t>people</w:t>
      </w:r>
      <w:r>
        <w:rPr>
          <w:spacing w:val="-3"/>
        </w:rPr>
        <w:t xml:space="preserve"> </w:t>
      </w:r>
      <w:r>
        <w:t>are,</w:t>
      </w:r>
      <w:r>
        <w:rPr>
          <w:spacing w:val="-3"/>
        </w:rPr>
        <w:t xml:space="preserve"> </w:t>
      </w:r>
      <w:r>
        <w:t>I</w:t>
      </w:r>
      <w:r>
        <w:rPr>
          <w:spacing w:val="-3"/>
        </w:rPr>
        <w:t xml:space="preserve"> </w:t>
      </w:r>
      <w:r>
        <w:t>am</w:t>
      </w:r>
      <w:r>
        <w:rPr>
          <w:spacing w:val="-3"/>
        </w:rPr>
        <w:t xml:space="preserve"> </w:t>
      </w:r>
      <w:r>
        <w:t>sure, very unChristian.</w:t>
      </w:r>
    </w:p>
    <w:p w14:paraId="20060760" w14:textId="77777777" w:rsidR="001F3DBB" w:rsidRDefault="001F3DBB">
      <w:pPr>
        <w:pStyle w:val="BodyText"/>
        <w:sectPr w:rsidR="001F3DBB">
          <w:pgSz w:w="12240" w:h="15840"/>
          <w:pgMar w:top="1360" w:right="360" w:bottom="280" w:left="0" w:header="720" w:footer="720" w:gutter="0"/>
          <w:cols w:space="720"/>
        </w:sectPr>
      </w:pPr>
    </w:p>
    <w:p w14:paraId="20060761" w14:textId="77777777" w:rsidR="001F3DBB" w:rsidRDefault="007F3F95">
      <w:pPr>
        <w:pStyle w:val="BodyText"/>
        <w:spacing w:before="70"/>
        <w:ind w:right="1187" w:firstLine="457"/>
      </w:pPr>
      <w:r>
        <w:lastRenderedPageBreak/>
        <w:t>With</w:t>
      </w:r>
      <w:r>
        <w:rPr>
          <w:spacing w:val="-4"/>
        </w:rPr>
        <w:t xml:space="preserve"> </w:t>
      </w:r>
      <w:r>
        <w:t>a</w:t>
      </w:r>
      <w:r>
        <w:rPr>
          <w:spacing w:val="-4"/>
        </w:rPr>
        <w:t xml:space="preserve"> </w:t>
      </w:r>
      <w:r>
        <w:t>sigh,</w:t>
      </w:r>
      <w:r>
        <w:rPr>
          <w:spacing w:val="-4"/>
        </w:rPr>
        <w:t xml:space="preserve"> </w:t>
      </w:r>
      <w:r>
        <w:t>I</w:t>
      </w:r>
      <w:r>
        <w:rPr>
          <w:spacing w:val="-4"/>
        </w:rPr>
        <w:t xml:space="preserve"> </w:t>
      </w:r>
      <w:r>
        <w:t>realized</w:t>
      </w:r>
      <w:r>
        <w:rPr>
          <w:spacing w:val="-4"/>
        </w:rPr>
        <w:t xml:space="preserve"> </w:t>
      </w:r>
      <w:r>
        <w:t>that</w:t>
      </w:r>
      <w:r>
        <w:rPr>
          <w:spacing w:val="-4"/>
        </w:rPr>
        <w:t xml:space="preserve"> </w:t>
      </w:r>
      <w:r>
        <w:t>the</w:t>
      </w:r>
      <w:r>
        <w:rPr>
          <w:spacing w:val="-4"/>
        </w:rPr>
        <w:t xml:space="preserve"> </w:t>
      </w:r>
      <w:r>
        <w:t>hands</w:t>
      </w:r>
      <w:r>
        <w:rPr>
          <w:spacing w:val="-4"/>
        </w:rPr>
        <w:t xml:space="preserve"> </w:t>
      </w:r>
      <w:r>
        <w:t>of</w:t>
      </w:r>
      <w:r>
        <w:rPr>
          <w:spacing w:val="-4"/>
        </w:rPr>
        <w:t xml:space="preserve"> </w:t>
      </w:r>
      <w:r>
        <w:t>the</w:t>
      </w:r>
      <w:r>
        <w:rPr>
          <w:spacing w:val="-4"/>
        </w:rPr>
        <w:t xml:space="preserve"> </w:t>
      </w:r>
      <w:r>
        <w:t>clock</w:t>
      </w:r>
      <w:r>
        <w:rPr>
          <w:spacing w:val="-4"/>
        </w:rPr>
        <w:t xml:space="preserve"> </w:t>
      </w:r>
      <w:r>
        <w:t>on</w:t>
      </w:r>
      <w:r>
        <w:rPr>
          <w:spacing w:val="-4"/>
        </w:rPr>
        <w:t xml:space="preserve"> </w:t>
      </w:r>
      <w:r>
        <w:t>my</w:t>
      </w:r>
      <w:r>
        <w:rPr>
          <w:spacing w:val="-4"/>
        </w:rPr>
        <w:t xml:space="preserve"> </w:t>
      </w:r>
      <w:r>
        <w:t>writing-</w:t>
      </w:r>
      <w:r>
        <w:t>table pointed to a quarter to five, a sign that it was really half-past four, and I made my way to the drawing-room.</w:t>
      </w:r>
    </w:p>
    <w:p w14:paraId="20060762" w14:textId="77777777" w:rsidR="001F3DBB" w:rsidRDefault="007F3F95">
      <w:pPr>
        <w:pStyle w:val="BodyText"/>
        <w:ind w:right="1281" w:firstLine="457"/>
      </w:pPr>
      <w:r>
        <w:t>Four of my parishioners were assembled there with teacups. Griselda sat</w:t>
      </w:r>
      <w:r>
        <w:rPr>
          <w:spacing w:val="-3"/>
        </w:rPr>
        <w:t xml:space="preserve"> </w:t>
      </w:r>
      <w:r>
        <w:t>behind</w:t>
      </w:r>
      <w:r>
        <w:rPr>
          <w:spacing w:val="-3"/>
        </w:rPr>
        <w:t xml:space="preserve"> </w:t>
      </w:r>
      <w:r>
        <w:t>the</w:t>
      </w:r>
      <w:r>
        <w:rPr>
          <w:spacing w:val="-3"/>
        </w:rPr>
        <w:t xml:space="preserve"> </w:t>
      </w:r>
      <w:r>
        <w:t>tea</w:t>
      </w:r>
      <w:r>
        <w:rPr>
          <w:spacing w:val="-3"/>
        </w:rPr>
        <w:t xml:space="preserve"> </w:t>
      </w:r>
      <w:r>
        <w:t>table</w:t>
      </w:r>
      <w:r>
        <w:rPr>
          <w:spacing w:val="-3"/>
        </w:rPr>
        <w:t xml:space="preserve"> </w:t>
      </w:r>
      <w:r>
        <w:t>trying</w:t>
      </w:r>
      <w:r>
        <w:rPr>
          <w:spacing w:val="-3"/>
        </w:rPr>
        <w:t xml:space="preserve"> </w:t>
      </w:r>
      <w:r>
        <w:t>to</w:t>
      </w:r>
      <w:r>
        <w:rPr>
          <w:spacing w:val="-3"/>
        </w:rPr>
        <w:t xml:space="preserve"> </w:t>
      </w:r>
      <w:r>
        <w:t>look</w:t>
      </w:r>
      <w:r>
        <w:rPr>
          <w:spacing w:val="-3"/>
        </w:rPr>
        <w:t xml:space="preserve"> </w:t>
      </w:r>
      <w:r>
        <w:t>natural</w:t>
      </w:r>
      <w:r>
        <w:rPr>
          <w:spacing w:val="-3"/>
        </w:rPr>
        <w:t xml:space="preserve"> </w:t>
      </w:r>
      <w:r>
        <w:t>in</w:t>
      </w:r>
      <w:r>
        <w:rPr>
          <w:spacing w:val="-3"/>
        </w:rPr>
        <w:t xml:space="preserve"> </w:t>
      </w:r>
      <w:r>
        <w:t>her</w:t>
      </w:r>
      <w:r>
        <w:rPr>
          <w:spacing w:val="-3"/>
        </w:rPr>
        <w:t xml:space="preserve"> </w:t>
      </w:r>
      <w:r>
        <w:t>environment,</w:t>
      </w:r>
      <w:r>
        <w:rPr>
          <w:spacing w:val="-3"/>
        </w:rPr>
        <w:t xml:space="preserve"> </w:t>
      </w:r>
      <w:r>
        <w:t>but</w:t>
      </w:r>
      <w:r>
        <w:rPr>
          <w:spacing w:val="-3"/>
        </w:rPr>
        <w:t xml:space="preserve"> </w:t>
      </w:r>
      <w:r>
        <w:t>only succeeded in looking more out of place than usual.</w:t>
      </w:r>
    </w:p>
    <w:p w14:paraId="20060763" w14:textId="77777777" w:rsidR="001F3DBB" w:rsidRDefault="007F3F95">
      <w:pPr>
        <w:pStyle w:val="BodyText"/>
        <w:ind w:right="1187" w:firstLine="457"/>
      </w:pPr>
      <w:r>
        <w:t>I</w:t>
      </w:r>
      <w:r>
        <w:rPr>
          <w:spacing w:val="-3"/>
        </w:rPr>
        <w:t xml:space="preserve"> </w:t>
      </w:r>
      <w:r>
        <w:t>shook</w:t>
      </w:r>
      <w:r>
        <w:rPr>
          <w:spacing w:val="-3"/>
        </w:rPr>
        <w:t xml:space="preserve"> </w:t>
      </w:r>
      <w:r>
        <w:t>hands</w:t>
      </w:r>
      <w:r>
        <w:rPr>
          <w:spacing w:val="-3"/>
        </w:rPr>
        <w:t xml:space="preserve"> </w:t>
      </w:r>
      <w:r>
        <w:t>all</w:t>
      </w:r>
      <w:r>
        <w:rPr>
          <w:spacing w:val="-3"/>
        </w:rPr>
        <w:t xml:space="preserve"> </w:t>
      </w:r>
      <w:r>
        <w:t>round</w:t>
      </w:r>
      <w:r>
        <w:rPr>
          <w:spacing w:val="-3"/>
        </w:rPr>
        <w:t xml:space="preserve"> </w:t>
      </w:r>
      <w:r>
        <w:t>and</w:t>
      </w:r>
      <w:r>
        <w:rPr>
          <w:spacing w:val="-3"/>
        </w:rPr>
        <w:t xml:space="preserve"> </w:t>
      </w:r>
      <w:r>
        <w:t>sat</w:t>
      </w:r>
      <w:r>
        <w:rPr>
          <w:spacing w:val="-3"/>
        </w:rPr>
        <w:t xml:space="preserve"> </w:t>
      </w:r>
      <w:r>
        <w:t>down</w:t>
      </w:r>
      <w:r>
        <w:rPr>
          <w:spacing w:val="-3"/>
        </w:rPr>
        <w:t xml:space="preserve"> </w:t>
      </w:r>
      <w:r>
        <w:t>between</w:t>
      </w:r>
      <w:r>
        <w:rPr>
          <w:spacing w:val="-3"/>
        </w:rPr>
        <w:t xml:space="preserve"> </w:t>
      </w:r>
      <w:r>
        <w:t>Miss</w:t>
      </w:r>
      <w:r>
        <w:rPr>
          <w:spacing w:val="-3"/>
        </w:rPr>
        <w:t xml:space="preserve"> </w:t>
      </w:r>
      <w:r>
        <w:t>Marple</w:t>
      </w:r>
      <w:r>
        <w:rPr>
          <w:spacing w:val="-3"/>
        </w:rPr>
        <w:t xml:space="preserve"> </w:t>
      </w:r>
      <w:r>
        <w:t>and</w:t>
      </w:r>
      <w:r>
        <w:rPr>
          <w:spacing w:val="-3"/>
        </w:rPr>
        <w:t xml:space="preserve"> </w:t>
      </w:r>
      <w:r>
        <w:t xml:space="preserve">Miss </w:t>
      </w:r>
      <w:r>
        <w:rPr>
          <w:spacing w:val="-2"/>
        </w:rPr>
        <w:t>Wetherby.</w:t>
      </w:r>
    </w:p>
    <w:p w14:paraId="20060764" w14:textId="77777777" w:rsidR="001F3DBB" w:rsidRDefault="007F3F95">
      <w:pPr>
        <w:pStyle w:val="BodyText"/>
        <w:ind w:right="1315" w:firstLine="457"/>
        <w:jc w:val="both"/>
      </w:pPr>
      <w:r>
        <w:t>Miss</w:t>
      </w:r>
      <w:r>
        <w:rPr>
          <w:spacing w:val="-4"/>
        </w:rPr>
        <w:t xml:space="preserve"> </w:t>
      </w:r>
      <w:r>
        <w:t>Marple</w:t>
      </w:r>
      <w:r>
        <w:rPr>
          <w:spacing w:val="-4"/>
        </w:rPr>
        <w:t xml:space="preserve"> </w:t>
      </w:r>
      <w:r>
        <w:t>is</w:t>
      </w:r>
      <w:r>
        <w:rPr>
          <w:spacing w:val="-4"/>
        </w:rPr>
        <w:t xml:space="preserve"> </w:t>
      </w:r>
      <w:r>
        <w:t>a</w:t>
      </w:r>
      <w:r>
        <w:rPr>
          <w:spacing w:val="-4"/>
        </w:rPr>
        <w:t xml:space="preserve"> </w:t>
      </w:r>
      <w:r>
        <w:t>white-haired</w:t>
      </w:r>
      <w:r>
        <w:rPr>
          <w:spacing w:val="-4"/>
        </w:rPr>
        <w:t xml:space="preserve"> </w:t>
      </w:r>
      <w:r>
        <w:t>old</w:t>
      </w:r>
      <w:r>
        <w:rPr>
          <w:spacing w:val="-4"/>
        </w:rPr>
        <w:t xml:space="preserve"> </w:t>
      </w:r>
      <w:r>
        <w:t>lady</w:t>
      </w:r>
      <w:r>
        <w:rPr>
          <w:spacing w:val="-4"/>
        </w:rPr>
        <w:t xml:space="preserve"> </w:t>
      </w:r>
      <w:r>
        <w:t>with</w:t>
      </w:r>
      <w:r>
        <w:rPr>
          <w:spacing w:val="-4"/>
        </w:rPr>
        <w:t xml:space="preserve"> </w:t>
      </w:r>
      <w:r>
        <w:t>a</w:t>
      </w:r>
      <w:r>
        <w:rPr>
          <w:spacing w:val="-4"/>
        </w:rPr>
        <w:t xml:space="preserve"> </w:t>
      </w:r>
      <w:r>
        <w:t>gentle,</w:t>
      </w:r>
      <w:r>
        <w:rPr>
          <w:spacing w:val="-4"/>
        </w:rPr>
        <w:t xml:space="preserve"> </w:t>
      </w:r>
      <w:r>
        <w:t>appealing</w:t>
      </w:r>
      <w:r>
        <w:rPr>
          <w:spacing w:val="-4"/>
        </w:rPr>
        <w:t xml:space="preserve"> </w:t>
      </w:r>
      <w:r>
        <w:t>manner –</w:t>
      </w:r>
      <w:r>
        <w:rPr>
          <w:spacing w:val="-4"/>
        </w:rPr>
        <w:t xml:space="preserve"> </w:t>
      </w:r>
      <w:r>
        <w:t>Miss</w:t>
      </w:r>
      <w:r>
        <w:rPr>
          <w:spacing w:val="-10"/>
        </w:rPr>
        <w:t xml:space="preserve"> </w:t>
      </w:r>
      <w:r>
        <w:t>Wetherby</w:t>
      </w:r>
      <w:r>
        <w:rPr>
          <w:spacing w:val="-4"/>
        </w:rPr>
        <w:t xml:space="preserve"> </w:t>
      </w:r>
      <w:r>
        <w:t>is</w:t>
      </w:r>
      <w:r>
        <w:rPr>
          <w:spacing w:val="-4"/>
        </w:rPr>
        <w:t xml:space="preserve"> </w:t>
      </w:r>
      <w:r>
        <w:t>a</w:t>
      </w:r>
      <w:r>
        <w:rPr>
          <w:spacing w:val="-4"/>
        </w:rPr>
        <w:t xml:space="preserve"> </w:t>
      </w:r>
      <w:r>
        <w:t>mixture</w:t>
      </w:r>
      <w:r>
        <w:rPr>
          <w:spacing w:val="-4"/>
        </w:rPr>
        <w:t xml:space="preserve"> </w:t>
      </w:r>
      <w:r>
        <w:t>of</w:t>
      </w:r>
      <w:r>
        <w:rPr>
          <w:spacing w:val="-4"/>
        </w:rPr>
        <w:t xml:space="preserve"> </w:t>
      </w:r>
      <w:r>
        <w:t>vinegar</w:t>
      </w:r>
      <w:r>
        <w:rPr>
          <w:spacing w:val="-4"/>
        </w:rPr>
        <w:t xml:space="preserve"> </w:t>
      </w:r>
      <w:r>
        <w:t>and</w:t>
      </w:r>
      <w:r>
        <w:rPr>
          <w:spacing w:val="-4"/>
        </w:rPr>
        <w:t xml:space="preserve"> </w:t>
      </w:r>
      <w:r>
        <w:t>gush.</w:t>
      </w:r>
      <w:r>
        <w:rPr>
          <w:spacing w:val="-4"/>
        </w:rPr>
        <w:t xml:space="preserve"> </w:t>
      </w:r>
      <w:r>
        <w:t>Of</w:t>
      </w:r>
      <w:r>
        <w:rPr>
          <w:spacing w:val="-4"/>
        </w:rPr>
        <w:t xml:space="preserve"> </w:t>
      </w:r>
      <w:r>
        <w:t>the</w:t>
      </w:r>
      <w:r>
        <w:rPr>
          <w:spacing w:val="-4"/>
        </w:rPr>
        <w:t xml:space="preserve"> </w:t>
      </w:r>
      <w:r>
        <w:t>two</w:t>
      </w:r>
      <w:r>
        <w:rPr>
          <w:spacing w:val="-4"/>
        </w:rPr>
        <w:t xml:space="preserve"> </w:t>
      </w:r>
      <w:r>
        <w:t>Miss</w:t>
      </w:r>
      <w:r>
        <w:rPr>
          <w:spacing w:val="-4"/>
        </w:rPr>
        <w:t xml:space="preserve"> </w:t>
      </w:r>
      <w:r>
        <w:t>Marple is much the more dangerous.</w:t>
      </w:r>
    </w:p>
    <w:p w14:paraId="20060765" w14:textId="77777777" w:rsidR="001F3DBB" w:rsidRDefault="007F3F95">
      <w:pPr>
        <w:pStyle w:val="BodyText"/>
        <w:ind w:right="1187" w:firstLine="457"/>
      </w:pPr>
      <w:r>
        <w:t>‘We</w:t>
      </w:r>
      <w:r>
        <w:rPr>
          <w:spacing w:val="-10"/>
        </w:rPr>
        <w:t xml:space="preserve"> </w:t>
      </w:r>
      <w:r>
        <w:t>were</w:t>
      </w:r>
      <w:r>
        <w:rPr>
          <w:spacing w:val="-6"/>
        </w:rPr>
        <w:t xml:space="preserve"> </w:t>
      </w:r>
      <w:r>
        <w:t>just</w:t>
      </w:r>
      <w:r>
        <w:rPr>
          <w:spacing w:val="-6"/>
        </w:rPr>
        <w:t xml:space="preserve"> </w:t>
      </w:r>
      <w:r>
        <w:t>talking,’</w:t>
      </w:r>
      <w:r>
        <w:rPr>
          <w:spacing w:val="-23"/>
        </w:rPr>
        <w:t xml:space="preserve"> </w:t>
      </w:r>
      <w:r>
        <w:t>said</w:t>
      </w:r>
      <w:r>
        <w:rPr>
          <w:spacing w:val="-6"/>
        </w:rPr>
        <w:t xml:space="preserve"> </w:t>
      </w:r>
      <w:r>
        <w:t>Griselda</w:t>
      </w:r>
      <w:r>
        <w:rPr>
          <w:spacing w:val="-6"/>
        </w:rPr>
        <w:t xml:space="preserve"> </w:t>
      </w:r>
      <w:r>
        <w:t>in</w:t>
      </w:r>
      <w:r>
        <w:rPr>
          <w:spacing w:val="-6"/>
        </w:rPr>
        <w:t xml:space="preserve"> </w:t>
      </w:r>
      <w:r>
        <w:t>a</w:t>
      </w:r>
      <w:r>
        <w:rPr>
          <w:spacing w:val="-6"/>
        </w:rPr>
        <w:t xml:space="preserve"> </w:t>
      </w:r>
      <w:r>
        <w:t>honeysweet</w:t>
      </w:r>
      <w:r>
        <w:rPr>
          <w:spacing w:val="-6"/>
        </w:rPr>
        <w:t xml:space="preserve"> </w:t>
      </w:r>
      <w:r>
        <w:t>voice,</w:t>
      </w:r>
      <w:r>
        <w:rPr>
          <w:spacing w:val="-6"/>
        </w:rPr>
        <w:t xml:space="preserve"> </w:t>
      </w:r>
      <w:r>
        <w:t>‘about</w:t>
      </w:r>
      <w:r>
        <w:rPr>
          <w:spacing w:val="-6"/>
        </w:rPr>
        <w:t xml:space="preserve"> </w:t>
      </w:r>
      <w:r>
        <w:t>Dr Stone and Miss Cram.’</w:t>
      </w:r>
    </w:p>
    <w:p w14:paraId="20060766" w14:textId="77777777" w:rsidR="001F3DBB" w:rsidRDefault="007F3F95">
      <w:pPr>
        <w:pStyle w:val="BodyText"/>
        <w:spacing w:line="448" w:lineRule="auto"/>
        <w:ind w:left="1997" w:right="2281"/>
      </w:pPr>
      <w:r>
        <w:t>A</w:t>
      </w:r>
      <w:r>
        <w:rPr>
          <w:spacing w:val="-19"/>
        </w:rPr>
        <w:t xml:space="preserve"> </w:t>
      </w:r>
      <w:r>
        <w:t>ribald</w:t>
      </w:r>
      <w:r>
        <w:rPr>
          <w:spacing w:val="-6"/>
        </w:rPr>
        <w:t xml:space="preserve"> </w:t>
      </w:r>
      <w:r>
        <w:t>rhyme</w:t>
      </w:r>
      <w:r>
        <w:rPr>
          <w:spacing w:val="-5"/>
        </w:rPr>
        <w:t xml:space="preserve"> </w:t>
      </w:r>
      <w:r>
        <w:t>concocted</w:t>
      </w:r>
      <w:r>
        <w:rPr>
          <w:spacing w:val="-5"/>
        </w:rPr>
        <w:t xml:space="preserve"> </w:t>
      </w:r>
      <w:r>
        <w:t>by</w:t>
      </w:r>
      <w:r>
        <w:rPr>
          <w:spacing w:val="-5"/>
        </w:rPr>
        <w:t xml:space="preserve"> </w:t>
      </w:r>
      <w:r>
        <w:t>Dennis</w:t>
      </w:r>
      <w:r>
        <w:rPr>
          <w:spacing w:val="-5"/>
        </w:rPr>
        <w:t xml:space="preserve"> </w:t>
      </w:r>
      <w:r>
        <w:t>shot</w:t>
      </w:r>
      <w:r>
        <w:rPr>
          <w:spacing w:val="-5"/>
        </w:rPr>
        <w:t xml:space="preserve"> </w:t>
      </w:r>
      <w:r>
        <w:t>through</w:t>
      </w:r>
      <w:r>
        <w:rPr>
          <w:spacing w:val="-5"/>
        </w:rPr>
        <w:t xml:space="preserve"> </w:t>
      </w:r>
      <w:r>
        <w:t>my</w:t>
      </w:r>
      <w:r>
        <w:rPr>
          <w:spacing w:val="-5"/>
        </w:rPr>
        <w:t xml:space="preserve"> </w:t>
      </w:r>
      <w:r>
        <w:t>head. ‘Miss Cram doesn’t give a damn.’</w:t>
      </w:r>
    </w:p>
    <w:p w14:paraId="20060767" w14:textId="77777777" w:rsidR="001F3DBB" w:rsidRDefault="007F3F95">
      <w:pPr>
        <w:pStyle w:val="BodyText"/>
        <w:spacing w:before="0"/>
        <w:ind w:right="1187" w:firstLine="457"/>
      </w:pPr>
      <w:r>
        <w:t>I</w:t>
      </w:r>
      <w:r>
        <w:rPr>
          <w:spacing w:val="-3"/>
        </w:rPr>
        <w:t xml:space="preserve"> </w:t>
      </w:r>
      <w:r>
        <w:t>had</w:t>
      </w:r>
      <w:r>
        <w:rPr>
          <w:spacing w:val="-3"/>
        </w:rPr>
        <w:t xml:space="preserve"> </w:t>
      </w:r>
      <w:r>
        <w:t>a</w:t>
      </w:r>
      <w:r>
        <w:rPr>
          <w:spacing w:val="-3"/>
        </w:rPr>
        <w:t xml:space="preserve"> </w:t>
      </w:r>
      <w:r>
        <w:t>sudden</w:t>
      </w:r>
      <w:r>
        <w:rPr>
          <w:spacing w:val="-3"/>
        </w:rPr>
        <w:t xml:space="preserve"> </w:t>
      </w:r>
      <w:r>
        <w:t>yearning</w:t>
      </w:r>
      <w:r>
        <w:rPr>
          <w:spacing w:val="-3"/>
        </w:rPr>
        <w:t xml:space="preserve"> </w:t>
      </w:r>
      <w:r>
        <w:t>to</w:t>
      </w:r>
      <w:r>
        <w:rPr>
          <w:spacing w:val="-3"/>
        </w:rPr>
        <w:t xml:space="preserve"> </w:t>
      </w:r>
      <w:r>
        <w:t>say</w:t>
      </w:r>
      <w:r>
        <w:rPr>
          <w:spacing w:val="-3"/>
        </w:rPr>
        <w:t xml:space="preserve"> </w:t>
      </w:r>
      <w:r>
        <w:t>it</w:t>
      </w:r>
      <w:r>
        <w:rPr>
          <w:spacing w:val="-3"/>
        </w:rPr>
        <w:t xml:space="preserve"> </w:t>
      </w:r>
      <w:r>
        <w:t>out</w:t>
      </w:r>
      <w:r>
        <w:rPr>
          <w:spacing w:val="-3"/>
        </w:rPr>
        <w:t xml:space="preserve"> </w:t>
      </w:r>
      <w:r>
        <w:t>loud</w:t>
      </w:r>
      <w:r>
        <w:rPr>
          <w:spacing w:val="-3"/>
        </w:rPr>
        <w:t xml:space="preserve"> </w:t>
      </w:r>
      <w:r>
        <w:t>and</w:t>
      </w:r>
      <w:r>
        <w:rPr>
          <w:spacing w:val="-3"/>
        </w:rPr>
        <w:t xml:space="preserve"> </w:t>
      </w:r>
      <w:r>
        <w:t>observe</w:t>
      </w:r>
      <w:r>
        <w:rPr>
          <w:spacing w:val="-3"/>
        </w:rPr>
        <w:t xml:space="preserve"> </w:t>
      </w:r>
      <w:r>
        <w:t>the</w:t>
      </w:r>
      <w:r>
        <w:rPr>
          <w:spacing w:val="-3"/>
        </w:rPr>
        <w:t xml:space="preserve"> </w:t>
      </w:r>
      <w:r>
        <w:t>effect,</w:t>
      </w:r>
      <w:r>
        <w:rPr>
          <w:spacing w:val="-3"/>
        </w:rPr>
        <w:t xml:space="preserve"> </w:t>
      </w:r>
      <w:r>
        <w:t>but fortunately I refrained. Miss Wetherby said tersely:</w:t>
      </w:r>
    </w:p>
    <w:p w14:paraId="20060768" w14:textId="77777777" w:rsidR="001F3DBB" w:rsidRDefault="007F3F95">
      <w:pPr>
        <w:pStyle w:val="BodyText"/>
        <w:spacing w:line="448" w:lineRule="auto"/>
        <w:ind w:left="1997" w:right="1857"/>
      </w:pPr>
      <w:r>
        <w:t>‘No</w:t>
      </w:r>
      <w:r>
        <w:rPr>
          <w:spacing w:val="-9"/>
        </w:rPr>
        <w:t xml:space="preserve"> </w:t>
      </w:r>
      <w:r>
        <w:t>nice</w:t>
      </w:r>
      <w:r>
        <w:rPr>
          <w:spacing w:val="-6"/>
        </w:rPr>
        <w:t xml:space="preserve"> </w:t>
      </w:r>
      <w:r>
        <w:t>girl</w:t>
      </w:r>
      <w:r>
        <w:rPr>
          <w:spacing w:val="-6"/>
        </w:rPr>
        <w:t xml:space="preserve"> </w:t>
      </w:r>
      <w:r>
        <w:t>would</w:t>
      </w:r>
      <w:r>
        <w:rPr>
          <w:spacing w:val="-6"/>
        </w:rPr>
        <w:t xml:space="preserve"> </w:t>
      </w:r>
      <w:r>
        <w:t>do</w:t>
      </w:r>
      <w:r>
        <w:rPr>
          <w:spacing w:val="-6"/>
        </w:rPr>
        <w:t xml:space="preserve"> </w:t>
      </w:r>
      <w:r>
        <w:t>it,’</w:t>
      </w:r>
      <w:r>
        <w:rPr>
          <w:spacing w:val="-23"/>
        </w:rPr>
        <w:t xml:space="preserve"> </w:t>
      </w:r>
      <w:r>
        <w:t>and</w:t>
      </w:r>
      <w:r>
        <w:rPr>
          <w:spacing w:val="-6"/>
        </w:rPr>
        <w:t xml:space="preserve"> </w:t>
      </w:r>
      <w:r>
        <w:t>shut</w:t>
      </w:r>
      <w:r>
        <w:rPr>
          <w:spacing w:val="-6"/>
        </w:rPr>
        <w:t xml:space="preserve"> </w:t>
      </w:r>
      <w:r>
        <w:t>her</w:t>
      </w:r>
      <w:r>
        <w:rPr>
          <w:spacing w:val="-6"/>
        </w:rPr>
        <w:t xml:space="preserve"> </w:t>
      </w:r>
      <w:r>
        <w:t>thin</w:t>
      </w:r>
      <w:r>
        <w:rPr>
          <w:spacing w:val="-6"/>
        </w:rPr>
        <w:t xml:space="preserve"> </w:t>
      </w:r>
      <w:r>
        <w:t>lips</w:t>
      </w:r>
      <w:r>
        <w:rPr>
          <w:spacing w:val="-6"/>
        </w:rPr>
        <w:t xml:space="preserve"> </w:t>
      </w:r>
      <w:r>
        <w:t>disapprovingly. ‘Do what?’ I inquired.</w:t>
      </w:r>
    </w:p>
    <w:p w14:paraId="20060769" w14:textId="77777777" w:rsidR="001F3DBB" w:rsidRDefault="007F3F95">
      <w:pPr>
        <w:pStyle w:val="BodyText"/>
        <w:spacing w:before="0"/>
        <w:ind w:right="1187" w:firstLine="457"/>
      </w:pPr>
      <w:r>
        <w:t>‘Be</w:t>
      </w:r>
      <w:r>
        <w:rPr>
          <w:spacing w:val="-9"/>
        </w:rPr>
        <w:t xml:space="preserve"> </w:t>
      </w:r>
      <w:r>
        <w:t>a</w:t>
      </w:r>
      <w:r>
        <w:rPr>
          <w:spacing w:val="-6"/>
        </w:rPr>
        <w:t xml:space="preserve"> </w:t>
      </w:r>
      <w:r>
        <w:t>secretary</w:t>
      </w:r>
      <w:r>
        <w:rPr>
          <w:spacing w:val="-6"/>
        </w:rPr>
        <w:t xml:space="preserve"> </w:t>
      </w:r>
      <w:r>
        <w:t>to</w:t>
      </w:r>
      <w:r>
        <w:rPr>
          <w:spacing w:val="-6"/>
        </w:rPr>
        <w:t xml:space="preserve"> </w:t>
      </w:r>
      <w:r>
        <w:t>an</w:t>
      </w:r>
      <w:r>
        <w:rPr>
          <w:spacing w:val="-6"/>
        </w:rPr>
        <w:t xml:space="preserve"> </w:t>
      </w:r>
      <w:r>
        <w:t>unmarried</w:t>
      </w:r>
      <w:r>
        <w:rPr>
          <w:spacing w:val="-6"/>
        </w:rPr>
        <w:t xml:space="preserve"> </w:t>
      </w:r>
      <w:r>
        <w:t>man,’</w:t>
      </w:r>
      <w:r>
        <w:rPr>
          <w:spacing w:val="-23"/>
        </w:rPr>
        <w:t xml:space="preserve"> </w:t>
      </w:r>
      <w:r>
        <w:t>said</w:t>
      </w:r>
      <w:r>
        <w:rPr>
          <w:spacing w:val="-6"/>
        </w:rPr>
        <w:t xml:space="preserve"> </w:t>
      </w:r>
      <w:r>
        <w:t>Miss</w:t>
      </w:r>
      <w:r>
        <w:rPr>
          <w:spacing w:val="-11"/>
        </w:rPr>
        <w:t xml:space="preserve"> </w:t>
      </w:r>
      <w:r>
        <w:t>Wetherby</w:t>
      </w:r>
      <w:r>
        <w:rPr>
          <w:spacing w:val="-6"/>
        </w:rPr>
        <w:t xml:space="preserve"> </w:t>
      </w:r>
      <w:r>
        <w:t>in</w:t>
      </w:r>
      <w:r>
        <w:rPr>
          <w:spacing w:val="-6"/>
        </w:rPr>
        <w:t xml:space="preserve"> </w:t>
      </w:r>
      <w:r>
        <w:t>a</w:t>
      </w:r>
      <w:r>
        <w:rPr>
          <w:spacing w:val="-6"/>
        </w:rPr>
        <w:t xml:space="preserve"> </w:t>
      </w:r>
      <w:r>
        <w:t xml:space="preserve">horrified </w:t>
      </w:r>
      <w:r>
        <w:rPr>
          <w:spacing w:val="-2"/>
        </w:rPr>
        <w:t>tone.</w:t>
      </w:r>
    </w:p>
    <w:p w14:paraId="2006076A" w14:textId="77777777" w:rsidR="001F3DBB" w:rsidRDefault="007F3F95">
      <w:pPr>
        <w:pStyle w:val="BodyText"/>
        <w:ind w:left="1997"/>
      </w:pPr>
      <w:r>
        <w:t>‘Oh!</w:t>
      </w:r>
      <w:r>
        <w:rPr>
          <w:spacing w:val="-2"/>
        </w:rPr>
        <w:t xml:space="preserve"> </w:t>
      </w:r>
      <w:r>
        <w:t>my</w:t>
      </w:r>
      <w:r>
        <w:rPr>
          <w:spacing w:val="-1"/>
        </w:rPr>
        <w:t xml:space="preserve"> </w:t>
      </w:r>
      <w:r>
        <w:t>dear,’</w:t>
      </w:r>
      <w:r>
        <w:rPr>
          <w:spacing w:val="-23"/>
        </w:rPr>
        <w:t xml:space="preserve"> </w:t>
      </w:r>
      <w:r>
        <w:t>said</w:t>
      </w:r>
      <w:r>
        <w:rPr>
          <w:spacing w:val="-2"/>
        </w:rPr>
        <w:t xml:space="preserve"> </w:t>
      </w:r>
      <w:r>
        <w:t>Miss</w:t>
      </w:r>
      <w:r>
        <w:rPr>
          <w:spacing w:val="-1"/>
        </w:rPr>
        <w:t xml:space="preserve"> </w:t>
      </w:r>
      <w:r>
        <w:t>Marple.</w:t>
      </w:r>
      <w:r>
        <w:rPr>
          <w:spacing w:val="-1"/>
        </w:rPr>
        <w:t xml:space="preserve"> </w:t>
      </w:r>
      <w:r>
        <w:t>‘</w:t>
      </w:r>
      <w:r>
        <w:rPr>
          <w:i/>
        </w:rPr>
        <w:t>I</w:t>
      </w:r>
      <w:r>
        <w:rPr>
          <w:i/>
          <w:spacing w:val="-1"/>
        </w:rPr>
        <w:t xml:space="preserve"> </w:t>
      </w:r>
      <w:r>
        <w:t>think</w:t>
      </w:r>
      <w:r>
        <w:rPr>
          <w:spacing w:val="-1"/>
        </w:rPr>
        <w:t xml:space="preserve"> </w:t>
      </w:r>
      <w:r>
        <w:t>married</w:t>
      </w:r>
      <w:r>
        <w:rPr>
          <w:spacing w:val="-1"/>
        </w:rPr>
        <w:t xml:space="preserve"> </w:t>
      </w:r>
      <w:r>
        <w:t>ones</w:t>
      </w:r>
      <w:r>
        <w:rPr>
          <w:spacing w:val="-1"/>
        </w:rPr>
        <w:t xml:space="preserve"> </w:t>
      </w:r>
      <w:r>
        <w:t>are</w:t>
      </w:r>
      <w:r>
        <w:rPr>
          <w:spacing w:val="-1"/>
        </w:rPr>
        <w:t xml:space="preserve"> </w:t>
      </w:r>
      <w:r>
        <w:t>the</w:t>
      </w:r>
      <w:r>
        <w:rPr>
          <w:spacing w:val="-1"/>
        </w:rPr>
        <w:t xml:space="preserve"> </w:t>
      </w:r>
      <w:r>
        <w:rPr>
          <w:spacing w:val="-2"/>
        </w:rPr>
        <w:t>worst.</w:t>
      </w:r>
    </w:p>
    <w:p w14:paraId="2006076B" w14:textId="77777777" w:rsidR="001F3DBB" w:rsidRDefault="007F3F95">
      <w:pPr>
        <w:pStyle w:val="BodyText"/>
        <w:spacing w:before="0"/>
        <w:ind w:left="0" w:right="4999"/>
        <w:jc w:val="center"/>
      </w:pPr>
      <w:r>
        <w:t xml:space="preserve">Remember poor Mollie </w:t>
      </w:r>
      <w:r>
        <w:rPr>
          <w:spacing w:val="-2"/>
        </w:rPr>
        <w:t>Carter.’</w:t>
      </w:r>
    </w:p>
    <w:p w14:paraId="2006076C" w14:textId="77777777" w:rsidR="001F3DBB" w:rsidRDefault="007F3F95">
      <w:pPr>
        <w:pStyle w:val="BodyText"/>
        <w:ind w:right="1187" w:firstLine="457"/>
      </w:pPr>
      <w:r>
        <w:t>‘Married</w:t>
      </w:r>
      <w:r>
        <w:rPr>
          <w:spacing w:val="-4"/>
        </w:rPr>
        <w:t xml:space="preserve"> </w:t>
      </w:r>
      <w:r>
        <w:t>men</w:t>
      </w:r>
      <w:r>
        <w:rPr>
          <w:spacing w:val="-4"/>
        </w:rPr>
        <w:t xml:space="preserve"> </w:t>
      </w:r>
      <w:r>
        <w:t>living</w:t>
      </w:r>
      <w:r>
        <w:rPr>
          <w:spacing w:val="-4"/>
        </w:rPr>
        <w:t xml:space="preserve"> </w:t>
      </w:r>
      <w:r>
        <w:t>apart</w:t>
      </w:r>
      <w:r>
        <w:rPr>
          <w:spacing w:val="-4"/>
        </w:rPr>
        <w:t xml:space="preserve"> </w:t>
      </w:r>
      <w:r>
        <w:t>from</w:t>
      </w:r>
      <w:r>
        <w:rPr>
          <w:spacing w:val="-4"/>
        </w:rPr>
        <w:t xml:space="preserve"> </w:t>
      </w:r>
      <w:r>
        <w:t>their</w:t>
      </w:r>
      <w:r>
        <w:rPr>
          <w:spacing w:val="-4"/>
        </w:rPr>
        <w:t xml:space="preserve"> </w:t>
      </w:r>
      <w:r>
        <w:t>wives</w:t>
      </w:r>
      <w:r>
        <w:rPr>
          <w:spacing w:val="-4"/>
        </w:rPr>
        <w:t xml:space="preserve"> </w:t>
      </w:r>
      <w:r>
        <w:t>are,</w:t>
      </w:r>
      <w:r>
        <w:rPr>
          <w:spacing w:val="-4"/>
        </w:rPr>
        <w:t xml:space="preserve"> </w:t>
      </w:r>
      <w:r>
        <w:t>of</w:t>
      </w:r>
      <w:r>
        <w:rPr>
          <w:spacing w:val="-4"/>
        </w:rPr>
        <w:t xml:space="preserve"> </w:t>
      </w:r>
      <w:r>
        <w:t>course,</w:t>
      </w:r>
      <w:r>
        <w:rPr>
          <w:spacing w:val="-4"/>
        </w:rPr>
        <w:t xml:space="preserve"> </w:t>
      </w:r>
      <w:r>
        <w:t>notorious,’ said Miss Wetherby.</w:t>
      </w:r>
    </w:p>
    <w:p w14:paraId="2006076D" w14:textId="77777777" w:rsidR="001F3DBB" w:rsidRDefault="001F3DBB">
      <w:pPr>
        <w:pStyle w:val="BodyText"/>
        <w:sectPr w:rsidR="001F3DBB">
          <w:pgSz w:w="12240" w:h="15840"/>
          <w:pgMar w:top="1360" w:right="360" w:bottom="280" w:left="0" w:header="720" w:footer="720" w:gutter="0"/>
          <w:cols w:space="720"/>
        </w:sectPr>
      </w:pPr>
    </w:p>
    <w:p w14:paraId="2006076E" w14:textId="77777777" w:rsidR="001F3DBB" w:rsidRDefault="007F3F95">
      <w:pPr>
        <w:pStyle w:val="BodyText"/>
        <w:spacing w:before="70"/>
        <w:ind w:right="1187" w:firstLine="457"/>
      </w:pPr>
      <w:r>
        <w:lastRenderedPageBreak/>
        <w:t>‘And</w:t>
      </w:r>
      <w:r>
        <w:rPr>
          <w:spacing w:val="-6"/>
        </w:rPr>
        <w:t xml:space="preserve"> </w:t>
      </w:r>
      <w:r>
        <w:t>even</w:t>
      </w:r>
      <w:r>
        <w:rPr>
          <w:spacing w:val="-4"/>
        </w:rPr>
        <w:t xml:space="preserve"> </w:t>
      </w:r>
      <w:r>
        <w:t>some</w:t>
      </w:r>
      <w:r>
        <w:rPr>
          <w:spacing w:val="-4"/>
        </w:rPr>
        <w:t xml:space="preserve"> </w:t>
      </w:r>
      <w:r>
        <w:t>of</w:t>
      </w:r>
      <w:r>
        <w:rPr>
          <w:spacing w:val="-4"/>
        </w:rPr>
        <w:t xml:space="preserve"> </w:t>
      </w:r>
      <w:r>
        <w:t>the</w:t>
      </w:r>
      <w:r>
        <w:rPr>
          <w:spacing w:val="-4"/>
        </w:rPr>
        <w:t xml:space="preserve"> </w:t>
      </w:r>
      <w:r>
        <w:t>ones</w:t>
      </w:r>
      <w:r>
        <w:rPr>
          <w:spacing w:val="-4"/>
        </w:rPr>
        <w:t xml:space="preserve"> </w:t>
      </w:r>
      <w:r>
        <w:t>living</w:t>
      </w:r>
      <w:r>
        <w:rPr>
          <w:spacing w:val="-4"/>
        </w:rPr>
        <w:t xml:space="preserve"> </w:t>
      </w:r>
      <w:r>
        <w:t>with</w:t>
      </w:r>
      <w:r>
        <w:rPr>
          <w:spacing w:val="-4"/>
        </w:rPr>
        <w:t xml:space="preserve"> </w:t>
      </w:r>
      <w:r>
        <w:t>their</w:t>
      </w:r>
      <w:r>
        <w:rPr>
          <w:spacing w:val="-4"/>
        </w:rPr>
        <w:t xml:space="preserve"> </w:t>
      </w:r>
      <w:r>
        <w:t>wives,’</w:t>
      </w:r>
      <w:r>
        <w:rPr>
          <w:spacing w:val="-23"/>
        </w:rPr>
        <w:t xml:space="preserve"> </w:t>
      </w:r>
      <w:r>
        <w:t>murmured</w:t>
      </w:r>
      <w:r>
        <w:rPr>
          <w:spacing w:val="-4"/>
        </w:rPr>
        <w:t xml:space="preserve"> </w:t>
      </w:r>
      <w:r>
        <w:t>Miss Marple. ‘I remember…’</w:t>
      </w:r>
    </w:p>
    <w:p w14:paraId="2006076F" w14:textId="77777777" w:rsidR="001F3DBB" w:rsidRDefault="007F3F95">
      <w:pPr>
        <w:pStyle w:val="BodyText"/>
        <w:ind w:left="1997"/>
      </w:pPr>
      <w:r>
        <w:t xml:space="preserve">I interrupted these unsavoury </w:t>
      </w:r>
      <w:r>
        <w:rPr>
          <w:spacing w:val="-2"/>
        </w:rPr>
        <w:t>reminiscences.</w:t>
      </w:r>
    </w:p>
    <w:p w14:paraId="20060770" w14:textId="77777777" w:rsidR="001F3DBB" w:rsidRDefault="007F3F95">
      <w:pPr>
        <w:pStyle w:val="BodyText"/>
        <w:ind w:right="1187" w:firstLine="457"/>
      </w:pPr>
      <w:r>
        <w:t>‘But</w:t>
      </w:r>
      <w:r>
        <w:rPr>
          <w:spacing w:val="-6"/>
        </w:rPr>
        <w:t xml:space="preserve"> </w:t>
      </w:r>
      <w:r>
        <w:t>surely,’</w:t>
      </w:r>
      <w:r>
        <w:rPr>
          <w:spacing w:val="-23"/>
        </w:rPr>
        <w:t xml:space="preserve"> </w:t>
      </w:r>
      <w:r>
        <w:t>I</w:t>
      </w:r>
      <w:r>
        <w:rPr>
          <w:spacing w:val="-4"/>
        </w:rPr>
        <w:t xml:space="preserve"> </w:t>
      </w:r>
      <w:r>
        <w:t>said,</w:t>
      </w:r>
      <w:r>
        <w:rPr>
          <w:spacing w:val="-4"/>
        </w:rPr>
        <w:t xml:space="preserve"> </w:t>
      </w:r>
      <w:r>
        <w:t>‘in</w:t>
      </w:r>
      <w:r>
        <w:rPr>
          <w:spacing w:val="-4"/>
        </w:rPr>
        <w:t xml:space="preserve"> </w:t>
      </w:r>
      <w:r>
        <w:t>these</w:t>
      </w:r>
      <w:r>
        <w:rPr>
          <w:spacing w:val="-4"/>
        </w:rPr>
        <w:t xml:space="preserve"> </w:t>
      </w:r>
      <w:r>
        <w:t>days</w:t>
      </w:r>
      <w:r>
        <w:rPr>
          <w:spacing w:val="-4"/>
        </w:rPr>
        <w:t xml:space="preserve"> </w:t>
      </w:r>
      <w:r>
        <w:t>a</w:t>
      </w:r>
      <w:r>
        <w:rPr>
          <w:spacing w:val="-4"/>
        </w:rPr>
        <w:t xml:space="preserve"> </w:t>
      </w:r>
      <w:r>
        <w:t>girl</w:t>
      </w:r>
      <w:r>
        <w:rPr>
          <w:spacing w:val="-4"/>
        </w:rPr>
        <w:t xml:space="preserve"> </w:t>
      </w:r>
      <w:r>
        <w:t>can</w:t>
      </w:r>
      <w:r>
        <w:rPr>
          <w:spacing w:val="-4"/>
        </w:rPr>
        <w:t xml:space="preserve"> </w:t>
      </w:r>
      <w:r>
        <w:t>take</w:t>
      </w:r>
      <w:r>
        <w:rPr>
          <w:spacing w:val="-4"/>
        </w:rPr>
        <w:t xml:space="preserve"> </w:t>
      </w:r>
      <w:r>
        <w:t>a</w:t>
      </w:r>
      <w:r>
        <w:rPr>
          <w:spacing w:val="-4"/>
        </w:rPr>
        <w:t xml:space="preserve"> </w:t>
      </w:r>
      <w:r>
        <w:t>post</w:t>
      </w:r>
      <w:r>
        <w:rPr>
          <w:spacing w:val="-4"/>
        </w:rPr>
        <w:t xml:space="preserve"> </w:t>
      </w:r>
      <w:r>
        <w:t>in</w:t>
      </w:r>
      <w:r>
        <w:rPr>
          <w:spacing w:val="-4"/>
        </w:rPr>
        <w:t xml:space="preserve"> </w:t>
      </w:r>
      <w:r>
        <w:t>just</w:t>
      </w:r>
      <w:r>
        <w:rPr>
          <w:spacing w:val="-4"/>
        </w:rPr>
        <w:t xml:space="preserve"> </w:t>
      </w:r>
      <w:r>
        <w:t>the</w:t>
      </w:r>
      <w:r>
        <w:rPr>
          <w:spacing w:val="-4"/>
        </w:rPr>
        <w:t xml:space="preserve"> </w:t>
      </w:r>
      <w:r>
        <w:t>same way as a man does.’</w:t>
      </w:r>
    </w:p>
    <w:p w14:paraId="20060771" w14:textId="77777777" w:rsidR="001F3DBB" w:rsidRDefault="007F3F95">
      <w:pPr>
        <w:pStyle w:val="BodyText"/>
        <w:ind w:right="1187" w:firstLine="457"/>
      </w:pPr>
      <w:r>
        <w:t>‘To</w:t>
      </w:r>
      <w:r>
        <w:rPr>
          <w:spacing w:val="-10"/>
        </w:rPr>
        <w:t xml:space="preserve"> </w:t>
      </w:r>
      <w:r>
        <w:t>come</w:t>
      </w:r>
      <w:r>
        <w:rPr>
          <w:spacing w:val="-5"/>
        </w:rPr>
        <w:t xml:space="preserve"> </w:t>
      </w:r>
      <w:r>
        <w:t>away</w:t>
      </w:r>
      <w:r>
        <w:rPr>
          <w:spacing w:val="-5"/>
        </w:rPr>
        <w:t xml:space="preserve"> </w:t>
      </w:r>
      <w:r>
        <w:t>to</w:t>
      </w:r>
      <w:r>
        <w:rPr>
          <w:spacing w:val="-5"/>
        </w:rPr>
        <w:t xml:space="preserve"> </w:t>
      </w:r>
      <w:r>
        <w:t>the</w:t>
      </w:r>
      <w:r>
        <w:rPr>
          <w:spacing w:val="-5"/>
        </w:rPr>
        <w:t xml:space="preserve"> </w:t>
      </w:r>
      <w:r>
        <w:t>country?</w:t>
      </w:r>
      <w:r>
        <w:rPr>
          <w:spacing w:val="-19"/>
        </w:rPr>
        <w:t xml:space="preserve"> </w:t>
      </w:r>
      <w:r>
        <w:t>And</w:t>
      </w:r>
      <w:r>
        <w:rPr>
          <w:spacing w:val="-5"/>
        </w:rPr>
        <w:t xml:space="preserve"> </w:t>
      </w:r>
      <w:r>
        <w:t>stay</w:t>
      </w:r>
      <w:r>
        <w:rPr>
          <w:spacing w:val="-5"/>
        </w:rPr>
        <w:t xml:space="preserve"> </w:t>
      </w:r>
      <w:r>
        <w:t>at</w:t>
      </w:r>
      <w:r>
        <w:rPr>
          <w:spacing w:val="-5"/>
        </w:rPr>
        <w:t xml:space="preserve"> </w:t>
      </w:r>
      <w:r>
        <w:t>the</w:t>
      </w:r>
      <w:r>
        <w:rPr>
          <w:spacing w:val="-5"/>
        </w:rPr>
        <w:t xml:space="preserve"> </w:t>
      </w:r>
      <w:r>
        <w:t>same</w:t>
      </w:r>
      <w:r>
        <w:rPr>
          <w:spacing w:val="-5"/>
        </w:rPr>
        <w:t xml:space="preserve"> </w:t>
      </w:r>
      <w:r>
        <w:t>hotel?’</w:t>
      </w:r>
      <w:r>
        <w:rPr>
          <w:spacing w:val="-23"/>
        </w:rPr>
        <w:t xml:space="preserve"> </w:t>
      </w:r>
      <w:r>
        <w:t>said</w:t>
      </w:r>
      <w:r>
        <w:rPr>
          <w:spacing w:val="-5"/>
        </w:rPr>
        <w:t xml:space="preserve"> </w:t>
      </w:r>
      <w:r>
        <w:t>Mrs Price Ridley in a severe voice.</w:t>
      </w:r>
    </w:p>
    <w:p w14:paraId="20060772" w14:textId="77777777" w:rsidR="001F3DBB" w:rsidRDefault="007F3F95">
      <w:pPr>
        <w:pStyle w:val="BodyText"/>
        <w:spacing w:line="448" w:lineRule="auto"/>
        <w:ind w:left="1997" w:right="2820"/>
      </w:pPr>
      <w:r>
        <w:t>Miss</w:t>
      </w:r>
      <w:r>
        <w:rPr>
          <w:spacing w:val="-13"/>
        </w:rPr>
        <w:t xml:space="preserve"> </w:t>
      </w:r>
      <w:r>
        <w:t>Wetherby</w:t>
      </w:r>
      <w:r>
        <w:rPr>
          <w:spacing w:val="-7"/>
        </w:rPr>
        <w:t xml:space="preserve"> </w:t>
      </w:r>
      <w:r>
        <w:t>murmured</w:t>
      </w:r>
      <w:r>
        <w:rPr>
          <w:spacing w:val="-7"/>
        </w:rPr>
        <w:t xml:space="preserve"> </w:t>
      </w:r>
      <w:r>
        <w:t>to</w:t>
      </w:r>
      <w:r>
        <w:rPr>
          <w:spacing w:val="-7"/>
        </w:rPr>
        <w:t xml:space="preserve"> </w:t>
      </w:r>
      <w:r>
        <w:t>Miss</w:t>
      </w:r>
      <w:r>
        <w:rPr>
          <w:spacing w:val="-7"/>
        </w:rPr>
        <w:t xml:space="preserve"> </w:t>
      </w:r>
      <w:r>
        <w:t>Marple</w:t>
      </w:r>
      <w:r>
        <w:rPr>
          <w:spacing w:val="-7"/>
        </w:rPr>
        <w:t xml:space="preserve"> </w:t>
      </w:r>
      <w:r>
        <w:t>in</w:t>
      </w:r>
      <w:r>
        <w:rPr>
          <w:spacing w:val="-7"/>
        </w:rPr>
        <w:t xml:space="preserve"> </w:t>
      </w:r>
      <w:r>
        <w:t>a</w:t>
      </w:r>
      <w:r>
        <w:rPr>
          <w:spacing w:val="-7"/>
        </w:rPr>
        <w:t xml:space="preserve"> </w:t>
      </w:r>
      <w:r>
        <w:t>low</w:t>
      </w:r>
      <w:r>
        <w:rPr>
          <w:spacing w:val="-7"/>
        </w:rPr>
        <w:t xml:space="preserve"> </w:t>
      </w:r>
      <w:r>
        <w:t>voice: ‘And all the bedrooms on the same floor…’</w:t>
      </w:r>
    </w:p>
    <w:p w14:paraId="20060773" w14:textId="77777777" w:rsidR="001F3DBB" w:rsidRDefault="007F3F95">
      <w:pPr>
        <w:pStyle w:val="BodyText"/>
        <w:spacing w:before="0"/>
        <w:ind w:right="1499" w:firstLine="457"/>
      </w:pPr>
      <w:r>
        <w:t>Miss</w:t>
      </w:r>
      <w:r>
        <w:rPr>
          <w:spacing w:val="-5"/>
        </w:rPr>
        <w:t xml:space="preserve"> </w:t>
      </w:r>
      <w:r>
        <w:t>Hartnell,</w:t>
      </w:r>
      <w:r>
        <w:rPr>
          <w:spacing w:val="-5"/>
        </w:rPr>
        <w:t xml:space="preserve"> </w:t>
      </w:r>
      <w:r>
        <w:t>who</w:t>
      </w:r>
      <w:r>
        <w:rPr>
          <w:spacing w:val="-5"/>
        </w:rPr>
        <w:t xml:space="preserve"> </w:t>
      </w:r>
      <w:r>
        <w:t>is</w:t>
      </w:r>
      <w:r>
        <w:rPr>
          <w:spacing w:val="-5"/>
        </w:rPr>
        <w:t xml:space="preserve"> </w:t>
      </w:r>
      <w:r>
        <w:t>weather-beaten</w:t>
      </w:r>
      <w:r>
        <w:rPr>
          <w:spacing w:val="-5"/>
        </w:rPr>
        <w:t xml:space="preserve"> </w:t>
      </w:r>
      <w:r>
        <w:t>and</w:t>
      </w:r>
      <w:r>
        <w:rPr>
          <w:spacing w:val="-5"/>
        </w:rPr>
        <w:t xml:space="preserve"> </w:t>
      </w:r>
      <w:r>
        <w:t>jolly</w:t>
      </w:r>
      <w:r>
        <w:rPr>
          <w:spacing w:val="-5"/>
        </w:rPr>
        <w:t xml:space="preserve"> </w:t>
      </w:r>
      <w:r>
        <w:t>and</w:t>
      </w:r>
      <w:r>
        <w:rPr>
          <w:spacing w:val="-5"/>
        </w:rPr>
        <w:t xml:space="preserve"> </w:t>
      </w:r>
      <w:r>
        <w:t>much</w:t>
      </w:r>
      <w:r>
        <w:rPr>
          <w:spacing w:val="-5"/>
        </w:rPr>
        <w:t xml:space="preserve"> </w:t>
      </w:r>
      <w:r>
        <w:t>dreaded</w:t>
      </w:r>
      <w:r>
        <w:rPr>
          <w:spacing w:val="-5"/>
        </w:rPr>
        <w:t xml:space="preserve"> </w:t>
      </w:r>
      <w:r>
        <w:t>by the poor, observed in a loud, hearty voice:</w:t>
      </w:r>
    </w:p>
    <w:p w14:paraId="20060774" w14:textId="77777777" w:rsidR="001F3DBB" w:rsidRDefault="007F3F95">
      <w:pPr>
        <w:pStyle w:val="BodyText"/>
        <w:ind w:right="1187" w:firstLine="457"/>
      </w:pPr>
      <w:r>
        <w:t>‘The</w:t>
      </w:r>
      <w:r>
        <w:rPr>
          <w:spacing w:val="-5"/>
        </w:rPr>
        <w:t xml:space="preserve"> </w:t>
      </w:r>
      <w:r>
        <w:t>poor</w:t>
      </w:r>
      <w:r>
        <w:rPr>
          <w:spacing w:val="-5"/>
        </w:rPr>
        <w:t xml:space="preserve"> </w:t>
      </w:r>
      <w:r>
        <w:t>man</w:t>
      </w:r>
      <w:r>
        <w:rPr>
          <w:spacing w:val="-5"/>
        </w:rPr>
        <w:t xml:space="preserve"> </w:t>
      </w:r>
      <w:r>
        <w:t>will</w:t>
      </w:r>
      <w:r>
        <w:rPr>
          <w:spacing w:val="-5"/>
        </w:rPr>
        <w:t xml:space="preserve"> </w:t>
      </w:r>
      <w:r>
        <w:t>be</w:t>
      </w:r>
      <w:r>
        <w:rPr>
          <w:spacing w:val="-5"/>
        </w:rPr>
        <w:t xml:space="preserve"> </w:t>
      </w:r>
      <w:r>
        <w:t>caught</w:t>
      </w:r>
      <w:r>
        <w:rPr>
          <w:spacing w:val="-5"/>
        </w:rPr>
        <w:t xml:space="preserve"> </w:t>
      </w:r>
      <w:r>
        <w:t>before</w:t>
      </w:r>
      <w:r>
        <w:rPr>
          <w:spacing w:val="-5"/>
        </w:rPr>
        <w:t xml:space="preserve"> </w:t>
      </w:r>
      <w:r>
        <w:t>he</w:t>
      </w:r>
      <w:r>
        <w:rPr>
          <w:spacing w:val="-5"/>
        </w:rPr>
        <w:t xml:space="preserve"> </w:t>
      </w:r>
      <w:r>
        <w:t>knows</w:t>
      </w:r>
      <w:r>
        <w:rPr>
          <w:spacing w:val="-5"/>
        </w:rPr>
        <w:t xml:space="preserve"> </w:t>
      </w:r>
      <w:r>
        <w:t>where</w:t>
      </w:r>
      <w:r>
        <w:rPr>
          <w:spacing w:val="-5"/>
        </w:rPr>
        <w:t xml:space="preserve"> </w:t>
      </w:r>
      <w:r>
        <w:t>he</w:t>
      </w:r>
      <w:r>
        <w:rPr>
          <w:spacing w:val="-5"/>
        </w:rPr>
        <w:t xml:space="preserve"> </w:t>
      </w:r>
      <w:r>
        <w:t>is.</w:t>
      </w:r>
      <w:r>
        <w:rPr>
          <w:spacing w:val="-5"/>
        </w:rPr>
        <w:t xml:space="preserve"> </w:t>
      </w:r>
      <w:r>
        <w:t>He’s</w:t>
      </w:r>
      <w:r>
        <w:rPr>
          <w:spacing w:val="-5"/>
        </w:rPr>
        <w:t xml:space="preserve"> </w:t>
      </w:r>
      <w:r>
        <w:t>as innocent as a babe unborn, you can see that.’</w:t>
      </w:r>
    </w:p>
    <w:p w14:paraId="20060775" w14:textId="77777777" w:rsidR="001F3DBB" w:rsidRDefault="007F3F95">
      <w:pPr>
        <w:pStyle w:val="BodyText"/>
        <w:ind w:right="1187" w:firstLine="457"/>
      </w:pPr>
      <w:r>
        <w:t>Curious what turns of phrase we employ. None of the ladies present would</w:t>
      </w:r>
      <w:r>
        <w:rPr>
          <w:spacing w:val="-3"/>
        </w:rPr>
        <w:t xml:space="preserve"> </w:t>
      </w:r>
      <w:r>
        <w:t>have</w:t>
      </w:r>
      <w:r>
        <w:rPr>
          <w:spacing w:val="-3"/>
        </w:rPr>
        <w:t xml:space="preserve"> </w:t>
      </w:r>
      <w:r>
        <w:t>dreamed</w:t>
      </w:r>
      <w:r>
        <w:rPr>
          <w:spacing w:val="-3"/>
        </w:rPr>
        <w:t xml:space="preserve"> </w:t>
      </w:r>
      <w:r>
        <w:t>of</w:t>
      </w:r>
      <w:r>
        <w:rPr>
          <w:spacing w:val="-3"/>
        </w:rPr>
        <w:t xml:space="preserve"> </w:t>
      </w:r>
      <w:r>
        <w:t>alluding</w:t>
      </w:r>
      <w:r>
        <w:rPr>
          <w:spacing w:val="-3"/>
        </w:rPr>
        <w:t xml:space="preserve"> </w:t>
      </w:r>
      <w:r>
        <w:t>to</w:t>
      </w:r>
      <w:r>
        <w:rPr>
          <w:spacing w:val="-3"/>
        </w:rPr>
        <w:t xml:space="preserve"> </w:t>
      </w:r>
      <w:r>
        <w:t>an</w:t>
      </w:r>
      <w:r>
        <w:rPr>
          <w:spacing w:val="-3"/>
        </w:rPr>
        <w:t xml:space="preserve"> </w:t>
      </w:r>
      <w:r>
        <w:t>actual</w:t>
      </w:r>
      <w:r>
        <w:rPr>
          <w:spacing w:val="-3"/>
        </w:rPr>
        <w:t xml:space="preserve"> </w:t>
      </w:r>
      <w:r>
        <w:t>baby</w:t>
      </w:r>
      <w:r>
        <w:rPr>
          <w:spacing w:val="-3"/>
        </w:rPr>
        <w:t xml:space="preserve"> </w:t>
      </w:r>
      <w:r>
        <w:t>till</w:t>
      </w:r>
      <w:r>
        <w:rPr>
          <w:spacing w:val="-3"/>
        </w:rPr>
        <w:t xml:space="preserve"> </w:t>
      </w:r>
      <w:r>
        <w:t>it</w:t>
      </w:r>
      <w:r>
        <w:rPr>
          <w:spacing w:val="-3"/>
        </w:rPr>
        <w:t xml:space="preserve"> </w:t>
      </w:r>
      <w:r>
        <w:t>was</w:t>
      </w:r>
      <w:r>
        <w:rPr>
          <w:spacing w:val="-3"/>
        </w:rPr>
        <w:t xml:space="preserve"> </w:t>
      </w:r>
      <w:r>
        <w:t>safely</w:t>
      </w:r>
      <w:r>
        <w:rPr>
          <w:spacing w:val="-3"/>
        </w:rPr>
        <w:t xml:space="preserve"> </w:t>
      </w:r>
      <w:r>
        <w:t>in</w:t>
      </w:r>
      <w:r>
        <w:rPr>
          <w:spacing w:val="-3"/>
        </w:rPr>
        <w:t xml:space="preserve"> </w:t>
      </w:r>
      <w:r>
        <w:t>the cradle, visible to all.</w:t>
      </w:r>
    </w:p>
    <w:p w14:paraId="20060776" w14:textId="77777777" w:rsidR="001F3DBB" w:rsidRDefault="007F3F95">
      <w:pPr>
        <w:pStyle w:val="BodyText"/>
        <w:ind w:right="1187" w:firstLine="457"/>
      </w:pPr>
      <w:r>
        <w:t>‘Disgusting, I call it,’</w:t>
      </w:r>
      <w:r>
        <w:rPr>
          <w:spacing w:val="-11"/>
        </w:rPr>
        <w:t xml:space="preserve"> </w:t>
      </w:r>
      <w:r>
        <w:t>continued Miss Hartnell, with her usual tactlessness.</w:t>
      </w:r>
      <w:r>
        <w:rPr>
          <w:spacing w:val="-4"/>
        </w:rPr>
        <w:t xml:space="preserve"> </w:t>
      </w:r>
      <w:r>
        <w:t>‘The</w:t>
      </w:r>
      <w:r>
        <w:rPr>
          <w:spacing w:val="-4"/>
        </w:rPr>
        <w:t xml:space="preserve"> </w:t>
      </w:r>
      <w:r>
        <w:t>man</w:t>
      </w:r>
      <w:r>
        <w:rPr>
          <w:spacing w:val="-4"/>
        </w:rPr>
        <w:t xml:space="preserve"> </w:t>
      </w:r>
      <w:r>
        <w:t>must</w:t>
      </w:r>
      <w:r>
        <w:rPr>
          <w:spacing w:val="-4"/>
        </w:rPr>
        <w:t xml:space="preserve"> </w:t>
      </w:r>
      <w:r>
        <w:t>be</w:t>
      </w:r>
      <w:r>
        <w:rPr>
          <w:spacing w:val="-4"/>
        </w:rPr>
        <w:t xml:space="preserve"> </w:t>
      </w:r>
      <w:r>
        <w:t>at</w:t>
      </w:r>
      <w:r>
        <w:rPr>
          <w:spacing w:val="-4"/>
        </w:rPr>
        <w:t xml:space="preserve"> </w:t>
      </w:r>
      <w:r>
        <w:t>least</w:t>
      </w:r>
      <w:r>
        <w:rPr>
          <w:spacing w:val="-4"/>
        </w:rPr>
        <w:t xml:space="preserve"> </w:t>
      </w:r>
      <w:r>
        <w:t>twenty-five</w:t>
      </w:r>
      <w:r>
        <w:rPr>
          <w:spacing w:val="-4"/>
        </w:rPr>
        <w:t xml:space="preserve"> </w:t>
      </w:r>
      <w:r>
        <w:t>years</w:t>
      </w:r>
      <w:r>
        <w:rPr>
          <w:spacing w:val="-4"/>
        </w:rPr>
        <w:t xml:space="preserve"> </w:t>
      </w:r>
      <w:r>
        <w:t>older</w:t>
      </w:r>
      <w:r>
        <w:rPr>
          <w:spacing w:val="-4"/>
        </w:rPr>
        <w:t xml:space="preserve"> </w:t>
      </w:r>
      <w:r>
        <w:t>than</w:t>
      </w:r>
      <w:r>
        <w:rPr>
          <w:spacing w:val="-4"/>
        </w:rPr>
        <w:t xml:space="preserve"> </w:t>
      </w:r>
      <w:r>
        <w:t>she</w:t>
      </w:r>
      <w:r>
        <w:rPr>
          <w:spacing w:val="-4"/>
        </w:rPr>
        <w:t xml:space="preserve"> </w:t>
      </w:r>
      <w:r>
        <w:t>is.’</w:t>
      </w:r>
    </w:p>
    <w:p w14:paraId="20060777" w14:textId="77777777" w:rsidR="001F3DBB" w:rsidRDefault="007F3F95">
      <w:pPr>
        <w:pStyle w:val="BodyText"/>
        <w:ind w:right="1281" w:firstLine="457"/>
      </w:pPr>
      <w:r>
        <w:t>Three</w:t>
      </w:r>
      <w:r>
        <w:rPr>
          <w:spacing w:val="-5"/>
        </w:rPr>
        <w:t xml:space="preserve"> </w:t>
      </w:r>
      <w:r>
        <w:t>female</w:t>
      </w:r>
      <w:r>
        <w:rPr>
          <w:spacing w:val="-5"/>
        </w:rPr>
        <w:t xml:space="preserve"> </w:t>
      </w:r>
      <w:r>
        <w:t>voices</w:t>
      </w:r>
      <w:r>
        <w:rPr>
          <w:spacing w:val="-5"/>
        </w:rPr>
        <w:t xml:space="preserve"> </w:t>
      </w:r>
      <w:r>
        <w:t>rose</w:t>
      </w:r>
      <w:r>
        <w:rPr>
          <w:spacing w:val="-5"/>
        </w:rPr>
        <w:t xml:space="preserve"> </w:t>
      </w:r>
      <w:r>
        <w:t>at</w:t>
      </w:r>
      <w:r>
        <w:rPr>
          <w:spacing w:val="-5"/>
        </w:rPr>
        <w:t xml:space="preserve"> </w:t>
      </w:r>
      <w:r>
        <w:t>once</w:t>
      </w:r>
      <w:r>
        <w:rPr>
          <w:spacing w:val="-5"/>
        </w:rPr>
        <w:t xml:space="preserve"> </w:t>
      </w:r>
      <w:r>
        <w:t>making</w:t>
      </w:r>
      <w:r>
        <w:rPr>
          <w:spacing w:val="-5"/>
        </w:rPr>
        <w:t xml:space="preserve"> </w:t>
      </w:r>
      <w:r>
        <w:t>disconnected</w:t>
      </w:r>
      <w:r>
        <w:rPr>
          <w:spacing w:val="-5"/>
        </w:rPr>
        <w:t xml:space="preserve"> </w:t>
      </w:r>
      <w:r>
        <w:t>remarks</w:t>
      </w:r>
      <w:r>
        <w:rPr>
          <w:spacing w:val="-5"/>
        </w:rPr>
        <w:t xml:space="preserve"> </w:t>
      </w:r>
      <w:r>
        <w:t>about the Choir Boys’</w:t>
      </w:r>
      <w:r>
        <w:rPr>
          <w:spacing w:val="-12"/>
        </w:rPr>
        <w:t xml:space="preserve"> </w:t>
      </w:r>
      <w:r>
        <w:t>Outing, the regrettable incident at the last Mothers’</w:t>
      </w:r>
    </w:p>
    <w:p w14:paraId="20060778" w14:textId="77777777" w:rsidR="001F3DBB" w:rsidRDefault="007F3F95">
      <w:pPr>
        <w:pStyle w:val="BodyText"/>
        <w:spacing w:before="0"/>
      </w:pPr>
      <w:r>
        <w:t xml:space="preserve">Meeting, and the draughts in the church. Miss Marple twinkled at </w:t>
      </w:r>
      <w:r>
        <w:rPr>
          <w:spacing w:val="-2"/>
        </w:rPr>
        <w:t>Griselda.</w:t>
      </w:r>
    </w:p>
    <w:p w14:paraId="20060779" w14:textId="77777777" w:rsidR="001F3DBB" w:rsidRDefault="007F3F95">
      <w:pPr>
        <w:pStyle w:val="BodyText"/>
        <w:ind w:right="1281" w:firstLine="457"/>
      </w:pPr>
      <w:r>
        <w:t>‘Don’t</w:t>
      </w:r>
      <w:r>
        <w:rPr>
          <w:spacing w:val="-6"/>
        </w:rPr>
        <w:t xml:space="preserve"> </w:t>
      </w:r>
      <w:r>
        <w:t>you</w:t>
      </w:r>
      <w:r>
        <w:rPr>
          <w:spacing w:val="-4"/>
        </w:rPr>
        <w:t xml:space="preserve"> </w:t>
      </w:r>
      <w:r>
        <w:t>think,’</w:t>
      </w:r>
      <w:r>
        <w:rPr>
          <w:spacing w:val="-23"/>
        </w:rPr>
        <w:t xml:space="preserve"> </w:t>
      </w:r>
      <w:r>
        <w:t>said</w:t>
      </w:r>
      <w:r>
        <w:rPr>
          <w:spacing w:val="-4"/>
        </w:rPr>
        <w:t xml:space="preserve"> </w:t>
      </w:r>
      <w:r>
        <w:t>my</w:t>
      </w:r>
      <w:r>
        <w:rPr>
          <w:spacing w:val="-4"/>
        </w:rPr>
        <w:t xml:space="preserve"> </w:t>
      </w:r>
      <w:r>
        <w:t>wife,</w:t>
      </w:r>
      <w:r>
        <w:rPr>
          <w:spacing w:val="-4"/>
        </w:rPr>
        <w:t xml:space="preserve"> </w:t>
      </w:r>
      <w:r>
        <w:t>‘that</w:t>
      </w:r>
      <w:r>
        <w:rPr>
          <w:spacing w:val="-4"/>
        </w:rPr>
        <w:t xml:space="preserve"> </w:t>
      </w:r>
      <w:r>
        <w:t>Miss</w:t>
      </w:r>
      <w:r>
        <w:rPr>
          <w:spacing w:val="-4"/>
        </w:rPr>
        <w:t xml:space="preserve"> </w:t>
      </w:r>
      <w:r>
        <w:t>Cram</w:t>
      </w:r>
      <w:r>
        <w:rPr>
          <w:spacing w:val="-4"/>
        </w:rPr>
        <w:t xml:space="preserve"> </w:t>
      </w:r>
      <w:r>
        <w:t>may</w:t>
      </w:r>
      <w:r>
        <w:rPr>
          <w:spacing w:val="-4"/>
        </w:rPr>
        <w:t xml:space="preserve"> </w:t>
      </w:r>
      <w:r>
        <w:t>just</w:t>
      </w:r>
      <w:r>
        <w:rPr>
          <w:spacing w:val="-4"/>
        </w:rPr>
        <w:t xml:space="preserve"> </w:t>
      </w:r>
      <w:r>
        <w:t>like</w:t>
      </w:r>
      <w:r>
        <w:rPr>
          <w:spacing w:val="-4"/>
        </w:rPr>
        <w:t xml:space="preserve"> </w:t>
      </w:r>
      <w:r>
        <w:t>having an interesting job?</w:t>
      </w:r>
      <w:r>
        <w:rPr>
          <w:spacing w:val="-15"/>
        </w:rPr>
        <w:t xml:space="preserve"> </w:t>
      </w:r>
      <w:r>
        <w:t>And that she considers Dr Stone just as an employer?’</w:t>
      </w:r>
    </w:p>
    <w:p w14:paraId="2006077A" w14:textId="77777777" w:rsidR="001F3DBB" w:rsidRDefault="007F3F95">
      <w:pPr>
        <w:pStyle w:val="BodyText"/>
        <w:ind w:right="1187" w:firstLine="457"/>
      </w:pPr>
      <w:r>
        <w:t>There</w:t>
      </w:r>
      <w:r>
        <w:rPr>
          <w:spacing w:val="-4"/>
        </w:rPr>
        <w:t xml:space="preserve"> </w:t>
      </w:r>
      <w:r>
        <w:t>was</w:t>
      </w:r>
      <w:r>
        <w:rPr>
          <w:spacing w:val="-4"/>
        </w:rPr>
        <w:t xml:space="preserve"> </w:t>
      </w:r>
      <w:r>
        <w:t>a</w:t>
      </w:r>
      <w:r>
        <w:rPr>
          <w:spacing w:val="-4"/>
        </w:rPr>
        <w:t xml:space="preserve"> </w:t>
      </w:r>
      <w:r>
        <w:t>silence.</w:t>
      </w:r>
      <w:r>
        <w:rPr>
          <w:spacing w:val="-4"/>
        </w:rPr>
        <w:t xml:space="preserve"> </w:t>
      </w:r>
      <w:r>
        <w:t>Evidently</w:t>
      </w:r>
      <w:r>
        <w:rPr>
          <w:spacing w:val="-4"/>
        </w:rPr>
        <w:t xml:space="preserve"> </w:t>
      </w:r>
      <w:r>
        <w:t>none</w:t>
      </w:r>
      <w:r>
        <w:rPr>
          <w:spacing w:val="-4"/>
        </w:rPr>
        <w:t xml:space="preserve"> </w:t>
      </w:r>
      <w:r>
        <w:t>of</w:t>
      </w:r>
      <w:r>
        <w:rPr>
          <w:spacing w:val="-4"/>
        </w:rPr>
        <w:t xml:space="preserve"> </w:t>
      </w:r>
      <w:r>
        <w:t>the</w:t>
      </w:r>
      <w:r>
        <w:rPr>
          <w:spacing w:val="-4"/>
        </w:rPr>
        <w:t xml:space="preserve"> </w:t>
      </w:r>
      <w:r>
        <w:t>four</w:t>
      </w:r>
      <w:r>
        <w:rPr>
          <w:spacing w:val="-4"/>
        </w:rPr>
        <w:t xml:space="preserve"> </w:t>
      </w:r>
      <w:r>
        <w:t>ladies</w:t>
      </w:r>
      <w:r>
        <w:rPr>
          <w:spacing w:val="-4"/>
        </w:rPr>
        <w:t xml:space="preserve"> </w:t>
      </w:r>
      <w:r>
        <w:t>agreed.</w:t>
      </w:r>
      <w:r>
        <w:rPr>
          <w:spacing w:val="-4"/>
        </w:rPr>
        <w:t xml:space="preserve"> </w:t>
      </w:r>
      <w:r>
        <w:t>Miss Marple broke the silence by patting Griselda on the arm.</w:t>
      </w:r>
    </w:p>
    <w:p w14:paraId="2006077B" w14:textId="77777777" w:rsidR="001F3DBB" w:rsidRDefault="001F3DBB">
      <w:pPr>
        <w:pStyle w:val="BodyText"/>
        <w:sectPr w:rsidR="001F3DBB">
          <w:pgSz w:w="12240" w:h="15840"/>
          <w:pgMar w:top="1360" w:right="360" w:bottom="280" w:left="0" w:header="720" w:footer="720" w:gutter="0"/>
          <w:cols w:space="720"/>
        </w:sectPr>
      </w:pPr>
    </w:p>
    <w:p w14:paraId="2006077C" w14:textId="77777777" w:rsidR="001F3DBB" w:rsidRDefault="007F3F95">
      <w:pPr>
        <w:pStyle w:val="BodyText"/>
        <w:spacing w:before="70"/>
        <w:ind w:right="1187" w:firstLine="457"/>
      </w:pPr>
      <w:r>
        <w:lastRenderedPageBreak/>
        <w:t>‘My</w:t>
      </w:r>
      <w:r>
        <w:rPr>
          <w:spacing w:val="-7"/>
        </w:rPr>
        <w:t xml:space="preserve"> </w:t>
      </w:r>
      <w:r>
        <w:t>dear,’</w:t>
      </w:r>
      <w:r>
        <w:rPr>
          <w:spacing w:val="-23"/>
        </w:rPr>
        <w:t xml:space="preserve"> </w:t>
      </w:r>
      <w:r>
        <w:t>she</w:t>
      </w:r>
      <w:r>
        <w:rPr>
          <w:spacing w:val="-5"/>
        </w:rPr>
        <w:t xml:space="preserve"> </w:t>
      </w:r>
      <w:r>
        <w:t>said,</w:t>
      </w:r>
      <w:r>
        <w:rPr>
          <w:spacing w:val="-5"/>
        </w:rPr>
        <w:t xml:space="preserve"> </w:t>
      </w:r>
      <w:r>
        <w:t>‘you</w:t>
      </w:r>
      <w:r>
        <w:rPr>
          <w:spacing w:val="-5"/>
        </w:rPr>
        <w:t xml:space="preserve"> </w:t>
      </w:r>
      <w:r>
        <w:t>are</w:t>
      </w:r>
      <w:r>
        <w:rPr>
          <w:spacing w:val="-5"/>
        </w:rPr>
        <w:t xml:space="preserve"> </w:t>
      </w:r>
      <w:r>
        <w:t>very</w:t>
      </w:r>
      <w:r>
        <w:rPr>
          <w:spacing w:val="-5"/>
        </w:rPr>
        <w:t xml:space="preserve"> </w:t>
      </w:r>
      <w:r>
        <w:t>young.</w:t>
      </w:r>
      <w:r>
        <w:rPr>
          <w:spacing w:val="-10"/>
        </w:rPr>
        <w:t xml:space="preserve"> </w:t>
      </w:r>
      <w:r>
        <w:t>The</w:t>
      </w:r>
      <w:r>
        <w:rPr>
          <w:spacing w:val="-5"/>
        </w:rPr>
        <w:t xml:space="preserve"> </w:t>
      </w:r>
      <w:r>
        <w:t>young</w:t>
      </w:r>
      <w:r>
        <w:rPr>
          <w:spacing w:val="-5"/>
        </w:rPr>
        <w:t xml:space="preserve"> </w:t>
      </w:r>
      <w:r>
        <w:t>have</w:t>
      </w:r>
      <w:r>
        <w:rPr>
          <w:spacing w:val="-5"/>
        </w:rPr>
        <w:t xml:space="preserve"> </w:t>
      </w:r>
      <w:r>
        <w:t>such</w:t>
      </w:r>
      <w:r>
        <w:rPr>
          <w:spacing w:val="-5"/>
        </w:rPr>
        <w:t xml:space="preserve"> </w:t>
      </w:r>
      <w:r>
        <w:t xml:space="preserve">innocent </w:t>
      </w:r>
      <w:r>
        <w:rPr>
          <w:spacing w:val="-2"/>
        </w:rPr>
        <w:t>minds.’</w:t>
      </w:r>
    </w:p>
    <w:p w14:paraId="2006077D" w14:textId="77777777" w:rsidR="001F3DBB" w:rsidRDefault="007F3F95">
      <w:pPr>
        <w:pStyle w:val="BodyText"/>
        <w:spacing w:before="5" w:line="640" w:lineRule="atLeast"/>
        <w:ind w:left="1997" w:right="1187"/>
      </w:pPr>
      <w:r>
        <w:t>Griselda said indignantly that she hadn’t got at all an innocent mind. ‘Naturally,’</w:t>
      </w:r>
      <w:r>
        <w:rPr>
          <w:spacing w:val="-23"/>
        </w:rPr>
        <w:t xml:space="preserve"> </w:t>
      </w:r>
      <w:r>
        <w:t>said</w:t>
      </w:r>
      <w:r>
        <w:rPr>
          <w:spacing w:val="-10"/>
        </w:rPr>
        <w:t xml:space="preserve"> </w:t>
      </w:r>
      <w:r>
        <w:t>Miss</w:t>
      </w:r>
      <w:r>
        <w:rPr>
          <w:spacing w:val="-6"/>
        </w:rPr>
        <w:t xml:space="preserve"> </w:t>
      </w:r>
      <w:r>
        <w:t>Marple,</w:t>
      </w:r>
      <w:r>
        <w:rPr>
          <w:spacing w:val="-6"/>
        </w:rPr>
        <w:t xml:space="preserve"> </w:t>
      </w:r>
      <w:r>
        <w:t>unheeding</w:t>
      </w:r>
      <w:r>
        <w:rPr>
          <w:spacing w:val="-6"/>
        </w:rPr>
        <w:t xml:space="preserve"> </w:t>
      </w:r>
      <w:r>
        <w:t>of</w:t>
      </w:r>
      <w:r>
        <w:rPr>
          <w:spacing w:val="-6"/>
        </w:rPr>
        <w:t xml:space="preserve"> </w:t>
      </w:r>
      <w:r>
        <w:t>the</w:t>
      </w:r>
      <w:r>
        <w:rPr>
          <w:spacing w:val="-6"/>
        </w:rPr>
        <w:t xml:space="preserve"> </w:t>
      </w:r>
      <w:r>
        <w:t>protest,</w:t>
      </w:r>
      <w:r>
        <w:rPr>
          <w:spacing w:val="-6"/>
        </w:rPr>
        <w:t xml:space="preserve"> </w:t>
      </w:r>
      <w:r>
        <w:t>‘you</w:t>
      </w:r>
      <w:r>
        <w:rPr>
          <w:spacing w:val="-6"/>
        </w:rPr>
        <w:t xml:space="preserve"> </w:t>
      </w:r>
      <w:r>
        <w:t>think</w:t>
      </w:r>
      <w:r>
        <w:rPr>
          <w:spacing w:val="-6"/>
        </w:rPr>
        <w:t xml:space="preserve"> </w:t>
      </w:r>
      <w:r>
        <w:t>the</w:t>
      </w:r>
    </w:p>
    <w:p w14:paraId="2006077E" w14:textId="77777777" w:rsidR="001F3DBB" w:rsidRDefault="007F3F95">
      <w:pPr>
        <w:pStyle w:val="BodyText"/>
        <w:spacing w:before="5"/>
      </w:pPr>
      <w:r>
        <w:t xml:space="preserve">best of </w:t>
      </w:r>
      <w:r>
        <w:rPr>
          <w:spacing w:val="-2"/>
        </w:rPr>
        <w:t>everyone.’</w:t>
      </w:r>
    </w:p>
    <w:p w14:paraId="2006077F" w14:textId="77777777" w:rsidR="001F3DBB" w:rsidRDefault="007F3F95">
      <w:pPr>
        <w:pStyle w:val="BodyText"/>
        <w:spacing w:before="5" w:line="640" w:lineRule="atLeast"/>
        <w:ind w:left="1997" w:right="1493"/>
      </w:pPr>
      <w:r>
        <w:t>‘Do you really think she wants to marry that baldheaded dull man?’</w:t>
      </w:r>
      <w:r>
        <w:rPr>
          <w:spacing w:val="40"/>
        </w:rPr>
        <w:t xml:space="preserve"> </w:t>
      </w:r>
      <w:r>
        <w:t>‘I</w:t>
      </w:r>
      <w:r>
        <w:rPr>
          <w:spacing w:val="-3"/>
        </w:rPr>
        <w:t xml:space="preserve"> </w:t>
      </w:r>
      <w:r>
        <w:t>understand</w:t>
      </w:r>
      <w:r>
        <w:rPr>
          <w:spacing w:val="-1"/>
        </w:rPr>
        <w:t xml:space="preserve"> </w:t>
      </w:r>
      <w:r>
        <w:t>he is</w:t>
      </w:r>
      <w:r>
        <w:rPr>
          <w:spacing w:val="-1"/>
        </w:rPr>
        <w:t xml:space="preserve"> </w:t>
      </w:r>
      <w:r>
        <w:t>quite well</w:t>
      </w:r>
      <w:r>
        <w:rPr>
          <w:spacing w:val="-1"/>
        </w:rPr>
        <w:t xml:space="preserve"> </w:t>
      </w:r>
      <w:r>
        <w:t>off,’</w:t>
      </w:r>
      <w:r>
        <w:rPr>
          <w:spacing w:val="-23"/>
        </w:rPr>
        <w:t xml:space="preserve"> </w:t>
      </w:r>
      <w:r>
        <w:t>said Miss</w:t>
      </w:r>
      <w:r>
        <w:rPr>
          <w:spacing w:val="-1"/>
        </w:rPr>
        <w:t xml:space="preserve"> </w:t>
      </w:r>
      <w:r>
        <w:t>Marple. ‘Rather</w:t>
      </w:r>
      <w:r>
        <w:rPr>
          <w:spacing w:val="-1"/>
        </w:rPr>
        <w:t xml:space="preserve"> </w:t>
      </w:r>
      <w:r>
        <w:t xml:space="preserve">a </w:t>
      </w:r>
      <w:r>
        <w:rPr>
          <w:spacing w:val="-2"/>
        </w:rPr>
        <w:t>violent</w:t>
      </w:r>
    </w:p>
    <w:p w14:paraId="20060780" w14:textId="77777777" w:rsidR="001F3DBB" w:rsidRDefault="007F3F95">
      <w:pPr>
        <w:pStyle w:val="BodyText"/>
        <w:spacing w:before="5"/>
        <w:ind w:right="1281"/>
      </w:pPr>
      <w:r>
        <w:t>temper,</w:t>
      </w:r>
      <w:r>
        <w:rPr>
          <w:spacing w:val="-5"/>
        </w:rPr>
        <w:t xml:space="preserve"> </w:t>
      </w:r>
      <w:r>
        <w:t>I’m</w:t>
      </w:r>
      <w:r>
        <w:rPr>
          <w:spacing w:val="-5"/>
        </w:rPr>
        <w:t xml:space="preserve"> </w:t>
      </w:r>
      <w:r>
        <w:t>afraid.</w:t>
      </w:r>
      <w:r>
        <w:rPr>
          <w:spacing w:val="-5"/>
        </w:rPr>
        <w:t xml:space="preserve"> </w:t>
      </w:r>
      <w:r>
        <w:t>He</w:t>
      </w:r>
      <w:r>
        <w:rPr>
          <w:spacing w:val="-5"/>
        </w:rPr>
        <w:t xml:space="preserve"> </w:t>
      </w:r>
      <w:r>
        <w:t>had</w:t>
      </w:r>
      <w:r>
        <w:rPr>
          <w:spacing w:val="-5"/>
        </w:rPr>
        <w:t xml:space="preserve"> </w:t>
      </w:r>
      <w:r>
        <w:t>quite</w:t>
      </w:r>
      <w:r>
        <w:rPr>
          <w:spacing w:val="-5"/>
        </w:rPr>
        <w:t xml:space="preserve"> </w:t>
      </w:r>
      <w:r>
        <w:t>a</w:t>
      </w:r>
      <w:r>
        <w:rPr>
          <w:spacing w:val="-5"/>
        </w:rPr>
        <w:t xml:space="preserve"> </w:t>
      </w:r>
      <w:r>
        <w:t>serious</w:t>
      </w:r>
      <w:r>
        <w:rPr>
          <w:spacing w:val="-5"/>
        </w:rPr>
        <w:t xml:space="preserve"> </w:t>
      </w:r>
      <w:r>
        <w:t>quarrel</w:t>
      </w:r>
      <w:r>
        <w:rPr>
          <w:spacing w:val="-5"/>
        </w:rPr>
        <w:t xml:space="preserve"> </w:t>
      </w:r>
      <w:r>
        <w:t>with</w:t>
      </w:r>
      <w:r>
        <w:rPr>
          <w:spacing w:val="-5"/>
        </w:rPr>
        <w:t xml:space="preserve"> </w:t>
      </w:r>
      <w:r>
        <w:t>Colonel</w:t>
      </w:r>
      <w:r>
        <w:rPr>
          <w:spacing w:val="-5"/>
        </w:rPr>
        <w:t xml:space="preserve"> </w:t>
      </w:r>
      <w:r>
        <w:t>Protheroe the other day.’</w:t>
      </w:r>
    </w:p>
    <w:p w14:paraId="20060781" w14:textId="77777777" w:rsidR="001F3DBB" w:rsidRDefault="007F3F95">
      <w:pPr>
        <w:pStyle w:val="BodyText"/>
        <w:ind w:left="1997"/>
      </w:pPr>
      <w:r>
        <w:t xml:space="preserve">Everyone leaned forward </w:t>
      </w:r>
      <w:r>
        <w:rPr>
          <w:spacing w:val="-2"/>
        </w:rPr>
        <w:t>interestingly.</w:t>
      </w:r>
    </w:p>
    <w:p w14:paraId="20060782" w14:textId="77777777" w:rsidR="001F3DBB" w:rsidRDefault="007F3F95">
      <w:pPr>
        <w:pStyle w:val="BodyText"/>
        <w:ind w:left="1997"/>
      </w:pPr>
      <w:r>
        <w:t xml:space="preserve">‘Colonel Protheroe accused him of being an </w:t>
      </w:r>
      <w:r>
        <w:rPr>
          <w:spacing w:val="-2"/>
        </w:rPr>
        <w:t>ignoramus.’</w:t>
      </w:r>
    </w:p>
    <w:p w14:paraId="20060783" w14:textId="77777777" w:rsidR="001F3DBB" w:rsidRDefault="007F3F95">
      <w:pPr>
        <w:pStyle w:val="BodyText"/>
        <w:spacing w:before="5" w:line="640" w:lineRule="atLeast"/>
        <w:ind w:left="1997" w:right="1187"/>
      </w:pPr>
      <w:r>
        <w:t>‘How</w:t>
      </w:r>
      <w:r>
        <w:rPr>
          <w:spacing w:val="-10"/>
        </w:rPr>
        <w:t xml:space="preserve"> </w:t>
      </w:r>
      <w:r>
        <w:t>like</w:t>
      </w:r>
      <w:r>
        <w:rPr>
          <w:spacing w:val="-6"/>
        </w:rPr>
        <w:t xml:space="preserve"> </w:t>
      </w:r>
      <w:r>
        <w:t>Colonel</w:t>
      </w:r>
      <w:r>
        <w:rPr>
          <w:spacing w:val="-6"/>
        </w:rPr>
        <w:t xml:space="preserve"> </w:t>
      </w:r>
      <w:r>
        <w:t>Protheroe,</w:t>
      </w:r>
      <w:r>
        <w:rPr>
          <w:spacing w:val="-6"/>
        </w:rPr>
        <w:t xml:space="preserve"> </w:t>
      </w:r>
      <w:r>
        <w:t>and</w:t>
      </w:r>
      <w:r>
        <w:rPr>
          <w:spacing w:val="-6"/>
        </w:rPr>
        <w:t xml:space="preserve"> </w:t>
      </w:r>
      <w:r>
        <w:t>how</w:t>
      </w:r>
      <w:r>
        <w:rPr>
          <w:spacing w:val="-6"/>
        </w:rPr>
        <w:t xml:space="preserve"> </w:t>
      </w:r>
      <w:r>
        <w:t>absurd,’</w:t>
      </w:r>
      <w:r>
        <w:rPr>
          <w:spacing w:val="-23"/>
        </w:rPr>
        <w:t xml:space="preserve"> </w:t>
      </w:r>
      <w:r>
        <w:t>said</w:t>
      </w:r>
      <w:r>
        <w:rPr>
          <w:spacing w:val="-6"/>
        </w:rPr>
        <w:t xml:space="preserve"> </w:t>
      </w:r>
      <w:r>
        <w:t>Mrs</w:t>
      </w:r>
      <w:r>
        <w:rPr>
          <w:spacing w:val="-6"/>
        </w:rPr>
        <w:t xml:space="preserve"> </w:t>
      </w:r>
      <w:r>
        <w:t>Price</w:t>
      </w:r>
      <w:r>
        <w:rPr>
          <w:spacing w:val="-6"/>
        </w:rPr>
        <w:t xml:space="preserve"> </w:t>
      </w:r>
      <w:r>
        <w:t>Ridley. ‘Very</w:t>
      </w:r>
      <w:r>
        <w:rPr>
          <w:spacing w:val="-6"/>
        </w:rPr>
        <w:t xml:space="preserve"> </w:t>
      </w:r>
      <w:r>
        <w:t>like</w:t>
      </w:r>
      <w:r>
        <w:rPr>
          <w:spacing w:val="-4"/>
        </w:rPr>
        <w:t xml:space="preserve"> </w:t>
      </w:r>
      <w:r>
        <w:t>Colonel</w:t>
      </w:r>
      <w:r>
        <w:rPr>
          <w:spacing w:val="-3"/>
        </w:rPr>
        <w:t xml:space="preserve"> </w:t>
      </w:r>
      <w:r>
        <w:t>Protheroe,</w:t>
      </w:r>
      <w:r>
        <w:rPr>
          <w:spacing w:val="-4"/>
        </w:rPr>
        <w:t xml:space="preserve"> </w:t>
      </w:r>
      <w:r>
        <w:t>but</w:t>
      </w:r>
      <w:r>
        <w:rPr>
          <w:spacing w:val="-4"/>
        </w:rPr>
        <w:t xml:space="preserve"> </w:t>
      </w:r>
      <w:r>
        <w:t>I</w:t>
      </w:r>
      <w:r>
        <w:rPr>
          <w:spacing w:val="-3"/>
        </w:rPr>
        <w:t xml:space="preserve"> </w:t>
      </w:r>
      <w:r>
        <w:t>don’t</w:t>
      </w:r>
      <w:r>
        <w:rPr>
          <w:spacing w:val="-4"/>
        </w:rPr>
        <w:t xml:space="preserve"> </w:t>
      </w:r>
      <w:r>
        <w:t>know</w:t>
      </w:r>
      <w:r>
        <w:rPr>
          <w:spacing w:val="-4"/>
        </w:rPr>
        <w:t xml:space="preserve"> </w:t>
      </w:r>
      <w:r>
        <w:t>about</w:t>
      </w:r>
      <w:r>
        <w:rPr>
          <w:spacing w:val="-3"/>
        </w:rPr>
        <w:t xml:space="preserve"> </w:t>
      </w:r>
      <w:r>
        <w:t>it</w:t>
      </w:r>
      <w:r>
        <w:rPr>
          <w:spacing w:val="-4"/>
        </w:rPr>
        <w:t xml:space="preserve"> </w:t>
      </w:r>
      <w:r>
        <w:t>being</w:t>
      </w:r>
      <w:r>
        <w:rPr>
          <w:spacing w:val="-3"/>
        </w:rPr>
        <w:t xml:space="preserve"> </w:t>
      </w:r>
      <w:r>
        <w:rPr>
          <w:spacing w:val="-2"/>
        </w:rPr>
        <w:t>absurd,’</w:t>
      </w:r>
    </w:p>
    <w:p w14:paraId="20060784" w14:textId="77777777" w:rsidR="001F3DBB" w:rsidRDefault="007F3F95">
      <w:pPr>
        <w:pStyle w:val="BodyText"/>
        <w:spacing w:before="5"/>
        <w:ind w:right="1281"/>
      </w:pPr>
      <w:r>
        <w:t>said Miss Marple. ‘You remember the woman who came down here and said</w:t>
      </w:r>
      <w:r>
        <w:rPr>
          <w:spacing w:val="-7"/>
        </w:rPr>
        <w:t xml:space="preserve"> </w:t>
      </w:r>
      <w:r>
        <w:t>she</w:t>
      </w:r>
      <w:r>
        <w:rPr>
          <w:spacing w:val="-7"/>
        </w:rPr>
        <w:t xml:space="preserve"> </w:t>
      </w:r>
      <w:r>
        <w:t>represented</w:t>
      </w:r>
      <w:r>
        <w:rPr>
          <w:spacing w:val="-12"/>
        </w:rPr>
        <w:t xml:space="preserve"> </w:t>
      </w:r>
      <w:r>
        <w:t>Welfare,</w:t>
      </w:r>
      <w:r>
        <w:rPr>
          <w:spacing w:val="-7"/>
        </w:rPr>
        <w:t xml:space="preserve"> </w:t>
      </w:r>
      <w:r>
        <w:t>and</w:t>
      </w:r>
      <w:r>
        <w:rPr>
          <w:spacing w:val="-7"/>
        </w:rPr>
        <w:t xml:space="preserve"> </w:t>
      </w:r>
      <w:r>
        <w:t>after</w:t>
      </w:r>
      <w:r>
        <w:rPr>
          <w:spacing w:val="-7"/>
        </w:rPr>
        <w:t xml:space="preserve"> </w:t>
      </w:r>
      <w:r>
        <w:t>taking</w:t>
      </w:r>
      <w:r>
        <w:rPr>
          <w:spacing w:val="-7"/>
        </w:rPr>
        <w:t xml:space="preserve"> </w:t>
      </w:r>
      <w:r>
        <w:t>subscriptions</w:t>
      </w:r>
      <w:r>
        <w:rPr>
          <w:spacing w:val="-7"/>
        </w:rPr>
        <w:t xml:space="preserve"> </w:t>
      </w:r>
      <w:r>
        <w:t>she</w:t>
      </w:r>
      <w:r>
        <w:rPr>
          <w:spacing w:val="-7"/>
        </w:rPr>
        <w:t xml:space="preserve"> </w:t>
      </w:r>
      <w:r>
        <w:t>was</w:t>
      </w:r>
      <w:r>
        <w:rPr>
          <w:spacing w:val="-7"/>
        </w:rPr>
        <w:t xml:space="preserve"> </w:t>
      </w:r>
      <w:r>
        <w:t>never heard</w:t>
      </w:r>
      <w:r>
        <w:rPr>
          <w:spacing w:val="-6"/>
        </w:rPr>
        <w:t xml:space="preserve"> </w:t>
      </w:r>
      <w:r>
        <w:t>of</w:t>
      </w:r>
      <w:r>
        <w:rPr>
          <w:spacing w:val="-6"/>
        </w:rPr>
        <w:t xml:space="preserve"> </w:t>
      </w:r>
      <w:r>
        <w:t>again</w:t>
      </w:r>
      <w:r>
        <w:rPr>
          <w:spacing w:val="-6"/>
        </w:rPr>
        <w:t xml:space="preserve"> </w:t>
      </w:r>
      <w:r>
        <w:t>and</w:t>
      </w:r>
      <w:r>
        <w:rPr>
          <w:spacing w:val="-6"/>
        </w:rPr>
        <w:t xml:space="preserve"> </w:t>
      </w:r>
      <w:r>
        <w:t>proved</w:t>
      </w:r>
      <w:r>
        <w:rPr>
          <w:spacing w:val="-6"/>
        </w:rPr>
        <w:t xml:space="preserve"> </w:t>
      </w:r>
      <w:r>
        <w:t>to</w:t>
      </w:r>
      <w:r>
        <w:rPr>
          <w:spacing w:val="-6"/>
        </w:rPr>
        <w:t xml:space="preserve"> </w:t>
      </w:r>
      <w:r>
        <w:t>having</w:t>
      </w:r>
      <w:r>
        <w:rPr>
          <w:spacing w:val="-6"/>
        </w:rPr>
        <w:t xml:space="preserve"> </w:t>
      </w:r>
      <w:r>
        <w:t>nothing</w:t>
      </w:r>
      <w:r>
        <w:rPr>
          <w:spacing w:val="-6"/>
        </w:rPr>
        <w:t xml:space="preserve"> </w:t>
      </w:r>
      <w:r>
        <w:t>whatever</w:t>
      </w:r>
      <w:r>
        <w:rPr>
          <w:spacing w:val="-6"/>
        </w:rPr>
        <w:t xml:space="preserve"> </w:t>
      </w:r>
      <w:r>
        <w:t>to</w:t>
      </w:r>
      <w:r>
        <w:rPr>
          <w:spacing w:val="-6"/>
        </w:rPr>
        <w:t xml:space="preserve"> </w:t>
      </w:r>
      <w:r>
        <w:t>do</w:t>
      </w:r>
      <w:r>
        <w:rPr>
          <w:spacing w:val="-6"/>
        </w:rPr>
        <w:t xml:space="preserve"> </w:t>
      </w:r>
      <w:r>
        <w:t>with</w:t>
      </w:r>
      <w:r>
        <w:rPr>
          <w:spacing w:val="-11"/>
        </w:rPr>
        <w:t xml:space="preserve"> </w:t>
      </w:r>
      <w:r>
        <w:t>Welfare. One is so inclined to be trusting and take people at their own valuation.’</w:t>
      </w:r>
    </w:p>
    <w:p w14:paraId="20060785" w14:textId="77777777" w:rsidR="001F3DBB" w:rsidRDefault="007F3F95">
      <w:pPr>
        <w:pStyle w:val="BodyText"/>
        <w:spacing w:before="5" w:line="640" w:lineRule="atLeast"/>
        <w:ind w:left="1997" w:right="1710"/>
      </w:pPr>
      <w:r>
        <w:t>I should never have dreamed of describing Miss Marple as trusting. ‘There’s</w:t>
      </w:r>
      <w:r>
        <w:rPr>
          <w:spacing w:val="-2"/>
        </w:rPr>
        <w:t xml:space="preserve"> </w:t>
      </w:r>
      <w:r>
        <w:t>been</w:t>
      </w:r>
      <w:r>
        <w:rPr>
          <w:spacing w:val="-2"/>
        </w:rPr>
        <w:t xml:space="preserve"> </w:t>
      </w:r>
      <w:r>
        <w:t>some</w:t>
      </w:r>
      <w:r>
        <w:rPr>
          <w:spacing w:val="-2"/>
        </w:rPr>
        <w:t xml:space="preserve"> </w:t>
      </w:r>
      <w:r>
        <w:t>fuss</w:t>
      </w:r>
      <w:r>
        <w:rPr>
          <w:spacing w:val="-1"/>
        </w:rPr>
        <w:t xml:space="preserve"> </w:t>
      </w:r>
      <w:r>
        <w:t>about</w:t>
      </w:r>
      <w:r>
        <w:rPr>
          <w:spacing w:val="-2"/>
        </w:rPr>
        <w:t xml:space="preserve"> </w:t>
      </w:r>
      <w:r>
        <w:t>that</w:t>
      </w:r>
      <w:r>
        <w:rPr>
          <w:spacing w:val="-2"/>
        </w:rPr>
        <w:t xml:space="preserve"> </w:t>
      </w:r>
      <w:r>
        <w:t>young</w:t>
      </w:r>
      <w:r>
        <w:rPr>
          <w:spacing w:val="-1"/>
        </w:rPr>
        <w:t xml:space="preserve"> </w:t>
      </w:r>
      <w:r>
        <w:t>artist,</w:t>
      </w:r>
      <w:r>
        <w:rPr>
          <w:spacing w:val="-2"/>
        </w:rPr>
        <w:t xml:space="preserve"> </w:t>
      </w:r>
      <w:r>
        <w:t>Mr</w:t>
      </w:r>
      <w:r>
        <w:rPr>
          <w:spacing w:val="-2"/>
        </w:rPr>
        <w:t xml:space="preserve"> </w:t>
      </w:r>
      <w:r>
        <w:t>Redding,</w:t>
      </w:r>
      <w:r>
        <w:rPr>
          <w:spacing w:val="-1"/>
        </w:rPr>
        <w:t xml:space="preserve"> </w:t>
      </w:r>
      <w:r>
        <w:rPr>
          <w:spacing w:val="-2"/>
        </w:rPr>
        <w:t>hasn’t</w:t>
      </w:r>
    </w:p>
    <w:p w14:paraId="20060786" w14:textId="77777777" w:rsidR="001F3DBB" w:rsidRDefault="007F3F95">
      <w:pPr>
        <w:pStyle w:val="BodyText"/>
        <w:spacing w:before="5"/>
      </w:pPr>
      <w:r>
        <w:t>there?’</w:t>
      </w:r>
      <w:r>
        <w:rPr>
          <w:spacing w:val="-23"/>
        </w:rPr>
        <w:t xml:space="preserve"> </w:t>
      </w:r>
      <w:r>
        <w:t>asked Miss</w:t>
      </w:r>
      <w:r>
        <w:rPr>
          <w:spacing w:val="-6"/>
        </w:rPr>
        <w:t xml:space="preserve"> </w:t>
      </w:r>
      <w:r>
        <w:rPr>
          <w:spacing w:val="-2"/>
        </w:rPr>
        <w:t>Wetherby.</w:t>
      </w:r>
    </w:p>
    <w:p w14:paraId="20060787" w14:textId="77777777" w:rsidR="001F3DBB" w:rsidRDefault="007F3F95">
      <w:pPr>
        <w:pStyle w:val="BodyText"/>
        <w:ind w:left="1997"/>
      </w:pPr>
      <w:r>
        <w:t xml:space="preserve">Miss Marple </w:t>
      </w:r>
      <w:r>
        <w:rPr>
          <w:spacing w:val="-2"/>
        </w:rPr>
        <w:t>nodded.</w:t>
      </w:r>
    </w:p>
    <w:p w14:paraId="20060788" w14:textId="77777777" w:rsidR="001F3DBB" w:rsidRDefault="007F3F95">
      <w:pPr>
        <w:pStyle w:val="BodyText"/>
        <w:ind w:right="1187" w:firstLine="457"/>
      </w:pPr>
      <w:r>
        <w:t>‘Colonel</w:t>
      </w:r>
      <w:r>
        <w:rPr>
          <w:spacing w:val="-4"/>
        </w:rPr>
        <w:t xml:space="preserve"> </w:t>
      </w:r>
      <w:r>
        <w:t>Protheroe</w:t>
      </w:r>
      <w:r>
        <w:rPr>
          <w:spacing w:val="-4"/>
        </w:rPr>
        <w:t xml:space="preserve"> </w:t>
      </w:r>
      <w:r>
        <w:t>turned</w:t>
      </w:r>
      <w:r>
        <w:rPr>
          <w:spacing w:val="-4"/>
        </w:rPr>
        <w:t xml:space="preserve"> </w:t>
      </w:r>
      <w:r>
        <w:t>him</w:t>
      </w:r>
      <w:r>
        <w:rPr>
          <w:spacing w:val="-4"/>
        </w:rPr>
        <w:t xml:space="preserve"> </w:t>
      </w:r>
      <w:r>
        <w:t>out</w:t>
      </w:r>
      <w:r>
        <w:rPr>
          <w:spacing w:val="-4"/>
        </w:rPr>
        <w:t xml:space="preserve"> </w:t>
      </w:r>
      <w:r>
        <w:t>of</w:t>
      </w:r>
      <w:r>
        <w:rPr>
          <w:spacing w:val="-4"/>
        </w:rPr>
        <w:t xml:space="preserve"> </w:t>
      </w:r>
      <w:r>
        <w:t>the</w:t>
      </w:r>
      <w:r>
        <w:rPr>
          <w:spacing w:val="-4"/>
        </w:rPr>
        <w:t xml:space="preserve"> </w:t>
      </w:r>
      <w:r>
        <w:t>house.</w:t>
      </w:r>
      <w:r>
        <w:rPr>
          <w:spacing w:val="-4"/>
        </w:rPr>
        <w:t xml:space="preserve"> </w:t>
      </w:r>
      <w:r>
        <w:t>It</w:t>
      </w:r>
      <w:r>
        <w:rPr>
          <w:spacing w:val="-4"/>
        </w:rPr>
        <w:t xml:space="preserve"> </w:t>
      </w:r>
      <w:r>
        <w:t>appears</w:t>
      </w:r>
      <w:r>
        <w:rPr>
          <w:spacing w:val="-4"/>
        </w:rPr>
        <w:t xml:space="preserve"> </w:t>
      </w:r>
      <w:r>
        <w:t>he</w:t>
      </w:r>
      <w:r>
        <w:rPr>
          <w:spacing w:val="-4"/>
        </w:rPr>
        <w:t xml:space="preserve"> </w:t>
      </w:r>
      <w:r>
        <w:t>was painting Lettice in her bathing dress.’</w:t>
      </w:r>
    </w:p>
    <w:p w14:paraId="20060789" w14:textId="77777777" w:rsidR="001F3DBB" w:rsidRDefault="007F3F95">
      <w:pPr>
        <w:pStyle w:val="BodyText"/>
        <w:ind w:right="1529" w:firstLine="457"/>
        <w:jc w:val="both"/>
      </w:pPr>
      <w:r>
        <w:t>‘I</w:t>
      </w:r>
      <w:r>
        <w:rPr>
          <w:spacing w:val="-11"/>
        </w:rPr>
        <w:t xml:space="preserve"> </w:t>
      </w:r>
      <w:r>
        <w:t>always</w:t>
      </w:r>
      <w:r>
        <w:rPr>
          <w:spacing w:val="-4"/>
        </w:rPr>
        <w:t xml:space="preserve"> </w:t>
      </w:r>
      <w:r>
        <w:rPr>
          <w:i/>
        </w:rPr>
        <w:t>thought</w:t>
      </w:r>
      <w:r>
        <w:rPr>
          <w:i/>
          <w:spacing w:val="-4"/>
        </w:rPr>
        <w:t xml:space="preserve"> </w:t>
      </w:r>
      <w:r>
        <w:t>there</w:t>
      </w:r>
      <w:r>
        <w:rPr>
          <w:spacing w:val="-4"/>
        </w:rPr>
        <w:t xml:space="preserve"> </w:t>
      </w:r>
      <w:r>
        <w:t>was</w:t>
      </w:r>
      <w:r>
        <w:rPr>
          <w:spacing w:val="-4"/>
        </w:rPr>
        <w:t xml:space="preserve"> </w:t>
      </w:r>
      <w:r>
        <w:t>something</w:t>
      </w:r>
      <w:r>
        <w:rPr>
          <w:spacing w:val="-4"/>
        </w:rPr>
        <w:t xml:space="preserve"> </w:t>
      </w:r>
      <w:r>
        <w:t>between</w:t>
      </w:r>
      <w:r>
        <w:rPr>
          <w:spacing w:val="-4"/>
        </w:rPr>
        <w:t xml:space="preserve"> </w:t>
      </w:r>
      <w:r>
        <w:t>them,’</w:t>
      </w:r>
      <w:r>
        <w:rPr>
          <w:spacing w:val="-19"/>
        </w:rPr>
        <w:t xml:space="preserve"> </w:t>
      </w:r>
      <w:r>
        <w:t>said</w:t>
      </w:r>
      <w:r>
        <w:rPr>
          <w:spacing w:val="-4"/>
        </w:rPr>
        <w:t xml:space="preserve"> </w:t>
      </w:r>
      <w:r>
        <w:t>Mrs</w:t>
      </w:r>
      <w:r>
        <w:rPr>
          <w:spacing w:val="-4"/>
        </w:rPr>
        <w:t xml:space="preserve"> </w:t>
      </w:r>
      <w:r>
        <w:t>Price Ridley. ‘That young fellow is always mouching off up there. Pity the girl hasn’t got a mother.</w:t>
      </w:r>
      <w:r>
        <w:rPr>
          <w:spacing w:val="-6"/>
        </w:rPr>
        <w:t xml:space="preserve"> </w:t>
      </w:r>
      <w:r>
        <w:t>A</w:t>
      </w:r>
      <w:r>
        <w:rPr>
          <w:spacing w:val="-6"/>
        </w:rPr>
        <w:t xml:space="preserve"> </w:t>
      </w:r>
      <w:r>
        <w:t>stepmother is never the same thing.’</w:t>
      </w:r>
    </w:p>
    <w:p w14:paraId="2006078A" w14:textId="77777777" w:rsidR="001F3DBB" w:rsidRDefault="001F3DBB">
      <w:pPr>
        <w:pStyle w:val="BodyText"/>
        <w:jc w:val="both"/>
        <w:sectPr w:rsidR="001F3DBB">
          <w:pgSz w:w="12240" w:h="15840"/>
          <w:pgMar w:top="1360" w:right="360" w:bottom="280" w:left="0" w:header="720" w:footer="720" w:gutter="0"/>
          <w:cols w:space="720"/>
        </w:sectPr>
      </w:pPr>
    </w:p>
    <w:p w14:paraId="2006078B" w14:textId="77777777" w:rsidR="001F3DBB" w:rsidRDefault="007F3F95">
      <w:pPr>
        <w:pStyle w:val="BodyText"/>
        <w:spacing w:before="70" w:line="448" w:lineRule="auto"/>
        <w:ind w:left="1997" w:right="2281"/>
      </w:pPr>
      <w:r>
        <w:lastRenderedPageBreak/>
        <w:t>‘I</w:t>
      </w:r>
      <w:r>
        <w:rPr>
          <w:spacing w:val="-7"/>
        </w:rPr>
        <w:t xml:space="preserve"> </w:t>
      </w:r>
      <w:r>
        <w:t>dare</w:t>
      </w:r>
      <w:r>
        <w:rPr>
          <w:spacing w:val="-4"/>
        </w:rPr>
        <w:t xml:space="preserve"> </w:t>
      </w:r>
      <w:r>
        <w:t>say</w:t>
      </w:r>
      <w:r>
        <w:rPr>
          <w:spacing w:val="-4"/>
        </w:rPr>
        <w:t xml:space="preserve"> </w:t>
      </w:r>
      <w:r>
        <w:t>Mrs</w:t>
      </w:r>
      <w:r>
        <w:rPr>
          <w:spacing w:val="-4"/>
        </w:rPr>
        <w:t xml:space="preserve"> </w:t>
      </w:r>
      <w:r>
        <w:t>Protheroe</w:t>
      </w:r>
      <w:r>
        <w:rPr>
          <w:spacing w:val="-4"/>
        </w:rPr>
        <w:t xml:space="preserve"> </w:t>
      </w:r>
      <w:r>
        <w:t>does</w:t>
      </w:r>
      <w:r>
        <w:rPr>
          <w:spacing w:val="-4"/>
        </w:rPr>
        <w:t xml:space="preserve"> </w:t>
      </w:r>
      <w:r>
        <w:t>her</w:t>
      </w:r>
      <w:r>
        <w:rPr>
          <w:spacing w:val="-4"/>
        </w:rPr>
        <w:t xml:space="preserve"> </w:t>
      </w:r>
      <w:r>
        <w:t>best,’</w:t>
      </w:r>
      <w:r>
        <w:rPr>
          <w:spacing w:val="-23"/>
        </w:rPr>
        <w:t xml:space="preserve"> </w:t>
      </w:r>
      <w:r>
        <w:t>said</w:t>
      </w:r>
      <w:r>
        <w:rPr>
          <w:spacing w:val="-4"/>
        </w:rPr>
        <w:t xml:space="preserve"> </w:t>
      </w:r>
      <w:r>
        <w:t>Miss</w:t>
      </w:r>
      <w:r>
        <w:rPr>
          <w:spacing w:val="-4"/>
        </w:rPr>
        <w:t xml:space="preserve"> </w:t>
      </w:r>
      <w:r>
        <w:t>Hartnell. ‘Girls are so sly,’</w:t>
      </w:r>
      <w:r>
        <w:rPr>
          <w:spacing w:val="-11"/>
        </w:rPr>
        <w:t xml:space="preserve"> </w:t>
      </w:r>
      <w:r>
        <w:t>deplored Mrs Price Ridley.</w:t>
      </w:r>
    </w:p>
    <w:p w14:paraId="2006078C" w14:textId="77777777" w:rsidR="001F3DBB" w:rsidRDefault="007F3F95">
      <w:pPr>
        <w:pStyle w:val="BodyText"/>
        <w:spacing w:before="0"/>
        <w:ind w:right="1239" w:firstLine="457"/>
      </w:pPr>
      <w:r>
        <w:t>‘Quite</w:t>
      </w:r>
      <w:r>
        <w:rPr>
          <w:spacing w:val="-19"/>
        </w:rPr>
        <w:t xml:space="preserve"> </w:t>
      </w:r>
      <w:r>
        <w:t>a</w:t>
      </w:r>
      <w:r>
        <w:rPr>
          <w:spacing w:val="-11"/>
        </w:rPr>
        <w:t xml:space="preserve"> </w:t>
      </w:r>
      <w:r>
        <w:t>romance,</w:t>
      </w:r>
      <w:r>
        <w:rPr>
          <w:spacing w:val="-11"/>
        </w:rPr>
        <w:t xml:space="preserve"> </w:t>
      </w:r>
      <w:r>
        <w:t>isn’t</w:t>
      </w:r>
      <w:r>
        <w:rPr>
          <w:spacing w:val="-11"/>
        </w:rPr>
        <w:t xml:space="preserve"> </w:t>
      </w:r>
      <w:r>
        <w:t>it?’</w:t>
      </w:r>
      <w:r>
        <w:rPr>
          <w:spacing w:val="-23"/>
        </w:rPr>
        <w:t xml:space="preserve"> </w:t>
      </w:r>
      <w:r>
        <w:t>said</w:t>
      </w:r>
      <w:r>
        <w:rPr>
          <w:spacing w:val="-11"/>
        </w:rPr>
        <w:t xml:space="preserve"> </w:t>
      </w:r>
      <w:r>
        <w:t>the</w:t>
      </w:r>
      <w:r>
        <w:rPr>
          <w:spacing w:val="-11"/>
        </w:rPr>
        <w:t xml:space="preserve"> </w:t>
      </w:r>
      <w:r>
        <w:t>softer-hearted</w:t>
      </w:r>
      <w:r>
        <w:rPr>
          <w:spacing w:val="-11"/>
        </w:rPr>
        <w:t xml:space="preserve"> </w:t>
      </w:r>
      <w:r>
        <w:t>Miss</w:t>
      </w:r>
      <w:r>
        <w:rPr>
          <w:spacing w:val="-17"/>
        </w:rPr>
        <w:t xml:space="preserve"> </w:t>
      </w:r>
      <w:r>
        <w:t>Wetherby.</w:t>
      </w:r>
      <w:r>
        <w:rPr>
          <w:spacing w:val="-11"/>
        </w:rPr>
        <w:t xml:space="preserve"> </w:t>
      </w:r>
      <w:r>
        <w:t>‘He’s a very good-looking young fellow.’</w:t>
      </w:r>
    </w:p>
    <w:p w14:paraId="2006078D" w14:textId="77777777" w:rsidR="001F3DBB" w:rsidRDefault="007F3F95">
      <w:pPr>
        <w:pStyle w:val="BodyText"/>
        <w:spacing w:before="299"/>
        <w:ind w:left="1997"/>
      </w:pPr>
      <w:r>
        <w:t>‘But loose,’</w:t>
      </w:r>
      <w:r>
        <w:rPr>
          <w:spacing w:val="-23"/>
        </w:rPr>
        <w:t xml:space="preserve"> </w:t>
      </w:r>
      <w:r>
        <w:t>said Miss Hartnell. ‘Bound to be.</w:t>
      </w:r>
      <w:r>
        <w:rPr>
          <w:spacing w:val="-17"/>
        </w:rPr>
        <w:t xml:space="preserve"> </w:t>
      </w:r>
      <w:r>
        <w:t xml:space="preserve">An artist! Paris! </w:t>
      </w:r>
      <w:r>
        <w:rPr>
          <w:spacing w:val="-2"/>
        </w:rPr>
        <w:t>Models!</w:t>
      </w:r>
    </w:p>
    <w:p w14:paraId="2006078E" w14:textId="77777777" w:rsidR="001F3DBB" w:rsidRDefault="007F3F95">
      <w:pPr>
        <w:pStyle w:val="BodyText"/>
        <w:spacing w:before="1"/>
      </w:pPr>
      <w:r>
        <w:t>The</w:t>
      </w:r>
      <w:r>
        <w:rPr>
          <w:spacing w:val="-17"/>
        </w:rPr>
        <w:t xml:space="preserve"> </w:t>
      </w:r>
      <w:r>
        <w:rPr>
          <w:spacing w:val="-2"/>
        </w:rPr>
        <w:t>Altogether!’</w:t>
      </w:r>
    </w:p>
    <w:p w14:paraId="2006078F" w14:textId="77777777" w:rsidR="001F3DBB" w:rsidRDefault="007F3F95">
      <w:pPr>
        <w:pStyle w:val="BodyText"/>
        <w:ind w:right="1187" w:firstLine="457"/>
      </w:pPr>
      <w:r>
        <w:t>‘Painting</w:t>
      </w:r>
      <w:r>
        <w:rPr>
          <w:spacing w:val="-9"/>
        </w:rPr>
        <w:t xml:space="preserve"> </w:t>
      </w:r>
      <w:r>
        <w:t>her</w:t>
      </w:r>
      <w:r>
        <w:rPr>
          <w:spacing w:val="-6"/>
        </w:rPr>
        <w:t xml:space="preserve"> </w:t>
      </w:r>
      <w:r>
        <w:t>in</w:t>
      </w:r>
      <w:r>
        <w:rPr>
          <w:spacing w:val="-6"/>
        </w:rPr>
        <w:t xml:space="preserve"> </w:t>
      </w:r>
      <w:r>
        <w:t>her</w:t>
      </w:r>
      <w:r>
        <w:rPr>
          <w:spacing w:val="-6"/>
        </w:rPr>
        <w:t xml:space="preserve"> </w:t>
      </w:r>
      <w:r>
        <w:t>bathing</w:t>
      </w:r>
      <w:r>
        <w:rPr>
          <w:spacing w:val="-6"/>
        </w:rPr>
        <w:t xml:space="preserve"> </w:t>
      </w:r>
      <w:r>
        <w:t>dress,’</w:t>
      </w:r>
      <w:r>
        <w:rPr>
          <w:spacing w:val="-23"/>
        </w:rPr>
        <w:t xml:space="preserve"> </w:t>
      </w:r>
      <w:r>
        <w:t>said</w:t>
      </w:r>
      <w:r>
        <w:rPr>
          <w:spacing w:val="-6"/>
        </w:rPr>
        <w:t xml:space="preserve"> </w:t>
      </w:r>
      <w:r>
        <w:t>Mrs</w:t>
      </w:r>
      <w:r>
        <w:rPr>
          <w:spacing w:val="-6"/>
        </w:rPr>
        <w:t xml:space="preserve"> </w:t>
      </w:r>
      <w:r>
        <w:t>Price</w:t>
      </w:r>
      <w:r>
        <w:rPr>
          <w:spacing w:val="-6"/>
        </w:rPr>
        <w:t xml:space="preserve"> </w:t>
      </w:r>
      <w:r>
        <w:t>Ridley.</w:t>
      </w:r>
      <w:r>
        <w:rPr>
          <w:spacing w:val="-6"/>
        </w:rPr>
        <w:t xml:space="preserve"> </w:t>
      </w:r>
      <w:r>
        <w:t>‘Not</w:t>
      </w:r>
      <w:r>
        <w:rPr>
          <w:spacing w:val="-6"/>
        </w:rPr>
        <w:t xml:space="preserve"> </w:t>
      </w:r>
      <w:r>
        <w:t xml:space="preserve">quite </w:t>
      </w:r>
      <w:r>
        <w:rPr>
          <w:spacing w:val="-2"/>
        </w:rPr>
        <w:t>nice.’</w:t>
      </w:r>
    </w:p>
    <w:p w14:paraId="20060790" w14:textId="77777777" w:rsidR="001F3DBB" w:rsidRDefault="007F3F95">
      <w:pPr>
        <w:pStyle w:val="BodyText"/>
        <w:ind w:left="1997"/>
      </w:pPr>
      <w:r>
        <w:t>‘He’s</w:t>
      </w:r>
      <w:r>
        <w:rPr>
          <w:spacing w:val="-7"/>
        </w:rPr>
        <w:t xml:space="preserve"> </w:t>
      </w:r>
      <w:r>
        <w:t>painting</w:t>
      </w:r>
      <w:r>
        <w:rPr>
          <w:spacing w:val="-3"/>
        </w:rPr>
        <w:t xml:space="preserve"> </w:t>
      </w:r>
      <w:r>
        <w:t>me</w:t>
      </w:r>
      <w:r>
        <w:rPr>
          <w:spacing w:val="-4"/>
        </w:rPr>
        <w:t xml:space="preserve"> </w:t>
      </w:r>
      <w:r>
        <w:t>too,’</w:t>
      </w:r>
      <w:r>
        <w:rPr>
          <w:spacing w:val="-23"/>
        </w:rPr>
        <w:t xml:space="preserve"> </w:t>
      </w:r>
      <w:r>
        <w:t>said</w:t>
      </w:r>
      <w:r>
        <w:rPr>
          <w:spacing w:val="-3"/>
        </w:rPr>
        <w:t xml:space="preserve"> </w:t>
      </w:r>
      <w:r>
        <w:rPr>
          <w:spacing w:val="-2"/>
        </w:rPr>
        <w:t>Griselda.</w:t>
      </w:r>
    </w:p>
    <w:p w14:paraId="20060791" w14:textId="77777777" w:rsidR="001F3DBB" w:rsidRDefault="007F3F95">
      <w:pPr>
        <w:pStyle w:val="BodyText"/>
        <w:spacing w:line="448" w:lineRule="auto"/>
        <w:ind w:left="1997" w:right="3225"/>
      </w:pPr>
      <w:r>
        <w:t>‘But</w:t>
      </w:r>
      <w:r>
        <w:rPr>
          <w:spacing w:val="-10"/>
        </w:rPr>
        <w:t xml:space="preserve"> </w:t>
      </w:r>
      <w:r>
        <w:t>not</w:t>
      </w:r>
      <w:r>
        <w:rPr>
          <w:spacing w:val="-6"/>
        </w:rPr>
        <w:t xml:space="preserve"> </w:t>
      </w:r>
      <w:r>
        <w:t>in</w:t>
      </w:r>
      <w:r>
        <w:rPr>
          <w:spacing w:val="-6"/>
        </w:rPr>
        <w:t xml:space="preserve"> </w:t>
      </w:r>
      <w:r>
        <w:t>your</w:t>
      </w:r>
      <w:r>
        <w:rPr>
          <w:spacing w:val="-6"/>
        </w:rPr>
        <w:t xml:space="preserve"> </w:t>
      </w:r>
      <w:r>
        <w:t>bathing</w:t>
      </w:r>
      <w:r>
        <w:rPr>
          <w:spacing w:val="-6"/>
        </w:rPr>
        <w:t xml:space="preserve"> </w:t>
      </w:r>
      <w:r>
        <w:t>dress,</w:t>
      </w:r>
      <w:r>
        <w:rPr>
          <w:spacing w:val="-6"/>
        </w:rPr>
        <w:t xml:space="preserve"> </w:t>
      </w:r>
      <w:r>
        <w:t>dear,’</w:t>
      </w:r>
      <w:r>
        <w:rPr>
          <w:spacing w:val="-23"/>
        </w:rPr>
        <w:t xml:space="preserve"> </w:t>
      </w:r>
      <w:r>
        <w:t>said</w:t>
      </w:r>
      <w:r>
        <w:rPr>
          <w:spacing w:val="-6"/>
        </w:rPr>
        <w:t xml:space="preserve"> </w:t>
      </w:r>
      <w:r>
        <w:t>Miss</w:t>
      </w:r>
      <w:r>
        <w:rPr>
          <w:spacing w:val="-6"/>
        </w:rPr>
        <w:t xml:space="preserve"> </w:t>
      </w:r>
      <w:r>
        <w:t>Marple. ‘It might be worse,’</w:t>
      </w:r>
      <w:r>
        <w:rPr>
          <w:spacing w:val="-6"/>
        </w:rPr>
        <w:t xml:space="preserve"> </w:t>
      </w:r>
      <w:r>
        <w:t>said Griselda solemnly.</w:t>
      </w:r>
    </w:p>
    <w:p w14:paraId="20060792" w14:textId="77777777" w:rsidR="001F3DBB" w:rsidRDefault="007F3F95">
      <w:pPr>
        <w:pStyle w:val="BodyText"/>
        <w:spacing w:before="0"/>
        <w:ind w:left="1997"/>
      </w:pPr>
      <w:r>
        <w:t>‘Naughty</w:t>
      </w:r>
      <w:r>
        <w:rPr>
          <w:spacing w:val="-2"/>
        </w:rPr>
        <w:t xml:space="preserve"> </w:t>
      </w:r>
      <w:r>
        <w:t>girl,’</w:t>
      </w:r>
      <w:r>
        <w:rPr>
          <w:spacing w:val="-23"/>
        </w:rPr>
        <w:t xml:space="preserve"> </w:t>
      </w:r>
      <w:r>
        <w:t>said Miss Hartnell, taking the joke broad-</w:t>
      </w:r>
      <w:r>
        <w:rPr>
          <w:spacing w:val="-2"/>
        </w:rPr>
        <w:t>mindedly.</w:t>
      </w:r>
    </w:p>
    <w:p w14:paraId="20060793" w14:textId="77777777" w:rsidR="001F3DBB" w:rsidRDefault="007F3F95">
      <w:pPr>
        <w:pStyle w:val="BodyText"/>
        <w:spacing w:before="0"/>
      </w:pPr>
      <w:r>
        <w:t xml:space="preserve">Everybody else looked slightly </w:t>
      </w:r>
      <w:r>
        <w:rPr>
          <w:spacing w:val="-2"/>
        </w:rPr>
        <w:t>shocked.</w:t>
      </w:r>
    </w:p>
    <w:p w14:paraId="20060794" w14:textId="77777777" w:rsidR="001F3DBB" w:rsidRDefault="007F3F95">
      <w:pPr>
        <w:pStyle w:val="BodyText"/>
        <w:spacing w:line="448" w:lineRule="auto"/>
        <w:ind w:left="1997" w:right="1281"/>
      </w:pPr>
      <w:r>
        <w:t>‘Did</w:t>
      </w:r>
      <w:r>
        <w:rPr>
          <w:spacing w:val="-6"/>
        </w:rPr>
        <w:t xml:space="preserve"> </w:t>
      </w:r>
      <w:r>
        <w:t>dear</w:t>
      </w:r>
      <w:r>
        <w:rPr>
          <w:spacing w:val="-4"/>
        </w:rPr>
        <w:t xml:space="preserve"> </w:t>
      </w:r>
      <w:r>
        <w:t>Lettice</w:t>
      </w:r>
      <w:r>
        <w:rPr>
          <w:spacing w:val="-4"/>
        </w:rPr>
        <w:t xml:space="preserve"> </w:t>
      </w:r>
      <w:r>
        <w:t>tell</w:t>
      </w:r>
      <w:r>
        <w:rPr>
          <w:spacing w:val="-4"/>
        </w:rPr>
        <w:t xml:space="preserve"> </w:t>
      </w:r>
      <w:r>
        <w:t>you</w:t>
      </w:r>
      <w:r>
        <w:rPr>
          <w:spacing w:val="-4"/>
        </w:rPr>
        <w:t xml:space="preserve"> </w:t>
      </w:r>
      <w:r>
        <w:t>of</w:t>
      </w:r>
      <w:r>
        <w:rPr>
          <w:spacing w:val="-4"/>
        </w:rPr>
        <w:t xml:space="preserve"> </w:t>
      </w:r>
      <w:r>
        <w:t>the</w:t>
      </w:r>
      <w:r>
        <w:rPr>
          <w:spacing w:val="-4"/>
        </w:rPr>
        <w:t xml:space="preserve"> </w:t>
      </w:r>
      <w:r>
        <w:t>trouble?’</w:t>
      </w:r>
      <w:r>
        <w:rPr>
          <w:spacing w:val="-23"/>
        </w:rPr>
        <w:t xml:space="preserve"> </w:t>
      </w:r>
      <w:r>
        <w:t>asked</w:t>
      </w:r>
      <w:r>
        <w:rPr>
          <w:spacing w:val="-4"/>
        </w:rPr>
        <w:t xml:space="preserve"> </w:t>
      </w:r>
      <w:r>
        <w:t>Miss</w:t>
      </w:r>
      <w:r>
        <w:rPr>
          <w:spacing w:val="-4"/>
        </w:rPr>
        <w:t xml:space="preserve"> </w:t>
      </w:r>
      <w:r>
        <w:t>Marple</w:t>
      </w:r>
      <w:r>
        <w:rPr>
          <w:spacing w:val="-4"/>
        </w:rPr>
        <w:t xml:space="preserve"> </w:t>
      </w:r>
      <w:r>
        <w:t>of</w:t>
      </w:r>
      <w:r>
        <w:rPr>
          <w:spacing w:val="-4"/>
        </w:rPr>
        <w:t xml:space="preserve"> </w:t>
      </w:r>
      <w:r>
        <w:t>me. ‘Tell me?’</w:t>
      </w:r>
    </w:p>
    <w:p w14:paraId="20060795" w14:textId="77777777" w:rsidR="001F3DBB" w:rsidRDefault="007F3F95">
      <w:pPr>
        <w:pStyle w:val="BodyText"/>
        <w:spacing w:before="0"/>
        <w:ind w:right="1187" w:firstLine="457"/>
      </w:pPr>
      <w:r>
        <w:t>‘Yes.</w:t>
      </w:r>
      <w:r>
        <w:rPr>
          <w:spacing w:val="-6"/>
        </w:rPr>
        <w:t xml:space="preserve"> </w:t>
      </w:r>
      <w:r>
        <w:t>I</w:t>
      </w:r>
      <w:r>
        <w:rPr>
          <w:spacing w:val="-6"/>
        </w:rPr>
        <w:t xml:space="preserve"> </w:t>
      </w:r>
      <w:r>
        <w:t>saw</w:t>
      </w:r>
      <w:r>
        <w:rPr>
          <w:spacing w:val="-6"/>
        </w:rPr>
        <w:t xml:space="preserve"> </w:t>
      </w:r>
      <w:r>
        <w:t>her</w:t>
      </w:r>
      <w:r>
        <w:rPr>
          <w:spacing w:val="-6"/>
        </w:rPr>
        <w:t xml:space="preserve"> </w:t>
      </w:r>
      <w:r>
        <w:t>pass</w:t>
      </w:r>
      <w:r>
        <w:rPr>
          <w:spacing w:val="-6"/>
        </w:rPr>
        <w:t xml:space="preserve"> </w:t>
      </w:r>
      <w:r>
        <w:t>through</w:t>
      </w:r>
      <w:r>
        <w:rPr>
          <w:spacing w:val="-6"/>
        </w:rPr>
        <w:t xml:space="preserve"> </w:t>
      </w:r>
      <w:r>
        <w:t>the</w:t>
      </w:r>
      <w:r>
        <w:rPr>
          <w:spacing w:val="-6"/>
        </w:rPr>
        <w:t xml:space="preserve"> </w:t>
      </w:r>
      <w:r>
        <w:t>garden</w:t>
      </w:r>
      <w:r>
        <w:rPr>
          <w:spacing w:val="-6"/>
        </w:rPr>
        <w:t xml:space="preserve"> </w:t>
      </w:r>
      <w:r>
        <w:t>and</w:t>
      </w:r>
      <w:r>
        <w:rPr>
          <w:spacing w:val="-6"/>
        </w:rPr>
        <w:t xml:space="preserve"> </w:t>
      </w:r>
      <w:r>
        <w:t>go</w:t>
      </w:r>
      <w:r>
        <w:rPr>
          <w:spacing w:val="-6"/>
        </w:rPr>
        <w:t xml:space="preserve"> </w:t>
      </w:r>
      <w:r>
        <w:t>round</w:t>
      </w:r>
      <w:r>
        <w:rPr>
          <w:spacing w:val="-6"/>
        </w:rPr>
        <w:t xml:space="preserve"> </w:t>
      </w:r>
      <w:r>
        <w:t>to</w:t>
      </w:r>
      <w:r>
        <w:rPr>
          <w:spacing w:val="-6"/>
        </w:rPr>
        <w:t xml:space="preserve"> </w:t>
      </w:r>
      <w:r>
        <w:t>the</w:t>
      </w:r>
      <w:r>
        <w:rPr>
          <w:spacing w:val="-6"/>
        </w:rPr>
        <w:t xml:space="preserve"> </w:t>
      </w:r>
      <w:r>
        <w:t xml:space="preserve">study </w:t>
      </w:r>
      <w:r>
        <w:rPr>
          <w:spacing w:val="-2"/>
        </w:rPr>
        <w:t>window.’</w:t>
      </w:r>
    </w:p>
    <w:p w14:paraId="20060796" w14:textId="77777777" w:rsidR="001F3DBB" w:rsidRDefault="007F3F95">
      <w:pPr>
        <w:pStyle w:val="BodyText"/>
        <w:spacing w:before="299"/>
        <w:ind w:right="1187" w:firstLine="457"/>
      </w:pPr>
      <w:r>
        <w:t>Miss</w:t>
      </w:r>
      <w:r>
        <w:rPr>
          <w:spacing w:val="-4"/>
        </w:rPr>
        <w:t xml:space="preserve"> </w:t>
      </w:r>
      <w:r>
        <w:t>Marple</w:t>
      </w:r>
      <w:r>
        <w:rPr>
          <w:spacing w:val="-4"/>
        </w:rPr>
        <w:t xml:space="preserve"> </w:t>
      </w:r>
      <w:r>
        <w:t>always</w:t>
      </w:r>
      <w:r>
        <w:rPr>
          <w:spacing w:val="-4"/>
        </w:rPr>
        <w:t xml:space="preserve"> </w:t>
      </w:r>
      <w:r>
        <w:t>sees</w:t>
      </w:r>
      <w:r>
        <w:rPr>
          <w:spacing w:val="-4"/>
        </w:rPr>
        <w:t xml:space="preserve"> </w:t>
      </w:r>
      <w:r>
        <w:t>everything.</w:t>
      </w:r>
      <w:r>
        <w:rPr>
          <w:spacing w:val="-4"/>
        </w:rPr>
        <w:t xml:space="preserve"> </w:t>
      </w:r>
      <w:r>
        <w:t>Gardening</w:t>
      </w:r>
      <w:r>
        <w:rPr>
          <w:spacing w:val="-4"/>
        </w:rPr>
        <w:t xml:space="preserve"> </w:t>
      </w:r>
      <w:r>
        <w:t>is</w:t>
      </w:r>
      <w:r>
        <w:rPr>
          <w:spacing w:val="-4"/>
        </w:rPr>
        <w:t xml:space="preserve"> </w:t>
      </w:r>
      <w:r>
        <w:t>as</w:t>
      </w:r>
      <w:r>
        <w:rPr>
          <w:spacing w:val="-4"/>
        </w:rPr>
        <w:t xml:space="preserve"> </w:t>
      </w:r>
      <w:r>
        <w:t>good</w:t>
      </w:r>
      <w:r>
        <w:rPr>
          <w:spacing w:val="-4"/>
        </w:rPr>
        <w:t xml:space="preserve"> </w:t>
      </w:r>
      <w:r>
        <w:t>as</w:t>
      </w:r>
      <w:r>
        <w:rPr>
          <w:spacing w:val="-4"/>
        </w:rPr>
        <w:t xml:space="preserve"> </w:t>
      </w:r>
      <w:r>
        <w:t>a</w:t>
      </w:r>
      <w:r>
        <w:rPr>
          <w:spacing w:val="-4"/>
        </w:rPr>
        <w:t xml:space="preserve"> </w:t>
      </w:r>
      <w:r>
        <w:t>smoke screen, and the habit of observing birds through powerful glasses can</w:t>
      </w:r>
    </w:p>
    <w:p w14:paraId="20060797" w14:textId="77777777" w:rsidR="001F3DBB" w:rsidRDefault="007F3F95">
      <w:pPr>
        <w:pStyle w:val="BodyText"/>
        <w:spacing w:before="0"/>
      </w:pPr>
      <w:r>
        <w:t xml:space="preserve">always be turned to </w:t>
      </w:r>
      <w:r>
        <w:rPr>
          <w:spacing w:val="-2"/>
        </w:rPr>
        <w:t>account.</w:t>
      </w:r>
    </w:p>
    <w:p w14:paraId="20060798" w14:textId="77777777" w:rsidR="001F3DBB" w:rsidRDefault="007F3F95">
      <w:pPr>
        <w:pStyle w:val="BodyText"/>
        <w:ind w:left="1997"/>
      </w:pPr>
      <w:r>
        <w:t>‘She mentioned it, yes,’</w:t>
      </w:r>
      <w:r>
        <w:rPr>
          <w:spacing w:val="-23"/>
        </w:rPr>
        <w:t xml:space="preserve"> </w:t>
      </w:r>
      <w:r>
        <w:t xml:space="preserve">I </w:t>
      </w:r>
      <w:r>
        <w:rPr>
          <w:spacing w:val="-2"/>
        </w:rPr>
        <w:t>admitted.</w:t>
      </w:r>
    </w:p>
    <w:p w14:paraId="20060799" w14:textId="77777777" w:rsidR="001F3DBB" w:rsidRDefault="007F3F95">
      <w:pPr>
        <w:pStyle w:val="BodyText"/>
        <w:ind w:right="1187" w:firstLine="457"/>
      </w:pPr>
      <w:r>
        <w:t>‘Mr</w:t>
      </w:r>
      <w:r>
        <w:rPr>
          <w:spacing w:val="-7"/>
        </w:rPr>
        <w:t xml:space="preserve"> </w:t>
      </w:r>
      <w:r>
        <w:t>Hawes</w:t>
      </w:r>
      <w:r>
        <w:rPr>
          <w:spacing w:val="-4"/>
        </w:rPr>
        <w:t xml:space="preserve"> </w:t>
      </w:r>
      <w:r>
        <w:t>looked</w:t>
      </w:r>
      <w:r>
        <w:rPr>
          <w:spacing w:val="-4"/>
        </w:rPr>
        <w:t xml:space="preserve"> </w:t>
      </w:r>
      <w:r>
        <w:t>worried,’</w:t>
      </w:r>
      <w:r>
        <w:rPr>
          <w:spacing w:val="-23"/>
        </w:rPr>
        <w:t xml:space="preserve"> </w:t>
      </w:r>
      <w:r>
        <w:t>said</w:t>
      </w:r>
      <w:r>
        <w:rPr>
          <w:spacing w:val="-4"/>
        </w:rPr>
        <w:t xml:space="preserve"> </w:t>
      </w:r>
      <w:r>
        <w:t>Miss</w:t>
      </w:r>
      <w:r>
        <w:rPr>
          <w:spacing w:val="-4"/>
        </w:rPr>
        <w:t xml:space="preserve"> </w:t>
      </w:r>
      <w:r>
        <w:t>Marple.</w:t>
      </w:r>
      <w:r>
        <w:rPr>
          <w:spacing w:val="-4"/>
        </w:rPr>
        <w:t xml:space="preserve"> </w:t>
      </w:r>
      <w:r>
        <w:t>‘I</w:t>
      </w:r>
      <w:r>
        <w:rPr>
          <w:spacing w:val="-4"/>
        </w:rPr>
        <w:t xml:space="preserve"> </w:t>
      </w:r>
      <w:r>
        <w:t>hope</w:t>
      </w:r>
      <w:r>
        <w:rPr>
          <w:spacing w:val="-4"/>
        </w:rPr>
        <w:t xml:space="preserve"> </w:t>
      </w:r>
      <w:r>
        <w:t>he</w:t>
      </w:r>
      <w:r>
        <w:rPr>
          <w:spacing w:val="-4"/>
        </w:rPr>
        <w:t xml:space="preserve"> </w:t>
      </w:r>
      <w:r>
        <w:t>hasn’t</w:t>
      </w:r>
      <w:r>
        <w:rPr>
          <w:spacing w:val="-4"/>
        </w:rPr>
        <w:t xml:space="preserve"> </w:t>
      </w:r>
      <w:r>
        <w:t>been working too hard.’</w:t>
      </w:r>
    </w:p>
    <w:p w14:paraId="2006079A" w14:textId="77777777" w:rsidR="001F3DBB" w:rsidRDefault="001F3DBB">
      <w:pPr>
        <w:pStyle w:val="BodyText"/>
        <w:sectPr w:rsidR="001F3DBB">
          <w:pgSz w:w="12240" w:h="15840"/>
          <w:pgMar w:top="1360" w:right="360" w:bottom="280" w:left="0" w:header="720" w:footer="720" w:gutter="0"/>
          <w:cols w:space="720"/>
        </w:sectPr>
      </w:pPr>
    </w:p>
    <w:p w14:paraId="2006079B" w14:textId="77777777" w:rsidR="001F3DBB" w:rsidRDefault="007F3F95">
      <w:pPr>
        <w:pStyle w:val="BodyText"/>
        <w:spacing w:before="70"/>
        <w:ind w:right="1326" w:firstLine="457"/>
        <w:jc w:val="both"/>
      </w:pPr>
      <w:r>
        <w:lastRenderedPageBreak/>
        <w:t>‘Oh!’</w:t>
      </w:r>
      <w:r>
        <w:rPr>
          <w:spacing w:val="-19"/>
        </w:rPr>
        <w:t xml:space="preserve"> </w:t>
      </w:r>
      <w:r>
        <w:t>cried</w:t>
      </w:r>
      <w:r>
        <w:rPr>
          <w:spacing w:val="-17"/>
        </w:rPr>
        <w:t xml:space="preserve"> </w:t>
      </w:r>
      <w:r>
        <w:t>Miss</w:t>
      </w:r>
      <w:r>
        <w:rPr>
          <w:spacing w:val="-13"/>
        </w:rPr>
        <w:t xml:space="preserve"> </w:t>
      </w:r>
      <w:r>
        <w:t>Wetherby</w:t>
      </w:r>
      <w:r>
        <w:rPr>
          <w:spacing w:val="-8"/>
        </w:rPr>
        <w:t xml:space="preserve"> </w:t>
      </w:r>
      <w:r>
        <w:t>excitedly.</w:t>
      </w:r>
      <w:r>
        <w:rPr>
          <w:spacing w:val="-8"/>
        </w:rPr>
        <w:t xml:space="preserve"> </w:t>
      </w:r>
      <w:r>
        <w:t>‘I</w:t>
      </w:r>
      <w:r>
        <w:rPr>
          <w:spacing w:val="-8"/>
        </w:rPr>
        <w:t xml:space="preserve"> </w:t>
      </w:r>
      <w:r>
        <w:t>quite</w:t>
      </w:r>
      <w:r>
        <w:rPr>
          <w:spacing w:val="-8"/>
        </w:rPr>
        <w:t xml:space="preserve"> </w:t>
      </w:r>
      <w:r>
        <w:t>forgot.</w:t>
      </w:r>
      <w:r>
        <w:rPr>
          <w:spacing w:val="-8"/>
        </w:rPr>
        <w:t xml:space="preserve"> </w:t>
      </w:r>
      <w:r>
        <w:t>I</w:t>
      </w:r>
      <w:r>
        <w:rPr>
          <w:spacing w:val="-8"/>
        </w:rPr>
        <w:t xml:space="preserve"> </w:t>
      </w:r>
      <w:r>
        <w:t>knew</w:t>
      </w:r>
      <w:r>
        <w:rPr>
          <w:spacing w:val="-8"/>
        </w:rPr>
        <w:t xml:space="preserve"> </w:t>
      </w:r>
      <w:r>
        <w:t>I</w:t>
      </w:r>
      <w:r>
        <w:rPr>
          <w:spacing w:val="-8"/>
        </w:rPr>
        <w:t xml:space="preserve"> </w:t>
      </w:r>
      <w:r>
        <w:t>had</w:t>
      </w:r>
      <w:r>
        <w:rPr>
          <w:spacing w:val="-8"/>
        </w:rPr>
        <w:t xml:space="preserve"> </w:t>
      </w:r>
      <w:r>
        <w:t>some news for you. I saw Dr Haydock coming out of Mrs Lestrange’s cottage.’</w:t>
      </w:r>
    </w:p>
    <w:p w14:paraId="2006079C" w14:textId="77777777" w:rsidR="001F3DBB" w:rsidRDefault="007F3F95">
      <w:pPr>
        <w:pStyle w:val="BodyText"/>
        <w:ind w:left="1997"/>
      </w:pPr>
      <w:r>
        <w:t xml:space="preserve">Everyone looked at each </w:t>
      </w:r>
      <w:r>
        <w:rPr>
          <w:spacing w:val="-2"/>
        </w:rPr>
        <w:t>other.</w:t>
      </w:r>
    </w:p>
    <w:p w14:paraId="2006079D" w14:textId="77777777" w:rsidR="001F3DBB" w:rsidRDefault="007F3F95">
      <w:pPr>
        <w:pStyle w:val="BodyText"/>
        <w:ind w:left="1997"/>
      </w:pPr>
      <w:r>
        <w:t>‘Perhaps</w:t>
      </w:r>
      <w:r>
        <w:rPr>
          <w:spacing w:val="-6"/>
        </w:rPr>
        <w:t xml:space="preserve"> </w:t>
      </w:r>
      <w:r>
        <w:t>she’s</w:t>
      </w:r>
      <w:r>
        <w:rPr>
          <w:spacing w:val="-3"/>
        </w:rPr>
        <w:t xml:space="preserve"> </w:t>
      </w:r>
      <w:r>
        <w:t>ill,’</w:t>
      </w:r>
      <w:r>
        <w:rPr>
          <w:spacing w:val="-23"/>
        </w:rPr>
        <w:t xml:space="preserve"> </w:t>
      </w:r>
      <w:r>
        <w:t>suggested</w:t>
      </w:r>
      <w:r>
        <w:rPr>
          <w:spacing w:val="-3"/>
        </w:rPr>
        <w:t xml:space="preserve"> </w:t>
      </w:r>
      <w:r>
        <w:t>Mrs</w:t>
      </w:r>
      <w:r>
        <w:rPr>
          <w:spacing w:val="-3"/>
        </w:rPr>
        <w:t xml:space="preserve"> </w:t>
      </w:r>
      <w:r>
        <w:t>Price</w:t>
      </w:r>
      <w:r>
        <w:rPr>
          <w:spacing w:val="-2"/>
        </w:rPr>
        <w:t xml:space="preserve"> Ridley.</w:t>
      </w:r>
    </w:p>
    <w:p w14:paraId="2006079E" w14:textId="77777777" w:rsidR="001F3DBB" w:rsidRDefault="007F3F95">
      <w:pPr>
        <w:pStyle w:val="BodyText"/>
        <w:ind w:right="1179" w:firstLine="457"/>
        <w:jc w:val="both"/>
      </w:pPr>
      <w:r>
        <w:t>‘It</w:t>
      </w:r>
      <w:r>
        <w:rPr>
          <w:spacing w:val="-9"/>
        </w:rPr>
        <w:t xml:space="preserve"> </w:t>
      </w:r>
      <w:r>
        <w:t>must</w:t>
      </w:r>
      <w:r>
        <w:rPr>
          <w:spacing w:val="-3"/>
        </w:rPr>
        <w:t xml:space="preserve"> </w:t>
      </w:r>
      <w:r>
        <w:t>have</w:t>
      </w:r>
      <w:r>
        <w:rPr>
          <w:spacing w:val="-3"/>
        </w:rPr>
        <w:t xml:space="preserve"> </w:t>
      </w:r>
      <w:r>
        <w:t>been</w:t>
      </w:r>
      <w:r>
        <w:rPr>
          <w:spacing w:val="-3"/>
        </w:rPr>
        <w:t xml:space="preserve"> </w:t>
      </w:r>
      <w:r>
        <w:t>very</w:t>
      </w:r>
      <w:r>
        <w:rPr>
          <w:spacing w:val="-3"/>
        </w:rPr>
        <w:t xml:space="preserve"> </w:t>
      </w:r>
      <w:r>
        <w:t>sudden,</w:t>
      </w:r>
      <w:r>
        <w:rPr>
          <w:spacing w:val="-3"/>
        </w:rPr>
        <w:t xml:space="preserve"> </w:t>
      </w:r>
      <w:r>
        <w:t>if</w:t>
      </w:r>
      <w:r>
        <w:rPr>
          <w:spacing w:val="-3"/>
        </w:rPr>
        <w:t xml:space="preserve"> </w:t>
      </w:r>
      <w:r>
        <w:t>so,’</w:t>
      </w:r>
      <w:r>
        <w:rPr>
          <w:spacing w:val="-19"/>
        </w:rPr>
        <w:t xml:space="preserve"> </w:t>
      </w:r>
      <w:r>
        <w:t>said</w:t>
      </w:r>
      <w:r>
        <w:rPr>
          <w:spacing w:val="-3"/>
        </w:rPr>
        <w:t xml:space="preserve"> </w:t>
      </w:r>
      <w:r>
        <w:t>Miss</w:t>
      </w:r>
      <w:r>
        <w:rPr>
          <w:spacing w:val="-3"/>
        </w:rPr>
        <w:t xml:space="preserve"> </w:t>
      </w:r>
      <w:r>
        <w:t>Hartnell.</w:t>
      </w:r>
      <w:r>
        <w:rPr>
          <w:spacing w:val="-3"/>
        </w:rPr>
        <w:t xml:space="preserve"> </w:t>
      </w:r>
      <w:r>
        <w:t>‘For</w:t>
      </w:r>
      <w:r>
        <w:rPr>
          <w:spacing w:val="-3"/>
        </w:rPr>
        <w:t xml:space="preserve"> </w:t>
      </w:r>
      <w:r>
        <w:t>I</w:t>
      </w:r>
      <w:r>
        <w:rPr>
          <w:spacing w:val="-3"/>
        </w:rPr>
        <w:t xml:space="preserve"> </w:t>
      </w:r>
      <w:r>
        <w:t>saw</w:t>
      </w:r>
      <w:r>
        <w:rPr>
          <w:spacing w:val="-3"/>
        </w:rPr>
        <w:t xml:space="preserve"> </w:t>
      </w:r>
      <w:r>
        <w:t>her walking round her garden at three o’clock this afternoon, and she seemed in perfect health.’</w:t>
      </w:r>
    </w:p>
    <w:p w14:paraId="2006079F" w14:textId="77777777" w:rsidR="001F3DBB" w:rsidRDefault="007F3F95">
      <w:pPr>
        <w:pStyle w:val="BodyText"/>
        <w:ind w:right="1281" w:firstLine="457"/>
      </w:pPr>
      <w:r>
        <w:t>‘She</w:t>
      </w:r>
      <w:r>
        <w:rPr>
          <w:spacing w:val="-7"/>
        </w:rPr>
        <w:t xml:space="preserve"> </w:t>
      </w:r>
      <w:r>
        <w:t>and</w:t>
      </w:r>
      <w:r>
        <w:rPr>
          <w:spacing w:val="-4"/>
        </w:rPr>
        <w:t xml:space="preserve"> </w:t>
      </w:r>
      <w:r>
        <w:t>Dr</w:t>
      </w:r>
      <w:r>
        <w:rPr>
          <w:spacing w:val="-4"/>
        </w:rPr>
        <w:t xml:space="preserve"> </w:t>
      </w:r>
      <w:r>
        <w:t>Haydock</w:t>
      </w:r>
      <w:r>
        <w:rPr>
          <w:spacing w:val="-4"/>
        </w:rPr>
        <w:t xml:space="preserve"> </w:t>
      </w:r>
      <w:r>
        <w:t>must</w:t>
      </w:r>
      <w:r>
        <w:rPr>
          <w:spacing w:val="-4"/>
        </w:rPr>
        <w:t xml:space="preserve"> </w:t>
      </w:r>
      <w:r>
        <w:t>be</w:t>
      </w:r>
      <w:r>
        <w:rPr>
          <w:spacing w:val="-4"/>
        </w:rPr>
        <w:t xml:space="preserve"> </w:t>
      </w:r>
      <w:r>
        <w:t>old</w:t>
      </w:r>
      <w:r>
        <w:rPr>
          <w:spacing w:val="-4"/>
        </w:rPr>
        <w:t xml:space="preserve"> </w:t>
      </w:r>
      <w:r>
        <w:t>acquaintances,’</w:t>
      </w:r>
      <w:r>
        <w:rPr>
          <w:spacing w:val="-23"/>
        </w:rPr>
        <w:t xml:space="preserve"> </w:t>
      </w:r>
      <w:r>
        <w:t>said</w:t>
      </w:r>
      <w:r>
        <w:rPr>
          <w:spacing w:val="-4"/>
        </w:rPr>
        <w:t xml:space="preserve"> </w:t>
      </w:r>
      <w:r>
        <w:t>Mrs</w:t>
      </w:r>
      <w:r>
        <w:rPr>
          <w:spacing w:val="-4"/>
        </w:rPr>
        <w:t xml:space="preserve"> </w:t>
      </w:r>
      <w:r>
        <w:t>Price Ridley. ‘He’s been very quiet about it.’</w:t>
      </w:r>
    </w:p>
    <w:p w14:paraId="200607A0" w14:textId="77777777" w:rsidR="001F3DBB" w:rsidRDefault="007F3F95">
      <w:pPr>
        <w:pStyle w:val="BodyText"/>
        <w:ind w:left="1997"/>
      </w:pPr>
      <w:r>
        <w:t>‘It’s</w:t>
      </w:r>
      <w:r>
        <w:rPr>
          <w:spacing w:val="-18"/>
        </w:rPr>
        <w:t xml:space="preserve"> </w:t>
      </w:r>
      <w:r>
        <w:t>curious,’</w:t>
      </w:r>
      <w:r>
        <w:rPr>
          <w:spacing w:val="-23"/>
        </w:rPr>
        <w:t xml:space="preserve"> </w:t>
      </w:r>
      <w:r>
        <w:t>said</w:t>
      </w:r>
      <w:r>
        <w:rPr>
          <w:spacing w:val="-9"/>
        </w:rPr>
        <w:t xml:space="preserve"> </w:t>
      </w:r>
      <w:r>
        <w:t>Miss</w:t>
      </w:r>
      <w:r>
        <w:rPr>
          <w:spacing w:val="-15"/>
        </w:rPr>
        <w:t xml:space="preserve"> </w:t>
      </w:r>
      <w:r>
        <w:t>Wetherby,</w:t>
      </w:r>
      <w:r>
        <w:rPr>
          <w:spacing w:val="-9"/>
        </w:rPr>
        <w:t xml:space="preserve"> </w:t>
      </w:r>
      <w:r>
        <w:t>‘that</w:t>
      </w:r>
      <w:r>
        <w:rPr>
          <w:spacing w:val="-9"/>
        </w:rPr>
        <w:t xml:space="preserve"> </w:t>
      </w:r>
      <w:r>
        <w:t>he’s</w:t>
      </w:r>
      <w:r>
        <w:rPr>
          <w:spacing w:val="-9"/>
        </w:rPr>
        <w:t xml:space="preserve"> </w:t>
      </w:r>
      <w:r>
        <w:t>never</w:t>
      </w:r>
      <w:r>
        <w:rPr>
          <w:spacing w:val="-9"/>
        </w:rPr>
        <w:t xml:space="preserve"> </w:t>
      </w:r>
      <w:r>
        <w:rPr>
          <w:i/>
        </w:rPr>
        <w:t>mentioned</w:t>
      </w:r>
      <w:r>
        <w:rPr>
          <w:i/>
          <w:spacing w:val="-9"/>
        </w:rPr>
        <w:t xml:space="preserve"> </w:t>
      </w:r>
      <w:r>
        <w:rPr>
          <w:spacing w:val="-4"/>
        </w:rPr>
        <w:t>it.’</w:t>
      </w:r>
    </w:p>
    <w:p w14:paraId="200607A1" w14:textId="77777777" w:rsidR="001F3DBB" w:rsidRDefault="007F3F95">
      <w:pPr>
        <w:pStyle w:val="BodyText"/>
        <w:ind w:right="1187" w:firstLine="457"/>
      </w:pPr>
      <w:r>
        <w:t>‘As</w:t>
      </w:r>
      <w:r>
        <w:rPr>
          <w:spacing w:val="-8"/>
        </w:rPr>
        <w:t xml:space="preserve"> </w:t>
      </w:r>
      <w:r>
        <w:t>a</w:t>
      </w:r>
      <w:r>
        <w:rPr>
          <w:spacing w:val="-5"/>
        </w:rPr>
        <w:t xml:space="preserve"> </w:t>
      </w:r>
      <w:r>
        <w:t>matter</w:t>
      </w:r>
      <w:r>
        <w:rPr>
          <w:spacing w:val="-5"/>
        </w:rPr>
        <w:t xml:space="preserve"> </w:t>
      </w:r>
      <w:r>
        <w:t>of</w:t>
      </w:r>
      <w:r>
        <w:rPr>
          <w:spacing w:val="-5"/>
        </w:rPr>
        <w:t xml:space="preserve"> </w:t>
      </w:r>
      <w:r>
        <w:t>fact</w:t>
      </w:r>
      <w:r>
        <w:rPr>
          <w:spacing w:val="-5"/>
        </w:rPr>
        <w:t xml:space="preserve"> </w:t>
      </w:r>
      <w:r>
        <w:t>–’</w:t>
      </w:r>
      <w:r>
        <w:rPr>
          <w:spacing w:val="-23"/>
        </w:rPr>
        <w:t xml:space="preserve"> </w:t>
      </w:r>
      <w:r>
        <w:t>said</w:t>
      </w:r>
      <w:r>
        <w:rPr>
          <w:spacing w:val="-5"/>
        </w:rPr>
        <w:t xml:space="preserve"> </w:t>
      </w:r>
      <w:r>
        <w:t>Griselda</w:t>
      </w:r>
      <w:r>
        <w:rPr>
          <w:spacing w:val="-5"/>
        </w:rPr>
        <w:t xml:space="preserve"> </w:t>
      </w:r>
      <w:r>
        <w:t>in</w:t>
      </w:r>
      <w:r>
        <w:rPr>
          <w:spacing w:val="-5"/>
        </w:rPr>
        <w:t xml:space="preserve"> </w:t>
      </w:r>
      <w:r>
        <w:t>a</w:t>
      </w:r>
      <w:r>
        <w:rPr>
          <w:spacing w:val="-5"/>
        </w:rPr>
        <w:t xml:space="preserve"> </w:t>
      </w:r>
      <w:r>
        <w:t>low,</w:t>
      </w:r>
      <w:r>
        <w:rPr>
          <w:spacing w:val="-5"/>
        </w:rPr>
        <w:t xml:space="preserve"> </w:t>
      </w:r>
      <w:r>
        <w:t>mysterious</w:t>
      </w:r>
      <w:r>
        <w:rPr>
          <w:spacing w:val="-5"/>
        </w:rPr>
        <w:t xml:space="preserve"> </w:t>
      </w:r>
      <w:r>
        <w:t>voice,</w:t>
      </w:r>
      <w:r>
        <w:rPr>
          <w:spacing w:val="-5"/>
        </w:rPr>
        <w:t xml:space="preserve"> </w:t>
      </w:r>
      <w:r>
        <w:t>and stopped. Everyone leaned forward excitedly.</w:t>
      </w:r>
    </w:p>
    <w:p w14:paraId="200607A2" w14:textId="77777777" w:rsidR="001F3DBB" w:rsidRDefault="007F3F95">
      <w:pPr>
        <w:pStyle w:val="BodyText"/>
        <w:ind w:right="1187" w:firstLine="457"/>
      </w:pPr>
      <w:r>
        <w:t xml:space="preserve">‘I happen to </w:t>
      </w:r>
      <w:r>
        <w:rPr>
          <w:i/>
        </w:rPr>
        <w:t>know</w:t>
      </w:r>
      <w:r>
        <w:t>,’</w:t>
      </w:r>
      <w:r>
        <w:rPr>
          <w:spacing w:val="-13"/>
        </w:rPr>
        <w:t xml:space="preserve"> </w:t>
      </w:r>
      <w:r>
        <w:t>said Griselda impressively. ‘Her husband was a missionary.</w:t>
      </w:r>
      <w:r>
        <w:rPr>
          <w:spacing w:val="-19"/>
        </w:rPr>
        <w:t xml:space="preserve"> </w:t>
      </w:r>
      <w:r>
        <w:t>Terrible</w:t>
      </w:r>
      <w:r>
        <w:rPr>
          <w:spacing w:val="-19"/>
        </w:rPr>
        <w:t xml:space="preserve"> </w:t>
      </w:r>
      <w:r>
        <w:t>story.</w:t>
      </w:r>
      <w:r>
        <w:rPr>
          <w:spacing w:val="-14"/>
        </w:rPr>
        <w:t xml:space="preserve"> </w:t>
      </w:r>
      <w:r>
        <w:rPr>
          <w:i/>
        </w:rPr>
        <w:t>He</w:t>
      </w:r>
      <w:r>
        <w:rPr>
          <w:i/>
          <w:spacing w:val="-11"/>
        </w:rPr>
        <w:t xml:space="preserve"> </w:t>
      </w:r>
      <w:r>
        <w:rPr>
          <w:i/>
        </w:rPr>
        <w:t>was</w:t>
      </w:r>
      <w:r>
        <w:rPr>
          <w:i/>
          <w:spacing w:val="-11"/>
        </w:rPr>
        <w:t xml:space="preserve"> </w:t>
      </w:r>
      <w:r>
        <w:rPr>
          <w:i/>
        </w:rPr>
        <w:t>eaten</w:t>
      </w:r>
      <w:r>
        <w:t>,</w:t>
      </w:r>
      <w:r>
        <w:rPr>
          <w:spacing w:val="-11"/>
        </w:rPr>
        <w:t xml:space="preserve"> </w:t>
      </w:r>
      <w:r>
        <w:t>you</w:t>
      </w:r>
      <w:r>
        <w:rPr>
          <w:spacing w:val="-11"/>
        </w:rPr>
        <w:t xml:space="preserve"> </w:t>
      </w:r>
      <w:r>
        <w:t>know.</w:t>
      </w:r>
      <w:r>
        <w:rPr>
          <w:spacing w:val="-19"/>
        </w:rPr>
        <w:t xml:space="preserve"> </w:t>
      </w:r>
      <w:r>
        <w:t>Actually</w:t>
      </w:r>
      <w:r>
        <w:rPr>
          <w:spacing w:val="-11"/>
        </w:rPr>
        <w:t xml:space="preserve"> </w:t>
      </w:r>
      <w:r>
        <w:t>eaten.</w:t>
      </w:r>
      <w:r>
        <w:rPr>
          <w:spacing w:val="-19"/>
        </w:rPr>
        <w:t xml:space="preserve"> </w:t>
      </w:r>
      <w:r>
        <w:t>And</w:t>
      </w:r>
      <w:r>
        <w:rPr>
          <w:spacing w:val="-11"/>
        </w:rPr>
        <w:t xml:space="preserve"> </w:t>
      </w:r>
      <w:r>
        <w:t>she was forced to become the chief’s head wife. Dr Haydock was with an expedition and rescued her.’</w:t>
      </w:r>
    </w:p>
    <w:p w14:paraId="200607A3" w14:textId="77777777" w:rsidR="001F3DBB" w:rsidRDefault="007F3F95">
      <w:pPr>
        <w:pStyle w:val="BodyText"/>
        <w:ind w:right="1187" w:firstLine="457"/>
      </w:pPr>
      <w:r>
        <w:t>For</w:t>
      </w:r>
      <w:r>
        <w:rPr>
          <w:spacing w:val="-6"/>
        </w:rPr>
        <w:t xml:space="preserve"> </w:t>
      </w:r>
      <w:r>
        <w:t>a</w:t>
      </w:r>
      <w:r>
        <w:rPr>
          <w:spacing w:val="-6"/>
        </w:rPr>
        <w:t xml:space="preserve"> </w:t>
      </w:r>
      <w:r>
        <w:t>moment</w:t>
      </w:r>
      <w:r>
        <w:rPr>
          <w:spacing w:val="-6"/>
        </w:rPr>
        <w:t xml:space="preserve"> </w:t>
      </w:r>
      <w:r>
        <w:t>excitement</w:t>
      </w:r>
      <w:r>
        <w:rPr>
          <w:spacing w:val="-6"/>
        </w:rPr>
        <w:t xml:space="preserve"> </w:t>
      </w:r>
      <w:r>
        <w:t>was</w:t>
      </w:r>
      <w:r>
        <w:rPr>
          <w:spacing w:val="-6"/>
        </w:rPr>
        <w:t xml:space="preserve"> </w:t>
      </w:r>
      <w:r>
        <w:t>rife,</w:t>
      </w:r>
      <w:r>
        <w:rPr>
          <w:spacing w:val="-6"/>
        </w:rPr>
        <w:t xml:space="preserve"> </w:t>
      </w:r>
      <w:r>
        <w:t>then</w:t>
      </w:r>
      <w:r>
        <w:rPr>
          <w:spacing w:val="-6"/>
        </w:rPr>
        <w:t xml:space="preserve"> </w:t>
      </w:r>
      <w:r>
        <w:t>Miss</w:t>
      </w:r>
      <w:r>
        <w:rPr>
          <w:spacing w:val="-6"/>
        </w:rPr>
        <w:t xml:space="preserve"> </w:t>
      </w:r>
      <w:r>
        <w:t>Marple</w:t>
      </w:r>
      <w:r>
        <w:rPr>
          <w:spacing w:val="-6"/>
        </w:rPr>
        <w:t xml:space="preserve"> </w:t>
      </w:r>
      <w:r>
        <w:t>said</w:t>
      </w:r>
      <w:r>
        <w:rPr>
          <w:spacing w:val="-6"/>
        </w:rPr>
        <w:t xml:space="preserve"> </w:t>
      </w:r>
      <w:r>
        <w:t>reproachfully, but with a smile: ‘Naughty girl!’</w:t>
      </w:r>
    </w:p>
    <w:p w14:paraId="200607A4" w14:textId="77777777" w:rsidR="001F3DBB" w:rsidRDefault="007F3F95">
      <w:pPr>
        <w:pStyle w:val="BodyText"/>
        <w:ind w:left="1997"/>
      </w:pPr>
      <w:r>
        <w:t xml:space="preserve">She tapped Griselda reprovingly on the </w:t>
      </w:r>
      <w:r>
        <w:rPr>
          <w:spacing w:val="-4"/>
        </w:rPr>
        <w:t>arm.</w:t>
      </w:r>
    </w:p>
    <w:p w14:paraId="200607A5" w14:textId="77777777" w:rsidR="001F3DBB" w:rsidRDefault="007F3F95">
      <w:pPr>
        <w:pStyle w:val="BodyText"/>
        <w:ind w:right="1281" w:firstLine="457"/>
      </w:pPr>
      <w:r>
        <w:t>‘Very</w:t>
      </w:r>
      <w:r>
        <w:rPr>
          <w:spacing w:val="-7"/>
        </w:rPr>
        <w:t xml:space="preserve"> </w:t>
      </w:r>
      <w:r>
        <w:t>unwise</w:t>
      </w:r>
      <w:r>
        <w:rPr>
          <w:spacing w:val="-7"/>
        </w:rPr>
        <w:t xml:space="preserve"> </w:t>
      </w:r>
      <w:r>
        <w:t>thing</w:t>
      </w:r>
      <w:r>
        <w:rPr>
          <w:spacing w:val="-7"/>
        </w:rPr>
        <w:t xml:space="preserve"> </w:t>
      </w:r>
      <w:r>
        <w:t>to</w:t>
      </w:r>
      <w:r>
        <w:rPr>
          <w:spacing w:val="-7"/>
        </w:rPr>
        <w:t xml:space="preserve"> </w:t>
      </w:r>
      <w:r>
        <w:t>do,</w:t>
      </w:r>
      <w:r>
        <w:rPr>
          <w:spacing w:val="-7"/>
        </w:rPr>
        <w:t xml:space="preserve"> </w:t>
      </w:r>
      <w:r>
        <w:t>my</w:t>
      </w:r>
      <w:r>
        <w:rPr>
          <w:spacing w:val="-7"/>
        </w:rPr>
        <w:t xml:space="preserve"> </w:t>
      </w:r>
      <w:r>
        <w:t>dear.</w:t>
      </w:r>
      <w:r>
        <w:rPr>
          <w:spacing w:val="-7"/>
        </w:rPr>
        <w:t xml:space="preserve"> </w:t>
      </w:r>
      <w:r>
        <w:t>If</w:t>
      </w:r>
      <w:r>
        <w:rPr>
          <w:spacing w:val="-7"/>
        </w:rPr>
        <w:t xml:space="preserve"> </w:t>
      </w:r>
      <w:r>
        <w:t>you</w:t>
      </w:r>
      <w:r>
        <w:rPr>
          <w:spacing w:val="-7"/>
        </w:rPr>
        <w:t xml:space="preserve"> </w:t>
      </w:r>
      <w:r>
        <w:t>make</w:t>
      </w:r>
      <w:r>
        <w:rPr>
          <w:spacing w:val="-7"/>
        </w:rPr>
        <w:t xml:space="preserve"> </w:t>
      </w:r>
      <w:r>
        <w:t>up</w:t>
      </w:r>
      <w:r>
        <w:rPr>
          <w:spacing w:val="-7"/>
        </w:rPr>
        <w:t xml:space="preserve"> </w:t>
      </w:r>
      <w:r>
        <w:t>these</w:t>
      </w:r>
      <w:r>
        <w:rPr>
          <w:spacing w:val="-7"/>
        </w:rPr>
        <w:t xml:space="preserve"> </w:t>
      </w:r>
      <w:r>
        <w:t>things,</w:t>
      </w:r>
      <w:r>
        <w:rPr>
          <w:spacing w:val="-7"/>
        </w:rPr>
        <w:t xml:space="preserve"> </w:t>
      </w:r>
      <w:r>
        <w:t>people are quite likely to believe them.</w:t>
      </w:r>
      <w:r>
        <w:rPr>
          <w:spacing w:val="-5"/>
        </w:rPr>
        <w:t xml:space="preserve"> </w:t>
      </w:r>
      <w:r>
        <w:t xml:space="preserve">And sometimes that leads to </w:t>
      </w:r>
      <w:r>
        <w:rPr>
          <w:spacing w:val="-2"/>
        </w:rPr>
        <w:t>complications.’</w:t>
      </w:r>
    </w:p>
    <w:p w14:paraId="200607A6" w14:textId="77777777" w:rsidR="001F3DBB" w:rsidRDefault="007F3F95">
      <w:pPr>
        <w:pStyle w:val="BodyText"/>
        <w:ind w:right="1187" w:firstLine="457"/>
      </w:pPr>
      <w:r>
        <w:t>A</w:t>
      </w:r>
      <w:r>
        <w:rPr>
          <w:spacing w:val="-19"/>
        </w:rPr>
        <w:t xml:space="preserve"> </w:t>
      </w:r>
      <w:r>
        <w:t>distinct</w:t>
      </w:r>
      <w:r>
        <w:rPr>
          <w:spacing w:val="-9"/>
        </w:rPr>
        <w:t xml:space="preserve"> </w:t>
      </w:r>
      <w:r>
        <w:t>frost</w:t>
      </w:r>
      <w:r>
        <w:rPr>
          <w:spacing w:val="-6"/>
        </w:rPr>
        <w:t xml:space="preserve"> </w:t>
      </w:r>
      <w:r>
        <w:t>had</w:t>
      </w:r>
      <w:r>
        <w:rPr>
          <w:spacing w:val="-6"/>
        </w:rPr>
        <w:t xml:space="preserve"> </w:t>
      </w:r>
      <w:r>
        <w:t>come</w:t>
      </w:r>
      <w:r>
        <w:rPr>
          <w:spacing w:val="-6"/>
        </w:rPr>
        <w:t xml:space="preserve"> </w:t>
      </w:r>
      <w:r>
        <w:t>over</w:t>
      </w:r>
      <w:r>
        <w:rPr>
          <w:spacing w:val="-6"/>
        </w:rPr>
        <w:t xml:space="preserve"> </w:t>
      </w:r>
      <w:r>
        <w:t>the</w:t>
      </w:r>
      <w:r>
        <w:rPr>
          <w:spacing w:val="-6"/>
        </w:rPr>
        <w:t xml:space="preserve"> </w:t>
      </w:r>
      <w:r>
        <w:t>assembly.</w:t>
      </w:r>
      <w:r>
        <w:rPr>
          <w:spacing w:val="-12"/>
        </w:rPr>
        <w:t xml:space="preserve"> </w:t>
      </w:r>
      <w:r>
        <w:t>Two</w:t>
      </w:r>
      <w:r>
        <w:rPr>
          <w:spacing w:val="-6"/>
        </w:rPr>
        <w:t xml:space="preserve"> </w:t>
      </w:r>
      <w:r>
        <w:t>of</w:t>
      </w:r>
      <w:r>
        <w:rPr>
          <w:spacing w:val="-6"/>
        </w:rPr>
        <w:t xml:space="preserve"> </w:t>
      </w:r>
      <w:r>
        <w:t>the</w:t>
      </w:r>
      <w:r>
        <w:rPr>
          <w:spacing w:val="-6"/>
        </w:rPr>
        <w:t xml:space="preserve"> </w:t>
      </w:r>
      <w:r>
        <w:t>ladies</w:t>
      </w:r>
      <w:r>
        <w:rPr>
          <w:spacing w:val="-6"/>
        </w:rPr>
        <w:t xml:space="preserve"> </w:t>
      </w:r>
      <w:r>
        <w:t>rose</w:t>
      </w:r>
      <w:r>
        <w:rPr>
          <w:spacing w:val="-6"/>
        </w:rPr>
        <w:t xml:space="preserve"> </w:t>
      </w:r>
      <w:r>
        <w:t>to take their departure.</w:t>
      </w:r>
    </w:p>
    <w:p w14:paraId="200607A7" w14:textId="77777777" w:rsidR="001F3DBB" w:rsidRDefault="007F3F95">
      <w:pPr>
        <w:pStyle w:val="BodyText"/>
        <w:ind w:right="1187" w:firstLine="457"/>
      </w:pPr>
      <w:r>
        <w:t xml:space="preserve">‘I wonder if there </w:t>
      </w:r>
      <w:r>
        <w:rPr>
          <w:i/>
        </w:rPr>
        <w:t xml:space="preserve">is </w:t>
      </w:r>
      <w:r>
        <w:t>anything between young Lawrence Redding and Lettice</w:t>
      </w:r>
      <w:r>
        <w:rPr>
          <w:spacing w:val="-13"/>
        </w:rPr>
        <w:t xml:space="preserve"> </w:t>
      </w:r>
      <w:r>
        <w:t>Protheroe,’</w:t>
      </w:r>
      <w:r>
        <w:rPr>
          <w:spacing w:val="-23"/>
        </w:rPr>
        <w:t xml:space="preserve"> </w:t>
      </w:r>
      <w:r>
        <w:t>said</w:t>
      </w:r>
      <w:r>
        <w:rPr>
          <w:spacing w:val="-8"/>
        </w:rPr>
        <w:t xml:space="preserve"> </w:t>
      </w:r>
      <w:r>
        <w:t>Miss</w:t>
      </w:r>
      <w:r>
        <w:rPr>
          <w:spacing w:val="-13"/>
        </w:rPr>
        <w:t xml:space="preserve"> </w:t>
      </w:r>
      <w:r>
        <w:t>Wetherby.</w:t>
      </w:r>
      <w:r>
        <w:rPr>
          <w:spacing w:val="-8"/>
        </w:rPr>
        <w:t xml:space="preserve"> </w:t>
      </w:r>
      <w:r>
        <w:t>‘It</w:t>
      </w:r>
      <w:r>
        <w:rPr>
          <w:spacing w:val="-8"/>
        </w:rPr>
        <w:t xml:space="preserve"> </w:t>
      </w:r>
      <w:r>
        <w:t>certainly</w:t>
      </w:r>
      <w:r>
        <w:rPr>
          <w:spacing w:val="-8"/>
        </w:rPr>
        <w:t xml:space="preserve"> </w:t>
      </w:r>
      <w:r>
        <w:t>looks</w:t>
      </w:r>
      <w:r>
        <w:rPr>
          <w:spacing w:val="-8"/>
        </w:rPr>
        <w:t xml:space="preserve"> </w:t>
      </w:r>
      <w:r>
        <w:t>like</w:t>
      </w:r>
      <w:r>
        <w:rPr>
          <w:spacing w:val="-8"/>
        </w:rPr>
        <w:t xml:space="preserve"> </w:t>
      </w:r>
      <w:r>
        <w:t>it.</w:t>
      </w:r>
      <w:r>
        <w:rPr>
          <w:spacing w:val="-13"/>
        </w:rPr>
        <w:t xml:space="preserve"> </w:t>
      </w:r>
      <w:r>
        <w:t>What</w:t>
      </w:r>
      <w:r>
        <w:rPr>
          <w:spacing w:val="-8"/>
        </w:rPr>
        <w:t xml:space="preserve"> </w:t>
      </w:r>
      <w:r>
        <w:t>do you think, Miss Marple?’</w:t>
      </w:r>
    </w:p>
    <w:p w14:paraId="200607A8" w14:textId="77777777" w:rsidR="001F3DBB" w:rsidRDefault="001F3DBB">
      <w:pPr>
        <w:pStyle w:val="BodyText"/>
        <w:sectPr w:rsidR="001F3DBB">
          <w:pgSz w:w="12240" w:h="15840"/>
          <w:pgMar w:top="1360" w:right="360" w:bottom="280" w:left="0" w:header="720" w:footer="720" w:gutter="0"/>
          <w:cols w:space="720"/>
        </w:sectPr>
      </w:pPr>
    </w:p>
    <w:p w14:paraId="200607A9" w14:textId="77777777" w:rsidR="001F3DBB" w:rsidRDefault="007F3F95">
      <w:pPr>
        <w:pStyle w:val="BodyText"/>
        <w:spacing w:before="70"/>
        <w:ind w:left="1997"/>
      </w:pPr>
      <w:r>
        <w:lastRenderedPageBreak/>
        <w:t xml:space="preserve">Miss Marple seemed </w:t>
      </w:r>
      <w:r>
        <w:rPr>
          <w:spacing w:val="-2"/>
        </w:rPr>
        <w:t>thoughtful.</w:t>
      </w:r>
    </w:p>
    <w:p w14:paraId="200607AA" w14:textId="77777777" w:rsidR="001F3DBB" w:rsidRDefault="007F3F95">
      <w:pPr>
        <w:pStyle w:val="BodyText"/>
        <w:ind w:right="1712" w:firstLine="457"/>
        <w:jc w:val="both"/>
      </w:pPr>
      <w:r>
        <w:t>‘I</w:t>
      </w:r>
      <w:r>
        <w:rPr>
          <w:spacing w:val="-4"/>
        </w:rPr>
        <w:t xml:space="preserve"> </w:t>
      </w:r>
      <w:r>
        <w:t>shouldn’t</w:t>
      </w:r>
      <w:r>
        <w:rPr>
          <w:spacing w:val="-4"/>
        </w:rPr>
        <w:t xml:space="preserve"> </w:t>
      </w:r>
      <w:r>
        <w:t>have</w:t>
      </w:r>
      <w:r>
        <w:rPr>
          <w:spacing w:val="-4"/>
        </w:rPr>
        <w:t xml:space="preserve"> </w:t>
      </w:r>
      <w:r>
        <w:t>said</w:t>
      </w:r>
      <w:r>
        <w:rPr>
          <w:spacing w:val="-4"/>
        </w:rPr>
        <w:t xml:space="preserve"> </w:t>
      </w:r>
      <w:r>
        <w:t>so</w:t>
      </w:r>
      <w:r>
        <w:rPr>
          <w:spacing w:val="-4"/>
        </w:rPr>
        <w:t xml:space="preserve"> </w:t>
      </w:r>
      <w:r>
        <w:t>myself.</w:t>
      </w:r>
      <w:r>
        <w:rPr>
          <w:spacing w:val="-4"/>
        </w:rPr>
        <w:t xml:space="preserve"> </w:t>
      </w:r>
      <w:r>
        <w:t>Not</w:t>
      </w:r>
      <w:r>
        <w:rPr>
          <w:spacing w:val="-4"/>
        </w:rPr>
        <w:t xml:space="preserve"> </w:t>
      </w:r>
      <w:r>
        <w:rPr>
          <w:i/>
        </w:rPr>
        <w:t>Lettice.</w:t>
      </w:r>
      <w:r>
        <w:rPr>
          <w:i/>
          <w:spacing w:val="-4"/>
        </w:rPr>
        <w:t xml:space="preserve"> </w:t>
      </w:r>
      <w:r>
        <w:rPr>
          <w:i/>
        </w:rPr>
        <w:t>Quite</w:t>
      </w:r>
      <w:r>
        <w:rPr>
          <w:i/>
          <w:spacing w:val="-4"/>
        </w:rPr>
        <w:t xml:space="preserve"> </w:t>
      </w:r>
      <w:r>
        <w:t>another</w:t>
      </w:r>
      <w:r>
        <w:rPr>
          <w:spacing w:val="-4"/>
        </w:rPr>
        <w:t xml:space="preserve"> </w:t>
      </w:r>
      <w:r>
        <w:t>person</w:t>
      </w:r>
      <w:r>
        <w:rPr>
          <w:spacing w:val="-4"/>
        </w:rPr>
        <w:t xml:space="preserve"> </w:t>
      </w:r>
      <w:r>
        <w:t>I should have said.’</w:t>
      </w:r>
    </w:p>
    <w:p w14:paraId="200607AB" w14:textId="77777777" w:rsidR="001F3DBB" w:rsidRDefault="007F3F95">
      <w:pPr>
        <w:pStyle w:val="BodyText"/>
        <w:ind w:left="1997"/>
      </w:pPr>
      <w:r>
        <w:t xml:space="preserve">‘But Colonel Protheroe must have </w:t>
      </w:r>
      <w:r>
        <w:rPr>
          <w:spacing w:val="-2"/>
        </w:rPr>
        <w:t>thought…’</w:t>
      </w:r>
    </w:p>
    <w:p w14:paraId="200607AC" w14:textId="77777777" w:rsidR="001F3DBB" w:rsidRDefault="007F3F95">
      <w:pPr>
        <w:pStyle w:val="BodyText"/>
        <w:ind w:right="1690" w:firstLine="457"/>
        <w:jc w:val="both"/>
      </w:pPr>
      <w:r>
        <w:t>‘He</w:t>
      </w:r>
      <w:r>
        <w:rPr>
          <w:spacing w:val="-8"/>
        </w:rPr>
        <w:t xml:space="preserve"> </w:t>
      </w:r>
      <w:r>
        <w:t>has</w:t>
      </w:r>
      <w:r>
        <w:rPr>
          <w:spacing w:val="-2"/>
        </w:rPr>
        <w:t xml:space="preserve"> </w:t>
      </w:r>
      <w:r>
        <w:t>always</w:t>
      </w:r>
      <w:r>
        <w:rPr>
          <w:spacing w:val="-2"/>
        </w:rPr>
        <w:t xml:space="preserve"> </w:t>
      </w:r>
      <w:r>
        <w:t>struck</w:t>
      </w:r>
      <w:r>
        <w:rPr>
          <w:spacing w:val="-2"/>
        </w:rPr>
        <w:t xml:space="preserve"> </w:t>
      </w:r>
      <w:r>
        <w:t>me</w:t>
      </w:r>
      <w:r>
        <w:rPr>
          <w:spacing w:val="-2"/>
        </w:rPr>
        <w:t xml:space="preserve"> </w:t>
      </w:r>
      <w:r>
        <w:t>as</w:t>
      </w:r>
      <w:r>
        <w:rPr>
          <w:spacing w:val="-2"/>
        </w:rPr>
        <w:t xml:space="preserve"> </w:t>
      </w:r>
      <w:r>
        <w:t>rather</w:t>
      </w:r>
      <w:r>
        <w:rPr>
          <w:spacing w:val="-2"/>
        </w:rPr>
        <w:t xml:space="preserve"> </w:t>
      </w:r>
      <w:r>
        <w:t>a</w:t>
      </w:r>
      <w:r>
        <w:rPr>
          <w:spacing w:val="-2"/>
        </w:rPr>
        <w:t xml:space="preserve"> </w:t>
      </w:r>
      <w:r>
        <w:t>stupid</w:t>
      </w:r>
      <w:r>
        <w:rPr>
          <w:spacing w:val="-2"/>
        </w:rPr>
        <w:t xml:space="preserve"> </w:t>
      </w:r>
      <w:r>
        <w:t>man,’</w:t>
      </w:r>
      <w:r>
        <w:rPr>
          <w:spacing w:val="-19"/>
        </w:rPr>
        <w:t xml:space="preserve"> </w:t>
      </w:r>
      <w:r>
        <w:t>said</w:t>
      </w:r>
      <w:r>
        <w:rPr>
          <w:spacing w:val="-2"/>
        </w:rPr>
        <w:t xml:space="preserve"> </w:t>
      </w:r>
      <w:r>
        <w:t>Miss</w:t>
      </w:r>
      <w:r>
        <w:rPr>
          <w:spacing w:val="-2"/>
        </w:rPr>
        <w:t xml:space="preserve"> </w:t>
      </w:r>
      <w:r>
        <w:t>Marple. ‘The</w:t>
      </w:r>
      <w:r>
        <w:rPr>
          <w:spacing w:val="-2"/>
        </w:rPr>
        <w:t xml:space="preserve"> </w:t>
      </w:r>
      <w:r>
        <w:t xml:space="preserve">kind of man who gets the wrong idea into his head and is </w:t>
      </w:r>
      <w:r>
        <w:rPr>
          <w:spacing w:val="-2"/>
        </w:rPr>
        <w:t>obstinate</w:t>
      </w:r>
    </w:p>
    <w:p w14:paraId="200607AD" w14:textId="77777777" w:rsidR="001F3DBB" w:rsidRDefault="007F3F95">
      <w:pPr>
        <w:pStyle w:val="BodyText"/>
        <w:spacing w:before="0"/>
        <w:ind w:right="1342"/>
        <w:jc w:val="both"/>
      </w:pPr>
      <w:r>
        <w:t>about it. Do you remember Joe Bucknell who used to keep the Blue Boar? Such</w:t>
      </w:r>
      <w:r>
        <w:rPr>
          <w:spacing w:val="-6"/>
        </w:rPr>
        <w:t xml:space="preserve"> </w:t>
      </w:r>
      <w:r>
        <w:t>a</w:t>
      </w:r>
      <w:r>
        <w:rPr>
          <w:spacing w:val="-5"/>
        </w:rPr>
        <w:t xml:space="preserve"> </w:t>
      </w:r>
      <w:r>
        <w:t>to-do</w:t>
      </w:r>
      <w:r>
        <w:rPr>
          <w:spacing w:val="-5"/>
        </w:rPr>
        <w:t xml:space="preserve"> </w:t>
      </w:r>
      <w:r>
        <w:t>about</w:t>
      </w:r>
      <w:r>
        <w:rPr>
          <w:spacing w:val="-5"/>
        </w:rPr>
        <w:t xml:space="preserve"> </w:t>
      </w:r>
      <w:r>
        <w:t>his</w:t>
      </w:r>
      <w:r>
        <w:rPr>
          <w:spacing w:val="-5"/>
        </w:rPr>
        <w:t xml:space="preserve"> </w:t>
      </w:r>
      <w:r>
        <w:t>daughter</w:t>
      </w:r>
      <w:r>
        <w:rPr>
          <w:spacing w:val="-5"/>
        </w:rPr>
        <w:t xml:space="preserve"> </w:t>
      </w:r>
      <w:r>
        <w:t>carrying</w:t>
      </w:r>
      <w:r>
        <w:rPr>
          <w:spacing w:val="-5"/>
        </w:rPr>
        <w:t xml:space="preserve"> </w:t>
      </w:r>
      <w:r>
        <w:t>on</w:t>
      </w:r>
      <w:r>
        <w:rPr>
          <w:spacing w:val="-5"/>
        </w:rPr>
        <w:t xml:space="preserve"> </w:t>
      </w:r>
      <w:r>
        <w:t>with</w:t>
      </w:r>
      <w:r>
        <w:rPr>
          <w:spacing w:val="-5"/>
        </w:rPr>
        <w:t xml:space="preserve"> </w:t>
      </w:r>
      <w:r>
        <w:t>young</w:t>
      </w:r>
      <w:r>
        <w:rPr>
          <w:spacing w:val="-5"/>
        </w:rPr>
        <w:t xml:space="preserve"> </w:t>
      </w:r>
      <w:r>
        <w:t>Bailey.</w:t>
      </w:r>
      <w:r>
        <w:rPr>
          <w:spacing w:val="-19"/>
        </w:rPr>
        <w:t xml:space="preserve"> </w:t>
      </w:r>
      <w:r>
        <w:t>And</w:t>
      </w:r>
      <w:r>
        <w:rPr>
          <w:spacing w:val="-5"/>
        </w:rPr>
        <w:t xml:space="preserve"> </w:t>
      </w:r>
      <w:r>
        <w:t>all</w:t>
      </w:r>
      <w:r>
        <w:rPr>
          <w:spacing w:val="-5"/>
        </w:rPr>
        <w:t xml:space="preserve"> </w:t>
      </w:r>
      <w:r>
        <w:t>the time it was that minx of a wife of his.’</w:t>
      </w:r>
    </w:p>
    <w:p w14:paraId="200607AE" w14:textId="77777777" w:rsidR="001F3DBB" w:rsidRDefault="007F3F95">
      <w:pPr>
        <w:pStyle w:val="BodyText"/>
        <w:ind w:right="1187" w:firstLine="457"/>
      </w:pPr>
      <w:r>
        <w:t>She</w:t>
      </w:r>
      <w:r>
        <w:rPr>
          <w:spacing w:val="-3"/>
        </w:rPr>
        <w:t xml:space="preserve"> </w:t>
      </w:r>
      <w:r>
        <w:t>was</w:t>
      </w:r>
      <w:r>
        <w:rPr>
          <w:spacing w:val="-3"/>
        </w:rPr>
        <w:t xml:space="preserve"> </w:t>
      </w:r>
      <w:r>
        <w:t>looking</w:t>
      </w:r>
      <w:r>
        <w:rPr>
          <w:spacing w:val="-3"/>
        </w:rPr>
        <w:t xml:space="preserve"> </w:t>
      </w:r>
      <w:r>
        <w:t>full</w:t>
      </w:r>
      <w:r>
        <w:rPr>
          <w:spacing w:val="-3"/>
        </w:rPr>
        <w:t xml:space="preserve"> </w:t>
      </w:r>
      <w:r>
        <w:t>at</w:t>
      </w:r>
      <w:r>
        <w:rPr>
          <w:spacing w:val="-3"/>
        </w:rPr>
        <w:t xml:space="preserve"> </w:t>
      </w:r>
      <w:r>
        <w:t>Griselda</w:t>
      </w:r>
      <w:r>
        <w:rPr>
          <w:spacing w:val="-3"/>
        </w:rPr>
        <w:t xml:space="preserve"> </w:t>
      </w:r>
      <w:r>
        <w:t>as</w:t>
      </w:r>
      <w:r>
        <w:rPr>
          <w:spacing w:val="-3"/>
        </w:rPr>
        <w:t xml:space="preserve"> </w:t>
      </w:r>
      <w:r>
        <w:t>she</w:t>
      </w:r>
      <w:r>
        <w:rPr>
          <w:spacing w:val="-3"/>
        </w:rPr>
        <w:t xml:space="preserve"> </w:t>
      </w:r>
      <w:r>
        <w:t>spoke,</w:t>
      </w:r>
      <w:r>
        <w:rPr>
          <w:spacing w:val="-3"/>
        </w:rPr>
        <w:t xml:space="preserve"> </w:t>
      </w:r>
      <w:r>
        <w:t>and</w:t>
      </w:r>
      <w:r>
        <w:rPr>
          <w:spacing w:val="-3"/>
        </w:rPr>
        <w:t xml:space="preserve"> </w:t>
      </w:r>
      <w:r>
        <w:t>I</w:t>
      </w:r>
      <w:r>
        <w:rPr>
          <w:spacing w:val="-3"/>
        </w:rPr>
        <w:t xml:space="preserve"> </w:t>
      </w:r>
      <w:r>
        <w:t>suddenly</w:t>
      </w:r>
      <w:r>
        <w:rPr>
          <w:spacing w:val="-3"/>
        </w:rPr>
        <w:t xml:space="preserve"> </w:t>
      </w:r>
      <w:r>
        <w:t>felt</w:t>
      </w:r>
      <w:r>
        <w:rPr>
          <w:spacing w:val="-3"/>
        </w:rPr>
        <w:t xml:space="preserve"> </w:t>
      </w:r>
      <w:r>
        <w:t>a</w:t>
      </w:r>
      <w:r>
        <w:rPr>
          <w:spacing w:val="-3"/>
        </w:rPr>
        <w:t xml:space="preserve"> </w:t>
      </w:r>
      <w:r>
        <w:t>wild surge of anger.</w:t>
      </w:r>
    </w:p>
    <w:p w14:paraId="200607AF" w14:textId="77777777" w:rsidR="001F3DBB" w:rsidRDefault="007F3F95">
      <w:pPr>
        <w:pStyle w:val="BodyText"/>
        <w:ind w:right="1187" w:firstLine="457"/>
      </w:pPr>
      <w:r>
        <w:t>‘Don’t</w:t>
      </w:r>
      <w:r>
        <w:rPr>
          <w:spacing w:val="-6"/>
        </w:rPr>
        <w:t xml:space="preserve"> </w:t>
      </w:r>
      <w:r>
        <w:t>you</w:t>
      </w:r>
      <w:r>
        <w:rPr>
          <w:spacing w:val="-4"/>
        </w:rPr>
        <w:t xml:space="preserve"> </w:t>
      </w:r>
      <w:r>
        <w:t>think,</w:t>
      </w:r>
      <w:r>
        <w:rPr>
          <w:spacing w:val="-4"/>
        </w:rPr>
        <w:t xml:space="preserve"> </w:t>
      </w:r>
      <w:r>
        <w:t>Miss</w:t>
      </w:r>
      <w:r>
        <w:rPr>
          <w:spacing w:val="-4"/>
        </w:rPr>
        <w:t xml:space="preserve"> </w:t>
      </w:r>
      <w:r>
        <w:t>Marple,’</w:t>
      </w:r>
      <w:r>
        <w:rPr>
          <w:spacing w:val="-23"/>
        </w:rPr>
        <w:t xml:space="preserve"> </w:t>
      </w:r>
      <w:r>
        <w:t>I</w:t>
      </w:r>
      <w:r>
        <w:rPr>
          <w:spacing w:val="-4"/>
        </w:rPr>
        <w:t xml:space="preserve"> </w:t>
      </w:r>
      <w:r>
        <w:t>said,</w:t>
      </w:r>
      <w:r>
        <w:rPr>
          <w:spacing w:val="-4"/>
        </w:rPr>
        <w:t xml:space="preserve"> </w:t>
      </w:r>
      <w:r>
        <w:t>‘that</w:t>
      </w:r>
      <w:r>
        <w:rPr>
          <w:spacing w:val="-4"/>
        </w:rPr>
        <w:t xml:space="preserve"> </w:t>
      </w:r>
      <w:r>
        <w:t>we’re</w:t>
      </w:r>
      <w:r>
        <w:rPr>
          <w:spacing w:val="-4"/>
        </w:rPr>
        <w:t xml:space="preserve"> </w:t>
      </w:r>
      <w:r>
        <w:t>all</w:t>
      </w:r>
      <w:r>
        <w:rPr>
          <w:spacing w:val="-4"/>
        </w:rPr>
        <w:t xml:space="preserve"> </w:t>
      </w:r>
      <w:r>
        <w:t>inclined</w:t>
      </w:r>
      <w:r>
        <w:rPr>
          <w:spacing w:val="-4"/>
        </w:rPr>
        <w:t xml:space="preserve"> </w:t>
      </w:r>
      <w:r>
        <w:t>to</w:t>
      </w:r>
      <w:r>
        <w:rPr>
          <w:spacing w:val="-4"/>
        </w:rPr>
        <w:t xml:space="preserve"> </w:t>
      </w:r>
      <w:r>
        <w:t>let</w:t>
      </w:r>
      <w:r>
        <w:rPr>
          <w:spacing w:val="-4"/>
        </w:rPr>
        <w:t xml:space="preserve"> </w:t>
      </w:r>
      <w:r>
        <w:t>our tongues run away with us too much. Charity thinketh no evil, you know.</w:t>
      </w:r>
    </w:p>
    <w:p w14:paraId="200607B0" w14:textId="77777777" w:rsidR="001F3DBB" w:rsidRDefault="007F3F95">
      <w:pPr>
        <w:pStyle w:val="BodyText"/>
        <w:spacing w:before="0"/>
        <w:ind w:right="1281"/>
        <w:jc w:val="both"/>
      </w:pPr>
      <w:r>
        <w:t>Inestimable</w:t>
      </w:r>
      <w:r>
        <w:rPr>
          <w:spacing w:val="-4"/>
        </w:rPr>
        <w:t xml:space="preserve"> </w:t>
      </w:r>
      <w:r>
        <w:t>harm</w:t>
      </w:r>
      <w:r>
        <w:rPr>
          <w:spacing w:val="-4"/>
        </w:rPr>
        <w:t xml:space="preserve"> </w:t>
      </w:r>
      <w:r>
        <w:t>may</w:t>
      </w:r>
      <w:r>
        <w:rPr>
          <w:spacing w:val="-4"/>
        </w:rPr>
        <w:t xml:space="preserve"> </w:t>
      </w:r>
      <w:r>
        <w:t>be</w:t>
      </w:r>
      <w:r>
        <w:rPr>
          <w:spacing w:val="-4"/>
        </w:rPr>
        <w:t xml:space="preserve"> </w:t>
      </w:r>
      <w:r>
        <w:t>done</w:t>
      </w:r>
      <w:r>
        <w:rPr>
          <w:spacing w:val="-4"/>
        </w:rPr>
        <w:t xml:space="preserve"> </w:t>
      </w:r>
      <w:r>
        <w:t>by</w:t>
      </w:r>
      <w:r>
        <w:rPr>
          <w:spacing w:val="-4"/>
        </w:rPr>
        <w:t xml:space="preserve"> </w:t>
      </w:r>
      <w:r>
        <w:t>foolish</w:t>
      </w:r>
      <w:r>
        <w:rPr>
          <w:spacing w:val="-4"/>
        </w:rPr>
        <w:t xml:space="preserve"> </w:t>
      </w:r>
      <w:r>
        <w:t>wagging</w:t>
      </w:r>
      <w:r>
        <w:rPr>
          <w:spacing w:val="-4"/>
        </w:rPr>
        <w:t xml:space="preserve"> </w:t>
      </w:r>
      <w:r>
        <w:t>of</w:t>
      </w:r>
      <w:r>
        <w:rPr>
          <w:spacing w:val="-4"/>
        </w:rPr>
        <w:t xml:space="preserve"> </w:t>
      </w:r>
      <w:r>
        <w:t>tongues</w:t>
      </w:r>
      <w:r>
        <w:rPr>
          <w:spacing w:val="-4"/>
        </w:rPr>
        <w:t xml:space="preserve"> </w:t>
      </w:r>
      <w:r>
        <w:t>in</w:t>
      </w:r>
      <w:r>
        <w:rPr>
          <w:spacing w:val="-4"/>
        </w:rPr>
        <w:t xml:space="preserve"> </w:t>
      </w:r>
      <w:r>
        <w:t xml:space="preserve">ill-natured </w:t>
      </w:r>
      <w:r>
        <w:rPr>
          <w:spacing w:val="-2"/>
        </w:rPr>
        <w:t>gossip.’</w:t>
      </w:r>
    </w:p>
    <w:p w14:paraId="200607B1" w14:textId="77777777" w:rsidR="001F3DBB" w:rsidRDefault="007F3F95">
      <w:pPr>
        <w:pStyle w:val="BodyText"/>
        <w:ind w:right="1187" w:firstLine="457"/>
      </w:pPr>
      <w:r>
        <w:t>‘Dear</w:t>
      </w:r>
      <w:r>
        <w:rPr>
          <w:spacing w:val="-3"/>
        </w:rPr>
        <w:t xml:space="preserve"> </w:t>
      </w:r>
      <w:r>
        <w:t>Vicar,’</w:t>
      </w:r>
      <w:r>
        <w:rPr>
          <w:spacing w:val="-21"/>
        </w:rPr>
        <w:t xml:space="preserve"> </w:t>
      </w:r>
      <w:r>
        <w:t>said Miss Marple, ‘You are so unworldly. I’m afraid that observing human nature for as long as I have done, one gets not to expect very</w:t>
      </w:r>
      <w:r>
        <w:rPr>
          <w:spacing w:val="-3"/>
        </w:rPr>
        <w:t xml:space="preserve"> </w:t>
      </w:r>
      <w:r>
        <w:t>much</w:t>
      </w:r>
      <w:r>
        <w:rPr>
          <w:spacing w:val="-3"/>
        </w:rPr>
        <w:t xml:space="preserve"> </w:t>
      </w:r>
      <w:r>
        <w:t>from</w:t>
      </w:r>
      <w:r>
        <w:rPr>
          <w:spacing w:val="-3"/>
        </w:rPr>
        <w:t xml:space="preserve"> </w:t>
      </w:r>
      <w:r>
        <w:t>it.</w:t>
      </w:r>
      <w:r>
        <w:rPr>
          <w:spacing w:val="-3"/>
        </w:rPr>
        <w:t xml:space="preserve"> </w:t>
      </w:r>
      <w:r>
        <w:t>I</w:t>
      </w:r>
      <w:r>
        <w:rPr>
          <w:spacing w:val="-3"/>
        </w:rPr>
        <w:t xml:space="preserve"> </w:t>
      </w:r>
      <w:r>
        <w:t>dare</w:t>
      </w:r>
      <w:r>
        <w:rPr>
          <w:spacing w:val="-3"/>
        </w:rPr>
        <w:t xml:space="preserve"> </w:t>
      </w:r>
      <w:r>
        <w:t>say</w:t>
      </w:r>
      <w:r>
        <w:rPr>
          <w:spacing w:val="-3"/>
        </w:rPr>
        <w:t xml:space="preserve"> </w:t>
      </w:r>
      <w:r>
        <w:t>the</w:t>
      </w:r>
      <w:r>
        <w:rPr>
          <w:spacing w:val="-3"/>
        </w:rPr>
        <w:t xml:space="preserve"> </w:t>
      </w:r>
      <w:r>
        <w:t>idle</w:t>
      </w:r>
      <w:r>
        <w:rPr>
          <w:spacing w:val="-3"/>
        </w:rPr>
        <w:t xml:space="preserve"> </w:t>
      </w:r>
      <w:r>
        <w:t>tittle-tattle</w:t>
      </w:r>
      <w:r>
        <w:rPr>
          <w:spacing w:val="-3"/>
        </w:rPr>
        <w:t xml:space="preserve"> </w:t>
      </w:r>
      <w:r>
        <w:t>is</w:t>
      </w:r>
      <w:r>
        <w:rPr>
          <w:spacing w:val="-3"/>
        </w:rPr>
        <w:t xml:space="preserve"> </w:t>
      </w:r>
      <w:r>
        <w:t>very</w:t>
      </w:r>
      <w:r>
        <w:rPr>
          <w:spacing w:val="-3"/>
        </w:rPr>
        <w:t xml:space="preserve"> </w:t>
      </w:r>
      <w:r>
        <w:t>wrong</w:t>
      </w:r>
      <w:r>
        <w:rPr>
          <w:spacing w:val="-3"/>
        </w:rPr>
        <w:t xml:space="preserve"> </w:t>
      </w:r>
      <w:r>
        <w:t>and</w:t>
      </w:r>
      <w:r>
        <w:rPr>
          <w:spacing w:val="-3"/>
        </w:rPr>
        <w:t xml:space="preserve"> </w:t>
      </w:r>
      <w:r>
        <w:t>unkind, but it is so often true, isn’t it?’</w:t>
      </w:r>
    </w:p>
    <w:p w14:paraId="200607B2" w14:textId="77777777" w:rsidR="001F3DBB" w:rsidRDefault="007F3F95">
      <w:pPr>
        <w:pStyle w:val="BodyText"/>
        <w:ind w:left="1997"/>
      </w:pPr>
      <w:r>
        <w:t xml:space="preserve">That last Parthian shot went </w:t>
      </w:r>
      <w:r>
        <w:rPr>
          <w:spacing w:val="-2"/>
        </w:rPr>
        <w:t>home.</w:t>
      </w:r>
    </w:p>
    <w:p w14:paraId="200607B3" w14:textId="77777777" w:rsidR="001F3DBB" w:rsidRDefault="007F3F95">
      <w:pPr>
        <w:spacing w:before="300"/>
        <w:ind w:left="359"/>
        <w:jc w:val="center"/>
        <w:rPr>
          <w:i/>
          <w:sz w:val="30"/>
        </w:rPr>
      </w:pPr>
      <w:hyperlink r:id="rId15">
        <w:r>
          <w:rPr>
            <w:i/>
            <w:color w:val="0000FF"/>
            <w:spacing w:val="-2"/>
            <w:sz w:val="30"/>
          </w:rPr>
          <w:t>OceanofPDF.com</w:t>
        </w:r>
      </w:hyperlink>
    </w:p>
    <w:p w14:paraId="200607B4" w14:textId="77777777" w:rsidR="001F3DBB" w:rsidRDefault="001F3DBB">
      <w:pPr>
        <w:jc w:val="center"/>
        <w:rPr>
          <w:i/>
          <w:sz w:val="30"/>
        </w:rPr>
        <w:sectPr w:rsidR="001F3DBB">
          <w:pgSz w:w="12240" w:h="15840"/>
          <w:pgMar w:top="1360" w:right="360" w:bottom="280" w:left="0" w:header="720" w:footer="720" w:gutter="0"/>
          <w:cols w:space="720"/>
        </w:sectPr>
      </w:pPr>
    </w:p>
    <w:p w14:paraId="200607B5" w14:textId="77777777" w:rsidR="001F3DBB" w:rsidRDefault="001F3DBB">
      <w:pPr>
        <w:pStyle w:val="BodyText"/>
        <w:spacing w:before="0"/>
        <w:ind w:left="0"/>
        <w:rPr>
          <w:i/>
          <w:sz w:val="33"/>
        </w:rPr>
      </w:pPr>
    </w:p>
    <w:p w14:paraId="200607B6" w14:textId="77777777" w:rsidR="001F3DBB" w:rsidRDefault="001F3DBB">
      <w:pPr>
        <w:pStyle w:val="BodyText"/>
        <w:spacing w:before="0"/>
        <w:ind w:left="0"/>
        <w:rPr>
          <w:i/>
          <w:sz w:val="33"/>
        </w:rPr>
      </w:pPr>
    </w:p>
    <w:p w14:paraId="200607B7" w14:textId="77777777" w:rsidR="001F3DBB" w:rsidRDefault="001F3DBB">
      <w:pPr>
        <w:pStyle w:val="BodyText"/>
        <w:spacing w:before="138"/>
        <w:ind w:left="0"/>
        <w:rPr>
          <w:i/>
          <w:sz w:val="33"/>
        </w:rPr>
      </w:pPr>
    </w:p>
    <w:p w14:paraId="200607B8" w14:textId="77777777" w:rsidR="001F3DBB" w:rsidRDefault="007F3F95">
      <w:pPr>
        <w:pStyle w:val="Heading4"/>
      </w:pPr>
      <w:r>
        <w:rPr>
          <w:color w:val="0000FF"/>
        </w:rPr>
        <w:t>Chapter</w:t>
      </w:r>
      <w:r>
        <w:rPr>
          <w:color w:val="0000FF"/>
          <w:spacing w:val="21"/>
        </w:rPr>
        <w:t xml:space="preserve"> </w:t>
      </w:r>
      <w:r>
        <w:rPr>
          <w:color w:val="0000FF"/>
          <w:spacing w:val="-10"/>
        </w:rPr>
        <w:t>3</w:t>
      </w:r>
    </w:p>
    <w:p w14:paraId="200607B9" w14:textId="77777777" w:rsidR="001F3DBB" w:rsidRDefault="001F3DBB">
      <w:pPr>
        <w:pStyle w:val="BodyText"/>
        <w:spacing w:before="0"/>
        <w:ind w:left="0"/>
        <w:rPr>
          <w:sz w:val="33"/>
        </w:rPr>
      </w:pPr>
    </w:p>
    <w:p w14:paraId="200607BA" w14:textId="77777777" w:rsidR="001F3DBB" w:rsidRDefault="001F3DBB">
      <w:pPr>
        <w:pStyle w:val="BodyText"/>
        <w:spacing w:before="0"/>
        <w:ind w:left="0"/>
        <w:rPr>
          <w:sz w:val="33"/>
        </w:rPr>
      </w:pPr>
    </w:p>
    <w:p w14:paraId="200607BB" w14:textId="77777777" w:rsidR="001F3DBB" w:rsidRDefault="001F3DBB">
      <w:pPr>
        <w:pStyle w:val="BodyText"/>
        <w:spacing w:before="0"/>
        <w:ind w:left="0"/>
        <w:rPr>
          <w:sz w:val="33"/>
        </w:rPr>
      </w:pPr>
    </w:p>
    <w:p w14:paraId="200607BC" w14:textId="77777777" w:rsidR="001F3DBB" w:rsidRDefault="001F3DBB">
      <w:pPr>
        <w:pStyle w:val="BodyText"/>
        <w:spacing w:before="321"/>
        <w:ind w:left="0"/>
        <w:rPr>
          <w:sz w:val="33"/>
        </w:rPr>
      </w:pPr>
    </w:p>
    <w:p w14:paraId="200607BD" w14:textId="77777777" w:rsidR="001F3DBB" w:rsidRDefault="007F3F95">
      <w:pPr>
        <w:pStyle w:val="BodyText"/>
        <w:spacing w:before="0"/>
      </w:pPr>
      <w:r>
        <w:t>‘Nasty old cat,’</w:t>
      </w:r>
      <w:r>
        <w:rPr>
          <w:spacing w:val="-23"/>
        </w:rPr>
        <w:t xml:space="preserve"> </w:t>
      </w:r>
      <w:r>
        <w:t xml:space="preserve">said Griselda, as soon as the door was </w:t>
      </w:r>
      <w:r>
        <w:rPr>
          <w:spacing w:val="-2"/>
        </w:rPr>
        <w:t>closed.</w:t>
      </w:r>
    </w:p>
    <w:p w14:paraId="200607BE" w14:textId="77777777" w:rsidR="001F3DBB" w:rsidRDefault="007F3F95">
      <w:pPr>
        <w:pStyle w:val="BodyText"/>
        <w:ind w:right="1281" w:firstLine="457"/>
      </w:pPr>
      <w:r>
        <w:t>She</w:t>
      </w:r>
      <w:r>
        <w:rPr>
          <w:spacing w:val="-3"/>
        </w:rPr>
        <w:t xml:space="preserve"> </w:t>
      </w:r>
      <w:r>
        <w:t>made</w:t>
      </w:r>
      <w:r>
        <w:rPr>
          <w:spacing w:val="-3"/>
        </w:rPr>
        <w:t xml:space="preserve"> </w:t>
      </w:r>
      <w:r>
        <w:t>a</w:t>
      </w:r>
      <w:r>
        <w:rPr>
          <w:spacing w:val="-3"/>
        </w:rPr>
        <w:t xml:space="preserve"> </w:t>
      </w:r>
      <w:r>
        <w:t>face</w:t>
      </w:r>
      <w:r>
        <w:rPr>
          <w:spacing w:val="-3"/>
        </w:rPr>
        <w:t xml:space="preserve"> </w:t>
      </w:r>
      <w:r>
        <w:t>in</w:t>
      </w:r>
      <w:r>
        <w:rPr>
          <w:spacing w:val="-3"/>
        </w:rPr>
        <w:t xml:space="preserve"> </w:t>
      </w:r>
      <w:r>
        <w:t>the</w:t>
      </w:r>
      <w:r>
        <w:rPr>
          <w:spacing w:val="-3"/>
        </w:rPr>
        <w:t xml:space="preserve"> </w:t>
      </w:r>
      <w:r>
        <w:t>direction</w:t>
      </w:r>
      <w:r>
        <w:rPr>
          <w:spacing w:val="-3"/>
        </w:rPr>
        <w:t xml:space="preserve"> </w:t>
      </w:r>
      <w:r>
        <w:t>of</w:t>
      </w:r>
      <w:r>
        <w:rPr>
          <w:spacing w:val="-3"/>
        </w:rPr>
        <w:t xml:space="preserve"> </w:t>
      </w:r>
      <w:r>
        <w:t>the</w:t>
      </w:r>
      <w:r>
        <w:rPr>
          <w:spacing w:val="-3"/>
        </w:rPr>
        <w:t xml:space="preserve"> </w:t>
      </w:r>
      <w:r>
        <w:t>departing</w:t>
      </w:r>
      <w:r>
        <w:rPr>
          <w:spacing w:val="-3"/>
        </w:rPr>
        <w:t xml:space="preserve"> </w:t>
      </w:r>
      <w:r>
        <w:t>visitors</w:t>
      </w:r>
      <w:r>
        <w:rPr>
          <w:spacing w:val="-3"/>
        </w:rPr>
        <w:t xml:space="preserve"> </w:t>
      </w:r>
      <w:r>
        <w:t>and</w:t>
      </w:r>
      <w:r>
        <w:rPr>
          <w:spacing w:val="-3"/>
        </w:rPr>
        <w:t xml:space="preserve"> </w:t>
      </w:r>
      <w:r>
        <w:t>then looked at me and laughed.</w:t>
      </w:r>
    </w:p>
    <w:p w14:paraId="200607BF" w14:textId="77777777" w:rsidR="001F3DBB" w:rsidRDefault="007F3F95">
      <w:pPr>
        <w:pStyle w:val="BodyText"/>
        <w:ind w:right="1187" w:firstLine="457"/>
      </w:pPr>
      <w:r>
        <w:t>‘Len,</w:t>
      </w:r>
      <w:r>
        <w:rPr>
          <w:spacing w:val="-4"/>
        </w:rPr>
        <w:t xml:space="preserve"> </w:t>
      </w:r>
      <w:r>
        <w:t>do</w:t>
      </w:r>
      <w:r>
        <w:rPr>
          <w:spacing w:val="-4"/>
        </w:rPr>
        <w:t xml:space="preserve"> </w:t>
      </w:r>
      <w:r>
        <w:t>you</w:t>
      </w:r>
      <w:r>
        <w:rPr>
          <w:spacing w:val="-4"/>
        </w:rPr>
        <w:t xml:space="preserve"> </w:t>
      </w:r>
      <w:r>
        <w:t>really</w:t>
      </w:r>
      <w:r>
        <w:rPr>
          <w:spacing w:val="-4"/>
        </w:rPr>
        <w:t xml:space="preserve"> </w:t>
      </w:r>
      <w:r>
        <w:t>suspect</w:t>
      </w:r>
      <w:r>
        <w:rPr>
          <w:spacing w:val="-4"/>
        </w:rPr>
        <w:t xml:space="preserve"> </w:t>
      </w:r>
      <w:r>
        <w:t>me</w:t>
      </w:r>
      <w:r>
        <w:rPr>
          <w:spacing w:val="-4"/>
        </w:rPr>
        <w:t xml:space="preserve"> </w:t>
      </w:r>
      <w:r>
        <w:t>of</w:t>
      </w:r>
      <w:r>
        <w:rPr>
          <w:spacing w:val="-4"/>
        </w:rPr>
        <w:t xml:space="preserve"> </w:t>
      </w:r>
      <w:r>
        <w:t>having</w:t>
      </w:r>
      <w:r>
        <w:rPr>
          <w:spacing w:val="-4"/>
        </w:rPr>
        <w:t xml:space="preserve"> </w:t>
      </w:r>
      <w:r>
        <w:t>an</w:t>
      </w:r>
      <w:r>
        <w:rPr>
          <w:spacing w:val="-4"/>
        </w:rPr>
        <w:t xml:space="preserve"> </w:t>
      </w:r>
      <w:r>
        <w:t>affair</w:t>
      </w:r>
      <w:r>
        <w:rPr>
          <w:spacing w:val="-4"/>
        </w:rPr>
        <w:t xml:space="preserve"> </w:t>
      </w:r>
      <w:r>
        <w:t>with</w:t>
      </w:r>
      <w:r>
        <w:rPr>
          <w:spacing w:val="-4"/>
        </w:rPr>
        <w:t xml:space="preserve"> </w:t>
      </w:r>
      <w:r>
        <w:t xml:space="preserve">Lawrence </w:t>
      </w:r>
      <w:r>
        <w:rPr>
          <w:spacing w:val="-2"/>
        </w:rPr>
        <w:t>Redding?’</w:t>
      </w:r>
    </w:p>
    <w:p w14:paraId="200607C0" w14:textId="77777777" w:rsidR="001F3DBB" w:rsidRDefault="007F3F95">
      <w:pPr>
        <w:pStyle w:val="BodyText"/>
        <w:ind w:left="1997"/>
      </w:pPr>
      <w:r>
        <w:t>‘My</w:t>
      </w:r>
      <w:r>
        <w:rPr>
          <w:spacing w:val="-4"/>
        </w:rPr>
        <w:t xml:space="preserve"> </w:t>
      </w:r>
      <w:r>
        <w:t>dear,</w:t>
      </w:r>
      <w:r>
        <w:rPr>
          <w:spacing w:val="-3"/>
        </w:rPr>
        <w:t xml:space="preserve"> </w:t>
      </w:r>
      <w:r>
        <w:t>of</w:t>
      </w:r>
      <w:r>
        <w:rPr>
          <w:spacing w:val="-3"/>
        </w:rPr>
        <w:t xml:space="preserve"> </w:t>
      </w:r>
      <w:r>
        <w:t>course</w:t>
      </w:r>
      <w:r>
        <w:rPr>
          <w:spacing w:val="-3"/>
        </w:rPr>
        <w:t xml:space="preserve"> </w:t>
      </w:r>
      <w:r>
        <w:rPr>
          <w:spacing w:val="-2"/>
        </w:rPr>
        <w:t>not.’</w:t>
      </w:r>
    </w:p>
    <w:p w14:paraId="200607C1" w14:textId="77777777" w:rsidR="001F3DBB" w:rsidRDefault="007F3F95">
      <w:pPr>
        <w:pStyle w:val="BodyText"/>
        <w:ind w:right="1187" w:firstLine="457"/>
      </w:pPr>
      <w:r>
        <w:t>‘But</w:t>
      </w:r>
      <w:r>
        <w:rPr>
          <w:spacing w:val="-4"/>
        </w:rPr>
        <w:t xml:space="preserve"> </w:t>
      </w:r>
      <w:r>
        <w:t>you</w:t>
      </w:r>
      <w:r>
        <w:rPr>
          <w:spacing w:val="-3"/>
        </w:rPr>
        <w:t xml:space="preserve"> </w:t>
      </w:r>
      <w:r>
        <w:t>thought</w:t>
      </w:r>
      <w:r>
        <w:rPr>
          <w:spacing w:val="-3"/>
        </w:rPr>
        <w:t xml:space="preserve"> </w:t>
      </w:r>
      <w:r>
        <w:t>Miss</w:t>
      </w:r>
      <w:r>
        <w:rPr>
          <w:spacing w:val="-3"/>
        </w:rPr>
        <w:t xml:space="preserve"> </w:t>
      </w:r>
      <w:r>
        <w:t>Marple</w:t>
      </w:r>
      <w:r>
        <w:rPr>
          <w:spacing w:val="-3"/>
        </w:rPr>
        <w:t xml:space="preserve"> </w:t>
      </w:r>
      <w:r>
        <w:t>was</w:t>
      </w:r>
      <w:r>
        <w:rPr>
          <w:spacing w:val="-3"/>
        </w:rPr>
        <w:t xml:space="preserve"> </w:t>
      </w:r>
      <w:r>
        <w:t>hinting</w:t>
      </w:r>
      <w:r>
        <w:rPr>
          <w:spacing w:val="-3"/>
        </w:rPr>
        <w:t xml:space="preserve"> </w:t>
      </w:r>
      <w:r>
        <w:t>at</w:t>
      </w:r>
      <w:r>
        <w:rPr>
          <w:spacing w:val="-3"/>
        </w:rPr>
        <w:t xml:space="preserve"> </w:t>
      </w:r>
      <w:r>
        <w:t>it.</w:t>
      </w:r>
      <w:r>
        <w:rPr>
          <w:spacing w:val="-19"/>
        </w:rPr>
        <w:t xml:space="preserve"> </w:t>
      </w:r>
      <w:r>
        <w:t>And</w:t>
      </w:r>
      <w:r>
        <w:rPr>
          <w:spacing w:val="-3"/>
        </w:rPr>
        <w:t xml:space="preserve"> </w:t>
      </w:r>
      <w:r>
        <w:t>you</w:t>
      </w:r>
      <w:r>
        <w:rPr>
          <w:spacing w:val="-3"/>
        </w:rPr>
        <w:t xml:space="preserve"> </w:t>
      </w:r>
      <w:r>
        <w:t>rose</w:t>
      </w:r>
      <w:r>
        <w:rPr>
          <w:spacing w:val="-3"/>
        </w:rPr>
        <w:t xml:space="preserve"> </w:t>
      </w:r>
      <w:r>
        <w:t>to</w:t>
      </w:r>
      <w:r>
        <w:rPr>
          <w:spacing w:val="-3"/>
        </w:rPr>
        <w:t xml:space="preserve"> </w:t>
      </w:r>
      <w:r>
        <w:t>my defence simply beautifully. Like – like an angry tiger.’</w:t>
      </w:r>
    </w:p>
    <w:p w14:paraId="200607C2" w14:textId="77777777" w:rsidR="001F3DBB" w:rsidRDefault="007F3F95">
      <w:pPr>
        <w:pStyle w:val="BodyText"/>
        <w:ind w:right="1187" w:firstLine="457"/>
      </w:pPr>
      <w:r>
        <w:t>A</w:t>
      </w:r>
      <w:r>
        <w:rPr>
          <w:spacing w:val="-5"/>
        </w:rPr>
        <w:t xml:space="preserve"> </w:t>
      </w:r>
      <w:r>
        <w:t>momentary uneasiness assailed me.</w:t>
      </w:r>
      <w:r>
        <w:rPr>
          <w:spacing w:val="-5"/>
        </w:rPr>
        <w:t xml:space="preserve"> </w:t>
      </w:r>
      <w:r>
        <w:t>A</w:t>
      </w:r>
      <w:r>
        <w:rPr>
          <w:spacing w:val="-5"/>
        </w:rPr>
        <w:t xml:space="preserve"> </w:t>
      </w:r>
      <w:r>
        <w:t>clergyman of the Church of England</w:t>
      </w:r>
      <w:r>
        <w:rPr>
          <w:spacing w:val="-3"/>
        </w:rPr>
        <w:t xml:space="preserve"> </w:t>
      </w:r>
      <w:r>
        <w:t>ought</w:t>
      </w:r>
      <w:r>
        <w:rPr>
          <w:spacing w:val="-3"/>
        </w:rPr>
        <w:t xml:space="preserve"> </w:t>
      </w:r>
      <w:r>
        <w:t>never</w:t>
      </w:r>
      <w:r>
        <w:rPr>
          <w:spacing w:val="-3"/>
        </w:rPr>
        <w:t xml:space="preserve"> </w:t>
      </w:r>
      <w:r>
        <w:t>to</w:t>
      </w:r>
      <w:r>
        <w:rPr>
          <w:spacing w:val="-3"/>
        </w:rPr>
        <w:t xml:space="preserve"> </w:t>
      </w:r>
      <w:r>
        <w:t>put</w:t>
      </w:r>
      <w:r>
        <w:rPr>
          <w:spacing w:val="-3"/>
        </w:rPr>
        <w:t xml:space="preserve"> </w:t>
      </w:r>
      <w:r>
        <w:t>himself</w:t>
      </w:r>
      <w:r>
        <w:rPr>
          <w:spacing w:val="-3"/>
        </w:rPr>
        <w:t xml:space="preserve"> </w:t>
      </w:r>
      <w:r>
        <w:t>in</w:t>
      </w:r>
      <w:r>
        <w:rPr>
          <w:spacing w:val="-3"/>
        </w:rPr>
        <w:t xml:space="preserve"> </w:t>
      </w:r>
      <w:r>
        <w:t>the</w:t>
      </w:r>
      <w:r>
        <w:rPr>
          <w:spacing w:val="-3"/>
        </w:rPr>
        <w:t xml:space="preserve"> </w:t>
      </w:r>
      <w:r>
        <w:t>position</w:t>
      </w:r>
      <w:r>
        <w:rPr>
          <w:spacing w:val="-3"/>
        </w:rPr>
        <w:t xml:space="preserve"> </w:t>
      </w:r>
      <w:r>
        <w:t>of</w:t>
      </w:r>
      <w:r>
        <w:rPr>
          <w:spacing w:val="-3"/>
        </w:rPr>
        <w:t xml:space="preserve"> </w:t>
      </w:r>
      <w:r>
        <w:t>being</w:t>
      </w:r>
      <w:r>
        <w:rPr>
          <w:spacing w:val="-3"/>
        </w:rPr>
        <w:t xml:space="preserve"> </w:t>
      </w:r>
      <w:r>
        <w:t>described</w:t>
      </w:r>
      <w:r>
        <w:rPr>
          <w:spacing w:val="-3"/>
        </w:rPr>
        <w:t xml:space="preserve"> </w:t>
      </w:r>
      <w:r>
        <w:t>as</w:t>
      </w:r>
      <w:r>
        <w:rPr>
          <w:spacing w:val="-3"/>
        </w:rPr>
        <w:t xml:space="preserve"> </w:t>
      </w:r>
      <w:r>
        <w:t>an angry tiger.</w:t>
      </w:r>
    </w:p>
    <w:p w14:paraId="200607C3" w14:textId="77777777" w:rsidR="001F3DBB" w:rsidRDefault="007F3F95">
      <w:pPr>
        <w:pStyle w:val="BodyText"/>
        <w:ind w:right="1187" w:firstLine="457"/>
      </w:pPr>
      <w:r>
        <w:t>‘I</w:t>
      </w:r>
      <w:r>
        <w:rPr>
          <w:spacing w:val="-3"/>
        </w:rPr>
        <w:t xml:space="preserve"> </w:t>
      </w:r>
      <w:r>
        <w:t>felt</w:t>
      </w:r>
      <w:r>
        <w:rPr>
          <w:spacing w:val="-2"/>
        </w:rPr>
        <w:t xml:space="preserve"> </w:t>
      </w:r>
      <w:r>
        <w:t>the</w:t>
      </w:r>
      <w:r>
        <w:rPr>
          <w:spacing w:val="-2"/>
        </w:rPr>
        <w:t xml:space="preserve"> </w:t>
      </w:r>
      <w:r>
        <w:t>occasion</w:t>
      </w:r>
      <w:r>
        <w:rPr>
          <w:spacing w:val="-2"/>
        </w:rPr>
        <w:t xml:space="preserve"> </w:t>
      </w:r>
      <w:r>
        <w:t>could</w:t>
      </w:r>
      <w:r>
        <w:rPr>
          <w:spacing w:val="-2"/>
        </w:rPr>
        <w:t xml:space="preserve"> </w:t>
      </w:r>
      <w:r>
        <w:t>not</w:t>
      </w:r>
      <w:r>
        <w:rPr>
          <w:spacing w:val="-2"/>
        </w:rPr>
        <w:t xml:space="preserve"> </w:t>
      </w:r>
      <w:r>
        <w:t>pass</w:t>
      </w:r>
      <w:r>
        <w:rPr>
          <w:spacing w:val="-2"/>
        </w:rPr>
        <w:t xml:space="preserve"> </w:t>
      </w:r>
      <w:r>
        <w:t>without</w:t>
      </w:r>
      <w:r>
        <w:rPr>
          <w:spacing w:val="-2"/>
        </w:rPr>
        <w:t xml:space="preserve"> </w:t>
      </w:r>
      <w:r>
        <w:t>a</w:t>
      </w:r>
      <w:r>
        <w:rPr>
          <w:spacing w:val="-2"/>
        </w:rPr>
        <w:t xml:space="preserve"> </w:t>
      </w:r>
      <w:r>
        <w:t>protest,’</w:t>
      </w:r>
      <w:r>
        <w:rPr>
          <w:spacing w:val="-23"/>
        </w:rPr>
        <w:t xml:space="preserve"> </w:t>
      </w:r>
      <w:r>
        <w:t>I</w:t>
      </w:r>
      <w:r>
        <w:rPr>
          <w:spacing w:val="-2"/>
        </w:rPr>
        <w:t xml:space="preserve"> </w:t>
      </w:r>
      <w:r>
        <w:t>said.</w:t>
      </w:r>
      <w:r>
        <w:rPr>
          <w:spacing w:val="-2"/>
        </w:rPr>
        <w:t xml:space="preserve"> </w:t>
      </w:r>
      <w:r>
        <w:t>‘But Griselda,</w:t>
      </w:r>
      <w:r>
        <w:rPr>
          <w:spacing w:val="-2"/>
        </w:rPr>
        <w:t xml:space="preserve"> </w:t>
      </w:r>
      <w:r>
        <w:t xml:space="preserve">I wish you would be a little more careful in what you </w:t>
      </w:r>
      <w:r>
        <w:rPr>
          <w:spacing w:val="-7"/>
        </w:rPr>
        <w:t>say.’</w:t>
      </w:r>
    </w:p>
    <w:p w14:paraId="200607C4" w14:textId="77777777" w:rsidR="001F3DBB" w:rsidRDefault="007F3F95">
      <w:pPr>
        <w:pStyle w:val="BodyText"/>
        <w:ind w:right="1507" w:firstLine="457"/>
      </w:pPr>
      <w:r>
        <w:t>‘Do you mean the cannibal story?’</w:t>
      </w:r>
      <w:r>
        <w:rPr>
          <w:spacing w:val="-19"/>
        </w:rPr>
        <w:t xml:space="preserve"> </w:t>
      </w:r>
      <w:r>
        <w:t xml:space="preserve">she asked. ‘Or the suggestion that Lawrence was painting me in the nude! If they only knew that he was painting me in a thick cloak with a very high fur collar – the sort of thing that you could go quite purely to see the Pope in – not a bit of sinful </w:t>
      </w:r>
      <w:r>
        <w:rPr>
          <w:spacing w:val="-2"/>
        </w:rPr>
        <w:t>flesh</w:t>
      </w:r>
    </w:p>
    <w:p w14:paraId="200607C5" w14:textId="77777777" w:rsidR="001F3DBB" w:rsidRDefault="007F3F95">
      <w:pPr>
        <w:pStyle w:val="BodyText"/>
        <w:spacing w:before="0"/>
        <w:ind w:right="1187"/>
      </w:pPr>
      <w:r>
        <w:t>showing</w:t>
      </w:r>
      <w:r>
        <w:rPr>
          <w:spacing w:val="-6"/>
        </w:rPr>
        <w:t xml:space="preserve"> </w:t>
      </w:r>
      <w:r>
        <w:t>anywhere!</w:t>
      </w:r>
      <w:r>
        <w:rPr>
          <w:spacing w:val="-6"/>
        </w:rPr>
        <w:t xml:space="preserve"> </w:t>
      </w:r>
      <w:r>
        <w:t>In</w:t>
      </w:r>
      <w:r>
        <w:rPr>
          <w:spacing w:val="-6"/>
        </w:rPr>
        <w:t xml:space="preserve"> </w:t>
      </w:r>
      <w:r>
        <w:t>fact,</w:t>
      </w:r>
      <w:r>
        <w:rPr>
          <w:spacing w:val="-6"/>
        </w:rPr>
        <w:t xml:space="preserve"> </w:t>
      </w:r>
      <w:r>
        <w:t>it’s</w:t>
      </w:r>
      <w:r>
        <w:rPr>
          <w:spacing w:val="-6"/>
        </w:rPr>
        <w:t xml:space="preserve"> </w:t>
      </w:r>
      <w:r>
        <w:t>all</w:t>
      </w:r>
      <w:r>
        <w:rPr>
          <w:spacing w:val="-6"/>
        </w:rPr>
        <w:t xml:space="preserve"> </w:t>
      </w:r>
      <w:r>
        <w:t>marvellously</w:t>
      </w:r>
      <w:r>
        <w:rPr>
          <w:spacing w:val="-6"/>
        </w:rPr>
        <w:t xml:space="preserve"> </w:t>
      </w:r>
      <w:r>
        <w:t>pure.</w:t>
      </w:r>
      <w:r>
        <w:rPr>
          <w:spacing w:val="-6"/>
        </w:rPr>
        <w:t xml:space="preserve"> </w:t>
      </w:r>
      <w:r>
        <w:t>Lawrence</w:t>
      </w:r>
      <w:r>
        <w:rPr>
          <w:spacing w:val="-6"/>
        </w:rPr>
        <w:t xml:space="preserve"> </w:t>
      </w:r>
      <w:r>
        <w:t>never</w:t>
      </w:r>
      <w:r>
        <w:rPr>
          <w:spacing w:val="-6"/>
        </w:rPr>
        <w:t xml:space="preserve"> </w:t>
      </w:r>
      <w:r>
        <w:t>even attempts to make love to me – I can’t think why.’</w:t>
      </w:r>
    </w:p>
    <w:p w14:paraId="200607C6" w14:textId="77777777" w:rsidR="001F3DBB" w:rsidRDefault="001F3DBB">
      <w:pPr>
        <w:pStyle w:val="BodyText"/>
        <w:sectPr w:rsidR="001F3DBB">
          <w:pgSz w:w="12240" w:h="15840"/>
          <w:pgMar w:top="1820" w:right="360" w:bottom="280" w:left="0" w:header="720" w:footer="720" w:gutter="0"/>
          <w:cols w:space="720"/>
        </w:sectPr>
      </w:pPr>
    </w:p>
    <w:p w14:paraId="200607C7" w14:textId="77777777" w:rsidR="001F3DBB" w:rsidRDefault="007F3F95">
      <w:pPr>
        <w:pStyle w:val="BodyText"/>
        <w:spacing w:before="70"/>
        <w:ind w:left="1997"/>
      </w:pPr>
      <w:r>
        <w:lastRenderedPageBreak/>
        <w:t xml:space="preserve">‘Surely knowing that you’re a married woman </w:t>
      </w:r>
      <w:r>
        <w:rPr>
          <w:spacing w:val="-5"/>
        </w:rPr>
        <w:t>–’</w:t>
      </w:r>
    </w:p>
    <w:p w14:paraId="200607C8" w14:textId="77777777" w:rsidR="001F3DBB" w:rsidRDefault="007F3F95">
      <w:pPr>
        <w:pStyle w:val="BodyText"/>
        <w:ind w:right="1187" w:firstLine="457"/>
      </w:pPr>
      <w:r>
        <w:t>‘Don’t</w:t>
      </w:r>
      <w:r>
        <w:rPr>
          <w:spacing w:val="-2"/>
        </w:rPr>
        <w:t xml:space="preserve"> </w:t>
      </w:r>
      <w:r>
        <w:t>pretend</w:t>
      </w:r>
      <w:r>
        <w:rPr>
          <w:spacing w:val="-2"/>
        </w:rPr>
        <w:t xml:space="preserve"> </w:t>
      </w:r>
      <w:r>
        <w:t>to</w:t>
      </w:r>
      <w:r>
        <w:rPr>
          <w:spacing w:val="-2"/>
        </w:rPr>
        <w:t xml:space="preserve"> </w:t>
      </w:r>
      <w:r>
        <w:t>come</w:t>
      </w:r>
      <w:r>
        <w:rPr>
          <w:spacing w:val="-2"/>
        </w:rPr>
        <w:t xml:space="preserve"> </w:t>
      </w:r>
      <w:r>
        <w:t>out</w:t>
      </w:r>
      <w:r>
        <w:rPr>
          <w:spacing w:val="-2"/>
        </w:rPr>
        <w:t xml:space="preserve"> </w:t>
      </w:r>
      <w:r>
        <w:t>of</w:t>
      </w:r>
      <w:r>
        <w:rPr>
          <w:spacing w:val="-2"/>
        </w:rPr>
        <w:t xml:space="preserve"> </w:t>
      </w:r>
      <w:r>
        <w:t>the</w:t>
      </w:r>
      <w:r>
        <w:rPr>
          <w:spacing w:val="-2"/>
        </w:rPr>
        <w:t xml:space="preserve"> </w:t>
      </w:r>
      <w:r>
        <w:t>ark,</w:t>
      </w:r>
      <w:r>
        <w:rPr>
          <w:spacing w:val="-2"/>
        </w:rPr>
        <w:t xml:space="preserve"> </w:t>
      </w:r>
      <w:r>
        <w:t>Len.</w:t>
      </w:r>
      <w:r>
        <w:rPr>
          <w:spacing w:val="-14"/>
        </w:rPr>
        <w:t xml:space="preserve"> </w:t>
      </w:r>
      <w:r>
        <w:t>You</w:t>
      </w:r>
      <w:r>
        <w:rPr>
          <w:spacing w:val="-2"/>
        </w:rPr>
        <w:t xml:space="preserve"> </w:t>
      </w:r>
      <w:r>
        <w:t>know</w:t>
      </w:r>
      <w:r>
        <w:rPr>
          <w:spacing w:val="-2"/>
        </w:rPr>
        <w:t xml:space="preserve"> </w:t>
      </w:r>
      <w:r>
        <w:t>very</w:t>
      </w:r>
      <w:r>
        <w:rPr>
          <w:spacing w:val="-2"/>
        </w:rPr>
        <w:t xml:space="preserve"> </w:t>
      </w:r>
      <w:r>
        <w:t>well</w:t>
      </w:r>
      <w:r>
        <w:rPr>
          <w:spacing w:val="-2"/>
        </w:rPr>
        <w:t xml:space="preserve"> </w:t>
      </w:r>
      <w:r>
        <w:t>that</w:t>
      </w:r>
      <w:r>
        <w:rPr>
          <w:spacing w:val="-2"/>
        </w:rPr>
        <w:t xml:space="preserve"> </w:t>
      </w:r>
      <w:r>
        <w:t>an attractive young woman with an elderly husband is a kind of gift from heaven</w:t>
      </w:r>
      <w:r>
        <w:rPr>
          <w:spacing w:val="-4"/>
        </w:rPr>
        <w:t xml:space="preserve"> </w:t>
      </w:r>
      <w:r>
        <w:t>to</w:t>
      </w:r>
      <w:r>
        <w:rPr>
          <w:spacing w:val="-4"/>
        </w:rPr>
        <w:t xml:space="preserve"> </w:t>
      </w:r>
      <w:r>
        <w:t>a</w:t>
      </w:r>
      <w:r>
        <w:rPr>
          <w:spacing w:val="-4"/>
        </w:rPr>
        <w:t xml:space="preserve"> </w:t>
      </w:r>
      <w:r>
        <w:t>young</w:t>
      </w:r>
      <w:r>
        <w:rPr>
          <w:spacing w:val="-4"/>
        </w:rPr>
        <w:t xml:space="preserve"> </w:t>
      </w:r>
      <w:r>
        <w:t>man.</w:t>
      </w:r>
      <w:r>
        <w:rPr>
          <w:spacing w:val="-10"/>
        </w:rPr>
        <w:t xml:space="preserve"> </w:t>
      </w:r>
      <w:r>
        <w:t>There</w:t>
      </w:r>
      <w:r>
        <w:rPr>
          <w:spacing w:val="-4"/>
        </w:rPr>
        <w:t xml:space="preserve"> </w:t>
      </w:r>
      <w:r>
        <w:t>must</w:t>
      </w:r>
      <w:r>
        <w:rPr>
          <w:spacing w:val="-4"/>
        </w:rPr>
        <w:t xml:space="preserve"> </w:t>
      </w:r>
      <w:r>
        <w:t>be</w:t>
      </w:r>
      <w:r>
        <w:rPr>
          <w:spacing w:val="-4"/>
        </w:rPr>
        <w:t xml:space="preserve"> </w:t>
      </w:r>
      <w:r>
        <w:t>some</w:t>
      </w:r>
      <w:r>
        <w:rPr>
          <w:spacing w:val="-4"/>
        </w:rPr>
        <w:t xml:space="preserve"> </w:t>
      </w:r>
      <w:r>
        <w:t>other</w:t>
      </w:r>
      <w:r>
        <w:rPr>
          <w:spacing w:val="-4"/>
        </w:rPr>
        <w:t xml:space="preserve"> </w:t>
      </w:r>
      <w:r>
        <w:t>reason</w:t>
      </w:r>
      <w:r>
        <w:rPr>
          <w:spacing w:val="-4"/>
        </w:rPr>
        <w:t xml:space="preserve"> </w:t>
      </w:r>
      <w:r>
        <w:t>–</w:t>
      </w:r>
      <w:r>
        <w:rPr>
          <w:spacing w:val="-4"/>
        </w:rPr>
        <w:t xml:space="preserve"> </w:t>
      </w:r>
      <w:r>
        <w:t>it’s</w:t>
      </w:r>
      <w:r>
        <w:rPr>
          <w:spacing w:val="-4"/>
        </w:rPr>
        <w:t xml:space="preserve"> </w:t>
      </w:r>
      <w:r>
        <w:t>not</w:t>
      </w:r>
      <w:r>
        <w:rPr>
          <w:spacing w:val="-4"/>
        </w:rPr>
        <w:t xml:space="preserve"> </w:t>
      </w:r>
      <w:r>
        <w:t>that</w:t>
      </w:r>
      <w:r>
        <w:rPr>
          <w:spacing w:val="-4"/>
        </w:rPr>
        <w:t xml:space="preserve"> </w:t>
      </w:r>
      <w:r>
        <w:t>I’m unattractive – I’m not.’</w:t>
      </w:r>
    </w:p>
    <w:p w14:paraId="200607C9" w14:textId="77777777" w:rsidR="001F3DBB" w:rsidRDefault="007F3F95">
      <w:pPr>
        <w:pStyle w:val="BodyText"/>
        <w:ind w:left="1997"/>
      </w:pPr>
      <w:r>
        <w:t>‘Surely</w:t>
      </w:r>
      <w:r>
        <w:rPr>
          <w:spacing w:val="-1"/>
        </w:rPr>
        <w:t xml:space="preserve"> </w:t>
      </w:r>
      <w:r>
        <w:t>you</w:t>
      </w:r>
      <w:r>
        <w:rPr>
          <w:spacing w:val="-1"/>
        </w:rPr>
        <w:t xml:space="preserve"> </w:t>
      </w:r>
      <w:r>
        <w:t>don’t want</w:t>
      </w:r>
      <w:r>
        <w:rPr>
          <w:spacing w:val="-1"/>
        </w:rPr>
        <w:t xml:space="preserve"> </w:t>
      </w:r>
      <w:r>
        <w:t>him</w:t>
      </w:r>
      <w:r>
        <w:rPr>
          <w:spacing w:val="-1"/>
        </w:rPr>
        <w:t xml:space="preserve"> </w:t>
      </w:r>
      <w:r>
        <w:t>to make</w:t>
      </w:r>
      <w:r>
        <w:rPr>
          <w:spacing w:val="-1"/>
        </w:rPr>
        <w:t xml:space="preserve"> </w:t>
      </w:r>
      <w:r>
        <w:t>love</w:t>
      </w:r>
      <w:r>
        <w:rPr>
          <w:spacing w:val="-1"/>
        </w:rPr>
        <w:t xml:space="preserve"> </w:t>
      </w:r>
      <w:r>
        <w:t xml:space="preserve">to </w:t>
      </w:r>
      <w:r>
        <w:rPr>
          <w:spacing w:val="-2"/>
        </w:rPr>
        <w:t>you?’</w:t>
      </w:r>
    </w:p>
    <w:p w14:paraId="200607CA" w14:textId="77777777" w:rsidR="001F3DBB" w:rsidRDefault="007F3F95">
      <w:pPr>
        <w:pStyle w:val="BodyText"/>
        <w:spacing w:line="448" w:lineRule="auto"/>
        <w:ind w:left="1997" w:right="1499"/>
      </w:pPr>
      <w:r>
        <w:t>‘N-n-o,’</w:t>
      </w:r>
      <w:r>
        <w:rPr>
          <w:spacing w:val="-23"/>
        </w:rPr>
        <w:t xml:space="preserve"> </w:t>
      </w:r>
      <w:r>
        <w:t>said</w:t>
      </w:r>
      <w:r>
        <w:rPr>
          <w:spacing w:val="-8"/>
        </w:rPr>
        <w:t xml:space="preserve"> </w:t>
      </w:r>
      <w:r>
        <w:t>Griselda,</w:t>
      </w:r>
      <w:r>
        <w:rPr>
          <w:spacing w:val="-5"/>
        </w:rPr>
        <w:t xml:space="preserve"> </w:t>
      </w:r>
      <w:r>
        <w:t>with</w:t>
      </w:r>
      <w:r>
        <w:rPr>
          <w:spacing w:val="-5"/>
        </w:rPr>
        <w:t xml:space="preserve"> </w:t>
      </w:r>
      <w:r>
        <w:t>more</w:t>
      </w:r>
      <w:r>
        <w:rPr>
          <w:spacing w:val="-5"/>
        </w:rPr>
        <w:t xml:space="preserve"> </w:t>
      </w:r>
      <w:r>
        <w:t>hesitation</w:t>
      </w:r>
      <w:r>
        <w:rPr>
          <w:spacing w:val="-5"/>
        </w:rPr>
        <w:t xml:space="preserve"> </w:t>
      </w:r>
      <w:r>
        <w:t>than</w:t>
      </w:r>
      <w:r>
        <w:rPr>
          <w:spacing w:val="-5"/>
        </w:rPr>
        <w:t xml:space="preserve"> </w:t>
      </w:r>
      <w:r>
        <w:t>I</w:t>
      </w:r>
      <w:r>
        <w:rPr>
          <w:spacing w:val="-5"/>
        </w:rPr>
        <w:t xml:space="preserve"> </w:t>
      </w:r>
      <w:r>
        <w:t>thought</w:t>
      </w:r>
      <w:r>
        <w:rPr>
          <w:spacing w:val="-5"/>
        </w:rPr>
        <w:t xml:space="preserve"> </w:t>
      </w:r>
      <w:r>
        <w:t>becoming. ‘If he’s in love with Lettice Protheroe –’</w:t>
      </w:r>
    </w:p>
    <w:p w14:paraId="200607CB" w14:textId="77777777" w:rsidR="001F3DBB" w:rsidRDefault="007F3F95">
      <w:pPr>
        <w:pStyle w:val="BodyText"/>
        <w:spacing w:before="0" w:line="448" w:lineRule="auto"/>
        <w:ind w:left="1997" w:right="4659"/>
      </w:pPr>
      <w:r>
        <w:t>‘Miss</w:t>
      </w:r>
      <w:r>
        <w:rPr>
          <w:spacing w:val="-7"/>
        </w:rPr>
        <w:t xml:space="preserve"> </w:t>
      </w:r>
      <w:r>
        <w:t>Marple</w:t>
      </w:r>
      <w:r>
        <w:rPr>
          <w:spacing w:val="-7"/>
        </w:rPr>
        <w:t xml:space="preserve"> </w:t>
      </w:r>
      <w:r>
        <w:t>didn’t</w:t>
      </w:r>
      <w:r>
        <w:rPr>
          <w:spacing w:val="-7"/>
        </w:rPr>
        <w:t xml:space="preserve"> </w:t>
      </w:r>
      <w:r>
        <w:t>seem</w:t>
      </w:r>
      <w:r>
        <w:rPr>
          <w:spacing w:val="-7"/>
        </w:rPr>
        <w:t xml:space="preserve"> </w:t>
      </w:r>
      <w:r>
        <w:t>to</w:t>
      </w:r>
      <w:r>
        <w:rPr>
          <w:spacing w:val="-7"/>
        </w:rPr>
        <w:t xml:space="preserve"> </w:t>
      </w:r>
      <w:r>
        <w:t>think</w:t>
      </w:r>
      <w:r>
        <w:rPr>
          <w:spacing w:val="-7"/>
        </w:rPr>
        <w:t xml:space="preserve"> </w:t>
      </w:r>
      <w:r>
        <w:t>he</w:t>
      </w:r>
      <w:r>
        <w:rPr>
          <w:spacing w:val="-7"/>
        </w:rPr>
        <w:t xml:space="preserve"> </w:t>
      </w:r>
      <w:r>
        <w:t>was.’ ‘Miss Marple may be mistaken.’</w:t>
      </w:r>
    </w:p>
    <w:p w14:paraId="200607CC" w14:textId="77777777" w:rsidR="001F3DBB" w:rsidRDefault="007F3F95">
      <w:pPr>
        <w:pStyle w:val="BodyText"/>
        <w:spacing w:before="0"/>
        <w:ind w:right="1281" w:firstLine="457"/>
      </w:pPr>
      <w:r>
        <w:t>‘She</w:t>
      </w:r>
      <w:r>
        <w:rPr>
          <w:spacing w:val="-5"/>
        </w:rPr>
        <w:t xml:space="preserve"> </w:t>
      </w:r>
      <w:r>
        <w:t>never</w:t>
      </w:r>
      <w:r>
        <w:rPr>
          <w:spacing w:val="-3"/>
        </w:rPr>
        <w:t xml:space="preserve"> </w:t>
      </w:r>
      <w:r>
        <w:t>is.</w:t>
      </w:r>
      <w:r>
        <w:rPr>
          <w:spacing w:val="-9"/>
        </w:rPr>
        <w:t xml:space="preserve"> </w:t>
      </w:r>
      <w:r>
        <w:t>That</w:t>
      </w:r>
      <w:r>
        <w:rPr>
          <w:spacing w:val="-3"/>
        </w:rPr>
        <w:t xml:space="preserve"> </w:t>
      </w:r>
      <w:r>
        <w:t>kind</w:t>
      </w:r>
      <w:r>
        <w:rPr>
          <w:spacing w:val="-3"/>
        </w:rPr>
        <w:t xml:space="preserve"> </w:t>
      </w:r>
      <w:r>
        <w:t>of</w:t>
      </w:r>
      <w:r>
        <w:rPr>
          <w:spacing w:val="-3"/>
        </w:rPr>
        <w:t xml:space="preserve"> </w:t>
      </w:r>
      <w:r>
        <w:t>old</w:t>
      </w:r>
      <w:r>
        <w:rPr>
          <w:spacing w:val="-3"/>
        </w:rPr>
        <w:t xml:space="preserve"> </w:t>
      </w:r>
      <w:r>
        <w:t>cat</w:t>
      </w:r>
      <w:r>
        <w:rPr>
          <w:spacing w:val="-3"/>
        </w:rPr>
        <w:t xml:space="preserve"> </w:t>
      </w:r>
      <w:r>
        <w:t>is</w:t>
      </w:r>
      <w:r>
        <w:rPr>
          <w:spacing w:val="-3"/>
        </w:rPr>
        <w:t xml:space="preserve"> </w:t>
      </w:r>
      <w:r>
        <w:t>always</w:t>
      </w:r>
      <w:r>
        <w:rPr>
          <w:spacing w:val="-3"/>
        </w:rPr>
        <w:t xml:space="preserve"> </w:t>
      </w:r>
      <w:r>
        <w:t>right.’</w:t>
      </w:r>
      <w:r>
        <w:rPr>
          <w:spacing w:val="-23"/>
        </w:rPr>
        <w:t xml:space="preserve"> </w:t>
      </w:r>
      <w:r>
        <w:t>She</w:t>
      </w:r>
      <w:r>
        <w:rPr>
          <w:spacing w:val="-3"/>
        </w:rPr>
        <w:t xml:space="preserve"> </w:t>
      </w:r>
      <w:r>
        <w:t>paused</w:t>
      </w:r>
      <w:r>
        <w:rPr>
          <w:spacing w:val="-3"/>
        </w:rPr>
        <w:t xml:space="preserve"> </w:t>
      </w:r>
      <w:r>
        <w:t>a</w:t>
      </w:r>
      <w:r>
        <w:rPr>
          <w:spacing w:val="-3"/>
        </w:rPr>
        <w:t xml:space="preserve"> </w:t>
      </w:r>
      <w:r>
        <w:t>minute and then said, with a quick sidelong glance at me: ‘You do believe me, don’t you? I mean, that there’s nothing between Lawrence and me.’</w:t>
      </w:r>
    </w:p>
    <w:p w14:paraId="200607CD" w14:textId="77777777" w:rsidR="001F3DBB" w:rsidRDefault="007F3F95">
      <w:pPr>
        <w:pStyle w:val="BodyText"/>
        <w:spacing w:line="448" w:lineRule="auto"/>
        <w:ind w:left="1997" w:right="3754"/>
      </w:pPr>
      <w:r>
        <w:t>‘My</w:t>
      </w:r>
      <w:r>
        <w:rPr>
          <w:spacing w:val="-10"/>
        </w:rPr>
        <w:t xml:space="preserve"> </w:t>
      </w:r>
      <w:r>
        <w:t>dear</w:t>
      </w:r>
      <w:r>
        <w:rPr>
          <w:spacing w:val="-6"/>
        </w:rPr>
        <w:t xml:space="preserve"> </w:t>
      </w:r>
      <w:r>
        <w:t>Griselda,’</w:t>
      </w:r>
      <w:r>
        <w:rPr>
          <w:spacing w:val="-23"/>
        </w:rPr>
        <w:t xml:space="preserve"> </w:t>
      </w:r>
      <w:r>
        <w:t>I</w:t>
      </w:r>
      <w:r>
        <w:rPr>
          <w:spacing w:val="-6"/>
        </w:rPr>
        <w:t xml:space="preserve"> </w:t>
      </w:r>
      <w:r>
        <w:t>said,</w:t>
      </w:r>
      <w:r>
        <w:rPr>
          <w:spacing w:val="-6"/>
        </w:rPr>
        <w:t xml:space="preserve"> </w:t>
      </w:r>
      <w:r>
        <w:t>surprised.</w:t>
      </w:r>
      <w:r>
        <w:rPr>
          <w:spacing w:val="-6"/>
        </w:rPr>
        <w:t xml:space="preserve"> </w:t>
      </w:r>
      <w:r>
        <w:t>‘Of</w:t>
      </w:r>
      <w:r>
        <w:rPr>
          <w:spacing w:val="-6"/>
        </w:rPr>
        <w:t xml:space="preserve"> </w:t>
      </w:r>
      <w:r>
        <w:t>course.’ My wife came across and kissed me.</w:t>
      </w:r>
    </w:p>
    <w:p w14:paraId="200607CE" w14:textId="77777777" w:rsidR="001F3DBB" w:rsidRDefault="007F3F95">
      <w:pPr>
        <w:pStyle w:val="BodyText"/>
        <w:spacing w:before="0"/>
        <w:ind w:right="1187" w:firstLine="457"/>
      </w:pPr>
      <w:r>
        <w:t>‘I</w:t>
      </w:r>
      <w:r>
        <w:rPr>
          <w:spacing w:val="-6"/>
        </w:rPr>
        <w:t xml:space="preserve"> </w:t>
      </w:r>
      <w:r>
        <w:t>wish</w:t>
      </w:r>
      <w:r>
        <w:rPr>
          <w:spacing w:val="-6"/>
        </w:rPr>
        <w:t xml:space="preserve"> </w:t>
      </w:r>
      <w:r>
        <w:t>you</w:t>
      </w:r>
      <w:r>
        <w:rPr>
          <w:spacing w:val="-6"/>
        </w:rPr>
        <w:t xml:space="preserve"> </w:t>
      </w:r>
      <w:r>
        <w:t>weren’t</w:t>
      </w:r>
      <w:r>
        <w:rPr>
          <w:spacing w:val="-6"/>
        </w:rPr>
        <w:t xml:space="preserve"> </w:t>
      </w:r>
      <w:r>
        <w:t>so</w:t>
      </w:r>
      <w:r>
        <w:rPr>
          <w:spacing w:val="-6"/>
        </w:rPr>
        <w:t xml:space="preserve"> </w:t>
      </w:r>
      <w:r>
        <w:t>terribly</w:t>
      </w:r>
      <w:r>
        <w:rPr>
          <w:spacing w:val="-6"/>
        </w:rPr>
        <w:t xml:space="preserve"> </w:t>
      </w:r>
      <w:r>
        <w:t>easy</w:t>
      </w:r>
      <w:r>
        <w:rPr>
          <w:spacing w:val="-6"/>
        </w:rPr>
        <w:t xml:space="preserve"> </w:t>
      </w:r>
      <w:r>
        <w:t>to</w:t>
      </w:r>
      <w:r>
        <w:rPr>
          <w:spacing w:val="-6"/>
        </w:rPr>
        <w:t xml:space="preserve"> </w:t>
      </w:r>
      <w:r>
        <w:t>deceive,</w:t>
      </w:r>
      <w:r>
        <w:rPr>
          <w:spacing w:val="-6"/>
        </w:rPr>
        <w:t xml:space="preserve"> </w:t>
      </w:r>
      <w:r>
        <w:t>Len.</w:t>
      </w:r>
      <w:r>
        <w:rPr>
          <w:spacing w:val="-18"/>
        </w:rPr>
        <w:t xml:space="preserve"> </w:t>
      </w:r>
      <w:r>
        <w:t>You’d</w:t>
      </w:r>
      <w:r>
        <w:rPr>
          <w:spacing w:val="-6"/>
        </w:rPr>
        <w:t xml:space="preserve"> </w:t>
      </w:r>
      <w:r>
        <w:t>believe</w:t>
      </w:r>
      <w:r>
        <w:rPr>
          <w:spacing w:val="-6"/>
        </w:rPr>
        <w:t xml:space="preserve"> </w:t>
      </w:r>
      <w:r>
        <w:t>me whatever I said.’</w:t>
      </w:r>
    </w:p>
    <w:p w14:paraId="200607CF" w14:textId="77777777" w:rsidR="001F3DBB" w:rsidRDefault="007F3F95">
      <w:pPr>
        <w:pStyle w:val="BodyText"/>
        <w:spacing w:before="299"/>
        <w:ind w:right="1187" w:firstLine="457"/>
      </w:pPr>
      <w:r>
        <w:t>‘I</w:t>
      </w:r>
      <w:r>
        <w:rPr>
          <w:spacing w:val="-4"/>
        </w:rPr>
        <w:t xml:space="preserve"> </w:t>
      </w:r>
      <w:r>
        <w:t>should</w:t>
      </w:r>
      <w:r>
        <w:rPr>
          <w:spacing w:val="-4"/>
        </w:rPr>
        <w:t xml:space="preserve"> </w:t>
      </w:r>
      <w:r>
        <w:t>hope</w:t>
      </w:r>
      <w:r>
        <w:rPr>
          <w:spacing w:val="-4"/>
        </w:rPr>
        <w:t xml:space="preserve"> </w:t>
      </w:r>
      <w:r>
        <w:t>so.</w:t>
      </w:r>
      <w:r>
        <w:rPr>
          <w:spacing w:val="-4"/>
        </w:rPr>
        <w:t xml:space="preserve"> </w:t>
      </w:r>
      <w:r>
        <w:t>But,</w:t>
      </w:r>
      <w:r>
        <w:rPr>
          <w:spacing w:val="-4"/>
        </w:rPr>
        <w:t xml:space="preserve"> </w:t>
      </w:r>
      <w:r>
        <w:t>my</w:t>
      </w:r>
      <w:r>
        <w:rPr>
          <w:spacing w:val="-4"/>
        </w:rPr>
        <w:t xml:space="preserve"> </w:t>
      </w:r>
      <w:r>
        <w:t>dear,</w:t>
      </w:r>
      <w:r>
        <w:rPr>
          <w:spacing w:val="-4"/>
        </w:rPr>
        <w:t xml:space="preserve"> </w:t>
      </w:r>
      <w:r>
        <w:t>I</w:t>
      </w:r>
      <w:r>
        <w:rPr>
          <w:spacing w:val="-4"/>
        </w:rPr>
        <w:t xml:space="preserve"> </w:t>
      </w:r>
      <w:r>
        <w:t>do</w:t>
      </w:r>
      <w:r>
        <w:rPr>
          <w:spacing w:val="-4"/>
        </w:rPr>
        <w:t xml:space="preserve"> </w:t>
      </w:r>
      <w:r>
        <w:t>beg</w:t>
      </w:r>
      <w:r>
        <w:rPr>
          <w:spacing w:val="-4"/>
        </w:rPr>
        <w:t xml:space="preserve"> </w:t>
      </w:r>
      <w:r>
        <w:t>of</w:t>
      </w:r>
      <w:r>
        <w:rPr>
          <w:spacing w:val="-4"/>
        </w:rPr>
        <w:t xml:space="preserve"> </w:t>
      </w:r>
      <w:r>
        <w:t>you</w:t>
      </w:r>
      <w:r>
        <w:rPr>
          <w:spacing w:val="-4"/>
        </w:rPr>
        <w:t xml:space="preserve"> </w:t>
      </w:r>
      <w:r>
        <w:t>to</w:t>
      </w:r>
      <w:r>
        <w:rPr>
          <w:spacing w:val="-4"/>
        </w:rPr>
        <w:t xml:space="preserve"> </w:t>
      </w:r>
      <w:r>
        <w:t>guard</w:t>
      </w:r>
      <w:r>
        <w:rPr>
          <w:spacing w:val="-4"/>
        </w:rPr>
        <w:t xml:space="preserve"> </w:t>
      </w:r>
      <w:r>
        <w:t>your</w:t>
      </w:r>
      <w:r>
        <w:rPr>
          <w:spacing w:val="-4"/>
        </w:rPr>
        <w:t xml:space="preserve"> </w:t>
      </w:r>
      <w:r>
        <w:t>tongue and be careful of what you say. These women are singularly deficient in humour, remember, and take everything seriously.’</w:t>
      </w:r>
    </w:p>
    <w:p w14:paraId="200607D0" w14:textId="77777777" w:rsidR="001F3DBB" w:rsidRDefault="007F3F95">
      <w:pPr>
        <w:pStyle w:val="BodyText"/>
        <w:ind w:left="1997"/>
      </w:pPr>
      <w:r>
        <w:t>‘What they need,’</w:t>
      </w:r>
      <w:r>
        <w:rPr>
          <w:spacing w:val="-23"/>
        </w:rPr>
        <w:t xml:space="preserve"> </w:t>
      </w:r>
      <w:r>
        <w:t xml:space="preserve">said Griselda, ‘is a little immorality in their </w:t>
      </w:r>
      <w:r>
        <w:rPr>
          <w:spacing w:val="-2"/>
        </w:rPr>
        <w:t>lives.</w:t>
      </w:r>
    </w:p>
    <w:p w14:paraId="200607D1" w14:textId="77777777" w:rsidR="001F3DBB" w:rsidRDefault="007F3F95">
      <w:pPr>
        <w:pStyle w:val="BodyText"/>
        <w:spacing w:before="0"/>
        <w:ind w:left="0" w:right="1188"/>
        <w:jc w:val="center"/>
      </w:pPr>
      <w:r>
        <w:t>Then</w:t>
      </w:r>
      <w:r>
        <w:rPr>
          <w:spacing w:val="-1"/>
        </w:rPr>
        <w:t xml:space="preserve"> </w:t>
      </w:r>
      <w:r>
        <w:t>they</w:t>
      </w:r>
      <w:r>
        <w:rPr>
          <w:spacing w:val="-1"/>
        </w:rPr>
        <w:t xml:space="preserve"> </w:t>
      </w:r>
      <w:r>
        <w:t>wouldn’t be</w:t>
      </w:r>
      <w:r>
        <w:rPr>
          <w:spacing w:val="-1"/>
        </w:rPr>
        <w:t xml:space="preserve"> </w:t>
      </w:r>
      <w:r>
        <w:t>so busy</w:t>
      </w:r>
      <w:r>
        <w:rPr>
          <w:spacing w:val="-1"/>
        </w:rPr>
        <w:t xml:space="preserve"> </w:t>
      </w:r>
      <w:r>
        <w:t>looking for</w:t>
      </w:r>
      <w:r>
        <w:rPr>
          <w:spacing w:val="-1"/>
        </w:rPr>
        <w:t xml:space="preserve"> </w:t>
      </w:r>
      <w:r>
        <w:t>it in</w:t>
      </w:r>
      <w:r>
        <w:rPr>
          <w:spacing w:val="-1"/>
        </w:rPr>
        <w:t xml:space="preserve"> </w:t>
      </w:r>
      <w:r>
        <w:t xml:space="preserve">other </w:t>
      </w:r>
      <w:r>
        <w:rPr>
          <w:spacing w:val="-2"/>
        </w:rPr>
        <w:t>people’s.’</w:t>
      </w:r>
    </w:p>
    <w:p w14:paraId="200607D2" w14:textId="77777777" w:rsidR="001F3DBB" w:rsidRDefault="007F3F95">
      <w:pPr>
        <w:pStyle w:val="BodyText"/>
        <w:spacing w:before="301"/>
        <w:ind w:right="1187" w:firstLine="457"/>
      </w:pPr>
      <w:r>
        <w:t>And</w:t>
      </w:r>
      <w:r>
        <w:rPr>
          <w:spacing w:val="-3"/>
        </w:rPr>
        <w:t xml:space="preserve"> </w:t>
      </w:r>
      <w:r>
        <w:t>on</w:t>
      </w:r>
      <w:r>
        <w:rPr>
          <w:spacing w:val="-3"/>
        </w:rPr>
        <w:t xml:space="preserve"> </w:t>
      </w:r>
      <w:r>
        <w:t>this</w:t>
      </w:r>
      <w:r>
        <w:rPr>
          <w:spacing w:val="-3"/>
        </w:rPr>
        <w:t xml:space="preserve"> </w:t>
      </w:r>
      <w:r>
        <w:t>she</w:t>
      </w:r>
      <w:r>
        <w:rPr>
          <w:spacing w:val="-3"/>
        </w:rPr>
        <w:t xml:space="preserve"> </w:t>
      </w:r>
      <w:r>
        <w:t>left</w:t>
      </w:r>
      <w:r>
        <w:rPr>
          <w:spacing w:val="-3"/>
        </w:rPr>
        <w:t xml:space="preserve"> </w:t>
      </w:r>
      <w:r>
        <w:t>the</w:t>
      </w:r>
      <w:r>
        <w:rPr>
          <w:spacing w:val="-3"/>
        </w:rPr>
        <w:t xml:space="preserve"> </w:t>
      </w:r>
      <w:r>
        <w:t>room,</w:t>
      </w:r>
      <w:r>
        <w:rPr>
          <w:spacing w:val="-3"/>
        </w:rPr>
        <w:t xml:space="preserve"> </w:t>
      </w:r>
      <w:r>
        <w:t>and</w:t>
      </w:r>
      <w:r>
        <w:rPr>
          <w:spacing w:val="-3"/>
        </w:rPr>
        <w:t xml:space="preserve"> </w:t>
      </w:r>
      <w:r>
        <w:t>glancing</w:t>
      </w:r>
      <w:r>
        <w:rPr>
          <w:spacing w:val="-3"/>
        </w:rPr>
        <w:t xml:space="preserve"> </w:t>
      </w:r>
      <w:r>
        <w:t>at</w:t>
      </w:r>
      <w:r>
        <w:rPr>
          <w:spacing w:val="-3"/>
        </w:rPr>
        <w:t xml:space="preserve"> </w:t>
      </w:r>
      <w:r>
        <w:t>my</w:t>
      </w:r>
      <w:r>
        <w:rPr>
          <w:spacing w:val="-3"/>
        </w:rPr>
        <w:t xml:space="preserve"> </w:t>
      </w:r>
      <w:r>
        <w:t>watch</w:t>
      </w:r>
      <w:r>
        <w:rPr>
          <w:spacing w:val="-3"/>
        </w:rPr>
        <w:t xml:space="preserve"> </w:t>
      </w:r>
      <w:r>
        <w:t>I</w:t>
      </w:r>
      <w:r>
        <w:rPr>
          <w:spacing w:val="-3"/>
        </w:rPr>
        <w:t xml:space="preserve"> </w:t>
      </w:r>
      <w:r>
        <w:t>hurried</w:t>
      </w:r>
      <w:r>
        <w:rPr>
          <w:spacing w:val="-3"/>
        </w:rPr>
        <w:t xml:space="preserve"> </w:t>
      </w:r>
      <w:r>
        <w:t>out</w:t>
      </w:r>
      <w:r>
        <w:rPr>
          <w:spacing w:val="-3"/>
        </w:rPr>
        <w:t xml:space="preserve"> </w:t>
      </w:r>
      <w:r>
        <w:t>to pay some visits that ought to have been made earlier in the day.</w:t>
      </w:r>
    </w:p>
    <w:p w14:paraId="200607D3" w14:textId="77777777" w:rsidR="001F3DBB" w:rsidRDefault="001F3DBB">
      <w:pPr>
        <w:pStyle w:val="BodyText"/>
        <w:sectPr w:rsidR="001F3DBB">
          <w:pgSz w:w="12240" w:h="15840"/>
          <w:pgMar w:top="1360" w:right="360" w:bottom="280" w:left="0" w:header="720" w:footer="720" w:gutter="0"/>
          <w:cols w:space="720"/>
        </w:sectPr>
      </w:pPr>
    </w:p>
    <w:p w14:paraId="200607D4" w14:textId="77777777" w:rsidR="001F3DBB" w:rsidRDefault="007F3F95">
      <w:pPr>
        <w:pStyle w:val="BodyText"/>
        <w:spacing w:before="70"/>
        <w:ind w:right="1187" w:firstLine="457"/>
      </w:pPr>
      <w:r>
        <w:lastRenderedPageBreak/>
        <w:t>The Wednesday evening service was sparsely attended as usual, but when I came out through the church, after disrobing in the vestry, it was empty save for a woman who stood staring up at one of our windows. We have</w:t>
      </w:r>
      <w:r>
        <w:rPr>
          <w:spacing w:val="-3"/>
        </w:rPr>
        <w:t xml:space="preserve"> </w:t>
      </w:r>
      <w:r>
        <w:t>some</w:t>
      </w:r>
      <w:r>
        <w:rPr>
          <w:spacing w:val="-3"/>
        </w:rPr>
        <w:t xml:space="preserve"> </w:t>
      </w:r>
      <w:r>
        <w:t>rather</w:t>
      </w:r>
      <w:r>
        <w:rPr>
          <w:spacing w:val="-3"/>
        </w:rPr>
        <w:t xml:space="preserve"> </w:t>
      </w:r>
      <w:r>
        <w:t>fine</w:t>
      </w:r>
      <w:r>
        <w:rPr>
          <w:spacing w:val="-3"/>
        </w:rPr>
        <w:t xml:space="preserve"> </w:t>
      </w:r>
      <w:r>
        <w:t>old</w:t>
      </w:r>
      <w:r>
        <w:rPr>
          <w:spacing w:val="-3"/>
        </w:rPr>
        <w:t xml:space="preserve"> </w:t>
      </w:r>
      <w:r>
        <w:t>stained</w:t>
      </w:r>
      <w:r>
        <w:rPr>
          <w:spacing w:val="-3"/>
        </w:rPr>
        <w:t xml:space="preserve"> </w:t>
      </w:r>
      <w:r>
        <w:t>glass,</w:t>
      </w:r>
      <w:r>
        <w:rPr>
          <w:spacing w:val="-3"/>
        </w:rPr>
        <w:t xml:space="preserve"> </w:t>
      </w:r>
      <w:r>
        <w:t>and</w:t>
      </w:r>
      <w:r>
        <w:rPr>
          <w:spacing w:val="-3"/>
        </w:rPr>
        <w:t xml:space="preserve"> </w:t>
      </w:r>
      <w:r>
        <w:t>indeed</w:t>
      </w:r>
      <w:r>
        <w:rPr>
          <w:spacing w:val="-3"/>
        </w:rPr>
        <w:t xml:space="preserve"> </w:t>
      </w:r>
      <w:r>
        <w:t>the</w:t>
      </w:r>
      <w:r>
        <w:rPr>
          <w:spacing w:val="-3"/>
        </w:rPr>
        <w:t xml:space="preserve"> </w:t>
      </w:r>
      <w:r>
        <w:t>church</w:t>
      </w:r>
      <w:r>
        <w:rPr>
          <w:spacing w:val="-3"/>
        </w:rPr>
        <w:t xml:space="preserve"> </w:t>
      </w:r>
      <w:r>
        <w:t>itself</w:t>
      </w:r>
      <w:r>
        <w:rPr>
          <w:spacing w:val="-3"/>
        </w:rPr>
        <w:t xml:space="preserve"> </w:t>
      </w:r>
      <w:r>
        <w:t>is</w:t>
      </w:r>
      <w:r>
        <w:rPr>
          <w:spacing w:val="-3"/>
        </w:rPr>
        <w:t xml:space="preserve"> </w:t>
      </w:r>
      <w:r>
        <w:t xml:space="preserve">well worth looking at. She turned at my footsteps, and I saw that it was Mrs </w:t>
      </w:r>
      <w:r>
        <w:rPr>
          <w:spacing w:val="-2"/>
        </w:rPr>
        <w:t>Lestrange.</w:t>
      </w:r>
    </w:p>
    <w:p w14:paraId="200607D5" w14:textId="77777777" w:rsidR="001F3DBB" w:rsidRDefault="007F3F95">
      <w:pPr>
        <w:pStyle w:val="BodyText"/>
        <w:ind w:left="1997"/>
      </w:pPr>
      <w:r>
        <w:t>We</w:t>
      </w:r>
      <w:r>
        <w:rPr>
          <w:spacing w:val="-4"/>
        </w:rPr>
        <w:t xml:space="preserve"> </w:t>
      </w:r>
      <w:r>
        <w:t>both</w:t>
      </w:r>
      <w:r>
        <w:rPr>
          <w:spacing w:val="-3"/>
        </w:rPr>
        <w:t xml:space="preserve"> </w:t>
      </w:r>
      <w:r>
        <w:t>hesitated</w:t>
      </w:r>
      <w:r>
        <w:rPr>
          <w:spacing w:val="-3"/>
        </w:rPr>
        <w:t xml:space="preserve"> </w:t>
      </w:r>
      <w:r>
        <w:t>a</w:t>
      </w:r>
      <w:r>
        <w:rPr>
          <w:spacing w:val="-3"/>
        </w:rPr>
        <w:t xml:space="preserve"> </w:t>
      </w:r>
      <w:r>
        <w:t>moment,</w:t>
      </w:r>
      <w:r>
        <w:rPr>
          <w:spacing w:val="-3"/>
        </w:rPr>
        <w:t xml:space="preserve"> </w:t>
      </w:r>
      <w:r>
        <w:t>and</w:t>
      </w:r>
      <w:r>
        <w:rPr>
          <w:spacing w:val="-3"/>
        </w:rPr>
        <w:t xml:space="preserve"> </w:t>
      </w:r>
      <w:r>
        <w:t>then</w:t>
      </w:r>
      <w:r>
        <w:rPr>
          <w:spacing w:val="-3"/>
        </w:rPr>
        <w:t xml:space="preserve"> </w:t>
      </w:r>
      <w:r>
        <w:t>I</w:t>
      </w:r>
      <w:r>
        <w:rPr>
          <w:spacing w:val="-3"/>
        </w:rPr>
        <w:t xml:space="preserve"> </w:t>
      </w:r>
      <w:r>
        <w:rPr>
          <w:spacing w:val="-2"/>
        </w:rPr>
        <w:t>said:</w:t>
      </w:r>
    </w:p>
    <w:p w14:paraId="200607D6" w14:textId="77777777" w:rsidR="001F3DBB" w:rsidRDefault="007F3F95">
      <w:pPr>
        <w:pStyle w:val="BodyText"/>
        <w:ind w:left="1997"/>
      </w:pPr>
      <w:r>
        <w:t xml:space="preserve">‘I hope you like our little </w:t>
      </w:r>
      <w:r>
        <w:rPr>
          <w:spacing w:val="-2"/>
        </w:rPr>
        <w:t>church.’</w:t>
      </w:r>
    </w:p>
    <w:p w14:paraId="200607D7" w14:textId="77777777" w:rsidR="001F3DBB" w:rsidRDefault="007F3F95">
      <w:pPr>
        <w:pStyle w:val="BodyText"/>
        <w:ind w:left="1997"/>
      </w:pPr>
      <w:r>
        <w:t>‘I’ve been admiring the screen,’</w:t>
      </w:r>
      <w:r>
        <w:rPr>
          <w:spacing w:val="-23"/>
        </w:rPr>
        <w:t xml:space="preserve"> </w:t>
      </w:r>
      <w:r>
        <w:t xml:space="preserve">she </w:t>
      </w:r>
      <w:r>
        <w:rPr>
          <w:spacing w:val="-2"/>
        </w:rPr>
        <w:t>said.</w:t>
      </w:r>
    </w:p>
    <w:p w14:paraId="200607D8" w14:textId="77777777" w:rsidR="001F3DBB" w:rsidRDefault="007F3F95">
      <w:pPr>
        <w:pStyle w:val="BodyText"/>
        <w:ind w:right="1187" w:firstLine="457"/>
      </w:pPr>
      <w:r>
        <w:t>Her</w:t>
      </w:r>
      <w:r>
        <w:rPr>
          <w:spacing w:val="-6"/>
        </w:rPr>
        <w:t xml:space="preserve"> </w:t>
      </w:r>
      <w:r>
        <w:t>voice</w:t>
      </w:r>
      <w:r>
        <w:rPr>
          <w:spacing w:val="-6"/>
        </w:rPr>
        <w:t xml:space="preserve"> </w:t>
      </w:r>
      <w:r>
        <w:t>was</w:t>
      </w:r>
      <w:r>
        <w:rPr>
          <w:spacing w:val="-6"/>
        </w:rPr>
        <w:t xml:space="preserve"> </w:t>
      </w:r>
      <w:r>
        <w:t>pleasant,</w:t>
      </w:r>
      <w:r>
        <w:rPr>
          <w:spacing w:val="-6"/>
        </w:rPr>
        <w:t xml:space="preserve"> </w:t>
      </w:r>
      <w:r>
        <w:t>low,</w:t>
      </w:r>
      <w:r>
        <w:rPr>
          <w:spacing w:val="-6"/>
        </w:rPr>
        <w:t xml:space="preserve"> </w:t>
      </w:r>
      <w:r>
        <w:t>yet</w:t>
      </w:r>
      <w:r>
        <w:rPr>
          <w:spacing w:val="-6"/>
        </w:rPr>
        <w:t xml:space="preserve"> </w:t>
      </w:r>
      <w:r>
        <w:t>very</w:t>
      </w:r>
      <w:r>
        <w:rPr>
          <w:spacing w:val="-6"/>
        </w:rPr>
        <w:t xml:space="preserve"> </w:t>
      </w:r>
      <w:r>
        <w:t>distinct,</w:t>
      </w:r>
      <w:r>
        <w:rPr>
          <w:spacing w:val="-6"/>
        </w:rPr>
        <w:t xml:space="preserve"> </w:t>
      </w:r>
      <w:r>
        <w:t>with</w:t>
      </w:r>
      <w:r>
        <w:rPr>
          <w:spacing w:val="-6"/>
        </w:rPr>
        <w:t xml:space="preserve"> </w:t>
      </w:r>
      <w:r>
        <w:t>a</w:t>
      </w:r>
      <w:r>
        <w:rPr>
          <w:spacing w:val="-6"/>
        </w:rPr>
        <w:t xml:space="preserve"> </w:t>
      </w:r>
      <w:r>
        <w:t>clearcut enunciation. She added:</w:t>
      </w:r>
    </w:p>
    <w:p w14:paraId="200607D9" w14:textId="77777777" w:rsidR="001F3DBB" w:rsidRDefault="007F3F95">
      <w:pPr>
        <w:pStyle w:val="BodyText"/>
        <w:ind w:left="1997"/>
      </w:pPr>
      <w:r>
        <w:t xml:space="preserve">‘I’m so sorry to have missed your wife </w:t>
      </w:r>
      <w:r>
        <w:rPr>
          <w:spacing w:val="-2"/>
        </w:rPr>
        <w:t>yesterday.’</w:t>
      </w:r>
    </w:p>
    <w:p w14:paraId="200607DA" w14:textId="77777777" w:rsidR="001F3DBB" w:rsidRDefault="007F3F95">
      <w:pPr>
        <w:pStyle w:val="BodyText"/>
        <w:ind w:right="1187" w:firstLine="457"/>
      </w:pPr>
      <w:r>
        <w:t>We</w:t>
      </w:r>
      <w:r>
        <w:rPr>
          <w:spacing w:val="-5"/>
        </w:rPr>
        <w:t xml:space="preserve"> </w:t>
      </w:r>
      <w:r>
        <w:t>talked</w:t>
      </w:r>
      <w:r>
        <w:rPr>
          <w:spacing w:val="-5"/>
        </w:rPr>
        <w:t xml:space="preserve"> </w:t>
      </w:r>
      <w:r>
        <w:t>a</w:t>
      </w:r>
      <w:r>
        <w:rPr>
          <w:spacing w:val="-5"/>
        </w:rPr>
        <w:t xml:space="preserve"> </w:t>
      </w:r>
      <w:r>
        <w:t>few</w:t>
      </w:r>
      <w:r>
        <w:rPr>
          <w:spacing w:val="-5"/>
        </w:rPr>
        <w:t xml:space="preserve"> </w:t>
      </w:r>
      <w:r>
        <w:t>minutes</w:t>
      </w:r>
      <w:r>
        <w:rPr>
          <w:spacing w:val="-5"/>
        </w:rPr>
        <w:t xml:space="preserve"> </w:t>
      </w:r>
      <w:r>
        <w:t>longer</w:t>
      </w:r>
      <w:r>
        <w:rPr>
          <w:spacing w:val="-5"/>
        </w:rPr>
        <w:t xml:space="preserve"> </w:t>
      </w:r>
      <w:r>
        <w:t>about</w:t>
      </w:r>
      <w:r>
        <w:rPr>
          <w:spacing w:val="-6"/>
        </w:rPr>
        <w:t xml:space="preserve"> </w:t>
      </w:r>
      <w:r>
        <w:t>the</w:t>
      </w:r>
      <w:r>
        <w:rPr>
          <w:spacing w:val="-5"/>
        </w:rPr>
        <w:t xml:space="preserve"> </w:t>
      </w:r>
      <w:r>
        <w:t>church.</w:t>
      </w:r>
      <w:r>
        <w:rPr>
          <w:spacing w:val="-5"/>
        </w:rPr>
        <w:t xml:space="preserve"> </w:t>
      </w:r>
      <w:r>
        <w:t>She</w:t>
      </w:r>
      <w:r>
        <w:rPr>
          <w:spacing w:val="-5"/>
        </w:rPr>
        <w:t xml:space="preserve"> </w:t>
      </w:r>
      <w:r>
        <w:t>was</w:t>
      </w:r>
      <w:r>
        <w:rPr>
          <w:spacing w:val="-5"/>
        </w:rPr>
        <w:t xml:space="preserve"> </w:t>
      </w:r>
      <w:r>
        <w:t>evidently</w:t>
      </w:r>
      <w:r>
        <w:rPr>
          <w:spacing w:val="-5"/>
        </w:rPr>
        <w:t xml:space="preserve"> </w:t>
      </w:r>
      <w:r>
        <w:t>a cultured</w:t>
      </w:r>
      <w:r>
        <w:rPr>
          <w:spacing w:val="-2"/>
        </w:rPr>
        <w:t xml:space="preserve"> </w:t>
      </w:r>
      <w:r>
        <w:t>woman</w:t>
      </w:r>
      <w:r>
        <w:rPr>
          <w:spacing w:val="-2"/>
        </w:rPr>
        <w:t xml:space="preserve"> </w:t>
      </w:r>
      <w:r>
        <w:t>who</w:t>
      </w:r>
      <w:r>
        <w:rPr>
          <w:spacing w:val="-2"/>
        </w:rPr>
        <w:t xml:space="preserve"> </w:t>
      </w:r>
      <w:r>
        <w:t>knew</w:t>
      </w:r>
      <w:r>
        <w:rPr>
          <w:spacing w:val="-2"/>
        </w:rPr>
        <w:t xml:space="preserve"> </w:t>
      </w:r>
      <w:r>
        <w:t>something</w:t>
      </w:r>
      <w:r>
        <w:rPr>
          <w:spacing w:val="-2"/>
        </w:rPr>
        <w:t xml:space="preserve"> </w:t>
      </w:r>
      <w:r>
        <w:t>of</w:t>
      </w:r>
      <w:r>
        <w:rPr>
          <w:spacing w:val="-2"/>
        </w:rPr>
        <w:t xml:space="preserve"> </w:t>
      </w:r>
      <w:r>
        <w:t>Church</w:t>
      </w:r>
      <w:r>
        <w:rPr>
          <w:spacing w:val="-2"/>
        </w:rPr>
        <w:t xml:space="preserve"> </w:t>
      </w:r>
      <w:r>
        <w:t>history</w:t>
      </w:r>
      <w:r>
        <w:rPr>
          <w:spacing w:val="-2"/>
        </w:rPr>
        <w:t xml:space="preserve"> </w:t>
      </w:r>
      <w:r>
        <w:t>and</w:t>
      </w:r>
      <w:r>
        <w:rPr>
          <w:spacing w:val="-2"/>
        </w:rPr>
        <w:t xml:space="preserve"> </w:t>
      </w:r>
      <w:r>
        <w:t>architecture. We</w:t>
      </w:r>
      <w:r>
        <w:rPr>
          <w:spacing w:val="-3"/>
        </w:rPr>
        <w:t xml:space="preserve"> </w:t>
      </w:r>
      <w:r>
        <w:t>left</w:t>
      </w:r>
      <w:r>
        <w:rPr>
          <w:spacing w:val="-3"/>
        </w:rPr>
        <w:t xml:space="preserve"> </w:t>
      </w:r>
      <w:r>
        <w:t>the</w:t>
      </w:r>
      <w:r>
        <w:rPr>
          <w:spacing w:val="-3"/>
        </w:rPr>
        <w:t xml:space="preserve"> </w:t>
      </w:r>
      <w:r>
        <w:t>building</w:t>
      </w:r>
      <w:r>
        <w:rPr>
          <w:spacing w:val="-3"/>
        </w:rPr>
        <w:t xml:space="preserve"> </w:t>
      </w:r>
      <w:r>
        <w:t>together</w:t>
      </w:r>
      <w:r>
        <w:rPr>
          <w:spacing w:val="-3"/>
        </w:rPr>
        <w:t xml:space="preserve"> </w:t>
      </w:r>
      <w:r>
        <w:t>and</w:t>
      </w:r>
      <w:r>
        <w:rPr>
          <w:spacing w:val="-3"/>
        </w:rPr>
        <w:t xml:space="preserve"> </w:t>
      </w:r>
      <w:r>
        <w:t>walked</w:t>
      </w:r>
      <w:r>
        <w:rPr>
          <w:spacing w:val="-3"/>
        </w:rPr>
        <w:t xml:space="preserve"> </w:t>
      </w:r>
      <w:r>
        <w:t>down</w:t>
      </w:r>
      <w:r>
        <w:rPr>
          <w:spacing w:val="-3"/>
        </w:rPr>
        <w:t xml:space="preserve"> </w:t>
      </w:r>
      <w:r>
        <w:t>the</w:t>
      </w:r>
      <w:r>
        <w:rPr>
          <w:spacing w:val="-3"/>
        </w:rPr>
        <w:t xml:space="preserve"> </w:t>
      </w:r>
      <w:r>
        <w:t>road,</w:t>
      </w:r>
      <w:r>
        <w:rPr>
          <w:spacing w:val="-3"/>
        </w:rPr>
        <w:t xml:space="preserve"> </w:t>
      </w:r>
      <w:r>
        <w:t>since</w:t>
      </w:r>
      <w:r>
        <w:rPr>
          <w:spacing w:val="-3"/>
        </w:rPr>
        <w:t xml:space="preserve"> </w:t>
      </w:r>
      <w:r>
        <w:t>one</w:t>
      </w:r>
      <w:r>
        <w:rPr>
          <w:spacing w:val="-3"/>
        </w:rPr>
        <w:t xml:space="preserve"> </w:t>
      </w:r>
      <w:r>
        <w:t>way</w:t>
      </w:r>
      <w:r>
        <w:rPr>
          <w:spacing w:val="-3"/>
        </w:rPr>
        <w:t xml:space="preserve"> </w:t>
      </w:r>
      <w:r>
        <w:t>to the Vicarage led past her house.</w:t>
      </w:r>
      <w:r>
        <w:rPr>
          <w:spacing w:val="-9"/>
        </w:rPr>
        <w:t xml:space="preserve"> </w:t>
      </w:r>
      <w:r>
        <w:t xml:space="preserve">As we arrived at the gate, she said </w:t>
      </w:r>
      <w:r>
        <w:rPr>
          <w:spacing w:val="-2"/>
        </w:rPr>
        <w:t>pleasantly:</w:t>
      </w:r>
    </w:p>
    <w:p w14:paraId="200607DB" w14:textId="77777777" w:rsidR="001F3DBB" w:rsidRDefault="007F3F95">
      <w:pPr>
        <w:pStyle w:val="BodyText"/>
        <w:spacing w:before="5" w:line="640" w:lineRule="atLeast"/>
        <w:ind w:left="1997" w:right="1281"/>
      </w:pPr>
      <w:r>
        <w:t>‘Come</w:t>
      </w:r>
      <w:r>
        <w:rPr>
          <w:spacing w:val="-4"/>
        </w:rPr>
        <w:t xml:space="preserve"> </w:t>
      </w:r>
      <w:r>
        <w:t>in,</w:t>
      </w:r>
      <w:r>
        <w:rPr>
          <w:spacing w:val="-4"/>
        </w:rPr>
        <w:t xml:space="preserve"> </w:t>
      </w:r>
      <w:r>
        <w:t>won’t</w:t>
      </w:r>
      <w:r>
        <w:rPr>
          <w:spacing w:val="-4"/>
        </w:rPr>
        <w:t xml:space="preserve"> </w:t>
      </w:r>
      <w:r>
        <w:t>you?</w:t>
      </w:r>
      <w:r>
        <w:rPr>
          <w:spacing w:val="-19"/>
        </w:rPr>
        <w:t xml:space="preserve"> </w:t>
      </w:r>
      <w:r>
        <w:t>And</w:t>
      </w:r>
      <w:r>
        <w:rPr>
          <w:spacing w:val="-3"/>
        </w:rPr>
        <w:t xml:space="preserve"> </w:t>
      </w:r>
      <w:r>
        <w:t>tell</w:t>
      </w:r>
      <w:r>
        <w:rPr>
          <w:spacing w:val="-4"/>
        </w:rPr>
        <w:t xml:space="preserve"> </w:t>
      </w:r>
      <w:r>
        <w:t>me</w:t>
      </w:r>
      <w:r>
        <w:rPr>
          <w:spacing w:val="-4"/>
        </w:rPr>
        <w:t xml:space="preserve"> </w:t>
      </w:r>
      <w:r>
        <w:t>what</w:t>
      </w:r>
      <w:r>
        <w:rPr>
          <w:spacing w:val="-4"/>
        </w:rPr>
        <w:t xml:space="preserve"> </w:t>
      </w:r>
      <w:r>
        <w:t>you</w:t>
      </w:r>
      <w:r>
        <w:rPr>
          <w:spacing w:val="-4"/>
        </w:rPr>
        <w:t xml:space="preserve"> </w:t>
      </w:r>
      <w:r>
        <w:t>think</w:t>
      </w:r>
      <w:r>
        <w:rPr>
          <w:spacing w:val="-4"/>
        </w:rPr>
        <w:t xml:space="preserve"> </w:t>
      </w:r>
      <w:r>
        <w:t>of</w:t>
      </w:r>
      <w:r>
        <w:rPr>
          <w:spacing w:val="-4"/>
        </w:rPr>
        <w:t xml:space="preserve"> </w:t>
      </w:r>
      <w:r>
        <w:t>what</w:t>
      </w:r>
      <w:r>
        <w:rPr>
          <w:spacing w:val="-4"/>
        </w:rPr>
        <w:t xml:space="preserve"> </w:t>
      </w:r>
      <w:r>
        <w:t>I</w:t>
      </w:r>
      <w:r>
        <w:rPr>
          <w:spacing w:val="-4"/>
        </w:rPr>
        <w:t xml:space="preserve"> </w:t>
      </w:r>
      <w:r>
        <w:t>have</w:t>
      </w:r>
      <w:r>
        <w:rPr>
          <w:spacing w:val="-4"/>
        </w:rPr>
        <w:t xml:space="preserve"> </w:t>
      </w:r>
      <w:r>
        <w:t>done.’ I accepted the invitation. Little Gates had formerly belonged to an</w:t>
      </w:r>
    </w:p>
    <w:p w14:paraId="200607DC" w14:textId="77777777" w:rsidR="001F3DBB" w:rsidRDefault="007F3F95">
      <w:pPr>
        <w:pStyle w:val="BodyText"/>
        <w:spacing w:before="5"/>
        <w:jc w:val="both"/>
      </w:pPr>
      <w:r>
        <w:t xml:space="preserve">Anglo-Indian colonel, and I could not help feeling relieved by </w:t>
      </w:r>
      <w:r>
        <w:rPr>
          <w:spacing w:val="-5"/>
        </w:rPr>
        <w:t>the</w:t>
      </w:r>
    </w:p>
    <w:p w14:paraId="200607DD" w14:textId="77777777" w:rsidR="001F3DBB" w:rsidRDefault="007F3F95">
      <w:pPr>
        <w:pStyle w:val="BodyText"/>
        <w:spacing w:before="0"/>
        <w:ind w:right="1425"/>
        <w:jc w:val="both"/>
      </w:pPr>
      <w:r>
        <w:t>disappearance</w:t>
      </w:r>
      <w:r>
        <w:rPr>
          <w:spacing w:val="-4"/>
        </w:rPr>
        <w:t xml:space="preserve"> </w:t>
      </w:r>
      <w:r>
        <w:t>of</w:t>
      </w:r>
      <w:r>
        <w:rPr>
          <w:spacing w:val="-4"/>
        </w:rPr>
        <w:t xml:space="preserve"> </w:t>
      </w:r>
      <w:r>
        <w:t>the</w:t>
      </w:r>
      <w:r>
        <w:rPr>
          <w:spacing w:val="-4"/>
        </w:rPr>
        <w:t xml:space="preserve"> </w:t>
      </w:r>
      <w:r>
        <w:t>brass</w:t>
      </w:r>
      <w:r>
        <w:rPr>
          <w:spacing w:val="-4"/>
        </w:rPr>
        <w:t xml:space="preserve"> </w:t>
      </w:r>
      <w:r>
        <w:t>tables</w:t>
      </w:r>
      <w:r>
        <w:rPr>
          <w:spacing w:val="-4"/>
        </w:rPr>
        <w:t xml:space="preserve"> </w:t>
      </w:r>
      <w:r>
        <w:t>and</w:t>
      </w:r>
      <w:r>
        <w:rPr>
          <w:spacing w:val="-4"/>
        </w:rPr>
        <w:t xml:space="preserve"> </w:t>
      </w:r>
      <w:r>
        <w:t>Burmese</w:t>
      </w:r>
      <w:r>
        <w:rPr>
          <w:spacing w:val="-4"/>
        </w:rPr>
        <w:t xml:space="preserve"> </w:t>
      </w:r>
      <w:r>
        <w:t>idols.</w:t>
      </w:r>
      <w:r>
        <w:rPr>
          <w:spacing w:val="-4"/>
        </w:rPr>
        <w:t xml:space="preserve"> </w:t>
      </w:r>
      <w:r>
        <w:t>It</w:t>
      </w:r>
      <w:r>
        <w:rPr>
          <w:spacing w:val="-4"/>
        </w:rPr>
        <w:t xml:space="preserve"> </w:t>
      </w:r>
      <w:r>
        <w:t>was</w:t>
      </w:r>
      <w:r>
        <w:rPr>
          <w:spacing w:val="-4"/>
        </w:rPr>
        <w:t xml:space="preserve"> </w:t>
      </w:r>
      <w:r>
        <w:t>furnished</w:t>
      </w:r>
      <w:r>
        <w:rPr>
          <w:spacing w:val="-4"/>
        </w:rPr>
        <w:t xml:space="preserve"> </w:t>
      </w:r>
      <w:r>
        <w:t>now very simply, but in exquisite taste.</w:t>
      </w:r>
      <w:r>
        <w:rPr>
          <w:spacing w:val="-5"/>
        </w:rPr>
        <w:t xml:space="preserve"> </w:t>
      </w:r>
      <w:r>
        <w:t>There was a sense of harmony and rest about it.</w:t>
      </w:r>
    </w:p>
    <w:p w14:paraId="200607DE" w14:textId="77777777" w:rsidR="001F3DBB" w:rsidRDefault="007F3F95">
      <w:pPr>
        <w:pStyle w:val="BodyText"/>
        <w:ind w:right="1304" w:firstLine="457"/>
        <w:jc w:val="both"/>
      </w:pPr>
      <w:r>
        <w:t>Yet</w:t>
      </w:r>
      <w:r>
        <w:rPr>
          <w:spacing w:val="-6"/>
        </w:rPr>
        <w:t xml:space="preserve"> </w:t>
      </w:r>
      <w:r>
        <w:t>I</w:t>
      </w:r>
      <w:r>
        <w:rPr>
          <w:spacing w:val="-6"/>
        </w:rPr>
        <w:t xml:space="preserve"> </w:t>
      </w:r>
      <w:r>
        <w:t>wondered</w:t>
      </w:r>
      <w:r>
        <w:rPr>
          <w:spacing w:val="-6"/>
        </w:rPr>
        <w:t xml:space="preserve"> </w:t>
      </w:r>
      <w:r>
        <w:t>more</w:t>
      </w:r>
      <w:r>
        <w:rPr>
          <w:spacing w:val="-6"/>
        </w:rPr>
        <w:t xml:space="preserve"> </w:t>
      </w:r>
      <w:r>
        <w:t>and</w:t>
      </w:r>
      <w:r>
        <w:rPr>
          <w:spacing w:val="-6"/>
        </w:rPr>
        <w:t xml:space="preserve"> </w:t>
      </w:r>
      <w:r>
        <w:t>more</w:t>
      </w:r>
      <w:r>
        <w:rPr>
          <w:spacing w:val="-6"/>
        </w:rPr>
        <w:t xml:space="preserve"> </w:t>
      </w:r>
      <w:r>
        <w:t>what</w:t>
      </w:r>
      <w:r>
        <w:rPr>
          <w:spacing w:val="-6"/>
        </w:rPr>
        <w:t xml:space="preserve"> </w:t>
      </w:r>
      <w:r>
        <w:t>had</w:t>
      </w:r>
      <w:r>
        <w:rPr>
          <w:spacing w:val="-6"/>
        </w:rPr>
        <w:t xml:space="preserve"> </w:t>
      </w:r>
      <w:r>
        <w:t>brought</w:t>
      </w:r>
      <w:r>
        <w:rPr>
          <w:spacing w:val="-6"/>
        </w:rPr>
        <w:t xml:space="preserve"> </w:t>
      </w:r>
      <w:r>
        <w:t>such</w:t>
      </w:r>
      <w:r>
        <w:rPr>
          <w:spacing w:val="-6"/>
        </w:rPr>
        <w:t xml:space="preserve"> </w:t>
      </w:r>
      <w:r>
        <w:t>a</w:t>
      </w:r>
      <w:r>
        <w:rPr>
          <w:spacing w:val="-6"/>
        </w:rPr>
        <w:t xml:space="preserve"> </w:t>
      </w:r>
      <w:r>
        <w:t>woman</w:t>
      </w:r>
      <w:r>
        <w:rPr>
          <w:spacing w:val="-6"/>
        </w:rPr>
        <w:t xml:space="preserve"> </w:t>
      </w:r>
      <w:r>
        <w:t>as</w:t>
      </w:r>
      <w:r>
        <w:rPr>
          <w:spacing w:val="-6"/>
        </w:rPr>
        <w:t xml:space="preserve"> </w:t>
      </w:r>
      <w:r>
        <w:t>Mrs Lestrange to St Mary Mead. She was so very clearly a woman of the world that it seemed a strange taste to bury herself in a country village.</w:t>
      </w:r>
    </w:p>
    <w:p w14:paraId="200607DF" w14:textId="77777777" w:rsidR="001F3DBB" w:rsidRDefault="007F3F95">
      <w:pPr>
        <w:pStyle w:val="BodyText"/>
        <w:ind w:right="1232" w:firstLine="457"/>
        <w:jc w:val="both"/>
      </w:pPr>
      <w:r>
        <w:t>In</w:t>
      </w:r>
      <w:r>
        <w:rPr>
          <w:spacing w:val="-3"/>
        </w:rPr>
        <w:t xml:space="preserve"> </w:t>
      </w:r>
      <w:r>
        <w:t>the</w:t>
      </w:r>
      <w:r>
        <w:rPr>
          <w:spacing w:val="-3"/>
        </w:rPr>
        <w:t xml:space="preserve"> </w:t>
      </w:r>
      <w:r>
        <w:t>clear</w:t>
      </w:r>
      <w:r>
        <w:rPr>
          <w:spacing w:val="-3"/>
        </w:rPr>
        <w:t xml:space="preserve"> </w:t>
      </w:r>
      <w:r>
        <w:t>light</w:t>
      </w:r>
      <w:r>
        <w:rPr>
          <w:spacing w:val="-3"/>
        </w:rPr>
        <w:t xml:space="preserve"> </w:t>
      </w:r>
      <w:r>
        <w:t>of</w:t>
      </w:r>
      <w:r>
        <w:rPr>
          <w:spacing w:val="-3"/>
        </w:rPr>
        <w:t xml:space="preserve"> </w:t>
      </w:r>
      <w:r>
        <w:t>her</w:t>
      </w:r>
      <w:r>
        <w:rPr>
          <w:spacing w:val="-3"/>
        </w:rPr>
        <w:t xml:space="preserve"> </w:t>
      </w:r>
      <w:r>
        <w:t>drawing-room</w:t>
      </w:r>
      <w:r>
        <w:rPr>
          <w:spacing w:val="-3"/>
        </w:rPr>
        <w:t xml:space="preserve"> </w:t>
      </w:r>
      <w:r>
        <w:t>I</w:t>
      </w:r>
      <w:r>
        <w:rPr>
          <w:spacing w:val="-3"/>
        </w:rPr>
        <w:t xml:space="preserve"> </w:t>
      </w:r>
      <w:r>
        <w:t>had</w:t>
      </w:r>
      <w:r>
        <w:rPr>
          <w:spacing w:val="-3"/>
        </w:rPr>
        <w:t xml:space="preserve"> </w:t>
      </w:r>
      <w:r>
        <w:t>an</w:t>
      </w:r>
      <w:r>
        <w:rPr>
          <w:spacing w:val="-3"/>
        </w:rPr>
        <w:t xml:space="preserve"> </w:t>
      </w:r>
      <w:r>
        <w:t>opportunity</w:t>
      </w:r>
      <w:r>
        <w:rPr>
          <w:spacing w:val="-3"/>
        </w:rPr>
        <w:t xml:space="preserve"> </w:t>
      </w:r>
      <w:r>
        <w:t>of</w:t>
      </w:r>
      <w:r>
        <w:rPr>
          <w:spacing w:val="-3"/>
        </w:rPr>
        <w:t xml:space="preserve"> </w:t>
      </w:r>
      <w:r>
        <w:t>observing her closely for the first time.</w:t>
      </w:r>
    </w:p>
    <w:p w14:paraId="200607E0" w14:textId="77777777" w:rsidR="001F3DBB" w:rsidRDefault="001F3DBB">
      <w:pPr>
        <w:pStyle w:val="BodyText"/>
        <w:jc w:val="both"/>
        <w:sectPr w:rsidR="001F3DBB">
          <w:pgSz w:w="12240" w:h="15840"/>
          <w:pgMar w:top="1360" w:right="360" w:bottom="280" w:left="0" w:header="720" w:footer="720" w:gutter="0"/>
          <w:cols w:space="720"/>
        </w:sectPr>
      </w:pPr>
    </w:p>
    <w:p w14:paraId="200607E1" w14:textId="77777777" w:rsidR="001F3DBB" w:rsidRDefault="007F3F95">
      <w:pPr>
        <w:pStyle w:val="BodyText"/>
        <w:spacing w:before="70"/>
        <w:ind w:right="1187" w:firstLine="457"/>
      </w:pPr>
      <w:r>
        <w:lastRenderedPageBreak/>
        <w:t>She was a very tall woman. Her hair was gold with a tinge of red in it. Her</w:t>
      </w:r>
      <w:r>
        <w:rPr>
          <w:spacing w:val="-3"/>
        </w:rPr>
        <w:t xml:space="preserve"> </w:t>
      </w:r>
      <w:r>
        <w:t>eyebrows</w:t>
      </w:r>
      <w:r>
        <w:rPr>
          <w:spacing w:val="-3"/>
        </w:rPr>
        <w:t xml:space="preserve"> </w:t>
      </w:r>
      <w:r>
        <w:t>and</w:t>
      </w:r>
      <w:r>
        <w:rPr>
          <w:spacing w:val="-3"/>
        </w:rPr>
        <w:t xml:space="preserve"> </w:t>
      </w:r>
      <w:r>
        <w:t>eyelashes</w:t>
      </w:r>
      <w:r>
        <w:rPr>
          <w:spacing w:val="-3"/>
        </w:rPr>
        <w:t xml:space="preserve"> </w:t>
      </w:r>
      <w:r>
        <w:t>were</w:t>
      </w:r>
      <w:r>
        <w:rPr>
          <w:spacing w:val="-3"/>
        </w:rPr>
        <w:t xml:space="preserve"> </w:t>
      </w:r>
      <w:r>
        <w:t>dark,</w:t>
      </w:r>
      <w:r>
        <w:rPr>
          <w:spacing w:val="-3"/>
        </w:rPr>
        <w:t xml:space="preserve"> </w:t>
      </w:r>
      <w:r>
        <w:t>whether</w:t>
      </w:r>
      <w:r>
        <w:rPr>
          <w:spacing w:val="-3"/>
        </w:rPr>
        <w:t xml:space="preserve"> </w:t>
      </w:r>
      <w:r>
        <w:t>by</w:t>
      </w:r>
      <w:r>
        <w:rPr>
          <w:spacing w:val="-3"/>
        </w:rPr>
        <w:t xml:space="preserve"> </w:t>
      </w:r>
      <w:r>
        <w:t>art</w:t>
      </w:r>
      <w:r>
        <w:rPr>
          <w:spacing w:val="-3"/>
        </w:rPr>
        <w:t xml:space="preserve"> </w:t>
      </w:r>
      <w:r>
        <w:t>or</w:t>
      </w:r>
      <w:r>
        <w:rPr>
          <w:spacing w:val="-3"/>
        </w:rPr>
        <w:t xml:space="preserve"> </w:t>
      </w:r>
      <w:r>
        <w:t>by</w:t>
      </w:r>
      <w:r>
        <w:rPr>
          <w:spacing w:val="-3"/>
        </w:rPr>
        <w:t xml:space="preserve"> </w:t>
      </w:r>
      <w:r>
        <w:t>nature</w:t>
      </w:r>
      <w:r>
        <w:rPr>
          <w:spacing w:val="-3"/>
        </w:rPr>
        <w:t xml:space="preserve"> </w:t>
      </w:r>
      <w:r>
        <w:t>I</w:t>
      </w:r>
      <w:r>
        <w:rPr>
          <w:spacing w:val="-3"/>
        </w:rPr>
        <w:t xml:space="preserve"> </w:t>
      </w:r>
      <w:r>
        <w:t>could not decide. If she was, as I thought, made up, it was done very artistically.</w:t>
      </w:r>
    </w:p>
    <w:p w14:paraId="200607E2" w14:textId="77777777" w:rsidR="001F3DBB" w:rsidRDefault="007F3F95">
      <w:pPr>
        <w:pStyle w:val="BodyText"/>
        <w:spacing w:before="0"/>
      </w:pPr>
      <w:r>
        <w:t xml:space="preserve">There was something Sphinxlike about her face when it was in repose </w:t>
      </w:r>
      <w:r>
        <w:rPr>
          <w:spacing w:val="-5"/>
        </w:rPr>
        <w:t>and</w:t>
      </w:r>
    </w:p>
    <w:p w14:paraId="200607E3" w14:textId="77777777" w:rsidR="001F3DBB" w:rsidRDefault="007F3F95">
      <w:pPr>
        <w:pStyle w:val="BodyText"/>
        <w:spacing w:before="0"/>
        <w:ind w:right="1187"/>
      </w:pPr>
      <w:r>
        <w:t>she</w:t>
      </w:r>
      <w:r>
        <w:rPr>
          <w:spacing w:val="-3"/>
        </w:rPr>
        <w:t xml:space="preserve"> </w:t>
      </w:r>
      <w:r>
        <w:t>had</w:t>
      </w:r>
      <w:r>
        <w:rPr>
          <w:spacing w:val="-3"/>
        </w:rPr>
        <w:t xml:space="preserve"> </w:t>
      </w:r>
      <w:r>
        <w:t>the</w:t>
      </w:r>
      <w:r>
        <w:rPr>
          <w:spacing w:val="-3"/>
        </w:rPr>
        <w:t xml:space="preserve"> </w:t>
      </w:r>
      <w:r>
        <w:t>most</w:t>
      </w:r>
      <w:r>
        <w:rPr>
          <w:spacing w:val="-3"/>
        </w:rPr>
        <w:t xml:space="preserve"> </w:t>
      </w:r>
      <w:r>
        <w:t>curious</w:t>
      </w:r>
      <w:r>
        <w:rPr>
          <w:spacing w:val="-3"/>
        </w:rPr>
        <w:t xml:space="preserve"> </w:t>
      </w:r>
      <w:r>
        <w:t>eyes</w:t>
      </w:r>
      <w:r>
        <w:rPr>
          <w:spacing w:val="-3"/>
        </w:rPr>
        <w:t xml:space="preserve"> </w:t>
      </w:r>
      <w:r>
        <w:t>I</w:t>
      </w:r>
      <w:r>
        <w:rPr>
          <w:spacing w:val="-3"/>
        </w:rPr>
        <w:t xml:space="preserve"> </w:t>
      </w:r>
      <w:r>
        <w:t>have</w:t>
      </w:r>
      <w:r>
        <w:rPr>
          <w:spacing w:val="-3"/>
        </w:rPr>
        <w:t xml:space="preserve"> </w:t>
      </w:r>
      <w:r>
        <w:t>ever</w:t>
      </w:r>
      <w:r>
        <w:rPr>
          <w:spacing w:val="-3"/>
        </w:rPr>
        <w:t xml:space="preserve"> </w:t>
      </w:r>
      <w:r>
        <w:t>seen</w:t>
      </w:r>
      <w:r>
        <w:rPr>
          <w:spacing w:val="-3"/>
        </w:rPr>
        <w:t xml:space="preserve"> </w:t>
      </w:r>
      <w:r>
        <w:t>–</w:t>
      </w:r>
      <w:r>
        <w:rPr>
          <w:spacing w:val="-3"/>
        </w:rPr>
        <w:t xml:space="preserve"> </w:t>
      </w:r>
      <w:r>
        <w:t>they</w:t>
      </w:r>
      <w:r>
        <w:rPr>
          <w:spacing w:val="-3"/>
        </w:rPr>
        <w:t xml:space="preserve"> </w:t>
      </w:r>
      <w:r>
        <w:t>were</w:t>
      </w:r>
      <w:r>
        <w:rPr>
          <w:spacing w:val="-3"/>
        </w:rPr>
        <w:t xml:space="preserve"> </w:t>
      </w:r>
      <w:r>
        <w:t>almost</w:t>
      </w:r>
      <w:r>
        <w:rPr>
          <w:spacing w:val="-3"/>
        </w:rPr>
        <w:t xml:space="preserve"> </w:t>
      </w:r>
      <w:r>
        <w:t>golden</w:t>
      </w:r>
      <w:r>
        <w:rPr>
          <w:spacing w:val="-3"/>
        </w:rPr>
        <w:t xml:space="preserve"> </w:t>
      </w:r>
      <w:r>
        <w:t xml:space="preserve">in </w:t>
      </w:r>
      <w:r>
        <w:rPr>
          <w:spacing w:val="-2"/>
        </w:rPr>
        <w:t>shade.</w:t>
      </w:r>
    </w:p>
    <w:p w14:paraId="200607E4" w14:textId="77777777" w:rsidR="001F3DBB" w:rsidRDefault="007F3F95">
      <w:pPr>
        <w:pStyle w:val="BodyText"/>
        <w:ind w:right="1187" w:firstLine="457"/>
      </w:pPr>
      <w:r>
        <w:t>Her clothes were perfect and she had all the ease of manner of a well- bred woman, and yet there was something about her that was incongruous and baffling.</w:t>
      </w:r>
      <w:r>
        <w:rPr>
          <w:spacing w:val="-6"/>
        </w:rPr>
        <w:t xml:space="preserve"> </w:t>
      </w:r>
      <w:r>
        <w:t>You felt that she was a mystery. The word Griselda had used occurred</w:t>
      </w:r>
      <w:r>
        <w:rPr>
          <w:spacing w:val="-3"/>
        </w:rPr>
        <w:t xml:space="preserve"> </w:t>
      </w:r>
      <w:r>
        <w:t>to</w:t>
      </w:r>
      <w:r>
        <w:rPr>
          <w:spacing w:val="-3"/>
        </w:rPr>
        <w:t xml:space="preserve"> </w:t>
      </w:r>
      <w:r>
        <w:t>me</w:t>
      </w:r>
      <w:r>
        <w:rPr>
          <w:spacing w:val="-3"/>
        </w:rPr>
        <w:t xml:space="preserve"> </w:t>
      </w:r>
      <w:r>
        <w:t>–</w:t>
      </w:r>
      <w:r>
        <w:rPr>
          <w:i/>
        </w:rPr>
        <w:t>sinister</w:t>
      </w:r>
      <w:r>
        <w:t>.</w:t>
      </w:r>
      <w:r>
        <w:rPr>
          <w:spacing w:val="-19"/>
        </w:rPr>
        <w:t xml:space="preserve"> </w:t>
      </w:r>
      <w:r>
        <w:t>Absurd,</w:t>
      </w:r>
      <w:r>
        <w:rPr>
          <w:spacing w:val="-3"/>
        </w:rPr>
        <w:t xml:space="preserve"> </w:t>
      </w:r>
      <w:r>
        <w:t>of</w:t>
      </w:r>
      <w:r>
        <w:rPr>
          <w:spacing w:val="-3"/>
        </w:rPr>
        <w:t xml:space="preserve"> </w:t>
      </w:r>
      <w:r>
        <w:t>course,</w:t>
      </w:r>
      <w:r>
        <w:rPr>
          <w:spacing w:val="-3"/>
        </w:rPr>
        <w:t xml:space="preserve"> </w:t>
      </w:r>
      <w:r>
        <w:t>and</w:t>
      </w:r>
      <w:r>
        <w:rPr>
          <w:spacing w:val="-3"/>
        </w:rPr>
        <w:t xml:space="preserve"> </w:t>
      </w:r>
      <w:r>
        <w:t>yet</w:t>
      </w:r>
      <w:r>
        <w:rPr>
          <w:spacing w:val="-3"/>
        </w:rPr>
        <w:t xml:space="preserve"> </w:t>
      </w:r>
      <w:r>
        <w:t>–</w:t>
      </w:r>
      <w:r>
        <w:rPr>
          <w:spacing w:val="-3"/>
        </w:rPr>
        <w:t xml:space="preserve"> </w:t>
      </w:r>
      <w:r>
        <w:t>was</w:t>
      </w:r>
      <w:r>
        <w:rPr>
          <w:spacing w:val="-3"/>
        </w:rPr>
        <w:t xml:space="preserve"> </w:t>
      </w:r>
      <w:r>
        <w:t>it</w:t>
      </w:r>
      <w:r>
        <w:rPr>
          <w:spacing w:val="-3"/>
        </w:rPr>
        <w:t xml:space="preserve"> </w:t>
      </w:r>
      <w:r>
        <w:t>so</w:t>
      </w:r>
      <w:r>
        <w:rPr>
          <w:spacing w:val="-3"/>
        </w:rPr>
        <w:t xml:space="preserve"> </w:t>
      </w:r>
      <w:r>
        <w:t>absurd?</w:t>
      </w:r>
      <w:r>
        <w:rPr>
          <w:spacing w:val="-9"/>
        </w:rPr>
        <w:t xml:space="preserve"> </w:t>
      </w:r>
      <w:r>
        <w:t xml:space="preserve">The thought sprang unbidden into my mind: ‘This woman would stick at </w:t>
      </w:r>
      <w:r>
        <w:rPr>
          <w:spacing w:val="-2"/>
        </w:rPr>
        <w:t>nothing.’</w:t>
      </w:r>
    </w:p>
    <w:p w14:paraId="200607E5" w14:textId="77777777" w:rsidR="001F3DBB" w:rsidRDefault="007F3F95">
      <w:pPr>
        <w:pStyle w:val="BodyText"/>
        <w:ind w:right="1187" w:firstLine="457"/>
      </w:pPr>
      <w:r>
        <w:t>Our talk was on most normal lines – pictures, books, old churches.</w:t>
      </w:r>
      <w:r>
        <w:rPr>
          <w:spacing w:val="-4"/>
        </w:rPr>
        <w:t xml:space="preserve"> </w:t>
      </w:r>
      <w:r>
        <w:t>Yet somehow</w:t>
      </w:r>
      <w:r>
        <w:rPr>
          <w:spacing w:val="-4"/>
        </w:rPr>
        <w:t xml:space="preserve"> </w:t>
      </w:r>
      <w:r>
        <w:t>I</w:t>
      </w:r>
      <w:r>
        <w:rPr>
          <w:spacing w:val="-4"/>
        </w:rPr>
        <w:t xml:space="preserve"> </w:t>
      </w:r>
      <w:r>
        <w:t>got</w:t>
      </w:r>
      <w:r>
        <w:rPr>
          <w:spacing w:val="-4"/>
        </w:rPr>
        <w:t xml:space="preserve"> </w:t>
      </w:r>
      <w:r>
        <w:t>very</w:t>
      </w:r>
      <w:r>
        <w:rPr>
          <w:spacing w:val="-4"/>
        </w:rPr>
        <w:t xml:space="preserve"> </w:t>
      </w:r>
      <w:r>
        <w:t>strongly</w:t>
      </w:r>
      <w:r>
        <w:rPr>
          <w:spacing w:val="-4"/>
        </w:rPr>
        <w:t xml:space="preserve"> </w:t>
      </w:r>
      <w:r>
        <w:t>the</w:t>
      </w:r>
      <w:r>
        <w:rPr>
          <w:spacing w:val="-4"/>
        </w:rPr>
        <w:t xml:space="preserve"> </w:t>
      </w:r>
      <w:r>
        <w:t>impression</w:t>
      </w:r>
      <w:r>
        <w:rPr>
          <w:spacing w:val="-4"/>
        </w:rPr>
        <w:t xml:space="preserve"> </w:t>
      </w:r>
      <w:r>
        <w:t>that</w:t>
      </w:r>
      <w:r>
        <w:rPr>
          <w:spacing w:val="-4"/>
        </w:rPr>
        <w:t xml:space="preserve"> </w:t>
      </w:r>
      <w:r>
        <w:t>there</w:t>
      </w:r>
      <w:r>
        <w:rPr>
          <w:spacing w:val="-4"/>
        </w:rPr>
        <w:t xml:space="preserve"> </w:t>
      </w:r>
      <w:r>
        <w:t>was</w:t>
      </w:r>
      <w:r>
        <w:rPr>
          <w:spacing w:val="-4"/>
        </w:rPr>
        <w:t xml:space="preserve"> </w:t>
      </w:r>
      <w:r>
        <w:t>something</w:t>
      </w:r>
      <w:r>
        <w:rPr>
          <w:spacing w:val="-4"/>
        </w:rPr>
        <w:t xml:space="preserve"> </w:t>
      </w:r>
      <w:r>
        <w:t>else</w:t>
      </w:r>
      <w:r>
        <w:rPr>
          <w:spacing w:val="-4"/>
        </w:rPr>
        <w:t xml:space="preserve"> </w:t>
      </w:r>
      <w:r>
        <w:t xml:space="preserve">– something of quite a different nature that Mrs Lestrange wanted to say to </w:t>
      </w:r>
      <w:r>
        <w:rPr>
          <w:spacing w:val="-4"/>
        </w:rPr>
        <w:t>me.</w:t>
      </w:r>
    </w:p>
    <w:p w14:paraId="200607E6" w14:textId="77777777" w:rsidR="001F3DBB" w:rsidRDefault="007F3F95">
      <w:pPr>
        <w:pStyle w:val="BodyText"/>
        <w:ind w:right="1281" w:firstLine="457"/>
      </w:pPr>
      <w:r>
        <w:t>I caught her eye on me once or twice, looking at me with a curious hesitancy, as though she were unable to make up her mind. She kept the talk,</w:t>
      </w:r>
      <w:r>
        <w:rPr>
          <w:spacing w:val="-4"/>
        </w:rPr>
        <w:t xml:space="preserve"> </w:t>
      </w:r>
      <w:r>
        <w:t>I</w:t>
      </w:r>
      <w:r>
        <w:rPr>
          <w:spacing w:val="-4"/>
        </w:rPr>
        <w:t xml:space="preserve"> </w:t>
      </w:r>
      <w:r>
        <w:t>noticed,</w:t>
      </w:r>
      <w:r>
        <w:rPr>
          <w:spacing w:val="-4"/>
        </w:rPr>
        <w:t xml:space="preserve"> </w:t>
      </w:r>
      <w:r>
        <w:t>strictly</w:t>
      </w:r>
      <w:r>
        <w:rPr>
          <w:spacing w:val="-4"/>
        </w:rPr>
        <w:t xml:space="preserve"> </w:t>
      </w:r>
      <w:r>
        <w:t>to</w:t>
      </w:r>
      <w:r>
        <w:rPr>
          <w:spacing w:val="-4"/>
        </w:rPr>
        <w:t xml:space="preserve"> </w:t>
      </w:r>
      <w:r>
        <w:t>impersonal</w:t>
      </w:r>
      <w:r>
        <w:rPr>
          <w:spacing w:val="-4"/>
        </w:rPr>
        <w:t xml:space="preserve"> </w:t>
      </w:r>
      <w:r>
        <w:t>subjects.</w:t>
      </w:r>
      <w:r>
        <w:rPr>
          <w:spacing w:val="-4"/>
        </w:rPr>
        <w:t xml:space="preserve"> </w:t>
      </w:r>
      <w:r>
        <w:t>She</w:t>
      </w:r>
      <w:r>
        <w:rPr>
          <w:spacing w:val="-4"/>
        </w:rPr>
        <w:t xml:space="preserve"> </w:t>
      </w:r>
      <w:r>
        <w:t>made</w:t>
      </w:r>
      <w:r>
        <w:rPr>
          <w:spacing w:val="-4"/>
        </w:rPr>
        <w:t xml:space="preserve"> </w:t>
      </w:r>
      <w:r>
        <w:t>no</w:t>
      </w:r>
      <w:r>
        <w:rPr>
          <w:spacing w:val="-4"/>
        </w:rPr>
        <w:t xml:space="preserve"> </w:t>
      </w:r>
      <w:r>
        <w:t>mention</w:t>
      </w:r>
      <w:r>
        <w:rPr>
          <w:spacing w:val="-4"/>
        </w:rPr>
        <w:t xml:space="preserve"> </w:t>
      </w:r>
      <w:r>
        <w:t>of</w:t>
      </w:r>
      <w:r>
        <w:rPr>
          <w:spacing w:val="-4"/>
        </w:rPr>
        <w:t xml:space="preserve"> </w:t>
      </w:r>
      <w:r>
        <w:t>a husband or relations.</w:t>
      </w:r>
    </w:p>
    <w:p w14:paraId="200607E7" w14:textId="77777777" w:rsidR="001F3DBB" w:rsidRDefault="007F3F95">
      <w:pPr>
        <w:pStyle w:val="BodyText"/>
        <w:ind w:right="1187" w:firstLine="457"/>
      </w:pPr>
      <w:r>
        <w:t>But</w:t>
      </w:r>
      <w:r>
        <w:rPr>
          <w:spacing w:val="-4"/>
        </w:rPr>
        <w:t xml:space="preserve"> </w:t>
      </w:r>
      <w:r>
        <w:t>all</w:t>
      </w:r>
      <w:r>
        <w:rPr>
          <w:spacing w:val="-4"/>
        </w:rPr>
        <w:t xml:space="preserve"> </w:t>
      </w:r>
      <w:r>
        <w:t>the</w:t>
      </w:r>
      <w:r>
        <w:rPr>
          <w:spacing w:val="-4"/>
        </w:rPr>
        <w:t xml:space="preserve"> </w:t>
      </w:r>
      <w:r>
        <w:t>time</w:t>
      </w:r>
      <w:r>
        <w:rPr>
          <w:spacing w:val="-4"/>
        </w:rPr>
        <w:t xml:space="preserve"> </w:t>
      </w:r>
      <w:r>
        <w:t>there</w:t>
      </w:r>
      <w:r>
        <w:rPr>
          <w:spacing w:val="-4"/>
        </w:rPr>
        <w:t xml:space="preserve"> </w:t>
      </w:r>
      <w:r>
        <w:t>was</w:t>
      </w:r>
      <w:r>
        <w:rPr>
          <w:spacing w:val="-4"/>
        </w:rPr>
        <w:t xml:space="preserve"> </w:t>
      </w:r>
      <w:r>
        <w:t>that</w:t>
      </w:r>
      <w:r>
        <w:rPr>
          <w:spacing w:val="-4"/>
        </w:rPr>
        <w:t xml:space="preserve"> </w:t>
      </w:r>
      <w:r>
        <w:t>strange</w:t>
      </w:r>
      <w:r>
        <w:rPr>
          <w:spacing w:val="-4"/>
        </w:rPr>
        <w:t xml:space="preserve"> </w:t>
      </w:r>
      <w:r>
        <w:t>urgent</w:t>
      </w:r>
      <w:r>
        <w:rPr>
          <w:spacing w:val="-4"/>
        </w:rPr>
        <w:t xml:space="preserve"> </w:t>
      </w:r>
      <w:r>
        <w:t>appeal</w:t>
      </w:r>
      <w:r>
        <w:rPr>
          <w:spacing w:val="-4"/>
        </w:rPr>
        <w:t xml:space="preserve"> </w:t>
      </w:r>
      <w:r>
        <w:t>in</w:t>
      </w:r>
      <w:r>
        <w:rPr>
          <w:spacing w:val="-4"/>
        </w:rPr>
        <w:t xml:space="preserve"> </w:t>
      </w:r>
      <w:r>
        <w:t>her</w:t>
      </w:r>
      <w:r>
        <w:rPr>
          <w:spacing w:val="-4"/>
        </w:rPr>
        <w:t xml:space="preserve"> </w:t>
      </w:r>
      <w:r>
        <w:t>glance.</w:t>
      </w:r>
      <w:r>
        <w:rPr>
          <w:spacing w:val="-4"/>
        </w:rPr>
        <w:t xml:space="preserve"> </w:t>
      </w:r>
      <w:r>
        <w:t>It seemed to say: ‘Shall I tell you? I want to. Can’t you help me?’</w:t>
      </w:r>
    </w:p>
    <w:p w14:paraId="200607E8" w14:textId="77777777" w:rsidR="001F3DBB" w:rsidRDefault="007F3F95">
      <w:pPr>
        <w:pStyle w:val="BodyText"/>
        <w:ind w:right="1414" w:firstLine="457"/>
      </w:pPr>
      <w:r>
        <w:t>Yet</w:t>
      </w:r>
      <w:r>
        <w:rPr>
          <w:spacing w:val="-5"/>
        </w:rPr>
        <w:t xml:space="preserve"> </w:t>
      </w:r>
      <w:r>
        <w:t>in</w:t>
      </w:r>
      <w:r>
        <w:rPr>
          <w:spacing w:val="-5"/>
        </w:rPr>
        <w:t xml:space="preserve"> </w:t>
      </w:r>
      <w:r>
        <w:t>the</w:t>
      </w:r>
      <w:r>
        <w:rPr>
          <w:spacing w:val="-5"/>
        </w:rPr>
        <w:t xml:space="preserve"> </w:t>
      </w:r>
      <w:r>
        <w:t>end</w:t>
      </w:r>
      <w:r>
        <w:rPr>
          <w:spacing w:val="-5"/>
        </w:rPr>
        <w:t xml:space="preserve"> </w:t>
      </w:r>
      <w:r>
        <w:t>it</w:t>
      </w:r>
      <w:r>
        <w:rPr>
          <w:spacing w:val="-5"/>
        </w:rPr>
        <w:t xml:space="preserve"> </w:t>
      </w:r>
      <w:r>
        <w:t>died</w:t>
      </w:r>
      <w:r>
        <w:rPr>
          <w:spacing w:val="-5"/>
        </w:rPr>
        <w:t xml:space="preserve"> </w:t>
      </w:r>
      <w:r>
        <w:t>away</w:t>
      </w:r>
      <w:r>
        <w:rPr>
          <w:spacing w:val="-5"/>
        </w:rPr>
        <w:t xml:space="preserve"> </w:t>
      </w:r>
      <w:r>
        <w:t>–</w:t>
      </w:r>
      <w:r>
        <w:rPr>
          <w:spacing w:val="-5"/>
        </w:rPr>
        <w:t xml:space="preserve"> </w:t>
      </w:r>
      <w:r>
        <w:t>or</w:t>
      </w:r>
      <w:r>
        <w:rPr>
          <w:spacing w:val="-5"/>
        </w:rPr>
        <w:t xml:space="preserve"> </w:t>
      </w:r>
      <w:r>
        <w:t>perhaps</w:t>
      </w:r>
      <w:r>
        <w:rPr>
          <w:spacing w:val="-6"/>
        </w:rPr>
        <w:t xml:space="preserve"> </w:t>
      </w:r>
      <w:r>
        <w:t>it</w:t>
      </w:r>
      <w:r>
        <w:rPr>
          <w:spacing w:val="-5"/>
        </w:rPr>
        <w:t xml:space="preserve"> </w:t>
      </w:r>
      <w:r>
        <w:t>had</w:t>
      </w:r>
      <w:r>
        <w:rPr>
          <w:spacing w:val="-5"/>
        </w:rPr>
        <w:t xml:space="preserve"> </w:t>
      </w:r>
      <w:r>
        <w:t>all</w:t>
      </w:r>
      <w:r>
        <w:rPr>
          <w:spacing w:val="-5"/>
        </w:rPr>
        <w:t xml:space="preserve"> </w:t>
      </w:r>
      <w:r>
        <w:t>been</w:t>
      </w:r>
      <w:r>
        <w:rPr>
          <w:spacing w:val="-5"/>
        </w:rPr>
        <w:t xml:space="preserve"> </w:t>
      </w:r>
      <w:r>
        <w:t>my</w:t>
      </w:r>
      <w:r>
        <w:rPr>
          <w:spacing w:val="-5"/>
        </w:rPr>
        <w:t xml:space="preserve"> </w:t>
      </w:r>
      <w:r>
        <w:t>fancy.</w:t>
      </w:r>
      <w:r>
        <w:rPr>
          <w:spacing w:val="-5"/>
        </w:rPr>
        <w:t xml:space="preserve"> </w:t>
      </w:r>
      <w:r>
        <w:t>I</w:t>
      </w:r>
      <w:r>
        <w:rPr>
          <w:spacing w:val="-5"/>
        </w:rPr>
        <w:t xml:space="preserve"> </w:t>
      </w:r>
      <w:r>
        <w:t>had the feeling that I was being dismissed. I rose and took my leave.</w:t>
      </w:r>
      <w:r>
        <w:rPr>
          <w:spacing w:val="-17"/>
        </w:rPr>
        <w:t xml:space="preserve"> </w:t>
      </w:r>
      <w:r>
        <w:t xml:space="preserve">As I </w:t>
      </w:r>
      <w:r>
        <w:rPr>
          <w:spacing w:val="-4"/>
        </w:rPr>
        <w:t>went</w:t>
      </w:r>
    </w:p>
    <w:p w14:paraId="200607E9" w14:textId="77777777" w:rsidR="001F3DBB" w:rsidRDefault="007F3F95">
      <w:pPr>
        <w:pStyle w:val="BodyText"/>
        <w:spacing w:before="0"/>
        <w:ind w:right="1187"/>
      </w:pPr>
      <w:r>
        <w:t>out</w:t>
      </w:r>
      <w:r>
        <w:rPr>
          <w:spacing w:val="-3"/>
        </w:rPr>
        <w:t xml:space="preserve"> </w:t>
      </w:r>
      <w:r>
        <w:t>of</w:t>
      </w:r>
      <w:r>
        <w:rPr>
          <w:spacing w:val="-3"/>
        </w:rPr>
        <w:t xml:space="preserve"> </w:t>
      </w:r>
      <w:r>
        <w:t>the</w:t>
      </w:r>
      <w:r>
        <w:rPr>
          <w:spacing w:val="-3"/>
        </w:rPr>
        <w:t xml:space="preserve"> </w:t>
      </w:r>
      <w:r>
        <w:t>room,</w:t>
      </w:r>
      <w:r>
        <w:rPr>
          <w:spacing w:val="-3"/>
        </w:rPr>
        <w:t xml:space="preserve"> </w:t>
      </w:r>
      <w:r>
        <w:t>I</w:t>
      </w:r>
      <w:r>
        <w:rPr>
          <w:spacing w:val="-3"/>
        </w:rPr>
        <w:t xml:space="preserve"> </w:t>
      </w:r>
      <w:r>
        <w:t>glanced</w:t>
      </w:r>
      <w:r>
        <w:rPr>
          <w:spacing w:val="-3"/>
        </w:rPr>
        <w:t xml:space="preserve"> </w:t>
      </w:r>
      <w:r>
        <w:t>back</w:t>
      </w:r>
      <w:r>
        <w:rPr>
          <w:spacing w:val="-3"/>
        </w:rPr>
        <w:t xml:space="preserve"> </w:t>
      </w:r>
      <w:r>
        <w:t>and</w:t>
      </w:r>
      <w:r>
        <w:rPr>
          <w:spacing w:val="-3"/>
        </w:rPr>
        <w:t xml:space="preserve"> </w:t>
      </w:r>
      <w:r>
        <w:t>saw</w:t>
      </w:r>
      <w:r>
        <w:rPr>
          <w:spacing w:val="-3"/>
        </w:rPr>
        <w:t xml:space="preserve"> </w:t>
      </w:r>
      <w:r>
        <w:t>her</w:t>
      </w:r>
      <w:r>
        <w:rPr>
          <w:spacing w:val="-3"/>
        </w:rPr>
        <w:t xml:space="preserve"> </w:t>
      </w:r>
      <w:r>
        <w:t>staring</w:t>
      </w:r>
      <w:r>
        <w:rPr>
          <w:spacing w:val="-3"/>
        </w:rPr>
        <w:t xml:space="preserve"> </w:t>
      </w:r>
      <w:r>
        <w:t>after</w:t>
      </w:r>
      <w:r>
        <w:rPr>
          <w:spacing w:val="-3"/>
        </w:rPr>
        <w:t xml:space="preserve"> </w:t>
      </w:r>
      <w:r>
        <w:t>me</w:t>
      </w:r>
      <w:r>
        <w:rPr>
          <w:spacing w:val="-3"/>
        </w:rPr>
        <w:t xml:space="preserve"> </w:t>
      </w:r>
      <w:r>
        <w:t>with</w:t>
      </w:r>
      <w:r>
        <w:rPr>
          <w:spacing w:val="-3"/>
        </w:rPr>
        <w:t xml:space="preserve"> </w:t>
      </w:r>
      <w:r>
        <w:t>a</w:t>
      </w:r>
      <w:r>
        <w:rPr>
          <w:spacing w:val="-3"/>
        </w:rPr>
        <w:t xml:space="preserve"> </w:t>
      </w:r>
      <w:r>
        <w:t>puzzled, doubtful expression. On an impulse I came back:</w:t>
      </w:r>
    </w:p>
    <w:p w14:paraId="200607EA" w14:textId="77777777" w:rsidR="001F3DBB" w:rsidRDefault="007F3F95">
      <w:pPr>
        <w:pStyle w:val="BodyText"/>
        <w:ind w:left="1997"/>
      </w:pPr>
      <w:r>
        <w:t xml:space="preserve">‘If there is anything I can do </w:t>
      </w:r>
      <w:r>
        <w:rPr>
          <w:spacing w:val="-5"/>
        </w:rPr>
        <w:t>–’</w:t>
      </w:r>
    </w:p>
    <w:p w14:paraId="200607EB" w14:textId="77777777" w:rsidR="001F3DBB" w:rsidRDefault="007F3F95">
      <w:pPr>
        <w:pStyle w:val="BodyText"/>
        <w:spacing w:line="448" w:lineRule="auto"/>
        <w:ind w:left="1997" w:right="4182"/>
      </w:pPr>
      <w:r>
        <w:t>She</w:t>
      </w:r>
      <w:r>
        <w:rPr>
          <w:spacing w:val="-7"/>
        </w:rPr>
        <w:t xml:space="preserve"> </w:t>
      </w:r>
      <w:r>
        <w:t>said</w:t>
      </w:r>
      <w:r>
        <w:rPr>
          <w:spacing w:val="-7"/>
        </w:rPr>
        <w:t xml:space="preserve"> </w:t>
      </w:r>
      <w:r>
        <w:t>doubtfully:</w:t>
      </w:r>
      <w:r>
        <w:rPr>
          <w:spacing w:val="-7"/>
        </w:rPr>
        <w:t xml:space="preserve"> </w:t>
      </w:r>
      <w:r>
        <w:t>‘It’s</w:t>
      </w:r>
      <w:r>
        <w:rPr>
          <w:spacing w:val="-7"/>
        </w:rPr>
        <w:t xml:space="preserve"> </w:t>
      </w:r>
      <w:r>
        <w:t>very</w:t>
      </w:r>
      <w:r>
        <w:rPr>
          <w:spacing w:val="-7"/>
        </w:rPr>
        <w:t xml:space="preserve"> </w:t>
      </w:r>
      <w:r>
        <w:t>kind</w:t>
      </w:r>
      <w:r>
        <w:rPr>
          <w:spacing w:val="-7"/>
        </w:rPr>
        <w:t xml:space="preserve"> </w:t>
      </w:r>
      <w:r>
        <w:t>of</w:t>
      </w:r>
      <w:r>
        <w:rPr>
          <w:spacing w:val="-7"/>
        </w:rPr>
        <w:t xml:space="preserve"> </w:t>
      </w:r>
      <w:r>
        <w:t>you</w:t>
      </w:r>
      <w:r>
        <w:rPr>
          <w:spacing w:val="-7"/>
        </w:rPr>
        <w:t xml:space="preserve"> </w:t>
      </w:r>
      <w:r>
        <w:t>–’ We were both silent. Then she said:</w:t>
      </w:r>
    </w:p>
    <w:p w14:paraId="200607EC"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7ED" w14:textId="77777777" w:rsidR="001F3DBB" w:rsidRDefault="007F3F95">
      <w:pPr>
        <w:pStyle w:val="BodyText"/>
        <w:spacing w:before="70"/>
        <w:ind w:right="1187" w:firstLine="457"/>
      </w:pPr>
      <w:r>
        <w:lastRenderedPageBreak/>
        <w:t>‘I</w:t>
      </w:r>
      <w:r>
        <w:rPr>
          <w:spacing w:val="-6"/>
        </w:rPr>
        <w:t xml:space="preserve"> </w:t>
      </w:r>
      <w:r>
        <w:t>wish</w:t>
      </w:r>
      <w:r>
        <w:rPr>
          <w:spacing w:val="-6"/>
        </w:rPr>
        <w:t xml:space="preserve"> </w:t>
      </w:r>
      <w:r>
        <w:t>I</w:t>
      </w:r>
      <w:r>
        <w:rPr>
          <w:spacing w:val="-6"/>
        </w:rPr>
        <w:t xml:space="preserve"> </w:t>
      </w:r>
      <w:r>
        <w:t>knew.</w:t>
      </w:r>
      <w:r>
        <w:rPr>
          <w:spacing w:val="-6"/>
        </w:rPr>
        <w:t xml:space="preserve"> </w:t>
      </w:r>
      <w:r>
        <w:t>It’s</w:t>
      </w:r>
      <w:r>
        <w:rPr>
          <w:spacing w:val="-6"/>
        </w:rPr>
        <w:t xml:space="preserve"> </w:t>
      </w:r>
      <w:r>
        <w:t>difficult.</w:t>
      </w:r>
      <w:r>
        <w:rPr>
          <w:spacing w:val="-6"/>
        </w:rPr>
        <w:t xml:space="preserve"> </w:t>
      </w:r>
      <w:r>
        <w:t>No,</w:t>
      </w:r>
      <w:r>
        <w:rPr>
          <w:spacing w:val="-6"/>
        </w:rPr>
        <w:t xml:space="preserve"> </w:t>
      </w:r>
      <w:r>
        <w:t>I</w:t>
      </w:r>
      <w:r>
        <w:rPr>
          <w:spacing w:val="-6"/>
        </w:rPr>
        <w:t xml:space="preserve"> </w:t>
      </w:r>
      <w:r>
        <w:t>don’t</w:t>
      </w:r>
      <w:r>
        <w:rPr>
          <w:spacing w:val="-6"/>
        </w:rPr>
        <w:t xml:space="preserve"> </w:t>
      </w:r>
      <w:r>
        <w:t>think</w:t>
      </w:r>
      <w:r>
        <w:rPr>
          <w:spacing w:val="-6"/>
        </w:rPr>
        <w:t xml:space="preserve"> </w:t>
      </w:r>
      <w:r>
        <w:t>anyone</w:t>
      </w:r>
      <w:r>
        <w:rPr>
          <w:spacing w:val="-6"/>
        </w:rPr>
        <w:t xml:space="preserve"> </w:t>
      </w:r>
      <w:r>
        <w:t>can</w:t>
      </w:r>
      <w:r>
        <w:rPr>
          <w:spacing w:val="-6"/>
        </w:rPr>
        <w:t xml:space="preserve"> </w:t>
      </w:r>
      <w:r>
        <w:t>help</w:t>
      </w:r>
      <w:r>
        <w:rPr>
          <w:spacing w:val="-6"/>
        </w:rPr>
        <w:t xml:space="preserve"> </w:t>
      </w:r>
      <w:r>
        <w:t>me.</w:t>
      </w:r>
      <w:r>
        <w:rPr>
          <w:spacing w:val="-6"/>
        </w:rPr>
        <w:t xml:space="preserve"> </w:t>
      </w:r>
      <w:r>
        <w:t>But thank you for offering to do so.’</w:t>
      </w:r>
    </w:p>
    <w:p w14:paraId="200607EE" w14:textId="77777777" w:rsidR="001F3DBB" w:rsidRDefault="007F3F95">
      <w:pPr>
        <w:pStyle w:val="BodyText"/>
        <w:ind w:right="1187" w:firstLine="457"/>
      </w:pPr>
      <w:r>
        <w:t>That</w:t>
      </w:r>
      <w:r>
        <w:rPr>
          <w:spacing w:val="-4"/>
        </w:rPr>
        <w:t xml:space="preserve"> </w:t>
      </w:r>
      <w:r>
        <w:t>seemed</w:t>
      </w:r>
      <w:r>
        <w:rPr>
          <w:spacing w:val="-4"/>
        </w:rPr>
        <w:t xml:space="preserve"> </w:t>
      </w:r>
      <w:r>
        <w:t>final,</w:t>
      </w:r>
      <w:r>
        <w:rPr>
          <w:spacing w:val="-4"/>
        </w:rPr>
        <w:t xml:space="preserve"> </w:t>
      </w:r>
      <w:r>
        <w:t>so</w:t>
      </w:r>
      <w:r>
        <w:rPr>
          <w:spacing w:val="-4"/>
        </w:rPr>
        <w:t xml:space="preserve"> </w:t>
      </w:r>
      <w:r>
        <w:t>I</w:t>
      </w:r>
      <w:r>
        <w:rPr>
          <w:spacing w:val="-4"/>
        </w:rPr>
        <w:t xml:space="preserve"> </w:t>
      </w:r>
      <w:r>
        <w:t>went.</w:t>
      </w:r>
      <w:r>
        <w:rPr>
          <w:spacing w:val="-4"/>
        </w:rPr>
        <w:t xml:space="preserve"> </w:t>
      </w:r>
      <w:r>
        <w:t>But</w:t>
      </w:r>
      <w:r>
        <w:rPr>
          <w:spacing w:val="-4"/>
        </w:rPr>
        <w:t xml:space="preserve"> </w:t>
      </w:r>
      <w:r>
        <w:t>as</w:t>
      </w:r>
      <w:r>
        <w:rPr>
          <w:spacing w:val="-4"/>
        </w:rPr>
        <w:t xml:space="preserve"> </w:t>
      </w:r>
      <w:r>
        <w:t>I</w:t>
      </w:r>
      <w:r>
        <w:rPr>
          <w:spacing w:val="-4"/>
        </w:rPr>
        <w:t xml:space="preserve"> </w:t>
      </w:r>
      <w:r>
        <w:t>did</w:t>
      </w:r>
      <w:r>
        <w:rPr>
          <w:spacing w:val="-4"/>
        </w:rPr>
        <w:t xml:space="preserve"> </w:t>
      </w:r>
      <w:r>
        <w:t>so,</w:t>
      </w:r>
      <w:r>
        <w:rPr>
          <w:spacing w:val="-4"/>
        </w:rPr>
        <w:t xml:space="preserve"> </w:t>
      </w:r>
      <w:r>
        <w:t>I</w:t>
      </w:r>
      <w:r>
        <w:rPr>
          <w:spacing w:val="-4"/>
        </w:rPr>
        <w:t xml:space="preserve"> </w:t>
      </w:r>
      <w:r>
        <w:t>wondered.</w:t>
      </w:r>
      <w:r>
        <w:rPr>
          <w:spacing w:val="-10"/>
        </w:rPr>
        <w:t xml:space="preserve"> </w:t>
      </w:r>
      <w:r>
        <w:t>We</w:t>
      </w:r>
      <w:r>
        <w:rPr>
          <w:spacing w:val="-4"/>
        </w:rPr>
        <w:t xml:space="preserve"> </w:t>
      </w:r>
      <w:r>
        <w:t>are</w:t>
      </w:r>
      <w:r>
        <w:rPr>
          <w:spacing w:val="-4"/>
        </w:rPr>
        <w:t xml:space="preserve"> </w:t>
      </w:r>
      <w:r>
        <w:t>not used to mysteries in St Mary Mead.</w:t>
      </w:r>
    </w:p>
    <w:p w14:paraId="200607EF" w14:textId="77777777" w:rsidR="001F3DBB" w:rsidRDefault="007F3F95">
      <w:pPr>
        <w:pStyle w:val="BodyText"/>
        <w:ind w:right="1187" w:firstLine="457"/>
      </w:pPr>
      <w:r>
        <w:t>So much is this the case that as I emerged from the gate I was pounced upon.</w:t>
      </w:r>
      <w:r>
        <w:rPr>
          <w:spacing w:val="-5"/>
        </w:rPr>
        <w:t xml:space="preserve"> </w:t>
      </w:r>
      <w:r>
        <w:t>Miss</w:t>
      </w:r>
      <w:r>
        <w:rPr>
          <w:spacing w:val="-5"/>
        </w:rPr>
        <w:t xml:space="preserve"> </w:t>
      </w:r>
      <w:r>
        <w:t>Hartnell</w:t>
      </w:r>
      <w:r>
        <w:rPr>
          <w:spacing w:val="-5"/>
        </w:rPr>
        <w:t xml:space="preserve"> </w:t>
      </w:r>
      <w:r>
        <w:t>is</w:t>
      </w:r>
      <w:r>
        <w:rPr>
          <w:spacing w:val="-5"/>
        </w:rPr>
        <w:t xml:space="preserve"> </w:t>
      </w:r>
      <w:r>
        <w:t>very</w:t>
      </w:r>
      <w:r>
        <w:rPr>
          <w:spacing w:val="-5"/>
        </w:rPr>
        <w:t xml:space="preserve"> </w:t>
      </w:r>
      <w:r>
        <w:t>good</w:t>
      </w:r>
      <w:r>
        <w:rPr>
          <w:spacing w:val="-5"/>
        </w:rPr>
        <w:t xml:space="preserve"> </w:t>
      </w:r>
      <w:r>
        <w:t>at</w:t>
      </w:r>
      <w:r>
        <w:rPr>
          <w:spacing w:val="-5"/>
        </w:rPr>
        <w:t xml:space="preserve"> </w:t>
      </w:r>
      <w:r>
        <w:t>pouncing</w:t>
      </w:r>
      <w:r>
        <w:rPr>
          <w:spacing w:val="-5"/>
        </w:rPr>
        <w:t xml:space="preserve"> </w:t>
      </w:r>
      <w:r>
        <w:t>in</w:t>
      </w:r>
      <w:r>
        <w:rPr>
          <w:spacing w:val="-5"/>
        </w:rPr>
        <w:t xml:space="preserve"> </w:t>
      </w:r>
      <w:r>
        <w:t>a</w:t>
      </w:r>
      <w:r>
        <w:rPr>
          <w:spacing w:val="-5"/>
        </w:rPr>
        <w:t xml:space="preserve"> </w:t>
      </w:r>
      <w:r>
        <w:t>heavy</w:t>
      </w:r>
      <w:r>
        <w:rPr>
          <w:spacing w:val="-5"/>
        </w:rPr>
        <w:t xml:space="preserve"> </w:t>
      </w:r>
      <w:r>
        <w:t>and</w:t>
      </w:r>
      <w:r>
        <w:rPr>
          <w:spacing w:val="-5"/>
        </w:rPr>
        <w:t xml:space="preserve"> </w:t>
      </w:r>
      <w:r>
        <w:t>cumbrous</w:t>
      </w:r>
      <w:r>
        <w:rPr>
          <w:spacing w:val="-5"/>
        </w:rPr>
        <w:t xml:space="preserve"> </w:t>
      </w:r>
      <w:r>
        <w:t>way.</w:t>
      </w:r>
    </w:p>
    <w:p w14:paraId="200607F0" w14:textId="77777777" w:rsidR="001F3DBB" w:rsidRDefault="007F3F95">
      <w:pPr>
        <w:pStyle w:val="BodyText"/>
        <w:ind w:right="1187" w:firstLine="457"/>
      </w:pPr>
      <w:r>
        <w:t>‘</w:t>
      </w:r>
      <w:r>
        <w:rPr>
          <w:i/>
        </w:rPr>
        <w:t>I</w:t>
      </w:r>
      <w:r>
        <w:rPr>
          <w:i/>
          <w:spacing w:val="-9"/>
        </w:rPr>
        <w:t xml:space="preserve"> </w:t>
      </w:r>
      <w:r>
        <w:t>saw</w:t>
      </w:r>
      <w:r>
        <w:rPr>
          <w:spacing w:val="-5"/>
        </w:rPr>
        <w:t xml:space="preserve"> </w:t>
      </w:r>
      <w:r>
        <w:t>you!’</w:t>
      </w:r>
      <w:r>
        <w:rPr>
          <w:spacing w:val="-23"/>
        </w:rPr>
        <w:t xml:space="preserve"> </w:t>
      </w:r>
      <w:r>
        <w:t>she</w:t>
      </w:r>
      <w:r>
        <w:rPr>
          <w:spacing w:val="-5"/>
        </w:rPr>
        <w:t xml:space="preserve"> </w:t>
      </w:r>
      <w:r>
        <w:t>exclaimed</w:t>
      </w:r>
      <w:r>
        <w:rPr>
          <w:spacing w:val="-5"/>
        </w:rPr>
        <w:t xml:space="preserve"> </w:t>
      </w:r>
      <w:r>
        <w:t>with</w:t>
      </w:r>
      <w:r>
        <w:rPr>
          <w:spacing w:val="-5"/>
        </w:rPr>
        <w:t xml:space="preserve"> </w:t>
      </w:r>
      <w:r>
        <w:t>ponderous</w:t>
      </w:r>
      <w:r>
        <w:rPr>
          <w:spacing w:val="-5"/>
        </w:rPr>
        <w:t xml:space="preserve"> </w:t>
      </w:r>
      <w:r>
        <w:t>humour.</w:t>
      </w:r>
      <w:r>
        <w:rPr>
          <w:spacing w:val="-5"/>
        </w:rPr>
        <w:t xml:space="preserve"> </w:t>
      </w:r>
      <w:r>
        <w:t>‘And</w:t>
      </w:r>
      <w:r>
        <w:rPr>
          <w:spacing w:val="-5"/>
        </w:rPr>
        <w:t xml:space="preserve"> </w:t>
      </w:r>
      <w:r>
        <w:t>I</w:t>
      </w:r>
      <w:r>
        <w:rPr>
          <w:spacing w:val="-5"/>
        </w:rPr>
        <w:t xml:space="preserve"> </w:t>
      </w:r>
      <w:r>
        <w:rPr>
          <w:i/>
        </w:rPr>
        <w:t>was</w:t>
      </w:r>
      <w:r>
        <w:rPr>
          <w:i/>
          <w:spacing w:val="-5"/>
        </w:rPr>
        <w:t xml:space="preserve"> </w:t>
      </w:r>
      <w:r>
        <w:t>so excited. Now you can tell us all about it.’</w:t>
      </w:r>
    </w:p>
    <w:p w14:paraId="200607F1" w14:textId="77777777" w:rsidR="001F3DBB" w:rsidRDefault="007F3F95">
      <w:pPr>
        <w:pStyle w:val="BodyText"/>
        <w:ind w:left="1997"/>
      </w:pPr>
      <w:r>
        <w:t xml:space="preserve">‘About </w:t>
      </w:r>
      <w:r>
        <w:rPr>
          <w:spacing w:val="-2"/>
        </w:rPr>
        <w:t>what?’</w:t>
      </w:r>
    </w:p>
    <w:p w14:paraId="200607F2" w14:textId="77777777" w:rsidR="001F3DBB" w:rsidRDefault="007F3F95">
      <w:pPr>
        <w:pStyle w:val="BodyText"/>
        <w:ind w:right="1735" w:firstLine="457"/>
      </w:pPr>
      <w:r>
        <w:t>‘The</w:t>
      </w:r>
      <w:r>
        <w:rPr>
          <w:spacing w:val="-4"/>
        </w:rPr>
        <w:t xml:space="preserve"> </w:t>
      </w:r>
      <w:r>
        <w:t>mysterious</w:t>
      </w:r>
      <w:r>
        <w:rPr>
          <w:spacing w:val="-4"/>
        </w:rPr>
        <w:t xml:space="preserve"> </w:t>
      </w:r>
      <w:r>
        <w:t>lady!</w:t>
      </w:r>
      <w:r>
        <w:rPr>
          <w:spacing w:val="-4"/>
        </w:rPr>
        <w:t xml:space="preserve"> </w:t>
      </w:r>
      <w:r>
        <w:t>Is</w:t>
      </w:r>
      <w:r>
        <w:rPr>
          <w:spacing w:val="-4"/>
        </w:rPr>
        <w:t xml:space="preserve"> </w:t>
      </w:r>
      <w:r>
        <w:t>she</w:t>
      </w:r>
      <w:r>
        <w:rPr>
          <w:spacing w:val="-4"/>
        </w:rPr>
        <w:t xml:space="preserve"> </w:t>
      </w:r>
      <w:r>
        <w:t>a</w:t>
      </w:r>
      <w:r>
        <w:rPr>
          <w:spacing w:val="-4"/>
        </w:rPr>
        <w:t xml:space="preserve"> </w:t>
      </w:r>
      <w:r>
        <w:t>widow</w:t>
      </w:r>
      <w:r>
        <w:rPr>
          <w:spacing w:val="-4"/>
        </w:rPr>
        <w:t xml:space="preserve"> </w:t>
      </w:r>
      <w:r>
        <w:t>or</w:t>
      </w:r>
      <w:r>
        <w:rPr>
          <w:spacing w:val="-4"/>
        </w:rPr>
        <w:t xml:space="preserve"> </w:t>
      </w:r>
      <w:r>
        <w:t>has</w:t>
      </w:r>
      <w:r>
        <w:rPr>
          <w:spacing w:val="-4"/>
        </w:rPr>
        <w:t xml:space="preserve"> </w:t>
      </w:r>
      <w:r>
        <w:t>she</w:t>
      </w:r>
      <w:r>
        <w:rPr>
          <w:spacing w:val="-4"/>
        </w:rPr>
        <w:t xml:space="preserve"> </w:t>
      </w:r>
      <w:r>
        <w:t>a</w:t>
      </w:r>
      <w:r>
        <w:rPr>
          <w:spacing w:val="-4"/>
        </w:rPr>
        <w:t xml:space="preserve"> </w:t>
      </w:r>
      <w:r>
        <w:t xml:space="preserve">husband </w:t>
      </w:r>
      <w:r>
        <w:rPr>
          <w:spacing w:val="-2"/>
        </w:rPr>
        <w:t>somewhere?’</w:t>
      </w:r>
    </w:p>
    <w:p w14:paraId="200607F3" w14:textId="77777777" w:rsidR="001F3DBB" w:rsidRDefault="007F3F95">
      <w:pPr>
        <w:pStyle w:val="BodyText"/>
        <w:ind w:left="1997"/>
      </w:pPr>
      <w:r>
        <w:t>‘I</w:t>
      </w:r>
      <w:r>
        <w:rPr>
          <w:spacing w:val="-7"/>
        </w:rPr>
        <w:t xml:space="preserve"> </w:t>
      </w:r>
      <w:r>
        <w:t>really</w:t>
      </w:r>
      <w:r>
        <w:rPr>
          <w:spacing w:val="-5"/>
        </w:rPr>
        <w:t xml:space="preserve"> </w:t>
      </w:r>
      <w:r>
        <w:t>couldn’t</w:t>
      </w:r>
      <w:r>
        <w:rPr>
          <w:spacing w:val="-4"/>
        </w:rPr>
        <w:t xml:space="preserve"> </w:t>
      </w:r>
      <w:r>
        <w:t>say.</w:t>
      </w:r>
      <w:r>
        <w:rPr>
          <w:spacing w:val="-5"/>
        </w:rPr>
        <w:t xml:space="preserve"> </w:t>
      </w:r>
      <w:r>
        <w:t>She</w:t>
      </w:r>
      <w:r>
        <w:rPr>
          <w:spacing w:val="-4"/>
        </w:rPr>
        <w:t xml:space="preserve"> </w:t>
      </w:r>
      <w:r>
        <w:t>didn’t</w:t>
      </w:r>
      <w:r>
        <w:rPr>
          <w:spacing w:val="-5"/>
        </w:rPr>
        <w:t xml:space="preserve"> </w:t>
      </w:r>
      <w:r>
        <w:t>tell</w:t>
      </w:r>
      <w:r>
        <w:rPr>
          <w:spacing w:val="-4"/>
        </w:rPr>
        <w:t xml:space="preserve"> me.’</w:t>
      </w:r>
    </w:p>
    <w:p w14:paraId="200607F4" w14:textId="77777777" w:rsidR="001F3DBB" w:rsidRDefault="007F3F95">
      <w:pPr>
        <w:pStyle w:val="BodyText"/>
        <w:ind w:right="1482" w:firstLine="457"/>
        <w:jc w:val="both"/>
      </w:pPr>
      <w:r>
        <w:t>‘How</w:t>
      </w:r>
      <w:r>
        <w:rPr>
          <w:spacing w:val="-5"/>
        </w:rPr>
        <w:t xml:space="preserve"> </w:t>
      </w:r>
      <w:r>
        <w:t>very</w:t>
      </w:r>
      <w:r>
        <w:rPr>
          <w:spacing w:val="-5"/>
        </w:rPr>
        <w:t xml:space="preserve"> </w:t>
      </w:r>
      <w:r>
        <w:t>peculiar.</w:t>
      </w:r>
      <w:r>
        <w:rPr>
          <w:spacing w:val="-5"/>
        </w:rPr>
        <w:t xml:space="preserve"> </w:t>
      </w:r>
      <w:r>
        <w:t>One</w:t>
      </w:r>
      <w:r>
        <w:rPr>
          <w:spacing w:val="-5"/>
        </w:rPr>
        <w:t xml:space="preserve"> </w:t>
      </w:r>
      <w:r>
        <w:t>would</w:t>
      </w:r>
      <w:r>
        <w:rPr>
          <w:spacing w:val="-5"/>
        </w:rPr>
        <w:t xml:space="preserve"> </w:t>
      </w:r>
      <w:r>
        <w:t>think</w:t>
      </w:r>
      <w:r>
        <w:rPr>
          <w:spacing w:val="-5"/>
        </w:rPr>
        <w:t xml:space="preserve"> </w:t>
      </w:r>
      <w:r>
        <w:t>she</w:t>
      </w:r>
      <w:r>
        <w:rPr>
          <w:spacing w:val="-5"/>
        </w:rPr>
        <w:t xml:space="preserve"> </w:t>
      </w:r>
      <w:r>
        <w:t>would</w:t>
      </w:r>
      <w:r>
        <w:rPr>
          <w:spacing w:val="-5"/>
        </w:rPr>
        <w:t xml:space="preserve"> </w:t>
      </w:r>
      <w:r>
        <w:t>be</w:t>
      </w:r>
      <w:r>
        <w:rPr>
          <w:spacing w:val="-5"/>
        </w:rPr>
        <w:t xml:space="preserve"> </w:t>
      </w:r>
      <w:r>
        <w:t>certain</w:t>
      </w:r>
      <w:r>
        <w:rPr>
          <w:spacing w:val="-5"/>
        </w:rPr>
        <w:t xml:space="preserve"> </w:t>
      </w:r>
      <w:r>
        <w:t>to</w:t>
      </w:r>
      <w:r>
        <w:rPr>
          <w:spacing w:val="-5"/>
        </w:rPr>
        <w:t xml:space="preserve"> </w:t>
      </w:r>
      <w:r>
        <w:t>mention something</w:t>
      </w:r>
      <w:r>
        <w:rPr>
          <w:spacing w:val="-5"/>
        </w:rPr>
        <w:t xml:space="preserve"> </w:t>
      </w:r>
      <w:r>
        <w:t>casually.</w:t>
      </w:r>
      <w:r>
        <w:rPr>
          <w:spacing w:val="-5"/>
        </w:rPr>
        <w:t xml:space="preserve"> </w:t>
      </w:r>
      <w:r>
        <w:t>It</w:t>
      </w:r>
      <w:r>
        <w:rPr>
          <w:spacing w:val="-5"/>
        </w:rPr>
        <w:t xml:space="preserve"> </w:t>
      </w:r>
      <w:r>
        <w:t>almost</w:t>
      </w:r>
      <w:r>
        <w:rPr>
          <w:spacing w:val="-5"/>
        </w:rPr>
        <w:t xml:space="preserve"> </w:t>
      </w:r>
      <w:r>
        <w:t>looks,</w:t>
      </w:r>
      <w:r>
        <w:rPr>
          <w:spacing w:val="-5"/>
        </w:rPr>
        <w:t xml:space="preserve"> </w:t>
      </w:r>
      <w:r>
        <w:t>doesn’t</w:t>
      </w:r>
      <w:r>
        <w:rPr>
          <w:spacing w:val="-5"/>
        </w:rPr>
        <w:t xml:space="preserve"> </w:t>
      </w:r>
      <w:r>
        <w:t>it,</w:t>
      </w:r>
      <w:r>
        <w:rPr>
          <w:spacing w:val="-5"/>
        </w:rPr>
        <w:t xml:space="preserve"> </w:t>
      </w:r>
      <w:r>
        <w:t>as</w:t>
      </w:r>
      <w:r>
        <w:rPr>
          <w:spacing w:val="-5"/>
        </w:rPr>
        <w:t xml:space="preserve"> </w:t>
      </w:r>
      <w:r>
        <w:t>though</w:t>
      </w:r>
      <w:r>
        <w:rPr>
          <w:spacing w:val="-5"/>
        </w:rPr>
        <w:t xml:space="preserve"> </w:t>
      </w:r>
      <w:r>
        <w:t>she</w:t>
      </w:r>
      <w:r>
        <w:rPr>
          <w:spacing w:val="-5"/>
        </w:rPr>
        <w:t xml:space="preserve"> </w:t>
      </w:r>
      <w:r>
        <w:t>had</w:t>
      </w:r>
      <w:r>
        <w:rPr>
          <w:spacing w:val="-5"/>
        </w:rPr>
        <w:t xml:space="preserve"> </w:t>
      </w:r>
      <w:r>
        <w:t>a</w:t>
      </w:r>
      <w:r>
        <w:rPr>
          <w:spacing w:val="-5"/>
        </w:rPr>
        <w:t xml:space="preserve"> </w:t>
      </w:r>
      <w:r>
        <w:t>reason for not speaking?’</w:t>
      </w:r>
    </w:p>
    <w:p w14:paraId="200607F5" w14:textId="77777777" w:rsidR="001F3DBB" w:rsidRDefault="007F3F95">
      <w:pPr>
        <w:pStyle w:val="BodyText"/>
        <w:ind w:left="1997"/>
      </w:pPr>
      <w:r>
        <w:t>‘I</w:t>
      </w:r>
      <w:r>
        <w:rPr>
          <w:spacing w:val="-2"/>
        </w:rPr>
        <w:t xml:space="preserve"> </w:t>
      </w:r>
      <w:r>
        <w:t>really</w:t>
      </w:r>
      <w:r>
        <w:rPr>
          <w:spacing w:val="-1"/>
        </w:rPr>
        <w:t xml:space="preserve"> </w:t>
      </w:r>
      <w:r>
        <w:t>don’t</w:t>
      </w:r>
      <w:r>
        <w:rPr>
          <w:spacing w:val="-2"/>
        </w:rPr>
        <w:t xml:space="preserve"> </w:t>
      </w:r>
      <w:r>
        <w:t>see</w:t>
      </w:r>
      <w:r>
        <w:rPr>
          <w:spacing w:val="-1"/>
        </w:rPr>
        <w:t xml:space="preserve"> </w:t>
      </w:r>
      <w:r>
        <w:rPr>
          <w:spacing w:val="-2"/>
        </w:rPr>
        <w:t>that.’</w:t>
      </w:r>
    </w:p>
    <w:p w14:paraId="200607F6" w14:textId="77777777" w:rsidR="001F3DBB" w:rsidRDefault="007F3F95">
      <w:pPr>
        <w:pStyle w:val="BodyText"/>
        <w:ind w:left="1997"/>
      </w:pPr>
      <w:r>
        <w:t>‘Ah!</w:t>
      </w:r>
      <w:r>
        <w:rPr>
          <w:spacing w:val="-2"/>
        </w:rPr>
        <w:t xml:space="preserve"> </w:t>
      </w:r>
      <w:r>
        <w:t>But</w:t>
      </w:r>
      <w:r>
        <w:rPr>
          <w:spacing w:val="-2"/>
        </w:rPr>
        <w:t xml:space="preserve"> </w:t>
      </w:r>
      <w:r>
        <w:t>as</w:t>
      </w:r>
      <w:r>
        <w:rPr>
          <w:spacing w:val="-2"/>
        </w:rPr>
        <w:t xml:space="preserve"> </w:t>
      </w:r>
      <w:r>
        <w:t>dear</w:t>
      </w:r>
      <w:r>
        <w:rPr>
          <w:spacing w:val="-1"/>
        </w:rPr>
        <w:t xml:space="preserve"> </w:t>
      </w:r>
      <w:r>
        <w:t>Miss</w:t>
      </w:r>
      <w:r>
        <w:rPr>
          <w:spacing w:val="-2"/>
        </w:rPr>
        <w:t xml:space="preserve"> </w:t>
      </w:r>
      <w:r>
        <w:t>Marple</w:t>
      </w:r>
      <w:r>
        <w:rPr>
          <w:spacing w:val="-2"/>
        </w:rPr>
        <w:t xml:space="preserve"> </w:t>
      </w:r>
      <w:r>
        <w:t>says,</w:t>
      </w:r>
      <w:r>
        <w:rPr>
          <w:spacing w:val="-1"/>
        </w:rPr>
        <w:t xml:space="preserve"> </w:t>
      </w:r>
      <w:r>
        <w:t>you</w:t>
      </w:r>
      <w:r>
        <w:rPr>
          <w:spacing w:val="-2"/>
        </w:rPr>
        <w:t xml:space="preserve"> </w:t>
      </w:r>
      <w:r>
        <w:t>are</w:t>
      </w:r>
      <w:r>
        <w:rPr>
          <w:spacing w:val="-2"/>
        </w:rPr>
        <w:t xml:space="preserve"> </w:t>
      </w:r>
      <w:r>
        <w:t>so</w:t>
      </w:r>
      <w:r>
        <w:rPr>
          <w:spacing w:val="-1"/>
        </w:rPr>
        <w:t xml:space="preserve"> </w:t>
      </w:r>
      <w:r>
        <w:t>unworldly,</w:t>
      </w:r>
      <w:r>
        <w:rPr>
          <w:spacing w:val="-2"/>
        </w:rPr>
        <w:t xml:space="preserve"> </w:t>
      </w:r>
      <w:r>
        <w:t>dear</w:t>
      </w:r>
      <w:r>
        <w:rPr>
          <w:spacing w:val="-7"/>
        </w:rPr>
        <w:t xml:space="preserve"> </w:t>
      </w:r>
      <w:r>
        <w:rPr>
          <w:spacing w:val="-2"/>
        </w:rPr>
        <w:t>Vicar.</w:t>
      </w:r>
    </w:p>
    <w:p w14:paraId="200607F7" w14:textId="77777777" w:rsidR="001F3DBB" w:rsidRDefault="007F3F95">
      <w:pPr>
        <w:pStyle w:val="BodyText"/>
        <w:spacing w:before="0"/>
      </w:pPr>
      <w:r>
        <w:t>Tell</w:t>
      </w:r>
      <w:r>
        <w:rPr>
          <w:spacing w:val="-3"/>
        </w:rPr>
        <w:t xml:space="preserve"> </w:t>
      </w:r>
      <w:r>
        <w:t>me,</w:t>
      </w:r>
      <w:r>
        <w:rPr>
          <w:spacing w:val="-3"/>
        </w:rPr>
        <w:t xml:space="preserve"> </w:t>
      </w:r>
      <w:r>
        <w:t>has</w:t>
      </w:r>
      <w:r>
        <w:rPr>
          <w:spacing w:val="-3"/>
        </w:rPr>
        <w:t xml:space="preserve"> </w:t>
      </w:r>
      <w:r>
        <w:t>she</w:t>
      </w:r>
      <w:r>
        <w:rPr>
          <w:spacing w:val="-3"/>
        </w:rPr>
        <w:t xml:space="preserve"> </w:t>
      </w:r>
      <w:r>
        <w:t>known</w:t>
      </w:r>
      <w:r>
        <w:rPr>
          <w:spacing w:val="-3"/>
        </w:rPr>
        <w:t xml:space="preserve"> </w:t>
      </w:r>
      <w:r>
        <w:t>Dr</w:t>
      </w:r>
      <w:r>
        <w:rPr>
          <w:spacing w:val="-3"/>
        </w:rPr>
        <w:t xml:space="preserve"> </w:t>
      </w:r>
      <w:r>
        <w:t>Haydock</w:t>
      </w:r>
      <w:r>
        <w:rPr>
          <w:spacing w:val="-3"/>
        </w:rPr>
        <w:t xml:space="preserve"> </w:t>
      </w:r>
      <w:r>
        <w:rPr>
          <w:spacing w:val="-2"/>
        </w:rPr>
        <w:t>long?’</w:t>
      </w:r>
    </w:p>
    <w:p w14:paraId="200607F8" w14:textId="77777777" w:rsidR="001F3DBB" w:rsidRDefault="007F3F95">
      <w:pPr>
        <w:pStyle w:val="BodyText"/>
        <w:spacing w:line="448" w:lineRule="auto"/>
        <w:ind w:left="1997" w:right="3754"/>
      </w:pPr>
      <w:r>
        <w:t>‘She didn’t mention him, so I don’t know.’ ‘Really?</w:t>
      </w:r>
      <w:r>
        <w:rPr>
          <w:spacing w:val="-6"/>
        </w:rPr>
        <w:t xml:space="preserve"> </w:t>
      </w:r>
      <w:r>
        <w:t>But</w:t>
      </w:r>
      <w:r>
        <w:rPr>
          <w:spacing w:val="-6"/>
        </w:rPr>
        <w:t xml:space="preserve"> </w:t>
      </w:r>
      <w:r>
        <w:t>what</w:t>
      </w:r>
      <w:r>
        <w:rPr>
          <w:spacing w:val="-6"/>
        </w:rPr>
        <w:t xml:space="preserve"> </w:t>
      </w:r>
      <w:r>
        <w:t>did</w:t>
      </w:r>
      <w:r>
        <w:rPr>
          <w:spacing w:val="-6"/>
        </w:rPr>
        <w:t xml:space="preserve"> </w:t>
      </w:r>
      <w:r>
        <w:t>you</w:t>
      </w:r>
      <w:r>
        <w:rPr>
          <w:spacing w:val="-6"/>
        </w:rPr>
        <w:t xml:space="preserve"> </w:t>
      </w:r>
      <w:r>
        <w:t>talk</w:t>
      </w:r>
      <w:r>
        <w:rPr>
          <w:spacing w:val="-6"/>
        </w:rPr>
        <w:t xml:space="preserve"> </w:t>
      </w:r>
      <w:r>
        <w:t>about</w:t>
      </w:r>
      <w:r>
        <w:rPr>
          <w:spacing w:val="-6"/>
        </w:rPr>
        <w:t xml:space="preserve"> </w:t>
      </w:r>
      <w:r>
        <w:t>then?’ ‘Pictures, music, books,’</w:t>
      </w:r>
      <w:r>
        <w:rPr>
          <w:spacing w:val="-3"/>
        </w:rPr>
        <w:t xml:space="preserve"> </w:t>
      </w:r>
      <w:r>
        <w:t>I said truthfully.</w:t>
      </w:r>
    </w:p>
    <w:p w14:paraId="200607F9" w14:textId="77777777" w:rsidR="001F3DBB" w:rsidRDefault="007F3F95">
      <w:pPr>
        <w:pStyle w:val="BodyText"/>
        <w:spacing w:before="0"/>
        <w:ind w:right="1857" w:firstLine="457"/>
      </w:pPr>
      <w:r>
        <w:t>Miss Hartnell, whose only topics of conversation are the purely personal, looked suspicious and unbelieving. Taking advantage of a momentary</w:t>
      </w:r>
      <w:r>
        <w:rPr>
          <w:spacing w:val="-3"/>
        </w:rPr>
        <w:t xml:space="preserve"> </w:t>
      </w:r>
      <w:r>
        <w:t>hesitation</w:t>
      </w:r>
      <w:r>
        <w:rPr>
          <w:spacing w:val="-3"/>
        </w:rPr>
        <w:t xml:space="preserve"> </w:t>
      </w:r>
      <w:r>
        <w:t>on</w:t>
      </w:r>
      <w:r>
        <w:rPr>
          <w:spacing w:val="-3"/>
        </w:rPr>
        <w:t xml:space="preserve"> </w:t>
      </w:r>
      <w:r>
        <w:t>her</w:t>
      </w:r>
      <w:r>
        <w:rPr>
          <w:spacing w:val="-3"/>
        </w:rPr>
        <w:t xml:space="preserve"> </w:t>
      </w:r>
      <w:r>
        <w:t>part</w:t>
      </w:r>
      <w:r>
        <w:rPr>
          <w:spacing w:val="-3"/>
        </w:rPr>
        <w:t xml:space="preserve"> </w:t>
      </w:r>
      <w:r>
        <w:t>as</w:t>
      </w:r>
      <w:r>
        <w:rPr>
          <w:spacing w:val="-3"/>
        </w:rPr>
        <w:t xml:space="preserve"> </w:t>
      </w:r>
      <w:r>
        <w:t>to</w:t>
      </w:r>
      <w:r>
        <w:rPr>
          <w:spacing w:val="-3"/>
        </w:rPr>
        <w:t xml:space="preserve"> </w:t>
      </w:r>
      <w:r>
        <w:t>how</w:t>
      </w:r>
      <w:r>
        <w:rPr>
          <w:spacing w:val="-3"/>
        </w:rPr>
        <w:t xml:space="preserve"> </w:t>
      </w:r>
      <w:r>
        <w:t>to</w:t>
      </w:r>
      <w:r>
        <w:rPr>
          <w:spacing w:val="-3"/>
        </w:rPr>
        <w:t xml:space="preserve"> </w:t>
      </w:r>
      <w:r>
        <w:t>proceed</w:t>
      </w:r>
      <w:r>
        <w:rPr>
          <w:spacing w:val="-3"/>
        </w:rPr>
        <w:t xml:space="preserve"> </w:t>
      </w:r>
      <w:r>
        <w:t>next,</w:t>
      </w:r>
      <w:r>
        <w:rPr>
          <w:spacing w:val="-3"/>
        </w:rPr>
        <w:t xml:space="preserve"> </w:t>
      </w:r>
      <w:r>
        <w:t>I</w:t>
      </w:r>
      <w:r>
        <w:rPr>
          <w:spacing w:val="-3"/>
        </w:rPr>
        <w:t xml:space="preserve"> </w:t>
      </w:r>
      <w:r>
        <w:t>bade</w:t>
      </w:r>
      <w:r>
        <w:rPr>
          <w:spacing w:val="-3"/>
        </w:rPr>
        <w:t xml:space="preserve"> </w:t>
      </w:r>
      <w:r>
        <w:t>her good-night and walked rapidly away.</w:t>
      </w:r>
    </w:p>
    <w:p w14:paraId="200607FA" w14:textId="77777777" w:rsidR="001F3DBB" w:rsidRDefault="001F3DBB">
      <w:pPr>
        <w:pStyle w:val="BodyText"/>
        <w:sectPr w:rsidR="001F3DBB">
          <w:pgSz w:w="12240" w:h="15840"/>
          <w:pgMar w:top="1360" w:right="360" w:bottom="280" w:left="0" w:header="720" w:footer="720" w:gutter="0"/>
          <w:cols w:space="720"/>
        </w:sectPr>
      </w:pPr>
    </w:p>
    <w:p w14:paraId="200607FB" w14:textId="77777777" w:rsidR="001F3DBB" w:rsidRDefault="007F3F95">
      <w:pPr>
        <w:pStyle w:val="BodyText"/>
        <w:spacing w:before="70"/>
        <w:ind w:left="1997"/>
      </w:pPr>
      <w:r>
        <w:lastRenderedPageBreak/>
        <w:t xml:space="preserve">I called in at a house farther down the village and returned to </w:t>
      </w:r>
      <w:r>
        <w:rPr>
          <w:spacing w:val="-5"/>
        </w:rPr>
        <w:t>the</w:t>
      </w:r>
    </w:p>
    <w:p w14:paraId="200607FC" w14:textId="77777777" w:rsidR="001F3DBB" w:rsidRDefault="007F3F95">
      <w:pPr>
        <w:pStyle w:val="BodyText"/>
        <w:spacing w:before="0"/>
        <w:ind w:right="1187"/>
      </w:pPr>
      <w:r>
        <w:t>Vicarage</w:t>
      </w:r>
      <w:r>
        <w:rPr>
          <w:spacing w:val="-4"/>
        </w:rPr>
        <w:t xml:space="preserve"> </w:t>
      </w:r>
      <w:r>
        <w:t>by</w:t>
      </w:r>
      <w:r>
        <w:rPr>
          <w:spacing w:val="-4"/>
        </w:rPr>
        <w:t xml:space="preserve"> </w:t>
      </w:r>
      <w:r>
        <w:t>the</w:t>
      </w:r>
      <w:r>
        <w:rPr>
          <w:spacing w:val="-4"/>
        </w:rPr>
        <w:t xml:space="preserve"> </w:t>
      </w:r>
      <w:r>
        <w:t>garden</w:t>
      </w:r>
      <w:r>
        <w:rPr>
          <w:spacing w:val="-4"/>
        </w:rPr>
        <w:t xml:space="preserve"> </w:t>
      </w:r>
      <w:r>
        <w:t>gate,</w:t>
      </w:r>
      <w:r>
        <w:rPr>
          <w:spacing w:val="-4"/>
        </w:rPr>
        <w:t xml:space="preserve"> </w:t>
      </w:r>
      <w:r>
        <w:t>passing,</w:t>
      </w:r>
      <w:r>
        <w:rPr>
          <w:spacing w:val="-4"/>
        </w:rPr>
        <w:t xml:space="preserve"> </w:t>
      </w:r>
      <w:r>
        <w:t>as</w:t>
      </w:r>
      <w:r>
        <w:rPr>
          <w:spacing w:val="-4"/>
        </w:rPr>
        <w:t xml:space="preserve"> </w:t>
      </w:r>
      <w:r>
        <w:t>I</w:t>
      </w:r>
      <w:r>
        <w:rPr>
          <w:spacing w:val="-4"/>
        </w:rPr>
        <w:t xml:space="preserve"> </w:t>
      </w:r>
      <w:r>
        <w:t>did</w:t>
      </w:r>
      <w:r>
        <w:rPr>
          <w:spacing w:val="-4"/>
        </w:rPr>
        <w:t xml:space="preserve"> </w:t>
      </w:r>
      <w:r>
        <w:t>so,</w:t>
      </w:r>
      <w:r>
        <w:rPr>
          <w:spacing w:val="-4"/>
        </w:rPr>
        <w:t xml:space="preserve"> </w:t>
      </w:r>
      <w:r>
        <w:t>the</w:t>
      </w:r>
      <w:r>
        <w:rPr>
          <w:spacing w:val="-4"/>
        </w:rPr>
        <w:t xml:space="preserve"> </w:t>
      </w:r>
      <w:r>
        <w:t>danger</w:t>
      </w:r>
      <w:r>
        <w:rPr>
          <w:spacing w:val="-4"/>
        </w:rPr>
        <w:t xml:space="preserve"> </w:t>
      </w:r>
      <w:r>
        <w:t>point</w:t>
      </w:r>
      <w:r>
        <w:rPr>
          <w:spacing w:val="-4"/>
        </w:rPr>
        <w:t xml:space="preserve"> </w:t>
      </w:r>
      <w:r>
        <w:t>of</w:t>
      </w:r>
      <w:r>
        <w:rPr>
          <w:spacing w:val="-4"/>
        </w:rPr>
        <w:t xml:space="preserve"> </w:t>
      </w:r>
      <w:r>
        <w:t>Miss Marple’s</w:t>
      </w:r>
      <w:r>
        <w:rPr>
          <w:spacing w:val="-3"/>
        </w:rPr>
        <w:t xml:space="preserve"> </w:t>
      </w:r>
      <w:r>
        <w:t>garden.</w:t>
      </w:r>
      <w:r>
        <w:rPr>
          <w:spacing w:val="-2"/>
        </w:rPr>
        <w:t xml:space="preserve"> </w:t>
      </w:r>
      <w:r>
        <w:t>However,</w:t>
      </w:r>
      <w:r>
        <w:rPr>
          <w:spacing w:val="-3"/>
        </w:rPr>
        <w:t xml:space="preserve"> </w:t>
      </w:r>
      <w:r>
        <w:t>I</w:t>
      </w:r>
      <w:r>
        <w:rPr>
          <w:spacing w:val="-2"/>
        </w:rPr>
        <w:t xml:space="preserve"> </w:t>
      </w:r>
      <w:r>
        <w:t>did</w:t>
      </w:r>
      <w:r>
        <w:rPr>
          <w:spacing w:val="-3"/>
        </w:rPr>
        <w:t xml:space="preserve"> </w:t>
      </w:r>
      <w:r>
        <w:t>not</w:t>
      </w:r>
      <w:r>
        <w:rPr>
          <w:spacing w:val="-2"/>
        </w:rPr>
        <w:t xml:space="preserve"> </w:t>
      </w:r>
      <w:r>
        <w:t>see</w:t>
      </w:r>
      <w:r>
        <w:rPr>
          <w:spacing w:val="-3"/>
        </w:rPr>
        <w:t xml:space="preserve"> </w:t>
      </w:r>
      <w:r>
        <w:t>how</w:t>
      </w:r>
      <w:r>
        <w:rPr>
          <w:spacing w:val="-2"/>
        </w:rPr>
        <w:t xml:space="preserve"> </w:t>
      </w:r>
      <w:r>
        <w:t>it</w:t>
      </w:r>
      <w:r>
        <w:rPr>
          <w:spacing w:val="-3"/>
        </w:rPr>
        <w:t xml:space="preserve"> </w:t>
      </w:r>
      <w:r>
        <w:t>was</w:t>
      </w:r>
      <w:r>
        <w:rPr>
          <w:spacing w:val="-2"/>
        </w:rPr>
        <w:t xml:space="preserve"> </w:t>
      </w:r>
      <w:r>
        <w:t>humanly</w:t>
      </w:r>
      <w:r>
        <w:rPr>
          <w:spacing w:val="-3"/>
        </w:rPr>
        <w:t xml:space="preserve"> </w:t>
      </w:r>
      <w:r>
        <w:t>possible</w:t>
      </w:r>
      <w:r>
        <w:rPr>
          <w:spacing w:val="-2"/>
        </w:rPr>
        <w:t xml:space="preserve"> </w:t>
      </w:r>
      <w:r>
        <w:rPr>
          <w:spacing w:val="-5"/>
        </w:rPr>
        <w:t>for</w:t>
      </w:r>
    </w:p>
    <w:p w14:paraId="200607FD" w14:textId="77777777" w:rsidR="001F3DBB" w:rsidRDefault="007F3F95">
      <w:pPr>
        <w:pStyle w:val="BodyText"/>
        <w:spacing w:before="0"/>
        <w:ind w:right="1187"/>
      </w:pPr>
      <w:r>
        <w:t>the</w:t>
      </w:r>
      <w:r>
        <w:rPr>
          <w:spacing w:val="-3"/>
        </w:rPr>
        <w:t xml:space="preserve"> </w:t>
      </w:r>
      <w:r>
        <w:t>news</w:t>
      </w:r>
      <w:r>
        <w:rPr>
          <w:spacing w:val="-3"/>
        </w:rPr>
        <w:t xml:space="preserve"> </w:t>
      </w:r>
      <w:r>
        <w:t>of</w:t>
      </w:r>
      <w:r>
        <w:rPr>
          <w:spacing w:val="-3"/>
        </w:rPr>
        <w:t xml:space="preserve"> </w:t>
      </w:r>
      <w:r>
        <w:t>my</w:t>
      </w:r>
      <w:r>
        <w:rPr>
          <w:spacing w:val="-3"/>
        </w:rPr>
        <w:t xml:space="preserve"> </w:t>
      </w:r>
      <w:r>
        <w:t>visit</w:t>
      </w:r>
      <w:r>
        <w:rPr>
          <w:spacing w:val="-3"/>
        </w:rPr>
        <w:t xml:space="preserve"> </w:t>
      </w:r>
      <w:r>
        <w:t>to</w:t>
      </w:r>
      <w:r>
        <w:rPr>
          <w:spacing w:val="-3"/>
        </w:rPr>
        <w:t xml:space="preserve"> </w:t>
      </w:r>
      <w:r>
        <w:t>Mrs</w:t>
      </w:r>
      <w:r>
        <w:rPr>
          <w:spacing w:val="-3"/>
        </w:rPr>
        <w:t xml:space="preserve"> </w:t>
      </w:r>
      <w:r>
        <w:t>Lestrange</w:t>
      </w:r>
      <w:r>
        <w:rPr>
          <w:spacing w:val="-3"/>
        </w:rPr>
        <w:t xml:space="preserve"> </w:t>
      </w:r>
      <w:r>
        <w:t>to</w:t>
      </w:r>
      <w:r>
        <w:rPr>
          <w:spacing w:val="-3"/>
        </w:rPr>
        <w:t xml:space="preserve"> </w:t>
      </w:r>
      <w:r>
        <w:t>have</w:t>
      </w:r>
      <w:r>
        <w:rPr>
          <w:spacing w:val="-3"/>
        </w:rPr>
        <w:t xml:space="preserve"> </w:t>
      </w:r>
      <w:r>
        <w:t>yet</w:t>
      </w:r>
      <w:r>
        <w:rPr>
          <w:spacing w:val="-3"/>
        </w:rPr>
        <w:t xml:space="preserve"> </w:t>
      </w:r>
      <w:r>
        <w:t>reached</w:t>
      </w:r>
      <w:r>
        <w:rPr>
          <w:spacing w:val="-3"/>
        </w:rPr>
        <w:t xml:space="preserve"> </w:t>
      </w:r>
      <w:r>
        <w:t>her</w:t>
      </w:r>
      <w:r>
        <w:rPr>
          <w:spacing w:val="-3"/>
        </w:rPr>
        <w:t xml:space="preserve"> </w:t>
      </w:r>
      <w:r>
        <w:t>ears,</w:t>
      </w:r>
      <w:r>
        <w:rPr>
          <w:spacing w:val="-3"/>
        </w:rPr>
        <w:t xml:space="preserve"> </w:t>
      </w:r>
      <w:r>
        <w:t>so</w:t>
      </w:r>
      <w:r>
        <w:rPr>
          <w:spacing w:val="-3"/>
        </w:rPr>
        <w:t xml:space="preserve"> </w:t>
      </w:r>
      <w:r>
        <w:t>I</w:t>
      </w:r>
      <w:r>
        <w:rPr>
          <w:spacing w:val="-3"/>
        </w:rPr>
        <w:t xml:space="preserve"> </w:t>
      </w:r>
      <w:r>
        <w:t>felt reasonably safe.</w:t>
      </w:r>
    </w:p>
    <w:p w14:paraId="200607FE" w14:textId="77777777" w:rsidR="001F3DBB" w:rsidRDefault="007F3F95">
      <w:pPr>
        <w:pStyle w:val="BodyText"/>
        <w:ind w:right="1499" w:firstLine="457"/>
      </w:pPr>
      <w:r>
        <w:t>As</w:t>
      </w:r>
      <w:r>
        <w:rPr>
          <w:spacing w:val="-3"/>
        </w:rPr>
        <w:t xml:space="preserve"> </w:t>
      </w:r>
      <w:r>
        <w:t>I</w:t>
      </w:r>
      <w:r>
        <w:rPr>
          <w:spacing w:val="-3"/>
        </w:rPr>
        <w:t xml:space="preserve"> </w:t>
      </w:r>
      <w:r>
        <w:t>latched</w:t>
      </w:r>
      <w:r>
        <w:rPr>
          <w:spacing w:val="-3"/>
        </w:rPr>
        <w:t xml:space="preserve"> </w:t>
      </w:r>
      <w:r>
        <w:t>the</w:t>
      </w:r>
      <w:r>
        <w:rPr>
          <w:spacing w:val="-3"/>
        </w:rPr>
        <w:t xml:space="preserve"> </w:t>
      </w:r>
      <w:r>
        <w:t>gate,</w:t>
      </w:r>
      <w:r>
        <w:rPr>
          <w:spacing w:val="-3"/>
        </w:rPr>
        <w:t xml:space="preserve"> </w:t>
      </w:r>
      <w:r>
        <w:t>it</w:t>
      </w:r>
      <w:r>
        <w:rPr>
          <w:spacing w:val="-3"/>
        </w:rPr>
        <w:t xml:space="preserve"> </w:t>
      </w:r>
      <w:r>
        <w:t>occurred</w:t>
      </w:r>
      <w:r>
        <w:rPr>
          <w:spacing w:val="-3"/>
        </w:rPr>
        <w:t xml:space="preserve"> </w:t>
      </w:r>
      <w:r>
        <w:t>to</w:t>
      </w:r>
      <w:r>
        <w:rPr>
          <w:spacing w:val="-3"/>
        </w:rPr>
        <w:t xml:space="preserve"> </w:t>
      </w:r>
      <w:r>
        <w:t>me</w:t>
      </w:r>
      <w:r>
        <w:rPr>
          <w:spacing w:val="-3"/>
        </w:rPr>
        <w:t xml:space="preserve"> </w:t>
      </w:r>
      <w:r>
        <w:t>that</w:t>
      </w:r>
      <w:r>
        <w:rPr>
          <w:spacing w:val="-3"/>
        </w:rPr>
        <w:t xml:space="preserve"> </w:t>
      </w:r>
      <w:r>
        <w:t>I</w:t>
      </w:r>
      <w:r>
        <w:rPr>
          <w:spacing w:val="-3"/>
        </w:rPr>
        <w:t xml:space="preserve"> </w:t>
      </w:r>
      <w:r>
        <w:t>would</w:t>
      </w:r>
      <w:r>
        <w:rPr>
          <w:spacing w:val="-3"/>
        </w:rPr>
        <w:t xml:space="preserve"> </w:t>
      </w:r>
      <w:r>
        <w:t>just</w:t>
      </w:r>
      <w:r>
        <w:rPr>
          <w:spacing w:val="-3"/>
        </w:rPr>
        <w:t xml:space="preserve"> </w:t>
      </w:r>
      <w:r>
        <w:t>step</w:t>
      </w:r>
      <w:r>
        <w:rPr>
          <w:spacing w:val="-3"/>
        </w:rPr>
        <w:t xml:space="preserve"> </w:t>
      </w:r>
      <w:r>
        <w:t>down</w:t>
      </w:r>
      <w:r>
        <w:rPr>
          <w:spacing w:val="-3"/>
        </w:rPr>
        <w:t xml:space="preserve"> </w:t>
      </w:r>
      <w:r>
        <w:t>to the shed in the garden which young Lawrence Redding was using as a studio, and see for myself how Griselda’s portrait was progressing.</w:t>
      </w:r>
    </w:p>
    <w:p w14:paraId="200607FF" w14:textId="77777777" w:rsidR="001F3DBB" w:rsidRDefault="007F3F95">
      <w:pPr>
        <w:pStyle w:val="BodyText"/>
        <w:ind w:right="1187" w:firstLine="457"/>
      </w:pPr>
      <w:r>
        <w:t>I</w:t>
      </w:r>
      <w:r>
        <w:rPr>
          <w:spacing w:val="-3"/>
        </w:rPr>
        <w:t xml:space="preserve"> </w:t>
      </w:r>
      <w:r>
        <w:t>append</w:t>
      </w:r>
      <w:r>
        <w:rPr>
          <w:spacing w:val="-3"/>
        </w:rPr>
        <w:t xml:space="preserve"> </w:t>
      </w:r>
      <w:r>
        <w:t>a</w:t>
      </w:r>
      <w:r>
        <w:rPr>
          <w:spacing w:val="-3"/>
        </w:rPr>
        <w:t xml:space="preserve"> </w:t>
      </w:r>
      <w:r>
        <w:t>rough</w:t>
      </w:r>
      <w:r>
        <w:rPr>
          <w:spacing w:val="-3"/>
        </w:rPr>
        <w:t xml:space="preserve"> </w:t>
      </w:r>
      <w:r>
        <w:t>sketch</w:t>
      </w:r>
      <w:r>
        <w:rPr>
          <w:spacing w:val="-3"/>
        </w:rPr>
        <w:t xml:space="preserve"> </w:t>
      </w:r>
      <w:r>
        <w:t>here</w:t>
      </w:r>
      <w:r>
        <w:rPr>
          <w:spacing w:val="-3"/>
        </w:rPr>
        <w:t xml:space="preserve"> </w:t>
      </w:r>
      <w:r>
        <w:t>which</w:t>
      </w:r>
      <w:r>
        <w:rPr>
          <w:spacing w:val="-3"/>
        </w:rPr>
        <w:t xml:space="preserve"> </w:t>
      </w:r>
      <w:r>
        <w:t>will</w:t>
      </w:r>
      <w:r>
        <w:rPr>
          <w:spacing w:val="-3"/>
        </w:rPr>
        <w:t xml:space="preserve"> </w:t>
      </w:r>
      <w:r>
        <w:t>be</w:t>
      </w:r>
      <w:r>
        <w:rPr>
          <w:spacing w:val="-3"/>
        </w:rPr>
        <w:t xml:space="preserve"> </w:t>
      </w:r>
      <w:r>
        <w:t>useful</w:t>
      </w:r>
      <w:r>
        <w:rPr>
          <w:spacing w:val="-3"/>
        </w:rPr>
        <w:t xml:space="preserve"> </w:t>
      </w:r>
      <w:r>
        <w:t>in</w:t>
      </w:r>
      <w:r>
        <w:rPr>
          <w:spacing w:val="-3"/>
        </w:rPr>
        <w:t xml:space="preserve"> </w:t>
      </w:r>
      <w:r>
        <w:t>the</w:t>
      </w:r>
      <w:r>
        <w:rPr>
          <w:spacing w:val="-3"/>
        </w:rPr>
        <w:t xml:space="preserve"> </w:t>
      </w:r>
      <w:r>
        <w:t>light</w:t>
      </w:r>
      <w:r>
        <w:rPr>
          <w:spacing w:val="-3"/>
        </w:rPr>
        <w:t xml:space="preserve"> </w:t>
      </w:r>
      <w:r>
        <w:t>of</w:t>
      </w:r>
      <w:r>
        <w:rPr>
          <w:spacing w:val="-3"/>
        </w:rPr>
        <w:t xml:space="preserve"> </w:t>
      </w:r>
      <w:r>
        <w:t>after happenings, only sketching in such details as are necessary.</w:t>
      </w:r>
    </w:p>
    <w:p w14:paraId="20060800" w14:textId="77777777" w:rsidR="001F3DBB" w:rsidRDefault="007F3F95">
      <w:pPr>
        <w:pStyle w:val="BodyText"/>
        <w:ind w:right="1187" w:firstLine="457"/>
      </w:pPr>
      <w:r>
        <w:t>I</w:t>
      </w:r>
      <w:r>
        <w:rPr>
          <w:spacing w:val="-3"/>
        </w:rPr>
        <w:t xml:space="preserve"> </w:t>
      </w:r>
      <w:r>
        <w:t>had</w:t>
      </w:r>
      <w:r>
        <w:rPr>
          <w:spacing w:val="-3"/>
        </w:rPr>
        <w:t xml:space="preserve"> </w:t>
      </w:r>
      <w:r>
        <w:t>no</w:t>
      </w:r>
      <w:r>
        <w:rPr>
          <w:spacing w:val="-3"/>
        </w:rPr>
        <w:t xml:space="preserve"> </w:t>
      </w:r>
      <w:r>
        <w:t>idea</w:t>
      </w:r>
      <w:r>
        <w:rPr>
          <w:spacing w:val="-3"/>
        </w:rPr>
        <w:t xml:space="preserve"> </w:t>
      </w:r>
      <w:r>
        <w:t>there</w:t>
      </w:r>
      <w:r>
        <w:rPr>
          <w:spacing w:val="-3"/>
        </w:rPr>
        <w:t xml:space="preserve"> </w:t>
      </w:r>
      <w:r>
        <w:t>was</w:t>
      </w:r>
      <w:r>
        <w:rPr>
          <w:spacing w:val="-3"/>
        </w:rPr>
        <w:t xml:space="preserve"> </w:t>
      </w:r>
      <w:r>
        <w:t>anyone</w:t>
      </w:r>
      <w:r>
        <w:rPr>
          <w:spacing w:val="-3"/>
        </w:rPr>
        <w:t xml:space="preserve"> </w:t>
      </w:r>
      <w:r>
        <w:t>in</w:t>
      </w:r>
      <w:r>
        <w:rPr>
          <w:spacing w:val="-3"/>
        </w:rPr>
        <w:t xml:space="preserve"> </w:t>
      </w:r>
      <w:r>
        <w:t>the</w:t>
      </w:r>
      <w:r>
        <w:rPr>
          <w:spacing w:val="-3"/>
        </w:rPr>
        <w:t xml:space="preserve"> </w:t>
      </w:r>
      <w:r>
        <w:t>studio.</w:t>
      </w:r>
      <w:r>
        <w:rPr>
          <w:spacing w:val="-9"/>
        </w:rPr>
        <w:t xml:space="preserve"> </w:t>
      </w:r>
      <w:r>
        <w:t>There</w:t>
      </w:r>
      <w:r>
        <w:rPr>
          <w:spacing w:val="-3"/>
        </w:rPr>
        <w:t xml:space="preserve"> </w:t>
      </w:r>
      <w:r>
        <w:t>had</w:t>
      </w:r>
      <w:r>
        <w:rPr>
          <w:spacing w:val="-3"/>
        </w:rPr>
        <w:t xml:space="preserve"> </w:t>
      </w:r>
      <w:r>
        <w:t>been</w:t>
      </w:r>
      <w:r>
        <w:rPr>
          <w:spacing w:val="-3"/>
        </w:rPr>
        <w:t xml:space="preserve"> </w:t>
      </w:r>
      <w:r>
        <w:t>no</w:t>
      </w:r>
      <w:r>
        <w:rPr>
          <w:spacing w:val="-3"/>
        </w:rPr>
        <w:t xml:space="preserve"> </w:t>
      </w:r>
      <w:r>
        <w:t>voices from within to warn me, and I suppose that my own footsteps made no</w:t>
      </w:r>
    </w:p>
    <w:p w14:paraId="20060801" w14:textId="77777777" w:rsidR="001F3DBB" w:rsidRDefault="007F3F95">
      <w:pPr>
        <w:pStyle w:val="BodyText"/>
        <w:spacing w:before="0"/>
      </w:pPr>
      <w:r>
        <w:t xml:space="preserve">noise upon the </w:t>
      </w:r>
      <w:r>
        <w:rPr>
          <w:spacing w:val="-2"/>
        </w:rPr>
        <w:t>grass.</w:t>
      </w:r>
    </w:p>
    <w:p w14:paraId="20060802" w14:textId="77777777" w:rsidR="001F3DBB" w:rsidRDefault="007F3F95">
      <w:pPr>
        <w:pStyle w:val="BodyText"/>
        <w:ind w:right="1187" w:firstLine="457"/>
      </w:pPr>
      <w:r>
        <w:t>I</w:t>
      </w:r>
      <w:r>
        <w:rPr>
          <w:spacing w:val="-4"/>
        </w:rPr>
        <w:t xml:space="preserve"> </w:t>
      </w:r>
      <w:r>
        <w:t>opened</w:t>
      </w:r>
      <w:r>
        <w:rPr>
          <w:spacing w:val="-4"/>
        </w:rPr>
        <w:t xml:space="preserve"> </w:t>
      </w:r>
      <w:r>
        <w:t>the</w:t>
      </w:r>
      <w:r>
        <w:rPr>
          <w:spacing w:val="-4"/>
        </w:rPr>
        <w:t xml:space="preserve"> </w:t>
      </w:r>
      <w:r>
        <w:t>door</w:t>
      </w:r>
      <w:r>
        <w:rPr>
          <w:spacing w:val="-4"/>
        </w:rPr>
        <w:t xml:space="preserve"> </w:t>
      </w:r>
      <w:r>
        <w:t>and</w:t>
      </w:r>
      <w:r>
        <w:rPr>
          <w:spacing w:val="-4"/>
        </w:rPr>
        <w:t xml:space="preserve"> </w:t>
      </w:r>
      <w:r>
        <w:t>then</w:t>
      </w:r>
      <w:r>
        <w:rPr>
          <w:spacing w:val="-4"/>
        </w:rPr>
        <w:t xml:space="preserve"> </w:t>
      </w:r>
      <w:r>
        <w:t>stopped</w:t>
      </w:r>
      <w:r>
        <w:rPr>
          <w:spacing w:val="-4"/>
        </w:rPr>
        <w:t xml:space="preserve"> </w:t>
      </w:r>
      <w:r>
        <w:t>awkwardly</w:t>
      </w:r>
      <w:r>
        <w:rPr>
          <w:spacing w:val="-4"/>
        </w:rPr>
        <w:t xml:space="preserve"> </w:t>
      </w:r>
      <w:r>
        <w:t>on</w:t>
      </w:r>
      <w:r>
        <w:rPr>
          <w:spacing w:val="-4"/>
        </w:rPr>
        <w:t xml:space="preserve"> </w:t>
      </w:r>
      <w:r>
        <w:t>the</w:t>
      </w:r>
      <w:r>
        <w:rPr>
          <w:spacing w:val="-4"/>
        </w:rPr>
        <w:t xml:space="preserve"> </w:t>
      </w:r>
      <w:r>
        <w:t>threshold.</w:t>
      </w:r>
      <w:r>
        <w:rPr>
          <w:spacing w:val="-4"/>
        </w:rPr>
        <w:t xml:space="preserve"> </w:t>
      </w:r>
      <w:r>
        <w:t>For there were two people in the studio, and the man’s arms were round the woman and he was kissing her passionately.</w:t>
      </w:r>
    </w:p>
    <w:p w14:paraId="20060803" w14:textId="77777777" w:rsidR="001F3DBB" w:rsidRDefault="007F3F95">
      <w:pPr>
        <w:pStyle w:val="BodyText"/>
        <w:ind w:left="1997"/>
      </w:pPr>
      <w:r>
        <w:t xml:space="preserve">The two people were the artist, Lawrence Redding, and Mrs </w:t>
      </w:r>
      <w:r>
        <w:rPr>
          <w:spacing w:val="-2"/>
        </w:rPr>
        <w:t>Protheroe.</w:t>
      </w:r>
    </w:p>
    <w:p w14:paraId="20060804" w14:textId="77777777" w:rsidR="001F3DBB" w:rsidRDefault="007F3F95">
      <w:pPr>
        <w:pStyle w:val="BodyText"/>
        <w:ind w:right="1187" w:firstLine="457"/>
      </w:pPr>
      <w:r>
        <w:t>I backed out precipitately and beat a retreat to my study. There I sat down</w:t>
      </w:r>
      <w:r>
        <w:rPr>
          <w:spacing w:val="-5"/>
        </w:rPr>
        <w:t xml:space="preserve"> </w:t>
      </w:r>
      <w:r>
        <w:t>in</w:t>
      </w:r>
      <w:r>
        <w:rPr>
          <w:spacing w:val="-5"/>
        </w:rPr>
        <w:t xml:space="preserve"> </w:t>
      </w:r>
      <w:r>
        <w:t>a</w:t>
      </w:r>
      <w:r>
        <w:rPr>
          <w:spacing w:val="-5"/>
        </w:rPr>
        <w:t xml:space="preserve"> </w:t>
      </w:r>
      <w:r>
        <w:t>chair,</w:t>
      </w:r>
      <w:r>
        <w:rPr>
          <w:spacing w:val="-5"/>
        </w:rPr>
        <w:t xml:space="preserve"> </w:t>
      </w:r>
      <w:r>
        <w:t>took</w:t>
      </w:r>
      <w:r>
        <w:rPr>
          <w:spacing w:val="-5"/>
        </w:rPr>
        <w:t xml:space="preserve"> </w:t>
      </w:r>
      <w:r>
        <w:t>out</w:t>
      </w:r>
      <w:r>
        <w:rPr>
          <w:spacing w:val="-5"/>
        </w:rPr>
        <w:t xml:space="preserve"> </w:t>
      </w:r>
      <w:r>
        <w:t>my</w:t>
      </w:r>
      <w:r>
        <w:rPr>
          <w:spacing w:val="-5"/>
        </w:rPr>
        <w:t xml:space="preserve"> </w:t>
      </w:r>
      <w:r>
        <w:t>pipe,</w:t>
      </w:r>
      <w:r>
        <w:rPr>
          <w:spacing w:val="-5"/>
        </w:rPr>
        <w:t xml:space="preserve"> </w:t>
      </w:r>
      <w:r>
        <w:t>and</w:t>
      </w:r>
      <w:r>
        <w:rPr>
          <w:spacing w:val="-5"/>
        </w:rPr>
        <w:t xml:space="preserve"> </w:t>
      </w:r>
      <w:r>
        <w:t>thought</w:t>
      </w:r>
      <w:r>
        <w:rPr>
          <w:spacing w:val="-5"/>
        </w:rPr>
        <w:t xml:space="preserve"> </w:t>
      </w:r>
      <w:r>
        <w:t>things</w:t>
      </w:r>
      <w:r>
        <w:rPr>
          <w:spacing w:val="-5"/>
        </w:rPr>
        <w:t xml:space="preserve"> </w:t>
      </w:r>
      <w:r>
        <w:t>over.</w:t>
      </w:r>
      <w:r>
        <w:rPr>
          <w:spacing w:val="-11"/>
        </w:rPr>
        <w:t xml:space="preserve"> </w:t>
      </w:r>
      <w:r>
        <w:t>The</w:t>
      </w:r>
      <w:r>
        <w:rPr>
          <w:spacing w:val="-5"/>
        </w:rPr>
        <w:t xml:space="preserve"> </w:t>
      </w:r>
      <w:r>
        <w:t>discovery had come as a great shock to me. Especially since my conversation with Lettice that afternoon, I had felt fairly certain that there was some kind of</w:t>
      </w:r>
    </w:p>
    <w:p w14:paraId="20060805" w14:textId="77777777" w:rsidR="001F3DBB" w:rsidRDefault="007F3F95">
      <w:pPr>
        <w:pStyle w:val="BodyText"/>
        <w:spacing w:before="0"/>
        <w:ind w:right="1179"/>
      </w:pPr>
      <w:r>
        <w:t>understanding</w:t>
      </w:r>
      <w:r>
        <w:rPr>
          <w:spacing w:val="-5"/>
        </w:rPr>
        <w:t xml:space="preserve"> </w:t>
      </w:r>
      <w:r>
        <w:t>growing</w:t>
      </w:r>
      <w:r>
        <w:rPr>
          <w:spacing w:val="-5"/>
        </w:rPr>
        <w:t xml:space="preserve"> </w:t>
      </w:r>
      <w:r>
        <w:t>up</w:t>
      </w:r>
      <w:r>
        <w:rPr>
          <w:spacing w:val="-5"/>
        </w:rPr>
        <w:t xml:space="preserve"> </w:t>
      </w:r>
      <w:r>
        <w:t>between</w:t>
      </w:r>
      <w:r>
        <w:rPr>
          <w:spacing w:val="-5"/>
        </w:rPr>
        <w:t xml:space="preserve"> </w:t>
      </w:r>
      <w:r>
        <w:t>her</w:t>
      </w:r>
      <w:r>
        <w:rPr>
          <w:spacing w:val="-5"/>
        </w:rPr>
        <w:t xml:space="preserve"> </w:t>
      </w:r>
      <w:r>
        <w:t>and</w:t>
      </w:r>
      <w:r>
        <w:rPr>
          <w:spacing w:val="-5"/>
        </w:rPr>
        <w:t xml:space="preserve"> </w:t>
      </w:r>
      <w:r>
        <w:t>the</w:t>
      </w:r>
      <w:r>
        <w:rPr>
          <w:spacing w:val="-5"/>
        </w:rPr>
        <w:t xml:space="preserve"> </w:t>
      </w:r>
      <w:r>
        <w:t>young</w:t>
      </w:r>
      <w:r>
        <w:rPr>
          <w:spacing w:val="-5"/>
        </w:rPr>
        <w:t xml:space="preserve"> </w:t>
      </w:r>
      <w:r>
        <w:t>man.</w:t>
      </w:r>
      <w:r>
        <w:rPr>
          <w:spacing w:val="-5"/>
        </w:rPr>
        <w:t xml:space="preserve"> </w:t>
      </w:r>
      <w:r>
        <w:t>Moreover,</w:t>
      </w:r>
      <w:r>
        <w:rPr>
          <w:spacing w:val="-5"/>
        </w:rPr>
        <w:t xml:space="preserve"> </w:t>
      </w:r>
      <w:r>
        <w:t>I</w:t>
      </w:r>
      <w:r>
        <w:rPr>
          <w:spacing w:val="-5"/>
        </w:rPr>
        <w:t xml:space="preserve"> </w:t>
      </w:r>
      <w:r>
        <w:t>was convinced that she herself thought so. I felt positive that she had no idea of</w:t>
      </w:r>
    </w:p>
    <w:p w14:paraId="20060806" w14:textId="77777777" w:rsidR="001F3DBB" w:rsidRDefault="007F3F95">
      <w:pPr>
        <w:pStyle w:val="BodyText"/>
        <w:spacing w:before="0"/>
      </w:pPr>
      <w:r>
        <w:t>the</w:t>
      </w:r>
      <w:r>
        <w:rPr>
          <w:spacing w:val="-4"/>
        </w:rPr>
        <w:t xml:space="preserve"> </w:t>
      </w:r>
      <w:r>
        <w:t>artist’s</w:t>
      </w:r>
      <w:r>
        <w:rPr>
          <w:spacing w:val="-3"/>
        </w:rPr>
        <w:t xml:space="preserve"> </w:t>
      </w:r>
      <w:r>
        <w:t>feelings</w:t>
      </w:r>
      <w:r>
        <w:rPr>
          <w:spacing w:val="-4"/>
        </w:rPr>
        <w:t xml:space="preserve"> </w:t>
      </w:r>
      <w:r>
        <w:t>for</w:t>
      </w:r>
      <w:r>
        <w:rPr>
          <w:spacing w:val="-3"/>
        </w:rPr>
        <w:t xml:space="preserve"> </w:t>
      </w:r>
      <w:r>
        <w:t>her</w:t>
      </w:r>
      <w:r>
        <w:rPr>
          <w:spacing w:val="-3"/>
        </w:rPr>
        <w:t xml:space="preserve"> </w:t>
      </w:r>
      <w:r>
        <w:rPr>
          <w:spacing w:val="-2"/>
        </w:rPr>
        <w:t>stepmother.</w:t>
      </w:r>
    </w:p>
    <w:p w14:paraId="20060807" w14:textId="77777777" w:rsidR="001F3DBB" w:rsidRDefault="007F3F95">
      <w:pPr>
        <w:pStyle w:val="BodyText"/>
        <w:ind w:right="1179" w:firstLine="457"/>
      </w:pPr>
      <w:r>
        <w:t>A</w:t>
      </w:r>
      <w:r>
        <w:rPr>
          <w:spacing w:val="-8"/>
        </w:rPr>
        <w:t xml:space="preserve"> </w:t>
      </w:r>
      <w:r>
        <w:t>nasty tangle. I paid a grudging tribute to Miss Marple. She had not been</w:t>
      </w:r>
      <w:r>
        <w:rPr>
          <w:spacing w:val="-3"/>
        </w:rPr>
        <w:t xml:space="preserve"> </w:t>
      </w:r>
      <w:r>
        <w:t>deceived</w:t>
      </w:r>
      <w:r>
        <w:rPr>
          <w:spacing w:val="-3"/>
        </w:rPr>
        <w:t xml:space="preserve"> </w:t>
      </w:r>
      <w:r>
        <w:t>but</w:t>
      </w:r>
      <w:r>
        <w:rPr>
          <w:spacing w:val="-3"/>
        </w:rPr>
        <w:t xml:space="preserve"> </w:t>
      </w:r>
      <w:r>
        <w:t>had</w:t>
      </w:r>
      <w:r>
        <w:rPr>
          <w:spacing w:val="-3"/>
        </w:rPr>
        <w:t xml:space="preserve"> </w:t>
      </w:r>
      <w:r>
        <w:t>evidently</w:t>
      </w:r>
      <w:r>
        <w:rPr>
          <w:spacing w:val="-3"/>
        </w:rPr>
        <w:t xml:space="preserve"> </w:t>
      </w:r>
      <w:r>
        <w:t>suspected</w:t>
      </w:r>
      <w:r>
        <w:rPr>
          <w:spacing w:val="-3"/>
        </w:rPr>
        <w:t xml:space="preserve"> </w:t>
      </w:r>
      <w:r>
        <w:t>the</w:t>
      </w:r>
      <w:r>
        <w:rPr>
          <w:spacing w:val="-3"/>
        </w:rPr>
        <w:t xml:space="preserve"> </w:t>
      </w:r>
      <w:r>
        <w:t>true</w:t>
      </w:r>
      <w:r>
        <w:rPr>
          <w:spacing w:val="-3"/>
        </w:rPr>
        <w:t xml:space="preserve"> </w:t>
      </w:r>
      <w:r>
        <w:t>state</w:t>
      </w:r>
      <w:r>
        <w:rPr>
          <w:spacing w:val="-3"/>
        </w:rPr>
        <w:t xml:space="preserve"> </w:t>
      </w:r>
      <w:r>
        <w:t>of</w:t>
      </w:r>
      <w:r>
        <w:rPr>
          <w:spacing w:val="-3"/>
        </w:rPr>
        <w:t xml:space="preserve"> </w:t>
      </w:r>
      <w:r>
        <w:t>things</w:t>
      </w:r>
      <w:r>
        <w:rPr>
          <w:spacing w:val="-3"/>
        </w:rPr>
        <w:t xml:space="preserve"> </w:t>
      </w:r>
      <w:r>
        <w:t>with</w:t>
      </w:r>
      <w:r>
        <w:rPr>
          <w:spacing w:val="-3"/>
        </w:rPr>
        <w:t xml:space="preserve"> </w:t>
      </w:r>
      <w:r>
        <w:t>a</w:t>
      </w:r>
      <w:r>
        <w:rPr>
          <w:spacing w:val="-3"/>
        </w:rPr>
        <w:t xml:space="preserve"> </w:t>
      </w:r>
      <w:r>
        <w:t>fair amount of accuracy. I had entirely misread her meaning glance at Griselda.</w:t>
      </w:r>
    </w:p>
    <w:p w14:paraId="20060808" w14:textId="77777777" w:rsidR="001F3DBB" w:rsidRDefault="007F3F95">
      <w:pPr>
        <w:pStyle w:val="BodyText"/>
        <w:ind w:left="390"/>
        <w:jc w:val="center"/>
      </w:pPr>
      <w:r>
        <w:t>I</w:t>
      </w:r>
      <w:r>
        <w:rPr>
          <w:spacing w:val="-2"/>
        </w:rPr>
        <w:t xml:space="preserve"> </w:t>
      </w:r>
      <w:r>
        <w:t>had</w:t>
      </w:r>
      <w:r>
        <w:rPr>
          <w:spacing w:val="-2"/>
        </w:rPr>
        <w:t xml:space="preserve"> </w:t>
      </w:r>
      <w:r>
        <w:t>never</w:t>
      </w:r>
      <w:r>
        <w:rPr>
          <w:spacing w:val="-1"/>
        </w:rPr>
        <w:t xml:space="preserve"> </w:t>
      </w:r>
      <w:r>
        <w:t>dreamt</w:t>
      </w:r>
      <w:r>
        <w:rPr>
          <w:spacing w:val="-2"/>
        </w:rPr>
        <w:t xml:space="preserve"> </w:t>
      </w:r>
      <w:r>
        <w:t>of</w:t>
      </w:r>
      <w:r>
        <w:rPr>
          <w:spacing w:val="-1"/>
        </w:rPr>
        <w:t xml:space="preserve"> </w:t>
      </w:r>
      <w:r>
        <w:t>considering</w:t>
      </w:r>
      <w:r>
        <w:rPr>
          <w:spacing w:val="-2"/>
        </w:rPr>
        <w:t xml:space="preserve"> </w:t>
      </w:r>
      <w:r>
        <w:t>Mrs</w:t>
      </w:r>
      <w:r>
        <w:rPr>
          <w:spacing w:val="-1"/>
        </w:rPr>
        <w:t xml:space="preserve"> </w:t>
      </w:r>
      <w:r>
        <w:t>Protheroe</w:t>
      </w:r>
      <w:r>
        <w:rPr>
          <w:spacing w:val="-2"/>
        </w:rPr>
        <w:t xml:space="preserve"> </w:t>
      </w:r>
      <w:r>
        <w:t>in</w:t>
      </w:r>
      <w:r>
        <w:rPr>
          <w:spacing w:val="-2"/>
        </w:rPr>
        <w:t xml:space="preserve"> </w:t>
      </w:r>
      <w:r>
        <w:t>the</w:t>
      </w:r>
      <w:r>
        <w:rPr>
          <w:spacing w:val="-1"/>
        </w:rPr>
        <w:t xml:space="preserve"> </w:t>
      </w:r>
      <w:r>
        <w:t>matter.</w:t>
      </w:r>
      <w:r>
        <w:rPr>
          <w:spacing w:val="-7"/>
        </w:rPr>
        <w:t xml:space="preserve"> </w:t>
      </w:r>
      <w:r>
        <w:rPr>
          <w:spacing w:val="-2"/>
        </w:rPr>
        <w:t>There</w:t>
      </w:r>
    </w:p>
    <w:p w14:paraId="20060809" w14:textId="77777777" w:rsidR="001F3DBB" w:rsidRDefault="007F3F95">
      <w:pPr>
        <w:pStyle w:val="BodyText"/>
        <w:spacing w:before="0"/>
        <w:ind w:left="291"/>
        <w:jc w:val="center"/>
      </w:pPr>
      <w:r>
        <w:t>has</w:t>
      </w:r>
      <w:r>
        <w:rPr>
          <w:spacing w:val="-1"/>
        </w:rPr>
        <w:t xml:space="preserve"> </w:t>
      </w:r>
      <w:r>
        <w:t>always been</w:t>
      </w:r>
      <w:r>
        <w:rPr>
          <w:spacing w:val="-1"/>
        </w:rPr>
        <w:t xml:space="preserve"> </w:t>
      </w:r>
      <w:r>
        <w:t>rather a</w:t>
      </w:r>
      <w:r>
        <w:rPr>
          <w:spacing w:val="-1"/>
        </w:rPr>
        <w:t xml:space="preserve"> </w:t>
      </w:r>
      <w:r>
        <w:t>suggestion of</w:t>
      </w:r>
      <w:r>
        <w:rPr>
          <w:spacing w:val="-1"/>
        </w:rPr>
        <w:t xml:space="preserve"> </w:t>
      </w:r>
      <w:r>
        <w:t>Caesar’s wife</w:t>
      </w:r>
      <w:r>
        <w:rPr>
          <w:spacing w:val="-1"/>
        </w:rPr>
        <w:t xml:space="preserve"> </w:t>
      </w:r>
      <w:r>
        <w:t>about Mrs</w:t>
      </w:r>
      <w:r>
        <w:rPr>
          <w:spacing w:val="-1"/>
        </w:rPr>
        <w:t xml:space="preserve"> </w:t>
      </w:r>
      <w:r>
        <w:t xml:space="preserve">Protheroe </w:t>
      </w:r>
      <w:r>
        <w:rPr>
          <w:spacing w:val="-10"/>
        </w:rPr>
        <w:t>–</w:t>
      </w:r>
    </w:p>
    <w:p w14:paraId="2006080A" w14:textId="77777777" w:rsidR="001F3DBB" w:rsidRDefault="001F3DBB">
      <w:pPr>
        <w:pStyle w:val="BodyText"/>
        <w:jc w:val="center"/>
        <w:sectPr w:rsidR="001F3DBB">
          <w:pgSz w:w="12240" w:h="15840"/>
          <w:pgMar w:top="1360" w:right="360" w:bottom="280" w:left="0" w:header="720" w:footer="720" w:gutter="0"/>
          <w:cols w:space="720"/>
        </w:sectPr>
      </w:pPr>
    </w:p>
    <w:p w14:paraId="2006080B" w14:textId="77777777" w:rsidR="001F3DBB" w:rsidRDefault="007F3F95">
      <w:pPr>
        <w:pStyle w:val="BodyText"/>
        <w:spacing w:before="70"/>
        <w:ind w:right="1187"/>
      </w:pPr>
      <w:r>
        <w:lastRenderedPageBreak/>
        <w:t>a</w:t>
      </w:r>
      <w:r>
        <w:rPr>
          <w:spacing w:val="-4"/>
        </w:rPr>
        <w:t xml:space="preserve"> </w:t>
      </w:r>
      <w:r>
        <w:t>quiet,</w:t>
      </w:r>
      <w:r>
        <w:rPr>
          <w:spacing w:val="-4"/>
        </w:rPr>
        <w:t xml:space="preserve"> </w:t>
      </w:r>
      <w:r>
        <w:t>selfcontained</w:t>
      </w:r>
      <w:r>
        <w:rPr>
          <w:spacing w:val="-4"/>
        </w:rPr>
        <w:t xml:space="preserve"> </w:t>
      </w:r>
      <w:r>
        <w:t>woman</w:t>
      </w:r>
      <w:r>
        <w:rPr>
          <w:spacing w:val="-4"/>
        </w:rPr>
        <w:t xml:space="preserve"> </w:t>
      </w:r>
      <w:r>
        <w:t>whom</w:t>
      </w:r>
      <w:r>
        <w:rPr>
          <w:spacing w:val="-4"/>
        </w:rPr>
        <w:t xml:space="preserve"> </w:t>
      </w:r>
      <w:r>
        <w:t>one</w:t>
      </w:r>
      <w:r>
        <w:rPr>
          <w:spacing w:val="-4"/>
        </w:rPr>
        <w:t xml:space="preserve"> </w:t>
      </w:r>
      <w:r>
        <w:t>would</w:t>
      </w:r>
      <w:r>
        <w:rPr>
          <w:spacing w:val="-4"/>
        </w:rPr>
        <w:t xml:space="preserve"> </w:t>
      </w:r>
      <w:r>
        <w:t>not</w:t>
      </w:r>
      <w:r>
        <w:rPr>
          <w:spacing w:val="-4"/>
        </w:rPr>
        <w:t xml:space="preserve"> </w:t>
      </w:r>
      <w:r>
        <w:t>suspect</w:t>
      </w:r>
      <w:r>
        <w:rPr>
          <w:spacing w:val="-4"/>
        </w:rPr>
        <w:t xml:space="preserve"> </w:t>
      </w:r>
      <w:r>
        <w:t>of</w:t>
      </w:r>
      <w:r>
        <w:rPr>
          <w:spacing w:val="-4"/>
        </w:rPr>
        <w:t xml:space="preserve"> </w:t>
      </w:r>
      <w:r>
        <w:t>any</w:t>
      </w:r>
      <w:r>
        <w:rPr>
          <w:spacing w:val="-4"/>
        </w:rPr>
        <w:t xml:space="preserve"> </w:t>
      </w:r>
      <w:r>
        <w:t>great depths of feeling.</w:t>
      </w:r>
    </w:p>
    <w:p w14:paraId="2006080C" w14:textId="77777777" w:rsidR="001F3DBB" w:rsidRDefault="007F3F95">
      <w:pPr>
        <w:pStyle w:val="BodyText"/>
        <w:ind w:left="1997"/>
      </w:pPr>
      <w:r>
        <w:t xml:space="preserve">I had got to this point in my meditations when a tap on my </w:t>
      </w:r>
      <w:r>
        <w:rPr>
          <w:spacing w:val="-2"/>
        </w:rPr>
        <w:t>study</w:t>
      </w:r>
    </w:p>
    <w:p w14:paraId="2006080D" w14:textId="77777777" w:rsidR="001F3DBB" w:rsidRDefault="007F3F95">
      <w:pPr>
        <w:pStyle w:val="BodyText"/>
        <w:spacing w:before="0"/>
        <w:ind w:right="1187"/>
      </w:pPr>
      <w:r>
        <w:t>window aroused me. I got up and went to it. Mrs Protheroe was standing outside.</w:t>
      </w:r>
      <w:r>
        <w:rPr>
          <w:spacing w:val="-3"/>
        </w:rPr>
        <w:t xml:space="preserve"> </w:t>
      </w:r>
      <w:r>
        <w:t>I</w:t>
      </w:r>
      <w:r>
        <w:rPr>
          <w:spacing w:val="-3"/>
        </w:rPr>
        <w:t xml:space="preserve"> </w:t>
      </w:r>
      <w:r>
        <w:t>opened</w:t>
      </w:r>
      <w:r>
        <w:rPr>
          <w:spacing w:val="-3"/>
        </w:rPr>
        <w:t xml:space="preserve"> </w:t>
      </w:r>
      <w:r>
        <w:t>the</w:t>
      </w:r>
      <w:r>
        <w:rPr>
          <w:spacing w:val="-3"/>
        </w:rPr>
        <w:t xml:space="preserve"> </w:t>
      </w:r>
      <w:r>
        <w:t>window</w:t>
      </w:r>
      <w:r>
        <w:rPr>
          <w:spacing w:val="-3"/>
        </w:rPr>
        <w:t xml:space="preserve"> </w:t>
      </w:r>
      <w:r>
        <w:t>and</w:t>
      </w:r>
      <w:r>
        <w:rPr>
          <w:spacing w:val="-3"/>
        </w:rPr>
        <w:t xml:space="preserve"> </w:t>
      </w:r>
      <w:r>
        <w:t>she</w:t>
      </w:r>
      <w:r>
        <w:rPr>
          <w:spacing w:val="-3"/>
        </w:rPr>
        <w:t xml:space="preserve"> </w:t>
      </w:r>
      <w:r>
        <w:t>came</w:t>
      </w:r>
      <w:r>
        <w:rPr>
          <w:spacing w:val="-3"/>
        </w:rPr>
        <w:t xml:space="preserve"> </w:t>
      </w:r>
      <w:r>
        <w:t>in,</w:t>
      </w:r>
      <w:r>
        <w:rPr>
          <w:spacing w:val="-3"/>
        </w:rPr>
        <w:t xml:space="preserve"> </w:t>
      </w:r>
      <w:r>
        <w:t>not</w:t>
      </w:r>
      <w:r>
        <w:rPr>
          <w:spacing w:val="-3"/>
        </w:rPr>
        <w:t xml:space="preserve"> </w:t>
      </w:r>
      <w:r>
        <w:t>waiting</w:t>
      </w:r>
      <w:r>
        <w:rPr>
          <w:spacing w:val="-3"/>
        </w:rPr>
        <w:t xml:space="preserve"> </w:t>
      </w:r>
      <w:r>
        <w:t>for</w:t>
      </w:r>
      <w:r>
        <w:rPr>
          <w:spacing w:val="-3"/>
        </w:rPr>
        <w:t xml:space="preserve"> </w:t>
      </w:r>
      <w:r>
        <w:t>an</w:t>
      </w:r>
      <w:r>
        <w:rPr>
          <w:spacing w:val="-3"/>
        </w:rPr>
        <w:t xml:space="preserve"> </w:t>
      </w:r>
      <w:r>
        <w:t>invitation on my part. She crossed the room in a breathless sort of way and dropped down on the sofa.</w:t>
      </w:r>
    </w:p>
    <w:p w14:paraId="2006080E" w14:textId="77777777" w:rsidR="001F3DBB" w:rsidRDefault="007F3F95">
      <w:pPr>
        <w:pStyle w:val="BodyText"/>
        <w:ind w:right="1187" w:firstLine="457"/>
      </w:pPr>
      <w:r>
        <w:t>I</w:t>
      </w:r>
      <w:r>
        <w:rPr>
          <w:spacing w:val="-3"/>
        </w:rPr>
        <w:t xml:space="preserve"> </w:t>
      </w:r>
      <w:r>
        <w:t>had</w:t>
      </w:r>
      <w:r>
        <w:rPr>
          <w:spacing w:val="-3"/>
        </w:rPr>
        <w:t xml:space="preserve"> </w:t>
      </w:r>
      <w:r>
        <w:t>the</w:t>
      </w:r>
      <w:r>
        <w:rPr>
          <w:spacing w:val="-3"/>
        </w:rPr>
        <w:t xml:space="preserve"> </w:t>
      </w:r>
      <w:r>
        <w:t>feeling</w:t>
      </w:r>
      <w:r>
        <w:rPr>
          <w:spacing w:val="-3"/>
        </w:rPr>
        <w:t xml:space="preserve"> </w:t>
      </w:r>
      <w:r>
        <w:t>that</w:t>
      </w:r>
      <w:r>
        <w:rPr>
          <w:spacing w:val="-3"/>
        </w:rPr>
        <w:t xml:space="preserve"> </w:t>
      </w:r>
      <w:r>
        <w:t>I</w:t>
      </w:r>
      <w:r>
        <w:rPr>
          <w:spacing w:val="-3"/>
        </w:rPr>
        <w:t xml:space="preserve"> </w:t>
      </w:r>
      <w:r>
        <w:t>had</w:t>
      </w:r>
      <w:r>
        <w:rPr>
          <w:spacing w:val="-3"/>
        </w:rPr>
        <w:t xml:space="preserve"> </w:t>
      </w:r>
      <w:r>
        <w:t>never</w:t>
      </w:r>
      <w:r>
        <w:rPr>
          <w:spacing w:val="-3"/>
        </w:rPr>
        <w:t xml:space="preserve"> </w:t>
      </w:r>
      <w:r>
        <w:t>really</w:t>
      </w:r>
      <w:r>
        <w:rPr>
          <w:spacing w:val="-3"/>
        </w:rPr>
        <w:t xml:space="preserve"> </w:t>
      </w:r>
      <w:r>
        <w:t>seen</w:t>
      </w:r>
      <w:r>
        <w:rPr>
          <w:spacing w:val="-3"/>
        </w:rPr>
        <w:t xml:space="preserve"> </w:t>
      </w:r>
      <w:r>
        <w:t>her</w:t>
      </w:r>
      <w:r>
        <w:rPr>
          <w:spacing w:val="-3"/>
        </w:rPr>
        <w:t xml:space="preserve"> </w:t>
      </w:r>
      <w:r>
        <w:t>before.</w:t>
      </w:r>
      <w:r>
        <w:rPr>
          <w:spacing w:val="-9"/>
        </w:rPr>
        <w:t xml:space="preserve"> </w:t>
      </w:r>
      <w:r>
        <w:t>The</w:t>
      </w:r>
      <w:r>
        <w:rPr>
          <w:spacing w:val="-3"/>
        </w:rPr>
        <w:t xml:space="preserve"> </w:t>
      </w:r>
      <w:r>
        <w:t>quiet</w:t>
      </w:r>
      <w:r>
        <w:rPr>
          <w:spacing w:val="-3"/>
        </w:rPr>
        <w:t xml:space="preserve"> </w:t>
      </w:r>
      <w:r>
        <w:t>self- contained woman that I knew had vanished. In her place was a quick- breathing, desperate creature. For the first time I realized that</w:t>
      </w:r>
      <w:r>
        <w:rPr>
          <w:spacing w:val="-5"/>
        </w:rPr>
        <w:t xml:space="preserve"> </w:t>
      </w:r>
      <w:r>
        <w:t>Anne</w:t>
      </w:r>
    </w:p>
    <w:p w14:paraId="2006080F" w14:textId="77777777" w:rsidR="001F3DBB" w:rsidRDefault="007F3F95">
      <w:pPr>
        <w:pStyle w:val="BodyText"/>
        <w:spacing w:before="0"/>
      </w:pPr>
      <w:r>
        <w:t xml:space="preserve">Protheroe was </w:t>
      </w:r>
      <w:r>
        <w:rPr>
          <w:spacing w:val="-2"/>
        </w:rPr>
        <w:t>beautiful.</w:t>
      </w:r>
    </w:p>
    <w:p w14:paraId="20060810" w14:textId="77777777" w:rsidR="001F3DBB" w:rsidRDefault="007F3F95">
      <w:pPr>
        <w:pStyle w:val="BodyText"/>
        <w:spacing w:before="221"/>
        <w:ind w:left="0"/>
        <w:rPr>
          <w:sz w:val="20"/>
        </w:rPr>
      </w:pPr>
      <w:r>
        <w:rPr>
          <w:noProof/>
          <w:sz w:val="20"/>
        </w:rPr>
        <w:drawing>
          <wp:anchor distT="0" distB="0" distL="0" distR="0" simplePos="0" relativeHeight="487589888" behindDoc="1" locked="0" layoutInCell="1" allowOverlap="1" wp14:anchorId="20062E9C" wp14:editId="20062E9D">
            <wp:simplePos x="0" y="0"/>
            <wp:positionH relativeFrom="page">
              <wp:posOffset>2743199</wp:posOffset>
            </wp:positionH>
            <wp:positionV relativeFrom="paragraph">
              <wp:posOffset>301832</wp:posOffset>
            </wp:positionV>
            <wp:extent cx="2285999" cy="30480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2285999" cy="3048000"/>
                    </a:xfrm>
                    <a:prstGeom prst="rect">
                      <a:avLst/>
                    </a:prstGeom>
                  </pic:spPr>
                </pic:pic>
              </a:graphicData>
            </a:graphic>
          </wp:anchor>
        </w:drawing>
      </w:r>
    </w:p>
    <w:p w14:paraId="20060811" w14:textId="77777777" w:rsidR="001F3DBB" w:rsidRDefault="001F3DBB">
      <w:pPr>
        <w:pStyle w:val="BodyText"/>
        <w:spacing w:before="169"/>
        <w:ind w:left="0"/>
      </w:pPr>
    </w:p>
    <w:p w14:paraId="20060812" w14:textId="77777777" w:rsidR="001F3DBB" w:rsidRDefault="007F3F95">
      <w:pPr>
        <w:pStyle w:val="BodyText"/>
        <w:spacing w:before="1"/>
        <w:ind w:right="1291" w:firstLine="457"/>
        <w:jc w:val="both"/>
      </w:pPr>
      <w:r>
        <w:t>She</w:t>
      </w:r>
      <w:r>
        <w:rPr>
          <w:spacing w:val="-3"/>
        </w:rPr>
        <w:t xml:space="preserve"> </w:t>
      </w:r>
      <w:r>
        <w:t>was</w:t>
      </w:r>
      <w:r>
        <w:rPr>
          <w:spacing w:val="-3"/>
        </w:rPr>
        <w:t xml:space="preserve"> </w:t>
      </w:r>
      <w:r>
        <w:t>a</w:t>
      </w:r>
      <w:r>
        <w:rPr>
          <w:spacing w:val="-3"/>
        </w:rPr>
        <w:t xml:space="preserve"> </w:t>
      </w:r>
      <w:r>
        <w:t>brown-haired</w:t>
      </w:r>
      <w:r>
        <w:rPr>
          <w:spacing w:val="-3"/>
        </w:rPr>
        <w:t xml:space="preserve"> </w:t>
      </w:r>
      <w:r>
        <w:t>woman</w:t>
      </w:r>
      <w:r>
        <w:rPr>
          <w:spacing w:val="-3"/>
        </w:rPr>
        <w:t xml:space="preserve"> </w:t>
      </w:r>
      <w:r>
        <w:t>with</w:t>
      </w:r>
      <w:r>
        <w:rPr>
          <w:spacing w:val="-3"/>
        </w:rPr>
        <w:t xml:space="preserve"> </w:t>
      </w:r>
      <w:r>
        <w:t>a</w:t>
      </w:r>
      <w:r>
        <w:rPr>
          <w:spacing w:val="-3"/>
        </w:rPr>
        <w:t xml:space="preserve"> </w:t>
      </w:r>
      <w:r>
        <w:t>pale</w:t>
      </w:r>
      <w:r>
        <w:rPr>
          <w:spacing w:val="-3"/>
        </w:rPr>
        <w:t xml:space="preserve"> </w:t>
      </w:r>
      <w:r>
        <w:t>face</w:t>
      </w:r>
      <w:r>
        <w:rPr>
          <w:spacing w:val="-3"/>
        </w:rPr>
        <w:t xml:space="preserve"> </w:t>
      </w:r>
      <w:r>
        <w:t>and</w:t>
      </w:r>
      <w:r>
        <w:rPr>
          <w:spacing w:val="-3"/>
        </w:rPr>
        <w:t xml:space="preserve"> </w:t>
      </w:r>
      <w:r>
        <w:t>very</w:t>
      </w:r>
      <w:r>
        <w:rPr>
          <w:spacing w:val="-3"/>
        </w:rPr>
        <w:t xml:space="preserve"> </w:t>
      </w:r>
      <w:r>
        <w:t>deep</w:t>
      </w:r>
      <w:r>
        <w:rPr>
          <w:spacing w:val="-3"/>
        </w:rPr>
        <w:t xml:space="preserve"> </w:t>
      </w:r>
      <w:r>
        <w:t>set</w:t>
      </w:r>
      <w:r>
        <w:rPr>
          <w:spacing w:val="-3"/>
        </w:rPr>
        <w:t xml:space="preserve"> </w:t>
      </w:r>
      <w:r>
        <w:t>grey eyes. She was flushed now and her breast heaved. It was as though a statue had suddenly come to life. I blinked my eyes at the transformation.</w:t>
      </w:r>
    </w:p>
    <w:p w14:paraId="20060813" w14:textId="77777777" w:rsidR="001F3DBB" w:rsidRDefault="007F3F95">
      <w:pPr>
        <w:pStyle w:val="BodyText"/>
        <w:ind w:right="1281" w:firstLine="457"/>
        <w:jc w:val="both"/>
      </w:pPr>
      <w:r>
        <w:t>‘I</w:t>
      </w:r>
      <w:r>
        <w:rPr>
          <w:spacing w:val="-19"/>
        </w:rPr>
        <w:t xml:space="preserve"> </w:t>
      </w:r>
      <w:r>
        <w:t>thought</w:t>
      </w:r>
      <w:r>
        <w:rPr>
          <w:spacing w:val="-5"/>
        </w:rPr>
        <w:t xml:space="preserve"> </w:t>
      </w:r>
      <w:r>
        <w:t>it</w:t>
      </w:r>
      <w:r>
        <w:rPr>
          <w:spacing w:val="-5"/>
        </w:rPr>
        <w:t xml:space="preserve"> </w:t>
      </w:r>
      <w:r>
        <w:t>best</w:t>
      </w:r>
      <w:r>
        <w:rPr>
          <w:spacing w:val="-5"/>
        </w:rPr>
        <w:t xml:space="preserve"> </w:t>
      </w:r>
      <w:r>
        <w:t>to</w:t>
      </w:r>
      <w:r>
        <w:rPr>
          <w:spacing w:val="-5"/>
        </w:rPr>
        <w:t xml:space="preserve"> </w:t>
      </w:r>
      <w:r>
        <w:t>come,’</w:t>
      </w:r>
      <w:r>
        <w:rPr>
          <w:spacing w:val="-19"/>
        </w:rPr>
        <w:t xml:space="preserve"> </w:t>
      </w:r>
      <w:r>
        <w:t>she</w:t>
      </w:r>
      <w:r>
        <w:rPr>
          <w:spacing w:val="-5"/>
        </w:rPr>
        <w:t xml:space="preserve"> </w:t>
      </w:r>
      <w:r>
        <w:t>said.</w:t>
      </w:r>
      <w:r>
        <w:rPr>
          <w:spacing w:val="-5"/>
        </w:rPr>
        <w:t xml:space="preserve"> </w:t>
      </w:r>
      <w:r>
        <w:t>‘You</w:t>
      </w:r>
      <w:r>
        <w:rPr>
          <w:spacing w:val="-5"/>
        </w:rPr>
        <w:t xml:space="preserve"> </w:t>
      </w:r>
      <w:r>
        <w:t>–</w:t>
      </w:r>
      <w:r>
        <w:rPr>
          <w:spacing w:val="-5"/>
        </w:rPr>
        <w:t xml:space="preserve"> </w:t>
      </w:r>
      <w:r>
        <w:t>you</w:t>
      </w:r>
      <w:r>
        <w:rPr>
          <w:spacing w:val="-5"/>
        </w:rPr>
        <w:t xml:space="preserve"> </w:t>
      </w:r>
      <w:r>
        <w:t>saw</w:t>
      </w:r>
      <w:r>
        <w:rPr>
          <w:spacing w:val="-5"/>
        </w:rPr>
        <w:t xml:space="preserve"> </w:t>
      </w:r>
      <w:r>
        <w:t>just</w:t>
      </w:r>
      <w:r>
        <w:rPr>
          <w:spacing w:val="-5"/>
        </w:rPr>
        <w:t xml:space="preserve"> </w:t>
      </w:r>
      <w:r>
        <w:t>now?’</w:t>
      </w:r>
      <w:r>
        <w:rPr>
          <w:spacing w:val="-19"/>
        </w:rPr>
        <w:t xml:space="preserve"> </w:t>
      </w:r>
      <w:r>
        <w:t>I</w:t>
      </w:r>
      <w:r>
        <w:rPr>
          <w:spacing w:val="-5"/>
        </w:rPr>
        <w:t xml:space="preserve"> </w:t>
      </w:r>
      <w:r>
        <w:t>bowed my head.</w:t>
      </w:r>
    </w:p>
    <w:p w14:paraId="20060814" w14:textId="77777777" w:rsidR="001F3DBB" w:rsidRDefault="007F3F95">
      <w:pPr>
        <w:pStyle w:val="BodyText"/>
        <w:ind w:left="1997"/>
      </w:pPr>
      <w:r>
        <w:t>She</w:t>
      </w:r>
      <w:r>
        <w:rPr>
          <w:spacing w:val="-4"/>
        </w:rPr>
        <w:t xml:space="preserve"> </w:t>
      </w:r>
      <w:r>
        <w:t>said</w:t>
      </w:r>
      <w:r>
        <w:rPr>
          <w:spacing w:val="-4"/>
        </w:rPr>
        <w:t xml:space="preserve"> </w:t>
      </w:r>
      <w:r>
        <w:t>very</w:t>
      </w:r>
      <w:r>
        <w:rPr>
          <w:spacing w:val="-3"/>
        </w:rPr>
        <w:t xml:space="preserve"> </w:t>
      </w:r>
      <w:r>
        <w:t>quietly:</w:t>
      </w:r>
      <w:r>
        <w:rPr>
          <w:spacing w:val="-4"/>
        </w:rPr>
        <w:t xml:space="preserve"> </w:t>
      </w:r>
      <w:r>
        <w:t>‘We</w:t>
      </w:r>
      <w:r>
        <w:rPr>
          <w:spacing w:val="-3"/>
        </w:rPr>
        <w:t xml:space="preserve"> </w:t>
      </w:r>
      <w:r>
        <w:t>love</w:t>
      </w:r>
      <w:r>
        <w:rPr>
          <w:spacing w:val="-4"/>
        </w:rPr>
        <w:t xml:space="preserve"> </w:t>
      </w:r>
      <w:r>
        <w:t>each</w:t>
      </w:r>
      <w:r>
        <w:rPr>
          <w:spacing w:val="-3"/>
        </w:rPr>
        <w:t xml:space="preserve"> </w:t>
      </w:r>
      <w:r>
        <w:rPr>
          <w:spacing w:val="-2"/>
        </w:rPr>
        <w:t>other…’</w:t>
      </w:r>
    </w:p>
    <w:p w14:paraId="20060815" w14:textId="77777777" w:rsidR="001F3DBB" w:rsidRDefault="001F3DBB">
      <w:pPr>
        <w:pStyle w:val="BodyText"/>
        <w:sectPr w:rsidR="001F3DBB">
          <w:pgSz w:w="12240" w:h="15840"/>
          <w:pgMar w:top="1360" w:right="360" w:bottom="280" w:left="0" w:header="720" w:footer="720" w:gutter="0"/>
          <w:cols w:space="720"/>
        </w:sectPr>
      </w:pPr>
    </w:p>
    <w:p w14:paraId="20060816" w14:textId="77777777" w:rsidR="001F3DBB" w:rsidRDefault="007F3F95">
      <w:pPr>
        <w:pStyle w:val="BodyText"/>
        <w:spacing w:before="70"/>
        <w:ind w:right="1187" w:firstLine="457"/>
      </w:pPr>
      <w:r>
        <w:lastRenderedPageBreak/>
        <w:t>And</w:t>
      </w:r>
      <w:r>
        <w:rPr>
          <w:spacing w:val="-3"/>
        </w:rPr>
        <w:t xml:space="preserve"> </w:t>
      </w:r>
      <w:r>
        <w:t>even</w:t>
      </w:r>
      <w:r>
        <w:rPr>
          <w:spacing w:val="-3"/>
        </w:rPr>
        <w:t xml:space="preserve"> </w:t>
      </w:r>
      <w:r>
        <w:t>in</w:t>
      </w:r>
      <w:r>
        <w:rPr>
          <w:spacing w:val="-3"/>
        </w:rPr>
        <w:t xml:space="preserve"> </w:t>
      </w:r>
      <w:r>
        <w:t>the</w:t>
      </w:r>
      <w:r>
        <w:rPr>
          <w:spacing w:val="-3"/>
        </w:rPr>
        <w:t xml:space="preserve"> </w:t>
      </w:r>
      <w:r>
        <w:t>middle</w:t>
      </w:r>
      <w:r>
        <w:rPr>
          <w:spacing w:val="-3"/>
        </w:rPr>
        <w:t xml:space="preserve"> </w:t>
      </w:r>
      <w:r>
        <w:t>of</w:t>
      </w:r>
      <w:r>
        <w:rPr>
          <w:spacing w:val="-3"/>
        </w:rPr>
        <w:t xml:space="preserve"> </w:t>
      </w:r>
      <w:r>
        <w:t>her</w:t>
      </w:r>
      <w:r>
        <w:rPr>
          <w:spacing w:val="-3"/>
        </w:rPr>
        <w:t xml:space="preserve"> </w:t>
      </w:r>
      <w:r>
        <w:t>evident</w:t>
      </w:r>
      <w:r>
        <w:rPr>
          <w:spacing w:val="-3"/>
        </w:rPr>
        <w:t xml:space="preserve"> </w:t>
      </w:r>
      <w:r>
        <w:t>distress</w:t>
      </w:r>
      <w:r>
        <w:rPr>
          <w:spacing w:val="-3"/>
        </w:rPr>
        <w:t xml:space="preserve"> </w:t>
      </w:r>
      <w:r>
        <w:t>and</w:t>
      </w:r>
      <w:r>
        <w:rPr>
          <w:spacing w:val="-3"/>
        </w:rPr>
        <w:t xml:space="preserve"> </w:t>
      </w:r>
      <w:r>
        <w:t>agitation</w:t>
      </w:r>
      <w:r>
        <w:rPr>
          <w:spacing w:val="-3"/>
        </w:rPr>
        <w:t xml:space="preserve"> </w:t>
      </w:r>
      <w:r>
        <w:t>she</w:t>
      </w:r>
      <w:r>
        <w:rPr>
          <w:spacing w:val="-3"/>
        </w:rPr>
        <w:t xml:space="preserve"> </w:t>
      </w:r>
      <w:r>
        <w:t>could not keep a little smile from her lips. The smile of a woman who sees something very beautiful and wonderful.</w:t>
      </w:r>
    </w:p>
    <w:p w14:paraId="20060817" w14:textId="77777777" w:rsidR="001F3DBB" w:rsidRDefault="007F3F95">
      <w:pPr>
        <w:pStyle w:val="BodyText"/>
        <w:ind w:left="1997"/>
      </w:pPr>
      <w:r>
        <w:t xml:space="preserve">I still said nothing, and she added </w:t>
      </w:r>
      <w:r>
        <w:rPr>
          <w:spacing w:val="-2"/>
        </w:rPr>
        <w:t>presently:</w:t>
      </w:r>
    </w:p>
    <w:p w14:paraId="20060818" w14:textId="77777777" w:rsidR="001F3DBB" w:rsidRDefault="007F3F95">
      <w:pPr>
        <w:pStyle w:val="BodyText"/>
        <w:ind w:left="1997"/>
      </w:pPr>
      <w:r>
        <w:t xml:space="preserve">‘I suppose to you that seems very </w:t>
      </w:r>
      <w:r>
        <w:rPr>
          <w:spacing w:val="-2"/>
        </w:rPr>
        <w:t>wrong?’</w:t>
      </w:r>
    </w:p>
    <w:p w14:paraId="20060819" w14:textId="77777777" w:rsidR="001F3DBB" w:rsidRDefault="007F3F95">
      <w:pPr>
        <w:pStyle w:val="BodyText"/>
        <w:spacing w:line="448" w:lineRule="auto"/>
        <w:ind w:left="1997" w:right="2820"/>
      </w:pPr>
      <w:r>
        <w:t>‘Can</w:t>
      </w:r>
      <w:r>
        <w:rPr>
          <w:spacing w:val="-5"/>
        </w:rPr>
        <w:t xml:space="preserve"> </w:t>
      </w:r>
      <w:r>
        <w:t>you</w:t>
      </w:r>
      <w:r>
        <w:rPr>
          <w:spacing w:val="-5"/>
        </w:rPr>
        <w:t xml:space="preserve"> </w:t>
      </w:r>
      <w:r>
        <w:t>expect</w:t>
      </w:r>
      <w:r>
        <w:rPr>
          <w:spacing w:val="-5"/>
        </w:rPr>
        <w:t xml:space="preserve"> </w:t>
      </w:r>
      <w:r>
        <w:t>me</w:t>
      </w:r>
      <w:r>
        <w:rPr>
          <w:spacing w:val="-5"/>
        </w:rPr>
        <w:t xml:space="preserve"> </w:t>
      </w:r>
      <w:r>
        <w:t>to</w:t>
      </w:r>
      <w:r>
        <w:rPr>
          <w:spacing w:val="-5"/>
        </w:rPr>
        <w:t xml:space="preserve"> </w:t>
      </w:r>
      <w:r>
        <w:t>say</w:t>
      </w:r>
      <w:r>
        <w:rPr>
          <w:spacing w:val="-5"/>
        </w:rPr>
        <w:t xml:space="preserve"> </w:t>
      </w:r>
      <w:r>
        <w:t>anything</w:t>
      </w:r>
      <w:r>
        <w:rPr>
          <w:spacing w:val="-5"/>
        </w:rPr>
        <w:t xml:space="preserve"> </w:t>
      </w:r>
      <w:r>
        <w:t>else,</w:t>
      </w:r>
      <w:r>
        <w:rPr>
          <w:spacing w:val="-5"/>
        </w:rPr>
        <w:t xml:space="preserve"> </w:t>
      </w:r>
      <w:r>
        <w:t>Mrs</w:t>
      </w:r>
      <w:r>
        <w:rPr>
          <w:spacing w:val="-5"/>
        </w:rPr>
        <w:t xml:space="preserve"> </w:t>
      </w:r>
      <w:r>
        <w:t>Protheroe?’ ‘No – no, I suppose not.’</w:t>
      </w:r>
    </w:p>
    <w:p w14:paraId="2006081A" w14:textId="77777777" w:rsidR="001F3DBB" w:rsidRDefault="007F3F95">
      <w:pPr>
        <w:pStyle w:val="BodyText"/>
        <w:spacing w:before="0" w:line="448" w:lineRule="auto"/>
        <w:ind w:left="1997" w:right="2820"/>
      </w:pPr>
      <w:r>
        <w:t>I</w:t>
      </w:r>
      <w:r>
        <w:rPr>
          <w:spacing w:val="-4"/>
        </w:rPr>
        <w:t xml:space="preserve"> </w:t>
      </w:r>
      <w:r>
        <w:t>went</w:t>
      </w:r>
      <w:r>
        <w:rPr>
          <w:spacing w:val="-4"/>
        </w:rPr>
        <w:t xml:space="preserve"> </w:t>
      </w:r>
      <w:r>
        <w:t>on,</w:t>
      </w:r>
      <w:r>
        <w:rPr>
          <w:spacing w:val="-4"/>
        </w:rPr>
        <w:t xml:space="preserve"> </w:t>
      </w:r>
      <w:r>
        <w:t>trying</w:t>
      </w:r>
      <w:r>
        <w:rPr>
          <w:spacing w:val="-4"/>
        </w:rPr>
        <w:t xml:space="preserve"> </w:t>
      </w:r>
      <w:r>
        <w:t>to</w:t>
      </w:r>
      <w:r>
        <w:rPr>
          <w:spacing w:val="-4"/>
        </w:rPr>
        <w:t xml:space="preserve"> </w:t>
      </w:r>
      <w:r>
        <w:t>make</w:t>
      </w:r>
      <w:r>
        <w:rPr>
          <w:spacing w:val="-4"/>
        </w:rPr>
        <w:t xml:space="preserve"> </w:t>
      </w:r>
      <w:r>
        <w:t>my</w:t>
      </w:r>
      <w:r>
        <w:rPr>
          <w:spacing w:val="-4"/>
        </w:rPr>
        <w:t xml:space="preserve"> </w:t>
      </w:r>
      <w:r>
        <w:t>voice</w:t>
      </w:r>
      <w:r>
        <w:rPr>
          <w:spacing w:val="-4"/>
        </w:rPr>
        <w:t xml:space="preserve"> </w:t>
      </w:r>
      <w:r>
        <w:t>as</w:t>
      </w:r>
      <w:r>
        <w:rPr>
          <w:spacing w:val="-4"/>
        </w:rPr>
        <w:t xml:space="preserve"> </w:t>
      </w:r>
      <w:r>
        <w:t>gentle</w:t>
      </w:r>
      <w:r>
        <w:rPr>
          <w:spacing w:val="-4"/>
        </w:rPr>
        <w:t xml:space="preserve"> </w:t>
      </w:r>
      <w:r>
        <w:t>as</w:t>
      </w:r>
      <w:r>
        <w:rPr>
          <w:spacing w:val="-4"/>
        </w:rPr>
        <w:t xml:space="preserve"> </w:t>
      </w:r>
      <w:r>
        <w:t>possible: ‘You are a married woman –’</w:t>
      </w:r>
    </w:p>
    <w:p w14:paraId="2006081B" w14:textId="77777777" w:rsidR="001F3DBB" w:rsidRDefault="007F3F95">
      <w:pPr>
        <w:pStyle w:val="BodyText"/>
        <w:spacing w:before="0"/>
        <w:ind w:left="1997"/>
      </w:pPr>
      <w:r>
        <w:t xml:space="preserve">She interrupted </w:t>
      </w:r>
      <w:r>
        <w:rPr>
          <w:spacing w:val="-5"/>
        </w:rPr>
        <w:t>me.</w:t>
      </w:r>
    </w:p>
    <w:p w14:paraId="2006081C" w14:textId="77777777" w:rsidR="001F3DBB" w:rsidRDefault="007F3F95">
      <w:pPr>
        <w:pStyle w:val="BodyText"/>
        <w:spacing w:before="299"/>
        <w:ind w:right="1187" w:firstLine="457"/>
      </w:pPr>
      <w:r>
        <w:t>‘Oh! I know – I know. Do you think I haven’t gone over all that again and</w:t>
      </w:r>
      <w:r>
        <w:rPr>
          <w:spacing w:val="-4"/>
        </w:rPr>
        <w:t xml:space="preserve"> </w:t>
      </w:r>
      <w:r>
        <w:t>again?</w:t>
      </w:r>
      <w:r>
        <w:rPr>
          <w:spacing w:val="-4"/>
        </w:rPr>
        <w:t xml:space="preserve"> </w:t>
      </w:r>
      <w:r>
        <w:t>I’m</w:t>
      </w:r>
      <w:r>
        <w:rPr>
          <w:spacing w:val="-4"/>
        </w:rPr>
        <w:t xml:space="preserve"> </w:t>
      </w:r>
      <w:r>
        <w:t>not</w:t>
      </w:r>
      <w:r>
        <w:rPr>
          <w:spacing w:val="-4"/>
        </w:rPr>
        <w:t xml:space="preserve"> </w:t>
      </w:r>
      <w:r>
        <w:t>a</w:t>
      </w:r>
      <w:r>
        <w:rPr>
          <w:spacing w:val="-4"/>
        </w:rPr>
        <w:t xml:space="preserve"> </w:t>
      </w:r>
      <w:r>
        <w:t>bad</w:t>
      </w:r>
      <w:r>
        <w:rPr>
          <w:spacing w:val="-4"/>
        </w:rPr>
        <w:t xml:space="preserve"> </w:t>
      </w:r>
      <w:r>
        <w:t>woman</w:t>
      </w:r>
      <w:r>
        <w:rPr>
          <w:spacing w:val="-4"/>
        </w:rPr>
        <w:t xml:space="preserve"> </w:t>
      </w:r>
      <w:r>
        <w:t>really</w:t>
      </w:r>
      <w:r>
        <w:rPr>
          <w:spacing w:val="-4"/>
        </w:rPr>
        <w:t xml:space="preserve"> </w:t>
      </w:r>
      <w:r>
        <w:t>–</w:t>
      </w:r>
      <w:r>
        <w:rPr>
          <w:spacing w:val="-4"/>
        </w:rPr>
        <w:t xml:space="preserve"> </w:t>
      </w:r>
      <w:r>
        <w:t>I’m</w:t>
      </w:r>
      <w:r>
        <w:rPr>
          <w:spacing w:val="-4"/>
        </w:rPr>
        <w:t xml:space="preserve"> </w:t>
      </w:r>
      <w:r>
        <w:t>not.</w:t>
      </w:r>
      <w:r>
        <w:rPr>
          <w:spacing w:val="-19"/>
        </w:rPr>
        <w:t xml:space="preserve"> </w:t>
      </w:r>
      <w:r>
        <w:t>And</w:t>
      </w:r>
      <w:r>
        <w:rPr>
          <w:spacing w:val="-3"/>
        </w:rPr>
        <w:t xml:space="preserve"> </w:t>
      </w:r>
      <w:r>
        <w:t>things</w:t>
      </w:r>
      <w:r>
        <w:rPr>
          <w:spacing w:val="-4"/>
        </w:rPr>
        <w:t xml:space="preserve"> </w:t>
      </w:r>
      <w:r>
        <w:t>aren’t</w:t>
      </w:r>
      <w:r>
        <w:rPr>
          <w:spacing w:val="-4"/>
        </w:rPr>
        <w:t xml:space="preserve"> </w:t>
      </w:r>
      <w:r>
        <w:t>–</w:t>
      </w:r>
      <w:r>
        <w:rPr>
          <w:spacing w:val="-4"/>
        </w:rPr>
        <w:t xml:space="preserve"> </w:t>
      </w:r>
      <w:r>
        <w:t>aren’t – as you might think they are.’</w:t>
      </w:r>
    </w:p>
    <w:p w14:paraId="2006081D" w14:textId="77777777" w:rsidR="001F3DBB" w:rsidRDefault="007F3F95">
      <w:pPr>
        <w:pStyle w:val="BodyText"/>
        <w:spacing w:before="301" w:line="448" w:lineRule="auto"/>
        <w:ind w:left="1997" w:right="5574"/>
      </w:pPr>
      <w:r>
        <w:t>I</w:t>
      </w:r>
      <w:r>
        <w:rPr>
          <w:spacing w:val="-7"/>
        </w:rPr>
        <w:t xml:space="preserve"> </w:t>
      </w:r>
      <w:r>
        <w:t>said</w:t>
      </w:r>
      <w:r>
        <w:rPr>
          <w:spacing w:val="-7"/>
        </w:rPr>
        <w:t xml:space="preserve"> </w:t>
      </w:r>
      <w:r>
        <w:t>gravely:</w:t>
      </w:r>
      <w:r>
        <w:rPr>
          <w:spacing w:val="-7"/>
        </w:rPr>
        <w:t xml:space="preserve"> </w:t>
      </w:r>
      <w:r>
        <w:t>‘I’m</w:t>
      </w:r>
      <w:r>
        <w:rPr>
          <w:spacing w:val="-7"/>
        </w:rPr>
        <w:t xml:space="preserve"> </w:t>
      </w:r>
      <w:r>
        <w:t>glad</w:t>
      </w:r>
      <w:r>
        <w:rPr>
          <w:spacing w:val="-7"/>
        </w:rPr>
        <w:t xml:space="preserve"> </w:t>
      </w:r>
      <w:r>
        <w:t>of</w:t>
      </w:r>
      <w:r>
        <w:rPr>
          <w:spacing w:val="-7"/>
        </w:rPr>
        <w:t xml:space="preserve"> </w:t>
      </w:r>
      <w:r>
        <w:t>that.’ She asked rather timorously:</w:t>
      </w:r>
    </w:p>
    <w:p w14:paraId="2006081E" w14:textId="77777777" w:rsidR="001F3DBB" w:rsidRDefault="007F3F95">
      <w:pPr>
        <w:pStyle w:val="BodyText"/>
        <w:spacing w:before="0" w:line="448" w:lineRule="auto"/>
        <w:ind w:left="1997" w:right="5479"/>
      </w:pPr>
      <w:r>
        <w:t>‘Are</w:t>
      </w:r>
      <w:r>
        <w:rPr>
          <w:spacing w:val="-7"/>
        </w:rPr>
        <w:t xml:space="preserve"> </w:t>
      </w:r>
      <w:r>
        <w:t>you</w:t>
      </w:r>
      <w:r>
        <w:rPr>
          <w:spacing w:val="-7"/>
        </w:rPr>
        <w:t xml:space="preserve"> </w:t>
      </w:r>
      <w:r>
        <w:t>going</w:t>
      </w:r>
      <w:r>
        <w:rPr>
          <w:spacing w:val="-7"/>
        </w:rPr>
        <w:t xml:space="preserve"> </w:t>
      </w:r>
      <w:r>
        <w:t>to</w:t>
      </w:r>
      <w:r>
        <w:rPr>
          <w:spacing w:val="-7"/>
        </w:rPr>
        <w:t xml:space="preserve"> </w:t>
      </w:r>
      <w:r>
        <w:t>tell</w:t>
      </w:r>
      <w:r>
        <w:rPr>
          <w:spacing w:val="-7"/>
        </w:rPr>
        <w:t xml:space="preserve"> </w:t>
      </w:r>
      <w:r>
        <w:t>my</w:t>
      </w:r>
      <w:r>
        <w:rPr>
          <w:spacing w:val="-7"/>
        </w:rPr>
        <w:t xml:space="preserve"> </w:t>
      </w:r>
      <w:r>
        <w:t>husband?’ I said rather dryly:</w:t>
      </w:r>
    </w:p>
    <w:p w14:paraId="2006081F" w14:textId="77777777" w:rsidR="001F3DBB" w:rsidRDefault="007F3F95">
      <w:pPr>
        <w:pStyle w:val="BodyText"/>
        <w:spacing w:before="0"/>
        <w:ind w:right="1187" w:firstLine="457"/>
      </w:pPr>
      <w:r>
        <w:t>‘There</w:t>
      </w:r>
      <w:r>
        <w:rPr>
          <w:spacing w:val="-4"/>
        </w:rPr>
        <w:t xml:space="preserve"> </w:t>
      </w:r>
      <w:r>
        <w:t>seems</w:t>
      </w:r>
      <w:r>
        <w:rPr>
          <w:spacing w:val="-4"/>
        </w:rPr>
        <w:t xml:space="preserve"> </w:t>
      </w:r>
      <w:r>
        <w:t>to</w:t>
      </w:r>
      <w:r>
        <w:rPr>
          <w:spacing w:val="-4"/>
        </w:rPr>
        <w:t xml:space="preserve"> </w:t>
      </w:r>
      <w:r>
        <w:t>be</w:t>
      </w:r>
      <w:r>
        <w:rPr>
          <w:spacing w:val="-4"/>
        </w:rPr>
        <w:t xml:space="preserve"> </w:t>
      </w:r>
      <w:r>
        <w:t>a</w:t>
      </w:r>
      <w:r>
        <w:rPr>
          <w:spacing w:val="-4"/>
        </w:rPr>
        <w:t xml:space="preserve"> </w:t>
      </w:r>
      <w:r>
        <w:t>general</w:t>
      </w:r>
      <w:r>
        <w:rPr>
          <w:spacing w:val="-4"/>
        </w:rPr>
        <w:t xml:space="preserve"> </w:t>
      </w:r>
      <w:r>
        <w:t>idea</w:t>
      </w:r>
      <w:r>
        <w:rPr>
          <w:spacing w:val="-4"/>
        </w:rPr>
        <w:t xml:space="preserve"> </w:t>
      </w:r>
      <w:r>
        <w:t>that</w:t>
      </w:r>
      <w:r>
        <w:rPr>
          <w:spacing w:val="-4"/>
        </w:rPr>
        <w:t xml:space="preserve"> </w:t>
      </w:r>
      <w:r>
        <w:t>a</w:t>
      </w:r>
      <w:r>
        <w:rPr>
          <w:spacing w:val="-4"/>
        </w:rPr>
        <w:t xml:space="preserve"> </w:t>
      </w:r>
      <w:r>
        <w:t>clergyman</w:t>
      </w:r>
      <w:r>
        <w:rPr>
          <w:spacing w:val="-4"/>
        </w:rPr>
        <w:t xml:space="preserve"> </w:t>
      </w:r>
      <w:r>
        <w:t>is</w:t>
      </w:r>
      <w:r>
        <w:rPr>
          <w:spacing w:val="-4"/>
        </w:rPr>
        <w:t xml:space="preserve"> </w:t>
      </w:r>
      <w:r>
        <w:t>incapable</w:t>
      </w:r>
      <w:r>
        <w:rPr>
          <w:spacing w:val="-4"/>
        </w:rPr>
        <w:t xml:space="preserve"> </w:t>
      </w:r>
      <w:r>
        <w:t>of behaving like a gentleman. That is not true.’</w:t>
      </w:r>
    </w:p>
    <w:p w14:paraId="20060820" w14:textId="77777777" w:rsidR="001F3DBB" w:rsidRDefault="007F3F95">
      <w:pPr>
        <w:pStyle w:val="BodyText"/>
        <w:spacing w:before="299"/>
        <w:ind w:left="1997"/>
      </w:pPr>
      <w:r>
        <w:t xml:space="preserve">She threw me a grateful </w:t>
      </w:r>
      <w:r>
        <w:rPr>
          <w:spacing w:val="-2"/>
        </w:rPr>
        <w:t>glance.</w:t>
      </w:r>
    </w:p>
    <w:p w14:paraId="20060821" w14:textId="77777777" w:rsidR="001F3DBB" w:rsidRDefault="007F3F95">
      <w:pPr>
        <w:pStyle w:val="BodyText"/>
        <w:ind w:right="1187" w:firstLine="457"/>
      </w:pPr>
      <w:r>
        <w:t>‘I’m</w:t>
      </w:r>
      <w:r>
        <w:rPr>
          <w:spacing w:val="-7"/>
        </w:rPr>
        <w:t xml:space="preserve"> </w:t>
      </w:r>
      <w:r>
        <w:t>so</w:t>
      </w:r>
      <w:r>
        <w:rPr>
          <w:spacing w:val="-7"/>
        </w:rPr>
        <w:t xml:space="preserve"> </w:t>
      </w:r>
      <w:r>
        <w:t>unhappy.</w:t>
      </w:r>
      <w:r>
        <w:rPr>
          <w:spacing w:val="-7"/>
        </w:rPr>
        <w:t xml:space="preserve"> </w:t>
      </w:r>
      <w:r>
        <w:t>Oh!</w:t>
      </w:r>
      <w:r>
        <w:rPr>
          <w:spacing w:val="-7"/>
        </w:rPr>
        <w:t xml:space="preserve"> </w:t>
      </w:r>
      <w:r>
        <w:t>I’m</w:t>
      </w:r>
      <w:r>
        <w:rPr>
          <w:spacing w:val="-7"/>
        </w:rPr>
        <w:t xml:space="preserve"> </w:t>
      </w:r>
      <w:r>
        <w:t>so</w:t>
      </w:r>
      <w:r>
        <w:rPr>
          <w:spacing w:val="-7"/>
        </w:rPr>
        <w:t xml:space="preserve"> </w:t>
      </w:r>
      <w:r>
        <w:t>dreadfully</w:t>
      </w:r>
      <w:r>
        <w:rPr>
          <w:spacing w:val="-7"/>
        </w:rPr>
        <w:t xml:space="preserve"> </w:t>
      </w:r>
      <w:r>
        <w:t>unhappy.</w:t>
      </w:r>
      <w:r>
        <w:rPr>
          <w:spacing w:val="-7"/>
        </w:rPr>
        <w:t xml:space="preserve"> </w:t>
      </w:r>
      <w:r>
        <w:t>I</w:t>
      </w:r>
      <w:r>
        <w:rPr>
          <w:spacing w:val="-7"/>
        </w:rPr>
        <w:t xml:space="preserve"> </w:t>
      </w:r>
      <w:r>
        <w:t>can’t</w:t>
      </w:r>
      <w:r>
        <w:rPr>
          <w:spacing w:val="-7"/>
        </w:rPr>
        <w:t xml:space="preserve"> </w:t>
      </w:r>
      <w:r>
        <w:t>go</w:t>
      </w:r>
      <w:r>
        <w:rPr>
          <w:spacing w:val="-7"/>
        </w:rPr>
        <w:t xml:space="preserve"> </w:t>
      </w:r>
      <w:r>
        <w:t>on.</w:t>
      </w:r>
      <w:r>
        <w:rPr>
          <w:spacing w:val="-7"/>
        </w:rPr>
        <w:t xml:space="preserve"> </w:t>
      </w:r>
      <w:r>
        <w:t>I</w:t>
      </w:r>
      <w:r>
        <w:rPr>
          <w:spacing w:val="-7"/>
        </w:rPr>
        <w:t xml:space="preserve"> </w:t>
      </w:r>
      <w:r>
        <w:t>simply can’t go on.</w:t>
      </w:r>
      <w:r>
        <w:rPr>
          <w:spacing w:val="-10"/>
        </w:rPr>
        <w:t xml:space="preserve"> </w:t>
      </w:r>
      <w:r>
        <w:t>And I don’t know what to do.’</w:t>
      </w:r>
      <w:r>
        <w:rPr>
          <w:spacing w:val="-16"/>
        </w:rPr>
        <w:t xml:space="preserve"> </w:t>
      </w:r>
      <w:r>
        <w:t>Her voice rose with a slightly hysterical note in it. ‘You don’t know what my life is like. I’ve been</w:t>
      </w:r>
    </w:p>
    <w:p w14:paraId="20060822" w14:textId="77777777" w:rsidR="001F3DBB" w:rsidRDefault="007F3F95">
      <w:pPr>
        <w:pStyle w:val="BodyText"/>
        <w:spacing w:before="0"/>
      </w:pPr>
      <w:r>
        <w:t xml:space="preserve">miserable with Lucius from the beginning. No woman could be happy </w:t>
      </w:r>
      <w:r>
        <w:rPr>
          <w:spacing w:val="-4"/>
        </w:rPr>
        <w:t>with</w:t>
      </w:r>
    </w:p>
    <w:p w14:paraId="20060823" w14:textId="77777777" w:rsidR="001F3DBB" w:rsidRDefault="001F3DBB">
      <w:pPr>
        <w:pStyle w:val="BodyText"/>
        <w:sectPr w:rsidR="001F3DBB">
          <w:pgSz w:w="12240" w:h="15840"/>
          <w:pgMar w:top="1360" w:right="360" w:bottom="280" w:left="0" w:header="720" w:footer="720" w:gutter="0"/>
          <w:cols w:space="720"/>
        </w:sectPr>
      </w:pPr>
    </w:p>
    <w:p w14:paraId="20060824" w14:textId="77777777" w:rsidR="001F3DBB" w:rsidRDefault="007F3F95">
      <w:pPr>
        <w:pStyle w:val="BodyText"/>
        <w:spacing w:before="70"/>
        <w:ind w:right="1187"/>
      </w:pPr>
      <w:r>
        <w:lastRenderedPageBreak/>
        <w:t>him.</w:t>
      </w:r>
      <w:r>
        <w:rPr>
          <w:spacing w:val="-5"/>
        </w:rPr>
        <w:t xml:space="preserve"> </w:t>
      </w:r>
      <w:r>
        <w:t>I</w:t>
      </w:r>
      <w:r>
        <w:rPr>
          <w:spacing w:val="-5"/>
        </w:rPr>
        <w:t xml:space="preserve"> </w:t>
      </w:r>
      <w:r>
        <w:t>wish</w:t>
      </w:r>
      <w:r>
        <w:rPr>
          <w:spacing w:val="-5"/>
        </w:rPr>
        <w:t xml:space="preserve"> </w:t>
      </w:r>
      <w:r>
        <w:t>he</w:t>
      </w:r>
      <w:r>
        <w:rPr>
          <w:spacing w:val="-5"/>
        </w:rPr>
        <w:t xml:space="preserve"> </w:t>
      </w:r>
      <w:r>
        <w:t>were</w:t>
      </w:r>
      <w:r>
        <w:rPr>
          <w:spacing w:val="-5"/>
        </w:rPr>
        <w:t xml:space="preserve"> </w:t>
      </w:r>
      <w:r>
        <w:t>dead…It’s</w:t>
      </w:r>
      <w:r>
        <w:rPr>
          <w:spacing w:val="-5"/>
        </w:rPr>
        <w:t xml:space="preserve"> </w:t>
      </w:r>
      <w:r>
        <w:t>awful,</w:t>
      </w:r>
      <w:r>
        <w:rPr>
          <w:spacing w:val="-5"/>
        </w:rPr>
        <w:t xml:space="preserve"> </w:t>
      </w:r>
      <w:r>
        <w:t>but</w:t>
      </w:r>
      <w:r>
        <w:rPr>
          <w:spacing w:val="-5"/>
        </w:rPr>
        <w:t xml:space="preserve"> </w:t>
      </w:r>
      <w:r>
        <w:t>I</w:t>
      </w:r>
      <w:r>
        <w:rPr>
          <w:spacing w:val="-5"/>
        </w:rPr>
        <w:t xml:space="preserve"> </w:t>
      </w:r>
      <w:r>
        <w:t>do…I’m</w:t>
      </w:r>
      <w:r>
        <w:rPr>
          <w:spacing w:val="-5"/>
        </w:rPr>
        <w:t xml:space="preserve"> </w:t>
      </w:r>
      <w:r>
        <w:t>desperate.</w:t>
      </w:r>
      <w:r>
        <w:rPr>
          <w:spacing w:val="-5"/>
        </w:rPr>
        <w:t xml:space="preserve"> </w:t>
      </w:r>
      <w:r>
        <w:t>I</w:t>
      </w:r>
      <w:r>
        <w:rPr>
          <w:spacing w:val="-5"/>
        </w:rPr>
        <w:t xml:space="preserve"> </w:t>
      </w:r>
      <w:r>
        <w:t>tell</w:t>
      </w:r>
      <w:r>
        <w:rPr>
          <w:spacing w:val="-5"/>
        </w:rPr>
        <w:t xml:space="preserve"> </w:t>
      </w:r>
      <w:r>
        <w:t>you, I’m desperate.’</w:t>
      </w:r>
      <w:r>
        <w:rPr>
          <w:spacing w:val="-12"/>
        </w:rPr>
        <w:t xml:space="preserve"> </w:t>
      </w:r>
      <w:r>
        <w:t>She started and looked over at the window.</w:t>
      </w:r>
    </w:p>
    <w:p w14:paraId="20060825" w14:textId="77777777" w:rsidR="001F3DBB" w:rsidRDefault="007F3F95">
      <w:pPr>
        <w:pStyle w:val="BodyText"/>
        <w:ind w:left="1997"/>
      </w:pPr>
      <w:r>
        <w:t>‘What</w:t>
      </w:r>
      <w:r>
        <w:rPr>
          <w:spacing w:val="-2"/>
        </w:rPr>
        <w:t xml:space="preserve"> </w:t>
      </w:r>
      <w:r>
        <w:t>was</w:t>
      </w:r>
      <w:r>
        <w:rPr>
          <w:spacing w:val="-2"/>
        </w:rPr>
        <w:t xml:space="preserve"> </w:t>
      </w:r>
      <w:r>
        <w:t>that?</w:t>
      </w:r>
      <w:r>
        <w:rPr>
          <w:spacing w:val="-2"/>
        </w:rPr>
        <w:t xml:space="preserve"> </w:t>
      </w:r>
      <w:r>
        <w:t>I</w:t>
      </w:r>
      <w:r>
        <w:rPr>
          <w:spacing w:val="-1"/>
        </w:rPr>
        <w:t xml:space="preserve"> </w:t>
      </w:r>
      <w:r>
        <w:t>thought</w:t>
      </w:r>
      <w:r>
        <w:rPr>
          <w:spacing w:val="-2"/>
        </w:rPr>
        <w:t xml:space="preserve"> </w:t>
      </w:r>
      <w:r>
        <w:t>I</w:t>
      </w:r>
      <w:r>
        <w:rPr>
          <w:spacing w:val="-2"/>
        </w:rPr>
        <w:t xml:space="preserve"> </w:t>
      </w:r>
      <w:r>
        <w:t>heard</w:t>
      </w:r>
      <w:r>
        <w:rPr>
          <w:spacing w:val="-1"/>
        </w:rPr>
        <w:t xml:space="preserve"> </w:t>
      </w:r>
      <w:r>
        <w:t>someone?</w:t>
      </w:r>
      <w:r>
        <w:rPr>
          <w:spacing w:val="-2"/>
        </w:rPr>
        <w:t xml:space="preserve"> </w:t>
      </w:r>
      <w:r>
        <w:t>Perhaps</w:t>
      </w:r>
      <w:r>
        <w:rPr>
          <w:spacing w:val="-2"/>
        </w:rPr>
        <w:t xml:space="preserve"> </w:t>
      </w:r>
      <w:r>
        <w:t>it’s</w:t>
      </w:r>
      <w:r>
        <w:rPr>
          <w:spacing w:val="-1"/>
        </w:rPr>
        <w:t xml:space="preserve"> </w:t>
      </w:r>
      <w:r>
        <w:rPr>
          <w:spacing w:val="-2"/>
        </w:rPr>
        <w:t>Lawrence.’</w:t>
      </w:r>
    </w:p>
    <w:p w14:paraId="20060826" w14:textId="77777777" w:rsidR="001F3DBB" w:rsidRDefault="007F3F95">
      <w:pPr>
        <w:pStyle w:val="BodyText"/>
        <w:ind w:right="1321" w:firstLine="457"/>
      </w:pPr>
      <w:r>
        <w:t>I went over to the window which I had not closed as I had thought. I stepped</w:t>
      </w:r>
      <w:r>
        <w:rPr>
          <w:spacing w:val="-5"/>
        </w:rPr>
        <w:t xml:space="preserve"> </w:t>
      </w:r>
      <w:r>
        <w:t>out</w:t>
      </w:r>
      <w:r>
        <w:rPr>
          <w:spacing w:val="-5"/>
        </w:rPr>
        <w:t xml:space="preserve"> </w:t>
      </w:r>
      <w:r>
        <w:t>and</w:t>
      </w:r>
      <w:r>
        <w:rPr>
          <w:spacing w:val="-5"/>
        </w:rPr>
        <w:t xml:space="preserve"> </w:t>
      </w:r>
      <w:r>
        <w:t>looked</w:t>
      </w:r>
      <w:r>
        <w:rPr>
          <w:spacing w:val="-5"/>
        </w:rPr>
        <w:t xml:space="preserve"> </w:t>
      </w:r>
      <w:r>
        <w:t>down</w:t>
      </w:r>
      <w:r>
        <w:rPr>
          <w:spacing w:val="-5"/>
        </w:rPr>
        <w:t xml:space="preserve"> </w:t>
      </w:r>
      <w:r>
        <w:t>the</w:t>
      </w:r>
      <w:r>
        <w:rPr>
          <w:spacing w:val="-5"/>
        </w:rPr>
        <w:t xml:space="preserve"> </w:t>
      </w:r>
      <w:r>
        <w:t>garden,</w:t>
      </w:r>
      <w:r>
        <w:rPr>
          <w:spacing w:val="-5"/>
        </w:rPr>
        <w:t xml:space="preserve"> </w:t>
      </w:r>
      <w:r>
        <w:t>but</w:t>
      </w:r>
      <w:r>
        <w:rPr>
          <w:spacing w:val="-5"/>
        </w:rPr>
        <w:t xml:space="preserve"> </w:t>
      </w:r>
      <w:r>
        <w:t>there</w:t>
      </w:r>
      <w:r>
        <w:rPr>
          <w:spacing w:val="-5"/>
        </w:rPr>
        <w:t xml:space="preserve"> </w:t>
      </w:r>
      <w:r>
        <w:t>was</w:t>
      </w:r>
      <w:r>
        <w:rPr>
          <w:spacing w:val="-5"/>
        </w:rPr>
        <w:t xml:space="preserve"> </w:t>
      </w:r>
      <w:r>
        <w:t>no</w:t>
      </w:r>
      <w:r>
        <w:rPr>
          <w:spacing w:val="-5"/>
        </w:rPr>
        <w:t xml:space="preserve"> </w:t>
      </w:r>
      <w:r>
        <w:t>one</w:t>
      </w:r>
      <w:r>
        <w:rPr>
          <w:spacing w:val="-5"/>
        </w:rPr>
        <w:t xml:space="preserve"> </w:t>
      </w:r>
      <w:r>
        <w:t>in</w:t>
      </w:r>
      <w:r>
        <w:rPr>
          <w:spacing w:val="-5"/>
        </w:rPr>
        <w:t xml:space="preserve"> </w:t>
      </w:r>
      <w:r>
        <w:t>sight.</w:t>
      </w:r>
      <w:r>
        <w:rPr>
          <w:spacing w:val="-16"/>
        </w:rPr>
        <w:t xml:space="preserve"> </w:t>
      </w:r>
      <w:r>
        <w:t>Yet I was almost convinced that I, too, had heard someone. Or perhaps it was her certainty that had convinced me.</w:t>
      </w:r>
    </w:p>
    <w:p w14:paraId="20060827" w14:textId="77777777" w:rsidR="001F3DBB" w:rsidRDefault="007F3F95">
      <w:pPr>
        <w:pStyle w:val="BodyText"/>
        <w:ind w:right="1187" w:firstLine="457"/>
      </w:pPr>
      <w:r>
        <w:t>When</w:t>
      </w:r>
      <w:r>
        <w:rPr>
          <w:spacing w:val="-4"/>
        </w:rPr>
        <w:t xml:space="preserve"> </w:t>
      </w:r>
      <w:r>
        <w:t>I</w:t>
      </w:r>
      <w:r>
        <w:rPr>
          <w:spacing w:val="-4"/>
        </w:rPr>
        <w:t xml:space="preserve"> </w:t>
      </w:r>
      <w:r>
        <w:t>re-entered</w:t>
      </w:r>
      <w:r>
        <w:rPr>
          <w:spacing w:val="-4"/>
        </w:rPr>
        <w:t xml:space="preserve"> </w:t>
      </w:r>
      <w:r>
        <w:t>the</w:t>
      </w:r>
      <w:r>
        <w:rPr>
          <w:spacing w:val="-4"/>
        </w:rPr>
        <w:t xml:space="preserve"> </w:t>
      </w:r>
      <w:r>
        <w:t>room</w:t>
      </w:r>
      <w:r>
        <w:rPr>
          <w:spacing w:val="-4"/>
        </w:rPr>
        <w:t xml:space="preserve"> </w:t>
      </w:r>
      <w:r>
        <w:t>she</w:t>
      </w:r>
      <w:r>
        <w:rPr>
          <w:spacing w:val="-4"/>
        </w:rPr>
        <w:t xml:space="preserve"> </w:t>
      </w:r>
      <w:r>
        <w:t>was</w:t>
      </w:r>
      <w:r>
        <w:rPr>
          <w:spacing w:val="-4"/>
        </w:rPr>
        <w:t xml:space="preserve"> </w:t>
      </w:r>
      <w:r>
        <w:t>leaning</w:t>
      </w:r>
      <w:r>
        <w:rPr>
          <w:spacing w:val="-4"/>
        </w:rPr>
        <w:t xml:space="preserve"> </w:t>
      </w:r>
      <w:r>
        <w:t>forward,</w:t>
      </w:r>
      <w:r>
        <w:rPr>
          <w:spacing w:val="-4"/>
        </w:rPr>
        <w:t xml:space="preserve"> </w:t>
      </w:r>
      <w:r>
        <w:t>drooping</w:t>
      </w:r>
      <w:r>
        <w:rPr>
          <w:spacing w:val="-4"/>
        </w:rPr>
        <w:t xml:space="preserve"> </w:t>
      </w:r>
      <w:r>
        <w:t>her</w:t>
      </w:r>
      <w:r>
        <w:rPr>
          <w:spacing w:val="-4"/>
        </w:rPr>
        <w:t xml:space="preserve"> </w:t>
      </w:r>
      <w:r>
        <w:t>head down. She looked the picture of despair. She said again:</w:t>
      </w:r>
    </w:p>
    <w:p w14:paraId="20060828" w14:textId="77777777" w:rsidR="001F3DBB" w:rsidRDefault="007F3F95">
      <w:pPr>
        <w:pStyle w:val="BodyText"/>
        <w:ind w:left="1997"/>
      </w:pPr>
      <w:r>
        <w:t>‘I</w:t>
      </w:r>
      <w:r>
        <w:rPr>
          <w:spacing w:val="-2"/>
        </w:rPr>
        <w:t xml:space="preserve"> </w:t>
      </w:r>
      <w:r>
        <w:t>don’t</w:t>
      </w:r>
      <w:r>
        <w:rPr>
          <w:spacing w:val="-1"/>
        </w:rPr>
        <w:t xml:space="preserve"> </w:t>
      </w:r>
      <w:r>
        <w:t>know</w:t>
      </w:r>
      <w:r>
        <w:rPr>
          <w:spacing w:val="-1"/>
        </w:rPr>
        <w:t xml:space="preserve"> </w:t>
      </w:r>
      <w:r>
        <w:t>what</w:t>
      </w:r>
      <w:r>
        <w:rPr>
          <w:spacing w:val="-1"/>
        </w:rPr>
        <w:t xml:space="preserve"> </w:t>
      </w:r>
      <w:r>
        <w:t>to</w:t>
      </w:r>
      <w:r>
        <w:rPr>
          <w:spacing w:val="-1"/>
        </w:rPr>
        <w:t xml:space="preserve"> </w:t>
      </w:r>
      <w:r>
        <w:t>do.</w:t>
      </w:r>
      <w:r>
        <w:rPr>
          <w:spacing w:val="-1"/>
        </w:rPr>
        <w:t xml:space="preserve"> </w:t>
      </w:r>
      <w:r>
        <w:t>I</w:t>
      </w:r>
      <w:r>
        <w:rPr>
          <w:spacing w:val="-1"/>
        </w:rPr>
        <w:t xml:space="preserve"> </w:t>
      </w:r>
      <w:r>
        <w:t>don’t</w:t>
      </w:r>
      <w:r>
        <w:rPr>
          <w:spacing w:val="-1"/>
        </w:rPr>
        <w:t xml:space="preserve"> </w:t>
      </w:r>
      <w:r>
        <w:t>know</w:t>
      </w:r>
      <w:r>
        <w:rPr>
          <w:spacing w:val="-1"/>
        </w:rPr>
        <w:t xml:space="preserve"> </w:t>
      </w:r>
      <w:r>
        <w:t>what</w:t>
      </w:r>
      <w:r>
        <w:rPr>
          <w:spacing w:val="-1"/>
        </w:rPr>
        <w:t xml:space="preserve"> </w:t>
      </w:r>
      <w:r>
        <w:t>to</w:t>
      </w:r>
      <w:r>
        <w:rPr>
          <w:spacing w:val="-1"/>
        </w:rPr>
        <w:t xml:space="preserve"> </w:t>
      </w:r>
      <w:r>
        <w:rPr>
          <w:spacing w:val="-4"/>
        </w:rPr>
        <w:t>do.’</w:t>
      </w:r>
    </w:p>
    <w:p w14:paraId="20060829" w14:textId="77777777" w:rsidR="001F3DBB" w:rsidRDefault="007F3F95">
      <w:pPr>
        <w:pStyle w:val="BodyText"/>
        <w:ind w:right="1187" w:firstLine="457"/>
      </w:pPr>
      <w:r>
        <w:t>I came and sat down beside her. I said the things I thought it was my duty to say, and tried to say them with the necessary conviction, uneasily conscious all the time that that same morning I had given voice to the sentiment</w:t>
      </w:r>
      <w:r>
        <w:rPr>
          <w:spacing w:val="-4"/>
        </w:rPr>
        <w:t xml:space="preserve"> </w:t>
      </w:r>
      <w:r>
        <w:t>that</w:t>
      </w:r>
      <w:r>
        <w:rPr>
          <w:spacing w:val="-4"/>
        </w:rPr>
        <w:t xml:space="preserve"> </w:t>
      </w:r>
      <w:r>
        <w:t>a</w:t>
      </w:r>
      <w:r>
        <w:rPr>
          <w:spacing w:val="-4"/>
        </w:rPr>
        <w:t xml:space="preserve"> </w:t>
      </w:r>
      <w:r>
        <w:t>world</w:t>
      </w:r>
      <w:r>
        <w:rPr>
          <w:spacing w:val="-4"/>
        </w:rPr>
        <w:t xml:space="preserve"> </w:t>
      </w:r>
      <w:r>
        <w:t>without</w:t>
      </w:r>
      <w:r>
        <w:rPr>
          <w:spacing w:val="-4"/>
        </w:rPr>
        <w:t xml:space="preserve"> </w:t>
      </w:r>
      <w:r>
        <w:t>Colonel</w:t>
      </w:r>
      <w:r>
        <w:rPr>
          <w:spacing w:val="-4"/>
        </w:rPr>
        <w:t xml:space="preserve"> </w:t>
      </w:r>
      <w:r>
        <w:t>Protheroe</w:t>
      </w:r>
      <w:r>
        <w:rPr>
          <w:spacing w:val="-4"/>
        </w:rPr>
        <w:t xml:space="preserve"> </w:t>
      </w:r>
      <w:r>
        <w:t>in</w:t>
      </w:r>
      <w:r>
        <w:rPr>
          <w:spacing w:val="-4"/>
        </w:rPr>
        <w:t xml:space="preserve"> </w:t>
      </w:r>
      <w:r>
        <w:t>it</w:t>
      </w:r>
      <w:r>
        <w:rPr>
          <w:spacing w:val="-4"/>
        </w:rPr>
        <w:t xml:space="preserve"> </w:t>
      </w:r>
      <w:r>
        <w:t>would</w:t>
      </w:r>
      <w:r>
        <w:rPr>
          <w:spacing w:val="-4"/>
        </w:rPr>
        <w:t xml:space="preserve"> </w:t>
      </w:r>
      <w:r>
        <w:t>be</w:t>
      </w:r>
      <w:r>
        <w:rPr>
          <w:spacing w:val="-4"/>
        </w:rPr>
        <w:t xml:space="preserve"> </w:t>
      </w:r>
      <w:r>
        <w:t>improved for the better.</w:t>
      </w:r>
    </w:p>
    <w:p w14:paraId="2006082A" w14:textId="77777777" w:rsidR="001F3DBB" w:rsidRDefault="007F3F95">
      <w:pPr>
        <w:pStyle w:val="BodyText"/>
        <w:ind w:right="1187" w:firstLine="457"/>
      </w:pPr>
      <w:r>
        <w:t>Above</w:t>
      </w:r>
      <w:r>
        <w:rPr>
          <w:spacing w:val="-4"/>
        </w:rPr>
        <w:t xml:space="preserve"> </w:t>
      </w:r>
      <w:r>
        <w:t>all,</w:t>
      </w:r>
      <w:r>
        <w:rPr>
          <w:spacing w:val="-5"/>
        </w:rPr>
        <w:t xml:space="preserve"> </w:t>
      </w:r>
      <w:r>
        <w:t>I</w:t>
      </w:r>
      <w:r>
        <w:rPr>
          <w:spacing w:val="-4"/>
        </w:rPr>
        <w:t xml:space="preserve"> </w:t>
      </w:r>
      <w:r>
        <w:t>begged</w:t>
      </w:r>
      <w:r>
        <w:rPr>
          <w:spacing w:val="-5"/>
        </w:rPr>
        <w:t xml:space="preserve"> </w:t>
      </w:r>
      <w:r>
        <w:t>her</w:t>
      </w:r>
      <w:r>
        <w:rPr>
          <w:spacing w:val="-4"/>
        </w:rPr>
        <w:t xml:space="preserve"> </w:t>
      </w:r>
      <w:r>
        <w:t>to</w:t>
      </w:r>
      <w:r>
        <w:rPr>
          <w:spacing w:val="-5"/>
        </w:rPr>
        <w:t xml:space="preserve"> </w:t>
      </w:r>
      <w:r>
        <w:t>do</w:t>
      </w:r>
      <w:r>
        <w:rPr>
          <w:spacing w:val="-4"/>
        </w:rPr>
        <w:t xml:space="preserve"> </w:t>
      </w:r>
      <w:r>
        <w:t>nothing</w:t>
      </w:r>
      <w:r>
        <w:rPr>
          <w:spacing w:val="-5"/>
        </w:rPr>
        <w:t xml:space="preserve"> </w:t>
      </w:r>
      <w:r>
        <w:t>rash.</w:t>
      </w:r>
      <w:r>
        <w:rPr>
          <w:spacing w:val="-10"/>
        </w:rPr>
        <w:t xml:space="preserve"> </w:t>
      </w:r>
      <w:r>
        <w:t>To</w:t>
      </w:r>
      <w:r>
        <w:rPr>
          <w:spacing w:val="-4"/>
        </w:rPr>
        <w:t xml:space="preserve"> </w:t>
      </w:r>
      <w:r>
        <w:t>leave</w:t>
      </w:r>
      <w:r>
        <w:rPr>
          <w:spacing w:val="-5"/>
        </w:rPr>
        <w:t xml:space="preserve"> </w:t>
      </w:r>
      <w:r>
        <w:t>her</w:t>
      </w:r>
      <w:r>
        <w:rPr>
          <w:spacing w:val="-4"/>
        </w:rPr>
        <w:t xml:space="preserve"> </w:t>
      </w:r>
      <w:r>
        <w:t>home</w:t>
      </w:r>
      <w:r>
        <w:rPr>
          <w:spacing w:val="-5"/>
        </w:rPr>
        <w:t xml:space="preserve"> </w:t>
      </w:r>
      <w:r>
        <w:t>and</w:t>
      </w:r>
      <w:r>
        <w:rPr>
          <w:spacing w:val="-4"/>
        </w:rPr>
        <w:t xml:space="preserve"> </w:t>
      </w:r>
      <w:r>
        <w:t>her husband was a very serious step.</w:t>
      </w:r>
    </w:p>
    <w:p w14:paraId="2006082B" w14:textId="77777777" w:rsidR="001F3DBB" w:rsidRDefault="007F3F95">
      <w:pPr>
        <w:pStyle w:val="BodyText"/>
        <w:ind w:right="1414" w:firstLine="457"/>
      </w:pPr>
      <w:r>
        <w:t>I</w:t>
      </w:r>
      <w:r>
        <w:rPr>
          <w:spacing w:val="-5"/>
        </w:rPr>
        <w:t xml:space="preserve"> </w:t>
      </w:r>
      <w:r>
        <w:t>don’t</w:t>
      </w:r>
      <w:r>
        <w:rPr>
          <w:spacing w:val="-5"/>
        </w:rPr>
        <w:t xml:space="preserve"> </w:t>
      </w:r>
      <w:r>
        <w:t>suppose</w:t>
      </w:r>
      <w:r>
        <w:rPr>
          <w:spacing w:val="-5"/>
        </w:rPr>
        <w:t xml:space="preserve"> </w:t>
      </w:r>
      <w:r>
        <w:t>I</w:t>
      </w:r>
      <w:r>
        <w:rPr>
          <w:spacing w:val="-5"/>
        </w:rPr>
        <w:t xml:space="preserve"> </w:t>
      </w:r>
      <w:r>
        <w:t>convinced</w:t>
      </w:r>
      <w:r>
        <w:rPr>
          <w:spacing w:val="-5"/>
        </w:rPr>
        <w:t xml:space="preserve"> </w:t>
      </w:r>
      <w:r>
        <w:t>her.</w:t>
      </w:r>
      <w:r>
        <w:rPr>
          <w:spacing w:val="-5"/>
        </w:rPr>
        <w:t xml:space="preserve"> </w:t>
      </w:r>
      <w:r>
        <w:t>I</w:t>
      </w:r>
      <w:r>
        <w:rPr>
          <w:spacing w:val="-5"/>
        </w:rPr>
        <w:t xml:space="preserve"> </w:t>
      </w:r>
      <w:r>
        <w:t>have</w:t>
      </w:r>
      <w:r>
        <w:rPr>
          <w:spacing w:val="-5"/>
        </w:rPr>
        <w:t xml:space="preserve"> </w:t>
      </w:r>
      <w:r>
        <w:t>lived</w:t>
      </w:r>
      <w:r>
        <w:rPr>
          <w:spacing w:val="-5"/>
        </w:rPr>
        <w:t xml:space="preserve"> </w:t>
      </w:r>
      <w:r>
        <w:t>long</w:t>
      </w:r>
      <w:r>
        <w:rPr>
          <w:spacing w:val="-5"/>
        </w:rPr>
        <w:t xml:space="preserve"> </w:t>
      </w:r>
      <w:r>
        <w:t>enough</w:t>
      </w:r>
      <w:r>
        <w:rPr>
          <w:spacing w:val="-5"/>
        </w:rPr>
        <w:t xml:space="preserve"> </w:t>
      </w:r>
      <w:r>
        <w:t>in</w:t>
      </w:r>
      <w:r>
        <w:rPr>
          <w:spacing w:val="-5"/>
        </w:rPr>
        <w:t xml:space="preserve"> </w:t>
      </w:r>
      <w:r>
        <w:t>the</w:t>
      </w:r>
      <w:r>
        <w:rPr>
          <w:spacing w:val="-5"/>
        </w:rPr>
        <w:t xml:space="preserve"> </w:t>
      </w:r>
      <w:r>
        <w:t>world to know that arguing with anyone in love is next door to useless, but I do think my words brought to her some measure of comfort.</w:t>
      </w:r>
    </w:p>
    <w:p w14:paraId="2006082C" w14:textId="77777777" w:rsidR="001F3DBB" w:rsidRDefault="007F3F95">
      <w:pPr>
        <w:pStyle w:val="BodyText"/>
        <w:ind w:right="1187" w:firstLine="457"/>
      </w:pPr>
      <w:r>
        <w:t>When</w:t>
      </w:r>
      <w:r>
        <w:rPr>
          <w:spacing w:val="-3"/>
        </w:rPr>
        <w:t xml:space="preserve"> </w:t>
      </w:r>
      <w:r>
        <w:t>she</w:t>
      </w:r>
      <w:r>
        <w:rPr>
          <w:spacing w:val="-3"/>
        </w:rPr>
        <w:t xml:space="preserve"> </w:t>
      </w:r>
      <w:r>
        <w:t>rose</w:t>
      </w:r>
      <w:r>
        <w:rPr>
          <w:spacing w:val="-3"/>
        </w:rPr>
        <w:t xml:space="preserve"> </w:t>
      </w:r>
      <w:r>
        <w:t>to</w:t>
      </w:r>
      <w:r>
        <w:rPr>
          <w:spacing w:val="-3"/>
        </w:rPr>
        <w:t xml:space="preserve"> </w:t>
      </w:r>
      <w:r>
        <w:t>go,</w:t>
      </w:r>
      <w:r>
        <w:rPr>
          <w:spacing w:val="-3"/>
        </w:rPr>
        <w:t xml:space="preserve"> </w:t>
      </w:r>
      <w:r>
        <w:t>she</w:t>
      </w:r>
      <w:r>
        <w:rPr>
          <w:spacing w:val="-3"/>
        </w:rPr>
        <w:t xml:space="preserve"> </w:t>
      </w:r>
      <w:r>
        <w:t>thanked</w:t>
      </w:r>
      <w:r>
        <w:rPr>
          <w:spacing w:val="-3"/>
        </w:rPr>
        <w:t xml:space="preserve"> </w:t>
      </w:r>
      <w:r>
        <w:t>me,</w:t>
      </w:r>
      <w:r>
        <w:rPr>
          <w:spacing w:val="-3"/>
        </w:rPr>
        <w:t xml:space="preserve"> </w:t>
      </w:r>
      <w:r>
        <w:t>and</w:t>
      </w:r>
      <w:r>
        <w:rPr>
          <w:spacing w:val="-3"/>
        </w:rPr>
        <w:t xml:space="preserve"> </w:t>
      </w:r>
      <w:r>
        <w:t>promised</w:t>
      </w:r>
      <w:r>
        <w:rPr>
          <w:spacing w:val="-3"/>
        </w:rPr>
        <w:t xml:space="preserve"> </w:t>
      </w:r>
      <w:r>
        <w:t>to</w:t>
      </w:r>
      <w:r>
        <w:rPr>
          <w:spacing w:val="-3"/>
        </w:rPr>
        <w:t xml:space="preserve"> </w:t>
      </w:r>
      <w:r>
        <w:t>think</w:t>
      </w:r>
      <w:r>
        <w:rPr>
          <w:spacing w:val="-3"/>
        </w:rPr>
        <w:t xml:space="preserve"> </w:t>
      </w:r>
      <w:r>
        <w:t>over</w:t>
      </w:r>
      <w:r>
        <w:rPr>
          <w:spacing w:val="-3"/>
        </w:rPr>
        <w:t xml:space="preserve"> </w:t>
      </w:r>
      <w:r>
        <w:t>what</w:t>
      </w:r>
      <w:r>
        <w:rPr>
          <w:spacing w:val="-3"/>
        </w:rPr>
        <w:t xml:space="preserve"> </w:t>
      </w:r>
      <w:r>
        <w:t>I had said.</w:t>
      </w:r>
    </w:p>
    <w:p w14:paraId="2006082D" w14:textId="77777777" w:rsidR="001F3DBB" w:rsidRDefault="007F3F95">
      <w:pPr>
        <w:pStyle w:val="BodyText"/>
        <w:ind w:right="1207" w:firstLine="457"/>
        <w:jc w:val="both"/>
      </w:pPr>
      <w:r>
        <w:t>Nevertheless,</w:t>
      </w:r>
      <w:r>
        <w:rPr>
          <w:spacing w:val="-3"/>
        </w:rPr>
        <w:t xml:space="preserve"> </w:t>
      </w:r>
      <w:r>
        <w:t>when</w:t>
      </w:r>
      <w:r>
        <w:rPr>
          <w:spacing w:val="-3"/>
        </w:rPr>
        <w:t xml:space="preserve"> </w:t>
      </w:r>
      <w:r>
        <w:t>she</w:t>
      </w:r>
      <w:r>
        <w:rPr>
          <w:spacing w:val="-3"/>
        </w:rPr>
        <w:t xml:space="preserve"> </w:t>
      </w:r>
      <w:r>
        <w:t>had</w:t>
      </w:r>
      <w:r>
        <w:rPr>
          <w:spacing w:val="-3"/>
        </w:rPr>
        <w:t xml:space="preserve"> </w:t>
      </w:r>
      <w:r>
        <w:t>gone,</w:t>
      </w:r>
      <w:r>
        <w:rPr>
          <w:spacing w:val="-3"/>
        </w:rPr>
        <w:t xml:space="preserve"> </w:t>
      </w:r>
      <w:r>
        <w:t>I</w:t>
      </w:r>
      <w:r>
        <w:rPr>
          <w:spacing w:val="-3"/>
        </w:rPr>
        <w:t xml:space="preserve"> </w:t>
      </w:r>
      <w:r>
        <w:t>felt</w:t>
      </w:r>
      <w:r>
        <w:rPr>
          <w:spacing w:val="-3"/>
        </w:rPr>
        <w:t xml:space="preserve"> </w:t>
      </w:r>
      <w:r>
        <w:t>very</w:t>
      </w:r>
      <w:r>
        <w:rPr>
          <w:spacing w:val="-3"/>
        </w:rPr>
        <w:t xml:space="preserve"> </w:t>
      </w:r>
      <w:r>
        <w:t>uneasy.</w:t>
      </w:r>
      <w:r>
        <w:rPr>
          <w:spacing w:val="-3"/>
        </w:rPr>
        <w:t xml:space="preserve"> </w:t>
      </w:r>
      <w:r>
        <w:t>I</w:t>
      </w:r>
      <w:r>
        <w:rPr>
          <w:spacing w:val="-3"/>
        </w:rPr>
        <w:t xml:space="preserve"> </w:t>
      </w:r>
      <w:r>
        <w:t>felt</w:t>
      </w:r>
      <w:r>
        <w:rPr>
          <w:spacing w:val="-3"/>
        </w:rPr>
        <w:t xml:space="preserve"> </w:t>
      </w:r>
      <w:r>
        <w:t>that</w:t>
      </w:r>
      <w:r>
        <w:rPr>
          <w:spacing w:val="-3"/>
        </w:rPr>
        <w:t xml:space="preserve"> </w:t>
      </w:r>
      <w:r>
        <w:t>hitherto</w:t>
      </w:r>
      <w:r>
        <w:rPr>
          <w:spacing w:val="-3"/>
        </w:rPr>
        <w:t xml:space="preserve"> </w:t>
      </w:r>
      <w:r>
        <w:t>I had</w:t>
      </w:r>
      <w:r>
        <w:rPr>
          <w:spacing w:val="-10"/>
        </w:rPr>
        <w:t xml:space="preserve"> </w:t>
      </w:r>
      <w:r>
        <w:t>misjudged</w:t>
      </w:r>
      <w:r>
        <w:rPr>
          <w:spacing w:val="-19"/>
        </w:rPr>
        <w:t xml:space="preserve"> </w:t>
      </w:r>
      <w:r>
        <w:t>Anne</w:t>
      </w:r>
      <w:r>
        <w:rPr>
          <w:spacing w:val="-7"/>
        </w:rPr>
        <w:t xml:space="preserve"> </w:t>
      </w:r>
      <w:r>
        <w:t>Protheroe’s</w:t>
      </w:r>
      <w:r>
        <w:rPr>
          <w:spacing w:val="-7"/>
        </w:rPr>
        <w:t xml:space="preserve"> </w:t>
      </w:r>
      <w:r>
        <w:t>character.</w:t>
      </w:r>
      <w:r>
        <w:rPr>
          <w:spacing w:val="-7"/>
        </w:rPr>
        <w:t xml:space="preserve"> </w:t>
      </w:r>
      <w:r>
        <w:t>She</w:t>
      </w:r>
      <w:r>
        <w:rPr>
          <w:spacing w:val="-7"/>
        </w:rPr>
        <w:t xml:space="preserve"> </w:t>
      </w:r>
      <w:r>
        <w:t>impressed</w:t>
      </w:r>
      <w:r>
        <w:rPr>
          <w:spacing w:val="-7"/>
        </w:rPr>
        <w:t xml:space="preserve"> </w:t>
      </w:r>
      <w:r>
        <w:t>me</w:t>
      </w:r>
      <w:r>
        <w:rPr>
          <w:spacing w:val="-7"/>
        </w:rPr>
        <w:t xml:space="preserve"> </w:t>
      </w:r>
      <w:r>
        <w:t>now</w:t>
      </w:r>
      <w:r>
        <w:rPr>
          <w:spacing w:val="-7"/>
        </w:rPr>
        <w:t xml:space="preserve"> </w:t>
      </w:r>
      <w:r>
        <w:t>as</w:t>
      </w:r>
      <w:r>
        <w:rPr>
          <w:spacing w:val="-7"/>
        </w:rPr>
        <w:t xml:space="preserve"> </w:t>
      </w:r>
      <w:r>
        <w:t>a</w:t>
      </w:r>
      <w:r>
        <w:rPr>
          <w:spacing w:val="-7"/>
        </w:rPr>
        <w:t xml:space="preserve"> </w:t>
      </w:r>
      <w:r>
        <w:t>very desperate woman, the kind of woman who would stick at nothing once her</w:t>
      </w:r>
    </w:p>
    <w:p w14:paraId="2006082E" w14:textId="77777777" w:rsidR="001F3DBB" w:rsidRDefault="007F3F95">
      <w:pPr>
        <w:pStyle w:val="BodyText"/>
        <w:spacing w:before="0"/>
        <w:ind w:right="1203"/>
      </w:pPr>
      <w:r>
        <w:t>emotions</w:t>
      </w:r>
      <w:r>
        <w:rPr>
          <w:spacing w:val="-11"/>
        </w:rPr>
        <w:t xml:space="preserve"> </w:t>
      </w:r>
      <w:r>
        <w:t>were</w:t>
      </w:r>
      <w:r>
        <w:rPr>
          <w:spacing w:val="-8"/>
        </w:rPr>
        <w:t xml:space="preserve"> </w:t>
      </w:r>
      <w:r>
        <w:t>aroused.</w:t>
      </w:r>
      <w:r>
        <w:rPr>
          <w:spacing w:val="-19"/>
        </w:rPr>
        <w:t xml:space="preserve"> </w:t>
      </w:r>
      <w:r>
        <w:t>And</w:t>
      </w:r>
      <w:r>
        <w:rPr>
          <w:spacing w:val="-7"/>
        </w:rPr>
        <w:t xml:space="preserve"> </w:t>
      </w:r>
      <w:r>
        <w:t>she</w:t>
      </w:r>
      <w:r>
        <w:rPr>
          <w:spacing w:val="-8"/>
        </w:rPr>
        <w:t xml:space="preserve"> </w:t>
      </w:r>
      <w:r>
        <w:t>was</w:t>
      </w:r>
      <w:r>
        <w:rPr>
          <w:spacing w:val="-8"/>
        </w:rPr>
        <w:t xml:space="preserve"> </w:t>
      </w:r>
      <w:r>
        <w:t>desperately,</w:t>
      </w:r>
      <w:r>
        <w:rPr>
          <w:spacing w:val="-8"/>
        </w:rPr>
        <w:t xml:space="preserve"> </w:t>
      </w:r>
      <w:r>
        <w:t>wildly,</w:t>
      </w:r>
      <w:r>
        <w:rPr>
          <w:spacing w:val="-8"/>
        </w:rPr>
        <w:t xml:space="preserve"> </w:t>
      </w:r>
      <w:r>
        <w:t>madly</w:t>
      </w:r>
      <w:r>
        <w:rPr>
          <w:spacing w:val="-8"/>
        </w:rPr>
        <w:t xml:space="preserve"> </w:t>
      </w:r>
      <w:r>
        <w:t>in</w:t>
      </w:r>
      <w:r>
        <w:rPr>
          <w:spacing w:val="-8"/>
        </w:rPr>
        <w:t xml:space="preserve"> </w:t>
      </w:r>
      <w:r>
        <w:t>love</w:t>
      </w:r>
      <w:r>
        <w:rPr>
          <w:spacing w:val="-8"/>
        </w:rPr>
        <w:t xml:space="preserve"> </w:t>
      </w:r>
      <w:r>
        <w:t>with Lawrence Redding, a man several years younger than herself. I didn’t like</w:t>
      </w:r>
      <w:r>
        <w:rPr>
          <w:spacing w:val="40"/>
        </w:rPr>
        <w:t xml:space="preserve"> </w:t>
      </w:r>
      <w:r>
        <w:rPr>
          <w:spacing w:val="-4"/>
        </w:rPr>
        <w:t>it.</w:t>
      </w:r>
    </w:p>
    <w:p w14:paraId="2006082F" w14:textId="77777777" w:rsidR="001F3DBB" w:rsidRDefault="001F3DBB">
      <w:pPr>
        <w:pStyle w:val="BodyText"/>
        <w:sectPr w:rsidR="001F3DBB">
          <w:pgSz w:w="12240" w:h="15840"/>
          <w:pgMar w:top="1360" w:right="360" w:bottom="280" w:left="0" w:header="720" w:footer="720" w:gutter="0"/>
          <w:cols w:space="720"/>
        </w:sectPr>
      </w:pPr>
    </w:p>
    <w:p w14:paraId="20060830" w14:textId="77777777" w:rsidR="001F3DBB" w:rsidRDefault="007F3F95">
      <w:pPr>
        <w:spacing w:before="70"/>
        <w:ind w:left="359"/>
        <w:jc w:val="center"/>
        <w:rPr>
          <w:i/>
          <w:sz w:val="30"/>
        </w:rPr>
      </w:pPr>
      <w:hyperlink r:id="rId17">
        <w:r>
          <w:rPr>
            <w:i/>
            <w:color w:val="0000FF"/>
            <w:spacing w:val="-2"/>
            <w:sz w:val="30"/>
          </w:rPr>
          <w:t>OceanofPDF.com</w:t>
        </w:r>
      </w:hyperlink>
    </w:p>
    <w:p w14:paraId="20060831" w14:textId="77777777" w:rsidR="001F3DBB" w:rsidRDefault="001F3DBB">
      <w:pPr>
        <w:jc w:val="center"/>
        <w:rPr>
          <w:i/>
          <w:sz w:val="30"/>
        </w:rPr>
        <w:sectPr w:rsidR="001F3DBB">
          <w:pgSz w:w="12240" w:h="15840"/>
          <w:pgMar w:top="1360" w:right="360" w:bottom="280" w:left="0" w:header="720" w:footer="720" w:gutter="0"/>
          <w:cols w:space="720"/>
        </w:sectPr>
      </w:pPr>
    </w:p>
    <w:p w14:paraId="20060832" w14:textId="77777777" w:rsidR="001F3DBB" w:rsidRDefault="001F3DBB">
      <w:pPr>
        <w:pStyle w:val="BodyText"/>
        <w:spacing w:before="0"/>
        <w:ind w:left="0"/>
        <w:rPr>
          <w:i/>
          <w:sz w:val="33"/>
        </w:rPr>
      </w:pPr>
    </w:p>
    <w:p w14:paraId="20060833" w14:textId="77777777" w:rsidR="001F3DBB" w:rsidRDefault="001F3DBB">
      <w:pPr>
        <w:pStyle w:val="BodyText"/>
        <w:spacing w:before="0"/>
        <w:ind w:left="0"/>
        <w:rPr>
          <w:i/>
          <w:sz w:val="33"/>
        </w:rPr>
      </w:pPr>
    </w:p>
    <w:p w14:paraId="20060834" w14:textId="77777777" w:rsidR="001F3DBB" w:rsidRDefault="001F3DBB">
      <w:pPr>
        <w:pStyle w:val="BodyText"/>
        <w:spacing w:before="138"/>
        <w:ind w:left="0"/>
        <w:rPr>
          <w:i/>
          <w:sz w:val="33"/>
        </w:rPr>
      </w:pPr>
    </w:p>
    <w:p w14:paraId="20060835" w14:textId="77777777" w:rsidR="001F3DBB" w:rsidRDefault="007F3F95">
      <w:pPr>
        <w:pStyle w:val="Heading4"/>
      </w:pPr>
      <w:r>
        <w:rPr>
          <w:color w:val="0000FF"/>
        </w:rPr>
        <w:t>Chapter</w:t>
      </w:r>
      <w:r>
        <w:rPr>
          <w:color w:val="0000FF"/>
          <w:spacing w:val="21"/>
        </w:rPr>
        <w:t xml:space="preserve"> </w:t>
      </w:r>
      <w:r>
        <w:rPr>
          <w:color w:val="0000FF"/>
          <w:spacing w:val="-10"/>
        </w:rPr>
        <w:t>4</w:t>
      </w:r>
    </w:p>
    <w:p w14:paraId="20060836" w14:textId="77777777" w:rsidR="001F3DBB" w:rsidRDefault="001F3DBB">
      <w:pPr>
        <w:pStyle w:val="BodyText"/>
        <w:spacing w:before="0"/>
        <w:ind w:left="0"/>
        <w:rPr>
          <w:sz w:val="33"/>
        </w:rPr>
      </w:pPr>
    </w:p>
    <w:p w14:paraId="20060837" w14:textId="77777777" w:rsidR="001F3DBB" w:rsidRDefault="001F3DBB">
      <w:pPr>
        <w:pStyle w:val="BodyText"/>
        <w:spacing w:before="0"/>
        <w:ind w:left="0"/>
        <w:rPr>
          <w:sz w:val="33"/>
        </w:rPr>
      </w:pPr>
    </w:p>
    <w:p w14:paraId="20060838" w14:textId="77777777" w:rsidR="001F3DBB" w:rsidRDefault="001F3DBB">
      <w:pPr>
        <w:pStyle w:val="BodyText"/>
        <w:spacing w:before="0"/>
        <w:ind w:left="0"/>
        <w:rPr>
          <w:sz w:val="33"/>
        </w:rPr>
      </w:pPr>
    </w:p>
    <w:p w14:paraId="20060839" w14:textId="77777777" w:rsidR="001F3DBB" w:rsidRDefault="001F3DBB">
      <w:pPr>
        <w:pStyle w:val="BodyText"/>
        <w:spacing w:before="321"/>
        <w:ind w:left="0"/>
        <w:rPr>
          <w:sz w:val="33"/>
        </w:rPr>
      </w:pPr>
    </w:p>
    <w:p w14:paraId="2006083A" w14:textId="77777777" w:rsidR="001F3DBB" w:rsidRDefault="007F3F95">
      <w:pPr>
        <w:pStyle w:val="BodyText"/>
        <w:spacing w:before="0"/>
        <w:ind w:right="1187"/>
      </w:pPr>
      <w:r>
        <w:t>I</w:t>
      </w:r>
      <w:r>
        <w:rPr>
          <w:spacing w:val="-4"/>
        </w:rPr>
        <w:t xml:space="preserve"> </w:t>
      </w:r>
      <w:r>
        <w:t>had</w:t>
      </w:r>
      <w:r>
        <w:rPr>
          <w:spacing w:val="-4"/>
        </w:rPr>
        <w:t xml:space="preserve"> </w:t>
      </w:r>
      <w:r>
        <w:t>entirely</w:t>
      </w:r>
      <w:r>
        <w:rPr>
          <w:spacing w:val="-4"/>
        </w:rPr>
        <w:t xml:space="preserve"> </w:t>
      </w:r>
      <w:r>
        <w:t>forgotten</w:t>
      </w:r>
      <w:r>
        <w:rPr>
          <w:spacing w:val="-4"/>
        </w:rPr>
        <w:t xml:space="preserve"> </w:t>
      </w:r>
      <w:r>
        <w:t>that</w:t>
      </w:r>
      <w:r>
        <w:rPr>
          <w:spacing w:val="-4"/>
        </w:rPr>
        <w:t xml:space="preserve"> </w:t>
      </w:r>
      <w:r>
        <w:t>we</w:t>
      </w:r>
      <w:r>
        <w:rPr>
          <w:spacing w:val="-4"/>
        </w:rPr>
        <w:t xml:space="preserve"> </w:t>
      </w:r>
      <w:r>
        <w:t>had</w:t>
      </w:r>
      <w:r>
        <w:rPr>
          <w:spacing w:val="-4"/>
        </w:rPr>
        <w:t xml:space="preserve"> </w:t>
      </w:r>
      <w:r>
        <w:t>asked</w:t>
      </w:r>
      <w:r>
        <w:rPr>
          <w:spacing w:val="-4"/>
        </w:rPr>
        <w:t xml:space="preserve"> </w:t>
      </w:r>
      <w:r>
        <w:t>Lawrence</w:t>
      </w:r>
      <w:r>
        <w:rPr>
          <w:spacing w:val="-4"/>
        </w:rPr>
        <w:t xml:space="preserve"> </w:t>
      </w:r>
      <w:r>
        <w:t>Redding</w:t>
      </w:r>
      <w:r>
        <w:rPr>
          <w:spacing w:val="-4"/>
        </w:rPr>
        <w:t xml:space="preserve"> </w:t>
      </w:r>
      <w:r>
        <w:t>to</w:t>
      </w:r>
      <w:r>
        <w:rPr>
          <w:spacing w:val="-4"/>
        </w:rPr>
        <w:t xml:space="preserve"> </w:t>
      </w:r>
      <w:r>
        <w:t>dinner</w:t>
      </w:r>
      <w:r>
        <w:rPr>
          <w:spacing w:val="-4"/>
        </w:rPr>
        <w:t xml:space="preserve"> </w:t>
      </w:r>
      <w:r>
        <w:t>that night. When Griselda burst in and scolded me, pointing out that it lacked two minutes to dinner time, I was quite taken aback.</w:t>
      </w:r>
    </w:p>
    <w:p w14:paraId="2006083B" w14:textId="77777777" w:rsidR="001F3DBB" w:rsidRDefault="007F3F95">
      <w:pPr>
        <w:pStyle w:val="BodyText"/>
        <w:ind w:right="1563" w:firstLine="457"/>
        <w:jc w:val="both"/>
      </w:pPr>
      <w:r>
        <w:t>‘I</w:t>
      </w:r>
      <w:r>
        <w:rPr>
          <w:spacing w:val="-10"/>
        </w:rPr>
        <w:t xml:space="preserve"> </w:t>
      </w:r>
      <w:r>
        <w:t>hope</w:t>
      </w:r>
      <w:r>
        <w:rPr>
          <w:spacing w:val="-3"/>
        </w:rPr>
        <w:t xml:space="preserve"> </w:t>
      </w:r>
      <w:r>
        <w:t>everything</w:t>
      </w:r>
      <w:r>
        <w:rPr>
          <w:spacing w:val="-3"/>
        </w:rPr>
        <w:t xml:space="preserve"> </w:t>
      </w:r>
      <w:r>
        <w:t>will</w:t>
      </w:r>
      <w:r>
        <w:rPr>
          <w:spacing w:val="-3"/>
        </w:rPr>
        <w:t xml:space="preserve"> </w:t>
      </w:r>
      <w:r>
        <w:t>be</w:t>
      </w:r>
      <w:r>
        <w:rPr>
          <w:spacing w:val="-3"/>
        </w:rPr>
        <w:t xml:space="preserve"> </w:t>
      </w:r>
      <w:r>
        <w:t>all</w:t>
      </w:r>
      <w:r>
        <w:rPr>
          <w:spacing w:val="-3"/>
        </w:rPr>
        <w:t xml:space="preserve"> </w:t>
      </w:r>
      <w:r>
        <w:t>right,’</w:t>
      </w:r>
      <w:r>
        <w:rPr>
          <w:spacing w:val="-19"/>
        </w:rPr>
        <w:t xml:space="preserve"> </w:t>
      </w:r>
      <w:r>
        <w:t>Griselda</w:t>
      </w:r>
      <w:r>
        <w:rPr>
          <w:spacing w:val="-3"/>
        </w:rPr>
        <w:t xml:space="preserve"> </w:t>
      </w:r>
      <w:r>
        <w:t>called</w:t>
      </w:r>
      <w:r>
        <w:rPr>
          <w:spacing w:val="-3"/>
        </w:rPr>
        <w:t xml:space="preserve"> </w:t>
      </w:r>
      <w:r>
        <w:t>up</w:t>
      </w:r>
      <w:r>
        <w:rPr>
          <w:spacing w:val="-3"/>
        </w:rPr>
        <w:t xml:space="preserve"> </w:t>
      </w:r>
      <w:r>
        <w:t>the</w:t>
      </w:r>
      <w:r>
        <w:rPr>
          <w:spacing w:val="-3"/>
        </w:rPr>
        <w:t xml:space="preserve"> </w:t>
      </w:r>
      <w:r>
        <w:t>stairs</w:t>
      </w:r>
      <w:r>
        <w:rPr>
          <w:spacing w:val="-3"/>
        </w:rPr>
        <w:t xml:space="preserve"> </w:t>
      </w:r>
      <w:r>
        <w:t>after me. ‘I’ve thought over what you said at lunch, and I’ve really thought of some quite good things to eat.’</w:t>
      </w:r>
    </w:p>
    <w:p w14:paraId="2006083C" w14:textId="77777777" w:rsidR="001F3DBB" w:rsidRDefault="007F3F95">
      <w:pPr>
        <w:pStyle w:val="BodyText"/>
        <w:ind w:right="1187" w:firstLine="457"/>
      </w:pPr>
      <w:r>
        <w:t>I may say, in passing, that our evening meal amply bore out Griselda’s assertion</w:t>
      </w:r>
      <w:r>
        <w:rPr>
          <w:spacing w:val="-4"/>
        </w:rPr>
        <w:t xml:space="preserve"> </w:t>
      </w:r>
      <w:r>
        <w:t>that</w:t>
      </w:r>
      <w:r>
        <w:rPr>
          <w:spacing w:val="-4"/>
        </w:rPr>
        <w:t xml:space="preserve"> </w:t>
      </w:r>
      <w:r>
        <w:t>things</w:t>
      </w:r>
      <w:r>
        <w:rPr>
          <w:spacing w:val="-4"/>
        </w:rPr>
        <w:t xml:space="preserve"> </w:t>
      </w:r>
      <w:r>
        <w:t>went</w:t>
      </w:r>
      <w:r>
        <w:rPr>
          <w:spacing w:val="-4"/>
        </w:rPr>
        <w:t xml:space="preserve"> </w:t>
      </w:r>
      <w:r>
        <w:t>much</w:t>
      </w:r>
      <w:r>
        <w:rPr>
          <w:spacing w:val="-4"/>
        </w:rPr>
        <w:t xml:space="preserve"> </w:t>
      </w:r>
      <w:r>
        <w:t>worse</w:t>
      </w:r>
      <w:r>
        <w:rPr>
          <w:spacing w:val="-4"/>
        </w:rPr>
        <w:t xml:space="preserve"> </w:t>
      </w:r>
      <w:r>
        <w:t>when</w:t>
      </w:r>
      <w:r>
        <w:rPr>
          <w:spacing w:val="-4"/>
        </w:rPr>
        <w:t xml:space="preserve"> </w:t>
      </w:r>
      <w:r>
        <w:t>she</w:t>
      </w:r>
      <w:r>
        <w:rPr>
          <w:spacing w:val="-4"/>
        </w:rPr>
        <w:t xml:space="preserve"> </w:t>
      </w:r>
      <w:r>
        <w:t>tried</w:t>
      </w:r>
      <w:r>
        <w:rPr>
          <w:spacing w:val="-4"/>
        </w:rPr>
        <w:t xml:space="preserve"> </w:t>
      </w:r>
      <w:r>
        <w:t>than</w:t>
      </w:r>
      <w:r>
        <w:rPr>
          <w:spacing w:val="-4"/>
        </w:rPr>
        <w:t xml:space="preserve"> </w:t>
      </w:r>
      <w:r>
        <w:t>when</w:t>
      </w:r>
      <w:r>
        <w:rPr>
          <w:spacing w:val="-4"/>
        </w:rPr>
        <w:t xml:space="preserve"> </w:t>
      </w:r>
      <w:r>
        <w:t>she</w:t>
      </w:r>
      <w:r>
        <w:rPr>
          <w:spacing w:val="-4"/>
        </w:rPr>
        <w:t xml:space="preserve"> </w:t>
      </w:r>
      <w:r>
        <w:t xml:space="preserve">didn’t. The menu was ambitious in conception, and Mary seemed to have taken a perverse pleasure in seeing how best she could alternate undercooking and overcooking. Some oysters which Griselda had ordered, and which would seem to be beyond the reach of incompetence, we were, unfortunately, not able to sample as we had nothing in the house to open them with – an omission which was discovered only when the moment for eating them </w:t>
      </w:r>
      <w:r>
        <w:rPr>
          <w:spacing w:val="-2"/>
        </w:rPr>
        <w:t>arrived.</w:t>
      </w:r>
    </w:p>
    <w:p w14:paraId="2006083D" w14:textId="77777777" w:rsidR="001F3DBB" w:rsidRDefault="007F3F95">
      <w:pPr>
        <w:pStyle w:val="BodyText"/>
        <w:ind w:right="1187" w:firstLine="457"/>
      </w:pPr>
      <w:r>
        <w:t>I</w:t>
      </w:r>
      <w:r>
        <w:rPr>
          <w:spacing w:val="-4"/>
        </w:rPr>
        <w:t xml:space="preserve"> </w:t>
      </w:r>
      <w:r>
        <w:t>had</w:t>
      </w:r>
      <w:r>
        <w:rPr>
          <w:spacing w:val="-4"/>
        </w:rPr>
        <w:t xml:space="preserve"> </w:t>
      </w:r>
      <w:r>
        <w:t>rather</w:t>
      </w:r>
      <w:r>
        <w:rPr>
          <w:spacing w:val="-4"/>
        </w:rPr>
        <w:t xml:space="preserve"> </w:t>
      </w:r>
      <w:r>
        <w:t>doubted</w:t>
      </w:r>
      <w:r>
        <w:rPr>
          <w:spacing w:val="-4"/>
        </w:rPr>
        <w:t xml:space="preserve"> </w:t>
      </w:r>
      <w:r>
        <w:t>whether</w:t>
      </w:r>
      <w:r>
        <w:rPr>
          <w:spacing w:val="-4"/>
        </w:rPr>
        <w:t xml:space="preserve"> </w:t>
      </w:r>
      <w:r>
        <w:t>Lawrence</w:t>
      </w:r>
      <w:r>
        <w:rPr>
          <w:spacing w:val="-4"/>
        </w:rPr>
        <w:t xml:space="preserve"> </w:t>
      </w:r>
      <w:r>
        <w:t>Redding</w:t>
      </w:r>
      <w:r>
        <w:rPr>
          <w:spacing w:val="-4"/>
        </w:rPr>
        <w:t xml:space="preserve"> </w:t>
      </w:r>
      <w:r>
        <w:t>would</w:t>
      </w:r>
      <w:r>
        <w:rPr>
          <w:spacing w:val="-4"/>
        </w:rPr>
        <w:t xml:space="preserve"> </w:t>
      </w:r>
      <w:r>
        <w:t>put</w:t>
      </w:r>
      <w:r>
        <w:rPr>
          <w:spacing w:val="-4"/>
        </w:rPr>
        <w:t xml:space="preserve"> </w:t>
      </w:r>
      <w:r>
        <w:t>in</w:t>
      </w:r>
      <w:r>
        <w:rPr>
          <w:spacing w:val="-4"/>
        </w:rPr>
        <w:t xml:space="preserve"> </w:t>
      </w:r>
      <w:r>
        <w:t>an appearance. He might very easily have sent an excuse.</w:t>
      </w:r>
    </w:p>
    <w:p w14:paraId="2006083E" w14:textId="77777777" w:rsidR="001F3DBB" w:rsidRDefault="007F3F95">
      <w:pPr>
        <w:pStyle w:val="BodyText"/>
        <w:ind w:right="1187" w:firstLine="457"/>
      </w:pPr>
      <w:r>
        <w:t>However,</w:t>
      </w:r>
      <w:r>
        <w:rPr>
          <w:spacing w:val="-4"/>
        </w:rPr>
        <w:t xml:space="preserve"> </w:t>
      </w:r>
      <w:r>
        <w:t>he</w:t>
      </w:r>
      <w:r>
        <w:rPr>
          <w:spacing w:val="-4"/>
        </w:rPr>
        <w:t xml:space="preserve"> </w:t>
      </w:r>
      <w:r>
        <w:t>arrived</w:t>
      </w:r>
      <w:r>
        <w:rPr>
          <w:spacing w:val="-4"/>
        </w:rPr>
        <w:t xml:space="preserve"> </w:t>
      </w:r>
      <w:r>
        <w:t>punctually</w:t>
      </w:r>
      <w:r>
        <w:rPr>
          <w:spacing w:val="-4"/>
        </w:rPr>
        <w:t xml:space="preserve"> </w:t>
      </w:r>
      <w:r>
        <w:t>enough,</w:t>
      </w:r>
      <w:r>
        <w:rPr>
          <w:spacing w:val="-4"/>
        </w:rPr>
        <w:t xml:space="preserve"> </w:t>
      </w:r>
      <w:r>
        <w:t>and</w:t>
      </w:r>
      <w:r>
        <w:rPr>
          <w:spacing w:val="-4"/>
        </w:rPr>
        <w:t xml:space="preserve"> </w:t>
      </w:r>
      <w:r>
        <w:t>the</w:t>
      </w:r>
      <w:r>
        <w:rPr>
          <w:spacing w:val="-4"/>
        </w:rPr>
        <w:t xml:space="preserve"> </w:t>
      </w:r>
      <w:r>
        <w:t>four</w:t>
      </w:r>
      <w:r>
        <w:rPr>
          <w:spacing w:val="-4"/>
        </w:rPr>
        <w:t xml:space="preserve"> </w:t>
      </w:r>
      <w:r>
        <w:t>of</w:t>
      </w:r>
      <w:r>
        <w:rPr>
          <w:spacing w:val="-4"/>
        </w:rPr>
        <w:t xml:space="preserve"> </w:t>
      </w:r>
      <w:r>
        <w:t>us</w:t>
      </w:r>
      <w:r>
        <w:rPr>
          <w:spacing w:val="-4"/>
        </w:rPr>
        <w:t xml:space="preserve"> </w:t>
      </w:r>
      <w:r>
        <w:t>went</w:t>
      </w:r>
      <w:r>
        <w:rPr>
          <w:spacing w:val="-4"/>
        </w:rPr>
        <w:t xml:space="preserve"> </w:t>
      </w:r>
      <w:r>
        <w:t>in</w:t>
      </w:r>
      <w:r>
        <w:rPr>
          <w:spacing w:val="-4"/>
        </w:rPr>
        <w:t xml:space="preserve"> </w:t>
      </w:r>
      <w:r>
        <w:t xml:space="preserve">to </w:t>
      </w:r>
      <w:r>
        <w:rPr>
          <w:spacing w:val="-2"/>
        </w:rPr>
        <w:t>dinner.</w:t>
      </w:r>
    </w:p>
    <w:p w14:paraId="2006083F" w14:textId="77777777" w:rsidR="001F3DBB" w:rsidRDefault="007F3F95">
      <w:pPr>
        <w:pStyle w:val="BodyText"/>
        <w:ind w:right="1646" w:firstLine="457"/>
      </w:pPr>
      <w:r>
        <w:t>Lawrence Redding has an undeniably attractive personality. He is, I suppose,</w:t>
      </w:r>
      <w:r>
        <w:rPr>
          <w:spacing w:val="-1"/>
        </w:rPr>
        <w:t xml:space="preserve"> </w:t>
      </w:r>
      <w:r>
        <w:t>about</w:t>
      </w:r>
      <w:r>
        <w:rPr>
          <w:spacing w:val="-1"/>
        </w:rPr>
        <w:t xml:space="preserve"> </w:t>
      </w:r>
      <w:r>
        <w:t>thirty</w:t>
      </w:r>
      <w:r>
        <w:rPr>
          <w:spacing w:val="-1"/>
        </w:rPr>
        <w:t xml:space="preserve"> </w:t>
      </w:r>
      <w:r>
        <w:t>years</w:t>
      </w:r>
      <w:r>
        <w:rPr>
          <w:spacing w:val="-1"/>
        </w:rPr>
        <w:t xml:space="preserve"> </w:t>
      </w:r>
      <w:r>
        <w:t>of</w:t>
      </w:r>
      <w:r>
        <w:rPr>
          <w:spacing w:val="-1"/>
        </w:rPr>
        <w:t xml:space="preserve"> </w:t>
      </w:r>
      <w:r>
        <w:t>age.</w:t>
      </w:r>
      <w:r>
        <w:rPr>
          <w:spacing w:val="-1"/>
        </w:rPr>
        <w:t xml:space="preserve"> </w:t>
      </w:r>
      <w:r>
        <w:t>He</w:t>
      </w:r>
      <w:r>
        <w:rPr>
          <w:spacing w:val="-1"/>
        </w:rPr>
        <w:t xml:space="preserve"> </w:t>
      </w:r>
      <w:r>
        <w:t>has dark</w:t>
      </w:r>
      <w:r>
        <w:rPr>
          <w:spacing w:val="-1"/>
        </w:rPr>
        <w:t xml:space="preserve"> </w:t>
      </w:r>
      <w:r>
        <w:t>hair,</w:t>
      </w:r>
      <w:r>
        <w:rPr>
          <w:spacing w:val="-1"/>
        </w:rPr>
        <w:t xml:space="preserve"> </w:t>
      </w:r>
      <w:r>
        <w:t>but</w:t>
      </w:r>
      <w:r>
        <w:rPr>
          <w:spacing w:val="-1"/>
        </w:rPr>
        <w:t xml:space="preserve"> </w:t>
      </w:r>
      <w:r>
        <w:t>his</w:t>
      </w:r>
      <w:r>
        <w:rPr>
          <w:spacing w:val="-1"/>
        </w:rPr>
        <w:t xml:space="preserve"> </w:t>
      </w:r>
      <w:r>
        <w:t>eyes</w:t>
      </w:r>
      <w:r>
        <w:rPr>
          <w:spacing w:val="-1"/>
        </w:rPr>
        <w:t xml:space="preserve"> </w:t>
      </w:r>
      <w:r>
        <w:t>are</w:t>
      </w:r>
      <w:r>
        <w:rPr>
          <w:spacing w:val="-1"/>
        </w:rPr>
        <w:t xml:space="preserve"> </w:t>
      </w:r>
      <w:r>
        <w:t xml:space="preserve">of </w:t>
      </w:r>
      <w:r>
        <w:rPr>
          <w:spacing w:val="-10"/>
        </w:rPr>
        <w:t>a</w:t>
      </w:r>
    </w:p>
    <w:p w14:paraId="20060840" w14:textId="77777777" w:rsidR="001F3DBB" w:rsidRDefault="001F3DBB">
      <w:pPr>
        <w:pStyle w:val="BodyText"/>
        <w:sectPr w:rsidR="001F3DBB">
          <w:pgSz w:w="12240" w:h="15840"/>
          <w:pgMar w:top="1820" w:right="360" w:bottom="280" w:left="0" w:header="720" w:footer="720" w:gutter="0"/>
          <w:cols w:space="720"/>
        </w:sectPr>
      </w:pPr>
    </w:p>
    <w:p w14:paraId="20060841" w14:textId="77777777" w:rsidR="001F3DBB" w:rsidRDefault="007F3F95">
      <w:pPr>
        <w:pStyle w:val="BodyText"/>
        <w:spacing w:before="70"/>
        <w:ind w:right="1187"/>
      </w:pPr>
      <w:r>
        <w:lastRenderedPageBreak/>
        <w:t>brilliant, almost startling blue. He is the kind of young man who does everything well. He is good at games, an excellent shot, a good amateur actor, and can tell a first-rate story. He is capable of making any party go. He has, I think, Irish blood in his veins. He is not, at all, one’s idea of the typical</w:t>
      </w:r>
      <w:r>
        <w:rPr>
          <w:spacing w:val="-5"/>
        </w:rPr>
        <w:t xml:space="preserve"> </w:t>
      </w:r>
      <w:r>
        <w:t>artist.</w:t>
      </w:r>
      <w:r>
        <w:rPr>
          <w:spacing w:val="-16"/>
        </w:rPr>
        <w:t xml:space="preserve"> </w:t>
      </w:r>
      <w:r>
        <w:t>Yet</w:t>
      </w:r>
      <w:r>
        <w:rPr>
          <w:spacing w:val="-5"/>
        </w:rPr>
        <w:t xml:space="preserve"> </w:t>
      </w:r>
      <w:r>
        <w:t>I</w:t>
      </w:r>
      <w:r>
        <w:rPr>
          <w:spacing w:val="-5"/>
        </w:rPr>
        <w:t xml:space="preserve"> </w:t>
      </w:r>
      <w:r>
        <w:t>believe</w:t>
      </w:r>
      <w:r>
        <w:rPr>
          <w:spacing w:val="-5"/>
        </w:rPr>
        <w:t xml:space="preserve"> </w:t>
      </w:r>
      <w:r>
        <w:t>he</w:t>
      </w:r>
      <w:r>
        <w:rPr>
          <w:spacing w:val="-5"/>
        </w:rPr>
        <w:t xml:space="preserve"> </w:t>
      </w:r>
      <w:r>
        <w:t>is</w:t>
      </w:r>
      <w:r>
        <w:rPr>
          <w:spacing w:val="-5"/>
        </w:rPr>
        <w:t xml:space="preserve"> </w:t>
      </w:r>
      <w:r>
        <w:t>a</w:t>
      </w:r>
      <w:r>
        <w:rPr>
          <w:spacing w:val="-5"/>
        </w:rPr>
        <w:t xml:space="preserve"> </w:t>
      </w:r>
      <w:r>
        <w:t>clever</w:t>
      </w:r>
      <w:r>
        <w:rPr>
          <w:spacing w:val="-5"/>
        </w:rPr>
        <w:t xml:space="preserve"> </w:t>
      </w:r>
      <w:r>
        <w:t>painter</w:t>
      </w:r>
      <w:r>
        <w:rPr>
          <w:spacing w:val="-5"/>
        </w:rPr>
        <w:t xml:space="preserve"> </w:t>
      </w:r>
      <w:r>
        <w:t>in</w:t>
      </w:r>
      <w:r>
        <w:rPr>
          <w:spacing w:val="-5"/>
        </w:rPr>
        <w:t xml:space="preserve"> </w:t>
      </w:r>
      <w:r>
        <w:t>the</w:t>
      </w:r>
      <w:r>
        <w:rPr>
          <w:spacing w:val="-5"/>
        </w:rPr>
        <w:t xml:space="preserve"> </w:t>
      </w:r>
      <w:r>
        <w:t>modern</w:t>
      </w:r>
      <w:r>
        <w:rPr>
          <w:spacing w:val="-5"/>
        </w:rPr>
        <w:t xml:space="preserve"> </w:t>
      </w:r>
      <w:r>
        <w:t>style.</w:t>
      </w:r>
      <w:r>
        <w:rPr>
          <w:spacing w:val="-5"/>
        </w:rPr>
        <w:t xml:space="preserve"> </w:t>
      </w:r>
      <w:r>
        <w:t>I</w:t>
      </w:r>
      <w:r>
        <w:rPr>
          <w:spacing w:val="-5"/>
        </w:rPr>
        <w:t xml:space="preserve"> </w:t>
      </w:r>
      <w:r>
        <w:t>know very little of painting myself.</w:t>
      </w:r>
    </w:p>
    <w:p w14:paraId="20060842" w14:textId="77777777" w:rsidR="001F3DBB" w:rsidRDefault="007F3F95">
      <w:pPr>
        <w:pStyle w:val="BodyText"/>
        <w:ind w:right="1187" w:firstLine="457"/>
      </w:pPr>
      <w:r>
        <w:t>It was only natural that on this particular evening he should appear a shade</w:t>
      </w:r>
      <w:r>
        <w:rPr>
          <w:spacing w:val="-4"/>
        </w:rPr>
        <w:t xml:space="preserve"> </w:t>
      </w:r>
      <w:r>
        <w:rPr>
          <w:i/>
        </w:rPr>
        <w:t>distrait</w:t>
      </w:r>
      <w:r>
        <w:t>.</w:t>
      </w:r>
      <w:r>
        <w:rPr>
          <w:spacing w:val="-4"/>
        </w:rPr>
        <w:t xml:space="preserve"> </w:t>
      </w:r>
      <w:r>
        <w:t>On</w:t>
      </w:r>
      <w:r>
        <w:rPr>
          <w:spacing w:val="-4"/>
        </w:rPr>
        <w:t xml:space="preserve"> </w:t>
      </w:r>
      <w:r>
        <w:t>the</w:t>
      </w:r>
      <w:r>
        <w:rPr>
          <w:spacing w:val="-4"/>
        </w:rPr>
        <w:t xml:space="preserve"> </w:t>
      </w:r>
      <w:r>
        <w:t>whole,</w:t>
      </w:r>
      <w:r>
        <w:rPr>
          <w:spacing w:val="-4"/>
        </w:rPr>
        <w:t xml:space="preserve"> </w:t>
      </w:r>
      <w:r>
        <w:t>he</w:t>
      </w:r>
      <w:r>
        <w:rPr>
          <w:spacing w:val="-4"/>
        </w:rPr>
        <w:t xml:space="preserve"> </w:t>
      </w:r>
      <w:r>
        <w:t>carried</w:t>
      </w:r>
      <w:r>
        <w:rPr>
          <w:spacing w:val="-4"/>
        </w:rPr>
        <w:t xml:space="preserve"> </w:t>
      </w:r>
      <w:r>
        <w:t>off</w:t>
      </w:r>
      <w:r>
        <w:rPr>
          <w:spacing w:val="-4"/>
        </w:rPr>
        <w:t xml:space="preserve"> </w:t>
      </w:r>
      <w:r>
        <w:t>things</w:t>
      </w:r>
      <w:r>
        <w:rPr>
          <w:spacing w:val="-4"/>
        </w:rPr>
        <w:t xml:space="preserve"> </w:t>
      </w:r>
      <w:r>
        <w:t>very</w:t>
      </w:r>
      <w:r>
        <w:rPr>
          <w:spacing w:val="-4"/>
        </w:rPr>
        <w:t xml:space="preserve"> </w:t>
      </w:r>
      <w:r>
        <w:t>well.</w:t>
      </w:r>
      <w:r>
        <w:rPr>
          <w:spacing w:val="-4"/>
        </w:rPr>
        <w:t xml:space="preserve"> </w:t>
      </w:r>
      <w:r>
        <w:t>I</w:t>
      </w:r>
      <w:r>
        <w:rPr>
          <w:spacing w:val="-4"/>
        </w:rPr>
        <w:t xml:space="preserve"> </w:t>
      </w:r>
      <w:r>
        <w:t>don’t</w:t>
      </w:r>
      <w:r>
        <w:rPr>
          <w:spacing w:val="-4"/>
        </w:rPr>
        <w:t xml:space="preserve"> </w:t>
      </w:r>
      <w:r>
        <w:t>think Griselda or Dennis noticed anything wrong. Probably I should not have noticed anything myself if I had not known beforehand.</w:t>
      </w:r>
    </w:p>
    <w:p w14:paraId="20060843" w14:textId="77777777" w:rsidR="001F3DBB" w:rsidRDefault="007F3F95">
      <w:pPr>
        <w:pStyle w:val="BodyText"/>
        <w:ind w:left="1997"/>
      </w:pPr>
      <w:r>
        <w:t xml:space="preserve">Griselda and Dennis were particularly gay – full of jokes about </w:t>
      </w:r>
      <w:r>
        <w:rPr>
          <w:spacing w:val="-5"/>
        </w:rPr>
        <w:t>Dr</w:t>
      </w:r>
    </w:p>
    <w:p w14:paraId="20060844" w14:textId="77777777" w:rsidR="001F3DBB" w:rsidRDefault="007F3F95">
      <w:pPr>
        <w:pStyle w:val="BodyText"/>
        <w:spacing w:before="0"/>
        <w:ind w:right="1239"/>
      </w:pPr>
      <w:r>
        <w:t>Stone and Miss Cram – the Local Scandal! It suddenly came home to me with</w:t>
      </w:r>
      <w:r>
        <w:rPr>
          <w:spacing w:val="-4"/>
        </w:rPr>
        <w:t xml:space="preserve"> </w:t>
      </w:r>
      <w:r>
        <w:t>something</w:t>
      </w:r>
      <w:r>
        <w:rPr>
          <w:spacing w:val="-4"/>
        </w:rPr>
        <w:t xml:space="preserve"> </w:t>
      </w:r>
      <w:r>
        <w:t>of</w:t>
      </w:r>
      <w:r>
        <w:rPr>
          <w:spacing w:val="-4"/>
        </w:rPr>
        <w:t xml:space="preserve"> </w:t>
      </w:r>
      <w:r>
        <w:t>a</w:t>
      </w:r>
      <w:r>
        <w:rPr>
          <w:spacing w:val="-4"/>
        </w:rPr>
        <w:t xml:space="preserve"> </w:t>
      </w:r>
      <w:r>
        <w:t>pang</w:t>
      </w:r>
      <w:r>
        <w:rPr>
          <w:spacing w:val="-4"/>
        </w:rPr>
        <w:t xml:space="preserve"> </w:t>
      </w:r>
      <w:r>
        <w:t>that</w:t>
      </w:r>
      <w:r>
        <w:rPr>
          <w:spacing w:val="-4"/>
        </w:rPr>
        <w:t xml:space="preserve"> </w:t>
      </w:r>
      <w:r>
        <w:t>Dennis</w:t>
      </w:r>
      <w:r>
        <w:rPr>
          <w:spacing w:val="-4"/>
        </w:rPr>
        <w:t xml:space="preserve"> </w:t>
      </w:r>
      <w:r>
        <w:t>is</w:t>
      </w:r>
      <w:r>
        <w:rPr>
          <w:spacing w:val="-4"/>
        </w:rPr>
        <w:t xml:space="preserve"> </w:t>
      </w:r>
      <w:r>
        <w:t>nearer</w:t>
      </w:r>
      <w:r>
        <w:rPr>
          <w:spacing w:val="-4"/>
        </w:rPr>
        <w:t xml:space="preserve"> </w:t>
      </w:r>
      <w:r>
        <w:t>Griselda’s</w:t>
      </w:r>
      <w:r>
        <w:rPr>
          <w:spacing w:val="-4"/>
        </w:rPr>
        <w:t xml:space="preserve"> </w:t>
      </w:r>
      <w:r>
        <w:t>age</w:t>
      </w:r>
      <w:r>
        <w:rPr>
          <w:spacing w:val="-4"/>
        </w:rPr>
        <w:t xml:space="preserve"> </w:t>
      </w:r>
      <w:r>
        <w:t>than</w:t>
      </w:r>
      <w:r>
        <w:rPr>
          <w:spacing w:val="-4"/>
        </w:rPr>
        <w:t xml:space="preserve"> </w:t>
      </w:r>
      <w:r>
        <w:t>I</w:t>
      </w:r>
      <w:r>
        <w:rPr>
          <w:spacing w:val="-4"/>
        </w:rPr>
        <w:t xml:space="preserve"> </w:t>
      </w:r>
      <w:r>
        <w:t>am.</w:t>
      </w:r>
      <w:r>
        <w:rPr>
          <w:spacing w:val="-4"/>
        </w:rPr>
        <w:t xml:space="preserve"> </w:t>
      </w:r>
      <w:r>
        <w:t xml:space="preserve">He calls me Uncle Len, but her Griselda. It gave me, somehow, a lonely </w:t>
      </w:r>
      <w:r>
        <w:rPr>
          <w:spacing w:val="-2"/>
        </w:rPr>
        <w:t>feeling.</w:t>
      </w:r>
    </w:p>
    <w:p w14:paraId="20060845" w14:textId="77777777" w:rsidR="001F3DBB" w:rsidRDefault="007F3F95">
      <w:pPr>
        <w:pStyle w:val="BodyText"/>
        <w:ind w:right="1187" w:firstLine="457"/>
      </w:pPr>
      <w:r>
        <w:t>I</w:t>
      </w:r>
      <w:r>
        <w:rPr>
          <w:spacing w:val="-3"/>
        </w:rPr>
        <w:t xml:space="preserve"> </w:t>
      </w:r>
      <w:r>
        <w:t>must,</w:t>
      </w:r>
      <w:r>
        <w:rPr>
          <w:spacing w:val="-3"/>
        </w:rPr>
        <w:t xml:space="preserve"> </w:t>
      </w:r>
      <w:r>
        <w:t>I</w:t>
      </w:r>
      <w:r>
        <w:rPr>
          <w:spacing w:val="-3"/>
        </w:rPr>
        <w:t xml:space="preserve"> </w:t>
      </w:r>
      <w:r>
        <w:t>think,</w:t>
      </w:r>
      <w:r>
        <w:rPr>
          <w:spacing w:val="-3"/>
        </w:rPr>
        <w:t xml:space="preserve"> </w:t>
      </w:r>
      <w:r>
        <w:t>have</w:t>
      </w:r>
      <w:r>
        <w:rPr>
          <w:spacing w:val="-3"/>
        </w:rPr>
        <w:t xml:space="preserve"> </w:t>
      </w:r>
      <w:r>
        <w:t>been</w:t>
      </w:r>
      <w:r>
        <w:rPr>
          <w:spacing w:val="-3"/>
        </w:rPr>
        <w:t xml:space="preserve"> </w:t>
      </w:r>
      <w:r>
        <w:t>upset</w:t>
      </w:r>
      <w:r>
        <w:rPr>
          <w:spacing w:val="-3"/>
        </w:rPr>
        <w:t xml:space="preserve"> </w:t>
      </w:r>
      <w:r>
        <w:t>by</w:t>
      </w:r>
      <w:r>
        <w:rPr>
          <w:spacing w:val="-3"/>
        </w:rPr>
        <w:t xml:space="preserve"> </w:t>
      </w:r>
      <w:r>
        <w:t>Mrs</w:t>
      </w:r>
      <w:r>
        <w:rPr>
          <w:spacing w:val="-3"/>
        </w:rPr>
        <w:t xml:space="preserve"> </w:t>
      </w:r>
      <w:r>
        <w:t>Protheroe.</w:t>
      </w:r>
      <w:r>
        <w:rPr>
          <w:spacing w:val="-3"/>
        </w:rPr>
        <w:t xml:space="preserve"> </w:t>
      </w:r>
      <w:r>
        <w:t>I’m</w:t>
      </w:r>
      <w:r>
        <w:rPr>
          <w:spacing w:val="-3"/>
        </w:rPr>
        <w:t xml:space="preserve"> </w:t>
      </w:r>
      <w:r>
        <w:t>not</w:t>
      </w:r>
      <w:r>
        <w:rPr>
          <w:spacing w:val="-3"/>
        </w:rPr>
        <w:t xml:space="preserve"> </w:t>
      </w:r>
      <w:r>
        <w:t>usually</w:t>
      </w:r>
      <w:r>
        <w:rPr>
          <w:spacing w:val="-3"/>
        </w:rPr>
        <w:t xml:space="preserve"> </w:t>
      </w:r>
      <w:r>
        <w:t>given to such unprofitable reflections.</w:t>
      </w:r>
    </w:p>
    <w:p w14:paraId="20060846" w14:textId="77777777" w:rsidR="001F3DBB" w:rsidRDefault="007F3F95">
      <w:pPr>
        <w:pStyle w:val="BodyText"/>
        <w:ind w:right="1187" w:firstLine="457"/>
      </w:pPr>
      <w:r>
        <w:t>Griselda</w:t>
      </w:r>
      <w:r>
        <w:rPr>
          <w:spacing w:val="-4"/>
        </w:rPr>
        <w:t xml:space="preserve"> </w:t>
      </w:r>
      <w:r>
        <w:t>and</w:t>
      </w:r>
      <w:r>
        <w:rPr>
          <w:spacing w:val="-4"/>
        </w:rPr>
        <w:t xml:space="preserve"> </w:t>
      </w:r>
      <w:r>
        <w:t>Dennis</w:t>
      </w:r>
      <w:r>
        <w:rPr>
          <w:spacing w:val="-4"/>
        </w:rPr>
        <w:t xml:space="preserve"> </w:t>
      </w:r>
      <w:r>
        <w:t>went</w:t>
      </w:r>
      <w:r>
        <w:rPr>
          <w:spacing w:val="-4"/>
        </w:rPr>
        <w:t xml:space="preserve"> </w:t>
      </w:r>
      <w:r>
        <w:t>rather</w:t>
      </w:r>
      <w:r>
        <w:rPr>
          <w:spacing w:val="-4"/>
        </w:rPr>
        <w:t xml:space="preserve"> </w:t>
      </w:r>
      <w:r>
        <w:t>far</w:t>
      </w:r>
      <w:r>
        <w:rPr>
          <w:spacing w:val="-4"/>
        </w:rPr>
        <w:t xml:space="preserve"> </w:t>
      </w:r>
      <w:r>
        <w:t>now</w:t>
      </w:r>
      <w:r>
        <w:rPr>
          <w:spacing w:val="-4"/>
        </w:rPr>
        <w:t xml:space="preserve"> </w:t>
      </w:r>
      <w:r>
        <w:t>and</w:t>
      </w:r>
      <w:r>
        <w:rPr>
          <w:spacing w:val="-4"/>
        </w:rPr>
        <w:t xml:space="preserve"> </w:t>
      </w:r>
      <w:r>
        <w:t>then,</w:t>
      </w:r>
      <w:r>
        <w:rPr>
          <w:spacing w:val="-4"/>
        </w:rPr>
        <w:t xml:space="preserve"> </w:t>
      </w:r>
      <w:r>
        <w:t>but</w:t>
      </w:r>
      <w:r>
        <w:rPr>
          <w:spacing w:val="-4"/>
        </w:rPr>
        <w:t xml:space="preserve"> </w:t>
      </w:r>
      <w:r>
        <w:t>I</w:t>
      </w:r>
      <w:r>
        <w:rPr>
          <w:spacing w:val="-4"/>
        </w:rPr>
        <w:t xml:space="preserve"> </w:t>
      </w:r>
      <w:r>
        <w:t>hadn’t</w:t>
      </w:r>
      <w:r>
        <w:rPr>
          <w:spacing w:val="-4"/>
        </w:rPr>
        <w:t xml:space="preserve"> </w:t>
      </w:r>
      <w:r>
        <w:t>the</w:t>
      </w:r>
      <w:r>
        <w:rPr>
          <w:spacing w:val="-4"/>
        </w:rPr>
        <w:t xml:space="preserve"> </w:t>
      </w:r>
      <w:r>
        <w:t>heart to check them. I have always thought it a pity that the mere presence of a clergyman should have a dampening effect.</w:t>
      </w:r>
    </w:p>
    <w:p w14:paraId="20060847" w14:textId="77777777" w:rsidR="001F3DBB" w:rsidRDefault="007F3F95">
      <w:pPr>
        <w:pStyle w:val="BodyText"/>
        <w:ind w:right="1231" w:firstLine="457"/>
        <w:jc w:val="both"/>
      </w:pPr>
      <w:r>
        <w:t>Lawrence</w:t>
      </w:r>
      <w:r>
        <w:rPr>
          <w:spacing w:val="-1"/>
        </w:rPr>
        <w:t xml:space="preserve"> </w:t>
      </w:r>
      <w:r>
        <w:t>took</w:t>
      </w:r>
      <w:r>
        <w:rPr>
          <w:spacing w:val="-1"/>
        </w:rPr>
        <w:t xml:space="preserve"> </w:t>
      </w:r>
      <w:r>
        <w:t>a</w:t>
      </w:r>
      <w:r>
        <w:rPr>
          <w:spacing w:val="-1"/>
        </w:rPr>
        <w:t xml:space="preserve"> </w:t>
      </w:r>
      <w:r>
        <w:t>gay</w:t>
      </w:r>
      <w:r>
        <w:rPr>
          <w:spacing w:val="-1"/>
        </w:rPr>
        <w:t xml:space="preserve"> </w:t>
      </w:r>
      <w:r>
        <w:t>part</w:t>
      </w:r>
      <w:r>
        <w:rPr>
          <w:spacing w:val="-1"/>
        </w:rPr>
        <w:t xml:space="preserve"> </w:t>
      </w:r>
      <w:r>
        <w:t>in</w:t>
      </w:r>
      <w:r>
        <w:rPr>
          <w:spacing w:val="-1"/>
        </w:rPr>
        <w:t xml:space="preserve"> </w:t>
      </w:r>
      <w:r>
        <w:t>the</w:t>
      </w:r>
      <w:r>
        <w:rPr>
          <w:spacing w:val="-1"/>
        </w:rPr>
        <w:t xml:space="preserve"> </w:t>
      </w:r>
      <w:r>
        <w:t>conversation.</w:t>
      </w:r>
      <w:r>
        <w:rPr>
          <w:spacing w:val="-1"/>
        </w:rPr>
        <w:t xml:space="preserve"> </w:t>
      </w:r>
      <w:r>
        <w:t>Nevertheless</w:t>
      </w:r>
      <w:r>
        <w:rPr>
          <w:spacing w:val="-1"/>
        </w:rPr>
        <w:t xml:space="preserve"> </w:t>
      </w:r>
      <w:r>
        <w:t>I</w:t>
      </w:r>
      <w:r>
        <w:rPr>
          <w:spacing w:val="-1"/>
        </w:rPr>
        <w:t xml:space="preserve"> </w:t>
      </w:r>
      <w:r>
        <w:t>was</w:t>
      </w:r>
      <w:r>
        <w:rPr>
          <w:spacing w:val="-1"/>
        </w:rPr>
        <w:t xml:space="preserve"> </w:t>
      </w:r>
      <w:r>
        <w:t>aware of</w:t>
      </w:r>
      <w:r>
        <w:rPr>
          <w:spacing w:val="-3"/>
        </w:rPr>
        <w:t xml:space="preserve"> </w:t>
      </w:r>
      <w:r>
        <w:t>his</w:t>
      </w:r>
      <w:r>
        <w:rPr>
          <w:spacing w:val="-3"/>
        </w:rPr>
        <w:t xml:space="preserve"> </w:t>
      </w:r>
      <w:r>
        <w:t>eyes</w:t>
      </w:r>
      <w:r>
        <w:rPr>
          <w:spacing w:val="-3"/>
        </w:rPr>
        <w:t xml:space="preserve"> </w:t>
      </w:r>
      <w:r>
        <w:t>continually</w:t>
      </w:r>
      <w:r>
        <w:rPr>
          <w:spacing w:val="-3"/>
        </w:rPr>
        <w:t xml:space="preserve"> </w:t>
      </w:r>
      <w:r>
        <w:t>straying</w:t>
      </w:r>
      <w:r>
        <w:rPr>
          <w:spacing w:val="-3"/>
        </w:rPr>
        <w:t xml:space="preserve"> </w:t>
      </w:r>
      <w:r>
        <w:t>to</w:t>
      </w:r>
      <w:r>
        <w:rPr>
          <w:spacing w:val="-3"/>
        </w:rPr>
        <w:t xml:space="preserve"> </w:t>
      </w:r>
      <w:r>
        <w:t>where</w:t>
      </w:r>
      <w:r>
        <w:rPr>
          <w:spacing w:val="-3"/>
        </w:rPr>
        <w:t xml:space="preserve"> </w:t>
      </w:r>
      <w:r>
        <w:t>I</w:t>
      </w:r>
      <w:r>
        <w:rPr>
          <w:spacing w:val="-3"/>
        </w:rPr>
        <w:t xml:space="preserve"> </w:t>
      </w:r>
      <w:r>
        <w:t>sat,</w:t>
      </w:r>
      <w:r>
        <w:rPr>
          <w:spacing w:val="-3"/>
        </w:rPr>
        <w:t xml:space="preserve"> </w:t>
      </w:r>
      <w:r>
        <w:t>and</w:t>
      </w:r>
      <w:r>
        <w:rPr>
          <w:spacing w:val="-3"/>
        </w:rPr>
        <w:t xml:space="preserve"> </w:t>
      </w:r>
      <w:r>
        <w:t>I</w:t>
      </w:r>
      <w:r>
        <w:rPr>
          <w:spacing w:val="-3"/>
        </w:rPr>
        <w:t xml:space="preserve"> </w:t>
      </w:r>
      <w:r>
        <w:t>was</w:t>
      </w:r>
      <w:r>
        <w:rPr>
          <w:spacing w:val="-3"/>
        </w:rPr>
        <w:t xml:space="preserve"> </w:t>
      </w:r>
      <w:r>
        <w:t>not</w:t>
      </w:r>
      <w:r>
        <w:rPr>
          <w:spacing w:val="-3"/>
        </w:rPr>
        <w:t xml:space="preserve"> </w:t>
      </w:r>
      <w:r>
        <w:t>surprised</w:t>
      </w:r>
      <w:r>
        <w:rPr>
          <w:spacing w:val="-3"/>
        </w:rPr>
        <w:t xml:space="preserve"> </w:t>
      </w:r>
      <w:r>
        <w:t>when after dinner he manoeuvred to get me into the study.</w:t>
      </w:r>
    </w:p>
    <w:p w14:paraId="20060848" w14:textId="77777777" w:rsidR="001F3DBB" w:rsidRDefault="007F3F95">
      <w:pPr>
        <w:pStyle w:val="BodyText"/>
        <w:ind w:left="1997"/>
      </w:pPr>
      <w:r>
        <w:t xml:space="preserve">As soon as we were alone his manner </w:t>
      </w:r>
      <w:r>
        <w:rPr>
          <w:spacing w:val="-2"/>
        </w:rPr>
        <w:t>changed.</w:t>
      </w:r>
    </w:p>
    <w:p w14:paraId="20060849" w14:textId="77777777" w:rsidR="001F3DBB" w:rsidRDefault="007F3F95">
      <w:pPr>
        <w:pStyle w:val="BodyText"/>
        <w:ind w:right="1187" w:firstLine="457"/>
      </w:pPr>
      <w:r>
        <w:t>‘You’ve</w:t>
      </w:r>
      <w:r>
        <w:rPr>
          <w:spacing w:val="-12"/>
        </w:rPr>
        <w:t xml:space="preserve"> </w:t>
      </w:r>
      <w:r>
        <w:t>surprised</w:t>
      </w:r>
      <w:r>
        <w:rPr>
          <w:spacing w:val="-7"/>
        </w:rPr>
        <w:t xml:space="preserve"> </w:t>
      </w:r>
      <w:r>
        <w:t>our</w:t>
      </w:r>
      <w:r>
        <w:rPr>
          <w:spacing w:val="-7"/>
        </w:rPr>
        <w:t xml:space="preserve"> </w:t>
      </w:r>
      <w:r>
        <w:t>secret,</w:t>
      </w:r>
      <w:r>
        <w:rPr>
          <w:spacing w:val="-7"/>
        </w:rPr>
        <w:t xml:space="preserve"> </w:t>
      </w:r>
      <w:r>
        <w:t>sir,’</w:t>
      </w:r>
      <w:r>
        <w:rPr>
          <w:spacing w:val="-23"/>
        </w:rPr>
        <w:t xml:space="preserve"> </w:t>
      </w:r>
      <w:r>
        <w:t>he</w:t>
      </w:r>
      <w:r>
        <w:rPr>
          <w:spacing w:val="-7"/>
        </w:rPr>
        <w:t xml:space="preserve"> </w:t>
      </w:r>
      <w:r>
        <w:t>said.</w:t>
      </w:r>
      <w:r>
        <w:rPr>
          <w:spacing w:val="-7"/>
        </w:rPr>
        <w:t xml:space="preserve"> </w:t>
      </w:r>
      <w:r>
        <w:t>‘What</w:t>
      </w:r>
      <w:r>
        <w:rPr>
          <w:spacing w:val="-7"/>
        </w:rPr>
        <w:t xml:space="preserve"> </w:t>
      </w:r>
      <w:r>
        <w:t>are</w:t>
      </w:r>
      <w:r>
        <w:rPr>
          <w:spacing w:val="-7"/>
        </w:rPr>
        <w:t xml:space="preserve"> </w:t>
      </w:r>
      <w:r>
        <w:t>you</w:t>
      </w:r>
      <w:r>
        <w:rPr>
          <w:spacing w:val="-7"/>
        </w:rPr>
        <w:t xml:space="preserve"> </w:t>
      </w:r>
      <w:r>
        <w:t>going</w:t>
      </w:r>
      <w:r>
        <w:rPr>
          <w:spacing w:val="-7"/>
        </w:rPr>
        <w:t xml:space="preserve"> </w:t>
      </w:r>
      <w:r>
        <w:t>to</w:t>
      </w:r>
      <w:r>
        <w:rPr>
          <w:spacing w:val="-7"/>
        </w:rPr>
        <w:t xml:space="preserve"> </w:t>
      </w:r>
      <w:r>
        <w:t>do about it?’</w:t>
      </w:r>
    </w:p>
    <w:p w14:paraId="2006084A" w14:textId="77777777" w:rsidR="001F3DBB" w:rsidRDefault="007F3F95">
      <w:pPr>
        <w:pStyle w:val="BodyText"/>
        <w:ind w:right="1182" w:firstLine="457"/>
        <w:jc w:val="both"/>
      </w:pPr>
      <w:r>
        <w:t>I</w:t>
      </w:r>
      <w:r>
        <w:rPr>
          <w:spacing w:val="-3"/>
        </w:rPr>
        <w:t xml:space="preserve"> </w:t>
      </w:r>
      <w:r>
        <w:t>could</w:t>
      </w:r>
      <w:r>
        <w:rPr>
          <w:spacing w:val="-3"/>
        </w:rPr>
        <w:t xml:space="preserve"> </w:t>
      </w:r>
      <w:r>
        <w:t>speak</w:t>
      </w:r>
      <w:r>
        <w:rPr>
          <w:spacing w:val="-3"/>
        </w:rPr>
        <w:t xml:space="preserve"> </w:t>
      </w:r>
      <w:r>
        <w:t>far</w:t>
      </w:r>
      <w:r>
        <w:rPr>
          <w:spacing w:val="-3"/>
        </w:rPr>
        <w:t xml:space="preserve"> </w:t>
      </w:r>
      <w:r>
        <w:t>more</w:t>
      </w:r>
      <w:r>
        <w:rPr>
          <w:spacing w:val="-3"/>
        </w:rPr>
        <w:t xml:space="preserve"> </w:t>
      </w:r>
      <w:r>
        <w:t>plainly</w:t>
      </w:r>
      <w:r>
        <w:rPr>
          <w:spacing w:val="-3"/>
        </w:rPr>
        <w:t xml:space="preserve"> </w:t>
      </w:r>
      <w:r>
        <w:t>to</w:t>
      </w:r>
      <w:r>
        <w:rPr>
          <w:spacing w:val="-3"/>
        </w:rPr>
        <w:t xml:space="preserve"> </w:t>
      </w:r>
      <w:r>
        <w:t>Redding</w:t>
      </w:r>
      <w:r>
        <w:rPr>
          <w:spacing w:val="-3"/>
        </w:rPr>
        <w:t xml:space="preserve"> </w:t>
      </w:r>
      <w:r>
        <w:t>than</w:t>
      </w:r>
      <w:r>
        <w:rPr>
          <w:spacing w:val="-3"/>
        </w:rPr>
        <w:t xml:space="preserve"> </w:t>
      </w:r>
      <w:r>
        <w:t>I</w:t>
      </w:r>
      <w:r>
        <w:rPr>
          <w:spacing w:val="-3"/>
        </w:rPr>
        <w:t xml:space="preserve"> </w:t>
      </w:r>
      <w:r>
        <w:t>could</w:t>
      </w:r>
      <w:r>
        <w:rPr>
          <w:spacing w:val="-3"/>
        </w:rPr>
        <w:t xml:space="preserve"> </w:t>
      </w:r>
      <w:r>
        <w:t>to</w:t>
      </w:r>
      <w:r>
        <w:rPr>
          <w:spacing w:val="-3"/>
        </w:rPr>
        <w:t xml:space="preserve"> </w:t>
      </w:r>
      <w:r>
        <w:t>Mrs</w:t>
      </w:r>
      <w:r>
        <w:rPr>
          <w:spacing w:val="-3"/>
        </w:rPr>
        <w:t xml:space="preserve"> </w:t>
      </w:r>
      <w:r>
        <w:t>Protheroe, and I did so. He took it very well.</w:t>
      </w:r>
    </w:p>
    <w:p w14:paraId="2006084B" w14:textId="77777777" w:rsidR="001F3DBB" w:rsidRDefault="001F3DBB">
      <w:pPr>
        <w:pStyle w:val="BodyText"/>
        <w:jc w:val="both"/>
        <w:sectPr w:rsidR="001F3DBB">
          <w:pgSz w:w="12240" w:h="15840"/>
          <w:pgMar w:top="1360" w:right="360" w:bottom="280" w:left="0" w:header="720" w:footer="720" w:gutter="0"/>
          <w:cols w:space="720"/>
        </w:sectPr>
      </w:pPr>
    </w:p>
    <w:p w14:paraId="2006084C" w14:textId="77777777" w:rsidR="001F3DBB" w:rsidRDefault="007F3F95">
      <w:pPr>
        <w:pStyle w:val="BodyText"/>
        <w:spacing w:before="70"/>
        <w:ind w:right="1187" w:firstLine="457"/>
      </w:pPr>
      <w:r>
        <w:lastRenderedPageBreak/>
        <w:t>‘Of</w:t>
      </w:r>
      <w:r>
        <w:rPr>
          <w:spacing w:val="-5"/>
        </w:rPr>
        <w:t xml:space="preserve"> </w:t>
      </w:r>
      <w:r>
        <w:t>course,’</w:t>
      </w:r>
      <w:r>
        <w:rPr>
          <w:spacing w:val="-23"/>
        </w:rPr>
        <w:t xml:space="preserve"> </w:t>
      </w:r>
      <w:r>
        <w:t>he</w:t>
      </w:r>
      <w:r>
        <w:rPr>
          <w:spacing w:val="-3"/>
        </w:rPr>
        <w:t xml:space="preserve"> </w:t>
      </w:r>
      <w:r>
        <w:t>said,</w:t>
      </w:r>
      <w:r>
        <w:rPr>
          <w:spacing w:val="-3"/>
        </w:rPr>
        <w:t xml:space="preserve"> </w:t>
      </w:r>
      <w:r>
        <w:t>when</w:t>
      </w:r>
      <w:r>
        <w:rPr>
          <w:spacing w:val="-3"/>
        </w:rPr>
        <w:t xml:space="preserve"> </w:t>
      </w:r>
      <w:r>
        <w:t>I</w:t>
      </w:r>
      <w:r>
        <w:rPr>
          <w:spacing w:val="-3"/>
        </w:rPr>
        <w:t xml:space="preserve"> </w:t>
      </w:r>
      <w:r>
        <w:t>had</w:t>
      </w:r>
      <w:r>
        <w:rPr>
          <w:spacing w:val="-3"/>
        </w:rPr>
        <w:t xml:space="preserve"> </w:t>
      </w:r>
      <w:r>
        <w:t>finished,</w:t>
      </w:r>
      <w:r>
        <w:rPr>
          <w:spacing w:val="-3"/>
        </w:rPr>
        <w:t xml:space="preserve"> </w:t>
      </w:r>
      <w:r>
        <w:t>‘you’re</w:t>
      </w:r>
      <w:r>
        <w:rPr>
          <w:spacing w:val="-3"/>
        </w:rPr>
        <w:t xml:space="preserve"> </w:t>
      </w:r>
      <w:r>
        <w:t>bound</w:t>
      </w:r>
      <w:r>
        <w:rPr>
          <w:spacing w:val="-3"/>
        </w:rPr>
        <w:t xml:space="preserve"> </w:t>
      </w:r>
      <w:r>
        <w:t>to</w:t>
      </w:r>
      <w:r>
        <w:rPr>
          <w:spacing w:val="-3"/>
        </w:rPr>
        <w:t xml:space="preserve"> </w:t>
      </w:r>
      <w:r>
        <w:t>say</w:t>
      </w:r>
      <w:r>
        <w:rPr>
          <w:spacing w:val="-3"/>
        </w:rPr>
        <w:t xml:space="preserve"> </w:t>
      </w:r>
      <w:r>
        <w:t>all</w:t>
      </w:r>
      <w:r>
        <w:rPr>
          <w:spacing w:val="-3"/>
        </w:rPr>
        <w:t xml:space="preserve"> </w:t>
      </w:r>
      <w:r>
        <w:t>this. You’re a parson. I don’t mean that in any way offensively.</w:t>
      </w:r>
      <w:r>
        <w:rPr>
          <w:spacing w:val="-12"/>
        </w:rPr>
        <w:t xml:space="preserve"> </w:t>
      </w:r>
      <w:r>
        <w:t>As a matter of fact I think you’re probably right. But this isn’t the usual sort of thing between Anne and me.’</w:t>
      </w:r>
    </w:p>
    <w:p w14:paraId="2006084D" w14:textId="77777777" w:rsidR="001F3DBB" w:rsidRDefault="007F3F95">
      <w:pPr>
        <w:pStyle w:val="BodyText"/>
        <w:ind w:right="1187" w:firstLine="457"/>
      </w:pPr>
      <w:r>
        <w:t>I</w:t>
      </w:r>
      <w:r>
        <w:rPr>
          <w:spacing w:val="-3"/>
        </w:rPr>
        <w:t xml:space="preserve"> </w:t>
      </w:r>
      <w:r>
        <w:t>told</w:t>
      </w:r>
      <w:r>
        <w:rPr>
          <w:spacing w:val="-3"/>
        </w:rPr>
        <w:t xml:space="preserve"> </w:t>
      </w:r>
      <w:r>
        <w:t>him</w:t>
      </w:r>
      <w:r>
        <w:rPr>
          <w:spacing w:val="-3"/>
        </w:rPr>
        <w:t xml:space="preserve"> </w:t>
      </w:r>
      <w:r>
        <w:t>that</w:t>
      </w:r>
      <w:r>
        <w:rPr>
          <w:spacing w:val="-3"/>
        </w:rPr>
        <w:t xml:space="preserve"> </w:t>
      </w:r>
      <w:r>
        <w:t>people</w:t>
      </w:r>
      <w:r>
        <w:rPr>
          <w:spacing w:val="-3"/>
        </w:rPr>
        <w:t xml:space="preserve"> </w:t>
      </w:r>
      <w:r>
        <w:t>had</w:t>
      </w:r>
      <w:r>
        <w:rPr>
          <w:spacing w:val="-3"/>
        </w:rPr>
        <w:t xml:space="preserve"> </w:t>
      </w:r>
      <w:r>
        <w:t>been</w:t>
      </w:r>
      <w:r>
        <w:rPr>
          <w:spacing w:val="-3"/>
        </w:rPr>
        <w:t xml:space="preserve"> </w:t>
      </w:r>
      <w:r>
        <w:t>saying</w:t>
      </w:r>
      <w:r>
        <w:rPr>
          <w:spacing w:val="-3"/>
        </w:rPr>
        <w:t xml:space="preserve"> </w:t>
      </w:r>
      <w:r>
        <w:t>that</w:t>
      </w:r>
      <w:r>
        <w:rPr>
          <w:spacing w:val="-3"/>
        </w:rPr>
        <w:t xml:space="preserve"> </w:t>
      </w:r>
      <w:r>
        <w:t>particular</w:t>
      </w:r>
      <w:r>
        <w:rPr>
          <w:spacing w:val="-3"/>
        </w:rPr>
        <w:t xml:space="preserve"> </w:t>
      </w:r>
      <w:r>
        <w:t>phrase</w:t>
      </w:r>
      <w:r>
        <w:rPr>
          <w:spacing w:val="-3"/>
        </w:rPr>
        <w:t xml:space="preserve"> </w:t>
      </w:r>
      <w:r>
        <w:t>since</w:t>
      </w:r>
      <w:r>
        <w:rPr>
          <w:spacing w:val="-3"/>
        </w:rPr>
        <w:t xml:space="preserve"> </w:t>
      </w:r>
      <w:r>
        <w:t>the dawn of time, and a queer little smile creased his lips.</w:t>
      </w:r>
    </w:p>
    <w:p w14:paraId="2006084E" w14:textId="77777777" w:rsidR="001F3DBB" w:rsidRDefault="007F3F95">
      <w:pPr>
        <w:pStyle w:val="BodyText"/>
        <w:ind w:right="1187" w:firstLine="457"/>
      </w:pPr>
      <w:r>
        <w:t>‘You</w:t>
      </w:r>
      <w:r>
        <w:rPr>
          <w:spacing w:val="-6"/>
        </w:rPr>
        <w:t xml:space="preserve"> </w:t>
      </w:r>
      <w:r>
        <w:t>mean</w:t>
      </w:r>
      <w:r>
        <w:rPr>
          <w:spacing w:val="-7"/>
        </w:rPr>
        <w:t xml:space="preserve"> </w:t>
      </w:r>
      <w:r>
        <w:t>everyone</w:t>
      </w:r>
      <w:r>
        <w:rPr>
          <w:spacing w:val="-6"/>
        </w:rPr>
        <w:t xml:space="preserve"> </w:t>
      </w:r>
      <w:r>
        <w:t>thinks</w:t>
      </w:r>
      <w:r>
        <w:rPr>
          <w:spacing w:val="-7"/>
        </w:rPr>
        <w:t xml:space="preserve"> </w:t>
      </w:r>
      <w:r>
        <w:t>their</w:t>
      </w:r>
      <w:r>
        <w:rPr>
          <w:spacing w:val="-6"/>
        </w:rPr>
        <w:t xml:space="preserve"> </w:t>
      </w:r>
      <w:r>
        <w:t>case</w:t>
      </w:r>
      <w:r>
        <w:rPr>
          <w:spacing w:val="-7"/>
        </w:rPr>
        <w:t xml:space="preserve"> </w:t>
      </w:r>
      <w:r>
        <w:t>is</w:t>
      </w:r>
      <w:r>
        <w:rPr>
          <w:spacing w:val="-6"/>
        </w:rPr>
        <w:t xml:space="preserve"> </w:t>
      </w:r>
      <w:r>
        <w:t>unique?</w:t>
      </w:r>
      <w:r>
        <w:rPr>
          <w:spacing w:val="-7"/>
        </w:rPr>
        <w:t xml:space="preserve"> </w:t>
      </w:r>
      <w:r>
        <w:t>Perhaps</w:t>
      </w:r>
      <w:r>
        <w:rPr>
          <w:spacing w:val="-6"/>
        </w:rPr>
        <w:t xml:space="preserve"> </w:t>
      </w:r>
      <w:r>
        <w:t>so.</w:t>
      </w:r>
      <w:r>
        <w:rPr>
          <w:spacing w:val="-7"/>
        </w:rPr>
        <w:t xml:space="preserve"> </w:t>
      </w:r>
      <w:r>
        <w:t>But</w:t>
      </w:r>
      <w:r>
        <w:rPr>
          <w:spacing w:val="-6"/>
        </w:rPr>
        <w:t xml:space="preserve"> </w:t>
      </w:r>
      <w:r>
        <w:t>one thing you must believe.’</w:t>
      </w:r>
    </w:p>
    <w:p w14:paraId="2006084F" w14:textId="77777777" w:rsidR="001F3DBB" w:rsidRDefault="007F3F95">
      <w:pPr>
        <w:pStyle w:val="BodyText"/>
        <w:ind w:right="1187" w:firstLine="457"/>
      </w:pPr>
      <w:r>
        <w:t>He assured me that so far – ‘there was nothing wrong in it.’</w:t>
      </w:r>
      <w:r>
        <w:rPr>
          <w:spacing w:val="-34"/>
        </w:rPr>
        <w:t xml:space="preserve"> </w:t>
      </w:r>
      <w:r>
        <w:t>Anne, he said,</w:t>
      </w:r>
      <w:r>
        <w:rPr>
          <w:spacing w:val="-3"/>
        </w:rPr>
        <w:t xml:space="preserve"> </w:t>
      </w:r>
      <w:r>
        <w:t>was</w:t>
      </w:r>
      <w:r>
        <w:rPr>
          <w:spacing w:val="-3"/>
        </w:rPr>
        <w:t xml:space="preserve"> </w:t>
      </w:r>
      <w:r>
        <w:t>one</w:t>
      </w:r>
      <w:r>
        <w:rPr>
          <w:spacing w:val="-3"/>
        </w:rPr>
        <w:t xml:space="preserve"> </w:t>
      </w:r>
      <w:r>
        <w:t>of</w:t>
      </w:r>
      <w:r>
        <w:rPr>
          <w:spacing w:val="-3"/>
        </w:rPr>
        <w:t xml:space="preserve"> </w:t>
      </w:r>
      <w:r>
        <w:t>the</w:t>
      </w:r>
      <w:r>
        <w:rPr>
          <w:spacing w:val="-3"/>
        </w:rPr>
        <w:t xml:space="preserve"> </w:t>
      </w:r>
      <w:r>
        <w:t>truest</w:t>
      </w:r>
      <w:r>
        <w:rPr>
          <w:spacing w:val="-3"/>
        </w:rPr>
        <w:t xml:space="preserve"> </w:t>
      </w:r>
      <w:r>
        <w:t>and</w:t>
      </w:r>
      <w:r>
        <w:rPr>
          <w:spacing w:val="-3"/>
        </w:rPr>
        <w:t xml:space="preserve"> </w:t>
      </w:r>
      <w:r>
        <w:t>most</w:t>
      </w:r>
      <w:r>
        <w:rPr>
          <w:spacing w:val="-3"/>
        </w:rPr>
        <w:t xml:space="preserve"> </w:t>
      </w:r>
      <w:r>
        <w:t>loyal</w:t>
      </w:r>
      <w:r>
        <w:rPr>
          <w:spacing w:val="-3"/>
        </w:rPr>
        <w:t xml:space="preserve"> </w:t>
      </w:r>
      <w:r>
        <w:t>women</w:t>
      </w:r>
      <w:r>
        <w:rPr>
          <w:spacing w:val="-3"/>
        </w:rPr>
        <w:t xml:space="preserve"> </w:t>
      </w:r>
      <w:r>
        <w:t>that</w:t>
      </w:r>
      <w:r>
        <w:rPr>
          <w:spacing w:val="-3"/>
        </w:rPr>
        <w:t xml:space="preserve"> </w:t>
      </w:r>
      <w:r>
        <w:t>ever</w:t>
      </w:r>
      <w:r>
        <w:rPr>
          <w:spacing w:val="-3"/>
        </w:rPr>
        <w:t xml:space="preserve"> </w:t>
      </w:r>
      <w:r>
        <w:t>lived.</w:t>
      </w:r>
      <w:r>
        <w:rPr>
          <w:spacing w:val="-9"/>
        </w:rPr>
        <w:t xml:space="preserve"> </w:t>
      </w:r>
      <w:r>
        <w:t>What</w:t>
      </w:r>
      <w:r>
        <w:rPr>
          <w:spacing w:val="-3"/>
        </w:rPr>
        <w:t xml:space="preserve"> </w:t>
      </w:r>
      <w:r>
        <w:t>was going to happen he didn’t know.</w:t>
      </w:r>
    </w:p>
    <w:p w14:paraId="20060850" w14:textId="77777777" w:rsidR="001F3DBB" w:rsidRDefault="007F3F95">
      <w:pPr>
        <w:pStyle w:val="BodyText"/>
        <w:ind w:right="1187" w:firstLine="457"/>
      </w:pPr>
      <w:r>
        <w:t>‘If</w:t>
      </w:r>
      <w:r>
        <w:rPr>
          <w:spacing w:val="-7"/>
        </w:rPr>
        <w:t xml:space="preserve"> </w:t>
      </w:r>
      <w:r>
        <w:t>this</w:t>
      </w:r>
      <w:r>
        <w:rPr>
          <w:spacing w:val="-4"/>
        </w:rPr>
        <w:t xml:space="preserve"> </w:t>
      </w:r>
      <w:r>
        <w:t>were</w:t>
      </w:r>
      <w:r>
        <w:rPr>
          <w:spacing w:val="-4"/>
        </w:rPr>
        <w:t xml:space="preserve"> </w:t>
      </w:r>
      <w:r>
        <w:t>only</w:t>
      </w:r>
      <w:r>
        <w:rPr>
          <w:spacing w:val="-4"/>
        </w:rPr>
        <w:t xml:space="preserve"> </w:t>
      </w:r>
      <w:r>
        <w:t>a</w:t>
      </w:r>
      <w:r>
        <w:rPr>
          <w:spacing w:val="-4"/>
        </w:rPr>
        <w:t xml:space="preserve"> </w:t>
      </w:r>
      <w:r>
        <w:t>book,’</w:t>
      </w:r>
      <w:r>
        <w:rPr>
          <w:spacing w:val="-23"/>
        </w:rPr>
        <w:t xml:space="preserve"> </w:t>
      </w:r>
      <w:r>
        <w:t>he</w:t>
      </w:r>
      <w:r>
        <w:rPr>
          <w:spacing w:val="-4"/>
        </w:rPr>
        <w:t xml:space="preserve"> </w:t>
      </w:r>
      <w:r>
        <w:t>said</w:t>
      </w:r>
      <w:r>
        <w:rPr>
          <w:spacing w:val="-4"/>
        </w:rPr>
        <w:t xml:space="preserve"> </w:t>
      </w:r>
      <w:r>
        <w:t>gloomily,</w:t>
      </w:r>
      <w:r>
        <w:rPr>
          <w:spacing w:val="-4"/>
        </w:rPr>
        <w:t xml:space="preserve"> </w:t>
      </w:r>
      <w:r>
        <w:t>‘the</w:t>
      </w:r>
      <w:r>
        <w:rPr>
          <w:spacing w:val="-4"/>
        </w:rPr>
        <w:t xml:space="preserve"> </w:t>
      </w:r>
      <w:r>
        <w:t>old</w:t>
      </w:r>
      <w:r>
        <w:rPr>
          <w:spacing w:val="-4"/>
        </w:rPr>
        <w:t xml:space="preserve"> </w:t>
      </w:r>
      <w:r>
        <w:t>man</w:t>
      </w:r>
      <w:r>
        <w:rPr>
          <w:spacing w:val="-4"/>
        </w:rPr>
        <w:t xml:space="preserve"> </w:t>
      </w:r>
      <w:r>
        <w:t>would</w:t>
      </w:r>
      <w:r>
        <w:rPr>
          <w:spacing w:val="-4"/>
        </w:rPr>
        <w:t xml:space="preserve"> </w:t>
      </w:r>
      <w:r>
        <w:t>die</w:t>
      </w:r>
      <w:r>
        <w:rPr>
          <w:spacing w:val="-4"/>
        </w:rPr>
        <w:t xml:space="preserve"> </w:t>
      </w:r>
      <w:r>
        <w:t>– and a good riddance to everybody.’</w:t>
      </w:r>
    </w:p>
    <w:p w14:paraId="20060851" w14:textId="77777777" w:rsidR="001F3DBB" w:rsidRDefault="007F3F95">
      <w:pPr>
        <w:pStyle w:val="BodyText"/>
        <w:ind w:left="1997"/>
      </w:pPr>
      <w:r>
        <w:t xml:space="preserve">I reproved </w:t>
      </w:r>
      <w:r>
        <w:rPr>
          <w:spacing w:val="-4"/>
        </w:rPr>
        <w:t>him.</w:t>
      </w:r>
    </w:p>
    <w:p w14:paraId="20060852" w14:textId="77777777" w:rsidR="001F3DBB" w:rsidRDefault="007F3F95">
      <w:pPr>
        <w:pStyle w:val="BodyText"/>
        <w:ind w:right="1266" w:firstLine="457"/>
      </w:pPr>
      <w:r>
        <w:t>‘Oh! I didn’t mean I was going to stick him in the back with a knife, though I’d offer my best thanks to anyone else who did so. There’s not a soul</w:t>
      </w:r>
      <w:r>
        <w:rPr>
          <w:spacing w:val="-2"/>
        </w:rPr>
        <w:t xml:space="preserve"> </w:t>
      </w:r>
      <w:r>
        <w:t>in</w:t>
      </w:r>
      <w:r>
        <w:rPr>
          <w:spacing w:val="-2"/>
        </w:rPr>
        <w:t xml:space="preserve"> </w:t>
      </w:r>
      <w:r>
        <w:t>the</w:t>
      </w:r>
      <w:r>
        <w:rPr>
          <w:spacing w:val="-2"/>
        </w:rPr>
        <w:t xml:space="preserve"> </w:t>
      </w:r>
      <w:r>
        <w:t>world</w:t>
      </w:r>
      <w:r>
        <w:rPr>
          <w:spacing w:val="-2"/>
        </w:rPr>
        <w:t xml:space="preserve"> </w:t>
      </w:r>
      <w:r>
        <w:t>who’s</w:t>
      </w:r>
      <w:r>
        <w:rPr>
          <w:spacing w:val="-2"/>
        </w:rPr>
        <w:t xml:space="preserve"> </w:t>
      </w:r>
      <w:r>
        <w:t>got</w:t>
      </w:r>
      <w:r>
        <w:rPr>
          <w:spacing w:val="-2"/>
        </w:rPr>
        <w:t xml:space="preserve"> </w:t>
      </w:r>
      <w:r>
        <w:t>a</w:t>
      </w:r>
      <w:r>
        <w:rPr>
          <w:spacing w:val="-2"/>
        </w:rPr>
        <w:t xml:space="preserve"> </w:t>
      </w:r>
      <w:r>
        <w:t>good</w:t>
      </w:r>
      <w:r>
        <w:rPr>
          <w:spacing w:val="-2"/>
        </w:rPr>
        <w:t xml:space="preserve"> </w:t>
      </w:r>
      <w:r>
        <w:t>word</w:t>
      </w:r>
      <w:r>
        <w:rPr>
          <w:spacing w:val="-2"/>
        </w:rPr>
        <w:t xml:space="preserve"> </w:t>
      </w:r>
      <w:r>
        <w:t>to</w:t>
      </w:r>
      <w:r>
        <w:rPr>
          <w:spacing w:val="-2"/>
        </w:rPr>
        <w:t xml:space="preserve"> </w:t>
      </w:r>
      <w:r>
        <w:t>say</w:t>
      </w:r>
      <w:r>
        <w:rPr>
          <w:spacing w:val="-2"/>
        </w:rPr>
        <w:t xml:space="preserve"> </w:t>
      </w:r>
      <w:r>
        <w:t>for</w:t>
      </w:r>
      <w:r>
        <w:rPr>
          <w:spacing w:val="-2"/>
        </w:rPr>
        <w:t xml:space="preserve"> </w:t>
      </w:r>
      <w:r>
        <w:t>him.</w:t>
      </w:r>
      <w:r>
        <w:rPr>
          <w:spacing w:val="-2"/>
        </w:rPr>
        <w:t xml:space="preserve"> </w:t>
      </w:r>
      <w:r>
        <w:t>I</w:t>
      </w:r>
      <w:r>
        <w:rPr>
          <w:spacing w:val="-2"/>
        </w:rPr>
        <w:t xml:space="preserve"> </w:t>
      </w:r>
      <w:r>
        <w:t>rather</w:t>
      </w:r>
      <w:r>
        <w:rPr>
          <w:spacing w:val="-2"/>
        </w:rPr>
        <w:t xml:space="preserve"> </w:t>
      </w:r>
      <w:r>
        <w:t>wonder</w:t>
      </w:r>
      <w:r>
        <w:rPr>
          <w:spacing w:val="-2"/>
        </w:rPr>
        <w:t xml:space="preserve"> </w:t>
      </w:r>
      <w:r>
        <w:t>the first Mrs Protheroe didn’t do him in. I met her once, years ago, and she looked quite capable of it. One of those calm dangerous women. He goes blustering along, stirring up trouble everywhere, mean as the devil, and with a particularly nasty temper.</w:t>
      </w:r>
      <w:r>
        <w:rPr>
          <w:spacing w:val="-5"/>
        </w:rPr>
        <w:t xml:space="preserve"> </w:t>
      </w:r>
      <w:r>
        <w:t>You don’t know what</w:t>
      </w:r>
      <w:r>
        <w:rPr>
          <w:spacing w:val="-10"/>
        </w:rPr>
        <w:t xml:space="preserve"> </w:t>
      </w:r>
      <w:r>
        <w:t>Anne has had to stand</w:t>
      </w:r>
      <w:r>
        <w:rPr>
          <w:spacing w:val="-3"/>
        </w:rPr>
        <w:t xml:space="preserve"> </w:t>
      </w:r>
      <w:r>
        <w:t>from</w:t>
      </w:r>
      <w:r>
        <w:rPr>
          <w:spacing w:val="-3"/>
        </w:rPr>
        <w:t xml:space="preserve"> </w:t>
      </w:r>
      <w:r>
        <w:t>him.</w:t>
      </w:r>
      <w:r>
        <w:rPr>
          <w:spacing w:val="-3"/>
        </w:rPr>
        <w:t xml:space="preserve"> </w:t>
      </w:r>
      <w:r>
        <w:t>If</w:t>
      </w:r>
      <w:r>
        <w:rPr>
          <w:spacing w:val="-3"/>
        </w:rPr>
        <w:t xml:space="preserve"> </w:t>
      </w:r>
      <w:r>
        <w:t>I</w:t>
      </w:r>
      <w:r>
        <w:rPr>
          <w:spacing w:val="-3"/>
        </w:rPr>
        <w:t xml:space="preserve"> </w:t>
      </w:r>
      <w:r>
        <w:t>had</w:t>
      </w:r>
      <w:r>
        <w:rPr>
          <w:spacing w:val="-3"/>
        </w:rPr>
        <w:t xml:space="preserve"> </w:t>
      </w:r>
      <w:r>
        <w:t>a</w:t>
      </w:r>
      <w:r>
        <w:rPr>
          <w:spacing w:val="-3"/>
        </w:rPr>
        <w:t xml:space="preserve"> </w:t>
      </w:r>
      <w:r>
        <w:t>penny</w:t>
      </w:r>
      <w:r>
        <w:rPr>
          <w:spacing w:val="-3"/>
        </w:rPr>
        <w:t xml:space="preserve"> </w:t>
      </w:r>
      <w:r>
        <w:t>in</w:t>
      </w:r>
      <w:r>
        <w:rPr>
          <w:spacing w:val="-3"/>
        </w:rPr>
        <w:t xml:space="preserve"> </w:t>
      </w:r>
      <w:r>
        <w:t>the</w:t>
      </w:r>
      <w:r>
        <w:rPr>
          <w:spacing w:val="-3"/>
        </w:rPr>
        <w:t xml:space="preserve"> </w:t>
      </w:r>
      <w:r>
        <w:t>world</w:t>
      </w:r>
      <w:r>
        <w:rPr>
          <w:spacing w:val="-3"/>
        </w:rPr>
        <w:t xml:space="preserve"> </w:t>
      </w:r>
      <w:r>
        <w:t>I’d</w:t>
      </w:r>
      <w:r>
        <w:rPr>
          <w:spacing w:val="-3"/>
        </w:rPr>
        <w:t xml:space="preserve"> </w:t>
      </w:r>
      <w:r>
        <w:t>take</w:t>
      </w:r>
      <w:r>
        <w:rPr>
          <w:spacing w:val="-3"/>
        </w:rPr>
        <w:t xml:space="preserve"> </w:t>
      </w:r>
      <w:r>
        <w:t>her</w:t>
      </w:r>
      <w:r>
        <w:rPr>
          <w:spacing w:val="-3"/>
        </w:rPr>
        <w:t xml:space="preserve"> </w:t>
      </w:r>
      <w:r>
        <w:t>away</w:t>
      </w:r>
      <w:r>
        <w:rPr>
          <w:spacing w:val="-3"/>
        </w:rPr>
        <w:t xml:space="preserve"> </w:t>
      </w:r>
      <w:r>
        <w:t>without</w:t>
      </w:r>
      <w:r>
        <w:rPr>
          <w:spacing w:val="-3"/>
        </w:rPr>
        <w:t xml:space="preserve"> </w:t>
      </w:r>
      <w:r>
        <w:t>any more ado.’</w:t>
      </w:r>
    </w:p>
    <w:p w14:paraId="20060853" w14:textId="77777777" w:rsidR="001F3DBB" w:rsidRDefault="007F3F95">
      <w:pPr>
        <w:pStyle w:val="BodyText"/>
        <w:ind w:right="1832" w:firstLine="457"/>
        <w:jc w:val="both"/>
      </w:pPr>
      <w:r>
        <w:t>Then I spoke to him very earnestly. I begged him to leave St Mary Mead.</w:t>
      </w:r>
      <w:r>
        <w:rPr>
          <w:spacing w:val="-2"/>
        </w:rPr>
        <w:t xml:space="preserve"> </w:t>
      </w:r>
      <w:r>
        <w:t>By</w:t>
      </w:r>
      <w:r>
        <w:rPr>
          <w:spacing w:val="-2"/>
        </w:rPr>
        <w:t xml:space="preserve"> </w:t>
      </w:r>
      <w:r>
        <w:t>remaining</w:t>
      </w:r>
      <w:r>
        <w:rPr>
          <w:spacing w:val="-2"/>
        </w:rPr>
        <w:t xml:space="preserve"> </w:t>
      </w:r>
      <w:r>
        <w:t>there,</w:t>
      </w:r>
      <w:r>
        <w:rPr>
          <w:spacing w:val="-2"/>
        </w:rPr>
        <w:t xml:space="preserve"> </w:t>
      </w:r>
      <w:r>
        <w:t>he</w:t>
      </w:r>
      <w:r>
        <w:rPr>
          <w:spacing w:val="-2"/>
        </w:rPr>
        <w:t xml:space="preserve"> </w:t>
      </w:r>
      <w:r>
        <w:t>could</w:t>
      </w:r>
      <w:r>
        <w:rPr>
          <w:spacing w:val="-2"/>
        </w:rPr>
        <w:t xml:space="preserve"> </w:t>
      </w:r>
      <w:r>
        <w:t>only</w:t>
      </w:r>
      <w:r>
        <w:rPr>
          <w:spacing w:val="-2"/>
        </w:rPr>
        <w:t xml:space="preserve"> </w:t>
      </w:r>
      <w:r>
        <w:t>bring</w:t>
      </w:r>
      <w:r>
        <w:rPr>
          <w:spacing w:val="-2"/>
        </w:rPr>
        <w:t xml:space="preserve"> </w:t>
      </w:r>
      <w:r>
        <w:t>greater</w:t>
      </w:r>
      <w:r>
        <w:rPr>
          <w:spacing w:val="-2"/>
        </w:rPr>
        <w:t xml:space="preserve"> </w:t>
      </w:r>
      <w:r>
        <w:t>unhappiness</w:t>
      </w:r>
      <w:r>
        <w:rPr>
          <w:spacing w:val="-2"/>
        </w:rPr>
        <w:t xml:space="preserve"> </w:t>
      </w:r>
      <w:r>
        <w:t xml:space="preserve">on Anne Protheroe than was already her lot. People would talk, the </w:t>
      </w:r>
      <w:r>
        <w:rPr>
          <w:spacing w:val="-2"/>
        </w:rPr>
        <w:t>matter</w:t>
      </w:r>
    </w:p>
    <w:p w14:paraId="20060854" w14:textId="77777777" w:rsidR="001F3DBB" w:rsidRDefault="007F3F95">
      <w:pPr>
        <w:pStyle w:val="BodyText"/>
        <w:spacing w:before="0"/>
        <w:ind w:right="1189"/>
        <w:jc w:val="both"/>
      </w:pPr>
      <w:r>
        <w:t>would</w:t>
      </w:r>
      <w:r>
        <w:rPr>
          <w:spacing w:val="-5"/>
        </w:rPr>
        <w:t xml:space="preserve"> </w:t>
      </w:r>
      <w:r>
        <w:t>get</w:t>
      </w:r>
      <w:r>
        <w:rPr>
          <w:spacing w:val="-5"/>
        </w:rPr>
        <w:t xml:space="preserve"> </w:t>
      </w:r>
      <w:r>
        <w:t>to</w:t>
      </w:r>
      <w:r>
        <w:rPr>
          <w:spacing w:val="-5"/>
        </w:rPr>
        <w:t xml:space="preserve"> </w:t>
      </w:r>
      <w:r>
        <w:t>Colonel</w:t>
      </w:r>
      <w:r>
        <w:rPr>
          <w:spacing w:val="-5"/>
        </w:rPr>
        <w:t xml:space="preserve"> </w:t>
      </w:r>
      <w:r>
        <w:t>Protheroe’s</w:t>
      </w:r>
      <w:r>
        <w:rPr>
          <w:spacing w:val="-5"/>
        </w:rPr>
        <w:t xml:space="preserve"> </w:t>
      </w:r>
      <w:r>
        <w:t>ears</w:t>
      </w:r>
      <w:r>
        <w:rPr>
          <w:spacing w:val="-5"/>
        </w:rPr>
        <w:t xml:space="preserve"> </w:t>
      </w:r>
      <w:r>
        <w:t>–</w:t>
      </w:r>
      <w:r>
        <w:rPr>
          <w:spacing w:val="-5"/>
        </w:rPr>
        <w:t xml:space="preserve"> </w:t>
      </w:r>
      <w:r>
        <w:t>and</w:t>
      </w:r>
      <w:r>
        <w:rPr>
          <w:spacing w:val="-5"/>
        </w:rPr>
        <w:t xml:space="preserve"> </w:t>
      </w:r>
      <w:r>
        <w:t>things</w:t>
      </w:r>
      <w:r>
        <w:rPr>
          <w:spacing w:val="-5"/>
        </w:rPr>
        <w:t xml:space="preserve"> </w:t>
      </w:r>
      <w:r>
        <w:t>would</w:t>
      </w:r>
      <w:r>
        <w:rPr>
          <w:spacing w:val="-5"/>
        </w:rPr>
        <w:t xml:space="preserve"> </w:t>
      </w:r>
      <w:r>
        <w:t>be</w:t>
      </w:r>
      <w:r>
        <w:rPr>
          <w:spacing w:val="-5"/>
        </w:rPr>
        <w:t xml:space="preserve"> </w:t>
      </w:r>
      <w:r>
        <w:t>made</w:t>
      </w:r>
      <w:r>
        <w:rPr>
          <w:spacing w:val="-5"/>
        </w:rPr>
        <w:t xml:space="preserve"> </w:t>
      </w:r>
      <w:r>
        <w:t>infinitely worse for her.</w:t>
      </w:r>
    </w:p>
    <w:p w14:paraId="20060855" w14:textId="77777777" w:rsidR="001F3DBB" w:rsidRDefault="007F3F95">
      <w:pPr>
        <w:pStyle w:val="BodyText"/>
        <w:ind w:left="1997"/>
      </w:pPr>
      <w:r>
        <w:t xml:space="preserve">Lawrence </w:t>
      </w:r>
      <w:r>
        <w:rPr>
          <w:spacing w:val="-2"/>
        </w:rPr>
        <w:t>protested.</w:t>
      </w:r>
    </w:p>
    <w:p w14:paraId="20060856" w14:textId="77777777" w:rsidR="001F3DBB" w:rsidRDefault="001F3DBB">
      <w:pPr>
        <w:pStyle w:val="BodyText"/>
        <w:sectPr w:rsidR="001F3DBB">
          <w:pgSz w:w="12240" w:h="15840"/>
          <w:pgMar w:top="1360" w:right="360" w:bottom="280" w:left="0" w:header="720" w:footer="720" w:gutter="0"/>
          <w:cols w:space="720"/>
        </w:sectPr>
      </w:pPr>
    </w:p>
    <w:p w14:paraId="20060857" w14:textId="77777777" w:rsidR="001F3DBB" w:rsidRDefault="007F3F95">
      <w:pPr>
        <w:pStyle w:val="BodyText"/>
        <w:spacing w:before="70"/>
        <w:ind w:left="1997"/>
      </w:pPr>
      <w:r>
        <w:lastRenderedPageBreak/>
        <w:t xml:space="preserve">‘Nobody knows a thing about it except you, </w:t>
      </w:r>
      <w:r>
        <w:rPr>
          <w:spacing w:val="-2"/>
        </w:rPr>
        <w:t>padre.’</w:t>
      </w:r>
    </w:p>
    <w:p w14:paraId="20060858" w14:textId="77777777" w:rsidR="001F3DBB" w:rsidRDefault="007F3F95">
      <w:pPr>
        <w:pStyle w:val="BodyText"/>
        <w:ind w:right="1187" w:firstLine="457"/>
      </w:pPr>
      <w:r>
        <w:t>‘My</w:t>
      </w:r>
      <w:r>
        <w:rPr>
          <w:spacing w:val="-3"/>
        </w:rPr>
        <w:t xml:space="preserve"> </w:t>
      </w:r>
      <w:r>
        <w:t>dear</w:t>
      </w:r>
      <w:r>
        <w:rPr>
          <w:spacing w:val="-3"/>
        </w:rPr>
        <w:t xml:space="preserve"> </w:t>
      </w:r>
      <w:r>
        <w:t>young</w:t>
      </w:r>
      <w:r>
        <w:rPr>
          <w:spacing w:val="-3"/>
        </w:rPr>
        <w:t xml:space="preserve"> </w:t>
      </w:r>
      <w:r>
        <w:t>man,</w:t>
      </w:r>
      <w:r>
        <w:rPr>
          <w:spacing w:val="-3"/>
        </w:rPr>
        <w:t xml:space="preserve"> </w:t>
      </w:r>
      <w:r>
        <w:t>you</w:t>
      </w:r>
      <w:r>
        <w:rPr>
          <w:spacing w:val="-3"/>
        </w:rPr>
        <w:t xml:space="preserve"> </w:t>
      </w:r>
      <w:r>
        <w:t>underestimate</w:t>
      </w:r>
      <w:r>
        <w:rPr>
          <w:spacing w:val="-3"/>
        </w:rPr>
        <w:t xml:space="preserve"> </w:t>
      </w:r>
      <w:r>
        <w:t>the</w:t>
      </w:r>
      <w:r>
        <w:rPr>
          <w:spacing w:val="-3"/>
        </w:rPr>
        <w:t xml:space="preserve"> </w:t>
      </w:r>
      <w:r>
        <w:t>detective</w:t>
      </w:r>
      <w:r>
        <w:rPr>
          <w:spacing w:val="-3"/>
        </w:rPr>
        <w:t xml:space="preserve"> </w:t>
      </w:r>
      <w:r>
        <w:t>instinct</w:t>
      </w:r>
      <w:r>
        <w:rPr>
          <w:spacing w:val="-3"/>
        </w:rPr>
        <w:t xml:space="preserve"> </w:t>
      </w:r>
      <w:r>
        <w:t>of</w:t>
      </w:r>
      <w:r>
        <w:rPr>
          <w:spacing w:val="-3"/>
        </w:rPr>
        <w:t xml:space="preserve"> </w:t>
      </w:r>
      <w:r>
        <w:t>village life. In St Mary Mead everyone knows your most intimate affairs. There is no</w:t>
      </w:r>
      <w:r>
        <w:rPr>
          <w:spacing w:val="-3"/>
        </w:rPr>
        <w:t xml:space="preserve"> </w:t>
      </w:r>
      <w:r>
        <w:t>detective</w:t>
      </w:r>
      <w:r>
        <w:rPr>
          <w:spacing w:val="-3"/>
        </w:rPr>
        <w:t xml:space="preserve"> </w:t>
      </w:r>
      <w:r>
        <w:t>in</w:t>
      </w:r>
      <w:r>
        <w:rPr>
          <w:spacing w:val="-3"/>
        </w:rPr>
        <w:t xml:space="preserve"> </w:t>
      </w:r>
      <w:r>
        <w:t>England</w:t>
      </w:r>
      <w:r>
        <w:rPr>
          <w:spacing w:val="-3"/>
        </w:rPr>
        <w:t xml:space="preserve"> </w:t>
      </w:r>
      <w:r>
        <w:t>equal</w:t>
      </w:r>
      <w:r>
        <w:rPr>
          <w:spacing w:val="-3"/>
        </w:rPr>
        <w:t xml:space="preserve"> </w:t>
      </w:r>
      <w:r>
        <w:t>to</w:t>
      </w:r>
      <w:r>
        <w:rPr>
          <w:spacing w:val="-3"/>
        </w:rPr>
        <w:t xml:space="preserve"> </w:t>
      </w:r>
      <w:r>
        <w:t>a</w:t>
      </w:r>
      <w:r>
        <w:rPr>
          <w:spacing w:val="-3"/>
        </w:rPr>
        <w:t xml:space="preserve"> </w:t>
      </w:r>
      <w:r>
        <w:t>spinster</w:t>
      </w:r>
      <w:r>
        <w:rPr>
          <w:spacing w:val="-3"/>
        </w:rPr>
        <w:t xml:space="preserve"> </w:t>
      </w:r>
      <w:r>
        <w:t>lady</w:t>
      </w:r>
      <w:r>
        <w:rPr>
          <w:spacing w:val="-3"/>
        </w:rPr>
        <w:t xml:space="preserve"> </w:t>
      </w:r>
      <w:r>
        <w:t>of</w:t>
      </w:r>
      <w:r>
        <w:rPr>
          <w:spacing w:val="-3"/>
        </w:rPr>
        <w:t xml:space="preserve"> </w:t>
      </w:r>
      <w:r>
        <w:t>uncertain</w:t>
      </w:r>
      <w:r>
        <w:rPr>
          <w:spacing w:val="-3"/>
        </w:rPr>
        <w:t xml:space="preserve"> </w:t>
      </w:r>
      <w:r>
        <w:t>age</w:t>
      </w:r>
      <w:r>
        <w:rPr>
          <w:spacing w:val="-3"/>
        </w:rPr>
        <w:t xml:space="preserve"> </w:t>
      </w:r>
      <w:r>
        <w:t>with</w:t>
      </w:r>
      <w:r>
        <w:rPr>
          <w:spacing w:val="-3"/>
        </w:rPr>
        <w:t xml:space="preserve"> </w:t>
      </w:r>
      <w:r>
        <w:t>plenty of time on her hands.’</w:t>
      </w:r>
    </w:p>
    <w:p w14:paraId="20060859" w14:textId="77777777" w:rsidR="001F3DBB" w:rsidRDefault="007F3F95">
      <w:pPr>
        <w:pStyle w:val="BodyText"/>
        <w:spacing w:before="5" w:line="640" w:lineRule="atLeast"/>
        <w:ind w:left="1997" w:right="1531"/>
      </w:pPr>
      <w:r>
        <w:t>He</w:t>
      </w:r>
      <w:r>
        <w:rPr>
          <w:spacing w:val="-4"/>
        </w:rPr>
        <w:t xml:space="preserve"> </w:t>
      </w:r>
      <w:r>
        <w:t>said</w:t>
      </w:r>
      <w:r>
        <w:rPr>
          <w:spacing w:val="-4"/>
        </w:rPr>
        <w:t xml:space="preserve"> </w:t>
      </w:r>
      <w:r>
        <w:t>easily</w:t>
      </w:r>
      <w:r>
        <w:rPr>
          <w:spacing w:val="-4"/>
        </w:rPr>
        <w:t xml:space="preserve"> </w:t>
      </w:r>
      <w:r>
        <w:t>that</w:t>
      </w:r>
      <w:r>
        <w:rPr>
          <w:spacing w:val="-4"/>
        </w:rPr>
        <w:t xml:space="preserve"> </w:t>
      </w:r>
      <w:r>
        <w:t>that</w:t>
      </w:r>
      <w:r>
        <w:rPr>
          <w:spacing w:val="-4"/>
        </w:rPr>
        <w:t xml:space="preserve"> </w:t>
      </w:r>
      <w:r>
        <w:t>was</w:t>
      </w:r>
      <w:r>
        <w:rPr>
          <w:spacing w:val="-4"/>
        </w:rPr>
        <w:t xml:space="preserve"> </w:t>
      </w:r>
      <w:r>
        <w:t>all</w:t>
      </w:r>
      <w:r>
        <w:rPr>
          <w:spacing w:val="-4"/>
        </w:rPr>
        <w:t xml:space="preserve"> </w:t>
      </w:r>
      <w:r>
        <w:t>right.</w:t>
      </w:r>
      <w:r>
        <w:rPr>
          <w:spacing w:val="-4"/>
        </w:rPr>
        <w:t xml:space="preserve"> </w:t>
      </w:r>
      <w:r>
        <w:t>Everyone</w:t>
      </w:r>
      <w:r>
        <w:rPr>
          <w:spacing w:val="-4"/>
        </w:rPr>
        <w:t xml:space="preserve"> </w:t>
      </w:r>
      <w:r>
        <w:t>thought</w:t>
      </w:r>
      <w:r>
        <w:rPr>
          <w:spacing w:val="-4"/>
        </w:rPr>
        <w:t xml:space="preserve"> </w:t>
      </w:r>
      <w:r>
        <w:t>it</w:t>
      </w:r>
      <w:r>
        <w:rPr>
          <w:spacing w:val="-4"/>
        </w:rPr>
        <w:t xml:space="preserve"> </w:t>
      </w:r>
      <w:r>
        <w:t>was</w:t>
      </w:r>
      <w:r>
        <w:rPr>
          <w:spacing w:val="-4"/>
        </w:rPr>
        <w:t xml:space="preserve"> </w:t>
      </w:r>
      <w:r>
        <w:t>Lettice. ‘Has it occurred to you,’</w:t>
      </w:r>
      <w:r>
        <w:rPr>
          <w:spacing w:val="-23"/>
        </w:rPr>
        <w:t xml:space="preserve"> </w:t>
      </w:r>
      <w:r>
        <w:t xml:space="preserve">I asked, ‘that possibly Lettice might think </w:t>
      </w:r>
      <w:r>
        <w:rPr>
          <w:spacing w:val="-5"/>
        </w:rPr>
        <w:t>so</w:t>
      </w:r>
    </w:p>
    <w:p w14:paraId="2006085A" w14:textId="77777777" w:rsidR="001F3DBB" w:rsidRDefault="007F3F95">
      <w:pPr>
        <w:pStyle w:val="BodyText"/>
        <w:spacing w:before="5"/>
      </w:pPr>
      <w:r>
        <w:t xml:space="preserve">herself </w:t>
      </w:r>
      <w:r>
        <w:rPr>
          <w:spacing w:val="-5"/>
        </w:rPr>
        <w:t>?’</w:t>
      </w:r>
    </w:p>
    <w:p w14:paraId="2006085B" w14:textId="77777777" w:rsidR="001F3DBB" w:rsidRDefault="007F3F95">
      <w:pPr>
        <w:pStyle w:val="BodyText"/>
        <w:ind w:right="1187" w:firstLine="457"/>
      </w:pPr>
      <w:r>
        <w:t>He</w:t>
      </w:r>
      <w:r>
        <w:rPr>
          <w:spacing w:val="-4"/>
        </w:rPr>
        <w:t xml:space="preserve"> </w:t>
      </w:r>
      <w:r>
        <w:t>seemed</w:t>
      </w:r>
      <w:r>
        <w:rPr>
          <w:spacing w:val="-4"/>
        </w:rPr>
        <w:t xml:space="preserve"> </w:t>
      </w:r>
      <w:r>
        <w:t>quite</w:t>
      </w:r>
      <w:r>
        <w:rPr>
          <w:spacing w:val="-4"/>
        </w:rPr>
        <w:t xml:space="preserve"> </w:t>
      </w:r>
      <w:r>
        <w:t>surprised</w:t>
      </w:r>
      <w:r>
        <w:rPr>
          <w:spacing w:val="-4"/>
        </w:rPr>
        <w:t xml:space="preserve"> </w:t>
      </w:r>
      <w:r>
        <w:t>by</w:t>
      </w:r>
      <w:r>
        <w:rPr>
          <w:spacing w:val="-4"/>
        </w:rPr>
        <w:t xml:space="preserve"> </w:t>
      </w:r>
      <w:r>
        <w:t>the</w:t>
      </w:r>
      <w:r>
        <w:rPr>
          <w:spacing w:val="-4"/>
        </w:rPr>
        <w:t xml:space="preserve"> </w:t>
      </w:r>
      <w:r>
        <w:t>idea.</w:t>
      </w:r>
      <w:r>
        <w:rPr>
          <w:spacing w:val="-4"/>
        </w:rPr>
        <w:t xml:space="preserve"> </w:t>
      </w:r>
      <w:r>
        <w:t>Lettice,</w:t>
      </w:r>
      <w:r>
        <w:rPr>
          <w:spacing w:val="-4"/>
        </w:rPr>
        <w:t xml:space="preserve"> </w:t>
      </w:r>
      <w:r>
        <w:t>he</w:t>
      </w:r>
      <w:r>
        <w:rPr>
          <w:spacing w:val="-4"/>
        </w:rPr>
        <w:t xml:space="preserve"> </w:t>
      </w:r>
      <w:r>
        <w:t>said,</w:t>
      </w:r>
      <w:r>
        <w:rPr>
          <w:spacing w:val="-4"/>
        </w:rPr>
        <w:t xml:space="preserve"> </w:t>
      </w:r>
      <w:r>
        <w:t>didn’t</w:t>
      </w:r>
      <w:r>
        <w:rPr>
          <w:spacing w:val="-4"/>
        </w:rPr>
        <w:t xml:space="preserve"> </w:t>
      </w:r>
      <w:r>
        <w:t>care</w:t>
      </w:r>
      <w:r>
        <w:rPr>
          <w:spacing w:val="-4"/>
        </w:rPr>
        <w:t xml:space="preserve"> </w:t>
      </w:r>
      <w:r>
        <w:t>a hang about him. He was sure of that.</w:t>
      </w:r>
    </w:p>
    <w:p w14:paraId="2006085C" w14:textId="77777777" w:rsidR="001F3DBB" w:rsidRDefault="007F3F95">
      <w:pPr>
        <w:pStyle w:val="BodyText"/>
        <w:ind w:right="1187" w:firstLine="457"/>
      </w:pPr>
      <w:r>
        <w:t>‘She’s</w:t>
      </w:r>
      <w:r>
        <w:rPr>
          <w:spacing w:val="-7"/>
        </w:rPr>
        <w:t xml:space="preserve"> </w:t>
      </w:r>
      <w:r>
        <w:t>a</w:t>
      </w:r>
      <w:r>
        <w:rPr>
          <w:spacing w:val="-4"/>
        </w:rPr>
        <w:t xml:space="preserve"> </w:t>
      </w:r>
      <w:r>
        <w:t>queer</w:t>
      </w:r>
      <w:r>
        <w:rPr>
          <w:spacing w:val="-4"/>
        </w:rPr>
        <w:t xml:space="preserve"> </w:t>
      </w:r>
      <w:r>
        <w:t>sort</w:t>
      </w:r>
      <w:r>
        <w:rPr>
          <w:spacing w:val="-4"/>
        </w:rPr>
        <w:t xml:space="preserve"> </w:t>
      </w:r>
      <w:r>
        <w:t>of</w:t>
      </w:r>
      <w:r>
        <w:rPr>
          <w:spacing w:val="-4"/>
        </w:rPr>
        <w:t xml:space="preserve"> </w:t>
      </w:r>
      <w:r>
        <w:t>girl,’</w:t>
      </w:r>
      <w:r>
        <w:rPr>
          <w:spacing w:val="-23"/>
        </w:rPr>
        <w:t xml:space="preserve"> </w:t>
      </w:r>
      <w:r>
        <w:t>he</w:t>
      </w:r>
      <w:r>
        <w:rPr>
          <w:spacing w:val="-4"/>
        </w:rPr>
        <w:t xml:space="preserve"> </w:t>
      </w:r>
      <w:r>
        <w:t>said.</w:t>
      </w:r>
      <w:r>
        <w:rPr>
          <w:spacing w:val="-4"/>
        </w:rPr>
        <w:t xml:space="preserve"> </w:t>
      </w:r>
      <w:r>
        <w:t>‘Always</w:t>
      </w:r>
      <w:r>
        <w:rPr>
          <w:spacing w:val="-4"/>
        </w:rPr>
        <w:t xml:space="preserve"> </w:t>
      </w:r>
      <w:r>
        <w:t>seems</w:t>
      </w:r>
      <w:r>
        <w:rPr>
          <w:spacing w:val="-4"/>
        </w:rPr>
        <w:t xml:space="preserve"> </w:t>
      </w:r>
      <w:r>
        <w:t>in</w:t>
      </w:r>
      <w:r>
        <w:rPr>
          <w:spacing w:val="-4"/>
        </w:rPr>
        <w:t xml:space="preserve"> </w:t>
      </w:r>
      <w:r>
        <w:t>a</w:t>
      </w:r>
      <w:r>
        <w:rPr>
          <w:spacing w:val="-4"/>
        </w:rPr>
        <w:t xml:space="preserve"> </w:t>
      </w:r>
      <w:r>
        <w:t>kind</w:t>
      </w:r>
      <w:r>
        <w:rPr>
          <w:spacing w:val="-4"/>
        </w:rPr>
        <w:t xml:space="preserve"> </w:t>
      </w:r>
      <w:r>
        <w:t>of</w:t>
      </w:r>
      <w:r>
        <w:rPr>
          <w:spacing w:val="-4"/>
        </w:rPr>
        <w:t xml:space="preserve"> </w:t>
      </w:r>
      <w:r>
        <w:t>dream, and yet underneath I believe she’s really rather practical. I believe all that</w:t>
      </w:r>
    </w:p>
    <w:p w14:paraId="2006085D" w14:textId="77777777" w:rsidR="001F3DBB" w:rsidRDefault="007F3F95">
      <w:pPr>
        <w:pStyle w:val="BodyText"/>
        <w:spacing w:before="0"/>
        <w:ind w:right="1187"/>
      </w:pPr>
      <w:r>
        <w:t>vague</w:t>
      </w:r>
      <w:r>
        <w:rPr>
          <w:spacing w:val="-9"/>
        </w:rPr>
        <w:t xml:space="preserve"> </w:t>
      </w:r>
      <w:r>
        <w:t>stuff</w:t>
      </w:r>
      <w:r>
        <w:rPr>
          <w:spacing w:val="-6"/>
        </w:rPr>
        <w:t xml:space="preserve"> </w:t>
      </w:r>
      <w:r>
        <w:t>is</w:t>
      </w:r>
      <w:r>
        <w:rPr>
          <w:spacing w:val="-6"/>
        </w:rPr>
        <w:t xml:space="preserve"> </w:t>
      </w:r>
      <w:r>
        <w:t>a</w:t>
      </w:r>
      <w:r>
        <w:rPr>
          <w:spacing w:val="-6"/>
        </w:rPr>
        <w:t xml:space="preserve"> </w:t>
      </w:r>
      <w:r>
        <w:t>pose.</w:t>
      </w:r>
      <w:r>
        <w:rPr>
          <w:spacing w:val="-6"/>
        </w:rPr>
        <w:t xml:space="preserve"> </w:t>
      </w:r>
      <w:r>
        <w:t>Lettice</w:t>
      </w:r>
      <w:r>
        <w:rPr>
          <w:spacing w:val="-6"/>
        </w:rPr>
        <w:t xml:space="preserve"> </w:t>
      </w:r>
      <w:r>
        <w:t>knows</w:t>
      </w:r>
      <w:r>
        <w:rPr>
          <w:spacing w:val="-6"/>
        </w:rPr>
        <w:t xml:space="preserve"> </w:t>
      </w:r>
      <w:r>
        <w:t>jolly</w:t>
      </w:r>
      <w:r>
        <w:rPr>
          <w:spacing w:val="-6"/>
        </w:rPr>
        <w:t xml:space="preserve"> </w:t>
      </w:r>
      <w:r>
        <w:t>well</w:t>
      </w:r>
      <w:r>
        <w:rPr>
          <w:spacing w:val="-6"/>
        </w:rPr>
        <w:t xml:space="preserve"> </w:t>
      </w:r>
      <w:r>
        <w:t>what</w:t>
      </w:r>
      <w:r>
        <w:rPr>
          <w:spacing w:val="-6"/>
        </w:rPr>
        <w:t xml:space="preserve"> </w:t>
      </w:r>
      <w:r>
        <w:t>she’s</w:t>
      </w:r>
      <w:r>
        <w:rPr>
          <w:spacing w:val="-6"/>
        </w:rPr>
        <w:t xml:space="preserve"> </w:t>
      </w:r>
      <w:r>
        <w:t>doing.</w:t>
      </w:r>
      <w:r>
        <w:rPr>
          <w:spacing w:val="-19"/>
        </w:rPr>
        <w:t xml:space="preserve"> </w:t>
      </w:r>
      <w:r>
        <w:t>And</w:t>
      </w:r>
      <w:r>
        <w:rPr>
          <w:spacing w:val="-6"/>
        </w:rPr>
        <w:t xml:space="preserve"> </w:t>
      </w:r>
      <w:r>
        <w:t>there’s a funny vindictive streak in her. The queer thing is that she hates</w:t>
      </w:r>
      <w:r>
        <w:rPr>
          <w:spacing w:val="-9"/>
        </w:rPr>
        <w:t xml:space="preserve"> </w:t>
      </w:r>
      <w:r>
        <w:t>Anne.</w:t>
      </w:r>
    </w:p>
    <w:p w14:paraId="2006085E" w14:textId="77777777" w:rsidR="001F3DBB" w:rsidRDefault="007F3F95">
      <w:pPr>
        <w:pStyle w:val="BodyText"/>
        <w:spacing w:before="0"/>
      </w:pPr>
      <w:r>
        <w:t>Simply</w:t>
      </w:r>
      <w:r>
        <w:rPr>
          <w:spacing w:val="-4"/>
        </w:rPr>
        <w:t xml:space="preserve"> </w:t>
      </w:r>
      <w:r>
        <w:t>loathes</w:t>
      </w:r>
      <w:r>
        <w:rPr>
          <w:spacing w:val="-3"/>
        </w:rPr>
        <w:t xml:space="preserve"> </w:t>
      </w:r>
      <w:r>
        <w:t>her.</w:t>
      </w:r>
      <w:r>
        <w:rPr>
          <w:spacing w:val="-19"/>
        </w:rPr>
        <w:t xml:space="preserve"> </w:t>
      </w:r>
      <w:r>
        <w:t>And</w:t>
      </w:r>
      <w:r>
        <w:rPr>
          <w:spacing w:val="-3"/>
        </w:rPr>
        <w:t xml:space="preserve"> </w:t>
      </w:r>
      <w:r>
        <w:t>yet</w:t>
      </w:r>
      <w:r>
        <w:rPr>
          <w:spacing w:val="-19"/>
        </w:rPr>
        <w:t xml:space="preserve"> </w:t>
      </w:r>
      <w:r>
        <w:t>Anne’s</w:t>
      </w:r>
      <w:r>
        <w:rPr>
          <w:spacing w:val="-3"/>
        </w:rPr>
        <w:t xml:space="preserve"> </w:t>
      </w:r>
      <w:r>
        <w:t>been</w:t>
      </w:r>
      <w:r>
        <w:rPr>
          <w:spacing w:val="-3"/>
        </w:rPr>
        <w:t xml:space="preserve"> </w:t>
      </w:r>
      <w:r>
        <w:t>a</w:t>
      </w:r>
      <w:r>
        <w:rPr>
          <w:spacing w:val="-3"/>
        </w:rPr>
        <w:t xml:space="preserve"> </w:t>
      </w:r>
      <w:r>
        <w:t>perfect</w:t>
      </w:r>
      <w:r>
        <w:rPr>
          <w:spacing w:val="-3"/>
        </w:rPr>
        <w:t xml:space="preserve"> </w:t>
      </w:r>
      <w:r>
        <w:t>angel</w:t>
      </w:r>
      <w:r>
        <w:rPr>
          <w:spacing w:val="-3"/>
        </w:rPr>
        <w:t xml:space="preserve"> </w:t>
      </w:r>
      <w:r>
        <w:t>to</w:t>
      </w:r>
      <w:r>
        <w:rPr>
          <w:spacing w:val="-3"/>
        </w:rPr>
        <w:t xml:space="preserve"> </w:t>
      </w:r>
      <w:r>
        <w:t>her</w:t>
      </w:r>
      <w:r>
        <w:rPr>
          <w:spacing w:val="-2"/>
        </w:rPr>
        <w:t xml:space="preserve"> always.’</w:t>
      </w:r>
    </w:p>
    <w:p w14:paraId="2006085F" w14:textId="77777777" w:rsidR="001F3DBB" w:rsidRDefault="007F3F95">
      <w:pPr>
        <w:pStyle w:val="BodyText"/>
        <w:ind w:right="1187" w:firstLine="457"/>
      </w:pPr>
      <w:r>
        <w:t>I</w:t>
      </w:r>
      <w:r>
        <w:rPr>
          <w:spacing w:val="-5"/>
        </w:rPr>
        <w:t xml:space="preserve"> </w:t>
      </w:r>
      <w:r>
        <w:t>did</w:t>
      </w:r>
      <w:r>
        <w:rPr>
          <w:spacing w:val="-5"/>
        </w:rPr>
        <w:t xml:space="preserve"> </w:t>
      </w:r>
      <w:r>
        <w:t>not,</w:t>
      </w:r>
      <w:r>
        <w:rPr>
          <w:spacing w:val="-5"/>
        </w:rPr>
        <w:t xml:space="preserve"> </w:t>
      </w:r>
      <w:r>
        <w:t>of</w:t>
      </w:r>
      <w:r>
        <w:rPr>
          <w:spacing w:val="-5"/>
        </w:rPr>
        <w:t xml:space="preserve"> </w:t>
      </w:r>
      <w:r>
        <w:t>course,</w:t>
      </w:r>
      <w:r>
        <w:rPr>
          <w:spacing w:val="-5"/>
        </w:rPr>
        <w:t xml:space="preserve"> </w:t>
      </w:r>
      <w:r>
        <w:t>take</w:t>
      </w:r>
      <w:r>
        <w:rPr>
          <w:spacing w:val="-5"/>
        </w:rPr>
        <w:t xml:space="preserve"> </w:t>
      </w:r>
      <w:r>
        <w:t>his</w:t>
      </w:r>
      <w:r>
        <w:rPr>
          <w:spacing w:val="-5"/>
        </w:rPr>
        <w:t xml:space="preserve"> </w:t>
      </w:r>
      <w:r>
        <w:t>word</w:t>
      </w:r>
      <w:r>
        <w:rPr>
          <w:spacing w:val="-5"/>
        </w:rPr>
        <w:t xml:space="preserve"> </w:t>
      </w:r>
      <w:r>
        <w:t>for</w:t>
      </w:r>
      <w:r>
        <w:rPr>
          <w:spacing w:val="-5"/>
        </w:rPr>
        <w:t xml:space="preserve"> </w:t>
      </w:r>
      <w:r>
        <w:t>this</w:t>
      </w:r>
      <w:r>
        <w:rPr>
          <w:spacing w:val="-5"/>
        </w:rPr>
        <w:t xml:space="preserve"> </w:t>
      </w:r>
      <w:r>
        <w:t>last.</w:t>
      </w:r>
      <w:r>
        <w:rPr>
          <w:spacing w:val="-10"/>
        </w:rPr>
        <w:t xml:space="preserve"> </w:t>
      </w:r>
      <w:r>
        <w:t>To</w:t>
      </w:r>
      <w:r>
        <w:rPr>
          <w:spacing w:val="-5"/>
        </w:rPr>
        <w:t xml:space="preserve"> </w:t>
      </w:r>
      <w:r>
        <w:t>infatuated</w:t>
      </w:r>
      <w:r>
        <w:rPr>
          <w:spacing w:val="-5"/>
        </w:rPr>
        <w:t xml:space="preserve"> </w:t>
      </w:r>
      <w:r>
        <w:t>young</w:t>
      </w:r>
      <w:r>
        <w:rPr>
          <w:spacing w:val="-5"/>
        </w:rPr>
        <w:t xml:space="preserve"> </w:t>
      </w:r>
      <w:r>
        <w:t>men, their inamorata always behaves like an angel. Still, to the best of my observation,</w:t>
      </w:r>
      <w:r>
        <w:rPr>
          <w:spacing w:val="-3"/>
        </w:rPr>
        <w:t xml:space="preserve"> </w:t>
      </w:r>
      <w:r>
        <w:t>Anne had always behaved to her stepdaughter with kindness and fairness. I had been surprised myself that afternoon at the bitterness of Lettice’s tone.</w:t>
      </w:r>
    </w:p>
    <w:p w14:paraId="20060860" w14:textId="77777777" w:rsidR="001F3DBB" w:rsidRDefault="007F3F95">
      <w:pPr>
        <w:pStyle w:val="BodyText"/>
        <w:ind w:right="1615" w:firstLine="457"/>
        <w:jc w:val="both"/>
      </w:pPr>
      <w:r>
        <w:t>We</w:t>
      </w:r>
      <w:r>
        <w:rPr>
          <w:spacing w:val="-6"/>
        </w:rPr>
        <w:t xml:space="preserve"> </w:t>
      </w:r>
      <w:r>
        <w:t>had</w:t>
      </w:r>
      <w:r>
        <w:rPr>
          <w:spacing w:val="-6"/>
        </w:rPr>
        <w:t xml:space="preserve"> </w:t>
      </w:r>
      <w:r>
        <w:t>to</w:t>
      </w:r>
      <w:r>
        <w:rPr>
          <w:spacing w:val="-6"/>
        </w:rPr>
        <w:t xml:space="preserve"> </w:t>
      </w:r>
      <w:r>
        <w:t>leave</w:t>
      </w:r>
      <w:r>
        <w:rPr>
          <w:spacing w:val="-6"/>
        </w:rPr>
        <w:t xml:space="preserve"> </w:t>
      </w:r>
      <w:r>
        <w:t>the</w:t>
      </w:r>
      <w:r>
        <w:rPr>
          <w:spacing w:val="-6"/>
        </w:rPr>
        <w:t xml:space="preserve"> </w:t>
      </w:r>
      <w:r>
        <w:t>conversation</w:t>
      </w:r>
      <w:r>
        <w:rPr>
          <w:spacing w:val="-6"/>
        </w:rPr>
        <w:t xml:space="preserve"> </w:t>
      </w:r>
      <w:r>
        <w:t>there,</w:t>
      </w:r>
      <w:r>
        <w:rPr>
          <w:spacing w:val="-6"/>
        </w:rPr>
        <w:t xml:space="preserve"> </w:t>
      </w:r>
      <w:r>
        <w:t>because</w:t>
      </w:r>
      <w:r>
        <w:rPr>
          <w:spacing w:val="-6"/>
        </w:rPr>
        <w:t xml:space="preserve"> </w:t>
      </w:r>
      <w:r>
        <w:t>Griselda</w:t>
      </w:r>
      <w:r>
        <w:rPr>
          <w:spacing w:val="-6"/>
        </w:rPr>
        <w:t xml:space="preserve"> </w:t>
      </w:r>
      <w:r>
        <w:t>and</w:t>
      </w:r>
      <w:r>
        <w:rPr>
          <w:spacing w:val="-6"/>
        </w:rPr>
        <w:t xml:space="preserve"> </w:t>
      </w:r>
      <w:r>
        <w:t>Dennis burst</w:t>
      </w:r>
      <w:r>
        <w:rPr>
          <w:spacing w:val="-3"/>
        </w:rPr>
        <w:t xml:space="preserve"> </w:t>
      </w:r>
      <w:r>
        <w:t>in</w:t>
      </w:r>
      <w:r>
        <w:rPr>
          <w:spacing w:val="-3"/>
        </w:rPr>
        <w:t xml:space="preserve"> </w:t>
      </w:r>
      <w:r>
        <w:t>upon</w:t>
      </w:r>
      <w:r>
        <w:rPr>
          <w:spacing w:val="-3"/>
        </w:rPr>
        <w:t xml:space="preserve"> </w:t>
      </w:r>
      <w:r>
        <w:t>us</w:t>
      </w:r>
      <w:r>
        <w:rPr>
          <w:spacing w:val="-3"/>
        </w:rPr>
        <w:t xml:space="preserve"> </w:t>
      </w:r>
      <w:r>
        <w:t>and</w:t>
      </w:r>
      <w:r>
        <w:rPr>
          <w:spacing w:val="-3"/>
        </w:rPr>
        <w:t xml:space="preserve"> </w:t>
      </w:r>
      <w:r>
        <w:t>said</w:t>
      </w:r>
      <w:r>
        <w:rPr>
          <w:spacing w:val="-3"/>
        </w:rPr>
        <w:t xml:space="preserve"> </w:t>
      </w:r>
      <w:r>
        <w:t>I</w:t>
      </w:r>
      <w:r>
        <w:rPr>
          <w:spacing w:val="-3"/>
        </w:rPr>
        <w:t xml:space="preserve"> </w:t>
      </w:r>
      <w:r>
        <w:t>was</w:t>
      </w:r>
      <w:r>
        <w:rPr>
          <w:spacing w:val="-3"/>
        </w:rPr>
        <w:t xml:space="preserve"> </w:t>
      </w:r>
      <w:r>
        <w:t>not</w:t>
      </w:r>
      <w:r>
        <w:rPr>
          <w:spacing w:val="-3"/>
        </w:rPr>
        <w:t xml:space="preserve"> </w:t>
      </w:r>
      <w:r>
        <w:t>to</w:t>
      </w:r>
      <w:r>
        <w:rPr>
          <w:spacing w:val="-3"/>
        </w:rPr>
        <w:t xml:space="preserve"> </w:t>
      </w:r>
      <w:r>
        <w:t>make</w:t>
      </w:r>
      <w:r>
        <w:rPr>
          <w:spacing w:val="-3"/>
        </w:rPr>
        <w:t xml:space="preserve"> </w:t>
      </w:r>
      <w:r>
        <w:t>Lawrence</w:t>
      </w:r>
      <w:r>
        <w:rPr>
          <w:spacing w:val="-3"/>
        </w:rPr>
        <w:t xml:space="preserve"> </w:t>
      </w:r>
      <w:r>
        <w:t>behave</w:t>
      </w:r>
      <w:r>
        <w:rPr>
          <w:spacing w:val="-3"/>
        </w:rPr>
        <w:t xml:space="preserve"> </w:t>
      </w:r>
      <w:r>
        <w:t>like</w:t>
      </w:r>
      <w:r>
        <w:rPr>
          <w:spacing w:val="-3"/>
        </w:rPr>
        <w:t xml:space="preserve"> </w:t>
      </w:r>
      <w:r>
        <w:t>an</w:t>
      </w:r>
      <w:r>
        <w:rPr>
          <w:spacing w:val="-3"/>
        </w:rPr>
        <w:t xml:space="preserve"> </w:t>
      </w:r>
      <w:r>
        <w:t xml:space="preserve">old </w:t>
      </w:r>
      <w:r>
        <w:rPr>
          <w:spacing w:val="-2"/>
        </w:rPr>
        <w:t>fogy.</w:t>
      </w:r>
    </w:p>
    <w:p w14:paraId="20060861" w14:textId="77777777" w:rsidR="001F3DBB" w:rsidRDefault="007F3F95">
      <w:pPr>
        <w:pStyle w:val="BodyText"/>
        <w:ind w:right="1738" w:firstLine="457"/>
        <w:jc w:val="both"/>
      </w:pPr>
      <w:r>
        <w:t>‘Oh</w:t>
      </w:r>
      <w:r>
        <w:rPr>
          <w:spacing w:val="-14"/>
        </w:rPr>
        <w:t xml:space="preserve"> </w:t>
      </w:r>
      <w:r>
        <w:t>dear!’</w:t>
      </w:r>
      <w:r>
        <w:rPr>
          <w:spacing w:val="-19"/>
        </w:rPr>
        <w:t xml:space="preserve"> </w:t>
      </w:r>
      <w:r>
        <w:t>said</w:t>
      </w:r>
      <w:r>
        <w:rPr>
          <w:spacing w:val="-6"/>
        </w:rPr>
        <w:t xml:space="preserve"> </w:t>
      </w:r>
      <w:r>
        <w:t>Griselda,</w:t>
      </w:r>
      <w:r>
        <w:rPr>
          <w:spacing w:val="-6"/>
        </w:rPr>
        <w:t xml:space="preserve"> </w:t>
      </w:r>
      <w:r>
        <w:t>throwing</w:t>
      </w:r>
      <w:r>
        <w:rPr>
          <w:spacing w:val="-6"/>
        </w:rPr>
        <w:t xml:space="preserve"> </w:t>
      </w:r>
      <w:r>
        <w:t>herself</w:t>
      </w:r>
      <w:r>
        <w:rPr>
          <w:spacing w:val="-6"/>
        </w:rPr>
        <w:t xml:space="preserve"> </w:t>
      </w:r>
      <w:r>
        <w:t>into</w:t>
      </w:r>
      <w:r>
        <w:rPr>
          <w:spacing w:val="-6"/>
        </w:rPr>
        <w:t xml:space="preserve"> </w:t>
      </w:r>
      <w:r>
        <w:t>an</w:t>
      </w:r>
      <w:r>
        <w:rPr>
          <w:spacing w:val="-6"/>
        </w:rPr>
        <w:t xml:space="preserve"> </w:t>
      </w:r>
      <w:r>
        <w:t>arm-chair.</w:t>
      </w:r>
      <w:r>
        <w:rPr>
          <w:spacing w:val="-6"/>
        </w:rPr>
        <w:t xml:space="preserve"> </w:t>
      </w:r>
      <w:r>
        <w:t>‘How</w:t>
      </w:r>
      <w:r>
        <w:rPr>
          <w:spacing w:val="-6"/>
        </w:rPr>
        <w:t xml:space="preserve"> </w:t>
      </w:r>
      <w:r>
        <w:t>I would like a thrill of some kind.</w:t>
      </w:r>
      <w:r>
        <w:rPr>
          <w:spacing w:val="-9"/>
        </w:rPr>
        <w:t xml:space="preserve"> </w:t>
      </w:r>
      <w:r>
        <w:t>A</w:t>
      </w:r>
      <w:r>
        <w:rPr>
          <w:spacing w:val="-9"/>
        </w:rPr>
        <w:t xml:space="preserve"> </w:t>
      </w:r>
      <w:r>
        <w:t>murder – or even a burglary.’</w:t>
      </w:r>
    </w:p>
    <w:p w14:paraId="20060862" w14:textId="77777777" w:rsidR="001F3DBB" w:rsidRDefault="007F3F95">
      <w:pPr>
        <w:pStyle w:val="BodyText"/>
        <w:ind w:right="1354" w:firstLine="457"/>
      </w:pPr>
      <w:r>
        <w:t>‘I don’t suppose there’s anyone much worth burgling,’</w:t>
      </w:r>
      <w:r>
        <w:rPr>
          <w:spacing w:val="-19"/>
        </w:rPr>
        <w:t xml:space="preserve"> </w:t>
      </w:r>
      <w:r>
        <w:t>said Lawrence, trying</w:t>
      </w:r>
      <w:r>
        <w:rPr>
          <w:spacing w:val="-2"/>
        </w:rPr>
        <w:t xml:space="preserve"> </w:t>
      </w:r>
      <w:r>
        <w:t>to</w:t>
      </w:r>
      <w:r>
        <w:rPr>
          <w:spacing w:val="-1"/>
        </w:rPr>
        <w:t xml:space="preserve"> </w:t>
      </w:r>
      <w:r>
        <w:t>enter</w:t>
      </w:r>
      <w:r>
        <w:rPr>
          <w:spacing w:val="-2"/>
        </w:rPr>
        <w:t xml:space="preserve"> </w:t>
      </w:r>
      <w:r>
        <w:t>into</w:t>
      </w:r>
      <w:r>
        <w:rPr>
          <w:spacing w:val="-1"/>
        </w:rPr>
        <w:t xml:space="preserve"> </w:t>
      </w:r>
      <w:r>
        <w:t>her</w:t>
      </w:r>
      <w:r>
        <w:rPr>
          <w:spacing w:val="-2"/>
        </w:rPr>
        <w:t xml:space="preserve"> </w:t>
      </w:r>
      <w:r>
        <w:t>mood.</w:t>
      </w:r>
      <w:r>
        <w:rPr>
          <w:spacing w:val="-1"/>
        </w:rPr>
        <w:t xml:space="preserve"> </w:t>
      </w:r>
      <w:r>
        <w:t>‘Unless</w:t>
      </w:r>
      <w:r>
        <w:rPr>
          <w:spacing w:val="-1"/>
        </w:rPr>
        <w:t xml:space="preserve"> </w:t>
      </w:r>
      <w:r>
        <w:t>we</w:t>
      </w:r>
      <w:r>
        <w:rPr>
          <w:spacing w:val="-2"/>
        </w:rPr>
        <w:t xml:space="preserve"> </w:t>
      </w:r>
      <w:r>
        <w:t>stole</w:t>
      </w:r>
      <w:r>
        <w:rPr>
          <w:spacing w:val="-1"/>
        </w:rPr>
        <w:t xml:space="preserve"> </w:t>
      </w:r>
      <w:r>
        <w:t>Miss</w:t>
      </w:r>
      <w:r>
        <w:rPr>
          <w:spacing w:val="-2"/>
        </w:rPr>
        <w:t xml:space="preserve"> </w:t>
      </w:r>
      <w:r>
        <w:t>Hartnell’s</w:t>
      </w:r>
      <w:r>
        <w:rPr>
          <w:spacing w:val="-1"/>
        </w:rPr>
        <w:t xml:space="preserve"> </w:t>
      </w:r>
      <w:r>
        <w:t>false</w:t>
      </w:r>
      <w:r>
        <w:rPr>
          <w:spacing w:val="-1"/>
        </w:rPr>
        <w:t xml:space="preserve"> </w:t>
      </w:r>
      <w:r>
        <w:rPr>
          <w:spacing w:val="-2"/>
        </w:rPr>
        <w:t>teeth.’</w:t>
      </w:r>
    </w:p>
    <w:p w14:paraId="20060863" w14:textId="77777777" w:rsidR="001F3DBB" w:rsidRDefault="001F3DBB">
      <w:pPr>
        <w:pStyle w:val="BodyText"/>
        <w:sectPr w:rsidR="001F3DBB">
          <w:pgSz w:w="12240" w:h="15840"/>
          <w:pgMar w:top="1360" w:right="360" w:bottom="280" w:left="0" w:header="720" w:footer="720" w:gutter="0"/>
          <w:cols w:space="720"/>
        </w:sectPr>
      </w:pPr>
    </w:p>
    <w:p w14:paraId="20060864" w14:textId="77777777" w:rsidR="001F3DBB" w:rsidRDefault="007F3F95">
      <w:pPr>
        <w:pStyle w:val="BodyText"/>
        <w:spacing w:before="70"/>
        <w:ind w:right="1503" w:firstLine="457"/>
        <w:jc w:val="both"/>
      </w:pPr>
      <w:r>
        <w:lastRenderedPageBreak/>
        <w:t>‘They</w:t>
      </w:r>
      <w:r>
        <w:rPr>
          <w:spacing w:val="-14"/>
        </w:rPr>
        <w:t xml:space="preserve"> </w:t>
      </w:r>
      <w:r>
        <w:t>do</w:t>
      </w:r>
      <w:r>
        <w:rPr>
          <w:spacing w:val="-6"/>
        </w:rPr>
        <w:t xml:space="preserve"> </w:t>
      </w:r>
      <w:r>
        <w:t>click</w:t>
      </w:r>
      <w:r>
        <w:rPr>
          <w:spacing w:val="-6"/>
        </w:rPr>
        <w:t xml:space="preserve"> </w:t>
      </w:r>
      <w:r>
        <w:t>horribly,’</w:t>
      </w:r>
      <w:r>
        <w:rPr>
          <w:spacing w:val="-19"/>
        </w:rPr>
        <w:t xml:space="preserve"> </w:t>
      </w:r>
      <w:r>
        <w:t>said</w:t>
      </w:r>
      <w:r>
        <w:rPr>
          <w:spacing w:val="-5"/>
        </w:rPr>
        <w:t xml:space="preserve"> </w:t>
      </w:r>
      <w:r>
        <w:t>Griselda.</w:t>
      </w:r>
      <w:r>
        <w:rPr>
          <w:spacing w:val="-6"/>
        </w:rPr>
        <w:t xml:space="preserve"> </w:t>
      </w:r>
      <w:r>
        <w:t>‘But</w:t>
      </w:r>
      <w:r>
        <w:rPr>
          <w:spacing w:val="-6"/>
        </w:rPr>
        <w:t xml:space="preserve"> </w:t>
      </w:r>
      <w:r>
        <w:t>you’re</w:t>
      </w:r>
      <w:r>
        <w:rPr>
          <w:spacing w:val="-6"/>
        </w:rPr>
        <w:t xml:space="preserve"> </w:t>
      </w:r>
      <w:r>
        <w:t>wrong</w:t>
      </w:r>
      <w:r>
        <w:rPr>
          <w:spacing w:val="-6"/>
        </w:rPr>
        <w:t xml:space="preserve"> </w:t>
      </w:r>
      <w:r>
        <w:t>about</w:t>
      </w:r>
      <w:r>
        <w:rPr>
          <w:spacing w:val="-6"/>
        </w:rPr>
        <w:t xml:space="preserve"> </w:t>
      </w:r>
      <w:r>
        <w:t>there being</w:t>
      </w:r>
      <w:r>
        <w:rPr>
          <w:spacing w:val="-5"/>
        </w:rPr>
        <w:t xml:space="preserve"> </w:t>
      </w:r>
      <w:r>
        <w:t>no</w:t>
      </w:r>
      <w:r>
        <w:rPr>
          <w:spacing w:val="-5"/>
        </w:rPr>
        <w:t xml:space="preserve"> </w:t>
      </w:r>
      <w:r>
        <w:t>one</w:t>
      </w:r>
      <w:r>
        <w:rPr>
          <w:spacing w:val="-5"/>
        </w:rPr>
        <w:t xml:space="preserve"> </w:t>
      </w:r>
      <w:r>
        <w:t>worthwhile.</w:t>
      </w:r>
      <w:r>
        <w:rPr>
          <w:spacing w:val="-11"/>
        </w:rPr>
        <w:t xml:space="preserve"> </w:t>
      </w:r>
      <w:r>
        <w:t>There’s</w:t>
      </w:r>
      <w:r>
        <w:rPr>
          <w:spacing w:val="-5"/>
        </w:rPr>
        <w:t xml:space="preserve"> </w:t>
      </w:r>
      <w:r>
        <w:t>some</w:t>
      </w:r>
      <w:r>
        <w:rPr>
          <w:spacing w:val="-5"/>
        </w:rPr>
        <w:t xml:space="preserve"> </w:t>
      </w:r>
      <w:r>
        <w:t>marvellous</w:t>
      </w:r>
      <w:r>
        <w:rPr>
          <w:spacing w:val="-5"/>
        </w:rPr>
        <w:t xml:space="preserve"> </w:t>
      </w:r>
      <w:r>
        <w:t>old</w:t>
      </w:r>
      <w:r>
        <w:rPr>
          <w:spacing w:val="-5"/>
        </w:rPr>
        <w:t xml:space="preserve"> </w:t>
      </w:r>
      <w:r>
        <w:t>silver</w:t>
      </w:r>
      <w:r>
        <w:rPr>
          <w:spacing w:val="-5"/>
        </w:rPr>
        <w:t xml:space="preserve"> </w:t>
      </w:r>
      <w:r>
        <w:t>at</w:t>
      </w:r>
      <w:r>
        <w:rPr>
          <w:spacing w:val="-5"/>
        </w:rPr>
        <w:t xml:space="preserve"> </w:t>
      </w:r>
      <w:r>
        <w:t>Old</w:t>
      </w:r>
      <w:r>
        <w:rPr>
          <w:spacing w:val="-5"/>
        </w:rPr>
        <w:t xml:space="preserve"> </w:t>
      </w:r>
      <w:r>
        <w:t>Hall. Trencher</w:t>
      </w:r>
      <w:r>
        <w:rPr>
          <w:spacing w:val="-6"/>
        </w:rPr>
        <w:t xml:space="preserve"> </w:t>
      </w:r>
      <w:r>
        <w:t>salts</w:t>
      </w:r>
      <w:r>
        <w:rPr>
          <w:spacing w:val="-6"/>
        </w:rPr>
        <w:t xml:space="preserve"> </w:t>
      </w:r>
      <w:r>
        <w:t>and</w:t>
      </w:r>
      <w:r>
        <w:rPr>
          <w:spacing w:val="-6"/>
        </w:rPr>
        <w:t xml:space="preserve"> </w:t>
      </w:r>
      <w:r>
        <w:t>a</w:t>
      </w:r>
      <w:r>
        <w:rPr>
          <w:spacing w:val="-6"/>
        </w:rPr>
        <w:t xml:space="preserve"> </w:t>
      </w:r>
      <w:r>
        <w:t>Charles</w:t>
      </w:r>
      <w:r>
        <w:rPr>
          <w:spacing w:val="-6"/>
        </w:rPr>
        <w:t xml:space="preserve"> </w:t>
      </w:r>
      <w:r>
        <w:t>II</w:t>
      </w:r>
      <w:r>
        <w:rPr>
          <w:spacing w:val="-12"/>
        </w:rPr>
        <w:t xml:space="preserve"> </w:t>
      </w:r>
      <w:r>
        <w:t>Tazza</w:t>
      </w:r>
      <w:r>
        <w:rPr>
          <w:spacing w:val="-6"/>
        </w:rPr>
        <w:t xml:space="preserve"> </w:t>
      </w:r>
      <w:r>
        <w:t>–</w:t>
      </w:r>
      <w:r>
        <w:rPr>
          <w:spacing w:val="-6"/>
        </w:rPr>
        <w:t xml:space="preserve"> </w:t>
      </w:r>
      <w:r>
        <w:t>all</w:t>
      </w:r>
      <w:r>
        <w:rPr>
          <w:spacing w:val="-6"/>
        </w:rPr>
        <w:t xml:space="preserve"> </w:t>
      </w:r>
      <w:r>
        <w:t>kinds</w:t>
      </w:r>
      <w:r>
        <w:rPr>
          <w:spacing w:val="-6"/>
        </w:rPr>
        <w:t xml:space="preserve"> </w:t>
      </w:r>
      <w:r>
        <w:t>of</w:t>
      </w:r>
      <w:r>
        <w:rPr>
          <w:spacing w:val="-6"/>
        </w:rPr>
        <w:t xml:space="preserve"> </w:t>
      </w:r>
      <w:r>
        <w:t>things</w:t>
      </w:r>
      <w:r>
        <w:rPr>
          <w:spacing w:val="-6"/>
        </w:rPr>
        <w:t xml:space="preserve"> </w:t>
      </w:r>
      <w:r>
        <w:t>like</w:t>
      </w:r>
      <w:r>
        <w:rPr>
          <w:spacing w:val="-6"/>
        </w:rPr>
        <w:t xml:space="preserve"> </w:t>
      </w:r>
      <w:r>
        <w:t>that.</w:t>
      </w:r>
      <w:r>
        <w:rPr>
          <w:spacing w:val="-12"/>
        </w:rPr>
        <w:t xml:space="preserve"> </w:t>
      </w:r>
      <w:r>
        <w:t>Worth thousands of pounds, I believe.’</w:t>
      </w:r>
    </w:p>
    <w:p w14:paraId="20060865" w14:textId="77777777" w:rsidR="001F3DBB" w:rsidRDefault="007F3F95">
      <w:pPr>
        <w:pStyle w:val="BodyText"/>
        <w:ind w:right="1616" w:firstLine="457"/>
        <w:jc w:val="both"/>
      </w:pPr>
      <w:r>
        <w:t>‘The</w:t>
      </w:r>
      <w:r>
        <w:rPr>
          <w:spacing w:val="-12"/>
        </w:rPr>
        <w:t xml:space="preserve"> </w:t>
      </w:r>
      <w:r>
        <w:t>old</w:t>
      </w:r>
      <w:r>
        <w:rPr>
          <w:spacing w:val="-5"/>
        </w:rPr>
        <w:t xml:space="preserve"> </w:t>
      </w:r>
      <w:r>
        <w:t>man</w:t>
      </w:r>
      <w:r>
        <w:rPr>
          <w:spacing w:val="-5"/>
        </w:rPr>
        <w:t xml:space="preserve"> </w:t>
      </w:r>
      <w:r>
        <w:t>would</w:t>
      </w:r>
      <w:r>
        <w:rPr>
          <w:spacing w:val="-5"/>
        </w:rPr>
        <w:t xml:space="preserve"> </w:t>
      </w:r>
      <w:r>
        <w:t>probably</w:t>
      </w:r>
      <w:r>
        <w:rPr>
          <w:spacing w:val="-5"/>
        </w:rPr>
        <w:t xml:space="preserve"> </w:t>
      </w:r>
      <w:r>
        <w:t>shoot</w:t>
      </w:r>
      <w:r>
        <w:rPr>
          <w:spacing w:val="-5"/>
        </w:rPr>
        <w:t xml:space="preserve"> </w:t>
      </w:r>
      <w:r>
        <w:t>you</w:t>
      </w:r>
      <w:r>
        <w:rPr>
          <w:spacing w:val="-5"/>
        </w:rPr>
        <w:t xml:space="preserve"> </w:t>
      </w:r>
      <w:r>
        <w:t>with</w:t>
      </w:r>
      <w:r>
        <w:rPr>
          <w:spacing w:val="-5"/>
        </w:rPr>
        <w:t xml:space="preserve"> </w:t>
      </w:r>
      <w:r>
        <w:t>an</w:t>
      </w:r>
      <w:r>
        <w:rPr>
          <w:spacing w:val="-5"/>
        </w:rPr>
        <w:t xml:space="preserve"> </w:t>
      </w:r>
      <w:r>
        <w:t>army</w:t>
      </w:r>
      <w:r>
        <w:rPr>
          <w:spacing w:val="-5"/>
        </w:rPr>
        <w:t xml:space="preserve"> </w:t>
      </w:r>
      <w:r>
        <w:t>revolver,’</w:t>
      </w:r>
      <w:r>
        <w:rPr>
          <w:spacing w:val="-19"/>
        </w:rPr>
        <w:t xml:space="preserve"> </w:t>
      </w:r>
      <w:r>
        <w:t>said Dennis. ‘Just the sort of thing he’d enjoy doing.’</w:t>
      </w:r>
    </w:p>
    <w:p w14:paraId="20060866" w14:textId="77777777" w:rsidR="001F3DBB" w:rsidRDefault="007F3F95">
      <w:pPr>
        <w:pStyle w:val="BodyText"/>
        <w:ind w:right="1187" w:firstLine="457"/>
      </w:pPr>
      <w:r>
        <w:t>‘Oh,</w:t>
      </w:r>
      <w:r>
        <w:rPr>
          <w:spacing w:val="-7"/>
        </w:rPr>
        <w:t xml:space="preserve"> </w:t>
      </w:r>
      <w:r>
        <w:t>we’d</w:t>
      </w:r>
      <w:r>
        <w:rPr>
          <w:spacing w:val="-5"/>
        </w:rPr>
        <w:t xml:space="preserve"> </w:t>
      </w:r>
      <w:r>
        <w:t>get</w:t>
      </w:r>
      <w:r>
        <w:rPr>
          <w:spacing w:val="-5"/>
        </w:rPr>
        <w:t xml:space="preserve"> </w:t>
      </w:r>
      <w:r>
        <w:t>in</w:t>
      </w:r>
      <w:r>
        <w:rPr>
          <w:spacing w:val="-5"/>
        </w:rPr>
        <w:t xml:space="preserve"> </w:t>
      </w:r>
      <w:r>
        <w:t>first</w:t>
      </w:r>
      <w:r>
        <w:rPr>
          <w:spacing w:val="-5"/>
        </w:rPr>
        <w:t xml:space="preserve"> </w:t>
      </w:r>
      <w:r>
        <w:t>and</w:t>
      </w:r>
      <w:r>
        <w:rPr>
          <w:spacing w:val="-5"/>
        </w:rPr>
        <w:t xml:space="preserve"> </w:t>
      </w:r>
      <w:r>
        <w:t>hold</w:t>
      </w:r>
      <w:r>
        <w:rPr>
          <w:spacing w:val="-5"/>
        </w:rPr>
        <w:t xml:space="preserve"> </w:t>
      </w:r>
      <w:r>
        <w:t>him</w:t>
      </w:r>
      <w:r>
        <w:rPr>
          <w:spacing w:val="-5"/>
        </w:rPr>
        <w:t xml:space="preserve"> </w:t>
      </w:r>
      <w:r>
        <w:t>up!’</w:t>
      </w:r>
      <w:r>
        <w:rPr>
          <w:spacing w:val="-23"/>
        </w:rPr>
        <w:t xml:space="preserve"> </w:t>
      </w:r>
      <w:r>
        <w:t>said</w:t>
      </w:r>
      <w:r>
        <w:rPr>
          <w:spacing w:val="-5"/>
        </w:rPr>
        <w:t xml:space="preserve"> </w:t>
      </w:r>
      <w:r>
        <w:t>Griselda.</w:t>
      </w:r>
      <w:r>
        <w:rPr>
          <w:spacing w:val="-5"/>
        </w:rPr>
        <w:t xml:space="preserve"> </w:t>
      </w:r>
      <w:r>
        <w:t>‘Who’s</w:t>
      </w:r>
      <w:r>
        <w:rPr>
          <w:spacing w:val="-5"/>
        </w:rPr>
        <w:t xml:space="preserve"> </w:t>
      </w:r>
      <w:r>
        <w:t>got</w:t>
      </w:r>
      <w:r>
        <w:rPr>
          <w:spacing w:val="-5"/>
        </w:rPr>
        <w:t xml:space="preserve"> </w:t>
      </w:r>
      <w:r>
        <w:t xml:space="preserve">a </w:t>
      </w:r>
      <w:r>
        <w:rPr>
          <w:spacing w:val="-2"/>
        </w:rPr>
        <w:t>revolver?’</w:t>
      </w:r>
    </w:p>
    <w:p w14:paraId="20060867" w14:textId="77777777" w:rsidR="001F3DBB" w:rsidRDefault="007F3F95">
      <w:pPr>
        <w:pStyle w:val="BodyText"/>
        <w:ind w:left="1997"/>
      </w:pPr>
      <w:r>
        <w:t>‘I’ve got a Mauser pistol,’</w:t>
      </w:r>
      <w:r>
        <w:rPr>
          <w:spacing w:val="-23"/>
        </w:rPr>
        <w:t xml:space="preserve"> </w:t>
      </w:r>
      <w:r>
        <w:t xml:space="preserve">said </w:t>
      </w:r>
      <w:r>
        <w:rPr>
          <w:spacing w:val="-2"/>
        </w:rPr>
        <w:t>Lawrence.</w:t>
      </w:r>
    </w:p>
    <w:p w14:paraId="20060868" w14:textId="77777777" w:rsidR="001F3DBB" w:rsidRDefault="007F3F95">
      <w:pPr>
        <w:pStyle w:val="BodyText"/>
        <w:spacing w:line="448" w:lineRule="auto"/>
        <w:ind w:left="1997" w:right="3754"/>
      </w:pPr>
      <w:r>
        <w:t>‘Have</w:t>
      </w:r>
      <w:r>
        <w:rPr>
          <w:spacing w:val="-5"/>
        </w:rPr>
        <w:t xml:space="preserve"> </w:t>
      </w:r>
      <w:r>
        <w:t>you?</w:t>
      </w:r>
      <w:r>
        <w:rPr>
          <w:spacing w:val="-5"/>
        </w:rPr>
        <w:t xml:space="preserve"> </w:t>
      </w:r>
      <w:r>
        <w:t>How</w:t>
      </w:r>
      <w:r>
        <w:rPr>
          <w:spacing w:val="-5"/>
        </w:rPr>
        <w:t xml:space="preserve"> </w:t>
      </w:r>
      <w:r>
        <w:t>exciting.</w:t>
      </w:r>
      <w:r>
        <w:rPr>
          <w:spacing w:val="-11"/>
        </w:rPr>
        <w:t xml:space="preserve"> </w:t>
      </w:r>
      <w:r>
        <w:t>Why</w:t>
      </w:r>
      <w:r>
        <w:rPr>
          <w:spacing w:val="-5"/>
        </w:rPr>
        <w:t xml:space="preserve"> </w:t>
      </w:r>
      <w:r>
        <w:t>do</w:t>
      </w:r>
      <w:r>
        <w:rPr>
          <w:spacing w:val="-5"/>
        </w:rPr>
        <w:t xml:space="preserve"> </w:t>
      </w:r>
      <w:r>
        <w:t>you</w:t>
      </w:r>
      <w:r>
        <w:rPr>
          <w:spacing w:val="-5"/>
        </w:rPr>
        <w:t xml:space="preserve"> </w:t>
      </w:r>
      <w:r>
        <w:t>have</w:t>
      </w:r>
      <w:r>
        <w:rPr>
          <w:spacing w:val="-5"/>
        </w:rPr>
        <w:t xml:space="preserve"> </w:t>
      </w:r>
      <w:r>
        <w:t>it?’ ‘Souvenir of the war,’</w:t>
      </w:r>
      <w:r>
        <w:rPr>
          <w:spacing w:val="-8"/>
        </w:rPr>
        <w:t xml:space="preserve"> </w:t>
      </w:r>
      <w:r>
        <w:t>said Lawrence briefly.</w:t>
      </w:r>
    </w:p>
    <w:p w14:paraId="20060869" w14:textId="77777777" w:rsidR="001F3DBB" w:rsidRDefault="007F3F95">
      <w:pPr>
        <w:pStyle w:val="BodyText"/>
        <w:spacing w:before="0"/>
        <w:ind w:right="1187" w:firstLine="457"/>
      </w:pPr>
      <w:r>
        <w:t>‘Old</w:t>
      </w:r>
      <w:r>
        <w:rPr>
          <w:spacing w:val="-11"/>
        </w:rPr>
        <w:t xml:space="preserve"> </w:t>
      </w:r>
      <w:r>
        <w:t>Protheroe</w:t>
      </w:r>
      <w:r>
        <w:rPr>
          <w:spacing w:val="-7"/>
        </w:rPr>
        <w:t xml:space="preserve"> </w:t>
      </w:r>
      <w:r>
        <w:t>was</w:t>
      </w:r>
      <w:r>
        <w:rPr>
          <w:spacing w:val="-7"/>
        </w:rPr>
        <w:t xml:space="preserve"> </w:t>
      </w:r>
      <w:r>
        <w:t>showing</w:t>
      </w:r>
      <w:r>
        <w:rPr>
          <w:spacing w:val="-7"/>
        </w:rPr>
        <w:t xml:space="preserve"> </w:t>
      </w:r>
      <w:r>
        <w:t>the</w:t>
      </w:r>
      <w:r>
        <w:rPr>
          <w:spacing w:val="-7"/>
        </w:rPr>
        <w:t xml:space="preserve"> </w:t>
      </w:r>
      <w:r>
        <w:t>silver</w:t>
      </w:r>
      <w:r>
        <w:rPr>
          <w:spacing w:val="-7"/>
        </w:rPr>
        <w:t xml:space="preserve"> </w:t>
      </w:r>
      <w:r>
        <w:t>to</w:t>
      </w:r>
      <w:r>
        <w:rPr>
          <w:spacing w:val="-7"/>
        </w:rPr>
        <w:t xml:space="preserve"> </w:t>
      </w:r>
      <w:r>
        <w:t>Stone</w:t>
      </w:r>
      <w:r>
        <w:rPr>
          <w:spacing w:val="-7"/>
        </w:rPr>
        <w:t xml:space="preserve"> </w:t>
      </w:r>
      <w:r>
        <w:t>today,’</w:t>
      </w:r>
      <w:r>
        <w:rPr>
          <w:spacing w:val="-23"/>
        </w:rPr>
        <w:t xml:space="preserve"> </w:t>
      </w:r>
      <w:r>
        <w:t>volunteered Dennis. ‘Old Stone was pretending to be no end interested in it.’</w:t>
      </w:r>
    </w:p>
    <w:p w14:paraId="2006086A" w14:textId="77777777" w:rsidR="001F3DBB" w:rsidRDefault="007F3F95">
      <w:pPr>
        <w:pStyle w:val="BodyText"/>
        <w:ind w:left="1997"/>
      </w:pPr>
      <w:r>
        <w:t>‘I</w:t>
      </w:r>
      <w:r>
        <w:rPr>
          <w:spacing w:val="-5"/>
        </w:rPr>
        <w:t xml:space="preserve"> </w:t>
      </w:r>
      <w:r>
        <w:t>thought</w:t>
      </w:r>
      <w:r>
        <w:rPr>
          <w:spacing w:val="-2"/>
        </w:rPr>
        <w:t xml:space="preserve"> </w:t>
      </w:r>
      <w:r>
        <w:t>they’d</w:t>
      </w:r>
      <w:r>
        <w:rPr>
          <w:spacing w:val="-3"/>
        </w:rPr>
        <w:t xml:space="preserve"> </w:t>
      </w:r>
      <w:r>
        <w:t>quarrelled</w:t>
      </w:r>
      <w:r>
        <w:rPr>
          <w:spacing w:val="-3"/>
        </w:rPr>
        <w:t xml:space="preserve"> </w:t>
      </w:r>
      <w:r>
        <w:t>about</w:t>
      </w:r>
      <w:r>
        <w:rPr>
          <w:spacing w:val="-2"/>
        </w:rPr>
        <w:t xml:space="preserve"> </w:t>
      </w:r>
      <w:r>
        <w:t>the</w:t>
      </w:r>
      <w:r>
        <w:rPr>
          <w:spacing w:val="-3"/>
        </w:rPr>
        <w:t xml:space="preserve"> </w:t>
      </w:r>
      <w:r>
        <w:t>barrow,’</w:t>
      </w:r>
      <w:r>
        <w:rPr>
          <w:spacing w:val="-23"/>
        </w:rPr>
        <w:t xml:space="preserve"> </w:t>
      </w:r>
      <w:r>
        <w:t>said</w:t>
      </w:r>
      <w:r>
        <w:rPr>
          <w:spacing w:val="-2"/>
        </w:rPr>
        <w:t xml:space="preserve"> Griselda.</w:t>
      </w:r>
    </w:p>
    <w:p w14:paraId="2006086B" w14:textId="77777777" w:rsidR="001F3DBB" w:rsidRDefault="007F3F95">
      <w:pPr>
        <w:pStyle w:val="BodyText"/>
        <w:ind w:right="1735" w:firstLine="457"/>
      </w:pPr>
      <w:r>
        <w:t>‘Oh,</w:t>
      </w:r>
      <w:r>
        <w:rPr>
          <w:spacing w:val="-7"/>
        </w:rPr>
        <w:t xml:space="preserve"> </w:t>
      </w:r>
      <w:r>
        <w:t>they’ve</w:t>
      </w:r>
      <w:r>
        <w:rPr>
          <w:spacing w:val="-4"/>
        </w:rPr>
        <w:t xml:space="preserve"> </w:t>
      </w:r>
      <w:r>
        <w:t>made</w:t>
      </w:r>
      <w:r>
        <w:rPr>
          <w:spacing w:val="-4"/>
        </w:rPr>
        <w:t xml:space="preserve"> </w:t>
      </w:r>
      <w:r>
        <w:t>that</w:t>
      </w:r>
      <w:r>
        <w:rPr>
          <w:spacing w:val="-4"/>
        </w:rPr>
        <w:t xml:space="preserve"> </w:t>
      </w:r>
      <w:r>
        <w:t>up!’</w:t>
      </w:r>
      <w:r>
        <w:rPr>
          <w:spacing w:val="-23"/>
        </w:rPr>
        <w:t xml:space="preserve"> </w:t>
      </w:r>
      <w:r>
        <w:t>said</w:t>
      </w:r>
      <w:r>
        <w:rPr>
          <w:spacing w:val="-4"/>
        </w:rPr>
        <w:t xml:space="preserve"> </w:t>
      </w:r>
      <w:r>
        <w:t>Dennis.</w:t>
      </w:r>
      <w:r>
        <w:rPr>
          <w:spacing w:val="-4"/>
        </w:rPr>
        <w:t xml:space="preserve"> </w:t>
      </w:r>
      <w:r>
        <w:t>‘I</w:t>
      </w:r>
      <w:r>
        <w:rPr>
          <w:spacing w:val="-4"/>
        </w:rPr>
        <w:t xml:space="preserve"> </w:t>
      </w:r>
      <w:r>
        <w:t>can’t</w:t>
      </w:r>
      <w:r>
        <w:rPr>
          <w:spacing w:val="-4"/>
        </w:rPr>
        <w:t xml:space="preserve"> </w:t>
      </w:r>
      <w:r>
        <w:t>think</w:t>
      </w:r>
      <w:r>
        <w:rPr>
          <w:spacing w:val="-4"/>
        </w:rPr>
        <w:t xml:space="preserve"> </w:t>
      </w:r>
      <w:r>
        <w:t>what</w:t>
      </w:r>
      <w:r>
        <w:rPr>
          <w:spacing w:val="-4"/>
        </w:rPr>
        <w:t xml:space="preserve"> </w:t>
      </w:r>
      <w:r>
        <w:t>people want to grub about in barrows for, anyway.’</w:t>
      </w:r>
    </w:p>
    <w:p w14:paraId="2006086C" w14:textId="77777777" w:rsidR="001F3DBB" w:rsidRDefault="007F3F95">
      <w:pPr>
        <w:pStyle w:val="BodyText"/>
        <w:ind w:right="1555" w:firstLine="457"/>
      </w:pPr>
      <w:r>
        <w:t>‘The</w:t>
      </w:r>
      <w:r>
        <w:rPr>
          <w:spacing w:val="-6"/>
        </w:rPr>
        <w:t xml:space="preserve"> </w:t>
      </w:r>
      <w:r>
        <w:t>man</w:t>
      </w:r>
      <w:r>
        <w:rPr>
          <w:spacing w:val="-4"/>
        </w:rPr>
        <w:t xml:space="preserve"> </w:t>
      </w:r>
      <w:r>
        <w:t>Stone</w:t>
      </w:r>
      <w:r>
        <w:rPr>
          <w:spacing w:val="-4"/>
        </w:rPr>
        <w:t xml:space="preserve"> </w:t>
      </w:r>
      <w:r>
        <w:t>puzzles</w:t>
      </w:r>
      <w:r>
        <w:rPr>
          <w:spacing w:val="-4"/>
        </w:rPr>
        <w:t xml:space="preserve"> </w:t>
      </w:r>
      <w:r>
        <w:t>me,’</w:t>
      </w:r>
      <w:r>
        <w:rPr>
          <w:spacing w:val="-23"/>
        </w:rPr>
        <w:t xml:space="preserve"> </w:t>
      </w:r>
      <w:r>
        <w:t>said</w:t>
      </w:r>
      <w:r>
        <w:rPr>
          <w:spacing w:val="-4"/>
        </w:rPr>
        <w:t xml:space="preserve"> </w:t>
      </w:r>
      <w:r>
        <w:t>Lawrence.</w:t>
      </w:r>
      <w:r>
        <w:rPr>
          <w:spacing w:val="-4"/>
        </w:rPr>
        <w:t xml:space="preserve"> </w:t>
      </w:r>
      <w:r>
        <w:t>‘I</w:t>
      </w:r>
      <w:r>
        <w:rPr>
          <w:spacing w:val="-4"/>
        </w:rPr>
        <w:t xml:space="preserve"> </w:t>
      </w:r>
      <w:r>
        <w:t>think</w:t>
      </w:r>
      <w:r>
        <w:rPr>
          <w:spacing w:val="-4"/>
        </w:rPr>
        <w:t xml:space="preserve"> </w:t>
      </w:r>
      <w:r>
        <w:t>he</w:t>
      </w:r>
      <w:r>
        <w:rPr>
          <w:spacing w:val="-4"/>
        </w:rPr>
        <w:t xml:space="preserve"> </w:t>
      </w:r>
      <w:r>
        <w:t>must</w:t>
      </w:r>
      <w:r>
        <w:rPr>
          <w:spacing w:val="-4"/>
        </w:rPr>
        <w:t xml:space="preserve"> </w:t>
      </w:r>
      <w:r>
        <w:t>be</w:t>
      </w:r>
      <w:r>
        <w:rPr>
          <w:spacing w:val="-4"/>
        </w:rPr>
        <w:t xml:space="preserve"> </w:t>
      </w:r>
      <w:r>
        <w:t>very absent-minded.</w:t>
      </w:r>
      <w:r>
        <w:rPr>
          <w:spacing w:val="-2"/>
        </w:rPr>
        <w:t xml:space="preserve"> </w:t>
      </w:r>
      <w:r>
        <w:t xml:space="preserve">You’d swear sometimes he knew nothing about his own </w:t>
      </w:r>
      <w:r>
        <w:rPr>
          <w:spacing w:val="-2"/>
        </w:rPr>
        <w:t>subject.’</w:t>
      </w:r>
    </w:p>
    <w:p w14:paraId="2006086D" w14:textId="77777777" w:rsidR="001F3DBB" w:rsidRDefault="007F3F95">
      <w:pPr>
        <w:pStyle w:val="BodyText"/>
        <w:ind w:right="1303" w:firstLine="457"/>
        <w:jc w:val="both"/>
      </w:pPr>
      <w:r>
        <w:t>‘That’s</w:t>
      </w:r>
      <w:r>
        <w:rPr>
          <w:spacing w:val="-18"/>
        </w:rPr>
        <w:t xml:space="preserve"> </w:t>
      </w:r>
      <w:r>
        <w:t>love,’</w:t>
      </w:r>
      <w:r>
        <w:rPr>
          <w:spacing w:val="-18"/>
        </w:rPr>
        <w:t xml:space="preserve"> </w:t>
      </w:r>
      <w:r>
        <w:t>said</w:t>
      </w:r>
      <w:r>
        <w:rPr>
          <w:spacing w:val="-8"/>
        </w:rPr>
        <w:t xml:space="preserve"> </w:t>
      </w:r>
      <w:r>
        <w:t>Dennis.</w:t>
      </w:r>
      <w:r>
        <w:rPr>
          <w:spacing w:val="-8"/>
        </w:rPr>
        <w:t xml:space="preserve"> </w:t>
      </w:r>
      <w:r>
        <w:t>‘Sweet</w:t>
      </w:r>
      <w:r>
        <w:rPr>
          <w:spacing w:val="-8"/>
        </w:rPr>
        <w:t xml:space="preserve"> </w:t>
      </w:r>
      <w:r>
        <w:t>Gladys</w:t>
      </w:r>
      <w:r>
        <w:rPr>
          <w:spacing w:val="-8"/>
        </w:rPr>
        <w:t xml:space="preserve"> </w:t>
      </w:r>
      <w:r>
        <w:t>Cram,</w:t>
      </w:r>
      <w:r>
        <w:rPr>
          <w:spacing w:val="-8"/>
        </w:rPr>
        <w:t xml:space="preserve"> </w:t>
      </w:r>
      <w:r>
        <w:t>you</w:t>
      </w:r>
      <w:r>
        <w:rPr>
          <w:spacing w:val="-8"/>
        </w:rPr>
        <w:t xml:space="preserve"> </w:t>
      </w:r>
      <w:r>
        <w:t>are</w:t>
      </w:r>
      <w:r>
        <w:rPr>
          <w:spacing w:val="-8"/>
        </w:rPr>
        <w:t xml:space="preserve"> </w:t>
      </w:r>
      <w:r>
        <w:t>no</w:t>
      </w:r>
      <w:r>
        <w:rPr>
          <w:spacing w:val="-8"/>
        </w:rPr>
        <w:t xml:space="preserve"> </w:t>
      </w:r>
      <w:r>
        <w:t>sham.</w:t>
      </w:r>
      <w:r>
        <w:rPr>
          <w:spacing w:val="-19"/>
        </w:rPr>
        <w:t xml:space="preserve"> </w:t>
      </w:r>
      <w:r>
        <w:t>Your teeth</w:t>
      </w:r>
      <w:r>
        <w:rPr>
          <w:spacing w:val="-2"/>
        </w:rPr>
        <w:t xml:space="preserve"> </w:t>
      </w:r>
      <w:r>
        <w:t>are</w:t>
      </w:r>
      <w:r>
        <w:rPr>
          <w:spacing w:val="-2"/>
        </w:rPr>
        <w:t xml:space="preserve"> </w:t>
      </w:r>
      <w:r>
        <w:t>white</w:t>
      </w:r>
      <w:r>
        <w:rPr>
          <w:spacing w:val="-2"/>
        </w:rPr>
        <w:t xml:space="preserve"> </w:t>
      </w:r>
      <w:r>
        <w:t>and</w:t>
      </w:r>
      <w:r>
        <w:rPr>
          <w:spacing w:val="-2"/>
        </w:rPr>
        <w:t xml:space="preserve"> </w:t>
      </w:r>
      <w:r>
        <w:t>fill</w:t>
      </w:r>
      <w:r>
        <w:rPr>
          <w:spacing w:val="-2"/>
        </w:rPr>
        <w:t xml:space="preserve"> </w:t>
      </w:r>
      <w:r>
        <w:t>me</w:t>
      </w:r>
      <w:r>
        <w:rPr>
          <w:spacing w:val="-2"/>
        </w:rPr>
        <w:t xml:space="preserve"> </w:t>
      </w:r>
      <w:r>
        <w:t>with</w:t>
      </w:r>
      <w:r>
        <w:rPr>
          <w:spacing w:val="-2"/>
        </w:rPr>
        <w:t xml:space="preserve"> </w:t>
      </w:r>
      <w:r>
        <w:t>delight.</w:t>
      </w:r>
      <w:r>
        <w:rPr>
          <w:spacing w:val="-2"/>
        </w:rPr>
        <w:t xml:space="preserve"> </w:t>
      </w:r>
      <w:r>
        <w:t>Come,</w:t>
      </w:r>
      <w:r>
        <w:rPr>
          <w:spacing w:val="-2"/>
        </w:rPr>
        <w:t xml:space="preserve"> </w:t>
      </w:r>
      <w:r>
        <w:t>fly</w:t>
      </w:r>
      <w:r>
        <w:rPr>
          <w:spacing w:val="-2"/>
        </w:rPr>
        <w:t xml:space="preserve"> </w:t>
      </w:r>
      <w:r>
        <w:t>with</w:t>
      </w:r>
      <w:r>
        <w:rPr>
          <w:spacing w:val="-2"/>
        </w:rPr>
        <w:t xml:space="preserve"> </w:t>
      </w:r>
      <w:r>
        <w:t>me,</w:t>
      </w:r>
      <w:r>
        <w:rPr>
          <w:spacing w:val="-2"/>
        </w:rPr>
        <w:t xml:space="preserve"> </w:t>
      </w:r>
      <w:r>
        <w:t>my</w:t>
      </w:r>
      <w:r>
        <w:rPr>
          <w:spacing w:val="-2"/>
        </w:rPr>
        <w:t xml:space="preserve"> </w:t>
      </w:r>
      <w:r>
        <w:t>bride</w:t>
      </w:r>
      <w:r>
        <w:rPr>
          <w:spacing w:val="-2"/>
        </w:rPr>
        <w:t xml:space="preserve"> </w:t>
      </w:r>
      <w:r>
        <w:t>to</w:t>
      </w:r>
      <w:r>
        <w:rPr>
          <w:spacing w:val="-2"/>
        </w:rPr>
        <w:t xml:space="preserve"> </w:t>
      </w:r>
      <w:r>
        <w:t>be. And at the Blue Boar, on the bedroom floor –’</w:t>
      </w:r>
    </w:p>
    <w:p w14:paraId="2006086E" w14:textId="77777777" w:rsidR="001F3DBB" w:rsidRDefault="007F3F95">
      <w:pPr>
        <w:pStyle w:val="BodyText"/>
        <w:ind w:left="1997"/>
      </w:pPr>
      <w:r>
        <w:t>‘That’s</w:t>
      </w:r>
      <w:r>
        <w:rPr>
          <w:spacing w:val="-8"/>
        </w:rPr>
        <w:t xml:space="preserve"> </w:t>
      </w:r>
      <w:r>
        <w:t>enough,</w:t>
      </w:r>
      <w:r>
        <w:rPr>
          <w:spacing w:val="-5"/>
        </w:rPr>
        <w:t xml:space="preserve"> </w:t>
      </w:r>
      <w:r>
        <w:t>Dennis,’</w:t>
      </w:r>
      <w:r>
        <w:rPr>
          <w:spacing w:val="-23"/>
        </w:rPr>
        <w:t xml:space="preserve"> </w:t>
      </w:r>
      <w:r>
        <w:t>I</w:t>
      </w:r>
      <w:r>
        <w:rPr>
          <w:spacing w:val="-4"/>
        </w:rPr>
        <w:t xml:space="preserve"> </w:t>
      </w:r>
      <w:r>
        <w:rPr>
          <w:spacing w:val="-2"/>
        </w:rPr>
        <w:t>said.</w:t>
      </w:r>
    </w:p>
    <w:p w14:paraId="2006086F" w14:textId="77777777" w:rsidR="001F3DBB" w:rsidRDefault="007F3F95">
      <w:pPr>
        <w:pStyle w:val="BodyText"/>
        <w:ind w:right="1187" w:firstLine="457"/>
      </w:pPr>
      <w:r>
        <w:t>‘Well,’</w:t>
      </w:r>
      <w:r>
        <w:rPr>
          <w:spacing w:val="-23"/>
        </w:rPr>
        <w:t xml:space="preserve"> </w:t>
      </w:r>
      <w:r>
        <w:t>said</w:t>
      </w:r>
      <w:r>
        <w:rPr>
          <w:spacing w:val="-11"/>
        </w:rPr>
        <w:t xml:space="preserve"> </w:t>
      </w:r>
      <w:r>
        <w:t>Lawrence</w:t>
      </w:r>
      <w:r>
        <w:rPr>
          <w:spacing w:val="-7"/>
        </w:rPr>
        <w:t xml:space="preserve"> </w:t>
      </w:r>
      <w:r>
        <w:t>Redding,</w:t>
      </w:r>
      <w:r>
        <w:rPr>
          <w:spacing w:val="-7"/>
        </w:rPr>
        <w:t xml:space="preserve"> </w:t>
      </w:r>
      <w:r>
        <w:t>‘I</w:t>
      </w:r>
      <w:r>
        <w:rPr>
          <w:spacing w:val="-7"/>
        </w:rPr>
        <w:t xml:space="preserve"> </w:t>
      </w:r>
      <w:r>
        <w:t>must</w:t>
      </w:r>
      <w:r>
        <w:rPr>
          <w:spacing w:val="-7"/>
        </w:rPr>
        <w:t xml:space="preserve"> </w:t>
      </w:r>
      <w:r>
        <w:t>be</w:t>
      </w:r>
      <w:r>
        <w:rPr>
          <w:spacing w:val="-7"/>
        </w:rPr>
        <w:t xml:space="preserve"> </w:t>
      </w:r>
      <w:r>
        <w:t>off.</w:t>
      </w:r>
      <w:r>
        <w:rPr>
          <w:spacing w:val="-12"/>
        </w:rPr>
        <w:t xml:space="preserve"> </w:t>
      </w:r>
      <w:r>
        <w:t>Thank</w:t>
      </w:r>
      <w:r>
        <w:rPr>
          <w:spacing w:val="-7"/>
        </w:rPr>
        <w:t xml:space="preserve"> </w:t>
      </w:r>
      <w:r>
        <w:t>you</w:t>
      </w:r>
      <w:r>
        <w:rPr>
          <w:spacing w:val="-7"/>
        </w:rPr>
        <w:t xml:space="preserve"> </w:t>
      </w:r>
      <w:r>
        <w:t>very</w:t>
      </w:r>
      <w:r>
        <w:rPr>
          <w:spacing w:val="-7"/>
        </w:rPr>
        <w:t xml:space="preserve"> </w:t>
      </w:r>
      <w:r>
        <w:t>much, Mrs Clement, for a very pleasant evening.’</w:t>
      </w:r>
    </w:p>
    <w:p w14:paraId="20060870" w14:textId="77777777" w:rsidR="001F3DBB" w:rsidRDefault="001F3DBB">
      <w:pPr>
        <w:pStyle w:val="BodyText"/>
        <w:sectPr w:rsidR="001F3DBB">
          <w:pgSz w:w="12240" w:h="15840"/>
          <w:pgMar w:top="1360" w:right="360" w:bottom="280" w:left="0" w:header="720" w:footer="720" w:gutter="0"/>
          <w:cols w:space="720"/>
        </w:sectPr>
      </w:pPr>
    </w:p>
    <w:p w14:paraId="20060871" w14:textId="77777777" w:rsidR="001F3DBB" w:rsidRDefault="007F3F95">
      <w:pPr>
        <w:pStyle w:val="BodyText"/>
        <w:spacing w:before="70"/>
        <w:ind w:right="1187" w:firstLine="457"/>
      </w:pPr>
      <w:r>
        <w:lastRenderedPageBreak/>
        <w:t>Griselda</w:t>
      </w:r>
      <w:r>
        <w:rPr>
          <w:spacing w:val="-4"/>
        </w:rPr>
        <w:t xml:space="preserve"> </w:t>
      </w:r>
      <w:r>
        <w:t>and</w:t>
      </w:r>
      <w:r>
        <w:rPr>
          <w:spacing w:val="-4"/>
        </w:rPr>
        <w:t xml:space="preserve"> </w:t>
      </w:r>
      <w:r>
        <w:t>Dennis</w:t>
      </w:r>
      <w:r>
        <w:rPr>
          <w:spacing w:val="-4"/>
        </w:rPr>
        <w:t xml:space="preserve"> </w:t>
      </w:r>
      <w:r>
        <w:t>saw</w:t>
      </w:r>
      <w:r>
        <w:rPr>
          <w:spacing w:val="-4"/>
        </w:rPr>
        <w:t xml:space="preserve"> </w:t>
      </w:r>
      <w:r>
        <w:t>him</w:t>
      </w:r>
      <w:r>
        <w:rPr>
          <w:spacing w:val="-4"/>
        </w:rPr>
        <w:t xml:space="preserve"> </w:t>
      </w:r>
      <w:r>
        <w:t>off.</w:t>
      </w:r>
      <w:r>
        <w:rPr>
          <w:spacing w:val="-4"/>
        </w:rPr>
        <w:t xml:space="preserve"> </w:t>
      </w:r>
      <w:r>
        <w:t>Dennis</w:t>
      </w:r>
      <w:r>
        <w:rPr>
          <w:spacing w:val="-4"/>
        </w:rPr>
        <w:t xml:space="preserve"> </w:t>
      </w:r>
      <w:r>
        <w:t>returned</w:t>
      </w:r>
      <w:r>
        <w:rPr>
          <w:spacing w:val="-4"/>
        </w:rPr>
        <w:t xml:space="preserve"> </w:t>
      </w:r>
      <w:r>
        <w:t>to</w:t>
      </w:r>
      <w:r>
        <w:rPr>
          <w:spacing w:val="-4"/>
        </w:rPr>
        <w:t xml:space="preserve"> </w:t>
      </w:r>
      <w:r>
        <w:t>the</w:t>
      </w:r>
      <w:r>
        <w:rPr>
          <w:spacing w:val="-4"/>
        </w:rPr>
        <w:t xml:space="preserve"> </w:t>
      </w:r>
      <w:r>
        <w:t>study</w:t>
      </w:r>
      <w:r>
        <w:rPr>
          <w:spacing w:val="-4"/>
        </w:rPr>
        <w:t xml:space="preserve"> </w:t>
      </w:r>
      <w:r>
        <w:t>alone. Something had happened to ruffle the boy. He wandered about the room aimlessly, frowning and kicking the furniture.</w:t>
      </w:r>
    </w:p>
    <w:p w14:paraId="20060872" w14:textId="77777777" w:rsidR="001F3DBB" w:rsidRDefault="007F3F95">
      <w:pPr>
        <w:pStyle w:val="BodyText"/>
        <w:ind w:right="1187" w:firstLine="457"/>
      </w:pPr>
      <w:r>
        <w:t>Our</w:t>
      </w:r>
      <w:r>
        <w:rPr>
          <w:spacing w:val="-5"/>
        </w:rPr>
        <w:t xml:space="preserve"> </w:t>
      </w:r>
      <w:r>
        <w:t>furniture</w:t>
      </w:r>
      <w:r>
        <w:rPr>
          <w:spacing w:val="-5"/>
        </w:rPr>
        <w:t xml:space="preserve"> </w:t>
      </w:r>
      <w:r>
        <w:t>is</w:t>
      </w:r>
      <w:r>
        <w:rPr>
          <w:spacing w:val="-5"/>
        </w:rPr>
        <w:t xml:space="preserve"> </w:t>
      </w:r>
      <w:r>
        <w:t>so</w:t>
      </w:r>
      <w:r>
        <w:rPr>
          <w:spacing w:val="-5"/>
        </w:rPr>
        <w:t xml:space="preserve"> </w:t>
      </w:r>
      <w:r>
        <w:t>shabby</w:t>
      </w:r>
      <w:r>
        <w:rPr>
          <w:spacing w:val="-5"/>
        </w:rPr>
        <w:t xml:space="preserve"> </w:t>
      </w:r>
      <w:r>
        <w:t>already</w:t>
      </w:r>
      <w:r>
        <w:rPr>
          <w:spacing w:val="-5"/>
        </w:rPr>
        <w:t xml:space="preserve"> </w:t>
      </w:r>
      <w:r>
        <w:t>that</w:t>
      </w:r>
      <w:r>
        <w:rPr>
          <w:spacing w:val="-5"/>
        </w:rPr>
        <w:t xml:space="preserve"> </w:t>
      </w:r>
      <w:r>
        <w:t>it</w:t>
      </w:r>
      <w:r>
        <w:rPr>
          <w:spacing w:val="-5"/>
        </w:rPr>
        <w:t xml:space="preserve"> </w:t>
      </w:r>
      <w:r>
        <w:t>can</w:t>
      </w:r>
      <w:r>
        <w:rPr>
          <w:spacing w:val="-5"/>
        </w:rPr>
        <w:t xml:space="preserve"> </w:t>
      </w:r>
      <w:r>
        <w:t>hardly</w:t>
      </w:r>
      <w:r>
        <w:rPr>
          <w:spacing w:val="-5"/>
        </w:rPr>
        <w:t xml:space="preserve"> </w:t>
      </w:r>
      <w:r>
        <w:t>be</w:t>
      </w:r>
      <w:r>
        <w:rPr>
          <w:spacing w:val="-5"/>
        </w:rPr>
        <w:t xml:space="preserve"> </w:t>
      </w:r>
      <w:r>
        <w:t>damaged</w:t>
      </w:r>
      <w:r>
        <w:rPr>
          <w:spacing w:val="-5"/>
        </w:rPr>
        <w:t xml:space="preserve"> </w:t>
      </w:r>
      <w:r>
        <w:t>further, but I felt impelled to utter a mild protest.</w:t>
      </w:r>
    </w:p>
    <w:p w14:paraId="20060873" w14:textId="77777777" w:rsidR="001F3DBB" w:rsidRDefault="007F3F95">
      <w:pPr>
        <w:pStyle w:val="BodyText"/>
        <w:ind w:left="1997"/>
      </w:pPr>
      <w:r>
        <w:rPr>
          <w:spacing w:val="-2"/>
        </w:rPr>
        <w:t>‘Sorry,’</w:t>
      </w:r>
      <w:r>
        <w:rPr>
          <w:spacing w:val="-24"/>
        </w:rPr>
        <w:t xml:space="preserve"> </w:t>
      </w:r>
      <w:r>
        <w:rPr>
          <w:spacing w:val="-2"/>
        </w:rPr>
        <w:t>said</w:t>
      </w:r>
      <w:r>
        <w:rPr>
          <w:spacing w:val="3"/>
        </w:rPr>
        <w:t xml:space="preserve"> </w:t>
      </w:r>
      <w:r>
        <w:rPr>
          <w:spacing w:val="-2"/>
        </w:rPr>
        <w:t>Dennis.</w:t>
      </w:r>
    </w:p>
    <w:p w14:paraId="20060874" w14:textId="77777777" w:rsidR="001F3DBB" w:rsidRDefault="007F3F95">
      <w:pPr>
        <w:pStyle w:val="BodyText"/>
        <w:ind w:left="1997"/>
      </w:pPr>
      <w:r>
        <w:t xml:space="preserve">He was silent for a moment and then burst </w:t>
      </w:r>
      <w:r>
        <w:rPr>
          <w:spacing w:val="-4"/>
        </w:rPr>
        <w:t>out:</w:t>
      </w:r>
    </w:p>
    <w:p w14:paraId="20060875" w14:textId="77777777" w:rsidR="001F3DBB" w:rsidRDefault="007F3F95">
      <w:pPr>
        <w:pStyle w:val="BodyText"/>
        <w:ind w:left="1997"/>
      </w:pPr>
      <w:r>
        <w:t xml:space="preserve">‘What an absolutely rotten thing gossip </w:t>
      </w:r>
      <w:r>
        <w:rPr>
          <w:spacing w:val="-4"/>
        </w:rPr>
        <w:t>is!’</w:t>
      </w:r>
    </w:p>
    <w:p w14:paraId="20060876" w14:textId="77777777" w:rsidR="001F3DBB" w:rsidRDefault="007F3F95">
      <w:pPr>
        <w:pStyle w:val="BodyText"/>
        <w:spacing w:line="448" w:lineRule="auto"/>
        <w:ind w:left="1997" w:right="3496"/>
      </w:pPr>
      <w:r>
        <w:t>I</w:t>
      </w:r>
      <w:r>
        <w:rPr>
          <w:spacing w:val="-11"/>
        </w:rPr>
        <w:t xml:space="preserve"> </w:t>
      </w:r>
      <w:r>
        <w:t>was</w:t>
      </w:r>
      <w:r>
        <w:rPr>
          <w:spacing w:val="-7"/>
        </w:rPr>
        <w:t xml:space="preserve"> </w:t>
      </w:r>
      <w:r>
        <w:t>a</w:t>
      </w:r>
      <w:r>
        <w:rPr>
          <w:spacing w:val="-7"/>
        </w:rPr>
        <w:t xml:space="preserve"> </w:t>
      </w:r>
      <w:r>
        <w:t>little</w:t>
      </w:r>
      <w:r>
        <w:rPr>
          <w:spacing w:val="-7"/>
        </w:rPr>
        <w:t xml:space="preserve"> </w:t>
      </w:r>
      <w:r>
        <w:t>surprised.</w:t>
      </w:r>
      <w:r>
        <w:rPr>
          <w:spacing w:val="-7"/>
        </w:rPr>
        <w:t xml:space="preserve"> </w:t>
      </w:r>
      <w:r>
        <w:t>‘What’s</w:t>
      </w:r>
      <w:r>
        <w:rPr>
          <w:spacing w:val="-7"/>
        </w:rPr>
        <w:t xml:space="preserve"> </w:t>
      </w:r>
      <w:r>
        <w:t>the</w:t>
      </w:r>
      <w:r>
        <w:rPr>
          <w:spacing w:val="-7"/>
        </w:rPr>
        <w:t xml:space="preserve"> </w:t>
      </w:r>
      <w:r>
        <w:t>matter?’</w:t>
      </w:r>
      <w:r>
        <w:rPr>
          <w:spacing w:val="-23"/>
        </w:rPr>
        <w:t xml:space="preserve"> </w:t>
      </w:r>
      <w:r>
        <w:t>I</w:t>
      </w:r>
      <w:r>
        <w:rPr>
          <w:spacing w:val="-7"/>
        </w:rPr>
        <w:t xml:space="preserve"> </w:t>
      </w:r>
      <w:r>
        <w:t>asked. ‘I don’t know whether I ought to tell you.’</w:t>
      </w:r>
    </w:p>
    <w:p w14:paraId="20060877" w14:textId="77777777" w:rsidR="001F3DBB" w:rsidRDefault="007F3F95">
      <w:pPr>
        <w:pStyle w:val="BodyText"/>
        <w:spacing w:before="0"/>
        <w:ind w:left="1997"/>
      </w:pPr>
      <w:r>
        <w:t xml:space="preserve">I was more and more </w:t>
      </w:r>
      <w:r>
        <w:rPr>
          <w:spacing w:val="-2"/>
        </w:rPr>
        <w:t>surprised.</w:t>
      </w:r>
    </w:p>
    <w:p w14:paraId="20060878" w14:textId="77777777" w:rsidR="001F3DBB" w:rsidRDefault="007F3F95">
      <w:pPr>
        <w:pStyle w:val="BodyText"/>
        <w:ind w:right="1187" w:firstLine="457"/>
      </w:pPr>
      <w:r>
        <w:t>‘It’s such an absolutely rotten thing,’</w:t>
      </w:r>
      <w:r>
        <w:rPr>
          <w:spacing w:val="-18"/>
        </w:rPr>
        <w:t xml:space="preserve"> </w:t>
      </w:r>
      <w:r>
        <w:t>Dennis said again. ‘Going round and</w:t>
      </w:r>
      <w:r>
        <w:rPr>
          <w:spacing w:val="-4"/>
        </w:rPr>
        <w:t xml:space="preserve"> </w:t>
      </w:r>
      <w:r>
        <w:t>saying</w:t>
      </w:r>
      <w:r>
        <w:rPr>
          <w:spacing w:val="-4"/>
        </w:rPr>
        <w:t xml:space="preserve"> </w:t>
      </w:r>
      <w:r>
        <w:t>things.</w:t>
      </w:r>
      <w:r>
        <w:rPr>
          <w:spacing w:val="-4"/>
        </w:rPr>
        <w:t xml:space="preserve"> </w:t>
      </w:r>
      <w:r>
        <w:t>Not</w:t>
      </w:r>
      <w:r>
        <w:rPr>
          <w:spacing w:val="-4"/>
        </w:rPr>
        <w:t xml:space="preserve"> </w:t>
      </w:r>
      <w:r>
        <w:t>even</w:t>
      </w:r>
      <w:r>
        <w:rPr>
          <w:spacing w:val="-4"/>
        </w:rPr>
        <w:t xml:space="preserve"> </w:t>
      </w:r>
      <w:r>
        <w:t>saying</w:t>
      </w:r>
      <w:r>
        <w:rPr>
          <w:spacing w:val="-4"/>
        </w:rPr>
        <w:t xml:space="preserve"> </w:t>
      </w:r>
      <w:r>
        <w:t>them.</w:t>
      </w:r>
      <w:r>
        <w:rPr>
          <w:spacing w:val="-4"/>
        </w:rPr>
        <w:t xml:space="preserve"> </w:t>
      </w:r>
      <w:r>
        <w:t>Hinting</w:t>
      </w:r>
      <w:r>
        <w:rPr>
          <w:spacing w:val="-4"/>
        </w:rPr>
        <w:t xml:space="preserve"> </w:t>
      </w:r>
      <w:r>
        <w:t>them.</w:t>
      </w:r>
      <w:r>
        <w:rPr>
          <w:spacing w:val="-4"/>
        </w:rPr>
        <w:t xml:space="preserve"> </w:t>
      </w:r>
      <w:r>
        <w:t>No,</w:t>
      </w:r>
      <w:r>
        <w:rPr>
          <w:spacing w:val="-4"/>
        </w:rPr>
        <w:t xml:space="preserve"> </w:t>
      </w:r>
      <w:r>
        <w:t>I’m</w:t>
      </w:r>
      <w:r>
        <w:rPr>
          <w:spacing w:val="-4"/>
        </w:rPr>
        <w:t xml:space="preserve"> </w:t>
      </w:r>
      <w:r>
        <w:t>damned</w:t>
      </w:r>
      <w:r>
        <w:rPr>
          <w:spacing w:val="-4"/>
        </w:rPr>
        <w:t xml:space="preserve"> </w:t>
      </w:r>
      <w:r>
        <w:t>– sorry – if I’ll tell you! It’s too absolutely rotten.’</w:t>
      </w:r>
    </w:p>
    <w:p w14:paraId="20060879" w14:textId="77777777" w:rsidR="001F3DBB" w:rsidRDefault="007F3F95">
      <w:pPr>
        <w:pStyle w:val="BodyText"/>
        <w:ind w:right="1187" w:firstLine="457"/>
      </w:pPr>
      <w:r>
        <w:t>I</w:t>
      </w:r>
      <w:r>
        <w:rPr>
          <w:spacing w:val="-6"/>
        </w:rPr>
        <w:t xml:space="preserve"> </w:t>
      </w:r>
      <w:r>
        <w:t>looked</w:t>
      </w:r>
      <w:r>
        <w:rPr>
          <w:spacing w:val="-6"/>
        </w:rPr>
        <w:t xml:space="preserve"> </w:t>
      </w:r>
      <w:r>
        <w:t>at</w:t>
      </w:r>
      <w:r>
        <w:rPr>
          <w:spacing w:val="-6"/>
        </w:rPr>
        <w:t xml:space="preserve"> </w:t>
      </w:r>
      <w:r>
        <w:t>him</w:t>
      </w:r>
      <w:r>
        <w:rPr>
          <w:spacing w:val="-6"/>
        </w:rPr>
        <w:t xml:space="preserve"> </w:t>
      </w:r>
      <w:r>
        <w:t>curiously,</w:t>
      </w:r>
      <w:r>
        <w:rPr>
          <w:spacing w:val="-6"/>
        </w:rPr>
        <w:t xml:space="preserve"> </w:t>
      </w:r>
      <w:r>
        <w:t>but</w:t>
      </w:r>
      <w:r>
        <w:rPr>
          <w:spacing w:val="-6"/>
        </w:rPr>
        <w:t xml:space="preserve"> </w:t>
      </w:r>
      <w:r>
        <w:t>I</w:t>
      </w:r>
      <w:r>
        <w:rPr>
          <w:spacing w:val="-6"/>
        </w:rPr>
        <w:t xml:space="preserve"> </w:t>
      </w:r>
      <w:r>
        <w:t>did</w:t>
      </w:r>
      <w:r>
        <w:rPr>
          <w:spacing w:val="-6"/>
        </w:rPr>
        <w:t xml:space="preserve"> </w:t>
      </w:r>
      <w:r>
        <w:t>not</w:t>
      </w:r>
      <w:r>
        <w:rPr>
          <w:spacing w:val="-6"/>
        </w:rPr>
        <w:t xml:space="preserve"> </w:t>
      </w:r>
      <w:r>
        <w:t>press</w:t>
      </w:r>
      <w:r>
        <w:rPr>
          <w:spacing w:val="-6"/>
        </w:rPr>
        <w:t xml:space="preserve"> </w:t>
      </w:r>
      <w:r>
        <w:t>him</w:t>
      </w:r>
      <w:r>
        <w:rPr>
          <w:spacing w:val="-6"/>
        </w:rPr>
        <w:t xml:space="preserve"> </w:t>
      </w:r>
      <w:r>
        <w:t>further.</w:t>
      </w:r>
      <w:r>
        <w:rPr>
          <w:spacing w:val="-6"/>
        </w:rPr>
        <w:t xml:space="preserve"> </w:t>
      </w:r>
      <w:r>
        <w:t>I</w:t>
      </w:r>
      <w:r>
        <w:rPr>
          <w:spacing w:val="-6"/>
        </w:rPr>
        <w:t xml:space="preserve"> </w:t>
      </w:r>
      <w:r>
        <w:t>wondered very much, though. It is very unlike Dennis to take anything to heart.</w:t>
      </w:r>
    </w:p>
    <w:p w14:paraId="2006087A" w14:textId="77777777" w:rsidR="001F3DBB" w:rsidRDefault="007F3F95">
      <w:pPr>
        <w:pStyle w:val="BodyText"/>
        <w:ind w:left="1997"/>
      </w:pPr>
      <w:r>
        <w:t xml:space="preserve">Griselda came in at that </w:t>
      </w:r>
      <w:r>
        <w:rPr>
          <w:spacing w:val="-2"/>
        </w:rPr>
        <w:t>moment.</w:t>
      </w:r>
    </w:p>
    <w:p w14:paraId="2006087B" w14:textId="77777777" w:rsidR="001F3DBB" w:rsidRDefault="007F3F95">
      <w:pPr>
        <w:pStyle w:val="BodyText"/>
        <w:ind w:right="1179" w:firstLine="457"/>
      </w:pPr>
      <w:r>
        <w:t>‘Miss Wetherby’s just rung up,’</w:t>
      </w:r>
      <w:r>
        <w:rPr>
          <w:spacing w:val="-16"/>
        </w:rPr>
        <w:t xml:space="preserve"> </w:t>
      </w:r>
      <w:r>
        <w:t>she said. ‘Mrs Lestrange went out at a quarter</w:t>
      </w:r>
      <w:r>
        <w:rPr>
          <w:spacing w:val="-5"/>
        </w:rPr>
        <w:t xml:space="preserve"> </w:t>
      </w:r>
      <w:r>
        <w:t>past</w:t>
      </w:r>
      <w:r>
        <w:rPr>
          <w:spacing w:val="-5"/>
        </w:rPr>
        <w:t xml:space="preserve"> </w:t>
      </w:r>
      <w:r>
        <w:t>eight</w:t>
      </w:r>
      <w:r>
        <w:rPr>
          <w:spacing w:val="-5"/>
        </w:rPr>
        <w:t xml:space="preserve"> </w:t>
      </w:r>
      <w:r>
        <w:t>and</w:t>
      </w:r>
      <w:r>
        <w:rPr>
          <w:spacing w:val="-5"/>
        </w:rPr>
        <w:t xml:space="preserve"> </w:t>
      </w:r>
      <w:r>
        <w:t>hasn’t</w:t>
      </w:r>
      <w:r>
        <w:rPr>
          <w:spacing w:val="-5"/>
        </w:rPr>
        <w:t xml:space="preserve"> </w:t>
      </w:r>
      <w:r>
        <w:t>come</w:t>
      </w:r>
      <w:r>
        <w:rPr>
          <w:spacing w:val="-5"/>
        </w:rPr>
        <w:t xml:space="preserve"> </w:t>
      </w:r>
      <w:r>
        <w:t>in</w:t>
      </w:r>
      <w:r>
        <w:rPr>
          <w:spacing w:val="-5"/>
        </w:rPr>
        <w:t xml:space="preserve"> </w:t>
      </w:r>
      <w:r>
        <w:t>yet.</w:t>
      </w:r>
      <w:r>
        <w:rPr>
          <w:spacing w:val="-5"/>
        </w:rPr>
        <w:t xml:space="preserve"> </w:t>
      </w:r>
      <w:r>
        <w:t>Nobody</w:t>
      </w:r>
      <w:r>
        <w:rPr>
          <w:spacing w:val="-5"/>
        </w:rPr>
        <w:t xml:space="preserve"> </w:t>
      </w:r>
      <w:r>
        <w:t>knows</w:t>
      </w:r>
      <w:r>
        <w:rPr>
          <w:spacing w:val="-5"/>
        </w:rPr>
        <w:t xml:space="preserve"> </w:t>
      </w:r>
      <w:r>
        <w:t>where</w:t>
      </w:r>
      <w:r>
        <w:rPr>
          <w:spacing w:val="-5"/>
        </w:rPr>
        <w:t xml:space="preserve"> </w:t>
      </w:r>
      <w:r>
        <w:t>she’s</w:t>
      </w:r>
      <w:r>
        <w:rPr>
          <w:spacing w:val="-5"/>
        </w:rPr>
        <w:t xml:space="preserve"> </w:t>
      </w:r>
      <w:r>
        <w:t>gone.’</w:t>
      </w:r>
    </w:p>
    <w:p w14:paraId="2006087C" w14:textId="77777777" w:rsidR="001F3DBB" w:rsidRDefault="007F3F95">
      <w:pPr>
        <w:pStyle w:val="BodyText"/>
        <w:ind w:left="1997"/>
      </w:pPr>
      <w:r>
        <w:t xml:space="preserve">‘Why should they </w:t>
      </w:r>
      <w:r>
        <w:rPr>
          <w:spacing w:val="-2"/>
        </w:rPr>
        <w:t>know?’</w:t>
      </w:r>
    </w:p>
    <w:p w14:paraId="2006087D" w14:textId="77777777" w:rsidR="001F3DBB" w:rsidRDefault="007F3F95">
      <w:pPr>
        <w:pStyle w:val="BodyText"/>
        <w:ind w:left="1997"/>
      </w:pPr>
      <w:r>
        <w:t>‘But</w:t>
      </w:r>
      <w:r>
        <w:rPr>
          <w:spacing w:val="-7"/>
        </w:rPr>
        <w:t xml:space="preserve"> </w:t>
      </w:r>
      <w:r>
        <w:t>it</w:t>
      </w:r>
      <w:r>
        <w:rPr>
          <w:spacing w:val="-4"/>
        </w:rPr>
        <w:t xml:space="preserve"> </w:t>
      </w:r>
      <w:r>
        <w:t>isn’t</w:t>
      </w:r>
      <w:r>
        <w:rPr>
          <w:spacing w:val="-5"/>
        </w:rPr>
        <w:t xml:space="preserve"> </w:t>
      </w:r>
      <w:r>
        <w:t>to</w:t>
      </w:r>
      <w:r>
        <w:rPr>
          <w:spacing w:val="-4"/>
        </w:rPr>
        <w:t xml:space="preserve"> </w:t>
      </w:r>
      <w:r>
        <w:t>Dr</w:t>
      </w:r>
      <w:r>
        <w:rPr>
          <w:spacing w:val="-4"/>
        </w:rPr>
        <w:t xml:space="preserve"> </w:t>
      </w:r>
      <w:r>
        <w:t>Haydock’s.</w:t>
      </w:r>
      <w:r>
        <w:rPr>
          <w:spacing w:val="-5"/>
        </w:rPr>
        <w:t xml:space="preserve"> </w:t>
      </w:r>
      <w:r>
        <w:t>Miss</w:t>
      </w:r>
      <w:r>
        <w:rPr>
          <w:spacing w:val="-10"/>
        </w:rPr>
        <w:t xml:space="preserve"> </w:t>
      </w:r>
      <w:r>
        <w:t>Wetherby</w:t>
      </w:r>
      <w:r>
        <w:rPr>
          <w:spacing w:val="-4"/>
        </w:rPr>
        <w:t xml:space="preserve"> </w:t>
      </w:r>
      <w:r>
        <w:t>does</w:t>
      </w:r>
      <w:r>
        <w:rPr>
          <w:spacing w:val="-5"/>
        </w:rPr>
        <w:t xml:space="preserve"> </w:t>
      </w:r>
      <w:r>
        <w:t>know</w:t>
      </w:r>
      <w:r>
        <w:rPr>
          <w:spacing w:val="-4"/>
        </w:rPr>
        <w:t xml:space="preserve"> </w:t>
      </w:r>
      <w:r>
        <w:t>that,</w:t>
      </w:r>
      <w:r>
        <w:rPr>
          <w:spacing w:val="-4"/>
        </w:rPr>
        <w:t xml:space="preserve"> </w:t>
      </w:r>
      <w:r>
        <w:rPr>
          <w:spacing w:val="-2"/>
        </w:rPr>
        <w:t>because</w:t>
      </w:r>
    </w:p>
    <w:p w14:paraId="2006087E" w14:textId="77777777" w:rsidR="001F3DBB" w:rsidRDefault="007F3F95">
      <w:pPr>
        <w:pStyle w:val="BodyText"/>
        <w:spacing w:before="0"/>
        <w:ind w:right="1187"/>
      </w:pPr>
      <w:r>
        <w:t>she</w:t>
      </w:r>
      <w:r>
        <w:rPr>
          <w:spacing w:val="-3"/>
        </w:rPr>
        <w:t xml:space="preserve"> </w:t>
      </w:r>
      <w:r>
        <w:t>telephoned</w:t>
      </w:r>
      <w:r>
        <w:rPr>
          <w:spacing w:val="-3"/>
        </w:rPr>
        <w:t xml:space="preserve"> </w:t>
      </w:r>
      <w:r>
        <w:t>to</w:t>
      </w:r>
      <w:r>
        <w:rPr>
          <w:spacing w:val="-3"/>
        </w:rPr>
        <w:t xml:space="preserve"> </w:t>
      </w:r>
      <w:r>
        <w:t>Miss</w:t>
      </w:r>
      <w:r>
        <w:rPr>
          <w:spacing w:val="-3"/>
        </w:rPr>
        <w:t xml:space="preserve"> </w:t>
      </w:r>
      <w:r>
        <w:t>Hartnell</w:t>
      </w:r>
      <w:r>
        <w:rPr>
          <w:spacing w:val="-3"/>
        </w:rPr>
        <w:t xml:space="preserve"> </w:t>
      </w:r>
      <w:r>
        <w:t>who</w:t>
      </w:r>
      <w:r>
        <w:rPr>
          <w:spacing w:val="-3"/>
        </w:rPr>
        <w:t xml:space="preserve"> </w:t>
      </w:r>
      <w:r>
        <w:t>lives</w:t>
      </w:r>
      <w:r>
        <w:rPr>
          <w:spacing w:val="-3"/>
        </w:rPr>
        <w:t xml:space="preserve"> </w:t>
      </w:r>
      <w:r>
        <w:t>next</w:t>
      </w:r>
      <w:r>
        <w:rPr>
          <w:spacing w:val="-3"/>
        </w:rPr>
        <w:t xml:space="preserve"> </w:t>
      </w:r>
      <w:r>
        <w:t>door</w:t>
      </w:r>
      <w:r>
        <w:rPr>
          <w:spacing w:val="-3"/>
        </w:rPr>
        <w:t xml:space="preserve"> </w:t>
      </w:r>
      <w:r>
        <w:t>to</w:t>
      </w:r>
      <w:r>
        <w:rPr>
          <w:spacing w:val="-3"/>
        </w:rPr>
        <w:t xml:space="preserve"> </w:t>
      </w:r>
      <w:r>
        <w:t>him</w:t>
      </w:r>
      <w:r>
        <w:rPr>
          <w:spacing w:val="-3"/>
        </w:rPr>
        <w:t xml:space="preserve"> </w:t>
      </w:r>
      <w:r>
        <w:t>and</w:t>
      </w:r>
      <w:r>
        <w:rPr>
          <w:spacing w:val="-3"/>
        </w:rPr>
        <w:t xml:space="preserve"> </w:t>
      </w:r>
      <w:r>
        <w:t>who</w:t>
      </w:r>
      <w:r>
        <w:rPr>
          <w:spacing w:val="-3"/>
        </w:rPr>
        <w:t xml:space="preserve"> </w:t>
      </w:r>
      <w:r>
        <w:t>would have been sure to see her.’</w:t>
      </w:r>
    </w:p>
    <w:p w14:paraId="2006087F" w14:textId="77777777" w:rsidR="001F3DBB" w:rsidRDefault="007F3F95">
      <w:pPr>
        <w:pStyle w:val="BodyText"/>
        <w:ind w:right="1187" w:firstLine="457"/>
      </w:pPr>
      <w:r>
        <w:t>‘It</w:t>
      </w:r>
      <w:r>
        <w:rPr>
          <w:spacing w:val="-5"/>
        </w:rPr>
        <w:t xml:space="preserve"> </w:t>
      </w:r>
      <w:r>
        <w:t>is</w:t>
      </w:r>
      <w:r>
        <w:rPr>
          <w:spacing w:val="-3"/>
        </w:rPr>
        <w:t xml:space="preserve"> </w:t>
      </w:r>
      <w:r>
        <w:t>a</w:t>
      </w:r>
      <w:r>
        <w:rPr>
          <w:spacing w:val="-3"/>
        </w:rPr>
        <w:t xml:space="preserve"> </w:t>
      </w:r>
      <w:r>
        <w:t>mystery</w:t>
      </w:r>
      <w:r>
        <w:rPr>
          <w:spacing w:val="-3"/>
        </w:rPr>
        <w:t xml:space="preserve"> </w:t>
      </w:r>
      <w:r>
        <w:t>to</w:t>
      </w:r>
      <w:r>
        <w:rPr>
          <w:spacing w:val="-3"/>
        </w:rPr>
        <w:t xml:space="preserve"> </w:t>
      </w:r>
      <w:r>
        <w:t>me,’</w:t>
      </w:r>
      <w:r>
        <w:rPr>
          <w:spacing w:val="-23"/>
        </w:rPr>
        <w:t xml:space="preserve"> </w:t>
      </w:r>
      <w:r>
        <w:t>I</w:t>
      </w:r>
      <w:r>
        <w:rPr>
          <w:spacing w:val="-3"/>
        </w:rPr>
        <w:t xml:space="preserve"> </w:t>
      </w:r>
      <w:r>
        <w:t>said,</w:t>
      </w:r>
      <w:r>
        <w:rPr>
          <w:spacing w:val="-3"/>
        </w:rPr>
        <w:t xml:space="preserve"> </w:t>
      </w:r>
      <w:r>
        <w:t>‘how</w:t>
      </w:r>
      <w:r>
        <w:rPr>
          <w:spacing w:val="-3"/>
        </w:rPr>
        <w:t xml:space="preserve"> </w:t>
      </w:r>
      <w:r>
        <w:t>anyone</w:t>
      </w:r>
      <w:r>
        <w:rPr>
          <w:spacing w:val="-3"/>
        </w:rPr>
        <w:t xml:space="preserve"> </w:t>
      </w:r>
      <w:r>
        <w:t>ever</w:t>
      </w:r>
      <w:r>
        <w:rPr>
          <w:spacing w:val="-3"/>
        </w:rPr>
        <w:t xml:space="preserve"> </w:t>
      </w:r>
      <w:r>
        <w:t>gets</w:t>
      </w:r>
      <w:r>
        <w:rPr>
          <w:spacing w:val="-3"/>
        </w:rPr>
        <w:t xml:space="preserve"> </w:t>
      </w:r>
      <w:r>
        <w:t>any</w:t>
      </w:r>
      <w:r>
        <w:rPr>
          <w:spacing w:val="-3"/>
        </w:rPr>
        <w:t xml:space="preserve"> </w:t>
      </w:r>
      <w:r>
        <w:t>nourishment</w:t>
      </w:r>
      <w:r>
        <w:rPr>
          <w:spacing w:val="-3"/>
        </w:rPr>
        <w:t xml:space="preserve"> </w:t>
      </w:r>
      <w:r>
        <w:t>in this place.</w:t>
      </w:r>
      <w:r>
        <w:rPr>
          <w:spacing w:val="-2"/>
        </w:rPr>
        <w:t xml:space="preserve"> </w:t>
      </w:r>
      <w:r>
        <w:t>They must eat their meals standing up by the window so as to be</w:t>
      </w:r>
    </w:p>
    <w:p w14:paraId="20060880" w14:textId="77777777" w:rsidR="001F3DBB" w:rsidRDefault="001F3DBB">
      <w:pPr>
        <w:pStyle w:val="BodyText"/>
        <w:sectPr w:rsidR="001F3DBB">
          <w:pgSz w:w="12240" w:h="15840"/>
          <w:pgMar w:top="1360" w:right="360" w:bottom="280" w:left="0" w:header="720" w:footer="720" w:gutter="0"/>
          <w:cols w:space="720"/>
        </w:sectPr>
      </w:pPr>
    </w:p>
    <w:p w14:paraId="20060881" w14:textId="77777777" w:rsidR="001F3DBB" w:rsidRDefault="007F3F95">
      <w:pPr>
        <w:pStyle w:val="BodyText"/>
        <w:spacing w:before="70"/>
      </w:pPr>
      <w:r>
        <w:lastRenderedPageBreak/>
        <w:t xml:space="preserve">sure of not missing </w:t>
      </w:r>
      <w:r>
        <w:rPr>
          <w:spacing w:val="-2"/>
        </w:rPr>
        <w:t>anything.’</w:t>
      </w:r>
    </w:p>
    <w:p w14:paraId="20060882" w14:textId="77777777" w:rsidR="001F3DBB" w:rsidRDefault="007F3F95">
      <w:pPr>
        <w:pStyle w:val="BodyText"/>
        <w:ind w:right="1187" w:firstLine="457"/>
      </w:pPr>
      <w:r>
        <w:t>‘And that’s not all,’</w:t>
      </w:r>
      <w:r>
        <w:rPr>
          <w:spacing w:val="-12"/>
        </w:rPr>
        <w:t xml:space="preserve"> </w:t>
      </w:r>
      <w:r>
        <w:t>said Griselda, bubbling with pleasure. ‘They’ve found out about the Blue Boar. Dr Stone and Miss Cram have got rooms next</w:t>
      </w:r>
      <w:r>
        <w:rPr>
          <w:spacing w:val="-7"/>
        </w:rPr>
        <w:t xml:space="preserve"> </w:t>
      </w:r>
      <w:r>
        <w:t>door</w:t>
      </w:r>
      <w:r>
        <w:rPr>
          <w:spacing w:val="-4"/>
        </w:rPr>
        <w:t xml:space="preserve"> </w:t>
      </w:r>
      <w:r>
        <w:t>to</w:t>
      </w:r>
      <w:r>
        <w:rPr>
          <w:spacing w:val="-4"/>
        </w:rPr>
        <w:t xml:space="preserve"> </w:t>
      </w:r>
      <w:r>
        <w:t>each</w:t>
      </w:r>
      <w:r>
        <w:rPr>
          <w:spacing w:val="-4"/>
        </w:rPr>
        <w:t xml:space="preserve"> </w:t>
      </w:r>
      <w:r>
        <w:t>other,</w:t>
      </w:r>
      <w:r>
        <w:rPr>
          <w:spacing w:val="-4"/>
        </w:rPr>
        <w:t xml:space="preserve"> </w:t>
      </w:r>
      <w:r>
        <w:t>BUT’</w:t>
      </w:r>
      <w:r>
        <w:rPr>
          <w:spacing w:val="-23"/>
        </w:rPr>
        <w:t xml:space="preserve"> </w:t>
      </w:r>
      <w:r>
        <w:t>–</w:t>
      </w:r>
      <w:r>
        <w:rPr>
          <w:spacing w:val="-4"/>
        </w:rPr>
        <w:t xml:space="preserve"> </w:t>
      </w:r>
      <w:r>
        <w:t>she</w:t>
      </w:r>
      <w:r>
        <w:rPr>
          <w:spacing w:val="-4"/>
        </w:rPr>
        <w:t xml:space="preserve"> </w:t>
      </w:r>
      <w:r>
        <w:t>waved</w:t>
      </w:r>
      <w:r>
        <w:rPr>
          <w:spacing w:val="-4"/>
        </w:rPr>
        <w:t xml:space="preserve"> </w:t>
      </w:r>
      <w:r>
        <w:t>an</w:t>
      </w:r>
      <w:r>
        <w:rPr>
          <w:spacing w:val="-4"/>
        </w:rPr>
        <w:t xml:space="preserve"> </w:t>
      </w:r>
      <w:r>
        <w:t>impressive</w:t>
      </w:r>
      <w:r>
        <w:rPr>
          <w:spacing w:val="-4"/>
        </w:rPr>
        <w:t xml:space="preserve"> </w:t>
      </w:r>
      <w:r>
        <w:t>forefinger</w:t>
      </w:r>
      <w:r>
        <w:rPr>
          <w:spacing w:val="-4"/>
        </w:rPr>
        <w:t xml:space="preserve"> </w:t>
      </w:r>
      <w:r>
        <w:t>–</w:t>
      </w:r>
      <w:r>
        <w:rPr>
          <w:spacing w:val="-4"/>
        </w:rPr>
        <w:t xml:space="preserve"> </w:t>
      </w:r>
      <w:r>
        <w:t>‘</w:t>
      </w:r>
      <w:r>
        <w:rPr>
          <w:i/>
        </w:rPr>
        <w:t>no communicating door!</w:t>
      </w:r>
      <w:r>
        <w:t>’</w:t>
      </w:r>
    </w:p>
    <w:p w14:paraId="20060883" w14:textId="77777777" w:rsidR="001F3DBB" w:rsidRDefault="007F3F95">
      <w:pPr>
        <w:pStyle w:val="BodyText"/>
        <w:spacing w:line="448" w:lineRule="auto"/>
        <w:ind w:left="1997" w:right="2820"/>
      </w:pPr>
      <w:r>
        <w:t>‘That,’</w:t>
      </w:r>
      <w:r>
        <w:rPr>
          <w:spacing w:val="-23"/>
        </w:rPr>
        <w:t xml:space="preserve"> </w:t>
      </w:r>
      <w:r>
        <w:t>I</w:t>
      </w:r>
      <w:r>
        <w:rPr>
          <w:spacing w:val="-13"/>
        </w:rPr>
        <w:t xml:space="preserve"> </w:t>
      </w:r>
      <w:r>
        <w:t>said,</w:t>
      </w:r>
      <w:r>
        <w:rPr>
          <w:spacing w:val="-8"/>
        </w:rPr>
        <w:t xml:space="preserve"> </w:t>
      </w:r>
      <w:r>
        <w:t>‘must</w:t>
      </w:r>
      <w:r>
        <w:rPr>
          <w:spacing w:val="-8"/>
        </w:rPr>
        <w:t xml:space="preserve"> </w:t>
      </w:r>
      <w:r>
        <w:t>be</w:t>
      </w:r>
      <w:r>
        <w:rPr>
          <w:spacing w:val="-8"/>
        </w:rPr>
        <w:t xml:space="preserve"> </w:t>
      </w:r>
      <w:r>
        <w:t>very</w:t>
      </w:r>
      <w:r>
        <w:rPr>
          <w:spacing w:val="-8"/>
        </w:rPr>
        <w:t xml:space="preserve"> </w:t>
      </w:r>
      <w:r>
        <w:t>disappointing</w:t>
      </w:r>
      <w:r>
        <w:rPr>
          <w:spacing w:val="-8"/>
        </w:rPr>
        <w:t xml:space="preserve"> </w:t>
      </w:r>
      <w:r>
        <w:t>to</w:t>
      </w:r>
      <w:r>
        <w:rPr>
          <w:spacing w:val="-8"/>
        </w:rPr>
        <w:t xml:space="preserve"> </w:t>
      </w:r>
      <w:r>
        <w:t>everybody.’ At which Griselda laughed.</w:t>
      </w:r>
    </w:p>
    <w:p w14:paraId="20060884" w14:textId="77777777" w:rsidR="001F3DBB" w:rsidRDefault="007F3F95">
      <w:pPr>
        <w:pStyle w:val="BodyText"/>
        <w:spacing w:before="0"/>
        <w:ind w:right="1187" w:firstLine="457"/>
      </w:pPr>
      <w:r>
        <w:t>Thursday</w:t>
      </w:r>
      <w:r>
        <w:rPr>
          <w:spacing w:val="-7"/>
        </w:rPr>
        <w:t xml:space="preserve"> </w:t>
      </w:r>
      <w:r>
        <w:t>started</w:t>
      </w:r>
      <w:r>
        <w:rPr>
          <w:spacing w:val="-7"/>
        </w:rPr>
        <w:t xml:space="preserve"> </w:t>
      </w:r>
      <w:r>
        <w:t>badly.</w:t>
      </w:r>
      <w:r>
        <w:rPr>
          <w:spacing w:val="-12"/>
        </w:rPr>
        <w:t xml:space="preserve"> </w:t>
      </w:r>
      <w:r>
        <w:t>Two</w:t>
      </w:r>
      <w:r>
        <w:rPr>
          <w:spacing w:val="-7"/>
        </w:rPr>
        <w:t xml:space="preserve"> </w:t>
      </w:r>
      <w:r>
        <w:t>of</w:t>
      </w:r>
      <w:r>
        <w:rPr>
          <w:spacing w:val="-7"/>
        </w:rPr>
        <w:t xml:space="preserve"> </w:t>
      </w:r>
      <w:r>
        <w:t>the</w:t>
      </w:r>
      <w:r>
        <w:rPr>
          <w:spacing w:val="-7"/>
        </w:rPr>
        <w:t xml:space="preserve"> </w:t>
      </w:r>
      <w:r>
        <w:t>ladies</w:t>
      </w:r>
      <w:r>
        <w:rPr>
          <w:spacing w:val="-7"/>
        </w:rPr>
        <w:t xml:space="preserve"> </w:t>
      </w:r>
      <w:r>
        <w:t>of</w:t>
      </w:r>
      <w:r>
        <w:rPr>
          <w:spacing w:val="-7"/>
        </w:rPr>
        <w:t xml:space="preserve"> </w:t>
      </w:r>
      <w:r>
        <w:t>my</w:t>
      </w:r>
      <w:r>
        <w:rPr>
          <w:spacing w:val="-7"/>
        </w:rPr>
        <w:t xml:space="preserve"> </w:t>
      </w:r>
      <w:r>
        <w:t>parish</w:t>
      </w:r>
      <w:r>
        <w:rPr>
          <w:spacing w:val="-7"/>
        </w:rPr>
        <w:t xml:space="preserve"> </w:t>
      </w:r>
      <w:r>
        <w:t>elected</w:t>
      </w:r>
      <w:r>
        <w:rPr>
          <w:spacing w:val="-7"/>
        </w:rPr>
        <w:t xml:space="preserve"> </w:t>
      </w:r>
      <w:r>
        <w:t>to</w:t>
      </w:r>
      <w:r>
        <w:rPr>
          <w:spacing w:val="-7"/>
        </w:rPr>
        <w:t xml:space="preserve"> </w:t>
      </w:r>
      <w:r>
        <w:t xml:space="preserve">quarrel about the church decorations. I was called in to adjudicate between two middle-aged ladies, each of whom was literally trembling with rage. If it had not been so painful, it would have been quite an interesting physical </w:t>
      </w:r>
      <w:r>
        <w:rPr>
          <w:spacing w:val="-2"/>
        </w:rPr>
        <w:t>phenomenon.</w:t>
      </w:r>
    </w:p>
    <w:p w14:paraId="20060885" w14:textId="77777777" w:rsidR="001F3DBB" w:rsidRDefault="007F3F95">
      <w:pPr>
        <w:pStyle w:val="BodyText"/>
        <w:ind w:right="1215" w:firstLine="457"/>
      </w:pPr>
      <w:r>
        <w:t>Then</w:t>
      </w:r>
      <w:r>
        <w:rPr>
          <w:spacing w:val="-3"/>
        </w:rPr>
        <w:t xml:space="preserve"> </w:t>
      </w:r>
      <w:r>
        <w:t>I</w:t>
      </w:r>
      <w:r>
        <w:rPr>
          <w:spacing w:val="-3"/>
        </w:rPr>
        <w:t xml:space="preserve"> </w:t>
      </w:r>
      <w:r>
        <w:t>had</w:t>
      </w:r>
      <w:r>
        <w:rPr>
          <w:spacing w:val="-3"/>
        </w:rPr>
        <w:t xml:space="preserve"> </w:t>
      </w:r>
      <w:r>
        <w:t>to</w:t>
      </w:r>
      <w:r>
        <w:rPr>
          <w:spacing w:val="-3"/>
        </w:rPr>
        <w:t xml:space="preserve"> </w:t>
      </w:r>
      <w:r>
        <w:t>reprove</w:t>
      </w:r>
      <w:r>
        <w:rPr>
          <w:spacing w:val="-3"/>
        </w:rPr>
        <w:t xml:space="preserve"> </w:t>
      </w:r>
      <w:r>
        <w:t>two</w:t>
      </w:r>
      <w:r>
        <w:rPr>
          <w:spacing w:val="-3"/>
        </w:rPr>
        <w:t xml:space="preserve"> </w:t>
      </w:r>
      <w:r>
        <w:t>of</w:t>
      </w:r>
      <w:r>
        <w:rPr>
          <w:spacing w:val="-3"/>
        </w:rPr>
        <w:t xml:space="preserve"> </w:t>
      </w:r>
      <w:r>
        <w:t>our</w:t>
      </w:r>
      <w:r>
        <w:rPr>
          <w:spacing w:val="-3"/>
        </w:rPr>
        <w:t xml:space="preserve"> </w:t>
      </w:r>
      <w:r>
        <w:t>choir</w:t>
      </w:r>
      <w:r>
        <w:rPr>
          <w:spacing w:val="-3"/>
        </w:rPr>
        <w:t xml:space="preserve"> </w:t>
      </w:r>
      <w:r>
        <w:t>boys</w:t>
      </w:r>
      <w:r>
        <w:rPr>
          <w:spacing w:val="-3"/>
        </w:rPr>
        <w:t xml:space="preserve"> </w:t>
      </w:r>
      <w:r>
        <w:t>for</w:t>
      </w:r>
      <w:r>
        <w:rPr>
          <w:spacing w:val="-3"/>
        </w:rPr>
        <w:t xml:space="preserve"> </w:t>
      </w:r>
      <w:r>
        <w:t>persistent</w:t>
      </w:r>
      <w:r>
        <w:rPr>
          <w:spacing w:val="-3"/>
        </w:rPr>
        <w:t xml:space="preserve"> </w:t>
      </w:r>
      <w:r>
        <w:t>sweet</w:t>
      </w:r>
      <w:r>
        <w:rPr>
          <w:spacing w:val="-3"/>
        </w:rPr>
        <w:t xml:space="preserve"> </w:t>
      </w:r>
      <w:r>
        <w:t>sucking during the hours of divine service, and I had an uneasy feeling that I was not doing the job as wholeheartedly as I should have done.</w:t>
      </w:r>
    </w:p>
    <w:p w14:paraId="20060886" w14:textId="77777777" w:rsidR="001F3DBB" w:rsidRDefault="007F3F95">
      <w:pPr>
        <w:pStyle w:val="BodyText"/>
        <w:ind w:right="1187" w:firstLine="457"/>
      </w:pPr>
      <w:r>
        <w:t>Then</w:t>
      </w:r>
      <w:r>
        <w:rPr>
          <w:spacing w:val="-5"/>
        </w:rPr>
        <w:t xml:space="preserve"> </w:t>
      </w:r>
      <w:r>
        <w:t>our</w:t>
      </w:r>
      <w:r>
        <w:rPr>
          <w:spacing w:val="-5"/>
        </w:rPr>
        <w:t xml:space="preserve"> </w:t>
      </w:r>
      <w:r>
        <w:t>organist,</w:t>
      </w:r>
      <w:r>
        <w:rPr>
          <w:spacing w:val="-5"/>
        </w:rPr>
        <w:t xml:space="preserve"> </w:t>
      </w:r>
      <w:r>
        <w:t>who</w:t>
      </w:r>
      <w:r>
        <w:rPr>
          <w:spacing w:val="-5"/>
        </w:rPr>
        <w:t xml:space="preserve"> </w:t>
      </w:r>
      <w:r>
        <w:t>is</w:t>
      </w:r>
      <w:r>
        <w:rPr>
          <w:spacing w:val="-5"/>
        </w:rPr>
        <w:t xml:space="preserve"> </w:t>
      </w:r>
      <w:r>
        <w:t>distinctly</w:t>
      </w:r>
      <w:r>
        <w:rPr>
          <w:spacing w:val="-5"/>
        </w:rPr>
        <w:t xml:space="preserve"> </w:t>
      </w:r>
      <w:r>
        <w:t>‘touchy’,</w:t>
      </w:r>
      <w:r>
        <w:rPr>
          <w:spacing w:val="-5"/>
        </w:rPr>
        <w:t xml:space="preserve"> </w:t>
      </w:r>
      <w:r>
        <w:t>had</w:t>
      </w:r>
      <w:r>
        <w:rPr>
          <w:spacing w:val="-5"/>
        </w:rPr>
        <w:t xml:space="preserve"> </w:t>
      </w:r>
      <w:r>
        <w:t>taken</w:t>
      </w:r>
      <w:r>
        <w:rPr>
          <w:spacing w:val="-5"/>
        </w:rPr>
        <w:t xml:space="preserve"> </w:t>
      </w:r>
      <w:r>
        <w:t>offence</w:t>
      </w:r>
      <w:r>
        <w:rPr>
          <w:spacing w:val="-5"/>
        </w:rPr>
        <w:t xml:space="preserve"> </w:t>
      </w:r>
      <w:r>
        <w:t>and</w:t>
      </w:r>
      <w:r>
        <w:rPr>
          <w:spacing w:val="-5"/>
        </w:rPr>
        <w:t xml:space="preserve"> </w:t>
      </w:r>
      <w:r>
        <w:t>had to be smoothed down.</w:t>
      </w:r>
    </w:p>
    <w:p w14:paraId="20060887" w14:textId="77777777" w:rsidR="001F3DBB" w:rsidRDefault="007F3F95">
      <w:pPr>
        <w:pStyle w:val="BodyText"/>
        <w:ind w:right="1281" w:firstLine="457"/>
      </w:pPr>
      <w:r>
        <w:t>And</w:t>
      </w:r>
      <w:r>
        <w:rPr>
          <w:spacing w:val="-5"/>
        </w:rPr>
        <w:t xml:space="preserve"> </w:t>
      </w:r>
      <w:r>
        <w:t>four</w:t>
      </w:r>
      <w:r>
        <w:rPr>
          <w:spacing w:val="-5"/>
        </w:rPr>
        <w:t xml:space="preserve"> </w:t>
      </w:r>
      <w:r>
        <w:t>of</w:t>
      </w:r>
      <w:r>
        <w:rPr>
          <w:spacing w:val="-5"/>
        </w:rPr>
        <w:t xml:space="preserve"> </w:t>
      </w:r>
      <w:r>
        <w:t>my</w:t>
      </w:r>
      <w:r>
        <w:rPr>
          <w:spacing w:val="-5"/>
        </w:rPr>
        <w:t xml:space="preserve"> </w:t>
      </w:r>
      <w:r>
        <w:t>poorer</w:t>
      </w:r>
      <w:r>
        <w:rPr>
          <w:spacing w:val="-5"/>
        </w:rPr>
        <w:t xml:space="preserve"> </w:t>
      </w:r>
      <w:r>
        <w:t>parishioners</w:t>
      </w:r>
      <w:r>
        <w:rPr>
          <w:spacing w:val="-5"/>
        </w:rPr>
        <w:t xml:space="preserve"> </w:t>
      </w:r>
      <w:r>
        <w:t>declared</w:t>
      </w:r>
      <w:r>
        <w:rPr>
          <w:spacing w:val="-5"/>
        </w:rPr>
        <w:t xml:space="preserve"> </w:t>
      </w:r>
      <w:r>
        <w:t>open</w:t>
      </w:r>
      <w:r>
        <w:rPr>
          <w:spacing w:val="-5"/>
        </w:rPr>
        <w:t xml:space="preserve"> </w:t>
      </w:r>
      <w:r>
        <w:t>rebellion</w:t>
      </w:r>
      <w:r>
        <w:rPr>
          <w:spacing w:val="-5"/>
        </w:rPr>
        <w:t xml:space="preserve"> </w:t>
      </w:r>
      <w:r>
        <w:t>against Miss Hartnell, who came to me bursting with rage about it.</w:t>
      </w:r>
    </w:p>
    <w:p w14:paraId="20060888" w14:textId="77777777" w:rsidR="001F3DBB" w:rsidRDefault="007F3F95">
      <w:pPr>
        <w:pStyle w:val="BodyText"/>
        <w:ind w:right="1581" w:firstLine="457"/>
      </w:pPr>
      <w:r>
        <w:t>I</w:t>
      </w:r>
      <w:r>
        <w:rPr>
          <w:spacing w:val="-3"/>
        </w:rPr>
        <w:t xml:space="preserve"> </w:t>
      </w:r>
      <w:r>
        <w:t>was</w:t>
      </w:r>
      <w:r>
        <w:rPr>
          <w:spacing w:val="-3"/>
        </w:rPr>
        <w:t xml:space="preserve"> </w:t>
      </w:r>
      <w:r>
        <w:t>just</w:t>
      </w:r>
      <w:r>
        <w:rPr>
          <w:spacing w:val="-3"/>
        </w:rPr>
        <w:t xml:space="preserve"> </w:t>
      </w:r>
      <w:r>
        <w:t>going</w:t>
      </w:r>
      <w:r>
        <w:rPr>
          <w:spacing w:val="-3"/>
        </w:rPr>
        <w:t xml:space="preserve"> </w:t>
      </w:r>
      <w:r>
        <w:t>home</w:t>
      </w:r>
      <w:r>
        <w:rPr>
          <w:spacing w:val="-3"/>
        </w:rPr>
        <w:t xml:space="preserve"> </w:t>
      </w:r>
      <w:r>
        <w:t>when</w:t>
      </w:r>
      <w:r>
        <w:rPr>
          <w:spacing w:val="-3"/>
        </w:rPr>
        <w:t xml:space="preserve"> </w:t>
      </w:r>
      <w:r>
        <w:t>I</w:t>
      </w:r>
      <w:r>
        <w:rPr>
          <w:spacing w:val="-3"/>
        </w:rPr>
        <w:t xml:space="preserve"> </w:t>
      </w:r>
      <w:r>
        <w:t>met</w:t>
      </w:r>
      <w:r>
        <w:rPr>
          <w:spacing w:val="-3"/>
        </w:rPr>
        <w:t xml:space="preserve"> </w:t>
      </w:r>
      <w:r>
        <w:t>Colonel</w:t>
      </w:r>
      <w:r>
        <w:rPr>
          <w:spacing w:val="-3"/>
        </w:rPr>
        <w:t xml:space="preserve"> </w:t>
      </w:r>
      <w:r>
        <w:t>Protheroe.</w:t>
      </w:r>
      <w:r>
        <w:rPr>
          <w:spacing w:val="-3"/>
        </w:rPr>
        <w:t xml:space="preserve"> </w:t>
      </w:r>
      <w:r>
        <w:t>He</w:t>
      </w:r>
      <w:r>
        <w:rPr>
          <w:spacing w:val="-3"/>
        </w:rPr>
        <w:t xml:space="preserve"> </w:t>
      </w:r>
      <w:r>
        <w:t>was</w:t>
      </w:r>
      <w:r>
        <w:rPr>
          <w:spacing w:val="-3"/>
        </w:rPr>
        <w:t xml:space="preserve"> </w:t>
      </w:r>
      <w:r>
        <w:t>in</w:t>
      </w:r>
      <w:r>
        <w:rPr>
          <w:spacing w:val="-3"/>
        </w:rPr>
        <w:t xml:space="preserve"> </w:t>
      </w:r>
      <w:r>
        <w:t xml:space="preserve">high good-humour, having sentenced three poachers, in his capacity as </w:t>
      </w:r>
      <w:r>
        <w:rPr>
          <w:spacing w:val="-2"/>
        </w:rPr>
        <w:t>magistrate.</w:t>
      </w:r>
    </w:p>
    <w:p w14:paraId="20060889" w14:textId="77777777" w:rsidR="001F3DBB" w:rsidRDefault="007F3F95">
      <w:pPr>
        <w:pStyle w:val="BodyText"/>
        <w:ind w:left="1997"/>
      </w:pPr>
      <w:r>
        <w:t>‘Firmness,’</w:t>
      </w:r>
      <w:r>
        <w:rPr>
          <w:spacing w:val="-23"/>
        </w:rPr>
        <w:t xml:space="preserve"> </w:t>
      </w:r>
      <w:r>
        <w:t xml:space="preserve">he shouted in his stentorian voice. He is slightly deaf </w:t>
      </w:r>
      <w:r>
        <w:rPr>
          <w:spacing w:val="-5"/>
        </w:rPr>
        <w:t>and</w:t>
      </w:r>
    </w:p>
    <w:p w14:paraId="2006088A" w14:textId="77777777" w:rsidR="001F3DBB" w:rsidRDefault="007F3F95">
      <w:pPr>
        <w:pStyle w:val="BodyText"/>
        <w:spacing w:before="0"/>
        <w:ind w:right="1187"/>
      </w:pPr>
      <w:r>
        <w:t>raises his voice accordingly as deaf people often do. ‘That’s what’s needed nowadays – firmness! Make an example. That rogue</w:t>
      </w:r>
      <w:r>
        <w:rPr>
          <w:spacing w:val="-5"/>
        </w:rPr>
        <w:t xml:space="preserve"> </w:t>
      </w:r>
      <w:r>
        <w:t>Archer came out yesterday</w:t>
      </w:r>
      <w:r>
        <w:rPr>
          <w:spacing w:val="-6"/>
        </w:rPr>
        <w:t xml:space="preserve"> </w:t>
      </w:r>
      <w:r>
        <w:t>and</w:t>
      </w:r>
      <w:r>
        <w:rPr>
          <w:spacing w:val="-6"/>
        </w:rPr>
        <w:t xml:space="preserve"> </w:t>
      </w:r>
      <w:r>
        <w:t>is</w:t>
      </w:r>
      <w:r>
        <w:rPr>
          <w:spacing w:val="-6"/>
        </w:rPr>
        <w:t xml:space="preserve"> </w:t>
      </w:r>
      <w:r>
        <w:t>vowing</w:t>
      </w:r>
      <w:r>
        <w:rPr>
          <w:spacing w:val="-6"/>
        </w:rPr>
        <w:t xml:space="preserve"> </w:t>
      </w:r>
      <w:r>
        <w:t>vengeance</w:t>
      </w:r>
      <w:r>
        <w:rPr>
          <w:spacing w:val="-6"/>
        </w:rPr>
        <w:t xml:space="preserve"> </w:t>
      </w:r>
      <w:r>
        <w:t>against</w:t>
      </w:r>
      <w:r>
        <w:rPr>
          <w:spacing w:val="-6"/>
        </w:rPr>
        <w:t xml:space="preserve"> </w:t>
      </w:r>
      <w:r>
        <w:t>me,</w:t>
      </w:r>
      <w:r>
        <w:rPr>
          <w:spacing w:val="-6"/>
        </w:rPr>
        <w:t xml:space="preserve"> </w:t>
      </w:r>
      <w:r>
        <w:t>I</w:t>
      </w:r>
      <w:r>
        <w:rPr>
          <w:spacing w:val="-6"/>
        </w:rPr>
        <w:t xml:space="preserve"> </w:t>
      </w:r>
      <w:r>
        <w:t>hear.</w:t>
      </w:r>
      <w:r>
        <w:rPr>
          <w:spacing w:val="-6"/>
        </w:rPr>
        <w:t xml:space="preserve"> </w:t>
      </w:r>
      <w:r>
        <w:t>Impudent</w:t>
      </w:r>
      <w:r>
        <w:rPr>
          <w:spacing w:val="-6"/>
        </w:rPr>
        <w:t xml:space="preserve"> </w:t>
      </w:r>
      <w:r>
        <w:t>scoundrel.</w:t>
      </w:r>
    </w:p>
    <w:p w14:paraId="2006088B" w14:textId="77777777" w:rsidR="001F3DBB" w:rsidRDefault="007F3F95">
      <w:pPr>
        <w:pStyle w:val="BodyText"/>
        <w:spacing w:before="0"/>
      </w:pPr>
      <w:r>
        <w:t xml:space="preserve">Threatened men live long, as the saying goes. I’ll show him what </w:t>
      </w:r>
      <w:r>
        <w:rPr>
          <w:spacing w:val="-5"/>
        </w:rPr>
        <w:t>his</w:t>
      </w:r>
    </w:p>
    <w:p w14:paraId="2006088C" w14:textId="77777777" w:rsidR="001F3DBB" w:rsidRDefault="007F3F95">
      <w:pPr>
        <w:pStyle w:val="BodyText"/>
        <w:spacing w:before="0"/>
        <w:ind w:right="1187"/>
      </w:pPr>
      <w:r>
        <w:t>vengeance</w:t>
      </w:r>
      <w:r>
        <w:rPr>
          <w:spacing w:val="-6"/>
        </w:rPr>
        <w:t xml:space="preserve"> </w:t>
      </w:r>
      <w:r>
        <w:t>is</w:t>
      </w:r>
      <w:r>
        <w:rPr>
          <w:spacing w:val="-6"/>
        </w:rPr>
        <w:t xml:space="preserve"> </w:t>
      </w:r>
      <w:r>
        <w:t>worth</w:t>
      </w:r>
      <w:r>
        <w:rPr>
          <w:spacing w:val="-6"/>
        </w:rPr>
        <w:t xml:space="preserve"> </w:t>
      </w:r>
      <w:r>
        <w:t>next</w:t>
      </w:r>
      <w:r>
        <w:rPr>
          <w:spacing w:val="-6"/>
        </w:rPr>
        <w:t xml:space="preserve"> </w:t>
      </w:r>
      <w:r>
        <w:t>time</w:t>
      </w:r>
      <w:r>
        <w:rPr>
          <w:spacing w:val="-6"/>
        </w:rPr>
        <w:t xml:space="preserve"> </w:t>
      </w:r>
      <w:r>
        <w:t>I</w:t>
      </w:r>
      <w:r>
        <w:rPr>
          <w:spacing w:val="-6"/>
        </w:rPr>
        <w:t xml:space="preserve"> </w:t>
      </w:r>
      <w:r>
        <w:t>catch</w:t>
      </w:r>
      <w:r>
        <w:rPr>
          <w:spacing w:val="-6"/>
        </w:rPr>
        <w:t xml:space="preserve"> </w:t>
      </w:r>
      <w:r>
        <w:t>him</w:t>
      </w:r>
      <w:r>
        <w:rPr>
          <w:spacing w:val="-6"/>
        </w:rPr>
        <w:t xml:space="preserve"> </w:t>
      </w:r>
      <w:r>
        <w:t>taking</w:t>
      </w:r>
      <w:r>
        <w:rPr>
          <w:spacing w:val="-6"/>
        </w:rPr>
        <w:t xml:space="preserve"> </w:t>
      </w:r>
      <w:r>
        <w:t>my</w:t>
      </w:r>
      <w:r>
        <w:rPr>
          <w:spacing w:val="-6"/>
        </w:rPr>
        <w:t xml:space="preserve"> </w:t>
      </w:r>
      <w:r>
        <w:t>pheasants.</w:t>
      </w:r>
      <w:r>
        <w:rPr>
          <w:spacing w:val="-6"/>
        </w:rPr>
        <w:t xml:space="preserve"> </w:t>
      </w:r>
      <w:r>
        <w:t>Lax!</w:t>
      </w:r>
      <w:r>
        <w:rPr>
          <w:spacing w:val="-11"/>
        </w:rPr>
        <w:t xml:space="preserve"> </w:t>
      </w:r>
      <w:r>
        <w:t>We’re too lax nowadays! I believe in showing a man up for what he is.</w:t>
      </w:r>
      <w:r>
        <w:rPr>
          <w:spacing w:val="-5"/>
        </w:rPr>
        <w:t xml:space="preserve"> </w:t>
      </w:r>
      <w:r>
        <w:t>You’re</w:t>
      </w:r>
    </w:p>
    <w:p w14:paraId="2006088D" w14:textId="77777777" w:rsidR="001F3DBB" w:rsidRDefault="001F3DBB">
      <w:pPr>
        <w:pStyle w:val="BodyText"/>
        <w:sectPr w:rsidR="001F3DBB">
          <w:pgSz w:w="12240" w:h="15840"/>
          <w:pgMar w:top="1360" w:right="360" w:bottom="280" w:left="0" w:header="720" w:footer="720" w:gutter="0"/>
          <w:cols w:space="720"/>
        </w:sectPr>
      </w:pPr>
    </w:p>
    <w:p w14:paraId="2006088E" w14:textId="77777777" w:rsidR="001F3DBB" w:rsidRDefault="007F3F95">
      <w:pPr>
        <w:pStyle w:val="BodyText"/>
        <w:spacing w:before="70"/>
        <w:ind w:right="1281"/>
      </w:pPr>
      <w:r>
        <w:lastRenderedPageBreak/>
        <w:t>always being asked to consider a man’s wife and children. Damned nonsense. Fiddlesticks. Why should a man escape the consequences of his acts</w:t>
      </w:r>
      <w:r>
        <w:rPr>
          <w:spacing w:val="-3"/>
        </w:rPr>
        <w:t xml:space="preserve"> </w:t>
      </w:r>
      <w:r>
        <w:t>just</w:t>
      </w:r>
      <w:r>
        <w:rPr>
          <w:spacing w:val="-3"/>
        </w:rPr>
        <w:t xml:space="preserve"> </w:t>
      </w:r>
      <w:r>
        <w:t>because</w:t>
      </w:r>
      <w:r>
        <w:rPr>
          <w:spacing w:val="-3"/>
        </w:rPr>
        <w:t xml:space="preserve"> </w:t>
      </w:r>
      <w:r>
        <w:t>he</w:t>
      </w:r>
      <w:r>
        <w:rPr>
          <w:spacing w:val="-3"/>
        </w:rPr>
        <w:t xml:space="preserve"> </w:t>
      </w:r>
      <w:r>
        <w:t>whines</w:t>
      </w:r>
      <w:r>
        <w:rPr>
          <w:spacing w:val="-3"/>
        </w:rPr>
        <w:t xml:space="preserve"> </w:t>
      </w:r>
      <w:r>
        <w:t>about</w:t>
      </w:r>
      <w:r>
        <w:rPr>
          <w:spacing w:val="-3"/>
        </w:rPr>
        <w:t xml:space="preserve"> </w:t>
      </w:r>
      <w:r>
        <w:t>his</w:t>
      </w:r>
      <w:r>
        <w:rPr>
          <w:spacing w:val="-3"/>
        </w:rPr>
        <w:t xml:space="preserve"> </w:t>
      </w:r>
      <w:r>
        <w:t>wife</w:t>
      </w:r>
      <w:r>
        <w:rPr>
          <w:spacing w:val="-3"/>
        </w:rPr>
        <w:t xml:space="preserve"> </w:t>
      </w:r>
      <w:r>
        <w:t>and</w:t>
      </w:r>
      <w:r>
        <w:rPr>
          <w:spacing w:val="-3"/>
        </w:rPr>
        <w:t xml:space="preserve"> </w:t>
      </w:r>
      <w:r>
        <w:t>children?</w:t>
      </w:r>
      <w:r>
        <w:rPr>
          <w:spacing w:val="-3"/>
        </w:rPr>
        <w:t xml:space="preserve"> </w:t>
      </w:r>
      <w:r>
        <w:t>It’s</w:t>
      </w:r>
      <w:r>
        <w:rPr>
          <w:spacing w:val="-3"/>
        </w:rPr>
        <w:t xml:space="preserve"> </w:t>
      </w:r>
      <w:r>
        <w:t>all</w:t>
      </w:r>
      <w:r>
        <w:rPr>
          <w:spacing w:val="-3"/>
        </w:rPr>
        <w:t xml:space="preserve"> </w:t>
      </w:r>
      <w:r>
        <w:t>the</w:t>
      </w:r>
      <w:r>
        <w:rPr>
          <w:spacing w:val="-3"/>
        </w:rPr>
        <w:t xml:space="preserve"> </w:t>
      </w:r>
      <w:r>
        <w:t>same</w:t>
      </w:r>
      <w:r>
        <w:rPr>
          <w:spacing w:val="-3"/>
        </w:rPr>
        <w:t xml:space="preserve"> </w:t>
      </w:r>
      <w:r>
        <w:t>to me – no matter what a man is – doctor, lawyer, clergyman, poacher, drunken</w:t>
      </w:r>
      <w:r>
        <w:rPr>
          <w:spacing w:val="-4"/>
        </w:rPr>
        <w:t xml:space="preserve"> </w:t>
      </w:r>
      <w:r>
        <w:t>wastrel</w:t>
      </w:r>
      <w:r>
        <w:rPr>
          <w:spacing w:val="-4"/>
        </w:rPr>
        <w:t xml:space="preserve"> </w:t>
      </w:r>
      <w:r>
        <w:t>–</w:t>
      </w:r>
      <w:r>
        <w:rPr>
          <w:spacing w:val="-4"/>
        </w:rPr>
        <w:t xml:space="preserve"> </w:t>
      </w:r>
      <w:r>
        <w:t>if</w:t>
      </w:r>
      <w:r>
        <w:rPr>
          <w:spacing w:val="-4"/>
        </w:rPr>
        <w:t xml:space="preserve"> </w:t>
      </w:r>
      <w:r>
        <w:t>you</w:t>
      </w:r>
      <w:r>
        <w:rPr>
          <w:spacing w:val="-4"/>
        </w:rPr>
        <w:t xml:space="preserve"> </w:t>
      </w:r>
      <w:r>
        <w:t>catch</w:t>
      </w:r>
      <w:r>
        <w:rPr>
          <w:spacing w:val="-4"/>
        </w:rPr>
        <w:t xml:space="preserve"> </w:t>
      </w:r>
      <w:r>
        <w:t>him</w:t>
      </w:r>
      <w:r>
        <w:rPr>
          <w:spacing w:val="-4"/>
        </w:rPr>
        <w:t xml:space="preserve"> </w:t>
      </w:r>
      <w:r>
        <w:t>on</w:t>
      </w:r>
      <w:r>
        <w:rPr>
          <w:spacing w:val="-4"/>
        </w:rPr>
        <w:t xml:space="preserve"> </w:t>
      </w:r>
      <w:r>
        <w:t>the</w:t>
      </w:r>
      <w:r>
        <w:rPr>
          <w:spacing w:val="-4"/>
        </w:rPr>
        <w:t xml:space="preserve"> </w:t>
      </w:r>
      <w:r>
        <w:t>wrong</w:t>
      </w:r>
      <w:r>
        <w:rPr>
          <w:spacing w:val="-4"/>
        </w:rPr>
        <w:t xml:space="preserve"> </w:t>
      </w:r>
      <w:r>
        <w:t>side</w:t>
      </w:r>
      <w:r>
        <w:rPr>
          <w:spacing w:val="-4"/>
        </w:rPr>
        <w:t xml:space="preserve"> </w:t>
      </w:r>
      <w:r>
        <w:t>of</w:t>
      </w:r>
      <w:r>
        <w:rPr>
          <w:spacing w:val="-4"/>
        </w:rPr>
        <w:t xml:space="preserve"> </w:t>
      </w:r>
      <w:r>
        <w:t>the</w:t>
      </w:r>
      <w:r>
        <w:rPr>
          <w:spacing w:val="-4"/>
        </w:rPr>
        <w:t xml:space="preserve"> </w:t>
      </w:r>
      <w:r>
        <w:t>law,</w:t>
      </w:r>
      <w:r>
        <w:rPr>
          <w:spacing w:val="-4"/>
        </w:rPr>
        <w:t xml:space="preserve"> </w:t>
      </w:r>
      <w:r>
        <w:t>let</w:t>
      </w:r>
      <w:r>
        <w:rPr>
          <w:spacing w:val="-4"/>
        </w:rPr>
        <w:t xml:space="preserve"> </w:t>
      </w:r>
      <w:r>
        <w:t>the</w:t>
      </w:r>
      <w:r>
        <w:rPr>
          <w:spacing w:val="-4"/>
        </w:rPr>
        <w:t xml:space="preserve"> </w:t>
      </w:r>
      <w:r>
        <w:t>law punish him. You agree with me, I’m sure.’</w:t>
      </w:r>
    </w:p>
    <w:p w14:paraId="2006088F" w14:textId="77777777" w:rsidR="001F3DBB" w:rsidRDefault="007F3F95">
      <w:pPr>
        <w:pStyle w:val="BodyText"/>
        <w:ind w:right="1187" w:firstLine="457"/>
      </w:pPr>
      <w:r>
        <w:t>‘You</w:t>
      </w:r>
      <w:r>
        <w:rPr>
          <w:spacing w:val="-11"/>
        </w:rPr>
        <w:t xml:space="preserve"> </w:t>
      </w:r>
      <w:r>
        <w:t>forget,’</w:t>
      </w:r>
      <w:r>
        <w:rPr>
          <w:spacing w:val="-23"/>
        </w:rPr>
        <w:t xml:space="preserve"> </w:t>
      </w:r>
      <w:r>
        <w:t>I</w:t>
      </w:r>
      <w:r>
        <w:rPr>
          <w:spacing w:val="-7"/>
        </w:rPr>
        <w:t xml:space="preserve"> </w:t>
      </w:r>
      <w:r>
        <w:t>said.</w:t>
      </w:r>
      <w:r>
        <w:rPr>
          <w:spacing w:val="-7"/>
        </w:rPr>
        <w:t xml:space="preserve"> </w:t>
      </w:r>
      <w:r>
        <w:t>‘My</w:t>
      </w:r>
      <w:r>
        <w:rPr>
          <w:spacing w:val="-7"/>
        </w:rPr>
        <w:t xml:space="preserve"> </w:t>
      </w:r>
      <w:r>
        <w:t>calling</w:t>
      </w:r>
      <w:r>
        <w:rPr>
          <w:spacing w:val="-7"/>
        </w:rPr>
        <w:t xml:space="preserve"> </w:t>
      </w:r>
      <w:r>
        <w:t>obliges</w:t>
      </w:r>
      <w:r>
        <w:rPr>
          <w:spacing w:val="-7"/>
        </w:rPr>
        <w:t xml:space="preserve"> </w:t>
      </w:r>
      <w:r>
        <w:t>me</w:t>
      </w:r>
      <w:r>
        <w:rPr>
          <w:spacing w:val="-7"/>
        </w:rPr>
        <w:t xml:space="preserve"> </w:t>
      </w:r>
      <w:r>
        <w:t>to</w:t>
      </w:r>
      <w:r>
        <w:rPr>
          <w:spacing w:val="-7"/>
        </w:rPr>
        <w:t xml:space="preserve"> </w:t>
      </w:r>
      <w:r>
        <w:t>respect</w:t>
      </w:r>
      <w:r>
        <w:rPr>
          <w:spacing w:val="-7"/>
        </w:rPr>
        <w:t xml:space="preserve"> </w:t>
      </w:r>
      <w:r>
        <w:t>one</w:t>
      </w:r>
      <w:r>
        <w:rPr>
          <w:spacing w:val="-7"/>
        </w:rPr>
        <w:t xml:space="preserve"> </w:t>
      </w:r>
      <w:r>
        <w:t>quality</w:t>
      </w:r>
      <w:r>
        <w:rPr>
          <w:spacing w:val="-7"/>
        </w:rPr>
        <w:t xml:space="preserve"> </w:t>
      </w:r>
      <w:r>
        <w:t>above all others – the quality of mercy.’</w:t>
      </w:r>
    </w:p>
    <w:p w14:paraId="20060890" w14:textId="77777777" w:rsidR="001F3DBB" w:rsidRDefault="007F3F95">
      <w:pPr>
        <w:pStyle w:val="BodyText"/>
        <w:spacing w:line="448" w:lineRule="auto"/>
        <w:ind w:left="1997" w:right="4417"/>
      </w:pPr>
      <w:r>
        <w:t>‘Well,</w:t>
      </w:r>
      <w:r>
        <w:rPr>
          <w:spacing w:val="-7"/>
        </w:rPr>
        <w:t xml:space="preserve"> </w:t>
      </w:r>
      <w:r>
        <w:t>I’m</w:t>
      </w:r>
      <w:r>
        <w:rPr>
          <w:spacing w:val="-7"/>
        </w:rPr>
        <w:t xml:space="preserve"> </w:t>
      </w:r>
      <w:r>
        <w:t>a</w:t>
      </w:r>
      <w:r>
        <w:rPr>
          <w:spacing w:val="-7"/>
        </w:rPr>
        <w:t xml:space="preserve"> </w:t>
      </w:r>
      <w:r>
        <w:t>just</w:t>
      </w:r>
      <w:r>
        <w:rPr>
          <w:spacing w:val="-7"/>
        </w:rPr>
        <w:t xml:space="preserve"> </w:t>
      </w:r>
      <w:r>
        <w:t>man.</w:t>
      </w:r>
      <w:r>
        <w:rPr>
          <w:spacing w:val="-7"/>
        </w:rPr>
        <w:t xml:space="preserve"> </w:t>
      </w:r>
      <w:r>
        <w:t>No</w:t>
      </w:r>
      <w:r>
        <w:rPr>
          <w:spacing w:val="-7"/>
        </w:rPr>
        <w:t xml:space="preserve"> </w:t>
      </w:r>
      <w:r>
        <w:t>one</w:t>
      </w:r>
      <w:r>
        <w:rPr>
          <w:spacing w:val="-7"/>
        </w:rPr>
        <w:t xml:space="preserve"> </w:t>
      </w:r>
      <w:r>
        <w:t>can</w:t>
      </w:r>
      <w:r>
        <w:rPr>
          <w:spacing w:val="-7"/>
        </w:rPr>
        <w:t xml:space="preserve"> </w:t>
      </w:r>
      <w:r>
        <w:t>deny</w:t>
      </w:r>
      <w:r>
        <w:rPr>
          <w:spacing w:val="-7"/>
        </w:rPr>
        <w:t xml:space="preserve"> </w:t>
      </w:r>
      <w:r>
        <w:t>that.’ I did not speak, and he said sharply:</w:t>
      </w:r>
    </w:p>
    <w:p w14:paraId="20060891" w14:textId="77777777" w:rsidR="001F3DBB" w:rsidRDefault="007F3F95">
      <w:pPr>
        <w:pStyle w:val="BodyText"/>
        <w:spacing w:before="0" w:line="448" w:lineRule="auto"/>
        <w:ind w:left="1997" w:right="2820"/>
      </w:pPr>
      <w:r>
        <w:t>‘Why</w:t>
      </w:r>
      <w:r>
        <w:rPr>
          <w:spacing w:val="-9"/>
        </w:rPr>
        <w:t xml:space="preserve"> </w:t>
      </w:r>
      <w:r>
        <w:t>don’t</w:t>
      </w:r>
      <w:r>
        <w:rPr>
          <w:spacing w:val="-5"/>
        </w:rPr>
        <w:t xml:space="preserve"> </w:t>
      </w:r>
      <w:r>
        <w:t>you</w:t>
      </w:r>
      <w:r>
        <w:rPr>
          <w:spacing w:val="-5"/>
        </w:rPr>
        <w:t xml:space="preserve"> </w:t>
      </w:r>
      <w:r>
        <w:t>answer?</w:t>
      </w:r>
      <w:r>
        <w:rPr>
          <w:spacing w:val="-19"/>
        </w:rPr>
        <w:t xml:space="preserve"> </w:t>
      </w:r>
      <w:r>
        <w:t>A</w:t>
      </w:r>
      <w:r>
        <w:rPr>
          <w:spacing w:val="-19"/>
        </w:rPr>
        <w:t xml:space="preserve"> </w:t>
      </w:r>
      <w:r>
        <w:t>penny</w:t>
      </w:r>
      <w:r>
        <w:rPr>
          <w:spacing w:val="-5"/>
        </w:rPr>
        <w:t xml:space="preserve"> </w:t>
      </w:r>
      <w:r>
        <w:t>for</w:t>
      </w:r>
      <w:r>
        <w:rPr>
          <w:spacing w:val="-5"/>
        </w:rPr>
        <w:t xml:space="preserve"> </w:t>
      </w:r>
      <w:r>
        <w:t>your</w:t>
      </w:r>
      <w:r>
        <w:rPr>
          <w:spacing w:val="-5"/>
        </w:rPr>
        <w:t xml:space="preserve"> </w:t>
      </w:r>
      <w:r>
        <w:t>thoughts,</w:t>
      </w:r>
      <w:r>
        <w:rPr>
          <w:spacing w:val="-5"/>
        </w:rPr>
        <w:t xml:space="preserve"> </w:t>
      </w:r>
      <w:r>
        <w:t>man.’ I hesitated, then I decided to speak.</w:t>
      </w:r>
    </w:p>
    <w:p w14:paraId="20060892" w14:textId="77777777" w:rsidR="001F3DBB" w:rsidRDefault="007F3F95">
      <w:pPr>
        <w:pStyle w:val="BodyText"/>
        <w:spacing w:before="0"/>
        <w:ind w:right="1412" w:firstLine="457"/>
        <w:jc w:val="both"/>
      </w:pPr>
      <w:r>
        <w:t>‘I</w:t>
      </w:r>
      <w:r>
        <w:rPr>
          <w:spacing w:val="-9"/>
        </w:rPr>
        <w:t xml:space="preserve"> </w:t>
      </w:r>
      <w:r>
        <w:t>was</w:t>
      </w:r>
      <w:r>
        <w:rPr>
          <w:spacing w:val="-3"/>
        </w:rPr>
        <w:t xml:space="preserve"> </w:t>
      </w:r>
      <w:r>
        <w:t>thinking,’</w:t>
      </w:r>
      <w:r>
        <w:rPr>
          <w:spacing w:val="-19"/>
        </w:rPr>
        <w:t xml:space="preserve"> </w:t>
      </w:r>
      <w:r>
        <w:t>I</w:t>
      </w:r>
      <w:r>
        <w:rPr>
          <w:spacing w:val="-3"/>
        </w:rPr>
        <w:t xml:space="preserve"> </w:t>
      </w:r>
      <w:r>
        <w:t>said,</w:t>
      </w:r>
      <w:r>
        <w:rPr>
          <w:spacing w:val="-3"/>
        </w:rPr>
        <w:t xml:space="preserve"> </w:t>
      </w:r>
      <w:r>
        <w:t>‘that</w:t>
      </w:r>
      <w:r>
        <w:rPr>
          <w:spacing w:val="-3"/>
        </w:rPr>
        <w:t xml:space="preserve"> </w:t>
      </w:r>
      <w:r>
        <w:t>when</w:t>
      </w:r>
      <w:r>
        <w:rPr>
          <w:spacing w:val="-3"/>
        </w:rPr>
        <w:t xml:space="preserve"> </w:t>
      </w:r>
      <w:r>
        <w:t>my</w:t>
      </w:r>
      <w:r>
        <w:rPr>
          <w:spacing w:val="-3"/>
        </w:rPr>
        <w:t xml:space="preserve"> </w:t>
      </w:r>
      <w:r>
        <w:t>time</w:t>
      </w:r>
      <w:r>
        <w:rPr>
          <w:spacing w:val="-3"/>
        </w:rPr>
        <w:t xml:space="preserve"> </w:t>
      </w:r>
      <w:r>
        <w:t>comes,</w:t>
      </w:r>
      <w:r>
        <w:rPr>
          <w:spacing w:val="-3"/>
        </w:rPr>
        <w:t xml:space="preserve"> </w:t>
      </w:r>
      <w:r>
        <w:t>I</w:t>
      </w:r>
      <w:r>
        <w:rPr>
          <w:spacing w:val="-3"/>
        </w:rPr>
        <w:t xml:space="preserve"> </w:t>
      </w:r>
      <w:r>
        <w:t>should</w:t>
      </w:r>
      <w:r>
        <w:rPr>
          <w:spacing w:val="-3"/>
        </w:rPr>
        <w:t xml:space="preserve"> </w:t>
      </w:r>
      <w:r>
        <w:t>be</w:t>
      </w:r>
      <w:r>
        <w:rPr>
          <w:spacing w:val="-3"/>
        </w:rPr>
        <w:t xml:space="preserve"> </w:t>
      </w:r>
      <w:r>
        <w:t>sorry</w:t>
      </w:r>
      <w:r>
        <w:rPr>
          <w:spacing w:val="-3"/>
        </w:rPr>
        <w:t xml:space="preserve"> </w:t>
      </w:r>
      <w:r>
        <w:t>if the only plea I had to offer was that of justice. Because it might mean that only justice would be meted out to me…’</w:t>
      </w:r>
    </w:p>
    <w:p w14:paraId="20060893" w14:textId="77777777" w:rsidR="001F3DBB" w:rsidRDefault="007F3F95">
      <w:pPr>
        <w:pStyle w:val="BodyText"/>
        <w:ind w:right="1187" w:firstLine="457"/>
      </w:pPr>
      <w:r>
        <w:t>‘Pah!</w:t>
      </w:r>
      <w:r>
        <w:rPr>
          <w:spacing w:val="-11"/>
        </w:rPr>
        <w:t xml:space="preserve"> </w:t>
      </w:r>
      <w:r>
        <w:t>What</w:t>
      </w:r>
      <w:r>
        <w:rPr>
          <w:spacing w:val="-5"/>
        </w:rPr>
        <w:t xml:space="preserve"> </w:t>
      </w:r>
      <w:r>
        <w:t>we</w:t>
      </w:r>
      <w:r>
        <w:rPr>
          <w:spacing w:val="-5"/>
        </w:rPr>
        <w:t xml:space="preserve"> </w:t>
      </w:r>
      <w:r>
        <w:t>need</w:t>
      </w:r>
      <w:r>
        <w:rPr>
          <w:spacing w:val="-5"/>
        </w:rPr>
        <w:t xml:space="preserve"> </w:t>
      </w:r>
      <w:r>
        <w:t>is</w:t>
      </w:r>
      <w:r>
        <w:rPr>
          <w:spacing w:val="-5"/>
        </w:rPr>
        <w:t xml:space="preserve"> </w:t>
      </w:r>
      <w:r>
        <w:t>a</w:t>
      </w:r>
      <w:r>
        <w:rPr>
          <w:spacing w:val="-5"/>
        </w:rPr>
        <w:t xml:space="preserve"> </w:t>
      </w:r>
      <w:r>
        <w:t>little</w:t>
      </w:r>
      <w:r>
        <w:rPr>
          <w:spacing w:val="-5"/>
        </w:rPr>
        <w:t xml:space="preserve"> </w:t>
      </w:r>
      <w:r>
        <w:t>militant</w:t>
      </w:r>
      <w:r>
        <w:rPr>
          <w:spacing w:val="-5"/>
        </w:rPr>
        <w:t xml:space="preserve"> </w:t>
      </w:r>
      <w:r>
        <w:t>Christianity.</w:t>
      </w:r>
      <w:r>
        <w:rPr>
          <w:spacing w:val="-5"/>
        </w:rPr>
        <w:t xml:space="preserve"> </w:t>
      </w:r>
      <w:r>
        <w:t>I’ve</w:t>
      </w:r>
      <w:r>
        <w:rPr>
          <w:spacing w:val="-5"/>
        </w:rPr>
        <w:t xml:space="preserve"> </w:t>
      </w:r>
      <w:r>
        <w:t>always</w:t>
      </w:r>
      <w:r>
        <w:rPr>
          <w:spacing w:val="-5"/>
        </w:rPr>
        <w:t xml:space="preserve"> </w:t>
      </w:r>
      <w:r>
        <w:t>done</w:t>
      </w:r>
      <w:r>
        <w:rPr>
          <w:spacing w:val="-5"/>
        </w:rPr>
        <w:t xml:space="preserve"> </w:t>
      </w:r>
      <w:r>
        <w:t>my duty, I hope. Well, no more of that. I’ll be along this evening, as I said.</w:t>
      </w:r>
    </w:p>
    <w:p w14:paraId="20060894" w14:textId="77777777" w:rsidR="001F3DBB" w:rsidRDefault="007F3F95">
      <w:pPr>
        <w:pStyle w:val="BodyText"/>
        <w:spacing w:before="0"/>
        <w:ind w:right="1187"/>
      </w:pPr>
      <w:r>
        <w:t>We’ll</w:t>
      </w:r>
      <w:r>
        <w:rPr>
          <w:spacing w:val="-5"/>
        </w:rPr>
        <w:t xml:space="preserve"> </w:t>
      </w:r>
      <w:r>
        <w:t>make</w:t>
      </w:r>
      <w:r>
        <w:rPr>
          <w:spacing w:val="-5"/>
        </w:rPr>
        <w:t xml:space="preserve"> </w:t>
      </w:r>
      <w:r>
        <w:t>it</w:t>
      </w:r>
      <w:r>
        <w:rPr>
          <w:spacing w:val="-5"/>
        </w:rPr>
        <w:t xml:space="preserve"> </w:t>
      </w:r>
      <w:r>
        <w:t>a</w:t>
      </w:r>
      <w:r>
        <w:rPr>
          <w:spacing w:val="-5"/>
        </w:rPr>
        <w:t xml:space="preserve"> </w:t>
      </w:r>
      <w:r>
        <w:t>quarter</w:t>
      </w:r>
      <w:r>
        <w:rPr>
          <w:spacing w:val="-5"/>
        </w:rPr>
        <w:t xml:space="preserve"> </w:t>
      </w:r>
      <w:r>
        <w:t>past</w:t>
      </w:r>
      <w:r>
        <w:rPr>
          <w:spacing w:val="-5"/>
        </w:rPr>
        <w:t xml:space="preserve"> </w:t>
      </w:r>
      <w:r>
        <w:t>six</w:t>
      </w:r>
      <w:r>
        <w:rPr>
          <w:spacing w:val="-5"/>
        </w:rPr>
        <w:t xml:space="preserve"> </w:t>
      </w:r>
      <w:r>
        <w:t>instead</w:t>
      </w:r>
      <w:r>
        <w:rPr>
          <w:spacing w:val="-5"/>
        </w:rPr>
        <w:t xml:space="preserve"> </w:t>
      </w:r>
      <w:r>
        <w:t>of</w:t>
      </w:r>
      <w:r>
        <w:rPr>
          <w:spacing w:val="-5"/>
        </w:rPr>
        <w:t xml:space="preserve"> </w:t>
      </w:r>
      <w:r>
        <w:t>six,</w:t>
      </w:r>
      <w:r>
        <w:rPr>
          <w:spacing w:val="-5"/>
        </w:rPr>
        <w:t xml:space="preserve"> </w:t>
      </w:r>
      <w:r>
        <w:t>if</w:t>
      </w:r>
      <w:r>
        <w:rPr>
          <w:spacing w:val="-5"/>
        </w:rPr>
        <w:t xml:space="preserve"> </w:t>
      </w:r>
      <w:r>
        <w:t>you</w:t>
      </w:r>
      <w:r>
        <w:rPr>
          <w:spacing w:val="-5"/>
        </w:rPr>
        <w:t xml:space="preserve"> </w:t>
      </w:r>
      <w:r>
        <w:t>don’t</w:t>
      </w:r>
      <w:r>
        <w:rPr>
          <w:spacing w:val="-5"/>
        </w:rPr>
        <w:t xml:space="preserve"> </w:t>
      </w:r>
      <w:r>
        <w:t>mind.</w:t>
      </w:r>
      <w:r>
        <w:rPr>
          <w:spacing w:val="-5"/>
        </w:rPr>
        <w:t xml:space="preserve"> </w:t>
      </w:r>
      <w:r>
        <w:t>I’ve</w:t>
      </w:r>
      <w:r>
        <w:rPr>
          <w:spacing w:val="-5"/>
        </w:rPr>
        <w:t xml:space="preserve"> </w:t>
      </w:r>
      <w:r>
        <w:t>got</w:t>
      </w:r>
      <w:r>
        <w:rPr>
          <w:spacing w:val="-5"/>
        </w:rPr>
        <w:t xml:space="preserve"> </w:t>
      </w:r>
      <w:r>
        <w:t>to see a man in the village.’</w:t>
      </w:r>
    </w:p>
    <w:p w14:paraId="20060895" w14:textId="77777777" w:rsidR="001F3DBB" w:rsidRDefault="007F3F95">
      <w:pPr>
        <w:pStyle w:val="BodyText"/>
        <w:ind w:left="1997"/>
      </w:pPr>
      <w:r>
        <w:t xml:space="preserve">‘That will suit me quite </w:t>
      </w:r>
      <w:r>
        <w:rPr>
          <w:spacing w:val="-2"/>
        </w:rPr>
        <w:t>well.’</w:t>
      </w:r>
    </w:p>
    <w:p w14:paraId="20060896" w14:textId="77777777" w:rsidR="001F3DBB" w:rsidRDefault="007F3F95">
      <w:pPr>
        <w:pStyle w:val="BodyText"/>
        <w:ind w:right="1187" w:firstLine="457"/>
      </w:pPr>
      <w:r>
        <w:t>He</w:t>
      </w:r>
      <w:r>
        <w:rPr>
          <w:spacing w:val="-4"/>
        </w:rPr>
        <w:t xml:space="preserve"> </w:t>
      </w:r>
      <w:r>
        <w:t>flourished</w:t>
      </w:r>
      <w:r>
        <w:rPr>
          <w:spacing w:val="-4"/>
        </w:rPr>
        <w:t xml:space="preserve"> </w:t>
      </w:r>
      <w:r>
        <w:t>his</w:t>
      </w:r>
      <w:r>
        <w:rPr>
          <w:spacing w:val="-4"/>
        </w:rPr>
        <w:t xml:space="preserve"> </w:t>
      </w:r>
      <w:r>
        <w:t>stick</w:t>
      </w:r>
      <w:r>
        <w:rPr>
          <w:spacing w:val="-4"/>
        </w:rPr>
        <w:t xml:space="preserve"> </w:t>
      </w:r>
      <w:r>
        <w:t>and</w:t>
      </w:r>
      <w:r>
        <w:rPr>
          <w:spacing w:val="-4"/>
        </w:rPr>
        <w:t xml:space="preserve"> </w:t>
      </w:r>
      <w:r>
        <w:t>strode</w:t>
      </w:r>
      <w:r>
        <w:rPr>
          <w:spacing w:val="-4"/>
        </w:rPr>
        <w:t xml:space="preserve"> </w:t>
      </w:r>
      <w:r>
        <w:t>away.</w:t>
      </w:r>
      <w:r>
        <w:rPr>
          <w:spacing w:val="-9"/>
        </w:rPr>
        <w:t xml:space="preserve"> </w:t>
      </w:r>
      <w:r>
        <w:t>Turning,</w:t>
      </w:r>
      <w:r>
        <w:rPr>
          <w:spacing w:val="-4"/>
        </w:rPr>
        <w:t xml:space="preserve"> </w:t>
      </w:r>
      <w:r>
        <w:t>I</w:t>
      </w:r>
      <w:r>
        <w:rPr>
          <w:spacing w:val="-4"/>
        </w:rPr>
        <w:t xml:space="preserve"> </w:t>
      </w:r>
      <w:r>
        <w:t>ran</w:t>
      </w:r>
      <w:r>
        <w:rPr>
          <w:spacing w:val="-4"/>
        </w:rPr>
        <w:t xml:space="preserve"> </w:t>
      </w:r>
      <w:r>
        <w:t>into</w:t>
      </w:r>
      <w:r>
        <w:rPr>
          <w:spacing w:val="-4"/>
        </w:rPr>
        <w:t xml:space="preserve"> </w:t>
      </w:r>
      <w:r>
        <w:t>Hawes.</w:t>
      </w:r>
      <w:r>
        <w:rPr>
          <w:spacing w:val="-4"/>
        </w:rPr>
        <w:t xml:space="preserve"> </w:t>
      </w:r>
      <w:r>
        <w:t>I thought</w:t>
      </w:r>
      <w:r>
        <w:rPr>
          <w:spacing w:val="-4"/>
        </w:rPr>
        <w:t xml:space="preserve"> </w:t>
      </w:r>
      <w:r>
        <w:t>he</w:t>
      </w:r>
      <w:r>
        <w:rPr>
          <w:spacing w:val="-4"/>
        </w:rPr>
        <w:t xml:space="preserve"> </w:t>
      </w:r>
      <w:r>
        <w:t>looked</w:t>
      </w:r>
      <w:r>
        <w:rPr>
          <w:spacing w:val="-4"/>
        </w:rPr>
        <w:t xml:space="preserve"> </w:t>
      </w:r>
      <w:r>
        <w:t>distinctly</w:t>
      </w:r>
      <w:r>
        <w:rPr>
          <w:spacing w:val="-4"/>
        </w:rPr>
        <w:t xml:space="preserve"> </w:t>
      </w:r>
      <w:r>
        <w:t>ill</w:t>
      </w:r>
      <w:r>
        <w:rPr>
          <w:spacing w:val="-4"/>
        </w:rPr>
        <w:t xml:space="preserve"> </w:t>
      </w:r>
      <w:r>
        <w:t>this</w:t>
      </w:r>
      <w:r>
        <w:rPr>
          <w:spacing w:val="-4"/>
        </w:rPr>
        <w:t xml:space="preserve"> </w:t>
      </w:r>
      <w:r>
        <w:t>morning.</w:t>
      </w:r>
      <w:r>
        <w:rPr>
          <w:spacing w:val="-4"/>
        </w:rPr>
        <w:t xml:space="preserve"> </w:t>
      </w:r>
      <w:r>
        <w:t>I</w:t>
      </w:r>
      <w:r>
        <w:rPr>
          <w:spacing w:val="-4"/>
        </w:rPr>
        <w:t xml:space="preserve"> </w:t>
      </w:r>
      <w:r>
        <w:t>had</w:t>
      </w:r>
      <w:r>
        <w:rPr>
          <w:spacing w:val="-4"/>
        </w:rPr>
        <w:t xml:space="preserve"> </w:t>
      </w:r>
      <w:r>
        <w:t>meant</w:t>
      </w:r>
      <w:r>
        <w:rPr>
          <w:spacing w:val="-4"/>
        </w:rPr>
        <w:t xml:space="preserve"> </w:t>
      </w:r>
      <w:r>
        <w:t>to</w:t>
      </w:r>
      <w:r>
        <w:rPr>
          <w:spacing w:val="-4"/>
        </w:rPr>
        <w:t xml:space="preserve"> </w:t>
      </w:r>
      <w:r>
        <w:t>upbraid</w:t>
      </w:r>
      <w:r>
        <w:rPr>
          <w:spacing w:val="-4"/>
        </w:rPr>
        <w:t xml:space="preserve"> </w:t>
      </w:r>
      <w:r>
        <w:t>him mildly for various matters in his province which had been muddled or shelved, but seeing his white strained face, I felt that the man was ill.</w:t>
      </w:r>
    </w:p>
    <w:p w14:paraId="20060897" w14:textId="77777777" w:rsidR="001F3DBB" w:rsidRDefault="007F3F95">
      <w:pPr>
        <w:pStyle w:val="BodyText"/>
        <w:ind w:right="1187" w:firstLine="457"/>
      </w:pPr>
      <w:r>
        <w:t>I said as much, and he denied it, but not very vehemently. Finally he confessed</w:t>
      </w:r>
      <w:r>
        <w:rPr>
          <w:spacing w:val="-3"/>
        </w:rPr>
        <w:t xml:space="preserve"> </w:t>
      </w:r>
      <w:r>
        <w:t>that</w:t>
      </w:r>
      <w:r>
        <w:rPr>
          <w:spacing w:val="-3"/>
        </w:rPr>
        <w:t xml:space="preserve"> </w:t>
      </w:r>
      <w:r>
        <w:t>he</w:t>
      </w:r>
      <w:r>
        <w:rPr>
          <w:spacing w:val="-3"/>
        </w:rPr>
        <w:t xml:space="preserve"> </w:t>
      </w:r>
      <w:r>
        <w:t>was</w:t>
      </w:r>
      <w:r>
        <w:rPr>
          <w:spacing w:val="-3"/>
        </w:rPr>
        <w:t xml:space="preserve"> </w:t>
      </w:r>
      <w:r>
        <w:t>not</w:t>
      </w:r>
      <w:r>
        <w:rPr>
          <w:spacing w:val="-3"/>
        </w:rPr>
        <w:t xml:space="preserve"> </w:t>
      </w:r>
      <w:r>
        <w:t>feeling</w:t>
      </w:r>
      <w:r>
        <w:rPr>
          <w:spacing w:val="-3"/>
        </w:rPr>
        <w:t xml:space="preserve"> </w:t>
      </w:r>
      <w:r>
        <w:t>too</w:t>
      </w:r>
      <w:r>
        <w:rPr>
          <w:spacing w:val="-3"/>
        </w:rPr>
        <w:t xml:space="preserve"> </w:t>
      </w:r>
      <w:r>
        <w:t>fit,</w:t>
      </w:r>
      <w:r>
        <w:rPr>
          <w:spacing w:val="-3"/>
        </w:rPr>
        <w:t xml:space="preserve"> </w:t>
      </w:r>
      <w:r>
        <w:t>and</w:t>
      </w:r>
      <w:r>
        <w:rPr>
          <w:spacing w:val="-3"/>
        </w:rPr>
        <w:t xml:space="preserve"> </w:t>
      </w:r>
      <w:r>
        <w:t>appeared</w:t>
      </w:r>
      <w:r>
        <w:rPr>
          <w:spacing w:val="-3"/>
        </w:rPr>
        <w:t xml:space="preserve"> </w:t>
      </w:r>
      <w:r>
        <w:t>ready</w:t>
      </w:r>
      <w:r>
        <w:rPr>
          <w:spacing w:val="-3"/>
        </w:rPr>
        <w:t xml:space="preserve"> </w:t>
      </w:r>
      <w:r>
        <w:t>to</w:t>
      </w:r>
      <w:r>
        <w:rPr>
          <w:spacing w:val="-3"/>
        </w:rPr>
        <w:t xml:space="preserve"> </w:t>
      </w:r>
      <w:r>
        <w:t>accept</w:t>
      </w:r>
      <w:r>
        <w:rPr>
          <w:spacing w:val="-3"/>
        </w:rPr>
        <w:t xml:space="preserve"> </w:t>
      </w:r>
      <w:r>
        <w:t>my advice of going home to bed.</w:t>
      </w:r>
    </w:p>
    <w:p w14:paraId="20060898" w14:textId="77777777" w:rsidR="001F3DBB" w:rsidRDefault="001F3DBB">
      <w:pPr>
        <w:pStyle w:val="BodyText"/>
        <w:sectPr w:rsidR="001F3DBB">
          <w:pgSz w:w="12240" w:h="15840"/>
          <w:pgMar w:top="1360" w:right="360" w:bottom="280" w:left="0" w:header="720" w:footer="720" w:gutter="0"/>
          <w:cols w:space="720"/>
        </w:sectPr>
      </w:pPr>
    </w:p>
    <w:p w14:paraId="20060899" w14:textId="77777777" w:rsidR="001F3DBB" w:rsidRDefault="007F3F95">
      <w:pPr>
        <w:pStyle w:val="BodyText"/>
        <w:spacing w:before="70"/>
        <w:ind w:right="1187" w:firstLine="457"/>
      </w:pPr>
      <w:r>
        <w:lastRenderedPageBreak/>
        <w:t>I</w:t>
      </w:r>
      <w:r>
        <w:rPr>
          <w:spacing w:val="-3"/>
        </w:rPr>
        <w:t xml:space="preserve"> </w:t>
      </w:r>
      <w:r>
        <w:t>had</w:t>
      </w:r>
      <w:r>
        <w:rPr>
          <w:spacing w:val="-3"/>
        </w:rPr>
        <w:t xml:space="preserve"> </w:t>
      </w:r>
      <w:r>
        <w:t>a</w:t>
      </w:r>
      <w:r>
        <w:rPr>
          <w:spacing w:val="-3"/>
        </w:rPr>
        <w:t xml:space="preserve"> </w:t>
      </w:r>
      <w:r>
        <w:t>hurried</w:t>
      </w:r>
      <w:r>
        <w:rPr>
          <w:spacing w:val="-3"/>
        </w:rPr>
        <w:t xml:space="preserve"> </w:t>
      </w:r>
      <w:r>
        <w:t>lunch</w:t>
      </w:r>
      <w:r>
        <w:rPr>
          <w:spacing w:val="-3"/>
        </w:rPr>
        <w:t xml:space="preserve"> </w:t>
      </w:r>
      <w:r>
        <w:t>and</w:t>
      </w:r>
      <w:r>
        <w:rPr>
          <w:spacing w:val="-3"/>
        </w:rPr>
        <w:t xml:space="preserve"> </w:t>
      </w:r>
      <w:r>
        <w:t>went</w:t>
      </w:r>
      <w:r>
        <w:rPr>
          <w:spacing w:val="-3"/>
        </w:rPr>
        <w:t xml:space="preserve"> </w:t>
      </w:r>
      <w:r>
        <w:t>out</w:t>
      </w:r>
      <w:r>
        <w:rPr>
          <w:spacing w:val="-3"/>
        </w:rPr>
        <w:t xml:space="preserve"> </w:t>
      </w:r>
      <w:r>
        <w:t>to</w:t>
      </w:r>
      <w:r>
        <w:rPr>
          <w:spacing w:val="-3"/>
        </w:rPr>
        <w:t xml:space="preserve"> </w:t>
      </w:r>
      <w:r>
        <w:t>do</w:t>
      </w:r>
      <w:r>
        <w:rPr>
          <w:spacing w:val="-3"/>
        </w:rPr>
        <w:t xml:space="preserve"> </w:t>
      </w:r>
      <w:r>
        <w:t>some</w:t>
      </w:r>
      <w:r>
        <w:rPr>
          <w:spacing w:val="-3"/>
        </w:rPr>
        <w:t xml:space="preserve"> </w:t>
      </w:r>
      <w:r>
        <w:t>visits.</w:t>
      </w:r>
      <w:r>
        <w:rPr>
          <w:spacing w:val="-3"/>
        </w:rPr>
        <w:t xml:space="preserve"> </w:t>
      </w:r>
      <w:r>
        <w:t>Griselda</w:t>
      </w:r>
      <w:r>
        <w:rPr>
          <w:spacing w:val="-3"/>
        </w:rPr>
        <w:t xml:space="preserve"> </w:t>
      </w:r>
      <w:r>
        <w:t>had</w:t>
      </w:r>
      <w:r>
        <w:rPr>
          <w:spacing w:val="-3"/>
        </w:rPr>
        <w:t xml:space="preserve"> </w:t>
      </w:r>
      <w:r>
        <w:t>gone to London by the cheap Thursday train.</w:t>
      </w:r>
    </w:p>
    <w:p w14:paraId="2006089A" w14:textId="77777777" w:rsidR="001F3DBB" w:rsidRDefault="007F3F95">
      <w:pPr>
        <w:pStyle w:val="BodyText"/>
        <w:ind w:right="1187" w:firstLine="457"/>
      </w:pPr>
      <w:r>
        <w:t>I</w:t>
      </w:r>
      <w:r>
        <w:rPr>
          <w:spacing w:val="-3"/>
        </w:rPr>
        <w:t xml:space="preserve"> </w:t>
      </w:r>
      <w:r>
        <w:t>came</w:t>
      </w:r>
      <w:r>
        <w:rPr>
          <w:spacing w:val="-3"/>
        </w:rPr>
        <w:t xml:space="preserve"> </w:t>
      </w:r>
      <w:r>
        <w:t>in</w:t>
      </w:r>
      <w:r>
        <w:rPr>
          <w:spacing w:val="-3"/>
        </w:rPr>
        <w:t xml:space="preserve"> </w:t>
      </w:r>
      <w:r>
        <w:t>about</w:t>
      </w:r>
      <w:r>
        <w:rPr>
          <w:spacing w:val="-3"/>
        </w:rPr>
        <w:t xml:space="preserve"> </w:t>
      </w:r>
      <w:r>
        <w:t>a</w:t>
      </w:r>
      <w:r>
        <w:rPr>
          <w:spacing w:val="-3"/>
        </w:rPr>
        <w:t xml:space="preserve"> </w:t>
      </w:r>
      <w:r>
        <w:t>quarter</w:t>
      </w:r>
      <w:r>
        <w:rPr>
          <w:spacing w:val="-3"/>
        </w:rPr>
        <w:t xml:space="preserve"> </w:t>
      </w:r>
      <w:r>
        <w:t>to</w:t>
      </w:r>
      <w:r>
        <w:rPr>
          <w:spacing w:val="-3"/>
        </w:rPr>
        <w:t xml:space="preserve"> </w:t>
      </w:r>
      <w:r>
        <w:t>four</w:t>
      </w:r>
      <w:r>
        <w:rPr>
          <w:spacing w:val="-3"/>
        </w:rPr>
        <w:t xml:space="preserve"> </w:t>
      </w:r>
      <w:r>
        <w:t>with</w:t>
      </w:r>
      <w:r>
        <w:rPr>
          <w:spacing w:val="-3"/>
        </w:rPr>
        <w:t xml:space="preserve"> </w:t>
      </w:r>
      <w:r>
        <w:t>the</w:t>
      </w:r>
      <w:r>
        <w:rPr>
          <w:spacing w:val="-3"/>
        </w:rPr>
        <w:t xml:space="preserve"> </w:t>
      </w:r>
      <w:r>
        <w:t>intention</w:t>
      </w:r>
      <w:r>
        <w:rPr>
          <w:spacing w:val="-3"/>
        </w:rPr>
        <w:t xml:space="preserve"> </w:t>
      </w:r>
      <w:r>
        <w:t>of</w:t>
      </w:r>
      <w:r>
        <w:rPr>
          <w:spacing w:val="-3"/>
        </w:rPr>
        <w:t xml:space="preserve"> </w:t>
      </w:r>
      <w:r>
        <w:t>sketching</w:t>
      </w:r>
      <w:r>
        <w:rPr>
          <w:spacing w:val="-3"/>
        </w:rPr>
        <w:t xml:space="preserve"> </w:t>
      </w:r>
      <w:r>
        <w:t>the outline of my Sunday sermon, but Mary told me that Mr Redding was waiting for me in the study.</w:t>
      </w:r>
    </w:p>
    <w:p w14:paraId="2006089B" w14:textId="77777777" w:rsidR="001F3DBB" w:rsidRDefault="007F3F95">
      <w:pPr>
        <w:pStyle w:val="BodyText"/>
        <w:ind w:right="1187" w:firstLine="457"/>
      </w:pPr>
      <w:r>
        <w:t>I</w:t>
      </w:r>
      <w:r>
        <w:rPr>
          <w:spacing w:val="-3"/>
        </w:rPr>
        <w:t xml:space="preserve"> </w:t>
      </w:r>
      <w:r>
        <w:t>found</w:t>
      </w:r>
      <w:r>
        <w:rPr>
          <w:spacing w:val="-3"/>
        </w:rPr>
        <w:t xml:space="preserve"> </w:t>
      </w:r>
      <w:r>
        <w:t>him</w:t>
      </w:r>
      <w:r>
        <w:rPr>
          <w:spacing w:val="-3"/>
        </w:rPr>
        <w:t xml:space="preserve"> </w:t>
      </w:r>
      <w:r>
        <w:t>pacing</w:t>
      </w:r>
      <w:r>
        <w:rPr>
          <w:spacing w:val="-3"/>
        </w:rPr>
        <w:t xml:space="preserve"> </w:t>
      </w:r>
      <w:r>
        <w:t>up</w:t>
      </w:r>
      <w:r>
        <w:rPr>
          <w:spacing w:val="-3"/>
        </w:rPr>
        <w:t xml:space="preserve"> </w:t>
      </w:r>
      <w:r>
        <w:t>and</w:t>
      </w:r>
      <w:r>
        <w:rPr>
          <w:spacing w:val="-3"/>
        </w:rPr>
        <w:t xml:space="preserve"> </w:t>
      </w:r>
      <w:r>
        <w:t>down</w:t>
      </w:r>
      <w:r>
        <w:rPr>
          <w:spacing w:val="-3"/>
        </w:rPr>
        <w:t xml:space="preserve"> </w:t>
      </w:r>
      <w:r>
        <w:t>with</w:t>
      </w:r>
      <w:r>
        <w:rPr>
          <w:spacing w:val="-3"/>
        </w:rPr>
        <w:t xml:space="preserve"> </w:t>
      </w:r>
      <w:r>
        <w:t>a</w:t>
      </w:r>
      <w:r>
        <w:rPr>
          <w:spacing w:val="-3"/>
        </w:rPr>
        <w:t xml:space="preserve"> </w:t>
      </w:r>
      <w:r>
        <w:t>worried</w:t>
      </w:r>
      <w:r>
        <w:rPr>
          <w:spacing w:val="-3"/>
        </w:rPr>
        <w:t xml:space="preserve"> </w:t>
      </w:r>
      <w:r>
        <w:t>face.</w:t>
      </w:r>
      <w:r>
        <w:rPr>
          <w:spacing w:val="-3"/>
        </w:rPr>
        <w:t xml:space="preserve"> </w:t>
      </w:r>
      <w:r>
        <w:t>He</w:t>
      </w:r>
      <w:r>
        <w:rPr>
          <w:spacing w:val="-3"/>
        </w:rPr>
        <w:t xml:space="preserve"> </w:t>
      </w:r>
      <w:r>
        <w:t>looked</w:t>
      </w:r>
      <w:r>
        <w:rPr>
          <w:spacing w:val="-3"/>
        </w:rPr>
        <w:t xml:space="preserve"> </w:t>
      </w:r>
      <w:r>
        <w:t>white and haggard.</w:t>
      </w:r>
    </w:p>
    <w:p w14:paraId="2006089C" w14:textId="77777777" w:rsidR="001F3DBB" w:rsidRDefault="007F3F95">
      <w:pPr>
        <w:pStyle w:val="BodyText"/>
        <w:ind w:left="1997"/>
      </w:pPr>
      <w:r>
        <w:t xml:space="preserve">He turned abruptly at my </w:t>
      </w:r>
      <w:r>
        <w:rPr>
          <w:spacing w:val="-2"/>
        </w:rPr>
        <w:t>entrance.</w:t>
      </w:r>
    </w:p>
    <w:p w14:paraId="2006089D" w14:textId="77777777" w:rsidR="001F3DBB" w:rsidRDefault="007F3F95">
      <w:pPr>
        <w:pStyle w:val="BodyText"/>
        <w:ind w:right="1187" w:firstLine="457"/>
      </w:pPr>
      <w:r>
        <w:t>‘Look here, sir. I’ve been thinking over what you said yesterday. I’ve had</w:t>
      </w:r>
      <w:r>
        <w:rPr>
          <w:spacing w:val="-5"/>
        </w:rPr>
        <w:t xml:space="preserve"> </w:t>
      </w:r>
      <w:r>
        <w:t>a</w:t>
      </w:r>
      <w:r>
        <w:rPr>
          <w:spacing w:val="-5"/>
        </w:rPr>
        <w:t xml:space="preserve"> </w:t>
      </w:r>
      <w:r>
        <w:t>sleepless</w:t>
      </w:r>
      <w:r>
        <w:rPr>
          <w:spacing w:val="-5"/>
        </w:rPr>
        <w:t xml:space="preserve"> </w:t>
      </w:r>
      <w:r>
        <w:t>night</w:t>
      </w:r>
      <w:r>
        <w:rPr>
          <w:spacing w:val="-5"/>
        </w:rPr>
        <w:t xml:space="preserve"> </w:t>
      </w:r>
      <w:r>
        <w:t>thinking</w:t>
      </w:r>
      <w:r>
        <w:rPr>
          <w:spacing w:val="-5"/>
        </w:rPr>
        <w:t xml:space="preserve"> </w:t>
      </w:r>
      <w:r>
        <w:t>about</w:t>
      </w:r>
      <w:r>
        <w:rPr>
          <w:spacing w:val="-5"/>
        </w:rPr>
        <w:t xml:space="preserve"> </w:t>
      </w:r>
      <w:r>
        <w:t>it.</w:t>
      </w:r>
      <w:r>
        <w:rPr>
          <w:spacing w:val="-17"/>
        </w:rPr>
        <w:t xml:space="preserve"> </w:t>
      </w:r>
      <w:r>
        <w:t>You’re</w:t>
      </w:r>
      <w:r>
        <w:rPr>
          <w:spacing w:val="-5"/>
        </w:rPr>
        <w:t xml:space="preserve"> </w:t>
      </w:r>
      <w:r>
        <w:t>right.</w:t>
      </w:r>
      <w:r>
        <w:rPr>
          <w:spacing w:val="-5"/>
        </w:rPr>
        <w:t xml:space="preserve"> </w:t>
      </w:r>
      <w:r>
        <w:t>I’ve</w:t>
      </w:r>
      <w:r>
        <w:rPr>
          <w:spacing w:val="-5"/>
        </w:rPr>
        <w:t xml:space="preserve"> </w:t>
      </w:r>
      <w:r>
        <w:t>got</w:t>
      </w:r>
      <w:r>
        <w:rPr>
          <w:spacing w:val="-5"/>
        </w:rPr>
        <w:t xml:space="preserve"> </w:t>
      </w:r>
      <w:r>
        <w:t>to</w:t>
      </w:r>
      <w:r>
        <w:rPr>
          <w:spacing w:val="-5"/>
        </w:rPr>
        <w:t xml:space="preserve"> </w:t>
      </w:r>
      <w:r>
        <w:t>cut</w:t>
      </w:r>
      <w:r>
        <w:rPr>
          <w:spacing w:val="-5"/>
        </w:rPr>
        <w:t xml:space="preserve"> </w:t>
      </w:r>
      <w:r>
        <w:t>and</w:t>
      </w:r>
      <w:r>
        <w:rPr>
          <w:spacing w:val="-5"/>
        </w:rPr>
        <w:t xml:space="preserve"> </w:t>
      </w:r>
      <w:r>
        <w:t>run.’</w:t>
      </w:r>
    </w:p>
    <w:p w14:paraId="2006089E" w14:textId="77777777" w:rsidR="001F3DBB" w:rsidRDefault="007F3F95">
      <w:pPr>
        <w:pStyle w:val="BodyText"/>
        <w:ind w:left="1997"/>
      </w:pPr>
      <w:r>
        <w:t>‘My</w:t>
      </w:r>
      <w:r>
        <w:rPr>
          <w:spacing w:val="-10"/>
        </w:rPr>
        <w:t xml:space="preserve"> </w:t>
      </w:r>
      <w:r>
        <w:t>dear</w:t>
      </w:r>
      <w:r>
        <w:rPr>
          <w:spacing w:val="-5"/>
        </w:rPr>
        <w:t xml:space="preserve"> </w:t>
      </w:r>
      <w:r>
        <w:t>boy,’</w:t>
      </w:r>
      <w:r>
        <w:rPr>
          <w:spacing w:val="-23"/>
        </w:rPr>
        <w:t xml:space="preserve"> </w:t>
      </w:r>
      <w:r>
        <w:t>I</w:t>
      </w:r>
      <w:r>
        <w:rPr>
          <w:spacing w:val="-5"/>
        </w:rPr>
        <w:t xml:space="preserve"> </w:t>
      </w:r>
      <w:r>
        <w:rPr>
          <w:spacing w:val="-4"/>
        </w:rPr>
        <w:t>said.</w:t>
      </w:r>
    </w:p>
    <w:p w14:paraId="2006089F" w14:textId="77777777" w:rsidR="001F3DBB" w:rsidRDefault="007F3F95">
      <w:pPr>
        <w:pStyle w:val="BodyText"/>
        <w:ind w:right="1361" w:firstLine="457"/>
        <w:jc w:val="both"/>
      </w:pPr>
      <w:r>
        <w:t>‘You</w:t>
      </w:r>
      <w:r>
        <w:rPr>
          <w:spacing w:val="-8"/>
        </w:rPr>
        <w:t xml:space="preserve"> </w:t>
      </w:r>
      <w:r>
        <w:t>were</w:t>
      </w:r>
      <w:r>
        <w:rPr>
          <w:spacing w:val="-6"/>
        </w:rPr>
        <w:t xml:space="preserve"> </w:t>
      </w:r>
      <w:r>
        <w:t>right</w:t>
      </w:r>
      <w:r>
        <w:rPr>
          <w:spacing w:val="-6"/>
        </w:rPr>
        <w:t xml:space="preserve"> </w:t>
      </w:r>
      <w:r>
        <w:t>in</w:t>
      </w:r>
      <w:r>
        <w:rPr>
          <w:spacing w:val="-6"/>
        </w:rPr>
        <w:t xml:space="preserve"> </w:t>
      </w:r>
      <w:r>
        <w:t>what</w:t>
      </w:r>
      <w:r>
        <w:rPr>
          <w:spacing w:val="-6"/>
        </w:rPr>
        <w:t xml:space="preserve"> </w:t>
      </w:r>
      <w:r>
        <w:t>you</w:t>
      </w:r>
      <w:r>
        <w:rPr>
          <w:spacing w:val="-6"/>
        </w:rPr>
        <w:t xml:space="preserve"> </w:t>
      </w:r>
      <w:r>
        <w:t>said</w:t>
      </w:r>
      <w:r>
        <w:rPr>
          <w:spacing w:val="-6"/>
        </w:rPr>
        <w:t xml:space="preserve"> </w:t>
      </w:r>
      <w:r>
        <w:t>about</w:t>
      </w:r>
      <w:r>
        <w:rPr>
          <w:spacing w:val="-19"/>
        </w:rPr>
        <w:t xml:space="preserve"> </w:t>
      </w:r>
      <w:r>
        <w:t>Anne.</w:t>
      </w:r>
      <w:r>
        <w:rPr>
          <w:spacing w:val="-5"/>
        </w:rPr>
        <w:t xml:space="preserve"> </w:t>
      </w:r>
      <w:r>
        <w:t>I’ll</w:t>
      </w:r>
      <w:r>
        <w:rPr>
          <w:spacing w:val="-6"/>
        </w:rPr>
        <w:t xml:space="preserve"> </w:t>
      </w:r>
      <w:r>
        <w:t>only</w:t>
      </w:r>
      <w:r>
        <w:rPr>
          <w:spacing w:val="-6"/>
        </w:rPr>
        <w:t xml:space="preserve"> </w:t>
      </w:r>
      <w:r>
        <w:t>bring</w:t>
      </w:r>
      <w:r>
        <w:rPr>
          <w:spacing w:val="-6"/>
        </w:rPr>
        <w:t xml:space="preserve"> </w:t>
      </w:r>
      <w:r>
        <w:t>trouble</w:t>
      </w:r>
      <w:r>
        <w:rPr>
          <w:spacing w:val="-6"/>
        </w:rPr>
        <w:t xml:space="preserve"> </w:t>
      </w:r>
      <w:r>
        <w:t>on her</w:t>
      </w:r>
      <w:r>
        <w:rPr>
          <w:spacing w:val="-3"/>
        </w:rPr>
        <w:t xml:space="preserve"> </w:t>
      </w:r>
      <w:r>
        <w:t>by</w:t>
      </w:r>
      <w:r>
        <w:rPr>
          <w:spacing w:val="-3"/>
        </w:rPr>
        <w:t xml:space="preserve"> </w:t>
      </w:r>
      <w:r>
        <w:t>staying</w:t>
      </w:r>
      <w:r>
        <w:rPr>
          <w:spacing w:val="-3"/>
        </w:rPr>
        <w:t xml:space="preserve"> </w:t>
      </w:r>
      <w:r>
        <w:t>here.</w:t>
      </w:r>
      <w:r>
        <w:rPr>
          <w:spacing w:val="-3"/>
        </w:rPr>
        <w:t xml:space="preserve"> </w:t>
      </w:r>
      <w:r>
        <w:t>She’s</w:t>
      </w:r>
      <w:r>
        <w:rPr>
          <w:spacing w:val="-3"/>
        </w:rPr>
        <w:t xml:space="preserve"> </w:t>
      </w:r>
      <w:r>
        <w:t>–</w:t>
      </w:r>
      <w:r>
        <w:rPr>
          <w:spacing w:val="-3"/>
        </w:rPr>
        <w:t xml:space="preserve"> </w:t>
      </w:r>
      <w:r>
        <w:t>she’s</w:t>
      </w:r>
      <w:r>
        <w:rPr>
          <w:spacing w:val="-3"/>
        </w:rPr>
        <w:t xml:space="preserve"> </w:t>
      </w:r>
      <w:r>
        <w:t>too</w:t>
      </w:r>
      <w:r>
        <w:rPr>
          <w:spacing w:val="-3"/>
        </w:rPr>
        <w:t xml:space="preserve"> </w:t>
      </w:r>
      <w:r>
        <w:t>good</w:t>
      </w:r>
      <w:r>
        <w:rPr>
          <w:spacing w:val="-3"/>
        </w:rPr>
        <w:t xml:space="preserve"> </w:t>
      </w:r>
      <w:r>
        <w:t>for</w:t>
      </w:r>
      <w:r>
        <w:rPr>
          <w:spacing w:val="-3"/>
        </w:rPr>
        <w:t xml:space="preserve"> </w:t>
      </w:r>
      <w:r>
        <w:t>anything</w:t>
      </w:r>
      <w:r>
        <w:rPr>
          <w:spacing w:val="-3"/>
        </w:rPr>
        <w:t xml:space="preserve"> </w:t>
      </w:r>
      <w:r>
        <w:t>else.</w:t>
      </w:r>
      <w:r>
        <w:rPr>
          <w:spacing w:val="-3"/>
        </w:rPr>
        <w:t xml:space="preserve"> </w:t>
      </w:r>
      <w:r>
        <w:t>I</w:t>
      </w:r>
      <w:r>
        <w:rPr>
          <w:spacing w:val="-3"/>
        </w:rPr>
        <w:t xml:space="preserve"> </w:t>
      </w:r>
      <w:r>
        <w:t>see</w:t>
      </w:r>
      <w:r>
        <w:rPr>
          <w:spacing w:val="-3"/>
        </w:rPr>
        <w:t xml:space="preserve"> </w:t>
      </w:r>
      <w:r>
        <w:t>I’ve</w:t>
      </w:r>
      <w:r>
        <w:rPr>
          <w:spacing w:val="-3"/>
        </w:rPr>
        <w:t xml:space="preserve"> </w:t>
      </w:r>
      <w:r>
        <w:t>got to go. I’ve made things hard enough for her as it is, heaven help me.’</w:t>
      </w:r>
    </w:p>
    <w:p w14:paraId="200608A0" w14:textId="77777777" w:rsidR="001F3DBB" w:rsidRDefault="007F3F95">
      <w:pPr>
        <w:pStyle w:val="BodyText"/>
        <w:ind w:right="1412" w:firstLine="457"/>
        <w:jc w:val="both"/>
      </w:pPr>
      <w:r>
        <w:t>‘I</w:t>
      </w:r>
      <w:r>
        <w:rPr>
          <w:spacing w:val="-9"/>
        </w:rPr>
        <w:t xml:space="preserve"> </w:t>
      </w:r>
      <w:r>
        <w:t>think</w:t>
      </w:r>
      <w:r>
        <w:rPr>
          <w:spacing w:val="-3"/>
        </w:rPr>
        <w:t xml:space="preserve"> </w:t>
      </w:r>
      <w:r>
        <w:t>you</w:t>
      </w:r>
      <w:r>
        <w:rPr>
          <w:spacing w:val="-3"/>
        </w:rPr>
        <w:t xml:space="preserve"> </w:t>
      </w:r>
      <w:r>
        <w:t>have</w:t>
      </w:r>
      <w:r>
        <w:rPr>
          <w:spacing w:val="-3"/>
        </w:rPr>
        <w:t xml:space="preserve"> </w:t>
      </w:r>
      <w:r>
        <w:t>made</w:t>
      </w:r>
      <w:r>
        <w:rPr>
          <w:spacing w:val="-3"/>
        </w:rPr>
        <w:t xml:space="preserve"> </w:t>
      </w:r>
      <w:r>
        <w:t>the</w:t>
      </w:r>
      <w:r>
        <w:rPr>
          <w:spacing w:val="-3"/>
        </w:rPr>
        <w:t xml:space="preserve"> </w:t>
      </w:r>
      <w:r>
        <w:t>only</w:t>
      </w:r>
      <w:r>
        <w:rPr>
          <w:spacing w:val="-3"/>
        </w:rPr>
        <w:t xml:space="preserve"> </w:t>
      </w:r>
      <w:r>
        <w:t>decision</w:t>
      </w:r>
      <w:r>
        <w:rPr>
          <w:spacing w:val="-3"/>
        </w:rPr>
        <w:t xml:space="preserve"> </w:t>
      </w:r>
      <w:r>
        <w:t>possible,’</w:t>
      </w:r>
      <w:r>
        <w:rPr>
          <w:spacing w:val="-19"/>
        </w:rPr>
        <w:t xml:space="preserve"> </w:t>
      </w:r>
      <w:r>
        <w:t>I</w:t>
      </w:r>
      <w:r>
        <w:rPr>
          <w:spacing w:val="-3"/>
        </w:rPr>
        <w:t xml:space="preserve"> </w:t>
      </w:r>
      <w:r>
        <w:t>said.</w:t>
      </w:r>
      <w:r>
        <w:rPr>
          <w:spacing w:val="-3"/>
        </w:rPr>
        <w:t xml:space="preserve"> </w:t>
      </w:r>
      <w:r>
        <w:t>‘I</w:t>
      </w:r>
      <w:r>
        <w:rPr>
          <w:spacing w:val="-3"/>
        </w:rPr>
        <w:t xml:space="preserve"> </w:t>
      </w:r>
      <w:r>
        <w:t>know</w:t>
      </w:r>
      <w:r>
        <w:rPr>
          <w:spacing w:val="-3"/>
        </w:rPr>
        <w:t xml:space="preserve"> </w:t>
      </w:r>
      <w:r>
        <w:t>that it is a hard one, but believe me, it will be for the best in the end.’</w:t>
      </w:r>
    </w:p>
    <w:p w14:paraId="200608A1" w14:textId="77777777" w:rsidR="001F3DBB" w:rsidRDefault="007F3F95">
      <w:pPr>
        <w:pStyle w:val="BodyText"/>
        <w:ind w:right="1340" w:firstLine="457"/>
        <w:jc w:val="both"/>
      </w:pPr>
      <w:r>
        <w:t>I</w:t>
      </w:r>
      <w:r>
        <w:rPr>
          <w:spacing w:val="-3"/>
        </w:rPr>
        <w:t xml:space="preserve"> </w:t>
      </w:r>
      <w:r>
        <w:t>could</w:t>
      </w:r>
      <w:r>
        <w:rPr>
          <w:spacing w:val="-3"/>
        </w:rPr>
        <w:t xml:space="preserve"> </w:t>
      </w:r>
      <w:r>
        <w:t>see</w:t>
      </w:r>
      <w:r>
        <w:rPr>
          <w:spacing w:val="-3"/>
        </w:rPr>
        <w:t xml:space="preserve"> </w:t>
      </w:r>
      <w:r>
        <w:t>that</w:t>
      </w:r>
      <w:r>
        <w:rPr>
          <w:spacing w:val="-3"/>
        </w:rPr>
        <w:t xml:space="preserve"> </w:t>
      </w:r>
      <w:r>
        <w:t>he</w:t>
      </w:r>
      <w:r>
        <w:rPr>
          <w:spacing w:val="-3"/>
        </w:rPr>
        <w:t xml:space="preserve"> </w:t>
      </w:r>
      <w:r>
        <w:t>thought</w:t>
      </w:r>
      <w:r>
        <w:rPr>
          <w:spacing w:val="-3"/>
        </w:rPr>
        <w:t xml:space="preserve"> </w:t>
      </w:r>
      <w:r>
        <w:t>that</w:t>
      </w:r>
      <w:r>
        <w:rPr>
          <w:spacing w:val="-3"/>
        </w:rPr>
        <w:t xml:space="preserve"> </w:t>
      </w:r>
      <w:r>
        <w:t>that</w:t>
      </w:r>
      <w:r>
        <w:rPr>
          <w:spacing w:val="-3"/>
        </w:rPr>
        <w:t xml:space="preserve"> </w:t>
      </w:r>
      <w:r>
        <w:t>was</w:t>
      </w:r>
      <w:r>
        <w:rPr>
          <w:spacing w:val="-3"/>
        </w:rPr>
        <w:t xml:space="preserve"> </w:t>
      </w:r>
      <w:r>
        <w:t>the</w:t>
      </w:r>
      <w:r>
        <w:rPr>
          <w:spacing w:val="-3"/>
        </w:rPr>
        <w:t xml:space="preserve"> </w:t>
      </w:r>
      <w:r>
        <w:t>kind</w:t>
      </w:r>
      <w:r>
        <w:rPr>
          <w:spacing w:val="-3"/>
        </w:rPr>
        <w:t xml:space="preserve"> </w:t>
      </w:r>
      <w:r>
        <w:t>of</w:t>
      </w:r>
      <w:r>
        <w:rPr>
          <w:spacing w:val="-3"/>
        </w:rPr>
        <w:t xml:space="preserve"> </w:t>
      </w:r>
      <w:r>
        <w:t>thing</w:t>
      </w:r>
      <w:r>
        <w:rPr>
          <w:spacing w:val="-3"/>
        </w:rPr>
        <w:t xml:space="preserve"> </w:t>
      </w:r>
      <w:r>
        <w:t>easily</w:t>
      </w:r>
      <w:r>
        <w:rPr>
          <w:spacing w:val="-3"/>
        </w:rPr>
        <w:t xml:space="preserve"> </w:t>
      </w:r>
      <w:r>
        <w:t>said</w:t>
      </w:r>
      <w:r>
        <w:rPr>
          <w:spacing w:val="-3"/>
        </w:rPr>
        <w:t xml:space="preserve"> </w:t>
      </w:r>
      <w:r>
        <w:t>by someone who didn’t know what he was talking about.</w:t>
      </w:r>
    </w:p>
    <w:p w14:paraId="200608A2" w14:textId="77777777" w:rsidR="001F3DBB" w:rsidRDefault="007F3F95">
      <w:pPr>
        <w:pStyle w:val="BodyText"/>
        <w:ind w:left="1997"/>
      </w:pPr>
      <w:r>
        <w:t>‘You’ll</w:t>
      </w:r>
      <w:r>
        <w:rPr>
          <w:spacing w:val="-7"/>
        </w:rPr>
        <w:t xml:space="preserve"> </w:t>
      </w:r>
      <w:r>
        <w:t>look</w:t>
      </w:r>
      <w:r>
        <w:rPr>
          <w:spacing w:val="-4"/>
        </w:rPr>
        <w:t xml:space="preserve"> </w:t>
      </w:r>
      <w:r>
        <w:t>after</w:t>
      </w:r>
      <w:r>
        <w:rPr>
          <w:spacing w:val="-19"/>
        </w:rPr>
        <w:t xml:space="preserve"> </w:t>
      </w:r>
      <w:r>
        <w:t>Anne?</w:t>
      </w:r>
      <w:r>
        <w:rPr>
          <w:spacing w:val="-5"/>
        </w:rPr>
        <w:t xml:space="preserve"> </w:t>
      </w:r>
      <w:r>
        <w:t>She</w:t>
      </w:r>
      <w:r>
        <w:rPr>
          <w:spacing w:val="-4"/>
        </w:rPr>
        <w:t xml:space="preserve"> </w:t>
      </w:r>
      <w:r>
        <w:t>needs</w:t>
      </w:r>
      <w:r>
        <w:rPr>
          <w:spacing w:val="-5"/>
        </w:rPr>
        <w:t xml:space="preserve"> </w:t>
      </w:r>
      <w:r>
        <w:t>a</w:t>
      </w:r>
      <w:r>
        <w:rPr>
          <w:spacing w:val="-4"/>
        </w:rPr>
        <w:t xml:space="preserve"> </w:t>
      </w:r>
      <w:r>
        <w:rPr>
          <w:spacing w:val="-2"/>
        </w:rPr>
        <w:t>friend.’</w:t>
      </w:r>
    </w:p>
    <w:p w14:paraId="200608A3" w14:textId="77777777" w:rsidR="001F3DBB" w:rsidRDefault="007F3F95">
      <w:pPr>
        <w:pStyle w:val="BodyText"/>
        <w:ind w:left="1997"/>
      </w:pPr>
      <w:r>
        <w:t>‘You</w:t>
      </w:r>
      <w:r>
        <w:rPr>
          <w:spacing w:val="-5"/>
        </w:rPr>
        <w:t xml:space="preserve"> </w:t>
      </w:r>
      <w:r>
        <w:t>can</w:t>
      </w:r>
      <w:r>
        <w:rPr>
          <w:spacing w:val="-3"/>
        </w:rPr>
        <w:t xml:space="preserve"> </w:t>
      </w:r>
      <w:r>
        <w:t>rest</w:t>
      </w:r>
      <w:r>
        <w:rPr>
          <w:spacing w:val="-3"/>
        </w:rPr>
        <w:t xml:space="preserve"> </w:t>
      </w:r>
      <w:r>
        <w:t>assured</w:t>
      </w:r>
      <w:r>
        <w:rPr>
          <w:spacing w:val="-3"/>
        </w:rPr>
        <w:t xml:space="preserve"> </w:t>
      </w:r>
      <w:r>
        <w:t>that</w:t>
      </w:r>
      <w:r>
        <w:rPr>
          <w:spacing w:val="-3"/>
        </w:rPr>
        <w:t xml:space="preserve"> </w:t>
      </w:r>
      <w:r>
        <w:t>I</w:t>
      </w:r>
      <w:r>
        <w:rPr>
          <w:spacing w:val="-2"/>
        </w:rPr>
        <w:t xml:space="preserve"> </w:t>
      </w:r>
      <w:r>
        <w:t>will</w:t>
      </w:r>
      <w:r>
        <w:rPr>
          <w:spacing w:val="-3"/>
        </w:rPr>
        <w:t xml:space="preserve"> </w:t>
      </w:r>
      <w:r>
        <w:t>do</w:t>
      </w:r>
      <w:r>
        <w:rPr>
          <w:spacing w:val="-3"/>
        </w:rPr>
        <w:t xml:space="preserve"> </w:t>
      </w:r>
      <w:r>
        <w:t>everything</w:t>
      </w:r>
      <w:r>
        <w:rPr>
          <w:spacing w:val="-3"/>
        </w:rPr>
        <w:t xml:space="preserve"> </w:t>
      </w:r>
      <w:r>
        <w:t>in</w:t>
      </w:r>
      <w:r>
        <w:rPr>
          <w:spacing w:val="-3"/>
        </w:rPr>
        <w:t xml:space="preserve"> </w:t>
      </w:r>
      <w:r>
        <w:t>my</w:t>
      </w:r>
      <w:r>
        <w:rPr>
          <w:spacing w:val="-2"/>
        </w:rPr>
        <w:t xml:space="preserve"> power.’</w:t>
      </w:r>
    </w:p>
    <w:p w14:paraId="200608A4" w14:textId="77777777" w:rsidR="001F3DBB" w:rsidRDefault="007F3F95">
      <w:pPr>
        <w:pStyle w:val="BodyText"/>
        <w:ind w:right="1317" w:firstLine="457"/>
        <w:jc w:val="both"/>
      </w:pPr>
      <w:r>
        <w:t>‘Thank</w:t>
      </w:r>
      <w:r>
        <w:rPr>
          <w:spacing w:val="-16"/>
        </w:rPr>
        <w:t xml:space="preserve"> </w:t>
      </w:r>
      <w:r>
        <w:t>you,</w:t>
      </w:r>
      <w:r>
        <w:rPr>
          <w:spacing w:val="-7"/>
        </w:rPr>
        <w:t xml:space="preserve"> </w:t>
      </w:r>
      <w:r>
        <w:t>sir.’</w:t>
      </w:r>
      <w:r>
        <w:rPr>
          <w:spacing w:val="-19"/>
        </w:rPr>
        <w:t xml:space="preserve"> </w:t>
      </w:r>
      <w:r>
        <w:t>He</w:t>
      </w:r>
      <w:r>
        <w:rPr>
          <w:spacing w:val="-7"/>
        </w:rPr>
        <w:t xml:space="preserve"> </w:t>
      </w:r>
      <w:r>
        <w:t>wrung</w:t>
      </w:r>
      <w:r>
        <w:rPr>
          <w:spacing w:val="-7"/>
        </w:rPr>
        <w:t xml:space="preserve"> </w:t>
      </w:r>
      <w:r>
        <w:t>my</w:t>
      </w:r>
      <w:r>
        <w:rPr>
          <w:spacing w:val="-7"/>
        </w:rPr>
        <w:t xml:space="preserve"> </w:t>
      </w:r>
      <w:r>
        <w:t>hand.</w:t>
      </w:r>
      <w:r>
        <w:rPr>
          <w:spacing w:val="-7"/>
        </w:rPr>
        <w:t xml:space="preserve"> </w:t>
      </w:r>
      <w:r>
        <w:t>‘You’re</w:t>
      </w:r>
      <w:r>
        <w:rPr>
          <w:spacing w:val="-7"/>
        </w:rPr>
        <w:t xml:space="preserve"> </w:t>
      </w:r>
      <w:r>
        <w:t>a</w:t>
      </w:r>
      <w:r>
        <w:rPr>
          <w:spacing w:val="-7"/>
        </w:rPr>
        <w:t xml:space="preserve"> </w:t>
      </w:r>
      <w:r>
        <w:t>good</w:t>
      </w:r>
      <w:r>
        <w:rPr>
          <w:spacing w:val="-7"/>
        </w:rPr>
        <w:t xml:space="preserve"> </w:t>
      </w:r>
      <w:r>
        <w:t>sort,</w:t>
      </w:r>
      <w:r>
        <w:rPr>
          <w:spacing w:val="-7"/>
        </w:rPr>
        <w:t xml:space="preserve"> </w:t>
      </w:r>
      <w:r>
        <w:t>Padre.</w:t>
      </w:r>
      <w:r>
        <w:rPr>
          <w:spacing w:val="-7"/>
        </w:rPr>
        <w:t xml:space="preserve"> </w:t>
      </w:r>
      <w:r>
        <w:t>I</w:t>
      </w:r>
      <w:r>
        <w:rPr>
          <w:spacing w:val="-7"/>
        </w:rPr>
        <w:t xml:space="preserve"> </w:t>
      </w:r>
      <w:r>
        <w:t>shall see her to say goodbye this evening, and I shall probably pack up and go</w:t>
      </w:r>
    </w:p>
    <w:p w14:paraId="200608A5" w14:textId="77777777" w:rsidR="001F3DBB" w:rsidRDefault="007F3F95">
      <w:pPr>
        <w:pStyle w:val="BodyText"/>
        <w:spacing w:before="0"/>
        <w:ind w:right="1187"/>
      </w:pPr>
      <w:r>
        <w:t>tomorrow.</w:t>
      </w:r>
      <w:r>
        <w:rPr>
          <w:spacing w:val="-7"/>
        </w:rPr>
        <w:t xml:space="preserve"> </w:t>
      </w:r>
      <w:r>
        <w:t>No</w:t>
      </w:r>
      <w:r>
        <w:rPr>
          <w:spacing w:val="-7"/>
        </w:rPr>
        <w:t xml:space="preserve"> </w:t>
      </w:r>
      <w:r>
        <w:t>good</w:t>
      </w:r>
      <w:r>
        <w:rPr>
          <w:spacing w:val="-7"/>
        </w:rPr>
        <w:t xml:space="preserve"> </w:t>
      </w:r>
      <w:r>
        <w:t>prolonging</w:t>
      </w:r>
      <w:r>
        <w:rPr>
          <w:spacing w:val="-7"/>
        </w:rPr>
        <w:t xml:space="preserve"> </w:t>
      </w:r>
      <w:r>
        <w:t>the</w:t>
      </w:r>
      <w:r>
        <w:rPr>
          <w:spacing w:val="-7"/>
        </w:rPr>
        <w:t xml:space="preserve"> </w:t>
      </w:r>
      <w:r>
        <w:t>agony.</w:t>
      </w:r>
      <w:r>
        <w:rPr>
          <w:spacing w:val="-13"/>
        </w:rPr>
        <w:t xml:space="preserve"> </w:t>
      </w:r>
      <w:r>
        <w:t>Thanks</w:t>
      </w:r>
      <w:r>
        <w:rPr>
          <w:spacing w:val="-7"/>
        </w:rPr>
        <w:t xml:space="preserve"> </w:t>
      </w:r>
      <w:r>
        <w:t>for</w:t>
      </w:r>
      <w:r>
        <w:rPr>
          <w:spacing w:val="-7"/>
        </w:rPr>
        <w:t xml:space="preserve"> </w:t>
      </w:r>
      <w:r>
        <w:t>letting</w:t>
      </w:r>
      <w:r>
        <w:rPr>
          <w:spacing w:val="-7"/>
        </w:rPr>
        <w:t xml:space="preserve"> </w:t>
      </w:r>
      <w:r>
        <w:t>me</w:t>
      </w:r>
      <w:r>
        <w:rPr>
          <w:spacing w:val="-7"/>
        </w:rPr>
        <w:t xml:space="preserve"> </w:t>
      </w:r>
      <w:r>
        <w:t>have</w:t>
      </w:r>
      <w:r>
        <w:rPr>
          <w:spacing w:val="-7"/>
        </w:rPr>
        <w:t xml:space="preserve"> </w:t>
      </w:r>
      <w:r>
        <w:t>the shed to paint in. I’m sorry not to have finished Mrs Clement’s portrait.’</w:t>
      </w:r>
    </w:p>
    <w:p w14:paraId="200608A6" w14:textId="77777777" w:rsidR="001F3DBB" w:rsidRDefault="007F3F95">
      <w:pPr>
        <w:pStyle w:val="BodyText"/>
        <w:ind w:left="1997"/>
      </w:pPr>
      <w:r>
        <w:t>‘Don’t</w:t>
      </w:r>
      <w:r>
        <w:rPr>
          <w:spacing w:val="-3"/>
        </w:rPr>
        <w:t xml:space="preserve"> </w:t>
      </w:r>
      <w:r>
        <w:t>worry</w:t>
      </w:r>
      <w:r>
        <w:rPr>
          <w:spacing w:val="-2"/>
        </w:rPr>
        <w:t xml:space="preserve"> </w:t>
      </w:r>
      <w:r>
        <w:t>about</w:t>
      </w:r>
      <w:r>
        <w:rPr>
          <w:spacing w:val="-3"/>
        </w:rPr>
        <w:t xml:space="preserve"> </w:t>
      </w:r>
      <w:r>
        <w:t>that,</w:t>
      </w:r>
      <w:r>
        <w:rPr>
          <w:spacing w:val="-2"/>
        </w:rPr>
        <w:t xml:space="preserve"> </w:t>
      </w:r>
      <w:r>
        <w:t>my</w:t>
      </w:r>
      <w:r>
        <w:rPr>
          <w:spacing w:val="-2"/>
        </w:rPr>
        <w:t xml:space="preserve"> </w:t>
      </w:r>
      <w:r>
        <w:t>dear</w:t>
      </w:r>
      <w:r>
        <w:rPr>
          <w:spacing w:val="-3"/>
        </w:rPr>
        <w:t xml:space="preserve"> </w:t>
      </w:r>
      <w:r>
        <w:t>boy.</w:t>
      </w:r>
      <w:r>
        <w:rPr>
          <w:spacing w:val="-2"/>
        </w:rPr>
        <w:t xml:space="preserve"> </w:t>
      </w:r>
      <w:r>
        <w:t>Goodbye,</w:t>
      </w:r>
      <w:r>
        <w:rPr>
          <w:spacing w:val="-2"/>
        </w:rPr>
        <w:t xml:space="preserve"> </w:t>
      </w:r>
      <w:r>
        <w:t>and</w:t>
      </w:r>
      <w:r>
        <w:rPr>
          <w:spacing w:val="-3"/>
        </w:rPr>
        <w:t xml:space="preserve"> </w:t>
      </w:r>
      <w:r>
        <w:t>God</w:t>
      </w:r>
      <w:r>
        <w:rPr>
          <w:spacing w:val="-2"/>
        </w:rPr>
        <w:t xml:space="preserve"> </w:t>
      </w:r>
      <w:r>
        <w:t>bless</w:t>
      </w:r>
      <w:r>
        <w:rPr>
          <w:spacing w:val="-2"/>
        </w:rPr>
        <w:t xml:space="preserve"> you.’</w:t>
      </w:r>
    </w:p>
    <w:p w14:paraId="200608A7" w14:textId="77777777" w:rsidR="001F3DBB" w:rsidRDefault="001F3DBB">
      <w:pPr>
        <w:pStyle w:val="BodyText"/>
        <w:sectPr w:rsidR="001F3DBB">
          <w:pgSz w:w="12240" w:h="15840"/>
          <w:pgMar w:top="1360" w:right="360" w:bottom="280" w:left="0" w:header="720" w:footer="720" w:gutter="0"/>
          <w:cols w:space="720"/>
        </w:sectPr>
      </w:pPr>
    </w:p>
    <w:p w14:paraId="200608A8" w14:textId="77777777" w:rsidR="001F3DBB" w:rsidRDefault="007F3F95">
      <w:pPr>
        <w:pStyle w:val="BodyText"/>
        <w:spacing w:before="70"/>
        <w:ind w:right="1187" w:firstLine="457"/>
      </w:pPr>
      <w:r>
        <w:lastRenderedPageBreak/>
        <w:t>When</w:t>
      </w:r>
      <w:r>
        <w:rPr>
          <w:spacing w:val="-3"/>
        </w:rPr>
        <w:t xml:space="preserve"> </w:t>
      </w:r>
      <w:r>
        <w:t>he</w:t>
      </w:r>
      <w:r>
        <w:rPr>
          <w:spacing w:val="-3"/>
        </w:rPr>
        <w:t xml:space="preserve"> </w:t>
      </w:r>
      <w:r>
        <w:t>had</w:t>
      </w:r>
      <w:r>
        <w:rPr>
          <w:spacing w:val="-3"/>
        </w:rPr>
        <w:t xml:space="preserve"> </w:t>
      </w:r>
      <w:r>
        <w:t>gone</w:t>
      </w:r>
      <w:r>
        <w:rPr>
          <w:spacing w:val="-3"/>
        </w:rPr>
        <w:t xml:space="preserve"> </w:t>
      </w:r>
      <w:r>
        <w:t>I</w:t>
      </w:r>
      <w:r>
        <w:rPr>
          <w:spacing w:val="-3"/>
        </w:rPr>
        <w:t xml:space="preserve"> </w:t>
      </w:r>
      <w:r>
        <w:t>tried</w:t>
      </w:r>
      <w:r>
        <w:rPr>
          <w:spacing w:val="-3"/>
        </w:rPr>
        <w:t xml:space="preserve"> </w:t>
      </w:r>
      <w:r>
        <w:t>to</w:t>
      </w:r>
      <w:r>
        <w:rPr>
          <w:spacing w:val="-3"/>
        </w:rPr>
        <w:t xml:space="preserve"> </w:t>
      </w:r>
      <w:r>
        <w:t>settle</w:t>
      </w:r>
      <w:r>
        <w:rPr>
          <w:spacing w:val="-3"/>
        </w:rPr>
        <w:t xml:space="preserve"> </w:t>
      </w:r>
      <w:r>
        <w:t>down</w:t>
      </w:r>
      <w:r>
        <w:rPr>
          <w:spacing w:val="-3"/>
        </w:rPr>
        <w:t xml:space="preserve"> </w:t>
      </w:r>
      <w:r>
        <w:t>to</w:t>
      </w:r>
      <w:r>
        <w:rPr>
          <w:spacing w:val="-3"/>
        </w:rPr>
        <w:t xml:space="preserve"> </w:t>
      </w:r>
      <w:r>
        <w:t>my</w:t>
      </w:r>
      <w:r>
        <w:rPr>
          <w:spacing w:val="-3"/>
        </w:rPr>
        <w:t xml:space="preserve"> </w:t>
      </w:r>
      <w:r>
        <w:t>sermon,</w:t>
      </w:r>
      <w:r>
        <w:rPr>
          <w:spacing w:val="-3"/>
        </w:rPr>
        <w:t xml:space="preserve"> </w:t>
      </w:r>
      <w:r>
        <w:t>but</w:t>
      </w:r>
      <w:r>
        <w:rPr>
          <w:spacing w:val="-3"/>
        </w:rPr>
        <w:t xml:space="preserve"> </w:t>
      </w:r>
      <w:r>
        <w:t>with</w:t>
      </w:r>
      <w:r>
        <w:rPr>
          <w:spacing w:val="-3"/>
        </w:rPr>
        <w:t xml:space="preserve"> </w:t>
      </w:r>
      <w:r>
        <w:t>very poor success. I kept thinking of Lawrence and</w:t>
      </w:r>
      <w:r>
        <w:rPr>
          <w:spacing w:val="-3"/>
        </w:rPr>
        <w:t xml:space="preserve"> </w:t>
      </w:r>
      <w:r>
        <w:t>Anne Protheroe.</w:t>
      </w:r>
    </w:p>
    <w:p w14:paraId="200608A9" w14:textId="77777777" w:rsidR="001F3DBB" w:rsidRDefault="007F3F95">
      <w:pPr>
        <w:pStyle w:val="BodyText"/>
        <w:ind w:left="1997"/>
      </w:pPr>
      <w:r>
        <w:t>I had rather an unpalatable cup of tea, cold and black, and at half-</w:t>
      </w:r>
      <w:r>
        <w:rPr>
          <w:spacing w:val="-4"/>
        </w:rPr>
        <w:t>past</w:t>
      </w:r>
    </w:p>
    <w:p w14:paraId="200608AA" w14:textId="77777777" w:rsidR="001F3DBB" w:rsidRDefault="007F3F95">
      <w:pPr>
        <w:pStyle w:val="BodyText"/>
        <w:spacing w:before="0"/>
        <w:ind w:right="1187"/>
      </w:pPr>
      <w:r>
        <w:t>five</w:t>
      </w:r>
      <w:r>
        <w:rPr>
          <w:spacing w:val="-4"/>
        </w:rPr>
        <w:t xml:space="preserve"> </w:t>
      </w:r>
      <w:r>
        <w:t>the</w:t>
      </w:r>
      <w:r>
        <w:rPr>
          <w:spacing w:val="-3"/>
        </w:rPr>
        <w:t xml:space="preserve"> </w:t>
      </w:r>
      <w:r>
        <w:t>telephone</w:t>
      </w:r>
      <w:r>
        <w:rPr>
          <w:spacing w:val="-3"/>
        </w:rPr>
        <w:t xml:space="preserve"> </w:t>
      </w:r>
      <w:r>
        <w:t>rang.</w:t>
      </w:r>
      <w:r>
        <w:rPr>
          <w:spacing w:val="-3"/>
        </w:rPr>
        <w:t xml:space="preserve"> </w:t>
      </w:r>
      <w:r>
        <w:t>I</w:t>
      </w:r>
      <w:r>
        <w:rPr>
          <w:spacing w:val="-3"/>
        </w:rPr>
        <w:t xml:space="preserve"> </w:t>
      </w:r>
      <w:r>
        <w:t>was</w:t>
      </w:r>
      <w:r>
        <w:rPr>
          <w:spacing w:val="-3"/>
        </w:rPr>
        <w:t xml:space="preserve"> </w:t>
      </w:r>
      <w:r>
        <w:t>informed</w:t>
      </w:r>
      <w:r>
        <w:rPr>
          <w:spacing w:val="-3"/>
        </w:rPr>
        <w:t xml:space="preserve"> </w:t>
      </w:r>
      <w:r>
        <w:t>that</w:t>
      </w:r>
      <w:r>
        <w:rPr>
          <w:spacing w:val="-3"/>
        </w:rPr>
        <w:t xml:space="preserve"> </w:t>
      </w:r>
      <w:r>
        <w:t>Mr</w:t>
      </w:r>
      <w:r>
        <w:rPr>
          <w:spacing w:val="-19"/>
        </w:rPr>
        <w:t xml:space="preserve"> </w:t>
      </w:r>
      <w:r>
        <w:t>Abbott</w:t>
      </w:r>
      <w:r>
        <w:rPr>
          <w:spacing w:val="-3"/>
        </w:rPr>
        <w:t xml:space="preserve"> </w:t>
      </w:r>
      <w:r>
        <w:t>of</w:t>
      </w:r>
      <w:r>
        <w:rPr>
          <w:spacing w:val="-3"/>
        </w:rPr>
        <w:t xml:space="preserve"> </w:t>
      </w:r>
      <w:r>
        <w:t>Lower</w:t>
      </w:r>
      <w:r>
        <w:rPr>
          <w:spacing w:val="-3"/>
        </w:rPr>
        <w:t xml:space="preserve"> </w:t>
      </w:r>
      <w:r>
        <w:t>Farm</w:t>
      </w:r>
      <w:r>
        <w:rPr>
          <w:spacing w:val="-3"/>
        </w:rPr>
        <w:t xml:space="preserve"> </w:t>
      </w:r>
      <w:r>
        <w:t>was dying and would I please come at once.</w:t>
      </w:r>
    </w:p>
    <w:p w14:paraId="200608AB" w14:textId="77777777" w:rsidR="001F3DBB" w:rsidRDefault="007F3F95">
      <w:pPr>
        <w:pStyle w:val="BodyText"/>
        <w:ind w:right="1187" w:firstLine="457"/>
      </w:pPr>
      <w:r>
        <w:t>I</w:t>
      </w:r>
      <w:r>
        <w:rPr>
          <w:spacing w:val="-5"/>
        </w:rPr>
        <w:t xml:space="preserve"> </w:t>
      </w:r>
      <w:r>
        <w:t>rang</w:t>
      </w:r>
      <w:r>
        <w:rPr>
          <w:spacing w:val="-5"/>
        </w:rPr>
        <w:t xml:space="preserve"> </w:t>
      </w:r>
      <w:r>
        <w:t>up</w:t>
      </w:r>
      <w:r>
        <w:rPr>
          <w:spacing w:val="-5"/>
        </w:rPr>
        <w:t xml:space="preserve"> </w:t>
      </w:r>
      <w:r>
        <w:t>Old</w:t>
      </w:r>
      <w:r>
        <w:rPr>
          <w:spacing w:val="-5"/>
        </w:rPr>
        <w:t xml:space="preserve"> </w:t>
      </w:r>
      <w:r>
        <w:t>Hall</w:t>
      </w:r>
      <w:r>
        <w:rPr>
          <w:spacing w:val="-5"/>
        </w:rPr>
        <w:t xml:space="preserve"> </w:t>
      </w:r>
      <w:r>
        <w:t>immediately,</w:t>
      </w:r>
      <w:r>
        <w:rPr>
          <w:spacing w:val="-5"/>
        </w:rPr>
        <w:t xml:space="preserve"> </w:t>
      </w:r>
      <w:r>
        <w:t>for</w:t>
      </w:r>
      <w:r>
        <w:rPr>
          <w:spacing w:val="-5"/>
        </w:rPr>
        <w:t xml:space="preserve"> </w:t>
      </w:r>
      <w:r>
        <w:t>Lower</w:t>
      </w:r>
      <w:r>
        <w:rPr>
          <w:spacing w:val="-5"/>
        </w:rPr>
        <w:t xml:space="preserve"> </w:t>
      </w:r>
      <w:r>
        <w:t>Farm</w:t>
      </w:r>
      <w:r>
        <w:rPr>
          <w:spacing w:val="-5"/>
        </w:rPr>
        <w:t xml:space="preserve"> </w:t>
      </w:r>
      <w:r>
        <w:t>was</w:t>
      </w:r>
      <w:r>
        <w:rPr>
          <w:spacing w:val="-5"/>
        </w:rPr>
        <w:t xml:space="preserve"> </w:t>
      </w:r>
      <w:r>
        <w:t>nearly</w:t>
      </w:r>
      <w:r>
        <w:rPr>
          <w:spacing w:val="-5"/>
        </w:rPr>
        <w:t xml:space="preserve"> </w:t>
      </w:r>
      <w:r>
        <w:t>two</w:t>
      </w:r>
      <w:r>
        <w:rPr>
          <w:spacing w:val="-5"/>
        </w:rPr>
        <w:t xml:space="preserve"> </w:t>
      </w:r>
      <w:r>
        <w:t>miles away and I could not possibly get back by six-fifteen. I have never succeeded in learning to ride a bicycle.</w:t>
      </w:r>
    </w:p>
    <w:p w14:paraId="200608AC" w14:textId="77777777" w:rsidR="001F3DBB" w:rsidRDefault="007F3F95">
      <w:pPr>
        <w:pStyle w:val="BodyText"/>
        <w:ind w:right="1187" w:firstLine="457"/>
      </w:pPr>
      <w:r>
        <w:t>I was told, however, that Colonel Protheroe had just started out in the car,</w:t>
      </w:r>
      <w:r>
        <w:rPr>
          <w:spacing w:val="-5"/>
        </w:rPr>
        <w:t xml:space="preserve"> </w:t>
      </w:r>
      <w:r>
        <w:t>so</w:t>
      </w:r>
      <w:r>
        <w:rPr>
          <w:spacing w:val="-5"/>
        </w:rPr>
        <w:t xml:space="preserve"> </w:t>
      </w:r>
      <w:r>
        <w:t>I</w:t>
      </w:r>
      <w:r>
        <w:rPr>
          <w:spacing w:val="-5"/>
        </w:rPr>
        <w:t xml:space="preserve"> </w:t>
      </w:r>
      <w:r>
        <w:t>departed,</w:t>
      </w:r>
      <w:r>
        <w:rPr>
          <w:spacing w:val="-5"/>
        </w:rPr>
        <w:t xml:space="preserve"> </w:t>
      </w:r>
      <w:r>
        <w:t>leaving</w:t>
      </w:r>
      <w:r>
        <w:rPr>
          <w:spacing w:val="-5"/>
        </w:rPr>
        <w:t xml:space="preserve"> </w:t>
      </w:r>
      <w:r>
        <w:t>word</w:t>
      </w:r>
      <w:r>
        <w:rPr>
          <w:spacing w:val="-5"/>
        </w:rPr>
        <w:t xml:space="preserve"> </w:t>
      </w:r>
      <w:r>
        <w:t>with</w:t>
      </w:r>
      <w:r>
        <w:rPr>
          <w:spacing w:val="-5"/>
        </w:rPr>
        <w:t xml:space="preserve"> </w:t>
      </w:r>
      <w:r>
        <w:t>Mary</w:t>
      </w:r>
      <w:r>
        <w:rPr>
          <w:spacing w:val="-5"/>
        </w:rPr>
        <w:t xml:space="preserve"> </w:t>
      </w:r>
      <w:r>
        <w:t>that</w:t>
      </w:r>
      <w:r>
        <w:rPr>
          <w:spacing w:val="-5"/>
        </w:rPr>
        <w:t xml:space="preserve"> </w:t>
      </w:r>
      <w:r>
        <w:t>I</w:t>
      </w:r>
      <w:r>
        <w:rPr>
          <w:spacing w:val="-5"/>
        </w:rPr>
        <w:t xml:space="preserve"> </w:t>
      </w:r>
      <w:r>
        <w:t>had</w:t>
      </w:r>
      <w:r>
        <w:rPr>
          <w:spacing w:val="-5"/>
        </w:rPr>
        <w:t xml:space="preserve"> </w:t>
      </w:r>
      <w:r>
        <w:t>been</w:t>
      </w:r>
      <w:r>
        <w:rPr>
          <w:spacing w:val="-5"/>
        </w:rPr>
        <w:t xml:space="preserve"> </w:t>
      </w:r>
      <w:r>
        <w:t>called</w:t>
      </w:r>
      <w:r>
        <w:rPr>
          <w:spacing w:val="-5"/>
        </w:rPr>
        <w:t xml:space="preserve"> </w:t>
      </w:r>
      <w:r>
        <w:t>away,</w:t>
      </w:r>
      <w:r>
        <w:rPr>
          <w:spacing w:val="-5"/>
        </w:rPr>
        <w:t xml:space="preserve"> </w:t>
      </w:r>
      <w:r>
        <w:t>but would try to be back by six-thirty or soon after.</w:t>
      </w:r>
    </w:p>
    <w:p w14:paraId="200608AD" w14:textId="77777777" w:rsidR="001F3DBB" w:rsidRDefault="007F3F95">
      <w:pPr>
        <w:spacing w:before="300"/>
        <w:ind w:left="359"/>
        <w:jc w:val="center"/>
        <w:rPr>
          <w:i/>
          <w:sz w:val="30"/>
        </w:rPr>
      </w:pPr>
      <w:hyperlink r:id="rId18">
        <w:r>
          <w:rPr>
            <w:i/>
            <w:color w:val="0000FF"/>
            <w:spacing w:val="-2"/>
            <w:sz w:val="30"/>
          </w:rPr>
          <w:t>OceanofPDF.com</w:t>
        </w:r>
      </w:hyperlink>
    </w:p>
    <w:p w14:paraId="200608AE" w14:textId="77777777" w:rsidR="001F3DBB" w:rsidRDefault="001F3DBB">
      <w:pPr>
        <w:jc w:val="center"/>
        <w:rPr>
          <w:i/>
          <w:sz w:val="30"/>
        </w:rPr>
        <w:sectPr w:rsidR="001F3DBB">
          <w:pgSz w:w="12240" w:h="15840"/>
          <w:pgMar w:top="1360" w:right="360" w:bottom="280" w:left="0" w:header="720" w:footer="720" w:gutter="0"/>
          <w:cols w:space="720"/>
        </w:sectPr>
      </w:pPr>
    </w:p>
    <w:p w14:paraId="200608AF" w14:textId="77777777" w:rsidR="001F3DBB" w:rsidRDefault="001F3DBB">
      <w:pPr>
        <w:pStyle w:val="BodyText"/>
        <w:spacing w:before="0"/>
        <w:ind w:left="0"/>
        <w:rPr>
          <w:i/>
          <w:sz w:val="33"/>
        </w:rPr>
      </w:pPr>
    </w:p>
    <w:p w14:paraId="200608B0" w14:textId="77777777" w:rsidR="001F3DBB" w:rsidRDefault="001F3DBB">
      <w:pPr>
        <w:pStyle w:val="BodyText"/>
        <w:spacing w:before="0"/>
        <w:ind w:left="0"/>
        <w:rPr>
          <w:i/>
          <w:sz w:val="33"/>
        </w:rPr>
      </w:pPr>
    </w:p>
    <w:p w14:paraId="200608B1" w14:textId="77777777" w:rsidR="001F3DBB" w:rsidRDefault="001F3DBB">
      <w:pPr>
        <w:pStyle w:val="BodyText"/>
        <w:spacing w:before="138"/>
        <w:ind w:left="0"/>
        <w:rPr>
          <w:i/>
          <w:sz w:val="33"/>
        </w:rPr>
      </w:pPr>
    </w:p>
    <w:p w14:paraId="200608B2" w14:textId="77777777" w:rsidR="001F3DBB" w:rsidRDefault="007F3F95">
      <w:pPr>
        <w:pStyle w:val="Heading4"/>
      </w:pPr>
      <w:r>
        <w:rPr>
          <w:color w:val="0000FF"/>
        </w:rPr>
        <w:t>Chapter</w:t>
      </w:r>
      <w:r>
        <w:rPr>
          <w:color w:val="0000FF"/>
          <w:spacing w:val="21"/>
        </w:rPr>
        <w:t xml:space="preserve"> </w:t>
      </w:r>
      <w:r>
        <w:rPr>
          <w:color w:val="0000FF"/>
          <w:spacing w:val="-10"/>
        </w:rPr>
        <w:t>5</w:t>
      </w:r>
    </w:p>
    <w:p w14:paraId="200608B3" w14:textId="77777777" w:rsidR="001F3DBB" w:rsidRDefault="001F3DBB">
      <w:pPr>
        <w:pStyle w:val="BodyText"/>
        <w:spacing w:before="0"/>
        <w:ind w:left="0"/>
        <w:rPr>
          <w:sz w:val="33"/>
        </w:rPr>
      </w:pPr>
    </w:p>
    <w:p w14:paraId="200608B4" w14:textId="77777777" w:rsidR="001F3DBB" w:rsidRDefault="001F3DBB">
      <w:pPr>
        <w:pStyle w:val="BodyText"/>
        <w:spacing w:before="0"/>
        <w:ind w:left="0"/>
        <w:rPr>
          <w:sz w:val="33"/>
        </w:rPr>
      </w:pPr>
    </w:p>
    <w:p w14:paraId="200608B5" w14:textId="77777777" w:rsidR="001F3DBB" w:rsidRDefault="001F3DBB">
      <w:pPr>
        <w:pStyle w:val="BodyText"/>
        <w:spacing w:before="0"/>
        <w:ind w:left="0"/>
        <w:rPr>
          <w:sz w:val="33"/>
        </w:rPr>
      </w:pPr>
    </w:p>
    <w:p w14:paraId="200608B6" w14:textId="77777777" w:rsidR="001F3DBB" w:rsidRDefault="001F3DBB">
      <w:pPr>
        <w:pStyle w:val="BodyText"/>
        <w:spacing w:before="321"/>
        <w:ind w:left="0"/>
        <w:rPr>
          <w:sz w:val="33"/>
        </w:rPr>
      </w:pPr>
    </w:p>
    <w:p w14:paraId="200608B7" w14:textId="77777777" w:rsidR="001F3DBB" w:rsidRDefault="007F3F95">
      <w:pPr>
        <w:pStyle w:val="BodyText"/>
        <w:spacing w:before="0"/>
        <w:ind w:right="1187"/>
      </w:pPr>
      <w:r>
        <w:t>It</w:t>
      </w:r>
      <w:r>
        <w:rPr>
          <w:spacing w:val="-5"/>
        </w:rPr>
        <w:t xml:space="preserve"> </w:t>
      </w:r>
      <w:r>
        <w:t>was</w:t>
      </w:r>
      <w:r>
        <w:rPr>
          <w:spacing w:val="-5"/>
        </w:rPr>
        <w:t xml:space="preserve"> </w:t>
      </w:r>
      <w:r>
        <w:t>nearer</w:t>
      </w:r>
      <w:r>
        <w:rPr>
          <w:spacing w:val="-5"/>
        </w:rPr>
        <w:t xml:space="preserve"> </w:t>
      </w:r>
      <w:r>
        <w:t>seven</w:t>
      </w:r>
      <w:r>
        <w:rPr>
          <w:spacing w:val="-5"/>
        </w:rPr>
        <w:t xml:space="preserve"> </w:t>
      </w:r>
      <w:r>
        <w:t>than</w:t>
      </w:r>
      <w:r>
        <w:rPr>
          <w:spacing w:val="-5"/>
        </w:rPr>
        <w:t xml:space="preserve"> </w:t>
      </w:r>
      <w:r>
        <w:t>half-past</w:t>
      </w:r>
      <w:r>
        <w:rPr>
          <w:spacing w:val="-5"/>
        </w:rPr>
        <w:t xml:space="preserve"> </w:t>
      </w:r>
      <w:r>
        <w:t>six</w:t>
      </w:r>
      <w:r>
        <w:rPr>
          <w:spacing w:val="-5"/>
        </w:rPr>
        <w:t xml:space="preserve"> </w:t>
      </w:r>
      <w:r>
        <w:t>when</w:t>
      </w:r>
      <w:r>
        <w:rPr>
          <w:spacing w:val="-5"/>
        </w:rPr>
        <w:t xml:space="preserve"> </w:t>
      </w:r>
      <w:r>
        <w:t>I</w:t>
      </w:r>
      <w:r>
        <w:rPr>
          <w:spacing w:val="-5"/>
        </w:rPr>
        <w:t xml:space="preserve"> </w:t>
      </w:r>
      <w:r>
        <w:t>approached</w:t>
      </w:r>
      <w:r>
        <w:rPr>
          <w:spacing w:val="-5"/>
        </w:rPr>
        <w:t xml:space="preserve"> </w:t>
      </w:r>
      <w:r>
        <w:t>the</w:t>
      </w:r>
      <w:r>
        <w:rPr>
          <w:spacing w:val="-11"/>
        </w:rPr>
        <w:t xml:space="preserve"> </w:t>
      </w:r>
      <w:r>
        <w:t>Vicarage</w:t>
      </w:r>
      <w:r>
        <w:rPr>
          <w:spacing w:val="-5"/>
        </w:rPr>
        <w:t xml:space="preserve"> </w:t>
      </w:r>
      <w:r>
        <w:t>gate on my return. Before I reached it, it swung open and Lawrence Redding</w:t>
      </w:r>
    </w:p>
    <w:p w14:paraId="200608B8" w14:textId="77777777" w:rsidR="001F3DBB" w:rsidRDefault="007F3F95">
      <w:pPr>
        <w:pStyle w:val="BodyText"/>
        <w:spacing w:before="0"/>
        <w:ind w:right="1187"/>
      </w:pPr>
      <w:r>
        <w:t>came</w:t>
      </w:r>
      <w:r>
        <w:rPr>
          <w:spacing w:val="-3"/>
        </w:rPr>
        <w:t xml:space="preserve"> </w:t>
      </w:r>
      <w:r>
        <w:t>out.</w:t>
      </w:r>
      <w:r>
        <w:rPr>
          <w:spacing w:val="-3"/>
        </w:rPr>
        <w:t xml:space="preserve"> </w:t>
      </w:r>
      <w:r>
        <w:t>He</w:t>
      </w:r>
      <w:r>
        <w:rPr>
          <w:spacing w:val="-3"/>
        </w:rPr>
        <w:t xml:space="preserve"> </w:t>
      </w:r>
      <w:r>
        <w:t>stopped</w:t>
      </w:r>
      <w:r>
        <w:rPr>
          <w:spacing w:val="-3"/>
        </w:rPr>
        <w:t xml:space="preserve"> </w:t>
      </w:r>
      <w:r>
        <w:t>dead</w:t>
      </w:r>
      <w:r>
        <w:rPr>
          <w:spacing w:val="-3"/>
        </w:rPr>
        <w:t xml:space="preserve"> </w:t>
      </w:r>
      <w:r>
        <w:t>on</w:t>
      </w:r>
      <w:r>
        <w:rPr>
          <w:spacing w:val="-3"/>
        </w:rPr>
        <w:t xml:space="preserve"> </w:t>
      </w:r>
      <w:r>
        <w:t>seeing</w:t>
      </w:r>
      <w:r>
        <w:rPr>
          <w:spacing w:val="-3"/>
        </w:rPr>
        <w:t xml:space="preserve"> </w:t>
      </w:r>
      <w:r>
        <w:t>me,</w:t>
      </w:r>
      <w:r>
        <w:rPr>
          <w:spacing w:val="-3"/>
        </w:rPr>
        <w:t xml:space="preserve"> </w:t>
      </w:r>
      <w:r>
        <w:t>and</w:t>
      </w:r>
      <w:r>
        <w:rPr>
          <w:spacing w:val="-3"/>
        </w:rPr>
        <w:t xml:space="preserve"> </w:t>
      </w:r>
      <w:r>
        <w:t>I</w:t>
      </w:r>
      <w:r>
        <w:rPr>
          <w:spacing w:val="-3"/>
        </w:rPr>
        <w:t xml:space="preserve"> </w:t>
      </w:r>
      <w:r>
        <w:t>was</w:t>
      </w:r>
      <w:r>
        <w:rPr>
          <w:spacing w:val="-3"/>
        </w:rPr>
        <w:t xml:space="preserve"> </w:t>
      </w:r>
      <w:r>
        <w:t>immediately</w:t>
      </w:r>
      <w:r>
        <w:rPr>
          <w:spacing w:val="-3"/>
        </w:rPr>
        <w:t xml:space="preserve"> </w:t>
      </w:r>
      <w:r>
        <w:t>struck</w:t>
      </w:r>
      <w:r>
        <w:rPr>
          <w:spacing w:val="-3"/>
        </w:rPr>
        <w:t xml:space="preserve"> </w:t>
      </w:r>
      <w:r>
        <w:t>by his appearance. He looked like a man who was on the point of going mad. His eyes stared in a peculiar manner, he was deathly white, and he was shaking and twitching all over.</w:t>
      </w:r>
    </w:p>
    <w:p w14:paraId="200608B9" w14:textId="77777777" w:rsidR="001F3DBB" w:rsidRDefault="007F3F95">
      <w:pPr>
        <w:pStyle w:val="BodyText"/>
        <w:ind w:right="1187" w:firstLine="457"/>
      </w:pPr>
      <w:r>
        <w:t>I</w:t>
      </w:r>
      <w:r>
        <w:rPr>
          <w:spacing w:val="-4"/>
        </w:rPr>
        <w:t xml:space="preserve"> </w:t>
      </w:r>
      <w:r>
        <w:t>wondered</w:t>
      </w:r>
      <w:r>
        <w:rPr>
          <w:spacing w:val="-4"/>
        </w:rPr>
        <w:t xml:space="preserve"> </w:t>
      </w:r>
      <w:r>
        <w:t>for</w:t>
      </w:r>
      <w:r>
        <w:rPr>
          <w:spacing w:val="-4"/>
        </w:rPr>
        <w:t xml:space="preserve"> </w:t>
      </w:r>
      <w:r>
        <w:t>a</w:t>
      </w:r>
      <w:r>
        <w:rPr>
          <w:spacing w:val="-4"/>
        </w:rPr>
        <w:t xml:space="preserve"> </w:t>
      </w:r>
      <w:r>
        <w:t>moment</w:t>
      </w:r>
      <w:r>
        <w:rPr>
          <w:spacing w:val="-4"/>
        </w:rPr>
        <w:t xml:space="preserve"> </w:t>
      </w:r>
      <w:r>
        <w:t>whether</w:t>
      </w:r>
      <w:r>
        <w:rPr>
          <w:spacing w:val="-4"/>
        </w:rPr>
        <w:t xml:space="preserve"> </w:t>
      </w:r>
      <w:r>
        <w:t>he</w:t>
      </w:r>
      <w:r>
        <w:rPr>
          <w:spacing w:val="-4"/>
        </w:rPr>
        <w:t xml:space="preserve"> </w:t>
      </w:r>
      <w:r>
        <w:t>could</w:t>
      </w:r>
      <w:r>
        <w:rPr>
          <w:spacing w:val="-4"/>
        </w:rPr>
        <w:t xml:space="preserve"> </w:t>
      </w:r>
      <w:r>
        <w:t>have</w:t>
      </w:r>
      <w:r>
        <w:rPr>
          <w:spacing w:val="-4"/>
        </w:rPr>
        <w:t xml:space="preserve"> </w:t>
      </w:r>
      <w:r>
        <w:t>been</w:t>
      </w:r>
      <w:r>
        <w:rPr>
          <w:spacing w:val="-4"/>
        </w:rPr>
        <w:t xml:space="preserve"> </w:t>
      </w:r>
      <w:r>
        <w:t>drinking,</w:t>
      </w:r>
      <w:r>
        <w:rPr>
          <w:spacing w:val="-4"/>
        </w:rPr>
        <w:t xml:space="preserve"> </w:t>
      </w:r>
      <w:r>
        <w:t>but repudiated the idea immediately.</w:t>
      </w:r>
    </w:p>
    <w:p w14:paraId="200608BA" w14:textId="77777777" w:rsidR="001F3DBB" w:rsidRDefault="007F3F95">
      <w:pPr>
        <w:pStyle w:val="BodyText"/>
        <w:ind w:right="1281" w:firstLine="457"/>
      </w:pPr>
      <w:r>
        <w:t>‘Hallo,’</w:t>
      </w:r>
      <w:r>
        <w:rPr>
          <w:spacing w:val="-23"/>
        </w:rPr>
        <w:t xml:space="preserve"> </w:t>
      </w:r>
      <w:r>
        <w:t>I</w:t>
      </w:r>
      <w:r>
        <w:rPr>
          <w:spacing w:val="-5"/>
        </w:rPr>
        <w:t xml:space="preserve"> </w:t>
      </w:r>
      <w:r>
        <w:t>said,</w:t>
      </w:r>
      <w:r>
        <w:rPr>
          <w:spacing w:val="-3"/>
        </w:rPr>
        <w:t xml:space="preserve"> </w:t>
      </w:r>
      <w:r>
        <w:t>‘have</w:t>
      </w:r>
      <w:r>
        <w:rPr>
          <w:spacing w:val="-3"/>
        </w:rPr>
        <w:t xml:space="preserve"> </w:t>
      </w:r>
      <w:r>
        <w:t>you</w:t>
      </w:r>
      <w:r>
        <w:rPr>
          <w:spacing w:val="-3"/>
        </w:rPr>
        <w:t xml:space="preserve"> </w:t>
      </w:r>
      <w:r>
        <w:t>been</w:t>
      </w:r>
      <w:r>
        <w:rPr>
          <w:spacing w:val="-3"/>
        </w:rPr>
        <w:t xml:space="preserve"> </w:t>
      </w:r>
      <w:r>
        <w:t>to</w:t>
      </w:r>
      <w:r>
        <w:rPr>
          <w:spacing w:val="-3"/>
        </w:rPr>
        <w:t xml:space="preserve"> </w:t>
      </w:r>
      <w:r>
        <w:t>see</w:t>
      </w:r>
      <w:r>
        <w:rPr>
          <w:spacing w:val="-3"/>
        </w:rPr>
        <w:t xml:space="preserve"> </w:t>
      </w:r>
      <w:r>
        <w:t>me</w:t>
      </w:r>
      <w:r>
        <w:rPr>
          <w:spacing w:val="-3"/>
        </w:rPr>
        <w:t xml:space="preserve"> </w:t>
      </w:r>
      <w:r>
        <w:t>again?</w:t>
      </w:r>
      <w:r>
        <w:rPr>
          <w:spacing w:val="-3"/>
        </w:rPr>
        <w:t xml:space="preserve"> </w:t>
      </w:r>
      <w:r>
        <w:t>Sorry</w:t>
      </w:r>
      <w:r>
        <w:rPr>
          <w:spacing w:val="-3"/>
        </w:rPr>
        <w:t xml:space="preserve"> </w:t>
      </w:r>
      <w:r>
        <w:t>I</w:t>
      </w:r>
      <w:r>
        <w:rPr>
          <w:spacing w:val="-3"/>
        </w:rPr>
        <w:t xml:space="preserve"> </w:t>
      </w:r>
      <w:r>
        <w:t>was</w:t>
      </w:r>
      <w:r>
        <w:rPr>
          <w:spacing w:val="-3"/>
        </w:rPr>
        <w:t xml:space="preserve"> </w:t>
      </w:r>
      <w:r>
        <w:t>out.</w:t>
      </w:r>
      <w:r>
        <w:rPr>
          <w:spacing w:val="-3"/>
        </w:rPr>
        <w:t xml:space="preserve"> </w:t>
      </w:r>
      <w:r>
        <w:t>Come back now. I’ve got to see Protheroe about some accounts – but I dare say we shan’t be long.’</w:t>
      </w:r>
    </w:p>
    <w:p w14:paraId="200608BB" w14:textId="77777777" w:rsidR="001F3DBB" w:rsidRDefault="007F3F95">
      <w:pPr>
        <w:pStyle w:val="BodyText"/>
        <w:ind w:right="1187" w:firstLine="457"/>
      </w:pPr>
      <w:r>
        <w:t>‘Protheroe,’</w:t>
      </w:r>
      <w:r>
        <w:rPr>
          <w:spacing w:val="-23"/>
        </w:rPr>
        <w:t xml:space="preserve"> </w:t>
      </w:r>
      <w:r>
        <w:t>he</w:t>
      </w:r>
      <w:r>
        <w:rPr>
          <w:spacing w:val="-11"/>
        </w:rPr>
        <w:t xml:space="preserve"> </w:t>
      </w:r>
      <w:r>
        <w:t>said.</w:t>
      </w:r>
      <w:r>
        <w:rPr>
          <w:spacing w:val="-7"/>
        </w:rPr>
        <w:t xml:space="preserve"> </w:t>
      </w:r>
      <w:r>
        <w:t>He</w:t>
      </w:r>
      <w:r>
        <w:rPr>
          <w:spacing w:val="-7"/>
        </w:rPr>
        <w:t xml:space="preserve"> </w:t>
      </w:r>
      <w:r>
        <w:t>began</w:t>
      </w:r>
      <w:r>
        <w:rPr>
          <w:spacing w:val="-7"/>
        </w:rPr>
        <w:t xml:space="preserve"> </w:t>
      </w:r>
      <w:r>
        <w:t>to</w:t>
      </w:r>
      <w:r>
        <w:rPr>
          <w:spacing w:val="-7"/>
        </w:rPr>
        <w:t xml:space="preserve"> </w:t>
      </w:r>
      <w:r>
        <w:t>laugh.</w:t>
      </w:r>
      <w:r>
        <w:rPr>
          <w:spacing w:val="-7"/>
        </w:rPr>
        <w:t xml:space="preserve"> </w:t>
      </w:r>
      <w:r>
        <w:t>‘Protheroe?</w:t>
      </w:r>
      <w:r>
        <w:rPr>
          <w:spacing w:val="-18"/>
        </w:rPr>
        <w:t xml:space="preserve"> </w:t>
      </w:r>
      <w:r>
        <w:t>You’re</w:t>
      </w:r>
      <w:r>
        <w:rPr>
          <w:spacing w:val="-7"/>
        </w:rPr>
        <w:t xml:space="preserve"> </w:t>
      </w:r>
      <w:r>
        <w:t>going</w:t>
      </w:r>
      <w:r>
        <w:rPr>
          <w:spacing w:val="-7"/>
        </w:rPr>
        <w:t xml:space="preserve"> </w:t>
      </w:r>
      <w:r>
        <w:t>to</w:t>
      </w:r>
      <w:r>
        <w:rPr>
          <w:spacing w:val="-7"/>
        </w:rPr>
        <w:t xml:space="preserve"> </w:t>
      </w:r>
      <w:r>
        <w:t>see Protheroe? Oh, you’ll see Protheroe all right! Oh, my God – yes!’</w:t>
      </w:r>
    </w:p>
    <w:p w14:paraId="200608BC" w14:textId="77777777" w:rsidR="001F3DBB" w:rsidRDefault="007F3F95">
      <w:pPr>
        <w:pStyle w:val="BodyText"/>
        <w:ind w:right="1187" w:firstLine="457"/>
      </w:pPr>
      <w:r>
        <w:t>I</w:t>
      </w:r>
      <w:r>
        <w:rPr>
          <w:spacing w:val="-4"/>
        </w:rPr>
        <w:t xml:space="preserve"> </w:t>
      </w:r>
      <w:r>
        <w:t>stared.</w:t>
      </w:r>
      <w:r>
        <w:rPr>
          <w:spacing w:val="-4"/>
        </w:rPr>
        <w:t xml:space="preserve"> </w:t>
      </w:r>
      <w:r>
        <w:t>Instinctively</w:t>
      </w:r>
      <w:r>
        <w:rPr>
          <w:spacing w:val="-4"/>
        </w:rPr>
        <w:t xml:space="preserve"> </w:t>
      </w:r>
      <w:r>
        <w:t>I</w:t>
      </w:r>
      <w:r>
        <w:rPr>
          <w:spacing w:val="-4"/>
        </w:rPr>
        <w:t xml:space="preserve"> </w:t>
      </w:r>
      <w:r>
        <w:t>stretched</w:t>
      </w:r>
      <w:r>
        <w:rPr>
          <w:spacing w:val="-4"/>
        </w:rPr>
        <w:t xml:space="preserve"> </w:t>
      </w:r>
      <w:r>
        <w:t>out</w:t>
      </w:r>
      <w:r>
        <w:rPr>
          <w:spacing w:val="-4"/>
        </w:rPr>
        <w:t xml:space="preserve"> </w:t>
      </w:r>
      <w:r>
        <w:t>a</w:t>
      </w:r>
      <w:r>
        <w:rPr>
          <w:spacing w:val="-4"/>
        </w:rPr>
        <w:t xml:space="preserve"> </w:t>
      </w:r>
      <w:r>
        <w:t>hand</w:t>
      </w:r>
      <w:r>
        <w:rPr>
          <w:spacing w:val="-4"/>
        </w:rPr>
        <w:t xml:space="preserve"> </w:t>
      </w:r>
      <w:r>
        <w:t>towards</w:t>
      </w:r>
      <w:r>
        <w:rPr>
          <w:spacing w:val="-4"/>
        </w:rPr>
        <w:t xml:space="preserve"> </w:t>
      </w:r>
      <w:r>
        <w:t>him.</w:t>
      </w:r>
      <w:r>
        <w:rPr>
          <w:spacing w:val="-4"/>
        </w:rPr>
        <w:t xml:space="preserve"> </w:t>
      </w:r>
      <w:r>
        <w:t>He</w:t>
      </w:r>
      <w:r>
        <w:rPr>
          <w:spacing w:val="-4"/>
        </w:rPr>
        <w:t xml:space="preserve"> </w:t>
      </w:r>
      <w:r>
        <w:t>drew sharply aside.</w:t>
      </w:r>
    </w:p>
    <w:p w14:paraId="200608BD" w14:textId="77777777" w:rsidR="001F3DBB" w:rsidRDefault="007F3F95">
      <w:pPr>
        <w:pStyle w:val="BodyText"/>
        <w:ind w:right="1187" w:firstLine="457"/>
      </w:pPr>
      <w:r>
        <w:t>‘No,’</w:t>
      </w:r>
      <w:r>
        <w:rPr>
          <w:spacing w:val="-23"/>
        </w:rPr>
        <w:t xml:space="preserve"> </w:t>
      </w:r>
      <w:r>
        <w:t>he</w:t>
      </w:r>
      <w:r>
        <w:rPr>
          <w:spacing w:val="-5"/>
        </w:rPr>
        <w:t xml:space="preserve"> </w:t>
      </w:r>
      <w:r>
        <w:t>almost</w:t>
      </w:r>
      <w:r>
        <w:rPr>
          <w:spacing w:val="-3"/>
        </w:rPr>
        <w:t xml:space="preserve"> </w:t>
      </w:r>
      <w:r>
        <w:t>cried</w:t>
      </w:r>
      <w:r>
        <w:rPr>
          <w:spacing w:val="-3"/>
        </w:rPr>
        <w:t xml:space="preserve"> </w:t>
      </w:r>
      <w:r>
        <w:t>out.</w:t>
      </w:r>
      <w:r>
        <w:rPr>
          <w:spacing w:val="-3"/>
        </w:rPr>
        <w:t xml:space="preserve"> </w:t>
      </w:r>
      <w:r>
        <w:t>‘I’ve</w:t>
      </w:r>
      <w:r>
        <w:rPr>
          <w:spacing w:val="-3"/>
        </w:rPr>
        <w:t xml:space="preserve"> </w:t>
      </w:r>
      <w:r>
        <w:t>got</w:t>
      </w:r>
      <w:r>
        <w:rPr>
          <w:spacing w:val="-3"/>
        </w:rPr>
        <w:t xml:space="preserve"> </w:t>
      </w:r>
      <w:r>
        <w:t>to</w:t>
      </w:r>
      <w:r>
        <w:rPr>
          <w:spacing w:val="-3"/>
        </w:rPr>
        <w:t xml:space="preserve"> </w:t>
      </w:r>
      <w:r>
        <w:t>get</w:t>
      </w:r>
      <w:r>
        <w:rPr>
          <w:spacing w:val="-3"/>
        </w:rPr>
        <w:t xml:space="preserve"> </w:t>
      </w:r>
      <w:r>
        <w:t>away</w:t>
      </w:r>
      <w:r>
        <w:rPr>
          <w:spacing w:val="-3"/>
        </w:rPr>
        <w:t xml:space="preserve"> </w:t>
      </w:r>
      <w:r>
        <w:t>–</w:t>
      </w:r>
      <w:r>
        <w:rPr>
          <w:spacing w:val="-3"/>
        </w:rPr>
        <w:t xml:space="preserve"> </w:t>
      </w:r>
      <w:r>
        <w:t>to</w:t>
      </w:r>
      <w:r>
        <w:rPr>
          <w:spacing w:val="-3"/>
        </w:rPr>
        <w:t xml:space="preserve"> </w:t>
      </w:r>
      <w:r>
        <w:t>think.</w:t>
      </w:r>
      <w:r>
        <w:rPr>
          <w:spacing w:val="-3"/>
        </w:rPr>
        <w:t xml:space="preserve"> </w:t>
      </w:r>
      <w:r>
        <w:t>I’ve</w:t>
      </w:r>
      <w:r>
        <w:rPr>
          <w:spacing w:val="-3"/>
        </w:rPr>
        <w:t xml:space="preserve"> </w:t>
      </w:r>
      <w:r>
        <w:t>got</w:t>
      </w:r>
      <w:r>
        <w:rPr>
          <w:spacing w:val="-3"/>
        </w:rPr>
        <w:t xml:space="preserve"> </w:t>
      </w:r>
      <w:r>
        <w:t>to think. I must think.’</w:t>
      </w:r>
    </w:p>
    <w:p w14:paraId="200608BE" w14:textId="77777777" w:rsidR="001F3DBB" w:rsidRDefault="007F3F95">
      <w:pPr>
        <w:pStyle w:val="BodyText"/>
        <w:ind w:right="1499" w:firstLine="457"/>
      </w:pPr>
      <w:r>
        <w:t>He</w:t>
      </w:r>
      <w:r>
        <w:rPr>
          <w:spacing w:val="-3"/>
        </w:rPr>
        <w:t xml:space="preserve"> </w:t>
      </w:r>
      <w:r>
        <w:t>broke</w:t>
      </w:r>
      <w:r>
        <w:rPr>
          <w:spacing w:val="-3"/>
        </w:rPr>
        <w:t xml:space="preserve"> </w:t>
      </w:r>
      <w:r>
        <w:t>into</w:t>
      </w:r>
      <w:r>
        <w:rPr>
          <w:spacing w:val="-3"/>
        </w:rPr>
        <w:t xml:space="preserve"> </w:t>
      </w:r>
      <w:r>
        <w:t>a</w:t>
      </w:r>
      <w:r>
        <w:rPr>
          <w:spacing w:val="-3"/>
        </w:rPr>
        <w:t xml:space="preserve"> </w:t>
      </w:r>
      <w:r>
        <w:t>run</w:t>
      </w:r>
      <w:r>
        <w:rPr>
          <w:spacing w:val="-3"/>
        </w:rPr>
        <w:t xml:space="preserve"> </w:t>
      </w:r>
      <w:r>
        <w:t>and</w:t>
      </w:r>
      <w:r>
        <w:rPr>
          <w:spacing w:val="-3"/>
        </w:rPr>
        <w:t xml:space="preserve"> </w:t>
      </w:r>
      <w:r>
        <w:t>vanished</w:t>
      </w:r>
      <w:r>
        <w:rPr>
          <w:spacing w:val="-3"/>
        </w:rPr>
        <w:t xml:space="preserve"> </w:t>
      </w:r>
      <w:r>
        <w:t>rapidly</w:t>
      </w:r>
      <w:r>
        <w:rPr>
          <w:spacing w:val="-3"/>
        </w:rPr>
        <w:t xml:space="preserve"> </w:t>
      </w:r>
      <w:r>
        <w:t>down</w:t>
      </w:r>
      <w:r>
        <w:rPr>
          <w:spacing w:val="-3"/>
        </w:rPr>
        <w:t xml:space="preserve"> </w:t>
      </w:r>
      <w:r>
        <w:t>the</w:t>
      </w:r>
      <w:r>
        <w:rPr>
          <w:spacing w:val="-3"/>
        </w:rPr>
        <w:t xml:space="preserve"> </w:t>
      </w:r>
      <w:r>
        <w:t>road</w:t>
      </w:r>
      <w:r>
        <w:rPr>
          <w:spacing w:val="-3"/>
        </w:rPr>
        <w:t xml:space="preserve"> </w:t>
      </w:r>
      <w:r>
        <w:t>towards</w:t>
      </w:r>
      <w:r>
        <w:rPr>
          <w:spacing w:val="-3"/>
        </w:rPr>
        <w:t xml:space="preserve"> </w:t>
      </w:r>
      <w:r>
        <w:t xml:space="preserve">the village, leaving me staring after him, my first idea of drunkenness </w:t>
      </w:r>
      <w:r>
        <w:rPr>
          <w:spacing w:val="-2"/>
        </w:rPr>
        <w:t>recurring.</w:t>
      </w:r>
    </w:p>
    <w:p w14:paraId="200608BF" w14:textId="77777777" w:rsidR="001F3DBB" w:rsidRDefault="001F3DBB">
      <w:pPr>
        <w:pStyle w:val="BodyText"/>
        <w:sectPr w:rsidR="001F3DBB">
          <w:pgSz w:w="12240" w:h="15840"/>
          <w:pgMar w:top="1820" w:right="360" w:bottom="280" w:left="0" w:header="720" w:footer="720" w:gutter="0"/>
          <w:cols w:space="720"/>
        </w:sectPr>
      </w:pPr>
    </w:p>
    <w:p w14:paraId="200608C0" w14:textId="77777777" w:rsidR="001F3DBB" w:rsidRDefault="007F3F95">
      <w:pPr>
        <w:pStyle w:val="BodyText"/>
        <w:spacing w:before="70"/>
        <w:ind w:right="1187" w:firstLine="457"/>
      </w:pPr>
      <w:r>
        <w:lastRenderedPageBreak/>
        <w:t>Finally</w:t>
      </w:r>
      <w:r>
        <w:rPr>
          <w:spacing w:val="-4"/>
        </w:rPr>
        <w:t xml:space="preserve"> </w:t>
      </w:r>
      <w:r>
        <w:t>I</w:t>
      </w:r>
      <w:r>
        <w:rPr>
          <w:spacing w:val="-4"/>
        </w:rPr>
        <w:t xml:space="preserve"> </w:t>
      </w:r>
      <w:r>
        <w:t>shook</w:t>
      </w:r>
      <w:r>
        <w:rPr>
          <w:spacing w:val="-4"/>
        </w:rPr>
        <w:t xml:space="preserve"> </w:t>
      </w:r>
      <w:r>
        <w:t>my</w:t>
      </w:r>
      <w:r>
        <w:rPr>
          <w:spacing w:val="-4"/>
        </w:rPr>
        <w:t xml:space="preserve"> </w:t>
      </w:r>
      <w:r>
        <w:t>head,</w:t>
      </w:r>
      <w:r>
        <w:rPr>
          <w:spacing w:val="-4"/>
        </w:rPr>
        <w:t xml:space="preserve"> </w:t>
      </w:r>
      <w:r>
        <w:t>and</w:t>
      </w:r>
      <w:r>
        <w:rPr>
          <w:spacing w:val="-4"/>
        </w:rPr>
        <w:t xml:space="preserve"> </w:t>
      </w:r>
      <w:r>
        <w:t>went</w:t>
      </w:r>
      <w:r>
        <w:rPr>
          <w:spacing w:val="-4"/>
        </w:rPr>
        <w:t xml:space="preserve"> </w:t>
      </w:r>
      <w:r>
        <w:t>on</w:t>
      </w:r>
      <w:r>
        <w:rPr>
          <w:spacing w:val="-4"/>
        </w:rPr>
        <w:t xml:space="preserve"> </w:t>
      </w:r>
      <w:r>
        <w:t>to</w:t>
      </w:r>
      <w:r>
        <w:rPr>
          <w:spacing w:val="-4"/>
        </w:rPr>
        <w:t xml:space="preserve"> </w:t>
      </w:r>
      <w:r>
        <w:t>the</w:t>
      </w:r>
      <w:r>
        <w:rPr>
          <w:spacing w:val="-10"/>
        </w:rPr>
        <w:t xml:space="preserve"> </w:t>
      </w:r>
      <w:r>
        <w:t>Vicarage.</w:t>
      </w:r>
      <w:r>
        <w:rPr>
          <w:spacing w:val="-10"/>
        </w:rPr>
        <w:t xml:space="preserve"> </w:t>
      </w:r>
      <w:r>
        <w:t>The</w:t>
      </w:r>
      <w:r>
        <w:rPr>
          <w:spacing w:val="-4"/>
        </w:rPr>
        <w:t xml:space="preserve"> </w:t>
      </w:r>
      <w:r>
        <w:t>front</w:t>
      </w:r>
      <w:r>
        <w:rPr>
          <w:spacing w:val="-4"/>
        </w:rPr>
        <w:t xml:space="preserve"> </w:t>
      </w:r>
      <w:r>
        <w:t>door</w:t>
      </w:r>
      <w:r>
        <w:rPr>
          <w:spacing w:val="-4"/>
        </w:rPr>
        <w:t xml:space="preserve"> </w:t>
      </w:r>
      <w:r>
        <w:t>is always left open, but nevertheless I rang the bell. Mary came, wiping her</w:t>
      </w:r>
    </w:p>
    <w:p w14:paraId="200608C1" w14:textId="77777777" w:rsidR="001F3DBB" w:rsidRDefault="007F3F95">
      <w:pPr>
        <w:pStyle w:val="BodyText"/>
        <w:spacing w:before="0"/>
      </w:pPr>
      <w:r>
        <w:t xml:space="preserve">hands on her </w:t>
      </w:r>
      <w:r>
        <w:rPr>
          <w:spacing w:val="-2"/>
        </w:rPr>
        <w:t>apron.</w:t>
      </w:r>
    </w:p>
    <w:p w14:paraId="200608C2" w14:textId="77777777" w:rsidR="001F3DBB" w:rsidRDefault="007F3F95">
      <w:pPr>
        <w:pStyle w:val="BodyText"/>
        <w:spacing w:line="448" w:lineRule="auto"/>
        <w:ind w:left="1997" w:right="5258"/>
      </w:pPr>
      <w:r>
        <w:t>‘So</w:t>
      </w:r>
      <w:r>
        <w:rPr>
          <w:spacing w:val="-11"/>
        </w:rPr>
        <w:t xml:space="preserve"> </w:t>
      </w:r>
      <w:r>
        <w:t>you’re</w:t>
      </w:r>
      <w:r>
        <w:rPr>
          <w:spacing w:val="-7"/>
        </w:rPr>
        <w:t xml:space="preserve"> </w:t>
      </w:r>
      <w:r>
        <w:t>back</w:t>
      </w:r>
      <w:r>
        <w:rPr>
          <w:spacing w:val="-7"/>
        </w:rPr>
        <w:t xml:space="preserve"> </w:t>
      </w:r>
      <w:r>
        <w:t>at</w:t>
      </w:r>
      <w:r>
        <w:rPr>
          <w:spacing w:val="-7"/>
        </w:rPr>
        <w:t xml:space="preserve"> </w:t>
      </w:r>
      <w:r>
        <w:t>last,’</w:t>
      </w:r>
      <w:r>
        <w:rPr>
          <w:spacing w:val="-23"/>
        </w:rPr>
        <w:t xml:space="preserve"> </w:t>
      </w:r>
      <w:r>
        <w:t>she</w:t>
      </w:r>
      <w:r>
        <w:rPr>
          <w:spacing w:val="-7"/>
        </w:rPr>
        <w:t xml:space="preserve"> </w:t>
      </w:r>
      <w:r>
        <w:t>observed. ‘Is Colonel Protheroe here?’</w:t>
      </w:r>
      <w:r>
        <w:rPr>
          <w:spacing w:val="-4"/>
        </w:rPr>
        <w:t xml:space="preserve"> </w:t>
      </w:r>
      <w:r>
        <w:t>I asked.</w:t>
      </w:r>
    </w:p>
    <w:p w14:paraId="200608C3" w14:textId="77777777" w:rsidR="001F3DBB" w:rsidRDefault="007F3F95">
      <w:pPr>
        <w:pStyle w:val="BodyText"/>
        <w:spacing w:before="0" w:line="448" w:lineRule="auto"/>
        <w:ind w:left="1997" w:right="3754"/>
      </w:pPr>
      <w:r>
        <w:t>‘In</w:t>
      </w:r>
      <w:r>
        <w:rPr>
          <w:spacing w:val="-7"/>
        </w:rPr>
        <w:t xml:space="preserve"> </w:t>
      </w:r>
      <w:r>
        <w:t>the</w:t>
      </w:r>
      <w:r>
        <w:rPr>
          <w:spacing w:val="-7"/>
        </w:rPr>
        <w:t xml:space="preserve"> </w:t>
      </w:r>
      <w:r>
        <w:t>study.</w:t>
      </w:r>
      <w:r>
        <w:rPr>
          <w:spacing w:val="-7"/>
        </w:rPr>
        <w:t xml:space="preserve"> </w:t>
      </w:r>
      <w:r>
        <w:t>Been</w:t>
      </w:r>
      <w:r>
        <w:rPr>
          <w:spacing w:val="-7"/>
        </w:rPr>
        <w:t xml:space="preserve"> </w:t>
      </w:r>
      <w:r>
        <w:t>here</w:t>
      </w:r>
      <w:r>
        <w:rPr>
          <w:spacing w:val="-7"/>
        </w:rPr>
        <w:t xml:space="preserve"> </w:t>
      </w:r>
      <w:r>
        <w:t>since</w:t>
      </w:r>
      <w:r>
        <w:rPr>
          <w:spacing w:val="-7"/>
        </w:rPr>
        <w:t xml:space="preserve"> </w:t>
      </w:r>
      <w:r>
        <w:t>a</w:t>
      </w:r>
      <w:r>
        <w:rPr>
          <w:spacing w:val="-7"/>
        </w:rPr>
        <w:t xml:space="preserve"> </w:t>
      </w:r>
      <w:r>
        <w:t>quarter</w:t>
      </w:r>
      <w:r>
        <w:rPr>
          <w:spacing w:val="-7"/>
        </w:rPr>
        <w:t xml:space="preserve"> </w:t>
      </w:r>
      <w:r>
        <w:t>past</w:t>
      </w:r>
      <w:r>
        <w:rPr>
          <w:spacing w:val="-7"/>
        </w:rPr>
        <w:t xml:space="preserve"> </w:t>
      </w:r>
      <w:r>
        <w:t>six.’ ‘And Mr Redding’s been here?’</w:t>
      </w:r>
    </w:p>
    <w:p w14:paraId="200608C4" w14:textId="77777777" w:rsidR="001F3DBB" w:rsidRDefault="007F3F95">
      <w:pPr>
        <w:pStyle w:val="BodyText"/>
        <w:spacing w:before="0"/>
        <w:ind w:right="1187" w:firstLine="457"/>
      </w:pPr>
      <w:r>
        <w:t>‘Come a few minutes ago.</w:t>
      </w:r>
      <w:r>
        <w:rPr>
          <w:spacing w:val="-9"/>
        </w:rPr>
        <w:t xml:space="preserve"> </w:t>
      </w:r>
      <w:r>
        <w:t>Asked for you. I told him you’d be back at any</w:t>
      </w:r>
      <w:r>
        <w:rPr>
          <w:spacing w:val="-5"/>
        </w:rPr>
        <w:t xml:space="preserve"> </w:t>
      </w:r>
      <w:r>
        <w:t>minute</w:t>
      </w:r>
      <w:r>
        <w:rPr>
          <w:spacing w:val="-5"/>
        </w:rPr>
        <w:t xml:space="preserve"> </w:t>
      </w:r>
      <w:r>
        <w:t>and</w:t>
      </w:r>
      <w:r>
        <w:rPr>
          <w:spacing w:val="-5"/>
        </w:rPr>
        <w:t xml:space="preserve"> </w:t>
      </w:r>
      <w:r>
        <w:t>that</w:t>
      </w:r>
      <w:r>
        <w:rPr>
          <w:spacing w:val="-5"/>
        </w:rPr>
        <w:t xml:space="preserve"> </w:t>
      </w:r>
      <w:r>
        <w:t>Colonel</w:t>
      </w:r>
      <w:r>
        <w:rPr>
          <w:spacing w:val="-5"/>
        </w:rPr>
        <w:t xml:space="preserve"> </w:t>
      </w:r>
      <w:r>
        <w:t>Protheroe</w:t>
      </w:r>
      <w:r>
        <w:rPr>
          <w:spacing w:val="-5"/>
        </w:rPr>
        <w:t xml:space="preserve"> </w:t>
      </w:r>
      <w:r>
        <w:t>was</w:t>
      </w:r>
      <w:r>
        <w:rPr>
          <w:spacing w:val="-5"/>
        </w:rPr>
        <w:t xml:space="preserve"> </w:t>
      </w:r>
      <w:r>
        <w:t>waiting</w:t>
      </w:r>
      <w:r>
        <w:rPr>
          <w:spacing w:val="-5"/>
        </w:rPr>
        <w:t xml:space="preserve"> </w:t>
      </w:r>
      <w:r>
        <w:t>in</w:t>
      </w:r>
      <w:r>
        <w:rPr>
          <w:spacing w:val="-5"/>
        </w:rPr>
        <w:t xml:space="preserve"> </w:t>
      </w:r>
      <w:r>
        <w:t>the</w:t>
      </w:r>
      <w:r>
        <w:rPr>
          <w:spacing w:val="-5"/>
        </w:rPr>
        <w:t xml:space="preserve"> </w:t>
      </w:r>
      <w:r>
        <w:t>study,</w:t>
      </w:r>
      <w:r>
        <w:rPr>
          <w:spacing w:val="-5"/>
        </w:rPr>
        <w:t xml:space="preserve"> </w:t>
      </w:r>
      <w:r>
        <w:t>and</w:t>
      </w:r>
      <w:r>
        <w:rPr>
          <w:spacing w:val="-5"/>
        </w:rPr>
        <w:t xml:space="preserve"> </w:t>
      </w:r>
      <w:r>
        <w:t>he</w:t>
      </w:r>
      <w:r>
        <w:rPr>
          <w:spacing w:val="-5"/>
        </w:rPr>
        <w:t xml:space="preserve"> </w:t>
      </w:r>
      <w:r>
        <w:t>said he’d wait too, and went there. He’s there now.’</w:t>
      </w:r>
    </w:p>
    <w:p w14:paraId="200608C5" w14:textId="77777777" w:rsidR="001F3DBB" w:rsidRDefault="007F3F95">
      <w:pPr>
        <w:pStyle w:val="BodyText"/>
        <w:spacing w:before="299"/>
        <w:ind w:left="1997"/>
      </w:pPr>
      <w:r>
        <w:t>‘No,</w:t>
      </w:r>
      <w:r>
        <w:rPr>
          <w:spacing w:val="-1"/>
        </w:rPr>
        <w:t xml:space="preserve"> </w:t>
      </w:r>
      <w:r>
        <w:t>he</w:t>
      </w:r>
      <w:r>
        <w:rPr>
          <w:spacing w:val="-1"/>
        </w:rPr>
        <w:t xml:space="preserve"> </w:t>
      </w:r>
      <w:r>
        <w:t>isn’t,’</w:t>
      </w:r>
      <w:r>
        <w:rPr>
          <w:spacing w:val="-23"/>
        </w:rPr>
        <w:t xml:space="preserve"> </w:t>
      </w:r>
      <w:r>
        <w:t>I said.</w:t>
      </w:r>
      <w:r>
        <w:rPr>
          <w:spacing w:val="-1"/>
        </w:rPr>
        <w:t xml:space="preserve"> </w:t>
      </w:r>
      <w:r>
        <w:t>‘I’ve just</w:t>
      </w:r>
      <w:r>
        <w:rPr>
          <w:spacing w:val="-1"/>
        </w:rPr>
        <w:t xml:space="preserve"> </w:t>
      </w:r>
      <w:r>
        <w:t>met him</w:t>
      </w:r>
      <w:r>
        <w:rPr>
          <w:spacing w:val="-1"/>
        </w:rPr>
        <w:t xml:space="preserve"> </w:t>
      </w:r>
      <w:r>
        <w:t>going down</w:t>
      </w:r>
      <w:r>
        <w:rPr>
          <w:spacing w:val="-1"/>
        </w:rPr>
        <w:t xml:space="preserve"> </w:t>
      </w:r>
      <w:r>
        <w:t xml:space="preserve">the </w:t>
      </w:r>
      <w:r>
        <w:rPr>
          <w:spacing w:val="-2"/>
        </w:rPr>
        <w:t>road.’</w:t>
      </w:r>
    </w:p>
    <w:p w14:paraId="200608C6" w14:textId="77777777" w:rsidR="001F3DBB" w:rsidRDefault="007F3F95">
      <w:pPr>
        <w:pStyle w:val="BodyText"/>
        <w:ind w:right="1187" w:firstLine="457"/>
      </w:pPr>
      <w:r>
        <w:t>‘Well,</w:t>
      </w:r>
      <w:r>
        <w:rPr>
          <w:spacing w:val="-6"/>
        </w:rPr>
        <w:t xml:space="preserve"> </w:t>
      </w:r>
      <w:r>
        <w:t>I</w:t>
      </w:r>
      <w:r>
        <w:rPr>
          <w:spacing w:val="-6"/>
        </w:rPr>
        <w:t xml:space="preserve"> </w:t>
      </w:r>
      <w:r>
        <w:t>didn’t</w:t>
      </w:r>
      <w:r>
        <w:rPr>
          <w:spacing w:val="-6"/>
        </w:rPr>
        <w:t xml:space="preserve"> </w:t>
      </w:r>
      <w:r>
        <w:t>hear</w:t>
      </w:r>
      <w:r>
        <w:rPr>
          <w:spacing w:val="-6"/>
        </w:rPr>
        <w:t xml:space="preserve"> </w:t>
      </w:r>
      <w:r>
        <w:t>him</w:t>
      </w:r>
      <w:r>
        <w:rPr>
          <w:spacing w:val="-6"/>
        </w:rPr>
        <w:t xml:space="preserve"> </w:t>
      </w:r>
      <w:r>
        <w:t>leave.</w:t>
      </w:r>
      <w:r>
        <w:rPr>
          <w:spacing w:val="-6"/>
        </w:rPr>
        <w:t xml:space="preserve"> </w:t>
      </w:r>
      <w:r>
        <w:t>He</w:t>
      </w:r>
      <w:r>
        <w:rPr>
          <w:spacing w:val="-6"/>
        </w:rPr>
        <w:t xml:space="preserve"> </w:t>
      </w:r>
      <w:r>
        <w:t>can’t</w:t>
      </w:r>
      <w:r>
        <w:rPr>
          <w:spacing w:val="-6"/>
        </w:rPr>
        <w:t xml:space="preserve"> </w:t>
      </w:r>
      <w:r>
        <w:t>have</w:t>
      </w:r>
      <w:r>
        <w:rPr>
          <w:spacing w:val="-6"/>
        </w:rPr>
        <w:t xml:space="preserve"> </w:t>
      </w:r>
      <w:r>
        <w:t>stayed</w:t>
      </w:r>
      <w:r>
        <w:rPr>
          <w:spacing w:val="-6"/>
        </w:rPr>
        <w:t xml:space="preserve"> </w:t>
      </w:r>
      <w:r>
        <w:t>more</w:t>
      </w:r>
      <w:r>
        <w:rPr>
          <w:spacing w:val="-6"/>
        </w:rPr>
        <w:t xml:space="preserve"> </w:t>
      </w:r>
      <w:r>
        <w:t>than</w:t>
      </w:r>
      <w:r>
        <w:rPr>
          <w:spacing w:val="-6"/>
        </w:rPr>
        <w:t xml:space="preserve"> </w:t>
      </w:r>
      <w:r>
        <w:t>a</w:t>
      </w:r>
      <w:r>
        <w:rPr>
          <w:spacing w:val="-6"/>
        </w:rPr>
        <w:t xml:space="preserve"> </w:t>
      </w:r>
      <w:r>
        <w:t>couple of minutes. The mistress isn’t back from town yet.’</w:t>
      </w:r>
    </w:p>
    <w:p w14:paraId="200608C7" w14:textId="77777777" w:rsidR="001F3DBB" w:rsidRDefault="007F3F95">
      <w:pPr>
        <w:pStyle w:val="BodyText"/>
        <w:spacing w:before="301"/>
        <w:ind w:right="1281" w:firstLine="457"/>
      </w:pPr>
      <w:r>
        <w:t>I</w:t>
      </w:r>
      <w:r>
        <w:rPr>
          <w:spacing w:val="-6"/>
        </w:rPr>
        <w:t xml:space="preserve"> </w:t>
      </w:r>
      <w:r>
        <w:t>nodded</w:t>
      </w:r>
      <w:r>
        <w:rPr>
          <w:spacing w:val="-6"/>
        </w:rPr>
        <w:t xml:space="preserve"> </w:t>
      </w:r>
      <w:r>
        <w:t>absent-mindedly.</w:t>
      </w:r>
      <w:r>
        <w:rPr>
          <w:spacing w:val="-6"/>
        </w:rPr>
        <w:t xml:space="preserve"> </w:t>
      </w:r>
      <w:r>
        <w:t>Mary</w:t>
      </w:r>
      <w:r>
        <w:rPr>
          <w:spacing w:val="-6"/>
        </w:rPr>
        <w:t xml:space="preserve"> </w:t>
      </w:r>
      <w:r>
        <w:t>beat</w:t>
      </w:r>
      <w:r>
        <w:rPr>
          <w:spacing w:val="-6"/>
        </w:rPr>
        <w:t xml:space="preserve"> </w:t>
      </w:r>
      <w:r>
        <w:t>a</w:t>
      </w:r>
      <w:r>
        <w:rPr>
          <w:spacing w:val="-6"/>
        </w:rPr>
        <w:t xml:space="preserve"> </w:t>
      </w:r>
      <w:r>
        <w:t>retreat</w:t>
      </w:r>
      <w:r>
        <w:rPr>
          <w:spacing w:val="-6"/>
        </w:rPr>
        <w:t xml:space="preserve"> </w:t>
      </w:r>
      <w:r>
        <w:t>to</w:t>
      </w:r>
      <w:r>
        <w:rPr>
          <w:spacing w:val="-6"/>
        </w:rPr>
        <w:t xml:space="preserve"> </w:t>
      </w:r>
      <w:r>
        <w:t>the</w:t>
      </w:r>
      <w:r>
        <w:rPr>
          <w:spacing w:val="-6"/>
        </w:rPr>
        <w:t xml:space="preserve"> </w:t>
      </w:r>
      <w:r>
        <w:t>kitchen</w:t>
      </w:r>
      <w:r>
        <w:rPr>
          <w:spacing w:val="-6"/>
        </w:rPr>
        <w:t xml:space="preserve"> </w:t>
      </w:r>
      <w:r>
        <w:t>quarters and I went down the passage and opened the study door.</w:t>
      </w:r>
    </w:p>
    <w:p w14:paraId="200608C8" w14:textId="77777777" w:rsidR="001F3DBB" w:rsidRDefault="007F3F95">
      <w:pPr>
        <w:pStyle w:val="BodyText"/>
        <w:ind w:right="1281" w:firstLine="457"/>
      </w:pPr>
      <w:r>
        <w:t>After the dusk of the passage, the evening sunshine that was pouring into</w:t>
      </w:r>
      <w:r>
        <w:rPr>
          <w:spacing w:val="-3"/>
        </w:rPr>
        <w:t xml:space="preserve"> </w:t>
      </w:r>
      <w:r>
        <w:t>the</w:t>
      </w:r>
      <w:r>
        <w:rPr>
          <w:spacing w:val="-3"/>
        </w:rPr>
        <w:t xml:space="preserve"> </w:t>
      </w:r>
      <w:r>
        <w:t>room</w:t>
      </w:r>
      <w:r>
        <w:rPr>
          <w:spacing w:val="-3"/>
        </w:rPr>
        <w:t xml:space="preserve"> </w:t>
      </w:r>
      <w:r>
        <w:t>made</w:t>
      </w:r>
      <w:r>
        <w:rPr>
          <w:spacing w:val="-3"/>
        </w:rPr>
        <w:t xml:space="preserve"> </w:t>
      </w:r>
      <w:r>
        <w:t>my</w:t>
      </w:r>
      <w:r>
        <w:rPr>
          <w:spacing w:val="-3"/>
        </w:rPr>
        <w:t xml:space="preserve"> </w:t>
      </w:r>
      <w:r>
        <w:t>eyes</w:t>
      </w:r>
      <w:r>
        <w:rPr>
          <w:spacing w:val="-3"/>
        </w:rPr>
        <w:t xml:space="preserve"> </w:t>
      </w:r>
      <w:r>
        <w:t>blink.</w:t>
      </w:r>
      <w:r>
        <w:rPr>
          <w:spacing w:val="-3"/>
        </w:rPr>
        <w:t xml:space="preserve"> </w:t>
      </w:r>
      <w:r>
        <w:t>I</w:t>
      </w:r>
      <w:r>
        <w:rPr>
          <w:spacing w:val="-3"/>
        </w:rPr>
        <w:t xml:space="preserve"> </w:t>
      </w:r>
      <w:r>
        <w:t>took</w:t>
      </w:r>
      <w:r>
        <w:rPr>
          <w:spacing w:val="-3"/>
        </w:rPr>
        <w:t xml:space="preserve"> </w:t>
      </w:r>
      <w:r>
        <w:t>a</w:t>
      </w:r>
      <w:r>
        <w:rPr>
          <w:spacing w:val="-3"/>
        </w:rPr>
        <w:t xml:space="preserve"> </w:t>
      </w:r>
      <w:r>
        <w:t>step</w:t>
      </w:r>
      <w:r>
        <w:rPr>
          <w:spacing w:val="-3"/>
        </w:rPr>
        <w:t xml:space="preserve"> </w:t>
      </w:r>
      <w:r>
        <w:t>or</w:t>
      </w:r>
      <w:r>
        <w:rPr>
          <w:spacing w:val="-3"/>
        </w:rPr>
        <w:t xml:space="preserve"> </w:t>
      </w:r>
      <w:r>
        <w:t>two</w:t>
      </w:r>
      <w:r>
        <w:rPr>
          <w:spacing w:val="-3"/>
        </w:rPr>
        <w:t xml:space="preserve"> </w:t>
      </w:r>
      <w:r>
        <w:t>across</w:t>
      </w:r>
      <w:r>
        <w:rPr>
          <w:spacing w:val="-3"/>
        </w:rPr>
        <w:t xml:space="preserve"> </w:t>
      </w:r>
      <w:r>
        <w:t>the</w:t>
      </w:r>
      <w:r>
        <w:rPr>
          <w:spacing w:val="-3"/>
        </w:rPr>
        <w:t xml:space="preserve"> </w:t>
      </w:r>
      <w:r>
        <w:t>floor</w:t>
      </w:r>
      <w:r>
        <w:rPr>
          <w:spacing w:val="-3"/>
        </w:rPr>
        <w:t xml:space="preserve"> </w:t>
      </w:r>
      <w:r>
        <w:t>and then stopped dead.</w:t>
      </w:r>
    </w:p>
    <w:p w14:paraId="200608C9" w14:textId="77777777" w:rsidR="001F3DBB" w:rsidRDefault="007F3F95">
      <w:pPr>
        <w:pStyle w:val="BodyText"/>
        <w:ind w:left="1997"/>
      </w:pPr>
      <w:r>
        <w:t xml:space="preserve">For a moment I could hardly take in the meaning of the scene </w:t>
      </w:r>
      <w:r>
        <w:rPr>
          <w:spacing w:val="-2"/>
        </w:rPr>
        <w:t>before</w:t>
      </w:r>
    </w:p>
    <w:p w14:paraId="200608CA" w14:textId="77777777" w:rsidR="001F3DBB" w:rsidRDefault="007F3F95">
      <w:pPr>
        <w:pStyle w:val="BodyText"/>
        <w:spacing w:before="0"/>
      </w:pPr>
      <w:r>
        <w:rPr>
          <w:spacing w:val="-5"/>
        </w:rPr>
        <w:t>me.</w:t>
      </w:r>
    </w:p>
    <w:p w14:paraId="200608CB" w14:textId="77777777" w:rsidR="001F3DBB" w:rsidRDefault="007F3F95">
      <w:pPr>
        <w:pStyle w:val="BodyText"/>
        <w:ind w:left="97"/>
        <w:jc w:val="center"/>
      </w:pPr>
      <w:r>
        <w:t xml:space="preserve">Colonel Protheroe was lying sprawled across my writing table in </w:t>
      </w:r>
      <w:r>
        <w:rPr>
          <w:spacing w:val="-10"/>
        </w:rPr>
        <w:t>a</w:t>
      </w:r>
    </w:p>
    <w:p w14:paraId="200608CC" w14:textId="77777777" w:rsidR="001F3DBB" w:rsidRDefault="007F3F95">
      <w:pPr>
        <w:pStyle w:val="BodyText"/>
        <w:spacing w:before="0"/>
        <w:ind w:right="1187"/>
      </w:pPr>
      <w:r>
        <w:t>horrible</w:t>
      </w:r>
      <w:r>
        <w:rPr>
          <w:spacing w:val="-3"/>
        </w:rPr>
        <w:t xml:space="preserve"> </w:t>
      </w:r>
      <w:r>
        <w:t>unnatural</w:t>
      </w:r>
      <w:r>
        <w:rPr>
          <w:spacing w:val="-3"/>
        </w:rPr>
        <w:t xml:space="preserve"> </w:t>
      </w:r>
      <w:r>
        <w:t>position.</w:t>
      </w:r>
      <w:r>
        <w:rPr>
          <w:spacing w:val="-9"/>
        </w:rPr>
        <w:t xml:space="preserve"> </w:t>
      </w:r>
      <w:r>
        <w:t>There</w:t>
      </w:r>
      <w:r>
        <w:rPr>
          <w:spacing w:val="-3"/>
        </w:rPr>
        <w:t xml:space="preserve"> </w:t>
      </w:r>
      <w:r>
        <w:t>was</w:t>
      </w:r>
      <w:r>
        <w:rPr>
          <w:spacing w:val="-3"/>
        </w:rPr>
        <w:t xml:space="preserve"> </w:t>
      </w:r>
      <w:r>
        <w:t>a</w:t>
      </w:r>
      <w:r>
        <w:rPr>
          <w:spacing w:val="-3"/>
        </w:rPr>
        <w:t xml:space="preserve"> </w:t>
      </w:r>
      <w:r>
        <w:t>pool</w:t>
      </w:r>
      <w:r>
        <w:rPr>
          <w:spacing w:val="-3"/>
        </w:rPr>
        <w:t xml:space="preserve"> </w:t>
      </w:r>
      <w:r>
        <w:t>of</w:t>
      </w:r>
      <w:r>
        <w:rPr>
          <w:spacing w:val="-3"/>
        </w:rPr>
        <w:t xml:space="preserve"> </w:t>
      </w:r>
      <w:r>
        <w:t>some</w:t>
      </w:r>
      <w:r>
        <w:rPr>
          <w:spacing w:val="-3"/>
        </w:rPr>
        <w:t xml:space="preserve"> </w:t>
      </w:r>
      <w:r>
        <w:t>dark</w:t>
      </w:r>
      <w:r>
        <w:rPr>
          <w:spacing w:val="-3"/>
        </w:rPr>
        <w:t xml:space="preserve"> </w:t>
      </w:r>
      <w:r>
        <w:t>fluid</w:t>
      </w:r>
      <w:r>
        <w:rPr>
          <w:spacing w:val="-3"/>
        </w:rPr>
        <w:t xml:space="preserve"> </w:t>
      </w:r>
      <w:r>
        <w:t>on</w:t>
      </w:r>
      <w:r>
        <w:rPr>
          <w:spacing w:val="-3"/>
        </w:rPr>
        <w:t xml:space="preserve"> </w:t>
      </w:r>
      <w:r>
        <w:t>the</w:t>
      </w:r>
      <w:r>
        <w:rPr>
          <w:spacing w:val="-3"/>
        </w:rPr>
        <w:t xml:space="preserve"> </w:t>
      </w:r>
      <w:r>
        <w:t>desk by his head, and it was slowly dripping on to the floor with a horrible drip, drip, drip.</w:t>
      </w:r>
    </w:p>
    <w:p w14:paraId="200608CD" w14:textId="77777777" w:rsidR="001F3DBB" w:rsidRDefault="007F3F95">
      <w:pPr>
        <w:pStyle w:val="BodyText"/>
        <w:ind w:left="1997"/>
      </w:pPr>
      <w:r>
        <w:t xml:space="preserve">I pulled myself together and went across to him. His skin was cold </w:t>
      </w:r>
      <w:r>
        <w:rPr>
          <w:spacing w:val="-5"/>
        </w:rPr>
        <w:t>to</w:t>
      </w:r>
    </w:p>
    <w:p w14:paraId="200608CE" w14:textId="77777777" w:rsidR="001F3DBB" w:rsidRDefault="007F3F95">
      <w:pPr>
        <w:pStyle w:val="BodyText"/>
        <w:spacing w:before="0"/>
        <w:ind w:right="1187"/>
      </w:pPr>
      <w:r>
        <w:t>the</w:t>
      </w:r>
      <w:r>
        <w:rPr>
          <w:spacing w:val="-3"/>
        </w:rPr>
        <w:t xml:space="preserve"> </w:t>
      </w:r>
      <w:r>
        <w:t>touch.</w:t>
      </w:r>
      <w:r>
        <w:rPr>
          <w:spacing w:val="-9"/>
        </w:rPr>
        <w:t xml:space="preserve"> </w:t>
      </w:r>
      <w:r>
        <w:t>The</w:t>
      </w:r>
      <w:r>
        <w:rPr>
          <w:spacing w:val="-3"/>
        </w:rPr>
        <w:t xml:space="preserve"> </w:t>
      </w:r>
      <w:r>
        <w:t>hand</w:t>
      </w:r>
      <w:r>
        <w:rPr>
          <w:spacing w:val="-3"/>
        </w:rPr>
        <w:t xml:space="preserve"> </w:t>
      </w:r>
      <w:r>
        <w:t>that</w:t>
      </w:r>
      <w:r>
        <w:rPr>
          <w:spacing w:val="-3"/>
        </w:rPr>
        <w:t xml:space="preserve"> </w:t>
      </w:r>
      <w:r>
        <w:t>I</w:t>
      </w:r>
      <w:r>
        <w:rPr>
          <w:spacing w:val="-3"/>
        </w:rPr>
        <w:t xml:space="preserve"> </w:t>
      </w:r>
      <w:r>
        <w:t>raised</w:t>
      </w:r>
      <w:r>
        <w:rPr>
          <w:spacing w:val="-3"/>
        </w:rPr>
        <w:t xml:space="preserve"> </w:t>
      </w:r>
      <w:r>
        <w:t>fell</w:t>
      </w:r>
      <w:r>
        <w:rPr>
          <w:spacing w:val="-3"/>
        </w:rPr>
        <w:t xml:space="preserve"> </w:t>
      </w:r>
      <w:r>
        <w:t>back</w:t>
      </w:r>
      <w:r>
        <w:rPr>
          <w:spacing w:val="-3"/>
        </w:rPr>
        <w:t xml:space="preserve"> </w:t>
      </w:r>
      <w:r>
        <w:t>lifeless.</w:t>
      </w:r>
      <w:r>
        <w:rPr>
          <w:spacing w:val="-9"/>
        </w:rPr>
        <w:t xml:space="preserve"> </w:t>
      </w:r>
      <w:r>
        <w:t>The</w:t>
      </w:r>
      <w:r>
        <w:rPr>
          <w:spacing w:val="-3"/>
        </w:rPr>
        <w:t xml:space="preserve"> </w:t>
      </w:r>
      <w:r>
        <w:t>man</w:t>
      </w:r>
      <w:r>
        <w:rPr>
          <w:spacing w:val="-3"/>
        </w:rPr>
        <w:t xml:space="preserve"> </w:t>
      </w:r>
      <w:r>
        <w:t>was</w:t>
      </w:r>
      <w:r>
        <w:rPr>
          <w:spacing w:val="-3"/>
        </w:rPr>
        <w:t xml:space="preserve"> </w:t>
      </w:r>
      <w:r>
        <w:t>dead</w:t>
      </w:r>
      <w:r>
        <w:rPr>
          <w:spacing w:val="-3"/>
        </w:rPr>
        <w:t xml:space="preserve"> </w:t>
      </w:r>
      <w:r>
        <w:t>–</w:t>
      </w:r>
      <w:r>
        <w:rPr>
          <w:spacing w:val="-3"/>
        </w:rPr>
        <w:t xml:space="preserve"> </w:t>
      </w:r>
      <w:r>
        <w:t>shot through the head.</w:t>
      </w:r>
    </w:p>
    <w:p w14:paraId="200608CF" w14:textId="77777777" w:rsidR="001F3DBB" w:rsidRDefault="001F3DBB">
      <w:pPr>
        <w:pStyle w:val="BodyText"/>
        <w:sectPr w:rsidR="001F3DBB">
          <w:pgSz w:w="12240" w:h="15840"/>
          <w:pgMar w:top="1360" w:right="360" w:bottom="280" w:left="0" w:header="720" w:footer="720" w:gutter="0"/>
          <w:cols w:space="720"/>
        </w:sectPr>
      </w:pPr>
    </w:p>
    <w:p w14:paraId="200608D0" w14:textId="77777777" w:rsidR="001F3DBB" w:rsidRDefault="007F3F95">
      <w:pPr>
        <w:pStyle w:val="BodyText"/>
        <w:spacing w:before="70"/>
        <w:ind w:right="1187" w:firstLine="457"/>
      </w:pPr>
      <w:r>
        <w:lastRenderedPageBreak/>
        <w:t>I</w:t>
      </w:r>
      <w:r>
        <w:rPr>
          <w:spacing w:val="-4"/>
        </w:rPr>
        <w:t xml:space="preserve"> </w:t>
      </w:r>
      <w:r>
        <w:t>went</w:t>
      </w:r>
      <w:r>
        <w:rPr>
          <w:spacing w:val="-4"/>
        </w:rPr>
        <w:t xml:space="preserve"> </w:t>
      </w:r>
      <w:r>
        <w:t>to</w:t>
      </w:r>
      <w:r>
        <w:rPr>
          <w:spacing w:val="-4"/>
        </w:rPr>
        <w:t xml:space="preserve"> </w:t>
      </w:r>
      <w:r>
        <w:t>the</w:t>
      </w:r>
      <w:r>
        <w:rPr>
          <w:spacing w:val="-4"/>
        </w:rPr>
        <w:t xml:space="preserve"> </w:t>
      </w:r>
      <w:r>
        <w:t>door</w:t>
      </w:r>
      <w:r>
        <w:rPr>
          <w:spacing w:val="-4"/>
        </w:rPr>
        <w:t xml:space="preserve"> </w:t>
      </w:r>
      <w:r>
        <w:t>and</w:t>
      </w:r>
      <w:r>
        <w:rPr>
          <w:spacing w:val="-4"/>
        </w:rPr>
        <w:t xml:space="preserve"> </w:t>
      </w:r>
      <w:r>
        <w:t>called</w:t>
      </w:r>
      <w:r>
        <w:rPr>
          <w:spacing w:val="-4"/>
        </w:rPr>
        <w:t xml:space="preserve"> </w:t>
      </w:r>
      <w:r>
        <w:t>Mary.</w:t>
      </w:r>
      <w:r>
        <w:rPr>
          <w:spacing w:val="-10"/>
        </w:rPr>
        <w:t xml:space="preserve"> </w:t>
      </w:r>
      <w:r>
        <w:t>When</w:t>
      </w:r>
      <w:r>
        <w:rPr>
          <w:spacing w:val="-4"/>
        </w:rPr>
        <w:t xml:space="preserve"> </w:t>
      </w:r>
      <w:r>
        <w:t>she</w:t>
      </w:r>
      <w:r>
        <w:rPr>
          <w:spacing w:val="-4"/>
        </w:rPr>
        <w:t xml:space="preserve"> </w:t>
      </w:r>
      <w:r>
        <w:t>came</w:t>
      </w:r>
      <w:r>
        <w:rPr>
          <w:spacing w:val="-4"/>
        </w:rPr>
        <w:t xml:space="preserve"> </w:t>
      </w:r>
      <w:r>
        <w:t>I</w:t>
      </w:r>
      <w:r>
        <w:rPr>
          <w:spacing w:val="-4"/>
        </w:rPr>
        <w:t xml:space="preserve"> </w:t>
      </w:r>
      <w:r>
        <w:t>ordered</w:t>
      </w:r>
      <w:r>
        <w:rPr>
          <w:spacing w:val="-4"/>
        </w:rPr>
        <w:t xml:space="preserve"> </w:t>
      </w:r>
      <w:r>
        <w:t>her</w:t>
      </w:r>
      <w:r>
        <w:rPr>
          <w:spacing w:val="-4"/>
        </w:rPr>
        <w:t xml:space="preserve"> </w:t>
      </w:r>
      <w:r>
        <w:t>to</w:t>
      </w:r>
      <w:r>
        <w:rPr>
          <w:spacing w:val="-4"/>
        </w:rPr>
        <w:t xml:space="preserve"> </w:t>
      </w:r>
      <w:r>
        <w:t>run as fast as she could and fetch Dr Haydock, who lives just at the corner of</w:t>
      </w:r>
    </w:p>
    <w:p w14:paraId="200608D1" w14:textId="77777777" w:rsidR="001F3DBB" w:rsidRDefault="007F3F95">
      <w:pPr>
        <w:pStyle w:val="BodyText"/>
        <w:spacing w:before="0"/>
      </w:pPr>
      <w:r>
        <w:t xml:space="preserve">the road. I told her there had been an </w:t>
      </w:r>
      <w:r>
        <w:rPr>
          <w:spacing w:val="-2"/>
        </w:rPr>
        <w:t>accident.</w:t>
      </w:r>
    </w:p>
    <w:p w14:paraId="200608D2" w14:textId="77777777" w:rsidR="001F3DBB" w:rsidRDefault="007F3F95">
      <w:pPr>
        <w:pStyle w:val="BodyText"/>
        <w:spacing w:before="5" w:line="640" w:lineRule="atLeast"/>
        <w:ind w:left="1997" w:right="1187"/>
      </w:pPr>
      <w:r>
        <w:t>Then I went back and closed the door to await the doctor’s coming. Fortunately,</w:t>
      </w:r>
      <w:r>
        <w:rPr>
          <w:spacing w:val="-7"/>
        </w:rPr>
        <w:t xml:space="preserve"> </w:t>
      </w:r>
      <w:r>
        <w:t>Mary</w:t>
      </w:r>
      <w:r>
        <w:rPr>
          <w:spacing w:val="-7"/>
        </w:rPr>
        <w:t xml:space="preserve"> </w:t>
      </w:r>
      <w:r>
        <w:t>found</w:t>
      </w:r>
      <w:r>
        <w:rPr>
          <w:spacing w:val="-7"/>
        </w:rPr>
        <w:t xml:space="preserve"> </w:t>
      </w:r>
      <w:r>
        <w:t>him</w:t>
      </w:r>
      <w:r>
        <w:rPr>
          <w:spacing w:val="-7"/>
        </w:rPr>
        <w:t xml:space="preserve"> </w:t>
      </w:r>
      <w:r>
        <w:t>at</w:t>
      </w:r>
      <w:r>
        <w:rPr>
          <w:spacing w:val="-7"/>
        </w:rPr>
        <w:t xml:space="preserve"> </w:t>
      </w:r>
      <w:r>
        <w:t>home.</w:t>
      </w:r>
      <w:r>
        <w:rPr>
          <w:spacing w:val="-7"/>
        </w:rPr>
        <w:t xml:space="preserve"> </w:t>
      </w:r>
      <w:r>
        <w:t>Haydock</w:t>
      </w:r>
      <w:r>
        <w:rPr>
          <w:spacing w:val="-7"/>
        </w:rPr>
        <w:t xml:space="preserve"> </w:t>
      </w:r>
      <w:r>
        <w:t>is</w:t>
      </w:r>
      <w:r>
        <w:rPr>
          <w:spacing w:val="-7"/>
        </w:rPr>
        <w:t xml:space="preserve"> </w:t>
      </w:r>
      <w:r>
        <w:t>a</w:t>
      </w:r>
      <w:r>
        <w:rPr>
          <w:spacing w:val="-7"/>
        </w:rPr>
        <w:t xml:space="preserve"> </w:t>
      </w:r>
      <w:r>
        <w:t>good</w:t>
      </w:r>
      <w:r>
        <w:rPr>
          <w:spacing w:val="-7"/>
        </w:rPr>
        <w:t xml:space="preserve"> </w:t>
      </w:r>
      <w:r>
        <w:t>fellow,</w:t>
      </w:r>
      <w:r>
        <w:rPr>
          <w:spacing w:val="-7"/>
        </w:rPr>
        <w:t xml:space="preserve"> </w:t>
      </w:r>
      <w:r>
        <w:t>a</w:t>
      </w:r>
      <w:r>
        <w:rPr>
          <w:spacing w:val="-7"/>
        </w:rPr>
        <w:t xml:space="preserve"> </w:t>
      </w:r>
      <w:r>
        <w:t>big,</w:t>
      </w:r>
    </w:p>
    <w:p w14:paraId="200608D3" w14:textId="77777777" w:rsidR="001F3DBB" w:rsidRDefault="007F3F95">
      <w:pPr>
        <w:pStyle w:val="BodyText"/>
        <w:spacing w:before="5"/>
      </w:pPr>
      <w:r>
        <w:t xml:space="preserve">fine, strapping man with an honest, rugged </w:t>
      </w:r>
      <w:r>
        <w:rPr>
          <w:spacing w:val="-2"/>
        </w:rPr>
        <w:t>face.</w:t>
      </w:r>
    </w:p>
    <w:p w14:paraId="200608D4" w14:textId="77777777" w:rsidR="001F3DBB" w:rsidRDefault="007F3F95">
      <w:pPr>
        <w:pStyle w:val="BodyText"/>
        <w:ind w:right="1187" w:firstLine="457"/>
      </w:pPr>
      <w:r>
        <w:t>His</w:t>
      </w:r>
      <w:r>
        <w:rPr>
          <w:spacing w:val="-4"/>
        </w:rPr>
        <w:t xml:space="preserve"> </w:t>
      </w:r>
      <w:r>
        <w:t>eyebrows</w:t>
      </w:r>
      <w:r>
        <w:rPr>
          <w:spacing w:val="-4"/>
        </w:rPr>
        <w:t xml:space="preserve"> </w:t>
      </w:r>
      <w:r>
        <w:t>went</w:t>
      </w:r>
      <w:r>
        <w:rPr>
          <w:spacing w:val="-4"/>
        </w:rPr>
        <w:t xml:space="preserve"> </w:t>
      </w:r>
      <w:r>
        <w:t>up</w:t>
      </w:r>
      <w:r>
        <w:rPr>
          <w:spacing w:val="-4"/>
        </w:rPr>
        <w:t xml:space="preserve"> </w:t>
      </w:r>
      <w:r>
        <w:t>when</w:t>
      </w:r>
      <w:r>
        <w:rPr>
          <w:spacing w:val="-4"/>
        </w:rPr>
        <w:t xml:space="preserve"> </w:t>
      </w:r>
      <w:r>
        <w:t>I</w:t>
      </w:r>
      <w:r>
        <w:rPr>
          <w:spacing w:val="-4"/>
        </w:rPr>
        <w:t xml:space="preserve"> </w:t>
      </w:r>
      <w:r>
        <w:t>pointed</w:t>
      </w:r>
      <w:r>
        <w:rPr>
          <w:spacing w:val="-4"/>
        </w:rPr>
        <w:t xml:space="preserve"> </w:t>
      </w:r>
      <w:r>
        <w:t>silently</w:t>
      </w:r>
      <w:r>
        <w:rPr>
          <w:spacing w:val="-4"/>
        </w:rPr>
        <w:t xml:space="preserve"> </w:t>
      </w:r>
      <w:r>
        <w:t>across</w:t>
      </w:r>
      <w:r>
        <w:rPr>
          <w:spacing w:val="-4"/>
        </w:rPr>
        <w:t xml:space="preserve"> </w:t>
      </w:r>
      <w:r>
        <w:t>the</w:t>
      </w:r>
      <w:r>
        <w:rPr>
          <w:spacing w:val="-4"/>
        </w:rPr>
        <w:t xml:space="preserve"> </w:t>
      </w:r>
      <w:r>
        <w:t>room.</w:t>
      </w:r>
      <w:r>
        <w:rPr>
          <w:spacing w:val="-4"/>
        </w:rPr>
        <w:t xml:space="preserve"> </w:t>
      </w:r>
      <w:r>
        <w:t>But,</w:t>
      </w:r>
      <w:r>
        <w:rPr>
          <w:spacing w:val="-4"/>
        </w:rPr>
        <w:t xml:space="preserve"> </w:t>
      </w:r>
      <w:r>
        <w:t xml:space="preserve">like a true doctor, he showed no signs of emotion. He bent over the dead man, examining him rapidly. Then he straightened himself and looked across at </w:t>
      </w:r>
      <w:r>
        <w:rPr>
          <w:spacing w:val="-4"/>
        </w:rPr>
        <w:t>me.</w:t>
      </w:r>
    </w:p>
    <w:p w14:paraId="200608D5" w14:textId="77777777" w:rsidR="001F3DBB" w:rsidRDefault="007F3F95">
      <w:pPr>
        <w:pStyle w:val="BodyText"/>
        <w:ind w:left="1997"/>
      </w:pPr>
      <w:r>
        <w:rPr>
          <w:spacing w:val="-2"/>
        </w:rPr>
        <w:t>‘Well?’</w:t>
      </w:r>
      <w:r>
        <w:rPr>
          <w:spacing w:val="-23"/>
        </w:rPr>
        <w:t xml:space="preserve"> </w:t>
      </w:r>
      <w:r>
        <w:rPr>
          <w:spacing w:val="-2"/>
        </w:rPr>
        <w:t>I</w:t>
      </w:r>
      <w:r>
        <w:rPr>
          <w:spacing w:val="-9"/>
        </w:rPr>
        <w:t xml:space="preserve"> </w:t>
      </w:r>
      <w:r>
        <w:rPr>
          <w:spacing w:val="-2"/>
        </w:rPr>
        <w:t>asked.</w:t>
      </w:r>
    </w:p>
    <w:p w14:paraId="200608D6" w14:textId="77777777" w:rsidR="001F3DBB" w:rsidRDefault="007F3F95">
      <w:pPr>
        <w:pStyle w:val="BodyText"/>
        <w:spacing w:line="448" w:lineRule="auto"/>
        <w:ind w:left="1997" w:right="1187"/>
      </w:pPr>
      <w:r>
        <w:t>‘He’s</w:t>
      </w:r>
      <w:r>
        <w:rPr>
          <w:spacing w:val="-8"/>
        </w:rPr>
        <w:t xml:space="preserve"> </w:t>
      </w:r>
      <w:r>
        <w:t>dead</w:t>
      </w:r>
      <w:r>
        <w:rPr>
          <w:spacing w:val="-8"/>
        </w:rPr>
        <w:t xml:space="preserve"> </w:t>
      </w:r>
      <w:r>
        <w:t>right</w:t>
      </w:r>
      <w:r>
        <w:rPr>
          <w:spacing w:val="-8"/>
        </w:rPr>
        <w:t xml:space="preserve"> </w:t>
      </w:r>
      <w:r>
        <w:t>enough</w:t>
      </w:r>
      <w:r>
        <w:rPr>
          <w:spacing w:val="-8"/>
        </w:rPr>
        <w:t xml:space="preserve"> </w:t>
      </w:r>
      <w:r>
        <w:t>–</w:t>
      </w:r>
      <w:r>
        <w:rPr>
          <w:spacing w:val="-8"/>
        </w:rPr>
        <w:t xml:space="preserve"> </w:t>
      </w:r>
      <w:r>
        <w:t>been</w:t>
      </w:r>
      <w:r>
        <w:rPr>
          <w:spacing w:val="-8"/>
        </w:rPr>
        <w:t xml:space="preserve"> </w:t>
      </w:r>
      <w:r>
        <w:t>dead</w:t>
      </w:r>
      <w:r>
        <w:rPr>
          <w:spacing w:val="-8"/>
        </w:rPr>
        <w:t xml:space="preserve"> </w:t>
      </w:r>
      <w:r>
        <w:t>half</w:t>
      </w:r>
      <w:r>
        <w:rPr>
          <w:spacing w:val="-8"/>
        </w:rPr>
        <w:t xml:space="preserve"> </w:t>
      </w:r>
      <w:r>
        <w:t>an</w:t>
      </w:r>
      <w:r>
        <w:rPr>
          <w:spacing w:val="-8"/>
        </w:rPr>
        <w:t xml:space="preserve"> </w:t>
      </w:r>
      <w:r>
        <w:t>hour,</w:t>
      </w:r>
      <w:r>
        <w:rPr>
          <w:spacing w:val="-8"/>
        </w:rPr>
        <w:t xml:space="preserve"> </w:t>
      </w:r>
      <w:r>
        <w:t>I</w:t>
      </w:r>
      <w:r>
        <w:rPr>
          <w:spacing w:val="-8"/>
        </w:rPr>
        <w:t xml:space="preserve"> </w:t>
      </w:r>
      <w:r>
        <w:t>should</w:t>
      </w:r>
      <w:r>
        <w:rPr>
          <w:spacing w:val="-8"/>
        </w:rPr>
        <w:t xml:space="preserve"> </w:t>
      </w:r>
      <w:r>
        <w:t xml:space="preserve">say.’ </w:t>
      </w:r>
      <w:r>
        <w:rPr>
          <w:spacing w:val="-2"/>
        </w:rPr>
        <w:t>‘Suicide?’</w:t>
      </w:r>
    </w:p>
    <w:p w14:paraId="200608D7" w14:textId="77777777" w:rsidR="001F3DBB" w:rsidRDefault="007F3F95">
      <w:pPr>
        <w:pStyle w:val="BodyText"/>
        <w:spacing w:before="0"/>
        <w:ind w:right="1414" w:firstLine="457"/>
      </w:pPr>
      <w:r>
        <w:t>‘Out</w:t>
      </w:r>
      <w:r>
        <w:rPr>
          <w:spacing w:val="-3"/>
        </w:rPr>
        <w:t xml:space="preserve"> </w:t>
      </w:r>
      <w:r>
        <w:t>of</w:t>
      </w:r>
      <w:r>
        <w:rPr>
          <w:spacing w:val="-3"/>
        </w:rPr>
        <w:t xml:space="preserve"> </w:t>
      </w:r>
      <w:r>
        <w:t>the</w:t>
      </w:r>
      <w:r>
        <w:rPr>
          <w:spacing w:val="-3"/>
        </w:rPr>
        <w:t xml:space="preserve"> </w:t>
      </w:r>
      <w:r>
        <w:t>question,</w:t>
      </w:r>
      <w:r>
        <w:rPr>
          <w:spacing w:val="-3"/>
        </w:rPr>
        <w:t xml:space="preserve"> </w:t>
      </w:r>
      <w:r>
        <w:t>man.</w:t>
      </w:r>
      <w:r>
        <w:rPr>
          <w:spacing w:val="-3"/>
        </w:rPr>
        <w:t xml:space="preserve"> </w:t>
      </w:r>
      <w:r>
        <w:t>Look</w:t>
      </w:r>
      <w:r>
        <w:rPr>
          <w:spacing w:val="-3"/>
        </w:rPr>
        <w:t xml:space="preserve"> </w:t>
      </w:r>
      <w:r>
        <w:t>at</w:t>
      </w:r>
      <w:r>
        <w:rPr>
          <w:spacing w:val="-3"/>
        </w:rPr>
        <w:t xml:space="preserve"> </w:t>
      </w:r>
      <w:r>
        <w:t>the</w:t>
      </w:r>
      <w:r>
        <w:rPr>
          <w:spacing w:val="-3"/>
        </w:rPr>
        <w:t xml:space="preserve"> </w:t>
      </w:r>
      <w:r>
        <w:t>position</w:t>
      </w:r>
      <w:r>
        <w:rPr>
          <w:spacing w:val="-3"/>
        </w:rPr>
        <w:t xml:space="preserve"> </w:t>
      </w:r>
      <w:r>
        <w:t>of</w:t>
      </w:r>
      <w:r>
        <w:rPr>
          <w:spacing w:val="-3"/>
        </w:rPr>
        <w:t xml:space="preserve"> </w:t>
      </w:r>
      <w:r>
        <w:t>the</w:t>
      </w:r>
      <w:r>
        <w:rPr>
          <w:spacing w:val="-3"/>
        </w:rPr>
        <w:t xml:space="preserve"> </w:t>
      </w:r>
      <w:r>
        <w:t>wound.</w:t>
      </w:r>
      <w:r>
        <w:rPr>
          <w:spacing w:val="-3"/>
        </w:rPr>
        <w:t xml:space="preserve"> </w:t>
      </w:r>
      <w:r>
        <w:t>Besides, if he shot himself, where’s the weapon?’</w:t>
      </w:r>
    </w:p>
    <w:p w14:paraId="200608D8" w14:textId="77777777" w:rsidR="001F3DBB" w:rsidRDefault="007F3F95">
      <w:pPr>
        <w:pStyle w:val="BodyText"/>
        <w:ind w:left="1997"/>
      </w:pPr>
      <w:r>
        <w:t>True</w:t>
      </w:r>
      <w:r>
        <w:rPr>
          <w:spacing w:val="-2"/>
        </w:rPr>
        <w:t xml:space="preserve"> </w:t>
      </w:r>
      <w:r>
        <w:t>enough,</w:t>
      </w:r>
      <w:r>
        <w:rPr>
          <w:spacing w:val="-1"/>
        </w:rPr>
        <w:t xml:space="preserve"> </w:t>
      </w:r>
      <w:r>
        <w:t>there</w:t>
      </w:r>
      <w:r>
        <w:rPr>
          <w:spacing w:val="-1"/>
        </w:rPr>
        <w:t xml:space="preserve"> </w:t>
      </w:r>
      <w:r>
        <w:t>was</w:t>
      </w:r>
      <w:r>
        <w:rPr>
          <w:spacing w:val="-1"/>
        </w:rPr>
        <w:t xml:space="preserve"> </w:t>
      </w:r>
      <w:r>
        <w:t>no</w:t>
      </w:r>
      <w:r>
        <w:rPr>
          <w:spacing w:val="-2"/>
        </w:rPr>
        <w:t xml:space="preserve"> </w:t>
      </w:r>
      <w:r>
        <w:t>sign</w:t>
      </w:r>
      <w:r>
        <w:rPr>
          <w:spacing w:val="-1"/>
        </w:rPr>
        <w:t xml:space="preserve"> </w:t>
      </w:r>
      <w:r>
        <w:t>of</w:t>
      </w:r>
      <w:r>
        <w:rPr>
          <w:spacing w:val="-1"/>
        </w:rPr>
        <w:t xml:space="preserve"> </w:t>
      </w:r>
      <w:r>
        <w:t>any</w:t>
      </w:r>
      <w:r>
        <w:rPr>
          <w:spacing w:val="-1"/>
        </w:rPr>
        <w:t xml:space="preserve"> </w:t>
      </w:r>
      <w:r>
        <w:t>such</w:t>
      </w:r>
      <w:r>
        <w:rPr>
          <w:spacing w:val="-1"/>
        </w:rPr>
        <w:t xml:space="preserve"> </w:t>
      </w:r>
      <w:r>
        <w:rPr>
          <w:spacing w:val="-2"/>
        </w:rPr>
        <w:t>thing.</w:t>
      </w:r>
    </w:p>
    <w:p w14:paraId="200608D9" w14:textId="77777777" w:rsidR="001F3DBB" w:rsidRDefault="007F3F95">
      <w:pPr>
        <w:pStyle w:val="BodyText"/>
        <w:ind w:right="1187" w:firstLine="457"/>
      </w:pPr>
      <w:r>
        <w:t>‘We’d</w:t>
      </w:r>
      <w:r>
        <w:rPr>
          <w:spacing w:val="-11"/>
        </w:rPr>
        <w:t xml:space="preserve"> </w:t>
      </w:r>
      <w:r>
        <w:t>better</w:t>
      </w:r>
      <w:r>
        <w:rPr>
          <w:spacing w:val="-7"/>
        </w:rPr>
        <w:t xml:space="preserve"> </w:t>
      </w:r>
      <w:r>
        <w:t>not</w:t>
      </w:r>
      <w:r>
        <w:rPr>
          <w:spacing w:val="-7"/>
        </w:rPr>
        <w:t xml:space="preserve"> </w:t>
      </w:r>
      <w:r>
        <w:t>mess</w:t>
      </w:r>
      <w:r>
        <w:rPr>
          <w:spacing w:val="-7"/>
        </w:rPr>
        <w:t xml:space="preserve"> </w:t>
      </w:r>
      <w:r>
        <w:t>around</w:t>
      </w:r>
      <w:r>
        <w:rPr>
          <w:spacing w:val="-7"/>
        </w:rPr>
        <w:t xml:space="preserve"> </w:t>
      </w:r>
      <w:r>
        <w:t>with</w:t>
      </w:r>
      <w:r>
        <w:rPr>
          <w:spacing w:val="-7"/>
        </w:rPr>
        <w:t xml:space="preserve"> </w:t>
      </w:r>
      <w:r>
        <w:t>anything,’</w:t>
      </w:r>
      <w:r>
        <w:rPr>
          <w:spacing w:val="-23"/>
        </w:rPr>
        <w:t xml:space="preserve"> </w:t>
      </w:r>
      <w:r>
        <w:t>said</w:t>
      </w:r>
      <w:r>
        <w:rPr>
          <w:spacing w:val="-7"/>
        </w:rPr>
        <w:t xml:space="preserve"> </w:t>
      </w:r>
      <w:r>
        <w:t>Haydock.</w:t>
      </w:r>
      <w:r>
        <w:rPr>
          <w:spacing w:val="-7"/>
        </w:rPr>
        <w:t xml:space="preserve"> </w:t>
      </w:r>
      <w:r>
        <w:t>‘I’d</w:t>
      </w:r>
      <w:r>
        <w:rPr>
          <w:spacing w:val="-7"/>
        </w:rPr>
        <w:t xml:space="preserve"> </w:t>
      </w:r>
      <w:r>
        <w:t>better ring up the police.’</w:t>
      </w:r>
    </w:p>
    <w:p w14:paraId="200608DA" w14:textId="77777777" w:rsidR="001F3DBB" w:rsidRDefault="007F3F95">
      <w:pPr>
        <w:pStyle w:val="BodyText"/>
        <w:ind w:right="1187" w:firstLine="457"/>
      </w:pPr>
      <w:r>
        <w:t>He picked up the receiver and spoke into it. He gave the facts as curtly as</w:t>
      </w:r>
      <w:r>
        <w:rPr>
          <w:spacing w:val="-3"/>
        </w:rPr>
        <w:t xml:space="preserve"> </w:t>
      </w:r>
      <w:r>
        <w:t>possible</w:t>
      </w:r>
      <w:r>
        <w:rPr>
          <w:spacing w:val="-3"/>
        </w:rPr>
        <w:t xml:space="preserve"> </w:t>
      </w:r>
      <w:r>
        <w:t>and</w:t>
      </w:r>
      <w:r>
        <w:rPr>
          <w:spacing w:val="-3"/>
        </w:rPr>
        <w:t xml:space="preserve"> </w:t>
      </w:r>
      <w:r>
        <w:t>then</w:t>
      </w:r>
      <w:r>
        <w:rPr>
          <w:spacing w:val="-3"/>
        </w:rPr>
        <w:t xml:space="preserve"> </w:t>
      </w:r>
      <w:r>
        <w:t>replaced</w:t>
      </w:r>
      <w:r>
        <w:rPr>
          <w:spacing w:val="-3"/>
        </w:rPr>
        <w:t xml:space="preserve"> </w:t>
      </w:r>
      <w:r>
        <w:t>the</w:t>
      </w:r>
      <w:r>
        <w:rPr>
          <w:spacing w:val="-3"/>
        </w:rPr>
        <w:t xml:space="preserve"> </w:t>
      </w:r>
      <w:r>
        <w:t>telephone</w:t>
      </w:r>
      <w:r>
        <w:rPr>
          <w:spacing w:val="-3"/>
        </w:rPr>
        <w:t xml:space="preserve"> </w:t>
      </w:r>
      <w:r>
        <w:t>and</w:t>
      </w:r>
      <w:r>
        <w:rPr>
          <w:spacing w:val="-3"/>
        </w:rPr>
        <w:t xml:space="preserve"> </w:t>
      </w:r>
      <w:r>
        <w:t>came</w:t>
      </w:r>
      <w:r>
        <w:rPr>
          <w:spacing w:val="-3"/>
        </w:rPr>
        <w:t xml:space="preserve"> </w:t>
      </w:r>
      <w:r>
        <w:t>across</w:t>
      </w:r>
      <w:r>
        <w:rPr>
          <w:spacing w:val="-3"/>
        </w:rPr>
        <w:t xml:space="preserve"> </w:t>
      </w:r>
      <w:r>
        <w:t>to</w:t>
      </w:r>
      <w:r>
        <w:rPr>
          <w:spacing w:val="-3"/>
        </w:rPr>
        <w:t xml:space="preserve"> </w:t>
      </w:r>
      <w:r>
        <w:t>where</w:t>
      </w:r>
      <w:r>
        <w:rPr>
          <w:spacing w:val="-3"/>
        </w:rPr>
        <w:t xml:space="preserve"> </w:t>
      </w:r>
      <w:r>
        <w:t>I</w:t>
      </w:r>
      <w:r>
        <w:rPr>
          <w:spacing w:val="-3"/>
        </w:rPr>
        <w:t xml:space="preserve"> </w:t>
      </w:r>
      <w:r>
        <w:t xml:space="preserve">was </w:t>
      </w:r>
      <w:r>
        <w:rPr>
          <w:spacing w:val="-2"/>
        </w:rPr>
        <w:t>sitting.</w:t>
      </w:r>
    </w:p>
    <w:p w14:paraId="200608DB" w14:textId="77777777" w:rsidR="001F3DBB" w:rsidRDefault="007F3F95">
      <w:pPr>
        <w:pStyle w:val="BodyText"/>
        <w:spacing w:line="448" w:lineRule="auto"/>
        <w:ind w:left="1997" w:right="2820"/>
      </w:pPr>
      <w:r>
        <w:t>‘This</w:t>
      </w:r>
      <w:r>
        <w:rPr>
          <w:spacing w:val="-4"/>
        </w:rPr>
        <w:t xml:space="preserve"> </w:t>
      </w:r>
      <w:r>
        <w:t>is</w:t>
      </w:r>
      <w:r>
        <w:rPr>
          <w:spacing w:val="-4"/>
        </w:rPr>
        <w:t xml:space="preserve"> </w:t>
      </w:r>
      <w:r>
        <w:t>a</w:t>
      </w:r>
      <w:r>
        <w:rPr>
          <w:spacing w:val="-4"/>
        </w:rPr>
        <w:t xml:space="preserve"> </w:t>
      </w:r>
      <w:r>
        <w:t>rotten</w:t>
      </w:r>
      <w:r>
        <w:rPr>
          <w:spacing w:val="-4"/>
        </w:rPr>
        <w:t xml:space="preserve"> </w:t>
      </w:r>
      <w:r>
        <w:t>business.</w:t>
      </w:r>
      <w:r>
        <w:rPr>
          <w:spacing w:val="-4"/>
        </w:rPr>
        <w:t xml:space="preserve"> </w:t>
      </w:r>
      <w:r>
        <w:t>How</w:t>
      </w:r>
      <w:r>
        <w:rPr>
          <w:spacing w:val="-4"/>
        </w:rPr>
        <w:t xml:space="preserve"> </w:t>
      </w:r>
      <w:r>
        <w:t>did</w:t>
      </w:r>
      <w:r>
        <w:rPr>
          <w:spacing w:val="-4"/>
        </w:rPr>
        <w:t xml:space="preserve"> </w:t>
      </w:r>
      <w:r>
        <w:t>you</w:t>
      </w:r>
      <w:r>
        <w:rPr>
          <w:spacing w:val="-4"/>
        </w:rPr>
        <w:t xml:space="preserve"> </w:t>
      </w:r>
      <w:r>
        <w:t>come</w:t>
      </w:r>
      <w:r>
        <w:rPr>
          <w:spacing w:val="-4"/>
        </w:rPr>
        <w:t xml:space="preserve"> </w:t>
      </w:r>
      <w:r>
        <w:t>to</w:t>
      </w:r>
      <w:r>
        <w:rPr>
          <w:spacing w:val="-4"/>
        </w:rPr>
        <w:t xml:space="preserve"> </w:t>
      </w:r>
      <w:r>
        <w:t>find</w:t>
      </w:r>
      <w:r>
        <w:rPr>
          <w:spacing w:val="-4"/>
        </w:rPr>
        <w:t xml:space="preserve"> </w:t>
      </w:r>
      <w:r>
        <w:t>him?’ I explained. ‘Is – is it murder?’</w:t>
      </w:r>
      <w:r>
        <w:rPr>
          <w:spacing w:val="-13"/>
        </w:rPr>
        <w:t xml:space="preserve"> </w:t>
      </w:r>
      <w:r>
        <w:t>I asked rather faintly.</w:t>
      </w:r>
    </w:p>
    <w:p w14:paraId="200608DC" w14:textId="77777777" w:rsidR="001F3DBB" w:rsidRDefault="007F3F95">
      <w:pPr>
        <w:pStyle w:val="BodyText"/>
        <w:spacing w:before="0"/>
        <w:ind w:left="1997"/>
      </w:pPr>
      <w:r>
        <w:t>‘Looks</w:t>
      </w:r>
      <w:r>
        <w:rPr>
          <w:spacing w:val="-2"/>
        </w:rPr>
        <w:t xml:space="preserve"> </w:t>
      </w:r>
      <w:r>
        <w:t>like</w:t>
      </w:r>
      <w:r>
        <w:rPr>
          <w:spacing w:val="-2"/>
        </w:rPr>
        <w:t xml:space="preserve"> </w:t>
      </w:r>
      <w:r>
        <w:t>it.</w:t>
      </w:r>
      <w:r>
        <w:rPr>
          <w:spacing w:val="-1"/>
        </w:rPr>
        <w:t xml:space="preserve"> </w:t>
      </w:r>
      <w:r>
        <w:t>Mean</w:t>
      </w:r>
      <w:r>
        <w:rPr>
          <w:spacing w:val="-2"/>
        </w:rPr>
        <w:t xml:space="preserve"> </w:t>
      </w:r>
      <w:r>
        <w:t>to</w:t>
      </w:r>
      <w:r>
        <w:rPr>
          <w:spacing w:val="-2"/>
        </w:rPr>
        <w:t xml:space="preserve"> </w:t>
      </w:r>
      <w:r>
        <w:t>say,</w:t>
      </w:r>
      <w:r>
        <w:rPr>
          <w:spacing w:val="-1"/>
        </w:rPr>
        <w:t xml:space="preserve"> </w:t>
      </w:r>
      <w:r>
        <w:t>what</w:t>
      </w:r>
      <w:r>
        <w:rPr>
          <w:spacing w:val="-2"/>
        </w:rPr>
        <w:t xml:space="preserve"> </w:t>
      </w:r>
      <w:r>
        <w:t>else</w:t>
      </w:r>
      <w:r>
        <w:rPr>
          <w:spacing w:val="-2"/>
        </w:rPr>
        <w:t xml:space="preserve"> </w:t>
      </w:r>
      <w:r>
        <w:t>can</w:t>
      </w:r>
      <w:r>
        <w:rPr>
          <w:spacing w:val="-1"/>
        </w:rPr>
        <w:t xml:space="preserve"> </w:t>
      </w:r>
      <w:r>
        <w:t>it</w:t>
      </w:r>
      <w:r>
        <w:rPr>
          <w:spacing w:val="-2"/>
        </w:rPr>
        <w:t xml:space="preserve"> </w:t>
      </w:r>
      <w:r>
        <w:t>be?</w:t>
      </w:r>
      <w:r>
        <w:rPr>
          <w:spacing w:val="-2"/>
        </w:rPr>
        <w:t xml:space="preserve"> </w:t>
      </w:r>
      <w:r>
        <w:t>Extraordinary</w:t>
      </w:r>
      <w:r>
        <w:rPr>
          <w:spacing w:val="-1"/>
        </w:rPr>
        <w:t xml:space="preserve"> </w:t>
      </w:r>
      <w:r>
        <w:rPr>
          <w:spacing w:val="-2"/>
        </w:rPr>
        <w:t>business.</w:t>
      </w:r>
    </w:p>
    <w:p w14:paraId="200608DD" w14:textId="77777777" w:rsidR="001F3DBB" w:rsidRDefault="007F3F95">
      <w:pPr>
        <w:pStyle w:val="BodyText"/>
        <w:spacing w:before="0"/>
        <w:ind w:right="1281"/>
      </w:pPr>
      <w:r>
        <w:t>Wonder who had a down on the poor old fellow. Of course I know he wasn’t</w:t>
      </w:r>
      <w:r>
        <w:rPr>
          <w:spacing w:val="-5"/>
        </w:rPr>
        <w:t xml:space="preserve"> </w:t>
      </w:r>
      <w:r>
        <w:t>popular,</w:t>
      </w:r>
      <w:r>
        <w:rPr>
          <w:spacing w:val="-5"/>
        </w:rPr>
        <w:t xml:space="preserve"> </w:t>
      </w:r>
      <w:r>
        <w:t>but</w:t>
      </w:r>
      <w:r>
        <w:rPr>
          <w:spacing w:val="-5"/>
        </w:rPr>
        <w:t xml:space="preserve"> </w:t>
      </w:r>
      <w:r>
        <w:t>one</w:t>
      </w:r>
      <w:r>
        <w:rPr>
          <w:spacing w:val="-5"/>
        </w:rPr>
        <w:t xml:space="preserve"> </w:t>
      </w:r>
      <w:r>
        <w:t>isn’t</w:t>
      </w:r>
      <w:r>
        <w:rPr>
          <w:spacing w:val="-5"/>
        </w:rPr>
        <w:t xml:space="preserve"> </w:t>
      </w:r>
      <w:r>
        <w:t>often</w:t>
      </w:r>
      <w:r>
        <w:rPr>
          <w:spacing w:val="-5"/>
        </w:rPr>
        <w:t xml:space="preserve"> </w:t>
      </w:r>
      <w:r>
        <w:t>murdered</w:t>
      </w:r>
      <w:r>
        <w:rPr>
          <w:spacing w:val="-5"/>
        </w:rPr>
        <w:t xml:space="preserve"> </w:t>
      </w:r>
      <w:r>
        <w:t>for</w:t>
      </w:r>
      <w:r>
        <w:rPr>
          <w:spacing w:val="-5"/>
        </w:rPr>
        <w:t xml:space="preserve"> </w:t>
      </w:r>
      <w:r>
        <w:t>that</w:t>
      </w:r>
      <w:r>
        <w:rPr>
          <w:spacing w:val="-5"/>
        </w:rPr>
        <w:t xml:space="preserve"> </w:t>
      </w:r>
      <w:r>
        <w:t>reason</w:t>
      </w:r>
      <w:r>
        <w:rPr>
          <w:spacing w:val="-5"/>
        </w:rPr>
        <w:t xml:space="preserve"> </w:t>
      </w:r>
      <w:r>
        <w:t>–</w:t>
      </w:r>
      <w:r>
        <w:rPr>
          <w:spacing w:val="-5"/>
        </w:rPr>
        <w:t xml:space="preserve"> </w:t>
      </w:r>
      <w:r>
        <w:t>worse</w:t>
      </w:r>
      <w:r>
        <w:rPr>
          <w:spacing w:val="-5"/>
        </w:rPr>
        <w:t xml:space="preserve"> </w:t>
      </w:r>
      <w:r>
        <w:t>luck.’</w:t>
      </w:r>
    </w:p>
    <w:p w14:paraId="200608DE" w14:textId="77777777" w:rsidR="001F3DBB" w:rsidRDefault="001F3DBB">
      <w:pPr>
        <w:pStyle w:val="BodyText"/>
        <w:sectPr w:rsidR="001F3DBB">
          <w:pgSz w:w="12240" w:h="15840"/>
          <w:pgMar w:top="1360" w:right="360" w:bottom="280" w:left="0" w:header="720" w:footer="720" w:gutter="0"/>
          <w:cols w:space="720"/>
        </w:sectPr>
      </w:pPr>
    </w:p>
    <w:p w14:paraId="200608DF" w14:textId="77777777" w:rsidR="001F3DBB" w:rsidRDefault="007F3F95">
      <w:pPr>
        <w:pStyle w:val="BodyText"/>
        <w:spacing w:before="70"/>
        <w:ind w:right="1281" w:firstLine="457"/>
      </w:pPr>
      <w:r>
        <w:lastRenderedPageBreak/>
        <w:t>‘There’s one rather curious thing,’</w:t>
      </w:r>
      <w:r>
        <w:rPr>
          <w:spacing w:val="-14"/>
        </w:rPr>
        <w:t xml:space="preserve"> </w:t>
      </w:r>
      <w:r>
        <w:t>I said. ‘I was telephoned for this afternoon</w:t>
      </w:r>
      <w:r>
        <w:rPr>
          <w:spacing w:val="-5"/>
        </w:rPr>
        <w:t xml:space="preserve"> </w:t>
      </w:r>
      <w:r>
        <w:t>to</w:t>
      </w:r>
      <w:r>
        <w:rPr>
          <w:spacing w:val="-5"/>
        </w:rPr>
        <w:t xml:space="preserve"> </w:t>
      </w:r>
      <w:r>
        <w:t>go</w:t>
      </w:r>
      <w:r>
        <w:rPr>
          <w:spacing w:val="-5"/>
        </w:rPr>
        <w:t xml:space="preserve"> </w:t>
      </w:r>
      <w:r>
        <w:t>to</w:t>
      </w:r>
      <w:r>
        <w:rPr>
          <w:spacing w:val="-5"/>
        </w:rPr>
        <w:t xml:space="preserve"> </w:t>
      </w:r>
      <w:r>
        <w:t>a</w:t>
      </w:r>
      <w:r>
        <w:rPr>
          <w:spacing w:val="-5"/>
        </w:rPr>
        <w:t xml:space="preserve"> </w:t>
      </w:r>
      <w:r>
        <w:t>dying</w:t>
      </w:r>
      <w:r>
        <w:rPr>
          <w:spacing w:val="-5"/>
        </w:rPr>
        <w:t xml:space="preserve"> </w:t>
      </w:r>
      <w:r>
        <w:t>parishioner.</w:t>
      </w:r>
      <w:r>
        <w:rPr>
          <w:spacing w:val="-10"/>
        </w:rPr>
        <w:t xml:space="preserve"> </w:t>
      </w:r>
      <w:r>
        <w:t>When</w:t>
      </w:r>
      <w:r>
        <w:rPr>
          <w:spacing w:val="-5"/>
        </w:rPr>
        <w:t xml:space="preserve"> </w:t>
      </w:r>
      <w:r>
        <w:t>I</w:t>
      </w:r>
      <w:r>
        <w:rPr>
          <w:spacing w:val="-5"/>
        </w:rPr>
        <w:t xml:space="preserve"> </w:t>
      </w:r>
      <w:r>
        <w:t>got</w:t>
      </w:r>
      <w:r>
        <w:rPr>
          <w:spacing w:val="-5"/>
        </w:rPr>
        <w:t xml:space="preserve"> </w:t>
      </w:r>
      <w:r>
        <w:t>there</w:t>
      </w:r>
      <w:r>
        <w:rPr>
          <w:spacing w:val="-5"/>
        </w:rPr>
        <w:t xml:space="preserve"> </w:t>
      </w:r>
      <w:r>
        <w:t>everyone</w:t>
      </w:r>
      <w:r>
        <w:rPr>
          <w:spacing w:val="-5"/>
        </w:rPr>
        <w:t xml:space="preserve"> </w:t>
      </w:r>
      <w:r>
        <w:t>was</w:t>
      </w:r>
      <w:r>
        <w:rPr>
          <w:spacing w:val="-5"/>
        </w:rPr>
        <w:t xml:space="preserve"> </w:t>
      </w:r>
      <w:r>
        <w:t>very surprised to see me. The sick man was very much better than he had been for some days, and his wife flatly denied telephoning for me at all.’</w:t>
      </w:r>
    </w:p>
    <w:p w14:paraId="200608E0" w14:textId="77777777" w:rsidR="001F3DBB" w:rsidRDefault="007F3F95">
      <w:pPr>
        <w:pStyle w:val="BodyText"/>
        <w:ind w:left="1997"/>
      </w:pPr>
      <w:r>
        <w:t xml:space="preserve">Haydock drew his brows </w:t>
      </w:r>
      <w:r>
        <w:rPr>
          <w:spacing w:val="-2"/>
        </w:rPr>
        <w:t>together.</w:t>
      </w:r>
    </w:p>
    <w:p w14:paraId="200608E1" w14:textId="77777777" w:rsidR="001F3DBB" w:rsidRDefault="007F3F95">
      <w:pPr>
        <w:pStyle w:val="BodyText"/>
        <w:ind w:right="1187" w:firstLine="457"/>
      </w:pPr>
      <w:r>
        <w:t>‘That’s</w:t>
      </w:r>
      <w:r>
        <w:rPr>
          <w:spacing w:val="-15"/>
        </w:rPr>
        <w:t xml:space="preserve"> </w:t>
      </w:r>
      <w:r>
        <w:t>suggestive</w:t>
      </w:r>
      <w:r>
        <w:rPr>
          <w:spacing w:val="-12"/>
        </w:rPr>
        <w:t xml:space="preserve"> </w:t>
      </w:r>
      <w:r>
        <w:t>–</w:t>
      </w:r>
      <w:r>
        <w:rPr>
          <w:spacing w:val="-12"/>
        </w:rPr>
        <w:t xml:space="preserve"> </w:t>
      </w:r>
      <w:r>
        <w:t>very.</w:t>
      </w:r>
      <w:r>
        <w:rPr>
          <w:spacing w:val="-19"/>
        </w:rPr>
        <w:t xml:space="preserve"> </w:t>
      </w:r>
      <w:r>
        <w:t>You</w:t>
      </w:r>
      <w:r>
        <w:rPr>
          <w:spacing w:val="-12"/>
        </w:rPr>
        <w:t xml:space="preserve"> </w:t>
      </w:r>
      <w:r>
        <w:t>were</w:t>
      </w:r>
      <w:r>
        <w:rPr>
          <w:spacing w:val="-12"/>
        </w:rPr>
        <w:t xml:space="preserve"> </w:t>
      </w:r>
      <w:r>
        <w:t>being</w:t>
      </w:r>
      <w:r>
        <w:rPr>
          <w:spacing w:val="-12"/>
        </w:rPr>
        <w:t xml:space="preserve"> </w:t>
      </w:r>
      <w:r>
        <w:t>got</w:t>
      </w:r>
      <w:r>
        <w:rPr>
          <w:spacing w:val="-12"/>
        </w:rPr>
        <w:t xml:space="preserve"> </w:t>
      </w:r>
      <w:r>
        <w:t>out</w:t>
      </w:r>
      <w:r>
        <w:rPr>
          <w:spacing w:val="-12"/>
        </w:rPr>
        <w:t xml:space="preserve"> </w:t>
      </w:r>
      <w:r>
        <w:t>of</w:t>
      </w:r>
      <w:r>
        <w:rPr>
          <w:spacing w:val="-12"/>
        </w:rPr>
        <w:t xml:space="preserve"> </w:t>
      </w:r>
      <w:r>
        <w:t>the</w:t>
      </w:r>
      <w:r>
        <w:rPr>
          <w:spacing w:val="-12"/>
        </w:rPr>
        <w:t xml:space="preserve"> </w:t>
      </w:r>
      <w:r>
        <w:t>way.</w:t>
      </w:r>
      <w:r>
        <w:rPr>
          <w:spacing w:val="-17"/>
        </w:rPr>
        <w:t xml:space="preserve"> </w:t>
      </w:r>
      <w:r>
        <w:t>Where’s your wife?’</w:t>
      </w:r>
    </w:p>
    <w:p w14:paraId="200608E2" w14:textId="77777777" w:rsidR="001F3DBB" w:rsidRDefault="007F3F95">
      <w:pPr>
        <w:pStyle w:val="BodyText"/>
        <w:spacing w:line="448" w:lineRule="auto"/>
        <w:ind w:left="1997" w:right="5574"/>
      </w:pPr>
      <w:r>
        <w:t>‘Gone</w:t>
      </w:r>
      <w:r>
        <w:rPr>
          <w:spacing w:val="-10"/>
        </w:rPr>
        <w:t xml:space="preserve"> </w:t>
      </w:r>
      <w:r>
        <w:t>up</w:t>
      </w:r>
      <w:r>
        <w:rPr>
          <w:spacing w:val="-10"/>
        </w:rPr>
        <w:t xml:space="preserve"> </w:t>
      </w:r>
      <w:r>
        <w:t>to</w:t>
      </w:r>
      <w:r>
        <w:rPr>
          <w:spacing w:val="-10"/>
        </w:rPr>
        <w:t xml:space="preserve"> </w:t>
      </w:r>
      <w:r>
        <w:t>London</w:t>
      </w:r>
      <w:r>
        <w:rPr>
          <w:spacing w:val="-10"/>
        </w:rPr>
        <w:t xml:space="preserve"> </w:t>
      </w:r>
      <w:r>
        <w:t>for</w:t>
      </w:r>
      <w:r>
        <w:rPr>
          <w:spacing w:val="-10"/>
        </w:rPr>
        <w:t xml:space="preserve"> </w:t>
      </w:r>
      <w:r>
        <w:t>the</w:t>
      </w:r>
      <w:r>
        <w:rPr>
          <w:spacing w:val="-10"/>
        </w:rPr>
        <w:t xml:space="preserve"> </w:t>
      </w:r>
      <w:r>
        <w:t>day.’ ‘And the maid?’</w:t>
      </w:r>
    </w:p>
    <w:p w14:paraId="200608E3" w14:textId="77777777" w:rsidR="001F3DBB" w:rsidRDefault="007F3F95">
      <w:pPr>
        <w:pStyle w:val="BodyText"/>
        <w:spacing w:before="0"/>
        <w:ind w:left="1997"/>
      </w:pPr>
      <w:r>
        <w:t xml:space="preserve">‘In the kitchen – right at the other side of the </w:t>
      </w:r>
      <w:r>
        <w:rPr>
          <w:spacing w:val="-2"/>
        </w:rPr>
        <w:t>house.’</w:t>
      </w:r>
    </w:p>
    <w:p w14:paraId="200608E4" w14:textId="77777777" w:rsidR="001F3DBB" w:rsidRDefault="007F3F95">
      <w:pPr>
        <w:pStyle w:val="BodyText"/>
        <w:ind w:right="1187" w:firstLine="457"/>
      </w:pPr>
      <w:r>
        <w:t>‘Where</w:t>
      </w:r>
      <w:r>
        <w:rPr>
          <w:spacing w:val="-5"/>
        </w:rPr>
        <w:t xml:space="preserve"> </w:t>
      </w:r>
      <w:r>
        <w:t>she</w:t>
      </w:r>
      <w:r>
        <w:rPr>
          <w:spacing w:val="-5"/>
        </w:rPr>
        <w:t xml:space="preserve"> </w:t>
      </w:r>
      <w:r>
        <w:t>wouldn’t</w:t>
      </w:r>
      <w:r>
        <w:rPr>
          <w:spacing w:val="-5"/>
        </w:rPr>
        <w:t xml:space="preserve"> </w:t>
      </w:r>
      <w:r>
        <w:t>be</w:t>
      </w:r>
      <w:r>
        <w:rPr>
          <w:spacing w:val="-5"/>
        </w:rPr>
        <w:t xml:space="preserve"> </w:t>
      </w:r>
      <w:r>
        <w:t>likely</w:t>
      </w:r>
      <w:r>
        <w:rPr>
          <w:spacing w:val="-5"/>
        </w:rPr>
        <w:t xml:space="preserve"> </w:t>
      </w:r>
      <w:r>
        <w:t>to</w:t>
      </w:r>
      <w:r>
        <w:rPr>
          <w:spacing w:val="-5"/>
        </w:rPr>
        <w:t xml:space="preserve"> </w:t>
      </w:r>
      <w:r>
        <w:t>hear</w:t>
      </w:r>
      <w:r>
        <w:rPr>
          <w:spacing w:val="-5"/>
        </w:rPr>
        <w:t xml:space="preserve"> </w:t>
      </w:r>
      <w:r>
        <w:t>anything</w:t>
      </w:r>
      <w:r>
        <w:rPr>
          <w:spacing w:val="-5"/>
        </w:rPr>
        <w:t xml:space="preserve"> </w:t>
      </w:r>
      <w:r>
        <w:t>that</w:t>
      </w:r>
      <w:r>
        <w:rPr>
          <w:spacing w:val="-5"/>
        </w:rPr>
        <w:t xml:space="preserve"> </w:t>
      </w:r>
      <w:r>
        <w:t>went</w:t>
      </w:r>
      <w:r>
        <w:rPr>
          <w:spacing w:val="-5"/>
        </w:rPr>
        <w:t xml:space="preserve"> </w:t>
      </w:r>
      <w:r>
        <w:t>on</w:t>
      </w:r>
      <w:r>
        <w:rPr>
          <w:spacing w:val="-5"/>
        </w:rPr>
        <w:t xml:space="preserve"> </w:t>
      </w:r>
      <w:r>
        <w:t>in</w:t>
      </w:r>
      <w:r>
        <w:rPr>
          <w:spacing w:val="-5"/>
        </w:rPr>
        <w:t xml:space="preserve"> </w:t>
      </w:r>
      <w:r>
        <w:t>here.</w:t>
      </w:r>
      <w:r>
        <w:rPr>
          <w:spacing w:val="-5"/>
        </w:rPr>
        <w:t xml:space="preserve"> </w:t>
      </w:r>
      <w:r>
        <w:t>It’s a nasty business.</w:t>
      </w:r>
      <w:r>
        <w:rPr>
          <w:spacing w:val="-2"/>
        </w:rPr>
        <w:t xml:space="preserve"> </w:t>
      </w:r>
      <w:r>
        <w:t>Who knew that Protheroe was coming here this evening?’</w:t>
      </w:r>
    </w:p>
    <w:p w14:paraId="200608E5" w14:textId="77777777" w:rsidR="001F3DBB" w:rsidRDefault="007F3F95">
      <w:pPr>
        <w:pStyle w:val="BodyText"/>
        <w:ind w:right="1187" w:firstLine="457"/>
      </w:pPr>
      <w:r>
        <w:t>‘He</w:t>
      </w:r>
      <w:r>
        <w:rPr>
          <w:spacing w:val="-3"/>
        </w:rPr>
        <w:t xml:space="preserve"> </w:t>
      </w:r>
      <w:r>
        <w:t>referred</w:t>
      </w:r>
      <w:r>
        <w:rPr>
          <w:spacing w:val="-3"/>
        </w:rPr>
        <w:t xml:space="preserve"> </w:t>
      </w:r>
      <w:r>
        <w:t>to</w:t>
      </w:r>
      <w:r>
        <w:rPr>
          <w:spacing w:val="-3"/>
        </w:rPr>
        <w:t xml:space="preserve"> </w:t>
      </w:r>
      <w:r>
        <w:t>the</w:t>
      </w:r>
      <w:r>
        <w:rPr>
          <w:spacing w:val="-3"/>
        </w:rPr>
        <w:t xml:space="preserve"> </w:t>
      </w:r>
      <w:r>
        <w:t>fact</w:t>
      </w:r>
      <w:r>
        <w:rPr>
          <w:spacing w:val="-3"/>
        </w:rPr>
        <w:t xml:space="preserve"> </w:t>
      </w:r>
      <w:r>
        <w:t>this</w:t>
      </w:r>
      <w:r>
        <w:rPr>
          <w:spacing w:val="-3"/>
        </w:rPr>
        <w:t xml:space="preserve"> </w:t>
      </w:r>
      <w:r>
        <w:t>morning</w:t>
      </w:r>
      <w:r>
        <w:rPr>
          <w:spacing w:val="-3"/>
        </w:rPr>
        <w:t xml:space="preserve"> </w:t>
      </w:r>
      <w:r>
        <w:t>in</w:t>
      </w:r>
      <w:r>
        <w:rPr>
          <w:spacing w:val="-3"/>
        </w:rPr>
        <w:t xml:space="preserve"> </w:t>
      </w:r>
      <w:r>
        <w:t>the</w:t>
      </w:r>
      <w:r>
        <w:rPr>
          <w:spacing w:val="-3"/>
        </w:rPr>
        <w:t xml:space="preserve"> </w:t>
      </w:r>
      <w:r>
        <w:t>village</w:t>
      </w:r>
      <w:r>
        <w:rPr>
          <w:spacing w:val="-3"/>
        </w:rPr>
        <w:t xml:space="preserve"> </w:t>
      </w:r>
      <w:r>
        <w:t>street</w:t>
      </w:r>
      <w:r>
        <w:rPr>
          <w:spacing w:val="-3"/>
        </w:rPr>
        <w:t xml:space="preserve"> </w:t>
      </w:r>
      <w:r>
        <w:t>at</w:t>
      </w:r>
      <w:r>
        <w:rPr>
          <w:spacing w:val="-3"/>
        </w:rPr>
        <w:t xml:space="preserve"> </w:t>
      </w:r>
      <w:r>
        <w:t>the</w:t>
      </w:r>
      <w:r>
        <w:rPr>
          <w:spacing w:val="-3"/>
        </w:rPr>
        <w:t xml:space="preserve"> </w:t>
      </w:r>
      <w:r>
        <w:t>top</w:t>
      </w:r>
      <w:r>
        <w:rPr>
          <w:spacing w:val="-3"/>
        </w:rPr>
        <w:t xml:space="preserve"> </w:t>
      </w:r>
      <w:r>
        <w:t>of</w:t>
      </w:r>
      <w:r>
        <w:rPr>
          <w:spacing w:val="-3"/>
        </w:rPr>
        <w:t xml:space="preserve"> </w:t>
      </w:r>
      <w:r>
        <w:t>his voice as usual.’</w:t>
      </w:r>
    </w:p>
    <w:p w14:paraId="200608E6" w14:textId="77777777" w:rsidR="001F3DBB" w:rsidRDefault="007F3F95">
      <w:pPr>
        <w:pStyle w:val="BodyText"/>
        <w:ind w:right="1187" w:firstLine="457"/>
      </w:pPr>
      <w:r>
        <w:t>‘Meaning</w:t>
      </w:r>
      <w:r>
        <w:rPr>
          <w:spacing w:val="-3"/>
        </w:rPr>
        <w:t xml:space="preserve"> </w:t>
      </w:r>
      <w:r>
        <w:t>that</w:t>
      </w:r>
      <w:r>
        <w:rPr>
          <w:spacing w:val="-3"/>
        </w:rPr>
        <w:t xml:space="preserve"> </w:t>
      </w:r>
      <w:r>
        <w:t>the</w:t>
      </w:r>
      <w:r>
        <w:rPr>
          <w:spacing w:val="-3"/>
        </w:rPr>
        <w:t xml:space="preserve"> </w:t>
      </w:r>
      <w:r>
        <w:t>whole</w:t>
      </w:r>
      <w:r>
        <w:rPr>
          <w:spacing w:val="-3"/>
        </w:rPr>
        <w:t xml:space="preserve"> </w:t>
      </w:r>
      <w:r>
        <w:t>village</w:t>
      </w:r>
      <w:r>
        <w:rPr>
          <w:spacing w:val="-3"/>
        </w:rPr>
        <w:t xml:space="preserve"> </w:t>
      </w:r>
      <w:r>
        <w:t>knew</w:t>
      </w:r>
      <w:r>
        <w:rPr>
          <w:spacing w:val="-3"/>
        </w:rPr>
        <w:t xml:space="preserve"> </w:t>
      </w:r>
      <w:r>
        <w:t>it?</w:t>
      </w:r>
      <w:r>
        <w:rPr>
          <w:spacing w:val="-9"/>
        </w:rPr>
        <w:t xml:space="preserve"> </w:t>
      </w:r>
      <w:r>
        <w:t>Which</w:t>
      </w:r>
      <w:r>
        <w:rPr>
          <w:spacing w:val="-3"/>
        </w:rPr>
        <w:t xml:space="preserve"> </w:t>
      </w:r>
      <w:r>
        <w:t>they</w:t>
      </w:r>
      <w:r>
        <w:rPr>
          <w:spacing w:val="-3"/>
        </w:rPr>
        <w:t xml:space="preserve"> </w:t>
      </w:r>
      <w:r>
        <w:t>always</w:t>
      </w:r>
      <w:r>
        <w:rPr>
          <w:spacing w:val="-3"/>
        </w:rPr>
        <w:t xml:space="preserve"> </w:t>
      </w:r>
      <w:r>
        <w:t>do</w:t>
      </w:r>
      <w:r>
        <w:rPr>
          <w:spacing w:val="-3"/>
        </w:rPr>
        <w:t xml:space="preserve"> </w:t>
      </w:r>
      <w:r>
        <w:t>in</w:t>
      </w:r>
      <w:r>
        <w:rPr>
          <w:spacing w:val="-3"/>
        </w:rPr>
        <w:t xml:space="preserve"> </w:t>
      </w:r>
      <w:r>
        <w:t>any case. Know of anyone who had a grudge against him?’</w:t>
      </w:r>
    </w:p>
    <w:p w14:paraId="200608E7" w14:textId="77777777" w:rsidR="001F3DBB" w:rsidRDefault="007F3F95">
      <w:pPr>
        <w:pStyle w:val="BodyText"/>
        <w:ind w:right="1208" w:firstLine="457"/>
        <w:jc w:val="both"/>
      </w:pPr>
      <w:r>
        <w:t>The</w:t>
      </w:r>
      <w:r>
        <w:rPr>
          <w:spacing w:val="-5"/>
        </w:rPr>
        <w:t xml:space="preserve"> </w:t>
      </w:r>
      <w:r>
        <w:t>thought</w:t>
      </w:r>
      <w:r>
        <w:rPr>
          <w:spacing w:val="-5"/>
        </w:rPr>
        <w:t xml:space="preserve"> </w:t>
      </w:r>
      <w:r>
        <w:t>of</w:t>
      </w:r>
      <w:r>
        <w:rPr>
          <w:spacing w:val="-5"/>
        </w:rPr>
        <w:t xml:space="preserve"> </w:t>
      </w:r>
      <w:r>
        <w:t>Lawrence</w:t>
      </w:r>
      <w:r>
        <w:rPr>
          <w:spacing w:val="-5"/>
        </w:rPr>
        <w:t xml:space="preserve"> </w:t>
      </w:r>
      <w:r>
        <w:t>Redding’s</w:t>
      </w:r>
      <w:r>
        <w:rPr>
          <w:spacing w:val="-5"/>
        </w:rPr>
        <w:t xml:space="preserve"> </w:t>
      </w:r>
      <w:r>
        <w:t>white</w:t>
      </w:r>
      <w:r>
        <w:rPr>
          <w:spacing w:val="-5"/>
        </w:rPr>
        <w:t xml:space="preserve"> </w:t>
      </w:r>
      <w:r>
        <w:t>face</w:t>
      </w:r>
      <w:r>
        <w:rPr>
          <w:spacing w:val="-5"/>
        </w:rPr>
        <w:t xml:space="preserve"> </w:t>
      </w:r>
      <w:r>
        <w:t>and</w:t>
      </w:r>
      <w:r>
        <w:rPr>
          <w:spacing w:val="-5"/>
        </w:rPr>
        <w:t xml:space="preserve"> </w:t>
      </w:r>
      <w:r>
        <w:t>staring</w:t>
      </w:r>
      <w:r>
        <w:rPr>
          <w:spacing w:val="-5"/>
        </w:rPr>
        <w:t xml:space="preserve"> </w:t>
      </w:r>
      <w:r>
        <w:t>eyes</w:t>
      </w:r>
      <w:r>
        <w:rPr>
          <w:spacing w:val="-5"/>
        </w:rPr>
        <w:t xml:space="preserve"> </w:t>
      </w:r>
      <w:r>
        <w:t>came</w:t>
      </w:r>
      <w:r>
        <w:rPr>
          <w:spacing w:val="-5"/>
        </w:rPr>
        <w:t xml:space="preserve"> </w:t>
      </w:r>
      <w:r>
        <w:t xml:space="preserve">to my mind. I was spared answering by a noise of shuffling feet in the passage </w:t>
      </w:r>
      <w:r>
        <w:rPr>
          <w:spacing w:val="-2"/>
        </w:rPr>
        <w:t>outside.</w:t>
      </w:r>
    </w:p>
    <w:p w14:paraId="200608E8" w14:textId="77777777" w:rsidR="001F3DBB" w:rsidRDefault="007F3F95">
      <w:pPr>
        <w:pStyle w:val="BodyText"/>
        <w:ind w:left="1997"/>
      </w:pPr>
      <w:r>
        <w:t>‘The police,’</w:t>
      </w:r>
      <w:r>
        <w:rPr>
          <w:spacing w:val="-23"/>
        </w:rPr>
        <w:t xml:space="preserve"> </w:t>
      </w:r>
      <w:r>
        <w:t xml:space="preserve">said my friend, and rose to his </w:t>
      </w:r>
      <w:r>
        <w:rPr>
          <w:spacing w:val="-2"/>
        </w:rPr>
        <w:t>feet.</w:t>
      </w:r>
    </w:p>
    <w:p w14:paraId="200608E9" w14:textId="77777777" w:rsidR="001F3DBB" w:rsidRDefault="007F3F95">
      <w:pPr>
        <w:pStyle w:val="BodyText"/>
        <w:ind w:right="1187" w:firstLine="457"/>
      </w:pPr>
      <w:r>
        <w:t>Our</w:t>
      </w:r>
      <w:r>
        <w:rPr>
          <w:spacing w:val="-5"/>
        </w:rPr>
        <w:t xml:space="preserve"> </w:t>
      </w:r>
      <w:r>
        <w:t>police</w:t>
      </w:r>
      <w:r>
        <w:rPr>
          <w:spacing w:val="-5"/>
        </w:rPr>
        <w:t xml:space="preserve"> </w:t>
      </w:r>
      <w:r>
        <w:t>force</w:t>
      </w:r>
      <w:r>
        <w:rPr>
          <w:spacing w:val="-5"/>
        </w:rPr>
        <w:t xml:space="preserve"> </w:t>
      </w:r>
      <w:r>
        <w:t>was</w:t>
      </w:r>
      <w:r>
        <w:rPr>
          <w:spacing w:val="-5"/>
        </w:rPr>
        <w:t xml:space="preserve"> </w:t>
      </w:r>
      <w:r>
        <w:t>represented</w:t>
      </w:r>
      <w:r>
        <w:rPr>
          <w:spacing w:val="-5"/>
        </w:rPr>
        <w:t xml:space="preserve"> </w:t>
      </w:r>
      <w:r>
        <w:t>by</w:t>
      </w:r>
      <w:r>
        <w:rPr>
          <w:spacing w:val="-5"/>
        </w:rPr>
        <w:t xml:space="preserve"> </w:t>
      </w:r>
      <w:r>
        <w:t>Constable</w:t>
      </w:r>
      <w:r>
        <w:rPr>
          <w:spacing w:val="-5"/>
        </w:rPr>
        <w:t xml:space="preserve"> </w:t>
      </w:r>
      <w:r>
        <w:t>Hurst,</w:t>
      </w:r>
      <w:r>
        <w:rPr>
          <w:spacing w:val="-5"/>
        </w:rPr>
        <w:t xml:space="preserve"> </w:t>
      </w:r>
      <w:r>
        <w:t>looking</w:t>
      </w:r>
      <w:r>
        <w:rPr>
          <w:spacing w:val="-5"/>
        </w:rPr>
        <w:t xml:space="preserve"> </w:t>
      </w:r>
      <w:r>
        <w:t>very important but slightly worried.</w:t>
      </w:r>
    </w:p>
    <w:p w14:paraId="200608EA" w14:textId="77777777" w:rsidR="001F3DBB" w:rsidRDefault="007F3F95">
      <w:pPr>
        <w:pStyle w:val="BodyText"/>
        <w:ind w:right="1580" w:firstLine="457"/>
        <w:jc w:val="both"/>
      </w:pPr>
      <w:r>
        <w:t>‘Good</w:t>
      </w:r>
      <w:r>
        <w:rPr>
          <w:spacing w:val="-11"/>
        </w:rPr>
        <w:t xml:space="preserve"> </w:t>
      </w:r>
      <w:r>
        <w:t>evening,</w:t>
      </w:r>
      <w:r>
        <w:rPr>
          <w:spacing w:val="-4"/>
        </w:rPr>
        <w:t xml:space="preserve"> </w:t>
      </w:r>
      <w:r>
        <w:t>gentlemen,’</w:t>
      </w:r>
      <w:r>
        <w:rPr>
          <w:spacing w:val="-19"/>
        </w:rPr>
        <w:t xml:space="preserve"> </w:t>
      </w:r>
      <w:r>
        <w:t>he</w:t>
      </w:r>
      <w:r>
        <w:rPr>
          <w:spacing w:val="-4"/>
        </w:rPr>
        <w:t xml:space="preserve"> </w:t>
      </w:r>
      <w:r>
        <w:t>greeted</w:t>
      </w:r>
      <w:r>
        <w:rPr>
          <w:spacing w:val="-4"/>
        </w:rPr>
        <w:t xml:space="preserve"> </w:t>
      </w:r>
      <w:r>
        <w:t>us.</w:t>
      </w:r>
      <w:r>
        <w:rPr>
          <w:spacing w:val="-4"/>
        </w:rPr>
        <w:t xml:space="preserve"> </w:t>
      </w:r>
      <w:r>
        <w:t>‘the</w:t>
      </w:r>
      <w:r>
        <w:rPr>
          <w:spacing w:val="-4"/>
        </w:rPr>
        <w:t xml:space="preserve"> </w:t>
      </w:r>
      <w:r>
        <w:t>Inspector</w:t>
      </w:r>
      <w:r>
        <w:rPr>
          <w:spacing w:val="-4"/>
        </w:rPr>
        <w:t xml:space="preserve"> </w:t>
      </w:r>
      <w:r>
        <w:t>will</w:t>
      </w:r>
      <w:r>
        <w:rPr>
          <w:spacing w:val="-4"/>
        </w:rPr>
        <w:t xml:space="preserve"> </w:t>
      </w:r>
      <w:r>
        <w:t>be</w:t>
      </w:r>
      <w:r>
        <w:rPr>
          <w:spacing w:val="-4"/>
        </w:rPr>
        <w:t xml:space="preserve"> </w:t>
      </w:r>
      <w:r>
        <w:t>here any</w:t>
      </w:r>
      <w:r>
        <w:rPr>
          <w:spacing w:val="-2"/>
        </w:rPr>
        <w:t xml:space="preserve"> </w:t>
      </w:r>
      <w:r>
        <w:t>minute.</w:t>
      </w:r>
      <w:r>
        <w:rPr>
          <w:spacing w:val="-2"/>
        </w:rPr>
        <w:t xml:space="preserve"> </w:t>
      </w:r>
      <w:r>
        <w:t>In</w:t>
      </w:r>
      <w:r>
        <w:rPr>
          <w:spacing w:val="-2"/>
        </w:rPr>
        <w:t xml:space="preserve"> </w:t>
      </w:r>
      <w:r>
        <w:t>the</w:t>
      </w:r>
      <w:r>
        <w:rPr>
          <w:spacing w:val="-2"/>
        </w:rPr>
        <w:t xml:space="preserve"> </w:t>
      </w:r>
      <w:r>
        <w:t>meantime</w:t>
      </w:r>
      <w:r>
        <w:rPr>
          <w:spacing w:val="-2"/>
        </w:rPr>
        <w:t xml:space="preserve"> </w:t>
      </w:r>
      <w:r>
        <w:t>I’ll</w:t>
      </w:r>
      <w:r>
        <w:rPr>
          <w:spacing w:val="-2"/>
        </w:rPr>
        <w:t xml:space="preserve"> </w:t>
      </w:r>
      <w:r>
        <w:t>follow</w:t>
      </w:r>
      <w:r>
        <w:rPr>
          <w:spacing w:val="-2"/>
        </w:rPr>
        <w:t xml:space="preserve"> </w:t>
      </w:r>
      <w:r>
        <w:t>out</w:t>
      </w:r>
      <w:r>
        <w:rPr>
          <w:spacing w:val="-2"/>
        </w:rPr>
        <w:t xml:space="preserve"> </w:t>
      </w:r>
      <w:r>
        <w:t>his</w:t>
      </w:r>
      <w:r>
        <w:rPr>
          <w:spacing w:val="-2"/>
        </w:rPr>
        <w:t xml:space="preserve"> </w:t>
      </w:r>
      <w:r>
        <w:t>instructions.</w:t>
      </w:r>
      <w:r>
        <w:rPr>
          <w:spacing w:val="-2"/>
        </w:rPr>
        <w:t xml:space="preserve"> </w:t>
      </w:r>
      <w:r>
        <w:t>I</w:t>
      </w:r>
      <w:r>
        <w:rPr>
          <w:spacing w:val="-2"/>
        </w:rPr>
        <w:t xml:space="preserve"> </w:t>
      </w:r>
      <w:r>
        <w:t>understand Colonel Protheroe’s been found shot – in the Vicarage.’</w:t>
      </w:r>
    </w:p>
    <w:p w14:paraId="200608EB" w14:textId="77777777" w:rsidR="001F3DBB" w:rsidRDefault="001F3DBB">
      <w:pPr>
        <w:pStyle w:val="BodyText"/>
        <w:jc w:val="both"/>
        <w:sectPr w:rsidR="001F3DBB">
          <w:pgSz w:w="12240" w:h="15840"/>
          <w:pgMar w:top="1360" w:right="360" w:bottom="280" w:left="0" w:header="720" w:footer="720" w:gutter="0"/>
          <w:cols w:space="720"/>
        </w:sectPr>
      </w:pPr>
    </w:p>
    <w:p w14:paraId="200608EC" w14:textId="77777777" w:rsidR="001F3DBB" w:rsidRDefault="007F3F95">
      <w:pPr>
        <w:pStyle w:val="BodyText"/>
        <w:spacing w:before="70"/>
        <w:ind w:right="1187" w:firstLine="457"/>
      </w:pPr>
      <w:r>
        <w:lastRenderedPageBreak/>
        <w:t>He</w:t>
      </w:r>
      <w:r>
        <w:rPr>
          <w:spacing w:val="-3"/>
        </w:rPr>
        <w:t xml:space="preserve"> </w:t>
      </w:r>
      <w:r>
        <w:t>paused</w:t>
      </w:r>
      <w:r>
        <w:rPr>
          <w:spacing w:val="-3"/>
        </w:rPr>
        <w:t xml:space="preserve"> </w:t>
      </w:r>
      <w:r>
        <w:t>and</w:t>
      </w:r>
      <w:r>
        <w:rPr>
          <w:spacing w:val="-3"/>
        </w:rPr>
        <w:t xml:space="preserve"> </w:t>
      </w:r>
      <w:r>
        <w:t>directed</w:t>
      </w:r>
      <w:r>
        <w:rPr>
          <w:spacing w:val="-3"/>
        </w:rPr>
        <w:t xml:space="preserve"> </w:t>
      </w:r>
      <w:r>
        <w:t>a</w:t>
      </w:r>
      <w:r>
        <w:rPr>
          <w:spacing w:val="-3"/>
        </w:rPr>
        <w:t xml:space="preserve"> </w:t>
      </w:r>
      <w:r>
        <w:t>look</w:t>
      </w:r>
      <w:r>
        <w:rPr>
          <w:spacing w:val="-3"/>
        </w:rPr>
        <w:t xml:space="preserve"> </w:t>
      </w:r>
      <w:r>
        <w:t>of</w:t>
      </w:r>
      <w:r>
        <w:rPr>
          <w:spacing w:val="-3"/>
        </w:rPr>
        <w:t xml:space="preserve"> </w:t>
      </w:r>
      <w:r>
        <w:t>cold</w:t>
      </w:r>
      <w:r>
        <w:rPr>
          <w:spacing w:val="-3"/>
        </w:rPr>
        <w:t xml:space="preserve"> </w:t>
      </w:r>
      <w:r>
        <w:t>suspicion</w:t>
      </w:r>
      <w:r>
        <w:rPr>
          <w:spacing w:val="-3"/>
        </w:rPr>
        <w:t xml:space="preserve"> </w:t>
      </w:r>
      <w:r>
        <w:t>at</w:t>
      </w:r>
      <w:r>
        <w:rPr>
          <w:spacing w:val="-3"/>
        </w:rPr>
        <w:t xml:space="preserve"> </w:t>
      </w:r>
      <w:r>
        <w:t>me,</w:t>
      </w:r>
      <w:r>
        <w:rPr>
          <w:spacing w:val="-3"/>
        </w:rPr>
        <w:t xml:space="preserve"> </w:t>
      </w:r>
      <w:r>
        <w:t>which</w:t>
      </w:r>
      <w:r>
        <w:rPr>
          <w:spacing w:val="-3"/>
        </w:rPr>
        <w:t xml:space="preserve"> </w:t>
      </w:r>
      <w:r>
        <w:t>I</w:t>
      </w:r>
      <w:r>
        <w:rPr>
          <w:spacing w:val="-3"/>
        </w:rPr>
        <w:t xml:space="preserve"> </w:t>
      </w:r>
      <w:r>
        <w:t>tried</w:t>
      </w:r>
      <w:r>
        <w:rPr>
          <w:spacing w:val="-3"/>
        </w:rPr>
        <w:t xml:space="preserve"> </w:t>
      </w:r>
      <w:r>
        <w:t>to meet with a suitable bearing of conscious innocence.</w:t>
      </w:r>
    </w:p>
    <w:p w14:paraId="200608ED" w14:textId="77777777" w:rsidR="001F3DBB" w:rsidRDefault="007F3F95">
      <w:pPr>
        <w:pStyle w:val="BodyText"/>
        <w:spacing w:line="448" w:lineRule="auto"/>
        <w:ind w:left="1997" w:right="2820"/>
      </w:pPr>
      <w:r>
        <w:t>He</w:t>
      </w:r>
      <w:r>
        <w:rPr>
          <w:spacing w:val="-5"/>
        </w:rPr>
        <w:t xml:space="preserve"> </w:t>
      </w:r>
      <w:r>
        <w:t>moved</w:t>
      </w:r>
      <w:r>
        <w:rPr>
          <w:spacing w:val="-5"/>
        </w:rPr>
        <w:t xml:space="preserve"> </w:t>
      </w:r>
      <w:r>
        <w:t>over</w:t>
      </w:r>
      <w:r>
        <w:rPr>
          <w:spacing w:val="-5"/>
        </w:rPr>
        <w:t xml:space="preserve"> </w:t>
      </w:r>
      <w:r>
        <w:t>to</w:t>
      </w:r>
      <w:r>
        <w:rPr>
          <w:spacing w:val="-5"/>
        </w:rPr>
        <w:t xml:space="preserve"> </w:t>
      </w:r>
      <w:r>
        <w:t>the</w:t>
      </w:r>
      <w:r>
        <w:rPr>
          <w:spacing w:val="-5"/>
        </w:rPr>
        <w:t xml:space="preserve"> </w:t>
      </w:r>
      <w:r>
        <w:t>writing</w:t>
      </w:r>
      <w:r>
        <w:rPr>
          <w:spacing w:val="-5"/>
        </w:rPr>
        <w:t xml:space="preserve"> </w:t>
      </w:r>
      <w:r>
        <w:t>table</w:t>
      </w:r>
      <w:r>
        <w:rPr>
          <w:spacing w:val="-5"/>
        </w:rPr>
        <w:t xml:space="preserve"> </w:t>
      </w:r>
      <w:r>
        <w:t>and</w:t>
      </w:r>
      <w:r>
        <w:rPr>
          <w:spacing w:val="-5"/>
        </w:rPr>
        <w:t xml:space="preserve"> </w:t>
      </w:r>
      <w:r>
        <w:t>announced: ‘Nothing to be touched until the Inspector comes.’</w:t>
      </w:r>
    </w:p>
    <w:p w14:paraId="200608EE" w14:textId="77777777" w:rsidR="001F3DBB" w:rsidRDefault="007F3F95">
      <w:pPr>
        <w:pStyle w:val="BodyText"/>
        <w:spacing w:before="0"/>
        <w:ind w:left="1997"/>
      </w:pPr>
      <w:r>
        <w:t xml:space="preserve">For the convenience of my readers I append a sketch plan of the </w:t>
      </w:r>
      <w:r>
        <w:rPr>
          <w:spacing w:val="-2"/>
        </w:rPr>
        <w:t>room.</w:t>
      </w:r>
    </w:p>
    <w:p w14:paraId="200608EF" w14:textId="77777777" w:rsidR="001F3DBB" w:rsidRDefault="007F3F95">
      <w:pPr>
        <w:pStyle w:val="BodyText"/>
        <w:ind w:right="1281" w:firstLine="457"/>
      </w:pPr>
      <w:r>
        <w:t>He</w:t>
      </w:r>
      <w:r>
        <w:rPr>
          <w:spacing w:val="-4"/>
        </w:rPr>
        <w:t xml:space="preserve"> </w:t>
      </w:r>
      <w:r>
        <w:t>got</w:t>
      </w:r>
      <w:r>
        <w:rPr>
          <w:spacing w:val="-4"/>
        </w:rPr>
        <w:t xml:space="preserve"> </w:t>
      </w:r>
      <w:r>
        <w:t>out</w:t>
      </w:r>
      <w:r>
        <w:rPr>
          <w:spacing w:val="-4"/>
        </w:rPr>
        <w:t xml:space="preserve"> </w:t>
      </w:r>
      <w:r>
        <w:t>his</w:t>
      </w:r>
      <w:r>
        <w:rPr>
          <w:spacing w:val="-4"/>
        </w:rPr>
        <w:t xml:space="preserve"> </w:t>
      </w:r>
      <w:r>
        <w:t>note-book,</w:t>
      </w:r>
      <w:r>
        <w:rPr>
          <w:spacing w:val="-4"/>
        </w:rPr>
        <w:t xml:space="preserve"> </w:t>
      </w:r>
      <w:r>
        <w:t>moistened</w:t>
      </w:r>
      <w:r>
        <w:rPr>
          <w:spacing w:val="-4"/>
        </w:rPr>
        <w:t xml:space="preserve"> </w:t>
      </w:r>
      <w:r>
        <w:t>his</w:t>
      </w:r>
      <w:r>
        <w:rPr>
          <w:spacing w:val="-4"/>
        </w:rPr>
        <w:t xml:space="preserve"> </w:t>
      </w:r>
      <w:r>
        <w:t>pencil</w:t>
      </w:r>
      <w:r>
        <w:rPr>
          <w:spacing w:val="-4"/>
        </w:rPr>
        <w:t xml:space="preserve"> </w:t>
      </w:r>
      <w:r>
        <w:t>and</w:t>
      </w:r>
      <w:r>
        <w:rPr>
          <w:spacing w:val="-4"/>
        </w:rPr>
        <w:t xml:space="preserve"> </w:t>
      </w:r>
      <w:r>
        <w:t>looked</w:t>
      </w:r>
      <w:r>
        <w:rPr>
          <w:spacing w:val="-4"/>
        </w:rPr>
        <w:t xml:space="preserve"> </w:t>
      </w:r>
      <w:r>
        <w:t>expectantly at both of us.</w:t>
      </w:r>
    </w:p>
    <w:p w14:paraId="200608F0" w14:textId="77777777" w:rsidR="001F3DBB" w:rsidRDefault="007F3F95">
      <w:pPr>
        <w:pStyle w:val="BodyText"/>
        <w:ind w:right="1187" w:firstLine="457"/>
      </w:pPr>
      <w:r>
        <w:t>I</w:t>
      </w:r>
      <w:r>
        <w:rPr>
          <w:spacing w:val="-5"/>
        </w:rPr>
        <w:t xml:space="preserve"> </w:t>
      </w:r>
      <w:r>
        <w:t>repeated</w:t>
      </w:r>
      <w:r>
        <w:rPr>
          <w:spacing w:val="-5"/>
        </w:rPr>
        <w:t xml:space="preserve"> </w:t>
      </w:r>
      <w:r>
        <w:t>my</w:t>
      </w:r>
      <w:r>
        <w:rPr>
          <w:spacing w:val="-5"/>
        </w:rPr>
        <w:t xml:space="preserve"> </w:t>
      </w:r>
      <w:r>
        <w:t>story</w:t>
      </w:r>
      <w:r>
        <w:rPr>
          <w:spacing w:val="-5"/>
        </w:rPr>
        <w:t xml:space="preserve"> </w:t>
      </w:r>
      <w:r>
        <w:t>of</w:t>
      </w:r>
      <w:r>
        <w:rPr>
          <w:spacing w:val="-5"/>
        </w:rPr>
        <w:t xml:space="preserve"> </w:t>
      </w:r>
      <w:r>
        <w:t>discovering</w:t>
      </w:r>
      <w:r>
        <w:rPr>
          <w:spacing w:val="-5"/>
        </w:rPr>
        <w:t xml:space="preserve"> </w:t>
      </w:r>
      <w:r>
        <w:t>the</w:t>
      </w:r>
      <w:r>
        <w:rPr>
          <w:spacing w:val="-5"/>
        </w:rPr>
        <w:t xml:space="preserve"> </w:t>
      </w:r>
      <w:r>
        <w:t>body.</w:t>
      </w:r>
      <w:r>
        <w:rPr>
          <w:spacing w:val="-10"/>
        </w:rPr>
        <w:t xml:space="preserve"> </w:t>
      </w:r>
      <w:r>
        <w:t>When</w:t>
      </w:r>
      <w:r>
        <w:rPr>
          <w:spacing w:val="-5"/>
        </w:rPr>
        <w:t xml:space="preserve"> </w:t>
      </w:r>
      <w:r>
        <w:t>he</w:t>
      </w:r>
      <w:r>
        <w:rPr>
          <w:spacing w:val="-5"/>
        </w:rPr>
        <w:t xml:space="preserve"> </w:t>
      </w:r>
      <w:r>
        <w:t>had</w:t>
      </w:r>
      <w:r>
        <w:rPr>
          <w:spacing w:val="-5"/>
        </w:rPr>
        <w:t xml:space="preserve"> </w:t>
      </w:r>
      <w:r>
        <w:t>got</w:t>
      </w:r>
      <w:r>
        <w:rPr>
          <w:spacing w:val="-5"/>
        </w:rPr>
        <w:t xml:space="preserve"> </w:t>
      </w:r>
      <w:r>
        <w:t>it</w:t>
      </w:r>
      <w:r>
        <w:rPr>
          <w:spacing w:val="-5"/>
        </w:rPr>
        <w:t xml:space="preserve"> </w:t>
      </w:r>
      <w:r>
        <w:t>all down, which took some time, he turned to the doctor.</w:t>
      </w:r>
    </w:p>
    <w:p w14:paraId="200608F1" w14:textId="77777777" w:rsidR="001F3DBB" w:rsidRDefault="007F3F95">
      <w:pPr>
        <w:pStyle w:val="BodyText"/>
        <w:spacing w:line="448" w:lineRule="auto"/>
        <w:ind w:left="1997" w:right="2281"/>
      </w:pPr>
      <w:r>
        <w:t>‘In</w:t>
      </w:r>
      <w:r>
        <w:rPr>
          <w:spacing w:val="-4"/>
        </w:rPr>
        <w:t xml:space="preserve"> </w:t>
      </w:r>
      <w:r>
        <w:t>your</w:t>
      </w:r>
      <w:r>
        <w:rPr>
          <w:spacing w:val="-4"/>
        </w:rPr>
        <w:t xml:space="preserve"> </w:t>
      </w:r>
      <w:r>
        <w:t>opinion,</w:t>
      </w:r>
      <w:r>
        <w:rPr>
          <w:spacing w:val="-4"/>
        </w:rPr>
        <w:t xml:space="preserve"> </w:t>
      </w:r>
      <w:r>
        <w:t>Dr</w:t>
      </w:r>
      <w:r>
        <w:rPr>
          <w:spacing w:val="-4"/>
        </w:rPr>
        <w:t xml:space="preserve"> </w:t>
      </w:r>
      <w:r>
        <w:t>Haydock,</w:t>
      </w:r>
      <w:r>
        <w:rPr>
          <w:spacing w:val="-4"/>
        </w:rPr>
        <w:t xml:space="preserve"> </w:t>
      </w:r>
      <w:r>
        <w:t>what</w:t>
      </w:r>
      <w:r>
        <w:rPr>
          <w:spacing w:val="-4"/>
        </w:rPr>
        <w:t xml:space="preserve"> </w:t>
      </w:r>
      <w:r>
        <w:t>was</w:t>
      </w:r>
      <w:r>
        <w:rPr>
          <w:spacing w:val="-4"/>
        </w:rPr>
        <w:t xml:space="preserve"> </w:t>
      </w:r>
      <w:r>
        <w:t>the</w:t>
      </w:r>
      <w:r>
        <w:rPr>
          <w:spacing w:val="-4"/>
        </w:rPr>
        <w:t xml:space="preserve"> </w:t>
      </w:r>
      <w:r>
        <w:t>cause</w:t>
      </w:r>
      <w:r>
        <w:rPr>
          <w:spacing w:val="-4"/>
        </w:rPr>
        <w:t xml:space="preserve"> </w:t>
      </w:r>
      <w:r>
        <w:t>of</w:t>
      </w:r>
      <w:r>
        <w:rPr>
          <w:spacing w:val="-4"/>
        </w:rPr>
        <w:t xml:space="preserve"> </w:t>
      </w:r>
      <w:r>
        <w:t>death?’ ‘Shot through the head at close quarters.’</w:t>
      </w:r>
    </w:p>
    <w:p w14:paraId="200608F2" w14:textId="77777777" w:rsidR="001F3DBB" w:rsidRDefault="007F3F95">
      <w:pPr>
        <w:pStyle w:val="BodyText"/>
        <w:spacing w:before="0"/>
        <w:ind w:left="1997"/>
      </w:pPr>
      <w:r>
        <w:t xml:space="preserve">‘And the </w:t>
      </w:r>
      <w:r>
        <w:rPr>
          <w:spacing w:val="-2"/>
        </w:rPr>
        <w:t>weapon?’</w:t>
      </w:r>
    </w:p>
    <w:p w14:paraId="200608F3" w14:textId="77777777" w:rsidR="001F3DBB" w:rsidRDefault="007F3F95">
      <w:pPr>
        <w:pStyle w:val="BodyText"/>
        <w:spacing w:before="299"/>
        <w:ind w:right="1187" w:firstLine="457"/>
      </w:pPr>
      <w:r>
        <w:t>‘I</w:t>
      </w:r>
      <w:r>
        <w:rPr>
          <w:spacing w:val="-3"/>
        </w:rPr>
        <w:t xml:space="preserve"> </w:t>
      </w:r>
      <w:r>
        <w:t>can’t</w:t>
      </w:r>
      <w:r>
        <w:rPr>
          <w:spacing w:val="-3"/>
        </w:rPr>
        <w:t xml:space="preserve"> </w:t>
      </w:r>
      <w:r>
        <w:t>say</w:t>
      </w:r>
      <w:r>
        <w:rPr>
          <w:spacing w:val="-3"/>
        </w:rPr>
        <w:t xml:space="preserve"> </w:t>
      </w:r>
      <w:r>
        <w:t>with</w:t>
      </w:r>
      <w:r>
        <w:rPr>
          <w:spacing w:val="-3"/>
        </w:rPr>
        <w:t xml:space="preserve"> </w:t>
      </w:r>
      <w:r>
        <w:t>certainty</w:t>
      </w:r>
      <w:r>
        <w:rPr>
          <w:spacing w:val="-3"/>
        </w:rPr>
        <w:t xml:space="preserve"> </w:t>
      </w:r>
      <w:r>
        <w:t>until</w:t>
      </w:r>
      <w:r>
        <w:rPr>
          <w:spacing w:val="-3"/>
        </w:rPr>
        <w:t xml:space="preserve"> </w:t>
      </w:r>
      <w:r>
        <w:t>we</w:t>
      </w:r>
      <w:r>
        <w:rPr>
          <w:spacing w:val="-3"/>
        </w:rPr>
        <w:t xml:space="preserve"> </w:t>
      </w:r>
      <w:r>
        <w:t>get</w:t>
      </w:r>
      <w:r>
        <w:rPr>
          <w:spacing w:val="-3"/>
        </w:rPr>
        <w:t xml:space="preserve"> </w:t>
      </w:r>
      <w:r>
        <w:t>the</w:t>
      </w:r>
      <w:r>
        <w:rPr>
          <w:spacing w:val="-3"/>
        </w:rPr>
        <w:t xml:space="preserve"> </w:t>
      </w:r>
      <w:r>
        <w:t>bullet</w:t>
      </w:r>
      <w:r>
        <w:rPr>
          <w:spacing w:val="-3"/>
        </w:rPr>
        <w:t xml:space="preserve"> </w:t>
      </w:r>
      <w:r>
        <w:t>out.</w:t>
      </w:r>
      <w:r>
        <w:rPr>
          <w:spacing w:val="-3"/>
        </w:rPr>
        <w:t xml:space="preserve"> </w:t>
      </w:r>
      <w:r>
        <w:t>But</w:t>
      </w:r>
      <w:r>
        <w:rPr>
          <w:spacing w:val="-3"/>
        </w:rPr>
        <w:t xml:space="preserve"> </w:t>
      </w:r>
      <w:r>
        <w:t>I</w:t>
      </w:r>
      <w:r>
        <w:rPr>
          <w:spacing w:val="-3"/>
        </w:rPr>
        <w:t xml:space="preserve"> </w:t>
      </w:r>
      <w:r>
        <w:t>should</w:t>
      </w:r>
      <w:r>
        <w:rPr>
          <w:spacing w:val="-3"/>
        </w:rPr>
        <w:t xml:space="preserve"> </w:t>
      </w:r>
      <w:r>
        <w:t>say</w:t>
      </w:r>
      <w:r>
        <w:rPr>
          <w:spacing w:val="-3"/>
        </w:rPr>
        <w:t xml:space="preserve"> </w:t>
      </w:r>
      <w:r>
        <w:t>in all probability the bullet was fired from a pistol of small calibre – say a Mauser .25.’</w:t>
      </w:r>
    </w:p>
    <w:p w14:paraId="200608F4" w14:textId="77777777" w:rsidR="001F3DBB" w:rsidRDefault="007F3F95">
      <w:pPr>
        <w:pStyle w:val="BodyText"/>
        <w:spacing w:before="301"/>
        <w:ind w:left="1997"/>
      </w:pPr>
      <w:r>
        <w:t xml:space="preserve">I started, remembering our conversation of the night before, </w:t>
      </w:r>
      <w:r>
        <w:rPr>
          <w:spacing w:val="-5"/>
        </w:rPr>
        <w:t>and</w:t>
      </w:r>
    </w:p>
    <w:p w14:paraId="200608F5" w14:textId="77777777" w:rsidR="001F3DBB" w:rsidRDefault="007F3F95">
      <w:pPr>
        <w:pStyle w:val="BodyText"/>
        <w:spacing w:before="0"/>
        <w:ind w:right="1187"/>
      </w:pPr>
      <w:r>
        <w:t>Lawrence</w:t>
      </w:r>
      <w:r>
        <w:rPr>
          <w:spacing w:val="-6"/>
        </w:rPr>
        <w:t xml:space="preserve"> </w:t>
      </w:r>
      <w:r>
        <w:t>Redding’s</w:t>
      </w:r>
      <w:r>
        <w:rPr>
          <w:spacing w:val="-6"/>
        </w:rPr>
        <w:t xml:space="preserve"> </w:t>
      </w:r>
      <w:r>
        <w:t>admission.</w:t>
      </w:r>
      <w:r>
        <w:rPr>
          <w:spacing w:val="-12"/>
        </w:rPr>
        <w:t xml:space="preserve"> </w:t>
      </w:r>
      <w:r>
        <w:t>The</w:t>
      </w:r>
      <w:r>
        <w:rPr>
          <w:spacing w:val="-6"/>
        </w:rPr>
        <w:t xml:space="preserve"> </w:t>
      </w:r>
      <w:r>
        <w:t>police</w:t>
      </w:r>
      <w:r>
        <w:rPr>
          <w:spacing w:val="-6"/>
        </w:rPr>
        <w:t xml:space="preserve"> </w:t>
      </w:r>
      <w:r>
        <w:t>constable</w:t>
      </w:r>
      <w:r>
        <w:rPr>
          <w:spacing w:val="-6"/>
        </w:rPr>
        <w:t xml:space="preserve"> </w:t>
      </w:r>
      <w:r>
        <w:t>brought</w:t>
      </w:r>
      <w:r>
        <w:rPr>
          <w:spacing w:val="-6"/>
        </w:rPr>
        <w:t xml:space="preserve"> </w:t>
      </w:r>
      <w:r>
        <w:t>his</w:t>
      </w:r>
      <w:r>
        <w:rPr>
          <w:spacing w:val="-6"/>
        </w:rPr>
        <w:t xml:space="preserve"> </w:t>
      </w:r>
      <w:r>
        <w:t>cold,</w:t>
      </w:r>
      <w:r>
        <w:rPr>
          <w:spacing w:val="-6"/>
        </w:rPr>
        <w:t xml:space="preserve"> </w:t>
      </w:r>
      <w:r>
        <w:t>fish- like eye round on me.</w:t>
      </w:r>
    </w:p>
    <w:p w14:paraId="200608F6" w14:textId="77777777" w:rsidR="001F3DBB" w:rsidRDefault="007F3F95">
      <w:pPr>
        <w:pStyle w:val="BodyText"/>
        <w:ind w:left="1997"/>
      </w:pPr>
      <w:r>
        <w:t xml:space="preserve">‘Did you speak, </w:t>
      </w:r>
      <w:r>
        <w:rPr>
          <w:spacing w:val="-2"/>
        </w:rPr>
        <w:t>sir?’</w:t>
      </w:r>
    </w:p>
    <w:p w14:paraId="200608F7" w14:textId="77777777" w:rsidR="001F3DBB" w:rsidRDefault="007F3F95">
      <w:pPr>
        <w:pStyle w:val="BodyText"/>
        <w:ind w:right="1187" w:firstLine="457"/>
      </w:pPr>
      <w:r>
        <w:t>I</w:t>
      </w:r>
      <w:r>
        <w:rPr>
          <w:spacing w:val="-3"/>
        </w:rPr>
        <w:t xml:space="preserve"> </w:t>
      </w:r>
      <w:r>
        <w:t>shook</w:t>
      </w:r>
      <w:r>
        <w:rPr>
          <w:spacing w:val="-3"/>
        </w:rPr>
        <w:t xml:space="preserve"> </w:t>
      </w:r>
      <w:r>
        <w:t>my</w:t>
      </w:r>
      <w:r>
        <w:rPr>
          <w:spacing w:val="-3"/>
        </w:rPr>
        <w:t xml:space="preserve"> </w:t>
      </w:r>
      <w:r>
        <w:t>head.</w:t>
      </w:r>
      <w:r>
        <w:rPr>
          <w:spacing w:val="-9"/>
        </w:rPr>
        <w:t xml:space="preserve"> </w:t>
      </w:r>
      <w:r>
        <w:t>Whatever</w:t>
      </w:r>
      <w:r>
        <w:rPr>
          <w:spacing w:val="-3"/>
        </w:rPr>
        <w:t xml:space="preserve"> </w:t>
      </w:r>
      <w:r>
        <w:t>suspicions</w:t>
      </w:r>
      <w:r>
        <w:rPr>
          <w:spacing w:val="-3"/>
        </w:rPr>
        <w:t xml:space="preserve"> </w:t>
      </w:r>
      <w:r>
        <w:t>I</w:t>
      </w:r>
      <w:r>
        <w:rPr>
          <w:spacing w:val="-3"/>
        </w:rPr>
        <w:t xml:space="preserve"> </w:t>
      </w:r>
      <w:r>
        <w:t>might</w:t>
      </w:r>
      <w:r>
        <w:rPr>
          <w:spacing w:val="-3"/>
        </w:rPr>
        <w:t xml:space="preserve"> </w:t>
      </w:r>
      <w:r>
        <w:t>have,</w:t>
      </w:r>
      <w:r>
        <w:rPr>
          <w:spacing w:val="-3"/>
        </w:rPr>
        <w:t xml:space="preserve"> </w:t>
      </w:r>
      <w:r>
        <w:t>they</w:t>
      </w:r>
      <w:r>
        <w:rPr>
          <w:spacing w:val="-3"/>
        </w:rPr>
        <w:t xml:space="preserve"> </w:t>
      </w:r>
      <w:r>
        <w:t>were</w:t>
      </w:r>
      <w:r>
        <w:rPr>
          <w:spacing w:val="-3"/>
        </w:rPr>
        <w:t xml:space="preserve"> </w:t>
      </w:r>
      <w:r>
        <w:t>no</w:t>
      </w:r>
      <w:r>
        <w:rPr>
          <w:spacing w:val="-3"/>
        </w:rPr>
        <w:t xml:space="preserve"> </w:t>
      </w:r>
      <w:r>
        <w:t>more than suspicions, and as such to be kept to myself.</w:t>
      </w:r>
    </w:p>
    <w:p w14:paraId="200608F8" w14:textId="77777777" w:rsidR="001F3DBB" w:rsidRDefault="007F3F95">
      <w:pPr>
        <w:pStyle w:val="BodyText"/>
        <w:ind w:left="1997"/>
      </w:pPr>
      <w:r>
        <w:t xml:space="preserve">‘When, in your opinion, did the tragedy </w:t>
      </w:r>
      <w:r>
        <w:rPr>
          <w:spacing w:val="-2"/>
        </w:rPr>
        <w:t>occur?’</w:t>
      </w:r>
    </w:p>
    <w:p w14:paraId="200608F9" w14:textId="77777777" w:rsidR="001F3DBB" w:rsidRDefault="007F3F95">
      <w:pPr>
        <w:pStyle w:val="BodyText"/>
        <w:ind w:left="1997"/>
      </w:pPr>
      <w:r>
        <w:t>The doctor hesitated for a minute before he answered.</w:t>
      </w:r>
      <w:r>
        <w:rPr>
          <w:spacing w:val="-6"/>
        </w:rPr>
        <w:t xml:space="preserve"> </w:t>
      </w:r>
      <w:r>
        <w:t xml:space="preserve">Then he </w:t>
      </w:r>
      <w:r>
        <w:rPr>
          <w:spacing w:val="-2"/>
        </w:rPr>
        <w:t>said:</w:t>
      </w:r>
    </w:p>
    <w:p w14:paraId="200608FA" w14:textId="77777777" w:rsidR="001F3DBB" w:rsidRDefault="001F3DBB">
      <w:pPr>
        <w:pStyle w:val="BodyText"/>
        <w:sectPr w:rsidR="001F3DBB">
          <w:pgSz w:w="12240" w:h="15840"/>
          <w:pgMar w:top="1360" w:right="360" w:bottom="280" w:left="0" w:header="720" w:footer="720" w:gutter="0"/>
          <w:cols w:space="720"/>
        </w:sectPr>
      </w:pPr>
    </w:p>
    <w:p w14:paraId="200608FB" w14:textId="77777777" w:rsidR="001F3DBB" w:rsidRDefault="007F3F95">
      <w:pPr>
        <w:pStyle w:val="BodyText"/>
        <w:spacing w:before="70"/>
        <w:ind w:right="1187" w:firstLine="457"/>
      </w:pPr>
      <w:r>
        <w:lastRenderedPageBreak/>
        <w:t>‘The</w:t>
      </w:r>
      <w:r>
        <w:rPr>
          <w:spacing w:val="-6"/>
        </w:rPr>
        <w:t xml:space="preserve"> </w:t>
      </w:r>
      <w:r>
        <w:t>man</w:t>
      </w:r>
      <w:r>
        <w:rPr>
          <w:spacing w:val="-6"/>
        </w:rPr>
        <w:t xml:space="preserve"> </w:t>
      </w:r>
      <w:r>
        <w:t>has</w:t>
      </w:r>
      <w:r>
        <w:rPr>
          <w:spacing w:val="-6"/>
        </w:rPr>
        <w:t xml:space="preserve"> </w:t>
      </w:r>
      <w:r>
        <w:t>been</w:t>
      </w:r>
      <w:r>
        <w:rPr>
          <w:spacing w:val="-6"/>
        </w:rPr>
        <w:t xml:space="preserve"> </w:t>
      </w:r>
      <w:r>
        <w:t>dead</w:t>
      </w:r>
      <w:r>
        <w:rPr>
          <w:spacing w:val="-6"/>
        </w:rPr>
        <w:t xml:space="preserve"> </w:t>
      </w:r>
      <w:r>
        <w:t>just</w:t>
      </w:r>
      <w:r>
        <w:rPr>
          <w:spacing w:val="-6"/>
        </w:rPr>
        <w:t xml:space="preserve"> </w:t>
      </w:r>
      <w:r>
        <w:t>over</w:t>
      </w:r>
      <w:r>
        <w:rPr>
          <w:spacing w:val="-6"/>
        </w:rPr>
        <w:t xml:space="preserve"> </w:t>
      </w:r>
      <w:r>
        <w:t>half</w:t>
      </w:r>
      <w:r>
        <w:rPr>
          <w:spacing w:val="-6"/>
        </w:rPr>
        <w:t xml:space="preserve"> </w:t>
      </w:r>
      <w:r>
        <w:t>an</w:t>
      </w:r>
      <w:r>
        <w:rPr>
          <w:spacing w:val="-6"/>
        </w:rPr>
        <w:t xml:space="preserve"> </w:t>
      </w:r>
      <w:r>
        <w:t>hour,</w:t>
      </w:r>
      <w:r>
        <w:rPr>
          <w:spacing w:val="-6"/>
        </w:rPr>
        <w:t xml:space="preserve"> </w:t>
      </w:r>
      <w:r>
        <w:t>I</w:t>
      </w:r>
      <w:r>
        <w:rPr>
          <w:spacing w:val="-6"/>
        </w:rPr>
        <w:t xml:space="preserve"> </w:t>
      </w:r>
      <w:r>
        <w:t>should</w:t>
      </w:r>
      <w:r>
        <w:rPr>
          <w:spacing w:val="-6"/>
        </w:rPr>
        <w:t xml:space="preserve"> </w:t>
      </w:r>
      <w:r>
        <w:t>say.</w:t>
      </w:r>
      <w:r>
        <w:rPr>
          <w:spacing w:val="-6"/>
        </w:rPr>
        <w:t xml:space="preserve"> </w:t>
      </w:r>
      <w:r>
        <w:t>Certainly not longer.’</w:t>
      </w:r>
    </w:p>
    <w:p w14:paraId="200608FC" w14:textId="77777777" w:rsidR="001F3DBB" w:rsidRDefault="007F3F95">
      <w:pPr>
        <w:pStyle w:val="BodyText"/>
        <w:ind w:left="1997"/>
      </w:pPr>
      <w:r>
        <w:t xml:space="preserve">Hurst turned to me. ‘Did the girl hear </w:t>
      </w:r>
      <w:r>
        <w:rPr>
          <w:spacing w:val="-2"/>
        </w:rPr>
        <w:t>anything?’</w:t>
      </w:r>
    </w:p>
    <w:p w14:paraId="200608FD" w14:textId="77777777" w:rsidR="001F3DBB" w:rsidRDefault="007F3F95">
      <w:pPr>
        <w:pStyle w:val="BodyText"/>
        <w:ind w:right="1735" w:firstLine="457"/>
      </w:pPr>
      <w:r>
        <w:t>‘As</w:t>
      </w:r>
      <w:r>
        <w:rPr>
          <w:spacing w:val="-5"/>
        </w:rPr>
        <w:t xml:space="preserve"> </w:t>
      </w:r>
      <w:r>
        <w:t>far</w:t>
      </w:r>
      <w:r>
        <w:rPr>
          <w:spacing w:val="-3"/>
        </w:rPr>
        <w:t xml:space="preserve"> </w:t>
      </w:r>
      <w:r>
        <w:t>as</w:t>
      </w:r>
      <w:r>
        <w:rPr>
          <w:spacing w:val="-3"/>
        </w:rPr>
        <w:t xml:space="preserve"> </w:t>
      </w:r>
      <w:r>
        <w:t>I</w:t>
      </w:r>
      <w:r>
        <w:rPr>
          <w:spacing w:val="-3"/>
        </w:rPr>
        <w:t xml:space="preserve"> </w:t>
      </w:r>
      <w:r>
        <w:t>know</w:t>
      </w:r>
      <w:r>
        <w:rPr>
          <w:spacing w:val="-3"/>
        </w:rPr>
        <w:t xml:space="preserve"> </w:t>
      </w:r>
      <w:r>
        <w:t>she</w:t>
      </w:r>
      <w:r>
        <w:rPr>
          <w:spacing w:val="-3"/>
        </w:rPr>
        <w:t xml:space="preserve"> </w:t>
      </w:r>
      <w:r>
        <w:t>heard</w:t>
      </w:r>
      <w:r>
        <w:rPr>
          <w:spacing w:val="-3"/>
        </w:rPr>
        <w:t xml:space="preserve"> </w:t>
      </w:r>
      <w:r>
        <w:t>nothing,’</w:t>
      </w:r>
      <w:r>
        <w:rPr>
          <w:spacing w:val="-23"/>
        </w:rPr>
        <w:t xml:space="preserve"> </w:t>
      </w:r>
      <w:r>
        <w:t>I</w:t>
      </w:r>
      <w:r>
        <w:rPr>
          <w:spacing w:val="-3"/>
        </w:rPr>
        <w:t xml:space="preserve"> </w:t>
      </w:r>
      <w:r>
        <w:t>said.</w:t>
      </w:r>
      <w:r>
        <w:rPr>
          <w:spacing w:val="-3"/>
        </w:rPr>
        <w:t xml:space="preserve"> </w:t>
      </w:r>
      <w:r>
        <w:t>‘But</w:t>
      </w:r>
      <w:r>
        <w:rPr>
          <w:spacing w:val="-3"/>
        </w:rPr>
        <w:t xml:space="preserve"> </w:t>
      </w:r>
      <w:r>
        <w:t>you</w:t>
      </w:r>
      <w:r>
        <w:rPr>
          <w:spacing w:val="-3"/>
        </w:rPr>
        <w:t xml:space="preserve"> </w:t>
      </w:r>
      <w:r>
        <w:t>had</w:t>
      </w:r>
      <w:r>
        <w:rPr>
          <w:spacing w:val="-3"/>
        </w:rPr>
        <w:t xml:space="preserve"> </w:t>
      </w:r>
      <w:r>
        <w:t>better</w:t>
      </w:r>
      <w:r>
        <w:rPr>
          <w:spacing w:val="-3"/>
        </w:rPr>
        <w:t xml:space="preserve"> </w:t>
      </w:r>
      <w:r>
        <w:t xml:space="preserve">ask </w:t>
      </w:r>
      <w:r>
        <w:rPr>
          <w:spacing w:val="-4"/>
        </w:rPr>
        <w:t>her.’</w:t>
      </w:r>
    </w:p>
    <w:p w14:paraId="200608FE" w14:textId="77777777" w:rsidR="001F3DBB" w:rsidRDefault="007F3F95">
      <w:pPr>
        <w:pStyle w:val="BodyText"/>
        <w:ind w:right="1187" w:firstLine="457"/>
      </w:pPr>
      <w:r>
        <w:t>But</w:t>
      </w:r>
      <w:r>
        <w:rPr>
          <w:spacing w:val="-4"/>
        </w:rPr>
        <w:t xml:space="preserve"> </w:t>
      </w:r>
      <w:r>
        <w:t>at</w:t>
      </w:r>
      <w:r>
        <w:rPr>
          <w:spacing w:val="-4"/>
        </w:rPr>
        <w:t xml:space="preserve"> </w:t>
      </w:r>
      <w:r>
        <w:t>this</w:t>
      </w:r>
      <w:r>
        <w:rPr>
          <w:spacing w:val="-4"/>
        </w:rPr>
        <w:t xml:space="preserve"> </w:t>
      </w:r>
      <w:r>
        <w:t>moment</w:t>
      </w:r>
      <w:r>
        <w:rPr>
          <w:spacing w:val="-4"/>
        </w:rPr>
        <w:t xml:space="preserve"> </w:t>
      </w:r>
      <w:r>
        <w:t>Inspector</w:t>
      </w:r>
      <w:r>
        <w:rPr>
          <w:spacing w:val="-4"/>
        </w:rPr>
        <w:t xml:space="preserve"> </w:t>
      </w:r>
      <w:r>
        <w:t>Slack</w:t>
      </w:r>
      <w:r>
        <w:rPr>
          <w:spacing w:val="-4"/>
        </w:rPr>
        <w:t xml:space="preserve"> </w:t>
      </w:r>
      <w:r>
        <w:t>arrived,</w:t>
      </w:r>
      <w:r>
        <w:rPr>
          <w:spacing w:val="-4"/>
        </w:rPr>
        <w:t xml:space="preserve"> </w:t>
      </w:r>
      <w:r>
        <w:t>having</w:t>
      </w:r>
      <w:r>
        <w:rPr>
          <w:spacing w:val="-4"/>
        </w:rPr>
        <w:t xml:space="preserve"> </w:t>
      </w:r>
      <w:r>
        <w:t>come</w:t>
      </w:r>
      <w:r>
        <w:rPr>
          <w:spacing w:val="-4"/>
        </w:rPr>
        <w:t xml:space="preserve"> </w:t>
      </w:r>
      <w:r>
        <w:t>by</w:t>
      </w:r>
      <w:r>
        <w:rPr>
          <w:spacing w:val="-4"/>
        </w:rPr>
        <w:t xml:space="preserve"> </w:t>
      </w:r>
      <w:r>
        <w:t>car</w:t>
      </w:r>
      <w:r>
        <w:rPr>
          <w:spacing w:val="-4"/>
        </w:rPr>
        <w:t xml:space="preserve"> </w:t>
      </w:r>
      <w:r>
        <w:t>from Much Benham, two miles away.</w:t>
      </w:r>
    </w:p>
    <w:p w14:paraId="200608FF" w14:textId="77777777" w:rsidR="001F3DBB" w:rsidRDefault="007F3F95">
      <w:pPr>
        <w:pStyle w:val="BodyText"/>
        <w:ind w:right="1187" w:firstLine="457"/>
      </w:pPr>
      <w:r>
        <w:t>All that I can say of Inspector Slack is that never did a man more determinedly</w:t>
      </w:r>
      <w:r>
        <w:rPr>
          <w:spacing w:val="-4"/>
        </w:rPr>
        <w:t xml:space="preserve"> </w:t>
      </w:r>
      <w:r>
        <w:t>strive</w:t>
      </w:r>
      <w:r>
        <w:rPr>
          <w:spacing w:val="-4"/>
        </w:rPr>
        <w:t xml:space="preserve"> </w:t>
      </w:r>
      <w:r>
        <w:t>to</w:t>
      </w:r>
      <w:r>
        <w:rPr>
          <w:spacing w:val="-4"/>
        </w:rPr>
        <w:t xml:space="preserve"> </w:t>
      </w:r>
      <w:r>
        <w:t>contradict</w:t>
      </w:r>
      <w:r>
        <w:rPr>
          <w:spacing w:val="-4"/>
        </w:rPr>
        <w:t xml:space="preserve"> </w:t>
      </w:r>
      <w:r>
        <w:t>his</w:t>
      </w:r>
      <w:r>
        <w:rPr>
          <w:spacing w:val="-4"/>
        </w:rPr>
        <w:t xml:space="preserve"> </w:t>
      </w:r>
      <w:r>
        <w:t>name.</w:t>
      </w:r>
      <w:r>
        <w:rPr>
          <w:spacing w:val="-4"/>
        </w:rPr>
        <w:t xml:space="preserve"> </w:t>
      </w:r>
      <w:r>
        <w:t>He</w:t>
      </w:r>
      <w:r>
        <w:rPr>
          <w:spacing w:val="-4"/>
        </w:rPr>
        <w:t xml:space="preserve"> </w:t>
      </w:r>
      <w:r>
        <w:t>was</w:t>
      </w:r>
      <w:r>
        <w:rPr>
          <w:spacing w:val="-4"/>
        </w:rPr>
        <w:t xml:space="preserve"> </w:t>
      </w:r>
      <w:r>
        <w:t>a</w:t>
      </w:r>
      <w:r>
        <w:rPr>
          <w:spacing w:val="-4"/>
        </w:rPr>
        <w:t xml:space="preserve"> </w:t>
      </w:r>
      <w:r>
        <w:t>dark</w:t>
      </w:r>
      <w:r>
        <w:rPr>
          <w:spacing w:val="-4"/>
        </w:rPr>
        <w:t xml:space="preserve"> </w:t>
      </w:r>
      <w:r>
        <w:t>man,</w:t>
      </w:r>
      <w:r>
        <w:rPr>
          <w:spacing w:val="-4"/>
        </w:rPr>
        <w:t xml:space="preserve"> </w:t>
      </w:r>
      <w:r>
        <w:t>restless</w:t>
      </w:r>
      <w:r>
        <w:rPr>
          <w:spacing w:val="-4"/>
        </w:rPr>
        <w:t xml:space="preserve"> </w:t>
      </w:r>
      <w:r>
        <w:t>and energetic in manner, with black eyes that snapped ceaselessly. His manner was rude and overbearing in the extreme.</w:t>
      </w:r>
    </w:p>
    <w:p w14:paraId="20060900" w14:textId="77777777" w:rsidR="001F3DBB" w:rsidRDefault="007F3F95">
      <w:pPr>
        <w:pStyle w:val="BodyText"/>
        <w:ind w:right="1190" w:firstLine="457"/>
      </w:pPr>
      <w:r>
        <w:t>He</w:t>
      </w:r>
      <w:r>
        <w:rPr>
          <w:spacing w:val="-6"/>
        </w:rPr>
        <w:t xml:space="preserve"> </w:t>
      </w:r>
      <w:r>
        <w:t>acknowledged</w:t>
      </w:r>
      <w:r>
        <w:rPr>
          <w:spacing w:val="-6"/>
        </w:rPr>
        <w:t xml:space="preserve"> </w:t>
      </w:r>
      <w:r>
        <w:t>our</w:t>
      </w:r>
      <w:r>
        <w:rPr>
          <w:spacing w:val="-6"/>
        </w:rPr>
        <w:t xml:space="preserve"> </w:t>
      </w:r>
      <w:r>
        <w:t>greetings</w:t>
      </w:r>
      <w:r>
        <w:rPr>
          <w:spacing w:val="-6"/>
        </w:rPr>
        <w:t xml:space="preserve"> </w:t>
      </w:r>
      <w:r>
        <w:t>with</w:t>
      </w:r>
      <w:r>
        <w:rPr>
          <w:spacing w:val="-6"/>
        </w:rPr>
        <w:t xml:space="preserve"> </w:t>
      </w:r>
      <w:r>
        <w:t>a</w:t>
      </w:r>
      <w:r>
        <w:rPr>
          <w:spacing w:val="-6"/>
        </w:rPr>
        <w:t xml:space="preserve"> </w:t>
      </w:r>
      <w:r>
        <w:t>curt</w:t>
      </w:r>
      <w:r>
        <w:rPr>
          <w:spacing w:val="-6"/>
        </w:rPr>
        <w:t xml:space="preserve"> </w:t>
      </w:r>
      <w:r>
        <w:t>nod,</w:t>
      </w:r>
      <w:r>
        <w:rPr>
          <w:spacing w:val="-6"/>
        </w:rPr>
        <w:t xml:space="preserve"> </w:t>
      </w:r>
      <w:r>
        <w:t>seized</w:t>
      </w:r>
      <w:r>
        <w:rPr>
          <w:spacing w:val="-6"/>
        </w:rPr>
        <w:t xml:space="preserve"> </w:t>
      </w:r>
      <w:r>
        <w:t>his</w:t>
      </w:r>
      <w:r>
        <w:rPr>
          <w:spacing w:val="-6"/>
        </w:rPr>
        <w:t xml:space="preserve"> </w:t>
      </w:r>
      <w:r>
        <w:t>subordinate’s note-book, perused it, exchanged a few curt words with him in an undertone, then strode over to the body.</w:t>
      </w:r>
    </w:p>
    <w:p w14:paraId="20060901" w14:textId="77777777" w:rsidR="001F3DBB" w:rsidRDefault="007F3F95">
      <w:pPr>
        <w:pStyle w:val="BodyText"/>
        <w:spacing w:line="448" w:lineRule="auto"/>
        <w:ind w:left="1997" w:right="1281"/>
      </w:pPr>
      <w:r>
        <w:t>‘Everything’s</w:t>
      </w:r>
      <w:r>
        <w:rPr>
          <w:spacing w:val="-10"/>
        </w:rPr>
        <w:t xml:space="preserve"> </w:t>
      </w:r>
      <w:r>
        <w:t>been</w:t>
      </w:r>
      <w:r>
        <w:rPr>
          <w:spacing w:val="-6"/>
        </w:rPr>
        <w:t xml:space="preserve"> </w:t>
      </w:r>
      <w:r>
        <w:t>messed</w:t>
      </w:r>
      <w:r>
        <w:rPr>
          <w:spacing w:val="-6"/>
        </w:rPr>
        <w:t xml:space="preserve"> </w:t>
      </w:r>
      <w:r>
        <w:t>up</w:t>
      </w:r>
      <w:r>
        <w:rPr>
          <w:spacing w:val="-6"/>
        </w:rPr>
        <w:t xml:space="preserve"> </w:t>
      </w:r>
      <w:r>
        <w:t>and</w:t>
      </w:r>
      <w:r>
        <w:rPr>
          <w:spacing w:val="-6"/>
        </w:rPr>
        <w:t xml:space="preserve"> </w:t>
      </w:r>
      <w:r>
        <w:t>pulled</w:t>
      </w:r>
      <w:r>
        <w:rPr>
          <w:spacing w:val="-6"/>
        </w:rPr>
        <w:t xml:space="preserve"> </w:t>
      </w:r>
      <w:r>
        <w:t>about,</w:t>
      </w:r>
      <w:r>
        <w:rPr>
          <w:spacing w:val="-6"/>
        </w:rPr>
        <w:t xml:space="preserve"> </w:t>
      </w:r>
      <w:r>
        <w:t>I</w:t>
      </w:r>
      <w:r>
        <w:rPr>
          <w:spacing w:val="-6"/>
        </w:rPr>
        <w:t xml:space="preserve"> </w:t>
      </w:r>
      <w:r>
        <w:t>suppose,’</w:t>
      </w:r>
      <w:r>
        <w:rPr>
          <w:spacing w:val="-23"/>
        </w:rPr>
        <w:t xml:space="preserve"> </w:t>
      </w:r>
      <w:r>
        <w:t>he</w:t>
      </w:r>
      <w:r>
        <w:rPr>
          <w:spacing w:val="-6"/>
        </w:rPr>
        <w:t xml:space="preserve"> </w:t>
      </w:r>
      <w:r>
        <w:t>said. ‘I’ve touched nothing,’ said Haydock.</w:t>
      </w:r>
    </w:p>
    <w:p w14:paraId="20060902" w14:textId="77777777" w:rsidR="001F3DBB" w:rsidRDefault="007F3F95">
      <w:pPr>
        <w:pStyle w:val="BodyText"/>
        <w:spacing w:before="0"/>
        <w:ind w:left="1997"/>
      </w:pPr>
      <w:r>
        <w:t>‘No more have I,’</w:t>
      </w:r>
      <w:r>
        <w:rPr>
          <w:spacing w:val="-23"/>
        </w:rPr>
        <w:t xml:space="preserve"> </w:t>
      </w:r>
      <w:r>
        <w:t xml:space="preserve">I </w:t>
      </w:r>
      <w:r>
        <w:rPr>
          <w:spacing w:val="-2"/>
        </w:rPr>
        <w:t>said.</w:t>
      </w:r>
    </w:p>
    <w:p w14:paraId="20060903" w14:textId="77777777" w:rsidR="001F3DBB" w:rsidRDefault="007F3F95">
      <w:pPr>
        <w:pStyle w:val="BodyText"/>
        <w:ind w:right="1187" w:firstLine="457"/>
      </w:pPr>
      <w:r>
        <w:t>The</w:t>
      </w:r>
      <w:r>
        <w:rPr>
          <w:spacing w:val="-3"/>
        </w:rPr>
        <w:t xml:space="preserve"> </w:t>
      </w:r>
      <w:r>
        <w:t>Inspector</w:t>
      </w:r>
      <w:r>
        <w:rPr>
          <w:spacing w:val="-3"/>
        </w:rPr>
        <w:t xml:space="preserve"> </w:t>
      </w:r>
      <w:r>
        <w:t>busied</w:t>
      </w:r>
      <w:r>
        <w:rPr>
          <w:spacing w:val="-3"/>
        </w:rPr>
        <w:t xml:space="preserve"> </w:t>
      </w:r>
      <w:r>
        <w:t>himself</w:t>
      </w:r>
      <w:r>
        <w:rPr>
          <w:spacing w:val="-3"/>
        </w:rPr>
        <w:t xml:space="preserve"> </w:t>
      </w:r>
      <w:r>
        <w:t>for</w:t>
      </w:r>
      <w:r>
        <w:rPr>
          <w:spacing w:val="-3"/>
        </w:rPr>
        <w:t xml:space="preserve"> </w:t>
      </w:r>
      <w:r>
        <w:t>some</w:t>
      </w:r>
      <w:r>
        <w:rPr>
          <w:spacing w:val="-3"/>
        </w:rPr>
        <w:t xml:space="preserve"> </w:t>
      </w:r>
      <w:r>
        <w:t>time</w:t>
      </w:r>
      <w:r>
        <w:rPr>
          <w:spacing w:val="-3"/>
        </w:rPr>
        <w:t xml:space="preserve"> </w:t>
      </w:r>
      <w:r>
        <w:t>peering</w:t>
      </w:r>
      <w:r>
        <w:rPr>
          <w:spacing w:val="-3"/>
        </w:rPr>
        <w:t xml:space="preserve"> </w:t>
      </w:r>
      <w:r>
        <w:t>at</w:t>
      </w:r>
      <w:r>
        <w:rPr>
          <w:spacing w:val="-3"/>
        </w:rPr>
        <w:t xml:space="preserve"> </w:t>
      </w:r>
      <w:r>
        <w:t>the</w:t>
      </w:r>
      <w:r>
        <w:rPr>
          <w:spacing w:val="-3"/>
        </w:rPr>
        <w:t xml:space="preserve"> </w:t>
      </w:r>
      <w:r>
        <w:t>things</w:t>
      </w:r>
      <w:r>
        <w:rPr>
          <w:spacing w:val="-3"/>
        </w:rPr>
        <w:t xml:space="preserve"> </w:t>
      </w:r>
      <w:r>
        <w:t>on</w:t>
      </w:r>
      <w:r>
        <w:rPr>
          <w:spacing w:val="-3"/>
        </w:rPr>
        <w:t xml:space="preserve"> </w:t>
      </w:r>
      <w:r>
        <w:t>the table and examining the pool of blood.</w:t>
      </w:r>
    </w:p>
    <w:p w14:paraId="20060904" w14:textId="77777777" w:rsidR="001F3DBB" w:rsidRDefault="001F3DBB">
      <w:pPr>
        <w:pStyle w:val="BodyText"/>
        <w:sectPr w:rsidR="001F3DBB">
          <w:pgSz w:w="12240" w:h="15840"/>
          <w:pgMar w:top="1360" w:right="360" w:bottom="280" w:left="0" w:header="720" w:footer="720" w:gutter="0"/>
          <w:cols w:space="720"/>
        </w:sectPr>
      </w:pPr>
    </w:p>
    <w:p w14:paraId="20060905" w14:textId="77777777" w:rsidR="001F3DBB" w:rsidRDefault="007F3F95">
      <w:pPr>
        <w:pStyle w:val="BodyText"/>
        <w:spacing w:before="0"/>
        <w:ind w:left="4320"/>
        <w:rPr>
          <w:sz w:val="20"/>
        </w:rPr>
      </w:pPr>
      <w:r>
        <w:rPr>
          <w:noProof/>
          <w:sz w:val="20"/>
        </w:rPr>
        <w:lastRenderedPageBreak/>
        <w:drawing>
          <wp:inline distT="0" distB="0" distL="0" distR="0" wp14:anchorId="20062E9E" wp14:editId="20062E9F">
            <wp:extent cx="2286000" cy="30480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2286000" cy="3048000"/>
                    </a:xfrm>
                    <a:prstGeom prst="rect">
                      <a:avLst/>
                    </a:prstGeom>
                  </pic:spPr>
                </pic:pic>
              </a:graphicData>
            </a:graphic>
          </wp:inline>
        </w:drawing>
      </w:r>
    </w:p>
    <w:p w14:paraId="20060906" w14:textId="77777777" w:rsidR="001F3DBB" w:rsidRDefault="001F3DBB">
      <w:pPr>
        <w:pStyle w:val="BodyText"/>
        <w:spacing w:before="184"/>
        <w:ind w:left="0"/>
      </w:pPr>
    </w:p>
    <w:p w14:paraId="20060907" w14:textId="77777777" w:rsidR="001F3DBB" w:rsidRDefault="007F3F95">
      <w:pPr>
        <w:pStyle w:val="BodyText"/>
        <w:spacing w:before="1"/>
        <w:ind w:right="1913" w:firstLine="457"/>
      </w:pPr>
      <w:r>
        <w:t>‘Ah!’</w:t>
      </w:r>
      <w:r>
        <w:rPr>
          <w:spacing w:val="-15"/>
        </w:rPr>
        <w:t xml:space="preserve"> </w:t>
      </w:r>
      <w:r>
        <w:t>he said in a tone of triumph. ‘Here’s what we want. Clock overturned</w:t>
      </w:r>
      <w:r>
        <w:rPr>
          <w:spacing w:val="-4"/>
        </w:rPr>
        <w:t xml:space="preserve"> </w:t>
      </w:r>
      <w:r>
        <w:t>when</w:t>
      </w:r>
      <w:r>
        <w:rPr>
          <w:spacing w:val="-4"/>
        </w:rPr>
        <w:t xml:space="preserve"> </w:t>
      </w:r>
      <w:r>
        <w:t>he</w:t>
      </w:r>
      <w:r>
        <w:rPr>
          <w:spacing w:val="-4"/>
        </w:rPr>
        <w:t xml:space="preserve"> </w:t>
      </w:r>
      <w:r>
        <w:t>fell</w:t>
      </w:r>
      <w:r>
        <w:rPr>
          <w:spacing w:val="-4"/>
        </w:rPr>
        <w:t xml:space="preserve"> </w:t>
      </w:r>
      <w:r>
        <w:t>forward.</w:t>
      </w:r>
      <w:r>
        <w:rPr>
          <w:spacing w:val="-9"/>
        </w:rPr>
        <w:t xml:space="preserve"> </w:t>
      </w:r>
      <w:r>
        <w:t>That’ll</w:t>
      </w:r>
      <w:r>
        <w:rPr>
          <w:spacing w:val="-4"/>
        </w:rPr>
        <w:t xml:space="preserve"> </w:t>
      </w:r>
      <w:r>
        <w:t>give</w:t>
      </w:r>
      <w:r>
        <w:rPr>
          <w:spacing w:val="-4"/>
        </w:rPr>
        <w:t xml:space="preserve"> </w:t>
      </w:r>
      <w:r>
        <w:t>us</w:t>
      </w:r>
      <w:r>
        <w:rPr>
          <w:spacing w:val="-4"/>
        </w:rPr>
        <w:t xml:space="preserve"> </w:t>
      </w:r>
      <w:r>
        <w:t>the</w:t>
      </w:r>
      <w:r>
        <w:rPr>
          <w:spacing w:val="-4"/>
        </w:rPr>
        <w:t xml:space="preserve"> </w:t>
      </w:r>
      <w:r>
        <w:t>time</w:t>
      </w:r>
      <w:r>
        <w:rPr>
          <w:spacing w:val="-4"/>
        </w:rPr>
        <w:t xml:space="preserve"> </w:t>
      </w:r>
      <w:r>
        <w:t>of</w:t>
      </w:r>
      <w:r>
        <w:rPr>
          <w:spacing w:val="-4"/>
        </w:rPr>
        <w:t xml:space="preserve"> </w:t>
      </w:r>
      <w:r>
        <w:t>the</w:t>
      </w:r>
      <w:r>
        <w:rPr>
          <w:spacing w:val="-4"/>
        </w:rPr>
        <w:t xml:space="preserve"> </w:t>
      </w:r>
      <w:r>
        <w:t xml:space="preserve">crime. Twenty-two minutes past six. What time did you say death occurred, </w:t>
      </w:r>
      <w:r>
        <w:rPr>
          <w:spacing w:val="-2"/>
        </w:rPr>
        <w:t>doctor?’</w:t>
      </w:r>
    </w:p>
    <w:p w14:paraId="20060908" w14:textId="77777777" w:rsidR="001F3DBB" w:rsidRDefault="007F3F95">
      <w:pPr>
        <w:pStyle w:val="BodyText"/>
        <w:ind w:left="1997"/>
      </w:pPr>
      <w:r>
        <w:t>‘I</w:t>
      </w:r>
      <w:r>
        <w:rPr>
          <w:spacing w:val="-2"/>
        </w:rPr>
        <w:t xml:space="preserve"> </w:t>
      </w:r>
      <w:r>
        <w:t>said</w:t>
      </w:r>
      <w:r>
        <w:rPr>
          <w:spacing w:val="-2"/>
        </w:rPr>
        <w:t xml:space="preserve"> </w:t>
      </w:r>
      <w:r>
        <w:t>about</w:t>
      </w:r>
      <w:r>
        <w:rPr>
          <w:spacing w:val="-2"/>
        </w:rPr>
        <w:t xml:space="preserve"> </w:t>
      </w:r>
      <w:r>
        <w:t>half</w:t>
      </w:r>
      <w:r>
        <w:rPr>
          <w:spacing w:val="-2"/>
        </w:rPr>
        <w:t xml:space="preserve"> </w:t>
      </w:r>
      <w:r>
        <w:t>an</w:t>
      </w:r>
      <w:r>
        <w:rPr>
          <w:spacing w:val="-2"/>
        </w:rPr>
        <w:t xml:space="preserve"> </w:t>
      </w:r>
      <w:r>
        <w:t>hour,</w:t>
      </w:r>
      <w:r>
        <w:rPr>
          <w:spacing w:val="-2"/>
        </w:rPr>
        <w:t xml:space="preserve"> </w:t>
      </w:r>
      <w:r>
        <w:t>but</w:t>
      </w:r>
      <w:r>
        <w:rPr>
          <w:spacing w:val="-1"/>
        </w:rPr>
        <w:t xml:space="preserve"> </w:t>
      </w:r>
      <w:r>
        <w:rPr>
          <w:spacing w:val="-5"/>
        </w:rPr>
        <w:t>–’</w:t>
      </w:r>
    </w:p>
    <w:p w14:paraId="20060909" w14:textId="77777777" w:rsidR="001F3DBB" w:rsidRDefault="007F3F95">
      <w:pPr>
        <w:pStyle w:val="BodyText"/>
        <w:ind w:left="1997"/>
      </w:pPr>
      <w:r>
        <w:t xml:space="preserve">The Inspector consulted his </w:t>
      </w:r>
      <w:r>
        <w:rPr>
          <w:spacing w:val="-2"/>
        </w:rPr>
        <w:t>watch.</w:t>
      </w:r>
    </w:p>
    <w:p w14:paraId="2006090A" w14:textId="77777777" w:rsidR="001F3DBB" w:rsidRDefault="007F3F95">
      <w:pPr>
        <w:pStyle w:val="BodyText"/>
        <w:ind w:left="1997"/>
      </w:pPr>
      <w:r>
        <w:t xml:space="preserve">‘Five minutes past seven. I got word about ten minutes ago, at </w:t>
      </w:r>
      <w:r>
        <w:rPr>
          <w:spacing w:val="-4"/>
        </w:rPr>
        <w:t>five</w:t>
      </w:r>
    </w:p>
    <w:p w14:paraId="2006090B" w14:textId="77777777" w:rsidR="001F3DBB" w:rsidRDefault="007F3F95">
      <w:pPr>
        <w:pStyle w:val="BodyText"/>
        <w:spacing w:before="0"/>
        <w:ind w:right="1187"/>
      </w:pPr>
      <w:r>
        <w:t>minutes</w:t>
      </w:r>
      <w:r>
        <w:rPr>
          <w:spacing w:val="-3"/>
        </w:rPr>
        <w:t xml:space="preserve"> </w:t>
      </w:r>
      <w:r>
        <w:t>to</w:t>
      </w:r>
      <w:r>
        <w:rPr>
          <w:spacing w:val="-3"/>
        </w:rPr>
        <w:t xml:space="preserve"> </w:t>
      </w:r>
      <w:r>
        <w:t>seven.</w:t>
      </w:r>
      <w:r>
        <w:rPr>
          <w:spacing w:val="-3"/>
        </w:rPr>
        <w:t xml:space="preserve"> </w:t>
      </w:r>
      <w:r>
        <w:t>Discovery</w:t>
      </w:r>
      <w:r>
        <w:rPr>
          <w:spacing w:val="-3"/>
        </w:rPr>
        <w:t xml:space="preserve"> </w:t>
      </w:r>
      <w:r>
        <w:t>of</w:t>
      </w:r>
      <w:r>
        <w:rPr>
          <w:spacing w:val="-3"/>
        </w:rPr>
        <w:t xml:space="preserve"> </w:t>
      </w:r>
      <w:r>
        <w:t>the</w:t>
      </w:r>
      <w:r>
        <w:rPr>
          <w:spacing w:val="-3"/>
        </w:rPr>
        <w:t xml:space="preserve"> </w:t>
      </w:r>
      <w:r>
        <w:t>body</w:t>
      </w:r>
      <w:r>
        <w:rPr>
          <w:spacing w:val="-3"/>
        </w:rPr>
        <w:t xml:space="preserve"> </w:t>
      </w:r>
      <w:r>
        <w:t>was</w:t>
      </w:r>
      <w:r>
        <w:rPr>
          <w:spacing w:val="-3"/>
        </w:rPr>
        <w:t xml:space="preserve"> </w:t>
      </w:r>
      <w:r>
        <w:t>at</w:t>
      </w:r>
      <w:r>
        <w:rPr>
          <w:spacing w:val="-3"/>
        </w:rPr>
        <w:t xml:space="preserve"> </w:t>
      </w:r>
      <w:r>
        <w:t>about</w:t>
      </w:r>
      <w:r>
        <w:rPr>
          <w:spacing w:val="-3"/>
        </w:rPr>
        <w:t xml:space="preserve"> </w:t>
      </w:r>
      <w:r>
        <w:t>a</w:t>
      </w:r>
      <w:r>
        <w:rPr>
          <w:spacing w:val="-3"/>
        </w:rPr>
        <w:t xml:space="preserve"> </w:t>
      </w:r>
      <w:r>
        <w:t>quarter</w:t>
      </w:r>
      <w:r>
        <w:rPr>
          <w:spacing w:val="-3"/>
        </w:rPr>
        <w:t xml:space="preserve"> </w:t>
      </w:r>
      <w:r>
        <w:t>to</w:t>
      </w:r>
      <w:r>
        <w:rPr>
          <w:spacing w:val="-3"/>
        </w:rPr>
        <w:t xml:space="preserve"> </w:t>
      </w:r>
      <w:r>
        <w:t>seven.</w:t>
      </w:r>
      <w:r>
        <w:rPr>
          <w:spacing w:val="-3"/>
        </w:rPr>
        <w:t xml:space="preserve"> </w:t>
      </w:r>
      <w:r>
        <w:t>I understand you were fetched immediately. Say you examined it at ten</w:t>
      </w:r>
    </w:p>
    <w:p w14:paraId="2006090C" w14:textId="77777777" w:rsidR="001F3DBB" w:rsidRDefault="007F3F95">
      <w:pPr>
        <w:pStyle w:val="BodyText"/>
        <w:spacing w:before="0"/>
      </w:pPr>
      <w:r>
        <w:t>minutes</w:t>
      </w:r>
      <w:r>
        <w:rPr>
          <w:spacing w:val="-2"/>
        </w:rPr>
        <w:t xml:space="preserve"> </w:t>
      </w:r>
      <w:r>
        <w:t>to</w:t>
      </w:r>
      <w:r>
        <w:rPr>
          <w:spacing w:val="-2"/>
        </w:rPr>
        <w:t xml:space="preserve"> </w:t>
      </w:r>
      <w:r>
        <w:t>–</w:t>
      </w:r>
      <w:r>
        <w:rPr>
          <w:spacing w:val="-8"/>
        </w:rPr>
        <w:t xml:space="preserve"> </w:t>
      </w:r>
      <w:r>
        <w:t>Why,</w:t>
      </w:r>
      <w:r>
        <w:rPr>
          <w:spacing w:val="-2"/>
        </w:rPr>
        <w:t xml:space="preserve"> </w:t>
      </w:r>
      <w:r>
        <w:t>that</w:t>
      </w:r>
      <w:r>
        <w:rPr>
          <w:spacing w:val="-2"/>
        </w:rPr>
        <w:t xml:space="preserve"> </w:t>
      </w:r>
      <w:r>
        <w:t>brings</w:t>
      </w:r>
      <w:r>
        <w:rPr>
          <w:spacing w:val="-1"/>
        </w:rPr>
        <w:t xml:space="preserve"> </w:t>
      </w:r>
      <w:r>
        <w:t>it</w:t>
      </w:r>
      <w:r>
        <w:rPr>
          <w:spacing w:val="-2"/>
        </w:rPr>
        <w:t xml:space="preserve"> </w:t>
      </w:r>
      <w:r>
        <w:t>to</w:t>
      </w:r>
      <w:r>
        <w:rPr>
          <w:spacing w:val="-2"/>
        </w:rPr>
        <w:t xml:space="preserve"> </w:t>
      </w:r>
      <w:r>
        <w:t>the</w:t>
      </w:r>
      <w:r>
        <w:rPr>
          <w:spacing w:val="-2"/>
        </w:rPr>
        <w:t xml:space="preserve"> </w:t>
      </w:r>
      <w:r>
        <w:t>identical</w:t>
      </w:r>
      <w:r>
        <w:rPr>
          <w:spacing w:val="-2"/>
        </w:rPr>
        <w:t xml:space="preserve"> </w:t>
      </w:r>
      <w:r>
        <w:t>second</w:t>
      </w:r>
      <w:r>
        <w:rPr>
          <w:spacing w:val="-1"/>
        </w:rPr>
        <w:t xml:space="preserve"> </w:t>
      </w:r>
      <w:r>
        <w:rPr>
          <w:spacing w:val="-2"/>
        </w:rPr>
        <w:t>almost!’</w:t>
      </w:r>
    </w:p>
    <w:p w14:paraId="2006090D" w14:textId="77777777" w:rsidR="001F3DBB" w:rsidRDefault="007F3F95">
      <w:pPr>
        <w:pStyle w:val="BodyText"/>
        <w:ind w:right="2096" w:firstLine="457"/>
        <w:jc w:val="both"/>
      </w:pPr>
      <w:r>
        <w:t>‘I</w:t>
      </w:r>
      <w:r>
        <w:rPr>
          <w:spacing w:val="-15"/>
        </w:rPr>
        <w:t xml:space="preserve"> </w:t>
      </w:r>
      <w:r>
        <w:t>don’t</w:t>
      </w:r>
      <w:r>
        <w:rPr>
          <w:spacing w:val="-7"/>
        </w:rPr>
        <w:t xml:space="preserve"> </w:t>
      </w:r>
      <w:r>
        <w:t>guarantee</w:t>
      </w:r>
      <w:r>
        <w:rPr>
          <w:spacing w:val="-7"/>
        </w:rPr>
        <w:t xml:space="preserve"> </w:t>
      </w:r>
      <w:r>
        <w:t>the</w:t>
      </w:r>
      <w:r>
        <w:rPr>
          <w:spacing w:val="-7"/>
        </w:rPr>
        <w:t xml:space="preserve"> </w:t>
      </w:r>
      <w:r>
        <w:t>time</w:t>
      </w:r>
      <w:r>
        <w:rPr>
          <w:spacing w:val="-7"/>
        </w:rPr>
        <w:t xml:space="preserve"> </w:t>
      </w:r>
      <w:r>
        <w:t>absolutely,’</w:t>
      </w:r>
      <w:r>
        <w:rPr>
          <w:spacing w:val="-19"/>
        </w:rPr>
        <w:t xml:space="preserve"> </w:t>
      </w:r>
      <w:r>
        <w:t>said</w:t>
      </w:r>
      <w:r>
        <w:rPr>
          <w:spacing w:val="-6"/>
        </w:rPr>
        <w:t xml:space="preserve"> </w:t>
      </w:r>
      <w:r>
        <w:t>Haydock.</w:t>
      </w:r>
      <w:r>
        <w:rPr>
          <w:spacing w:val="-7"/>
        </w:rPr>
        <w:t xml:space="preserve"> </w:t>
      </w:r>
      <w:r>
        <w:t>‘That</w:t>
      </w:r>
      <w:r>
        <w:rPr>
          <w:spacing w:val="-7"/>
        </w:rPr>
        <w:t xml:space="preserve"> </w:t>
      </w:r>
      <w:r>
        <w:t>is</w:t>
      </w:r>
      <w:r>
        <w:rPr>
          <w:spacing w:val="-7"/>
        </w:rPr>
        <w:t xml:space="preserve"> </w:t>
      </w:r>
      <w:r>
        <w:t>an approximate estimate.’</w:t>
      </w:r>
    </w:p>
    <w:p w14:paraId="2006090E" w14:textId="77777777" w:rsidR="001F3DBB" w:rsidRDefault="007F3F95">
      <w:pPr>
        <w:pStyle w:val="BodyText"/>
        <w:spacing w:line="448" w:lineRule="auto"/>
        <w:ind w:left="1997" w:right="5806"/>
        <w:jc w:val="both"/>
      </w:pPr>
      <w:r>
        <w:t>‘Good</w:t>
      </w:r>
      <w:r>
        <w:rPr>
          <w:spacing w:val="-6"/>
        </w:rPr>
        <w:t xml:space="preserve"> </w:t>
      </w:r>
      <w:r>
        <w:t>enough,</w:t>
      </w:r>
      <w:r>
        <w:rPr>
          <w:spacing w:val="-6"/>
        </w:rPr>
        <w:t xml:space="preserve"> </w:t>
      </w:r>
      <w:r>
        <w:t>sir,</w:t>
      </w:r>
      <w:r>
        <w:rPr>
          <w:spacing w:val="-6"/>
        </w:rPr>
        <w:t xml:space="preserve"> </w:t>
      </w:r>
      <w:r>
        <w:t>good</w:t>
      </w:r>
      <w:r>
        <w:rPr>
          <w:spacing w:val="-6"/>
        </w:rPr>
        <w:t xml:space="preserve"> </w:t>
      </w:r>
      <w:r>
        <w:t>enough.’ I</w:t>
      </w:r>
      <w:r>
        <w:rPr>
          <w:spacing w:val="-5"/>
        </w:rPr>
        <w:t xml:space="preserve"> </w:t>
      </w:r>
      <w:r>
        <w:t>had</w:t>
      </w:r>
      <w:r>
        <w:rPr>
          <w:spacing w:val="-5"/>
        </w:rPr>
        <w:t xml:space="preserve"> </w:t>
      </w:r>
      <w:r>
        <w:t>been</w:t>
      </w:r>
      <w:r>
        <w:rPr>
          <w:spacing w:val="-5"/>
        </w:rPr>
        <w:t xml:space="preserve"> </w:t>
      </w:r>
      <w:r>
        <w:t>trying</w:t>
      </w:r>
      <w:r>
        <w:rPr>
          <w:spacing w:val="-5"/>
        </w:rPr>
        <w:t xml:space="preserve"> </w:t>
      </w:r>
      <w:r>
        <w:t>to</w:t>
      </w:r>
      <w:r>
        <w:rPr>
          <w:spacing w:val="-5"/>
        </w:rPr>
        <w:t xml:space="preserve"> </w:t>
      </w:r>
      <w:r>
        <w:t>get</w:t>
      </w:r>
      <w:r>
        <w:rPr>
          <w:spacing w:val="-5"/>
        </w:rPr>
        <w:t xml:space="preserve"> </w:t>
      </w:r>
      <w:r>
        <w:t>a</w:t>
      </w:r>
      <w:r>
        <w:rPr>
          <w:spacing w:val="-5"/>
        </w:rPr>
        <w:t xml:space="preserve"> </w:t>
      </w:r>
      <w:r>
        <w:t>word</w:t>
      </w:r>
      <w:r>
        <w:rPr>
          <w:spacing w:val="-5"/>
        </w:rPr>
        <w:t xml:space="preserve"> </w:t>
      </w:r>
      <w:r>
        <w:t>in. ‘About the clock –’</w:t>
      </w:r>
    </w:p>
    <w:p w14:paraId="2006090F" w14:textId="77777777" w:rsidR="001F3DBB" w:rsidRDefault="001F3DBB">
      <w:pPr>
        <w:pStyle w:val="BodyText"/>
        <w:spacing w:line="448" w:lineRule="auto"/>
        <w:jc w:val="both"/>
        <w:sectPr w:rsidR="001F3DBB">
          <w:pgSz w:w="12240" w:h="15840"/>
          <w:pgMar w:top="1440" w:right="360" w:bottom="280" w:left="0" w:header="720" w:footer="720" w:gutter="0"/>
          <w:cols w:space="720"/>
        </w:sectPr>
      </w:pPr>
    </w:p>
    <w:p w14:paraId="20060910" w14:textId="77777777" w:rsidR="001F3DBB" w:rsidRDefault="007F3F95">
      <w:pPr>
        <w:pStyle w:val="BodyText"/>
        <w:spacing w:before="70"/>
        <w:ind w:left="1997"/>
      </w:pPr>
      <w:r>
        <w:lastRenderedPageBreak/>
        <w:t>‘If</w:t>
      </w:r>
      <w:r>
        <w:rPr>
          <w:spacing w:val="-1"/>
        </w:rPr>
        <w:t xml:space="preserve"> </w:t>
      </w:r>
      <w:r>
        <w:t>you’ll</w:t>
      </w:r>
      <w:r>
        <w:rPr>
          <w:spacing w:val="-1"/>
        </w:rPr>
        <w:t xml:space="preserve"> </w:t>
      </w:r>
      <w:r>
        <w:t>excuse</w:t>
      </w:r>
      <w:r>
        <w:rPr>
          <w:spacing w:val="-1"/>
        </w:rPr>
        <w:t xml:space="preserve"> </w:t>
      </w:r>
      <w:r>
        <w:t>me,</w:t>
      </w:r>
      <w:r>
        <w:rPr>
          <w:spacing w:val="-1"/>
        </w:rPr>
        <w:t xml:space="preserve"> </w:t>
      </w:r>
      <w:r>
        <w:t>sir,</w:t>
      </w:r>
      <w:r>
        <w:rPr>
          <w:spacing w:val="-1"/>
        </w:rPr>
        <w:t xml:space="preserve"> </w:t>
      </w:r>
      <w:r>
        <w:t>I’ll</w:t>
      </w:r>
      <w:r>
        <w:rPr>
          <w:spacing w:val="-1"/>
        </w:rPr>
        <w:t xml:space="preserve"> </w:t>
      </w:r>
      <w:r>
        <w:t>ask</w:t>
      </w:r>
      <w:r>
        <w:rPr>
          <w:spacing w:val="-1"/>
        </w:rPr>
        <w:t xml:space="preserve"> </w:t>
      </w:r>
      <w:r>
        <w:t>you</w:t>
      </w:r>
      <w:r>
        <w:rPr>
          <w:spacing w:val="-1"/>
        </w:rPr>
        <w:t xml:space="preserve"> </w:t>
      </w:r>
      <w:r>
        <w:t>any</w:t>
      </w:r>
      <w:r>
        <w:rPr>
          <w:spacing w:val="-1"/>
        </w:rPr>
        <w:t xml:space="preserve"> </w:t>
      </w:r>
      <w:r>
        <w:t>questions</w:t>
      </w:r>
      <w:r>
        <w:rPr>
          <w:spacing w:val="-1"/>
        </w:rPr>
        <w:t xml:space="preserve"> </w:t>
      </w:r>
      <w:r>
        <w:t>I</w:t>
      </w:r>
      <w:r>
        <w:rPr>
          <w:spacing w:val="-1"/>
        </w:rPr>
        <w:t xml:space="preserve"> </w:t>
      </w:r>
      <w:r>
        <w:t>want</w:t>
      </w:r>
      <w:r>
        <w:rPr>
          <w:spacing w:val="-1"/>
        </w:rPr>
        <w:t xml:space="preserve"> </w:t>
      </w:r>
      <w:r>
        <w:t>to</w:t>
      </w:r>
      <w:r>
        <w:rPr>
          <w:spacing w:val="-1"/>
        </w:rPr>
        <w:t xml:space="preserve"> </w:t>
      </w:r>
      <w:r>
        <w:rPr>
          <w:spacing w:val="-2"/>
        </w:rPr>
        <w:t>know.</w:t>
      </w:r>
    </w:p>
    <w:p w14:paraId="20060911" w14:textId="77777777" w:rsidR="001F3DBB" w:rsidRDefault="007F3F95">
      <w:pPr>
        <w:pStyle w:val="BodyText"/>
        <w:spacing w:before="0" w:line="448" w:lineRule="auto"/>
        <w:ind w:left="1997" w:right="4659" w:hanging="458"/>
      </w:pPr>
      <w:r>
        <w:t>Time’s</w:t>
      </w:r>
      <w:r>
        <w:rPr>
          <w:spacing w:val="-10"/>
        </w:rPr>
        <w:t xml:space="preserve"> </w:t>
      </w:r>
      <w:r>
        <w:t>short.</w:t>
      </w:r>
      <w:r>
        <w:rPr>
          <w:spacing w:val="-15"/>
        </w:rPr>
        <w:t xml:space="preserve"> </w:t>
      </w:r>
      <w:r>
        <w:t>What</w:t>
      </w:r>
      <w:r>
        <w:rPr>
          <w:spacing w:val="-10"/>
        </w:rPr>
        <w:t xml:space="preserve"> </w:t>
      </w:r>
      <w:r>
        <w:t>I</w:t>
      </w:r>
      <w:r>
        <w:rPr>
          <w:spacing w:val="-10"/>
        </w:rPr>
        <w:t xml:space="preserve"> </w:t>
      </w:r>
      <w:r>
        <w:t>want</w:t>
      </w:r>
      <w:r>
        <w:rPr>
          <w:spacing w:val="-10"/>
        </w:rPr>
        <w:t xml:space="preserve"> </w:t>
      </w:r>
      <w:r>
        <w:t>is</w:t>
      </w:r>
      <w:r>
        <w:rPr>
          <w:spacing w:val="-10"/>
        </w:rPr>
        <w:t xml:space="preserve"> </w:t>
      </w:r>
      <w:r>
        <w:t>absolute</w:t>
      </w:r>
      <w:r>
        <w:rPr>
          <w:spacing w:val="-10"/>
        </w:rPr>
        <w:t xml:space="preserve"> </w:t>
      </w:r>
      <w:r>
        <w:t>silence.’ ‘Yes, but I’d like to tell you –’</w:t>
      </w:r>
    </w:p>
    <w:p w14:paraId="20060912" w14:textId="77777777" w:rsidR="001F3DBB" w:rsidRDefault="007F3F95">
      <w:pPr>
        <w:pStyle w:val="BodyText"/>
        <w:spacing w:before="0"/>
        <w:ind w:right="1187" w:firstLine="457"/>
      </w:pPr>
      <w:r>
        <w:t>‘Absolute</w:t>
      </w:r>
      <w:r>
        <w:rPr>
          <w:spacing w:val="-12"/>
        </w:rPr>
        <w:t xml:space="preserve"> </w:t>
      </w:r>
      <w:r>
        <w:t>silence,’</w:t>
      </w:r>
      <w:r>
        <w:rPr>
          <w:spacing w:val="-23"/>
        </w:rPr>
        <w:t xml:space="preserve"> </w:t>
      </w:r>
      <w:r>
        <w:t>said</w:t>
      </w:r>
      <w:r>
        <w:rPr>
          <w:spacing w:val="-7"/>
        </w:rPr>
        <w:t xml:space="preserve"> </w:t>
      </w:r>
      <w:r>
        <w:t>the</w:t>
      </w:r>
      <w:r>
        <w:rPr>
          <w:spacing w:val="-7"/>
        </w:rPr>
        <w:t xml:space="preserve"> </w:t>
      </w:r>
      <w:r>
        <w:t>Inspector,</w:t>
      </w:r>
      <w:r>
        <w:rPr>
          <w:spacing w:val="-7"/>
        </w:rPr>
        <w:t xml:space="preserve"> </w:t>
      </w:r>
      <w:r>
        <w:t>glaring</w:t>
      </w:r>
      <w:r>
        <w:rPr>
          <w:spacing w:val="-7"/>
        </w:rPr>
        <w:t xml:space="preserve"> </w:t>
      </w:r>
      <w:r>
        <w:t>at</w:t>
      </w:r>
      <w:r>
        <w:rPr>
          <w:spacing w:val="-7"/>
        </w:rPr>
        <w:t xml:space="preserve"> </w:t>
      </w:r>
      <w:r>
        <w:t>me</w:t>
      </w:r>
      <w:r>
        <w:rPr>
          <w:spacing w:val="-7"/>
        </w:rPr>
        <w:t xml:space="preserve"> </w:t>
      </w:r>
      <w:r>
        <w:t>ferociously.</w:t>
      </w:r>
      <w:r>
        <w:rPr>
          <w:spacing w:val="-7"/>
        </w:rPr>
        <w:t xml:space="preserve"> </w:t>
      </w:r>
      <w:r>
        <w:t>I</w:t>
      </w:r>
      <w:r>
        <w:rPr>
          <w:spacing w:val="-7"/>
        </w:rPr>
        <w:t xml:space="preserve"> </w:t>
      </w:r>
      <w:r>
        <w:t>gave him what he asked for.</w:t>
      </w:r>
    </w:p>
    <w:p w14:paraId="20060913" w14:textId="77777777" w:rsidR="001F3DBB" w:rsidRDefault="007F3F95">
      <w:pPr>
        <w:pStyle w:val="BodyText"/>
        <w:ind w:left="1997"/>
      </w:pPr>
      <w:r>
        <w:t xml:space="preserve">He was still peering about the writing </w:t>
      </w:r>
      <w:r>
        <w:rPr>
          <w:spacing w:val="-2"/>
        </w:rPr>
        <w:t>table.</w:t>
      </w:r>
    </w:p>
    <w:p w14:paraId="20060914" w14:textId="77777777" w:rsidR="001F3DBB" w:rsidRDefault="007F3F95">
      <w:pPr>
        <w:pStyle w:val="BodyText"/>
        <w:ind w:right="1281" w:firstLine="457"/>
      </w:pPr>
      <w:r>
        <w:t>‘What</w:t>
      </w:r>
      <w:r>
        <w:rPr>
          <w:spacing w:val="-5"/>
        </w:rPr>
        <w:t xml:space="preserve"> </w:t>
      </w:r>
      <w:r>
        <w:t>was</w:t>
      </w:r>
      <w:r>
        <w:rPr>
          <w:spacing w:val="-3"/>
        </w:rPr>
        <w:t xml:space="preserve"> </w:t>
      </w:r>
      <w:r>
        <w:t>he</w:t>
      </w:r>
      <w:r>
        <w:rPr>
          <w:spacing w:val="-3"/>
        </w:rPr>
        <w:t xml:space="preserve"> </w:t>
      </w:r>
      <w:r>
        <w:t>sitting</w:t>
      </w:r>
      <w:r>
        <w:rPr>
          <w:spacing w:val="-3"/>
        </w:rPr>
        <w:t xml:space="preserve"> </w:t>
      </w:r>
      <w:r>
        <w:t>here</w:t>
      </w:r>
      <w:r>
        <w:rPr>
          <w:spacing w:val="-3"/>
        </w:rPr>
        <w:t xml:space="preserve"> </w:t>
      </w:r>
      <w:r>
        <w:t>for?’</w:t>
      </w:r>
      <w:r>
        <w:rPr>
          <w:spacing w:val="-23"/>
        </w:rPr>
        <w:t xml:space="preserve"> </w:t>
      </w:r>
      <w:r>
        <w:t>he</w:t>
      </w:r>
      <w:r>
        <w:rPr>
          <w:spacing w:val="-3"/>
        </w:rPr>
        <w:t xml:space="preserve"> </w:t>
      </w:r>
      <w:r>
        <w:t>grunted.</w:t>
      </w:r>
      <w:r>
        <w:rPr>
          <w:spacing w:val="-3"/>
        </w:rPr>
        <w:t xml:space="preserve"> </w:t>
      </w:r>
      <w:r>
        <w:t>‘Did</w:t>
      </w:r>
      <w:r>
        <w:rPr>
          <w:spacing w:val="-3"/>
        </w:rPr>
        <w:t xml:space="preserve"> </w:t>
      </w:r>
      <w:r>
        <w:t>he</w:t>
      </w:r>
      <w:r>
        <w:rPr>
          <w:spacing w:val="-3"/>
        </w:rPr>
        <w:t xml:space="preserve"> </w:t>
      </w:r>
      <w:r>
        <w:t>want</w:t>
      </w:r>
      <w:r>
        <w:rPr>
          <w:spacing w:val="-3"/>
        </w:rPr>
        <w:t xml:space="preserve"> </w:t>
      </w:r>
      <w:r>
        <w:t>to</w:t>
      </w:r>
      <w:r>
        <w:rPr>
          <w:spacing w:val="-3"/>
        </w:rPr>
        <w:t xml:space="preserve"> </w:t>
      </w:r>
      <w:r>
        <w:t>write</w:t>
      </w:r>
      <w:r>
        <w:rPr>
          <w:spacing w:val="-3"/>
        </w:rPr>
        <w:t xml:space="preserve"> </w:t>
      </w:r>
      <w:r>
        <w:t>a</w:t>
      </w:r>
      <w:r>
        <w:rPr>
          <w:spacing w:val="-3"/>
        </w:rPr>
        <w:t xml:space="preserve"> </w:t>
      </w:r>
      <w:r>
        <w:t>note – Hallo – what’s this?’</w:t>
      </w:r>
    </w:p>
    <w:p w14:paraId="20060915" w14:textId="77777777" w:rsidR="001F3DBB" w:rsidRDefault="007F3F95">
      <w:pPr>
        <w:pStyle w:val="BodyText"/>
        <w:ind w:right="1187" w:firstLine="457"/>
      </w:pPr>
      <w:r>
        <w:t>He</w:t>
      </w:r>
      <w:r>
        <w:rPr>
          <w:spacing w:val="-5"/>
        </w:rPr>
        <w:t xml:space="preserve"> </w:t>
      </w:r>
      <w:r>
        <w:t>held</w:t>
      </w:r>
      <w:r>
        <w:rPr>
          <w:spacing w:val="-5"/>
        </w:rPr>
        <w:t xml:space="preserve"> </w:t>
      </w:r>
      <w:r>
        <w:t>up</w:t>
      </w:r>
      <w:r>
        <w:rPr>
          <w:spacing w:val="-5"/>
        </w:rPr>
        <w:t xml:space="preserve"> </w:t>
      </w:r>
      <w:r>
        <w:t>a</w:t>
      </w:r>
      <w:r>
        <w:rPr>
          <w:spacing w:val="-5"/>
        </w:rPr>
        <w:t xml:space="preserve"> </w:t>
      </w:r>
      <w:r>
        <w:t>piece</w:t>
      </w:r>
      <w:r>
        <w:rPr>
          <w:spacing w:val="-5"/>
        </w:rPr>
        <w:t xml:space="preserve"> </w:t>
      </w:r>
      <w:r>
        <w:t>of</w:t>
      </w:r>
      <w:r>
        <w:rPr>
          <w:spacing w:val="-5"/>
        </w:rPr>
        <w:t xml:space="preserve"> </w:t>
      </w:r>
      <w:r>
        <w:t>note-paper</w:t>
      </w:r>
      <w:r>
        <w:rPr>
          <w:spacing w:val="-5"/>
        </w:rPr>
        <w:t xml:space="preserve"> </w:t>
      </w:r>
      <w:r>
        <w:t>triumphantly.</w:t>
      </w:r>
      <w:r>
        <w:rPr>
          <w:spacing w:val="-5"/>
        </w:rPr>
        <w:t xml:space="preserve"> </w:t>
      </w:r>
      <w:r>
        <w:t>So</w:t>
      </w:r>
      <w:r>
        <w:rPr>
          <w:spacing w:val="-5"/>
        </w:rPr>
        <w:t xml:space="preserve"> </w:t>
      </w:r>
      <w:r>
        <w:t>pleased</w:t>
      </w:r>
      <w:r>
        <w:rPr>
          <w:spacing w:val="-5"/>
        </w:rPr>
        <w:t xml:space="preserve"> </w:t>
      </w:r>
      <w:r>
        <w:t>was</w:t>
      </w:r>
      <w:r>
        <w:rPr>
          <w:spacing w:val="-5"/>
        </w:rPr>
        <w:t xml:space="preserve"> </w:t>
      </w:r>
      <w:r>
        <w:t>he</w:t>
      </w:r>
      <w:r>
        <w:rPr>
          <w:spacing w:val="-5"/>
        </w:rPr>
        <w:t xml:space="preserve"> </w:t>
      </w:r>
      <w:r>
        <w:t>with his find that he permitted us to come to his side and examine it with him.</w:t>
      </w:r>
    </w:p>
    <w:p w14:paraId="20060916" w14:textId="77777777" w:rsidR="001F3DBB" w:rsidRDefault="007F3F95">
      <w:pPr>
        <w:pStyle w:val="BodyText"/>
        <w:spacing w:before="5" w:line="640" w:lineRule="atLeast"/>
        <w:ind w:left="1997" w:right="1187"/>
      </w:pPr>
      <w:r>
        <w:t>It</w:t>
      </w:r>
      <w:r>
        <w:rPr>
          <w:spacing w:val="-5"/>
        </w:rPr>
        <w:t xml:space="preserve"> </w:t>
      </w:r>
      <w:r>
        <w:t>was</w:t>
      </w:r>
      <w:r>
        <w:rPr>
          <w:spacing w:val="-5"/>
        </w:rPr>
        <w:t xml:space="preserve"> </w:t>
      </w:r>
      <w:r>
        <w:t>a</w:t>
      </w:r>
      <w:r>
        <w:rPr>
          <w:spacing w:val="-5"/>
        </w:rPr>
        <w:t xml:space="preserve"> </w:t>
      </w:r>
      <w:r>
        <w:t>piece</w:t>
      </w:r>
      <w:r>
        <w:rPr>
          <w:spacing w:val="-5"/>
        </w:rPr>
        <w:t xml:space="preserve"> </w:t>
      </w:r>
      <w:r>
        <w:t>of</w:t>
      </w:r>
      <w:r>
        <w:rPr>
          <w:spacing w:val="-11"/>
        </w:rPr>
        <w:t xml:space="preserve"> </w:t>
      </w:r>
      <w:r>
        <w:t>Vicarage</w:t>
      </w:r>
      <w:r>
        <w:rPr>
          <w:spacing w:val="-5"/>
        </w:rPr>
        <w:t xml:space="preserve"> </w:t>
      </w:r>
      <w:r>
        <w:t>note-paper,</w:t>
      </w:r>
      <w:r>
        <w:rPr>
          <w:spacing w:val="-5"/>
        </w:rPr>
        <w:t xml:space="preserve"> </w:t>
      </w:r>
      <w:r>
        <w:t>and</w:t>
      </w:r>
      <w:r>
        <w:rPr>
          <w:spacing w:val="-5"/>
        </w:rPr>
        <w:t xml:space="preserve"> </w:t>
      </w:r>
      <w:r>
        <w:t>it</w:t>
      </w:r>
      <w:r>
        <w:rPr>
          <w:spacing w:val="-5"/>
        </w:rPr>
        <w:t xml:space="preserve"> </w:t>
      </w:r>
      <w:r>
        <w:t>was</w:t>
      </w:r>
      <w:r>
        <w:rPr>
          <w:spacing w:val="-5"/>
        </w:rPr>
        <w:t xml:space="preserve"> </w:t>
      </w:r>
      <w:r>
        <w:t>headed</w:t>
      </w:r>
      <w:r>
        <w:rPr>
          <w:spacing w:val="-5"/>
        </w:rPr>
        <w:t xml:space="preserve"> </w:t>
      </w:r>
      <w:r>
        <w:t>at</w:t>
      </w:r>
      <w:r>
        <w:rPr>
          <w:spacing w:val="-5"/>
        </w:rPr>
        <w:t xml:space="preserve"> </w:t>
      </w:r>
      <w:r>
        <w:t>the</w:t>
      </w:r>
      <w:r>
        <w:rPr>
          <w:spacing w:val="-5"/>
        </w:rPr>
        <w:t xml:space="preserve"> </w:t>
      </w:r>
      <w:r>
        <w:t>top</w:t>
      </w:r>
      <w:r>
        <w:rPr>
          <w:spacing w:val="-5"/>
        </w:rPr>
        <w:t xml:space="preserve"> </w:t>
      </w:r>
      <w:r>
        <w:t>6.20. ‘Dear Clement’</w:t>
      </w:r>
      <w:r>
        <w:rPr>
          <w:spacing w:val="-15"/>
        </w:rPr>
        <w:t xml:space="preserve"> </w:t>
      </w:r>
      <w:r>
        <w:t>– it began – ‘Sorry I cannot wait any longer, but I</w:t>
      </w:r>
    </w:p>
    <w:p w14:paraId="20060917" w14:textId="77777777" w:rsidR="001F3DBB" w:rsidRDefault="007F3F95">
      <w:pPr>
        <w:pStyle w:val="BodyText"/>
        <w:spacing w:before="5"/>
      </w:pPr>
      <w:r>
        <w:rPr>
          <w:spacing w:val="-2"/>
        </w:rPr>
        <w:t>must…’</w:t>
      </w:r>
    </w:p>
    <w:p w14:paraId="20060918" w14:textId="77777777" w:rsidR="001F3DBB" w:rsidRDefault="007F3F95">
      <w:pPr>
        <w:pStyle w:val="BodyText"/>
        <w:ind w:left="1997"/>
      </w:pPr>
      <w:r>
        <w:t>Here</w:t>
      </w:r>
      <w:r>
        <w:rPr>
          <w:spacing w:val="-1"/>
        </w:rPr>
        <w:t xml:space="preserve"> </w:t>
      </w:r>
      <w:r>
        <w:t>the</w:t>
      </w:r>
      <w:r>
        <w:rPr>
          <w:spacing w:val="-1"/>
        </w:rPr>
        <w:t xml:space="preserve"> </w:t>
      </w:r>
      <w:r>
        <w:t>writing</w:t>
      </w:r>
      <w:r>
        <w:rPr>
          <w:spacing w:val="-1"/>
        </w:rPr>
        <w:t xml:space="preserve"> </w:t>
      </w:r>
      <w:r>
        <w:t>tailed</w:t>
      </w:r>
      <w:r>
        <w:rPr>
          <w:spacing w:val="-1"/>
        </w:rPr>
        <w:t xml:space="preserve"> </w:t>
      </w:r>
      <w:r>
        <w:t>off</w:t>
      </w:r>
      <w:r>
        <w:rPr>
          <w:spacing w:val="-1"/>
        </w:rPr>
        <w:t xml:space="preserve"> </w:t>
      </w:r>
      <w:r>
        <w:t>in</w:t>
      </w:r>
      <w:r>
        <w:rPr>
          <w:spacing w:val="-1"/>
        </w:rPr>
        <w:t xml:space="preserve"> </w:t>
      </w:r>
      <w:r>
        <w:t xml:space="preserve">a </w:t>
      </w:r>
      <w:r>
        <w:rPr>
          <w:spacing w:val="-2"/>
        </w:rPr>
        <w:t>scrawl.</w:t>
      </w:r>
    </w:p>
    <w:p w14:paraId="20060919" w14:textId="77777777" w:rsidR="001F3DBB" w:rsidRDefault="007F3F95">
      <w:pPr>
        <w:pStyle w:val="BodyText"/>
        <w:ind w:right="1187" w:firstLine="457"/>
      </w:pPr>
      <w:r>
        <w:t>‘Plain as a pikestaff,’</w:t>
      </w:r>
      <w:r>
        <w:rPr>
          <w:spacing w:val="-14"/>
        </w:rPr>
        <w:t xml:space="preserve"> </w:t>
      </w:r>
      <w:r>
        <w:t>said Inspector Slack triumphantly. ‘He sits down here</w:t>
      </w:r>
      <w:r>
        <w:rPr>
          <w:spacing w:val="-3"/>
        </w:rPr>
        <w:t xml:space="preserve"> </w:t>
      </w:r>
      <w:r>
        <w:t>to</w:t>
      </w:r>
      <w:r>
        <w:rPr>
          <w:spacing w:val="-3"/>
        </w:rPr>
        <w:t xml:space="preserve"> </w:t>
      </w:r>
      <w:r>
        <w:t>write</w:t>
      </w:r>
      <w:r>
        <w:rPr>
          <w:spacing w:val="-3"/>
        </w:rPr>
        <w:t xml:space="preserve"> </w:t>
      </w:r>
      <w:r>
        <w:t>this,</w:t>
      </w:r>
      <w:r>
        <w:rPr>
          <w:spacing w:val="-3"/>
        </w:rPr>
        <w:t xml:space="preserve"> </w:t>
      </w:r>
      <w:r>
        <w:t>an</w:t>
      </w:r>
      <w:r>
        <w:rPr>
          <w:spacing w:val="-3"/>
        </w:rPr>
        <w:t xml:space="preserve"> </w:t>
      </w:r>
      <w:r>
        <w:t>enemy</w:t>
      </w:r>
      <w:r>
        <w:rPr>
          <w:spacing w:val="-3"/>
        </w:rPr>
        <w:t xml:space="preserve"> </w:t>
      </w:r>
      <w:r>
        <w:t>comes</w:t>
      </w:r>
      <w:r>
        <w:rPr>
          <w:spacing w:val="-3"/>
        </w:rPr>
        <w:t xml:space="preserve"> </w:t>
      </w:r>
      <w:r>
        <w:t>softly</w:t>
      </w:r>
      <w:r>
        <w:rPr>
          <w:spacing w:val="-3"/>
        </w:rPr>
        <w:t xml:space="preserve"> </w:t>
      </w:r>
      <w:r>
        <w:t>in</w:t>
      </w:r>
      <w:r>
        <w:rPr>
          <w:spacing w:val="-3"/>
        </w:rPr>
        <w:t xml:space="preserve"> </w:t>
      </w:r>
      <w:r>
        <w:t>through</w:t>
      </w:r>
      <w:r>
        <w:rPr>
          <w:spacing w:val="-3"/>
        </w:rPr>
        <w:t xml:space="preserve"> </w:t>
      </w:r>
      <w:r>
        <w:t>the</w:t>
      </w:r>
      <w:r>
        <w:rPr>
          <w:spacing w:val="-3"/>
        </w:rPr>
        <w:t xml:space="preserve"> </w:t>
      </w:r>
      <w:r>
        <w:t>window</w:t>
      </w:r>
      <w:r>
        <w:rPr>
          <w:spacing w:val="-3"/>
        </w:rPr>
        <w:t xml:space="preserve"> </w:t>
      </w:r>
      <w:r>
        <w:t>and</w:t>
      </w:r>
      <w:r>
        <w:rPr>
          <w:spacing w:val="-3"/>
        </w:rPr>
        <w:t xml:space="preserve"> </w:t>
      </w:r>
      <w:r>
        <w:t>shoots him as he writes. What more do you want?’</w:t>
      </w:r>
    </w:p>
    <w:p w14:paraId="2006091A" w14:textId="77777777" w:rsidR="001F3DBB" w:rsidRDefault="007F3F95">
      <w:pPr>
        <w:pStyle w:val="BodyText"/>
        <w:ind w:left="1997"/>
      </w:pPr>
      <w:r>
        <w:t>‘I’d just like to say –’</w:t>
      </w:r>
      <w:r>
        <w:rPr>
          <w:spacing w:val="-23"/>
        </w:rPr>
        <w:t xml:space="preserve"> </w:t>
      </w:r>
      <w:r>
        <w:t xml:space="preserve">I </w:t>
      </w:r>
      <w:r>
        <w:rPr>
          <w:spacing w:val="-2"/>
        </w:rPr>
        <w:t>began.</w:t>
      </w:r>
    </w:p>
    <w:p w14:paraId="2006091B" w14:textId="77777777" w:rsidR="001F3DBB" w:rsidRDefault="007F3F95">
      <w:pPr>
        <w:pStyle w:val="BodyText"/>
        <w:ind w:left="1997"/>
      </w:pPr>
      <w:r>
        <w:t>‘Out</w:t>
      </w:r>
      <w:r>
        <w:rPr>
          <w:spacing w:val="-3"/>
        </w:rPr>
        <w:t xml:space="preserve"> </w:t>
      </w:r>
      <w:r>
        <w:t>of</w:t>
      </w:r>
      <w:r>
        <w:rPr>
          <w:spacing w:val="-2"/>
        </w:rPr>
        <w:t xml:space="preserve"> </w:t>
      </w:r>
      <w:r>
        <w:t>the</w:t>
      </w:r>
      <w:r>
        <w:rPr>
          <w:spacing w:val="-3"/>
        </w:rPr>
        <w:t xml:space="preserve"> </w:t>
      </w:r>
      <w:r>
        <w:t>way,</w:t>
      </w:r>
      <w:r>
        <w:rPr>
          <w:spacing w:val="-2"/>
        </w:rPr>
        <w:t xml:space="preserve"> </w:t>
      </w:r>
      <w:r>
        <w:t>if</w:t>
      </w:r>
      <w:r>
        <w:rPr>
          <w:spacing w:val="-3"/>
        </w:rPr>
        <w:t xml:space="preserve"> </w:t>
      </w:r>
      <w:r>
        <w:t>you</w:t>
      </w:r>
      <w:r>
        <w:rPr>
          <w:spacing w:val="-2"/>
        </w:rPr>
        <w:t xml:space="preserve"> </w:t>
      </w:r>
      <w:r>
        <w:t>please,</w:t>
      </w:r>
      <w:r>
        <w:rPr>
          <w:spacing w:val="-3"/>
        </w:rPr>
        <w:t xml:space="preserve"> </w:t>
      </w:r>
      <w:r>
        <w:t>sir.</w:t>
      </w:r>
      <w:r>
        <w:rPr>
          <w:spacing w:val="-2"/>
        </w:rPr>
        <w:t xml:space="preserve"> </w:t>
      </w:r>
      <w:r>
        <w:t>I</w:t>
      </w:r>
      <w:r>
        <w:rPr>
          <w:spacing w:val="-3"/>
        </w:rPr>
        <w:t xml:space="preserve"> </w:t>
      </w:r>
      <w:r>
        <w:t>want</w:t>
      </w:r>
      <w:r>
        <w:rPr>
          <w:spacing w:val="-2"/>
        </w:rPr>
        <w:t xml:space="preserve"> </w:t>
      </w:r>
      <w:r>
        <w:t>to</w:t>
      </w:r>
      <w:r>
        <w:rPr>
          <w:spacing w:val="-3"/>
        </w:rPr>
        <w:t xml:space="preserve"> </w:t>
      </w:r>
      <w:r>
        <w:t>see</w:t>
      </w:r>
      <w:r>
        <w:rPr>
          <w:spacing w:val="-2"/>
        </w:rPr>
        <w:t xml:space="preserve"> </w:t>
      </w:r>
      <w:r>
        <w:t>if</w:t>
      </w:r>
      <w:r>
        <w:rPr>
          <w:spacing w:val="-3"/>
        </w:rPr>
        <w:t xml:space="preserve"> </w:t>
      </w:r>
      <w:r>
        <w:t>there</w:t>
      </w:r>
      <w:r>
        <w:rPr>
          <w:spacing w:val="-2"/>
        </w:rPr>
        <w:t xml:space="preserve"> </w:t>
      </w:r>
      <w:r>
        <w:t>are</w:t>
      </w:r>
      <w:r>
        <w:rPr>
          <w:spacing w:val="-2"/>
        </w:rPr>
        <w:t xml:space="preserve"> footprints.’</w:t>
      </w:r>
    </w:p>
    <w:p w14:paraId="2006091C" w14:textId="77777777" w:rsidR="001F3DBB" w:rsidRDefault="007F3F95">
      <w:pPr>
        <w:pStyle w:val="BodyText"/>
        <w:ind w:right="1187" w:firstLine="457"/>
      </w:pPr>
      <w:r>
        <w:t>He</w:t>
      </w:r>
      <w:r>
        <w:rPr>
          <w:spacing w:val="-4"/>
        </w:rPr>
        <w:t xml:space="preserve"> </w:t>
      </w:r>
      <w:r>
        <w:t>went</w:t>
      </w:r>
      <w:r>
        <w:rPr>
          <w:spacing w:val="-4"/>
        </w:rPr>
        <w:t xml:space="preserve"> </w:t>
      </w:r>
      <w:r>
        <w:t>down</w:t>
      </w:r>
      <w:r>
        <w:rPr>
          <w:spacing w:val="-4"/>
        </w:rPr>
        <w:t xml:space="preserve"> </w:t>
      </w:r>
      <w:r>
        <w:t>on</w:t>
      </w:r>
      <w:r>
        <w:rPr>
          <w:spacing w:val="-4"/>
        </w:rPr>
        <w:t xml:space="preserve"> </w:t>
      </w:r>
      <w:r>
        <w:t>his</w:t>
      </w:r>
      <w:r>
        <w:rPr>
          <w:spacing w:val="-4"/>
        </w:rPr>
        <w:t xml:space="preserve"> </w:t>
      </w:r>
      <w:r>
        <w:t>hands</w:t>
      </w:r>
      <w:r>
        <w:rPr>
          <w:spacing w:val="-4"/>
        </w:rPr>
        <w:t xml:space="preserve"> </w:t>
      </w:r>
      <w:r>
        <w:t>and</w:t>
      </w:r>
      <w:r>
        <w:rPr>
          <w:spacing w:val="-4"/>
        </w:rPr>
        <w:t xml:space="preserve"> </w:t>
      </w:r>
      <w:r>
        <w:t>knees,</w:t>
      </w:r>
      <w:r>
        <w:rPr>
          <w:spacing w:val="-4"/>
        </w:rPr>
        <w:t xml:space="preserve"> </w:t>
      </w:r>
      <w:r>
        <w:t>moving</w:t>
      </w:r>
      <w:r>
        <w:rPr>
          <w:spacing w:val="-4"/>
        </w:rPr>
        <w:t xml:space="preserve"> </w:t>
      </w:r>
      <w:r>
        <w:t>towards</w:t>
      </w:r>
      <w:r>
        <w:rPr>
          <w:spacing w:val="-4"/>
        </w:rPr>
        <w:t xml:space="preserve"> </w:t>
      </w:r>
      <w:r>
        <w:t>the</w:t>
      </w:r>
      <w:r>
        <w:rPr>
          <w:spacing w:val="-4"/>
        </w:rPr>
        <w:t xml:space="preserve"> </w:t>
      </w:r>
      <w:r>
        <w:t xml:space="preserve">open </w:t>
      </w:r>
      <w:r>
        <w:rPr>
          <w:spacing w:val="-2"/>
        </w:rPr>
        <w:t>window.</w:t>
      </w:r>
    </w:p>
    <w:p w14:paraId="2006091D" w14:textId="77777777" w:rsidR="001F3DBB" w:rsidRDefault="007F3F95">
      <w:pPr>
        <w:pStyle w:val="BodyText"/>
        <w:ind w:left="1997"/>
      </w:pPr>
      <w:r>
        <w:t>‘I</w:t>
      </w:r>
      <w:r>
        <w:rPr>
          <w:spacing w:val="-2"/>
        </w:rPr>
        <w:t xml:space="preserve"> </w:t>
      </w:r>
      <w:r>
        <w:t>think you ought to know –’</w:t>
      </w:r>
      <w:r>
        <w:rPr>
          <w:spacing w:val="-23"/>
        </w:rPr>
        <w:t xml:space="preserve"> </w:t>
      </w:r>
      <w:r>
        <w:t xml:space="preserve">I said </w:t>
      </w:r>
      <w:r>
        <w:rPr>
          <w:spacing w:val="-2"/>
        </w:rPr>
        <w:t>obstinately.</w:t>
      </w:r>
    </w:p>
    <w:p w14:paraId="2006091E" w14:textId="77777777" w:rsidR="001F3DBB" w:rsidRDefault="007F3F95">
      <w:pPr>
        <w:pStyle w:val="BodyText"/>
        <w:ind w:left="1997"/>
      </w:pPr>
      <w:r>
        <w:t>The</w:t>
      </w:r>
      <w:r>
        <w:rPr>
          <w:spacing w:val="-2"/>
        </w:rPr>
        <w:t xml:space="preserve"> </w:t>
      </w:r>
      <w:r>
        <w:t xml:space="preserve">Inspector rose. He spoke without heat, but </w:t>
      </w:r>
      <w:r>
        <w:rPr>
          <w:spacing w:val="-2"/>
        </w:rPr>
        <w:t>firmly.</w:t>
      </w:r>
    </w:p>
    <w:p w14:paraId="2006091F" w14:textId="77777777" w:rsidR="001F3DBB" w:rsidRDefault="001F3DBB">
      <w:pPr>
        <w:pStyle w:val="BodyText"/>
        <w:sectPr w:rsidR="001F3DBB">
          <w:pgSz w:w="12240" w:h="15840"/>
          <w:pgMar w:top="1360" w:right="360" w:bottom="280" w:left="0" w:header="720" w:footer="720" w:gutter="0"/>
          <w:cols w:space="720"/>
        </w:sectPr>
      </w:pPr>
    </w:p>
    <w:p w14:paraId="20060920" w14:textId="77777777" w:rsidR="001F3DBB" w:rsidRDefault="007F3F95">
      <w:pPr>
        <w:pStyle w:val="BodyText"/>
        <w:spacing w:before="70"/>
        <w:ind w:right="1281" w:firstLine="457"/>
      </w:pPr>
      <w:r>
        <w:lastRenderedPageBreak/>
        <w:t>‘We’ll</w:t>
      </w:r>
      <w:r>
        <w:rPr>
          <w:spacing w:val="-6"/>
        </w:rPr>
        <w:t xml:space="preserve"> </w:t>
      </w:r>
      <w:r>
        <w:t>go</w:t>
      </w:r>
      <w:r>
        <w:rPr>
          <w:spacing w:val="-6"/>
        </w:rPr>
        <w:t xml:space="preserve"> </w:t>
      </w:r>
      <w:r>
        <w:t>into</w:t>
      </w:r>
      <w:r>
        <w:rPr>
          <w:spacing w:val="-6"/>
        </w:rPr>
        <w:t xml:space="preserve"> </w:t>
      </w:r>
      <w:r>
        <w:t>all</w:t>
      </w:r>
      <w:r>
        <w:rPr>
          <w:spacing w:val="-6"/>
        </w:rPr>
        <w:t xml:space="preserve"> </w:t>
      </w:r>
      <w:r>
        <w:t>that</w:t>
      </w:r>
      <w:r>
        <w:rPr>
          <w:spacing w:val="-6"/>
        </w:rPr>
        <w:t xml:space="preserve"> </w:t>
      </w:r>
      <w:r>
        <w:t>later.</w:t>
      </w:r>
      <w:r>
        <w:rPr>
          <w:spacing w:val="-6"/>
        </w:rPr>
        <w:t xml:space="preserve"> </w:t>
      </w:r>
      <w:r>
        <w:t>I’d</w:t>
      </w:r>
      <w:r>
        <w:rPr>
          <w:spacing w:val="-6"/>
        </w:rPr>
        <w:t xml:space="preserve"> </w:t>
      </w:r>
      <w:r>
        <w:t>be</w:t>
      </w:r>
      <w:r>
        <w:rPr>
          <w:spacing w:val="-6"/>
        </w:rPr>
        <w:t xml:space="preserve"> </w:t>
      </w:r>
      <w:r>
        <w:t>obliged</w:t>
      </w:r>
      <w:r>
        <w:rPr>
          <w:spacing w:val="-6"/>
        </w:rPr>
        <w:t xml:space="preserve"> </w:t>
      </w:r>
      <w:r>
        <w:t>if</w:t>
      </w:r>
      <w:r>
        <w:rPr>
          <w:spacing w:val="-6"/>
        </w:rPr>
        <w:t xml:space="preserve"> </w:t>
      </w:r>
      <w:r>
        <w:t>you</w:t>
      </w:r>
      <w:r>
        <w:rPr>
          <w:spacing w:val="-6"/>
        </w:rPr>
        <w:t xml:space="preserve"> </w:t>
      </w:r>
      <w:r>
        <w:t>gentlemen</w:t>
      </w:r>
      <w:r>
        <w:rPr>
          <w:spacing w:val="-6"/>
        </w:rPr>
        <w:t xml:space="preserve"> </w:t>
      </w:r>
      <w:r>
        <w:t>will</w:t>
      </w:r>
      <w:r>
        <w:rPr>
          <w:spacing w:val="-6"/>
        </w:rPr>
        <w:t xml:space="preserve"> </w:t>
      </w:r>
      <w:r>
        <w:t>clear out of here. Right out, if you please.’</w:t>
      </w:r>
    </w:p>
    <w:p w14:paraId="20060921" w14:textId="77777777" w:rsidR="001F3DBB" w:rsidRDefault="007F3F95">
      <w:pPr>
        <w:pStyle w:val="BodyText"/>
        <w:ind w:left="1997"/>
      </w:pPr>
      <w:r>
        <w:t>We</w:t>
      </w:r>
      <w:r>
        <w:rPr>
          <w:spacing w:val="-4"/>
        </w:rPr>
        <w:t xml:space="preserve"> </w:t>
      </w:r>
      <w:r>
        <w:t>permitted</w:t>
      </w:r>
      <w:r>
        <w:rPr>
          <w:spacing w:val="-3"/>
        </w:rPr>
        <w:t xml:space="preserve"> </w:t>
      </w:r>
      <w:r>
        <w:t>ourselves</w:t>
      </w:r>
      <w:r>
        <w:rPr>
          <w:spacing w:val="-3"/>
        </w:rPr>
        <w:t xml:space="preserve"> </w:t>
      </w:r>
      <w:r>
        <w:t>to</w:t>
      </w:r>
      <w:r>
        <w:rPr>
          <w:spacing w:val="-3"/>
        </w:rPr>
        <w:t xml:space="preserve"> </w:t>
      </w:r>
      <w:r>
        <w:t>be</w:t>
      </w:r>
      <w:r>
        <w:rPr>
          <w:spacing w:val="-3"/>
        </w:rPr>
        <w:t xml:space="preserve"> </w:t>
      </w:r>
      <w:r>
        <w:t>shooed</w:t>
      </w:r>
      <w:r>
        <w:rPr>
          <w:spacing w:val="-3"/>
        </w:rPr>
        <w:t xml:space="preserve"> </w:t>
      </w:r>
      <w:r>
        <w:t>out</w:t>
      </w:r>
      <w:r>
        <w:rPr>
          <w:spacing w:val="-3"/>
        </w:rPr>
        <w:t xml:space="preserve"> </w:t>
      </w:r>
      <w:r>
        <w:t>like</w:t>
      </w:r>
      <w:r>
        <w:rPr>
          <w:spacing w:val="-3"/>
        </w:rPr>
        <w:t xml:space="preserve"> </w:t>
      </w:r>
      <w:r>
        <w:rPr>
          <w:spacing w:val="-2"/>
        </w:rPr>
        <w:t>children.</w:t>
      </w:r>
    </w:p>
    <w:p w14:paraId="20060922" w14:textId="77777777" w:rsidR="001F3DBB" w:rsidRDefault="007F3F95">
      <w:pPr>
        <w:pStyle w:val="BodyText"/>
        <w:ind w:left="1997"/>
      </w:pPr>
      <w:r>
        <w:t>Hours</w:t>
      </w:r>
      <w:r>
        <w:rPr>
          <w:spacing w:val="-1"/>
        </w:rPr>
        <w:t xml:space="preserve"> </w:t>
      </w:r>
      <w:r>
        <w:t>seemed to</w:t>
      </w:r>
      <w:r>
        <w:rPr>
          <w:spacing w:val="-1"/>
        </w:rPr>
        <w:t xml:space="preserve"> </w:t>
      </w:r>
      <w:r>
        <w:t>have passed</w:t>
      </w:r>
      <w:r>
        <w:rPr>
          <w:spacing w:val="-1"/>
        </w:rPr>
        <w:t xml:space="preserve"> </w:t>
      </w:r>
      <w:r>
        <w:t>– yet</w:t>
      </w:r>
      <w:r>
        <w:rPr>
          <w:spacing w:val="-1"/>
        </w:rPr>
        <w:t xml:space="preserve"> </w:t>
      </w:r>
      <w:r>
        <w:t>it was</w:t>
      </w:r>
      <w:r>
        <w:rPr>
          <w:spacing w:val="-1"/>
        </w:rPr>
        <w:t xml:space="preserve"> </w:t>
      </w:r>
      <w:r>
        <w:t>only a</w:t>
      </w:r>
      <w:r>
        <w:rPr>
          <w:spacing w:val="-1"/>
        </w:rPr>
        <w:t xml:space="preserve"> </w:t>
      </w:r>
      <w:r>
        <w:t xml:space="preserve">quarter-past </w:t>
      </w:r>
      <w:r>
        <w:rPr>
          <w:spacing w:val="-2"/>
        </w:rPr>
        <w:t>seven.</w:t>
      </w:r>
    </w:p>
    <w:p w14:paraId="20060923" w14:textId="77777777" w:rsidR="001F3DBB" w:rsidRDefault="007F3F95">
      <w:pPr>
        <w:pStyle w:val="BodyText"/>
        <w:ind w:right="1187" w:firstLine="457"/>
      </w:pPr>
      <w:r>
        <w:t>‘Well,’</w:t>
      </w:r>
      <w:r>
        <w:rPr>
          <w:spacing w:val="-23"/>
        </w:rPr>
        <w:t xml:space="preserve"> </w:t>
      </w:r>
      <w:r>
        <w:t>said</w:t>
      </w:r>
      <w:r>
        <w:rPr>
          <w:spacing w:val="-14"/>
        </w:rPr>
        <w:t xml:space="preserve"> </w:t>
      </w:r>
      <w:r>
        <w:t>Haydock.</w:t>
      </w:r>
      <w:r>
        <w:rPr>
          <w:spacing w:val="-8"/>
        </w:rPr>
        <w:t xml:space="preserve"> </w:t>
      </w:r>
      <w:r>
        <w:t>‘That’s</w:t>
      </w:r>
      <w:r>
        <w:rPr>
          <w:spacing w:val="-8"/>
        </w:rPr>
        <w:t xml:space="preserve"> </w:t>
      </w:r>
      <w:r>
        <w:t>that.</w:t>
      </w:r>
      <w:r>
        <w:rPr>
          <w:spacing w:val="-14"/>
        </w:rPr>
        <w:t xml:space="preserve"> </w:t>
      </w:r>
      <w:r>
        <w:t>When</w:t>
      </w:r>
      <w:r>
        <w:rPr>
          <w:spacing w:val="-8"/>
        </w:rPr>
        <w:t xml:space="preserve"> </w:t>
      </w:r>
      <w:r>
        <w:t>that</w:t>
      </w:r>
      <w:r>
        <w:rPr>
          <w:spacing w:val="-8"/>
        </w:rPr>
        <w:t xml:space="preserve"> </w:t>
      </w:r>
      <w:r>
        <w:t>conceited</w:t>
      </w:r>
      <w:r>
        <w:rPr>
          <w:spacing w:val="-8"/>
        </w:rPr>
        <w:t xml:space="preserve"> </w:t>
      </w:r>
      <w:r>
        <w:t>ass</w:t>
      </w:r>
      <w:r>
        <w:rPr>
          <w:spacing w:val="-8"/>
        </w:rPr>
        <w:t xml:space="preserve"> </w:t>
      </w:r>
      <w:r>
        <w:t>wants</w:t>
      </w:r>
      <w:r>
        <w:rPr>
          <w:spacing w:val="-8"/>
        </w:rPr>
        <w:t xml:space="preserve"> </w:t>
      </w:r>
      <w:r>
        <w:t>me, you can send him over to the surgery. So long.’</w:t>
      </w:r>
    </w:p>
    <w:p w14:paraId="20060924" w14:textId="77777777" w:rsidR="001F3DBB" w:rsidRDefault="007F3F95">
      <w:pPr>
        <w:pStyle w:val="BodyText"/>
        <w:ind w:right="1281" w:firstLine="457"/>
      </w:pPr>
      <w:r>
        <w:t>‘The</w:t>
      </w:r>
      <w:r>
        <w:rPr>
          <w:spacing w:val="-9"/>
        </w:rPr>
        <w:t xml:space="preserve"> </w:t>
      </w:r>
      <w:r>
        <w:t>mistress</w:t>
      </w:r>
      <w:r>
        <w:rPr>
          <w:spacing w:val="-6"/>
        </w:rPr>
        <w:t xml:space="preserve"> </w:t>
      </w:r>
      <w:r>
        <w:t>is</w:t>
      </w:r>
      <w:r>
        <w:rPr>
          <w:spacing w:val="-6"/>
        </w:rPr>
        <w:t xml:space="preserve"> </w:t>
      </w:r>
      <w:r>
        <w:t>back,’</w:t>
      </w:r>
      <w:r>
        <w:rPr>
          <w:spacing w:val="-23"/>
        </w:rPr>
        <w:t xml:space="preserve"> </w:t>
      </w:r>
      <w:r>
        <w:t>said</w:t>
      </w:r>
      <w:r>
        <w:rPr>
          <w:spacing w:val="-6"/>
        </w:rPr>
        <w:t xml:space="preserve"> </w:t>
      </w:r>
      <w:r>
        <w:t>Mary,</w:t>
      </w:r>
      <w:r>
        <w:rPr>
          <w:spacing w:val="-6"/>
        </w:rPr>
        <w:t xml:space="preserve"> </w:t>
      </w:r>
      <w:r>
        <w:t>making</w:t>
      </w:r>
      <w:r>
        <w:rPr>
          <w:spacing w:val="-6"/>
        </w:rPr>
        <w:t xml:space="preserve"> </w:t>
      </w:r>
      <w:r>
        <w:t>a</w:t>
      </w:r>
      <w:r>
        <w:rPr>
          <w:spacing w:val="-6"/>
        </w:rPr>
        <w:t xml:space="preserve"> </w:t>
      </w:r>
      <w:r>
        <w:t>brief</w:t>
      </w:r>
      <w:r>
        <w:rPr>
          <w:spacing w:val="-6"/>
        </w:rPr>
        <w:t xml:space="preserve"> </w:t>
      </w:r>
      <w:r>
        <w:t>appearance</w:t>
      </w:r>
      <w:r>
        <w:rPr>
          <w:spacing w:val="-6"/>
        </w:rPr>
        <w:t xml:space="preserve"> </w:t>
      </w:r>
      <w:r>
        <w:t>from</w:t>
      </w:r>
      <w:r>
        <w:rPr>
          <w:spacing w:val="-6"/>
        </w:rPr>
        <w:t xml:space="preserve"> </w:t>
      </w:r>
      <w:r>
        <w:t>the kitchen. Her eyes were round and agog with excitement. ‘Come in about five minutes ago.’</w:t>
      </w:r>
    </w:p>
    <w:p w14:paraId="20060925" w14:textId="77777777" w:rsidR="001F3DBB" w:rsidRDefault="007F3F95">
      <w:pPr>
        <w:pStyle w:val="BodyText"/>
        <w:ind w:right="1187" w:firstLine="457"/>
      </w:pPr>
      <w:r>
        <w:t>I</w:t>
      </w:r>
      <w:r>
        <w:rPr>
          <w:spacing w:val="-4"/>
        </w:rPr>
        <w:t xml:space="preserve"> </w:t>
      </w:r>
      <w:r>
        <w:t>found</w:t>
      </w:r>
      <w:r>
        <w:rPr>
          <w:spacing w:val="-4"/>
        </w:rPr>
        <w:t xml:space="preserve"> </w:t>
      </w:r>
      <w:r>
        <w:t>Griselda</w:t>
      </w:r>
      <w:r>
        <w:rPr>
          <w:spacing w:val="-5"/>
        </w:rPr>
        <w:t xml:space="preserve"> </w:t>
      </w:r>
      <w:r>
        <w:t>in</w:t>
      </w:r>
      <w:r>
        <w:rPr>
          <w:spacing w:val="-4"/>
        </w:rPr>
        <w:t xml:space="preserve"> </w:t>
      </w:r>
      <w:r>
        <w:t>the</w:t>
      </w:r>
      <w:r>
        <w:rPr>
          <w:spacing w:val="-4"/>
        </w:rPr>
        <w:t xml:space="preserve"> </w:t>
      </w:r>
      <w:r>
        <w:t>drawing-room.</w:t>
      </w:r>
      <w:r>
        <w:rPr>
          <w:spacing w:val="-5"/>
        </w:rPr>
        <w:t xml:space="preserve"> </w:t>
      </w:r>
      <w:r>
        <w:t>She</w:t>
      </w:r>
      <w:r>
        <w:rPr>
          <w:spacing w:val="-4"/>
        </w:rPr>
        <w:t xml:space="preserve"> </w:t>
      </w:r>
      <w:r>
        <w:t>looked</w:t>
      </w:r>
      <w:r>
        <w:rPr>
          <w:spacing w:val="-4"/>
        </w:rPr>
        <w:t xml:space="preserve"> </w:t>
      </w:r>
      <w:r>
        <w:t>frightened,</w:t>
      </w:r>
      <w:r>
        <w:rPr>
          <w:spacing w:val="-5"/>
        </w:rPr>
        <w:t xml:space="preserve"> </w:t>
      </w:r>
      <w:r>
        <w:t xml:space="preserve">but </w:t>
      </w:r>
      <w:r>
        <w:rPr>
          <w:spacing w:val="-2"/>
        </w:rPr>
        <w:t>excited.</w:t>
      </w:r>
    </w:p>
    <w:p w14:paraId="20060926" w14:textId="77777777" w:rsidR="001F3DBB" w:rsidRDefault="007F3F95">
      <w:pPr>
        <w:pStyle w:val="BodyText"/>
        <w:ind w:left="1997"/>
      </w:pPr>
      <w:r>
        <w:t>I</w:t>
      </w:r>
      <w:r>
        <w:rPr>
          <w:spacing w:val="-2"/>
        </w:rPr>
        <w:t xml:space="preserve"> </w:t>
      </w:r>
      <w:r>
        <w:t xml:space="preserve">told her everything and she listened </w:t>
      </w:r>
      <w:r>
        <w:rPr>
          <w:spacing w:val="-2"/>
        </w:rPr>
        <w:t>attentively.</w:t>
      </w:r>
    </w:p>
    <w:p w14:paraId="20060927" w14:textId="77777777" w:rsidR="001F3DBB" w:rsidRDefault="007F3F95">
      <w:pPr>
        <w:pStyle w:val="BodyText"/>
        <w:ind w:right="1187" w:firstLine="457"/>
      </w:pPr>
      <w:r>
        <w:t>‘The</w:t>
      </w:r>
      <w:r>
        <w:rPr>
          <w:spacing w:val="-5"/>
        </w:rPr>
        <w:t xml:space="preserve"> </w:t>
      </w:r>
      <w:r>
        <w:t>letter</w:t>
      </w:r>
      <w:r>
        <w:rPr>
          <w:spacing w:val="-3"/>
        </w:rPr>
        <w:t xml:space="preserve"> </w:t>
      </w:r>
      <w:r>
        <w:t>is</w:t>
      </w:r>
      <w:r>
        <w:rPr>
          <w:spacing w:val="-3"/>
        </w:rPr>
        <w:t xml:space="preserve"> </w:t>
      </w:r>
      <w:r>
        <w:t>headed</w:t>
      </w:r>
      <w:r>
        <w:rPr>
          <w:spacing w:val="-3"/>
        </w:rPr>
        <w:t xml:space="preserve"> </w:t>
      </w:r>
      <w:r>
        <w:t>6.20,’</w:t>
      </w:r>
      <w:r>
        <w:rPr>
          <w:spacing w:val="-23"/>
        </w:rPr>
        <w:t xml:space="preserve"> </w:t>
      </w:r>
      <w:r>
        <w:t>I</w:t>
      </w:r>
      <w:r>
        <w:rPr>
          <w:spacing w:val="-3"/>
        </w:rPr>
        <w:t xml:space="preserve"> </w:t>
      </w:r>
      <w:r>
        <w:t>ended.</w:t>
      </w:r>
      <w:r>
        <w:rPr>
          <w:spacing w:val="-3"/>
        </w:rPr>
        <w:t xml:space="preserve"> </w:t>
      </w:r>
      <w:r>
        <w:t>‘And</w:t>
      </w:r>
      <w:r>
        <w:rPr>
          <w:spacing w:val="-3"/>
        </w:rPr>
        <w:t xml:space="preserve"> </w:t>
      </w:r>
      <w:r>
        <w:t>the</w:t>
      </w:r>
      <w:r>
        <w:rPr>
          <w:spacing w:val="-3"/>
        </w:rPr>
        <w:t xml:space="preserve"> </w:t>
      </w:r>
      <w:r>
        <w:t>clock</w:t>
      </w:r>
      <w:r>
        <w:rPr>
          <w:spacing w:val="-3"/>
        </w:rPr>
        <w:t xml:space="preserve"> </w:t>
      </w:r>
      <w:r>
        <w:t>fell</w:t>
      </w:r>
      <w:r>
        <w:rPr>
          <w:spacing w:val="-3"/>
        </w:rPr>
        <w:t xml:space="preserve"> </w:t>
      </w:r>
      <w:r>
        <w:t>over</w:t>
      </w:r>
      <w:r>
        <w:rPr>
          <w:spacing w:val="-3"/>
        </w:rPr>
        <w:t xml:space="preserve"> </w:t>
      </w:r>
      <w:r>
        <w:t>and</w:t>
      </w:r>
      <w:r>
        <w:rPr>
          <w:spacing w:val="-3"/>
        </w:rPr>
        <w:t xml:space="preserve"> </w:t>
      </w:r>
      <w:r>
        <w:t>has stopped at 6.22.’</w:t>
      </w:r>
    </w:p>
    <w:p w14:paraId="20060928" w14:textId="77777777" w:rsidR="001F3DBB" w:rsidRDefault="007F3F95">
      <w:pPr>
        <w:pStyle w:val="BodyText"/>
        <w:ind w:right="1187" w:firstLine="457"/>
      </w:pPr>
      <w:r>
        <w:t>‘Yes,’</w:t>
      </w:r>
      <w:r>
        <w:rPr>
          <w:spacing w:val="-23"/>
        </w:rPr>
        <w:t xml:space="preserve"> </w:t>
      </w:r>
      <w:r>
        <w:t>said</w:t>
      </w:r>
      <w:r>
        <w:rPr>
          <w:spacing w:val="-11"/>
        </w:rPr>
        <w:t xml:space="preserve"> </w:t>
      </w:r>
      <w:r>
        <w:t>Griselda.</w:t>
      </w:r>
      <w:r>
        <w:rPr>
          <w:spacing w:val="-7"/>
        </w:rPr>
        <w:t xml:space="preserve"> </w:t>
      </w:r>
      <w:r>
        <w:t>‘But</w:t>
      </w:r>
      <w:r>
        <w:rPr>
          <w:spacing w:val="-7"/>
        </w:rPr>
        <w:t xml:space="preserve"> </w:t>
      </w:r>
      <w:r>
        <w:t>that</w:t>
      </w:r>
      <w:r>
        <w:rPr>
          <w:spacing w:val="-7"/>
        </w:rPr>
        <w:t xml:space="preserve"> </w:t>
      </w:r>
      <w:r>
        <w:t>clock,</w:t>
      </w:r>
      <w:r>
        <w:rPr>
          <w:spacing w:val="-7"/>
        </w:rPr>
        <w:t xml:space="preserve"> </w:t>
      </w:r>
      <w:r>
        <w:t>didn’t</w:t>
      </w:r>
      <w:r>
        <w:rPr>
          <w:spacing w:val="-7"/>
        </w:rPr>
        <w:t xml:space="preserve"> </w:t>
      </w:r>
      <w:r>
        <w:t>you</w:t>
      </w:r>
      <w:r>
        <w:rPr>
          <w:spacing w:val="-7"/>
        </w:rPr>
        <w:t xml:space="preserve"> </w:t>
      </w:r>
      <w:r>
        <w:t>tell</w:t>
      </w:r>
      <w:r>
        <w:rPr>
          <w:spacing w:val="-7"/>
        </w:rPr>
        <w:t xml:space="preserve"> </w:t>
      </w:r>
      <w:r>
        <w:t>him</w:t>
      </w:r>
      <w:r>
        <w:rPr>
          <w:spacing w:val="-7"/>
        </w:rPr>
        <w:t xml:space="preserve"> </w:t>
      </w:r>
      <w:r>
        <w:t>that</w:t>
      </w:r>
      <w:r>
        <w:rPr>
          <w:spacing w:val="-7"/>
        </w:rPr>
        <w:t xml:space="preserve"> </w:t>
      </w:r>
      <w:r>
        <w:t>it</w:t>
      </w:r>
      <w:r>
        <w:rPr>
          <w:spacing w:val="-7"/>
        </w:rPr>
        <w:t xml:space="preserve"> </w:t>
      </w:r>
      <w:r>
        <w:t>was always kept a quarter of an hour fast?’</w:t>
      </w:r>
    </w:p>
    <w:p w14:paraId="20060929" w14:textId="77777777" w:rsidR="001F3DBB" w:rsidRDefault="007F3F95">
      <w:pPr>
        <w:pStyle w:val="BodyText"/>
        <w:ind w:right="1187" w:firstLine="457"/>
      </w:pPr>
      <w:r>
        <w:t>‘No,’</w:t>
      </w:r>
      <w:r>
        <w:rPr>
          <w:spacing w:val="-23"/>
        </w:rPr>
        <w:t xml:space="preserve"> </w:t>
      </w:r>
      <w:r>
        <w:t>I</w:t>
      </w:r>
      <w:r>
        <w:rPr>
          <w:spacing w:val="-9"/>
        </w:rPr>
        <w:t xml:space="preserve"> </w:t>
      </w:r>
      <w:r>
        <w:t>said.</w:t>
      </w:r>
      <w:r>
        <w:rPr>
          <w:spacing w:val="-4"/>
        </w:rPr>
        <w:t xml:space="preserve"> </w:t>
      </w:r>
      <w:r>
        <w:t>‘I</w:t>
      </w:r>
      <w:r>
        <w:rPr>
          <w:spacing w:val="-4"/>
        </w:rPr>
        <w:t xml:space="preserve"> </w:t>
      </w:r>
      <w:r>
        <w:t>didn’t.</w:t>
      </w:r>
      <w:r>
        <w:rPr>
          <w:spacing w:val="-4"/>
        </w:rPr>
        <w:t xml:space="preserve"> </w:t>
      </w:r>
      <w:r>
        <w:t>He</w:t>
      </w:r>
      <w:r>
        <w:rPr>
          <w:spacing w:val="-4"/>
        </w:rPr>
        <w:t xml:space="preserve"> </w:t>
      </w:r>
      <w:r>
        <w:t>wouldn’t</w:t>
      </w:r>
      <w:r>
        <w:rPr>
          <w:spacing w:val="-4"/>
        </w:rPr>
        <w:t xml:space="preserve"> </w:t>
      </w:r>
      <w:r>
        <w:t>let</w:t>
      </w:r>
      <w:r>
        <w:rPr>
          <w:spacing w:val="-4"/>
        </w:rPr>
        <w:t xml:space="preserve"> </w:t>
      </w:r>
      <w:r>
        <w:t>me.</w:t>
      </w:r>
      <w:r>
        <w:rPr>
          <w:spacing w:val="-4"/>
        </w:rPr>
        <w:t xml:space="preserve"> </w:t>
      </w:r>
      <w:r>
        <w:t>I</w:t>
      </w:r>
      <w:r>
        <w:rPr>
          <w:spacing w:val="-4"/>
        </w:rPr>
        <w:t xml:space="preserve"> </w:t>
      </w:r>
      <w:r>
        <w:t>tried</w:t>
      </w:r>
      <w:r>
        <w:rPr>
          <w:spacing w:val="-4"/>
        </w:rPr>
        <w:t xml:space="preserve"> </w:t>
      </w:r>
      <w:r>
        <w:t>my</w:t>
      </w:r>
      <w:r>
        <w:rPr>
          <w:spacing w:val="-4"/>
        </w:rPr>
        <w:t xml:space="preserve"> </w:t>
      </w:r>
      <w:r>
        <w:t>best.’</w:t>
      </w:r>
      <w:r>
        <w:rPr>
          <w:spacing w:val="-23"/>
        </w:rPr>
        <w:t xml:space="preserve"> </w:t>
      </w:r>
      <w:r>
        <w:t>Griselda</w:t>
      </w:r>
      <w:r>
        <w:rPr>
          <w:spacing w:val="-4"/>
        </w:rPr>
        <w:t xml:space="preserve"> </w:t>
      </w:r>
      <w:r>
        <w:t>was frowning in a puzzled manner.</w:t>
      </w:r>
    </w:p>
    <w:p w14:paraId="2006092A" w14:textId="77777777" w:rsidR="001F3DBB" w:rsidRDefault="007F3F95">
      <w:pPr>
        <w:pStyle w:val="BodyText"/>
        <w:ind w:right="1281" w:firstLine="457"/>
      </w:pPr>
      <w:r>
        <w:t>‘But, Len,’</w:t>
      </w:r>
      <w:r>
        <w:rPr>
          <w:spacing w:val="-11"/>
        </w:rPr>
        <w:t xml:space="preserve"> </w:t>
      </w:r>
      <w:r>
        <w:t>she said, ‘that makes the whole thing perfectly extraordinary.</w:t>
      </w:r>
      <w:r>
        <w:rPr>
          <w:spacing w:val="-6"/>
        </w:rPr>
        <w:t xml:space="preserve"> </w:t>
      </w:r>
      <w:r>
        <w:t>Because</w:t>
      </w:r>
      <w:r>
        <w:rPr>
          <w:spacing w:val="-6"/>
        </w:rPr>
        <w:t xml:space="preserve"> </w:t>
      </w:r>
      <w:r>
        <w:t>when</w:t>
      </w:r>
      <w:r>
        <w:rPr>
          <w:spacing w:val="-6"/>
        </w:rPr>
        <w:t xml:space="preserve"> </w:t>
      </w:r>
      <w:r>
        <w:t>that</w:t>
      </w:r>
      <w:r>
        <w:rPr>
          <w:spacing w:val="-6"/>
        </w:rPr>
        <w:t xml:space="preserve"> </w:t>
      </w:r>
      <w:r>
        <w:t>clock</w:t>
      </w:r>
      <w:r>
        <w:rPr>
          <w:spacing w:val="-6"/>
        </w:rPr>
        <w:t xml:space="preserve"> </w:t>
      </w:r>
      <w:r>
        <w:t>said</w:t>
      </w:r>
      <w:r>
        <w:rPr>
          <w:spacing w:val="-6"/>
        </w:rPr>
        <w:t xml:space="preserve"> </w:t>
      </w:r>
      <w:r>
        <w:t>twenty</w:t>
      </w:r>
      <w:r>
        <w:rPr>
          <w:spacing w:val="-6"/>
        </w:rPr>
        <w:t xml:space="preserve"> </w:t>
      </w:r>
      <w:r>
        <w:t>past</w:t>
      </w:r>
      <w:r>
        <w:rPr>
          <w:spacing w:val="-6"/>
        </w:rPr>
        <w:t xml:space="preserve"> </w:t>
      </w:r>
      <w:r>
        <w:t>six</w:t>
      </w:r>
      <w:r>
        <w:rPr>
          <w:spacing w:val="-6"/>
        </w:rPr>
        <w:t xml:space="preserve"> </w:t>
      </w:r>
      <w:r>
        <w:t>it</w:t>
      </w:r>
      <w:r>
        <w:rPr>
          <w:spacing w:val="-6"/>
        </w:rPr>
        <w:t xml:space="preserve"> </w:t>
      </w:r>
      <w:r>
        <w:t>was</w:t>
      </w:r>
      <w:r>
        <w:rPr>
          <w:spacing w:val="-6"/>
        </w:rPr>
        <w:t xml:space="preserve"> </w:t>
      </w:r>
      <w:r>
        <w:t>really only five minutes past, and at five minutes past I don’t suppose Colonel Protheroe had even arrived at the house.’</w:t>
      </w:r>
    </w:p>
    <w:p w14:paraId="2006092B" w14:textId="77777777" w:rsidR="001F3DBB" w:rsidRDefault="007F3F95">
      <w:pPr>
        <w:spacing w:before="300"/>
        <w:ind w:left="359"/>
        <w:jc w:val="center"/>
        <w:rPr>
          <w:i/>
          <w:sz w:val="30"/>
        </w:rPr>
      </w:pPr>
      <w:hyperlink r:id="rId20">
        <w:r>
          <w:rPr>
            <w:i/>
            <w:color w:val="0000FF"/>
            <w:spacing w:val="-2"/>
            <w:sz w:val="30"/>
          </w:rPr>
          <w:t>OceanofPDF.com</w:t>
        </w:r>
      </w:hyperlink>
    </w:p>
    <w:p w14:paraId="2006092C" w14:textId="77777777" w:rsidR="001F3DBB" w:rsidRDefault="001F3DBB">
      <w:pPr>
        <w:jc w:val="center"/>
        <w:rPr>
          <w:i/>
          <w:sz w:val="30"/>
        </w:rPr>
        <w:sectPr w:rsidR="001F3DBB">
          <w:pgSz w:w="12240" w:h="15840"/>
          <w:pgMar w:top="1360" w:right="360" w:bottom="280" w:left="0" w:header="720" w:footer="720" w:gutter="0"/>
          <w:cols w:space="720"/>
        </w:sectPr>
      </w:pPr>
    </w:p>
    <w:p w14:paraId="2006092D" w14:textId="77777777" w:rsidR="001F3DBB" w:rsidRDefault="001F3DBB">
      <w:pPr>
        <w:pStyle w:val="BodyText"/>
        <w:spacing w:before="0"/>
        <w:ind w:left="0"/>
        <w:rPr>
          <w:i/>
          <w:sz w:val="33"/>
        </w:rPr>
      </w:pPr>
    </w:p>
    <w:p w14:paraId="2006092E" w14:textId="77777777" w:rsidR="001F3DBB" w:rsidRDefault="001F3DBB">
      <w:pPr>
        <w:pStyle w:val="BodyText"/>
        <w:spacing w:before="0"/>
        <w:ind w:left="0"/>
        <w:rPr>
          <w:i/>
          <w:sz w:val="33"/>
        </w:rPr>
      </w:pPr>
    </w:p>
    <w:p w14:paraId="2006092F" w14:textId="77777777" w:rsidR="001F3DBB" w:rsidRDefault="001F3DBB">
      <w:pPr>
        <w:pStyle w:val="BodyText"/>
        <w:spacing w:before="138"/>
        <w:ind w:left="0"/>
        <w:rPr>
          <w:i/>
          <w:sz w:val="33"/>
        </w:rPr>
      </w:pPr>
    </w:p>
    <w:p w14:paraId="20060930" w14:textId="77777777" w:rsidR="001F3DBB" w:rsidRDefault="007F3F95">
      <w:pPr>
        <w:pStyle w:val="Heading4"/>
      </w:pPr>
      <w:r>
        <w:rPr>
          <w:color w:val="0000FF"/>
        </w:rPr>
        <w:t>Chapter</w:t>
      </w:r>
      <w:r>
        <w:rPr>
          <w:color w:val="0000FF"/>
          <w:spacing w:val="21"/>
        </w:rPr>
        <w:t xml:space="preserve"> </w:t>
      </w:r>
      <w:r>
        <w:rPr>
          <w:color w:val="0000FF"/>
          <w:spacing w:val="-10"/>
        </w:rPr>
        <w:t>6</w:t>
      </w:r>
    </w:p>
    <w:p w14:paraId="20060931" w14:textId="77777777" w:rsidR="001F3DBB" w:rsidRDefault="001F3DBB">
      <w:pPr>
        <w:pStyle w:val="BodyText"/>
        <w:spacing w:before="0"/>
        <w:ind w:left="0"/>
        <w:rPr>
          <w:sz w:val="33"/>
        </w:rPr>
      </w:pPr>
    </w:p>
    <w:p w14:paraId="20060932" w14:textId="77777777" w:rsidR="001F3DBB" w:rsidRDefault="001F3DBB">
      <w:pPr>
        <w:pStyle w:val="BodyText"/>
        <w:spacing w:before="0"/>
        <w:ind w:left="0"/>
        <w:rPr>
          <w:sz w:val="33"/>
        </w:rPr>
      </w:pPr>
    </w:p>
    <w:p w14:paraId="20060933" w14:textId="77777777" w:rsidR="001F3DBB" w:rsidRDefault="001F3DBB">
      <w:pPr>
        <w:pStyle w:val="BodyText"/>
        <w:spacing w:before="0"/>
        <w:ind w:left="0"/>
        <w:rPr>
          <w:sz w:val="33"/>
        </w:rPr>
      </w:pPr>
    </w:p>
    <w:p w14:paraId="20060934" w14:textId="77777777" w:rsidR="001F3DBB" w:rsidRDefault="001F3DBB">
      <w:pPr>
        <w:pStyle w:val="BodyText"/>
        <w:spacing w:before="321"/>
        <w:ind w:left="0"/>
        <w:rPr>
          <w:sz w:val="33"/>
        </w:rPr>
      </w:pPr>
    </w:p>
    <w:p w14:paraId="20060935" w14:textId="77777777" w:rsidR="001F3DBB" w:rsidRDefault="007F3F95">
      <w:pPr>
        <w:pStyle w:val="BodyText"/>
        <w:spacing w:before="0"/>
        <w:ind w:right="1281"/>
      </w:pPr>
      <w:r>
        <w:t>We</w:t>
      </w:r>
      <w:r>
        <w:rPr>
          <w:spacing w:val="-1"/>
        </w:rPr>
        <w:t xml:space="preserve"> </w:t>
      </w:r>
      <w:r>
        <w:t>puzzled</w:t>
      </w:r>
      <w:r>
        <w:rPr>
          <w:spacing w:val="-1"/>
        </w:rPr>
        <w:t xml:space="preserve"> </w:t>
      </w:r>
      <w:r>
        <w:t>over</w:t>
      </w:r>
      <w:r>
        <w:rPr>
          <w:spacing w:val="-1"/>
        </w:rPr>
        <w:t xml:space="preserve"> </w:t>
      </w:r>
      <w:r>
        <w:t>the</w:t>
      </w:r>
      <w:r>
        <w:rPr>
          <w:spacing w:val="-1"/>
        </w:rPr>
        <w:t xml:space="preserve"> </w:t>
      </w:r>
      <w:r>
        <w:t>business</w:t>
      </w:r>
      <w:r>
        <w:rPr>
          <w:spacing w:val="-1"/>
        </w:rPr>
        <w:t xml:space="preserve"> </w:t>
      </w:r>
      <w:r>
        <w:t>of</w:t>
      </w:r>
      <w:r>
        <w:rPr>
          <w:spacing w:val="-1"/>
        </w:rPr>
        <w:t xml:space="preserve"> </w:t>
      </w:r>
      <w:r>
        <w:t>the</w:t>
      </w:r>
      <w:r>
        <w:rPr>
          <w:spacing w:val="-1"/>
        </w:rPr>
        <w:t xml:space="preserve"> </w:t>
      </w:r>
      <w:r>
        <w:t>clock</w:t>
      </w:r>
      <w:r>
        <w:rPr>
          <w:spacing w:val="-1"/>
        </w:rPr>
        <w:t xml:space="preserve"> </w:t>
      </w:r>
      <w:r>
        <w:t>for</w:t>
      </w:r>
      <w:r>
        <w:rPr>
          <w:spacing w:val="-1"/>
        </w:rPr>
        <w:t xml:space="preserve"> </w:t>
      </w:r>
      <w:r>
        <w:t>some</w:t>
      </w:r>
      <w:r>
        <w:rPr>
          <w:spacing w:val="-1"/>
        </w:rPr>
        <w:t xml:space="preserve"> </w:t>
      </w:r>
      <w:r>
        <w:t>time,</w:t>
      </w:r>
      <w:r>
        <w:rPr>
          <w:spacing w:val="-1"/>
        </w:rPr>
        <w:t xml:space="preserve"> </w:t>
      </w:r>
      <w:r>
        <w:t>but</w:t>
      </w:r>
      <w:r>
        <w:rPr>
          <w:spacing w:val="-1"/>
        </w:rPr>
        <w:t xml:space="preserve"> </w:t>
      </w:r>
      <w:r>
        <w:t>we</w:t>
      </w:r>
      <w:r>
        <w:rPr>
          <w:spacing w:val="-1"/>
        </w:rPr>
        <w:t xml:space="preserve"> </w:t>
      </w:r>
      <w:r>
        <w:t>could make nothing of it. Griselda said I ought to make another effort to tell Inspector</w:t>
      </w:r>
      <w:r>
        <w:rPr>
          <w:spacing w:val="-3"/>
        </w:rPr>
        <w:t xml:space="preserve"> </w:t>
      </w:r>
      <w:r>
        <w:t>Slack</w:t>
      </w:r>
      <w:r>
        <w:rPr>
          <w:spacing w:val="-3"/>
        </w:rPr>
        <w:t xml:space="preserve"> </w:t>
      </w:r>
      <w:r>
        <w:t>about</w:t>
      </w:r>
      <w:r>
        <w:rPr>
          <w:spacing w:val="-3"/>
        </w:rPr>
        <w:t xml:space="preserve"> </w:t>
      </w:r>
      <w:r>
        <w:t>it,</w:t>
      </w:r>
      <w:r>
        <w:rPr>
          <w:spacing w:val="-3"/>
        </w:rPr>
        <w:t xml:space="preserve"> </w:t>
      </w:r>
      <w:r>
        <w:t>but</w:t>
      </w:r>
      <w:r>
        <w:rPr>
          <w:spacing w:val="-3"/>
        </w:rPr>
        <w:t xml:space="preserve"> </w:t>
      </w:r>
      <w:r>
        <w:t>on</w:t>
      </w:r>
      <w:r>
        <w:rPr>
          <w:spacing w:val="-3"/>
        </w:rPr>
        <w:t xml:space="preserve"> </w:t>
      </w:r>
      <w:r>
        <w:t>that</w:t>
      </w:r>
      <w:r>
        <w:rPr>
          <w:spacing w:val="-3"/>
        </w:rPr>
        <w:t xml:space="preserve"> </w:t>
      </w:r>
      <w:r>
        <w:t>point</w:t>
      </w:r>
      <w:r>
        <w:rPr>
          <w:spacing w:val="-3"/>
        </w:rPr>
        <w:t xml:space="preserve"> </w:t>
      </w:r>
      <w:r>
        <w:t>I</w:t>
      </w:r>
      <w:r>
        <w:rPr>
          <w:spacing w:val="-3"/>
        </w:rPr>
        <w:t xml:space="preserve"> </w:t>
      </w:r>
      <w:r>
        <w:t>was</w:t>
      </w:r>
      <w:r>
        <w:rPr>
          <w:spacing w:val="-3"/>
        </w:rPr>
        <w:t xml:space="preserve"> </w:t>
      </w:r>
      <w:r>
        <w:t>feeling</w:t>
      </w:r>
      <w:r>
        <w:rPr>
          <w:spacing w:val="-3"/>
        </w:rPr>
        <w:t xml:space="preserve"> </w:t>
      </w:r>
      <w:r>
        <w:t>what</w:t>
      </w:r>
      <w:r>
        <w:rPr>
          <w:spacing w:val="-3"/>
        </w:rPr>
        <w:t xml:space="preserve"> </w:t>
      </w:r>
      <w:r>
        <w:t>I</w:t>
      </w:r>
      <w:r>
        <w:rPr>
          <w:spacing w:val="-3"/>
        </w:rPr>
        <w:t xml:space="preserve"> </w:t>
      </w:r>
      <w:r>
        <w:t>can</w:t>
      </w:r>
      <w:r>
        <w:rPr>
          <w:spacing w:val="-3"/>
        </w:rPr>
        <w:t xml:space="preserve"> </w:t>
      </w:r>
      <w:r>
        <w:t>only describe as ‘mulish’.</w:t>
      </w:r>
    </w:p>
    <w:p w14:paraId="20060936" w14:textId="77777777" w:rsidR="001F3DBB" w:rsidRDefault="007F3F95">
      <w:pPr>
        <w:pStyle w:val="BodyText"/>
        <w:ind w:right="1281" w:firstLine="457"/>
      </w:pPr>
      <w:r>
        <w:t>Inspector Slack had been abominably and most unnecessarily rude. I was looking forward to a moment when I could produce my valuable contribution</w:t>
      </w:r>
      <w:r>
        <w:rPr>
          <w:spacing w:val="-4"/>
        </w:rPr>
        <w:t xml:space="preserve"> </w:t>
      </w:r>
      <w:r>
        <w:t>and</w:t>
      </w:r>
      <w:r>
        <w:rPr>
          <w:spacing w:val="-4"/>
        </w:rPr>
        <w:t xml:space="preserve"> </w:t>
      </w:r>
      <w:r>
        <w:t>effect</w:t>
      </w:r>
      <w:r>
        <w:rPr>
          <w:spacing w:val="-4"/>
        </w:rPr>
        <w:t xml:space="preserve"> </w:t>
      </w:r>
      <w:r>
        <w:t>his</w:t>
      </w:r>
      <w:r>
        <w:rPr>
          <w:spacing w:val="-4"/>
        </w:rPr>
        <w:t xml:space="preserve"> </w:t>
      </w:r>
      <w:r>
        <w:t>discomfiture.</w:t>
      </w:r>
      <w:r>
        <w:rPr>
          <w:spacing w:val="-4"/>
        </w:rPr>
        <w:t xml:space="preserve"> </w:t>
      </w:r>
      <w:r>
        <w:t>I</w:t>
      </w:r>
      <w:r>
        <w:rPr>
          <w:spacing w:val="-4"/>
        </w:rPr>
        <w:t xml:space="preserve"> </w:t>
      </w:r>
      <w:r>
        <w:t>would</w:t>
      </w:r>
      <w:r>
        <w:rPr>
          <w:spacing w:val="-4"/>
        </w:rPr>
        <w:t xml:space="preserve"> </w:t>
      </w:r>
      <w:r>
        <w:t>then</w:t>
      </w:r>
      <w:r>
        <w:rPr>
          <w:spacing w:val="-4"/>
        </w:rPr>
        <w:t xml:space="preserve"> </w:t>
      </w:r>
      <w:r>
        <w:t>say</w:t>
      </w:r>
      <w:r>
        <w:rPr>
          <w:spacing w:val="-4"/>
        </w:rPr>
        <w:t xml:space="preserve"> </w:t>
      </w:r>
      <w:r>
        <w:t>in</w:t>
      </w:r>
      <w:r>
        <w:rPr>
          <w:spacing w:val="-4"/>
        </w:rPr>
        <w:t xml:space="preserve"> </w:t>
      </w:r>
      <w:r>
        <w:t>a</w:t>
      </w:r>
      <w:r>
        <w:rPr>
          <w:spacing w:val="-4"/>
        </w:rPr>
        <w:t xml:space="preserve"> </w:t>
      </w:r>
      <w:r>
        <w:t>tone</w:t>
      </w:r>
      <w:r>
        <w:rPr>
          <w:spacing w:val="-4"/>
        </w:rPr>
        <w:t xml:space="preserve"> </w:t>
      </w:r>
      <w:r>
        <w:t>of</w:t>
      </w:r>
      <w:r>
        <w:rPr>
          <w:spacing w:val="-4"/>
        </w:rPr>
        <w:t xml:space="preserve"> </w:t>
      </w:r>
      <w:r>
        <w:t xml:space="preserve">mild </w:t>
      </w:r>
      <w:r>
        <w:rPr>
          <w:spacing w:val="-2"/>
        </w:rPr>
        <w:t>reproach:</w:t>
      </w:r>
    </w:p>
    <w:p w14:paraId="20060937" w14:textId="77777777" w:rsidR="001F3DBB" w:rsidRDefault="007F3F95">
      <w:pPr>
        <w:pStyle w:val="BodyText"/>
        <w:ind w:left="1997"/>
      </w:pPr>
      <w:r>
        <w:t xml:space="preserve">‘If you had only listened to me, Inspector </w:t>
      </w:r>
      <w:r>
        <w:rPr>
          <w:spacing w:val="-2"/>
        </w:rPr>
        <w:t>Slack…’</w:t>
      </w:r>
    </w:p>
    <w:p w14:paraId="20060938" w14:textId="77777777" w:rsidR="001F3DBB" w:rsidRDefault="007F3F95">
      <w:pPr>
        <w:pStyle w:val="BodyText"/>
        <w:ind w:right="1281" w:firstLine="457"/>
      </w:pPr>
      <w:r>
        <w:t>I</w:t>
      </w:r>
      <w:r>
        <w:rPr>
          <w:spacing w:val="-3"/>
        </w:rPr>
        <w:t xml:space="preserve"> </w:t>
      </w:r>
      <w:r>
        <w:t>expected</w:t>
      </w:r>
      <w:r>
        <w:rPr>
          <w:spacing w:val="-3"/>
        </w:rPr>
        <w:t xml:space="preserve"> </w:t>
      </w:r>
      <w:r>
        <w:t>that</w:t>
      </w:r>
      <w:r>
        <w:rPr>
          <w:spacing w:val="-3"/>
        </w:rPr>
        <w:t xml:space="preserve"> </w:t>
      </w:r>
      <w:r>
        <w:t>he</w:t>
      </w:r>
      <w:r>
        <w:rPr>
          <w:spacing w:val="-3"/>
        </w:rPr>
        <w:t xml:space="preserve"> </w:t>
      </w:r>
      <w:r>
        <w:t>would</w:t>
      </w:r>
      <w:r>
        <w:rPr>
          <w:spacing w:val="-3"/>
        </w:rPr>
        <w:t xml:space="preserve"> </w:t>
      </w:r>
      <w:r>
        <w:t>at</w:t>
      </w:r>
      <w:r>
        <w:rPr>
          <w:spacing w:val="-3"/>
        </w:rPr>
        <w:t xml:space="preserve"> </w:t>
      </w:r>
      <w:r>
        <w:t>least</w:t>
      </w:r>
      <w:r>
        <w:rPr>
          <w:spacing w:val="-3"/>
        </w:rPr>
        <w:t xml:space="preserve"> </w:t>
      </w:r>
      <w:r>
        <w:t>speak</w:t>
      </w:r>
      <w:r>
        <w:rPr>
          <w:spacing w:val="-3"/>
        </w:rPr>
        <w:t xml:space="preserve"> </w:t>
      </w:r>
      <w:r>
        <w:t>to</w:t>
      </w:r>
      <w:r>
        <w:rPr>
          <w:spacing w:val="-3"/>
        </w:rPr>
        <w:t xml:space="preserve"> </w:t>
      </w:r>
      <w:r>
        <w:t>me</w:t>
      </w:r>
      <w:r>
        <w:rPr>
          <w:spacing w:val="-3"/>
        </w:rPr>
        <w:t xml:space="preserve"> </w:t>
      </w:r>
      <w:r>
        <w:t>before</w:t>
      </w:r>
      <w:r>
        <w:rPr>
          <w:spacing w:val="-3"/>
        </w:rPr>
        <w:t xml:space="preserve"> </w:t>
      </w:r>
      <w:r>
        <w:t>he</w:t>
      </w:r>
      <w:r>
        <w:rPr>
          <w:spacing w:val="-3"/>
        </w:rPr>
        <w:t xml:space="preserve"> </w:t>
      </w:r>
      <w:r>
        <w:t>left</w:t>
      </w:r>
      <w:r>
        <w:rPr>
          <w:spacing w:val="-3"/>
        </w:rPr>
        <w:t xml:space="preserve"> </w:t>
      </w:r>
      <w:r>
        <w:t>the</w:t>
      </w:r>
      <w:r>
        <w:rPr>
          <w:spacing w:val="-3"/>
        </w:rPr>
        <w:t xml:space="preserve"> </w:t>
      </w:r>
      <w:r>
        <w:t>house, but to our surprise we learned from Mary that he had departed, having locked up the study door and issued orders that no one was to attempt to enter the room.</w:t>
      </w:r>
    </w:p>
    <w:p w14:paraId="20060939" w14:textId="77777777" w:rsidR="001F3DBB" w:rsidRDefault="007F3F95">
      <w:pPr>
        <w:pStyle w:val="BodyText"/>
        <w:ind w:left="1997"/>
      </w:pPr>
      <w:r>
        <w:t xml:space="preserve">Griselda suggested going up to Old </w:t>
      </w:r>
      <w:r>
        <w:rPr>
          <w:spacing w:val="-2"/>
        </w:rPr>
        <w:t>Hall.</w:t>
      </w:r>
    </w:p>
    <w:p w14:paraId="2006093A" w14:textId="77777777" w:rsidR="001F3DBB" w:rsidRDefault="007F3F95">
      <w:pPr>
        <w:pStyle w:val="BodyText"/>
        <w:ind w:right="1281" w:firstLine="457"/>
      </w:pPr>
      <w:r>
        <w:t>‘It will be so awful for</w:t>
      </w:r>
      <w:r>
        <w:rPr>
          <w:spacing w:val="-7"/>
        </w:rPr>
        <w:t xml:space="preserve"> </w:t>
      </w:r>
      <w:r>
        <w:t>Anne Protheroe – with the police and everything,’</w:t>
      </w:r>
      <w:r>
        <w:rPr>
          <w:spacing w:val="-23"/>
        </w:rPr>
        <w:t xml:space="preserve"> </w:t>
      </w:r>
      <w:r>
        <w:t>she</w:t>
      </w:r>
      <w:r>
        <w:rPr>
          <w:spacing w:val="-8"/>
        </w:rPr>
        <w:t xml:space="preserve"> </w:t>
      </w:r>
      <w:r>
        <w:t>said.</w:t>
      </w:r>
      <w:r>
        <w:rPr>
          <w:spacing w:val="-5"/>
        </w:rPr>
        <w:t xml:space="preserve"> </w:t>
      </w:r>
      <w:r>
        <w:t>‘Perhaps</w:t>
      </w:r>
      <w:r>
        <w:rPr>
          <w:spacing w:val="-5"/>
        </w:rPr>
        <w:t xml:space="preserve"> </w:t>
      </w:r>
      <w:r>
        <w:t>I</w:t>
      </w:r>
      <w:r>
        <w:rPr>
          <w:spacing w:val="-5"/>
        </w:rPr>
        <w:t xml:space="preserve"> </w:t>
      </w:r>
      <w:r>
        <w:t>might</w:t>
      </w:r>
      <w:r>
        <w:rPr>
          <w:spacing w:val="-5"/>
        </w:rPr>
        <w:t xml:space="preserve"> </w:t>
      </w:r>
      <w:r>
        <w:t>be</w:t>
      </w:r>
      <w:r>
        <w:rPr>
          <w:spacing w:val="-5"/>
        </w:rPr>
        <w:t xml:space="preserve"> </w:t>
      </w:r>
      <w:r>
        <w:t>able</w:t>
      </w:r>
      <w:r>
        <w:rPr>
          <w:spacing w:val="-5"/>
        </w:rPr>
        <w:t xml:space="preserve"> </w:t>
      </w:r>
      <w:r>
        <w:t>to</w:t>
      </w:r>
      <w:r>
        <w:rPr>
          <w:spacing w:val="-5"/>
        </w:rPr>
        <w:t xml:space="preserve"> </w:t>
      </w:r>
      <w:r>
        <w:t>do</w:t>
      </w:r>
      <w:r>
        <w:rPr>
          <w:spacing w:val="-5"/>
        </w:rPr>
        <w:t xml:space="preserve"> </w:t>
      </w:r>
      <w:r>
        <w:t>something</w:t>
      </w:r>
      <w:r>
        <w:rPr>
          <w:spacing w:val="-5"/>
        </w:rPr>
        <w:t xml:space="preserve"> </w:t>
      </w:r>
      <w:r>
        <w:t>for</w:t>
      </w:r>
      <w:r>
        <w:rPr>
          <w:spacing w:val="-5"/>
        </w:rPr>
        <w:t xml:space="preserve"> </w:t>
      </w:r>
      <w:r>
        <w:t>her.’</w:t>
      </w:r>
    </w:p>
    <w:p w14:paraId="2006093B" w14:textId="77777777" w:rsidR="001F3DBB" w:rsidRDefault="007F3F95">
      <w:pPr>
        <w:pStyle w:val="BodyText"/>
        <w:ind w:right="1415" w:firstLine="457"/>
        <w:jc w:val="both"/>
      </w:pPr>
      <w:r>
        <w:t>I</w:t>
      </w:r>
      <w:r>
        <w:rPr>
          <w:spacing w:val="-2"/>
        </w:rPr>
        <w:t xml:space="preserve"> </w:t>
      </w:r>
      <w:r>
        <w:t>cordially</w:t>
      </w:r>
      <w:r>
        <w:rPr>
          <w:spacing w:val="-2"/>
        </w:rPr>
        <w:t xml:space="preserve"> </w:t>
      </w:r>
      <w:r>
        <w:t>approved</w:t>
      </w:r>
      <w:r>
        <w:rPr>
          <w:spacing w:val="-2"/>
        </w:rPr>
        <w:t xml:space="preserve"> </w:t>
      </w:r>
      <w:r>
        <w:t>of</w:t>
      </w:r>
      <w:r>
        <w:rPr>
          <w:spacing w:val="-2"/>
        </w:rPr>
        <w:t xml:space="preserve"> </w:t>
      </w:r>
      <w:r>
        <w:t>this</w:t>
      </w:r>
      <w:r>
        <w:rPr>
          <w:spacing w:val="-2"/>
        </w:rPr>
        <w:t xml:space="preserve"> </w:t>
      </w:r>
      <w:r>
        <w:t>plan,</w:t>
      </w:r>
      <w:r>
        <w:rPr>
          <w:spacing w:val="-2"/>
        </w:rPr>
        <w:t xml:space="preserve"> </w:t>
      </w:r>
      <w:r>
        <w:t>and</w:t>
      </w:r>
      <w:r>
        <w:rPr>
          <w:spacing w:val="-2"/>
        </w:rPr>
        <w:t xml:space="preserve"> </w:t>
      </w:r>
      <w:r>
        <w:t>Griselda</w:t>
      </w:r>
      <w:r>
        <w:rPr>
          <w:spacing w:val="-2"/>
        </w:rPr>
        <w:t xml:space="preserve"> </w:t>
      </w:r>
      <w:r>
        <w:t>set</w:t>
      </w:r>
      <w:r>
        <w:rPr>
          <w:spacing w:val="-2"/>
        </w:rPr>
        <w:t xml:space="preserve"> </w:t>
      </w:r>
      <w:r>
        <w:t>off</w:t>
      </w:r>
      <w:r>
        <w:rPr>
          <w:spacing w:val="-2"/>
        </w:rPr>
        <w:t xml:space="preserve"> </w:t>
      </w:r>
      <w:r>
        <w:t>with</w:t>
      </w:r>
      <w:r>
        <w:rPr>
          <w:spacing w:val="-2"/>
        </w:rPr>
        <w:t xml:space="preserve"> </w:t>
      </w:r>
      <w:r>
        <w:t>instructions that</w:t>
      </w:r>
      <w:r>
        <w:rPr>
          <w:spacing w:val="-3"/>
        </w:rPr>
        <w:t xml:space="preserve"> </w:t>
      </w:r>
      <w:r>
        <w:t>she</w:t>
      </w:r>
      <w:r>
        <w:rPr>
          <w:spacing w:val="-3"/>
        </w:rPr>
        <w:t xml:space="preserve"> </w:t>
      </w:r>
      <w:r>
        <w:t>was</w:t>
      </w:r>
      <w:r>
        <w:rPr>
          <w:spacing w:val="-3"/>
        </w:rPr>
        <w:t xml:space="preserve"> </w:t>
      </w:r>
      <w:r>
        <w:t>to</w:t>
      </w:r>
      <w:r>
        <w:rPr>
          <w:spacing w:val="-3"/>
        </w:rPr>
        <w:t xml:space="preserve"> </w:t>
      </w:r>
      <w:r>
        <w:t>telephone</w:t>
      </w:r>
      <w:r>
        <w:rPr>
          <w:spacing w:val="-3"/>
        </w:rPr>
        <w:t xml:space="preserve"> </w:t>
      </w:r>
      <w:r>
        <w:t>to</w:t>
      </w:r>
      <w:r>
        <w:rPr>
          <w:spacing w:val="-3"/>
        </w:rPr>
        <w:t xml:space="preserve"> </w:t>
      </w:r>
      <w:r>
        <w:t>me</w:t>
      </w:r>
      <w:r>
        <w:rPr>
          <w:spacing w:val="-3"/>
        </w:rPr>
        <w:t xml:space="preserve"> </w:t>
      </w:r>
      <w:r>
        <w:t>if</w:t>
      </w:r>
      <w:r>
        <w:rPr>
          <w:spacing w:val="-3"/>
        </w:rPr>
        <w:t xml:space="preserve"> </w:t>
      </w:r>
      <w:r>
        <w:t>she</w:t>
      </w:r>
      <w:r>
        <w:rPr>
          <w:spacing w:val="-3"/>
        </w:rPr>
        <w:t xml:space="preserve"> </w:t>
      </w:r>
      <w:r>
        <w:t>thought</w:t>
      </w:r>
      <w:r>
        <w:rPr>
          <w:spacing w:val="-3"/>
        </w:rPr>
        <w:t xml:space="preserve"> </w:t>
      </w:r>
      <w:r>
        <w:t>that</w:t>
      </w:r>
      <w:r>
        <w:rPr>
          <w:spacing w:val="-3"/>
        </w:rPr>
        <w:t xml:space="preserve"> </w:t>
      </w:r>
      <w:r>
        <w:t>I</w:t>
      </w:r>
      <w:r>
        <w:rPr>
          <w:spacing w:val="-3"/>
        </w:rPr>
        <w:t xml:space="preserve"> </w:t>
      </w:r>
      <w:r>
        <w:t>could</w:t>
      </w:r>
      <w:r>
        <w:rPr>
          <w:spacing w:val="-3"/>
        </w:rPr>
        <w:t xml:space="preserve"> </w:t>
      </w:r>
      <w:r>
        <w:t>be</w:t>
      </w:r>
      <w:r>
        <w:rPr>
          <w:spacing w:val="-3"/>
        </w:rPr>
        <w:t xml:space="preserve"> </w:t>
      </w:r>
      <w:r>
        <w:t>of</w:t>
      </w:r>
      <w:r>
        <w:rPr>
          <w:spacing w:val="-3"/>
        </w:rPr>
        <w:t xml:space="preserve"> </w:t>
      </w:r>
      <w:r>
        <w:t>any</w:t>
      </w:r>
      <w:r>
        <w:rPr>
          <w:spacing w:val="-3"/>
        </w:rPr>
        <w:t xml:space="preserve"> </w:t>
      </w:r>
      <w:r>
        <w:t>use</w:t>
      </w:r>
      <w:r>
        <w:rPr>
          <w:spacing w:val="-3"/>
        </w:rPr>
        <w:t xml:space="preserve"> </w:t>
      </w:r>
      <w:r>
        <w:t>or comfort to either of the ladies.</w:t>
      </w:r>
    </w:p>
    <w:p w14:paraId="2006093C" w14:textId="77777777" w:rsidR="001F3DBB" w:rsidRDefault="001F3DBB">
      <w:pPr>
        <w:pStyle w:val="BodyText"/>
        <w:jc w:val="both"/>
        <w:sectPr w:rsidR="001F3DBB">
          <w:pgSz w:w="12240" w:h="15840"/>
          <w:pgMar w:top="1820" w:right="360" w:bottom="280" w:left="0" w:header="720" w:footer="720" w:gutter="0"/>
          <w:cols w:space="720"/>
        </w:sectPr>
      </w:pPr>
    </w:p>
    <w:p w14:paraId="2006093D" w14:textId="77777777" w:rsidR="001F3DBB" w:rsidRDefault="007F3F95">
      <w:pPr>
        <w:pStyle w:val="BodyText"/>
        <w:spacing w:before="70"/>
        <w:ind w:right="1187" w:firstLine="457"/>
      </w:pPr>
      <w:r>
        <w:lastRenderedPageBreak/>
        <w:t>I now proceeded to ring up the Sunday School teachers, who were coming</w:t>
      </w:r>
      <w:r>
        <w:rPr>
          <w:spacing w:val="-4"/>
        </w:rPr>
        <w:t xml:space="preserve"> </w:t>
      </w:r>
      <w:r>
        <w:t>at</w:t>
      </w:r>
      <w:r>
        <w:rPr>
          <w:spacing w:val="-4"/>
        </w:rPr>
        <w:t xml:space="preserve"> </w:t>
      </w:r>
      <w:r>
        <w:t>7.45</w:t>
      </w:r>
      <w:r>
        <w:rPr>
          <w:spacing w:val="-4"/>
        </w:rPr>
        <w:t xml:space="preserve"> </w:t>
      </w:r>
      <w:r>
        <w:t>for</w:t>
      </w:r>
      <w:r>
        <w:rPr>
          <w:spacing w:val="-4"/>
        </w:rPr>
        <w:t xml:space="preserve"> </w:t>
      </w:r>
      <w:r>
        <w:t>their</w:t>
      </w:r>
      <w:r>
        <w:rPr>
          <w:spacing w:val="-4"/>
        </w:rPr>
        <w:t xml:space="preserve"> </w:t>
      </w:r>
      <w:r>
        <w:t>weekly</w:t>
      </w:r>
      <w:r>
        <w:rPr>
          <w:spacing w:val="-4"/>
        </w:rPr>
        <w:t xml:space="preserve"> </w:t>
      </w:r>
      <w:r>
        <w:t>preparation</w:t>
      </w:r>
      <w:r>
        <w:rPr>
          <w:spacing w:val="-4"/>
        </w:rPr>
        <w:t xml:space="preserve"> </w:t>
      </w:r>
      <w:r>
        <w:t>class.</w:t>
      </w:r>
      <w:r>
        <w:rPr>
          <w:spacing w:val="-4"/>
        </w:rPr>
        <w:t xml:space="preserve"> </w:t>
      </w:r>
      <w:r>
        <w:t>I</w:t>
      </w:r>
      <w:r>
        <w:rPr>
          <w:spacing w:val="-4"/>
        </w:rPr>
        <w:t xml:space="preserve"> </w:t>
      </w:r>
      <w:r>
        <w:t>thought</w:t>
      </w:r>
      <w:r>
        <w:rPr>
          <w:spacing w:val="-4"/>
        </w:rPr>
        <w:t xml:space="preserve"> </w:t>
      </w:r>
      <w:r>
        <w:t>that</w:t>
      </w:r>
      <w:r>
        <w:rPr>
          <w:spacing w:val="-4"/>
        </w:rPr>
        <w:t xml:space="preserve"> </w:t>
      </w:r>
      <w:r>
        <w:t>under</w:t>
      </w:r>
      <w:r>
        <w:rPr>
          <w:spacing w:val="-4"/>
        </w:rPr>
        <w:t xml:space="preserve"> </w:t>
      </w:r>
      <w:r>
        <w:t>the circumstances it would be better to put them off.</w:t>
      </w:r>
    </w:p>
    <w:p w14:paraId="2006093E" w14:textId="77777777" w:rsidR="001F3DBB" w:rsidRDefault="007F3F95">
      <w:pPr>
        <w:pStyle w:val="BodyText"/>
        <w:ind w:right="1187" w:firstLine="457"/>
      </w:pPr>
      <w:r>
        <w:t>Dennis</w:t>
      </w:r>
      <w:r>
        <w:rPr>
          <w:spacing w:val="-3"/>
        </w:rPr>
        <w:t xml:space="preserve"> </w:t>
      </w:r>
      <w:r>
        <w:t>was</w:t>
      </w:r>
      <w:r>
        <w:rPr>
          <w:spacing w:val="-3"/>
        </w:rPr>
        <w:t xml:space="preserve"> </w:t>
      </w:r>
      <w:r>
        <w:t>the</w:t>
      </w:r>
      <w:r>
        <w:rPr>
          <w:spacing w:val="-3"/>
        </w:rPr>
        <w:t xml:space="preserve"> </w:t>
      </w:r>
      <w:r>
        <w:t>next</w:t>
      </w:r>
      <w:r>
        <w:rPr>
          <w:spacing w:val="-3"/>
        </w:rPr>
        <w:t xml:space="preserve"> </w:t>
      </w:r>
      <w:r>
        <w:t>person</w:t>
      </w:r>
      <w:r>
        <w:rPr>
          <w:spacing w:val="-3"/>
        </w:rPr>
        <w:t xml:space="preserve"> </w:t>
      </w:r>
      <w:r>
        <w:t>to</w:t>
      </w:r>
      <w:r>
        <w:rPr>
          <w:spacing w:val="-3"/>
        </w:rPr>
        <w:t xml:space="preserve"> </w:t>
      </w:r>
      <w:r>
        <w:t>arrive</w:t>
      </w:r>
      <w:r>
        <w:rPr>
          <w:spacing w:val="-3"/>
        </w:rPr>
        <w:t xml:space="preserve"> </w:t>
      </w:r>
      <w:r>
        <w:t>on</w:t>
      </w:r>
      <w:r>
        <w:rPr>
          <w:spacing w:val="-3"/>
        </w:rPr>
        <w:t xml:space="preserve"> </w:t>
      </w:r>
      <w:r>
        <w:t>the</w:t>
      </w:r>
      <w:r>
        <w:rPr>
          <w:spacing w:val="-3"/>
        </w:rPr>
        <w:t xml:space="preserve"> </w:t>
      </w:r>
      <w:r>
        <w:t>scene,</w:t>
      </w:r>
      <w:r>
        <w:rPr>
          <w:spacing w:val="-3"/>
        </w:rPr>
        <w:t xml:space="preserve"> </w:t>
      </w:r>
      <w:r>
        <w:t>having</w:t>
      </w:r>
      <w:r>
        <w:rPr>
          <w:spacing w:val="-3"/>
        </w:rPr>
        <w:t xml:space="preserve"> </w:t>
      </w:r>
      <w:r>
        <w:t>just</w:t>
      </w:r>
      <w:r>
        <w:rPr>
          <w:spacing w:val="-3"/>
        </w:rPr>
        <w:t xml:space="preserve"> </w:t>
      </w:r>
      <w:r>
        <w:t>returned from a tennis party. The fact that murder had taken place at the Vicarage seemed to afford him acute satisfaction.</w:t>
      </w:r>
    </w:p>
    <w:p w14:paraId="2006093F" w14:textId="77777777" w:rsidR="001F3DBB" w:rsidRDefault="007F3F95">
      <w:pPr>
        <w:pStyle w:val="BodyText"/>
        <w:ind w:left="1997"/>
      </w:pPr>
      <w:r>
        <w:t>‘Fancy being right on the spot in a murder case,’</w:t>
      </w:r>
      <w:r>
        <w:rPr>
          <w:spacing w:val="-23"/>
        </w:rPr>
        <w:t xml:space="preserve"> </w:t>
      </w:r>
      <w:r>
        <w:t xml:space="preserve">he exclaimed. </w:t>
      </w:r>
      <w:r>
        <w:rPr>
          <w:spacing w:val="-2"/>
        </w:rPr>
        <w:t>‘I’ve</w:t>
      </w:r>
    </w:p>
    <w:p w14:paraId="20060940" w14:textId="77777777" w:rsidR="001F3DBB" w:rsidRDefault="007F3F95">
      <w:pPr>
        <w:pStyle w:val="BodyText"/>
        <w:spacing w:before="0"/>
        <w:ind w:right="1281"/>
      </w:pPr>
      <w:r>
        <w:t>always</w:t>
      </w:r>
      <w:r>
        <w:rPr>
          <w:spacing w:val="-3"/>
        </w:rPr>
        <w:t xml:space="preserve"> </w:t>
      </w:r>
      <w:r>
        <w:t>wanted</w:t>
      </w:r>
      <w:r>
        <w:rPr>
          <w:spacing w:val="-3"/>
        </w:rPr>
        <w:t xml:space="preserve"> </w:t>
      </w:r>
      <w:r>
        <w:t>to</w:t>
      </w:r>
      <w:r>
        <w:rPr>
          <w:spacing w:val="-3"/>
        </w:rPr>
        <w:t xml:space="preserve"> </w:t>
      </w:r>
      <w:r>
        <w:t>be</w:t>
      </w:r>
      <w:r>
        <w:rPr>
          <w:spacing w:val="-3"/>
        </w:rPr>
        <w:t xml:space="preserve"> </w:t>
      </w:r>
      <w:r>
        <w:t>right</w:t>
      </w:r>
      <w:r>
        <w:rPr>
          <w:spacing w:val="-3"/>
        </w:rPr>
        <w:t xml:space="preserve"> </w:t>
      </w:r>
      <w:r>
        <w:t>in</w:t>
      </w:r>
      <w:r>
        <w:rPr>
          <w:spacing w:val="-3"/>
        </w:rPr>
        <w:t xml:space="preserve"> </w:t>
      </w:r>
      <w:r>
        <w:t>the</w:t>
      </w:r>
      <w:r>
        <w:rPr>
          <w:spacing w:val="-3"/>
        </w:rPr>
        <w:t xml:space="preserve"> </w:t>
      </w:r>
      <w:r>
        <w:t>midst</w:t>
      </w:r>
      <w:r>
        <w:rPr>
          <w:spacing w:val="-3"/>
        </w:rPr>
        <w:t xml:space="preserve"> </w:t>
      </w:r>
      <w:r>
        <w:t>of</w:t>
      </w:r>
      <w:r>
        <w:rPr>
          <w:spacing w:val="-3"/>
        </w:rPr>
        <w:t xml:space="preserve"> </w:t>
      </w:r>
      <w:r>
        <w:t>one.</w:t>
      </w:r>
      <w:r>
        <w:rPr>
          <w:spacing w:val="-9"/>
        </w:rPr>
        <w:t xml:space="preserve"> </w:t>
      </w:r>
      <w:r>
        <w:t>Why</w:t>
      </w:r>
      <w:r>
        <w:rPr>
          <w:spacing w:val="-3"/>
        </w:rPr>
        <w:t xml:space="preserve"> </w:t>
      </w:r>
      <w:r>
        <w:t>have</w:t>
      </w:r>
      <w:r>
        <w:rPr>
          <w:spacing w:val="-3"/>
        </w:rPr>
        <w:t xml:space="preserve"> </w:t>
      </w:r>
      <w:r>
        <w:t>the</w:t>
      </w:r>
      <w:r>
        <w:rPr>
          <w:spacing w:val="-3"/>
        </w:rPr>
        <w:t xml:space="preserve"> </w:t>
      </w:r>
      <w:r>
        <w:t>police</w:t>
      </w:r>
      <w:r>
        <w:rPr>
          <w:spacing w:val="-3"/>
        </w:rPr>
        <w:t xml:space="preserve"> </w:t>
      </w:r>
      <w:r>
        <w:t>locked up the study? Wouldn’t one of the other door keys fit it?’</w:t>
      </w:r>
    </w:p>
    <w:p w14:paraId="20060941" w14:textId="77777777" w:rsidR="001F3DBB" w:rsidRDefault="007F3F95">
      <w:pPr>
        <w:pStyle w:val="BodyText"/>
        <w:ind w:right="1187" w:firstLine="457"/>
      </w:pPr>
      <w:r>
        <w:t>I refused to allow anything of the sort to be attempted. Dennis gave in with</w:t>
      </w:r>
      <w:r>
        <w:rPr>
          <w:spacing w:val="-4"/>
        </w:rPr>
        <w:t xml:space="preserve"> </w:t>
      </w:r>
      <w:r>
        <w:t>a</w:t>
      </w:r>
      <w:r>
        <w:rPr>
          <w:spacing w:val="-3"/>
        </w:rPr>
        <w:t xml:space="preserve"> </w:t>
      </w:r>
      <w:r>
        <w:t>bad</w:t>
      </w:r>
      <w:r>
        <w:rPr>
          <w:spacing w:val="-3"/>
        </w:rPr>
        <w:t xml:space="preserve"> </w:t>
      </w:r>
      <w:r>
        <w:t>grace.</w:t>
      </w:r>
      <w:r>
        <w:rPr>
          <w:spacing w:val="-19"/>
        </w:rPr>
        <w:t xml:space="preserve"> </w:t>
      </w:r>
      <w:r>
        <w:t>After</w:t>
      </w:r>
      <w:r>
        <w:rPr>
          <w:spacing w:val="-3"/>
        </w:rPr>
        <w:t xml:space="preserve"> </w:t>
      </w:r>
      <w:r>
        <w:t>extracting</w:t>
      </w:r>
      <w:r>
        <w:rPr>
          <w:spacing w:val="-3"/>
        </w:rPr>
        <w:t xml:space="preserve"> </w:t>
      </w:r>
      <w:r>
        <w:t>every</w:t>
      </w:r>
      <w:r>
        <w:rPr>
          <w:spacing w:val="-3"/>
        </w:rPr>
        <w:t xml:space="preserve"> </w:t>
      </w:r>
      <w:r>
        <w:t>possible</w:t>
      </w:r>
      <w:r>
        <w:rPr>
          <w:spacing w:val="-3"/>
        </w:rPr>
        <w:t xml:space="preserve"> </w:t>
      </w:r>
      <w:r>
        <w:t>detail</w:t>
      </w:r>
      <w:r>
        <w:rPr>
          <w:spacing w:val="-3"/>
        </w:rPr>
        <w:t xml:space="preserve"> </w:t>
      </w:r>
      <w:r>
        <w:t>from</w:t>
      </w:r>
      <w:r>
        <w:rPr>
          <w:spacing w:val="-3"/>
        </w:rPr>
        <w:t xml:space="preserve"> </w:t>
      </w:r>
      <w:r>
        <w:t>me</w:t>
      </w:r>
      <w:r>
        <w:rPr>
          <w:spacing w:val="-3"/>
        </w:rPr>
        <w:t xml:space="preserve"> </w:t>
      </w:r>
      <w:r>
        <w:t>he</w:t>
      </w:r>
      <w:r>
        <w:rPr>
          <w:spacing w:val="-3"/>
        </w:rPr>
        <w:t xml:space="preserve"> </w:t>
      </w:r>
      <w:r>
        <w:t>went</w:t>
      </w:r>
      <w:r>
        <w:rPr>
          <w:spacing w:val="-3"/>
        </w:rPr>
        <w:t xml:space="preserve"> </w:t>
      </w:r>
      <w:r>
        <w:t>out into</w:t>
      </w:r>
      <w:r>
        <w:rPr>
          <w:spacing w:val="-2"/>
        </w:rPr>
        <w:t xml:space="preserve"> </w:t>
      </w:r>
      <w:r>
        <w:t>the</w:t>
      </w:r>
      <w:r>
        <w:rPr>
          <w:spacing w:val="-2"/>
        </w:rPr>
        <w:t xml:space="preserve"> </w:t>
      </w:r>
      <w:r>
        <w:t>garden</w:t>
      </w:r>
      <w:r>
        <w:rPr>
          <w:spacing w:val="-2"/>
        </w:rPr>
        <w:t xml:space="preserve"> </w:t>
      </w:r>
      <w:r>
        <w:t>to</w:t>
      </w:r>
      <w:r>
        <w:rPr>
          <w:spacing w:val="-2"/>
        </w:rPr>
        <w:t xml:space="preserve"> </w:t>
      </w:r>
      <w:r>
        <w:t>look</w:t>
      </w:r>
      <w:r>
        <w:rPr>
          <w:spacing w:val="-2"/>
        </w:rPr>
        <w:t xml:space="preserve"> </w:t>
      </w:r>
      <w:r>
        <w:t>for</w:t>
      </w:r>
      <w:r>
        <w:rPr>
          <w:spacing w:val="-2"/>
        </w:rPr>
        <w:t xml:space="preserve"> </w:t>
      </w:r>
      <w:r>
        <w:t>footprints,</w:t>
      </w:r>
      <w:r>
        <w:rPr>
          <w:spacing w:val="-2"/>
        </w:rPr>
        <w:t xml:space="preserve"> </w:t>
      </w:r>
      <w:r>
        <w:t>remarking</w:t>
      </w:r>
      <w:r>
        <w:rPr>
          <w:spacing w:val="-2"/>
        </w:rPr>
        <w:t xml:space="preserve"> </w:t>
      </w:r>
      <w:r>
        <w:t>cheerfully</w:t>
      </w:r>
      <w:r>
        <w:rPr>
          <w:spacing w:val="-2"/>
        </w:rPr>
        <w:t xml:space="preserve"> </w:t>
      </w:r>
      <w:r>
        <w:t>that</w:t>
      </w:r>
      <w:r>
        <w:rPr>
          <w:spacing w:val="-2"/>
        </w:rPr>
        <w:t xml:space="preserve"> </w:t>
      </w:r>
      <w:r>
        <w:t>it</w:t>
      </w:r>
      <w:r>
        <w:rPr>
          <w:spacing w:val="-2"/>
        </w:rPr>
        <w:t xml:space="preserve"> </w:t>
      </w:r>
      <w:r>
        <w:t>was</w:t>
      </w:r>
      <w:r>
        <w:rPr>
          <w:spacing w:val="-2"/>
        </w:rPr>
        <w:t xml:space="preserve"> </w:t>
      </w:r>
      <w:r>
        <w:t>lucky it was only old Protheroe, whom everyone disliked.</w:t>
      </w:r>
    </w:p>
    <w:p w14:paraId="20060942" w14:textId="77777777" w:rsidR="001F3DBB" w:rsidRDefault="007F3F95">
      <w:pPr>
        <w:pStyle w:val="BodyText"/>
        <w:ind w:right="1475" w:firstLine="457"/>
        <w:jc w:val="both"/>
      </w:pPr>
      <w:r>
        <w:t>His</w:t>
      </w:r>
      <w:r>
        <w:rPr>
          <w:spacing w:val="-4"/>
        </w:rPr>
        <w:t xml:space="preserve"> </w:t>
      </w:r>
      <w:r>
        <w:t>cheerful</w:t>
      </w:r>
      <w:r>
        <w:rPr>
          <w:spacing w:val="-4"/>
        </w:rPr>
        <w:t xml:space="preserve"> </w:t>
      </w:r>
      <w:r>
        <w:t>callousness</w:t>
      </w:r>
      <w:r>
        <w:rPr>
          <w:spacing w:val="-4"/>
        </w:rPr>
        <w:t xml:space="preserve"> </w:t>
      </w:r>
      <w:r>
        <w:t>rather</w:t>
      </w:r>
      <w:r>
        <w:rPr>
          <w:spacing w:val="-4"/>
        </w:rPr>
        <w:t xml:space="preserve"> </w:t>
      </w:r>
      <w:r>
        <w:t>grated</w:t>
      </w:r>
      <w:r>
        <w:rPr>
          <w:spacing w:val="-4"/>
        </w:rPr>
        <w:t xml:space="preserve"> </w:t>
      </w:r>
      <w:r>
        <w:t>on</w:t>
      </w:r>
      <w:r>
        <w:rPr>
          <w:spacing w:val="-4"/>
        </w:rPr>
        <w:t xml:space="preserve"> </w:t>
      </w:r>
      <w:r>
        <w:t>me,</w:t>
      </w:r>
      <w:r>
        <w:rPr>
          <w:spacing w:val="-4"/>
        </w:rPr>
        <w:t xml:space="preserve"> </w:t>
      </w:r>
      <w:r>
        <w:t>but</w:t>
      </w:r>
      <w:r>
        <w:rPr>
          <w:spacing w:val="-4"/>
        </w:rPr>
        <w:t xml:space="preserve"> </w:t>
      </w:r>
      <w:r>
        <w:t>I</w:t>
      </w:r>
      <w:r>
        <w:rPr>
          <w:spacing w:val="-4"/>
        </w:rPr>
        <w:t xml:space="preserve"> </w:t>
      </w:r>
      <w:r>
        <w:t>reflected</w:t>
      </w:r>
      <w:r>
        <w:rPr>
          <w:spacing w:val="-4"/>
        </w:rPr>
        <w:t xml:space="preserve"> </w:t>
      </w:r>
      <w:r>
        <w:t>that</w:t>
      </w:r>
      <w:r>
        <w:rPr>
          <w:spacing w:val="-4"/>
        </w:rPr>
        <w:t xml:space="preserve"> </w:t>
      </w:r>
      <w:r>
        <w:t>I</w:t>
      </w:r>
      <w:r>
        <w:rPr>
          <w:spacing w:val="-4"/>
        </w:rPr>
        <w:t xml:space="preserve"> </w:t>
      </w:r>
      <w:r>
        <w:t>was perhaps</w:t>
      </w:r>
      <w:r>
        <w:rPr>
          <w:spacing w:val="-1"/>
        </w:rPr>
        <w:t xml:space="preserve"> </w:t>
      </w:r>
      <w:r>
        <w:t>being</w:t>
      </w:r>
      <w:r>
        <w:rPr>
          <w:spacing w:val="-1"/>
        </w:rPr>
        <w:t xml:space="preserve"> </w:t>
      </w:r>
      <w:r>
        <w:t>hard</w:t>
      </w:r>
      <w:r>
        <w:rPr>
          <w:spacing w:val="-1"/>
        </w:rPr>
        <w:t xml:space="preserve"> </w:t>
      </w:r>
      <w:r>
        <w:t>on</w:t>
      </w:r>
      <w:r>
        <w:rPr>
          <w:spacing w:val="-1"/>
        </w:rPr>
        <w:t xml:space="preserve"> </w:t>
      </w:r>
      <w:r>
        <w:t>the</w:t>
      </w:r>
      <w:r>
        <w:rPr>
          <w:spacing w:val="-1"/>
        </w:rPr>
        <w:t xml:space="preserve"> </w:t>
      </w:r>
      <w:r>
        <w:t>boy.</w:t>
      </w:r>
      <w:r>
        <w:rPr>
          <w:spacing w:val="-18"/>
        </w:rPr>
        <w:t xml:space="preserve"> </w:t>
      </w:r>
      <w:r>
        <w:t>At</w:t>
      </w:r>
      <w:r>
        <w:rPr>
          <w:spacing w:val="-1"/>
        </w:rPr>
        <w:t xml:space="preserve"> </w:t>
      </w:r>
      <w:r>
        <w:t>Dennis’s</w:t>
      </w:r>
      <w:r>
        <w:rPr>
          <w:spacing w:val="-1"/>
        </w:rPr>
        <w:t xml:space="preserve"> </w:t>
      </w:r>
      <w:r>
        <w:t>age</w:t>
      </w:r>
      <w:r>
        <w:rPr>
          <w:spacing w:val="-1"/>
        </w:rPr>
        <w:t xml:space="preserve"> </w:t>
      </w:r>
      <w:r>
        <w:t>a</w:t>
      </w:r>
      <w:r>
        <w:rPr>
          <w:spacing w:val="-1"/>
        </w:rPr>
        <w:t xml:space="preserve"> </w:t>
      </w:r>
      <w:r>
        <w:t>detective</w:t>
      </w:r>
      <w:r>
        <w:rPr>
          <w:spacing w:val="-1"/>
        </w:rPr>
        <w:t xml:space="preserve"> </w:t>
      </w:r>
      <w:r>
        <w:t>story</w:t>
      </w:r>
      <w:r>
        <w:rPr>
          <w:spacing w:val="-1"/>
        </w:rPr>
        <w:t xml:space="preserve"> </w:t>
      </w:r>
      <w:r>
        <w:t>is</w:t>
      </w:r>
      <w:r>
        <w:rPr>
          <w:spacing w:val="-1"/>
        </w:rPr>
        <w:t xml:space="preserve"> </w:t>
      </w:r>
      <w:r>
        <w:t>one</w:t>
      </w:r>
      <w:r>
        <w:rPr>
          <w:spacing w:val="-1"/>
        </w:rPr>
        <w:t xml:space="preserve"> </w:t>
      </w:r>
      <w:r>
        <w:t>of the best things in life, and to find a real detective story, complete with</w:t>
      </w:r>
    </w:p>
    <w:p w14:paraId="20060943" w14:textId="77777777" w:rsidR="001F3DBB" w:rsidRDefault="007F3F95">
      <w:pPr>
        <w:pStyle w:val="BodyText"/>
        <w:spacing w:before="0"/>
        <w:ind w:right="1264"/>
      </w:pPr>
      <w:r>
        <w:t>corpse,</w:t>
      </w:r>
      <w:r>
        <w:rPr>
          <w:spacing w:val="-4"/>
        </w:rPr>
        <w:t xml:space="preserve"> </w:t>
      </w:r>
      <w:r>
        <w:t>waiting</w:t>
      </w:r>
      <w:r>
        <w:rPr>
          <w:spacing w:val="-4"/>
        </w:rPr>
        <w:t xml:space="preserve"> </w:t>
      </w:r>
      <w:r>
        <w:t>on</w:t>
      </w:r>
      <w:r>
        <w:rPr>
          <w:spacing w:val="-4"/>
        </w:rPr>
        <w:t xml:space="preserve"> </w:t>
      </w:r>
      <w:r>
        <w:t>one’s</w:t>
      </w:r>
      <w:r>
        <w:rPr>
          <w:spacing w:val="-4"/>
        </w:rPr>
        <w:t xml:space="preserve"> </w:t>
      </w:r>
      <w:r>
        <w:t>own</w:t>
      </w:r>
      <w:r>
        <w:rPr>
          <w:spacing w:val="-4"/>
        </w:rPr>
        <w:t xml:space="preserve"> </w:t>
      </w:r>
      <w:r>
        <w:t>front</w:t>
      </w:r>
      <w:r>
        <w:rPr>
          <w:spacing w:val="-4"/>
        </w:rPr>
        <w:t xml:space="preserve"> </w:t>
      </w:r>
      <w:r>
        <w:t>doorstep,</w:t>
      </w:r>
      <w:r>
        <w:rPr>
          <w:spacing w:val="-4"/>
        </w:rPr>
        <w:t xml:space="preserve"> </w:t>
      </w:r>
      <w:r>
        <w:t>so</w:t>
      </w:r>
      <w:r>
        <w:rPr>
          <w:spacing w:val="-4"/>
        </w:rPr>
        <w:t xml:space="preserve"> </w:t>
      </w:r>
      <w:r>
        <w:t>to</w:t>
      </w:r>
      <w:r>
        <w:rPr>
          <w:spacing w:val="-4"/>
        </w:rPr>
        <w:t xml:space="preserve"> </w:t>
      </w:r>
      <w:r>
        <w:t>speak,</w:t>
      </w:r>
      <w:r>
        <w:rPr>
          <w:spacing w:val="-4"/>
        </w:rPr>
        <w:t xml:space="preserve"> </w:t>
      </w:r>
      <w:r>
        <w:t>is</w:t>
      </w:r>
      <w:r>
        <w:rPr>
          <w:spacing w:val="-4"/>
        </w:rPr>
        <w:t xml:space="preserve"> </w:t>
      </w:r>
      <w:r>
        <w:t>bound</w:t>
      </w:r>
      <w:r>
        <w:rPr>
          <w:spacing w:val="-4"/>
        </w:rPr>
        <w:t xml:space="preserve"> </w:t>
      </w:r>
      <w:r>
        <w:t>to</w:t>
      </w:r>
      <w:r>
        <w:rPr>
          <w:spacing w:val="-4"/>
        </w:rPr>
        <w:t xml:space="preserve"> </w:t>
      </w:r>
      <w:r>
        <w:t>send</w:t>
      </w:r>
      <w:r>
        <w:rPr>
          <w:spacing w:val="-4"/>
        </w:rPr>
        <w:t xml:space="preserve"> </w:t>
      </w:r>
      <w:r>
        <w:t>a healthy-minded boy into the seventh heaven of enjoyment. Death means very little to a boy of sixteen.</w:t>
      </w:r>
    </w:p>
    <w:p w14:paraId="20060944" w14:textId="77777777" w:rsidR="001F3DBB" w:rsidRDefault="007F3F95">
      <w:pPr>
        <w:pStyle w:val="BodyText"/>
        <w:ind w:right="1499" w:firstLine="457"/>
      </w:pPr>
      <w:r>
        <w:t>Griselda came back in about an hour’s time. She had seen</w:t>
      </w:r>
      <w:r>
        <w:rPr>
          <w:spacing w:val="-6"/>
        </w:rPr>
        <w:t xml:space="preserve"> </w:t>
      </w:r>
      <w:r>
        <w:t>Anne Protheroe,</w:t>
      </w:r>
      <w:r>
        <w:rPr>
          <w:spacing w:val="-4"/>
        </w:rPr>
        <w:t xml:space="preserve"> </w:t>
      </w:r>
      <w:r>
        <w:t>having</w:t>
      </w:r>
      <w:r>
        <w:rPr>
          <w:spacing w:val="-4"/>
        </w:rPr>
        <w:t xml:space="preserve"> </w:t>
      </w:r>
      <w:r>
        <w:t>arrived</w:t>
      </w:r>
      <w:r>
        <w:rPr>
          <w:spacing w:val="-4"/>
        </w:rPr>
        <w:t xml:space="preserve"> </w:t>
      </w:r>
      <w:r>
        <w:t>just</w:t>
      </w:r>
      <w:r>
        <w:rPr>
          <w:spacing w:val="-4"/>
        </w:rPr>
        <w:t xml:space="preserve"> </w:t>
      </w:r>
      <w:r>
        <w:t>after</w:t>
      </w:r>
      <w:r>
        <w:rPr>
          <w:spacing w:val="-4"/>
        </w:rPr>
        <w:t xml:space="preserve"> </w:t>
      </w:r>
      <w:r>
        <w:t>the</w:t>
      </w:r>
      <w:r>
        <w:rPr>
          <w:spacing w:val="-4"/>
        </w:rPr>
        <w:t xml:space="preserve"> </w:t>
      </w:r>
      <w:r>
        <w:t>Inspector</w:t>
      </w:r>
      <w:r>
        <w:rPr>
          <w:spacing w:val="-4"/>
        </w:rPr>
        <w:t xml:space="preserve"> </w:t>
      </w:r>
      <w:r>
        <w:t>had</w:t>
      </w:r>
      <w:r>
        <w:rPr>
          <w:spacing w:val="-4"/>
        </w:rPr>
        <w:t xml:space="preserve"> </w:t>
      </w:r>
      <w:r>
        <w:t>broken</w:t>
      </w:r>
      <w:r>
        <w:rPr>
          <w:spacing w:val="-4"/>
        </w:rPr>
        <w:t xml:space="preserve"> </w:t>
      </w:r>
      <w:r>
        <w:t>the</w:t>
      </w:r>
      <w:r>
        <w:rPr>
          <w:spacing w:val="-4"/>
        </w:rPr>
        <w:t xml:space="preserve"> </w:t>
      </w:r>
      <w:r>
        <w:t>news</w:t>
      </w:r>
      <w:r>
        <w:rPr>
          <w:spacing w:val="-4"/>
        </w:rPr>
        <w:t xml:space="preserve"> </w:t>
      </w:r>
      <w:r>
        <w:t xml:space="preserve">to </w:t>
      </w:r>
      <w:r>
        <w:rPr>
          <w:spacing w:val="-4"/>
        </w:rPr>
        <w:t>her.</w:t>
      </w:r>
    </w:p>
    <w:p w14:paraId="20060945" w14:textId="77777777" w:rsidR="001F3DBB" w:rsidRDefault="007F3F95">
      <w:pPr>
        <w:pStyle w:val="BodyText"/>
        <w:ind w:right="1281" w:firstLine="457"/>
      </w:pPr>
      <w:r>
        <w:t>On</w:t>
      </w:r>
      <w:r>
        <w:rPr>
          <w:spacing w:val="-3"/>
        </w:rPr>
        <w:t xml:space="preserve"> </w:t>
      </w:r>
      <w:r>
        <w:t>hearing</w:t>
      </w:r>
      <w:r>
        <w:rPr>
          <w:spacing w:val="-3"/>
        </w:rPr>
        <w:t xml:space="preserve"> </w:t>
      </w:r>
      <w:r>
        <w:t>that</w:t>
      </w:r>
      <w:r>
        <w:rPr>
          <w:spacing w:val="-3"/>
        </w:rPr>
        <w:t xml:space="preserve"> </w:t>
      </w:r>
      <w:r>
        <w:t>Mrs</w:t>
      </w:r>
      <w:r>
        <w:rPr>
          <w:spacing w:val="-3"/>
        </w:rPr>
        <w:t xml:space="preserve"> </w:t>
      </w:r>
      <w:r>
        <w:t>Protheroe</w:t>
      </w:r>
      <w:r>
        <w:rPr>
          <w:spacing w:val="-3"/>
        </w:rPr>
        <w:t xml:space="preserve"> </w:t>
      </w:r>
      <w:r>
        <w:t>had</w:t>
      </w:r>
      <w:r>
        <w:rPr>
          <w:spacing w:val="-3"/>
        </w:rPr>
        <w:t xml:space="preserve"> </w:t>
      </w:r>
      <w:r>
        <w:t>last</w:t>
      </w:r>
      <w:r>
        <w:rPr>
          <w:spacing w:val="-3"/>
        </w:rPr>
        <w:t xml:space="preserve"> </w:t>
      </w:r>
      <w:r>
        <w:t>seen</w:t>
      </w:r>
      <w:r>
        <w:rPr>
          <w:spacing w:val="-3"/>
        </w:rPr>
        <w:t xml:space="preserve"> </w:t>
      </w:r>
      <w:r>
        <w:t>her</w:t>
      </w:r>
      <w:r>
        <w:rPr>
          <w:spacing w:val="-3"/>
        </w:rPr>
        <w:t xml:space="preserve"> </w:t>
      </w:r>
      <w:r>
        <w:t>husband</w:t>
      </w:r>
      <w:r>
        <w:rPr>
          <w:spacing w:val="-3"/>
        </w:rPr>
        <w:t xml:space="preserve"> </w:t>
      </w:r>
      <w:r>
        <w:t>in</w:t>
      </w:r>
      <w:r>
        <w:rPr>
          <w:spacing w:val="-3"/>
        </w:rPr>
        <w:t xml:space="preserve"> </w:t>
      </w:r>
      <w:r>
        <w:t>the</w:t>
      </w:r>
      <w:r>
        <w:rPr>
          <w:spacing w:val="-3"/>
        </w:rPr>
        <w:t xml:space="preserve"> </w:t>
      </w:r>
      <w:r>
        <w:t>village about a quarter to six, and that she had no light of any kind to throw upon the matter, he had taken his departure, explaining that he would return on the morrow for a fuller interview.</w:t>
      </w:r>
    </w:p>
    <w:p w14:paraId="20060946" w14:textId="77777777" w:rsidR="001F3DBB" w:rsidRDefault="007F3F95">
      <w:pPr>
        <w:pStyle w:val="BodyText"/>
        <w:spacing w:line="448" w:lineRule="auto"/>
        <w:ind w:left="1997" w:right="2281"/>
      </w:pPr>
      <w:r>
        <w:t>‘He</w:t>
      </w:r>
      <w:r>
        <w:rPr>
          <w:spacing w:val="-15"/>
        </w:rPr>
        <w:t xml:space="preserve"> </w:t>
      </w:r>
      <w:r>
        <w:t>was</w:t>
      </w:r>
      <w:r>
        <w:rPr>
          <w:spacing w:val="-9"/>
        </w:rPr>
        <w:t xml:space="preserve"> </w:t>
      </w:r>
      <w:r>
        <w:t>quite</w:t>
      </w:r>
      <w:r>
        <w:rPr>
          <w:spacing w:val="-9"/>
        </w:rPr>
        <w:t xml:space="preserve"> </w:t>
      </w:r>
      <w:r>
        <w:t>decent</w:t>
      </w:r>
      <w:r>
        <w:rPr>
          <w:spacing w:val="-9"/>
        </w:rPr>
        <w:t xml:space="preserve"> </w:t>
      </w:r>
      <w:r>
        <w:t>in</w:t>
      </w:r>
      <w:r>
        <w:rPr>
          <w:spacing w:val="-9"/>
        </w:rPr>
        <w:t xml:space="preserve"> </w:t>
      </w:r>
      <w:r>
        <w:t>his</w:t>
      </w:r>
      <w:r>
        <w:rPr>
          <w:spacing w:val="-9"/>
        </w:rPr>
        <w:t xml:space="preserve"> </w:t>
      </w:r>
      <w:r>
        <w:t>way,’</w:t>
      </w:r>
      <w:r>
        <w:rPr>
          <w:spacing w:val="-23"/>
        </w:rPr>
        <w:t xml:space="preserve"> </w:t>
      </w:r>
      <w:r>
        <w:t>said</w:t>
      </w:r>
      <w:r>
        <w:rPr>
          <w:spacing w:val="-9"/>
        </w:rPr>
        <w:t xml:space="preserve"> </w:t>
      </w:r>
      <w:r>
        <w:t>Griselda</w:t>
      </w:r>
      <w:r>
        <w:rPr>
          <w:spacing w:val="-9"/>
        </w:rPr>
        <w:t xml:space="preserve"> </w:t>
      </w:r>
      <w:r>
        <w:t>grudgingly. ‘How did Mrs Protheroe take it?’</w:t>
      </w:r>
      <w:r>
        <w:rPr>
          <w:spacing w:val="-7"/>
        </w:rPr>
        <w:t xml:space="preserve"> </w:t>
      </w:r>
      <w:r>
        <w:t>I asked.</w:t>
      </w:r>
    </w:p>
    <w:p w14:paraId="20060947" w14:textId="77777777" w:rsidR="001F3DBB" w:rsidRDefault="007F3F95">
      <w:pPr>
        <w:pStyle w:val="BodyText"/>
        <w:spacing w:before="0"/>
        <w:ind w:left="1997"/>
      </w:pPr>
      <w:r>
        <w:t>‘Well</w:t>
      </w:r>
      <w:r>
        <w:rPr>
          <w:spacing w:val="-3"/>
        </w:rPr>
        <w:t xml:space="preserve"> </w:t>
      </w:r>
      <w:r>
        <w:t>–</w:t>
      </w:r>
      <w:r>
        <w:rPr>
          <w:spacing w:val="-2"/>
        </w:rPr>
        <w:t xml:space="preserve"> </w:t>
      </w:r>
      <w:r>
        <w:t>she</w:t>
      </w:r>
      <w:r>
        <w:rPr>
          <w:spacing w:val="-2"/>
        </w:rPr>
        <w:t xml:space="preserve"> </w:t>
      </w:r>
      <w:r>
        <w:t>was</w:t>
      </w:r>
      <w:r>
        <w:rPr>
          <w:spacing w:val="-3"/>
        </w:rPr>
        <w:t xml:space="preserve"> </w:t>
      </w:r>
      <w:r>
        <w:t>very</w:t>
      </w:r>
      <w:r>
        <w:rPr>
          <w:spacing w:val="-2"/>
        </w:rPr>
        <w:t xml:space="preserve"> </w:t>
      </w:r>
      <w:r>
        <w:t>quiet</w:t>
      </w:r>
      <w:r>
        <w:rPr>
          <w:spacing w:val="-2"/>
        </w:rPr>
        <w:t xml:space="preserve"> </w:t>
      </w:r>
      <w:r>
        <w:t>–</w:t>
      </w:r>
      <w:r>
        <w:rPr>
          <w:spacing w:val="-2"/>
        </w:rPr>
        <w:t xml:space="preserve"> </w:t>
      </w:r>
      <w:r>
        <w:t>but</w:t>
      </w:r>
      <w:r>
        <w:rPr>
          <w:spacing w:val="-3"/>
        </w:rPr>
        <w:t xml:space="preserve"> </w:t>
      </w:r>
      <w:r>
        <w:t>then</w:t>
      </w:r>
      <w:r>
        <w:rPr>
          <w:spacing w:val="-2"/>
        </w:rPr>
        <w:t xml:space="preserve"> </w:t>
      </w:r>
      <w:r>
        <w:t>she</w:t>
      </w:r>
      <w:r>
        <w:rPr>
          <w:spacing w:val="-2"/>
        </w:rPr>
        <w:t xml:space="preserve"> </w:t>
      </w:r>
      <w:r>
        <w:t>always</w:t>
      </w:r>
      <w:r>
        <w:rPr>
          <w:spacing w:val="-2"/>
        </w:rPr>
        <w:t xml:space="preserve"> </w:t>
      </w:r>
      <w:r>
        <w:rPr>
          <w:spacing w:val="-4"/>
        </w:rPr>
        <w:t>is.’</w:t>
      </w:r>
    </w:p>
    <w:p w14:paraId="20060948" w14:textId="77777777" w:rsidR="001F3DBB" w:rsidRDefault="001F3DBB">
      <w:pPr>
        <w:pStyle w:val="BodyText"/>
        <w:sectPr w:rsidR="001F3DBB">
          <w:pgSz w:w="12240" w:h="15840"/>
          <w:pgMar w:top="1360" w:right="360" w:bottom="280" w:left="0" w:header="720" w:footer="720" w:gutter="0"/>
          <w:cols w:space="720"/>
        </w:sectPr>
      </w:pPr>
    </w:p>
    <w:p w14:paraId="20060949" w14:textId="77777777" w:rsidR="001F3DBB" w:rsidRDefault="007F3F95">
      <w:pPr>
        <w:pStyle w:val="BodyText"/>
        <w:spacing w:before="70"/>
        <w:ind w:left="1997"/>
      </w:pPr>
      <w:r>
        <w:lastRenderedPageBreak/>
        <w:t>‘Yes,’</w:t>
      </w:r>
      <w:r>
        <w:rPr>
          <w:spacing w:val="-25"/>
        </w:rPr>
        <w:t xml:space="preserve"> </w:t>
      </w:r>
      <w:r>
        <w:t>I</w:t>
      </w:r>
      <w:r>
        <w:rPr>
          <w:spacing w:val="-8"/>
        </w:rPr>
        <w:t xml:space="preserve"> </w:t>
      </w:r>
      <w:r>
        <w:t>said.</w:t>
      </w:r>
      <w:r>
        <w:rPr>
          <w:spacing w:val="-4"/>
        </w:rPr>
        <w:t xml:space="preserve"> </w:t>
      </w:r>
      <w:r>
        <w:t>‘I</w:t>
      </w:r>
      <w:r>
        <w:rPr>
          <w:spacing w:val="-4"/>
        </w:rPr>
        <w:t xml:space="preserve"> </w:t>
      </w:r>
      <w:r>
        <w:t>can’t</w:t>
      </w:r>
      <w:r>
        <w:rPr>
          <w:spacing w:val="-4"/>
        </w:rPr>
        <w:t xml:space="preserve"> </w:t>
      </w:r>
      <w:r>
        <w:t>imagine</w:t>
      </w:r>
      <w:r>
        <w:rPr>
          <w:spacing w:val="-19"/>
        </w:rPr>
        <w:t xml:space="preserve"> </w:t>
      </w:r>
      <w:r>
        <w:t>Anne</w:t>
      </w:r>
      <w:r>
        <w:rPr>
          <w:spacing w:val="-4"/>
        </w:rPr>
        <w:t xml:space="preserve"> </w:t>
      </w:r>
      <w:r>
        <w:t>Protheroe</w:t>
      </w:r>
      <w:r>
        <w:rPr>
          <w:spacing w:val="-4"/>
        </w:rPr>
        <w:t xml:space="preserve"> </w:t>
      </w:r>
      <w:r>
        <w:t>going</w:t>
      </w:r>
      <w:r>
        <w:rPr>
          <w:spacing w:val="-4"/>
        </w:rPr>
        <w:t xml:space="preserve"> </w:t>
      </w:r>
      <w:r>
        <w:t>into</w:t>
      </w:r>
      <w:r>
        <w:rPr>
          <w:spacing w:val="-3"/>
        </w:rPr>
        <w:t xml:space="preserve"> </w:t>
      </w:r>
      <w:r>
        <w:rPr>
          <w:spacing w:val="-2"/>
        </w:rPr>
        <w:t>hysterics.’</w:t>
      </w:r>
    </w:p>
    <w:p w14:paraId="2006094A" w14:textId="77777777" w:rsidR="001F3DBB" w:rsidRDefault="007F3F95">
      <w:pPr>
        <w:pStyle w:val="BodyText"/>
        <w:ind w:right="1281" w:firstLine="457"/>
      </w:pPr>
      <w:r>
        <w:t>‘Of</w:t>
      </w:r>
      <w:r>
        <w:rPr>
          <w:spacing w:val="-5"/>
        </w:rPr>
        <w:t xml:space="preserve"> </w:t>
      </w:r>
      <w:r>
        <w:t>course</w:t>
      </w:r>
      <w:r>
        <w:rPr>
          <w:spacing w:val="-5"/>
        </w:rPr>
        <w:t xml:space="preserve"> </w:t>
      </w:r>
      <w:r>
        <w:t>it</w:t>
      </w:r>
      <w:r>
        <w:rPr>
          <w:spacing w:val="-5"/>
        </w:rPr>
        <w:t xml:space="preserve"> </w:t>
      </w:r>
      <w:r>
        <w:t>was</w:t>
      </w:r>
      <w:r>
        <w:rPr>
          <w:spacing w:val="-5"/>
        </w:rPr>
        <w:t xml:space="preserve"> </w:t>
      </w:r>
      <w:r>
        <w:t>a</w:t>
      </w:r>
      <w:r>
        <w:rPr>
          <w:spacing w:val="-5"/>
        </w:rPr>
        <w:t xml:space="preserve"> </w:t>
      </w:r>
      <w:r>
        <w:t>great</w:t>
      </w:r>
      <w:r>
        <w:rPr>
          <w:spacing w:val="-5"/>
        </w:rPr>
        <w:t xml:space="preserve"> </w:t>
      </w:r>
      <w:r>
        <w:t>shock.</w:t>
      </w:r>
      <w:r>
        <w:rPr>
          <w:spacing w:val="-16"/>
        </w:rPr>
        <w:t xml:space="preserve"> </w:t>
      </w:r>
      <w:r>
        <w:t>You</w:t>
      </w:r>
      <w:r>
        <w:rPr>
          <w:spacing w:val="-5"/>
        </w:rPr>
        <w:t xml:space="preserve"> </w:t>
      </w:r>
      <w:r>
        <w:t>could</w:t>
      </w:r>
      <w:r>
        <w:rPr>
          <w:spacing w:val="-5"/>
        </w:rPr>
        <w:t xml:space="preserve"> </w:t>
      </w:r>
      <w:r>
        <w:t>see</w:t>
      </w:r>
      <w:r>
        <w:rPr>
          <w:spacing w:val="-5"/>
        </w:rPr>
        <w:t xml:space="preserve"> </w:t>
      </w:r>
      <w:r>
        <w:t>that.</w:t>
      </w:r>
      <w:r>
        <w:rPr>
          <w:spacing w:val="-5"/>
        </w:rPr>
        <w:t xml:space="preserve"> </w:t>
      </w:r>
      <w:r>
        <w:t>She</w:t>
      </w:r>
      <w:r>
        <w:rPr>
          <w:spacing w:val="-5"/>
        </w:rPr>
        <w:t xml:space="preserve"> </w:t>
      </w:r>
      <w:r>
        <w:t>thanked</w:t>
      </w:r>
      <w:r>
        <w:rPr>
          <w:spacing w:val="-5"/>
        </w:rPr>
        <w:t xml:space="preserve"> </w:t>
      </w:r>
      <w:r>
        <w:t>me</w:t>
      </w:r>
      <w:r>
        <w:rPr>
          <w:spacing w:val="-5"/>
        </w:rPr>
        <w:t xml:space="preserve"> </w:t>
      </w:r>
      <w:r>
        <w:t xml:space="preserve">for coming and said she was very grateful but that there was nothing I could </w:t>
      </w:r>
      <w:r>
        <w:rPr>
          <w:spacing w:val="-4"/>
        </w:rPr>
        <w:t>do.’</w:t>
      </w:r>
    </w:p>
    <w:p w14:paraId="2006094B" w14:textId="77777777" w:rsidR="001F3DBB" w:rsidRDefault="007F3F95">
      <w:pPr>
        <w:pStyle w:val="BodyText"/>
        <w:ind w:left="1997"/>
      </w:pPr>
      <w:r>
        <w:t xml:space="preserve">‘What about </w:t>
      </w:r>
      <w:r>
        <w:rPr>
          <w:spacing w:val="-2"/>
        </w:rPr>
        <w:t>Lettice?’</w:t>
      </w:r>
    </w:p>
    <w:p w14:paraId="2006094C" w14:textId="77777777" w:rsidR="001F3DBB" w:rsidRDefault="007F3F95">
      <w:pPr>
        <w:pStyle w:val="BodyText"/>
        <w:ind w:right="1281" w:firstLine="457"/>
      </w:pPr>
      <w:r>
        <w:t>‘She</w:t>
      </w:r>
      <w:r>
        <w:rPr>
          <w:spacing w:val="-5"/>
        </w:rPr>
        <w:t xml:space="preserve"> </w:t>
      </w:r>
      <w:r>
        <w:t>was</w:t>
      </w:r>
      <w:r>
        <w:rPr>
          <w:spacing w:val="-5"/>
        </w:rPr>
        <w:t xml:space="preserve"> </w:t>
      </w:r>
      <w:r>
        <w:t>out</w:t>
      </w:r>
      <w:r>
        <w:rPr>
          <w:spacing w:val="-5"/>
        </w:rPr>
        <w:t xml:space="preserve"> </w:t>
      </w:r>
      <w:r>
        <w:t>playing</w:t>
      </w:r>
      <w:r>
        <w:rPr>
          <w:spacing w:val="-5"/>
        </w:rPr>
        <w:t xml:space="preserve"> </w:t>
      </w:r>
      <w:r>
        <w:t>tennis</w:t>
      </w:r>
      <w:r>
        <w:rPr>
          <w:spacing w:val="-5"/>
        </w:rPr>
        <w:t xml:space="preserve"> </w:t>
      </w:r>
      <w:r>
        <w:t>somewhere.</w:t>
      </w:r>
      <w:r>
        <w:rPr>
          <w:spacing w:val="-5"/>
        </w:rPr>
        <w:t xml:space="preserve"> </w:t>
      </w:r>
      <w:r>
        <w:t>She</w:t>
      </w:r>
      <w:r>
        <w:rPr>
          <w:spacing w:val="-5"/>
        </w:rPr>
        <w:t xml:space="preserve"> </w:t>
      </w:r>
      <w:r>
        <w:t>hadn’t</w:t>
      </w:r>
      <w:r>
        <w:rPr>
          <w:spacing w:val="-5"/>
        </w:rPr>
        <w:t xml:space="preserve"> </w:t>
      </w:r>
      <w:r>
        <w:t>got</w:t>
      </w:r>
      <w:r>
        <w:rPr>
          <w:spacing w:val="-5"/>
        </w:rPr>
        <w:t xml:space="preserve"> </w:t>
      </w:r>
      <w:r>
        <w:t>home</w:t>
      </w:r>
      <w:r>
        <w:rPr>
          <w:spacing w:val="-5"/>
        </w:rPr>
        <w:t xml:space="preserve"> </w:t>
      </w:r>
      <w:r>
        <w:t>yet.’ There was a pause, and then Griselda said:</w:t>
      </w:r>
    </w:p>
    <w:p w14:paraId="2006094D" w14:textId="77777777" w:rsidR="001F3DBB" w:rsidRDefault="007F3F95">
      <w:pPr>
        <w:pStyle w:val="BodyText"/>
        <w:spacing w:line="448" w:lineRule="auto"/>
        <w:ind w:left="1997" w:right="1735"/>
      </w:pPr>
      <w:r>
        <w:t>‘You</w:t>
      </w:r>
      <w:r>
        <w:rPr>
          <w:spacing w:val="-8"/>
        </w:rPr>
        <w:t xml:space="preserve"> </w:t>
      </w:r>
      <w:r>
        <w:t>know,</w:t>
      </w:r>
      <w:r>
        <w:rPr>
          <w:spacing w:val="-8"/>
        </w:rPr>
        <w:t xml:space="preserve"> </w:t>
      </w:r>
      <w:r>
        <w:t>Len,</w:t>
      </w:r>
      <w:r>
        <w:rPr>
          <w:spacing w:val="-8"/>
        </w:rPr>
        <w:t xml:space="preserve"> </w:t>
      </w:r>
      <w:r>
        <w:t>she</w:t>
      </w:r>
      <w:r>
        <w:rPr>
          <w:spacing w:val="-8"/>
        </w:rPr>
        <w:t xml:space="preserve"> </w:t>
      </w:r>
      <w:r>
        <w:t>was</w:t>
      </w:r>
      <w:r>
        <w:rPr>
          <w:spacing w:val="-8"/>
        </w:rPr>
        <w:t xml:space="preserve"> </w:t>
      </w:r>
      <w:r>
        <w:t>really</w:t>
      </w:r>
      <w:r>
        <w:rPr>
          <w:spacing w:val="-8"/>
        </w:rPr>
        <w:t xml:space="preserve"> </w:t>
      </w:r>
      <w:r>
        <w:t>very</w:t>
      </w:r>
      <w:r>
        <w:rPr>
          <w:spacing w:val="-8"/>
        </w:rPr>
        <w:t xml:space="preserve"> </w:t>
      </w:r>
      <w:r>
        <w:t>quiet</w:t>
      </w:r>
      <w:r>
        <w:rPr>
          <w:spacing w:val="-8"/>
        </w:rPr>
        <w:t xml:space="preserve"> </w:t>
      </w:r>
      <w:r>
        <w:t>–</w:t>
      </w:r>
      <w:r>
        <w:rPr>
          <w:spacing w:val="-8"/>
        </w:rPr>
        <w:t xml:space="preserve"> </w:t>
      </w:r>
      <w:r>
        <w:t>very</w:t>
      </w:r>
      <w:r>
        <w:rPr>
          <w:spacing w:val="-8"/>
        </w:rPr>
        <w:t xml:space="preserve"> </w:t>
      </w:r>
      <w:r>
        <w:t>queer</w:t>
      </w:r>
      <w:r>
        <w:rPr>
          <w:spacing w:val="-8"/>
        </w:rPr>
        <w:t xml:space="preserve"> </w:t>
      </w:r>
      <w:r>
        <w:t>indeed.’ ‘The shock,’ I suggested.</w:t>
      </w:r>
    </w:p>
    <w:p w14:paraId="2006094E" w14:textId="77777777" w:rsidR="001F3DBB" w:rsidRDefault="007F3F95">
      <w:pPr>
        <w:pStyle w:val="BodyText"/>
        <w:spacing w:before="0"/>
        <w:ind w:right="1187" w:firstLine="457"/>
      </w:pPr>
      <w:r>
        <w:t>‘Yes – I suppose so.</w:t>
      </w:r>
      <w:r>
        <w:rPr>
          <w:spacing w:val="-8"/>
        </w:rPr>
        <w:t xml:space="preserve"> </w:t>
      </w:r>
      <w:r>
        <w:t>And yet –’</w:t>
      </w:r>
      <w:r>
        <w:rPr>
          <w:spacing w:val="-15"/>
        </w:rPr>
        <w:t xml:space="preserve"> </w:t>
      </w:r>
      <w:r>
        <w:t>Griselda furrowed her brows perplexedly.</w:t>
      </w:r>
      <w:r>
        <w:rPr>
          <w:spacing w:val="-8"/>
        </w:rPr>
        <w:t xml:space="preserve"> </w:t>
      </w:r>
      <w:r>
        <w:t>‘It</w:t>
      </w:r>
      <w:r>
        <w:rPr>
          <w:spacing w:val="-8"/>
        </w:rPr>
        <w:t xml:space="preserve"> </w:t>
      </w:r>
      <w:r>
        <w:t>wasn’t</w:t>
      </w:r>
      <w:r>
        <w:rPr>
          <w:spacing w:val="-8"/>
        </w:rPr>
        <w:t xml:space="preserve"> </w:t>
      </w:r>
      <w:r>
        <w:t>like</w:t>
      </w:r>
      <w:r>
        <w:rPr>
          <w:spacing w:val="-8"/>
        </w:rPr>
        <w:t xml:space="preserve"> </w:t>
      </w:r>
      <w:r>
        <w:t>that,</w:t>
      </w:r>
      <w:r>
        <w:rPr>
          <w:spacing w:val="-8"/>
        </w:rPr>
        <w:t xml:space="preserve"> </w:t>
      </w:r>
      <w:r>
        <w:t>somehow.</w:t>
      </w:r>
      <w:r>
        <w:rPr>
          <w:spacing w:val="-8"/>
        </w:rPr>
        <w:t xml:space="preserve"> </w:t>
      </w:r>
      <w:r>
        <w:t>She</w:t>
      </w:r>
      <w:r>
        <w:rPr>
          <w:spacing w:val="-8"/>
        </w:rPr>
        <w:t xml:space="preserve"> </w:t>
      </w:r>
      <w:r>
        <w:t>didn’t</w:t>
      </w:r>
      <w:r>
        <w:rPr>
          <w:spacing w:val="-8"/>
        </w:rPr>
        <w:t xml:space="preserve"> </w:t>
      </w:r>
      <w:r>
        <w:t>seem</w:t>
      </w:r>
      <w:r>
        <w:rPr>
          <w:spacing w:val="-8"/>
        </w:rPr>
        <w:t xml:space="preserve"> </w:t>
      </w:r>
      <w:r>
        <w:t>so</w:t>
      </w:r>
      <w:r>
        <w:rPr>
          <w:spacing w:val="-8"/>
        </w:rPr>
        <w:t xml:space="preserve"> </w:t>
      </w:r>
      <w:r>
        <w:t>much</w:t>
      </w:r>
      <w:r>
        <w:rPr>
          <w:spacing w:val="-8"/>
        </w:rPr>
        <w:t xml:space="preserve"> </w:t>
      </w:r>
      <w:r>
        <w:t>bowled over as – well – terrified.’</w:t>
      </w:r>
    </w:p>
    <w:p w14:paraId="2006094F" w14:textId="77777777" w:rsidR="001F3DBB" w:rsidRDefault="007F3F95">
      <w:pPr>
        <w:pStyle w:val="BodyText"/>
        <w:ind w:left="1997"/>
      </w:pPr>
      <w:r>
        <w:rPr>
          <w:spacing w:val="-2"/>
        </w:rPr>
        <w:t>‘Terrified?’</w:t>
      </w:r>
    </w:p>
    <w:p w14:paraId="20060950" w14:textId="77777777" w:rsidR="001F3DBB" w:rsidRDefault="007F3F95">
      <w:pPr>
        <w:pStyle w:val="BodyText"/>
        <w:ind w:right="1330" w:firstLine="457"/>
        <w:jc w:val="both"/>
      </w:pPr>
      <w:r>
        <w:t>‘Yes</w:t>
      </w:r>
      <w:r>
        <w:rPr>
          <w:spacing w:val="-9"/>
        </w:rPr>
        <w:t xml:space="preserve"> </w:t>
      </w:r>
      <w:r>
        <w:t>–</w:t>
      </w:r>
      <w:r>
        <w:rPr>
          <w:spacing w:val="-6"/>
        </w:rPr>
        <w:t xml:space="preserve"> </w:t>
      </w:r>
      <w:r>
        <w:t>not</w:t>
      </w:r>
      <w:r>
        <w:rPr>
          <w:spacing w:val="-6"/>
        </w:rPr>
        <w:t xml:space="preserve"> </w:t>
      </w:r>
      <w:r>
        <w:t>showing</w:t>
      </w:r>
      <w:r>
        <w:rPr>
          <w:spacing w:val="-6"/>
        </w:rPr>
        <w:t xml:space="preserve"> </w:t>
      </w:r>
      <w:r>
        <w:t>it,</w:t>
      </w:r>
      <w:r>
        <w:rPr>
          <w:spacing w:val="-6"/>
        </w:rPr>
        <w:t xml:space="preserve"> </w:t>
      </w:r>
      <w:r>
        <w:t>you</w:t>
      </w:r>
      <w:r>
        <w:rPr>
          <w:spacing w:val="-6"/>
        </w:rPr>
        <w:t xml:space="preserve"> </w:t>
      </w:r>
      <w:r>
        <w:t>know.</w:t>
      </w:r>
      <w:r>
        <w:rPr>
          <w:spacing w:val="-19"/>
        </w:rPr>
        <w:t xml:space="preserve"> </w:t>
      </w:r>
      <w:r>
        <w:t>At</w:t>
      </w:r>
      <w:r>
        <w:rPr>
          <w:spacing w:val="-6"/>
        </w:rPr>
        <w:t xml:space="preserve"> </w:t>
      </w:r>
      <w:r>
        <w:t>least</w:t>
      </w:r>
      <w:r>
        <w:rPr>
          <w:spacing w:val="-6"/>
        </w:rPr>
        <w:t xml:space="preserve"> </w:t>
      </w:r>
      <w:r>
        <w:t>not</w:t>
      </w:r>
      <w:r>
        <w:rPr>
          <w:spacing w:val="-6"/>
        </w:rPr>
        <w:t xml:space="preserve"> </w:t>
      </w:r>
      <w:r>
        <w:t>meaning</w:t>
      </w:r>
      <w:r>
        <w:rPr>
          <w:spacing w:val="-6"/>
        </w:rPr>
        <w:t xml:space="preserve"> </w:t>
      </w:r>
      <w:r>
        <w:t>to</w:t>
      </w:r>
      <w:r>
        <w:rPr>
          <w:spacing w:val="-6"/>
        </w:rPr>
        <w:t xml:space="preserve"> </w:t>
      </w:r>
      <w:r>
        <w:t>show</w:t>
      </w:r>
      <w:r>
        <w:rPr>
          <w:spacing w:val="-6"/>
        </w:rPr>
        <w:t xml:space="preserve"> </w:t>
      </w:r>
      <w:r>
        <w:t>it.</w:t>
      </w:r>
      <w:r>
        <w:rPr>
          <w:spacing w:val="-6"/>
        </w:rPr>
        <w:t xml:space="preserve"> </w:t>
      </w:r>
      <w:r>
        <w:t>But</w:t>
      </w:r>
      <w:r>
        <w:rPr>
          <w:spacing w:val="-6"/>
        </w:rPr>
        <w:t xml:space="preserve"> </w:t>
      </w:r>
      <w:r>
        <w:t>a queer, watchful look in her eyes. I wonder if she has a sort of idea who did kill him. She asked again and again if anyone were suspected.’</w:t>
      </w:r>
    </w:p>
    <w:p w14:paraId="20060951" w14:textId="77777777" w:rsidR="001F3DBB" w:rsidRDefault="007F3F95">
      <w:pPr>
        <w:pStyle w:val="BodyText"/>
        <w:ind w:left="1997"/>
      </w:pPr>
      <w:r>
        <w:t>‘Did she?’</w:t>
      </w:r>
      <w:r>
        <w:rPr>
          <w:spacing w:val="-23"/>
        </w:rPr>
        <w:t xml:space="preserve"> </w:t>
      </w:r>
      <w:r>
        <w:t xml:space="preserve">I said </w:t>
      </w:r>
      <w:r>
        <w:rPr>
          <w:spacing w:val="-2"/>
        </w:rPr>
        <w:t>thoughtfully.</w:t>
      </w:r>
    </w:p>
    <w:p w14:paraId="20060952" w14:textId="77777777" w:rsidR="001F3DBB" w:rsidRDefault="007F3F95">
      <w:pPr>
        <w:pStyle w:val="BodyText"/>
        <w:ind w:right="1281" w:firstLine="457"/>
      </w:pPr>
      <w:r>
        <w:t>‘Yes. Of course</w:t>
      </w:r>
      <w:r>
        <w:rPr>
          <w:spacing w:val="-9"/>
        </w:rPr>
        <w:t xml:space="preserve"> </w:t>
      </w:r>
      <w:r>
        <w:t>Anne’s got marvellous self-control, but one could see that</w:t>
      </w:r>
      <w:r>
        <w:rPr>
          <w:spacing w:val="-3"/>
        </w:rPr>
        <w:t xml:space="preserve"> </w:t>
      </w:r>
      <w:r>
        <w:t>she</w:t>
      </w:r>
      <w:r>
        <w:rPr>
          <w:spacing w:val="-3"/>
        </w:rPr>
        <w:t xml:space="preserve"> </w:t>
      </w:r>
      <w:r>
        <w:t>was</w:t>
      </w:r>
      <w:r>
        <w:rPr>
          <w:spacing w:val="-3"/>
        </w:rPr>
        <w:t xml:space="preserve"> </w:t>
      </w:r>
      <w:r>
        <w:t>terribly</w:t>
      </w:r>
      <w:r>
        <w:rPr>
          <w:spacing w:val="-3"/>
        </w:rPr>
        <w:t xml:space="preserve"> </w:t>
      </w:r>
      <w:r>
        <w:t>upset.</w:t>
      </w:r>
      <w:r>
        <w:rPr>
          <w:spacing w:val="-3"/>
        </w:rPr>
        <w:t xml:space="preserve"> </w:t>
      </w:r>
      <w:r>
        <w:t>More</w:t>
      </w:r>
      <w:r>
        <w:rPr>
          <w:spacing w:val="-3"/>
        </w:rPr>
        <w:t xml:space="preserve"> </w:t>
      </w:r>
      <w:r>
        <w:t>so</w:t>
      </w:r>
      <w:r>
        <w:rPr>
          <w:spacing w:val="-3"/>
        </w:rPr>
        <w:t xml:space="preserve"> </w:t>
      </w:r>
      <w:r>
        <w:t>than</w:t>
      </w:r>
      <w:r>
        <w:rPr>
          <w:spacing w:val="-3"/>
        </w:rPr>
        <w:t xml:space="preserve"> </w:t>
      </w:r>
      <w:r>
        <w:t>I</w:t>
      </w:r>
      <w:r>
        <w:rPr>
          <w:spacing w:val="-3"/>
        </w:rPr>
        <w:t xml:space="preserve"> </w:t>
      </w:r>
      <w:r>
        <w:t>would</w:t>
      </w:r>
      <w:r>
        <w:rPr>
          <w:spacing w:val="-3"/>
        </w:rPr>
        <w:t xml:space="preserve"> </w:t>
      </w:r>
      <w:r>
        <w:t>have</w:t>
      </w:r>
      <w:r>
        <w:rPr>
          <w:spacing w:val="-3"/>
        </w:rPr>
        <w:t xml:space="preserve"> </w:t>
      </w:r>
      <w:r>
        <w:t>thought,</w:t>
      </w:r>
      <w:r>
        <w:rPr>
          <w:spacing w:val="-3"/>
        </w:rPr>
        <w:t xml:space="preserve"> </w:t>
      </w:r>
      <w:r>
        <w:t>for</w:t>
      </w:r>
      <w:r>
        <w:rPr>
          <w:spacing w:val="-3"/>
        </w:rPr>
        <w:t xml:space="preserve"> </w:t>
      </w:r>
      <w:r>
        <w:t>after</w:t>
      </w:r>
      <w:r>
        <w:rPr>
          <w:spacing w:val="-3"/>
        </w:rPr>
        <w:t xml:space="preserve"> </w:t>
      </w:r>
      <w:r>
        <w:t>all it wasn’t as though she were so devoted to him. I should have said she rather disliked him, if anything.’</w:t>
      </w:r>
    </w:p>
    <w:p w14:paraId="20060953" w14:textId="77777777" w:rsidR="001F3DBB" w:rsidRDefault="007F3F95">
      <w:pPr>
        <w:pStyle w:val="BodyText"/>
        <w:spacing w:line="448" w:lineRule="auto"/>
        <w:ind w:left="1997" w:right="3754"/>
      </w:pPr>
      <w:r>
        <w:t>‘Death</w:t>
      </w:r>
      <w:r>
        <w:rPr>
          <w:spacing w:val="-16"/>
        </w:rPr>
        <w:t xml:space="preserve"> </w:t>
      </w:r>
      <w:r>
        <w:t>alters</w:t>
      </w:r>
      <w:r>
        <w:rPr>
          <w:spacing w:val="-10"/>
        </w:rPr>
        <w:t xml:space="preserve"> </w:t>
      </w:r>
      <w:r>
        <w:t>one’s</w:t>
      </w:r>
      <w:r>
        <w:rPr>
          <w:spacing w:val="-10"/>
        </w:rPr>
        <w:t xml:space="preserve"> </w:t>
      </w:r>
      <w:r>
        <w:t>feelings</w:t>
      </w:r>
      <w:r>
        <w:rPr>
          <w:spacing w:val="-10"/>
        </w:rPr>
        <w:t xml:space="preserve"> </w:t>
      </w:r>
      <w:r>
        <w:t>sometimes,’</w:t>
      </w:r>
      <w:r>
        <w:rPr>
          <w:spacing w:val="-23"/>
        </w:rPr>
        <w:t xml:space="preserve"> </w:t>
      </w:r>
      <w:r>
        <w:t>I</w:t>
      </w:r>
      <w:r>
        <w:rPr>
          <w:spacing w:val="-10"/>
        </w:rPr>
        <w:t xml:space="preserve"> </w:t>
      </w:r>
      <w:r>
        <w:t>said. ‘Yes, I suppose so.’</w:t>
      </w:r>
    </w:p>
    <w:p w14:paraId="20060954" w14:textId="77777777" w:rsidR="001F3DBB" w:rsidRDefault="007F3F95">
      <w:pPr>
        <w:pStyle w:val="BodyText"/>
        <w:spacing w:before="0"/>
        <w:ind w:right="1253" w:firstLine="457"/>
      </w:pPr>
      <w:r>
        <w:t>Dennis came in and was full of excitement over a footprint he had found</w:t>
      </w:r>
      <w:r>
        <w:rPr>
          <w:spacing w:val="-3"/>
        </w:rPr>
        <w:t xml:space="preserve"> </w:t>
      </w:r>
      <w:r>
        <w:t>in</w:t>
      </w:r>
      <w:r>
        <w:rPr>
          <w:spacing w:val="-3"/>
        </w:rPr>
        <w:t xml:space="preserve"> </w:t>
      </w:r>
      <w:r>
        <w:t>one</w:t>
      </w:r>
      <w:r>
        <w:rPr>
          <w:spacing w:val="-3"/>
        </w:rPr>
        <w:t xml:space="preserve"> </w:t>
      </w:r>
      <w:r>
        <w:t>of</w:t>
      </w:r>
      <w:r>
        <w:rPr>
          <w:spacing w:val="-3"/>
        </w:rPr>
        <w:t xml:space="preserve"> </w:t>
      </w:r>
      <w:r>
        <w:t>the</w:t>
      </w:r>
      <w:r>
        <w:rPr>
          <w:spacing w:val="-3"/>
        </w:rPr>
        <w:t xml:space="preserve"> </w:t>
      </w:r>
      <w:r>
        <w:t>flower</w:t>
      </w:r>
      <w:r>
        <w:rPr>
          <w:spacing w:val="-3"/>
        </w:rPr>
        <w:t xml:space="preserve"> </w:t>
      </w:r>
      <w:r>
        <w:t>beds.</w:t>
      </w:r>
      <w:r>
        <w:rPr>
          <w:spacing w:val="-3"/>
        </w:rPr>
        <w:t xml:space="preserve"> </w:t>
      </w:r>
      <w:r>
        <w:t>He</w:t>
      </w:r>
      <w:r>
        <w:rPr>
          <w:spacing w:val="-3"/>
        </w:rPr>
        <w:t xml:space="preserve"> </w:t>
      </w:r>
      <w:r>
        <w:t>was</w:t>
      </w:r>
      <w:r>
        <w:rPr>
          <w:spacing w:val="-3"/>
        </w:rPr>
        <w:t xml:space="preserve"> </w:t>
      </w:r>
      <w:r>
        <w:t>sure</w:t>
      </w:r>
      <w:r>
        <w:rPr>
          <w:spacing w:val="-3"/>
        </w:rPr>
        <w:t xml:space="preserve"> </w:t>
      </w:r>
      <w:r>
        <w:t>that</w:t>
      </w:r>
      <w:r>
        <w:rPr>
          <w:spacing w:val="-3"/>
        </w:rPr>
        <w:t xml:space="preserve"> </w:t>
      </w:r>
      <w:r>
        <w:t>the</w:t>
      </w:r>
      <w:r>
        <w:rPr>
          <w:spacing w:val="-3"/>
        </w:rPr>
        <w:t xml:space="preserve"> </w:t>
      </w:r>
      <w:r>
        <w:t>police</w:t>
      </w:r>
      <w:r>
        <w:rPr>
          <w:spacing w:val="-3"/>
        </w:rPr>
        <w:t xml:space="preserve"> </w:t>
      </w:r>
      <w:r>
        <w:t>had</w:t>
      </w:r>
      <w:r>
        <w:rPr>
          <w:spacing w:val="-3"/>
        </w:rPr>
        <w:t xml:space="preserve"> </w:t>
      </w:r>
      <w:r>
        <w:t>overlooked it and that it would turn out to be the turning point of the mystery.</w:t>
      </w:r>
    </w:p>
    <w:p w14:paraId="20060955" w14:textId="77777777" w:rsidR="001F3DBB" w:rsidRDefault="001F3DBB">
      <w:pPr>
        <w:pStyle w:val="BodyText"/>
        <w:sectPr w:rsidR="001F3DBB">
          <w:pgSz w:w="12240" w:h="15840"/>
          <w:pgMar w:top="1360" w:right="360" w:bottom="280" w:left="0" w:header="720" w:footer="720" w:gutter="0"/>
          <w:cols w:space="720"/>
        </w:sectPr>
      </w:pPr>
    </w:p>
    <w:p w14:paraId="20060956" w14:textId="77777777" w:rsidR="001F3DBB" w:rsidRDefault="007F3F95">
      <w:pPr>
        <w:pStyle w:val="BodyText"/>
        <w:spacing w:before="70"/>
        <w:ind w:right="1187" w:firstLine="457"/>
      </w:pPr>
      <w:r>
        <w:lastRenderedPageBreak/>
        <w:t>I</w:t>
      </w:r>
      <w:r>
        <w:rPr>
          <w:spacing w:val="-3"/>
        </w:rPr>
        <w:t xml:space="preserve"> </w:t>
      </w:r>
      <w:r>
        <w:t>spent</w:t>
      </w:r>
      <w:r>
        <w:rPr>
          <w:spacing w:val="-3"/>
        </w:rPr>
        <w:t xml:space="preserve"> </w:t>
      </w:r>
      <w:r>
        <w:t>a</w:t>
      </w:r>
      <w:r>
        <w:rPr>
          <w:spacing w:val="-3"/>
        </w:rPr>
        <w:t xml:space="preserve"> </w:t>
      </w:r>
      <w:r>
        <w:t>troubled</w:t>
      </w:r>
      <w:r>
        <w:rPr>
          <w:spacing w:val="-3"/>
        </w:rPr>
        <w:t xml:space="preserve"> </w:t>
      </w:r>
      <w:r>
        <w:t>night.</w:t>
      </w:r>
      <w:r>
        <w:rPr>
          <w:spacing w:val="-3"/>
        </w:rPr>
        <w:t xml:space="preserve"> </w:t>
      </w:r>
      <w:r>
        <w:t>Dennis</w:t>
      </w:r>
      <w:r>
        <w:rPr>
          <w:spacing w:val="-3"/>
        </w:rPr>
        <w:t xml:space="preserve"> </w:t>
      </w:r>
      <w:r>
        <w:t>was</w:t>
      </w:r>
      <w:r>
        <w:rPr>
          <w:spacing w:val="-3"/>
        </w:rPr>
        <w:t xml:space="preserve"> </w:t>
      </w:r>
      <w:r>
        <w:t>up</w:t>
      </w:r>
      <w:r>
        <w:rPr>
          <w:spacing w:val="-3"/>
        </w:rPr>
        <w:t xml:space="preserve"> </w:t>
      </w:r>
      <w:r>
        <w:t>and</w:t>
      </w:r>
      <w:r>
        <w:rPr>
          <w:spacing w:val="-3"/>
        </w:rPr>
        <w:t xml:space="preserve"> </w:t>
      </w:r>
      <w:r>
        <w:t>about</w:t>
      </w:r>
      <w:r>
        <w:rPr>
          <w:spacing w:val="-3"/>
        </w:rPr>
        <w:t xml:space="preserve"> </w:t>
      </w:r>
      <w:r>
        <w:t>and</w:t>
      </w:r>
      <w:r>
        <w:rPr>
          <w:spacing w:val="-3"/>
        </w:rPr>
        <w:t xml:space="preserve"> </w:t>
      </w:r>
      <w:r>
        <w:t>out</w:t>
      </w:r>
      <w:r>
        <w:rPr>
          <w:spacing w:val="-3"/>
        </w:rPr>
        <w:t xml:space="preserve"> </w:t>
      </w:r>
      <w:r>
        <w:t>of</w:t>
      </w:r>
      <w:r>
        <w:rPr>
          <w:spacing w:val="-3"/>
        </w:rPr>
        <w:t xml:space="preserve"> </w:t>
      </w:r>
      <w:r>
        <w:t>the</w:t>
      </w:r>
      <w:r>
        <w:rPr>
          <w:spacing w:val="-3"/>
        </w:rPr>
        <w:t xml:space="preserve"> </w:t>
      </w:r>
      <w:r>
        <w:t>house long before breakfast to ‘study the latest developments’, as he said.</w:t>
      </w:r>
    </w:p>
    <w:p w14:paraId="20060957" w14:textId="77777777" w:rsidR="001F3DBB" w:rsidRDefault="007F3F95">
      <w:pPr>
        <w:pStyle w:val="BodyText"/>
        <w:ind w:right="1187" w:firstLine="457"/>
      </w:pPr>
      <w:r>
        <w:t>Nevertheless</w:t>
      </w:r>
      <w:r>
        <w:rPr>
          <w:spacing w:val="-7"/>
        </w:rPr>
        <w:t xml:space="preserve"> </w:t>
      </w:r>
      <w:r>
        <w:t>it</w:t>
      </w:r>
      <w:r>
        <w:rPr>
          <w:spacing w:val="-7"/>
        </w:rPr>
        <w:t xml:space="preserve"> </w:t>
      </w:r>
      <w:r>
        <w:t>was</w:t>
      </w:r>
      <w:r>
        <w:rPr>
          <w:spacing w:val="-7"/>
        </w:rPr>
        <w:t xml:space="preserve"> </w:t>
      </w:r>
      <w:r>
        <w:t>not</w:t>
      </w:r>
      <w:r>
        <w:rPr>
          <w:spacing w:val="-7"/>
        </w:rPr>
        <w:t xml:space="preserve"> </w:t>
      </w:r>
      <w:r>
        <w:t>he,</w:t>
      </w:r>
      <w:r>
        <w:rPr>
          <w:spacing w:val="-7"/>
        </w:rPr>
        <w:t xml:space="preserve"> </w:t>
      </w:r>
      <w:r>
        <w:t>but</w:t>
      </w:r>
      <w:r>
        <w:rPr>
          <w:spacing w:val="-7"/>
        </w:rPr>
        <w:t xml:space="preserve"> </w:t>
      </w:r>
      <w:r>
        <w:t>Mary,</w:t>
      </w:r>
      <w:r>
        <w:rPr>
          <w:spacing w:val="-7"/>
        </w:rPr>
        <w:t xml:space="preserve"> </w:t>
      </w:r>
      <w:r>
        <w:t>who</w:t>
      </w:r>
      <w:r>
        <w:rPr>
          <w:spacing w:val="-7"/>
        </w:rPr>
        <w:t xml:space="preserve"> </w:t>
      </w:r>
      <w:r>
        <w:t>brought</w:t>
      </w:r>
      <w:r>
        <w:rPr>
          <w:spacing w:val="-7"/>
        </w:rPr>
        <w:t xml:space="preserve"> </w:t>
      </w:r>
      <w:r>
        <w:t>us</w:t>
      </w:r>
      <w:r>
        <w:rPr>
          <w:spacing w:val="-7"/>
        </w:rPr>
        <w:t xml:space="preserve"> </w:t>
      </w:r>
      <w:r>
        <w:t>the</w:t>
      </w:r>
      <w:r>
        <w:rPr>
          <w:spacing w:val="-7"/>
        </w:rPr>
        <w:t xml:space="preserve"> </w:t>
      </w:r>
      <w:r>
        <w:t>morning’s sensational bit of news.</w:t>
      </w:r>
    </w:p>
    <w:p w14:paraId="20060958" w14:textId="77777777" w:rsidR="001F3DBB" w:rsidRDefault="007F3F95">
      <w:pPr>
        <w:pStyle w:val="BodyText"/>
        <w:ind w:left="1997"/>
      </w:pPr>
      <w:r>
        <w:t>We</w:t>
      </w:r>
      <w:r>
        <w:rPr>
          <w:spacing w:val="-2"/>
        </w:rPr>
        <w:t xml:space="preserve"> </w:t>
      </w:r>
      <w:r>
        <w:t>had</w:t>
      </w:r>
      <w:r>
        <w:rPr>
          <w:spacing w:val="-2"/>
        </w:rPr>
        <w:t xml:space="preserve"> </w:t>
      </w:r>
      <w:r>
        <w:t>just</w:t>
      </w:r>
      <w:r>
        <w:rPr>
          <w:spacing w:val="-2"/>
        </w:rPr>
        <w:t xml:space="preserve"> </w:t>
      </w:r>
      <w:r>
        <w:t>sat</w:t>
      </w:r>
      <w:r>
        <w:rPr>
          <w:spacing w:val="-2"/>
        </w:rPr>
        <w:t xml:space="preserve"> </w:t>
      </w:r>
      <w:r>
        <w:t>down</w:t>
      </w:r>
      <w:r>
        <w:rPr>
          <w:spacing w:val="-2"/>
        </w:rPr>
        <w:t xml:space="preserve"> </w:t>
      </w:r>
      <w:r>
        <w:t>to</w:t>
      </w:r>
      <w:r>
        <w:rPr>
          <w:spacing w:val="-2"/>
        </w:rPr>
        <w:t xml:space="preserve"> </w:t>
      </w:r>
      <w:r>
        <w:t>breakfast</w:t>
      </w:r>
      <w:r>
        <w:rPr>
          <w:spacing w:val="-2"/>
        </w:rPr>
        <w:t xml:space="preserve"> </w:t>
      </w:r>
      <w:r>
        <w:t>when</w:t>
      </w:r>
      <w:r>
        <w:rPr>
          <w:spacing w:val="-2"/>
        </w:rPr>
        <w:t xml:space="preserve"> </w:t>
      </w:r>
      <w:r>
        <w:t>she</w:t>
      </w:r>
      <w:r>
        <w:rPr>
          <w:spacing w:val="-2"/>
        </w:rPr>
        <w:t xml:space="preserve"> </w:t>
      </w:r>
      <w:r>
        <w:t>burst</w:t>
      </w:r>
      <w:r>
        <w:rPr>
          <w:spacing w:val="-2"/>
        </w:rPr>
        <w:t xml:space="preserve"> </w:t>
      </w:r>
      <w:r>
        <w:t>into</w:t>
      </w:r>
      <w:r>
        <w:rPr>
          <w:spacing w:val="-2"/>
        </w:rPr>
        <w:t xml:space="preserve"> </w:t>
      </w:r>
      <w:r>
        <w:t>the</w:t>
      </w:r>
      <w:r>
        <w:rPr>
          <w:spacing w:val="-2"/>
        </w:rPr>
        <w:t xml:space="preserve"> </w:t>
      </w:r>
      <w:r>
        <w:t>room,</w:t>
      </w:r>
      <w:r>
        <w:rPr>
          <w:spacing w:val="-1"/>
        </w:rPr>
        <w:t xml:space="preserve"> </w:t>
      </w:r>
      <w:r>
        <w:rPr>
          <w:spacing w:val="-5"/>
        </w:rPr>
        <w:t>her</w:t>
      </w:r>
    </w:p>
    <w:p w14:paraId="20060959" w14:textId="77777777" w:rsidR="001F3DBB" w:rsidRDefault="007F3F95">
      <w:pPr>
        <w:pStyle w:val="BodyText"/>
        <w:spacing w:before="0"/>
        <w:ind w:right="1281"/>
      </w:pPr>
      <w:r>
        <w:t>cheeks</w:t>
      </w:r>
      <w:r>
        <w:rPr>
          <w:spacing w:val="-4"/>
        </w:rPr>
        <w:t xml:space="preserve"> </w:t>
      </w:r>
      <w:r>
        <w:t>red</w:t>
      </w:r>
      <w:r>
        <w:rPr>
          <w:spacing w:val="-4"/>
        </w:rPr>
        <w:t xml:space="preserve"> </w:t>
      </w:r>
      <w:r>
        <w:t>and</w:t>
      </w:r>
      <w:r>
        <w:rPr>
          <w:spacing w:val="-4"/>
        </w:rPr>
        <w:t xml:space="preserve"> </w:t>
      </w:r>
      <w:r>
        <w:t>her</w:t>
      </w:r>
      <w:r>
        <w:rPr>
          <w:spacing w:val="-4"/>
        </w:rPr>
        <w:t xml:space="preserve"> </w:t>
      </w:r>
      <w:r>
        <w:t>eyes</w:t>
      </w:r>
      <w:r>
        <w:rPr>
          <w:spacing w:val="-4"/>
        </w:rPr>
        <w:t xml:space="preserve"> </w:t>
      </w:r>
      <w:r>
        <w:t>shining,</w:t>
      </w:r>
      <w:r>
        <w:rPr>
          <w:spacing w:val="-4"/>
        </w:rPr>
        <w:t xml:space="preserve"> </w:t>
      </w:r>
      <w:r>
        <w:t>and</w:t>
      </w:r>
      <w:r>
        <w:rPr>
          <w:spacing w:val="-4"/>
        </w:rPr>
        <w:t xml:space="preserve"> </w:t>
      </w:r>
      <w:r>
        <w:t>addressed</w:t>
      </w:r>
      <w:r>
        <w:rPr>
          <w:spacing w:val="-4"/>
        </w:rPr>
        <w:t xml:space="preserve"> </w:t>
      </w:r>
      <w:r>
        <w:t>us</w:t>
      </w:r>
      <w:r>
        <w:rPr>
          <w:spacing w:val="-4"/>
        </w:rPr>
        <w:t xml:space="preserve"> </w:t>
      </w:r>
      <w:r>
        <w:t>with</w:t>
      </w:r>
      <w:r>
        <w:rPr>
          <w:spacing w:val="-4"/>
        </w:rPr>
        <w:t xml:space="preserve"> </w:t>
      </w:r>
      <w:r>
        <w:t>her</w:t>
      </w:r>
      <w:r>
        <w:rPr>
          <w:spacing w:val="-4"/>
        </w:rPr>
        <w:t xml:space="preserve"> </w:t>
      </w:r>
      <w:r>
        <w:t>customary</w:t>
      </w:r>
      <w:r>
        <w:rPr>
          <w:spacing w:val="-4"/>
        </w:rPr>
        <w:t xml:space="preserve"> </w:t>
      </w:r>
      <w:r>
        <w:t>lack of ceremony.</w:t>
      </w:r>
    </w:p>
    <w:p w14:paraId="2006095A" w14:textId="77777777" w:rsidR="001F3DBB" w:rsidRDefault="007F3F95">
      <w:pPr>
        <w:pStyle w:val="BodyText"/>
        <w:ind w:right="1735" w:firstLine="457"/>
      </w:pPr>
      <w:r>
        <w:t>‘Would</w:t>
      </w:r>
      <w:r>
        <w:rPr>
          <w:spacing w:val="-7"/>
        </w:rPr>
        <w:t xml:space="preserve"> </w:t>
      </w:r>
      <w:r>
        <w:t>you</w:t>
      </w:r>
      <w:r>
        <w:rPr>
          <w:spacing w:val="-7"/>
        </w:rPr>
        <w:t xml:space="preserve"> </w:t>
      </w:r>
      <w:r>
        <w:t>believe</w:t>
      </w:r>
      <w:r>
        <w:rPr>
          <w:spacing w:val="-7"/>
        </w:rPr>
        <w:t xml:space="preserve"> </w:t>
      </w:r>
      <w:r>
        <w:t>it?</w:t>
      </w:r>
      <w:r>
        <w:rPr>
          <w:spacing w:val="-13"/>
        </w:rPr>
        <w:t xml:space="preserve"> </w:t>
      </w:r>
      <w:r>
        <w:t>The</w:t>
      </w:r>
      <w:r>
        <w:rPr>
          <w:spacing w:val="-7"/>
        </w:rPr>
        <w:t xml:space="preserve"> </w:t>
      </w:r>
      <w:r>
        <w:t>baker’s</w:t>
      </w:r>
      <w:r>
        <w:rPr>
          <w:spacing w:val="-7"/>
        </w:rPr>
        <w:t xml:space="preserve"> </w:t>
      </w:r>
      <w:r>
        <w:t>just</w:t>
      </w:r>
      <w:r>
        <w:rPr>
          <w:spacing w:val="-7"/>
        </w:rPr>
        <w:t xml:space="preserve"> </w:t>
      </w:r>
      <w:r>
        <w:t>told</w:t>
      </w:r>
      <w:r>
        <w:rPr>
          <w:spacing w:val="-7"/>
        </w:rPr>
        <w:t xml:space="preserve"> </w:t>
      </w:r>
      <w:r>
        <w:t>me.</w:t>
      </w:r>
      <w:r>
        <w:rPr>
          <w:spacing w:val="-13"/>
        </w:rPr>
        <w:t xml:space="preserve"> </w:t>
      </w:r>
      <w:r>
        <w:t>They’ve</w:t>
      </w:r>
      <w:r>
        <w:rPr>
          <w:spacing w:val="-7"/>
        </w:rPr>
        <w:t xml:space="preserve"> </w:t>
      </w:r>
      <w:r>
        <w:t>arrested young Mr Redding.’</w:t>
      </w:r>
    </w:p>
    <w:p w14:paraId="2006095B" w14:textId="77777777" w:rsidR="001F3DBB" w:rsidRDefault="007F3F95">
      <w:pPr>
        <w:pStyle w:val="BodyText"/>
        <w:ind w:right="1187" w:firstLine="457"/>
      </w:pPr>
      <w:r>
        <w:t>‘Arrested</w:t>
      </w:r>
      <w:r>
        <w:rPr>
          <w:spacing w:val="-14"/>
        </w:rPr>
        <w:t xml:space="preserve"> </w:t>
      </w:r>
      <w:r>
        <w:t>Lawrence,’</w:t>
      </w:r>
      <w:r>
        <w:rPr>
          <w:spacing w:val="-23"/>
        </w:rPr>
        <w:t xml:space="preserve"> </w:t>
      </w:r>
      <w:r>
        <w:t>cried</w:t>
      </w:r>
      <w:r>
        <w:rPr>
          <w:spacing w:val="-9"/>
        </w:rPr>
        <w:t xml:space="preserve"> </w:t>
      </w:r>
      <w:r>
        <w:t>Griselda</w:t>
      </w:r>
      <w:r>
        <w:rPr>
          <w:spacing w:val="-9"/>
        </w:rPr>
        <w:t xml:space="preserve"> </w:t>
      </w:r>
      <w:r>
        <w:t>incredulously.</w:t>
      </w:r>
      <w:r>
        <w:rPr>
          <w:spacing w:val="-9"/>
        </w:rPr>
        <w:t xml:space="preserve"> </w:t>
      </w:r>
      <w:r>
        <w:t>‘Impossible.</w:t>
      </w:r>
      <w:r>
        <w:rPr>
          <w:spacing w:val="-9"/>
        </w:rPr>
        <w:t xml:space="preserve"> </w:t>
      </w:r>
      <w:r>
        <w:t>It</w:t>
      </w:r>
      <w:r>
        <w:rPr>
          <w:spacing w:val="-9"/>
        </w:rPr>
        <w:t xml:space="preserve"> </w:t>
      </w:r>
      <w:r>
        <w:t>must be some stupid mistake.’</w:t>
      </w:r>
    </w:p>
    <w:p w14:paraId="2006095C" w14:textId="77777777" w:rsidR="001F3DBB" w:rsidRDefault="007F3F95">
      <w:pPr>
        <w:pStyle w:val="BodyText"/>
        <w:ind w:right="1281" w:firstLine="457"/>
      </w:pPr>
      <w:r>
        <w:t>‘No mistake about it, mum,’</w:t>
      </w:r>
      <w:r>
        <w:rPr>
          <w:spacing w:val="-13"/>
        </w:rPr>
        <w:t xml:space="preserve"> </w:t>
      </w:r>
      <w:r>
        <w:t>said Mary with a kind of gloating exultation.</w:t>
      </w:r>
      <w:r>
        <w:rPr>
          <w:spacing w:val="-4"/>
        </w:rPr>
        <w:t xml:space="preserve"> </w:t>
      </w:r>
      <w:r>
        <w:t>‘Mr</w:t>
      </w:r>
      <w:r>
        <w:rPr>
          <w:spacing w:val="-4"/>
        </w:rPr>
        <w:t xml:space="preserve"> </w:t>
      </w:r>
      <w:r>
        <w:t>Redding,</w:t>
      </w:r>
      <w:r>
        <w:rPr>
          <w:spacing w:val="-4"/>
        </w:rPr>
        <w:t xml:space="preserve"> </w:t>
      </w:r>
      <w:r>
        <w:t>he</w:t>
      </w:r>
      <w:r>
        <w:rPr>
          <w:spacing w:val="-4"/>
        </w:rPr>
        <w:t xml:space="preserve"> </w:t>
      </w:r>
      <w:r>
        <w:t>went</w:t>
      </w:r>
      <w:r>
        <w:rPr>
          <w:spacing w:val="-4"/>
        </w:rPr>
        <w:t xml:space="preserve"> </w:t>
      </w:r>
      <w:r>
        <w:t>there</w:t>
      </w:r>
      <w:r>
        <w:rPr>
          <w:spacing w:val="-4"/>
        </w:rPr>
        <w:t xml:space="preserve"> </w:t>
      </w:r>
      <w:r>
        <w:t>himself</w:t>
      </w:r>
      <w:r>
        <w:rPr>
          <w:spacing w:val="-4"/>
        </w:rPr>
        <w:t xml:space="preserve"> </w:t>
      </w:r>
      <w:r>
        <w:t>and</w:t>
      </w:r>
      <w:r>
        <w:rPr>
          <w:spacing w:val="-4"/>
        </w:rPr>
        <w:t xml:space="preserve"> </w:t>
      </w:r>
      <w:r>
        <w:t>gave</w:t>
      </w:r>
      <w:r>
        <w:rPr>
          <w:spacing w:val="-4"/>
        </w:rPr>
        <w:t xml:space="preserve"> </w:t>
      </w:r>
      <w:r>
        <w:t>himself</w:t>
      </w:r>
      <w:r>
        <w:rPr>
          <w:spacing w:val="-4"/>
        </w:rPr>
        <w:t xml:space="preserve"> </w:t>
      </w:r>
      <w:r>
        <w:t>up.</w:t>
      </w:r>
      <w:r>
        <w:rPr>
          <w:spacing w:val="-4"/>
        </w:rPr>
        <w:t xml:space="preserve"> </w:t>
      </w:r>
      <w:r>
        <w:t>Last night, last thing.</w:t>
      </w:r>
      <w:r>
        <w:rPr>
          <w:spacing w:val="-4"/>
        </w:rPr>
        <w:t xml:space="preserve"> </w:t>
      </w:r>
      <w:r>
        <w:t>Went right in, threw down the pistol on the table, and “I did it,” he says. Just like that.’</w:t>
      </w:r>
    </w:p>
    <w:p w14:paraId="2006095D" w14:textId="77777777" w:rsidR="001F3DBB" w:rsidRDefault="007F3F95">
      <w:pPr>
        <w:pStyle w:val="BodyText"/>
        <w:ind w:right="1281" w:firstLine="457"/>
      </w:pPr>
      <w:r>
        <w:t>She looked at us both, nodded her head vigorously, and withdrew satisfied</w:t>
      </w:r>
      <w:r>
        <w:rPr>
          <w:spacing w:val="-4"/>
        </w:rPr>
        <w:t xml:space="preserve"> </w:t>
      </w:r>
      <w:r>
        <w:t>with</w:t>
      </w:r>
      <w:r>
        <w:rPr>
          <w:spacing w:val="-4"/>
        </w:rPr>
        <w:t xml:space="preserve"> </w:t>
      </w:r>
      <w:r>
        <w:t>the</w:t>
      </w:r>
      <w:r>
        <w:rPr>
          <w:spacing w:val="-4"/>
        </w:rPr>
        <w:t xml:space="preserve"> </w:t>
      </w:r>
      <w:r>
        <w:t>effect</w:t>
      </w:r>
      <w:r>
        <w:rPr>
          <w:spacing w:val="-4"/>
        </w:rPr>
        <w:t xml:space="preserve"> </w:t>
      </w:r>
      <w:r>
        <w:t>she</w:t>
      </w:r>
      <w:r>
        <w:rPr>
          <w:spacing w:val="-4"/>
        </w:rPr>
        <w:t xml:space="preserve"> </w:t>
      </w:r>
      <w:r>
        <w:t>had</w:t>
      </w:r>
      <w:r>
        <w:rPr>
          <w:spacing w:val="-4"/>
        </w:rPr>
        <w:t xml:space="preserve"> </w:t>
      </w:r>
      <w:r>
        <w:t>produced.</w:t>
      </w:r>
      <w:r>
        <w:rPr>
          <w:spacing w:val="-4"/>
        </w:rPr>
        <w:t xml:space="preserve"> </w:t>
      </w:r>
      <w:r>
        <w:t>Griselda</w:t>
      </w:r>
      <w:r>
        <w:rPr>
          <w:spacing w:val="-4"/>
        </w:rPr>
        <w:t xml:space="preserve"> </w:t>
      </w:r>
      <w:r>
        <w:t>and</w:t>
      </w:r>
      <w:r>
        <w:rPr>
          <w:spacing w:val="-4"/>
        </w:rPr>
        <w:t xml:space="preserve"> </w:t>
      </w:r>
      <w:r>
        <w:t>I</w:t>
      </w:r>
      <w:r>
        <w:rPr>
          <w:spacing w:val="-4"/>
        </w:rPr>
        <w:t xml:space="preserve"> </w:t>
      </w:r>
      <w:r>
        <w:t>stared</w:t>
      </w:r>
      <w:r>
        <w:rPr>
          <w:spacing w:val="-4"/>
        </w:rPr>
        <w:t xml:space="preserve"> </w:t>
      </w:r>
      <w:r>
        <w:t>at</w:t>
      </w:r>
      <w:r>
        <w:rPr>
          <w:spacing w:val="-4"/>
        </w:rPr>
        <w:t xml:space="preserve"> </w:t>
      </w:r>
      <w:r>
        <w:t xml:space="preserve">each </w:t>
      </w:r>
      <w:r>
        <w:rPr>
          <w:spacing w:val="-2"/>
        </w:rPr>
        <w:t>other.</w:t>
      </w:r>
    </w:p>
    <w:p w14:paraId="2006095E" w14:textId="77777777" w:rsidR="001F3DBB" w:rsidRDefault="007F3F95">
      <w:pPr>
        <w:pStyle w:val="BodyText"/>
        <w:ind w:left="1997"/>
      </w:pPr>
      <w:r>
        <w:t>‘Oh!</w:t>
      </w:r>
      <w:r>
        <w:rPr>
          <w:spacing w:val="-8"/>
        </w:rPr>
        <w:t xml:space="preserve"> </w:t>
      </w:r>
      <w:r>
        <w:t>It</w:t>
      </w:r>
      <w:r>
        <w:rPr>
          <w:spacing w:val="-5"/>
        </w:rPr>
        <w:t xml:space="preserve"> </w:t>
      </w:r>
      <w:r>
        <w:t>isn’t</w:t>
      </w:r>
      <w:r>
        <w:rPr>
          <w:spacing w:val="-4"/>
        </w:rPr>
        <w:t xml:space="preserve"> </w:t>
      </w:r>
      <w:r>
        <w:t>true,’</w:t>
      </w:r>
      <w:r>
        <w:rPr>
          <w:spacing w:val="-23"/>
        </w:rPr>
        <w:t xml:space="preserve"> </w:t>
      </w:r>
      <w:r>
        <w:t>said</w:t>
      </w:r>
      <w:r>
        <w:rPr>
          <w:spacing w:val="-5"/>
        </w:rPr>
        <w:t xml:space="preserve"> </w:t>
      </w:r>
      <w:r>
        <w:t>Griselda.</w:t>
      </w:r>
      <w:r>
        <w:rPr>
          <w:spacing w:val="-5"/>
        </w:rPr>
        <w:t xml:space="preserve"> </w:t>
      </w:r>
      <w:r>
        <w:t>‘It</w:t>
      </w:r>
      <w:r>
        <w:rPr>
          <w:spacing w:val="-4"/>
        </w:rPr>
        <w:t xml:space="preserve"> </w:t>
      </w:r>
      <w:r>
        <w:rPr>
          <w:i/>
        </w:rPr>
        <w:t>can’t</w:t>
      </w:r>
      <w:r>
        <w:rPr>
          <w:i/>
          <w:spacing w:val="-5"/>
        </w:rPr>
        <w:t xml:space="preserve"> </w:t>
      </w:r>
      <w:r>
        <w:t>be</w:t>
      </w:r>
      <w:r>
        <w:rPr>
          <w:spacing w:val="-4"/>
        </w:rPr>
        <w:t xml:space="preserve"> </w:t>
      </w:r>
      <w:r>
        <w:rPr>
          <w:spacing w:val="-2"/>
        </w:rPr>
        <w:t>true.’</w:t>
      </w:r>
    </w:p>
    <w:p w14:paraId="2006095F" w14:textId="77777777" w:rsidR="001F3DBB" w:rsidRDefault="007F3F95">
      <w:pPr>
        <w:pStyle w:val="BodyText"/>
        <w:ind w:left="1997"/>
      </w:pPr>
      <w:r>
        <w:t>She</w:t>
      </w:r>
      <w:r>
        <w:rPr>
          <w:spacing w:val="-3"/>
        </w:rPr>
        <w:t xml:space="preserve"> </w:t>
      </w:r>
      <w:r>
        <w:t>noticed</w:t>
      </w:r>
      <w:r>
        <w:rPr>
          <w:spacing w:val="-2"/>
        </w:rPr>
        <w:t xml:space="preserve"> </w:t>
      </w:r>
      <w:r>
        <w:t>my</w:t>
      </w:r>
      <w:r>
        <w:rPr>
          <w:spacing w:val="-2"/>
        </w:rPr>
        <w:t xml:space="preserve"> </w:t>
      </w:r>
      <w:r>
        <w:t>silence,</w:t>
      </w:r>
      <w:r>
        <w:rPr>
          <w:spacing w:val="-2"/>
        </w:rPr>
        <w:t xml:space="preserve"> </w:t>
      </w:r>
      <w:r>
        <w:t>and</w:t>
      </w:r>
      <w:r>
        <w:rPr>
          <w:spacing w:val="-2"/>
        </w:rPr>
        <w:t xml:space="preserve"> </w:t>
      </w:r>
      <w:r>
        <w:t>said:</w:t>
      </w:r>
      <w:r>
        <w:rPr>
          <w:spacing w:val="-2"/>
        </w:rPr>
        <w:t xml:space="preserve"> </w:t>
      </w:r>
      <w:r>
        <w:t>‘Len,</w:t>
      </w:r>
      <w:r>
        <w:rPr>
          <w:spacing w:val="-2"/>
        </w:rPr>
        <w:t xml:space="preserve"> </w:t>
      </w:r>
      <w:r>
        <w:rPr>
          <w:i/>
        </w:rPr>
        <w:t>you</w:t>
      </w:r>
      <w:r>
        <w:rPr>
          <w:i/>
          <w:spacing w:val="-2"/>
        </w:rPr>
        <w:t xml:space="preserve"> </w:t>
      </w:r>
      <w:r>
        <w:t>don’t</w:t>
      </w:r>
      <w:r>
        <w:rPr>
          <w:spacing w:val="-2"/>
        </w:rPr>
        <w:t xml:space="preserve"> </w:t>
      </w:r>
      <w:r>
        <w:t>think</w:t>
      </w:r>
      <w:r>
        <w:rPr>
          <w:spacing w:val="-2"/>
        </w:rPr>
        <w:t xml:space="preserve"> </w:t>
      </w:r>
      <w:r>
        <w:t>it’s</w:t>
      </w:r>
      <w:r>
        <w:rPr>
          <w:spacing w:val="-2"/>
        </w:rPr>
        <w:t xml:space="preserve"> true?’</w:t>
      </w:r>
    </w:p>
    <w:p w14:paraId="20060960" w14:textId="77777777" w:rsidR="001F3DBB" w:rsidRDefault="007F3F95">
      <w:pPr>
        <w:pStyle w:val="BodyText"/>
        <w:ind w:right="1187" w:firstLine="457"/>
      </w:pPr>
      <w:r>
        <w:t>I</w:t>
      </w:r>
      <w:r>
        <w:rPr>
          <w:spacing w:val="-5"/>
        </w:rPr>
        <w:t xml:space="preserve"> </w:t>
      </w:r>
      <w:r>
        <w:t>found</w:t>
      </w:r>
      <w:r>
        <w:rPr>
          <w:spacing w:val="-5"/>
        </w:rPr>
        <w:t xml:space="preserve"> </w:t>
      </w:r>
      <w:r>
        <w:t>it</w:t>
      </w:r>
      <w:r>
        <w:rPr>
          <w:spacing w:val="-5"/>
        </w:rPr>
        <w:t xml:space="preserve"> </w:t>
      </w:r>
      <w:r>
        <w:t>hard</w:t>
      </w:r>
      <w:r>
        <w:rPr>
          <w:spacing w:val="-5"/>
        </w:rPr>
        <w:t xml:space="preserve"> </w:t>
      </w:r>
      <w:r>
        <w:t>to</w:t>
      </w:r>
      <w:r>
        <w:rPr>
          <w:spacing w:val="-5"/>
        </w:rPr>
        <w:t xml:space="preserve"> </w:t>
      </w:r>
      <w:r>
        <w:t>answer</w:t>
      </w:r>
      <w:r>
        <w:rPr>
          <w:spacing w:val="-5"/>
        </w:rPr>
        <w:t xml:space="preserve"> </w:t>
      </w:r>
      <w:r>
        <w:t>her.</w:t>
      </w:r>
      <w:r>
        <w:rPr>
          <w:spacing w:val="-5"/>
        </w:rPr>
        <w:t xml:space="preserve"> </w:t>
      </w:r>
      <w:r>
        <w:t>I</w:t>
      </w:r>
      <w:r>
        <w:rPr>
          <w:spacing w:val="-5"/>
        </w:rPr>
        <w:t xml:space="preserve"> </w:t>
      </w:r>
      <w:r>
        <w:t>sat</w:t>
      </w:r>
      <w:r>
        <w:rPr>
          <w:spacing w:val="-5"/>
        </w:rPr>
        <w:t xml:space="preserve"> </w:t>
      </w:r>
      <w:r>
        <w:t>silent,</w:t>
      </w:r>
      <w:r>
        <w:rPr>
          <w:spacing w:val="-5"/>
        </w:rPr>
        <w:t xml:space="preserve"> </w:t>
      </w:r>
      <w:r>
        <w:t>thoughts</w:t>
      </w:r>
      <w:r>
        <w:rPr>
          <w:spacing w:val="-5"/>
        </w:rPr>
        <w:t xml:space="preserve"> </w:t>
      </w:r>
      <w:r>
        <w:t>whirling</w:t>
      </w:r>
      <w:r>
        <w:rPr>
          <w:spacing w:val="-5"/>
        </w:rPr>
        <w:t xml:space="preserve"> </w:t>
      </w:r>
      <w:r>
        <w:t>through</w:t>
      </w:r>
      <w:r>
        <w:rPr>
          <w:spacing w:val="-5"/>
        </w:rPr>
        <w:t xml:space="preserve"> </w:t>
      </w:r>
      <w:r>
        <w:t xml:space="preserve">my </w:t>
      </w:r>
      <w:r>
        <w:rPr>
          <w:spacing w:val="-2"/>
        </w:rPr>
        <w:t>head.</w:t>
      </w:r>
    </w:p>
    <w:p w14:paraId="20060961" w14:textId="77777777" w:rsidR="001F3DBB" w:rsidRDefault="007F3F95">
      <w:pPr>
        <w:pStyle w:val="BodyText"/>
        <w:ind w:right="1187" w:firstLine="457"/>
      </w:pPr>
      <w:r>
        <w:t>‘He</w:t>
      </w:r>
      <w:r>
        <w:rPr>
          <w:spacing w:val="-6"/>
        </w:rPr>
        <w:t xml:space="preserve"> </w:t>
      </w:r>
      <w:r>
        <w:t>must</w:t>
      </w:r>
      <w:r>
        <w:rPr>
          <w:spacing w:val="-4"/>
        </w:rPr>
        <w:t xml:space="preserve"> </w:t>
      </w:r>
      <w:r>
        <w:t>be</w:t>
      </w:r>
      <w:r>
        <w:rPr>
          <w:spacing w:val="-4"/>
        </w:rPr>
        <w:t xml:space="preserve"> </w:t>
      </w:r>
      <w:r>
        <w:t>mad,’</w:t>
      </w:r>
      <w:r>
        <w:rPr>
          <w:spacing w:val="-23"/>
        </w:rPr>
        <w:t xml:space="preserve"> </w:t>
      </w:r>
      <w:r>
        <w:t>said</w:t>
      </w:r>
      <w:r>
        <w:rPr>
          <w:spacing w:val="-4"/>
        </w:rPr>
        <w:t xml:space="preserve"> </w:t>
      </w:r>
      <w:r>
        <w:t>Griselda.</w:t>
      </w:r>
      <w:r>
        <w:rPr>
          <w:spacing w:val="-4"/>
        </w:rPr>
        <w:t xml:space="preserve"> </w:t>
      </w:r>
      <w:r>
        <w:t>‘Absolutely</w:t>
      </w:r>
      <w:r>
        <w:rPr>
          <w:spacing w:val="-4"/>
        </w:rPr>
        <w:t xml:space="preserve"> </w:t>
      </w:r>
      <w:r>
        <w:t>mad.</w:t>
      </w:r>
      <w:r>
        <w:rPr>
          <w:spacing w:val="-4"/>
        </w:rPr>
        <w:t xml:space="preserve"> </w:t>
      </w:r>
      <w:r>
        <w:t>Or</w:t>
      </w:r>
      <w:r>
        <w:rPr>
          <w:spacing w:val="-4"/>
        </w:rPr>
        <w:t xml:space="preserve"> </w:t>
      </w:r>
      <w:r>
        <w:t>do</w:t>
      </w:r>
      <w:r>
        <w:rPr>
          <w:spacing w:val="-4"/>
        </w:rPr>
        <w:t xml:space="preserve"> </w:t>
      </w:r>
      <w:r>
        <w:t>you</w:t>
      </w:r>
      <w:r>
        <w:rPr>
          <w:spacing w:val="-4"/>
        </w:rPr>
        <w:t xml:space="preserve"> </w:t>
      </w:r>
      <w:r>
        <w:t>think</w:t>
      </w:r>
      <w:r>
        <w:rPr>
          <w:spacing w:val="-4"/>
        </w:rPr>
        <w:t xml:space="preserve"> </w:t>
      </w:r>
      <w:r>
        <w:t>they were looking at the pistol together and it suddenly went off ?’</w:t>
      </w:r>
    </w:p>
    <w:p w14:paraId="20060962" w14:textId="77777777" w:rsidR="001F3DBB" w:rsidRDefault="007F3F95">
      <w:pPr>
        <w:pStyle w:val="BodyText"/>
        <w:ind w:left="1997"/>
      </w:pPr>
      <w:r>
        <w:t>‘That</w:t>
      </w:r>
      <w:r>
        <w:rPr>
          <w:spacing w:val="-1"/>
        </w:rPr>
        <w:t xml:space="preserve"> </w:t>
      </w:r>
      <w:r>
        <w:t>doesn’t</w:t>
      </w:r>
      <w:r>
        <w:rPr>
          <w:spacing w:val="-1"/>
        </w:rPr>
        <w:t xml:space="preserve"> </w:t>
      </w:r>
      <w:r>
        <w:t>sound at</w:t>
      </w:r>
      <w:r>
        <w:rPr>
          <w:spacing w:val="-1"/>
        </w:rPr>
        <w:t xml:space="preserve"> </w:t>
      </w:r>
      <w:r>
        <w:t>all</w:t>
      </w:r>
      <w:r>
        <w:rPr>
          <w:spacing w:val="-1"/>
        </w:rPr>
        <w:t xml:space="preserve"> </w:t>
      </w:r>
      <w:r>
        <w:t>a likely</w:t>
      </w:r>
      <w:r>
        <w:rPr>
          <w:spacing w:val="-1"/>
        </w:rPr>
        <w:t xml:space="preserve"> </w:t>
      </w:r>
      <w:r>
        <w:t>thing</w:t>
      </w:r>
      <w:r>
        <w:rPr>
          <w:spacing w:val="-1"/>
        </w:rPr>
        <w:t xml:space="preserve"> </w:t>
      </w:r>
      <w:r>
        <w:t xml:space="preserve">to </w:t>
      </w:r>
      <w:r>
        <w:rPr>
          <w:spacing w:val="-2"/>
        </w:rPr>
        <w:t>happen.’</w:t>
      </w:r>
    </w:p>
    <w:p w14:paraId="20060963" w14:textId="77777777" w:rsidR="001F3DBB" w:rsidRDefault="007F3F95">
      <w:pPr>
        <w:pStyle w:val="BodyText"/>
        <w:ind w:right="1187" w:firstLine="457"/>
      </w:pPr>
      <w:r>
        <w:t>‘But</w:t>
      </w:r>
      <w:r>
        <w:rPr>
          <w:spacing w:val="-5"/>
        </w:rPr>
        <w:t xml:space="preserve"> </w:t>
      </w:r>
      <w:r>
        <w:t>it</w:t>
      </w:r>
      <w:r>
        <w:rPr>
          <w:spacing w:val="-5"/>
        </w:rPr>
        <w:t xml:space="preserve"> </w:t>
      </w:r>
      <w:r>
        <w:t>must</w:t>
      </w:r>
      <w:r>
        <w:rPr>
          <w:spacing w:val="-5"/>
        </w:rPr>
        <w:t xml:space="preserve"> </w:t>
      </w:r>
      <w:r>
        <w:t>have</w:t>
      </w:r>
      <w:r>
        <w:rPr>
          <w:spacing w:val="-5"/>
        </w:rPr>
        <w:t xml:space="preserve"> </w:t>
      </w:r>
      <w:r>
        <w:t>been</w:t>
      </w:r>
      <w:r>
        <w:rPr>
          <w:spacing w:val="-5"/>
        </w:rPr>
        <w:t xml:space="preserve"> </w:t>
      </w:r>
      <w:r>
        <w:t>an</w:t>
      </w:r>
      <w:r>
        <w:rPr>
          <w:spacing w:val="-5"/>
        </w:rPr>
        <w:t xml:space="preserve"> </w:t>
      </w:r>
      <w:r>
        <w:t>accident</w:t>
      </w:r>
      <w:r>
        <w:rPr>
          <w:spacing w:val="-5"/>
        </w:rPr>
        <w:t xml:space="preserve"> </w:t>
      </w:r>
      <w:r>
        <w:t>of</w:t>
      </w:r>
      <w:r>
        <w:rPr>
          <w:spacing w:val="-5"/>
        </w:rPr>
        <w:t xml:space="preserve"> </w:t>
      </w:r>
      <w:r>
        <w:t>some</w:t>
      </w:r>
      <w:r>
        <w:rPr>
          <w:spacing w:val="-5"/>
        </w:rPr>
        <w:t xml:space="preserve"> </w:t>
      </w:r>
      <w:r>
        <w:t>kind.</w:t>
      </w:r>
      <w:r>
        <w:rPr>
          <w:spacing w:val="-5"/>
        </w:rPr>
        <w:t xml:space="preserve"> </w:t>
      </w:r>
      <w:r>
        <w:t>Because</w:t>
      </w:r>
      <w:r>
        <w:rPr>
          <w:spacing w:val="-5"/>
        </w:rPr>
        <w:t xml:space="preserve"> </w:t>
      </w:r>
      <w:r>
        <w:t>there’s</w:t>
      </w:r>
      <w:r>
        <w:rPr>
          <w:spacing w:val="-5"/>
        </w:rPr>
        <w:t xml:space="preserve"> </w:t>
      </w:r>
      <w:r>
        <w:t>not</w:t>
      </w:r>
      <w:r>
        <w:rPr>
          <w:spacing w:val="-5"/>
        </w:rPr>
        <w:t xml:space="preserve"> </w:t>
      </w:r>
      <w:r>
        <w:t>a shadow of a motive.</w:t>
      </w:r>
      <w:r>
        <w:rPr>
          <w:spacing w:val="-1"/>
        </w:rPr>
        <w:t xml:space="preserve"> </w:t>
      </w:r>
      <w:r>
        <w:t>What earthly reason could Lawrence have for killing</w:t>
      </w:r>
    </w:p>
    <w:p w14:paraId="20060964" w14:textId="77777777" w:rsidR="001F3DBB" w:rsidRDefault="001F3DBB">
      <w:pPr>
        <w:pStyle w:val="BodyText"/>
        <w:sectPr w:rsidR="001F3DBB">
          <w:pgSz w:w="12240" w:h="15840"/>
          <w:pgMar w:top="1360" w:right="360" w:bottom="280" w:left="0" w:header="720" w:footer="720" w:gutter="0"/>
          <w:cols w:space="720"/>
        </w:sectPr>
      </w:pPr>
    </w:p>
    <w:p w14:paraId="20060965" w14:textId="77777777" w:rsidR="001F3DBB" w:rsidRDefault="007F3F95">
      <w:pPr>
        <w:pStyle w:val="BodyText"/>
        <w:spacing w:before="70"/>
      </w:pPr>
      <w:r>
        <w:lastRenderedPageBreak/>
        <w:t xml:space="preserve">Colonel </w:t>
      </w:r>
      <w:r>
        <w:rPr>
          <w:spacing w:val="-2"/>
        </w:rPr>
        <w:t>Protheroe?’</w:t>
      </w:r>
    </w:p>
    <w:p w14:paraId="20060966" w14:textId="77777777" w:rsidR="001F3DBB" w:rsidRDefault="007F3F95">
      <w:pPr>
        <w:pStyle w:val="BodyText"/>
        <w:ind w:right="1187" w:firstLine="457"/>
      </w:pPr>
      <w:r>
        <w:t>I could have answered that question very decidedly, but I wished to spare</w:t>
      </w:r>
      <w:r>
        <w:rPr>
          <w:spacing w:val="-19"/>
        </w:rPr>
        <w:t xml:space="preserve"> </w:t>
      </w:r>
      <w:r>
        <w:t>Anne</w:t>
      </w:r>
      <w:r>
        <w:rPr>
          <w:spacing w:val="-4"/>
        </w:rPr>
        <w:t xml:space="preserve"> </w:t>
      </w:r>
      <w:r>
        <w:t>Protheroe</w:t>
      </w:r>
      <w:r>
        <w:rPr>
          <w:spacing w:val="-3"/>
        </w:rPr>
        <w:t xml:space="preserve"> </w:t>
      </w:r>
      <w:r>
        <w:t>as</w:t>
      </w:r>
      <w:r>
        <w:rPr>
          <w:spacing w:val="-3"/>
        </w:rPr>
        <w:t xml:space="preserve"> </w:t>
      </w:r>
      <w:r>
        <w:t>far</w:t>
      </w:r>
      <w:r>
        <w:rPr>
          <w:spacing w:val="-3"/>
        </w:rPr>
        <w:t xml:space="preserve"> </w:t>
      </w:r>
      <w:r>
        <w:t>as</w:t>
      </w:r>
      <w:r>
        <w:rPr>
          <w:spacing w:val="-3"/>
        </w:rPr>
        <w:t xml:space="preserve"> </w:t>
      </w:r>
      <w:r>
        <w:t>possible.</w:t>
      </w:r>
      <w:r>
        <w:rPr>
          <w:spacing w:val="-9"/>
        </w:rPr>
        <w:t xml:space="preserve"> </w:t>
      </w:r>
      <w:r>
        <w:t>There</w:t>
      </w:r>
      <w:r>
        <w:rPr>
          <w:spacing w:val="-3"/>
        </w:rPr>
        <w:t xml:space="preserve"> </w:t>
      </w:r>
      <w:r>
        <w:t>might</w:t>
      </w:r>
      <w:r>
        <w:rPr>
          <w:spacing w:val="-3"/>
        </w:rPr>
        <w:t xml:space="preserve"> </w:t>
      </w:r>
      <w:r>
        <w:t>still</w:t>
      </w:r>
      <w:r>
        <w:rPr>
          <w:spacing w:val="-3"/>
        </w:rPr>
        <w:t xml:space="preserve"> </w:t>
      </w:r>
      <w:r>
        <w:t>be</w:t>
      </w:r>
      <w:r>
        <w:rPr>
          <w:spacing w:val="-3"/>
        </w:rPr>
        <w:t xml:space="preserve"> </w:t>
      </w:r>
      <w:r>
        <w:t>a</w:t>
      </w:r>
      <w:r>
        <w:rPr>
          <w:spacing w:val="-3"/>
        </w:rPr>
        <w:t xml:space="preserve"> </w:t>
      </w:r>
      <w:r>
        <w:t>chance</w:t>
      </w:r>
      <w:r>
        <w:rPr>
          <w:spacing w:val="-3"/>
        </w:rPr>
        <w:t xml:space="preserve"> </w:t>
      </w:r>
      <w:r>
        <w:t>of keeping her name out of it.</w:t>
      </w:r>
    </w:p>
    <w:p w14:paraId="20060967" w14:textId="77777777" w:rsidR="001F3DBB" w:rsidRDefault="007F3F95">
      <w:pPr>
        <w:pStyle w:val="BodyText"/>
        <w:ind w:left="1997"/>
      </w:pPr>
      <w:r>
        <w:t>‘Remember they had had a quarrel,’</w:t>
      </w:r>
      <w:r>
        <w:rPr>
          <w:spacing w:val="-23"/>
        </w:rPr>
        <w:t xml:space="preserve"> </w:t>
      </w:r>
      <w:r>
        <w:t xml:space="preserve">I </w:t>
      </w:r>
      <w:r>
        <w:rPr>
          <w:spacing w:val="-2"/>
        </w:rPr>
        <w:t>said.</w:t>
      </w:r>
    </w:p>
    <w:p w14:paraId="20060968" w14:textId="77777777" w:rsidR="001F3DBB" w:rsidRDefault="007F3F95">
      <w:pPr>
        <w:pStyle w:val="BodyText"/>
        <w:ind w:right="1187" w:firstLine="457"/>
      </w:pPr>
      <w:r>
        <w:t>‘About</w:t>
      </w:r>
      <w:r>
        <w:rPr>
          <w:spacing w:val="-7"/>
        </w:rPr>
        <w:t xml:space="preserve"> </w:t>
      </w:r>
      <w:r>
        <w:t>Lettice</w:t>
      </w:r>
      <w:r>
        <w:rPr>
          <w:spacing w:val="-7"/>
        </w:rPr>
        <w:t xml:space="preserve"> </w:t>
      </w:r>
      <w:r>
        <w:t>and</w:t>
      </w:r>
      <w:r>
        <w:rPr>
          <w:spacing w:val="-7"/>
        </w:rPr>
        <w:t xml:space="preserve"> </w:t>
      </w:r>
      <w:r>
        <w:t>her</w:t>
      </w:r>
      <w:r>
        <w:rPr>
          <w:spacing w:val="-7"/>
        </w:rPr>
        <w:t xml:space="preserve"> </w:t>
      </w:r>
      <w:r>
        <w:t>bathing</w:t>
      </w:r>
      <w:r>
        <w:rPr>
          <w:spacing w:val="-7"/>
        </w:rPr>
        <w:t xml:space="preserve"> </w:t>
      </w:r>
      <w:r>
        <w:t>dress.</w:t>
      </w:r>
      <w:r>
        <w:rPr>
          <w:spacing w:val="-18"/>
        </w:rPr>
        <w:t xml:space="preserve"> </w:t>
      </w:r>
      <w:r>
        <w:t>Yes,</w:t>
      </w:r>
      <w:r>
        <w:rPr>
          <w:spacing w:val="-7"/>
        </w:rPr>
        <w:t xml:space="preserve"> </w:t>
      </w:r>
      <w:r>
        <w:t>but</w:t>
      </w:r>
      <w:r>
        <w:rPr>
          <w:spacing w:val="-7"/>
        </w:rPr>
        <w:t xml:space="preserve"> </w:t>
      </w:r>
      <w:r>
        <w:t>that’s</w:t>
      </w:r>
      <w:r>
        <w:rPr>
          <w:spacing w:val="-7"/>
        </w:rPr>
        <w:t xml:space="preserve"> </w:t>
      </w:r>
      <w:r>
        <w:t>absurd;</w:t>
      </w:r>
      <w:r>
        <w:rPr>
          <w:spacing w:val="-7"/>
        </w:rPr>
        <w:t xml:space="preserve"> </w:t>
      </w:r>
      <w:r>
        <w:t>and</w:t>
      </w:r>
      <w:r>
        <w:rPr>
          <w:spacing w:val="-7"/>
        </w:rPr>
        <w:t xml:space="preserve"> </w:t>
      </w:r>
      <w:r>
        <w:t>even</w:t>
      </w:r>
      <w:r>
        <w:rPr>
          <w:spacing w:val="-7"/>
        </w:rPr>
        <w:t xml:space="preserve"> </w:t>
      </w:r>
      <w:r>
        <w:t>if he and Lettice were engaged secretly – well, that’s not a reason for killing her father.’</w:t>
      </w:r>
    </w:p>
    <w:p w14:paraId="20060969" w14:textId="77777777" w:rsidR="001F3DBB" w:rsidRDefault="007F3F95">
      <w:pPr>
        <w:pStyle w:val="BodyText"/>
        <w:spacing w:before="5" w:line="640" w:lineRule="atLeast"/>
        <w:ind w:left="1997" w:right="1735"/>
        <w:rPr>
          <w:i/>
        </w:rPr>
      </w:pPr>
      <w:r>
        <w:t>‘We</w:t>
      </w:r>
      <w:r>
        <w:rPr>
          <w:spacing w:val="-6"/>
        </w:rPr>
        <w:t xml:space="preserve"> </w:t>
      </w:r>
      <w:r>
        <w:t>don’t</w:t>
      </w:r>
      <w:r>
        <w:rPr>
          <w:spacing w:val="-6"/>
        </w:rPr>
        <w:t xml:space="preserve"> </w:t>
      </w:r>
      <w:r>
        <w:t>know</w:t>
      </w:r>
      <w:r>
        <w:rPr>
          <w:spacing w:val="-6"/>
        </w:rPr>
        <w:t xml:space="preserve"> </w:t>
      </w:r>
      <w:r>
        <w:t>what</w:t>
      </w:r>
      <w:r>
        <w:rPr>
          <w:spacing w:val="-6"/>
        </w:rPr>
        <w:t xml:space="preserve"> </w:t>
      </w:r>
      <w:r>
        <w:t>the</w:t>
      </w:r>
      <w:r>
        <w:rPr>
          <w:spacing w:val="-6"/>
        </w:rPr>
        <w:t xml:space="preserve"> </w:t>
      </w:r>
      <w:r>
        <w:t>true</w:t>
      </w:r>
      <w:r>
        <w:rPr>
          <w:spacing w:val="-6"/>
        </w:rPr>
        <w:t xml:space="preserve"> </w:t>
      </w:r>
      <w:r>
        <w:t>facts</w:t>
      </w:r>
      <w:r>
        <w:rPr>
          <w:spacing w:val="-6"/>
        </w:rPr>
        <w:t xml:space="preserve"> </w:t>
      </w:r>
      <w:r>
        <w:t>of</w:t>
      </w:r>
      <w:r>
        <w:rPr>
          <w:spacing w:val="-6"/>
        </w:rPr>
        <w:t xml:space="preserve"> </w:t>
      </w:r>
      <w:r>
        <w:t>the</w:t>
      </w:r>
      <w:r>
        <w:rPr>
          <w:spacing w:val="-6"/>
        </w:rPr>
        <w:t xml:space="preserve"> </w:t>
      </w:r>
      <w:r>
        <w:t>case</w:t>
      </w:r>
      <w:r>
        <w:rPr>
          <w:spacing w:val="-6"/>
        </w:rPr>
        <w:t xml:space="preserve"> </w:t>
      </w:r>
      <w:r>
        <w:t>may</w:t>
      </w:r>
      <w:r>
        <w:rPr>
          <w:spacing w:val="-6"/>
        </w:rPr>
        <w:t xml:space="preserve"> </w:t>
      </w:r>
      <w:r>
        <w:t>be,</w:t>
      </w:r>
      <w:r>
        <w:rPr>
          <w:spacing w:val="-6"/>
        </w:rPr>
        <w:t xml:space="preserve"> </w:t>
      </w:r>
      <w:r>
        <w:t xml:space="preserve">Griselda.’ ‘You </w:t>
      </w:r>
      <w:r>
        <w:rPr>
          <w:i/>
        </w:rPr>
        <w:t xml:space="preserve">do </w:t>
      </w:r>
      <w:r>
        <w:t xml:space="preserve">believe it, Len! Oh! How can you! I tell you, I’m </w:t>
      </w:r>
      <w:r>
        <w:rPr>
          <w:i/>
        </w:rPr>
        <w:t>sure</w:t>
      </w:r>
    </w:p>
    <w:p w14:paraId="2006096A" w14:textId="77777777" w:rsidR="001F3DBB" w:rsidRDefault="007F3F95">
      <w:pPr>
        <w:pStyle w:val="BodyText"/>
        <w:spacing w:before="5"/>
      </w:pPr>
      <w:r>
        <w:t xml:space="preserve">Lawrence never touched a hair of his </w:t>
      </w:r>
      <w:r>
        <w:rPr>
          <w:spacing w:val="-2"/>
        </w:rPr>
        <w:t>head.’</w:t>
      </w:r>
    </w:p>
    <w:p w14:paraId="2006096B" w14:textId="77777777" w:rsidR="001F3DBB" w:rsidRDefault="007F3F95">
      <w:pPr>
        <w:pStyle w:val="BodyText"/>
        <w:spacing w:line="448" w:lineRule="auto"/>
        <w:ind w:left="1997" w:right="1187"/>
      </w:pPr>
      <w:r>
        <w:t>‘Remember,</w:t>
      </w:r>
      <w:r>
        <w:rPr>
          <w:spacing w:val="-5"/>
        </w:rPr>
        <w:t xml:space="preserve"> </w:t>
      </w:r>
      <w:r>
        <w:t>I</w:t>
      </w:r>
      <w:r>
        <w:rPr>
          <w:spacing w:val="-5"/>
        </w:rPr>
        <w:t xml:space="preserve"> </w:t>
      </w:r>
      <w:r>
        <w:t>met</w:t>
      </w:r>
      <w:r>
        <w:rPr>
          <w:spacing w:val="-5"/>
        </w:rPr>
        <w:t xml:space="preserve"> </w:t>
      </w:r>
      <w:r>
        <w:t>him</w:t>
      </w:r>
      <w:r>
        <w:rPr>
          <w:spacing w:val="-5"/>
        </w:rPr>
        <w:t xml:space="preserve"> </w:t>
      </w:r>
      <w:r>
        <w:t>just</w:t>
      </w:r>
      <w:r>
        <w:rPr>
          <w:spacing w:val="-5"/>
        </w:rPr>
        <w:t xml:space="preserve"> </w:t>
      </w:r>
      <w:r>
        <w:t>outside</w:t>
      </w:r>
      <w:r>
        <w:rPr>
          <w:spacing w:val="-5"/>
        </w:rPr>
        <w:t xml:space="preserve"> </w:t>
      </w:r>
      <w:r>
        <w:t>the</w:t>
      </w:r>
      <w:r>
        <w:rPr>
          <w:spacing w:val="-5"/>
        </w:rPr>
        <w:t xml:space="preserve"> </w:t>
      </w:r>
      <w:r>
        <w:t>gate.</w:t>
      </w:r>
      <w:r>
        <w:rPr>
          <w:spacing w:val="-5"/>
        </w:rPr>
        <w:t xml:space="preserve"> </w:t>
      </w:r>
      <w:r>
        <w:t>He</w:t>
      </w:r>
      <w:r>
        <w:rPr>
          <w:spacing w:val="-5"/>
        </w:rPr>
        <w:t xml:space="preserve"> </w:t>
      </w:r>
      <w:r>
        <w:t>looked</w:t>
      </w:r>
      <w:r>
        <w:rPr>
          <w:spacing w:val="-5"/>
        </w:rPr>
        <w:t xml:space="preserve"> </w:t>
      </w:r>
      <w:r>
        <w:t>like</w:t>
      </w:r>
      <w:r>
        <w:rPr>
          <w:spacing w:val="-5"/>
        </w:rPr>
        <w:t xml:space="preserve"> </w:t>
      </w:r>
      <w:r>
        <w:t>a</w:t>
      </w:r>
      <w:r>
        <w:rPr>
          <w:spacing w:val="-5"/>
        </w:rPr>
        <w:t xml:space="preserve"> </w:t>
      </w:r>
      <w:r>
        <w:t>madman.’ ‘Yes, but – oh! It’s impossible.’</w:t>
      </w:r>
    </w:p>
    <w:p w14:paraId="2006096C" w14:textId="77777777" w:rsidR="001F3DBB" w:rsidRDefault="007F3F95">
      <w:pPr>
        <w:pStyle w:val="BodyText"/>
        <w:spacing w:before="0"/>
        <w:ind w:right="1187" w:firstLine="457"/>
      </w:pPr>
      <w:r>
        <w:t>‘There’s</w:t>
      </w:r>
      <w:r>
        <w:rPr>
          <w:spacing w:val="-9"/>
        </w:rPr>
        <w:t xml:space="preserve"> </w:t>
      </w:r>
      <w:r>
        <w:t>the</w:t>
      </w:r>
      <w:r>
        <w:rPr>
          <w:spacing w:val="-5"/>
        </w:rPr>
        <w:t xml:space="preserve"> </w:t>
      </w:r>
      <w:r>
        <w:t>clock,</w:t>
      </w:r>
      <w:r>
        <w:rPr>
          <w:spacing w:val="-5"/>
        </w:rPr>
        <w:t xml:space="preserve"> </w:t>
      </w:r>
      <w:r>
        <w:t>too,’</w:t>
      </w:r>
      <w:r>
        <w:rPr>
          <w:spacing w:val="-23"/>
        </w:rPr>
        <w:t xml:space="preserve"> </w:t>
      </w:r>
      <w:r>
        <w:t>I</w:t>
      </w:r>
      <w:r>
        <w:rPr>
          <w:spacing w:val="-5"/>
        </w:rPr>
        <w:t xml:space="preserve"> </w:t>
      </w:r>
      <w:r>
        <w:t>said.</w:t>
      </w:r>
      <w:r>
        <w:rPr>
          <w:spacing w:val="-5"/>
        </w:rPr>
        <w:t xml:space="preserve"> </w:t>
      </w:r>
      <w:r>
        <w:t>‘This</w:t>
      </w:r>
      <w:r>
        <w:rPr>
          <w:spacing w:val="-5"/>
        </w:rPr>
        <w:t xml:space="preserve"> </w:t>
      </w:r>
      <w:r>
        <w:t>explains</w:t>
      </w:r>
      <w:r>
        <w:rPr>
          <w:spacing w:val="-5"/>
        </w:rPr>
        <w:t xml:space="preserve"> </w:t>
      </w:r>
      <w:r>
        <w:t>the</w:t>
      </w:r>
      <w:r>
        <w:rPr>
          <w:spacing w:val="-5"/>
        </w:rPr>
        <w:t xml:space="preserve"> </w:t>
      </w:r>
      <w:r>
        <w:t>clock.</w:t>
      </w:r>
      <w:r>
        <w:rPr>
          <w:spacing w:val="-5"/>
        </w:rPr>
        <w:t xml:space="preserve"> </w:t>
      </w:r>
      <w:r>
        <w:t>Lawrence</w:t>
      </w:r>
      <w:r>
        <w:rPr>
          <w:spacing w:val="-5"/>
        </w:rPr>
        <w:t xml:space="preserve"> </w:t>
      </w:r>
      <w:r>
        <w:t>must have put it back to 6.20 with the idea of making an alibi for himself. Look how Inspector Slack fell into the trap.’</w:t>
      </w:r>
    </w:p>
    <w:p w14:paraId="2006096D" w14:textId="77777777" w:rsidR="001F3DBB" w:rsidRDefault="007F3F95">
      <w:pPr>
        <w:pStyle w:val="BodyText"/>
        <w:ind w:right="1187" w:firstLine="457"/>
      </w:pPr>
      <w:r>
        <w:t>‘You’re wrong, Len. Lawrence knew about that clock being fast. “Keeping</w:t>
      </w:r>
      <w:r>
        <w:rPr>
          <w:spacing w:val="-6"/>
        </w:rPr>
        <w:t xml:space="preserve"> </w:t>
      </w:r>
      <w:r>
        <w:t>the</w:t>
      </w:r>
      <w:r>
        <w:rPr>
          <w:spacing w:val="-12"/>
        </w:rPr>
        <w:t xml:space="preserve"> </w:t>
      </w:r>
      <w:r>
        <w:t>Vicar</w:t>
      </w:r>
      <w:r>
        <w:rPr>
          <w:spacing w:val="-6"/>
        </w:rPr>
        <w:t xml:space="preserve"> </w:t>
      </w:r>
      <w:r>
        <w:t>up</w:t>
      </w:r>
      <w:r>
        <w:rPr>
          <w:spacing w:val="-6"/>
        </w:rPr>
        <w:t xml:space="preserve"> </w:t>
      </w:r>
      <w:r>
        <w:t>to</w:t>
      </w:r>
      <w:r>
        <w:rPr>
          <w:spacing w:val="-6"/>
        </w:rPr>
        <w:t xml:space="preserve"> </w:t>
      </w:r>
      <w:r>
        <w:t>time!”</w:t>
      </w:r>
      <w:r>
        <w:rPr>
          <w:spacing w:val="-6"/>
        </w:rPr>
        <w:t xml:space="preserve"> </w:t>
      </w:r>
      <w:r>
        <w:t>he</w:t>
      </w:r>
      <w:r>
        <w:rPr>
          <w:spacing w:val="-6"/>
        </w:rPr>
        <w:t xml:space="preserve"> </w:t>
      </w:r>
      <w:r>
        <w:t>used</w:t>
      </w:r>
      <w:r>
        <w:rPr>
          <w:spacing w:val="-6"/>
        </w:rPr>
        <w:t xml:space="preserve"> </w:t>
      </w:r>
      <w:r>
        <w:t>to</w:t>
      </w:r>
      <w:r>
        <w:rPr>
          <w:spacing w:val="-6"/>
        </w:rPr>
        <w:t xml:space="preserve"> </w:t>
      </w:r>
      <w:r>
        <w:t>say.</w:t>
      </w:r>
      <w:r>
        <w:rPr>
          <w:spacing w:val="-6"/>
        </w:rPr>
        <w:t xml:space="preserve"> </w:t>
      </w:r>
      <w:r>
        <w:t>Lawrence</w:t>
      </w:r>
      <w:r>
        <w:rPr>
          <w:spacing w:val="-6"/>
        </w:rPr>
        <w:t xml:space="preserve"> </w:t>
      </w:r>
      <w:r>
        <w:t>would</w:t>
      </w:r>
      <w:r>
        <w:rPr>
          <w:spacing w:val="-6"/>
        </w:rPr>
        <w:t xml:space="preserve"> </w:t>
      </w:r>
      <w:r>
        <w:t>never</w:t>
      </w:r>
      <w:r>
        <w:rPr>
          <w:spacing w:val="-6"/>
        </w:rPr>
        <w:t xml:space="preserve"> </w:t>
      </w:r>
      <w:r>
        <w:t>have made the mistake of putting it back to 6.22. He’d have put the hands</w:t>
      </w:r>
    </w:p>
    <w:p w14:paraId="2006096E" w14:textId="77777777" w:rsidR="001F3DBB" w:rsidRDefault="007F3F95">
      <w:pPr>
        <w:pStyle w:val="BodyText"/>
        <w:spacing w:before="0"/>
      </w:pPr>
      <w:r>
        <w:t xml:space="preserve">somewhere possible – like a quarter to </w:t>
      </w:r>
      <w:r>
        <w:rPr>
          <w:spacing w:val="-2"/>
        </w:rPr>
        <w:t>seven.’</w:t>
      </w:r>
    </w:p>
    <w:p w14:paraId="2006096F" w14:textId="77777777" w:rsidR="001F3DBB" w:rsidRDefault="007F3F95">
      <w:pPr>
        <w:pStyle w:val="BodyText"/>
        <w:ind w:right="1187" w:firstLine="457"/>
      </w:pPr>
      <w:r>
        <w:t>‘He</w:t>
      </w:r>
      <w:r>
        <w:rPr>
          <w:spacing w:val="-4"/>
        </w:rPr>
        <w:t xml:space="preserve"> </w:t>
      </w:r>
      <w:r>
        <w:t>mayn’t</w:t>
      </w:r>
      <w:r>
        <w:rPr>
          <w:spacing w:val="-4"/>
        </w:rPr>
        <w:t xml:space="preserve"> </w:t>
      </w:r>
      <w:r>
        <w:t>have</w:t>
      </w:r>
      <w:r>
        <w:rPr>
          <w:spacing w:val="-4"/>
        </w:rPr>
        <w:t xml:space="preserve"> </w:t>
      </w:r>
      <w:r>
        <w:t>known</w:t>
      </w:r>
      <w:r>
        <w:rPr>
          <w:spacing w:val="-4"/>
        </w:rPr>
        <w:t xml:space="preserve"> </w:t>
      </w:r>
      <w:r>
        <w:t>what</w:t>
      </w:r>
      <w:r>
        <w:rPr>
          <w:spacing w:val="-4"/>
        </w:rPr>
        <w:t xml:space="preserve"> </w:t>
      </w:r>
      <w:r>
        <w:t>time</w:t>
      </w:r>
      <w:r>
        <w:rPr>
          <w:spacing w:val="-4"/>
        </w:rPr>
        <w:t xml:space="preserve"> </w:t>
      </w:r>
      <w:r>
        <w:t>Protheroe</w:t>
      </w:r>
      <w:r>
        <w:rPr>
          <w:spacing w:val="-4"/>
        </w:rPr>
        <w:t xml:space="preserve"> </w:t>
      </w:r>
      <w:r>
        <w:t>got</w:t>
      </w:r>
      <w:r>
        <w:rPr>
          <w:spacing w:val="-4"/>
        </w:rPr>
        <w:t xml:space="preserve"> </w:t>
      </w:r>
      <w:r>
        <w:t>here.</w:t>
      </w:r>
      <w:r>
        <w:rPr>
          <w:spacing w:val="-4"/>
        </w:rPr>
        <w:t xml:space="preserve"> </w:t>
      </w:r>
      <w:r>
        <w:t>Or</w:t>
      </w:r>
      <w:r>
        <w:rPr>
          <w:spacing w:val="-4"/>
        </w:rPr>
        <w:t xml:space="preserve"> </w:t>
      </w:r>
      <w:r>
        <w:t>he</w:t>
      </w:r>
      <w:r>
        <w:rPr>
          <w:spacing w:val="-4"/>
        </w:rPr>
        <w:t xml:space="preserve"> </w:t>
      </w:r>
      <w:r>
        <w:t>may</w:t>
      </w:r>
      <w:r>
        <w:rPr>
          <w:spacing w:val="-4"/>
        </w:rPr>
        <w:t xml:space="preserve"> </w:t>
      </w:r>
      <w:r>
        <w:t>have simply forgotten about the clock being fast.’</w:t>
      </w:r>
    </w:p>
    <w:p w14:paraId="20060970" w14:textId="77777777" w:rsidR="001F3DBB" w:rsidRDefault="007F3F95">
      <w:pPr>
        <w:pStyle w:val="BodyText"/>
        <w:ind w:left="1997"/>
      </w:pPr>
      <w:r>
        <w:t xml:space="preserve">Griselda </w:t>
      </w:r>
      <w:r>
        <w:rPr>
          <w:spacing w:val="-2"/>
        </w:rPr>
        <w:t>disagreed.</w:t>
      </w:r>
    </w:p>
    <w:p w14:paraId="20060971" w14:textId="77777777" w:rsidR="001F3DBB" w:rsidRDefault="007F3F95">
      <w:pPr>
        <w:pStyle w:val="BodyText"/>
        <w:ind w:right="1187" w:firstLine="457"/>
      </w:pPr>
      <w:r>
        <w:t>‘No,</w:t>
      </w:r>
      <w:r>
        <w:rPr>
          <w:spacing w:val="-5"/>
        </w:rPr>
        <w:t xml:space="preserve"> </w:t>
      </w:r>
      <w:r>
        <w:t>if</w:t>
      </w:r>
      <w:r>
        <w:rPr>
          <w:spacing w:val="-5"/>
        </w:rPr>
        <w:t xml:space="preserve"> </w:t>
      </w:r>
      <w:r>
        <w:t>you</w:t>
      </w:r>
      <w:r>
        <w:rPr>
          <w:spacing w:val="-5"/>
        </w:rPr>
        <w:t xml:space="preserve"> </w:t>
      </w:r>
      <w:r>
        <w:t>were</w:t>
      </w:r>
      <w:r>
        <w:rPr>
          <w:spacing w:val="-5"/>
        </w:rPr>
        <w:t xml:space="preserve"> </w:t>
      </w:r>
      <w:r>
        <w:t>committing</w:t>
      </w:r>
      <w:r>
        <w:rPr>
          <w:spacing w:val="-5"/>
        </w:rPr>
        <w:t xml:space="preserve"> </w:t>
      </w:r>
      <w:r>
        <w:t>a</w:t>
      </w:r>
      <w:r>
        <w:rPr>
          <w:spacing w:val="-5"/>
        </w:rPr>
        <w:t xml:space="preserve"> </w:t>
      </w:r>
      <w:r>
        <w:t>murder,</w:t>
      </w:r>
      <w:r>
        <w:rPr>
          <w:spacing w:val="-5"/>
        </w:rPr>
        <w:t xml:space="preserve"> </w:t>
      </w:r>
      <w:r>
        <w:t>you’d</w:t>
      </w:r>
      <w:r>
        <w:rPr>
          <w:spacing w:val="-5"/>
        </w:rPr>
        <w:t xml:space="preserve"> </w:t>
      </w:r>
      <w:r>
        <w:t>be</w:t>
      </w:r>
      <w:r>
        <w:rPr>
          <w:spacing w:val="-5"/>
        </w:rPr>
        <w:t xml:space="preserve"> </w:t>
      </w:r>
      <w:r>
        <w:t>awfully</w:t>
      </w:r>
      <w:r>
        <w:rPr>
          <w:spacing w:val="-5"/>
        </w:rPr>
        <w:t xml:space="preserve"> </w:t>
      </w:r>
      <w:r>
        <w:t>careful</w:t>
      </w:r>
      <w:r>
        <w:rPr>
          <w:spacing w:val="-5"/>
        </w:rPr>
        <w:t xml:space="preserve"> </w:t>
      </w:r>
      <w:r>
        <w:t>about things like that.’</w:t>
      </w:r>
    </w:p>
    <w:p w14:paraId="20060972" w14:textId="77777777" w:rsidR="001F3DBB" w:rsidRDefault="007F3F95">
      <w:pPr>
        <w:pStyle w:val="BodyText"/>
        <w:ind w:left="1997"/>
      </w:pPr>
      <w:r>
        <w:t>‘You</w:t>
      </w:r>
      <w:r>
        <w:rPr>
          <w:spacing w:val="-19"/>
        </w:rPr>
        <w:t xml:space="preserve"> </w:t>
      </w:r>
      <w:r>
        <w:t>don’t</w:t>
      </w:r>
      <w:r>
        <w:rPr>
          <w:spacing w:val="-12"/>
        </w:rPr>
        <w:t xml:space="preserve"> </w:t>
      </w:r>
      <w:r>
        <w:t>know,</w:t>
      </w:r>
      <w:r>
        <w:rPr>
          <w:spacing w:val="-11"/>
        </w:rPr>
        <w:t xml:space="preserve"> </w:t>
      </w:r>
      <w:r>
        <w:t>my</w:t>
      </w:r>
      <w:r>
        <w:rPr>
          <w:spacing w:val="-12"/>
        </w:rPr>
        <w:t xml:space="preserve"> </w:t>
      </w:r>
      <w:r>
        <w:t>dear,’</w:t>
      </w:r>
      <w:r>
        <w:rPr>
          <w:spacing w:val="-23"/>
        </w:rPr>
        <w:t xml:space="preserve"> </w:t>
      </w:r>
      <w:r>
        <w:t>I</w:t>
      </w:r>
      <w:r>
        <w:rPr>
          <w:spacing w:val="-11"/>
        </w:rPr>
        <w:t xml:space="preserve"> </w:t>
      </w:r>
      <w:r>
        <w:t>said</w:t>
      </w:r>
      <w:r>
        <w:rPr>
          <w:spacing w:val="-11"/>
        </w:rPr>
        <w:t xml:space="preserve"> </w:t>
      </w:r>
      <w:r>
        <w:t>mildly.</w:t>
      </w:r>
      <w:r>
        <w:rPr>
          <w:spacing w:val="-12"/>
        </w:rPr>
        <w:t xml:space="preserve"> </w:t>
      </w:r>
      <w:r>
        <w:t>‘You’ve</w:t>
      </w:r>
      <w:r>
        <w:rPr>
          <w:spacing w:val="-11"/>
        </w:rPr>
        <w:t xml:space="preserve"> </w:t>
      </w:r>
      <w:r>
        <w:t>never</w:t>
      </w:r>
      <w:r>
        <w:rPr>
          <w:spacing w:val="-11"/>
        </w:rPr>
        <w:t xml:space="preserve"> </w:t>
      </w:r>
      <w:r>
        <w:t>done</w:t>
      </w:r>
      <w:r>
        <w:rPr>
          <w:spacing w:val="-11"/>
        </w:rPr>
        <w:t xml:space="preserve"> </w:t>
      </w:r>
      <w:r>
        <w:rPr>
          <w:spacing w:val="-2"/>
        </w:rPr>
        <w:t>one.’</w:t>
      </w:r>
    </w:p>
    <w:p w14:paraId="20060973" w14:textId="77777777" w:rsidR="001F3DBB" w:rsidRDefault="001F3DBB">
      <w:pPr>
        <w:pStyle w:val="BodyText"/>
        <w:sectPr w:rsidR="001F3DBB">
          <w:pgSz w:w="12240" w:h="15840"/>
          <w:pgMar w:top="1360" w:right="360" w:bottom="280" w:left="0" w:header="720" w:footer="720" w:gutter="0"/>
          <w:cols w:space="720"/>
        </w:sectPr>
      </w:pPr>
    </w:p>
    <w:p w14:paraId="20060974" w14:textId="77777777" w:rsidR="001F3DBB" w:rsidRDefault="007F3F95">
      <w:pPr>
        <w:pStyle w:val="BodyText"/>
        <w:spacing w:before="70"/>
        <w:ind w:right="1281" w:firstLine="457"/>
      </w:pPr>
      <w:r>
        <w:lastRenderedPageBreak/>
        <w:t>Before</w:t>
      </w:r>
      <w:r>
        <w:rPr>
          <w:spacing w:val="-6"/>
        </w:rPr>
        <w:t xml:space="preserve"> </w:t>
      </w:r>
      <w:r>
        <w:t>Griselda</w:t>
      </w:r>
      <w:r>
        <w:rPr>
          <w:spacing w:val="-6"/>
        </w:rPr>
        <w:t xml:space="preserve"> </w:t>
      </w:r>
      <w:r>
        <w:t>could</w:t>
      </w:r>
      <w:r>
        <w:rPr>
          <w:spacing w:val="-6"/>
        </w:rPr>
        <w:t xml:space="preserve"> </w:t>
      </w:r>
      <w:r>
        <w:t>reply,</w:t>
      </w:r>
      <w:r>
        <w:rPr>
          <w:spacing w:val="-6"/>
        </w:rPr>
        <w:t xml:space="preserve"> </w:t>
      </w:r>
      <w:r>
        <w:t>a</w:t>
      </w:r>
      <w:r>
        <w:rPr>
          <w:spacing w:val="-6"/>
        </w:rPr>
        <w:t xml:space="preserve"> </w:t>
      </w:r>
      <w:r>
        <w:t>shadow</w:t>
      </w:r>
      <w:r>
        <w:rPr>
          <w:spacing w:val="-6"/>
        </w:rPr>
        <w:t xml:space="preserve"> </w:t>
      </w:r>
      <w:r>
        <w:t>fell</w:t>
      </w:r>
      <w:r>
        <w:rPr>
          <w:spacing w:val="-6"/>
        </w:rPr>
        <w:t xml:space="preserve"> </w:t>
      </w:r>
      <w:r>
        <w:t>across</w:t>
      </w:r>
      <w:r>
        <w:rPr>
          <w:spacing w:val="-6"/>
        </w:rPr>
        <w:t xml:space="preserve"> </w:t>
      </w:r>
      <w:r>
        <w:t>the</w:t>
      </w:r>
      <w:r>
        <w:rPr>
          <w:spacing w:val="-6"/>
        </w:rPr>
        <w:t xml:space="preserve"> </w:t>
      </w:r>
      <w:r>
        <w:t>breakfast</w:t>
      </w:r>
      <w:r>
        <w:rPr>
          <w:spacing w:val="-6"/>
        </w:rPr>
        <w:t xml:space="preserve"> </w:t>
      </w:r>
      <w:r>
        <w:t>table, and a very gentle voice said:</w:t>
      </w:r>
    </w:p>
    <w:p w14:paraId="20060975" w14:textId="77777777" w:rsidR="001F3DBB" w:rsidRDefault="007F3F95">
      <w:pPr>
        <w:pStyle w:val="BodyText"/>
        <w:ind w:right="1187" w:firstLine="457"/>
      </w:pPr>
      <w:r>
        <w:t>‘I</w:t>
      </w:r>
      <w:r>
        <w:rPr>
          <w:spacing w:val="-6"/>
        </w:rPr>
        <w:t xml:space="preserve"> </w:t>
      </w:r>
      <w:r>
        <w:t>hope</w:t>
      </w:r>
      <w:r>
        <w:rPr>
          <w:spacing w:val="-6"/>
        </w:rPr>
        <w:t xml:space="preserve"> </w:t>
      </w:r>
      <w:r>
        <w:t>I</w:t>
      </w:r>
      <w:r>
        <w:rPr>
          <w:spacing w:val="-6"/>
        </w:rPr>
        <w:t xml:space="preserve"> </w:t>
      </w:r>
      <w:r>
        <w:t>am</w:t>
      </w:r>
      <w:r>
        <w:rPr>
          <w:spacing w:val="-6"/>
        </w:rPr>
        <w:t xml:space="preserve"> </w:t>
      </w:r>
      <w:r>
        <w:t>not</w:t>
      </w:r>
      <w:r>
        <w:rPr>
          <w:spacing w:val="-6"/>
        </w:rPr>
        <w:t xml:space="preserve"> </w:t>
      </w:r>
      <w:r>
        <w:t>intruding.</w:t>
      </w:r>
      <w:r>
        <w:rPr>
          <w:spacing w:val="-17"/>
        </w:rPr>
        <w:t xml:space="preserve"> </w:t>
      </w:r>
      <w:r>
        <w:t>You</w:t>
      </w:r>
      <w:r>
        <w:rPr>
          <w:spacing w:val="-6"/>
        </w:rPr>
        <w:t xml:space="preserve"> </w:t>
      </w:r>
      <w:r>
        <w:t>must</w:t>
      </w:r>
      <w:r>
        <w:rPr>
          <w:spacing w:val="-6"/>
        </w:rPr>
        <w:t xml:space="preserve"> </w:t>
      </w:r>
      <w:r>
        <w:t>forgive</w:t>
      </w:r>
      <w:r>
        <w:rPr>
          <w:spacing w:val="-6"/>
        </w:rPr>
        <w:t xml:space="preserve"> </w:t>
      </w:r>
      <w:r>
        <w:t>me.</w:t>
      </w:r>
      <w:r>
        <w:rPr>
          <w:spacing w:val="-6"/>
        </w:rPr>
        <w:t xml:space="preserve"> </w:t>
      </w:r>
      <w:r>
        <w:t>But</w:t>
      </w:r>
      <w:r>
        <w:rPr>
          <w:spacing w:val="-6"/>
        </w:rPr>
        <w:t xml:space="preserve"> </w:t>
      </w:r>
      <w:r>
        <w:t>in</w:t>
      </w:r>
      <w:r>
        <w:rPr>
          <w:spacing w:val="-6"/>
        </w:rPr>
        <w:t xml:space="preserve"> </w:t>
      </w:r>
      <w:r>
        <w:t>the</w:t>
      </w:r>
      <w:r>
        <w:rPr>
          <w:spacing w:val="-6"/>
        </w:rPr>
        <w:t xml:space="preserve"> </w:t>
      </w:r>
      <w:r>
        <w:t>sad circumstances – the very sad circumstances…’</w:t>
      </w:r>
    </w:p>
    <w:p w14:paraId="20060976" w14:textId="77777777" w:rsidR="001F3DBB" w:rsidRDefault="007F3F95">
      <w:pPr>
        <w:pStyle w:val="BodyText"/>
        <w:ind w:right="1281" w:firstLine="457"/>
      </w:pPr>
      <w:r>
        <w:t>It</w:t>
      </w:r>
      <w:r>
        <w:rPr>
          <w:spacing w:val="-8"/>
        </w:rPr>
        <w:t xml:space="preserve"> </w:t>
      </w:r>
      <w:r>
        <w:t>was</w:t>
      </w:r>
      <w:r>
        <w:rPr>
          <w:spacing w:val="-6"/>
        </w:rPr>
        <w:t xml:space="preserve"> </w:t>
      </w:r>
      <w:r>
        <w:t>our</w:t>
      </w:r>
      <w:r>
        <w:rPr>
          <w:spacing w:val="-6"/>
        </w:rPr>
        <w:t xml:space="preserve"> </w:t>
      </w:r>
      <w:r>
        <w:t>neighbour,</w:t>
      </w:r>
      <w:r>
        <w:rPr>
          <w:spacing w:val="-6"/>
        </w:rPr>
        <w:t xml:space="preserve"> </w:t>
      </w:r>
      <w:r>
        <w:t>Miss</w:t>
      </w:r>
      <w:r>
        <w:rPr>
          <w:spacing w:val="-6"/>
        </w:rPr>
        <w:t xml:space="preserve"> </w:t>
      </w:r>
      <w:r>
        <w:t>Marple.</w:t>
      </w:r>
      <w:r>
        <w:rPr>
          <w:spacing w:val="-19"/>
        </w:rPr>
        <w:t xml:space="preserve"> </w:t>
      </w:r>
      <w:r>
        <w:t>Accepting</w:t>
      </w:r>
      <w:r>
        <w:rPr>
          <w:spacing w:val="-6"/>
        </w:rPr>
        <w:t xml:space="preserve"> </w:t>
      </w:r>
      <w:r>
        <w:t>our</w:t>
      </w:r>
      <w:r>
        <w:rPr>
          <w:spacing w:val="-6"/>
        </w:rPr>
        <w:t xml:space="preserve"> </w:t>
      </w:r>
      <w:r>
        <w:t>polite</w:t>
      </w:r>
      <w:r>
        <w:rPr>
          <w:spacing w:val="-6"/>
        </w:rPr>
        <w:t xml:space="preserve"> </w:t>
      </w:r>
      <w:r>
        <w:t>disclaimers, she stepped in through the window, and I drew up a chair for her. She looked faintly flushed and quite excited.</w:t>
      </w:r>
    </w:p>
    <w:p w14:paraId="20060977" w14:textId="77777777" w:rsidR="001F3DBB" w:rsidRDefault="007F3F95">
      <w:pPr>
        <w:pStyle w:val="BodyText"/>
        <w:ind w:right="1677" w:firstLine="457"/>
        <w:jc w:val="both"/>
      </w:pPr>
      <w:r>
        <w:t>‘Very</w:t>
      </w:r>
      <w:r>
        <w:rPr>
          <w:spacing w:val="-4"/>
        </w:rPr>
        <w:t xml:space="preserve"> </w:t>
      </w:r>
      <w:r>
        <w:t>terrible,</w:t>
      </w:r>
      <w:r>
        <w:rPr>
          <w:spacing w:val="-4"/>
        </w:rPr>
        <w:t xml:space="preserve"> </w:t>
      </w:r>
      <w:r>
        <w:t>is</w:t>
      </w:r>
      <w:r>
        <w:rPr>
          <w:spacing w:val="-4"/>
        </w:rPr>
        <w:t xml:space="preserve"> </w:t>
      </w:r>
      <w:r>
        <w:t>it</w:t>
      </w:r>
      <w:r>
        <w:rPr>
          <w:spacing w:val="-4"/>
        </w:rPr>
        <w:t xml:space="preserve"> </w:t>
      </w:r>
      <w:r>
        <w:t>not?</w:t>
      </w:r>
      <w:r>
        <w:rPr>
          <w:spacing w:val="-4"/>
        </w:rPr>
        <w:t xml:space="preserve"> </w:t>
      </w:r>
      <w:r>
        <w:t>Poor</w:t>
      </w:r>
      <w:r>
        <w:rPr>
          <w:spacing w:val="-4"/>
        </w:rPr>
        <w:t xml:space="preserve"> </w:t>
      </w:r>
      <w:r>
        <w:t>Colonel</w:t>
      </w:r>
      <w:r>
        <w:rPr>
          <w:spacing w:val="-4"/>
        </w:rPr>
        <w:t xml:space="preserve"> </w:t>
      </w:r>
      <w:r>
        <w:t>Protheroe.</w:t>
      </w:r>
      <w:r>
        <w:rPr>
          <w:spacing w:val="-4"/>
        </w:rPr>
        <w:t xml:space="preserve"> </w:t>
      </w:r>
      <w:r>
        <w:t>Not</w:t>
      </w:r>
      <w:r>
        <w:rPr>
          <w:spacing w:val="-4"/>
        </w:rPr>
        <w:t xml:space="preserve"> </w:t>
      </w:r>
      <w:r>
        <w:t>a</w:t>
      </w:r>
      <w:r>
        <w:rPr>
          <w:spacing w:val="-4"/>
        </w:rPr>
        <w:t xml:space="preserve"> </w:t>
      </w:r>
      <w:r>
        <w:t>very</w:t>
      </w:r>
      <w:r>
        <w:rPr>
          <w:spacing w:val="-4"/>
        </w:rPr>
        <w:t xml:space="preserve"> </w:t>
      </w:r>
      <w:r>
        <w:t>pleasant man,</w:t>
      </w:r>
      <w:r>
        <w:rPr>
          <w:spacing w:val="-6"/>
        </w:rPr>
        <w:t xml:space="preserve"> </w:t>
      </w:r>
      <w:r>
        <w:t>perhaps,</w:t>
      </w:r>
      <w:r>
        <w:rPr>
          <w:spacing w:val="-6"/>
        </w:rPr>
        <w:t xml:space="preserve"> </w:t>
      </w:r>
      <w:r>
        <w:t>and</w:t>
      </w:r>
      <w:r>
        <w:rPr>
          <w:spacing w:val="-6"/>
        </w:rPr>
        <w:t xml:space="preserve"> </w:t>
      </w:r>
      <w:r>
        <w:t>not</w:t>
      </w:r>
      <w:r>
        <w:rPr>
          <w:spacing w:val="-6"/>
        </w:rPr>
        <w:t xml:space="preserve"> </w:t>
      </w:r>
      <w:r>
        <w:t>exactly</w:t>
      </w:r>
      <w:r>
        <w:rPr>
          <w:spacing w:val="-6"/>
        </w:rPr>
        <w:t xml:space="preserve"> </w:t>
      </w:r>
      <w:r>
        <w:t>popular,</w:t>
      </w:r>
      <w:r>
        <w:rPr>
          <w:spacing w:val="-6"/>
        </w:rPr>
        <w:t xml:space="preserve"> </w:t>
      </w:r>
      <w:r>
        <w:t>but</w:t>
      </w:r>
      <w:r>
        <w:rPr>
          <w:spacing w:val="-6"/>
        </w:rPr>
        <w:t xml:space="preserve"> </w:t>
      </w:r>
      <w:r>
        <w:t>it’s</w:t>
      </w:r>
      <w:r>
        <w:rPr>
          <w:spacing w:val="-6"/>
        </w:rPr>
        <w:t xml:space="preserve"> </w:t>
      </w:r>
      <w:r>
        <w:t>none</w:t>
      </w:r>
      <w:r>
        <w:rPr>
          <w:spacing w:val="-6"/>
        </w:rPr>
        <w:t xml:space="preserve"> </w:t>
      </w:r>
      <w:r>
        <w:t>the</w:t>
      </w:r>
      <w:r>
        <w:rPr>
          <w:spacing w:val="-6"/>
        </w:rPr>
        <w:t xml:space="preserve"> </w:t>
      </w:r>
      <w:r>
        <w:t>less</w:t>
      </w:r>
      <w:r>
        <w:rPr>
          <w:spacing w:val="-6"/>
        </w:rPr>
        <w:t xml:space="preserve"> </w:t>
      </w:r>
      <w:r>
        <w:t>sad</w:t>
      </w:r>
      <w:r>
        <w:rPr>
          <w:spacing w:val="-6"/>
        </w:rPr>
        <w:t xml:space="preserve"> </w:t>
      </w:r>
      <w:r>
        <w:t>for</w:t>
      </w:r>
      <w:r>
        <w:rPr>
          <w:spacing w:val="-6"/>
        </w:rPr>
        <w:t xml:space="preserve"> </w:t>
      </w:r>
      <w:r>
        <w:t>that. And actually shot in the Vicarage study, I understand?’</w:t>
      </w:r>
    </w:p>
    <w:p w14:paraId="20060978" w14:textId="77777777" w:rsidR="001F3DBB" w:rsidRDefault="007F3F95">
      <w:pPr>
        <w:pStyle w:val="BodyText"/>
        <w:ind w:left="1997"/>
      </w:pPr>
      <w:r>
        <w:t xml:space="preserve">I said that that had indeed been the </w:t>
      </w:r>
      <w:r>
        <w:rPr>
          <w:spacing w:val="-2"/>
        </w:rPr>
        <w:t>case.</w:t>
      </w:r>
    </w:p>
    <w:p w14:paraId="20060979" w14:textId="77777777" w:rsidR="001F3DBB" w:rsidRDefault="007F3F95">
      <w:pPr>
        <w:pStyle w:val="BodyText"/>
        <w:ind w:right="1414" w:firstLine="457"/>
      </w:pPr>
      <w:r>
        <w:t>‘But</w:t>
      </w:r>
      <w:r>
        <w:rPr>
          <w:spacing w:val="-8"/>
        </w:rPr>
        <w:t xml:space="preserve"> </w:t>
      </w:r>
      <w:r>
        <w:t>the</w:t>
      </w:r>
      <w:r>
        <w:rPr>
          <w:spacing w:val="-5"/>
        </w:rPr>
        <w:t xml:space="preserve"> </w:t>
      </w:r>
      <w:r>
        <w:t>dear</w:t>
      </w:r>
      <w:r>
        <w:rPr>
          <w:spacing w:val="-11"/>
        </w:rPr>
        <w:t xml:space="preserve"> </w:t>
      </w:r>
      <w:r>
        <w:t>Vicar</w:t>
      </w:r>
      <w:r>
        <w:rPr>
          <w:spacing w:val="-5"/>
        </w:rPr>
        <w:t xml:space="preserve"> </w:t>
      </w:r>
      <w:r>
        <w:t>was</w:t>
      </w:r>
      <w:r>
        <w:rPr>
          <w:spacing w:val="-5"/>
        </w:rPr>
        <w:t xml:space="preserve"> </w:t>
      </w:r>
      <w:r>
        <w:t>not</w:t>
      </w:r>
      <w:r>
        <w:rPr>
          <w:spacing w:val="-5"/>
        </w:rPr>
        <w:t xml:space="preserve"> </w:t>
      </w:r>
      <w:r>
        <w:t>here</w:t>
      </w:r>
      <w:r>
        <w:rPr>
          <w:spacing w:val="-5"/>
        </w:rPr>
        <w:t xml:space="preserve"> </w:t>
      </w:r>
      <w:r>
        <w:t>at</w:t>
      </w:r>
      <w:r>
        <w:rPr>
          <w:spacing w:val="-5"/>
        </w:rPr>
        <w:t xml:space="preserve"> </w:t>
      </w:r>
      <w:r>
        <w:t>the</w:t>
      </w:r>
      <w:r>
        <w:rPr>
          <w:spacing w:val="-5"/>
        </w:rPr>
        <w:t xml:space="preserve"> </w:t>
      </w:r>
      <w:r>
        <w:t>time?’</w:t>
      </w:r>
      <w:r>
        <w:rPr>
          <w:spacing w:val="-23"/>
        </w:rPr>
        <w:t xml:space="preserve"> </w:t>
      </w:r>
      <w:r>
        <w:t>Miss</w:t>
      </w:r>
      <w:r>
        <w:rPr>
          <w:spacing w:val="-5"/>
        </w:rPr>
        <w:t xml:space="preserve"> </w:t>
      </w:r>
      <w:r>
        <w:t>Marple</w:t>
      </w:r>
      <w:r>
        <w:rPr>
          <w:spacing w:val="-5"/>
        </w:rPr>
        <w:t xml:space="preserve"> </w:t>
      </w:r>
      <w:r>
        <w:t>questioned of Griselda. I explained where I had been.</w:t>
      </w:r>
    </w:p>
    <w:p w14:paraId="2006097A" w14:textId="77777777" w:rsidR="001F3DBB" w:rsidRDefault="007F3F95">
      <w:pPr>
        <w:pStyle w:val="BodyText"/>
        <w:ind w:right="1187" w:firstLine="457"/>
      </w:pPr>
      <w:r>
        <w:t>‘Mr</w:t>
      </w:r>
      <w:r>
        <w:rPr>
          <w:spacing w:val="-6"/>
        </w:rPr>
        <w:t xml:space="preserve"> </w:t>
      </w:r>
      <w:r>
        <w:t>Dennis</w:t>
      </w:r>
      <w:r>
        <w:rPr>
          <w:spacing w:val="-4"/>
        </w:rPr>
        <w:t xml:space="preserve"> </w:t>
      </w:r>
      <w:r>
        <w:t>is</w:t>
      </w:r>
      <w:r>
        <w:rPr>
          <w:spacing w:val="-4"/>
        </w:rPr>
        <w:t xml:space="preserve"> </w:t>
      </w:r>
      <w:r>
        <w:t>not</w:t>
      </w:r>
      <w:r>
        <w:rPr>
          <w:spacing w:val="-4"/>
        </w:rPr>
        <w:t xml:space="preserve"> </w:t>
      </w:r>
      <w:r>
        <w:t>with</w:t>
      </w:r>
      <w:r>
        <w:rPr>
          <w:spacing w:val="-4"/>
        </w:rPr>
        <w:t xml:space="preserve"> </w:t>
      </w:r>
      <w:r>
        <w:t>you</w:t>
      </w:r>
      <w:r>
        <w:rPr>
          <w:spacing w:val="-4"/>
        </w:rPr>
        <w:t xml:space="preserve"> </w:t>
      </w:r>
      <w:r>
        <w:t>this</w:t>
      </w:r>
      <w:r>
        <w:rPr>
          <w:spacing w:val="-4"/>
        </w:rPr>
        <w:t xml:space="preserve"> </w:t>
      </w:r>
      <w:r>
        <w:t>morning?’</w:t>
      </w:r>
      <w:r>
        <w:rPr>
          <w:spacing w:val="-23"/>
        </w:rPr>
        <w:t xml:space="preserve"> </w:t>
      </w:r>
      <w:r>
        <w:t>said</w:t>
      </w:r>
      <w:r>
        <w:rPr>
          <w:spacing w:val="-4"/>
        </w:rPr>
        <w:t xml:space="preserve"> </w:t>
      </w:r>
      <w:r>
        <w:t>Miss</w:t>
      </w:r>
      <w:r>
        <w:rPr>
          <w:spacing w:val="-4"/>
        </w:rPr>
        <w:t xml:space="preserve"> </w:t>
      </w:r>
      <w:r>
        <w:t>Marple,</w:t>
      </w:r>
      <w:r>
        <w:rPr>
          <w:spacing w:val="-4"/>
        </w:rPr>
        <w:t xml:space="preserve"> </w:t>
      </w:r>
      <w:r>
        <w:t xml:space="preserve">glancing </w:t>
      </w:r>
      <w:r>
        <w:rPr>
          <w:spacing w:val="-2"/>
        </w:rPr>
        <w:t>round.</w:t>
      </w:r>
    </w:p>
    <w:p w14:paraId="2006097B" w14:textId="77777777" w:rsidR="001F3DBB" w:rsidRDefault="007F3F95">
      <w:pPr>
        <w:pStyle w:val="BodyText"/>
        <w:ind w:right="1281" w:firstLine="457"/>
      </w:pPr>
      <w:r>
        <w:t>‘Dennis,’</w:t>
      </w:r>
      <w:r>
        <w:rPr>
          <w:spacing w:val="-23"/>
        </w:rPr>
        <w:t xml:space="preserve"> </w:t>
      </w:r>
      <w:r>
        <w:t>said</w:t>
      </w:r>
      <w:r>
        <w:rPr>
          <w:spacing w:val="-7"/>
        </w:rPr>
        <w:t xml:space="preserve"> </w:t>
      </w:r>
      <w:r>
        <w:t>Griselda,</w:t>
      </w:r>
      <w:r>
        <w:rPr>
          <w:spacing w:val="-4"/>
        </w:rPr>
        <w:t xml:space="preserve"> </w:t>
      </w:r>
      <w:r>
        <w:t>‘fancies</w:t>
      </w:r>
      <w:r>
        <w:rPr>
          <w:spacing w:val="-4"/>
        </w:rPr>
        <w:t xml:space="preserve"> </w:t>
      </w:r>
      <w:r>
        <w:t>himself</w:t>
      </w:r>
      <w:r>
        <w:rPr>
          <w:spacing w:val="-4"/>
        </w:rPr>
        <w:t xml:space="preserve"> </w:t>
      </w:r>
      <w:r>
        <w:t>as</w:t>
      </w:r>
      <w:r>
        <w:rPr>
          <w:spacing w:val="-4"/>
        </w:rPr>
        <w:t xml:space="preserve"> </w:t>
      </w:r>
      <w:r>
        <w:t>an</w:t>
      </w:r>
      <w:r>
        <w:rPr>
          <w:spacing w:val="-4"/>
        </w:rPr>
        <w:t xml:space="preserve"> </w:t>
      </w:r>
      <w:r>
        <w:t>amateur</w:t>
      </w:r>
      <w:r>
        <w:rPr>
          <w:spacing w:val="-4"/>
        </w:rPr>
        <w:t xml:space="preserve"> </w:t>
      </w:r>
      <w:r>
        <w:t>detective.</w:t>
      </w:r>
      <w:r>
        <w:rPr>
          <w:spacing w:val="-4"/>
        </w:rPr>
        <w:t xml:space="preserve"> </w:t>
      </w:r>
      <w:r>
        <w:t>He</w:t>
      </w:r>
      <w:r>
        <w:rPr>
          <w:spacing w:val="-4"/>
        </w:rPr>
        <w:t xml:space="preserve"> </w:t>
      </w:r>
      <w:r>
        <w:t>is very excited about a footprint he found in one of the flower beds, and I fancy has gone off to tell the police about it.’</w:t>
      </w:r>
    </w:p>
    <w:p w14:paraId="2006097C" w14:textId="77777777" w:rsidR="001F3DBB" w:rsidRDefault="007F3F95">
      <w:pPr>
        <w:pStyle w:val="BodyText"/>
        <w:ind w:right="1327" w:firstLine="457"/>
        <w:jc w:val="both"/>
      </w:pPr>
      <w:r>
        <w:t>‘Dear,</w:t>
      </w:r>
      <w:r>
        <w:rPr>
          <w:spacing w:val="-10"/>
        </w:rPr>
        <w:t xml:space="preserve"> </w:t>
      </w:r>
      <w:r>
        <w:t>dear,’</w:t>
      </w:r>
      <w:r>
        <w:rPr>
          <w:spacing w:val="-19"/>
        </w:rPr>
        <w:t xml:space="preserve"> </w:t>
      </w:r>
      <w:r>
        <w:t>said</w:t>
      </w:r>
      <w:r>
        <w:rPr>
          <w:spacing w:val="-3"/>
        </w:rPr>
        <w:t xml:space="preserve"> </w:t>
      </w:r>
      <w:r>
        <w:t>Miss</w:t>
      </w:r>
      <w:r>
        <w:rPr>
          <w:spacing w:val="-3"/>
        </w:rPr>
        <w:t xml:space="preserve"> </w:t>
      </w:r>
      <w:r>
        <w:t>Marple.</w:t>
      </w:r>
      <w:r>
        <w:rPr>
          <w:spacing w:val="-3"/>
        </w:rPr>
        <w:t xml:space="preserve"> </w:t>
      </w:r>
      <w:r>
        <w:t>‘Such</w:t>
      </w:r>
      <w:r>
        <w:rPr>
          <w:spacing w:val="-3"/>
        </w:rPr>
        <w:t xml:space="preserve"> </w:t>
      </w:r>
      <w:r>
        <w:t>a</w:t>
      </w:r>
      <w:r>
        <w:rPr>
          <w:spacing w:val="-3"/>
        </w:rPr>
        <w:t xml:space="preserve"> </w:t>
      </w:r>
      <w:r>
        <w:t>to-do,</w:t>
      </w:r>
      <w:r>
        <w:rPr>
          <w:spacing w:val="-3"/>
        </w:rPr>
        <w:t xml:space="preserve"> </w:t>
      </w:r>
      <w:r>
        <w:t>is</w:t>
      </w:r>
      <w:r>
        <w:rPr>
          <w:spacing w:val="-3"/>
        </w:rPr>
        <w:t xml:space="preserve"> </w:t>
      </w:r>
      <w:r>
        <w:t>it</w:t>
      </w:r>
      <w:r>
        <w:rPr>
          <w:spacing w:val="-3"/>
        </w:rPr>
        <w:t xml:space="preserve"> </w:t>
      </w:r>
      <w:r>
        <w:t>not?</w:t>
      </w:r>
      <w:r>
        <w:rPr>
          <w:spacing w:val="-19"/>
        </w:rPr>
        <w:t xml:space="preserve"> </w:t>
      </w:r>
      <w:r>
        <w:t>And</w:t>
      </w:r>
      <w:r>
        <w:rPr>
          <w:spacing w:val="-3"/>
        </w:rPr>
        <w:t xml:space="preserve"> </w:t>
      </w:r>
      <w:r>
        <w:t>Mr</w:t>
      </w:r>
      <w:r>
        <w:rPr>
          <w:spacing w:val="-3"/>
        </w:rPr>
        <w:t xml:space="preserve"> </w:t>
      </w:r>
      <w:r>
        <w:t>Dennis thinks</w:t>
      </w:r>
      <w:r>
        <w:rPr>
          <w:spacing w:val="-5"/>
        </w:rPr>
        <w:t xml:space="preserve"> </w:t>
      </w:r>
      <w:r>
        <w:t>he</w:t>
      </w:r>
      <w:r>
        <w:rPr>
          <w:spacing w:val="-5"/>
        </w:rPr>
        <w:t xml:space="preserve"> </w:t>
      </w:r>
      <w:r>
        <w:t>knows</w:t>
      </w:r>
      <w:r>
        <w:rPr>
          <w:spacing w:val="-5"/>
        </w:rPr>
        <w:t xml:space="preserve"> </w:t>
      </w:r>
      <w:r>
        <w:t>who</w:t>
      </w:r>
      <w:r>
        <w:rPr>
          <w:spacing w:val="-5"/>
        </w:rPr>
        <w:t xml:space="preserve"> </w:t>
      </w:r>
      <w:r>
        <w:t>committed</w:t>
      </w:r>
      <w:r>
        <w:rPr>
          <w:spacing w:val="-5"/>
        </w:rPr>
        <w:t xml:space="preserve"> </w:t>
      </w:r>
      <w:r>
        <w:t>the</w:t>
      </w:r>
      <w:r>
        <w:rPr>
          <w:spacing w:val="-5"/>
        </w:rPr>
        <w:t xml:space="preserve"> </w:t>
      </w:r>
      <w:r>
        <w:t>crime.</w:t>
      </w:r>
      <w:r>
        <w:rPr>
          <w:spacing w:val="-11"/>
        </w:rPr>
        <w:t xml:space="preserve"> </w:t>
      </w:r>
      <w:r>
        <w:t>Well,</w:t>
      </w:r>
      <w:r>
        <w:rPr>
          <w:spacing w:val="-5"/>
        </w:rPr>
        <w:t xml:space="preserve"> </w:t>
      </w:r>
      <w:r>
        <w:t>I</w:t>
      </w:r>
      <w:r>
        <w:rPr>
          <w:spacing w:val="-5"/>
        </w:rPr>
        <w:t xml:space="preserve"> </w:t>
      </w:r>
      <w:r>
        <w:t>suppose</w:t>
      </w:r>
      <w:r>
        <w:rPr>
          <w:spacing w:val="-5"/>
        </w:rPr>
        <w:t xml:space="preserve"> </w:t>
      </w:r>
      <w:r>
        <w:t>we</w:t>
      </w:r>
      <w:r>
        <w:rPr>
          <w:spacing w:val="-5"/>
        </w:rPr>
        <w:t xml:space="preserve"> </w:t>
      </w:r>
      <w:r>
        <w:t>all</w:t>
      </w:r>
      <w:r>
        <w:rPr>
          <w:spacing w:val="-5"/>
        </w:rPr>
        <w:t xml:space="preserve"> </w:t>
      </w:r>
      <w:r>
        <w:t>think</w:t>
      </w:r>
      <w:r>
        <w:rPr>
          <w:spacing w:val="-5"/>
        </w:rPr>
        <w:t xml:space="preserve"> </w:t>
      </w:r>
      <w:r>
        <w:t xml:space="preserve">we </w:t>
      </w:r>
      <w:r>
        <w:rPr>
          <w:spacing w:val="-2"/>
        </w:rPr>
        <w:t>know.’</w:t>
      </w:r>
    </w:p>
    <w:p w14:paraId="2006097D" w14:textId="77777777" w:rsidR="001F3DBB" w:rsidRDefault="007F3F95">
      <w:pPr>
        <w:pStyle w:val="BodyText"/>
        <w:ind w:left="1997"/>
      </w:pPr>
      <w:r>
        <w:t>‘You</w:t>
      </w:r>
      <w:r>
        <w:rPr>
          <w:spacing w:val="-10"/>
        </w:rPr>
        <w:t xml:space="preserve"> </w:t>
      </w:r>
      <w:r>
        <w:t>mean</w:t>
      </w:r>
      <w:r>
        <w:rPr>
          <w:spacing w:val="-5"/>
        </w:rPr>
        <w:t xml:space="preserve"> </w:t>
      </w:r>
      <w:r>
        <w:t>it</w:t>
      </w:r>
      <w:r>
        <w:rPr>
          <w:spacing w:val="-6"/>
        </w:rPr>
        <w:t xml:space="preserve"> </w:t>
      </w:r>
      <w:r>
        <w:t>is</w:t>
      </w:r>
      <w:r>
        <w:rPr>
          <w:spacing w:val="-5"/>
        </w:rPr>
        <w:t xml:space="preserve"> </w:t>
      </w:r>
      <w:r>
        <w:t>obvious?’</w:t>
      </w:r>
      <w:r>
        <w:rPr>
          <w:spacing w:val="-23"/>
        </w:rPr>
        <w:t xml:space="preserve"> </w:t>
      </w:r>
      <w:r>
        <w:t>said</w:t>
      </w:r>
      <w:r>
        <w:rPr>
          <w:spacing w:val="-5"/>
        </w:rPr>
        <w:t xml:space="preserve"> </w:t>
      </w:r>
      <w:r>
        <w:rPr>
          <w:spacing w:val="-2"/>
        </w:rPr>
        <w:t>Griselda.</w:t>
      </w:r>
    </w:p>
    <w:p w14:paraId="2006097E" w14:textId="77777777" w:rsidR="001F3DBB" w:rsidRDefault="007F3F95">
      <w:pPr>
        <w:pStyle w:val="BodyText"/>
        <w:ind w:right="1254" w:firstLine="457"/>
      </w:pPr>
      <w:r>
        <w:t xml:space="preserve">‘No, dear, I didn’t mean that at all. I dare say everyone thinks it is somebody different. That is why it is so important to have </w:t>
      </w:r>
      <w:r>
        <w:rPr>
          <w:i/>
        </w:rPr>
        <w:t>proofs</w:t>
      </w:r>
      <w:r>
        <w:t xml:space="preserve">. I, for instance, am quite </w:t>
      </w:r>
      <w:r>
        <w:rPr>
          <w:i/>
        </w:rPr>
        <w:t xml:space="preserve">convinced </w:t>
      </w:r>
      <w:r>
        <w:t>I know who did it. But I must admit I haven’t one</w:t>
      </w:r>
      <w:r>
        <w:rPr>
          <w:spacing w:val="-4"/>
        </w:rPr>
        <w:t xml:space="preserve"> </w:t>
      </w:r>
      <w:r>
        <w:t>shadow</w:t>
      </w:r>
      <w:r>
        <w:rPr>
          <w:spacing w:val="-4"/>
        </w:rPr>
        <w:t xml:space="preserve"> </w:t>
      </w:r>
      <w:r>
        <w:t>of</w:t>
      </w:r>
      <w:r>
        <w:rPr>
          <w:spacing w:val="-4"/>
        </w:rPr>
        <w:t xml:space="preserve"> </w:t>
      </w:r>
      <w:r>
        <w:t>proof.</w:t>
      </w:r>
      <w:r>
        <w:rPr>
          <w:spacing w:val="-4"/>
        </w:rPr>
        <w:t xml:space="preserve"> </w:t>
      </w:r>
      <w:r>
        <w:t>One</w:t>
      </w:r>
      <w:r>
        <w:rPr>
          <w:spacing w:val="-4"/>
        </w:rPr>
        <w:t xml:space="preserve"> </w:t>
      </w:r>
      <w:r>
        <w:t>must,</w:t>
      </w:r>
      <w:r>
        <w:rPr>
          <w:spacing w:val="-4"/>
        </w:rPr>
        <w:t xml:space="preserve"> </w:t>
      </w:r>
      <w:r>
        <w:t>I</w:t>
      </w:r>
      <w:r>
        <w:rPr>
          <w:spacing w:val="-4"/>
        </w:rPr>
        <w:t xml:space="preserve"> </w:t>
      </w:r>
      <w:r>
        <w:t>know,</w:t>
      </w:r>
      <w:r>
        <w:rPr>
          <w:spacing w:val="-4"/>
        </w:rPr>
        <w:t xml:space="preserve"> </w:t>
      </w:r>
      <w:r>
        <w:t>be</w:t>
      </w:r>
      <w:r>
        <w:rPr>
          <w:spacing w:val="-4"/>
        </w:rPr>
        <w:t xml:space="preserve"> </w:t>
      </w:r>
      <w:r>
        <w:t>very</w:t>
      </w:r>
      <w:r>
        <w:rPr>
          <w:spacing w:val="-4"/>
        </w:rPr>
        <w:t xml:space="preserve"> </w:t>
      </w:r>
      <w:r>
        <w:t>careful</w:t>
      </w:r>
      <w:r>
        <w:rPr>
          <w:spacing w:val="-4"/>
        </w:rPr>
        <w:t xml:space="preserve"> </w:t>
      </w:r>
      <w:r>
        <w:t>of</w:t>
      </w:r>
      <w:r>
        <w:rPr>
          <w:spacing w:val="-4"/>
        </w:rPr>
        <w:t xml:space="preserve"> </w:t>
      </w:r>
      <w:r>
        <w:t>what</w:t>
      </w:r>
      <w:r>
        <w:rPr>
          <w:spacing w:val="-4"/>
        </w:rPr>
        <w:t xml:space="preserve"> </w:t>
      </w:r>
      <w:r>
        <w:t>one</w:t>
      </w:r>
      <w:r>
        <w:rPr>
          <w:spacing w:val="-4"/>
        </w:rPr>
        <w:t xml:space="preserve"> </w:t>
      </w:r>
      <w:r>
        <w:t>says</w:t>
      </w:r>
      <w:r>
        <w:rPr>
          <w:spacing w:val="-4"/>
        </w:rPr>
        <w:t xml:space="preserve"> </w:t>
      </w:r>
      <w:r>
        <w:t xml:space="preserve">at a time like this – criminal libel, don’t they call it? I had made up my mind to be </w:t>
      </w:r>
      <w:r>
        <w:rPr>
          <w:i/>
        </w:rPr>
        <w:t xml:space="preserve">most </w:t>
      </w:r>
      <w:r>
        <w:t>careful with Inspector Slack. He sent word he would come and</w:t>
      </w:r>
    </w:p>
    <w:p w14:paraId="2006097F" w14:textId="77777777" w:rsidR="001F3DBB" w:rsidRDefault="001F3DBB">
      <w:pPr>
        <w:pStyle w:val="BodyText"/>
        <w:sectPr w:rsidR="001F3DBB">
          <w:pgSz w:w="12240" w:h="15840"/>
          <w:pgMar w:top="1360" w:right="360" w:bottom="280" w:left="0" w:header="720" w:footer="720" w:gutter="0"/>
          <w:cols w:space="720"/>
        </w:sectPr>
      </w:pPr>
    </w:p>
    <w:p w14:paraId="20060980" w14:textId="77777777" w:rsidR="001F3DBB" w:rsidRDefault="007F3F95">
      <w:pPr>
        <w:pStyle w:val="BodyText"/>
        <w:spacing w:before="70"/>
        <w:ind w:right="1187"/>
      </w:pPr>
      <w:r>
        <w:lastRenderedPageBreak/>
        <w:t>see</w:t>
      </w:r>
      <w:r>
        <w:rPr>
          <w:spacing w:val="-3"/>
        </w:rPr>
        <w:t xml:space="preserve"> </w:t>
      </w:r>
      <w:r>
        <w:t>me</w:t>
      </w:r>
      <w:r>
        <w:rPr>
          <w:spacing w:val="-3"/>
        </w:rPr>
        <w:t xml:space="preserve"> </w:t>
      </w:r>
      <w:r>
        <w:t>this</w:t>
      </w:r>
      <w:r>
        <w:rPr>
          <w:spacing w:val="-3"/>
        </w:rPr>
        <w:t xml:space="preserve"> </w:t>
      </w:r>
      <w:r>
        <w:t>morning,</w:t>
      </w:r>
      <w:r>
        <w:rPr>
          <w:spacing w:val="-3"/>
        </w:rPr>
        <w:t xml:space="preserve"> </w:t>
      </w:r>
      <w:r>
        <w:t>but</w:t>
      </w:r>
      <w:r>
        <w:rPr>
          <w:spacing w:val="-3"/>
        </w:rPr>
        <w:t xml:space="preserve"> </w:t>
      </w:r>
      <w:r>
        <w:t>now</w:t>
      </w:r>
      <w:r>
        <w:rPr>
          <w:spacing w:val="-3"/>
        </w:rPr>
        <w:t xml:space="preserve"> </w:t>
      </w:r>
      <w:r>
        <w:t>he</w:t>
      </w:r>
      <w:r>
        <w:rPr>
          <w:spacing w:val="-3"/>
        </w:rPr>
        <w:t xml:space="preserve"> </w:t>
      </w:r>
      <w:r>
        <w:t>has</w:t>
      </w:r>
      <w:r>
        <w:rPr>
          <w:spacing w:val="-3"/>
        </w:rPr>
        <w:t xml:space="preserve"> </w:t>
      </w:r>
      <w:r>
        <w:t>just</w:t>
      </w:r>
      <w:r>
        <w:rPr>
          <w:spacing w:val="-3"/>
        </w:rPr>
        <w:t xml:space="preserve"> </w:t>
      </w:r>
      <w:r>
        <w:t>phoned</w:t>
      </w:r>
      <w:r>
        <w:rPr>
          <w:spacing w:val="-3"/>
        </w:rPr>
        <w:t xml:space="preserve"> </w:t>
      </w:r>
      <w:r>
        <w:t>up</w:t>
      </w:r>
      <w:r>
        <w:rPr>
          <w:spacing w:val="-3"/>
        </w:rPr>
        <w:t xml:space="preserve"> </w:t>
      </w:r>
      <w:r>
        <w:t>to</w:t>
      </w:r>
      <w:r>
        <w:rPr>
          <w:spacing w:val="-3"/>
        </w:rPr>
        <w:t xml:space="preserve"> </w:t>
      </w:r>
      <w:r>
        <w:t>say</w:t>
      </w:r>
      <w:r>
        <w:rPr>
          <w:spacing w:val="-3"/>
        </w:rPr>
        <w:t xml:space="preserve"> </w:t>
      </w:r>
      <w:r>
        <w:t>it</w:t>
      </w:r>
      <w:r>
        <w:rPr>
          <w:spacing w:val="-3"/>
        </w:rPr>
        <w:t xml:space="preserve"> </w:t>
      </w:r>
      <w:r>
        <w:t>won’t</w:t>
      </w:r>
      <w:r>
        <w:rPr>
          <w:spacing w:val="-3"/>
        </w:rPr>
        <w:t xml:space="preserve"> </w:t>
      </w:r>
      <w:r>
        <w:t>be necessary after all.’</w:t>
      </w:r>
    </w:p>
    <w:p w14:paraId="20060981" w14:textId="77777777" w:rsidR="001F3DBB" w:rsidRDefault="007F3F95">
      <w:pPr>
        <w:pStyle w:val="BodyText"/>
        <w:ind w:left="1997"/>
      </w:pPr>
      <w:r>
        <w:t>‘I</w:t>
      </w:r>
      <w:r>
        <w:rPr>
          <w:spacing w:val="-8"/>
        </w:rPr>
        <w:t xml:space="preserve"> </w:t>
      </w:r>
      <w:r>
        <w:t>suppose,</w:t>
      </w:r>
      <w:r>
        <w:rPr>
          <w:spacing w:val="-3"/>
        </w:rPr>
        <w:t xml:space="preserve"> </w:t>
      </w:r>
      <w:r>
        <w:t>since</w:t>
      </w:r>
      <w:r>
        <w:rPr>
          <w:spacing w:val="-3"/>
        </w:rPr>
        <w:t xml:space="preserve"> </w:t>
      </w:r>
      <w:r>
        <w:t>the</w:t>
      </w:r>
      <w:r>
        <w:rPr>
          <w:spacing w:val="-3"/>
        </w:rPr>
        <w:t xml:space="preserve"> </w:t>
      </w:r>
      <w:r>
        <w:t>arrest,</w:t>
      </w:r>
      <w:r>
        <w:rPr>
          <w:spacing w:val="-3"/>
        </w:rPr>
        <w:t xml:space="preserve"> </w:t>
      </w:r>
      <w:r>
        <w:t>it</w:t>
      </w:r>
      <w:r>
        <w:rPr>
          <w:spacing w:val="-3"/>
        </w:rPr>
        <w:t xml:space="preserve"> </w:t>
      </w:r>
      <w:r>
        <w:t>isn’t</w:t>
      </w:r>
      <w:r>
        <w:rPr>
          <w:spacing w:val="-2"/>
        </w:rPr>
        <w:t xml:space="preserve"> </w:t>
      </w:r>
      <w:r>
        <w:t>necessary,’</w:t>
      </w:r>
      <w:r>
        <w:rPr>
          <w:spacing w:val="-23"/>
        </w:rPr>
        <w:t xml:space="preserve"> </w:t>
      </w:r>
      <w:r>
        <w:t>I</w:t>
      </w:r>
      <w:r>
        <w:rPr>
          <w:spacing w:val="-3"/>
        </w:rPr>
        <w:t xml:space="preserve"> </w:t>
      </w:r>
      <w:r>
        <w:rPr>
          <w:spacing w:val="-2"/>
        </w:rPr>
        <w:t>said.</w:t>
      </w:r>
    </w:p>
    <w:p w14:paraId="20060982" w14:textId="77777777" w:rsidR="001F3DBB" w:rsidRDefault="007F3F95">
      <w:pPr>
        <w:pStyle w:val="BodyText"/>
        <w:ind w:right="1187" w:firstLine="457"/>
      </w:pPr>
      <w:r>
        <w:t>‘The</w:t>
      </w:r>
      <w:r>
        <w:rPr>
          <w:spacing w:val="-7"/>
        </w:rPr>
        <w:t xml:space="preserve"> </w:t>
      </w:r>
      <w:r>
        <w:t>arrest?’</w:t>
      </w:r>
      <w:r>
        <w:rPr>
          <w:spacing w:val="-23"/>
        </w:rPr>
        <w:t xml:space="preserve"> </w:t>
      </w:r>
      <w:r>
        <w:t>Miss</w:t>
      </w:r>
      <w:r>
        <w:rPr>
          <w:spacing w:val="-5"/>
        </w:rPr>
        <w:t xml:space="preserve"> </w:t>
      </w:r>
      <w:r>
        <w:t>Marple</w:t>
      </w:r>
      <w:r>
        <w:rPr>
          <w:spacing w:val="-5"/>
        </w:rPr>
        <w:t xml:space="preserve"> </w:t>
      </w:r>
      <w:r>
        <w:t>leaned</w:t>
      </w:r>
      <w:r>
        <w:rPr>
          <w:spacing w:val="-5"/>
        </w:rPr>
        <w:t xml:space="preserve"> </w:t>
      </w:r>
      <w:r>
        <w:t>forward,</w:t>
      </w:r>
      <w:r>
        <w:rPr>
          <w:spacing w:val="-5"/>
        </w:rPr>
        <w:t xml:space="preserve"> </w:t>
      </w:r>
      <w:r>
        <w:t>her</w:t>
      </w:r>
      <w:r>
        <w:rPr>
          <w:spacing w:val="-5"/>
        </w:rPr>
        <w:t xml:space="preserve"> </w:t>
      </w:r>
      <w:r>
        <w:t>cheeks</w:t>
      </w:r>
      <w:r>
        <w:rPr>
          <w:spacing w:val="-5"/>
        </w:rPr>
        <w:t xml:space="preserve"> </w:t>
      </w:r>
      <w:r>
        <w:t>pink</w:t>
      </w:r>
      <w:r>
        <w:rPr>
          <w:spacing w:val="-5"/>
        </w:rPr>
        <w:t xml:space="preserve"> </w:t>
      </w:r>
      <w:r>
        <w:t>with excitement. ‘I didn’t know there had been an arrest.’</w:t>
      </w:r>
    </w:p>
    <w:p w14:paraId="20060983" w14:textId="77777777" w:rsidR="001F3DBB" w:rsidRDefault="007F3F95">
      <w:pPr>
        <w:pStyle w:val="BodyText"/>
        <w:ind w:right="1281" w:firstLine="457"/>
      </w:pPr>
      <w:r>
        <w:t>It</w:t>
      </w:r>
      <w:r>
        <w:rPr>
          <w:spacing w:val="-3"/>
        </w:rPr>
        <w:t xml:space="preserve"> </w:t>
      </w:r>
      <w:r>
        <w:t>is</w:t>
      </w:r>
      <w:r>
        <w:rPr>
          <w:spacing w:val="-3"/>
        </w:rPr>
        <w:t xml:space="preserve"> </w:t>
      </w:r>
      <w:r>
        <w:t>so</w:t>
      </w:r>
      <w:r>
        <w:rPr>
          <w:spacing w:val="-3"/>
        </w:rPr>
        <w:t xml:space="preserve"> </w:t>
      </w:r>
      <w:r>
        <w:t>seldom</w:t>
      </w:r>
      <w:r>
        <w:rPr>
          <w:spacing w:val="-3"/>
        </w:rPr>
        <w:t xml:space="preserve"> </w:t>
      </w:r>
      <w:r>
        <w:t>that</w:t>
      </w:r>
      <w:r>
        <w:rPr>
          <w:spacing w:val="-3"/>
        </w:rPr>
        <w:t xml:space="preserve"> </w:t>
      </w:r>
      <w:r>
        <w:t>Miss</w:t>
      </w:r>
      <w:r>
        <w:rPr>
          <w:spacing w:val="-3"/>
        </w:rPr>
        <w:t xml:space="preserve"> </w:t>
      </w:r>
      <w:r>
        <w:t>Marple</w:t>
      </w:r>
      <w:r>
        <w:rPr>
          <w:spacing w:val="-3"/>
        </w:rPr>
        <w:t xml:space="preserve"> </w:t>
      </w:r>
      <w:r>
        <w:t>is</w:t>
      </w:r>
      <w:r>
        <w:rPr>
          <w:spacing w:val="-3"/>
        </w:rPr>
        <w:t xml:space="preserve"> </w:t>
      </w:r>
      <w:r>
        <w:t>worse</w:t>
      </w:r>
      <w:r>
        <w:rPr>
          <w:spacing w:val="-3"/>
        </w:rPr>
        <w:t xml:space="preserve"> </w:t>
      </w:r>
      <w:r>
        <w:t>informed</w:t>
      </w:r>
      <w:r>
        <w:rPr>
          <w:spacing w:val="-3"/>
        </w:rPr>
        <w:t xml:space="preserve"> </w:t>
      </w:r>
      <w:r>
        <w:t>than</w:t>
      </w:r>
      <w:r>
        <w:rPr>
          <w:spacing w:val="-3"/>
        </w:rPr>
        <w:t xml:space="preserve"> </w:t>
      </w:r>
      <w:r>
        <w:t>we</w:t>
      </w:r>
      <w:r>
        <w:rPr>
          <w:spacing w:val="-3"/>
        </w:rPr>
        <w:t xml:space="preserve"> </w:t>
      </w:r>
      <w:r>
        <w:t>are</w:t>
      </w:r>
      <w:r>
        <w:rPr>
          <w:spacing w:val="-3"/>
        </w:rPr>
        <w:t xml:space="preserve"> </w:t>
      </w:r>
      <w:r>
        <w:t>that</w:t>
      </w:r>
      <w:r>
        <w:rPr>
          <w:spacing w:val="-3"/>
        </w:rPr>
        <w:t xml:space="preserve"> </w:t>
      </w:r>
      <w:r>
        <w:t>I had taken it for granted that she would know the latest developments.</w:t>
      </w:r>
    </w:p>
    <w:p w14:paraId="20060984" w14:textId="77777777" w:rsidR="001F3DBB" w:rsidRDefault="007F3F95">
      <w:pPr>
        <w:pStyle w:val="BodyText"/>
        <w:ind w:right="1187" w:firstLine="457"/>
      </w:pPr>
      <w:r>
        <w:t>‘It</w:t>
      </w:r>
      <w:r>
        <w:rPr>
          <w:spacing w:val="-9"/>
        </w:rPr>
        <w:t xml:space="preserve"> </w:t>
      </w:r>
      <w:r>
        <w:t>seems</w:t>
      </w:r>
      <w:r>
        <w:rPr>
          <w:spacing w:val="-6"/>
        </w:rPr>
        <w:t xml:space="preserve"> </w:t>
      </w:r>
      <w:r>
        <w:t>we</w:t>
      </w:r>
      <w:r>
        <w:rPr>
          <w:spacing w:val="-6"/>
        </w:rPr>
        <w:t xml:space="preserve"> </w:t>
      </w:r>
      <w:r>
        <w:t>have</w:t>
      </w:r>
      <w:r>
        <w:rPr>
          <w:spacing w:val="-6"/>
        </w:rPr>
        <w:t xml:space="preserve"> </w:t>
      </w:r>
      <w:r>
        <w:t>been</w:t>
      </w:r>
      <w:r>
        <w:rPr>
          <w:spacing w:val="-6"/>
        </w:rPr>
        <w:t xml:space="preserve"> </w:t>
      </w:r>
      <w:r>
        <w:t>talking</w:t>
      </w:r>
      <w:r>
        <w:rPr>
          <w:spacing w:val="-6"/>
        </w:rPr>
        <w:t xml:space="preserve"> </w:t>
      </w:r>
      <w:r>
        <w:t>at</w:t>
      </w:r>
      <w:r>
        <w:rPr>
          <w:spacing w:val="-6"/>
        </w:rPr>
        <w:t xml:space="preserve"> </w:t>
      </w:r>
      <w:r>
        <w:t>cross</w:t>
      </w:r>
      <w:r>
        <w:rPr>
          <w:spacing w:val="-6"/>
        </w:rPr>
        <w:t xml:space="preserve"> </w:t>
      </w:r>
      <w:r>
        <w:t>purposes,’</w:t>
      </w:r>
      <w:r>
        <w:rPr>
          <w:spacing w:val="-23"/>
        </w:rPr>
        <w:t xml:space="preserve"> </w:t>
      </w:r>
      <w:r>
        <w:t>I</w:t>
      </w:r>
      <w:r>
        <w:rPr>
          <w:spacing w:val="-6"/>
        </w:rPr>
        <w:t xml:space="preserve"> </w:t>
      </w:r>
      <w:r>
        <w:t>said.</w:t>
      </w:r>
      <w:r>
        <w:rPr>
          <w:spacing w:val="-6"/>
        </w:rPr>
        <w:t xml:space="preserve"> </w:t>
      </w:r>
      <w:r>
        <w:t>‘Yes,</w:t>
      </w:r>
      <w:r>
        <w:rPr>
          <w:spacing w:val="-6"/>
        </w:rPr>
        <w:t xml:space="preserve"> </w:t>
      </w:r>
      <w:r>
        <w:t>there</w:t>
      </w:r>
      <w:r>
        <w:rPr>
          <w:spacing w:val="-6"/>
        </w:rPr>
        <w:t xml:space="preserve"> </w:t>
      </w:r>
      <w:r>
        <w:t>has been an arrest – Lawrence Redding.’</w:t>
      </w:r>
    </w:p>
    <w:p w14:paraId="20060985" w14:textId="77777777" w:rsidR="001F3DBB" w:rsidRDefault="007F3F95">
      <w:pPr>
        <w:pStyle w:val="BodyText"/>
        <w:ind w:right="1281" w:firstLine="457"/>
      </w:pPr>
      <w:r>
        <w:t>‘Lawrence</w:t>
      </w:r>
      <w:r>
        <w:rPr>
          <w:spacing w:val="-8"/>
        </w:rPr>
        <w:t xml:space="preserve"> </w:t>
      </w:r>
      <w:r>
        <w:t>Redding?’</w:t>
      </w:r>
      <w:r>
        <w:rPr>
          <w:spacing w:val="-23"/>
        </w:rPr>
        <w:t xml:space="preserve"> </w:t>
      </w:r>
      <w:r>
        <w:t>Miss</w:t>
      </w:r>
      <w:r>
        <w:rPr>
          <w:spacing w:val="-5"/>
        </w:rPr>
        <w:t xml:space="preserve"> </w:t>
      </w:r>
      <w:r>
        <w:t>Marple</w:t>
      </w:r>
      <w:r>
        <w:rPr>
          <w:spacing w:val="-5"/>
        </w:rPr>
        <w:t xml:space="preserve"> </w:t>
      </w:r>
      <w:r>
        <w:t>seemed</w:t>
      </w:r>
      <w:r>
        <w:rPr>
          <w:spacing w:val="-5"/>
        </w:rPr>
        <w:t xml:space="preserve"> </w:t>
      </w:r>
      <w:r>
        <w:t>very</w:t>
      </w:r>
      <w:r>
        <w:rPr>
          <w:spacing w:val="-5"/>
        </w:rPr>
        <w:t xml:space="preserve"> </w:t>
      </w:r>
      <w:r>
        <w:t>surprised.</w:t>
      </w:r>
      <w:r>
        <w:rPr>
          <w:spacing w:val="-5"/>
        </w:rPr>
        <w:t xml:space="preserve"> </w:t>
      </w:r>
      <w:r>
        <w:t>‘Now</w:t>
      </w:r>
      <w:r>
        <w:rPr>
          <w:spacing w:val="-5"/>
        </w:rPr>
        <w:t xml:space="preserve"> </w:t>
      </w:r>
      <w:r>
        <w:t>I should not have thought –’</w:t>
      </w:r>
    </w:p>
    <w:p w14:paraId="20060986" w14:textId="77777777" w:rsidR="001F3DBB" w:rsidRDefault="007F3F95">
      <w:pPr>
        <w:pStyle w:val="BodyText"/>
        <w:ind w:left="1997"/>
      </w:pPr>
      <w:r>
        <w:t xml:space="preserve">Griselda interrupted </w:t>
      </w:r>
      <w:r>
        <w:rPr>
          <w:spacing w:val="-2"/>
        </w:rPr>
        <w:t>vehemently.</w:t>
      </w:r>
    </w:p>
    <w:p w14:paraId="20060987" w14:textId="77777777" w:rsidR="001F3DBB" w:rsidRDefault="007F3F95">
      <w:pPr>
        <w:pStyle w:val="BodyText"/>
        <w:spacing w:before="5" w:line="640" w:lineRule="atLeast"/>
        <w:ind w:left="1997" w:right="1352"/>
      </w:pPr>
      <w:r>
        <w:t>‘I</w:t>
      </w:r>
      <w:r>
        <w:rPr>
          <w:spacing w:val="-5"/>
        </w:rPr>
        <w:t xml:space="preserve"> </w:t>
      </w:r>
      <w:r>
        <w:t>can’t</w:t>
      </w:r>
      <w:r>
        <w:rPr>
          <w:spacing w:val="-5"/>
        </w:rPr>
        <w:t xml:space="preserve"> </w:t>
      </w:r>
      <w:r>
        <w:t>believe</w:t>
      </w:r>
      <w:r>
        <w:rPr>
          <w:spacing w:val="-5"/>
        </w:rPr>
        <w:t xml:space="preserve"> </w:t>
      </w:r>
      <w:r>
        <w:t>it</w:t>
      </w:r>
      <w:r>
        <w:rPr>
          <w:spacing w:val="-5"/>
        </w:rPr>
        <w:t xml:space="preserve"> </w:t>
      </w:r>
      <w:r>
        <w:t>even</w:t>
      </w:r>
      <w:r>
        <w:rPr>
          <w:spacing w:val="-5"/>
        </w:rPr>
        <w:t xml:space="preserve"> </w:t>
      </w:r>
      <w:r>
        <w:t>now.</w:t>
      </w:r>
      <w:r>
        <w:rPr>
          <w:spacing w:val="-5"/>
        </w:rPr>
        <w:t xml:space="preserve"> </w:t>
      </w:r>
      <w:r>
        <w:t>No,</w:t>
      </w:r>
      <w:r>
        <w:rPr>
          <w:spacing w:val="-5"/>
        </w:rPr>
        <w:t xml:space="preserve"> </w:t>
      </w:r>
      <w:r>
        <w:t>not</w:t>
      </w:r>
      <w:r>
        <w:rPr>
          <w:spacing w:val="-5"/>
        </w:rPr>
        <w:t xml:space="preserve"> </w:t>
      </w:r>
      <w:r>
        <w:t>though</w:t>
      </w:r>
      <w:r>
        <w:rPr>
          <w:spacing w:val="-5"/>
        </w:rPr>
        <w:t xml:space="preserve"> </w:t>
      </w:r>
      <w:r>
        <w:t>he</w:t>
      </w:r>
      <w:r>
        <w:rPr>
          <w:spacing w:val="-5"/>
        </w:rPr>
        <w:t xml:space="preserve"> </w:t>
      </w:r>
      <w:r>
        <w:t>has</w:t>
      </w:r>
      <w:r>
        <w:rPr>
          <w:spacing w:val="-5"/>
        </w:rPr>
        <w:t xml:space="preserve"> </w:t>
      </w:r>
      <w:r>
        <w:t>actually</w:t>
      </w:r>
      <w:r>
        <w:rPr>
          <w:spacing w:val="-5"/>
        </w:rPr>
        <w:t xml:space="preserve"> </w:t>
      </w:r>
      <w:r>
        <w:t>confessed.’ ‘Confessed?’</w:t>
      </w:r>
      <w:r>
        <w:rPr>
          <w:spacing w:val="-25"/>
        </w:rPr>
        <w:t xml:space="preserve"> </w:t>
      </w:r>
      <w:r>
        <w:t>said</w:t>
      </w:r>
      <w:r>
        <w:rPr>
          <w:spacing w:val="-7"/>
        </w:rPr>
        <w:t xml:space="preserve"> </w:t>
      </w:r>
      <w:r>
        <w:t>Miss</w:t>
      </w:r>
      <w:r>
        <w:rPr>
          <w:spacing w:val="-5"/>
        </w:rPr>
        <w:t xml:space="preserve"> </w:t>
      </w:r>
      <w:r>
        <w:t>Marple.</w:t>
      </w:r>
      <w:r>
        <w:rPr>
          <w:spacing w:val="-4"/>
        </w:rPr>
        <w:t xml:space="preserve"> </w:t>
      </w:r>
      <w:r>
        <w:t>‘You</w:t>
      </w:r>
      <w:r>
        <w:rPr>
          <w:spacing w:val="-4"/>
        </w:rPr>
        <w:t xml:space="preserve"> </w:t>
      </w:r>
      <w:r>
        <w:t>say</w:t>
      </w:r>
      <w:r>
        <w:rPr>
          <w:spacing w:val="-4"/>
        </w:rPr>
        <w:t xml:space="preserve"> </w:t>
      </w:r>
      <w:r>
        <w:t>he</w:t>
      </w:r>
      <w:r>
        <w:rPr>
          <w:spacing w:val="-4"/>
        </w:rPr>
        <w:t xml:space="preserve"> </w:t>
      </w:r>
      <w:r>
        <w:t>has</w:t>
      </w:r>
      <w:r>
        <w:rPr>
          <w:spacing w:val="-4"/>
        </w:rPr>
        <w:t xml:space="preserve"> </w:t>
      </w:r>
      <w:r>
        <w:t>confessed?</w:t>
      </w:r>
      <w:r>
        <w:rPr>
          <w:spacing w:val="-4"/>
        </w:rPr>
        <w:t xml:space="preserve"> </w:t>
      </w:r>
      <w:r>
        <w:t>Oh!</w:t>
      </w:r>
      <w:r>
        <w:rPr>
          <w:spacing w:val="-4"/>
        </w:rPr>
        <w:t xml:space="preserve"> </w:t>
      </w:r>
      <w:r>
        <w:t>dear,</w:t>
      </w:r>
      <w:r>
        <w:rPr>
          <w:spacing w:val="-4"/>
        </w:rPr>
        <w:t xml:space="preserve"> </w:t>
      </w:r>
      <w:r>
        <w:rPr>
          <w:spacing w:val="-10"/>
        </w:rPr>
        <w:t>I</w:t>
      </w:r>
    </w:p>
    <w:p w14:paraId="20060988" w14:textId="77777777" w:rsidR="001F3DBB" w:rsidRDefault="007F3F95">
      <w:pPr>
        <w:pStyle w:val="BodyText"/>
        <w:spacing w:before="5"/>
      </w:pPr>
      <w:r>
        <w:t xml:space="preserve">see I have been sadly at sea – yes, sadly at </w:t>
      </w:r>
      <w:r>
        <w:rPr>
          <w:spacing w:val="-2"/>
        </w:rPr>
        <w:t>sea.’</w:t>
      </w:r>
    </w:p>
    <w:p w14:paraId="20060989" w14:textId="77777777" w:rsidR="001F3DBB" w:rsidRDefault="007F3F95">
      <w:pPr>
        <w:pStyle w:val="BodyText"/>
        <w:ind w:right="1187" w:firstLine="457"/>
      </w:pPr>
      <w:r>
        <w:t>‘I</w:t>
      </w:r>
      <w:r>
        <w:rPr>
          <w:spacing w:val="-6"/>
        </w:rPr>
        <w:t xml:space="preserve"> </w:t>
      </w:r>
      <w:r>
        <w:t>can’t</w:t>
      </w:r>
      <w:r>
        <w:rPr>
          <w:spacing w:val="-4"/>
        </w:rPr>
        <w:t xml:space="preserve"> </w:t>
      </w:r>
      <w:r>
        <w:t>help</w:t>
      </w:r>
      <w:r>
        <w:rPr>
          <w:spacing w:val="-4"/>
        </w:rPr>
        <w:t xml:space="preserve"> </w:t>
      </w:r>
      <w:r>
        <w:t>feeling</w:t>
      </w:r>
      <w:r>
        <w:rPr>
          <w:spacing w:val="-4"/>
        </w:rPr>
        <w:t xml:space="preserve"> </w:t>
      </w:r>
      <w:r>
        <w:t>it</w:t>
      </w:r>
      <w:r>
        <w:rPr>
          <w:spacing w:val="-4"/>
        </w:rPr>
        <w:t xml:space="preserve"> </w:t>
      </w:r>
      <w:r>
        <w:t>must</w:t>
      </w:r>
      <w:r>
        <w:rPr>
          <w:spacing w:val="-4"/>
        </w:rPr>
        <w:t xml:space="preserve"> </w:t>
      </w:r>
      <w:r>
        <w:t>have</w:t>
      </w:r>
      <w:r>
        <w:rPr>
          <w:spacing w:val="-4"/>
        </w:rPr>
        <w:t xml:space="preserve"> </w:t>
      </w:r>
      <w:r>
        <w:t>been</w:t>
      </w:r>
      <w:r>
        <w:rPr>
          <w:spacing w:val="-4"/>
        </w:rPr>
        <w:t xml:space="preserve"> </w:t>
      </w:r>
      <w:r>
        <w:t>some</w:t>
      </w:r>
      <w:r>
        <w:rPr>
          <w:spacing w:val="-4"/>
        </w:rPr>
        <w:t xml:space="preserve"> </w:t>
      </w:r>
      <w:r>
        <w:t>kind</w:t>
      </w:r>
      <w:r>
        <w:rPr>
          <w:spacing w:val="-4"/>
        </w:rPr>
        <w:t xml:space="preserve"> </w:t>
      </w:r>
      <w:r>
        <w:t>of</w:t>
      </w:r>
      <w:r>
        <w:rPr>
          <w:spacing w:val="-4"/>
        </w:rPr>
        <w:t xml:space="preserve"> </w:t>
      </w:r>
      <w:r>
        <w:t>an</w:t>
      </w:r>
      <w:r>
        <w:rPr>
          <w:spacing w:val="-4"/>
        </w:rPr>
        <w:t xml:space="preserve"> </w:t>
      </w:r>
      <w:r>
        <w:t>accident,’</w:t>
      </w:r>
      <w:r>
        <w:rPr>
          <w:spacing w:val="-23"/>
        </w:rPr>
        <w:t xml:space="preserve"> </w:t>
      </w:r>
      <w:r>
        <w:t>said Griselda. ‘Don’t you think so, Len? I mean his coming forward to give himself up looks like that.’</w:t>
      </w:r>
    </w:p>
    <w:p w14:paraId="2006098A" w14:textId="77777777" w:rsidR="001F3DBB" w:rsidRDefault="007F3F95">
      <w:pPr>
        <w:pStyle w:val="BodyText"/>
        <w:spacing w:line="448" w:lineRule="auto"/>
        <w:ind w:left="1997" w:right="5574"/>
      </w:pPr>
      <w:r>
        <w:t>Miss</w:t>
      </w:r>
      <w:r>
        <w:rPr>
          <w:spacing w:val="-15"/>
        </w:rPr>
        <w:t xml:space="preserve"> </w:t>
      </w:r>
      <w:r>
        <w:t>Marple</w:t>
      </w:r>
      <w:r>
        <w:rPr>
          <w:spacing w:val="-15"/>
        </w:rPr>
        <w:t xml:space="preserve"> </w:t>
      </w:r>
      <w:r>
        <w:t>leant</w:t>
      </w:r>
      <w:r>
        <w:rPr>
          <w:spacing w:val="-15"/>
        </w:rPr>
        <w:t xml:space="preserve"> </w:t>
      </w:r>
      <w:r>
        <w:t>forward</w:t>
      </w:r>
      <w:r>
        <w:rPr>
          <w:spacing w:val="-15"/>
        </w:rPr>
        <w:t xml:space="preserve"> </w:t>
      </w:r>
      <w:r>
        <w:t>eagerly. ‘He gave himself up, you say?’</w:t>
      </w:r>
    </w:p>
    <w:p w14:paraId="2006098B" w14:textId="77777777" w:rsidR="001F3DBB" w:rsidRDefault="007F3F95">
      <w:pPr>
        <w:pStyle w:val="BodyText"/>
        <w:spacing w:before="0"/>
        <w:ind w:left="1997"/>
      </w:pPr>
      <w:r>
        <w:rPr>
          <w:spacing w:val="-2"/>
        </w:rPr>
        <w:t>‘Yes.’</w:t>
      </w:r>
    </w:p>
    <w:p w14:paraId="2006098C" w14:textId="77777777" w:rsidR="001F3DBB" w:rsidRDefault="007F3F95">
      <w:pPr>
        <w:pStyle w:val="BodyText"/>
        <w:spacing w:line="448" w:lineRule="auto"/>
        <w:ind w:left="1997" w:right="1281"/>
      </w:pPr>
      <w:r>
        <w:t>‘Oh!’</w:t>
      </w:r>
      <w:r>
        <w:rPr>
          <w:spacing w:val="-23"/>
        </w:rPr>
        <w:t xml:space="preserve"> </w:t>
      </w:r>
      <w:r>
        <w:t>said</w:t>
      </w:r>
      <w:r>
        <w:rPr>
          <w:spacing w:val="-5"/>
        </w:rPr>
        <w:t xml:space="preserve"> </w:t>
      </w:r>
      <w:r>
        <w:t>Miss</w:t>
      </w:r>
      <w:r>
        <w:rPr>
          <w:spacing w:val="-3"/>
        </w:rPr>
        <w:t xml:space="preserve"> </w:t>
      </w:r>
      <w:r>
        <w:t>Marple,</w:t>
      </w:r>
      <w:r>
        <w:rPr>
          <w:spacing w:val="-3"/>
        </w:rPr>
        <w:t xml:space="preserve"> </w:t>
      </w:r>
      <w:r>
        <w:t>with</w:t>
      </w:r>
      <w:r>
        <w:rPr>
          <w:spacing w:val="-3"/>
        </w:rPr>
        <w:t xml:space="preserve"> </w:t>
      </w:r>
      <w:r>
        <w:t>a</w:t>
      </w:r>
      <w:r>
        <w:rPr>
          <w:spacing w:val="-3"/>
        </w:rPr>
        <w:t xml:space="preserve"> </w:t>
      </w:r>
      <w:r>
        <w:t>deep</w:t>
      </w:r>
      <w:r>
        <w:rPr>
          <w:spacing w:val="-3"/>
        </w:rPr>
        <w:t xml:space="preserve"> </w:t>
      </w:r>
      <w:r>
        <w:t>sigh.</w:t>
      </w:r>
      <w:r>
        <w:rPr>
          <w:spacing w:val="-3"/>
        </w:rPr>
        <w:t xml:space="preserve"> </w:t>
      </w:r>
      <w:r>
        <w:t>‘I</w:t>
      </w:r>
      <w:r>
        <w:rPr>
          <w:spacing w:val="-3"/>
        </w:rPr>
        <w:t xml:space="preserve"> </w:t>
      </w:r>
      <w:r>
        <w:t>am</w:t>
      </w:r>
      <w:r>
        <w:rPr>
          <w:spacing w:val="-3"/>
        </w:rPr>
        <w:t xml:space="preserve"> </w:t>
      </w:r>
      <w:r>
        <w:t>so</w:t>
      </w:r>
      <w:r>
        <w:rPr>
          <w:spacing w:val="-3"/>
        </w:rPr>
        <w:t xml:space="preserve"> </w:t>
      </w:r>
      <w:r>
        <w:t>glad</w:t>
      </w:r>
      <w:r>
        <w:rPr>
          <w:spacing w:val="-3"/>
        </w:rPr>
        <w:t xml:space="preserve"> </w:t>
      </w:r>
      <w:r>
        <w:t>–</w:t>
      </w:r>
      <w:r>
        <w:rPr>
          <w:spacing w:val="-3"/>
        </w:rPr>
        <w:t xml:space="preserve"> </w:t>
      </w:r>
      <w:r>
        <w:t>so</w:t>
      </w:r>
      <w:r>
        <w:rPr>
          <w:spacing w:val="-3"/>
        </w:rPr>
        <w:t xml:space="preserve"> </w:t>
      </w:r>
      <w:r>
        <w:t>very</w:t>
      </w:r>
      <w:r>
        <w:rPr>
          <w:spacing w:val="-3"/>
        </w:rPr>
        <w:t xml:space="preserve"> </w:t>
      </w:r>
      <w:r>
        <w:t>glad.’ I looked at her in some surprise.</w:t>
      </w:r>
    </w:p>
    <w:p w14:paraId="2006098D" w14:textId="77777777" w:rsidR="001F3DBB" w:rsidRDefault="007F3F95">
      <w:pPr>
        <w:pStyle w:val="BodyText"/>
        <w:spacing w:before="0"/>
        <w:ind w:left="1997"/>
      </w:pPr>
      <w:r>
        <w:t>‘It shows a true state of remorse, I suppose,’</w:t>
      </w:r>
      <w:r>
        <w:rPr>
          <w:spacing w:val="-23"/>
        </w:rPr>
        <w:t xml:space="preserve"> </w:t>
      </w:r>
      <w:r>
        <w:t xml:space="preserve">I </w:t>
      </w:r>
      <w:r>
        <w:rPr>
          <w:spacing w:val="-2"/>
        </w:rPr>
        <w:t>said.</w:t>
      </w:r>
    </w:p>
    <w:p w14:paraId="2006098E" w14:textId="77777777" w:rsidR="001F3DBB" w:rsidRDefault="001F3DBB">
      <w:pPr>
        <w:pStyle w:val="BodyText"/>
        <w:sectPr w:rsidR="001F3DBB">
          <w:pgSz w:w="12240" w:h="15840"/>
          <w:pgMar w:top="1360" w:right="360" w:bottom="280" w:left="0" w:header="720" w:footer="720" w:gutter="0"/>
          <w:cols w:space="720"/>
        </w:sectPr>
      </w:pPr>
    </w:p>
    <w:p w14:paraId="2006098F" w14:textId="77777777" w:rsidR="001F3DBB" w:rsidRDefault="007F3F95">
      <w:pPr>
        <w:pStyle w:val="BodyText"/>
        <w:spacing w:before="70"/>
        <w:ind w:right="1187" w:firstLine="457"/>
      </w:pPr>
      <w:r>
        <w:lastRenderedPageBreak/>
        <w:t>‘Remorse?’</w:t>
      </w:r>
      <w:r>
        <w:rPr>
          <w:spacing w:val="-23"/>
        </w:rPr>
        <w:t xml:space="preserve"> </w:t>
      </w:r>
      <w:r>
        <w:t>Miss</w:t>
      </w:r>
      <w:r>
        <w:rPr>
          <w:spacing w:val="-14"/>
        </w:rPr>
        <w:t xml:space="preserve"> </w:t>
      </w:r>
      <w:r>
        <w:t>Marple</w:t>
      </w:r>
      <w:r>
        <w:rPr>
          <w:spacing w:val="-8"/>
        </w:rPr>
        <w:t xml:space="preserve"> </w:t>
      </w:r>
      <w:r>
        <w:t>looked</w:t>
      </w:r>
      <w:r>
        <w:rPr>
          <w:spacing w:val="-8"/>
        </w:rPr>
        <w:t xml:space="preserve"> </w:t>
      </w:r>
      <w:r>
        <w:t>very</w:t>
      </w:r>
      <w:r>
        <w:rPr>
          <w:spacing w:val="-8"/>
        </w:rPr>
        <w:t xml:space="preserve"> </w:t>
      </w:r>
      <w:r>
        <w:t>surprised.</w:t>
      </w:r>
      <w:r>
        <w:rPr>
          <w:spacing w:val="-8"/>
        </w:rPr>
        <w:t xml:space="preserve"> </w:t>
      </w:r>
      <w:r>
        <w:t>‘Oh,</w:t>
      </w:r>
      <w:r>
        <w:rPr>
          <w:spacing w:val="-8"/>
        </w:rPr>
        <w:t xml:space="preserve"> </w:t>
      </w:r>
      <w:r>
        <w:t>but</w:t>
      </w:r>
      <w:r>
        <w:rPr>
          <w:spacing w:val="-8"/>
        </w:rPr>
        <w:t xml:space="preserve"> </w:t>
      </w:r>
      <w:r>
        <w:t>surely,</w:t>
      </w:r>
      <w:r>
        <w:rPr>
          <w:spacing w:val="-8"/>
        </w:rPr>
        <w:t xml:space="preserve"> </w:t>
      </w:r>
      <w:r>
        <w:t>dear, dear Vicar, you don’t think that he is guilty?’</w:t>
      </w:r>
    </w:p>
    <w:p w14:paraId="20060990" w14:textId="77777777" w:rsidR="001F3DBB" w:rsidRDefault="007F3F95">
      <w:pPr>
        <w:pStyle w:val="BodyText"/>
        <w:ind w:left="1997"/>
      </w:pPr>
      <w:r>
        <w:t xml:space="preserve">It was my turn to </w:t>
      </w:r>
      <w:r>
        <w:rPr>
          <w:spacing w:val="-2"/>
        </w:rPr>
        <w:t>stare.</w:t>
      </w:r>
    </w:p>
    <w:p w14:paraId="20060991" w14:textId="77777777" w:rsidR="001F3DBB" w:rsidRDefault="007F3F95">
      <w:pPr>
        <w:pStyle w:val="BodyText"/>
        <w:ind w:left="1997"/>
      </w:pPr>
      <w:r>
        <w:t xml:space="preserve">‘But since he has confessed </w:t>
      </w:r>
      <w:r>
        <w:rPr>
          <w:spacing w:val="-5"/>
        </w:rPr>
        <w:t>–’</w:t>
      </w:r>
    </w:p>
    <w:p w14:paraId="20060992" w14:textId="77777777" w:rsidR="001F3DBB" w:rsidRDefault="007F3F95">
      <w:pPr>
        <w:pStyle w:val="BodyText"/>
        <w:ind w:right="1187" w:firstLine="457"/>
      </w:pPr>
      <w:r>
        <w:t>‘Yes,</w:t>
      </w:r>
      <w:r>
        <w:rPr>
          <w:spacing w:val="-5"/>
        </w:rPr>
        <w:t xml:space="preserve"> </w:t>
      </w:r>
      <w:r>
        <w:t>but</w:t>
      </w:r>
      <w:r>
        <w:rPr>
          <w:spacing w:val="-5"/>
        </w:rPr>
        <w:t xml:space="preserve"> </w:t>
      </w:r>
      <w:r>
        <w:t>that</w:t>
      </w:r>
      <w:r>
        <w:rPr>
          <w:spacing w:val="-5"/>
        </w:rPr>
        <w:t xml:space="preserve"> </w:t>
      </w:r>
      <w:r>
        <w:t>just</w:t>
      </w:r>
      <w:r>
        <w:rPr>
          <w:spacing w:val="-5"/>
        </w:rPr>
        <w:t xml:space="preserve"> </w:t>
      </w:r>
      <w:r>
        <w:t>proves</w:t>
      </w:r>
      <w:r>
        <w:rPr>
          <w:spacing w:val="-5"/>
        </w:rPr>
        <w:t xml:space="preserve"> </w:t>
      </w:r>
      <w:r>
        <w:t>it,</w:t>
      </w:r>
      <w:r>
        <w:rPr>
          <w:spacing w:val="-5"/>
        </w:rPr>
        <w:t xml:space="preserve"> </w:t>
      </w:r>
      <w:r>
        <w:t>doesn’t</w:t>
      </w:r>
      <w:r>
        <w:rPr>
          <w:spacing w:val="-5"/>
        </w:rPr>
        <w:t xml:space="preserve"> </w:t>
      </w:r>
      <w:r>
        <w:t>it?</w:t>
      </w:r>
      <w:r>
        <w:rPr>
          <w:spacing w:val="-5"/>
        </w:rPr>
        <w:t xml:space="preserve"> </w:t>
      </w:r>
      <w:r>
        <w:t>I</w:t>
      </w:r>
      <w:r>
        <w:rPr>
          <w:spacing w:val="-5"/>
        </w:rPr>
        <w:t xml:space="preserve"> </w:t>
      </w:r>
      <w:r>
        <w:t>mean</w:t>
      </w:r>
      <w:r>
        <w:rPr>
          <w:spacing w:val="-5"/>
        </w:rPr>
        <w:t xml:space="preserve"> </w:t>
      </w:r>
      <w:r>
        <w:t>that</w:t>
      </w:r>
      <w:r>
        <w:rPr>
          <w:spacing w:val="-5"/>
        </w:rPr>
        <w:t xml:space="preserve"> </w:t>
      </w:r>
      <w:r>
        <w:t>he</w:t>
      </w:r>
      <w:r>
        <w:rPr>
          <w:spacing w:val="-5"/>
        </w:rPr>
        <w:t xml:space="preserve"> </w:t>
      </w:r>
      <w:r>
        <w:t>had</w:t>
      </w:r>
      <w:r>
        <w:rPr>
          <w:spacing w:val="-5"/>
        </w:rPr>
        <w:t xml:space="preserve"> </w:t>
      </w:r>
      <w:r>
        <w:t>nothing</w:t>
      </w:r>
      <w:r>
        <w:rPr>
          <w:spacing w:val="-5"/>
        </w:rPr>
        <w:t xml:space="preserve"> </w:t>
      </w:r>
      <w:r>
        <w:t>to</w:t>
      </w:r>
      <w:r>
        <w:rPr>
          <w:spacing w:val="-5"/>
        </w:rPr>
        <w:t xml:space="preserve"> </w:t>
      </w:r>
      <w:r>
        <w:t>do with it.’</w:t>
      </w:r>
    </w:p>
    <w:p w14:paraId="20060993" w14:textId="77777777" w:rsidR="001F3DBB" w:rsidRDefault="007F3F95">
      <w:pPr>
        <w:pStyle w:val="BodyText"/>
        <w:ind w:right="1187" w:firstLine="457"/>
      </w:pPr>
      <w:r>
        <w:t>‘No,’</w:t>
      </w:r>
      <w:r>
        <w:rPr>
          <w:spacing w:val="-23"/>
        </w:rPr>
        <w:t xml:space="preserve"> </w:t>
      </w:r>
      <w:r>
        <w:t>I</w:t>
      </w:r>
      <w:r>
        <w:rPr>
          <w:spacing w:val="-5"/>
        </w:rPr>
        <w:t xml:space="preserve"> </w:t>
      </w:r>
      <w:r>
        <w:t>said.</w:t>
      </w:r>
      <w:r>
        <w:rPr>
          <w:spacing w:val="-3"/>
        </w:rPr>
        <w:t xml:space="preserve"> </w:t>
      </w:r>
      <w:r>
        <w:t>‘I</w:t>
      </w:r>
      <w:r>
        <w:rPr>
          <w:spacing w:val="-3"/>
        </w:rPr>
        <w:t xml:space="preserve"> </w:t>
      </w:r>
      <w:r>
        <w:t>may</w:t>
      </w:r>
      <w:r>
        <w:rPr>
          <w:spacing w:val="-3"/>
        </w:rPr>
        <w:t xml:space="preserve"> </w:t>
      </w:r>
      <w:r>
        <w:t>be</w:t>
      </w:r>
      <w:r>
        <w:rPr>
          <w:spacing w:val="-3"/>
        </w:rPr>
        <w:t xml:space="preserve"> </w:t>
      </w:r>
      <w:r>
        <w:t>dense,</w:t>
      </w:r>
      <w:r>
        <w:rPr>
          <w:spacing w:val="-3"/>
        </w:rPr>
        <w:t xml:space="preserve"> </w:t>
      </w:r>
      <w:r>
        <w:t>but</w:t>
      </w:r>
      <w:r>
        <w:rPr>
          <w:spacing w:val="-3"/>
        </w:rPr>
        <w:t xml:space="preserve"> </w:t>
      </w:r>
      <w:r>
        <w:t>I</w:t>
      </w:r>
      <w:r>
        <w:rPr>
          <w:spacing w:val="-3"/>
        </w:rPr>
        <w:t xml:space="preserve"> </w:t>
      </w:r>
      <w:r>
        <w:t>can’t</w:t>
      </w:r>
      <w:r>
        <w:rPr>
          <w:spacing w:val="-3"/>
        </w:rPr>
        <w:t xml:space="preserve"> </w:t>
      </w:r>
      <w:r>
        <w:t>see</w:t>
      </w:r>
      <w:r>
        <w:rPr>
          <w:spacing w:val="-3"/>
        </w:rPr>
        <w:t xml:space="preserve"> </w:t>
      </w:r>
      <w:r>
        <w:t>that</w:t>
      </w:r>
      <w:r>
        <w:rPr>
          <w:spacing w:val="-3"/>
        </w:rPr>
        <w:t xml:space="preserve"> </w:t>
      </w:r>
      <w:r>
        <w:t>it</w:t>
      </w:r>
      <w:r>
        <w:rPr>
          <w:spacing w:val="-3"/>
        </w:rPr>
        <w:t xml:space="preserve"> </w:t>
      </w:r>
      <w:r>
        <w:t>does.</w:t>
      </w:r>
      <w:r>
        <w:rPr>
          <w:spacing w:val="-3"/>
        </w:rPr>
        <w:t xml:space="preserve"> </w:t>
      </w:r>
      <w:r>
        <w:t>If</w:t>
      </w:r>
      <w:r>
        <w:rPr>
          <w:spacing w:val="-3"/>
        </w:rPr>
        <w:t xml:space="preserve"> </w:t>
      </w:r>
      <w:r>
        <w:t>you</w:t>
      </w:r>
      <w:r>
        <w:rPr>
          <w:spacing w:val="-3"/>
        </w:rPr>
        <w:t xml:space="preserve"> </w:t>
      </w:r>
      <w:r>
        <w:t>have</w:t>
      </w:r>
      <w:r>
        <w:rPr>
          <w:spacing w:val="-3"/>
        </w:rPr>
        <w:t xml:space="preserve"> </w:t>
      </w:r>
      <w:r>
        <w:t>not committed a murder, I cannot see the object of pretending you have.’</w:t>
      </w:r>
    </w:p>
    <w:p w14:paraId="20060994" w14:textId="77777777" w:rsidR="001F3DBB" w:rsidRDefault="007F3F95">
      <w:pPr>
        <w:pStyle w:val="BodyText"/>
        <w:ind w:right="1187" w:firstLine="457"/>
      </w:pPr>
      <w:r>
        <w:t>‘Oh,</w:t>
      </w:r>
      <w:r>
        <w:rPr>
          <w:spacing w:val="-16"/>
        </w:rPr>
        <w:t xml:space="preserve"> </w:t>
      </w:r>
      <w:r>
        <w:t>of</w:t>
      </w:r>
      <w:r>
        <w:rPr>
          <w:spacing w:val="-10"/>
        </w:rPr>
        <w:t xml:space="preserve"> </w:t>
      </w:r>
      <w:r>
        <w:t>course,</w:t>
      </w:r>
      <w:r>
        <w:rPr>
          <w:spacing w:val="-10"/>
        </w:rPr>
        <w:t xml:space="preserve"> </w:t>
      </w:r>
      <w:r>
        <w:t>there’s</w:t>
      </w:r>
      <w:r>
        <w:rPr>
          <w:spacing w:val="-10"/>
        </w:rPr>
        <w:t xml:space="preserve"> </w:t>
      </w:r>
      <w:r>
        <w:t>a</w:t>
      </w:r>
      <w:r>
        <w:rPr>
          <w:spacing w:val="-10"/>
        </w:rPr>
        <w:t xml:space="preserve"> </w:t>
      </w:r>
      <w:r>
        <w:t>reason!’</w:t>
      </w:r>
      <w:r>
        <w:rPr>
          <w:spacing w:val="-23"/>
        </w:rPr>
        <w:t xml:space="preserve"> </w:t>
      </w:r>
      <w:r>
        <w:t>said</w:t>
      </w:r>
      <w:r>
        <w:rPr>
          <w:spacing w:val="-10"/>
        </w:rPr>
        <w:t xml:space="preserve"> </w:t>
      </w:r>
      <w:r>
        <w:t>Miss</w:t>
      </w:r>
      <w:r>
        <w:rPr>
          <w:spacing w:val="-10"/>
        </w:rPr>
        <w:t xml:space="preserve"> </w:t>
      </w:r>
      <w:r>
        <w:t>Marple.</w:t>
      </w:r>
      <w:r>
        <w:rPr>
          <w:spacing w:val="-10"/>
        </w:rPr>
        <w:t xml:space="preserve"> </w:t>
      </w:r>
      <w:r>
        <w:t>‘Naturally.</w:t>
      </w:r>
      <w:r>
        <w:rPr>
          <w:spacing w:val="-15"/>
        </w:rPr>
        <w:t xml:space="preserve"> </w:t>
      </w:r>
      <w:r>
        <w:t>There’s always a reason, isn’t there?</w:t>
      </w:r>
      <w:r>
        <w:rPr>
          <w:spacing w:val="-9"/>
        </w:rPr>
        <w:t xml:space="preserve"> </w:t>
      </w:r>
      <w:r>
        <w:t>And young men are so hot-headed and often prone to believe the worst.’</w:t>
      </w:r>
    </w:p>
    <w:p w14:paraId="20060995" w14:textId="77777777" w:rsidR="001F3DBB" w:rsidRDefault="007F3F95">
      <w:pPr>
        <w:pStyle w:val="BodyText"/>
        <w:ind w:left="1997"/>
      </w:pPr>
      <w:r>
        <w:t xml:space="preserve">She turned to </w:t>
      </w:r>
      <w:r>
        <w:rPr>
          <w:spacing w:val="-2"/>
        </w:rPr>
        <w:t>Griselda.</w:t>
      </w:r>
    </w:p>
    <w:p w14:paraId="20060996" w14:textId="77777777" w:rsidR="001F3DBB" w:rsidRDefault="007F3F95">
      <w:pPr>
        <w:pStyle w:val="BodyText"/>
        <w:ind w:left="1997"/>
      </w:pPr>
      <w:r>
        <w:t>‘Don’t</w:t>
      </w:r>
      <w:r>
        <w:rPr>
          <w:spacing w:val="-1"/>
        </w:rPr>
        <w:t xml:space="preserve"> </w:t>
      </w:r>
      <w:r>
        <w:t>you</w:t>
      </w:r>
      <w:r>
        <w:rPr>
          <w:spacing w:val="-1"/>
        </w:rPr>
        <w:t xml:space="preserve"> </w:t>
      </w:r>
      <w:r>
        <w:t>agree</w:t>
      </w:r>
      <w:r>
        <w:rPr>
          <w:spacing w:val="-1"/>
        </w:rPr>
        <w:t xml:space="preserve"> </w:t>
      </w:r>
      <w:r>
        <w:t>with</w:t>
      </w:r>
      <w:r>
        <w:rPr>
          <w:spacing w:val="-1"/>
        </w:rPr>
        <w:t xml:space="preserve"> </w:t>
      </w:r>
      <w:r>
        <w:t>me,</w:t>
      </w:r>
      <w:r>
        <w:rPr>
          <w:spacing w:val="-1"/>
        </w:rPr>
        <w:t xml:space="preserve"> </w:t>
      </w:r>
      <w:r>
        <w:t>my</w:t>
      </w:r>
      <w:r>
        <w:rPr>
          <w:spacing w:val="-1"/>
        </w:rPr>
        <w:t xml:space="preserve"> </w:t>
      </w:r>
      <w:r>
        <w:rPr>
          <w:spacing w:val="-2"/>
        </w:rPr>
        <w:t>dear?’</w:t>
      </w:r>
    </w:p>
    <w:p w14:paraId="20060997" w14:textId="77777777" w:rsidR="001F3DBB" w:rsidRDefault="007F3F95">
      <w:pPr>
        <w:pStyle w:val="BodyText"/>
        <w:ind w:right="1187" w:firstLine="457"/>
      </w:pPr>
      <w:r>
        <w:t>‘I</w:t>
      </w:r>
      <w:r>
        <w:rPr>
          <w:spacing w:val="-11"/>
        </w:rPr>
        <w:t xml:space="preserve"> </w:t>
      </w:r>
      <w:r>
        <w:t>–</w:t>
      </w:r>
      <w:r>
        <w:rPr>
          <w:spacing w:val="-6"/>
        </w:rPr>
        <w:t xml:space="preserve"> </w:t>
      </w:r>
      <w:r>
        <w:t>I</w:t>
      </w:r>
      <w:r>
        <w:rPr>
          <w:spacing w:val="-6"/>
        </w:rPr>
        <w:t xml:space="preserve"> </w:t>
      </w:r>
      <w:r>
        <w:t>don’t</w:t>
      </w:r>
      <w:r>
        <w:rPr>
          <w:spacing w:val="-6"/>
        </w:rPr>
        <w:t xml:space="preserve"> </w:t>
      </w:r>
      <w:r>
        <w:t>know,’</w:t>
      </w:r>
      <w:r>
        <w:rPr>
          <w:spacing w:val="-23"/>
        </w:rPr>
        <w:t xml:space="preserve"> </w:t>
      </w:r>
      <w:r>
        <w:t>said</w:t>
      </w:r>
      <w:r>
        <w:rPr>
          <w:spacing w:val="-6"/>
        </w:rPr>
        <w:t xml:space="preserve"> </w:t>
      </w:r>
      <w:r>
        <w:t>Griselda.</w:t>
      </w:r>
      <w:r>
        <w:rPr>
          <w:spacing w:val="-6"/>
        </w:rPr>
        <w:t xml:space="preserve"> </w:t>
      </w:r>
      <w:r>
        <w:t>‘It’s</w:t>
      </w:r>
      <w:r>
        <w:rPr>
          <w:spacing w:val="-6"/>
        </w:rPr>
        <w:t xml:space="preserve"> </w:t>
      </w:r>
      <w:r>
        <w:t>difficult</w:t>
      </w:r>
      <w:r>
        <w:rPr>
          <w:spacing w:val="-6"/>
        </w:rPr>
        <w:t xml:space="preserve"> </w:t>
      </w:r>
      <w:r>
        <w:t>to</w:t>
      </w:r>
      <w:r>
        <w:rPr>
          <w:spacing w:val="-6"/>
        </w:rPr>
        <w:t xml:space="preserve"> </w:t>
      </w:r>
      <w:r>
        <w:t>know</w:t>
      </w:r>
      <w:r>
        <w:rPr>
          <w:spacing w:val="-6"/>
        </w:rPr>
        <w:t xml:space="preserve"> </w:t>
      </w:r>
      <w:r>
        <w:t>what</w:t>
      </w:r>
      <w:r>
        <w:rPr>
          <w:spacing w:val="-6"/>
        </w:rPr>
        <w:t xml:space="preserve"> </w:t>
      </w:r>
      <w:r>
        <w:t>to</w:t>
      </w:r>
      <w:r>
        <w:rPr>
          <w:spacing w:val="-6"/>
        </w:rPr>
        <w:t xml:space="preserve"> </w:t>
      </w:r>
      <w:r>
        <w:t>think.</w:t>
      </w:r>
      <w:r>
        <w:rPr>
          <w:spacing w:val="-6"/>
        </w:rPr>
        <w:t xml:space="preserve"> </w:t>
      </w:r>
      <w:r>
        <w:t>I can’t see any reason for Lawrence behaving like a perfect idiot.’</w:t>
      </w:r>
    </w:p>
    <w:p w14:paraId="20060998" w14:textId="77777777" w:rsidR="001F3DBB" w:rsidRDefault="007F3F95">
      <w:pPr>
        <w:pStyle w:val="BodyText"/>
        <w:spacing w:line="448" w:lineRule="auto"/>
        <w:ind w:left="1997" w:right="4182"/>
      </w:pPr>
      <w:r>
        <w:t>‘If</w:t>
      </w:r>
      <w:r>
        <w:rPr>
          <w:spacing w:val="-7"/>
        </w:rPr>
        <w:t xml:space="preserve"> </w:t>
      </w:r>
      <w:r>
        <w:t>you</w:t>
      </w:r>
      <w:r>
        <w:rPr>
          <w:spacing w:val="-4"/>
        </w:rPr>
        <w:t xml:space="preserve"> </w:t>
      </w:r>
      <w:r>
        <w:t>had</w:t>
      </w:r>
      <w:r>
        <w:rPr>
          <w:spacing w:val="-4"/>
        </w:rPr>
        <w:t xml:space="preserve"> </w:t>
      </w:r>
      <w:r>
        <w:t>seen</w:t>
      </w:r>
      <w:r>
        <w:rPr>
          <w:spacing w:val="-4"/>
        </w:rPr>
        <w:t xml:space="preserve"> </w:t>
      </w:r>
      <w:r>
        <w:t>his</w:t>
      </w:r>
      <w:r>
        <w:rPr>
          <w:spacing w:val="-4"/>
        </w:rPr>
        <w:t xml:space="preserve"> </w:t>
      </w:r>
      <w:r>
        <w:t>face</w:t>
      </w:r>
      <w:r>
        <w:rPr>
          <w:spacing w:val="-4"/>
        </w:rPr>
        <w:t xml:space="preserve"> </w:t>
      </w:r>
      <w:r>
        <w:t>last</w:t>
      </w:r>
      <w:r>
        <w:rPr>
          <w:spacing w:val="-4"/>
        </w:rPr>
        <w:t xml:space="preserve"> </w:t>
      </w:r>
      <w:r>
        <w:t>night</w:t>
      </w:r>
      <w:r>
        <w:rPr>
          <w:spacing w:val="-4"/>
        </w:rPr>
        <w:t xml:space="preserve"> </w:t>
      </w:r>
      <w:r>
        <w:t>–’</w:t>
      </w:r>
      <w:r>
        <w:rPr>
          <w:spacing w:val="-23"/>
        </w:rPr>
        <w:t xml:space="preserve"> </w:t>
      </w:r>
      <w:r>
        <w:t>I</w:t>
      </w:r>
      <w:r>
        <w:rPr>
          <w:spacing w:val="-4"/>
        </w:rPr>
        <w:t xml:space="preserve"> </w:t>
      </w:r>
      <w:r>
        <w:t>began. ‘Tell me,’ said Miss Marple.</w:t>
      </w:r>
    </w:p>
    <w:p w14:paraId="20060999" w14:textId="77777777" w:rsidR="001F3DBB" w:rsidRDefault="007F3F95">
      <w:pPr>
        <w:pStyle w:val="BodyText"/>
        <w:spacing w:before="0" w:line="448" w:lineRule="auto"/>
        <w:ind w:left="1997" w:right="2281"/>
      </w:pPr>
      <w:r>
        <w:t>I</w:t>
      </w:r>
      <w:r>
        <w:rPr>
          <w:spacing w:val="-8"/>
        </w:rPr>
        <w:t xml:space="preserve"> </w:t>
      </w:r>
      <w:r>
        <w:t>described</w:t>
      </w:r>
      <w:r>
        <w:rPr>
          <w:spacing w:val="-8"/>
        </w:rPr>
        <w:t xml:space="preserve"> </w:t>
      </w:r>
      <w:r>
        <w:t>my</w:t>
      </w:r>
      <w:r>
        <w:rPr>
          <w:spacing w:val="-8"/>
        </w:rPr>
        <w:t xml:space="preserve"> </w:t>
      </w:r>
      <w:r>
        <w:t>homecoming</w:t>
      </w:r>
      <w:r>
        <w:rPr>
          <w:spacing w:val="-8"/>
        </w:rPr>
        <w:t xml:space="preserve"> </w:t>
      </w:r>
      <w:r>
        <w:t>while</w:t>
      </w:r>
      <w:r>
        <w:rPr>
          <w:spacing w:val="-8"/>
        </w:rPr>
        <w:t xml:space="preserve"> </w:t>
      </w:r>
      <w:r>
        <w:t>she</w:t>
      </w:r>
      <w:r>
        <w:rPr>
          <w:spacing w:val="-8"/>
        </w:rPr>
        <w:t xml:space="preserve"> </w:t>
      </w:r>
      <w:r>
        <w:t>listened</w:t>
      </w:r>
      <w:r>
        <w:rPr>
          <w:spacing w:val="-8"/>
        </w:rPr>
        <w:t xml:space="preserve"> </w:t>
      </w:r>
      <w:r>
        <w:t>attentively. When I had finished she said:</w:t>
      </w:r>
    </w:p>
    <w:p w14:paraId="2006099A" w14:textId="77777777" w:rsidR="001F3DBB" w:rsidRDefault="007F3F95">
      <w:pPr>
        <w:pStyle w:val="BodyText"/>
        <w:spacing w:before="0"/>
        <w:ind w:right="1187" w:firstLine="457"/>
      </w:pPr>
      <w:r>
        <w:t>‘I</w:t>
      </w:r>
      <w:r>
        <w:rPr>
          <w:spacing w:val="-3"/>
        </w:rPr>
        <w:t xml:space="preserve"> </w:t>
      </w:r>
      <w:r>
        <w:t>know</w:t>
      </w:r>
      <w:r>
        <w:rPr>
          <w:spacing w:val="-3"/>
        </w:rPr>
        <w:t xml:space="preserve"> </w:t>
      </w:r>
      <w:r>
        <w:t>that</w:t>
      </w:r>
      <w:r>
        <w:rPr>
          <w:spacing w:val="-3"/>
        </w:rPr>
        <w:t xml:space="preserve"> </w:t>
      </w:r>
      <w:r>
        <w:t>I</w:t>
      </w:r>
      <w:r>
        <w:rPr>
          <w:spacing w:val="-3"/>
        </w:rPr>
        <w:t xml:space="preserve"> </w:t>
      </w:r>
      <w:r>
        <w:t>am</w:t>
      </w:r>
      <w:r>
        <w:rPr>
          <w:spacing w:val="-3"/>
        </w:rPr>
        <w:t xml:space="preserve"> </w:t>
      </w:r>
      <w:r>
        <w:t>very</w:t>
      </w:r>
      <w:r>
        <w:rPr>
          <w:spacing w:val="-3"/>
        </w:rPr>
        <w:t xml:space="preserve"> </w:t>
      </w:r>
      <w:r>
        <w:t>often</w:t>
      </w:r>
      <w:r>
        <w:rPr>
          <w:spacing w:val="-3"/>
        </w:rPr>
        <w:t xml:space="preserve"> </w:t>
      </w:r>
      <w:r>
        <w:t>rather</w:t>
      </w:r>
      <w:r>
        <w:rPr>
          <w:spacing w:val="-3"/>
        </w:rPr>
        <w:t xml:space="preserve"> </w:t>
      </w:r>
      <w:r>
        <w:t>foolish</w:t>
      </w:r>
      <w:r>
        <w:rPr>
          <w:spacing w:val="-3"/>
        </w:rPr>
        <w:t xml:space="preserve"> </w:t>
      </w:r>
      <w:r>
        <w:t>and</w:t>
      </w:r>
      <w:r>
        <w:rPr>
          <w:spacing w:val="-3"/>
        </w:rPr>
        <w:t xml:space="preserve"> </w:t>
      </w:r>
      <w:r>
        <w:t>don’t</w:t>
      </w:r>
      <w:r>
        <w:rPr>
          <w:spacing w:val="-3"/>
        </w:rPr>
        <w:t xml:space="preserve"> </w:t>
      </w:r>
      <w:r>
        <w:t>take</w:t>
      </w:r>
      <w:r>
        <w:rPr>
          <w:spacing w:val="-3"/>
        </w:rPr>
        <w:t xml:space="preserve"> </w:t>
      </w:r>
      <w:r>
        <w:t>in</w:t>
      </w:r>
      <w:r>
        <w:rPr>
          <w:spacing w:val="-3"/>
        </w:rPr>
        <w:t xml:space="preserve"> </w:t>
      </w:r>
      <w:r>
        <w:t>things</w:t>
      </w:r>
      <w:r>
        <w:rPr>
          <w:spacing w:val="-3"/>
        </w:rPr>
        <w:t xml:space="preserve"> </w:t>
      </w:r>
      <w:r>
        <w:t>as</w:t>
      </w:r>
      <w:r>
        <w:rPr>
          <w:spacing w:val="-3"/>
        </w:rPr>
        <w:t xml:space="preserve"> </w:t>
      </w:r>
      <w:r>
        <w:t>I should, but I really do not see your point.</w:t>
      </w:r>
    </w:p>
    <w:p w14:paraId="2006099B" w14:textId="77777777" w:rsidR="001F3DBB" w:rsidRDefault="007F3F95">
      <w:pPr>
        <w:pStyle w:val="BodyText"/>
        <w:ind w:right="1266" w:firstLine="457"/>
      </w:pPr>
      <w:r>
        <w:t xml:space="preserve">‘It seems to me that if a young man had made up his mind to the great wickedness of taking a fellow creature’s life, he would not appear distraught about it afterwards. It would be a premeditated and coldblooded action and though the murderer might be a little flurried and possibly </w:t>
      </w:r>
      <w:r>
        <w:rPr>
          <w:spacing w:val="-2"/>
        </w:rPr>
        <w:t>might</w:t>
      </w:r>
    </w:p>
    <w:p w14:paraId="2006099C" w14:textId="77777777" w:rsidR="001F3DBB" w:rsidRDefault="001F3DBB">
      <w:pPr>
        <w:pStyle w:val="BodyText"/>
        <w:sectPr w:rsidR="001F3DBB">
          <w:pgSz w:w="12240" w:h="15840"/>
          <w:pgMar w:top="1360" w:right="360" w:bottom="280" w:left="0" w:header="720" w:footer="720" w:gutter="0"/>
          <w:cols w:space="720"/>
        </w:sectPr>
      </w:pPr>
    </w:p>
    <w:p w14:paraId="2006099D" w14:textId="77777777" w:rsidR="001F3DBB" w:rsidRDefault="007F3F95">
      <w:pPr>
        <w:pStyle w:val="BodyText"/>
        <w:spacing w:before="70"/>
        <w:ind w:right="1281"/>
      </w:pPr>
      <w:r>
        <w:lastRenderedPageBreak/>
        <w:t>make</w:t>
      </w:r>
      <w:r>
        <w:rPr>
          <w:spacing w:val="-3"/>
        </w:rPr>
        <w:t xml:space="preserve"> </w:t>
      </w:r>
      <w:r>
        <w:t>some</w:t>
      </w:r>
      <w:r>
        <w:rPr>
          <w:spacing w:val="-3"/>
        </w:rPr>
        <w:t xml:space="preserve"> </w:t>
      </w:r>
      <w:r>
        <w:t>small</w:t>
      </w:r>
      <w:r>
        <w:rPr>
          <w:spacing w:val="-3"/>
        </w:rPr>
        <w:t xml:space="preserve"> </w:t>
      </w:r>
      <w:r>
        <w:t>mistake,</w:t>
      </w:r>
      <w:r>
        <w:rPr>
          <w:spacing w:val="-3"/>
        </w:rPr>
        <w:t xml:space="preserve"> </w:t>
      </w:r>
      <w:r>
        <w:t>I</w:t>
      </w:r>
      <w:r>
        <w:rPr>
          <w:spacing w:val="-3"/>
        </w:rPr>
        <w:t xml:space="preserve"> </w:t>
      </w:r>
      <w:r>
        <w:t>do</w:t>
      </w:r>
      <w:r>
        <w:rPr>
          <w:spacing w:val="-3"/>
        </w:rPr>
        <w:t xml:space="preserve"> </w:t>
      </w:r>
      <w:r>
        <w:t>not</w:t>
      </w:r>
      <w:r>
        <w:rPr>
          <w:spacing w:val="-3"/>
        </w:rPr>
        <w:t xml:space="preserve"> </w:t>
      </w:r>
      <w:r>
        <w:t>think</w:t>
      </w:r>
      <w:r>
        <w:rPr>
          <w:spacing w:val="-3"/>
        </w:rPr>
        <w:t xml:space="preserve"> </w:t>
      </w:r>
      <w:r>
        <w:t>it</w:t>
      </w:r>
      <w:r>
        <w:rPr>
          <w:spacing w:val="-3"/>
        </w:rPr>
        <w:t xml:space="preserve"> </w:t>
      </w:r>
      <w:r>
        <w:t>likely</w:t>
      </w:r>
      <w:r>
        <w:rPr>
          <w:spacing w:val="-3"/>
        </w:rPr>
        <w:t xml:space="preserve"> </w:t>
      </w:r>
      <w:r>
        <w:t>he</w:t>
      </w:r>
      <w:r>
        <w:rPr>
          <w:spacing w:val="-3"/>
        </w:rPr>
        <w:t xml:space="preserve"> </w:t>
      </w:r>
      <w:r>
        <w:t>would</w:t>
      </w:r>
      <w:r>
        <w:rPr>
          <w:spacing w:val="-3"/>
        </w:rPr>
        <w:t xml:space="preserve"> </w:t>
      </w:r>
      <w:r>
        <w:t>fall</w:t>
      </w:r>
      <w:r>
        <w:rPr>
          <w:spacing w:val="-3"/>
        </w:rPr>
        <w:t xml:space="preserve"> </w:t>
      </w:r>
      <w:r>
        <w:t>into</w:t>
      </w:r>
      <w:r>
        <w:rPr>
          <w:spacing w:val="-3"/>
        </w:rPr>
        <w:t xml:space="preserve"> </w:t>
      </w:r>
      <w:r>
        <w:t>a</w:t>
      </w:r>
      <w:r>
        <w:rPr>
          <w:spacing w:val="-3"/>
        </w:rPr>
        <w:t xml:space="preserve"> </w:t>
      </w:r>
      <w:r>
        <w:t>state of agitation such as you describe. It is difficult to put oneself in such a position, but I cannot imagine getting into a state like that myself.’</w:t>
      </w:r>
    </w:p>
    <w:p w14:paraId="2006099E" w14:textId="77777777" w:rsidR="001F3DBB" w:rsidRDefault="007F3F95">
      <w:pPr>
        <w:pStyle w:val="BodyText"/>
        <w:ind w:right="1187" w:firstLine="457"/>
      </w:pPr>
      <w:r>
        <w:t>‘We</w:t>
      </w:r>
      <w:r>
        <w:rPr>
          <w:spacing w:val="-11"/>
        </w:rPr>
        <w:t xml:space="preserve"> </w:t>
      </w:r>
      <w:r>
        <w:t>don’t</w:t>
      </w:r>
      <w:r>
        <w:rPr>
          <w:spacing w:val="-6"/>
        </w:rPr>
        <w:t xml:space="preserve"> </w:t>
      </w:r>
      <w:r>
        <w:t>know</w:t>
      </w:r>
      <w:r>
        <w:rPr>
          <w:spacing w:val="-6"/>
        </w:rPr>
        <w:t xml:space="preserve"> </w:t>
      </w:r>
      <w:r>
        <w:t>the</w:t>
      </w:r>
      <w:r>
        <w:rPr>
          <w:spacing w:val="-6"/>
        </w:rPr>
        <w:t xml:space="preserve"> </w:t>
      </w:r>
      <w:r>
        <w:t>circumstances,’</w:t>
      </w:r>
      <w:r>
        <w:rPr>
          <w:spacing w:val="-23"/>
        </w:rPr>
        <w:t xml:space="preserve"> </w:t>
      </w:r>
      <w:r>
        <w:t>I</w:t>
      </w:r>
      <w:r>
        <w:rPr>
          <w:spacing w:val="-6"/>
        </w:rPr>
        <w:t xml:space="preserve"> </w:t>
      </w:r>
      <w:r>
        <w:t>argued.</w:t>
      </w:r>
      <w:r>
        <w:rPr>
          <w:spacing w:val="-6"/>
        </w:rPr>
        <w:t xml:space="preserve"> </w:t>
      </w:r>
      <w:r>
        <w:t>‘If</w:t>
      </w:r>
      <w:r>
        <w:rPr>
          <w:spacing w:val="-6"/>
        </w:rPr>
        <w:t xml:space="preserve"> </w:t>
      </w:r>
      <w:r>
        <w:t>there</w:t>
      </w:r>
      <w:r>
        <w:rPr>
          <w:spacing w:val="-6"/>
        </w:rPr>
        <w:t xml:space="preserve"> </w:t>
      </w:r>
      <w:r>
        <w:t>was</w:t>
      </w:r>
      <w:r>
        <w:rPr>
          <w:spacing w:val="-6"/>
        </w:rPr>
        <w:t xml:space="preserve"> </w:t>
      </w:r>
      <w:r>
        <w:t>a</w:t>
      </w:r>
      <w:r>
        <w:rPr>
          <w:spacing w:val="-6"/>
        </w:rPr>
        <w:t xml:space="preserve"> </w:t>
      </w:r>
      <w:r>
        <w:t>quarrel,</w:t>
      </w:r>
      <w:r>
        <w:rPr>
          <w:spacing w:val="-6"/>
        </w:rPr>
        <w:t xml:space="preserve"> </w:t>
      </w:r>
      <w:r>
        <w:t>the shot may have been fired in a sudden gust of passion, and Lawrence might afterwards</w:t>
      </w:r>
      <w:r>
        <w:rPr>
          <w:spacing w:val="-2"/>
        </w:rPr>
        <w:t xml:space="preserve"> </w:t>
      </w:r>
      <w:r>
        <w:t>have</w:t>
      </w:r>
      <w:r>
        <w:rPr>
          <w:spacing w:val="-2"/>
        </w:rPr>
        <w:t xml:space="preserve"> </w:t>
      </w:r>
      <w:r>
        <w:t>been</w:t>
      </w:r>
      <w:r>
        <w:rPr>
          <w:spacing w:val="-2"/>
        </w:rPr>
        <w:t xml:space="preserve"> </w:t>
      </w:r>
      <w:r>
        <w:t>appalled</w:t>
      </w:r>
      <w:r>
        <w:rPr>
          <w:spacing w:val="-2"/>
        </w:rPr>
        <w:t xml:space="preserve"> </w:t>
      </w:r>
      <w:r>
        <w:t>at</w:t>
      </w:r>
      <w:r>
        <w:rPr>
          <w:spacing w:val="-2"/>
        </w:rPr>
        <w:t xml:space="preserve"> </w:t>
      </w:r>
      <w:r>
        <w:t>what</w:t>
      </w:r>
      <w:r>
        <w:rPr>
          <w:spacing w:val="-2"/>
        </w:rPr>
        <w:t xml:space="preserve"> </w:t>
      </w:r>
      <w:r>
        <w:t>he</w:t>
      </w:r>
      <w:r>
        <w:rPr>
          <w:spacing w:val="-2"/>
        </w:rPr>
        <w:t xml:space="preserve"> </w:t>
      </w:r>
      <w:r>
        <w:t>had</w:t>
      </w:r>
      <w:r>
        <w:rPr>
          <w:spacing w:val="-2"/>
        </w:rPr>
        <w:t xml:space="preserve"> </w:t>
      </w:r>
      <w:r>
        <w:t>done.</w:t>
      </w:r>
      <w:r>
        <w:rPr>
          <w:spacing w:val="-2"/>
        </w:rPr>
        <w:t xml:space="preserve"> </w:t>
      </w:r>
      <w:r>
        <w:t>Indeed,</w:t>
      </w:r>
      <w:r>
        <w:rPr>
          <w:spacing w:val="-2"/>
        </w:rPr>
        <w:t xml:space="preserve"> </w:t>
      </w:r>
      <w:r>
        <w:t>I</w:t>
      </w:r>
      <w:r>
        <w:rPr>
          <w:spacing w:val="-2"/>
        </w:rPr>
        <w:t xml:space="preserve"> </w:t>
      </w:r>
      <w:r>
        <w:t>prefer</w:t>
      </w:r>
      <w:r>
        <w:rPr>
          <w:spacing w:val="-2"/>
        </w:rPr>
        <w:t xml:space="preserve"> </w:t>
      </w:r>
      <w:r>
        <w:t>to</w:t>
      </w:r>
      <w:r>
        <w:rPr>
          <w:spacing w:val="-2"/>
        </w:rPr>
        <w:t xml:space="preserve"> </w:t>
      </w:r>
      <w:r>
        <w:t>think that this is what did actually occur.’</w:t>
      </w:r>
    </w:p>
    <w:p w14:paraId="2006099F" w14:textId="77777777" w:rsidR="001F3DBB" w:rsidRDefault="007F3F95">
      <w:pPr>
        <w:pStyle w:val="BodyText"/>
        <w:ind w:right="1179" w:firstLine="457"/>
      </w:pPr>
      <w:r>
        <w:t>‘I</w:t>
      </w:r>
      <w:r>
        <w:rPr>
          <w:spacing w:val="-4"/>
        </w:rPr>
        <w:t xml:space="preserve"> </w:t>
      </w:r>
      <w:r>
        <w:t>know,</w:t>
      </w:r>
      <w:r>
        <w:rPr>
          <w:spacing w:val="-4"/>
        </w:rPr>
        <w:t xml:space="preserve"> </w:t>
      </w:r>
      <w:r>
        <w:t>dear</w:t>
      </w:r>
      <w:r>
        <w:rPr>
          <w:spacing w:val="-4"/>
        </w:rPr>
        <w:t xml:space="preserve"> </w:t>
      </w:r>
      <w:r>
        <w:t>Mr</w:t>
      </w:r>
      <w:r>
        <w:rPr>
          <w:spacing w:val="-4"/>
        </w:rPr>
        <w:t xml:space="preserve"> </w:t>
      </w:r>
      <w:r>
        <w:t>Clement,</w:t>
      </w:r>
      <w:r>
        <w:rPr>
          <w:spacing w:val="-4"/>
        </w:rPr>
        <w:t xml:space="preserve"> </w:t>
      </w:r>
      <w:r>
        <w:t>that</w:t>
      </w:r>
      <w:r>
        <w:rPr>
          <w:spacing w:val="-4"/>
        </w:rPr>
        <w:t xml:space="preserve"> </w:t>
      </w:r>
      <w:r>
        <w:t>there</w:t>
      </w:r>
      <w:r>
        <w:rPr>
          <w:spacing w:val="-4"/>
        </w:rPr>
        <w:t xml:space="preserve"> </w:t>
      </w:r>
      <w:r>
        <w:t>are</w:t>
      </w:r>
      <w:r>
        <w:rPr>
          <w:spacing w:val="-4"/>
        </w:rPr>
        <w:t xml:space="preserve"> </w:t>
      </w:r>
      <w:r>
        <w:t>many</w:t>
      </w:r>
      <w:r>
        <w:rPr>
          <w:spacing w:val="-4"/>
        </w:rPr>
        <w:t xml:space="preserve"> </w:t>
      </w:r>
      <w:r>
        <w:t>ways</w:t>
      </w:r>
      <w:r>
        <w:rPr>
          <w:spacing w:val="-4"/>
        </w:rPr>
        <w:t xml:space="preserve"> </w:t>
      </w:r>
      <w:r>
        <w:t>we</w:t>
      </w:r>
      <w:r>
        <w:rPr>
          <w:spacing w:val="-4"/>
        </w:rPr>
        <w:t xml:space="preserve"> </w:t>
      </w:r>
      <w:r>
        <w:t>prefer</w:t>
      </w:r>
      <w:r>
        <w:rPr>
          <w:spacing w:val="-4"/>
        </w:rPr>
        <w:t xml:space="preserve"> </w:t>
      </w:r>
      <w:r>
        <w:t>to</w:t>
      </w:r>
      <w:r>
        <w:rPr>
          <w:spacing w:val="-4"/>
        </w:rPr>
        <w:t xml:space="preserve"> </w:t>
      </w:r>
      <w:r>
        <w:t>look</w:t>
      </w:r>
      <w:r>
        <w:rPr>
          <w:spacing w:val="-4"/>
        </w:rPr>
        <w:t xml:space="preserve"> </w:t>
      </w:r>
      <w:r>
        <w:t>at things. But one must actually take facts as they are, must one not?</w:t>
      </w:r>
      <w:r>
        <w:rPr>
          <w:spacing w:val="-9"/>
        </w:rPr>
        <w:t xml:space="preserve"> </w:t>
      </w:r>
      <w:r>
        <w:t>And it</w:t>
      </w:r>
    </w:p>
    <w:p w14:paraId="200609A0" w14:textId="77777777" w:rsidR="001F3DBB" w:rsidRDefault="007F3F95">
      <w:pPr>
        <w:pStyle w:val="BodyText"/>
        <w:spacing w:before="0"/>
        <w:ind w:right="1281"/>
      </w:pPr>
      <w:r>
        <w:t>does not seem to me that the facts bear the interpretation you put upon them.</w:t>
      </w:r>
      <w:r>
        <w:rPr>
          <w:spacing w:val="-17"/>
        </w:rPr>
        <w:t xml:space="preserve"> </w:t>
      </w:r>
      <w:r>
        <w:t>Your</w:t>
      </w:r>
      <w:r>
        <w:rPr>
          <w:spacing w:val="-6"/>
        </w:rPr>
        <w:t xml:space="preserve"> </w:t>
      </w:r>
      <w:r>
        <w:t>maid</w:t>
      </w:r>
      <w:r>
        <w:rPr>
          <w:spacing w:val="-6"/>
        </w:rPr>
        <w:t xml:space="preserve"> </w:t>
      </w:r>
      <w:r>
        <w:t>distinctly</w:t>
      </w:r>
      <w:r>
        <w:rPr>
          <w:spacing w:val="-6"/>
        </w:rPr>
        <w:t xml:space="preserve"> </w:t>
      </w:r>
      <w:r>
        <w:t>stated</w:t>
      </w:r>
      <w:r>
        <w:rPr>
          <w:spacing w:val="-6"/>
        </w:rPr>
        <w:t xml:space="preserve"> </w:t>
      </w:r>
      <w:r>
        <w:t>that</w:t>
      </w:r>
      <w:r>
        <w:rPr>
          <w:spacing w:val="-6"/>
        </w:rPr>
        <w:t xml:space="preserve"> </w:t>
      </w:r>
      <w:r>
        <w:t>Mr</w:t>
      </w:r>
      <w:r>
        <w:rPr>
          <w:spacing w:val="-6"/>
        </w:rPr>
        <w:t xml:space="preserve"> </w:t>
      </w:r>
      <w:r>
        <w:t>Redding</w:t>
      </w:r>
      <w:r>
        <w:rPr>
          <w:spacing w:val="-6"/>
        </w:rPr>
        <w:t xml:space="preserve"> </w:t>
      </w:r>
      <w:r>
        <w:t>was</w:t>
      </w:r>
      <w:r>
        <w:rPr>
          <w:spacing w:val="-6"/>
        </w:rPr>
        <w:t xml:space="preserve"> </w:t>
      </w:r>
      <w:r>
        <w:t>only</w:t>
      </w:r>
      <w:r>
        <w:rPr>
          <w:spacing w:val="-6"/>
        </w:rPr>
        <w:t xml:space="preserve"> </w:t>
      </w:r>
      <w:r>
        <w:t>in</w:t>
      </w:r>
      <w:r>
        <w:rPr>
          <w:spacing w:val="-6"/>
        </w:rPr>
        <w:t xml:space="preserve"> </w:t>
      </w:r>
      <w:r>
        <w:t>the</w:t>
      </w:r>
      <w:r>
        <w:rPr>
          <w:spacing w:val="-6"/>
        </w:rPr>
        <w:t xml:space="preserve"> </w:t>
      </w:r>
      <w:r>
        <w:t>house</w:t>
      </w:r>
      <w:r>
        <w:rPr>
          <w:spacing w:val="-6"/>
        </w:rPr>
        <w:t xml:space="preserve"> </w:t>
      </w:r>
      <w:r>
        <w:t>a couple of minutes, not long enough, surely, for a quarrel such as you describe.</w:t>
      </w:r>
      <w:r>
        <w:rPr>
          <w:spacing w:val="-6"/>
        </w:rPr>
        <w:t xml:space="preserve"> </w:t>
      </w:r>
      <w:r>
        <w:t>And then again, I understand the Colonel was shot through the back of the head while he was writing a letter – at least that is what my maid told me.’</w:t>
      </w:r>
    </w:p>
    <w:p w14:paraId="200609A1" w14:textId="77777777" w:rsidR="001F3DBB" w:rsidRDefault="007F3F95">
      <w:pPr>
        <w:pStyle w:val="BodyText"/>
        <w:ind w:right="1187" w:firstLine="457"/>
      </w:pPr>
      <w:r>
        <w:t>‘Quite</w:t>
      </w:r>
      <w:r>
        <w:rPr>
          <w:spacing w:val="-5"/>
        </w:rPr>
        <w:t xml:space="preserve"> </w:t>
      </w:r>
      <w:r>
        <w:t>true,’</w:t>
      </w:r>
      <w:r>
        <w:rPr>
          <w:spacing w:val="-23"/>
        </w:rPr>
        <w:t xml:space="preserve"> </w:t>
      </w:r>
      <w:r>
        <w:t>said</w:t>
      </w:r>
      <w:r>
        <w:rPr>
          <w:spacing w:val="-3"/>
        </w:rPr>
        <w:t xml:space="preserve"> </w:t>
      </w:r>
      <w:r>
        <w:t>Griselda.</w:t>
      </w:r>
      <w:r>
        <w:rPr>
          <w:spacing w:val="-3"/>
        </w:rPr>
        <w:t xml:space="preserve"> </w:t>
      </w:r>
      <w:r>
        <w:t>‘He</w:t>
      </w:r>
      <w:r>
        <w:rPr>
          <w:spacing w:val="-3"/>
        </w:rPr>
        <w:t xml:space="preserve"> </w:t>
      </w:r>
      <w:r>
        <w:t>seems</w:t>
      </w:r>
      <w:r>
        <w:rPr>
          <w:spacing w:val="-3"/>
        </w:rPr>
        <w:t xml:space="preserve"> </w:t>
      </w:r>
      <w:r>
        <w:t>to</w:t>
      </w:r>
      <w:r>
        <w:rPr>
          <w:spacing w:val="-3"/>
        </w:rPr>
        <w:t xml:space="preserve"> </w:t>
      </w:r>
      <w:r>
        <w:t>have</w:t>
      </w:r>
      <w:r>
        <w:rPr>
          <w:spacing w:val="-3"/>
        </w:rPr>
        <w:t xml:space="preserve"> </w:t>
      </w:r>
      <w:r>
        <w:t>been</w:t>
      </w:r>
      <w:r>
        <w:rPr>
          <w:spacing w:val="-3"/>
        </w:rPr>
        <w:t xml:space="preserve"> </w:t>
      </w:r>
      <w:r>
        <w:t>writing</w:t>
      </w:r>
      <w:r>
        <w:rPr>
          <w:spacing w:val="-3"/>
        </w:rPr>
        <w:t xml:space="preserve"> </w:t>
      </w:r>
      <w:r>
        <w:t>a</w:t>
      </w:r>
      <w:r>
        <w:rPr>
          <w:spacing w:val="-3"/>
        </w:rPr>
        <w:t xml:space="preserve"> </w:t>
      </w:r>
      <w:r>
        <w:t>note</w:t>
      </w:r>
      <w:r>
        <w:rPr>
          <w:spacing w:val="-3"/>
        </w:rPr>
        <w:t xml:space="preserve"> </w:t>
      </w:r>
      <w:r>
        <w:t>to</w:t>
      </w:r>
      <w:r>
        <w:rPr>
          <w:spacing w:val="-3"/>
        </w:rPr>
        <w:t xml:space="preserve"> </w:t>
      </w:r>
      <w:r>
        <w:t>say he couldn’t wait any longer. The note was dated 6.20, and the clock on the</w:t>
      </w:r>
    </w:p>
    <w:p w14:paraId="200609A2" w14:textId="77777777" w:rsidR="001F3DBB" w:rsidRDefault="007F3F95">
      <w:pPr>
        <w:pStyle w:val="BodyText"/>
        <w:spacing w:before="0"/>
        <w:ind w:right="1187"/>
      </w:pPr>
      <w:r>
        <w:t>table</w:t>
      </w:r>
      <w:r>
        <w:rPr>
          <w:spacing w:val="-5"/>
        </w:rPr>
        <w:t xml:space="preserve"> </w:t>
      </w:r>
      <w:r>
        <w:t>was</w:t>
      </w:r>
      <w:r>
        <w:rPr>
          <w:spacing w:val="-5"/>
        </w:rPr>
        <w:t xml:space="preserve"> </w:t>
      </w:r>
      <w:r>
        <w:t>overturned</w:t>
      </w:r>
      <w:r>
        <w:rPr>
          <w:spacing w:val="-5"/>
        </w:rPr>
        <w:t xml:space="preserve"> </w:t>
      </w:r>
      <w:r>
        <w:t>and</w:t>
      </w:r>
      <w:r>
        <w:rPr>
          <w:spacing w:val="-5"/>
        </w:rPr>
        <w:t xml:space="preserve"> </w:t>
      </w:r>
      <w:r>
        <w:t>had</w:t>
      </w:r>
      <w:r>
        <w:rPr>
          <w:spacing w:val="-5"/>
        </w:rPr>
        <w:t xml:space="preserve"> </w:t>
      </w:r>
      <w:r>
        <w:t>stopped</w:t>
      </w:r>
      <w:r>
        <w:rPr>
          <w:spacing w:val="-5"/>
        </w:rPr>
        <w:t xml:space="preserve"> </w:t>
      </w:r>
      <w:r>
        <w:t>at</w:t>
      </w:r>
      <w:r>
        <w:rPr>
          <w:spacing w:val="-5"/>
        </w:rPr>
        <w:t xml:space="preserve"> </w:t>
      </w:r>
      <w:r>
        <w:t>6.22,</w:t>
      </w:r>
      <w:r>
        <w:rPr>
          <w:spacing w:val="-5"/>
        </w:rPr>
        <w:t xml:space="preserve"> </w:t>
      </w:r>
      <w:r>
        <w:t>and</w:t>
      </w:r>
      <w:r>
        <w:rPr>
          <w:spacing w:val="-5"/>
        </w:rPr>
        <w:t xml:space="preserve"> </w:t>
      </w:r>
      <w:r>
        <w:t>that’s</w:t>
      </w:r>
      <w:r>
        <w:rPr>
          <w:spacing w:val="-5"/>
        </w:rPr>
        <w:t xml:space="preserve"> </w:t>
      </w:r>
      <w:r>
        <w:t>just</w:t>
      </w:r>
      <w:r>
        <w:rPr>
          <w:spacing w:val="-5"/>
        </w:rPr>
        <w:t xml:space="preserve"> </w:t>
      </w:r>
      <w:r>
        <w:t>what</w:t>
      </w:r>
      <w:r>
        <w:rPr>
          <w:spacing w:val="-5"/>
        </w:rPr>
        <w:t xml:space="preserve"> </w:t>
      </w:r>
      <w:r>
        <w:t>has</w:t>
      </w:r>
      <w:r>
        <w:rPr>
          <w:spacing w:val="-5"/>
        </w:rPr>
        <w:t xml:space="preserve"> </w:t>
      </w:r>
      <w:r>
        <w:t>been puzzling Len and myself so frightfully.’</w:t>
      </w:r>
    </w:p>
    <w:p w14:paraId="200609A3" w14:textId="77777777" w:rsidR="001F3DBB" w:rsidRDefault="007F3F95">
      <w:pPr>
        <w:pStyle w:val="BodyText"/>
        <w:spacing w:before="5" w:line="640" w:lineRule="atLeast"/>
        <w:ind w:left="1997" w:right="1187"/>
      </w:pPr>
      <w:r>
        <w:t>She</w:t>
      </w:r>
      <w:r>
        <w:rPr>
          <w:spacing w:val="-3"/>
        </w:rPr>
        <w:t xml:space="preserve"> </w:t>
      </w:r>
      <w:r>
        <w:t>explained</w:t>
      </w:r>
      <w:r>
        <w:rPr>
          <w:spacing w:val="-3"/>
        </w:rPr>
        <w:t xml:space="preserve"> </w:t>
      </w:r>
      <w:r>
        <w:t>our</w:t>
      </w:r>
      <w:r>
        <w:rPr>
          <w:spacing w:val="-3"/>
        </w:rPr>
        <w:t xml:space="preserve"> </w:t>
      </w:r>
      <w:r>
        <w:t>custom</w:t>
      </w:r>
      <w:r>
        <w:rPr>
          <w:spacing w:val="-3"/>
        </w:rPr>
        <w:t xml:space="preserve"> </w:t>
      </w:r>
      <w:r>
        <w:t>of</w:t>
      </w:r>
      <w:r>
        <w:rPr>
          <w:spacing w:val="-3"/>
        </w:rPr>
        <w:t xml:space="preserve"> </w:t>
      </w:r>
      <w:r>
        <w:t>keeping</w:t>
      </w:r>
      <w:r>
        <w:rPr>
          <w:spacing w:val="-3"/>
        </w:rPr>
        <w:t xml:space="preserve"> </w:t>
      </w:r>
      <w:r>
        <w:t>the</w:t>
      </w:r>
      <w:r>
        <w:rPr>
          <w:spacing w:val="-3"/>
        </w:rPr>
        <w:t xml:space="preserve"> </w:t>
      </w:r>
      <w:r>
        <w:t>clock</w:t>
      </w:r>
      <w:r>
        <w:rPr>
          <w:spacing w:val="-3"/>
        </w:rPr>
        <w:t xml:space="preserve"> </w:t>
      </w:r>
      <w:r>
        <w:t>a</w:t>
      </w:r>
      <w:r>
        <w:rPr>
          <w:spacing w:val="-3"/>
        </w:rPr>
        <w:t xml:space="preserve"> </w:t>
      </w:r>
      <w:r>
        <w:t>quarter</w:t>
      </w:r>
      <w:r>
        <w:rPr>
          <w:spacing w:val="-3"/>
        </w:rPr>
        <w:t xml:space="preserve"> </w:t>
      </w:r>
      <w:r>
        <w:t>of</w:t>
      </w:r>
      <w:r>
        <w:rPr>
          <w:spacing w:val="-3"/>
        </w:rPr>
        <w:t xml:space="preserve"> </w:t>
      </w:r>
      <w:r>
        <w:t>an</w:t>
      </w:r>
      <w:r>
        <w:rPr>
          <w:spacing w:val="-3"/>
        </w:rPr>
        <w:t xml:space="preserve"> </w:t>
      </w:r>
      <w:r>
        <w:t>hour</w:t>
      </w:r>
      <w:r>
        <w:rPr>
          <w:spacing w:val="-3"/>
        </w:rPr>
        <w:t xml:space="preserve"> </w:t>
      </w:r>
      <w:r>
        <w:t>fast. ‘Very curious,’</w:t>
      </w:r>
      <w:r>
        <w:rPr>
          <w:spacing w:val="-17"/>
        </w:rPr>
        <w:t xml:space="preserve"> </w:t>
      </w:r>
      <w:r>
        <w:t>said Miss Marple. ‘Very curious indeed. But the note</w:t>
      </w:r>
    </w:p>
    <w:p w14:paraId="200609A4" w14:textId="77777777" w:rsidR="001F3DBB" w:rsidRDefault="007F3F95">
      <w:pPr>
        <w:pStyle w:val="BodyText"/>
        <w:spacing w:before="5"/>
      </w:pPr>
      <w:r>
        <w:t xml:space="preserve">seems to me even more curious still. I mean </w:t>
      </w:r>
      <w:r>
        <w:rPr>
          <w:spacing w:val="-5"/>
        </w:rPr>
        <w:t>–’</w:t>
      </w:r>
    </w:p>
    <w:p w14:paraId="200609A5" w14:textId="77777777" w:rsidR="001F3DBB" w:rsidRDefault="007F3F95">
      <w:pPr>
        <w:pStyle w:val="BodyText"/>
        <w:ind w:right="1187" w:firstLine="457"/>
      </w:pPr>
      <w:r>
        <w:t>She</w:t>
      </w:r>
      <w:r>
        <w:rPr>
          <w:spacing w:val="-4"/>
        </w:rPr>
        <w:t xml:space="preserve"> </w:t>
      </w:r>
      <w:r>
        <w:t>stopped</w:t>
      </w:r>
      <w:r>
        <w:rPr>
          <w:spacing w:val="-4"/>
        </w:rPr>
        <w:t xml:space="preserve"> </w:t>
      </w:r>
      <w:r>
        <w:t>and</w:t>
      </w:r>
      <w:r>
        <w:rPr>
          <w:spacing w:val="-4"/>
        </w:rPr>
        <w:t xml:space="preserve"> </w:t>
      </w:r>
      <w:r>
        <w:t>looked</w:t>
      </w:r>
      <w:r>
        <w:rPr>
          <w:spacing w:val="-4"/>
        </w:rPr>
        <w:t xml:space="preserve"> </w:t>
      </w:r>
      <w:r>
        <w:t>round.</w:t>
      </w:r>
      <w:r>
        <w:rPr>
          <w:spacing w:val="-4"/>
        </w:rPr>
        <w:t xml:space="preserve"> </w:t>
      </w:r>
      <w:r>
        <w:t>Lettice</w:t>
      </w:r>
      <w:r>
        <w:rPr>
          <w:spacing w:val="-4"/>
        </w:rPr>
        <w:t xml:space="preserve"> </w:t>
      </w:r>
      <w:r>
        <w:t>Protheroe</w:t>
      </w:r>
      <w:r>
        <w:rPr>
          <w:spacing w:val="-4"/>
        </w:rPr>
        <w:t xml:space="preserve"> </w:t>
      </w:r>
      <w:r>
        <w:t>was</w:t>
      </w:r>
      <w:r>
        <w:rPr>
          <w:spacing w:val="-4"/>
        </w:rPr>
        <w:t xml:space="preserve"> </w:t>
      </w:r>
      <w:r>
        <w:t>standing</w:t>
      </w:r>
      <w:r>
        <w:rPr>
          <w:spacing w:val="-4"/>
        </w:rPr>
        <w:t xml:space="preserve"> </w:t>
      </w:r>
      <w:r>
        <w:t>outside the window. She came in, nodding to us and murmuring ‘Morning.’</w:t>
      </w:r>
    </w:p>
    <w:p w14:paraId="200609A6" w14:textId="77777777" w:rsidR="001F3DBB" w:rsidRDefault="007F3F95">
      <w:pPr>
        <w:pStyle w:val="BodyText"/>
        <w:ind w:right="1281" w:firstLine="457"/>
      </w:pPr>
      <w:r>
        <w:t>She</w:t>
      </w:r>
      <w:r>
        <w:rPr>
          <w:spacing w:val="-4"/>
        </w:rPr>
        <w:t xml:space="preserve"> </w:t>
      </w:r>
      <w:r>
        <w:t>dropped</w:t>
      </w:r>
      <w:r>
        <w:rPr>
          <w:spacing w:val="-4"/>
        </w:rPr>
        <w:t xml:space="preserve"> </w:t>
      </w:r>
      <w:r>
        <w:t>into</w:t>
      </w:r>
      <w:r>
        <w:rPr>
          <w:spacing w:val="-4"/>
        </w:rPr>
        <w:t xml:space="preserve"> </w:t>
      </w:r>
      <w:r>
        <w:t>a</w:t>
      </w:r>
      <w:r>
        <w:rPr>
          <w:spacing w:val="-4"/>
        </w:rPr>
        <w:t xml:space="preserve"> </w:t>
      </w:r>
      <w:r>
        <w:t>chair</w:t>
      </w:r>
      <w:r>
        <w:rPr>
          <w:spacing w:val="-4"/>
        </w:rPr>
        <w:t xml:space="preserve"> </w:t>
      </w:r>
      <w:r>
        <w:t>and</w:t>
      </w:r>
      <w:r>
        <w:rPr>
          <w:spacing w:val="-4"/>
        </w:rPr>
        <w:t xml:space="preserve"> </w:t>
      </w:r>
      <w:r>
        <w:t>said,</w:t>
      </w:r>
      <w:r>
        <w:rPr>
          <w:spacing w:val="-4"/>
        </w:rPr>
        <w:t xml:space="preserve"> </w:t>
      </w:r>
      <w:r>
        <w:t>with</w:t>
      </w:r>
      <w:r>
        <w:rPr>
          <w:spacing w:val="-4"/>
        </w:rPr>
        <w:t xml:space="preserve"> </w:t>
      </w:r>
      <w:r>
        <w:t>rather</w:t>
      </w:r>
      <w:r>
        <w:rPr>
          <w:spacing w:val="-4"/>
        </w:rPr>
        <w:t xml:space="preserve"> </w:t>
      </w:r>
      <w:r>
        <w:t>more</w:t>
      </w:r>
      <w:r>
        <w:rPr>
          <w:spacing w:val="-4"/>
        </w:rPr>
        <w:t xml:space="preserve"> </w:t>
      </w:r>
      <w:r>
        <w:t>animation</w:t>
      </w:r>
      <w:r>
        <w:rPr>
          <w:spacing w:val="-4"/>
        </w:rPr>
        <w:t xml:space="preserve"> </w:t>
      </w:r>
      <w:r>
        <w:t xml:space="preserve">than </w:t>
      </w:r>
      <w:r>
        <w:rPr>
          <w:spacing w:val="-2"/>
        </w:rPr>
        <w:t>usual:</w:t>
      </w:r>
    </w:p>
    <w:p w14:paraId="200609A7" w14:textId="77777777" w:rsidR="001F3DBB" w:rsidRDefault="007F3F95">
      <w:pPr>
        <w:pStyle w:val="BodyText"/>
        <w:ind w:left="1997"/>
      </w:pPr>
      <w:r>
        <w:t xml:space="preserve">‘They’ve arrested Lawrence, I </w:t>
      </w:r>
      <w:r>
        <w:rPr>
          <w:spacing w:val="-2"/>
        </w:rPr>
        <w:t>hear.’</w:t>
      </w:r>
    </w:p>
    <w:p w14:paraId="200609A8" w14:textId="77777777" w:rsidR="001F3DBB" w:rsidRDefault="007F3F95">
      <w:pPr>
        <w:pStyle w:val="BodyText"/>
        <w:ind w:left="1997"/>
      </w:pPr>
      <w:r>
        <w:t>‘Yes,’</w:t>
      </w:r>
      <w:r>
        <w:rPr>
          <w:spacing w:val="-23"/>
        </w:rPr>
        <w:t xml:space="preserve"> </w:t>
      </w:r>
      <w:r>
        <w:t>said</w:t>
      </w:r>
      <w:r>
        <w:rPr>
          <w:spacing w:val="-10"/>
        </w:rPr>
        <w:t xml:space="preserve"> </w:t>
      </w:r>
      <w:r>
        <w:t>Griselda.</w:t>
      </w:r>
      <w:r>
        <w:rPr>
          <w:spacing w:val="-5"/>
        </w:rPr>
        <w:t xml:space="preserve"> </w:t>
      </w:r>
      <w:r>
        <w:t>‘It’s</w:t>
      </w:r>
      <w:r>
        <w:rPr>
          <w:spacing w:val="-6"/>
        </w:rPr>
        <w:t xml:space="preserve"> </w:t>
      </w:r>
      <w:r>
        <w:t>been</w:t>
      </w:r>
      <w:r>
        <w:rPr>
          <w:spacing w:val="-5"/>
        </w:rPr>
        <w:t xml:space="preserve"> </w:t>
      </w:r>
      <w:r>
        <w:t>a</w:t>
      </w:r>
      <w:r>
        <w:rPr>
          <w:spacing w:val="-6"/>
        </w:rPr>
        <w:t xml:space="preserve"> </w:t>
      </w:r>
      <w:r>
        <w:t>great</w:t>
      </w:r>
      <w:r>
        <w:rPr>
          <w:spacing w:val="-5"/>
        </w:rPr>
        <w:t xml:space="preserve"> </w:t>
      </w:r>
      <w:r>
        <w:t>shock</w:t>
      </w:r>
      <w:r>
        <w:rPr>
          <w:spacing w:val="-6"/>
        </w:rPr>
        <w:t xml:space="preserve"> </w:t>
      </w:r>
      <w:r>
        <w:t>to</w:t>
      </w:r>
      <w:r>
        <w:rPr>
          <w:spacing w:val="-5"/>
        </w:rPr>
        <w:t xml:space="preserve"> </w:t>
      </w:r>
      <w:r>
        <w:rPr>
          <w:spacing w:val="-4"/>
        </w:rPr>
        <w:t>us.’</w:t>
      </w:r>
    </w:p>
    <w:p w14:paraId="200609A9" w14:textId="77777777" w:rsidR="001F3DBB" w:rsidRDefault="001F3DBB">
      <w:pPr>
        <w:pStyle w:val="BodyText"/>
        <w:sectPr w:rsidR="001F3DBB">
          <w:pgSz w:w="12240" w:h="15840"/>
          <w:pgMar w:top="1360" w:right="360" w:bottom="280" w:left="0" w:header="720" w:footer="720" w:gutter="0"/>
          <w:cols w:space="720"/>
        </w:sectPr>
      </w:pPr>
    </w:p>
    <w:p w14:paraId="200609AA" w14:textId="77777777" w:rsidR="001F3DBB" w:rsidRDefault="007F3F95">
      <w:pPr>
        <w:pStyle w:val="BodyText"/>
        <w:spacing w:before="70"/>
        <w:ind w:right="1187" w:firstLine="457"/>
      </w:pPr>
      <w:r>
        <w:lastRenderedPageBreak/>
        <w:t>‘I never really thought anyone would murder father,’</w:t>
      </w:r>
      <w:r>
        <w:rPr>
          <w:spacing w:val="-13"/>
        </w:rPr>
        <w:t xml:space="preserve"> </w:t>
      </w:r>
      <w:r>
        <w:t>said Lettice. She was</w:t>
      </w:r>
      <w:r>
        <w:rPr>
          <w:spacing w:val="-3"/>
        </w:rPr>
        <w:t xml:space="preserve"> </w:t>
      </w:r>
      <w:r>
        <w:t>obviously</w:t>
      </w:r>
      <w:r>
        <w:rPr>
          <w:spacing w:val="-3"/>
        </w:rPr>
        <w:t xml:space="preserve"> </w:t>
      </w:r>
      <w:r>
        <w:t>taking</w:t>
      </w:r>
      <w:r>
        <w:rPr>
          <w:spacing w:val="-3"/>
        </w:rPr>
        <w:t xml:space="preserve"> </w:t>
      </w:r>
      <w:r>
        <w:t>a</w:t>
      </w:r>
      <w:r>
        <w:rPr>
          <w:spacing w:val="-3"/>
        </w:rPr>
        <w:t xml:space="preserve"> </w:t>
      </w:r>
      <w:r>
        <w:t>pride</w:t>
      </w:r>
      <w:r>
        <w:rPr>
          <w:spacing w:val="-3"/>
        </w:rPr>
        <w:t xml:space="preserve"> </w:t>
      </w:r>
      <w:r>
        <w:t>in</w:t>
      </w:r>
      <w:r>
        <w:rPr>
          <w:spacing w:val="-3"/>
        </w:rPr>
        <w:t xml:space="preserve"> </w:t>
      </w:r>
      <w:r>
        <w:t>letting</w:t>
      </w:r>
      <w:r>
        <w:rPr>
          <w:spacing w:val="-3"/>
        </w:rPr>
        <w:t xml:space="preserve"> </w:t>
      </w:r>
      <w:r>
        <w:t>no</w:t>
      </w:r>
      <w:r>
        <w:rPr>
          <w:spacing w:val="-3"/>
        </w:rPr>
        <w:t xml:space="preserve"> </w:t>
      </w:r>
      <w:r>
        <w:t>hint</w:t>
      </w:r>
      <w:r>
        <w:rPr>
          <w:spacing w:val="-3"/>
        </w:rPr>
        <w:t xml:space="preserve"> </w:t>
      </w:r>
      <w:r>
        <w:t>of</w:t>
      </w:r>
      <w:r>
        <w:rPr>
          <w:spacing w:val="-3"/>
        </w:rPr>
        <w:t xml:space="preserve"> </w:t>
      </w:r>
      <w:r>
        <w:t>distress</w:t>
      </w:r>
      <w:r>
        <w:rPr>
          <w:spacing w:val="-3"/>
        </w:rPr>
        <w:t xml:space="preserve"> </w:t>
      </w:r>
      <w:r>
        <w:t>or</w:t>
      </w:r>
      <w:r>
        <w:rPr>
          <w:spacing w:val="-3"/>
        </w:rPr>
        <w:t xml:space="preserve"> </w:t>
      </w:r>
      <w:r>
        <w:t>emotion</w:t>
      </w:r>
      <w:r>
        <w:rPr>
          <w:spacing w:val="-3"/>
        </w:rPr>
        <w:t xml:space="preserve"> </w:t>
      </w:r>
      <w:r>
        <w:t>escape her. ‘Lots of people wanted to, I’m sure. There are times when I’d have liked to do it myself.’</w:t>
      </w:r>
    </w:p>
    <w:p w14:paraId="200609AB" w14:textId="77777777" w:rsidR="001F3DBB" w:rsidRDefault="007F3F95">
      <w:pPr>
        <w:pStyle w:val="BodyText"/>
        <w:spacing w:before="5" w:line="640" w:lineRule="atLeast"/>
        <w:ind w:left="1997" w:right="1187"/>
      </w:pPr>
      <w:r>
        <w:t>‘Won’t you have something to eat or drink, Lettice?’</w:t>
      </w:r>
      <w:r>
        <w:rPr>
          <w:spacing w:val="-14"/>
        </w:rPr>
        <w:t xml:space="preserve"> </w:t>
      </w:r>
      <w:r>
        <w:t>asked Griselda. ‘No,</w:t>
      </w:r>
      <w:r>
        <w:rPr>
          <w:spacing w:val="-3"/>
        </w:rPr>
        <w:t xml:space="preserve"> </w:t>
      </w:r>
      <w:r>
        <w:t>thank</w:t>
      </w:r>
      <w:r>
        <w:rPr>
          <w:spacing w:val="-3"/>
        </w:rPr>
        <w:t xml:space="preserve"> </w:t>
      </w:r>
      <w:r>
        <w:t>you.</w:t>
      </w:r>
      <w:r>
        <w:rPr>
          <w:spacing w:val="-3"/>
        </w:rPr>
        <w:t xml:space="preserve"> </w:t>
      </w:r>
      <w:r>
        <w:t>I</w:t>
      </w:r>
      <w:r>
        <w:rPr>
          <w:spacing w:val="-3"/>
        </w:rPr>
        <w:t xml:space="preserve"> </w:t>
      </w:r>
      <w:r>
        <w:t>just</w:t>
      </w:r>
      <w:r>
        <w:rPr>
          <w:spacing w:val="-3"/>
        </w:rPr>
        <w:t xml:space="preserve"> </w:t>
      </w:r>
      <w:r>
        <w:t>drifted</w:t>
      </w:r>
      <w:r>
        <w:rPr>
          <w:spacing w:val="-3"/>
        </w:rPr>
        <w:t xml:space="preserve"> </w:t>
      </w:r>
      <w:r>
        <w:t>round</w:t>
      </w:r>
      <w:r>
        <w:rPr>
          <w:spacing w:val="-3"/>
        </w:rPr>
        <w:t xml:space="preserve"> </w:t>
      </w:r>
      <w:r>
        <w:t>to</w:t>
      </w:r>
      <w:r>
        <w:rPr>
          <w:spacing w:val="-3"/>
        </w:rPr>
        <w:t xml:space="preserve"> </w:t>
      </w:r>
      <w:r>
        <w:t>see</w:t>
      </w:r>
      <w:r>
        <w:rPr>
          <w:spacing w:val="-3"/>
        </w:rPr>
        <w:t xml:space="preserve"> </w:t>
      </w:r>
      <w:r>
        <w:t>if</w:t>
      </w:r>
      <w:r>
        <w:rPr>
          <w:spacing w:val="-3"/>
        </w:rPr>
        <w:t xml:space="preserve"> </w:t>
      </w:r>
      <w:r>
        <w:t>you’d</w:t>
      </w:r>
      <w:r>
        <w:rPr>
          <w:spacing w:val="-3"/>
        </w:rPr>
        <w:t xml:space="preserve"> </w:t>
      </w:r>
      <w:r>
        <w:t>got</w:t>
      </w:r>
      <w:r>
        <w:rPr>
          <w:spacing w:val="-3"/>
        </w:rPr>
        <w:t xml:space="preserve"> </w:t>
      </w:r>
      <w:r>
        <w:t>my</w:t>
      </w:r>
      <w:r>
        <w:rPr>
          <w:spacing w:val="-3"/>
        </w:rPr>
        <w:t xml:space="preserve"> </w:t>
      </w:r>
      <w:r>
        <w:t>beret</w:t>
      </w:r>
      <w:r>
        <w:rPr>
          <w:spacing w:val="-3"/>
        </w:rPr>
        <w:t xml:space="preserve"> </w:t>
      </w:r>
      <w:r>
        <w:t>here</w:t>
      </w:r>
      <w:r>
        <w:rPr>
          <w:spacing w:val="-3"/>
        </w:rPr>
        <w:t xml:space="preserve"> </w:t>
      </w:r>
      <w:r>
        <w:t>–</w:t>
      </w:r>
      <w:r>
        <w:rPr>
          <w:spacing w:val="-3"/>
        </w:rPr>
        <w:t xml:space="preserve"> </w:t>
      </w:r>
      <w:r>
        <w:t>a</w:t>
      </w:r>
    </w:p>
    <w:p w14:paraId="200609AC" w14:textId="77777777" w:rsidR="001F3DBB" w:rsidRDefault="007F3F95">
      <w:pPr>
        <w:pStyle w:val="BodyText"/>
        <w:spacing w:before="5"/>
      </w:pPr>
      <w:r>
        <w:t xml:space="preserve">queer little yellow one. I think I left it in the study the other </w:t>
      </w:r>
      <w:r>
        <w:rPr>
          <w:spacing w:val="-2"/>
        </w:rPr>
        <w:t>day.’</w:t>
      </w:r>
    </w:p>
    <w:p w14:paraId="200609AD" w14:textId="77777777" w:rsidR="001F3DBB" w:rsidRDefault="007F3F95">
      <w:pPr>
        <w:pStyle w:val="BodyText"/>
        <w:spacing w:before="5" w:line="640" w:lineRule="atLeast"/>
        <w:ind w:left="1997" w:right="1187"/>
      </w:pPr>
      <w:r>
        <w:t>‘If</w:t>
      </w:r>
      <w:r>
        <w:rPr>
          <w:spacing w:val="-9"/>
        </w:rPr>
        <w:t xml:space="preserve"> </w:t>
      </w:r>
      <w:r>
        <w:t>you</w:t>
      </w:r>
      <w:r>
        <w:rPr>
          <w:spacing w:val="-5"/>
        </w:rPr>
        <w:t xml:space="preserve"> </w:t>
      </w:r>
      <w:r>
        <w:t>did,</w:t>
      </w:r>
      <w:r>
        <w:rPr>
          <w:spacing w:val="-5"/>
        </w:rPr>
        <w:t xml:space="preserve"> </w:t>
      </w:r>
      <w:r>
        <w:t>it’s</w:t>
      </w:r>
      <w:r>
        <w:rPr>
          <w:spacing w:val="-5"/>
        </w:rPr>
        <w:t xml:space="preserve"> </w:t>
      </w:r>
      <w:r>
        <w:t>there</w:t>
      </w:r>
      <w:r>
        <w:rPr>
          <w:spacing w:val="-5"/>
        </w:rPr>
        <w:t xml:space="preserve"> </w:t>
      </w:r>
      <w:r>
        <w:t>still,’</w:t>
      </w:r>
      <w:r>
        <w:rPr>
          <w:spacing w:val="-23"/>
        </w:rPr>
        <w:t xml:space="preserve"> </w:t>
      </w:r>
      <w:r>
        <w:t>said</w:t>
      </w:r>
      <w:r>
        <w:rPr>
          <w:spacing w:val="-5"/>
        </w:rPr>
        <w:t xml:space="preserve"> </w:t>
      </w:r>
      <w:r>
        <w:t>Griselda.</w:t>
      </w:r>
      <w:r>
        <w:rPr>
          <w:spacing w:val="-5"/>
        </w:rPr>
        <w:t xml:space="preserve"> </w:t>
      </w:r>
      <w:r>
        <w:t>‘Mary</w:t>
      </w:r>
      <w:r>
        <w:rPr>
          <w:spacing w:val="-5"/>
        </w:rPr>
        <w:t xml:space="preserve"> </w:t>
      </w:r>
      <w:r>
        <w:t>never</w:t>
      </w:r>
      <w:r>
        <w:rPr>
          <w:spacing w:val="-5"/>
        </w:rPr>
        <w:t xml:space="preserve"> </w:t>
      </w:r>
      <w:r>
        <w:t>tidies</w:t>
      </w:r>
      <w:r>
        <w:rPr>
          <w:spacing w:val="-5"/>
        </w:rPr>
        <w:t xml:space="preserve"> </w:t>
      </w:r>
      <w:r>
        <w:t>anything.’ ‘I’ll go and see,’</w:t>
      </w:r>
      <w:r>
        <w:rPr>
          <w:spacing w:val="-16"/>
        </w:rPr>
        <w:t xml:space="preserve"> </w:t>
      </w:r>
      <w:r>
        <w:t>said Lettice, rising. ‘Sorry to be such a bother, but I</w:t>
      </w:r>
    </w:p>
    <w:p w14:paraId="200609AE" w14:textId="77777777" w:rsidR="001F3DBB" w:rsidRDefault="007F3F95">
      <w:pPr>
        <w:pStyle w:val="BodyText"/>
        <w:spacing w:before="5"/>
      </w:pPr>
      <w:r>
        <w:t xml:space="preserve">seem to have lost everything else in the hat </w:t>
      </w:r>
      <w:r>
        <w:rPr>
          <w:spacing w:val="-2"/>
        </w:rPr>
        <w:t>line.’</w:t>
      </w:r>
    </w:p>
    <w:p w14:paraId="200609AF" w14:textId="77777777" w:rsidR="001F3DBB" w:rsidRDefault="007F3F95">
      <w:pPr>
        <w:pStyle w:val="BodyText"/>
        <w:ind w:right="1187" w:firstLine="457"/>
      </w:pPr>
      <w:r>
        <w:t>‘I’m</w:t>
      </w:r>
      <w:r>
        <w:rPr>
          <w:spacing w:val="-8"/>
        </w:rPr>
        <w:t xml:space="preserve"> </w:t>
      </w:r>
      <w:r>
        <w:t>afraid</w:t>
      </w:r>
      <w:r>
        <w:rPr>
          <w:spacing w:val="-5"/>
        </w:rPr>
        <w:t xml:space="preserve"> </w:t>
      </w:r>
      <w:r>
        <w:t>you</w:t>
      </w:r>
      <w:r>
        <w:rPr>
          <w:spacing w:val="-5"/>
        </w:rPr>
        <w:t xml:space="preserve"> </w:t>
      </w:r>
      <w:r>
        <w:t>can’t</w:t>
      </w:r>
      <w:r>
        <w:rPr>
          <w:spacing w:val="-5"/>
        </w:rPr>
        <w:t xml:space="preserve"> </w:t>
      </w:r>
      <w:r>
        <w:t>get</w:t>
      </w:r>
      <w:r>
        <w:rPr>
          <w:spacing w:val="-5"/>
        </w:rPr>
        <w:t xml:space="preserve"> </w:t>
      </w:r>
      <w:r>
        <w:t>it</w:t>
      </w:r>
      <w:r>
        <w:rPr>
          <w:spacing w:val="-5"/>
        </w:rPr>
        <w:t xml:space="preserve"> </w:t>
      </w:r>
      <w:r>
        <w:t>now,’</w:t>
      </w:r>
      <w:r>
        <w:rPr>
          <w:spacing w:val="-23"/>
        </w:rPr>
        <w:t xml:space="preserve"> </w:t>
      </w:r>
      <w:r>
        <w:t>I</w:t>
      </w:r>
      <w:r>
        <w:rPr>
          <w:spacing w:val="-5"/>
        </w:rPr>
        <w:t xml:space="preserve"> </w:t>
      </w:r>
      <w:r>
        <w:t>said.</w:t>
      </w:r>
      <w:r>
        <w:rPr>
          <w:spacing w:val="-5"/>
        </w:rPr>
        <w:t xml:space="preserve"> </w:t>
      </w:r>
      <w:r>
        <w:t>‘Inspector</w:t>
      </w:r>
      <w:r>
        <w:rPr>
          <w:spacing w:val="-5"/>
        </w:rPr>
        <w:t xml:space="preserve"> </w:t>
      </w:r>
      <w:r>
        <w:t>Slack</w:t>
      </w:r>
      <w:r>
        <w:rPr>
          <w:spacing w:val="-5"/>
        </w:rPr>
        <w:t xml:space="preserve"> </w:t>
      </w:r>
      <w:r>
        <w:t>has</w:t>
      </w:r>
      <w:r>
        <w:rPr>
          <w:spacing w:val="-5"/>
        </w:rPr>
        <w:t xml:space="preserve"> </w:t>
      </w:r>
      <w:r>
        <w:t>locked</w:t>
      </w:r>
      <w:r>
        <w:rPr>
          <w:spacing w:val="-5"/>
        </w:rPr>
        <w:t xml:space="preserve"> </w:t>
      </w:r>
      <w:r>
        <w:t>the room up.’</w:t>
      </w:r>
    </w:p>
    <w:p w14:paraId="200609B0" w14:textId="77777777" w:rsidR="001F3DBB" w:rsidRDefault="007F3F95">
      <w:pPr>
        <w:pStyle w:val="BodyText"/>
        <w:ind w:left="1997"/>
      </w:pPr>
      <w:r>
        <w:t>‘Oh,</w:t>
      </w:r>
      <w:r>
        <w:rPr>
          <w:spacing w:val="-1"/>
        </w:rPr>
        <w:t xml:space="preserve"> </w:t>
      </w:r>
      <w:r>
        <w:t>what</w:t>
      </w:r>
      <w:r>
        <w:rPr>
          <w:spacing w:val="-1"/>
        </w:rPr>
        <w:t xml:space="preserve"> </w:t>
      </w:r>
      <w:r>
        <w:t>a bore!</w:t>
      </w:r>
      <w:r>
        <w:rPr>
          <w:spacing w:val="-1"/>
        </w:rPr>
        <w:t xml:space="preserve"> </w:t>
      </w:r>
      <w:r>
        <w:t>Can’t we</w:t>
      </w:r>
      <w:r>
        <w:rPr>
          <w:spacing w:val="-1"/>
        </w:rPr>
        <w:t xml:space="preserve"> </w:t>
      </w:r>
      <w:r>
        <w:t>get</w:t>
      </w:r>
      <w:r>
        <w:rPr>
          <w:spacing w:val="-1"/>
        </w:rPr>
        <w:t xml:space="preserve"> </w:t>
      </w:r>
      <w:r>
        <w:t>in through</w:t>
      </w:r>
      <w:r>
        <w:rPr>
          <w:spacing w:val="-1"/>
        </w:rPr>
        <w:t xml:space="preserve"> </w:t>
      </w:r>
      <w:r>
        <w:t xml:space="preserve">the </w:t>
      </w:r>
      <w:r>
        <w:rPr>
          <w:spacing w:val="-2"/>
        </w:rPr>
        <w:t>window?’</w:t>
      </w:r>
    </w:p>
    <w:p w14:paraId="200609B1" w14:textId="77777777" w:rsidR="001F3DBB" w:rsidRDefault="007F3F95">
      <w:pPr>
        <w:pStyle w:val="BodyText"/>
        <w:ind w:right="1187" w:firstLine="457"/>
      </w:pPr>
      <w:r>
        <w:t>‘I’m</w:t>
      </w:r>
      <w:r>
        <w:rPr>
          <w:spacing w:val="-5"/>
        </w:rPr>
        <w:t xml:space="preserve"> </w:t>
      </w:r>
      <w:r>
        <w:t>afraid</w:t>
      </w:r>
      <w:r>
        <w:rPr>
          <w:spacing w:val="-5"/>
        </w:rPr>
        <w:t xml:space="preserve"> </w:t>
      </w:r>
      <w:r>
        <w:t>not.</w:t>
      </w:r>
      <w:r>
        <w:rPr>
          <w:spacing w:val="-5"/>
        </w:rPr>
        <w:t xml:space="preserve"> </w:t>
      </w:r>
      <w:r>
        <w:t>It</w:t>
      </w:r>
      <w:r>
        <w:rPr>
          <w:spacing w:val="-5"/>
        </w:rPr>
        <w:t xml:space="preserve"> </w:t>
      </w:r>
      <w:r>
        <w:t>is</w:t>
      </w:r>
      <w:r>
        <w:rPr>
          <w:spacing w:val="-5"/>
        </w:rPr>
        <w:t xml:space="preserve"> </w:t>
      </w:r>
      <w:r>
        <w:t>latched</w:t>
      </w:r>
      <w:r>
        <w:rPr>
          <w:spacing w:val="-5"/>
        </w:rPr>
        <w:t xml:space="preserve"> </w:t>
      </w:r>
      <w:r>
        <w:t>on</w:t>
      </w:r>
      <w:r>
        <w:rPr>
          <w:spacing w:val="-5"/>
        </w:rPr>
        <w:t xml:space="preserve"> </w:t>
      </w:r>
      <w:r>
        <w:t>the</w:t>
      </w:r>
      <w:r>
        <w:rPr>
          <w:spacing w:val="-5"/>
        </w:rPr>
        <w:t xml:space="preserve"> </w:t>
      </w:r>
      <w:r>
        <w:t>inside.</w:t>
      </w:r>
      <w:r>
        <w:rPr>
          <w:spacing w:val="-5"/>
        </w:rPr>
        <w:t xml:space="preserve"> </w:t>
      </w:r>
      <w:r>
        <w:t>Surely,</w:t>
      </w:r>
      <w:r>
        <w:rPr>
          <w:spacing w:val="-5"/>
        </w:rPr>
        <w:t xml:space="preserve"> </w:t>
      </w:r>
      <w:r>
        <w:t>Lettice,</w:t>
      </w:r>
      <w:r>
        <w:rPr>
          <w:spacing w:val="-5"/>
        </w:rPr>
        <w:t xml:space="preserve"> </w:t>
      </w:r>
      <w:r>
        <w:t>a</w:t>
      </w:r>
      <w:r>
        <w:rPr>
          <w:spacing w:val="-5"/>
        </w:rPr>
        <w:t xml:space="preserve"> </w:t>
      </w:r>
      <w:r>
        <w:t>yellow</w:t>
      </w:r>
      <w:r>
        <w:rPr>
          <w:spacing w:val="-5"/>
        </w:rPr>
        <w:t xml:space="preserve"> </w:t>
      </w:r>
      <w:r>
        <w:t>beret won’t be much good to you at present?’</w:t>
      </w:r>
    </w:p>
    <w:p w14:paraId="200609B2" w14:textId="77777777" w:rsidR="001F3DBB" w:rsidRDefault="007F3F95">
      <w:pPr>
        <w:pStyle w:val="BodyText"/>
        <w:ind w:right="1281" w:firstLine="457"/>
      </w:pPr>
      <w:r>
        <w:t>‘You mean mourning and all that? I shan’t bother about mourning. I think</w:t>
      </w:r>
      <w:r>
        <w:rPr>
          <w:spacing w:val="-7"/>
        </w:rPr>
        <w:t xml:space="preserve"> </w:t>
      </w:r>
      <w:r>
        <w:t>it’s</w:t>
      </w:r>
      <w:r>
        <w:rPr>
          <w:spacing w:val="-7"/>
        </w:rPr>
        <w:t xml:space="preserve"> </w:t>
      </w:r>
      <w:r>
        <w:t>an</w:t>
      </w:r>
      <w:r>
        <w:rPr>
          <w:spacing w:val="-7"/>
        </w:rPr>
        <w:t xml:space="preserve"> </w:t>
      </w:r>
      <w:r>
        <w:t>awfully</w:t>
      </w:r>
      <w:r>
        <w:rPr>
          <w:spacing w:val="-7"/>
        </w:rPr>
        <w:t xml:space="preserve"> </w:t>
      </w:r>
      <w:r>
        <w:t>archaic</w:t>
      </w:r>
      <w:r>
        <w:rPr>
          <w:spacing w:val="-7"/>
        </w:rPr>
        <w:t xml:space="preserve"> </w:t>
      </w:r>
      <w:r>
        <w:t>idea.</w:t>
      </w:r>
      <w:r>
        <w:rPr>
          <w:spacing w:val="-7"/>
        </w:rPr>
        <w:t xml:space="preserve"> </w:t>
      </w:r>
      <w:r>
        <w:t>It’s</w:t>
      </w:r>
      <w:r>
        <w:rPr>
          <w:spacing w:val="-7"/>
        </w:rPr>
        <w:t xml:space="preserve"> </w:t>
      </w:r>
      <w:r>
        <w:t>a</w:t>
      </w:r>
      <w:r>
        <w:rPr>
          <w:spacing w:val="-7"/>
        </w:rPr>
        <w:t xml:space="preserve"> </w:t>
      </w:r>
      <w:r>
        <w:t>nuisance</w:t>
      </w:r>
      <w:r>
        <w:rPr>
          <w:spacing w:val="-7"/>
        </w:rPr>
        <w:t xml:space="preserve"> </w:t>
      </w:r>
      <w:r>
        <w:t>about</w:t>
      </w:r>
      <w:r>
        <w:rPr>
          <w:spacing w:val="-7"/>
        </w:rPr>
        <w:t xml:space="preserve"> </w:t>
      </w:r>
      <w:r>
        <w:t>Lawrence</w:t>
      </w:r>
      <w:r>
        <w:rPr>
          <w:spacing w:val="-7"/>
        </w:rPr>
        <w:t xml:space="preserve"> </w:t>
      </w:r>
      <w:r>
        <w:t>–</w:t>
      </w:r>
      <w:r>
        <w:rPr>
          <w:spacing w:val="-7"/>
        </w:rPr>
        <w:t xml:space="preserve"> </w:t>
      </w:r>
      <w:r>
        <w:t>yes,</w:t>
      </w:r>
      <w:r>
        <w:rPr>
          <w:spacing w:val="-7"/>
        </w:rPr>
        <w:t xml:space="preserve"> </w:t>
      </w:r>
      <w:r>
        <w:t>it’s a nuisance.’</w:t>
      </w:r>
    </w:p>
    <w:p w14:paraId="200609B3" w14:textId="77777777" w:rsidR="001F3DBB" w:rsidRDefault="007F3F95">
      <w:pPr>
        <w:pStyle w:val="BodyText"/>
        <w:ind w:left="1997"/>
      </w:pPr>
      <w:r>
        <w:t xml:space="preserve">She got up and stood frowning </w:t>
      </w:r>
      <w:r>
        <w:rPr>
          <w:spacing w:val="-2"/>
        </w:rPr>
        <w:t>abstractedly.</w:t>
      </w:r>
    </w:p>
    <w:p w14:paraId="200609B4" w14:textId="77777777" w:rsidR="001F3DBB" w:rsidRDefault="007F3F95">
      <w:pPr>
        <w:pStyle w:val="BodyText"/>
        <w:ind w:right="1187" w:firstLine="457"/>
      </w:pPr>
      <w:r>
        <w:t>‘I</w:t>
      </w:r>
      <w:r>
        <w:rPr>
          <w:spacing w:val="-6"/>
        </w:rPr>
        <w:t xml:space="preserve"> </w:t>
      </w:r>
      <w:r>
        <w:t>suppose</w:t>
      </w:r>
      <w:r>
        <w:rPr>
          <w:spacing w:val="-6"/>
        </w:rPr>
        <w:t xml:space="preserve"> </w:t>
      </w:r>
      <w:r>
        <w:t>it’s</w:t>
      </w:r>
      <w:r>
        <w:rPr>
          <w:spacing w:val="-6"/>
        </w:rPr>
        <w:t xml:space="preserve"> </w:t>
      </w:r>
      <w:r>
        <w:t>all</w:t>
      </w:r>
      <w:r>
        <w:rPr>
          <w:spacing w:val="-6"/>
        </w:rPr>
        <w:t xml:space="preserve"> </w:t>
      </w:r>
      <w:r>
        <w:t>on</w:t>
      </w:r>
      <w:r>
        <w:rPr>
          <w:spacing w:val="-6"/>
        </w:rPr>
        <w:t xml:space="preserve"> </w:t>
      </w:r>
      <w:r>
        <w:t>account</w:t>
      </w:r>
      <w:r>
        <w:rPr>
          <w:spacing w:val="-6"/>
        </w:rPr>
        <w:t xml:space="preserve"> </w:t>
      </w:r>
      <w:r>
        <w:t>of</w:t>
      </w:r>
      <w:r>
        <w:rPr>
          <w:spacing w:val="-6"/>
        </w:rPr>
        <w:t xml:space="preserve"> </w:t>
      </w:r>
      <w:r>
        <w:t>me</w:t>
      </w:r>
      <w:r>
        <w:rPr>
          <w:spacing w:val="-6"/>
        </w:rPr>
        <w:t xml:space="preserve"> </w:t>
      </w:r>
      <w:r>
        <w:t>and</w:t>
      </w:r>
      <w:r>
        <w:rPr>
          <w:spacing w:val="-6"/>
        </w:rPr>
        <w:t xml:space="preserve"> </w:t>
      </w:r>
      <w:r>
        <w:t>my</w:t>
      </w:r>
      <w:r>
        <w:rPr>
          <w:spacing w:val="-6"/>
        </w:rPr>
        <w:t xml:space="preserve"> </w:t>
      </w:r>
      <w:r>
        <w:t>bathing</w:t>
      </w:r>
      <w:r>
        <w:rPr>
          <w:spacing w:val="-6"/>
        </w:rPr>
        <w:t xml:space="preserve"> </w:t>
      </w:r>
      <w:r>
        <w:t>dress.</w:t>
      </w:r>
      <w:r>
        <w:rPr>
          <w:spacing w:val="-6"/>
        </w:rPr>
        <w:t xml:space="preserve"> </w:t>
      </w:r>
      <w:r>
        <w:t>So</w:t>
      </w:r>
      <w:r>
        <w:rPr>
          <w:spacing w:val="-6"/>
        </w:rPr>
        <w:t xml:space="preserve"> </w:t>
      </w:r>
      <w:r>
        <w:t>silly,</w:t>
      </w:r>
      <w:r>
        <w:rPr>
          <w:spacing w:val="-6"/>
        </w:rPr>
        <w:t xml:space="preserve"> </w:t>
      </w:r>
      <w:r>
        <w:t>the whole thing…’</w:t>
      </w:r>
    </w:p>
    <w:p w14:paraId="200609B5" w14:textId="77777777" w:rsidR="001F3DBB" w:rsidRDefault="007F3F95">
      <w:pPr>
        <w:pStyle w:val="BodyText"/>
        <w:ind w:right="1187" w:firstLine="457"/>
      </w:pPr>
      <w:r>
        <w:t>Griselda</w:t>
      </w:r>
      <w:r>
        <w:rPr>
          <w:spacing w:val="-4"/>
        </w:rPr>
        <w:t xml:space="preserve"> </w:t>
      </w:r>
      <w:r>
        <w:t>opened</w:t>
      </w:r>
      <w:r>
        <w:rPr>
          <w:spacing w:val="-4"/>
        </w:rPr>
        <w:t xml:space="preserve"> </w:t>
      </w:r>
      <w:r>
        <w:t>her</w:t>
      </w:r>
      <w:r>
        <w:rPr>
          <w:spacing w:val="-4"/>
        </w:rPr>
        <w:t xml:space="preserve"> </w:t>
      </w:r>
      <w:r>
        <w:t>mouth</w:t>
      </w:r>
      <w:r>
        <w:rPr>
          <w:spacing w:val="-4"/>
        </w:rPr>
        <w:t xml:space="preserve"> </w:t>
      </w:r>
      <w:r>
        <w:t>to</w:t>
      </w:r>
      <w:r>
        <w:rPr>
          <w:spacing w:val="-4"/>
        </w:rPr>
        <w:t xml:space="preserve"> </w:t>
      </w:r>
      <w:r>
        <w:t>say</w:t>
      </w:r>
      <w:r>
        <w:rPr>
          <w:spacing w:val="-4"/>
        </w:rPr>
        <w:t xml:space="preserve"> </w:t>
      </w:r>
      <w:r>
        <w:t>something,</w:t>
      </w:r>
      <w:r>
        <w:rPr>
          <w:spacing w:val="-4"/>
        </w:rPr>
        <w:t xml:space="preserve"> </w:t>
      </w:r>
      <w:r>
        <w:t>but</w:t>
      </w:r>
      <w:r>
        <w:rPr>
          <w:spacing w:val="-4"/>
        </w:rPr>
        <w:t xml:space="preserve"> </w:t>
      </w:r>
      <w:r>
        <w:t>for</w:t>
      </w:r>
      <w:r>
        <w:rPr>
          <w:spacing w:val="-4"/>
        </w:rPr>
        <w:t xml:space="preserve"> </w:t>
      </w:r>
      <w:r>
        <w:t>some</w:t>
      </w:r>
      <w:r>
        <w:rPr>
          <w:spacing w:val="-4"/>
        </w:rPr>
        <w:t xml:space="preserve"> </w:t>
      </w:r>
      <w:r>
        <w:t>unexplained reason shut it again.</w:t>
      </w:r>
    </w:p>
    <w:p w14:paraId="200609B6" w14:textId="77777777" w:rsidR="001F3DBB" w:rsidRDefault="007F3F95">
      <w:pPr>
        <w:pStyle w:val="BodyText"/>
        <w:ind w:left="1997"/>
      </w:pPr>
      <w:r>
        <w:t>A</w:t>
      </w:r>
      <w:r>
        <w:rPr>
          <w:spacing w:val="-19"/>
        </w:rPr>
        <w:t xml:space="preserve"> </w:t>
      </w:r>
      <w:r>
        <w:t>curious</w:t>
      </w:r>
      <w:r>
        <w:rPr>
          <w:spacing w:val="-4"/>
        </w:rPr>
        <w:t xml:space="preserve"> </w:t>
      </w:r>
      <w:r>
        <w:t>smile</w:t>
      </w:r>
      <w:r>
        <w:rPr>
          <w:spacing w:val="-3"/>
        </w:rPr>
        <w:t xml:space="preserve"> </w:t>
      </w:r>
      <w:r>
        <w:t>came</w:t>
      </w:r>
      <w:r>
        <w:rPr>
          <w:spacing w:val="-3"/>
        </w:rPr>
        <w:t xml:space="preserve"> </w:t>
      </w:r>
      <w:r>
        <w:t>to</w:t>
      </w:r>
      <w:r>
        <w:rPr>
          <w:spacing w:val="-3"/>
        </w:rPr>
        <w:t xml:space="preserve"> </w:t>
      </w:r>
      <w:r>
        <w:t>Lettice’s</w:t>
      </w:r>
      <w:r>
        <w:rPr>
          <w:spacing w:val="-2"/>
        </w:rPr>
        <w:t xml:space="preserve"> lips.</w:t>
      </w:r>
    </w:p>
    <w:p w14:paraId="200609B7" w14:textId="77777777" w:rsidR="001F3DBB" w:rsidRDefault="007F3F95">
      <w:pPr>
        <w:pStyle w:val="BodyText"/>
        <w:ind w:right="1187" w:firstLine="457"/>
      </w:pPr>
      <w:r>
        <w:t>‘I</w:t>
      </w:r>
      <w:r>
        <w:rPr>
          <w:spacing w:val="-10"/>
        </w:rPr>
        <w:t xml:space="preserve"> </w:t>
      </w:r>
      <w:r>
        <w:t>think,’</w:t>
      </w:r>
      <w:r>
        <w:rPr>
          <w:spacing w:val="-23"/>
        </w:rPr>
        <w:t xml:space="preserve"> </w:t>
      </w:r>
      <w:r>
        <w:t>she</w:t>
      </w:r>
      <w:r>
        <w:rPr>
          <w:spacing w:val="-5"/>
        </w:rPr>
        <w:t xml:space="preserve"> </w:t>
      </w:r>
      <w:r>
        <w:t>said</w:t>
      </w:r>
      <w:r>
        <w:rPr>
          <w:spacing w:val="-5"/>
        </w:rPr>
        <w:t xml:space="preserve"> </w:t>
      </w:r>
      <w:r>
        <w:t>softly,</w:t>
      </w:r>
      <w:r>
        <w:rPr>
          <w:spacing w:val="-5"/>
        </w:rPr>
        <w:t xml:space="preserve"> </w:t>
      </w:r>
      <w:r>
        <w:t>‘I’ll</w:t>
      </w:r>
      <w:r>
        <w:rPr>
          <w:spacing w:val="-5"/>
        </w:rPr>
        <w:t xml:space="preserve"> </w:t>
      </w:r>
      <w:r>
        <w:t>go</w:t>
      </w:r>
      <w:r>
        <w:rPr>
          <w:spacing w:val="-5"/>
        </w:rPr>
        <w:t xml:space="preserve"> </w:t>
      </w:r>
      <w:r>
        <w:t>home</w:t>
      </w:r>
      <w:r>
        <w:rPr>
          <w:spacing w:val="-5"/>
        </w:rPr>
        <w:t xml:space="preserve"> </w:t>
      </w:r>
      <w:r>
        <w:t>and</w:t>
      </w:r>
      <w:r>
        <w:rPr>
          <w:spacing w:val="-5"/>
        </w:rPr>
        <w:t xml:space="preserve"> </w:t>
      </w:r>
      <w:r>
        <w:t>tell</w:t>
      </w:r>
      <w:r>
        <w:rPr>
          <w:spacing w:val="-19"/>
        </w:rPr>
        <w:t xml:space="preserve"> </w:t>
      </w:r>
      <w:r>
        <w:t>Anne</w:t>
      </w:r>
      <w:r>
        <w:rPr>
          <w:spacing w:val="-5"/>
        </w:rPr>
        <w:t xml:space="preserve"> </w:t>
      </w:r>
      <w:r>
        <w:t>about</w:t>
      </w:r>
      <w:r>
        <w:rPr>
          <w:spacing w:val="-5"/>
        </w:rPr>
        <w:t xml:space="preserve"> </w:t>
      </w:r>
      <w:r>
        <w:t>Lawrence being arrested.’</w:t>
      </w:r>
    </w:p>
    <w:p w14:paraId="200609B8" w14:textId="77777777" w:rsidR="001F3DBB" w:rsidRDefault="001F3DBB">
      <w:pPr>
        <w:pStyle w:val="BodyText"/>
        <w:sectPr w:rsidR="001F3DBB">
          <w:pgSz w:w="12240" w:h="15840"/>
          <w:pgMar w:top="1360" w:right="360" w:bottom="280" w:left="0" w:header="720" w:footer="720" w:gutter="0"/>
          <w:cols w:space="720"/>
        </w:sectPr>
      </w:pPr>
    </w:p>
    <w:p w14:paraId="200609B9" w14:textId="77777777" w:rsidR="001F3DBB" w:rsidRDefault="007F3F95">
      <w:pPr>
        <w:pStyle w:val="BodyText"/>
        <w:spacing w:before="70"/>
        <w:ind w:right="1187" w:firstLine="457"/>
      </w:pPr>
      <w:r>
        <w:lastRenderedPageBreak/>
        <w:t>She</w:t>
      </w:r>
      <w:r>
        <w:rPr>
          <w:spacing w:val="-4"/>
        </w:rPr>
        <w:t xml:space="preserve"> </w:t>
      </w:r>
      <w:r>
        <w:t>went</w:t>
      </w:r>
      <w:r>
        <w:rPr>
          <w:spacing w:val="-4"/>
        </w:rPr>
        <w:t xml:space="preserve"> </w:t>
      </w:r>
      <w:r>
        <w:t>out</w:t>
      </w:r>
      <w:r>
        <w:rPr>
          <w:spacing w:val="-4"/>
        </w:rPr>
        <w:t xml:space="preserve"> </w:t>
      </w:r>
      <w:r>
        <w:t>of</w:t>
      </w:r>
      <w:r>
        <w:rPr>
          <w:spacing w:val="-4"/>
        </w:rPr>
        <w:t xml:space="preserve"> </w:t>
      </w:r>
      <w:r>
        <w:t>the</w:t>
      </w:r>
      <w:r>
        <w:rPr>
          <w:spacing w:val="-4"/>
        </w:rPr>
        <w:t xml:space="preserve"> </w:t>
      </w:r>
      <w:r>
        <w:t>window</w:t>
      </w:r>
      <w:r>
        <w:rPr>
          <w:spacing w:val="-4"/>
        </w:rPr>
        <w:t xml:space="preserve"> </w:t>
      </w:r>
      <w:r>
        <w:t>again.</w:t>
      </w:r>
      <w:r>
        <w:rPr>
          <w:spacing w:val="-4"/>
        </w:rPr>
        <w:t xml:space="preserve"> </w:t>
      </w:r>
      <w:r>
        <w:t>Griselda</w:t>
      </w:r>
      <w:r>
        <w:rPr>
          <w:spacing w:val="-4"/>
        </w:rPr>
        <w:t xml:space="preserve"> </w:t>
      </w:r>
      <w:r>
        <w:t>turned</w:t>
      </w:r>
      <w:r>
        <w:rPr>
          <w:spacing w:val="-4"/>
        </w:rPr>
        <w:t xml:space="preserve"> </w:t>
      </w:r>
      <w:r>
        <w:t>to</w:t>
      </w:r>
      <w:r>
        <w:rPr>
          <w:spacing w:val="-4"/>
        </w:rPr>
        <w:t xml:space="preserve"> </w:t>
      </w:r>
      <w:r>
        <w:t>Miss</w:t>
      </w:r>
      <w:r>
        <w:rPr>
          <w:spacing w:val="-4"/>
        </w:rPr>
        <w:t xml:space="preserve"> </w:t>
      </w:r>
      <w:r>
        <w:t>Marple. ‘Why did you step on my foot?’</w:t>
      </w:r>
    </w:p>
    <w:p w14:paraId="200609BA" w14:textId="77777777" w:rsidR="001F3DBB" w:rsidRDefault="007F3F95">
      <w:pPr>
        <w:pStyle w:val="BodyText"/>
        <w:ind w:left="1997"/>
      </w:pPr>
      <w:r>
        <w:t xml:space="preserve">The old lady was </w:t>
      </w:r>
      <w:r>
        <w:rPr>
          <w:spacing w:val="-2"/>
        </w:rPr>
        <w:t>smiling.</w:t>
      </w:r>
    </w:p>
    <w:p w14:paraId="200609BB" w14:textId="77777777" w:rsidR="001F3DBB" w:rsidRDefault="007F3F95">
      <w:pPr>
        <w:pStyle w:val="BodyText"/>
        <w:ind w:right="1187" w:firstLine="457"/>
      </w:pPr>
      <w:r>
        <w:t>‘I</w:t>
      </w:r>
      <w:r>
        <w:rPr>
          <w:spacing w:val="-5"/>
        </w:rPr>
        <w:t xml:space="preserve"> </w:t>
      </w:r>
      <w:r>
        <w:t>thought</w:t>
      </w:r>
      <w:r>
        <w:rPr>
          <w:spacing w:val="-4"/>
        </w:rPr>
        <w:t xml:space="preserve"> </w:t>
      </w:r>
      <w:r>
        <w:t>you</w:t>
      </w:r>
      <w:r>
        <w:rPr>
          <w:spacing w:val="-4"/>
        </w:rPr>
        <w:t xml:space="preserve"> </w:t>
      </w:r>
      <w:r>
        <w:t>were</w:t>
      </w:r>
      <w:r>
        <w:rPr>
          <w:spacing w:val="-4"/>
        </w:rPr>
        <w:t xml:space="preserve"> </w:t>
      </w:r>
      <w:r>
        <w:t>going</w:t>
      </w:r>
      <w:r>
        <w:rPr>
          <w:spacing w:val="-4"/>
        </w:rPr>
        <w:t xml:space="preserve"> </w:t>
      </w:r>
      <w:r>
        <w:t>to</w:t>
      </w:r>
      <w:r>
        <w:rPr>
          <w:spacing w:val="-4"/>
        </w:rPr>
        <w:t xml:space="preserve"> </w:t>
      </w:r>
      <w:r>
        <w:t>say</w:t>
      </w:r>
      <w:r>
        <w:rPr>
          <w:spacing w:val="-4"/>
        </w:rPr>
        <w:t xml:space="preserve"> </w:t>
      </w:r>
      <w:r>
        <w:t>something,</w:t>
      </w:r>
      <w:r>
        <w:rPr>
          <w:spacing w:val="-4"/>
        </w:rPr>
        <w:t xml:space="preserve"> </w:t>
      </w:r>
      <w:r>
        <w:t>my</w:t>
      </w:r>
      <w:r>
        <w:rPr>
          <w:spacing w:val="-4"/>
        </w:rPr>
        <w:t xml:space="preserve"> </w:t>
      </w:r>
      <w:r>
        <w:t>dear.</w:t>
      </w:r>
      <w:r>
        <w:rPr>
          <w:spacing w:val="-19"/>
        </w:rPr>
        <w:t xml:space="preserve"> </w:t>
      </w:r>
      <w:r>
        <w:t>And</w:t>
      </w:r>
      <w:r>
        <w:rPr>
          <w:spacing w:val="-4"/>
        </w:rPr>
        <w:t xml:space="preserve"> </w:t>
      </w:r>
      <w:r>
        <w:t>it</w:t>
      </w:r>
      <w:r>
        <w:rPr>
          <w:spacing w:val="-4"/>
        </w:rPr>
        <w:t xml:space="preserve"> </w:t>
      </w:r>
      <w:r>
        <w:t>is</w:t>
      </w:r>
      <w:r>
        <w:rPr>
          <w:spacing w:val="-4"/>
        </w:rPr>
        <w:t xml:space="preserve"> </w:t>
      </w:r>
      <w:r>
        <w:t>often</w:t>
      </w:r>
      <w:r>
        <w:rPr>
          <w:spacing w:val="-4"/>
        </w:rPr>
        <w:t xml:space="preserve"> </w:t>
      </w:r>
      <w:r>
        <w:t>so much better to let things develop on their own lines. I don’t think, you</w:t>
      </w:r>
    </w:p>
    <w:p w14:paraId="200609BC" w14:textId="77777777" w:rsidR="001F3DBB" w:rsidRDefault="007F3F95">
      <w:pPr>
        <w:pStyle w:val="BodyText"/>
        <w:spacing w:before="0"/>
        <w:ind w:right="1187"/>
      </w:pPr>
      <w:r>
        <w:t>know,</w:t>
      </w:r>
      <w:r>
        <w:rPr>
          <w:spacing w:val="-5"/>
        </w:rPr>
        <w:t xml:space="preserve"> </w:t>
      </w:r>
      <w:r>
        <w:t>that</w:t>
      </w:r>
      <w:r>
        <w:rPr>
          <w:spacing w:val="-5"/>
        </w:rPr>
        <w:t xml:space="preserve"> </w:t>
      </w:r>
      <w:r>
        <w:t>that</w:t>
      </w:r>
      <w:r>
        <w:rPr>
          <w:spacing w:val="-5"/>
        </w:rPr>
        <w:t xml:space="preserve"> </w:t>
      </w:r>
      <w:r>
        <w:t>child</w:t>
      </w:r>
      <w:r>
        <w:rPr>
          <w:spacing w:val="-5"/>
        </w:rPr>
        <w:t xml:space="preserve"> </w:t>
      </w:r>
      <w:r>
        <w:t>is</w:t>
      </w:r>
      <w:r>
        <w:rPr>
          <w:spacing w:val="-5"/>
        </w:rPr>
        <w:t xml:space="preserve"> </w:t>
      </w:r>
      <w:r>
        <w:t>half</w:t>
      </w:r>
      <w:r>
        <w:rPr>
          <w:spacing w:val="-5"/>
        </w:rPr>
        <w:t xml:space="preserve"> </w:t>
      </w:r>
      <w:r>
        <w:t>so</w:t>
      </w:r>
      <w:r>
        <w:rPr>
          <w:spacing w:val="-5"/>
        </w:rPr>
        <w:t xml:space="preserve"> </w:t>
      </w:r>
      <w:r>
        <w:t>vague</w:t>
      </w:r>
      <w:r>
        <w:rPr>
          <w:spacing w:val="-5"/>
        </w:rPr>
        <w:t xml:space="preserve"> </w:t>
      </w:r>
      <w:r>
        <w:t>as</w:t>
      </w:r>
      <w:r>
        <w:rPr>
          <w:spacing w:val="-5"/>
        </w:rPr>
        <w:t xml:space="preserve"> </w:t>
      </w:r>
      <w:r>
        <w:t>she</w:t>
      </w:r>
      <w:r>
        <w:rPr>
          <w:spacing w:val="-5"/>
        </w:rPr>
        <w:t xml:space="preserve"> </w:t>
      </w:r>
      <w:r>
        <w:t>pretends</w:t>
      </w:r>
      <w:r>
        <w:rPr>
          <w:spacing w:val="-5"/>
        </w:rPr>
        <w:t xml:space="preserve"> </w:t>
      </w:r>
      <w:r>
        <w:t>to</w:t>
      </w:r>
      <w:r>
        <w:rPr>
          <w:spacing w:val="-5"/>
        </w:rPr>
        <w:t xml:space="preserve"> </w:t>
      </w:r>
      <w:r>
        <w:t>be.</w:t>
      </w:r>
      <w:r>
        <w:rPr>
          <w:spacing w:val="-5"/>
        </w:rPr>
        <w:t xml:space="preserve"> </w:t>
      </w:r>
      <w:r>
        <w:t>She’s</w:t>
      </w:r>
      <w:r>
        <w:rPr>
          <w:spacing w:val="-5"/>
        </w:rPr>
        <w:t xml:space="preserve"> </w:t>
      </w:r>
      <w:r>
        <w:t>got</w:t>
      </w:r>
      <w:r>
        <w:rPr>
          <w:spacing w:val="-5"/>
        </w:rPr>
        <w:t xml:space="preserve"> </w:t>
      </w:r>
      <w:r>
        <w:t>a</w:t>
      </w:r>
      <w:r>
        <w:rPr>
          <w:spacing w:val="-5"/>
        </w:rPr>
        <w:t xml:space="preserve"> </w:t>
      </w:r>
      <w:r>
        <w:t>very definite idea in her head and she’s acting upon it.’</w:t>
      </w:r>
    </w:p>
    <w:p w14:paraId="200609BD" w14:textId="77777777" w:rsidR="001F3DBB" w:rsidRDefault="007F3F95">
      <w:pPr>
        <w:pStyle w:val="BodyText"/>
        <w:ind w:left="1997"/>
      </w:pPr>
      <w:r>
        <w:t xml:space="preserve">Mary gave a loud knock on the dining-room door and entered hard </w:t>
      </w:r>
      <w:r>
        <w:rPr>
          <w:spacing w:val="-4"/>
        </w:rPr>
        <w:t>upon</w:t>
      </w:r>
    </w:p>
    <w:p w14:paraId="200609BE" w14:textId="77777777" w:rsidR="001F3DBB" w:rsidRDefault="007F3F95">
      <w:pPr>
        <w:pStyle w:val="BodyText"/>
        <w:spacing w:before="0"/>
      </w:pPr>
      <w:r>
        <w:rPr>
          <w:spacing w:val="-5"/>
        </w:rPr>
        <w:t>it.</w:t>
      </w:r>
    </w:p>
    <w:p w14:paraId="200609BF" w14:textId="77777777" w:rsidR="001F3DBB" w:rsidRDefault="007F3F95">
      <w:pPr>
        <w:pStyle w:val="BodyText"/>
        <w:ind w:left="30"/>
        <w:jc w:val="center"/>
      </w:pPr>
      <w:r>
        <w:t>‘What</w:t>
      </w:r>
      <w:r>
        <w:rPr>
          <w:spacing w:val="-4"/>
        </w:rPr>
        <w:t xml:space="preserve"> </w:t>
      </w:r>
      <w:r>
        <w:t>is</w:t>
      </w:r>
      <w:r>
        <w:rPr>
          <w:spacing w:val="-2"/>
        </w:rPr>
        <w:t xml:space="preserve"> </w:t>
      </w:r>
      <w:r>
        <w:t>it?’</w:t>
      </w:r>
      <w:r>
        <w:rPr>
          <w:spacing w:val="-23"/>
        </w:rPr>
        <w:t xml:space="preserve"> </w:t>
      </w:r>
      <w:r>
        <w:t>said</w:t>
      </w:r>
      <w:r>
        <w:rPr>
          <w:spacing w:val="-1"/>
        </w:rPr>
        <w:t xml:space="preserve"> </w:t>
      </w:r>
      <w:r>
        <w:t>Griselda.</w:t>
      </w:r>
      <w:r>
        <w:rPr>
          <w:spacing w:val="-2"/>
        </w:rPr>
        <w:t xml:space="preserve"> </w:t>
      </w:r>
      <w:r>
        <w:t>‘And</w:t>
      </w:r>
      <w:r>
        <w:rPr>
          <w:spacing w:val="-2"/>
        </w:rPr>
        <w:t xml:space="preserve"> </w:t>
      </w:r>
      <w:r>
        <w:t>Mary,</w:t>
      </w:r>
      <w:r>
        <w:rPr>
          <w:spacing w:val="-2"/>
        </w:rPr>
        <w:t xml:space="preserve"> </w:t>
      </w:r>
      <w:r>
        <w:t>you</w:t>
      </w:r>
      <w:r>
        <w:rPr>
          <w:spacing w:val="-2"/>
        </w:rPr>
        <w:t xml:space="preserve"> </w:t>
      </w:r>
      <w:r>
        <w:t>must</w:t>
      </w:r>
      <w:r>
        <w:rPr>
          <w:spacing w:val="-2"/>
        </w:rPr>
        <w:t xml:space="preserve"> </w:t>
      </w:r>
      <w:r>
        <w:t>remember</w:t>
      </w:r>
      <w:r>
        <w:rPr>
          <w:spacing w:val="-2"/>
        </w:rPr>
        <w:t xml:space="preserve"> </w:t>
      </w:r>
      <w:r>
        <w:t>not</w:t>
      </w:r>
      <w:r>
        <w:rPr>
          <w:spacing w:val="-1"/>
        </w:rPr>
        <w:t xml:space="preserve"> </w:t>
      </w:r>
      <w:r>
        <w:rPr>
          <w:spacing w:val="-5"/>
        </w:rPr>
        <w:t>to</w:t>
      </w:r>
    </w:p>
    <w:p w14:paraId="200609C0" w14:textId="77777777" w:rsidR="001F3DBB" w:rsidRDefault="007F3F95">
      <w:pPr>
        <w:pStyle w:val="BodyText"/>
        <w:spacing w:before="0"/>
      </w:pPr>
      <w:r>
        <w:t xml:space="preserve">knock on doors. I’ve told you about it </w:t>
      </w:r>
      <w:r>
        <w:rPr>
          <w:spacing w:val="-2"/>
        </w:rPr>
        <w:t>before.’</w:t>
      </w:r>
    </w:p>
    <w:p w14:paraId="200609C1" w14:textId="77777777" w:rsidR="001F3DBB" w:rsidRDefault="007F3F95">
      <w:pPr>
        <w:pStyle w:val="BodyText"/>
        <w:ind w:left="1997"/>
      </w:pPr>
      <w:r>
        <w:t>‘Thought</w:t>
      </w:r>
      <w:r>
        <w:rPr>
          <w:spacing w:val="-12"/>
        </w:rPr>
        <w:t xml:space="preserve"> </w:t>
      </w:r>
      <w:r>
        <w:t>you</w:t>
      </w:r>
      <w:r>
        <w:rPr>
          <w:spacing w:val="-6"/>
        </w:rPr>
        <w:t xml:space="preserve"> </w:t>
      </w:r>
      <w:r>
        <w:t>might</w:t>
      </w:r>
      <w:r>
        <w:rPr>
          <w:spacing w:val="-7"/>
        </w:rPr>
        <w:t xml:space="preserve"> </w:t>
      </w:r>
      <w:r>
        <w:t>be</w:t>
      </w:r>
      <w:r>
        <w:rPr>
          <w:spacing w:val="-6"/>
        </w:rPr>
        <w:t xml:space="preserve"> </w:t>
      </w:r>
      <w:r>
        <w:t>busy,’</w:t>
      </w:r>
      <w:r>
        <w:rPr>
          <w:spacing w:val="-23"/>
        </w:rPr>
        <w:t xml:space="preserve"> </w:t>
      </w:r>
      <w:r>
        <w:t>said</w:t>
      </w:r>
      <w:r>
        <w:rPr>
          <w:spacing w:val="-7"/>
        </w:rPr>
        <w:t xml:space="preserve"> </w:t>
      </w:r>
      <w:r>
        <w:t>Mary.</w:t>
      </w:r>
      <w:r>
        <w:rPr>
          <w:spacing w:val="-6"/>
        </w:rPr>
        <w:t xml:space="preserve"> </w:t>
      </w:r>
      <w:r>
        <w:t>‘Colonel</w:t>
      </w:r>
      <w:r>
        <w:rPr>
          <w:spacing w:val="-7"/>
        </w:rPr>
        <w:t xml:space="preserve"> </w:t>
      </w:r>
      <w:r>
        <w:t>Melchett’s</w:t>
      </w:r>
      <w:r>
        <w:rPr>
          <w:spacing w:val="-6"/>
        </w:rPr>
        <w:t xml:space="preserve"> </w:t>
      </w:r>
      <w:r>
        <w:rPr>
          <w:spacing w:val="-2"/>
        </w:rPr>
        <w:t>here.</w:t>
      </w:r>
    </w:p>
    <w:p w14:paraId="200609C2" w14:textId="77777777" w:rsidR="001F3DBB" w:rsidRDefault="007F3F95">
      <w:pPr>
        <w:pStyle w:val="BodyText"/>
        <w:spacing w:before="0"/>
      </w:pPr>
      <w:r>
        <w:t>Wants</w:t>
      </w:r>
      <w:r>
        <w:rPr>
          <w:spacing w:val="-7"/>
        </w:rPr>
        <w:t xml:space="preserve"> </w:t>
      </w:r>
      <w:r>
        <w:t>to</w:t>
      </w:r>
      <w:r>
        <w:rPr>
          <w:spacing w:val="-6"/>
        </w:rPr>
        <w:t xml:space="preserve"> </w:t>
      </w:r>
      <w:r>
        <w:t>see</w:t>
      </w:r>
      <w:r>
        <w:rPr>
          <w:spacing w:val="-6"/>
        </w:rPr>
        <w:t xml:space="preserve"> </w:t>
      </w:r>
      <w:r>
        <w:t>the</w:t>
      </w:r>
      <w:r>
        <w:rPr>
          <w:spacing w:val="-6"/>
        </w:rPr>
        <w:t xml:space="preserve"> </w:t>
      </w:r>
      <w:r>
        <w:rPr>
          <w:spacing w:val="-2"/>
        </w:rPr>
        <w:t>master.’</w:t>
      </w:r>
    </w:p>
    <w:p w14:paraId="200609C3" w14:textId="77777777" w:rsidR="001F3DBB" w:rsidRDefault="007F3F95">
      <w:pPr>
        <w:pStyle w:val="BodyText"/>
        <w:ind w:left="1997"/>
      </w:pPr>
      <w:r>
        <w:t>Colonel</w:t>
      </w:r>
      <w:r>
        <w:rPr>
          <w:spacing w:val="-2"/>
        </w:rPr>
        <w:t xml:space="preserve"> </w:t>
      </w:r>
      <w:r>
        <w:t>Melchett</w:t>
      </w:r>
      <w:r>
        <w:rPr>
          <w:spacing w:val="-2"/>
        </w:rPr>
        <w:t xml:space="preserve"> </w:t>
      </w:r>
      <w:r>
        <w:t>is</w:t>
      </w:r>
      <w:r>
        <w:rPr>
          <w:spacing w:val="-2"/>
        </w:rPr>
        <w:t xml:space="preserve"> </w:t>
      </w:r>
      <w:r>
        <w:t>Chief</w:t>
      </w:r>
      <w:r>
        <w:rPr>
          <w:spacing w:val="-2"/>
        </w:rPr>
        <w:t xml:space="preserve"> </w:t>
      </w:r>
      <w:r>
        <w:t>Constable</w:t>
      </w:r>
      <w:r>
        <w:rPr>
          <w:spacing w:val="-2"/>
        </w:rPr>
        <w:t xml:space="preserve"> </w:t>
      </w:r>
      <w:r>
        <w:t>of</w:t>
      </w:r>
      <w:r>
        <w:rPr>
          <w:spacing w:val="-1"/>
        </w:rPr>
        <w:t xml:space="preserve"> </w:t>
      </w:r>
      <w:r>
        <w:t>the</w:t>
      </w:r>
      <w:r>
        <w:rPr>
          <w:spacing w:val="-2"/>
        </w:rPr>
        <w:t xml:space="preserve"> </w:t>
      </w:r>
      <w:r>
        <w:t>county.</w:t>
      </w:r>
      <w:r>
        <w:rPr>
          <w:spacing w:val="-2"/>
        </w:rPr>
        <w:t xml:space="preserve"> </w:t>
      </w:r>
      <w:r>
        <w:t>I</w:t>
      </w:r>
      <w:r>
        <w:rPr>
          <w:spacing w:val="-2"/>
        </w:rPr>
        <w:t xml:space="preserve"> </w:t>
      </w:r>
      <w:r>
        <w:t>rose</w:t>
      </w:r>
      <w:r>
        <w:rPr>
          <w:spacing w:val="-2"/>
        </w:rPr>
        <w:t xml:space="preserve"> </w:t>
      </w:r>
      <w:r>
        <w:t>at</w:t>
      </w:r>
      <w:r>
        <w:rPr>
          <w:spacing w:val="-1"/>
        </w:rPr>
        <w:t xml:space="preserve"> </w:t>
      </w:r>
      <w:r>
        <w:rPr>
          <w:spacing w:val="-2"/>
        </w:rPr>
        <w:t>once.</w:t>
      </w:r>
    </w:p>
    <w:p w14:paraId="200609C4" w14:textId="77777777" w:rsidR="001F3DBB" w:rsidRDefault="007F3F95">
      <w:pPr>
        <w:pStyle w:val="BodyText"/>
        <w:ind w:right="1187" w:firstLine="457"/>
      </w:pPr>
      <w:r>
        <w:t>‘I</w:t>
      </w:r>
      <w:r>
        <w:rPr>
          <w:spacing w:val="-3"/>
        </w:rPr>
        <w:t xml:space="preserve"> </w:t>
      </w:r>
      <w:r>
        <w:t>thought</w:t>
      </w:r>
      <w:r>
        <w:rPr>
          <w:spacing w:val="-3"/>
        </w:rPr>
        <w:t xml:space="preserve"> </w:t>
      </w:r>
      <w:r>
        <w:t>you</w:t>
      </w:r>
      <w:r>
        <w:rPr>
          <w:spacing w:val="-3"/>
        </w:rPr>
        <w:t xml:space="preserve"> </w:t>
      </w:r>
      <w:r>
        <w:t>wouldn’t</w:t>
      </w:r>
      <w:r>
        <w:rPr>
          <w:spacing w:val="-3"/>
        </w:rPr>
        <w:t xml:space="preserve"> </w:t>
      </w:r>
      <w:r>
        <w:t>like</w:t>
      </w:r>
      <w:r>
        <w:rPr>
          <w:spacing w:val="-3"/>
        </w:rPr>
        <w:t xml:space="preserve"> </w:t>
      </w:r>
      <w:r>
        <w:t>my</w:t>
      </w:r>
      <w:r>
        <w:rPr>
          <w:spacing w:val="-3"/>
        </w:rPr>
        <w:t xml:space="preserve"> </w:t>
      </w:r>
      <w:r>
        <w:t>leaving</w:t>
      </w:r>
      <w:r>
        <w:rPr>
          <w:spacing w:val="-3"/>
        </w:rPr>
        <w:t xml:space="preserve"> </w:t>
      </w:r>
      <w:r>
        <w:t>him</w:t>
      </w:r>
      <w:r>
        <w:rPr>
          <w:spacing w:val="-3"/>
        </w:rPr>
        <w:t xml:space="preserve"> </w:t>
      </w:r>
      <w:r>
        <w:t>in</w:t>
      </w:r>
      <w:r>
        <w:rPr>
          <w:spacing w:val="-3"/>
        </w:rPr>
        <w:t xml:space="preserve"> </w:t>
      </w:r>
      <w:r>
        <w:t>the</w:t>
      </w:r>
      <w:r>
        <w:rPr>
          <w:spacing w:val="-3"/>
        </w:rPr>
        <w:t xml:space="preserve"> </w:t>
      </w:r>
      <w:r>
        <w:t>hall,</w:t>
      </w:r>
      <w:r>
        <w:rPr>
          <w:spacing w:val="-3"/>
        </w:rPr>
        <w:t xml:space="preserve"> </w:t>
      </w:r>
      <w:r>
        <w:t>so</w:t>
      </w:r>
      <w:r>
        <w:rPr>
          <w:spacing w:val="-3"/>
        </w:rPr>
        <w:t xml:space="preserve"> </w:t>
      </w:r>
      <w:r>
        <w:t>I</w:t>
      </w:r>
      <w:r>
        <w:rPr>
          <w:spacing w:val="-3"/>
        </w:rPr>
        <w:t xml:space="preserve"> </w:t>
      </w:r>
      <w:r>
        <w:t>put</w:t>
      </w:r>
      <w:r>
        <w:rPr>
          <w:spacing w:val="-3"/>
        </w:rPr>
        <w:t xml:space="preserve"> </w:t>
      </w:r>
      <w:r>
        <w:t>him</w:t>
      </w:r>
      <w:r>
        <w:rPr>
          <w:spacing w:val="-3"/>
        </w:rPr>
        <w:t xml:space="preserve"> </w:t>
      </w:r>
      <w:r>
        <w:t>in the drawing-room,’</w:t>
      </w:r>
      <w:r>
        <w:rPr>
          <w:spacing w:val="-9"/>
        </w:rPr>
        <w:t xml:space="preserve"> </w:t>
      </w:r>
      <w:r>
        <w:t>went on Mary. ‘Shall I clear?’</w:t>
      </w:r>
    </w:p>
    <w:p w14:paraId="200609C5" w14:textId="77777777" w:rsidR="001F3DBB" w:rsidRDefault="007F3F95">
      <w:pPr>
        <w:pStyle w:val="BodyText"/>
        <w:ind w:left="1997"/>
      </w:pPr>
      <w:r>
        <w:t>‘Not yet,’</w:t>
      </w:r>
      <w:r>
        <w:rPr>
          <w:spacing w:val="-23"/>
        </w:rPr>
        <w:t xml:space="preserve"> </w:t>
      </w:r>
      <w:r>
        <w:t xml:space="preserve">said Griselda. ‘I’ll </w:t>
      </w:r>
      <w:r>
        <w:rPr>
          <w:spacing w:val="-2"/>
        </w:rPr>
        <w:t>ring.’</w:t>
      </w:r>
    </w:p>
    <w:p w14:paraId="200609C6" w14:textId="77777777" w:rsidR="001F3DBB" w:rsidRDefault="007F3F95">
      <w:pPr>
        <w:pStyle w:val="BodyText"/>
        <w:ind w:left="1997"/>
      </w:pPr>
      <w:r>
        <w:t xml:space="preserve">She turned to Miss Marple and I left the </w:t>
      </w:r>
      <w:r>
        <w:rPr>
          <w:spacing w:val="-2"/>
        </w:rPr>
        <w:t>room.</w:t>
      </w:r>
    </w:p>
    <w:p w14:paraId="200609C7" w14:textId="77777777" w:rsidR="001F3DBB" w:rsidRDefault="007F3F95">
      <w:pPr>
        <w:spacing w:before="300"/>
        <w:ind w:left="359"/>
        <w:jc w:val="center"/>
        <w:rPr>
          <w:i/>
          <w:sz w:val="30"/>
        </w:rPr>
      </w:pPr>
      <w:hyperlink r:id="rId21">
        <w:r>
          <w:rPr>
            <w:i/>
            <w:color w:val="0000FF"/>
            <w:spacing w:val="-2"/>
            <w:sz w:val="30"/>
          </w:rPr>
          <w:t>OceanofPDF.com</w:t>
        </w:r>
      </w:hyperlink>
    </w:p>
    <w:p w14:paraId="200609C8" w14:textId="77777777" w:rsidR="001F3DBB" w:rsidRDefault="001F3DBB">
      <w:pPr>
        <w:jc w:val="center"/>
        <w:rPr>
          <w:i/>
          <w:sz w:val="30"/>
        </w:rPr>
        <w:sectPr w:rsidR="001F3DBB">
          <w:pgSz w:w="12240" w:h="15840"/>
          <w:pgMar w:top="1360" w:right="360" w:bottom="280" w:left="0" w:header="720" w:footer="720" w:gutter="0"/>
          <w:cols w:space="720"/>
        </w:sectPr>
      </w:pPr>
    </w:p>
    <w:p w14:paraId="200609C9" w14:textId="77777777" w:rsidR="001F3DBB" w:rsidRDefault="001F3DBB">
      <w:pPr>
        <w:pStyle w:val="BodyText"/>
        <w:spacing w:before="0"/>
        <w:ind w:left="0"/>
        <w:rPr>
          <w:i/>
          <w:sz w:val="33"/>
        </w:rPr>
      </w:pPr>
    </w:p>
    <w:p w14:paraId="200609CA" w14:textId="77777777" w:rsidR="001F3DBB" w:rsidRDefault="001F3DBB">
      <w:pPr>
        <w:pStyle w:val="BodyText"/>
        <w:spacing w:before="0"/>
        <w:ind w:left="0"/>
        <w:rPr>
          <w:i/>
          <w:sz w:val="33"/>
        </w:rPr>
      </w:pPr>
    </w:p>
    <w:p w14:paraId="200609CB" w14:textId="77777777" w:rsidR="001F3DBB" w:rsidRDefault="001F3DBB">
      <w:pPr>
        <w:pStyle w:val="BodyText"/>
        <w:spacing w:before="138"/>
        <w:ind w:left="0"/>
        <w:rPr>
          <w:i/>
          <w:sz w:val="33"/>
        </w:rPr>
      </w:pPr>
    </w:p>
    <w:p w14:paraId="200609CC" w14:textId="77777777" w:rsidR="001F3DBB" w:rsidRDefault="007F3F95">
      <w:pPr>
        <w:pStyle w:val="Heading4"/>
      </w:pPr>
      <w:r>
        <w:rPr>
          <w:color w:val="0000FF"/>
        </w:rPr>
        <w:t>Chapter</w:t>
      </w:r>
      <w:r>
        <w:rPr>
          <w:color w:val="0000FF"/>
          <w:spacing w:val="21"/>
        </w:rPr>
        <w:t xml:space="preserve"> </w:t>
      </w:r>
      <w:r>
        <w:rPr>
          <w:color w:val="0000FF"/>
          <w:spacing w:val="-10"/>
        </w:rPr>
        <w:t>7</w:t>
      </w:r>
    </w:p>
    <w:p w14:paraId="200609CD" w14:textId="77777777" w:rsidR="001F3DBB" w:rsidRDefault="001F3DBB">
      <w:pPr>
        <w:pStyle w:val="BodyText"/>
        <w:spacing w:before="0"/>
        <w:ind w:left="0"/>
        <w:rPr>
          <w:sz w:val="33"/>
        </w:rPr>
      </w:pPr>
    </w:p>
    <w:p w14:paraId="200609CE" w14:textId="77777777" w:rsidR="001F3DBB" w:rsidRDefault="001F3DBB">
      <w:pPr>
        <w:pStyle w:val="BodyText"/>
        <w:spacing w:before="0"/>
        <w:ind w:left="0"/>
        <w:rPr>
          <w:sz w:val="33"/>
        </w:rPr>
      </w:pPr>
    </w:p>
    <w:p w14:paraId="200609CF" w14:textId="77777777" w:rsidR="001F3DBB" w:rsidRDefault="001F3DBB">
      <w:pPr>
        <w:pStyle w:val="BodyText"/>
        <w:spacing w:before="0"/>
        <w:ind w:left="0"/>
        <w:rPr>
          <w:sz w:val="33"/>
        </w:rPr>
      </w:pPr>
    </w:p>
    <w:p w14:paraId="200609D0" w14:textId="77777777" w:rsidR="001F3DBB" w:rsidRDefault="001F3DBB">
      <w:pPr>
        <w:pStyle w:val="BodyText"/>
        <w:spacing w:before="321"/>
        <w:ind w:left="0"/>
        <w:rPr>
          <w:sz w:val="33"/>
        </w:rPr>
      </w:pPr>
    </w:p>
    <w:p w14:paraId="200609D1" w14:textId="77777777" w:rsidR="001F3DBB" w:rsidRDefault="007F3F95">
      <w:pPr>
        <w:pStyle w:val="BodyText"/>
        <w:spacing w:before="0"/>
        <w:ind w:right="1281"/>
      </w:pPr>
      <w:r>
        <w:t>Colonel</w:t>
      </w:r>
      <w:r>
        <w:rPr>
          <w:spacing w:val="-4"/>
        </w:rPr>
        <w:t xml:space="preserve"> </w:t>
      </w:r>
      <w:r>
        <w:t>Melchett</w:t>
      </w:r>
      <w:r>
        <w:rPr>
          <w:spacing w:val="-4"/>
        </w:rPr>
        <w:t xml:space="preserve"> </w:t>
      </w:r>
      <w:r>
        <w:t>is</w:t>
      </w:r>
      <w:r>
        <w:rPr>
          <w:spacing w:val="-4"/>
        </w:rPr>
        <w:t xml:space="preserve"> </w:t>
      </w:r>
      <w:r>
        <w:t>a</w:t>
      </w:r>
      <w:r>
        <w:rPr>
          <w:spacing w:val="-4"/>
        </w:rPr>
        <w:t xml:space="preserve"> </w:t>
      </w:r>
      <w:r>
        <w:t>dapper</w:t>
      </w:r>
      <w:r>
        <w:rPr>
          <w:spacing w:val="-4"/>
        </w:rPr>
        <w:t xml:space="preserve"> </w:t>
      </w:r>
      <w:r>
        <w:t>little</w:t>
      </w:r>
      <w:r>
        <w:rPr>
          <w:spacing w:val="-4"/>
        </w:rPr>
        <w:t xml:space="preserve"> </w:t>
      </w:r>
      <w:r>
        <w:t>man</w:t>
      </w:r>
      <w:r>
        <w:rPr>
          <w:spacing w:val="-4"/>
        </w:rPr>
        <w:t xml:space="preserve"> </w:t>
      </w:r>
      <w:r>
        <w:t>with</w:t>
      </w:r>
      <w:r>
        <w:rPr>
          <w:spacing w:val="-4"/>
        </w:rPr>
        <w:t xml:space="preserve"> </w:t>
      </w:r>
      <w:r>
        <w:t>a</w:t>
      </w:r>
      <w:r>
        <w:rPr>
          <w:spacing w:val="-4"/>
        </w:rPr>
        <w:t xml:space="preserve"> </w:t>
      </w:r>
      <w:r>
        <w:t>habit</w:t>
      </w:r>
      <w:r>
        <w:rPr>
          <w:spacing w:val="-4"/>
        </w:rPr>
        <w:t xml:space="preserve"> </w:t>
      </w:r>
      <w:r>
        <w:t>of</w:t>
      </w:r>
      <w:r>
        <w:rPr>
          <w:spacing w:val="-4"/>
        </w:rPr>
        <w:t xml:space="preserve"> </w:t>
      </w:r>
      <w:r>
        <w:t>snorting</w:t>
      </w:r>
      <w:r>
        <w:rPr>
          <w:spacing w:val="-4"/>
        </w:rPr>
        <w:t xml:space="preserve"> </w:t>
      </w:r>
      <w:r>
        <w:t>suddenly and unexpected. He has red hair and rather keen bright blue eyes.</w:t>
      </w:r>
    </w:p>
    <w:p w14:paraId="200609D2" w14:textId="77777777" w:rsidR="001F3DBB" w:rsidRDefault="007F3F95">
      <w:pPr>
        <w:pStyle w:val="BodyText"/>
        <w:ind w:right="1281" w:firstLine="457"/>
      </w:pPr>
      <w:r>
        <w:t>‘Good morning, Vicar,’</w:t>
      </w:r>
      <w:r>
        <w:rPr>
          <w:spacing w:val="-13"/>
        </w:rPr>
        <w:t xml:space="preserve"> </w:t>
      </w:r>
      <w:r>
        <w:t>he said. ‘Nasty business, eh? Poor old Protheroe.</w:t>
      </w:r>
      <w:r>
        <w:rPr>
          <w:spacing w:val="-5"/>
        </w:rPr>
        <w:t xml:space="preserve"> </w:t>
      </w:r>
      <w:r>
        <w:t>Not</w:t>
      </w:r>
      <w:r>
        <w:rPr>
          <w:spacing w:val="-5"/>
        </w:rPr>
        <w:t xml:space="preserve"> </w:t>
      </w:r>
      <w:r>
        <w:t>that</w:t>
      </w:r>
      <w:r>
        <w:rPr>
          <w:spacing w:val="-5"/>
        </w:rPr>
        <w:t xml:space="preserve"> </w:t>
      </w:r>
      <w:r>
        <w:t>I</w:t>
      </w:r>
      <w:r>
        <w:rPr>
          <w:spacing w:val="-5"/>
        </w:rPr>
        <w:t xml:space="preserve"> </w:t>
      </w:r>
      <w:r>
        <w:t>liked</w:t>
      </w:r>
      <w:r>
        <w:rPr>
          <w:spacing w:val="-5"/>
        </w:rPr>
        <w:t xml:space="preserve"> </w:t>
      </w:r>
      <w:r>
        <w:t>him.</w:t>
      </w:r>
      <w:r>
        <w:rPr>
          <w:spacing w:val="-5"/>
        </w:rPr>
        <w:t xml:space="preserve"> </w:t>
      </w:r>
      <w:r>
        <w:t>I</w:t>
      </w:r>
      <w:r>
        <w:rPr>
          <w:spacing w:val="-5"/>
        </w:rPr>
        <w:t xml:space="preserve"> </w:t>
      </w:r>
      <w:r>
        <w:t>didn’t.</w:t>
      </w:r>
      <w:r>
        <w:rPr>
          <w:spacing w:val="-5"/>
        </w:rPr>
        <w:t xml:space="preserve"> </w:t>
      </w:r>
      <w:r>
        <w:t>Nobody</w:t>
      </w:r>
      <w:r>
        <w:rPr>
          <w:spacing w:val="-5"/>
        </w:rPr>
        <w:t xml:space="preserve"> </w:t>
      </w:r>
      <w:r>
        <w:t>did,</w:t>
      </w:r>
      <w:r>
        <w:rPr>
          <w:spacing w:val="-5"/>
        </w:rPr>
        <w:t xml:space="preserve"> </w:t>
      </w:r>
      <w:r>
        <w:t>for</w:t>
      </w:r>
      <w:r>
        <w:rPr>
          <w:spacing w:val="-5"/>
        </w:rPr>
        <w:t xml:space="preserve"> </w:t>
      </w:r>
      <w:r>
        <w:t>that</w:t>
      </w:r>
      <w:r>
        <w:rPr>
          <w:spacing w:val="-5"/>
        </w:rPr>
        <w:t xml:space="preserve"> </w:t>
      </w:r>
      <w:r>
        <w:t>matter.</w:t>
      </w:r>
      <w:r>
        <w:rPr>
          <w:spacing w:val="-5"/>
        </w:rPr>
        <w:t xml:space="preserve"> </w:t>
      </w:r>
      <w:r>
        <w:t>Nasty bit of work for you, too. Hope it hasn’t upset your missus?’</w:t>
      </w:r>
    </w:p>
    <w:p w14:paraId="200609D3" w14:textId="77777777" w:rsidR="001F3DBB" w:rsidRDefault="007F3F95">
      <w:pPr>
        <w:pStyle w:val="BodyText"/>
        <w:ind w:left="1997"/>
      </w:pPr>
      <w:r>
        <w:t xml:space="preserve">I said Griselda had taken it very </w:t>
      </w:r>
      <w:r>
        <w:rPr>
          <w:spacing w:val="-2"/>
        </w:rPr>
        <w:t>well.</w:t>
      </w:r>
    </w:p>
    <w:p w14:paraId="200609D4" w14:textId="77777777" w:rsidR="001F3DBB" w:rsidRDefault="007F3F95">
      <w:pPr>
        <w:pStyle w:val="BodyText"/>
        <w:ind w:right="1187" w:firstLine="457"/>
      </w:pPr>
      <w:r>
        <w:t>‘That’s</w:t>
      </w:r>
      <w:r>
        <w:rPr>
          <w:spacing w:val="-8"/>
        </w:rPr>
        <w:t xml:space="preserve"> </w:t>
      </w:r>
      <w:r>
        <w:t>lucky.</w:t>
      </w:r>
      <w:r>
        <w:rPr>
          <w:spacing w:val="-8"/>
        </w:rPr>
        <w:t xml:space="preserve"> </w:t>
      </w:r>
      <w:r>
        <w:t>Rotten</w:t>
      </w:r>
      <w:r>
        <w:rPr>
          <w:spacing w:val="-8"/>
        </w:rPr>
        <w:t xml:space="preserve"> </w:t>
      </w:r>
      <w:r>
        <w:t>thing</w:t>
      </w:r>
      <w:r>
        <w:rPr>
          <w:spacing w:val="-8"/>
        </w:rPr>
        <w:t xml:space="preserve"> </w:t>
      </w:r>
      <w:r>
        <w:t>to</w:t>
      </w:r>
      <w:r>
        <w:rPr>
          <w:spacing w:val="-8"/>
        </w:rPr>
        <w:t xml:space="preserve"> </w:t>
      </w:r>
      <w:r>
        <w:t>happen</w:t>
      </w:r>
      <w:r>
        <w:rPr>
          <w:spacing w:val="-8"/>
        </w:rPr>
        <w:t xml:space="preserve"> </w:t>
      </w:r>
      <w:r>
        <w:t>in</w:t>
      </w:r>
      <w:r>
        <w:rPr>
          <w:spacing w:val="-8"/>
        </w:rPr>
        <w:t xml:space="preserve"> </w:t>
      </w:r>
      <w:r>
        <w:t>one’s</w:t>
      </w:r>
      <w:r>
        <w:rPr>
          <w:spacing w:val="-8"/>
        </w:rPr>
        <w:t xml:space="preserve"> </w:t>
      </w:r>
      <w:r>
        <w:t>house.</w:t>
      </w:r>
      <w:r>
        <w:rPr>
          <w:spacing w:val="-8"/>
        </w:rPr>
        <w:t xml:space="preserve"> </w:t>
      </w:r>
      <w:r>
        <w:t>I</w:t>
      </w:r>
      <w:r>
        <w:rPr>
          <w:spacing w:val="-8"/>
        </w:rPr>
        <w:t xml:space="preserve"> </w:t>
      </w:r>
      <w:r>
        <w:t>must</w:t>
      </w:r>
      <w:r>
        <w:rPr>
          <w:spacing w:val="-8"/>
        </w:rPr>
        <w:t xml:space="preserve"> </w:t>
      </w:r>
      <w:r>
        <w:t>say</w:t>
      </w:r>
      <w:r>
        <w:rPr>
          <w:spacing w:val="-8"/>
        </w:rPr>
        <w:t xml:space="preserve"> </w:t>
      </w:r>
      <w:r>
        <w:t>I’m surprised at young Redding – doing it the way he did. No sort of consideration for anyone’s feelings.’</w:t>
      </w:r>
    </w:p>
    <w:p w14:paraId="200609D5" w14:textId="77777777" w:rsidR="001F3DBB" w:rsidRDefault="007F3F95">
      <w:pPr>
        <w:pStyle w:val="BodyText"/>
        <w:ind w:right="1500" w:firstLine="457"/>
        <w:jc w:val="both"/>
      </w:pPr>
      <w:r>
        <w:t>A</w:t>
      </w:r>
      <w:r>
        <w:rPr>
          <w:spacing w:val="-14"/>
        </w:rPr>
        <w:t xml:space="preserve"> </w:t>
      </w:r>
      <w:r>
        <w:t>wild desire to laugh came over me, but Colonel Melchett evidently saw</w:t>
      </w:r>
      <w:r>
        <w:rPr>
          <w:spacing w:val="-3"/>
        </w:rPr>
        <w:t xml:space="preserve"> </w:t>
      </w:r>
      <w:r>
        <w:t>nothing</w:t>
      </w:r>
      <w:r>
        <w:rPr>
          <w:spacing w:val="-3"/>
        </w:rPr>
        <w:t xml:space="preserve"> </w:t>
      </w:r>
      <w:r>
        <w:t>odd</w:t>
      </w:r>
      <w:r>
        <w:rPr>
          <w:spacing w:val="-3"/>
        </w:rPr>
        <w:t xml:space="preserve"> </w:t>
      </w:r>
      <w:r>
        <w:t>in</w:t>
      </w:r>
      <w:r>
        <w:rPr>
          <w:spacing w:val="-3"/>
        </w:rPr>
        <w:t xml:space="preserve"> </w:t>
      </w:r>
      <w:r>
        <w:t>the</w:t>
      </w:r>
      <w:r>
        <w:rPr>
          <w:spacing w:val="-3"/>
        </w:rPr>
        <w:t xml:space="preserve"> </w:t>
      </w:r>
      <w:r>
        <w:t>idea</w:t>
      </w:r>
      <w:r>
        <w:rPr>
          <w:spacing w:val="-3"/>
        </w:rPr>
        <w:t xml:space="preserve"> </w:t>
      </w:r>
      <w:r>
        <w:t>of</w:t>
      </w:r>
      <w:r>
        <w:rPr>
          <w:spacing w:val="-3"/>
        </w:rPr>
        <w:t xml:space="preserve"> </w:t>
      </w:r>
      <w:r>
        <w:t>a</w:t>
      </w:r>
      <w:r>
        <w:rPr>
          <w:spacing w:val="-3"/>
        </w:rPr>
        <w:t xml:space="preserve"> </w:t>
      </w:r>
      <w:r>
        <w:t>murderer</w:t>
      </w:r>
      <w:r>
        <w:rPr>
          <w:spacing w:val="-3"/>
        </w:rPr>
        <w:t xml:space="preserve"> </w:t>
      </w:r>
      <w:r>
        <w:t>being</w:t>
      </w:r>
      <w:r>
        <w:rPr>
          <w:spacing w:val="-3"/>
        </w:rPr>
        <w:t xml:space="preserve"> </w:t>
      </w:r>
      <w:r>
        <w:t>considerate,</w:t>
      </w:r>
      <w:r>
        <w:rPr>
          <w:spacing w:val="-3"/>
        </w:rPr>
        <w:t xml:space="preserve"> </w:t>
      </w:r>
      <w:r>
        <w:t>so</w:t>
      </w:r>
      <w:r>
        <w:rPr>
          <w:spacing w:val="-3"/>
        </w:rPr>
        <w:t xml:space="preserve"> </w:t>
      </w:r>
      <w:r>
        <w:t>I</w:t>
      </w:r>
      <w:r>
        <w:rPr>
          <w:spacing w:val="-3"/>
        </w:rPr>
        <w:t xml:space="preserve"> </w:t>
      </w:r>
      <w:r>
        <w:t>held</w:t>
      </w:r>
      <w:r>
        <w:rPr>
          <w:spacing w:val="-3"/>
        </w:rPr>
        <w:t xml:space="preserve"> </w:t>
      </w:r>
      <w:r>
        <w:t xml:space="preserve">my </w:t>
      </w:r>
      <w:r>
        <w:rPr>
          <w:spacing w:val="-2"/>
        </w:rPr>
        <w:t>peace.</w:t>
      </w:r>
    </w:p>
    <w:p w14:paraId="200609D6" w14:textId="77777777" w:rsidR="001F3DBB" w:rsidRDefault="007F3F95">
      <w:pPr>
        <w:pStyle w:val="BodyText"/>
        <w:ind w:right="1187" w:firstLine="457"/>
      </w:pPr>
      <w:r>
        <w:t>‘I must say I was rather taken aback when I heard the fellow had marched</w:t>
      </w:r>
      <w:r>
        <w:rPr>
          <w:spacing w:val="-7"/>
        </w:rPr>
        <w:t xml:space="preserve"> </w:t>
      </w:r>
      <w:r>
        <w:t>in</w:t>
      </w:r>
      <w:r>
        <w:rPr>
          <w:spacing w:val="-4"/>
        </w:rPr>
        <w:t xml:space="preserve"> </w:t>
      </w:r>
      <w:r>
        <w:t>and</w:t>
      </w:r>
      <w:r>
        <w:rPr>
          <w:spacing w:val="-4"/>
        </w:rPr>
        <w:t xml:space="preserve"> </w:t>
      </w:r>
      <w:r>
        <w:t>given</w:t>
      </w:r>
      <w:r>
        <w:rPr>
          <w:spacing w:val="-4"/>
        </w:rPr>
        <w:t xml:space="preserve"> </w:t>
      </w:r>
      <w:r>
        <w:t>himself</w:t>
      </w:r>
      <w:r>
        <w:rPr>
          <w:spacing w:val="-4"/>
        </w:rPr>
        <w:t xml:space="preserve"> </w:t>
      </w:r>
      <w:r>
        <w:t>up,’</w:t>
      </w:r>
      <w:r>
        <w:rPr>
          <w:spacing w:val="-23"/>
        </w:rPr>
        <w:t xml:space="preserve"> </w:t>
      </w:r>
      <w:r>
        <w:t>continued</w:t>
      </w:r>
      <w:r>
        <w:rPr>
          <w:spacing w:val="-4"/>
        </w:rPr>
        <w:t xml:space="preserve"> </w:t>
      </w:r>
      <w:r>
        <w:t>Colonel</w:t>
      </w:r>
      <w:r>
        <w:rPr>
          <w:spacing w:val="-4"/>
        </w:rPr>
        <w:t xml:space="preserve"> </w:t>
      </w:r>
      <w:r>
        <w:t>Melchett,</w:t>
      </w:r>
      <w:r>
        <w:rPr>
          <w:spacing w:val="-4"/>
        </w:rPr>
        <w:t xml:space="preserve"> </w:t>
      </w:r>
      <w:r>
        <w:t>dropping</w:t>
      </w:r>
      <w:r>
        <w:rPr>
          <w:spacing w:val="-4"/>
        </w:rPr>
        <w:t xml:space="preserve"> </w:t>
      </w:r>
      <w:r>
        <w:t>on to a chair.</w:t>
      </w:r>
    </w:p>
    <w:p w14:paraId="200609D7" w14:textId="77777777" w:rsidR="001F3DBB" w:rsidRDefault="007F3F95">
      <w:pPr>
        <w:pStyle w:val="BodyText"/>
        <w:ind w:left="1997"/>
      </w:pPr>
      <w:r>
        <w:t xml:space="preserve">‘How did it happen </w:t>
      </w:r>
      <w:r>
        <w:rPr>
          <w:spacing w:val="-2"/>
        </w:rPr>
        <w:t>exactly?’</w:t>
      </w:r>
    </w:p>
    <w:p w14:paraId="200609D8" w14:textId="77777777" w:rsidR="001F3DBB" w:rsidRDefault="007F3F95">
      <w:pPr>
        <w:pStyle w:val="BodyText"/>
        <w:ind w:right="1639" w:firstLine="457"/>
        <w:jc w:val="both"/>
      </w:pPr>
      <w:r>
        <w:t>‘Last</w:t>
      </w:r>
      <w:r>
        <w:rPr>
          <w:spacing w:val="-5"/>
        </w:rPr>
        <w:t xml:space="preserve"> </w:t>
      </w:r>
      <w:r>
        <w:t>night.</w:t>
      </w:r>
      <w:r>
        <w:rPr>
          <w:spacing w:val="-19"/>
        </w:rPr>
        <w:t xml:space="preserve"> </w:t>
      </w:r>
      <w:r>
        <w:t>About</w:t>
      </w:r>
      <w:r>
        <w:rPr>
          <w:spacing w:val="-4"/>
        </w:rPr>
        <w:t xml:space="preserve"> </w:t>
      </w:r>
      <w:r>
        <w:t>ten</w:t>
      </w:r>
      <w:r>
        <w:rPr>
          <w:spacing w:val="-4"/>
        </w:rPr>
        <w:t xml:space="preserve"> </w:t>
      </w:r>
      <w:r>
        <w:t>o’clock.</w:t>
      </w:r>
      <w:r>
        <w:rPr>
          <w:spacing w:val="-4"/>
        </w:rPr>
        <w:t xml:space="preserve"> </w:t>
      </w:r>
      <w:r>
        <w:t>Fellow</w:t>
      </w:r>
      <w:r>
        <w:rPr>
          <w:spacing w:val="-4"/>
        </w:rPr>
        <w:t xml:space="preserve"> </w:t>
      </w:r>
      <w:r>
        <w:t>rolls</w:t>
      </w:r>
      <w:r>
        <w:rPr>
          <w:spacing w:val="-4"/>
        </w:rPr>
        <w:t xml:space="preserve"> </w:t>
      </w:r>
      <w:r>
        <w:t>in,</w:t>
      </w:r>
      <w:r>
        <w:rPr>
          <w:spacing w:val="-4"/>
        </w:rPr>
        <w:t xml:space="preserve"> </w:t>
      </w:r>
      <w:r>
        <w:t>throws</w:t>
      </w:r>
      <w:r>
        <w:rPr>
          <w:spacing w:val="-4"/>
        </w:rPr>
        <w:t xml:space="preserve"> </w:t>
      </w:r>
      <w:r>
        <w:t>down</w:t>
      </w:r>
      <w:r>
        <w:rPr>
          <w:spacing w:val="-4"/>
        </w:rPr>
        <w:t xml:space="preserve"> </w:t>
      </w:r>
      <w:r>
        <w:t>a</w:t>
      </w:r>
      <w:r>
        <w:rPr>
          <w:spacing w:val="-4"/>
        </w:rPr>
        <w:t xml:space="preserve"> </w:t>
      </w:r>
      <w:r>
        <w:t>pistol, and says: “Here I am. I did it.” Just like that.’</w:t>
      </w:r>
    </w:p>
    <w:p w14:paraId="200609D9" w14:textId="77777777" w:rsidR="001F3DBB" w:rsidRDefault="007F3F95">
      <w:pPr>
        <w:pStyle w:val="BodyText"/>
        <w:ind w:left="1997"/>
      </w:pPr>
      <w:r>
        <w:t xml:space="preserve">‘What account does he give of the </w:t>
      </w:r>
      <w:r>
        <w:rPr>
          <w:spacing w:val="-2"/>
        </w:rPr>
        <w:t>business?’</w:t>
      </w:r>
    </w:p>
    <w:p w14:paraId="200609DA" w14:textId="77777777" w:rsidR="001F3DBB" w:rsidRDefault="001F3DBB">
      <w:pPr>
        <w:pStyle w:val="BodyText"/>
        <w:sectPr w:rsidR="001F3DBB">
          <w:pgSz w:w="12240" w:h="15840"/>
          <w:pgMar w:top="1820" w:right="360" w:bottom="280" w:left="0" w:header="720" w:footer="720" w:gutter="0"/>
          <w:cols w:space="720"/>
        </w:sectPr>
      </w:pPr>
    </w:p>
    <w:p w14:paraId="200609DB" w14:textId="77777777" w:rsidR="001F3DBB" w:rsidRDefault="007F3F95">
      <w:pPr>
        <w:pStyle w:val="BodyText"/>
        <w:spacing w:before="70"/>
        <w:ind w:right="1187" w:firstLine="457"/>
      </w:pPr>
      <w:r>
        <w:lastRenderedPageBreak/>
        <w:t>‘Precious little. He was warned, of course, about making a statement. But he merely laughed. Said he came here to see you – found Protheroe here. They had words and he shot him. Won’t say what the quarrel was about. Look here, Clement – just between you and me, do you know anything</w:t>
      </w:r>
      <w:r>
        <w:rPr>
          <w:spacing w:val="-4"/>
        </w:rPr>
        <w:t xml:space="preserve"> </w:t>
      </w:r>
      <w:r>
        <w:t>about</w:t>
      </w:r>
      <w:r>
        <w:rPr>
          <w:spacing w:val="-4"/>
        </w:rPr>
        <w:t xml:space="preserve"> </w:t>
      </w:r>
      <w:r>
        <w:t>it?</w:t>
      </w:r>
      <w:r>
        <w:rPr>
          <w:spacing w:val="-4"/>
        </w:rPr>
        <w:t xml:space="preserve"> </w:t>
      </w:r>
      <w:r>
        <w:t>I’ve</w:t>
      </w:r>
      <w:r>
        <w:rPr>
          <w:spacing w:val="-4"/>
        </w:rPr>
        <w:t xml:space="preserve"> </w:t>
      </w:r>
      <w:r>
        <w:t>heard</w:t>
      </w:r>
      <w:r>
        <w:rPr>
          <w:spacing w:val="-4"/>
        </w:rPr>
        <w:t xml:space="preserve"> </w:t>
      </w:r>
      <w:r>
        <w:t>rumours</w:t>
      </w:r>
      <w:r>
        <w:rPr>
          <w:spacing w:val="-4"/>
        </w:rPr>
        <w:t xml:space="preserve"> </w:t>
      </w:r>
      <w:r>
        <w:t>–</w:t>
      </w:r>
      <w:r>
        <w:rPr>
          <w:spacing w:val="-4"/>
        </w:rPr>
        <w:t xml:space="preserve"> </w:t>
      </w:r>
      <w:r>
        <w:t>about</w:t>
      </w:r>
      <w:r>
        <w:rPr>
          <w:spacing w:val="-4"/>
        </w:rPr>
        <w:t xml:space="preserve"> </w:t>
      </w:r>
      <w:r>
        <w:t>his</w:t>
      </w:r>
      <w:r>
        <w:rPr>
          <w:spacing w:val="-4"/>
        </w:rPr>
        <w:t xml:space="preserve"> </w:t>
      </w:r>
      <w:r>
        <w:t>being</w:t>
      </w:r>
      <w:r>
        <w:rPr>
          <w:spacing w:val="-4"/>
        </w:rPr>
        <w:t xml:space="preserve"> </w:t>
      </w:r>
      <w:r>
        <w:t>forbidden</w:t>
      </w:r>
      <w:r>
        <w:rPr>
          <w:spacing w:val="-4"/>
        </w:rPr>
        <w:t xml:space="preserve"> </w:t>
      </w:r>
      <w:r>
        <w:t>the</w:t>
      </w:r>
      <w:r>
        <w:rPr>
          <w:spacing w:val="-4"/>
        </w:rPr>
        <w:t xml:space="preserve"> </w:t>
      </w:r>
      <w:r>
        <w:t>house and all that. What was it – did he seduce the daughter, or what? We don’t want to bring the girl into it more than we can help for everybody’s sake.</w:t>
      </w:r>
    </w:p>
    <w:p w14:paraId="200609DC" w14:textId="77777777" w:rsidR="001F3DBB" w:rsidRDefault="007F3F95">
      <w:pPr>
        <w:pStyle w:val="BodyText"/>
        <w:spacing w:before="0"/>
      </w:pPr>
      <w:r>
        <w:t>Was</w:t>
      </w:r>
      <w:r>
        <w:rPr>
          <w:spacing w:val="-9"/>
        </w:rPr>
        <w:t xml:space="preserve"> </w:t>
      </w:r>
      <w:r>
        <w:t>that</w:t>
      </w:r>
      <w:r>
        <w:rPr>
          <w:spacing w:val="-8"/>
        </w:rPr>
        <w:t xml:space="preserve"> </w:t>
      </w:r>
      <w:r>
        <w:t>the</w:t>
      </w:r>
      <w:r>
        <w:rPr>
          <w:spacing w:val="-8"/>
        </w:rPr>
        <w:t xml:space="preserve"> </w:t>
      </w:r>
      <w:r>
        <w:rPr>
          <w:spacing w:val="-2"/>
        </w:rPr>
        <w:t>trouble?’</w:t>
      </w:r>
    </w:p>
    <w:p w14:paraId="200609DD" w14:textId="77777777" w:rsidR="001F3DBB" w:rsidRDefault="007F3F95">
      <w:pPr>
        <w:pStyle w:val="BodyText"/>
        <w:ind w:right="1187" w:firstLine="457"/>
      </w:pPr>
      <w:r>
        <w:t>‘No,’</w:t>
      </w:r>
      <w:r>
        <w:rPr>
          <w:spacing w:val="-23"/>
        </w:rPr>
        <w:t xml:space="preserve"> </w:t>
      </w:r>
      <w:r>
        <w:t>I</w:t>
      </w:r>
      <w:r>
        <w:rPr>
          <w:spacing w:val="-9"/>
        </w:rPr>
        <w:t xml:space="preserve"> </w:t>
      </w:r>
      <w:r>
        <w:t>said.</w:t>
      </w:r>
      <w:r>
        <w:rPr>
          <w:spacing w:val="-6"/>
        </w:rPr>
        <w:t xml:space="preserve"> </w:t>
      </w:r>
      <w:r>
        <w:t>‘You</w:t>
      </w:r>
      <w:r>
        <w:rPr>
          <w:spacing w:val="-6"/>
        </w:rPr>
        <w:t xml:space="preserve"> </w:t>
      </w:r>
      <w:r>
        <w:t>can</w:t>
      </w:r>
      <w:r>
        <w:rPr>
          <w:spacing w:val="-6"/>
        </w:rPr>
        <w:t xml:space="preserve"> </w:t>
      </w:r>
      <w:r>
        <w:t>take</w:t>
      </w:r>
      <w:r>
        <w:rPr>
          <w:spacing w:val="-6"/>
        </w:rPr>
        <w:t xml:space="preserve"> </w:t>
      </w:r>
      <w:r>
        <w:t>it</w:t>
      </w:r>
      <w:r>
        <w:rPr>
          <w:spacing w:val="-6"/>
        </w:rPr>
        <w:t xml:space="preserve"> </w:t>
      </w:r>
      <w:r>
        <w:t>from</w:t>
      </w:r>
      <w:r>
        <w:rPr>
          <w:spacing w:val="-6"/>
        </w:rPr>
        <w:t xml:space="preserve"> </w:t>
      </w:r>
      <w:r>
        <w:t>me</w:t>
      </w:r>
      <w:r>
        <w:rPr>
          <w:spacing w:val="-6"/>
        </w:rPr>
        <w:t xml:space="preserve"> </w:t>
      </w:r>
      <w:r>
        <w:t>that</w:t>
      </w:r>
      <w:r>
        <w:rPr>
          <w:spacing w:val="-6"/>
        </w:rPr>
        <w:t xml:space="preserve"> </w:t>
      </w:r>
      <w:r>
        <w:t>it</w:t>
      </w:r>
      <w:r>
        <w:rPr>
          <w:spacing w:val="-6"/>
        </w:rPr>
        <w:t xml:space="preserve"> </w:t>
      </w:r>
      <w:r>
        <w:t>was</w:t>
      </w:r>
      <w:r>
        <w:rPr>
          <w:spacing w:val="-6"/>
        </w:rPr>
        <w:t xml:space="preserve"> </w:t>
      </w:r>
      <w:r>
        <w:t>something</w:t>
      </w:r>
      <w:r>
        <w:rPr>
          <w:spacing w:val="-6"/>
        </w:rPr>
        <w:t xml:space="preserve"> </w:t>
      </w:r>
      <w:r>
        <w:t>quite different, but I can’t say more at the present juncture.’</w:t>
      </w:r>
    </w:p>
    <w:p w14:paraId="200609DE" w14:textId="77777777" w:rsidR="001F3DBB" w:rsidRDefault="007F3F95">
      <w:pPr>
        <w:pStyle w:val="BodyText"/>
        <w:ind w:left="1997"/>
      </w:pPr>
      <w:r>
        <w:t xml:space="preserve">He nodded and </w:t>
      </w:r>
      <w:r>
        <w:rPr>
          <w:spacing w:val="-2"/>
        </w:rPr>
        <w:t>rose.</w:t>
      </w:r>
    </w:p>
    <w:p w14:paraId="200609DF" w14:textId="77777777" w:rsidR="001F3DBB" w:rsidRDefault="007F3F95">
      <w:pPr>
        <w:pStyle w:val="BodyText"/>
        <w:ind w:right="1239" w:firstLine="457"/>
      </w:pPr>
      <w:r>
        <w:t>‘I’m</w:t>
      </w:r>
      <w:r>
        <w:rPr>
          <w:spacing w:val="-7"/>
        </w:rPr>
        <w:t xml:space="preserve"> </w:t>
      </w:r>
      <w:r>
        <w:t>glad</w:t>
      </w:r>
      <w:r>
        <w:rPr>
          <w:spacing w:val="-7"/>
        </w:rPr>
        <w:t xml:space="preserve"> </w:t>
      </w:r>
      <w:r>
        <w:t>to</w:t>
      </w:r>
      <w:r>
        <w:rPr>
          <w:spacing w:val="-7"/>
        </w:rPr>
        <w:t xml:space="preserve"> </w:t>
      </w:r>
      <w:r>
        <w:t>know.</w:t>
      </w:r>
      <w:r>
        <w:rPr>
          <w:spacing w:val="-12"/>
        </w:rPr>
        <w:t xml:space="preserve"> </w:t>
      </w:r>
      <w:r>
        <w:t>There’s</w:t>
      </w:r>
      <w:r>
        <w:rPr>
          <w:spacing w:val="-7"/>
        </w:rPr>
        <w:t xml:space="preserve"> </w:t>
      </w:r>
      <w:r>
        <w:t>a</w:t>
      </w:r>
      <w:r>
        <w:rPr>
          <w:spacing w:val="-7"/>
        </w:rPr>
        <w:t xml:space="preserve"> </w:t>
      </w:r>
      <w:r>
        <w:t>lot</w:t>
      </w:r>
      <w:r>
        <w:rPr>
          <w:spacing w:val="-7"/>
        </w:rPr>
        <w:t xml:space="preserve"> </w:t>
      </w:r>
      <w:r>
        <w:t>of</w:t>
      </w:r>
      <w:r>
        <w:rPr>
          <w:spacing w:val="-7"/>
        </w:rPr>
        <w:t xml:space="preserve"> </w:t>
      </w:r>
      <w:r>
        <w:t>talk.</w:t>
      </w:r>
      <w:r>
        <w:rPr>
          <w:spacing w:val="-12"/>
        </w:rPr>
        <w:t xml:space="preserve"> </w:t>
      </w:r>
      <w:r>
        <w:t>Too</w:t>
      </w:r>
      <w:r>
        <w:rPr>
          <w:spacing w:val="-7"/>
        </w:rPr>
        <w:t xml:space="preserve"> </w:t>
      </w:r>
      <w:r>
        <w:t>many</w:t>
      </w:r>
      <w:r>
        <w:rPr>
          <w:spacing w:val="-7"/>
        </w:rPr>
        <w:t xml:space="preserve"> </w:t>
      </w:r>
      <w:r>
        <w:t>women</w:t>
      </w:r>
      <w:r>
        <w:rPr>
          <w:spacing w:val="-7"/>
        </w:rPr>
        <w:t xml:space="preserve"> </w:t>
      </w:r>
      <w:r>
        <w:t>in</w:t>
      </w:r>
      <w:r>
        <w:rPr>
          <w:spacing w:val="-7"/>
        </w:rPr>
        <w:t xml:space="preserve"> </w:t>
      </w:r>
      <w:r>
        <w:t>this</w:t>
      </w:r>
      <w:r>
        <w:rPr>
          <w:spacing w:val="-7"/>
        </w:rPr>
        <w:t xml:space="preserve"> </w:t>
      </w:r>
      <w:r>
        <w:t>part</w:t>
      </w:r>
      <w:r>
        <w:rPr>
          <w:spacing w:val="-7"/>
        </w:rPr>
        <w:t xml:space="preserve"> </w:t>
      </w:r>
      <w:r>
        <w:t>of the world. Well, I must get along. I’ve got to see Haydock. He was called out to some case or other, but he ought to be back by now. I don’t mind telling you I’m sorry about Redding. He always struck me as a decent young chap. Perhaps they’ll think out some kind of defence for him.</w:t>
      </w:r>
      <w:r>
        <w:rPr>
          <w:spacing w:val="-12"/>
        </w:rPr>
        <w:t xml:space="preserve"> </w:t>
      </w:r>
      <w:r>
        <w:t>After- effects of war, shell shock, or something. Especially if no very adequate</w:t>
      </w:r>
    </w:p>
    <w:p w14:paraId="200609E0" w14:textId="77777777" w:rsidR="001F3DBB" w:rsidRDefault="007F3F95">
      <w:pPr>
        <w:pStyle w:val="BodyText"/>
        <w:spacing w:before="0"/>
      </w:pPr>
      <w:r>
        <w:t>motive</w:t>
      </w:r>
      <w:r>
        <w:rPr>
          <w:spacing w:val="-1"/>
        </w:rPr>
        <w:t xml:space="preserve"> </w:t>
      </w:r>
      <w:r>
        <w:t>turns</w:t>
      </w:r>
      <w:r>
        <w:rPr>
          <w:spacing w:val="-1"/>
        </w:rPr>
        <w:t xml:space="preserve"> </w:t>
      </w:r>
      <w:r>
        <w:t>up. I</w:t>
      </w:r>
      <w:r>
        <w:rPr>
          <w:spacing w:val="-1"/>
        </w:rPr>
        <w:t xml:space="preserve"> </w:t>
      </w:r>
      <w:r>
        <w:t>must be</w:t>
      </w:r>
      <w:r>
        <w:rPr>
          <w:spacing w:val="-1"/>
        </w:rPr>
        <w:t xml:space="preserve"> </w:t>
      </w:r>
      <w:r>
        <w:t>off.</w:t>
      </w:r>
      <w:r>
        <w:rPr>
          <w:spacing w:val="-1"/>
        </w:rPr>
        <w:t xml:space="preserve"> </w:t>
      </w:r>
      <w:r>
        <w:t>Like to</w:t>
      </w:r>
      <w:r>
        <w:rPr>
          <w:spacing w:val="-1"/>
        </w:rPr>
        <w:t xml:space="preserve"> </w:t>
      </w:r>
      <w:r>
        <w:t xml:space="preserve">come </w:t>
      </w:r>
      <w:r>
        <w:rPr>
          <w:spacing w:val="-2"/>
        </w:rPr>
        <w:t>along?’</w:t>
      </w:r>
    </w:p>
    <w:p w14:paraId="200609E1" w14:textId="77777777" w:rsidR="001F3DBB" w:rsidRDefault="007F3F95">
      <w:pPr>
        <w:pStyle w:val="BodyText"/>
        <w:ind w:left="1997"/>
      </w:pPr>
      <w:r>
        <w:t>I</w:t>
      </w:r>
      <w:r>
        <w:rPr>
          <w:spacing w:val="-2"/>
        </w:rPr>
        <w:t xml:space="preserve"> </w:t>
      </w:r>
      <w:r>
        <w:t xml:space="preserve">said I would like to very much, and we went out </w:t>
      </w:r>
      <w:r>
        <w:rPr>
          <w:spacing w:val="-2"/>
        </w:rPr>
        <w:t>together.</w:t>
      </w:r>
    </w:p>
    <w:p w14:paraId="200609E2" w14:textId="77777777" w:rsidR="001F3DBB" w:rsidRDefault="007F3F95">
      <w:pPr>
        <w:pStyle w:val="BodyText"/>
        <w:ind w:right="1187" w:firstLine="457"/>
      </w:pPr>
      <w:r>
        <w:t>Haydock’s house is next door to mine. His servant said the doctor had just come in and showed us into the dining-room, where Haydock was sitting</w:t>
      </w:r>
      <w:r>
        <w:rPr>
          <w:spacing w:val="-3"/>
        </w:rPr>
        <w:t xml:space="preserve"> </w:t>
      </w:r>
      <w:r>
        <w:t>down</w:t>
      </w:r>
      <w:r>
        <w:rPr>
          <w:spacing w:val="-3"/>
        </w:rPr>
        <w:t xml:space="preserve"> </w:t>
      </w:r>
      <w:r>
        <w:t>to</w:t>
      </w:r>
      <w:r>
        <w:rPr>
          <w:spacing w:val="-3"/>
        </w:rPr>
        <w:t xml:space="preserve"> </w:t>
      </w:r>
      <w:r>
        <w:t>a</w:t>
      </w:r>
      <w:r>
        <w:rPr>
          <w:spacing w:val="-3"/>
        </w:rPr>
        <w:t xml:space="preserve"> </w:t>
      </w:r>
      <w:r>
        <w:t>steaming</w:t>
      </w:r>
      <w:r>
        <w:rPr>
          <w:spacing w:val="-3"/>
        </w:rPr>
        <w:t xml:space="preserve"> </w:t>
      </w:r>
      <w:r>
        <w:t>plate</w:t>
      </w:r>
      <w:r>
        <w:rPr>
          <w:spacing w:val="-3"/>
        </w:rPr>
        <w:t xml:space="preserve"> </w:t>
      </w:r>
      <w:r>
        <w:t>of</w:t>
      </w:r>
      <w:r>
        <w:rPr>
          <w:spacing w:val="-3"/>
        </w:rPr>
        <w:t xml:space="preserve"> </w:t>
      </w:r>
      <w:r>
        <w:t>eggs</w:t>
      </w:r>
      <w:r>
        <w:rPr>
          <w:spacing w:val="-3"/>
        </w:rPr>
        <w:t xml:space="preserve"> </w:t>
      </w:r>
      <w:r>
        <w:t>and</w:t>
      </w:r>
      <w:r>
        <w:rPr>
          <w:spacing w:val="-3"/>
        </w:rPr>
        <w:t xml:space="preserve"> </w:t>
      </w:r>
      <w:r>
        <w:t>bacon.</w:t>
      </w:r>
      <w:r>
        <w:rPr>
          <w:spacing w:val="-3"/>
        </w:rPr>
        <w:t xml:space="preserve"> </w:t>
      </w:r>
      <w:r>
        <w:t>He</w:t>
      </w:r>
      <w:r>
        <w:rPr>
          <w:spacing w:val="-3"/>
        </w:rPr>
        <w:t xml:space="preserve"> </w:t>
      </w:r>
      <w:r>
        <w:t>greeted</w:t>
      </w:r>
      <w:r>
        <w:rPr>
          <w:spacing w:val="-3"/>
        </w:rPr>
        <w:t xml:space="preserve"> </w:t>
      </w:r>
      <w:r>
        <w:t>me</w:t>
      </w:r>
      <w:r>
        <w:rPr>
          <w:spacing w:val="-3"/>
        </w:rPr>
        <w:t xml:space="preserve"> </w:t>
      </w:r>
      <w:r>
        <w:t>with</w:t>
      </w:r>
      <w:r>
        <w:rPr>
          <w:spacing w:val="-3"/>
        </w:rPr>
        <w:t xml:space="preserve"> </w:t>
      </w:r>
      <w:r>
        <w:t>an amiable nod.</w:t>
      </w:r>
    </w:p>
    <w:p w14:paraId="200609E3" w14:textId="77777777" w:rsidR="001F3DBB" w:rsidRDefault="007F3F95">
      <w:pPr>
        <w:pStyle w:val="BodyText"/>
        <w:ind w:right="1281" w:firstLine="457"/>
      </w:pPr>
      <w:r>
        <w:t>‘Sorry</w:t>
      </w:r>
      <w:r>
        <w:rPr>
          <w:spacing w:val="-3"/>
        </w:rPr>
        <w:t xml:space="preserve"> </w:t>
      </w:r>
      <w:r>
        <w:t>I</w:t>
      </w:r>
      <w:r>
        <w:rPr>
          <w:spacing w:val="-3"/>
        </w:rPr>
        <w:t xml:space="preserve"> </w:t>
      </w:r>
      <w:r>
        <w:t>had</w:t>
      </w:r>
      <w:r>
        <w:rPr>
          <w:spacing w:val="-3"/>
        </w:rPr>
        <w:t xml:space="preserve"> </w:t>
      </w:r>
      <w:r>
        <w:t>to</w:t>
      </w:r>
      <w:r>
        <w:rPr>
          <w:spacing w:val="-3"/>
        </w:rPr>
        <w:t xml:space="preserve"> </w:t>
      </w:r>
      <w:r>
        <w:t>go</w:t>
      </w:r>
      <w:r>
        <w:rPr>
          <w:spacing w:val="-3"/>
        </w:rPr>
        <w:t xml:space="preserve"> </w:t>
      </w:r>
      <w:r>
        <w:t>out.</w:t>
      </w:r>
      <w:r>
        <w:rPr>
          <w:spacing w:val="-3"/>
        </w:rPr>
        <w:t xml:space="preserve"> </w:t>
      </w:r>
      <w:r>
        <w:t>Confinement</w:t>
      </w:r>
      <w:r>
        <w:rPr>
          <w:spacing w:val="-3"/>
        </w:rPr>
        <w:t xml:space="preserve"> </w:t>
      </w:r>
      <w:r>
        <w:t>case.</w:t>
      </w:r>
      <w:r>
        <w:rPr>
          <w:spacing w:val="-3"/>
        </w:rPr>
        <w:t xml:space="preserve"> </w:t>
      </w:r>
      <w:r>
        <w:t>I’ve</w:t>
      </w:r>
      <w:r>
        <w:rPr>
          <w:spacing w:val="-3"/>
        </w:rPr>
        <w:t xml:space="preserve"> </w:t>
      </w:r>
      <w:r>
        <w:t>been</w:t>
      </w:r>
      <w:r>
        <w:rPr>
          <w:spacing w:val="-3"/>
        </w:rPr>
        <w:t xml:space="preserve"> </w:t>
      </w:r>
      <w:r>
        <w:t>up</w:t>
      </w:r>
      <w:r>
        <w:rPr>
          <w:spacing w:val="-3"/>
        </w:rPr>
        <w:t xml:space="preserve"> </w:t>
      </w:r>
      <w:r>
        <w:t>most</w:t>
      </w:r>
      <w:r>
        <w:rPr>
          <w:spacing w:val="-3"/>
        </w:rPr>
        <w:t xml:space="preserve"> </w:t>
      </w:r>
      <w:r>
        <w:t>of</w:t>
      </w:r>
      <w:r>
        <w:rPr>
          <w:spacing w:val="-3"/>
        </w:rPr>
        <w:t xml:space="preserve"> </w:t>
      </w:r>
      <w:r>
        <w:t>the night, over your business. I’ve got the bullet for you.’</w:t>
      </w:r>
    </w:p>
    <w:p w14:paraId="200609E4" w14:textId="77777777" w:rsidR="001F3DBB" w:rsidRDefault="007F3F95">
      <w:pPr>
        <w:pStyle w:val="BodyText"/>
        <w:spacing w:line="448" w:lineRule="auto"/>
        <w:ind w:left="1997" w:right="2281"/>
      </w:pPr>
      <w:r>
        <w:t>He</w:t>
      </w:r>
      <w:r>
        <w:rPr>
          <w:spacing w:val="-4"/>
        </w:rPr>
        <w:t xml:space="preserve"> </w:t>
      </w:r>
      <w:r>
        <w:t>shoved</w:t>
      </w:r>
      <w:r>
        <w:rPr>
          <w:spacing w:val="-4"/>
        </w:rPr>
        <w:t xml:space="preserve"> </w:t>
      </w:r>
      <w:r>
        <w:t>a</w:t>
      </w:r>
      <w:r>
        <w:rPr>
          <w:spacing w:val="-4"/>
        </w:rPr>
        <w:t xml:space="preserve"> </w:t>
      </w:r>
      <w:r>
        <w:t>little</w:t>
      </w:r>
      <w:r>
        <w:rPr>
          <w:spacing w:val="-4"/>
        </w:rPr>
        <w:t xml:space="preserve"> </w:t>
      </w:r>
      <w:r>
        <w:t>box</w:t>
      </w:r>
      <w:r>
        <w:rPr>
          <w:spacing w:val="-4"/>
        </w:rPr>
        <w:t xml:space="preserve"> </w:t>
      </w:r>
      <w:r>
        <w:t>along</w:t>
      </w:r>
      <w:r>
        <w:rPr>
          <w:spacing w:val="-4"/>
        </w:rPr>
        <w:t xml:space="preserve"> </w:t>
      </w:r>
      <w:r>
        <w:t>the</w:t>
      </w:r>
      <w:r>
        <w:rPr>
          <w:spacing w:val="-4"/>
        </w:rPr>
        <w:t xml:space="preserve"> </w:t>
      </w:r>
      <w:r>
        <w:t>table.</w:t>
      </w:r>
      <w:r>
        <w:rPr>
          <w:spacing w:val="-4"/>
        </w:rPr>
        <w:t xml:space="preserve"> </w:t>
      </w:r>
      <w:r>
        <w:t>Melchett</w:t>
      </w:r>
      <w:r>
        <w:rPr>
          <w:spacing w:val="-4"/>
        </w:rPr>
        <w:t xml:space="preserve"> </w:t>
      </w:r>
      <w:r>
        <w:t>examined</w:t>
      </w:r>
      <w:r>
        <w:rPr>
          <w:spacing w:val="-4"/>
        </w:rPr>
        <w:t xml:space="preserve"> </w:t>
      </w:r>
      <w:r>
        <w:t>it. ‘Point two five?’</w:t>
      </w:r>
    </w:p>
    <w:p w14:paraId="200609E5" w14:textId="77777777" w:rsidR="001F3DBB" w:rsidRDefault="007F3F95">
      <w:pPr>
        <w:pStyle w:val="BodyText"/>
        <w:spacing w:before="0"/>
        <w:ind w:left="1997"/>
      </w:pPr>
      <w:r>
        <w:t xml:space="preserve">Haydock </w:t>
      </w:r>
      <w:r>
        <w:rPr>
          <w:spacing w:val="-2"/>
        </w:rPr>
        <w:t>nodded.</w:t>
      </w:r>
    </w:p>
    <w:p w14:paraId="200609E6" w14:textId="77777777" w:rsidR="001F3DBB" w:rsidRDefault="001F3DBB">
      <w:pPr>
        <w:pStyle w:val="BodyText"/>
        <w:sectPr w:rsidR="001F3DBB">
          <w:pgSz w:w="12240" w:h="15840"/>
          <w:pgMar w:top="1360" w:right="360" w:bottom="280" w:left="0" w:header="720" w:footer="720" w:gutter="0"/>
          <w:cols w:space="720"/>
        </w:sectPr>
      </w:pPr>
    </w:p>
    <w:p w14:paraId="200609E7" w14:textId="77777777" w:rsidR="001F3DBB" w:rsidRDefault="007F3F95">
      <w:pPr>
        <w:pStyle w:val="BodyText"/>
        <w:spacing w:before="70"/>
        <w:ind w:right="1264" w:firstLine="457"/>
        <w:jc w:val="both"/>
      </w:pPr>
      <w:r>
        <w:lastRenderedPageBreak/>
        <w:t>‘I’ll</w:t>
      </w:r>
      <w:r>
        <w:rPr>
          <w:spacing w:val="-3"/>
        </w:rPr>
        <w:t xml:space="preserve"> </w:t>
      </w:r>
      <w:r>
        <w:t>keep the technical details for the inquest,’</w:t>
      </w:r>
      <w:r>
        <w:rPr>
          <w:spacing w:val="-19"/>
        </w:rPr>
        <w:t xml:space="preserve"> </w:t>
      </w:r>
      <w:r>
        <w:t>he said. ‘All you want to know</w:t>
      </w:r>
      <w:r>
        <w:rPr>
          <w:spacing w:val="-4"/>
        </w:rPr>
        <w:t xml:space="preserve"> </w:t>
      </w:r>
      <w:r>
        <w:t>is</w:t>
      </w:r>
      <w:r>
        <w:rPr>
          <w:spacing w:val="-4"/>
        </w:rPr>
        <w:t xml:space="preserve"> </w:t>
      </w:r>
      <w:r>
        <w:t>that</w:t>
      </w:r>
      <w:r>
        <w:rPr>
          <w:spacing w:val="-4"/>
        </w:rPr>
        <w:t xml:space="preserve"> </w:t>
      </w:r>
      <w:r>
        <w:t>death</w:t>
      </w:r>
      <w:r>
        <w:rPr>
          <w:spacing w:val="-4"/>
        </w:rPr>
        <w:t xml:space="preserve"> </w:t>
      </w:r>
      <w:r>
        <w:t>was</w:t>
      </w:r>
      <w:r>
        <w:rPr>
          <w:spacing w:val="-4"/>
        </w:rPr>
        <w:t xml:space="preserve"> </w:t>
      </w:r>
      <w:r>
        <w:t>practically</w:t>
      </w:r>
      <w:r>
        <w:rPr>
          <w:spacing w:val="-4"/>
        </w:rPr>
        <w:t xml:space="preserve"> </w:t>
      </w:r>
      <w:r>
        <w:t>instantaneous.</w:t>
      </w:r>
      <w:r>
        <w:rPr>
          <w:spacing w:val="-4"/>
        </w:rPr>
        <w:t xml:space="preserve"> </w:t>
      </w:r>
      <w:r>
        <w:t>Silly</w:t>
      </w:r>
      <w:r>
        <w:rPr>
          <w:spacing w:val="-4"/>
        </w:rPr>
        <w:t xml:space="preserve"> </w:t>
      </w:r>
      <w:r>
        <w:t>young</w:t>
      </w:r>
      <w:r>
        <w:rPr>
          <w:spacing w:val="-4"/>
        </w:rPr>
        <w:t xml:space="preserve"> </w:t>
      </w:r>
      <w:r>
        <w:t>fool,</w:t>
      </w:r>
      <w:r>
        <w:rPr>
          <w:spacing w:val="-4"/>
        </w:rPr>
        <w:t xml:space="preserve"> </w:t>
      </w:r>
      <w:r>
        <w:t>what</w:t>
      </w:r>
      <w:r>
        <w:rPr>
          <w:spacing w:val="-4"/>
        </w:rPr>
        <w:t xml:space="preserve"> </w:t>
      </w:r>
      <w:r>
        <w:t>did he want to do it for?</w:t>
      </w:r>
      <w:r>
        <w:rPr>
          <w:spacing w:val="-10"/>
        </w:rPr>
        <w:t xml:space="preserve"> </w:t>
      </w:r>
      <w:r>
        <w:t>Amazing, by the way, that nobody heard the shot.’</w:t>
      </w:r>
    </w:p>
    <w:p w14:paraId="200609E8" w14:textId="77777777" w:rsidR="001F3DBB" w:rsidRDefault="007F3F95">
      <w:pPr>
        <w:pStyle w:val="BodyText"/>
        <w:ind w:left="1997"/>
      </w:pPr>
      <w:r>
        <w:t>‘Yes,’</w:t>
      </w:r>
      <w:r>
        <w:rPr>
          <w:spacing w:val="-23"/>
        </w:rPr>
        <w:t xml:space="preserve"> </w:t>
      </w:r>
      <w:r>
        <w:t>said</w:t>
      </w:r>
      <w:r>
        <w:rPr>
          <w:spacing w:val="-12"/>
        </w:rPr>
        <w:t xml:space="preserve"> </w:t>
      </w:r>
      <w:r>
        <w:t>Melchett,</w:t>
      </w:r>
      <w:r>
        <w:rPr>
          <w:spacing w:val="-6"/>
        </w:rPr>
        <w:t xml:space="preserve"> </w:t>
      </w:r>
      <w:r>
        <w:t>‘that</w:t>
      </w:r>
      <w:r>
        <w:rPr>
          <w:spacing w:val="-7"/>
        </w:rPr>
        <w:t xml:space="preserve"> </w:t>
      </w:r>
      <w:r>
        <w:t>surprises</w:t>
      </w:r>
      <w:r>
        <w:rPr>
          <w:spacing w:val="-6"/>
        </w:rPr>
        <w:t xml:space="preserve"> </w:t>
      </w:r>
      <w:r>
        <w:rPr>
          <w:spacing w:val="-4"/>
        </w:rPr>
        <w:t>me.’</w:t>
      </w:r>
    </w:p>
    <w:p w14:paraId="200609E9" w14:textId="77777777" w:rsidR="001F3DBB" w:rsidRDefault="007F3F95">
      <w:pPr>
        <w:pStyle w:val="BodyText"/>
        <w:ind w:right="1274" w:firstLine="457"/>
        <w:jc w:val="both"/>
      </w:pPr>
      <w:r>
        <w:t>‘The</w:t>
      </w:r>
      <w:r>
        <w:rPr>
          <w:spacing w:val="-11"/>
        </w:rPr>
        <w:t xml:space="preserve"> </w:t>
      </w:r>
      <w:r>
        <w:t>kitchen</w:t>
      </w:r>
      <w:r>
        <w:rPr>
          <w:spacing w:val="-4"/>
        </w:rPr>
        <w:t xml:space="preserve"> </w:t>
      </w:r>
      <w:r>
        <w:t>window</w:t>
      </w:r>
      <w:r>
        <w:rPr>
          <w:spacing w:val="-4"/>
        </w:rPr>
        <w:t xml:space="preserve"> </w:t>
      </w:r>
      <w:r>
        <w:t>gives</w:t>
      </w:r>
      <w:r>
        <w:rPr>
          <w:spacing w:val="-4"/>
        </w:rPr>
        <w:t xml:space="preserve"> </w:t>
      </w:r>
      <w:r>
        <w:t>on</w:t>
      </w:r>
      <w:r>
        <w:rPr>
          <w:spacing w:val="-4"/>
        </w:rPr>
        <w:t xml:space="preserve"> </w:t>
      </w:r>
      <w:r>
        <w:t>the</w:t>
      </w:r>
      <w:r>
        <w:rPr>
          <w:spacing w:val="-4"/>
        </w:rPr>
        <w:t xml:space="preserve"> </w:t>
      </w:r>
      <w:r>
        <w:t>other</w:t>
      </w:r>
      <w:r>
        <w:rPr>
          <w:spacing w:val="-4"/>
        </w:rPr>
        <w:t xml:space="preserve"> </w:t>
      </w:r>
      <w:r>
        <w:t>side</w:t>
      </w:r>
      <w:r>
        <w:rPr>
          <w:spacing w:val="-4"/>
        </w:rPr>
        <w:t xml:space="preserve"> </w:t>
      </w:r>
      <w:r>
        <w:t>of</w:t>
      </w:r>
      <w:r>
        <w:rPr>
          <w:spacing w:val="-4"/>
        </w:rPr>
        <w:t xml:space="preserve"> </w:t>
      </w:r>
      <w:r>
        <w:t>the</w:t>
      </w:r>
      <w:r>
        <w:rPr>
          <w:spacing w:val="-4"/>
        </w:rPr>
        <w:t xml:space="preserve"> </w:t>
      </w:r>
      <w:r>
        <w:t>house,’</w:t>
      </w:r>
      <w:r>
        <w:rPr>
          <w:spacing w:val="-19"/>
        </w:rPr>
        <w:t xml:space="preserve"> </w:t>
      </w:r>
      <w:r>
        <w:t>I</w:t>
      </w:r>
      <w:r>
        <w:rPr>
          <w:spacing w:val="-4"/>
        </w:rPr>
        <w:t xml:space="preserve"> </w:t>
      </w:r>
      <w:r>
        <w:t>said.</w:t>
      </w:r>
      <w:r>
        <w:rPr>
          <w:spacing w:val="-4"/>
        </w:rPr>
        <w:t xml:space="preserve"> </w:t>
      </w:r>
      <w:r>
        <w:t>‘With the</w:t>
      </w:r>
      <w:r>
        <w:rPr>
          <w:spacing w:val="-2"/>
        </w:rPr>
        <w:t xml:space="preserve"> </w:t>
      </w:r>
      <w:r>
        <w:t>study</w:t>
      </w:r>
      <w:r>
        <w:rPr>
          <w:spacing w:val="-2"/>
        </w:rPr>
        <w:t xml:space="preserve"> </w:t>
      </w:r>
      <w:r>
        <w:t>door,</w:t>
      </w:r>
      <w:r>
        <w:rPr>
          <w:spacing w:val="-2"/>
        </w:rPr>
        <w:t xml:space="preserve"> </w:t>
      </w:r>
      <w:r>
        <w:t>the</w:t>
      </w:r>
      <w:r>
        <w:rPr>
          <w:spacing w:val="-2"/>
        </w:rPr>
        <w:t xml:space="preserve"> </w:t>
      </w:r>
      <w:r>
        <w:t>pantry</w:t>
      </w:r>
      <w:r>
        <w:rPr>
          <w:spacing w:val="-2"/>
        </w:rPr>
        <w:t xml:space="preserve"> </w:t>
      </w:r>
      <w:r>
        <w:t>door,</w:t>
      </w:r>
      <w:r>
        <w:rPr>
          <w:spacing w:val="-2"/>
        </w:rPr>
        <w:t xml:space="preserve"> </w:t>
      </w:r>
      <w:r>
        <w:t>and</w:t>
      </w:r>
      <w:r>
        <w:rPr>
          <w:spacing w:val="-2"/>
        </w:rPr>
        <w:t xml:space="preserve"> </w:t>
      </w:r>
      <w:r>
        <w:t>the</w:t>
      </w:r>
      <w:r>
        <w:rPr>
          <w:spacing w:val="-2"/>
        </w:rPr>
        <w:t xml:space="preserve"> </w:t>
      </w:r>
      <w:r>
        <w:t>kitchen</w:t>
      </w:r>
      <w:r>
        <w:rPr>
          <w:spacing w:val="-2"/>
        </w:rPr>
        <w:t xml:space="preserve"> </w:t>
      </w:r>
      <w:r>
        <w:t>door</w:t>
      </w:r>
      <w:r>
        <w:rPr>
          <w:spacing w:val="-2"/>
        </w:rPr>
        <w:t xml:space="preserve"> </w:t>
      </w:r>
      <w:r>
        <w:t>all</w:t>
      </w:r>
      <w:r>
        <w:rPr>
          <w:spacing w:val="-2"/>
        </w:rPr>
        <w:t xml:space="preserve"> </w:t>
      </w:r>
      <w:r>
        <w:t>shut,</w:t>
      </w:r>
      <w:r>
        <w:rPr>
          <w:spacing w:val="-2"/>
        </w:rPr>
        <w:t xml:space="preserve"> </w:t>
      </w:r>
      <w:r>
        <w:t>I</w:t>
      </w:r>
      <w:r>
        <w:rPr>
          <w:spacing w:val="-2"/>
        </w:rPr>
        <w:t xml:space="preserve"> </w:t>
      </w:r>
      <w:r>
        <w:t>doubt</w:t>
      </w:r>
      <w:r>
        <w:rPr>
          <w:spacing w:val="-2"/>
        </w:rPr>
        <w:t xml:space="preserve"> </w:t>
      </w:r>
      <w:r>
        <w:t>if</w:t>
      </w:r>
      <w:r>
        <w:rPr>
          <w:spacing w:val="-2"/>
        </w:rPr>
        <w:t xml:space="preserve"> </w:t>
      </w:r>
      <w:r>
        <w:t>you would hear anything, and there was no one but the maid in the house.’</w:t>
      </w:r>
    </w:p>
    <w:p w14:paraId="200609EA" w14:textId="77777777" w:rsidR="001F3DBB" w:rsidRDefault="007F3F95">
      <w:pPr>
        <w:pStyle w:val="BodyText"/>
        <w:ind w:right="1696" w:firstLine="457"/>
        <w:jc w:val="both"/>
      </w:pPr>
      <w:r>
        <w:t>‘H’m,’</w:t>
      </w:r>
      <w:r>
        <w:rPr>
          <w:spacing w:val="-19"/>
        </w:rPr>
        <w:t xml:space="preserve"> </w:t>
      </w:r>
      <w:r>
        <w:t>said</w:t>
      </w:r>
      <w:r>
        <w:rPr>
          <w:spacing w:val="-11"/>
        </w:rPr>
        <w:t xml:space="preserve"> </w:t>
      </w:r>
      <w:r>
        <w:t>Melchett.</w:t>
      </w:r>
      <w:r>
        <w:rPr>
          <w:spacing w:val="-5"/>
        </w:rPr>
        <w:t xml:space="preserve"> </w:t>
      </w:r>
      <w:r>
        <w:t>‘It’s</w:t>
      </w:r>
      <w:r>
        <w:rPr>
          <w:spacing w:val="-5"/>
        </w:rPr>
        <w:t xml:space="preserve"> </w:t>
      </w:r>
      <w:r>
        <w:t>odd,</w:t>
      </w:r>
      <w:r>
        <w:rPr>
          <w:spacing w:val="-5"/>
        </w:rPr>
        <w:t xml:space="preserve"> </w:t>
      </w:r>
      <w:r>
        <w:t>all</w:t>
      </w:r>
      <w:r>
        <w:rPr>
          <w:spacing w:val="-5"/>
        </w:rPr>
        <w:t xml:space="preserve"> </w:t>
      </w:r>
      <w:r>
        <w:t>the</w:t>
      </w:r>
      <w:r>
        <w:rPr>
          <w:spacing w:val="-5"/>
        </w:rPr>
        <w:t xml:space="preserve"> </w:t>
      </w:r>
      <w:r>
        <w:t>same.</w:t>
      </w:r>
      <w:r>
        <w:rPr>
          <w:spacing w:val="-5"/>
        </w:rPr>
        <w:t xml:space="preserve"> </w:t>
      </w:r>
      <w:r>
        <w:t>I</w:t>
      </w:r>
      <w:r>
        <w:rPr>
          <w:spacing w:val="-5"/>
        </w:rPr>
        <w:t xml:space="preserve"> </w:t>
      </w:r>
      <w:r>
        <w:t>wonder</w:t>
      </w:r>
      <w:r>
        <w:rPr>
          <w:spacing w:val="-5"/>
        </w:rPr>
        <w:t xml:space="preserve"> </w:t>
      </w:r>
      <w:r>
        <w:t>the</w:t>
      </w:r>
      <w:r>
        <w:rPr>
          <w:spacing w:val="-5"/>
        </w:rPr>
        <w:t xml:space="preserve"> </w:t>
      </w:r>
      <w:r>
        <w:t>old</w:t>
      </w:r>
      <w:r>
        <w:rPr>
          <w:spacing w:val="-5"/>
        </w:rPr>
        <w:t xml:space="preserve"> </w:t>
      </w:r>
      <w:r>
        <w:t>lady</w:t>
      </w:r>
      <w:r>
        <w:rPr>
          <w:spacing w:val="-5"/>
        </w:rPr>
        <w:t xml:space="preserve"> </w:t>
      </w:r>
      <w:r>
        <w:t>– what’s her name – Marple, didn’t hear it.</w:t>
      </w:r>
      <w:r>
        <w:rPr>
          <w:spacing w:val="-6"/>
        </w:rPr>
        <w:t xml:space="preserve"> </w:t>
      </w:r>
      <w:r>
        <w:t>The study window was open.’</w:t>
      </w:r>
    </w:p>
    <w:p w14:paraId="200609EB" w14:textId="77777777" w:rsidR="001F3DBB" w:rsidRDefault="007F3F95">
      <w:pPr>
        <w:pStyle w:val="BodyText"/>
        <w:ind w:left="1997"/>
      </w:pPr>
      <w:r>
        <w:t>‘Perhaps she did,’</w:t>
      </w:r>
      <w:r>
        <w:rPr>
          <w:spacing w:val="-23"/>
        </w:rPr>
        <w:t xml:space="preserve"> </w:t>
      </w:r>
      <w:r>
        <w:t xml:space="preserve">said </w:t>
      </w:r>
      <w:r>
        <w:rPr>
          <w:spacing w:val="-2"/>
        </w:rPr>
        <w:t>Haydock.</w:t>
      </w:r>
    </w:p>
    <w:p w14:paraId="200609EC" w14:textId="77777777" w:rsidR="001F3DBB" w:rsidRDefault="007F3F95">
      <w:pPr>
        <w:pStyle w:val="BodyText"/>
        <w:ind w:right="1578" w:firstLine="457"/>
        <w:jc w:val="both"/>
      </w:pPr>
      <w:r>
        <w:t>‘I</w:t>
      </w:r>
      <w:r>
        <w:rPr>
          <w:spacing w:val="-3"/>
        </w:rPr>
        <w:t xml:space="preserve"> </w:t>
      </w:r>
      <w:r>
        <w:t>don’t think she did,’</w:t>
      </w:r>
      <w:r>
        <w:rPr>
          <w:spacing w:val="-19"/>
        </w:rPr>
        <w:t xml:space="preserve"> </w:t>
      </w:r>
      <w:r>
        <w:t>said I. ‘She was over at the</w:t>
      </w:r>
      <w:r>
        <w:rPr>
          <w:spacing w:val="-6"/>
        </w:rPr>
        <w:t xml:space="preserve"> </w:t>
      </w:r>
      <w:r>
        <w:t>Vicarage just now and</w:t>
      </w:r>
      <w:r>
        <w:rPr>
          <w:spacing w:val="-4"/>
        </w:rPr>
        <w:t xml:space="preserve"> </w:t>
      </w:r>
      <w:r>
        <w:t>she</w:t>
      </w:r>
      <w:r>
        <w:rPr>
          <w:spacing w:val="-4"/>
        </w:rPr>
        <w:t xml:space="preserve"> </w:t>
      </w:r>
      <w:r>
        <w:t>didn’t</w:t>
      </w:r>
      <w:r>
        <w:rPr>
          <w:spacing w:val="-4"/>
        </w:rPr>
        <w:t xml:space="preserve"> </w:t>
      </w:r>
      <w:r>
        <w:t>mention</w:t>
      </w:r>
      <w:r>
        <w:rPr>
          <w:spacing w:val="-4"/>
        </w:rPr>
        <w:t xml:space="preserve"> </w:t>
      </w:r>
      <w:r>
        <w:t>anything</w:t>
      </w:r>
      <w:r>
        <w:rPr>
          <w:spacing w:val="-4"/>
        </w:rPr>
        <w:t xml:space="preserve"> </w:t>
      </w:r>
      <w:r>
        <w:t>of</w:t>
      </w:r>
      <w:r>
        <w:rPr>
          <w:spacing w:val="-4"/>
        </w:rPr>
        <w:t xml:space="preserve"> </w:t>
      </w:r>
      <w:r>
        <w:t>the</w:t>
      </w:r>
      <w:r>
        <w:rPr>
          <w:spacing w:val="-4"/>
        </w:rPr>
        <w:t xml:space="preserve"> </w:t>
      </w:r>
      <w:r>
        <w:t>kind</w:t>
      </w:r>
      <w:r>
        <w:rPr>
          <w:spacing w:val="-4"/>
        </w:rPr>
        <w:t xml:space="preserve"> </w:t>
      </w:r>
      <w:r>
        <w:t>which</w:t>
      </w:r>
      <w:r>
        <w:rPr>
          <w:spacing w:val="-4"/>
        </w:rPr>
        <w:t xml:space="preserve"> </w:t>
      </w:r>
      <w:r>
        <w:t>I’m</w:t>
      </w:r>
      <w:r>
        <w:rPr>
          <w:spacing w:val="-4"/>
        </w:rPr>
        <w:t xml:space="preserve"> </w:t>
      </w:r>
      <w:r>
        <w:t>certain</w:t>
      </w:r>
      <w:r>
        <w:rPr>
          <w:spacing w:val="-4"/>
        </w:rPr>
        <w:t xml:space="preserve"> </w:t>
      </w:r>
      <w:r>
        <w:t>she</w:t>
      </w:r>
      <w:r>
        <w:rPr>
          <w:spacing w:val="-4"/>
        </w:rPr>
        <w:t xml:space="preserve"> </w:t>
      </w:r>
      <w:r>
        <w:t>would have done if there had been anything to tell.’</w:t>
      </w:r>
    </w:p>
    <w:p w14:paraId="200609ED" w14:textId="77777777" w:rsidR="001F3DBB" w:rsidRDefault="007F3F95">
      <w:pPr>
        <w:pStyle w:val="BodyText"/>
        <w:ind w:right="1807" w:firstLine="457"/>
      </w:pPr>
      <w:r>
        <w:t>‘May</w:t>
      </w:r>
      <w:r>
        <w:rPr>
          <w:spacing w:val="-3"/>
        </w:rPr>
        <w:t xml:space="preserve"> </w:t>
      </w:r>
      <w:r>
        <w:t>have</w:t>
      </w:r>
      <w:r>
        <w:rPr>
          <w:spacing w:val="-3"/>
        </w:rPr>
        <w:t xml:space="preserve"> </w:t>
      </w:r>
      <w:r>
        <w:t>heard</w:t>
      </w:r>
      <w:r>
        <w:rPr>
          <w:spacing w:val="-3"/>
        </w:rPr>
        <w:t xml:space="preserve"> </w:t>
      </w:r>
      <w:r>
        <w:t>it</w:t>
      </w:r>
      <w:r>
        <w:rPr>
          <w:spacing w:val="-3"/>
        </w:rPr>
        <w:t xml:space="preserve"> </w:t>
      </w:r>
      <w:r>
        <w:t>and</w:t>
      </w:r>
      <w:r>
        <w:rPr>
          <w:spacing w:val="-3"/>
        </w:rPr>
        <w:t xml:space="preserve"> </w:t>
      </w:r>
      <w:r>
        <w:t>paid</w:t>
      </w:r>
      <w:r>
        <w:rPr>
          <w:spacing w:val="-3"/>
        </w:rPr>
        <w:t xml:space="preserve"> </w:t>
      </w:r>
      <w:r>
        <w:t>no</w:t>
      </w:r>
      <w:r>
        <w:rPr>
          <w:spacing w:val="-3"/>
        </w:rPr>
        <w:t xml:space="preserve"> </w:t>
      </w:r>
      <w:r>
        <w:t>attention</w:t>
      </w:r>
      <w:r>
        <w:rPr>
          <w:spacing w:val="-3"/>
        </w:rPr>
        <w:t xml:space="preserve"> </w:t>
      </w:r>
      <w:r>
        <w:t>to</w:t>
      </w:r>
      <w:r>
        <w:rPr>
          <w:spacing w:val="-3"/>
        </w:rPr>
        <w:t xml:space="preserve"> </w:t>
      </w:r>
      <w:r>
        <w:t>it</w:t>
      </w:r>
      <w:r>
        <w:rPr>
          <w:spacing w:val="-3"/>
        </w:rPr>
        <w:t xml:space="preserve"> </w:t>
      </w:r>
      <w:r>
        <w:t>–</w:t>
      </w:r>
      <w:r>
        <w:rPr>
          <w:spacing w:val="-3"/>
        </w:rPr>
        <w:t xml:space="preserve"> </w:t>
      </w:r>
      <w:r>
        <w:t>thought</w:t>
      </w:r>
      <w:r>
        <w:rPr>
          <w:spacing w:val="-3"/>
        </w:rPr>
        <w:t xml:space="preserve"> </w:t>
      </w:r>
      <w:r>
        <w:t>it</w:t>
      </w:r>
      <w:r>
        <w:rPr>
          <w:spacing w:val="-3"/>
        </w:rPr>
        <w:t xml:space="preserve"> </w:t>
      </w:r>
      <w:r>
        <w:t>was</w:t>
      </w:r>
      <w:r>
        <w:rPr>
          <w:spacing w:val="-3"/>
        </w:rPr>
        <w:t xml:space="preserve"> </w:t>
      </w:r>
      <w:r>
        <w:t>a</w:t>
      </w:r>
      <w:r>
        <w:rPr>
          <w:spacing w:val="-3"/>
        </w:rPr>
        <w:t xml:space="preserve"> </w:t>
      </w:r>
      <w:r>
        <w:t xml:space="preserve">car </w:t>
      </w:r>
      <w:r>
        <w:rPr>
          <w:spacing w:val="-2"/>
        </w:rPr>
        <w:t>back-firing.’</w:t>
      </w:r>
    </w:p>
    <w:p w14:paraId="200609EE" w14:textId="77777777" w:rsidR="001F3DBB" w:rsidRDefault="007F3F95">
      <w:pPr>
        <w:pStyle w:val="BodyText"/>
        <w:ind w:right="1281" w:firstLine="457"/>
      </w:pPr>
      <w:r>
        <w:t>It struck me that Haydock was looking much more jovial and good- humoured</w:t>
      </w:r>
      <w:r>
        <w:rPr>
          <w:spacing w:val="-4"/>
        </w:rPr>
        <w:t xml:space="preserve"> </w:t>
      </w:r>
      <w:r>
        <w:t>this</w:t>
      </w:r>
      <w:r>
        <w:rPr>
          <w:spacing w:val="-4"/>
        </w:rPr>
        <w:t xml:space="preserve"> </w:t>
      </w:r>
      <w:r>
        <w:t>morning.</w:t>
      </w:r>
      <w:r>
        <w:rPr>
          <w:spacing w:val="-4"/>
        </w:rPr>
        <w:t xml:space="preserve"> </w:t>
      </w:r>
      <w:r>
        <w:t>He</w:t>
      </w:r>
      <w:r>
        <w:rPr>
          <w:spacing w:val="-4"/>
        </w:rPr>
        <w:t xml:space="preserve"> </w:t>
      </w:r>
      <w:r>
        <w:t>seemed</w:t>
      </w:r>
      <w:r>
        <w:rPr>
          <w:spacing w:val="-4"/>
        </w:rPr>
        <w:t xml:space="preserve"> </w:t>
      </w:r>
      <w:r>
        <w:t>like</w:t>
      </w:r>
      <w:r>
        <w:rPr>
          <w:spacing w:val="-4"/>
        </w:rPr>
        <w:t xml:space="preserve"> </w:t>
      </w:r>
      <w:r>
        <w:t>a</w:t>
      </w:r>
      <w:r>
        <w:rPr>
          <w:spacing w:val="-4"/>
        </w:rPr>
        <w:t xml:space="preserve"> </w:t>
      </w:r>
      <w:r>
        <w:t>man</w:t>
      </w:r>
      <w:r>
        <w:rPr>
          <w:spacing w:val="-4"/>
        </w:rPr>
        <w:t xml:space="preserve"> </w:t>
      </w:r>
      <w:r>
        <w:t>who</w:t>
      </w:r>
      <w:r>
        <w:rPr>
          <w:spacing w:val="-4"/>
        </w:rPr>
        <w:t xml:space="preserve"> </w:t>
      </w:r>
      <w:r>
        <w:t>was</w:t>
      </w:r>
      <w:r>
        <w:rPr>
          <w:spacing w:val="-4"/>
        </w:rPr>
        <w:t xml:space="preserve"> </w:t>
      </w:r>
      <w:r>
        <w:t>decorously</w:t>
      </w:r>
      <w:r>
        <w:rPr>
          <w:spacing w:val="-4"/>
        </w:rPr>
        <w:t xml:space="preserve"> </w:t>
      </w:r>
      <w:r>
        <w:t>trying to subdue unusually good spirits.</w:t>
      </w:r>
    </w:p>
    <w:p w14:paraId="200609EF" w14:textId="77777777" w:rsidR="001F3DBB" w:rsidRDefault="007F3F95">
      <w:pPr>
        <w:pStyle w:val="BodyText"/>
        <w:ind w:right="1281" w:firstLine="457"/>
      </w:pPr>
      <w:r>
        <w:t>‘Or</w:t>
      </w:r>
      <w:r>
        <w:rPr>
          <w:spacing w:val="-13"/>
        </w:rPr>
        <w:t xml:space="preserve"> </w:t>
      </w:r>
      <w:r>
        <w:t>what</w:t>
      </w:r>
      <w:r>
        <w:rPr>
          <w:spacing w:val="-8"/>
        </w:rPr>
        <w:t xml:space="preserve"> </w:t>
      </w:r>
      <w:r>
        <w:t>about</w:t>
      </w:r>
      <w:r>
        <w:rPr>
          <w:spacing w:val="-8"/>
        </w:rPr>
        <w:t xml:space="preserve"> </w:t>
      </w:r>
      <w:r>
        <w:t>a</w:t>
      </w:r>
      <w:r>
        <w:rPr>
          <w:spacing w:val="-8"/>
        </w:rPr>
        <w:t xml:space="preserve"> </w:t>
      </w:r>
      <w:r>
        <w:t>silencer?’</w:t>
      </w:r>
      <w:r>
        <w:rPr>
          <w:spacing w:val="-23"/>
        </w:rPr>
        <w:t xml:space="preserve"> </w:t>
      </w:r>
      <w:r>
        <w:t>he</w:t>
      </w:r>
      <w:r>
        <w:rPr>
          <w:spacing w:val="-8"/>
        </w:rPr>
        <w:t xml:space="preserve"> </w:t>
      </w:r>
      <w:r>
        <w:t>added.</w:t>
      </w:r>
      <w:r>
        <w:rPr>
          <w:spacing w:val="-8"/>
        </w:rPr>
        <w:t xml:space="preserve"> </w:t>
      </w:r>
      <w:r>
        <w:t>‘That’s</w:t>
      </w:r>
      <w:r>
        <w:rPr>
          <w:spacing w:val="-8"/>
        </w:rPr>
        <w:t xml:space="preserve"> </w:t>
      </w:r>
      <w:r>
        <w:t>quite</w:t>
      </w:r>
      <w:r>
        <w:rPr>
          <w:spacing w:val="-8"/>
        </w:rPr>
        <w:t xml:space="preserve"> </w:t>
      </w:r>
      <w:r>
        <w:t>likely.</w:t>
      </w:r>
      <w:r>
        <w:rPr>
          <w:spacing w:val="-8"/>
        </w:rPr>
        <w:t xml:space="preserve"> </w:t>
      </w:r>
      <w:r>
        <w:t>Nobody would hear anything then.’</w:t>
      </w:r>
    </w:p>
    <w:p w14:paraId="200609F0" w14:textId="77777777" w:rsidR="001F3DBB" w:rsidRDefault="007F3F95">
      <w:pPr>
        <w:pStyle w:val="BodyText"/>
        <w:ind w:left="1997"/>
      </w:pPr>
      <w:r>
        <w:t xml:space="preserve">Melchett shook his </w:t>
      </w:r>
      <w:r>
        <w:rPr>
          <w:spacing w:val="-2"/>
        </w:rPr>
        <w:t>head.</w:t>
      </w:r>
    </w:p>
    <w:p w14:paraId="200609F1" w14:textId="77777777" w:rsidR="001F3DBB" w:rsidRDefault="007F3F95">
      <w:pPr>
        <w:pStyle w:val="BodyText"/>
        <w:ind w:right="1187" w:firstLine="457"/>
      </w:pPr>
      <w:r>
        <w:t>‘Slack didn’t find anything of the kind, and he asked Redding, and Redding didn’t seem to know what he was talking about at first and then denied</w:t>
      </w:r>
      <w:r>
        <w:rPr>
          <w:spacing w:val="-4"/>
        </w:rPr>
        <w:t xml:space="preserve"> </w:t>
      </w:r>
      <w:r>
        <w:t>point</w:t>
      </w:r>
      <w:r>
        <w:rPr>
          <w:spacing w:val="-3"/>
        </w:rPr>
        <w:t xml:space="preserve"> </w:t>
      </w:r>
      <w:r>
        <w:t>blank</w:t>
      </w:r>
      <w:r>
        <w:rPr>
          <w:spacing w:val="-3"/>
        </w:rPr>
        <w:t xml:space="preserve"> </w:t>
      </w:r>
      <w:r>
        <w:t>using</w:t>
      </w:r>
      <w:r>
        <w:rPr>
          <w:spacing w:val="-3"/>
        </w:rPr>
        <w:t xml:space="preserve"> </w:t>
      </w:r>
      <w:r>
        <w:t>anything</w:t>
      </w:r>
      <w:r>
        <w:rPr>
          <w:spacing w:val="-3"/>
        </w:rPr>
        <w:t xml:space="preserve"> </w:t>
      </w:r>
      <w:r>
        <w:t>of</w:t>
      </w:r>
      <w:r>
        <w:rPr>
          <w:spacing w:val="-3"/>
        </w:rPr>
        <w:t xml:space="preserve"> </w:t>
      </w:r>
      <w:r>
        <w:t>the</w:t>
      </w:r>
      <w:r>
        <w:rPr>
          <w:spacing w:val="-3"/>
        </w:rPr>
        <w:t xml:space="preserve"> </w:t>
      </w:r>
      <w:r>
        <w:t>kind.</w:t>
      </w:r>
      <w:r>
        <w:rPr>
          <w:spacing w:val="-19"/>
        </w:rPr>
        <w:t xml:space="preserve"> </w:t>
      </w:r>
      <w:r>
        <w:t>And</w:t>
      </w:r>
      <w:r>
        <w:rPr>
          <w:spacing w:val="-3"/>
        </w:rPr>
        <w:t xml:space="preserve"> </w:t>
      </w:r>
      <w:r>
        <w:t>I</w:t>
      </w:r>
      <w:r>
        <w:rPr>
          <w:spacing w:val="-3"/>
        </w:rPr>
        <w:t xml:space="preserve"> </w:t>
      </w:r>
      <w:r>
        <w:t>suppose</w:t>
      </w:r>
      <w:r>
        <w:rPr>
          <w:spacing w:val="-3"/>
        </w:rPr>
        <w:t xml:space="preserve"> </w:t>
      </w:r>
      <w:r>
        <w:t>one</w:t>
      </w:r>
      <w:r>
        <w:rPr>
          <w:spacing w:val="-3"/>
        </w:rPr>
        <w:t xml:space="preserve"> </w:t>
      </w:r>
      <w:r>
        <w:t>can</w:t>
      </w:r>
      <w:r>
        <w:rPr>
          <w:spacing w:val="-3"/>
        </w:rPr>
        <w:t xml:space="preserve"> </w:t>
      </w:r>
      <w:r>
        <w:t>take his word for it.’</w:t>
      </w:r>
    </w:p>
    <w:p w14:paraId="200609F2" w14:textId="77777777" w:rsidR="001F3DBB" w:rsidRDefault="007F3F95">
      <w:pPr>
        <w:pStyle w:val="BodyText"/>
        <w:ind w:left="1997"/>
      </w:pPr>
      <w:r>
        <w:t>‘Yes,</w:t>
      </w:r>
      <w:r>
        <w:rPr>
          <w:spacing w:val="-11"/>
        </w:rPr>
        <w:t xml:space="preserve"> </w:t>
      </w:r>
      <w:r>
        <w:t>indeed,</w:t>
      </w:r>
      <w:r>
        <w:rPr>
          <w:spacing w:val="-10"/>
        </w:rPr>
        <w:t xml:space="preserve"> </w:t>
      </w:r>
      <w:r>
        <w:t>poor</w:t>
      </w:r>
      <w:r>
        <w:rPr>
          <w:spacing w:val="-10"/>
        </w:rPr>
        <w:t xml:space="preserve"> </w:t>
      </w:r>
      <w:r>
        <w:rPr>
          <w:spacing w:val="-2"/>
        </w:rPr>
        <w:t>devil.’</w:t>
      </w:r>
    </w:p>
    <w:p w14:paraId="200609F3" w14:textId="77777777" w:rsidR="001F3DBB" w:rsidRDefault="001F3DBB">
      <w:pPr>
        <w:pStyle w:val="BodyText"/>
        <w:sectPr w:rsidR="001F3DBB">
          <w:pgSz w:w="12240" w:h="15840"/>
          <w:pgMar w:top="1360" w:right="360" w:bottom="280" w:left="0" w:header="720" w:footer="720" w:gutter="0"/>
          <w:cols w:space="720"/>
        </w:sectPr>
      </w:pPr>
    </w:p>
    <w:p w14:paraId="200609F4" w14:textId="77777777" w:rsidR="001F3DBB" w:rsidRDefault="007F3F95">
      <w:pPr>
        <w:pStyle w:val="BodyText"/>
        <w:spacing w:before="70"/>
        <w:ind w:right="1187" w:firstLine="457"/>
      </w:pPr>
      <w:r>
        <w:lastRenderedPageBreak/>
        <w:t>‘Damned</w:t>
      </w:r>
      <w:r>
        <w:rPr>
          <w:spacing w:val="-11"/>
        </w:rPr>
        <w:t xml:space="preserve"> </w:t>
      </w:r>
      <w:r>
        <w:t>young</w:t>
      </w:r>
      <w:r>
        <w:rPr>
          <w:spacing w:val="-7"/>
        </w:rPr>
        <w:t xml:space="preserve"> </w:t>
      </w:r>
      <w:r>
        <w:t>fool,’</w:t>
      </w:r>
      <w:r>
        <w:rPr>
          <w:spacing w:val="-23"/>
        </w:rPr>
        <w:t xml:space="preserve"> </w:t>
      </w:r>
      <w:r>
        <w:t>said</w:t>
      </w:r>
      <w:r>
        <w:rPr>
          <w:spacing w:val="-7"/>
        </w:rPr>
        <w:t xml:space="preserve"> </w:t>
      </w:r>
      <w:r>
        <w:t>Colonel</w:t>
      </w:r>
      <w:r>
        <w:rPr>
          <w:spacing w:val="-7"/>
        </w:rPr>
        <w:t xml:space="preserve"> </w:t>
      </w:r>
      <w:r>
        <w:t>Melchett.</w:t>
      </w:r>
      <w:r>
        <w:rPr>
          <w:spacing w:val="-7"/>
        </w:rPr>
        <w:t xml:space="preserve"> </w:t>
      </w:r>
      <w:r>
        <w:t>‘Sorry,</w:t>
      </w:r>
      <w:r>
        <w:rPr>
          <w:spacing w:val="-7"/>
        </w:rPr>
        <w:t xml:space="preserve"> </w:t>
      </w:r>
      <w:r>
        <w:t>Clement.</w:t>
      </w:r>
      <w:r>
        <w:rPr>
          <w:spacing w:val="-7"/>
        </w:rPr>
        <w:t xml:space="preserve"> </w:t>
      </w:r>
      <w:r>
        <w:t>But</w:t>
      </w:r>
      <w:r>
        <w:rPr>
          <w:spacing w:val="-7"/>
        </w:rPr>
        <w:t xml:space="preserve"> </w:t>
      </w:r>
      <w:r>
        <w:t>he really is! Somehow one can’t get used to thinking of him as a murderer.’</w:t>
      </w:r>
    </w:p>
    <w:p w14:paraId="200609F5" w14:textId="77777777" w:rsidR="001F3DBB" w:rsidRDefault="007F3F95">
      <w:pPr>
        <w:pStyle w:val="BodyText"/>
        <w:ind w:right="1187" w:firstLine="457"/>
      </w:pPr>
      <w:r>
        <w:t>‘Any</w:t>
      </w:r>
      <w:r>
        <w:rPr>
          <w:spacing w:val="-8"/>
        </w:rPr>
        <w:t xml:space="preserve"> </w:t>
      </w:r>
      <w:r>
        <w:t>motive?’</w:t>
      </w:r>
      <w:r>
        <w:rPr>
          <w:spacing w:val="-23"/>
        </w:rPr>
        <w:t xml:space="preserve"> </w:t>
      </w:r>
      <w:r>
        <w:t>asked</w:t>
      </w:r>
      <w:r>
        <w:rPr>
          <w:spacing w:val="-5"/>
        </w:rPr>
        <w:t xml:space="preserve"> </w:t>
      </w:r>
      <w:r>
        <w:t>Haydock,</w:t>
      </w:r>
      <w:r>
        <w:rPr>
          <w:spacing w:val="-5"/>
        </w:rPr>
        <w:t xml:space="preserve"> </w:t>
      </w:r>
      <w:r>
        <w:t>taking</w:t>
      </w:r>
      <w:r>
        <w:rPr>
          <w:spacing w:val="-5"/>
        </w:rPr>
        <w:t xml:space="preserve"> </w:t>
      </w:r>
      <w:r>
        <w:t>a</w:t>
      </w:r>
      <w:r>
        <w:rPr>
          <w:spacing w:val="-5"/>
        </w:rPr>
        <w:t xml:space="preserve"> </w:t>
      </w:r>
      <w:r>
        <w:t>final</w:t>
      </w:r>
      <w:r>
        <w:rPr>
          <w:spacing w:val="-5"/>
        </w:rPr>
        <w:t xml:space="preserve"> </w:t>
      </w:r>
      <w:r>
        <w:t>draught</w:t>
      </w:r>
      <w:r>
        <w:rPr>
          <w:spacing w:val="-5"/>
        </w:rPr>
        <w:t xml:space="preserve"> </w:t>
      </w:r>
      <w:r>
        <w:t>of</w:t>
      </w:r>
      <w:r>
        <w:rPr>
          <w:spacing w:val="-5"/>
        </w:rPr>
        <w:t xml:space="preserve"> </w:t>
      </w:r>
      <w:r>
        <w:t>coffee</w:t>
      </w:r>
      <w:r>
        <w:rPr>
          <w:spacing w:val="-5"/>
        </w:rPr>
        <w:t xml:space="preserve"> </w:t>
      </w:r>
      <w:r>
        <w:t>and pushing back his chair.</w:t>
      </w:r>
    </w:p>
    <w:p w14:paraId="200609F6" w14:textId="77777777" w:rsidR="001F3DBB" w:rsidRDefault="007F3F95">
      <w:pPr>
        <w:pStyle w:val="BodyText"/>
        <w:spacing w:before="5" w:line="640" w:lineRule="atLeast"/>
        <w:ind w:left="1997" w:right="1422"/>
      </w:pPr>
      <w:r>
        <w:t>‘He says they quarrelled and he lost his temper and shot him.’ ‘Hoping</w:t>
      </w:r>
      <w:r>
        <w:rPr>
          <w:spacing w:val="-3"/>
        </w:rPr>
        <w:t xml:space="preserve"> </w:t>
      </w:r>
      <w:r>
        <w:t>for</w:t>
      </w:r>
      <w:r>
        <w:rPr>
          <w:spacing w:val="-1"/>
        </w:rPr>
        <w:t xml:space="preserve"> </w:t>
      </w:r>
      <w:r>
        <w:t>manslaughter,</w:t>
      </w:r>
      <w:r>
        <w:rPr>
          <w:spacing w:val="-1"/>
        </w:rPr>
        <w:t xml:space="preserve"> </w:t>
      </w:r>
      <w:r>
        <w:t>eh?’</w:t>
      </w:r>
      <w:r>
        <w:rPr>
          <w:spacing w:val="-28"/>
        </w:rPr>
        <w:t xml:space="preserve"> </w:t>
      </w:r>
      <w:r>
        <w:t>The</w:t>
      </w:r>
      <w:r>
        <w:rPr>
          <w:spacing w:val="-2"/>
        </w:rPr>
        <w:t xml:space="preserve"> </w:t>
      </w:r>
      <w:r>
        <w:t>doctor</w:t>
      </w:r>
      <w:r>
        <w:rPr>
          <w:spacing w:val="-1"/>
        </w:rPr>
        <w:t xml:space="preserve"> </w:t>
      </w:r>
      <w:r>
        <w:t>shook</w:t>
      </w:r>
      <w:r>
        <w:rPr>
          <w:spacing w:val="-1"/>
        </w:rPr>
        <w:t xml:space="preserve"> </w:t>
      </w:r>
      <w:r>
        <w:t>his</w:t>
      </w:r>
      <w:r>
        <w:rPr>
          <w:spacing w:val="-2"/>
        </w:rPr>
        <w:t xml:space="preserve"> </w:t>
      </w:r>
      <w:r>
        <w:t>head.</w:t>
      </w:r>
      <w:r>
        <w:rPr>
          <w:spacing w:val="-1"/>
        </w:rPr>
        <w:t xml:space="preserve"> </w:t>
      </w:r>
      <w:r>
        <w:t>‘That</w:t>
      </w:r>
      <w:r>
        <w:rPr>
          <w:spacing w:val="-1"/>
        </w:rPr>
        <w:t xml:space="preserve"> </w:t>
      </w:r>
      <w:r>
        <w:rPr>
          <w:spacing w:val="-2"/>
        </w:rPr>
        <w:t>story</w:t>
      </w:r>
    </w:p>
    <w:p w14:paraId="200609F7" w14:textId="77777777" w:rsidR="001F3DBB" w:rsidRDefault="007F3F95">
      <w:pPr>
        <w:pStyle w:val="BodyText"/>
        <w:spacing w:before="5"/>
        <w:ind w:right="1187"/>
      </w:pPr>
      <w:r>
        <w:t>doesn’t</w:t>
      </w:r>
      <w:r>
        <w:rPr>
          <w:spacing w:val="-5"/>
        </w:rPr>
        <w:t xml:space="preserve"> </w:t>
      </w:r>
      <w:r>
        <w:t>hold</w:t>
      </w:r>
      <w:r>
        <w:rPr>
          <w:spacing w:val="-5"/>
        </w:rPr>
        <w:t xml:space="preserve"> </w:t>
      </w:r>
      <w:r>
        <w:t>water.</w:t>
      </w:r>
      <w:r>
        <w:rPr>
          <w:spacing w:val="-5"/>
        </w:rPr>
        <w:t xml:space="preserve"> </w:t>
      </w:r>
      <w:r>
        <w:t>He</w:t>
      </w:r>
      <w:r>
        <w:rPr>
          <w:spacing w:val="-5"/>
        </w:rPr>
        <w:t xml:space="preserve"> </w:t>
      </w:r>
      <w:r>
        <w:t>stole</w:t>
      </w:r>
      <w:r>
        <w:rPr>
          <w:spacing w:val="-5"/>
        </w:rPr>
        <w:t xml:space="preserve"> </w:t>
      </w:r>
      <w:r>
        <w:t>up</w:t>
      </w:r>
      <w:r>
        <w:rPr>
          <w:spacing w:val="-5"/>
        </w:rPr>
        <w:t xml:space="preserve"> </w:t>
      </w:r>
      <w:r>
        <w:t>behind</w:t>
      </w:r>
      <w:r>
        <w:rPr>
          <w:spacing w:val="-5"/>
        </w:rPr>
        <w:t xml:space="preserve"> </w:t>
      </w:r>
      <w:r>
        <w:t>him</w:t>
      </w:r>
      <w:r>
        <w:rPr>
          <w:spacing w:val="-5"/>
        </w:rPr>
        <w:t xml:space="preserve"> </w:t>
      </w:r>
      <w:r>
        <w:t>as</w:t>
      </w:r>
      <w:r>
        <w:rPr>
          <w:spacing w:val="-5"/>
        </w:rPr>
        <w:t xml:space="preserve"> </w:t>
      </w:r>
      <w:r>
        <w:t>he</w:t>
      </w:r>
      <w:r>
        <w:rPr>
          <w:spacing w:val="-5"/>
        </w:rPr>
        <w:t xml:space="preserve"> </w:t>
      </w:r>
      <w:r>
        <w:t>was</w:t>
      </w:r>
      <w:r>
        <w:rPr>
          <w:spacing w:val="-5"/>
        </w:rPr>
        <w:t xml:space="preserve"> </w:t>
      </w:r>
      <w:r>
        <w:t>writing</w:t>
      </w:r>
      <w:r>
        <w:rPr>
          <w:spacing w:val="-5"/>
        </w:rPr>
        <w:t xml:space="preserve"> </w:t>
      </w:r>
      <w:r>
        <w:t>and</w:t>
      </w:r>
      <w:r>
        <w:rPr>
          <w:spacing w:val="-5"/>
        </w:rPr>
        <w:t xml:space="preserve"> </w:t>
      </w:r>
      <w:r>
        <w:t>shot</w:t>
      </w:r>
      <w:r>
        <w:rPr>
          <w:spacing w:val="-5"/>
        </w:rPr>
        <w:t xml:space="preserve"> </w:t>
      </w:r>
      <w:r>
        <w:t>him through the head. Precious little “quarrel” about that.’</w:t>
      </w:r>
    </w:p>
    <w:p w14:paraId="200609F8" w14:textId="77777777" w:rsidR="001F3DBB" w:rsidRDefault="007F3F95">
      <w:pPr>
        <w:pStyle w:val="BodyText"/>
        <w:ind w:right="1187" w:firstLine="457"/>
      </w:pPr>
      <w:r>
        <w:t>‘Anyway, there wouldn’t have been time for a quarrel,’</w:t>
      </w:r>
      <w:r>
        <w:rPr>
          <w:spacing w:val="-14"/>
        </w:rPr>
        <w:t xml:space="preserve"> </w:t>
      </w:r>
      <w:r>
        <w:t>I said, remembering</w:t>
      </w:r>
      <w:r>
        <w:rPr>
          <w:spacing w:val="-7"/>
        </w:rPr>
        <w:t xml:space="preserve"> </w:t>
      </w:r>
      <w:r>
        <w:t>Miss</w:t>
      </w:r>
      <w:r>
        <w:rPr>
          <w:spacing w:val="-7"/>
        </w:rPr>
        <w:t xml:space="preserve"> </w:t>
      </w:r>
      <w:r>
        <w:t>Marple’s</w:t>
      </w:r>
      <w:r>
        <w:rPr>
          <w:spacing w:val="-7"/>
        </w:rPr>
        <w:t xml:space="preserve"> </w:t>
      </w:r>
      <w:r>
        <w:t>words.</w:t>
      </w:r>
      <w:r>
        <w:rPr>
          <w:spacing w:val="-7"/>
        </w:rPr>
        <w:t xml:space="preserve"> </w:t>
      </w:r>
      <w:r>
        <w:t>‘To</w:t>
      </w:r>
      <w:r>
        <w:rPr>
          <w:spacing w:val="-7"/>
        </w:rPr>
        <w:t xml:space="preserve"> </w:t>
      </w:r>
      <w:r>
        <w:t>creep</w:t>
      </w:r>
      <w:r>
        <w:rPr>
          <w:spacing w:val="-7"/>
        </w:rPr>
        <w:t xml:space="preserve"> </w:t>
      </w:r>
      <w:r>
        <w:t>up,</w:t>
      </w:r>
      <w:r>
        <w:rPr>
          <w:spacing w:val="-7"/>
        </w:rPr>
        <w:t xml:space="preserve"> </w:t>
      </w:r>
      <w:r>
        <w:t>shoot</w:t>
      </w:r>
      <w:r>
        <w:rPr>
          <w:spacing w:val="-7"/>
        </w:rPr>
        <w:t xml:space="preserve"> </w:t>
      </w:r>
      <w:r>
        <w:t>him,</w:t>
      </w:r>
      <w:r>
        <w:rPr>
          <w:spacing w:val="-7"/>
        </w:rPr>
        <w:t xml:space="preserve"> </w:t>
      </w:r>
      <w:r>
        <w:t>alter</w:t>
      </w:r>
      <w:r>
        <w:rPr>
          <w:spacing w:val="-7"/>
        </w:rPr>
        <w:t xml:space="preserve"> </w:t>
      </w:r>
      <w:r>
        <w:t>the</w:t>
      </w:r>
      <w:r>
        <w:rPr>
          <w:spacing w:val="-7"/>
        </w:rPr>
        <w:t xml:space="preserve"> </w:t>
      </w:r>
      <w:r>
        <w:t>clock hands back to 6.20, and leave again would have taken him all his time. I shall never forget his face when I met him outside the gate, or the way he said, “You want to see Protheroe – oh, you’ll see him all right!” That in itself ought to have made me suspicious of what had just taken place a few minutes before.’</w:t>
      </w:r>
    </w:p>
    <w:p w14:paraId="200609F9" w14:textId="77777777" w:rsidR="001F3DBB" w:rsidRDefault="007F3F95">
      <w:pPr>
        <w:pStyle w:val="BodyText"/>
        <w:ind w:left="1997"/>
      </w:pPr>
      <w:r>
        <w:t xml:space="preserve">Haydock stared at </w:t>
      </w:r>
      <w:r>
        <w:rPr>
          <w:spacing w:val="-5"/>
        </w:rPr>
        <w:t>me.</w:t>
      </w:r>
    </w:p>
    <w:p w14:paraId="200609FA" w14:textId="77777777" w:rsidR="001F3DBB" w:rsidRDefault="007F3F95">
      <w:pPr>
        <w:pStyle w:val="BodyText"/>
        <w:ind w:right="1187" w:firstLine="457"/>
      </w:pPr>
      <w:r>
        <w:t>‘What</w:t>
      </w:r>
      <w:r>
        <w:rPr>
          <w:spacing w:val="-3"/>
        </w:rPr>
        <w:t xml:space="preserve"> </w:t>
      </w:r>
      <w:r>
        <w:t>do</w:t>
      </w:r>
      <w:r>
        <w:rPr>
          <w:spacing w:val="-3"/>
        </w:rPr>
        <w:t xml:space="preserve"> </w:t>
      </w:r>
      <w:r>
        <w:t>you</w:t>
      </w:r>
      <w:r>
        <w:rPr>
          <w:spacing w:val="-3"/>
        </w:rPr>
        <w:t xml:space="preserve"> </w:t>
      </w:r>
      <w:r>
        <w:t>mean</w:t>
      </w:r>
      <w:r>
        <w:rPr>
          <w:spacing w:val="-3"/>
        </w:rPr>
        <w:t xml:space="preserve"> </w:t>
      </w:r>
      <w:r>
        <w:t>–</w:t>
      </w:r>
      <w:r>
        <w:rPr>
          <w:spacing w:val="-3"/>
        </w:rPr>
        <w:t xml:space="preserve"> </w:t>
      </w:r>
      <w:r>
        <w:t>what</w:t>
      </w:r>
      <w:r>
        <w:rPr>
          <w:spacing w:val="-3"/>
        </w:rPr>
        <w:t xml:space="preserve"> </w:t>
      </w:r>
      <w:r>
        <w:t>had</w:t>
      </w:r>
      <w:r>
        <w:rPr>
          <w:spacing w:val="-3"/>
        </w:rPr>
        <w:t xml:space="preserve"> </w:t>
      </w:r>
      <w:r>
        <w:t>just</w:t>
      </w:r>
      <w:r>
        <w:rPr>
          <w:spacing w:val="-3"/>
        </w:rPr>
        <w:t xml:space="preserve"> </w:t>
      </w:r>
      <w:r>
        <w:t>taken</w:t>
      </w:r>
      <w:r>
        <w:rPr>
          <w:spacing w:val="-3"/>
        </w:rPr>
        <w:t xml:space="preserve"> </w:t>
      </w:r>
      <w:r>
        <w:t>place?</w:t>
      </w:r>
      <w:r>
        <w:rPr>
          <w:spacing w:val="-9"/>
        </w:rPr>
        <w:t xml:space="preserve"> </w:t>
      </w:r>
      <w:r>
        <w:t>When</w:t>
      </w:r>
      <w:r>
        <w:rPr>
          <w:spacing w:val="-3"/>
        </w:rPr>
        <w:t xml:space="preserve"> </w:t>
      </w:r>
      <w:r>
        <w:t>do</w:t>
      </w:r>
      <w:r>
        <w:rPr>
          <w:spacing w:val="-3"/>
        </w:rPr>
        <w:t xml:space="preserve"> </w:t>
      </w:r>
      <w:r>
        <w:t>you</w:t>
      </w:r>
      <w:r>
        <w:rPr>
          <w:spacing w:val="-3"/>
        </w:rPr>
        <w:t xml:space="preserve"> </w:t>
      </w:r>
      <w:r>
        <w:t>think Redding shot him?’</w:t>
      </w:r>
    </w:p>
    <w:p w14:paraId="200609FB" w14:textId="77777777" w:rsidR="001F3DBB" w:rsidRDefault="007F3F95">
      <w:pPr>
        <w:pStyle w:val="BodyText"/>
        <w:spacing w:line="448" w:lineRule="auto"/>
        <w:ind w:left="1997" w:right="4659"/>
      </w:pPr>
      <w:r>
        <w:t>‘A</w:t>
      </w:r>
      <w:r>
        <w:rPr>
          <w:spacing w:val="-19"/>
        </w:rPr>
        <w:t xml:space="preserve"> </w:t>
      </w:r>
      <w:r>
        <w:t>few</w:t>
      </w:r>
      <w:r>
        <w:rPr>
          <w:spacing w:val="-7"/>
        </w:rPr>
        <w:t xml:space="preserve"> </w:t>
      </w:r>
      <w:r>
        <w:t>minutes</w:t>
      </w:r>
      <w:r>
        <w:rPr>
          <w:spacing w:val="-5"/>
        </w:rPr>
        <w:t xml:space="preserve"> </w:t>
      </w:r>
      <w:r>
        <w:t>before</w:t>
      </w:r>
      <w:r>
        <w:rPr>
          <w:spacing w:val="-5"/>
        </w:rPr>
        <w:t xml:space="preserve"> </w:t>
      </w:r>
      <w:r>
        <w:t>I</w:t>
      </w:r>
      <w:r>
        <w:rPr>
          <w:spacing w:val="-5"/>
        </w:rPr>
        <w:t xml:space="preserve"> </w:t>
      </w:r>
      <w:r>
        <w:t>got</w:t>
      </w:r>
      <w:r>
        <w:rPr>
          <w:spacing w:val="-5"/>
        </w:rPr>
        <w:t xml:space="preserve"> </w:t>
      </w:r>
      <w:r>
        <w:t>to</w:t>
      </w:r>
      <w:r>
        <w:rPr>
          <w:spacing w:val="-5"/>
        </w:rPr>
        <w:t xml:space="preserve"> </w:t>
      </w:r>
      <w:r>
        <w:t>the</w:t>
      </w:r>
      <w:r>
        <w:rPr>
          <w:spacing w:val="-5"/>
        </w:rPr>
        <w:t xml:space="preserve"> </w:t>
      </w:r>
      <w:r>
        <w:t>house.’ The doctor shook his head.</w:t>
      </w:r>
    </w:p>
    <w:p w14:paraId="200609FC" w14:textId="77777777" w:rsidR="001F3DBB" w:rsidRDefault="007F3F95">
      <w:pPr>
        <w:pStyle w:val="BodyText"/>
        <w:spacing w:before="0"/>
        <w:ind w:left="1997"/>
      </w:pPr>
      <w:r>
        <w:t xml:space="preserve">‘Impossible. Plumb impossible. He’d been dead much longer than </w:t>
      </w:r>
      <w:r>
        <w:rPr>
          <w:spacing w:val="-2"/>
        </w:rPr>
        <w:t>that.’</w:t>
      </w:r>
    </w:p>
    <w:p w14:paraId="200609FD" w14:textId="77777777" w:rsidR="001F3DBB" w:rsidRDefault="007F3F95">
      <w:pPr>
        <w:pStyle w:val="BodyText"/>
        <w:ind w:right="1187" w:firstLine="457"/>
      </w:pPr>
      <w:r>
        <w:t>‘But,</w:t>
      </w:r>
      <w:r>
        <w:rPr>
          <w:spacing w:val="-6"/>
        </w:rPr>
        <w:t xml:space="preserve"> </w:t>
      </w:r>
      <w:r>
        <w:t>my</w:t>
      </w:r>
      <w:r>
        <w:rPr>
          <w:spacing w:val="-4"/>
        </w:rPr>
        <w:t xml:space="preserve"> </w:t>
      </w:r>
      <w:r>
        <w:t>dear</w:t>
      </w:r>
      <w:r>
        <w:rPr>
          <w:spacing w:val="-4"/>
        </w:rPr>
        <w:t xml:space="preserve"> </w:t>
      </w:r>
      <w:r>
        <w:t>man,’</w:t>
      </w:r>
      <w:r>
        <w:rPr>
          <w:spacing w:val="-23"/>
        </w:rPr>
        <w:t xml:space="preserve"> </w:t>
      </w:r>
      <w:r>
        <w:t>cried</w:t>
      </w:r>
      <w:r>
        <w:rPr>
          <w:spacing w:val="-4"/>
        </w:rPr>
        <w:t xml:space="preserve"> </w:t>
      </w:r>
      <w:r>
        <w:t>Colonel</w:t>
      </w:r>
      <w:r>
        <w:rPr>
          <w:spacing w:val="-4"/>
        </w:rPr>
        <w:t xml:space="preserve"> </w:t>
      </w:r>
      <w:r>
        <w:t>Melchett,</w:t>
      </w:r>
      <w:r>
        <w:rPr>
          <w:spacing w:val="-4"/>
        </w:rPr>
        <w:t xml:space="preserve"> </w:t>
      </w:r>
      <w:r>
        <w:t>‘you</w:t>
      </w:r>
      <w:r>
        <w:rPr>
          <w:spacing w:val="-4"/>
        </w:rPr>
        <w:t xml:space="preserve"> </w:t>
      </w:r>
      <w:r>
        <w:t>said</w:t>
      </w:r>
      <w:r>
        <w:rPr>
          <w:spacing w:val="-4"/>
        </w:rPr>
        <w:t xml:space="preserve"> </w:t>
      </w:r>
      <w:r>
        <w:t>yourself</w:t>
      </w:r>
      <w:r>
        <w:rPr>
          <w:spacing w:val="-4"/>
        </w:rPr>
        <w:t xml:space="preserve"> </w:t>
      </w:r>
      <w:r>
        <w:t>that</w:t>
      </w:r>
      <w:r>
        <w:rPr>
          <w:spacing w:val="-4"/>
        </w:rPr>
        <w:t xml:space="preserve"> </w:t>
      </w:r>
      <w:r>
        <w:t>half an hour was only an approximate estimate.’</w:t>
      </w:r>
    </w:p>
    <w:p w14:paraId="200609FE" w14:textId="77777777" w:rsidR="001F3DBB" w:rsidRDefault="007F3F95">
      <w:pPr>
        <w:pStyle w:val="BodyText"/>
        <w:ind w:right="1205" w:firstLine="457"/>
      </w:pPr>
      <w:r>
        <w:t>‘Half an hour, thirty-five minutes, twenty-five minutes, twenty minutes –</w:t>
      </w:r>
      <w:r>
        <w:rPr>
          <w:spacing w:val="-6"/>
        </w:rPr>
        <w:t xml:space="preserve"> </w:t>
      </w:r>
      <w:r>
        <w:t>possibly,</w:t>
      </w:r>
      <w:r>
        <w:rPr>
          <w:spacing w:val="-6"/>
        </w:rPr>
        <w:t xml:space="preserve"> </w:t>
      </w:r>
      <w:r>
        <w:t>but</w:t>
      </w:r>
      <w:r>
        <w:rPr>
          <w:spacing w:val="-6"/>
        </w:rPr>
        <w:t xml:space="preserve"> </w:t>
      </w:r>
      <w:r>
        <w:t>less,</w:t>
      </w:r>
      <w:r>
        <w:rPr>
          <w:spacing w:val="-6"/>
        </w:rPr>
        <w:t xml:space="preserve"> </w:t>
      </w:r>
      <w:r>
        <w:t>no.</w:t>
      </w:r>
      <w:r>
        <w:rPr>
          <w:spacing w:val="-11"/>
        </w:rPr>
        <w:t xml:space="preserve"> </w:t>
      </w:r>
      <w:r>
        <w:t>Why,</w:t>
      </w:r>
      <w:r>
        <w:rPr>
          <w:spacing w:val="-6"/>
        </w:rPr>
        <w:t xml:space="preserve"> </w:t>
      </w:r>
      <w:r>
        <w:t>the</w:t>
      </w:r>
      <w:r>
        <w:rPr>
          <w:spacing w:val="-6"/>
        </w:rPr>
        <w:t xml:space="preserve"> </w:t>
      </w:r>
      <w:r>
        <w:t>body</w:t>
      </w:r>
      <w:r>
        <w:rPr>
          <w:spacing w:val="-6"/>
        </w:rPr>
        <w:t xml:space="preserve"> </w:t>
      </w:r>
      <w:r>
        <w:t>would</w:t>
      </w:r>
      <w:r>
        <w:rPr>
          <w:spacing w:val="-6"/>
        </w:rPr>
        <w:t xml:space="preserve"> </w:t>
      </w:r>
      <w:r>
        <w:t>have</w:t>
      </w:r>
      <w:r>
        <w:rPr>
          <w:spacing w:val="-6"/>
        </w:rPr>
        <w:t xml:space="preserve"> </w:t>
      </w:r>
      <w:r>
        <w:t>been</w:t>
      </w:r>
      <w:r>
        <w:rPr>
          <w:spacing w:val="-6"/>
        </w:rPr>
        <w:t xml:space="preserve"> </w:t>
      </w:r>
      <w:r>
        <w:t>warm</w:t>
      </w:r>
      <w:r>
        <w:rPr>
          <w:spacing w:val="-6"/>
        </w:rPr>
        <w:t xml:space="preserve"> </w:t>
      </w:r>
      <w:r>
        <w:t>when</w:t>
      </w:r>
      <w:r>
        <w:rPr>
          <w:spacing w:val="-6"/>
        </w:rPr>
        <w:t xml:space="preserve"> </w:t>
      </w:r>
      <w:r>
        <w:t>I</w:t>
      </w:r>
      <w:r>
        <w:rPr>
          <w:spacing w:val="-6"/>
        </w:rPr>
        <w:t xml:space="preserve"> </w:t>
      </w:r>
      <w:r>
        <w:t>got</w:t>
      </w:r>
      <w:r>
        <w:rPr>
          <w:spacing w:val="-6"/>
        </w:rPr>
        <w:t xml:space="preserve"> </w:t>
      </w:r>
      <w:r>
        <w:t xml:space="preserve">to </w:t>
      </w:r>
      <w:r>
        <w:rPr>
          <w:spacing w:val="-4"/>
        </w:rPr>
        <w:t>it.’</w:t>
      </w:r>
    </w:p>
    <w:p w14:paraId="200609FF" w14:textId="77777777" w:rsidR="001F3DBB" w:rsidRDefault="001F3DBB">
      <w:pPr>
        <w:pStyle w:val="BodyText"/>
        <w:sectPr w:rsidR="001F3DBB">
          <w:pgSz w:w="12240" w:h="15840"/>
          <w:pgMar w:top="1360" w:right="360" w:bottom="280" w:left="0" w:header="720" w:footer="720" w:gutter="0"/>
          <w:cols w:space="720"/>
        </w:sectPr>
      </w:pPr>
    </w:p>
    <w:p w14:paraId="20060A00" w14:textId="77777777" w:rsidR="001F3DBB" w:rsidRDefault="007F3F95">
      <w:pPr>
        <w:pStyle w:val="BodyText"/>
        <w:spacing w:before="70"/>
        <w:ind w:right="1187" w:firstLine="457"/>
      </w:pPr>
      <w:r>
        <w:lastRenderedPageBreak/>
        <w:t>We</w:t>
      </w:r>
      <w:r>
        <w:rPr>
          <w:spacing w:val="-9"/>
        </w:rPr>
        <w:t xml:space="preserve"> </w:t>
      </w:r>
      <w:r>
        <w:t>stared</w:t>
      </w:r>
      <w:r>
        <w:rPr>
          <w:spacing w:val="-9"/>
        </w:rPr>
        <w:t xml:space="preserve"> </w:t>
      </w:r>
      <w:r>
        <w:t>at</w:t>
      </w:r>
      <w:r>
        <w:rPr>
          <w:spacing w:val="-9"/>
        </w:rPr>
        <w:t xml:space="preserve"> </w:t>
      </w:r>
      <w:r>
        <w:t>each</w:t>
      </w:r>
      <w:r>
        <w:rPr>
          <w:spacing w:val="-9"/>
        </w:rPr>
        <w:t xml:space="preserve"> </w:t>
      </w:r>
      <w:r>
        <w:t>other.</w:t>
      </w:r>
      <w:r>
        <w:rPr>
          <w:spacing w:val="-9"/>
        </w:rPr>
        <w:t xml:space="preserve"> </w:t>
      </w:r>
      <w:r>
        <w:t>Haydock’s</w:t>
      </w:r>
      <w:r>
        <w:rPr>
          <w:spacing w:val="-9"/>
        </w:rPr>
        <w:t xml:space="preserve"> </w:t>
      </w:r>
      <w:r>
        <w:t>face</w:t>
      </w:r>
      <w:r>
        <w:rPr>
          <w:spacing w:val="-9"/>
        </w:rPr>
        <w:t xml:space="preserve"> </w:t>
      </w:r>
      <w:r>
        <w:t>had</w:t>
      </w:r>
      <w:r>
        <w:rPr>
          <w:spacing w:val="-9"/>
        </w:rPr>
        <w:t xml:space="preserve"> </w:t>
      </w:r>
      <w:r>
        <w:t>changed.</w:t>
      </w:r>
      <w:r>
        <w:rPr>
          <w:spacing w:val="-9"/>
        </w:rPr>
        <w:t xml:space="preserve"> </w:t>
      </w:r>
      <w:r>
        <w:t>It</w:t>
      </w:r>
      <w:r>
        <w:rPr>
          <w:spacing w:val="-9"/>
        </w:rPr>
        <w:t xml:space="preserve"> </w:t>
      </w:r>
      <w:r>
        <w:t>had</w:t>
      </w:r>
      <w:r>
        <w:rPr>
          <w:spacing w:val="-9"/>
        </w:rPr>
        <w:t xml:space="preserve"> </w:t>
      </w:r>
      <w:r>
        <w:t>gone suddenly grey and old. I wondered at the change in him.</w:t>
      </w:r>
    </w:p>
    <w:p w14:paraId="20060A01" w14:textId="77777777" w:rsidR="001F3DBB" w:rsidRDefault="007F3F95">
      <w:pPr>
        <w:pStyle w:val="BodyText"/>
        <w:ind w:right="1187" w:firstLine="457"/>
      </w:pPr>
      <w:r>
        <w:t>‘But,</w:t>
      </w:r>
      <w:r>
        <w:rPr>
          <w:spacing w:val="-6"/>
        </w:rPr>
        <w:t xml:space="preserve"> </w:t>
      </w:r>
      <w:r>
        <w:t>look</w:t>
      </w:r>
      <w:r>
        <w:rPr>
          <w:spacing w:val="-4"/>
        </w:rPr>
        <w:t xml:space="preserve"> </w:t>
      </w:r>
      <w:r>
        <w:t>here,</w:t>
      </w:r>
      <w:r>
        <w:rPr>
          <w:spacing w:val="-4"/>
        </w:rPr>
        <w:t xml:space="preserve"> </w:t>
      </w:r>
      <w:r>
        <w:t>Haydock.’</w:t>
      </w:r>
      <w:r>
        <w:rPr>
          <w:spacing w:val="-28"/>
        </w:rPr>
        <w:t xml:space="preserve"> </w:t>
      </w:r>
      <w:r>
        <w:t>The</w:t>
      </w:r>
      <w:r>
        <w:rPr>
          <w:spacing w:val="-4"/>
        </w:rPr>
        <w:t xml:space="preserve"> </w:t>
      </w:r>
      <w:r>
        <w:t>Colonel</w:t>
      </w:r>
      <w:r>
        <w:rPr>
          <w:spacing w:val="-4"/>
        </w:rPr>
        <w:t xml:space="preserve"> </w:t>
      </w:r>
      <w:r>
        <w:t>found</w:t>
      </w:r>
      <w:r>
        <w:rPr>
          <w:spacing w:val="-4"/>
        </w:rPr>
        <w:t xml:space="preserve"> </w:t>
      </w:r>
      <w:r>
        <w:t>his</w:t>
      </w:r>
      <w:r>
        <w:rPr>
          <w:spacing w:val="-4"/>
        </w:rPr>
        <w:t xml:space="preserve"> </w:t>
      </w:r>
      <w:r>
        <w:t>voice.</w:t>
      </w:r>
      <w:r>
        <w:rPr>
          <w:spacing w:val="-4"/>
        </w:rPr>
        <w:t xml:space="preserve"> </w:t>
      </w:r>
      <w:r>
        <w:t>‘If</w:t>
      </w:r>
      <w:r>
        <w:rPr>
          <w:spacing w:val="-4"/>
        </w:rPr>
        <w:t xml:space="preserve"> </w:t>
      </w:r>
      <w:r>
        <w:t>Redding admits shooting him at a quarter to seven –’</w:t>
      </w:r>
    </w:p>
    <w:p w14:paraId="20060A02" w14:textId="77777777" w:rsidR="001F3DBB" w:rsidRDefault="007F3F95">
      <w:pPr>
        <w:pStyle w:val="BodyText"/>
        <w:ind w:left="1997"/>
      </w:pPr>
      <w:r>
        <w:t xml:space="preserve">Haydock sprang to his </w:t>
      </w:r>
      <w:r>
        <w:rPr>
          <w:spacing w:val="-2"/>
        </w:rPr>
        <w:t>feet.</w:t>
      </w:r>
    </w:p>
    <w:p w14:paraId="20060A03" w14:textId="77777777" w:rsidR="001F3DBB" w:rsidRDefault="007F3F95">
      <w:pPr>
        <w:pStyle w:val="BodyText"/>
        <w:ind w:left="1997"/>
      </w:pPr>
      <w:r>
        <w:t>‘I</w:t>
      </w:r>
      <w:r>
        <w:rPr>
          <w:spacing w:val="-3"/>
        </w:rPr>
        <w:t xml:space="preserve"> </w:t>
      </w:r>
      <w:r>
        <w:t>tell</w:t>
      </w:r>
      <w:r>
        <w:rPr>
          <w:spacing w:val="-2"/>
        </w:rPr>
        <w:t xml:space="preserve"> </w:t>
      </w:r>
      <w:r>
        <w:t>you</w:t>
      </w:r>
      <w:r>
        <w:rPr>
          <w:spacing w:val="-1"/>
        </w:rPr>
        <w:t xml:space="preserve"> </w:t>
      </w:r>
      <w:r>
        <w:t>it’s</w:t>
      </w:r>
      <w:r>
        <w:rPr>
          <w:spacing w:val="-2"/>
        </w:rPr>
        <w:t xml:space="preserve"> </w:t>
      </w:r>
      <w:r>
        <w:t>impossible,’</w:t>
      </w:r>
      <w:r>
        <w:rPr>
          <w:spacing w:val="-23"/>
        </w:rPr>
        <w:t xml:space="preserve"> </w:t>
      </w:r>
      <w:r>
        <w:t>he</w:t>
      </w:r>
      <w:r>
        <w:rPr>
          <w:spacing w:val="-2"/>
        </w:rPr>
        <w:t xml:space="preserve"> </w:t>
      </w:r>
      <w:r>
        <w:t>roared.</w:t>
      </w:r>
      <w:r>
        <w:rPr>
          <w:spacing w:val="-1"/>
        </w:rPr>
        <w:t xml:space="preserve"> </w:t>
      </w:r>
      <w:r>
        <w:t>‘If</w:t>
      </w:r>
      <w:r>
        <w:rPr>
          <w:spacing w:val="-2"/>
        </w:rPr>
        <w:t xml:space="preserve"> </w:t>
      </w:r>
      <w:r>
        <w:t>Redding</w:t>
      </w:r>
      <w:r>
        <w:rPr>
          <w:spacing w:val="-1"/>
        </w:rPr>
        <w:t xml:space="preserve"> </w:t>
      </w:r>
      <w:r>
        <w:t>says</w:t>
      </w:r>
      <w:r>
        <w:rPr>
          <w:spacing w:val="-2"/>
        </w:rPr>
        <w:t xml:space="preserve"> </w:t>
      </w:r>
      <w:r>
        <w:t>he</w:t>
      </w:r>
      <w:r>
        <w:rPr>
          <w:spacing w:val="-1"/>
        </w:rPr>
        <w:t xml:space="preserve"> </w:t>
      </w:r>
      <w:r>
        <w:rPr>
          <w:spacing w:val="-2"/>
        </w:rPr>
        <w:t>killed</w:t>
      </w:r>
    </w:p>
    <w:p w14:paraId="20060A04" w14:textId="77777777" w:rsidR="001F3DBB" w:rsidRDefault="007F3F95">
      <w:pPr>
        <w:pStyle w:val="BodyText"/>
        <w:spacing w:before="0"/>
        <w:ind w:right="1281"/>
      </w:pPr>
      <w:r>
        <w:t>Protheroe</w:t>
      </w:r>
      <w:r>
        <w:rPr>
          <w:spacing w:val="-3"/>
        </w:rPr>
        <w:t xml:space="preserve"> </w:t>
      </w:r>
      <w:r>
        <w:t>at</w:t>
      </w:r>
      <w:r>
        <w:rPr>
          <w:spacing w:val="-3"/>
        </w:rPr>
        <w:t xml:space="preserve"> </w:t>
      </w:r>
      <w:r>
        <w:t>a</w:t>
      </w:r>
      <w:r>
        <w:rPr>
          <w:spacing w:val="-3"/>
        </w:rPr>
        <w:t xml:space="preserve"> </w:t>
      </w:r>
      <w:r>
        <w:t>quarter</w:t>
      </w:r>
      <w:r>
        <w:rPr>
          <w:spacing w:val="-3"/>
        </w:rPr>
        <w:t xml:space="preserve"> </w:t>
      </w:r>
      <w:r>
        <w:t>to</w:t>
      </w:r>
      <w:r>
        <w:rPr>
          <w:spacing w:val="-3"/>
        </w:rPr>
        <w:t xml:space="preserve"> </w:t>
      </w:r>
      <w:r>
        <w:t>seven,</w:t>
      </w:r>
      <w:r>
        <w:rPr>
          <w:spacing w:val="-3"/>
        </w:rPr>
        <w:t xml:space="preserve"> </w:t>
      </w:r>
      <w:r>
        <w:t>then</w:t>
      </w:r>
      <w:r>
        <w:rPr>
          <w:spacing w:val="-3"/>
        </w:rPr>
        <w:t xml:space="preserve"> </w:t>
      </w:r>
      <w:r>
        <w:t>Redding</w:t>
      </w:r>
      <w:r>
        <w:rPr>
          <w:spacing w:val="-3"/>
        </w:rPr>
        <w:t xml:space="preserve"> </w:t>
      </w:r>
      <w:r>
        <w:t>lies.</w:t>
      </w:r>
      <w:r>
        <w:rPr>
          <w:spacing w:val="-3"/>
        </w:rPr>
        <w:t xml:space="preserve"> </w:t>
      </w:r>
      <w:r>
        <w:t>Hang</w:t>
      </w:r>
      <w:r>
        <w:rPr>
          <w:spacing w:val="-3"/>
        </w:rPr>
        <w:t xml:space="preserve"> </w:t>
      </w:r>
      <w:r>
        <w:t>it</w:t>
      </w:r>
      <w:r>
        <w:rPr>
          <w:spacing w:val="-3"/>
        </w:rPr>
        <w:t xml:space="preserve"> </w:t>
      </w:r>
      <w:r>
        <w:t>all,</w:t>
      </w:r>
      <w:r>
        <w:rPr>
          <w:spacing w:val="-3"/>
        </w:rPr>
        <w:t xml:space="preserve"> </w:t>
      </w:r>
      <w:r>
        <w:t>I</w:t>
      </w:r>
      <w:r>
        <w:rPr>
          <w:spacing w:val="-3"/>
        </w:rPr>
        <w:t xml:space="preserve"> </w:t>
      </w:r>
      <w:r>
        <w:t>tell</w:t>
      </w:r>
      <w:r>
        <w:rPr>
          <w:spacing w:val="-3"/>
        </w:rPr>
        <w:t xml:space="preserve"> </w:t>
      </w:r>
      <w:r>
        <w:t>you</w:t>
      </w:r>
      <w:r>
        <w:rPr>
          <w:spacing w:val="-3"/>
        </w:rPr>
        <w:t xml:space="preserve"> </w:t>
      </w:r>
      <w:r>
        <w:t>I’m a doctor, and I know. The blood had begun to congeal.’</w:t>
      </w:r>
    </w:p>
    <w:p w14:paraId="20060A05" w14:textId="77777777" w:rsidR="001F3DBB" w:rsidRDefault="007F3F95">
      <w:pPr>
        <w:pStyle w:val="BodyText"/>
        <w:spacing w:line="448" w:lineRule="auto"/>
        <w:ind w:left="1997" w:right="1281"/>
      </w:pPr>
      <w:r>
        <w:t>‘If</w:t>
      </w:r>
      <w:r>
        <w:rPr>
          <w:spacing w:val="-7"/>
        </w:rPr>
        <w:t xml:space="preserve"> </w:t>
      </w:r>
      <w:r>
        <w:t>Redding</w:t>
      </w:r>
      <w:r>
        <w:rPr>
          <w:spacing w:val="-4"/>
        </w:rPr>
        <w:t xml:space="preserve"> </w:t>
      </w:r>
      <w:r>
        <w:t>is</w:t>
      </w:r>
      <w:r>
        <w:rPr>
          <w:spacing w:val="-4"/>
        </w:rPr>
        <w:t xml:space="preserve"> </w:t>
      </w:r>
      <w:r>
        <w:t>lying,’</w:t>
      </w:r>
      <w:r>
        <w:rPr>
          <w:spacing w:val="-23"/>
        </w:rPr>
        <w:t xml:space="preserve"> </w:t>
      </w:r>
      <w:r>
        <w:t>began</w:t>
      </w:r>
      <w:r>
        <w:rPr>
          <w:spacing w:val="-4"/>
        </w:rPr>
        <w:t xml:space="preserve"> </w:t>
      </w:r>
      <w:r>
        <w:t>Melchett.</w:t>
      </w:r>
      <w:r>
        <w:rPr>
          <w:spacing w:val="-4"/>
        </w:rPr>
        <w:t xml:space="preserve"> </w:t>
      </w:r>
      <w:r>
        <w:t>He</w:t>
      </w:r>
      <w:r>
        <w:rPr>
          <w:spacing w:val="-4"/>
        </w:rPr>
        <w:t xml:space="preserve"> </w:t>
      </w:r>
      <w:r>
        <w:t>stopped,</w:t>
      </w:r>
      <w:r>
        <w:rPr>
          <w:spacing w:val="-4"/>
        </w:rPr>
        <w:t xml:space="preserve"> </w:t>
      </w:r>
      <w:r>
        <w:t>shook</w:t>
      </w:r>
      <w:r>
        <w:rPr>
          <w:spacing w:val="-4"/>
        </w:rPr>
        <w:t xml:space="preserve"> </w:t>
      </w:r>
      <w:r>
        <w:t>his</w:t>
      </w:r>
      <w:r>
        <w:rPr>
          <w:spacing w:val="-4"/>
        </w:rPr>
        <w:t xml:space="preserve"> </w:t>
      </w:r>
      <w:r>
        <w:t>head. ‘We’d better go down to the police station and see him,’</w:t>
      </w:r>
      <w:r>
        <w:rPr>
          <w:spacing w:val="-15"/>
        </w:rPr>
        <w:t xml:space="preserve"> </w:t>
      </w:r>
      <w:r>
        <w:t>he said.</w:t>
      </w:r>
    </w:p>
    <w:p w14:paraId="20060A06" w14:textId="77777777" w:rsidR="001F3DBB" w:rsidRDefault="007F3F95">
      <w:pPr>
        <w:ind w:left="5052"/>
        <w:rPr>
          <w:i/>
          <w:sz w:val="30"/>
        </w:rPr>
      </w:pPr>
      <w:hyperlink r:id="rId22">
        <w:r>
          <w:rPr>
            <w:i/>
            <w:color w:val="0000FF"/>
            <w:spacing w:val="-2"/>
            <w:sz w:val="30"/>
          </w:rPr>
          <w:t>OceanofPDF.com</w:t>
        </w:r>
      </w:hyperlink>
    </w:p>
    <w:p w14:paraId="20060A07" w14:textId="77777777" w:rsidR="001F3DBB" w:rsidRDefault="001F3DBB">
      <w:pPr>
        <w:rPr>
          <w:i/>
          <w:sz w:val="30"/>
        </w:rPr>
        <w:sectPr w:rsidR="001F3DBB">
          <w:pgSz w:w="12240" w:h="15840"/>
          <w:pgMar w:top="1360" w:right="360" w:bottom="280" w:left="0" w:header="720" w:footer="720" w:gutter="0"/>
          <w:cols w:space="720"/>
        </w:sectPr>
      </w:pPr>
    </w:p>
    <w:p w14:paraId="20060A08" w14:textId="77777777" w:rsidR="001F3DBB" w:rsidRDefault="001F3DBB">
      <w:pPr>
        <w:pStyle w:val="BodyText"/>
        <w:spacing w:before="0"/>
        <w:ind w:left="0"/>
        <w:rPr>
          <w:i/>
          <w:sz w:val="33"/>
        </w:rPr>
      </w:pPr>
    </w:p>
    <w:p w14:paraId="20060A09" w14:textId="77777777" w:rsidR="001F3DBB" w:rsidRDefault="001F3DBB">
      <w:pPr>
        <w:pStyle w:val="BodyText"/>
        <w:spacing w:before="0"/>
        <w:ind w:left="0"/>
        <w:rPr>
          <w:i/>
          <w:sz w:val="33"/>
        </w:rPr>
      </w:pPr>
    </w:p>
    <w:p w14:paraId="20060A0A" w14:textId="77777777" w:rsidR="001F3DBB" w:rsidRDefault="001F3DBB">
      <w:pPr>
        <w:pStyle w:val="BodyText"/>
        <w:spacing w:before="138"/>
        <w:ind w:left="0"/>
        <w:rPr>
          <w:i/>
          <w:sz w:val="33"/>
        </w:rPr>
      </w:pPr>
    </w:p>
    <w:p w14:paraId="20060A0B" w14:textId="77777777" w:rsidR="001F3DBB" w:rsidRDefault="007F3F95">
      <w:pPr>
        <w:pStyle w:val="Heading4"/>
      </w:pPr>
      <w:r>
        <w:rPr>
          <w:color w:val="0000FF"/>
        </w:rPr>
        <w:t>Chapter</w:t>
      </w:r>
      <w:r>
        <w:rPr>
          <w:color w:val="0000FF"/>
          <w:spacing w:val="21"/>
        </w:rPr>
        <w:t xml:space="preserve"> </w:t>
      </w:r>
      <w:r>
        <w:rPr>
          <w:color w:val="0000FF"/>
          <w:spacing w:val="-10"/>
        </w:rPr>
        <w:t>8</w:t>
      </w:r>
    </w:p>
    <w:p w14:paraId="20060A0C" w14:textId="77777777" w:rsidR="001F3DBB" w:rsidRDefault="001F3DBB">
      <w:pPr>
        <w:pStyle w:val="BodyText"/>
        <w:spacing w:before="0"/>
        <w:ind w:left="0"/>
        <w:rPr>
          <w:sz w:val="33"/>
        </w:rPr>
      </w:pPr>
    </w:p>
    <w:p w14:paraId="20060A0D" w14:textId="77777777" w:rsidR="001F3DBB" w:rsidRDefault="001F3DBB">
      <w:pPr>
        <w:pStyle w:val="BodyText"/>
        <w:spacing w:before="0"/>
        <w:ind w:left="0"/>
        <w:rPr>
          <w:sz w:val="33"/>
        </w:rPr>
      </w:pPr>
    </w:p>
    <w:p w14:paraId="20060A0E" w14:textId="77777777" w:rsidR="001F3DBB" w:rsidRDefault="001F3DBB">
      <w:pPr>
        <w:pStyle w:val="BodyText"/>
        <w:spacing w:before="0"/>
        <w:ind w:left="0"/>
        <w:rPr>
          <w:sz w:val="33"/>
        </w:rPr>
      </w:pPr>
    </w:p>
    <w:p w14:paraId="20060A0F" w14:textId="77777777" w:rsidR="001F3DBB" w:rsidRDefault="001F3DBB">
      <w:pPr>
        <w:pStyle w:val="BodyText"/>
        <w:spacing w:before="321"/>
        <w:ind w:left="0"/>
        <w:rPr>
          <w:sz w:val="33"/>
        </w:rPr>
      </w:pPr>
    </w:p>
    <w:p w14:paraId="20060A10" w14:textId="77777777" w:rsidR="001F3DBB" w:rsidRDefault="007F3F95">
      <w:pPr>
        <w:pStyle w:val="BodyText"/>
        <w:spacing w:before="0"/>
        <w:ind w:right="1187"/>
      </w:pPr>
      <w:r>
        <w:t>We</w:t>
      </w:r>
      <w:r>
        <w:rPr>
          <w:spacing w:val="-5"/>
        </w:rPr>
        <w:t xml:space="preserve"> </w:t>
      </w:r>
      <w:r>
        <w:t>were</w:t>
      </w:r>
      <w:r>
        <w:rPr>
          <w:spacing w:val="-5"/>
        </w:rPr>
        <w:t xml:space="preserve"> </w:t>
      </w:r>
      <w:r>
        <w:t>rather</w:t>
      </w:r>
      <w:r>
        <w:rPr>
          <w:spacing w:val="-5"/>
        </w:rPr>
        <w:t xml:space="preserve"> </w:t>
      </w:r>
      <w:r>
        <w:t>silent</w:t>
      </w:r>
      <w:r>
        <w:rPr>
          <w:spacing w:val="-5"/>
        </w:rPr>
        <w:t xml:space="preserve"> </w:t>
      </w:r>
      <w:r>
        <w:t>on</w:t>
      </w:r>
      <w:r>
        <w:rPr>
          <w:spacing w:val="-5"/>
        </w:rPr>
        <w:t xml:space="preserve"> </w:t>
      </w:r>
      <w:r>
        <w:t>our</w:t>
      </w:r>
      <w:r>
        <w:rPr>
          <w:spacing w:val="-5"/>
        </w:rPr>
        <w:t xml:space="preserve"> </w:t>
      </w:r>
      <w:r>
        <w:t>way</w:t>
      </w:r>
      <w:r>
        <w:rPr>
          <w:spacing w:val="-5"/>
        </w:rPr>
        <w:t xml:space="preserve"> </w:t>
      </w:r>
      <w:r>
        <w:t>down</w:t>
      </w:r>
      <w:r>
        <w:rPr>
          <w:spacing w:val="-5"/>
        </w:rPr>
        <w:t xml:space="preserve"> </w:t>
      </w:r>
      <w:r>
        <w:t>to</w:t>
      </w:r>
      <w:r>
        <w:rPr>
          <w:spacing w:val="-5"/>
        </w:rPr>
        <w:t xml:space="preserve"> </w:t>
      </w:r>
      <w:r>
        <w:t>the</w:t>
      </w:r>
      <w:r>
        <w:rPr>
          <w:spacing w:val="-5"/>
        </w:rPr>
        <w:t xml:space="preserve"> </w:t>
      </w:r>
      <w:r>
        <w:t>police</w:t>
      </w:r>
      <w:r>
        <w:rPr>
          <w:spacing w:val="-5"/>
        </w:rPr>
        <w:t xml:space="preserve"> </w:t>
      </w:r>
      <w:r>
        <w:t>station.</w:t>
      </w:r>
      <w:r>
        <w:rPr>
          <w:spacing w:val="-5"/>
        </w:rPr>
        <w:t xml:space="preserve"> </w:t>
      </w:r>
      <w:r>
        <w:t>Haydock</w:t>
      </w:r>
      <w:r>
        <w:rPr>
          <w:spacing w:val="-5"/>
        </w:rPr>
        <w:t xml:space="preserve"> </w:t>
      </w:r>
      <w:r>
        <w:t>drew behind a little and murmured to me:</w:t>
      </w:r>
    </w:p>
    <w:p w14:paraId="20060A11" w14:textId="77777777" w:rsidR="001F3DBB" w:rsidRDefault="007F3F95">
      <w:pPr>
        <w:pStyle w:val="BodyText"/>
        <w:ind w:right="1179" w:firstLine="457"/>
      </w:pPr>
      <w:r>
        <w:t>‘You</w:t>
      </w:r>
      <w:r>
        <w:rPr>
          <w:spacing w:val="-7"/>
        </w:rPr>
        <w:t xml:space="preserve"> </w:t>
      </w:r>
      <w:r>
        <w:t>know</w:t>
      </w:r>
      <w:r>
        <w:rPr>
          <w:spacing w:val="-7"/>
        </w:rPr>
        <w:t xml:space="preserve"> </w:t>
      </w:r>
      <w:r>
        <w:t>I</w:t>
      </w:r>
      <w:r>
        <w:rPr>
          <w:spacing w:val="-7"/>
        </w:rPr>
        <w:t xml:space="preserve"> </w:t>
      </w:r>
      <w:r>
        <w:t>don’t</w:t>
      </w:r>
      <w:r>
        <w:rPr>
          <w:spacing w:val="-7"/>
        </w:rPr>
        <w:t xml:space="preserve"> </w:t>
      </w:r>
      <w:r>
        <w:t>like</w:t>
      </w:r>
      <w:r>
        <w:rPr>
          <w:spacing w:val="-7"/>
        </w:rPr>
        <w:t xml:space="preserve"> </w:t>
      </w:r>
      <w:r>
        <w:t>the</w:t>
      </w:r>
      <w:r>
        <w:rPr>
          <w:spacing w:val="-7"/>
        </w:rPr>
        <w:t xml:space="preserve"> </w:t>
      </w:r>
      <w:r>
        <w:t>look</w:t>
      </w:r>
      <w:r>
        <w:rPr>
          <w:spacing w:val="-7"/>
        </w:rPr>
        <w:t xml:space="preserve"> </w:t>
      </w:r>
      <w:r>
        <w:t>of</w:t>
      </w:r>
      <w:r>
        <w:rPr>
          <w:spacing w:val="-7"/>
        </w:rPr>
        <w:t xml:space="preserve"> </w:t>
      </w:r>
      <w:r>
        <w:t>this.</w:t>
      </w:r>
      <w:r>
        <w:rPr>
          <w:spacing w:val="-7"/>
        </w:rPr>
        <w:t xml:space="preserve"> </w:t>
      </w:r>
      <w:r>
        <w:t>I</w:t>
      </w:r>
      <w:r>
        <w:rPr>
          <w:spacing w:val="-7"/>
        </w:rPr>
        <w:t xml:space="preserve"> </w:t>
      </w:r>
      <w:r>
        <w:t>don’t</w:t>
      </w:r>
      <w:r>
        <w:rPr>
          <w:spacing w:val="-7"/>
        </w:rPr>
        <w:t xml:space="preserve"> </w:t>
      </w:r>
      <w:r>
        <w:t>like</w:t>
      </w:r>
      <w:r>
        <w:rPr>
          <w:spacing w:val="-7"/>
        </w:rPr>
        <w:t xml:space="preserve"> </w:t>
      </w:r>
      <w:r>
        <w:t>it.</w:t>
      </w:r>
      <w:r>
        <w:rPr>
          <w:spacing w:val="-13"/>
        </w:rPr>
        <w:t xml:space="preserve"> </w:t>
      </w:r>
      <w:r>
        <w:t>There’s</w:t>
      </w:r>
      <w:r>
        <w:rPr>
          <w:spacing w:val="-7"/>
        </w:rPr>
        <w:t xml:space="preserve"> </w:t>
      </w:r>
      <w:r>
        <w:t>something here we don’t understand.’</w:t>
      </w:r>
    </w:p>
    <w:p w14:paraId="20060A12" w14:textId="77777777" w:rsidR="001F3DBB" w:rsidRDefault="007F3F95">
      <w:pPr>
        <w:pStyle w:val="BodyText"/>
        <w:ind w:left="1997"/>
      </w:pPr>
      <w:r>
        <w:t xml:space="preserve">He looked thoroughly worried and </w:t>
      </w:r>
      <w:r>
        <w:rPr>
          <w:spacing w:val="-2"/>
        </w:rPr>
        <w:t>upset.</w:t>
      </w:r>
    </w:p>
    <w:p w14:paraId="20060A13" w14:textId="77777777" w:rsidR="001F3DBB" w:rsidRDefault="007F3F95">
      <w:pPr>
        <w:pStyle w:val="BodyText"/>
        <w:ind w:right="1187" w:firstLine="457"/>
      </w:pPr>
      <w:r>
        <w:t>Inspector</w:t>
      </w:r>
      <w:r>
        <w:rPr>
          <w:spacing w:val="-4"/>
        </w:rPr>
        <w:t xml:space="preserve"> </w:t>
      </w:r>
      <w:r>
        <w:t>Slack</w:t>
      </w:r>
      <w:r>
        <w:rPr>
          <w:spacing w:val="-4"/>
        </w:rPr>
        <w:t xml:space="preserve"> </w:t>
      </w:r>
      <w:r>
        <w:t>was</w:t>
      </w:r>
      <w:r>
        <w:rPr>
          <w:spacing w:val="-4"/>
        </w:rPr>
        <w:t xml:space="preserve"> </w:t>
      </w:r>
      <w:r>
        <w:t>at</w:t>
      </w:r>
      <w:r>
        <w:rPr>
          <w:spacing w:val="-4"/>
        </w:rPr>
        <w:t xml:space="preserve"> </w:t>
      </w:r>
      <w:r>
        <w:t>the</w:t>
      </w:r>
      <w:r>
        <w:rPr>
          <w:spacing w:val="-4"/>
        </w:rPr>
        <w:t xml:space="preserve"> </w:t>
      </w:r>
      <w:r>
        <w:t>police</w:t>
      </w:r>
      <w:r>
        <w:rPr>
          <w:spacing w:val="-4"/>
        </w:rPr>
        <w:t xml:space="preserve"> </w:t>
      </w:r>
      <w:r>
        <w:t>station</w:t>
      </w:r>
      <w:r>
        <w:rPr>
          <w:spacing w:val="-4"/>
        </w:rPr>
        <w:t xml:space="preserve"> </w:t>
      </w:r>
      <w:r>
        <w:t>and</w:t>
      </w:r>
      <w:r>
        <w:rPr>
          <w:spacing w:val="-4"/>
        </w:rPr>
        <w:t xml:space="preserve"> </w:t>
      </w:r>
      <w:r>
        <w:t>presently</w:t>
      </w:r>
      <w:r>
        <w:rPr>
          <w:spacing w:val="-4"/>
        </w:rPr>
        <w:t xml:space="preserve"> </w:t>
      </w:r>
      <w:r>
        <w:t>we</w:t>
      </w:r>
      <w:r>
        <w:rPr>
          <w:spacing w:val="-4"/>
        </w:rPr>
        <w:t xml:space="preserve"> </w:t>
      </w:r>
      <w:r>
        <w:t>found ourselves face to face with Lawrence Redding.</w:t>
      </w:r>
    </w:p>
    <w:p w14:paraId="20060A14" w14:textId="77777777" w:rsidR="001F3DBB" w:rsidRDefault="007F3F95">
      <w:pPr>
        <w:pStyle w:val="BodyText"/>
        <w:ind w:right="1187" w:firstLine="457"/>
      </w:pPr>
      <w:r>
        <w:t>He</w:t>
      </w:r>
      <w:r>
        <w:rPr>
          <w:spacing w:val="-4"/>
        </w:rPr>
        <w:t xml:space="preserve"> </w:t>
      </w:r>
      <w:r>
        <w:t>looked</w:t>
      </w:r>
      <w:r>
        <w:rPr>
          <w:spacing w:val="-4"/>
        </w:rPr>
        <w:t xml:space="preserve"> </w:t>
      </w:r>
      <w:r>
        <w:t>pale</w:t>
      </w:r>
      <w:r>
        <w:rPr>
          <w:spacing w:val="-4"/>
        </w:rPr>
        <w:t xml:space="preserve"> </w:t>
      </w:r>
      <w:r>
        <w:t>and</w:t>
      </w:r>
      <w:r>
        <w:rPr>
          <w:spacing w:val="-4"/>
        </w:rPr>
        <w:t xml:space="preserve"> </w:t>
      </w:r>
      <w:r>
        <w:t>strained</w:t>
      </w:r>
      <w:r>
        <w:rPr>
          <w:spacing w:val="-4"/>
        </w:rPr>
        <w:t xml:space="preserve"> </w:t>
      </w:r>
      <w:r>
        <w:t>but</w:t>
      </w:r>
      <w:r>
        <w:rPr>
          <w:spacing w:val="-4"/>
        </w:rPr>
        <w:t xml:space="preserve"> </w:t>
      </w:r>
      <w:r>
        <w:t>quite</w:t>
      </w:r>
      <w:r>
        <w:rPr>
          <w:spacing w:val="-4"/>
        </w:rPr>
        <w:t xml:space="preserve"> </w:t>
      </w:r>
      <w:r>
        <w:t>composed</w:t>
      </w:r>
      <w:r>
        <w:rPr>
          <w:spacing w:val="-4"/>
        </w:rPr>
        <w:t xml:space="preserve"> </w:t>
      </w:r>
      <w:r>
        <w:t>–</w:t>
      </w:r>
      <w:r>
        <w:rPr>
          <w:spacing w:val="-4"/>
        </w:rPr>
        <w:t xml:space="preserve"> </w:t>
      </w:r>
      <w:r>
        <w:t>marvellously</w:t>
      </w:r>
      <w:r>
        <w:rPr>
          <w:spacing w:val="-4"/>
        </w:rPr>
        <w:t xml:space="preserve"> </w:t>
      </w:r>
      <w:r>
        <w:t>so,</w:t>
      </w:r>
      <w:r>
        <w:rPr>
          <w:spacing w:val="-4"/>
        </w:rPr>
        <w:t xml:space="preserve"> </w:t>
      </w:r>
      <w:r>
        <w:t>I thought, considering the circumstances. Melchett snorted and hummed, obviously nervous.</w:t>
      </w:r>
    </w:p>
    <w:p w14:paraId="20060A15" w14:textId="77777777" w:rsidR="001F3DBB" w:rsidRDefault="007F3F95">
      <w:pPr>
        <w:pStyle w:val="BodyText"/>
        <w:ind w:right="1187" w:firstLine="457"/>
      </w:pPr>
      <w:r>
        <w:t>‘Look here, Redding,’</w:t>
      </w:r>
      <w:r>
        <w:rPr>
          <w:spacing w:val="-13"/>
        </w:rPr>
        <w:t xml:space="preserve"> </w:t>
      </w:r>
      <w:r>
        <w:t>he said, ‘I understand you made a statement to Inspector</w:t>
      </w:r>
      <w:r>
        <w:rPr>
          <w:spacing w:val="-8"/>
        </w:rPr>
        <w:t xml:space="preserve"> </w:t>
      </w:r>
      <w:r>
        <w:t>Slack</w:t>
      </w:r>
      <w:r>
        <w:rPr>
          <w:spacing w:val="-8"/>
        </w:rPr>
        <w:t xml:space="preserve"> </w:t>
      </w:r>
      <w:r>
        <w:t>here.</w:t>
      </w:r>
      <w:r>
        <w:rPr>
          <w:spacing w:val="-18"/>
        </w:rPr>
        <w:t xml:space="preserve"> </w:t>
      </w:r>
      <w:r>
        <w:t>You</w:t>
      </w:r>
      <w:r>
        <w:rPr>
          <w:spacing w:val="-8"/>
        </w:rPr>
        <w:t xml:space="preserve"> </w:t>
      </w:r>
      <w:r>
        <w:t>state</w:t>
      </w:r>
      <w:r>
        <w:rPr>
          <w:spacing w:val="-8"/>
        </w:rPr>
        <w:t xml:space="preserve"> </w:t>
      </w:r>
      <w:r>
        <w:t>you</w:t>
      </w:r>
      <w:r>
        <w:rPr>
          <w:spacing w:val="-8"/>
        </w:rPr>
        <w:t xml:space="preserve"> </w:t>
      </w:r>
      <w:r>
        <w:t>went</w:t>
      </w:r>
      <w:r>
        <w:rPr>
          <w:spacing w:val="-8"/>
        </w:rPr>
        <w:t xml:space="preserve"> </w:t>
      </w:r>
      <w:r>
        <w:t>to</w:t>
      </w:r>
      <w:r>
        <w:rPr>
          <w:spacing w:val="-8"/>
        </w:rPr>
        <w:t xml:space="preserve"> </w:t>
      </w:r>
      <w:r>
        <w:t>the</w:t>
      </w:r>
      <w:r>
        <w:rPr>
          <w:spacing w:val="-13"/>
        </w:rPr>
        <w:t xml:space="preserve"> </w:t>
      </w:r>
      <w:r>
        <w:t>Vicarage</w:t>
      </w:r>
      <w:r>
        <w:rPr>
          <w:spacing w:val="-8"/>
        </w:rPr>
        <w:t xml:space="preserve"> </w:t>
      </w:r>
      <w:r>
        <w:t>at</w:t>
      </w:r>
      <w:r>
        <w:rPr>
          <w:spacing w:val="-8"/>
        </w:rPr>
        <w:t xml:space="preserve"> </w:t>
      </w:r>
      <w:r>
        <w:t>approximately</w:t>
      </w:r>
      <w:r>
        <w:rPr>
          <w:spacing w:val="-8"/>
        </w:rPr>
        <w:t xml:space="preserve"> </w:t>
      </w:r>
      <w:r>
        <w:t>a quarter to seven, found Protheroe there, quarrelled with him, shot him, and came away. I’m not reading it over to you, but that’s the gist of it.’</w:t>
      </w:r>
    </w:p>
    <w:p w14:paraId="20060A16" w14:textId="77777777" w:rsidR="001F3DBB" w:rsidRDefault="007F3F95">
      <w:pPr>
        <w:pStyle w:val="BodyText"/>
        <w:ind w:left="1997"/>
      </w:pPr>
      <w:r>
        <w:rPr>
          <w:spacing w:val="-2"/>
        </w:rPr>
        <w:t>‘Yes.’</w:t>
      </w:r>
    </w:p>
    <w:p w14:paraId="20060A17" w14:textId="77777777" w:rsidR="001F3DBB" w:rsidRDefault="007F3F95">
      <w:pPr>
        <w:pStyle w:val="BodyText"/>
        <w:ind w:right="1187" w:firstLine="457"/>
      </w:pPr>
      <w:r>
        <w:t>‘I’m</w:t>
      </w:r>
      <w:r>
        <w:rPr>
          <w:spacing w:val="-6"/>
        </w:rPr>
        <w:t xml:space="preserve"> </w:t>
      </w:r>
      <w:r>
        <w:t>going</w:t>
      </w:r>
      <w:r>
        <w:rPr>
          <w:spacing w:val="-6"/>
        </w:rPr>
        <w:t xml:space="preserve"> </w:t>
      </w:r>
      <w:r>
        <w:t>to</w:t>
      </w:r>
      <w:r>
        <w:rPr>
          <w:spacing w:val="-6"/>
        </w:rPr>
        <w:t xml:space="preserve"> </w:t>
      </w:r>
      <w:r>
        <w:t>ask</w:t>
      </w:r>
      <w:r>
        <w:rPr>
          <w:spacing w:val="-6"/>
        </w:rPr>
        <w:t xml:space="preserve"> </w:t>
      </w:r>
      <w:r>
        <w:t>a</w:t>
      </w:r>
      <w:r>
        <w:rPr>
          <w:spacing w:val="-6"/>
        </w:rPr>
        <w:t xml:space="preserve"> </w:t>
      </w:r>
      <w:r>
        <w:t>few</w:t>
      </w:r>
      <w:r>
        <w:rPr>
          <w:spacing w:val="-6"/>
        </w:rPr>
        <w:t xml:space="preserve"> </w:t>
      </w:r>
      <w:r>
        <w:t>questions.</w:t>
      </w:r>
      <w:r>
        <w:rPr>
          <w:spacing w:val="-17"/>
        </w:rPr>
        <w:t xml:space="preserve"> </w:t>
      </w:r>
      <w:r>
        <w:t>You’ve</w:t>
      </w:r>
      <w:r>
        <w:rPr>
          <w:spacing w:val="-6"/>
        </w:rPr>
        <w:t xml:space="preserve"> </w:t>
      </w:r>
      <w:r>
        <w:t>already</w:t>
      </w:r>
      <w:r>
        <w:rPr>
          <w:spacing w:val="-6"/>
        </w:rPr>
        <w:t xml:space="preserve"> </w:t>
      </w:r>
      <w:r>
        <w:t>been</w:t>
      </w:r>
      <w:r>
        <w:rPr>
          <w:spacing w:val="-6"/>
        </w:rPr>
        <w:t xml:space="preserve"> </w:t>
      </w:r>
      <w:r>
        <w:t>told</w:t>
      </w:r>
      <w:r>
        <w:rPr>
          <w:spacing w:val="-6"/>
        </w:rPr>
        <w:t xml:space="preserve"> </w:t>
      </w:r>
      <w:r>
        <w:t>that</w:t>
      </w:r>
      <w:r>
        <w:rPr>
          <w:spacing w:val="-6"/>
        </w:rPr>
        <w:t xml:space="preserve"> </w:t>
      </w:r>
      <w:r>
        <w:t>you needn’t answer them unless you choose. Your solicitor –’</w:t>
      </w:r>
    </w:p>
    <w:p w14:paraId="20060A18" w14:textId="77777777" w:rsidR="001F3DBB" w:rsidRDefault="007F3F95">
      <w:pPr>
        <w:pStyle w:val="BodyText"/>
        <w:ind w:left="1997"/>
      </w:pPr>
      <w:r>
        <w:t xml:space="preserve">Lawrence </w:t>
      </w:r>
      <w:r>
        <w:rPr>
          <w:spacing w:val="-2"/>
        </w:rPr>
        <w:t>interrupted.</w:t>
      </w:r>
    </w:p>
    <w:p w14:paraId="20060A19" w14:textId="77777777" w:rsidR="001F3DBB" w:rsidRDefault="001F3DBB">
      <w:pPr>
        <w:pStyle w:val="BodyText"/>
        <w:sectPr w:rsidR="001F3DBB">
          <w:pgSz w:w="12240" w:h="15840"/>
          <w:pgMar w:top="1820" w:right="360" w:bottom="280" w:left="0" w:header="720" w:footer="720" w:gutter="0"/>
          <w:cols w:space="720"/>
        </w:sectPr>
      </w:pPr>
    </w:p>
    <w:p w14:paraId="20060A1A" w14:textId="77777777" w:rsidR="001F3DBB" w:rsidRDefault="007F3F95">
      <w:pPr>
        <w:pStyle w:val="BodyText"/>
        <w:spacing w:before="70"/>
        <w:ind w:left="1997"/>
      </w:pPr>
      <w:r>
        <w:lastRenderedPageBreak/>
        <w:t xml:space="preserve">‘I’ve nothing to hide. I killed </w:t>
      </w:r>
      <w:r>
        <w:rPr>
          <w:spacing w:val="-2"/>
        </w:rPr>
        <w:t>Protheroe.’</w:t>
      </w:r>
    </w:p>
    <w:p w14:paraId="20060A1B" w14:textId="77777777" w:rsidR="001F3DBB" w:rsidRDefault="007F3F95">
      <w:pPr>
        <w:pStyle w:val="BodyText"/>
        <w:ind w:right="1281" w:firstLine="457"/>
      </w:pPr>
      <w:r>
        <w:t>‘Ah!</w:t>
      </w:r>
      <w:r>
        <w:rPr>
          <w:spacing w:val="-6"/>
        </w:rPr>
        <w:t xml:space="preserve"> </w:t>
      </w:r>
      <w:r>
        <w:t>well</w:t>
      </w:r>
      <w:r>
        <w:rPr>
          <w:spacing w:val="-3"/>
        </w:rPr>
        <w:t xml:space="preserve"> </w:t>
      </w:r>
      <w:r>
        <w:t>–’</w:t>
      </w:r>
      <w:r>
        <w:rPr>
          <w:spacing w:val="-23"/>
        </w:rPr>
        <w:t xml:space="preserve"> </w:t>
      </w:r>
      <w:r>
        <w:t>Melchett</w:t>
      </w:r>
      <w:r>
        <w:rPr>
          <w:spacing w:val="-3"/>
        </w:rPr>
        <w:t xml:space="preserve"> </w:t>
      </w:r>
      <w:r>
        <w:t>snorted.</w:t>
      </w:r>
      <w:r>
        <w:rPr>
          <w:spacing w:val="-3"/>
        </w:rPr>
        <w:t xml:space="preserve"> </w:t>
      </w:r>
      <w:r>
        <w:t>‘How</w:t>
      </w:r>
      <w:r>
        <w:rPr>
          <w:spacing w:val="-3"/>
        </w:rPr>
        <w:t xml:space="preserve"> </w:t>
      </w:r>
      <w:r>
        <w:t>did</w:t>
      </w:r>
      <w:r>
        <w:rPr>
          <w:spacing w:val="-3"/>
        </w:rPr>
        <w:t xml:space="preserve"> </w:t>
      </w:r>
      <w:r>
        <w:t>you</w:t>
      </w:r>
      <w:r>
        <w:rPr>
          <w:spacing w:val="-3"/>
        </w:rPr>
        <w:t xml:space="preserve"> </w:t>
      </w:r>
      <w:r>
        <w:t>happen</w:t>
      </w:r>
      <w:r>
        <w:rPr>
          <w:spacing w:val="-3"/>
        </w:rPr>
        <w:t xml:space="preserve"> </w:t>
      </w:r>
      <w:r>
        <w:t>to</w:t>
      </w:r>
      <w:r>
        <w:rPr>
          <w:spacing w:val="-3"/>
        </w:rPr>
        <w:t xml:space="preserve"> </w:t>
      </w:r>
      <w:r>
        <w:t>have</w:t>
      </w:r>
      <w:r>
        <w:rPr>
          <w:spacing w:val="-3"/>
        </w:rPr>
        <w:t xml:space="preserve"> </w:t>
      </w:r>
      <w:r>
        <w:t>a</w:t>
      </w:r>
      <w:r>
        <w:rPr>
          <w:spacing w:val="-3"/>
        </w:rPr>
        <w:t xml:space="preserve"> </w:t>
      </w:r>
      <w:r>
        <w:t>pistol with you?’</w:t>
      </w:r>
    </w:p>
    <w:p w14:paraId="20060A1C" w14:textId="77777777" w:rsidR="001F3DBB" w:rsidRDefault="007F3F95">
      <w:pPr>
        <w:pStyle w:val="BodyText"/>
        <w:spacing w:line="448" w:lineRule="auto"/>
        <w:ind w:left="1997" w:right="4659"/>
      </w:pPr>
      <w:r>
        <w:t>Lawrence</w:t>
      </w:r>
      <w:r>
        <w:rPr>
          <w:spacing w:val="-7"/>
        </w:rPr>
        <w:t xml:space="preserve"> </w:t>
      </w:r>
      <w:r>
        <w:t>hesitated.</w:t>
      </w:r>
      <w:r>
        <w:rPr>
          <w:spacing w:val="-7"/>
        </w:rPr>
        <w:t xml:space="preserve"> </w:t>
      </w:r>
      <w:r>
        <w:t>‘It</w:t>
      </w:r>
      <w:r>
        <w:rPr>
          <w:spacing w:val="-7"/>
        </w:rPr>
        <w:t xml:space="preserve"> </w:t>
      </w:r>
      <w:r>
        <w:t>was</w:t>
      </w:r>
      <w:r>
        <w:rPr>
          <w:spacing w:val="-7"/>
        </w:rPr>
        <w:t xml:space="preserve"> </w:t>
      </w:r>
      <w:r>
        <w:t>in</w:t>
      </w:r>
      <w:r>
        <w:rPr>
          <w:spacing w:val="-7"/>
        </w:rPr>
        <w:t xml:space="preserve"> </w:t>
      </w:r>
      <w:r>
        <w:t>my</w:t>
      </w:r>
      <w:r>
        <w:rPr>
          <w:spacing w:val="-7"/>
        </w:rPr>
        <w:t xml:space="preserve"> </w:t>
      </w:r>
      <w:r>
        <w:t>pocket.’ ‘You took it with you to the Vicarage?’</w:t>
      </w:r>
    </w:p>
    <w:p w14:paraId="20060A1D" w14:textId="77777777" w:rsidR="001F3DBB" w:rsidRDefault="007F3F95">
      <w:pPr>
        <w:pStyle w:val="BodyText"/>
        <w:spacing w:before="0"/>
        <w:ind w:left="1997"/>
      </w:pPr>
      <w:r>
        <w:rPr>
          <w:spacing w:val="-2"/>
        </w:rPr>
        <w:t>‘Yes.’</w:t>
      </w:r>
    </w:p>
    <w:p w14:paraId="20060A1E" w14:textId="77777777" w:rsidR="001F3DBB" w:rsidRDefault="007F3F95">
      <w:pPr>
        <w:pStyle w:val="BodyText"/>
        <w:ind w:left="1997"/>
      </w:pPr>
      <w:r>
        <w:rPr>
          <w:spacing w:val="-2"/>
        </w:rPr>
        <w:t>‘Why?’</w:t>
      </w:r>
    </w:p>
    <w:p w14:paraId="20060A1F" w14:textId="77777777" w:rsidR="001F3DBB" w:rsidRDefault="007F3F95">
      <w:pPr>
        <w:pStyle w:val="BodyText"/>
        <w:ind w:left="1997"/>
      </w:pPr>
      <w:r>
        <w:t xml:space="preserve">‘I always take </w:t>
      </w:r>
      <w:r>
        <w:rPr>
          <w:spacing w:val="-4"/>
        </w:rPr>
        <w:t>it.’</w:t>
      </w:r>
    </w:p>
    <w:p w14:paraId="20060A20" w14:textId="77777777" w:rsidR="001F3DBB" w:rsidRDefault="007F3F95">
      <w:pPr>
        <w:pStyle w:val="BodyText"/>
        <w:ind w:right="1187" w:firstLine="457"/>
      </w:pPr>
      <w:r>
        <w:t>He</w:t>
      </w:r>
      <w:r>
        <w:rPr>
          <w:spacing w:val="-4"/>
        </w:rPr>
        <w:t xml:space="preserve"> </w:t>
      </w:r>
      <w:r>
        <w:t>had</w:t>
      </w:r>
      <w:r>
        <w:rPr>
          <w:spacing w:val="-4"/>
        </w:rPr>
        <w:t xml:space="preserve"> </w:t>
      </w:r>
      <w:r>
        <w:t>hesitated</w:t>
      </w:r>
      <w:r>
        <w:rPr>
          <w:spacing w:val="-4"/>
        </w:rPr>
        <w:t xml:space="preserve"> </w:t>
      </w:r>
      <w:r>
        <w:t>again</w:t>
      </w:r>
      <w:r>
        <w:rPr>
          <w:spacing w:val="-4"/>
        </w:rPr>
        <w:t xml:space="preserve"> </w:t>
      </w:r>
      <w:r>
        <w:t>before</w:t>
      </w:r>
      <w:r>
        <w:rPr>
          <w:spacing w:val="-4"/>
        </w:rPr>
        <w:t xml:space="preserve"> </w:t>
      </w:r>
      <w:r>
        <w:t>answering,</w:t>
      </w:r>
      <w:r>
        <w:rPr>
          <w:spacing w:val="-4"/>
        </w:rPr>
        <w:t xml:space="preserve"> </w:t>
      </w:r>
      <w:r>
        <w:t>and</w:t>
      </w:r>
      <w:r>
        <w:rPr>
          <w:spacing w:val="-4"/>
        </w:rPr>
        <w:t xml:space="preserve"> </w:t>
      </w:r>
      <w:r>
        <w:t>I</w:t>
      </w:r>
      <w:r>
        <w:rPr>
          <w:spacing w:val="-4"/>
        </w:rPr>
        <w:t xml:space="preserve"> </w:t>
      </w:r>
      <w:r>
        <w:t>was</w:t>
      </w:r>
      <w:r>
        <w:rPr>
          <w:spacing w:val="-4"/>
        </w:rPr>
        <w:t xml:space="preserve"> </w:t>
      </w:r>
      <w:r>
        <w:t>absolutely</w:t>
      </w:r>
      <w:r>
        <w:rPr>
          <w:spacing w:val="-4"/>
        </w:rPr>
        <w:t xml:space="preserve"> </w:t>
      </w:r>
      <w:r>
        <w:t>sure</w:t>
      </w:r>
      <w:r>
        <w:rPr>
          <w:spacing w:val="-4"/>
        </w:rPr>
        <w:t xml:space="preserve"> </w:t>
      </w:r>
      <w:r>
        <w:t>that he was not speaking the truth.</w:t>
      </w:r>
    </w:p>
    <w:p w14:paraId="20060A21" w14:textId="77777777" w:rsidR="001F3DBB" w:rsidRDefault="007F3F95">
      <w:pPr>
        <w:pStyle w:val="BodyText"/>
        <w:spacing w:line="448" w:lineRule="auto"/>
        <w:ind w:left="1997" w:right="5574"/>
      </w:pPr>
      <w:r>
        <w:t>‘Why</w:t>
      </w:r>
      <w:r>
        <w:rPr>
          <w:spacing w:val="-7"/>
        </w:rPr>
        <w:t xml:space="preserve"> </w:t>
      </w:r>
      <w:r>
        <w:t>did</w:t>
      </w:r>
      <w:r>
        <w:rPr>
          <w:spacing w:val="-7"/>
        </w:rPr>
        <w:t xml:space="preserve"> </w:t>
      </w:r>
      <w:r>
        <w:t>you</w:t>
      </w:r>
      <w:r>
        <w:rPr>
          <w:spacing w:val="-7"/>
        </w:rPr>
        <w:t xml:space="preserve"> </w:t>
      </w:r>
      <w:r>
        <w:t>put</w:t>
      </w:r>
      <w:r>
        <w:rPr>
          <w:spacing w:val="-7"/>
        </w:rPr>
        <w:t xml:space="preserve"> </w:t>
      </w:r>
      <w:r>
        <w:t>the</w:t>
      </w:r>
      <w:r>
        <w:rPr>
          <w:spacing w:val="-7"/>
        </w:rPr>
        <w:t xml:space="preserve"> </w:t>
      </w:r>
      <w:r>
        <w:t>clock</w:t>
      </w:r>
      <w:r>
        <w:rPr>
          <w:spacing w:val="-7"/>
        </w:rPr>
        <w:t xml:space="preserve"> </w:t>
      </w:r>
      <w:r>
        <w:t>back?’ ‘The clock?’ He seemed puzzled.</w:t>
      </w:r>
    </w:p>
    <w:p w14:paraId="20060A22" w14:textId="77777777" w:rsidR="001F3DBB" w:rsidRDefault="007F3F95">
      <w:pPr>
        <w:pStyle w:val="BodyText"/>
        <w:spacing w:before="0"/>
        <w:ind w:left="1997"/>
      </w:pPr>
      <w:r>
        <w:t>‘Yes,</w:t>
      </w:r>
      <w:r>
        <w:rPr>
          <w:spacing w:val="-7"/>
        </w:rPr>
        <w:t xml:space="preserve"> </w:t>
      </w:r>
      <w:r>
        <w:t>the</w:t>
      </w:r>
      <w:r>
        <w:rPr>
          <w:spacing w:val="-6"/>
        </w:rPr>
        <w:t xml:space="preserve"> </w:t>
      </w:r>
      <w:r>
        <w:t>hands</w:t>
      </w:r>
      <w:r>
        <w:rPr>
          <w:spacing w:val="-6"/>
        </w:rPr>
        <w:t xml:space="preserve"> </w:t>
      </w:r>
      <w:r>
        <w:t>pointed</w:t>
      </w:r>
      <w:r>
        <w:rPr>
          <w:spacing w:val="-6"/>
        </w:rPr>
        <w:t xml:space="preserve"> </w:t>
      </w:r>
      <w:r>
        <w:t>to</w:t>
      </w:r>
      <w:r>
        <w:rPr>
          <w:spacing w:val="-6"/>
        </w:rPr>
        <w:t xml:space="preserve"> </w:t>
      </w:r>
      <w:r>
        <w:rPr>
          <w:spacing w:val="-2"/>
        </w:rPr>
        <w:t>6.22.’</w:t>
      </w:r>
    </w:p>
    <w:p w14:paraId="20060A23" w14:textId="77777777" w:rsidR="001F3DBB" w:rsidRDefault="007F3F95">
      <w:pPr>
        <w:pStyle w:val="BodyText"/>
        <w:spacing w:line="448" w:lineRule="auto"/>
        <w:ind w:left="1997" w:right="5574"/>
      </w:pPr>
      <w:r>
        <w:t>A</w:t>
      </w:r>
      <w:r>
        <w:rPr>
          <w:spacing w:val="-19"/>
        </w:rPr>
        <w:t xml:space="preserve"> </w:t>
      </w:r>
      <w:r>
        <w:t>look</w:t>
      </w:r>
      <w:r>
        <w:rPr>
          <w:spacing w:val="-7"/>
        </w:rPr>
        <w:t xml:space="preserve"> </w:t>
      </w:r>
      <w:r>
        <w:t>of</w:t>
      </w:r>
      <w:r>
        <w:rPr>
          <w:spacing w:val="-5"/>
        </w:rPr>
        <w:t xml:space="preserve"> </w:t>
      </w:r>
      <w:r>
        <w:t>fear</w:t>
      </w:r>
      <w:r>
        <w:rPr>
          <w:spacing w:val="-5"/>
        </w:rPr>
        <w:t xml:space="preserve"> </w:t>
      </w:r>
      <w:r>
        <w:t>sprang</w:t>
      </w:r>
      <w:r>
        <w:rPr>
          <w:spacing w:val="-5"/>
        </w:rPr>
        <w:t xml:space="preserve"> </w:t>
      </w:r>
      <w:r>
        <w:t>up</w:t>
      </w:r>
      <w:r>
        <w:rPr>
          <w:spacing w:val="-5"/>
        </w:rPr>
        <w:t xml:space="preserve"> </w:t>
      </w:r>
      <w:r>
        <w:t>in</w:t>
      </w:r>
      <w:r>
        <w:rPr>
          <w:spacing w:val="-5"/>
        </w:rPr>
        <w:t xml:space="preserve"> </w:t>
      </w:r>
      <w:r>
        <w:t>his</w:t>
      </w:r>
      <w:r>
        <w:rPr>
          <w:spacing w:val="-5"/>
        </w:rPr>
        <w:t xml:space="preserve"> </w:t>
      </w:r>
      <w:r>
        <w:t>face. ‘Oh! that – yes. I – I altered it.’ Haydock spoke suddenly.</w:t>
      </w:r>
    </w:p>
    <w:p w14:paraId="20060A24" w14:textId="77777777" w:rsidR="001F3DBB" w:rsidRDefault="007F3F95">
      <w:pPr>
        <w:pStyle w:val="BodyText"/>
        <w:spacing w:before="0" w:line="448" w:lineRule="auto"/>
        <w:ind w:left="1997" w:right="4659"/>
      </w:pPr>
      <w:r>
        <w:t>‘Where</w:t>
      </w:r>
      <w:r>
        <w:rPr>
          <w:spacing w:val="-8"/>
        </w:rPr>
        <w:t xml:space="preserve"> </w:t>
      </w:r>
      <w:r>
        <w:t>did</w:t>
      </w:r>
      <w:r>
        <w:rPr>
          <w:spacing w:val="-8"/>
        </w:rPr>
        <w:t xml:space="preserve"> </w:t>
      </w:r>
      <w:r>
        <w:t>you</w:t>
      </w:r>
      <w:r>
        <w:rPr>
          <w:spacing w:val="-8"/>
        </w:rPr>
        <w:t xml:space="preserve"> </w:t>
      </w:r>
      <w:r>
        <w:t>shoot</w:t>
      </w:r>
      <w:r>
        <w:rPr>
          <w:spacing w:val="-8"/>
        </w:rPr>
        <w:t xml:space="preserve"> </w:t>
      </w:r>
      <w:r>
        <w:t>Colonel</w:t>
      </w:r>
      <w:r>
        <w:rPr>
          <w:spacing w:val="-8"/>
        </w:rPr>
        <w:t xml:space="preserve"> </w:t>
      </w:r>
      <w:r>
        <w:t>Protheroe?’ ‘In the study at the Vicarage.’</w:t>
      </w:r>
    </w:p>
    <w:p w14:paraId="20060A25" w14:textId="77777777" w:rsidR="001F3DBB" w:rsidRDefault="007F3F95">
      <w:pPr>
        <w:pStyle w:val="BodyText"/>
        <w:spacing w:before="0"/>
        <w:ind w:left="1997"/>
      </w:pPr>
      <w:r>
        <w:t xml:space="preserve">‘I mean in what part of the </w:t>
      </w:r>
      <w:r>
        <w:rPr>
          <w:spacing w:val="-2"/>
        </w:rPr>
        <w:t>body?’</w:t>
      </w:r>
    </w:p>
    <w:p w14:paraId="20060A26" w14:textId="77777777" w:rsidR="001F3DBB" w:rsidRDefault="007F3F95">
      <w:pPr>
        <w:pStyle w:val="BodyText"/>
        <w:spacing w:before="299" w:line="448" w:lineRule="auto"/>
        <w:ind w:left="1997" w:right="2281"/>
      </w:pPr>
      <w:r>
        <w:t>‘Oh!</w:t>
      </w:r>
      <w:r>
        <w:rPr>
          <w:spacing w:val="-6"/>
        </w:rPr>
        <w:t xml:space="preserve"> </w:t>
      </w:r>
      <w:r>
        <w:t>–</w:t>
      </w:r>
      <w:r>
        <w:rPr>
          <w:spacing w:val="-6"/>
        </w:rPr>
        <w:t xml:space="preserve"> </w:t>
      </w:r>
      <w:r>
        <w:t>I</w:t>
      </w:r>
      <w:r>
        <w:rPr>
          <w:spacing w:val="-6"/>
        </w:rPr>
        <w:t xml:space="preserve"> </w:t>
      </w:r>
      <w:r>
        <w:t>–</w:t>
      </w:r>
      <w:r>
        <w:rPr>
          <w:spacing w:val="-6"/>
        </w:rPr>
        <w:t xml:space="preserve"> </w:t>
      </w:r>
      <w:r>
        <w:t>through</w:t>
      </w:r>
      <w:r>
        <w:rPr>
          <w:spacing w:val="-6"/>
        </w:rPr>
        <w:t xml:space="preserve"> </w:t>
      </w:r>
      <w:r>
        <w:t>the</w:t>
      </w:r>
      <w:r>
        <w:rPr>
          <w:spacing w:val="-6"/>
        </w:rPr>
        <w:t xml:space="preserve"> </w:t>
      </w:r>
      <w:r>
        <w:t>head,</w:t>
      </w:r>
      <w:r>
        <w:rPr>
          <w:spacing w:val="-6"/>
        </w:rPr>
        <w:t xml:space="preserve"> </w:t>
      </w:r>
      <w:r>
        <w:t>I</w:t>
      </w:r>
      <w:r>
        <w:rPr>
          <w:spacing w:val="-6"/>
        </w:rPr>
        <w:t xml:space="preserve"> </w:t>
      </w:r>
      <w:r>
        <w:t>think.</w:t>
      </w:r>
      <w:r>
        <w:rPr>
          <w:spacing w:val="-17"/>
        </w:rPr>
        <w:t xml:space="preserve"> </w:t>
      </w:r>
      <w:r>
        <w:t>Yes,</w:t>
      </w:r>
      <w:r>
        <w:rPr>
          <w:spacing w:val="-6"/>
        </w:rPr>
        <w:t xml:space="preserve"> </w:t>
      </w:r>
      <w:r>
        <w:t>through</w:t>
      </w:r>
      <w:r>
        <w:rPr>
          <w:spacing w:val="-6"/>
        </w:rPr>
        <w:t xml:space="preserve"> </w:t>
      </w:r>
      <w:r>
        <w:t>the</w:t>
      </w:r>
      <w:r>
        <w:rPr>
          <w:spacing w:val="-6"/>
        </w:rPr>
        <w:t xml:space="preserve"> </w:t>
      </w:r>
      <w:r>
        <w:t>head.’ ‘Aren’t you sure?’</w:t>
      </w:r>
    </w:p>
    <w:p w14:paraId="20060A27"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A28" w14:textId="77777777" w:rsidR="001F3DBB" w:rsidRDefault="007F3F95">
      <w:pPr>
        <w:pStyle w:val="BodyText"/>
        <w:spacing w:before="70"/>
        <w:ind w:left="1997"/>
      </w:pPr>
      <w:r>
        <w:lastRenderedPageBreak/>
        <w:t>‘Since</w:t>
      </w:r>
      <w:r>
        <w:rPr>
          <w:spacing w:val="-3"/>
        </w:rPr>
        <w:t xml:space="preserve"> </w:t>
      </w:r>
      <w:r>
        <w:t>you</w:t>
      </w:r>
      <w:r>
        <w:rPr>
          <w:spacing w:val="-2"/>
        </w:rPr>
        <w:t xml:space="preserve"> </w:t>
      </w:r>
      <w:r>
        <w:t>know,</w:t>
      </w:r>
      <w:r>
        <w:rPr>
          <w:spacing w:val="-2"/>
        </w:rPr>
        <w:t xml:space="preserve"> </w:t>
      </w:r>
      <w:r>
        <w:t>I</w:t>
      </w:r>
      <w:r>
        <w:rPr>
          <w:spacing w:val="-2"/>
        </w:rPr>
        <w:t xml:space="preserve"> </w:t>
      </w:r>
      <w:r>
        <w:t>can’t</w:t>
      </w:r>
      <w:r>
        <w:rPr>
          <w:spacing w:val="-2"/>
        </w:rPr>
        <w:t xml:space="preserve"> </w:t>
      </w:r>
      <w:r>
        <w:t>see</w:t>
      </w:r>
      <w:r>
        <w:rPr>
          <w:spacing w:val="-2"/>
        </w:rPr>
        <w:t xml:space="preserve"> </w:t>
      </w:r>
      <w:r>
        <w:t>why</w:t>
      </w:r>
      <w:r>
        <w:rPr>
          <w:spacing w:val="-3"/>
        </w:rPr>
        <w:t xml:space="preserve"> </w:t>
      </w:r>
      <w:r>
        <w:t>it</w:t>
      </w:r>
      <w:r>
        <w:rPr>
          <w:spacing w:val="-2"/>
        </w:rPr>
        <w:t xml:space="preserve"> </w:t>
      </w:r>
      <w:r>
        <w:t>is</w:t>
      </w:r>
      <w:r>
        <w:rPr>
          <w:spacing w:val="-2"/>
        </w:rPr>
        <w:t xml:space="preserve"> </w:t>
      </w:r>
      <w:r>
        <w:t>necessary</w:t>
      </w:r>
      <w:r>
        <w:rPr>
          <w:spacing w:val="-2"/>
        </w:rPr>
        <w:t xml:space="preserve"> </w:t>
      </w:r>
      <w:r>
        <w:t>to</w:t>
      </w:r>
      <w:r>
        <w:rPr>
          <w:spacing w:val="-2"/>
        </w:rPr>
        <w:t xml:space="preserve"> </w:t>
      </w:r>
      <w:r>
        <w:t>ask</w:t>
      </w:r>
      <w:r>
        <w:rPr>
          <w:spacing w:val="-2"/>
        </w:rPr>
        <w:t xml:space="preserve"> </w:t>
      </w:r>
      <w:r>
        <w:rPr>
          <w:spacing w:val="-4"/>
        </w:rPr>
        <w:t>me.’</w:t>
      </w:r>
    </w:p>
    <w:p w14:paraId="20060A29" w14:textId="77777777" w:rsidR="001F3DBB" w:rsidRDefault="007F3F95">
      <w:pPr>
        <w:pStyle w:val="BodyText"/>
        <w:ind w:right="1187" w:firstLine="457"/>
      </w:pPr>
      <w:r>
        <w:t>It</w:t>
      </w:r>
      <w:r>
        <w:rPr>
          <w:spacing w:val="-7"/>
        </w:rPr>
        <w:t xml:space="preserve"> </w:t>
      </w:r>
      <w:r>
        <w:t>was</w:t>
      </w:r>
      <w:r>
        <w:rPr>
          <w:spacing w:val="-5"/>
        </w:rPr>
        <w:t xml:space="preserve"> </w:t>
      </w:r>
      <w:r>
        <w:t>a</w:t>
      </w:r>
      <w:r>
        <w:rPr>
          <w:spacing w:val="-5"/>
        </w:rPr>
        <w:t xml:space="preserve"> </w:t>
      </w:r>
      <w:r>
        <w:t>feeble</w:t>
      </w:r>
      <w:r>
        <w:rPr>
          <w:spacing w:val="-5"/>
        </w:rPr>
        <w:t xml:space="preserve"> </w:t>
      </w:r>
      <w:r>
        <w:t>kind</w:t>
      </w:r>
      <w:r>
        <w:rPr>
          <w:spacing w:val="-5"/>
        </w:rPr>
        <w:t xml:space="preserve"> </w:t>
      </w:r>
      <w:r>
        <w:t>of</w:t>
      </w:r>
      <w:r>
        <w:rPr>
          <w:spacing w:val="-5"/>
        </w:rPr>
        <w:t xml:space="preserve"> </w:t>
      </w:r>
      <w:r>
        <w:t>bluster.</w:t>
      </w:r>
      <w:r>
        <w:rPr>
          <w:spacing w:val="-11"/>
        </w:rPr>
        <w:t xml:space="preserve"> </w:t>
      </w:r>
      <w:r>
        <w:t>There</w:t>
      </w:r>
      <w:r>
        <w:rPr>
          <w:spacing w:val="-5"/>
        </w:rPr>
        <w:t xml:space="preserve"> </w:t>
      </w:r>
      <w:r>
        <w:t>was</w:t>
      </w:r>
      <w:r>
        <w:rPr>
          <w:spacing w:val="-5"/>
        </w:rPr>
        <w:t xml:space="preserve"> </w:t>
      </w:r>
      <w:r>
        <w:t>some</w:t>
      </w:r>
      <w:r>
        <w:rPr>
          <w:spacing w:val="-5"/>
        </w:rPr>
        <w:t xml:space="preserve"> </w:t>
      </w:r>
      <w:r>
        <w:t>commotion</w:t>
      </w:r>
      <w:r>
        <w:rPr>
          <w:spacing w:val="-5"/>
        </w:rPr>
        <w:t xml:space="preserve"> </w:t>
      </w:r>
      <w:r>
        <w:t>outside.</w:t>
      </w:r>
      <w:r>
        <w:rPr>
          <w:spacing w:val="-19"/>
        </w:rPr>
        <w:t xml:space="preserve"> </w:t>
      </w:r>
      <w:r>
        <w:t>A constable without a helmet brought in a note.</w:t>
      </w:r>
    </w:p>
    <w:p w14:paraId="20060A2A" w14:textId="77777777" w:rsidR="001F3DBB" w:rsidRDefault="007F3F95">
      <w:pPr>
        <w:pStyle w:val="BodyText"/>
        <w:spacing w:line="448" w:lineRule="auto"/>
        <w:ind w:left="1997" w:right="5022"/>
      </w:pPr>
      <w:r>
        <w:t>‘For</w:t>
      </w:r>
      <w:r>
        <w:rPr>
          <w:spacing w:val="-10"/>
        </w:rPr>
        <w:t xml:space="preserve"> </w:t>
      </w:r>
      <w:r>
        <w:t>the</w:t>
      </w:r>
      <w:r>
        <w:rPr>
          <w:spacing w:val="-15"/>
        </w:rPr>
        <w:t xml:space="preserve"> </w:t>
      </w:r>
      <w:r>
        <w:t>Vicar.</w:t>
      </w:r>
      <w:r>
        <w:rPr>
          <w:spacing w:val="-10"/>
        </w:rPr>
        <w:t xml:space="preserve"> </w:t>
      </w:r>
      <w:r>
        <w:t>It</w:t>
      </w:r>
      <w:r>
        <w:rPr>
          <w:spacing w:val="-10"/>
        </w:rPr>
        <w:t xml:space="preserve"> </w:t>
      </w:r>
      <w:r>
        <w:t>says</w:t>
      </w:r>
      <w:r>
        <w:rPr>
          <w:spacing w:val="-10"/>
        </w:rPr>
        <w:t xml:space="preserve"> </w:t>
      </w:r>
      <w:r>
        <w:t>very</w:t>
      </w:r>
      <w:r>
        <w:rPr>
          <w:spacing w:val="-10"/>
        </w:rPr>
        <w:t xml:space="preserve"> </w:t>
      </w:r>
      <w:r>
        <w:t>urgent</w:t>
      </w:r>
      <w:r>
        <w:rPr>
          <w:spacing w:val="-10"/>
        </w:rPr>
        <w:t xml:space="preserve"> </w:t>
      </w:r>
      <w:r>
        <w:t>on</w:t>
      </w:r>
      <w:r>
        <w:rPr>
          <w:spacing w:val="-10"/>
        </w:rPr>
        <w:t xml:space="preserve"> </w:t>
      </w:r>
      <w:r>
        <w:t>it.’ I tore it open and read:</w:t>
      </w:r>
    </w:p>
    <w:p w14:paraId="20060A2B" w14:textId="77777777" w:rsidR="001F3DBB" w:rsidRDefault="007F3F95">
      <w:pPr>
        <w:spacing w:before="165"/>
        <w:ind w:left="1997" w:right="1187"/>
        <w:rPr>
          <w:i/>
          <w:sz w:val="30"/>
        </w:rPr>
      </w:pPr>
      <w:r>
        <w:rPr>
          <w:i/>
          <w:sz w:val="30"/>
        </w:rPr>
        <w:t>‘Please</w:t>
      </w:r>
      <w:r>
        <w:rPr>
          <w:i/>
          <w:spacing w:val="-5"/>
          <w:sz w:val="30"/>
        </w:rPr>
        <w:t xml:space="preserve"> </w:t>
      </w:r>
      <w:r>
        <w:rPr>
          <w:i/>
          <w:sz w:val="30"/>
        </w:rPr>
        <w:t>–</w:t>
      </w:r>
      <w:r>
        <w:rPr>
          <w:i/>
          <w:spacing w:val="-5"/>
          <w:sz w:val="30"/>
        </w:rPr>
        <w:t xml:space="preserve"> </w:t>
      </w:r>
      <w:r>
        <w:rPr>
          <w:i/>
          <w:sz w:val="30"/>
        </w:rPr>
        <w:t>please</w:t>
      </w:r>
      <w:r>
        <w:rPr>
          <w:i/>
          <w:spacing w:val="-5"/>
          <w:sz w:val="30"/>
        </w:rPr>
        <w:t xml:space="preserve"> </w:t>
      </w:r>
      <w:r>
        <w:rPr>
          <w:i/>
          <w:sz w:val="30"/>
        </w:rPr>
        <w:t>–</w:t>
      </w:r>
      <w:r>
        <w:rPr>
          <w:i/>
          <w:spacing w:val="-5"/>
          <w:sz w:val="30"/>
        </w:rPr>
        <w:t xml:space="preserve"> </w:t>
      </w:r>
      <w:r>
        <w:rPr>
          <w:i/>
          <w:sz w:val="30"/>
        </w:rPr>
        <w:t>come</w:t>
      </w:r>
      <w:r>
        <w:rPr>
          <w:i/>
          <w:spacing w:val="-5"/>
          <w:sz w:val="30"/>
        </w:rPr>
        <w:t xml:space="preserve"> </w:t>
      </w:r>
      <w:r>
        <w:rPr>
          <w:i/>
          <w:sz w:val="30"/>
        </w:rPr>
        <w:t>to</w:t>
      </w:r>
      <w:r>
        <w:rPr>
          <w:i/>
          <w:spacing w:val="-5"/>
          <w:sz w:val="30"/>
        </w:rPr>
        <w:t xml:space="preserve"> </w:t>
      </w:r>
      <w:r>
        <w:rPr>
          <w:i/>
          <w:sz w:val="30"/>
        </w:rPr>
        <w:t>me.</w:t>
      </w:r>
      <w:r>
        <w:rPr>
          <w:i/>
          <w:spacing w:val="-5"/>
          <w:sz w:val="30"/>
        </w:rPr>
        <w:t xml:space="preserve"> </w:t>
      </w:r>
      <w:r>
        <w:rPr>
          <w:i/>
          <w:sz w:val="30"/>
        </w:rPr>
        <w:t>I</w:t>
      </w:r>
      <w:r>
        <w:rPr>
          <w:i/>
          <w:spacing w:val="-5"/>
          <w:sz w:val="30"/>
        </w:rPr>
        <w:t xml:space="preserve"> </w:t>
      </w:r>
      <w:r>
        <w:rPr>
          <w:i/>
          <w:sz w:val="30"/>
        </w:rPr>
        <w:t>don’t</w:t>
      </w:r>
      <w:r>
        <w:rPr>
          <w:i/>
          <w:spacing w:val="-5"/>
          <w:sz w:val="30"/>
        </w:rPr>
        <w:t xml:space="preserve"> </w:t>
      </w:r>
      <w:r>
        <w:rPr>
          <w:i/>
          <w:sz w:val="30"/>
        </w:rPr>
        <w:t>know</w:t>
      </w:r>
      <w:r>
        <w:rPr>
          <w:i/>
          <w:spacing w:val="-5"/>
          <w:sz w:val="30"/>
        </w:rPr>
        <w:t xml:space="preserve"> </w:t>
      </w:r>
      <w:r>
        <w:rPr>
          <w:i/>
          <w:sz w:val="30"/>
        </w:rPr>
        <w:t>what</w:t>
      </w:r>
      <w:r>
        <w:rPr>
          <w:i/>
          <w:spacing w:val="-5"/>
          <w:sz w:val="30"/>
        </w:rPr>
        <w:t xml:space="preserve"> </w:t>
      </w:r>
      <w:r>
        <w:rPr>
          <w:i/>
          <w:sz w:val="30"/>
        </w:rPr>
        <w:t>to</w:t>
      </w:r>
      <w:r>
        <w:rPr>
          <w:i/>
          <w:spacing w:val="-5"/>
          <w:sz w:val="30"/>
        </w:rPr>
        <w:t xml:space="preserve"> </w:t>
      </w:r>
      <w:r>
        <w:rPr>
          <w:i/>
          <w:sz w:val="30"/>
        </w:rPr>
        <w:t>do.</w:t>
      </w:r>
      <w:r>
        <w:rPr>
          <w:i/>
          <w:spacing w:val="-5"/>
          <w:sz w:val="30"/>
        </w:rPr>
        <w:t xml:space="preserve"> </w:t>
      </w:r>
      <w:r>
        <w:rPr>
          <w:i/>
          <w:sz w:val="30"/>
        </w:rPr>
        <w:t>It</w:t>
      </w:r>
      <w:r>
        <w:rPr>
          <w:i/>
          <w:spacing w:val="-5"/>
          <w:sz w:val="30"/>
        </w:rPr>
        <w:t xml:space="preserve"> </w:t>
      </w:r>
      <w:r>
        <w:rPr>
          <w:i/>
          <w:sz w:val="30"/>
        </w:rPr>
        <w:t>is</w:t>
      </w:r>
      <w:r>
        <w:rPr>
          <w:i/>
          <w:spacing w:val="-5"/>
          <w:sz w:val="30"/>
        </w:rPr>
        <w:t xml:space="preserve"> </w:t>
      </w:r>
      <w:r>
        <w:rPr>
          <w:i/>
          <w:sz w:val="30"/>
        </w:rPr>
        <w:t>all</w:t>
      </w:r>
      <w:r>
        <w:rPr>
          <w:i/>
          <w:spacing w:val="-5"/>
          <w:sz w:val="30"/>
        </w:rPr>
        <w:t xml:space="preserve"> </w:t>
      </w:r>
      <w:r>
        <w:rPr>
          <w:i/>
          <w:sz w:val="30"/>
        </w:rPr>
        <w:t>too</w:t>
      </w:r>
      <w:r>
        <w:rPr>
          <w:i/>
          <w:sz w:val="30"/>
        </w:rPr>
        <w:t xml:space="preserve"> awful. I want to tell someone. Please come immediately, and bring anyone you like with you. Anne Protheroe.’</w:t>
      </w:r>
    </w:p>
    <w:p w14:paraId="20060A2C" w14:textId="77777777" w:rsidR="001F3DBB" w:rsidRDefault="001F3DBB">
      <w:pPr>
        <w:pStyle w:val="BodyText"/>
        <w:spacing w:before="104"/>
        <w:ind w:left="0"/>
        <w:rPr>
          <w:i/>
        </w:rPr>
      </w:pPr>
    </w:p>
    <w:p w14:paraId="20060A2D" w14:textId="77777777" w:rsidR="001F3DBB" w:rsidRDefault="007F3F95">
      <w:pPr>
        <w:pStyle w:val="BodyText"/>
        <w:spacing w:before="1"/>
        <w:ind w:right="1187" w:firstLine="457"/>
      </w:pPr>
      <w:r>
        <w:t>I gave Melchett a meaning glance. He took the hint. We all went out together. Glancing over my shoulder, I had a glimpse of Lawrence Redding’s</w:t>
      </w:r>
      <w:r>
        <w:rPr>
          <w:spacing w:val="-4"/>
        </w:rPr>
        <w:t xml:space="preserve"> </w:t>
      </w:r>
      <w:r>
        <w:t>face.</w:t>
      </w:r>
      <w:r>
        <w:rPr>
          <w:spacing w:val="-4"/>
        </w:rPr>
        <w:t xml:space="preserve"> </w:t>
      </w:r>
      <w:r>
        <w:t>His</w:t>
      </w:r>
      <w:r>
        <w:rPr>
          <w:spacing w:val="-4"/>
        </w:rPr>
        <w:t xml:space="preserve"> </w:t>
      </w:r>
      <w:r>
        <w:t>eyes</w:t>
      </w:r>
      <w:r>
        <w:rPr>
          <w:spacing w:val="-4"/>
        </w:rPr>
        <w:t xml:space="preserve"> </w:t>
      </w:r>
      <w:r>
        <w:t>were</w:t>
      </w:r>
      <w:r>
        <w:rPr>
          <w:spacing w:val="-4"/>
        </w:rPr>
        <w:t xml:space="preserve"> </w:t>
      </w:r>
      <w:r>
        <w:t>riveted</w:t>
      </w:r>
      <w:r>
        <w:rPr>
          <w:spacing w:val="-4"/>
        </w:rPr>
        <w:t xml:space="preserve"> </w:t>
      </w:r>
      <w:r>
        <w:t>on</w:t>
      </w:r>
      <w:r>
        <w:rPr>
          <w:spacing w:val="-4"/>
        </w:rPr>
        <w:t xml:space="preserve"> </w:t>
      </w:r>
      <w:r>
        <w:t>the</w:t>
      </w:r>
      <w:r>
        <w:rPr>
          <w:spacing w:val="-4"/>
        </w:rPr>
        <w:t xml:space="preserve"> </w:t>
      </w:r>
      <w:r>
        <w:t>paper</w:t>
      </w:r>
      <w:r>
        <w:rPr>
          <w:spacing w:val="-4"/>
        </w:rPr>
        <w:t xml:space="preserve"> </w:t>
      </w:r>
      <w:r>
        <w:t>in</w:t>
      </w:r>
      <w:r>
        <w:rPr>
          <w:spacing w:val="-4"/>
        </w:rPr>
        <w:t xml:space="preserve"> </w:t>
      </w:r>
      <w:r>
        <w:t>my</w:t>
      </w:r>
      <w:r>
        <w:rPr>
          <w:spacing w:val="-4"/>
        </w:rPr>
        <w:t xml:space="preserve"> </w:t>
      </w:r>
      <w:r>
        <w:t>hand,</w:t>
      </w:r>
      <w:r>
        <w:rPr>
          <w:spacing w:val="-4"/>
        </w:rPr>
        <w:t xml:space="preserve"> </w:t>
      </w:r>
      <w:r>
        <w:t>and</w:t>
      </w:r>
      <w:r>
        <w:rPr>
          <w:spacing w:val="-4"/>
        </w:rPr>
        <w:t xml:space="preserve"> </w:t>
      </w:r>
      <w:r>
        <w:t>I</w:t>
      </w:r>
      <w:r>
        <w:rPr>
          <w:spacing w:val="-4"/>
        </w:rPr>
        <w:t xml:space="preserve"> </w:t>
      </w:r>
      <w:r>
        <w:t>have hardly ever seen such a terrible look of anguish and despair in any human being’s face.</w:t>
      </w:r>
    </w:p>
    <w:p w14:paraId="20060A2E" w14:textId="77777777" w:rsidR="001F3DBB" w:rsidRDefault="007F3F95">
      <w:pPr>
        <w:pStyle w:val="BodyText"/>
        <w:ind w:left="1997"/>
      </w:pPr>
      <w:r>
        <w:t>I remembered</w:t>
      </w:r>
      <w:r>
        <w:rPr>
          <w:spacing w:val="-17"/>
        </w:rPr>
        <w:t xml:space="preserve"> </w:t>
      </w:r>
      <w:r>
        <w:t xml:space="preserve">Anne Protheroe sitting on my sofa and </w:t>
      </w:r>
      <w:r>
        <w:rPr>
          <w:spacing w:val="-2"/>
        </w:rPr>
        <w:t>saying:</w:t>
      </w:r>
    </w:p>
    <w:p w14:paraId="20060A2F" w14:textId="77777777" w:rsidR="001F3DBB" w:rsidRDefault="007F3F95">
      <w:pPr>
        <w:pStyle w:val="BodyText"/>
        <w:ind w:right="1638" w:firstLine="457"/>
        <w:jc w:val="both"/>
      </w:pPr>
      <w:r>
        <w:t>‘I’m</w:t>
      </w:r>
      <w:r>
        <w:rPr>
          <w:spacing w:val="-10"/>
        </w:rPr>
        <w:t xml:space="preserve"> </w:t>
      </w:r>
      <w:r>
        <w:t>a</w:t>
      </w:r>
      <w:r>
        <w:rPr>
          <w:spacing w:val="-3"/>
        </w:rPr>
        <w:t xml:space="preserve"> </w:t>
      </w:r>
      <w:r>
        <w:t>desperate</w:t>
      </w:r>
      <w:r>
        <w:rPr>
          <w:spacing w:val="-3"/>
        </w:rPr>
        <w:t xml:space="preserve"> </w:t>
      </w:r>
      <w:r>
        <w:t>woman,’</w:t>
      </w:r>
      <w:r>
        <w:rPr>
          <w:spacing w:val="-19"/>
        </w:rPr>
        <w:t xml:space="preserve"> </w:t>
      </w:r>
      <w:r>
        <w:t>and</w:t>
      </w:r>
      <w:r>
        <w:rPr>
          <w:spacing w:val="-3"/>
        </w:rPr>
        <w:t xml:space="preserve"> </w:t>
      </w:r>
      <w:r>
        <w:t>my</w:t>
      </w:r>
      <w:r>
        <w:rPr>
          <w:spacing w:val="-3"/>
        </w:rPr>
        <w:t xml:space="preserve"> </w:t>
      </w:r>
      <w:r>
        <w:t>heart</w:t>
      </w:r>
      <w:r>
        <w:rPr>
          <w:spacing w:val="-3"/>
        </w:rPr>
        <w:t xml:space="preserve"> </w:t>
      </w:r>
      <w:r>
        <w:t>grew</w:t>
      </w:r>
      <w:r>
        <w:rPr>
          <w:spacing w:val="-3"/>
        </w:rPr>
        <w:t xml:space="preserve"> </w:t>
      </w:r>
      <w:r>
        <w:t>heavy</w:t>
      </w:r>
      <w:r>
        <w:rPr>
          <w:spacing w:val="-3"/>
        </w:rPr>
        <w:t xml:space="preserve"> </w:t>
      </w:r>
      <w:r>
        <w:t>within</w:t>
      </w:r>
      <w:r>
        <w:rPr>
          <w:spacing w:val="-3"/>
        </w:rPr>
        <w:t xml:space="preserve"> </w:t>
      </w:r>
      <w:r>
        <w:t>me.</w:t>
      </w:r>
      <w:r>
        <w:rPr>
          <w:spacing w:val="-3"/>
        </w:rPr>
        <w:t xml:space="preserve"> </w:t>
      </w:r>
      <w:r>
        <w:t>I</w:t>
      </w:r>
      <w:r>
        <w:rPr>
          <w:spacing w:val="-3"/>
        </w:rPr>
        <w:t xml:space="preserve"> </w:t>
      </w:r>
      <w:r>
        <w:t>saw now the possible reason for Lawrence Redding’s heroic self-accusation. Melchett was speaking to Slack.</w:t>
      </w:r>
    </w:p>
    <w:p w14:paraId="20060A30" w14:textId="77777777" w:rsidR="001F3DBB" w:rsidRDefault="007F3F95">
      <w:pPr>
        <w:pStyle w:val="BodyText"/>
        <w:ind w:left="1997"/>
      </w:pPr>
      <w:r>
        <w:t>‘Have</w:t>
      </w:r>
      <w:r>
        <w:rPr>
          <w:spacing w:val="-2"/>
        </w:rPr>
        <w:t xml:space="preserve"> </w:t>
      </w:r>
      <w:r>
        <w:t>you</w:t>
      </w:r>
      <w:r>
        <w:rPr>
          <w:spacing w:val="-2"/>
        </w:rPr>
        <w:t xml:space="preserve"> </w:t>
      </w:r>
      <w:r>
        <w:t>got</w:t>
      </w:r>
      <w:r>
        <w:rPr>
          <w:spacing w:val="-1"/>
        </w:rPr>
        <w:t xml:space="preserve"> </w:t>
      </w:r>
      <w:r>
        <w:t>any</w:t>
      </w:r>
      <w:r>
        <w:rPr>
          <w:spacing w:val="-2"/>
        </w:rPr>
        <w:t xml:space="preserve"> </w:t>
      </w:r>
      <w:r>
        <w:t>line</w:t>
      </w:r>
      <w:r>
        <w:rPr>
          <w:spacing w:val="-1"/>
        </w:rPr>
        <w:t xml:space="preserve"> </w:t>
      </w:r>
      <w:r>
        <w:t>on</w:t>
      </w:r>
      <w:r>
        <w:rPr>
          <w:spacing w:val="-2"/>
        </w:rPr>
        <w:t xml:space="preserve"> </w:t>
      </w:r>
      <w:r>
        <w:t>Redding’s</w:t>
      </w:r>
      <w:r>
        <w:rPr>
          <w:spacing w:val="-1"/>
        </w:rPr>
        <w:t xml:space="preserve"> </w:t>
      </w:r>
      <w:r>
        <w:t>movements</w:t>
      </w:r>
      <w:r>
        <w:rPr>
          <w:spacing w:val="-2"/>
        </w:rPr>
        <w:t xml:space="preserve"> </w:t>
      </w:r>
      <w:r>
        <w:t>earlier</w:t>
      </w:r>
      <w:r>
        <w:rPr>
          <w:spacing w:val="-1"/>
        </w:rPr>
        <w:t xml:space="preserve"> </w:t>
      </w:r>
      <w:r>
        <w:t>in</w:t>
      </w:r>
      <w:r>
        <w:rPr>
          <w:spacing w:val="-2"/>
        </w:rPr>
        <w:t xml:space="preserve"> </w:t>
      </w:r>
      <w:r>
        <w:t>the</w:t>
      </w:r>
      <w:r>
        <w:rPr>
          <w:spacing w:val="-1"/>
        </w:rPr>
        <w:t xml:space="preserve"> </w:t>
      </w:r>
      <w:r>
        <w:rPr>
          <w:spacing w:val="-4"/>
        </w:rPr>
        <w:t>day?</w:t>
      </w:r>
    </w:p>
    <w:p w14:paraId="20060A31" w14:textId="77777777" w:rsidR="001F3DBB" w:rsidRDefault="007F3F95">
      <w:pPr>
        <w:pStyle w:val="BodyText"/>
        <w:spacing w:before="0"/>
        <w:ind w:right="1281"/>
      </w:pPr>
      <w:r>
        <w:t>There’s</w:t>
      </w:r>
      <w:r>
        <w:rPr>
          <w:spacing w:val="-5"/>
        </w:rPr>
        <w:t xml:space="preserve"> </w:t>
      </w:r>
      <w:r>
        <w:t>some</w:t>
      </w:r>
      <w:r>
        <w:rPr>
          <w:spacing w:val="-5"/>
        </w:rPr>
        <w:t xml:space="preserve"> </w:t>
      </w:r>
      <w:r>
        <w:t>reason</w:t>
      </w:r>
      <w:r>
        <w:rPr>
          <w:spacing w:val="-5"/>
        </w:rPr>
        <w:t xml:space="preserve"> </w:t>
      </w:r>
      <w:r>
        <w:t>to</w:t>
      </w:r>
      <w:r>
        <w:rPr>
          <w:spacing w:val="-5"/>
        </w:rPr>
        <w:t xml:space="preserve"> </w:t>
      </w:r>
      <w:r>
        <w:t>think</w:t>
      </w:r>
      <w:r>
        <w:rPr>
          <w:spacing w:val="-5"/>
        </w:rPr>
        <w:t xml:space="preserve"> </w:t>
      </w:r>
      <w:r>
        <w:t>he</w:t>
      </w:r>
      <w:r>
        <w:rPr>
          <w:spacing w:val="-5"/>
        </w:rPr>
        <w:t xml:space="preserve"> </w:t>
      </w:r>
      <w:r>
        <w:t>shot</w:t>
      </w:r>
      <w:r>
        <w:rPr>
          <w:spacing w:val="-5"/>
        </w:rPr>
        <w:t xml:space="preserve"> </w:t>
      </w:r>
      <w:r>
        <w:t>Protheroe</w:t>
      </w:r>
      <w:r>
        <w:rPr>
          <w:spacing w:val="-5"/>
        </w:rPr>
        <w:t xml:space="preserve"> </w:t>
      </w:r>
      <w:r>
        <w:t>earlier</w:t>
      </w:r>
      <w:r>
        <w:rPr>
          <w:spacing w:val="-5"/>
        </w:rPr>
        <w:t xml:space="preserve"> </w:t>
      </w:r>
      <w:r>
        <w:t>than</w:t>
      </w:r>
      <w:r>
        <w:rPr>
          <w:spacing w:val="-5"/>
        </w:rPr>
        <w:t xml:space="preserve"> </w:t>
      </w:r>
      <w:r>
        <w:t>he</w:t>
      </w:r>
      <w:r>
        <w:rPr>
          <w:spacing w:val="-5"/>
        </w:rPr>
        <w:t xml:space="preserve"> </w:t>
      </w:r>
      <w:r>
        <w:t>says.</w:t>
      </w:r>
      <w:r>
        <w:rPr>
          <w:spacing w:val="-5"/>
        </w:rPr>
        <w:t xml:space="preserve"> </w:t>
      </w:r>
      <w:r>
        <w:t>Get</w:t>
      </w:r>
      <w:r>
        <w:rPr>
          <w:spacing w:val="-5"/>
        </w:rPr>
        <w:t xml:space="preserve"> </w:t>
      </w:r>
      <w:r>
        <w:t>on to it, will you?’</w:t>
      </w:r>
    </w:p>
    <w:p w14:paraId="20060A32" w14:textId="77777777" w:rsidR="001F3DBB" w:rsidRDefault="007F3F95">
      <w:pPr>
        <w:pStyle w:val="BodyText"/>
        <w:ind w:right="1187" w:firstLine="457"/>
      </w:pPr>
      <w:r>
        <w:t>He turned to me and without a word I handed him</w:t>
      </w:r>
      <w:r>
        <w:rPr>
          <w:spacing w:val="-8"/>
        </w:rPr>
        <w:t xml:space="preserve"> </w:t>
      </w:r>
      <w:r>
        <w:t>Anne Protheroe’s letter.</w:t>
      </w:r>
      <w:r>
        <w:rPr>
          <w:spacing w:val="-4"/>
        </w:rPr>
        <w:t xml:space="preserve"> </w:t>
      </w:r>
      <w:r>
        <w:t>He</w:t>
      </w:r>
      <w:r>
        <w:rPr>
          <w:spacing w:val="-4"/>
        </w:rPr>
        <w:t xml:space="preserve"> </w:t>
      </w:r>
      <w:r>
        <w:t>read</w:t>
      </w:r>
      <w:r>
        <w:rPr>
          <w:spacing w:val="-4"/>
        </w:rPr>
        <w:t xml:space="preserve"> </w:t>
      </w:r>
      <w:r>
        <w:t>it</w:t>
      </w:r>
      <w:r>
        <w:rPr>
          <w:spacing w:val="-4"/>
        </w:rPr>
        <w:t xml:space="preserve"> </w:t>
      </w:r>
      <w:r>
        <w:t>and</w:t>
      </w:r>
      <w:r>
        <w:rPr>
          <w:spacing w:val="-4"/>
        </w:rPr>
        <w:t xml:space="preserve"> </w:t>
      </w:r>
      <w:r>
        <w:t>pursed</w:t>
      </w:r>
      <w:r>
        <w:rPr>
          <w:spacing w:val="-4"/>
        </w:rPr>
        <w:t xml:space="preserve"> </w:t>
      </w:r>
      <w:r>
        <w:t>up</w:t>
      </w:r>
      <w:r>
        <w:rPr>
          <w:spacing w:val="-4"/>
        </w:rPr>
        <w:t xml:space="preserve"> </w:t>
      </w:r>
      <w:r>
        <w:t>his</w:t>
      </w:r>
      <w:r>
        <w:rPr>
          <w:spacing w:val="-4"/>
        </w:rPr>
        <w:t xml:space="preserve"> </w:t>
      </w:r>
      <w:r>
        <w:t>lips</w:t>
      </w:r>
      <w:r>
        <w:rPr>
          <w:spacing w:val="-4"/>
        </w:rPr>
        <w:t xml:space="preserve"> </w:t>
      </w:r>
      <w:r>
        <w:t>in</w:t>
      </w:r>
      <w:r>
        <w:rPr>
          <w:spacing w:val="-4"/>
        </w:rPr>
        <w:t xml:space="preserve"> </w:t>
      </w:r>
      <w:r>
        <w:t>astonishment.</w:t>
      </w:r>
      <w:r>
        <w:rPr>
          <w:spacing w:val="-10"/>
        </w:rPr>
        <w:t xml:space="preserve"> </w:t>
      </w:r>
      <w:r>
        <w:t>Then</w:t>
      </w:r>
      <w:r>
        <w:rPr>
          <w:spacing w:val="-4"/>
        </w:rPr>
        <w:t xml:space="preserve"> </w:t>
      </w:r>
      <w:r>
        <w:t>he</w:t>
      </w:r>
      <w:r>
        <w:rPr>
          <w:spacing w:val="-4"/>
        </w:rPr>
        <w:t xml:space="preserve"> </w:t>
      </w:r>
      <w:r>
        <w:t>looked</w:t>
      </w:r>
      <w:r>
        <w:rPr>
          <w:spacing w:val="-4"/>
        </w:rPr>
        <w:t xml:space="preserve"> </w:t>
      </w:r>
      <w:r>
        <w:t>at me inquiringly.</w:t>
      </w:r>
    </w:p>
    <w:p w14:paraId="20060A33" w14:textId="77777777" w:rsidR="001F3DBB" w:rsidRDefault="007F3F95">
      <w:pPr>
        <w:pStyle w:val="BodyText"/>
        <w:ind w:left="1997"/>
      </w:pPr>
      <w:r>
        <w:t xml:space="preserve">‘Is this what you were hinting at this </w:t>
      </w:r>
      <w:r>
        <w:rPr>
          <w:spacing w:val="-2"/>
        </w:rPr>
        <w:t>morning?’</w:t>
      </w:r>
    </w:p>
    <w:p w14:paraId="20060A34" w14:textId="77777777" w:rsidR="001F3DBB" w:rsidRDefault="007F3F95">
      <w:pPr>
        <w:pStyle w:val="BodyText"/>
        <w:ind w:right="1281" w:firstLine="457"/>
      </w:pPr>
      <w:r>
        <w:t>‘Yes.</w:t>
      </w:r>
      <w:r>
        <w:rPr>
          <w:spacing w:val="-5"/>
        </w:rPr>
        <w:t xml:space="preserve"> </w:t>
      </w:r>
      <w:r>
        <w:t>I</w:t>
      </w:r>
      <w:r>
        <w:rPr>
          <w:spacing w:val="-5"/>
        </w:rPr>
        <w:t xml:space="preserve"> </w:t>
      </w:r>
      <w:r>
        <w:t>was</w:t>
      </w:r>
      <w:r>
        <w:rPr>
          <w:spacing w:val="-5"/>
        </w:rPr>
        <w:t xml:space="preserve"> </w:t>
      </w:r>
      <w:r>
        <w:t>not</w:t>
      </w:r>
      <w:r>
        <w:rPr>
          <w:spacing w:val="-5"/>
        </w:rPr>
        <w:t xml:space="preserve"> </w:t>
      </w:r>
      <w:r>
        <w:t>sure</w:t>
      </w:r>
      <w:r>
        <w:rPr>
          <w:spacing w:val="-5"/>
        </w:rPr>
        <w:t xml:space="preserve"> </w:t>
      </w:r>
      <w:r>
        <w:t>then</w:t>
      </w:r>
      <w:r>
        <w:rPr>
          <w:spacing w:val="-5"/>
        </w:rPr>
        <w:t xml:space="preserve"> </w:t>
      </w:r>
      <w:r>
        <w:t>if</w:t>
      </w:r>
      <w:r>
        <w:rPr>
          <w:spacing w:val="-5"/>
        </w:rPr>
        <w:t xml:space="preserve"> </w:t>
      </w:r>
      <w:r>
        <w:t>it</w:t>
      </w:r>
      <w:r>
        <w:rPr>
          <w:spacing w:val="-5"/>
        </w:rPr>
        <w:t xml:space="preserve"> </w:t>
      </w:r>
      <w:r>
        <w:t>was</w:t>
      </w:r>
      <w:r>
        <w:rPr>
          <w:spacing w:val="-5"/>
        </w:rPr>
        <w:t xml:space="preserve"> </w:t>
      </w:r>
      <w:r>
        <w:t>my</w:t>
      </w:r>
      <w:r>
        <w:rPr>
          <w:spacing w:val="-5"/>
        </w:rPr>
        <w:t xml:space="preserve"> </w:t>
      </w:r>
      <w:r>
        <w:t>duty</w:t>
      </w:r>
      <w:r>
        <w:rPr>
          <w:spacing w:val="-5"/>
        </w:rPr>
        <w:t xml:space="preserve"> </w:t>
      </w:r>
      <w:r>
        <w:t>to</w:t>
      </w:r>
      <w:r>
        <w:rPr>
          <w:spacing w:val="-5"/>
        </w:rPr>
        <w:t xml:space="preserve"> </w:t>
      </w:r>
      <w:r>
        <w:t>speak.</w:t>
      </w:r>
      <w:r>
        <w:rPr>
          <w:spacing w:val="-5"/>
        </w:rPr>
        <w:t xml:space="preserve"> </w:t>
      </w:r>
      <w:r>
        <w:t>I</w:t>
      </w:r>
      <w:r>
        <w:rPr>
          <w:spacing w:val="-5"/>
        </w:rPr>
        <w:t xml:space="preserve"> </w:t>
      </w:r>
      <w:r>
        <w:t>am</w:t>
      </w:r>
      <w:r>
        <w:rPr>
          <w:spacing w:val="-5"/>
        </w:rPr>
        <w:t xml:space="preserve"> </w:t>
      </w:r>
      <w:r>
        <w:t>quite</w:t>
      </w:r>
      <w:r>
        <w:rPr>
          <w:spacing w:val="-5"/>
        </w:rPr>
        <w:t xml:space="preserve"> </w:t>
      </w:r>
      <w:r>
        <w:t>sure now.’</w:t>
      </w:r>
      <w:r>
        <w:rPr>
          <w:spacing w:val="-35"/>
        </w:rPr>
        <w:t xml:space="preserve"> </w:t>
      </w:r>
      <w:r>
        <w:t>And I told him of what I had seen that night in the studio.</w:t>
      </w:r>
    </w:p>
    <w:p w14:paraId="20060A35" w14:textId="77777777" w:rsidR="001F3DBB" w:rsidRDefault="001F3DBB">
      <w:pPr>
        <w:pStyle w:val="BodyText"/>
        <w:sectPr w:rsidR="001F3DBB">
          <w:pgSz w:w="12240" w:h="15840"/>
          <w:pgMar w:top="1360" w:right="360" w:bottom="280" w:left="0" w:header="720" w:footer="720" w:gutter="0"/>
          <w:cols w:space="720"/>
        </w:sectPr>
      </w:pPr>
    </w:p>
    <w:p w14:paraId="20060A36" w14:textId="77777777" w:rsidR="001F3DBB" w:rsidRDefault="007F3F95">
      <w:pPr>
        <w:pStyle w:val="BodyText"/>
        <w:spacing w:before="70"/>
        <w:ind w:right="1187" w:firstLine="457"/>
      </w:pPr>
      <w:r>
        <w:lastRenderedPageBreak/>
        <w:t>The</w:t>
      </w:r>
      <w:r>
        <w:rPr>
          <w:spacing w:val="-3"/>
        </w:rPr>
        <w:t xml:space="preserve"> </w:t>
      </w:r>
      <w:r>
        <w:t>Colonel</w:t>
      </w:r>
      <w:r>
        <w:rPr>
          <w:spacing w:val="-3"/>
        </w:rPr>
        <w:t xml:space="preserve"> </w:t>
      </w:r>
      <w:r>
        <w:t>had</w:t>
      </w:r>
      <w:r>
        <w:rPr>
          <w:spacing w:val="-3"/>
        </w:rPr>
        <w:t xml:space="preserve"> </w:t>
      </w:r>
      <w:r>
        <w:t>a</w:t>
      </w:r>
      <w:r>
        <w:rPr>
          <w:spacing w:val="-3"/>
        </w:rPr>
        <w:t xml:space="preserve"> </w:t>
      </w:r>
      <w:r>
        <w:t>few</w:t>
      </w:r>
      <w:r>
        <w:rPr>
          <w:spacing w:val="-3"/>
        </w:rPr>
        <w:t xml:space="preserve"> </w:t>
      </w:r>
      <w:r>
        <w:t>words</w:t>
      </w:r>
      <w:r>
        <w:rPr>
          <w:spacing w:val="-3"/>
        </w:rPr>
        <w:t xml:space="preserve"> </w:t>
      </w:r>
      <w:r>
        <w:t>with</w:t>
      </w:r>
      <w:r>
        <w:rPr>
          <w:spacing w:val="-3"/>
        </w:rPr>
        <w:t xml:space="preserve"> </w:t>
      </w:r>
      <w:r>
        <w:t>the</w:t>
      </w:r>
      <w:r>
        <w:rPr>
          <w:spacing w:val="-3"/>
        </w:rPr>
        <w:t xml:space="preserve"> </w:t>
      </w:r>
      <w:r>
        <w:t>Inspector</w:t>
      </w:r>
      <w:r>
        <w:rPr>
          <w:spacing w:val="-3"/>
        </w:rPr>
        <w:t xml:space="preserve"> </w:t>
      </w:r>
      <w:r>
        <w:t>and</w:t>
      </w:r>
      <w:r>
        <w:rPr>
          <w:spacing w:val="-3"/>
        </w:rPr>
        <w:t xml:space="preserve"> </w:t>
      </w:r>
      <w:r>
        <w:t>then</w:t>
      </w:r>
      <w:r>
        <w:rPr>
          <w:spacing w:val="-3"/>
        </w:rPr>
        <w:t xml:space="preserve"> </w:t>
      </w:r>
      <w:r>
        <w:t>we</w:t>
      </w:r>
      <w:r>
        <w:rPr>
          <w:spacing w:val="-3"/>
        </w:rPr>
        <w:t xml:space="preserve"> </w:t>
      </w:r>
      <w:r>
        <w:t>set</w:t>
      </w:r>
      <w:r>
        <w:rPr>
          <w:spacing w:val="-3"/>
        </w:rPr>
        <w:t xml:space="preserve"> </w:t>
      </w:r>
      <w:r>
        <w:t>off</w:t>
      </w:r>
      <w:r>
        <w:rPr>
          <w:spacing w:val="-3"/>
        </w:rPr>
        <w:t xml:space="preserve"> </w:t>
      </w:r>
      <w:r>
        <w:t>for Old Hall. Dr Haydock came with us.</w:t>
      </w:r>
    </w:p>
    <w:p w14:paraId="20060A37" w14:textId="77777777" w:rsidR="001F3DBB" w:rsidRDefault="007F3F95">
      <w:pPr>
        <w:pStyle w:val="BodyText"/>
        <w:ind w:right="1187" w:firstLine="457"/>
      </w:pPr>
      <w:r>
        <w:t>A</w:t>
      </w:r>
      <w:r>
        <w:rPr>
          <w:spacing w:val="-19"/>
        </w:rPr>
        <w:t xml:space="preserve"> </w:t>
      </w:r>
      <w:r>
        <w:t>very</w:t>
      </w:r>
      <w:r>
        <w:rPr>
          <w:spacing w:val="-6"/>
        </w:rPr>
        <w:t xml:space="preserve"> </w:t>
      </w:r>
      <w:r>
        <w:t>correct</w:t>
      </w:r>
      <w:r>
        <w:rPr>
          <w:spacing w:val="-5"/>
        </w:rPr>
        <w:t xml:space="preserve"> </w:t>
      </w:r>
      <w:r>
        <w:t>butler</w:t>
      </w:r>
      <w:r>
        <w:rPr>
          <w:spacing w:val="-5"/>
        </w:rPr>
        <w:t xml:space="preserve"> </w:t>
      </w:r>
      <w:r>
        <w:t>opened</w:t>
      </w:r>
      <w:r>
        <w:rPr>
          <w:spacing w:val="-5"/>
        </w:rPr>
        <w:t xml:space="preserve"> </w:t>
      </w:r>
      <w:r>
        <w:t>the</w:t>
      </w:r>
      <w:r>
        <w:rPr>
          <w:spacing w:val="-5"/>
        </w:rPr>
        <w:t xml:space="preserve"> </w:t>
      </w:r>
      <w:r>
        <w:t>door,</w:t>
      </w:r>
      <w:r>
        <w:rPr>
          <w:spacing w:val="-5"/>
        </w:rPr>
        <w:t xml:space="preserve"> </w:t>
      </w:r>
      <w:r>
        <w:t>with</w:t>
      </w:r>
      <w:r>
        <w:rPr>
          <w:spacing w:val="-5"/>
        </w:rPr>
        <w:t xml:space="preserve"> </w:t>
      </w:r>
      <w:r>
        <w:t>just</w:t>
      </w:r>
      <w:r>
        <w:rPr>
          <w:spacing w:val="-5"/>
        </w:rPr>
        <w:t xml:space="preserve"> </w:t>
      </w:r>
      <w:r>
        <w:t>the</w:t>
      </w:r>
      <w:r>
        <w:rPr>
          <w:spacing w:val="-5"/>
        </w:rPr>
        <w:t xml:space="preserve"> </w:t>
      </w:r>
      <w:r>
        <w:t>right</w:t>
      </w:r>
      <w:r>
        <w:rPr>
          <w:spacing w:val="-5"/>
        </w:rPr>
        <w:t xml:space="preserve"> </w:t>
      </w:r>
      <w:r>
        <w:t>amount</w:t>
      </w:r>
      <w:r>
        <w:rPr>
          <w:spacing w:val="-5"/>
        </w:rPr>
        <w:t xml:space="preserve"> </w:t>
      </w:r>
      <w:r>
        <w:t>of gloom in his bearing.</w:t>
      </w:r>
    </w:p>
    <w:p w14:paraId="20060A38" w14:textId="77777777" w:rsidR="001F3DBB" w:rsidRDefault="007F3F95">
      <w:pPr>
        <w:pStyle w:val="BodyText"/>
        <w:ind w:right="1187" w:firstLine="457"/>
      </w:pPr>
      <w:r>
        <w:t>‘Good</w:t>
      </w:r>
      <w:r>
        <w:rPr>
          <w:spacing w:val="-12"/>
        </w:rPr>
        <w:t xml:space="preserve"> </w:t>
      </w:r>
      <w:r>
        <w:t>morning,’</w:t>
      </w:r>
      <w:r>
        <w:rPr>
          <w:spacing w:val="-23"/>
        </w:rPr>
        <w:t xml:space="preserve"> </w:t>
      </w:r>
      <w:r>
        <w:t>said</w:t>
      </w:r>
      <w:r>
        <w:rPr>
          <w:spacing w:val="-7"/>
        </w:rPr>
        <w:t xml:space="preserve"> </w:t>
      </w:r>
      <w:r>
        <w:t>Melchett.</w:t>
      </w:r>
      <w:r>
        <w:rPr>
          <w:spacing w:val="-7"/>
        </w:rPr>
        <w:t xml:space="preserve"> </w:t>
      </w:r>
      <w:r>
        <w:t>‘Will</w:t>
      </w:r>
      <w:r>
        <w:rPr>
          <w:spacing w:val="-7"/>
        </w:rPr>
        <w:t xml:space="preserve"> </w:t>
      </w:r>
      <w:r>
        <w:t>you</w:t>
      </w:r>
      <w:r>
        <w:rPr>
          <w:spacing w:val="-7"/>
        </w:rPr>
        <w:t xml:space="preserve"> </w:t>
      </w:r>
      <w:r>
        <w:t>ask</w:t>
      </w:r>
      <w:r>
        <w:rPr>
          <w:spacing w:val="-7"/>
        </w:rPr>
        <w:t xml:space="preserve"> </w:t>
      </w:r>
      <w:r>
        <w:t>Mrs</w:t>
      </w:r>
      <w:r>
        <w:rPr>
          <w:spacing w:val="-7"/>
        </w:rPr>
        <w:t xml:space="preserve"> </w:t>
      </w:r>
      <w:r>
        <w:t>Protheroe’s</w:t>
      </w:r>
      <w:r>
        <w:rPr>
          <w:spacing w:val="-7"/>
        </w:rPr>
        <w:t xml:space="preserve"> </w:t>
      </w:r>
      <w:r>
        <w:t>maid</w:t>
      </w:r>
      <w:r>
        <w:rPr>
          <w:spacing w:val="-7"/>
        </w:rPr>
        <w:t xml:space="preserve"> </w:t>
      </w:r>
      <w:r>
        <w:t>to tell her we are here and would like to see her, and then return here and answer a few questions.’</w:t>
      </w:r>
    </w:p>
    <w:p w14:paraId="20060A39" w14:textId="77777777" w:rsidR="001F3DBB" w:rsidRDefault="007F3F95">
      <w:pPr>
        <w:pStyle w:val="BodyText"/>
        <w:ind w:right="1281" w:firstLine="457"/>
      </w:pPr>
      <w:r>
        <w:t>The</w:t>
      </w:r>
      <w:r>
        <w:rPr>
          <w:spacing w:val="-4"/>
        </w:rPr>
        <w:t xml:space="preserve"> </w:t>
      </w:r>
      <w:r>
        <w:t>butler</w:t>
      </w:r>
      <w:r>
        <w:rPr>
          <w:spacing w:val="-4"/>
        </w:rPr>
        <w:t xml:space="preserve"> </w:t>
      </w:r>
      <w:r>
        <w:t>hurried</w:t>
      </w:r>
      <w:r>
        <w:rPr>
          <w:spacing w:val="-4"/>
        </w:rPr>
        <w:t xml:space="preserve"> </w:t>
      </w:r>
      <w:r>
        <w:t>away</w:t>
      </w:r>
      <w:r>
        <w:rPr>
          <w:spacing w:val="-4"/>
        </w:rPr>
        <w:t xml:space="preserve"> </w:t>
      </w:r>
      <w:r>
        <w:t>and</w:t>
      </w:r>
      <w:r>
        <w:rPr>
          <w:spacing w:val="-4"/>
        </w:rPr>
        <w:t xml:space="preserve"> </w:t>
      </w:r>
      <w:r>
        <w:t>presently</w:t>
      </w:r>
      <w:r>
        <w:rPr>
          <w:spacing w:val="-4"/>
        </w:rPr>
        <w:t xml:space="preserve"> </w:t>
      </w:r>
      <w:r>
        <w:t>returned</w:t>
      </w:r>
      <w:r>
        <w:rPr>
          <w:spacing w:val="-4"/>
        </w:rPr>
        <w:t xml:space="preserve"> </w:t>
      </w:r>
      <w:r>
        <w:t>with</w:t>
      </w:r>
      <w:r>
        <w:rPr>
          <w:spacing w:val="-4"/>
        </w:rPr>
        <w:t xml:space="preserve"> </w:t>
      </w:r>
      <w:r>
        <w:t>the</w:t>
      </w:r>
      <w:r>
        <w:rPr>
          <w:spacing w:val="-4"/>
        </w:rPr>
        <w:t xml:space="preserve"> </w:t>
      </w:r>
      <w:r>
        <w:t>news</w:t>
      </w:r>
      <w:r>
        <w:rPr>
          <w:spacing w:val="-4"/>
        </w:rPr>
        <w:t xml:space="preserve"> </w:t>
      </w:r>
      <w:r>
        <w:t>that</w:t>
      </w:r>
      <w:r>
        <w:rPr>
          <w:spacing w:val="-4"/>
        </w:rPr>
        <w:t xml:space="preserve"> </w:t>
      </w:r>
      <w:r>
        <w:t>he had despatched the message.</w:t>
      </w:r>
    </w:p>
    <w:p w14:paraId="20060A3A" w14:textId="77777777" w:rsidR="001F3DBB" w:rsidRDefault="007F3F95">
      <w:pPr>
        <w:pStyle w:val="BodyText"/>
        <w:ind w:right="1187" w:firstLine="457"/>
      </w:pPr>
      <w:r>
        <w:t>‘Now</w:t>
      </w:r>
      <w:r>
        <w:rPr>
          <w:spacing w:val="-16"/>
        </w:rPr>
        <w:t xml:space="preserve"> </w:t>
      </w:r>
      <w:r>
        <w:t>let’s</w:t>
      </w:r>
      <w:r>
        <w:rPr>
          <w:spacing w:val="-10"/>
        </w:rPr>
        <w:t xml:space="preserve"> </w:t>
      </w:r>
      <w:r>
        <w:t>hear</w:t>
      </w:r>
      <w:r>
        <w:rPr>
          <w:spacing w:val="-10"/>
        </w:rPr>
        <w:t xml:space="preserve"> </w:t>
      </w:r>
      <w:r>
        <w:t>something</w:t>
      </w:r>
      <w:r>
        <w:rPr>
          <w:spacing w:val="-10"/>
        </w:rPr>
        <w:t xml:space="preserve"> </w:t>
      </w:r>
      <w:r>
        <w:t>about</w:t>
      </w:r>
      <w:r>
        <w:rPr>
          <w:spacing w:val="-10"/>
        </w:rPr>
        <w:t xml:space="preserve"> </w:t>
      </w:r>
      <w:r>
        <w:t>yesterday,’</w:t>
      </w:r>
      <w:r>
        <w:rPr>
          <w:spacing w:val="-23"/>
        </w:rPr>
        <w:t xml:space="preserve"> </w:t>
      </w:r>
      <w:r>
        <w:t>said</w:t>
      </w:r>
      <w:r>
        <w:rPr>
          <w:spacing w:val="-10"/>
        </w:rPr>
        <w:t xml:space="preserve"> </w:t>
      </w:r>
      <w:r>
        <w:t>Colonel</w:t>
      </w:r>
      <w:r>
        <w:rPr>
          <w:spacing w:val="-10"/>
        </w:rPr>
        <w:t xml:space="preserve"> </w:t>
      </w:r>
      <w:r>
        <w:t>Melchett. ‘Your master was in to lunch?’</w:t>
      </w:r>
    </w:p>
    <w:p w14:paraId="20060A3B" w14:textId="77777777" w:rsidR="001F3DBB" w:rsidRDefault="007F3F95">
      <w:pPr>
        <w:pStyle w:val="BodyText"/>
        <w:ind w:left="1997"/>
      </w:pPr>
      <w:r>
        <w:rPr>
          <w:spacing w:val="-4"/>
        </w:rPr>
        <w:t>‘Yes,</w:t>
      </w:r>
      <w:r>
        <w:rPr>
          <w:spacing w:val="-11"/>
        </w:rPr>
        <w:t xml:space="preserve"> </w:t>
      </w:r>
      <w:r>
        <w:rPr>
          <w:spacing w:val="-2"/>
        </w:rPr>
        <w:t>sir.’</w:t>
      </w:r>
    </w:p>
    <w:p w14:paraId="20060A3C" w14:textId="77777777" w:rsidR="001F3DBB" w:rsidRDefault="007F3F95">
      <w:pPr>
        <w:pStyle w:val="BodyText"/>
        <w:ind w:left="1997"/>
      </w:pPr>
      <w:r>
        <w:t xml:space="preserve">‘And in his usual </w:t>
      </w:r>
      <w:r>
        <w:rPr>
          <w:spacing w:val="-2"/>
        </w:rPr>
        <w:t>spirits?’</w:t>
      </w:r>
    </w:p>
    <w:p w14:paraId="20060A3D" w14:textId="77777777" w:rsidR="001F3DBB" w:rsidRDefault="007F3F95">
      <w:pPr>
        <w:pStyle w:val="BodyText"/>
        <w:spacing w:line="448" w:lineRule="auto"/>
        <w:ind w:left="1997" w:right="5574"/>
      </w:pPr>
      <w:r>
        <w:t>‘As</w:t>
      </w:r>
      <w:r>
        <w:rPr>
          <w:spacing w:val="-8"/>
        </w:rPr>
        <w:t xml:space="preserve"> </w:t>
      </w:r>
      <w:r>
        <w:t>far</w:t>
      </w:r>
      <w:r>
        <w:rPr>
          <w:spacing w:val="-8"/>
        </w:rPr>
        <w:t xml:space="preserve"> </w:t>
      </w:r>
      <w:r>
        <w:t>as</w:t>
      </w:r>
      <w:r>
        <w:rPr>
          <w:spacing w:val="-8"/>
        </w:rPr>
        <w:t xml:space="preserve"> </w:t>
      </w:r>
      <w:r>
        <w:t>I</w:t>
      </w:r>
      <w:r>
        <w:rPr>
          <w:spacing w:val="-8"/>
        </w:rPr>
        <w:t xml:space="preserve"> </w:t>
      </w:r>
      <w:r>
        <w:t>could</w:t>
      </w:r>
      <w:r>
        <w:rPr>
          <w:spacing w:val="-8"/>
        </w:rPr>
        <w:t xml:space="preserve"> </w:t>
      </w:r>
      <w:r>
        <w:t>see,</w:t>
      </w:r>
      <w:r>
        <w:rPr>
          <w:spacing w:val="-8"/>
        </w:rPr>
        <w:t xml:space="preserve"> </w:t>
      </w:r>
      <w:r>
        <w:t>yes,</w:t>
      </w:r>
      <w:r>
        <w:rPr>
          <w:spacing w:val="-8"/>
        </w:rPr>
        <w:t xml:space="preserve"> </w:t>
      </w:r>
      <w:r>
        <w:t>sir.’ ‘What happened after that?’</w:t>
      </w:r>
    </w:p>
    <w:p w14:paraId="20060A3E" w14:textId="77777777" w:rsidR="001F3DBB" w:rsidRDefault="007F3F95">
      <w:pPr>
        <w:pStyle w:val="BodyText"/>
        <w:spacing w:before="0"/>
        <w:ind w:right="1414" w:firstLine="457"/>
      </w:pPr>
      <w:r>
        <w:t>‘After</w:t>
      </w:r>
      <w:r>
        <w:rPr>
          <w:spacing w:val="-4"/>
        </w:rPr>
        <w:t xml:space="preserve"> </w:t>
      </w:r>
      <w:r>
        <w:t>luncheon</w:t>
      </w:r>
      <w:r>
        <w:rPr>
          <w:spacing w:val="-4"/>
        </w:rPr>
        <w:t xml:space="preserve"> </w:t>
      </w:r>
      <w:r>
        <w:t>Mrs</w:t>
      </w:r>
      <w:r>
        <w:rPr>
          <w:spacing w:val="-4"/>
        </w:rPr>
        <w:t xml:space="preserve"> </w:t>
      </w:r>
      <w:r>
        <w:t>Protheroe</w:t>
      </w:r>
      <w:r>
        <w:rPr>
          <w:spacing w:val="-4"/>
        </w:rPr>
        <w:t xml:space="preserve"> </w:t>
      </w:r>
      <w:r>
        <w:t>went</w:t>
      </w:r>
      <w:r>
        <w:rPr>
          <w:spacing w:val="-4"/>
        </w:rPr>
        <w:t xml:space="preserve"> </w:t>
      </w:r>
      <w:r>
        <w:t>to</w:t>
      </w:r>
      <w:r>
        <w:rPr>
          <w:spacing w:val="-4"/>
        </w:rPr>
        <w:t xml:space="preserve"> </w:t>
      </w:r>
      <w:r>
        <w:t>lie</w:t>
      </w:r>
      <w:r>
        <w:rPr>
          <w:spacing w:val="-4"/>
        </w:rPr>
        <w:t xml:space="preserve"> </w:t>
      </w:r>
      <w:r>
        <w:t>down</w:t>
      </w:r>
      <w:r>
        <w:rPr>
          <w:spacing w:val="-4"/>
        </w:rPr>
        <w:t xml:space="preserve"> </w:t>
      </w:r>
      <w:r>
        <w:t>and</w:t>
      </w:r>
      <w:r>
        <w:rPr>
          <w:spacing w:val="-4"/>
        </w:rPr>
        <w:t xml:space="preserve"> </w:t>
      </w:r>
      <w:r>
        <w:t>the</w:t>
      </w:r>
      <w:r>
        <w:rPr>
          <w:spacing w:val="-4"/>
        </w:rPr>
        <w:t xml:space="preserve"> </w:t>
      </w:r>
      <w:r>
        <w:t>Colonel</w:t>
      </w:r>
      <w:r>
        <w:rPr>
          <w:spacing w:val="-4"/>
        </w:rPr>
        <w:t xml:space="preserve"> </w:t>
      </w:r>
      <w:r>
        <w:t>went to his study. Miss Lettice went out to a tennis party in the two-seater.</w:t>
      </w:r>
    </w:p>
    <w:p w14:paraId="20060A3F" w14:textId="77777777" w:rsidR="001F3DBB" w:rsidRDefault="007F3F95">
      <w:pPr>
        <w:pStyle w:val="BodyText"/>
        <w:spacing w:before="0"/>
        <w:ind w:right="1187"/>
      </w:pPr>
      <w:r>
        <w:t>Colonel and Mrs Protheroe had tea at four-thirty, in the drawing-room.</w:t>
      </w:r>
      <w:r>
        <w:rPr>
          <w:spacing w:val="-4"/>
        </w:rPr>
        <w:t xml:space="preserve"> </w:t>
      </w:r>
      <w:r>
        <w:t>The car</w:t>
      </w:r>
      <w:r>
        <w:rPr>
          <w:spacing w:val="-4"/>
        </w:rPr>
        <w:t xml:space="preserve"> </w:t>
      </w:r>
      <w:r>
        <w:t>was</w:t>
      </w:r>
      <w:r>
        <w:rPr>
          <w:spacing w:val="-4"/>
        </w:rPr>
        <w:t xml:space="preserve"> </w:t>
      </w:r>
      <w:r>
        <w:t>ordered</w:t>
      </w:r>
      <w:r>
        <w:rPr>
          <w:spacing w:val="-4"/>
        </w:rPr>
        <w:t xml:space="preserve"> </w:t>
      </w:r>
      <w:r>
        <w:t>for</w:t>
      </w:r>
      <w:r>
        <w:rPr>
          <w:spacing w:val="-4"/>
        </w:rPr>
        <w:t xml:space="preserve"> </w:t>
      </w:r>
      <w:r>
        <w:t>five-thirty</w:t>
      </w:r>
      <w:r>
        <w:rPr>
          <w:spacing w:val="-4"/>
        </w:rPr>
        <w:t xml:space="preserve"> </w:t>
      </w:r>
      <w:r>
        <w:t>to</w:t>
      </w:r>
      <w:r>
        <w:rPr>
          <w:spacing w:val="-4"/>
        </w:rPr>
        <w:t xml:space="preserve"> </w:t>
      </w:r>
      <w:r>
        <w:t>take</w:t>
      </w:r>
      <w:r>
        <w:rPr>
          <w:spacing w:val="-4"/>
        </w:rPr>
        <w:t xml:space="preserve"> </w:t>
      </w:r>
      <w:r>
        <w:t>them</w:t>
      </w:r>
      <w:r>
        <w:rPr>
          <w:spacing w:val="-4"/>
        </w:rPr>
        <w:t xml:space="preserve"> </w:t>
      </w:r>
      <w:r>
        <w:t>to</w:t>
      </w:r>
      <w:r>
        <w:rPr>
          <w:spacing w:val="-4"/>
        </w:rPr>
        <w:t xml:space="preserve"> </w:t>
      </w:r>
      <w:r>
        <w:t>the</w:t>
      </w:r>
      <w:r>
        <w:rPr>
          <w:spacing w:val="-4"/>
        </w:rPr>
        <w:t xml:space="preserve"> </w:t>
      </w:r>
      <w:r>
        <w:t>village.</w:t>
      </w:r>
      <w:r>
        <w:rPr>
          <w:spacing w:val="-4"/>
        </w:rPr>
        <w:t xml:space="preserve"> </w:t>
      </w:r>
      <w:r>
        <w:t>Immediately</w:t>
      </w:r>
      <w:r>
        <w:rPr>
          <w:spacing w:val="-4"/>
        </w:rPr>
        <w:t xml:space="preserve"> </w:t>
      </w:r>
      <w:r>
        <w:t>after they had left Mr Clement rang up’</w:t>
      </w:r>
      <w:r>
        <w:rPr>
          <w:spacing w:val="-20"/>
        </w:rPr>
        <w:t xml:space="preserve"> </w:t>
      </w:r>
      <w:r>
        <w:t xml:space="preserve">– he bowed to me – ‘I told him they had </w:t>
      </w:r>
      <w:r>
        <w:rPr>
          <w:spacing w:val="-2"/>
        </w:rPr>
        <w:t>started.’</w:t>
      </w:r>
    </w:p>
    <w:p w14:paraId="20060A40" w14:textId="77777777" w:rsidR="001F3DBB" w:rsidRDefault="007F3F95">
      <w:pPr>
        <w:pStyle w:val="BodyText"/>
        <w:spacing w:line="448" w:lineRule="auto"/>
        <w:ind w:left="1997" w:right="1735"/>
      </w:pPr>
      <w:r>
        <w:t>‘H’m,’</w:t>
      </w:r>
      <w:r>
        <w:rPr>
          <w:spacing w:val="-23"/>
        </w:rPr>
        <w:t xml:space="preserve"> </w:t>
      </w:r>
      <w:r>
        <w:t>said</w:t>
      </w:r>
      <w:r>
        <w:rPr>
          <w:spacing w:val="-8"/>
        </w:rPr>
        <w:t xml:space="preserve"> </w:t>
      </w:r>
      <w:r>
        <w:t>Colonel</w:t>
      </w:r>
      <w:r>
        <w:rPr>
          <w:spacing w:val="-5"/>
        </w:rPr>
        <w:t xml:space="preserve"> </w:t>
      </w:r>
      <w:r>
        <w:t>Melchett.</w:t>
      </w:r>
      <w:r>
        <w:rPr>
          <w:spacing w:val="-5"/>
        </w:rPr>
        <w:t xml:space="preserve"> </w:t>
      </w:r>
      <w:r>
        <w:t>‘When</w:t>
      </w:r>
      <w:r>
        <w:rPr>
          <w:spacing w:val="-5"/>
        </w:rPr>
        <w:t xml:space="preserve"> </w:t>
      </w:r>
      <w:r>
        <w:t>was</w:t>
      </w:r>
      <w:r>
        <w:rPr>
          <w:spacing w:val="-5"/>
        </w:rPr>
        <w:t xml:space="preserve"> </w:t>
      </w:r>
      <w:r>
        <w:t>Mr</w:t>
      </w:r>
      <w:r>
        <w:rPr>
          <w:spacing w:val="-5"/>
        </w:rPr>
        <w:t xml:space="preserve"> </w:t>
      </w:r>
      <w:r>
        <w:t>Redding</w:t>
      </w:r>
      <w:r>
        <w:rPr>
          <w:spacing w:val="-5"/>
        </w:rPr>
        <w:t xml:space="preserve"> </w:t>
      </w:r>
      <w:r>
        <w:t>last</w:t>
      </w:r>
      <w:r>
        <w:rPr>
          <w:spacing w:val="-5"/>
        </w:rPr>
        <w:t xml:space="preserve"> </w:t>
      </w:r>
      <w:r>
        <w:t>here?’ ‘On Tuesday afternoon, sir.’</w:t>
      </w:r>
    </w:p>
    <w:p w14:paraId="20060A41" w14:textId="77777777" w:rsidR="001F3DBB" w:rsidRDefault="007F3F95">
      <w:pPr>
        <w:pStyle w:val="BodyText"/>
        <w:spacing w:before="0"/>
        <w:ind w:left="1997"/>
      </w:pPr>
      <w:r>
        <w:t xml:space="preserve">‘I understand that there was a disagreement between </w:t>
      </w:r>
      <w:r>
        <w:rPr>
          <w:spacing w:val="-2"/>
        </w:rPr>
        <w:t>them?’</w:t>
      </w:r>
    </w:p>
    <w:p w14:paraId="20060A42" w14:textId="77777777" w:rsidR="001F3DBB" w:rsidRDefault="007F3F95">
      <w:pPr>
        <w:pStyle w:val="BodyText"/>
        <w:ind w:right="1281" w:firstLine="457"/>
      </w:pPr>
      <w:r>
        <w:t>‘I</w:t>
      </w:r>
      <w:r>
        <w:rPr>
          <w:spacing w:val="-4"/>
        </w:rPr>
        <w:t xml:space="preserve"> </w:t>
      </w:r>
      <w:r>
        <w:t>believe</w:t>
      </w:r>
      <w:r>
        <w:rPr>
          <w:spacing w:val="-5"/>
        </w:rPr>
        <w:t xml:space="preserve"> </w:t>
      </w:r>
      <w:r>
        <w:t>so,</w:t>
      </w:r>
      <w:r>
        <w:rPr>
          <w:spacing w:val="-4"/>
        </w:rPr>
        <w:t xml:space="preserve"> </w:t>
      </w:r>
      <w:r>
        <w:t>sir.</w:t>
      </w:r>
      <w:r>
        <w:rPr>
          <w:spacing w:val="-10"/>
        </w:rPr>
        <w:t xml:space="preserve"> </w:t>
      </w:r>
      <w:r>
        <w:t>The</w:t>
      </w:r>
      <w:r>
        <w:rPr>
          <w:spacing w:val="-4"/>
        </w:rPr>
        <w:t xml:space="preserve"> </w:t>
      </w:r>
      <w:r>
        <w:t>Colonel</w:t>
      </w:r>
      <w:r>
        <w:rPr>
          <w:spacing w:val="-5"/>
        </w:rPr>
        <w:t xml:space="preserve"> </w:t>
      </w:r>
      <w:r>
        <w:t>gave</w:t>
      </w:r>
      <w:r>
        <w:rPr>
          <w:spacing w:val="-4"/>
        </w:rPr>
        <w:t xml:space="preserve"> </w:t>
      </w:r>
      <w:r>
        <w:t>me</w:t>
      </w:r>
      <w:r>
        <w:rPr>
          <w:spacing w:val="-5"/>
        </w:rPr>
        <w:t xml:space="preserve"> </w:t>
      </w:r>
      <w:r>
        <w:t>orders</w:t>
      </w:r>
      <w:r>
        <w:rPr>
          <w:spacing w:val="-4"/>
        </w:rPr>
        <w:t xml:space="preserve"> </w:t>
      </w:r>
      <w:r>
        <w:t>that</w:t>
      </w:r>
      <w:r>
        <w:rPr>
          <w:spacing w:val="-5"/>
        </w:rPr>
        <w:t xml:space="preserve"> </w:t>
      </w:r>
      <w:r>
        <w:t>Mr</w:t>
      </w:r>
      <w:r>
        <w:rPr>
          <w:spacing w:val="-4"/>
        </w:rPr>
        <w:t xml:space="preserve"> </w:t>
      </w:r>
      <w:r>
        <w:t>Redding</w:t>
      </w:r>
      <w:r>
        <w:rPr>
          <w:spacing w:val="-5"/>
        </w:rPr>
        <w:t xml:space="preserve"> </w:t>
      </w:r>
      <w:r>
        <w:t>was</w:t>
      </w:r>
      <w:r>
        <w:rPr>
          <w:spacing w:val="-4"/>
        </w:rPr>
        <w:t xml:space="preserve"> </w:t>
      </w:r>
      <w:r>
        <w:t>not to be admitted in future.’</w:t>
      </w:r>
    </w:p>
    <w:p w14:paraId="20060A43" w14:textId="77777777" w:rsidR="001F3DBB" w:rsidRDefault="001F3DBB">
      <w:pPr>
        <w:pStyle w:val="BodyText"/>
        <w:sectPr w:rsidR="001F3DBB">
          <w:pgSz w:w="12240" w:h="15840"/>
          <w:pgMar w:top="1360" w:right="360" w:bottom="280" w:left="0" w:header="720" w:footer="720" w:gutter="0"/>
          <w:cols w:space="720"/>
        </w:sectPr>
      </w:pPr>
    </w:p>
    <w:p w14:paraId="20060A44" w14:textId="77777777" w:rsidR="001F3DBB" w:rsidRDefault="007F3F95">
      <w:pPr>
        <w:pStyle w:val="BodyText"/>
        <w:spacing w:before="70"/>
        <w:ind w:left="1997"/>
      </w:pPr>
      <w:r>
        <w:lastRenderedPageBreak/>
        <w:t>‘Did</w:t>
      </w:r>
      <w:r>
        <w:rPr>
          <w:spacing w:val="-2"/>
        </w:rPr>
        <w:t xml:space="preserve"> </w:t>
      </w:r>
      <w:r>
        <w:t>you overhear the quarrel at all?’</w:t>
      </w:r>
      <w:r>
        <w:rPr>
          <w:spacing w:val="-23"/>
        </w:rPr>
        <w:t xml:space="preserve"> </w:t>
      </w:r>
      <w:r>
        <w:t xml:space="preserve">asked Colonel Melchett </w:t>
      </w:r>
      <w:r>
        <w:rPr>
          <w:spacing w:val="-2"/>
        </w:rPr>
        <w:t>bluntly.</w:t>
      </w:r>
    </w:p>
    <w:p w14:paraId="20060A45" w14:textId="77777777" w:rsidR="001F3DBB" w:rsidRDefault="007F3F95">
      <w:pPr>
        <w:pStyle w:val="BodyText"/>
        <w:ind w:right="1187" w:firstLine="457"/>
      </w:pPr>
      <w:r>
        <w:t>‘Colonel</w:t>
      </w:r>
      <w:r>
        <w:rPr>
          <w:spacing w:val="-5"/>
        </w:rPr>
        <w:t xml:space="preserve"> </w:t>
      </w:r>
      <w:r>
        <w:t>Protheroe,</w:t>
      </w:r>
      <w:r>
        <w:rPr>
          <w:spacing w:val="-5"/>
        </w:rPr>
        <w:t xml:space="preserve"> </w:t>
      </w:r>
      <w:r>
        <w:t>sir,</w:t>
      </w:r>
      <w:r>
        <w:rPr>
          <w:spacing w:val="-5"/>
        </w:rPr>
        <w:t xml:space="preserve"> </w:t>
      </w:r>
      <w:r>
        <w:t>had</w:t>
      </w:r>
      <w:r>
        <w:rPr>
          <w:spacing w:val="-5"/>
        </w:rPr>
        <w:t xml:space="preserve"> </w:t>
      </w:r>
      <w:r>
        <w:t>a</w:t>
      </w:r>
      <w:r>
        <w:rPr>
          <w:spacing w:val="-5"/>
        </w:rPr>
        <w:t xml:space="preserve"> </w:t>
      </w:r>
      <w:r>
        <w:t>very</w:t>
      </w:r>
      <w:r>
        <w:rPr>
          <w:spacing w:val="-5"/>
        </w:rPr>
        <w:t xml:space="preserve"> </w:t>
      </w:r>
      <w:r>
        <w:t>loud</w:t>
      </w:r>
      <w:r>
        <w:rPr>
          <w:spacing w:val="-5"/>
        </w:rPr>
        <w:t xml:space="preserve"> </w:t>
      </w:r>
      <w:r>
        <w:t>voice,</w:t>
      </w:r>
      <w:r>
        <w:rPr>
          <w:spacing w:val="-5"/>
        </w:rPr>
        <w:t xml:space="preserve"> </w:t>
      </w:r>
      <w:r>
        <w:t>especially</w:t>
      </w:r>
      <w:r>
        <w:rPr>
          <w:spacing w:val="-5"/>
        </w:rPr>
        <w:t xml:space="preserve"> </w:t>
      </w:r>
      <w:r>
        <w:t>when</w:t>
      </w:r>
      <w:r>
        <w:rPr>
          <w:spacing w:val="-5"/>
        </w:rPr>
        <w:t xml:space="preserve"> </w:t>
      </w:r>
      <w:r>
        <w:t>it</w:t>
      </w:r>
      <w:r>
        <w:rPr>
          <w:spacing w:val="-5"/>
        </w:rPr>
        <w:t xml:space="preserve"> </w:t>
      </w:r>
      <w:r>
        <w:t xml:space="preserve">was raised in anger. I was unable to help overhearing a few words here and </w:t>
      </w:r>
      <w:r>
        <w:rPr>
          <w:spacing w:val="-2"/>
        </w:rPr>
        <w:t>there.’</w:t>
      </w:r>
    </w:p>
    <w:p w14:paraId="20060A46" w14:textId="77777777" w:rsidR="001F3DBB" w:rsidRDefault="007F3F95">
      <w:pPr>
        <w:pStyle w:val="BodyText"/>
        <w:ind w:left="1997"/>
      </w:pPr>
      <w:r>
        <w:t xml:space="preserve">‘Enough to tell you the cause of the </w:t>
      </w:r>
      <w:r>
        <w:rPr>
          <w:spacing w:val="-2"/>
        </w:rPr>
        <w:t>dispute?’</w:t>
      </w:r>
    </w:p>
    <w:p w14:paraId="20060A47" w14:textId="77777777" w:rsidR="001F3DBB" w:rsidRDefault="007F3F95">
      <w:pPr>
        <w:pStyle w:val="BodyText"/>
        <w:ind w:right="1187" w:firstLine="457"/>
      </w:pPr>
      <w:r>
        <w:t>‘I</w:t>
      </w:r>
      <w:r>
        <w:rPr>
          <w:spacing w:val="-4"/>
        </w:rPr>
        <w:t xml:space="preserve"> </w:t>
      </w:r>
      <w:r>
        <w:t>understood,</w:t>
      </w:r>
      <w:r>
        <w:rPr>
          <w:spacing w:val="-4"/>
        </w:rPr>
        <w:t xml:space="preserve"> </w:t>
      </w:r>
      <w:r>
        <w:t>sir,</w:t>
      </w:r>
      <w:r>
        <w:rPr>
          <w:spacing w:val="-4"/>
        </w:rPr>
        <w:t xml:space="preserve"> </w:t>
      </w:r>
      <w:r>
        <w:t>that</w:t>
      </w:r>
      <w:r>
        <w:rPr>
          <w:spacing w:val="-4"/>
        </w:rPr>
        <w:t xml:space="preserve"> </w:t>
      </w:r>
      <w:r>
        <w:t>it</w:t>
      </w:r>
      <w:r>
        <w:rPr>
          <w:spacing w:val="-4"/>
        </w:rPr>
        <w:t xml:space="preserve"> </w:t>
      </w:r>
      <w:r>
        <w:t>had</w:t>
      </w:r>
      <w:r>
        <w:rPr>
          <w:spacing w:val="-4"/>
        </w:rPr>
        <w:t xml:space="preserve"> </w:t>
      </w:r>
      <w:r>
        <w:t>to</w:t>
      </w:r>
      <w:r>
        <w:rPr>
          <w:spacing w:val="-4"/>
        </w:rPr>
        <w:t xml:space="preserve"> </w:t>
      </w:r>
      <w:r>
        <w:t>do</w:t>
      </w:r>
      <w:r>
        <w:rPr>
          <w:spacing w:val="-4"/>
        </w:rPr>
        <w:t xml:space="preserve"> </w:t>
      </w:r>
      <w:r>
        <w:t>with</w:t>
      </w:r>
      <w:r>
        <w:rPr>
          <w:spacing w:val="-4"/>
        </w:rPr>
        <w:t xml:space="preserve"> </w:t>
      </w:r>
      <w:r>
        <w:t>a</w:t>
      </w:r>
      <w:r>
        <w:rPr>
          <w:spacing w:val="-4"/>
        </w:rPr>
        <w:t xml:space="preserve"> </w:t>
      </w:r>
      <w:r>
        <w:t>portrait</w:t>
      </w:r>
      <w:r>
        <w:rPr>
          <w:spacing w:val="-4"/>
        </w:rPr>
        <w:t xml:space="preserve"> </w:t>
      </w:r>
      <w:r>
        <w:t>Mr</w:t>
      </w:r>
      <w:r>
        <w:rPr>
          <w:spacing w:val="-4"/>
        </w:rPr>
        <w:t xml:space="preserve"> </w:t>
      </w:r>
      <w:r>
        <w:t>Redding</w:t>
      </w:r>
      <w:r>
        <w:rPr>
          <w:spacing w:val="-4"/>
        </w:rPr>
        <w:t xml:space="preserve"> </w:t>
      </w:r>
      <w:r>
        <w:t>had</w:t>
      </w:r>
      <w:r>
        <w:rPr>
          <w:spacing w:val="-4"/>
        </w:rPr>
        <w:t xml:space="preserve"> </w:t>
      </w:r>
      <w:r>
        <w:t>been painting – a portrait of Miss Lettice.’</w:t>
      </w:r>
    </w:p>
    <w:p w14:paraId="20060A48" w14:textId="77777777" w:rsidR="001F3DBB" w:rsidRDefault="007F3F95">
      <w:pPr>
        <w:pStyle w:val="BodyText"/>
        <w:ind w:left="1997"/>
      </w:pPr>
      <w:r>
        <w:t xml:space="preserve">Melchett </w:t>
      </w:r>
      <w:r>
        <w:rPr>
          <w:spacing w:val="-2"/>
        </w:rPr>
        <w:t>grunted.</w:t>
      </w:r>
    </w:p>
    <w:p w14:paraId="20060A49" w14:textId="77777777" w:rsidR="001F3DBB" w:rsidRDefault="007F3F95">
      <w:pPr>
        <w:pStyle w:val="BodyText"/>
        <w:spacing w:line="448" w:lineRule="auto"/>
        <w:ind w:left="1997" w:right="4659"/>
      </w:pPr>
      <w:r>
        <w:t>‘Did</w:t>
      </w:r>
      <w:r>
        <w:rPr>
          <w:spacing w:val="-6"/>
        </w:rPr>
        <w:t xml:space="preserve"> </w:t>
      </w:r>
      <w:r>
        <w:t>you</w:t>
      </w:r>
      <w:r>
        <w:rPr>
          <w:spacing w:val="-6"/>
        </w:rPr>
        <w:t xml:space="preserve"> </w:t>
      </w:r>
      <w:r>
        <w:t>see</w:t>
      </w:r>
      <w:r>
        <w:rPr>
          <w:spacing w:val="-6"/>
        </w:rPr>
        <w:t xml:space="preserve"> </w:t>
      </w:r>
      <w:r>
        <w:t>Mr</w:t>
      </w:r>
      <w:r>
        <w:rPr>
          <w:spacing w:val="-6"/>
        </w:rPr>
        <w:t xml:space="preserve"> </w:t>
      </w:r>
      <w:r>
        <w:t>Redding</w:t>
      </w:r>
      <w:r>
        <w:rPr>
          <w:spacing w:val="-6"/>
        </w:rPr>
        <w:t xml:space="preserve"> </w:t>
      </w:r>
      <w:r>
        <w:t>when</w:t>
      </w:r>
      <w:r>
        <w:rPr>
          <w:spacing w:val="-6"/>
        </w:rPr>
        <w:t xml:space="preserve"> </w:t>
      </w:r>
      <w:r>
        <w:t>he</w:t>
      </w:r>
      <w:r>
        <w:rPr>
          <w:spacing w:val="-6"/>
        </w:rPr>
        <w:t xml:space="preserve"> </w:t>
      </w:r>
      <w:r>
        <w:t>left?’ ‘Yes, sir, I let him out.’</w:t>
      </w:r>
    </w:p>
    <w:p w14:paraId="20060A4A" w14:textId="77777777" w:rsidR="001F3DBB" w:rsidRDefault="007F3F95">
      <w:pPr>
        <w:pStyle w:val="BodyText"/>
        <w:spacing w:before="0"/>
        <w:ind w:left="1997"/>
      </w:pPr>
      <w:r>
        <w:t xml:space="preserve">‘Did he seem </w:t>
      </w:r>
      <w:r>
        <w:rPr>
          <w:spacing w:val="-2"/>
        </w:rPr>
        <w:t>angry?’</w:t>
      </w:r>
    </w:p>
    <w:p w14:paraId="20060A4B" w14:textId="77777777" w:rsidR="001F3DBB" w:rsidRDefault="007F3F95">
      <w:pPr>
        <w:pStyle w:val="BodyText"/>
        <w:spacing w:line="448" w:lineRule="auto"/>
        <w:ind w:left="1997" w:right="3225"/>
      </w:pPr>
      <w:r>
        <w:t>‘No,</w:t>
      </w:r>
      <w:r>
        <w:rPr>
          <w:spacing w:val="-4"/>
        </w:rPr>
        <w:t xml:space="preserve"> </w:t>
      </w:r>
      <w:r>
        <w:t>sir;</w:t>
      </w:r>
      <w:r>
        <w:rPr>
          <w:spacing w:val="-4"/>
        </w:rPr>
        <w:t xml:space="preserve"> </w:t>
      </w:r>
      <w:r>
        <w:t>if</w:t>
      </w:r>
      <w:r>
        <w:rPr>
          <w:spacing w:val="-4"/>
        </w:rPr>
        <w:t xml:space="preserve"> </w:t>
      </w:r>
      <w:r>
        <w:t>I</w:t>
      </w:r>
      <w:r>
        <w:rPr>
          <w:spacing w:val="-4"/>
        </w:rPr>
        <w:t xml:space="preserve"> </w:t>
      </w:r>
      <w:r>
        <w:t>may</w:t>
      </w:r>
      <w:r>
        <w:rPr>
          <w:spacing w:val="-4"/>
        </w:rPr>
        <w:t xml:space="preserve"> </w:t>
      </w:r>
      <w:r>
        <w:t>say</w:t>
      </w:r>
      <w:r>
        <w:rPr>
          <w:spacing w:val="-4"/>
        </w:rPr>
        <w:t xml:space="preserve"> </w:t>
      </w:r>
      <w:r>
        <w:t>so,</w:t>
      </w:r>
      <w:r>
        <w:rPr>
          <w:spacing w:val="-4"/>
        </w:rPr>
        <w:t xml:space="preserve"> </w:t>
      </w:r>
      <w:r>
        <w:t>he</w:t>
      </w:r>
      <w:r>
        <w:rPr>
          <w:spacing w:val="-4"/>
        </w:rPr>
        <w:t xml:space="preserve"> </w:t>
      </w:r>
      <w:r>
        <w:t>seemed</w:t>
      </w:r>
      <w:r>
        <w:rPr>
          <w:spacing w:val="-4"/>
        </w:rPr>
        <w:t xml:space="preserve"> </w:t>
      </w:r>
      <w:r>
        <w:t>rather</w:t>
      </w:r>
      <w:r>
        <w:rPr>
          <w:spacing w:val="-4"/>
        </w:rPr>
        <w:t xml:space="preserve"> </w:t>
      </w:r>
      <w:r>
        <w:t>amused.’ ‘Ah! He didn’t come to the house yesterday?’</w:t>
      </w:r>
    </w:p>
    <w:p w14:paraId="20060A4C" w14:textId="77777777" w:rsidR="001F3DBB" w:rsidRDefault="007F3F95">
      <w:pPr>
        <w:pStyle w:val="BodyText"/>
        <w:spacing w:before="0"/>
        <w:ind w:left="1997"/>
      </w:pPr>
      <w:r>
        <w:t xml:space="preserve">‘No, </w:t>
      </w:r>
      <w:r>
        <w:rPr>
          <w:spacing w:val="-2"/>
        </w:rPr>
        <w:t>sir.’</w:t>
      </w:r>
    </w:p>
    <w:p w14:paraId="20060A4D" w14:textId="77777777" w:rsidR="001F3DBB" w:rsidRDefault="007F3F95">
      <w:pPr>
        <w:pStyle w:val="BodyText"/>
        <w:spacing w:line="448" w:lineRule="auto"/>
        <w:ind w:left="1997" w:right="7222"/>
      </w:pPr>
      <w:r>
        <w:t>‘Anyone</w:t>
      </w:r>
      <w:r>
        <w:rPr>
          <w:spacing w:val="-19"/>
        </w:rPr>
        <w:t xml:space="preserve"> </w:t>
      </w:r>
      <w:r>
        <w:t>else</w:t>
      </w:r>
      <w:r>
        <w:rPr>
          <w:spacing w:val="-19"/>
        </w:rPr>
        <w:t xml:space="preserve"> </w:t>
      </w:r>
      <w:r>
        <w:t>come?’ ‘Not yesterday, sir.’</w:t>
      </w:r>
    </w:p>
    <w:p w14:paraId="20060A4E" w14:textId="77777777" w:rsidR="001F3DBB" w:rsidRDefault="007F3F95">
      <w:pPr>
        <w:pStyle w:val="BodyText"/>
        <w:spacing w:before="0"/>
        <w:ind w:left="1997"/>
      </w:pPr>
      <w:r>
        <w:t>‘Well,</w:t>
      </w:r>
      <w:r>
        <w:rPr>
          <w:spacing w:val="-9"/>
        </w:rPr>
        <w:t xml:space="preserve"> </w:t>
      </w:r>
      <w:r>
        <w:t>the</w:t>
      </w:r>
      <w:r>
        <w:rPr>
          <w:spacing w:val="-8"/>
        </w:rPr>
        <w:t xml:space="preserve"> </w:t>
      </w:r>
      <w:r>
        <w:t>day</w:t>
      </w:r>
      <w:r>
        <w:rPr>
          <w:spacing w:val="-8"/>
        </w:rPr>
        <w:t xml:space="preserve"> </w:t>
      </w:r>
      <w:r>
        <w:rPr>
          <w:spacing w:val="-2"/>
        </w:rPr>
        <w:t>before?’</w:t>
      </w:r>
    </w:p>
    <w:p w14:paraId="20060A4F" w14:textId="77777777" w:rsidR="001F3DBB" w:rsidRDefault="007F3F95">
      <w:pPr>
        <w:pStyle w:val="BodyText"/>
        <w:spacing w:before="299"/>
        <w:ind w:right="1187" w:firstLine="457"/>
      </w:pPr>
      <w:r>
        <w:t>‘Mr</w:t>
      </w:r>
      <w:r>
        <w:rPr>
          <w:spacing w:val="-4"/>
        </w:rPr>
        <w:t xml:space="preserve"> </w:t>
      </w:r>
      <w:r>
        <w:t>Dennis</w:t>
      </w:r>
      <w:r>
        <w:rPr>
          <w:spacing w:val="-3"/>
        </w:rPr>
        <w:t xml:space="preserve"> </w:t>
      </w:r>
      <w:r>
        <w:t>Clement</w:t>
      </w:r>
      <w:r>
        <w:rPr>
          <w:spacing w:val="-3"/>
        </w:rPr>
        <w:t xml:space="preserve"> </w:t>
      </w:r>
      <w:r>
        <w:t>came</w:t>
      </w:r>
      <w:r>
        <w:rPr>
          <w:spacing w:val="-4"/>
        </w:rPr>
        <w:t xml:space="preserve"> </w:t>
      </w:r>
      <w:r>
        <w:t>in</w:t>
      </w:r>
      <w:r>
        <w:rPr>
          <w:spacing w:val="-3"/>
        </w:rPr>
        <w:t xml:space="preserve"> </w:t>
      </w:r>
      <w:r>
        <w:t>the</w:t>
      </w:r>
      <w:r>
        <w:rPr>
          <w:spacing w:val="-3"/>
        </w:rPr>
        <w:t xml:space="preserve"> </w:t>
      </w:r>
      <w:r>
        <w:t>afternoon.</w:t>
      </w:r>
      <w:r>
        <w:rPr>
          <w:spacing w:val="-19"/>
        </w:rPr>
        <w:t xml:space="preserve"> </w:t>
      </w:r>
      <w:r>
        <w:t>And</w:t>
      </w:r>
      <w:r>
        <w:rPr>
          <w:spacing w:val="-3"/>
        </w:rPr>
        <w:t xml:space="preserve"> </w:t>
      </w:r>
      <w:r>
        <w:t>Dr</w:t>
      </w:r>
      <w:r>
        <w:rPr>
          <w:spacing w:val="-3"/>
        </w:rPr>
        <w:t xml:space="preserve"> </w:t>
      </w:r>
      <w:r>
        <w:t>Stone</w:t>
      </w:r>
      <w:r>
        <w:rPr>
          <w:spacing w:val="-3"/>
        </w:rPr>
        <w:t xml:space="preserve"> </w:t>
      </w:r>
      <w:r>
        <w:t>was</w:t>
      </w:r>
      <w:r>
        <w:rPr>
          <w:spacing w:val="-4"/>
        </w:rPr>
        <w:t xml:space="preserve"> </w:t>
      </w:r>
      <w:r>
        <w:t>here</w:t>
      </w:r>
      <w:r>
        <w:rPr>
          <w:spacing w:val="-3"/>
        </w:rPr>
        <w:t xml:space="preserve"> </w:t>
      </w:r>
      <w:r>
        <w:t>for some time.</w:t>
      </w:r>
      <w:r>
        <w:rPr>
          <w:spacing w:val="-3"/>
        </w:rPr>
        <w:t xml:space="preserve"> </w:t>
      </w:r>
      <w:r>
        <w:t>And there was a lady in the evening.’</w:t>
      </w:r>
    </w:p>
    <w:p w14:paraId="20060A50" w14:textId="77777777" w:rsidR="001F3DBB" w:rsidRDefault="007F3F95">
      <w:pPr>
        <w:pStyle w:val="BodyText"/>
        <w:ind w:left="1997"/>
      </w:pPr>
      <w:r>
        <w:t>‘A</w:t>
      </w:r>
      <w:r>
        <w:rPr>
          <w:spacing w:val="-17"/>
        </w:rPr>
        <w:t xml:space="preserve"> </w:t>
      </w:r>
      <w:r>
        <w:t>lady?’</w:t>
      </w:r>
      <w:r>
        <w:rPr>
          <w:spacing w:val="-23"/>
        </w:rPr>
        <w:t xml:space="preserve"> </w:t>
      </w:r>
      <w:r>
        <w:t xml:space="preserve">Melchett was surprised. ‘Who was </w:t>
      </w:r>
      <w:r>
        <w:rPr>
          <w:spacing w:val="-2"/>
        </w:rPr>
        <w:t>she?’</w:t>
      </w:r>
    </w:p>
    <w:p w14:paraId="20060A51" w14:textId="77777777" w:rsidR="001F3DBB" w:rsidRDefault="007F3F95">
      <w:pPr>
        <w:pStyle w:val="BodyText"/>
        <w:ind w:right="1187" w:firstLine="457"/>
      </w:pPr>
      <w:r>
        <w:t>The</w:t>
      </w:r>
      <w:r>
        <w:rPr>
          <w:spacing w:val="-4"/>
        </w:rPr>
        <w:t xml:space="preserve"> </w:t>
      </w:r>
      <w:r>
        <w:t>butler</w:t>
      </w:r>
      <w:r>
        <w:rPr>
          <w:spacing w:val="-4"/>
        </w:rPr>
        <w:t xml:space="preserve"> </w:t>
      </w:r>
      <w:r>
        <w:t>couldn’t</w:t>
      </w:r>
      <w:r>
        <w:rPr>
          <w:spacing w:val="-4"/>
        </w:rPr>
        <w:t xml:space="preserve"> </w:t>
      </w:r>
      <w:r>
        <w:t>remember</w:t>
      </w:r>
      <w:r>
        <w:rPr>
          <w:spacing w:val="-4"/>
        </w:rPr>
        <w:t xml:space="preserve"> </w:t>
      </w:r>
      <w:r>
        <w:t>her</w:t>
      </w:r>
      <w:r>
        <w:rPr>
          <w:spacing w:val="-4"/>
        </w:rPr>
        <w:t xml:space="preserve"> </w:t>
      </w:r>
      <w:r>
        <w:t>name.</w:t>
      </w:r>
      <w:r>
        <w:rPr>
          <w:spacing w:val="-4"/>
        </w:rPr>
        <w:t xml:space="preserve"> </w:t>
      </w:r>
      <w:r>
        <w:t>It</w:t>
      </w:r>
      <w:r>
        <w:rPr>
          <w:spacing w:val="-4"/>
        </w:rPr>
        <w:t xml:space="preserve"> </w:t>
      </w:r>
      <w:r>
        <w:t>was</w:t>
      </w:r>
      <w:r>
        <w:rPr>
          <w:spacing w:val="-4"/>
        </w:rPr>
        <w:t xml:space="preserve"> </w:t>
      </w:r>
      <w:r>
        <w:t>a</w:t>
      </w:r>
      <w:r>
        <w:rPr>
          <w:spacing w:val="-4"/>
        </w:rPr>
        <w:t xml:space="preserve"> </w:t>
      </w:r>
      <w:r>
        <w:t>lady</w:t>
      </w:r>
      <w:r>
        <w:rPr>
          <w:spacing w:val="-4"/>
        </w:rPr>
        <w:t xml:space="preserve"> </w:t>
      </w:r>
      <w:r>
        <w:t>he</w:t>
      </w:r>
      <w:r>
        <w:rPr>
          <w:spacing w:val="-4"/>
        </w:rPr>
        <w:t xml:space="preserve"> </w:t>
      </w:r>
      <w:r>
        <w:t>had</w:t>
      </w:r>
      <w:r>
        <w:rPr>
          <w:spacing w:val="-4"/>
        </w:rPr>
        <w:t xml:space="preserve"> </w:t>
      </w:r>
      <w:r>
        <w:t>not</w:t>
      </w:r>
      <w:r>
        <w:rPr>
          <w:spacing w:val="-4"/>
        </w:rPr>
        <w:t xml:space="preserve"> </w:t>
      </w:r>
      <w:r>
        <w:t>seen before.</w:t>
      </w:r>
      <w:r>
        <w:rPr>
          <w:spacing w:val="-14"/>
        </w:rPr>
        <w:t xml:space="preserve"> </w:t>
      </w:r>
      <w:r>
        <w:t>Yes,</w:t>
      </w:r>
      <w:r>
        <w:rPr>
          <w:spacing w:val="-3"/>
        </w:rPr>
        <w:t xml:space="preserve"> </w:t>
      </w:r>
      <w:r>
        <w:t>she</w:t>
      </w:r>
      <w:r>
        <w:rPr>
          <w:spacing w:val="-2"/>
        </w:rPr>
        <w:t xml:space="preserve"> </w:t>
      </w:r>
      <w:r>
        <w:t>had</w:t>
      </w:r>
      <w:r>
        <w:rPr>
          <w:spacing w:val="-2"/>
        </w:rPr>
        <w:t xml:space="preserve"> </w:t>
      </w:r>
      <w:r>
        <w:t>given</w:t>
      </w:r>
      <w:r>
        <w:rPr>
          <w:spacing w:val="-2"/>
        </w:rPr>
        <w:t xml:space="preserve"> </w:t>
      </w:r>
      <w:r>
        <w:t>her</w:t>
      </w:r>
      <w:r>
        <w:rPr>
          <w:spacing w:val="-3"/>
        </w:rPr>
        <w:t xml:space="preserve"> </w:t>
      </w:r>
      <w:r>
        <w:t>name,</w:t>
      </w:r>
      <w:r>
        <w:rPr>
          <w:spacing w:val="-2"/>
        </w:rPr>
        <w:t xml:space="preserve"> </w:t>
      </w:r>
      <w:r>
        <w:t>and</w:t>
      </w:r>
      <w:r>
        <w:rPr>
          <w:spacing w:val="-2"/>
        </w:rPr>
        <w:t xml:space="preserve"> </w:t>
      </w:r>
      <w:r>
        <w:t>when</w:t>
      </w:r>
      <w:r>
        <w:rPr>
          <w:spacing w:val="-2"/>
        </w:rPr>
        <w:t xml:space="preserve"> </w:t>
      </w:r>
      <w:r>
        <w:t>he</w:t>
      </w:r>
      <w:r>
        <w:rPr>
          <w:spacing w:val="-3"/>
        </w:rPr>
        <w:t xml:space="preserve"> </w:t>
      </w:r>
      <w:r>
        <w:t>told</w:t>
      </w:r>
      <w:r>
        <w:rPr>
          <w:spacing w:val="-2"/>
        </w:rPr>
        <w:t xml:space="preserve"> </w:t>
      </w:r>
      <w:r>
        <w:t>her</w:t>
      </w:r>
      <w:r>
        <w:rPr>
          <w:spacing w:val="-2"/>
        </w:rPr>
        <w:t xml:space="preserve"> </w:t>
      </w:r>
      <w:r>
        <w:t>that</w:t>
      </w:r>
      <w:r>
        <w:rPr>
          <w:spacing w:val="-2"/>
        </w:rPr>
        <w:t xml:space="preserve"> </w:t>
      </w:r>
      <w:r>
        <w:t>the</w:t>
      </w:r>
      <w:r>
        <w:rPr>
          <w:spacing w:val="-2"/>
        </w:rPr>
        <w:t xml:space="preserve"> family</w:t>
      </w:r>
    </w:p>
    <w:p w14:paraId="20060A52" w14:textId="77777777" w:rsidR="001F3DBB" w:rsidRDefault="001F3DBB">
      <w:pPr>
        <w:pStyle w:val="BodyText"/>
        <w:sectPr w:rsidR="001F3DBB">
          <w:pgSz w:w="12240" w:h="15840"/>
          <w:pgMar w:top="1360" w:right="360" w:bottom="280" w:left="0" w:header="720" w:footer="720" w:gutter="0"/>
          <w:cols w:space="720"/>
        </w:sectPr>
      </w:pPr>
    </w:p>
    <w:p w14:paraId="20060A53" w14:textId="77777777" w:rsidR="001F3DBB" w:rsidRDefault="007F3F95">
      <w:pPr>
        <w:pStyle w:val="BodyText"/>
        <w:spacing w:before="70"/>
        <w:ind w:right="1187"/>
      </w:pPr>
      <w:r>
        <w:lastRenderedPageBreak/>
        <w:t>were</w:t>
      </w:r>
      <w:r>
        <w:rPr>
          <w:spacing w:val="-4"/>
        </w:rPr>
        <w:t xml:space="preserve"> </w:t>
      </w:r>
      <w:r>
        <w:t>at</w:t>
      </w:r>
      <w:r>
        <w:rPr>
          <w:spacing w:val="-4"/>
        </w:rPr>
        <w:t xml:space="preserve"> </w:t>
      </w:r>
      <w:r>
        <w:t>dinner,</w:t>
      </w:r>
      <w:r>
        <w:rPr>
          <w:spacing w:val="-4"/>
        </w:rPr>
        <w:t xml:space="preserve"> </w:t>
      </w:r>
      <w:r>
        <w:t>she</w:t>
      </w:r>
      <w:r>
        <w:rPr>
          <w:spacing w:val="-4"/>
        </w:rPr>
        <w:t xml:space="preserve"> </w:t>
      </w:r>
      <w:r>
        <w:t>had</w:t>
      </w:r>
      <w:r>
        <w:rPr>
          <w:spacing w:val="-4"/>
        </w:rPr>
        <w:t xml:space="preserve"> </w:t>
      </w:r>
      <w:r>
        <w:t>said</w:t>
      </w:r>
      <w:r>
        <w:rPr>
          <w:spacing w:val="-4"/>
        </w:rPr>
        <w:t xml:space="preserve"> </w:t>
      </w:r>
      <w:r>
        <w:t>that</w:t>
      </w:r>
      <w:r>
        <w:rPr>
          <w:spacing w:val="-4"/>
        </w:rPr>
        <w:t xml:space="preserve"> </w:t>
      </w:r>
      <w:r>
        <w:t>she</w:t>
      </w:r>
      <w:r>
        <w:rPr>
          <w:spacing w:val="-4"/>
        </w:rPr>
        <w:t xml:space="preserve"> </w:t>
      </w:r>
      <w:r>
        <w:t>would</w:t>
      </w:r>
      <w:r>
        <w:rPr>
          <w:spacing w:val="-4"/>
        </w:rPr>
        <w:t xml:space="preserve"> </w:t>
      </w:r>
      <w:r>
        <w:t>wait.</w:t>
      </w:r>
      <w:r>
        <w:rPr>
          <w:spacing w:val="-4"/>
        </w:rPr>
        <w:t xml:space="preserve"> </w:t>
      </w:r>
      <w:r>
        <w:t>So</w:t>
      </w:r>
      <w:r>
        <w:rPr>
          <w:spacing w:val="-4"/>
        </w:rPr>
        <w:t xml:space="preserve"> </w:t>
      </w:r>
      <w:r>
        <w:t>he</w:t>
      </w:r>
      <w:r>
        <w:rPr>
          <w:spacing w:val="-4"/>
        </w:rPr>
        <w:t xml:space="preserve"> </w:t>
      </w:r>
      <w:r>
        <w:t>had</w:t>
      </w:r>
      <w:r>
        <w:rPr>
          <w:spacing w:val="-4"/>
        </w:rPr>
        <w:t xml:space="preserve"> </w:t>
      </w:r>
      <w:r>
        <w:t>shown</w:t>
      </w:r>
      <w:r>
        <w:rPr>
          <w:spacing w:val="-4"/>
        </w:rPr>
        <w:t xml:space="preserve"> </w:t>
      </w:r>
      <w:r>
        <w:t>her</w:t>
      </w:r>
      <w:r>
        <w:rPr>
          <w:spacing w:val="-4"/>
        </w:rPr>
        <w:t xml:space="preserve"> </w:t>
      </w:r>
      <w:r>
        <w:t>into the little morning-room.</w:t>
      </w:r>
    </w:p>
    <w:p w14:paraId="20060A54" w14:textId="77777777" w:rsidR="001F3DBB" w:rsidRDefault="007F3F95">
      <w:pPr>
        <w:pStyle w:val="BodyText"/>
        <w:ind w:left="1997"/>
      </w:pPr>
      <w:r>
        <w:t xml:space="preserve">She had asked for Colonel Protheroe, not Mrs Protheroe. He had </w:t>
      </w:r>
      <w:r>
        <w:rPr>
          <w:spacing w:val="-4"/>
        </w:rPr>
        <w:t>told</w:t>
      </w:r>
    </w:p>
    <w:p w14:paraId="20060A55" w14:textId="77777777" w:rsidR="001F3DBB" w:rsidRDefault="007F3F95">
      <w:pPr>
        <w:pStyle w:val="BodyText"/>
        <w:spacing w:before="0"/>
        <w:ind w:right="1187"/>
      </w:pPr>
      <w:r>
        <w:t>the</w:t>
      </w:r>
      <w:r>
        <w:rPr>
          <w:spacing w:val="-4"/>
        </w:rPr>
        <w:t xml:space="preserve"> </w:t>
      </w:r>
      <w:r>
        <w:t>Colonel</w:t>
      </w:r>
      <w:r>
        <w:rPr>
          <w:spacing w:val="-4"/>
        </w:rPr>
        <w:t xml:space="preserve"> </w:t>
      </w:r>
      <w:r>
        <w:t>and</w:t>
      </w:r>
      <w:r>
        <w:rPr>
          <w:spacing w:val="-4"/>
        </w:rPr>
        <w:t xml:space="preserve"> </w:t>
      </w:r>
      <w:r>
        <w:t>the</w:t>
      </w:r>
      <w:r>
        <w:rPr>
          <w:spacing w:val="-4"/>
        </w:rPr>
        <w:t xml:space="preserve"> </w:t>
      </w:r>
      <w:r>
        <w:t>Colonel</w:t>
      </w:r>
      <w:r>
        <w:rPr>
          <w:spacing w:val="-4"/>
        </w:rPr>
        <w:t xml:space="preserve"> </w:t>
      </w:r>
      <w:r>
        <w:t>had</w:t>
      </w:r>
      <w:r>
        <w:rPr>
          <w:spacing w:val="-4"/>
        </w:rPr>
        <w:t xml:space="preserve"> </w:t>
      </w:r>
      <w:r>
        <w:t>gone</w:t>
      </w:r>
      <w:r>
        <w:rPr>
          <w:spacing w:val="-4"/>
        </w:rPr>
        <w:t xml:space="preserve"> </w:t>
      </w:r>
      <w:r>
        <w:t>to</w:t>
      </w:r>
      <w:r>
        <w:rPr>
          <w:spacing w:val="-4"/>
        </w:rPr>
        <w:t xml:space="preserve"> </w:t>
      </w:r>
      <w:r>
        <w:t>the</w:t>
      </w:r>
      <w:r>
        <w:rPr>
          <w:spacing w:val="-4"/>
        </w:rPr>
        <w:t xml:space="preserve"> </w:t>
      </w:r>
      <w:r>
        <w:t>morning-room</w:t>
      </w:r>
      <w:r>
        <w:rPr>
          <w:spacing w:val="-4"/>
        </w:rPr>
        <w:t xml:space="preserve"> </w:t>
      </w:r>
      <w:r>
        <w:t>directly</w:t>
      </w:r>
      <w:r>
        <w:rPr>
          <w:spacing w:val="-4"/>
        </w:rPr>
        <w:t xml:space="preserve"> </w:t>
      </w:r>
      <w:r>
        <w:t>dinner was over.</w:t>
      </w:r>
    </w:p>
    <w:p w14:paraId="20060A56" w14:textId="77777777" w:rsidR="001F3DBB" w:rsidRDefault="007F3F95">
      <w:pPr>
        <w:pStyle w:val="BodyText"/>
        <w:ind w:right="1281" w:firstLine="457"/>
      </w:pPr>
      <w:r>
        <w:t>How long had the lady stayed? He thought about half an hour. The Colonel</w:t>
      </w:r>
      <w:r>
        <w:rPr>
          <w:spacing w:val="-12"/>
        </w:rPr>
        <w:t xml:space="preserve"> </w:t>
      </w:r>
      <w:r>
        <w:t>himself</w:t>
      </w:r>
      <w:r>
        <w:rPr>
          <w:spacing w:val="-8"/>
        </w:rPr>
        <w:t xml:space="preserve"> </w:t>
      </w:r>
      <w:r>
        <w:t>had</w:t>
      </w:r>
      <w:r>
        <w:rPr>
          <w:spacing w:val="-8"/>
        </w:rPr>
        <w:t xml:space="preserve"> </w:t>
      </w:r>
      <w:r>
        <w:t>let</w:t>
      </w:r>
      <w:r>
        <w:rPr>
          <w:spacing w:val="-8"/>
        </w:rPr>
        <w:t xml:space="preserve"> </w:t>
      </w:r>
      <w:r>
        <w:t>her</w:t>
      </w:r>
      <w:r>
        <w:rPr>
          <w:spacing w:val="-8"/>
        </w:rPr>
        <w:t xml:space="preserve"> </w:t>
      </w:r>
      <w:r>
        <w:t>out.</w:t>
      </w:r>
      <w:r>
        <w:rPr>
          <w:spacing w:val="-19"/>
        </w:rPr>
        <w:t xml:space="preserve"> </w:t>
      </w:r>
      <w:r>
        <w:t>Ah!</w:t>
      </w:r>
      <w:r>
        <w:rPr>
          <w:spacing w:val="-18"/>
        </w:rPr>
        <w:t xml:space="preserve"> </w:t>
      </w:r>
      <w:r>
        <w:t>Yes,</w:t>
      </w:r>
      <w:r>
        <w:rPr>
          <w:spacing w:val="-8"/>
        </w:rPr>
        <w:t xml:space="preserve"> </w:t>
      </w:r>
      <w:r>
        <w:t>he</w:t>
      </w:r>
      <w:r>
        <w:rPr>
          <w:spacing w:val="-8"/>
        </w:rPr>
        <w:t xml:space="preserve"> </w:t>
      </w:r>
      <w:r>
        <w:t>remembered</w:t>
      </w:r>
      <w:r>
        <w:rPr>
          <w:spacing w:val="-8"/>
        </w:rPr>
        <w:t xml:space="preserve"> </w:t>
      </w:r>
      <w:r>
        <w:t>her</w:t>
      </w:r>
      <w:r>
        <w:rPr>
          <w:spacing w:val="-8"/>
        </w:rPr>
        <w:t xml:space="preserve"> </w:t>
      </w:r>
      <w:r>
        <w:t>name</w:t>
      </w:r>
      <w:r>
        <w:rPr>
          <w:spacing w:val="-8"/>
        </w:rPr>
        <w:t xml:space="preserve"> </w:t>
      </w:r>
      <w:r>
        <w:t>now. The lady had been a Mrs Lestrange.</w:t>
      </w:r>
    </w:p>
    <w:p w14:paraId="20060A57" w14:textId="77777777" w:rsidR="001F3DBB" w:rsidRDefault="007F3F95">
      <w:pPr>
        <w:pStyle w:val="BodyText"/>
        <w:ind w:left="1997"/>
      </w:pPr>
      <w:r>
        <w:t xml:space="preserve">This was a </w:t>
      </w:r>
      <w:r>
        <w:rPr>
          <w:spacing w:val="-2"/>
        </w:rPr>
        <w:t>surprise.</w:t>
      </w:r>
    </w:p>
    <w:p w14:paraId="20060A58" w14:textId="77777777" w:rsidR="001F3DBB" w:rsidRDefault="007F3F95">
      <w:pPr>
        <w:pStyle w:val="BodyText"/>
        <w:ind w:left="1997"/>
      </w:pPr>
      <w:r>
        <w:t>‘Curious,’</w:t>
      </w:r>
      <w:r>
        <w:rPr>
          <w:spacing w:val="-23"/>
        </w:rPr>
        <w:t xml:space="preserve"> </w:t>
      </w:r>
      <w:r>
        <w:t xml:space="preserve">said Melchett. ‘Really very </w:t>
      </w:r>
      <w:r>
        <w:rPr>
          <w:spacing w:val="-2"/>
        </w:rPr>
        <w:t>curious.’</w:t>
      </w:r>
    </w:p>
    <w:p w14:paraId="20060A59" w14:textId="77777777" w:rsidR="001F3DBB" w:rsidRDefault="007F3F95">
      <w:pPr>
        <w:pStyle w:val="BodyText"/>
        <w:ind w:right="1281" w:firstLine="457"/>
      </w:pPr>
      <w:r>
        <w:t>But</w:t>
      </w:r>
      <w:r>
        <w:rPr>
          <w:spacing w:val="-4"/>
        </w:rPr>
        <w:t xml:space="preserve"> </w:t>
      </w:r>
      <w:r>
        <w:t>we</w:t>
      </w:r>
      <w:r>
        <w:rPr>
          <w:spacing w:val="-4"/>
        </w:rPr>
        <w:t xml:space="preserve"> </w:t>
      </w:r>
      <w:r>
        <w:t>pursued</w:t>
      </w:r>
      <w:r>
        <w:rPr>
          <w:spacing w:val="-5"/>
        </w:rPr>
        <w:t xml:space="preserve"> </w:t>
      </w:r>
      <w:r>
        <w:t>the</w:t>
      </w:r>
      <w:r>
        <w:rPr>
          <w:spacing w:val="-4"/>
        </w:rPr>
        <w:t xml:space="preserve"> </w:t>
      </w:r>
      <w:r>
        <w:t>matter</w:t>
      </w:r>
      <w:r>
        <w:rPr>
          <w:spacing w:val="-4"/>
        </w:rPr>
        <w:t xml:space="preserve"> </w:t>
      </w:r>
      <w:r>
        <w:t>no</w:t>
      </w:r>
      <w:r>
        <w:rPr>
          <w:spacing w:val="-5"/>
        </w:rPr>
        <w:t xml:space="preserve"> </w:t>
      </w:r>
      <w:r>
        <w:t>further,</w:t>
      </w:r>
      <w:r>
        <w:rPr>
          <w:spacing w:val="-4"/>
        </w:rPr>
        <w:t xml:space="preserve"> </w:t>
      </w:r>
      <w:r>
        <w:t>for</w:t>
      </w:r>
      <w:r>
        <w:rPr>
          <w:spacing w:val="-4"/>
        </w:rPr>
        <w:t xml:space="preserve"> </w:t>
      </w:r>
      <w:r>
        <w:t>at</w:t>
      </w:r>
      <w:r>
        <w:rPr>
          <w:spacing w:val="-5"/>
        </w:rPr>
        <w:t xml:space="preserve"> </w:t>
      </w:r>
      <w:r>
        <w:t>that</w:t>
      </w:r>
      <w:r>
        <w:rPr>
          <w:spacing w:val="-4"/>
        </w:rPr>
        <w:t xml:space="preserve"> </w:t>
      </w:r>
      <w:r>
        <w:t>moment</w:t>
      </w:r>
      <w:r>
        <w:rPr>
          <w:spacing w:val="-4"/>
        </w:rPr>
        <w:t xml:space="preserve"> </w:t>
      </w:r>
      <w:r>
        <w:t>a</w:t>
      </w:r>
      <w:r>
        <w:rPr>
          <w:spacing w:val="-5"/>
        </w:rPr>
        <w:t xml:space="preserve"> </w:t>
      </w:r>
      <w:r>
        <w:t>message came that Mrs Protheroe would see us.</w:t>
      </w:r>
    </w:p>
    <w:p w14:paraId="20060A5A" w14:textId="77777777" w:rsidR="001F3DBB" w:rsidRDefault="007F3F95">
      <w:pPr>
        <w:pStyle w:val="BodyText"/>
        <w:ind w:right="1187" w:firstLine="457"/>
      </w:pPr>
      <w:r>
        <w:t>Anne</w:t>
      </w:r>
      <w:r>
        <w:rPr>
          <w:spacing w:val="-3"/>
        </w:rPr>
        <w:t xml:space="preserve"> </w:t>
      </w:r>
      <w:r>
        <w:t>was</w:t>
      </w:r>
      <w:r>
        <w:rPr>
          <w:spacing w:val="-3"/>
        </w:rPr>
        <w:t xml:space="preserve"> </w:t>
      </w:r>
      <w:r>
        <w:t>in</w:t>
      </w:r>
      <w:r>
        <w:rPr>
          <w:spacing w:val="-3"/>
        </w:rPr>
        <w:t xml:space="preserve"> </w:t>
      </w:r>
      <w:r>
        <w:t>bed.</w:t>
      </w:r>
      <w:r>
        <w:rPr>
          <w:spacing w:val="-3"/>
        </w:rPr>
        <w:t xml:space="preserve"> </w:t>
      </w:r>
      <w:r>
        <w:t>Her</w:t>
      </w:r>
      <w:r>
        <w:rPr>
          <w:spacing w:val="-3"/>
        </w:rPr>
        <w:t xml:space="preserve"> </w:t>
      </w:r>
      <w:r>
        <w:t>face</w:t>
      </w:r>
      <w:r>
        <w:rPr>
          <w:spacing w:val="-3"/>
        </w:rPr>
        <w:t xml:space="preserve"> </w:t>
      </w:r>
      <w:r>
        <w:t>was</w:t>
      </w:r>
      <w:r>
        <w:rPr>
          <w:spacing w:val="-3"/>
        </w:rPr>
        <w:t xml:space="preserve"> </w:t>
      </w:r>
      <w:r>
        <w:t>pale</w:t>
      </w:r>
      <w:r>
        <w:rPr>
          <w:spacing w:val="-3"/>
        </w:rPr>
        <w:t xml:space="preserve"> </w:t>
      </w:r>
      <w:r>
        <w:t>and</w:t>
      </w:r>
      <w:r>
        <w:rPr>
          <w:spacing w:val="-3"/>
        </w:rPr>
        <w:t xml:space="preserve"> </w:t>
      </w:r>
      <w:r>
        <w:t>her</w:t>
      </w:r>
      <w:r>
        <w:rPr>
          <w:spacing w:val="-3"/>
        </w:rPr>
        <w:t xml:space="preserve"> </w:t>
      </w:r>
      <w:r>
        <w:t>eyes</w:t>
      </w:r>
      <w:r>
        <w:rPr>
          <w:spacing w:val="-3"/>
        </w:rPr>
        <w:t xml:space="preserve"> </w:t>
      </w:r>
      <w:r>
        <w:t>very</w:t>
      </w:r>
      <w:r>
        <w:rPr>
          <w:spacing w:val="-3"/>
        </w:rPr>
        <w:t xml:space="preserve"> </w:t>
      </w:r>
      <w:r>
        <w:t>bright.</w:t>
      </w:r>
      <w:r>
        <w:rPr>
          <w:spacing w:val="-9"/>
        </w:rPr>
        <w:t xml:space="preserve"> </w:t>
      </w:r>
      <w:r>
        <w:t>There</w:t>
      </w:r>
      <w:r>
        <w:rPr>
          <w:spacing w:val="-3"/>
        </w:rPr>
        <w:t xml:space="preserve"> </w:t>
      </w:r>
      <w:r>
        <w:t>was a look on her face that puzzled me – a kind of grim determination. She</w:t>
      </w:r>
    </w:p>
    <w:p w14:paraId="20060A5B" w14:textId="77777777" w:rsidR="001F3DBB" w:rsidRDefault="007F3F95">
      <w:pPr>
        <w:pStyle w:val="BodyText"/>
        <w:spacing w:before="0"/>
      </w:pPr>
      <w:r>
        <w:t xml:space="preserve">spoke to </w:t>
      </w:r>
      <w:r>
        <w:rPr>
          <w:spacing w:val="-5"/>
        </w:rPr>
        <w:t>me.</w:t>
      </w:r>
    </w:p>
    <w:p w14:paraId="20060A5C" w14:textId="77777777" w:rsidR="001F3DBB" w:rsidRDefault="007F3F95">
      <w:pPr>
        <w:pStyle w:val="BodyText"/>
        <w:ind w:right="1187" w:firstLine="457"/>
      </w:pPr>
      <w:r>
        <w:t>‘Thank</w:t>
      </w:r>
      <w:r>
        <w:rPr>
          <w:spacing w:val="-9"/>
        </w:rPr>
        <w:t xml:space="preserve"> </w:t>
      </w:r>
      <w:r>
        <w:t>you</w:t>
      </w:r>
      <w:r>
        <w:rPr>
          <w:spacing w:val="-6"/>
        </w:rPr>
        <w:t xml:space="preserve"> </w:t>
      </w:r>
      <w:r>
        <w:t>for</w:t>
      </w:r>
      <w:r>
        <w:rPr>
          <w:spacing w:val="-6"/>
        </w:rPr>
        <w:t xml:space="preserve"> </w:t>
      </w:r>
      <w:r>
        <w:t>coming</w:t>
      </w:r>
      <w:r>
        <w:rPr>
          <w:spacing w:val="-6"/>
        </w:rPr>
        <w:t xml:space="preserve"> </w:t>
      </w:r>
      <w:r>
        <w:t>so</w:t>
      </w:r>
      <w:r>
        <w:rPr>
          <w:spacing w:val="-6"/>
        </w:rPr>
        <w:t xml:space="preserve"> </w:t>
      </w:r>
      <w:r>
        <w:t>promptly,’</w:t>
      </w:r>
      <w:r>
        <w:rPr>
          <w:spacing w:val="-23"/>
        </w:rPr>
        <w:t xml:space="preserve"> </w:t>
      </w:r>
      <w:r>
        <w:t>she</w:t>
      </w:r>
      <w:r>
        <w:rPr>
          <w:spacing w:val="-6"/>
        </w:rPr>
        <w:t xml:space="preserve"> </w:t>
      </w:r>
      <w:r>
        <w:t>said.</w:t>
      </w:r>
      <w:r>
        <w:rPr>
          <w:spacing w:val="-6"/>
        </w:rPr>
        <w:t xml:space="preserve"> </w:t>
      </w:r>
      <w:r>
        <w:t>‘I</w:t>
      </w:r>
      <w:r>
        <w:rPr>
          <w:spacing w:val="-6"/>
        </w:rPr>
        <w:t xml:space="preserve"> </w:t>
      </w:r>
      <w:r>
        <w:t>see</w:t>
      </w:r>
      <w:r>
        <w:rPr>
          <w:spacing w:val="-6"/>
        </w:rPr>
        <w:t xml:space="preserve"> </w:t>
      </w:r>
      <w:r>
        <w:t>you’ve</w:t>
      </w:r>
      <w:r>
        <w:rPr>
          <w:spacing w:val="-6"/>
        </w:rPr>
        <w:t xml:space="preserve"> </w:t>
      </w:r>
      <w:r>
        <w:t>understood what I meant by bringing anyone you liked with you.’</w:t>
      </w:r>
      <w:r>
        <w:rPr>
          <w:spacing w:val="-13"/>
        </w:rPr>
        <w:t xml:space="preserve"> </w:t>
      </w:r>
      <w:r>
        <w:t>She paused.</w:t>
      </w:r>
    </w:p>
    <w:p w14:paraId="20060A5D" w14:textId="77777777" w:rsidR="001F3DBB" w:rsidRDefault="007F3F95">
      <w:pPr>
        <w:pStyle w:val="BodyText"/>
        <w:ind w:right="1205" w:firstLine="457"/>
      </w:pPr>
      <w:r>
        <w:t>‘It’s</w:t>
      </w:r>
      <w:r>
        <w:rPr>
          <w:spacing w:val="-11"/>
        </w:rPr>
        <w:t xml:space="preserve"> </w:t>
      </w:r>
      <w:r>
        <w:t>best</w:t>
      </w:r>
      <w:r>
        <w:rPr>
          <w:spacing w:val="-7"/>
        </w:rPr>
        <w:t xml:space="preserve"> </w:t>
      </w:r>
      <w:r>
        <w:t>to</w:t>
      </w:r>
      <w:r>
        <w:rPr>
          <w:spacing w:val="-7"/>
        </w:rPr>
        <w:t xml:space="preserve"> </w:t>
      </w:r>
      <w:r>
        <w:t>get</w:t>
      </w:r>
      <w:r>
        <w:rPr>
          <w:spacing w:val="-7"/>
        </w:rPr>
        <w:t xml:space="preserve"> </w:t>
      </w:r>
      <w:r>
        <w:t>it</w:t>
      </w:r>
      <w:r>
        <w:rPr>
          <w:spacing w:val="-7"/>
        </w:rPr>
        <w:t xml:space="preserve"> </w:t>
      </w:r>
      <w:r>
        <w:t>over</w:t>
      </w:r>
      <w:r>
        <w:rPr>
          <w:spacing w:val="-7"/>
        </w:rPr>
        <w:t xml:space="preserve"> </w:t>
      </w:r>
      <w:r>
        <w:t>quickly,</w:t>
      </w:r>
      <w:r>
        <w:rPr>
          <w:spacing w:val="-7"/>
        </w:rPr>
        <w:t xml:space="preserve"> </w:t>
      </w:r>
      <w:r>
        <w:t>isn’t</w:t>
      </w:r>
      <w:r>
        <w:rPr>
          <w:spacing w:val="-7"/>
        </w:rPr>
        <w:t xml:space="preserve"> </w:t>
      </w:r>
      <w:r>
        <w:t>it?’</w:t>
      </w:r>
      <w:r>
        <w:rPr>
          <w:spacing w:val="-23"/>
        </w:rPr>
        <w:t xml:space="preserve"> </w:t>
      </w:r>
      <w:r>
        <w:t>she</w:t>
      </w:r>
      <w:r>
        <w:rPr>
          <w:spacing w:val="-7"/>
        </w:rPr>
        <w:t xml:space="preserve"> </w:t>
      </w:r>
      <w:r>
        <w:t>said.</w:t>
      </w:r>
      <w:r>
        <w:rPr>
          <w:spacing w:val="-7"/>
        </w:rPr>
        <w:t xml:space="preserve"> </w:t>
      </w:r>
      <w:r>
        <w:t>She</w:t>
      </w:r>
      <w:r>
        <w:rPr>
          <w:spacing w:val="-7"/>
        </w:rPr>
        <w:t xml:space="preserve"> </w:t>
      </w:r>
      <w:r>
        <w:t>gave</w:t>
      </w:r>
      <w:r>
        <w:rPr>
          <w:spacing w:val="-7"/>
        </w:rPr>
        <w:t xml:space="preserve"> </w:t>
      </w:r>
      <w:r>
        <w:t>a</w:t>
      </w:r>
      <w:r>
        <w:rPr>
          <w:spacing w:val="-7"/>
        </w:rPr>
        <w:t xml:space="preserve"> </w:t>
      </w:r>
      <w:r>
        <w:t>queer,</w:t>
      </w:r>
      <w:r>
        <w:rPr>
          <w:spacing w:val="-7"/>
        </w:rPr>
        <w:t xml:space="preserve"> </w:t>
      </w:r>
      <w:r>
        <w:t>half- pathetic little smile. ‘I suppose you’re the person I ought to say it to, Colonel Melchett.</w:t>
      </w:r>
      <w:r>
        <w:rPr>
          <w:spacing w:val="-1"/>
        </w:rPr>
        <w:t xml:space="preserve"> </w:t>
      </w:r>
      <w:r>
        <w:t>You see, it was I who killed my husband.’</w:t>
      </w:r>
    </w:p>
    <w:p w14:paraId="20060A5E" w14:textId="77777777" w:rsidR="001F3DBB" w:rsidRDefault="007F3F95">
      <w:pPr>
        <w:pStyle w:val="BodyText"/>
        <w:ind w:left="1997"/>
      </w:pPr>
      <w:r>
        <w:t xml:space="preserve">Colonel Melchett said </w:t>
      </w:r>
      <w:r>
        <w:rPr>
          <w:spacing w:val="-2"/>
        </w:rPr>
        <w:t>gently:</w:t>
      </w:r>
    </w:p>
    <w:p w14:paraId="20060A5F" w14:textId="77777777" w:rsidR="001F3DBB" w:rsidRDefault="007F3F95">
      <w:pPr>
        <w:pStyle w:val="BodyText"/>
        <w:ind w:left="1997"/>
      </w:pPr>
      <w:r>
        <w:t xml:space="preserve">‘My dear Mrs Protheroe </w:t>
      </w:r>
      <w:r>
        <w:rPr>
          <w:spacing w:val="-5"/>
        </w:rPr>
        <w:t>–’</w:t>
      </w:r>
    </w:p>
    <w:p w14:paraId="20060A60" w14:textId="77777777" w:rsidR="001F3DBB" w:rsidRDefault="007F3F95">
      <w:pPr>
        <w:pStyle w:val="BodyText"/>
        <w:ind w:right="1187" w:firstLine="457"/>
      </w:pPr>
      <w:r>
        <w:t>‘Oh!</w:t>
      </w:r>
      <w:r>
        <w:rPr>
          <w:spacing w:val="-6"/>
        </w:rPr>
        <w:t xml:space="preserve"> </w:t>
      </w:r>
      <w:r>
        <w:t>It’s</w:t>
      </w:r>
      <w:r>
        <w:rPr>
          <w:spacing w:val="-6"/>
        </w:rPr>
        <w:t xml:space="preserve"> </w:t>
      </w:r>
      <w:r>
        <w:t>quite</w:t>
      </w:r>
      <w:r>
        <w:rPr>
          <w:spacing w:val="-6"/>
        </w:rPr>
        <w:t xml:space="preserve"> </w:t>
      </w:r>
      <w:r>
        <w:t>true.</w:t>
      </w:r>
      <w:r>
        <w:rPr>
          <w:spacing w:val="-6"/>
        </w:rPr>
        <w:t xml:space="preserve"> </w:t>
      </w:r>
      <w:r>
        <w:t>I</w:t>
      </w:r>
      <w:r>
        <w:rPr>
          <w:spacing w:val="-6"/>
        </w:rPr>
        <w:t xml:space="preserve"> </w:t>
      </w:r>
      <w:r>
        <w:t>suppose</w:t>
      </w:r>
      <w:r>
        <w:rPr>
          <w:spacing w:val="-6"/>
        </w:rPr>
        <w:t xml:space="preserve"> </w:t>
      </w:r>
      <w:r>
        <w:t>I’ve</w:t>
      </w:r>
      <w:r>
        <w:rPr>
          <w:spacing w:val="-6"/>
        </w:rPr>
        <w:t xml:space="preserve"> </w:t>
      </w:r>
      <w:r>
        <w:t>said</w:t>
      </w:r>
      <w:r>
        <w:rPr>
          <w:spacing w:val="-6"/>
        </w:rPr>
        <w:t xml:space="preserve"> </w:t>
      </w:r>
      <w:r>
        <w:t>it</w:t>
      </w:r>
      <w:r>
        <w:rPr>
          <w:spacing w:val="-6"/>
        </w:rPr>
        <w:t xml:space="preserve"> </w:t>
      </w:r>
      <w:r>
        <w:t>rather</w:t>
      </w:r>
      <w:r>
        <w:rPr>
          <w:spacing w:val="-6"/>
        </w:rPr>
        <w:t xml:space="preserve"> </w:t>
      </w:r>
      <w:r>
        <w:t>bluntly,</w:t>
      </w:r>
      <w:r>
        <w:rPr>
          <w:spacing w:val="-6"/>
        </w:rPr>
        <w:t xml:space="preserve"> </w:t>
      </w:r>
      <w:r>
        <w:t>but</w:t>
      </w:r>
      <w:r>
        <w:rPr>
          <w:spacing w:val="-6"/>
        </w:rPr>
        <w:t xml:space="preserve"> </w:t>
      </w:r>
      <w:r>
        <w:t>I</w:t>
      </w:r>
      <w:r>
        <w:rPr>
          <w:spacing w:val="-6"/>
        </w:rPr>
        <w:t xml:space="preserve"> </w:t>
      </w:r>
      <w:r>
        <w:t>never</w:t>
      </w:r>
      <w:r>
        <w:rPr>
          <w:spacing w:val="-6"/>
        </w:rPr>
        <w:t xml:space="preserve"> </w:t>
      </w:r>
      <w:r>
        <w:t>can go into hysterics over anything. I’ve hated him for a long time, and yesterday I shot him.’</w:t>
      </w:r>
    </w:p>
    <w:p w14:paraId="20060A61" w14:textId="77777777" w:rsidR="001F3DBB" w:rsidRDefault="007F3F95">
      <w:pPr>
        <w:pStyle w:val="BodyText"/>
        <w:ind w:left="1997"/>
      </w:pPr>
      <w:r>
        <w:t xml:space="preserve">She lay back on the pillows and closed her </w:t>
      </w:r>
      <w:r>
        <w:rPr>
          <w:spacing w:val="-2"/>
        </w:rPr>
        <w:t>eyes.</w:t>
      </w:r>
    </w:p>
    <w:p w14:paraId="20060A62" w14:textId="77777777" w:rsidR="001F3DBB" w:rsidRDefault="001F3DBB">
      <w:pPr>
        <w:pStyle w:val="BodyText"/>
        <w:sectPr w:rsidR="001F3DBB">
          <w:pgSz w:w="12240" w:h="15840"/>
          <w:pgMar w:top="1360" w:right="360" w:bottom="280" w:left="0" w:header="720" w:footer="720" w:gutter="0"/>
          <w:cols w:space="720"/>
        </w:sectPr>
      </w:pPr>
    </w:p>
    <w:p w14:paraId="20060A63" w14:textId="77777777" w:rsidR="001F3DBB" w:rsidRDefault="007F3F95">
      <w:pPr>
        <w:pStyle w:val="BodyText"/>
        <w:spacing w:before="70"/>
        <w:ind w:right="1187" w:firstLine="457"/>
      </w:pPr>
      <w:r>
        <w:lastRenderedPageBreak/>
        <w:t>‘That’s</w:t>
      </w:r>
      <w:r>
        <w:rPr>
          <w:spacing w:val="-6"/>
        </w:rPr>
        <w:t xml:space="preserve"> </w:t>
      </w:r>
      <w:r>
        <w:t>all.</w:t>
      </w:r>
      <w:r>
        <w:rPr>
          <w:spacing w:val="-6"/>
        </w:rPr>
        <w:t xml:space="preserve"> </w:t>
      </w:r>
      <w:r>
        <w:t>I</w:t>
      </w:r>
      <w:r>
        <w:rPr>
          <w:spacing w:val="-6"/>
        </w:rPr>
        <w:t xml:space="preserve"> </w:t>
      </w:r>
      <w:r>
        <w:t>suppose</w:t>
      </w:r>
      <w:r>
        <w:rPr>
          <w:spacing w:val="-6"/>
        </w:rPr>
        <w:t xml:space="preserve"> </w:t>
      </w:r>
      <w:r>
        <w:t>you’ll</w:t>
      </w:r>
      <w:r>
        <w:rPr>
          <w:spacing w:val="-6"/>
        </w:rPr>
        <w:t xml:space="preserve"> </w:t>
      </w:r>
      <w:r>
        <w:t>arrest</w:t>
      </w:r>
      <w:r>
        <w:rPr>
          <w:spacing w:val="-6"/>
        </w:rPr>
        <w:t xml:space="preserve"> </w:t>
      </w:r>
      <w:r>
        <w:t>me</w:t>
      </w:r>
      <w:r>
        <w:rPr>
          <w:spacing w:val="-6"/>
        </w:rPr>
        <w:t xml:space="preserve"> </w:t>
      </w:r>
      <w:r>
        <w:t>and</w:t>
      </w:r>
      <w:r>
        <w:rPr>
          <w:spacing w:val="-6"/>
        </w:rPr>
        <w:t xml:space="preserve"> </w:t>
      </w:r>
      <w:r>
        <w:t>take</w:t>
      </w:r>
      <w:r>
        <w:rPr>
          <w:spacing w:val="-6"/>
        </w:rPr>
        <w:t xml:space="preserve"> </w:t>
      </w:r>
      <w:r>
        <w:t>me</w:t>
      </w:r>
      <w:r>
        <w:rPr>
          <w:spacing w:val="-6"/>
        </w:rPr>
        <w:t xml:space="preserve"> </w:t>
      </w:r>
      <w:r>
        <w:t>away.</w:t>
      </w:r>
      <w:r>
        <w:rPr>
          <w:spacing w:val="-6"/>
        </w:rPr>
        <w:t xml:space="preserve"> </w:t>
      </w:r>
      <w:r>
        <w:t>I’ll</w:t>
      </w:r>
      <w:r>
        <w:rPr>
          <w:spacing w:val="-6"/>
        </w:rPr>
        <w:t xml:space="preserve"> </w:t>
      </w:r>
      <w:r>
        <w:t>get</w:t>
      </w:r>
      <w:r>
        <w:rPr>
          <w:spacing w:val="-6"/>
        </w:rPr>
        <w:t xml:space="preserve"> </w:t>
      </w:r>
      <w:r>
        <w:t>up</w:t>
      </w:r>
      <w:r>
        <w:rPr>
          <w:spacing w:val="-6"/>
        </w:rPr>
        <w:t xml:space="preserve"> </w:t>
      </w:r>
      <w:r>
        <w:t>and dress as soon as I can.</w:t>
      </w:r>
      <w:r>
        <w:rPr>
          <w:spacing w:val="-8"/>
        </w:rPr>
        <w:t xml:space="preserve"> </w:t>
      </w:r>
      <w:r>
        <w:t>At the moment I am feeling rather sick.’</w:t>
      </w:r>
    </w:p>
    <w:p w14:paraId="20060A64" w14:textId="77777777" w:rsidR="001F3DBB" w:rsidRDefault="007F3F95">
      <w:pPr>
        <w:pStyle w:val="BodyText"/>
        <w:ind w:right="1187" w:firstLine="457"/>
      </w:pPr>
      <w:r>
        <w:t>‘Are</w:t>
      </w:r>
      <w:r>
        <w:rPr>
          <w:spacing w:val="-4"/>
        </w:rPr>
        <w:t xml:space="preserve"> </w:t>
      </w:r>
      <w:r>
        <w:t>you</w:t>
      </w:r>
      <w:r>
        <w:rPr>
          <w:spacing w:val="-4"/>
        </w:rPr>
        <w:t xml:space="preserve"> </w:t>
      </w:r>
      <w:r>
        <w:t>aware,</w:t>
      </w:r>
      <w:r>
        <w:rPr>
          <w:spacing w:val="-4"/>
        </w:rPr>
        <w:t xml:space="preserve"> </w:t>
      </w:r>
      <w:r>
        <w:t>Mrs</w:t>
      </w:r>
      <w:r>
        <w:rPr>
          <w:spacing w:val="-4"/>
        </w:rPr>
        <w:t xml:space="preserve"> </w:t>
      </w:r>
      <w:r>
        <w:t>Protheroe,</w:t>
      </w:r>
      <w:r>
        <w:rPr>
          <w:spacing w:val="-4"/>
        </w:rPr>
        <w:t xml:space="preserve"> </w:t>
      </w:r>
      <w:r>
        <w:t>that</w:t>
      </w:r>
      <w:r>
        <w:rPr>
          <w:spacing w:val="-4"/>
        </w:rPr>
        <w:t xml:space="preserve"> </w:t>
      </w:r>
      <w:r>
        <w:t>Mr</w:t>
      </w:r>
      <w:r>
        <w:rPr>
          <w:spacing w:val="-4"/>
        </w:rPr>
        <w:t xml:space="preserve"> </w:t>
      </w:r>
      <w:r>
        <w:t>Lawrence</w:t>
      </w:r>
      <w:r>
        <w:rPr>
          <w:spacing w:val="-4"/>
        </w:rPr>
        <w:t xml:space="preserve"> </w:t>
      </w:r>
      <w:r>
        <w:t>Redding</w:t>
      </w:r>
      <w:r>
        <w:rPr>
          <w:spacing w:val="-4"/>
        </w:rPr>
        <w:t xml:space="preserve"> </w:t>
      </w:r>
      <w:r>
        <w:t>has</w:t>
      </w:r>
      <w:r>
        <w:rPr>
          <w:spacing w:val="-4"/>
        </w:rPr>
        <w:t xml:space="preserve"> </w:t>
      </w:r>
      <w:r>
        <w:t>already accused himself of committing the crime?’</w:t>
      </w:r>
    </w:p>
    <w:p w14:paraId="20060A65" w14:textId="77777777" w:rsidR="001F3DBB" w:rsidRDefault="007F3F95">
      <w:pPr>
        <w:pStyle w:val="BodyText"/>
        <w:ind w:left="1997"/>
      </w:pPr>
      <w:r>
        <w:t xml:space="preserve">Anne opened her eyes and nodded </w:t>
      </w:r>
      <w:r>
        <w:rPr>
          <w:spacing w:val="-2"/>
        </w:rPr>
        <w:t>brightly.</w:t>
      </w:r>
    </w:p>
    <w:p w14:paraId="20060A66" w14:textId="77777777" w:rsidR="001F3DBB" w:rsidRDefault="007F3F95">
      <w:pPr>
        <w:pStyle w:val="BodyText"/>
        <w:ind w:right="1187" w:firstLine="457"/>
      </w:pPr>
      <w:r>
        <w:t>‘I</w:t>
      </w:r>
      <w:r>
        <w:rPr>
          <w:spacing w:val="-8"/>
        </w:rPr>
        <w:t xml:space="preserve"> </w:t>
      </w:r>
      <w:r>
        <w:t>know.</w:t>
      </w:r>
      <w:r>
        <w:rPr>
          <w:spacing w:val="-8"/>
        </w:rPr>
        <w:t xml:space="preserve"> </w:t>
      </w:r>
      <w:r>
        <w:t>Silly</w:t>
      </w:r>
      <w:r>
        <w:rPr>
          <w:spacing w:val="-8"/>
        </w:rPr>
        <w:t xml:space="preserve"> </w:t>
      </w:r>
      <w:r>
        <w:t>boy.</w:t>
      </w:r>
      <w:r>
        <w:rPr>
          <w:spacing w:val="-8"/>
        </w:rPr>
        <w:t xml:space="preserve"> </w:t>
      </w:r>
      <w:r>
        <w:t>He’s</w:t>
      </w:r>
      <w:r>
        <w:rPr>
          <w:spacing w:val="-8"/>
        </w:rPr>
        <w:t xml:space="preserve"> </w:t>
      </w:r>
      <w:r>
        <w:t>very</w:t>
      </w:r>
      <w:r>
        <w:rPr>
          <w:spacing w:val="-8"/>
        </w:rPr>
        <w:t xml:space="preserve"> </w:t>
      </w:r>
      <w:r>
        <w:t>much</w:t>
      </w:r>
      <w:r>
        <w:rPr>
          <w:spacing w:val="-8"/>
        </w:rPr>
        <w:t xml:space="preserve"> </w:t>
      </w:r>
      <w:r>
        <w:t>in</w:t>
      </w:r>
      <w:r>
        <w:rPr>
          <w:spacing w:val="-8"/>
        </w:rPr>
        <w:t xml:space="preserve"> </w:t>
      </w:r>
      <w:r>
        <w:t>love</w:t>
      </w:r>
      <w:r>
        <w:rPr>
          <w:spacing w:val="-8"/>
        </w:rPr>
        <w:t xml:space="preserve"> </w:t>
      </w:r>
      <w:r>
        <w:t>with</w:t>
      </w:r>
      <w:r>
        <w:rPr>
          <w:spacing w:val="-8"/>
        </w:rPr>
        <w:t xml:space="preserve"> </w:t>
      </w:r>
      <w:r>
        <w:t>me,</w:t>
      </w:r>
      <w:r>
        <w:rPr>
          <w:spacing w:val="-8"/>
        </w:rPr>
        <w:t xml:space="preserve"> </w:t>
      </w:r>
      <w:r>
        <w:t>you</w:t>
      </w:r>
      <w:r>
        <w:rPr>
          <w:spacing w:val="-8"/>
        </w:rPr>
        <w:t xml:space="preserve"> </w:t>
      </w:r>
      <w:r>
        <w:t>know.</w:t>
      </w:r>
      <w:r>
        <w:rPr>
          <w:spacing w:val="-8"/>
        </w:rPr>
        <w:t xml:space="preserve"> </w:t>
      </w:r>
      <w:r>
        <w:t>It</w:t>
      </w:r>
      <w:r>
        <w:rPr>
          <w:spacing w:val="-8"/>
        </w:rPr>
        <w:t xml:space="preserve"> </w:t>
      </w:r>
      <w:r>
        <w:t>was frightfully noble of him – but very silly.’</w:t>
      </w:r>
    </w:p>
    <w:p w14:paraId="20060A67" w14:textId="77777777" w:rsidR="001F3DBB" w:rsidRDefault="007F3F95">
      <w:pPr>
        <w:pStyle w:val="BodyText"/>
        <w:spacing w:line="448" w:lineRule="auto"/>
        <w:ind w:left="1997" w:right="2820"/>
      </w:pPr>
      <w:r>
        <w:t>‘He</w:t>
      </w:r>
      <w:r>
        <w:rPr>
          <w:spacing w:val="-4"/>
        </w:rPr>
        <w:t xml:space="preserve"> </w:t>
      </w:r>
      <w:r>
        <w:t>knew</w:t>
      </w:r>
      <w:r>
        <w:rPr>
          <w:spacing w:val="-4"/>
        </w:rPr>
        <w:t xml:space="preserve"> </w:t>
      </w:r>
      <w:r>
        <w:t>that</w:t>
      </w:r>
      <w:r>
        <w:rPr>
          <w:spacing w:val="-4"/>
        </w:rPr>
        <w:t xml:space="preserve"> </w:t>
      </w:r>
      <w:r>
        <w:t>it</w:t>
      </w:r>
      <w:r>
        <w:rPr>
          <w:spacing w:val="-4"/>
        </w:rPr>
        <w:t xml:space="preserve"> </w:t>
      </w:r>
      <w:r>
        <w:t>was</w:t>
      </w:r>
      <w:r>
        <w:rPr>
          <w:spacing w:val="-4"/>
        </w:rPr>
        <w:t xml:space="preserve"> </w:t>
      </w:r>
      <w:r>
        <w:t>you</w:t>
      </w:r>
      <w:r>
        <w:rPr>
          <w:spacing w:val="-4"/>
        </w:rPr>
        <w:t xml:space="preserve"> </w:t>
      </w:r>
      <w:r>
        <w:t>who</w:t>
      </w:r>
      <w:r>
        <w:rPr>
          <w:spacing w:val="-4"/>
        </w:rPr>
        <w:t xml:space="preserve"> </w:t>
      </w:r>
      <w:r>
        <w:t>had</w:t>
      </w:r>
      <w:r>
        <w:rPr>
          <w:spacing w:val="-4"/>
        </w:rPr>
        <w:t xml:space="preserve"> </w:t>
      </w:r>
      <w:r>
        <w:t>committed</w:t>
      </w:r>
      <w:r>
        <w:rPr>
          <w:spacing w:val="-4"/>
        </w:rPr>
        <w:t xml:space="preserve"> </w:t>
      </w:r>
      <w:r>
        <w:t>the</w:t>
      </w:r>
      <w:r>
        <w:rPr>
          <w:spacing w:val="-4"/>
        </w:rPr>
        <w:t xml:space="preserve"> </w:t>
      </w:r>
      <w:r>
        <w:t xml:space="preserve">crime?’ </w:t>
      </w:r>
      <w:r>
        <w:rPr>
          <w:spacing w:val="-2"/>
        </w:rPr>
        <w:t>‘Yes.’</w:t>
      </w:r>
    </w:p>
    <w:p w14:paraId="20060A68" w14:textId="77777777" w:rsidR="001F3DBB" w:rsidRDefault="007F3F95">
      <w:pPr>
        <w:pStyle w:val="BodyText"/>
        <w:spacing w:before="0" w:line="448" w:lineRule="auto"/>
        <w:ind w:left="1997" w:right="7222"/>
      </w:pPr>
      <w:r>
        <w:t>‘How</w:t>
      </w:r>
      <w:r>
        <w:rPr>
          <w:spacing w:val="-13"/>
        </w:rPr>
        <w:t xml:space="preserve"> </w:t>
      </w:r>
      <w:r>
        <w:t>did</w:t>
      </w:r>
      <w:r>
        <w:rPr>
          <w:spacing w:val="-13"/>
        </w:rPr>
        <w:t xml:space="preserve"> </w:t>
      </w:r>
      <w:r>
        <w:t>he</w:t>
      </w:r>
      <w:r>
        <w:rPr>
          <w:spacing w:val="-13"/>
        </w:rPr>
        <w:t xml:space="preserve"> </w:t>
      </w:r>
      <w:r>
        <w:t>know?’ She hesitated.</w:t>
      </w:r>
    </w:p>
    <w:p w14:paraId="20060A69" w14:textId="77777777" w:rsidR="001F3DBB" w:rsidRDefault="007F3F95">
      <w:pPr>
        <w:pStyle w:val="BodyText"/>
        <w:spacing w:before="0"/>
        <w:ind w:left="1997"/>
      </w:pPr>
      <w:r>
        <w:t xml:space="preserve">‘Did you tell </w:t>
      </w:r>
      <w:r>
        <w:rPr>
          <w:spacing w:val="-2"/>
        </w:rPr>
        <w:t>him?’</w:t>
      </w:r>
    </w:p>
    <w:p w14:paraId="20060A6A" w14:textId="77777777" w:rsidR="001F3DBB" w:rsidRDefault="007F3F95">
      <w:pPr>
        <w:pStyle w:val="BodyText"/>
        <w:spacing w:before="299" w:line="448" w:lineRule="auto"/>
        <w:ind w:left="1997" w:right="1735"/>
      </w:pPr>
      <w:r>
        <w:t>Still</w:t>
      </w:r>
      <w:r>
        <w:rPr>
          <w:spacing w:val="-4"/>
        </w:rPr>
        <w:t xml:space="preserve"> </w:t>
      </w:r>
      <w:r>
        <w:t>she</w:t>
      </w:r>
      <w:r>
        <w:rPr>
          <w:spacing w:val="-4"/>
        </w:rPr>
        <w:t xml:space="preserve"> </w:t>
      </w:r>
      <w:r>
        <w:t>hesitated.</w:t>
      </w:r>
      <w:r>
        <w:rPr>
          <w:spacing w:val="-9"/>
        </w:rPr>
        <w:t xml:space="preserve"> </w:t>
      </w:r>
      <w:r>
        <w:t>Then</w:t>
      </w:r>
      <w:r>
        <w:rPr>
          <w:spacing w:val="-4"/>
        </w:rPr>
        <w:t xml:space="preserve"> </w:t>
      </w:r>
      <w:r>
        <w:t>at</w:t>
      </w:r>
      <w:r>
        <w:rPr>
          <w:spacing w:val="-4"/>
        </w:rPr>
        <w:t xml:space="preserve"> </w:t>
      </w:r>
      <w:r>
        <w:t>last</w:t>
      </w:r>
      <w:r>
        <w:rPr>
          <w:spacing w:val="-4"/>
        </w:rPr>
        <w:t xml:space="preserve"> </w:t>
      </w:r>
      <w:r>
        <w:t>she</w:t>
      </w:r>
      <w:r>
        <w:rPr>
          <w:spacing w:val="-4"/>
        </w:rPr>
        <w:t xml:space="preserve"> </w:t>
      </w:r>
      <w:r>
        <w:t>seemed</w:t>
      </w:r>
      <w:r>
        <w:rPr>
          <w:spacing w:val="-4"/>
        </w:rPr>
        <w:t xml:space="preserve"> </w:t>
      </w:r>
      <w:r>
        <w:t>to</w:t>
      </w:r>
      <w:r>
        <w:rPr>
          <w:spacing w:val="-4"/>
        </w:rPr>
        <w:t xml:space="preserve"> </w:t>
      </w:r>
      <w:r>
        <w:t>make</w:t>
      </w:r>
      <w:r>
        <w:rPr>
          <w:spacing w:val="-4"/>
        </w:rPr>
        <w:t xml:space="preserve"> </w:t>
      </w:r>
      <w:r>
        <w:t>up</w:t>
      </w:r>
      <w:r>
        <w:rPr>
          <w:spacing w:val="-4"/>
        </w:rPr>
        <w:t xml:space="preserve"> </w:t>
      </w:r>
      <w:r>
        <w:t>her</w:t>
      </w:r>
      <w:r>
        <w:rPr>
          <w:spacing w:val="-4"/>
        </w:rPr>
        <w:t xml:space="preserve"> </w:t>
      </w:r>
      <w:r>
        <w:t>mind. ‘Yes – I told him…’</w:t>
      </w:r>
    </w:p>
    <w:p w14:paraId="20060A6B" w14:textId="77777777" w:rsidR="001F3DBB" w:rsidRDefault="007F3F95">
      <w:pPr>
        <w:pStyle w:val="BodyText"/>
        <w:spacing w:before="0"/>
        <w:ind w:left="1997"/>
      </w:pPr>
      <w:r>
        <w:t xml:space="preserve">She twitched her shoulders with a movement of </w:t>
      </w:r>
      <w:r>
        <w:rPr>
          <w:spacing w:val="-2"/>
        </w:rPr>
        <w:t>irritation.</w:t>
      </w:r>
    </w:p>
    <w:p w14:paraId="20060A6C" w14:textId="77777777" w:rsidR="001F3DBB" w:rsidRDefault="007F3F95">
      <w:pPr>
        <w:pStyle w:val="BodyText"/>
        <w:ind w:right="1187" w:firstLine="457"/>
      </w:pPr>
      <w:r>
        <w:t>‘Can’t</w:t>
      </w:r>
      <w:r>
        <w:rPr>
          <w:spacing w:val="-4"/>
        </w:rPr>
        <w:t xml:space="preserve"> </w:t>
      </w:r>
      <w:r>
        <w:t>you</w:t>
      </w:r>
      <w:r>
        <w:rPr>
          <w:spacing w:val="-4"/>
        </w:rPr>
        <w:t xml:space="preserve"> </w:t>
      </w:r>
      <w:r>
        <w:t>go</w:t>
      </w:r>
      <w:r>
        <w:rPr>
          <w:spacing w:val="-4"/>
        </w:rPr>
        <w:t xml:space="preserve"> </w:t>
      </w:r>
      <w:r>
        <w:t>away</w:t>
      </w:r>
      <w:r>
        <w:rPr>
          <w:spacing w:val="-4"/>
        </w:rPr>
        <w:t xml:space="preserve"> </w:t>
      </w:r>
      <w:r>
        <w:t>now?</w:t>
      </w:r>
      <w:r>
        <w:rPr>
          <w:spacing w:val="-4"/>
        </w:rPr>
        <w:t xml:space="preserve"> </w:t>
      </w:r>
      <w:r>
        <w:t>I’ve</w:t>
      </w:r>
      <w:r>
        <w:rPr>
          <w:spacing w:val="-4"/>
        </w:rPr>
        <w:t xml:space="preserve"> </w:t>
      </w:r>
      <w:r>
        <w:t>told</w:t>
      </w:r>
      <w:r>
        <w:rPr>
          <w:spacing w:val="-4"/>
        </w:rPr>
        <w:t xml:space="preserve"> </w:t>
      </w:r>
      <w:r>
        <w:t>you.</w:t>
      </w:r>
      <w:r>
        <w:rPr>
          <w:spacing w:val="-4"/>
        </w:rPr>
        <w:t xml:space="preserve"> </w:t>
      </w:r>
      <w:r>
        <w:t>I</w:t>
      </w:r>
      <w:r>
        <w:rPr>
          <w:spacing w:val="-4"/>
        </w:rPr>
        <w:t xml:space="preserve"> </w:t>
      </w:r>
      <w:r>
        <w:t>don’t</w:t>
      </w:r>
      <w:r>
        <w:rPr>
          <w:spacing w:val="-4"/>
        </w:rPr>
        <w:t xml:space="preserve"> </w:t>
      </w:r>
      <w:r>
        <w:t>want</w:t>
      </w:r>
      <w:r>
        <w:rPr>
          <w:spacing w:val="-4"/>
        </w:rPr>
        <w:t xml:space="preserve"> </w:t>
      </w:r>
      <w:r>
        <w:t>to</w:t>
      </w:r>
      <w:r>
        <w:rPr>
          <w:spacing w:val="-4"/>
        </w:rPr>
        <w:t xml:space="preserve"> </w:t>
      </w:r>
      <w:r>
        <w:t>talk</w:t>
      </w:r>
      <w:r>
        <w:rPr>
          <w:spacing w:val="-4"/>
        </w:rPr>
        <w:t xml:space="preserve"> </w:t>
      </w:r>
      <w:r>
        <w:t>about</w:t>
      </w:r>
      <w:r>
        <w:rPr>
          <w:spacing w:val="-4"/>
        </w:rPr>
        <w:t xml:space="preserve"> </w:t>
      </w:r>
      <w:r>
        <w:t>it</w:t>
      </w:r>
      <w:r>
        <w:rPr>
          <w:spacing w:val="-4"/>
        </w:rPr>
        <w:t xml:space="preserve"> </w:t>
      </w:r>
      <w:r>
        <w:t xml:space="preserve">any </w:t>
      </w:r>
      <w:r>
        <w:rPr>
          <w:spacing w:val="-2"/>
        </w:rPr>
        <w:t>more.’</w:t>
      </w:r>
    </w:p>
    <w:p w14:paraId="20060A6D" w14:textId="77777777" w:rsidR="001F3DBB" w:rsidRDefault="007F3F95">
      <w:pPr>
        <w:pStyle w:val="BodyText"/>
        <w:ind w:left="1997"/>
      </w:pPr>
      <w:r>
        <w:t xml:space="preserve">‘Where did you get the pistol, Mrs </w:t>
      </w:r>
      <w:r>
        <w:rPr>
          <w:spacing w:val="-2"/>
        </w:rPr>
        <w:t>Protheroe?’</w:t>
      </w:r>
    </w:p>
    <w:p w14:paraId="20060A6E" w14:textId="77777777" w:rsidR="001F3DBB" w:rsidRDefault="007F3F95">
      <w:pPr>
        <w:pStyle w:val="BodyText"/>
        <w:ind w:right="1606" w:firstLine="457"/>
      </w:pPr>
      <w:r>
        <w:t>‘The</w:t>
      </w:r>
      <w:r>
        <w:rPr>
          <w:spacing w:val="-4"/>
        </w:rPr>
        <w:t xml:space="preserve"> </w:t>
      </w:r>
      <w:r>
        <w:t>pistol!</w:t>
      </w:r>
      <w:r>
        <w:rPr>
          <w:spacing w:val="-4"/>
        </w:rPr>
        <w:t xml:space="preserve"> </w:t>
      </w:r>
      <w:r>
        <w:t>Oh,</w:t>
      </w:r>
      <w:r>
        <w:rPr>
          <w:spacing w:val="-4"/>
        </w:rPr>
        <w:t xml:space="preserve"> </w:t>
      </w:r>
      <w:r>
        <w:t>it</w:t>
      </w:r>
      <w:r>
        <w:rPr>
          <w:spacing w:val="-4"/>
        </w:rPr>
        <w:t xml:space="preserve"> </w:t>
      </w:r>
      <w:r>
        <w:t>was</w:t>
      </w:r>
      <w:r>
        <w:rPr>
          <w:spacing w:val="-4"/>
        </w:rPr>
        <w:t xml:space="preserve"> </w:t>
      </w:r>
      <w:r>
        <w:t>my</w:t>
      </w:r>
      <w:r>
        <w:rPr>
          <w:spacing w:val="-4"/>
        </w:rPr>
        <w:t xml:space="preserve"> </w:t>
      </w:r>
      <w:r>
        <w:t>husband’s.</w:t>
      </w:r>
      <w:r>
        <w:rPr>
          <w:spacing w:val="-4"/>
        </w:rPr>
        <w:t xml:space="preserve"> </w:t>
      </w:r>
      <w:r>
        <w:t>I</w:t>
      </w:r>
      <w:r>
        <w:rPr>
          <w:spacing w:val="-4"/>
        </w:rPr>
        <w:t xml:space="preserve"> </w:t>
      </w:r>
      <w:r>
        <w:t>got</w:t>
      </w:r>
      <w:r>
        <w:rPr>
          <w:spacing w:val="-4"/>
        </w:rPr>
        <w:t xml:space="preserve"> </w:t>
      </w:r>
      <w:r>
        <w:t>it</w:t>
      </w:r>
      <w:r>
        <w:rPr>
          <w:spacing w:val="-4"/>
        </w:rPr>
        <w:t xml:space="preserve"> </w:t>
      </w:r>
      <w:r>
        <w:t>out</w:t>
      </w:r>
      <w:r>
        <w:rPr>
          <w:spacing w:val="-4"/>
        </w:rPr>
        <w:t xml:space="preserve"> </w:t>
      </w:r>
      <w:r>
        <w:t>of</w:t>
      </w:r>
      <w:r>
        <w:rPr>
          <w:spacing w:val="-4"/>
        </w:rPr>
        <w:t xml:space="preserve"> </w:t>
      </w:r>
      <w:r>
        <w:t>the</w:t>
      </w:r>
      <w:r>
        <w:rPr>
          <w:spacing w:val="-4"/>
        </w:rPr>
        <w:t xml:space="preserve"> </w:t>
      </w:r>
      <w:r>
        <w:t>drawer</w:t>
      </w:r>
      <w:r>
        <w:rPr>
          <w:spacing w:val="-4"/>
        </w:rPr>
        <w:t xml:space="preserve"> </w:t>
      </w:r>
      <w:r>
        <w:t>of</w:t>
      </w:r>
      <w:r>
        <w:rPr>
          <w:spacing w:val="-4"/>
        </w:rPr>
        <w:t xml:space="preserve"> </w:t>
      </w:r>
      <w:r>
        <w:t xml:space="preserve">his </w:t>
      </w:r>
      <w:r>
        <w:rPr>
          <w:spacing w:val="-2"/>
        </w:rPr>
        <w:t>dressing-table.’</w:t>
      </w:r>
    </w:p>
    <w:p w14:paraId="20060A6F" w14:textId="77777777" w:rsidR="001F3DBB" w:rsidRDefault="007F3F95">
      <w:pPr>
        <w:pStyle w:val="BodyText"/>
        <w:spacing w:line="448" w:lineRule="auto"/>
        <w:ind w:left="1997" w:right="3754"/>
      </w:pPr>
      <w:r>
        <w:t>‘I</w:t>
      </w:r>
      <w:r>
        <w:rPr>
          <w:spacing w:val="-9"/>
        </w:rPr>
        <w:t xml:space="preserve"> </w:t>
      </w:r>
      <w:r>
        <w:t>see.</w:t>
      </w:r>
      <w:r>
        <w:rPr>
          <w:spacing w:val="-19"/>
        </w:rPr>
        <w:t xml:space="preserve"> </w:t>
      </w:r>
      <w:r>
        <w:t>And</w:t>
      </w:r>
      <w:r>
        <w:rPr>
          <w:spacing w:val="-6"/>
        </w:rPr>
        <w:t xml:space="preserve"> </w:t>
      </w:r>
      <w:r>
        <w:t>you</w:t>
      </w:r>
      <w:r>
        <w:rPr>
          <w:spacing w:val="-6"/>
        </w:rPr>
        <w:t xml:space="preserve"> </w:t>
      </w:r>
      <w:r>
        <w:t>took</w:t>
      </w:r>
      <w:r>
        <w:rPr>
          <w:spacing w:val="-6"/>
        </w:rPr>
        <w:t xml:space="preserve"> </w:t>
      </w:r>
      <w:r>
        <w:t>it</w:t>
      </w:r>
      <w:r>
        <w:rPr>
          <w:spacing w:val="-6"/>
        </w:rPr>
        <w:t xml:space="preserve"> </w:t>
      </w:r>
      <w:r>
        <w:t>with</w:t>
      </w:r>
      <w:r>
        <w:rPr>
          <w:spacing w:val="-6"/>
        </w:rPr>
        <w:t xml:space="preserve"> </w:t>
      </w:r>
      <w:r>
        <w:t>you</w:t>
      </w:r>
      <w:r>
        <w:rPr>
          <w:spacing w:val="-6"/>
        </w:rPr>
        <w:t xml:space="preserve"> </w:t>
      </w:r>
      <w:r>
        <w:t>to</w:t>
      </w:r>
      <w:r>
        <w:rPr>
          <w:spacing w:val="-6"/>
        </w:rPr>
        <w:t xml:space="preserve"> </w:t>
      </w:r>
      <w:r>
        <w:t>the</w:t>
      </w:r>
      <w:r>
        <w:rPr>
          <w:spacing w:val="-12"/>
        </w:rPr>
        <w:t xml:space="preserve"> </w:t>
      </w:r>
      <w:r>
        <w:t>Vicarage?’ ‘Yes. I knew he would be there –’</w:t>
      </w:r>
    </w:p>
    <w:p w14:paraId="20060A70"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A71" w14:textId="77777777" w:rsidR="001F3DBB" w:rsidRDefault="007F3F95">
      <w:pPr>
        <w:pStyle w:val="BodyText"/>
        <w:spacing w:before="70"/>
        <w:ind w:left="1997"/>
      </w:pPr>
      <w:r>
        <w:lastRenderedPageBreak/>
        <w:t xml:space="preserve">‘What time was </w:t>
      </w:r>
      <w:r>
        <w:rPr>
          <w:spacing w:val="-2"/>
        </w:rPr>
        <w:t>this?’</w:t>
      </w:r>
    </w:p>
    <w:p w14:paraId="20060A72" w14:textId="77777777" w:rsidR="001F3DBB" w:rsidRDefault="007F3F95">
      <w:pPr>
        <w:pStyle w:val="BodyText"/>
        <w:ind w:right="1187" w:firstLine="457"/>
      </w:pPr>
      <w:r>
        <w:t>‘It</w:t>
      </w:r>
      <w:r>
        <w:rPr>
          <w:spacing w:val="-3"/>
        </w:rPr>
        <w:t xml:space="preserve"> </w:t>
      </w:r>
      <w:r>
        <w:t>must</w:t>
      </w:r>
      <w:r>
        <w:rPr>
          <w:spacing w:val="-3"/>
        </w:rPr>
        <w:t xml:space="preserve"> </w:t>
      </w:r>
      <w:r>
        <w:t>have</w:t>
      </w:r>
      <w:r>
        <w:rPr>
          <w:spacing w:val="-3"/>
        </w:rPr>
        <w:t xml:space="preserve"> </w:t>
      </w:r>
      <w:r>
        <w:t>been</w:t>
      </w:r>
      <w:r>
        <w:rPr>
          <w:spacing w:val="-3"/>
        </w:rPr>
        <w:t xml:space="preserve"> </w:t>
      </w:r>
      <w:r>
        <w:t>after</w:t>
      </w:r>
      <w:r>
        <w:rPr>
          <w:spacing w:val="-3"/>
        </w:rPr>
        <w:t xml:space="preserve"> </w:t>
      </w:r>
      <w:r>
        <w:t>six</w:t>
      </w:r>
      <w:r>
        <w:rPr>
          <w:spacing w:val="-3"/>
        </w:rPr>
        <w:t xml:space="preserve"> </w:t>
      </w:r>
      <w:r>
        <w:t>–</w:t>
      </w:r>
      <w:r>
        <w:rPr>
          <w:spacing w:val="-3"/>
        </w:rPr>
        <w:t xml:space="preserve"> </w:t>
      </w:r>
      <w:r>
        <w:t>quarter</w:t>
      </w:r>
      <w:r>
        <w:rPr>
          <w:spacing w:val="-3"/>
        </w:rPr>
        <w:t xml:space="preserve"> </w:t>
      </w:r>
      <w:r>
        <w:t>–</w:t>
      </w:r>
      <w:r>
        <w:rPr>
          <w:spacing w:val="-3"/>
        </w:rPr>
        <w:t xml:space="preserve"> </w:t>
      </w:r>
      <w:r>
        <w:t>twenty</w:t>
      </w:r>
      <w:r>
        <w:rPr>
          <w:spacing w:val="-3"/>
        </w:rPr>
        <w:t xml:space="preserve"> </w:t>
      </w:r>
      <w:r>
        <w:t>past</w:t>
      </w:r>
      <w:r>
        <w:rPr>
          <w:spacing w:val="-3"/>
        </w:rPr>
        <w:t xml:space="preserve"> </w:t>
      </w:r>
      <w:r>
        <w:t>–</w:t>
      </w:r>
      <w:r>
        <w:rPr>
          <w:spacing w:val="-3"/>
        </w:rPr>
        <w:t xml:space="preserve"> </w:t>
      </w:r>
      <w:r>
        <w:t>something</w:t>
      </w:r>
      <w:r>
        <w:rPr>
          <w:spacing w:val="-3"/>
        </w:rPr>
        <w:t xml:space="preserve"> </w:t>
      </w:r>
      <w:r>
        <w:t xml:space="preserve">like </w:t>
      </w:r>
      <w:r>
        <w:rPr>
          <w:spacing w:val="-2"/>
        </w:rPr>
        <w:t>that.’</w:t>
      </w:r>
    </w:p>
    <w:p w14:paraId="20060A73" w14:textId="77777777" w:rsidR="001F3DBB" w:rsidRDefault="007F3F95">
      <w:pPr>
        <w:pStyle w:val="BodyText"/>
        <w:spacing w:line="448" w:lineRule="auto"/>
        <w:ind w:left="1997" w:right="3225"/>
      </w:pPr>
      <w:r>
        <w:t>‘You</w:t>
      </w:r>
      <w:r>
        <w:rPr>
          <w:spacing w:val="-9"/>
        </w:rPr>
        <w:t xml:space="preserve"> </w:t>
      </w:r>
      <w:r>
        <w:t>took</w:t>
      </w:r>
      <w:r>
        <w:rPr>
          <w:spacing w:val="-9"/>
        </w:rPr>
        <w:t xml:space="preserve"> </w:t>
      </w:r>
      <w:r>
        <w:t>the</w:t>
      </w:r>
      <w:r>
        <w:rPr>
          <w:spacing w:val="-9"/>
        </w:rPr>
        <w:t xml:space="preserve"> </w:t>
      </w:r>
      <w:r>
        <w:t>pistol</w:t>
      </w:r>
      <w:r>
        <w:rPr>
          <w:spacing w:val="-9"/>
        </w:rPr>
        <w:t xml:space="preserve"> </w:t>
      </w:r>
      <w:r>
        <w:t>meaning</w:t>
      </w:r>
      <w:r>
        <w:rPr>
          <w:spacing w:val="-9"/>
        </w:rPr>
        <w:t xml:space="preserve"> </w:t>
      </w:r>
      <w:r>
        <w:t>to</w:t>
      </w:r>
      <w:r>
        <w:rPr>
          <w:spacing w:val="-9"/>
        </w:rPr>
        <w:t xml:space="preserve"> </w:t>
      </w:r>
      <w:r>
        <w:t>shoot</w:t>
      </w:r>
      <w:r>
        <w:rPr>
          <w:spacing w:val="-9"/>
        </w:rPr>
        <w:t xml:space="preserve"> </w:t>
      </w:r>
      <w:r>
        <w:t>your</w:t>
      </w:r>
      <w:r>
        <w:rPr>
          <w:spacing w:val="-9"/>
        </w:rPr>
        <w:t xml:space="preserve"> </w:t>
      </w:r>
      <w:r>
        <w:t>husband?’ ‘No – I – meant it for myself.’</w:t>
      </w:r>
    </w:p>
    <w:p w14:paraId="20060A74" w14:textId="77777777" w:rsidR="001F3DBB" w:rsidRDefault="007F3F95">
      <w:pPr>
        <w:pStyle w:val="BodyText"/>
        <w:spacing w:before="0"/>
        <w:ind w:left="1997"/>
      </w:pPr>
      <w:r>
        <w:t>‘I see. But you went to the</w:t>
      </w:r>
      <w:r>
        <w:rPr>
          <w:spacing w:val="-6"/>
        </w:rPr>
        <w:t xml:space="preserve"> </w:t>
      </w:r>
      <w:r>
        <w:rPr>
          <w:spacing w:val="-2"/>
        </w:rPr>
        <w:t>Vicarage?’</w:t>
      </w:r>
    </w:p>
    <w:p w14:paraId="20060A75" w14:textId="77777777" w:rsidR="001F3DBB" w:rsidRDefault="007F3F95">
      <w:pPr>
        <w:pStyle w:val="BodyText"/>
        <w:ind w:right="1187" w:firstLine="457"/>
      </w:pPr>
      <w:r>
        <w:t>‘Yes.</w:t>
      </w:r>
      <w:r>
        <w:rPr>
          <w:spacing w:val="-7"/>
        </w:rPr>
        <w:t xml:space="preserve"> </w:t>
      </w:r>
      <w:r>
        <w:t>I</w:t>
      </w:r>
      <w:r>
        <w:rPr>
          <w:spacing w:val="-7"/>
        </w:rPr>
        <w:t xml:space="preserve"> </w:t>
      </w:r>
      <w:r>
        <w:t>went</w:t>
      </w:r>
      <w:r>
        <w:rPr>
          <w:spacing w:val="-7"/>
        </w:rPr>
        <w:t xml:space="preserve"> </w:t>
      </w:r>
      <w:r>
        <w:t>along</w:t>
      </w:r>
      <w:r>
        <w:rPr>
          <w:spacing w:val="-7"/>
        </w:rPr>
        <w:t xml:space="preserve"> </w:t>
      </w:r>
      <w:r>
        <w:t>to</w:t>
      </w:r>
      <w:r>
        <w:rPr>
          <w:spacing w:val="-7"/>
        </w:rPr>
        <w:t xml:space="preserve"> </w:t>
      </w:r>
      <w:r>
        <w:t>the</w:t>
      </w:r>
      <w:r>
        <w:rPr>
          <w:spacing w:val="-7"/>
        </w:rPr>
        <w:t xml:space="preserve"> </w:t>
      </w:r>
      <w:r>
        <w:t>window.</w:t>
      </w:r>
      <w:r>
        <w:rPr>
          <w:spacing w:val="-12"/>
        </w:rPr>
        <w:t xml:space="preserve"> </w:t>
      </w:r>
      <w:r>
        <w:t>There</w:t>
      </w:r>
      <w:r>
        <w:rPr>
          <w:spacing w:val="-7"/>
        </w:rPr>
        <w:t xml:space="preserve"> </w:t>
      </w:r>
      <w:r>
        <w:t>were</w:t>
      </w:r>
      <w:r>
        <w:rPr>
          <w:spacing w:val="-7"/>
        </w:rPr>
        <w:t xml:space="preserve"> </w:t>
      </w:r>
      <w:r>
        <w:t>no</w:t>
      </w:r>
      <w:r>
        <w:rPr>
          <w:spacing w:val="-7"/>
        </w:rPr>
        <w:t xml:space="preserve"> </w:t>
      </w:r>
      <w:r>
        <w:t>voices.</w:t>
      </w:r>
      <w:r>
        <w:rPr>
          <w:spacing w:val="-7"/>
        </w:rPr>
        <w:t xml:space="preserve"> </w:t>
      </w:r>
      <w:r>
        <w:t>I</w:t>
      </w:r>
      <w:r>
        <w:rPr>
          <w:spacing w:val="-7"/>
        </w:rPr>
        <w:t xml:space="preserve"> </w:t>
      </w:r>
      <w:r>
        <w:t>looked</w:t>
      </w:r>
      <w:r>
        <w:rPr>
          <w:spacing w:val="-7"/>
        </w:rPr>
        <w:t xml:space="preserve"> </w:t>
      </w:r>
      <w:r>
        <w:t>in.</w:t>
      </w:r>
      <w:r>
        <w:rPr>
          <w:spacing w:val="-7"/>
        </w:rPr>
        <w:t xml:space="preserve"> </w:t>
      </w:r>
      <w:r>
        <w:t>I saw my husband. Something came over me – and I fired.’</w:t>
      </w:r>
    </w:p>
    <w:p w14:paraId="20060A76" w14:textId="77777777" w:rsidR="001F3DBB" w:rsidRDefault="007F3F95">
      <w:pPr>
        <w:pStyle w:val="BodyText"/>
        <w:ind w:left="1997"/>
      </w:pPr>
      <w:r>
        <w:t xml:space="preserve">‘And </w:t>
      </w:r>
      <w:r>
        <w:rPr>
          <w:spacing w:val="-2"/>
        </w:rPr>
        <w:t>then?’</w:t>
      </w:r>
    </w:p>
    <w:p w14:paraId="20060A77" w14:textId="77777777" w:rsidR="001F3DBB" w:rsidRDefault="007F3F95">
      <w:pPr>
        <w:pStyle w:val="BodyText"/>
        <w:ind w:left="1997"/>
      </w:pPr>
      <w:r>
        <w:t xml:space="preserve">‘Then? Oh, then I went </w:t>
      </w:r>
      <w:r>
        <w:rPr>
          <w:spacing w:val="-2"/>
        </w:rPr>
        <w:t>away.’</w:t>
      </w:r>
    </w:p>
    <w:p w14:paraId="20060A78" w14:textId="77777777" w:rsidR="001F3DBB" w:rsidRDefault="007F3F95">
      <w:pPr>
        <w:pStyle w:val="BodyText"/>
        <w:ind w:left="1997"/>
      </w:pPr>
      <w:r>
        <w:t xml:space="preserve">‘And told Mr Redding what you had </w:t>
      </w:r>
      <w:r>
        <w:rPr>
          <w:spacing w:val="-2"/>
        </w:rPr>
        <w:t>done?’</w:t>
      </w:r>
    </w:p>
    <w:p w14:paraId="20060A79" w14:textId="77777777" w:rsidR="001F3DBB" w:rsidRDefault="007F3F95">
      <w:pPr>
        <w:pStyle w:val="BodyText"/>
        <w:spacing w:line="448" w:lineRule="auto"/>
        <w:ind w:left="1997" w:right="1735"/>
      </w:pPr>
      <w:r>
        <w:t>Again</w:t>
      </w:r>
      <w:r>
        <w:rPr>
          <w:spacing w:val="-7"/>
        </w:rPr>
        <w:t xml:space="preserve"> </w:t>
      </w:r>
      <w:r>
        <w:t>I</w:t>
      </w:r>
      <w:r>
        <w:rPr>
          <w:spacing w:val="-7"/>
        </w:rPr>
        <w:t xml:space="preserve"> </w:t>
      </w:r>
      <w:r>
        <w:t>noticed</w:t>
      </w:r>
      <w:r>
        <w:rPr>
          <w:spacing w:val="-7"/>
        </w:rPr>
        <w:t xml:space="preserve"> </w:t>
      </w:r>
      <w:r>
        <w:t>the</w:t>
      </w:r>
      <w:r>
        <w:rPr>
          <w:spacing w:val="-7"/>
        </w:rPr>
        <w:t xml:space="preserve"> </w:t>
      </w:r>
      <w:r>
        <w:t>hesitation</w:t>
      </w:r>
      <w:r>
        <w:rPr>
          <w:spacing w:val="-7"/>
        </w:rPr>
        <w:t xml:space="preserve"> </w:t>
      </w:r>
      <w:r>
        <w:t>in</w:t>
      </w:r>
      <w:r>
        <w:rPr>
          <w:spacing w:val="-7"/>
        </w:rPr>
        <w:t xml:space="preserve"> </w:t>
      </w:r>
      <w:r>
        <w:t>her</w:t>
      </w:r>
      <w:r>
        <w:rPr>
          <w:spacing w:val="-7"/>
        </w:rPr>
        <w:t xml:space="preserve"> </w:t>
      </w:r>
      <w:r>
        <w:t>voice</w:t>
      </w:r>
      <w:r>
        <w:rPr>
          <w:spacing w:val="-7"/>
        </w:rPr>
        <w:t xml:space="preserve"> </w:t>
      </w:r>
      <w:r>
        <w:t>before</w:t>
      </w:r>
      <w:r>
        <w:rPr>
          <w:spacing w:val="-7"/>
        </w:rPr>
        <w:t xml:space="preserve"> </w:t>
      </w:r>
      <w:r>
        <w:t>she</w:t>
      </w:r>
      <w:r>
        <w:rPr>
          <w:spacing w:val="-7"/>
        </w:rPr>
        <w:t xml:space="preserve"> </w:t>
      </w:r>
      <w:r>
        <w:t>said</w:t>
      </w:r>
      <w:r>
        <w:rPr>
          <w:spacing w:val="-7"/>
        </w:rPr>
        <w:t xml:space="preserve"> </w:t>
      </w:r>
      <w:r>
        <w:t>‘Yes.’ ‘Did anybody see you entering or leaving the Vicarage?’</w:t>
      </w:r>
    </w:p>
    <w:p w14:paraId="20060A7A" w14:textId="77777777" w:rsidR="001F3DBB" w:rsidRDefault="007F3F95">
      <w:pPr>
        <w:pStyle w:val="BodyText"/>
        <w:spacing w:before="0"/>
        <w:ind w:left="1997"/>
      </w:pPr>
      <w:r>
        <w:t xml:space="preserve">‘No – at least, yes. Old Miss Marple. I talked to her for a few </w:t>
      </w:r>
      <w:r>
        <w:rPr>
          <w:spacing w:val="-2"/>
        </w:rPr>
        <w:t>minutes.</w:t>
      </w:r>
    </w:p>
    <w:p w14:paraId="20060A7B" w14:textId="77777777" w:rsidR="001F3DBB" w:rsidRDefault="007F3F95">
      <w:pPr>
        <w:pStyle w:val="BodyText"/>
        <w:spacing w:before="0"/>
      </w:pPr>
      <w:r>
        <w:t xml:space="preserve">She was in her </w:t>
      </w:r>
      <w:r>
        <w:rPr>
          <w:spacing w:val="-2"/>
        </w:rPr>
        <w:t>garden.’</w:t>
      </w:r>
    </w:p>
    <w:p w14:paraId="20060A7C" w14:textId="77777777" w:rsidR="001F3DBB" w:rsidRDefault="007F3F95">
      <w:pPr>
        <w:pStyle w:val="BodyText"/>
        <w:ind w:left="1997"/>
      </w:pPr>
      <w:r>
        <w:t xml:space="preserve">She moved restlessly on the </w:t>
      </w:r>
      <w:r>
        <w:rPr>
          <w:spacing w:val="-2"/>
        </w:rPr>
        <w:t>pillows.</w:t>
      </w:r>
    </w:p>
    <w:p w14:paraId="20060A7D" w14:textId="77777777" w:rsidR="001F3DBB" w:rsidRDefault="007F3F95">
      <w:pPr>
        <w:pStyle w:val="BodyText"/>
        <w:ind w:right="1187" w:firstLine="457"/>
      </w:pPr>
      <w:r>
        <w:t>‘Isn’t</w:t>
      </w:r>
      <w:r>
        <w:rPr>
          <w:spacing w:val="-4"/>
        </w:rPr>
        <w:t xml:space="preserve"> </w:t>
      </w:r>
      <w:r>
        <w:t>that</w:t>
      </w:r>
      <w:r>
        <w:rPr>
          <w:spacing w:val="-4"/>
        </w:rPr>
        <w:t xml:space="preserve"> </w:t>
      </w:r>
      <w:r>
        <w:t>enough?</w:t>
      </w:r>
      <w:r>
        <w:rPr>
          <w:spacing w:val="-4"/>
        </w:rPr>
        <w:t xml:space="preserve"> </w:t>
      </w:r>
      <w:r>
        <w:t>I’ve</w:t>
      </w:r>
      <w:r>
        <w:rPr>
          <w:spacing w:val="-4"/>
        </w:rPr>
        <w:t xml:space="preserve"> </w:t>
      </w:r>
      <w:r>
        <w:t>told</w:t>
      </w:r>
      <w:r>
        <w:rPr>
          <w:spacing w:val="-4"/>
        </w:rPr>
        <w:t xml:space="preserve"> </w:t>
      </w:r>
      <w:r>
        <w:t>you.</w:t>
      </w:r>
      <w:r>
        <w:rPr>
          <w:spacing w:val="-9"/>
        </w:rPr>
        <w:t xml:space="preserve"> </w:t>
      </w:r>
      <w:r>
        <w:t>Why</w:t>
      </w:r>
      <w:r>
        <w:rPr>
          <w:spacing w:val="-4"/>
        </w:rPr>
        <w:t xml:space="preserve"> </w:t>
      </w:r>
      <w:r>
        <w:t>do</w:t>
      </w:r>
      <w:r>
        <w:rPr>
          <w:spacing w:val="-4"/>
        </w:rPr>
        <w:t xml:space="preserve"> </w:t>
      </w:r>
      <w:r>
        <w:t>you</w:t>
      </w:r>
      <w:r>
        <w:rPr>
          <w:spacing w:val="-4"/>
        </w:rPr>
        <w:t xml:space="preserve"> </w:t>
      </w:r>
      <w:r>
        <w:t>want</w:t>
      </w:r>
      <w:r>
        <w:rPr>
          <w:spacing w:val="-4"/>
        </w:rPr>
        <w:t xml:space="preserve"> </w:t>
      </w:r>
      <w:r>
        <w:t>to</w:t>
      </w:r>
      <w:r>
        <w:rPr>
          <w:spacing w:val="-4"/>
        </w:rPr>
        <w:t xml:space="preserve"> </w:t>
      </w:r>
      <w:r>
        <w:t>go</w:t>
      </w:r>
      <w:r>
        <w:rPr>
          <w:spacing w:val="-4"/>
        </w:rPr>
        <w:t xml:space="preserve"> </w:t>
      </w:r>
      <w:r>
        <w:t>on</w:t>
      </w:r>
      <w:r>
        <w:rPr>
          <w:spacing w:val="-4"/>
        </w:rPr>
        <w:t xml:space="preserve"> </w:t>
      </w:r>
      <w:r>
        <w:t xml:space="preserve">bothering </w:t>
      </w:r>
      <w:r>
        <w:rPr>
          <w:spacing w:val="-4"/>
        </w:rPr>
        <w:t>me?’</w:t>
      </w:r>
    </w:p>
    <w:p w14:paraId="20060A7E" w14:textId="77777777" w:rsidR="001F3DBB" w:rsidRDefault="007F3F95">
      <w:pPr>
        <w:pStyle w:val="BodyText"/>
        <w:spacing w:line="448" w:lineRule="auto"/>
        <w:ind w:left="1997" w:right="3754"/>
      </w:pPr>
      <w:r>
        <w:t>Dr</w:t>
      </w:r>
      <w:r>
        <w:rPr>
          <w:spacing w:val="-5"/>
        </w:rPr>
        <w:t xml:space="preserve"> </w:t>
      </w:r>
      <w:r>
        <w:t>Haydock</w:t>
      </w:r>
      <w:r>
        <w:rPr>
          <w:spacing w:val="-5"/>
        </w:rPr>
        <w:t xml:space="preserve"> </w:t>
      </w:r>
      <w:r>
        <w:t>moved</w:t>
      </w:r>
      <w:r>
        <w:rPr>
          <w:spacing w:val="-5"/>
        </w:rPr>
        <w:t xml:space="preserve"> </w:t>
      </w:r>
      <w:r>
        <w:t>to</w:t>
      </w:r>
      <w:r>
        <w:rPr>
          <w:spacing w:val="-5"/>
        </w:rPr>
        <w:t xml:space="preserve"> </w:t>
      </w:r>
      <w:r>
        <w:t>her</w:t>
      </w:r>
      <w:r>
        <w:rPr>
          <w:spacing w:val="-5"/>
        </w:rPr>
        <w:t xml:space="preserve"> </w:t>
      </w:r>
      <w:r>
        <w:t>side</w:t>
      </w:r>
      <w:r>
        <w:rPr>
          <w:spacing w:val="-5"/>
        </w:rPr>
        <w:t xml:space="preserve"> </w:t>
      </w:r>
      <w:r>
        <w:t>and</w:t>
      </w:r>
      <w:r>
        <w:rPr>
          <w:spacing w:val="-5"/>
        </w:rPr>
        <w:t xml:space="preserve"> </w:t>
      </w:r>
      <w:r>
        <w:t>felt</w:t>
      </w:r>
      <w:r>
        <w:rPr>
          <w:spacing w:val="-5"/>
        </w:rPr>
        <w:t xml:space="preserve"> </w:t>
      </w:r>
      <w:r>
        <w:t>her</w:t>
      </w:r>
      <w:r>
        <w:rPr>
          <w:spacing w:val="-5"/>
        </w:rPr>
        <w:t xml:space="preserve"> </w:t>
      </w:r>
      <w:r>
        <w:t>pulse. He beckoned to Melchett.</w:t>
      </w:r>
    </w:p>
    <w:p w14:paraId="20060A7F" w14:textId="77777777" w:rsidR="001F3DBB" w:rsidRDefault="007F3F95">
      <w:pPr>
        <w:pStyle w:val="BodyText"/>
        <w:spacing w:before="0"/>
        <w:ind w:firstLine="457"/>
      </w:pPr>
      <w:r>
        <w:t>‘I’ll</w:t>
      </w:r>
      <w:r>
        <w:rPr>
          <w:spacing w:val="-8"/>
        </w:rPr>
        <w:t xml:space="preserve"> </w:t>
      </w:r>
      <w:r>
        <w:t>stay</w:t>
      </w:r>
      <w:r>
        <w:rPr>
          <w:spacing w:val="-5"/>
        </w:rPr>
        <w:t xml:space="preserve"> </w:t>
      </w:r>
      <w:r>
        <w:t>with</w:t>
      </w:r>
      <w:r>
        <w:rPr>
          <w:spacing w:val="-5"/>
        </w:rPr>
        <w:t xml:space="preserve"> </w:t>
      </w:r>
      <w:r>
        <w:t>her,’</w:t>
      </w:r>
      <w:r>
        <w:rPr>
          <w:spacing w:val="-23"/>
        </w:rPr>
        <w:t xml:space="preserve"> </w:t>
      </w:r>
      <w:r>
        <w:t>he</w:t>
      </w:r>
      <w:r>
        <w:rPr>
          <w:spacing w:val="-5"/>
        </w:rPr>
        <w:t xml:space="preserve"> </w:t>
      </w:r>
      <w:r>
        <w:t>said</w:t>
      </w:r>
      <w:r>
        <w:rPr>
          <w:spacing w:val="-5"/>
        </w:rPr>
        <w:t xml:space="preserve"> </w:t>
      </w:r>
      <w:r>
        <w:t>in</w:t>
      </w:r>
      <w:r>
        <w:rPr>
          <w:spacing w:val="-5"/>
        </w:rPr>
        <w:t xml:space="preserve"> </w:t>
      </w:r>
      <w:r>
        <w:t>a</w:t>
      </w:r>
      <w:r>
        <w:rPr>
          <w:spacing w:val="-5"/>
        </w:rPr>
        <w:t xml:space="preserve"> </w:t>
      </w:r>
      <w:r>
        <w:t>whisper,</w:t>
      </w:r>
      <w:r>
        <w:rPr>
          <w:spacing w:val="-5"/>
        </w:rPr>
        <w:t xml:space="preserve"> </w:t>
      </w:r>
      <w:r>
        <w:t>‘whilst</w:t>
      </w:r>
      <w:r>
        <w:rPr>
          <w:spacing w:val="-5"/>
        </w:rPr>
        <w:t xml:space="preserve"> </w:t>
      </w:r>
      <w:r>
        <w:t>you</w:t>
      </w:r>
      <w:r>
        <w:rPr>
          <w:spacing w:val="-5"/>
        </w:rPr>
        <w:t xml:space="preserve"> </w:t>
      </w:r>
      <w:r>
        <w:t>make</w:t>
      </w:r>
      <w:r>
        <w:rPr>
          <w:spacing w:val="-5"/>
        </w:rPr>
        <w:t xml:space="preserve"> </w:t>
      </w:r>
      <w:r>
        <w:t>the</w:t>
      </w:r>
      <w:r>
        <w:rPr>
          <w:spacing w:val="-5"/>
        </w:rPr>
        <w:t xml:space="preserve"> </w:t>
      </w:r>
      <w:r>
        <w:t>necessary arrangements. She oughtn’t to be left. Might do herself a mischief.’</w:t>
      </w:r>
    </w:p>
    <w:p w14:paraId="20060A80" w14:textId="77777777" w:rsidR="001F3DBB" w:rsidRDefault="001F3DBB">
      <w:pPr>
        <w:pStyle w:val="BodyText"/>
        <w:sectPr w:rsidR="001F3DBB">
          <w:pgSz w:w="12240" w:h="15840"/>
          <w:pgMar w:top="1360" w:right="360" w:bottom="280" w:left="0" w:header="720" w:footer="720" w:gutter="0"/>
          <w:cols w:space="720"/>
        </w:sectPr>
      </w:pPr>
    </w:p>
    <w:p w14:paraId="20060A81" w14:textId="77777777" w:rsidR="001F3DBB" w:rsidRDefault="007F3F95">
      <w:pPr>
        <w:pStyle w:val="BodyText"/>
        <w:spacing w:before="70"/>
        <w:ind w:left="1997"/>
      </w:pPr>
      <w:r>
        <w:lastRenderedPageBreak/>
        <w:t xml:space="preserve">Melchett </w:t>
      </w:r>
      <w:r>
        <w:rPr>
          <w:spacing w:val="-2"/>
        </w:rPr>
        <w:t>nodded.</w:t>
      </w:r>
    </w:p>
    <w:p w14:paraId="20060A82" w14:textId="77777777" w:rsidR="001F3DBB" w:rsidRDefault="007F3F95">
      <w:pPr>
        <w:pStyle w:val="BodyText"/>
        <w:ind w:right="1281" w:firstLine="457"/>
      </w:pPr>
      <w:r>
        <w:t>We left the room and descended the stairs. I saw a thin, cadaverous- looking</w:t>
      </w:r>
      <w:r>
        <w:rPr>
          <w:spacing w:val="-4"/>
        </w:rPr>
        <w:t xml:space="preserve"> </w:t>
      </w:r>
      <w:r>
        <w:t>man</w:t>
      </w:r>
      <w:r>
        <w:rPr>
          <w:spacing w:val="-4"/>
        </w:rPr>
        <w:t xml:space="preserve"> </w:t>
      </w:r>
      <w:r>
        <w:t>come</w:t>
      </w:r>
      <w:r>
        <w:rPr>
          <w:spacing w:val="-4"/>
        </w:rPr>
        <w:t xml:space="preserve"> </w:t>
      </w:r>
      <w:r>
        <w:t>out</w:t>
      </w:r>
      <w:r>
        <w:rPr>
          <w:spacing w:val="-4"/>
        </w:rPr>
        <w:t xml:space="preserve"> </w:t>
      </w:r>
      <w:r>
        <w:t>of</w:t>
      </w:r>
      <w:r>
        <w:rPr>
          <w:spacing w:val="-4"/>
        </w:rPr>
        <w:t xml:space="preserve"> </w:t>
      </w:r>
      <w:r>
        <w:t>the</w:t>
      </w:r>
      <w:r>
        <w:rPr>
          <w:spacing w:val="-4"/>
        </w:rPr>
        <w:t xml:space="preserve"> </w:t>
      </w:r>
      <w:r>
        <w:t>adjoining</w:t>
      </w:r>
      <w:r>
        <w:rPr>
          <w:spacing w:val="-4"/>
        </w:rPr>
        <w:t xml:space="preserve"> </w:t>
      </w:r>
      <w:r>
        <w:t>room</w:t>
      </w:r>
      <w:r>
        <w:rPr>
          <w:spacing w:val="-4"/>
        </w:rPr>
        <w:t xml:space="preserve"> </w:t>
      </w:r>
      <w:r>
        <w:t>and</w:t>
      </w:r>
      <w:r>
        <w:rPr>
          <w:spacing w:val="-4"/>
        </w:rPr>
        <w:t xml:space="preserve"> </w:t>
      </w:r>
      <w:r>
        <w:t>on</w:t>
      </w:r>
      <w:r>
        <w:rPr>
          <w:spacing w:val="-4"/>
        </w:rPr>
        <w:t xml:space="preserve"> </w:t>
      </w:r>
      <w:r>
        <w:t>impulse</w:t>
      </w:r>
      <w:r>
        <w:rPr>
          <w:spacing w:val="-4"/>
        </w:rPr>
        <w:t xml:space="preserve"> </w:t>
      </w:r>
      <w:r>
        <w:t>I</w:t>
      </w:r>
      <w:r>
        <w:rPr>
          <w:spacing w:val="-4"/>
        </w:rPr>
        <w:t xml:space="preserve"> </w:t>
      </w:r>
      <w:r>
        <w:t>remounted the stairs.</w:t>
      </w:r>
    </w:p>
    <w:p w14:paraId="20060A83" w14:textId="77777777" w:rsidR="001F3DBB" w:rsidRDefault="007F3F95">
      <w:pPr>
        <w:pStyle w:val="BodyText"/>
        <w:spacing w:line="448" w:lineRule="auto"/>
        <w:ind w:left="1997" w:right="5258"/>
      </w:pPr>
      <w:r>
        <w:t>‘Are</w:t>
      </w:r>
      <w:r>
        <w:rPr>
          <w:spacing w:val="-14"/>
        </w:rPr>
        <w:t xml:space="preserve"> </w:t>
      </w:r>
      <w:r>
        <w:t>you</w:t>
      </w:r>
      <w:r>
        <w:rPr>
          <w:spacing w:val="-14"/>
        </w:rPr>
        <w:t xml:space="preserve"> </w:t>
      </w:r>
      <w:r>
        <w:t>Colonel</w:t>
      </w:r>
      <w:r>
        <w:rPr>
          <w:spacing w:val="-14"/>
        </w:rPr>
        <w:t xml:space="preserve"> </w:t>
      </w:r>
      <w:r>
        <w:t>Protheroe’s</w:t>
      </w:r>
      <w:r>
        <w:rPr>
          <w:spacing w:val="-14"/>
        </w:rPr>
        <w:t xml:space="preserve"> </w:t>
      </w:r>
      <w:r>
        <w:t>valet?’ The</w:t>
      </w:r>
      <w:r>
        <w:rPr>
          <w:spacing w:val="-7"/>
        </w:rPr>
        <w:t xml:space="preserve"> </w:t>
      </w:r>
      <w:r>
        <w:t>man</w:t>
      </w:r>
      <w:r>
        <w:rPr>
          <w:spacing w:val="-6"/>
        </w:rPr>
        <w:t xml:space="preserve"> </w:t>
      </w:r>
      <w:r>
        <w:t>looked</w:t>
      </w:r>
      <w:r>
        <w:rPr>
          <w:spacing w:val="-6"/>
        </w:rPr>
        <w:t xml:space="preserve"> </w:t>
      </w:r>
      <w:r>
        <w:t>surprised.</w:t>
      </w:r>
      <w:r>
        <w:rPr>
          <w:spacing w:val="-6"/>
        </w:rPr>
        <w:t xml:space="preserve"> </w:t>
      </w:r>
      <w:r>
        <w:t>‘Yes,</w:t>
      </w:r>
      <w:r>
        <w:rPr>
          <w:spacing w:val="-6"/>
        </w:rPr>
        <w:t xml:space="preserve"> </w:t>
      </w:r>
      <w:r>
        <w:rPr>
          <w:spacing w:val="-4"/>
        </w:rPr>
        <w:t>sir.’</w:t>
      </w:r>
    </w:p>
    <w:p w14:paraId="20060A84" w14:textId="77777777" w:rsidR="001F3DBB" w:rsidRDefault="007F3F95">
      <w:pPr>
        <w:pStyle w:val="BodyText"/>
        <w:spacing w:before="0" w:line="448" w:lineRule="auto"/>
        <w:ind w:left="1997" w:right="1735"/>
      </w:pPr>
      <w:r>
        <w:t>‘Do</w:t>
      </w:r>
      <w:r>
        <w:rPr>
          <w:spacing w:val="-4"/>
        </w:rPr>
        <w:t xml:space="preserve"> </w:t>
      </w:r>
      <w:r>
        <w:t>you</w:t>
      </w:r>
      <w:r>
        <w:rPr>
          <w:spacing w:val="-4"/>
        </w:rPr>
        <w:t xml:space="preserve"> </w:t>
      </w:r>
      <w:r>
        <w:t>know</w:t>
      </w:r>
      <w:r>
        <w:rPr>
          <w:spacing w:val="-4"/>
        </w:rPr>
        <w:t xml:space="preserve"> </w:t>
      </w:r>
      <w:r>
        <w:t>whether</w:t>
      </w:r>
      <w:r>
        <w:rPr>
          <w:spacing w:val="-4"/>
        </w:rPr>
        <w:t xml:space="preserve"> </w:t>
      </w:r>
      <w:r>
        <w:t>your</w:t>
      </w:r>
      <w:r>
        <w:rPr>
          <w:spacing w:val="-4"/>
        </w:rPr>
        <w:t xml:space="preserve"> </w:t>
      </w:r>
      <w:r>
        <w:t>late</w:t>
      </w:r>
      <w:r>
        <w:rPr>
          <w:spacing w:val="-4"/>
        </w:rPr>
        <w:t xml:space="preserve"> </w:t>
      </w:r>
      <w:r>
        <w:t>master</w:t>
      </w:r>
      <w:r>
        <w:rPr>
          <w:spacing w:val="-4"/>
        </w:rPr>
        <w:t xml:space="preserve"> </w:t>
      </w:r>
      <w:r>
        <w:t>kept</w:t>
      </w:r>
      <w:r>
        <w:rPr>
          <w:spacing w:val="-4"/>
        </w:rPr>
        <w:t xml:space="preserve"> </w:t>
      </w:r>
      <w:r>
        <w:t>a</w:t>
      </w:r>
      <w:r>
        <w:rPr>
          <w:spacing w:val="-4"/>
        </w:rPr>
        <w:t xml:space="preserve"> </w:t>
      </w:r>
      <w:r>
        <w:t>pistol</w:t>
      </w:r>
      <w:r>
        <w:rPr>
          <w:spacing w:val="-4"/>
        </w:rPr>
        <w:t xml:space="preserve"> </w:t>
      </w:r>
      <w:r>
        <w:t>anywhere?’ ‘Not that I know of, sir.’</w:t>
      </w:r>
    </w:p>
    <w:p w14:paraId="20060A85" w14:textId="77777777" w:rsidR="001F3DBB" w:rsidRDefault="007F3F95">
      <w:pPr>
        <w:pStyle w:val="BodyText"/>
        <w:spacing w:before="0" w:line="448" w:lineRule="auto"/>
        <w:ind w:left="1997" w:right="2281"/>
      </w:pPr>
      <w:r>
        <w:t>‘Not</w:t>
      </w:r>
      <w:r>
        <w:rPr>
          <w:spacing w:val="-4"/>
        </w:rPr>
        <w:t xml:space="preserve"> </w:t>
      </w:r>
      <w:r>
        <w:t>in</w:t>
      </w:r>
      <w:r>
        <w:rPr>
          <w:spacing w:val="-4"/>
        </w:rPr>
        <w:t xml:space="preserve"> </w:t>
      </w:r>
      <w:r>
        <w:t>one</w:t>
      </w:r>
      <w:r>
        <w:rPr>
          <w:spacing w:val="-4"/>
        </w:rPr>
        <w:t xml:space="preserve"> </w:t>
      </w:r>
      <w:r>
        <w:t>of</w:t>
      </w:r>
      <w:r>
        <w:rPr>
          <w:spacing w:val="-4"/>
        </w:rPr>
        <w:t xml:space="preserve"> </w:t>
      </w:r>
      <w:r>
        <w:t>the</w:t>
      </w:r>
      <w:r>
        <w:rPr>
          <w:spacing w:val="-4"/>
        </w:rPr>
        <w:t xml:space="preserve"> </w:t>
      </w:r>
      <w:r>
        <w:t>drawers</w:t>
      </w:r>
      <w:r>
        <w:rPr>
          <w:spacing w:val="-4"/>
        </w:rPr>
        <w:t xml:space="preserve"> </w:t>
      </w:r>
      <w:r>
        <w:t>of</w:t>
      </w:r>
      <w:r>
        <w:rPr>
          <w:spacing w:val="-4"/>
        </w:rPr>
        <w:t xml:space="preserve"> </w:t>
      </w:r>
      <w:r>
        <w:t>his</w:t>
      </w:r>
      <w:r>
        <w:rPr>
          <w:spacing w:val="-4"/>
        </w:rPr>
        <w:t xml:space="preserve"> </w:t>
      </w:r>
      <w:r>
        <w:t>dressing-table?</w:t>
      </w:r>
      <w:r>
        <w:rPr>
          <w:spacing w:val="-10"/>
        </w:rPr>
        <w:t xml:space="preserve"> </w:t>
      </w:r>
      <w:r>
        <w:t>Think,</w:t>
      </w:r>
      <w:r>
        <w:rPr>
          <w:spacing w:val="-4"/>
        </w:rPr>
        <w:t xml:space="preserve"> </w:t>
      </w:r>
      <w:r>
        <w:t>man.’ The valet shook his head decisively.</w:t>
      </w:r>
    </w:p>
    <w:p w14:paraId="20060A86" w14:textId="77777777" w:rsidR="001F3DBB" w:rsidRDefault="007F3F95">
      <w:pPr>
        <w:pStyle w:val="BodyText"/>
        <w:spacing w:before="0" w:line="448" w:lineRule="auto"/>
        <w:ind w:left="1997" w:right="2489"/>
      </w:pPr>
      <w:r>
        <w:t>‘I’m</w:t>
      </w:r>
      <w:r>
        <w:rPr>
          <w:spacing w:val="-5"/>
        </w:rPr>
        <w:t xml:space="preserve"> </w:t>
      </w:r>
      <w:r>
        <w:t>quite</w:t>
      </w:r>
      <w:r>
        <w:rPr>
          <w:spacing w:val="-5"/>
        </w:rPr>
        <w:t xml:space="preserve"> </w:t>
      </w:r>
      <w:r>
        <w:t>sure</w:t>
      </w:r>
      <w:r>
        <w:rPr>
          <w:spacing w:val="-5"/>
        </w:rPr>
        <w:t xml:space="preserve"> </w:t>
      </w:r>
      <w:r>
        <w:t>he</w:t>
      </w:r>
      <w:r>
        <w:rPr>
          <w:spacing w:val="-5"/>
        </w:rPr>
        <w:t xml:space="preserve"> </w:t>
      </w:r>
      <w:r>
        <w:t>didn’t,</w:t>
      </w:r>
      <w:r>
        <w:rPr>
          <w:spacing w:val="-5"/>
        </w:rPr>
        <w:t xml:space="preserve"> </w:t>
      </w:r>
      <w:r>
        <w:t>sir.</w:t>
      </w:r>
      <w:r>
        <w:rPr>
          <w:spacing w:val="-5"/>
        </w:rPr>
        <w:t xml:space="preserve"> </w:t>
      </w:r>
      <w:r>
        <w:t>I’d</w:t>
      </w:r>
      <w:r>
        <w:rPr>
          <w:spacing w:val="-5"/>
        </w:rPr>
        <w:t xml:space="preserve"> </w:t>
      </w:r>
      <w:r>
        <w:t>have</w:t>
      </w:r>
      <w:r>
        <w:rPr>
          <w:spacing w:val="-5"/>
        </w:rPr>
        <w:t xml:space="preserve"> </w:t>
      </w:r>
      <w:r>
        <w:t>seen</w:t>
      </w:r>
      <w:r>
        <w:rPr>
          <w:spacing w:val="-5"/>
        </w:rPr>
        <w:t xml:space="preserve"> </w:t>
      </w:r>
      <w:r>
        <w:t>it</w:t>
      </w:r>
      <w:r>
        <w:rPr>
          <w:spacing w:val="-5"/>
        </w:rPr>
        <w:t xml:space="preserve"> </w:t>
      </w:r>
      <w:r>
        <w:t>if</w:t>
      </w:r>
      <w:r>
        <w:rPr>
          <w:spacing w:val="-5"/>
        </w:rPr>
        <w:t xml:space="preserve"> </w:t>
      </w:r>
      <w:r>
        <w:t>so.</w:t>
      </w:r>
      <w:r>
        <w:rPr>
          <w:spacing w:val="-5"/>
        </w:rPr>
        <w:t xml:space="preserve"> </w:t>
      </w:r>
      <w:r>
        <w:t>Bound</w:t>
      </w:r>
      <w:r>
        <w:rPr>
          <w:spacing w:val="-5"/>
        </w:rPr>
        <w:t xml:space="preserve"> </w:t>
      </w:r>
      <w:r>
        <w:t>to.’ I hurried down the stairs after the others.</w:t>
      </w:r>
    </w:p>
    <w:p w14:paraId="20060A87" w14:textId="77777777" w:rsidR="001F3DBB" w:rsidRDefault="007F3F95">
      <w:pPr>
        <w:pStyle w:val="BodyText"/>
        <w:spacing w:before="0" w:line="448" w:lineRule="auto"/>
        <w:ind w:left="1997" w:right="4659"/>
      </w:pPr>
      <w:r>
        <w:t>Mrs</w:t>
      </w:r>
      <w:r>
        <w:rPr>
          <w:spacing w:val="-7"/>
        </w:rPr>
        <w:t xml:space="preserve"> </w:t>
      </w:r>
      <w:r>
        <w:t>Protheroe</w:t>
      </w:r>
      <w:r>
        <w:rPr>
          <w:spacing w:val="-7"/>
        </w:rPr>
        <w:t xml:space="preserve"> </w:t>
      </w:r>
      <w:r>
        <w:t>had</w:t>
      </w:r>
      <w:r>
        <w:rPr>
          <w:spacing w:val="-7"/>
        </w:rPr>
        <w:t xml:space="preserve"> </w:t>
      </w:r>
      <w:r>
        <w:t>lied</w:t>
      </w:r>
      <w:r>
        <w:rPr>
          <w:spacing w:val="-7"/>
        </w:rPr>
        <w:t xml:space="preserve"> </w:t>
      </w:r>
      <w:r>
        <w:t>about</w:t>
      </w:r>
      <w:r>
        <w:rPr>
          <w:spacing w:val="-7"/>
        </w:rPr>
        <w:t xml:space="preserve"> </w:t>
      </w:r>
      <w:r>
        <w:t>the</w:t>
      </w:r>
      <w:r>
        <w:rPr>
          <w:spacing w:val="-7"/>
        </w:rPr>
        <w:t xml:space="preserve"> </w:t>
      </w:r>
      <w:r>
        <w:t xml:space="preserve">pistol. </w:t>
      </w:r>
      <w:r>
        <w:rPr>
          <w:spacing w:val="-4"/>
        </w:rPr>
        <w:t>Why?</w:t>
      </w:r>
    </w:p>
    <w:p w14:paraId="20060A88" w14:textId="77777777" w:rsidR="001F3DBB" w:rsidRDefault="007F3F95">
      <w:pPr>
        <w:spacing w:line="344" w:lineRule="exact"/>
        <w:ind w:left="359"/>
        <w:jc w:val="center"/>
        <w:rPr>
          <w:i/>
          <w:sz w:val="30"/>
        </w:rPr>
      </w:pPr>
      <w:hyperlink r:id="rId23">
        <w:r>
          <w:rPr>
            <w:i/>
            <w:color w:val="0000FF"/>
            <w:spacing w:val="-2"/>
            <w:sz w:val="30"/>
          </w:rPr>
          <w:t>OceanofPDF.com</w:t>
        </w:r>
      </w:hyperlink>
    </w:p>
    <w:p w14:paraId="20060A89" w14:textId="77777777" w:rsidR="001F3DBB" w:rsidRDefault="001F3DBB">
      <w:pPr>
        <w:spacing w:line="344" w:lineRule="exact"/>
        <w:jc w:val="center"/>
        <w:rPr>
          <w:i/>
          <w:sz w:val="30"/>
        </w:rPr>
        <w:sectPr w:rsidR="001F3DBB">
          <w:pgSz w:w="12240" w:h="15840"/>
          <w:pgMar w:top="1360" w:right="360" w:bottom="280" w:left="0" w:header="720" w:footer="720" w:gutter="0"/>
          <w:cols w:space="720"/>
        </w:sectPr>
      </w:pPr>
    </w:p>
    <w:p w14:paraId="20060A8A" w14:textId="77777777" w:rsidR="001F3DBB" w:rsidRDefault="001F3DBB">
      <w:pPr>
        <w:pStyle w:val="BodyText"/>
        <w:spacing w:before="0"/>
        <w:ind w:left="0"/>
        <w:rPr>
          <w:i/>
          <w:sz w:val="33"/>
        </w:rPr>
      </w:pPr>
    </w:p>
    <w:p w14:paraId="20060A8B" w14:textId="77777777" w:rsidR="001F3DBB" w:rsidRDefault="001F3DBB">
      <w:pPr>
        <w:pStyle w:val="BodyText"/>
        <w:spacing w:before="0"/>
        <w:ind w:left="0"/>
        <w:rPr>
          <w:i/>
          <w:sz w:val="33"/>
        </w:rPr>
      </w:pPr>
    </w:p>
    <w:p w14:paraId="20060A8C" w14:textId="77777777" w:rsidR="001F3DBB" w:rsidRDefault="001F3DBB">
      <w:pPr>
        <w:pStyle w:val="BodyText"/>
        <w:spacing w:before="138"/>
        <w:ind w:left="0"/>
        <w:rPr>
          <w:i/>
          <w:sz w:val="33"/>
        </w:rPr>
      </w:pPr>
    </w:p>
    <w:p w14:paraId="20060A8D" w14:textId="77777777" w:rsidR="001F3DBB" w:rsidRDefault="007F3F95">
      <w:pPr>
        <w:pStyle w:val="Heading4"/>
      </w:pPr>
      <w:r>
        <w:rPr>
          <w:color w:val="0000FF"/>
        </w:rPr>
        <w:t>Chapter</w:t>
      </w:r>
      <w:r>
        <w:rPr>
          <w:color w:val="0000FF"/>
          <w:spacing w:val="21"/>
        </w:rPr>
        <w:t xml:space="preserve"> </w:t>
      </w:r>
      <w:r>
        <w:rPr>
          <w:color w:val="0000FF"/>
          <w:spacing w:val="-10"/>
        </w:rPr>
        <w:t>9</w:t>
      </w:r>
    </w:p>
    <w:p w14:paraId="20060A8E" w14:textId="77777777" w:rsidR="001F3DBB" w:rsidRDefault="001F3DBB">
      <w:pPr>
        <w:pStyle w:val="BodyText"/>
        <w:spacing w:before="0"/>
        <w:ind w:left="0"/>
        <w:rPr>
          <w:sz w:val="33"/>
        </w:rPr>
      </w:pPr>
    </w:p>
    <w:p w14:paraId="20060A8F" w14:textId="77777777" w:rsidR="001F3DBB" w:rsidRDefault="001F3DBB">
      <w:pPr>
        <w:pStyle w:val="BodyText"/>
        <w:spacing w:before="0"/>
        <w:ind w:left="0"/>
        <w:rPr>
          <w:sz w:val="33"/>
        </w:rPr>
      </w:pPr>
    </w:p>
    <w:p w14:paraId="20060A90" w14:textId="77777777" w:rsidR="001F3DBB" w:rsidRDefault="001F3DBB">
      <w:pPr>
        <w:pStyle w:val="BodyText"/>
        <w:spacing w:before="0"/>
        <w:ind w:left="0"/>
        <w:rPr>
          <w:sz w:val="33"/>
        </w:rPr>
      </w:pPr>
    </w:p>
    <w:p w14:paraId="20060A91" w14:textId="77777777" w:rsidR="001F3DBB" w:rsidRDefault="001F3DBB">
      <w:pPr>
        <w:pStyle w:val="BodyText"/>
        <w:spacing w:before="321"/>
        <w:ind w:left="0"/>
        <w:rPr>
          <w:sz w:val="33"/>
        </w:rPr>
      </w:pPr>
    </w:p>
    <w:p w14:paraId="20060A92" w14:textId="77777777" w:rsidR="001F3DBB" w:rsidRDefault="007F3F95">
      <w:pPr>
        <w:pStyle w:val="BodyText"/>
        <w:spacing w:before="0"/>
        <w:ind w:right="1281"/>
      </w:pPr>
      <w:r>
        <w:t>After</w:t>
      </w:r>
      <w:r>
        <w:rPr>
          <w:spacing w:val="-4"/>
        </w:rPr>
        <w:t xml:space="preserve"> </w:t>
      </w:r>
      <w:r>
        <w:t>leaving</w:t>
      </w:r>
      <w:r>
        <w:rPr>
          <w:spacing w:val="-4"/>
        </w:rPr>
        <w:t xml:space="preserve"> </w:t>
      </w:r>
      <w:r>
        <w:t>a</w:t>
      </w:r>
      <w:r>
        <w:rPr>
          <w:spacing w:val="-4"/>
        </w:rPr>
        <w:t xml:space="preserve"> </w:t>
      </w:r>
      <w:r>
        <w:t>message</w:t>
      </w:r>
      <w:r>
        <w:rPr>
          <w:spacing w:val="-4"/>
        </w:rPr>
        <w:t xml:space="preserve"> </w:t>
      </w:r>
      <w:r>
        <w:t>at</w:t>
      </w:r>
      <w:r>
        <w:rPr>
          <w:spacing w:val="-4"/>
        </w:rPr>
        <w:t xml:space="preserve"> </w:t>
      </w:r>
      <w:r>
        <w:t>the</w:t>
      </w:r>
      <w:r>
        <w:rPr>
          <w:spacing w:val="-4"/>
        </w:rPr>
        <w:t xml:space="preserve"> </w:t>
      </w:r>
      <w:r>
        <w:t>police</w:t>
      </w:r>
      <w:r>
        <w:rPr>
          <w:spacing w:val="-4"/>
        </w:rPr>
        <w:t xml:space="preserve"> </w:t>
      </w:r>
      <w:r>
        <w:t>station,</w:t>
      </w:r>
      <w:r>
        <w:rPr>
          <w:spacing w:val="-4"/>
        </w:rPr>
        <w:t xml:space="preserve"> </w:t>
      </w:r>
      <w:r>
        <w:t>the</w:t>
      </w:r>
      <w:r>
        <w:rPr>
          <w:spacing w:val="-4"/>
        </w:rPr>
        <w:t xml:space="preserve"> </w:t>
      </w:r>
      <w:r>
        <w:t>Chief</w:t>
      </w:r>
      <w:r>
        <w:rPr>
          <w:spacing w:val="-4"/>
        </w:rPr>
        <w:t xml:space="preserve"> </w:t>
      </w:r>
      <w:r>
        <w:t>Constable announced his intention of paying a visit to Miss Marple.</w:t>
      </w:r>
    </w:p>
    <w:p w14:paraId="20060A93" w14:textId="77777777" w:rsidR="001F3DBB" w:rsidRDefault="007F3F95">
      <w:pPr>
        <w:pStyle w:val="BodyText"/>
        <w:ind w:right="1187" w:firstLine="457"/>
      </w:pPr>
      <w:r>
        <w:t>‘You’d</w:t>
      </w:r>
      <w:r>
        <w:rPr>
          <w:spacing w:val="-14"/>
        </w:rPr>
        <w:t xml:space="preserve"> </w:t>
      </w:r>
      <w:r>
        <w:t>better</w:t>
      </w:r>
      <w:r>
        <w:rPr>
          <w:spacing w:val="-8"/>
        </w:rPr>
        <w:t xml:space="preserve"> </w:t>
      </w:r>
      <w:r>
        <w:t>come</w:t>
      </w:r>
      <w:r>
        <w:rPr>
          <w:spacing w:val="-8"/>
        </w:rPr>
        <w:t xml:space="preserve"> </w:t>
      </w:r>
      <w:r>
        <w:t>with</w:t>
      </w:r>
      <w:r>
        <w:rPr>
          <w:spacing w:val="-8"/>
        </w:rPr>
        <w:t xml:space="preserve"> </w:t>
      </w:r>
      <w:r>
        <w:t>me,</w:t>
      </w:r>
      <w:r>
        <w:rPr>
          <w:spacing w:val="-14"/>
        </w:rPr>
        <w:t xml:space="preserve"> </w:t>
      </w:r>
      <w:r>
        <w:t>Vicar,’</w:t>
      </w:r>
      <w:r>
        <w:rPr>
          <w:spacing w:val="-23"/>
        </w:rPr>
        <w:t xml:space="preserve"> </w:t>
      </w:r>
      <w:r>
        <w:t>he</w:t>
      </w:r>
      <w:r>
        <w:rPr>
          <w:spacing w:val="-8"/>
        </w:rPr>
        <w:t xml:space="preserve"> </w:t>
      </w:r>
      <w:r>
        <w:t>said.</w:t>
      </w:r>
      <w:r>
        <w:rPr>
          <w:spacing w:val="-8"/>
        </w:rPr>
        <w:t xml:space="preserve"> </w:t>
      </w:r>
      <w:r>
        <w:t>‘I</w:t>
      </w:r>
      <w:r>
        <w:rPr>
          <w:spacing w:val="-8"/>
        </w:rPr>
        <w:t xml:space="preserve"> </w:t>
      </w:r>
      <w:r>
        <w:t>don’t</w:t>
      </w:r>
      <w:r>
        <w:rPr>
          <w:spacing w:val="-8"/>
        </w:rPr>
        <w:t xml:space="preserve"> </w:t>
      </w:r>
      <w:r>
        <w:t>want</w:t>
      </w:r>
      <w:r>
        <w:rPr>
          <w:spacing w:val="-8"/>
        </w:rPr>
        <w:t xml:space="preserve"> </w:t>
      </w:r>
      <w:r>
        <w:t>to</w:t>
      </w:r>
      <w:r>
        <w:rPr>
          <w:spacing w:val="-8"/>
        </w:rPr>
        <w:t xml:space="preserve"> </w:t>
      </w:r>
      <w:r>
        <w:t>give</w:t>
      </w:r>
      <w:r>
        <w:rPr>
          <w:spacing w:val="-8"/>
        </w:rPr>
        <w:t xml:space="preserve"> </w:t>
      </w:r>
      <w:r>
        <w:t xml:space="preserve">a member of your flock hysterics. So lend the weight of your soothing </w:t>
      </w:r>
      <w:r>
        <w:rPr>
          <w:spacing w:val="-2"/>
        </w:rPr>
        <w:t>presence.’</w:t>
      </w:r>
    </w:p>
    <w:p w14:paraId="20060A94" w14:textId="77777777" w:rsidR="001F3DBB" w:rsidRDefault="007F3F95">
      <w:pPr>
        <w:pStyle w:val="BodyText"/>
        <w:ind w:right="1187" w:firstLine="457"/>
      </w:pPr>
      <w:r>
        <w:t>I</w:t>
      </w:r>
      <w:r>
        <w:rPr>
          <w:spacing w:val="-4"/>
        </w:rPr>
        <w:t xml:space="preserve"> </w:t>
      </w:r>
      <w:r>
        <w:t>smiled.</w:t>
      </w:r>
      <w:r>
        <w:rPr>
          <w:spacing w:val="-4"/>
        </w:rPr>
        <w:t xml:space="preserve"> </w:t>
      </w:r>
      <w:r>
        <w:t>For</w:t>
      </w:r>
      <w:r>
        <w:rPr>
          <w:spacing w:val="-4"/>
        </w:rPr>
        <w:t xml:space="preserve"> </w:t>
      </w:r>
      <w:r>
        <w:t>all</w:t>
      </w:r>
      <w:r>
        <w:rPr>
          <w:spacing w:val="-4"/>
        </w:rPr>
        <w:t xml:space="preserve"> </w:t>
      </w:r>
      <w:r>
        <w:t>her</w:t>
      </w:r>
      <w:r>
        <w:rPr>
          <w:spacing w:val="-4"/>
        </w:rPr>
        <w:t xml:space="preserve"> </w:t>
      </w:r>
      <w:r>
        <w:t>fragile</w:t>
      </w:r>
      <w:r>
        <w:rPr>
          <w:spacing w:val="-4"/>
        </w:rPr>
        <w:t xml:space="preserve"> </w:t>
      </w:r>
      <w:r>
        <w:t>appearance,</w:t>
      </w:r>
      <w:r>
        <w:rPr>
          <w:spacing w:val="-4"/>
        </w:rPr>
        <w:t xml:space="preserve"> </w:t>
      </w:r>
      <w:r>
        <w:t>Miss</w:t>
      </w:r>
      <w:r>
        <w:rPr>
          <w:spacing w:val="-4"/>
        </w:rPr>
        <w:t xml:space="preserve"> </w:t>
      </w:r>
      <w:r>
        <w:t>Marple</w:t>
      </w:r>
      <w:r>
        <w:rPr>
          <w:spacing w:val="-4"/>
        </w:rPr>
        <w:t xml:space="preserve"> </w:t>
      </w:r>
      <w:r>
        <w:t>is</w:t>
      </w:r>
      <w:r>
        <w:rPr>
          <w:spacing w:val="-4"/>
        </w:rPr>
        <w:t xml:space="preserve"> </w:t>
      </w:r>
      <w:r>
        <w:t>capable</w:t>
      </w:r>
      <w:r>
        <w:rPr>
          <w:spacing w:val="-4"/>
        </w:rPr>
        <w:t xml:space="preserve"> </w:t>
      </w:r>
      <w:r>
        <w:t xml:space="preserve">of holding her own with any policeman or Chief Constable in </w:t>
      </w:r>
      <w:r>
        <w:rPr>
          <w:spacing w:val="-2"/>
        </w:rPr>
        <w:t>existence.</w:t>
      </w:r>
    </w:p>
    <w:p w14:paraId="20060A95" w14:textId="77777777" w:rsidR="001F3DBB" w:rsidRDefault="007F3F95">
      <w:pPr>
        <w:pStyle w:val="BodyText"/>
        <w:ind w:right="1187" w:firstLine="457"/>
      </w:pPr>
      <w:r>
        <w:t>‘What’s</w:t>
      </w:r>
      <w:r>
        <w:rPr>
          <w:spacing w:val="-8"/>
        </w:rPr>
        <w:t xml:space="preserve"> </w:t>
      </w:r>
      <w:r>
        <w:t>she</w:t>
      </w:r>
      <w:r>
        <w:rPr>
          <w:spacing w:val="-5"/>
        </w:rPr>
        <w:t xml:space="preserve"> </w:t>
      </w:r>
      <w:r>
        <w:t>like?’</w:t>
      </w:r>
      <w:r>
        <w:rPr>
          <w:spacing w:val="-23"/>
        </w:rPr>
        <w:t xml:space="preserve"> </w:t>
      </w:r>
      <w:r>
        <w:t>asked</w:t>
      </w:r>
      <w:r>
        <w:rPr>
          <w:spacing w:val="-5"/>
        </w:rPr>
        <w:t xml:space="preserve"> </w:t>
      </w:r>
      <w:r>
        <w:t>the</w:t>
      </w:r>
      <w:r>
        <w:rPr>
          <w:spacing w:val="-5"/>
        </w:rPr>
        <w:t xml:space="preserve"> </w:t>
      </w:r>
      <w:r>
        <w:t>Colonel,</w:t>
      </w:r>
      <w:r>
        <w:rPr>
          <w:spacing w:val="-5"/>
        </w:rPr>
        <w:t xml:space="preserve"> </w:t>
      </w:r>
      <w:r>
        <w:t>as</w:t>
      </w:r>
      <w:r>
        <w:rPr>
          <w:spacing w:val="-5"/>
        </w:rPr>
        <w:t xml:space="preserve"> </w:t>
      </w:r>
      <w:r>
        <w:t>we</w:t>
      </w:r>
      <w:r>
        <w:rPr>
          <w:spacing w:val="-5"/>
        </w:rPr>
        <w:t xml:space="preserve"> </w:t>
      </w:r>
      <w:r>
        <w:t>rang</w:t>
      </w:r>
      <w:r>
        <w:rPr>
          <w:spacing w:val="-5"/>
        </w:rPr>
        <w:t xml:space="preserve"> </w:t>
      </w:r>
      <w:r>
        <w:t>the</w:t>
      </w:r>
      <w:r>
        <w:rPr>
          <w:spacing w:val="-5"/>
        </w:rPr>
        <w:t xml:space="preserve"> </w:t>
      </w:r>
      <w:r>
        <w:t>bell.</w:t>
      </w:r>
      <w:r>
        <w:rPr>
          <w:spacing w:val="-5"/>
        </w:rPr>
        <w:t xml:space="preserve"> </w:t>
      </w:r>
      <w:r>
        <w:t>‘Anything</w:t>
      </w:r>
      <w:r>
        <w:rPr>
          <w:spacing w:val="-5"/>
        </w:rPr>
        <w:t xml:space="preserve"> </w:t>
      </w:r>
      <w:r>
        <w:t>she says to be depended upon or otherwise?’</w:t>
      </w:r>
    </w:p>
    <w:p w14:paraId="20060A96" w14:textId="77777777" w:rsidR="001F3DBB" w:rsidRDefault="007F3F95">
      <w:pPr>
        <w:pStyle w:val="BodyText"/>
        <w:ind w:left="1997"/>
      </w:pPr>
      <w:r>
        <w:t xml:space="preserve">I considered the </w:t>
      </w:r>
      <w:r>
        <w:rPr>
          <w:spacing w:val="-2"/>
        </w:rPr>
        <w:t>matter.</w:t>
      </w:r>
    </w:p>
    <w:p w14:paraId="20060A97" w14:textId="77777777" w:rsidR="001F3DBB" w:rsidRDefault="007F3F95">
      <w:pPr>
        <w:pStyle w:val="BodyText"/>
        <w:ind w:right="1187" w:firstLine="457"/>
      </w:pPr>
      <w:r>
        <w:t>‘I</w:t>
      </w:r>
      <w:r>
        <w:rPr>
          <w:spacing w:val="-7"/>
        </w:rPr>
        <w:t xml:space="preserve"> </w:t>
      </w:r>
      <w:r>
        <w:t>think</w:t>
      </w:r>
      <w:r>
        <w:rPr>
          <w:spacing w:val="-4"/>
        </w:rPr>
        <w:t xml:space="preserve"> </w:t>
      </w:r>
      <w:r>
        <w:t>she</w:t>
      </w:r>
      <w:r>
        <w:rPr>
          <w:spacing w:val="-4"/>
        </w:rPr>
        <w:t xml:space="preserve"> </w:t>
      </w:r>
      <w:r>
        <w:t>is</w:t>
      </w:r>
      <w:r>
        <w:rPr>
          <w:spacing w:val="-4"/>
        </w:rPr>
        <w:t xml:space="preserve"> </w:t>
      </w:r>
      <w:r>
        <w:t>quite</w:t>
      </w:r>
      <w:r>
        <w:rPr>
          <w:spacing w:val="-4"/>
        </w:rPr>
        <w:t xml:space="preserve"> </w:t>
      </w:r>
      <w:r>
        <w:t>dependable,’</w:t>
      </w:r>
      <w:r>
        <w:rPr>
          <w:spacing w:val="-23"/>
        </w:rPr>
        <w:t xml:space="preserve"> </w:t>
      </w:r>
      <w:r>
        <w:t>I</w:t>
      </w:r>
      <w:r>
        <w:rPr>
          <w:spacing w:val="-4"/>
        </w:rPr>
        <w:t xml:space="preserve"> </w:t>
      </w:r>
      <w:r>
        <w:t>said</w:t>
      </w:r>
      <w:r>
        <w:rPr>
          <w:spacing w:val="-4"/>
        </w:rPr>
        <w:t xml:space="preserve"> </w:t>
      </w:r>
      <w:r>
        <w:t>cautiously.</w:t>
      </w:r>
      <w:r>
        <w:rPr>
          <w:spacing w:val="-4"/>
        </w:rPr>
        <w:t xml:space="preserve"> </w:t>
      </w:r>
      <w:r>
        <w:t>‘That</w:t>
      </w:r>
      <w:r>
        <w:rPr>
          <w:spacing w:val="-4"/>
        </w:rPr>
        <w:t xml:space="preserve"> </w:t>
      </w:r>
      <w:r>
        <w:t>is,</w:t>
      </w:r>
      <w:r>
        <w:rPr>
          <w:spacing w:val="-4"/>
        </w:rPr>
        <w:t xml:space="preserve"> </w:t>
      </w:r>
      <w:r>
        <w:t>in</w:t>
      </w:r>
      <w:r>
        <w:rPr>
          <w:spacing w:val="-4"/>
        </w:rPr>
        <w:t xml:space="preserve"> </w:t>
      </w:r>
      <w:r>
        <w:t>so</w:t>
      </w:r>
      <w:r>
        <w:rPr>
          <w:spacing w:val="-4"/>
        </w:rPr>
        <w:t xml:space="preserve"> </w:t>
      </w:r>
      <w:r>
        <w:t>far</w:t>
      </w:r>
      <w:r>
        <w:rPr>
          <w:spacing w:val="-4"/>
        </w:rPr>
        <w:t xml:space="preserve"> </w:t>
      </w:r>
      <w:r>
        <w:t>as she is talking of what she has actually seen. Beyond that, of course, when you get on to what she thinks – well, that is another matter. She has a powerful imagination and systematically thinks the worst of everyone.’</w:t>
      </w:r>
    </w:p>
    <w:p w14:paraId="20060A98" w14:textId="77777777" w:rsidR="001F3DBB" w:rsidRDefault="007F3F95">
      <w:pPr>
        <w:pStyle w:val="BodyText"/>
        <w:ind w:right="1239" w:firstLine="457"/>
      </w:pPr>
      <w:r>
        <w:t>‘The</w:t>
      </w:r>
      <w:r>
        <w:rPr>
          <w:spacing w:val="-12"/>
        </w:rPr>
        <w:t xml:space="preserve"> </w:t>
      </w:r>
      <w:r>
        <w:t>typical</w:t>
      </w:r>
      <w:r>
        <w:rPr>
          <w:spacing w:val="-7"/>
        </w:rPr>
        <w:t xml:space="preserve"> </w:t>
      </w:r>
      <w:r>
        <w:t>elderly</w:t>
      </w:r>
      <w:r>
        <w:rPr>
          <w:spacing w:val="-7"/>
        </w:rPr>
        <w:t xml:space="preserve"> </w:t>
      </w:r>
      <w:r>
        <w:t>spinster,</w:t>
      </w:r>
      <w:r>
        <w:rPr>
          <w:spacing w:val="-7"/>
        </w:rPr>
        <w:t xml:space="preserve"> </w:t>
      </w:r>
      <w:r>
        <w:t>in</w:t>
      </w:r>
      <w:r>
        <w:rPr>
          <w:spacing w:val="-7"/>
        </w:rPr>
        <w:t xml:space="preserve"> </w:t>
      </w:r>
      <w:r>
        <w:t>fact,’</w:t>
      </w:r>
      <w:r>
        <w:rPr>
          <w:spacing w:val="-23"/>
        </w:rPr>
        <w:t xml:space="preserve"> </w:t>
      </w:r>
      <w:r>
        <w:t>said</w:t>
      </w:r>
      <w:r>
        <w:rPr>
          <w:spacing w:val="-7"/>
        </w:rPr>
        <w:t xml:space="preserve"> </w:t>
      </w:r>
      <w:r>
        <w:t>Melchett,</w:t>
      </w:r>
      <w:r>
        <w:rPr>
          <w:spacing w:val="-7"/>
        </w:rPr>
        <w:t xml:space="preserve"> </w:t>
      </w:r>
      <w:r>
        <w:t>with</w:t>
      </w:r>
      <w:r>
        <w:rPr>
          <w:spacing w:val="-7"/>
        </w:rPr>
        <w:t xml:space="preserve"> </w:t>
      </w:r>
      <w:r>
        <w:t>a</w:t>
      </w:r>
      <w:r>
        <w:rPr>
          <w:spacing w:val="-7"/>
        </w:rPr>
        <w:t xml:space="preserve"> </w:t>
      </w:r>
      <w:r>
        <w:t>laugh.</w:t>
      </w:r>
      <w:r>
        <w:rPr>
          <w:spacing w:val="-7"/>
        </w:rPr>
        <w:t xml:space="preserve"> </w:t>
      </w:r>
      <w:r>
        <w:t>‘Well, I ought to know the breed by now. Gad, the tea parties down here!’</w:t>
      </w:r>
    </w:p>
    <w:p w14:paraId="20060A99" w14:textId="77777777" w:rsidR="001F3DBB" w:rsidRDefault="007F3F95">
      <w:pPr>
        <w:pStyle w:val="BodyText"/>
        <w:ind w:right="1623" w:firstLine="457"/>
      </w:pPr>
      <w:r>
        <w:t>We</w:t>
      </w:r>
      <w:r>
        <w:rPr>
          <w:spacing w:val="-6"/>
        </w:rPr>
        <w:t xml:space="preserve"> </w:t>
      </w:r>
      <w:r>
        <w:t>were</w:t>
      </w:r>
      <w:r>
        <w:rPr>
          <w:spacing w:val="-6"/>
        </w:rPr>
        <w:t xml:space="preserve"> </w:t>
      </w:r>
      <w:r>
        <w:t>admitted</w:t>
      </w:r>
      <w:r>
        <w:rPr>
          <w:spacing w:val="-6"/>
        </w:rPr>
        <w:t xml:space="preserve"> </w:t>
      </w:r>
      <w:r>
        <w:t>by</w:t>
      </w:r>
      <w:r>
        <w:rPr>
          <w:spacing w:val="-6"/>
        </w:rPr>
        <w:t xml:space="preserve"> </w:t>
      </w:r>
      <w:r>
        <w:t>a</w:t>
      </w:r>
      <w:r>
        <w:rPr>
          <w:spacing w:val="-6"/>
        </w:rPr>
        <w:t xml:space="preserve"> </w:t>
      </w:r>
      <w:r>
        <w:t>very</w:t>
      </w:r>
      <w:r>
        <w:rPr>
          <w:spacing w:val="-6"/>
        </w:rPr>
        <w:t xml:space="preserve"> </w:t>
      </w:r>
      <w:r>
        <w:t>diminutive</w:t>
      </w:r>
      <w:r>
        <w:rPr>
          <w:spacing w:val="-6"/>
        </w:rPr>
        <w:t xml:space="preserve"> </w:t>
      </w:r>
      <w:r>
        <w:t>maid</w:t>
      </w:r>
      <w:r>
        <w:rPr>
          <w:spacing w:val="-6"/>
        </w:rPr>
        <w:t xml:space="preserve"> </w:t>
      </w:r>
      <w:r>
        <w:t>and</w:t>
      </w:r>
      <w:r>
        <w:rPr>
          <w:spacing w:val="-6"/>
        </w:rPr>
        <w:t xml:space="preserve"> </w:t>
      </w:r>
      <w:r>
        <w:t>shown</w:t>
      </w:r>
      <w:r>
        <w:rPr>
          <w:spacing w:val="-6"/>
        </w:rPr>
        <w:t xml:space="preserve"> </w:t>
      </w:r>
      <w:r>
        <w:t>into</w:t>
      </w:r>
      <w:r>
        <w:rPr>
          <w:spacing w:val="-6"/>
        </w:rPr>
        <w:t xml:space="preserve"> </w:t>
      </w:r>
      <w:r>
        <w:t>a</w:t>
      </w:r>
      <w:r>
        <w:rPr>
          <w:spacing w:val="-6"/>
        </w:rPr>
        <w:t xml:space="preserve"> </w:t>
      </w:r>
      <w:r>
        <w:t xml:space="preserve">small </w:t>
      </w:r>
      <w:r>
        <w:rPr>
          <w:spacing w:val="-2"/>
        </w:rPr>
        <w:t>drawing-room.</w:t>
      </w:r>
    </w:p>
    <w:p w14:paraId="20060A9A" w14:textId="77777777" w:rsidR="001F3DBB" w:rsidRDefault="001F3DBB">
      <w:pPr>
        <w:pStyle w:val="BodyText"/>
        <w:sectPr w:rsidR="001F3DBB">
          <w:pgSz w:w="12240" w:h="15840"/>
          <w:pgMar w:top="1820" w:right="360" w:bottom="280" w:left="0" w:header="720" w:footer="720" w:gutter="0"/>
          <w:cols w:space="720"/>
        </w:sectPr>
      </w:pPr>
    </w:p>
    <w:p w14:paraId="20060A9B" w14:textId="77777777" w:rsidR="001F3DBB" w:rsidRDefault="007F3F95">
      <w:pPr>
        <w:pStyle w:val="BodyText"/>
        <w:spacing w:before="70"/>
        <w:ind w:right="1528" w:firstLine="457"/>
        <w:jc w:val="both"/>
      </w:pPr>
      <w:r>
        <w:lastRenderedPageBreak/>
        <w:t>‘A</w:t>
      </w:r>
      <w:r>
        <w:rPr>
          <w:spacing w:val="-19"/>
        </w:rPr>
        <w:t xml:space="preserve"> </w:t>
      </w:r>
      <w:r>
        <w:t>bit</w:t>
      </w:r>
      <w:r>
        <w:rPr>
          <w:spacing w:val="-12"/>
        </w:rPr>
        <w:t xml:space="preserve"> </w:t>
      </w:r>
      <w:r>
        <w:t>crowded,’</w:t>
      </w:r>
      <w:r>
        <w:rPr>
          <w:spacing w:val="-19"/>
        </w:rPr>
        <w:t xml:space="preserve"> </w:t>
      </w:r>
      <w:r>
        <w:t>said</w:t>
      </w:r>
      <w:r>
        <w:rPr>
          <w:spacing w:val="-4"/>
        </w:rPr>
        <w:t xml:space="preserve"> </w:t>
      </w:r>
      <w:r>
        <w:t>Colonel</w:t>
      </w:r>
      <w:r>
        <w:rPr>
          <w:spacing w:val="-4"/>
        </w:rPr>
        <w:t xml:space="preserve"> </w:t>
      </w:r>
      <w:r>
        <w:t>Melchett,</w:t>
      </w:r>
      <w:r>
        <w:rPr>
          <w:spacing w:val="-4"/>
        </w:rPr>
        <w:t xml:space="preserve"> </w:t>
      </w:r>
      <w:r>
        <w:t>looking</w:t>
      </w:r>
      <w:r>
        <w:rPr>
          <w:spacing w:val="-4"/>
        </w:rPr>
        <w:t xml:space="preserve"> </w:t>
      </w:r>
      <w:r>
        <w:t>round.</w:t>
      </w:r>
      <w:r>
        <w:rPr>
          <w:spacing w:val="-4"/>
        </w:rPr>
        <w:t xml:space="preserve"> </w:t>
      </w:r>
      <w:r>
        <w:t>‘But</w:t>
      </w:r>
      <w:r>
        <w:rPr>
          <w:spacing w:val="-4"/>
        </w:rPr>
        <w:t xml:space="preserve"> </w:t>
      </w:r>
      <w:r>
        <w:t>plenty</w:t>
      </w:r>
      <w:r>
        <w:rPr>
          <w:spacing w:val="-4"/>
        </w:rPr>
        <w:t xml:space="preserve"> </w:t>
      </w:r>
      <w:r>
        <w:t>of good stuff. A lady’s room, eh, Clement?’</w:t>
      </w:r>
    </w:p>
    <w:p w14:paraId="20060A9C" w14:textId="77777777" w:rsidR="001F3DBB" w:rsidRDefault="007F3F95">
      <w:pPr>
        <w:pStyle w:val="BodyText"/>
        <w:ind w:right="1607" w:firstLine="457"/>
        <w:jc w:val="both"/>
      </w:pPr>
      <w:r>
        <w:t>I</w:t>
      </w:r>
      <w:r>
        <w:rPr>
          <w:spacing w:val="-3"/>
        </w:rPr>
        <w:t xml:space="preserve"> </w:t>
      </w:r>
      <w:r>
        <w:t>agreed,</w:t>
      </w:r>
      <w:r>
        <w:rPr>
          <w:spacing w:val="-3"/>
        </w:rPr>
        <w:t xml:space="preserve"> </w:t>
      </w:r>
      <w:r>
        <w:t>and</w:t>
      </w:r>
      <w:r>
        <w:rPr>
          <w:spacing w:val="-3"/>
        </w:rPr>
        <w:t xml:space="preserve"> </w:t>
      </w:r>
      <w:r>
        <w:t>at</w:t>
      </w:r>
      <w:r>
        <w:rPr>
          <w:spacing w:val="-3"/>
        </w:rPr>
        <w:t xml:space="preserve"> </w:t>
      </w:r>
      <w:r>
        <w:t>that</w:t>
      </w:r>
      <w:r>
        <w:rPr>
          <w:spacing w:val="-3"/>
        </w:rPr>
        <w:t xml:space="preserve"> </w:t>
      </w:r>
      <w:r>
        <w:t>moment</w:t>
      </w:r>
      <w:r>
        <w:rPr>
          <w:spacing w:val="-3"/>
        </w:rPr>
        <w:t xml:space="preserve"> </w:t>
      </w:r>
      <w:r>
        <w:t>the</w:t>
      </w:r>
      <w:r>
        <w:rPr>
          <w:spacing w:val="-3"/>
        </w:rPr>
        <w:t xml:space="preserve"> </w:t>
      </w:r>
      <w:r>
        <w:t>door</w:t>
      </w:r>
      <w:r>
        <w:rPr>
          <w:spacing w:val="-3"/>
        </w:rPr>
        <w:t xml:space="preserve"> </w:t>
      </w:r>
      <w:r>
        <w:t>opened</w:t>
      </w:r>
      <w:r>
        <w:rPr>
          <w:spacing w:val="-3"/>
        </w:rPr>
        <w:t xml:space="preserve"> </w:t>
      </w:r>
      <w:r>
        <w:t>and</w:t>
      </w:r>
      <w:r>
        <w:rPr>
          <w:spacing w:val="-3"/>
        </w:rPr>
        <w:t xml:space="preserve"> </w:t>
      </w:r>
      <w:r>
        <w:t>Miss</w:t>
      </w:r>
      <w:r>
        <w:rPr>
          <w:spacing w:val="-3"/>
        </w:rPr>
        <w:t xml:space="preserve"> </w:t>
      </w:r>
      <w:r>
        <w:t>Marple</w:t>
      </w:r>
      <w:r>
        <w:rPr>
          <w:spacing w:val="-3"/>
        </w:rPr>
        <w:t xml:space="preserve"> </w:t>
      </w:r>
      <w:r>
        <w:t>made her appearance.</w:t>
      </w:r>
    </w:p>
    <w:p w14:paraId="20060A9D" w14:textId="77777777" w:rsidR="001F3DBB" w:rsidRDefault="007F3F95">
      <w:pPr>
        <w:pStyle w:val="BodyText"/>
        <w:ind w:right="1454" w:firstLine="457"/>
        <w:jc w:val="both"/>
      </w:pPr>
      <w:r>
        <w:t>‘Very</w:t>
      </w:r>
      <w:r>
        <w:rPr>
          <w:spacing w:val="-6"/>
        </w:rPr>
        <w:t xml:space="preserve"> </w:t>
      </w:r>
      <w:r>
        <w:t>sorry</w:t>
      </w:r>
      <w:r>
        <w:rPr>
          <w:spacing w:val="-1"/>
        </w:rPr>
        <w:t xml:space="preserve"> </w:t>
      </w:r>
      <w:r>
        <w:t>to</w:t>
      </w:r>
      <w:r>
        <w:rPr>
          <w:spacing w:val="-1"/>
        </w:rPr>
        <w:t xml:space="preserve"> </w:t>
      </w:r>
      <w:r>
        <w:t>bother</w:t>
      </w:r>
      <w:r>
        <w:rPr>
          <w:spacing w:val="-1"/>
        </w:rPr>
        <w:t xml:space="preserve"> </w:t>
      </w:r>
      <w:r>
        <w:t>you,</w:t>
      </w:r>
      <w:r>
        <w:rPr>
          <w:spacing w:val="-1"/>
        </w:rPr>
        <w:t xml:space="preserve"> </w:t>
      </w:r>
      <w:r>
        <w:t>Miss</w:t>
      </w:r>
      <w:r>
        <w:rPr>
          <w:spacing w:val="-1"/>
        </w:rPr>
        <w:t xml:space="preserve"> </w:t>
      </w:r>
      <w:r>
        <w:t>Marple,’</w:t>
      </w:r>
      <w:r>
        <w:rPr>
          <w:spacing w:val="-19"/>
        </w:rPr>
        <w:t xml:space="preserve"> </w:t>
      </w:r>
      <w:r>
        <w:t>said</w:t>
      </w:r>
      <w:r>
        <w:rPr>
          <w:spacing w:val="-1"/>
        </w:rPr>
        <w:t xml:space="preserve"> </w:t>
      </w:r>
      <w:r>
        <w:t>the</w:t>
      </w:r>
      <w:r>
        <w:rPr>
          <w:spacing w:val="-1"/>
        </w:rPr>
        <w:t xml:space="preserve"> </w:t>
      </w:r>
      <w:r>
        <w:t>Colonel,</w:t>
      </w:r>
      <w:r>
        <w:rPr>
          <w:spacing w:val="-1"/>
        </w:rPr>
        <w:t xml:space="preserve"> </w:t>
      </w:r>
      <w:r>
        <w:t>when</w:t>
      </w:r>
      <w:r>
        <w:rPr>
          <w:spacing w:val="-1"/>
        </w:rPr>
        <w:t xml:space="preserve"> </w:t>
      </w:r>
      <w:r>
        <w:t>I</w:t>
      </w:r>
      <w:r>
        <w:rPr>
          <w:spacing w:val="-1"/>
        </w:rPr>
        <w:t xml:space="preserve"> </w:t>
      </w:r>
      <w:r>
        <w:t>had introduced</w:t>
      </w:r>
      <w:r>
        <w:rPr>
          <w:spacing w:val="-4"/>
        </w:rPr>
        <w:t xml:space="preserve"> </w:t>
      </w:r>
      <w:r>
        <w:t>him,</w:t>
      </w:r>
      <w:r>
        <w:rPr>
          <w:spacing w:val="-4"/>
        </w:rPr>
        <w:t xml:space="preserve"> </w:t>
      </w:r>
      <w:r>
        <w:t>putting</w:t>
      </w:r>
      <w:r>
        <w:rPr>
          <w:spacing w:val="-4"/>
        </w:rPr>
        <w:t xml:space="preserve"> </w:t>
      </w:r>
      <w:r>
        <w:t>on</w:t>
      </w:r>
      <w:r>
        <w:rPr>
          <w:spacing w:val="-4"/>
        </w:rPr>
        <w:t xml:space="preserve"> </w:t>
      </w:r>
      <w:r>
        <w:t>his</w:t>
      </w:r>
      <w:r>
        <w:rPr>
          <w:spacing w:val="-4"/>
        </w:rPr>
        <w:t xml:space="preserve"> </w:t>
      </w:r>
      <w:r>
        <w:t>bluff</w:t>
      </w:r>
      <w:r>
        <w:rPr>
          <w:spacing w:val="-4"/>
        </w:rPr>
        <w:t xml:space="preserve"> </w:t>
      </w:r>
      <w:r>
        <w:t>military</w:t>
      </w:r>
      <w:r>
        <w:rPr>
          <w:spacing w:val="-4"/>
        </w:rPr>
        <w:t xml:space="preserve"> </w:t>
      </w:r>
      <w:r>
        <w:t>manner</w:t>
      </w:r>
      <w:r>
        <w:rPr>
          <w:spacing w:val="-4"/>
        </w:rPr>
        <w:t xml:space="preserve"> </w:t>
      </w:r>
      <w:r>
        <w:t>which</w:t>
      </w:r>
      <w:r>
        <w:rPr>
          <w:spacing w:val="-4"/>
        </w:rPr>
        <w:t xml:space="preserve"> </w:t>
      </w:r>
      <w:r>
        <w:t>he</w:t>
      </w:r>
      <w:r>
        <w:rPr>
          <w:spacing w:val="-4"/>
        </w:rPr>
        <w:t xml:space="preserve"> </w:t>
      </w:r>
      <w:r>
        <w:t>had</w:t>
      </w:r>
      <w:r>
        <w:rPr>
          <w:spacing w:val="-4"/>
        </w:rPr>
        <w:t xml:space="preserve"> </w:t>
      </w:r>
      <w:r>
        <w:t>an</w:t>
      </w:r>
      <w:r>
        <w:rPr>
          <w:spacing w:val="-4"/>
        </w:rPr>
        <w:t xml:space="preserve"> </w:t>
      </w:r>
      <w:r>
        <w:t>idea was attractive to elderly ladies. ‘Got to do my duty, you know.’</w:t>
      </w:r>
    </w:p>
    <w:p w14:paraId="20060A9E" w14:textId="77777777" w:rsidR="001F3DBB" w:rsidRDefault="007F3F95">
      <w:pPr>
        <w:pStyle w:val="BodyText"/>
        <w:ind w:right="1187" w:firstLine="457"/>
      </w:pPr>
      <w:r>
        <w:t>‘Of</w:t>
      </w:r>
      <w:r>
        <w:rPr>
          <w:spacing w:val="-11"/>
        </w:rPr>
        <w:t xml:space="preserve"> </w:t>
      </w:r>
      <w:r>
        <w:t>course,</w:t>
      </w:r>
      <w:r>
        <w:rPr>
          <w:spacing w:val="-7"/>
        </w:rPr>
        <w:t xml:space="preserve"> </w:t>
      </w:r>
      <w:r>
        <w:t>of</w:t>
      </w:r>
      <w:r>
        <w:rPr>
          <w:spacing w:val="-7"/>
        </w:rPr>
        <w:t xml:space="preserve"> </w:t>
      </w:r>
      <w:r>
        <w:t>course,’</w:t>
      </w:r>
      <w:r>
        <w:rPr>
          <w:spacing w:val="-23"/>
        </w:rPr>
        <w:t xml:space="preserve"> </w:t>
      </w:r>
      <w:r>
        <w:t>said</w:t>
      </w:r>
      <w:r>
        <w:rPr>
          <w:spacing w:val="-7"/>
        </w:rPr>
        <w:t xml:space="preserve"> </w:t>
      </w:r>
      <w:r>
        <w:t>Miss</w:t>
      </w:r>
      <w:r>
        <w:rPr>
          <w:spacing w:val="-7"/>
        </w:rPr>
        <w:t xml:space="preserve"> </w:t>
      </w:r>
      <w:r>
        <w:t>Marple.</w:t>
      </w:r>
      <w:r>
        <w:rPr>
          <w:spacing w:val="-7"/>
        </w:rPr>
        <w:t xml:space="preserve"> </w:t>
      </w:r>
      <w:r>
        <w:t>‘I</w:t>
      </w:r>
      <w:r>
        <w:rPr>
          <w:spacing w:val="-7"/>
        </w:rPr>
        <w:t xml:space="preserve"> </w:t>
      </w:r>
      <w:r>
        <w:t>quite</w:t>
      </w:r>
      <w:r>
        <w:rPr>
          <w:spacing w:val="-7"/>
        </w:rPr>
        <w:t xml:space="preserve"> </w:t>
      </w:r>
      <w:r>
        <w:t>understand.</w:t>
      </w:r>
      <w:r>
        <w:rPr>
          <w:spacing w:val="-12"/>
        </w:rPr>
        <w:t xml:space="preserve"> </w:t>
      </w:r>
      <w:r>
        <w:t>Won’t</w:t>
      </w:r>
      <w:r>
        <w:rPr>
          <w:spacing w:val="-7"/>
        </w:rPr>
        <w:t xml:space="preserve"> </w:t>
      </w:r>
      <w:r>
        <w:t>you sit down?</w:t>
      </w:r>
      <w:r>
        <w:rPr>
          <w:spacing w:val="-9"/>
        </w:rPr>
        <w:t xml:space="preserve"> </w:t>
      </w:r>
      <w:r>
        <w:t>And might I offer you a little glass of cherry brandy? My own making. A recipe of my grandmother’s.’</w:t>
      </w:r>
    </w:p>
    <w:p w14:paraId="20060A9F" w14:textId="77777777" w:rsidR="001F3DBB" w:rsidRDefault="007F3F95">
      <w:pPr>
        <w:pStyle w:val="BodyText"/>
        <w:ind w:right="1187" w:firstLine="457"/>
      </w:pPr>
      <w:r>
        <w:t>‘Thank you very much, Miss Marple. Very kind of you. But I think I won’t. Nothing till lunch time, that’s my motto. Now, I want to talk to you about this sad business – very sad business indeed. Upset us all, I’m sure. Well,</w:t>
      </w:r>
      <w:r>
        <w:rPr>
          <w:spacing w:val="-5"/>
        </w:rPr>
        <w:t xml:space="preserve"> </w:t>
      </w:r>
      <w:r>
        <w:t>it</w:t>
      </w:r>
      <w:r>
        <w:rPr>
          <w:spacing w:val="-5"/>
        </w:rPr>
        <w:t xml:space="preserve"> </w:t>
      </w:r>
      <w:r>
        <w:t>seems</w:t>
      </w:r>
      <w:r>
        <w:rPr>
          <w:spacing w:val="-5"/>
        </w:rPr>
        <w:t xml:space="preserve"> </w:t>
      </w:r>
      <w:r>
        <w:t>possible</w:t>
      </w:r>
      <w:r>
        <w:rPr>
          <w:spacing w:val="-5"/>
        </w:rPr>
        <w:t xml:space="preserve"> </w:t>
      </w:r>
      <w:r>
        <w:t>that</w:t>
      </w:r>
      <w:r>
        <w:rPr>
          <w:spacing w:val="-5"/>
        </w:rPr>
        <w:t xml:space="preserve"> </w:t>
      </w:r>
      <w:r>
        <w:t>owing</w:t>
      </w:r>
      <w:r>
        <w:rPr>
          <w:spacing w:val="-5"/>
        </w:rPr>
        <w:t xml:space="preserve"> </w:t>
      </w:r>
      <w:r>
        <w:t>to</w:t>
      </w:r>
      <w:r>
        <w:rPr>
          <w:spacing w:val="-5"/>
        </w:rPr>
        <w:t xml:space="preserve"> </w:t>
      </w:r>
      <w:r>
        <w:t>the</w:t>
      </w:r>
      <w:r>
        <w:rPr>
          <w:spacing w:val="-5"/>
        </w:rPr>
        <w:t xml:space="preserve"> </w:t>
      </w:r>
      <w:r>
        <w:t>position</w:t>
      </w:r>
      <w:r>
        <w:rPr>
          <w:spacing w:val="-5"/>
        </w:rPr>
        <w:t xml:space="preserve"> </w:t>
      </w:r>
      <w:r>
        <w:t>of</w:t>
      </w:r>
      <w:r>
        <w:rPr>
          <w:spacing w:val="-5"/>
        </w:rPr>
        <w:t xml:space="preserve"> </w:t>
      </w:r>
      <w:r>
        <w:t>your</w:t>
      </w:r>
      <w:r>
        <w:rPr>
          <w:spacing w:val="-5"/>
        </w:rPr>
        <w:t xml:space="preserve"> </w:t>
      </w:r>
      <w:r>
        <w:t>house</w:t>
      </w:r>
      <w:r>
        <w:rPr>
          <w:spacing w:val="-5"/>
        </w:rPr>
        <w:t xml:space="preserve"> </w:t>
      </w:r>
      <w:r>
        <w:t>and</w:t>
      </w:r>
      <w:r>
        <w:rPr>
          <w:spacing w:val="-5"/>
        </w:rPr>
        <w:t xml:space="preserve"> </w:t>
      </w:r>
      <w:r>
        <w:t>garden, you may have been able to tell us something we want to know about yesterday evening.’</w:t>
      </w:r>
    </w:p>
    <w:p w14:paraId="20060AA0" w14:textId="77777777" w:rsidR="001F3DBB" w:rsidRDefault="007F3F95">
      <w:pPr>
        <w:pStyle w:val="BodyText"/>
        <w:ind w:right="1187" w:firstLine="457"/>
      </w:pPr>
      <w:r>
        <w:t>‘As</w:t>
      </w:r>
      <w:r>
        <w:rPr>
          <w:spacing w:val="-3"/>
        </w:rPr>
        <w:t xml:space="preserve"> </w:t>
      </w:r>
      <w:r>
        <w:t>a</w:t>
      </w:r>
      <w:r>
        <w:rPr>
          <w:spacing w:val="-3"/>
        </w:rPr>
        <w:t xml:space="preserve"> </w:t>
      </w:r>
      <w:r>
        <w:t>matter</w:t>
      </w:r>
      <w:r>
        <w:rPr>
          <w:spacing w:val="-3"/>
        </w:rPr>
        <w:t xml:space="preserve"> </w:t>
      </w:r>
      <w:r>
        <w:t>of</w:t>
      </w:r>
      <w:r>
        <w:rPr>
          <w:spacing w:val="-3"/>
        </w:rPr>
        <w:t xml:space="preserve"> </w:t>
      </w:r>
      <w:r>
        <w:t>fact,</w:t>
      </w:r>
      <w:r>
        <w:rPr>
          <w:spacing w:val="-3"/>
        </w:rPr>
        <w:t xml:space="preserve"> </w:t>
      </w:r>
      <w:r>
        <w:t>I</w:t>
      </w:r>
      <w:r>
        <w:rPr>
          <w:spacing w:val="-3"/>
        </w:rPr>
        <w:t xml:space="preserve"> </w:t>
      </w:r>
      <w:r>
        <w:rPr>
          <w:i/>
        </w:rPr>
        <w:t>was</w:t>
      </w:r>
      <w:r>
        <w:rPr>
          <w:i/>
          <w:spacing w:val="-3"/>
        </w:rPr>
        <w:t xml:space="preserve"> </w:t>
      </w:r>
      <w:r>
        <w:t>in</w:t>
      </w:r>
      <w:r>
        <w:rPr>
          <w:spacing w:val="-3"/>
        </w:rPr>
        <w:t xml:space="preserve"> </w:t>
      </w:r>
      <w:r>
        <w:t>my</w:t>
      </w:r>
      <w:r>
        <w:rPr>
          <w:spacing w:val="-3"/>
        </w:rPr>
        <w:t xml:space="preserve"> </w:t>
      </w:r>
      <w:r>
        <w:t>little</w:t>
      </w:r>
      <w:r>
        <w:rPr>
          <w:spacing w:val="-3"/>
        </w:rPr>
        <w:t xml:space="preserve"> </w:t>
      </w:r>
      <w:r>
        <w:t>garden</w:t>
      </w:r>
      <w:r>
        <w:rPr>
          <w:spacing w:val="-3"/>
        </w:rPr>
        <w:t xml:space="preserve"> </w:t>
      </w:r>
      <w:r>
        <w:t>from</w:t>
      </w:r>
      <w:r>
        <w:rPr>
          <w:spacing w:val="-3"/>
        </w:rPr>
        <w:t xml:space="preserve"> </w:t>
      </w:r>
      <w:r>
        <w:t>five</w:t>
      </w:r>
      <w:r>
        <w:rPr>
          <w:spacing w:val="-3"/>
        </w:rPr>
        <w:t xml:space="preserve"> </w:t>
      </w:r>
      <w:r>
        <w:t>o’clock</w:t>
      </w:r>
      <w:r>
        <w:rPr>
          <w:spacing w:val="-3"/>
        </w:rPr>
        <w:t xml:space="preserve"> </w:t>
      </w:r>
      <w:r>
        <w:t>onwards yesterday, and, of course, from there – well, one simply cannot help seeing anything that is going on next door.’</w:t>
      </w:r>
    </w:p>
    <w:p w14:paraId="20060AA1" w14:textId="77777777" w:rsidR="001F3DBB" w:rsidRDefault="007F3F95">
      <w:pPr>
        <w:pStyle w:val="BodyText"/>
        <w:ind w:right="1187" w:firstLine="457"/>
      </w:pPr>
      <w:r>
        <w:t>‘I</w:t>
      </w:r>
      <w:r>
        <w:rPr>
          <w:spacing w:val="-4"/>
        </w:rPr>
        <w:t xml:space="preserve"> </w:t>
      </w:r>
      <w:r>
        <w:t>understand,</w:t>
      </w:r>
      <w:r>
        <w:rPr>
          <w:spacing w:val="-4"/>
        </w:rPr>
        <w:t xml:space="preserve"> </w:t>
      </w:r>
      <w:r>
        <w:t>Miss</w:t>
      </w:r>
      <w:r>
        <w:rPr>
          <w:spacing w:val="-4"/>
        </w:rPr>
        <w:t xml:space="preserve"> </w:t>
      </w:r>
      <w:r>
        <w:t>Marple,</w:t>
      </w:r>
      <w:r>
        <w:rPr>
          <w:spacing w:val="-4"/>
        </w:rPr>
        <w:t xml:space="preserve"> </w:t>
      </w:r>
      <w:r>
        <w:t>that</w:t>
      </w:r>
      <w:r>
        <w:rPr>
          <w:spacing w:val="-4"/>
        </w:rPr>
        <w:t xml:space="preserve"> </w:t>
      </w:r>
      <w:r>
        <w:t>Mrs</w:t>
      </w:r>
      <w:r>
        <w:rPr>
          <w:spacing w:val="-4"/>
        </w:rPr>
        <w:t xml:space="preserve"> </w:t>
      </w:r>
      <w:r>
        <w:t>Protheroe</w:t>
      </w:r>
      <w:r>
        <w:rPr>
          <w:spacing w:val="-4"/>
        </w:rPr>
        <w:t xml:space="preserve"> </w:t>
      </w:r>
      <w:r>
        <w:t>passed</w:t>
      </w:r>
      <w:r>
        <w:rPr>
          <w:spacing w:val="-4"/>
        </w:rPr>
        <w:t xml:space="preserve"> </w:t>
      </w:r>
      <w:r>
        <w:t>this</w:t>
      </w:r>
      <w:r>
        <w:rPr>
          <w:spacing w:val="-4"/>
        </w:rPr>
        <w:t xml:space="preserve"> </w:t>
      </w:r>
      <w:r>
        <w:t>way yesterday evening?’</w:t>
      </w:r>
    </w:p>
    <w:p w14:paraId="20060AA2" w14:textId="77777777" w:rsidR="001F3DBB" w:rsidRDefault="007F3F95">
      <w:pPr>
        <w:pStyle w:val="BodyText"/>
        <w:spacing w:line="448" w:lineRule="auto"/>
        <w:ind w:left="1997" w:right="2281"/>
      </w:pPr>
      <w:r>
        <w:t>‘Yes,</w:t>
      </w:r>
      <w:r>
        <w:rPr>
          <w:spacing w:val="-7"/>
        </w:rPr>
        <w:t xml:space="preserve"> </w:t>
      </w:r>
      <w:r>
        <w:t>she</w:t>
      </w:r>
      <w:r>
        <w:rPr>
          <w:spacing w:val="-7"/>
        </w:rPr>
        <w:t xml:space="preserve"> </w:t>
      </w:r>
      <w:r>
        <w:t>did.</w:t>
      </w:r>
      <w:r>
        <w:rPr>
          <w:spacing w:val="-7"/>
        </w:rPr>
        <w:t xml:space="preserve"> </w:t>
      </w:r>
      <w:r>
        <w:t>I</w:t>
      </w:r>
      <w:r>
        <w:rPr>
          <w:spacing w:val="-7"/>
        </w:rPr>
        <w:t xml:space="preserve"> </w:t>
      </w:r>
      <w:r>
        <w:t>called</w:t>
      </w:r>
      <w:r>
        <w:rPr>
          <w:spacing w:val="-7"/>
        </w:rPr>
        <w:t xml:space="preserve"> </w:t>
      </w:r>
      <w:r>
        <w:t>out</w:t>
      </w:r>
      <w:r>
        <w:rPr>
          <w:spacing w:val="-7"/>
        </w:rPr>
        <w:t xml:space="preserve"> </w:t>
      </w:r>
      <w:r>
        <w:t>to</w:t>
      </w:r>
      <w:r>
        <w:rPr>
          <w:spacing w:val="-7"/>
        </w:rPr>
        <w:t xml:space="preserve"> </w:t>
      </w:r>
      <w:r>
        <w:t>her,</w:t>
      </w:r>
      <w:r>
        <w:rPr>
          <w:spacing w:val="-7"/>
        </w:rPr>
        <w:t xml:space="preserve"> </w:t>
      </w:r>
      <w:r>
        <w:t>and</w:t>
      </w:r>
      <w:r>
        <w:rPr>
          <w:spacing w:val="-7"/>
        </w:rPr>
        <w:t xml:space="preserve"> </w:t>
      </w:r>
      <w:r>
        <w:t>she</w:t>
      </w:r>
      <w:r>
        <w:rPr>
          <w:spacing w:val="-7"/>
        </w:rPr>
        <w:t xml:space="preserve"> </w:t>
      </w:r>
      <w:r>
        <w:t>admired</w:t>
      </w:r>
      <w:r>
        <w:rPr>
          <w:spacing w:val="-7"/>
        </w:rPr>
        <w:t xml:space="preserve"> </w:t>
      </w:r>
      <w:r>
        <w:t>my</w:t>
      </w:r>
      <w:r>
        <w:rPr>
          <w:spacing w:val="-7"/>
        </w:rPr>
        <w:t xml:space="preserve"> </w:t>
      </w:r>
      <w:r>
        <w:t>roses.’ ‘Could you tell us about what time that was?’</w:t>
      </w:r>
    </w:p>
    <w:p w14:paraId="20060AA3" w14:textId="77777777" w:rsidR="001F3DBB" w:rsidRDefault="007F3F95">
      <w:pPr>
        <w:pStyle w:val="BodyText"/>
        <w:spacing w:before="0"/>
        <w:ind w:right="1187" w:firstLine="457"/>
      </w:pPr>
      <w:r>
        <w:t>‘I</w:t>
      </w:r>
      <w:r>
        <w:rPr>
          <w:spacing w:val="-5"/>
        </w:rPr>
        <w:t xml:space="preserve"> </w:t>
      </w:r>
      <w:r>
        <w:t>should</w:t>
      </w:r>
      <w:r>
        <w:rPr>
          <w:spacing w:val="-5"/>
        </w:rPr>
        <w:t xml:space="preserve"> </w:t>
      </w:r>
      <w:r>
        <w:t>say</w:t>
      </w:r>
      <w:r>
        <w:rPr>
          <w:spacing w:val="-5"/>
        </w:rPr>
        <w:t xml:space="preserve"> </w:t>
      </w:r>
      <w:r>
        <w:t>it</w:t>
      </w:r>
      <w:r>
        <w:rPr>
          <w:spacing w:val="-5"/>
        </w:rPr>
        <w:t xml:space="preserve"> </w:t>
      </w:r>
      <w:r>
        <w:t>was</w:t>
      </w:r>
      <w:r>
        <w:rPr>
          <w:spacing w:val="-5"/>
        </w:rPr>
        <w:t xml:space="preserve"> </w:t>
      </w:r>
      <w:r>
        <w:t>just</w:t>
      </w:r>
      <w:r>
        <w:rPr>
          <w:spacing w:val="-5"/>
        </w:rPr>
        <w:t xml:space="preserve"> </w:t>
      </w:r>
      <w:r>
        <w:t>a</w:t>
      </w:r>
      <w:r>
        <w:rPr>
          <w:spacing w:val="-5"/>
        </w:rPr>
        <w:t xml:space="preserve"> </w:t>
      </w:r>
      <w:r>
        <w:t>minute</w:t>
      </w:r>
      <w:r>
        <w:rPr>
          <w:spacing w:val="-5"/>
        </w:rPr>
        <w:t xml:space="preserve"> </w:t>
      </w:r>
      <w:r>
        <w:t>or</w:t>
      </w:r>
      <w:r>
        <w:rPr>
          <w:spacing w:val="-5"/>
        </w:rPr>
        <w:t xml:space="preserve"> </w:t>
      </w:r>
      <w:r>
        <w:t>two</w:t>
      </w:r>
      <w:r>
        <w:rPr>
          <w:spacing w:val="-5"/>
        </w:rPr>
        <w:t xml:space="preserve"> </w:t>
      </w:r>
      <w:r>
        <w:t>after</w:t>
      </w:r>
      <w:r>
        <w:rPr>
          <w:spacing w:val="-5"/>
        </w:rPr>
        <w:t xml:space="preserve"> </w:t>
      </w:r>
      <w:r>
        <w:t>a</w:t>
      </w:r>
      <w:r>
        <w:rPr>
          <w:spacing w:val="-5"/>
        </w:rPr>
        <w:t xml:space="preserve"> </w:t>
      </w:r>
      <w:r>
        <w:t>quarter</w:t>
      </w:r>
      <w:r>
        <w:rPr>
          <w:spacing w:val="-5"/>
        </w:rPr>
        <w:t xml:space="preserve"> </w:t>
      </w:r>
      <w:r>
        <w:t>past</w:t>
      </w:r>
      <w:r>
        <w:rPr>
          <w:spacing w:val="-5"/>
        </w:rPr>
        <w:t xml:space="preserve"> </w:t>
      </w:r>
      <w:r>
        <w:t>six.</w:t>
      </w:r>
      <w:r>
        <w:rPr>
          <w:spacing w:val="-16"/>
        </w:rPr>
        <w:t xml:space="preserve"> </w:t>
      </w:r>
      <w:r>
        <w:t>Yes, that’s right. The church clock had just chimed the quarter.’</w:t>
      </w:r>
    </w:p>
    <w:p w14:paraId="20060AA4" w14:textId="77777777" w:rsidR="001F3DBB" w:rsidRDefault="007F3F95">
      <w:pPr>
        <w:pStyle w:val="BodyText"/>
        <w:ind w:left="1997"/>
      </w:pPr>
      <w:r>
        <w:t>‘Very</w:t>
      </w:r>
      <w:r>
        <w:rPr>
          <w:spacing w:val="-9"/>
        </w:rPr>
        <w:t xml:space="preserve"> </w:t>
      </w:r>
      <w:r>
        <w:t>good.</w:t>
      </w:r>
      <w:r>
        <w:rPr>
          <w:spacing w:val="-14"/>
        </w:rPr>
        <w:t xml:space="preserve"> </w:t>
      </w:r>
      <w:r>
        <w:t>What</w:t>
      </w:r>
      <w:r>
        <w:rPr>
          <w:spacing w:val="-9"/>
        </w:rPr>
        <w:t xml:space="preserve"> </w:t>
      </w:r>
      <w:r>
        <w:t>happened</w:t>
      </w:r>
      <w:r>
        <w:rPr>
          <w:spacing w:val="-8"/>
        </w:rPr>
        <w:t xml:space="preserve"> </w:t>
      </w:r>
      <w:r>
        <w:rPr>
          <w:spacing w:val="-2"/>
        </w:rPr>
        <w:t>next?’</w:t>
      </w:r>
    </w:p>
    <w:p w14:paraId="20060AA5" w14:textId="77777777" w:rsidR="001F3DBB" w:rsidRDefault="007F3F95">
      <w:pPr>
        <w:pStyle w:val="BodyText"/>
        <w:ind w:left="1997"/>
      </w:pPr>
      <w:r>
        <w:t>‘Well,</w:t>
      </w:r>
      <w:r>
        <w:rPr>
          <w:spacing w:val="-3"/>
        </w:rPr>
        <w:t xml:space="preserve"> </w:t>
      </w:r>
      <w:r>
        <w:t>Mrs</w:t>
      </w:r>
      <w:r>
        <w:rPr>
          <w:spacing w:val="-2"/>
        </w:rPr>
        <w:t xml:space="preserve"> </w:t>
      </w:r>
      <w:r>
        <w:t>Protheroe</w:t>
      </w:r>
      <w:r>
        <w:rPr>
          <w:spacing w:val="-2"/>
        </w:rPr>
        <w:t xml:space="preserve"> </w:t>
      </w:r>
      <w:r>
        <w:t>said</w:t>
      </w:r>
      <w:r>
        <w:rPr>
          <w:spacing w:val="-3"/>
        </w:rPr>
        <w:t xml:space="preserve"> </w:t>
      </w:r>
      <w:r>
        <w:t>she</w:t>
      </w:r>
      <w:r>
        <w:rPr>
          <w:spacing w:val="-2"/>
        </w:rPr>
        <w:t xml:space="preserve"> </w:t>
      </w:r>
      <w:r>
        <w:t>was</w:t>
      </w:r>
      <w:r>
        <w:rPr>
          <w:spacing w:val="-2"/>
        </w:rPr>
        <w:t xml:space="preserve"> </w:t>
      </w:r>
      <w:r>
        <w:t>calling</w:t>
      </w:r>
      <w:r>
        <w:rPr>
          <w:spacing w:val="-2"/>
        </w:rPr>
        <w:t xml:space="preserve"> </w:t>
      </w:r>
      <w:r>
        <w:t>for</w:t>
      </w:r>
      <w:r>
        <w:rPr>
          <w:spacing w:val="-3"/>
        </w:rPr>
        <w:t xml:space="preserve"> </w:t>
      </w:r>
      <w:r>
        <w:t>her</w:t>
      </w:r>
      <w:r>
        <w:rPr>
          <w:spacing w:val="-2"/>
        </w:rPr>
        <w:t xml:space="preserve"> </w:t>
      </w:r>
      <w:r>
        <w:t>husband</w:t>
      </w:r>
      <w:r>
        <w:rPr>
          <w:spacing w:val="-2"/>
        </w:rPr>
        <w:t xml:space="preserve"> </w:t>
      </w:r>
      <w:r>
        <w:t>at</w:t>
      </w:r>
      <w:r>
        <w:rPr>
          <w:spacing w:val="-2"/>
        </w:rPr>
        <w:t xml:space="preserve"> </w:t>
      </w:r>
      <w:r>
        <w:rPr>
          <w:spacing w:val="-5"/>
        </w:rPr>
        <w:t>the</w:t>
      </w:r>
    </w:p>
    <w:p w14:paraId="20060AA6" w14:textId="77777777" w:rsidR="001F3DBB" w:rsidRDefault="007F3F95">
      <w:pPr>
        <w:pStyle w:val="BodyText"/>
        <w:spacing w:before="0"/>
        <w:ind w:left="287"/>
        <w:jc w:val="center"/>
      </w:pPr>
      <w:r>
        <w:t>Vicarage</w:t>
      </w:r>
      <w:r>
        <w:rPr>
          <w:spacing w:val="-5"/>
        </w:rPr>
        <w:t xml:space="preserve"> </w:t>
      </w:r>
      <w:r>
        <w:t>so</w:t>
      </w:r>
      <w:r>
        <w:rPr>
          <w:spacing w:val="-3"/>
        </w:rPr>
        <w:t xml:space="preserve"> </w:t>
      </w:r>
      <w:r>
        <w:t>that</w:t>
      </w:r>
      <w:r>
        <w:rPr>
          <w:spacing w:val="-3"/>
        </w:rPr>
        <w:t xml:space="preserve"> </w:t>
      </w:r>
      <w:r>
        <w:t>they</w:t>
      </w:r>
      <w:r>
        <w:rPr>
          <w:spacing w:val="-3"/>
        </w:rPr>
        <w:t xml:space="preserve"> </w:t>
      </w:r>
      <w:r>
        <w:t>could</w:t>
      </w:r>
      <w:r>
        <w:rPr>
          <w:spacing w:val="-2"/>
        </w:rPr>
        <w:t xml:space="preserve"> </w:t>
      </w:r>
      <w:r>
        <w:t>go</w:t>
      </w:r>
      <w:r>
        <w:rPr>
          <w:spacing w:val="-3"/>
        </w:rPr>
        <w:t xml:space="preserve"> </w:t>
      </w:r>
      <w:r>
        <w:t>home</w:t>
      </w:r>
      <w:r>
        <w:rPr>
          <w:spacing w:val="-3"/>
        </w:rPr>
        <w:t xml:space="preserve"> </w:t>
      </w:r>
      <w:r>
        <w:t>together.</w:t>
      </w:r>
      <w:r>
        <w:rPr>
          <w:spacing w:val="-3"/>
        </w:rPr>
        <w:t xml:space="preserve"> </w:t>
      </w:r>
      <w:r>
        <w:t>She</w:t>
      </w:r>
      <w:r>
        <w:rPr>
          <w:spacing w:val="-2"/>
        </w:rPr>
        <w:t xml:space="preserve"> </w:t>
      </w:r>
      <w:r>
        <w:t>had</w:t>
      </w:r>
      <w:r>
        <w:rPr>
          <w:spacing w:val="-3"/>
        </w:rPr>
        <w:t xml:space="preserve"> </w:t>
      </w:r>
      <w:r>
        <w:t>come</w:t>
      </w:r>
      <w:r>
        <w:rPr>
          <w:spacing w:val="-3"/>
        </w:rPr>
        <w:t xml:space="preserve"> </w:t>
      </w:r>
      <w:r>
        <w:t>along</w:t>
      </w:r>
      <w:r>
        <w:rPr>
          <w:spacing w:val="-3"/>
        </w:rPr>
        <w:t xml:space="preserve"> </w:t>
      </w:r>
      <w:r>
        <w:t>the</w:t>
      </w:r>
      <w:r>
        <w:rPr>
          <w:spacing w:val="-2"/>
        </w:rPr>
        <w:t xml:space="preserve"> lane,</w:t>
      </w:r>
    </w:p>
    <w:p w14:paraId="20060AA7" w14:textId="77777777" w:rsidR="001F3DBB" w:rsidRDefault="001F3DBB">
      <w:pPr>
        <w:pStyle w:val="BodyText"/>
        <w:jc w:val="center"/>
        <w:sectPr w:rsidR="001F3DBB">
          <w:pgSz w:w="12240" w:h="15840"/>
          <w:pgMar w:top="1360" w:right="360" w:bottom="280" w:left="0" w:header="720" w:footer="720" w:gutter="0"/>
          <w:cols w:space="720"/>
        </w:sectPr>
      </w:pPr>
    </w:p>
    <w:p w14:paraId="20060AA8" w14:textId="77777777" w:rsidR="001F3DBB" w:rsidRDefault="007F3F95">
      <w:pPr>
        <w:pStyle w:val="BodyText"/>
        <w:spacing w:before="70"/>
        <w:ind w:right="1187"/>
      </w:pPr>
      <w:r>
        <w:lastRenderedPageBreak/>
        <w:t>you</w:t>
      </w:r>
      <w:r>
        <w:rPr>
          <w:spacing w:val="-5"/>
        </w:rPr>
        <w:t xml:space="preserve"> </w:t>
      </w:r>
      <w:r>
        <w:t>understand,</w:t>
      </w:r>
      <w:r>
        <w:rPr>
          <w:spacing w:val="-5"/>
        </w:rPr>
        <w:t xml:space="preserve"> </w:t>
      </w:r>
      <w:r>
        <w:t>and</w:t>
      </w:r>
      <w:r>
        <w:rPr>
          <w:spacing w:val="-5"/>
        </w:rPr>
        <w:t xml:space="preserve"> </w:t>
      </w:r>
      <w:r>
        <w:t>she</w:t>
      </w:r>
      <w:r>
        <w:rPr>
          <w:spacing w:val="-5"/>
        </w:rPr>
        <w:t xml:space="preserve"> </w:t>
      </w:r>
      <w:r>
        <w:t>went</w:t>
      </w:r>
      <w:r>
        <w:rPr>
          <w:spacing w:val="-5"/>
        </w:rPr>
        <w:t xml:space="preserve"> </w:t>
      </w:r>
      <w:r>
        <w:t>into</w:t>
      </w:r>
      <w:r>
        <w:rPr>
          <w:spacing w:val="-5"/>
        </w:rPr>
        <w:t xml:space="preserve"> </w:t>
      </w:r>
      <w:r>
        <w:t>the</w:t>
      </w:r>
      <w:r>
        <w:rPr>
          <w:spacing w:val="-10"/>
        </w:rPr>
        <w:t xml:space="preserve"> </w:t>
      </w:r>
      <w:r>
        <w:t>Vicarage</w:t>
      </w:r>
      <w:r>
        <w:rPr>
          <w:spacing w:val="-5"/>
        </w:rPr>
        <w:t xml:space="preserve"> </w:t>
      </w:r>
      <w:r>
        <w:t>by</w:t>
      </w:r>
      <w:r>
        <w:rPr>
          <w:spacing w:val="-5"/>
        </w:rPr>
        <w:t xml:space="preserve"> </w:t>
      </w:r>
      <w:r>
        <w:t>the</w:t>
      </w:r>
      <w:r>
        <w:rPr>
          <w:spacing w:val="-5"/>
        </w:rPr>
        <w:t xml:space="preserve"> </w:t>
      </w:r>
      <w:r>
        <w:t>back</w:t>
      </w:r>
      <w:r>
        <w:rPr>
          <w:spacing w:val="-5"/>
        </w:rPr>
        <w:t xml:space="preserve"> </w:t>
      </w:r>
      <w:r>
        <w:t>gate</w:t>
      </w:r>
      <w:r>
        <w:rPr>
          <w:spacing w:val="-5"/>
        </w:rPr>
        <w:t xml:space="preserve"> </w:t>
      </w:r>
      <w:r>
        <w:t>and</w:t>
      </w:r>
      <w:r>
        <w:rPr>
          <w:spacing w:val="-5"/>
        </w:rPr>
        <w:t xml:space="preserve"> </w:t>
      </w:r>
      <w:r>
        <w:t>across the garden.’</w:t>
      </w:r>
    </w:p>
    <w:p w14:paraId="20060AA9" w14:textId="77777777" w:rsidR="001F3DBB" w:rsidRDefault="007F3F95">
      <w:pPr>
        <w:pStyle w:val="BodyText"/>
        <w:spacing w:line="448" w:lineRule="auto"/>
        <w:ind w:left="1997" w:right="6317"/>
      </w:pPr>
      <w:r>
        <w:t>‘She</w:t>
      </w:r>
      <w:r>
        <w:rPr>
          <w:spacing w:val="-10"/>
        </w:rPr>
        <w:t xml:space="preserve"> </w:t>
      </w:r>
      <w:r>
        <w:t>came</w:t>
      </w:r>
      <w:r>
        <w:rPr>
          <w:spacing w:val="-10"/>
        </w:rPr>
        <w:t xml:space="preserve"> </w:t>
      </w:r>
      <w:r>
        <w:t>from</w:t>
      </w:r>
      <w:r>
        <w:rPr>
          <w:spacing w:val="-10"/>
        </w:rPr>
        <w:t xml:space="preserve"> </w:t>
      </w:r>
      <w:r>
        <w:t>the</w:t>
      </w:r>
      <w:r>
        <w:rPr>
          <w:spacing w:val="-10"/>
        </w:rPr>
        <w:t xml:space="preserve"> </w:t>
      </w:r>
      <w:r>
        <w:t>lane?’ ‘Yes, I’ll show you.’</w:t>
      </w:r>
    </w:p>
    <w:p w14:paraId="20060AAA" w14:textId="77777777" w:rsidR="001F3DBB" w:rsidRDefault="007F3F95">
      <w:pPr>
        <w:pStyle w:val="BodyText"/>
        <w:spacing w:before="0"/>
        <w:ind w:right="1281" w:firstLine="457"/>
      </w:pPr>
      <w:r>
        <w:t>Full</w:t>
      </w:r>
      <w:r>
        <w:rPr>
          <w:spacing w:val="-3"/>
        </w:rPr>
        <w:t xml:space="preserve"> </w:t>
      </w:r>
      <w:r>
        <w:t>of</w:t>
      </w:r>
      <w:r>
        <w:rPr>
          <w:spacing w:val="-3"/>
        </w:rPr>
        <w:t xml:space="preserve"> </w:t>
      </w:r>
      <w:r>
        <w:t>eagerness,</w:t>
      </w:r>
      <w:r>
        <w:rPr>
          <w:spacing w:val="-3"/>
        </w:rPr>
        <w:t xml:space="preserve"> </w:t>
      </w:r>
      <w:r>
        <w:t>Miss</w:t>
      </w:r>
      <w:r>
        <w:rPr>
          <w:spacing w:val="-3"/>
        </w:rPr>
        <w:t xml:space="preserve"> </w:t>
      </w:r>
      <w:r>
        <w:t>Marple</w:t>
      </w:r>
      <w:r>
        <w:rPr>
          <w:spacing w:val="-3"/>
        </w:rPr>
        <w:t xml:space="preserve"> </w:t>
      </w:r>
      <w:r>
        <w:t>led</w:t>
      </w:r>
      <w:r>
        <w:rPr>
          <w:spacing w:val="-3"/>
        </w:rPr>
        <w:t xml:space="preserve"> </w:t>
      </w:r>
      <w:r>
        <w:t>us</w:t>
      </w:r>
      <w:r>
        <w:rPr>
          <w:spacing w:val="-3"/>
        </w:rPr>
        <w:t xml:space="preserve"> </w:t>
      </w:r>
      <w:r>
        <w:t>out</w:t>
      </w:r>
      <w:r>
        <w:rPr>
          <w:spacing w:val="-3"/>
        </w:rPr>
        <w:t xml:space="preserve"> </w:t>
      </w:r>
      <w:r>
        <w:t>into</w:t>
      </w:r>
      <w:r>
        <w:rPr>
          <w:spacing w:val="-3"/>
        </w:rPr>
        <w:t xml:space="preserve"> </w:t>
      </w:r>
      <w:r>
        <w:t>the</w:t>
      </w:r>
      <w:r>
        <w:rPr>
          <w:spacing w:val="-3"/>
        </w:rPr>
        <w:t xml:space="preserve"> </w:t>
      </w:r>
      <w:r>
        <w:t>garden</w:t>
      </w:r>
      <w:r>
        <w:rPr>
          <w:spacing w:val="-3"/>
        </w:rPr>
        <w:t xml:space="preserve"> </w:t>
      </w:r>
      <w:r>
        <w:t>and</w:t>
      </w:r>
      <w:r>
        <w:rPr>
          <w:spacing w:val="-3"/>
        </w:rPr>
        <w:t xml:space="preserve"> </w:t>
      </w:r>
      <w:r>
        <w:t>pointed out the lane that ran along by the bottom of the garden.</w:t>
      </w:r>
    </w:p>
    <w:p w14:paraId="20060AAB" w14:textId="77777777" w:rsidR="001F3DBB" w:rsidRDefault="007F3F95">
      <w:pPr>
        <w:pStyle w:val="BodyText"/>
        <w:ind w:right="1304" w:firstLine="457"/>
        <w:jc w:val="both"/>
      </w:pPr>
      <w:r>
        <w:t>‘The</w:t>
      </w:r>
      <w:r>
        <w:rPr>
          <w:spacing w:val="-10"/>
        </w:rPr>
        <w:t xml:space="preserve"> </w:t>
      </w:r>
      <w:r>
        <w:t>path</w:t>
      </w:r>
      <w:r>
        <w:rPr>
          <w:spacing w:val="-3"/>
        </w:rPr>
        <w:t xml:space="preserve"> </w:t>
      </w:r>
      <w:r>
        <w:t>opposite</w:t>
      </w:r>
      <w:r>
        <w:rPr>
          <w:spacing w:val="-3"/>
        </w:rPr>
        <w:t xml:space="preserve"> </w:t>
      </w:r>
      <w:r>
        <w:t>with</w:t>
      </w:r>
      <w:r>
        <w:rPr>
          <w:spacing w:val="-3"/>
        </w:rPr>
        <w:t xml:space="preserve"> </w:t>
      </w:r>
      <w:r>
        <w:t>the</w:t>
      </w:r>
      <w:r>
        <w:rPr>
          <w:spacing w:val="-3"/>
        </w:rPr>
        <w:t xml:space="preserve"> </w:t>
      </w:r>
      <w:r>
        <w:t>stile</w:t>
      </w:r>
      <w:r>
        <w:rPr>
          <w:spacing w:val="-3"/>
        </w:rPr>
        <w:t xml:space="preserve"> </w:t>
      </w:r>
      <w:r>
        <w:t>leads</w:t>
      </w:r>
      <w:r>
        <w:rPr>
          <w:spacing w:val="-3"/>
        </w:rPr>
        <w:t xml:space="preserve"> </w:t>
      </w:r>
      <w:r>
        <w:t>to</w:t>
      </w:r>
      <w:r>
        <w:rPr>
          <w:spacing w:val="-3"/>
        </w:rPr>
        <w:t xml:space="preserve"> </w:t>
      </w:r>
      <w:r>
        <w:t>the</w:t>
      </w:r>
      <w:r>
        <w:rPr>
          <w:spacing w:val="-3"/>
        </w:rPr>
        <w:t xml:space="preserve"> </w:t>
      </w:r>
      <w:r>
        <w:t>Hall,’</w:t>
      </w:r>
      <w:r>
        <w:rPr>
          <w:spacing w:val="-19"/>
        </w:rPr>
        <w:t xml:space="preserve"> </w:t>
      </w:r>
      <w:r>
        <w:t>she</w:t>
      </w:r>
      <w:r>
        <w:rPr>
          <w:spacing w:val="-3"/>
        </w:rPr>
        <w:t xml:space="preserve"> </w:t>
      </w:r>
      <w:r>
        <w:t>explained.</w:t>
      </w:r>
      <w:r>
        <w:rPr>
          <w:spacing w:val="-3"/>
        </w:rPr>
        <w:t xml:space="preserve"> </w:t>
      </w:r>
      <w:r>
        <w:t xml:space="preserve">‘That was the way they were going home together. Mrs Protheroe came from the </w:t>
      </w:r>
      <w:r>
        <w:rPr>
          <w:spacing w:val="-2"/>
        </w:rPr>
        <w:t>village.’</w:t>
      </w:r>
    </w:p>
    <w:p w14:paraId="20060AAC" w14:textId="77777777" w:rsidR="001F3DBB" w:rsidRDefault="007F3F95">
      <w:pPr>
        <w:pStyle w:val="BodyText"/>
        <w:spacing w:before="221"/>
        <w:ind w:left="0"/>
        <w:rPr>
          <w:sz w:val="20"/>
        </w:rPr>
      </w:pPr>
      <w:r>
        <w:rPr>
          <w:noProof/>
          <w:sz w:val="20"/>
        </w:rPr>
        <w:drawing>
          <wp:anchor distT="0" distB="0" distL="0" distR="0" simplePos="0" relativeHeight="487590400" behindDoc="1" locked="0" layoutInCell="1" allowOverlap="1" wp14:anchorId="20062EA0" wp14:editId="20062EA1">
            <wp:simplePos x="0" y="0"/>
            <wp:positionH relativeFrom="page">
              <wp:posOffset>2743199</wp:posOffset>
            </wp:positionH>
            <wp:positionV relativeFrom="paragraph">
              <wp:posOffset>301634</wp:posOffset>
            </wp:positionV>
            <wp:extent cx="2285999" cy="30480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cstate="print"/>
                    <a:stretch>
                      <a:fillRect/>
                    </a:stretch>
                  </pic:blipFill>
                  <pic:spPr>
                    <a:xfrm>
                      <a:off x="0" y="0"/>
                      <a:ext cx="2285999" cy="3048000"/>
                    </a:xfrm>
                    <a:prstGeom prst="rect">
                      <a:avLst/>
                    </a:prstGeom>
                  </pic:spPr>
                </pic:pic>
              </a:graphicData>
            </a:graphic>
          </wp:anchor>
        </w:drawing>
      </w:r>
    </w:p>
    <w:p w14:paraId="20060AAD" w14:textId="77777777" w:rsidR="001F3DBB" w:rsidRDefault="001F3DBB">
      <w:pPr>
        <w:pStyle w:val="BodyText"/>
        <w:spacing w:before="169"/>
        <w:ind w:left="0"/>
      </w:pPr>
    </w:p>
    <w:p w14:paraId="20060AAE" w14:textId="77777777" w:rsidR="001F3DBB" w:rsidRDefault="007F3F95">
      <w:pPr>
        <w:pStyle w:val="BodyText"/>
        <w:spacing w:before="1"/>
        <w:ind w:right="1499" w:firstLine="457"/>
      </w:pPr>
      <w:r>
        <w:t>‘Perfectly,</w:t>
      </w:r>
      <w:r>
        <w:rPr>
          <w:spacing w:val="-15"/>
        </w:rPr>
        <w:t xml:space="preserve"> </w:t>
      </w:r>
      <w:r>
        <w:t>perfectly,’</w:t>
      </w:r>
      <w:r>
        <w:rPr>
          <w:spacing w:val="-23"/>
        </w:rPr>
        <w:t xml:space="preserve"> </w:t>
      </w:r>
      <w:r>
        <w:t>said</w:t>
      </w:r>
      <w:r>
        <w:rPr>
          <w:spacing w:val="-9"/>
        </w:rPr>
        <w:t xml:space="preserve"> </w:t>
      </w:r>
      <w:r>
        <w:t>Colonel</w:t>
      </w:r>
      <w:r>
        <w:rPr>
          <w:spacing w:val="-9"/>
        </w:rPr>
        <w:t xml:space="preserve"> </w:t>
      </w:r>
      <w:r>
        <w:t>Melchett.</w:t>
      </w:r>
      <w:r>
        <w:rPr>
          <w:spacing w:val="-9"/>
        </w:rPr>
        <w:t xml:space="preserve"> </w:t>
      </w:r>
      <w:r>
        <w:t>‘And</w:t>
      </w:r>
      <w:r>
        <w:rPr>
          <w:spacing w:val="-9"/>
        </w:rPr>
        <w:t xml:space="preserve"> </w:t>
      </w:r>
      <w:r>
        <w:t>she</w:t>
      </w:r>
      <w:r>
        <w:rPr>
          <w:spacing w:val="-9"/>
        </w:rPr>
        <w:t xml:space="preserve"> </w:t>
      </w:r>
      <w:r>
        <w:t>went</w:t>
      </w:r>
      <w:r>
        <w:rPr>
          <w:spacing w:val="-9"/>
        </w:rPr>
        <w:t xml:space="preserve"> </w:t>
      </w:r>
      <w:r>
        <w:t>across</w:t>
      </w:r>
      <w:r>
        <w:rPr>
          <w:spacing w:val="-9"/>
        </w:rPr>
        <w:t xml:space="preserve"> </w:t>
      </w:r>
      <w:r>
        <w:t>to the Vicarage, you say?’</w:t>
      </w:r>
    </w:p>
    <w:p w14:paraId="20060AAF" w14:textId="77777777" w:rsidR="001F3DBB" w:rsidRDefault="007F3F95">
      <w:pPr>
        <w:pStyle w:val="BodyText"/>
        <w:ind w:right="1187" w:firstLine="457"/>
      </w:pPr>
      <w:r>
        <w:t>‘Yes. I saw her turn the corner of the house. I suppose the Colonel wasn’t there yet, because she came back almost immediately, and went down</w:t>
      </w:r>
      <w:r>
        <w:rPr>
          <w:spacing w:val="-4"/>
        </w:rPr>
        <w:t xml:space="preserve"> </w:t>
      </w:r>
      <w:r>
        <w:t>the</w:t>
      </w:r>
      <w:r>
        <w:rPr>
          <w:spacing w:val="-4"/>
        </w:rPr>
        <w:t xml:space="preserve"> </w:t>
      </w:r>
      <w:r>
        <w:t>lawn</w:t>
      </w:r>
      <w:r>
        <w:rPr>
          <w:spacing w:val="-4"/>
        </w:rPr>
        <w:t xml:space="preserve"> </w:t>
      </w:r>
      <w:r>
        <w:t>to</w:t>
      </w:r>
      <w:r>
        <w:rPr>
          <w:spacing w:val="-4"/>
        </w:rPr>
        <w:t xml:space="preserve"> </w:t>
      </w:r>
      <w:r>
        <w:t>the</w:t>
      </w:r>
      <w:r>
        <w:rPr>
          <w:spacing w:val="-4"/>
        </w:rPr>
        <w:t xml:space="preserve"> </w:t>
      </w:r>
      <w:r>
        <w:t>studio</w:t>
      </w:r>
      <w:r>
        <w:rPr>
          <w:spacing w:val="-4"/>
        </w:rPr>
        <w:t xml:space="preserve"> </w:t>
      </w:r>
      <w:r>
        <w:t>–</w:t>
      </w:r>
      <w:r>
        <w:rPr>
          <w:spacing w:val="-4"/>
        </w:rPr>
        <w:t xml:space="preserve"> </w:t>
      </w:r>
      <w:r>
        <w:t>that</w:t>
      </w:r>
      <w:r>
        <w:rPr>
          <w:spacing w:val="-4"/>
        </w:rPr>
        <w:t xml:space="preserve"> </w:t>
      </w:r>
      <w:r>
        <w:t>building</w:t>
      </w:r>
      <w:r>
        <w:rPr>
          <w:spacing w:val="-4"/>
        </w:rPr>
        <w:t xml:space="preserve"> </w:t>
      </w:r>
      <w:r>
        <w:t>there.</w:t>
      </w:r>
      <w:r>
        <w:rPr>
          <w:spacing w:val="-10"/>
        </w:rPr>
        <w:t xml:space="preserve"> </w:t>
      </w:r>
      <w:r>
        <w:t>The</w:t>
      </w:r>
      <w:r>
        <w:rPr>
          <w:spacing w:val="-4"/>
        </w:rPr>
        <w:t xml:space="preserve"> </w:t>
      </w:r>
      <w:r>
        <w:t>one</w:t>
      </w:r>
      <w:r>
        <w:rPr>
          <w:spacing w:val="-4"/>
        </w:rPr>
        <w:t xml:space="preserve"> </w:t>
      </w:r>
      <w:r>
        <w:t>the</w:t>
      </w:r>
      <w:r>
        <w:rPr>
          <w:spacing w:val="-10"/>
        </w:rPr>
        <w:t xml:space="preserve"> </w:t>
      </w:r>
      <w:r>
        <w:t>Vicar</w:t>
      </w:r>
      <w:r>
        <w:rPr>
          <w:spacing w:val="-4"/>
        </w:rPr>
        <w:t xml:space="preserve"> </w:t>
      </w:r>
      <w:r>
        <w:t>lets</w:t>
      </w:r>
      <w:r>
        <w:rPr>
          <w:spacing w:val="-4"/>
        </w:rPr>
        <w:t xml:space="preserve"> </w:t>
      </w:r>
      <w:r>
        <w:t>Mr Redding use as a studio.’</w:t>
      </w:r>
    </w:p>
    <w:p w14:paraId="20060AB0" w14:textId="77777777" w:rsidR="001F3DBB" w:rsidRDefault="001F3DBB">
      <w:pPr>
        <w:pStyle w:val="BodyText"/>
        <w:sectPr w:rsidR="001F3DBB">
          <w:pgSz w:w="12240" w:h="15840"/>
          <w:pgMar w:top="1360" w:right="360" w:bottom="280" w:left="0" w:header="720" w:footer="720" w:gutter="0"/>
          <w:cols w:space="720"/>
        </w:sectPr>
      </w:pPr>
    </w:p>
    <w:p w14:paraId="20060AB1" w14:textId="77777777" w:rsidR="001F3DBB" w:rsidRDefault="007F3F95">
      <w:pPr>
        <w:pStyle w:val="BodyText"/>
        <w:spacing w:before="70" w:line="448" w:lineRule="auto"/>
        <w:ind w:left="1997" w:right="3754"/>
      </w:pPr>
      <w:r>
        <w:lastRenderedPageBreak/>
        <w:t>‘I</w:t>
      </w:r>
      <w:r>
        <w:rPr>
          <w:spacing w:val="-6"/>
        </w:rPr>
        <w:t xml:space="preserve"> </w:t>
      </w:r>
      <w:r>
        <w:t>see.</w:t>
      </w:r>
      <w:r>
        <w:rPr>
          <w:spacing w:val="-19"/>
        </w:rPr>
        <w:t xml:space="preserve"> </w:t>
      </w:r>
      <w:r>
        <w:t>And</w:t>
      </w:r>
      <w:r>
        <w:rPr>
          <w:spacing w:val="-5"/>
        </w:rPr>
        <w:t xml:space="preserve"> </w:t>
      </w:r>
      <w:r>
        <w:t>–</w:t>
      </w:r>
      <w:r>
        <w:rPr>
          <w:spacing w:val="-5"/>
        </w:rPr>
        <w:t xml:space="preserve"> </w:t>
      </w:r>
      <w:r>
        <w:t>you</w:t>
      </w:r>
      <w:r>
        <w:rPr>
          <w:spacing w:val="-5"/>
        </w:rPr>
        <w:t xml:space="preserve"> </w:t>
      </w:r>
      <w:r>
        <w:t>didn’t</w:t>
      </w:r>
      <w:r>
        <w:rPr>
          <w:spacing w:val="-5"/>
        </w:rPr>
        <w:t xml:space="preserve"> </w:t>
      </w:r>
      <w:r>
        <w:t>hear</w:t>
      </w:r>
      <w:r>
        <w:rPr>
          <w:spacing w:val="-5"/>
        </w:rPr>
        <w:t xml:space="preserve"> </w:t>
      </w:r>
      <w:r>
        <w:t>a</w:t>
      </w:r>
      <w:r>
        <w:rPr>
          <w:spacing w:val="-5"/>
        </w:rPr>
        <w:t xml:space="preserve"> </w:t>
      </w:r>
      <w:r>
        <w:t>shot,</w:t>
      </w:r>
      <w:r>
        <w:rPr>
          <w:spacing w:val="-5"/>
        </w:rPr>
        <w:t xml:space="preserve"> </w:t>
      </w:r>
      <w:r>
        <w:t>Miss</w:t>
      </w:r>
      <w:r>
        <w:rPr>
          <w:spacing w:val="-5"/>
        </w:rPr>
        <w:t xml:space="preserve"> </w:t>
      </w:r>
      <w:r>
        <w:t>Marple?’ ‘I didn’t hear a shot then,’</w:t>
      </w:r>
      <w:r>
        <w:rPr>
          <w:spacing w:val="-10"/>
        </w:rPr>
        <w:t xml:space="preserve"> </w:t>
      </w:r>
      <w:r>
        <w:t>said Miss Marple.</w:t>
      </w:r>
    </w:p>
    <w:p w14:paraId="20060AB2" w14:textId="77777777" w:rsidR="001F3DBB" w:rsidRDefault="007F3F95">
      <w:pPr>
        <w:pStyle w:val="BodyText"/>
        <w:spacing w:before="0"/>
        <w:ind w:left="1997"/>
      </w:pPr>
      <w:r>
        <w:t xml:space="preserve">‘But you did hear one </w:t>
      </w:r>
      <w:r>
        <w:rPr>
          <w:spacing w:val="-2"/>
        </w:rPr>
        <w:t>sometime?’</w:t>
      </w:r>
    </w:p>
    <w:p w14:paraId="20060AB3" w14:textId="77777777" w:rsidR="001F3DBB" w:rsidRDefault="007F3F95">
      <w:pPr>
        <w:pStyle w:val="BodyText"/>
        <w:spacing w:before="299"/>
        <w:ind w:right="1228" w:firstLine="457"/>
        <w:jc w:val="both"/>
      </w:pPr>
      <w:r>
        <w:t>‘Yes,</w:t>
      </w:r>
      <w:r>
        <w:rPr>
          <w:spacing w:val="-5"/>
        </w:rPr>
        <w:t xml:space="preserve"> </w:t>
      </w:r>
      <w:r>
        <w:t>I</w:t>
      </w:r>
      <w:r>
        <w:rPr>
          <w:spacing w:val="-5"/>
        </w:rPr>
        <w:t xml:space="preserve"> </w:t>
      </w:r>
      <w:r>
        <w:t>think</w:t>
      </w:r>
      <w:r>
        <w:rPr>
          <w:spacing w:val="-5"/>
        </w:rPr>
        <w:t xml:space="preserve"> </w:t>
      </w:r>
      <w:r>
        <w:t>there</w:t>
      </w:r>
      <w:r>
        <w:rPr>
          <w:spacing w:val="-5"/>
        </w:rPr>
        <w:t xml:space="preserve"> </w:t>
      </w:r>
      <w:r>
        <w:t>was</w:t>
      </w:r>
      <w:r>
        <w:rPr>
          <w:spacing w:val="-5"/>
        </w:rPr>
        <w:t xml:space="preserve"> </w:t>
      </w:r>
      <w:r>
        <w:t>a</w:t>
      </w:r>
      <w:r>
        <w:rPr>
          <w:spacing w:val="-5"/>
        </w:rPr>
        <w:t xml:space="preserve"> </w:t>
      </w:r>
      <w:r>
        <w:t>shot</w:t>
      </w:r>
      <w:r>
        <w:rPr>
          <w:spacing w:val="-5"/>
        </w:rPr>
        <w:t xml:space="preserve"> </w:t>
      </w:r>
      <w:r>
        <w:t>somewhere</w:t>
      </w:r>
      <w:r>
        <w:rPr>
          <w:spacing w:val="-5"/>
        </w:rPr>
        <w:t xml:space="preserve"> </w:t>
      </w:r>
      <w:r>
        <w:t>in</w:t>
      </w:r>
      <w:r>
        <w:rPr>
          <w:spacing w:val="-5"/>
        </w:rPr>
        <w:t xml:space="preserve"> </w:t>
      </w:r>
      <w:r>
        <w:t>the</w:t>
      </w:r>
      <w:r>
        <w:rPr>
          <w:spacing w:val="-5"/>
        </w:rPr>
        <w:t xml:space="preserve"> </w:t>
      </w:r>
      <w:r>
        <w:t>woods.</w:t>
      </w:r>
      <w:r>
        <w:rPr>
          <w:spacing w:val="-5"/>
        </w:rPr>
        <w:t xml:space="preserve"> </w:t>
      </w:r>
      <w:r>
        <w:t>But</w:t>
      </w:r>
      <w:r>
        <w:rPr>
          <w:spacing w:val="-5"/>
        </w:rPr>
        <w:t xml:space="preserve"> </w:t>
      </w:r>
      <w:r>
        <w:t>quite</w:t>
      </w:r>
      <w:r>
        <w:rPr>
          <w:spacing w:val="-5"/>
        </w:rPr>
        <w:t xml:space="preserve"> </w:t>
      </w:r>
      <w:r>
        <w:t>five</w:t>
      </w:r>
      <w:r>
        <w:rPr>
          <w:spacing w:val="-5"/>
        </w:rPr>
        <w:t xml:space="preserve"> </w:t>
      </w:r>
      <w:r>
        <w:t>or ten minutes</w:t>
      </w:r>
      <w:r>
        <w:rPr>
          <w:spacing w:val="-1"/>
        </w:rPr>
        <w:t xml:space="preserve"> </w:t>
      </w:r>
      <w:r>
        <w:t>afterwards –</w:t>
      </w:r>
      <w:r>
        <w:rPr>
          <w:spacing w:val="-1"/>
        </w:rPr>
        <w:t xml:space="preserve"> </w:t>
      </w:r>
      <w:r>
        <w:t>and, as</w:t>
      </w:r>
      <w:r>
        <w:rPr>
          <w:spacing w:val="-1"/>
        </w:rPr>
        <w:t xml:space="preserve"> </w:t>
      </w:r>
      <w:r>
        <w:t>I say,</w:t>
      </w:r>
      <w:r>
        <w:rPr>
          <w:spacing w:val="-1"/>
        </w:rPr>
        <w:t xml:space="preserve"> </w:t>
      </w:r>
      <w:r>
        <w:t>out in</w:t>
      </w:r>
      <w:r>
        <w:rPr>
          <w:spacing w:val="-1"/>
        </w:rPr>
        <w:t xml:space="preserve"> </w:t>
      </w:r>
      <w:r>
        <w:t>the woods.</w:t>
      </w:r>
      <w:r>
        <w:rPr>
          <w:spacing w:val="-18"/>
        </w:rPr>
        <w:t xml:space="preserve"> </w:t>
      </w:r>
      <w:r>
        <w:t>At least,</w:t>
      </w:r>
      <w:r>
        <w:rPr>
          <w:spacing w:val="-1"/>
        </w:rPr>
        <w:t xml:space="preserve"> </w:t>
      </w:r>
      <w:r>
        <w:t>I think</w:t>
      </w:r>
      <w:r>
        <w:rPr>
          <w:spacing w:val="-1"/>
        </w:rPr>
        <w:t xml:space="preserve"> </w:t>
      </w:r>
      <w:r>
        <w:t>so. It couldn’t have been – surely it couldn’t have been –’</w:t>
      </w:r>
    </w:p>
    <w:p w14:paraId="20060AB4" w14:textId="77777777" w:rsidR="001F3DBB" w:rsidRDefault="007F3F95">
      <w:pPr>
        <w:pStyle w:val="BodyText"/>
        <w:spacing w:before="301"/>
        <w:ind w:left="1997"/>
      </w:pPr>
      <w:r>
        <w:t xml:space="preserve">She stopped, pale with </w:t>
      </w:r>
      <w:r>
        <w:rPr>
          <w:spacing w:val="-2"/>
        </w:rPr>
        <w:t>excitement.</w:t>
      </w:r>
    </w:p>
    <w:p w14:paraId="20060AB5" w14:textId="77777777" w:rsidR="001F3DBB" w:rsidRDefault="007F3F95">
      <w:pPr>
        <w:pStyle w:val="BodyText"/>
        <w:ind w:left="1997"/>
      </w:pPr>
      <w:r>
        <w:t>‘Yes,</w:t>
      </w:r>
      <w:r>
        <w:rPr>
          <w:spacing w:val="-9"/>
        </w:rPr>
        <w:t xml:space="preserve"> </w:t>
      </w:r>
      <w:r>
        <w:t>yes,</w:t>
      </w:r>
      <w:r>
        <w:rPr>
          <w:spacing w:val="-6"/>
        </w:rPr>
        <w:t xml:space="preserve"> </w:t>
      </w:r>
      <w:r>
        <w:t>we’ll</w:t>
      </w:r>
      <w:r>
        <w:rPr>
          <w:spacing w:val="-5"/>
        </w:rPr>
        <w:t xml:space="preserve"> </w:t>
      </w:r>
      <w:r>
        <w:t>come</w:t>
      </w:r>
      <w:r>
        <w:rPr>
          <w:spacing w:val="-5"/>
        </w:rPr>
        <w:t xml:space="preserve"> </w:t>
      </w:r>
      <w:r>
        <w:t>to</w:t>
      </w:r>
      <w:r>
        <w:rPr>
          <w:spacing w:val="-5"/>
        </w:rPr>
        <w:t xml:space="preserve"> </w:t>
      </w:r>
      <w:r>
        <w:t>all</w:t>
      </w:r>
      <w:r>
        <w:rPr>
          <w:spacing w:val="-6"/>
        </w:rPr>
        <w:t xml:space="preserve"> </w:t>
      </w:r>
      <w:r>
        <w:t>that</w:t>
      </w:r>
      <w:r>
        <w:rPr>
          <w:spacing w:val="-5"/>
        </w:rPr>
        <w:t xml:space="preserve"> </w:t>
      </w:r>
      <w:r>
        <w:t>presently,’</w:t>
      </w:r>
      <w:r>
        <w:rPr>
          <w:spacing w:val="-23"/>
        </w:rPr>
        <w:t xml:space="preserve"> </w:t>
      </w:r>
      <w:r>
        <w:t>said</w:t>
      </w:r>
      <w:r>
        <w:rPr>
          <w:spacing w:val="-5"/>
        </w:rPr>
        <w:t xml:space="preserve"> </w:t>
      </w:r>
      <w:r>
        <w:t>Colonel</w:t>
      </w:r>
      <w:r>
        <w:rPr>
          <w:spacing w:val="-5"/>
        </w:rPr>
        <w:t xml:space="preserve"> </w:t>
      </w:r>
      <w:r>
        <w:rPr>
          <w:spacing w:val="-2"/>
        </w:rPr>
        <w:t>Melchett.</w:t>
      </w:r>
    </w:p>
    <w:p w14:paraId="20060AB6" w14:textId="77777777" w:rsidR="001F3DBB" w:rsidRDefault="007F3F95">
      <w:pPr>
        <w:pStyle w:val="BodyText"/>
        <w:spacing w:before="0"/>
        <w:ind w:left="992" w:right="1219"/>
        <w:jc w:val="center"/>
      </w:pPr>
      <w:r>
        <w:t>‘Please</w:t>
      </w:r>
      <w:r>
        <w:rPr>
          <w:spacing w:val="-2"/>
        </w:rPr>
        <w:t xml:space="preserve"> </w:t>
      </w:r>
      <w:r>
        <w:t>go</w:t>
      </w:r>
      <w:r>
        <w:rPr>
          <w:spacing w:val="-2"/>
        </w:rPr>
        <w:t xml:space="preserve"> </w:t>
      </w:r>
      <w:r>
        <w:t>on</w:t>
      </w:r>
      <w:r>
        <w:rPr>
          <w:spacing w:val="-1"/>
        </w:rPr>
        <w:t xml:space="preserve"> </w:t>
      </w:r>
      <w:r>
        <w:t>with</w:t>
      </w:r>
      <w:r>
        <w:rPr>
          <w:spacing w:val="-2"/>
        </w:rPr>
        <w:t xml:space="preserve"> </w:t>
      </w:r>
      <w:r>
        <w:t>your</w:t>
      </w:r>
      <w:r>
        <w:rPr>
          <w:spacing w:val="-2"/>
        </w:rPr>
        <w:t xml:space="preserve"> </w:t>
      </w:r>
      <w:r>
        <w:t>story.</w:t>
      </w:r>
      <w:r>
        <w:rPr>
          <w:spacing w:val="-1"/>
        </w:rPr>
        <w:t xml:space="preserve"> </w:t>
      </w:r>
      <w:r>
        <w:t>Mrs</w:t>
      </w:r>
      <w:r>
        <w:rPr>
          <w:spacing w:val="-2"/>
        </w:rPr>
        <w:t xml:space="preserve"> </w:t>
      </w:r>
      <w:r>
        <w:t>Protheroe</w:t>
      </w:r>
      <w:r>
        <w:rPr>
          <w:spacing w:val="-2"/>
        </w:rPr>
        <w:t xml:space="preserve"> </w:t>
      </w:r>
      <w:r>
        <w:t>went</w:t>
      </w:r>
      <w:r>
        <w:rPr>
          <w:spacing w:val="-1"/>
        </w:rPr>
        <w:t xml:space="preserve"> </w:t>
      </w:r>
      <w:r>
        <w:t>down</w:t>
      </w:r>
      <w:r>
        <w:rPr>
          <w:spacing w:val="-2"/>
        </w:rPr>
        <w:t xml:space="preserve"> </w:t>
      </w:r>
      <w:r>
        <w:t>to</w:t>
      </w:r>
      <w:r>
        <w:rPr>
          <w:spacing w:val="-2"/>
        </w:rPr>
        <w:t xml:space="preserve"> </w:t>
      </w:r>
      <w:r>
        <w:t>the</w:t>
      </w:r>
      <w:r>
        <w:rPr>
          <w:spacing w:val="-1"/>
        </w:rPr>
        <w:t xml:space="preserve"> </w:t>
      </w:r>
      <w:r>
        <w:rPr>
          <w:spacing w:val="-2"/>
        </w:rPr>
        <w:t>studio?’</w:t>
      </w:r>
    </w:p>
    <w:p w14:paraId="20060AB7" w14:textId="77777777" w:rsidR="001F3DBB" w:rsidRDefault="007F3F95">
      <w:pPr>
        <w:pStyle w:val="BodyText"/>
        <w:ind w:right="1270" w:firstLine="457"/>
        <w:jc w:val="both"/>
      </w:pPr>
      <w:r>
        <w:t>‘Yes,</w:t>
      </w:r>
      <w:r>
        <w:rPr>
          <w:spacing w:val="-6"/>
        </w:rPr>
        <w:t xml:space="preserve"> </w:t>
      </w:r>
      <w:r>
        <w:t>she</w:t>
      </w:r>
      <w:r>
        <w:rPr>
          <w:spacing w:val="-6"/>
        </w:rPr>
        <w:t xml:space="preserve"> </w:t>
      </w:r>
      <w:r>
        <w:t>went</w:t>
      </w:r>
      <w:r>
        <w:rPr>
          <w:spacing w:val="-6"/>
        </w:rPr>
        <w:t xml:space="preserve"> </w:t>
      </w:r>
      <w:r>
        <w:t>inside</w:t>
      </w:r>
      <w:r>
        <w:rPr>
          <w:spacing w:val="-6"/>
        </w:rPr>
        <w:t xml:space="preserve"> </w:t>
      </w:r>
      <w:r>
        <w:t>and</w:t>
      </w:r>
      <w:r>
        <w:rPr>
          <w:spacing w:val="-6"/>
        </w:rPr>
        <w:t xml:space="preserve"> </w:t>
      </w:r>
      <w:r>
        <w:t>waited.</w:t>
      </w:r>
      <w:r>
        <w:rPr>
          <w:spacing w:val="-6"/>
        </w:rPr>
        <w:t xml:space="preserve"> </w:t>
      </w:r>
      <w:r>
        <w:t>Presently</w:t>
      </w:r>
      <w:r>
        <w:rPr>
          <w:spacing w:val="-6"/>
        </w:rPr>
        <w:t xml:space="preserve"> </w:t>
      </w:r>
      <w:r>
        <w:t>Mr</w:t>
      </w:r>
      <w:r>
        <w:rPr>
          <w:spacing w:val="-6"/>
        </w:rPr>
        <w:t xml:space="preserve"> </w:t>
      </w:r>
      <w:r>
        <w:t>Redding</w:t>
      </w:r>
      <w:r>
        <w:rPr>
          <w:spacing w:val="-6"/>
        </w:rPr>
        <w:t xml:space="preserve"> </w:t>
      </w:r>
      <w:r>
        <w:t>came</w:t>
      </w:r>
      <w:r>
        <w:rPr>
          <w:spacing w:val="-6"/>
        </w:rPr>
        <w:t xml:space="preserve"> </w:t>
      </w:r>
      <w:r>
        <w:t>along</w:t>
      </w:r>
      <w:r>
        <w:rPr>
          <w:spacing w:val="-6"/>
        </w:rPr>
        <w:t xml:space="preserve"> </w:t>
      </w:r>
      <w:r>
        <w:t>the lane from the village. He came to the Vicarage gate, looked all round –’</w:t>
      </w:r>
    </w:p>
    <w:p w14:paraId="20060AB8" w14:textId="77777777" w:rsidR="001F3DBB" w:rsidRDefault="007F3F95">
      <w:pPr>
        <w:pStyle w:val="BodyText"/>
        <w:ind w:left="1997"/>
      </w:pPr>
      <w:r>
        <w:t xml:space="preserve">‘And saw you, Miss </w:t>
      </w:r>
      <w:r>
        <w:rPr>
          <w:spacing w:val="-2"/>
        </w:rPr>
        <w:t>Marple.’</w:t>
      </w:r>
    </w:p>
    <w:p w14:paraId="20060AB9" w14:textId="77777777" w:rsidR="001F3DBB" w:rsidRDefault="007F3F95">
      <w:pPr>
        <w:pStyle w:val="BodyText"/>
        <w:ind w:right="1187" w:firstLine="457"/>
      </w:pPr>
      <w:r>
        <w:t>‘As a matter of fact, he didn’t see me,’</w:t>
      </w:r>
      <w:r>
        <w:rPr>
          <w:spacing w:val="-14"/>
        </w:rPr>
        <w:t xml:space="preserve"> </w:t>
      </w:r>
      <w:r>
        <w:t>said Miss Marple, flushing slightly.</w:t>
      </w:r>
      <w:r>
        <w:rPr>
          <w:spacing w:val="-5"/>
        </w:rPr>
        <w:t xml:space="preserve"> </w:t>
      </w:r>
      <w:r>
        <w:t>‘Because,</w:t>
      </w:r>
      <w:r>
        <w:rPr>
          <w:spacing w:val="-5"/>
        </w:rPr>
        <w:t xml:space="preserve"> </w:t>
      </w:r>
      <w:r>
        <w:t>you</w:t>
      </w:r>
      <w:r>
        <w:rPr>
          <w:spacing w:val="-5"/>
        </w:rPr>
        <w:t xml:space="preserve"> </w:t>
      </w:r>
      <w:r>
        <w:t>see,</w:t>
      </w:r>
      <w:r>
        <w:rPr>
          <w:spacing w:val="-5"/>
        </w:rPr>
        <w:t xml:space="preserve"> </w:t>
      </w:r>
      <w:r>
        <w:t>just</w:t>
      </w:r>
      <w:r>
        <w:rPr>
          <w:spacing w:val="-5"/>
        </w:rPr>
        <w:t xml:space="preserve"> </w:t>
      </w:r>
      <w:r>
        <w:t>at</w:t>
      </w:r>
      <w:r>
        <w:rPr>
          <w:spacing w:val="-5"/>
        </w:rPr>
        <w:t xml:space="preserve"> </w:t>
      </w:r>
      <w:r>
        <w:t>that</w:t>
      </w:r>
      <w:r>
        <w:rPr>
          <w:spacing w:val="-5"/>
        </w:rPr>
        <w:t xml:space="preserve"> </w:t>
      </w:r>
      <w:r>
        <w:t>minute</w:t>
      </w:r>
      <w:r>
        <w:rPr>
          <w:spacing w:val="-5"/>
        </w:rPr>
        <w:t xml:space="preserve"> </w:t>
      </w:r>
      <w:r>
        <w:t>I</w:t>
      </w:r>
      <w:r>
        <w:rPr>
          <w:spacing w:val="-5"/>
        </w:rPr>
        <w:t xml:space="preserve"> </w:t>
      </w:r>
      <w:r>
        <w:t>was</w:t>
      </w:r>
      <w:r>
        <w:rPr>
          <w:spacing w:val="-5"/>
        </w:rPr>
        <w:t xml:space="preserve"> </w:t>
      </w:r>
      <w:r>
        <w:t>bending</w:t>
      </w:r>
      <w:r>
        <w:rPr>
          <w:spacing w:val="-5"/>
        </w:rPr>
        <w:t xml:space="preserve"> </w:t>
      </w:r>
      <w:r>
        <w:t>right</w:t>
      </w:r>
      <w:r>
        <w:rPr>
          <w:spacing w:val="-5"/>
        </w:rPr>
        <w:t xml:space="preserve"> </w:t>
      </w:r>
      <w:r>
        <w:t>over</w:t>
      </w:r>
      <w:r>
        <w:rPr>
          <w:spacing w:val="-5"/>
        </w:rPr>
        <w:t xml:space="preserve"> </w:t>
      </w:r>
      <w:r>
        <w:t>– trying to get up one of those nasty dandelions, you know. So difficult.</w:t>
      </w:r>
    </w:p>
    <w:p w14:paraId="20060ABA" w14:textId="77777777" w:rsidR="001F3DBB" w:rsidRDefault="007F3F95">
      <w:pPr>
        <w:pStyle w:val="BodyText"/>
        <w:spacing w:line="448" w:lineRule="auto"/>
        <w:ind w:left="1997" w:right="2489"/>
      </w:pPr>
      <w:r>
        <w:t>And</w:t>
      </w:r>
      <w:r>
        <w:rPr>
          <w:spacing w:val="-4"/>
        </w:rPr>
        <w:t xml:space="preserve"> </w:t>
      </w:r>
      <w:r>
        <w:t>then</w:t>
      </w:r>
      <w:r>
        <w:rPr>
          <w:spacing w:val="-4"/>
        </w:rPr>
        <w:t xml:space="preserve"> </w:t>
      </w:r>
      <w:r>
        <w:t>he</w:t>
      </w:r>
      <w:r>
        <w:rPr>
          <w:spacing w:val="-4"/>
        </w:rPr>
        <w:t xml:space="preserve"> </w:t>
      </w:r>
      <w:r>
        <w:t>went</w:t>
      </w:r>
      <w:r>
        <w:rPr>
          <w:spacing w:val="-4"/>
        </w:rPr>
        <w:t xml:space="preserve"> </w:t>
      </w:r>
      <w:r>
        <w:t>through</w:t>
      </w:r>
      <w:r>
        <w:rPr>
          <w:spacing w:val="-4"/>
        </w:rPr>
        <w:t xml:space="preserve"> </w:t>
      </w:r>
      <w:r>
        <w:t>the</w:t>
      </w:r>
      <w:r>
        <w:rPr>
          <w:spacing w:val="-4"/>
        </w:rPr>
        <w:t xml:space="preserve"> </w:t>
      </w:r>
      <w:r>
        <w:t>gate</w:t>
      </w:r>
      <w:r>
        <w:rPr>
          <w:spacing w:val="-4"/>
        </w:rPr>
        <w:t xml:space="preserve"> </w:t>
      </w:r>
      <w:r>
        <w:t>and</w:t>
      </w:r>
      <w:r>
        <w:rPr>
          <w:spacing w:val="-4"/>
        </w:rPr>
        <w:t xml:space="preserve"> </w:t>
      </w:r>
      <w:r>
        <w:t>down</w:t>
      </w:r>
      <w:r>
        <w:rPr>
          <w:spacing w:val="-4"/>
        </w:rPr>
        <w:t xml:space="preserve"> </w:t>
      </w:r>
      <w:r>
        <w:t>to</w:t>
      </w:r>
      <w:r>
        <w:rPr>
          <w:spacing w:val="-4"/>
        </w:rPr>
        <w:t xml:space="preserve"> </w:t>
      </w:r>
      <w:r>
        <w:t>the</w:t>
      </w:r>
      <w:r>
        <w:rPr>
          <w:spacing w:val="-4"/>
        </w:rPr>
        <w:t xml:space="preserve"> </w:t>
      </w:r>
      <w:r>
        <w:t>studio.’ ‘He didn’t go near the house?’</w:t>
      </w:r>
    </w:p>
    <w:p w14:paraId="20060ABB" w14:textId="77777777" w:rsidR="001F3DBB" w:rsidRDefault="007F3F95">
      <w:pPr>
        <w:pStyle w:val="BodyText"/>
        <w:spacing w:before="0"/>
        <w:ind w:right="1281" w:firstLine="457"/>
      </w:pPr>
      <w:r>
        <w:t>‘Oh,</w:t>
      </w:r>
      <w:r>
        <w:rPr>
          <w:spacing w:val="-3"/>
        </w:rPr>
        <w:t xml:space="preserve"> </w:t>
      </w:r>
      <w:r>
        <w:t>no!</w:t>
      </w:r>
      <w:r>
        <w:rPr>
          <w:spacing w:val="-3"/>
        </w:rPr>
        <w:t xml:space="preserve"> </w:t>
      </w:r>
      <w:r>
        <w:t>He</w:t>
      </w:r>
      <w:r>
        <w:rPr>
          <w:spacing w:val="-4"/>
        </w:rPr>
        <w:t xml:space="preserve"> </w:t>
      </w:r>
      <w:r>
        <w:t>went</w:t>
      </w:r>
      <w:r>
        <w:rPr>
          <w:spacing w:val="-3"/>
        </w:rPr>
        <w:t xml:space="preserve"> </w:t>
      </w:r>
      <w:r>
        <w:t>straight</w:t>
      </w:r>
      <w:r>
        <w:rPr>
          <w:spacing w:val="-3"/>
        </w:rPr>
        <w:t xml:space="preserve"> </w:t>
      </w:r>
      <w:r>
        <w:t>to</w:t>
      </w:r>
      <w:r>
        <w:rPr>
          <w:spacing w:val="-4"/>
        </w:rPr>
        <w:t xml:space="preserve"> </w:t>
      </w:r>
      <w:r>
        <w:t>the</w:t>
      </w:r>
      <w:r>
        <w:rPr>
          <w:spacing w:val="-3"/>
        </w:rPr>
        <w:t xml:space="preserve"> </w:t>
      </w:r>
      <w:r>
        <w:t>studio.</w:t>
      </w:r>
      <w:r>
        <w:rPr>
          <w:spacing w:val="-3"/>
        </w:rPr>
        <w:t xml:space="preserve"> </w:t>
      </w:r>
      <w:r>
        <w:t>MrsProtheroe</w:t>
      </w:r>
      <w:r>
        <w:rPr>
          <w:spacing w:val="-4"/>
        </w:rPr>
        <w:t xml:space="preserve"> </w:t>
      </w:r>
      <w:r>
        <w:t>came</w:t>
      </w:r>
      <w:r>
        <w:rPr>
          <w:spacing w:val="-3"/>
        </w:rPr>
        <w:t xml:space="preserve"> </w:t>
      </w:r>
      <w:r>
        <w:t>to</w:t>
      </w:r>
      <w:r>
        <w:rPr>
          <w:spacing w:val="-3"/>
        </w:rPr>
        <w:t xml:space="preserve"> </w:t>
      </w:r>
      <w:r>
        <w:t>the</w:t>
      </w:r>
      <w:r>
        <w:rPr>
          <w:spacing w:val="-4"/>
        </w:rPr>
        <w:t xml:space="preserve"> </w:t>
      </w:r>
      <w:r>
        <w:t>door to meet him, and then they both went inside.’</w:t>
      </w:r>
    </w:p>
    <w:p w14:paraId="20060ABC" w14:textId="77777777" w:rsidR="001F3DBB" w:rsidRDefault="007F3F95">
      <w:pPr>
        <w:pStyle w:val="BodyText"/>
        <w:spacing w:line="448" w:lineRule="auto"/>
        <w:ind w:left="1997" w:right="2281"/>
      </w:pPr>
      <w:r>
        <w:t>Here</w:t>
      </w:r>
      <w:r>
        <w:rPr>
          <w:spacing w:val="-6"/>
        </w:rPr>
        <w:t xml:space="preserve"> </w:t>
      </w:r>
      <w:r>
        <w:t>Miss</w:t>
      </w:r>
      <w:r>
        <w:rPr>
          <w:spacing w:val="-6"/>
        </w:rPr>
        <w:t xml:space="preserve"> </w:t>
      </w:r>
      <w:r>
        <w:t>Marple</w:t>
      </w:r>
      <w:r>
        <w:rPr>
          <w:spacing w:val="-6"/>
        </w:rPr>
        <w:t xml:space="preserve"> </w:t>
      </w:r>
      <w:r>
        <w:t>contributed</w:t>
      </w:r>
      <w:r>
        <w:rPr>
          <w:spacing w:val="-6"/>
        </w:rPr>
        <w:t xml:space="preserve"> </w:t>
      </w:r>
      <w:r>
        <w:t>a</w:t>
      </w:r>
      <w:r>
        <w:rPr>
          <w:spacing w:val="-6"/>
        </w:rPr>
        <w:t xml:space="preserve"> </w:t>
      </w:r>
      <w:r>
        <w:t>singularly</w:t>
      </w:r>
      <w:r>
        <w:rPr>
          <w:spacing w:val="-6"/>
        </w:rPr>
        <w:t xml:space="preserve"> </w:t>
      </w:r>
      <w:r>
        <w:t>eloquent</w:t>
      </w:r>
      <w:r>
        <w:rPr>
          <w:spacing w:val="-6"/>
        </w:rPr>
        <w:t xml:space="preserve"> </w:t>
      </w:r>
      <w:r>
        <w:t>pause. ‘Perhaps she was sitting for him?’</w:t>
      </w:r>
      <w:r>
        <w:rPr>
          <w:spacing w:val="-7"/>
        </w:rPr>
        <w:t xml:space="preserve"> </w:t>
      </w:r>
      <w:r>
        <w:t>I suggested.</w:t>
      </w:r>
    </w:p>
    <w:p w14:paraId="20060ABD" w14:textId="77777777" w:rsidR="001F3DBB" w:rsidRDefault="007F3F95">
      <w:pPr>
        <w:pStyle w:val="BodyText"/>
        <w:spacing w:before="0" w:line="448" w:lineRule="auto"/>
        <w:ind w:left="1997" w:right="6317"/>
      </w:pPr>
      <w:r>
        <w:t>‘Perhaps,’</w:t>
      </w:r>
      <w:r>
        <w:rPr>
          <w:spacing w:val="-2"/>
        </w:rPr>
        <w:t xml:space="preserve"> </w:t>
      </w:r>
      <w:r>
        <w:t xml:space="preserve">said Miss Marple. ‘And they came out – </w:t>
      </w:r>
      <w:r>
        <w:rPr>
          <w:spacing w:val="-2"/>
        </w:rPr>
        <w:t>when?’</w:t>
      </w:r>
    </w:p>
    <w:p w14:paraId="20060ABE"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ABF" w14:textId="77777777" w:rsidR="001F3DBB" w:rsidRDefault="007F3F95">
      <w:pPr>
        <w:pStyle w:val="BodyText"/>
        <w:spacing w:before="70" w:line="448" w:lineRule="auto"/>
        <w:ind w:left="1997" w:right="6317"/>
      </w:pPr>
      <w:r>
        <w:lastRenderedPageBreak/>
        <w:t>‘About</w:t>
      </w:r>
      <w:r>
        <w:rPr>
          <w:spacing w:val="-18"/>
        </w:rPr>
        <w:t xml:space="preserve"> </w:t>
      </w:r>
      <w:r>
        <w:t>ten</w:t>
      </w:r>
      <w:r>
        <w:rPr>
          <w:spacing w:val="-18"/>
        </w:rPr>
        <w:t xml:space="preserve"> </w:t>
      </w:r>
      <w:r>
        <w:t>minutes</w:t>
      </w:r>
      <w:r>
        <w:rPr>
          <w:spacing w:val="-18"/>
        </w:rPr>
        <w:t xml:space="preserve"> </w:t>
      </w:r>
      <w:r>
        <w:t>later.’ ‘That was roughly?’</w:t>
      </w:r>
    </w:p>
    <w:p w14:paraId="20060AC0" w14:textId="77777777" w:rsidR="001F3DBB" w:rsidRDefault="007F3F95">
      <w:pPr>
        <w:pStyle w:val="BodyText"/>
        <w:spacing w:before="0"/>
        <w:ind w:right="1187" w:firstLine="457"/>
      </w:pPr>
      <w:r>
        <w:t>‘The church clock had chimed the half-hour. They strolled out through the garden gate and along the lane, and just at that minute, Dr Stone came down the path leading to the Hall, and climbed over the stile and joined them.</w:t>
      </w:r>
      <w:r>
        <w:rPr>
          <w:spacing w:val="-11"/>
        </w:rPr>
        <w:t xml:space="preserve"> </w:t>
      </w:r>
      <w:r>
        <w:t>They</w:t>
      </w:r>
      <w:r>
        <w:rPr>
          <w:spacing w:val="-4"/>
        </w:rPr>
        <w:t xml:space="preserve"> </w:t>
      </w:r>
      <w:r>
        <w:t>all</w:t>
      </w:r>
      <w:r>
        <w:rPr>
          <w:spacing w:val="-4"/>
        </w:rPr>
        <w:t xml:space="preserve"> </w:t>
      </w:r>
      <w:r>
        <w:t>walked</w:t>
      </w:r>
      <w:r>
        <w:rPr>
          <w:spacing w:val="-4"/>
        </w:rPr>
        <w:t xml:space="preserve"> </w:t>
      </w:r>
      <w:r>
        <w:t>towards</w:t>
      </w:r>
      <w:r>
        <w:rPr>
          <w:spacing w:val="-4"/>
        </w:rPr>
        <w:t xml:space="preserve"> </w:t>
      </w:r>
      <w:r>
        <w:t>the</w:t>
      </w:r>
      <w:r>
        <w:rPr>
          <w:spacing w:val="-4"/>
        </w:rPr>
        <w:t xml:space="preserve"> </w:t>
      </w:r>
      <w:r>
        <w:t>village</w:t>
      </w:r>
      <w:r>
        <w:rPr>
          <w:spacing w:val="-4"/>
        </w:rPr>
        <w:t xml:space="preserve"> </w:t>
      </w:r>
      <w:r>
        <w:t>together.</w:t>
      </w:r>
      <w:r>
        <w:rPr>
          <w:spacing w:val="-19"/>
        </w:rPr>
        <w:t xml:space="preserve"> </w:t>
      </w:r>
      <w:r>
        <w:t>At</w:t>
      </w:r>
      <w:r>
        <w:rPr>
          <w:spacing w:val="-4"/>
        </w:rPr>
        <w:t xml:space="preserve"> </w:t>
      </w:r>
      <w:r>
        <w:t>the</w:t>
      </w:r>
      <w:r>
        <w:rPr>
          <w:spacing w:val="-4"/>
        </w:rPr>
        <w:t xml:space="preserve"> </w:t>
      </w:r>
      <w:r>
        <w:t>end</w:t>
      </w:r>
      <w:r>
        <w:rPr>
          <w:spacing w:val="-4"/>
        </w:rPr>
        <w:t xml:space="preserve"> </w:t>
      </w:r>
      <w:r>
        <w:t>of</w:t>
      </w:r>
      <w:r>
        <w:rPr>
          <w:spacing w:val="-4"/>
        </w:rPr>
        <w:t xml:space="preserve"> </w:t>
      </w:r>
      <w:r>
        <w:t>the</w:t>
      </w:r>
      <w:r>
        <w:rPr>
          <w:spacing w:val="-4"/>
        </w:rPr>
        <w:t xml:space="preserve"> </w:t>
      </w:r>
      <w:r>
        <w:t>lane,</w:t>
      </w:r>
      <w:r>
        <w:rPr>
          <w:spacing w:val="-4"/>
        </w:rPr>
        <w:t xml:space="preserve"> </w:t>
      </w:r>
      <w:r>
        <w:t>I think, but I can’t be quite sure, they were joined by Miss Cram. I think it must have been Miss Cram because her skirts were so short.’</w:t>
      </w:r>
    </w:p>
    <w:p w14:paraId="20060AC1" w14:textId="77777777" w:rsidR="001F3DBB" w:rsidRDefault="007F3F95">
      <w:pPr>
        <w:pStyle w:val="BodyText"/>
        <w:ind w:right="1187" w:firstLine="457"/>
      </w:pPr>
      <w:r>
        <w:t>‘You</w:t>
      </w:r>
      <w:r>
        <w:rPr>
          <w:spacing w:val="-6"/>
        </w:rPr>
        <w:t xml:space="preserve"> </w:t>
      </w:r>
      <w:r>
        <w:t>must</w:t>
      </w:r>
      <w:r>
        <w:rPr>
          <w:spacing w:val="-6"/>
        </w:rPr>
        <w:t xml:space="preserve"> </w:t>
      </w:r>
      <w:r>
        <w:t>have</w:t>
      </w:r>
      <w:r>
        <w:rPr>
          <w:spacing w:val="-6"/>
        </w:rPr>
        <w:t xml:space="preserve"> </w:t>
      </w:r>
      <w:r>
        <w:t>very</w:t>
      </w:r>
      <w:r>
        <w:rPr>
          <w:spacing w:val="-6"/>
        </w:rPr>
        <w:t xml:space="preserve"> </w:t>
      </w:r>
      <w:r>
        <w:t>good</w:t>
      </w:r>
      <w:r>
        <w:rPr>
          <w:spacing w:val="-6"/>
        </w:rPr>
        <w:t xml:space="preserve"> </w:t>
      </w:r>
      <w:r>
        <w:t>eyesight,</w:t>
      </w:r>
      <w:r>
        <w:rPr>
          <w:spacing w:val="-6"/>
        </w:rPr>
        <w:t xml:space="preserve"> </w:t>
      </w:r>
      <w:r>
        <w:t>Miss</w:t>
      </w:r>
      <w:r>
        <w:rPr>
          <w:spacing w:val="-6"/>
        </w:rPr>
        <w:t xml:space="preserve"> </w:t>
      </w:r>
      <w:r>
        <w:t>Marple,</w:t>
      </w:r>
      <w:r>
        <w:rPr>
          <w:spacing w:val="-6"/>
        </w:rPr>
        <w:t xml:space="preserve"> </w:t>
      </w:r>
      <w:r>
        <w:t>if</w:t>
      </w:r>
      <w:r>
        <w:rPr>
          <w:spacing w:val="-6"/>
        </w:rPr>
        <w:t xml:space="preserve"> </w:t>
      </w:r>
      <w:r>
        <w:t>you</w:t>
      </w:r>
      <w:r>
        <w:rPr>
          <w:spacing w:val="-6"/>
        </w:rPr>
        <w:t xml:space="preserve"> </w:t>
      </w:r>
      <w:r>
        <w:t>can</w:t>
      </w:r>
      <w:r>
        <w:rPr>
          <w:spacing w:val="-6"/>
        </w:rPr>
        <w:t xml:space="preserve"> </w:t>
      </w:r>
      <w:r>
        <w:t>observe</w:t>
      </w:r>
      <w:r>
        <w:rPr>
          <w:spacing w:val="-6"/>
        </w:rPr>
        <w:t xml:space="preserve"> </w:t>
      </w:r>
      <w:r>
        <w:t>as far as that.’</w:t>
      </w:r>
    </w:p>
    <w:p w14:paraId="20060AC2" w14:textId="77777777" w:rsidR="001F3DBB" w:rsidRDefault="007F3F95">
      <w:pPr>
        <w:pStyle w:val="BodyText"/>
        <w:ind w:right="1281" w:firstLine="457"/>
      </w:pPr>
      <w:r>
        <w:t>‘I</w:t>
      </w:r>
      <w:r>
        <w:rPr>
          <w:spacing w:val="-5"/>
        </w:rPr>
        <w:t xml:space="preserve"> </w:t>
      </w:r>
      <w:r>
        <w:t>was</w:t>
      </w:r>
      <w:r>
        <w:rPr>
          <w:spacing w:val="-3"/>
        </w:rPr>
        <w:t xml:space="preserve"> </w:t>
      </w:r>
      <w:r>
        <w:t>observing</w:t>
      </w:r>
      <w:r>
        <w:rPr>
          <w:spacing w:val="-3"/>
        </w:rPr>
        <w:t xml:space="preserve"> </w:t>
      </w:r>
      <w:r>
        <w:t>a</w:t>
      </w:r>
      <w:r>
        <w:rPr>
          <w:spacing w:val="-3"/>
        </w:rPr>
        <w:t xml:space="preserve"> </w:t>
      </w:r>
      <w:r>
        <w:t>bird,’</w:t>
      </w:r>
      <w:r>
        <w:rPr>
          <w:spacing w:val="-23"/>
        </w:rPr>
        <w:t xml:space="preserve"> </w:t>
      </w:r>
      <w:r>
        <w:t>said</w:t>
      </w:r>
      <w:r>
        <w:rPr>
          <w:spacing w:val="-3"/>
        </w:rPr>
        <w:t xml:space="preserve"> </w:t>
      </w:r>
      <w:r>
        <w:t>Miss</w:t>
      </w:r>
      <w:r>
        <w:rPr>
          <w:spacing w:val="-3"/>
        </w:rPr>
        <w:t xml:space="preserve"> </w:t>
      </w:r>
      <w:r>
        <w:t>Marple.</w:t>
      </w:r>
      <w:r>
        <w:rPr>
          <w:spacing w:val="-3"/>
        </w:rPr>
        <w:t xml:space="preserve"> </w:t>
      </w:r>
      <w:r>
        <w:t>‘A</w:t>
      </w:r>
      <w:r>
        <w:rPr>
          <w:spacing w:val="-19"/>
        </w:rPr>
        <w:t xml:space="preserve"> </w:t>
      </w:r>
      <w:r>
        <w:t>golden</w:t>
      </w:r>
      <w:r>
        <w:rPr>
          <w:spacing w:val="-3"/>
        </w:rPr>
        <w:t xml:space="preserve"> </w:t>
      </w:r>
      <w:r>
        <w:t>crested</w:t>
      </w:r>
      <w:r>
        <w:rPr>
          <w:spacing w:val="-3"/>
        </w:rPr>
        <w:t xml:space="preserve"> </w:t>
      </w:r>
      <w:r>
        <w:t>wren,</w:t>
      </w:r>
      <w:r>
        <w:rPr>
          <w:spacing w:val="-3"/>
        </w:rPr>
        <w:t xml:space="preserve"> </w:t>
      </w:r>
      <w:r>
        <w:t>I think</w:t>
      </w:r>
      <w:r>
        <w:rPr>
          <w:spacing w:val="-10"/>
        </w:rPr>
        <w:t xml:space="preserve"> </w:t>
      </w:r>
      <w:r>
        <w:t>he</w:t>
      </w:r>
      <w:r>
        <w:rPr>
          <w:spacing w:val="-5"/>
        </w:rPr>
        <w:t xml:space="preserve"> </w:t>
      </w:r>
      <w:r>
        <w:t>was.</w:t>
      </w:r>
      <w:r>
        <w:rPr>
          <w:spacing w:val="-19"/>
        </w:rPr>
        <w:t xml:space="preserve"> </w:t>
      </w:r>
      <w:r>
        <w:t>A</w:t>
      </w:r>
      <w:r>
        <w:rPr>
          <w:spacing w:val="-19"/>
        </w:rPr>
        <w:t xml:space="preserve"> </w:t>
      </w:r>
      <w:r>
        <w:t>sweet</w:t>
      </w:r>
      <w:r>
        <w:rPr>
          <w:spacing w:val="-5"/>
        </w:rPr>
        <w:t xml:space="preserve"> </w:t>
      </w:r>
      <w:r>
        <w:t>little</w:t>
      </w:r>
      <w:r>
        <w:rPr>
          <w:spacing w:val="-5"/>
        </w:rPr>
        <w:t xml:space="preserve"> </w:t>
      </w:r>
      <w:r>
        <w:t>fellow.</w:t>
      </w:r>
      <w:r>
        <w:rPr>
          <w:spacing w:val="-5"/>
        </w:rPr>
        <w:t xml:space="preserve"> </w:t>
      </w:r>
      <w:r>
        <w:t>I</w:t>
      </w:r>
      <w:r>
        <w:rPr>
          <w:spacing w:val="-5"/>
        </w:rPr>
        <w:t xml:space="preserve"> </w:t>
      </w:r>
      <w:r>
        <w:t>had</w:t>
      </w:r>
      <w:r>
        <w:rPr>
          <w:spacing w:val="-5"/>
        </w:rPr>
        <w:t xml:space="preserve"> </w:t>
      </w:r>
      <w:r>
        <w:t>my</w:t>
      </w:r>
      <w:r>
        <w:rPr>
          <w:spacing w:val="-5"/>
        </w:rPr>
        <w:t xml:space="preserve"> </w:t>
      </w:r>
      <w:r>
        <w:t>glasses</w:t>
      </w:r>
      <w:r>
        <w:rPr>
          <w:spacing w:val="-5"/>
        </w:rPr>
        <w:t xml:space="preserve"> </w:t>
      </w:r>
      <w:r>
        <w:t>out,</w:t>
      </w:r>
      <w:r>
        <w:rPr>
          <w:spacing w:val="-5"/>
        </w:rPr>
        <w:t xml:space="preserve"> </w:t>
      </w:r>
      <w:r>
        <w:t>and</w:t>
      </w:r>
      <w:r>
        <w:rPr>
          <w:spacing w:val="-5"/>
        </w:rPr>
        <w:t xml:space="preserve"> </w:t>
      </w:r>
      <w:r>
        <w:t>that’s</w:t>
      </w:r>
      <w:r>
        <w:rPr>
          <w:spacing w:val="-5"/>
        </w:rPr>
        <w:t xml:space="preserve"> </w:t>
      </w:r>
      <w:r>
        <w:t>how</w:t>
      </w:r>
      <w:r>
        <w:rPr>
          <w:spacing w:val="-5"/>
        </w:rPr>
        <w:t xml:space="preserve"> </w:t>
      </w:r>
      <w:r>
        <w:t xml:space="preserve">I happened to see Miss Cram (if it was Miss Cram, and I think so), join </w:t>
      </w:r>
      <w:r>
        <w:rPr>
          <w:spacing w:val="-2"/>
        </w:rPr>
        <w:t>them.’</w:t>
      </w:r>
    </w:p>
    <w:p w14:paraId="20060AC3" w14:textId="77777777" w:rsidR="001F3DBB" w:rsidRDefault="007F3F95">
      <w:pPr>
        <w:pStyle w:val="BodyText"/>
        <w:ind w:right="1187" w:firstLine="457"/>
      </w:pPr>
      <w:r>
        <w:t>‘Ah! Well, that may be so,’</w:t>
      </w:r>
      <w:r>
        <w:rPr>
          <w:spacing w:val="-16"/>
        </w:rPr>
        <w:t xml:space="preserve"> </w:t>
      </w:r>
      <w:r>
        <w:t>said Colonel Melchett. ‘Now, since you seem very good at observing, did you happen to notice, Miss Marple, what sort</w:t>
      </w:r>
      <w:r>
        <w:rPr>
          <w:spacing w:val="-4"/>
        </w:rPr>
        <w:t xml:space="preserve"> </w:t>
      </w:r>
      <w:r>
        <w:t>of</w:t>
      </w:r>
      <w:r>
        <w:rPr>
          <w:spacing w:val="-4"/>
        </w:rPr>
        <w:t xml:space="preserve"> </w:t>
      </w:r>
      <w:r>
        <w:t>expression</w:t>
      </w:r>
      <w:r>
        <w:rPr>
          <w:spacing w:val="-4"/>
        </w:rPr>
        <w:t xml:space="preserve"> </w:t>
      </w:r>
      <w:r>
        <w:t>Mrs</w:t>
      </w:r>
      <w:r>
        <w:rPr>
          <w:spacing w:val="-4"/>
        </w:rPr>
        <w:t xml:space="preserve"> </w:t>
      </w:r>
      <w:r>
        <w:t>Protheroe</w:t>
      </w:r>
      <w:r>
        <w:rPr>
          <w:spacing w:val="-4"/>
        </w:rPr>
        <w:t xml:space="preserve"> </w:t>
      </w:r>
      <w:r>
        <w:t>and</w:t>
      </w:r>
      <w:r>
        <w:rPr>
          <w:spacing w:val="-4"/>
        </w:rPr>
        <w:t xml:space="preserve"> </w:t>
      </w:r>
      <w:r>
        <w:t>Mr</w:t>
      </w:r>
      <w:r>
        <w:rPr>
          <w:spacing w:val="-4"/>
        </w:rPr>
        <w:t xml:space="preserve"> </w:t>
      </w:r>
      <w:r>
        <w:t>Redding</w:t>
      </w:r>
      <w:r>
        <w:rPr>
          <w:spacing w:val="-4"/>
        </w:rPr>
        <w:t xml:space="preserve"> </w:t>
      </w:r>
      <w:r>
        <w:t>had</w:t>
      </w:r>
      <w:r>
        <w:rPr>
          <w:spacing w:val="-4"/>
        </w:rPr>
        <w:t xml:space="preserve"> </w:t>
      </w:r>
      <w:r>
        <w:t>as</w:t>
      </w:r>
      <w:r>
        <w:rPr>
          <w:spacing w:val="-4"/>
        </w:rPr>
        <w:t xml:space="preserve"> </w:t>
      </w:r>
      <w:r>
        <w:t>they</w:t>
      </w:r>
      <w:r>
        <w:rPr>
          <w:spacing w:val="-4"/>
        </w:rPr>
        <w:t xml:space="preserve"> </w:t>
      </w:r>
      <w:r>
        <w:t>passed</w:t>
      </w:r>
      <w:r>
        <w:rPr>
          <w:spacing w:val="-4"/>
        </w:rPr>
        <w:t xml:space="preserve"> </w:t>
      </w:r>
      <w:r>
        <w:t>along the lane?’</w:t>
      </w:r>
    </w:p>
    <w:p w14:paraId="20060AC4" w14:textId="77777777" w:rsidR="001F3DBB" w:rsidRDefault="007F3F95">
      <w:pPr>
        <w:pStyle w:val="BodyText"/>
        <w:ind w:right="1187" w:firstLine="457"/>
      </w:pPr>
      <w:r>
        <w:t>‘They</w:t>
      </w:r>
      <w:r>
        <w:rPr>
          <w:spacing w:val="-7"/>
        </w:rPr>
        <w:t xml:space="preserve"> </w:t>
      </w:r>
      <w:r>
        <w:t>were</w:t>
      </w:r>
      <w:r>
        <w:rPr>
          <w:spacing w:val="-4"/>
        </w:rPr>
        <w:t xml:space="preserve"> </w:t>
      </w:r>
      <w:r>
        <w:t>smiling</w:t>
      </w:r>
      <w:r>
        <w:rPr>
          <w:spacing w:val="-4"/>
        </w:rPr>
        <w:t xml:space="preserve"> </w:t>
      </w:r>
      <w:r>
        <w:t>and</w:t>
      </w:r>
      <w:r>
        <w:rPr>
          <w:spacing w:val="-4"/>
        </w:rPr>
        <w:t xml:space="preserve"> </w:t>
      </w:r>
      <w:r>
        <w:t>talking,’</w:t>
      </w:r>
      <w:r>
        <w:rPr>
          <w:spacing w:val="-23"/>
        </w:rPr>
        <w:t xml:space="preserve"> </w:t>
      </w:r>
      <w:r>
        <w:t>said</w:t>
      </w:r>
      <w:r>
        <w:rPr>
          <w:spacing w:val="-4"/>
        </w:rPr>
        <w:t xml:space="preserve"> </w:t>
      </w:r>
      <w:r>
        <w:t>Miss</w:t>
      </w:r>
      <w:r>
        <w:rPr>
          <w:spacing w:val="-4"/>
        </w:rPr>
        <w:t xml:space="preserve"> </w:t>
      </w:r>
      <w:r>
        <w:t>Marple.</w:t>
      </w:r>
      <w:r>
        <w:rPr>
          <w:spacing w:val="-4"/>
        </w:rPr>
        <w:t xml:space="preserve"> </w:t>
      </w:r>
      <w:r>
        <w:t>‘They</w:t>
      </w:r>
      <w:r>
        <w:rPr>
          <w:spacing w:val="-4"/>
        </w:rPr>
        <w:t xml:space="preserve"> </w:t>
      </w:r>
      <w:r>
        <w:t>seemed</w:t>
      </w:r>
      <w:r>
        <w:rPr>
          <w:spacing w:val="-4"/>
        </w:rPr>
        <w:t xml:space="preserve"> </w:t>
      </w:r>
      <w:r>
        <w:t>very happy to be together, if you know what I mean.’</w:t>
      </w:r>
    </w:p>
    <w:p w14:paraId="20060AC5" w14:textId="77777777" w:rsidR="001F3DBB" w:rsidRDefault="007F3F95">
      <w:pPr>
        <w:pStyle w:val="BodyText"/>
        <w:spacing w:line="448" w:lineRule="auto"/>
        <w:ind w:left="1997" w:right="3754"/>
      </w:pPr>
      <w:r>
        <w:t>‘They</w:t>
      </w:r>
      <w:r>
        <w:rPr>
          <w:spacing w:val="-6"/>
        </w:rPr>
        <w:t xml:space="preserve"> </w:t>
      </w:r>
      <w:r>
        <w:t>didn’t</w:t>
      </w:r>
      <w:r>
        <w:rPr>
          <w:spacing w:val="-6"/>
        </w:rPr>
        <w:t xml:space="preserve"> </w:t>
      </w:r>
      <w:r>
        <w:t>seem</w:t>
      </w:r>
      <w:r>
        <w:rPr>
          <w:spacing w:val="-6"/>
        </w:rPr>
        <w:t xml:space="preserve"> </w:t>
      </w:r>
      <w:r>
        <w:t>upset</w:t>
      </w:r>
      <w:r>
        <w:rPr>
          <w:spacing w:val="-6"/>
        </w:rPr>
        <w:t xml:space="preserve"> </w:t>
      </w:r>
      <w:r>
        <w:t>or</w:t>
      </w:r>
      <w:r>
        <w:rPr>
          <w:spacing w:val="-6"/>
        </w:rPr>
        <w:t xml:space="preserve"> </w:t>
      </w:r>
      <w:r>
        <w:t>disturbed</w:t>
      </w:r>
      <w:r>
        <w:rPr>
          <w:spacing w:val="-6"/>
        </w:rPr>
        <w:t xml:space="preserve"> </w:t>
      </w:r>
      <w:r>
        <w:t>in</w:t>
      </w:r>
      <w:r>
        <w:rPr>
          <w:spacing w:val="-6"/>
        </w:rPr>
        <w:t xml:space="preserve"> </w:t>
      </w:r>
      <w:r>
        <w:t>any</w:t>
      </w:r>
      <w:r>
        <w:rPr>
          <w:spacing w:val="-6"/>
        </w:rPr>
        <w:t xml:space="preserve"> </w:t>
      </w:r>
      <w:r>
        <w:t>way?’ ‘Oh, no! Just the opposite.’</w:t>
      </w:r>
    </w:p>
    <w:p w14:paraId="20060AC6" w14:textId="77777777" w:rsidR="001F3DBB" w:rsidRDefault="007F3F95">
      <w:pPr>
        <w:pStyle w:val="BodyText"/>
        <w:spacing w:before="0"/>
        <w:ind w:right="1281" w:firstLine="457"/>
      </w:pPr>
      <w:r>
        <w:t>‘Deuced</w:t>
      </w:r>
      <w:r>
        <w:rPr>
          <w:spacing w:val="-11"/>
        </w:rPr>
        <w:t xml:space="preserve"> </w:t>
      </w:r>
      <w:r>
        <w:t>odd,’</w:t>
      </w:r>
      <w:r>
        <w:rPr>
          <w:spacing w:val="-23"/>
        </w:rPr>
        <w:t xml:space="preserve"> </w:t>
      </w:r>
      <w:r>
        <w:t>said</w:t>
      </w:r>
      <w:r>
        <w:rPr>
          <w:spacing w:val="-6"/>
        </w:rPr>
        <w:t xml:space="preserve"> </w:t>
      </w:r>
      <w:r>
        <w:t>the</w:t>
      </w:r>
      <w:r>
        <w:rPr>
          <w:spacing w:val="-6"/>
        </w:rPr>
        <w:t xml:space="preserve"> </w:t>
      </w:r>
      <w:r>
        <w:t>Colonel.</w:t>
      </w:r>
      <w:r>
        <w:rPr>
          <w:spacing w:val="-6"/>
        </w:rPr>
        <w:t xml:space="preserve"> </w:t>
      </w:r>
      <w:r>
        <w:t>‘There’s</w:t>
      </w:r>
      <w:r>
        <w:rPr>
          <w:spacing w:val="-6"/>
        </w:rPr>
        <w:t xml:space="preserve"> </w:t>
      </w:r>
      <w:r>
        <w:t>something</w:t>
      </w:r>
      <w:r>
        <w:rPr>
          <w:spacing w:val="-6"/>
        </w:rPr>
        <w:t xml:space="preserve"> </w:t>
      </w:r>
      <w:r>
        <w:t>deuced</w:t>
      </w:r>
      <w:r>
        <w:rPr>
          <w:spacing w:val="-6"/>
        </w:rPr>
        <w:t xml:space="preserve"> </w:t>
      </w:r>
      <w:r>
        <w:t>odd</w:t>
      </w:r>
      <w:r>
        <w:rPr>
          <w:spacing w:val="-6"/>
        </w:rPr>
        <w:t xml:space="preserve"> </w:t>
      </w:r>
      <w:r>
        <w:t>about the whole thing.’</w:t>
      </w:r>
    </w:p>
    <w:p w14:paraId="20060AC7" w14:textId="77777777" w:rsidR="001F3DBB" w:rsidRDefault="007F3F95">
      <w:pPr>
        <w:pStyle w:val="BodyText"/>
        <w:ind w:right="1187" w:firstLine="457"/>
      </w:pPr>
      <w:r>
        <w:t>Miss</w:t>
      </w:r>
      <w:r>
        <w:rPr>
          <w:spacing w:val="-4"/>
        </w:rPr>
        <w:t xml:space="preserve"> </w:t>
      </w:r>
      <w:r>
        <w:t>Marple</w:t>
      </w:r>
      <w:r>
        <w:rPr>
          <w:spacing w:val="-4"/>
        </w:rPr>
        <w:t xml:space="preserve"> </w:t>
      </w:r>
      <w:r>
        <w:t>suddenly</w:t>
      </w:r>
      <w:r>
        <w:rPr>
          <w:spacing w:val="-4"/>
        </w:rPr>
        <w:t xml:space="preserve"> </w:t>
      </w:r>
      <w:r>
        <w:t>took</w:t>
      </w:r>
      <w:r>
        <w:rPr>
          <w:spacing w:val="-4"/>
        </w:rPr>
        <w:t xml:space="preserve"> </w:t>
      </w:r>
      <w:r>
        <w:t>our</w:t>
      </w:r>
      <w:r>
        <w:rPr>
          <w:spacing w:val="-4"/>
        </w:rPr>
        <w:t xml:space="preserve"> </w:t>
      </w:r>
      <w:r>
        <w:t>breath</w:t>
      </w:r>
      <w:r>
        <w:rPr>
          <w:spacing w:val="-4"/>
        </w:rPr>
        <w:t xml:space="preserve"> </w:t>
      </w:r>
      <w:r>
        <w:t>away</w:t>
      </w:r>
      <w:r>
        <w:rPr>
          <w:spacing w:val="-4"/>
        </w:rPr>
        <w:t xml:space="preserve"> </w:t>
      </w:r>
      <w:r>
        <w:t>by</w:t>
      </w:r>
      <w:r>
        <w:rPr>
          <w:spacing w:val="-4"/>
        </w:rPr>
        <w:t xml:space="preserve"> </w:t>
      </w:r>
      <w:r>
        <w:t>remarking</w:t>
      </w:r>
      <w:r>
        <w:rPr>
          <w:spacing w:val="-4"/>
        </w:rPr>
        <w:t xml:space="preserve"> </w:t>
      </w:r>
      <w:r>
        <w:t>in</w:t>
      </w:r>
      <w:r>
        <w:rPr>
          <w:spacing w:val="-4"/>
        </w:rPr>
        <w:t xml:space="preserve"> </w:t>
      </w:r>
      <w:r>
        <w:t>a</w:t>
      </w:r>
      <w:r>
        <w:rPr>
          <w:spacing w:val="-4"/>
        </w:rPr>
        <w:t xml:space="preserve"> </w:t>
      </w:r>
      <w:r>
        <w:t xml:space="preserve">placid </w:t>
      </w:r>
      <w:r>
        <w:rPr>
          <w:spacing w:val="-2"/>
        </w:rPr>
        <w:t>voice:</w:t>
      </w:r>
    </w:p>
    <w:p w14:paraId="20060AC8" w14:textId="77777777" w:rsidR="001F3DBB" w:rsidRDefault="007F3F95">
      <w:pPr>
        <w:pStyle w:val="BodyText"/>
        <w:ind w:left="1997"/>
      </w:pPr>
      <w:r>
        <w:t xml:space="preserve">‘Has Mrs Protheroe been saying that she committed the crime </w:t>
      </w:r>
      <w:r>
        <w:rPr>
          <w:spacing w:val="-2"/>
        </w:rPr>
        <w:t>now?’</w:t>
      </w:r>
    </w:p>
    <w:p w14:paraId="20060AC9" w14:textId="77777777" w:rsidR="001F3DBB" w:rsidRDefault="001F3DBB">
      <w:pPr>
        <w:pStyle w:val="BodyText"/>
        <w:sectPr w:rsidR="001F3DBB">
          <w:pgSz w:w="12240" w:h="15840"/>
          <w:pgMar w:top="1360" w:right="360" w:bottom="280" w:left="0" w:header="720" w:footer="720" w:gutter="0"/>
          <w:cols w:space="720"/>
        </w:sectPr>
      </w:pPr>
    </w:p>
    <w:p w14:paraId="20060ACA" w14:textId="77777777" w:rsidR="001F3DBB" w:rsidRDefault="007F3F95">
      <w:pPr>
        <w:pStyle w:val="BodyText"/>
        <w:spacing w:before="70"/>
        <w:ind w:right="1281" w:firstLine="457"/>
      </w:pPr>
      <w:r>
        <w:lastRenderedPageBreak/>
        <w:t>‘Upon</w:t>
      </w:r>
      <w:r>
        <w:rPr>
          <w:spacing w:val="-6"/>
        </w:rPr>
        <w:t xml:space="preserve"> </w:t>
      </w:r>
      <w:r>
        <w:t>my</w:t>
      </w:r>
      <w:r>
        <w:rPr>
          <w:spacing w:val="-4"/>
        </w:rPr>
        <w:t xml:space="preserve"> </w:t>
      </w:r>
      <w:r>
        <w:t>soul,’</w:t>
      </w:r>
      <w:r>
        <w:rPr>
          <w:spacing w:val="-23"/>
        </w:rPr>
        <w:t xml:space="preserve"> </w:t>
      </w:r>
      <w:r>
        <w:t>said</w:t>
      </w:r>
      <w:r>
        <w:rPr>
          <w:spacing w:val="-4"/>
        </w:rPr>
        <w:t xml:space="preserve"> </w:t>
      </w:r>
      <w:r>
        <w:t>the</w:t>
      </w:r>
      <w:r>
        <w:rPr>
          <w:spacing w:val="-4"/>
        </w:rPr>
        <w:t xml:space="preserve"> </w:t>
      </w:r>
      <w:r>
        <w:t>Colonel,</w:t>
      </w:r>
      <w:r>
        <w:rPr>
          <w:spacing w:val="-4"/>
        </w:rPr>
        <w:t xml:space="preserve"> </w:t>
      </w:r>
      <w:r>
        <w:t>‘how</w:t>
      </w:r>
      <w:r>
        <w:rPr>
          <w:spacing w:val="-4"/>
        </w:rPr>
        <w:t xml:space="preserve"> </w:t>
      </w:r>
      <w:r>
        <w:t>did</w:t>
      </w:r>
      <w:r>
        <w:rPr>
          <w:spacing w:val="-4"/>
        </w:rPr>
        <w:t xml:space="preserve"> </w:t>
      </w:r>
      <w:r>
        <w:t>you</w:t>
      </w:r>
      <w:r>
        <w:rPr>
          <w:spacing w:val="-4"/>
        </w:rPr>
        <w:t xml:space="preserve"> </w:t>
      </w:r>
      <w:r>
        <w:t>come</w:t>
      </w:r>
      <w:r>
        <w:rPr>
          <w:spacing w:val="-4"/>
        </w:rPr>
        <w:t xml:space="preserve"> </w:t>
      </w:r>
      <w:r>
        <w:t>to</w:t>
      </w:r>
      <w:r>
        <w:rPr>
          <w:spacing w:val="-4"/>
        </w:rPr>
        <w:t xml:space="preserve"> </w:t>
      </w:r>
      <w:r>
        <w:t>guess</w:t>
      </w:r>
      <w:r>
        <w:rPr>
          <w:spacing w:val="-4"/>
        </w:rPr>
        <w:t xml:space="preserve"> </w:t>
      </w:r>
      <w:r>
        <w:t>that, Miss Marple?’</w:t>
      </w:r>
    </w:p>
    <w:p w14:paraId="20060ACB" w14:textId="77777777" w:rsidR="001F3DBB" w:rsidRDefault="007F3F95">
      <w:pPr>
        <w:pStyle w:val="BodyText"/>
        <w:ind w:right="1187" w:firstLine="457"/>
      </w:pPr>
      <w:r>
        <w:t>‘Well,</w:t>
      </w:r>
      <w:r>
        <w:rPr>
          <w:spacing w:val="-9"/>
        </w:rPr>
        <w:t xml:space="preserve"> </w:t>
      </w:r>
      <w:r>
        <w:t>I</w:t>
      </w:r>
      <w:r>
        <w:rPr>
          <w:spacing w:val="-6"/>
        </w:rPr>
        <w:t xml:space="preserve"> </w:t>
      </w:r>
      <w:r>
        <w:t>rather</w:t>
      </w:r>
      <w:r>
        <w:rPr>
          <w:spacing w:val="-6"/>
        </w:rPr>
        <w:t xml:space="preserve"> </w:t>
      </w:r>
      <w:r>
        <w:t>thought</w:t>
      </w:r>
      <w:r>
        <w:rPr>
          <w:spacing w:val="-6"/>
        </w:rPr>
        <w:t xml:space="preserve"> </w:t>
      </w:r>
      <w:r>
        <w:t>it</w:t>
      </w:r>
      <w:r>
        <w:rPr>
          <w:spacing w:val="-6"/>
        </w:rPr>
        <w:t xml:space="preserve"> </w:t>
      </w:r>
      <w:r>
        <w:t>might</w:t>
      </w:r>
      <w:r>
        <w:rPr>
          <w:spacing w:val="-6"/>
        </w:rPr>
        <w:t xml:space="preserve"> </w:t>
      </w:r>
      <w:r>
        <w:t>happen,’</w:t>
      </w:r>
      <w:r>
        <w:rPr>
          <w:spacing w:val="-23"/>
        </w:rPr>
        <w:t xml:space="preserve"> </w:t>
      </w:r>
      <w:r>
        <w:t>said</w:t>
      </w:r>
      <w:r>
        <w:rPr>
          <w:spacing w:val="-6"/>
        </w:rPr>
        <w:t xml:space="preserve"> </w:t>
      </w:r>
      <w:r>
        <w:t>Miss</w:t>
      </w:r>
      <w:r>
        <w:rPr>
          <w:spacing w:val="-6"/>
        </w:rPr>
        <w:t xml:space="preserve"> </w:t>
      </w:r>
      <w:r>
        <w:t>Marple.</w:t>
      </w:r>
      <w:r>
        <w:rPr>
          <w:spacing w:val="-6"/>
        </w:rPr>
        <w:t xml:space="preserve"> </w:t>
      </w:r>
      <w:r>
        <w:t>‘I</w:t>
      </w:r>
      <w:r>
        <w:rPr>
          <w:spacing w:val="-6"/>
        </w:rPr>
        <w:t xml:space="preserve"> </w:t>
      </w:r>
      <w:r>
        <w:t>think</w:t>
      </w:r>
      <w:r>
        <w:rPr>
          <w:spacing w:val="-6"/>
        </w:rPr>
        <w:t xml:space="preserve"> </w:t>
      </w:r>
      <w:r>
        <w:t>dear Lettice thought so, too. She’s really a very sharp girl. Not always very scrupulous, I’m afraid. So</w:t>
      </w:r>
      <w:r>
        <w:rPr>
          <w:spacing w:val="-5"/>
        </w:rPr>
        <w:t xml:space="preserve"> </w:t>
      </w:r>
      <w:r>
        <w:t>Anne Protheroe says she killed her husband.</w:t>
      </w:r>
    </w:p>
    <w:p w14:paraId="20060ACC" w14:textId="77777777" w:rsidR="001F3DBB" w:rsidRDefault="007F3F95">
      <w:pPr>
        <w:pStyle w:val="BodyText"/>
        <w:spacing w:before="0"/>
        <w:ind w:right="1281"/>
      </w:pPr>
      <w:r>
        <w:t>Well,</w:t>
      </w:r>
      <w:r>
        <w:rPr>
          <w:spacing w:val="-6"/>
        </w:rPr>
        <w:t xml:space="preserve"> </w:t>
      </w:r>
      <w:r>
        <w:t>well.</w:t>
      </w:r>
      <w:r>
        <w:rPr>
          <w:spacing w:val="-6"/>
        </w:rPr>
        <w:t xml:space="preserve"> </w:t>
      </w:r>
      <w:r>
        <w:t>I</w:t>
      </w:r>
      <w:r>
        <w:rPr>
          <w:spacing w:val="-6"/>
        </w:rPr>
        <w:t xml:space="preserve"> </w:t>
      </w:r>
      <w:r>
        <w:t>don’t</w:t>
      </w:r>
      <w:r>
        <w:rPr>
          <w:spacing w:val="-6"/>
        </w:rPr>
        <w:t xml:space="preserve"> </w:t>
      </w:r>
      <w:r>
        <w:t>think</w:t>
      </w:r>
      <w:r>
        <w:rPr>
          <w:spacing w:val="-6"/>
        </w:rPr>
        <w:t xml:space="preserve"> </w:t>
      </w:r>
      <w:r>
        <w:t>it’s</w:t>
      </w:r>
      <w:r>
        <w:rPr>
          <w:spacing w:val="-6"/>
        </w:rPr>
        <w:t xml:space="preserve"> </w:t>
      </w:r>
      <w:r>
        <w:t>true.</w:t>
      </w:r>
      <w:r>
        <w:rPr>
          <w:spacing w:val="-6"/>
        </w:rPr>
        <w:t xml:space="preserve"> </w:t>
      </w:r>
      <w:r>
        <w:t>No,</w:t>
      </w:r>
      <w:r>
        <w:rPr>
          <w:spacing w:val="-6"/>
        </w:rPr>
        <w:t xml:space="preserve"> </w:t>
      </w:r>
      <w:r>
        <w:t>I’m</w:t>
      </w:r>
      <w:r>
        <w:rPr>
          <w:spacing w:val="-6"/>
        </w:rPr>
        <w:t xml:space="preserve"> </w:t>
      </w:r>
      <w:r>
        <w:t>almost</w:t>
      </w:r>
      <w:r>
        <w:rPr>
          <w:spacing w:val="-6"/>
        </w:rPr>
        <w:t xml:space="preserve"> </w:t>
      </w:r>
      <w:r>
        <w:t>sure</w:t>
      </w:r>
      <w:r>
        <w:rPr>
          <w:spacing w:val="-6"/>
        </w:rPr>
        <w:t xml:space="preserve"> </w:t>
      </w:r>
      <w:r>
        <w:t>it</w:t>
      </w:r>
      <w:r>
        <w:rPr>
          <w:spacing w:val="-6"/>
        </w:rPr>
        <w:t xml:space="preserve"> </w:t>
      </w:r>
      <w:r>
        <w:t>isn’t</w:t>
      </w:r>
      <w:r>
        <w:rPr>
          <w:spacing w:val="-6"/>
        </w:rPr>
        <w:t xml:space="preserve"> </w:t>
      </w:r>
      <w:r>
        <w:t>true.</w:t>
      </w:r>
      <w:r>
        <w:rPr>
          <w:spacing w:val="-6"/>
        </w:rPr>
        <w:t xml:space="preserve"> </w:t>
      </w:r>
      <w:r>
        <w:t>Not</w:t>
      </w:r>
      <w:r>
        <w:rPr>
          <w:spacing w:val="-6"/>
        </w:rPr>
        <w:t xml:space="preserve"> </w:t>
      </w:r>
      <w:r>
        <w:t>with a woman like</w:t>
      </w:r>
      <w:r>
        <w:rPr>
          <w:spacing w:val="-15"/>
        </w:rPr>
        <w:t xml:space="preserve"> </w:t>
      </w:r>
      <w:r>
        <w:t>Anne Protheroe.</w:t>
      </w:r>
      <w:r>
        <w:rPr>
          <w:spacing w:val="-15"/>
        </w:rPr>
        <w:t xml:space="preserve"> </w:t>
      </w:r>
      <w:r>
        <w:t>Although one never can be quite sure about anyone, can one?</w:t>
      </w:r>
      <w:r>
        <w:rPr>
          <w:spacing w:val="-9"/>
        </w:rPr>
        <w:t xml:space="preserve"> </w:t>
      </w:r>
      <w:r>
        <w:t>At least that’s what I’ve found. When does she say she shot him?’</w:t>
      </w:r>
    </w:p>
    <w:p w14:paraId="20060ACD" w14:textId="77777777" w:rsidR="001F3DBB" w:rsidRDefault="007F3F95">
      <w:pPr>
        <w:pStyle w:val="BodyText"/>
        <w:ind w:left="1997"/>
      </w:pPr>
      <w:r>
        <w:t xml:space="preserve">‘At twenty minutes past six. Just after speaking to </w:t>
      </w:r>
      <w:r>
        <w:rPr>
          <w:spacing w:val="-2"/>
        </w:rPr>
        <w:t>you.’</w:t>
      </w:r>
    </w:p>
    <w:p w14:paraId="20060ACE" w14:textId="77777777" w:rsidR="001F3DBB" w:rsidRDefault="007F3F95">
      <w:pPr>
        <w:pStyle w:val="BodyText"/>
        <w:ind w:right="1187" w:firstLine="457"/>
      </w:pPr>
      <w:r>
        <w:t>Miss</w:t>
      </w:r>
      <w:r>
        <w:rPr>
          <w:spacing w:val="-5"/>
        </w:rPr>
        <w:t xml:space="preserve"> </w:t>
      </w:r>
      <w:r>
        <w:t>Marple</w:t>
      </w:r>
      <w:r>
        <w:rPr>
          <w:spacing w:val="-5"/>
        </w:rPr>
        <w:t xml:space="preserve"> </w:t>
      </w:r>
      <w:r>
        <w:t>shook</w:t>
      </w:r>
      <w:r>
        <w:rPr>
          <w:spacing w:val="-5"/>
        </w:rPr>
        <w:t xml:space="preserve"> </w:t>
      </w:r>
      <w:r>
        <w:t>her</w:t>
      </w:r>
      <w:r>
        <w:rPr>
          <w:spacing w:val="-5"/>
        </w:rPr>
        <w:t xml:space="preserve"> </w:t>
      </w:r>
      <w:r>
        <w:t>head</w:t>
      </w:r>
      <w:r>
        <w:rPr>
          <w:spacing w:val="-5"/>
        </w:rPr>
        <w:t xml:space="preserve"> </w:t>
      </w:r>
      <w:r>
        <w:t>slowly</w:t>
      </w:r>
      <w:r>
        <w:rPr>
          <w:spacing w:val="-5"/>
        </w:rPr>
        <w:t xml:space="preserve"> </w:t>
      </w:r>
      <w:r>
        <w:t>and</w:t>
      </w:r>
      <w:r>
        <w:rPr>
          <w:spacing w:val="-5"/>
        </w:rPr>
        <w:t xml:space="preserve"> </w:t>
      </w:r>
      <w:r>
        <w:t>pityingly.</w:t>
      </w:r>
      <w:r>
        <w:rPr>
          <w:spacing w:val="-11"/>
        </w:rPr>
        <w:t xml:space="preserve"> </w:t>
      </w:r>
      <w:r>
        <w:t>The</w:t>
      </w:r>
      <w:r>
        <w:rPr>
          <w:spacing w:val="-5"/>
        </w:rPr>
        <w:t xml:space="preserve"> </w:t>
      </w:r>
      <w:r>
        <w:t>pity</w:t>
      </w:r>
      <w:r>
        <w:rPr>
          <w:spacing w:val="-5"/>
        </w:rPr>
        <w:t xml:space="preserve"> </w:t>
      </w:r>
      <w:r>
        <w:t>was,</w:t>
      </w:r>
      <w:r>
        <w:rPr>
          <w:spacing w:val="-5"/>
        </w:rPr>
        <w:t xml:space="preserve"> </w:t>
      </w:r>
      <w:r>
        <w:t>I</w:t>
      </w:r>
      <w:r>
        <w:rPr>
          <w:spacing w:val="-5"/>
        </w:rPr>
        <w:t xml:space="preserve"> </w:t>
      </w:r>
      <w:r>
        <w:t>think, for two full-grown men being so foolish as to believe such a story.</w:t>
      </w:r>
      <w:r>
        <w:rPr>
          <w:spacing w:val="-11"/>
        </w:rPr>
        <w:t xml:space="preserve"> </w:t>
      </w:r>
      <w:r>
        <w:t>At least that is what we felt like.</w:t>
      </w:r>
    </w:p>
    <w:p w14:paraId="20060ACF" w14:textId="77777777" w:rsidR="001F3DBB" w:rsidRDefault="007F3F95">
      <w:pPr>
        <w:pStyle w:val="BodyText"/>
        <w:spacing w:line="448" w:lineRule="auto"/>
        <w:ind w:left="1997" w:right="5846"/>
      </w:pPr>
      <w:r>
        <w:t>‘What</w:t>
      </w:r>
      <w:r>
        <w:rPr>
          <w:spacing w:val="-8"/>
        </w:rPr>
        <w:t xml:space="preserve"> </w:t>
      </w:r>
      <w:r>
        <w:t>did</w:t>
      </w:r>
      <w:r>
        <w:rPr>
          <w:spacing w:val="-8"/>
        </w:rPr>
        <w:t xml:space="preserve"> </w:t>
      </w:r>
      <w:r>
        <w:t>she</w:t>
      </w:r>
      <w:r>
        <w:rPr>
          <w:spacing w:val="-8"/>
        </w:rPr>
        <w:t xml:space="preserve"> </w:t>
      </w:r>
      <w:r>
        <w:t>shoot</w:t>
      </w:r>
      <w:r>
        <w:rPr>
          <w:spacing w:val="-8"/>
        </w:rPr>
        <w:t xml:space="preserve"> </w:t>
      </w:r>
      <w:r>
        <w:t>him</w:t>
      </w:r>
      <w:r>
        <w:rPr>
          <w:spacing w:val="-8"/>
        </w:rPr>
        <w:t xml:space="preserve"> </w:t>
      </w:r>
      <w:r>
        <w:t>with?’ ‘A pistol.’</w:t>
      </w:r>
    </w:p>
    <w:p w14:paraId="20060AD0" w14:textId="77777777" w:rsidR="001F3DBB" w:rsidRDefault="007F3F95">
      <w:pPr>
        <w:pStyle w:val="BodyText"/>
        <w:spacing w:before="0" w:line="448" w:lineRule="auto"/>
        <w:ind w:left="1997" w:right="6853"/>
      </w:pPr>
      <w:r>
        <w:t>‘Where did she find it?’ ‘She</w:t>
      </w:r>
      <w:r>
        <w:rPr>
          <w:spacing w:val="-2"/>
        </w:rPr>
        <w:t xml:space="preserve"> </w:t>
      </w:r>
      <w:r>
        <w:t xml:space="preserve">brought it with </w:t>
      </w:r>
      <w:r>
        <w:rPr>
          <w:spacing w:val="-6"/>
        </w:rPr>
        <w:t>her.’</w:t>
      </w:r>
    </w:p>
    <w:p w14:paraId="20060AD1" w14:textId="77777777" w:rsidR="001F3DBB" w:rsidRDefault="007F3F95">
      <w:pPr>
        <w:pStyle w:val="BodyText"/>
        <w:spacing w:before="0"/>
        <w:ind w:right="1281" w:firstLine="457"/>
      </w:pPr>
      <w:r>
        <w:t>‘Well,</w:t>
      </w:r>
      <w:r>
        <w:rPr>
          <w:spacing w:val="-12"/>
        </w:rPr>
        <w:t xml:space="preserve"> </w:t>
      </w:r>
      <w:r>
        <w:t>that</w:t>
      </w:r>
      <w:r>
        <w:rPr>
          <w:spacing w:val="-7"/>
        </w:rPr>
        <w:t xml:space="preserve"> </w:t>
      </w:r>
      <w:r>
        <w:t>she</w:t>
      </w:r>
      <w:r>
        <w:rPr>
          <w:spacing w:val="-7"/>
        </w:rPr>
        <w:t xml:space="preserve"> </w:t>
      </w:r>
      <w:r>
        <w:t>didn’t</w:t>
      </w:r>
      <w:r>
        <w:rPr>
          <w:spacing w:val="-7"/>
        </w:rPr>
        <w:t xml:space="preserve"> </w:t>
      </w:r>
      <w:r>
        <w:t>do,’</w:t>
      </w:r>
      <w:r>
        <w:rPr>
          <w:spacing w:val="-23"/>
        </w:rPr>
        <w:t xml:space="preserve"> </w:t>
      </w:r>
      <w:r>
        <w:t>said</w:t>
      </w:r>
      <w:r>
        <w:rPr>
          <w:spacing w:val="-7"/>
        </w:rPr>
        <w:t xml:space="preserve"> </w:t>
      </w:r>
      <w:r>
        <w:t>Miss</w:t>
      </w:r>
      <w:r>
        <w:rPr>
          <w:spacing w:val="-7"/>
        </w:rPr>
        <w:t xml:space="preserve"> </w:t>
      </w:r>
      <w:r>
        <w:t>Marple,</w:t>
      </w:r>
      <w:r>
        <w:rPr>
          <w:spacing w:val="-7"/>
        </w:rPr>
        <w:t xml:space="preserve"> </w:t>
      </w:r>
      <w:r>
        <w:t>with</w:t>
      </w:r>
      <w:r>
        <w:rPr>
          <w:spacing w:val="-7"/>
        </w:rPr>
        <w:t xml:space="preserve"> </w:t>
      </w:r>
      <w:r>
        <w:t>unexpected</w:t>
      </w:r>
      <w:r>
        <w:rPr>
          <w:spacing w:val="-7"/>
        </w:rPr>
        <w:t xml:space="preserve"> </w:t>
      </w:r>
      <w:r>
        <w:t>decision. ‘I can swear to that. She’d no such thing with her.’</w:t>
      </w:r>
    </w:p>
    <w:p w14:paraId="20060AD2" w14:textId="77777777" w:rsidR="001F3DBB" w:rsidRDefault="007F3F95">
      <w:pPr>
        <w:pStyle w:val="BodyText"/>
        <w:ind w:left="1997"/>
      </w:pPr>
      <w:r>
        <w:t>‘You</w:t>
      </w:r>
      <w:r>
        <w:rPr>
          <w:spacing w:val="-10"/>
        </w:rPr>
        <w:t xml:space="preserve"> </w:t>
      </w:r>
      <w:r>
        <w:t>mightn’t</w:t>
      </w:r>
      <w:r>
        <w:rPr>
          <w:spacing w:val="-9"/>
        </w:rPr>
        <w:t xml:space="preserve"> </w:t>
      </w:r>
      <w:r>
        <w:t>have</w:t>
      </w:r>
      <w:r>
        <w:rPr>
          <w:spacing w:val="-9"/>
        </w:rPr>
        <w:t xml:space="preserve"> </w:t>
      </w:r>
      <w:r>
        <w:t>seen</w:t>
      </w:r>
      <w:r>
        <w:rPr>
          <w:spacing w:val="-9"/>
        </w:rPr>
        <w:t xml:space="preserve"> </w:t>
      </w:r>
      <w:r>
        <w:rPr>
          <w:spacing w:val="-4"/>
        </w:rPr>
        <w:t>it.’</w:t>
      </w:r>
    </w:p>
    <w:p w14:paraId="20060AD3" w14:textId="77777777" w:rsidR="001F3DBB" w:rsidRDefault="007F3F95">
      <w:pPr>
        <w:pStyle w:val="BodyText"/>
        <w:spacing w:line="448" w:lineRule="auto"/>
        <w:ind w:left="1997" w:right="5846"/>
      </w:pPr>
      <w:r>
        <w:t>‘Of</w:t>
      </w:r>
      <w:r>
        <w:rPr>
          <w:spacing w:val="-7"/>
        </w:rPr>
        <w:t xml:space="preserve"> </w:t>
      </w:r>
      <w:r>
        <w:t>course</w:t>
      </w:r>
      <w:r>
        <w:rPr>
          <w:spacing w:val="-7"/>
        </w:rPr>
        <w:t xml:space="preserve"> </w:t>
      </w:r>
      <w:r>
        <w:t>I</w:t>
      </w:r>
      <w:r>
        <w:rPr>
          <w:spacing w:val="-7"/>
        </w:rPr>
        <w:t xml:space="preserve"> </w:t>
      </w:r>
      <w:r>
        <w:t>should</w:t>
      </w:r>
      <w:r>
        <w:rPr>
          <w:spacing w:val="-7"/>
        </w:rPr>
        <w:t xml:space="preserve"> </w:t>
      </w:r>
      <w:r>
        <w:t>have</w:t>
      </w:r>
      <w:r>
        <w:rPr>
          <w:spacing w:val="-7"/>
        </w:rPr>
        <w:t xml:space="preserve"> </w:t>
      </w:r>
      <w:r>
        <w:t>seen</w:t>
      </w:r>
      <w:r>
        <w:rPr>
          <w:spacing w:val="-7"/>
        </w:rPr>
        <w:t xml:space="preserve"> </w:t>
      </w:r>
      <w:r>
        <w:t>it.’ ‘If it had been in her handbag.’</w:t>
      </w:r>
    </w:p>
    <w:p w14:paraId="20060AD4" w14:textId="77777777" w:rsidR="001F3DBB" w:rsidRDefault="007F3F95">
      <w:pPr>
        <w:pStyle w:val="BodyText"/>
        <w:spacing w:before="0"/>
        <w:ind w:left="1997"/>
      </w:pPr>
      <w:r>
        <w:t>‘She</w:t>
      </w:r>
      <w:r>
        <w:rPr>
          <w:spacing w:val="-2"/>
        </w:rPr>
        <w:t xml:space="preserve"> </w:t>
      </w:r>
      <w:r>
        <w:t>wasn’t</w:t>
      </w:r>
      <w:r>
        <w:rPr>
          <w:spacing w:val="-1"/>
        </w:rPr>
        <w:t xml:space="preserve"> </w:t>
      </w:r>
      <w:r>
        <w:t>carrying</w:t>
      </w:r>
      <w:r>
        <w:rPr>
          <w:spacing w:val="-2"/>
        </w:rPr>
        <w:t xml:space="preserve"> </w:t>
      </w:r>
      <w:r>
        <w:t>a</w:t>
      </w:r>
      <w:r>
        <w:rPr>
          <w:spacing w:val="-1"/>
        </w:rPr>
        <w:t xml:space="preserve"> </w:t>
      </w:r>
      <w:r>
        <w:rPr>
          <w:spacing w:val="-2"/>
        </w:rPr>
        <w:t>handbag.’</w:t>
      </w:r>
    </w:p>
    <w:p w14:paraId="20060AD5" w14:textId="77777777" w:rsidR="001F3DBB" w:rsidRDefault="007F3F95">
      <w:pPr>
        <w:pStyle w:val="BodyText"/>
        <w:spacing w:line="448" w:lineRule="auto"/>
        <w:ind w:left="1997" w:right="2489"/>
      </w:pPr>
      <w:r>
        <w:t xml:space="preserve">‘Well, it might have been concealed – er – upon her person.’ Miss Marple directed a glance of sorrow and scorn upon </w:t>
      </w:r>
      <w:r>
        <w:rPr>
          <w:spacing w:val="-4"/>
        </w:rPr>
        <w:t>him.</w:t>
      </w:r>
    </w:p>
    <w:p w14:paraId="20060AD6"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AD7" w14:textId="77777777" w:rsidR="001F3DBB" w:rsidRDefault="007F3F95">
      <w:pPr>
        <w:pStyle w:val="BodyText"/>
        <w:spacing w:before="70"/>
        <w:ind w:right="1187" w:firstLine="457"/>
      </w:pPr>
      <w:r>
        <w:lastRenderedPageBreak/>
        <w:t>‘My dear Colonel Melchett, you know what young women are nowadays.</w:t>
      </w:r>
      <w:r>
        <w:rPr>
          <w:spacing w:val="-4"/>
        </w:rPr>
        <w:t xml:space="preserve"> </w:t>
      </w:r>
      <w:r>
        <w:t>Not</w:t>
      </w:r>
      <w:r>
        <w:rPr>
          <w:spacing w:val="-4"/>
        </w:rPr>
        <w:t xml:space="preserve"> </w:t>
      </w:r>
      <w:r>
        <w:t>ashamed</w:t>
      </w:r>
      <w:r>
        <w:rPr>
          <w:spacing w:val="-4"/>
        </w:rPr>
        <w:t xml:space="preserve"> </w:t>
      </w:r>
      <w:r>
        <w:t>to</w:t>
      </w:r>
      <w:r>
        <w:rPr>
          <w:spacing w:val="-4"/>
        </w:rPr>
        <w:t xml:space="preserve"> </w:t>
      </w:r>
      <w:r>
        <w:t>show</w:t>
      </w:r>
      <w:r>
        <w:rPr>
          <w:spacing w:val="-4"/>
        </w:rPr>
        <w:t xml:space="preserve"> </w:t>
      </w:r>
      <w:r>
        <w:t>exactly</w:t>
      </w:r>
      <w:r>
        <w:rPr>
          <w:spacing w:val="-4"/>
        </w:rPr>
        <w:t xml:space="preserve"> </w:t>
      </w:r>
      <w:r>
        <w:t>how</w:t>
      </w:r>
      <w:r>
        <w:rPr>
          <w:spacing w:val="-4"/>
        </w:rPr>
        <w:t xml:space="preserve"> </w:t>
      </w:r>
      <w:r>
        <w:t>the</w:t>
      </w:r>
      <w:r>
        <w:rPr>
          <w:spacing w:val="-4"/>
        </w:rPr>
        <w:t xml:space="preserve"> </w:t>
      </w:r>
      <w:r>
        <w:t>creator</w:t>
      </w:r>
      <w:r>
        <w:rPr>
          <w:spacing w:val="-4"/>
        </w:rPr>
        <w:t xml:space="preserve"> </w:t>
      </w:r>
      <w:r>
        <w:t>made</w:t>
      </w:r>
      <w:r>
        <w:rPr>
          <w:spacing w:val="-4"/>
        </w:rPr>
        <w:t xml:space="preserve"> </w:t>
      </w:r>
      <w:r>
        <w:t>them.</w:t>
      </w:r>
      <w:r>
        <w:rPr>
          <w:spacing w:val="-4"/>
        </w:rPr>
        <w:t xml:space="preserve"> </w:t>
      </w:r>
      <w:r>
        <w:t>She hadn’t so much as a handkerchief in the top of her stocking.’</w:t>
      </w:r>
    </w:p>
    <w:p w14:paraId="20060AD8" w14:textId="77777777" w:rsidR="001F3DBB" w:rsidRDefault="007F3F95">
      <w:pPr>
        <w:pStyle w:val="BodyText"/>
        <w:ind w:left="1997"/>
      </w:pPr>
      <w:r>
        <w:t xml:space="preserve">Melchett was </w:t>
      </w:r>
      <w:r>
        <w:rPr>
          <w:spacing w:val="-2"/>
        </w:rPr>
        <w:t>obstinate.</w:t>
      </w:r>
    </w:p>
    <w:p w14:paraId="20060AD9" w14:textId="77777777" w:rsidR="001F3DBB" w:rsidRDefault="007F3F95">
      <w:pPr>
        <w:pStyle w:val="BodyText"/>
        <w:ind w:right="1187" w:firstLine="457"/>
      </w:pPr>
      <w:r>
        <w:t>‘You</w:t>
      </w:r>
      <w:r>
        <w:rPr>
          <w:spacing w:val="-9"/>
        </w:rPr>
        <w:t xml:space="preserve"> </w:t>
      </w:r>
      <w:r>
        <w:t>must</w:t>
      </w:r>
      <w:r>
        <w:rPr>
          <w:spacing w:val="-6"/>
        </w:rPr>
        <w:t xml:space="preserve"> </w:t>
      </w:r>
      <w:r>
        <w:t>admit</w:t>
      </w:r>
      <w:r>
        <w:rPr>
          <w:spacing w:val="-6"/>
        </w:rPr>
        <w:t xml:space="preserve"> </w:t>
      </w:r>
      <w:r>
        <w:t>that</w:t>
      </w:r>
      <w:r>
        <w:rPr>
          <w:spacing w:val="-6"/>
        </w:rPr>
        <w:t xml:space="preserve"> </w:t>
      </w:r>
      <w:r>
        <w:t>it</w:t>
      </w:r>
      <w:r>
        <w:rPr>
          <w:spacing w:val="-6"/>
        </w:rPr>
        <w:t xml:space="preserve"> </w:t>
      </w:r>
      <w:r>
        <w:t>all</w:t>
      </w:r>
      <w:r>
        <w:rPr>
          <w:spacing w:val="-6"/>
        </w:rPr>
        <w:t xml:space="preserve"> </w:t>
      </w:r>
      <w:r>
        <w:t>fits</w:t>
      </w:r>
      <w:r>
        <w:rPr>
          <w:spacing w:val="-6"/>
        </w:rPr>
        <w:t xml:space="preserve"> </w:t>
      </w:r>
      <w:r>
        <w:t>in,’</w:t>
      </w:r>
      <w:r>
        <w:rPr>
          <w:spacing w:val="-23"/>
        </w:rPr>
        <w:t xml:space="preserve"> </w:t>
      </w:r>
      <w:r>
        <w:t>he</w:t>
      </w:r>
      <w:r>
        <w:rPr>
          <w:spacing w:val="-6"/>
        </w:rPr>
        <w:t xml:space="preserve"> </w:t>
      </w:r>
      <w:r>
        <w:t>said.</w:t>
      </w:r>
      <w:r>
        <w:rPr>
          <w:spacing w:val="-6"/>
        </w:rPr>
        <w:t xml:space="preserve"> </w:t>
      </w:r>
      <w:r>
        <w:t>‘The</w:t>
      </w:r>
      <w:r>
        <w:rPr>
          <w:spacing w:val="-6"/>
        </w:rPr>
        <w:t xml:space="preserve"> </w:t>
      </w:r>
      <w:r>
        <w:t>time,</w:t>
      </w:r>
      <w:r>
        <w:rPr>
          <w:spacing w:val="-6"/>
        </w:rPr>
        <w:t xml:space="preserve"> </w:t>
      </w:r>
      <w:r>
        <w:t>the</w:t>
      </w:r>
      <w:r>
        <w:rPr>
          <w:spacing w:val="-6"/>
        </w:rPr>
        <w:t xml:space="preserve"> </w:t>
      </w:r>
      <w:r>
        <w:t>overturned clock pointing to 6.22 –’</w:t>
      </w:r>
    </w:p>
    <w:p w14:paraId="20060ADA" w14:textId="77777777" w:rsidR="001F3DBB" w:rsidRDefault="007F3F95">
      <w:pPr>
        <w:pStyle w:val="BodyText"/>
        <w:ind w:left="1997"/>
      </w:pPr>
      <w:r>
        <w:t xml:space="preserve">Miss Marple turned on </w:t>
      </w:r>
      <w:r>
        <w:rPr>
          <w:spacing w:val="-5"/>
        </w:rPr>
        <w:t>me.</w:t>
      </w:r>
    </w:p>
    <w:p w14:paraId="20060ADB" w14:textId="77777777" w:rsidR="001F3DBB" w:rsidRDefault="007F3F95">
      <w:pPr>
        <w:pStyle w:val="BodyText"/>
        <w:spacing w:line="448" w:lineRule="auto"/>
        <w:ind w:left="1997" w:right="2281"/>
      </w:pPr>
      <w:r>
        <w:t>‘Do</w:t>
      </w:r>
      <w:r>
        <w:rPr>
          <w:spacing w:val="-5"/>
        </w:rPr>
        <w:t xml:space="preserve"> </w:t>
      </w:r>
      <w:r>
        <w:t>you</w:t>
      </w:r>
      <w:r>
        <w:rPr>
          <w:spacing w:val="-5"/>
        </w:rPr>
        <w:t xml:space="preserve"> </w:t>
      </w:r>
      <w:r>
        <w:t>mean</w:t>
      </w:r>
      <w:r>
        <w:rPr>
          <w:spacing w:val="-5"/>
        </w:rPr>
        <w:t xml:space="preserve"> </w:t>
      </w:r>
      <w:r>
        <w:t>you</w:t>
      </w:r>
      <w:r>
        <w:rPr>
          <w:spacing w:val="-5"/>
        </w:rPr>
        <w:t xml:space="preserve"> </w:t>
      </w:r>
      <w:r>
        <w:t>haven’t</w:t>
      </w:r>
      <w:r>
        <w:rPr>
          <w:spacing w:val="-5"/>
        </w:rPr>
        <w:t xml:space="preserve"> </w:t>
      </w:r>
      <w:r>
        <w:t>told</w:t>
      </w:r>
      <w:r>
        <w:rPr>
          <w:spacing w:val="-5"/>
        </w:rPr>
        <w:t xml:space="preserve"> </w:t>
      </w:r>
      <w:r>
        <w:t>him</w:t>
      </w:r>
      <w:r>
        <w:rPr>
          <w:spacing w:val="-5"/>
        </w:rPr>
        <w:t xml:space="preserve"> </w:t>
      </w:r>
      <w:r>
        <w:t>about</w:t>
      </w:r>
      <w:r>
        <w:rPr>
          <w:spacing w:val="-5"/>
        </w:rPr>
        <w:t xml:space="preserve"> </w:t>
      </w:r>
      <w:r>
        <w:t>that</w:t>
      </w:r>
      <w:r>
        <w:rPr>
          <w:spacing w:val="-5"/>
        </w:rPr>
        <w:t xml:space="preserve"> </w:t>
      </w:r>
      <w:r>
        <w:t>clock</w:t>
      </w:r>
      <w:r>
        <w:rPr>
          <w:spacing w:val="-5"/>
        </w:rPr>
        <w:t xml:space="preserve"> </w:t>
      </w:r>
      <w:r>
        <w:t>yet?’ ‘What about the clock, Clement?’</w:t>
      </w:r>
    </w:p>
    <w:p w14:paraId="20060ADC" w14:textId="77777777" w:rsidR="001F3DBB" w:rsidRDefault="007F3F95">
      <w:pPr>
        <w:pStyle w:val="BodyText"/>
        <w:spacing w:before="0" w:line="448" w:lineRule="auto"/>
        <w:ind w:left="1997" w:right="3496"/>
      </w:pPr>
      <w:r>
        <w:t>I told him. He showed a good deal of annoyance. ‘Why</w:t>
      </w:r>
      <w:r>
        <w:rPr>
          <w:spacing w:val="-5"/>
        </w:rPr>
        <w:t xml:space="preserve"> </w:t>
      </w:r>
      <w:r>
        <w:t>on</w:t>
      </w:r>
      <w:r>
        <w:rPr>
          <w:spacing w:val="-5"/>
        </w:rPr>
        <w:t xml:space="preserve"> </w:t>
      </w:r>
      <w:r>
        <w:t>earth</w:t>
      </w:r>
      <w:r>
        <w:rPr>
          <w:spacing w:val="-5"/>
        </w:rPr>
        <w:t xml:space="preserve"> </w:t>
      </w:r>
      <w:r>
        <w:t>didn’t</w:t>
      </w:r>
      <w:r>
        <w:rPr>
          <w:spacing w:val="-5"/>
        </w:rPr>
        <w:t xml:space="preserve"> </w:t>
      </w:r>
      <w:r>
        <w:t>you</w:t>
      </w:r>
      <w:r>
        <w:rPr>
          <w:spacing w:val="-5"/>
        </w:rPr>
        <w:t xml:space="preserve"> </w:t>
      </w:r>
      <w:r>
        <w:t>tell</w:t>
      </w:r>
      <w:r>
        <w:rPr>
          <w:spacing w:val="-5"/>
        </w:rPr>
        <w:t xml:space="preserve"> </w:t>
      </w:r>
      <w:r>
        <w:t>Slack</w:t>
      </w:r>
      <w:r>
        <w:rPr>
          <w:spacing w:val="-5"/>
        </w:rPr>
        <w:t xml:space="preserve"> </w:t>
      </w:r>
      <w:r>
        <w:t>this</w:t>
      </w:r>
      <w:r>
        <w:rPr>
          <w:spacing w:val="-5"/>
        </w:rPr>
        <w:t xml:space="preserve"> </w:t>
      </w:r>
      <w:r>
        <w:t>last</w:t>
      </w:r>
      <w:r>
        <w:rPr>
          <w:spacing w:val="-5"/>
        </w:rPr>
        <w:t xml:space="preserve"> </w:t>
      </w:r>
      <w:r>
        <w:t>night?’ ‘Because,’</w:t>
      </w:r>
      <w:r>
        <w:rPr>
          <w:spacing w:val="-5"/>
        </w:rPr>
        <w:t xml:space="preserve"> </w:t>
      </w:r>
      <w:r>
        <w:t>I said, ‘he wouldn’t let me.’</w:t>
      </w:r>
    </w:p>
    <w:p w14:paraId="20060ADD" w14:textId="77777777" w:rsidR="001F3DBB" w:rsidRDefault="007F3F95">
      <w:pPr>
        <w:pStyle w:val="BodyText"/>
        <w:spacing w:before="0" w:line="345" w:lineRule="exact"/>
        <w:ind w:left="1997"/>
      </w:pPr>
      <w:r>
        <w:t xml:space="preserve">‘Nonsense, you ought to have </w:t>
      </w:r>
      <w:r>
        <w:rPr>
          <w:spacing w:val="-2"/>
        </w:rPr>
        <w:t>insisted.’</w:t>
      </w:r>
    </w:p>
    <w:p w14:paraId="20060ADE" w14:textId="77777777" w:rsidR="001F3DBB" w:rsidRDefault="007F3F95">
      <w:pPr>
        <w:pStyle w:val="BodyText"/>
        <w:ind w:right="1187" w:firstLine="457"/>
      </w:pPr>
      <w:r>
        <w:t>‘Probably,’</w:t>
      </w:r>
      <w:r>
        <w:rPr>
          <w:spacing w:val="-23"/>
        </w:rPr>
        <w:t xml:space="preserve"> </w:t>
      </w:r>
      <w:r>
        <w:t>I</w:t>
      </w:r>
      <w:r>
        <w:rPr>
          <w:spacing w:val="-11"/>
        </w:rPr>
        <w:t xml:space="preserve"> </w:t>
      </w:r>
      <w:r>
        <w:t>said,</w:t>
      </w:r>
      <w:r>
        <w:rPr>
          <w:spacing w:val="-7"/>
        </w:rPr>
        <w:t xml:space="preserve"> </w:t>
      </w:r>
      <w:r>
        <w:t>‘Inspector</w:t>
      </w:r>
      <w:r>
        <w:rPr>
          <w:spacing w:val="-7"/>
        </w:rPr>
        <w:t xml:space="preserve"> </w:t>
      </w:r>
      <w:r>
        <w:t>Slack</w:t>
      </w:r>
      <w:r>
        <w:rPr>
          <w:spacing w:val="-7"/>
        </w:rPr>
        <w:t xml:space="preserve"> </w:t>
      </w:r>
      <w:r>
        <w:t>behaves</w:t>
      </w:r>
      <w:r>
        <w:rPr>
          <w:spacing w:val="-7"/>
        </w:rPr>
        <w:t xml:space="preserve"> </w:t>
      </w:r>
      <w:r>
        <w:t>quite</w:t>
      </w:r>
      <w:r>
        <w:rPr>
          <w:spacing w:val="-7"/>
        </w:rPr>
        <w:t xml:space="preserve"> </w:t>
      </w:r>
      <w:r>
        <w:t>differently</w:t>
      </w:r>
      <w:r>
        <w:rPr>
          <w:spacing w:val="-7"/>
        </w:rPr>
        <w:t xml:space="preserve"> </w:t>
      </w:r>
      <w:r>
        <w:t>to</w:t>
      </w:r>
      <w:r>
        <w:rPr>
          <w:spacing w:val="-7"/>
        </w:rPr>
        <w:t xml:space="preserve"> </w:t>
      </w:r>
      <w:r>
        <w:t>you</w:t>
      </w:r>
      <w:r>
        <w:rPr>
          <w:spacing w:val="-7"/>
        </w:rPr>
        <w:t xml:space="preserve"> </w:t>
      </w:r>
      <w:r>
        <w:t>than he does to me. I had no earthly chance of insisting.’</w:t>
      </w:r>
    </w:p>
    <w:p w14:paraId="20060ADF" w14:textId="77777777" w:rsidR="001F3DBB" w:rsidRDefault="007F3F95">
      <w:pPr>
        <w:pStyle w:val="BodyText"/>
        <w:ind w:right="1187" w:firstLine="457"/>
      </w:pPr>
      <w:r>
        <w:t>‘It’s an extraordinary business altogether,’</w:t>
      </w:r>
      <w:r>
        <w:rPr>
          <w:spacing w:val="-13"/>
        </w:rPr>
        <w:t xml:space="preserve"> </w:t>
      </w:r>
      <w:r>
        <w:t>said Melchett. ‘If a third person</w:t>
      </w:r>
      <w:r>
        <w:rPr>
          <w:spacing w:val="-4"/>
        </w:rPr>
        <w:t xml:space="preserve"> </w:t>
      </w:r>
      <w:r>
        <w:t>comes</w:t>
      </w:r>
      <w:r>
        <w:rPr>
          <w:spacing w:val="-4"/>
        </w:rPr>
        <w:t xml:space="preserve"> </w:t>
      </w:r>
      <w:r>
        <w:t>along</w:t>
      </w:r>
      <w:r>
        <w:rPr>
          <w:spacing w:val="-4"/>
        </w:rPr>
        <w:t xml:space="preserve"> </w:t>
      </w:r>
      <w:r>
        <w:t>and</w:t>
      </w:r>
      <w:r>
        <w:rPr>
          <w:spacing w:val="-4"/>
        </w:rPr>
        <w:t xml:space="preserve"> </w:t>
      </w:r>
      <w:r>
        <w:t>claims</w:t>
      </w:r>
      <w:r>
        <w:rPr>
          <w:spacing w:val="-4"/>
        </w:rPr>
        <w:t xml:space="preserve"> </w:t>
      </w:r>
      <w:r>
        <w:t>to</w:t>
      </w:r>
      <w:r>
        <w:rPr>
          <w:spacing w:val="-4"/>
        </w:rPr>
        <w:t xml:space="preserve"> </w:t>
      </w:r>
      <w:r>
        <w:t>have</w:t>
      </w:r>
      <w:r>
        <w:rPr>
          <w:spacing w:val="-4"/>
        </w:rPr>
        <w:t xml:space="preserve"> </w:t>
      </w:r>
      <w:r>
        <w:t>done</w:t>
      </w:r>
      <w:r>
        <w:rPr>
          <w:spacing w:val="-4"/>
        </w:rPr>
        <w:t xml:space="preserve"> </w:t>
      </w:r>
      <w:r>
        <w:t>this</w:t>
      </w:r>
      <w:r>
        <w:rPr>
          <w:spacing w:val="-4"/>
        </w:rPr>
        <w:t xml:space="preserve"> </w:t>
      </w:r>
      <w:r>
        <w:t>murder,</w:t>
      </w:r>
      <w:r>
        <w:rPr>
          <w:spacing w:val="-4"/>
        </w:rPr>
        <w:t xml:space="preserve"> </w:t>
      </w:r>
      <w:r>
        <w:t>I</w:t>
      </w:r>
      <w:r>
        <w:rPr>
          <w:spacing w:val="-4"/>
        </w:rPr>
        <w:t xml:space="preserve"> </w:t>
      </w:r>
      <w:r>
        <w:t>shall</w:t>
      </w:r>
      <w:r>
        <w:rPr>
          <w:spacing w:val="-4"/>
        </w:rPr>
        <w:t xml:space="preserve"> </w:t>
      </w:r>
      <w:r>
        <w:t>go</w:t>
      </w:r>
      <w:r>
        <w:rPr>
          <w:spacing w:val="-4"/>
        </w:rPr>
        <w:t xml:space="preserve"> </w:t>
      </w:r>
      <w:r>
        <w:t>into</w:t>
      </w:r>
      <w:r>
        <w:rPr>
          <w:spacing w:val="-4"/>
        </w:rPr>
        <w:t xml:space="preserve"> </w:t>
      </w:r>
      <w:r>
        <w:t>a lunatic asylum.’</w:t>
      </w:r>
    </w:p>
    <w:p w14:paraId="20060AE0" w14:textId="77777777" w:rsidR="001F3DBB" w:rsidRDefault="007F3F95">
      <w:pPr>
        <w:pStyle w:val="BodyText"/>
        <w:spacing w:line="448" w:lineRule="auto"/>
        <w:ind w:left="1997" w:right="2281"/>
      </w:pPr>
      <w:r>
        <w:t>‘If</w:t>
      </w:r>
      <w:r>
        <w:rPr>
          <w:spacing w:val="-7"/>
        </w:rPr>
        <w:t xml:space="preserve"> </w:t>
      </w:r>
      <w:r>
        <w:t>I</w:t>
      </w:r>
      <w:r>
        <w:rPr>
          <w:spacing w:val="-4"/>
        </w:rPr>
        <w:t xml:space="preserve"> </w:t>
      </w:r>
      <w:r>
        <w:t>might</w:t>
      </w:r>
      <w:r>
        <w:rPr>
          <w:spacing w:val="-4"/>
        </w:rPr>
        <w:t xml:space="preserve"> </w:t>
      </w:r>
      <w:r>
        <w:t>be</w:t>
      </w:r>
      <w:r>
        <w:rPr>
          <w:spacing w:val="-4"/>
        </w:rPr>
        <w:t xml:space="preserve"> </w:t>
      </w:r>
      <w:r>
        <w:t>allowed</w:t>
      </w:r>
      <w:r>
        <w:rPr>
          <w:spacing w:val="-4"/>
        </w:rPr>
        <w:t xml:space="preserve"> </w:t>
      </w:r>
      <w:r>
        <w:t>to</w:t>
      </w:r>
      <w:r>
        <w:rPr>
          <w:spacing w:val="-4"/>
        </w:rPr>
        <w:t xml:space="preserve"> </w:t>
      </w:r>
      <w:r>
        <w:t>suggest</w:t>
      </w:r>
      <w:r>
        <w:rPr>
          <w:spacing w:val="-4"/>
        </w:rPr>
        <w:t xml:space="preserve"> </w:t>
      </w:r>
      <w:r>
        <w:t>–’</w:t>
      </w:r>
      <w:r>
        <w:rPr>
          <w:spacing w:val="-23"/>
        </w:rPr>
        <w:t xml:space="preserve"> </w:t>
      </w:r>
      <w:r>
        <w:t>murmured</w:t>
      </w:r>
      <w:r>
        <w:rPr>
          <w:spacing w:val="-4"/>
        </w:rPr>
        <w:t xml:space="preserve"> </w:t>
      </w:r>
      <w:r>
        <w:t>Miss</w:t>
      </w:r>
      <w:r>
        <w:rPr>
          <w:spacing w:val="-4"/>
        </w:rPr>
        <w:t xml:space="preserve"> </w:t>
      </w:r>
      <w:r>
        <w:t xml:space="preserve">Marple. </w:t>
      </w:r>
      <w:r>
        <w:rPr>
          <w:spacing w:val="-2"/>
        </w:rPr>
        <w:t>‘Well?’</w:t>
      </w:r>
    </w:p>
    <w:p w14:paraId="20060AE1" w14:textId="77777777" w:rsidR="001F3DBB" w:rsidRDefault="007F3F95">
      <w:pPr>
        <w:pStyle w:val="BodyText"/>
        <w:spacing w:before="0"/>
        <w:ind w:right="1187" w:firstLine="457"/>
      </w:pPr>
      <w:r>
        <w:t>‘If you were to tell Mr Redding what Mrs Protheroe has done and then explain that you don’t really believe it is her.</w:t>
      </w:r>
      <w:r>
        <w:rPr>
          <w:spacing w:val="-15"/>
        </w:rPr>
        <w:t xml:space="preserve"> </w:t>
      </w:r>
      <w:r>
        <w:t>And then if you were to go to Mrs Protheroe and tell her that Mr Redding is all right – why then, they might</w:t>
      </w:r>
      <w:r>
        <w:rPr>
          <w:spacing w:val="-3"/>
        </w:rPr>
        <w:t xml:space="preserve"> </w:t>
      </w:r>
      <w:r>
        <w:t>each</w:t>
      </w:r>
      <w:r>
        <w:rPr>
          <w:spacing w:val="-3"/>
        </w:rPr>
        <w:t xml:space="preserve"> </w:t>
      </w:r>
      <w:r>
        <w:t>of</w:t>
      </w:r>
      <w:r>
        <w:rPr>
          <w:spacing w:val="-3"/>
        </w:rPr>
        <w:t xml:space="preserve"> </w:t>
      </w:r>
      <w:r>
        <w:t>them</w:t>
      </w:r>
      <w:r>
        <w:rPr>
          <w:spacing w:val="-3"/>
        </w:rPr>
        <w:t xml:space="preserve"> </w:t>
      </w:r>
      <w:r>
        <w:t>tell</w:t>
      </w:r>
      <w:r>
        <w:rPr>
          <w:spacing w:val="-3"/>
        </w:rPr>
        <w:t xml:space="preserve"> </w:t>
      </w:r>
      <w:r>
        <w:t>you</w:t>
      </w:r>
      <w:r>
        <w:rPr>
          <w:spacing w:val="-3"/>
        </w:rPr>
        <w:t xml:space="preserve"> </w:t>
      </w:r>
      <w:r>
        <w:t>the</w:t>
      </w:r>
      <w:r>
        <w:rPr>
          <w:spacing w:val="-3"/>
        </w:rPr>
        <w:t xml:space="preserve"> </w:t>
      </w:r>
      <w:r>
        <w:t>truth.</w:t>
      </w:r>
      <w:r>
        <w:rPr>
          <w:spacing w:val="-19"/>
        </w:rPr>
        <w:t xml:space="preserve"> </w:t>
      </w:r>
      <w:r>
        <w:t>And</w:t>
      </w:r>
      <w:r>
        <w:rPr>
          <w:spacing w:val="-3"/>
        </w:rPr>
        <w:t xml:space="preserve"> </w:t>
      </w:r>
      <w:r>
        <w:t>the</w:t>
      </w:r>
      <w:r>
        <w:rPr>
          <w:spacing w:val="-3"/>
        </w:rPr>
        <w:t xml:space="preserve"> </w:t>
      </w:r>
      <w:r>
        <w:t>truth</w:t>
      </w:r>
      <w:r>
        <w:rPr>
          <w:spacing w:val="-3"/>
        </w:rPr>
        <w:t xml:space="preserve"> </w:t>
      </w:r>
      <w:r>
        <w:rPr>
          <w:i/>
        </w:rPr>
        <w:t>is</w:t>
      </w:r>
      <w:r>
        <w:rPr>
          <w:i/>
          <w:spacing w:val="-3"/>
        </w:rPr>
        <w:t xml:space="preserve"> </w:t>
      </w:r>
      <w:r>
        <w:t>helpful,</w:t>
      </w:r>
      <w:r>
        <w:rPr>
          <w:spacing w:val="-3"/>
        </w:rPr>
        <w:t xml:space="preserve"> </w:t>
      </w:r>
      <w:r>
        <w:t>though</w:t>
      </w:r>
      <w:r>
        <w:rPr>
          <w:spacing w:val="-3"/>
        </w:rPr>
        <w:t xml:space="preserve"> </w:t>
      </w:r>
      <w:r>
        <w:t>I</w:t>
      </w:r>
      <w:r>
        <w:rPr>
          <w:spacing w:val="-3"/>
        </w:rPr>
        <w:t xml:space="preserve"> </w:t>
      </w:r>
      <w:r>
        <w:t>dare say they don’t know very much themselves, poor things.’</w:t>
      </w:r>
    </w:p>
    <w:p w14:paraId="20060AE2" w14:textId="77777777" w:rsidR="001F3DBB" w:rsidRDefault="001F3DBB">
      <w:pPr>
        <w:pStyle w:val="BodyText"/>
        <w:sectPr w:rsidR="001F3DBB">
          <w:pgSz w:w="12240" w:h="15840"/>
          <w:pgMar w:top="1360" w:right="360" w:bottom="280" w:left="0" w:header="720" w:footer="720" w:gutter="0"/>
          <w:cols w:space="720"/>
        </w:sectPr>
      </w:pPr>
    </w:p>
    <w:p w14:paraId="20060AE3" w14:textId="77777777" w:rsidR="001F3DBB" w:rsidRDefault="007F3F95">
      <w:pPr>
        <w:pStyle w:val="BodyText"/>
        <w:spacing w:before="70"/>
        <w:ind w:right="1499" w:firstLine="457"/>
      </w:pPr>
      <w:r>
        <w:lastRenderedPageBreak/>
        <w:t>‘It’s</w:t>
      </w:r>
      <w:r>
        <w:rPr>
          <w:spacing w:val="-4"/>
        </w:rPr>
        <w:t xml:space="preserve"> </w:t>
      </w:r>
      <w:r>
        <w:t>all</w:t>
      </w:r>
      <w:r>
        <w:rPr>
          <w:spacing w:val="-4"/>
        </w:rPr>
        <w:t xml:space="preserve"> </w:t>
      </w:r>
      <w:r>
        <w:t>very</w:t>
      </w:r>
      <w:r>
        <w:rPr>
          <w:spacing w:val="-4"/>
        </w:rPr>
        <w:t xml:space="preserve"> </w:t>
      </w:r>
      <w:r>
        <w:t>well,</w:t>
      </w:r>
      <w:r>
        <w:rPr>
          <w:spacing w:val="-4"/>
        </w:rPr>
        <w:t xml:space="preserve"> </w:t>
      </w:r>
      <w:r>
        <w:t>but</w:t>
      </w:r>
      <w:r>
        <w:rPr>
          <w:spacing w:val="-4"/>
        </w:rPr>
        <w:t xml:space="preserve"> </w:t>
      </w:r>
      <w:r>
        <w:t>they</w:t>
      </w:r>
      <w:r>
        <w:rPr>
          <w:spacing w:val="-4"/>
        </w:rPr>
        <w:t xml:space="preserve"> </w:t>
      </w:r>
      <w:r>
        <w:t>are</w:t>
      </w:r>
      <w:r>
        <w:rPr>
          <w:spacing w:val="-4"/>
        </w:rPr>
        <w:t xml:space="preserve"> </w:t>
      </w:r>
      <w:r>
        <w:t>the</w:t>
      </w:r>
      <w:r>
        <w:rPr>
          <w:spacing w:val="-4"/>
        </w:rPr>
        <w:t xml:space="preserve"> </w:t>
      </w:r>
      <w:r>
        <w:t>only</w:t>
      </w:r>
      <w:r>
        <w:rPr>
          <w:spacing w:val="-4"/>
        </w:rPr>
        <w:t xml:space="preserve"> </w:t>
      </w:r>
      <w:r>
        <w:t>two</w:t>
      </w:r>
      <w:r>
        <w:rPr>
          <w:spacing w:val="-4"/>
        </w:rPr>
        <w:t xml:space="preserve"> </w:t>
      </w:r>
      <w:r>
        <w:t>people</w:t>
      </w:r>
      <w:r>
        <w:rPr>
          <w:spacing w:val="-4"/>
        </w:rPr>
        <w:t xml:space="preserve"> </w:t>
      </w:r>
      <w:r>
        <w:t>who</w:t>
      </w:r>
      <w:r>
        <w:rPr>
          <w:spacing w:val="-4"/>
        </w:rPr>
        <w:t xml:space="preserve"> </w:t>
      </w:r>
      <w:r>
        <w:t>had</w:t>
      </w:r>
      <w:r>
        <w:rPr>
          <w:spacing w:val="-4"/>
        </w:rPr>
        <w:t xml:space="preserve"> </w:t>
      </w:r>
      <w:r>
        <w:t>a</w:t>
      </w:r>
      <w:r>
        <w:rPr>
          <w:spacing w:val="-4"/>
        </w:rPr>
        <w:t xml:space="preserve"> </w:t>
      </w:r>
      <w:r>
        <w:t>motive for making away with Protheroe.’</w:t>
      </w:r>
    </w:p>
    <w:p w14:paraId="20060AE4" w14:textId="77777777" w:rsidR="001F3DBB" w:rsidRDefault="007F3F95">
      <w:pPr>
        <w:pStyle w:val="BodyText"/>
        <w:spacing w:line="448" w:lineRule="auto"/>
        <w:ind w:left="1997" w:right="1735"/>
      </w:pPr>
      <w:r>
        <w:t>‘Oh,</w:t>
      </w:r>
      <w:r>
        <w:rPr>
          <w:spacing w:val="-9"/>
        </w:rPr>
        <w:t xml:space="preserve"> </w:t>
      </w:r>
      <w:r>
        <w:t>I</w:t>
      </w:r>
      <w:r>
        <w:rPr>
          <w:spacing w:val="-5"/>
        </w:rPr>
        <w:t xml:space="preserve"> </w:t>
      </w:r>
      <w:r>
        <w:t>wouldn’t</w:t>
      </w:r>
      <w:r>
        <w:rPr>
          <w:spacing w:val="-5"/>
        </w:rPr>
        <w:t xml:space="preserve"> </w:t>
      </w:r>
      <w:r>
        <w:t>say</w:t>
      </w:r>
      <w:r>
        <w:rPr>
          <w:spacing w:val="-5"/>
        </w:rPr>
        <w:t xml:space="preserve"> </w:t>
      </w:r>
      <w:r>
        <w:t>that,</w:t>
      </w:r>
      <w:r>
        <w:rPr>
          <w:spacing w:val="-5"/>
        </w:rPr>
        <w:t xml:space="preserve"> </w:t>
      </w:r>
      <w:r>
        <w:t>Colonel</w:t>
      </w:r>
      <w:r>
        <w:rPr>
          <w:spacing w:val="-5"/>
        </w:rPr>
        <w:t xml:space="preserve"> </w:t>
      </w:r>
      <w:r>
        <w:t>Melchett,’</w:t>
      </w:r>
      <w:r>
        <w:rPr>
          <w:spacing w:val="-23"/>
        </w:rPr>
        <w:t xml:space="preserve"> </w:t>
      </w:r>
      <w:r>
        <w:t>said</w:t>
      </w:r>
      <w:r>
        <w:rPr>
          <w:spacing w:val="-5"/>
        </w:rPr>
        <w:t xml:space="preserve"> </w:t>
      </w:r>
      <w:r>
        <w:t>Miss</w:t>
      </w:r>
      <w:r>
        <w:rPr>
          <w:spacing w:val="-5"/>
        </w:rPr>
        <w:t xml:space="preserve"> </w:t>
      </w:r>
      <w:r>
        <w:t>Marple. ‘Why, can you think of anyone else?’</w:t>
      </w:r>
    </w:p>
    <w:p w14:paraId="20060AE5" w14:textId="77777777" w:rsidR="001F3DBB" w:rsidRDefault="007F3F95">
      <w:pPr>
        <w:pStyle w:val="BodyText"/>
        <w:spacing w:before="0"/>
        <w:ind w:right="1187" w:firstLine="457"/>
      </w:pPr>
      <w:r>
        <w:t>‘Oh!</w:t>
      </w:r>
      <w:r>
        <w:rPr>
          <w:spacing w:val="-9"/>
        </w:rPr>
        <w:t xml:space="preserve"> </w:t>
      </w:r>
      <w:r>
        <w:t>yes,</w:t>
      </w:r>
      <w:r>
        <w:rPr>
          <w:spacing w:val="-6"/>
        </w:rPr>
        <w:t xml:space="preserve"> </w:t>
      </w:r>
      <w:r>
        <w:t>indeed.</w:t>
      </w:r>
      <w:r>
        <w:rPr>
          <w:spacing w:val="-11"/>
        </w:rPr>
        <w:t xml:space="preserve"> </w:t>
      </w:r>
      <w:r>
        <w:t>Why,’</w:t>
      </w:r>
      <w:r>
        <w:rPr>
          <w:spacing w:val="-23"/>
        </w:rPr>
        <w:t xml:space="preserve"> </w:t>
      </w:r>
      <w:r>
        <w:t>she</w:t>
      </w:r>
      <w:r>
        <w:rPr>
          <w:spacing w:val="-6"/>
        </w:rPr>
        <w:t xml:space="preserve"> </w:t>
      </w:r>
      <w:r>
        <w:t>counted</w:t>
      </w:r>
      <w:r>
        <w:rPr>
          <w:spacing w:val="-6"/>
        </w:rPr>
        <w:t xml:space="preserve"> </w:t>
      </w:r>
      <w:r>
        <w:t>on</w:t>
      </w:r>
      <w:r>
        <w:rPr>
          <w:spacing w:val="-6"/>
        </w:rPr>
        <w:t xml:space="preserve"> </w:t>
      </w:r>
      <w:r>
        <w:t>her</w:t>
      </w:r>
      <w:r>
        <w:rPr>
          <w:spacing w:val="-6"/>
        </w:rPr>
        <w:t xml:space="preserve"> </w:t>
      </w:r>
      <w:r>
        <w:t>fingers,</w:t>
      </w:r>
      <w:r>
        <w:rPr>
          <w:spacing w:val="-6"/>
        </w:rPr>
        <w:t xml:space="preserve"> </w:t>
      </w:r>
      <w:r>
        <w:t>‘one,</w:t>
      </w:r>
      <w:r>
        <w:rPr>
          <w:spacing w:val="-6"/>
        </w:rPr>
        <w:t xml:space="preserve"> </w:t>
      </w:r>
      <w:r>
        <w:t>two,</w:t>
      </w:r>
      <w:r>
        <w:rPr>
          <w:spacing w:val="-6"/>
        </w:rPr>
        <w:t xml:space="preserve"> </w:t>
      </w:r>
      <w:r>
        <w:t>three, four, five, six – yes, and a possible seven. I can think of at least seven</w:t>
      </w:r>
    </w:p>
    <w:p w14:paraId="20060AE6" w14:textId="77777777" w:rsidR="001F3DBB" w:rsidRDefault="007F3F95">
      <w:pPr>
        <w:pStyle w:val="BodyText"/>
        <w:spacing w:before="0" w:line="448" w:lineRule="auto"/>
        <w:ind w:left="1997" w:right="1187" w:hanging="458"/>
      </w:pPr>
      <w:r>
        <w:t>people</w:t>
      </w:r>
      <w:r>
        <w:rPr>
          <w:spacing w:val="-5"/>
        </w:rPr>
        <w:t xml:space="preserve"> </w:t>
      </w:r>
      <w:r>
        <w:t>who</w:t>
      </w:r>
      <w:r>
        <w:rPr>
          <w:spacing w:val="-5"/>
        </w:rPr>
        <w:t xml:space="preserve"> </w:t>
      </w:r>
      <w:r>
        <w:t>might</w:t>
      </w:r>
      <w:r>
        <w:rPr>
          <w:spacing w:val="-5"/>
        </w:rPr>
        <w:t xml:space="preserve"> </w:t>
      </w:r>
      <w:r>
        <w:t>be</w:t>
      </w:r>
      <w:r>
        <w:rPr>
          <w:spacing w:val="-5"/>
        </w:rPr>
        <w:t xml:space="preserve"> </w:t>
      </w:r>
      <w:r>
        <w:t>very</w:t>
      </w:r>
      <w:r>
        <w:rPr>
          <w:spacing w:val="-5"/>
        </w:rPr>
        <w:t xml:space="preserve"> </w:t>
      </w:r>
      <w:r>
        <w:t>glad</w:t>
      </w:r>
      <w:r>
        <w:rPr>
          <w:spacing w:val="-5"/>
        </w:rPr>
        <w:t xml:space="preserve"> </w:t>
      </w:r>
      <w:r>
        <w:t>to</w:t>
      </w:r>
      <w:r>
        <w:rPr>
          <w:spacing w:val="-5"/>
        </w:rPr>
        <w:t xml:space="preserve"> </w:t>
      </w:r>
      <w:r>
        <w:t>have</w:t>
      </w:r>
      <w:r>
        <w:rPr>
          <w:spacing w:val="-5"/>
        </w:rPr>
        <w:t xml:space="preserve"> </w:t>
      </w:r>
      <w:r>
        <w:t>Colonel</w:t>
      </w:r>
      <w:r>
        <w:rPr>
          <w:spacing w:val="-5"/>
        </w:rPr>
        <w:t xml:space="preserve"> </w:t>
      </w:r>
      <w:r>
        <w:t>Protheroe</w:t>
      </w:r>
      <w:r>
        <w:rPr>
          <w:spacing w:val="-5"/>
        </w:rPr>
        <w:t xml:space="preserve"> </w:t>
      </w:r>
      <w:r>
        <w:t>out</w:t>
      </w:r>
      <w:r>
        <w:rPr>
          <w:spacing w:val="-5"/>
        </w:rPr>
        <w:t xml:space="preserve"> </w:t>
      </w:r>
      <w:r>
        <w:t>of</w:t>
      </w:r>
      <w:r>
        <w:rPr>
          <w:spacing w:val="-5"/>
        </w:rPr>
        <w:t xml:space="preserve"> </w:t>
      </w:r>
      <w:r>
        <w:t>the</w:t>
      </w:r>
      <w:r>
        <w:rPr>
          <w:spacing w:val="-5"/>
        </w:rPr>
        <w:t xml:space="preserve"> </w:t>
      </w:r>
      <w:r>
        <w:t>way.’ The Colonel looked at her feebly.</w:t>
      </w:r>
    </w:p>
    <w:p w14:paraId="20060AE7" w14:textId="77777777" w:rsidR="001F3DBB" w:rsidRDefault="007F3F95">
      <w:pPr>
        <w:pStyle w:val="BodyText"/>
        <w:spacing w:before="0" w:line="448" w:lineRule="auto"/>
        <w:ind w:left="1997" w:right="5574"/>
      </w:pPr>
      <w:r>
        <w:t>‘Seven</w:t>
      </w:r>
      <w:r>
        <w:rPr>
          <w:spacing w:val="-8"/>
        </w:rPr>
        <w:t xml:space="preserve"> </w:t>
      </w:r>
      <w:r>
        <w:t>people?</w:t>
      </w:r>
      <w:r>
        <w:rPr>
          <w:spacing w:val="-8"/>
        </w:rPr>
        <w:t xml:space="preserve"> </w:t>
      </w:r>
      <w:r>
        <w:t>In</w:t>
      </w:r>
      <w:r>
        <w:rPr>
          <w:spacing w:val="-8"/>
        </w:rPr>
        <w:t xml:space="preserve"> </w:t>
      </w:r>
      <w:r>
        <w:t>St</w:t>
      </w:r>
      <w:r>
        <w:rPr>
          <w:spacing w:val="-8"/>
        </w:rPr>
        <w:t xml:space="preserve"> </w:t>
      </w:r>
      <w:r>
        <w:t>Mary</w:t>
      </w:r>
      <w:r>
        <w:rPr>
          <w:spacing w:val="-8"/>
        </w:rPr>
        <w:t xml:space="preserve"> </w:t>
      </w:r>
      <w:r>
        <w:t>Mead?’ Miss Marple nodded brightly.</w:t>
      </w:r>
    </w:p>
    <w:p w14:paraId="20060AE8" w14:textId="77777777" w:rsidR="001F3DBB" w:rsidRDefault="007F3F95">
      <w:pPr>
        <w:pStyle w:val="BodyText"/>
        <w:spacing w:before="0"/>
        <w:ind w:right="1187" w:firstLine="457"/>
      </w:pPr>
      <w:r>
        <w:t>‘Mind</w:t>
      </w:r>
      <w:r>
        <w:rPr>
          <w:spacing w:val="-6"/>
        </w:rPr>
        <w:t xml:space="preserve"> </w:t>
      </w:r>
      <w:r>
        <w:t>you</w:t>
      </w:r>
      <w:r>
        <w:rPr>
          <w:spacing w:val="-4"/>
        </w:rPr>
        <w:t xml:space="preserve"> </w:t>
      </w:r>
      <w:r>
        <w:t>I</w:t>
      </w:r>
      <w:r>
        <w:rPr>
          <w:spacing w:val="-4"/>
        </w:rPr>
        <w:t xml:space="preserve"> </w:t>
      </w:r>
      <w:r>
        <w:t>name</w:t>
      </w:r>
      <w:r>
        <w:rPr>
          <w:spacing w:val="-4"/>
        </w:rPr>
        <w:t xml:space="preserve"> </w:t>
      </w:r>
      <w:r>
        <w:t>no</w:t>
      </w:r>
      <w:r>
        <w:rPr>
          <w:spacing w:val="-4"/>
        </w:rPr>
        <w:t xml:space="preserve"> </w:t>
      </w:r>
      <w:r>
        <w:t>names,’</w:t>
      </w:r>
      <w:r>
        <w:rPr>
          <w:spacing w:val="-23"/>
        </w:rPr>
        <w:t xml:space="preserve"> </w:t>
      </w:r>
      <w:r>
        <w:t>she</w:t>
      </w:r>
      <w:r>
        <w:rPr>
          <w:spacing w:val="-4"/>
        </w:rPr>
        <w:t xml:space="preserve"> </w:t>
      </w:r>
      <w:r>
        <w:t>said.</w:t>
      </w:r>
      <w:r>
        <w:rPr>
          <w:spacing w:val="-4"/>
        </w:rPr>
        <w:t xml:space="preserve"> </w:t>
      </w:r>
      <w:r>
        <w:t>‘That</w:t>
      </w:r>
      <w:r>
        <w:rPr>
          <w:spacing w:val="-4"/>
        </w:rPr>
        <w:t xml:space="preserve"> </w:t>
      </w:r>
      <w:r>
        <w:t>wouldn’t</w:t>
      </w:r>
      <w:r>
        <w:rPr>
          <w:spacing w:val="-4"/>
        </w:rPr>
        <w:t xml:space="preserve"> </w:t>
      </w:r>
      <w:r>
        <w:t>be</w:t>
      </w:r>
      <w:r>
        <w:rPr>
          <w:spacing w:val="-4"/>
        </w:rPr>
        <w:t xml:space="preserve"> </w:t>
      </w:r>
      <w:r>
        <w:t>right.</w:t>
      </w:r>
      <w:r>
        <w:rPr>
          <w:spacing w:val="-4"/>
        </w:rPr>
        <w:t xml:space="preserve"> </w:t>
      </w:r>
      <w:r>
        <w:t>But</w:t>
      </w:r>
      <w:r>
        <w:rPr>
          <w:spacing w:val="-4"/>
        </w:rPr>
        <w:t xml:space="preserve"> </w:t>
      </w:r>
      <w:r>
        <w:t>I’m afraid there’s a lot of wickedness in the world.</w:t>
      </w:r>
      <w:r>
        <w:rPr>
          <w:spacing w:val="-8"/>
        </w:rPr>
        <w:t xml:space="preserve"> </w:t>
      </w:r>
      <w:r>
        <w:t>A</w:t>
      </w:r>
      <w:r>
        <w:rPr>
          <w:spacing w:val="-8"/>
        </w:rPr>
        <w:t xml:space="preserve"> </w:t>
      </w:r>
      <w:r>
        <w:t>nice honourable upright soldier like you doesn’t know about these things, Colonel Melchett.’</w:t>
      </w:r>
    </w:p>
    <w:p w14:paraId="20060AE9" w14:textId="77777777" w:rsidR="001F3DBB" w:rsidRDefault="007F3F95">
      <w:pPr>
        <w:pStyle w:val="BodyText"/>
        <w:spacing w:before="299"/>
        <w:ind w:left="1997"/>
      </w:pPr>
      <w:r>
        <w:t>I</w:t>
      </w:r>
      <w:r>
        <w:rPr>
          <w:spacing w:val="-2"/>
        </w:rPr>
        <w:t xml:space="preserve"> </w:t>
      </w:r>
      <w:r>
        <w:t xml:space="preserve">thought the Chief Constable was going to have </w:t>
      </w:r>
      <w:r>
        <w:rPr>
          <w:spacing w:val="-2"/>
        </w:rPr>
        <w:t>apoplexy.</w:t>
      </w:r>
    </w:p>
    <w:p w14:paraId="20060AEA" w14:textId="77777777" w:rsidR="001F3DBB" w:rsidRDefault="007F3F95">
      <w:pPr>
        <w:spacing w:before="300"/>
        <w:ind w:left="359"/>
        <w:jc w:val="center"/>
        <w:rPr>
          <w:i/>
          <w:sz w:val="30"/>
        </w:rPr>
      </w:pPr>
      <w:hyperlink r:id="rId25">
        <w:r>
          <w:rPr>
            <w:i/>
            <w:color w:val="0000FF"/>
            <w:spacing w:val="-2"/>
            <w:sz w:val="30"/>
          </w:rPr>
          <w:t>OceanofPDF.com</w:t>
        </w:r>
      </w:hyperlink>
    </w:p>
    <w:p w14:paraId="20060AEB" w14:textId="77777777" w:rsidR="001F3DBB" w:rsidRDefault="001F3DBB">
      <w:pPr>
        <w:jc w:val="center"/>
        <w:rPr>
          <w:i/>
          <w:sz w:val="30"/>
        </w:rPr>
        <w:sectPr w:rsidR="001F3DBB">
          <w:pgSz w:w="12240" w:h="15840"/>
          <w:pgMar w:top="1360" w:right="360" w:bottom="280" w:left="0" w:header="720" w:footer="720" w:gutter="0"/>
          <w:cols w:space="720"/>
        </w:sectPr>
      </w:pPr>
    </w:p>
    <w:p w14:paraId="20060AEC" w14:textId="77777777" w:rsidR="001F3DBB" w:rsidRDefault="001F3DBB">
      <w:pPr>
        <w:pStyle w:val="BodyText"/>
        <w:spacing w:before="0"/>
        <w:ind w:left="0"/>
        <w:rPr>
          <w:i/>
          <w:sz w:val="33"/>
        </w:rPr>
      </w:pPr>
    </w:p>
    <w:p w14:paraId="20060AED" w14:textId="77777777" w:rsidR="001F3DBB" w:rsidRDefault="001F3DBB">
      <w:pPr>
        <w:pStyle w:val="BodyText"/>
        <w:spacing w:before="0"/>
        <w:ind w:left="0"/>
        <w:rPr>
          <w:i/>
          <w:sz w:val="33"/>
        </w:rPr>
      </w:pPr>
    </w:p>
    <w:p w14:paraId="20060AEE" w14:textId="77777777" w:rsidR="001F3DBB" w:rsidRDefault="001F3DBB">
      <w:pPr>
        <w:pStyle w:val="BodyText"/>
        <w:spacing w:before="138"/>
        <w:ind w:left="0"/>
        <w:rPr>
          <w:i/>
          <w:sz w:val="33"/>
        </w:rPr>
      </w:pPr>
    </w:p>
    <w:p w14:paraId="20060AEF" w14:textId="77777777" w:rsidR="001F3DBB" w:rsidRDefault="007F3F95">
      <w:pPr>
        <w:pStyle w:val="Heading4"/>
      </w:pPr>
      <w:r>
        <w:rPr>
          <w:color w:val="0000FF"/>
        </w:rPr>
        <w:t>Chapter</w:t>
      </w:r>
      <w:r>
        <w:rPr>
          <w:color w:val="0000FF"/>
          <w:spacing w:val="21"/>
        </w:rPr>
        <w:t xml:space="preserve"> </w:t>
      </w:r>
      <w:r>
        <w:rPr>
          <w:color w:val="0000FF"/>
          <w:spacing w:val="-5"/>
        </w:rPr>
        <w:t>10</w:t>
      </w:r>
    </w:p>
    <w:p w14:paraId="20060AF0" w14:textId="77777777" w:rsidR="001F3DBB" w:rsidRDefault="001F3DBB">
      <w:pPr>
        <w:pStyle w:val="BodyText"/>
        <w:spacing w:before="0"/>
        <w:ind w:left="0"/>
        <w:rPr>
          <w:sz w:val="33"/>
        </w:rPr>
      </w:pPr>
    </w:p>
    <w:p w14:paraId="20060AF1" w14:textId="77777777" w:rsidR="001F3DBB" w:rsidRDefault="001F3DBB">
      <w:pPr>
        <w:pStyle w:val="BodyText"/>
        <w:spacing w:before="0"/>
        <w:ind w:left="0"/>
        <w:rPr>
          <w:sz w:val="33"/>
        </w:rPr>
      </w:pPr>
    </w:p>
    <w:p w14:paraId="20060AF2" w14:textId="77777777" w:rsidR="001F3DBB" w:rsidRDefault="001F3DBB">
      <w:pPr>
        <w:pStyle w:val="BodyText"/>
        <w:spacing w:before="0"/>
        <w:ind w:left="0"/>
        <w:rPr>
          <w:sz w:val="33"/>
        </w:rPr>
      </w:pPr>
    </w:p>
    <w:p w14:paraId="20060AF3" w14:textId="77777777" w:rsidR="001F3DBB" w:rsidRDefault="001F3DBB">
      <w:pPr>
        <w:pStyle w:val="BodyText"/>
        <w:spacing w:before="321"/>
        <w:ind w:left="0"/>
        <w:rPr>
          <w:sz w:val="33"/>
        </w:rPr>
      </w:pPr>
    </w:p>
    <w:p w14:paraId="20060AF4" w14:textId="77777777" w:rsidR="001F3DBB" w:rsidRDefault="007F3F95">
      <w:pPr>
        <w:pStyle w:val="BodyText"/>
        <w:spacing w:before="0"/>
        <w:ind w:right="1281"/>
      </w:pPr>
      <w:r>
        <w:t>His</w:t>
      </w:r>
      <w:r>
        <w:rPr>
          <w:spacing w:val="-3"/>
        </w:rPr>
        <w:t xml:space="preserve"> </w:t>
      </w:r>
      <w:r>
        <w:t>remarks</w:t>
      </w:r>
      <w:r>
        <w:rPr>
          <w:spacing w:val="-3"/>
        </w:rPr>
        <w:t xml:space="preserve"> </w:t>
      </w:r>
      <w:r>
        <w:t>on</w:t>
      </w:r>
      <w:r>
        <w:rPr>
          <w:spacing w:val="-3"/>
        </w:rPr>
        <w:t xml:space="preserve"> </w:t>
      </w:r>
      <w:r>
        <w:t>the</w:t>
      </w:r>
      <w:r>
        <w:rPr>
          <w:spacing w:val="-3"/>
        </w:rPr>
        <w:t xml:space="preserve"> </w:t>
      </w:r>
      <w:r>
        <w:t>subject</w:t>
      </w:r>
      <w:r>
        <w:rPr>
          <w:spacing w:val="-3"/>
        </w:rPr>
        <w:t xml:space="preserve"> </w:t>
      </w:r>
      <w:r>
        <w:t>of</w:t>
      </w:r>
      <w:r>
        <w:rPr>
          <w:spacing w:val="-3"/>
        </w:rPr>
        <w:t xml:space="preserve"> </w:t>
      </w:r>
      <w:r>
        <w:t>Miss</w:t>
      </w:r>
      <w:r>
        <w:rPr>
          <w:spacing w:val="-3"/>
        </w:rPr>
        <w:t xml:space="preserve"> </w:t>
      </w:r>
      <w:r>
        <w:t>Marple</w:t>
      </w:r>
      <w:r>
        <w:rPr>
          <w:spacing w:val="-3"/>
        </w:rPr>
        <w:t xml:space="preserve"> </w:t>
      </w:r>
      <w:r>
        <w:t>as</w:t>
      </w:r>
      <w:r>
        <w:rPr>
          <w:spacing w:val="-3"/>
        </w:rPr>
        <w:t xml:space="preserve"> </w:t>
      </w:r>
      <w:r>
        <w:t>we</w:t>
      </w:r>
      <w:r>
        <w:rPr>
          <w:spacing w:val="-3"/>
        </w:rPr>
        <w:t xml:space="preserve"> </w:t>
      </w:r>
      <w:r>
        <w:t>left</w:t>
      </w:r>
      <w:r>
        <w:rPr>
          <w:spacing w:val="-3"/>
        </w:rPr>
        <w:t xml:space="preserve"> </w:t>
      </w:r>
      <w:r>
        <w:t>the</w:t>
      </w:r>
      <w:r>
        <w:rPr>
          <w:spacing w:val="-3"/>
        </w:rPr>
        <w:t xml:space="preserve"> </w:t>
      </w:r>
      <w:r>
        <w:t>house</w:t>
      </w:r>
      <w:r>
        <w:rPr>
          <w:spacing w:val="-3"/>
        </w:rPr>
        <w:t xml:space="preserve"> </w:t>
      </w:r>
      <w:r>
        <w:t>were</w:t>
      </w:r>
      <w:r>
        <w:rPr>
          <w:spacing w:val="-3"/>
        </w:rPr>
        <w:t xml:space="preserve"> </w:t>
      </w:r>
      <w:r>
        <w:t>far from complimentary.</w:t>
      </w:r>
    </w:p>
    <w:p w14:paraId="20060AF5" w14:textId="77777777" w:rsidR="001F3DBB" w:rsidRDefault="007F3F95">
      <w:pPr>
        <w:pStyle w:val="BodyText"/>
        <w:ind w:right="1187" w:firstLine="457"/>
      </w:pPr>
      <w:r>
        <w:t>‘I</w:t>
      </w:r>
      <w:r>
        <w:rPr>
          <w:spacing w:val="-4"/>
        </w:rPr>
        <w:t xml:space="preserve"> </w:t>
      </w:r>
      <w:r>
        <w:t>really</w:t>
      </w:r>
      <w:r>
        <w:rPr>
          <w:spacing w:val="-4"/>
        </w:rPr>
        <w:t xml:space="preserve"> </w:t>
      </w:r>
      <w:r>
        <w:t>believe</w:t>
      </w:r>
      <w:r>
        <w:rPr>
          <w:spacing w:val="-4"/>
        </w:rPr>
        <w:t xml:space="preserve"> </w:t>
      </w:r>
      <w:r>
        <w:t>that</w:t>
      </w:r>
      <w:r>
        <w:rPr>
          <w:spacing w:val="-4"/>
        </w:rPr>
        <w:t xml:space="preserve"> </w:t>
      </w:r>
      <w:r>
        <w:t>wizened-up</w:t>
      </w:r>
      <w:r>
        <w:rPr>
          <w:spacing w:val="-4"/>
        </w:rPr>
        <w:t xml:space="preserve"> </w:t>
      </w:r>
      <w:r>
        <w:t>old</w:t>
      </w:r>
      <w:r>
        <w:rPr>
          <w:spacing w:val="-4"/>
        </w:rPr>
        <w:t xml:space="preserve"> </w:t>
      </w:r>
      <w:r>
        <w:t>maid</w:t>
      </w:r>
      <w:r>
        <w:rPr>
          <w:spacing w:val="-4"/>
        </w:rPr>
        <w:t xml:space="preserve"> </w:t>
      </w:r>
      <w:r>
        <w:t>thinks</w:t>
      </w:r>
      <w:r>
        <w:rPr>
          <w:spacing w:val="-4"/>
        </w:rPr>
        <w:t xml:space="preserve"> </w:t>
      </w:r>
      <w:r>
        <w:t>she</w:t>
      </w:r>
      <w:r>
        <w:rPr>
          <w:spacing w:val="-4"/>
        </w:rPr>
        <w:t xml:space="preserve"> </w:t>
      </w:r>
      <w:r>
        <w:t>knows</w:t>
      </w:r>
      <w:r>
        <w:rPr>
          <w:spacing w:val="-4"/>
        </w:rPr>
        <w:t xml:space="preserve"> </w:t>
      </w:r>
      <w:r>
        <w:t>everything there is to know.</w:t>
      </w:r>
      <w:r>
        <w:rPr>
          <w:spacing w:val="-9"/>
        </w:rPr>
        <w:t xml:space="preserve"> </w:t>
      </w:r>
      <w:r>
        <w:t>And hardly been out of this village all her life.</w:t>
      </w:r>
    </w:p>
    <w:p w14:paraId="20060AF6" w14:textId="77777777" w:rsidR="001F3DBB" w:rsidRDefault="007F3F95">
      <w:pPr>
        <w:pStyle w:val="BodyText"/>
        <w:spacing w:before="0"/>
      </w:pPr>
      <w:r>
        <w:t>Preposterous.</w:t>
      </w:r>
      <w:r>
        <w:rPr>
          <w:spacing w:val="-6"/>
        </w:rPr>
        <w:t xml:space="preserve"> </w:t>
      </w:r>
      <w:r>
        <w:t xml:space="preserve">What can she know of </w:t>
      </w:r>
      <w:r>
        <w:rPr>
          <w:spacing w:val="-2"/>
        </w:rPr>
        <w:t>life?’</w:t>
      </w:r>
    </w:p>
    <w:p w14:paraId="20060AF7" w14:textId="77777777" w:rsidR="001F3DBB" w:rsidRDefault="007F3F95">
      <w:pPr>
        <w:pStyle w:val="BodyText"/>
        <w:ind w:right="1179" w:firstLine="457"/>
      </w:pPr>
      <w:r>
        <w:t>I</w:t>
      </w:r>
      <w:r>
        <w:rPr>
          <w:spacing w:val="-3"/>
        </w:rPr>
        <w:t xml:space="preserve"> </w:t>
      </w:r>
      <w:r>
        <w:t>said</w:t>
      </w:r>
      <w:r>
        <w:rPr>
          <w:spacing w:val="-3"/>
        </w:rPr>
        <w:t xml:space="preserve"> </w:t>
      </w:r>
      <w:r>
        <w:t>mildly</w:t>
      </w:r>
      <w:r>
        <w:rPr>
          <w:spacing w:val="-3"/>
        </w:rPr>
        <w:t xml:space="preserve"> </w:t>
      </w:r>
      <w:r>
        <w:t>that</w:t>
      </w:r>
      <w:r>
        <w:rPr>
          <w:spacing w:val="-3"/>
        </w:rPr>
        <w:t xml:space="preserve"> </w:t>
      </w:r>
      <w:r>
        <w:t>though</w:t>
      </w:r>
      <w:r>
        <w:rPr>
          <w:spacing w:val="-3"/>
        </w:rPr>
        <w:t xml:space="preserve"> </w:t>
      </w:r>
      <w:r>
        <w:t>doubtless</w:t>
      </w:r>
      <w:r>
        <w:rPr>
          <w:spacing w:val="-3"/>
        </w:rPr>
        <w:t xml:space="preserve"> </w:t>
      </w:r>
      <w:r>
        <w:t>Miss</w:t>
      </w:r>
      <w:r>
        <w:rPr>
          <w:spacing w:val="-3"/>
        </w:rPr>
        <w:t xml:space="preserve"> </w:t>
      </w:r>
      <w:r>
        <w:t>Marple</w:t>
      </w:r>
      <w:r>
        <w:rPr>
          <w:spacing w:val="-3"/>
        </w:rPr>
        <w:t xml:space="preserve"> </w:t>
      </w:r>
      <w:r>
        <w:t>knew</w:t>
      </w:r>
      <w:r>
        <w:rPr>
          <w:spacing w:val="-3"/>
        </w:rPr>
        <w:t xml:space="preserve"> </w:t>
      </w:r>
      <w:r>
        <w:t>next</w:t>
      </w:r>
      <w:r>
        <w:rPr>
          <w:spacing w:val="-3"/>
        </w:rPr>
        <w:t xml:space="preserve"> </w:t>
      </w:r>
      <w:r>
        <w:t>to</w:t>
      </w:r>
      <w:r>
        <w:rPr>
          <w:spacing w:val="-3"/>
        </w:rPr>
        <w:t xml:space="preserve"> </w:t>
      </w:r>
      <w:r>
        <w:t>nothing</w:t>
      </w:r>
      <w:r>
        <w:rPr>
          <w:spacing w:val="-3"/>
        </w:rPr>
        <w:t xml:space="preserve"> </w:t>
      </w:r>
      <w:r>
        <w:t>of Life with a capital L, she knew practically everything that went on in St Mary Mead.</w:t>
      </w:r>
    </w:p>
    <w:p w14:paraId="20060AF8" w14:textId="77777777" w:rsidR="001F3DBB" w:rsidRDefault="007F3F95">
      <w:pPr>
        <w:pStyle w:val="BodyText"/>
        <w:ind w:right="1187" w:firstLine="457"/>
      </w:pPr>
      <w:r>
        <w:t>Melchett</w:t>
      </w:r>
      <w:r>
        <w:rPr>
          <w:spacing w:val="-7"/>
        </w:rPr>
        <w:t xml:space="preserve"> </w:t>
      </w:r>
      <w:r>
        <w:t>admitted</w:t>
      </w:r>
      <w:r>
        <w:rPr>
          <w:spacing w:val="-7"/>
        </w:rPr>
        <w:t xml:space="preserve"> </w:t>
      </w:r>
      <w:r>
        <w:t>that</w:t>
      </w:r>
      <w:r>
        <w:rPr>
          <w:spacing w:val="-7"/>
        </w:rPr>
        <w:t xml:space="preserve"> </w:t>
      </w:r>
      <w:r>
        <w:t>grudgingly.</w:t>
      </w:r>
      <w:r>
        <w:rPr>
          <w:spacing w:val="-7"/>
        </w:rPr>
        <w:t xml:space="preserve"> </w:t>
      </w:r>
      <w:r>
        <w:t>She</w:t>
      </w:r>
      <w:r>
        <w:rPr>
          <w:spacing w:val="-7"/>
        </w:rPr>
        <w:t xml:space="preserve"> </w:t>
      </w:r>
      <w:r>
        <w:t>was</w:t>
      </w:r>
      <w:r>
        <w:rPr>
          <w:spacing w:val="-7"/>
        </w:rPr>
        <w:t xml:space="preserve"> </w:t>
      </w:r>
      <w:r>
        <w:t>a</w:t>
      </w:r>
      <w:r>
        <w:rPr>
          <w:spacing w:val="-7"/>
        </w:rPr>
        <w:t xml:space="preserve"> </w:t>
      </w:r>
      <w:r>
        <w:t>valuable</w:t>
      </w:r>
      <w:r>
        <w:rPr>
          <w:spacing w:val="-7"/>
        </w:rPr>
        <w:t xml:space="preserve"> </w:t>
      </w:r>
      <w:r>
        <w:t>witness</w:t>
      </w:r>
      <w:r>
        <w:rPr>
          <w:spacing w:val="-7"/>
        </w:rPr>
        <w:t xml:space="preserve"> </w:t>
      </w:r>
      <w:r>
        <w:t>– particularly valuable from Mrs Protheroe’s point of view.</w:t>
      </w:r>
    </w:p>
    <w:p w14:paraId="20060AF9" w14:textId="77777777" w:rsidR="001F3DBB" w:rsidRDefault="007F3F95">
      <w:pPr>
        <w:pStyle w:val="BodyText"/>
        <w:ind w:left="1997"/>
      </w:pPr>
      <w:r>
        <w:t>‘I</w:t>
      </w:r>
      <w:r>
        <w:rPr>
          <w:spacing w:val="-2"/>
        </w:rPr>
        <w:t xml:space="preserve"> </w:t>
      </w:r>
      <w:r>
        <w:t>suppose</w:t>
      </w:r>
      <w:r>
        <w:rPr>
          <w:spacing w:val="-2"/>
        </w:rPr>
        <w:t xml:space="preserve"> </w:t>
      </w:r>
      <w:r>
        <w:t>there’s</w:t>
      </w:r>
      <w:r>
        <w:rPr>
          <w:spacing w:val="-2"/>
        </w:rPr>
        <w:t xml:space="preserve"> </w:t>
      </w:r>
      <w:r>
        <w:t>no</w:t>
      </w:r>
      <w:r>
        <w:rPr>
          <w:spacing w:val="-2"/>
        </w:rPr>
        <w:t xml:space="preserve"> </w:t>
      </w:r>
      <w:r>
        <w:t>doubt</w:t>
      </w:r>
      <w:r>
        <w:rPr>
          <w:spacing w:val="-2"/>
        </w:rPr>
        <w:t xml:space="preserve"> </w:t>
      </w:r>
      <w:r>
        <w:t>about</w:t>
      </w:r>
      <w:r>
        <w:rPr>
          <w:spacing w:val="-2"/>
        </w:rPr>
        <w:t xml:space="preserve"> </w:t>
      </w:r>
      <w:r>
        <w:t>what</w:t>
      </w:r>
      <w:r>
        <w:rPr>
          <w:spacing w:val="-2"/>
        </w:rPr>
        <w:t xml:space="preserve"> </w:t>
      </w:r>
      <w:r>
        <w:t>she</w:t>
      </w:r>
      <w:r>
        <w:rPr>
          <w:spacing w:val="-2"/>
        </w:rPr>
        <w:t xml:space="preserve"> </w:t>
      </w:r>
      <w:r>
        <w:t>says,</w:t>
      </w:r>
      <w:r>
        <w:rPr>
          <w:spacing w:val="-1"/>
        </w:rPr>
        <w:t xml:space="preserve"> </w:t>
      </w:r>
      <w:r>
        <w:rPr>
          <w:spacing w:val="-4"/>
        </w:rPr>
        <w:t>eh?’</w:t>
      </w:r>
    </w:p>
    <w:p w14:paraId="20060AFA" w14:textId="77777777" w:rsidR="001F3DBB" w:rsidRDefault="007F3F95">
      <w:pPr>
        <w:pStyle w:val="BodyText"/>
        <w:ind w:right="1187" w:firstLine="457"/>
      </w:pPr>
      <w:r>
        <w:t>‘If Miss Marple says she had no pistol with her, you can take it for granted</w:t>
      </w:r>
      <w:r>
        <w:rPr>
          <w:spacing w:val="-4"/>
        </w:rPr>
        <w:t xml:space="preserve"> </w:t>
      </w:r>
      <w:r>
        <w:t>that</w:t>
      </w:r>
      <w:r>
        <w:rPr>
          <w:spacing w:val="-3"/>
        </w:rPr>
        <w:t xml:space="preserve"> </w:t>
      </w:r>
      <w:r>
        <w:t>it</w:t>
      </w:r>
      <w:r>
        <w:rPr>
          <w:spacing w:val="-3"/>
        </w:rPr>
        <w:t xml:space="preserve"> </w:t>
      </w:r>
      <w:r>
        <w:t>is</w:t>
      </w:r>
      <w:r>
        <w:rPr>
          <w:spacing w:val="-3"/>
        </w:rPr>
        <w:t xml:space="preserve"> </w:t>
      </w:r>
      <w:r>
        <w:t>so,’</w:t>
      </w:r>
      <w:r>
        <w:rPr>
          <w:spacing w:val="-23"/>
        </w:rPr>
        <w:t xml:space="preserve"> </w:t>
      </w:r>
      <w:r>
        <w:t>I</w:t>
      </w:r>
      <w:r>
        <w:rPr>
          <w:spacing w:val="-3"/>
        </w:rPr>
        <w:t xml:space="preserve"> </w:t>
      </w:r>
      <w:r>
        <w:t>said.</w:t>
      </w:r>
      <w:r>
        <w:rPr>
          <w:spacing w:val="-3"/>
        </w:rPr>
        <w:t xml:space="preserve"> </w:t>
      </w:r>
      <w:r>
        <w:t>‘If</w:t>
      </w:r>
      <w:r>
        <w:rPr>
          <w:spacing w:val="-3"/>
        </w:rPr>
        <w:t xml:space="preserve"> </w:t>
      </w:r>
      <w:r>
        <w:t>there</w:t>
      </w:r>
      <w:r>
        <w:rPr>
          <w:spacing w:val="-3"/>
        </w:rPr>
        <w:t xml:space="preserve"> </w:t>
      </w:r>
      <w:r>
        <w:t>was</w:t>
      </w:r>
      <w:r>
        <w:rPr>
          <w:spacing w:val="-3"/>
        </w:rPr>
        <w:t xml:space="preserve"> </w:t>
      </w:r>
      <w:r>
        <w:t>the</w:t>
      </w:r>
      <w:r>
        <w:rPr>
          <w:spacing w:val="-3"/>
        </w:rPr>
        <w:t xml:space="preserve"> </w:t>
      </w:r>
      <w:r>
        <w:t>least</w:t>
      </w:r>
      <w:r>
        <w:rPr>
          <w:spacing w:val="-3"/>
        </w:rPr>
        <w:t xml:space="preserve"> </w:t>
      </w:r>
      <w:r>
        <w:t>possibility</w:t>
      </w:r>
      <w:r>
        <w:rPr>
          <w:spacing w:val="-3"/>
        </w:rPr>
        <w:t xml:space="preserve"> </w:t>
      </w:r>
      <w:r>
        <w:t>of</w:t>
      </w:r>
      <w:r>
        <w:rPr>
          <w:spacing w:val="-3"/>
        </w:rPr>
        <w:t xml:space="preserve"> </w:t>
      </w:r>
      <w:r>
        <w:t>such</w:t>
      </w:r>
      <w:r>
        <w:rPr>
          <w:spacing w:val="-3"/>
        </w:rPr>
        <w:t xml:space="preserve"> </w:t>
      </w:r>
      <w:r>
        <w:t>a</w:t>
      </w:r>
      <w:r>
        <w:rPr>
          <w:spacing w:val="-3"/>
        </w:rPr>
        <w:t xml:space="preserve"> </w:t>
      </w:r>
      <w:r>
        <w:t>thing, Miss Marple would have been on to it like a knife.’</w:t>
      </w:r>
    </w:p>
    <w:p w14:paraId="20060AFB" w14:textId="77777777" w:rsidR="001F3DBB" w:rsidRDefault="007F3F95">
      <w:pPr>
        <w:pStyle w:val="BodyText"/>
        <w:ind w:left="1997"/>
      </w:pPr>
      <w:r>
        <w:t>‘That’s</w:t>
      </w:r>
      <w:r>
        <w:rPr>
          <w:spacing w:val="-6"/>
        </w:rPr>
        <w:t xml:space="preserve"> </w:t>
      </w:r>
      <w:r>
        <w:t>true</w:t>
      </w:r>
      <w:r>
        <w:rPr>
          <w:spacing w:val="-4"/>
        </w:rPr>
        <w:t xml:space="preserve"> </w:t>
      </w:r>
      <w:r>
        <w:t>enough.</w:t>
      </w:r>
      <w:r>
        <w:rPr>
          <w:spacing w:val="-9"/>
        </w:rPr>
        <w:t xml:space="preserve"> </w:t>
      </w:r>
      <w:r>
        <w:t>We’d</w:t>
      </w:r>
      <w:r>
        <w:rPr>
          <w:spacing w:val="-3"/>
        </w:rPr>
        <w:t xml:space="preserve"> </w:t>
      </w:r>
      <w:r>
        <w:t>better</w:t>
      </w:r>
      <w:r>
        <w:rPr>
          <w:spacing w:val="-4"/>
        </w:rPr>
        <w:t xml:space="preserve"> </w:t>
      </w:r>
      <w:r>
        <w:t>go</w:t>
      </w:r>
      <w:r>
        <w:rPr>
          <w:spacing w:val="-3"/>
        </w:rPr>
        <w:t xml:space="preserve"> </w:t>
      </w:r>
      <w:r>
        <w:t>and</w:t>
      </w:r>
      <w:r>
        <w:rPr>
          <w:spacing w:val="-4"/>
        </w:rPr>
        <w:t xml:space="preserve"> </w:t>
      </w:r>
      <w:r>
        <w:t>have</w:t>
      </w:r>
      <w:r>
        <w:rPr>
          <w:spacing w:val="-3"/>
        </w:rPr>
        <w:t xml:space="preserve"> </w:t>
      </w:r>
      <w:r>
        <w:t>a</w:t>
      </w:r>
      <w:r>
        <w:rPr>
          <w:spacing w:val="-4"/>
        </w:rPr>
        <w:t xml:space="preserve"> </w:t>
      </w:r>
      <w:r>
        <w:t>look</w:t>
      </w:r>
      <w:r>
        <w:rPr>
          <w:spacing w:val="-3"/>
        </w:rPr>
        <w:t xml:space="preserve"> </w:t>
      </w:r>
      <w:r>
        <w:t>at</w:t>
      </w:r>
      <w:r>
        <w:rPr>
          <w:spacing w:val="-4"/>
        </w:rPr>
        <w:t xml:space="preserve"> </w:t>
      </w:r>
      <w:r>
        <w:t>the</w:t>
      </w:r>
      <w:r>
        <w:rPr>
          <w:spacing w:val="-3"/>
        </w:rPr>
        <w:t xml:space="preserve"> </w:t>
      </w:r>
      <w:r>
        <w:rPr>
          <w:spacing w:val="-2"/>
        </w:rPr>
        <w:t>studio.’</w:t>
      </w:r>
    </w:p>
    <w:p w14:paraId="20060AFC" w14:textId="77777777" w:rsidR="001F3DBB" w:rsidRDefault="007F3F95">
      <w:pPr>
        <w:pStyle w:val="BodyText"/>
        <w:ind w:right="1187" w:firstLine="457"/>
      </w:pPr>
      <w:r>
        <w:t>The</w:t>
      </w:r>
      <w:r>
        <w:rPr>
          <w:spacing w:val="-3"/>
        </w:rPr>
        <w:t xml:space="preserve"> </w:t>
      </w:r>
      <w:r>
        <w:t>so-called</w:t>
      </w:r>
      <w:r>
        <w:rPr>
          <w:spacing w:val="-3"/>
        </w:rPr>
        <w:t xml:space="preserve"> </w:t>
      </w:r>
      <w:r>
        <w:t>studio</w:t>
      </w:r>
      <w:r>
        <w:rPr>
          <w:spacing w:val="-3"/>
        </w:rPr>
        <w:t xml:space="preserve"> </w:t>
      </w:r>
      <w:r>
        <w:t>was</w:t>
      </w:r>
      <w:r>
        <w:rPr>
          <w:spacing w:val="-3"/>
        </w:rPr>
        <w:t xml:space="preserve"> </w:t>
      </w:r>
      <w:r>
        <w:t>a</w:t>
      </w:r>
      <w:r>
        <w:rPr>
          <w:spacing w:val="-3"/>
        </w:rPr>
        <w:t xml:space="preserve"> </w:t>
      </w:r>
      <w:r>
        <w:t>mere</w:t>
      </w:r>
      <w:r>
        <w:rPr>
          <w:spacing w:val="-3"/>
        </w:rPr>
        <w:t xml:space="preserve"> </w:t>
      </w:r>
      <w:r>
        <w:t>rough</w:t>
      </w:r>
      <w:r>
        <w:rPr>
          <w:spacing w:val="-3"/>
        </w:rPr>
        <w:t xml:space="preserve"> </w:t>
      </w:r>
      <w:r>
        <w:t>shed</w:t>
      </w:r>
      <w:r>
        <w:rPr>
          <w:spacing w:val="-3"/>
        </w:rPr>
        <w:t xml:space="preserve"> </w:t>
      </w:r>
      <w:r>
        <w:t>with</w:t>
      </w:r>
      <w:r>
        <w:rPr>
          <w:spacing w:val="-3"/>
        </w:rPr>
        <w:t xml:space="preserve"> </w:t>
      </w:r>
      <w:r>
        <w:t>a</w:t>
      </w:r>
      <w:r>
        <w:rPr>
          <w:spacing w:val="-3"/>
        </w:rPr>
        <w:t xml:space="preserve"> </w:t>
      </w:r>
      <w:r>
        <w:t>skylight.</w:t>
      </w:r>
      <w:r>
        <w:rPr>
          <w:spacing w:val="-9"/>
        </w:rPr>
        <w:t xml:space="preserve"> </w:t>
      </w:r>
      <w:r>
        <w:t>There</w:t>
      </w:r>
      <w:r>
        <w:rPr>
          <w:spacing w:val="-3"/>
        </w:rPr>
        <w:t xml:space="preserve"> </w:t>
      </w:r>
      <w:r>
        <w:t>were no windows and the door was the only means of entrance or egress.</w:t>
      </w:r>
    </w:p>
    <w:p w14:paraId="20060AFD" w14:textId="77777777" w:rsidR="001F3DBB" w:rsidRDefault="007F3F95">
      <w:pPr>
        <w:pStyle w:val="BodyText"/>
        <w:spacing w:before="0"/>
        <w:ind w:right="1187"/>
      </w:pPr>
      <w:r>
        <w:t>Satisfied</w:t>
      </w:r>
      <w:r>
        <w:rPr>
          <w:spacing w:val="-4"/>
        </w:rPr>
        <w:t xml:space="preserve"> </w:t>
      </w:r>
      <w:r>
        <w:t>on</w:t>
      </w:r>
      <w:r>
        <w:rPr>
          <w:spacing w:val="-4"/>
        </w:rPr>
        <w:t xml:space="preserve"> </w:t>
      </w:r>
      <w:r>
        <w:t>this</w:t>
      </w:r>
      <w:r>
        <w:rPr>
          <w:spacing w:val="-4"/>
        </w:rPr>
        <w:t xml:space="preserve"> </w:t>
      </w:r>
      <w:r>
        <w:t>score,</w:t>
      </w:r>
      <w:r>
        <w:rPr>
          <w:spacing w:val="-4"/>
        </w:rPr>
        <w:t xml:space="preserve"> </w:t>
      </w:r>
      <w:r>
        <w:t>Melchett</w:t>
      </w:r>
      <w:r>
        <w:rPr>
          <w:spacing w:val="-4"/>
        </w:rPr>
        <w:t xml:space="preserve"> </w:t>
      </w:r>
      <w:r>
        <w:t>announced</w:t>
      </w:r>
      <w:r>
        <w:rPr>
          <w:spacing w:val="-4"/>
        </w:rPr>
        <w:t xml:space="preserve"> </w:t>
      </w:r>
      <w:r>
        <w:t>his</w:t>
      </w:r>
      <w:r>
        <w:rPr>
          <w:spacing w:val="-4"/>
        </w:rPr>
        <w:t xml:space="preserve"> </w:t>
      </w:r>
      <w:r>
        <w:t>intention</w:t>
      </w:r>
      <w:r>
        <w:rPr>
          <w:spacing w:val="-4"/>
        </w:rPr>
        <w:t xml:space="preserve"> </w:t>
      </w:r>
      <w:r>
        <w:t>of</w:t>
      </w:r>
      <w:r>
        <w:rPr>
          <w:spacing w:val="-4"/>
        </w:rPr>
        <w:t xml:space="preserve"> </w:t>
      </w:r>
      <w:r>
        <w:t>visiting</w:t>
      </w:r>
      <w:r>
        <w:rPr>
          <w:spacing w:val="-4"/>
        </w:rPr>
        <w:t xml:space="preserve"> </w:t>
      </w:r>
      <w:r>
        <w:t>the Vicarage with the Inspector.</w:t>
      </w:r>
    </w:p>
    <w:p w14:paraId="20060AFE" w14:textId="77777777" w:rsidR="001F3DBB" w:rsidRDefault="001F3DBB">
      <w:pPr>
        <w:pStyle w:val="BodyText"/>
        <w:sectPr w:rsidR="001F3DBB">
          <w:pgSz w:w="12240" w:h="15840"/>
          <w:pgMar w:top="1820" w:right="360" w:bottom="280" w:left="0" w:header="720" w:footer="720" w:gutter="0"/>
          <w:cols w:space="720"/>
        </w:sectPr>
      </w:pPr>
    </w:p>
    <w:p w14:paraId="20060AFF" w14:textId="77777777" w:rsidR="001F3DBB" w:rsidRDefault="007F3F95">
      <w:pPr>
        <w:pStyle w:val="BodyText"/>
        <w:spacing w:before="70"/>
        <w:ind w:left="1997"/>
      </w:pPr>
      <w:r>
        <w:lastRenderedPageBreak/>
        <w:t xml:space="preserve">‘I’m going to the police station </w:t>
      </w:r>
      <w:r>
        <w:rPr>
          <w:spacing w:val="-4"/>
        </w:rPr>
        <w:t>now.’</w:t>
      </w:r>
    </w:p>
    <w:p w14:paraId="20060B00" w14:textId="77777777" w:rsidR="001F3DBB" w:rsidRDefault="007F3F95">
      <w:pPr>
        <w:pStyle w:val="BodyText"/>
        <w:ind w:right="1187" w:firstLine="457"/>
      </w:pPr>
      <w:r>
        <w:t>As</w:t>
      </w:r>
      <w:r>
        <w:rPr>
          <w:spacing w:val="-5"/>
        </w:rPr>
        <w:t xml:space="preserve"> </w:t>
      </w:r>
      <w:r>
        <w:t>I</w:t>
      </w:r>
      <w:r>
        <w:rPr>
          <w:spacing w:val="-5"/>
        </w:rPr>
        <w:t xml:space="preserve"> </w:t>
      </w:r>
      <w:r>
        <w:t>entered</w:t>
      </w:r>
      <w:r>
        <w:rPr>
          <w:spacing w:val="-5"/>
        </w:rPr>
        <w:t xml:space="preserve"> </w:t>
      </w:r>
      <w:r>
        <w:t>through</w:t>
      </w:r>
      <w:r>
        <w:rPr>
          <w:spacing w:val="-5"/>
        </w:rPr>
        <w:t xml:space="preserve"> </w:t>
      </w:r>
      <w:r>
        <w:t>the</w:t>
      </w:r>
      <w:r>
        <w:rPr>
          <w:spacing w:val="-5"/>
        </w:rPr>
        <w:t xml:space="preserve"> </w:t>
      </w:r>
      <w:r>
        <w:t>front</w:t>
      </w:r>
      <w:r>
        <w:rPr>
          <w:spacing w:val="-5"/>
        </w:rPr>
        <w:t xml:space="preserve"> </w:t>
      </w:r>
      <w:r>
        <w:t>door,</w:t>
      </w:r>
      <w:r>
        <w:rPr>
          <w:spacing w:val="-5"/>
        </w:rPr>
        <w:t xml:space="preserve"> </w:t>
      </w:r>
      <w:r>
        <w:t>a</w:t>
      </w:r>
      <w:r>
        <w:rPr>
          <w:spacing w:val="-5"/>
        </w:rPr>
        <w:t xml:space="preserve"> </w:t>
      </w:r>
      <w:r>
        <w:t>murmur</w:t>
      </w:r>
      <w:r>
        <w:rPr>
          <w:spacing w:val="-5"/>
        </w:rPr>
        <w:t xml:space="preserve"> </w:t>
      </w:r>
      <w:r>
        <w:t>of</w:t>
      </w:r>
      <w:r>
        <w:rPr>
          <w:spacing w:val="-5"/>
        </w:rPr>
        <w:t xml:space="preserve"> </w:t>
      </w:r>
      <w:r>
        <w:t>voices</w:t>
      </w:r>
      <w:r>
        <w:rPr>
          <w:spacing w:val="-5"/>
        </w:rPr>
        <w:t xml:space="preserve"> </w:t>
      </w:r>
      <w:r>
        <w:t>caught</w:t>
      </w:r>
      <w:r>
        <w:rPr>
          <w:spacing w:val="-5"/>
        </w:rPr>
        <w:t xml:space="preserve"> </w:t>
      </w:r>
      <w:r>
        <w:t>my</w:t>
      </w:r>
      <w:r>
        <w:rPr>
          <w:spacing w:val="-5"/>
        </w:rPr>
        <w:t xml:space="preserve"> </w:t>
      </w:r>
      <w:r>
        <w:t>ear.</w:t>
      </w:r>
      <w:r>
        <w:rPr>
          <w:spacing w:val="-5"/>
        </w:rPr>
        <w:t xml:space="preserve"> </w:t>
      </w:r>
      <w:r>
        <w:t>I opened the drawing-room door.</w:t>
      </w:r>
    </w:p>
    <w:p w14:paraId="20060B01" w14:textId="77777777" w:rsidR="001F3DBB" w:rsidRDefault="007F3F95">
      <w:pPr>
        <w:pStyle w:val="BodyText"/>
        <w:ind w:right="1187" w:firstLine="457"/>
      </w:pPr>
      <w:r>
        <w:t>On the sofa beside Griselda, conversing animatedly, sat Miss Gladys Cram. Her legs, which were encased in particularly shiny pink stockings, were</w:t>
      </w:r>
      <w:r>
        <w:rPr>
          <w:spacing w:val="-4"/>
        </w:rPr>
        <w:t xml:space="preserve"> </w:t>
      </w:r>
      <w:r>
        <w:t>crossed,</w:t>
      </w:r>
      <w:r>
        <w:rPr>
          <w:spacing w:val="-4"/>
        </w:rPr>
        <w:t xml:space="preserve"> </w:t>
      </w:r>
      <w:r>
        <w:t>and</w:t>
      </w:r>
      <w:r>
        <w:rPr>
          <w:spacing w:val="-4"/>
        </w:rPr>
        <w:t xml:space="preserve"> </w:t>
      </w:r>
      <w:r>
        <w:t>I</w:t>
      </w:r>
      <w:r>
        <w:rPr>
          <w:spacing w:val="-4"/>
        </w:rPr>
        <w:t xml:space="preserve"> </w:t>
      </w:r>
      <w:r>
        <w:t>had</w:t>
      </w:r>
      <w:r>
        <w:rPr>
          <w:spacing w:val="-4"/>
        </w:rPr>
        <w:t xml:space="preserve"> </w:t>
      </w:r>
      <w:r>
        <w:t>every</w:t>
      </w:r>
      <w:r>
        <w:rPr>
          <w:spacing w:val="-4"/>
        </w:rPr>
        <w:t xml:space="preserve"> </w:t>
      </w:r>
      <w:r>
        <w:t>opportunity</w:t>
      </w:r>
      <w:r>
        <w:rPr>
          <w:spacing w:val="-4"/>
        </w:rPr>
        <w:t xml:space="preserve"> </w:t>
      </w:r>
      <w:r>
        <w:t>of</w:t>
      </w:r>
      <w:r>
        <w:rPr>
          <w:spacing w:val="-4"/>
        </w:rPr>
        <w:t xml:space="preserve"> </w:t>
      </w:r>
      <w:r>
        <w:t>observing</w:t>
      </w:r>
      <w:r>
        <w:rPr>
          <w:spacing w:val="-4"/>
        </w:rPr>
        <w:t xml:space="preserve"> </w:t>
      </w:r>
      <w:r>
        <w:t>that</w:t>
      </w:r>
      <w:r>
        <w:rPr>
          <w:spacing w:val="-4"/>
        </w:rPr>
        <w:t xml:space="preserve"> </w:t>
      </w:r>
      <w:r>
        <w:t>she</w:t>
      </w:r>
      <w:r>
        <w:rPr>
          <w:spacing w:val="-4"/>
        </w:rPr>
        <w:t xml:space="preserve"> </w:t>
      </w:r>
      <w:r>
        <w:t>wore</w:t>
      </w:r>
      <w:r>
        <w:rPr>
          <w:spacing w:val="-4"/>
        </w:rPr>
        <w:t xml:space="preserve"> </w:t>
      </w:r>
      <w:r>
        <w:t>pink striped silk knickers.</w:t>
      </w:r>
    </w:p>
    <w:p w14:paraId="20060B02" w14:textId="77777777" w:rsidR="001F3DBB" w:rsidRDefault="007F3F95">
      <w:pPr>
        <w:pStyle w:val="BodyText"/>
        <w:ind w:left="1997"/>
      </w:pPr>
      <w:r>
        <w:t>‘Hullo, Len,’</w:t>
      </w:r>
      <w:r>
        <w:rPr>
          <w:spacing w:val="-23"/>
        </w:rPr>
        <w:t xml:space="preserve"> </w:t>
      </w:r>
      <w:r>
        <w:t xml:space="preserve">said </w:t>
      </w:r>
      <w:r>
        <w:rPr>
          <w:spacing w:val="-2"/>
        </w:rPr>
        <w:t>Griselda.</w:t>
      </w:r>
    </w:p>
    <w:p w14:paraId="20060B03" w14:textId="77777777" w:rsidR="001F3DBB" w:rsidRDefault="007F3F95">
      <w:pPr>
        <w:pStyle w:val="BodyText"/>
        <w:ind w:right="1187" w:firstLine="457"/>
      </w:pPr>
      <w:r>
        <w:t>‘Good</w:t>
      </w:r>
      <w:r>
        <w:rPr>
          <w:spacing w:val="-7"/>
        </w:rPr>
        <w:t xml:space="preserve"> </w:t>
      </w:r>
      <w:r>
        <w:t>morning,</w:t>
      </w:r>
      <w:r>
        <w:rPr>
          <w:spacing w:val="-4"/>
        </w:rPr>
        <w:t xml:space="preserve"> </w:t>
      </w:r>
      <w:r>
        <w:t>Mr</w:t>
      </w:r>
      <w:r>
        <w:rPr>
          <w:spacing w:val="-4"/>
        </w:rPr>
        <w:t xml:space="preserve"> </w:t>
      </w:r>
      <w:r>
        <w:t>Clement,’</w:t>
      </w:r>
      <w:r>
        <w:rPr>
          <w:spacing w:val="-23"/>
        </w:rPr>
        <w:t xml:space="preserve"> </w:t>
      </w:r>
      <w:r>
        <w:t>said</w:t>
      </w:r>
      <w:r>
        <w:rPr>
          <w:spacing w:val="-4"/>
        </w:rPr>
        <w:t xml:space="preserve"> </w:t>
      </w:r>
      <w:r>
        <w:t>Miss</w:t>
      </w:r>
      <w:r>
        <w:rPr>
          <w:spacing w:val="-4"/>
        </w:rPr>
        <w:t xml:space="preserve"> </w:t>
      </w:r>
      <w:r>
        <w:t>Cram.</w:t>
      </w:r>
      <w:r>
        <w:rPr>
          <w:spacing w:val="-4"/>
        </w:rPr>
        <w:t xml:space="preserve"> </w:t>
      </w:r>
      <w:r>
        <w:t>‘Isn’t</w:t>
      </w:r>
      <w:r>
        <w:rPr>
          <w:spacing w:val="-4"/>
        </w:rPr>
        <w:t xml:space="preserve"> </w:t>
      </w:r>
      <w:r>
        <w:t>the</w:t>
      </w:r>
      <w:r>
        <w:rPr>
          <w:spacing w:val="-4"/>
        </w:rPr>
        <w:t xml:space="preserve"> </w:t>
      </w:r>
      <w:r>
        <w:t>news</w:t>
      </w:r>
      <w:r>
        <w:rPr>
          <w:spacing w:val="-4"/>
        </w:rPr>
        <w:t xml:space="preserve"> </w:t>
      </w:r>
      <w:r>
        <w:t>about</w:t>
      </w:r>
      <w:r>
        <w:rPr>
          <w:spacing w:val="-4"/>
        </w:rPr>
        <w:t xml:space="preserve"> </w:t>
      </w:r>
      <w:r>
        <w:t>the Colonel really too awful? Poor old gentleman.’</w:t>
      </w:r>
    </w:p>
    <w:p w14:paraId="20060B04" w14:textId="77777777" w:rsidR="001F3DBB" w:rsidRDefault="007F3F95">
      <w:pPr>
        <w:pStyle w:val="BodyText"/>
        <w:ind w:right="1187" w:firstLine="457"/>
      </w:pPr>
      <w:r>
        <w:t>‘Miss</w:t>
      </w:r>
      <w:r>
        <w:rPr>
          <w:spacing w:val="-6"/>
        </w:rPr>
        <w:t xml:space="preserve"> </w:t>
      </w:r>
      <w:r>
        <w:t>Cram,’</w:t>
      </w:r>
      <w:r>
        <w:rPr>
          <w:spacing w:val="-23"/>
        </w:rPr>
        <w:t xml:space="preserve"> </w:t>
      </w:r>
      <w:r>
        <w:t>said</w:t>
      </w:r>
      <w:r>
        <w:rPr>
          <w:spacing w:val="-3"/>
        </w:rPr>
        <w:t xml:space="preserve"> </w:t>
      </w:r>
      <w:r>
        <w:t>my</w:t>
      </w:r>
      <w:r>
        <w:rPr>
          <w:spacing w:val="-3"/>
        </w:rPr>
        <w:t xml:space="preserve"> </w:t>
      </w:r>
      <w:r>
        <w:t>wife,</w:t>
      </w:r>
      <w:r>
        <w:rPr>
          <w:spacing w:val="-3"/>
        </w:rPr>
        <w:t xml:space="preserve"> </w:t>
      </w:r>
      <w:r>
        <w:t>‘very</w:t>
      </w:r>
      <w:r>
        <w:rPr>
          <w:spacing w:val="-3"/>
        </w:rPr>
        <w:t xml:space="preserve"> </w:t>
      </w:r>
      <w:r>
        <w:t>kindly</w:t>
      </w:r>
      <w:r>
        <w:rPr>
          <w:spacing w:val="-3"/>
        </w:rPr>
        <w:t xml:space="preserve"> </w:t>
      </w:r>
      <w:r>
        <w:t>came</w:t>
      </w:r>
      <w:r>
        <w:rPr>
          <w:spacing w:val="-3"/>
        </w:rPr>
        <w:t xml:space="preserve"> </w:t>
      </w:r>
      <w:r>
        <w:t>in</w:t>
      </w:r>
      <w:r>
        <w:rPr>
          <w:spacing w:val="-3"/>
        </w:rPr>
        <w:t xml:space="preserve"> </w:t>
      </w:r>
      <w:r>
        <w:t>to</w:t>
      </w:r>
      <w:r>
        <w:rPr>
          <w:spacing w:val="-3"/>
        </w:rPr>
        <w:t xml:space="preserve"> </w:t>
      </w:r>
      <w:r>
        <w:t>offer</w:t>
      </w:r>
      <w:r>
        <w:rPr>
          <w:spacing w:val="-3"/>
        </w:rPr>
        <w:t xml:space="preserve"> </w:t>
      </w:r>
      <w:r>
        <w:t>to</w:t>
      </w:r>
      <w:r>
        <w:rPr>
          <w:spacing w:val="-3"/>
        </w:rPr>
        <w:t xml:space="preserve"> </w:t>
      </w:r>
      <w:r>
        <w:t>help</w:t>
      </w:r>
      <w:r>
        <w:rPr>
          <w:spacing w:val="-3"/>
        </w:rPr>
        <w:t xml:space="preserve"> </w:t>
      </w:r>
      <w:r>
        <w:t>us</w:t>
      </w:r>
      <w:r>
        <w:rPr>
          <w:spacing w:val="-3"/>
        </w:rPr>
        <w:t xml:space="preserve"> </w:t>
      </w:r>
      <w:r>
        <w:t>with the Guides. We asked for helpers last Sunday, you remember.’</w:t>
      </w:r>
    </w:p>
    <w:p w14:paraId="20060B05" w14:textId="77777777" w:rsidR="001F3DBB" w:rsidRDefault="007F3F95">
      <w:pPr>
        <w:pStyle w:val="BodyText"/>
        <w:ind w:right="1216" w:firstLine="457"/>
      </w:pPr>
      <w:r>
        <w:t>I</w:t>
      </w:r>
      <w:r>
        <w:rPr>
          <w:spacing w:val="-4"/>
        </w:rPr>
        <w:t xml:space="preserve"> </w:t>
      </w:r>
      <w:r>
        <w:t>did</w:t>
      </w:r>
      <w:r>
        <w:rPr>
          <w:spacing w:val="-4"/>
        </w:rPr>
        <w:t xml:space="preserve"> </w:t>
      </w:r>
      <w:r>
        <w:t>remember,</w:t>
      </w:r>
      <w:r>
        <w:rPr>
          <w:spacing w:val="-4"/>
        </w:rPr>
        <w:t xml:space="preserve"> </w:t>
      </w:r>
      <w:r>
        <w:t>and</w:t>
      </w:r>
      <w:r>
        <w:rPr>
          <w:spacing w:val="-4"/>
        </w:rPr>
        <w:t xml:space="preserve"> </w:t>
      </w:r>
      <w:r>
        <w:t>I</w:t>
      </w:r>
      <w:r>
        <w:rPr>
          <w:spacing w:val="-4"/>
        </w:rPr>
        <w:t xml:space="preserve"> </w:t>
      </w:r>
      <w:r>
        <w:t>was</w:t>
      </w:r>
      <w:r>
        <w:rPr>
          <w:spacing w:val="-4"/>
        </w:rPr>
        <w:t xml:space="preserve"> </w:t>
      </w:r>
      <w:r>
        <w:t>convinced,</w:t>
      </w:r>
      <w:r>
        <w:rPr>
          <w:spacing w:val="-4"/>
        </w:rPr>
        <w:t xml:space="preserve"> </w:t>
      </w:r>
      <w:r>
        <w:t>and</w:t>
      </w:r>
      <w:r>
        <w:rPr>
          <w:spacing w:val="-4"/>
        </w:rPr>
        <w:t xml:space="preserve"> </w:t>
      </w:r>
      <w:r>
        <w:t>so,</w:t>
      </w:r>
      <w:r>
        <w:rPr>
          <w:spacing w:val="-4"/>
        </w:rPr>
        <w:t xml:space="preserve"> </w:t>
      </w:r>
      <w:r>
        <w:t>I</w:t>
      </w:r>
      <w:r>
        <w:rPr>
          <w:spacing w:val="-4"/>
        </w:rPr>
        <w:t xml:space="preserve"> </w:t>
      </w:r>
      <w:r>
        <w:t>knew</w:t>
      </w:r>
      <w:r>
        <w:rPr>
          <w:spacing w:val="-4"/>
        </w:rPr>
        <w:t xml:space="preserve"> </w:t>
      </w:r>
      <w:r>
        <w:t>from</w:t>
      </w:r>
      <w:r>
        <w:rPr>
          <w:spacing w:val="-4"/>
        </w:rPr>
        <w:t xml:space="preserve"> </w:t>
      </w:r>
      <w:r>
        <w:t>her</w:t>
      </w:r>
      <w:r>
        <w:rPr>
          <w:spacing w:val="-4"/>
        </w:rPr>
        <w:t xml:space="preserve"> </w:t>
      </w:r>
      <w:r>
        <w:t>tone,</w:t>
      </w:r>
      <w:r>
        <w:rPr>
          <w:spacing w:val="-4"/>
        </w:rPr>
        <w:t xml:space="preserve"> </w:t>
      </w:r>
      <w:r>
        <w:t>was Griselda, that the idea of enrolling herself among them would never have occurred to Miss Cram but for the exciting incident which had taken place at the Vicarage.</w:t>
      </w:r>
    </w:p>
    <w:p w14:paraId="20060B06" w14:textId="77777777" w:rsidR="001F3DBB" w:rsidRDefault="007F3F95">
      <w:pPr>
        <w:pStyle w:val="BodyText"/>
        <w:ind w:right="1179" w:firstLine="457"/>
      </w:pPr>
      <w:r>
        <w:t>‘I</w:t>
      </w:r>
      <w:r>
        <w:rPr>
          <w:spacing w:val="-5"/>
        </w:rPr>
        <w:t xml:space="preserve"> </w:t>
      </w:r>
      <w:r>
        <w:t>was</w:t>
      </w:r>
      <w:r>
        <w:rPr>
          <w:spacing w:val="-3"/>
        </w:rPr>
        <w:t xml:space="preserve"> </w:t>
      </w:r>
      <w:r>
        <w:t>only</w:t>
      </w:r>
      <w:r>
        <w:rPr>
          <w:spacing w:val="-3"/>
        </w:rPr>
        <w:t xml:space="preserve"> </w:t>
      </w:r>
      <w:r>
        <w:t>just</w:t>
      </w:r>
      <w:r>
        <w:rPr>
          <w:spacing w:val="-3"/>
        </w:rPr>
        <w:t xml:space="preserve"> </w:t>
      </w:r>
      <w:r>
        <w:t>saying</w:t>
      </w:r>
      <w:r>
        <w:rPr>
          <w:spacing w:val="-3"/>
        </w:rPr>
        <w:t xml:space="preserve"> </w:t>
      </w:r>
      <w:r>
        <w:t>to</w:t>
      </w:r>
      <w:r>
        <w:rPr>
          <w:spacing w:val="-3"/>
        </w:rPr>
        <w:t xml:space="preserve"> </w:t>
      </w:r>
      <w:r>
        <w:t>Mrs</w:t>
      </w:r>
      <w:r>
        <w:rPr>
          <w:spacing w:val="-3"/>
        </w:rPr>
        <w:t xml:space="preserve"> </w:t>
      </w:r>
      <w:r>
        <w:t>Clement,’</w:t>
      </w:r>
      <w:r>
        <w:rPr>
          <w:spacing w:val="-23"/>
        </w:rPr>
        <w:t xml:space="preserve"> </w:t>
      </w:r>
      <w:r>
        <w:t>went</w:t>
      </w:r>
      <w:r>
        <w:rPr>
          <w:spacing w:val="-3"/>
        </w:rPr>
        <w:t xml:space="preserve"> </w:t>
      </w:r>
      <w:r>
        <w:t>on</w:t>
      </w:r>
      <w:r>
        <w:rPr>
          <w:spacing w:val="-3"/>
        </w:rPr>
        <w:t xml:space="preserve"> </w:t>
      </w:r>
      <w:r>
        <w:t>Miss</w:t>
      </w:r>
      <w:r>
        <w:rPr>
          <w:spacing w:val="-3"/>
        </w:rPr>
        <w:t xml:space="preserve"> </w:t>
      </w:r>
      <w:r>
        <w:t>Cram,</w:t>
      </w:r>
      <w:r>
        <w:rPr>
          <w:spacing w:val="-3"/>
        </w:rPr>
        <w:t xml:space="preserve"> </w:t>
      </w:r>
      <w:r>
        <w:t>‘you</w:t>
      </w:r>
      <w:r>
        <w:rPr>
          <w:spacing w:val="-3"/>
        </w:rPr>
        <w:t xml:space="preserve"> </w:t>
      </w:r>
      <w:r>
        <w:t>could have struck me all of a heap when I heard the news.</w:t>
      </w:r>
      <w:r>
        <w:rPr>
          <w:spacing w:val="-10"/>
        </w:rPr>
        <w:t xml:space="preserve"> </w:t>
      </w:r>
      <w:r>
        <w:t>A</w:t>
      </w:r>
      <w:r>
        <w:rPr>
          <w:spacing w:val="-10"/>
        </w:rPr>
        <w:t xml:space="preserve"> </w:t>
      </w:r>
      <w:r>
        <w:t>murder? I said. In</w:t>
      </w:r>
    </w:p>
    <w:p w14:paraId="20060B07" w14:textId="77777777" w:rsidR="001F3DBB" w:rsidRDefault="007F3F95">
      <w:pPr>
        <w:pStyle w:val="BodyText"/>
        <w:spacing w:before="0"/>
      </w:pPr>
      <w:r>
        <w:t xml:space="preserve">this quiet one-horse village – for quiet it is, you must admit – not so </w:t>
      </w:r>
      <w:r>
        <w:rPr>
          <w:spacing w:val="-4"/>
        </w:rPr>
        <w:t>much</w:t>
      </w:r>
    </w:p>
    <w:p w14:paraId="20060B08" w14:textId="77777777" w:rsidR="001F3DBB" w:rsidRDefault="007F3F95">
      <w:pPr>
        <w:pStyle w:val="BodyText"/>
        <w:spacing w:before="0"/>
        <w:ind w:right="1187"/>
      </w:pPr>
      <w:r>
        <w:t>as</w:t>
      </w:r>
      <w:r>
        <w:rPr>
          <w:spacing w:val="-6"/>
        </w:rPr>
        <w:t xml:space="preserve"> </w:t>
      </w:r>
      <w:r>
        <w:t>a</w:t>
      </w:r>
      <w:r>
        <w:rPr>
          <w:spacing w:val="-4"/>
        </w:rPr>
        <w:t xml:space="preserve"> </w:t>
      </w:r>
      <w:r>
        <w:t>picture</w:t>
      </w:r>
      <w:r>
        <w:rPr>
          <w:spacing w:val="-4"/>
        </w:rPr>
        <w:t xml:space="preserve"> </w:t>
      </w:r>
      <w:r>
        <w:t>house,</w:t>
      </w:r>
      <w:r>
        <w:rPr>
          <w:spacing w:val="-4"/>
        </w:rPr>
        <w:t xml:space="preserve"> </w:t>
      </w:r>
      <w:r>
        <w:t>and</w:t>
      </w:r>
      <w:r>
        <w:rPr>
          <w:spacing w:val="-4"/>
        </w:rPr>
        <w:t xml:space="preserve"> </w:t>
      </w:r>
      <w:r>
        <w:t>as</w:t>
      </w:r>
      <w:r>
        <w:rPr>
          <w:spacing w:val="-4"/>
        </w:rPr>
        <w:t xml:space="preserve"> </w:t>
      </w:r>
      <w:r>
        <w:t>for</w:t>
      </w:r>
      <w:r>
        <w:rPr>
          <w:spacing w:val="-10"/>
        </w:rPr>
        <w:t xml:space="preserve"> </w:t>
      </w:r>
      <w:r>
        <w:t>Talkies!</w:t>
      </w:r>
      <w:r>
        <w:rPr>
          <w:spacing w:val="-19"/>
        </w:rPr>
        <w:t xml:space="preserve"> </w:t>
      </w:r>
      <w:r>
        <w:t>And</w:t>
      </w:r>
      <w:r>
        <w:rPr>
          <w:spacing w:val="-4"/>
        </w:rPr>
        <w:t xml:space="preserve"> </w:t>
      </w:r>
      <w:r>
        <w:t>then</w:t>
      </w:r>
      <w:r>
        <w:rPr>
          <w:spacing w:val="-4"/>
        </w:rPr>
        <w:t xml:space="preserve"> </w:t>
      </w:r>
      <w:r>
        <w:t>when</w:t>
      </w:r>
      <w:r>
        <w:rPr>
          <w:spacing w:val="-4"/>
        </w:rPr>
        <w:t xml:space="preserve"> </w:t>
      </w:r>
      <w:r>
        <w:t>I</w:t>
      </w:r>
      <w:r>
        <w:rPr>
          <w:spacing w:val="-4"/>
        </w:rPr>
        <w:t xml:space="preserve"> </w:t>
      </w:r>
      <w:r>
        <w:t>heard</w:t>
      </w:r>
      <w:r>
        <w:rPr>
          <w:spacing w:val="-4"/>
        </w:rPr>
        <w:t xml:space="preserve"> </w:t>
      </w:r>
      <w:r>
        <w:t>it</w:t>
      </w:r>
      <w:r>
        <w:rPr>
          <w:spacing w:val="-4"/>
        </w:rPr>
        <w:t xml:space="preserve"> </w:t>
      </w:r>
      <w:r>
        <w:t>was</w:t>
      </w:r>
      <w:r>
        <w:rPr>
          <w:spacing w:val="-4"/>
        </w:rPr>
        <w:t xml:space="preserve"> </w:t>
      </w:r>
      <w:r>
        <w:t>Colonel Protheroe – why, I simply couldn’t believe it. He didn’t seem the kind,</w:t>
      </w:r>
    </w:p>
    <w:p w14:paraId="20060B09" w14:textId="77777777" w:rsidR="001F3DBB" w:rsidRDefault="007F3F95">
      <w:pPr>
        <w:pStyle w:val="BodyText"/>
        <w:spacing w:before="0"/>
      </w:pPr>
      <w:r>
        <w:t>somehow,</w:t>
      </w:r>
      <w:r>
        <w:rPr>
          <w:spacing w:val="-7"/>
        </w:rPr>
        <w:t xml:space="preserve"> </w:t>
      </w:r>
      <w:r>
        <w:t>to</w:t>
      </w:r>
      <w:r>
        <w:rPr>
          <w:spacing w:val="-7"/>
        </w:rPr>
        <w:t xml:space="preserve"> </w:t>
      </w:r>
      <w:r>
        <w:t>get</w:t>
      </w:r>
      <w:r>
        <w:rPr>
          <w:spacing w:val="-6"/>
        </w:rPr>
        <w:t xml:space="preserve"> </w:t>
      </w:r>
      <w:r>
        <w:rPr>
          <w:spacing w:val="-2"/>
        </w:rPr>
        <w:t>murdered.’</w:t>
      </w:r>
    </w:p>
    <w:p w14:paraId="20060B0A" w14:textId="77777777" w:rsidR="001F3DBB" w:rsidRDefault="007F3F95">
      <w:pPr>
        <w:pStyle w:val="BodyText"/>
        <w:ind w:left="1997"/>
      </w:pPr>
      <w:r>
        <w:t>‘And so,’</w:t>
      </w:r>
      <w:r>
        <w:rPr>
          <w:spacing w:val="-23"/>
        </w:rPr>
        <w:t xml:space="preserve"> </w:t>
      </w:r>
      <w:r>
        <w:t xml:space="preserve">said Griselda, ‘Miss Cram came round to find out all about </w:t>
      </w:r>
      <w:r>
        <w:rPr>
          <w:spacing w:val="-4"/>
        </w:rPr>
        <w:t>it.’</w:t>
      </w:r>
    </w:p>
    <w:p w14:paraId="20060B0B" w14:textId="77777777" w:rsidR="001F3DBB" w:rsidRDefault="007F3F95">
      <w:pPr>
        <w:pStyle w:val="BodyText"/>
        <w:ind w:right="1281" w:firstLine="457"/>
      </w:pPr>
      <w:r>
        <w:t>I</w:t>
      </w:r>
      <w:r>
        <w:rPr>
          <w:spacing w:val="-6"/>
        </w:rPr>
        <w:t xml:space="preserve"> </w:t>
      </w:r>
      <w:r>
        <w:t>feared</w:t>
      </w:r>
      <w:r>
        <w:rPr>
          <w:spacing w:val="-6"/>
        </w:rPr>
        <w:t xml:space="preserve"> </w:t>
      </w:r>
      <w:r>
        <w:t>this</w:t>
      </w:r>
      <w:r>
        <w:rPr>
          <w:spacing w:val="-6"/>
        </w:rPr>
        <w:t xml:space="preserve"> </w:t>
      </w:r>
      <w:r>
        <w:t>plain</w:t>
      </w:r>
      <w:r>
        <w:rPr>
          <w:spacing w:val="-6"/>
        </w:rPr>
        <w:t xml:space="preserve"> </w:t>
      </w:r>
      <w:r>
        <w:t>speaking</w:t>
      </w:r>
      <w:r>
        <w:rPr>
          <w:spacing w:val="-6"/>
        </w:rPr>
        <w:t xml:space="preserve"> </w:t>
      </w:r>
      <w:r>
        <w:t>might</w:t>
      </w:r>
      <w:r>
        <w:rPr>
          <w:spacing w:val="-6"/>
        </w:rPr>
        <w:t xml:space="preserve"> </w:t>
      </w:r>
      <w:r>
        <w:t>offend</w:t>
      </w:r>
      <w:r>
        <w:rPr>
          <w:spacing w:val="-6"/>
        </w:rPr>
        <w:t xml:space="preserve"> </w:t>
      </w:r>
      <w:r>
        <w:t>the</w:t>
      </w:r>
      <w:r>
        <w:rPr>
          <w:spacing w:val="-6"/>
        </w:rPr>
        <w:t xml:space="preserve"> </w:t>
      </w:r>
      <w:r>
        <w:t>lady,</w:t>
      </w:r>
      <w:r>
        <w:rPr>
          <w:spacing w:val="-6"/>
        </w:rPr>
        <w:t xml:space="preserve"> </w:t>
      </w:r>
      <w:r>
        <w:t>but</w:t>
      </w:r>
      <w:r>
        <w:rPr>
          <w:spacing w:val="-6"/>
        </w:rPr>
        <w:t xml:space="preserve"> </w:t>
      </w:r>
      <w:r>
        <w:t>she</w:t>
      </w:r>
      <w:r>
        <w:rPr>
          <w:spacing w:val="-6"/>
        </w:rPr>
        <w:t xml:space="preserve"> </w:t>
      </w:r>
      <w:r>
        <w:t>merely</w:t>
      </w:r>
      <w:r>
        <w:rPr>
          <w:spacing w:val="-6"/>
        </w:rPr>
        <w:t xml:space="preserve"> </w:t>
      </w:r>
      <w:r>
        <w:t xml:space="preserve">flung her head back and laughed uproariously, showing every tooth she </w:t>
      </w:r>
      <w:r>
        <w:rPr>
          <w:spacing w:val="-2"/>
        </w:rPr>
        <w:t>possessed.</w:t>
      </w:r>
    </w:p>
    <w:p w14:paraId="20060B0C" w14:textId="77777777" w:rsidR="001F3DBB" w:rsidRDefault="007F3F95">
      <w:pPr>
        <w:pStyle w:val="BodyText"/>
        <w:ind w:right="1187" w:firstLine="457"/>
      </w:pPr>
      <w:r>
        <w:t>‘That’s too bad.</w:t>
      </w:r>
      <w:r>
        <w:rPr>
          <w:spacing w:val="-6"/>
        </w:rPr>
        <w:t xml:space="preserve"> </w:t>
      </w:r>
      <w:r>
        <w:t>You’re a sharp one, aren’t you, Mrs Clement? But it’s only</w:t>
      </w:r>
      <w:r>
        <w:rPr>
          <w:spacing w:val="-3"/>
        </w:rPr>
        <w:t xml:space="preserve"> </w:t>
      </w:r>
      <w:r>
        <w:t>natural,</w:t>
      </w:r>
      <w:r>
        <w:rPr>
          <w:spacing w:val="-3"/>
        </w:rPr>
        <w:t xml:space="preserve"> </w:t>
      </w:r>
      <w:r>
        <w:t>isn’t</w:t>
      </w:r>
      <w:r>
        <w:rPr>
          <w:spacing w:val="-3"/>
        </w:rPr>
        <w:t xml:space="preserve"> </w:t>
      </w:r>
      <w:r>
        <w:t>it,</w:t>
      </w:r>
      <w:r>
        <w:rPr>
          <w:spacing w:val="-3"/>
        </w:rPr>
        <w:t xml:space="preserve"> </w:t>
      </w:r>
      <w:r>
        <w:t>to</w:t>
      </w:r>
      <w:r>
        <w:rPr>
          <w:spacing w:val="-3"/>
        </w:rPr>
        <w:t xml:space="preserve"> </w:t>
      </w:r>
      <w:r>
        <w:t>want</w:t>
      </w:r>
      <w:r>
        <w:rPr>
          <w:spacing w:val="-3"/>
        </w:rPr>
        <w:t xml:space="preserve"> </w:t>
      </w:r>
      <w:r>
        <w:t>to</w:t>
      </w:r>
      <w:r>
        <w:rPr>
          <w:spacing w:val="-3"/>
        </w:rPr>
        <w:t xml:space="preserve"> </w:t>
      </w:r>
      <w:r>
        <w:t>hear</w:t>
      </w:r>
      <w:r>
        <w:rPr>
          <w:spacing w:val="-3"/>
        </w:rPr>
        <w:t xml:space="preserve"> </w:t>
      </w:r>
      <w:r>
        <w:t>the</w:t>
      </w:r>
      <w:r>
        <w:rPr>
          <w:spacing w:val="-3"/>
        </w:rPr>
        <w:t xml:space="preserve"> </w:t>
      </w:r>
      <w:r>
        <w:t>ins</w:t>
      </w:r>
      <w:r>
        <w:rPr>
          <w:spacing w:val="-3"/>
        </w:rPr>
        <w:t xml:space="preserve"> </w:t>
      </w:r>
      <w:r>
        <w:t>and</w:t>
      </w:r>
      <w:r>
        <w:rPr>
          <w:spacing w:val="-3"/>
        </w:rPr>
        <w:t xml:space="preserve"> </w:t>
      </w:r>
      <w:r>
        <w:t>outs</w:t>
      </w:r>
      <w:r>
        <w:rPr>
          <w:spacing w:val="-3"/>
        </w:rPr>
        <w:t xml:space="preserve"> </w:t>
      </w:r>
      <w:r>
        <w:t>of</w:t>
      </w:r>
      <w:r>
        <w:rPr>
          <w:spacing w:val="-3"/>
        </w:rPr>
        <w:t xml:space="preserve"> </w:t>
      </w:r>
      <w:r>
        <w:t>a</w:t>
      </w:r>
      <w:r>
        <w:rPr>
          <w:spacing w:val="-3"/>
        </w:rPr>
        <w:t xml:space="preserve"> </w:t>
      </w:r>
      <w:r>
        <w:t>case</w:t>
      </w:r>
      <w:r>
        <w:rPr>
          <w:spacing w:val="-3"/>
        </w:rPr>
        <w:t xml:space="preserve"> </w:t>
      </w:r>
      <w:r>
        <w:t>like</w:t>
      </w:r>
      <w:r>
        <w:rPr>
          <w:spacing w:val="-3"/>
        </w:rPr>
        <w:t xml:space="preserve"> </w:t>
      </w:r>
      <w:r>
        <w:t>this?</w:t>
      </w:r>
      <w:r>
        <w:rPr>
          <w:spacing w:val="-19"/>
        </w:rPr>
        <w:t xml:space="preserve"> </w:t>
      </w:r>
      <w:r>
        <w:t>And</w:t>
      </w:r>
    </w:p>
    <w:p w14:paraId="20060B0D" w14:textId="77777777" w:rsidR="001F3DBB" w:rsidRDefault="001F3DBB">
      <w:pPr>
        <w:pStyle w:val="BodyText"/>
        <w:sectPr w:rsidR="001F3DBB">
          <w:pgSz w:w="12240" w:h="15840"/>
          <w:pgMar w:top="1360" w:right="360" w:bottom="280" w:left="0" w:header="720" w:footer="720" w:gutter="0"/>
          <w:cols w:space="720"/>
        </w:sectPr>
      </w:pPr>
    </w:p>
    <w:p w14:paraId="20060B0E" w14:textId="77777777" w:rsidR="001F3DBB" w:rsidRDefault="007F3F95">
      <w:pPr>
        <w:pStyle w:val="BodyText"/>
        <w:spacing w:before="70"/>
        <w:ind w:right="1190"/>
      </w:pPr>
      <w:r>
        <w:lastRenderedPageBreak/>
        <w:t>I’m sure I’m willing enough to help with the Guides in any way you like. Exciting,</w:t>
      </w:r>
      <w:r>
        <w:rPr>
          <w:spacing w:val="-4"/>
        </w:rPr>
        <w:t xml:space="preserve"> </w:t>
      </w:r>
      <w:r>
        <w:t>that’s</w:t>
      </w:r>
      <w:r>
        <w:rPr>
          <w:spacing w:val="-4"/>
        </w:rPr>
        <w:t xml:space="preserve"> </w:t>
      </w:r>
      <w:r>
        <w:t>what</w:t>
      </w:r>
      <w:r>
        <w:rPr>
          <w:spacing w:val="-4"/>
        </w:rPr>
        <w:t xml:space="preserve"> </w:t>
      </w:r>
      <w:r>
        <w:t>it</w:t>
      </w:r>
      <w:r>
        <w:rPr>
          <w:spacing w:val="-4"/>
        </w:rPr>
        <w:t xml:space="preserve"> </w:t>
      </w:r>
      <w:r>
        <w:t>is.</w:t>
      </w:r>
      <w:r>
        <w:rPr>
          <w:spacing w:val="-4"/>
        </w:rPr>
        <w:t xml:space="preserve"> </w:t>
      </w:r>
      <w:r>
        <w:t>I’ve</w:t>
      </w:r>
      <w:r>
        <w:rPr>
          <w:spacing w:val="-4"/>
        </w:rPr>
        <w:t xml:space="preserve"> </w:t>
      </w:r>
      <w:r>
        <w:t>been</w:t>
      </w:r>
      <w:r>
        <w:rPr>
          <w:spacing w:val="-4"/>
        </w:rPr>
        <w:t xml:space="preserve"> </w:t>
      </w:r>
      <w:r>
        <w:t>stagnating</w:t>
      </w:r>
      <w:r>
        <w:rPr>
          <w:spacing w:val="-4"/>
        </w:rPr>
        <w:t xml:space="preserve"> </w:t>
      </w:r>
      <w:r>
        <w:t>for</w:t>
      </w:r>
      <w:r>
        <w:rPr>
          <w:spacing w:val="-4"/>
        </w:rPr>
        <w:t xml:space="preserve"> </w:t>
      </w:r>
      <w:r>
        <w:t>a</w:t>
      </w:r>
      <w:r>
        <w:rPr>
          <w:spacing w:val="-4"/>
        </w:rPr>
        <w:t xml:space="preserve"> </w:t>
      </w:r>
      <w:r>
        <w:t>bit</w:t>
      </w:r>
      <w:r>
        <w:rPr>
          <w:spacing w:val="-4"/>
        </w:rPr>
        <w:t xml:space="preserve"> </w:t>
      </w:r>
      <w:r>
        <w:t>of</w:t>
      </w:r>
      <w:r>
        <w:rPr>
          <w:spacing w:val="-4"/>
        </w:rPr>
        <w:t xml:space="preserve"> </w:t>
      </w:r>
      <w:r>
        <w:t>fun.</w:t>
      </w:r>
      <w:r>
        <w:rPr>
          <w:spacing w:val="-4"/>
        </w:rPr>
        <w:t xml:space="preserve"> </w:t>
      </w:r>
      <w:r>
        <w:t>I</w:t>
      </w:r>
      <w:r>
        <w:rPr>
          <w:spacing w:val="-4"/>
        </w:rPr>
        <w:t xml:space="preserve"> </w:t>
      </w:r>
      <w:r>
        <w:t>have,</w:t>
      </w:r>
      <w:r>
        <w:rPr>
          <w:spacing w:val="-4"/>
        </w:rPr>
        <w:t xml:space="preserve"> </w:t>
      </w:r>
      <w:r>
        <w:t>really I have. Not that my job isn’t a very good one, well paid, and Dr Stone quite the</w:t>
      </w:r>
      <w:r>
        <w:rPr>
          <w:spacing w:val="-4"/>
        </w:rPr>
        <w:t xml:space="preserve"> </w:t>
      </w:r>
      <w:r>
        <w:t>gentleman</w:t>
      </w:r>
      <w:r>
        <w:rPr>
          <w:spacing w:val="-4"/>
        </w:rPr>
        <w:t xml:space="preserve"> </w:t>
      </w:r>
      <w:r>
        <w:t>in</w:t>
      </w:r>
      <w:r>
        <w:rPr>
          <w:spacing w:val="-4"/>
        </w:rPr>
        <w:t xml:space="preserve"> </w:t>
      </w:r>
      <w:r>
        <w:t>every</w:t>
      </w:r>
      <w:r>
        <w:rPr>
          <w:spacing w:val="-4"/>
        </w:rPr>
        <w:t xml:space="preserve"> </w:t>
      </w:r>
      <w:r>
        <w:t>way.</w:t>
      </w:r>
      <w:r>
        <w:rPr>
          <w:spacing w:val="-4"/>
        </w:rPr>
        <w:t xml:space="preserve"> </w:t>
      </w:r>
      <w:r>
        <w:t>But</w:t>
      </w:r>
      <w:r>
        <w:rPr>
          <w:spacing w:val="-4"/>
        </w:rPr>
        <w:t xml:space="preserve"> </w:t>
      </w:r>
      <w:r>
        <w:t>a</w:t>
      </w:r>
      <w:r>
        <w:rPr>
          <w:spacing w:val="-4"/>
        </w:rPr>
        <w:t xml:space="preserve"> </w:t>
      </w:r>
      <w:r>
        <w:t>girl</w:t>
      </w:r>
      <w:r>
        <w:rPr>
          <w:spacing w:val="-4"/>
        </w:rPr>
        <w:t xml:space="preserve"> </w:t>
      </w:r>
      <w:r>
        <w:t>wants</w:t>
      </w:r>
      <w:r>
        <w:rPr>
          <w:spacing w:val="-4"/>
        </w:rPr>
        <w:t xml:space="preserve"> </w:t>
      </w:r>
      <w:r>
        <w:t>a</w:t>
      </w:r>
      <w:r>
        <w:rPr>
          <w:spacing w:val="-4"/>
        </w:rPr>
        <w:t xml:space="preserve"> </w:t>
      </w:r>
      <w:r>
        <w:t>bit</w:t>
      </w:r>
      <w:r>
        <w:rPr>
          <w:spacing w:val="-4"/>
        </w:rPr>
        <w:t xml:space="preserve"> </w:t>
      </w:r>
      <w:r>
        <w:t>of</w:t>
      </w:r>
      <w:r>
        <w:rPr>
          <w:spacing w:val="-4"/>
        </w:rPr>
        <w:t xml:space="preserve"> </w:t>
      </w:r>
      <w:r>
        <w:t>life</w:t>
      </w:r>
      <w:r>
        <w:rPr>
          <w:spacing w:val="-4"/>
        </w:rPr>
        <w:t xml:space="preserve"> </w:t>
      </w:r>
      <w:r>
        <w:t>out</w:t>
      </w:r>
      <w:r>
        <w:rPr>
          <w:spacing w:val="-4"/>
        </w:rPr>
        <w:t xml:space="preserve"> </w:t>
      </w:r>
      <w:r>
        <w:t>of</w:t>
      </w:r>
      <w:r>
        <w:rPr>
          <w:spacing w:val="-4"/>
        </w:rPr>
        <w:t xml:space="preserve"> </w:t>
      </w:r>
      <w:r>
        <w:t>office</w:t>
      </w:r>
      <w:r>
        <w:rPr>
          <w:spacing w:val="-4"/>
        </w:rPr>
        <w:t xml:space="preserve"> </w:t>
      </w:r>
      <w:r>
        <w:t>hours, and except for you, Mrs Clement, who is there in the place to talk to except a lot of old cats?’</w:t>
      </w:r>
    </w:p>
    <w:p w14:paraId="20060B0F" w14:textId="77777777" w:rsidR="001F3DBB" w:rsidRDefault="007F3F95">
      <w:pPr>
        <w:pStyle w:val="BodyText"/>
        <w:spacing w:line="448" w:lineRule="auto"/>
        <w:ind w:left="1997" w:right="5574"/>
      </w:pPr>
      <w:r>
        <w:t>‘There’s</w:t>
      </w:r>
      <w:r>
        <w:rPr>
          <w:spacing w:val="-19"/>
        </w:rPr>
        <w:t xml:space="preserve"> </w:t>
      </w:r>
      <w:r>
        <w:t>Lettice</w:t>
      </w:r>
      <w:r>
        <w:rPr>
          <w:spacing w:val="-19"/>
        </w:rPr>
        <w:t xml:space="preserve"> </w:t>
      </w:r>
      <w:r>
        <w:t>Protheroe,’</w:t>
      </w:r>
      <w:r>
        <w:rPr>
          <w:spacing w:val="-23"/>
        </w:rPr>
        <w:t xml:space="preserve"> </w:t>
      </w:r>
      <w:r>
        <w:t>I</w:t>
      </w:r>
      <w:r>
        <w:rPr>
          <w:spacing w:val="-15"/>
        </w:rPr>
        <w:t xml:space="preserve"> </w:t>
      </w:r>
      <w:r>
        <w:t>said. Gladys Cram tossed her head.</w:t>
      </w:r>
    </w:p>
    <w:p w14:paraId="20060B10" w14:textId="77777777" w:rsidR="001F3DBB" w:rsidRDefault="007F3F95">
      <w:pPr>
        <w:pStyle w:val="BodyText"/>
        <w:spacing w:before="0"/>
        <w:ind w:right="1239" w:firstLine="457"/>
      </w:pPr>
      <w:r>
        <w:t>‘She’s too high and mighty for the likes of me. Fancies herself the county,</w:t>
      </w:r>
      <w:r>
        <w:rPr>
          <w:spacing w:val="-5"/>
        </w:rPr>
        <w:t xml:space="preserve"> </w:t>
      </w:r>
      <w:r>
        <w:t>and</w:t>
      </w:r>
      <w:r>
        <w:rPr>
          <w:spacing w:val="-5"/>
        </w:rPr>
        <w:t xml:space="preserve"> </w:t>
      </w:r>
      <w:r>
        <w:t>wouldn’t</w:t>
      </w:r>
      <w:r>
        <w:rPr>
          <w:spacing w:val="-5"/>
        </w:rPr>
        <w:t xml:space="preserve"> </w:t>
      </w:r>
      <w:r>
        <w:t>demean</w:t>
      </w:r>
      <w:r>
        <w:rPr>
          <w:spacing w:val="-5"/>
        </w:rPr>
        <w:t xml:space="preserve"> </w:t>
      </w:r>
      <w:r>
        <w:t>herself</w:t>
      </w:r>
      <w:r>
        <w:rPr>
          <w:spacing w:val="-5"/>
        </w:rPr>
        <w:t xml:space="preserve"> </w:t>
      </w:r>
      <w:r>
        <w:t>by</w:t>
      </w:r>
      <w:r>
        <w:rPr>
          <w:spacing w:val="-5"/>
        </w:rPr>
        <w:t xml:space="preserve"> </w:t>
      </w:r>
      <w:r>
        <w:t>noticing</w:t>
      </w:r>
      <w:r>
        <w:rPr>
          <w:spacing w:val="-5"/>
        </w:rPr>
        <w:t xml:space="preserve"> </w:t>
      </w:r>
      <w:r>
        <w:t>a</w:t>
      </w:r>
      <w:r>
        <w:rPr>
          <w:spacing w:val="-5"/>
        </w:rPr>
        <w:t xml:space="preserve"> </w:t>
      </w:r>
      <w:r>
        <w:t>girl</w:t>
      </w:r>
      <w:r>
        <w:rPr>
          <w:spacing w:val="-5"/>
        </w:rPr>
        <w:t xml:space="preserve"> </w:t>
      </w:r>
      <w:r>
        <w:t>who</w:t>
      </w:r>
      <w:r>
        <w:rPr>
          <w:spacing w:val="-5"/>
        </w:rPr>
        <w:t xml:space="preserve"> </w:t>
      </w:r>
      <w:r>
        <w:t>had</w:t>
      </w:r>
      <w:r>
        <w:rPr>
          <w:spacing w:val="-5"/>
        </w:rPr>
        <w:t xml:space="preserve"> </w:t>
      </w:r>
      <w:r>
        <w:t>to</w:t>
      </w:r>
      <w:r>
        <w:rPr>
          <w:spacing w:val="-5"/>
        </w:rPr>
        <w:t xml:space="preserve"> </w:t>
      </w:r>
      <w:r>
        <w:t>work</w:t>
      </w:r>
      <w:r>
        <w:rPr>
          <w:spacing w:val="-5"/>
        </w:rPr>
        <w:t xml:space="preserve"> </w:t>
      </w:r>
      <w:r>
        <w:t xml:space="preserve">for her living. Not but what I </w:t>
      </w:r>
      <w:r>
        <w:rPr>
          <w:i/>
        </w:rPr>
        <w:t xml:space="preserve">did </w:t>
      </w:r>
      <w:r>
        <w:t>hear her talking of earning her living herself. And who’d employ her, I should like to know? Why, she’d be fired in less than a week. Unless she went as one of those mannequins, all dressed up and sidling about. She could do that, I expect.’</w:t>
      </w:r>
    </w:p>
    <w:p w14:paraId="20060B11" w14:textId="77777777" w:rsidR="001F3DBB" w:rsidRDefault="007F3F95">
      <w:pPr>
        <w:pStyle w:val="BodyText"/>
        <w:ind w:right="1187" w:firstLine="457"/>
      </w:pPr>
      <w:r>
        <w:t>‘She’d</w:t>
      </w:r>
      <w:r>
        <w:rPr>
          <w:spacing w:val="-9"/>
        </w:rPr>
        <w:t xml:space="preserve"> </w:t>
      </w:r>
      <w:r>
        <w:t>make</w:t>
      </w:r>
      <w:r>
        <w:rPr>
          <w:spacing w:val="-5"/>
        </w:rPr>
        <w:t xml:space="preserve"> </w:t>
      </w:r>
      <w:r>
        <w:t>a</w:t>
      </w:r>
      <w:r>
        <w:rPr>
          <w:spacing w:val="-5"/>
        </w:rPr>
        <w:t xml:space="preserve"> </w:t>
      </w:r>
      <w:r>
        <w:t>very</w:t>
      </w:r>
      <w:r>
        <w:rPr>
          <w:spacing w:val="-5"/>
        </w:rPr>
        <w:t xml:space="preserve"> </w:t>
      </w:r>
      <w:r>
        <w:t>good</w:t>
      </w:r>
      <w:r>
        <w:rPr>
          <w:spacing w:val="-5"/>
        </w:rPr>
        <w:t xml:space="preserve"> </w:t>
      </w:r>
      <w:r>
        <w:t>mannequin,’</w:t>
      </w:r>
      <w:r>
        <w:rPr>
          <w:spacing w:val="-23"/>
        </w:rPr>
        <w:t xml:space="preserve"> </w:t>
      </w:r>
      <w:r>
        <w:t>said</w:t>
      </w:r>
      <w:r>
        <w:rPr>
          <w:spacing w:val="-5"/>
        </w:rPr>
        <w:t xml:space="preserve"> </w:t>
      </w:r>
      <w:r>
        <w:t>Griselda.</w:t>
      </w:r>
      <w:r>
        <w:rPr>
          <w:spacing w:val="-5"/>
        </w:rPr>
        <w:t xml:space="preserve"> </w:t>
      </w:r>
      <w:r>
        <w:t>‘She’s</w:t>
      </w:r>
      <w:r>
        <w:rPr>
          <w:spacing w:val="-5"/>
        </w:rPr>
        <w:t xml:space="preserve"> </w:t>
      </w:r>
      <w:r>
        <w:t>got</w:t>
      </w:r>
      <w:r>
        <w:rPr>
          <w:spacing w:val="-5"/>
        </w:rPr>
        <w:t xml:space="preserve"> </w:t>
      </w:r>
      <w:r>
        <w:t>such</w:t>
      </w:r>
      <w:r>
        <w:rPr>
          <w:spacing w:val="-5"/>
        </w:rPr>
        <w:t xml:space="preserve"> </w:t>
      </w:r>
      <w:r>
        <w:t>a lovely figure.’</w:t>
      </w:r>
      <w:r>
        <w:rPr>
          <w:spacing w:val="-20"/>
        </w:rPr>
        <w:t xml:space="preserve"> </w:t>
      </w:r>
      <w:r>
        <w:t>There’s nothing of the cat about Griselda. ‘When was she talking of earning her own living?’</w:t>
      </w:r>
    </w:p>
    <w:p w14:paraId="20060B12" w14:textId="77777777" w:rsidR="001F3DBB" w:rsidRDefault="007F3F95">
      <w:pPr>
        <w:pStyle w:val="BodyText"/>
        <w:ind w:right="1187" w:firstLine="457"/>
      </w:pPr>
      <w:r>
        <w:t>Miss</w:t>
      </w:r>
      <w:r>
        <w:rPr>
          <w:spacing w:val="-5"/>
        </w:rPr>
        <w:t xml:space="preserve"> </w:t>
      </w:r>
      <w:r>
        <w:t>Cram</w:t>
      </w:r>
      <w:r>
        <w:rPr>
          <w:spacing w:val="-5"/>
        </w:rPr>
        <w:t xml:space="preserve"> </w:t>
      </w:r>
      <w:r>
        <w:t>seemed</w:t>
      </w:r>
      <w:r>
        <w:rPr>
          <w:spacing w:val="-5"/>
        </w:rPr>
        <w:t xml:space="preserve"> </w:t>
      </w:r>
      <w:r>
        <w:t>momentarily</w:t>
      </w:r>
      <w:r>
        <w:rPr>
          <w:spacing w:val="-5"/>
        </w:rPr>
        <w:t xml:space="preserve"> </w:t>
      </w:r>
      <w:r>
        <w:t>discomfited,</w:t>
      </w:r>
      <w:r>
        <w:rPr>
          <w:spacing w:val="-5"/>
        </w:rPr>
        <w:t xml:space="preserve"> </w:t>
      </w:r>
      <w:r>
        <w:t>but</w:t>
      </w:r>
      <w:r>
        <w:rPr>
          <w:spacing w:val="-5"/>
        </w:rPr>
        <w:t xml:space="preserve"> </w:t>
      </w:r>
      <w:r>
        <w:t>recovered</w:t>
      </w:r>
      <w:r>
        <w:rPr>
          <w:spacing w:val="-5"/>
        </w:rPr>
        <w:t xml:space="preserve"> </w:t>
      </w:r>
      <w:r>
        <w:t>herself</w:t>
      </w:r>
      <w:r>
        <w:rPr>
          <w:spacing w:val="-5"/>
        </w:rPr>
        <w:t xml:space="preserve"> </w:t>
      </w:r>
      <w:r>
        <w:t>with her usual archness.</w:t>
      </w:r>
    </w:p>
    <w:p w14:paraId="20060B13" w14:textId="77777777" w:rsidR="001F3DBB" w:rsidRDefault="007F3F95">
      <w:pPr>
        <w:pStyle w:val="BodyText"/>
        <w:ind w:left="1997"/>
      </w:pPr>
      <w:r>
        <w:t>‘That</w:t>
      </w:r>
      <w:r>
        <w:rPr>
          <w:spacing w:val="-1"/>
        </w:rPr>
        <w:t xml:space="preserve"> </w:t>
      </w:r>
      <w:r>
        <w:t>would</w:t>
      </w:r>
      <w:r>
        <w:rPr>
          <w:spacing w:val="-1"/>
        </w:rPr>
        <w:t xml:space="preserve"> </w:t>
      </w:r>
      <w:r>
        <w:t>be telling,</w:t>
      </w:r>
      <w:r>
        <w:rPr>
          <w:spacing w:val="-1"/>
        </w:rPr>
        <w:t xml:space="preserve"> </w:t>
      </w:r>
      <w:r>
        <w:t>wouldn’t it?’</w:t>
      </w:r>
      <w:r>
        <w:rPr>
          <w:spacing w:val="-23"/>
        </w:rPr>
        <w:t xml:space="preserve"> </w:t>
      </w:r>
      <w:r>
        <w:t>she</w:t>
      </w:r>
      <w:r>
        <w:rPr>
          <w:spacing w:val="-1"/>
        </w:rPr>
        <w:t xml:space="preserve"> </w:t>
      </w:r>
      <w:r>
        <w:t>said. ‘But</w:t>
      </w:r>
      <w:r>
        <w:rPr>
          <w:spacing w:val="-1"/>
        </w:rPr>
        <w:t xml:space="preserve"> </w:t>
      </w:r>
      <w:r>
        <w:t>she did</w:t>
      </w:r>
      <w:r>
        <w:rPr>
          <w:spacing w:val="-1"/>
        </w:rPr>
        <w:t xml:space="preserve"> </w:t>
      </w:r>
      <w:r>
        <w:t xml:space="preserve">say </w:t>
      </w:r>
      <w:r>
        <w:rPr>
          <w:spacing w:val="-5"/>
        </w:rPr>
        <w:t>so.</w:t>
      </w:r>
    </w:p>
    <w:p w14:paraId="20060B14" w14:textId="77777777" w:rsidR="001F3DBB" w:rsidRDefault="007F3F95">
      <w:pPr>
        <w:pStyle w:val="BodyText"/>
        <w:spacing w:before="0"/>
        <w:ind w:right="1187"/>
      </w:pPr>
      <w:r>
        <w:t>Things</w:t>
      </w:r>
      <w:r>
        <w:rPr>
          <w:spacing w:val="-4"/>
        </w:rPr>
        <w:t xml:space="preserve"> </w:t>
      </w:r>
      <w:r>
        <w:t>not</w:t>
      </w:r>
      <w:r>
        <w:rPr>
          <w:spacing w:val="-4"/>
        </w:rPr>
        <w:t xml:space="preserve"> </w:t>
      </w:r>
      <w:r>
        <w:t>very</w:t>
      </w:r>
      <w:r>
        <w:rPr>
          <w:spacing w:val="-5"/>
        </w:rPr>
        <w:t xml:space="preserve"> </w:t>
      </w:r>
      <w:r>
        <w:t>happy</w:t>
      </w:r>
      <w:r>
        <w:rPr>
          <w:spacing w:val="-4"/>
        </w:rPr>
        <w:t xml:space="preserve"> </w:t>
      </w:r>
      <w:r>
        <w:t>at</w:t>
      </w:r>
      <w:r>
        <w:rPr>
          <w:spacing w:val="-4"/>
        </w:rPr>
        <w:t xml:space="preserve"> </w:t>
      </w:r>
      <w:r>
        <w:t>home,</w:t>
      </w:r>
      <w:r>
        <w:rPr>
          <w:spacing w:val="-5"/>
        </w:rPr>
        <w:t xml:space="preserve"> </w:t>
      </w:r>
      <w:r>
        <w:t>I</w:t>
      </w:r>
      <w:r>
        <w:rPr>
          <w:spacing w:val="-4"/>
        </w:rPr>
        <w:t xml:space="preserve"> </w:t>
      </w:r>
      <w:r>
        <w:t>fancy.</w:t>
      </w:r>
      <w:r>
        <w:rPr>
          <w:spacing w:val="-4"/>
        </w:rPr>
        <w:t xml:space="preserve"> </w:t>
      </w:r>
      <w:r>
        <w:t>Catch</w:t>
      </w:r>
      <w:r>
        <w:rPr>
          <w:spacing w:val="-5"/>
        </w:rPr>
        <w:t xml:space="preserve"> </w:t>
      </w:r>
      <w:r>
        <w:t>me</w:t>
      </w:r>
      <w:r>
        <w:rPr>
          <w:spacing w:val="-4"/>
        </w:rPr>
        <w:t xml:space="preserve"> </w:t>
      </w:r>
      <w:r>
        <w:t>living</w:t>
      </w:r>
      <w:r>
        <w:rPr>
          <w:spacing w:val="-4"/>
        </w:rPr>
        <w:t xml:space="preserve"> </w:t>
      </w:r>
      <w:r>
        <w:t>at</w:t>
      </w:r>
      <w:r>
        <w:rPr>
          <w:spacing w:val="-5"/>
        </w:rPr>
        <w:t xml:space="preserve"> </w:t>
      </w:r>
      <w:r>
        <w:t>home</w:t>
      </w:r>
      <w:r>
        <w:rPr>
          <w:spacing w:val="-4"/>
        </w:rPr>
        <w:t xml:space="preserve"> </w:t>
      </w:r>
      <w:r>
        <w:t>with</w:t>
      </w:r>
      <w:r>
        <w:rPr>
          <w:spacing w:val="-4"/>
        </w:rPr>
        <w:t xml:space="preserve"> </w:t>
      </w:r>
      <w:r>
        <w:t>a stepmother. I wouldn’t sit down under it for a minute.’</w:t>
      </w:r>
    </w:p>
    <w:p w14:paraId="20060B15" w14:textId="77777777" w:rsidR="001F3DBB" w:rsidRDefault="007F3F95">
      <w:pPr>
        <w:pStyle w:val="BodyText"/>
        <w:ind w:right="1187" w:firstLine="457"/>
      </w:pPr>
      <w:r>
        <w:t>‘Ah!</w:t>
      </w:r>
      <w:r>
        <w:rPr>
          <w:spacing w:val="-10"/>
        </w:rPr>
        <w:t xml:space="preserve"> </w:t>
      </w:r>
      <w:r>
        <w:t>but</w:t>
      </w:r>
      <w:r>
        <w:rPr>
          <w:spacing w:val="-6"/>
        </w:rPr>
        <w:t xml:space="preserve"> </w:t>
      </w:r>
      <w:r>
        <w:t>you’re</w:t>
      </w:r>
      <w:r>
        <w:rPr>
          <w:spacing w:val="-6"/>
        </w:rPr>
        <w:t xml:space="preserve"> </w:t>
      </w:r>
      <w:r>
        <w:t>so</w:t>
      </w:r>
      <w:r>
        <w:rPr>
          <w:spacing w:val="-6"/>
        </w:rPr>
        <w:t xml:space="preserve"> </w:t>
      </w:r>
      <w:r>
        <w:t>high</w:t>
      </w:r>
      <w:r>
        <w:rPr>
          <w:spacing w:val="-6"/>
        </w:rPr>
        <w:t xml:space="preserve"> </w:t>
      </w:r>
      <w:r>
        <w:t>spirited</w:t>
      </w:r>
      <w:r>
        <w:rPr>
          <w:spacing w:val="-6"/>
        </w:rPr>
        <w:t xml:space="preserve"> </w:t>
      </w:r>
      <w:r>
        <w:t>and</w:t>
      </w:r>
      <w:r>
        <w:rPr>
          <w:spacing w:val="-6"/>
        </w:rPr>
        <w:t xml:space="preserve"> </w:t>
      </w:r>
      <w:r>
        <w:t>independent,’</w:t>
      </w:r>
      <w:r>
        <w:rPr>
          <w:spacing w:val="-23"/>
        </w:rPr>
        <w:t xml:space="preserve"> </w:t>
      </w:r>
      <w:r>
        <w:t>said</w:t>
      </w:r>
      <w:r>
        <w:rPr>
          <w:spacing w:val="-6"/>
        </w:rPr>
        <w:t xml:space="preserve"> </w:t>
      </w:r>
      <w:r>
        <w:t>Griselda</w:t>
      </w:r>
      <w:r>
        <w:rPr>
          <w:spacing w:val="-6"/>
        </w:rPr>
        <w:t xml:space="preserve"> </w:t>
      </w:r>
      <w:r>
        <w:t>gravely, and I looked at her with suspicion.</w:t>
      </w:r>
    </w:p>
    <w:p w14:paraId="20060B16" w14:textId="77777777" w:rsidR="001F3DBB" w:rsidRDefault="007F3F95">
      <w:pPr>
        <w:pStyle w:val="BodyText"/>
        <w:ind w:left="1997"/>
      </w:pPr>
      <w:r>
        <w:t xml:space="preserve">Miss Cram was clearly </w:t>
      </w:r>
      <w:r>
        <w:rPr>
          <w:spacing w:val="-2"/>
        </w:rPr>
        <w:t>pleased.</w:t>
      </w:r>
    </w:p>
    <w:p w14:paraId="20060B17" w14:textId="77777777" w:rsidR="001F3DBB" w:rsidRDefault="007F3F95">
      <w:pPr>
        <w:pStyle w:val="BodyText"/>
        <w:ind w:right="1187" w:firstLine="457"/>
      </w:pPr>
      <w:r>
        <w:t>‘That’s</w:t>
      </w:r>
      <w:r>
        <w:rPr>
          <w:spacing w:val="-14"/>
        </w:rPr>
        <w:t xml:space="preserve"> </w:t>
      </w:r>
      <w:r>
        <w:t>right.</w:t>
      </w:r>
      <w:r>
        <w:rPr>
          <w:spacing w:val="-13"/>
        </w:rPr>
        <w:t xml:space="preserve"> </w:t>
      </w:r>
      <w:r>
        <w:t>That’s</w:t>
      </w:r>
      <w:r>
        <w:rPr>
          <w:spacing w:val="-7"/>
        </w:rPr>
        <w:t xml:space="preserve"> </w:t>
      </w:r>
      <w:r>
        <w:t>me</w:t>
      </w:r>
      <w:r>
        <w:rPr>
          <w:spacing w:val="-7"/>
        </w:rPr>
        <w:t xml:space="preserve"> </w:t>
      </w:r>
      <w:r>
        <w:t>all</w:t>
      </w:r>
      <w:r>
        <w:rPr>
          <w:spacing w:val="-7"/>
        </w:rPr>
        <w:t xml:space="preserve"> </w:t>
      </w:r>
      <w:r>
        <w:t>over.</w:t>
      </w:r>
      <w:r>
        <w:rPr>
          <w:spacing w:val="-7"/>
        </w:rPr>
        <w:t xml:space="preserve"> </w:t>
      </w:r>
      <w:r>
        <w:t>Can</w:t>
      </w:r>
      <w:r>
        <w:rPr>
          <w:spacing w:val="-7"/>
        </w:rPr>
        <w:t xml:space="preserve"> </w:t>
      </w:r>
      <w:r>
        <w:t>be</w:t>
      </w:r>
      <w:r>
        <w:rPr>
          <w:spacing w:val="-7"/>
        </w:rPr>
        <w:t xml:space="preserve"> </w:t>
      </w:r>
      <w:r>
        <w:t>led,</w:t>
      </w:r>
      <w:r>
        <w:rPr>
          <w:spacing w:val="-7"/>
        </w:rPr>
        <w:t xml:space="preserve"> </w:t>
      </w:r>
      <w:r>
        <w:t>not</w:t>
      </w:r>
      <w:r>
        <w:rPr>
          <w:spacing w:val="-7"/>
        </w:rPr>
        <w:t xml:space="preserve"> </w:t>
      </w:r>
      <w:r>
        <w:t>driven.</w:t>
      </w:r>
      <w:r>
        <w:rPr>
          <w:spacing w:val="-19"/>
        </w:rPr>
        <w:t xml:space="preserve"> </w:t>
      </w:r>
      <w:r>
        <w:t>A</w:t>
      </w:r>
      <w:r>
        <w:rPr>
          <w:spacing w:val="-19"/>
        </w:rPr>
        <w:t xml:space="preserve"> </w:t>
      </w:r>
      <w:r>
        <w:t>palmist</w:t>
      </w:r>
      <w:r>
        <w:rPr>
          <w:spacing w:val="-7"/>
        </w:rPr>
        <w:t xml:space="preserve"> </w:t>
      </w:r>
      <w:r>
        <w:t>told me that not so very long ago. No. I’m not one to sit down and be bullied.</w:t>
      </w:r>
    </w:p>
    <w:p w14:paraId="20060B18" w14:textId="77777777" w:rsidR="001F3DBB" w:rsidRDefault="007F3F95">
      <w:pPr>
        <w:pStyle w:val="BodyText"/>
        <w:spacing w:before="0"/>
      </w:pPr>
      <w:r>
        <w:t xml:space="preserve">And I’ve made it clear all along to Dr Stone that I must have my </w:t>
      </w:r>
      <w:r>
        <w:rPr>
          <w:spacing w:val="-2"/>
        </w:rPr>
        <w:t>regular</w:t>
      </w:r>
    </w:p>
    <w:p w14:paraId="20060B19" w14:textId="77777777" w:rsidR="001F3DBB" w:rsidRDefault="007F3F95">
      <w:pPr>
        <w:pStyle w:val="BodyText"/>
        <w:spacing w:before="0"/>
      </w:pPr>
      <w:r>
        <w:t>times</w:t>
      </w:r>
      <w:r>
        <w:rPr>
          <w:spacing w:val="-2"/>
        </w:rPr>
        <w:t xml:space="preserve"> </w:t>
      </w:r>
      <w:r>
        <w:t>off.</w:t>
      </w:r>
      <w:r>
        <w:rPr>
          <w:spacing w:val="-8"/>
        </w:rPr>
        <w:t xml:space="preserve"> </w:t>
      </w:r>
      <w:r>
        <w:t>These</w:t>
      </w:r>
      <w:r>
        <w:rPr>
          <w:spacing w:val="-2"/>
        </w:rPr>
        <w:t xml:space="preserve"> </w:t>
      </w:r>
      <w:r>
        <w:t>scientific</w:t>
      </w:r>
      <w:r>
        <w:rPr>
          <w:spacing w:val="-1"/>
        </w:rPr>
        <w:t xml:space="preserve"> </w:t>
      </w:r>
      <w:r>
        <w:t>gentlemen,</w:t>
      </w:r>
      <w:r>
        <w:rPr>
          <w:spacing w:val="-2"/>
        </w:rPr>
        <w:t xml:space="preserve"> </w:t>
      </w:r>
      <w:r>
        <w:t>they</w:t>
      </w:r>
      <w:r>
        <w:rPr>
          <w:spacing w:val="-2"/>
        </w:rPr>
        <w:t xml:space="preserve"> </w:t>
      </w:r>
      <w:r>
        <w:t>think</w:t>
      </w:r>
      <w:r>
        <w:rPr>
          <w:spacing w:val="-2"/>
        </w:rPr>
        <w:t xml:space="preserve"> </w:t>
      </w:r>
      <w:r>
        <w:t>a</w:t>
      </w:r>
      <w:r>
        <w:rPr>
          <w:spacing w:val="-2"/>
        </w:rPr>
        <w:t xml:space="preserve"> </w:t>
      </w:r>
      <w:r>
        <w:t>girl’s</w:t>
      </w:r>
      <w:r>
        <w:rPr>
          <w:spacing w:val="-1"/>
        </w:rPr>
        <w:t xml:space="preserve"> </w:t>
      </w:r>
      <w:r>
        <w:t>a</w:t>
      </w:r>
      <w:r>
        <w:rPr>
          <w:spacing w:val="-2"/>
        </w:rPr>
        <w:t xml:space="preserve"> </w:t>
      </w:r>
      <w:r>
        <w:t>kind</w:t>
      </w:r>
      <w:r>
        <w:rPr>
          <w:spacing w:val="-2"/>
        </w:rPr>
        <w:t xml:space="preserve"> </w:t>
      </w:r>
      <w:r>
        <w:t>of</w:t>
      </w:r>
      <w:r>
        <w:rPr>
          <w:spacing w:val="-2"/>
        </w:rPr>
        <w:t xml:space="preserve"> </w:t>
      </w:r>
      <w:r>
        <w:t>machine</w:t>
      </w:r>
      <w:r>
        <w:rPr>
          <w:spacing w:val="-1"/>
        </w:rPr>
        <w:t xml:space="preserve"> </w:t>
      </w:r>
      <w:r>
        <w:rPr>
          <w:spacing w:val="-10"/>
        </w:rPr>
        <w:t>–</w:t>
      </w:r>
    </w:p>
    <w:p w14:paraId="20060B1A" w14:textId="77777777" w:rsidR="001F3DBB" w:rsidRDefault="001F3DBB">
      <w:pPr>
        <w:pStyle w:val="BodyText"/>
        <w:sectPr w:rsidR="001F3DBB">
          <w:pgSz w:w="12240" w:h="15840"/>
          <w:pgMar w:top="1360" w:right="360" w:bottom="280" w:left="0" w:header="720" w:footer="720" w:gutter="0"/>
          <w:cols w:space="720"/>
        </w:sectPr>
      </w:pPr>
    </w:p>
    <w:p w14:paraId="20060B1B" w14:textId="77777777" w:rsidR="001F3DBB" w:rsidRDefault="007F3F95">
      <w:pPr>
        <w:pStyle w:val="BodyText"/>
        <w:spacing w:before="70"/>
        <w:ind w:right="1187"/>
      </w:pPr>
      <w:r>
        <w:lastRenderedPageBreak/>
        <w:t>half</w:t>
      </w:r>
      <w:r>
        <w:rPr>
          <w:spacing w:val="-5"/>
        </w:rPr>
        <w:t xml:space="preserve"> </w:t>
      </w:r>
      <w:r>
        <w:t>the</w:t>
      </w:r>
      <w:r>
        <w:rPr>
          <w:spacing w:val="-5"/>
        </w:rPr>
        <w:t xml:space="preserve"> </w:t>
      </w:r>
      <w:r>
        <w:t>time</w:t>
      </w:r>
      <w:r>
        <w:rPr>
          <w:spacing w:val="-5"/>
        </w:rPr>
        <w:t xml:space="preserve"> </w:t>
      </w:r>
      <w:r>
        <w:t>they</w:t>
      </w:r>
      <w:r>
        <w:rPr>
          <w:spacing w:val="-5"/>
        </w:rPr>
        <w:t xml:space="preserve"> </w:t>
      </w:r>
      <w:r>
        <w:t>just</w:t>
      </w:r>
      <w:r>
        <w:rPr>
          <w:spacing w:val="-5"/>
        </w:rPr>
        <w:t xml:space="preserve"> </w:t>
      </w:r>
      <w:r>
        <w:t>don’t</w:t>
      </w:r>
      <w:r>
        <w:rPr>
          <w:spacing w:val="-5"/>
        </w:rPr>
        <w:t xml:space="preserve"> </w:t>
      </w:r>
      <w:r>
        <w:t>notice</w:t>
      </w:r>
      <w:r>
        <w:rPr>
          <w:spacing w:val="-5"/>
        </w:rPr>
        <w:t xml:space="preserve"> </w:t>
      </w:r>
      <w:r>
        <w:t>her</w:t>
      </w:r>
      <w:r>
        <w:rPr>
          <w:spacing w:val="-5"/>
        </w:rPr>
        <w:t xml:space="preserve"> </w:t>
      </w:r>
      <w:r>
        <w:t>or</w:t>
      </w:r>
      <w:r>
        <w:rPr>
          <w:spacing w:val="-5"/>
        </w:rPr>
        <w:t xml:space="preserve"> </w:t>
      </w:r>
      <w:r>
        <w:t>remember</w:t>
      </w:r>
      <w:r>
        <w:rPr>
          <w:spacing w:val="-5"/>
        </w:rPr>
        <w:t xml:space="preserve"> </w:t>
      </w:r>
      <w:r>
        <w:t>she’s</w:t>
      </w:r>
      <w:r>
        <w:rPr>
          <w:spacing w:val="-5"/>
        </w:rPr>
        <w:t xml:space="preserve"> </w:t>
      </w:r>
      <w:r>
        <w:t>there.</w:t>
      </w:r>
      <w:r>
        <w:rPr>
          <w:spacing w:val="-5"/>
        </w:rPr>
        <w:t xml:space="preserve"> </w:t>
      </w:r>
      <w:r>
        <w:t>Of</w:t>
      </w:r>
      <w:r>
        <w:rPr>
          <w:spacing w:val="-5"/>
        </w:rPr>
        <w:t xml:space="preserve"> </w:t>
      </w:r>
      <w:r>
        <w:t>course,</w:t>
      </w:r>
      <w:r>
        <w:rPr>
          <w:spacing w:val="-5"/>
        </w:rPr>
        <w:t xml:space="preserve"> </w:t>
      </w:r>
      <w:r>
        <w:t>I don’t know much about it,’</w:t>
      </w:r>
      <w:r>
        <w:rPr>
          <w:spacing w:val="-8"/>
        </w:rPr>
        <w:t xml:space="preserve"> </w:t>
      </w:r>
      <w:r>
        <w:t>confessed the girl.</w:t>
      </w:r>
    </w:p>
    <w:p w14:paraId="20060B1C" w14:textId="77777777" w:rsidR="001F3DBB" w:rsidRDefault="007F3F95">
      <w:pPr>
        <w:pStyle w:val="BodyText"/>
        <w:ind w:right="1187" w:firstLine="457"/>
      </w:pPr>
      <w:r>
        <w:t>‘Do</w:t>
      </w:r>
      <w:r>
        <w:rPr>
          <w:spacing w:val="-3"/>
        </w:rPr>
        <w:t xml:space="preserve"> </w:t>
      </w:r>
      <w:r>
        <w:t>you</w:t>
      </w:r>
      <w:r>
        <w:rPr>
          <w:spacing w:val="-3"/>
        </w:rPr>
        <w:t xml:space="preserve"> </w:t>
      </w:r>
      <w:r>
        <w:t>find</w:t>
      </w:r>
      <w:r>
        <w:rPr>
          <w:spacing w:val="-3"/>
        </w:rPr>
        <w:t xml:space="preserve"> </w:t>
      </w:r>
      <w:r>
        <w:t>Dr</w:t>
      </w:r>
      <w:r>
        <w:rPr>
          <w:spacing w:val="-3"/>
        </w:rPr>
        <w:t xml:space="preserve"> </w:t>
      </w:r>
      <w:r>
        <w:t>Stone</w:t>
      </w:r>
      <w:r>
        <w:rPr>
          <w:spacing w:val="-3"/>
        </w:rPr>
        <w:t xml:space="preserve"> </w:t>
      </w:r>
      <w:r>
        <w:t>pleasant</w:t>
      </w:r>
      <w:r>
        <w:rPr>
          <w:spacing w:val="-3"/>
        </w:rPr>
        <w:t xml:space="preserve"> </w:t>
      </w:r>
      <w:r>
        <w:t>to</w:t>
      </w:r>
      <w:r>
        <w:rPr>
          <w:spacing w:val="-3"/>
        </w:rPr>
        <w:t xml:space="preserve"> </w:t>
      </w:r>
      <w:r>
        <w:t>work</w:t>
      </w:r>
      <w:r>
        <w:rPr>
          <w:spacing w:val="-3"/>
        </w:rPr>
        <w:t xml:space="preserve"> </w:t>
      </w:r>
      <w:r>
        <w:t>with?</w:t>
      </w:r>
      <w:r>
        <w:rPr>
          <w:spacing w:val="-3"/>
        </w:rPr>
        <w:t xml:space="preserve"> </w:t>
      </w:r>
      <w:r>
        <w:t>It</w:t>
      </w:r>
      <w:r>
        <w:rPr>
          <w:spacing w:val="-3"/>
        </w:rPr>
        <w:t xml:space="preserve"> </w:t>
      </w:r>
      <w:r>
        <w:t>must</w:t>
      </w:r>
      <w:r>
        <w:rPr>
          <w:spacing w:val="-3"/>
        </w:rPr>
        <w:t xml:space="preserve"> </w:t>
      </w:r>
      <w:r>
        <w:t>be</w:t>
      </w:r>
      <w:r>
        <w:rPr>
          <w:spacing w:val="-3"/>
        </w:rPr>
        <w:t xml:space="preserve"> </w:t>
      </w:r>
      <w:r>
        <w:t>an</w:t>
      </w:r>
      <w:r>
        <w:rPr>
          <w:spacing w:val="-3"/>
        </w:rPr>
        <w:t xml:space="preserve"> </w:t>
      </w:r>
      <w:r>
        <w:t>interesting job if you are interested in archaeology.’</w:t>
      </w:r>
    </w:p>
    <w:p w14:paraId="20060B1D" w14:textId="77777777" w:rsidR="001F3DBB" w:rsidRDefault="007F3F95">
      <w:pPr>
        <w:pStyle w:val="BodyText"/>
        <w:ind w:right="1187" w:firstLine="457"/>
      </w:pPr>
      <w:r>
        <w:t>‘It</w:t>
      </w:r>
      <w:r>
        <w:rPr>
          <w:spacing w:val="-3"/>
        </w:rPr>
        <w:t xml:space="preserve"> </w:t>
      </w:r>
      <w:r>
        <w:t>still</w:t>
      </w:r>
      <w:r>
        <w:rPr>
          <w:spacing w:val="-3"/>
        </w:rPr>
        <w:t xml:space="preserve"> </w:t>
      </w:r>
      <w:r>
        <w:t>seems</w:t>
      </w:r>
      <w:r>
        <w:rPr>
          <w:spacing w:val="-3"/>
        </w:rPr>
        <w:t xml:space="preserve"> </w:t>
      </w:r>
      <w:r>
        <w:t>to</w:t>
      </w:r>
      <w:r>
        <w:rPr>
          <w:spacing w:val="-3"/>
        </w:rPr>
        <w:t xml:space="preserve"> </w:t>
      </w:r>
      <w:r>
        <w:t>me</w:t>
      </w:r>
      <w:r>
        <w:rPr>
          <w:spacing w:val="-3"/>
        </w:rPr>
        <w:t xml:space="preserve"> </w:t>
      </w:r>
      <w:r>
        <w:t>that</w:t>
      </w:r>
      <w:r>
        <w:rPr>
          <w:spacing w:val="-3"/>
        </w:rPr>
        <w:t xml:space="preserve"> </w:t>
      </w:r>
      <w:r>
        <w:t>digging</w:t>
      </w:r>
      <w:r>
        <w:rPr>
          <w:spacing w:val="-3"/>
        </w:rPr>
        <w:t xml:space="preserve"> </w:t>
      </w:r>
      <w:r>
        <w:t>up</w:t>
      </w:r>
      <w:r>
        <w:rPr>
          <w:spacing w:val="-3"/>
        </w:rPr>
        <w:t xml:space="preserve"> </w:t>
      </w:r>
      <w:r>
        <w:t>people</w:t>
      </w:r>
      <w:r>
        <w:rPr>
          <w:spacing w:val="-3"/>
        </w:rPr>
        <w:t xml:space="preserve"> </w:t>
      </w:r>
      <w:r>
        <w:t>that</w:t>
      </w:r>
      <w:r>
        <w:rPr>
          <w:spacing w:val="-3"/>
        </w:rPr>
        <w:t xml:space="preserve"> </w:t>
      </w:r>
      <w:r>
        <w:t>are</w:t>
      </w:r>
      <w:r>
        <w:rPr>
          <w:spacing w:val="-3"/>
        </w:rPr>
        <w:t xml:space="preserve"> </w:t>
      </w:r>
      <w:r>
        <w:t>dead</w:t>
      </w:r>
      <w:r>
        <w:rPr>
          <w:spacing w:val="-3"/>
        </w:rPr>
        <w:t xml:space="preserve"> </w:t>
      </w:r>
      <w:r>
        <w:t>and</w:t>
      </w:r>
      <w:r>
        <w:rPr>
          <w:spacing w:val="-3"/>
        </w:rPr>
        <w:t xml:space="preserve"> </w:t>
      </w:r>
      <w:r>
        <w:t>have</w:t>
      </w:r>
      <w:r>
        <w:rPr>
          <w:spacing w:val="-3"/>
        </w:rPr>
        <w:t xml:space="preserve"> </w:t>
      </w:r>
      <w:r>
        <w:t>been dead</w:t>
      </w:r>
      <w:r>
        <w:rPr>
          <w:spacing w:val="-2"/>
        </w:rPr>
        <w:t xml:space="preserve"> </w:t>
      </w:r>
      <w:r>
        <w:t>for</w:t>
      </w:r>
      <w:r>
        <w:rPr>
          <w:spacing w:val="-2"/>
        </w:rPr>
        <w:t xml:space="preserve"> </w:t>
      </w:r>
      <w:r>
        <w:t>hundreds</w:t>
      </w:r>
      <w:r>
        <w:rPr>
          <w:spacing w:val="-2"/>
        </w:rPr>
        <w:t xml:space="preserve"> </w:t>
      </w:r>
      <w:r>
        <w:t>of</w:t>
      </w:r>
      <w:r>
        <w:rPr>
          <w:spacing w:val="-2"/>
        </w:rPr>
        <w:t xml:space="preserve"> </w:t>
      </w:r>
      <w:r>
        <w:t>years</w:t>
      </w:r>
      <w:r>
        <w:rPr>
          <w:spacing w:val="-2"/>
        </w:rPr>
        <w:t xml:space="preserve"> </w:t>
      </w:r>
      <w:r>
        <w:t>isn’t</w:t>
      </w:r>
      <w:r>
        <w:rPr>
          <w:spacing w:val="-2"/>
        </w:rPr>
        <w:t xml:space="preserve"> </w:t>
      </w:r>
      <w:r>
        <w:t>–</w:t>
      </w:r>
      <w:r>
        <w:rPr>
          <w:spacing w:val="-2"/>
        </w:rPr>
        <w:t xml:space="preserve"> </w:t>
      </w:r>
      <w:r>
        <w:t>well,</w:t>
      </w:r>
      <w:r>
        <w:rPr>
          <w:spacing w:val="-2"/>
        </w:rPr>
        <w:t xml:space="preserve"> </w:t>
      </w:r>
      <w:r>
        <w:t>it</w:t>
      </w:r>
      <w:r>
        <w:rPr>
          <w:spacing w:val="-2"/>
        </w:rPr>
        <w:t xml:space="preserve"> </w:t>
      </w:r>
      <w:r>
        <w:t>seems</w:t>
      </w:r>
      <w:r>
        <w:rPr>
          <w:spacing w:val="-2"/>
        </w:rPr>
        <w:t xml:space="preserve"> </w:t>
      </w:r>
      <w:r>
        <w:t>a</w:t>
      </w:r>
      <w:r>
        <w:rPr>
          <w:spacing w:val="-2"/>
        </w:rPr>
        <w:t xml:space="preserve"> </w:t>
      </w:r>
      <w:r>
        <w:t>bit</w:t>
      </w:r>
      <w:r>
        <w:rPr>
          <w:spacing w:val="-2"/>
        </w:rPr>
        <w:t xml:space="preserve"> </w:t>
      </w:r>
      <w:r>
        <w:t>nosy,</w:t>
      </w:r>
      <w:r>
        <w:rPr>
          <w:spacing w:val="-2"/>
        </w:rPr>
        <w:t xml:space="preserve"> </w:t>
      </w:r>
      <w:r>
        <w:t>doesn’t</w:t>
      </w:r>
      <w:r>
        <w:rPr>
          <w:spacing w:val="-2"/>
        </w:rPr>
        <w:t xml:space="preserve"> </w:t>
      </w:r>
      <w:r>
        <w:t>it?</w:t>
      </w:r>
      <w:r>
        <w:rPr>
          <w:spacing w:val="-19"/>
        </w:rPr>
        <w:t xml:space="preserve"> </w:t>
      </w:r>
      <w:r>
        <w:t>And there’s Dr Stone so wrapped up in it all, that half the time he’d forget his meals if it wasn’t for me.’</w:t>
      </w:r>
    </w:p>
    <w:p w14:paraId="20060B1E" w14:textId="77777777" w:rsidR="001F3DBB" w:rsidRDefault="007F3F95">
      <w:pPr>
        <w:pStyle w:val="BodyText"/>
        <w:spacing w:line="448" w:lineRule="auto"/>
        <w:ind w:left="1997" w:right="3754"/>
      </w:pPr>
      <w:r>
        <w:t>‘Is</w:t>
      </w:r>
      <w:r>
        <w:rPr>
          <w:spacing w:val="-8"/>
        </w:rPr>
        <w:t xml:space="preserve"> </w:t>
      </w:r>
      <w:r>
        <w:t>he</w:t>
      </w:r>
      <w:r>
        <w:rPr>
          <w:spacing w:val="-5"/>
        </w:rPr>
        <w:t xml:space="preserve"> </w:t>
      </w:r>
      <w:r>
        <w:t>at</w:t>
      </w:r>
      <w:r>
        <w:rPr>
          <w:spacing w:val="-5"/>
        </w:rPr>
        <w:t xml:space="preserve"> </w:t>
      </w:r>
      <w:r>
        <w:t>the</w:t>
      </w:r>
      <w:r>
        <w:rPr>
          <w:spacing w:val="-5"/>
        </w:rPr>
        <w:t xml:space="preserve"> </w:t>
      </w:r>
      <w:r>
        <w:t>barrow</w:t>
      </w:r>
      <w:r>
        <w:rPr>
          <w:spacing w:val="-5"/>
        </w:rPr>
        <w:t xml:space="preserve"> </w:t>
      </w:r>
      <w:r>
        <w:t>this</w:t>
      </w:r>
      <w:r>
        <w:rPr>
          <w:spacing w:val="-5"/>
        </w:rPr>
        <w:t xml:space="preserve"> </w:t>
      </w:r>
      <w:r>
        <w:t>morning?’</w:t>
      </w:r>
      <w:r>
        <w:rPr>
          <w:spacing w:val="-23"/>
        </w:rPr>
        <w:t xml:space="preserve"> </w:t>
      </w:r>
      <w:r>
        <w:t>asked</w:t>
      </w:r>
      <w:r>
        <w:rPr>
          <w:spacing w:val="-5"/>
        </w:rPr>
        <w:t xml:space="preserve"> </w:t>
      </w:r>
      <w:r>
        <w:t>Griselda. Miss Cram shook her head.</w:t>
      </w:r>
    </w:p>
    <w:p w14:paraId="20060B1F" w14:textId="77777777" w:rsidR="001F3DBB" w:rsidRDefault="007F3F95">
      <w:pPr>
        <w:pStyle w:val="BodyText"/>
        <w:spacing w:before="0"/>
        <w:ind w:right="1187" w:firstLine="457"/>
      </w:pPr>
      <w:r>
        <w:t>‘A</w:t>
      </w:r>
      <w:r>
        <w:rPr>
          <w:spacing w:val="-19"/>
        </w:rPr>
        <w:t xml:space="preserve"> </w:t>
      </w:r>
      <w:r>
        <w:t>bit</w:t>
      </w:r>
      <w:r>
        <w:rPr>
          <w:spacing w:val="-6"/>
        </w:rPr>
        <w:t xml:space="preserve"> </w:t>
      </w:r>
      <w:r>
        <w:t>under</w:t>
      </w:r>
      <w:r>
        <w:rPr>
          <w:spacing w:val="-4"/>
        </w:rPr>
        <w:t xml:space="preserve"> </w:t>
      </w:r>
      <w:r>
        <w:t>the</w:t>
      </w:r>
      <w:r>
        <w:rPr>
          <w:spacing w:val="-4"/>
        </w:rPr>
        <w:t xml:space="preserve"> </w:t>
      </w:r>
      <w:r>
        <w:t>weather</w:t>
      </w:r>
      <w:r>
        <w:rPr>
          <w:spacing w:val="-4"/>
        </w:rPr>
        <w:t xml:space="preserve"> </w:t>
      </w:r>
      <w:r>
        <w:t>this</w:t>
      </w:r>
      <w:r>
        <w:rPr>
          <w:spacing w:val="-4"/>
        </w:rPr>
        <w:t xml:space="preserve"> </w:t>
      </w:r>
      <w:r>
        <w:t>morning,’</w:t>
      </w:r>
      <w:r>
        <w:rPr>
          <w:spacing w:val="-23"/>
        </w:rPr>
        <w:t xml:space="preserve"> </w:t>
      </w:r>
      <w:r>
        <w:t>she</w:t>
      </w:r>
      <w:r>
        <w:rPr>
          <w:spacing w:val="-4"/>
        </w:rPr>
        <w:t xml:space="preserve"> </w:t>
      </w:r>
      <w:r>
        <w:t>explained.</w:t>
      </w:r>
      <w:r>
        <w:rPr>
          <w:spacing w:val="-4"/>
        </w:rPr>
        <w:t xml:space="preserve"> </w:t>
      </w:r>
      <w:r>
        <w:t>‘Not</w:t>
      </w:r>
      <w:r>
        <w:rPr>
          <w:spacing w:val="-4"/>
        </w:rPr>
        <w:t xml:space="preserve"> </w:t>
      </w:r>
      <w:r>
        <w:t>up</w:t>
      </w:r>
      <w:r>
        <w:rPr>
          <w:spacing w:val="-4"/>
        </w:rPr>
        <w:t xml:space="preserve"> </w:t>
      </w:r>
      <w:r>
        <w:t>to</w:t>
      </w:r>
      <w:r>
        <w:rPr>
          <w:spacing w:val="-4"/>
        </w:rPr>
        <w:t xml:space="preserve"> </w:t>
      </w:r>
      <w:r>
        <w:t>doing any work. That means a holiday for little Gladys.’</w:t>
      </w:r>
    </w:p>
    <w:p w14:paraId="20060B20" w14:textId="77777777" w:rsidR="001F3DBB" w:rsidRDefault="007F3F95">
      <w:pPr>
        <w:pStyle w:val="BodyText"/>
        <w:ind w:left="1997"/>
      </w:pPr>
      <w:r>
        <w:t>‘I’m</w:t>
      </w:r>
      <w:r>
        <w:rPr>
          <w:spacing w:val="-13"/>
        </w:rPr>
        <w:t xml:space="preserve"> </w:t>
      </w:r>
      <w:r>
        <w:t>sorry,’</w:t>
      </w:r>
      <w:r>
        <w:rPr>
          <w:spacing w:val="-23"/>
        </w:rPr>
        <w:t xml:space="preserve"> </w:t>
      </w:r>
      <w:r>
        <w:t>I</w:t>
      </w:r>
      <w:r>
        <w:rPr>
          <w:spacing w:val="-7"/>
        </w:rPr>
        <w:t xml:space="preserve"> </w:t>
      </w:r>
      <w:r>
        <w:rPr>
          <w:spacing w:val="-2"/>
        </w:rPr>
        <w:t>said.</w:t>
      </w:r>
    </w:p>
    <w:p w14:paraId="20060B21" w14:textId="77777777" w:rsidR="001F3DBB" w:rsidRDefault="007F3F95">
      <w:pPr>
        <w:pStyle w:val="BodyText"/>
        <w:ind w:right="1395" w:firstLine="457"/>
        <w:jc w:val="both"/>
      </w:pPr>
      <w:r>
        <w:t>‘Oh!</w:t>
      </w:r>
      <w:r>
        <w:rPr>
          <w:spacing w:val="-6"/>
        </w:rPr>
        <w:t xml:space="preserve"> </w:t>
      </w:r>
      <w:r>
        <w:t>It’s</w:t>
      </w:r>
      <w:r>
        <w:rPr>
          <w:spacing w:val="-6"/>
        </w:rPr>
        <w:t xml:space="preserve"> </w:t>
      </w:r>
      <w:r>
        <w:t>nothing</w:t>
      </w:r>
      <w:r>
        <w:rPr>
          <w:spacing w:val="-6"/>
        </w:rPr>
        <w:t xml:space="preserve"> </w:t>
      </w:r>
      <w:r>
        <w:t>much.</w:t>
      </w:r>
      <w:r>
        <w:rPr>
          <w:spacing w:val="-11"/>
        </w:rPr>
        <w:t xml:space="preserve"> </w:t>
      </w:r>
      <w:r>
        <w:t>There’s</w:t>
      </w:r>
      <w:r>
        <w:rPr>
          <w:spacing w:val="-6"/>
        </w:rPr>
        <w:t xml:space="preserve"> </w:t>
      </w:r>
      <w:r>
        <w:t>not</w:t>
      </w:r>
      <w:r>
        <w:rPr>
          <w:spacing w:val="-6"/>
        </w:rPr>
        <w:t xml:space="preserve"> </w:t>
      </w:r>
      <w:r>
        <w:t>going</w:t>
      </w:r>
      <w:r>
        <w:rPr>
          <w:spacing w:val="-6"/>
        </w:rPr>
        <w:t xml:space="preserve"> </w:t>
      </w:r>
      <w:r>
        <w:t>to</w:t>
      </w:r>
      <w:r>
        <w:rPr>
          <w:spacing w:val="-6"/>
        </w:rPr>
        <w:t xml:space="preserve"> </w:t>
      </w:r>
      <w:r>
        <w:t>be</w:t>
      </w:r>
      <w:r>
        <w:rPr>
          <w:spacing w:val="-6"/>
        </w:rPr>
        <w:t xml:space="preserve"> </w:t>
      </w:r>
      <w:r>
        <w:t>a</w:t>
      </w:r>
      <w:r>
        <w:rPr>
          <w:spacing w:val="-6"/>
        </w:rPr>
        <w:t xml:space="preserve"> </w:t>
      </w:r>
      <w:r>
        <w:t>second</w:t>
      </w:r>
      <w:r>
        <w:rPr>
          <w:spacing w:val="-6"/>
        </w:rPr>
        <w:t xml:space="preserve"> </w:t>
      </w:r>
      <w:r>
        <w:t>death.</w:t>
      </w:r>
      <w:r>
        <w:rPr>
          <w:spacing w:val="-6"/>
        </w:rPr>
        <w:t xml:space="preserve"> </w:t>
      </w:r>
      <w:r>
        <w:t>But</w:t>
      </w:r>
      <w:r>
        <w:rPr>
          <w:spacing w:val="-6"/>
        </w:rPr>
        <w:t xml:space="preserve"> </w:t>
      </w:r>
      <w:r>
        <w:t>do tell</w:t>
      </w:r>
      <w:r>
        <w:rPr>
          <w:spacing w:val="-3"/>
        </w:rPr>
        <w:t xml:space="preserve"> </w:t>
      </w:r>
      <w:r>
        <w:t>me,</w:t>
      </w:r>
      <w:r>
        <w:rPr>
          <w:spacing w:val="-3"/>
        </w:rPr>
        <w:t xml:space="preserve"> </w:t>
      </w:r>
      <w:r>
        <w:t>Mr</w:t>
      </w:r>
      <w:r>
        <w:rPr>
          <w:spacing w:val="-3"/>
        </w:rPr>
        <w:t xml:space="preserve"> </w:t>
      </w:r>
      <w:r>
        <w:t>Clement,</w:t>
      </w:r>
      <w:r>
        <w:rPr>
          <w:spacing w:val="-3"/>
        </w:rPr>
        <w:t xml:space="preserve"> </w:t>
      </w:r>
      <w:r>
        <w:t>I</w:t>
      </w:r>
      <w:r>
        <w:rPr>
          <w:spacing w:val="-3"/>
        </w:rPr>
        <w:t xml:space="preserve"> </w:t>
      </w:r>
      <w:r>
        <w:t>hear</w:t>
      </w:r>
      <w:r>
        <w:rPr>
          <w:spacing w:val="-3"/>
        </w:rPr>
        <w:t xml:space="preserve"> </w:t>
      </w:r>
      <w:r>
        <w:t>you’ve</w:t>
      </w:r>
      <w:r>
        <w:rPr>
          <w:spacing w:val="-3"/>
        </w:rPr>
        <w:t xml:space="preserve"> </w:t>
      </w:r>
      <w:r>
        <w:t>been</w:t>
      </w:r>
      <w:r>
        <w:rPr>
          <w:spacing w:val="-3"/>
        </w:rPr>
        <w:t xml:space="preserve"> </w:t>
      </w:r>
      <w:r>
        <w:t>with</w:t>
      </w:r>
      <w:r>
        <w:rPr>
          <w:spacing w:val="-3"/>
        </w:rPr>
        <w:t xml:space="preserve"> </w:t>
      </w:r>
      <w:r>
        <w:t>the</w:t>
      </w:r>
      <w:r>
        <w:rPr>
          <w:spacing w:val="-3"/>
        </w:rPr>
        <w:t xml:space="preserve"> </w:t>
      </w:r>
      <w:r>
        <w:t>police</w:t>
      </w:r>
      <w:r>
        <w:rPr>
          <w:spacing w:val="-3"/>
        </w:rPr>
        <w:t xml:space="preserve"> </w:t>
      </w:r>
      <w:r>
        <w:t>all</w:t>
      </w:r>
      <w:r>
        <w:rPr>
          <w:spacing w:val="-3"/>
        </w:rPr>
        <w:t xml:space="preserve"> </w:t>
      </w:r>
      <w:r>
        <w:t>morning.</w:t>
      </w:r>
      <w:r>
        <w:rPr>
          <w:spacing w:val="-9"/>
        </w:rPr>
        <w:t xml:space="preserve"> </w:t>
      </w:r>
      <w:r>
        <w:t>What do they think?’</w:t>
      </w:r>
    </w:p>
    <w:p w14:paraId="20060B22" w14:textId="77777777" w:rsidR="001F3DBB" w:rsidRDefault="007F3F95">
      <w:pPr>
        <w:pStyle w:val="BodyText"/>
        <w:ind w:left="1997"/>
      </w:pPr>
      <w:r>
        <w:t>‘Well,’</w:t>
      </w:r>
      <w:r>
        <w:rPr>
          <w:spacing w:val="-25"/>
        </w:rPr>
        <w:t xml:space="preserve"> </w:t>
      </w:r>
      <w:r>
        <w:t>I</w:t>
      </w:r>
      <w:r>
        <w:rPr>
          <w:spacing w:val="-8"/>
        </w:rPr>
        <w:t xml:space="preserve"> </w:t>
      </w:r>
      <w:r>
        <w:t>said</w:t>
      </w:r>
      <w:r>
        <w:rPr>
          <w:spacing w:val="-5"/>
        </w:rPr>
        <w:t xml:space="preserve"> </w:t>
      </w:r>
      <w:r>
        <w:t>slowly,</w:t>
      </w:r>
      <w:r>
        <w:rPr>
          <w:spacing w:val="-5"/>
        </w:rPr>
        <w:t xml:space="preserve"> </w:t>
      </w:r>
      <w:r>
        <w:t>‘there</w:t>
      </w:r>
      <w:r>
        <w:rPr>
          <w:spacing w:val="-4"/>
        </w:rPr>
        <w:t xml:space="preserve"> </w:t>
      </w:r>
      <w:r>
        <w:t>is</w:t>
      </w:r>
      <w:r>
        <w:rPr>
          <w:spacing w:val="-5"/>
        </w:rPr>
        <w:t xml:space="preserve"> </w:t>
      </w:r>
      <w:r>
        <w:t>still</w:t>
      </w:r>
      <w:r>
        <w:rPr>
          <w:spacing w:val="-5"/>
        </w:rPr>
        <w:t xml:space="preserve"> </w:t>
      </w:r>
      <w:r>
        <w:t>a</w:t>
      </w:r>
      <w:r>
        <w:rPr>
          <w:spacing w:val="-4"/>
        </w:rPr>
        <w:t xml:space="preserve"> </w:t>
      </w:r>
      <w:r>
        <w:t>little</w:t>
      </w:r>
      <w:r>
        <w:rPr>
          <w:spacing w:val="-5"/>
        </w:rPr>
        <w:t xml:space="preserve"> </w:t>
      </w:r>
      <w:r>
        <w:t>–</w:t>
      </w:r>
      <w:r>
        <w:rPr>
          <w:spacing w:val="-4"/>
        </w:rPr>
        <w:t xml:space="preserve"> </w:t>
      </w:r>
      <w:r>
        <w:rPr>
          <w:spacing w:val="-2"/>
        </w:rPr>
        <w:t>uncertainty.’</w:t>
      </w:r>
    </w:p>
    <w:p w14:paraId="20060B23" w14:textId="77777777" w:rsidR="001F3DBB" w:rsidRDefault="007F3F95">
      <w:pPr>
        <w:pStyle w:val="BodyText"/>
        <w:ind w:right="1187" w:firstLine="457"/>
      </w:pPr>
      <w:r>
        <w:t>‘Ah!’</w:t>
      </w:r>
      <w:r>
        <w:rPr>
          <w:spacing w:val="-14"/>
        </w:rPr>
        <w:t xml:space="preserve"> </w:t>
      </w:r>
      <w:r>
        <w:t>cried Miss Cram. ‘Then they don’t think it is Mr Lawrence Redding</w:t>
      </w:r>
      <w:r>
        <w:rPr>
          <w:spacing w:val="-6"/>
        </w:rPr>
        <w:t xml:space="preserve"> </w:t>
      </w:r>
      <w:r>
        <w:t>after</w:t>
      </w:r>
      <w:r>
        <w:rPr>
          <w:spacing w:val="-5"/>
        </w:rPr>
        <w:t xml:space="preserve"> </w:t>
      </w:r>
      <w:r>
        <w:t>all.</w:t>
      </w:r>
      <w:r>
        <w:rPr>
          <w:spacing w:val="-5"/>
        </w:rPr>
        <w:t xml:space="preserve"> </w:t>
      </w:r>
      <w:r>
        <w:t>So</w:t>
      </w:r>
      <w:r>
        <w:rPr>
          <w:spacing w:val="-5"/>
        </w:rPr>
        <w:t xml:space="preserve"> </w:t>
      </w:r>
      <w:r>
        <w:t>handsome,</w:t>
      </w:r>
      <w:r>
        <w:rPr>
          <w:spacing w:val="-5"/>
        </w:rPr>
        <w:t xml:space="preserve"> </w:t>
      </w:r>
      <w:r>
        <w:t>isn’t</w:t>
      </w:r>
      <w:r>
        <w:rPr>
          <w:spacing w:val="-5"/>
        </w:rPr>
        <w:t xml:space="preserve"> </w:t>
      </w:r>
      <w:r>
        <w:t>he?</w:t>
      </w:r>
      <w:r>
        <w:rPr>
          <w:spacing w:val="-5"/>
        </w:rPr>
        <w:t xml:space="preserve"> </w:t>
      </w:r>
      <w:r>
        <w:t>Just</w:t>
      </w:r>
      <w:r>
        <w:rPr>
          <w:spacing w:val="-5"/>
        </w:rPr>
        <w:t xml:space="preserve"> </w:t>
      </w:r>
      <w:r>
        <w:t>like</w:t>
      </w:r>
      <w:r>
        <w:rPr>
          <w:spacing w:val="-5"/>
        </w:rPr>
        <w:t xml:space="preserve"> </w:t>
      </w:r>
      <w:r>
        <w:t>a</w:t>
      </w:r>
      <w:r>
        <w:rPr>
          <w:spacing w:val="-5"/>
        </w:rPr>
        <w:t xml:space="preserve"> </w:t>
      </w:r>
      <w:r>
        <w:t>movie</w:t>
      </w:r>
      <w:r>
        <w:rPr>
          <w:spacing w:val="-5"/>
        </w:rPr>
        <w:t xml:space="preserve"> </w:t>
      </w:r>
      <w:r>
        <w:t>star.</w:t>
      </w:r>
      <w:r>
        <w:rPr>
          <w:spacing w:val="-19"/>
        </w:rPr>
        <w:t xml:space="preserve"> </w:t>
      </w:r>
      <w:r>
        <w:t>And</w:t>
      </w:r>
      <w:r>
        <w:rPr>
          <w:spacing w:val="-4"/>
        </w:rPr>
        <w:t xml:space="preserve"> </w:t>
      </w:r>
      <w:r>
        <w:t>such</w:t>
      </w:r>
      <w:r>
        <w:rPr>
          <w:spacing w:val="-5"/>
        </w:rPr>
        <w:t xml:space="preserve"> </w:t>
      </w:r>
      <w:r>
        <w:t>a nice</w:t>
      </w:r>
      <w:r>
        <w:rPr>
          <w:spacing w:val="-1"/>
        </w:rPr>
        <w:t xml:space="preserve"> </w:t>
      </w:r>
      <w:r>
        <w:t>smile</w:t>
      </w:r>
      <w:r>
        <w:rPr>
          <w:spacing w:val="-1"/>
        </w:rPr>
        <w:t xml:space="preserve"> </w:t>
      </w:r>
      <w:r>
        <w:t>when</w:t>
      </w:r>
      <w:r>
        <w:rPr>
          <w:spacing w:val="-1"/>
        </w:rPr>
        <w:t xml:space="preserve"> </w:t>
      </w:r>
      <w:r>
        <w:t>he</w:t>
      </w:r>
      <w:r>
        <w:rPr>
          <w:spacing w:val="-1"/>
        </w:rPr>
        <w:t xml:space="preserve"> </w:t>
      </w:r>
      <w:r>
        <w:t>says</w:t>
      </w:r>
      <w:r>
        <w:rPr>
          <w:spacing w:val="-1"/>
        </w:rPr>
        <w:t xml:space="preserve"> </w:t>
      </w:r>
      <w:r>
        <w:t>good</w:t>
      </w:r>
      <w:r>
        <w:rPr>
          <w:spacing w:val="-1"/>
        </w:rPr>
        <w:t xml:space="preserve"> </w:t>
      </w:r>
      <w:r>
        <w:t>morning</w:t>
      </w:r>
      <w:r>
        <w:rPr>
          <w:spacing w:val="-1"/>
        </w:rPr>
        <w:t xml:space="preserve"> </w:t>
      </w:r>
      <w:r>
        <w:t>to</w:t>
      </w:r>
      <w:r>
        <w:rPr>
          <w:spacing w:val="-1"/>
        </w:rPr>
        <w:t xml:space="preserve"> </w:t>
      </w:r>
      <w:r>
        <w:t>you.</w:t>
      </w:r>
      <w:r>
        <w:rPr>
          <w:spacing w:val="-1"/>
        </w:rPr>
        <w:t xml:space="preserve"> </w:t>
      </w:r>
      <w:r>
        <w:t>I</w:t>
      </w:r>
      <w:r>
        <w:rPr>
          <w:spacing w:val="-1"/>
        </w:rPr>
        <w:t xml:space="preserve"> </w:t>
      </w:r>
      <w:r>
        <w:t>really</w:t>
      </w:r>
      <w:r>
        <w:rPr>
          <w:spacing w:val="-1"/>
        </w:rPr>
        <w:t xml:space="preserve"> </w:t>
      </w:r>
      <w:r>
        <w:t>couldn’t</w:t>
      </w:r>
      <w:r>
        <w:rPr>
          <w:spacing w:val="-1"/>
        </w:rPr>
        <w:t xml:space="preserve"> </w:t>
      </w:r>
      <w:r>
        <w:t>believe</w:t>
      </w:r>
      <w:r>
        <w:rPr>
          <w:spacing w:val="-1"/>
        </w:rPr>
        <w:t xml:space="preserve"> </w:t>
      </w:r>
      <w:r>
        <w:t>my ears when I heard the police had arrested him. Still, one has always heard</w:t>
      </w:r>
    </w:p>
    <w:p w14:paraId="20060B24" w14:textId="77777777" w:rsidR="001F3DBB" w:rsidRDefault="007F3F95">
      <w:pPr>
        <w:pStyle w:val="BodyText"/>
        <w:spacing w:before="0"/>
      </w:pPr>
      <w:r>
        <w:t xml:space="preserve">they’re very stupid – the county </w:t>
      </w:r>
      <w:r>
        <w:rPr>
          <w:spacing w:val="-2"/>
        </w:rPr>
        <w:t>police.’</w:t>
      </w:r>
    </w:p>
    <w:p w14:paraId="20060B25" w14:textId="77777777" w:rsidR="001F3DBB" w:rsidRDefault="007F3F95">
      <w:pPr>
        <w:pStyle w:val="BodyText"/>
        <w:ind w:right="1301" w:firstLine="457"/>
        <w:jc w:val="both"/>
      </w:pPr>
      <w:r>
        <w:t>‘You</w:t>
      </w:r>
      <w:r>
        <w:rPr>
          <w:spacing w:val="-14"/>
        </w:rPr>
        <w:t xml:space="preserve"> </w:t>
      </w:r>
      <w:r>
        <w:t>can</w:t>
      </w:r>
      <w:r>
        <w:rPr>
          <w:spacing w:val="-6"/>
        </w:rPr>
        <w:t xml:space="preserve"> </w:t>
      </w:r>
      <w:r>
        <w:t>hardly</w:t>
      </w:r>
      <w:r>
        <w:rPr>
          <w:spacing w:val="-6"/>
        </w:rPr>
        <w:t xml:space="preserve"> </w:t>
      </w:r>
      <w:r>
        <w:t>blame</w:t>
      </w:r>
      <w:r>
        <w:rPr>
          <w:spacing w:val="-6"/>
        </w:rPr>
        <w:t xml:space="preserve"> </w:t>
      </w:r>
      <w:r>
        <w:t>them</w:t>
      </w:r>
      <w:r>
        <w:rPr>
          <w:spacing w:val="-6"/>
        </w:rPr>
        <w:t xml:space="preserve"> </w:t>
      </w:r>
      <w:r>
        <w:t>in</w:t>
      </w:r>
      <w:r>
        <w:rPr>
          <w:spacing w:val="-6"/>
        </w:rPr>
        <w:t xml:space="preserve"> </w:t>
      </w:r>
      <w:r>
        <w:t>this</w:t>
      </w:r>
      <w:r>
        <w:rPr>
          <w:spacing w:val="-6"/>
        </w:rPr>
        <w:t xml:space="preserve"> </w:t>
      </w:r>
      <w:r>
        <w:t>instance,’</w:t>
      </w:r>
      <w:r>
        <w:rPr>
          <w:spacing w:val="-19"/>
        </w:rPr>
        <w:t xml:space="preserve"> </w:t>
      </w:r>
      <w:r>
        <w:t>I</w:t>
      </w:r>
      <w:r>
        <w:rPr>
          <w:spacing w:val="-6"/>
        </w:rPr>
        <w:t xml:space="preserve"> </w:t>
      </w:r>
      <w:r>
        <w:t>said.</w:t>
      </w:r>
      <w:r>
        <w:rPr>
          <w:spacing w:val="-6"/>
        </w:rPr>
        <w:t xml:space="preserve"> </w:t>
      </w:r>
      <w:r>
        <w:t>‘Mr</w:t>
      </w:r>
      <w:r>
        <w:rPr>
          <w:spacing w:val="-6"/>
        </w:rPr>
        <w:t xml:space="preserve"> </w:t>
      </w:r>
      <w:r>
        <w:t>Redding</w:t>
      </w:r>
      <w:r>
        <w:rPr>
          <w:spacing w:val="-6"/>
        </w:rPr>
        <w:t xml:space="preserve"> </w:t>
      </w:r>
      <w:r>
        <w:t>came in and gave himself up.’</w:t>
      </w:r>
    </w:p>
    <w:p w14:paraId="20060B26" w14:textId="77777777" w:rsidR="001F3DBB" w:rsidRDefault="007F3F95">
      <w:pPr>
        <w:pStyle w:val="BodyText"/>
        <w:ind w:right="1387" w:firstLine="457"/>
        <w:jc w:val="both"/>
      </w:pPr>
      <w:r>
        <w:t>‘What?’</w:t>
      </w:r>
      <w:r>
        <w:rPr>
          <w:spacing w:val="-19"/>
        </w:rPr>
        <w:t xml:space="preserve"> </w:t>
      </w:r>
      <w:r>
        <w:t>the</w:t>
      </w:r>
      <w:r>
        <w:rPr>
          <w:spacing w:val="-13"/>
        </w:rPr>
        <w:t xml:space="preserve"> </w:t>
      </w:r>
      <w:r>
        <w:t>girl</w:t>
      </w:r>
      <w:r>
        <w:rPr>
          <w:spacing w:val="-6"/>
        </w:rPr>
        <w:t xml:space="preserve"> </w:t>
      </w:r>
      <w:r>
        <w:t>was</w:t>
      </w:r>
      <w:r>
        <w:rPr>
          <w:spacing w:val="-6"/>
        </w:rPr>
        <w:t xml:space="preserve"> </w:t>
      </w:r>
      <w:r>
        <w:t>clearly</w:t>
      </w:r>
      <w:r>
        <w:rPr>
          <w:spacing w:val="-6"/>
        </w:rPr>
        <w:t xml:space="preserve"> </w:t>
      </w:r>
      <w:r>
        <w:t>dumbfounded.</w:t>
      </w:r>
      <w:r>
        <w:rPr>
          <w:spacing w:val="-6"/>
        </w:rPr>
        <w:t xml:space="preserve"> </w:t>
      </w:r>
      <w:r>
        <w:t>‘Well</w:t>
      </w:r>
      <w:r>
        <w:rPr>
          <w:spacing w:val="-6"/>
        </w:rPr>
        <w:t xml:space="preserve"> </w:t>
      </w:r>
      <w:r>
        <w:t>–</w:t>
      </w:r>
      <w:r>
        <w:rPr>
          <w:spacing w:val="-6"/>
        </w:rPr>
        <w:t xml:space="preserve"> </w:t>
      </w:r>
      <w:r>
        <w:t>of</w:t>
      </w:r>
      <w:r>
        <w:rPr>
          <w:spacing w:val="-6"/>
        </w:rPr>
        <w:t xml:space="preserve"> </w:t>
      </w:r>
      <w:r>
        <w:t>all</w:t>
      </w:r>
      <w:r>
        <w:rPr>
          <w:spacing w:val="-6"/>
        </w:rPr>
        <w:t xml:space="preserve"> </w:t>
      </w:r>
      <w:r>
        <w:t>the</w:t>
      </w:r>
      <w:r>
        <w:rPr>
          <w:spacing w:val="-6"/>
        </w:rPr>
        <w:t xml:space="preserve"> </w:t>
      </w:r>
      <w:r>
        <w:t>poor</w:t>
      </w:r>
      <w:r>
        <w:rPr>
          <w:spacing w:val="-6"/>
        </w:rPr>
        <w:t xml:space="preserve"> </w:t>
      </w:r>
      <w:r>
        <w:t>fish! If</w:t>
      </w:r>
      <w:r>
        <w:rPr>
          <w:spacing w:val="-2"/>
        </w:rPr>
        <w:t xml:space="preserve"> </w:t>
      </w:r>
      <w:r>
        <w:t>I’d</w:t>
      </w:r>
      <w:r>
        <w:rPr>
          <w:spacing w:val="-2"/>
        </w:rPr>
        <w:t xml:space="preserve"> </w:t>
      </w:r>
      <w:r>
        <w:t>committed</w:t>
      </w:r>
      <w:r>
        <w:rPr>
          <w:spacing w:val="-2"/>
        </w:rPr>
        <w:t xml:space="preserve"> </w:t>
      </w:r>
      <w:r>
        <w:t>a</w:t>
      </w:r>
      <w:r>
        <w:rPr>
          <w:spacing w:val="-2"/>
        </w:rPr>
        <w:t xml:space="preserve"> </w:t>
      </w:r>
      <w:r>
        <w:t>murder,</w:t>
      </w:r>
      <w:r>
        <w:rPr>
          <w:spacing w:val="-2"/>
        </w:rPr>
        <w:t xml:space="preserve"> </w:t>
      </w:r>
      <w:r>
        <w:t>I</w:t>
      </w:r>
      <w:r>
        <w:rPr>
          <w:spacing w:val="-2"/>
        </w:rPr>
        <w:t xml:space="preserve"> </w:t>
      </w:r>
      <w:r>
        <w:t>wouldn’t</w:t>
      </w:r>
      <w:r>
        <w:rPr>
          <w:spacing w:val="-2"/>
        </w:rPr>
        <w:t xml:space="preserve"> </w:t>
      </w:r>
      <w:r>
        <w:t>go</w:t>
      </w:r>
      <w:r>
        <w:rPr>
          <w:spacing w:val="-2"/>
        </w:rPr>
        <w:t xml:space="preserve"> </w:t>
      </w:r>
      <w:r>
        <w:t>straight</w:t>
      </w:r>
      <w:r>
        <w:rPr>
          <w:spacing w:val="-2"/>
        </w:rPr>
        <w:t xml:space="preserve"> </w:t>
      </w:r>
      <w:r>
        <w:t>off</w:t>
      </w:r>
      <w:r>
        <w:rPr>
          <w:spacing w:val="-2"/>
        </w:rPr>
        <w:t xml:space="preserve"> </w:t>
      </w:r>
      <w:r>
        <w:t>and</w:t>
      </w:r>
      <w:r>
        <w:rPr>
          <w:spacing w:val="-2"/>
        </w:rPr>
        <w:t xml:space="preserve"> </w:t>
      </w:r>
      <w:r>
        <w:t>give</w:t>
      </w:r>
      <w:r>
        <w:rPr>
          <w:spacing w:val="-2"/>
        </w:rPr>
        <w:t xml:space="preserve"> </w:t>
      </w:r>
      <w:r>
        <w:t>myself</w:t>
      </w:r>
      <w:r>
        <w:rPr>
          <w:spacing w:val="-2"/>
        </w:rPr>
        <w:t xml:space="preserve"> </w:t>
      </w:r>
      <w:r>
        <w:t>up.</w:t>
      </w:r>
      <w:r>
        <w:rPr>
          <w:spacing w:val="-2"/>
        </w:rPr>
        <w:t xml:space="preserve"> </w:t>
      </w:r>
      <w:r>
        <w:t>I should have thought Lawrence Redding would have had more sense. To</w:t>
      </w:r>
    </w:p>
    <w:p w14:paraId="20060B27" w14:textId="77777777" w:rsidR="001F3DBB" w:rsidRDefault="001F3DBB">
      <w:pPr>
        <w:pStyle w:val="BodyText"/>
        <w:jc w:val="both"/>
        <w:sectPr w:rsidR="001F3DBB">
          <w:pgSz w:w="12240" w:h="15840"/>
          <w:pgMar w:top="1360" w:right="360" w:bottom="280" w:left="0" w:header="720" w:footer="720" w:gutter="0"/>
          <w:cols w:space="720"/>
        </w:sectPr>
      </w:pPr>
    </w:p>
    <w:p w14:paraId="20060B28" w14:textId="77777777" w:rsidR="001F3DBB" w:rsidRDefault="007F3F95">
      <w:pPr>
        <w:pStyle w:val="BodyText"/>
        <w:spacing w:before="70"/>
        <w:ind w:right="1187"/>
      </w:pPr>
      <w:r>
        <w:lastRenderedPageBreak/>
        <w:t>give</w:t>
      </w:r>
      <w:r>
        <w:rPr>
          <w:spacing w:val="-4"/>
        </w:rPr>
        <w:t xml:space="preserve"> </w:t>
      </w:r>
      <w:r>
        <w:t>in</w:t>
      </w:r>
      <w:r>
        <w:rPr>
          <w:spacing w:val="-4"/>
        </w:rPr>
        <w:t xml:space="preserve"> </w:t>
      </w:r>
      <w:r>
        <w:t>like</w:t>
      </w:r>
      <w:r>
        <w:rPr>
          <w:spacing w:val="-4"/>
        </w:rPr>
        <w:t xml:space="preserve"> </w:t>
      </w:r>
      <w:r>
        <w:t>that!</w:t>
      </w:r>
      <w:r>
        <w:rPr>
          <w:spacing w:val="-10"/>
        </w:rPr>
        <w:t xml:space="preserve"> </w:t>
      </w:r>
      <w:r>
        <w:t>What</w:t>
      </w:r>
      <w:r>
        <w:rPr>
          <w:spacing w:val="-4"/>
        </w:rPr>
        <w:t xml:space="preserve"> </w:t>
      </w:r>
      <w:r>
        <w:t>did</w:t>
      </w:r>
      <w:r>
        <w:rPr>
          <w:spacing w:val="-4"/>
        </w:rPr>
        <w:t xml:space="preserve"> </w:t>
      </w:r>
      <w:r>
        <w:t>he</w:t>
      </w:r>
      <w:r>
        <w:rPr>
          <w:spacing w:val="-4"/>
        </w:rPr>
        <w:t xml:space="preserve"> </w:t>
      </w:r>
      <w:r>
        <w:t>kill</w:t>
      </w:r>
      <w:r>
        <w:rPr>
          <w:spacing w:val="-4"/>
        </w:rPr>
        <w:t xml:space="preserve"> </w:t>
      </w:r>
      <w:r>
        <w:t>Protheroe</w:t>
      </w:r>
      <w:r>
        <w:rPr>
          <w:spacing w:val="-4"/>
        </w:rPr>
        <w:t xml:space="preserve"> </w:t>
      </w:r>
      <w:r>
        <w:t>for?</w:t>
      </w:r>
      <w:r>
        <w:rPr>
          <w:spacing w:val="-4"/>
        </w:rPr>
        <w:t xml:space="preserve"> </w:t>
      </w:r>
      <w:r>
        <w:t>Did</w:t>
      </w:r>
      <w:r>
        <w:rPr>
          <w:spacing w:val="-4"/>
        </w:rPr>
        <w:t xml:space="preserve"> </w:t>
      </w:r>
      <w:r>
        <w:t>he</w:t>
      </w:r>
      <w:r>
        <w:rPr>
          <w:spacing w:val="-4"/>
        </w:rPr>
        <w:t xml:space="preserve"> </w:t>
      </w:r>
      <w:r>
        <w:t>say?</w:t>
      </w:r>
      <w:r>
        <w:rPr>
          <w:spacing w:val="-10"/>
        </w:rPr>
        <w:t xml:space="preserve"> </w:t>
      </w:r>
      <w:r>
        <w:t>Was</w:t>
      </w:r>
      <w:r>
        <w:rPr>
          <w:spacing w:val="-4"/>
        </w:rPr>
        <w:t xml:space="preserve"> </w:t>
      </w:r>
      <w:r>
        <w:t>it</w:t>
      </w:r>
      <w:r>
        <w:rPr>
          <w:spacing w:val="-4"/>
        </w:rPr>
        <w:t xml:space="preserve"> </w:t>
      </w:r>
      <w:r>
        <w:t>just</w:t>
      </w:r>
      <w:r>
        <w:rPr>
          <w:spacing w:val="-4"/>
        </w:rPr>
        <w:t xml:space="preserve"> </w:t>
      </w:r>
      <w:r>
        <w:t xml:space="preserve">a </w:t>
      </w:r>
      <w:r>
        <w:rPr>
          <w:spacing w:val="-2"/>
        </w:rPr>
        <w:t>quarrel?’</w:t>
      </w:r>
    </w:p>
    <w:p w14:paraId="20060B29" w14:textId="77777777" w:rsidR="001F3DBB" w:rsidRDefault="007F3F95">
      <w:pPr>
        <w:pStyle w:val="BodyText"/>
        <w:ind w:left="1997"/>
      </w:pPr>
      <w:r>
        <w:t>‘It’s</w:t>
      </w:r>
      <w:r>
        <w:rPr>
          <w:spacing w:val="-5"/>
        </w:rPr>
        <w:t xml:space="preserve"> </w:t>
      </w:r>
      <w:r>
        <w:t>not</w:t>
      </w:r>
      <w:r>
        <w:rPr>
          <w:spacing w:val="-2"/>
        </w:rPr>
        <w:t xml:space="preserve"> </w:t>
      </w:r>
      <w:r>
        <w:t>absolutely</w:t>
      </w:r>
      <w:r>
        <w:rPr>
          <w:spacing w:val="-2"/>
        </w:rPr>
        <w:t xml:space="preserve"> </w:t>
      </w:r>
      <w:r>
        <w:t>certain</w:t>
      </w:r>
      <w:r>
        <w:rPr>
          <w:spacing w:val="-2"/>
        </w:rPr>
        <w:t xml:space="preserve"> </w:t>
      </w:r>
      <w:r>
        <w:t>that</w:t>
      </w:r>
      <w:r>
        <w:rPr>
          <w:spacing w:val="-1"/>
        </w:rPr>
        <w:t xml:space="preserve"> </w:t>
      </w:r>
      <w:r>
        <w:t>he</w:t>
      </w:r>
      <w:r>
        <w:rPr>
          <w:spacing w:val="-2"/>
        </w:rPr>
        <w:t xml:space="preserve"> </w:t>
      </w:r>
      <w:r>
        <w:t>did</w:t>
      </w:r>
      <w:r>
        <w:rPr>
          <w:spacing w:val="-2"/>
        </w:rPr>
        <w:t xml:space="preserve"> </w:t>
      </w:r>
      <w:r>
        <w:t>kill</w:t>
      </w:r>
      <w:r>
        <w:rPr>
          <w:spacing w:val="-2"/>
        </w:rPr>
        <w:t xml:space="preserve"> </w:t>
      </w:r>
      <w:r>
        <w:t>him,’</w:t>
      </w:r>
      <w:r>
        <w:rPr>
          <w:spacing w:val="-23"/>
        </w:rPr>
        <w:t xml:space="preserve"> </w:t>
      </w:r>
      <w:r>
        <w:t>I</w:t>
      </w:r>
      <w:r>
        <w:rPr>
          <w:spacing w:val="-1"/>
        </w:rPr>
        <w:t xml:space="preserve"> </w:t>
      </w:r>
      <w:r>
        <w:rPr>
          <w:spacing w:val="-2"/>
        </w:rPr>
        <w:t>said.</w:t>
      </w:r>
    </w:p>
    <w:p w14:paraId="20060B2A" w14:textId="77777777" w:rsidR="001F3DBB" w:rsidRDefault="007F3F95">
      <w:pPr>
        <w:pStyle w:val="BodyText"/>
        <w:ind w:right="1187" w:firstLine="457"/>
      </w:pPr>
      <w:r>
        <w:t>‘But</w:t>
      </w:r>
      <w:r>
        <w:rPr>
          <w:spacing w:val="-4"/>
        </w:rPr>
        <w:t xml:space="preserve"> </w:t>
      </w:r>
      <w:r>
        <w:t>surely</w:t>
      </w:r>
      <w:r>
        <w:rPr>
          <w:spacing w:val="-4"/>
        </w:rPr>
        <w:t xml:space="preserve"> </w:t>
      </w:r>
      <w:r>
        <w:t>–</w:t>
      </w:r>
      <w:r>
        <w:rPr>
          <w:spacing w:val="-4"/>
        </w:rPr>
        <w:t xml:space="preserve"> </w:t>
      </w:r>
      <w:r>
        <w:t>if</w:t>
      </w:r>
      <w:r>
        <w:rPr>
          <w:spacing w:val="-4"/>
        </w:rPr>
        <w:t xml:space="preserve"> </w:t>
      </w:r>
      <w:r>
        <w:t>he</w:t>
      </w:r>
      <w:r>
        <w:rPr>
          <w:spacing w:val="-4"/>
        </w:rPr>
        <w:t xml:space="preserve"> </w:t>
      </w:r>
      <w:r>
        <w:t>says</w:t>
      </w:r>
      <w:r>
        <w:rPr>
          <w:spacing w:val="-4"/>
        </w:rPr>
        <w:t xml:space="preserve"> </w:t>
      </w:r>
      <w:r>
        <w:t>he</w:t>
      </w:r>
      <w:r>
        <w:rPr>
          <w:spacing w:val="-4"/>
        </w:rPr>
        <w:t xml:space="preserve"> </w:t>
      </w:r>
      <w:r>
        <w:t>has</w:t>
      </w:r>
      <w:r>
        <w:rPr>
          <w:spacing w:val="-4"/>
        </w:rPr>
        <w:t xml:space="preserve"> </w:t>
      </w:r>
      <w:r>
        <w:t>–</w:t>
      </w:r>
      <w:r>
        <w:rPr>
          <w:spacing w:val="-4"/>
        </w:rPr>
        <w:t xml:space="preserve"> </w:t>
      </w:r>
      <w:r>
        <w:t>why</w:t>
      </w:r>
      <w:r>
        <w:rPr>
          <w:spacing w:val="-4"/>
        </w:rPr>
        <w:t xml:space="preserve"> </w:t>
      </w:r>
      <w:r>
        <w:t>really,</w:t>
      </w:r>
      <w:r>
        <w:rPr>
          <w:spacing w:val="-4"/>
        </w:rPr>
        <w:t xml:space="preserve"> </w:t>
      </w:r>
      <w:r>
        <w:t>Mr</w:t>
      </w:r>
      <w:r>
        <w:rPr>
          <w:spacing w:val="-4"/>
        </w:rPr>
        <w:t xml:space="preserve"> </w:t>
      </w:r>
      <w:r>
        <w:t>Clement,</w:t>
      </w:r>
      <w:r>
        <w:rPr>
          <w:spacing w:val="-4"/>
        </w:rPr>
        <w:t xml:space="preserve"> </w:t>
      </w:r>
      <w:r>
        <w:t>he</w:t>
      </w:r>
      <w:r>
        <w:rPr>
          <w:spacing w:val="-4"/>
        </w:rPr>
        <w:t xml:space="preserve"> </w:t>
      </w:r>
      <w:r>
        <w:t>ought</w:t>
      </w:r>
      <w:r>
        <w:rPr>
          <w:spacing w:val="-4"/>
        </w:rPr>
        <w:t xml:space="preserve"> </w:t>
      </w:r>
      <w:r>
        <w:t xml:space="preserve">to </w:t>
      </w:r>
      <w:r>
        <w:rPr>
          <w:spacing w:val="-2"/>
        </w:rPr>
        <w:t>know.’</w:t>
      </w:r>
    </w:p>
    <w:p w14:paraId="20060B2B" w14:textId="77777777" w:rsidR="001F3DBB" w:rsidRDefault="007F3F95">
      <w:pPr>
        <w:pStyle w:val="BodyText"/>
        <w:ind w:right="1187" w:firstLine="457"/>
      </w:pPr>
      <w:r>
        <w:t>‘He</w:t>
      </w:r>
      <w:r>
        <w:rPr>
          <w:spacing w:val="-8"/>
        </w:rPr>
        <w:t xml:space="preserve"> </w:t>
      </w:r>
      <w:r>
        <w:t>ought</w:t>
      </w:r>
      <w:r>
        <w:rPr>
          <w:spacing w:val="-5"/>
        </w:rPr>
        <w:t xml:space="preserve"> </w:t>
      </w:r>
      <w:r>
        <w:t>to,</w:t>
      </w:r>
      <w:r>
        <w:rPr>
          <w:spacing w:val="-5"/>
        </w:rPr>
        <w:t xml:space="preserve"> </w:t>
      </w:r>
      <w:r>
        <w:t>certainly,’</w:t>
      </w:r>
      <w:r>
        <w:rPr>
          <w:spacing w:val="-23"/>
        </w:rPr>
        <w:t xml:space="preserve"> </w:t>
      </w:r>
      <w:r>
        <w:t>I</w:t>
      </w:r>
      <w:r>
        <w:rPr>
          <w:spacing w:val="-5"/>
        </w:rPr>
        <w:t xml:space="preserve"> </w:t>
      </w:r>
      <w:r>
        <w:t>agreed.</w:t>
      </w:r>
      <w:r>
        <w:rPr>
          <w:spacing w:val="-5"/>
        </w:rPr>
        <w:t xml:space="preserve"> </w:t>
      </w:r>
      <w:r>
        <w:t>‘But</w:t>
      </w:r>
      <w:r>
        <w:rPr>
          <w:spacing w:val="-5"/>
        </w:rPr>
        <w:t xml:space="preserve"> </w:t>
      </w:r>
      <w:r>
        <w:t>the</w:t>
      </w:r>
      <w:r>
        <w:rPr>
          <w:spacing w:val="-5"/>
        </w:rPr>
        <w:t xml:space="preserve"> </w:t>
      </w:r>
      <w:r>
        <w:t>police</w:t>
      </w:r>
      <w:r>
        <w:rPr>
          <w:spacing w:val="-5"/>
        </w:rPr>
        <w:t xml:space="preserve"> </w:t>
      </w:r>
      <w:r>
        <w:t>are</w:t>
      </w:r>
      <w:r>
        <w:rPr>
          <w:spacing w:val="-5"/>
        </w:rPr>
        <w:t xml:space="preserve"> </w:t>
      </w:r>
      <w:r>
        <w:t>not</w:t>
      </w:r>
      <w:r>
        <w:rPr>
          <w:spacing w:val="-5"/>
        </w:rPr>
        <w:t xml:space="preserve"> </w:t>
      </w:r>
      <w:r>
        <w:t>satisfied</w:t>
      </w:r>
      <w:r>
        <w:rPr>
          <w:spacing w:val="-5"/>
        </w:rPr>
        <w:t xml:space="preserve"> </w:t>
      </w:r>
      <w:r>
        <w:t>with his story.’</w:t>
      </w:r>
    </w:p>
    <w:p w14:paraId="20060B2C" w14:textId="77777777" w:rsidR="001F3DBB" w:rsidRDefault="007F3F95">
      <w:pPr>
        <w:pStyle w:val="BodyText"/>
        <w:ind w:left="1997"/>
      </w:pPr>
      <w:r>
        <w:t xml:space="preserve">‘But why should he say he’d done it if he </w:t>
      </w:r>
      <w:r>
        <w:rPr>
          <w:spacing w:val="-2"/>
        </w:rPr>
        <w:t>hasn’t?’</w:t>
      </w:r>
    </w:p>
    <w:p w14:paraId="20060B2D" w14:textId="77777777" w:rsidR="001F3DBB" w:rsidRDefault="007F3F95">
      <w:pPr>
        <w:pStyle w:val="BodyText"/>
        <w:ind w:right="1281" w:firstLine="457"/>
      </w:pPr>
      <w:r>
        <w:t>That</w:t>
      </w:r>
      <w:r>
        <w:rPr>
          <w:spacing w:val="-4"/>
        </w:rPr>
        <w:t xml:space="preserve"> </w:t>
      </w:r>
      <w:r>
        <w:t>was</w:t>
      </w:r>
      <w:r>
        <w:rPr>
          <w:spacing w:val="-4"/>
        </w:rPr>
        <w:t xml:space="preserve"> </w:t>
      </w:r>
      <w:r>
        <w:t>a</w:t>
      </w:r>
      <w:r>
        <w:rPr>
          <w:spacing w:val="-4"/>
        </w:rPr>
        <w:t xml:space="preserve"> </w:t>
      </w:r>
      <w:r>
        <w:t>point</w:t>
      </w:r>
      <w:r>
        <w:rPr>
          <w:spacing w:val="-4"/>
        </w:rPr>
        <w:t xml:space="preserve"> </w:t>
      </w:r>
      <w:r>
        <w:t>on</w:t>
      </w:r>
      <w:r>
        <w:rPr>
          <w:spacing w:val="-4"/>
        </w:rPr>
        <w:t xml:space="preserve"> </w:t>
      </w:r>
      <w:r>
        <w:t>which</w:t>
      </w:r>
      <w:r>
        <w:rPr>
          <w:spacing w:val="-4"/>
        </w:rPr>
        <w:t xml:space="preserve"> </w:t>
      </w:r>
      <w:r>
        <w:t>I</w:t>
      </w:r>
      <w:r>
        <w:rPr>
          <w:spacing w:val="-4"/>
        </w:rPr>
        <w:t xml:space="preserve"> </w:t>
      </w:r>
      <w:r>
        <w:t>had</w:t>
      </w:r>
      <w:r>
        <w:rPr>
          <w:spacing w:val="-4"/>
        </w:rPr>
        <w:t xml:space="preserve"> </w:t>
      </w:r>
      <w:r>
        <w:t>no</w:t>
      </w:r>
      <w:r>
        <w:rPr>
          <w:spacing w:val="-4"/>
        </w:rPr>
        <w:t xml:space="preserve"> </w:t>
      </w:r>
      <w:r>
        <w:t>intention</w:t>
      </w:r>
      <w:r>
        <w:rPr>
          <w:spacing w:val="-4"/>
        </w:rPr>
        <w:t xml:space="preserve"> </w:t>
      </w:r>
      <w:r>
        <w:t>of</w:t>
      </w:r>
      <w:r>
        <w:rPr>
          <w:spacing w:val="-4"/>
        </w:rPr>
        <w:t xml:space="preserve"> </w:t>
      </w:r>
      <w:r>
        <w:t>enlightening</w:t>
      </w:r>
      <w:r>
        <w:rPr>
          <w:spacing w:val="-4"/>
        </w:rPr>
        <w:t xml:space="preserve"> </w:t>
      </w:r>
      <w:r>
        <w:t>Miss Cram. Instead I said rather vaguely:</w:t>
      </w:r>
    </w:p>
    <w:p w14:paraId="20060B2E" w14:textId="77777777" w:rsidR="001F3DBB" w:rsidRDefault="007F3F95">
      <w:pPr>
        <w:pStyle w:val="BodyText"/>
        <w:ind w:right="1281" w:firstLine="457"/>
      </w:pPr>
      <w:r>
        <w:t>‘I</w:t>
      </w:r>
      <w:r>
        <w:rPr>
          <w:spacing w:val="-4"/>
        </w:rPr>
        <w:t xml:space="preserve"> </w:t>
      </w:r>
      <w:r>
        <w:t>believe</w:t>
      </w:r>
      <w:r>
        <w:rPr>
          <w:spacing w:val="-4"/>
        </w:rPr>
        <w:t xml:space="preserve"> </w:t>
      </w:r>
      <w:r>
        <w:t>that</w:t>
      </w:r>
      <w:r>
        <w:rPr>
          <w:spacing w:val="-4"/>
        </w:rPr>
        <w:t xml:space="preserve"> </w:t>
      </w:r>
      <w:r>
        <w:t>in</w:t>
      </w:r>
      <w:r>
        <w:rPr>
          <w:spacing w:val="-4"/>
        </w:rPr>
        <w:t xml:space="preserve"> </w:t>
      </w:r>
      <w:r>
        <w:t>all</w:t>
      </w:r>
      <w:r>
        <w:rPr>
          <w:spacing w:val="-4"/>
        </w:rPr>
        <w:t xml:space="preserve"> </w:t>
      </w:r>
      <w:r>
        <w:t>prominent</w:t>
      </w:r>
      <w:r>
        <w:rPr>
          <w:spacing w:val="-4"/>
        </w:rPr>
        <w:t xml:space="preserve"> </w:t>
      </w:r>
      <w:r>
        <w:t>murder</w:t>
      </w:r>
      <w:r>
        <w:rPr>
          <w:spacing w:val="-4"/>
        </w:rPr>
        <w:t xml:space="preserve"> </w:t>
      </w:r>
      <w:r>
        <w:t>cases,</w:t>
      </w:r>
      <w:r>
        <w:rPr>
          <w:spacing w:val="-4"/>
        </w:rPr>
        <w:t xml:space="preserve"> </w:t>
      </w:r>
      <w:r>
        <w:t>the</w:t>
      </w:r>
      <w:r>
        <w:rPr>
          <w:spacing w:val="-4"/>
        </w:rPr>
        <w:t xml:space="preserve"> </w:t>
      </w:r>
      <w:r>
        <w:t>police</w:t>
      </w:r>
      <w:r>
        <w:rPr>
          <w:spacing w:val="-4"/>
        </w:rPr>
        <w:t xml:space="preserve"> </w:t>
      </w:r>
      <w:r>
        <w:t>receive numerous letters from people accusing themselves of the crime.’</w:t>
      </w:r>
    </w:p>
    <w:p w14:paraId="20060B2F" w14:textId="77777777" w:rsidR="001F3DBB" w:rsidRDefault="007F3F95">
      <w:pPr>
        <w:pStyle w:val="BodyText"/>
        <w:spacing w:line="448" w:lineRule="auto"/>
        <w:ind w:left="1997" w:right="2820"/>
      </w:pPr>
      <w:r>
        <w:t>Miss</w:t>
      </w:r>
      <w:r>
        <w:rPr>
          <w:spacing w:val="-7"/>
        </w:rPr>
        <w:t xml:space="preserve"> </w:t>
      </w:r>
      <w:r>
        <w:t>Cram’s</w:t>
      </w:r>
      <w:r>
        <w:rPr>
          <w:spacing w:val="-7"/>
        </w:rPr>
        <w:t xml:space="preserve"> </w:t>
      </w:r>
      <w:r>
        <w:t>reception</w:t>
      </w:r>
      <w:r>
        <w:rPr>
          <w:spacing w:val="-7"/>
        </w:rPr>
        <w:t xml:space="preserve"> </w:t>
      </w:r>
      <w:r>
        <w:t>of</w:t>
      </w:r>
      <w:r>
        <w:rPr>
          <w:spacing w:val="-7"/>
        </w:rPr>
        <w:t xml:space="preserve"> </w:t>
      </w:r>
      <w:r>
        <w:t>this</w:t>
      </w:r>
      <w:r>
        <w:rPr>
          <w:spacing w:val="-7"/>
        </w:rPr>
        <w:t xml:space="preserve"> </w:t>
      </w:r>
      <w:r>
        <w:t>piece</w:t>
      </w:r>
      <w:r>
        <w:rPr>
          <w:spacing w:val="-7"/>
        </w:rPr>
        <w:t xml:space="preserve"> </w:t>
      </w:r>
      <w:r>
        <w:t>of</w:t>
      </w:r>
      <w:r>
        <w:rPr>
          <w:spacing w:val="-7"/>
        </w:rPr>
        <w:t xml:space="preserve"> </w:t>
      </w:r>
      <w:r>
        <w:t>information</w:t>
      </w:r>
      <w:r>
        <w:rPr>
          <w:spacing w:val="-7"/>
        </w:rPr>
        <w:t xml:space="preserve"> </w:t>
      </w:r>
      <w:r>
        <w:t>was: ‘They must be chumps!’</w:t>
      </w:r>
      <w:r>
        <w:rPr>
          <w:spacing w:val="-21"/>
        </w:rPr>
        <w:t xml:space="preserve"> </w:t>
      </w:r>
      <w:r>
        <w:t>in a tone of wonder and scorn.</w:t>
      </w:r>
    </w:p>
    <w:p w14:paraId="20060B30" w14:textId="77777777" w:rsidR="001F3DBB" w:rsidRDefault="007F3F95">
      <w:pPr>
        <w:pStyle w:val="BodyText"/>
        <w:spacing w:before="0"/>
        <w:ind w:right="1187" w:firstLine="457"/>
      </w:pPr>
      <w:r>
        <w:t>‘Well,’</w:t>
      </w:r>
      <w:r>
        <w:rPr>
          <w:spacing w:val="-16"/>
        </w:rPr>
        <w:t xml:space="preserve"> </w:t>
      </w:r>
      <w:r>
        <w:t>she said with a sigh, ‘I suppose I must be trotting along.’</w:t>
      </w:r>
      <w:r>
        <w:rPr>
          <w:spacing w:val="-16"/>
        </w:rPr>
        <w:t xml:space="preserve"> </w:t>
      </w:r>
      <w:r>
        <w:t>She rose.</w:t>
      </w:r>
      <w:r>
        <w:rPr>
          <w:spacing w:val="-3"/>
        </w:rPr>
        <w:t xml:space="preserve"> </w:t>
      </w:r>
      <w:r>
        <w:t>‘Mr</w:t>
      </w:r>
      <w:r>
        <w:rPr>
          <w:spacing w:val="-3"/>
        </w:rPr>
        <w:t xml:space="preserve"> </w:t>
      </w:r>
      <w:r>
        <w:t>Redding</w:t>
      </w:r>
      <w:r>
        <w:rPr>
          <w:spacing w:val="-3"/>
        </w:rPr>
        <w:t xml:space="preserve"> </w:t>
      </w:r>
      <w:r>
        <w:t>accusing</w:t>
      </w:r>
      <w:r>
        <w:rPr>
          <w:spacing w:val="-3"/>
        </w:rPr>
        <w:t xml:space="preserve"> </w:t>
      </w:r>
      <w:r>
        <w:t>himself</w:t>
      </w:r>
      <w:r>
        <w:rPr>
          <w:spacing w:val="-3"/>
        </w:rPr>
        <w:t xml:space="preserve"> </w:t>
      </w:r>
      <w:r>
        <w:t>of</w:t>
      </w:r>
      <w:r>
        <w:rPr>
          <w:spacing w:val="-3"/>
        </w:rPr>
        <w:t xml:space="preserve"> </w:t>
      </w:r>
      <w:r>
        <w:t>the</w:t>
      </w:r>
      <w:r>
        <w:rPr>
          <w:spacing w:val="-3"/>
        </w:rPr>
        <w:t xml:space="preserve"> </w:t>
      </w:r>
      <w:r>
        <w:t>murder</w:t>
      </w:r>
      <w:r>
        <w:rPr>
          <w:spacing w:val="-3"/>
        </w:rPr>
        <w:t xml:space="preserve"> </w:t>
      </w:r>
      <w:r>
        <w:t>will</w:t>
      </w:r>
      <w:r>
        <w:rPr>
          <w:spacing w:val="-3"/>
        </w:rPr>
        <w:t xml:space="preserve"> </w:t>
      </w:r>
      <w:r>
        <w:t>be</w:t>
      </w:r>
      <w:r>
        <w:rPr>
          <w:spacing w:val="-3"/>
        </w:rPr>
        <w:t xml:space="preserve"> </w:t>
      </w:r>
      <w:r>
        <w:t>a</w:t>
      </w:r>
      <w:r>
        <w:rPr>
          <w:spacing w:val="-3"/>
        </w:rPr>
        <w:t xml:space="preserve"> </w:t>
      </w:r>
      <w:r>
        <w:t>bit</w:t>
      </w:r>
      <w:r>
        <w:rPr>
          <w:spacing w:val="-3"/>
        </w:rPr>
        <w:t xml:space="preserve"> </w:t>
      </w:r>
      <w:r>
        <w:t>of</w:t>
      </w:r>
      <w:r>
        <w:rPr>
          <w:spacing w:val="-3"/>
        </w:rPr>
        <w:t xml:space="preserve"> </w:t>
      </w:r>
      <w:r>
        <w:t>news</w:t>
      </w:r>
      <w:r>
        <w:rPr>
          <w:spacing w:val="-3"/>
        </w:rPr>
        <w:t xml:space="preserve"> </w:t>
      </w:r>
      <w:r>
        <w:t>for Dr Stone.’</w:t>
      </w:r>
    </w:p>
    <w:p w14:paraId="20060B31" w14:textId="77777777" w:rsidR="001F3DBB" w:rsidRDefault="007F3F95">
      <w:pPr>
        <w:pStyle w:val="BodyText"/>
        <w:ind w:left="1997"/>
      </w:pPr>
      <w:r>
        <w:t>‘Is he interested?’</w:t>
      </w:r>
      <w:r>
        <w:rPr>
          <w:spacing w:val="-23"/>
        </w:rPr>
        <w:t xml:space="preserve"> </w:t>
      </w:r>
      <w:r>
        <w:t xml:space="preserve">asked </w:t>
      </w:r>
      <w:r>
        <w:rPr>
          <w:spacing w:val="-2"/>
        </w:rPr>
        <w:t>Griselda.</w:t>
      </w:r>
    </w:p>
    <w:p w14:paraId="20060B32" w14:textId="77777777" w:rsidR="001F3DBB" w:rsidRDefault="007F3F95">
      <w:pPr>
        <w:pStyle w:val="BodyText"/>
        <w:ind w:left="1997"/>
      </w:pPr>
      <w:r>
        <w:t>Miss</w:t>
      </w:r>
      <w:r>
        <w:rPr>
          <w:spacing w:val="-2"/>
        </w:rPr>
        <w:t xml:space="preserve"> </w:t>
      </w:r>
      <w:r>
        <w:t xml:space="preserve">Cram furrowed her brows </w:t>
      </w:r>
      <w:r>
        <w:rPr>
          <w:spacing w:val="-2"/>
        </w:rPr>
        <w:t>perplexedly.</w:t>
      </w:r>
    </w:p>
    <w:p w14:paraId="20060B33" w14:textId="77777777" w:rsidR="001F3DBB" w:rsidRDefault="007F3F95">
      <w:pPr>
        <w:pStyle w:val="BodyText"/>
        <w:ind w:right="1187" w:firstLine="457"/>
      </w:pPr>
      <w:r>
        <w:t>‘He’s</w:t>
      </w:r>
      <w:r>
        <w:rPr>
          <w:spacing w:val="-9"/>
        </w:rPr>
        <w:t xml:space="preserve"> </w:t>
      </w:r>
      <w:r>
        <w:t>a</w:t>
      </w:r>
      <w:r>
        <w:rPr>
          <w:spacing w:val="-6"/>
        </w:rPr>
        <w:t xml:space="preserve"> </w:t>
      </w:r>
      <w:r>
        <w:t>queer</w:t>
      </w:r>
      <w:r>
        <w:rPr>
          <w:spacing w:val="-6"/>
        </w:rPr>
        <w:t xml:space="preserve"> </w:t>
      </w:r>
      <w:r>
        <w:t>one.</w:t>
      </w:r>
      <w:r>
        <w:rPr>
          <w:spacing w:val="-18"/>
        </w:rPr>
        <w:t xml:space="preserve"> </w:t>
      </w:r>
      <w:r>
        <w:t>You</w:t>
      </w:r>
      <w:r>
        <w:rPr>
          <w:spacing w:val="-6"/>
        </w:rPr>
        <w:t xml:space="preserve"> </w:t>
      </w:r>
      <w:r>
        <w:t>never</w:t>
      </w:r>
      <w:r>
        <w:rPr>
          <w:spacing w:val="-6"/>
        </w:rPr>
        <w:t xml:space="preserve"> </w:t>
      </w:r>
      <w:r>
        <w:t>can</w:t>
      </w:r>
      <w:r>
        <w:rPr>
          <w:spacing w:val="-6"/>
        </w:rPr>
        <w:t xml:space="preserve"> </w:t>
      </w:r>
      <w:r>
        <w:t>tell</w:t>
      </w:r>
      <w:r>
        <w:rPr>
          <w:spacing w:val="-6"/>
        </w:rPr>
        <w:t xml:space="preserve"> </w:t>
      </w:r>
      <w:r>
        <w:t>with</w:t>
      </w:r>
      <w:r>
        <w:rPr>
          <w:spacing w:val="-6"/>
        </w:rPr>
        <w:t xml:space="preserve"> </w:t>
      </w:r>
      <w:r>
        <w:t>him.</w:t>
      </w:r>
      <w:r>
        <w:rPr>
          <w:spacing w:val="-19"/>
        </w:rPr>
        <w:t xml:space="preserve"> </w:t>
      </w:r>
      <w:r>
        <w:t>All</w:t>
      </w:r>
      <w:r>
        <w:rPr>
          <w:spacing w:val="-6"/>
        </w:rPr>
        <w:t xml:space="preserve"> </w:t>
      </w:r>
      <w:r>
        <w:t>wrapped</w:t>
      </w:r>
      <w:r>
        <w:rPr>
          <w:spacing w:val="-6"/>
        </w:rPr>
        <w:t xml:space="preserve"> </w:t>
      </w:r>
      <w:r>
        <w:t>up</w:t>
      </w:r>
      <w:r>
        <w:rPr>
          <w:spacing w:val="-6"/>
        </w:rPr>
        <w:t xml:space="preserve"> </w:t>
      </w:r>
      <w:r>
        <w:t>in</w:t>
      </w:r>
      <w:r>
        <w:rPr>
          <w:spacing w:val="-6"/>
        </w:rPr>
        <w:t xml:space="preserve"> </w:t>
      </w:r>
      <w:r>
        <w:t>the past. He’d a hundred times rather look at a nasty old bronze knife out of</w:t>
      </w:r>
    </w:p>
    <w:p w14:paraId="20060B34" w14:textId="77777777" w:rsidR="001F3DBB" w:rsidRDefault="007F3F95">
      <w:pPr>
        <w:pStyle w:val="BodyText"/>
        <w:spacing w:before="0"/>
        <w:ind w:right="1187"/>
      </w:pPr>
      <w:r>
        <w:t>those</w:t>
      </w:r>
      <w:r>
        <w:rPr>
          <w:spacing w:val="-3"/>
        </w:rPr>
        <w:t xml:space="preserve"> </w:t>
      </w:r>
      <w:r>
        <w:t>humps</w:t>
      </w:r>
      <w:r>
        <w:rPr>
          <w:spacing w:val="-3"/>
        </w:rPr>
        <w:t xml:space="preserve"> </w:t>
      </w:r>
      <w:r>
        <w:t>of</w:t>
      </w:r>
      <w:r>
        <w:rPr>
          <w:spacing w:val="-3"/>
        </w:rPr>
        <w:t xml:space="preserve"> </w:t>
      </w:r>
      <w:r>
        <w:t>ground</w:t>
      </w:r>
      <w:r>
        <w:rPr>
          <w:spacing w:val="-3"/>
        </w:rPr>
        <w:t xml:space="preserve"> </w:t>
      </w:r>
      <w:r>
        <w:t>than</w:t>
      </w:r>
      <w:r>
        <w:rPr>
          <w:spacing w:val="-3"/>
        </w:rPr>
        <w:t xml:space="preserve"> </w:t>
      </w:r>
      <w:r>
        <w:t>he</w:t>
      </w:r>
      <w:r>
        <w:rPr>
          <w:spacing w:val="-3"/>
        </w:rPr>
        <w:t xml:space="preserve"> </w:t>
      </w:r>
      <w:r>
        <w:t>would</w:t>
      </w:r>
      <w:r>
        <w:rPr>
          <w:spacing w:val="-3"/>
        </w:rPr>
        <w:t xml:space="preserve"> </w:t>
      </w:r>
      <w:r>
        <w:t>see</w:t>
      </w:r>
      <w:r>
        <w:rPr>
          <w:spacing w:val="-3"/>
        </w:rPr>
        <w:t xml:space="preserve"> </w:t>
      </w:r>
      <w:r>
        <w:t>the</w:t>
      </w:r>
      <w:r>
        <w:rPr>
          <w:spacing w:val="-3"/>
        </w:rPr>
        <w:t xml:space="preserve"> </w:t>
      </w:r>
      <w:r>
        <w:t>knife</w:t>
      </w:r>
      <w:r>
        <w:rPr>
          <w:spacing w:val="-3"/>
        </w:rPr>
        <w:t xml:space="preserve"> </w:t>
      </w:r>
      <w:r>
        <w:t>Crippen</w:t>
      </w:r>
      <w:r>
        <w:rPr>
          <w:spacing w:val="-3"/>
        </w:rPr>
        <w:t xml:space="preserve"> </w:t>
      </w:r>
      <w:r>
        <w:t>cut</w:t>
      </w:r>
      <w:r>
        <w:rPr>
          <w:spacing w:val="-3"/>
        </w:rPr>
        <w:t xml:space="preserve"> </w:t>
      </w:r>
      <w:r>
        <w:t>up</w:t>
      </w:r>
      <w:r>
        <w:rPr>
          <w:spacing w:val="-3"/>
        </w:rPr>
        <w:t xml:space="preserve"> </w:t>
      </w:r>
      <w:r>
        <w:t>his</w:t>
      </w:r>
      <w:r>
        <w:rPr>
          <w:spacing w:val="-3"/>
        </w:rPr>
        <w:t xml:space="preserve"> </w:t>
      </w:r>
      <w:r>
        <w:t>wife with, supposing he had a chance to.’</w:t>
      </w:r>
    </w:p>
    <w:p w14:paraId="20060B35" w14:textId="77777777" w:rsidR="001F3DBB" w:rsidRDefault="007F3F95">
      <w:pPr>
        <w:pStyle w:val="BodyText"/>
        <w:ind w:left="1997"/>
      </w:pPr>
      <w:r>
        <w:t>‘Well,’</w:t>
      </w:r>
      <w:r>
        <w:rPr>
          <w:spacing w:val="-23"/>
        </w:rPr>
        <w:t xml:space="preserve"> </w:t>
      </w:r>
      <w:r>
        <w:t>I</w:t>
      </w:r>
      <w:r>
        <w:rPr>
          <w:spacing w:val="-5"/>
        </w:rPr>
        <w:t xml:space="preserve"> </w:t>
      </w:r>
      <w:r>
        <w:t>said,</w:t>
      </w:r>
      <w:r>
        <w:rPr>
          <w:spacing w:val="-3"/>
        </w:rPr>
        <w:t xml:space="preserve"> </w:t>
      </w:r>
      <w:r>
        <w:t>‘I</w:t>
      </w:r>
      <w:r>
        <w:rPr>
          <w:spacing w:val="-3"/>
        </w:rPr>
        <w:t xml:space="preserve"> </w:t>
      </w:r>
      <w:r>
        <w:t>must</w:t>
      </w:r>
      <w:r>
        <w:rPr>
          <w:spacing w:val="-3"/>
        </w:rPr>
        <w:t xml:space="preserve"> </w:t>
      </w:r>
      <w:r>
        <w:t>confess</w:t>
      </w:r>
      <w:r>
        <w:rPr>
          <w:spacing w:val="-3"/>
        </w:rPr>
        <w:t xml:space="preserve"> </w:t>
      </w:r>
      <w:r>
        <w:t>I</w:t>
      </w:r>
      <w:r>
        <w:rPr>
          <w:spacing w:val="-3"/>
        </w:rPr>
        <w:t xml:space="preserve"> </w:t>
      </w:r>
      <w:r>
        <w:t>agree</w:t>
      </w:r>
      <w:r>
        <w:rPr>
          <w:spacing w:val="-3"/>
        </w:rPr>
        <w:t xml:space="preserve"> </w:t>
      </w:r>
      <w:r>
        <w:t>with</w:t>
      </w:r>
      <w:r>
        <w:rPr>
          <w:spacing w:val="-2"/>
        </w:rPr>
        <w:t xml:space="preserve"> him.’</w:t>
      </w:r>
    </w:p>
    <w:p w14:paraId="20060B36" w14:textId="77777777" w:rsidR="001F3DBB" w:rsidRDefault="001F3DBB">
      <w:pPr>
        <w:pStyle w:val="BodyText"/>
        <w:sectPr w:rsidR="001F3DBB">
          <w:pgSz w:w="12240" w:h="15840"/>
          <w:pgMar w:top="1360" w:right="360" w:bottom="280" w:left="0" w:header="720" w:footer="720" w:gutter="0"/>
          <w:cols w:space="720"/>
        </w:sectPr>
      </w:pPr>
    </w:p>
    <w:p w14:paraId="20060B37" w14:textId="77777777" w:rsidR="001F3DBB" w:rsidRDefault="007F3F95">
      <w:pPr>
        <w:pStyle w:val="BodyText"/>
        <w:spacing w:before="70"/>
        <w:ind w:left="1997"/>
      </w:pPr>
      <w:r>
        <w:lastRenderedPageBreak/>
        <w:t>Miss</w:t>
      </w:r>
      <w:r>
        <w:rPr>
          <w:spacing w:val="-3"/>
        </w:rPr>
        <w:t xml:space="preserve"> </w:t>
      </w:r>
      <w:r>
        <w:t>Cram’s</w:t>
      </w:r>
      <w:r>
        <w:rPr>
          <w:spacing w:val="-2"/>
        </w:rPr>
        <w:t xml:space="preserve"> </w:t>
      </w:r>
      <w:r>
        <w:t>eyes</w:t>
      </w:r>
      <w:r>
        <w:rPr>
          <w:spacing w:val="-3"/>
        </w:rPr>
        <w:t xml:space="preserve"> </w:t>
      </w:r>
      <w:r>
        <w:t>expressed</w:t>
      </w:r>
      <w:r>
        <w:rPr>
          <w:spacing w:val="-2"/>
        </w:rPr>
        <w:t xml:space="preserve"> </w:t>
      </w:r>
      <w:r>
        <w:t>incomprehension</w:t>
      </w:r>
      <w:r>
        <w:rPr>
          <w:spacing w:val="-3"/>
        </w:rPr>
        <w:t xml:space="preserve"> </w:t>
      </w:r>
      <w:r>
        <w:t>and</w:t>
      </w:r>
      <w:r>
        <w:rPr>
          <w:spacing w:val="-2"/>
        </w:rPr>
        <w:t xml:space="preserve"> </w:t>
      </w:r>
      <w:r>
        <w:t>slight</w:t>
      </w:r>
      <w:r>
        <w:rPr>
          <w:spacing w:val="-2"/>
        </w:rPr>
        <w:t xml:space="preserve"> contempt.</w:t>
      </w:r>
    </w:p>
    <w:p w14:paraId="20060B38" w14:textId="77777777" w:rsidR="001F3DBB" w:rsidRDefault="007F3F95">
      <w:pPr>
        <w:pStyle w:val="BodyText"/>
        <w:spacing w:before="0"/>
      </w:pPr>
      <w:r>
        <w:t xml:space="preserve">Then, with reiterated goodbyes, she took her </w:t>
      </w:r>
      <w:r>
        <w:rPr>
          <w:spacing w:val="-2"/>
        </w:rPr>
        <w:t>departure.</w:t>
      </w:r>
    </w:p>
    <w:p w14:paraId="20060B39" w14:textId="77777777" w:rsidR="001F3DBB" w:rsidRDefault="007F3F95">
      <w:pPr>
        <w:pStyle w:val="BodyText"/>
        <w:ind w:right="1281" w:firstLine="457"/>
      </w:pPr>
      <w:r>
        <w:t>‘Not</w:t>
      </w:r>
      <w:r>
        <w:rPr>
          <w:spacing w:val="-8"/>
        </w:rPr>
        <w:t xml:space="preserve"> </w:t>
      </w:r>
      <w:r>
        <w:t>such</w:t>
      </w:r>
      <w:r>
        <w:rPr>
          <w:spacing w:val="-5"/>
        </w:rPr>
        <w:t xml:space="preserve"> </w:t>
      </w:r>
      <w:r>
        <w:t>a</w:t>
      </w:r>
      <w:r>
        <w:rPr>
          <w:spacing w:val="-5"/>
        </w:rPr>
        <w:t xml:space="preserve"> </w:t>
      </w:r>
      <w:r>
        <w:t>bad</w:t>
      </w:r>
      <w:r>
        <w:rPr>
          <w:spacing w:val="-5"/>
        </w:rPr>
        <w:t xml:space="preserve"> </w:t>
      </w:r>
      <w:r>
        <w:t>sort,</w:t>
      </w:r>
      <w:r>
        <w:rPr>
          <w:spacing w:val="-5"/>
        </w:rPr>
        <w:t xml:space="preserve"> </w:t>
      </w:r>
      <w:r>
        <w:t>really,’</w:t>
      </w:r>
      <w:r>
        <w:rPr>
          <w:spacing w:val="-23"/>
        </w:rPr>
        <w:t xml:space="preserve"> </w:t>
      </w:r>
      <w:r>
        <w:t>said</w:t>
      </w:r>
      <w:r>
        <w:rPr>
          <w:spacing w:val="-5"/>
        </w:rPr>
        <w:t xml:space="preserve"> </w:t>
      </w:r>
      <w:r>
        <w:t>Griselda,</w:t>
      </w:r>
      <w:r>
        <w:rPr>
          <w:spacing w:val="-5"/>
        </w:rPr>
        <w:t xml:space="preserve"> </w:t>
      </w:r>
      <w:r>
        <w:t>as</w:t>
      </w:r>
      <w:r>
        <w:rPr>
          <w:spacing w:val="-5"/>
        </w:rPr>
        <w:t xml:space="preserve"> </w:t>
      </w:r>
      <w:r>
        <w:t>the</w:t>
      </w:r>
      <w:r>
        <w:rPr>
          <w:spacing w:val="-5"/>
        </w:rPr>
        <w:t xml:space="preserve"> </w:t>
      </w:r>
      <w:r>
        <w:t>door</w:t>
      </w:r>
      <w:r>
        <w:rPr>
          <w:spacing w:val="-5"/>
        </w:rPr>
        <w:t xml:space="preserve"> </w:t>
      </w:r>
      <w:r>
        <w:t>closed</w:t>
      </w:r>
      <w:r>
        <w:rPr>
          <w:spacing w:val="-5"/>
        </w:rPr>
        <w:t xml:space="preserve"> </w:t>
      </w:r>
      <w:r>
        <w:t xml:space="preserve">behind her. ‘Terribly common, of course, but one of those big, bouncing, good- humoured girls that you can’t dislike. I wonder what really brought her </w:t>
      </w:r>
      <w:r>
        <w:rPr>
          <w:spacing w:val="-2"/>
        </w:rPr>
        <w:t>here?’</w:t>
      </w:r>
    </w:p>
    <w:p w14:paraId="20060B3A" w14:textId="77777777" w:rsidR="001F3DBB" w:rsidRDefault="007F3F95">
      <w:pPr>
        <w:pStyle w:val="BodyText"/>
        <w:ind w:left="1997"/>
      </w:pPr>
      <w:r>
        <w:rPr>
          <w:spacing w:val="-2"/>
        </w:rPr>
        <w:t>‘Curiosity.’</w:t>
      </w:r>
    </w:p>
    <w:p w14:paraId="20060B3B" w14:textId="77777777" w:rsidR="001F3DBB" w:rsidRDefault="007F3F95">
      <w:pPr>
        <w:pStyle w:val="BodyText"/>
        <w:ind w:right="1187" w:firstLine="457"/>
      </w:pPr>
      <w:r>
        <w:t>‘Yes,</w:t>
      </w:r>
      <w:r>
        <w:rPr>
          <w:spacing w:val="-7"/>
        </w:rPr>
        <w:t xml:space="preserve"> </w:t>
      </w:r>
      <w:r>
        <w:t>I</w:t>
      </w:r>
      <w:r>
        <w:rPr>
          <w:spacing w:val="-7"/>
        </w:rPr>
        <w:t xml:space="preserve"> </w:t>
      </w:r>
      <w:r>
        <w:t>suppose</w:t>
      </w:r>
      <w:r>
        <w:rPr>
          <w:spacing w:val="-7"/>
        </w:rPr>
        <w:t xml:space="preserve"> </w:t>
      </w:r>
      <w:r>
        <w:t>so.</w:t>
      </w:r>
      <w:r>
        <w:rPr>
          <w:spacing w:val="-7"/>
        </w:rPr>
        <w:t xml:space="preserve"> </w:t>
      </w:r>
      <w:r>
        <w:t>Now,</w:t>
      </w:r>
      <w:r>
        <w:rPr>
          <w:spacing w:val="-7"/>
        </w:rPr>
        <w:t xml:space="preserve"> </w:t>
      </w:r>
      <w:r>
        <w:t>Len,</w:t>
      </w:r>
      <w:r>
        <w:rPr>
          <w:spacing w:val="-7"/>
        </w:rPr>
        <w:t xml:space="preserve"> </w:t>
      </w:r>
      <w:r>
        <w:t>tell</w:t>
      </w:r>
      <w:r>
        <w:rPr>
          <w:spacing w:val="-7"/>
        </w:rPr>
        <w:t xml:space="preserve"> </w:t>
      </w:r>
      <w:r>
        <w:t>me</w:t>
      </w:r>
      <w:r>
        <w:rPr>
          <w:spacing w:val="-7"/>
        </w:rPr>
        <w:t xml:space="preserve"> </w:t>
      </w:r>
      <w:r>
        <w:t>all</w:t>
      </w:r>
      <w:r>
        <w:rPr>
          <w:spacing w:val="-7"/>
        </w:rPr>
        <w:t xml:space="preserve"> </w:t>
      </w:r>
      <w:r>
        <w:t>about</w:t>
      </w:r>
      <w:r>
        <w:rPr>
          <w:spacing w:val="-7"/>
        </w:rPr>
        <w:t xml:space="preserve"> </w:t>
      </w:r>
      <w:r>
        <w:t>it.</w:t>
      </w:r>
      <w:r>
        <w:rPr>
          <w:spacing w:val="-7"/>
        </w:rPr>
        <w:t xml:space="preserve"> </w:t>
      </w:r>
      <w:r>
        <w:t>I’m</w:t>
      </w:r>
      <w:r>
        <w:rPr>
          <w:spacing w:val="-7"/>
        </w:rPr>
        <w:t xml:space="preserve"> </w:t>
      </w:r>
      <w:r>
        <w:t>simply</w:t>
      </w:r>
      <w:r>
        <w:rPr>
          <w:spacing w:val="-7"/>
        </w:rPr>
        <w:t xml:space="preserve"> </w:t>
      </w:r>
      <w:r>
        <w:t>dying</w:t>
      </w:r>
      <w:r>
        <w:rPr>
          <w:spacing w:val="-7"/>
        </w:rPr>
        <w:t xml:space="preserve"> </w:t>
      </w:r>
      <w:r>
        <w:t xml:space="preserve">to </w:t>
      </w:r>
      <w:r>
        <w:rPr>
          <w:spacing w:val="-2"/>
        </w:rPr>
        <w:t>hear.’</w:t>
      </w:r>
    </w:p>
    <w:p w14:paraId="20060B3C" w14:textId="77777777" w:rsidR="001F3DBB" w:rsidRDefault="007F3F95">
      <w:pPr>
        <w:pStyle w:val="BodyText"/>
        <w:ind w:left="1997"/>
      </w:pPr>
      <w:r>
        <w:t xml:space="preserve">I sat down and recited faithfully all the happenings of the </w:t>
      </w:r>
      <w:r>
        <w:rPr>
          <w:spacing w:val="-2"/>
        </w:rPr>
        <w:t>morning,</w:t>
      </w:r>
    </w:p>
    <w:p w14:paraId="20060B3D" w14:textId="77777777" w:rsidR="001F3DBB" w:rsidRDefault="007F3F95">
      <w:pPr>
        <w:pStyle w:val="BodyText"/>
        <w:spacing w:before="0"/>
        <w:ind w:right="1187"/>
      </w:pPr>
      <w:r>
        <w:t>Griselda</w:t>
      </w:r>
      <w:r>
        <w:rPr>
          <w:spacing w:val="-5"/>
        </w:rPr>
        <w:t xml:space="preserve"> </w:t>
      </w:r>
      <w:r>
        <w:t>interpolating</w:t>
      </w:r>
      <w:r>
        <w:rPr>
          <w:spacing w:val="-5"/>
        </w:rPr>
        <w:t xml:space="preserve"> </w:t>
      </w:r>
      <w:r>
        <w:t>the</w:t>
      </w:r>
      <w:r>
        <w:rPr>
          <w:spacing w:val="-5"/>
        </w:rPr>
        <w:t xml:space="preserve"> </w:t>
      </w:r>
      <w:r>
        <w:t>narrative</w:t>
      </w:r>
      <w:r>
        <w:rPr>
          <w:spacing w:val="-5"/>
        </w:rPr>
        <w:t xml:space="preserve"> </w:t>
      </w:r>
      <w:r>
        <w:t>with</w:t>
      </w:r>
      <w:r>
        <w:rPr>
          <w:spacing w:val="-5"/>
        </w:rPr>
        <w:t xml:space="preserve"> </w:t>
      </w:r>
      <w:r>
        <w:t>little</w:t>
      </w:r>
      <w:r>
        <w:rPr>
          <w:spacing w:val="-5"/>
        </w:rPr>
        <w:t xml:space="preserve"> </w:t>
      </w:r>
      <w:r>
        <w:t>exclamations</w:t>
      </w:r>
      <w:r>
        <w:rPr>
          <w:spacing w:val="-5"/>
        </w:rPr>
        <w:t xml:space="preserve"> </w:t>
      </w:r>
      <w:r>
        <w:t>of</w:t>
      </w:r>
      <w:r>
        <w:rPr>
          <w:spacing w:val="-5"/>
        </w:rPr>
        <w:t xml:space="preserve"> </w:t>
      </w:r>
      <w:r>
        <w:t>surprise</w:t>
      </w:r>
      <w:r>
        <w:rPr>
          <w:spacing w:val="-5"/>
        </w:rPr>
        <w:t xml:space="preserve"> </w:t>
      </w:r>
      <w:r>
        <w:t xml:space="preserve">and </w:t>
      </w:r>
      <w:r>
        <w:rPr>
          <w:spacing w:val="-2"/>
        </w:rPr>
        <w:t>interest.</w:t>
      </w:r>
    </w:p>
    <w:p w14:paraId="20060B3E" w14:textId="77777777" w:rsidR="001F3DBB" w:rsidRDefault="007F3F95">
      <w:pPr>
        <w:pStyle w:val="BodyText"/>
        <w:ind w:right="1454" w:firstLine="457"/>
        <w:jc w:val="both"/>
      </w:pPr>
      <w:r>
        <w:t>‘So</w:t>
      </w:r>
      <w:r>
        <w:rPr>
          <w:spacing w:val="-2"/>
        </w:rPr>
        <w:t xml:space="preserve"> </w:t>
      </w:r>
      <w:r>
        <w:t>it</w:t>
      </w:r>
      <w:r>
        <w:rPr>
          <w:spacing w:val="-2"/>
        </w:rPr>
        <w:t xml:space="preserve"> </w:t>
      </w:r>
      <w:r>
        <w:t>was</w:t>
      </w:r>
      <w:r>
        <w:rPr>
          <w:spacing w:val="-19"/>
        </w:rPr>
        <w:t xml:space="preserve"> </w:t>
      </w:r>
      <w:r>
        <w:t>Anne</w:t>
      </w:r>
      <w:r>
        <w:rPr>
          <w:spacing w:val="-2"/>
        </w:rPr>
        <w:t xml:space="preserve"> </w:t>
      </w:r>
      <w:r>
        <w:t>Lawrence</w:t>
      </w:r>
      <w:r>
        <w:rPr>
          <w:spacing w:val="-2"/>
        </w:rPr>
        <w:t xml:space="preserve"> </w:t>
      </w:r>
      <w:r>
        <w:t>was</w:t>
      </w:r>
      <w:r>
        <w:rPr>
          <w:spacing w:val="-2"/>
        </w:rPr>
        <w:t xml:space="preserve"> </w:t>
      </w:r>
      <w:r>
        <w:t>after</w:t>
      </w:r>
      <w:r>
        <w:rPr>
          <w:spacing w:val="-2"/>
        </w:rPr>
        <w:t xml:space="preserve"> </w:t>
      </w:r>
      <w:r>
        <w:t>all</w:t>
      </w:r>
      <w:r>
        <w:rPr>
          <w:spacing w:val="-2"/>
        </w:rPr>
        <w:t xml:space="preserve"> </w:t>
      </w:r>
      <w:r>
        <w:t>along!</w:t>
      </w:r>
      <w:r>
        <w:rPr>
          <w:spacing w:val="-2"/>
        </w:rPr>
        <w:t xml:space="preserve"> </w:t>
      </w:r>
      <w:r>
        <w:t>Not</w:t>
      </w:r>
      <w:r>
        <w:rPr>
          <w:spacing w:val="-2"/>
        </w:rPr>
        <w:t xml:space="preserve"> </w:t>
      </w:r>
      <w:r>
        <w:t>Lettice.</w:t>
      </w:r>
      <w:r>
        <w:rPr>
          <w:spacing w:val="-2"/>
        </w:rPr>
        <w:t xml:space="preserve"> </w:t>
      </w:r>
      <w:r>
        <w:t>How</w:t>
      </w:r>
      <w:r>
        <w:rPr>
          <w:spacing w:val="-2"/>
        </w:rPr>
        <w:t xml:space="preserve"> </w:t>
      </w:r>
      <w:r>
        <w:t>blind we’ve</w:t>
      </w:r>
      <w:r>
        <w:rPr>
          <w:spacing w:val="-3"/>
        </w:rPr>
        <w:t xml:space="preserve"> </w:t>
      </w:r>
      <w:r>
        <w:t>all</w:t>
      </w:r>
      <w:r>
        <w:rPr>
          <w:spacing w:val="-3"/>
        </w:rPr>
        <w:t xml:space="preserve"> </w:t>
      </w:r>
      <w:r>
        <w:t>been!</w:t>
      </w:r>
      <w:r>
        <w:rPr>
          <w:spacing w:val="-9"/>
        </w:rPr>
        <w:t xml:space="preserve"> </w:t>
      </w:r>
      <w:r>
        <w:t>That</w:t>
      </w:r>
      <w:r>
        <w:rPr>
          <w:spacing w:val="-3"/>
        </w:rPr>
        <w:t xml:space="preserve"> </w:t>
      </w:r>
      <w:r>
        <w:t>must</w:t>
      </w:r>
      <w:r>
        <w:rPr>
          <w:spacing w:val="-3"/>
        </w:rPr>
        <w:t xml:space="preserve"> </w:t>
      </w:r>
      <w:r>
        <w:t>have</w:t>
      </w:r>
      <w:r>
        <w:rPr>
          <w:spacing w:val="-3"/>
        </w:rPr>
        <w:t xml:space="preserve"> </w:t>
      </w:r>
      <w:r>
        <w:t>been</w:t>
      </w:r>
      <w:r>
        <w:rPr>
          <w:spacing w:val="-3"/>
        </w:rPr>
        <w:t xml:space="preserve"> </w:t>
      </w:r>
      <w:r>
        <w:t>what</w:t>
      </w:r>
      <w:r>
        <w:rPr>
          <w:spacing w:val="-3"/>
        </w:rPr>
        <w:t xml:space="preserve"> </w:t>
      </w:r>
      <w:r>
        <w:t>old</w:t>
      </w:r>
      <w:r>
        <w:rPr>
          <w:spacing w:val="-3"/>
        </w:rPr>
        <w:t xml:space="preserve"> </w:t>
      </w:r>
      <w:r>
        <w:t>Miss</w:t>
      </w:r>
      <w:r>
        <w:rPr>
          <w:spacing w:val="-3"/>
        </w:rPr>
        <w:t xml:space="preserve"> </w:t>
      </w:r>
      <w:r>
        <w:t>Marple</w:t>
      </w:r>
      <w:r>
        <w:rPr>
          <w:spacing w:val="-3"/>
        </w:rPr>
        <w:t xml:space="preserve"> </w:t>
      </w:r>
      <w:r>
        <w:t>was</w:t>
      </w:r>
      <w:r>
        <w:rPr>
          <w:spacing w:val="-3"/>
        </w:rPr>
        <w:t xml:space="preserve"> </w:t>
      </w:r>
      <w:r>
        <w:t>hinting</w:t>
      </w:r>
      <w:r>
        <w:rPr>
          <w:spacing w:val="-3"/>
        </w:rPr>
        <w:t xml:space="preserve"> </w:t>
      </w:r>
      <w:r>
        <w:t>at yesterday. Don’t you think so?’</w:t>
      </w:r>
    </w:p>
    <w:p w14:paraId="20060B3F" w14:textId="77777777" w:rsidR="001F3DBB" w:rsidRDefault="007F3F95">
      <w:pPr>
        <w:pStyle w:val="BodyText"/>
        <w:spacing w:line="448" w:lineRule="auto"/>
        <w:ind w:left="1997" w:right="5846"/>
      </w:pPr>
      <w:r>
        <w:t>‘Yes,’</w:t>
      </w:r>
      <w:r>
        <w:rPr>
          <w:spacing w:val="-23"/>
        </w:rPr>
        <w:t xml:space="preserve"> </w:t>
      </w:r>
      <w:r>
        <w:t>I</w:t>
      </w:r>
      <w:r>
        <w:rPr>
          <w:spacing w:val="-19"/>
        </w:rPr>
        <w:t xml:space="preserve"> </w:t>
      </w:r>
      <w:r>
        <w:t>said,</w:t>
      </w:r>
      <w:r>
        <w:rPr>
          <w:spacing w:val="-19"/>
        </w:rPr>
        <w:t xml:space="preserve"> </w:t>
      </w:r>
      <w:r>
        <w:t>averting</w:t>
      </w:r>
      <w:r>
        <w:rPr>
          <w:spacing w:val="-14"/>
        </w:rPr>
        <w:t xml:space="preserve"> </w:t>
      </w:r>
      <w:r>
        <w:t>my</w:t>
      </w:r>
      <w:r>
        <w:rPr>
          <w:spacing w:val="-15"/>
        </w:rPr>
        <w:t xml:space="preserve"> </w:t>
      </w:r>
      <w:r>
        <w:t>eyes. Mary entered.</w:t>
      </w:r>
    </w:p>
    <w:p w14:paraId="20060B40" w14:textId="77777777" w:rsidR="001F3DBB" w:rsidRDefault="007F3F95">
      <w:pPr>
        <w:pStyle w:val="BodyText"/>
        <w:spacing w:before="0"/>
        <w:ind w:left="1997"/>
      </w:pPr>
      <w:r>
        <w:t>‘There’s</w:t>
      </w:r>
      <w:r>
        <w:rPr>
          <w:spacing w:val="-3"/>
        </w:rPr>
        <w:t xml:space="preserve"> </w:t>
      </w:r>
      <w:r>
        <w:t>a</w:t>
      </w:r>
      <w:r>
        <w:rPr>
          <w:spacing w:val="-2"/>
        </w:rPr>
        <w:t xml:space="preserve"> </w:t>
      </w:r>
      <w:r>
        <w:t>couple</w:t>
      </w:r>
      <w:r>
        <w:rPr>
          <w:spacing w:val="-2"/>
        </w:rPr>
        <w:t xml:space="preserve"> </w:t>
      </w:r>
      <w:r>
        <w:t>of</w:t>
      </w:r>
      <w:r>
        <w:rPr>
          <w:spacing w:val="-3"/>
        </w:rPr>
        <w:t xml:space="preserve"> </w:t>
      </w:r>
      <w:r>
        <w:t>men</w:t>
      </w:r>
      <w:r>
        <w:rPr>
          <w:spacing w:val="-2"/>
        </w:rPr>
        <w:t xml:space="preserve"> </w:t>
      </w:r>
      <w:r>
        <w:t>here</w:t>
      </w:r>
      <w:r>
        <w:rPr>
          <w:spacing w:val="-2"/>
        </w:rPr>
        <w:t xml:space="preserve"> </w:t>
      </w:r>
      <w:r>
        <w:t>–</w:t>
      </w:r>
      <w:r>
        <w:rPr>
          <w:spacing w:val="-3"/>
        </w:rPr>
        <w:t xml:space="preserve"> </w:t>
      </w:r>
      <w:r>
        <w:t>come</w:t>
      </w:r>
      <w:r>
        <w:rPr>
          <w:spacing w:val="-2"/>
        </w:rPr>
        <w:t xml:space="preserve"> </w:t>
      </w:r>
      <w:r>
        <w:t>from</w:t>
      </w:r>
      <w:r>
        <w:rPr>
          <w:spacing w:val="-2"/>
        </w:rPr>
        <w:t xml:space="preserve"> </w:t>
      </w:r>
      <w:r>
        <w:t>a</w:t>
      </w:r>
      <w:r>
        <w:rPr>
          <w:spacing w:val="-3"/>
        </w:rPr>
        <w:t xml:space="preserve"> </w:t>
      </w:r>
      <w:r>
        <w:t>newspaper,</w:t>
      </w:r>
      <w:r>
        <w:rPr>
          <w:spacing w:val="-2"/>
        </w:rPr>
        <w:t xml:space="preserve"> </w:t>
      </w:r>
      <w:r>
        <w:t>so</w:t>
      </w:r>
      <w:r>
        <w:rPr>
          <w:spacing w:val="-2"/>
        </w:rPr>
        <w:t xml:space="preserve"> </w:t>
      </w:r>
      <w:r>
        <w:t>they</w:t>
      </w:r>
      <w:r>
        <w:rPr>
          <w:spacing w:val="-2"/>
        </w:rPr>
        <w:t xml:space="preserve"> </w:t>
      </w:r>
      <w:r>
        <w:rPr>
          <w:spacing w:val="-4"/>
        </w:rPr>
        <w:t>say.</w:t>
      </w:r>
    </w:p>
    <w:p w14:paraId="20060B41" w14:textId="77777777" w:rsidR="001F3DBB" w:rsidRDefault="007F3F95">
      <w:pPr>
        <w:pStyle w:val="BodyText"/>
        <w:spacing w:before="0"/>
      </w:pPr>
      <w:r>
        <w:t xml:space="preserve">Do you want to see </w:t>
      </w:r>
      <w:r>
        <w:rPr>
          <w:spacing w:val="-2"/>
        </w:rPr>
        <w:t>them?’</w:t>
      </w:r>
    </w:p>
    <w:p w14:paraId="20060B42" w14:textId="77777777" w:rsidR="001F3DBB" w:rsidRDefault="007F3F95">
      <w:pPr>
        <w:pStyle w:val="BodyText"/>
        <w:ind w:right="1497" w:firstLine="457"/>
        <w:jc w:val="both"/>
      </w:pPr>
      <w:r>
        <w:t>‘No,’</w:t>
      </w:r>
      <w:r>
        <w:rPr>
          <w:spacing w:val="-19"/>
        </w:rPr>
        <w:t xml:space="preserve"> </w:t>
      </w:r>
      <w:r>
        <w:t>I</w:t>
      </w:r>
      <w:r>
        <w:rPr>
          <w:spacing w:val="-10"/>
        </w:rPr>
        <w:t xml:space="preserve"> </w:t>
      </w:r>
      <w:r>
        <w:t>said,</w:t>
      </w:r>
      <w:r>
        <w:rPr>
          <w:spacing w:val="-4"/>
        </w:rPr>
        <w:t xml:space="preserve"> </w:t>
      </w:r>
      <w:r>
        <w:t>‘certainly</w:t>
      </w:r>
      <w:r>
        <w:rPr>
          <w:spacing w:val="-4"/>
        </w:rPr>
        <w:t xml:space="preserve"> </w:t>
      </w:r>
      <w:r>
        <w:t>not.</w:t>
      </w:r>
      <w:r>
        <w:rPr>
          <w:spacing w:val="-4"/>
        </w:rPr>
        <w:t xml:space="preserve"> </w:t>
      </w:r>
      <w:r>
        <w:t>Refer</w:t>
      </w:r>
      <w:r>
        <w:rPr>
          <w:spacing w:val="-4"/>
        </w:rPr>
        <w:t xml:space="preserve"> </w:t>
      </w:r>
      <w:r>
        <w:t>them</w:t>
      </w:r>
      <w:r>
        <w:rPr>
          <w:spacing w:val="-4"/>
        </w:rPr>
        <w:t xml:space="preserve"> </w:t>
      </w:r>
      <w:r>
        <w:t>to</w:t>
      </w:r>
      <w:r>
        <w:rPr>
          <w:spacing w:val="-4"/>
        </w:rPr>
        <w:t xml:space="preserve"> </w:t>
      </w:r>
      <w:r>
        <w:t>Inspector</w:t>
      </w:r>
      <w:r>
        <w:rPr>
          <w:spacing w:val="-4"/>
        </w:rPr>
        <w:t xml:space="preserve"> </w:t>
      </w:r>
      <w:r>
        <w:t>Slack</w:t>
      </w:r>
      <w:r>
        <w:rPr>
          <w:spacing w:val="-4"/>
        </w:rPr>
        <w:t xml:space="preserve"> </w:t>
      </w:r>
      <w:r>
        <w:t>at</w:t>
      </w:r>
      <w:r>
        <w:rPr>
          <w:spacing w:val="-4"/>
        </w:rPr>
        <w:t xml:space="preserve"> </w:t>
      </w:r>
      <w:r>
        <w:t>the</w:t>
      </w:r>
      <w:r>
        <w:rPr>
          <w:spacing w:val="-4"/>
        </w:rPr>
        <w:t xml:space="preserve"> </w:t>
      </w:r>
      <w:r>
        <w:t xml:space="preserve">police </w:t>
      </w:r>
      <w:r>
        <w:rPr>
          <w:spacing w:val="-2"/>
        </w:rPr>
        <w:t>station.’</w:t>
      </w:r>
    </w:p>
    <w:p w14:paraId="20060B43" w14:textId="77777777" w:rsidR="001F3DBB" w:rsidRDefault="007F3F95">
      <w:pPr>
        <w:pStyle w:val="BodyText"/>
        <w:ind w:left="1997"/>
      </w:pPr>
      <w:r>
        <w:t xml:space="preserve">Mary nodded and turned </w:t>
      </w:r>
      <w:r>
        <w:rPr>
          <w:spacing w:val="-2"/>
        </w:rPr>
        <w:t>away.</w:t>
      </w:r>
    </w:p>
    <w:p w14:paraId="20060B44" w14:textId="77777777" w:rsidR="001F3DBB" w:rsidRDefault="007F3F95">
      <w:pPr>
        <w:pStyle w:val="BodyText"/>
        <w:ind w:right="1187" w:firstLine="457"/>
      </w:pPr>
      <w:r>
        <w:t>‘And</w:t>
      </w:r>
      <w:r>
        <w:rPr>
          <w:spacing w:val="-8"/>
        </w:rPr>
        <w:t xml:space="preserve"> </w:t>
      </w:r>
      <w:r>
        <w:t>when</w:t>
      </w:r>
      <w:r>
        <w:rPr>
          <w:spacing w:val="-5"/>
        </w:rPr>
        <w:t xml:space="preserve"> </w:t>
      </w:r>
      <w:r>
        <w:t>you’ve</w:t>
      </w:r>
      <w:r>
        <w:rPr>
          <w:spacing w:val="-5"/>
        </w:rPr>
        <w:t xml:space="preserve"> </w:t>
      </w:r>
      <w:r>
        <w:t>got</w:t>
      </w:r>
      <w:r>
        <w:rPr>
          <w:spacing w:val="-5"/>
        </w:rPr>
        <w:t xml:space="preserve"> </w:t>
      </w:r>
      <w:r>
        <w:t>rid</w:t>
      </w:r>
      <w:r>
        <w:rPr>
          <w:spacing w:val="-5"/>
        </w:rPr>
        <w:t xml:space="preserve"> </w:t>
      </w:r>
      <w:r>
        <w:t>of</w:t>
      </w:r>
      <w:r>
        <w:rPr>
          <w:spacing w:val="-5"/>
        </w:rPr>
        <w:t xml:space="preserve"> </w:t>
      </w:r>
      <w:r>
        <w:t>them,’</w:t>
      </w:r>
      <w:r>
        <w:rPr>
          <w:spacing w:val="-23"/>
        </w:rPr>
        <w:t xml:space="preserve"> </w:t>
      </w:r>
      <w:r>
        <w:t>I</w:t>
      </w:r>
      <w:r>
        <w:rPr>
          <w:spacing w:val="-5"/>
        </w:rPr>
        <w:t xml:space="preserve"> </w:t>
      </w:r>
      <w:r>
        <w:t>said,</w:t>
      </w:r>
      <w:r>
        <w:rPr>
          <w:spacing w:val="-5"/>
        </w:rPr>
        <w:t xml:space="preserve"> </w:t>
      </w:r>
      <w:r>
        <w:t>‘come</w:t>
      </w:r>
      <w:r>
        <w:rPr>
          <w:spacing w:val="-5"/>
        </w:rPr>
        <w:t xml:space="preserve"> </w:t>
      </w:r>
      <w:r>
        <w:t>back</w:t>
      </w:r>
      <w:r>
        <w:rPr>
          <w:spacing w:val="-5"/>
        </w:rPr>
        <w:t xml:space="preserve"> </w:t>
      </w:r>
      <w:r>
        <w:t>here.</w:t>
      </w:r>
      <w:r>
        <w:rPr>
          <w:spacing w:val="-11"/>
        </w:rPr>
        <w:t xml:space="preserve"> </w:t>
      </w:r>
      <w:r>
        <w:t>There’s something I want to ask you.’</w:t>
      </w:r>
    </w:p>
    <w:p w14:paraId="20060B45" w14:textId="77777777" w:rsidR="001F3DBB" w:rsidRDefault="007F3F95">
      <w:pPr>
        <w:pStyle w:val="BodyText"/>
        <w:ind w:left="1997"/>
      </w:pPr>
      <w:r>
        <w:t xml:space="preserve">Mary nodded </w:t>
      </w:r>
      <w:r>
        <w:rPr>
          <w:spacing w:val="-2"/>
        </w:rPr>
        <w:t>again.</w:t>
      </w:r>
    </w:p>
    <w:p w14:paraId="20060B46" w14:textId="77777777" w:rsidR="001F3DBB" w:rsidRDefault="007F3F95">
      <w:pPr>
        <w:pStyle w:val="BodyText"/>
        <w:ind w:left="1997"/>
      </w:pPr>
      <w:r>
        <w:t xml:space="preserve">It was some few minutes before she </w:t>
      </w:r>
      <w:r>
        <w:rPr>
          <w:spacing w:val="-2"/>
        </w:rPr>
        <w:t>returned.</w:t>
      </w:r>
    </w:p>
    <w:p w14:paraId="20060B47" w14:textId="77777777" w:rsidR="001F3DBB" w:rsidRDefault="001F3DBB">
      <w:pPr>
        <w:pStyle w:val="BodyText"/>
        <w:sectPr w:rsidR="001F3DBB">
          <w:pgSz w:w="12240" w:h="15840"/>
          <w:pgMar w:top="1360" w:right="360" w:bottom="280" w:left="0" w:header="720" w:footer="720" w:gutter="0"/>
          <w:cols w:space="720"/>
        </w:sectPr>
      </w:pPr>
    </w:p>
    <w:p w14:paraId="20060B48" w14:textId="77777777" w:rsidR="001F3DBB" w:rsidRDefault="007F3F95">
      <w:pPr>
        <w:pStyle w:val="BodyText"/>
        <w:spacing w:before="70"/>
        <w:ind w:right="1187" w:firstLine="457"/>
      </w:pPr>
      <w:r>
        <w:lastRenderedPageBreak/>
        <w:t>‘Had</w:t>
      </w:r>
      <w:r>
        <w:rPr>
          <w:spacing w:val="-10"/>
        </w:rPr>
        <w:t xml:space="preserve"> </w:t>
      </w:r>
      <w:r>
        <w:t>a</w:t>
      </w:r>
      <w:r>
        <w:rPr>
          <w:spacing w:val="-6"/>
        </w:rPr>
        <w:t xml:space="preserve"> </w:t>
      </w:r>
      <w:r>
        <w:t>job</w:t>
      </w:r>
      <w:r>
        <w:rPr>
          <w:spacing w:val="-6"/>
        </w:rPr>
        <w:t xml:space="preserve"> </w:t>
      </w:r>
      <w:r>
        <w:t>getting</w:t>
      </w:r>
      <w:r>
        <w:rPr>
          <w:spacing w:val="-6"/>
        </w:rPr>
        <w:t xml:space="preserve"> </w:t>
      </w:r>
      <w:r>
        <w:t>rid</w:t>
      </w:r>
      <w:r>
        <w:rPr>
          <w:spacing w:val="-6"/>
        </w:rPr>
        <w:t xml:space="preserve"> </w:t>
      </w:r>
      <w:r>
        <w:t>of</w:t>
      </w:r>
      <w:r>
        <w:rPr>
          <w:spacing w:val="-6"/>
        </w:rPr>
        <w:t xml:space="preserve"> </w:t>
      </w:r>
      <w:r>
        <w:t>them,’</w:t>
      </w:r>
      <w:r>
        <w:rPr>
          <w:spacing w:val="-23"/>
        </w:rPr>
        <w:t xml:space="preserve"> </w:t>
      </w:r>
      <w:r>
        <w:t>she</w:t>
      </w:r>
      <w:r>
        <w:rPr>
          <w:spacing w:val="-6"/>
        </w:rPr>
        <w:t xml:space="preserve"> </w:t>
      </w:r>
      <w:r>
        <w:t>said.</w:t>
      </w:r>
      <w:r>
        <w:rPr>
          <w:spacing w:val="-6"/>
        </w:rPr>
        <w:t xml:space="preserve"> </w:t>
      </w:r>
      <w:r>
        <w:t>‘Persistent.</w:t>
      </w:r>
      <w:r>
        <w:rPr>
          <w:spacing w:val="-17"/>
        </w:rPr>
        <w:t xml:space="preserve"> </w:t>
      </w:r>
      <w:r>
        <w:t>You</w:t>
      </w:r>
      <w:r>
        <w:rPr>
          <w:spacing w:val="-6"/>
        </w:rPr>
        <w:t xml:space="preserve"> </w:t>
      </w:r>
      <w:r>
        <w:t>never</w:t>
      </w:r>
      <w:r>
        <w:rPr>
          <w:spacing w:val="-6"/>
        </w:rPr>
        <w:t xml:space="preserve"> </w:t>
      </w:r>
      <w:r>
        <w:t>saw anything like it. Wouldn’t take no for an answer.’</w:t>
      </w:r>
    </w:p>
    <w:p w14:paraId="20060B49" w14:textId="77777777" w:rsidR="001F3DBB" w:rsidRDefault="007F3F95">
      <w:pPr>
        <w:pStyle w:val="BodyText"/>
        <w:ind w:right="1187" w:firstLine="457"/>
      </w:pPr>
      <w:r>
        <w:t>‘I expect we shall be a good deal troubled with them,’</w:t>
      </w:r>
      <w:r>
        <w:rPr>
          <w:spacing w:val="-16"/>
        </w:rPr>
        <w:t xml:space="preserve"> </w:t>
      </w:r>
      <w:r>
        <w:t>I said. ‘Now, Mary,</w:t>
      </w:r>
      <w:r>
        <w:rPr>
          <w:spacing w:val="-6"/>
        </w:rPr>
        <w:t xml:space="preserve"> </w:t>
      </w:r>
      <w:r>
        <w:t>what</w:t>
      </w:r>
      <w:r>
        <w:rPr>
          <w:spacing w:val="-5"/>
        </w:rPr>
        <w:t xml:space="preserve"> </w:t>
      </w:r>
      <w:r>
        <w:t>I</w:t>
      </w:r>
      <w:r>
        <w:rPr>
          <w:spacing w:val="-5"/>
        </w:rPr>
        <w:t xml:space="preserve"> </w:t>
      </w:r>
      <w:r>
        <w:t>want</w:t>
      </w:r>
      <w:r>
        <w:rPr>
          <w:spacing w:val="-5"/>
        </w:rPr>
        <w:t xml:space="preserve"> </w:t>
      </w:r>
      <w:r>
        <w:t>to</w:t>
      </w:r>
      <w:r>
        <w:rPr>
          <w:spacing w:val="-5"/>
        </w:rPr>
        <w:t xml:space="preserve"> </w:t>
      </w:r>
      <w:r>
        <w:t>ask</w:t>
      </w:r>
      <w:r>
        <w:rPr>
          <w:spacing w:val="-5"/>
        </w:rPr>
        <w:t xml:space="preserve"> </w:t>
      </w:r>
      <w:r>
        <w:t>you</w:t>
      </w:r>
      <w:r>
        <w:rPr>
          <w:spacing w:val="-5"/>
        </w:rPr>
        <w:t xml:space="preserve"> </w:t>
      </w:r>
      <w:r>
        <w:t>is</w:t>
      </w:r>
      <w:r>
        <w:rPr>
          <w:spacing w:val="-5"/>
        </w:rPr>
        <w:t xml:space="preserve"> </w:t>
      </w:r>
      <w:r>
        <w:t>this:</w:t>
      </w:r>
      <w:r>
        <w:rPr>
          <w:spacing w:val="-19"/>
        </w:rPr>
        <w:t xml:space="preserve"> </w:t>
      </w:r>
      <w:r>
        <w:t>Are</w:t>
      </w:r>
      <w:r>
        <w:rPr>
          <w:spacing w:val="-4"/>
        </w:rPr>
        <w:t xml:space="preserve"> </w:t>
      </w:r>
      <w:r>
        <w:t>you</w:t>
      </w:r>
      <w:r>
        <w:rPr>
          <w:spacing w:val="-5"/>
        </w:rPr>
        <w:t xml:space="preserve"> </w:t>
      </w:r>
      <w:r>
        <w:t>quite</w:t>
      </w:r>
      <w:r>
        <w:rPr>
          <w:spacing w:val="-5"/>
        </w:rPr>
        <w:t xml:space="preserve"> </w:t>
      </w:r>
      <w:r>
        <w:t>certain</w:t>
      </w:r>
      <w:r>
        <w:rPr>
          <w:spacing w:val="-5"/>
        </w:rPr>
        <w:t xml:space="preserve"> </w:t>
      </w:r>
      <w:r>
        <w:t>you</w:t>
      </w:r>
      <w:r>
        <w:rPr>
          <w:spacing w:val="-5"/>
        </w:rPr>
        <w:t xml:space="preserve"> </w:t>
      </w:r>
      <w:r>
        <w:t>didn’t</w:t>
      </w:r>
      <w:r>
        <w:rPr>
          <w:spacing w:val="-5"/>
        </w:rPr>
        <w:t xml:space="preserve"> </w:t>
      </w:r>
      <w:r>
        <w:t>hear the shot yesterday evening?’</w:t>
      </w:r>
    </w:p>
    <w:p w14:paraId="20060B4A" w14:textId="77777777" w:rsidR="001F3DBB" w:rsidRDefault="007F3F95">
      <w:pPr>
        <w:pStyle w:val="BodyText"/>
        <w:ind w:right="1187" w:firstLine="457"/>
      </w:pPr>
      <w:r>
        <w:t>‘The</w:t>
      </w:r>
      <w:r>
        <w:rPr>
          <w:spacing w:val="-3"/>
        </w:rPr>
        <w:t xml:space="preserve"> </w:t>
      </w:r>
      <w:r>
        <w:t>shot</w:t>
      </w:r>
      <w:r>
        <w:rPr>
          <w:spacing w:val="-3"/>
        </w:rPr>
        <w:t xml:space="preserve"> </w:t>
      </w:r>
      <w:r>
        <w:t>what</w:t>
      </w:r>
      <w:r>
        <w:rPr>
          <w:spacing w:val="-3"/>
        </w:rPr>
        <w:t xml:space="preserve"> </w:t>
      </w:r>
      <w:r>
        <w:t>killed</w:t>
      </w:r>
      <w:r>
        <w:rPr>
          <w:spacing w:val="-3"/>
        </w:rPr>
        <w:t xml:space="preserve"> </w:t>
      </w:r>
      <w:r>
        <w:t>him?</w:t>
      </w:r>
      <w:r>
        <w:rPr>
          <w:spacing w:val="-3"/>
        </w:rPr>
        <w:t xml:space="preserve"> </w:t>
      </w:r>
      <w:r>
        <w:t>No,</w:t>
      </w:r>
      <w:r>
        <w:rPr>
          <w:spacing w:val="-3"/>
        </w:rPr>
        <w:t xml:space="preserve"> </w:t>
      </w:r>
      <w:r>
        <w:t>of</w:t>
      </w:r>
      <w:r>
        <w:rPr>
          <w:spacing w:val="-3"/>
        </w:rPr>
        <w:t xml:space="preserve"> </w:t>
      </w:r>
      <w:r>
        <w:t>course</w:t>
      </w:r>
      <w:r>
        <w:rPr>
          <w:spacing w:val="-3"/>
        </w:rPr>
        <w:t xml:space="preserve"> </w:t>
      </w:r>
      <w:r>
        <w:t>I</w:t>
      </w:r>
      <w:r>
        <w:rPr>
          <w:spacing w:val="-3"/>
        </w:rPr>
        <w:t xml:space="preserve"> </w:t>
      </w:r>
      <w:r>
        <w:t>didn’t.</w:t>
      </w:r>
      <w:r>
        <w:rPr>
          <w:spacing w:val="-3"/>
        </w:rPr>
        <w:t xml:space="preserve"> </w:t>
      </w:r>
      <w:r>
        <w:t>If</w:t>
      </w:r>
      <w:r>
        <w:rPr>
          <w:spacing w:val="-3"/>
        </w:rPr>
        <w:t xml:space="preserve"> </w:t>
      </w:r>
      <w:r>
        <w:t>I</w:t>
      </w:r>
      <w:r>
        <w:rPr>
          <w:spacing w:val="-3"/>
        </w:rPr>
        <w:t xml:space="preserve"> </w:t>
      </w:r>
      <w:r>
        <w:t>had</w:t>
      </w:r>
      <w:r>
        <w:rPr>
          <w:spacing w:val="-3"/>
        </w:rPr>
        <w:t xml:space="preserve"> </w:t>
      </w:r>
      <w:r>
        <w:t>of</w:t>
      </w:r>
      <w:r>
        <w:rPr>
          <w:spacing w:val="-3"/>
        </w:rPr>
        <w:t xml:space="preserve"> </w:t>
      </w:r>
      <w:r>
        <w:t>done,</w:t>
      </w:r>
      <w:r>
        <w:rPr>
          <w:spacing w:val="-3"/>
        </w:rPr>
        <w:t xml:space="preserve"> </w:t>
      </w:r>
      <w:r>
        <w:t>I should have gone in to see what had happened.’</w:t>
      </w:r>
    </w:p>
    <w:p w14:paraId="20060B4B" w14:textId="77777777" w:rsidR="001F3DBB" w:rsidRDefault="007F3F95">
      <w:pPr>
        <w:pStyle w:val="BodyText"/>
        <w:ind w:right="1556" w:firstLine="457"/>
        <w:jc w:val="both"/>
      </w:pPr>
      <w:r>
        <w:t>‘Yes,</w:t>
      </w:r>
      <w:r>
        <w:rPr>
          <w:spacing w:val="-13"/>
        </w:rPr>
        <w:t xml:space="preserve"> </w:t>
      </w:r>
      <w:r>
        <w:t>but</w:t>
      </w:r>
      <w:r>
        <w:rPr>
          <w:spacing w:val="-6"/>
        </w:rPr>
        <w:t xml:space="preserve"> </w:t>
      </w:r>
      <w:r>
        <w:t>–’</w:t>
      </w:r>
      <w:r>
        <w:rPr>
          <w:spacing w:val="-19"/>
        </w:rPr>
        <w:t xml:space="preserve"> </w:t>
      </w:r>
      <w:r>
        <w:t>I</w:t>
      </w:r>
      <w:r>
        <w:rPr>
          <w:spacing w:val="-5"/>
        </w:rPr>
        <w:t xml:space="preserve"> </w:t>
      </w:r>
      <w:r>
        <w:t>was</w:t>
      </w:r>
      <w:r>
        <w:rPr>
          <w:spacing w:val="-6"/>
        </w:rPr>
        <w:t xml:space="preserve"> </w:t>
      </w:r>
      <w:r>
        <w:t>remembering</w:t>
      </w:r>
      <w:r>
        <w:rPr>
          <w:spacing w:val="-6"/>
        </w:rPr>
        <w:t xml:space="preserve"> </w:t>
      </w:r>
      <w:r>
        <w:t>Miss</w:t>
      </w:r>
      <w:r>
        <w:rPr>
          <w:spacing w:val="-6"/>
        </w:rPr>
        <w:t xml:space="preserve"> </w:t>
      </w:r>
      <w:r>
        <w:t>Marple’s</w:t>
      </w:r>
      <w:r>
        <w:rPr>
          <w:spacing w:val="-6"/>
        </w:rPr>
        <w:t xml:space="preserve"> </w:t>
      </w:r>
      <w:r>
        <w:t>statement</w:t>
      </w:r>
      <w:r>
        <w:rPr>
          <w:spacing w:val="-6"/>
        </w:rPr>
        <w:t xml:space="preserve"> </w:t>
      </w:r>
      <w:r>
        <w:t>that</w:t>
      </w:r>
      <w:r>
        <w:rPr>
          <w:spacing w:val="-6"/>
        </w:rPr>
        <w:t xml:space="preserve"> </w:t>
      </w:r>
      <w:r>
        <w:t>she</w:t>
      </w:r>
      <w:r>
        <w:rPr>
          <w:spacing w:val="-6"/>
        </w:rPr>
        <w:t xml:space="preserve"> </w:t>
      </w:r>
      <w:r>
        <w:t>had heard</w:t>
      </w:r>
      <w:r>
        <w:rPr>
          <w:spacing w:val="-3"/>
        </w:rPr>
        <w:t xml:space="preserve"> </w:t>
      </w:r>
      <w:r>
        <w:t>a</w:t>
      </w:r>
      <w:r>
        <w:rPr>
          <w:spacing w:val="-3"/>
        </w:rPr>
        <w:t xml:space="preserve"> </w:t>
      </w:r>
      <w:r>
        <w:t>shot</w:t>
      </w:r>
      <w:r>
        <w:rPr>
          <w:spacing w:val="-3"/>
        </w:rPr>
        <w:t xml:space="preserve"> </w:t>
      </w:r>
      <w:r>
        <w:t>‘in</w:t>
      </w:r>
      <w:r>
        <w:rPr>
          <w:spacing w:val="-3"/>
        </w:rPr>
        <w:t xml:space="preserve"> </w:t>
      </w:r>
      <w:r>
        <w:t>the</w:t>
      </w:r>
      <w:r>
        <w:rPr>
          <w:spacing w:val="-3"/>
        </w:rPr>
        <w:t xml:space="preserve"> </w:t>
      </w:r>
      <w:r>
        <w:t>woods’.</w:t>
      </w:r>
      <w:r>
        <w:rPr>
          <w:spacing w:val="-3"/>
        </w:rPr>
        <w:t xml:space="preserve"> </w:t>
      </w:r>
      <w:r>
        <w:t>I</w:t>
      </w:r>
      <w:r>
        <w:rPr>
          <w:spacing w:val="-3"/>
        </w:rPr>
        <w:t xml:space="preserve"> </w:t>
      </w:r>
      <w:r>
        <w:t>changed</w:t>
      </w:r>
      <w:r>
        <w:rPr>
          <w:spacing w:val="-3"/>
        </w:rPr>
        <w:t xml:space="preserve"> </w:t>
      </w:r>
      <w:r>
        <w:t>the</w:t>
      </w:r>
      <w:r>
        <w:rPr>
          <w:spacing w:val="-3"/>
        </w:rPr>
        <w:t xml:space="preserve"> </w:t>
      </w:r>
      <w:r>
        <w:t>form</w:t>
      </w:r>
      <w:r>
        <w:rPr>
          <w:spacing w:val="-3"/>
        </w:rPr>
        <w:t xml:space="preserve"> </w:t>
      </w:r>
      <w:r>
        <w:t>of</w:t>
      </w:r>
      <w:r>
        <w:rPr>
          <w:spacing w:val="-3"/>
        </w:rPr>
        <w:t xml:space="preserve"> </w:t>
      </w:r>
      <w:r>
        <w:t>my</w:t>
      </w:r>
      <w:r>
        <w:rPr>
          <w:spacing w:val="-3"/>
        </w:rPr>
        <w:t xml:space="preserve"> </w:t>
      </w:r>
      <w:r>
        <w:t>question.</w:t>
      </w:r>
      <w:r>
        <w:rPr>
          <w:spacing w:val="-3"/>
        </w:rPr>
        <w:t xml:space="preserve"> </w:t>
      </w:r>
      <w:r>
        <w:t>‘Did</w:t>
      </w:r>
      <w:r>
        <w:rPr>
          <w:spacing w:val="-3"/>
        </w:rPr>
        <w:t xml:space="preserve"> </w:t>
      </w:r>
      <w:r>
        <w:t>you hear any other shot – one down in the wood, for instance?’</w:t>
      </w:r>
    </w:p>
    <w:p w14:paraId="20060B4C" w14:textId="77777777" w:rsidR="001F3DBB" w:rsidRDefault="007F3F95">
      <w:pPr>
        <w:pStyle w:val="BodyText"/>
        <w:ind w:right="1187" w:firstLine="457"/>
      </w:pPr>
      <w:r>
        <w:t>‘Oh!</w:t>
      </w:r>
      <w:r>
        <w:rPr>
          <w:spacing w:val="-13"/>
        </w:rPr>
        <w:t xml:space="preserve"> </w:t>
      </w:r>
      <w:r>
        <w:t>That.’</w:t>
      </w:r>
      <w:r>
        <w:rPr>
          <w:spacing w:val="-28"/>
        </w:rPr>
        <w:t xml:space="preserve"> </w:t>
      </w:r>
      <w:r>
        <w:t>The</w:t>
      </w:r>
      <w:r>
        <w:rPr>
          <w:spacing w:val="-5"/>
        </w:rPr>
        <w:t xml:space="preserve"> </w:t>
      </w:r>
      <w:r>
        <w:t>girl</w:t>
      </w:r>
      <w:r>
        <w:rPr>
          <w:spacing w:val="-5"/>
        </w:rPr>
        <w:t xml:space="preserve"> </w:t>
      </w:r>
      <w:r>
        <w:t>paused.</w:t>
      </w:r>
      <w:r>
        <w:rPr>
          <w:spacing w:val="-5"/>
        </w:rPr>
        <w:t xml:space="preserve"> </w:t>
      </w:r>
      <w:r>
        <w:t>‘Yes,</w:t>
      </w:r>
      <w:r>
        <w:rPr>
          <w:spacing w:val="-5"/>
        </w:rPr>
        <w:t xml:space="preserve"> </w:t>
      </w:r>
      <w:r>
        <w:t>now</w:t>
      </w:r>
      <w:r>
        <w:rPr>
          <w:spacing w:val="-5"/>
        </w:rPr>
        <w:t xml:space="preserve"> </w:t>
      </w:r>
      <w:r>
        <w:t>I</w:t>
      </w:r>
      <w:r>
        <w:rPr>
          <w:spacing w:val="-5"/>
        </w:rPr>
        <w:t xml:space="preserve"> </w:t>
      </w:r>
      <w:r>
        <w:t>come</w:t>
      </w:r>
      <w:r>
        <w:rPr>
          <w:spacing w:val="-5"/>
        </w:rPr>
        <w:t xml:space="preserve"> </w:t>
      </w:r>
      <w:r>
        <w:t>to</w:t>
      </w:r>
      <w:r>
        <w:rPr>
          <w:spacing w:val="-5"/>
        </w:rPr>
        <w:t xml:space="preserve"> </w:t>
      </w:r>
      <w:r>
        <w:t>think</w:t>
      </w:r>
      <w:r>
        <w:rPr>
          <w:spacing w:val="-5"/>
        </w:rPr>
        <w:t xml:space="preserve"> </w:t>
      </w:r>
      <w:r>
        <w:t>of</w:t>
      </w:r>
      <w:r>
        <w:rPr>
          <w:spacing w:val="-5"/>
        </w:rPr>
        <w:t xml:space="preserve"> </w:t>
      </w:r>
      <w:r>
        <w:t>it,</w:t>
      </w:r>
      <w:r>
        <w:rPr>
          <w:spacing w:val="-5"/>
        </w:rPr>
        <w:t xml:space="preserve"> </w:t>
      </w:r>
      <w:r>
        <w:t>I</w:t>
      </w:r>
      <w:r>
        <w:rPr>
          <w:spacing w:val="-5"/>
        </w:rPr>
        <w:t xml:space="preserve"> </w:t>
      </w:r>
      <w:r>
        <w:t>believe</w:t>
      </w:r>
      <w:r>
        <w:rPr>
          <w:spacing w:val="-5"/>
        </w:rPr>
        <w:t xml:space="preserve"> </w:t>
      </w:r>
      <w:r>
        <w:t>I did. Not a lot of shots, just one. Queer sort of bang it was.’</w:t>
      </w:r>
    </w:p>
    <w:p w14:paraId="20060B4D" w14:textId="77777777" w:rsidR="001F3DBB" w:rsidRDefault="007F3F95">
      <w:pPr>
        <w:pStyle w:val="BodyText"/>
        <w:spacing w:line="448" w:lineRule="auto"/>
        <w:ind w:left="1997" w:right="3754"/>
      </w:pPr>
      <w:r>
        <w:t>‘Exactly,’</w:t>
      </w:r>
      <w:r>
        <w:rPr>
          <w:spacing w:val="-23"/>
        </w:rPr>
        <w:t xml:space="preserve"> </w:t>
      </w:r>
      <w:r>
        <w:t>I</w:t>
      </w:r>
      <w:r>
        <w:rPr>
          <w:spacing w:val="-15"/>
        </w:rPr>
        <w:t xml:space="preserve"> </w:t>
      </w:r>
      <w:r>
        <w:t>said.</w:t>
      </w:r>
      <w:r>
        <w:rPr>
          <w:spacing w:val="-9"/>
        </w:rPr>
        <w:t xml:space="preserve"> </w:t>
      </w:r>
      <w:r>
        <w:t>‘Now</w:t>
      </w:r>
      <w:r>
        <w:rPr>
          <w:spacing w:val="-9"/>
        </w:rPr>
        <w:t xml:space="preserve"> </w:t>
      </w:r>
      <w:r>
        <w:t>what</w:t>
      </w:r>
      <w:r>
        <w:rPr>
          <w:spacing w:val="-9"/>
        </w:rPr>
        <w:t xml:space="preserve"> </w:t>
      </w:r>
      <w:r>
        <w:t>time</w:t>
      </w:r>
      <w:r>
        <w:rPr>
          <w:spacing w:val="-9"/>
        </w:rPr>
        <w:t xml:space="preserve"> </w:t>
      </w:r>
      <w:r>
        <w:t>was</w:t>
      </w:r>
      <w:r>
        <w:rPr>
          <w:spacing w:val="-9"/>
        </w:rPr>
        <w:t xml:space="preserve"> </w:t>
      </w:r>
      <w:r>
        <w:t xml:space="preserve">that?’ </w:t>
      </w:r>
      <w:r>
        <w:rPr>
          <w:spacing w:val="-2"/>
        </w:rPr>
        <w:t>‘Time?’</w:t>
      </w:r>
    </w:p>
    <w:p w14:paraId="20060B4E" w14:textId="77777777" w:rsidR="001F3DBB" w:rsidRDefault="007F3F95">
      <w:pPr>
        <w:pStyle w:val="BodyText"/>
        <w:spacing w:before="0"/>
        <w:ind w:left="1997"/>
      </w:pPr>
      <w:r>
        <w:rPr>
          <w:spacing w:val="-4"/>
        </w:rPr>
        <w:t>‘Yes,</w:t>
      </w:r>
      <w:r>
        <w:rPr>
          <w:spacing w:val="-11"/>
        </w:rPr>
        <w:t xml:space="preserve"> </w:t>
      </w:r>
      <w:r>
        <w:rPr>
          <w:spacing w:val="-2"/>
        </w:rPr>
        <w:t>time.’</w:t>
      </w:r>
    </w:p>
    <w:p w14:paraId="20060B4F" w14:textId="77777777" w:rsidR="001F3DBB" w:rsidRDefault="007F3F95">
      <w:pPr>
        <w:pStyle w:val="BodyText"/>
        <w:spacing w:line="448" w:lineRule="auto"/>
        <w:ind w:left="1997" w:right="2281"/>
      </w:pPr>
      <w:r>
        <w:t>‘I</w:t>
      </w:r>
      <w:r>
        <w:rPr>
          <w:spacing w:val="-8"/>
        </w:rPr>
        <w:t xml:space="preserve"> </w:t>
      </w:r>
      <w:r>
        <w:t>couldn’t</w:t>
      </w:r>
      <w:r>
        <w:rPr>
          <w:spacing w:val="-8"/>
        </w:rPr>
        <w:t xml:space="preserve"> </w:t>
      </w:r>
      <w:r>
        <w:t>say,</w:t>
      </w:r>
      <w:r>
        <w:rPr>
          <w:spacing w:val="-8"/>
        </w:rPr>
        <w:t xml:space="preserve"> </w:t>
      </w:r>
      <w:r>
        <w:t>I’m</w:t>
      </w:r>
      <w:r>
        <w:rPr>
          <w:spacing w:val="-8"/>
        </w:rPr>
        <w:t xml:space="preserve"> </w:t>
      </w:r>
      <w:r>
        <w:t>sure.</w:t>
      </w:r>
      <w:r>
        <w:rPr>
          <w:spacing w:val="-14"/>
        </w:rPr>
        <w:t xml:space="preserve"> </w:t>
      </w:r>
      <w:r>
        <w:t>Well</w:t>
      </w:r>
      <w:r>
        <w:rPr>
          <w:spacing w:val="-8"/>
        </w:rPr>
        <w:t xml:space="preserve"> </w:t>
      </w:r>
      <w:r>
        <w:t>after</w:t>
      </w:r>
      <w:r>
        <w:rPr>
          <w:spacing w:val="-8"/>
        </w:rPr>
        <w:t xml:space="preserve"> </w:t>
      </w:r>
      <w:r>
        <w:t>tea-time.</w:t>
      </w:r>
      <w:r>
        <w:rPr>
          <w:spacing w:val="-8"/>
        </w:rPr>
        <w:t xml:space="preserve"> </w:t>
      </w:r>
      <w:r>
        <w:t>I</w:t>
      </w:r>
      <w:r>
        <w:rPr>
          <w:spacing w:val="-8"/>
        </w:rPr>
        <w:t xml:space="preserve"> </w:t>
      </w:r>
      <w:r>
        <w:t>do</w:t>
      </w:r>
      <w:r>
        <w:rPr>
          <w:spacing w:val="-8"/>
        </w:rPr>
        <w:t xml:space="preserve"> </w:t>
      </w:r>
      <w:r>
        <w:t>know</w:t>
      </w:r>
      <w:r>
        <w:rPr>
          <w:spacing w:val="-8"/>
        </w:rPr>
        <w:t xml:space="preserve"> </w:t>
      </w:r>
      <w:r>
        <w:t>that.’ ‘Can’t you get a little nearer than that?’</w:t>
      </w:r>
    </w:p>
    <w:p w14:paraId="20060B50" w14:textId="77777777" w:rsidR="001F3DBB" w:rsidRDefault="007F3F95">
      <w:pPr>
        <w:pStyle w:val="BodyText"/>
        <w:spacing w:before="0"/>
        <w:ind w:right="1187" w:firstLine="457"/>
      </w:pPr>
      <w:r>
        <w:t>‘No,</w:t>
      </w:r>
      <w:r>
        <w:rPr>
          <w:spacing w:val="-4"/>
        </w:rPr>
        <w:t xml:space="preserve"> </w:t>
      </w:r>
      <w:r>
        <w:t>I</w:t>
      </w:r>
      <w:r>
        <w:rPr>
          <w:spacing w:val="-4"/>
        </w:rPr>
        <w:t xml:space="preserve"> </w:t>
      </w:r>
      <w:r>
        <w:t>can’t.</w:t>
      </w:r>
      <w:r>
        <w:rPr>
          <w:spacing w:val="-4"/>
        </w:rPr>
        <w:t xml:space="preserve"> </w:t>
      </w:r>
      <w:r>
        <w:t>I’ve</w:t>
      </w:r>
      <w:r>
        <w:rPr>
          <w:spacing w:val="-4"/>
        </w:rPr>
        <w:t xml:space="preserve"> </w:t>
      </w:r>
      <w:r>
        <w:t>got</w:t>
      </w:r>
      <w:r>
        <w:rPr>
          <w:spacing w:val="-4"/>
        </w:rPr>
        <w:t xml:space="preserve"> </w:t>
      </w:r>
      <w:r>
        <w:t>my</w:t>
      </w:r>
      <w:r>
        <w:rPr>
          <w:spacing w:val="-4"/>
        </w:rPr>
        <w:t xml:space="preserve"> </w:t>
      </w:r>
      <w:r>
        <w:t>work</w:t>
      </w:r>
      <w:r>
        <w:rPr>
          <w:spacing w:val="-4"/>
        </w:rPr>
        <w:t xml:space="preserve"> </w:t>
      </w:r>
      <w:r>
        <w:t>to</w:t>
      </w:r>
      <w:r>
        <w:rPr>
          <w:spacing w:val="-4"/>
        </w:rPr>
        <w:t xml:space="preserve"> </w:t>
      </w:r>
      <w:r>
        <w:t>do,</w:t>
      </w:r>
      <w:r>
        <w:rPr>
          <w:spacing w:val="-4"/>
        </w:rPr>
        <w:t xml:space="preserve"> </w:t>
      </w:r>
      <w:r>
        <w:t>haven’t</w:t>
      </w:r>
      <w:r>
        <w:rPr>
          <w:spacing w:val="-4"/>
        </w:rPr>
        <w:t xml:space="preserve"> </w:t>
      </w:r>
      <w:r>
        <w:t>I?</w:t>
      </w:r>
      <w:r>
        <w:rPr>
          <w:spacing w:val="-4"/>
        </w:rPr>
        <w:t xml:space="preserve"> </w:t>
      </w:r>
      <w:r>
        <w:t>I</w:t>
      </w:r>
      <w:r>
        <w:rPr>
          <w:spacing w:val="-4"/>
        </w:rPr>
        <w:t xml:space="preserve"> </w:t>
      </w:r>
      <w:r>
        <w:t>can’t</w:t>
      </w:r>
      <w:r>
        <w:rPr>
          <w:spacing w:val="-4"/>
        </w:rPr>
        <w:t xml:space="preserve"> </w:t>
      </w:r>
      <w:r>
        <w:t>go</w:t>
      </w:r>
      <w:r>
        <w:rPr>
          <w:spacing w:val="-4"/>
        </w:rPr>
        <w:t xml:space="preserve"> </w:t>
      </w:r>
      <w:r>
        <w:t>on</w:t>
      </w:r>
      <w:r>
        <w:rPr>
          <w:spacing w:val="-4"/>
        </w:rPr>
        <w:t xml:space="preserve"> </w:t>
      </w:r>
      <w:r>
        <w:t>looking</w:t>
      </w:r>
      <w:r>
        <w:rPr>
          <w:spacing w:val="-4"/>
        </w:rPr>
        <w:t xml:space="preserve"> </w:t>
      </w:r>
      <w:r>
        <w:t>at clocks</w:t>
      </w:r>
      <w:r>
        <w:rPr>
          <w:spacing w:val="-1"/>
        </w:rPr>
        <w:t xml:space="preserve"> </w:t>
      </w:r>
      <w:r>
        <w:t>the</w:t>
      </w:r>
      <w:r>
        <w:rPr>
          <w:spacing w:val="-1"/>
        </w:rPr>
        <w:t xml:space="preserve"> </w:t>
      </w:r>
      <w:r>
        <w:t>whole</w:t>
      </w:r>
      <w:r>
        <w:rPr>
          <w:spacing w:val="-1"/>
        </w:rPr>
        <w:t xml:space="preserve"> </w:t>
      </w:r>
      <w:r>
        <w:t>time</w:t>
      </w:r>
      <w:r>
        <w:rPr>
          <w:spacing w:val="-1"/>
        </w:rPr>
        <w:t xml:space="preserve"> </w:t>
      </w:r>
      <w:r>
        <w:t>–</w:t>
      </w:r>
      <w:r>
        <w:rPr>
          <w:spacing w:val="-1"/>
        </w:rPr>
        <w:t xml:space="preserve"> </w:t>
      </w:r>
      <w:r>
        <w:t>and</w:t>
      </w:r>
      <w:r>
        <w:rPr>
          <w:spacing w:val="-1"/>
        </w:rPr>
        <w:t xml:space="preserve"> </w:t>
      </w:r>
      <w:r>
        <w:t>it</w:t>
      </w:r>
      <w:r>
        <w:rPr>
          <w:spacing w:val="-1"/>
        </w:rPr>
        <w:t xml:space="preserve"> </w:t>
      </w:r>
      <w:r>
        <w:t>wouldn’t</w:t>
      </w:r>
      <w:r>
        <w:rPr>
          <w:spacing w:val="-1"/>
        </w:rPr>
        <w:t xml:space="preserve"> </w:t>
      </w:r>
      <w:r>
        <w:t>be</w:t>
      </w:r>
      <w:r>
        <w:rPr>
          <w:spacing w:val="-1"/>
        </w:rPr>
        <w:t xml:space="preserve"> </w:t>
      </w:r>
      <w:r>
        <w:t>much</w:t>
      </w:r>
      <w:r>
        <w:rPr>
          <w:spacing w:val="-1"/>
        </w:rPr>
        <w:t xml:space="preserve"> </w:t>
      </w:r>
      <w:r>
        <w:t>good</w:t>
      </w:r>
      <w:r>
        <w:rPr>
          <w:spacing w:val="-1"/>
        </w:rPr>
        <w:t xml:space="preserve"> </w:t>
      </w:r>
      <w:r>
        <w:t>anyway</w:t>
      </w:r>
      <w:r>
        <w:rPr>
          <w:spacing w:val="-1"/>
        </w:rPr>
        <w:t xml:space="preserve"> </w:t>
      </w:r>
      <w:r>
        <w:t>–</w:t>
      </w:r>
      <w:r>
        <w:rPr>
          <w:spacing w:val="-1"/>
        </w:rPr>
        <w:t xml:space="preserve"> </w:t>
      </w:r>
      <w:r>
        <w:t>the</w:t>
      </w:r>
      <w:r>
        <w:rPr>
          <w:spacing w:val="-1"/>
        </w:rPr>
        <w:t xml:space="preserve"> </w:t>
      </w:r>
      <w:r>
        <w:t>alarm loses a good three-quarters every day, and what with putting it on and one thing and another, I’m never exactly sure what time it is.’</w:t>
      </w:r>
    </w:p>
    <w:p w14:paraId="20060B51" w14:textId="77777777" w:rsidR="001F3DBB" w:rsidRDefault="007F3F95">
      <w:pPr>
        <w:pStyle w:val="BodyText"/>
        <w:ind w:right="1187" w:firstLine="457"/>
      </w:pPr>
      <w:r>
        <w:t>This</w:t>
      </w:r>
      <w:r>
        <w:rPr>
          <w:spacing w:val="-4"/>
        </w:rPr>
        <w:t xml:space="preserve"> </w:t>
      </w:r>
      <w:r>
        <w:t>perhaps</w:t>
      </w:r>
      <w:r>
        <w:rPr>
          <w:spacing w:val="-4"/>
        </w:rPr>
        <w:t xml:space="preserve"> </w:t>
      </w:r>
      <w:r>
        <w:t>explains</w:t>
      </w:r>
      <w:r>
        <w:rPr>
          <w:spacing w:val="-4"/>
        </w:rPr>
        <w:t xml:space="preserve"> </w:t>
      </w:r>
      <w:r>
        <w:t>why</w:t>
      </w:r>
      <w:r>
        <w:rPr>
          <w:spacing w:val="-4"/>
        </w:rPr>
        <w:t xml:space="preserve"> </w:t>
      </w:r>
      <w:r>
        <w:t>our</w:t>
      </w:r>
      <w:r>
        <w:rPr>
          <w:spacing w:val="-4"/>
        </w:rPr>
        <w:t xml:space="preserve"> </w:t>
      </w:r>
      <w:r>
        <w:t>meals</w:t>
      </w:r>
      <w:r>
        <w:rPr>
          <w:spacing w:val="-4"/>
        </w:rPr>
        <w:t xml:space="preserve"> </w:t>
      </w:r>
      <w:r>
        <w:t>are</w:t>
      </w:r>
      <w:r>
        <w:rPr>
          <w:spacing w:val="-4"/>
        </w:rPr>
        <w:t xml:space="preserve"> </w:t>
      </w:r>
      <w:r>
        <w:t>never</w:t>
      </w:r>
      <w:r>
        <w:rPr>
          <w:spacing w:val="-4"/>
        </w:rPr>
        <w:t xml:space="preserve"> </w:t>
      </w:r>
      <w:r>
        <w:t>punctual.</w:t>
      </w:r>
      <w:r>
        <w:rPr>
          <w:spacing w:val="-10"/>
        </w:rPr>
        <w:t xml:space="preserve"> </w:t>
      </w:r>
      <w:r>
        <w:t>They</w:t>
      </w:r>
      <w:r>
        <w:rPr>
          <w:spacing w:val="-4"/>
        </w:rPr>
        <w:t xml:space="preserve"> </w:t>
      </w:r>
      <w:r>
        <w:t>are sometimes too late and sometimes bewilderingly early.</w:t>
      </w:r>
    </w:p>
    <w:p w14:paraId="20060B52" w14:textId="77777777" w:rsidR="001F3DBB" w:rsidRDefault="007F3F95">
      <w:pPr>
        <w:pStyle w:val="BodyText"/>
        <w:ind w:left="1997"/>
      </w:pPr>
      <w:r>
        <w:t>‘Was</w:t>
      </w:r>
      <w:r>
        <w:rPr>
          <w:spacing w:val="-5"/>
        </w:rPr>
        <w:t xml:space="preserve"> </w:t>
      </w:r>
      <w:r>
        <w:t>it</w:t>
      </w:r>
      <w:r>
        <w:rPr>
          <w:spacing w:val="-4"/>
        </w:rPr>
        <w:t xml:space="preserve"> </w:t>
      </w:r>
      <w:r>
        <w:t>long</w:t>
      </w:r>
      <w:r>
        <w:rPr>
          <w:spacing w:val="-4"/>
        </w:rPr>
        <w:t xml:space="preserve"> </w:t>
      </w:r>
      <w:r>
        <w:t>before</w:t>
      </w:r>
      <w:r>
        <w:rPr>
          <w:spacing w:val="-4"/>
        </w:rPr>
        <w:t xml:space="preserve"> </w:t>
      </w:r>
      <w:r>
        <w:t>Mr</w:t>
      </w:r>
      <w:r>
        <w:rPr>
          <w:spacing w:val="-4"/>
        </w:rPr>
        <w:t xml:space="preserve"> </w:t>
      </w:r>
      <w:r>
        <w:t>Redding</w:t>
      </w:r>
      <w:r>
        <w:rPr>
          <w:spacing w:val="-4"/>
        </w:rPr>
        <w:t xml:space="preserve"> </w:t>
      </w:r>
      <w:r>
        <w:rPr>
          <w:spacing w:val="-2"/>
        </w:rPr>
        <w:t>came?’</w:t>
      </w:r>
    </w:p>
    <w:p w14:paraId="20060B53" w14:textId="77777777" w:rsidR="001F3DBB" w:rsidRDefault="007F3F95">
      <w:pPr>
        <w:pStyle w:val="BodyText"/>
        <w:ind w:right="1187" w:firstLine="457"/>
      </w:pPr>
      <w:r>
        <w:t>‘No,</w:t>
      </w:r>
      <w:r>
        <w:rPr>
          <w:spacing w:val="-5"/>
        </w:rPr>
        <w:t xml:space="preserve"> </w:t>
      </w:r>
      <w:r>
        <w:t>it</w:t>
      </w:r>
      <w:r>
        <w:rPr>
          <w:spacing w:val="-5"/>
        </w:rPr>
        <w:t xml:space="preserve"> </w:t>
      </w:r>
      <w:r>
        <w:t>wasn’t</w:t>
      </w:r>
      <w:r>
        <w:rPr>
          <w:spacing w:val="-5"/>
        </w:rPr>
        <w:t xml:space="preserve"> </w:t>
      </w:r>
      <w:r>
        <w:t>long.</w:t>
      </w:r>
      <w:r>
        <w:rPr>
          <w:spacing w:val="-10"/>
        </w:rPr>
        <w:t xml:space="preserve"> </w:t>
      </w:r>
      <w:r>
        <w:t>Ten</w:t>
      </w:r>
      <w:r>
        <w:rPr>
          <w:spacing w:val="-5"/>
        </w:rPr>
        <w:t xml:space="preserve"> </w:t>
      </w:r>
      <w:r>
        <w:t>minutes</w:t>
      </w:r>
      <w:r>
        <w:rPr>
          <w:spacing w:val="-5"/>
        </w:rPr>
        <w:t xml:space="preserve"> </w:t>
      </w:r>
      <w:r>
        <w:t>–</w:t>
      </w:r>
      <w:r>
        <w:rPr>
          <w:spacing w:val="-5"/>
        </w:rPr>
        <w:t xml:space="preserve"> </w:t>
      </w:r>
      <w:r>
        <w:t>a</w:t>
      </w:r>
      <w:r>
        <w:rPr>
          <w:spacing w:val="-5"/>
        </w:rPr>
        <w:t xml:space="preserve"> </w:t>
      </w:r>
      <w:r>
        <w:t>quarter</w:t>
      </w:r>
      <w:r>
        <w:rPr>
          <w:spacing w:val="-5"/>
        </w:rPr>
        <w:t xml:space="preserve"> </w:t>
      </w:r>
      <w:r>
        <w:t>of</w:t>
      </w:r>
      <w:r>
        <w:rPr>
          <w:spacing w:val="-5"/>
        </w:rPr>
        <w:t xml:space="preserve"> </w:t>
      </w:r>
      <w:r>
        <w:t>an</w:t>
      </w:r>
      <w:r>
        <w:rPr>
          <w:spacing w:val="-5"/>
        </w:rPr>
        <w:t xml:space="preserve"> </w:t>
      </w:r>
      <w:r>
        <w:t>hour</w:t>
      </w:r>
      <w:r>
        <w:rPr>
          <w:spacing w:val="-5"/>
        </w:rPr>
        <w:t xml:space="preserve"> </w:t>
      </w:r>
      <w:r>
        <w:t>–</w:t>
      </w:r>
      <w:r>
        <w:rPr>
          <w:spacing w:val="-5"/>
        </w:rPr>
        <w:t xml:space="preserve"> </w:t>
      </w:r>
      <w:r>
        <w:t>not</w:t>
      </w:r>
      <w:r>
        <w:rPr>
          <w:spacing w:val="-5"/>
        </w:rPr>
        <w:t xml:space="preserve"> </w:t>
      </w:r>
      <w:r>
        <w:t>longer</w:t>
      </w:r>
      <w:r>
        <w:rPr>
          <w:spacing w:val="-5"/>
        </w:rPr>
        <w:t xml:space="preserve"> </w:t>
      </w:r>
      <w:r>
        <w:t xml:space="preserve">than </w:t>
      </w:r>
      <w:r>
        <w:rPr>
          <w:spacing w:val="-2"/>
        </w:rPr>
        <w:t>that.’</w:t>
      </w:r>
    </w:p>
    <w:p w14:paraId="20060B54" w14:textId="77777777" w:rsidR="001F3DBB" w:rsidRDefault="001F3DBB">
      <w:pPr>
        <w:pStyle w:val="BodyText"/>
        <w:sectPr w:rsidR="001F3DBB">
          <w:pgSz w:w="12240" w:h="15840"/>
          <w:pgMar w:top="1360" w:right="360" w:bottom="280" w:left="0" w:header="720" w:footer="720" w:gutter="0"/>
          <w:cols w:space="720"/>
        </w:sectPr>
      </w:pPr>
    </w:p>
    <w:p w14:paraId="20060B55" w14:textId="77777777" w:rsidR="001F3DBB" w:rsidRDefault="007F3F95">
      <w:pPr>
        <w:pStyle w:val="BodyText"/>
        <w:spacing w:before="70"/>
        <w:ind w:left="1997"/>
      </w:pPr>
      <w:r>
        <w:lastRenderedPageBreak/>
        <w:t xml:space="preserve">I nodded my head, </w:t>
      </w:r>
      <w:r>
        <w:rPr>
          <w:spacing w:val="-2"/>
        </w:rPr>
        <w:t>satisfied.</w:t>
      </w:r>
    </w:p>
    <w:p w14:paraId="20060B56" w14:textId="77777777" w:rsidR="001F3DBB" w:rsidRDefault="007F3F95">
      <w:pPr>
        <w:pStyle w:val="BodyText"/>
        <w:ind w:right="1735" w:firstLine="457"/>
      </w:pPr>
      <w:r>
        <w:t>‘Is</w:t>
      </w:r>
      <w:r>
        <w:rPr>
          <w:spacing w:val="-7"/>
        </w:rPr>
        <w:t xml:space="preserve"> </w:t>
      </w:r>
      <w:r>
        <w:t>that</w:t>
      </w:r>
      <w:r>
        <w:rPr>
          <w:spacing w:val="-4"/>
        </w:rPr>
        <w:t xml:space="preserve"> </w:t>
      </w:r>
      <w:r>
        <w:t>all?’</w:t>
      </w:r>
      <w:r>
        <w:rPr>
          <w:spacing w:val="-23"/>
        </w:rPr>
        <w:t xml:space="preserve"> </w:t>
      </w:r>
      <w:r>
        <w:t>said</w:t>
      </w:r>
      <w:r>
        <w:rPr>
          <w:spacing w:val="-4"/>
        </w:rPr>
        <w:t xml:space="preserve"> </w:t>
      </w:r>
      <w:r>
        <w:t>Mary.</w:t>
      </w:r>
      <w:r>
        <w:rPr>
          <w:spacing w:val="-4"/>
        </w:rPr>
        <w:t xml:space="preserve"> </w:t>
      </w:r>
      <w:r>
        <w:t>‘Because</w:t>
      </w:r>
      <w:r>
        <w:rPr>
          <w:spacing w:val="-5"/>
        </w:rPr>
        <w:t xml:space="preserve"> </w:t>
      </w:r>
      <w:r>
        <w:t>what</w:t>
      </w:r>
      <w:r>
        <w:rPr>
          <w:spacing w:val="-4"/>
        </w:rPr>
        <w:t xml:space="preserve"> </w:t>
      </w:r>
      <w:r>
        <w:t>I</w:t>
      </w:r>
      <w:r>
        <w:rPr>
          <w:spacing w:val="-4"/>
        </w:rPr>
        <w:t xml:space="preserve"> </w:t>
      </w:r>
      <w:r>
        <w:t>mean</w:t>
      </w:r>
      <w:r>
        <w:rPr>
          <w:spacing w:val="-4"/>
        </w:rPr>
        <w:t xml:space="preserve"> </w:t>
      </w:r>
      <w:r>
        <w:t>to</w:t>
      </w:r>
      <w:r>
        <w:rPr>
          <w:spacing w:val="-5"/>
        </w:rPr>
        <w:t xml:space="preserve"> </w:t>
      </w:r>
      <w:r>
        <w:t>say</w:t>
      </w:r>
      <w:r>
        <w:rPr>
          <w:spacing w:val="-4"/>
        </w:rPr>
        <w:t xml:space="preserve"> </w:t>
      </w:r>
      <w:r>
        <w:t>is,</w:t>
      </w:r>
      <w:r>
        <w:rPr>
          <w:spacing w:val="-4"/>
        </w:rPr>
        <w:t xml:space="preserve"> </w:t>
      </w:r>
      <w:r>
        <w:t>I’ve</w:t>
      </w:r>
      <w:r>
        <w:rPr>
          <w:spacing w:val="-4"/>
        </w:rPr>
        <w:t xml:space="preserve"> </w:t>
      </w:r>
      <w:r>
        <w:t>got</w:t>
      </w:r>
      <w:r>
        <w:rPr>
          <w:spacing w:val="-5"/>
        </w:rPr>
        <w:t xml:space="preserve"> </w:t>
      </w:r>
      <w:r>
        <w:t>the joint in the oven and the pudding boiling over as likely as not.’</w:t>
      </w:r>
    </w:p>
    <w:p w14:paraId="20060B57" w14:textId="77777777" w:rsidR="001F3DBB" w:rsidRDefault="007F3F95">
      <w:pPr>
        <w:pStyle w:val="BodyText"/>
        <w:ind w:left="1997"/>
      </w:pPr>
      <w:r>
        <w:t>‘That’s</w:t>
      </w:r>
      <w:r>
        <w:rPr>
          <w:spacing w:val="-12"/>
        </w:rPr>
        <w:t xml:space="preserve"> </w:t>
      </w:r>
      <w:r>
        <w:t>all</w:t>
      </w:r>
      <w:r>
        <w:rPr>
          <w:spacing w:val="-10"/>
        </w:rPr>
        <w:t xml:space="preserve"> </w:t>
      </w:r>
      <w:r>
        <w:t>right.</w:t>
      </w:r>
      <w:r>
        <w:rPr>
          <w:spacing w:val="-19"/>
        </w:rPr>
        <w:t xml:space="preserve"> </w:t>
      </w:r>
      <w:r>
        <w:t>You</w:t>
      </w:r>
      <w:r>
        <w:rPr>
          <w:spacing w:val="-10"/>
        </w:rPr>
        <w:t xml:space="preserve"> </w:t>
      </w:r>
      <w:r>
        <w:t>can</w:t>
      </w:r>
      <w:r>
        <w:rPr>
          <w:spacing w:val="-9"/>
        </w:rPr>
        <w:t xml:space="preserve"> </w:t>
      </w:r>
      <w:r>
        <w:rPr>
          <w:spacing w:val="-4"/>
        </w:rPr>
        <w:t>go.’</w:t>
      </w:r>
    </w:p>
    <w:p w14:paraId="20060B58" w14:textId="77777777" w:rsidR="001F3DBB" w:rsidRDefault="007F3F95">
      <w:pPr>
        <w:pStyle w:val="BodyText"/>
        <w:ind w:left="1997"/>
      </w:pPr>
      <w:r>
        <w:t xml:space="preserve">She left the room, and I turned to </w:t>
      </w:r>
      <w:r>
        <w:rPr>
          <w:spacing w:val="-2"/>
        </w:rPr>
        <w:t>Griselda.</w:t>
      </w:r>
    </w:p>
    <w:p w14:paraId="20060B59" w14:textId="77777777" w:rsidR="001F3DBB" w:rsidRDefault="007F3F95">
      <w:pPr>
        <w:pStyle w:val="BodyText"/>
        <w:spacing w:before="5" w:line="640" w:lineRule="atLeast"/>
        <w:ind w:left="1997" w:right="1735"/>
      </w:pPr>
      <w:r>
        <w:t>‘Is</w:t>
      </w:r>
      <w:r>
        <w:rPr>
          <w:spacing w:val="-3"/>
        </w:rPr>
        <w:t xml:space="preserve"> </w:t>
      </w:r>
      <w:r>
        <w:t>it</w:t>
      </w:r>
      <w:r>
        <w:rPr>
          <w:spacing w:val="-3"/>
        </w:rPr>
        <w:t xml:space="preserve"> </w:t>
      </w:r>
      <w:r>
        <w:t>quite</w:t>
      </w:r>
      <w:r>
        <w:rPr>
          <w:spacing w:val="-3"/>
        </w:rPr>
        <w:t xml:space="preserve"> </w:t>
      </w:r>
      <w:r>
        <w:t>out</w:t>
      </w:r>
      <w:r>
        <w:rPr>
          <w:spacing w:val="-3"/>
        </w:rPr>
        <w:t xml:space="preserve"> </w:t>
      </w:r>
      <w:r>
        <w:t>of</w:t>
      </w:r>
      <w:r>
        <w:rPr>
          <w:spacing w:val="-3"/>
        </w:rPr>
        <w:t xml:space="preserve"> </w:t>
      </w:r>
      <w:r>
        <w:t>the</w:t>
      </w:r>
      <w:r>
        <w:rPr>
          <w:spacing w:val="-3"/>
        </w:rPr>
        <w:t xml:space="preserve"> </w:t>
      </w:r>
      <w:r>
        <w:t>question</w:t>
      </w:r>
      <w:r>
        <w:rPr>
          <w:spacing w:val="-3"/>
        </w:rPr>
        <w:t xml:space="preserve"> </w:t>
      </w:r>
      <w:r>
        <w:t>to</w:t>
      </w:r>
      <w:r>
        <w:rPr>
          <w:spacing w:val="-3"/>
        </w:rPr>
        <w:t xml:space="preserve"> </w:t>
      </w:r>
      <w:r>
        <w:t>induce</w:t>
      </w:r>
      <w:r>
        <w:rPr>
          <w:spacing w:val="-3"/>
        </w:rPr>
        <w:t xml:space="preserve"> </w:t>
      </w:r>
      <w:r>
        <w:t>Mary</w:t>
      </w:r>
      <w:r>
        <w:rPr>
          <w:spacing w:val="-3"/>
        </w:rPr>
        <w:t xml:space="preserve"> </w:t>
      </w:r>
      <w:r>
        <w:t>to</w:t>
      </w:r>
      <w:r>
        <w:rPr>
          <w:spacing w:val="-3"/>
        </w:rPr>
        <w:t xml:space="preserve"> </w:t>
      </w:r>
      <w:r>
        <w:t>say</w:t>
      </w:r>
      <w:r>
        <w:rPr>
          <w:spacing w:val="-3"/>
        </w:rPr>
        <w:t xml:space="preserve"> </w:t>
      </w:r>
      <w:r>
        <w:t>sir</w:t>
      </w:r>
      <w:r>
        <w:rPr>
          <w:spacing w:val="-3"/>
        </w:rPr>
        <w:t xml:space="preserve"> </w:t>
      </w:r>
      <w:r>
        <w:t>or</w:t>
      </w:r>
      <w:r>
        <w:rPr>
          <w:spacing w:val="-3"/>
        </w:rPr>
        <w:t xml:space="preserve"> </w:t>
      </w:r>
      <w:r>
        <w:t>ma’am?’ ‘I have told her. She doesn’t remember. She’s just a raw girl,</w:t>
      </w:r>
    </w:p>
    <w:p w14:paraId="20060B5A" w14:textId="77777777" w:rsidR="001F3DBB" w:rsidRDefault="007F3F95">
      <w:pPr>
        <w:pStyle w:val="BodyText"/>
        <w:spacing w:before="5"/>
      </w:pPr>
      <w:r>
        <w:rPr>
          <w:spacing w:val="-2"/>
        </w:rPr>
        <w:t>remember?’</w:t>
      </w:r>
    </w:p>
    <w:p w14:paraId="20060B5B" w14:textId="77777777" w:rsidR="001F3DBB" w:rsidRDefault="007F3F95">
      <w:pPr>
        <w:pStyle w:val="BodyText"/>
        <w:ind w:right="1187" w:firstLine="457"/>
      </w:pPr>
      <w:r>
        <w:t>‘I</w:t>
      </w:r>
      <w:r>
        <w:rPr>
          <w:spacing w:val="-5"/>
        </w:rPr>
        <w:t xml:space="preserve"> </w:t>
      </w:r>
      <w:r>
        <w:t>am</w:t>
      </w:r>
      <w:r>
        <w:rPr>
          <w:spacing w:val="-3"/>
        </w:rPr>
        <w:t xml:space="preserve"> </w:t>
      </w:r>
      <w:r>
        <w:t>perfectly</w:t>
      </w:r>
      <w:r>
        <w:rPr>
          <w:spacing w:val="-3"/>
        </w:rPr>
        <w:t xml:space="preserve"> </w:t>
      </w:r>
      <w:r>
        <w:t>aware</w:t>
      </w:r>
      <w:r>
        <w:rPr>
          <w:spacing w:val="-3"/>
        </w:rPr>
        <w:t xml:space="preserve"> </w:t>
      </w:r>
      <w:r>
        <w:t>of</w:t>
      </w:r>
      <w:r>
        <w:rPr>
          <w:spacing w:val="-3"/>
        </w:rPr>
        <w:t xml:space="preserve"> </w:t>
      </w:r>
      <w:r>
        <w:t>that,’</w:t>
      </w:r>
      <w:r>
        <w:rPr>
          <w:spacing w:val="-23"/>
        </w:rPr>
        <w:t xml:space="preserve"> </w:t>
      </w:r>
      <w:r>
        <w:t>I</w:t>
      </w:r>
      <w:r>
        <w:rPr>
          <w:spacing w:val="-3"/>
        </w:rPr>
        <w:t xml:space="preserve"> </w:t>
      </w:r>
      <w:r>
        <w:t>said.</w:t>
      </w:r>
      <w:r>
        <w:rPr>
          <w:spacing w:val="-3"/>
        </w:rPr>
        <w:t xml:space="preserve"> </w:t>
      </w:r>
      <w:r>
        <w:t>‘But</w:t>
      </w:r>
      <w:r>
        <w:rPr>
          <w:spacing w:val="-3"/>
        </w:rPr>
        <w:t xml:space="preserve"> </w:t>
      </w:r>
      <w:r>
        <w:t>raw</w:t>
      </w:r>
      <w:r>
        <w:rPr>
          <w:spacing w:val="-3"/>
        </w:rPr>
        <w:t xml:space="preserve"> </w:t>
      </w:r>
      <w:r>
        <w:t>things</w:t>
      </w:r>
      <w:r>
        <w:rPr>
          <w:spacing w:val="-3"/>
        </w:rPr>
        <w:t xml:space="preserve"> </w:t>
      </w:r>
      <w:r>
        <w:t>do</w:t>
      </w:r>
      <w:r>
        <w:rPr>
          <w:spacing w:val="-3"/>
        </w:rPr>
        <w:t xml:space="preserve"> </w:t>
      </w:r>
      <w:r>
        <w:t>not</w:t>
      </w:r>
      <w:r>
        <w:rPr>
          <w:spacing w:val="-3"/>
        </w:rPr>
        <w:t xml:space="preserve"> </w:t>
      </w:r>
      <w:r>
        <w:t>necessarily remain raw for ever. I feel a tinge of cooking might be induced in Mary.’</w:t>
      </w:r>
    </w:p>
    <w:p w14:paraId="20060B5C" w14:textId="77777777" w:rsidR="001F3DBB" w:rsidRDefault="007F3F95">
      <w:pPr>
        <w:pStyle w:val="BodyText"/>
        <w:ind w:right="1187" w:firstLine="457"/>
      </w:pPr>
      <w:r>
        <w:t>‘Well, I don’t agree with you,’</w:t>
      </w:r>
      <w:r>
        <w:rPr>
          <w:spacing w:val="-18"/>
        </w:rPr>
        <w:t xml:space="preserve"> </w:t>
      </w:r>
      <w:r>
        <w:t>said Griselda. ‘You know how little we can afford to pay a servant. If once we got her smartened up at all, she’d leave.</w:t>
      </w:r>
      <w:r>
        <w:rPr>
          <w:spacing w:val="-7"/>
        </w:rPr>
        <w:t xml:space="preserve"> </w:t>
      </w:r>
      <w:r>
        <w:t>Naturally.</w:t>
      </w:r>
      <w:r>
        <w:rPr>
          <w:spacing w:val="-19"/>
        </w:rPr>
        <w:t xml:space="preserve"> </w:t>
      </w:r>
      <w:r>
        <w:t>And</w:t>
      </w:r>
      <w:r>
        <w:rPr>
          <w:spacing w:val="-5"/>
        </w:rPr>
        <w:t xml:space="preserve"> </w:t>
      </w:r>
      <w:r>
        <w:t>get</w:t>
      </w:r>
      <w:r>
        <w:rPr>
          <w:spacing w:val="-5"/>
        </w:rPr>
        <w:t xml:space="preserve"> </w:t>
      </w:r>
      <w:r>
        <w:t>higher</w:t>
      </w:r>
      <w:r>
        <w:rPr>
          <w:spacing w:val="-5"/>
        </w:rPr>
        <w:t xml:space="preserve"> </w:t>
      </w:r>
      <w:r>
        <w:t>wages.</w:t>
      </w:r>
      <w:r>
        <w:rPr>
          <w:spacing w:val="-5"/>
        </w:rPr>
        <w:t xml:space="preserve"> </w:t>
      </w:r>
      <w:r>
        <w:t>But</w:t>
      </w:r>
      <w:r>
        <w:rPr>
          <w:spacing w:val="-5"/>
        </w:rPr>
        <w:t xml:space="preserve"> </w:t>
      </w:r>
      <w:r>
        <w:t>as</w:t>
      </w:r>
      <w:r>
        <w:rPr>
          <w:spacing w:val="-5"/>
        </w:rPr>
        <w:t xml:space="preserve"> </w:t>
      </w:r>
      <w:r>
        <w:t>long</w:t>
      </w:r>
      <w:r>
        <w:rPr>
          <w:spacing w:val="-5"/>
        </w:rPr>
        <w:t xml:space="preserve"> </w:t>
      </w:r>
      <w:r>
        <w:t>as</w:t>
      </w:r>
      <w:r>
        <w:rPr>
          <w:spacing w:val="-5"/>
        </w:rPr>
        <w:t xml:space="preserve"> </w:t>
      </w:r>
      <w:r>
        <w:t>Mary</w:t>
      </w:r>
      <w:r>
        <w:rPr>
          <w:spacing w:val="-5"/>
        </w:rPr>
        <w:t xml:space="preserve"> </w:t>
      </w:r>
      <w:r>
        <w:t>can’t</w:t>
      </w:r>
      <w:r>
        <w:rPr>
          <w:spacing w:val="-5"/>
        </w:rPr>
        <w:t xml:space="preserve"> </w:t>
      </w:r>
      <w:r>
        <w:t>cook</w:t>
      </w:r>
      <w:r>
        <w:rPr>
          <w:spacing w:val="-5"/>
        </w:rPr>
        <w:t xml:space="preserve"> </w:t>
      </w:r>
      <w:r>
        <w:t>and has those awful manners – well, we’re safe, nobody else would have her.’</w:t>
      </w:r>
    </w:p>
    <w:p w14:paraId="20060B5D" w14:textId="77777777" w:rsidR="001F3DBB" w:rsidRDefault="007F3F95">
      <w:pPr>
        <w:pStyle w:val="BodyText"/>
        <w:ind w:right="1247" w:firstLine="457"/>
      </w:pPr>
      <w:r>
        <w:t>I perceived that my wife’s methods of housekeeping were not so entirely haphazard as I had imagined.</w:t>
      </w:r>
      <w:r>
        <w:rPr>
          <w:spacing w:val="-5"/>
        </w:rPr>
        <w:t xml:space="preserve"> </w:t>
      </w:r>
      <w:r>
        <w:t>A</w:t>
      </w:r>
      <w:r>
        <w:rPr>
          <w:spacing w:val="-5"/>
        </w:rPr>
        <w:t xml:space="preserve"> </w:t>
      </w:r>
      <w:r>
        <w:t>certain amount of reasoning underlay</w:t>
      </w:r>
      <w:r>
        <w:rPr>
          <w:spacing w:val="-3"/>
        </w:rPr>
        <w:t xml:space="preserve"> </w:t>
      </w:r>
      <w:r>
        <w:t>them.</w:t>
      </w:r>
      <w:r>
        <w:rPr>
          <w:spacing w:val="-9"/>
        </w:rPr>
        <w:t xml:space="preserve"> </w:t>
      </w:r>
      <w:r>
        <w:t>Whether</w:t>
      </w:r>
      <w:r>
        <w:rPr>
          <w:spacing w:val="-3"/>
        </w:rPr>
        <w:t xml:space="preserve"> </w:t>
      </w:r>
      <w:r>
        <w:t>it</w:t>
      </w:r>
      <w:r>
        <w:rPr>
          <w:spacing w:val="-3"/>
        </w:rPr>
        <w:t xml:space="preserve"> </w:t>
      </w:r>
      <w:r>
        <w:t>was</w:t>
      </w:r>
      <w:r>
        <w:rPr>
          <w:spacing w:val="-3"/>
        </w:rPr>
        <w:t xml:space="preserve"> </w:t>
      </w:r>
      <w:r>
        <w:t>worthwhile</w:t>
      </w:r>
      <w:r>
        <w:rPr>
          <w:spacing w:val="-3"/>
        </w:rPr>
        <w:t xml:space="preserve"> </w:t>
      </w:r>
      <w:r>
        <w:t>having</w:t>
      </w:r>
      <w:r>
        <w:rPr>
          <w:spacing w:val="-3"/>
        </w:rPr>
        <w:t xml:space="preserve"> </w:t>
      </w:r>
      <w:r>
        <w:t>a</w:t>
      </w:r>
      <w:r>
        <w:rPr>
          <w:spacing w:val="-3"/>
        </w:rPr>
        <w:t xml:space="preserve"> </w:t>
      </w:r>
      <w:r>
        <w:t>maid</w:t>
      </w:r>
      <w:r>
        <w:rPr>
          <w:spacing w:val="-3"/>
        </w:rPr>
        <w:t xml:space="preserve"> </w:t>
      </w:r>
      <w:r>
        <w:t>at</w:t>
      </w:r>
      <w:r>
        <w:rPr>
          <w:spacing w:val="-3"/>
        </w:rPr>
        <w:t xml:space="preserve"> </w:t>
      </w:r>
      <w:r>
        <w:t>the</w:t>
      </w:r>
      <w:r>
        <w:rPr>
          <w:spacing w:val="-3"/>
        </w:rPr>
        <w:t xml:space="preserve"> </w:t>
      </w:r>
      <w:r>
        <w:t>price</w:t>
      </w:r>
      <w:r>
        <w:rPr>
          <w:spacing w:val="-3"/>
        </w:rPr>
        <w:t xml:space="preserve"> </w:t>
      </w:r>
      <w:r>
        <w:t>of</w:t>
      </w:r>
      <w:r>
        <w:rPr>
          <w:spacing w:val="-3"/>
        </w:rPr>
        <w:t xml:space="preserve"> </w:t>
      </w:r>
      <w:r>
        <w:t>her not being able to cook, and having a habit of throwing dishes and remarks at one with the same disconcerting abruptness, was a debatable matter.</w:t>
      </w:r>
    </w:p>
    <w:p w14:paraId="20060B5E" w14:textId="77777777" w:rsidR="001F3DBB" w:rsidRDefault="007F3F95">
      <w:pPr>
        <w:pStyle w:val="BodyText"/>
        <w:ind w:right="1187" w:firstLine="457"/>
      </w:pPr>
      <w:r>
        <w:t>‘And</w:t>
      </w:r>
      <w:r>
        <w:rPr>
          <w:spacing w:val="-11"/>
        </w:rPr>
        <w:t xml:space="preserve"> </w:t>
      </w:r>
      <w:r>
        <w:t>anyway,’</w:t>
      </w:r>
      <w:r>
        <w:rPr>
          <w:spacing w:val="-23"/>
        </w:rPr>
        <w:t xml:space="preserve"> </w:t>
      </w:r>
      <w:r>
        <w:t>continued</w:t>
      </w:r>
      <w:r>
        <w:rPr>
          <w:spacing w:val="-7"/>
        </w:rPr>
        <w:t xml:space="preserve"> </w:t>
      </w:r>
      <w:r>
        <w:t>Griselda,</w:t>
      </w:r>
      <w:r>
        <w:rPr>
          <w:spacing w:val="-7"/>
        </w:rPr>
        <w:t xml:space="preserve"> </w:t>
      </w:r>
      <w:r>
        <w:t>‘you</w:t>
      </w:r>
      <w:r>
        <w:rPr>
          <w:spacing w:val="-7"/>
        </w:rPr>
        <w:t xml:space="preserve"> </w:t>
      </w:r>
      <w:r>
        <w:t>must</w:t>
      </w:r>
      <w:r>
        <w:rPr>
          <w:spacing w:val="-7"/>
        </w:rPr>
        <w:t xml:space="preserve"> </w:t>
      </w:r>
      <w:r>
        <w:t>make</w:t>
      </w:r>
      <w:r>
        <w:rPr>
          <w:spacing w:val="-7"/>
        </w:rPr>
        <w:t xml:space="preserve"> </w:t>
      </w:r>
      <w:r>
        <w:t>allowances</w:t>
      </w:r>
      <w:r>
        <w:rPr>
          <w:spacing w:val="-7"/>
        </w:rPr>
        <w:t xml:space="preserve"> </w:t>
      </w:r>
      <w:r>
        <w:t>for</w:t>
      </w:r>
      <w:r>
        <w:rPr>
          <w:spacing w:val="-7"/>
        </w:rPr>
        <w:t xml:space="preserve"> </w:t>
      </w:r>
      <w:r>
        <w:t>her manners being worse than usual just now.</w:t>
      </w:r>
      <w:r>
        <w:rPr>
          <w:spacing w:val="-5"/>
        </w:rPr>
        <w:t xml:space="preserve"> </w:t>
      </w:r>
      <w:r>
        <w:t>You can’t expect her to feel exactly sympathetic about Colonel Protheroe’s death when he jailed her young man.’</w:t>
      </w:r>
    </w:p>
    <w:p w14:paraId="20060B5F" w14:textId="77777777" w:rsidR="001F3DBB" w:rsidRDefault="007F3F95">
      <w:pPr>
        <w:pStyle w:val="BodyText"/>
        <w:ind w:left="1997"/>
      </w:pPr>
      <w:r>
        <w:t xml:space="preserve">‘Did he jail her young </w:t>
      </w:r>
      <w:r>
        <w:rPr>
          <w:spacing w:val="-2"/>
        </w:rPr>
        <w:t>man?’</w:t>
      </w:r>
    </w:p>
    <w:p w14:paraId="20060B60" w14:textId="77777777" w:rsidR="001F3DBB" w:rsidRDefault="007F3F95">
      <w:pPr>
        <w:pStyle w:val="BodyText"/>
        <w:ind w:right="1187" w:firstLine="457"/>
      </w:pPr>
      <w:r>
        <w:t>‘Yes,</w:t>
      </w:r>
      <w:r>
        <w:rPr>
          <w:spacing w:val="-19"/>
        </w:rPr>
        <w:t xml:space="preserve"> </w:t>
      </w:r>
      <w:r>
        <w:t>for</w:t>
      </w:r>
      <w:r>
        <w:rPr>
          <w:spacing w:val="-18"/>
        </w:rPr>
        <w:t xml:space="preserve"> </w:t>
      </w:r>
      <w:r>
        <w:t>poaching.</w:t>
      </w:r>
      <w:r>
        <w:rPr>
          <w:spacing w:val="-18"/>
        </w:rPr>
        <w:t xml:space="preserve"> </w:t>
      </w:r>
      <w:r>
        <w:t>You</w:t>
      </w:r>
      <w:r>
        <w:rPr>
          <w:spacing w:val="-13"/>
        </w:rPr>
        <w:t xml:space="preserve"> </w:t>
      </w:r>
      <w:r>
        <w:t>know,</w:t>
      </w:r>
      <w:r>
        <w:rPr>
          <w:spacing w:val="-13"/>
        </w:rPr>
        <w:t xml:space="preserve"> </w:t>
      </w:r>
      <w:r>
        <w:t>that</w:t>
      </w:r>
      <w:r>
        <w:rPr>
          <w:spacing w:val="-13"/>
        </w:rPr>
        <w:t xml:space="preserve"> </w:t>
      </w:r>
      <w:r>
        <w:t>man,</w:t>
      </w:r>
      <w:r>
        <w:rPr>
          <w:spacing w:val="-19"/>
        </w:rPr>
        <w:t xml:space="preserve"> </w:t>
      </w:r>
      <w:r>
        <w:t>Archer.</w:t>
      </w:r>
      <w:r>
        <w:rPr>
          <w:spacing w:val="-13"/>
        </w:rPr>
        <w:t xml:space="preserve"> </w:t>
      </w:r>
      <w:r>
        <w:t>Mary</w:t>
      </w:r>
      <w:r>
        <w:rPr>
          <w:spacing w:val="-13"/>
        </w:rPr>
        <w:t xml:space="preserve"> </w:t>
      </w:r>
      <w:r>
        <w:t>has</w:t>
      </w:r>
      <w:r>
        <w:rPr>
          <w:spacing w:val="-13"/>
        </w:rPr>
        <w:t xml:space="preserve"> </w:t>
      </w:r>
      <w:r>
        <w:t>been</w:t>
      </w:r>
      <w:r>
        <w:rPr>
          <w:spacing w:val="-13"/>
        </w:rPr>
        <w:t xml:space="preserve"> </w:t>
      </w:r>
      <w:r>
        <w:t>walking out with him for two years.’</w:t>
      </w:r>
    </w:p>
    <w:p w14:paraId="20060B61" w14:textId="77777777" w:rsidR="001F3DBB" w:rsidRDefault="007F3F95">
      <w:pPr>
        <w:pStyle w:val="BodyText"/>
        <w:ind w:left="1997"/>
      </w:pPr>
      <w:r>
        <w:t>‘I</w:t>
      </w:r>
      <w:r>
        <w:rPr>
          <w:spacing w:val="-2"/>
        </w:rPr>
        <w:t xml:space="preserve"> </w:t>
      </w:r>
      <w:r>
        <w:t>didn’t</w:t>
      </w:r>
      <w:r>
        <w:rPr>
          <w:spacing w:val="-2"/>
        </w:rPr>
        <w:t xml:space="preserve"> </w:t>
      </w:r>
      <w:r>
        <w:t>know</w:t>
      </w:r>
      <w:r>
        <w:rPr>
          <w:spacing w:val="-2"/>
        </w:rPr>
        <w:t xml:space="preserve"> that.’</w:t>
      </w:r>
    </w:p>
    <w:p w14:paraId="20060B62" w14:textId="77777777" w:rsidR="001F3DBB" w:rsidRDefault="001F3DBB">
      <w:pPr>
        <w:pStyle w:val="BodyText"/>
        <w:sectPr w:rsidR="001F3DBB">
          <w:pgSz w:w="12240" w:h="15840"/>
          <w:pgMar w:top="1360" w:right="360" w:bottom="280" w:left="0" w:header="720" w:footer="720" w:gutter="0"/>
          <w:cols w:space="720"/>
        </w:sectPr>
      </w:pPr>
    </w:p>
    <w:p w14:paraId="20060B63" w14:textId="77777777" w:rsidR="001F3DBB" w:rsidRDefault="007F3F95">
      <w:pPr>
        <w:pStyle w:val="BodyText"/>
        <w:spacing w:before="70"/>
        <w:ind w:left="1997"/>
        <w:jc w:val="both"/>
      </w:pPr>
      <w:r>
        <w:lastRenderedPageBreak/>
        <w:t xml:space="preserve">‘Darling Len, you never know </w:t>
      </w:r>
      <w:r>
        <w:rPr>
          <w:spacing w:val="-2"/>
        </w:rPr>
        <w:t>anything.’</w:t>
      </w:r>
    </w:p>
    <w:p w14:paraId="20060B64" w14:textId="77777777" w:rsidR="001F3DBB" w:rsidRDefault="007F3F95">
      <w:pPr>
        <w:pStyle w:val="BodyText"/>
        <w:spacing w:before="5" w:line="640" w:lineRule="atLeast"/>
        <w:ind w:left="1997" w:right="1458"/>
        <w:jc w:val="both"/>
      </w:pPr>
      <w:r>
        <w:t>‘It’s</w:t>
      </w:r>
      <w:r>
        <w:rPr>
          <w:spacing w:val="-14"/>
        </w:rPr>
        <w:t xml:space="preserve"> </w:t>
      </w:r>
      <w:r>
        <w:t>queer,’</w:t>
      </w:r>
      <w:r>
        <w:rPr>
          <w:spacing w:val="-19"/>
        </w:rPr>
        <w:t xml:space="preserve"> </w:t>
      </w:r>
      <w:r>
        <w:t>I</w:t>
      </w:r>
      <w:r>
        <w:rPr>
          <w:spacing w:val="-6"/>
        </w:rPr>
        <w:t xml:space="preserve"> </w:t>
      </w:r>
      <w:r>
        <w:t>said,</w:t>
      </w:r>
      <w:r>
        <w:rPr>
          <w:spacing w:val="-6"/>
        </w:rPr>
        <w:t xml:space="preserve"> </w:t>
      </w:r>
      <w:r>
        <w:t>‘that</w:t>
      </w:r>
      <w:r>
        <w:rPr>
          <w:spacing w:val="-6"/>
        </w:rPr>
        <w:t xml:space="preserve"> </w:t>
      </w:r>
      <w:r>
        <w:t>everyone</w:t>
      </w:r>
      <w:r>
        <w:rPr>
          <w:spacing w:val="-6"/>
        </w:rPr>
        <w:t xml:space="preserve"> </w:t>
      </w:r>
      <w:r>
        <w:t>says</w:t>
      </w:r>
      <w:r>
        <w:rPr>
          <w:spacing w:val="-6"/>
        </w:rPr>
        <w:t xml:space="preserve"> </w:t>
      </w:r>
      <w:r>
        <w:t>the</w:t>
      </w:r>
      <w:r>
        <w:rPr>
          <w:spacing w:val="-6"/>
        </w:rPr>
        <w:t xml:space="preserve"> </w:t>
      </w:r>
      <w:r>
        <w:t>shot</w:t>
      </w:r>
      <w:r>
        <w:rPr>
          <w:spacing w:val="-6"/>
        </w:rPr>
        <w:t xml:space="preserve"> </w:t>
      </w:r>
      <w:r>
        <w:t>came</w:t>
      </w:r>
      <w:r>
        <w:rPr>
          <w:spacing w:val="-6"/>
        </w:rPr>
        <w:t xml:space="preserve"> </w:t>
      </w:r>
      <w:r>
        <w:t>from</w:t>
      </w:r>
      <w:r>
        <w:rPr>
          <w:spacing w:val="-6"/>
        </w:rPr>
        <w:t xml:space="preserve"> </w:t>
      </w:r>
      <w:r>
        <w:t>the</w:t>
      </w:r>
      <w:r>
        <w:rPr>
          <w:spacing w:val="-6"/>
        </w:rPr>
        <w:t xml:space="preserve"> </w:t>
      </w:r>
      <w:r>
        <w:t>woods.’ ‘I don’t think it’s queer at all,’</w:t>
      </w:r>
      <w:r>
        <w:rPr>
          <w:spacing w:val="-18"/>
        </w:rPr>
        <w:t xml:space="preserve"> </w:t>
      </w:r>
      <w:r>
        <w:t>said Griselda. ‘You see, one so often</w:t>
      </w:r>
    </w:p>
    <w:p w14:paraId="20060B65" w14:textId="77777777" w:rsidR="001F3DBB" w:rsidRDefault="007F3F95">
      <w:pPr>
        <w:pStyle w:val="BodyText"/>
        <w:spacing w:before="5"/>
        <w:jc w:val="both"/>
      </w:pPr>
      <w:r>
        <w:t>hears</w:t>
      </w:r>
      <w:r>
        <w:rPr>
          <w:spacing w:val="-2"/>
        </w:rPr>
        <w:t xml:space="preserve"> </w:t>
      </w:r>
      <w:r>
        <w:t>shots</w:t>
      </w:r>
      <w:r>
        <w:rPr>
          <w:spacing w:val="-1"/>
        </w:rPr>
        <w:t xml:space="preserve"> </w:t>
      </w:r>
      <w:r>
        <w:t>in</w:t>
      </w:r>
      <w:r>
        <w:rPr>
          <w:spacing w:val="-2"/>
        </w:rPr>
        <w:t xml:space="preserve"> </w:t>
      </w:r>
      <w:r>
        <w:t>the</w:t>
      </w:r>
      <w:r>
        <w:rPr>
          <w:spacing w:val="-1"/>
        </w:rPr>
        <w:t xml:space="preserve"> </w:t>
      </w:r>
      <w:r>
        <w:t>wood.</w:t>
      </w:r>
      <w:r>
        <w:rPr>
          <w:spacing w:val="-2"/>
        </w:rPr>
        <w:t xml:space="preserve"> </w:t>
      </w:r>
      <w:r>
        <w:t>So</w:t>
      </w:r>
      <w:r>
        <w:rPr>
          <w:spacing w:val="-1"/>
        </w:rPr>
        <w:t xml:space="preserve"> </w:t>
      </w:r>
      <w:r>
        <w:t>naturally,</w:t>
      </w:r>
      <w:r>
        <w:rPr>
          <w:spacing w:val="-1"/>
        </w:rPr>
        <w:t xml:space="preserve"> </w:t>
      </w:r>
      <w:r>
        <w:t>when</w:t>
      </w:r>
      <w:r>
        <w:rPr>
          <w:spacing w:val="-2"/>
        </w:rPr>
        <w:t xml:space="preserve"> </w:t>
      </w:r>
      <w:r>
        <w:t>you</w:t>
      </w:r>
      <w:r>
        <w:rPr>
          <w:spacing w:val="-1"/>
        </w:rPr>
        <w:t xml:space="preserve"> </w:t>
      </w:r>
      <w:r>
        <w:t>do</w:t>
      </w:r>
      <w:r>
        <w:rPr>
          <w:spacing w:val="-2"/>
        </w:rPr>
        <w:t xml:space="preserve"> </w:t>
      </w:r>
      <w:r>
        <w:t>hear</w:t>
      </w:r>
      <w:r>
        <w:rPr>
          <w:spacing w:val="-1"/>
        </w:rPr>
        <w:t xml:space="preserve"> </w:t>
      </w:r>
      <w:r>
        <w:t>a</w:t>
      </w:r>
      <w:r>
        <w:rPr>
          <w:spacing w:val="-2"/>
        </w:rPr>
        <w:t xml:space="preserve"> </w:t>
      </w:r>
      <w:r>
        <w:t>shot,</w:t>
      </w:r>
      <w:r>
        <w:rPr>
          <w:spacing w:val="-1"/>
        </w:rPr>
        <w:t xml:space="preserve"> </w:t>
      </w:r>
      <w:r>
        <w:t>you</w:t>
      </w:r>
      <w:r>
        <w:rPr>
          <w:spacing w:val="-1"/>
        </w:rPr>
        <w:t xml:space="preserve"> </w:t>
      </w:r>
      <w:r>
        <w:rPr>
          <w:spacing w:val="-4"/>
        </w:rPr>
        <w:t>just</w:t>
      </w:r>
    </w:p>
    <w:p w14:paraId="20060B66" w14:textId="77777777" w:rsidR="001F3DBB" w:rsidRDefault="007F3F95">
      <w:pPr>
        <w:pStyle w:val="BodyText"/>
        <w:spacing w:before="0"/>
        <w:ind w:right="1264"/>
        <w:jc w:val="both"/>
      </w:pPr>
      <w:r>
        <w:t>assume</w:t>
      </w:r>
      <w:r>
        <w:rPr>
          <w:spacing w:val="-3"/>
        </w:rPr>
        <w:t xml:space="preserve"> </w:t>
      </w:r>
      <w:r>
        <w:t>as</w:t>
      </w:r>
      <w:r>
        <w:rPr>
          <w:spacing w:val="-3"/>
        </w:rPr>
        <w:t xml:space="preserve"> </w:t>
      </w:r>
      <w:r>
        <w:t>a</w:t>
      </w:r>
      <w:r>
        <w:rPr>
          <w:spacing w:val="-3"/>
        </w:rPr>
        <w:t xml:space="preserve"> </w:t>
      </w:r>
      <w:r>
        <w:t>matter</w:t>
      </w:r>
      <w:r>
        <w:rPr>
          <w:spacing w:val="-3"/>
        </w:rPr>
        <w:t xml:space="preserve"> </w:t>
      </w:r>
      <w:r>
        <w:t>of</w:t>
      </w:r>
      <w:r>
        <w:rPr>
          <w:spacing w:val="-3"/>
        </w:rPr>
        <w:t xml:space="preserve"> </w:t>
      </w:r>
      <w:r>
        <w:t>course</w:t>
      </w:r>
      <w:r>
        <w:rPr>
          <w:spacing w:val="-3"/>
        </w:rPr>
        <w:t xml:space="preserve"> </w:t>
      </w:r>
      <w:r>
        <w:t>that</w:t>
      </w:r>
      <w:r>
        <w:rPr>
          <w:spacing w:val="-3"/>
        </w:rPr>
        <w:t xml:space="preserve"> </w:t>
      </w:r>
      <w:r>
        <w:t>it</w:t>
      </w:r>
      <w:r>
        <w:rPr>
          <w:spacing w:val="-3"/>
        </w:rPr>
        <w:t xml:space="preserve"> </w:t>
      </w:r>
      <w:r>
        <w:rPr>
          <w:i/>
        </w:rPr>
        <w:t>is</w:t>
      </w:r>
      <w:r>
        <w:rPr>
          <w:i/>
          <w:spacing w:val="-3"/>
        </w:rPr>
        <w:t xml:space="preserve"> </w:t>
      </w:r>
      <w:r>
        <w:t>in</w:t>
      </w:r>
      <w:r>
        <w:rPr>
          <w:spacing w:val="-3"/>
        </w:rPr>
        <w:t xml:space="preserve"> </w:t>
      </w:r>
      <w:r>
        <w:t>the</w:t>
      </w:r>
      <w:r>
        <w:rPr>
          <w:spacing w:val="-3"/>
        </w:rPr>
        <w:t xml:space="preserve"> </w:t>
      </w:r>
      <w:r>
        <w:t>wood.</w:t>
      </w:r>
      <w:r>
        <w:rPr>
          <w:spacing w:val="-3"/>
        </w:rPr>
        <w:t xml:space="preserve"> </w:t>
      </w:r>
      <w:r>
        <w:t>It</w:t>
      </w:r>
      <w:r>
        <w:rPr>
          <w:spacing w:val="-3"/>
        </w:rPr>
        <w:t xml:space="preserve"> </w:t>
      </w:r>
      <w:r>
        <w:t>probably</w:t>
      </w:r>
      <w:r>
        <w:rPr>
          <w:spacing w:val="-3"/>
        </w:rPr>
        <w:t xml:space="preserve"> </w:t>
      </w:r>
      <w:r>
        <w:t>just</w:t>
      </w:r>
      <w:r>
        <w:rPr>
          <w:spacing w:val="-3"/>
        </w:rPr>
        <w:t xml:space="preserve"> </w:t>
      </w:r>
      <w:r>
        <w:t>sounds</w:t>
      </w:r>
      <w:r>
        <w:rPr>
          <w:spacing w:val="-3"/>
        </w:rPr>
        <w:t xml:space="preserve"> </w:t>
      </w:r>
      <w:r>
        <w:t>a bit</w:t>
      </w:r>
      <w:r>
        <w:rPr>
          <w:spacing w:val="-2"/>
        </w:rPr>
        <w:t xml:space="preserve"> </w:t>
      </w:r>
      <w:r>
        <w:t>louder</w:t>
      </w:r>
      <w:r>
        <w:rPr>
          <w:spacing w:val="-2"/>
        </w:rPr>
        <w:t xml:space="preserve"> </w:t>
      </w:r>
      <w:r>
        <w:t>than</w:t>
      </w:r>
      <w:r>
        <w:rPr>
          <w:spacing w:val="-2"/>
        </w:rPr>
        <w:t xml:space="preserve"> </w:t>
      </w:r>
      <w:r>
        <w:t>usual.</w:t>
      </w:r>
      <w:r>
        <w:rPr>
          <w:spacing w:val="-2"/>
        </w:rPr>
        <w:t xml:space="preserve"> </w:t>
      </w:r>
      <w:r>
        <w:t>Of</w:t>
      </w:r>
      <w:r>
        <w:rPr>
          <w:spacing w:val="-2"/>
        </w:rPr>
        <w:t xml:space="preserve"> </w:t>
      </w:r>
      <w:r>
        <w:t>course,</w:t>
      </w:r>
      <w:r>
        <w:rPr>
          <w:spacing w:val="-2"/>
        </w:rPr>
        <w:t xml:space="preserve"> </w:t>
      </w:r>
      <w:r>
        <w:t>if</w:t>
      </w:r>
      <w:r>
        <w:rPr>
          <w:spacing w:val="-2"/>
        </w:rPr>
        <w:t xml:space="preserve"> </w:t>
      </w:r>
      <w:r>
        <w:t>one</w:t>
      </w:r>
      <w:r>
        <w:rPr>
          <w:spacing w:val="-2"/>
        </w:rPr>
        <w:t xml:space="preserve"> </w:t>
      </w:r>
      <w:r>
        <w:t>were</w:t>
      </w:r>
      <w:r>
        <w:rPr>
          <w:spacing w:val="-2"/>
        </w:rPr>
        <w:t xml:space="preserve"> </w:t>
      </w:r>
      <w:r>
        <w:t>in</w:t>
      </w:r>
      <w:r>
        <w:rPr>
          <w:spacing w:val="-2"/>
        </w:rPr>
        <w:t xml:space="preserve"> </w:t>
      </w:r>
      <w:r>
        <w:t>the</w:t>
      </w:r>
      <w:r>
        <w:rPr>
          <w:spacing w:val="-2"/>
        </w:rPr>
        <w:t xml:space="preserve"> </w:t>
      </w:r>
      <w:r>
        <w:t>next</w:t>
      </w:r>
      <w:r>
        <w:rPr>
          <w:spacing w:val="-2"/>
        </w:rPr>
        <w:t xml:space="preserve"> </w:t>
      </w:r>
      <w:r>
        <w:t>room,</w:t>
      </w:r>
      <w:r>
        <w:rPr>
          <w:spacing w:val="-2"/>
        </w:rPr>
        <w:t xml:space="preserve"> </w:t>
      </w:r>
      <w:r>
        <w:t>you’d</w:t>
      </w:r>
      <w:r>
        <w:rPr>
          <w:spacing w:val="-2"/>
        </w:rPr>
        <w:t xml:space="preserve"> </w:t>
      </w:r>
      <w:r>
        <w:t>realize that it was in the house, but from Mary’s kitchen with the window right the other side of the house, I don’t believe you’d ever think of such a thing.’</w:t>
      </w:r>
    </w:p>
    <w:p w14:paraId="20060B67" w14:textId="77777777" w:rsidR="001F3DBB" w:rsidRDefault="007F3F95">
      <w:pPr>
        <w:pStyle w:val="BodyText"/>
        <w:ind w:left="1997"/>
        <w:jc w:val="both"/>
      </w:pPr>
      <w:r>
        <w:t xml:space="preserve">The door opened </w:t>
      </w:r>
      <w:r>
        <w:rPr>
          <w:spacing w:val="-2"/>
        </w:rPr>
        <w:t>again.</w:t>
      </w:r>
    </w:p>
    <w:p w14:paraId="20060B68" w14:textId="77777777" w:rsidR="001F3DBB" w:rsidRDefault="007F3F95">
      <w:pPr>
        <w:pStyle w:val="BodyText"/>
        <w:ind w:right="1455" w:firstLine="457"/>
      </w:pPr>
      <w:r>
        <w:t>‘Colonel Melchett’s back,’</w:t>
      </w:r>
      <w:r>
        <w:rPr>
          <w:spacing w:val="-22"/>
        </w:rPr>
        <w:t xml:space="preserve"> </w:t>
      </w:r>
      <w:r>
        <w:t>said Mary. ‘And that police inspector with him, and they say they’d be glad if you’d join them.</w:t>
      </w:r>
      <w:r>
        <w:rPr>
          <w:spacing w:val="-6"/>
        </w:rPr>
        <w:t xml:space="preserve"> </w:t>
      </w:r>
      <w:r>
        <w:t xml:space="preserve">They’re in the </w:t>
      </w:r>
      <w:r>
        <w:rPr>
          <w:spacing w:val="-5"/>
        </w:rPr>
        <w:t>study.’</w:t>
      </w:r>
    </w:p>
    <w:p w14:paraId="20060B69" w14:textId="77777777" w:rsidR="001F3DBB" w:rsidRDefault="007F3F95">
      <w:pPr>
        <w:spacing w:before="300"/>
        <w:ind w:left="359"/>
        <w:jc w:val="center"/>
        <w:rPr>
          <w:i/>
          <w:sz w:val="30"/>
        </w:rPr>
      </w:pPr>
      <w:hyperlink r:id="rId26">
        <w:r>
          <w:rPr>
            <w:i/>
            <w:color w:val="0000FF"/>
            <w:spacing w:val="-2"/>
            <w:sz w:val="30"/>
          </w:rPr>
          <w:t>OceanofPDF.com</w:t>
        </w:r>
      </w:hyperlink>
    </w:p>
    <w:p w14:paraId="20060B6A" w14:textId="77777777" w:rsidR="001F3DBB" w:rsidRDefault="001F3DBB">
      <w:pPr>
        <w:jc w:val="center"/>
        <w:rPr>
          <w:i/>
          <w:sz w:val="30"/>
        </w:rPr>
        <w:sectPr w:rsidR="001F3DBB">
          <w:pgSz w:w="12240" w:h="15840"/>
          <w:pgMar w:top="1360" w:right="360" w:bottom="280" w:left="0" w:header="720" w:footer="720" w:gutter="0"/>
          <w:cols w:space="720"/>
        </w:sectPr>
      </w:pPr>
    </w:p>
    <w:p w14:paraId="20060B6B" w14:textId="77777777" w:rsidR="001F3DBB" w:rsidRDefault="001F3DBB">
      <w:pPr>
        <w:pStyle w:val="BodyText"/>
        <w:spacing w:before="0"/>
        <w:ind w:left="0"/>
        <w:rPr>
          <w:i/>
          <w:sz w:val="33"/>
        </w:rPr>
      </w:pPr>
    </w:p>
    <w:p w14:paraId="20060B6C" w14:textId="77777777" w:rsidR="001F3DBB" w:rsidRDefault="001F3DBB">
      <w:pPr>
        <w:pStyle w:val="BodyText"/>
        <w:spacing w:before="0"/>
        <w:ind w:left="0"/>
        <w:rPr>
          <w:i/>
          <w:sz w:val="33"/>
        </w:rPr>
      </w:pPr>
    </w:p>
    <w:p w14:paraId="20060B6D" w14:textId="77777777" w:rsidR="001F3DBB" w:rsidRDefault="001F3DBB">
      <w:pPr>
        <w:pStyle w:val="BodyText"/>
        <w:spacing w:before="138"/>
        <w:ind w:left="0"/>
        <w:rPr>
          <w:i/>
          <w:sz w:val="33"/>
        </w:rPr>
      </w:pPr>
    </w:p>
    <w:p w14:paraId="20060B6E" w14:textId="77777777" w:rsidR="001F3DBB" w:rsidRDefault="007F3F95">
      <w:pPr>
        <w:pStyle w:val="Heading4"/>
      </w:pPr>
      <w:r>
        <w:rPr>
          <w:color w:val="0000FF"/>
        </w:rPr>
        <w:t>Chapter</w:t>
      </w:r>
      <w:r>
        <w:rPr>
          <w:color w:val="0000FF"/>
          <w:spacing w:val="21"/>
        </w:rPr>
        <w:t xml:space="preserve"> </w:t>
      </w:r>
      <w:r>
        <w:rPr>
          <w:color w:val="0000FF"/>
          <w:spacing w:val="-5"/>
        </w:rPr>
        <w:t>11</w:t>
      </w:r>
    </w:p>
    <w:p w14:paraId="20060B6F" w14:textId="77777777" w:rsidR="001F3DBB" w:rsidRDefault="001F3DBB">
      <w:pPr>
        <w:pStyle w:val="BodyText"/>
        <w:spacing w:before="0"/>
        <w:ind w:left="0"/>
        <w:rPr>
          <w:sz w:val="33"/>
        </w:rPr>
      </w:pPr>
    </w:p>
    <w:p w14:paraId="20060B70" w14:textId="77777777" w:rsidR="001F3DBB" w:rsidRDefault="001F3DBB">
      <w:pPr>
        <w:pStyle w:val="BodyText"/>
        <w:spacing w:before="0"/>
        <w:ind w:left="0"/>
        <w:rPr>
          <w:sz w:val="33"/>
        </w:rPr>
      </w:pPr>
    </w:p>
    <w:p w14:paraId="20060B71" w14:textId="77777777" w:rsidR="001F3DBB" w:rsidRDefault="001F3DBB">
      <w:pPr>
        <w:pStyle w:val="BodyText"/>
        <w:spacing w:before="0"/>
        <w:ind w:left="0"/>
        <w:rPr>
          <w:sz w:val="33"/>
        </w:rPr>
      </w:pPr>
    </w:p>
    <w:p w14:paraId="20060B72" w14:textId="77777777" w:rsidR="001F3DBB" w:rsidRDefault="001F3DBB">
      <w:pPr>
        <w:pStyle w:val="BodyText"/>
        <w:spacing w:before="321"/>
        <w:ind w:left="0"/>
        <w:rPr>
          <w:sz w:val="33"/>
        </w:rPr>
      </w:pPr>
    </w:p>
    <w:p w14:paraId="20060B73" w14:textId="77777777" w:rsidR="001F3DBB" w:rsidRDefault="007F3F95">
      <w:pPr>
        <w:pStyle w:val="BodyText"/>
        <w:spacing w:before="0"/>
        <w:ind w:right="1187"/>
      </w:pPr>
      <w:r>
        <w:t>I saw at a glance that Colonel Melchett and Inspector Slack had not been seeing</w:t>
      </w:r>
      <w:r>
        <w:rPr>
          <w:spacing w:val="-4"/>
        </w:rPr>
        <w:t xml:space="preserve"> </w:t>
      </w:r>
      <w:r>
        <w:t>eye</w:t>
      </w:r>
      <w:r>
        <w:rPr>
          <w:spacing w:val="-4"/>
        </w:rPr>
        <w:t xml:space="preserve"> </w:t>
      </w:r>
      <w:r>
        <w:t>to</w:t>
      </w:r>
      <w:r>
        <w:rPr>
          <w:spacing w:val="-4"/>
        </w:rPr>
        <w:t xml:space="preserve"> </w:t>
      </w:r>
      <w:r>
        <w:t>eye</w:t>
      </w:r>
      <w:r>
        <w:rPr>
          <w:spacing w:val="-4"/>
        </w:rPr>
        <w:t xml:space="preserve"> </w:t>
      </w:r>
      <w:r>
        <w:t>about</w:t>
      </w:r>
      <w:r>
        <w:rPr>
          <w:spacing w:val="-4"/>
        </w:rPr>
        <w:t xml:space="preserve"> </w:t>
      </w:r>
      <w:r>
        <w:t>the</w:t>
      </w:r>
      <w:r>
        <w:rPr>
          <w:spacing w:val="-4"/>
        </w:rPr>
        <w:t xml:space="preserve"> </w:t>
      </w:r>
      <w:r>
        <w:t>case.</w:t>
      </w:r>
      <w:r>
        <w:rPr>
          <w:spacing w:val="-4"/>
        </w:rPr>
        <w:t xml:space="preserve"> </w:t>
      </w:r>
      <w:r>
        <w:t>Melchett</w:t>
      </w:r>
      <w:r>
        <w:rPr>
          <w:spacing w:val="-4"/>
        </w:rPr>
        <w:t xml:space="preserve"> </w:t>
      </w:r>
      <w:r>
        <w:t>looked</w:t>
      </w:r>
      <w:r>
        <w:rPr>
          <w:spacing w:val="-4"/>
        </w:rPr>
        <w:t xml:space="preserve"> </w:t>
      </w:r>
      <w:r>
        <w:t>flushed</w:t>
      </w:r>
      <w:r>
        <w:rPr>
          <w:spacing w:val="-4"/>
        </w:rPr>
        <w:t xml:space="preserve"> </w:t>
      </w:r>
      <w:r>
        <w:t>and</w:t>
      </w:r>
      <w:r>
        <w:rPr>
          <w:spacing w:val="-4"/>
        </w:rPr>
        <w:t xml:space="preserve"> </w:t>
      </w:r>
      <w:r>
        <w:t>annoyed</w:t>
      </w:r>
      <w:r>
        <w:rPr>
          <w:spacing w:val="-4"/>
        </w:rPr>
        <w:t xml:space="preserve"> </w:t>
      </w:r>
      <w:r>
        <w:t>and the Inspector looked sulky.</w:t>
      </w:r>
    </w:p>
    <w:p w14:paraId="20060B74" w14:textId="77777777" w:rsidR="001F3DBB" w:rsidRDefault="007F3F95">
      <w:pPr>
        <w:pStyle w:val="BodyText"/>
        <w:ind w:right="1281" w:firstLine="457"/>
      </w:pPr>
      <w:r>
        <w:t>‘I’m</w:t>
      </w:r>
      <w:r>
        <w:rPr>
          <w:spacing w:val="-11"/>
        </w:rPr>
        <w:t xml:space="preserve"> </w:t>
      </w:r>
      <w:r>
        <w:t>sorry</w:t>
      </w:r>
      <w:r>
        <w:rPr>
          <w:spacing w:val="-7"/>
        </w:rPr>
        <w:t xml:space="preserve"> </w:t>
      </w:r>
      <w:r>
        <w:t>to</w:t>
      </w:r>
      <w:r>
        <w:rPr>
          <w:spacing w:val="-7"/>
        </w:rPr>
        <w:t xml:space="preserve"> </w:t>
      </w:r>
      <w:r>
        <w:t>say,’</w:t>
      </w:r>
      <w:r>
        <w:rPr>
          <w:spacing w:val="-23"/>
        </w:rPr>
        <w:t xml:space="preserve"> </w:t>
      </w:r>
      <w:r>
        <w:t>said</w:t>
      </w:r>
      <w:r>
        <w:rPr>
          <w:spacing w:val="-7"/>
        </w:rPr>
        <w:t xml:space="preserve"> </w:t>
      </w:r>
      <w:r>
        <w:t>Melchett,</w:t>
      </w:r>
      <w:r>
        <w:rPr>
          <w:spacing w:val="-7"/>
        </w:rPr>
        <w:t xml:space="preserve"> </w:t>
      </w:r>
      <w:r>
        <w:t>‘that</w:t>
      </w:r>
      <w:r>
        <w:rPr>
          <w:spacing w:val="-7"/>
        </w:rPr>
        <w:t xml:space="preserve"> </w:t>
      </w:r>
      <w:r>
        <w:t>Inspector</w:t>
      </w:r>
      <w:r>
        <w:rPr>
          <w:spacing w:val="-7"/>
        </w:rPr>
        <w:t xml:space="preserve"> </w:t>
      </w:r>
      <w:r>
        <w:t>Slack</w:t>
      </w:r>
      <w:r>
        <w:rPr>
          <w:spacing w:val="-7"/>
        </w:rPr>
        <w:t xml:space="preserve"> </w:t>
      </w:r>
      <w:r>
        <w:t>doesn’t</w:t>
      </w:r>
      <w:r>
        <w:rPr>
          <w:spacing w:val="-7"/>
        </w:rPr>
        <w:t xml:space="preserve"> </w:t>
      </w:r>
      <w:r>
        <w:t>agree with me in considering young Redding innocent.’</w:t>
      </w:r>
    </w:p>
    <w:p w14:paraId="20060B75" w14:textId="77777777" w:rsidR="001F3DBB" w:rsidRDefault="007F3F95">
      <w:pPr>
        <w:pStyle w:val="BodyText"/>
        <w:ind w:right="1187" w:firstLine="457"/>
      </w:pPr>
      <w:r>
        <w:t>‘If</w:t>
      </w:r>
      <w:r>
        <w:rPr>
          <w:spacing w:val="-5"/>
        </w:rPr>
        <w:t xml:space="preserve"> </w:t>
      </w:r>
      <w:r>
        <w:t>he</w:t>
      </w:r>
      <w:r>
        <w:rPr>
          <w:spacing w:val="-3"/>
        </w:rPr>
        <w:t xml:space="preserve"> </w:t>
      </w:r>
      <w:r>
        <w:t>didn’t</w:t>
      </w:r>
      <w:r>
        <w:rPr>
          <w:spacing w:val="-3"/>
        </w:rPr>
        <w:t xml:space="preserve"> </w:t>
      </w:r>
      <w:r>
        <w:t>do</w:t>
      </w:r>
      <w:r>
        <w:rPr>
          <w:spacing w:val="-3"/>
        </w:rPr>
        <w:t xml:space="preserve"> </w:t>
      </w:r>
      <w:r>
        <w:t>it,</w:t>
      </w:r>
      <w:r>
        <w:rPr>
          <w:spacing w:val="-3"/>
        </w:rPr>
        <w:t xml:space="preserve"> </w:t>
      </w:r>
      <w:r>
        <w:t>what</w:t>
      </w:r>
      <w:r>
        <w:rPr>
          <w:spacing w:val="-3"/>
        </w:rPr>
        <w:t xml:space="preserve"> </w:t>
      </w:r>
      <w:r>
        <w:t>does</w:t>
      </w:r>
      <w:r>
        <w:rPr>
          <w:spacing w:val="-3"/>
        </w:rPr>
        <w:t xml:space="preserve"> </w:t>
      </w:r>
      <w:r>
        <w:t>he</w:t>
      </w:r>
      <w:r>
        <w:rPr>
          <w:spacing w:val="-3"/>
        </w:rPr>
        <w:t xml:space="preserve"> </w:t>
      </w:r>
      <w:r>
        <w:t>go</w:t>
      </w:r>
      <w:r>
        <w:rPr>
          <w:spacing w:val="-3"/>
        </w:rPr>
        <w:t xml:space="preserve"> </w:t>
      </w:r>
      <w:r>
        <w:t>and</w:t>
      </w:r>
      <w:r>
        <w:rPr>
          <w:spacing w:val="-3"/>
        </w:rPr>
        <w:t xml:space="preserve"> </w:t>
      </w:r>
      <w:r>
        <w:t>say</w:t>
      </w:r>
      <w:r>
        <w:rPr>
          <w:spacing w:val="-3"/>
        </w:rPr>
        <w:t xml:space="preserve"> </w:t>
      </w:r>
      <w:r>
        <w:t>he</w:t>
      </w:r>
      <w:r>
        <w:rPr>
          <w:spacing w:val="-3"/>
        </w:rPr>
        <w:t xml:space="preserve"> </w:t>
      </w:r>
      <w:r>
        <w:t>did</w:t>
      </w:r>
      <w:r>
        <w:rPr>
          <w:spacing w:val="-3"/>
        </w:rPr>
        <w:t xml:space="preserve"> </w:t>
      </w:r>
      <w:r>
        <w:t>it</w:t>
      </w:r>
      <w:r>
        <w:rPr>
          <w:spacing w:val="-3"/>
        </w:rPr>
        <w:t xml:space="preserve"> </w:t>
      </w:r>
      <w:r>
        <w:t>for?’</w:t>
      </w:r>
      <w:r>
        <w:rPr>
          <w:spacing w:val="-23"/>
        </w:rPr>
        <w:t xml:space="preserve"> </w:t>
      </w:r>
      <w:r>
        <w:t>asked</w:t>
      </w:r>
      <w:r>
        <w:rPr>
          <w:spacing w:val="-3"/>
        </w:rPr>
        <w:t xml:space="preserve"> </w:t>
      </w:r>
      <w:r>
        <w:t xml:space="preserve">Slack </w:t>
      </w:r>
      <w:r>
        <w:rPr>
          <w:spacing w:val="-2"/>
        </w:rPr>
        <w:t>sceptically.</w:t>
      </w:r>
    </w:p>
    <w:p w14:paraId="20060B76" w14:textId="77777777" w:rsidR="001F3DBB" w:rsidRDefault="007F3F95">
      <w:pPr>
        <w:pStyle w:val="BodyText"/>
        <w:spacing w:before="5" w:line="640" w:lineRule="atLeast"/>
        <w:ind w:left="1997" w:right="1187"/>
      </w:pPr>
      <w:r>
        <w:t>‘Mrs Protheroe acted in an exactly similar fashion, remember, Slack.’ ‘That’s</w:t>
      </w:r>
      <w:r>
        <w:rPr>
          <w:spacing w:val="-5"/>
        </w:rPr>
        <w:t xml:space="preserve"> </w:t>
      </w:r>
      <w:r>
        <w:t>different.</w:t>
      </w:r>
      <w:r>
        <w:rPr>
          <w:spacing w:val="-5"/>
        </w:rPr>
        <w:t xml:space="preserve"> </w:t>
      </w:r>
      <w:r>
        <w:t>She’s</w:t>
      </w:r>
      <w:r>
        <w:rPr>
          <w:spacing w:val="-5"/>
        </w:rPr>
        <w:t xml:space="preserve"> </w:t>
      </w:r>
      <w:r>
        <w:t>a</w:t>
      </w:r>
      <w:r>
        <w:rPr>
          <w:spacing w:val="-5"/>
        </w:rPr>
        <w:t xml:space="preserve"> </w:t>
      </w:r>
      <w:r>
        <w:t>woman,</w:t>
      </w:r>
      <w:r>
        <w:rPr>
          <w:spacing w:val="-5"/>
        </w:rPr>
        <w:t xml:space="preserve"> </w:t>
      </w:r>
      <w:r>
        <w:t>and</w:t>
      </w:r>
      <w:r>
        <w:rPr>
          <w:spacing w:val="-5"/>
        </w:rPr>
        <w:t xml:space="preserve"> </w:t>
      </w:r>
      <w:r>
        <w:t>women</w:t>
      </w:r>
      <w:r>
        <w:rPr>
          <w:spacing w:val="-5"/>
        </w:rPr>
        <w:t xml:space="preserve"> </w:t>
      </w:r>
      <w:r>
        <w:t>act</w:t>
      </w:r>
      <w:r>
        <w:rPr>
          <w:spacing w:val="-5"/>
        </w:rPr>
        <w:t xml:space="preserve"> </w:t>
      </w:r>
      <w:r>
        <w:t>in</w:t>
      </w:r>
      <w:r>
        <w:rPr>
          <w:spacing w:val="-5"/>
        </w:rPr>
        <w:t xml:space="preserve"> </w:t>
      </w:r>
      <w:r>
        <w:t>that</w:t>
      </w:r>
      <w:r>
        <w:rPr>
          <w:spacing w:val="-5"/>
        </w:rPr>
        <w:t xml:space="preserve"> </w:t>
      </w:r>
      <w:r>
        <w:t>silly</w:t>
      </w:r>
      <w:r>
        <w:rPr>
          <w:spacing w:val="-5"/>
        </w:rPr>
        <w:t xml:space="preserve"> </w:t>
      </w:r>
      <w:r>
        <w:t>way.</w:t>
      </w:r>
      <w:r>
        <w:rPr>
          <w:spacing w:val="-5"/>
        </w:rPr>
        <w:t xml:space="preserve"> I’m</w:t>
      </w:r>
    </w:p>
    <w:p w14:paraId="20060B77" w14:textId="77777777" w:rsidR="001F3DBB" w:rsidRDefault="007F3F95">
      <w:pPr>
        <w:pStyle w:val="BodyText"/>
        <w:spacing w:before="5"/>
        <w:ind w:right="1187"/>
      </w:pPr>
      <w:r>
        <w:t>not saying she did it for a moment. She heard he was accused and she trumped up a story. I’m used to that sort of game.</w:t>
      </w:r>
      <w:r>
        <w:rPr>
          <w:spacing w:val="-12"/>
        </w:rPr>
        <w:t xml:space="preserve"> </w:t>
      </w:r>
      <w:r>
        <w:t>You wouldn’t believe the fool things I’ve known women do. But Redding’s different. He’s got his head</w:t>
      </w:r>
      <w:r>
        <w:rPr>
          <w:spacing w:val="-3"/>
        </w:rPr>
        <w:t xml:space="preserve"> </w:t>
      </w:r>
      <w:r>
        <w:t>screwed</w:t>
      </w:r>
      <w:r>
        <w:rPr>
          <w:spacing w:val="-3"/>
        </w:rPr>
        <w:t xml:space="preserve"> </w:t>
      </w:r>
      <w:r>
        <w:t>on</w:t>
      </w:r>
      <w:r>
        <w:rPr>
          <w:spacing w:val="-3"/>
        </w:rPr>
        <w:t xml:space="preserve"> </w:t>
      </w:r>
      <w:r>
        <w:t>all</w:t>
      </w:r>
      <w:r>
        <w:rPr>
          <w:spacing w:val="-3"/>
        </w:rPr>
        <w:t xml:space="preserve"> </w:t>
      </w:r>
      <w:r>
        <w:t>right.</w:t>
      </w:r>
      <w:r>
        <w:rPr>
          <w:spacing w:val="-19"/>
        </w:rPr>
        <w:t xml:space="preserve"> </w:t>
      </w:r>
      <w:r>
        <w:t>And</w:t>
      </w:r>
      <w:r>
        <w:rPr>
          <w:spacing w:val="-2"/>
        </w:rPr>
        <w:t xml:space="preserve"> </w:t>
      </w:r>
      <w:r>
        <w:t>if</w:t>
      </w:r>
      <w:r>
        <w:rPr>
          <w:spacing w:val="-3"/>
        </w:rPr>
        <w:t xml:space="preserve"> </w:t>
      </w:r>
      <w:r>
        <w:t>he</w:t>
      </w:r>
      <w:r>
        <w:rPr>
          <w:spacing w:val="-3"/>
        </w:rPr>
        <w:t xml:space="preserve"> </w:t>
      </w:r>
      <w:r>
        <w:t>admits</w:t>
      </w:r>
      <w:r>
        <w:rPr>
          <w:spacing w:val="-3"/>
        </w:rPr>
        <w:t xml:space="preserve"> </w:t>
      </w:r>
      <w:r>
        <w:t>he</w:t>
      </w:r>
      <w:r>
        <w:rPr>
          <w:spacing w:val="-3"/>
        </w:rPr>
        <w:t xml:space="preserve"> </w:t>
      </w:r>
      <w:r>
        <w:t>did</w:t>
      </w:r>
      <w:r>
        <w:rPr>
          <w:spacing w:val="-3"/>
        </w:rPr>
        <w:t xml:space="preserve"> </w:t>
      </w:r>
      <w:r>
        <w:t>it,</w:t>
      </w:r>
      <w:r>
        <w:rPr>
          <w:spacing w:val="-3"/>
        </w:rPr>
        <w:t xml:space="preserve"> </w:t>
      </w:r>
      <w:r>
        <w:t>well,</w:t>
      </w:r>
      <w:r>
        <w:rPr>
          <w:spacing w:val="-3"/>
        </w:rPr>
        <w:t xml:space="preserve"> </w:t>
      </w:r>
      <w:r>
        <w:t>I</w:t>
      </w:r>
      <w:r>
        <w:rPr>
          <w:spacing w:val="-3"/>
        </w:rPr>
        <w:t xml:space="preserve"> </w:t>
      </w:r>
      <w:r>
        <w:t>say</w:t>
      </w:r>
      <w:r>
        <w:rPr>
          <w:spacing w:val="-3"/>
        </w:rPr>
        <w:t xml:space="preserve"> </w:t>
      </w:r>
      <w:r>
        <w:t>he</w:t>
      </w:r>
      <w:r>
        <w:rPr>
          <w:spacing w:val="-3"/>
        </w:rPr>
        <w:t xml:space="preserve"> </w:t>
      </w:r>
      <w:r>
        <w:t>did</w:t>
      </w:r>
      <w:r>
        <w:rPr>
          <w:spacing w:val="-3"/>
        </w:rPr>
        <w:t xml:space="preserve"> </w:t>
      </w:r>
      <w:r>
        <w:t>do</w:t>
      </w:r>
      <w:r>
        <w:rPr>
          <w:spacing w:val="-3"/>
        </w:rPr>
        <w:t xml:space="preserve"> </w:t>
      </w:r>
      <w:r>
        <w:t>it. It’s his pistol – you can’t get away from that.</w:t>
      </w:r>
      <w:r>
        <w:rPr>
          <w:spacing w:val="-17"/>
        </w:rPr>
        <w:t xml:space="preserve"> </w:t>
      </w:r>
      <w:r>
        <w:t>And thanks to this business of Mrs Protheroe, we know the motive. That was the weak point before, but</w:t>
      </w:r>
    </w:p>
    <w:p w14:paraId="20060B78" w14:textId="77777777" w:rsidR="001F3DBB" w:rsidRDefault="007F3F95">
      <w:pPr>
        <w:pStyle w:val="BodyText"/>
        <w:spacing w:before="0"/>
      </w:pPr>
      <w:r>
        <w:t>now</w:t>
      </w:r>
      <w:r>
        <w:rPr>
          <w:spacing w:val="-4"/>
        </w:rPr>
        <w:t xml:space="preserve"> </w:t>
      </w:r>
      <w:r>
        <w:t>we</w:t>
      </w:r>
      <w:r>
        <w:rPr>
          <w:spacing w:val="-4"/>
        </w:rPr>
        <w:t xml:space="preserve"> </w:t>
      </w:r>
      <w:r>
        <w:t>know</w:t>
      </w:r>
      <w:r>
        <w:rPr>
          <w:spacing w:val="-4"/>
        </w:rPr>
        <w:t xml:space="preserve"> </w:t>
      </w:r>
      <w:r>
        <w:t>it</w:t>
      </w:r>
      <w:r>
        <w:rPr>
          <w:spacing w:val="-3"/>
        </w:rPr>
        <w:t xml:space="preserve"> </w:t>
      </w:r>
      <w:r>
        <w:t>–</w:t>
      </w:r>
      <w:r>
        <w:rPr>
          <w:spacing w:val="-4"/>
        </w:rPr>
        <w:t xml:space="preserve"> </w:t>
      </w:r>
      <w:r>
        <w:t>why,</w:t>
      </w:r>
      <w:r>
        <w:rPr>
          <w:spacing w:val="-4"/>
        </w:rPr>
        <w:t xml:space="preserve"> </w:t>
      </w:r>
      <w:r>
        <w:t>the</w:t>
      </w:r>
      <w:r>
        <w:rPr>
          <w:spacing w:val="-3"/>
        </w:rPr>
        <w:t xml:space="preserve"> </w:t>
      </w:r>
      <w:r>
        <w:t>whole</w:t>
      </w:r>
      <w:r>
        <w:rPr>
          <w:spacing w:val="-4"/>
        </w:rPr>
        <w:t xml:space="preserve"> </w:t>
      </w:r>
      <w:r>
        <w:t>thing’s</w:t>
      </w:r>
      <w:r>
        <w:rPr>
          <w:spacing w:val="-4"/>
        </w:rPr>
        <w:t xml:space="preserve"> </w:t>
      </w:r>
      <w:r>
        <w:t>plain</w:t>
      </w:r>
      <w:r>
        <w:rPr>
          <w:spacing w:val="-3"/>
        </w:rPr>
        <w:t xml:space="preserve"> </w:t>
      </w:r>
      <w:r>
        <w:rPr>
          <w:spacing w:val="-2"/>
        </w:rPr>
        <w:t>sailing.’</w:t>
      </w:r>
    </w:p>
    <w:p w14:paraId="20060B79" w14:textId="77777777" w:rsidR="001F3DBB" w:rsidRDefault="007F3F95">
      <w:pPr>
        <w:pStyle w:val="BodyText"/>
        <w:spacing w:line="448" w:lineRule="auto"/>
        <w:ind w:left="1997" w:right="2489"/>
      </w:pPr>
      <w:r>
        <w:t>‘You</w:t>
      </w:r>
      <w:r>
        <w:rPr>
          <w:spacing w:val="-13"/>
        </w:rPr>
        <w:t xml:space="preserve"> </w:t>
      </w:r>
      <w:r>
        <w:t>think</w:t>
      </w:r>
      <w:r>
        <w:rPr>
          <w:spacing w:val="-8"/>
        </w:rPr>
        <w:t xml:space="preserve"> </w:t>
      </w:r>
      <w:r>
        <w:t>he</w:t>
      </w:r>
      <w:r>
        <w:rPr>
          <w:spacing w:val="-8"/>
        </w:rPr>
        <w:t xml:space="preserve"> </w:t>
      </w:r>
      <w:r>
        <w:t>can</w:t>
      </w:r>
      <w:r>
        <w:rPr>
          <w:spacing w:val="-8"/>
        </w:rPr>
        <w:t xml:space="preserve"> </w:t>
      </w:r>
      <w:r>
        <w:t>have</w:t>
      </w:r>
      <w:r>
        <w:rPr>
          <w:spacing w:val="-8"/>
        </w:rPr>
        <w:t xml:space="preserve"> </w:t>
      </w:r>
      <w:r>
        <w:t>shot</w:t>
      </w:r>
      <w:r>
        <w:rPr>
          <w:spacing w:val="-8"/>
        </w:rPr>
        <w:t xml:space="preserve"> </w:t>
      </w:r>
      <w:r>
        <w:t>him</w:t>
      </w:r>
      <w:r>
        <w:rPr>
          <w:spacing w:val="-8"/>
        </w:rPr>
        <w:t xml:space="preserve"> </w:t>
      </w:r>
      <w:r>
        <w:t>earlier?</w:t>
      </w:r>
      <w:r>
        <w:rPr>
          <w:spacing w:val="-19"/>
        </w:rPr>
        <w:t xml:space="preserve"> </w:t>
      </w:r>
      <w:r>
        <w:t>At</w:t>
      </w:r>
      <w:r>
        <w:rPr>
          <w:spacing w:val="-8"/>
        </w:rPr>
        <w:t xml:space="preserve"> </w:t>
      </w:r>
      <w:r>
        <w:t>six</w:t>
      </w:r>
      <w:r>
        <w:rPr>
          <w:spacing w:val="-8"/>
        </w:rPr>
        <w:t xml:space="preserve"> </w:t>
      </w:r>
      <w:r>
        <w:t>thirty,</w:t>
      </w:r>
      <w:r>
        <w:rPr>
          <w:spacing w:val="-8"/>
        </w:rPr>
        <w:t xml:space="preserve"> </w:t>
      </w:r>
      <w:r>
        <w:t>say?’ ‘He can’t have done that.’</w:t>
      </w:r>
    </w:p>
    <w:p w14:paraId="20060B7A" w14:textId="77777777" w:rsidR="001F3DBB" w:rsidRDefault="007F3F95">
      <w:pPr>
        <w:pStyle w:val="BodyText"/>
        <w:spacing w:before="0"/>
        <w:ind w:left="1997"/>
      </w:pPr>
      <w:r>
        <w:t>‘You’ve</w:t>
      </w:r>
      <w:r>
        <w:rPr>
          <w:spacing w:val="-8"/>
        </w:rPr>
        <w:t xml:space="preserve"> </w:t>
      </w:r>
      <w:r>
        <w:t>checked</w:t>
      </w:r>
      <w:r>
        <w:rPr>
          <w:spacing w:val="-8"/>
        </w:rPr>
        <w:t xml:space="preserve"> </w:t>
      </w:r>
      <w:r>
        <w:t>up</w:t>
      </w:r>
      <w:r>
        <w:rPr>
          <w:spacing w:val="-8"/>
        </w:rPr>
        <w:t xml:space="preserve"> </w:t>
      </w:r>
      <w:r>
        <w:t>his</w:t>
      </w:r>
      <w:r>
        <w:rPr>
          <w:spacing w:val="-7"/>
        </w:rPr>
        <w:t xml:space="preserve"> </w:t>
      </w:r>
      <w:r>
        <w:rPr>
          <w:spacing w:val="-2"/>
        </w:rPr>
        <w:t>movements?’</w:t>
      </w:r>
    </w:p>
    <w:p w14:paraId="20060B7B" w14:textId="77777777" w:rsidR="001F3DBB" w:rsidRDefault="001F3DBB">
      <w:pPr>
        <w:pStyle w:val="BodyText"/>
        <w:sectPr w:rsidR="001F3DBB">
          <w:pgSz w:w="12240" w:h="15840"/>
          <w:pgMar w:top="1820" w:right="360" w:bottom="280" w:left="0" w:header="720" w:footer="720" w:gutter="0"/>
          <w:cols w:space="720"/>
        </w:sectPr>
      </w:pPr>
    </w:p>
    <w:p w14:paraId="20060B7C" w14:textId="77777777" w:rsidR="001F3DBB" w:rsidRDefault="007F3F95">
      <w:pPr>
        <w:pStyle w:val="BodyText"/>
        <w:spacing w:before="70"/>
        <w:ind w:left="1997"/>
      </w:pPr>
      <w:r>
        <w:lastRenderedPageBreak/>
        <w:t xml:space="preserve">The Inspector </w:t>
      </w:r>
      <w:r>
        <w:rPr>
          <w:spacing w:val="-2"/>
        </w:rPr>
        <w:t>nodded.</w:t>
      </w:r>
    </w:p>
    <w:p w14:paraId="20060B7D" w14:textId="77777777" w:rsidR="001F3DBB" w:rsidRDefault="007F3F95">
      <w:pPr>
        <w:pStyle w:val="BodyText"/>
        <w:ind w:right="1187" w:firstLine="457"/>
      </w:pPr>
      <w:r>
        <w:t>‘He</w:t>
      </w:r>
      <w:r>
        <w:rPr>
          <w:spacing w:val="-2"/>
        </w:rPr>
        <w:t xml:space="preserve"> </w:t>
      </w:r>
      <w:r>
        <w:t>was</w:t>
      </w:r>
      <w:r>
        <w:rPr>
          <w:spacing w:val="-2"/>
        </w:rPr>
        <w:t xml:space="preserve"> </w:t>
      </w:r>
      <w:r>
        <w:t>in</w:t>
      </w:r>
      <w:r>
        <w:rPr>
          <w:spacing w:val="-2"/>
        </w:rPr>
        <w:t xml:space="preserve"> </w:t>
      </w:r>
      <w:r>
        <w:t>the</w:t>
      </w:r>
      <w:r>
        <w:rPr>
          <w:spacing w:val="-2"/>
        </w:rPr>
        <w:t xml:space="preserve"> </w:t>
      </w:r>
      <w:r>
        <w:t>village</w:t>
      </w:r>
      <w:r>
        <w:rPr>
          <w:spacing w:val="-2"/>
        </w:rPr>
        <w:t xml:space="preserve"> </w:t>
      </w:r>
      <w:r>
        <w:t>near</w:t>
      </w:r>
      <w:r>
        <w:rPr>
          <w:spacing w:val="-2"/>
        </w:rPr>
        <w:t xml:space="preserve"> </w:t>
      </w:r>
      <w:r>
        <w:t>the</w:t>
      </w:r>
      <w:r>
        <w:rPr>
          <w:spacing w:val="-2"/>
        </w:rPr>
        <w:t xml:space="preserve"> </w:t>
      </w:r>
      <w:r>
        <w:t>Blue</w:t>
      </w:r>
      <w:r>
        <w:rPr>
          <w:spacing w:val="-2"/>
        </w:rPr>
        <w:t xml:space="preserve"> </w:t>
      </w:r>
      <w:r>
        <w:t>Boar</w:t>
      </w:r>
      <w:r>
        <w:rPr>
          <w:spacing w:val="-2"/>
        </w:rPr>
        <w:t xml:space="preserve"> </w:t>
      </w:r>
      <w:r>
        <w:t>at</w:t>
      </w:r>
      <w:r>
        <w:rPr>
          <w:spacing w:val="-2"/>
        </w:rPr>
        <w:t xml:space="preserve"> </w:t>
      </w:r>
      <w:r>
        <w:t>ten</w:t>
      </w:r>
      <w:r>
        <w:rPr>
          <w:spacing w:val="-2"/>
        </w:rPr>
        <w:t xml:space="preserve"> </w:t>
      </w:r>
      <w:r>
        <w:t>past</w:t>
      </w:r>
      <w:r>
        <w:rPr>
          <w:spacing w:val="-2"/>
        </w:rPr>
        <w:t xml:space="preserve"> </w:t>
      </w:r>
      <w:r>
        <w:t>six.</w:t>
      </w:r>
      <w:r>
        <w:rPr>
          <w:spacing w:val="-2"/>
        </w:rPr>
        <w:t xml:space="preserve"> </w:t>
      </w:r>
      <w:r>
        <w:t>From</w:t>
      </w:r>
      <w:r>
        <w:rPr>
          <w:spacing w:val="-2"/>
        </w:rPr>
        <w:t xml:space="preserve"> </w:t>
      </w:r>
      <w:r>
        <w:t>there</w:t>
      </w:r>
      <w:r>
        <w:rPr>
          <w:spacing w:val="-2"/>
        </w:rPr>
        <w:t xml:space="preserve"> </w:t>
      </w:r>
      <w:r>
        <w:t>he came along the back lane where you say the old lady next door saw him – she doesn’t miss much, I should say – and kept his appointment with Mrs Protheroe</w:t>
      </w:r>
      <w:r>
        <w:rPr>
          <w:spacing w:val="-3"/>
        </w:rPr>
        <w:t xml:space="preserve"> </w:t>
      </w:r>
      <w:r>
        <w:t>in</w:t>
      </w:r>
      <w:r>
        <w:rPr>
          <w:spacing w:val="-3"/>
        </w:rPr>
        <w:t xml:space="preserve"> </w:t>
      </w:r>
      <w:r>
        <w:t>the</w:t>
      </w:r>
      <w:r>
        <w:rPr>
          <w:spacing w:val="-3"/>
        </w:rPr>
        <w:t xml:space="preserve"> </w:t>
      </w:r>
      <w:r>
        <w:t>studio</w:t>
      </w:r>
      <w:r>
        <w:rPr>
          <w:spacing w:val="-3"/>
        </w:rPr>
        <w:t xml:space="preserve"> </w:t>
      </w:r>
      <w:r>
        <w:t>in</w:t>
      </w:r>
      <w:r>
        <w:rPr>
          <w:spacing w:val="-3"/>
        </w:rPr>
        <w:t xml:space="preserve"> </w:t>
      </w:r>
      <w:r>
        <w:t>the</w:t>
      </w:r>
      <w:r>
        <w:rPr>
          <w:spacing w:val="-3"/>
        </w:rPr>
        <w:t xml:space="preserve"> </w:t>
      </w:r>
      <w:r>
        <w:t>garden.</w:t>
      </w:r>
      <w:r>
        <w:rPr>
          <w:spacing w:val="-9"/>
        </w:rPr>
        <w:t xml:space="preserve"> </w:t>
      </w:r>
      <w:r>
        <w:t>They</w:t>
      </w:r>
      <w:r>
        <w:rPr>
          <w:spacing w:val="-3"/>
        </w:rPr>
        <w:t xml:space="preserve"> </w:t>
      </w:r>
      <w:r>
        <w:t>left</w:t>
      </w:r>
      <w:r>
        <w:rPr>
          <w:spacing w:val="-3"/>
        </w:rPr>
        <w:t xml:space="preserve"> </w:t>
      </w:r>
      <w:r>
        <w:t>there</w:t>
      </w:r>
      <w:r>
        <w:rPr>
          <w:spacing w:val="-3"/>
        </w:rPr>
        <w:t xml:space="preserve"> </w:t>
      </w:r>
      <w:r>
        <w:t>together</w:t>
      </w:r>
      <w:r>
        <w:rPr>
          <w:spacing w:val="-3"/>
        </w:rPr>
        <w:t xml:space="preserve"> </w:t>
      </w:r>
      <w:r>
        <w:t>just</w:t>
      </w:r>
      <w:r>
        <w:rPr>
          <w:spacing w:val="-3"/>
        </w:rPr>
        <w:t xml:space="preserve"> </w:t>
      </w:r>
      <w:r>
        <w:t>after</w:t>
      </w:r>
      <w:r>
        <w:rPr>
          <w:spacing w:val="-3"/>
        </w:rPr>
        <w:t xml:space="preserve"> </w:t>
      </w:r>
      <w:r>
        <w:t>six- thirty,</w:t>
      </w:r>
      <w:r>
        <w:rPr>
          <w:spacing w:val="-2"/>
        </w:rPr>
        <w:t xml:space="preserve"> </w:t>
      </w:r>
      <w:r>
        <w:t>and</w:t>
      </w:r>
      <w:r>
        <w:rPr>
          <w:spacing w:val="-1"/>
        </w:rPr>
        <w:t xml:space="preserve"> </w:t>
      </w:r>
      <w:r>
        <w:t>went</w:t>
      </w:r>
      <w:r>
        <w:rPr>
          <w:spacing w:val="-2"/>
        </w:rPr>
        <w:t xml:space="preserve"> </w:t>
      </w:r>
      <w:r>
        <w:t>along</w:t>
      </w:r>
      <w:r>
        <w:rPr>
          <w:spacing w:val="-1"/>
        </w:rPr>
        <w:t xml:space="preserve"> </w:t>
      </w:r>
      <w:r>
        <w:t>the</w:t>
      </w:r>
      <w:r>
        <w:rPr>
          <w:spacing w:val="-2"/>
        </w:rPr>
        <w:t xml:space="preserve"> </w:t>
      </w:r>
      <w:r>
        <w:t>lane</w:t>
      </w:r>
      <w:r>
        <w:rPr>
          <w:spacing w:val="-1"/>
        </w:rPr>
        <w:t xml:space="preserve"> </w:t>
      </w:r>
      <w:r>
        <w:t>to</w:t>
      </w:r>
      <w:r>
        <w:rPr>
          <w:spacing w:val="-1"/>
        </w:rPr>
        <w:t xml:space="preserve"> </w:t>
      </w:r>
      <w:r>
        <w:t>the</w:t>
      </w:r>
      <w:r>
        <w:rPr>
          <w:spacing w:val="-2"/>
        </w:rPr>
        <w:t xml:space="preserve"> </w:t>
      </w:r>
      <w:r>
        <w:t>village,</w:t>
      </w:r>
      <w:r>
        <w:rPr>
          <w:spacing w:val="-1"/>
        </w:rPr>
        <w:t xml:space="preserve"> </w:t>
      </w:r>
      <w:r>
        <w:t>being</w:t>
      </w:r>
      <w:r>
        <w:rPr>
          <w:spacing w:val="-2"/>
        </w:rPr>
        <w:t xml:space="preserve"> </w:t>
      </w:r>
      <w:r>
        <w:t>joined</w:t>
      </w:r>
      <w:r>
        <w:rPr>
          <w:spacing w:val="-1"/>
        </w:rPr>
        <w:t xml:space="preserve"> </w:t>
      </w:r>
      <w:r>
        <w:t>by</w:t>
      </w:r>
      <w:r>
        <w:rPr>
          <w:spacing w:val="-2"/>
        </w:rPr>
        <w:t xml:space="preserve"> </w:t>
      </w:r>
      <w:r>
        <w:t>Dr</w:t>
      </w:r>
      <w:r>
        <w:rPr>
          <w:spacing w:val="-1"/>
        </w:rPr>
        <w:t xml:space="preserve"> </w:t>
      </w:r>
      <w:r>
        <w:t>Stone.</w:t>
      </w:r>
      <w:r>
        <w:rPr>
          <w:spacing w:val="-1"/>
        </w:rPr>
        <w:t xml:space="preserve"> </w:t>
      </w:r>
      <w:r>
        <w:rPr>
          <w:spacing w:val="-5"/>
        </w:rPr>
        <w:t>He</w:t>
      </w:r>
    </w:p>
    <w:p w14:paraId="20060B7E" w14:textId="77777777" w:rsidR="001F3DBB" w:rsidRDefault="007F3F95">
      <w:pPr>
        <w:pStyle w:val="BodyText"/>
        <w:spacing w:before="0"/>
        <w:ind w:right="1239"/>
      </w:pPr>
      <w:r>
        <w:t>corroborates</w:t>
      </w:r>
      <w:r>
        <w:rPr>
          <w:spacing w:val="-3"/>
        </w:rPr>
        <w:t xml:space="preserve"> </w:t>
      </w:r>
      <w:r>
        <w:t>that</w:t>
      </w:r>
      <w:r>
        <w:rPr>
          <w:spacing w:val="-3"/>
        </w:rPr>
        <w:t xml:space="preserve"> </w:t>
      </w:r>
      <w:r>
        <w:t>all</w:t>
      </w:r>
      <w:r>
        <w:rPr>
          <w:spacing w:val="-3"/>
        </w:rPr>
        <w:t xml:space="preserve"> </w:t>
      </w:r>
      <w:r>
        <w:t>right</w:t>
      </w:r>
      <w:r>
        <w:rPr>
          <w:spacing w:val="-3"/>
        </w:rPr>
        <w:t xml:space="preserve"> </w:t>
      </w:r>
      <w:r>
        <w:t>–</w:t>
      </w:r>
      <w:r>
        <w:rPr>
          <w:spacing w:val="-3"/>
        </w:rPr>
        <w:t xml:space="preserve"> </w:t>
      </w:r>
      <w:r>
        <w:t>I’ve</w:t>
      </w:r>
      <w:r>
        <w:rPr>
          <w:spacing w:val="-3"/>
        </w:rPr>
        <w:t xml:space="preserve"> </w:t>
      </w:r>
      <w:r>
        <w:t>seen</w:t>
      </w:r>
      <w:r>
        <w:rPr>
          <w:spacing w:val="-3"/>
        </w:rPr>
        <w:t xml:space="preserve"> </w:t>
      </w:r>
      <w:r>
        <w:t>him.</w:t>
      </w:r>
      <w:r>
        <w:rPr>
          <w:spacing w:val="-9"/>
        </w:rPr>
        <w:t xml:space="preserve"> </w:t>
      </w:r>
      <w:r>
        <w:t>They</w:t>
      </w:r>
      <w:r>
        <w:rPr>
          <w:spacing w:val="-3"/>
        </w:rPr>
        <w:t xml:space="preserve"> </w:t>
      </w:r>
      <w:r>
        <w:t>all</w:t>
      </w:r>
      <w:r>
        <w:rPr>
          <w:spacing w:val="-3"/>
        </w:rPr>
        <w:t xml:space="preserve"> </w:t>
      </w:r>
      <w:r>
        <w:t>stood</w:t>
      </w:r>
      <w:r>
        <w:rPr>
          <w:spacing w:val="-3"/>
        </w:rPr>
        <w:t xml:space="preserve"> </w:t>
      </w:r>
      <w:r>
        <w:t>talking</w:t>
      </w:r>
      <w:r>
        <w:rPr>
          <w:spacing w:val="-3"/>
        </w:rPr>
        <w:t xml:space="preserve"> </w:t>
      </w:r>
      <w:r>
        <w:t>just</w:t>
      </w:r>
      <w:r>
        <w:rPr>
          <w:spacing w:val="-3"/>
        </w:rPr>
        <w:t xml:space="preserve"> </w:t>
      </w:r>
      <w:r>
        <w:t>by</w:t>
      </w:r>
      <w:r>
        <w:rPr>
          <w:spacing w:val="-3"/>
        </w:rPr>
        <w:t xml:space="preserve"> </w:t>
      </w:r>
      <w:r>
        <w:t>the post</w:t>
      </w:r>
      <w:r>
        <w:rPr>
          <w:spacing w:val="-3"/>
        </w:rPr>
        <w:t xml:space="preserve"> </w:t>
      </w:r>
      <w:r>
        <w:t>office</w:t>
      </w:r>
      <w:r>
        <w:rPr>
          <w:spacing w:val="-3"/>
        </w:rPr>
        <w:t xml:space="preserve"> </w:t>
      </w:r>
      <w:r>
        <w:t>for</w:t>
      </w:r>
      <w:r>
        <w:rPr>
          <w:spacing w:val="-3"/>
        </w:rPr>
        <w:t xml:space="preserve"> </w:t>
      </w:r>
      <w:r>
        <w:t>a</w:t>
      </w:r>
      <w:r>
        <w:rPr>
          <w:spacing w:val="-3"/>
        </w:rPr>
        <w:t xml:space="preserve"> </w:t>
      </w:r>
      <w:r>
        <w:t>few</w:t>
      </w:r>
      <w:r>
        <w:rPr>
          <w:spacing w:val="-3"/>
        </w:rPr>
        <w:t xml:space="preserve"> </w:t>
      </w:r>
      <w:r>
        <w:t>minutes,</w:t>
      </w:r>
      <w:r>
        <w:rPr>
          <w:spacing w:val="-3"/>
        </w:rPr>
        <w:t xml:space="preserve"> </w:t>
      </w:r>
      <w:r>
        <w:t>then</w:t>
      </w:r>
      <w:r>
        <w:rPr>
          <w:spacing w:val="-3"/>
        </w:rPr>
        <w:t xml:space="preserve"> </w:t>
      </w:r>
      <w:r>
        <w:t>Mrs</w:t>
      </w:r>
      <w:r>
        <w:rPr>
          <w:spacing w:val="-3"/>
        </w:rPr>
        <w:t xml:space="preserve"> </w:t>
      </w:r>
      <w:r>
        <w:t>Protheroe</w:t>
      </w:r>
      <w:r>
        <w:rPr>
          <w:spacing w:val="-3"/>
        </w:rPr>
        <w:t xml:space="preserve"> </w:t>
      </w:r>
      <w:r>
        <w:t>went</w:t>
      </w:r>
      <w:r>
        <w:rPr>
          <w:spacing w:val="-3"/>
        </w:rPr>
        <w:t xml:space="preserve"> </w:t>
      </w:r>
      <w:r>
        <w:t>into</w:t>
      </w:r>
      <w:r>
        <w:rPr>
          <w:spacing w:val="-3"/>
        </w:rPr>
        <w:t xml:space="preserve"> </w:t>
      </w:r>
      <w:r>
        <w:t>Miss</w:t>
      </w:r>
      <w:r>
        <w:rPr>
          <w:spacing w:val="-3"/>
        </w:rPr>
        <w:t xml:space="preserve"> </w:t>
      </w:r>
      <w:r>
        <w:t>Hartnell’s to borrow a gardening magazine. That’s all right too. I’ve seen Miss Hartnell. Mrs Protheroe remained there talking to her till just on seven o’clock when she exclaimed at the lateness of the hour and said she must get home.’</w:t>
      </w:r>
    </w:p>
    <w:p w14:paraId="20060B7F" w14:textId="77777777" w:rsidR="001F3DBB" w:rsidRDefault="007F3F95">
      <w:pPr>
        <w:pStyle w:val="BodyText"/>
        <w:ind w:left="1997"/>
      </w:pPr>
      <w:r>
        <w:t xml:space="preserve">‘What was her </w:t>
      </w:r>
      <w:r>
        <w:rPr>
          <w:spacing w:val="-2"/>
        </w:rPr>
        <w:t>manner?’</w:t>
      </w:r>
    </w:p>
    <w:p w14:paraId="20060B80" w14:textId="77777777" w:rsidR="001F3DBB" w:rsidRDefault="007F3F95">
      <w:pPr>
        <w:pStyle w:val="BodyText"/>
        <w:ind w:right="1281" w:firstLine="457"/>
      </w:pPr>
      <w:r>
        <w:t>‘Very</w:t>
      </w:r>
      <w:r>
        <w:rPr>
          <w:spacing w:val="-7"/>
        </w:rPr>
        <w:t xml:space="preserve"> </w:t>
      </w:r>
      <w:r>
        <w:t>easy</w:t>
      </w:r>
      <w:r>
        <w:rPr>
          <w:spacing w:val="-7"/>
        </w:rPr>
        <w:t xml:space="preserve"> </w:t>
      </w:r>
      <w:r>
        <w:t>and</w:t>
      </w:r>
      <w:r>
        <w:rPr>
          <w:spacing w:val="-7"/>
        </w:rPr>
        <w:t xml:space="preserve"> </w:t>
      </w:r>
      <w:r>
        <w:t>pleasant,</w:t>
      </w:r>
      <w:r>
        <w:rPr>
          <w:spacing w:val="-7"/>
        </w:rPr>
        <w:t xml:space="preserve"> </w:t>
      </w:r>
      <w:r>
        <w:t>Miss</w:t>
      </w:r>
      <w:r>
        <w:rPr>
          <w:spacing w:val="-7"/>
        </w:rPr>
        <w:t xml:space="preserve"> </w:t>
      </w:r>
      <w:r>
        <w:t>Hartnell</w:t>
      </w:r>
      <w:r>
        <w:rPr>
          <w:spacing w:val="-7"/>
        </w:rPr>
        <w:t xml:space="preserve"> </w:t>
      </w:r>
      <w:r>
        <w:t>said.</w:t>
      </w:r>
      <w:r>
        <w:rPr>
          <w:spacing w:val="-7"/>
        </w:rPr>
        <w:t xml:space="preserve"> </w:t>
      </w:r>
      <w:r>
        <w:t>She</w:t>
      </w:r>
      <w:r>
        <w:rPr>
          <w:spacing w:val="-7"/>
        </w:rPr>
        <w:t xml:space="preserve"> </w:t>
      </w:r>
      <w:r>
        <w:t>seemed</w:t>
      </w:r>
      <w:r>
        <w:rPr>
          <w:spacing w:val="-7"/>
        </w:rPr>
        <w:t xml:space="preserve"> </w:t>
      </w:r>
      <w:r>
        <w:t>in</w:t>
      </w:r>
      <w:r>
        <w:rPr>
          <w:spacing w:val="-7"/>
        </w:rPr>
        <w:t xml:space="preserve"> </w:t>
      </w:r>
      <w:r>
        <w:t>good</w:t>
      </w:r>
      <w:r>
        <w:rPr>
          <w:spacing w:val="-7"/>
        </w:rPr>
        <w:t xml:space="preserve"> </w:t>
      </w:r>
      <w:r>
        <w:t>spirits – Miss Hartnell is quite sure there was nothing on her mind.’</w:t>
      </w:r>
    </w:p>
    <w:p w14:paraId="20060B81" w14:textId="77777777" w:rsidR="001F3DBB" w:rsidRDefault="007F3F95">
      <w:pPr>
        <w:pStyle w:val="BodyText"/>
        <w:ind w:left="1997"/>
      </w:pPr>
      <w:r>
        <w:t>‘Well,</w:t>
      </w:r>
      <w:r>
        <w:rPr>
          <w:spacing w:val="-13"/>
        </w:rPr>
        <w:t xml:space="preserve"> </w:t>
      </w:r>
      <w:r>
        <w:t>go</w:t>
      </w:r>
      <w:r>
        <w:rPr>
          <w:spacing w:val="-12"/>
        </w:rPr>
        <w:t xml:space="preserve"> </w:t>
      </w:r>
      <w:r>
        <w:rPr>
          <w:spacing w:val="-4"/>
        </w:rPr>
        <w:t>on.’</w:t>
      </w:r>
    </w:p>
    <w:p w14:paraId="20060B82" w14:textId="77777777" w:rsidR="001F3DBB" w:rsidRDefault="007F3F95">
      <w:pPr>
        <w:pStyle w:val="BodyText"/>
        <w:ind w:right="1340" w:firstLine="457"/>
        <w:jc w:val="both"/>
      </w:pPr>
      <w:r>
        <w:t>‘Redding,</w:t>
      </w:r>
      <w:r>
        <w:rPr>
          <w:spacing w:val="-3"/>
        </w:rPr>
        <w:t xml:space="preserve"> </w:t>
      </w:r>
      <w:r>
        <w:t>he</w:t>
      </w:r>
      <w:r>
        <w:rPr>
          <w:spacing w:val="-3"/>
        </w:rPr>
        <w:t xml:space="preserve"> </w:t>
      </w:r>
      <w:r>
        <w:t>went</w:t>
      </w:r>
      <w:r>
        <w:rPr>
          <w:spacing w:val="-3"/>
        </w:rPr>
        <w:t xml:space="preserve"> </w:t>
      </w:r>
      <w:r>
        <w:t>with</w:t>
      </w:r>
      <w:r>
        <w:rPr>
          <w:spacing w:val="-3"/>
        </w:rPr>
        <w:t xml:space="preserve"> </w:t>
      </w:r>
      <w:r>
        <w:t>Dr</w:t>
      </w:r>
      <w:r>
        <w:rPr>
          <w:spacing w:val="-3"/>
        </w:rPr>
        <w:t xml:space="preserve"> </w:t>
      </w:r>
      <w:r>
        <w:t>Stone</w:t>
      </w:r>
      <w:r>
        <w:rPr>
          <w:spacing w:val="-3"/>
        </w:rPr>
        <w:t xml:space="preserve"> </w:t>
      </w:r>
      <w:r>
        <w:t>to</w:t>
      </w:r>
      <w:r>
        <w:rPr>
          <w:spacing w:val="-3"/>
        </w:rPr>
        <w:t xml:space="preserve"> </w:t>
      </w:r>
      <w:r>
        <w:t>the</w:t>
      </w:r>
      <w:r>
        <w:rPr>
          <w:spacing w:val="-3"/>
        </w:rPr>
        <w:t xml:space="preserve"> </w:t>
      </w:r>
      <w:r>
        <w:t>Blue</w:t>
      </w:r>
      <w:r>
        <w:rPr>
          <w:spacing w:val="-3"/>
        </w:rPr>
        <w:t xml:space="preserve"> </w:t>
      </w:r>
      <w:r>
        <w:t>Boar</w:t>
      </w:r>
      <w:r>
        <w:rPr>
          <w:spacing w:val="-3"/>
        </w:rPr>
        <w:t xml:space="preserve"> </w:t>
      </w:r>
      <w:r>
        <w:t>and</w:t>
      </w:r>
      <w:r>
        <w:rPr>
          <w:spacing w:val="-3"/>
        </w:rPr>
        <w:t xml:space="preserve"> </w:t>
      </w:r>
      <w:r>
        <w:t>they</w:t>
      </w:r>
      <w:r>
        <w:rPr>
          <w:spacing w:val="-3"/>
        </w:rPr>
        <w:t xml:space="preserve"> </w:t>
      </w:r>
      <w:r>
        <w:t>had</w:t>
      </w:r>
      <w:r>
        <w:rPr>
          <w:spacing w:val="-3"/>
        </w:rPr>
        <w:t xml:space="preserve"> </w:t>
      </w:r>
      <w:r>
        <w:t>a</w:t>
      </w:r>
      <w:r>
        <w:rPr>
          <w:spacing w:val="-3"/>
        </w:rPr>
        <w:t xml:space="preserve"> </w:t>
      </w:r>
      <w:r>
        <w:t>drink together. He left there at twenty minutes to seven, went rapidly along the</w:t>
      </w:r>
    </w:p>
    <w:p w14:paraId="20060B83" w14:textId="77777777" w:rsidR="001F3DBB" w:rsidRDefault="007F3F95">
      <w:pPr>
        <w:pStyle w:val="BodyText"/>
        <w:spacing w:before="0" w:line="448" w:lineRule="auto"/>
        <w:ind w:left="1997" w:right="1472" w:hanging="458"/>
        <w:jc w:val="both"/>
      </w:pPr>
      <w:r>
        <w:t>village</w:t>
      </w:r>
      <w:r>
        <w:rPr>
          <w:spacing w:val="-5"/>
        </w:rPr>
        <w:t xml:space="preserve"> </w:t>
      </w:r>
      <w:r>
        <w:t>street</w:t>
      </w:r>
      <w:r>
        <w:rPr>
          <w:spacing w:val="-5"/>
        </w:rPr>
        <w:t xml:space="preserve"> </w:t>
      </w:r>
      <w:r>
        <w:t>and</w:t>
      </w:r>
      <w:r>
        <w:rPr>
          <w:spacing w:val="-5"/>
        </w:rPr>
        <w:t xml:space="preserve"> </w:t>
      </w:r>
      <w:r>
        <w:t>down</w:t>
      </w:r>
      <w:r>
        <w:rPr>
          <w:spacing w:val="-5"/>
        </w:rPr>
        <w:t xml:space="preserve"> </w:t>
      </w:r>
      <w:r>
        <w:t>the</w:t>
      </w:r>
      <w:r>
        <w:rPr>
          <w:spacing w:val="-5"/>
        </w:rPr>
        <w:t xml:space="preserve"> </w:t>
      </w:r>
      <w:r>
        <w:t>road</w:t>
      </w:r>
      <w:r>
        <w:rPr>
          <w:spacing w:val="-5"/>
        </w:rPr>
        <w:t xml:space="preserve"> </w:t>
      </w:r>
      <w:r>
        <w:t>to</w:t>
      </w:r>
      <w:r>
        <w:rPr>
          <w:spacing w:val="-5"/>
        </w:rPr>
        <w:t xml:space="preserve"> </w:t>
      </w:r>
      <w:r>
        <w:t>the</w:t>
      </w:r>
      <w:r>
        <w:rPr>
          <w:spacing w:val="-10"/>
        </w:rPr>
        <w:t xml:space="preserve"> </w:t>
      </w:r>
      <w:r>
        <w:t>Vicarage.</w:t>
      </w:r>
      <w:r>
        <w:rPr>
          <w:spacing w:val="-5"/>
        </w:rPr>
        <w:t xml:space="preserve"> </w:t>
      </w:r>
      <w:r>
        <w:t>Lots</w:t>
      </w:r>
      <w:r>
        <w:rPr>
          <w:spacing w:val="-5"/>
        </w:rPr>
        <w:t xml:space="preserve"> </w:t>
      </w:r>
      <w:r>
        <w:t>of</w:t>
      </w:r>
      <w:r>
        <w:rPr>
          <w:spacing w:val="-5"/>
        </w:rPr>
        <w:t xml:space="preserve"> </w:t>
      </w:r>
      <w:r>
        <w:t>people</w:t>
      </w:r>
      <w:r>
        <w:rPr>
          <w:spacing w:val="-5"/>
        </w:rPr>
        <w:t xml:space="preserve"> </w:t>
      </w:r>
      <w:r>
        <w:t>saw</w:t>
      </w:r>
      <w:r>
        <w:rPr>
          <w:spacing w:val="-5"/>
        </w:rPr>
        <w:t xml:space="preserve"> </w:t>
      </w:r>
      <w:r>
        <w:t>him.’ ‘Not down the back lane this time?’</w:t>
      </w:r>
      <w:r>
        <w:rPr>
          <w:spacing w:val="-11"/>
        </w:rPr>
        <w:t xml:space="preserve"> </w:t>
      </w:r>
      <w:r>
        <w:t>commented the Colonel.</w:t>
      </w:r>
    </w:p>
    <w:p w14:paraId="20060B84" w14:textId="77777777" w:rsidR="001F3DBB" w:rsidRDefault="007F3F95">
      <w:pPr>
        <w:pStyle w:val="BodyText"/>
        <w:spacing w:before="0"/>
        <w:ind w:right="1186" w:firstLine="457"/>
        <w:jc w:val="both"/>
      </w:pPr>
      <w:r>
        <w:t>‘No</w:t>
      </w:r>
      <w:r>
        <w:rPr>
          <w:spacing w:val="-2"/>
        </w:rPr>
        <w:t xml:space="preserve"> </w:t>
      </w:r>
      <w:r>
        <w:t>–</w:t>
      </w:r>
      <w:r>
        <w:rPr>
          <w:spacing w:val="-2"/>
        </w:rPr>
        <w:t xml:space="preserve"> </w:t>
      </w:r>
      <w:r>
        <w:t>he</w:t>
      </w:r>
      <w:r>
        <w:rPr>
          <w:spacing w:val="-2"/>
        </w:rPr>
        <w:t xml:space="preserve"> </w:t>
      </w:r>
      <w:r>
        <w:t>came</w:t>
      </w:r>
      <w:r>
        <w:rPr>
          <w:spacing w:val="-2"/>
        </w:rPr>
        <w:t xml:space="preserve"> </w:t>
      </w:r>
      <w:r>
        <w:t>to</w:t>
      </w:r>
      <w:r>
        <w:rPr>
          <w:spacing w:val="-2"/>
        </w:rPr>
        <w:t xml:space="preserve"> </w:t>
      </w:r>
      <w:r>
        <w:t>the</w:t>
      </w:r>
      <w:r>
        <w:rPr>
          <w:spacing w:val="-2"/>
        </w:rPr>
        <w:t xml:space="preserve"> </w:t>
      </w:r>
      <w:r>
        <w:t>front,</w:t>
      </w:r>
      <w:r>
        <w:rPr>
          <w:spacing w:val="-2"/>
        </w:rPr>
        <w:t xml:space="preserve"> </w:t>
      </w:r>
      <w:r>
        <w:t>asked</w:t>
      </w:r>
      <w:r>
        <w:rPr>
          <w:spacing w:val="-2"/>
        </w:rPr>
        <w:t xml:space="preserve"> </w:t>
      </w:r>
      <w:r>
        <w:t>for</w:t>
      </w:r>
      <w:r>
        <w:rPr>
          <w:spacing w:val="-2"/>
        </w:rPr>
        <w:t xml:space="preserve"> </w:t>
      </w:r>
      <w:r>
        <w:t>the</w:t>
      </w:r>
      <w:r>
        <w:rPr>
          <w:spacing w:val="-8"/>
        </w:rPr>
        <w:t xml:space="preserve"> </w:t>
      </w:r>
      <w:r>
        <w:t>Vicar,</w:t>
      </w:r>
      <w:r>
        <w:rPr>
          <w:spacing w:val="-2"/>
        </w:rPr>
        <w:t xml:space="preserve"> </w:t>
      </w:r>
      <w:r>
        <w:t>heard</w:t>
      </w:r>
      <w:r>
        <w:rPr>
          <w:spacing w:val="-2"/>
        </w:rPr>
        <w:t xml:space="preserve"> </w:t>
      </w:r>
      <w:r>
        <w:t>Colonel</w:t>
      </w:r>
      <w:r>
        <w:rPr>
          <w:spacing w:val="-2"/>
        </w:rPr>
        <w:t xml:space="preserve"> </w:t>
      </w:r>
      <w:r>
        <w:t>Protheroe was</w:t>
      </w:r>
      <w:r>
        <w:rPr>
          <w:spacing w:val="-3"/>
        </w:rPr>
        <w:t xml:space="preserve"> </w:t>
      </w:r>
      <w:r>
        <w:t>there,</w:t>
      </w:r>
      <w:r>
        <w:rPr>
          <w:spacing w:val="-3"/>
        </w:rPr>
        <w:t xml:space="preserve"> </w:t>
      </w:r>
      <w:r>
        <w:t>went</w:t>
      </w:r>
      <w:r>
        <w:rPr>
          <w:spacing w:val="-3"/>
        </w:rPr>
        <w:t xml:space="preserve"> </w:t>
      </w:r>
      <w:r>
        <w:t>in</w:t>
      </w:r>
      <w:r>
        <w:rPr>
          <w:spacing w:val="-3"/>
        </w:rPr>
        <w:t xml:space="preserve"> </w:t>
      </w:r>
      <w:r>
        <w:t>–</w:t>
      </w:r>
      <w:r>
        <w:rPr>
          <w:spacing w:val="-3"/>
        </w:rPr>
        <w:t xml:space="preserve"> </w:t>
      </w:r>
      <w:r>
        <w:t>and</w:t>
      </w:r>
      <w:r>
        <w:rPr>
          <w:spacing w:val="-3"/>
        </w:rPr>
        <w:t xml:space="preserve"> </w:t>
      </w:r>
      <w:r>
        <w:t>shot</w:t>
      </w:r>
      <w:r>
        <w:rPr>
          <w:spacing w:val="-3"/>
        </w:rPr>
        <w:t xml:space="preserve"> </w:t>
      </w:r>
      <w:r>
        <w:t>him</w:t>
      </w:r>
      <w:r>
        <w:rPr>
          <w:spacing w:val="-3"/>
        </w:rPr>
        <w:t xml:space="preserve"> </w:t>
      </w:r>
      <w:r>
        <w:t>–</w:t>
      </w:r>
      <w:r>
        <w:rPr>
          <w:spacing w:val="-3"/>
        </w:rPr>
        <w:t xml:space="preserve"> </w:t>
      </w:r>
      <w:r>
        <w:t>just</w:t>
      </w:r>
      <w:r>
        <w:rPr>
          <w:spacing w:val="-3"/>
        </w:rPr>
        <w:t xml:space="preserve"> </w:t>
      </w:r>
      <w:r>
        <w:t>as</w:t>
      </w:r>
      <w:r>
        <w:rPr>
          <w:spacing w:val="-3"/>
        </w:rPr>
        <w:t xml:space="preserve"> </w:t>
      </w:r>
      <w:r>
        <w:t>he</w:t>
      </w:r>
      <w:r>
        <w:rPr>
          <w:spacing w:val="-3"/>
        </w:rPr>
        <w:t xml:space="preserve"> </w:t>
      </w:r>
      <w:r>
        <w:t>said</w:t>
      </w:r>
      <w:r>
        <w:rPr>
          <w:spacing w:val="-3"/>
        </w:rPr>
        <w:t xml:space="preserve"> </w:t>
      </w:r>
      <w:r>
        <w:t>he</w:t>
      </w:r>
      <w:r>
        <w:rPr>
          <w:spacing w:val="-3"/>
        </w:rPr>
        <w:t xml:space="preserve"> </w:t>
      </w:r>
      <w:r>
        <w:t>did!</w:t>
      </w:r>
      <w:r>
        <w:rPr>
          <w:spacing w:val="-9"/>
        </w:rPr>
        <w:t xml:space="preserve"> </w:t>
      </w:r>
      <w:r>
        <w:t>That’s</w:t>
      </w:r>
      <w:r>
        <w:rPr>
          <w:spacing w:val="-3"/>
        </w:rPr>
        <w:t xml:space="preserve"> </w:t>
      </w:r>
      <w:r>
        <w:t>the</w:t>
      </w:r>
      <w:r>
        <w:rPr>
          <w:spacing w:val="-3"/>
        </w:rPr>
        <w:t xml:space="preserve"> </w:t>
      </w:r>
      <w:r>
        <w:t>truth</w:t>
      </w:r>
      <w:r>
        <w:rPr>
          <w:spacing w:val="-3"/>
        </w:rPr>
        <w:t xml:space="preserve"> </w:t>
      </w:r>
      <w:r>
        <w:t>of it, and we needn’t look further.’</w:t>
      </w:r>
    </w:p>
    <w:p w14:paraId="20060B85" w14:textId="77777777" w:rsidR="001F3DBB" w:rsidRDefault="007F3F95">
      <w:pPr>
        <w:pStyle w:val="BodyText"/>
        <w:ind w:left="1997"/>
      </w:pPr>
      <w:r>
        <w:t xml:space="preserve">Melchett shook his </w:t>
      </w:r>
      <w:r>
        <w:rPr>
          <w:spacing w:val="-2"/>
        </w:rPr>
        <w:t>head.</w:t>
      </w:r>
    </w:p>
    <w:p w14:paraId="20060B86" w14:textId="77777777" w:rsidR="001F3DBB" w:rsidRDefault="007F3F95">
      <w:pPr>
        <w:pStyle w:val="BodyText"/>
        <w:ind w:right="1302" w:firstLine="457"/>
        <w:jc w:val="both"/>
      </w:pPr>
      <w:r>
        <w:t>‘There’s</w:t>
      </w:r>
      <w:r>
        <w:rPr>
          <w:spacing w:val="-11"/>
        </w:rPr>
        <w:t xml:space="preserve"> </w:t>
      </w:r>
      <w:r>
        <w:t>the</w:t>
      </w:r>
      <w:r>
        <w:rPr>
          <w:spacing w:val="-10"/>
        </w:rPr>
        <w:t xml:space="preserve"> </w:t>
      </w:r>
      <w:r>
        <w:t>doctor’s</w:t>
      </w:r>
      <w:r>
        <w:rPr>
          <w:spacing w:val="-10"/>
        </w:rPr>
        <w:t xml:space="preserve"> </w:t>
      </w:r>
      <w:r>
        <w:t>evidence.</w:t>
      </w:r>
      <w:r>
        <w:rPr>
          <w:spacing w:val="-19"/>
        </w:rPr>
        <w:t xml:space="preserve"> </w:t>
      </w:r>
      <w:r>
        <w:t>You</w:t>
      </w:r>
      <w:r>
        <w:rPr>
          <w:spacing w:val="-10"/>
        </w:rPr>
        <w:t xml:space="preserve"> </w:t>
      </w:r>
      <w:r>
        <w:t>can’t</w:t>
      </w:r>
      <w:r>
        <w:rPr>
          <w:spacing w:val="-10"/>
        </w:rPr>
        <w:t xml:space="preserve"> </w:t>
      </w:r>
      <w:r>
        <w:t>get</w:t>
      </w:r>
      <w:r>
        <w:rPr>
          <w:spacing w:val="-10"/>
        </w:rPr>
        <w:t xml:space="preserve"> </w:t>
      </w:r>
      <w:r>
        <w:t>away</w:t>
      </w:r>
      <w:r>
        <w:rPr>
          <w:spacing w:val="-10"/>
        </w:rPr>
        <w:t xml:space="preserve"> </w:t>
      </w:r>
      <w:r>
        <w:t>from</w:t>
      </w:r>
      <w:r>
        <w:rPr>
          <w:spacing w:val="-10"/>
        </w:rPr>
        <w:t xml:space="preserve"> </w:t>
      </w:r>
      <w:r>
        <w:t>that.</w:t>
      </w:r>
      <w:r>
        <w:rPr>
          <w:spacing w:val="-10"/>
        </w:rPr>
        <w:t xml:space="preserve"> </w:t>
      </w:r>
      <w:r>
        <w:t>Protheroe was shot not later than six-thirty.’</w:t>
      </w:r>
    </w:p>
    <w:p w14:paraId="20060B87" w14:textId="77777777" w:rsidR="001F3DBB" w:rsidRDefault="007F3F95">
      <w:pPr>
        <w:pStyle w:val="BodyText"/>
        <w:ind w:right="1246" w:firstLine="457"/>
        <w:jc w:val="both"/>
      </w:pPr>
      <w:r>
        <w:t>‘Oh,</w:t>
      </w:r>
      <w:r>
        <w:rPr>
          <w:spacing w:val="-12"/>
        </w:rPr>
        <w:t xml:space="preserve"> </w:t>
      </w:r>
      <w:r>
        <w:t>doctors!’</w:t>
      </w:r>
      <w:r>
        <w:rPr>
          <w:spacing w:val="-19"/>
        </w:rPr>
        <w:t xml:space="preserve"> </w:t>
      </w:r>
      <w:r>
        <w:t>Inspector</w:t>
      </w:r>
      <w:r>
        <w:rPr>
          <w:spacing w:val="-4"/>
        </w:rPr>
        <w:t xml:space="preserve"> </w:t>
      </w:r>
      <w:r>
        <w:t>Slack</w:t>
      </w:r>
      <w:r>
        <w:rPr>
          <w:spacing w:val="-5"/>
        </w:rPr>
        <w:t xml:space="preserve"> </w:t>
      </w:r>
      <w:r>
        <w:t>looked</w:t>
      </w:r>
      <w:r>
        <w:rPr>
          <w:spacing w:val="-5"/>
        </w:rPr>
        <w:t xml:space="preserve"> </w:t>
      </w:r>
      <w:r>
        <w:t>contemptuous.</w:t>
      </w:r>
      <w:r>
        <w:rPr>
          <w:spacing w:val="-5"/>
        </w:rPr>
        <w:t xml:space="preserve"> </w:t>
      </w:r>
      <w:r>
        <w:t>‘If</w:t>
      </w:r>
      <w:r>
        <w:rPr>
          <w:spacing w:val="-5"/>
        </w:rPr>
        <w:t xml:space="preserve"> </w:t>
      </w:r>
      <w:r>
        <w:t>you’re</w:t>
      </w:r>
      <w:r>
        <w:rPr>
          <w:spacing w:val="-5"/>
        </w:rPr>
        <w:t xml:space="preserve"> </w:t>
      </w:r>
      <w:r>
        <w:t>going</w:t>
      </w:r>
      <w:r>
        <w:rPr>
          <w:spacing w:val="-5"/>
        </w:rPr>
        <w:t xml:space="preserve"> </w:t>
      </w:r>
      <w:r>
        <w:t>to believe doctors. Take out all your teeth – that’s what they do nowadays –</w:t>
      </w:r>
    </w:p>
    <w:p w14:paraId="20060B88" w14:textId="77777777" w:rsidR="001F3DBB" w:rsidRDefault="001F3DBB">
      <w:pPr>
        <w:pStyle w:val="BodyText"/>
        <w:jc w:val="both"/>
        <w:sectPr w:rsidR="001F3DBB">
          <w:pgSz w:w="12240" w:h="15840"/>
          <w:pgMar w:top="1360" w:right="360" w:bottom="280" w:left="0" w:header="720" w:footer="720" w:gutter="0"/>
          <w:cols w:space="720"/>
        </w:sectPr>
      </w:pPr>
    </w:p>
    <w:p w14:paraId="20060B89" w14:textId="77777777" w:rsidR="001F3DBB" w:rsidRDefault="007F3F95">
      <w:pPr>
        <w:pStyle w:val="BodyText"/>
        <w:spacing w:before="70"/>
        <w:ind w:right="1281"/>
      </w:pPr>
      <w:r>
        <w:lastRenderedPageBreak/>
        <w:t>and</w:t>
      </w:r>
      <w:r>
        <w:rPr>
          <w:spacing w:val="-5"/>
        </w:rPr>
        <w:t xml:space="preserve"> </w:t>
      </w:r>
      <w:r>
        <w:t>then</w:t>
      </w:r>
      <w:r>
        <w:rPr>
          <w:spacing w:val="-5"/>
        </w:rPr>
        <w:t xml:space="preserve"> </w:t>
      </w:r>
      <w:r>
        <w:t>say</w:t>
      </w:r>
      <w:r>
        <w:rPr>
          <w:spacing w:val="-5"/>
        </w:rPr>
        <w:t xml:space="preserve"> </w:t>
      </w:r>
      <w:r>
        <w:t>they’re</w:t>
      </w:r>
      <w:r>
        <w:rPr>
          <w:spacing w:val="-5"/>
        </w:rPr>
        <w:t xml:space="preserve"> </w:t>
      </w:r>
      <w:r>
        <w:t>very</w:t>
      </w:r>
      <w:r>
        <w:rPr>
          <w:spacing w:val="-5"/>
        </w:rPr>
        <w:t xml:space="preserve"> </w:t>
      </w:r>
      <w:r>
        <w:t>sorry,</w:t>
      </w:r>
      <w:r>
        <w:rPr>
          <w:spacing w:val="-5"/>
        </w:rPr>
        <w:t xml:space="preserve"> </w:t>
      </w:r>
      <w:r>
        <w:t>but</w:t>
      </w:r>
      <w:r>
        <w:rPr>
          <w:spacing w:val="-5"/>
        </w:rPr>
        <w:t xml:space="preserve"> </w:t>
      </w:r>
      <w:r>
        <w:t>all</w:t>
      </w:r>
      <w:r>
        <w:rPr>
          <w:spacing w:val="-5"/>
        </w:rPr>
        <w:t xml:space="preserve"> </w:t>
      </w:r>
      <w:r>
        <w:t>the</w:t>
      </w:r>
      <w:r>
        <w:rPr>
          <w:spacing w:val="-5"/>
        </w:rPr>
        <w:t xml:space="preserve"> </w:t>
      </w:r>
      <w:r>
        <w:t>time</w:t>
      </w:r>
      <w:r>
        <w:rPr>
          <w:spacing w:val="-5"/>
        </w:rPr>
        <w:t xml:space="preserve"> </w:t>
      </w:r>
      <w:r>
        <w:t>it</w:t>
      </w:r>
      <w:r>
        <w:rPr>
          <w:spacing w:val="-5"/>
        </w:rPr>
        <w:t xml:space="preserve"> </w:t>
      </w:r>
      <w:r>
        <w:t>was</w:t>
      </w:r>
      <w:r>
        <w:rPr>
          <w:spacing w:val="-5"/>
        </w:rPr>
        <w:t xml:space="preserve"> </w:t>
      </w:r>
      <w:r>
        <w:t xml:space="preserve">appendicitis. </w:t>
      </w:r>
      <w:r>
        <w:rPr>
          <w:spacing w:val="-2"/>
        </w:rPr>
        <w:t>Doctors!’</w:t>
      </w:r>
    </w:p>
    <w:p w14:paraId="20060B8A" w14:textId="77777777" w:rsidR="001F3DBB" w:rsidRDefault="007F3F95">
      <w:pPr>
        <w:pStyle w:val="BodyText"/>
        <w:ind w:right="1187" w:firstLine="457"/>
      </w:pPr>
      <w:r>
        <w:t>‘This</w:t>
      </w:r>
      <w:r>
        <w:rPr>
          <w:spacing w:val="-5"/>
        </w:rPr>
        <w:t xml:space="preserve"> </w:t>
      </w:r>
      <w:r>
        <w:t>isn’t</w:t>
      </w:r>
      <w:r>
        <w:rPr>
          <w:spacing w:val="-5"/>
        </w:rPr>
        <w:t xml:space="preserve"> </w:t>
      </w:r>
      <w:r>
        <w:t>a</w:t>
      </w:r>
      <w:r>
        <w:rPr>
          <w:spacing w:val="-5"/>
        </w:rPr>
        <w:t xml:space="preserve"> </w:t>
      </w:r>
      <w:r>
        <w:t>question</w:t>
      </w:r>
      <w:r>
        <w:rPr>
          <w:spacing w:val="-5"/>
        </w:rPr>
        <w:t xml:space="preserve"> </w:t>
      </w:r>
      <w:r>
        <w:t>of</w:t>
      </w:r>
      <w:r>
        <w:rPr>
          <w:spacing w:val="-5"/>
        </w:rPr>
        <w:t xml:space="preserve"> </w:t>
      </w:r>
      <w:r>
        <w:t>diagnosis.</w:t>
      </w:r>
      <w:r>
        <w:rPr>
          <w:spacing w:val="-5"/>
        </w:rPr>
        <w:t xml:space="preserve"> </w:t>
      </w:r>
      <w:r>
        <w:t>Dr</w:t>
      </w:r>
      <w:r>
        <w:rPr>
          <w:spacing w:val="-5"/>
        </w:rPr>
        <w:t xml:space="preserve"> </w:t>
      </w:r>
      <w:r>
        <w:t>Haydock</w:t>
      </w:r>
      <w:r>
        <w:rPr>
          <w:spacing w:val="-5"/>
        </w:rPr>
        <w:t xml:space="preserve"> </w:t>
      </w:r>
      <w:r>
        <w:t>was</w:t>
      </w:r>
      <w:r>
        <w:rPr>
          <w:spacing w:val="-5"/>
        </w:rPr>
        <w:t xml:space="preserve"> </w:t>
      </w:r>
      <w:r>
        <w:t>absolutely</w:t>
      </w:r>
      <w:r>
        <w:rPr>
          <w:spacing w:val="-5"/>
        </w:rPr>
        <w:t xml:space="preserve"> </w:t>
      </w:r>
      <w:r>
        <w:t>positive on the point.</w:t>
      </w:r>
      <w:r>
        <w:rPr>
          <w:spacing w:val="-2"/>
        </w:rPr>
        <w:t xml:space="preserve"> </w:t>
      </w:r>
      <w:r>
        <w:t>You can’t go against the medical evidence, Slack.’</w:t>
      </w:r>
    </w:p>
    <w:p w14:paraId="20060B8B" w14:textId="77777777" w:rsidR="001F3DBB" w:rsidRDefault="007F3F95">
      <w:pPr>
        <w:pStyle w:val="BodyText"/>
        <w:ind w:right="1281" w:firstLine="457"/>
      </w:pPr>
      <w:r>
        <w:t>‘And there’s my evidence for what it is worth,’</w:t>
      </w:r>
      <w:r>
        <w:rPr>
          <w:spacing w:val="-14"/>
        </w:rPr>
        <w:t xml:space="preserve"> </w:t>
      </w:r>
      <w:r>
        <w:t>I said, suddenly recalling</w:t>
      </w:r>
      <w:r>
        <w:rPr>
          <w:spacing w:val="-4"/>
        </w:rPr>
        <w:t xml:space="preserve"> </w:t>
      </w:r>
      <w:r>
        <w:t>a</w:t>
      </w:r>
      <w:r>
        <w:rPr>
          <w:spacing w:val="-4"/>
        </w:rPr>
        <w:t xml:space="preserve"> </w:t>
      </w:r>
      <w:r>
        <w:t>forgotten</w:t>
      </w:r>
      <w:r>
        <w:rPr>
          <w:spacing w:val="-4"/>
        </w:rPr>
        <w:t xml:space="preserve"> </w:t>
      </w:r>
      <w:r>
        <w:t>incident.</w:t>
      </w:r>
      <w:r>
        <w:rPr>
          <w:spacing w:val="-4"/>
        </w:rPr>
        <w:t xml:space="preserve"> </w:t>
      </w:r>
      <w:r>
        <w:t>‘I</w:t>
      </w:r>
      <w:r>
        <w:rPr>
          <w:spacing w:val="-4"/>
        </w:rPr>
        <w:t xml:space="preserve"> </w:t>
      </w:r>
      <w:r>
        <w:t>touched</w:t>
      </w:r>
      <w:r>
        <w:rPr>
          <w:spacing w:val="-4"/>
        </w:rPr>
        <w:t xml:space="preserve"> </w:t>
      </w:r>
      <w:r>
        <w:t>the</w:t>
      </w:r>
      <w:r>
        <w:rPr>
          <w:spacing w:val="-4"/>
        </w:rPr>
        <w:t xml:space="preserve"> </w:t>
      </w:r>
      <w:r>
        <w:t>body</w:t>
      </w:r>
      <w:r>
        <w:rPr>
          <w:spacing w:val="-4"/>
        </w:rPr>
        <w:t xml:space="preserve"> </w:t>
      </w:r>
      <w:r>
        <w:t>and</w:t>
      </w:r>
      <w:r>
        <w:rPr>
          <w:spacing w:val="-4"/>
        </w:rPr>
        <w:t xml:space="preserve"> </w:t>
      </w:r>
      <w:r>
        <w:t>it</w:t>
      </w:r>
      <w:r>
        <w:rPr>
          <w:spacing w:val="-4"/>
        </w:rPr>
        <w:t xml:space="preserve"> </w:t>
      </w:r>
      <w:r>
        <w:t>was</w:t>
      </w:r>
      <w:r>
        <w:rPr>
          <w:spacing w:val="-4"/>
        </w:rPr>
        <w:t xml:space="preserve"> </w:t>
      </w:r>
      <w:r>
        <w:t>cold.</w:t>
      </w:r>
      <w:r>
        <w:rPr>
          <w:spacing w:val="-9"/>
        </w:rPr>
        <w:t xml:space="preserve"> </w:t>
      </w:r>
      <w:r>
        <w:t>That</w:t>
      </w:r>
      <w:r>
        <w:rPr>
          <w:spacing w:val="-4"/>
        </w:rPr>
        <w:t xml:space="preserve"> </w:t>
      </w:r>
      <w:r>
        <w:t>I can swear to.’</w:t>
      </w:r>
    </w:p>
    <w:p w14:paraId="20060B8C" w14:textId="77777777" w:rsidR="001F3DBB" w:rsidRDefault="007F3F95">
      <w:pPr>
        <w:pStyle w:val="BodyText"/>
        <w:ind w:left="1997"/>
      </w:pPr>
      <w:r>
        <w:t>‘You</w:t>
      </w:r>
      <w:r>
        <w:rPr>
          <w:spacing w:val="-15"/>
        </w:rPr>
        <w:t xml:space="preserve"> </w:t>
      </w:r>
      <w:r>
        <w:t>see,</w:t>
      </w:r>
      <w:r>
        <w:rPr>
          <w:spacing w:val="-8"/>
        </w:rPr>
        <w:t xml:space="preserve"> </w:t>
      </w:r>
      <w:r>
        <w:t>Slack?’</w:t>
      </w:r>
      <w:r>
        <w:rPr>
          <w:spacing w:val="-23"/>
        </w:rPr>
        <w:t xml:space="preserve"> </w:t>
      </w:r>
      <w:r>
        <w:t>said</w:t>
      </w:r>
      <w:r>
        <w:rPr>
          <w:spacing w:val="-8"/>
        </w:rPr>
        <w:t xml:space="preserve"> </w:t>
      </w:r>
      <w:r>
        <w:rPr>
          <w:spacing w:val="-2"/>
        </w:rPr>
        <w:t>Melchett.</w:t>
      </w:r>
    </w:p>
    <w:p w14:paraId="20060B8D" w14:textId="77777777" w:rsidR="001F3DBB" w:rsidRDefault="007F3F95">
      <w:pPr>
        <w:pStyle w:val="BodyText"/>
        <w:ind w:right="1187" w:firstLine="457"/>
      </w:pPr>
      <w:r>
        <w:t>‘Well,</w:t>
      </w:r>
      <w:r>
        <w:rPr>
          <w:spacing w:val="-6"/>
        </w:rPr>
        <w:t xml:space="preserve"> </w:t>
      </w:r>
      <w:r>
        <w:t>of</w:t>
      </w:r>
      <w:r>
        <w:rPr>
          <w:spacing w:val="-6"/>
        </w:rPr>
        <w:t xml:space="preserve"> </w:t>
      </w:r>
      <w:r>
        <w:t>course,</w:t>
      </w:r>
      <w:r>
        <w:rPr>
          <w:spacing w:val="-6"/>
        </w:rPr>
        <w:t xml:space="preserve"> </w:t>
      </w:r>
      <w:r>
        <w:t>if</w:t>
      </w:r>
      <w:r>
        <w:rPr>
          <w:spacing w:val="-6"/>
        </w:rPr>
        <w:t xml:space="preserve"> </w:t>
      </w:r>
      <w:r>
        <w:t>that’s</w:t>
      </w:r>
      <w:r>
        <w:rPr>
          <w:spacing w:val="-6"/>
        </w:rPr>
        <w:t xml:space="preserve"> </w:t>
      </w:r>
      <w:r>
        <w:t>so.</w:t>
      </w:r>
      <w:r>
        <w:rPr>
          <w:spacing w:val="-6"/>
        </w:rPr>
        <w:t xml:space="preserve"> </w:t>
      </w:r>
      <w:r>
        <w:t>But</w:t>
      </w:r>
      <w:r>
        <w:rPr>
          <w:spacing w:val="-6"/>
        </w:rPr>
        <w:t xml:space="preserve"> </w:t>
      </w:r>
      <w:r>
        <w:t>there</w:t>
      </w:r>
      <w:r>
        <w:rPr>
          <w:spacing w:val="-6"/>
        </w:rPr>
        <w:t xml:space="preserve"> </w:t>
      </w:r>
      <w:r>
        <w:t>it</w:t>
      </w:r>
      <w:r>
        <w:rPr>
          <w:spacing w:val="-6"/>
        </w:rPr>
        <w:t xml:space="preserve"> </w:t>
      </w:r>
      <w:r>
        <w:t>was</w:t>
      </w:r>
      <w:r>
        <w:rPr>
          <w:spacing w:val="-6"/>
        </w:rPr>
        <w:t xml:space="preserve"> </w:t>
      </w:r>
      <w:r>
        <w:t>–</w:t>
      </w:r>
      <w:r>
        <w:rPr>
          <w:spacing w:val="-6"/>
        </w:rPr>
        <w:t xml:space="preserve"> </w:t>
      </w:r>
      <w:r>
        <w:t>a</w:t>
      </w:r>
      <w:r>
        <w:rPr>
          <w:spacing w:val="-6"/>
        </w:rPr>
        <w:t xml:space="preserve"> </w:t>
      </w:r>
      <w:r>
        <w:t>beautiful</w:t>
      </w:r>
      <w:r>
        <w:rPr>
          <w:spacing w:val="-6"/>
        </w:rPr>
        <w:t xml:space="preserve"> </w:t>
      </w:r>
      <w:r>
        <w:t>case.</w:t>
      </w:r>
      <w:r>
        <w:rPr>
          <w:spacing w:val="-6"/>
        </w:rPr>
        <w:t xml:space="preserve"> </w:t>
      </w:r>
      <w:r>
        <w:t>Mr Redding only too anxious to be hanged, so to speak.’</w:t>
      </w:r>
    </w:p>
    <w:p w14:paraId="20060B8E" w14:textId="77777777" w:rsidR="001F3DBB" w:rsidRDefault="007F3F95">
      <w:pPr>
        <w:pStyle w:val="BodyText"/>
        <w:ind w:right="1187" w:firstLine="457"/>
      </w:pPr>
      <w:r>
        <w:t>‘That,</w:t>
      </w:r>
      <w:r>
        <w:rPr>
          <w:spacing w:val="-7"/>
        </w:rPr>
        <w:t xml:space="preserve"> </w:t>
      </w:r>
      <w:r>
        <w:t>in</w:t>
      </w:r>
      <w:r>
        <w:rPr>
          <w:spacing w:val="-4"/>
        </w:rPr>
        <w:t xml:space="preserve"> </w:t>
      </w:r>
      <w:r>
        <w:t>itself,</w:t>
      </w:r>
      <w:r>
        <w:rPr>
          <w:spacing w:val="-4"/>
        </w:rPr>
        <w:t xml:space="preserve"> </w:t>
      </w:r>
      <w:r>
        <w:t>strikes</w:t>
      </w:r>
      <w:r>
        <w:rPr>
          <w:spacing w:val="-4"/>
        </w:rPr>
        <w:t xml:space="preserve"> </w:t>
      </w:r>
      <w:r>
        <w:t>me</w:t>
      </w:r>
      <w:r>
        <w:rPr>
          <w:spacing w:val="-4"/>
        </w:rPr>
        <w:t xml:space="preserve"> </w:t>
      </w:r>
      <w:r>
        <w:t>as</w:t>
      </w:r>
      <w:r>
        <w:rPr>
          <w:spacing w:val="-4"/>
        </w:rPr>
        <w:t xml:space="preserve"> </w:t>
      </w:r>
      <w:r>
        <w:t>a</w:t>
      </w:r>
      <w:r>
        <w:rPr>
          <w:spacing w:val="-4"/>
        </w:rPr>
        <w:t xml:space="preserve"> </w:t>
      </w:r>
      <w:r>
        <w:t>little</w:t>
      </w:r>
      <w:r>
        <w:rPr>
          <w:spacing w:val="-4"/>
        </w:rPr>
        <w:t xml:space="preserve"> </w:t>
      </w:r>
      <w:r>
        <w:t>unnatural,’</w:t>
      </w:r>
      <w:r>
        <w:rPr>
          <w:spacing w:val="-23"/>
        </w:rPr>
        <w:t xml:space="preserve"> </w:t>
      </w:r>
      <w:r>
        <w:t>observed</w:t>
      </w:r>
      <w:r>
        <w:rPr>
          <w:spacing w:val="-4"/>
        </w:rPr>
        <w:t xml:space="preserve"> </w:t>
      </w:r>
      <w:r>
        <w:t xml:space="preserve">Colonel </w:t>
      </w:r>
      <w:r>
        <w:rPr>
          <w:spacing w:val="-2"/>
        </w:rPr>
        <w:t>Melchett.</w:t>
      </w:r>
    </w:p>
    <w:p w14:paraId="20060B8F" w14:textId="77777777" w:rsidR="001F3DBB" w:rsidRDefault="007F3F95">
      <w:pPr>
        <w:pStyle w:val="BodyText"/>
        <w:ind w:right="1187" w:firstLine="457"/>
      </w:pPr>
      <w:r>
        <w:t>‘Well,</w:t>
      </w:r>
      <w:r>
        <w:rPr>
          <w:spacing w:val="-18"/>
        </w:rPr>
        <w:t xml:space="preserve"> </w:t>
      </w:r>
      <w:r>
        <w:t>there’s</w:t>
      </w:r>
      <w:r>
        <w:rPr>
          <w:spacing w:val="-10"/>
        </w:rPr>
        <w:t xml:space="preserve"> </w:t>
      </w:r>
      <w:r>
        <w:t>no</w:t>
      </w:r>
      <w:r>
        <w:rPr>
          <w:spacing w:val="-11"/>
        </w:rPr>
        <w:t xml:space="preserve"> </w:t>
      </w:r>
      <w:r>
        <w:t>accounting</w:t>
      </w:r>
      <w:r>
        <w:rPr>
          <w:spacing w:val="-11"/>
        </w:rPr>
        <w:t xml:space="preserve"> </w:t>
      </w:r>
      <w:r>
        <w:t>for</w:t>
      </w:r>
      <w:r>
        <w:rPr>
          <w:spacing w:val="-11"/>
        </w:rPr>
        <w:t xml:space="preserve"> </w:t>
      </w:r>
      <w:r>
        <w:t>tastes,’</w:t>
      </w:r>
      <w:r>
        <w:rPr>
          <w:spacing w:val="-23"/>
        </w:rPr>
        <w:t xml:space="preserve"> </w:t>
      </w:r>
      <w:r>
        <w:t>said</w:t>
      </w:r>
      <w:r>
        <w:rPr>
          <w:spacing w:val="-11"/>
        </w:rPr>
        <w:t xml:space="preserve"> </w:t>
      </w:r>
      <w:r>
        <w:t>the</w:t>
      </w:r>
      <w:r>
        <w:rPr>
          <w:spacing w:val="-11"/>
        </w:rPr>
        <w:t xml:space="preserve"> </w:t>
      </w:r>
      <w:r>
        <w:t>Inspector.</w:t>
      </w:r>
      <w:r>
        <w:rPr>
          <w:spacing w:val="-11"/>
        </w:rPr>
        <w:t xml:space="preserve"> </w:t>
      </w:r>
      <w:r>
        <w:t>‘There’s</w:t>
      </w:r>
      <w:r>
        <w:rPr>
          <w:spacing w:val="-11"/>
        </w:rPr>
        <w:t xml:space="preserve"> </w:t>
      </w:r>
      <w:r>
        <w:t>a</w:t>
      </w:r>
      <w:r>
        <w:rPr>
          <w:spacing w:val="-11"/>
        </w:rPr>
        <w:t xml:space="preserve"> </w:t>
      </w:r>
      <w:r>
        <w:t>lot of gentlemen went a bit balmy after the war. Now, I suppose, it means starting again at the beginning.’</w:t>
      </w:r>
      <w:r>
        <w:rPr>
          <w:spacing w:val="-15"/>
        </w:rPr>
        <w:t xml:space="preserve"> </w:t>
      </w:r>
      <w:r>
        <w:t>He turned on me. ‘Why you went out of your way to mislead me about the clock, sir, I can’t think. Obstructing the</w:t>
      </w:r>
    </w:p>
    <w:p w14:paraId="20060B90" w14:textId="77777777" w:rsidR="001F3DBB" w:rsidRDefault="007F3F95">
      <w:pPr>
        <w:pStyle w:val="BodyText"/>
        <w:spacing w:before="0"/>
      </w:pPr>
      <w:r>
        <w:t>ends</w:t>
      </w:r>
      <w:r>
        <w:rPr>
          <w:spacing w:val="-3"/>
        </w:rPr>
        <w:t xml:space="preserve"> </w:t>
      </w:r>
      <w:r>
        <w:t>of</w:t>
      </w:r>
      <w:r>
        <w:rPr>
          <w:spacing w:val="-3"/>
        </w:rPr>
        <w:t xml:space="preserve"> </w:t>
      </w:r>
      <w:r>
        <w:t>justice,</w:t>
      </w:r>
      <w:r>
        <w:rPr>
          <w:spacing w:val="-3"/>
        </w:rPr>
        <w:t xml:space="preserve"> </w:t>
      </w:r>
      <w:r>
        <w:t>that’s</w:t>
      </w:r>
      <w:r>
        <w:rPr>
          <w:spacing w:val="-3"/>
        </w:rPr>
        <w:t xml:space="preserve"> </w:t>
      </w:r>
      <w:r>
        <w:t>what</w:t>
      </w:r>
      <w:r>
        <w:rPr>
          <w:spacing w:val="-3"/>
        </w:rPr>
        <w:t xml:space="preserve"> </w:t>
      </w:r>
      <w:r>
        <w:t>that</w:t>
      </w:r>
      <w:r>
        <w:rPr>
          <w:spacing w:val="-2"/>
        </w:rPr>
        <w:t xml:space="preserve"> was.’</w:t>
      </w:r>
    </w:p>
    <w:p w14:paraId="20060B91" w14:textId="77777777" w:rsidR="001F3DBB" w:rsidRDefault="007F3F95">
      <w:pPr>
        <w:pStyle w:val="BodyText"/>
        <w:ind w:right="1187" w:firstLine="457"/>
      </w:pPr>
      <w:r>
        <w:t>‘I</w:t>
      </w:r>
      <w:r>
        <w:rPr>
          <w:spacing w:val="-5"/>
        </w:rPr>
        <w:t xml:space="preserve"> </w:t>
      </w:r>
      <w:r>
        <w:t>tried</w:t>
      </w:r>
      <w:r>
        <w:rPr>
          <w:spacing w:val="-3"/>
        </w:rPr>
        <w:t xml:space="preserve"> </w:t>
      </w:r>
      <w:r>
        <w:t>to</w:t>
      </w:r>
      <w:r>
        <w:rPr>
          <w:spacing w:val="-3"/>
        </w:rPr>
        <w:t xml:space="preserve"> </w:t>
      </w:r>
      <w:r>
        <w:t>tell</w:t>
      </w:r>
      <w:r>
        <w:rPr>
          <w:spacing w:val="-3"/>
        </w:rPr>
        <w:t xml:space="preserve"> </w:t>
      </w:r>
      <w:r>
        <w:t>you</w:t>
      </w:r>
      <w:r>
        <w:rPr>
          <w:spacing w:val="-3"/>
        </w:rPr>
        <w:t xml:space="preserve"> </w:t>
      </w:r>
      <w:r>
        <w:t>on</w:t>
      </w:r>
      <w:r>
        <w:rPr>
          <w:spacing w:val="-3"/>
        </w:rPr>
        <w:t xml:space="preserve"> </w:t>
      </w:r>
      <w:r>
        <w:t>three</w:t>
      </w:r>
      <w:r>
        <w:rPr>
          <w:spacing w:val="-3"/>
        </w:rPr>
        <w:t xml:space="preserve"> </w:t>
      </w:r>
      <w:r>
        <w:t>separate</w:t>
      </w:r>
      <w:r>
        <w:rPr>
          <w:spacing w:val="-3"/>
        </w:rPr>
        <w:t xml:space="preserve"> </w:t>
      </w:r>
      <w:r>
        <w:t>occasions,’</w:t>
      </w:r>
      <w:r>
        <w:rPr>
          <w:spacing w:val="-23"/>
        </w:rPr>
        <w:t xml:space="preserve"> </w:t>
      </w:r>
      <w:r>
        <w:t>I</w:t>
      </w:r>
      <w:r>
        <w:rPr>
          <w:spacing w:val="-3"/>
        </w:rPr>
        <w:t xml:space="preserve"> </w:t>
      </w:r>
      <w:r>
        <w:t>said.</w:t>
      </w:r>
      <w:r>
        <w:rPr>
          <w:spacing w:val="-3"/>
        </w:rPr>
        <w:t xml:space="preserve"> </w:t>
      </w:r>
      <w:r>
        <w:t>‘And</w:t>
      </w:r>
      <w:r>
        <w:rPr>
          <w:spacing w:val="-3"/>
        </w:rPr>
        <w:t xml:space="preserve"> </w:t>
      </w:r>
      <w:r>
        <w:t>each</w:t>
      </w:r>
      <w:r>
        <w:rPr>
          <w:spacing w:val="-3"/>
        </w:rPr>
        <w:t xml:space="preserve"> </w:t>
      </w:r>
      <w:r>
        <w:t>time you shut me up and refused to listen.’</w:t>
      </w:r>
    </w:p>
    <w:p w14:paraId="20060B92" w14:textId="77777777" w:rsidR="001F3DBB" w:rsidRDefault="007F3F95">
      <w:pPr>
        <w:pStyle w:val="BodyText"/>
        <w:ind w:right="1187" w:firstLine="457"/>
      </w:pPr>
      <w:r>
        <w:t>‘That’s just a way of speaking, sir.</w:t>
      </w:r>
      <w:r>
        <w:rPr>
          <w:spacing w:val="-12"/>
        </w:rPr>
        <w:t xml:space="preserve"> </w:t>
      </w:r>
      <w:r>
        <w:t>You could have told me perfectly well if you had had a mind to. The clock and the note seemed to tally perfectly. Now, according to you, the clock was all wrong. I never knew such</w:t>
      </w:r>
      <w:r>
        <w:rPr>
          <w:spacing w:val="-4"/>
        </w:rPr>
        <w:t xml:space="preserve"> </w:t>
      </w:r>
      <w:r>
        <w:t>a</w:t>
      </w:r>
      <w:r>
        <w:rPr>
          <w:spacing w:val="-4"/>
        </w:rPr>
        <w:t xml:space="preserve"> </w:t>
      </w:r>
      <w:r>
        <w:t>case.</w:t>
      </w:r>
      <w:r>
        <w:rPr>
          <w:spacing w:val="-10"/>
        </w:rPr>
        <w:t xml:space="preserve"> </w:t>
      </w:r>
      <w:r>
        <w:t>What’s</w:t>
      </w:r>
      <w:r>
        <w:rPr>
          <w:spacing w:val="-4"/>
        </w:rPr>
        <w:t xml:space="preserve"> </w:t>
      </w:r>
      <w:r>
        <w:t>the</w:t>
      </w:r>
      <w:r>
        <w:rPr>
          <w:spacing w:val="-4"/>
        </w:rPr>
        <w:t xml:space="preserve"> </w:t>
      </w:r>
      <w:r>
        <w:t>sense</w:t>
      </w:r>
      <w:r>
        <w:rPr>
          <w:spacing w:val="-4"/>
        </w:rPr>
        <w:t xml:space="preserve"> </w:t>
      </w:r>
      <w:r>
        <w:t>of</w:t>
      </w:r>
      <w:r>
        <w:rPr>
          <w:spacing w:val="-4"/>
        </w:rPr>
        <w:t xml:space="preserve"> </w:t>
      </w:r>
      <w:r>
        <w:t>keeping</w:t>
      </w:r>
      <w:r>
        <w:rPr>
          <w:spacing w:val="-4"/>
        </w:rPr>
        <w:t xml:space="preserve"> </w:t>
      </w:r>
      <w:r>
        <w:t>a</w:t>
      </w:r>
      <w:r>
        <w:rPr>
          <w:spacing w:val="-4"/>
        </w:rPr>
        <w:t xml:space="preserve"> </w:t>
      </w:r>
      <w:r>
        <w:t>clock</w:t>
      </w:r>
      <w:r>
        <w:rPr>
          <w:spacing w:val="-4"/>
        </w:rPr>
        <w:t xml:space="preserve"> </w:t>
      </w:r>
      <w:r>
        <w:t>a</w:t>
      </w:r>
      <w:r>
        <w:rPr>
          <w:spacing w:val="-4"/>
        </w:rPr>
        <w:t xml:space="preserve"> </w:t>
      </w:r>
      <w:r>
        <w:t>quarter</w:t>
      </w:r>
      <w:r>
        <w:rPr>
          <w:spacing w:val="-4"/>
        </w:rPr>
        <w:t xml:space="preserve"> </w:t>
      </w:r>
      <w:r>
        <w:t>of</w:t>
      </w:r>
      <w:r>
        <w:rPr>
          <w:spacing w:val="-4"/>
        </w:rPr>
        <w:t xml:space="preserve"> </w:t>
      </w:r>
      <w:r>
        <w:t>an</w:t>
      </w:r>
      <w:r>
        <w:rPr>
          <w:spacing w:val="-4"/>
        </w:rPr>
        <w:t xml:space="preserve"> </w:t>
      </w:r>
      <w:r>
        <w:t>hour</w:t>
      </w:r>
      <w:r>
        <w:rPr>
          <w:spacing w:val="-4"/>
        </w:rPr>
        <w:t xml:space="preserve"> </w:t>
      </w:r>
      <w:r>
        <w:t xml:space="preserve">fast </w:t>
      </w:r>
      <w:r>
        <w:rPr>
          <w:spacing w:val="-2"/>
        </w:rPr>
        <w:t>anyway?’</w:t>
      </w:r>
    </w:p>
    <w:p w14:paraId="20060B93" w14:textId="77777777" w:rsidR="001F3DBB" w:rsidRDefault="007F3F95">
      <w:pPr>
        <w:pStyle w:val="BodyText"/>
        <w:ind w:left="1997"/>
      </w:pPr>
      <w:r>
        <w:t>‘It is supposed,’</w:t>
      </w:r>
      <w:r>
        <w:rPr>
          <w:spacing w:val="-23"/>
        </w:rPr>
        <w:t xml:space="preserve"> </w:t>
      </w:r>
      <w:r>
        <w:t xml:space="preserve">I said, ‘to induce </w:t>
      </w:r>
      <w:r>
        <w:rPr>
          <w:spacing w:val="-2"/>
        </w:rPr>
        <w:t>punctuality.’</w:t>
      </w:r>
    </w:p>
    <w:p w14:paraId="20060B94" w14:textId="77777777" w:rsidR="001F3DBB" w:rsidRDefault="007F3F95">
      <w:pPr>
        <w:pStyle w:val="BodyText"/>
        <w:ind w:right="1187" w:firstLine="457"/>
      </w:pPr>
      <w:r>
        <w:t>‘I</w:t>
      </w:r>
      <w:r>
        <w:rPr>
          <w:spacing w:val="-11"/>
        </w:rPr>
        <w:t xml:space="preserve"> </w:t>
      </w:r>
      <w:r>
        <w:t>don’t</w:t>
      </w:r>
      <w:r>
        <w:rPr>
          <w:spacing w:val="-7"/>
        </w:rPr>
        <w:t xml:space="preserve"> </w:t>
      </w:r>
      <w:r>
        <w:t>think</w:t>
      </w:r>
      <w:r>
        <w:rPr>
          <w:spacing w:val="-7"/>
        </w:rPr>
        <w:t xml:space="preserve"> </w:t>
      </w:r>
      <w:r>
        <w:t>we</w:t>
      </w:r>
      <w:r>
        <w:rPr>
          <w:spacing w:val="-7"/>
        </w:rPr>
        <w:t xml:space="preserve"> </w:t>
      </w:r>
      <w:r>
        <w:t>need</w:t>
      </w:r>
      <w:r>
        <w:rPr>
          <w:spacing w:val="-7"/>
        </w:rPr>
        <w:t xml:space="preserve"> </w:t>
      </w:r>
      <w:r>
        <w:t>go</w:t>
      </w:r>
      <w:r>
        <w:rPr>
          <w:spacing w:val="-7"/>
        </w:rPr>
        <w:t xml:space="preserve"> </w:t>
      </w:r>
      <w:r>
        <w:t>further</w:t>
      </w:r>
      <w:r>
        <w:rPr>
          <w:spacing w:val="-7"/>
        </w:rPr>
        <w:t xml:space="preserve"> </w:t>
      </w:r>
      <w:r>
        <w:t>into</w:t>
      </w:r>
      <w:r>
        <w:rPr>
          <w:spacing w:val="-7"/>
        </w:rPr>
        <w:t xml:space="preserve"> </w:t>
      </w:r>
      <w:r>
        <w:t>that</w:t>
      </w:r>
      <w:r>
        <w:rPr>
          <w:spacing w:val="-7"/>
        </w:rPr>
        <w:t xml:space="preserve"> </w:t>
      </w:r>
      <w:r>
        <w:t>now,</w:t>
      </w:r>
      <w:r>
        <w:rPr>
          <w:spacing w:val="-7"/>
        </w:rPr>
        <w:t xml:space="preserve"> </w:t>
      </w:r>
      <w:r>
        <w:t>Inspector,’</w:t>
      </w:r>
      <w:r>
        <w:rPr>
          <w:spacing w:val="-23"/>
        </w:rPr>
        <w:t xml:space="preserve"> </w:t>
      </w:r>
      <w:r>
        <w:t>said</w:t>
      </w:r>
      <w:r>
        <w:rPr>
          <w:spacing w:val="-7"/>
        </w:rPr>
        <w:t xml:space="preserve"> </w:t>
      </w:r>
      <w:r>
        <w:t>Colonel Melchett tactfully. ‘What we want now is the true story from both Mrs</w:t>
      </w:r>
    </w:p>
    <w:p w14:paraId="20060B95" w14:textId="77777777" w:rsidR="001F3DBB" w:rsidRDefault="007F3F95">
      <w:pPr>
        <w:pStyle w:val="BodyText"/>
        <w:spacing w:before="0"/>
      </w:pPr>
      <w:r>
        <w:t xml:space="preserve">Protheroe and young Redding. I telephoned to Haydock and asked him </w:t>
      </w:r>
      <w:r>
        <w:rPr>
          <w:spacing w:val="-5"/>
        </w:rPr>
        <w:t>to</w:t>
      </w:r>
    </w:p>
    <w:p w14:paraId="20060B96" w14:textId="77777777" w:rsidR="001F3DBB" w:rsidRDefault="001F3DBB">
      <w:pPr>
        <w:pStyle w:val="BodyText"/>
        <w:sectPr w:rsidR="001F3DBB">
          <w:pgSz w:w="12240" w:h="15840"/>
          <w:pgMar w:top="1360" w:right="360" w:bottom="280" w:left="0" w:header="720" w:footer="720" w:gutter="0"/>
          <w:cols w:space="720"/>
        </w:sectPr>
      </w:pPr>
    </w:p>
    <w:p w14:paraId="20060B97" w14:textId="77777777" w:rsidR="001F3DBB" w:rsidRDefault="007F3F95">
      <w:pPr>
        <w:pStyle w:val="BodyText"/>
        <w:spacing w:before="70"/>
        <w:ind w:right="1187"/>
      </w:pPr>
      <w:r>
        <w:lastRenderedPageBreak/>
        <w:t>bring</w:t>
      </w:r>
      <w:r>
        <w:rPr>
          <w:spacing w:val="-3"/>
        </w:rPr>
        <w:t xml:space="preserve"> </w:t>
      </w:r>
      <w:r>
        <w:t>Mrs</w:t>
      </w:r>
      <w:r>
        <w:rPr>
          <w:spacing w:val="-3"/>
        </w:rPr>
        <w:t xml:space="preserve"> </w:t>
      </w:r>
      <w:r>
        <w:t>Protheroe</w:t>
      </w:r>
      <w:r>
        <w:rPr>
          <w:spacing w:val="-3"/>
        </w:rPr>
        <w:t xml:space="preserve"> </w:t>
      </w:r>
      <w:r>
        <w:t>over</w:t>
      </w:r>
      <w:r>
        <w:rPr>
          <w:spacing w:val="-3"/>
        </w:rPr>
        <w:t xml:space="preserve"> </w:t>
      </w:r>
      <w:r>
        <w:t>here</w:t>
      </w:r>
      <w:r>
        <w:rPr>
          <w:spacing w:val="-3"/>
        </w:rPr>
        <w:t xml:space="preserve"> </w:t>
      </w:r>
      <w:r>
        <w:t>with</w:t>
      </w:r>
      <w:r>
        <w:rPr>
          <w:spacing w:val="-3"/>
        </w:rPr>
        <w:t xml:space="preserve"> </w:t>
      </w:r>
      <w:r>
        <w:t>him.</w:t>
      </w:r>
      <w:r>
        <w:rPr>
          <w:spacing w:val="-9"/>
        </w:rPr>
        <w:t xml:space="preserve"> </w:t>
      </w:r>
      <w:r>
        <w:t>They</w:t>
      </w:r>
      <w:r>
        <w:rPr>
          <w:spacing w:val="-3"/>
        </w:rPr>
        <w:t xml:space="preserve"> </w:t>
      </w:r>
      <w:r>
        <w:t>ought</w:t>
      </w:r>
      <w:r>
        <w:rPr>
          <w:spacing w:val="-3"/>
        </w:rPr>
        <w:t xml:space="preserve"> </w:t>
      </w:r>
      <w:r>
        <w:t>to</w:t>
      </w:r>
      <w:r>
        <w:rPr>
          <w:spacing w:val="-3"/>
        </w:rPr>
        <w:t xml:space="preserve"> </w:t>
      </w:r>
      <w:r>
        <w:t>be</w:t>
      </w:r>
      <w:r>
        <w:rPr>
          <w:spacing w:val="-3"/>
        </w:rPr>
        <w:t xml:space="preserve"> </w:t>
      </w:r>
      <w:r>
        <w:t>here</w:t>
      </w:r>
      <w:r>
        <w:rPr>
          <w:spacing w:val="-3"/>
        </w:rPr>
        <w:t xml:space="preserve"> </w:t>
      </w:r>
      <w:r>
        <w:t>in</w:t>
      </w:r>
      <w:r>
        <w:rPr>
          <w:spacing w:val="-3"/>
        </w:rPr>
        <w:t xml:space="preserve"> </w:t>
      </w:r>
      <w:r>
        <w:t>about</w:t>
      </w:r>
      <w:r>
        <w:rPr>
          <w:spacing w:val="-3"/>
        </w:rPr>
        <w:t xml:space="preserve"> </w:t>
      </w:r>
      <w:r>
        <w:t>a quarter</w:t>
      </w:r>
      <w:r>
        <w:rPr>
          <w:spacing w:val="-2"/>
        </w:rPr>
        <w:t xml:space="preserve"> </w:t>
      </w:r>
      <w:r>
        <w:t>of</w:t>
      </w:r>
      <w:r>
        <w:rPr>
          <w:spacing w:val="-1"/>
        </w:rPr>
        <w:t xml:space="preserve"> </w:t>
      </w:r>
      <w:r>
        <w:t>an</w:t>
      </w:r>
      <w:r>
        <w:rPr>
          <w:spacing w:val="-1"/>
        </w:rPr>
        <w:t xml:space="preserve"> </w:t>
      </w:r>
      <w:r>
        <w:t>hour.</w:t>
      </w:r>
      <w:r>
        <w:rPr>
          <w:spacing w:val="-1"/>
        </w:rPr>
        <w:t xml:space="preserve"> </w:t>
      </w:r>
      <w:r>
        <w:t>I</w:t>
      </w:r>
      <w:r>
        <w:rPr>
          <w:spacing w:val="-1"/>
        </w:rPr>
        <w:t xml:space="preserve"> </w:t>
      </w:r>
      <w:r>
        <w:t>think</w:t>
      </w:r>
      <w:r>
        <w:rPr>
          <w:spacing w:val="-1"/>
        </w:rPr>
        <w:t xml:space="preserve"> </w:t>
      </w:r>
      <w:r>
        <w:t>it</w:t>
      </w:r>
      <w:r>
        <w:rPr>
          <w:spacing w:val="-1"/>
        </w:rPr>
        <w:t xml:space="preserve"> </w:t>
      </w:r>
      <w:r>
        <w:t>would</w:t>
      </w:r>
      <w:r>
        <w:rPr>
          <w:spacing w:val="-2"/>
        </w:rPr>
        <w:t xml:space="preserve"> </w:t>
      </w:r>
      <w:r>
        <w:t>be</w:t>
      </w:r>
      <w:r>
        <w:rPr>
          <w:spacing w:val="-1"/>
        </w:rPr>
        <w:t xml:space="preserve"> </w:t>
      </w:r>
      <w:r>
        <w:t>as</w:t>
      </w:r>
      <w:r>
        <w:rPr>
          <w:spacing w:val="-1"/>
        </w:rPr>
        <w:t xml:space="preserve"> </w:t>
      </w:r>
      <w:r>
        <w:t>well</w:t>
      </w:r>
      <w:r>
        <w:rPr>
          <w:spacing w:val="-1"/>
        </w:rPr>
        <w:t xml:space="preserve"> </w:t>
      </w:r>
      <w:r>
        <w:t>to</w:t>
      </w:r>
      <w:r>
        <w:rPr>
          <w:spacing w:val="-1"/>
        </w:rPr>
        <w:t xml:space="preserve"> </w:t>
      </w:r>
      <w:r>
        <w:t>have</w:t>
      </w:r>
      <w:r>
        <w:rPr>
          <w:spacing w:val="-1"/>
        </w:rPr>
        <w:t xml:space="preserve"> </w:t>
      </w:r>
      <w:r>
        <w:t>Redding</w:t>
      </w:r>
      <w:r>
        <w:rPr>
          <w:spacing w:val="-1"/>
        </w:rPr>
        <w:t xml:space="preserve"> </w:t>
      </w:r>
      <w:r>
        <w:t>here</w:t>
      </w:r>
      <w:r>
        <w:rPr>
          <w:spacing w:val="-1"/>
        </w:rPr>
        <w:t xml:space="preserve"> </w:t>
      </w:r>
      <w:r>
        <w:rPr>
          <w:spacing w:val="-2"/>
        </w:rPr>
        <w:t>first.’</w:t>
      </w:r>
    </w:p>
    <w:p w14:paraId="20060B98" w14:textId="77777777" w:rsidR="001F3DBB" w:rsidRDefault="007F3F95">
      <w:pPr>
        <w:pStyle w:val="BodyText"/>
        <w:ind w:right="1187" w:firstLine="457"/>
      </w:pPr>
      <w:r>
        <w:t>‘I’ll</w:t>
      </w:r>
      <w:r>
        <w:rPr>
          <w:spacing w:val="-6"/>
        </w:rPr>
        <w:t xml:space="preserve"> </w:t>
      </w:r>
      <w:r>
        <w:t>get</w:t>
      </w:r>
      <w:r>
        <w:rPr>
          <w:spacing w:val="-3"/>
        </w:rPr>
        <w:t xml:space="preserve"> </w:t>
      </w:r>
      <w:r>
        <w:t>on</w:t>
      </w:r>
      <w:r>
        <w:rPr>
          <w:spacing w:val="-3"/>
        </w:rPr>
        <w:t xml:space="preserve"> </w:t>
      </w:r>
      <w:r>
        <w:t>to</w:t>
      </w:r>
      <w:r>
        <w:rPr>
          <w:spacing w:val="-3"/>
        </w:rPr>
        <w:t xml:space="preserve"> </w:t>
      </w:r>
      <w:r>
        <w:t>the</w:t>
      </w:r>
      <w:r>
        <w:rPr>
          <w:spacing w:val="-3"/>
        </w:rPr>
        <w:t xml:space="preserve"> </w:t>
      </w:r>
      <w:r>
        <w:t>station,’</w:t>
      </w:r>
      <w:r>
        <w:rPr>
          <w:spacing w:val="-23"/>
        </w:rPr>
        <w:t xml:space="preserve"> </w:t>
      </w:r>
      <w:r>
        <w:t>said</w:t>
      </w:r>
      <w:r>
        <w:rPr>
          <w:spacing w:val="-3"/>
        </w:rPr>
        <w:t xml:space="preserve"> </w:t>
      </w:r>
      <w:r>
        <w:t>Inspector</w:t>
      </w:r>
      <w:r>
        <w:rPr>
          <w:spacing w:val="-3"/>
        </w:rPr>
        <w:t xml:space="preserve"> </w:t>
      </w:r>
      <w:r>
        <w:t>Slack,</w:t>
      </w:r>
      <w:r>
        <w:rPr>
          <w:spacing w:val="-3"/>
        </w:rPr>
        <w:t xml:space="preserve"> </w:t>
      </w:r>
      <w:r>
        <w:t>and</w:t>
      </w:r>
      <w:r>
        <w:rPr>
          <w:spacing w:val="-3"/>
        </w:rPr>
        <w:t xml:space="preserve"> </w:t>
      </w:r>
      <w:r>
        <w:t>took</w:t>
      </w:r>
      <w:r>
        <w:rPr>
          <w:spacing w:val="-3"/>
        </w:rPr>
        <w:t xml:space="preserve"> </w:t>
      </w:r>
      <w:r>
        <w:t>up</w:t>
      </w:r>
      <w:r>
        <w:rPr>
          <w:spacing w:val="-3"/>
        </w:rPr>
        <w:t xml:space="preserve"> </w:t>
      </w:r>
      <w:r>
        <w:t xml:space="preserve">the </w:t>
      </w:r>
      <w:r>
        <w:rPr>
          <w:spacing w:val="-2"/>
        </w:rPr>
        <w:t>telephone.</w:t>
      </w:r>
    </w:p>
    <w:p w14:paraId="20060B99" w14:textId="77777777" w:rsidR="001F3DBB" w:rsidRDefault="007F3F95">
      <w:pPr>
        <w:pStyle w:val="BodyText"/>
        <w:ind w:right="1187" w:firstLine="457"/>
      </w:pPr>
      <w:r>
        <w:t>‘And</w:t>
      </w:r>
      <w:r>
        <w:rPr>
          <w:spacing w:val="-10"/>
        </w:rPr>
        <w:t xml:space="preserve"> </w:t>
      </w:r>
      <w:r>
        <w:t>now,’</w:t>
      </w:r>
      <w:r>
        <w:rPr>
          <w:spacing w:val="-23"/>
        </w:rPr>
        <w:t xml:space="preserve"> </w:t>
      </w:r>
      <w:r>
        <w:t>he</w:t>
      </w:r>
      <w:r>
        <w:rPr>
          <w:spacing w:val="-6"/>
        </w:rPr>
        <w:t xml:space="preserve"> </w:t>
      </w:r>
      <w:r>
        <w:t>said,</w:t>
      </w:r>
      <w:r>
        <w:rPr>
          <w:spacing w:val="-6"/>
        </w:rPr>
        <w:t xml:space="preserve"> </w:t>
      </w:r>
      <w:r>
        <w:t>replacing</w:t>
      </w:r>
      <w:r>
        <w:rPr>
          <w:spacing w:val="-6"/>
        </w:rPr>
        <w:t xml:space="preserve"> </w:t>
      </w:r>
      <w:r>
        <w:t>the</w:t>
      </w:r>
      <w:r>
        <w:rPr>
          <w:spacing w:val="-6"/>
        </w:rPr>
        <w:t xml:space="preserve"> </w:t>
      </w:r>
      <w:r>
        <w:t>receiver,</w:t>
      </w:r>
      <w:r>
        <w:rPr>
          <w:spacing w:val="-6"/>
        </w:rPr>
        <w:t xml:space="preserve"> </w:t>
      </w:r>
      <w:r>
        <w:t>‘we’ll</w:t>
      </w:r>
      <w:r>
        <w:rPr>
          <w:spacing w:val="-6"/>
        </w:rPr>
        <w:t xml:space="preserve"> </w:t>
      </w:r>
      <w:r>
        <w:t>get</w:t>
      </w:r>
      <w:r>
        <w:rPr>
          <w:spacing w:val="-6"/>
        </w:rPr>
        <w:t xml:space="preserve"> </w:t>
      </w:r>
      <w:r>
        <w:t>to</w:t>
      </w:r>
      <w:r>
        <w:rPr>
          <w:spacing w:val="-6"/>
        </w:rPr>
        <w:t xml:space="preserve"> </w:t>
      </w:r>
      <w:r>
        <w:t>work</w:t>
      </w:r>
      <w:r>
        <w:rPr>
          <w:spacing w:val="-6"/>
        </w:rPr>
        <w:t xml:space="preserve"> </w:t>
      </w:r>
      <w:r>
        <w:t>on</w:t>
      </w:r>
      <w:r>
        <w:rPr>
          <w:spacing w:val="-6"/>
        </w:rPr>
        <w:t xml:space="preserve"> </w:t>
      </w:r>
      <w:r>
        <w:t>this room.’</w:t>
      </w:r>
      <w:r>
        <w:rPr>
          <w:spacing w:val="-9"/>
        </w:rPr>
        <w:t xml:space="preserve"> </w:t>
      </w:r>
      <w:r>
        <w:t>He looked at me in a meaningful fashion.</w:t>
      </w:r>
    </w:p>
    <w:p w14:paraId="20060B9A" w14:textId="77777777" w:rsidR="001F3DBB" w:rsidRDefault="007F3F95">
      <w:pPr>
        <w:pStyle w:val="BodyText"/>
        <w:ind w:left="1997"/>
      </w:pPr>
      <w:r>
        <w:t>‘Perhaps,’</w:t>
      </w:r>
      <w:r>
        <w:rPr>
          <w:spacing w:val="-23"/>
        </w:rPr>
        <w:t xml:space="preserve"> </w:t>
      </w:r>
      <w:r>
        <w:t xml:space="preserve">I said, ‘you’d like me out of the </w:t>
      </w:r>
      <w:r>
        <w:rPr>
          <w:spacing w:val="-2"/>
        </w:rPr>
        <w:t>way.’</w:t>
      </w:r>
    </w:p>
    <w:p w14:paraId="20060B9B" w14:textId="77777777" w:rsidR="001F3DBB" w:rsidRDefault="007F3F95">
      <w:pPr>
        <w:pStyle w:val="BodyText"/>
        <w:spacing w:before="5" w:line="640" w:lineRule="atLeast"/>
        <w:ind w:left="1997" w:right="1187"/>
      </w:pPr>
      <w:r>
        <w:t>The</w:t>
      </w:r>
      <w:r>
        <w:rPr>
          <w:spacing w:val="-4"/>
        </w:rPr>
        <w:t xml:space="preserve"> </w:t>
      </w:r>
      <w:r>
        <w:t>Inspector</w:t>
      </w:r>
      <w:r>
        <w:rPr>
          <w:spacing w:val="-4"/>
        </w:rPr>
        <w:t xml:space="preserve"> </w:t>
      </w:r>
      <w:r>
        <w:t>immediately</w:t>
      </w:r>
      <w:r>
        <w:rPr>
          <w:spacing w:val="-4"/>
        </w:rPr>
        <w:t xml:space="preserve"> </w:t>
      </w:r>
      <w:r>
        <w:t>opened</w:t>
      </w:r>
      <w:r>
        <w:rPr>
          <w:spacing w:val="-4"/>
        </w:rPr>
        <w:t xml:space="preserve"> </w:t>
      </w:r>
      <w:r>
        <w:t>the</w:t>
      </w:r>
      <w:r>
        <w:rPr>
          <w:spacing w:val="-4"/>
        </w:rPr>
        <w:t xml:space="preserve"> </w:t>
      </w:r>
      <w:r>
        <w:t>door</w:t>
      </w:r>
      <w:r>
        <w:rPr>
          <w:spacing w:val="-4"/>
        </w:rPr>
        <w:t xml:space="preserve"> </w:t>
      </w:r>
      <w:r>
        <w:t>for</w:t>
      </w:r>
      <w:r>
        <w:rPr>
          <w:spacing w:val="-4"/>
        </w:rPr>
        <w:t xml:space="preserve"> </w:t>
      </w:r>
      <w:r>
        <w:t>me.</w:t>
      </w:r>
      <w:r>
        <w:rPr>
          <w:spacing w:val="-4"/>
        </w:rPr>
        <w:t xml:space="preserve"> </w:t>
      </w:r>
      <w:r>
        <w:t>Melchett</w:t>
      </w:r>
      <w:r>
        <w:rPr>
          <w:spacing w:val="-4"/>
        </w:rPr>
        <w:t xml:space="preserve"> </w:t>
      </w:r>
      <w:r>
        <w:t>called</w:t>
      </w:r>
      <w:r>
        <w:rPr>
          <w:spacing w:val="-4"/>
        </w:rPr>
        <w:t xml:space="preserve"> </w:t>
      </w:r>
      <w:r>
        <w:t>out: ‘Come back when young Redding arrives, will you, Vicar?</w:t>
      </w:r>
      <w:r>
        <w:rPr>
          <w:spacing w:val="-3"/>
        </w:rPr>
        <w:t xml:space="preserve"> </w:t>
      </w:r>
      <w:r>
        <w:t>You’re a</w:t>
      </w:r>
    </w:p>
    <w:p w14:paraId="20060B9C" w14:textId="77777777" w:rsidR="001F3DBB" w:rsidRDefault="007F3F95">
      <w:pPr>
        <w:pStyle w:val="BodyText"/>
        <w:spacing w:before="5"/>
        <w:ind w:right="1735"/>
      </w:pPr>
      <w:r>
        <w:t>friend</w:t>
      </w:r>
      <w:r>
        <w:rPr>
          <w:spacing w:val="-4"/>
        </w:rPr>
        <w:t xml:space="preserve"> </w:t>
      </w:r>
      <w:r>
        <w:t>of</w:t>
      </w:r>
      <w:r>
        <w:rPr>
          <w:spacing w:val="-4"/>
        </w:rPr>
        <w:t xml:space="preserve"> </w:t>
      </w:r>
      <w:r>
        <w:t>his</w:t>
      </w:r>
      <w:r>
        <w:rPr>
          <w:spacing w:val="-4"/>
        </w:rPr>
        <w:t xml:space="preserve"> </w:t>
      </w:r>
      <w:r>
        <w:t>and</w:t>
      </w:r>
      <w:r>
        <w:rPr>
          <w:spacing w:val="-4"/>
        </w:rPr>
        <w:t xml:space="preserve"> </w:t>
      </w:r>
      <w:r>
        <w:t>you</w:t>
      </w:r>
      <w:r>
        <w:rPr>
          <w:spacing w:val="-4"/>
        </w:rPr>
        <w:t xml:space="preserve"> </w:t>
      </w:r>
      <w:r>
        <w:t>may</w:t>
      </w:r>
      <w:r>
        <w:rPr>
          <w:spacing w:val="-4"/>
        </w:rPr>
        <w:t xml:space="preserve"> </w:t>
      </w:r>
      <w:r>
        <w:t>have</w:t>
      </w:r>
      <w:r>
        <w:rPr>
          <w:spacing w:val="-4"/>
        </w:rPr>
        <w:t xml:space="preserve"> </w:t>
      </w:r>
      <w:r>
        <w:t>sufficient</w:t>
      </w:r>
      <w:r>
        <w:rPr>
          <w:spacing w:val="-4"/>
        </w:rPr>
        <w:t xml:space="preserve"> </w:t>
      </w:r>
      <w:r>
        <w:t>influence</w:t>
      </w:r>
      <w:r>
        <w:rPr>
          <w:spacing w:val="-4"/>
        </w:rPr>
        <w:t xml:space="preserve"> </w:t>
      </w:r>
      <w:r>
        <w:t>to</w:t>
      </w:r>
      <w:r>
        <w:rPr>
          <w:spacing w:val="-4"/>
        </w:rPr>
        <w:t xml:space="preserve"> </w:t>
      </w:r>
      <w:r>
        <w:t>persuade</w:t>
      </w:r>
      <w:r>
        <w:rPr>
          <w:spacing w:val="-4"/>
        </w:rPr>
        <w:t xml:space="preserve"> </w:t>
      </w:r>
      <w:r>
        <w:t>him</w:t>
      </w:r>
      <w:r>
        <w:rPr>
          <w:spacing w:val="-4"/>
        </w:rPr>
        <w:t xml:space="preserve"> </w:t>
      </w:r>
      <w:r>
        <w:t>to speak the truth.’</w:t>
      </w:r>
    </w:p>
    <w:p w14:paraId="20060B9D" w14:textId="77777777" w:rsidR="001F3DBB" w:rsidRDefault="007F3F95">
      <w:pPr>
        <w:pStyle w:val="BodyText"/>
        <w:ind w:left="1997"/>
      </w:pPr>
      <w:r>
        <w:t>I</w:t>
      </w:r>
      <w:r>
        <w:rPr>
          <w:spacing w:val="-2"/>
        </w:rPr>
        <w:t xml:space="preserve"> </w:t>
      </w:r>
      <w:r>
        <w:t xml:space="preserve">found my wife and Miss Marple with their heads </w:t>
      </w:r>
      <w:r>
        <w:rPr>
          <w:spacing w:val="-2"/>
        </w:rPr>
        <w:t>together.</w:t>
      </w:r>
    </w:p>
    <w:p w14:paraId="20060B9E" w14:textId="77777777" w:rsidR="001F3DBB" w:rsidRDefault="007F3F95">
      <w:pPr>
        <w:pStyle w:val="BodyText"/>
        <w:ind w:right="1187" w:firstLine="457"/>
      </w:pPr>
      <w:r>
        <w:t>‘We’ve</w:t>
      </w:r>
      <w:r>
        <w:rPr>
          <w:spacing w:val="-11"/>
        </w:rPr>
        <w:t xml:space="preserve"> </w:t>
      </w:r>
      <w:r>
        <w:t>been</w:t>
      </w:r>
      <w:r>
        <w:rPr>
          <w:spacing w:val="-7"/>
        </w:rPr>
        <w:t xml:space="preserve"> </w:t>
      </w:r>
      <w:r>
        <w:t>discussing</w:t>
      </w:r>
      <w:r>
        <w:rPr>
          <w:spacing w:val="-7"/>
        </w:rPr>
        <w:t xml:space="preserve"> </w:t>
      </w:r>
      <w:r>
        <w:t>all</w:t>
      </w:r>
      <w:r>
        <w:rPr>
          <w:spacing w:val="-7"/>
        </w:rPr>
        <w:t xml:space="preserve"> </w:t>
      </w:r>
      <w:r>
        <w:t>sorts</w:t>
      </w:r>
      <w:r>
        <w:rPr>
          <w:spacing w:val="-7"/>
        </w:rPr>
        <w:t xml:space="preserve"> </w:t>
      </w:r>
      <w:r>
        <w:t>of</w:t>
      </w:r>
      <w:r>
        <w:rPr>
          <w:spacing w:val="-7"/>
        </w:rPr>
        <w:t xml:space="preserve"> </w:t>
      </w:r>
      <w:r>
        <w:t>possibilities,’</w:t>
      </w:r>
      <w:r>
        <w:rPr>
          <w:spacing w:val="-23"/>
        </w:rPr>
        <w:t xml:space="preserve"> </w:t>
      </w:r>
      <w:r>
        <w:t>said</w:t>
      </w:r>
      <w:r>
        <w:rPr>
          <w:spacing w:val="-7"/>
        </w:rPr>
        <w:t xml:space="preserve"> </w:t>
      </w:r>
      <w:r>
        <w:t>Griselda.</w:t>
      </w:r>
      <w:r>
        <w:rPr>
          <w:spacing w:val="-7"/>
        </w:rPr>
        <w:t xml:space="preserve"> </w:t>
      </w:r>
      <w:r>
        <w:t>‘I</w:t>
      </w:r>
      <w:r>
        <w:rPr>
          <w:spacing w:val="-7"/>
        </w:rPr>
        <w:t xml:space="preserve"> </w:t>
      </w:r>
      <w:r>
        <w:t>wish you’d solve the case, Miss Marple, like you did the time Miss</w:t>
      </w:r>
      <w:r>
        <w:rPr>
          <w:spacing w:val="-4"/>
        </w:rPr>
        <w:t xml:space="preserve"> </w:t>
      </w:r>
      <w:r>
        <w:t>Wetherby’s gill of picked shrimps disappeared.</w:t>
      </w:r>
      <w:r>
        <w:rPr>
          <w:spacing w:val="-6"/>
        </w:rPr>
        <w:t xml:space="preserve"> </w:t>
      </w:r>
      <w:r>
        <w:t>And all because it reminded you of something quite different about a sack of coals.’</w:t>
      </w:r>
    </w:p>
    <w:p w14:paraId="20060B9F" w14:textId="77777777" w:rsidR="001F3DBB" w:rsidRDefault="007F3F95">
      <w:pPr>
        <w:pStyle w:val="BodyText"/>
        <w:ind w:right="1187" w:firstLine="457"/>
      </w:pPr>
      <w:r>
        <w:t>‘You’re laughing, my dear,’</w:t>
      </w:r>
      <w:r>
        <w:rPr>
          <w:spacing w:val="-17"/>
        </w:rPr>
        <w:t xml:space="preserve"> </w:t>
      </w:r>
      <w:r>
        <w:t>said Miss Marple, ‘but after all, that is a very</w:t>
      </w:r>
      <w:r>
        <w:rPr>
          <w:spacing w:val="-5"/>
        </w:rPr>
        <w:t xml:space="preserve"> </w:t>
      </w:r>
      <w:r>
        <w:t>sound</w:t>
      </w:r>
      <w:r>
        <w:rPr>
          <w:spacing w:val="-5"/>
        </w:rPr>
        <w:t xml:space="preserve"> </w:t>
      </w:r>
      <w:r>
        <w:t>way</w:t>
      </w:r>
      <w:r>
        <w:rPr>
          <w:spacing w:val="-5"/>
        </w:rPr>
        <w:t xml:space="preserve"> </w:t>
      </w:r>
      <w:r>
        <w:t>of</w:t>
      </w:r>
      <w:r>
        <w:rPr>
          <w:spacing w:val="-5"/>
        </w:rPr>
        <w:t xml:space="preserve"> </w:t>
      </w:r>
      <w:r>
        <w:t>arriving</w:t>
      </w:r>
      <w:r>
        <w:rPr>
          <w:spacing w:val="-5"/>
        </w:rPr>
        <w:t xml:space="preserve"> </w:t>
      </w:r>
      <w:r>
        <w:t>at</w:t>
      </w:r>
      <w:r>
        <w:rPr>
          <w:spacing w:val="-5"/>
        </w:rPr>
        <w:t xml:space="preserve"> </w:t>
      </w:r>
      <w:r>
        <w:t>the</w:t>
      </w:r>
      <w:r>
        <w:rPr>
          <w:spacing w:val="-5"/>
        </w:rPr>
        <w:t xml:space="preserve"> </w:t>
      </w:r>
      <w:r>
        <w:t>truth.</w:t>
      </w:r>
      <w:r>
        <w:rPr>
          <w:spacing w:val="-5"/>
        </w:rPr>
        <w:t xml:space="preserve"> </w:t>
      </w:r>
      <w:r>
        <w:t>It’s</w:t>
      </w:r>
      <w:r>
        <w:rPr>
          <w:spacing w:val="-5"/>
        </w:rPr>
        <w:t xml:space="preserve"> </w:t>
      </w:r>
      <w:r>
        <w:t>really</w:t>
      </w:r>
      <w:r>
        <w:rPr>
          <w:spacing w:val="-5"/>
        </w:rPr>
        <w:t xml:space="preserve"> </w:t>
      </w:r>
      <w:r>
        <w:t>what</w:t>
      </w:r>
      <w:r>
        <w:rPr>
          <w:spacing w:val="-5"/>
        </w:rPr>
        <w:t xml:space="preserve"> </w:t>
      </w:r>
      <w:r>
        <w:t>people</w:t>
      </w:r>
      <w:r>
        <w:rPr>
          <w:spacing w:val="-5"/>
        </w:rPr>
        <w:t xml:space="preserve"> </w:t>
      </w:r>
      <w:r>
        <w:t>call</w:t>
      </w:r>
      <w:r>
        <w:rPr>
          <w:spacing w:val="-5"/>
        </w:rPr>
        <w:t xml:space="preserve"> </w:t>
      </w:r>
      <w:r>
        <w:t>intuition and</w:t>
      </w:r>
      <w:r>
        <w:rPr>
          <w:spacing w:val="-2"/>
        </w:rPr>
        <w:t xml:space="preserve"> </w:t>
      </w:r>
      <w:r>
        <w:t>make</w:t>
      </w:r>
      <w:r>
        <w:rPr>
          <w:spacing w:val="-2"/>
        </w:rPr>
        <w:t xml:space="preserve"> </w:t>
      </w:r>
      <w:r>
        <w:t>such</w:t>
      </w:r>
      <w:r>
        <w:rPr>
          <w:spacing w:val="-2"/>
        </w:rPr>
        <w:t xml:space="preserve"> </w:t>
      </w:r>
      <w:r>
        <w:t>a</w:t>
      </w:r>
      <w:r>
        <w:rPr>
          <w:spacing w:val="-2"/>
        </w:rPr>
        <w:t xml:space="preserve"> </w:t>
      </w:r>
      <w:r>
        <w:t>fuss</w:t>
      </w:r>
      <w:r>
        <w:rPr>
          <w:spacing w:val="-2"/>
        </w:rPr>
        <w:t xml:space="preserve"> </w:t>
      </w:r>
      <w:r>
        <w:t>about.</w:t>
      </w:r>
      <w:r>
        <w:rPr>
          <w:spacing w:val="-2"/>
        </w:rPr>
        <w:t xml:space="preserve"> </w:t>
      </w:r>
      <w:r>
        <w:t>Intuition</w:t>
      </w:r>
      <w:r>
        <w:rPr>
          <w:spacing w:val="-2"/>
        </w:rPr>
        <w:t xml:space="preserve"> </w:t>
      </w:r>
      <w:r>
        <w:t>is</w:t>
      </w:r>
      <w:r>
        <w:rPr>
          <w:spacing w:val="-2"/>
        </w:rPr>
        <w:t xml:space="preserve"> </w:t>
      </w:r>
      <w:r>
        <w:t>like</w:t>
      </w:r>
      <w:r>
        <w:rPr>
          <w:spacing w:val="-2"/>
        </w:rPr>
        <w:t xml:space="preserve"> </w:t>
      </w:r>
      <w:r>
        <w:t>reading</w:t>
      </w:r>
      <w:r>
        <w:rPr>
          <w:spacing w:val="-2"/>
        </w:rPr>
        <w:t xml:space="preserve"> </w:t>
      </w:r>
      <w:r>
        <w:t>a</w:t>
      </w:r>
      <w:r>
        <w:rPr>
          <w:spacing w:val="-2"/>
        </w:rPr>
        <w:t xml:space="preserve"> </w:t>
      </w:r>
      <w:r>
        <w:t>word</w:t>
      </w:r>
      <w:r>
        <w:rPr>
          <w:spacing w:val="-2"/>
        </w:rPr>
        <w:t xml:space="preserve"> </w:t>
      </w:r>
      <w:r>
        <w:t>without</w:t>
      </w:r>
      <w:r>
        <w:rPr>
          <w:spacing w:val="-2"/>
        </w:rPr>
        <w:t xml:space="preserve"> </w:t>
      </w:r>
      <w:r>
        <w:t>having to spell it out.</w:t>
      </w:r>
      <w:r>
        <w:rPr>
          <w:spacing w:val="-9"/>
        </w:rPr>
        <w:t xml:space="preserve"> </w:t>
      </w:r>
      <w:r>
        <w:t>A</w:t>
      </w:r>
      <w:r>
        <w:rPr>
          <w:spacing w:val="-9"/>
        </w:rPr>
        <w:t xml:space="preserve"> </w:t>
      </w:r>
      <w:r>
        <w:t>child can’t do that because it has had so little experience.</w:t>
      </w:r>
    </w:p>
    <w:p w14:paraId="20060BA0" w14:textId="77777777" w:rsidR="001F3DBB" w:rsidRDefault="007F3F95">
      <w:pPr>
        <w:pStyle w:val="BodyText"/>
        <w:spacing w:before="0"/>
        <w:ind w:right="1281"/>
      </w:pPr>
      <w:r>
        <w:t>But</w:t>
      </w:r>
      <w:r>
        <w:rPr>
          <w:spacing w:val="-4"/>
        </w:rPr>
        <w:t xml:space="preserve"> </w:t>
      </w:r>
      <w:r>
        <w:t>a</w:t>
      </w:r>
      <w:r>
        <w:rPr>
          <w:spacing w:val="-4"/>
        </w:rPr>
        <w:t xml:space="preserve"> </w:t>
      </w:r>
      <w:r>
        <w:t>grown-up</w:t>
      </w:r>
      <w:r>
        <w:rPr>
          <w:spacing w:val="-4"/>
        </w:rPr>
        <w:t xml:space="preserve"> </w:t>
      </w:r>
      <w:r>
        <w:t>person</w:t>
      </w:r>
      <w:r>
        <w:rPr>
          <w:spacing w:val="-4"/>
        </w:rPr>
        <w:t xml:space="preserve"> </w:t>
      </w:r>
      <w:r>
        <w:t>knows</w:t>
      </w:r>
      <w:r>
        <w:rPr>
          <w:spacing w:val="-4"/>
        </w:rPr>
        <w:t xml:space="preserve"> </w:t>
      </w:r>
      <w:r>
        <w:t>the</w:t>
      </w:r>
      <w:r>
        <w:rPr>
          <w:spacing w:val="-4"/>
        </w:rPr>
        <w:t xml:space="preserve"> </w:t>
      </w:r>
      <w:r>
        <w:t>word</w:t>
      </w:r>
      <w:r>
        <w:rPr>
          <w:spacing w:val="-4"/>
        </w:rPr>
        <w:t xml:space="preserve"> </w:t>
      </w:r>
      <w:r>
        <w:t>because</w:t>
      </w:r>
      <w:r>
        <w:rPr>
          <w:spacing w:val="-4"/>
        </w:rPr>
        <w:t xml:space="preserve"> </w:t>
      </w:r>
      <w:r>
        <w:t>they’ve</w:t>
      </w:r>
      <w:r>
        <w:rPr>
          <w:spacing w:val="-4"/>
        </w:rPr>
        <w:t xml:space="preserve"> </w:t>
      </w:r>
      <w:r>
        <w:t>seen</w:t>
      </w:r>
      <w:r>
        <w:rPr>
          <w:spacing w:val="-4"/>
        </w:rPr>
        <w:t xml:space="preserve"> </w:t>
      </w:r>
      <w:r>
        <w:t>it</w:t>
      </w:r>
      <w:r>
        <w:rPr>
          <w:spacing w:val="-4"/>
        </w:rPr>
        <w:t xml:space="preserve"> </w:t>
      </w:r>
      <w:r>
        <w:t>often before. You catch my meaning, Vicar?’</w:t>
      </w:r>
    </w:p>
    <w:p w14:paraId="20060BA1" w14:textId="77777777" w:rsidR="001F3DBB" w:rsidRDefault="007F3F95">
      <w:pPr>
        <w:pStyle w:val="BodyText"/>
        <w:ind w:right="1281" w:firstLine="457"/>
      </w:pPr>
      <w:r>
        <w:t>‘Yes,’</w:t>
      </w:r>
      <w:r>
        <w:rPr>
          <w:spacing w:val="-23"/>
        </w:rPr>
        <w:t xml:space="preserve"> </w:t>
      </w:r>
      <w:r>
        <w:t>I</w:t>
      </w:r>
      <w:r>
        <w:rPr>
          <w:spacing w:val="-14"/>
        </w:rPr>
        <w:t xml:space="preserve"> </w:t>
      </w:r>
      <w:r>
        <w:t>said</w:t>
      </w:r>
      <w:r>
        <w:rPr>
          <w:spacing w:val="-8"/>
        </w:rPr>
        <w:t xml:space="preserve"> </w:t>
      </w:r>
      <w:r>
        <w:t>slowly,</w:t>
      </w:r>
      <w:r>
        <w:rPr>
          <w:spacing w:val="-8"/>
        </w:rPr>
        <w:t xml:space="preserve"> </w:t>
      </w:r>
      <w:r>
        <w:t>‘I</w:t>
      </w:r>
      <w:r>
        <w:rPr>
          <w:spacing w:val="-8"/>
        </w:rPr>
        <w:t xml:space="preserve"> </w:t>
      </w:r>
      <w:r>
        <w:t>think</w:t>
      </w:r>
      <w:r>
        <w:rPr>
          <w:spacing w:val="-8"/>
        </w:rPr>
        <w:t xml:space="preserve"> </w:t>
      </w:r>
      <w:r>
        <w:t>I</w:t>
      </w:r>
      <w:r>
        <w:rPr>
          <w:spacing w:val="-8"/>
        </w:rPr>
        <w:t xml:space="preserve"> </w:t>
      </w:r>
      <w:r>
        <w:t>do.</w:t>
      </w:r>
      <w:r>
        <w:rPr>
          <w:spacing w:val="-19"/>
        </w:rPr>
        <w:t xml:space="preserve"> </w:t>
      </w:r>
      <w:r>
        <w:t>You</w:t>
      </w:r>
      <w:r>
        <w:rPr>
          <w:spacing w:val="-8"/>
        </w:rPr>
        <w:t xml:space="preserve"> </w:t>
      </w:r>
      <w:r>
        <w:t>mean</w:t>
      </w:r>
      <w:r>
        <w:rPr>
          <w:spacing w:val="-8"/>
        </w:rPr>
        <w:t xml:space="preserve"> </w:t>
      </w:r>
      <w:r>
        <w:t>that</w:t>
      </w:r>
      <w:r>
        <w:rPr>
          <w:spacing w:val="-8"/>
        </w:rPr>
        <w:t xml:space="preserve"> </w:t>
      </w:r>
      <w:r>
        <w:t>if</w:t>
      </w:r>
      <w:r>
        <w:rPr>
          <w:spacing w:val="-8"/>
        </w:rPr>
        <w:t xml:space="preserve"> </w:t>
      </w:r>
      <w:r>
        <w:t>a</w:t>
      </w:r>
      <w:r>
        <w:rPr>
          <w:spacing w:val="-8"/>
        </w:rPr>
        <w:t xml:space="preserve"> </w:t>
      </w:r>
      <w:r>
        <w:t>thing</w:t>
      </w:r>
      <w:r>
        <w:rPr>
          <w:spacing w:val="-8"/>
        </w:rPr>
        <w:t xml:space="preserve"> </w:t>
      </w:r>
      <w:r>
        <w:t>reminds</w:t>
      </w:r>
      <w:r>
        <w:rPr>
          <w:spacing w:val="-8"/>
        </w:rPr>
        <w:t xml:space="preserve"> </w:t>
      </w:r>
      <w:r>
        <w:t>you of something else – well, it’s probably the same kind of thing.’</w:t>
      </w:r>
    </w:p>
    <w:p w14:paraId="20060BA2" w14:textId="77777777" w:rsidR="001F3DBB" w:rsidRDefault="007F3F95">
      <w:pPr>
        <w:pStyle w:val="BodyText"/>
        <w:ind w:left="1997"/>
      </w:pPr>
      <w:r>
        <w:rPr>
          <w:spacing w:val="-2"/>
        </w:rPr>
        <w:t>‘Exactly.’</w:t>
      </w:r>
    </w:p>
    <w:p w14:paraId="20060BA3" w14:textId="77777777" w:rsidR="001F3DBB" w:rsidRDefault="007F3F95">
      <w:pPr>
        <w:pStyle w:val="BodyText"/>
        <w:ind w:right="1281" w:firstLine="457"/>
      </w:pPr>
      <w:r>
        <w:t>‘And</w:t>
      </w:r>
      <w:r>
        <w:rPr>
          <w:spacing w:val="-4"/>
        </w:rPr>
        <w:t xml:space="preserve"> </w:t>
      </w:r>
      <w:r>
        <w:t>what</w:t>
      </w:r>
      <w:r>
        <w:rPr>
          <w:spacing w:val="-4"/>
        </w:rPr>
        <w:t xml:space="preserve"> </w:t>
      </w:r>
      <w:r>
        <w:t>precisely</w:t>
      </w:r>
      <w:r>
        <w:rPr>
          <w:spacing w:val="-4"/>
        </w:rPr>
        <w:t xml:space="preserve"> </w:t>
      </w:r>
      <w:r>
        <w:t>does</w:t>
      </w:r>
      <w:r>
        <w:rPr>
          <w:spacing w:val="-4"/>
        </w:rPr>
        <w:t xml:space="preserve"> </w:t>
      </w:r>
      <w:r>
        <w:t>the</w:t>
      </w:r>
      <w:r>
        <w:rPr>
          <w:spacing w:val="-4"/>
        </w:rPr>
        <w:t xml:space="preserve"> </w:t>
      </w:r>
      <w:r>
        <w:t>murder</w:t>
      </w:r>
      <w:r>
        <w:rPr>
          <w:spacing w:val="-4"/>
        </w:rPr>
        <w:t xml:space="preserve"> </w:t>
      </w:r>
      <w:r>
        <w:t>of</w:t>
      </w:r>
      <w:r>
        <w:rPr>
          <w:spacing w:val="-4"/>
        </w:rPr>
        <w:t xml:space="preserve"> </w:t>
      </w:r>
      <w:r>
        <w:t>Colonel</w:t>
      </w:r>
      <w:r>
        <w:rPr>
          <w:spacing w:val="-4"/>
        </w:rPr>
        <w:t xml:space="preserve"> </w:t>
      </w:r>
      <w:r>
        <w:t>Protheroe</w:t>
      </w:r>
      <w:r>
        <w:rPr>
          <w:spacing w:val="-4"/>
        </w:rPr>
        <w:t xml:space="preserve"> </w:t>
      </w:r>
      <w:r>
        <w:t>remind</w:t>
      </w:r>
      <w:r>
        <w:rPr>
          <w:spacing w:val="-4"/>
        </w:rPr>
        <w:t xml:space="preserve"> </w:t>
      </w:r>
      <w:r>
        <w:t>you of ?’</w:t>
      </w:r>
    </w:p>
    <w:p w14:paraId="20060BA4" w14:textId="77777777" w:rsidR="001F3DBB" w:rsidRDefault="001F3DBB">
      <w:pPr>
        <w:pStyle w:val="BodyText"/>
        <w:sectPr w:rsidR="001F3DBB">
          <w:pgSz w:w="12240" w:h="15840"/>
          <w:pgMar w:top="1360" w:right="360" w:bottom="280" w:left="0" w:header="720" w:footer="720" w:gutter="0"/>
          <w:cols w:space="720"/>
        </w:sectPr>
      </w:pPr>
    </w:p>
    <w:p w14:paraId="20060BA5" w14:textId="77777777" w:rsidR="001F3DBB" w:rsidRDefault="007F3F95">
      <w:pPr>
        <w:pStyle w:val="BodyText"/>
        <w:spacing w:before="70"/>
        <w:ind w:left="1997"/>
      </w:pPr>
      <w:r>
        <w:lastRenderedPageBreak/>
        <w:t xml:space="preserve">Miss Marple </w:t>
      </w:r>
      <w:r>
        <w:rPr>
          <w:spacing w:val="-2"/>
        </w:rPr>
        <w:t>sighed.</w:t>
      </w:r>
    </w:p>
    <w:p w14:paraId="20060BA6" w14:textId="77777777" w:rsidR="001F3DBB" w:rsidRDefault="007F3F95">
      <w:pPr>
        <w:pStyle w:val="BodyText"/>
        <w:ind w:right="1187" w:firstLine="457"/>
      </w:pPr>
      <w:r>
        <w:t>‘That is just the difficulty. So many parallels come to the mind. For instance, there was Major Hargreaves, a church-warden and a man highly respected</w:t>
      </w:r>
      <w:r>
        <w:rPr>
          <w:spacing w:val="-6"/>
        </w:rPr>
        <w:t xml:space="preserve"> </w:t>
      </w:r>
      <w:r>
        <w:t>in</w:t>
      </w:r>
      <w:r>
        <w:rPr>
          <w:spacing w:val="-5"/>
        </w:rPr>
        <w:t xml:space="preserve"> </w:t>
      </w:r>
      <w:r>
        <w:t>every</w:t>
      </w:r>
      <w:r>
        <w:rPr>
          <w:spacing w:val="-5"/>
        </w:rPr>
        <w:t xml:space="preserve"> </w:t>
      </w:r>
      <w:r>
        <w:t>way.</w:t>
      </w:r>
      <w:r>
        <w:rPr>
          <w:spacing w:val="-19"/>
        </w:rPr>
        <w:t xml:space="preserve"> </w:t>
      </w:r>
      <w:r>
        <w:t>And</w:t>
      </w:r>
      <w:r>
        <w:rPr>
          <w:spacing w:val="-5"/>
        </w:rPr>
        <w:t xml:space="preserve"> </w:t>
      </w:r>
      <w:r>
        <w:t>all</w:t>
      </w:r>
      <w:r>
        <w:rPr>
          <w:spacing w:val="-5"/>
        </w:rPr>
        <w:t xml:space="preserve"> </w:t>
      </w:r>
      <w:r>
        <w:t>the</w:t>
      </w:r>
      <w:r>
        <w:rPr>
          <w:spacing w:val="-5"/>
        </w:rPr>
        <w:t xml:space="preserve"> </w:t>
      </w:r>
      <w:r>
        <w:t>time</w:t>
      </w:r>
      <w:r>
        <w:rPr>
          <w:spacing w:val="-5"/>
        </w:rPr>
        <w:t xml:space="preserve"> </w:t>
      </w:r>
      <w:r>
        <w:t>he</w:t>
      </w:r>
      <w:r>
        <w:rPr>
          <w:spacing w:val="-5"/>
        </w:rPr>
        <w:t xml:space="preserve"> </w:t>
      </w:r>
      <w:r>
        <w:t>was</w:t>
      </w:r>
      <w:r>
        <w:rPr>
          <w:spacing w:val="-5"/>
        </w:rPr>
        <w:t xml:space="preserve"> </w:t>
      </w:r>
      <w:r>
        <w:t>keeping</w:t>
      </w:r>
      <w:r>
        <w:rPr>
          <w:spacing w:val="-5"/>
        </w:rPr>
        <w:t xml:space="preserve"> </w:t>
      </w:r>
      <w:r>
        <w:t>a</w:t>
      </w:r>
      <w:r>
        <w:rPr>
          <w:spacing w:val="-5"/>
        </w:rPr>
        <w:t xml:space="preserve"> </w:t>
      </w:r>
      <w:r>
        <w:t>separate</w:t>
      </w:r>
      <w:r>
        <w:rPr>
          <w:spacing w:val="-5"/>
        </w:rPr>
        <w:t xml:space="preserve"> </w:t>
      </w:r>
      <w:r>
        <w:t>second establishment – a former housemaid, just think of it!</w:t>
      </w:r>
      <w:r>
        <w:rPr>
          <w:spacing w:val="-7"/>
        </w:rPr>
        <w:t xml:space="preserve"> </w:t>
      </w:r>
      <w:r>
        <w:t>And five children – actually five children – a terrible shock to his wife and daughter.’</w:t>
      </w:r>
    </w:p>
    <w:p w14:paraId="20060BA7" w14:textId="77777777" w:rsidR="001F3DBB" w:rsidRDefault="007F3F95">
      <w:pPr>
        <w:pStyle w:val="BodyText"/>
        <w:ind w:right="1281" w:firstLine="457"/>
      </w:pPr>
      <w:r>
        <w:t>I</w:t>
      </w:r>
      <w:r>
        <w:rPr>
          <w:spacing w:val="-3"/>
        </w:rPr>
        <w:t xml:space="preserve"> </w:t>
      </w:r>
      <w:r>
        <w:t>tried</w:t>
      </w:r>
      <w:r>
        <w:rPr>
          <w:spacing w:val="-3"/>
        </w:rPr>
        <w:t xml:space="preserve"> </w:t>
      </w:r>
      <w:r>
        <w:t>hard</w:t>
      </w:r>
      <w:r>
        <w:rPr>
          <w:spacing w:val="-3"/>
        </w:rPr>
        <w:t xml:space="preserve"> </w:t>
      </w:r>
      <w:r>
        <w:t>to</w:t>
      </w:r>
      <w:r>
        <w:rPr>
          <w:spacing w:val="-3"/>
        </w:rPr>
        <w:t xml:space="preserve"> </w:t>
      </w:r>
      <w:r>
        <w:t>visualize</w:t>
      </w:r>
      <w:r>
        <w:rPr>
          <w:spacing w:val="-3"/>
        </w:rPr>
        <w:t xml:space="preserve"> </w:t>
      </w:r>
      <w:r>
        <w:t>Colonel</w:t>
      </w:r>
      <w:r>
        <w:rPr>
          <w:spacing w:val="-3"/>
        </w:rPr>
        <w:t xml:space="preserve"> </w:t>
      </w:r>
      <w:r>
        <w:t>Protheroe</w:t>
      </w:r>
      <w:r>
        <w:rPr>
          <w:spacing w:val="-3"/>
        </w:rPr>
        <w:t xml:space="preserve"> </w:t>
      </w:r>
      <w:r>
        <w:t>in</w:t>
      </w:r>
      <w:r>
        <w:rPr>
          <w:spacing w:val="-3"/>
        </w:rPr>
        <w:t xml:space="preserve"> </w:t>
      </w:r>
      <w:r>
        <w:t>the</w:t>
      </w:r>
      <w:r>
        <w:rPr>
          <w:spacing w:val="-3"/>
        </w:rPr>
        <w:t xml:space="preserve"> </w:t>
      </w:r>
      <w:r>
        <w:t>rôle</w:t>
      </w:r>
      <w:r>
        <w:rPr>
          <w:spacing w:val="-3"/>
        </w:rPr>
        <w:t xml:space="preserve"> </w:t>
      </w:r>
      <w:r>
        <w:t>of</w:t>
      </w:r>
      <w:r>
        <w:rPr>
          <w:spacing w:val="-3"/>
        </w:rPr>
        <w:t xml:space="preserve"> </w:t>
      </w:r>
      <w:r>
        <w:t>secret</w:t>
      </w:r>
      <w:r>
        <w:rPr>
          <w:spacing w:val="-3"/>
        </w:rPr>
        <w:t xml:space="preserve"> </w:t>
      </w:r>
      <w:r>
        <w:t>sinner and failed.</w:t>
      </w:r>
    </w:p>
    <w:p w14:paraId="20060BA8" w14:textId="77777777" w:rsidR="001F3DBB" w:rsidRDefault="007F3F95">
      <w:pPr>
        <w:pStyle w:val="BodyText"/>
        <w:ind w:right="1205" w:firstLine="457"/>
      </w:pPr>
      <w:r>
        <w:t>‘And</w:t>
      </w:r>
      <w:r>
        <w:rPr>
          <w:spacing w:val="-3"/>
        </w:rPr>
        <w:t xml:space="preserve"> </w:t>
      </w:r>
      <w:r>
        <w:t>then</w:t>
      </w:r>
      <w:r>
        <w:rPr>
          <w:spacing w:val="-2"/>
        </w:rPr>
        <w:t xml:space="preserve"> </w:t>
      </w:r>
      <w:r>
        <w:t>there</w:t>
      </w:r>
      <w:r>
        <w:rPr>
          <w:spacing w:val="-2"/>
        </w:rPr>
        <w:t xml:space="preserve"> </w:t>
      </w:r>
      <w:r>
        <w:t>was</w:t>
      </w:r>
      <w:r>
        <w:rPr>
          <w:spacing w:val="-2"/>
        </w:rPr>
        <w:t xml:space="preserve"> </w:t>
      </w:r>
      <w:r>
        <w:t>that</w:t>
      </w:r>
      <w:r>
        <w:rPr>
          <w:spacing w:val="-2"/>
        </w:rPr>
        <w:t xml:space="preserve"> </w:t>
      </w:r>
      <w:r>
        <w:t>laundry</w:t>
      </w:r>
      <w:r>
        <w:rPr>
          <w:spacing w:val="-2"/>
        </w:rPr>
        <w:t xml:space="preserve"> </w:t>
      </w:r>
      <w:r>
        <w:t>business,’</w:t>
      </w:r>
      <w:r>
        <w:rPr>
          <w:spacing w:val="-23"/>
        </w:rPr>
        <w:t xml:space="preserve"> </w:t>
      </w:r>
      <w:r>
        <w:t>went</w:t>
      </w:r>
      <w:r>
        <w:rPr>
          <w:spacing w:val="-2"/>
        </w:rPr>
        <w:t xml:space="preserve"> </w:t>
      </w:r>
      <w:r>
        <w:t>on</w:t>
      </w:r>
      <w:r>
        <w:rPr>
          <w:spacing w:val="-2"/>
        </w:rPr>
        <w:t xml:space="preserve"> </w:t>
      </w:r>
      <w:r>
        <w:t>Miss</w:t>
      </w:r>
      <w:r>
        <w:rPr>
          <w:spacing w:val="-2"/>
        </w:rPr>
        <w:t xml:space="preserve"> </w:t>
      </w:r>
      <w:r>
        <w:t>Marple.</w:t>
      </w:r>
      <w:r>
        <w:rPr>
          <w:spacing w:val="-2"/>
        </w:rPr>
        <w:t xml:space="preserve"> </w:t>
      </w:r>
      <w:r>
        <w:t>‘Miss Hartnell’s</w:t>
      </w:r>
      <w:r>
        <w:rPr>
          <w:spacing w:val="-4"/>
        </w:rPr>
        <w:t xml:space="preserve"> </w:t>
      </w:r>
      <w:r>
        <w:t>opal</w:t>
      </w:r>
      <w:r>
        <w:rPr>
          <w:spacing w:val="-4"/>
        </w:rPr>
        <w:t xml:space="preserve"> </w:t>
      </w:r>
      <w:r>
        <w:t>pin</w:t>
      </w:r>
      <w:r>
        <w:rPr>
          <w:spacing w:val="-4"/>
        </w:rPr>
        <w:t xml:space="preserve"> </w:t>
      </w:r>
      <w:r>
        <w:t>–</w:t>
      </w:r>
      <w:r>
        <w:rPr>
          <w:spacing w:val="-4"/>
        </w:rPr>
        <w:t xml:space="preserve"> </w:t>
      </w:r>
      <w:r>
        <w:t>left</w:t>
      </w:r>
      <w:r>
        <w:rPr>
          <w:spacing w:val="-4"/>
        </w:rPr>
        <w:t xml:space="preserve"> </w:t>
      </w:r>
      <w:r>
        <w:t>most</w:t>
      </w:r>
      <w:r>
        <w:rPr>
          <w:spacing w:val="-4"/>
        </w:rPr>
        <w:t xml:space="preserve"> </w:t>
      </w:r>
      <w:r>
        <w:t>imprudently</w:t>
      </w:r>
      <w:r>
        <w:rPr>
          <w:spacing w:val="-4"/>
        </w:rPr>
        <w:t xml:space="preserve"> </w:t>
      </w:r>
      <w:r>
        <w:t>in</w:t>
      </w:r>
      <w:r>
        <w:rPr>
          <w:spacing w:val="-4"/>
        </w:rPr>
        <w:t xml:space="preserve"> </w:t>
      </w:r>
      <w:r>
        <w:t>a</w:t>
      </w:r>
      <w:r>
        <w:rPr>
          <w:spacing w:val="-4"/>
        </w:rPr>
        <w:t xml:space="preserve"> </w:t>
      </w:r>
      <w:r>
        <w:t>frilled</w:t>
      </w:r>
      <w:r>
        <w:rPr>
          <w:spacing w:val="-4"/>
        </w:rPr>
        <w:t xml:space="preserve"> </w:t>
      </w:r>
      <w:r>
        <w:t>blouse</w:t>
      </w:r>
      <w:r>
        <w:rPr>
          <w:spacing w:val="-4"/>
        </w:rPr>
        <w:t xml:space="preserve"> </w:t>
      </w:r>
      <w:r>
        <w:t>and</w:t>
      </w:r>
      <w:r>
        <w:rPr>
          <w:spacing w:val="-4"/>
        </w:rPr>
        <w:t xml:space="preserve"> </w:t>
      </w:r>
      <w:r>
        <w:t>sent</w:t>
      </w:r>
      <w:r>
        <w:rPr>
          <w:spacing w:val="-4"/>
        </w:rPr>
        <w:t xml:space="preserve"> </w:t>
      </w:r>
      <w:r>
        <w:t>to</w:t>
      </w:r>
      <w:r>
        <w:rPr>
          <w:spacing w:val="-4"/>
        </w:rPr>
        <w:t xml:space="preserve"> </w:t>
      </w:r>
      <w:r>
        <w:t>the laundry.</w:t>
      </w:r>
      <w:r>
        <w:rPr>
          <w:spacing w:val="-10"/>
        </w:rPr>
        <w:t xml:space="preserve"> </w:t>
      </w:r>
      <w:r>
        <w:t>And the woman who took it didn’t want it in the least and wasn’t by any means a thief. She simply hid it in another woman’s house and told</w:t>
      </w:r>
    </w:p>
    <w:p w14:paraId="20060BA9" w14:textId="77777777" w:rsidR="001F3DBB" w:rsidRDefault="007F3F95">
      <w:pPr>
        <w:pStyle w:val="BodyText"/>
        <w:spacing w:before="0"/>
        <w:ind w:right="1187"/>
      </w:pPr>
      <w:r>
        <w:t>the</w:t>
      </w:r>
      <w:r>
        <w:rPr>
          <w:spacing w:val="-5"/>
        </w:rPr>
        <w:t xml:space="preserve"> </w:t>
      </w:r>
      <w:r>
        <w:t>police</w:t>
      </w:r>
      <w:r>
        <w:rPr>
          <w:spacing w:val="-5"/>
        </w:rPr>
        <w:t xml:space="preserve"> </w:t>
      </w:r>
      <w:r>
        <w:t>she’d</w:t>
      </w:r>
      <w:r>
        <w:rPr>
          <w:spacing w:val="-5"/>
        </w:rPr>
        <w:t xml:space="preserve"> </w:t>
      </w:r>
      <w:r>
        <w:t>seen</w:t>
      </w:r>
      <w:r>
        <w:rPr>
          <w:spacing w:val="-5"/>
        </w:rPr>
        <w:t xml:space="preserve"> </w:t>
      </w:r>
      <w:r>
        <w:t>this</w:t>
      </w:r>
      <w:r>
        <w:rPr>
          <w:spacing w:val="-5"/>
        </w:rPr>
        <w:t xml:space="preserve"> </w:t>
      </w:r>
      <w:r>
        <w:t>other</w:t>
      </w:r>
      <w:r>
        <w:rPr>
          <w:spacing w:val="-5"/>
        </w:rPr>
        <w:t xml:space="preserve"> </w:t>
      </w:r>
      <w:r>
        <w:t>woman</w:t>
      </w:r>
      <w:r>
        <w:rPr>
          <w:spacing w:val="-5"/>
        </w:rPr>
        <w:t xml:space="preserve"> </w:t>
      </w:r>
      <w:r>
        <w:t>take</w:t>
      </w:r>
      <w:r>
        <w:rPr>
          <w:spacing w:val="-5"/>
        </w:rPr>
        <w:t xml:space="preserve"> </w:t>
      </w:r>
      <w:r>
        <w:t>it.</w:t>
      </w:r>
      <w:r>
        <w:rPr>
          <w:spacing w:val="-5"/>
        </w:rPr>
        <w:t xml:space="preserve"> </w:t>
      </w:r>
      <w:r>
        <w:t>Spite,</w:t>
      </w:r>
      <w:r>
        <w:rPr>
          <w:spacing w:val="-5"/>
        </w:rPr>
        <w:t xml:space="preserve"> </w:t>
      </w:r>
      <w:r>
        <w:t>you</w:t>
      </w:r>
      <w:r>
        <w:rPr>
          <w:spacing w:val="-5"/>
        </w:rPr>
        <w:t xml:space="preserve"> </w:t>
      </w:r>
      <w:r>
        <w:t>know,</w:t>
      </w:r>
      <w:r>
        <w:rPr>
          <w:spacing w:val="-5"/>
        </w:rPr>
        <w:t xml:space="preserve"> </w:t>
      </w:r>
      <w:r>
        <w:t>sheer</w:t>
      </w:r>
      <w:r>
        <w:rPr>
          <w:spacing w:val="-5"/>
        </w:rPr>
        <w:t xml:space="preserve"> </w:t>
      </w:r>
      <w:r>
        <w:t>spite. It’s an astonishing motive – spite.</w:t>
      </w:r>
      <w:r>
        <w:rPr>
          <w:spacing w:val="-10"/>
        </w:rPr>
        <w:t xml:space="preserve"> </w:t>
      </w:r>
      <w:r>
        <w:t>A</w:t>
      </w:r>
      <w:r>
        <w:rPr>
          <w:spacing w:val="-10"/>
        </w:rPr>
        <w:t xml:space="preserve"> </w:t>
      </w:r>
      <w:r>
        <w:t>man in it, of course. There always is.’</w:t>
      </w:r>
    </w:p>
    <w:p w14:paraId="20060BAA" w14:textId="77777777" w:rsidR="001F3DBB" w:rsidRDefault="007F3F95">
      <w:pPr>
        <w:pStyle w:val="BodyText"/>
        <w:ind w:left="1997"/>
      </w:pPr>
      <w:r>
        <w:t xml:space="preserve">This time I failed to see any parallel, however </w:t>
      </w:r>
      <w:r>
        <w:rPr>
          <w:spacing w:val="-2"/>
        </w:rPr>
        <w:t>remote.</w:t>
      </w:r>
    </w:p>
    <w:p w14:paraId="20060BAB" w14:textId="77777777" w:rsidR="001F3DBB" w:rsidRDefault="007F3F95">
      <w:pPr>
        <w:pStyle w:val="BodyText"/>
        <w:ind w:right="1281" w:firstLine="457"/>
      </w:pPr>
      <w:r>
        <w:t>‘And</w:t>
      </w:r>
      <w:r>
        <w:rPr>
          <w:spacing w:val="-4"/>
        </w:rPr>
        <w:t xml:space="preserve"> </w:t>
      </w:r>
      <w:r>
        <w:t>then</w:t>
      </w:r>
      <w:r>
        <w:rPr>
          <w:spacing w:val="-4"/>
        </w:rPr>
        <w:t xml:space="preserve"> </w:t>
      </w:r>
      <w:r>
        <w:t>there</w:t>
      </w:r>
      <w:r>
        <w:rPr>
          <w:spacing w:val="-4"/>
        </w:rPr>
        <w:t xml:space="preserve"> </w:t>
      </w:r>
      <w:r>
        <w:t>was</w:t>
      </w:r>
      <w:r>
        <w:rPr>
          <w:spacing w:val="-4"/>
        </w:rPr>
        <w:t xml:space="preserve"> </w:t>
      </w:r>
      <w:r>
        <w:t>poor</w:t>
      </w:r>
      <w:r>
        <w:rPr>
          <w:spacing w:val="-4"/>
        </w:rPr>
        <w:t xml:space="preserve"> </w:t>
      </w:r>
      <w:r>
        <w:t>Elwell’s</w:t>
      </w:r>
      <w:r>
        <w:rPr>
          <w:spacing w:val="-4"/>
        </w:rPr>
        <w:t xml:space="preserve"> </w:t>
      </w:r>
      <w:r>
        <w:t>daughter</w:t>
      </w:r>
      <w:r>
        <w:rPr>
          <w:spacing w:val="-4"/>
        </w:rPr>
        <w:t xml:space="preserve"> </w:t>
      </w:r>
      <w:r>
        <w:t>–</w:t>
      </w:r>
      <w:r>
        <w:rPr>
          <w:spacing w:val="-4"/>
        </w:rPr>
        <w:t xml:space="preserve"> </w:t>
      </w:r>
      <w:r>
        <w:t>such</w:t>
      </w:r>
      <w:r>
        <w:rPr>
          <w:spacing w:val="-4"/>
        </w:rPr>
        <w:t xml:space="preserve"> </w:t>
      </w:r>
      <w:r>
        <w:t>a</w:t>
      </w:r>
      <w:r>
        <w:rPr>
          <w:spacing w:val="-4"/>
        </w:rPr>
        <w:t xml:space="preserve"> </w:t>
      </w:r>
      <w:r>
        <w:t>pretty</w:t>
      </w:r>
      <w:r>
        <w:rPr>
          <w:spacing w:val="-4"/>
        </w:rPr>
        <w:t xml:space="preserve"> </w:t>
      </w:r>
      <w:r>
        <w:t>ethereal</w:t>
      </w:r>
      <w:r>
        <w:rPr>
          <w:spacing w:val="-4"/>
        </w:rPr>
        <w:t xml:space="preserve"> </w:t>
      </w:r>
      <w:r>
        <w:t>girl – tried to stifle her little brother.</w:t>
      </w:r>
      <w:r>
        <w:rPr>
          <w:spacing w:val="-9"/>
        </w:rPr>
        <w:t xml:space="preserve"> </w:t>
      </w:r>
      <w:r>
        <w:t>And there was the money for the Choir Boys’</w:t>
      </w:r>
      <w:r>
        <w:rPr>
          <w:spacing w:val="-15"/>
        </w:rPr>
        <w:t xml:space="preserve"> </w:t>
      </w:r>
      <w:r>
        <w:t>Outing (before your time, Vicar) actually taken by the organist. His wife</w:t>
      </w:r>
      <w:r>
        <w:rPr>
          <w:spacing w:val="-5"/>
        </w:rPr>
        <w:t xml:space="preserve"> </w:t>
      </w:r>
      <w:r>
        <w:t>was</w:t>
      </w:r>
      <w:r>
        <w:rPr>
          <w:spacing w:val="-5"/>
        </w:rPr>
        <w:t xml:space="preserve"> </w:t>
      </w:r>
      <w:r>
        <w:t>sadly</w:t>
      </w:r>
      <w:r>
        <w:rPr>
          <w:spacing w:val="-5"/>
        </w:rPr>
        <w:t xml:space="preserve"> </w:t>
      </w:r>
      <w:r>
        <w:t>in</w:t>
      </w:r>
      <w:r>
        <w:rPr>
          <w:spacing w:val="-5"/>
        </w:rPr>
        <w:t xml:space="preserve"> </w:t>
      </w:r>
      <w:r>
        <w:t>debt.</w:t>
      </w:r>
      <w:r>
        <w:rPr>
          <w:spacing w:val="-16"/>
        </w:rPr>
        <w:t xml:space="preserve"> </w:t>
      </w:r>
      <w:r>
        <w:t>Yes,</w:t>
      </w:r>
      <w:r>
        <w:rPr>
          <w:spacing w:val="-5"/>
        </w:rPr>
        <w:t xml:space="preserve"> </w:t>
      </w:r>
      <w:r>
        <w:t>this</w:t>
      </w:r>
      <w:r>
        <w:rPr>
          <w:spacing w:val="-5"/>
        </w:rPr>
        <w:t xml:space="preserve"> </w:t>
      </w:r>
      <w:r>
        <w:t>case</w:t>
      </w:r>
      <w:r>
        <w:rPr>
          <w:spacing w:val="-5"/>
        </w:rPr>
        <w:t xml:space="preserve"> </w:t>
      </w:r>
      <w:r>
        <w:t>makes</w:t>
      </w:r>
      <w:r>
        <w:rPr>
          <w:spacing w:val="-5"/>
        </w:rPr>
        <w:t xml:space="preserve"> </w:t>
      </w:r>
      <w:r>
        <w:t>one</w:t>
      </w:r>
      <w:r>
        <w:rPr>
          <w:spacing w:val="-5"/>
        </w:rPr>
        <w:t xml:space="preserve"> </w:t>
      </w:r>
      <w:r>
        <w:t>think</w:t>
      </w:r>
      <w:r>
        <w:rPr>
          <w:spacing w:val="-5"/>
        </w:rPr>
        <w:t xml:space="preserve"> </w:t>
      </w:r>
      <w:r>
        <w:t>so</w:t>
      </w:r>
      <w:r>
        <w:rPr>
          <w:spacing w:val="-5"/>
        </w:rPr>
        <w:t xml:space="preserve"> </w:t>
      </w:r>
      <w:r>
        <w:t>many</w:t>
      </w:r>
      <w:r>
        <w:rPr>
          <w:spacing w:val="-5"/>
        </w:rPr>
        <w:t xml:space="preserve"> </w:t>
      </w:r>
      <w:r>
        <w:t>things</w:t>
      </w:r>
      <w:r>
        <w:rPr>
          <w:spacing w:val="-5"/>
        </w:rPr>
        <w:t xml:space="preserve"> </w:t>
      </w:r>
      <w:r>
        <w:t>–</w:t>
      </w:r>
      <w:r>
        <w:rPr>
          <w:spacing w:val="-5"/>
        </w:rPr>
        <w:t xml:space="preserve"> </w:t>
      </w:r>
      <w:r>
        <w:t>too many. It’s very hard to arrive at the truth.’</w:t>
      </w:r>
    </w:p>
    <w:p w14:paraId="20060BAC" w14:textId="77777777" w:rsidR="001F3DBB" w:rsidRDefault="007F3F95">
      <w:pPr>
        <w:pStyle w:val="BodyText"/>
        <w:spacing w:line="448" w:lineRule="auto"/>
        <w:ind w:left="1997" w:right="1735"/>
      </w:pPr>
      <w:r>
        <w:t>‘I</w:t>
      </w:r>
      <w:r>
        <w:rPr>
          <w:spacing w:val="-6"/>
        </w:rPr>
        <w:t xml:space="preserve"> </w:t>
      </w:r>
      <w:r>
        <w:t>wish</w:t>
      </w:r>
      <w:r>
        <w:rPr>
          <w:spacing w:val="-4"/>
        </w:rPr>
        <w:t xml:space="preserve"> </w:t>
      </w:r>
      <w:r>
        <w:t>you</w:t>
      </w:r>
      <w:r>
        <w:rPr>
          <w:spacing w:val="-4"/>
        </w:rPr>
        <w:t xml:space="preserve"> </w:t>
      </w:r>
      <w:r>
        <w:t>would</w:t>
      </w:r>
      <w:r>
        <w:rPr>
          <w:spacing w:val="-4"/>
        </w:rPr>
        <w:t xml:space="preserve"> </w:t>
      </w:r>
      <w:r>
        <w:t>tell</w:t>
      </w:r>
      <w:r>
        <w:rPr>
          <w:spacing w:val="-4"/>
        </w:rPr>
        <w:t xml:space="preserve"> </w:t>
      </w:r>
      <w:r>
        <w:t>me,’</w:t>
      </w:r>
      <w:r>
        <w:rPr>
          <w:spacing w:val="-23"/>
        </w:rPr>
        <w:t xml:space="preserve"> </w:t>
      </w:r>
      <w:r>
        <w:t>I</w:t>
      </w:r>
      <w:r>
        <w:rPr>
          <w:spacing w:val="-4"/>
        </w:rPr>
        <w:t xml:space="preserve"> </w:t>
      </w:r>
      <w:r>
        <w:t>said,</w:t>
      </w:r>
      <w:r>
        <w:rPr>
          <w:spacing w:val="-4"/>
        </w:rPr>
        <w:t xml:space="preserve"> </w:t>
      </w:r>
      <w:r>
        <w:t>‘who</w:t>
      </w:r>
      <w:r>
        <w:rPr>
          <w:spacing w:val="-4"/>
        </w:rPr>
        <w:t xml:space="preserve"> </w:t>
      </w:r>
      <w:r>
        <w:t>were</w:t>
      </w:r>
      <w:r>
        <w:rPr>
          <w:spacing w:val="-4"/>
        </w:rPr>
        <w:t xml:space="preserve"> </w:t>
      </w:r>
      <w:r>
        <w:t>the</w:t>
      </w:r>
      <w:r>
        <w:rPr>
          <w:spacing w:val="-4"/>
        </w:rPr>
        <w:t xml:space="preserve"> </w:t>
      </w:r>
      <w:r>
        <w:t>seven</w:t>
      </w:r>
      <w:r>
        <w:rPr>
          <w:spacing w:val="-4"/>
        </w:rPr>
        <w:t xml:space="preserve"> </w:t>
      </w:r>
      <w:r>
        <w:t>suspects?’ ‘The seven suspects?’</w:t>
      </w:r>
    </w:p>
    <w:p w14:paraId="20060BAD" w14:textId="77777777" w:rsidR="001F3DBB" w:rsidRDefault="007F3F95">
      <w:pPr>
        <w:pStyle w:val="BodyText"/>
        <w:spacing w:before="0"/>
        <w:ind w:right="1187" w:firstLine="457"/>
      </w:pPr>
      <w:r>
        <w:t>‘You</w:t>
      </w:r>
      <w:r>
        <w:rPr>
          <w:spacing w:val="-5"/>
        </w:rPr>
        <w:t xml:space="preserve"> </w:t>
      </w:r>
      <w:r>
        <w:t>said</w:t>
      </w:r>
      <w:r>
        <w:rPr>
          <w:spacing w:val="-5"/>
        </w:rPr>
        <w:t xml:space="preserve"> </w:t>
      </w:r>
      <w:r>
        <w:t>you</w:t>
      </w:r>
      <w:r>
        <w:rPr>
          <w:spacing w:val="-5"/>
        </w:rPr>
        <w:t xml:space="preserve"> </w:t>
      </w:r>
      <w:r>
        <w:t>could</w:t>
      </w:r>
      <w:r>
        <w:rPr>
          <w:spacing w:val="-5"/>
        </w:rPr>
        <w:t xml:space="preserve"> </w:t>
      </w:r>
      <w:r>
        <w:t>think</w:t>
      </w:r>
      <w:r>
        <w:rPr>
          <w:spacing w:val="-5"/>
        </w:rPr>
        <w:t xml:space="preserve"> </w:t>
      </w:r>
      <w:r>
        <w:t>of</w:t>
      </w:r>
      <w:r>
        <w:rPr>
          <w:spacing w:val="-5"/>
        </w:rPr>
        <w:t xml:space="preserve"> </w:t>
      </w:r>
      <w:r>
        <w:t>seven</w:t>
      </w:r>
      <w:r>
        <w:rPr>
          <w:spacing w:val="-5"/>
        </w:rPr>
        <w:t xml:space="preserve"> </w:t>
      </w:r>
      <w:r>
        <w:t>people</w:t>
      </w:r>
      <w:r>
        <w:rPr>
          <w:spacing w:val="-5"/>
        </w:rPr>
        <w:t xml:space="preserve"> </w:t>
      </w:r>
      <w:r>
        <w:t>who</w:t>
      </w:r>
      <w:r>
        <w:rPr>
          <w:spacing w:val="-5"/>
        </w:rPr>
        <w:t xml:space="preserve"> </w:t>
      </w:r>
      <w:r>
        <w:t>would</w:t>
      </w:r>
      <w:r>
        <w:rPr>
          <w:spacing w:val="-5"/>
        </w:rPr>
        <w:t xml:space="preserve"> </w:t>
      </w:r>
      <w:r>
        <w:t>–</w:t>
      </w:r>
      <w:r>
        <w:rPr>
          <w:spacing w:val="-5"/>
        </w:rPr>
        <w:t xml:space="preserve"> </w:t>
      </w:r>
      <w:r>
        <w:t>well,</w:t>
      </w:r>
      <w:r>
        <w:rPr>
          <w:spacing w:val="-5"/>
        </w:rPr>
        <w:t xml:space="preserve"> </w:t>
      </w:r>
      <w:r>
        <w:t>be</w:t>
      </w:r>
      <w:r>
        <w:rPr>
          <w:spacing w:val="-5"/>
        </w:rPr>
        <w:t xml:space="preserve"> </w:t>
      </w:r>
      <w:r>
        <w:t>glad</w:t>
      </w:r>
      <w:r>
        <w:rPr>
          <w:spacing w:val="-5"/>
        </w:rPr>
        <w:t xml:space="preserve"> </w:t>
      </w:r>
      <w:r>
        <w:t>of Colonel Protheroe’s death.’</w:t>
      </w:r>
    </w:p>
    <w:p w14:paraId="20060BAE" w14:textId="77777777" w:rsidR="001F3DBB" w:rsidRDefault="007F3F95">
      <w:pPr>
        <w:pStyle w:val="BodyText"/>
        <w:spacing w:line="448" w:lineRule="auto"/>
        <w:ind w:left="1997" w:right="5846"/>
      </w:pPr>
      <w:r>
        <w:t>‘Did</w:t>
      </w:r>
      <w:r>
        <w:rPr>
          <w:spacing w:val="-14"/>
        </w:rPr>
        <w:t xml:space="preserve"> </w:t>
      </w:r>
      <w:r>
        <w:t>I?</w:t>
      </w:r>
      <w:r>
        <w:rPr>
          <w:spacing w:val="-19"/>
        </w:rPr>
        <w:t xml:space="preserve"> </w:t>
      </w:r>
      <w:r>
        <w:t>Yes,</w:t>
      </w:r>
      <w:r>
        <w:rPr>
          <w:spacing w:val="-11"/>
        </w:rPr>
        <w:t xml:space="preserve"> </w:t>
      </w:r>
      <w:r>
        <w:t>I</w:t>
      </w:r>
      <w:r>
        <w:rPr>
          <w:spacing w:val="-12"/>
        </w:rPr>
        <w:t xml:space="preserve"> </w:t>
      </w:r>
      <w:r>
        <w:t>remember</w:t>
      </w:r>
      <w:r>
        <w:rPr>
          <w:spacing w:val="-12"/>
        </w:rPr>
        <w:t xml:space="preserve"> </w:t>
      </w:r>
      <w:r>
        <w:t>I</w:t>
      </w:r>
      <w:r>
        <w:rPr>
          <w:spacing w:val="-12"/>
        </w:rPr>
        <w:t xml:space="preserve"> </w:t>
      </w:r>
      <w:r>
        <w:t>did.’ ‘Was that true?’</w:t>
      </w:r>
    </w:p>
    <w:p w14:paraId="20060BAF" w14:textId="77777777" w:rsidR="001F3DBB" w:rsidRDefault="007F3F95">
      <w:pPr>
        <w:pStyle w:val="BodyText"/>
        <w:spacing w:before="0"/>
        <w:ind w:right="1187" w:firstLine="457"/>
      </w:pPr>
      <w:r>
        <w:t>‘Oh!</w:t>
      </w:r>
      <w:r>
        <w:rPr>
          <w:spacing w:val="-6"/>
        </w:rPr>
        <w:t xml:space="preserve"> </w:t>
      </w:r>
      <w:r>
        <w:t>Certainly</w:t>
      </w:r>
      <w:r>
        <w:rPr>
          <w:spacing w:val="-6"/>
        </w:rPr>
        <w:t xml:space="preserve"> </w:t>
      </w:r>
      <w:r>
        <w:t>it</w:t>
      </w:r>
      <w:r>
        <w:rPr>
          <w:spacing w:val="-6"/>
        </w:rPr>
        <w:t xml:space="preserve"> </w:t>
      </w:r>
      <w:r>
        <w:t>was</w:t>
      </w:r>
      <w:r>
        <w:rPr>
          <w:spacing w:val="-6"/>
        </w:rPr>
        <w:t xml:space="preserve"> </w:t>
      </w:r>
      <w:r>
        <w:t>true.</w:t>
      </w:r>
      <w:r>
        <w:rPr>
          <w:spacing w:val="-6"/>
        </w:rPr>
        <w:t xml:space="preserve"> </w:t>
      </w:r>
      <w:r>
        <w:t>But</w:t>
      </w:r>
      <w:r>
        <w:rPr>
          <w:spacing w:val="-6"/>
        </w:rPr>
        <w:t xml:space="preserve"> </w:t>
      </w:r>
      <w:r>
        <w:t>I</w:t>
      </w:r>
      <w:r>
        <w:rPr>
          <w:spacing w:val="-6"/>
        </w:rPr>
        <w:t xml:space="preserve"> </w:t>
      </w:r>
      <w:r>
        <w:t>mustn’t</w:t>
      </w:r>
      <w:r>
        <w:rPr>
          <w:spacing w:val="-6"/>
        </w:rPr>
        <w:t xml:space="preserve"> </w:t>
      </w:r>
      <w:r>
        <w:t>mention</w:t>
      </w:r>
      <w:r>
        <w:rPr>
          <w:spacing w:val="-6"/>
        </w:rPr>
        <w:t xml:space="preserve"> </w:t>
      </w:r>
      <w:r>
        <w:t>names.</w:t>
      </w:r>
      <w:r>
        <w:rPr>
          <w:spacing w:val="-17"/>
        </w:rPr>
        <w:t xml:space="preserve"> </w:t>
      </w:r>
      <w:r>
        <w:t>You</w:t>
      </w:r>
      <w:r>
        <w:rPr>
          <w:spacing w:val="-6"/>
        </w:rPr>
        <w:t xml:space="preserve"> </w:t>
      </w:r>
      <w:r>
        <w:t>can</w:t>
      </w:r>
      <w:r>
        <w:rPr>
          <w:spacing w:val="-6"/>
        </w:rPr>
        <w:t xml:space="preserve"> </w:t>
      </w:r>
      <w:r>
        <w:t>think of them quite easily yourself. I am sure.’</w:t>
      </w:r>
    </w:p>
    <w:p w14:paraId="20060BB0" w14:textId="77777777" w:rsidR="001F3DBB" w:rsidRDefault="001F3DBB">
      <w:pPr>
        <w:pStyle w:val="BodyText"/>
        <w:sectPr w:rsidR="001F3DBB">
          <w:pgSz w:w="12240" w:h="15840"/>
          <w:pgMar w:top="1360" w:right="360" w:bottom="280" w:left="0" w:header="720" w:footer="720" w:gutter="0"/>
          <w:cols w:space="720"/>
        </w:sectPr>
      </w:pPr>
    </w:p>
    <w:p w14:paraId="20060BB1" w14:textId="77777777" w:rsidR="001F3DBB" w:rsidRDefault="007F3F95">
      <w:pPr>
        <w:pStyle w:val="BodyText"/>
        <w:spacing w:before="70"/>
        <w:ind w:right="1414" w:firstLine="457"/>
      </w:pPr>
      <w:r>
        <w:lastRenderedPageBreak/>
        <w:t>‘Indeed I can’t. There is Lettice Protheroe, I suppose, since she probably</w:t>
      </w:r>
      <w:r>
        <w:rPr>
          <w:spacing w:val="-4"/>
        </w:rPr>
        <w:t xml:space="preserve"> </w:t>
      </w:r>
      <w:r>
        <w:t>comes</w:t>
      </w:r>
      <w:r>
        <w:rPr>
          <w:spacing w:val="-4"/>
        </w:rPr>
        <w:t xml:space="preserve"> </w:t>
      </w:r>
      <w:r>
        <w:t>into</w:t>
      </w:r>
      <w:r>
        <w:rPr>
          <w:spacing w:val="-4"/>
        </w:rPr>
        <w:t xml:space="preserve"> </w:t>
      </w:r>
      <w:r>
        <w:t>money</w:t>
      </w:r>
      <w:r>
        <w:rPr>
          <w:spacing w:val="-4"/>
        </w:rPr>
        <w:t xml:space="preserve"> </w:t>
      </w:r>
      <w:r>
        <w:t>on</w:t>
      </w:r>
      <w:r>
        <w:rPr>
          <w:spacing w:val="-4"/>
        </w:rPr>
        <w:t xml:space="preserve"> </w:t>
      </w:r>
      <w:r>
        <w:t>her</w:t>
      </w:r>
      <w:r>
        <w:rPr>
          <w:spacing w:val="-4"/>
        </w:rPr>
        <w:t xml:space="preserve"> </w:t>
      </w:r>
      <w:r>
        <w:t>father’s</w:t>
      </w:r>
      <w:r>
        <w:rPr>
          <w:spacing w:val="-4"/>
        </w:rPr>
        <w:t xml:space="preserve"> </w:t>
      </w:r>
      <w:r>
        <w:t>death.</w:t>
      </w:r>
      <w:r>
        <w:rPr>
          <w:spacing w:val="-4"/>
        </w:rPr>
        <w:t xml:space="preserve"> </w:t>
      </w:r>
      <w:r>
        <w:t>But</w:t>
      </w:r>
      <w:r>
        <w:rPr>
          <w:spacing w:val="-4"/>
        </w:rPr>
        <w:t xml:space="preserve"> </w:t>
      </w:r>
      <w:r>
        <w:t>it</w:t>
      </w:r>
      <w:r>
        <w:rPr>
          <w:spacing w:val="-4"/>
        </w:rPr>
        <w:t xml:space="preserve"> </w:t>
      </w:r>
      <w:r>
        <w:t>is</w:t>
      </w:r>
      <w:r>
        <w:rPr>
          <w:spacing w:val="-4"/>
        </w:rPr>
        <w:t xml:space="preserve"> </w:t>
      </w:r>
      <w:r>
        <w:t>absurd</w:t>
      </w:r>
      <w:r>
        <w:rPr>
          <w:spacing w:val="-4"/>
        </w:rPr>
        <w:t xml:space="preserve"> </w:t>
      </w:r>
      <w:r>
        <w:t>to</w:t>
      </w:r>
      <w:r>
        <w:rPr>
          <w:spacing w:val="-4"/>
        </w:rPr>
        <w:t xml:space="preserve"> </w:t>
      </w:r>
      <w:r>
        <w:t>think of her in such a connection, and outside her I can think of nobody.’</w:t>
      </w:r>
    </w:p>
    <w:p w14:paraId="20060BB2" w14:textId="77777777" w:rsidR="001F3DBB" w:rsidRDefault="007F3F95">
      <w:pPr>
        <w:pStyle w:val="BodyText"/>
        <w:ind w:left="1997"/>
      </w:pPr>
      <w:r>
        <w:t>‘And you, my dear?’</w:t>
      </w:r>
      <w:r>
        <w:rPr>
          <w:spacing w:val="-23"/>
        </w:rPr>
        <w:t xml:space="preserve"> </w:t>
      </w:r>
      <w:r>
        <w:t xml:space="preserve">said Miss Marple, turning to </w:t>
      </w:r>
      <w:r>
        <w:rPr>
          <w:spacing w:val="-2"/>
        </w:rPr>
        <w:t>Griselda.</w:t>
      </w:r>
    </w:p>
    <w:p w14:paraId="20060BB3" w14:textId="77777777" w:rsidR="001F3DBB" w:rsidRDefault="007F3F95">
      <w:pPr>
        <w:pStyle w:val="BodyText"/>
        <w:ind w:right="1187" w:firstLine="457"/>
      </w:pPr>
      <w:r>
        <w:t>Rather</w:t>
      </w:r>
      <w:r>
        <w:rPr>
          <w:spacing w:val="-4"/>
        </w:rPr>
        <w:t xml:space="preserve"> </w:t>
      </w:r>
      <w:r>
        <w:t>to</w:t>
      </w:r>
      <w:r>
        <w:rPr>
          <w:spacing w:val="-4"/>
        </w:rPr>
        <w:t xml:space="preserve"> </w:t>
      </w:r>
      <w:r>
        <w:t>my</w:t>
      </w:r>
      <w:r>
        <w:rPr>
          <w:spacing w:val="-4"/>
        </w:rPr>
        <w:t xml:space="preserve"> </w:t>
      </w:r>
      <w:r>
        <w:t>surprise</w:t>
      </w:r>
      <w:r>
        <w:rPr>
          <w:spacing w:val="-4"/>
        </w:rPr>
        <w:t xml:space="preserve"> </w:t>
      </w:r>
      <w:r>
        <w:t>Griselda</w:t>
      </w:r>
      <w:r>
        <w:rPr>
          <w:spacing w:val="-4"/>
        </w:rPr>
        <w:t xml:space="preserve"> </w:t>
      </w:r>
      <w:r>
        <w:t>coloured</w:t>
      </w:r>
      <w:r>
        <w:rPr>
          <w:spacing w:val="-4"/>
        </w:rPr>
        <w:t xml:space="preserve"> </w:t>
      </w:r>
      <w:r>
        <w:t>up.</w:t>
      </w:r>
      <w:r>
        <w:rPr>
          <w:spacing w:val="-4"/>
        </w:rPr>
        <w:t xml:space="preserve"> </w:t>
      </w:r>
      <w:r>
        <w:t>Something</w:t>
      </w:r>
      <w:r>
        <w:rPr>
          <w:spacing w:val="-4"/>
        </w:rPr>
        <w:t xml:space="preserve"> </w:t>
      </w:r>
      <w:r>
        <w:t>very</w:t>
      </w:r>
      <w:r>
        <w:rPr>
          <w:spacing w:val="-4"/>
        </w:rPr>
        <w:t xml:space="preserve"> </w:t>
      </w:r>
      <w:r>
        <w:t>like</w:t>
      </w:r>
      <w:r>
        <w:rPr>
          <w:spacing w:val="-4"/>
        </w:rPr>
        <w:t xml:space="preserve"> </w:t>
      </w:r>
      <w:r>
        <w:t>tears started into her eyes. She clenched both her small hands.</w:t>
      </w:r>
    </w:p>
    <w:p w14:paraId="20060BB4" w14:textId="77777777" w:rsidR="001F3DBB" w:rsidRDefault="007F3F95">
      <w:pPr>
        <w:pStyle w:val="BodyText"/>
        <w:ind w:right="1281" w:firstLine="457"/>
      </w:pPr>
      <w:r>
        <w:t>‘Oh!’</w:t>
      </w:r>
      <w:r>
        <w:rPr>
          <w:spacing w:val="-23"/>
        </w:rPr>
        <w:t xml:space="preserve"> </w:t>
      </w:r>
      <w:r>
        <w:t>she</w:t>
      </w:r>
      <w:r>
        <w:rPr>
          <w:spacing w:val="-10"/>
        </w:rPr>
        <w:t xml:space="preserve"> </w:t>
      </w:r>
      <w:r>
        <w:t>cried</w:t>
      </w:r>
      <w:r>
        <w:rPr>
          <w:spacing w:val="-6"/>
        </w:rPr>
        <w:t xml:space="preserve"> </w:t>
      </w:r>
      <w:r>
        <w:t>indignantly.</w:t>
      </w:r>
      <w:r>
        <w:rPr>
          <w:spacing w:val="-6"/>
        </w:rPr>
        <w:t xml:space="preserve"> </w:t>
      </w:r>
      <w:r>
        <w:t>‘People</w:t>
      </w:r>
      <w:r>
        <w:rPr>
          <w:spacing w:val="-6"/>
        </w:rPr>
        <w:t xml:space="preserve"> </w:t>
      </w:r>
      <w:r>
        <w:t>are</w:t>
      </w:r>
      <w:r>
        <w:rPr>
          <w:spacing w:val="-6"/>
        </w:rPr>
        <w:t xml:space="preserve"> </w:t>
      </w:r>
      <w:r>
        <w:t>hateful</w:t>
      </w:r>
      <w:r>
        <w:rPr>
          <w:spacing w:val="-6"/>
        </w:rPr>
        <w:t xml:space="preserve"> </w:t>
      </w:r>
      <w:r>
        <w:t>–</w:t>
      </w:r>
      <w:r>
        <w:rPr>
          <w:spacing w:val="-6"/>
        </w:rPr>
        <w:t xml:space="preserve"> </w:t>
      </w:r>
      <w:r>
        <w:t>hateful.</w:t>
      </w:r>
      <w:r>
        <w:rPr>
          <w:spacing w:val="-12"/>
        </w:rPr>
        <w:t xml:space="preserve"> </w:t>
      </w:r>
      <w:r>
        <w:t>The</w:t>
      </w:r>
      <w:r>
        <w:rPr>
          <w:spacing w:val="-6"/>
        </w:rPr>
        <w:t xml:space="preserve"> </w:t>
      </w:r>
      <w:r>
        <w:t>things they say! The beastly things they say…’</w:t>
      </w:r>
    </w:p>
    <w:p w14:paraId="20060BB5" w14:textId="77777777" w:rsidR="001F3DBB" w:rsidRDefault="007F3F95">
      <w:pPr>
        <w:pStyle w:val="BodyText"/>
        <w:ind w:right="1187" w:firstLine="457"/>
      </w:pPr>
      <w:r>
        <w:t>I</w:t>
      </w:r>
      <w:r>
        <w:rPr>
          <w:spacing w:val="-4"/>
        </w:rPr>
        <w:t xml:space="preserve"> </w:t>
      </w:r>
      <w:r>
        <w:t>looked</w:t>
      </w:r>
      <w:r>
        <w:rPr>
          <w:spacing w:val="-4"/>
        </w:rPr>
        <w:t xml:space="preserve"> </w:t>
      </w:r>
      <w:r>
        <w:t>at</w:t>
      </w:r>
      <w:r>
        <w:rPr>
          <w:spacing w:val="-4"/>
        </w:rPr>
        <w:t xml:space="preserve"> </w:t>
      </w:r>
      <w:r>
        <w:t>her</w:t>
      </w:r>
      <w:r>
        <w:rPr>
          <w:spacing w:val="-4"/>
        </w:rPr>
        <w:t xml:space="preserve"> </w:t>
      </w:r>
      <w:r>
        <w:t>curiously.</w:t>
      </w:r>
      <w:r>
        <w:rPr>
          <w:spacing w:val="-4"/>
        </w:rPr>
        <w:t xml:space="preserve"> </w:t>
      </w:r>
      <w:r>
        <w:t>It</w:t>
      </w:r>
      <w:r>
        <w:rPr>
          <w:spacing w:val="-4"/>
        </w:rPr>
        <w:t xml:space="preserve"> </w:t>
      </w:r>
      <w:r>
        <w:t>is</w:t>
      </w:r>
      <w:r>
        <w:rPr>
          <w:spacing w:val="-4"/>
        </w:rPr>
        <w:t xml:space="preserve"> </w:t>
      </w:r>
      <w:r>
        <w:t>very</w:t>
      </w:r>
      <w:r>
        <w:rPr>
          <w:spacing w:val="-4"/>
        </w:rPr>
        <w:t xml:space="preserve"> </w:t>
      </w:r>
      <w:r>
        <w:t>unlike</w:t>
      </w:r>
      <w:r>
        <w:rPr>
          <w:spacing w:val="-4"/>
        </w:rPr>
        <w:t xml:space="preserve"> </w:t>
      </w:r>
      <w:r>
        <w:t>Griselda</w:t>
      </w:r>
      <w:r>
        <w:rPr>
          <w:spacing w:val="-4"/>
        </w:rPr>
        <w:t xml:space="preserve"> </w:t>
      </w:r>
      <w:r>
        <w:t>to</w:t>
      </w:r>
      <w:r>
        <w:rPr>
          <w:spacing w:val="-4"/>
        </w:rPr>
        <w:t xml:space="preserve"> </w:t>
      </w:r>
      <w:r>
        <w:t>be</w:t>
      </w:r>
      <w:r>
        <w:rPr>
          <w:spacing w:val="-4"/>
        </w:rPr>
        <w:t xml:space="preserve"> </w:t>
      </w:r>
      <w:r>
        <w:t>so</w:t>
      </w:r>
      <w:r>
        <w:rPr>
          <w:spacing w:val="-4"/>
        </w:rPr>
        <w:t xml:space="preserve"> </w:t>
      </w:r>
      <w:r>
        <w:t>upset.</w:t>
      </w:r>
      <w:r>
        <w:rPr>
          <w:spacing w:val="-4"/>
        </w:rPr>
        <w:t xml:space="preserve"> </w:t>
      </w:r>
      <w:r>
        <w:t>She noticed my glance and tried to smile.</w:t>
      </w:r>
    </w:p>
    <w:p w14:paraId="20060BB6" w14:textId="77777777" w:rsidR="001F3DBB" w:rsidRDefault="007F3F95">
      <w:pPr>
        <w:pStyle w:val="BodyText"/>
        <w:ind w:right="1459" w:firstLine="457"/>
        <w:jc w:val="both"/>
      </w:pPr>
      <w:r>
        <w:t>‘Don’t</w:t>
      </w:r>
      <w:r>
        <w:rPr>
          <w:spacing w:val="-4"/>
        </w:rPr>
        <w:t xml:space="preserve"> </w:t>
      </w:r>
      <w:r>
        <w:t>look</w:t>
      </w:r>
      <w:r>
        <w:rPr>
          <w:spacing w:val="-4"/>
        </w:rPr>
        <w:t xml:space="preserve"> </w:t>
      </w:r>
      <w:r>
        <w:t>at</w:t>
      </w:r>
      <w:r>
        <w:rPr>
          <w:spacing w:val="-4"/>
        </w:rPr>
        <w:t xml:space="preserve"> </w:t>
      </w:r>
      <w:r>
        <w:t>me</w:t>
      </w:r>
      <w:r>
        <w:rPr>
          <w:spacing w:val="-4"/>
        </w:rPr>
        <w:t xml:space="preserve"> </w:t>
      </w:r>
      <w:r>
        <w:t>as</w:t>
      </w:r>
      <w:r>
        <w:rPr>
          <w:spacing w:val="-4"/>
        </w:rPr>
        <w:t xml:space="preserve"> </w:t>
      </w:r>
      <w:r>
        <w:t>though</w:t>
      </w:r>
      <w:r>
        <w:rPr>
          <w:spacing w:val="-4"/>
        </w:rPr>
        <w:t xml:space="preserve"> </w:t>
      </w:r>
      <w:r>
        <w:t>I</w:t>
      </w:r>
      <w:r>
        <w:rPr>
          <w:spacing w:val="-4"/>
        </w:rPr>
        <w:t xml:space="preserve"> </w:t>
      </w:r>
      <w:r>
        <w:t>were</w:t>
      </w:r>
      <w:r>
        <w:rPr>
          <w:spacing w:val="-4"/>
        </w:rPr>
        <w:t xml:space="preserve"> </w:t>
      </w:r>
      <w:r>
        <w:t>an</w:t>
      </w:r>
      <w:r>
        <w:rPr>
          <w:spacing w:val="-4"/>
        </w:rPr>
        <w:t xml:space="preserve"> </w:t>
      </w:r>
      <w:r>
        <w:t>interesting</w:t>
      </w:r>
      <w:r>
        <w:rPr>
          <w:spacing w:val="-4"/>
        </w:rPr>
        <w:t xml:space="preserve"> </w:t>
      </w:r>
      <w:r>
        <w:t>specimen</w:t>
      </w:r>
      <w:r>
        <w:rPr>
          <w:spacing w:val="-4"/>
        </w:rPr>
        <w:t xml:space="preserve"> </w:t>
      </w:r>
      <w:r>
        <w:t>you</w:t>
      </w:r>
      <w:r>
        <w:rPr>
          <w:spacing w:val="-4"/>
        </w:rPr>
        <w:t xml:space="preserve"> </w:t>
      </w:r>
      <w:r>
        <w:t>didn’t understand,</w:t>
      </w:r>
      <w:r>
        <w:rPr>
          <w:spacing w:val="-4"/>
        </w:rPr>
        <w:t xml:space="preserve"> </w:t>
      </w:r>
      <w:r>
        <w:t>Len.</w:t>
      </w:r>
      <w:r>
        <w:rPr>
          <w:spacing w:val="-4"/>
        </w:rPr>
        <w:t xml:space="preserve"> </w:t>
      </w:r>
      <w:r>
        <w:t>Don’t</w:t>
      </w:r>
      <w:r>
        <w:rPr>
          <w:spacing w:val="-4"/>
        </w:rPr>
        <w:t xml:space="preserve"> </w:t>
      </w:r>
      <w:r>
        <w:t>let’s</w:t>
      </w:r>
      <w:r>
        <w:rPr>
          <w:spacing w:val="-4"/>
        </w:rPr>
        <w:t xml:space="preserve"> </w:t>
      </w:r>
      <w:r>
        <w:t>get</w:t>
      </w:r>
      <w:r>
        <w:rPr>
          <w:spacing w:val="-4"/>
        </w:rPr>
        <w:t xml:space="preserve"> </w:t>
      </w:r>
      <w:r>
        <w:t>heated</w:t>
      </w:r>
      <w:r>
        <w:rPr>
          <w:spacing w:val="-4"/>
        </w:rPr>
        <w:t xml:space="preserve"> </w:t>
      </w:r>
      <w:r>
        <w:t>and</w:t>
      </w:r>
      <w:r>
        <w:rPr>
          <w:spacing w:val="-4"/>
        </w:rPr>
        <w:t xml:space="preserve"> </w:t>
      </w:r>
      <w:r>
        <w:t>wander</w:t>
      </w:r>
      <w:r>
        <w:rPr>
          <w:spacing w:val="-4"/>
        </w:rPr>
        <w:t xml:space="preserve"> </w:t>
      </w:r>
      <w:r>
        <w:t>from</w:t>
      </w:r>
      <w:r>
        <w:rPr>
          <w:spacing w:val="-4"/>
        </w:rPr>
        <w:t xml:space="preserve"> </w:t>
      </w:r>
      <w:r>
        <w:t>the</w:t>
      </w:r>
      <w:r>
        <w:rPr>
          <w:spacing w:val="-4"/>
        </w:rPr>
        <w:t xml:space="preserve"> </w:t>
      </w:r>
      <w:r>
        <w:t>point.</w:t>
      </w:r>
      <w:r>
        <w:rPr>
          <w:spacing w:val="-4"/>
        </w:rPr>
        <w:t xml:space="preserve"> </w:t>
      </w:r>
      <w:r>
        <w:t>I</w:t>
      </w:r>
      <w:r>
        <w:rPr>
          <w:spacing w:val="-4"/>
        </w:rPr>
        <w:t xml:space="preserve"> </w:t>
      </w:r>
      <w:r>
        <w:t>don’t believe that it was Lawrence or</w:t>
      </w:r>
      <w:r>
        <w:rPr>
          <w:spacing w:val="-8"/>
        </w:rPr>
        <w:t xml:space="preserve"> </w:t>
      </w:r>
      <w:r>
        <w:t>Anne, and Lettice is out of the question.</w:t>
      </w:r>
    </w:p>
    <w:p w14:paraId="20060BB7" w14:textId="77777777" w:rsidR="001F3DBB" w:rsidRDefault="007F3F95">
      <w:pPr>
        <w:pStyle w:val="BodyText"/>
        <w:spacing w:before="0"/>
        <w:jc w:val="both"/>
      </w:pPr>
      <w:r>
        <w:t xml:space="preserve">There must be some clue or other that would help </w:t>
      </w:r>
      <w:r>
        <w:rPr>
          <w:spacing w:val="-4"/>
        </w:rPr>
        <w:t>us.’</w:t>
      </w:r>
    </w:p>
    <w:p w14:paraId="20060BB8" w14:textId="77777777" w:rsidR="001F3DBB" w:rsidRDefault="007F3F95">
      <w:pPr>
        <w:pStyle w:val="BodyText"/>
        <w:ind w:right="1499" w:firstLine="457"/>
      </w:pPr>
      <w:r>
        <w:t>‘There</w:t>
      </w:r>
      <w:r>
        <w:rPr>
          <w:spacing w:val="-11"/>
        </w:rPr>
        <w:t xml:space="preserve"> </w:t>
      </w:r>
      <w:r>
        <w:t>is</w:t>
      </w:r>
      <w:r>
        <w:rPr>
          <w:spacing w:val="-7"/>
        </w:rPr>
        <w:t xml:space="preserve"> </w:t>
      </w:r>
      <w:r>
        <w:t>the</w:t>
      </w:r>
      <w:r>
        <w:rPr>
          <w:spacing w:val="-7"/>
        </w:rPr>
        <w:t xml:space="preserve"> </w:t>
      </w:r>
      <w:r>
        <w:t>note,</w:t>
      </w:r>
      <w:r>
        <w:rPr>
          <w:spacing w:val="-7"/>
        </w:rPr>
        <w:t xml:space="preserve"> </w:t>
      </w:r>
      <w:r>
        <w:t>of</w:t>
      </w:r>
      <w:r>
        <w:rPr>
          <w:spacing w:val="-7"/>
        </w:rPr>
        <w:t xml:space="preserve"> </w:t>
      </w:r>
      <w:r>
        <w:t>course,’</w:t>
      </w:r>
      <w:r>
        <w:rPr>
          <w:spacing w:val="-23"/>
        </w:rPr>
        <w:t xml:space="preserve"> </w:t>
      </w:r>
      <w:r>
        <w:t>said</w:t>
      </w:r>
      <w:r>
        <w:rPr>
          <w:spacing w:val="-7"/>
        </w:rPr>
        <w:t xml:space="preserve"> </w:t>
      </w:r>
      <w:r>
        <w:t>Miss</w:t>
      </w:r>
      <w:r>
        <w:rPr>
          <w:spacing w:val="-7"/>
        </w:rPr>
        <w:t xml:space="preserve"> </w:t>
      </w:r>
      <w:r>
        <w:t>Marple.</w:t>
      </w:r>
      <w:r>
        <w:rPr>
          <w:spacing w:val="-7"/>
        </w:rPr>
        <w:t xml:space="preserve"> </w:t>
      </w:r>
      <w:r>
        <w:t>‘You</w:t>
      </w:r>
      <w:r>
        <w:rPr>
          <w:spacing w:val="-7"/>
        </w:rPr>
        <w:t xml:space="preserve"> </w:t>
      </w:r>
      <w:r>
        <w:t>will</w:t>
      </w:r>
      <w:r>
        <w:rPr>
          <w:spacing w:val="-7"/>
        </w:rPr>
        <w:t xml:space="preserve"> </w:t>
      </w:r>
      <w:r>
        <w:t>remember my saying this morning that that struck me as exceedingly peculiar.’</w:t>
      </w:r>
    </w:p>
    <w:p w14:paraId="20060BB9" w14:textId="77777777" w:rsidR="001F3DBB" w:rsidRDefault="007F3F95">
      <w:pPr>
        <w:pStyle w:val="BodyText"/>
        <w:ind w:right="1281" w:firstLine="457"/>
      </w:pPr>
      <w:r>
        <w:t>‘It seems to fix the time of his death with remarkable accuracy,’</w:t>
      </w:r>
      <w:r>
        <w:rPr>
          <w:spacing w:val="-19"/>
        </w:rPr>
        <w:t xml:space="preserve"> </w:t>
      </w:r>
      <w:r>
        <w:t>I said. ‘And yet, is that possible? Mrs Protheroe would only have just left the study.</w:t>
      </w:r>
      <w:r>
        <w:rPr>
          <w:spacing w:val="-5"/>
        </w:rPr>
        <w:t xml:space="preserve"> </w:t>
      </w:r>
      <w:r>
        <w:t>She</w:t>
      </w:r>
      <w:r>
        <w:rPr>
          <w:spacing w:val="-5"/>
        </w:rPr>
        <w:t xml:space="preserve"> </w:t>
      </w:r>
      <w:r>
        <w:t>would</w:t>
      </w:r>
      <w:r>
        <w:rPr>
          <w:spacing w:val="-5"/>
        </w:rPr>
        <w:t xml:space="preserve"> </w:t>
      </w:r>
      <w:r>
        <w:t>hardly</w:t>
      </w:r>
      <w:r>
        <w:rPr>
          <w:spacing w:val="-5"/>
        </w:rPr>
        <w:t xml:space="preserve"> </w:t>
      </w:r>
      <w:r>
        <w:t>have</w:t>
      </w:r>
      <w:r>
        <w:rPr>
          <w:spacing w:val="-5"/>
        </w:rPr>
        <w:t xml:space="preserve"> </w:t>
      </w:r>
      <w:r>
        <w:t>had</w:t>
      </w:r>
      <w:r>
        <w:rPr>
          <w:spacing w:val="-5"/>
        </w:rPr>
        <w:t xml:space="preserve"> </w:t>
      </w:r>
      <w:r>
        <w:t>time</w:t>
      </w:r>
      <w:r>
        <w:rPr>
          <w:spacing w:val="-5"/>
        </w:rPr>
        <w:t xml:space="preserve"> </w:t>
      </w:r>
      <w:r>
        <w:t>to</w:t>
      </w:r>
      <w:r>
        <w:rPr>
          <w:spacing w:val="-5"/>
        </w:rPr>
        <w:t xml:space="preserve"> </w:t>
      </w:r>
      <w:r>
        <w:t>reach</w:t>
      </w:r>
      <w:r>
        <w:rPr>
          <w:spacing w:val="-5"/>
        </w:rPr>
        <w:t xml:space="preserve"> </w:t>
      </w:r>
      <w:r>
        <w:t>the</w:t>
      </w:r>
      <w:r>
        <w:rPr>
          <w:spacing w:val="-5"/>
        </w:rPr>
        <w:t xml:space="preserve"> </w:t>
      </w:r>
      <w:r>
        <w:t>studio.</w:t>
      </w:r>
      <w:r>
        <w:rPr>
          <w:spacing w:val="-10"/>
        </w:rPr>
        <w:t xml:space="preserve"> </w:t>
      </w:r>
      <w:r>
        <w:t>The</w:t>
      </w:r>
      <w:r>
        <w:rPr>
          <w:spacing w:val="-5"/>
        </w:rPr>
        <w:t xml:space="preserve"> </w:t>
      </w:r>
      <w:r>
        <w:t>only</w:t>
      </w:r>
      <w:r>
        <w:rPr>
          <w:spacing w:val="-5"/>
        </w:rPr>
        <w:t xml:space="preserve"> </w:t>
      </w:r>
      <w:r>
        <w:t>way</w:t>
      </w:r>
      <w:r>
        <w:rPr>
          <w:spacing w:val="-5"/>
        </w:rPr>
        <w:t xml:space="preserve"> </w:t>
      </w:r>
      <w:r>
        <w:t>in which I can account for it is that he consulted his own watch and that his watch was slow. That seems to me a feasible solution.’</w:t>
      </w:r>
    </w:p>
    <w:p w14:paraId="20060BBA" w14:textId="77777777" w:rsidR="001F3DBB" w:rsidRDefault="007F3F95">
      <w:pPr>
        <w:pStyle w:val="BodyText"/>
        <w:ind w:right="1530" w:firstLine="457"/>
        <w:jc w:val="both"/>
      </w:pPr>
      <w:r>
        <w:t>‘I</w:t>
      </w:r>
      <w:r>
        <w:rPr>
          <w:spacing w:val="-10"/>
        </w:rPr>
        <w:t xml:space="preserve"> </w:t>
      </w:r>
      <w:r>
        <w:t>have</w:t>
      </w:r>
      <w:r>
        <w:rPr>
          <w:spacing w:val="-4"/>
        </w:rPr>
        <w:t xml:space="preserve"> </w:t>
      </w:r>
      <w:r>
        <w:t>another</w:t>
      </w:r>
      <w:r>
        <w:rPr>
          <w:spacing w:val="-4"/>
        </w:rPr>
        <w:t xml:space="preserve"> </w:t>
      </w:r>
      <w:r>
        <w:t>idea,’</w:t>
      </w:r>
      <w:r>
        <w:rPr>
          <w:spacing w:val="-19"/>
        </w:rPr>
        <w:t xml:space="preserve"> </w:t>
      </w:r>
      <w:r>
        <w:t>said</w:t>
      </w:r>
      <w:r>
        <w:rPr>
          <w:spacing w:val="-4"/>
        </w:rPr>
        <w:t xml:space="preserve"> </w:t>
      </w:r>
      <w:r>
        <w:t>Griselda.</w:t>
      </w:r>
      <w:r>
        <w:rPr>
          <w:spacing w:val="-4"/>
        </w:rPr>
        <w:t xml:space="preserve"> </w:t>
      </w:r>
      <w:r>
        <w:t>‘Suppose,</w:t>
      </w:r>
      <w:r>
        <w:rPr>
          <w:spacing w:val="-4"/>
        </w:rPr>
        <w:t xml:space="preserve"> </w:t>
      </w:r>
      <w:r>
        <w:t>Len,</w:t>
      </w:r>
      <w:r>
        <w:rPr>
          <w:spacing w:val="-4"/>
        </w:rPr>
        <w:t xml:space="preserve"> </w:t>
      </w:r>
      <w:r>
        <w:t>that</w:t>
      </w:r>
      <w:r>
        <w:rPr>
          <w:spacing w:val="-4"/>
        </w:rPr>
        <w:t xml:space="preserve"> </w:t>
      </w:r>
      <w:r>
        <w:t>the</w:t>
      </w:r>
      <w:r>
        <w:rPr>
          <w:spacing w:val="-4"/>
        </w:rPr>
        <w:t xml:space="preserve"> </w:t>
      </w:r>
      <w:r>
        <w:t>clock</w:t>
      </w:r>
      <w:r>
        <w:rPr>
          <w:spacing w:val="-4"/>
        </w:rPr>
        <w:t xml:space="preserve"> </w:t>
      </w:r>
      <w:r>
        <w:t xml:space="preserve">had already been put back – no, that comes to the same thing – how stupid of </w:t>
      </w:r>
      <w:r>
        <w:rPr>
          <w:spacing w:val="-4"/>
        </w:rPr>
        <w:t>me!’</w:t>
      </w:r>
    </w:p>
    <w:p w14:paraId="20060BBB" w14:textId="77777777" w:rsidR="001F3DBB" w:rsidRDefault="007F3F95">
      <w:pPr>
        <w:pStyle w:val="BodyText"/>
        <w:ind w:right="1342" w:firstLine="457"/>
        <w:jc w:val="both"/>
      </w:pPr>
      <w:r>
        <w:t>‘It hadn’t been altered when I left,’</w:t>
      </w:r>
      <w:r>
        <w:rPr>
          <w:spacing w:val="-3"/>
        </w:rPr>
        <w:t xml:space="preserve"> </w:t>
      </w:r>
      <w:r>
        <w:t>I said. ‘I remember comparing it with</w:t>
      </w:r>
      <w:r>
        <w:rPr>
          <w:spacing w:val="-2"/>
        </w:rPr>
        <w:t xml:space="preserve"> </w:t>
      </w:r>
      <w:r>
        <w:t>my</w:t>
      </w:r>
      <w:r>
        <w:rPr>
          <w:spacing w:val="-1"/>
        </w:rPr>
        <w:t xml:space="preserve"> </w:t>
      </w:r>
      <w:r>
        <w:t>watch.</w:t>
      </w:r>
      <w:r>
        <w:rPr>
          <w:spacing w:val="-2"/>
        </w:rPr>
        <w:t xml:space="preserve"> </w:t>
      </w:r>
      <w:r>
        <w:t>Still,</w:t>
      </w:r>
      <w:r>
        <w:rPr>
          <w:spacing w:val="-1"/>
        </w:rPr>
        <w:t xml:space="preserve"> </w:t>
      </w:r>
      <w:r>
        <w:t>as</w:t>
      </w:r>
      <w:r>
        <w:rPr>
          <w:spacing w:val="-2"/>
        </w:rPr>
        <w:t xml:space="preserve"> </w:t>
      </w:r>
      <w:r>
        <w:t>you</w:t>
      </w:r>
      <w:r>
        <w:rPr>
          <w:spacing w:val="-1"/>
        </w:rPr>
        <w:t xml:space="preserve"> </w:t>
      </w:r>
      <w:r>
        <w:t>say,</w:t>
      </w:r>
      <w:r>
        <w:rPr>
          <w:spacing w:val="-1"/>
        </w:rPr>
        <w:t xml:space="preserve"> </w:t>
      </w:r>
      <w:r>
        <w:t>that</w:t>
      </w:r>
      <w:r>
        <w:rPr>
          <w:spacing w:val="-2"/>
        </w:rPr>
        <w:t xml:space="preserve"> </w:t>
      </w:r>
      <w:r>
        <w:t>has</w:t>
      </w:r>
      <w:r>
        <w:rPr>
          <w:spacing w:val="-1"/>
        </w:rPr>
        <w:t xml:space="preserve"> </w:t>
      </w:r>
      <w:r>
        <w:t>no</w:t>
      </w:r>
      <w:r>
        <w:rPr>
          <w:spacing w:val="-2"/>
        </w:rPr>
        <w:t xml:space="preserve"> </w:t>
      </w:r>
      <w:r>
        <w:t>bearing</w:t>
      </w:r>
      <w:r>
        <w:rPr>
          <w:spacing w:val="-1"/>
        </w:rPr>
        <w:t xml:space="preserve"> </w:t>
      </w:r>
      <w:r>
        <w:t>on</w:t>
      </w:r>
      <w:r>
        <w:rPr>
          <w:spacing w:val="-2"/>
        </w:rPr>
        <w:t xml:space="preserve"> </w:t>
      </w:r>
      <w:r>
        <w:t>the</w:t>
      </w:r>
      <w:r>
        <w:rPr>
          <w:spacing w:val="-1"/>
        </w:rPr>
        <w:t xml:space="preserve"> </w:t>
      </w:r>
      <w:r>
        <w:t>present</w:t>
      </w:r>
      <w:r>
        <w:rPr>
          <w:spacing w:val="-1"/>
        </w:rPr>
        <w:t xml:space="preserve"> </w:t>
      </w:r>
      <w:r>
        <w:rPr>
          <w:spacing w:val="-4"/>
        </w:rPr>
        <w:t>matter.’</w:t>
      </w:r>
    </w:p>
    <w:p w14:paraId="20060BBC" w14:textId="77777777" w:rsidR="001F3DBB" w:rsidRDefault="007F3F95">
      <w:pPr>
        <w:pStyle w:val="BodyText"/>
        <w:ind w:left="1997"/>
      </w:pPr>
      <w:r>
        <w:t>‘What do you think, Miss Marple?’</w:t>
      </w:r>
      <w:r>
        <w:rPr>
          <w:spacing w:val="-23"/>
        </w:rPr>
        <w:t xml:space="preserve"> </w:t>
      </w:r>
      <w:r>
        <w:t xml:space="preserve">asked </w:t>
      </w:r>
      <w:r>
        <w:rPr>
          <w:spacing w:val="-2"/>
        </w:rPr>
        <w:t>Griselda.</w:t>
      </w:r>
    </w:p>
    <w:p w14:paraId="20060BBD" w14:textId="77777777" w:rsidR="001F3DBB" w:rsidRDefault="001F3DBB">
      <w:pPr>
        <w:pStyle w:val="BodyText"/>
        <w:sectPr w:rsidR="001F3DBB">
          <w:pgSz w:w="12240" w:h="15840"/>
          <w:pgMar w:top="1360" w:right="360" w:bottom="280" w:left="0" w:header="720" w:footer="720" w:gutter="0"/>
          <w:cols w:space="720"/>
        </w:sectPr>
      </w:pPr>
    </w:p>
    <w:p w14:paraId="20060BBE" w14:textId="77777777" w:rsidR="001F3DBB" w:rsidRDefault="007F3F95">
      <w:pPr>
        <w:pStyle w:val="BodyText"/>
        <w:spacing w:before="70"/>
        <w:ind w:right="1229" w:firstLine="457"/>
        <w:jc w:val="both"/>
      </w:pPr>
      <w:r>
        <w:lastRenderedPageBreak/>
        <w:t>‘My dear, I confess I wasn’t thinking about it from that point of view at all.</w:t>
      </w:r>
      <w:r>
        <w:rPr>
          <w:spacing w:val="-9"/>
        </w:rPr>
        <w:t xml:space="preserve"> </w:t>
      </w:r>
      <w:r>
        <w:t>What</w:t>
      </w:r>
      <w:r>
        <w:rPr>
          <w:spacing w:val="-3"/>
        </w:rPr>
        <w:t xml:space="preserve"> </w:t>
      </w:r>
      <w:r>
        <w:t>strikes</w:t>
      </w:r>
      <w:r>
        <w:rPr>
          <w:spacing w:val="-3"/>
        </w:rPr>
        <w:t xml:space="preserve"> </w:t>
      </w:r>
      <w:r>
        <w:t>me</w:t>
      </w:r>
      <w:r>
        <w:rPr>
          <w:spacing w:val="-3"/>
        </w:rPr>
        <w:t xml:space="preserve"> </w:t>
      </w:r>
      <w:r>
        <w:t>as</w:t>
      </w:r>
      <w:r>
        <w:rPr>
          <w:spacing w:val="-3"/>
        </w:rPr>
        <w:t xml:space="preserve"> </w:t>
      </w:r>
      <w:r>
        <w:t>so</w:t>
      </w:r>
      <w:r>
        <w:rPr>
          <w:spacing w:val="-3"/>
        </w:rPr>
        <w:t xml:space="preserve"> </w:t>
      </w:r>
      <w:r>
        <w:t>curious,</w:t>
      </w:r>
      <w:r>
        <w:rPr>
          <w:spacing w:val="-3"/>
        </w:rPr>
        <w:t xml:space="preserve"> </w:t>
      </w:r>
      <w:r>
        <w:t>and</w:t>
      </w:r>
      <w:r>
        <w:rPr>
          <w:spacing w:val="-3"/>
        </w:rPr>
        <w:t xml:space="preserve"> </w:t>
      </w:r>
      <w:r>
        <w:t>has</w:t>
      </w:r>
      <w:r>
        <w:rPr>
          <w:spacing w:val="-3"/>
        </w:rPr>
        <w:t xml:space="preserve"> </w:t>
      </w:r>
      <w:r>
        <w:t>done</w:t>
      </w:r>
      <w:r>
        <w:rPr>
          <w:spacing w:val="-3"/>
        </w:rPr>
        <w:t xml:space="preserve"> </w:t>
      </w:r>
      <w:r>
        <w:t>from</w:t>
      </w:r>
      <w:r>
        <w:rPr>
          <w:spacing w:val="-3"/>
        </w:rPr>
        <w:t xml:space="preserve"> </w:t>
      </w:r>
      <w:r>
        <w:t>the</w:t>
      </w:r>
      <w:r>
        <w:rPr>
          <w:spacing w:val="-3"/>
        </w:rPr>
        <w:t xml:space="preserve"> </w:t>
      </w:r>
      <w:r>
        <w:t>first,</w:t>
      </w:r>
      <w:r>
        <w:rPr>
          <w:spacing w:val="-3"/>
        </w:rPr>
        <w:t xml:space="preserve"> </w:t>
      </w:r>
      <w:r>
        <w:t>is</w:t>
      </w:r>
      <w:r>
        <w:rPr>
          <w:spacing w:val="-3"/>
        </w:rPr>
        <w:t xml:space="preserve"> </w:t>
      </w:r>
      <w:r>
        <w:t>the</w:t>
      </w:r>
      <w:r>
        <w:rPr>
          <w:spacing w:val="-3"/>
        </w:rPr>
        <w:t xml:space="preserve"> </w:t>
      </w:r>
      <w:r>
        <w:t>subject matter of that letter.’</w:t>
      </w:r>
    </w:p>
    <w:p w14:paraId="20060BBF" w14:textId="77777777" w:rsidR="001F3DBB" w:rsidRDefault="007F3F95">
      <w:pPr>
        <w:pStyle w:val="BodyText"/>
        <w:ind w:right="1187" w:firstLine="457"/>
      </w:pPr>
      <w:r>
        <w:t>‘I</w:t>
      </w:r>
      <w:r>
        <w:rPr>
          <w:spacing w:val="-7"/>
        </w:rPr>
        <w:t xml:space="preserve"> </w:t>
      </w:r>
      <w:r>
        <w:t>don’t</w:t>
      </w:r>
      <w:r>
        <w:rPr>
          <w:spacing w:val="-4"/>
        </w:rPr>
        <w:t xml:space="preserve"> </w:t>
      </w:r>
      <w:r>
        <w:t>see</w:t>
      </w:r>
      <w:r>
        <w:rPr>
          <w:spacing w:val="-4"/>
        </w:rPr>
        <w:t xml:space="preserve"> </w:t>
      </w:r>
      <w:r>
        <w:t>that,’</w:t>
      </w:r>
      <w:r>
        <w:rPr>
          <w:spacing w:val="-23"/>
        </w:rPr>
        <w:t xml:space="preserve"> </w:t>
      </w:r>
      <w:r>
        <w:t>I</w:t>
      </w:r>
      <w:r>
        <w:rPr>
          <w:spacing w:val="-4"/>
        </w:rPr>
        <w:t xml:space="preserve"> </w:t>
      </w:r>
      <w:r>
        <w:t>said.</w:t>
      </w:r>
      <w:r>
        <w:rPr>
          <w:spacing w:val="-4"/>
        </w:rPr>
        <w:t xml:space="preserve"> </w:t>
      </w:r>
      <w:r>
        <w:t>‘Colonel</w:t>
      </w:r>
      <w:r>
        <w:rPr>
          <w:spacing w:val="-4"/>
        </w:rPr>
        <w:t xml:space="preserve"> </w:t>
      </w:r>
      <w:r>
        <w:t>Protheroe</w:t>
      </w:r>
      <w:r>
        <w:rPr>
          <w:spacing w:val="-4"/>
        </w:rPr>
        <w:t xml:space="preserve"> </w:t>
      </w:r>
      <w:r>
        <w:t>merely</w:t>
      </w:r>
      <w:r>
        <w:rPr>
          <w:spacing w:val="-4"/>
        </w:rPr>
        <w:t xml:space="preserve"> </w:t>
      </w:r>
      <w:r>
        <w:t>wrote</w:t>
      </w:r>
      <w:r>
        <w:rPr>
          <w:spacing w:val="-4"/>
        </w:rPr>
        <w:t xml:space="preserve"> </w:t>
      </w:r>
      <w:r>
        <w:t>that</w:t>
      </w:r>
      <w:r>
        <w:rPr>
          <w:spacing w:val="-4"/>
        </w:rPr>
        <w:t xml:space="preserve"> </w:t>
      </w:r>
      <w:r>
        <w:t>he couldn’t wait any longer –’</w:t>
      </w:r>
    </w:p>
    <w:p w14:paraId="20060BC0" w14:textId="77777777" w:rsidR="001F3DBB" w:rsidRDefault="007F3F95">
      <w:pPr>
        <w:pStyle w:val="BodyText"/>
        <w:ind w:right="1187" w:firstLine="457"/>
      </w:pPr>
      <w:r>
        <w:t>‘</w:t>
      </w:r>
      <w:r>
        <w:rPr>
          <w:i/>
        </w:rPr>
        <w:t>At twenty minutes past six?</w:t>
      </w:r>
      <w:r>
        <w:t>’</w:t>
      </w:r>
      <w:r>
        <w:rPr>
          <w:spacing w:val="-19"/>
        </w:rPr>
        <w:t xml:space="preserve"> </w:t>
      </w:r>
      <w:r>
        <w:t>said Miss Marple. ‘Your maid, Mary, had already</w:t>
      </w:r>
      <w:r>
        <w:rPr>
          <w:spacing w:val="-1"/>
        </w:rPr>
        <w:t xml:space="preserve"> </w:t>
      </w:r>
      <w:r>
        <w:t>told</w:t>
      </w:r>
      <w:r>
        <w:rPr>
          <w:spacing w:val="-1"/>
        </w:rPr>
        <w:t xml:space="preserve"> </w:t>
      </w:r>
      <w:r>
        <w:t>him</w:t>
      </w:r>
      <w:r>
        <w:rPr>
          <w:spacing w:val="-1"/>
        </w:rPr>
        <w:t xml:space="preserve"> </w:t>
      </w:r>
      <w:r>
        <w:t>that</w:t>
      </w:r>
      <w:r>
        <w:rPr>
          <w:spacing w:val="-1"/>
        </w:rPr>
        <w:t xml:space="preserve"> </w:t>
      </w:r>
      <w:r>
        <w:t>you</w:t>
      </w:r>
      <w:r>
        <w:rPr>
          <w:spacing w:val="-1"/>
        </w:rPr>
        <w:t xml:space="preserve"> </w:t>
      </w:r>
      <w:r>
        <w:t>wouldn’t</w:t>
      </w:r>
      <w:r>
        <w:rPr>
          <w:spacing w:val="-1"/>
        </w:rPr>
        <w:t xml:space="preserve"> </w:t>
      </w:r>
      <w:r>
        <w:t>be</w:t>
      </w:r>
      <w:r>
        <w:rPr>
          <w:spacing w:val="-1"/>
        </w:rPr>
        <w:t xml:space="preserve"> </w:t>
      </w:r>
      <w:r>
        <w:t>in</w:t>
      </w:r>
      <w:r>
        <w:rPr>
          <w:spacing w:val="-1"/>
        </w:rPr>
        <w:t xml:space="preserve"> </w:t>
      </w:r>
      <w:r>
        <w:t>till</w:t>
      </w:r>
      <w:r>
        <w:rPr>
          <w:spacing w:val="-1"/>
        </w:rPr>
        <w:t xml:space="preserve"> </w:t>
      </w:r>
      <w:r>
        <w:t>half-past</w:t>
      </w:r>
      <w:r>
        <w:rPr>
          <w:spacing w:val="-1"/>
        </w:rPr>
        <w:t xml:space="preserve"> </w:t>
      </w:r>
      <w:r>
        <w:t>six</w:t>
      </w:r>
      <w:r>
        <w:rPr>
          <w:spacing w:val="-1"/>
        </w:rPr>
        <w:t xml:space="preserve"> </w:t>
      </w:r>
      <w:r>
        <w:t>at</w:t>
      </w:r>
      <w:r>
        <w:rPr>
          <w:spacing w:val="-1"/>
        </w:rPr>
        <w:t xml:space="preserve"> </w:t>
      </w:r>
      <w:r>
        <w:t>the</w:t>
      </w:r>
      <w:r>
        <w:rPr>
          <w:spacing w:val="-1"/>
        </w:rPr>
        <w:t xml:space="preserve"> </w:t>
      </w:r>
      <w:r>
        <w:t>earliest,</w:t>
      </w:r>
      <w:r>
        <w:rPr>
          <w:spacing w:val="-1"/>
        </w:rPr>
        <w:t xml:space="preserve"> </w:t>
      </w:r>
      <w:r>
        <w:t>and he</w:t>
      </w:r>
      <w:r>
        <w:rPr>
          <w:spacing w:val="-3"/>
        </w:rPr>
        <w:t xml:space="preserve"> </w:t>
      </w:r>
      <w:r>
        <w:t>appeared</w:t>
      </w:r>
      <w:r>
        <w:rPr>
          <w:spacing w:val="-3"/>
        </w:rPr>
        <w:t xml:space="preserve"> </w:t>
      </w:r>
      <w:r>
        <w:t>to</w:t>
      </w:r>
      <w:r>
        <w:rPr>
          <w:spacing w:val="-3"/>
        </w:rPr>
        <w:t xml:space="preserve"> </w:t>
      </w:r>
      <w:r>
        <w:t>be</w:t>
      </w:r>
      <w:r>
        <w:rPr>
          <w:spacing w:val="-3"/>
        </w:rPr>
        <w:t xml:space="preserve"> </w:t>
      </w:r>
      <w:r>
        <w:t>quite</w:t>
      </w:r>
      <w:r>
        <w:rPr>
          <w:spacing w:val="-3"/>
        </w:rPr>
        <w:t xml:space="preserve"> </w:t>
      </w:r>
      <w:r>
        <w:t>willing</w:t>
      </w:r>
      <w:r>
        <w:rPr>
          <w:spacing w:val="-3"/>
        </w:rPr>
        <w:t xml:space="preserve"> </w:t>
      </w:r>
      <w:r>
        <w:t>to</w:t>
      </w:r>
      <w:r>
        <w:rPr>
          <w:spacing w:val="-3"/>
        </w:rPr>
        <w:t xml:space="preserve"> </w:t>
      </w:r>
      <w:r>
        <w:t>wait</w:t>
      </w:r>
      <w:r>
        <w:rPr>
          <w:spacing w:val="-3"/>
        </w:rPr>
        <w:t xml:space="preserve"> </w:t>
      </w:r>
      <w:r>
        <w:t>until</w:t>
      </w:r>
      <w:r>
        <w:rPr>
          <w:spacing w:val="-3"/>
        </w:rPr>
        <w:t xml:space="preserve"> </w:t>
      </w:r>
      <w:r>
        <w:t>then.</w:t>
      </w:r>
      <w:r>
        <w:rPr>
          <w:spacing w:val="-19"/>
        </w:rPr>
        <w:t xml:space="preserve"> </w:t>
      </w:r>
      <w:r>
        <w:t>And</w:t>
      </w:r>
      <w:r>
        <w:rPr>
          <w:spacing w:val="-3"/>
        </w:rPr>
        <w:t xml:space="preserve"> </w:t>
      </w:r>
      <w:r>
        <w:t>yet</w:t>
      </w:r>
      <w:r>
        <w:rPr>
          <w:spacing w:val="-3"/>
        </w:rPr>
        <w:t xml:space="preserve"> </w:t>
      </w:r>
      <w:r>
        <w:t>at</w:t>
      </w:r>
      <w:r>
        <w:rPr>
          <w:spacing w:val="-3"/>
        </w:rPr>
        <w:t xml:space="preserve"> </w:t>
      </w:r>
      <w:r>
        <w:t>twenty</w:t>
      </w:r>
      <w:r>
        <w:rPr>
          <w:spacing w:val="-3"/>
        </w:rPr>
        <w:t xml:space="preserve"> </w:t>
      </w:r>
      <w:r>
        <w:t>past</w:t>
      </w:r>
      <w:r>
        <w:rPr>
          <w:spacing w:val="-3"/>
        </w:rPr>
        <w:t xml:space="preserve"> </w:t>
      </w:r>
      <w:r>
        <w:t>six he sits down and says he “can’t wait any longer”.’</w:t>
      </w:r>
    </w:p>
    <w:p w14:paraId="20060BC1" w14:textId="77777777" w:rsidR="001F3DBB" w:rsidRDefault="007F3F95">
      <w:pPr>
        <w:pStyle w:val="BodyText"/>
        <w:ind w:right="1187" w:firstLine="457"/>
      </w:pPr>
      <w:r>
        <w:t>I stared at the old lady, feeling an increased respect for her mental powers.</w:t>
      </w:r>
      <w:r>
        <w:rPr>
          <w:spacing w:val="-3"/>
        </w:rPr>
        <w:t xml:space="preserve"> </w:t>
      </w:r>
      <w:r>
        <w:t>Her</w:t>
      </w:r>
      <w:r>
        <w:rPr>
          <w:spacing w:val="-3"/>
        </w:rPr>
        <w:t xml:space="preserve"> </w:t>
      </w:r>
      <w:r>
        <w:t>keen</w:t>
      </w:r>
      <w:r>
        <w:rPr>
          <w:spacing w:val="-3"/>
        </w:rPr>
        <w:t xml:space="preserve"> </w:t>
      </w:r>
      <w:r>
        <w:t>wits</w:t>
      </w:r>
      <w:r>
        <w:rPr>
          <w:spacing w:val="-3"/>
        </w:rPr>
        <w:t xml:space="preserve"> </w:t>
      </w:r>
      <w:r>
        <w:t>had</w:t>
      </w:r>
      <w:r>
        <w:rPr>
          <w:spacing w:val="-3"/>
        </w:rPr>
        <w:t xml:space="preserve"> </w:t>
      </w:r>
      <w:r>
        <w:t>seen</w:t>
      </w:r>
      <w:r>
        <w:rPr>
          <w:spacing w:val="-3"/>
        </w:rPr>
        <w:t xml:space="preserve"> </w:t>
      </w:r>
      <w:r>
        <w:t>what</w:t>
      </w:r>
      <w:r>
        <w:rPr>
          <w:spacing w:val="-3"/>
        </w:rPr>
        <w:t xml:space="preserve"> </w:t>
      </w:r>
      <w:r>
        <w:t>we</w:t>
      </w:r>
      <w:r>
        <w:rPr>
          <w:spacing w:val="-3"/>
        </w:rPr>
        <w:t xml:space="preserve"> </w:t>
      </w:r>
      <w:r>
        <w:t>had</w:t>
      </w:r>
      <w:r>
        <w:rPr>
          <w:spacing w:val="-3"/>
        </w:rPr>
        <w:t xml:space="preserve"> </w:t>
      </w:r>
      <w:r>
        <w:t>failed</w:t>
      </w:r>
      <w:r>
        <w:rPr>
          <w:spacing w:val="-3"/>
        </w:rPr>
        <w:t xml:space="preserve"> </w:t>
      </w:r>
      <w:r>
        <w:t>to</w:t>
      </w:r>
      <w:r>
        <w:rPr>
          <w:spacing w:val="-3"/>
        </w:rPr>
        <w:t xml:space="preserve"> </w:t>
      </w:r>
      <w:r>
        <w:t>perceive.</w:t>
      </w:r>
      <w:r>
        <w:rPr>
          <w:spacing w:val="-3"/>
        </w:rPr>
        <w:t xml:space="preserve"> </w:t>
      </w:r>
      <w:r>
        <w:t>It</w:t>
      </w:r>
      <w:r>
        <w:rPr>
          <w:spacing w:val="-3"/>
        </w:rPr>
        <w:t xml:space="preserve"> </w:t>
      </w:r>
      <w:r>
        <w:rPr>
          <w:i/>
        </w:rPr>
        <w:t>was</w:t>
      </w:r>
      <w:r>
        <w:rPr>
          <w:i/>
          <w:spacing w:val="-3"/>
        </w:rPr>
        <w:t xml:space="preserve"> </w:t>
      </w:r>
      <w:r>
        <w:t>an odd thing – a very odd thing.</w:t>
      </w:r>
    </w:p>
    <w:p w14:paraId="20060BC2" w14:textId="77777777" w:rsidR="001F3DBB" w:rsidRDefault="007F3F95">
      <w:pPr>
        <w:pStyle w:val="BodyText"/>
        <w:spacing w:line="448" w:lineRule="auto"/>
        <w:ind w:left="1997" w:right="3754"/>
      </w:pPr>
      <w:r>
        <w:t>‘If</w:t>
      </w:r>
      <w:r>
        <w:rPr>
          <w:spacing w:val="-12"/>
        </w:rPr>
        <w:t xml:space="preserve"> </w:t>
      </w:r>
      <w:r>
        <w:t>only,’</w:t>
      </w:r>
      <w:r>
        <w:rPr>
          <w:spacing w:val="-23"/>
        </w:rPr>
        <w:t xml:space="preserve"> </w:t>
      </w:r>
      <w:r>
        <w:t>I</w:t>
      </w:r>
      <w:r>
        <w:rPr>
          <w:spacing w:val="-8"/>
        </w:rPr>
        <w:t xml:space="preserve"> </w:t>
      </w:r>
      <w:r>
        <w:t>said,</w:t>
      </w:r>
      <w:r>
        <w:rPr>
          <w:spacing w:val="-8"/>
        </w:rPr>
        <w:t xml:space="preserve"> </w:t>
      </w:r>
      <w:r>
        <w:t>‘the</w:t>
      </w:r>
      <w:r>
        <w:rPr>
          <w:spacing w:val="-8"/>
        </w:rPr>
        <w:t xml:space="preserve"> </w:t>
      </w:r>
      <w:r>
        <w:t>letter</w:t>
      </w:r>
      <w:r>
        <w:rPr>
          <w:spacing w:val="-8"/>
        </w:rPr>
        <w:t xml:space="preserve"> </w:t>
      </w:r>
      <w:r>
        <w:t>hadn’t</w:t>
      </w:r>
      <w:r>
        <w:rPr>
          <w:spacing w:val="-8"/>
        </w:rPr>
        <w:t xml:space="preserve"> </w:t>
      </w:r>
      <w:r>
        <w:t>been</w:t>
      </w:r>
      <w:r>
        <w:rPr>
          <w:spacing w:val="-8"/>
        </w:rPr>
        <w:t xml:space="preserve"> </w:t>
      </w:r>
      <w:r>
        <w:t>dated</w:t>
      </w:r>
      <w:r>
        <w:rPr>
          <w:spacing w:val="-8"/>
        </w:rPr>
        <w:t xml:space="preserve"> </w:t>
      </w:r>
      <w:r>
        <w:t>–’ Miss Marple nodded her head.</w:t>
      </w:r>
    </w:p>
    <w:p w14:paraId="20060BC3" w14:textId="77777777" w:rsidR="001F3DBB" w:rsidRDefault="007F3F95">
      <w:pPr>
        <w:pStyle w:val="BodyText"/>
        <w:spacing w:before="0"/>
        <w:ind w:left="1997"/>
      </w:pPr>
      <w:r>
        <w:t>‘Exactly,’</w:t>
      </w:r>
      <w:r>
        <w:rPr>
          <w:spacing w:val="-23"/>
        </w:rPr>
        <w:t xml:space="preserve"> </w:t>
      </w:r>
      <w:r>
        <w:t>she</w:t>
      </w:r>
      <w:r>
        <w:rPr>
          <w:spacing w:val="-14"/>
        </w:rPr>
        <w:t xml:space="preserve"> </w:t>
      </w:r>
      <w:r>
        <w:t>said.</w:t>
      </w:r>
      <w:r>
        <w:rPr>
          <w:spacing w:val="-8"/>
        </w:rPr>
        <w:t xml:space="preserve"> </w:t>
      </w:r>
      <w:r>
        <w:t>‘If</w:t>
      </w:r>
      <w:r>
        <w:rPr>
          <w:spacing w:val="-8"/>
        </w:rPr>
        <w:t xml:space="preserve"> </w:t>
      </w:r>
      <w:r>
        <w:t>it</w:t>
      </w:r>
      <w:r>
        <w:rPr>
          <w:spacing w:val="-8"/>
        </w:rPr>
        <w:t xml:space="preserve"> </w:t>
      </w:r>
      <w:r>
        <w:rPr>
          <w:i/>
        </w:rPr>
        <w:t>hadn’t</w:t>
      </w:r>
      <w:r>
        <w:rPr>
          <w:i/>
          <w:spacing w:val="-8"/>
        </w:rPr>
        <w:t xml:space="preserve"> </w:t>
      </w:r>
      <w:r>
        <w:t>been</w:t>
      </w:r>
      <w:r>
        <w:rPr>
          <w:spacing w:val="-8"/>
        </w:rPr>
        <w:t xml:space="preserve"> </w:t>
      </w:r>
      <w:r>
        <w:rPr>
          <w:spacing w:val="-2"/>
        </w:rPr>
        <w:t>dated!’</w:t>
      </w:r>
    </w:p>
    <w:p w14:paraId="20060BC4" w14:textId="77777777" w:rsidR="001F3DBB" w:rsidRDefault="007F3F95">
      <w:pPr>
        <w:pStyle w:val="BodyText"/>
        <w:ind w:right="1187" w:firstLine="457"/>
      </w:pPr>
      <w:r>
        <w:t>I cast my mind back, trying to recall that sheet of notepaper and the blurred</w:t>
      </w:r>
      <w:r>
        <w:rPr>
          <w:spacing w:val="-4"/>
        </w:rPr>
        <w:t xml:space="preserve"> </w:t>
      </w:r>
      <w:r>
        <w:t>scrawl,</w:t>
      </w:r>
      <w:r>
        <w:rPr>
          <w:spacing w:val="-4"/>
        </w:rPr>
        <w:t xml:space="preserve"> </w:t>
      </w:r>
      <w:r>
        <w:t>and</w:t>
      </w:r>
      <w:r>
        <w:rPr>
          <w:spacing w:val="-4"/>
        </w:rPr>
        <w:t xml:space="preserve"> </w:t>
      </w:r>
      <w:r>
        <w:t>at</w:t>
      </w:r>
      <w:r>
        <w:rPr>
          <w:spacing w:val="-4"/>
        </w:rPr>
        <w:t xml:space="preserve"> </w:t>
      </w:r>
      <w:r>
        <w:t>the</w:t>
      </w:r>
      <w:r>
        <w:rPr>
          <w:spacing w:val="-4"/>
        </w:rPr>
        <w:t xml:space="preserve"> </w:t>
      </w:r>
      <w:r>
        <w:t>top</w:t>
      </w:r>
      <w:r>
        <w:rPr>
          <w:spacing w:val="-4"/>
        </w:rPr>
        <w:t xml:space="preserve"> </w:t>
      </w:r>
      <w:r>
        <w:t>that</w:t>
      </w:r>
      <w:r>
        <w:rPr>
          <w:spacing w:val="-4"/>
        </w:rPr>
        <w:t xml:space="preserve"> </w:t>
      </w:r>
      <w:r>
        <w:t>neatly</w:t>
      </w:r>
      <w:r>
        <w:rPr>
          <w:spacing w:val="-4"/>
        </w:rPr>
        <w:t xml:space="preserve"> </w:t>
      </w:r>
      <w:r>
        <w:t>printed</w:t>
      </w:r>
      <w:r>
        <w:rPr>
          <w:spacing w:val="-4"/>
        </w:rPr>
        <w:t xml:space="preserve"> </w:t>
      </w:r>
      <w:r>
        <w:t>6.20.</w:t>
      </w:r>
      <w:r>
        <w:rPr>
          <w:spacing w:val="-4"/>
        </w:rPr>
        <w:t xml:space="preserve"> </w:t>
      </w:r>
      <w:r>
        <w:t>Surely</w:t>
      </w:r>
      <w:r>
        <w:rPr>
          <w:spacing w:val="-4"/>
        </w:rPr>
        <w:t xml:space="preserve"> </w:t>
      </w:r>
      <w:r>
        <w:t>these</w:t>
      </w:r>
      <w:r>
        <w:rPr>
          <w:spacing w:val="-4"/>
        </w:rPr>
        <w:t xml:space="preserve"> </w:t>
      </w:r>
      <w:r>
        <w:t>figures were on a different scale to the rest of the letter. I gave a gasp.</w:t>
      </w:r>
    </w:p>
    <w:p w14:paraId="20060BC5" w14:textId="77777777" w:rsidR="001F3DBB" w:rsidRDefault="007F3F95">
      <w:pPr>
        <w:pStyle w:val="BodyText"/>
        <w:ind w:right="1512" w:firstLine="457"/>
        <w:jc w:val="both"/>
      </w:pPr>
      <w:r>
        <w:t>‘Supposing,’</w:t>
      </w:r>
      <w:r>
        <w:rPr>
          <w:spacing w:val="-19"/>
        </w:rPr>
        <w:t xml:space="preserve"> </w:t>
      </w:r>
      <w:r>
        <w:t>I</w:t>
      </w:r>
      <w:r>
        <w:rPr>
          <w:spacing w:val="-4"/>
        </w:rPr>
        <w:t xml:space="preserve"> </w:t>
      </w:r>
      <w:r>
        <w:t>said, ‘it wasn’t dated. Supposing that round about 6.30 Colonel</w:t>
      </w:r>
      <w:r>
        <w:rPr>
          <w:spacing w:val="-4"/>
        </w:rPr>
        <w:t xml:space="preserve"> </w:t>
      </w:r>
      <w:r>
        <w:t>Protheroe</w:t>
      </w:r>
      <w:r>
        <w:rPr>
          <w:spacing w:val="-4"/>
        </w:rPr>
        <w:t xml:space="preserve"> </w:t>
      </w:r>
      <w:r>
        <w:t>got</w:t>
      </w:r>
      <w:r>
        <w:rPr>
          <w:spacing w:val="-4"/>
        </w:rPr>
        <w:t xml:space="preserve"> </w:t>
      </w:r>
      <w:r>
        <w:t>impatient</w:t>
      </w:r>
      <w:r>
        <w:rPr>
          <w:spacing w:val="-4"/>
        </w:rPr>
        <w:t xml:space="preserve"> </w:t>
      </w:r>
      <w:r>
        <w:t>and</w:t>
      </w:r>
      <w:r>
        <w:rPr>
          <w:spacing w:val="-4"/>
        </w:rPr>
        <w:t xml:space="preserve"> </w:t>
      </w:r>
      <w:r>
        <w:t>sat</w:t>
      </w:r>
      <w:r>
        <w:rPr>
          <w:spacing w:val="-4"/>
        </w:rPr>
        <w:t xml:space="preserve"> </w:t>
      </w:r>
      <w:r>
        <w:t>down</w:t>
      </w:r>
      <w:r>
        <w:rPr>
          <w:spacing w:val="-4"/>
        </w:rPr>
        <w:t xml:space="preserve"> </w:t>
      </w:r>
      <w:r>
        <w:t>to</w:t>
      </w:r>
      <w:r>
        <w:rPr>
          <w:spacing w:val="-4"/>
        </w:rPr>
        <w:t xml:space="preserve"> </w:t>
      </w:r>
      <w:r>
        <w:t>say</w:t>
      </w:r>
      <w:r>
        <w:rPr>
          <w:spacing w:val="-4"/>
        </w:rPr>
        <w:t xml:space="preserve"> </w:t>
      </w:r>
      <w:r>
        <w:t>he</w:t>
      </w:r>
      <w:r>
        <w:rPr>
          <w:spacing w:val="-4"/>
        </w:rPr>
        <w:t xml:space="preserve"> </w:t>
      </w:r>
      <w:r>
        <w:t>couldn’t</w:t>
      </w:r>
      <w:r>
        <w:rPr>
          <w:spacing w:val="-4"/>
        </w:rPr>
        <w:t xml:space="preserve"> </w:t>
      </w:r>
      <w:r>
        <w:t>wait</w:t>
      </w:r>
      <w:r>
        <w:rPr>
          <w:spacing w:val="-4"/>
        </w:rPr>
        <w:t xml:space="preserve"> </w:t>
      </w:r>
      <w:r>
        <w:t>any longer.</w:t>
      </w:r>
      <w:r>
        <w:rPr>
          <w:spacing w:val="-16"/>
        </w:rPr>
        <w:t xml:space="preserve"> </w:t>
      </w:r>
      <w:r>
        <w:t>And as he was sitting there writing, someone came in through the window –’</w:t>
      </w:r>
    </w:p>
    <w:p w14:paraId="20060BC6" w14:textId="77777777" w:rsidR="001F3DBB" w:rsidRDefault="007F3F95">
      <w:pPr>
        <w:pStyle w:val="BodyText"/>
        <w:spacing w:line="448" w:lineRule="auto"/>
        <w:ind w:left="1997" w:right="4659"/>
      </w:pPr>
      <w:r>
        <w:t>‘Or</w:t>
      </w:r>
      <w:r>
        <w:rPr>
          <w:spacing w:val="-18"/>
        </w:rPr>
        <w:t xml:space="preserve"> </w:t>
      </w:r>
      <w:r>
        <w:t>through</w:t>
      </w:r>
      <w:r>
        <w:rPr>
          <w:spacing w:val="-10"/>
        </w:rPr>
        <w:t xml:space="preserve"> </w:t>
      </w:r>
      <w:r>
        <w:t>the</w:t>
      </w:r>
      <w:r>
        <w:rPr>
          <w:spacing w:val="-11"/>
        </w:rPr>
        <w:t xml:space="preserve"> </w:t>
      </w:r>
      <w:r>
        <w:t>door,’</w:t>
      </w:r>
      <w:r>
        <w:rPr>
          <w:spacing w:val="-23"/>
        </w:rPr>
        <w:t xml:space="preserve"> </w:t>
      </w:r>
      <w:r>
        <w:t>suggested</w:t>
      </w:r>
      <w:r>
        <w:rPr>
          <w:spacing w:val="-11"/>
        </w:rPr>
        <w:t xml:space="preserve"> </w:t>
      </w:r>
      <w:r>
        <w:t>Griselda. ‘He’d hear the door and look up.’</w:t>
      </w:r>
    </w:p>
    <w:p w14:paraId="20060BC7" w14:textId="77777777" w:rsidR="001F3DBB" w:rsidRDefault="007F3F95">
      <w:pPr>
        <w:pStyle w:val="BodyText"/>
        <w:spacing w:before="0"/>
        <w:ind w:left="1997"/>
      </w:pPr>
      <w:r>
        <w:t>‘Colonel</w:t>
      </w:r>
      <w:r>
        <w:rPr>
          <w:spacing w:val="-3"/>
        </w:rPr>
        <w:t xml:space="preserve"> </w:t>
      </w:r>
      <w:r>
        <w:t>Protheroe</w:t>
      </w:r>
      <w:r>
        <w:rPr>
          <w:spacing w:val="-2"/>
        </w:rPr>
        <w:t xml:space="preserve"> </w:t>
      </w:r>
      <w:r>
        <w:t>was</w:t>
      </w:r>
      <w:r>
        <w:rPr>
          <w:spacing w:val="-1"/>
        </w:rPr>
        <w:t xml:space="preserve"> </w:t>
      </w:r>
      <w:r>
        <w:t>rather</w:t>
      </w:r>
      <w:r>
        <w:rPr>
          <w:spacing w:val="-2"/>
        </w:rPr>
        <w:t xml:space="preserve"> </w:t>
      </w:r>
      <w:r>
        <w:t>deaf,</w:t>
      </w:r>
      <w:r>
        <w:rPr>
          <w:spacing w:val="-1"/>
        </w:rPr>
        <w:t xml:space="preserve"> </w:t>
      </w:r>
      <w:r>
        <w:t>you</w:t>
      </w:r>
      <w:r>
        <w:rPr>
          <w:spacing w:val="-1"/>
        </w:rPr>
        <w:t xml:space="preserve"> </w:t>
      </w:r>
      <w:r>
        <w:t>remember,’</w:t>
      </w:r>
      <w:r>
        <w:rPr>
          <w:spacing w:val="-23"/>
        </w:rPr>
        <w:t xml:space="preserve"> </w:t>
      </w:r>
      <w:r>
        <w:t>said</w:t>
      </w:r>
      <w:r>
        <w:rPr>
          <w:spacing w:val="-2"/>
        </w:rPr>
        <w:t xml:space="preserve"> </w:t>
      </w:r>
      <w:r>
        <w:t>Miss</w:t>
      </w:r>
      <w:r>
        <w:rPr>
          <w:spacing w:val="-1"/>
        </w:rPr>
        <w:t xml:space="preserve"> </w:t>
      </w:r>
      <w:r>
        <w:rPr>
          <w:spacing w:val="-2"/>
        </w:rPr>
        <w:t>Marple.</w:t>
      </w:r>
    </w:p>
    <w:p w14:paraId="20060BC8" w14:textId="77777777" w:rsidR="001F3DBB" w:rsidRDefault="007F3F95">
      <w:pPr>
        <w:pStyle w:val="BodyText"/>
        <w:ind w:right="1578" w:firstLine="457"/>
        <w:jc w:val="both"/>
      </w:pPr>
      <w:r>
        <w:t>‘Yes, that’s true. He wouldn’t hear it. Whichever way the murderer came, he stole up behind the Colonel and shot him.</w:t>
      </w:r>
      <w:r>
        <w:rPr>
          <w:spacing w:val="-6"/>
        </w:rPr>
        <w:t xml:space="preserve"> </w:t>
      </w:r>
      <w:r>
        <w:t xml:space="preserve">Then he saw the </w:t>
      </w:r>
      <w:r>
        <w:rPr>
          <w:spacing w:val="-4"/>
        </w:rPr>
        <w:t>note</w:t>
      </w:r>
    </w:p>
    <w:p w14:paraId="20060BC9" w14:textId="77777777" w:rsidR="001F3DBB" w:rsidRDefault="001F3DBB">
      <w:pPr>
        <w:pStyle w:val="BodyText"/>
        <w:jc w:val="both"/>
        <w:sectPr w:rsidR="001F3DBB">
          <w:pgSz w:w="12240" w:h="15840"/>
          <w:pgMar w:top="1360" w:right="360" w:bottom="280" w:left="0" w:header="720" w:footer="720" w:gutter="0"/>
          <w:cols w:space="720"/>
        </w:sectPr>
      </w:pPr>
    </w:p>
    <w:p w14:paraId="20060BCA" w14:textId="77777777" w:rsidR="001F3DBB" w:rsidRDefault="007F3F95">
      <w:pPr>
        <w:pStyle w:val="BodyText"/>
        <w:spacing w:before="70"/>
        <w:ind w:right="1449"/>
        <w:jc w:val="both"/>
      </w:pPr>
      <w:r>
        <w:lastRenderedPageBreak/>
        <w:t>and</w:t>
      </w:r>
      <w:r>
        <w:rPr>
          <w:spacing w:val="-3"/>
        </w:rPr>
        <w:t xml:space="preserve"> </w:t>
      </w:r>
      <w:r>
        <w:t>the</w:t>
      </w:r>
      <w:r>
        <w:rPr>
          <w:spacing w:val="-3"/>
        </w:rPr>
        <w:t xml:space="preserve"> </w:t>
      </w:r>
      <w:r>
        <w:t>clock</w:t>
      </w:r>
      <w:r>
        <w:rPr>
          <w:spacing w:val="-3"/>
        </w:rPr>
        <w:t xml:space="preserve"> </w:t>
      </w:r>
      <w:r>
        <w:t>and</w:t>
      </w:r>
      <w:r>
        <w:rPr>
          <w:spacing w:val="-3"/>
        </w:rPr>
        <w:t xml:space="preserve"> </w:t>
      </w:r>
      <w:r>
        <w:t>the</w:t>
      </w:r>
      <w:r>
        <w:rPr>
          <w:spacing w:val="-3"/>
        </w:rPr>
        <w:t xml:space="preserve"> </w:t>
      </w:r>
      <w:r>
        <w:t>idea</w:t>
      </w:r>
      <w:r>
        <w:rPr>
          <w:spacing w:val="-3"/>
        </w:rPr>
        <w:t xml:space="preserve"> </w:t>
      </w:r>
      <w:r>
        <w:t>came</w:t>
      </w:r>
      <w:r>
        <w:rPr>
          <w:spacing w:val="-3"/>
        </w:rPr>
        <w:t xml:space="preserve"> </w:t>
      </w:r>
      <w:r>
        <w:t>to</w:t>
      </w:r>
      <w:r>
        <w:rPr>
          <w:spacing w:val="-3"/>
        </w:rPr>
        <w:t xml:space="preserve"> </w:t>
      </w:r>
      <w:r>
        <w:t>him.</w:t>
      </w:r>
      <w:r>
        <w:rPr>
          <w:spacing w:val="-3"/>
        </w:rPr>
        <w:t xml:space="preserve"> </w:t>
      </w:r>
      <w:r>
        <w:t>He</w:t>
      </w:r>
      <w:r>
        <w:rPr>
          <w:spacing w:val="-3"/>
        </w:rPr>
        <w:t xml:space="preserve"> </w:t>
      </w:r>
      <w:r>
        <w:t>put</w:t>
      </w:r>
      <w:r>
        <w:rPr>
          <w:spacing w:val="-3"/>
        </w:rPr>
        <w:t xml:space="preserve"> </w:t>
      </w:r>
      <w:r>
        <w:t>6.20</w:t>
      </w:r>
      <w:r>
        <w:rPr>
          <w:spacing w:val="-3"/>
        </w:rPr>
        <w:t xml:space="preserve"> </w:t>
      </w:r>
      <w:r>
        <w:t>at</w:t>
      </w:r>
      <w:r>
        <w:rPr>
          <w:spacing w:val="-3"/>
        </w:rPr>
        <w:t xml:space="preserve"> </w:t>
      </w:r>
      <w:r>
        <w:t>the</w:t>
      </w:r>
      <w:r>
        <w:rPr>
          <w:spacing w:val="-3"/>
        </w:rPr>
        <w:t xml:space="preserve"> </w:t>
      </w:r>
      <w:r>
        <w:t>top</w:t>
      </w:r>
      <w:r>
        <w:rPr>
          <w:spacing w:val="-3"/>
        </w:rPr>
        <w:t xml:space="preserve"> </w:t>
      </w:r>
      <w:r>
        <w:t>of</w:t>
      </w:r>
      <w:r>
        <w:rPr>
          <w:spacing w:val="-3"/>
        </w:rPr>
        <w:t xml:space="preserve"> </w:t>
      </w:r>
      <w:r>
        <w:t>the</w:t>
      </w:r>
      <w:r>
        <w:rPr>
          <w:spacing w:val="-3"/>
        </w:rPr>
        <w:t xml:space="preserve"> </w:t>
      </w:r>
      <w:r>
        <w:t>letter and he altered the clock to 6.22. It was a clever idea. It gave him, or so he would think, a perfect alibi.’</w:t>
      </w:r>
    </w:p>
    <w:p w14:paraId="20060BCB" w14:textId="77777777" w:rsidR="001F3DBB" w:rsidRDefault="007F3F95">
      <w:pPr>
        <w:pStyle w:val="BodyText"/>
        <w:ind w:right="1345" w:firstLine="457"/>
        <w:jc w:val="both"/>
      </w:pPr>
      <w:r>
        <w:t>‘And</w:t>
      </w:r>
      <w:r>
        <w:rPr>
          <w:spacing w:val="-9"/>
        </w:rPr>
        <w:t xml:space="preserve"> </w:t>
      </w:r>
      <w:r>
        <w:t>what</w:t>
      </w:r>
      <w:r>
        <w:rPr>
          <w:spacing w:val="-3"/>
        </w:rPr>
        <w:t xml:space="preserve"> </w:t>
      </w:r>
      <w:r>
        <w:t>we</w:t>
      </w:r>
      <w:r>
        <w:rPr>
          <w:spacing w:val="-3"/>
        </w:rPr>
        <w:t xml:space="preserve"> </w:t>
      </w:r>
      <w:r>
        <w:t>want</w:t>
      </w:r>
      <w:r>
        <w:rPr>
          <w:spacing w:val="-3"/>
        </w:rPr>
        <w:t xml:space="preserve"> </w:t>
      </w:r>
      <w:r>
        <w:t>to</w:t>
      </w:r>
      <w:r>
        <w:rPr>
          <w:spacing w:val="-3"/>
        </w:rPr>
        <w:t xml:space="preserve"> </w:t>
      </w:r>
      <w:r>
        <w:t>find,’</w:t>
      </w:r>
      <w:r>
        <w:rPr>
          <w:spacing w:val="-19"/>
        </w:rPr>
        <w:t xml:space="preserve"> </w:t>
      </w:r>
      <w:r>
        <w:t>said</w:t>
      </w:r>
      <w:r>
        <w:rPr>
          <w:spacing w:val="-3"/>
        </w:rPr>
        <w:t xml:space="preserve"> </w:t>
      </w:r>
      <w:r>
        <w:t>Griselda,</w:t>
      </w:r>
      <w:r>
        <w:rPr>
          <w:spacing w:val="-3"/>
        </w:rPr>
        <w:t xml:space="preserve"> </w:t>
      </w:r>
      <w:r>
        <w:t>‘is</w:t>
      </w:r>
      <w:r>
        <w:rPr>
          <w:spacing w:val="-3"/>
        </w:rPr>
        <w:t xml:space="preserve"> </w:t>
      </w:r>
      <w:r>
        <w:t>someone</w:t>
      </w:r>
      <w:r>
        <w:rPr>
          <w:spacing w:val="-3"/>
        </w:rPr>
        <w:t xml:space="preserve"> </w:t>
      </w:r>
      <w:r>
        <w:t>who</w:t>
      </w:r>
      <w:r>
        <w:rPr>
          <w:spacing w:val="-3"/>
        </w:rPr>
        <w:t xml:space="preserve"> </w:t>
      </w:r>
      <w:r>
        <w:t>has</w:t>
      </w:r>
      <w:r>
        <w:rPr>
          <w:spacing w:val="-3"/>
        </w:rPr>
        <w:t xml:space="preserve"> </w:t>
      </w:r>
      <w:r>
        <w:t>a</w:t>
      </w:r>
      <w:r>
        <w:rPr>
          <w:spacing w:val="-3"/>
        </w:rPr>
        <w:t xml:space="preserve"> </w:t>
      </w:r>
      <w:r>
        <w:t>cast- iron</w:t>
      </w:r>
      <w:r>
        <w:rPr>
          <w:spacing w:val="-4"/>
        </w:rPr>
        <w:t xml:space="preserve"> </w:t>
      </w:r>
      <w:r>
        <w:t>alibi</w:t>
      </w:r>
      <w:r>
        <w:rPr>
          <w:spacing w:val="-4"/>
        </w:rPr>
        <w:t xml:space="preserve"> </w:t>
      </w:r>
      <w:r>
        <w:t>for</w:t>
      </w:r>
      <w:r>
        <w:rPr>
          <w:spacing w:val="-4"/>
        </w:rPr>
        <w:t xml:space="preserve"> </w:t>
      </w:r>
      <w:r>
        <w:t>6.20,</w:t>
      </w:r>
      <w:r>
        <w:rPr>
          <w:spacing w:val="-4"/>
        </w:rPr>
        <w:t xml:space="preserve"> </w:t>
      </w:r>
      <w:r>
        <w:t>but</w:t>
      </w:r>
      <w:r>
        <w:rPr>
          <w:spacing w:val="-4"/>
        </w:rPr>
        <w:t xml:space="preserve"> </w:t>
      </w:r>
      <w:r>
        <w:t>no</w:t>
      </w:r>
      <w:r>
        <w:rPr>
          <w:spacing w:val="-4"/>
        </w:rPr>
        <w:t xml:space="preserve"> </w:t>
      </w:r>
      <w:r>
        <w:t>alibi</w:t>
      </w:r>
      <w:r>
        <w:rPr>
          <w:spacing w:val="-4"/>
        </w:rPr>
        <w:t xml:space="preserve"> </w:t>
      </w:r>
      <w:r>
        <w:t>at</w:t>
      </w:r>
      <w:r>
        <w:rPr>
          <w:spacing w:val="-4"/>
        </w:rPr>
        <w:t xml:space="preserve"> </w:t>
      </w:r>
      <w:r>
        <w:t>all</w:t>
      </w:r>
      <w:r>
        <w:rPr>
          <w:spacing w:val="-4"/>
        </w:rPr>
        <w:t xml:space="preserve"> </w:t>
      </w:r>
      <w:r>
        <w:t>for</w:t>
      </w:r>
      <w:r>
        <w:rPr>
          <w:spacing w:val="-4"/>
        </w:rPr>
        <w:t xml:space="preserve"> </w:t>
      </w:r>
      <w:r>
        <w:t>–</w:t>
      </w:r>
      <w:r>
        <w:rPr>
          <w:spacing w:val="-4"/>
        </w:rPr>
        <w:t xml:space="preserve"> </w:t>
      </w:r>
      <w:r>
        <w:t>well,</w:t>
      </w:r>
      <w:r>
        <w:rPr>
          <w:spacing w:val="-4"/>
        </w:rPr>
        <w:t xml:space="preserve"> </w:t>
      </w:r>
      <w:r>
        <w:t>that</w:t>
      </w:r>
      <w:r>
        <w:rPr>
          <w:spacing w:val="-4"/>
        </w:rPr>
        <w:t xml:space="preserve"> </w:t>
      </w:r>
      <w:r>
        <w:t>isn’t</w:t>
      </w:r>
      <w:r>
        <w:rPr>
          <w:spacing w:val="-4"/>
        </w:rPr>
        <w:t xml:space="preserve"> </w:t>
      </w:r>
      <w:r>
        <w:t>so</w:t>
      </w:r>
      <w:r>
        <w:rPr>
          <w:spacing w:val="-4"/>
        </w:rPr>
        <w:t xml:space="preserve"> </w:t>
      </w:r>
      <w:r>
        <w:t>easy.</w:t>
      </w:r>
      <w:r>
        <w:rPr>
          <w:spacing w:val="-4"/>
        </w:rPr>
        <w:t xml:space="preserve"> </w:t>
      </w:r>
      <w:r>
        <w:t>One</w:t>
      </w:r>
      <w:r>
        <w:rPr>
          <w:spacing w:val="-4"/>
        </w:rPr>
        <w:t xml:space="preserve"> </w:t>
      </w:r>
      <w:r>
        <w:t>can’t fix the time.’</w:t>
      </w:r>
    </w:p>
    <w:p w14:paraId="20060BCC" w14:textId="77777777" w:rsidR="001F3DBB" w:rsidRDefault="007F3F95">
      <w:pPr>
        <w:pStyle w:val="BodyText"/>
        <w:ind w:right="1414" w:firstLine="457"/>
      </w:pPr>
      <w:r>
        <w:t>‘We</w:t>
      </w:r>
      <w:r>
        <w:rPr>
          <w:spacing w:val="-9"/>
        </w:rPr>
        <w:t xml:space="preserve"> </w:t>
      </w:r>
      <w:r>
        <w:t>can</w:t>
      </w:r>
      <w:r>
        <w:rPr>
          <w:spacing w:val="-6"/>
        </w:rPr>
        <w:t xml:space="preserve"> </w:t>
      </w:r>
      <w:r>
        <w:t>fix</w:t>
      </w:r>
      <w:r>
        <w:rPr>
          <w:spacing w:val="-6"/>
        </w:rPr>
        <w:t xml:space="preserve"> </w:t>
      </w:r>
      <w:r>
        <w:t>it</w:t>
      </w:r>
      <w:r>
        <w:rPr>
          <w:spacing w:val="-6"/>
        </w:rPr>
        <w:t xml:space="preserve"> </w:t>
      </w:r>
      <w:r>
        <w:t>within</w:t>
      </w:r>
      <w:r>
        <w:rPr>
          <w:spacing w:val="-6"/>
        </w:rPr>
        <w:t xml:space="preserve"> </w:t>
      </w:r>
      <w:r>
        <w:t>very</w:t>
      </w:r>
      <w:r>
        <w:rPr>
          <w:spacing w:val="-6"/>
        </w:rPr>
        <w:t xml:space="preserve"> </w:t>
      </w:r>
      <w:r>
        <w:t>narrow</w:t>
      </w:r>
      <w:r>
        <w:rPr>
          <w:spacing w:val="-6"/>
        </w:rPr>
        <w:t xml:space="preserve"> </w:t>
      </w:r>
      <w:r>
        <w:t>limits,’</w:t>
      </w:r>
      <w:r>
        <w:rPr>
          <w:spacing w:val="-23"/>
        </w:rPr>
        <w:t xml:space="preserve"> </w:t>
      </w:r>
      <w:r>
        <w:t>I</w:t>
      </w:r>
      <w:r>
        <w:rPr>
          <w:spacing w:val="-6"/>
        </w:rPr>
        <w:t xml:space="preserve"> </w:t>
      </w:r>
      <w:r>
        <w:t>said.</w:t>
      </w:r>
      <w:r>
        <w:rPr>
          <w:spacing w:val="-6"/>
        </w:rPr>
        <w:t xml:space="preserve"> </w:t>
      </w:r>
      <w:r>
        <w:t>‘Haydock</w:t>
      </w:r>
      <w:r>
        <w:rPr>
          <w:spacing w:val="-6"/>
        </w:rPr>
        <w:t xml:space="preserve"> </w:t>
      </w:r>
      <w:r>
        <w:t>places</w:t>
      </w:r>
      <w:r>
        <w:rPr>
          <w:spacing w:val="-6"/>
        </w:rPr>
        <w:t xml:space="preserve"> </w:t>
      </w:r>
      <w:r>
        <w:t>6.30 as the outside limit of time. I suppose one could perhaps shift it to 6.35 from the reasoning we have just been following out, it seems clear that</w:t>
      </w:r>
    </w:p>
    <w:p w14:paraId="20060BCD" w14:textId="77777777" w:rsidR="001F3DBB" w:rsidRDefault="007F3F95">
      <w:pPr>
        <w:pStyle w:val="BodyText"/>
        <w:spacing w:before="0"/>
        <w:ind w:right="1187"/>
      </w:pPr>
      <w:r>
        <w:t>Protheroe</w:t>
      </w:r>
      <w:r>
        <w:rPr>
          <w:spacing w:val="-3"/>
        </w:rPr>
        <w:t xml:space="preserve"> </w:t>
      </w:r>
      <w:r>
        <w:t>would</w:t>
      </w:r>
      <w:r>
        <w:rPr>
          <w:spacing w:val="-3"/>
        </w:rPr>
        <w:t xml:space="preserve"> </w:t>
      </w:r>
      <w:r>
        <w:t>not</w:t>
      </w:r>
      <w:r>
        <w:rPr>
          <w:spacing w:val="-3"/>
        </w:rPr>
        <w:t xml:space="preserve"> </w:t>
      </w:r>
      <w:r>
        <w:t>have</w:t>
      </w:r>
      <w:r>
        <w:rPr>
          <w:spacing w:val="-3"/>
        </w:rPr>
        <w:t xml:space="preserve"> </w:t>
      </w:r>
      <w:r>
        <w:t>got</w:t>
      </w:r>
      <w:r>
        <w:rPr>
          <w:spacing w:val="-3"/>
        </w:rPr>
        <w:t xml:space="preserve"> </w:t>
      </w:r>
      <w:r>
        <w:t>impatient</w:t>
      </w:r>
      <w:r>
        <w:rPr>
          <w:spacing w:val="-3"/>
        </w:rPr>
        <w:t xml:space="preserve"> </w:t>
      </w:r>
      <w:r>
        <w:t>before</w:t>
      </w:r>
      <w:r>
        <w:rPr>
          <w:spacing w:val="-3"/>
        </w:rPr>
        <w:t xml:space="preserve"> </w:t>
      </w:r>
      <w:r>
        <w:t>6.30.</w:t>
      </w:r>
      <w:r>
        <w:rPr>
          <w:spacing w:val="-3"/>
        </w:rPr>
        <w:t xml:space="preserve"> </w:t>
      </w:r>
      <w:r>
        <w:t>I</w:t>
      </w:r>
      <w:r>
        <w:rPr>
          <w:spacing w:val="-3"/>
        </w:rPr>
        <w:t xml:space="preserve"> </w:t>
      </w:r>
      <w:r>
        <w:t>think</w:t>
      </w:r>
      <w:r>
        <w:rPr>
          <w:spacing w:val="-3"/>
        </w:rPr>
        <w:t xml:space="preserve"> </w:t>
      </w:r>
      <w:r>
        <w:t>we</w:t>
      </w:r>
      <w:r>
        <w:rPr>
          <w:spacing w:val="-3"/>
        </w:rPr>
        <w:t xml:space="preserve"> </w:t>
      </w:r>
      <w:r>
        <w:t>can</w:t>
      </w:r>
      <w:r>
        <w:rPr>
          <w:spacing w:val="-3"/>
        </w:rPr>
        <w:t xml:space="preserve"> </w:t>
      </w:r>
      <w:r>
        <w:t>say</w:t>
      </w:r>
      <w:r>
        <w:rPr>
          <w:spacing w:val="-3"/>
        </w:rPr>
        <w:t xml:space="preserve"> </w:t>
      </w:r>
      <w:r>
        <w:t>we do know pretty well.’</w:t>
      </w:r>
    </w:p>
    <w:p w14:paraId="20060BCE" w14:textId="77777777" w:rsidR="001F3DBB" w:rsidRDefault="007F3F95">
      <w:pPr>
        <w:pStyle w:val="BodyText"/>
        <w:ind w:right="1187" w:firstLine="457"/>
      </w:pPr>
      <w:r>
        <w:t>‘Then that shot I heard – yes, I suppose it is quite possible.</w:t>
      </w:r>
      <w:r>
        <w:rPr>
          <w:spacing w:val="-9"/>
        </w:rPr>
        <w:t xml:space="preserve"> </w:t>
      </w:r>
      <w:r>
        <w:t>And I thought</w:t>
      </w:r>
      <w:r>
        <w:rPr>
          <w:spacing w:val="-3"/>
        </w:rPr>
        <w:t xml:space="preserve"> </w:t>
      </w:r>
      <w:r>
        <w:t>nothing</w:t>
      </w:r>
      <w:r>
        <w:rPr>
          <w:spacing w:val="-3"/>
        </w:rPr>
        <w:t xml:space="preserve"> </w:t>
      </w:r>
      <w:r>
        <w:t>about</w:t>
      </w:r>
      <w:r>
        <w:rPr>
          <w:spacing w:val="-3"/>
        </w:rPr>
        <w:t xml:space="preserve"> </w:t>
      </w:r>
      <w:r>
        <w:t>it</w:t>
      </w:r>
      <w:r>
        <w:rPr>
          <w:spacing w:val="-3"/>
        </w:rPr>
        <w:t xml:space="preserve"> </w:t>
      </w:r>
      <w:r>
        <w:t>–</w:t>
      </w:r>
      <w:r>
        <w:rPr>
          <w:spacing w:val="-3"/>
        </w:rPr>
        <w:t xml:space="preserve"> </w:t>
      </w:r>
      <w:r>
        <w:t>nothing</w:t>
      </w:r>
      <w:r>
        <w:rPr>
          <w:spacing w:val="-3"/>
        </w:rPr>
        <w:t xml:space="preserve"> </w:t>
      </w:r>
      <w:r>
        <w:t>at</w:t>
      </w:r>
      <w:r>
        <w:rPr>
          <w:spacing w:val="-3"/>
        </w:rPr>
        <w:t xml:space="preserve"> </w:t>
      </w:r>
      <w:r>
        <w:t>all.</w:t>
      </w:r>
      <w:r>
        <w:rPr>
          <w:spacing w:val="-3"/>
        </w:rPr>
        <w:t xml:space="preserve"> </w:t>
      </w:r>
      <w:r>
        <w:t>Most</w:t>
      </w:r>
      <w:r>
        <w:rPr>
          <w:spacing w:val="-3"/>
        </w:rPr>
        <w:t xml:space="preserve"> </w:t>
      </w:r>
      <w:r>
        <w:t>vexing.</w:t>
      </w:r>
      <w:r>
        <w:rPr>
          <w:spacing w:val="-19"/>
        </w:rPr>
        <w:t xml:space="preserve"> </w:t>
      </w:r>
      <w:r>
        <w:t>And</w:t>
      </w:r>
      <w:r>
        <w:rPr>
          <w:spacing w:val="-3"/>
        </w:rPr>
        <w:t xml:space="preserve"> </w:t>
      </w:r>
      <w:r>
        <w:t>yet,</w:t>
      </w:r>
      <w:r>
        <w:rPr>
          <w:spacing w:val="-3"/>
        </w:rPr>
        <w:t xml:space="preserve"> </w:t>
      </w:r>
      <w:r>
        <w:t>now</w:t>
      </w:r>
      <w:r>
        <w:rPr>
          <w:spacing w:val="-3"/>
        </w:rPr>
        <w:t xml:space="preserve"> </w:t>
      </w:r>
      <w:r>
        <w:t>I</w:t>
      </w:r>
      <w:r>
        <w:rPr>
          <w:spacing w:val="-3"/>
        </w:rPr>
        <w:t xml:space="preserve"> </w:t>
      </w:r>
      <w:r>
        <w:t>try</w:t>
      </w:r>
      <w:r>
        <w:rPr>
          <w:spacing w:val="-3"/>
        </w:rPr>
        <w:t xml:space="preserve"> </w:t>
      </w:r>
      <w:r>
        <w:t>to recollect,</w:t>
      </w:r>
      <w:r>
        <w:rPr>
          <w:spacing w:val="-2"/>
        </w:rPr>
        <w:t xml:space="preserve"> </w:t>
      </w:r>
      <w:r>
        <w:t>it</w:t>
      </w:r>
      <w:r>
        <w:rPr>
          <w:spacing w:val="-2"/>
        </w:rPr>
        <w:t xml:space="preserve"> </w:t>
      </w:r>
      <w:r>
        <w:t>does</w:t>
      </w:r>
      <w:r>
        <w:rPr>
          <w:spacing w:val="-2"/>
        </w:rPr>
        <w:t xml:space="preserve"> </w:t>
      </w:r>
      <w:r>
        <w:t>seem</w:t>
      </w:r>
      <w:r>
        <w:rPr>
          <w:spacing w:val="-2"/>
        </w:rPr>
        <w:t xml:space="preserve"> </w:t>
      </w:r>
      <w:r>
        <w:t>to</w:t>
      </w:r>
      <w:r>
        <w:rPr>
          <w:spacing w:val="-2"/>
        </w:rPr>
        <w:t xml:space="preserve"> </w:t>
      </w:r>
      <w:r>
        <w:t>me</w:t>
      </w:r>
      <w:r>
        <w:rPr>
          <w:spacing w:val="-2"/>
        </w:rPr>
        <w:t xml:space="preserve"> </w:t>
      </w:r>
      <w:r>
        <w:t>that</w:t>
      </w:r>
      <w:r>
        <w:rPr>
          <w:spacing w:val="-2"/>
        </w:rPr>
        <w:t xml:space="preserve"> </w:t>
      </w:r>
      <w:r>
        <w:t>it</w:t>
      </w:r>
      <w:r>
        <w:rPr>
          <w:spacing w:val="-2"/>
        </w:rPr>
        <w:t xml:space="preserve"> </w:t>
      </w:r>
      <w:r>
        <w:t>was</w:t>
      </w:r>
      <w:r>
        <w:rPr>
          <w:spacing w:val="-2"/>
        </w:rPr>
        <w:t xml:space="preserve"> </w:t>
      </w:r>
      <w:r>
        <w:t>different</w:t>
      </w:r>
      <w:r>
        <w:rPr>
          <w:spacing w:val="-2"/>
        </w:rPr>
        <w:t xml:space="preserve"> </w:t>
      </w:r>
      <w:r>
        <w:t>from</w:t>
      </w:r>
      <w:r>
        <w:rPr>
          <w:spacing w:val="-2"/>
        </w:rPr>
        <w:t xml:space="preserve"> </w:t>
      </w:r>
      <w:r>
        <w:t>the</w:t>
      </w:r>
      <w:r>
        <w:rPr>
          <w:spacing w:val="-2"/>
        </w:rPr>
        <w:t xml:space="preserve"> </w:t>
      </w:r>
      <w:r>
        <w:t>usual</w:t>
      </w:r>
      <w:r>
        <w:rPr>
          <w:spacing w:val="-2"/>
        </w:rPr>
        <w:t xml:space="preserve"> </w:t>
      </w:r>
      <w:r>
        <w:t>sort</w:t>
      </w:r>
      <w:r>
        <w:rPr>
          <w:spacing w:val="-2"/>
        </w:rPr>
        <w:t xml:space="preserve"> </w:t>
      </w:r>
      <w:r>
        <w:t>of</w:t>
      </w:r>
      <w:r>
        <w:rPr>
          <w:spacing w:val="-2"/>
        </w:rPr>
        <w:t xml:space="preserve"> </w:t>
      </w:r>
      <w:r>
        <w:t>shot one hears. Yes, there was a difference.’</w:t>
      </w:r>
    </w:p>
    <w:p w14:paraId="20060BCF" w14:textId="77777777" w:rsidR="001F3DBB" w:rsidRDefault="007F3F95">
      <w:pPr>
        <w:pStyle w:val="BodyText"/>
        <w:ind w:left="1997"/>
      </w:pPr>
      <w:r>
        <w:t>‘Louder?’</w:t>
      </w:r>
      <w:r>
        <w:rPr>
          <w:spacing w:val="-23"/>
        </w:rPr>
        <w:t xml:space="preserve"> </w:t>
      </w:r>
      <w:r>
        <w:t xml:space="preserve">I </w:t>
      </w:r>
      <w:r>
        <w:rPr>
          <w:spacing w:val="-2"/>
        </w:rPr>
        <w:t>suggested.</w:t>
      </w:r>
    </w:p>
    <w:p w14:paraId="20060BD0" w14:textId="77777777" w:rsidR="001F3DBB" w:rsidRDefault="007F3F95">
      <w:pPr>
        <w:pStyle w:val="BodyText"/>
        <w:ind w:right="1653" w:firstLine="457"/>
        <w:jc w:val="both"/>
      </w:pPr>
      <w:r>
        <w:t>No,</w:t>
      </w:r>
      <w:r>
        <w:rPr>
          <w:spacing w:val="-5"/>
        </w:rPr>
        <w:t xml:space="preserve"> </w:t>
      </w:r>
      <w:r>
        <w:t>Miss</w:t>
      </w:r>
      <w:r>
        <w:rPr>
          <w:spacing w:val="-5"/>
        </w:rPr>
        <w:t xml:space="preserve"> </w:t>
      </w:r>
      <w:r>
        <w:t>Marple</w:t>
      </w:r>
      <w:r>
        <w:rPr>
          <w:spacing w:val="-5"/>
        </w:rPr>
        <w:t xml:space="preserve"> </w:t>
      </w:r>
      <w:r>
        <w:t>didn’t</w:t>
      </w:r>
      <w:r>
        <w:rPr>
          <w:spacing w:val="-5"/>
        </w:rPr>
        <w:t xml:space="preserve"> </w:t>
      </w:r>
      <w:r>
        <w:t>think</w:t>
      </w:r>
      <w:r>
        <w:rPr>
          <w:spacing w:val="-5"/>
        </w:rPr>
        <w:t xml:space="preserve"> </w:t>
      </w:r>
      <w:r>
        <w:t>it</w:t>
      </w:r>
      <w:r>
        <w:rPr>
          <w:spacing w:val="-5"/>
        </w:rPr>
        <w:t xml:space="preserve"> </w:t>
      </w:r>
      <w:r>
        <w:t>had</w:t>
      </w:r>
      <w:r>
        <w:rPr>
          <w:spacing w:val="-5"/>
        </w:rPr>
        <w:t xml:space="preserve"> </w:t>
      </w:r>
      <w:r>
        <w:t>been</w:t>
      </w:r>
      <w:r>
        <w:rPr>
          <w:spacing w:val="-5"/>
        </w:rPr>
        <w:t xml:space="preserve"> </w:t>
      </w:r>
      <w:r>
        <w:t>louder.</w:t>
      </w:r>
      <w:r>
        <w:rPr>
          <w:spacing w:val="-5"/>
        </w:rPr>
        <w:t xml:space="preserve"> </w:t>
      </w:r>
      <w:r>
        <w:t>In</w:t>
      </w:r>
      <w:r>
        <w:rPr>
          <w:spacing w:val="-5"/>
        </w:rPr>
        <w:t xml:space="preserve"> </w:t>
      </w:r>
      <w:r>
        <w:t>fact,</w:t>
      </w:r>
      <w:r>
        <w:rPr>
          <w:spacing w:val="-5"/>
        </w:rPr>
        <w:t xml:space="preserve"> </w:t>
      </w:r>
      <w:r>
        <w:t>she</w:t>
      </w:r>
      <w:r>
        <w:rPr>
          <w:spacing w:val="-5"/>
        </w:rPr>
        <w:t xml:space="preserve"> </w:t>
      </w:r>
      <w:r>
        <w:t>found</w:t>
      </w:r>
      <w:r>
        <w:rPr>
          <w:spacing w:val="-5"/>
        </w:rPr>
        <w:t xml:space="preserve"> </w:t>
      </w:r>
      <w:r>
        <w:t>it hard</w:t>
      </w:r>
      <w:r>
        <w:rPr>
          <w:spacing w:val="-1"/>
        </w:rPr>
        <w:t xml:space="preserve"> </w:t>
      </w:r>
      <w:r>
        <w:t>to</w:t>
      </w:r>
      <w:r>
        <w:rPr>
          <w:spacing w:val="-1"/>
        </w:rPr>
        <w:t xml:space="preserve"> </w:t>
      </w:r>
      <w:r>
        <w:t>say</w:t>
      </w:r>
      <w:r>
        <w:rPr>
          <w:spacing w:val="-1"/>
        </w:rPr>
        <w:t xml:space="preserve"> </w:t>
      </w:r>
      <w:r>
        <w:t>in</w:t>
      </w:r>
      <w:r>
        <w:rPr>
          <w:spacing w:val="-1"/>
        </w:rPr>
        <w:t xml:space="preserve"> </w:t>
      </w:r>
      <w:r>
        <w:t>what</w:t>
      </w:r>
      <w:r>
        <w:rPr>
          <w:spacing w:val="-1"/>
        </w:rPr>
        <w:t xml:space="preserve"> </w:t>
      </w:r>
      <w:r>
        <w:t>way</w:t>
      </w:r>
      <w:r>
        <w:rPr>
          <w:spacing w:val="-1"/>
        </w:rPr>
        <w:t xml:space="preserve"> </w:t>
      </w:r>
      <w:r>
        <w:t>it</w:t>
      </w:r>
      <w:r>
        <w:rPr>
          <w:spacing w:val="-1"/>
        </w:rPr>
        <w:t xml:space="preserve"> </w:t>
      </w:r>
      <w:r>
        <w:t>had</w:t>
      </w:r>
      <w:r>
        <w:rPr>
          <w:spacing w:val="-1"/>
        </w:rPr>
        <w:t xml:space="preserve"> </w:t>
      </w:r>
      <w:r>
        <w:t>been</w:t>
      </w:r>
      <w:r>
        <w:rPr>
          <w:spacing w:val="-1"/>
        </w:rPr>
        <w:t xml:space="preserve"> </w:t>
      </w:r>
      <w:r>
        <w:t>different,</w:t>
      </w:r>
      <w:r>
        <w:rPr>
          <w:spacing w:val="-1"/>
        </w:rPr>
        <w:t xml:space="preserve"> </w:t>
      </w:r>
      <w:r>
        <w:t>but</w:t>
      </w:r>
      <w:r>
        <w:rPr>
          <w:spacing w:val="-1"/>
        </w:rPr>
        <w:t xml:space="preserve"> </w:t>
      </w:r>
      <w:r>
        <w:t>she</w:t>
      </w:r>
      <w:r>
        <w:rPr>
          <w:spacing w:val="-1"/>
        </w:rPr>
        <w:t xml:space="preserve"> </w:t>
      </w:r>
      <w:r>
        <w:t>still</w:t>
      </w:r>
      <w:r>
        <w:rPr>
          <w:spacing w:val="-1"/>
        </w:rPr>
        <w:t xml:space="preserve"> </w:t>
      </w:r>
      <w:r>
        <w:t>insisted</w:t>
      </w:r>
      <w:r>
        <w:rPr>
          <w:spacing w:val="-1"/>
        </w:rPr>
        <w:t xml:space="preserve"> </w:t>
      </w:r>
      <w:r>
        <w:t>that</w:t>
      </w:r>
      <w:r>
        <w:rPr>
          <w:spacing w:val="-1"/>
        </w:rPr>
        <w:t xml:space="preserve"> </w:t>
      </w:r>
      <w:r>
        <w:t xml:space="preserve">it </w:t>
      </w:r>
      <w:r>
        <w:rPr>
          <w:spacing w:val="-4"/>
        </w:rPr>
        <w:t>was.</w:t>
      </w:r>
    </w:p>
    <w:p w14:paraId="20060BD1" w14:textId="77777777" w:rsidR="001F3DBB" w:rsidRDefault="007F3F95">
      <w:pPr>
        <w:pStyle w:val="BodyText"/>
        <w:ind w:right="1187" w:firstLine="457"/>
      </w:pPr>
      <w:r>
        <w:t>I thought she was probably persuading herself of the fact rather than actually</w:t>
      </w:r>
      <w:r>
        <w:rPr>
          <w:spacing w:val="-4"/>
        </w:rPr>
        <w:t xml:space="preserve"> </w:t>
      </w:r>
      <w:r>
        <w:t>remembering</w:t>
      </w:r>
      <w:r>
        <w:rPr>
          <w:spacing w:val="-4"/>
        </w:rPr>
        <w:t xml:space="preserve"> </w:t>
      </w:r>
      <w:r>
        <w:t>it,</w:t>
      </w:r>
      <w:r>
        <w:rPr>
          <w:spacing w:val="-4"/>
        </w:rPr>
        <w:t xml:space="preserve"> </w:t>
      </w:r>
      <w:r>
        <w:t>but</w:t>
      </w:r>
      <w:r>
        <w:rPr>
          <w:spacing w:val="-4"/>
        </w:rPr>
        <w:t xml:space="preserve"> </w:t>
      </w:r>
      <w:r>
        <w:t>she</w:t>
      </w:r>
      <w:r>
        <w:rPr>
          <w:spacing w:val="-4"/>
        </w:rPr>
        <w:t xml:space="preserve"> </w:t>
      </w:r>
      <w:r>
        <w:t>had</w:t>
      </w:r>
      <w:r>
        <w:rPr>
          <w:spacing w:val="-4"/>
        </w:rPr>
        <w:t xml:space="preserve"> </w:t>
      </w:r>
      <w:r>
        <w:t>just</w:t>
      </w:r>
      <w:r>
        <w:rPr>
          <w:spacing w:val="-4"/>
        </w:rPr>
        <w:t xml:space="preserve"> </w:t>
      </w:r>
      <w:r>
        <w:t>contributed</w:t>
      </w:r>
      <w:r>
        <w:rPr>
          <w:spacing w:val="-4"/>
        </w:rPr>
        <w:t xml:space="preserve"> </w:t>
      </w:r>
      <w:r>
        <w:t>such</w:t>
      </w:r>
      <w:r>
        <w:rPr>
          <w:spacing w:val="-4"/>
        </w:rPr>
        <w:t xml:space="preserve"> </w:t>
      </w:r>
      <w:r>
        <w:t>a</w:t>
      </w:r>
      <w:r>
        <w:rPr>
          <w:spacing w:val="-4"/>
        </w:rPr>
        <w:t xml:space="preserve"> </w:t>
      </w:r>
      <w:r>
        <w:t>valuable</w:t>
      </w:r>
      <w:r>
        <w:rPr>
          <w:spacing w:val="-4"/>
        </w:rPr>
        <w:t xml:space="preserve"> </w:t>
      </w:r>
      <w:r>
        <w:t>new outlook to the problem that I felt highly respectful towards her.</w:t>
      </w:r>
    </w:p>
    <w:p w14:paraId="20060BD2" w14:textId="77777777" w:rsidR="001F3DBB" w:rsidRDefault="007F3F95">
      <w:pPr>
        <w:pStyle w:val="BodyText"/>
        <w:ind w:right="1187" w:firstLine="457"/>
      </w:pPr>
      <w:r>
        <w:t>She rose, murmuring that she must really get back – it had been so tempting</w:t>
      </w:r>
      <w:r>
        <w:rPr>
          <w:spacing w:val="-3"/>
        </w:rPr>
        <w:t xml:space="preserve"> </w:t>
      </w:r>
      <w:r>
        <w:t>just</w:t>
      </w:r>
      <w:r>
        <w:rPr>
          <w:spacing w:val="-3"/>
        </w:rPr>
        <w:t xml:space="preserve"> </w:t>
      </w:r>
      <w:r>
        <w:t>to</w:t>
      </w:r>
      <w:r>
        <w:rPr>
          <w:spacing w:val="-3"/>
        </w:rPr>
        <w:t xml:space="preserve"> </w:t>
      </w:r>
      <w:r>
        <w:t>run</w:t>
      </w:r>
      <w:r>
        <w:rPr>
          <w:spacing w:val="-3"/>
        </w:rPr>
        <w:t xml:space="preserve"> </w:t>
      </w:r>
      <w:r>
        <w:t>over</w:t>
      </w:r>
      <w:r>
        <w:rPr>
          <w:spacing w:val="-3"/>
        </w:rPr>
        <w:t xml:space="preserve"> </w:t>
      </w:r>
      <w:r>
        <w:t>and</w:t>
      </w:r>
      <w:r>
        <w:rPr>
          <w:spacing w:val="-3"/>
        </w:rPr>
        <w:t xml:space="preserve"> </w:t>
      </w:r>
      <w:r>
        <w:t>discuss</w:t>
      </w:r>
      <w:r>
        <w:rPr>
          <w:spacing w:val="-3"/>
        </w:rPr>
        <w:t xml:space="preserve"> </w:t>
      </w:r>
      <w:r>
        <w:t>the</w:t>
      </w:r>
      <w:r>
        <w:rPr>
          <w:spacing w:val="-3"/>
        </w:rPr>
        <w:t xml:space="preserve"> </w:t>
      </w:r>
      <w:r>
        <w:t>case</w:t>
      </w:r>
      <w:r>
        <w:rPr>
          <w:spacing w:val="-3"/>
        </w:rPr>
        <w:t xml:space="preserve"> </w:t>
      </w:r>
      <w:r>
        <w:t>with</w:t>
      </w:r>
      <w:r>
        <w:rPr>
          <w:spacing w:val="-3"/>
        </w:rPr>
        <w:t xml:space="preserve"> </w:t>
      </w:r>
      <w:r>
        <w:t>dear</w:t>
      </w:r>
      <w:r>
        <w:rPr>
          <w:spacing w:val="-3"/>
        </w:rPr>
        <w:t xml:space="preserve"> </w:t>
      </w:r>
      <w:r>
        <w:t>Griselda.</w:t>
      </w:r>
      <w:r>
        <w:rPr>
          <w:spacing w:val="-3"/>
        </w:rPr>
        <w:t xml:space="preserve"> </w:t>
      </w:r>
      <w:r>
        <w:t>I</w:t>
      </w:r>
      <w:r>
        <w:rPr>
          <w:spacing w:val="-3"/>
        </w:rPr>
        <w:t xml:space="preserve"> </w:t>
      </w:r>
      <w:r>
        <w:t>escorted her to the boundary wall and the back gate and returned to find Griselda wrapped in thought.</w:t>
      </w:r>
    </w:p>
    <w:p w14:paraId="20060BD3" w14:textId="77777777" w:rsidR="001F3DBB" w:rsidRDefault="007F3F95">
      <w:pPr>
        <w:pStyle w:val="BodyText"/>
        <w:spacing w:line="448" w:lineRule="auto"/>
        <w:ind w:left="1997" w:right="4659"/>
      </w:pPr>
      <w:r>
        <w:t>‘Still</w:t>
      </w:r>
      <w:r>
        <w:rPr>
          <w:spacing w:val="-11"/>
        </w:rPr>
        <w:t xml:space="preserve"> </w:t>
      </w:r>
      <w:r>
        <w:t>puzzling</w:t>
      </w:r>
      <w:r>
        <w:rPr>
          <w:spacing w:val="-7"/>
        </w:rPr>
        <w:t xml:space="preserve"> </w:t>
      </w:r>
      <w:r>
        <w:t>over</w:t>
      </w:r>
      <w:r>
        <w:rPr>
          <w:spacing w:val="-7"/>
        </w:rPr>
        <w:t xml:space="preserve"> </w:t>
      </w:r>
      <w:r>
        <w:t>that</w:t>
      </w:r>
      <w:r>
        <w:rPr>
          <w:spacing w:val="-7"/>
        </w:rPr>
        <w:t xml:space="preserve"> </w:t>
      </w:r>
      <w:r>
        <w:t>note?’</w:t>
      </w:r>
      <w:r>
        <w:rPr>
          <w:spacing w:val="-23"/>
        </w:rPr>
        <w:t xml:space="preserve"> </w:t>
      </w:r>
      <w:r>
        <w:t>I</w:t>
      </w:r>
      <w:r>
        <w:rPr>
          <w:spacing w:val="-7"/>
        </w:rPr>
        <w:t xml:space="preserve"> </w:t>
      </w:r>
      <w:r>
        <w:t xml:space="preserve">asked. </w:t>
      </w:r>
      <w:r>
        <w:rPr>
          <w:spacing w:val="-2"/>
        </w:rPr>
        <w:t>‘No.’</w:t>
      </w:r>
    </w:p>
    <w:p w14:paraId="20060BD4"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BD5" w14:textId="77777777" w:rsidR="001F3DBB" w:rsidRDefault="007F3F95">
      <w:pPr>
        <w:pStyle w:val="BodyText"/>
        <w:spacing w:before="70"/>
        <w:ind w:left="1997"/>
      </w:pPr>
      <w:r>
        <w:lastRenderedPageBreak/>
        <w:t>She</w:t>
      </w:r>
      <w:r>
        <w:rPr>
          <w:spacing w:val="-2"/>
        </w:rPr>
        <w:t xml:space="preserve"> </w:t>
      </w:r>
      <w:r>
        <w:t xml:space="preserve">gave a sudden shiver and shook her shoulders </w:t>
      </w:r>
      <w:r>
        <w:rPr>
          <w:spacing w:val="-2"/>
        </w:rPr>
        <w:t>impatiently.</w:t>
      </w:r>
    </w:p>
    <w:p w14:paraId="20060BD6" w14:textId="77777777" w:rsidR="001F3DBB" w:rsidRDefault="007F3F95">
      <w:pPr>
        <w:pStyle w:val="BodyText"/>
        <w:ind w:right="1187" w:firstLine="457"/>
      </w:pPr>
      <w:r>
        <w:t>‘Len,</w:t>
      </w:r>
      <w:r>
        <w:rPr>
          <w:spacing w:val="-5"/>
        </w:rPr>
        <w:t xml:space="preserve"> </w:t>
      </w:r>
      <w:r>
        <w:t>I’ve</w:t>
      </w:r>
      <w:r>
        <w:rPr>
          <w:spacing w:val="-4"/>
        </w:rPr>
        <w:t xml:space="preserve"> </w:t>
      </w:r>
      <w:r>
        <w:t>been</w:t>
      </w:r>
      <w:r>
        <w:rPr>
          <w:spacing w:val="-4"/>
        </w:rPr>
        <w:t xml:space="preserve"> </w:t>
      </w:r>
      <w:r>
        <w:t>thinking.</w:t>
      </w:r>
      <w:r>
        <w:rPr>
          <w:spacing w:val="-4"/>
        </w:rPr>
        <w:t xml:space="preserve"> </w:t>
      </w:r>
      <w:r>
        <w:t>How</w:t>
      </w:r>
      <w:r>
        <w:rPr>
          <w:spacing w:val="-4"/>
        </w:rPr>
        <w:t xml:space="preserve"> </w:t>
      </w:r>
      <w:r>
        <w:t>badly</w:t>
      </w:r>
      <w:r>
        <w:rPr>
          <w:spacing w:val="-4"/>
        </w:rPr>
        <w:t xml:space="preserve"> </w:t>
      </w:r>
      <w:r>
        <w:t>someone</w:t>
      </w:r>
      <w:r>
        <w:rPr>
          <w:spacing w:val="-4"/>
        </w:rPr>
        <w:t xml:space="preserve"> </w:t>
      </w:r>
      <w:r>
        <w:t>must</w:t>
      </w:r>
      <w:r>
        <w:rPr>
          <w:spacing w:val="-4"/>
        </w:rPr>
        <w:t xml:space="preserve"> </w:t>
      </w:r>
      <w:r>
        <w:t>have</w:t>
      </w:r>
      <w:r>
        <w:rPr>
          <w:spacing w:val="-4"/>
        </w:rPr>
        <w:t xml:space="preserve"> </w:t>
      </w:r>
      <w:r>
        <w:t>hated</w:t>
      </w:r>
      <w:r>
        <w:rPr>
          <w:spacing w:val="-19"/>
        </w:rPr>
        <w:t xml:space="preserve"> </w:t>
      </w:r>
      <w:r>
        <w:t xml:space="preserve">Anne </w:t>
      </w:r>
      <w:r>
        <w:rPr>
          <w:spacing w:val="-2"/>
        </w:rPr>
        <w:t>Protheroe!’</w:t>
      </w:r>
    </w:p>
    <w:p w14:paraId="20060BD7" w14:textId="77777777" w:rsidR="001F3DBB" w:rsidRDefault="007F3F95">
      <w:pPr>
        <w:pStyle w:val="BodyText"/>
        <w:ind w:left="1997"/>
      </w:pPr>
      <w:r>
        <w:t xml:space="preserve">‘Hated </w:t>
      </w:r>
      <w:r>
        <w:rPr>
          <w:spacing w:val="-2"/>
        </w:rPr>
        <w:t>her?’</w:t>
      </w:r>
    </w:p>
    <w:p w14:paraId="20060BD8" w14:textId="77777777" w:rsidR="001F3DBB" w:rsidRDefault="007F3F95">
      <w:pPr>
        <w:pStyle w:val="BodyText"/>
        <w:ind w:left="1997"/>
        <w:jc w:val="both"/>
      </w:pPr>
      <w:r>
        <w:t>‘Yes.</w:t>
      </w:r>
      <w:r>
        <w:rPr>
          <w:spacing w:val="-5"/>
        </w:rPr>
        <w:t xml:space="preserve"> </w:t>
      </w:r>
      <w:r>
        <w:t>Don’t</w:t>
      </w:r>
      <w:r>
        <w:rPr>
          <w:spacing w:val="-5"/>
        </w:rPr>
        <w:t xml:space="preserve"> </w:t>
      </w:r>
      <w:r>
        <w:t>you</w:t>
      </w:r>
      <w:r>
        <w:rPr>
          <w:spacing w:val="-5"/>
        </w:rPr>
        <w:t xml:space="preserve"> </w:t>
      </w:r>
      <w:r>
        <w:t>see?</w:t>
      </w:r>
      <w:r>
        <w:rPr>
          <w:spacing w:val="-11"/>
        </w:rPr>
        <w:t xml:space="preserve"> </w:t>
      </w:r>
      <w:r>
        <w:t>There’s</w:t>
      </w:r>
      <w:r>
        <w:rPr>
          <w:spacing w:val="-5"/>
        </w:rPr>
        <w:t xml:space="preserve"> </w:t>
      </w:r>
      <w:r>
        <w:t>no</w:t>
      </w:r>
      <w:r>
        <w:rPr>
          <w:spacing w:val="-5"/>
        </w:rPr>
        <w:t xml:space="preserve"> </w:t>
      </w:r>
      <w:r>
        <w:t>real</w:t>
      </w:r>
      <w:r>
        <w:rPr>
          <w:spacing w:val="-5"/>
        </w:rPr>
        <w:t xml:space="preserve"> </w:t>
      </w:r>
      <w:r>
        <w:t>evidence</w:t>
      </w:r>
      <w:r>
        <w:rPr>
          <w:spacing w:val="-5"/>
        </w:rPr>
        <w:t xml:space="preserve"> </w:t>
      </w:r>
      <w:r>
        <w:t>against</w:t>
      </w:r>
      <w:r>
        <w:rPr>
          <w:spacing w:val="-5"/>
        </w:rPr>
        <w:t xml:space="preserve"> </w:t>
      </w:r>
      <w:r>
        <w:t>Lawrence</w:t>
      </w:r>
      <w:r>
        <w:rPr>
          <w:spacing w:val="-5"/>
        </w:rPr>
        <w:t xml:space="preserve"> </w:t>
      </w:r>
      <w:r>
        <w:t>–</w:t>
      </w:r>
      <w:r>
        <w:rPr>
          <w:spacing w:val="-4"/>
        </w:rPr>
        <w:t xml:space="preserve"> </w:t>
      </w:r>
      <w:r>
        <w:rPr>
          <w:spacing w:val="-5"/>
        </w:rPr>
        <w:t>all</w:t>
      </w:r>
    </w:p>
    <w:p w14:paraId="20060BD9" w14:textId="77777777" w:rsidR="001F3DBB" w:rsidRDefault="007F3F95">
      <w:pPr>
        <w:pStyle w:val="BodyText"/>
        <w:spacing w:before="0"/>
        <w:ind w:right="1265"/>
        <w:jc w:val="both"/>
      </w:pPr>
      <w:r>
        <w:t>the</w:t>
      </w:r>
      <w:r>
        <w:rPr>
          <w:spacing w:val="-4"/>
        </w:rPr>
        <w:t xml:space="preserve"> </w:t>
      </w:r>
      <w:r>
        <w:t>evidence</w:t>
      </w:r>
      <w:r>
        <w:rPr>
          <w:spacing w:val="-4"/>
        </w:rPr>
        <w:t xml:space="preserve"> </w:t>
      </w:r>
      <w:r>
        <w:t>against</w:t>
      </w:r>
      <w:r>
        <w:rPr>
          <w:spacing w:val="-4"/>
        </w:rPr>
        <w:t xml:space="preserve"> </w:t>
      </w:r>
      <w:r>
        <w:t>him</w:t>
      </w:r>
      <w:r>
        <w:rPr>
          <w:spacing w:val="-4"/>
        </w:rPr>
        <w:t xml:space="preserve"> </w:t>
      </w:r>
      <w:r>
        <w:t>is</w:t>
      </w:r>
      <w:r>
        <w:rPr>
          <w:spacing w:val="-4"/>
        </w:rPr>
        <w:t xml:space="preserve"> </w:t>
      </w:r>
      <w:r>
        <w:t>what</w:t>
      </w:r>
      <w:r>
        <w:rPr>
          <w:spacing w:val="-4"/>
        </w:rPr>
        <w:t xml:space="preserve"> </w:t>
      </w:r>
      <w:r>
        <w:t>you</w:t>
      </w:r>
      <w:r>
        <w:rPr>
          <w:spacing w:val="-4"/>
        </w:rPr>
        <w:t xml:space="preserve"> </w:t>
      </w:r>
      <w:r>
        <w:t>might</w:t>
      </w:r>
      <w:r>
        <w:rPr>
          <w:spacing w:val="-4"/>
        </w:rPr>
        <w:t xml:space="preserve"> </w:t>
      </w:r>
      <w:r>
        <w:t>call</w:t>
      </w:r>
      <w:r>
        <w:rPr>
          <w:spacing w:val="-4"/>
        </w:rPr>
        <w:t xml:space="preserve"> </w:t>
      </w:r>
      <w:r>
        <w:t>accidental.</w:t>
      </w:r>
      <w:r>
        <w:rPr>
          <w:spacing w:val="-4"/>
        </w:rPr>
        <w:t xml:space="preserve"> </w:t>
      </w:r>
      <w:r>
        <w:t>He</w:t>
      </w:r>
      <w:r>
        <w:rPr>
          <w:spacing w:val="-4"/>
        </w:rPr>
        <w:t xml:space="preserve"> </w:t>
      </w:r>
      <w:r>
        <w:t>just</w:t>
      </w:r>
      <w:r>
        <w:rPr>
          <w:spacing w:val="-4"/>
        </w:rPr>
        <w:t xml:space="preserve"> </w:t>
      </w:r>
      <w:r>
        <w:t>happens to</w:t>
      </w:r>
      <w:r>
        <w:rPr>
          <w:spacing w:val="-3"/>
        </w:rPr>
        <w:t xml:space="preserve"> </w:t>
      </w:r>
      <w:r>
        <w:t>take</w:t>
      </w:r>
      <w:r>
        <w:rPr>
          <w:spacing w:val="-3"/>
        </w:rPr>
        <w:t xml:space="preserve"> </w:t>
      </w:r>
      <w:r>
        <w:t>it</w:t>
      </w:r>
      <w:r>
        <w:rPr>
          <w:spacing w:val="-3"/>
        </w:rPr>
        <w:t xml:space="preserve"> </w:t>
      </w:r>
      <w:r>
        <w:t>into</w:t>
      </w:r>
      <w:r>
        <w:rPr>
          <w:spacing w:val="-3"/>
        </w:rPr>
        <w:t xml:space="preserve"> </w:t>
      </w:r>
      <w:r>
        <w:t>his</w:t>
      </w:r>
      <w:r>
        <w:rPr>
          <w:spacing w:val="-3"/>
        </w:rPr>
        <w:t xml:space="preserve"> </w:t>
      </w:r>
      <w:r>
        <w:t>head</w:t>
      </w:r>
      <w:r>
        <w:rPr>
          <w:spacing w:val="-3"/>
        </w:rPr>
        <w:t xml:space="preserve"> </w:t>
      </w:r>
      <w:r>
        <w:t>to</w:t>
      </w:r>
      <w:r>
        <w:rPr>
          <w:spacing w:val="-3"/>
        </w:rPr>
        <w:t xml:space="preserve"> </w:t>
      </w:r>
      <w:r>
        <w:t>come</w:t>
      </w:r>
      <w:r>
        <w:rPr>
          <w:spacing w:val="-3"/>
        </w:rPr>
        <w:t xml:space="preserve"> </w:t>
      </w:r>
      <w:r>
        <w:t>here.</w:t>
      </w:r>
      <w:r>
        <w:rPr>
          <w:spacing w:val="-3"/>
        </w:rPr>
        <w:t xml:space="preserve"> </w:t>
      </w:r>
      <w:r>
        <w:t>If</w:t>
      </w:r>
      <w:r>
        <w:rPr>
          <w:spacing w:val="-3"/>
        </w:rPr>
        <w:t xml:space="preserve"> </w:t>
      </w:r>
      <w:r>
        <w:t>he</w:t>
      </w:r>
      <w:r>
        <w:rPr>
          <w:spacing w:val="-3"/>
        </w:rPr>
        <w:t xml:space="preserve"> </w:t>
      </w:r>
      <w:r>
        <w:t>hadn’t</w:t>
      </w:r>
      <w:r>
        <w:rPr>
          <w:spacing w:val="-3"/>
        </w:rPr>
        <w:t xml:space="preserve"> </w:t>
      </w:r>
      <w:r>
        <w:t>–</w:t>
      </w:r>
      <w:r>
        <w:rPr>
          <w:spacing w:val="-3"/>
        </w:rPr>
        <w:t xml:space="preserve"> </w:t>
      </w:r>
      <w:r>
        <w:t>well,</w:t>
      </w:r>
      <w:r>
        <w:rPr>
          <w:spacing w:val="-3"/>
        </w:rPr>
        <w:t xml:space="preserve"> </w:t>
      </w:r>
      <w:r>
        <w:t>no</w:t>
      </w:r>
      <w:r>
        <w:rPr>
          <w:spacing w:val="-3"/>
        </w:rPr>
        <w:t xml:space="preserve"> </w:t>
      </w:r>
      <w:r>
        <w:t>one</w:t>
      </w:r>
      <w:r>
        <w:rPr>
          <w:spacing w:val="-3"/>
        </w:rPr>
        <w:t xml:space="preserve"> </w:t>
      </w:r>
      <w:r>
        <w:t>would</w:t>
      </w:r>
      <w:r>
        <w:rPr>
          <w:spacing w:val="-3"/>
        </w:rPr>
        <w:t xml:space="preserve"> </w:t>
      </w:r>
      <w:r>
        <w:t>have thought of connecting him with the crime. But</w:t>
      </w:r>
      <w:r>
        <w:rPr>
          <w:spacing w:val="-6"/>
        </w:rPr>
        <w:t xml:space="preserve"> </w:t>
      </w:r>
      <w:r>
        <w:t>Anne is different. Suppose</w:t>
      </w:r>
    </w:p>
    <w:p w14:paraId="20060BDA" w14:textId="77777777" w:rsidR="001F3DBB" w:rsidRDefault="007F3F95">
      <w:pPr>
        <w:pStyle w:val="BodyText"/>
        <w:spacing w:before="0"/>
        <w:ind w:right="1239"/>
      </w:pPr>
      <w:r>
        <w:t>someone</w:t>
      </w:r>
      <w:r>
        <w:rPr>
          <w:spacing w:val="-3"/>
        </w:rPr>
        <w:t xml:space="preserve"> </w:t>
      </w:r>
      <w:r>
        <w:t>knew</w:t>
      </w:r>
      <w:r>
        <w:rPr>
          <w:spacing w:val="-3"/>
        </w:rPr>
        <w:t xml:space="preserve"> </w:t>
      </w:r>
      <w:r>
        <w:t>that</w:t>
      </w:r>
      <w:r>
        <w:rPr>
          <w:spacing w:val="-3"/>
        </w:rPr>
        <w:t xml:space="preserve"> </w:t>
      </w:r>
      <w:r>
        <w:t>she</w:t>
      </w:r>
      <w:r>
        <w:rPr>
          <w:spacing w:val="-3"/>
        </w:rPr>
        <w:t xml:space="preserve"> </w:t>
      </w:r>
      <w:r>
        <w:t>was</w:t>
      </w:r>
      <w:r>
        <w:rPr>
          <w:spacing w:val="-3"/>
        </w:rPr>
        <w:t xml:space="preserve"> </w:t>
      </w:r>
      <w:r>
        <w:t>here</w:t>
      </w:r>
      <w:r>
        <w:rPr>
          <w:spacing w:val="-3"/>
        </w:rPr>
        <w:t xml:space="preserve"> </w:t>
      </w:r>
      <w:r>
        <w:t>at</w:t>
      </w:r>
      <w:r>
        <w:rPr>
          <w:spacing w:val="-3"/>
        </w:rPr>
        <w:t xml:space="preserve"> </w:t>
      </w:r>
      <w:r>
        <w:t>exactly</w:t>
      </w:r>
      <w:r>
        <w:rPr>
          <w:spacing w:val="-3"/>
        </w:rPr>
        <w:t xml:space="preserve"> </w:t>
      </w:r>
      <w:r>
        <w:t>6.20</w:t>
      </w:r>
      <w:r>
        <w:rPr>
          <w:spacing w:val="-3"/>
        </w:rPr>
        <w:t xml:space="preserve"> </w:t>
      </w:r>
      <w:r>
        <w:t>–</w:t>
      </w:r>
      <w:r>
        <w:rPr>
          <w:spacing w:val="-3"/>
        </w:rPr>
        <w:t xml:space="preserve"> </w:t>
      </w:r>
      <w:r>
        <w:t>the</w:t>
      </w:r>
      <w:r>
        <w:rPr>
          <w:spacing w:val="-3"/>
        </w:rPr>
        <w:t xml:space="preserve"> </w:t>
      </w:r>
      <w:r>
        <w:t>clock</w:t>
      </w:r>
      <w:r>
        <w:rPr>
          <w:spacing w:val="-3"/>
        </w:rPr>
        <w:t xml:space="preserve"> </w:t>
      </w:r>
      <w:r>
        <w:t>and</w:t>
      </w:r>
      <w:r>
        <w:rPr>
          <w:spacing w:val="-3"/>
        </w:rPr>
        <w:t xml:space="preserve"> </w:t>
      </w:r>
      <w:r>
        <w:t>the</w:t>
      </w:r>
      <w:r>
        <w:rPr>
          <w:spacing w:val="-3"/>
        </w:rPr>
        <w:t xml:space="preserve"> </w:t>
      </w:r>
      <w:r>
        <w:t>time</w:t>
      </w:r>
      <w:r>
        <w:rPr>
          <w:spacing w:val="-3"/>
        </w:rPr>
        <w:t xml:space="preserve"> </w:t>
      </w:r>
      <w:r>
        <w:t>on the letter – everything pointing to her. I don’t think it was only because of an alibi it was moved to that exact time – I think there was more in it than that – a direct attempt to fasten the business on her. If it hadn’t been for</w:t>
      </w:r>
    </w:p>
    <w:p w14:paraId="20060BDB" w14:textId="77777777" w:rsidR="001F3DBB" w:rsidRDefault="007F3F95">
      <w:pPr>
        <w:pStyle w:val="BodyText"/>
        <w:spacing w:before="0"/>
        <w:ind w:right="1319"/>
        <w:jc w:val="both"/>
      </w:pPr>
      <w:r>
        <w:t>Miss Marple saying she hadn’t got the pistol with her and noticing that she was</w:t>
      </w:r>
      <w:r>
        <w:rPr>
          <w:spacing w:val="-5"/>
        </w:rPr>
        <w:t xml:space="preserve"> </w:t>
      </w:r>
      <w:r>
        <w:t>only</w:t>
      </w:r>
      <w:r>
        <w:rPr>
          <w:spacing w:val="-5"/>
        </w:rPr>
        <w:t xml:space="preserve"> </w:t>
      </w:r>
      <w:r>
        <w:t>a</w:t>
      </w:r>
      <w:r>
        <w:rPr>
          <w:spacing w:val="-5"/>
        </w:rPr>
        <w:t xml:space="preserve"> </w:t>
      </w:r>
      <w:r>
        <w:t>moment</w:t>
      </w:r>
      <w:r>
        <w:rPr>
          <w:spacing w:val="-5"/>
        </w:rPr>
        <w:t xml:space="preserve"> </w:t>
      </w:r>
      <w:r>
        <w:t>before</w:t>
      </w:r>
      <w:r>
        <w:rPr>
          <w:spacing w:val="-5"/>
        </w:rPr>
        <w:t xml:space="preserve"> </w:t>
      </w:r>
      <w:r>
        <w:t>going</w:t>
      </w:r>
      <w:r>
        <w:rPr>
          <w:spacing w:val="-5"/>
        </w:rPr>
        <w:t xml:space="preserve"> </w:t>
      </w:r>
      <w:r>
        <w:t>down</w:t>
      </w:r>
      <w:r>
        <w:rPr>
          <w:spacing w:val="-5"/>
        </w:rPr>
        <w:t xml:space="preserve"> </w:t>
      </w:r>
      <w:r>
        <w:t>to</w:t>
      </w:r>
      <w:r>
        <w:rPr>
          <w:spacing w:val="-5"/>
        </w:rPr>
        <w:t xml:space="preserve"> </w:t>
      </w:r>
      <w:r>
        <w:t>the</w:t>
      </w:r>
      <w:r>
        <w:rPr>
          <w:spacing w:val="-5"/>
        </w:rPr>
        <w:t xml:space="preserve"> </w:t>
      </w:r>
      <w:r>
        <w:t>studio</w:t>
      </w:r>
      <w:r>
        <w:rPr>
          <w:spacing w:val="-5"/>
        </w:rPr>
        <w:t xml:space="preserve"> </w:t>
      </w:r>
      <w:r>
        <w:t>–</w:t>
      </w:r>
      <w:r>
        <w:rPr>
          <w:spacing w:val="-17"/>
        </w:rPr>
        <w:t xml:space="preserve"> </w:t>
      </w:r>
      <w:r>
        <w:t>Yes,</w:t>
      </w:r>
      <w:r>
        <w:rPr>
          <w:spacing w:val="-5"/>
        </w:rPr>
        <w:t xml:space="preserve"> </w:t>
      </w:r>
      <w:r>
        <w:t>if</w:t>
      </w:r>
      <w:r>
        <w:rPr>
          <w:spacing w:val="-5"/>
        </w:rPr>
        <w:t xml:space="preserve"> </w:t>
      </w:r>
      <w:r>
        <w:t>it</w:t>
      </w:r>
      <w:r>
        <w:rPr>
          <w:spacing w:val="-5"/>
        </w:rPr>
        <w:t xml:space="preserve"> </w:t>
      </w:r>
      <w:r>
        <w:t>hadn’t</w:t>
      </w:r>
      <w:r>
        <w:rPr>
          <w:spacing w:val="-5"/>
        </w:rPr>
        <w:t xml:space="preserve"> </w:t>
      </w:r>
      <w:r>
        <w:t>been for that…’</w:t>
      </w:r>
      <w:r>
        <w:rPr>
          <w:spacing w:val="-13"/>
        </w:rPr>
        <w:t xml:space="preserve"> </w:t>
      </w:r>
      <w:r>
        <w:t>She shivered again. ‘Len, I feel that someone hated</w:t>
      </w:r>
      <w:r>
        <w:rPr>
          <w:spacing w:val="-6"/>
        </w:rPr>
        <w:t xml:space="preserve"> </w:t>
      </w:r>
      <w:r>
        <w:t>Anne</w:t>
      </w:r>
    </w:p>
    <w:p w14:paraId="20060BDC" w14:textId="77777777" w:rsidR="001F3DBB" w:rsidRDefault="007F3F95">
      <w:pPr>
        <w:pStyle w:val="BodyText"/>
        <w:spacing w:before="0"/>
        <w:jc w:val="both"/>
      </w:pPr>
      <w:r>
        <w:t>Protheroe</w:t>
      </w:r>
      <w:r>
        <w:rPr>
          <w:spacing w:val="-1"/>
        </w:rPr>
        <w:t xml:space="preserve"> </w:t>
      </w:r>
      <w:r>
        <w:t>very</w:t>
      </w:r>
      <w:r>
        <w:rPr>
          <w:spacing w:val="-1"/>
        </w:rPr>
        <w:t xml:space="preserve"> </w:t>
      </w:r>
      <w:r>
        <w:t>much.</w:t>
      </w:r>
      <w:r>
        <w:rPr>
          <w:spacing w:val="-1"/>
        </w:rPr>
        <w:t xml:space="preserve"> </w:t>
      </w:r>
      <w:r>
        <w:t>I –</w:t>
      </w:r>
      <w:r>
        <w:rPr>
          <w:spacing w:val="-1"/>
        </w:rPr>
        <w:t xml:space="preserve"> </w:t>
      </w:r>
      <w:r>
        <w:t>I</w:t>
      </w:r>
      <w:r>
        <w:rPr>
          <w:spacing w:val="-1"/>
        </w:rPr>
        <w:t xml:space="preserve"> </w:t>
      </w:r>
      <w:r>
        <w:t>don’t</w:t>
      </w:r>
      <w:r>
        <w:rPr>
          <w:spacing w:val="-1"/>
        </w:rPr>
        <w:t xml:space="preserve"> </w:t>
      </w:r>
      <w:r>
        <w:t xml:space="preserve">like </w:t>
      </w:r>
      <w:r>
        <w:rPr>
          <w:spacing w:val="-4"/>
        </w:rPr>
        <w:t>it.’</w:t>
      </w:r>
    </w:p>
    <w:p w14:paraId="20060BDD" w14:textId="77777777" w:rsidR="001F3DBB" w:rsidRDefault="007F3F95">
      <w:pPr>
        <w:spacing w:before="300"/>
        <w:ind w:left="359"/>
        <w:jc w:val="center"/>
        <w:rPr>
          <w:i/>
          <w:sz w:val="30"/>
        </w:rPr>
      </w:pPr>
      <w:hyperlink r:id="rId27">
        <w:r>
          <w:rPr>
            <w:i/>
            <w:color w:val="0000FF"/>
            <w:spacing w:val="-2"/>
            <w:sz w:val="30"/>
          </w:rPr>
          <w:t>OceanofPDF.com</w:t>
        </w:r>
      </w:hyperlink>
    </w:p>
    <w:p w14:paraId="20060BDE" w14:textId="77777777" w:rsidR="001F3DBB" w:rsidRDefault="001F3DBB">
      <w:pPr>
        <w:jc w:val="center"/>
        <w:rPr>
          <w:i/>
          <w:sz w:val="30"/>
        </w:rPr>
        <w:sectPr w:rsidR="001F3DBB">
          <w:pgSz w:w="12240" w:h="15840"/>
          <w:pgMar w:top="1360" w:right="360" w:bottom="280" w:left="0" w:header="720" w:footer="720" w:gutter="0"/>
          <w:cols w:space="720"/>
        </w:sectPr>
      </w:pPr>
    </w:p>
    <w:p w14:paraId="20060BDF" w14:textId="77777777" w:rsidR="001F3DBB" w:rsidRDefault="001F3DBB">
      <w:pPr>
        <w:pStyle w:val="BodyText"/>
        <w:spacing w:before="0"/>
        <w:ind w:left="0"/>
        <w:rPr>
          <w:i/>
          <w:sz w:val="33"/>
        </w:rPr>
      </w:pPr>
    </w:p>
    <w:p w14:paraId="20060BE0" w14:textId="77777777" w:rsidR="001F3DBB" w:rsidRDefault="001F3DBB">
      <w:pPr>
        <w:pStyle w:val="BodyText"/>
        <w:spacing w:before="0"/>
        <w:ind w:left="0"/>
        <w:rPr>
          <w:i/>
          <w:sz w:val="33"/>
        </w:rPr>
      </w:pPr>
    </w:p>
    <w:p w14:paraId="20060BE1" w14:textId="77777777" w:rsidR="001F3DBB" w:rsidRDefault="001F3DBB">
      <w:pPr>
        <w:pStyle w:val="BodyText"/>
        <w:spacing w:before="138"/>
        <w:ind w:left="0"/>
        <w:rPr>
          <w:i/>
          <w:sz w:val="33"/>
        </w:rPr>
      </w:pPr>
    </w:p>
    <w:p w14:paraId="20060BE2" w14:textId="77777777" w:rsidR="001F3DBB" w:rsidRDefault="007F3F95">
      <w:pPr>
        <w:pStyle w:val="Heading4"/>
      </w:pPr>
      <w:r>
        <w:rPr>
          <w:color w:val="0000FF"/>
        </w:rPr>
        <w:t>Chapter</w:t>
      </w:r>
      <w:r>
        <w:rPr>
          <w:color w:val="0000FF"/>
          <w:spacing w:val="21"/>
        </w:rPr>
        <w:t xml:space="preserve"> </w:t>
      </w:r>
      <w:r>
        <w:rPr>
          <w:color w:val="0000FF"/>
          <w:spacing w:val="-5"/>
        </w:rPr>
        <w:t>12</w:t>
      </w:r>
    </w:p>
    <w:p w14:paraId="20060BE3" w14:textId="77777777" w:rsidR="001F3DBB" w:rsidRDefault="001F3DBB">
      <w:pPr>
        <w:pStyle w:val="BodyText"/>
        <w:spacing w:before="0"/>
        <w:ind w:left="0"/>
        <w:rPr>
          <w:sz w:val="33"/>
        </w:rPr>
      </w:pPr>
    </w:p>
    <w:p w14:paraId="20060BE4" w14:textId="77777777" w:rsidR="001F3DBB" w:rsidRDefault="001F3DBB">
      <w:pPr>
        <w:pStyle w:val="BodyText"/>
        <w:spacing w:before="0"/>
        <w:ind w:left="0"/>
        <w:rPr>
          <w:sz w:val="33"/>
        </w:rPr>
      </w:pPr>
    </w:p>
    <w:p w14:paraId="20060BE5" w14:textId="77777777" w:rsidR="001F3DBB" w:rsidRDefault="001F3DBB">
      <w:pPr>
        <w:pStyle w:val="BodyText"/>
        <w:spacing w:before="0"/>
        <w:ind w:left="0"/>
        <w:rPr>
          <w:sz w:val="33"/>
        </w:rPr>
      </w:pPr>
    </w:p>
    <w:p w14:paraId="20060BE6" w14:textId="77777777" w:rsidR="001F3DBB" w:rsidRDefault="001F3DBB">
      <w:pPr>
        <w:pStyle w:val="BodyText"/>
        <w:spacing w:before="321"/>
        <w:ind w:left="0"/>
        <w:rPr>
          <w:sz w:val="33"/>
        </w:rPr>
      </w:pPr>
    </w:p>
    <w:p w14:paraId="20060BE7" w14:textId="77777777" w:rsidR="001F3DBB" w:rsidRDefault="007F3F95">
      <w:pPr>
        <w:pStyle w:val="BodyText"/>
        <w:spacing w:before="0"/>
        <w:ind w:right="1187"/>
      </w:pPr>
      <w:r>
        <w:t>I</w:t>
      </w:r>
      <w:r>
        <w:rPr>
          <w:spacing w:val="-4"/>
        </w:rPr>
        <w:t xml:space="preserve"> </w:t>
      </w:r>
      <w:r>
        <w:t>was</w:t>
      </w:r>
      <w:r>
        <w:rPr>
          <w:spacing w:val="-4"/>
        </w:rPr>
        <w:t xml:space="preserve"> </w:t>
      </w:r>
      <w:r>
        <w:t>summoned</w:t>
      </w:r>
      <w:r>
        <w:rPr>
          <w:spacing w:val="-4"/>
        </w:rPr>
        <w:t xml:space="preserve"> </w:t>
      </w:r>
      <w:r>
        <w:t>to</w:t>
      </w:r>
      <w:r>
        <w:rPr>
          <w:spacing w:val="-4"/>
        </w:rPr>
        <w:t xml:space="preserve"> </w:t>
      </w:r>
      <w:r>
        <w:t>the</w:t>
      </w:r>
      <w:r>
        <w:rPr>
          <w:spacing w:val="-4"/>
        </w:rPr>
        <w:t xml:space="preserve"> </w:t>
      </w:r>
      <w:r>
        <w:t>study</w:t>
      </w:r>
      <w:r>
        <w:rPr>
          <w:spacing w:val="-4"/>
        </w:rPr>
        <w:t xml:space="preserve"> </w:t>
      </w:r>
      <w:r>
        <w:t>when</w:t>
      </w:r>
      <w:r>
        <w:rPr>
          <w:spacing w:val="-4"/>
        </w:rPr>
        <w:t xml:space="preserve"> </w:t>
      </w:r>
      <w:r>
        <w:t>Lawrence</w:t>
      </w:r>
      <w:r>
        <w:rPr>
          <w:spacing w:val="-4"/>
        </w:rPr>
        <w:t xml:space="preserve"> </w:t>
      </w:r>
      <w:r>
        <w:t>Redding</w:t>
      </w:r>
      <w:r>
        <w:rPr>
          <w:spacing w:val="-4"/>
        </w:rPr>
        <w:t xml:space="preserve"> </w:t>
      </w:r>
      <w:r>
        <w:t>arrived.</w:t>
      </w:r>
      <w:r>
        <w:rPr>
          <w:spacing w:val="-4"/>
        </w:rPr>
        <w:t xml:space="preserve"> </w:t>
      </w:r>
      <w:r>
        <w:t>He</w:t>
      </w:r>
      <w:r>
        <w:rPr>
          <w:spacing w:val="-4"/>
        </w:rPr>
        <w:t xml:space="preserve"> </w:t>
      </w:r>
      <w:r>
        <w:t>looked haggard, and, I thought, suspicious. Colonel Melchett greeted him with something approaching cordiality.</w:t>
      </w:r>
    </w:p>
    <w:p w14:paraId="20060BE8" w14:textId="77777777" w:rsidR="001F3DBB" w:rsidRDefault="007F3F95">
      <w:pPr>
        <w:pStyle w:val="BodyText"/>
        <w:spacing w:line="448" w:lineRule="auto"/>
        <w:ind w:left="1997" w:right="1187"/>
      </w:pPr>
      <w:r>
        <w:t>‘We</w:t>
      </w:r>
      <w:r>
        <w:rPr>
          <w:spacing w:val="-8"/>
        </w:rPr>
        <w:t xml:space="preserve"> </w:t>
      </w:r>
      <w:r>
        <w:t>want</w:t>
      </w:r>
      <w:r>
        <w:rPr>
          <w:spacing w:val="-5"/>
        </w:rPr>
        <w:t xml:space="preserve"> </w:t>
      </w:r>
      <w:r>
        <w:t>to</w:t>
      </w:r>
      <w:r>
        <w:rPr>
          <w:spacing w:val="-5"/>
        </w:rPr>
        <w:t xml:space="preserve"> </w:t>
      </w:r>
      <w:r>
        <w:t>ask</w:t>
      </w:r>
      <w:r>
        <w:rPr>
          <w:spacing w:val="-5"/>
        </w:rPr>
        <w:t xml:space="preserve"> </w:t>
      </w:r>
      <w:r>
        <w:t>you</w:t>
      </w:r>
      <w:r>
        <w:rPr>
          <w:spacing w:val="-5"/>
        </w:rPr>
        <w:t xml:space="preserve"> </w:t>
      </w:r>
      <w:r>
        <w:t>a</w:t>
      </w:r>
      <w:r>
        <w:rPr>
          <w:spacing w:val="-5"/>
        </w:rPr>
        <w:t xml:space="preserve"> </w:t>
      </w:r>
      <w:r>
        <w:t>few</w:t>
      </w:r>
      <w:r>
        <w:rPr>
          <w:spacing w:val="-5"/>
        </w:rPr>
        <w:t xml:space="preserve"> </w:t>
      </w:r>
      <w:r>
        <w:t>questions</w:t>
      </w:r>
      <w:r>
        <w:rPr>
          <w:spacing w:val="-5"/>
        </w:rPr>
        <w:t xml:space="preserve"> </w:t>
      </w:r>
      <w:r>
        <w:t>–</w:t>
      </w:r>
      <w:r>
        <w:rPr>
          <w:spacing w:val="-5"/>
        </w:rPr>
        <w:t xml:space="preserve"> </w:t>
      </w:r>
      <w:r>
        <w:t>here,</w:t>
      </w:r>
      <w:r>
        <w:rPr>
          <w:spacing w:val="-5"/>
        </w:rPr>
        <w:t xml:space="preserve"> </w:t>
      </w:r>
      <w:r>
        <w:t>on</w:t>
      </w:r>
      <w:r>
        <w:rPr>
          <w:spacing w:val="-5"/>
        </w:rPr>
        <w:t xml:space="preserve"> </w:t>
      </w:r>
      <w:r>
        <w:t>the</w:t>
      </w:r>
      <w:r>
        <w:rPr>
          <w:spacing w:val="-5"/>
        </w:rPr>
        <w:t xml:space="preserve"> </w:t>
      </w:r>
      <w:r>
        <w:t>spot,’</w:t>
      </w:r>
      <w:r>
        <w:rPr>
          <w:spacing w:val="-23"/>
        </w:rPr>
        <w:t xml:space="preserve"> </w:t>
      </w:r>
      <w:r>
        <w:t>he</w:t>
      </w:r>
      <w:r>
        <w:rPr>
          <w:spacing w:val="-5"/>
        </w:rPr>
        <w:t xml:space="preserve"> </w:t>
      </w:r>
      <w:r>
        <w:t>said. Lawrence sneered slightly.</w:t>
      </w:r>
    </w:p>
    <w:p w14:paraId="20060BE9" w14:textId="77777777" w:rsidR="001F3DBB" w:rsidRDefault="007F3F95">
      <w:pPr>
        <w:pStyle w:val="BodyText"/>
        <w:spacing w:before="0"/>
        <w:ind w:left="1997"/>
      </w:pPr>
      <w:r>
        <w:t>‘Isn’t</w:t>
      </w:r>
      <w:r>
        <w:rPr>
          <w:spacing w:val="-1"/>
        </w:rPr>
        <w:t xml:space="preserve"> </w:t>
      </w:r>
      <w:r>
        <w:t>that</w:t>
      </w:r>
      <w:r>
        <w:rPr>
          <w:spacing w:val="-1"/>
        </w:rPr>
        <w:t xml:space="preserve"> </w:t>
      </w:r>
      <w:r>
        <w:t>a</w:t>
      </w:r>
      <w:r>
        <w:rPr>
          <w:spacing w:val="-1"/>
        </w:rPr>
        <w:t xml:space="preserve"> </w:t>
      </w:r>
      <w:r>
        <w:t>French idea?</w:t>
      </w:r>
      <w:r>
        <w:rPr>
          <w:spacing w:val="-1"/>
        </w:rPr>
        <w:t xml:space="preserve"> </w:t>
      </w:r>
      <w:r>
        <w:t>Reconstruction</w:t>
      </w:r>
      <w:r>
        <w:rPr>
          <w:spacing w:val="-1"/>
        </w:rPr>
        <w:t xml:space="preserve"> </w:t>
      </w:r>
      <w:r>
        <w:t>of</w:t>
      </w:r>
      <w:r>
        <w:rPr>
          <w:spacing w:val="-1"/>
        </w:rPr>
        <w:t xml:space="preserve"> </w:t>
      </w:r>
      <w:r>
        <w:t xml:space="preserve">the </w:t>
      </w:r>
      <w:r>
        <w:rPr>
          <w:spacing w:val="-2"/>
        </w:rPr>
        <w:t>crime?’</w:t>
      </w:r>
    </w:p>
    <w:p w14:paraId="20060BEA" w14:textId="77777777" w:rsidR="001F3DBB" w:rsidRDefault="007F3F95">
      <w:pPr>
        <w:pStyle w:val="BodyText"/>
        <w:ind w:right="1187" w:firstLine="457"/>
      </w:pPr>
      <w:r>
        <w:t>‘My</w:t>
      </w:r>
      <w:r>
        <w:rPr>
          <w:spacing w:val="-12"/>
        </w:rPr>
        <w:t xml:space="preserve"> </w:t>
      </w:r>
      <w:r>
        <w:t>dear</w:t>
      </w:r>
      <w:r>
        <w:rPr>
          <w:spacing w:val="-6"/>
        </w:rPr>
        <w:t xml:space="preserve"> </w:t>
      </w:r>
      <w:r>
        <w:t>boy,’</w:t>
      </w:r>
      <w:r>
        <w:rPr>
          <w:spacing w:val="-23"/>
        </w:rPr>
        <w:t xml:space="preserve"> </w:t>
      </w:r>
      <w:r>
        <w:t>said</w:t>
      </w:r>
      <w:r>
        <w:rPr>
          <w:spacing w:val="-6"/>
        </w:rPr>
        <w:t xml:space="preserve"> </w:t>
      </w:r>
      <w:r>
        <w:t>Colonel</w:t>
      </w:r>
      <w:r>
        <w:rPr>
          <w:spacing w:val="-6"/>
        </w:rPr>
        <w:t xml:space="preserve"> </w:t>
      </w:r>
      <w:r>
        <w:t>Melchett,</w:t>
      </w:r>
      <w:r>
        <w:rPr>
          <w:spacing w:val="-6"/>
        </w:rPr>
        <w:t xml:space="preserve"> </w:t>
      </w:r>
      <w:r>
        <w:t>‘don’t</w:t>
      </w:r>
      <w:r>
        <w:rPr>
          <w:spacing w:val="-6"/>
        </w:rPr>
        <w:t xml:space="preserve"> </w:t>
      </w:r>
      <w:r>
        <w:t>take</w:t>
      </w:r>
      <w:r>
        <w:rPr>
          <w:spacing w:val="-6"/>
        </w:rPr>
        <w:t xml:space="preserve"> </w:t>
      </w:r>
      <w:r>
        <w:t>that</w:t>
      </w:r>
      <w:r>
        <w:rPr>
          <w:spacing w:val="-6"/>
        </w:rPr>
        <w:t xml:space="preserve"> </w:t>
      </w:r>
      <w:r>
        <w:t>tone</w:t>
      </w:r>
      <w:r>
        <w:rPr>
          <w:spacing w:val="-6"/>
        </w:rPr>
        <w:t xml:space="preserve"> </w:t>
      </w:r>
      <w:r>
        <w:t>with</w:t>
      </w:r>
      <w:r>
        <w:rPr>
          <w:spacing w:val="-6"/>
        </w:rPr>
        <w:t xml:space="preserve"> </w:t>
      </w:r>
      <w:r>
        <w:t>us.</w:t>
      </w:r>
      <w:r>
        <w:rPr>
          <w:spacing w:val="-19"/>
        </w:rPr>
        <w:t xml:space="preserve"> </w:t>
      </w:r>
      <w:r>
        <w:t>Are you aware that someone else has also confessed to committing the crime which you pretend to have committed?’</w:t>
      </w:r>
    </w:p>
    <w:p w14:paraId="20060BEB" w14:textId="77777777" w:rsidR="001F3DBB" w:rsidRDefault="007F3F95">
      <w:pPr>
        <w:pStyle w:val="BodyText"/>
        <w:spacing w:line="448" w:lineRule="auto"/>
        <w:ind w:left="1997" w:right="1813"/>
      </w:pPr>
      <w:r>
        <w:t>The</w:t>
      </w:r>
      <w:r>
        <w:rPr>
          <w:spacing w:val="-5"/>
        </w:rPr>
        <w:t xml:space="preserve"> </w:t>
      </w:r>
      <w:r>
        <w:t>effect</w:t>
      </w:r>
      <w:r>
        <w:rPr>
          <w:spacing w:val="-5"/>
        </w:rPr>
        <w:t xml:space="preserve"> </w:t>
      </w:r>
      <w:r>
        <w:t>of</w:t>
      </w:r>
      <w:r>
        <w:rPr>
          <w:spacing w:val="-5"/>
        </w:rPr>
        <w:t xml:space="preserve"> </w:t>
      </w:r>
      <w:r>
        <w:t>these</w:t>
      </w:r>
      <w:r>
        <w:rPr>
          <w:spacing w:val="-5"/>
        </w:rPr>
        <w:t xml:space="preserve"> </w:t>
      </w:r>
      <w:r>
        <w:t>words</w:t>
      </w:r>
      <w:r>
        <w:rPr>
          <w:spacing w:val="-5"/>
        </w:rPr>
        <w:t xml:space="preserve"> </w:t>
      </w:r>
      <w:r>
        <w:t>on</w:t>
      </w:r>
      <w:r>
        <w:rPr>
          <w:spacing w:val="-5"/>
        </w:rPr>
        <w:t xml:space="preserve"> </w:t>
      </w:r>
      <w:r>
        <w:t>Lawrence</w:t>
      </w:r>
      <w:r>
        <w:rPr>
          <w:spacing w:val="-5"/>
        </w:rPr>
        <w:t xml:space="preserve"> </w:t>
      </w:r>
      <w:r>
        <w:t>was</w:t>
      </w:r>
      <w:r>
        <w:rPr>
          <w:spacing w:val="-5"/>
        </w:rPr>
        <w:t xml:space="preserve"> </w:t>
      </w:r>
      <w:r>
        <w:t>painful</w:t>
      </w:r>
      <w:r>
        <w:rPr>
          <w:spacing w:val="-5"/>
        </w:rPr>
        <w:t xml:space="preserve"> </w:t>
      </w:r>
      <w:r>
        <w:t>and</w:t>
      </w:r>
      <w:r>
        <w:rPr>
          <w:spacing w:val="-5"/>
        </w:rPr>
        <w:t xml:space="preserve"> </w:t>
      </w:r>
      <w:r>
        <w:t>immediate. ‘S-s-omeone else?’</w:t>
      </w:r>
      <w:r>
        <w:rPr>
          <w:spacing w:val="-4"/>
        </w:rPr>
        <w:t xml:space="preserve"> </w:t>
      </w:r>
      <w:r>
        <w:t>he stammered. ‘Who – who?’</w:t>
      </w:r>
    </w:p>
    <w:p w14:paraId="20060BEC" w14:textId="77777777" w:rsidR="001F3DBB" w:rsidRDefault="007F3F95">
      <w:pPr>
        <w:pStyle w:val="BodyText"/>
        <w:spacing w:before="0" w:line="448" w:lineRule="auto"/>
        <w:ind w:left="1997" w:right="2281"/>
      </w:pPr>
      <w:r>
        <w:t>‘Mrs Protheroe,’</w:t>
      </w:r>
      <w:r>
        <w:rPr>
          <w:spacing w:val="-4"/>
        </w:rPr>
        <w:t xml:space="preserve"> </w:t>
      </w:r>
      <w:r>
        <w:t>said Colonel Melchett, watching him. ‘Absurd.</w:t>
      </w:r>
      <w:r>
        <w:rPr>
          <w:spacing w:val="-7"/>
        </w:rPr>
        <w:t xml:space="preserve"> </w:t>
      </w:r>
      <w:r>
        <w:t>She</w:t>
      </w:r>
      <w:r>
        <w:rPr>
          <w:spacing w:val="-7"/>
        </w:rPr>
        <w:t xml:space="preserve"> </w:t>
      </w:r>
      <w:r>
        <w:t>never</w:t>
      </w:r>
      <w:r>
        <w:rPr>
          <w:spacing w:val="-7"/>
        </w:rPr>
        <w:t xml:space="preserve"> </w:t>
      </w:r>
      <w:r>
        <w:t>did</w:t>
      </w:r>
      <w:r>
        <w:rPr>
          <w:spacing w:val="-7"/>
        </w:rPr>
        <w:t xml:space="preserve"> </w:t>
      </w:r>
      <w:r>
        <w:t>it.</w:t>
      </w:r>
      <w:r>
        <w:rPr>
          <w:spacing w:val="-7"/>
        </w:rPr>
        <w:t xml:space="preserve"> </w:t>
      </w:r>
      <w:r>
        <w:t>She</w:t>
      </w:r>
      <w:r>
        <w:rPr>
          <w:spacing w:val="-7"/>
        </w:rPr>
        <w:t xml:space="preserve"> </w:t>
      </w:r>
      <w:r>
        <w:t>couldn’t</w:t>
      </w:r>
      <w:r>
        <w:rPr>
          <w:spacing w:val="-7"/>
        </w:rPr>
        <w:t xml:space="preserve"> </w:t>
      </w:r>
      <w:r>
        <w:t>have.</w:t>
      </w:r>
      <w:r>
        <w:rPr>
          <w:spacing w:val="-7"/>
        </w:rPr>
        <w:t xml:space="preserve"> </w:t>
      </w:r>
      <w:r>
        <w:t>It’s</w:t>
      </w:r>
      <w:r>
        <w:rPr>
          <w:spacing w:val="-7"/>
        </w:rPr>
        <w:t xml:space="preserve"> </w:t>
      </w:r>
      <w:r>
        <w:t>impossible.’ Melchett interrupted him.</w:t>
      </w:r>
    </w:p>
    <w:p w14:paraId="20060BED" w14:textId="77777777" w:rsidR="001F3DBB" w:rsidRDefault="007F3F95">
      <w:pPr>
        <w:pStyle w:val="BodyText"/>
        <w:spacing w:before="0"/>
        <w:ind w:right="1187" w:firstLine="457"/>
      </w:pPr>
      <w:r>
        <w:t>‘Strangely</w:t>
      </w:r>
      <w:r>
        <w:rPr>
          <w:spacing w:val="-8"/>
        </w:rPr>
        <w:t xml:space="preserve"> </w:t>
      </w:r>
      <w:r>
        <w:t>enough,</w:t>
      </w:r>
      <w:r>
        <w:rPr>
          <w:spacing w:val="-8"/>
        </w:rPr>
        <w:t xml:space="preserve"> </w:t>
      </w:r>
      <w:r>
        <w:t>we</w:t>
      </w:r>
      <w:r>
        <w:rPr>
          <w:spacing w:val="-8"/>
        </w:rPr>
        <w:t xml:space="preserve"> </w:t>
      </w:r>
      <w:r>
        <w:t>did</w:t>
      </w:r>
      <w:r>
        <w:rPr>
          <w:spacing w:val="-8"/>
        </w:rPr>
        <w:t xml:space="preserve"> </w:t>
      </w:r>
      <w:r>
        <w:t>not</w:t>
      </w:r>
      <w:r>
        <w:rPr>
          <w:spacing w:val="-8"/>
        </w:rPr>
        <w:t xml:space="preserve"> </w:t>
      </w:r>
      <w:r>
        <w:t>believe</w:t>
      </w:r>
      <w:r>
        <w:rPr>
          <w:spacing w:val="-8"/>
        </w:rPr>
        <w:t xml:space="preserve"> </w:t>
      </w:r>
      <w:r>
        <w:t>her</w:t>
      </w:r>
      <w:r>
        <w:rPr>
          <w:spacing w:val="-8"/>
        </w:rPr>
        <w:t xml:space="preserve"> </w:t>
      </w:r>
      <w:r>
        <w:t>story.</w:t>
      </w:r>
      <w:r>
        <w:rPr>
          <w:spacing w:val="-8"/>
        </w:rPr>
        <w:t xml:space="preserve"> </w:t>
      </w:r>
      <w:r>
        <w:t>Neither,</w:t>
      </w:r>
      <w:r>
        <w:rPr>
          <w:spacing w:val="-8"/>
        </w:rPr>
        <w:t xml:space="preserve"> </w:t>
      </w:r>
      <w:r>
        <w:t>I</w:t>
      </w:r>
      <w:r>
        <w:rPr>
          <w:spacing w:val="-8"/>
        </w:rPr>
        <w:t xml:space="preserve"> </w:t>
      </w:r>
      <w:r>
        <w:t>may</w:t>
      </w:r>
      <w:r>
        <w:rPr>
          <w:spacing w:val="-8"/>
        </w:rPr>
        <w:t xml:space="preserve"> </w:t>
      </w:r>
      <w:r>
        <w:t>say,</w:t>
      </w:r>
      <w:r>
        <w:rPr>
          <w:spacing w:val="-8"/>
        </w:rPr>
        <w:t xml:space="preserve"> </w:t>
      </w:r>
      <w:r>
        <w:t>do we believe yours. Dr Haydock says positively that the murder could not</w:t>
      </w:r>
    </w:p>
    <w:p w14:paraId="20060BEE" w14:textId="77777777" w:rsidR="001F3DBB" w:rsidRDefault="007F3F95">
      <w:pPr>
        <w:pStyle w:val="BodyText"/>
        <w:spacing w:before="0"/>
      </w:pPr>
      <w:r>
        <w:t xml:space="preserve">have been committed at the time you say it </w:t>
      </w:r>
      <w:r>
        <w:rPr>
          <w:spacing w:val="-2"/>
        </w:rPr>
        <w:t>was.’</w:t>
      </w:r>
    </w:p>
    <w:p w14:paraId="20060BEF" w14:textId="77777777" w:rsidR="001F3DBB" w:rsidRDefault="001F3DBB">
      <w:pPr>
        <w:pStyle w:val="BodyText"/>
        <w:sectPr w:rsidR="001F3DBB">
          <w:pgSz w:w="12240" w:h="15840"/>
          <w:pgMar w:top="1820" w:right="360" w:bottom="280" w:left="0" w:header="720" w:footer="720" w:gutter="0"/>
          <w:cols w:space="720"/>
        </w:sectPr>
      </w:pPr>
    </w:p>
    <w:p w14:paraId="20060BF0" w14:textId="77777777" w:rsidR="001F3DBB" w:rsidRDefault="007F3F95">
      <w:pPr>
        <w:pStyle w:val="BodyText"/>
        <w:spacing w:before="70"/>
        <w:ind w:left="1997"/>
      </w:pPr>
      <w:r>
        <w:lastRenderedPageBreak/>
        <w:t xml:space="preserve">‘Dr Haydock says </w:t>
      </w:r>
      <w:r>
        <w:rPr>
          <w:spacing w:val="-2"/>
        </w:rPr>
        <w:t>that?’</w:t>
      </w:r>
    </w:p>
    <w:p w14:paraId="20060BF1" w14:textId="77777777" w:rsidR="001F3DBB" w:rsidRDefault="007F3F95">
      <w:pPr>
        <w:pStyle w:val="BodyText"/>
        <w:ind w:right="1281" w:firstLine="457"/>
      </w:pPr>
      <w:r>
        <w:t>‘Yes,</w:t>
      </w:r>
      <w:r>
        <w:rPr>
          <w:spacing w:val="-7"/>
        </w:rPr>
        <w:t xml:space="preserve"> </w:t>
      </w:r>
      <w:r>
        <w:t>so,</w:t>
      </w:r>
      <w:r>
        <w:rPr>
          <w:spacing w:val="-5"/>
        </w:rPr>
        <w:t xml:space="preserve"> </w:t>
      </w:r>
      <w:r>
        <w:t>you</w:t>
      </w:r>
      <w:r>
        <w:rPr>
          <w:spacing w:val="-5"/>
        </w:rPr>
        <w:t xml:space="preserve"> </w:t>
      </w:r>
      <w:r>
        <w:t>see,</w:t>
      </w:r>
      <w:r>
        <w:rPr>
          <w:spacing w:val="-5"/>
        </w:rPr>
        <w:t xml:space="preserve"> </w:t>
      </w:r>
      <w:r>
        <w:t>you</w:t>
      </w:r>
      <w:r>
        <w:rPr>
          <w:spacing w:val="-5"/>
        </w:rPr>
        <w:t xml:space="preserve"> </w:t>
      </w:r>
      <w:r>
        <w:t>are</w:t>
      </w:r>
      <w:r>
        <w:rPr>
          <w:spacing w:val="-5"/>
        </w:rPr>
        <w:t xml:space="preserve"> </w:t>
      </w:r>
      <w:r>
        <w:t>cleared</w:t>
      </w:r>
      <w:r>
        <w:rPr>
          <w:spacing w:val="-5"/>
        </w:rPr>
        <w:t xml:space="preserve"> </w:t>
      </w:r>
      <w:r>
        <w:t>whether</w:t>
      </w:r>
      <w:r>
        <w:rPr>
          <w:spacing w:val="-5"/>
        </w:rPr>
        <w:t xml:space="preserve"> </w:t>
      </w:r>
      <w:r>
        <w:t>you</w:t>
      </w:r>
      <w:r>
        <w:rPr>
          <w:spacing w:val="-5"/>
        </w:rPr>
        <w:t xml:space="preserve"> </w:t>
      </w:r>
      <w:r>
        <w:t>like</w:t>
      </w:r>
      <w:r>
        <w:rPr>
          <w:spacing w:val="-5"/>
        </w:rPr>
        <w:t xml:space="preserve"> </w:t>
      </w:r>
      <w:r>
        <w:t>it</w:t>
      </w:r>
      <w:r>
        <w:rPr>
          <w:spacing w:val="-5"/>
        </w:rPr>
        <w:t xml:space="preserve"> </w:t>
      </w:r>
      <w:r>
        <w:t>or</w:t>
      </w:r>
      <w:r>
        <w:rPr>
          <w:spacing w:val="-5"/>
        </w:rPr>
        <w:t xml:space="preserve"> </w:t>
      </w:r>
      <w:r>
        <w:t>not.</w:t>
      </w:r>
      <w:r>
        <w:rPr>
          <w:spacing w:val="-19"/>
        </w:rPr>
        <w:t xml:space="preserve"> </w:t>
      </w:r>
      <w:r>
        <w:t>And</w:t>
      </w:r>
      <w:r>
        <w:rPr>
          <w:spacing w:val="-5"/>
        </w:rPr>
        <w:t xml:space="preserve"> </w:t>
      </w:r>
      <w:r>
        <w:t>now we want you to help us, to tell us exactly what occurred.’</w:t>
      </w:r>
    </w:p>
    <w:p w14:paraId="20060BF2" w14:textId="77777777" w:rsidR="001F3DBB" w:rsidRDefault="007F3F95">
      <w:pPr>
        <w:pStyle w:val="BodyText"/>
        <w:ind w:left="1997"/>
      </w:pPr>
      <w:r>
        <w:t xml:space="preserve">Lawrence still </w:t>
      </w:r>
      <w:r>
        <w:rPr>
          <w:spacing w:val="-2"/>
        </w:rPr>
        <w:t>hesitated.</w:t>
      </w:r>
    </w:p>
    <w:p w14:paraId="20060BF3" w14:textId="77777777" w:rsidR="001F3DBB" w:rsidRDefault="007F3F95">
      <w:pPr>
        <w:pStyle w:val="BodyText"/>
        <w:ind w:right="1735" w:firstLine="457"/>
      </w:pPr>
      <w:r>
        <w:t>‘You’re</w:t>
      </w:r>
      <w:r>
        <w:rPr>
          <w:spacing w:val="-12"/>
        </w:rPr>
        <w:t xml:space="preserve"> </w:t>
      </w:r>
      <w:r>
        <w:t>not</w:t>
      </w:r>
      <w:r>
        <w:rPr>
          <w:spacing w:val="-10"/>
        </w:rPr>
        <w:t xml:space="preserve"> </w:t>
      </w:r>
      <w:r>
        <w:t>deceiving</w:t>
      </w:r>
      <w:r>
        <w:rPr>
          <w:spacing w:val="-10"/>
        </w:rPr>
        <w:t xml:space="preserve"> </w:t>
      </w:r>
      <w:r>
        <w:t>me</w:t>
      </w:r>
      <w:r>
        <w:rPr>
          <w:spacing w:val="-10"/>
        </w:rPr>
        <w:t xml:space="preserve"> </w:t>
      </w:r>
      <w:r>
        <w:t>about</w:t>
      </w:r>
      <w:r>
        <w:rPr>
          <w:spacing w:val="-10"/>
        </w:rPr>
        <w:t xml:space="preserve"> </w:t>
      </w:r>
      <w:r>
        <w:t>–</w:t>
      </w:r>
      <w:r>
        <w:rPr>
          <w:spacing w:val="-10"/>
        </w:rPr>
        <w:t xml:space="preserve"> </w:t>
      </w:r>
      <w:r>
        <w:t>about</w:t>
      </w:r>
      <w:r>
        <w:rPr>
          <w:spacing w:val="-10"/>
        </w:rPr>
        <w:t xml:space="preserve"> </w:t>
      </w:r>
      <w:r>
        <w:t>Mrs</w:t>
      </w:r>
      <w:r>
        <w:rPr>
          <w:spacing w:val="-10"/>
        </w:rPr>
        <w:t xml:space="preserve"> </w:t>
      </w:r>
      <w:r>
        <w:t>Protheroe?</w:t>
      </w:r>
      <w:r>
        <w:rPr>
          <w:spacing w:val="-19"/>
        </w:rPr>
        <w:t xml:space="preserve"> </w:t>
      </w:r>
      <w:r>
        <w:t>You</w:t>
      </w:r>
      <w:r>
        <w:rPr>
          <w:spacing w:val="-10"/>
        </w:rPr>
        <w:t xml:space="preserve"> </w:t>
      </w:r>
      <w:r>
        <w:t>really don’t suspect her?’</w:t>
      </w:r>
    </w:p>
    <w:p w14:paraId="20060BF4" w14:textId="77777777" w:rsidR="001F3DBB" w:rsidRDefault="007F3F95">
      <w:pPr>
        <w:pStyle w:val="BodyText"/>
        <w:spacing w:line="448" w:lineRule="auto"/>
        <w:ind w:left="1997" w:right="3754"/>
      </w:pPr>
      <w:r>
        <w:t>‘On</w:t>
      </w:r>
      <w:r>
        <w:rPr>
          <w:spacing w:val="-13"/>
        </w:rPr>
        <w:t xml:space="preserve"> </w:t>
      </w:r>
      <w:r>
        <w:t>my</w:t>
      </w:r>
      <w:r>
        <w:rPr>
          <w:spacing w:val="-8"/>
        </w:rPr>
        <w:t xml:space="preserve"> </w:t>
      </w:r>
      <w:r>
        <w:t>word</w:t>
      </w:r>
      <w:r>
        <w:rPr>
          <w:spacing w:val="-8"/>
        </w:rPr>
        <w:t xml:space="preserve"> </w:t>
      </w:r>
      <w:r>
        <w:t>of</w:t>
      </w:r>
      <w:r>
        <w:rPr>
          <w:spacing w:val="-8"/>
        </w:rPr>
        <w:t xml:space="preserve"> </w:t>
      </w:r>
      <w:r>
        <w:t>honour,’</w:t>
      </w:r>
      <w:r>
        <w:rPr>
          <w:spacing w:val="-23"/>
        </w:rPr>
        <w:t xml:space="preserve"> </w:t>
      </w:r>
      <w:r>
        <w:t>said</w:t>
      </w:r>
      <w:r>
        <w:rPr>
          <w:spacing w:val="-8"/>
        </w:rPr>
        <w:t xml:space="preserve"> </w:t>
      </w:r>
      <w:r>
        <w:t>Colonel</w:t>
      </w:r>
      <w:r>
        <w:rPr>
          <w:spacing w:val="-8"/>
        </w:rPr>
        <w:t xml:space="preserve"> </w:t>
      </w:r>
      <w:r>
        <w:t>Melchett. Lawrence drew a deep breath.</w:t>
      </w:r>
    </w:p>
    <w:p w14:paraId="20060BF5" w14:textId="77777777" w:rsidR="001F3DBB" w:rsidRDefault="007F3F95">
      <w:pPr>
        <w:pStyle w:val="BodyText"/>
        <w:spacing w:before="0"/>
        <w:ind w:right="1187" w:firstLine="457"/>
      </w:pPr>
      <w:r>
        <w:t>‘I’ve</w:t>
      </w:r>
      <w:r>
        <w:rPr>
          <w:spacing w:val="-5"/>
        </w:rPr>
        <w:t xml:space="preserve"> </w:t>
      </w:r>
      <w:r>
        <w:t>been</w:t>
      </w:r>
      <w:r>
        <w:rPr>
          <w:spacing w:val="-3"/>
        </w:rPr>
        <w:t xml:space="preserve"> </w:t>
      </w:r>
      <w:r>
        <w:t>a</w:t>
      </w:r>
      <w:r>
        <w:rPr>
          <w:spacing w:val="-3"/>
        </w:rPr>
        <w:t xml:space="preserve"> </w:t>
      </w:r>
      <w:r>
        <w:t>fool,’</w:t>
      </w:r>
      <w:r>
        <w:rPr>
          <w:spacing w:val="-23"/>
        </w:rPr>
        <w:t xml:space="preserve"> </w:t>
      </w:r>
      <w:r>
        <w:t>he</w:t>
      </w:r>
      <w:r>
        <w:rPr>
          <w:spacing w:val="-3"/>
        </w:rPr>
        <w:t xml:space="preserve"> </w:t>
      </w:r>
      <w:r>
        <w:t>said.</w:t>
      </w:r>
      <w:r>
        <w:rPr>
          <w:spacing w:val="-3"/>
        </w:rPr>
        <w:t xml:space="preserve"> </w:t>
      </w:r>
      <w:r>
        <w:t>‘An</w:t>
      </w:r>
      <w:r>
        <w:rPr>
          <w:spacing w:val="-3"/>
        </w:rPr>
        <w:t xml:space="preserve"> </w:t>
      </w:r>
      <w:r>
        <w:t>absolute</w:t>
      </w:r>
      <w:r>
        <w:rPr>
          <w:spacing w:val="-3"/>
        </w:rPr>
        <w:t xml:space="preserve"> </w:t>
      </w:r>
      <w:r>
        <w:t>fool.</w:t>
      </w:r>
      <w:r>
        <w:rPr>
          <w:spacing w:val="-3"/>
        </w:rPr>
        <w:t xml:space="preserve"> </w:t>
      </w:r>
      <w:r>
        <w:t>How</w:t>
      </w:r>
      <w:r>
        <w:rPr>
          <w:spacing w:val="-3"/>
        </w:rPr>
        <w:t xml:space="preserve"> </w:t>
      </w:r>
      <w:r>
        <w:t>could</w:t>
      </w:r>
      <w:r>
        <w:rPr>
          <w:spacing w:val="-3"/>
        </w:rPr>
        <w:t xml:space="preserve"> </w:t>
      </w:r>
      <w:r>
        <w:t>I</w:t>
      </w:r>
      <w:r>
        <w:rPr>
          <w:spacing w:val="-3"/>
        </w:rPr>
        <w:t xml:space="preserve"> </w:t>
      </w:r>
      <w:r>
        <w:t>have</w:t>
      </w:r>
      <w:r>
        <w:rPr>
          <w:spacing w:val="-3"/>
        </w:rPr>
        <w:t xml:space="preserve"> </w:t>
      </w:r>
      <w:r>
        <w:t>thought for one minute that she did it –’</w:t>
      </w:r>
    </w:p>
    <w:p w14:paraId="20060BF6" w14:textId="77777777" w:rsidR="001F3DBB" w:rsidRDefault="007F3F95">
      <w:pPr>
        <w:pStyle w:val="BodyText"/>
        <w:spacing w:before="5" w:line="640" w:lineRule="atLeast"/>
        <w:ind w:left="1997" w:right="1187"/>
      </w:pPr>
      <w:r>
        <w:t>‘Suppose you tell us all about it?’</w:t>
      </w:r>
      <w:r>
        <w:rPr>
          <w:spacing w:val="-12"/>
        </w:rPr>
        <w:t xml:space="preserve"> </w:t>
      </w:r>
      <w:r>
        <w:t>suggested the Chief Constable. ‘There’s</w:t>
      </w:r>
      <w:r>
        <w:rPr>
          <w:spacing w:val="-7"/>
        </w:rPr>
        <w:t xml:space="preserve"> </w:t>
      </w:r>
      <w:r>
        <w:t>not</w:t>
      </w:r>
      <w:r>
        <w:rPr>
          <w:spacing w:val="-4"/>
        </w:rPr>
        <w:t xml:space="preserve"> </w:t>
      </w:r>
      <w:r>
        <w:t>much</w:t>
      </w:r>
      <w:r>
        <w:rPr>
          <w:spacing w:val="-4"/>
        </w:rPr>
        <w:t xml:space="preserve"> </w:t>
      </w:r>
      <w:r>
        <w:t>to</w:t>
      </w:r>
      <w:r>
        <w:rPr>
          <w:spacing w:val="-4"/>
        </w:rPr>
        <w:t xml:space="preserve"> </w:t>
      </w:r>
      <w:r>
        <w:t>tell.</w:t>
      </w:r>
      <w:r>
        <w:rPr>
          <w:spacing w:val="-4"/>
        </w:rPr>
        <w:t xml:space="preserve"> </w:t>
      </w:r>
      <w:r>
        <w:t>I</w:t>
      </w:r>
      <w:r>
        <w:rPr>
          <w:spacing w:val="-4"/>
        </w:rPr>
        <w:t xml:space="preserve"> </w:t>
      </w:r>
      <w:r>
        <w:t>–</w:t>
      </w:r>
      <w:r>
        <w:rPr>
          <w:spacing w:val="-4"/>
        </w:rPr>
        <w:t xml:space="preserve"> </w:t>
      </w:r>
      <w:r>
        <w:t>I</w:t>
      </w:r>
      <w:r>
        <w:rPr>
          <w:spacing w:val="-4"/>
        </w:rPr>
        <w:t xml:space="preserve"> </w:t>
      </w:r>
      <w:r>
        <w:t>met</w:t>
      </w:r>
      <w:r>
        <w:rPr>
          <w:spacing w:val="-4"/>
        </w:rPr>
        <w:t xml:space="preserve"> </w:t>
      </w:r>
      <w:r>
        <w:t>Mrs</w:t>
      </w:r>
      <w:r>
        <w:rPr>
          <w:spacing w:val="-4"/>
        </w:rPr>
        <w:t xml:space="preserve"> </w:t>
      </w:r>
      <w:r>
        <w:t>Protheroe</w:t>
      </w:r>
      <w:r>
        <w:rPr>
          <w:spacing w:val="-4"/>
        </w:rPr>
        <w:t xml:space="preserve"> </w:t>
      </w:r>
      <w:r>
        <w:t>that</w:t>
      </w:r>
      <w:r>
        <w:rPr>
          <w:spacing w:val="-4"/>
        </w:rPr>
        <w:t xml:space="preserve"> </w:t>
      </w:r>
      <w:r>
        <w:t>afternoon</w:t>
      </w:r>
      <w:r>
        <w:rPr>
          <w:spacing w:val="-4"/>
        </w:rPr>
        <w:t xml:space="preserve"> </w:t>
      </w:r>
      <w:r>
        <w:t>–’</w:t>
      </w:r>
      <w:r>
        <w:rPr>
          <w:spacing w:val="-23"/>
        </w:rPr>
        <w:t xml:space="preserve"> </w:t>
      </w:r>
      <w:r>
        <w:t>He</w:t>
      </w:r>
    </w:p>
    <w:p w14:paraId="20060BF7" w14:textId="77777777" w:rsidR="001F3DBB" w:rsidRDefault="007F3F95">
      <w:pPr>
        <w:pStyle w:val="BodyText"/>
        <w:spacing w:before="5"/>
      </w:pPr>
      <w:r>
        <w:rPr>
          <w:spacing w:val="-2"/>
        </w:rPr>
        <w:t>paused.</w:t>
      </w:r>
    </w:p>
    <w:p w14:paraId="20060BF8" w14:textId="77777777" w:rsidR="001F3DBB" w:rsidRDefault="007F3F95">
      <w:pPr>
        <w:pStyle w:val="BodyText"/>
        <w:ind w:right="1321" w:firstLine="457"/>
      </w:pPr>
      <w:r>
        <w:t>‘We know all about that,’</w:t>
      </w:r>
      <w:r>
        <w:rPr>
          <w:spacing w:val="-17"/>
        </w:rPr>
        <w:t xml:space="preserve"> </w:t>
      </w:r>
      <w:r>
        <w:t>said Melchett. ‘You may think that your feeling</w:t>
      </w:r>
      <w:r>
        <w:rPr>
          <w:spacing w:val="-3"/>
        </w:rPr>
        <w:t xml:space="preserve"> </w:t>
      </w:r>
      <w:r>
        <w:t>for</w:t>
      </w:r>
      <w:r>
        <w:rPr>
          <w:spacing w:val="-3"/>
        </w:rPr>
        <w:t xml:space="preserve"> </w:t>
      </w:r>
      <w:r>
        <w:t>Mrs</w:t>
      </w:r>
      <w:r>
        <w:rPr>
          <w:spacing w:val="-3"/>
        </w:rPr>
        <w:t xml:space="preserve"> </w:t>
      </w:r>
      <w:r>
        <w:t>Protheroe</w:t>
      </w:r>
      <w:r>
        <w:rPr>
          <w:spacing w:val="-3"/>
        </w:rPr>
        <w:t xml:space="preserve"> </w:t>
      </w:r>
      <w:r>
        <w:t>and</w:t>
      </w:r>
      <w:r>
        <w:rPr>
          <w:spacing w:val="-3"/>
        </w:rPr>
        <w:t xml:space="preserve"> </w:t>
      </w:r>
      <w:r>
        <w:t>hers</w:t>
      </w:r>
      <w:r>
        <w:rPr>
          <w:spacing w:val="-3"/>
        </w:rPr>
        <w:t xml:space="preserve"> </w:t>
      </w:r>
      <w:r>
        <w:t>for</w:t>
      </w:r>
      <w:r>
        <w:rPr>
          <w:spacing w:val="-3"/>
        </w:rPr>
        <w:t xml:space="preserve"> </w:t>
      </w:r>
      <w:r>
        <w:t>you</w:t>
      </w:r>
      <w:r>
        <w:rPr>
          <w:spacing w:val="-3"/>
        </w:rPr>
        <w:t xml:space="preserve"> </w:t>
      </w:r>
      <w:r>
        <w:t>was</w:t>
      </w:r>
      <w:r>
        <w:rPr>
          <w:spacing w:val="-3"/>
        </w:rPr>
        <w:t xml:space="preserve"> </w:t>
      </w:r>
      <w:r>
        <w:t>a</w:t>
      </w:r>
      <w:r>
        <w:rPr>
          <w:spacing w:val="-3"/>
        </w:rPr>
        <w:t xml:space="preserve"> </w:t>
      </w:r>
      <w:r>
        <w:t>dead</w:t>
      </w:r>
      <w:r>
        <w:rPr>
          <w:spacing w:val="-3"/>
        </w:rPr>
        <w:t xml:space="preserve"> </w:t>
      </w:r>
      <w:r>
        <w:t>secret,</w:t>
      </w:r>
      <w:r>
        <w:rPr>
          <w:spacing w:val="-3"/>
        </w:rPr>
        <w:t xml:space="preserve"> </w:t>
      </w:r>
      <w:r>
        <w:t>but</w:t>
      </w:r>
      <w:r>
        <w:rPr>
          <w:spacing w:val="-3"/>
        </w:rPr>
        <w:t xml:space="preserve"> </w:t>
      </w:r>
      <w:r>
        <w:t>in</w:t>
      </w:r>
      <w:r>
        <w:rPr>
          <w:spacing w:val="-3"/>
        </w:rPr>
        <w:t xml:space="preserve"> </w:t>
      </w:r>
      <w:r>
        <w:t>reality it was known and commented upon. In any case, everything is bound to</w:t>
      </w:r>
    </w:p>
    <w:p w14:paraId="20060BF9" w14:textId="77777777" w:rsidR="001F3DBB" w:rsidRDefault="007F3F95">
      <w:pPr>
        <w:pStyle w:val="BodyText"/>
        <w:spacing w:before="0"/>
      </w:pPr>
      <w:r>
        <w:t xml:space="preserve">come out </w:t>
      </w:r>
      <w:r>
        <w:rPr>
          <w:spacing w:val="-2"/>
        </w:rPr>
        <w:t>now.’</w:t>
      </w:r>
    </w:p>
    <w:p w14:paraId="20060BFA" w14:textId="77777777" w:rsidR="001F3DBB" w:rsidRDefault="007F3F95">
      <w:pPr>
        <w:pStyle w:val="BodyText"/>
        <w:ind w:right="1440" w:firstLine="457"/>
      </w:pPr>
      <w:r>
        <w:t>‘Very well, then. I expect you are right. I had promised the</w:t>
      </w:r>
      <w:r>
        <w:rPr>
          <w:spacing w:val="-6"/>
        </w:rPr>
        <w:t xml:space="preserve"> </w:t>
      </w:r>
      <w:r>
        <w:t>Vicar here (he</w:t>
      </w:r>
      <w:r>
        <w:rPr>
          <w:spacing w:val="-2"/>
        </w:rPr>
        <w:t xml:space="preserve"> </w:t>
      </w:r>
      <w:r>
        <w:t>glanced</w:t>
      </w:r>
      <w:r>
        <w:rPr>
          <w:spacing w:val="-1"/>
        </w:rPr>
        <w:t xml:space="preserve"> </w:t>
      </w:r>
      <w:r>
        <w:t>at</w:t>
      </w:r>
      <w:r>
        <w:rPr>
          <w:spacing w:val="-1"/>
        </w:rPr>
        <w:t xml:space="preserve"> </w:t>
      </w:r>
      <w:r>
        <w:t>me)</w:t>
      </w:r>
      <w:r>
        <w:rPr>
          <w:spacing w:val="-2"/>
        </w:rPr>
        <w:t xml:space="preserve"> </w:t>
      </w:r>
      <w:r>
        <w:t>to</w:t>
      </w:r>
      <w:r>
        <w:rPr>
          <w:spacing w:val="-1"/>
        </w:rPr>
        <w:t xml:space="preserve"> </w:t>
      </w:r>
      <w:r>
        <w:t>–</w:t>
      </w:r>
      <w:r>
        <w:rPr>
          <w:spacing w:val="-1"/>
        </w:rPr>
        <w:t xml:space="preserve"> </w:t>
      </w:r>
      <w:r>
        <w:t>to</w:t>
      </w:r>
      <w:r>
        <w:rPr>
          <w:spacing w:val="-2"/>
        </w:rPr>
        <w:t xml:space="preserve"> </w:t>
      </w:r>
      <w:r>
        <w:t>go</w:t>
      </w:r>
      <w:r>
        <w:rPr>
          <w:spacing w:val="-1"/>
        </w:rPr>
        <w:t xml:space="preserve"> </w:t>
      </w:r>
      <w:r>
        <w:t>right</w:t>
      </w:r>
      <w:r>
        <w:rPr>
          <w:spacing w:val="-1"/>
        </w:rPr>
        <w:t xml:space="preserve"> </w:t>
      </w:r>
      <w:r>
        <w:t>away.</w:t>
      </w:r>
      <w:r>
        <w:rPr>
          <w:spacing w:val="-2"/>
        </w:rPr>
        <w:t xml:space="preserve"> </w:t>
      </w:r>
      <w:r>
        <w:t>I</w:t>
      </w:r>
      <w:r>
        <w:rPr>
          <w:spacing w:val="-1"/>
        </w:rPr>
        <w:t xml:space="preserve"> </w:t>
      </w:r>
      <w:r>
        <w:t>met</w:t>
      </w:r>
      <w:r>
        <w:rPr>
          <w:spacing w:val="-1"/>
        </w:rPr>
        <w:t xml:space="preserve"> </w:t>
      </w:r>
      <w:r>
        <w:t>Mrs</w:t>
      </w:r>
      <w:r>
        <w:rPr>
          <w:spacing w:val="-2"/>
        </w:rPr>
        <w:t xml:space="preserve"> </w:t>
      </w:r>
      <w:r>
        <w:t>Protheroe</w:t>
      </w:r>
      <w:r>
        <w:rPr>
          <w:spacing w:val="-1"/>
        </w:rPr>
        <w:t xml:space="preserve"> </w:t>
      </w:r>
      <w:r>
        <w:t>that</w:t>
      </w:r>
      <w:r>
        <w:rPr>
          <w:spacing w:val="-1"/>
        </w:rPr>
        <w:t xml:space="preserve"> </w:t>
      </w:r>
      <w:r>
        <w:rPr>
          <w:spacing w:val="-2"/>
        </w:rPr>
        <w:t>evening</w:t>
      </w:r>
    </w:p>
    <w:p w14:paraId="20060BFB" w14:textId="77777777" w:rsidR="001F3DBB" w:rsidRDefault="007F3F95">
      <w:pPr>
        <w:pStyle w:val="BodyText"/>
        <w:spacing w:before="0"/>
        <w:ind w:right="1267"/>
      </w:pPr>
      <w:r>
        <w:t>in the studio at a quarter past six. I told her of what I had decided. She, too, agreed</w:t>
      </w:r>
      <w:r>
        <w:rPr>
          <w:spacing w:val="-2"/>
        </w:rPr>
        <w:t xml:space="preserve"> </w:t>
      </w:r>
      <w:r>
        <w:t>that</w:t>
      </w:r>
      <w:r>
        <w:rPr>
          <w:spacing w:val="-2"/>
        </w:rPr>
        <w:t xml:space="preserve"> </w:t>
      </w:r>
      <w:r>
        <w:t>it</w:t>
      </w:r>
      <w:r>
        <w:rPr>
          <w:spacing w:val="-1"/>
        </w:rPr>
        <w:t xml:space="preserve"> </w:t>
      </w:r>
      <w:r>
        <w:t>was</w:t>
      </w:r>
      <w:r>
        <w:rPr>
          <w:spacing w:val="-2"/>
        </w:rPr>
        <w:t xml:space="preserve"> </w:t>
      </w:r>
      <w:r>
        <w:t>the</w:t>
      </w:r>
      <w:r>
        <w:rPr>
          <w:spacing w:val="-1"/>
        </w:rPr>
        <w:t xml:space="preserve"> </w:t>
      </w:r>
      <w:r>
        <w:t>only</w:t>
      </w:r>
      <w:r>
        <w:rPr>
          <w:spacing w:val="-2"/>
        </w:rPr>
        <w:t xml:space="preserve"> </w:t>
      </w:r>
      <w:r>
        <w:t>thing</w:t>
      </w:r>
      <w:r>
        <w:rPr>
          <w:spacing w:val="-1"/>
        </w:rPr>
        <w:t xml:space="preserve"> </w:t>
      </w:r>
      <w:r>
        <w:t>to</w:t>
      </w:r>
      <w:r>
        <w:rPr>
          <w:spacing w:val="-2"/>
        </w:rPr>
        <w:t xml:space="preserve"> </w:t>
      </w:r>
      <w:r>
        <w:t>do.</w:t>
      </w:r>
      <w:r>
        <w:rPr>
          <w:spacing w:val="-7"/>
        </w:rPr>
        <w:t xml:space="preserve"> </w:t>
      </w:r>
      <w:r>
        <w:t>We</w:t>
      </w:r>
      <w:r>
        <w:rPr>
          <w:spacing w:val="-2"/>
        </w:rPr>
        <w:t xml:space="preserve"> </w:t>
      </w:r>
      <w:r>
        <w:t>–</w:t>
      </w:r>
      <w:r>
        <w:rPr>
          <w:spacing w:val="-2"/>
        </w:rPr>
        <w:t xml:space="preserve"> </w:t>
      </w:r>
      <w:r>
        <w:t>we</w:t>
      </w:r>
      <w:r>
        <w:rPr>
          <w:spacing w:val="-1"/>
        </w:rPr>
        <w:t xml:space="preserve"> </w:t>
      </w:r>
      <w:r>
        <w:t>said</w:t>
      </w:r>
      <w:r>
        <w:rPr>
          <w:spacing w:val="-2"/>
        </w:rPr>
        <w:t xml:space="preserve"> </w:t>
      </w:r>
      <w:r>
        <w:t>goodbye</w:t>
      </w:r>
      <w:r>
        <w:rPr>
          <w:spacing w:val="-1"/>
        </w:rPr>
        <w:t xml:space="preserve"> </w:t>
      </w:r>
      <w:r>
        <w:t>to</w:t>
      </w:r>
      <w:r>
        <w:rPr>
          <w:spacing w:val="-2"/>
        </w:rPr>
        <w:t xml:space="preserve"> </w:t>
      </w:r>
      <w:r>
        <w:t>each</w:t>
      </w:r>
      <w:r>
        <w:rPr>
          <w:spacing w:val="-1"/>
        </w:rPr>
        <w:t xml:space="preserve"> </w:t>
      </w:r>
      <w:r>
        <w:rPr>
          <w:spacing w:val="-5"/>
        </w:rPr>
        <w:t>other.</w:t>
      </w:r>
    </w:p>
    <w:p w14:paraId="20060BFC" w14:textId="77777777" w:rsidR="001F3DBB" w:rsidRDefault="007F3F95">
      <w:pPr>
        <w:pStyle w:val="BodyText"/>
        <w:ind w:right="1187" w:firstLine="457"/>
      </w:pPr>
      <w:r>
        <w:t>‘We left the studio, and almost at once Dr Stone joined us.</w:t>
      </w:r>
      <w:r>
        <w:rPr>
          <w:spacing w:val="-9"/>
        </w:rPr>
        <w:t xml:space="preserve"> </w:t>
      </w:r>
      <w:r>
        <w:t>Anne managed to seem marvellously natural. I couldn’t do it. I went off with Stone</w:t>
      </w:r>
      <w:r>
        <w:rPr>
          <w:spacing w:val="-3"/>
        </w:rPr>
        <w:t xml:space="preserve"> </w:t>
      </w:r>
      <w:r>
        <w:t>to</w:t>
      </w:r>
      <w:r>
        <w:rPr>
          <w:spacing w:val="-3"/>
        </w:rPr>
        <w:t xml:space="preserve"> </w:t>
      </w:r>
      <w:r>
        <w:t>the</w:t>
      </w:r>
      <w:r>
        <w:rPr>
          <w:spacing w:val="-3"/>
        </w:rPr>
        <w:t xml:space="preserve"> </w:t>
      </w:r>
      <w:r>
        <w:t>Blue</w:t>
      </w:r>
      <w:r>
        <w:rPr>
          <w:spacing w:val="-3"/>
        </w:rPr>
        <w:t xml:space="preserve"> </w:t>
      </w:r>
      <w:r>
        <w:t>Boar</w:t>
      </w:r>
      <w:r>
        <w:rPr>
          <w:spacing w:val="-3"/>
        </w:rPr>
        <w:t xml:space="preserve"> </w:t>
      </w:r>
      <w:r>
        <w:t>and</w:t>
      </w:r>
      <w:r>
        <w:rPr>
          <w:spacing w:val="-3"/>
        </w:rPr>
        <w:t xml:space="preserve"> </w:t>
      </w:r>
      <w:r>
        <w:t>had</w:t>
      </w:r>
      <w:r>
        <w:rPr>
          <w:spacing w:val="-3"/>
        </w:rPr>
        <w:t xml:space="preserve"> </w:t>
      </w:r>
      <w:r>
        <w:t>a</w:t>
      </w:r>
      <w:r>
        <w:rPr>
          <w:spacing w:val="-3"/>
        </w:rPr>
        <w:t xml:space="preserve"> </w:t>
      </w:r>
      <w:r>
        <w:t>drink.</w:t>
      </w:r>
      <w:r>
        <w:rPr>
          <w:spacing w:val="-9"/>
        </w:rPr>
        <w:t xml:space="preserve"> </w:t>
      </w:r>
      <w:r>
        <w:t>Then</w:t>
      </w:r>
      <w:r>
        <w:rPr>
          <w:spacing w:val="-3"/>
        </w:rPr>
        <w:t xml:space="preserve"> </w:t>
      </w:r>
      <w:r>
        <w:t>I</w:t>
      </w:r>
      <w:r>
        <w:rPr>
          <w:spacing w:val="-3"/>
        </w:rPr>
        <w:t xml:space="preserve"> </w:t>
      </w:r>
      <w:r>
        <w:t>thought</w:t>
      </w:r>
      <w:r>
        <w:rPr>
          <w:spacing w:val="-3"/>
        </w:rPr>
        <w:t xml:space="preserve"> </w:t>
      </w:r>
      <w:r>
        <w:t>I’d</w:t>
      </w:r>
      <w:r>
        <w:rPr>
          <w:spacing w:val="-3"/>
        </w:rPr>
        <w:t xml:space="preserve"> </w:t>
      </w:r>
      <w:r>
        <w:t>go</w:t>
      </w:r>
      <w:r>
        <w:rPr>
          <w:spacing w:val="-3"/>
        </w:rPr>
        <w:t xml:space="preserve"> </w:t>
      </w:r>
      <w:r>
        <w:t>home,</w:t>
      </w:r>
      <w:r>
        <w:rPr>
          <w:spacing w:val="-3"/>
        </w:rPr>
        <w:t xml:space="preserve"> </w:t>
      </w:r>
      <w:r>
        <w:t xml:space="preserve">but when I got to the corner of this road, I changed my mind and decided </w:t>
      </w:r>
      <w:r>
        <w:rPr>
          <w:spacing w:val="-5"/>
        </w:rPr>
        <w:t>to</w:t>
      </w:r>
    </w:p>
    <w:p w14:paraId="20060BFD" w14:textId="77777777" w:rsidR="001F3DBB" w:rsidRDefault="007F3F95">
      <w:pPr>
        <w:pStyle w:val="BodyText"/>
        <w:spacing w:before="0"/>
        <w:ind w:right="1187"/>
      </w:pPr>
      <w:r>
        <w:t>come</w:t>
      </w:r>
      <w:r>
        <w:rPr>
          <w:spacing w:val="-5"/>
        </w:rPr>
        <w:t xml:space="preserve"> </w:t>
      </w:r>
      <w:r>
        <w:t>along</w:t>
      </w:r>
      <w:r>
        <w:rPr>
          <w:spacing w:val="-5"/>
        </w:rPr>
        <w:t xml:space="preserve"> </w:t>
      </w:r>
      <w:r>
        <w:t>and</w:t>
      </w:r>
      <w:r>
        <w:rPr>
          <w:spacing w:val="-5"/>
        </w:rPr>
        <w:t xml:space="preserve"> </w:t>
      </w:r>
      <w:r>
        <w:t>see</w:t>
      </w:r>
      <w:r>
        <w:rPr>
          <w:spacing w:val="-5"/>
        </w:rPr>
        <w:t xml:space="preserve"> </w:t>
      </w:r>
      <w:r>
        <w:t>the</w:t>
      </w:r>
      <w:r>
        <w:rPr>
          <w:spacing w:val="-11"/>
        </w:rPr>
        <w:t xml:space="preserve"> </w:t>
      </w:r>
      <w:r>
        <w:t>Vicar.</w:t>
      </w:r>
      <w:r>
        <w:rPr>
          <w:spacing w:val="-5"/>
        </w:rPr>
        <w:t xml:space="preserve"> </w:t>
      </w:r>
      <w:r>
        <w:t>I</w:t>
      </w:r>
      <w:r>
        <w:rPr>
          <w:spacing w:val="-5"/>
        </w:rPr>
        <w:t xml:space="preserve"> </w:t>
      </w:r>
      <w:r>
        <w:t>felt</w:t>
      </w:r>
      <w:r>
        <w:rPr>
          <w:spacing w:val="-5"/>
        </w:rPr>
        <w:t xml:space="preserve"> </w:t>
      </w:r>
      <w:r>
        <w:t>I</w:t>
      </w:r>
      <w:r>
        <w:rPr>
          <w:spacing w:val="-5"/>
        </w:rPr>
        <w:t xml:space="preserve"> </w:t>
      </w:r>
      <w:r>
        <w:t>wanted</w:t>
      </w:r>
      <w:r>
        <w:rPr>
          <w:spacing w:val="-5"/>
        </w:rPr>
        <w:t xml:space="preserve"> </w:t>
      </w:r>
      <w:r>
        <w:t>someone</w:t>
      </w:r>
      <w:r>
        <w:rPr>
          <w:spacing w:val="-5"/>
        </w:rPr>
        <w:t xml:space="preserve"> </w:t>
      </w:r>
      <w:r>
        <w:t>to</w:t>
      </w:r>
      <w:r>
        <w:rPr>
          <w:spacing w:val="-5"/>
        </w:rPr>
        <w:t xml:space="preserve"> </w:t>
      </w:r>
      <w:r>
        <w:t>talk</w:t>
      </w:r>
      <w:r>
        <w:rPr>
          <w:spacing w:val="-5"/>
        </w:rPr>
        <w:t xml:space="preserve"> </w:t>
      </w:r>
      <w:r>
        <w:t>to</w:t>
      </w:r>
      <w:r>
        <w:rPr>
          <w:spacing w:val="-5"/>
        </w:rPr>
        <w:t xml:space="preserve"> </w:t>
      </w:r>
      <w:r>
        <w:t>about</w:t>
      </w:r>
      <w:r>
        <w:rPr>
          <w:spacing w:val="-5"/>
        </w:rPr>
        <w:t xml:space="preserve"> </w:t>
      </w:r>
      <w:r>
        <w:t xml:space="preserve">the </w:t>
      </w:r>
      <w:r>
        <w:rPr>
          <w:spacing w:val="-2"/>
        </w:rPr>
        <w:t>matter.</w:t>
      </w:r>
    </w:p>
    <w:p w14:paraId="20060BFE" w14:textId="77777777" w:rsidR="001F3DBB" w:rsidRDefault="001F3DBB">
      <w:pPr>
        <w:pStyle w:val="BodyText"/>
        <w:sectPr w:rsidR="001F3DBB">
          <w:pgSz w:w="12240" w:h="15840"/>
          <w:pgMar w:top="1360" w:right="360" w:bottom="280" w:left="0" w:header="720" w:footer="720" w:gutter="0"/>
          <w:cols w:space="720"/>
        </w:sectPr>
      </w:pPr>
    </w:p>
    <w:p w14:paraId="20060BFF" w14:textId="77777777" w:rsidR="001F3DBB" w:rsidRDefault="007F3F95">
      <w:pPr>
        <w:pStyle w:val="BodyText"/>
        <w:spacing w:before="70"/>
        <w:ind w:right="1187" w:firstLine="457"/>
      </w:pPr>
      <w:r>
        <w:lastRenderedPageBreak/>
        <w:t>‘At the door, the maid told me the Vicar was out, but would be in shortly,</w:t>
      </w:r>
      <w:r>
        <w:rPr>
          <w:spacing w:val="-7"/>
        </w:rPr>
        <w:t xml:space="preserve"> </w:t>
      </w:r>
      <w:r>
        <w:t>but</w:t>
      </w:r>
      <w:r>
        <w:rPr>
          <w:spacing w:val="-7"/>
        </w:rPr>
        <w:t xml:space="preserve"> </w:t>
      </w:r>
      <w:r>
        <w:t>that</w:t>
      </w:r>
      <w:r>
        <w:rPr>
          <w:spacing w:val="-7"/>
        </w:rPr>
        <w:t xml:space="preserve"> </w:t>
      </w:r>
      <w:r>
        <w:t>Colonel</w:t>
      </w:r>
      <w:r>
        <w:rPr>
          <w:spacing w:val="-7"/>
        </w:rPr>
        <w:t xml:space="preserve"> </w:t>
      </w:r>
      <w:r>
        <w:t>Protheroe</w:t>
      </w:r>
      <w:r>
        <w:rPr>
          <w:spacing w:val="-7"/>
        </w:rPr>
        <w:t xml:space="preserve"> </w:t>
      </w:r>
      <w:r>
        <w:t>was</w:t>
      </w:r>
      <w:r>
        <w:rPr>
          <w:spacing w:val="-7"/>
        </w:rPr>
        <w:t xml:space="preserve"> </w:t>
      </w:r>
      <w:r>
        <w:t>in</w:t>
      </w:r>
      <w:r>
        <w:rPr>
          <w:spacing w:val="-7"/>
        </w:rPr>
        <w:t xml:space="preserve"> </w:t>
      </w:r>
      <w:r>
        <w:t>the</w:t>
      </w:r>
      <w:r>
        <w:rPr>
          <w:spacing w:val="-7"/>
        </w:rPr>
        <w:t xml:space="preserve"> </w:t>
      </w:r>
      <w:r>
        <w:t>study</w:t>
      </w:r>
      <w:r>
        <w:rPr>
          <w:spacing w:val="-7"/>
        </w:rPr>
        <w:t xml:space="preserve"> </w:t>
      </w:r>
      <w:r>
        <w:t>waiting</w:t>
      </w:r>
      <w:r>
        <w:rPr>
          <w:spacing w:val="-7"/>
        </w:rPr>
        <w:t xml:space="preserve"> </w:t>
      </w:r>
      <w:r>
        <w:t>for</w:t>
      </w:r>
      <w:r>
        <w:rPr>
          <w:spacing w:val="-7"/>
        </w:rPr>
        <w:t xml:space="preserve"> </w:t>
      </w:r>
      <w:r>
        <w:t>him.</w:t>
      </w:r>
      <w:r>
        <w:rPr>
          <w:spacing w:val="-12"/>
        </w:rPr>
        <w:t xml:space="preserve"> </w:t>
      </w:r>
      <w:r>
        <w:t>Well,</w:t>
      </w:r>
      <w:r>
        <w:rPr>
          <w:spacing w:val="-7"/>
        </w:rPr>
        <w:t xml:space="preserve"> </w:t>
      </w:r>
      <w:r>
        <w:t>I didn’t like to go away again – looked as though I were shirking meeting him. So I said I’d wait too, and I went into the study.’</w:t>
      </w:r>
    </w:p>
    <w:p w14:paraId="20060C00" w14:textId="77777777" w:rsidR="001F3DBB" w:rsidRDefault="007F3F95">
      <w:pPr>
        <w:pStyle w:val="BodyText"/>
        <w:ind w:left="1997"/>
      </w:pPr>
      <w:r>
        <w:t xml:space="preserve">He </w:t>
      </w:r>
      <w:r>
        <w:rPr>
          <w:spacing w:val="-2"/>
        </w:rPr>
        <w:t>stopped.</w:t>
      </w:r>
    </w:p>
    <w:p w14:paraId="20060C01" w14:textId="77777777" w:rsidR="001F3DBB" w:rsidRDefault="007F3F95">
      <w:pPr>
        <w:pStyle w:val="BodyText"/>
        <w:ind w:left="1997"/>
      </w:pPr>
      <w:r>
        <w:t>‘Well?’</w:t>
      </w:r>
      <w:r>
        <w:rPr>
          <w:spacing w:val="-23"/>
        </w:rPr>
        <w:t xml:space="preserve"> </w:t>
      </w:r>
      <w:r>
        <w:t>said</w:t>
      </w:r>
      <w:r>
        <w:rPr>
          <w:spacing w:val="-16"/>
        </w:rPr>
        <w:t xml:space="preserve"> </w:t>
      </w:r>
      <w:r>
        <w:t>Colonel</w:t>
      </w:r>
      <w:r>
        <w:rPr>
          <w:spacing w:val="-9"/>
        </w:rPr>
        <w:t xml:space="preserve"> </w:t>
      </w:r>
      <w:r>
        <w:rPr>
          <w:spacing w:val="-2"/>
        </w:rPr>
        <w:t>Melchett.</w:t>
      </w:r>
    </w:p>
    <w:p w14:paraId="20060C02" w14:textId="77777777" w:rsidR="001F3DBB" w:rsidRDefault="007F3F95">
      <w:pPr>
        <w:pStyle w:val="BodyText"/>
        <w:ind w:right="1281" w:firstLine="457"/>
      </w:pPr>
      <w:r>
        <w:t>‘Protheroe was sitting at the writing table – just as you found him. I went</w:t>
      </w:r>
      <w:r>
        <w:rPr>
          <w:spacing w:val="-3"/>
        </w:rPr>
        <w:t xml:space="preserve"> </w:t>
      </w:r>
      <w:r>
        <w:t>up</w:t>
      </w:r>
      <w:r>
        <w:rPr>
          <w:spacing w:val="-3"/>
        </w:rPr>
        <w:t xml:space="preserve"> </w:t>
      </w:r>
      <w:r>
        <w:t>to</w:t>
      </w:r>
      <w:r>
        <w:rPr>
          <w:spacing w:val="-3"/>
        </w:rPr>
        <w:t xml:space="preserve"> </w:t>
      </w:r>
      <w:r>
        <w:t>him</w:t>
      </w:r>
      <w:r>
        <w:rPr>
          <w:spacing w:val="-3"/>
        </w:rPr>
        <w:t xml:space="preserve"> </w:t>
      </w:r>
      <w:r>
        <w:t>–</w:t>
      </w:r>
      <w:r>
        <w:rPr>
          <w:spacing w:val="-3"/>
        </w:rPr>
        <w:t xml:space="preserve"> </w:t>
      </w:r>
      <w:r>
        <w:t>touched</w:t>
      </w:r>
      <w:r>
        <w:rPr>
          <w:spacing w:val="-3"/>
        </w:rPr>
        <w:t xml:space="preserve"> </w:t>
      </w:r>
      <w:r>
        <w:t>him.</w:t>
      </w:r>
      <w:r>
        <w:rPr>
          <w:spacing w:val="-3"/>
        </w:rPr>
        <w:t xml:space="preserve"> </w:t>
      </w:r>
      <w:r>
        <w:t>He</w:t>
      </w:r>
      <w:r>
        <w:rPr>
          <w:spacing w:val="-3"/>
        </w:rPr>
        <w:t xml:space="preserve"> </w:t>
      </w:r>
      <w:r>
        <w:t>was</w:t>
      </w:r>
      <w:r>
        <w:rPr>
          <w:spacing w:val="-3"/>
        </w:rPr>
        <w:t xml:space="preserve"> </w:t>
      </w:r>
      <w:r>
        <w:t>dead.</w:t>
      </w:r>
      <w:r>
        <w:rPr>
          <w:spacing w:val="-9"/>
        </w:rPr>
        <w:t xml:space="preserve"> </w:t>
      </w:r>
      <w:r>
        <w:t>Then</w:t>
      </w:r>
      <w:r>
        <w:rPr>
          <w:spacing w:val="-3"/>
        </w:rPr>
        <w:t xml:space="preserve"> </w:t>
      </w:r>
      <w:r>
        <w:t>I</w:t>
      </w:r>
      <w:r>
        <w:rPr>
          <w:spacing w:val="-3"/>
        </w:rPr>
        <w:t xml:space="preserve"> </w:t>
      </w:r>
      <w:r>
        <w:t>looked</w:t>
      </w:r>
      <w:r>
        <w:rPr>
          <w:spacing w:val="-3"/>
        </w:rPr>
        <w:t xml:space="preserve"> </w:t>
      </w:r>
      <w:r>
        <w:t>down</w:t>
      </w:r>
      <w:r>
        <w:rPr>
          <w:spacing w:val="-3"/>
        </w:rPr>
        <w:t xml:space="preserve"> </w:t>
      </w:r>
      <w:r>
        <w:t>and</w:t>
      </w:r>
      <w:r>
        <w:rPr>
          <w:spacing w:val="-3"/>
        </w:rPr>
        <w:t xml:space="preserve"> </w:t>
      </w:r>
      <w:r>
        <w:t>saw</w:t>
      </w:r>
    </w:p>
    <w:p w14:paraId="20060C03" w14:textId="77777777" w:rsidR="001F3DBB" w:rsidRDefault="007F3F95">
      <w:pPr>
        <w:ind w:left="1539" w:right="1187"/>
        <w:rPr>
          <w:sz w:val="30"/>
        </w:rPr>
      </w:pPr>
      <w:r>
        <w:rPr>
          <w:sz w:val="30"/>
        </w:rPr>
        <w:t>the</w:t>
      </w:r>
      <w:r>
        <w:rPr>
          <w:spacing w:val="-3"/>
          <w:sz w:val="30"/>
        </w:rPr>
        <w:t xml:space="preserve"> </w:t>
      </w:r>
      <w:r>
        <w:rPr>
          <w:sz w:val="30"/>
        </w:rPr>
        <w:t>pistol</w:t>
      </w:r>
      <w:r>
        <w:rPr>
          <w:spacing w:val="-3"/>
          <w:sz w:val="30"/>
        </w:rPr>
        <w:t xml:space="preserve"> </w:t>
      </w:r>
      <w:r>
        <w:rPr>
          <w:sz w:val="30"/>
        </w:rPr>
        <w:t>lying</w:t>
      </w:r>
      <w:r>
        <w:rPr>
          <w:spacing w:val="-3"/>
          <w:sz w:val="30"/>
        </w:rPr>
        <w:t xml:space="preserve"> </w:t>
      </w:r>
      <w:r>
        <w:rPr>
          <w:sz w:val="30"/>
        </w:rPr>
        <w:t>on</w:t>
      </w:r>
      <w:r>
        <w:rPr>
          <w:spacing w:val="-3"/>
          <w:sz w:val="30"/>
        </w:rPr>
        <w:t xml:space="preserve"> </w:t>
      </w:r>
      <w:r>
        <w:rPr>
          <w:sz w:val="30"/>
        </w:rPr>
        <w:t>the</w:t>
      </w:r>
      <w:r>
        <w:rPr>
          <w:spacing w:val="-3"/>
          <w:sz w:val="30"/>
        </w:rPr>
        <w:t xml:space="preserve"> </w:t>
      </w:r>
      <w:r>
        <w:rPr>
          <w:sz w:val="30"/>
        </w:rPr>
        <w:t>floor</w:t>
      </w:r>
      <w:r>
        <w:rPr>
          <w:spacing w:val="-3"/>
          <w:sz w:val="30"/>
        </w:rPr>
        <w:t xml:space="preserve"> </w:t>
      </w:r>
      <w:r>
        <w:rPr>
          <w:sz w:val="30"/>
        </w:rPr>
        <w:t>beside</w:t>
      </w:r>
      <w:r>
        <w:rPr>
          <w:spacing w:val="-3"/>
          <w:sz w:val="30"/>
        </w:rPr>
        <w:t xml:space="preserve"> </w:t>
      </w:r>
      <w:r>
        <w:rPr>
          <w:sz w:val="30"/>
        </w:rPr>
        <w:t>him.</w:t>
      </w:r>
      <w:r>
        <w:rPr>
          <w:spacing w:val="-3"/>
          <w:sz w:val="30"/>
        </w:rPr>
        <w:t xml:space="preserve"> </w:t>
      </w:r>
      <w:r>
        <w:rPr>
          <w:sz w:val="30"/>
        </w:rPr>
        <w:t>I</w:t>
      </w:r>
      <w:r>
        <w:rPr>
          <w:spacing w:val="-3"/>
          <w:sz w:val="30"/>
        </w:rPr>
        <w:t xml:space="preserve"> </w:t>
      </w:r>
      <w:r>
        <w:rPr>
          <w:sz w:val="30"/>
        </w:rPr>
        <w:t>picked</w:t>
      </w:r>
      <w:r>
        <w:rPr>
          <w:spacing w:val="-3"/>
          <w:sz w:val="30"/>
        </w:rPr>
        <w:t xml:space="preserve"> </w:t>
      </w:r>
      <w:r>
        <w:rPr>
          <w:sz w:val="30"/>
        </w:rPr>
        <w:t>it</w:t>
      </w:r>
      <w:r>
        <w:rPr>
          <w:spacing w:val="-3"/>
          <w:sz w:val="30"/>
        </w:rPr>
        <w:t xml:space="preserve"> </w:t>
      </w:r>
      <w:r>
        <w:rPr>
          <w:sz w:val="30"/>
        </w:rPr>
        <w:t>up</w:t>
      </w:r>
      <w:r>
        <w:rPr>
          <w:spacing w:val="-3"/>
          <w:sz w:val="30"/>
        </w:rPr>
        <w:t xml:space="preserve"> </w:t>
      </w:r>
      <w:r>
        <w:rPr>
          <w:sz w:val="30"/>
        </w:rPr>
        <w:t>–</w:t>
      </w:r>
      <w:r>
        <w:rPr>
          <w:i/>
          <w:sz w:val="30"/>
        </w:rPr>
        <w:t>and</w:t>
      </w:r>
      <w:r>
        <w:rPr>
          <w:i/>
          <w:spacing w:val="-3"/>
          <w:sz w:val="30"/>
        </w:rPr>
        <w:t xml:space="preserve"> </w:t>
      </w:r>
      <w:r>
        <w:rPr>
          <w:i/>
          <w:sz w:val="30"/>
        </w:rPr>
        <w:t>at</w:t>
      </w:r>
      <w:r>
        <w:rPr>
          <w:i/>
          <w:spacing w:val="-3"/>
          <w:sz w:val="30"/>
        </w:rPr>
        <w:t xml:space="preserve"> </w:t>
      </w:r>
      <w:r>
        <w:rPr>
          <w:i/>
          <w:sz w:val="30"/>
        </w:rPr>
        <w:t>once</w:t>
      </w:r>
      <w:r>
        <w:rPr>
          <w:i/>
          <w:spacing w:val="-3"/>
          <w:sz w:val="30"/>
        </w:rPr>
        <w:t xml:space="preserve"> </w:t>
      </w:r>
      <w:r>
        <w:rPr>
          <w:i/>
          <w:sz w:val="30"/>
        </w:rPr>
        <w:t>saw</w:t>
      </w:r>
      <w:r>
        <w:rPr>
          <w:i/>
          <w:spacing w:val="-3"/>
          <w:sz w:val="30"/>
        </w:rPr>
        <w:t xml:space="preserve"> </w:t>
      </w:r>
      <w:r>
        <w:rPr>
          <w:i/>
          <w:sz w:val="30"/>
        </w:rPr>
        <w:t>that it was my pistol</w:t>
      </w:r>
      <w:r>
        <w:rPr>
          <w:sz w:val="30"/>
        </w:rPr>
        <w:t>.</w:t>
      </w:r>
    </w:p>
    <w:p w14:paraId="20060C04" w14:textId="77777777" w:rsidR="001F3DBB" w:rsidRDefault="007F3F95">
      <w:pPr>
        <w:pStyle w:val="BodyText"/>
        <w:ind w:right="1202" w:firstLine="457"/>
      </w:pPr>
      <w:r>
        <w:t>‘That gave me a turn. My pistol!</w:t>
      </w:r>
      <w:r>
        <w:rPr>
          <w:spacing w:val="-14"/>
        </w:rPr>
        <w:t xml:space="preserve"> </w:t>
      </w:r>
      <w:r>
        <w:t>And then, straightaway I leaped to one conclusion.</w:t>
      </w:r>
      <w:r>
        <w:rPr>
          <w:spacing w:val="-6"/>
        </w:rPr>
        <w:t xml:space="preserve"> </w:t>
      </w:r>
      <w:r>
        <w:t>Anne must have bagged my pistol some time or other – meaning it for herself if she couldn’t bear things any longer. Perhaps she had</w:t>
      </w:r>
      <w:r>
        <w:rPr>
          <w:spacing w:val="-2"/>
        </w:rPr>
        <w:t xml:space="preserve"> </w:t>
      </w:r>
      <w:r>
        <w:t>had</w:t>
      </w:r>
      <w:r>
        <w:rPr>
          <w:spacing w:val="-2"/>
        </w:rPr>
        <w:t xml:space="preserve"> </w:t>
      </w:r>
      <w:r>
        <w:t>it</w:t>
      </w:r>
      <w:r>
        <w:rPr>
          <w:spacing w:val="-2"/>
        </w:rPr>
        <w:t xml:space="preserve"> </w:t>
      </w:r>
      <w:r>
        <w:t>with</w:t>
      </w:r>
      <w:r>
        <w:rPr>
          <w:spacing w:val="-2"/>
        </w:rPr>
        <w:t xml:space="preserve"> </w:t>
      </w:r>
      <w:r>
        <w:t>her</w:t>
      </w:r>
      <w:r>
        <w:rPr>
          <w:spacing w:val="-2"/>
        </w:rPr>
        <w:t xml:space="preserve"> </w:t>
      </w:r>
      <w:r>
        <w:t>today.</w:t>
      </w:r>
      <w:r>
        <w:rPr>
          <w:spacing w:val="-19"/>
        </w:rPr>
        <w:t xml:space="preserve"> </w:t>
      </w:r>
      <w:r>
        <w:t>After</w:t>
      </w:r>
      <w:r>
        <w:rPr>
          <w:spacing w:val="-2"/>
        </w:rPr>
        <w:t xml:space="preserve"> </w:t>
      </w:r>
      <w:r>
        <w:t>we</w:t>
      </w:r>
      <w:r>
        <w:rPr>
          <w:spacing w:val="-2"/>
        </w:rPr>
        <w:t xml:space="preserve"> </w:t>
      </w:r>
      <w:r>
        <w:t>parted</w:t>
      </w:r>
      <w:r>
        <w:rPr>
          <w:spacing w:val="-2"/>
        </w:rPr>
        <w:t xml:space="preserve"> </w:t>
      </w:r>
      <w:r>
        <w:t>in</w:t>
      </w:r>
      <w:r>
        <w:rPr>
          <w:spacing w:val="-2"/>
        </w:rPr>
        <w:t xml:space="preserve"> </w:t>
      </w:r>
      <w:r>
        <w:t>the</w:t>
      </w:r>
      <w:r>
        <w:rPr>
          <w:spacing w:val="-2"/>
        </w:rPr>
        <w:t xml:space="preserve"> </w:t>
      </w:r>
      <w:r>
        <w:t>village</w:t>
      </w:r>
      <w:r>
        <w:rPr>
          <w:spacing w:val="-2"/>
        </w:rPr>
        <w:t xml:space="preserve"> </w:t>
      </w:r>
      <w:r>
        <w:t>she</w:t>
      </w:r>
      <w:r>
        <w:rPr>
          <w:spacing w:val="-2"/>
        </w:rPr>
        <w:t xml:space="preserve"> </w:t>
      </w:r>
      <w:r>
        <w:t>must</w:t>
      </w:r>
      <w:r>
        <w:rPr>
          <w:spacing w:val="-2"/>
        </w:rPr>
        <w:t xml:space="preserve"> </w:t>
      </w:r>
      <w:r>
        <w:t>have</w:t>
      </w:r>
      <w:r>
        <w:rPr>
          <w:spacing w:val="-2"/>
        </w:rPr>
        <w:t xml:space="preserve"> </w:t>
      </w:r>
      <w:r>
        <w:t>come back</w:t>
      </w:r>
      <w:r>
        <w:rPr>
          <w:spacing w:val="-3"/>
        </w:rPr>
        <w:t xml:space="preserve"> </w:t>
      </w:r>
      <w:r>
        <w:t>here</w:t>
      </w:r>
      <w:r>
        <w:rPr>
          <w:spacing w:val="-3"/>
        </w:rPr>
        <w:t xml:space="preserve"> </w:t>
      </w:r>
      <w:r>
        <w:t>and</w:t>
      </w:r>
      <w:r>
        <w:rPr>
          <w:spacing w:val="-3"/>
        </w:rPr>
        <w:t xml:space="preserve"> </w:t>
      </w:r>
      <w:r>
        <w:t>–</w:t>
      </w:r>
      <w:r>
        <w:rPr>
          <w:spacing w:val="-3"/>
        </w:rPr>
        <w:t xml:space="preserve"> </w:t>
      </w:r>
      <w:r>
        <w:t>and</w:t>
      </w:r>
      <w:r>
        <w:rPr>
          <w:spacing w:val="-3"/>
        </w:rPr>
        <w:t xml:space="preserve"> </w:t>
      </w:r>
      <w:r>
        <w:t>–</w:t>
      </w:r>
      <w:r>
        <w:rPr>
          <w:spacing w:val="-3"/>
        </w:rPr>
        <w:t xml:space="preserve"> </w:t>
      </w:r>
      <w:r>
        <w:t>oh!</w:t>
      </w:r>
      <w:r>
        <w:rPr>
          <w:spacing w:val="-3"/>
        </w:rPr>
        <w:t xml:space="preserve"> </w:t>
      </w:r>
      <w:r>
        <w:t>I</w:t>
      </w:r>
      <w:r>
        <w:rPr>
          <w:spacing w:val="-3"/>
        </w:rPr>
        <w:t xml:space="preserve"> </w:t>
      </w:r>
      <w:r>
        <w:t>suppose</w:t>
      </w:r>
      <w:r>
        <w:rPr>
          <w:spacing w:val="-3"/>
        </w:rPr>
        <w:t xml:space="preserve"> </w:t>
      </w:r>
      <w:r>
        <w:t>I</w:t>
      </w:r>
      <w:r>
        <w:rPr>
          <w:spacing w:val="-3"/>
        </w:rPr>
        <w:t xml:space="preserve"> </w:t>
      </w:r>
      <w:r>
        <w:t>was</w:t>
      </w:r>
      <w:r>
        <w:rPr>
          <w:spacing w:val="-3"/>
        </w:rPr>
        <w:t xml:space="preserve"> </w:t>
      </w:r>
      <w:r>
        <w:t>mad</w:t>
      </w:r>
      <w:r>
        <w:rPr>
          <w:spacing w:val="-3"/>
        </w:rPr>
        <w:t xml:space="preserve"> </w:t>
      </w:r>
      <w:r>
        <w:t>to</w:t>
      </w:r>
      <w:r>
        <w:rPr>
          <w:spacing w:val="-3"/>
        </w:rPr>
        <w:t xml:space="preserve"> </w:t>
      </w:r>
      <w:r>
        <w:t>think</w:t>
      </w:r>
      <w:r>
        <w:rPr>
          <w:spacing w:val="-3"/>
        </w:rPr>
        <w:t xml:space="preserve"> </w:t>
      </w:r>
      <w:r>
        <w:t>of</w:t>
      </w:r>
      <w:r>
        <w:rPr>
          <w:spacing w:val="-3"/>
        </w:rPr>
        <w:t xml:space="preserve"> </w:t>
      </w:r>
      <w:r>
        <w:t>it.</w:t>
      </w:r>
      <w:r>
        <w:rPr>
          <w:spacing w:val="-3"/>
        </w:rPr>
        <w:t xml:space="preserve"> </w:t>
      </w:r>
      <w:r>
        <w:t>But</w:t>
      </w:r>
      <w:r>
        <w:rPr>
          <w:spacing w:val="-3"/>
        </w:rPr>
        <w:t xml:space="preserve"> </w:t>
      </w:r>
      <w:r>
        <w:t>that’s</w:t>
      </w:r>
      <w:r>
        <w:rPr>
          <w:spacing w:val="-3"/>
        </w:rPr>
        <w:t xml:space="preserve"> </w:t>
      </w:r>
      <w:r>
        <w:t>what I thought. I slipped the pistol in my pocket and came away. Just outside the Vicarage gate, I met the Vicar. He said something nice and normal about seeing</w:t>
      </w:r>
      <w:r>
        <w:rPr>
          <w:spacing w:val="-3"/>
        </w:rPr>
        <w:t xml:space="preserve"> </w:t>
      </w:r>
      <w:r>
        <w:t>Protheroe</w:t>
      </w:r>
      <w:r>
        <w:rPr>
          <w:spacing w:val="-3"/>
        </w:rPr>
        <w:t xml:space="preserve"> </w:t>
      </w:r>
      <w:r>
        <w:t>–</w:t>
      </w:r>
      <w:r>
        <w:rPr>
          <w:spacing w:val="-3"/>
        </w:rPr>
        <w:t xml:space="preserve"> </w:t>
      </w:r>
      <w:r>
        <w:t>suddenly</w:t>
      </w:r>
      <w:r>
        <w:rPr>
          <w:spacing w:val="-3"/>
        </w:rPr>
        <w:t xml:space="preserve"> </w:t>
      </w:r>
      <w:r>
        <w:t>I</w:t>
      </w:r>
      <w:r>
        <w:rPr>
          <w:spacing w:val="-3"/>
        </w:rPr>
        <w:t xml:space="preserve"> </w:t>
      </w:r>
      <w:r>
        <w:t>had</w:t>
      </w:r>
      <w:r>
        <w:rPr>
          <w:spacing w:val="-3"/>
        </w:rPr>
        <w:t xml:space="preserve"> </w:t>
      </w:r>
      <w:r>
        <w:t>a</w:t>
      </w:r>
      <w:r>
        <w:rPr>
          <w:spacing w:val="-3"/>
        </w:rPr>
        <w:t xml:space="preserve"> </w:t>
      </w:r>
      <w:r>
        <w:t>wild</w:t>
      </w:r>
      <w:r>
        <w:rPr>
          <w:spacing w:val="-3"/>
        </w:rPr>
        <w:t xml:space="preserve"> </w:t>
      </w:r>
      <w:r>
        <w:t>desire</w:t>
      </w:r>
      <w:r>
        <w:rPr>
          <w:spacing w:val="-3"/>
        </w:rPr>
        <w:t xml:space="preserve"> </w:t>
      </w:r>
      <w:r>
        <w:t>to</w:t>
      </w:r>
      <w:r>
        <w:rPr>
          <w:spacing w:val="-3"/>
        </w:rPr>
        <w:t xml:space="preserve"> </w:t>
      </w:r>
      <w:r>
        <w:t>laugh.</w:t>
      </w:r>
      <w:r>
        <w:rPr>
          <w:spacing w:val="-3"/>
        </w:rPr>
        <w:t xml:space="preserve"> </w:t>
      </w:r>
      <w:r>
        <w:t>His</w:t>
      </w:r>
      <w:r>
        <w:rPr>
          <w:spacing w:val="-3"/>
        </w:rPr>
        <w:t xml:space="preserve"> </w:t>
      </w:r>
      <w:r>
        <w:t>manner</w:t>
      </w:r>
      <w:r>
        <w:rPr>
          <w:spacing w:val="-3"/>
        </w:rPr>
        <w:t xml:space="preserve"> </w:t>
      </w:r>
      <w:r>
        <w:t>was</w:t>
      </w:r>
      <w:r>
        <w:rPr>
          <w:spacing w:val="-3"/>
        </w:rPr>
        <w:t xml:space="preserve"> </w:t>
      </w:r>
      <w:r>
        <w:t>so ordinary and everyday and there was I all strung up. I remember shouting out something absurd and seeing his face change. I was nearly off my head, I believe. I went walking – walking – at last I couldn’t bear it any longer. If Anne had done this ghastly thing, I was, at least, mor</w:t>
      </w:r>
      <w:r>
        <w:t>ally responsible. I</w:t>
      </w:r>
      <w:r>
        <w:rPr>
          <w:spacing w:val="40"/>
        </w:rPr>
        <w:t xml:space="preserve"> </w:t>
      </w:r>
      <w:r>
        <w:t>went and gave myself up.’</w:t>
      </w:r>
    </w:p>
    <w:p w14:paraId="20060C05" w14:textId="77777777" w:rsidR="001F3DBB" w:rsidRDefault="007F3F95">
      <w:pPr>
        <w:pStyle w:val="BodyText"/>
        <w:ind w:right="1588" w:firstLine="457"/>
      </w:pPr>
      <w:r>
        <w:t>There</w:t>
      </w:r>
      <w:r>
        <w:rPr>
          <w:spacing w:val="-3"/>
        </w:rPr>
        <w:t xml:space="preserve"> </w:t>
      </w:r>
      <w:r>
        <w:t>was</w:t>
      </w:r>
      <w:r>
        <w:rPr>
          <w:spacing w:val="-3"/>
        </w:rPr>
        <w:t xml:space="preserve"> </w:t>
      </w:r>
      <w:r>
        <w:t>a</w:t>
      </w:r>
      <w:r>
        <w:rPr>
          <w:spacing w:val="-3"/>
        </w:rPr>
        <w:t xml:space="preserve"> </w:t>
      </w:r>
      <w:r>
        <w:t>silence</w:t>
      </w:r>
      <w:r>
        <w:rPr>
          <w:spacing w:val="-3"/>
        </w:rPr>
        <w:t xml:space="preserve"> </w:t>
      </w:r>
      <w:r>
        <w:t>when</w:t>
      </w:r>
      <w:r>
        <w:rPr>
          <w:spacing w:val="-3"/>
        </w:rPr>
        <w:t xml:space="preserve"> </w:t>
      </w:r>
      <w:r>
        <w:t>he</w:t>
      </w:r>
      <w:r>
        <w:rPr>
          <w:spacing w:val="-3"/>
        </w:rPr>
        <w:t xml:space="preserve"> </w:t>
      </w:r>
      <w:r>
        <w:t>had</w:t>
      </w:r>
      <w:r>
        <w:rPr>
          <w:spacing w:val="-3"/>
        </w:rPr>
        <w:t xml:space="preserve"> </w:t>
      </w:r>
      <w:r>
        <w:t>finished.</w:t>
      </w:r>
      <w:r>
        <w:rPr>
          <w:spacing w:val="-9"/>
        </w:rPr>
        <w:t xml:space="preserve"> </w:t>
      </w:r>
      <w:r>
        <w:t>Then</w:t>
      </w:r>
      <w:r>
        <w:rPr>
          <w:spacing w:val="-3"/>
        </w:rPr>
        <w:t xml:space="preserve"> </w:t>
      </w:r>
      <w:r>
        <w:t>the</w:t>
      </w:r>
      <w:r>
        <w:rPr>
          <w:spacing w:val="-3"/>
        </w:rPr>
        <w:t xml:space="preserve"> </w:t>
      </w:r>
      <w:r>
        <w:t>Colonel</w:t>
      </w:r>
      <w:r>
        <w:rPr>
          <w:spacing w:val="-3"/>
        </w:rPr>
        <w:t xml:space="preserve"> </w:t>
      </w:r>
      <w:r>
        <w:t>said</w:t>
      </w:r>
      <w:r>
        <w:rPr>
          <w:spacing w:val="-3"/>
        </w:rPr>
        <w:t xml:space="preserve"> </w:t>
      </w:r>
      <w:r>
        <w:t>in</w:t>
      </w:r>
      <w:r>
        <w:rPr>
          <w:spacing w:val="-3"/>
        </w:rPr>
        <w:t xml:space="preserve"> </w:t>
      </w:r>
      <w:r>
        <w:t>a business-like voice:</w:t>
      </w:r>
    </w:p>
    <w:p w14:paraId="20060C06" w14:textId="77777777" w:rsidR="001F3DBB" w:rsidRDefault="007F3F95">
      <w:pPr>
        <w:pStyle w:val="BodyText"/>
        <w:ind w:right="1187" w:firstLine="457"/>
      </w:pPr>
      <w:r>
        <w:t>‘I</w:t>
      </w:r>
      <w:r>
        <w:rPr>
          <w:spacing w:val="-3"/>
        </w:rPr>
        <w:t xml:space="preserve"> </w:t>
      </w:r>
      <w:r>
        <w:t>would</w:t>
      </w:r>
      <w:r>
        <w:rPr>
          <w:spacing w:val="-3"/>
        </w:rPr>
        <w:t xml:space="preserve"> </w:t>
      </w:r>
      <w:r>
        <w:t>like</w:t>
      </w:r>
      <w:r>
        <w:rPr>
          <w:spacing w:val="-3"/>
        </w:rPr>
        <w:t xml:space="preserve"> </w:t>
      </w:r>
      <w:r>
        <w:t>to</w:t>
      </w:r>
      <w:r>
        <w:rPr>
          <w:spacing w:val="-3"/>
        </w:rPr>
        <w:t xml:space="preserve"> </w:t>
      </w:r>
      <w:r>
        <w:t>ask</w:t>
      </w:r>
      <w:r>
        <w:rPr>
          <w:spacing w:val="-3"/>
        </w:rPr>
        <w:t xml:space="preserve"> </w:t>
      </w:r>
      <w:r>
        <w:t>just</w:t>
      </w:r>
      <w:r>
        <w:rPr>
          <w:spacing w:val="-3"/>
        </w:rPr>
        <w:t xml:space="preserve"> </w:t>
      </w:r>
      <w:r>
        <w:t>one</w:t>
      </w:r>
      <w:r>
        <w:rPr>
          <w:spacing w:val="-3"/>
        </w:rPr>
        <w:t xml:space="preserve"> </w:t>
      </w:r>
      <w:r>
        <w:t>or</w:t>
      </w:r>
      <w:r>
        <w:rPr>
          <w:spacing w:val="-3"/>
        </w:rPr>
        <w:t xml:space="preserve"> </w:t>
      </w:r>
      <w:r>
        <w:t>two</w:t>
      </w:r>
      <w:r>
        <w:rPr>
          <w:spacing w:val="-3"/>
        </w:rPr>
        <w:t xml:space="preserve"> </w:t>
      </w:r>
      <w:r>
        <w:t>questions.</w:t>
      </w:r>
      <w:r>
        <w:rPr>
          <w:spacing w:val="-3"/>
        </w:rPr>
        <w:t xml:space="preserve"> </w:t>
      </w:r>
      <w:r>
        <w:t>First,</w:t>
      </w:r>
      <w:r>
        <w:rPr>
          <w:spacing w:val="-3"/>
        </w:rPr>
        <w:t xml:space="preserve"> </w:t>
      </w:r>
      <w:r>
        <w:t>did</w:t>
      </w:r>
      <w:r>
        <w:rPr>
          <w:spacing w:val="-3"/>
        </w:rPr>
        <w:t xml:space="preserve"> </w:t>
      </w:r>
      <w:r>
        <w:t>you</w:t>
      </w:r>
      <w:r>
        <w:rPr>
          <w:spacing w:val="-3"/>
        </w:rPr>
        <w:t xml:space="preserve"> </w:t>
      </w:r>
      <w:r>
        <w:t>touch</w:t>
      </w:r>
      <w:r>
        <w:rPr>
          <w:spacing w:val="-3"/>
        </w:rPr>
        <w:t xml:space="preserve"> </w:t>
      </w:r>
      <w:r>
        <w:t>or move the body in any way?’</w:t>
      </w:r>
    </w:p>
    <w:p w14:paraId="20060C07" w14:textId="77777777" w:rsidR="001F3DBB" w:rsidRDefault="007F3F95">
      <w:pPr>
        <w:pStyle w:val="BodyText"/>
        <w:ind w:right="1187" w:firstLine="457"/>
      </w:pPr>
      <w:r>
        <w:t>‘No,</w:t>
      </w:r>
      <w:r>
        <w:rPr>
          <w:spacing w:val="-3"/>
        </w:rPr>
        <w:t xml:space="preserve"> </w:t>
      </w:r>
      <w:r>
        <w:t>I</w:t>
      </w:r>
      <w:r>
        <w:rPr>
          <w:spacing w:val="-3"/>
        </w:rPr>
        <w:t xml:space="preserve"> </w:t>
      </w:r>
      <w:r>
        <w:t>didn’t</w:t>
      </w:r>
      <w:r>
        <w:rPr>
          <w:spacing w:val="-3"/>
        </w:rPr>
        <w:t xml:space="preserve"> </w:t>
      </w:r>
      <w:r>
        <w:t>touch</w:t>
      </w:r>
      <w:r>
        <w:rPr>
          <w:spacing w:val="-3"/>
        </w:rPr>
        <w:t xml:space="preserve"> </w:t>
      </w:r>
      <w:r>
        <w:t>it</w:t>
      </w:r>
      <w:r>
        <w:rPr>
          <w:spacing w:val="-3"/>
        </w:rPr>
        <w:t xml:space="preserve"> </w:t>
      </w:r>
      <w:r>
        <w:t>at</w:t>
      </w:r>
      <w:r>
        <w:rPr>
          <w:spacing w:val="-3"/>
        </w:rPr>
        <w:t xml:space="preserve"> </w:t>
      </w:r>
      <w:r>
        <w:t>all.</w:t>
      </w:r>
      <w:r>
        <w:rPr>
          <w:spacing w:val="-3"/>
        </w:rPr>
        <w:t xml:space="preserve"> </w:t>
      </w:r>
      <w:r>
        <w:t>One</w:t>
      </w:r>
      <w:r>
        <w:rPr>
          <w:spacing w:val="-3"/>
        </w:rPr>
        <w:t xml:space="preserve"> </w:t>
      </w:r>
      <w:r>
        <w:t>could</w:t>
      </w:r>
      <w:r>
        <w:rPr>
          <w:spacing w:val="-3"/>
        </w:rPr>
        <w:t xml:space="preserve"> </w:t>
      </w:r>
      <w:r>
        <w:t>see</w:t>
      </w:r>
      <w:r>
        <w:rPr>
          <w:spacing w:val="-3"/>
        </w:rPr>
        <w:t xml:space="preserve"> </w:t>
      </w:r>
      <w:r>
        <w:t>he</w:t>
      </w:r>
      <w:r>
        <w:rPr>
          <w:spacing w:val="-3"/>
        </w:rPr>
        <w:t xml:space="preserve"> </w:t>
      </w:r>
      <w:r>
        <w:t>was</w:t>
      </w:r>
      <w:r>
        <w:rPr>
          <w:spacing w:val="-3"/>
        </w:rPr>
        <w:t xml:space="preserve"> </w:t>
      </w:r>
      <w:r>
        <w:t>dead</w:t>
      </w:r>
      <w:r>
        <w:rPr>
          <w:spacing w:val="-3"/>
        </w:rPr>
        <w:t xml:space="preserve"> </w:t>
      </w:r>
      <w:r>
        <w:t>without</w:t>
      </w:r>
      <w:r>
        <w:rPr>
          <w:spacing w:val="-3"/>
        </w:rPr>
        <w:t xml:space="preserve"> </w:t>
      </w:r>
      <w:r>
        <w:t xml:space="preserve">touching </w:t>
      </w:r>
      <w:r>
        <w:rPr>
          <w:spacing w:val="-2"/>
        </w:rPr>
        <w:t>him.’</w:t>
      </w:r>
    </w:p>
    <w:p w14:paraId="20060C08" w14:textId="77777777" w:rsidR="001F3DBB" w:rsidRDefault="007F3F95">
      <w:pPr>
        <w:pStyle w:val="BodyText"/>
        <w:ind w:left="1997"/>
      </w:pPr>
      <w:r>
        <w:t xml:space="preserve">‘Did you notice a note lying on the blotter half concealed by his </w:t>
      </w:r>
      <w:r>
        <w:rPr>
          <w:spacing w:val="-2"/>
        </w:rPr>
        <w:t>body?’</w:t>
      </w:r>
    </w:p>
    <w:p w14:paraId="20060C09" w14:textId="77777777" w:rsidR="001F3DBB" w:rsidRDefault="001F3DBB">
      <w:pPr>
        <w:pStyle w:val="BodyText"/>
        <w:sectPr w:rsidR="001F3DBB">
          <w:pgSz w:w="12240" w:h="15840"/>
          <w:pgMar w:top="1360" w:right="360" w:bottom="280" w:left="0" w:header="720" w:footer="720" w:gutter="0"/>
          <w:cols w:space="720"/>
        </w:sectPr>
      </w:pPr>
    </w:p>
    <w:p w14:paraId="20060C0A" w14:textId="77777777" w:rsidR="001F3DBB" w:rsidRDefault="007F3F95">
      <w:pPr>
        <w:pStyle w:val="BodyText"/>
        <w:spacing w:before="70"/>
        <w:ind w:left="1997"/>
      </w:pPr>
      <w:r>
        <w:rPr>
          <w:spacing w:val="-2"/>
        </w:rPr>
        <w:lastRenderedPageBreak/>
        <w:t>‘No.’</w:t>
      </w:r>
    </w:p>
    <w:p w14:paraId="20060C0B" w14:textId="77777777" w:rsidR="001F3DBB" w:rsidRDefault="007F3F95">
      <w:pPr>
        <w:pStyle w:val="BodyText"/>
        <w:ind w:left="1997"/>
      </w:pPr>
      <w:r>
        <w:t xml:space="preserve">‘Did you interfere in any way with the </w:t>
      </w:r>
      <w:r>
        <w:rPr>
          <w:spacing w:val="-2"/>
        </w:rPr>
        <w:t>clock?’</w:t>
      </w:r>
    </w:p>
    <w:p w14:paraId="20060C0C" w14:textId="77777777" w:rsidR="001F3DBB" w:rsidRDefault="007F3F95">
      <w:pPr>
        <w:pStyle w:val="BodyText"/>
        <w:ind w:right="1187" w:firstLine="457"/>
      </w:pPr>
      <w:r>
        <w:t>‘I</w:t>
      </w:r>
      <w:r>
        <w:rPr>
          <w:spacing w:val="-3"/>
        </w:rPr>
        <w:t xml:space="preserve"> </w:t>
      </w:r>
      <w:r>
        <w:t>never</w:t>
      </w:r>
      <w:r>
        <w:rPr>
          <w:spacing w:val="-3"/>
        </w:rPr>
        <w:t xml:space="preserve"> </w:t>
      </w:r>
      <w:r>
        <w:t>touched</w:t>
      </w:r>
      <w:r>
        <w:rPr>
          <w:spacing w:val="-3"/>
        </w:rPr>
        <w:t xml:space="preserve"> </w:t>
      </w:r>
      <w:r>
        <w:t>the</w:t>
      </w:r>
      <w:r>
        <w:rPr>
          <w:spacing w:val="-3"/>
        </w:rPr>
        <w:t xml:space="preserve"> </w:t>
      </w:r>
      <w:r>
        <w:t>clock.</w:t>
      </w:r>
      <w:r>
        <w:rPr>
          <w:spacing w:val="-3"/>
        </w:rPr>
        <w:t xml:space="preserve"> </w:t>
      </w:r>
      <w:r>
        <w:t>I</w:t>
      </w:r>
      <w:r>
        <w:rPr>
          <w:spacing w:val="-3"/>
        </w:rPr>
        <w:t xml:space="preserve"> </w:t>
      </w:r>
      <w:r>
        <w:t>seem</w:t>
      </w:r>
      <w:r>
        <w:rPr>
          <w:spacing w:val="-3"/>
        </w:rPr>
        <w:t xml:space="preserve"> </w:t>
      </w:r>
      <w:r>
        <w:t>to</w:t>
      </w:r>
      <w:r>
        <w:rPr>
          <w:spacing w:val="-3"/>
        </w:rPr>
        <w:t xml:space="preserve"> </w:t>
      </w:r>
      <w:r>
        <w:t>remember</w:t>
      </w:r>
      <w:r>
        <w:rPr>
          <w:spacing w:val="-3"/>
        </w:rPr>
        <w:t xml:space="preserve"> </w:t>
      </w:r>
      <w:r>
        <w:t>a</w:t>
      </w:r>
      <w:r>
        <w:rPr>
          <w:spacing w:val="-3"/>
        </w:rPr>
        <w:t xml:space="preserve"> </w:t>
      </w:r>
      <w:r>
        <w:t>clock</w:t>
      </w:r>
      <w:r>
        <w:rPr>
          <w:spacing w:val="-3"/>
        </w:rPr>
        <w:t xml:space="preserve"> </w:t>
      </w:r>
      <w:r>
        <w:t>lying</w:t>
      </w:r>
      <w:r>
        <w:rPr>
          <w:spacing w:val="-3"/>
        </w:rPr>
        <w:t xml:space="preserve"> </w:t>
      </w:r>
      <w:r>
        <w:t>overturned on the table, but I never touched it.’</w:t>
      </w:r>
    </w:p>
    <w:p w14:paraId="20060C0D" w14:textId="77777777" w:rsidR="001F3DBB" w:rsidRDefault="007F3F95">
      <w:pPr>
        <w:pStyle w:val="BodyText"/>
        <w:spacing w:line="448" w:lineRule="auto"/>
        <w:ind w:left="1997" w:right="2281"/>
      </w:pPr>
      <w:r>
        <w:t>‘Now</w:t>
      </w:r>
      <w:r>
        <w:rPr>
          <w:spacing w:val="-4"/>
        </w:rPr>
        <w:t xml:space="preserve"> </w:t>
      </w:r>
      <w:r>
        <w:t>as</w:t>
      </w:r>
      <w:r>
        <w:rPr>
          <w:spacing w:val="-4"/>
        </w:rPr>
        <w:t xml:space="preserve"> </w:t>
      </w:r>
      <w:r>
        <w:t>to</w:t>
      </w:r>
      <w:r>
        <w:rPr>
          <w:spacing w:val="-4"/>
        </w:rPr>
        <w:t xml:space="preserve"> </w:t>
      </w:r>
      <w:r>
        <w:t>this</w:t>
      </w:r>
      <w:r>
        <w:rPr>
          <w:spacing w:val="-4"/>
        </w:rPr>
        <w:t xml:space="preserve"> </w:t>
      </w:r>
      <w:r>
        <w:t>pistol</w:t>
      </w:r>
      <w:r>
        <w:rPr>
          <w:spacing w:val="-4"/>
        </w:rPr>
        <w:t xml:space="preserve"> </w:t>
      </w:r>
      <w:r>
        <w:t>of</w:t>
      </w:r>
      <w:r>
        <w:rPr>
          <w:spacing w:val="-4"/>
        </w:rPr>
        <w:t xml:space="preserve"> </w:t>
      </w:r>
      <w:r>
        <w:t>yours,</w:t>
      </w:r>
      <w:r>
        <w:rPr>
          <w:spacing w:val="-4"/>
        </w:rPr>
        <w:t xml:space="preserve"> </w:t>
      </w:r>
      <w:r>
        <w:t>when</w:t>
      </w:r>
      <w:r>
        <w:rPr>
          <w:spacing w:val="-4"/>
        </w:rPr>
        <w:t xml:space="preserve"> </w:t>
      </w:r>
      <w:r>
        <w:t>did</w:t>
      </w:r>
      <w:r>
        <w:rPr>
          <w:spacing w:val="-4"/>
        </w:rPr>
        <w:t xml:space="preserve"> </w:t>
      </w:r>
      <w:r>
        <w:t>you</w:t>
      </w:r>
      <w:r>
        <w:rPr>
          <w:spacing w:val="-4"/>
        </w:rPr>
        <w:t xml:space="preserve"> </w:t>
      </w:r>
      <w:r>
        <w:t>last</w:t>
      </w:r>
      <w:r>
        <w:rPr>
          <w:spacing w:val="-4"/>
        </w:rPr>
        <w:t xml:space="preserve"> </w:t>
      </w:r>
      <w:r>
        <w:t>see</w:t>
      </w:r>
      <w:r>
        <w:rPr>
          <w:spacing w:val="-4"/>
        </w:rPr>
        <w:t xml:space="preserve"> </w:t>
      </w:r>
      <w:r>
        <w:t>it?’ Lawrence Redding reflected. ‘It’s hard to say exactly.’</w:t>
      </w:r>
    </w:p>
    <w:p w14:paraId="20060C0E" w14:textId="77777777" w:rsidR="001F3DBB" w:rsidRDefault="007F3F95">
      <w:pPr>
        <w:pStyle w:val="BodyText"/>
        <w:spacing w:before="0"/>
        <w:ind w:left="1997"/>
      </w:pPr>
      <w:r>
        <w:t xml:space="preserve">‘Where do you keep </w:t>
      </w:r>
      <w:r>
        <w:rPr>
          <w:spacing w:val="-4"/>
        </w:rPr>
        <w:t>it?’</w:t>
      </w:r>
    </w:p>
    <w:p w14:paraId="20060C0F" w14:textId="77777777" w:rsidR="001F3DBB" w:rsidRDefault="007F3F95">
      <w:pPr>
        <w:pStyle w:val="BodyText"/>
        <w:ind w:right="1187" w:firstLine="457"/>
      </w:pPr>
      <w:r>
        <w:t>‘Oh,</w:t>
      </w:r>
      <w:r>
        <w:rPr>
          <w:spacing w:val="-3"/>
        </w:rPr>
        <w:t xml:space="preserve"> </w:t>
      </w:r>
      <w:r>
        <w:t>in</w:t>
      </w:r>
      <w:r>
        <w:rPr>
          <w:spacing w:val="-3"/>
        </w:rPr>
        <w:t xml:space="preserve"> </w:t>
      </w:r>
      <w:r>
        <w:t>a</w:t>
      </w:r>
      <w:r>
        <w:rPr>
          <w:spacing w:val="-3"/>
        </w:rPr>
        <w:t xml:space="preserve"> </w:t>
      </w:r>
      <w:r>
        <w:t>litter</w:t>
      </w:r>
      <w:r>
        <w:rPr>
          <w:spacing w:val="-3"/>
        </w:rPr>
        <w:t xml:space="preserve"> </w:t>
      </w:r>
      <w:r>
        <w:t>of</w:t>
      </w:r>
      <w:r>
        <w:rPr>
          <w:spacing w:val="-3"/>
        </w:rPr>
        <w:t xml:space="preserve"> </w:t>
      </w:r>
      <w:r>
        <w:t>odds</w:t>
      </w:r>
      <w:r>
        <w:rPr>
          <w:spacing w:val="-3"/>
        </w:rPr>
        <w:t xml:space="preserve"> </w:t>
      </w:r>
      <w:r>
        <w:t>and</w:t>
      </w:r>
      <w:r>
        <w:rPr>
          <w:spacing w:val="-3"/>
        </w:rPr>
        <w:t xml:space="preserve"> </w:t>
      </w:r>
      <w:r>
        <w:t>ends</w:t>
      </w:r>
      <w:r>
        <w:rPr>
          <w:spacing w:val="-3"/>
        </w:rPr>
        <w:t xml:space="preserve"> </w:t>
      </w:r>
      <w:r>
        <w:t>in</w:t>
      </w:r>
      <w:r>
        <w:rPr>
          <w:spacing w:val="-3"/>
        </w:rPr>
        <w:t xml:space="preserve"> </w:t>
      </w:r>
      <w:r>
        <w:t>the</w:t>
      </w:r>
      <w:r>
        <w:rPr>
          <w:spacing w:val="-3"/>
        </w:rPr>
        <w:t xml:space="preserve"> </w:t>
      </w:r>
      <w:r>
        <w:t>sitting-room</w:t>
      </w:r>
      <w:r>
        <w:rPr>
          <w:spacing w:val="-3"/>
        </w:rPr>
        <w:t xml:space="preserve"> </w:t>
      </w:r>
      <w:r>
        <w:t>in</w:t>
      </w:r>
      <w:r>
        <w:rPr>
          <w:spacing w:val="-3"/>
        </w:rPr>
        <w:t xml:space="preserve"> </w:t>
      </w:r>
      <w:r>
        <w:t>my</w:t>
      </w:r>
      <w:r>
        <w:rPr>
          <w:spacing w:val="-3"/>
        </w:rPr>
        <w:t xml:space="preserve"> </w:t>
      </w:r>
      <w:r>
        <w:t>cottage.</w:t>
      </w:r>
      <w:r>
        <w:rPr>
          <w:spacing w:val="-3"/>
        </w:rPr>
        <w:t xml:space="preserve"> </w:t>
      </w:r>
      <w:r>
        <w:t>On one of the shelves of the bookcase.’</w:t>
      </w:r>
    </w:p>
    <w:p w14:paraId="20060C10" w14:textId="77777777" w:rsidR="001F3DBB" w:rsidRDefault="007F3F95">
      <w:pPr>
        <w:pStyle w:val="BodyText"/>
        <w:ind w:left="1997"/>
      </w:pPr>
      <w:r>
        <w:t>‘You</w:t>
      </w:r>
      <w:r>
        <w:rPr>
          <w:spacing w:val="-7"/>
        </w:rPr>
        <w:t xml:space="preserve"> </w:t>
      </w:r>
      <w:r>
        <w:t>left</w:t>
      </w:r>
      <w:r>
        <w:rPr>
          <w:spacing w:val="-6"/>
        </w:rPr>
        <w:t xml:space="preserve"> </w:t>
      </w:r>
      <w:r>
        <w:t>it</w:t>
      </w:r>
      <w:r>
        <w:rPr>
          <w:spacing w:val="-6"/>
        </w:rPr>
        <w:t xml:space="preserve"> </w:t>
      </w:r>
      <w:r>
        <w:t>lying</w:t>
      </w:r>
      <w:r>
        <w:rPr>
          <w:spacing w:val="-6"/>
        </w:rPr>
        <w:t xml:space="preserve"> </w:t>
      </w:r>
      <w:r>
        <w:t>about</w:t>
      </w:r>
      <w:r>
        <w:rPr>
          <w:spacing w:val="-6"/>
        </w:rPr>
        <w:t xml:space="preserve"> </w:t>
      </w:r>
      <w:r>
        <w:rPr>
          <w:spacing w:val="-2"/>
        </w:rPr>
        <w:t>carelessly?’</w:t>
      </w:r>
    </w:p>
    <w:p w14:paraId="20060C11" w14:textId="77777777" w:rsidR="001F3DBB" w:rsidRDefault="007F3F95">
      <w:pPr>
        <w:pStyle w:val="BodyText"/>
        <w:ind w:left="1997"/>
      </w:pPr>
      <w:r>
        <w:t>‘Yes.</w:t>
      </w:r>
      <w:r>
        <w:rPr>
          <w:spacing w:val="-6"/>
        </w:rPr>
        <w:t xml:space="preserve"> </w:t>
      </w:r>
      <w:r>
        <w:t>I</w:t>
      </w:r>
      <w:r>
        <w:rPr>
          <w:spacing w:val="-4"/>
        </w:rPr>
        <w:t xml:space="preserve"> </w:t>
      </w:r>
      <w:r>
        <w:t>really</w:t>
      </w:r>
      <w:r>
        <w:rPr>
          <w:spacing w:val="-4"/>
        </w:rPr>
        <w:t xml:space="preserve"> </w:t>
      </w:r>
      <w:r>
        <w:t>didn’t</w:t>
      </w:r>
      <w:r>
        <w:rPr>
          <w:spacing w:val="-3"/>
        </w:rPr>
        <w:t xml:space="preserve"> </w:t>
      </w:r>
      <w:r>
        <w:t>think</w:t>
      </w:r>
      <w:r>
        <w:rPr>
          <w:spacing w:val="-4"/>
        </w:rPr>
        <w:t xml:space="preserve"> </w:t>
      </w:r>
      <w:r>
        <w:t>about</w:t>
      </w:r>
      <w:r>
        <w:rPr>
          <w:spacing w:val="-4"/>
        </w:rPr>
        <w:t xml:space="preserve"> </w:t>
      </w:r>
      <w:r>
        <w:t>it.</w:t>
      </w:r>
      <w:r>
        <w:rPr>
          <w:spacing w:val="-3"/>
        </w:rPr>
        <w:t xml:space="preserve"> </w:t>
      </w:r>
      <w:r>
        <w:t>It</w:t>
      </w:r>
      <w:r>
        <w:rPr>
          <w:spacing w:val="-4"/>
        </w:rPr>
        <w:t xml:space="preserve"> </w:t>
      </w:r>
      <w:r>
        <w:t>was</w:t>
      </w:r>
      <w:r>
        <w:rPr>
          <w:spacing w:val="-4"/>
        </w:rPr>
        <w:t xml:space="preserve"> </w:t>
      </w:r>
      <w:r>
        <w:t>just</w:t>
      </w:r>
      <w:r>
        <w:rPr>
          <w:spacing w:val="-3"/>
        </w:rPr>
        <w:t xml:space="preserve"> </w:t>
      </w:r>
      <w:r>
        <w:rPr>
          <w:spacing w:val="-2"/>
        </w:rPr>
        <w:t>there.’</w:t>
      </w:r>
    </w:p>
    <w:p w14:paraId="20060C12" w14:textId="77777777" w:rsidR="001F3DBB" w:rsidRDefault="007F3F95">
      <w:pPr>
        <w:pStyle w:val="BodyText"/>
        <w:spacing w:line="448" w:lineRule="auto"/>
        <w:ind w:left="1997" w:right="1735"/>
      </w:pPr>
      <w:r>
        <w:t>‘So</w:t>
      </w:r>
      <w:r>
        <w:rPr>
          <w:spacing w:val="-4"/>
        </w:rPr>
        <w:t xml:space="preserve"> </w:t>
      </w:r>
      <w:r>
        <w:t>that</w:t>
      </w:r>
      <w:r>
        <w:rPr>
          <w:spacing w:val="-4"/>
        </w:rPr>
        <w:t xml:space="preserve"> </w:t>
      </w:r>
      <w:r>
        <w:t>anyone</w:t>
      </w:r>
      <w:r>
        <w:rPr>
          <w:spacing w:val="-4"/>
        </w:rPr>
        <w:t xml:space="preserve"> </w:t>
      </w:r>
      <w:r>
        <w:t>who</w:t>
      </w:r>
      <w:r>
        <w:rPr>
          <w:spacing w:val="-4"/>
        </w:rPr>
        <w:t xml:space="preserve"> </w:t>
      </w:r>
      <w:r>
        <w:t>came</w:t>
      </w:r>
      <w:r>
        <w:rPr>
          <w:spacing w:val="-4"/>
        </w:rPr>
        <w:t xml:space="preserve"> </w:t>
      </w:r>
      <w:r>
        <w:t>to</w:t>
      </w:r>
      <w:r>
        <w:rPr>
          <w:spacing w:val="-4"/>
        </w:rPr>
        <w:t xml:space="preserve"> </w:t>
      </w:r>
      <w:r>
        <w:t>your</w:t>
      </w:r>
      <w:r>
        <w:rPr>
          <w:spacing w:val="-4"/>
        </w:rPr>
        <w:t xml:space="preserve"> </w:t>
      </w:r>
      <w:r>
        <w:t>cottage</w:t>
      </w:r>
      <w:r>
        <w:rPr>
          <w:spacing w:val="-4"/>
        </w:rPr>
        <w:t xml:space="preserve"> </w:t>
      </w:r>
      <w:r>
        <w:t>could</w:t>
      </w:r>
      <w:r>
        <w:rPr>
          <w:spacing w:val="-4"/>
        </w:rPr>
        <w:t xml:space="preserve"> </w:t>
      </w:r>
      <w:r>
        <w:t>have</w:t>
      </w:r>
      <w:r>
        <w:rPr>
          <w:spacing w:val="-4"/>
        </w:rPr>
        <w:t xml:space="preserve"> </w:t>
      </w:r>
      <w:r>
        <w:t>seen</w:t>
      </w:r>
      <w:r>
        <w:rPr>
          <w:spacing w:val="-4"/>
        </w:rPr>
        <w:t xml:space="preserve"> </w:t>
      </w:r>
      <w:r>
        <w:t xml:space="preserve">it?’ </w:t>
      </w:r>
      <w:r>
        <w:rPr>
          <w:spacing w:val="-2"/>
        </w:rPr>
        <w:t>‘Yes.’</w:t>
      </w:r>
    </w:p>
    <w:p w14:paraId="20060C13" w14:textId="77777777" w:rsidR="001F3DBB" w:rsidRDefault="007F3F95">
      <w:pPr>
        <w:pStyle w:val="BodyText"/>
        <w:spacing w:before="0"/>
        <w:ind w:left="1997"/>
      </w:pPr>
      <w:r>
        <w:t>‘And</w:t>
      </w:r>
      <w:r>
        <w:rPr>
          <w:spacing w:val="-1"/>
        </w:rPr>
        <w:t xml:space="preserve"> </w:t>
      </w:r>
      <w:r>
        <w:t>you</w:t>
      </w:r>
      <w:r>
        <w:rPr>
          <w:spacing w:val="-1"/>
        </w:rPr>
        <w:t xml:space="preserve"> </w:t>
      </w:r>
      <w:r>
        <w:t>don’t</w:t>
      </w:r>
      <w:r>
        <w:rPr>
          <w:spacing w:val="-1"/>
        </w:rPr>
        <w:t xml:space="preserve"> </w:t>
      </w:r>
      <w:r>
        <w:t>remember when</w:t>
      </w:r>
      <w:r>
        <w:rPr>
          <w:spacing w:val="-1"/>
        </w:rPr>
        <w:t xml:space="preserve"> </w:t>
      </w:r>
      <w:r>
        <w:t>you</w:t>
      </w:r>
      <w:r>
        <w:rPr>
          <w:spacing w:val="-1"/>
        </w:rPr>
        <w:t xml:space="preserve"> </w:t>
      </w:r>
      <w:r>
        <w:t>last</w:t>
      </w:r>
      <w:r>
        <w:rPr>
          <w:spacing w:val="-1"/>
        </w:rPr>
        <w:t xml:space="preserve"> </w:t>
      </w:r>
      <w:r>
        <w:t xml:space="preserve">saw </w:t>
      </w:r>
      <w:r>
        <w:rPr>
          <w:spacing w:val="-4"/>
        </w:rPr>
        <w:t>it?’</w:t>
      </w:r>
    </w:p>
    <w:p w14:paraId="20060C14" w14:textId="77777777" w:rsidR="001F3DBB" w:rsidRDefault="007F3F95">
      <w:pPr>
        <w:pStyle w:val="BodyText"/>
        <w:ind w:left="1997"/>
      </w:pPr>
      <w:r>
        <w:t xml:space="preserve">Lawrence drew his brows together in a frown of </w:t>
      </w:r>
      <w:r>
        <w:rPr>
          <w:spacing w:val="-2"/>
        </w:rPr>
        <w:t>recollection.</w:t>
      </w:r>
    </w:p>
    <w:p w14:paraId="20060C15" w14:textId="77777777" w:rsidR="001F3DBB" w:rsidRDefault="007F3F95">
      <w:pPr>
        <w:pStyle w:val="BodyText"/>
        <w:ind w:right="1187" w:firstLine="457"/>
      </w:pPr>
      <w:r>
        <w:t>‘I’m almost sure it was there the day before yesterday. I remember pushing</w:t>
      </w:r>
      <w:r>
        <w:rPr>
          <w:spacing w:val="-3"/>
        </w:rPr>
        <w:t xml:space="preserve"> </w:t>
      </w:r>
      <w:r>
        <w:t>it</w:t>
      </w:r>
      <w:r>
        <w:rPr>
          <w:spacing w:val="-3"/>
        </w:rPr>
        <w:t xml:space="preserve"> </w:t>
      </w:r>
      <w:r>
        <w:t>aside</w:t>
      </w:r>
      <w:r>
        <w:rPr>
          <w:spacing w:val="-3"/>
        </w:rPr>
        <w:t xml:space="preserve"> </w:t>
      </w:r>
      <w:r>
        <w:t>to</w:t>
      </w:r>
      <w:r>
        <w:rPr>
          <w:spacing w:val="-3"/>
        </w:rPr>
        <w:t xml:space="preserve"> </w:t>
      </w:r>
      <w:r>
        <w:t>get</w:t>
      </w:r>
      <w:r>
        <w:rPr>
          <w:spacing w:val="-3"/>
        </w:rPr>
        <w:t xml:space="preserve"> </w:t>
      </w:r>
      <w:r>
        <w:t>an</w:t>
      </w:r>
      <w:r>
        <w:rPr>
          <w:spacing w:val="-3"/>
        </w:rPr>
        <w:t xml:space="preserve"> </w:t>
      </w:r>
      <w:r>
        <w:t>old</w:t>
      </w:r>
      <w:r>
        <w:rPr>
          <w:spacing w:val="-3"/>
        </w:rPr>
        <w:t xml:space="preserve"> </w:t>
      </w:r>
      <w:r>
        <w:t>pipe.</w:t>
      </w:r>
      <w:r>
        <w:rPr>
          <w:spacing w:val="-3"/>
        </w:rPr>
        <w:t xml:space="preserve"> </w:t>
      </w:r>
      <w:r>
        <w:t>I</w:t>
      </w:r>
      <w:r>
        <w:rPr>
          <w:spacing w:val="-3"/>
        </w:rPr>
        <w:t xml:space="preserve"> </w:t>
      </w:r>
      <w:r>
        <w:t>think</w:t>
      </w:r>
      <w:r>
        <w:rPr>
          <w:spacing w:val="-3"/>
        </w:rPr>
        <w:t xml:space="preserve"> </w:t>
      </w:r>
      <w:r>
        <w:t>it</w:t>
      </w:r>
      <w:r>
        <w:rPr>
          <w:spacing w:val="-3"/>
        </w:rPr>
        <w:t xml:space="preserve"> </w:t>
      </w:r>
      <w:r>
        <w:t>was</w:t>
      </w:r>
      <w:r>
        <w:rPr>
          <w:spacing w:val="-3"/>
        </w:rPr>
        <w:t xml:space="preserve"> </w:t>
      </w:r>
      <w:r>
        <w:t>the</w:t>
      </w:r>
      <w:r>
        <w:rPr>
          <w:spacing w:val="-3"/>
        </w:rPr>
        <w:t xml:space="preserve"> </w:t>
      </w:r>
      <w:r>
        <w:t>day</w:t>
      </w:r>
      <w:r>
        <w:rPr>
          <w:spacing w:val="-3"/>
        </w:rPr>
        <w:t xml:space="preserve"> </w:t>
      </w:r>
      <w:r>
        <w:t>before</w:t>
      </w:r>
      <w:r>
        <w:rPr>
          <w:spacing w:val="-3"/>
        </w:rPr>
        <w:t xml:space="preserve"> </w:t>
      </w:r>
      <w:r>
        <w:t>yesterday</w:t>
      </w:r>
      <w:r>
        <w:rPr>
          <w:spacing w:val="-3"/>
        </w:rPr>
        <w:t xml:space="preserve"> </w:t>
      </w:r>
      <w:r>
        <w:t>– but it may have been the day before that.’</w:t>
      </w:r>
    </w:p>
    <w:p w14:paraId="20060C16" w14:textId="77777777" w:rsidR="001F3DBB" w:rsidRDefault="007F3F95">
      <w:pPr>
        <w:pStyle w:val="BodyText"/>
        <w:ind w:left="1997"/>
      </w:pPr>
      <w:r>
        <w:t xml:space="preserve">‘Who has been to your cottage </w:t>
      </w:r>
      <w:r>
        <w:rPr>
          <w:spacing w:val="-2"/>
        </w:rPr>
        <w:t>lately?’</w:t>
      </w:r>
    </w:p>
    <w:p w14:paraId="20060C17" w14:textId="77777777" w:rsidR="001F3DBB" w:rsidRDefault="007F3F95">
      <w:pPr>
        <w:pStyle w:val="BodyText"/>
        <w:ind w:right="1187" w:firstLine="457"/>
      </w:pPr>
      <w:r>
        <w:t>‘Oh! Crowds of people. Someone is always drifting in and out. I had a sort</w:t>
      </w:r>
      <w:r>
        <w:rPr>
          <w:spacing w:val="-5"/>
        </w:rPr>
        <w:t xml:space="preserve"> </w:t>
      </w:r>
      <w:r>
        <w:t>of</w:t>
      </w:r>
      <w:r>
        <w:rPr>
          <w:spacing w:val="-5"/>
        </w:rPr>
        <w:t xml:space="preserve"> </w:t>
      </w:r>
      <w:r>
        <w:t>tea</w:t>
      </w:r>
      <w:r>
        <w:rPr>
          <w:spacing w:val="-5"/>
        </w:rPr>
        <w:t xml:space="preserve"> </w:t>
      </w:r>
      <w:r>
        <w:t>party</w:t>
      </w:r>
      <w:r>
        <w:rPr>
          <w:spacing w:val="-5"/>
        </w:rPr>
        <w:t xml:space="preserve"> </w:t>
      </w:r>
      <w:r>
        <w:t>the</w:t>
      </w:r>
      <w:r>
        <w:rPr>
          <w:spacing w:val="-5"/>
        </w:rPr>
        <w:t xml:space="preserve"> </w:t>
      </w:r>
      <w:r>
        <w:t>day</w:t>
      </w:r>
      <w:r>
        <w:rPr>
          <w:spacing w:val="-5"/>
        </w:rPr>
        <w:t xml:space="preserve"> </w:t>
      </w:r>
      <w:r>
        <w:t>before</w:t>
      </w:r>
      <w:r>
        <w:rPr>
          <w:spacing w:val="-5"/>
        </w:rPr>
        <w:t xml:space="preserve"> </w:t>
      </w:r>
      <w:r>
        <w:t>yesterday.</w:t>
      </w:r>
      <w:r>
        <w:rPr>
          <w:spacing w:val="-5"/>
        </w:rPr>
        <w:t xml:space="preserve"> </w:t>
      </w:r>
      <w:r>
        <w:t>Lettice</w:t>
      </w:r>
      <w:r>
        <w:rPr>
          <w:spacing w:val="-5"/>
        </w:rPr>
        <w:t xml:space="preserve"> </w:t>
      </w:r>
      <w:r>
        <w:t>Protheroe,</w:t>
      </w:r>
      <w:r>
        <w:rPr>
          <w:spacing w:val="-5"/>
        </w:rPr>
        <w:t xml:space="preserve"> </w:t>
      </w:r>
      <w:r>
        <w:t>Dennis,</w:t>
      </w:r>
      <w:r>
        <w:rPr>
          <w:spacing w:val="-5"/>
        </w:rPr>
        <w:t xml:space="preserve"> </w:t>
      </w:r>
      <w:r>
        <w:t>and</w:t>
      </w:r>
      <w:r>
        <w:rPr>
          <w:spacing w:val="-5"/>
        </w:rPr>
        <w:t xml:space="preserve"> </w:t>
      </w:r>
      <w:r>
        <w:t>all their crowd.</w:t>
      </w:r>
      <w:r>
        <w:rPr>
          <w:spacing w:val="-9"/>
        </w:rPr>
        <w:t xml:space="preserve"> </w:t>
      </w:r>
      <w:r>
        <w:t xml:space="preserve">And then one or other of the old Pussies comes in now and </w:t>
      </w:r>
      <w:r>
        <w:rPr>
          <w:spacing w:val="-2"/>
        </w:rPr>
        <w:t>again.’</w:t>
      </w:r>
    </w:p>
    <w:p w14:paraId="20060C18" w14:textId="77777777" w:rsidR="001F3DBB" w:rsidRDefault="001F3DBB">
      <w:pPr>
        <w:pStyle w:val="BodyText"/>
        <w:sectPr w:rsidR="001F3DBB">
          <w:pgSz w:w="12240" w:h="15840"/>
          <w:pgMar w:top="1360" w:right="360" w:bottom="280" w:left="0" w:header="720" w:footer="720" w:gutter="0"/>
          <w:cols w:space="720"/>
        </w:sectPr>
      </w:pPr>
    </w:p>
    <w:p w14:paraId="20060C19" w14:textId="77777777" w:rsidR="001F3DBB" w:rsidRDefault="007F3F95">
      <w:pPr>
        <w:pStyle w:val="BodyText"/>
        <w:spacing w:before="70"/>
        <w:ind w:left="1997"/>
      </w:pPr>
      <w:r>
        <w:lastRenderedPageBreak/>
        <w:t xml:space="preserve">‘Do you lock the cottage up when you go </w:t>
      </w:r>
      <w:r>
        <w:rPr>
          <w:spacing w:val="-2"/>
        </w:rPr>
        <w:t>out?’</w:t>
      </w:r>
    </w:p>
    <w:p w14:paraId="20060C1A" w14:textId="77777777" w:rsidR="001F3DBB" w:rsidRDefault="007F3F95">
      <w:pPr>
        <w:pStyle w:val="BodyText"/>
        <w:ind w:right="1187" w:firstLine="457"/>
      </w:pPr>
      <w:r>
        <w:t>‘No;</w:t>
      </w:r>
      <w:r>
        <w:rPr>
          <w:spacing w:val="-3"/>
        </w:rPr>
        <w:t xml:space="preserve"> </w:t>
      </w:r>
      <w:r>
        <w:t>why</w:t>
      </w:r>
      <w:r>
        <w:rPr>
          <w:spacing w:val="-3"/>
        </w:rPr>
        <w:t xml:space="preserve"> </w:t>
      </w:r>
      <w:r>
        <w:t>on</w:t>
      </w:r>
      <w:r>
        <w:rPr>
          <w:spacing w:val="-3"/>
        </w:rPr>
        <w:t xml:space="preserve"> </w:t>
      </w:r>
      <w:r>
        <w:t>earth</w:t>
      </w:r>
      <w:r>
        <w:rPr>
          <w:spacing w:val="-3"/>
        </w:rPr>
        <w:t xml:space="preserve"> </w:t>
      </w:r>
      <w:r>
        <w:t>should</w:t>
      </w:r>
      <w:r>
        <w:rPr>
          <w:spacing w:val="-3"/>
        </w:rPr>
        <w:t xml:space="preserve"> </w:t>
      </w:r>
      <w:r>
        <w:t>I?</w:t>
      </w:r>
      <w:r>
        <w:rPr>
          <w:spacing w:val="-3"/>
        </w:rPr>
        <w:t xml:space="preserve"> </w:t>
      </w:r>
      <w:r>
        <w:t>I’ve</w:t>
      </w:r>
      <w:r>
        <w:rPr>
          <w:spacing w:val="-3"/>
        </w:rPr>
        <w:t xml:space="preserve"> </w:t>
      </w:r>
      <w:r>
        <w:t>nothing</w:t>
      </w:r>
      <w:r>
        <w:rPr>
          <w:spacing w:val="-3"/>
        </w:rPr>
        <w:t xml:space="preserve"> </w:t>
      </w:r>
      <w:r>
        <w:t>to</w:t>
      </w:r>
      <w:r>
        <w:rPr>
          <w:spacing w:val="-3"/>
        </w:rPr>
        <w:t xml:space="preserve"> </w:t>
      </w:r>
      <w:r>
        <w:t>steal.</w:t>
      </w:r>
      <w:r>
        <w:rPr>
          <w:spacing w:val="-19"/>
        </w:rPr>
        <w:t xml:space="preserve"> </w:t>
      </w:r>
      <w:r>
        <w:t>And</w:t>
      </w:r>
      <w:r>
        <w:rPr>
          <w:spacing w:val="-3"/>
        </w:rPr>
        <w:t xml:space="preserve"> </w:t>
      </w:r>
      <w:r>
        <w:t>no</w:t>
      </w:r>
      <w:r>
        <w:rPr>
          <w:spacing w:val="-3"/>
        </w:rPr>
        <w:t xml:space="preserve"> </w:t>
      </w:r>
      <w:r>
        <w:t>one</w:t>
      </w:r>
      <w:r>
        <w:rPr>
          <w:spacing w:val="-3"/>
        </w:rPr>
        <w:t xml:space="preserve"> </w:t>
      </w:r>
      <w:r>
        <w:t>does</w:t>
      </w:r>
      <w:r>
        <w:rPr>
          <w:spacing w:val="-3"/>
        </w:rPr>
        <w:t xml:space="preserve"> </w:t>
      </w:r>
      <w:r>
        <w:t>lock their house up round here.’</w:t>
      </w:r>
    </w:p>
    <w:p w14:paraId="20060C1B" w14:textId="77777777" w:rsidR="001F3DBB" w:rsidRDefault="007F3F95">
      <w:pPr>
        <w:pStyle w:val="BodyText"/>
        <w:ind w:left="1997"/>
      </w:pPr>
      <w:r>
        <w:t xml:space="preserve">‘Who looks after your wants </w:t>
      </w:r>
      <w:r>
        <w:rPr>
          <w:spacing w:val="-2"/>
        </w:rPr>
        <w:t>there?’</w:t>
      </w:r>
    </w:p>
    <w:p w14:paraId="20060C1C" w14:textId="77777777" w:rsidR="001F3DBB" w:rsidRDefault="007F3F95">
      <w:pPr>
        <w:pStyle w:val="BodyText"/>
        <w:ind w:right="1187" w:firstLine="457"/>
      </w:pPr>
      <w:r>
        <w:t>‘An</w:t>
      </w:r>
      <w:r>
        <w:rPr>
          <w:spacing w:val="-6"/>
        </w:rPr>
        <w:t xml:space="preserve"> </w:t>
      </w:r>
      <w:r>
        <w:t>old</w:t>
      </w:r>
      <w:r>
        <w:rPr>
          <w:spacing w:val="-5"/>
        </w:rPr>
        <w:t xml:space="preserve"> </w:t>
      </w:r>
      <w:r>
        <w:t>Mrs</w:t>
      </w:r>
      <w:r>
        <w:rPr>
          <w:spacing w:val="-19"/>
        </w:rPr>
        <w:t xml:space="preserve"> </w:t>
      </w:r>
      <w:r>
        <w:t>Archer</w:t>
      </w:r>
      <w:r>
        <w:rPr>
          <w:spacing w:val="-4"/>
        </w:rPr>
        <w:t xml:space="preserve"> </w:t>
      </w:r>
      <w:r>
        <w:t>comes</w:t>
      </w:r>
      <w:r>
        <w:rPr>
          <w:spacing w:val="-5"/>
        </w:rPr>
        <w:t xml:space="preserve"> </w:t>
      </w:r>
      <w:r>
        <w:t>in</w:t>
      </w:r>
      <w:r>
        <w:rPr>
          <w:spacing w:val="-5"/>
        </w:rPr>
        <w:t xml:space="preserve"> </w:t>
      </w:r>
      <w:r>
        <w:t>every</w:t>
      </w:r>
      <w:r>
        <w:rPr>
          <w:spacing w:val="-5"/>
        </w:rPr>
        <w:t xml:space="preserve"> </w:t>
      </w:r>
      <w:r>
        <w:t>morning</w:t>
      </w:r>
      <w:r>
        <w:rPr>
          <w:spacing w:val="-5"/>
        </w:rPr>
        <w:t xml:space="preserve"> </w:t>
      </w:r>
      <w:r>
        <w:t>to</w:t>
      </w:r>
      <w:r>
        <w:rPr>
          <w:spacing w:val="-5"/>
        </w:rPr>
        <w:t xml:space="preserve"> </w:t>
      </w:r>
      <w:r>
        <w:t>“do</w:t>
      </w:r>
      <w:r>
        <w:rPr>
          <w:spacing w:val="-5"/>
        </w:rPr>
        <w:t xml:space="preserve"> </w:t>
      </w:r>
      <w:r>
        <w:t>for</w:t>
      </w:r>
      <w:r>
        <w:rPr>
          <w:spacing w:val="-5"/>
        </w:rPr>
        <w:t xml:space="preserve"> </w:t>
      </w:r>
      <w:r>
        <w:t>me”</w:t>
      </w:r>
      <w:r>
        <w:rPr>
          <w:spacing w:val="-5"/>
        </w:rPr>
        <w:t xml:space="preserve"> </w:t>
      </w:r>
      <w:r>
        <w:t>as</w:t>
      </w:r>
      <w:r>
        <w:rPr>
          <w:spacing w:val="-5"/>
        </w:rPr>
        <w:t xml:space="preserve"> </w:t>
      </w:r>
      <w:r>
        <w:t xml:space="preserve">it’s </w:t>
      </w:r>
      <w:r>
        <w:rPr>
          <w:spacing w:val="-2"/>
        </w:rPr>
        <w:t>called.’</w:t>
      </w:r>
    </w:p>
    <w:p w14:paraId="20060C1D" w14:textId="77777777" w:rsidR="001F3DBB" w:rsidRDefault="007F3F95">
      <w:pPr>
        <w:pStyle w:val="BodyText"/>
        <w:ind w:left="1997"/>
      </w:pPr>
      <w:r>
        <w:t xml:space="preserve">‘Do you think she would remember when the pistol was there </w:t>
      </w:r>
      <w:r>
        <w:rPr>
          <w:spacing w:val="-2"/>
        </w:rPr>
        <w:t>last?’</w:t>
      </w:r>
    </w:p>
    <w:p w14:paraId="20060C1E" w14:textId="77777777" w:rsidR="001F3DBB" w:rsidRDefault="007F3F95">
      <w:pPr>
        <w:pStyle w:val="BodyText"/>
        <w:ind w:right="1187" w:firstLine="457"/>
      </w:pPr>
      <w:r>
        <w:t>‘I</w:t>
      </w:r>
      <w:r>
        <w:rPr>
          <w:spacing w:val="-6"/>
        </w:rPr>
        <w:t xml:space="preserve"> </w:t>
      </w:r>
      <w:r>
        <w:t>don’t</w:t>
      </w:r>
      <w:r>
        <w:rPr>
          <w:spacing w:val="-6"/>
        </w:rPr>
        <w:t xml:space="preserve"> </w:t>
      </w:r>
      <w:r>
        <w:t>know.</w:t>
      </w:r>
      <w:r>
        <w:rPr>
          <w:spacing w:val="-6"/>
        </w:rPr>
        <w:t xml:space="preserve"> </w:t>
      </w:r>
      <w:r>
        <w:t>She</w:t>
      </w:r>
      <w:r>
        <w:rPr>
          <w:spacing w:val="-6"/>
        </w:rPr>
        <w:t xml:space="preserve"> </w:t>
      </w:r>
      <w:r>
        <w:t>might.</w:t>
      </w:r>
      <w:r>
        <w:rPr>
          <w:spacing w:val="-6"/>
        </w:rPr>
        <w:t xml:space="preserve"> </w:t>
      </w:r>
      <w:r>
        <w:t>But</w:t>
      </w:r>
      <w:r>
        <w:rPr>
          <w:spacing w:val="-6"/>
        </w:rPr>
        <w:t xml:space="preserve"> </w:t>
      </w:r>
      <w:r>
        <w:t>I</w:t>
      </w:r>
      <w:r>
        <w:rPr>
          <w:spacing w:val="-6"/>
        </w:rPr>
        <w:t xml:space="preserve"> </w:t>
      </w:r>
      <w:r>
        <w:t>don’t</w:t>
      </w:r>
      <w:r>
        <w:rPr>
          <w:spacing w:val="-6"/>
        </w:rPr>
        <w:t xml:space="preserve"> </w:t>
      </w:r>
      <w:r>
        <w:t>fancy</w:t>
      </w:r>
      <w:r>
        <w:rPr>
          <w:spacing w:val="-6"/>
        </w:rPr>
        <w:t xml:space="preserve"> </w:t>
      </w:r>
      <w:r>
        <w:t>conscientious</w:t>
      </w:r>
      <w:r>
        <w:rPr>
          <w:spacing w:val="-6"/>
        </w:rPr>
        <w:t xml:space="preserve"> </w:t>
      </w:r>
      <w:r>
        <w:t>dusting</w:t>
      </w:r>
      <w:r>
        <w:rPr>
          <w:spacing w:val="-6"/>
        </w:rPr>
        <w:t xml:space="preserve"> </w:t>
      </w:r>
      <w:r>
        <w:t>is</w:t>
      </w:r>
      <w:r>
        <w:rPr>
          <w:spacing w:val="-6"/>
        </w:rPr>
        <w:t xml:space="preserve"> </w:t>
      </w:r>
      <w:r>
        <w:t>her strong point.’</w:t>
      </w:r>
    </w:p>
    <w:p w14:paraId="20060C1F" w14:textId="77777777" w:rsidR="001F3DBB" w:rsidRDefault="007F3F95">
      <w:pPr>
        <w:pStyle w:val="BodyText"/>
        <w:spacing w:line="448" w:lineRule="auto"/>
        <w:ind w:left="1997" w:right="1735"/>
      </w:pPr>
      <w:r>
        <w:t>‘It</w:t>
      </w:r>
      <w:r>
        <w:rPr>
          <w:spacing w:val="-4"/>
        </w:rPr>
        <w:t xml:space="preserve"> </w:t>
      </w:r>
      <w:r>
        <w:t>comes</w:t>
      </w:r>
      <w:r>
        <w:rPr>
          <w:spacing w:val="-4"/>
        </w:rPr>
        <w:t xml:space="preserve"> </w:t>
      </w:r>
      <w:r>
        <w:t>to</w:t>
      </w:r>
      <w:r>
        <w:rPr>
          <w:spacing w:val="-4"/>
        </w:rPr>
        <w:t xml:space="preserve"> </w:t>
      </w:r>
      <w:r>
        <w:t>this</w:t>
      </w:r>
      <w:r>
        <w:rPr>
          <w:spacing w:val="-4"/>
        </w:rPr>
        <w:t xml:space="preserve"> </w:t>
      </w:r>
      <w:r>
        <w:t>–</w:t>
      </w:r>
      <w:r>
        <w:rPr>
          <w:spacing w:val="-4"/>
        </w:rPr>
        <w:t xml:space="preserve"> </w:t>
      </w:r>
      <w:r>
        <w:t>that</w:t>
      </w:r>
      <w:r>
        <w:rPr>
          <w:spacing w:val="-4"/>
        </w:rPr>
        <w:t xml:space="preserve"> </w:t>
      </w:r>
      <w:r>
        <w:t>almost</w:t>
      </w:r>
      <w:r>
        <w:rPr>
          <w:spacing w:val="-4"/>
        </w:rPr>
        <w:t xml:space="preserve"> </w:t>
      </w:r>
      <w:r>
        <w:t>anyone</w:t>
      </w:r>
      <w:r>
        <w:rPr>
          <w:spacing w:val="-4"/>
        </w:rPr>
        <w:t xml:space="preserve"> </w:t>
      </w:r>
      <w:r>
        <w:t>might</w:t>
      </w:r>
      <w:r>
        <w:rPr>
          <w:spacing w:val="-4"/>
        </w:rPr>
        <w:t xml:space="preserve"> </w:t>
      </w:r>
      <w:r>
        <w:t>have</w:t>
      </w:r>
      <w:r>
        <w:rPr>
          <w:spacing w:val="-4"/>
        </w:rPr>
        <w:t xml:space="preserve"> </w:t>
      </w:r>
      <w:r>
        <w:t>taken</w:t>
      </w:r>
      <w:r>
        <w:rPr>
          <w:spacing w:val="-4"/>
        </w:rPr>
        <w:t xml:space="preserve"> </w:t>
      </w:r>
      <w:r>
        <w:t>that</w:t>
      </w:r>
      <w:r>
        <w:rPr>
          <w:spacing w:val="-4"/>
        </w:rPr>
        <w:t xml:space="preserve"> </w:t>
      </w:r>
      <w:r>
        <w:t>pistol?’ ‘It seems so – yes.’</w:t>
      </w:r>
    </w:p>
    <w:p w14:paraId="20060C20" w14:textId="77777777" w:rsidR="001F3DBB" w:rsidRDefault="007F3F95">
      <w:pPr>
        <w:pStyle w:val="BodyText"/>
        <w:spacing w:before="0"/>
        <w:ind w:left="1997"/>
      </w:pPr>
      <w:r>
        <w:t>The door opened and Dr Haydock came in with</w:t>
      </w:r>
      <w:r>
        <w:rPr>
          <w:spacing w:val="-17"/>
        </w:rPr>
        <w:t xml:space="preserve"> </w:t>
      </w:r>
      <w:r>
        <w:t xml:space="preserve">Anne </w:t>
      </w:r>
      <w:r>
        <w:rPr>
          <w:spacing w:val="-2"/>
        </w:rPr>
        <w:t>Protheroe.</w:t>
      </w:r>
    </w:p>
    <w:p w14:paraId="20060C21" w14:textId="77777777" w:rsidR="001F3DBB" w:rsidRDefault="007F3F95">
      <w:pPr>
        <w:pStyle w:val="BodyText"/>
        <w:ind w:right="1187" w:firstLine="457"/>
      </w:pPr>
      <w:r>
        <w:t>She</w:t>
      </w:r>
      <w:r>
        <w:rPr>
          <w:spacing w:val="-3"/>
        </w:rPr>
        <w:t xml:space="preserve"> </w:t>
      </w:r>
      <w:r>
        <w:t>started</w:t>
      </w:r>
      <w:r>
        <w:rPr>
          <w:spacing w:val="-3"/>
        </w:rPr>
        <w:t xml:space="preserve"> </w:t>
      </w:r>
      <w:r>
        <w:t>at</w:t>
      </w:r>
      <w:r>
        <w:rPr>
          <w:spacing w:val="-3"/>
        </w:rPr>
        <w:t xml:space="preserve"> </w:t>
      </w:r>
      <w:r>
        <w:t>seeing</w:t>
      </w:r>
      <w:r>
        <w:rPr>
          <w:spacing w:val="-3"/>
        </w:rPr>
        <w:t xml:space="preserve"> </w:t>
      </w:r>
      <w:r>
        <w:t>Lawrence.</w:t>
      </w:r>
      <w:r>
        <w:rPr>
          <w:spacing w:val="-3"/>
        </w:rPr>
        <w:t xml:space="preserve"> </w:t>
      </w:r>
      <w:r>
        <w:t>He,</w:t>
      </w:r>
      <w:r>
        <w:rPr>
          <w:spacing w:val="-3"/>
        </w:rPr>
        <w:t xml:space="preserve"> </w:t>
      </w:r>
      <w:r>
        <w:t>on</w:t>
      </w:r>
      <w:r>
        <w:rPr>
          <w:spacing w:val="-3"/>
        </w:rPr>
        <w:t xml:space="preserve"> </w:t>
      </w:r>
      <w:r>
        <w:t>his</w:t>
      </w:r>
      <w:r>
        <w:rPr>
          <w:spacing w:val="-3"/>
        </w:rPr>
        <w:t xml:space="preserve"> </w:t>
      </w:r>
      <w:r>
        <w:t>part,</w:t>
      </w:r>
      <w:r>
        <w:rPr>
          <w:spacing w:val="-3"/>
        </w:rPr>
        <w:t xml:space="preserve"> </w:t>
      </w:r>
      <w:r>
        <w:t>made</w:t>
      </w:r>
      <w:r>
        <w:rPr>
          <w:spacing w:val="-3"/>
        </w:rPr>
        <w:t xml:space="preserve"> </w:t>
      </w:r>
      <w:r>
        <w:t>a</w:t>
      </w:r>
      <w:r>
        <w:rPr>
          <w:spacing w:val="-3"/>
        </w:rPr>
        <w:t xml:space="preserve"> </w:t>
      </w:r>
      <w:r>
        <w:t>tentative</w:t>
      </w:r>
      <w:r>
        <w:rPr>
          <w:spacing w:val="-3"/>
        </w:rPr>
        <w:t xml:space="preserve"> </w:t>
      </w:r>
      <w:r>
        <w:t>step towards her.</w:t>
      </w:r>
    </w:p>
    <w:p w14:paraId="20060C22" w14:textId="77777777" w:rsidR="001F3DBB" w:rsidRDefault="007F3F95">
      <w:pPr>
        <w:pStyle w:val="BodyText"/>
        <w:ind w:right="1187" w:firstLine="457"/>
      </w:pPr>
      <w:r>
        <w:t>‘Forgive</w:t>
      </w:r>
      <w:r>
        <w:rPr>
          <w:spacing w:val="-7"/>
        </w:rPr>
        <w:t xml:space="preserve"> </w:t>
      </w:r>
      <w:r>
        <w:t>me,</w:t>
      </w:r>
      <w:r>
        <w:rPr>
          <w:spacing w:val="-19"/>
        </w:rPr>
        <w:t xml:space="preserve"> </w:t>
      </w:r>
      <w:r>
        <w:t>Anne,’</w:t>
      </w:r>
      <w:r>
        <w:rPr>
          <w:spacing w:val="-23"/>
        </w:rPr>
        <w:t xml:space="preserve"> </w:t>
      </w:r>
      <w:r>
        <w:t>he</w:t>
      </w:r>
      <w:r>
        <w:rPr>
          <w:spacing w:val="-3"/>
        </w:rPr>
        <w:t xml:space="preserve"> </w:t>
      </w:r>
      <w:r>
        <w:t>said.</w:t>
      </w:r>
      <w:r>
        <w:rPr>
          <w:spacing w:val="-4"/>
        </w:rPr>
        <w:t xml:space="preserve"> </w:t>
      </w:r>
      <w:r>
        <w:t>‘It</w:t>
      </w:r>
      <w:r>
        <w:rPr>
          <w:spacing w:val="-4"/>
        </w:rPr>
        <w:t xml:space="preserve"> </w:t>
      </w:r>
      <w:r>
        <w:t>was</w:t>
      </w:r>
      <w:r>
        <w:rPr>
          <w:spacing w:val="-4"/>
        </w:rPr>
        <w:t xml:space="preserve"> </w:t>
      </w:r>
      <w:r>
        <w:t>abominable</w:t>
      </w:r>
      <w:r>
        <w:rPr>
          <w:spacing w:val="-4"/>
        </w:rPr>
        <w:t xml:space="preserve"> </w:t>
      </w:r>
      <w:r>
        <w:t>of</w:t>
      </w:r>
      <w:r>
        <w:rPr>
          <w:spacing w:val="-4"/>
        </w:rPr>
        <w:t xml:space="preserve"> </w:t>
      </w:r>
      <w:r>
        <w:t>me</w:t>
      </w:r>
      <w:r>
        <w:rPr>
          <w:spacing w:val="-4"/>
        </w:rPr>
        <w:t xml:space="preserve"> </w:t>
      </w:r>
      <w:r>
        <w:t>to</w:t>
      </w:r>
      <w:r>
        <w:rPr>
          <w:spacing w:val="-4"/>
        </w:rPr>
        <w:t xml:space="preserve"> </w:t>
      </w:r>
      <w:r>
        <w:t>think</w:t>
      </w:r>
      <w:r>
        <w:rPr>
          <w:spacing w:val="-4"/>
        </w:rPr>
        <w:t xml:space="preserve"> </w:t>
      </w:r>
      <w:r>
        <w:t>what</w:t>
      </w:r>
      <w:r>
        <w:rPr>
          <w:spacing w:val="-4"/>
        </w:rPr>
        <w:t xml:space="preserve"> </w:t>
      </w:r>
      <w:r>
        <w:t xml:space="preserve">I </w:t>
      </w:r>
      <w:r>
        <w:rPr>
          <w:spacing w:val="-2"/>
        </w:rPr>
        <w:t>did.’</w:t>
      </w:r>
    </w:p>
    <w:p w14:paraId="20060C23" w14:textId="77777777" w:rsidR="001F3DBB" w:rsidRDefault="007F3F95">
      <w:pPr>
        <w:pStyle w:val="BodyText"/>
        <w:ind w:right="1281" w:firstLine="457"/>
      </w:pPr>
      <w:r>
        <w:t>‘I</w:t>
      </w:r>
      <w:r>
        <w:rPr>
          <w:spacing w:val="-6"/>
        </w:rPr>
        <w:t xml:space="preserve"> </w:t>
      </w:r>
      <w:r>
        <w:t>–’</w:t>
      </w:r>
      <w:r>
        <w:rPr>
          <w:spacing w:val="-23"/>
        </w:rPr>
        <w:t xml:space="preserve"> </w:t>
      </w:r>
      <w:r>
        <w:t>She</w:t>
      </w:r>
      <w:r>
        <w:rPr>
          <w:spacing w:val="-4"/>
        </w:rPr>
        <w:t xml:space="preserve"> </w:t>
      </w:r>
      <w:r>
        <w:t>faltered,</w:t>
      </w:r>
      <w:r>
        <w:rPr>
          <w:spacing w:val="-4"/>
        </w:rPr>
        <w:t xml:space="preserve"> </w:t>
      </w:r>
      <w:r>
        <w:t>then</w:t>
      </w:r>
      <w:r>
        <w:rPr>
          <w:spacing w:val="-4"/>
        </w:rPr>
        <w:t xml:space="preserve"> </w:t>
      </w:r>
      <w:r>
        <w:t>looked</w:t>
      </w:r>
      <w:r>
        <w:rPr>
          <w:spacing w:val="-4"/>
        </w:rPr>
        <w:t xml:space="preserve"> </w:t>
      </w:r>
      <w:r>
        <w:t>appealingly</w:t>
      </w:r>
      <w:r>
        <w:rPr>
          <w:spacing w:val="-4"/>
        </w:rPr>
        <w:t xml:space="preserve"> </w:t>
      </w:r>
      <w:r>
        <w:t>at</w:t>
      </w:r>
      <w:r>
        <w:rPr>
          <w:spacing w:val="-4"/>
        </w:rPr>
        <w:t xml:space="preserve"> </w:t>
      </w:r>
      <w:r>
        <w:t>Colonel</w:t>
      </w:r>
      <w:r>
        <w:rPr>
          <w:spacing w:val="-4"/>
        </w:rPr>
        <w:t xml:space="preserve"> </w:t>
      </w:r>
      <w:r>
        <w:t>Melchett.</w:t>
      </w:r>
      <w:r>
        <w:rPr>
          <w:spacing w:val="-4"/>
        </w:rPr>
        <w:t xml:space="preserve"> </w:t>
      </w:r>
      <w:r>
        <w:t>‘Is</w:t>
      </w:r>
      <w:r>
        <w:rPr>
          <w:spacing w:val="-4"/>
        </w:rPr>
        <w:t xml:space="preserve"> </w:t>
      </w:r>
      <w:r>
        <w:t>it true, what Dr Haydock told me?’</w:t>
      </w:r>
    </w:p>
    <w:p w14:paraId="20060C24" w14:textId="77777777" w:rsidR="001F3DBB" w:rsidRDefault="007F3F95">
      <w:pPr>
        <w:pStyle w:val="BodyText"/>
        <w:ind w:right="1499" w:firstLine="457"/>
      </w:pPr>
      <w:r>
        <w:t>‘That</w:t>
      </w:r>
      <w:r>
        <w:rPr>
          <w:spacing w:val="-10"/>
        </w:rPr>
        <w:t xml:space="preserve"> </w:t>
      </w:r>
      <w:r>
        <w:t>Mr</w:t>
      </w:r>
      <w:r>
        <w:rPr>
          <w:spacing w:val="-7"/>
        </w:rPr>
        <w:t xml:space="preserve"> </w:t>
      </w:r>
      <w:r>
        <w:t>Redding</w:t>
      </w:r>
      <w:r>
        <w:rPr>
          <w:spacing w:val="-7"/>
        </w:rPr>
        <w:t xml:space="preserve"> </w:t>
      </w:r>
      <w:r>
        <w:t>is</w:t>
      </w:r>
      <w:r>
        <w:rPr>
          <w:spacing w:val="-7"/>
        </w:rPr>
        <w:t xml:space="preserve"> </w:t>
      </w:r>
      <w:r>
        <w:t>cleared</w:t>
      </w:r>
      <w:r>
        <w:rPr>
          <w:spacing w:val="-7"/>
        </w:rPr>
        <w:t xml:space="preserve"> </w:t>
      </w:r>
      <w:r>
        <w:t>of</w:t>
      </w:r>
      <w:r>
        <w:rPr>
          <w:spacing w:val="-7"/>
        </w:rPr>
        <w:t xml:space="preserve"> </w:t>
      </w:r>
      <w:r>
        <w:t>suspicion?</w:t>
      </w:r>
      <w:r>
        <w:rPr>
          <w:spacing w:val="-18"/>
        </w:rPr>
        <w:t xml:space="preserve"> </w:t>
      </w:r>
      <w:r>
        <w:t>Yes.</w:t>
      </w:r>
      <w:r>
        <w:rPr>
          <w:spacing w:val="-19"/>
        </w:rPr>
        <w:t xml:space="preserve"> </w:t>
      </w:r>
      <w:r>
        <w:t>And</w:t>
      </w:r>
      <w:r>
        <w:rPr>
          <w:spacing w:val="-6"/>
        </w:rPr>
        <w:t xml:space="preserve"> </w:t>
      </w:r>
      <w:r>
        <w:t>now</w:t>
      </w:r>
      <w:r>
        <w:rPr>
          <w:spacing w:val="-7"/>
        </w:rPr>
        <w:t xml:space="preserve"> </w:t>
      </w:r>
      <w:r>
        <w:t>what</w:t>
      </w:r>
      <w:r>
        <w:rPr>
          <w:spacing w:val="-7"/>
        </w:rPr>
        <w:t xml:space="preserve"> </w:t>
      </w:r>
      <w:r>
        <w:t>about this story of yours, Mrs Protheroe? Eh, what about it?’</w:t>
      </w:r>
    </w:p>
    <w:p w14:paraId="20060C25" w14:textId="77777777" w:rsidR="001F3DBB" w:rsidRDefault="007F3F95">
      <w:pPr>
        <w:pStyle w:val="BodyText"/>
        <w:ind w:left="1997"/>
      </w:pPr>
      <w:r>
        <w:t xml:space="preserve">She smiled rather </w:t>
      </w:r>
      <w:r>
        <w:rPr>
          <w:spacing w:val="-2"/>
        </w:rPr>
        <w:t>shamefacedly.</w:t>
      </w:r>
    </w:p>
    <w:p w14:paraId="20060C26" w14:textId="77777777" w:rsidR="001F3DBB" w:rsidRDefault="007F3F95">
      <w:pPr>
        <w:pStyle w:val="BodyText"/>
        <w:ind w:left="1997"/>
      </w:pPr>
      <w:r>
        <w:t xml:space="preserve">‘I suppose you think it dreadful of </w:t>
      </w:r>
      <w:r>
        <w:rPr>
          <w:spacing w:val="-4"/>
        </w:rPr>
        <w:t>me?’</w:t>
      </w:r>
    </w:p>
    <w:p w14:paraId="20060C27" w14:textId="77777777" w:rsidR="001F3DBB" w:rsidRDefault="007F3F95">
      <w:pPr>
        <w:pStyle w:val="BodyText"/>
        <w:ind w:right="1187" w:firstLine="457"/>
      </w:pPr>
      <w:r>
        <w:t>‘Well,</w:t>
      </w:r>
      <w:r>
        <w:rPr>
          <w:spacing w:val="-9"/>
        </w:rPr>
        <w:t xml:space="preserve"> </w:t>
      </w:r>
      <w:r>
        <w:t>shall</w:t>
      </w:r>
      <w:r>
        <w:rPr>
          <w:spacing w:val="-9"/>
        </w:rPr>
        <w:t xml:space="preserve"> </w:t>
      </w:r>
      <w:r>
        <w:t>we</w:t>
      </w:r>
      <w:r>
        <w:rPr>
          <w:spacing w:val="-9"/>
        </w:rPr>
        <w:t xml:space="preserve"> </w:t>
      </w:r>
      <w:r>
        <w:t>say</w:t>
      </w:r>
      <w:r>
        <w:rPr>
          <w:spacing w:val="-9"/>
        </w:rPr>
        <w:t xml:space="preserve"> </w:t>
      </w:r>
      <w:r>
        <w:t>–</w:t>
      </w:r>
      <w:r>
        <w:rPr>
          <w:spacing w:val="-9"/>
        </w:rPr>
        <w:t xml:space="preserve"> </w:t>
      </w:r>
      <w:r>
        <w:t>very</w:t>
      </w:r>
      <w:r>
        <w:rPr>
          <w:spacing w:val="-9"/>
        </w:rPr>
        <w:t xml:space="preserve"> </w:t>
      </w:r>
      <w:r>
        <w:t>foolish?</w:t>
      </w:r>
      <w:r>
        <w:rPr>
          <w:spacing w:val="-9"/>
        </w:rPr>
        <w:t xml:space="preserve"> </w:t>
      </w:r>
      <w:r>
        <w:t>But</w:t>
      </w:r>
      <w:r>
        <w:rPr>
          <w:spacing w:val="-9"/>
        </w:rPr>
        <w:t xml:space="preserve"> </w:t>
      </w:r>
      <w:r>
        <w:t>that’s</w:t>
      </w:r>
      <w:r>
        <w:rPr>
          <w:spacing w:val="-9"/>
        </w:rPr>
        <w:t xml:space="preserve"> </w:t>
      </w:r>
      <w:r>
        <w:t>all</w:t>
      </w:r>
      <w:r>
        <w:rPr>
          <w:spacing w:val="-9"/>
        </w:rPr>
        <w:t xml:space="preserve"> </w:t>
      </w:r>
      <w:r>
        <w:t>over.</w:t>
      </w:r>
      <w:r>
        <w:rPr>
          <w:spacing w:val="-14"/>
        </w:rPr>
        <w:t xml:space="preserve"> </w:t>
      </w:r>
      <w:r>
        <w:t>What</w:t>
      </w:r>
      <w:r>
        <w:rPr>
          <w:spacing w:val="-9"/>
        </w:rPr>
        <w:t xml:space="preserve"> </w:t>
      </w:r>
      <w:r>
        <w:t>I</w:t>
      </w:r>
      <w:r>
        <w:rPr>
          <w:spacing w:val="-9"/>
        </w:rPr>
        <w:t xml:space="preserve"> </w:t>
      </w:r>
      <w:r>
        <w:t>want</w:t>
      </w:r>
      <w:r>
        <w:rPr>
          <w:spacing w:val="-9"/>
        </w:rPr>
        <w:t xml:space="preserve"> </w:t>
      </w:r>
      <w:r>
        <w:t>now, Mrs Protheroe, is the truth – the absolute truth.’</w:t>
      </w:r>
    </w:p>
    <w:p w14:paraId="20060C28" w14:textId="77777777" w:rsidR="001F3DBB" w:rsidRDefault="001F3DBB">
      <w:pPr>
        <w:pStyle w:val="BodyText"/>
        <w:sectPr w:rsidR="001F3DBB">
          <w:pgSz w:w="12240" w:h="15840"/>
          <w:pgMar w:top="1360" w:right="360" w:bottom="280" w:left="0" w:header="720" w:footer="720" w:gutter="0"/>
          <w:cols w:space="720"/>
        </w:sectPr>
      </w:pPr>
    </w:p>
    <w:p w14:paraId="20060C29" w14:textId="77777777" w:rsidR="001F3DBB" w:rsidRDefault="007F3F95">
      <w:pPr>
        <w:pStyle w:val="BodyText"/>
        <w:spacing w:before="70"/>
        <w:ind w:left="1997"/>
      </w:pPr>
      <w:r>
        <w:lastRenderedPageBreak/>
        <w:t xml:space="preserve">She nodded </w:t>
      </w:r>
      <w:r>
        <w:rPr>
          <w:spacing w:val="-2"/>
        </w:rPr>
        <w:t>gravely.</w:t>
      </w:r>
    </w:p>
    <w:p w14:paraId="20060C2A" w14:textId="77777777" w:rsidR="001F3DBB" w:rsidRDefault="007F3F95">
      <w:pPr>
        <w:pStyle w:val="BodyText"/>
        <w:spacing w:line="448" w:lineRule="auto"/>
        <w:ind w:left="1997" w:right="1735"/>
      </w:pPr>
      <w:r>
        <w:t>‘I</w:t>
      </w:r>
      <w:r>
        <w:rPr>
          <w:spacing w:val="-4"/>
        </w:rPr>
        <w:t xml:space="preserve"> </w:t>
      </w:r>
      <w:r>
        <w:t>will</w:t>
      </w:r>
      <w:r>
        <w:rPr>
          <w:spacing w:val="-4"/>
        </w:rPr>
        <w:t xml:space="preserve"> </w:t>
      </w:r>
      <w:r>
        <w:t>tell</w:t>
      </w:r>
      <w:r>
        <w:rPr>
          <w:spacing w:val="-4"/>
        </w:rPr>
        <w:t xml:space="preserve"> </w:t>
      </w:r>
      <w:r>
        <w:t>you.</w:t>
      </w:r>
      <w:r>
        <w:rPr>
          <w:spacing w:val="-4"/>
        </w:rPr>
        <w:t xml:space="preserve"> </w:t>
      </w:r>
      <w:r>
        <w:t>I</w:t>
      </w:r>
      <w:r>
        <w:rPr>
          <w:spacing w:val="-4"/>
        </w:rPr>
        <w:t xml:space="preserve"> </w:t>
      </w:r>
      <w:r>
        <w:t>suppose</w:t>
      </w:r>
      <w:r>
        <w:rPr>
          <w:spacing w:val="-4"/>
        </w:rPr>
        <w:t xml:space="preserve"> </w:t>
      </w:r>
      <w:r>
        <w:t>you</w:t>
      </w:r>
      <w:r>
        <w:rPr>
          <w:spacing w:val="-4"/>
        </w:rPr>
        <w:t xml:space="preserve"> </w:t>
      </w:r>
      <w:r>
        <w:t>know</w:t>
      </w:r>
      <w:r>
        <w:rPr>
          <w:spacing w:val="-4"/>
        </w:rPr>
        <w:t xml:space="preserve"> </w:t>
      </w:r>
      <w:r>
        <w:t>about</w:t>
      </w:r>
      <w:r>
        <w:rPr>
          <w:spacing w:val="-4"/>
        </w:rPr>
        <w:t xml:space="preserve"> </w:t>
      </w:r>
      <w:r>
        <w:t>–</w:t>
      </w:r>
      <w:r>
        <w:rPr>
          <w:spacing w:val="-4"/>
        </w:rPr>
        <w:t xml:space="preserve"> </w:t>
      </w:r>
      <w:r>
        <w:t>about</w:t>
      </w:r>
      <w:r>
        <w:rPr>
          <w:spacing w:val="-4"/>
        </w:rPr>
        <w:t xml:space="preserve"> </w:t>
      </w:r>
      <w:r>
        <w:t xml:space="preserve">everything.’ </w:t>
      </w:r>
      <w:r>
        <w:rPr>
          <w:spacing w:val="-2"/>
        </w:rPr>
        <w:t>‘Yes.’</w:t>
      </w:r>
    </w:p>
    <w:p w14:paraId="20060C2B" w14:textId="77777777" w:rsidR="001F3DBB" w:rsidRDefault="007F3F95">
      <w:pPr>
        <w:pStyle w:val="BodyText"/>
        <w:spacing w:before="0"/>
        <w:ind w:right="1187" w:firstLine="457"/>
      </w:pPr>
      <w:r>
        <w:t>‘I</w:t>
      </w:r>
      <w:r>
        <w:rPr>
          <w:spacing w:val="-3"/>
        </w:rPr>
        <w:t xml:space="preserve"> </w:t>
      </w:r>
      <w:r>
        <w:t>was</w:t>
      </w:r>
      <w:r>
        <w:rPr>
          <w:spacing w:val="-3"/>
        </w:rPr>
        <w:t xml:space="preserve"> </w:t>
      </w:r>
      <w:r>
        <w:t>to</w:t>
      </w:r>
      <w:r>
        <w:rPr>
          <w:spacing w:val="-3"/>
        </w:rPr>
        <w:t xml:space="preserve"> </w:t>
      </w:r>
      <w:r>
        <w:t>meet</w:t>
      </w:r>
      <w:r>
        <w:rPr>
          <w:spacing w:val="-3"/>
        </w:rPr>
        <w:t xml:space="preserve"> </w:t>
      </w:r>
      <w:r>
        <w:t>Lawrence</w:t>
      </w:r>
      <w:r>
        <w:rPr>
          <w:spacing w:val="-3"/>
        </w:rPr>
        <w:t xml:space="preserve"> </w:t>
      </w:r>
      <w:r>
        <w:t>–</w:t>
      </w:r>
      <w:r>
        <w:rPr>
          <w:spacing w:val="-3"/>
        </w:rPr>
        <w:t xml:space="preserve"> </w:t>
      </w:r>
      <w:r>
        <w:t>Mr</w:t>
      </w:r>
      <w:r>
        <w:rPr>
          <w:spacing w:val="-3"/>
        </w:rPr>
        <w:t xml:space="preserve"> </w:t>
      </w:r>
      <w:r>
        <w:t>Redding</w:t>
      </w:r>
      <w:r>
        <w:rPr>
          <w:spacing w:val="-3"/>
        </w:rPr>
        <w:t xml:space="preserve"> </w:t>
      </w:r>
      <w:r>
        <w:t>–</w:t>
      </w:r>
      <w:r>
        <w:rPr>
          <w:spacing w:val="-3"/>
        </w:rPr>
        <w:t xml:space="preserve"> </w:t>
      </w:r>
      <w:r>
        <w:t>that</w:t>
      </w:r>
      <w:r>
        <w:rPr>
          <w:spacing w:val="-3"/>
        </w:rPr>
        <w:t xml:space="preserve"> </w:t>
      </w:r>
      <w:r>
        <w:t>evening</w:t>
      </w:r>
      <w:r>
        <w:rPr>
          <w:spacing w:val="-3"/>
        </w:rPr>
        <w:t xml:space="preserve"> </w:t>
      </w:r>
      <w:r>
        <w:t>at</w:t>
      </w:r>
      <w:r>
        <w:rPr>
          <w:spacing w:val="-3"/>
        </w:rPr>
        <w:t xml:space="preserve"> </w:t>
      </w:r>
      <w:r>
        <w:t>the</w:t>
      </w:r>
      <w:r>
        <w:rPr>
          <w:spacing w:val="-3"/>
        </w:rPr>
        <w:t xml:space="preserve"> </w:t>
      </w:r>
      <w:r>
        <w:t>studio.</w:t>
      </w:r>
      <w:r>
        <w:rPr>
          <w:spacing w:val="-19"/>
        </w:rPr>
        <w:t xml:space="preserve"> </w:t>
      </w:r>
      <w:r>
        <w:t>At</w:t>
      </w:r>
      <w:r>
        <w:rPr>
          <w:spacing w:val="-3"/>
        </w:rPr>
        <w:t xml:space="preserve"> </w:t>
      </w:r>
      <w:r>
        <w:t>a quarter past six. My husband and I drove into the village together. I had</w:t>
      </w:r>
    </w:p>
    <w:p w14:paraId="20060C2C" w14:textId="77777777" w:rsidR="001F3DBB" w:rsidRDefault="007F3F95">
      <w:pPr>
        <w:pStyle w:val="BodyText"/>
        <w:spacing w:before="0"/>
        <w:ind w:right="1187"/>
      </w:pPr>
      <w:r>
        <w:t>some</w:t>
      </w:r>
      <w:r>
        <w:rPr>
          <w:spacing w:val="-4"/>
        </w:rPr>
        <w:t xml:space="preserve"> </w:t>
      </w:r>
      <w:r>
        <w:t>shopping</w:t>
      </w:r>
      <w:r>
        <w:rPr>
          <w:spacing w:val="-3"/>
        </w:rPr>
        <w:t xml:space="preserve"> </w:t>
      </w:r>
      <w:r>
        <w:t>to</w:t>
      </w:r>
      <w:r>
        <w:rPr>
          <w:spacing w:val="-3"/>
        </w:rPr>
        <w:t xml:space="preserve"> </w:t>
      </w:r>
      <w:r>
        <w:t>do.</w:t>
      </w:r>
      <w:r>
        <w:rPr>
          <w:spacing w:val="-19"/>
        </w:rPr>
        <w:t xml:space="preserve"> </w:t>
      </w:r>
      <w:r>
        <w:t>As</w:t>
      </w:r>
      <w:r>
        <w:rPr>
          <w:spacing w:val="-3"/>
        </w:rPr>
        <w:t xml:space="preserve"> </w:t>
      </w:r>
      <w:r>
        <w:t>we</w:t>
      </w:r>
      <w:r>
        <w:rPr>
          <w:spacing w:val="-3"/>
        </w:rPr>
        <w:t xml:space="preserve"> </w:t>
      </w:r>
      <w:r>
        <w:t>parted</w:t>
      </w:r>
      <w:r>
        <w:rPr>
          <w:spacing w:val="-3"/>
        </w:rPr>
        <w:t xml:space="preserve"> </w:t>
      </w:r>
      <w:r>
        <w:t>he</w:t>
      </w:r>
      <w:r>
        <w:rPr>
          <w:spacing w:val="-3"/>
        </w:rPr>
        <w:t xml:space="preserve"> </w:t>
      </w:r>
      <w:r>
        <w:t>mentioned</w:t>
      </w:r>
      <w:r>
        <w:rPr>
          <w:spacing w:val="-3"/>
        </w:rPr>
        <w:t xml:space="preserve"> </w:t>
      </w:r>
      <w:r>
        <w:t>casually</w:t>
      </w:r>
      <w:r>
        <w:rPr>
          <w:spacing w:val="-3"/>
        </w:rPr>
        <w:t xml:space="preserve"> </w:t>
      </w:r>
      <w:r>
        <w:t>that</w:t>
      </w:r>
      <w:r>
        <w:rPr>
          <w:spacing w:val="-3"/>
        </w:rPr>
        <w:t xml:space="preserve"> </w:t>
      </w:r>
      <w:r>
        <w:t>he</w:t>
      </w:r>
      <w:r>
        <w:rPr>
          <w:spacing w:val="-3"/>
        </w:rPr>
        <w:t xml:space="preserve"> </w:t>
      </w:r>
      <w:r>
        <w:t>was</w:t>
      </w:r>
      <w:r>
        <w:rPr>
          <w:spacing w:val="-3"/>
        </w:rPr>
        <w:t xml:space="preserve"> </w:t>
      </w:r>
      <w:r>
        <w:t>going to</w:t>
      </w:r>
      <w:r>
        <w:rPr>
          <w:spacing w:val="-1"/>
        </w:rPr>
        <w:t xml:space="preserve"> </w:t>
      </w:r>
      <w:r>
        <w:t>see</w:t>
      </w:r>
      <w:r>
        <w:rPr>
          <w:spacing w:val="-1"/>
        </w:rPr>
        <w:t xml:space="preserve"> </w:t>
      </w:r>
      <w:r>
        <w:t>the</w:t>
      </w:r>
      <w:r>
        <w:rPr>
          <w:spacing w:val="-7"/>
        </w:rPr>
        <w:t xml:space="preserve"> </w:t>
      </w:r>
      <w:r>
        <w:t>Vicar.</w:t>
      </w:r>
      <w:r>
        <w:rPr>
          <w:spacing w:val="-1"/>
        </w:rPr>
        <w:t xml:space="preserve"> </w:t>
      </w:r>
      <w:r>
        <w:t>I</w:t>
      </w:r>
      <w:r>
        <w:rPr>
          <w:spacing w:val="-1"/>
        </w:rPr>
        <w:t xml:space="preserve"> </w:t>
      </w:r>
      <w:r>
        <w:t>couldn’t</w:t>
      </w:r>
      <w:r>
        <w:rPr>
          <w:spacing w:val="-1"/>
        </w:rPr>
        <w:t xml:space="preserve"> </w:t>
      </w:r>
      <w:r>
        <w:t>get</w:t>
      </w:r>
      <w:r>
        <w:rPr>
          <w:spacing w:val="-1"/>
        </w:rPr>
        <w:t xml:space="preserve"> </w:t>
      </w:r>
      <w:r>
        <w:t>word</w:t>
      </w:r>
      <w:r>
        <w:rPr>
          <w:spacing w:val="-1"/>
        </w:rPr>
        <w:t xml:space="preserve"> </w:t>
      </w:r>
      <w:r>
        <w:t>to</w:t>
      </w:r>
      <w:r>
        <w:rPr>
          <w:spacing w:val="-1"/>
        </w:rPr>
        <w:t xml:space="preserve"> </w:t>
      </w:r>
      <w:r>
        <w:t>Lawrence,</w:t>
      </w:r>
      <w:r>
        <w:rPr>
          <w:spacing w:val="-1"/>
        </w:rPr>
        <w:t xml:space="preserve"> </w:t>
      </w:r>
      <w:r>
        <w:t>and</w:t>
      </w:r>
      <w:r>
        <w:rPr>
          <w:spacing w:val="-1"/>
        </w:rPr>
        <w:t xml:space="preserve"> </w:t>
      </w:r>
      <w:r>
        <w:t>I</w:t>
      </w:r>
      <w:r>
        <w:rPr>
          <w:spacing w:val="-1"/>
        </w:rPr>
        <w:t xml:space="preserve"> </w:t>
      </w:r>
      <w:r>
        <w:t>was</w:t>
      </w:r>
      <w:r>
        <w:rPr>
          <w:spacing w:val="-1"/>
        </w:rPr>
        <w:t xml:space="preserve"> </w:t>
      </w:r>
      <w:r>
        <w:t>rather</w:t>
      </w:r>
      <w:r>
        <w:rPr>
          <w:spacing w:val="-1"/>
        </w:rPr>
        <w:t xml:space="preserve"> </w:t>
      </w:r>
      <w:r>
        <w:t>uneasy.</w:t>
      </w:r>
      <w:r>
        <w:rPr>
          <w:spacing w:val="-1"/>
        </w:rPr>
        <w:t xml:space="preserve"> </w:t>
      </w:r>
      <w:r>
        <w:t>I – well, it was awkward meeting him in the Vicarage garden whilst my husband was at the Vicarage.’</w:t>
      </w:r>
    </w:p>
    <w:p w14:paraId="20060C2D" w14:textId="77777777" w:rsidR="001F3DBB" w:rsidRDefault="007F3F95">
      <w:pPr>
        <w:pStyle w:val="BodyText"/>
        <w:ind w:left="1997"/>
      </w:pPr>
      <w:r>
        <w:t xml:space="preserve">Her cheeks burned as she said this. It was not a pleasant moment </w:t>
      </w:r>
      <w:r>
        <w:rPr>
          <w:spacing w:val="-5"/>
        </w:rPr>
        <w:t>for</w:t>
      </w:r>
    </w:p>
    <w:p w14:paraId="20060C2E" w14:textId="77777777" w:rsidR="001F3DBB" w:rsidRDefault="007F3F95">
      <w:pPr>
        <w:pStyle w:val="BodyText"/>
        <w:spacing w:before="0"/>
      </w:pPr>
      <w:r>
        <w:rPr>
          <w:spacing w:val="-4"/>
        </w:rPr>
        <w:t>her.</w:t>
      </w:r>
    </w:p>
    <w:p w14:paraId="20060C2F" w14:textId="77777777" w:rsidR="001F3DBB" w:rsidRDefault="007F3F95">
      <w:pPr>
        <w:pStyle w:val="BodyText"/>
        <w:ind w:left="578"/>
        <w:jc w:val="center"/>
      </w:pPr>
      <w:r>
        <w:t>‘I</w:t>
      </w:r>
      <w:r>
        <w:rPr>
          <w:spacing w:val="-2"/>
        </w:rPr>
        <w:t xml:space="preserve"> </w:t>
      </w:r>
      <w:r>
        <w:t>reflected</w:t>
      </w:r>
      <w:r>
        <w:rPr>
          <w:spacing w:val="-2"/>
        </w:rPr>
        <w:t xml:space="preserve"> </w:t>
      </w:r>
      <w:r>
        <w:t>that</w:t>
      </w:r>
      <w:r>
        <w:rPr>
          <w:spacing w:val="-2"/>
        </w:rPr>
        <w:t xml:space="preserve"> </w:t>
      </w:r>
      <w:r>
        <w:t>perhaps</w:t>
      </w:r>
      <w:r>
        <w:rPr>
          <w:spacing w:val="-2"/>
        </w:rPr>
        <w:t xml:space="preserve"> </w:t>
      </w:r>
      <w:r>
        <w:t>my</w:t>
      </w:r>
      <w:r>
        <w:rPr>
          <w:spacing w:val="-1"/>
        </w:rPr>
        <w:t xml:space="preserve"> </w:t>
      </w:r>
      <w:r>
        <w:t>husband</w:t>
      </w:r>
      <w:r>
        <w:rPr>
          <w:spacing w:val="-2"/>
        </w:rPr>
        <w:t xml:space="preserve"> </w:t>
      </w:r>
      <w:r>
        <w:t>would</w:t>
      </w:r>
      <w:r>
        <w:rPr>
          <w:spacing w:val="-2"/>
        </w:rPr>
        <w:t xml:space="preserve"> </w:t>
      </w:r>
      <w:r>
        <w:t>not</w:t>
      </w:r>
      <w:r>
        <w:rPr>
          <w:spacing w:val="-2"/>
        </w:rPr>
        <w:t xml:space="preserve"> </w:t>
      </w:r>
      <w:r>
        <w:t>stay</w:t>
      </w:r>
      <w:r>
        <w:rPr>
          <w:spacing w:val="-1"/>
        </w:rPr>
        <w:t xml:space="preserve"> </w:t>
      </w:r>
      <w:r>
        <w:t>very</w:t>
      </w:r>
      <w:r>
        <w:rPr>
          <w:spacing w:val="-2"/>
        </w:rPr>
        <w:t xml:space="preserve"> </w:t>
      </w:r>
      <w:r>
        <w:t>long.</w:t>
      </w:r>
      <w:r>
        <w:rPr>
          <w:spacing w:val="-8"/>
        </w:rPr>
        <w:t xml:space="preserve"> </w:t>
      </w:r>
      <w:r>
        <w:t>To</w:t>
      </w:r>
      <w:r>
        <w:rPr>
          <w:spacing w:val="-1"/>
        </w:rPr>
        <w:t xml:space="preserve"> </w:t>
      </w:r>
      <w:r>
        <w:rPr>
          <w:spacing w:val="-4"/>
        </w:rPr>
        <w:t>find</w:t>
      </w:r>
    </w:p>
    <w:p w14:paraId="20060C30" w14:textId="77777777" w:rsidR="001F3DBB" w:rsidRDefault="007F3F95">
      <w:pPr>
        <w:pStyle w:val="BodyText"/>
        <w:spacing w:before="0"/>
        <w:ind w:right="1187"/>
      </w:pPr>
      <w:r>
        <w:t>this out, I came along the back lane and into the garden. I hoped no one would see me, but of course old Miss Marple had to be in her garden! She stopped</w:t>
      </w:r>
      <w:r>
        <w:rPr>
          <w:spacing w:val="-3"/>
        </w:rPr>
        <w:t xml:space="preserve"> </w:t>
      </w:r>
      <w:r>
        <w:t>me</w:t>
      </w:r>
      <w:r>
        <w:rPr>
          <w:spacing w:val="-3"/>
        </w:rPr>
        <w:t xml:space="preserve"> </w:t>
      </w:r>
      <w:r>
        <w:t>and</w:t>
      </w:r>
      <w:r>
        <w:rPr>
          <w:spacing w:val="-3"/>
        </w:rPr>
        <w:t xml:space="preserve"> </w:t>
      </w:r>
      <w:r>
        <w:t>we</w:t>
      </w:r>
      <w:r>
        <w:rPr>
          <w:spacing w:val="-3"/>
        </w:rPr>
        <w:t xml:space="preserve"> </w:t>
      </w:r>
      <w:r>
        <w:t>said</w:t>
      </w:r>
      <w:r>
        <w:rPr>
          <w:spacing w:val="-3"/>
        </w:rPr>
        <w:t xml:space="preserve"> </w:t>
      </w:r>
      <w:r>
        <w:t>a</w:t>
      </w:r>
      <w:r>
        <w:rPr>
          <w:spacing w:val="-3"/>
        </w:rPr>
        <w:t xml:space="preserve"> </w:t>
      </w:r>
      <w:r>
        <w:t>few</w:t>
      </w:r>
      <w:r>
        <w:rPr>
          <w:spacing w:val="-3"/>
        </w:rPr>
        <w:t xml:space="preserve"> </w:t>
      </w:r>
      <w:r>
        <w:t>words,</w:t>
      </w:r>
      <w:r>
        <w:rPr>
          <w:spacing w:val="-3"/>
        </w:rPr>
        <w:t xml:space="preserve"> </w:t>
      </w:r>
      <w:r>
        <w:t>and</w:t>
      </w:r>
      <w:r>
        <w:rPr>
          <w:spacing w:val="-3"/>
        </w:rPr>
        <w:t xml:space="preserve"> </w:t>
      </w:r>
      <w:r>
        <w:t>I</w:t>
      </w:r>
      <w:r>
        <w:rPr>
          <w:spacing w:val="-3"/>
        </w:rPr>
        <w:t xml:space="preserve"> </w:t>
      </w:r>
      <w:r>
        <w:t>explained</w:t>
      </w:r>
      <w:r>
        <w:rPr>
          <w:spacing w:val="-3"/>
        </w:rPr>
        <w:t xml:space="preserve"> </w:t>
      </w:r>
      <w:r>
        <w:t>I</w:t>
      </w:r>
      <w:r>
        <w:rPr>
          <w:spacing w:val="-3"/>
        </w:rPr>
        <w:t xml:space="preserve"> </w:t>
      </w:r>
      <w:r>
        <w:t>was</w:t>
      </w:r>
      <w:r>
        <w:rPr>
          <w:spacing w:val="-3"/>
        </w:rPr>
        <w:t xml:space="preserve"> </w:t>
      </w:r>
      <w:r>
        <w:t>going</w:t>
      </w:r>
      <w:r>
        <w:rPr>
          <w:spacing w:val="-3"/>
        </w:rPr>
        <w:t xml:space="preserve"> </w:t>
      </w:r>
      <w:r>
        <w:t>to</w:t>
      </w:r>
      <w:r>
        <w:rPr>
          <w:spacing w:val="-3"/>
        </w:rPr>
        <w:t xml:space="preserve"> </w:t>
      </w:r>
      <w:r>
        <w:t>call</w:t>
      </w:r>
      <w:r>
        <w:rPr>
          <w:spacing w:val="-3"/>
        </w:rPr>
        <w:t xml:space="preserve"> </w:t>
      </w:r>
      <w:r>
        <w:t>for my husband. I felt I had to say something. I don’t know whether she believed me or not. She looked rather – funny.</w:t>
      </w:r>
    </w:p>
    <w:p w14:paraId="20060C31" w14:textId="77777777" w:rsidR="001F3DBB" w:rsidRDefault="007F3F95">
      <w:pPr>
        <w:pStyle w:val="BodyText"/>
        <w:ind w:right="1187" w:firstLine="457"/>
      </w:pPr>
      <w:r>
        <w:t>‘When I left her, I went straight across to the Vicarage and round the corner of the house to the study window. I crept up to it very softly, expecting</w:t>
      </w:r>
      <w:r>
        <w:rPr>
          <w:spacing w:val="-3"/>
        </w:rPr>
        <w:t xml:space="preserve"> </w:t>
      </w:r>
      <w:r>
        <w:t>to</w:t>
      </w:r>
      <w:r>
        <w:rPr>
          <w:spacing w:val="-3"/>
        </w:rPr>
        <w:t xml:space="preserve"> </w:t>
      </w:r>
      <w:r>
        <w:t>hear</w:t>
      </w:r>
      <w:r>
        <w:rPr>
          <w:spacing w:val="-3"/>
        </w:rPr>
        <w:t xml:space="preserve"> </w:t>
      </w:r>
      <w:r>
        <w:t>the</w:t>
      </w:r>
      <w:r>
        <w:rPr>
          <w:spacing w:val="-3"/>
        </w:rPr>
        <w:t xml:space="preserve"> </w:t>
      </w:r>
      <w:r>
        <w:t>sound</w:t>
      </w:r>
      <w:r>
        <w:rPr>
          <w:spacing w:val="-3"/>
        </w:rPr>
        <w:t xml:space="preserve"> </w:t>
      </w:r>
      <w:r>
        <w:t>of</w:t>
      </w:r>
      <w:r>
        <w:rPr>
          <w:spacing w:val="-3"/>
        </w:rPr>
        <w:t xml:space="preserve"> </w:t>
      </w:r>
      <w:r>
        <w:t>voices.</w:t>
      </w:r>
      <w:r>
        <w:rPr>
          <w:spacing w:val="-3"/>
        </w:rPr>
        <w:t xml:space="preserve"> </w:t>
      </w:r>
      <w:r>
        <w:t>But</w:t>
      </w:r>
      <w:r>
        <w:rPr>
          <w:spacing w:val="-3"/>
        </w:rPr>
        <w:t xml:space="preserve"> </w:t>
      </w:r>
      <w:r>
        <w:t>to</w:t>
      </w:r>
      <w:r>
        <w:rPr>
          <w:spacing w:val="-3"/>
        </w:rPr>
        <w:t xml:space="preserve"> </w:t>
      </w:r>
      <w:r>
        <w:t>my</w:t>
      </w:r>
      <w:r>
        <w:rPr>
          <w:spacing w:val="-3"/>
        </w:rPr>
        <w:t xml:space="preserve"> </w:t>
      </w:r>
      <w:r>
        <w:t>surprise</w:t>
      </w:r>
      <w:r>
        <w:rPr>
          <w:spacing w:val="-3"/>
        </w:rPr>
        <w:t xml:space="preserve"> </w:t>
      </w:r>
      <w:r>
        <w:t>there</w:t>
      </w:r>
      <w:r>
        <w:rPr>
          <w:spacing w:val="-3"/>
        </w:rPr>
        <w:t xml:space="preserve"> </w:t>
      </w:r>
      <w:r>
        <w:t>were</w:t>
      </w:r>
      <w:r>
        <w:rPr>
          <w:spacing w:val="-3"/>
        </w:rPr>
        <w:t xml:space="preserve"> </w:t>
      </w:r>
      <w:r>
        <w:t>none.</w:t>
      </w:r>
      <w:r>
        <w:rPr>
          <w:spacing w:val="-3"/>
        </w:rPr>
        <w:t xml:space="preserve"> </w:t>
      </w:r>
      <w:r>
        <w:t>I just glanced in, saw the room was empty, and hurried across the lawn and down to the studio where Lawrence joined me almost at once.’</w:t>
      </w:r>
    </w:p>
    <w:p w14:paraId="20060C32" w14:textId="77777777" w:rsidR="001F3DBB" w:rsidRDefault="007F3F95">
      <w:pPr>
        <w:pStyle w:val="BodyText"/>
        <w:spacing w:line="448" w:lineRule="auto"/>
        <w:ind w:left="1997" w:right="4182"/>
      </w:pPr>
      <w:r>
        <w:t>‘You</w:t>
      </w:r>
      <w:r>
        <w:rPr>
          <w:spacing w:val="-13"/>
        </w:rPr>
        <w:t xml:space="preserve"> </w:t>
      </w:r>
      <w:r>
        <w:t>say</w:t>
      </w:r>
      <w:r>
        <w:rPr>
          <w:spacing w:val="-13"/>
        </w:rPr>
        <w:t xml:space="preserve"> </w:t>
      </w:r>
      <w:r>
        <w:t>the</w:t>
      </w:r>
      <w:r>
        <w:rPr>
          <w:spacing w:val="-13"/>
        </w:rPr>
        <w:t xml:space="preserve"> </w:t>
      </w:r>
      <w:r>
        <w:t>room</w:t>
      </w:r>
      <w:r>
        <w:rPr>
          <w:spacing w:val="-13"/>
        </w:rPr>
        <w:t xml:space="preserve"> </w:t>
      </w:r>
      <w:r>
        <w:t>was</w:t>
      </w:r>
      <w:r>
        <w:rPr>
          <w:spacing w:val="-13"/>
        </w:rPr>
        <w:t xml:space="preserve"> </w:t>
      </w:r>
      <w:r>
        <w:t>empty,</w:t>
      </w:r>
      <w:r>
        <w:rPr>
          <w:spacing w:val="-13"/>
        </w:rPr>
        <w:t xml:space="preserve"> </w:t>
      </w:r>
      <w:r>
        <w:t>Mrs</w:t>
      </w:r>
      <w:r>
        <w:rPr>
          <w:spacing w:val="-13"/>
        </w:rPr>
        <w:t xml:space="preserve"> </w:t>
      </w:r>
      <w:r>
        <w:t xml:space="preserve">Protheroe?’ ‘Yes, my husband was not there.’ </w:t>
      </w:r>
      <w:r>
        <w:rPr>
          <w:spacing w:val="-2"/>
        </w:rPr>
        <w:t>‘Extraordinary.’</w:t>
      </w:r>
    </w:p>
    <w:p w14:paraId="20060C33" w14:textId="77777777" w:rsidR="001F3DBB" w:rsidRDefault="007F3F95">
      <w:pPr>
        <w:pStyle w:val="BodyText"/>
        <w:spacing w:before="0" w:line="448" w:lineRule="auto"/>
        <w:ind w:left="1997" w:right="1857"/>
      </w:pPr>
      <w:r>
        <w:t>‘You</w:t>
      </w:r>
      <w:r>
        <w:rPr>
          <w:spacing w:val="-16"/>
        </w:rPr>
        <w:t xml:space="preserve"> </w:t>
      </w:r>
      <w:r>
        <w:t>mean,</w:t>
      </w:r>
      <w:r>
        <w:rPr>
          <w:spacing w:val="-10"/>
        </w:rPr>
        <w:t xml:space="preserve"> </w:t>
      </w:r>
      <w:r>
        <w:t>ma’am,</w:t>
      </w:r>
      <w:r>
        <w:rPr>
          <w:spacing w:val="-10"/>
        </w:rPr>
        <w:t xml:space="preserve"> </w:t>
      </w:r>
      <w:r>
        <w:t>that</w:t>
      </w:r>
      <w:r>
        <w:rPr>
          <w:spacing w:val="-10"/>
        </w:rPr>
        <w:t xml:space="preserve"> </w:t>
      </w:r>
      <w:r>
        <w:t>you</w:t>
      </w:r>
      <w:r>
        <w:rPr>
          <w:spacing w:val="-10"/>
        </w:rPr>
        <w:t xml:space="preserve"> </w:t>
      </w:r>
      <w:r>
        <w:t>didn’t</w:t>
      </w:r>
      <w:r>
        <w:rPr>
          <w:spacing w:val="-10"/>
        </w:rPr>
        <w:t xml:space="preserve"> </w:t>
      </w:r>
      <w:r>
        <w:t>see</w:t>
      </w:r>
      <w:r>
        <w:rPr>
          <w:spacing w:val="-10"/>
        </w:rPr>
        <w:t xml:space="preserve"> </w:t>
      </w:r>
      <w:r>
        <w:t>him?’</w:t>
      </w:r>
      <w:r>
        <w:rPr>
          <w:spacing w:val="-23"/>
        </w:rPr>
        <w:t xml:space="preserve"> </w:t>
      </w:r>
      <w:r>
        <w:t>said</w:t>
      </w:r>
      <w:r>
        <w:rPr>
          <w:spacing w:val="-10"/>
        </w:rPr>
        <w:t xml:space="preserve"> </w:t>
      </w:r>
      <w:r>
        <w:t>the</w:t>
      </w:r>
      <w:r>
        <w:rPr>
          <w:spacing w:val="-10"/>
        </w:rPr>
        <w:t xml:space="preserve"> </w:t>
      </w:r>
      <w:r>
        <w:t>Inspector. ‘No, I didn’t see him.’</w:t>
      </w:r>
    </w:p>
    <w:p w14:paraId="20060C34"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C35" w14:textId="77777777" w:rsidR="001F3DBB" w:rsidRDefault="007F3F95">
      <w:pPr>
        <w:pStyle w:val="BodyText"/>
        <w:spacing w:before="70"/>
        <w:ind w:left="1997"/>
      </w:pPr>
      <w:r>
        <w:lastRenderedPageBreak/>
        <w:t xml:space="preserve">Inspector Slack whispered to the Chief Constable, who </w:t>
      </w:r>
      <w:r>
        <w:rPr>
          <w:spacing w:val="-2"/>
        </w:rPr>
        <w:t>nodded.</w:t>
      </w:r>
    </w:p>
    <w:p w14:paraId="20060C36" w14:textId="77777777" w:rsidR="001F3DBB" w:rsidRDefault="007F3F95">
      <w:pPr>
        <w:pStyle w:val="BodyText"/>
        <w:spacing w:line="448" w:lineRule="auto"/>
        <w:ind w:left="1997" w:right="1187"/>
      </w:pPr>
      <w:r>
        <w:t>‘Do</w:t>
      </w:r>
      <w:r>
        <w:rPr>
          <w:spacing w:val="-4"/>
        </w:rPr>
        <w:t xml:space="preserve"> </w:t>
      </w:r>
      <w:r>
        <w:t>you</w:t>
      </w:r>
      <w:r>
        <w:rPr>
          <w:spacing w:val="-4"/>
        </w:rPr>
        <w:t xml:space="preserve"> </w:t>
      </w:r>
      <w:r>
        <w:t>mind,</w:t>
      </w:r>
      <w:r>
        <w:rPr>
          <w:spacing w:val="-4"/>
        </w:rPr>
        <w:t xml:space="preserve"> </w:t>
      </w:r>
      <w:r>
        <w:t>Mrs</w:t>
      </w:r>
      <w:r>
        <w:rPr>
          <w:spacing w:val="-4"/>
        </w:rPr>
        <w:t xml:space="preserve"> </w:t>
      </w:r>
      <w:r>
        <w:t>Protheroe,</w:t>
      </w:r>
      <w:r>
        <w:rPr>
          <w:spacing w:val="-4"/>
        </w:rPr>
        <w:t xml:space="preserve"> </w:t>
      </w:r>
      <w:r>
        <w:t>just</w:t>
      </w:r>
      <w:r>
        <w:rPr>
          <w:spacing w:val="-4"/>
        </w:rPr>
        <w:t xml:space="preserve"> </w:t>
      </w:r>
      <w:r>
        <w:t>showing</w:t>
      </w:r>
      <w:r>
        <w:rPr>
          <w:spacing w:val="-4"/>
        </w:rPr>
        <w:t xml:space="preserve"> </w:t>
      </w:r>
      <w:r>
        <w:t>us</w:t>
      </w:r>
      <w:r>
        <w:rPr>
          <w:spacing w:val="-4"/>
        </w:rPr>
        <w:t xml:space="preserve"> </w:t>
      </w:r>
      <w:r>
        <w:t>exactly</w:t>
      </w:r>
      <w:r>
        <w:rPr>
          <w:spacing w:val="-4"/>
        </w:rPr>
        <w:t xml:space="preserve"> </w:t>
      </w:r>
      <w:r>
        <w:t>what</w:t>
      </w:r>
      <w:r>
        <w:rPr>
          <w:spacing w:val="-4"/>
        </w:rPr>
        <w:t xml:space="preserve"> </w:t>
      </w:r>
      <w:r>
        <w:t>you</w:t>
      </w:r>
      <w:r>
        <w:rPr>
          <w:spacing w:val="-4"/>
        </w:rPr>
        <w:t xml:space="preserve"> </w:t>
      </w:r>
      <w:r>
        <w:t>did?’ ‘Not at all.’</w:t>
      </w:r>
    </w:p>
    <w:p w14:paraId="20060C37" w14:textId="77777777" w:rsidR="001F3DBB" w:rsidRDefault="007F3F95">
      <w:pPr>
        <w:pStyle w:val="BodyText"/>
        <w:spacing w:before="0"/>
        <w:ind w:right="1187" w:firstLine="457"/>
      </w:pPr>
      <w:r>
        <w:t>She</w:t>
      </w:r>
      <w:r>
        <w:rPr>
          <w:spacing w:val="-5"/>
        </w:rPr>
        <w:t xml:space="preserve"> </w:t>
      </w:r>
      <w:r>
        <w:t>rose,</w:t>
      </w:r>
      <w:r>
        <w:rPr>
          <w:spacing w:val="-5"/>
        </w:rPr>
        <w:t xml:space="preserve"> </w:t>
      </w:r>
      <w:r>
        <w:t>Inspector</w:t>
      </w:r>
      <w:r>
        <w:rPr>
          <w:spacing w:val="-5"/>
        </w:rPr>
        <w:t xml:space="preserve"> </w:t>
      </w:r>
      <w:r>
        <w:t>Slack</w:t>
      </w:r>
      <w:r>
        <w:rPr>
          <w:spacing w:val="-5"/>
        </w:rPr>
        <w:t xml:space="preserve"> </w:t>
      </w:r>
      <w:r>
        <w:t>pushed</w:t>
      </w:r>
      <w:r>
        <w:rPr>
          <w:spacing w:val="-5"/>
        </w:rPr>
        <w:t xml:space="preserve"> </w:t>
      </w:r>
      <w:r>
        <w:t>open</w:t>
      </w:r>
      <w:r>
        <w:rPr>
          <w:spacing w:val="-5"/>
        </w:rPr>
        <w:t xml:space="preserve"> </w:t>
      </w:r>
      <w:r>
        <w:t>the</w:t>
      </w:r>
      <w:r>
        <w:rPr>
          <w:spacing w:val="-5"/>
        </w:rPr>
        <w:t xml:space="preserve"> </w:t>
      </w:r>
      <w:r>
        <w:t>window</w:t>
      </w:r>
      <w:r>
        <w:rPr>
          <w:spacing w:val="-5"/>
        </w:rPr>
        <w:t xml:space="preserve"> </w:t>
      </w:r>
      <w:r>
        <w:t>for</w:t>
      </w:r>
      <w:r>
        <w:rPr>
          <w:spacing w:val="-5"/>
        </w:rPr>
        <w:t xml:space="preserve"> </w:t>
      </w:r>
      <w:r>
        <w:t>her,</w:t>
      </w:r>
      <w:r>
        <w:rPr>
          <w:spacing w:val="-5"/>
        </w:rPr>
        <w:t xml:space="preserve"> </w:t>
      </w:r>
      <w:r>
        <w:t>and</w:t>
      </w:r>
      <w:r>
        <w:rPr>
          <w:spacing w:val="-5"/>
        </w:rPr>
        <w:t xml:space="preserve"> </w:t>
      </w:r>
      <w:r>
        <w:t>she stepped out on the terrace and round the house to the left.</w:t>
      </w:r>
    </w:p>
    <w:p w14:paraId="20060C38" w14:textId="77777777" w:rsidR="001F3DBB" w:rsidRDefault="007F3F95">
      <w:pPr>
        <w:pStyle w:val="BodyText"/>
        <w:ind w:right="1187" w:firstLine="457"/>
      </w:pPr>
      <w:r>
        <w:t>Inspector</w:t>
      </w:r>
      <w:r>
        <w:rPr>
          <w:spacing w:val="-4"/>
        </w:rPr>
        <w:t xml:space="preserve"> </w:t>
      </w:r>
      <w:r>
        <w:t>Slack</w:t>
      </w:r>
      <w:r>
        <w:rPr>
          <w:spacing w:val="-4"/>
        </w:rPr>
        <w:t xml:space="preserve"> </w:t>
      </w:r>
      <w:r>
        <w:t>beckoned</w:t>
      </w:r>
      <w:r>
        <w:rPr>
          <w:spacing w:val="-4"/>
        </w:rPr>
        <w:t xml:space="preserve"> </w:t>
      </w:r>
      <w:r>
        <w:t>me</w:t>
      </w:r>
      <w:r>
        <w:rPr>
          <w:spacing w:val="-4"/>
        </w:rPr>
        <w:t xml:space="preserve"> </w:t>
      </w:r>
      <w:r>
        <w:t>imperiously</w:t>
      </w:r>
      <w:r>
        <w:rPr>
          <w:spacing w:val="-4"/>
        </w:rPr>
        <w:t xml:space="preserve"> </w:t>
      </w:r>
      <w:r>
        <w:t>to</w:t>
      </w:r>
      <w:r>
        <w:rPr>
          <w:spacing w:val="-4"/>
        </w:rPr>
        <w:t xml:space="preserve"> </w:t>
      </w:r>
      <w:r>
        <w:t>go</w:t>
      </w:r>
      <w:r>
        <w:rPr>
          <w:spacing w:val="-4"/>
        </w:rPr>
        <w:t xml:space="preserve"> </w:t>
      </w:r>
      <w:r>
        <w:t>and</w:t>
      </w:r>
      <w:r>
        <w:rPr>
          <w:spacing w:val="-4"/>
        </w:rPr>
        <w:t xml:space="preserve"> </w:t>
      </w:r>
      <w:r>
        <w:t>sit</w:t>
      </w:r>
      <w:r>
        <w:rPr>
          <w:spacing w:val="-4"/>
        </w:rPr>
        <w:t xml:space="preserve"> </w:t>
      </w:r>
      <w:r>
        <w:t>at</w:t>
      </w:r>
      <w:r>
        <w:rPr>
          <w:spacing w:val="-4"/>
        </w:rPr>
        <w:t xml:space="preserve"> </w:t>
      </w:r>
      <w:r>
        <w:t>the</w:t>
      </w:r>
      <w:r>
        <w:rPr>
          <w:spacing w:val="-4"/>
        </w:rPr>
        <w:t xml:space="preserve"> </w:t>
      </w:r>
      <w:r>
        <w:t xml:space="preserve">writing </w:t>
      </w:r>
      <w:r>
        <w:rPr>
          <w:spacing w:val="-2"/>
        </w:rPr>
        <w:t>table.</w:t>
      </w:r>
    </w:p>
    <w:p w14:paraId="20060C39" w14:textId="77777777" w:rsidR="001F3DBB" w:rsidRDefault="007F3F95">
      <w:pPr>
        <w:pStyle w:val="BodyText"/>
        <w:ind w:right="1187" w:firstLine="457"/>
      </w:pPr>
      <w:r>
        <w:t>Somehow</w:t>
      </w:r>
      <w:r>
        <w:rPr>
          <w:spacing w:val="-4"/>
        </w:rPr>
        <w:t xml:space="preserve"> </w:t>
      </w:r>
      <w:r>
        <w:t>I</w:t>
      </w:r>
      <w:r>
        <w:rPr>
          <w:spacing w:val="-4"/>
        </w:rPr>
        <w:t xml:space="preserve"> </w:t>
      </w:r>
      <w:r>
        <w:t>didn’t</w:t>
      </w:r>
      <w:r>
        <w:rPr>
          <w:spacing w:val="-4"/>
        </w:rPr>
        <w:t xml:space="preserve"> </w:t>
      </w:r>
      <w:r>
        <w:t>much</w:t>
      </w:r>
      <w:r>
        <w:rPr>
          <w:spacing w:val="-4"/>
        </w:rPr>
        <w:t xml:space="preserve"> </w:t>
      </w:r>
      <w:r>
        <w:t>like</w:t>
      </w:r>
      <w:r>
        <w:rPr>
          <w:spacing w:val="-4"/>
        </w:rPr>
        <w:t xml:space="preserve"> </w:t>
      </w:r>
      <w:r>
        <w:t>doing</w:t>
      </w:r>
      <w:r>
        <w:rPr>
          <w:spacing w:val="-4"/>
        </w:rPr>
        <w:t xml:space="preserve"> </w:t>
      </w:r>
      <w:r>
        <w:t>it.</w:t>
      </w:r>
      <w:r>
        <w:rPr>
          <w:spacing w:val="-4"/>
        </w:rPr>
        <w:t xml:space="preserve"> </w:t>
      </w:r>
      <w:r>
        <w:t>It</w:t>
      </w:r>
      <w:r>
        <w:rPr>
          <w:spacing w:val="-4"/>
        </w:rPr>
        <w:t xml:space="preserve"> </w:t>
      </w:r>
      <w:r>
        <w:t>gave</w:t>
      </w:r>
      <w:r>
        <w:rPr>
          <w:spacing w:val="-4"/>
        </w:rPr>
        <w:t xml:space="preserve"> </w:t>
      </w:r>
      <w:r>
        <w:t>me</w:t>
      </w:r>
      <w:r>
        <w:rPr>
          <w:spacing w:val="-4"/>
        </w:rPr>
        <w:t xml:space="preserve"> </w:t>
      </w:r>
      <w:r>
        <w:t>an</w:t>
      </w:r>
      <w:r>
        <w:rPr>
          <w:spacing w:val="-4"/>
        </w:rPr>
        <w:t xml:space="preserve"> </w:t>
      </w:r>
      <w:r>
        <w:t>uncomfortable feeling. But, of course, I complied.</w:t>
      </w:r>
    </w:p>
    <w:p w14:paraId="20060C3A" w14:textId="77777777" w:rsidR="001F3DBB" w:rsidRDefault="007F3F95">
      <w:pPr>
        <w:pStyle w:val="BodyText"/>
        <w:ind w:right="1281" w:firstLine="457"/>
      </w:pPr>
      <w:r>
        <w:t>Presently I heard footsteps outside, they paused for a minute, then retreated.</w:t>
      </w:r>
      <w:r>
        <w:rPr>
          <w:spacing w:val="-4"/>
        </w:rPr>
        <w:t xml:space="preserve"> </w:t>
      </w:r>
      <w:r>
        <w:t>Inspector</w:t>
      </w:r>
      <w:r>
        <w:rPr>
          <w:spacing w:val="-4"/>
        </w:rPr>
        <w:t xml:space="preserve"> </w:t>
      </w:r>
      <w:r>
        <w:t>Slack</w:t>
      </w:r>
      <w:r>
        <w:rPr>
          <w:spacing w:val="-4"/>
        </w:rPr>
        <w:t xml:space="preserve"> </w:t>
      </w:r>
      <w:r>
        <w:t>indicated</w:t>
      </w:r>
      <w:r>
        <w:rPr>
          <w:spacing w:val="-4"/>
        </w:rPr>
        <w:t xml:space="preserve"> </w:t>
      </w:r>
      <w:r>
        <w:t>to</w:t>
      </w:r>
      <w:r>
        <w:rPr>
          <w:spacing w:val="-4"/>
        </w:rPr>
        <w:t xml:space="preserve"> </w:t>
      </w:r>
      <w:r>
        <w:t>me</w:t>
      </w:r>
      <w:r>
        <w:rPr>
          <w:spacing w:val="-4"/>
        </w:rPr>
        <w:t xml:space="preserve"> </w:t>
      </w:r>
      <w:r>
        <w:t>that</w:t>
      </w:r>
      <w:r>
        <w:rPr>
          <w:spacing w:val="-4"/>
        </w:rPr>
        <w:t xml:space="preserve"> </w:t>
      </w:r>
      <w:r>
        <w:t>I</w:t>
      </w:r>
      <w:r>
        <w:rPr>
          <w:spacing w:val="-4"/>
        </w:rPr>
        <w:t xml:space="preserve"> </w:t>
      </w:r>
      <w:r>
        <w:t>could</w:t>
      </w:r>
      <w:r>
        <w:rPr>
          <w:spacing w:val="-4"/>
        </w:rPr>
        <w:t xml:space="preserve"> </w:t>
      </w:r>
      <w:r>
        <w:t>return</w:t>
      </w:r>
      <w:r>
        <w:rPr>
          <w:spacing w:val="-4"/>
        </w:rPr>
        <w:t xml:space="preserve"> </w:t>
      </w:r>
      <w:r>
        <w:t>to</w:t>
      </w:r>
      <w:r>
        <w:rPr>
          <w:spacing w:val="-4"/>
        </w:rPr>
        <w:t xml:space="preserve"> </w:t>
      </w:r>
      <w:r>
        <w:t>the</w:t>
      </w:r>
      <w:r>
        <w:rPr>
          <w:spacing w:val="-4"/>
        </w:rPr>
        <w:t xml:space="preserve"> </w:t>
      </w:r>
      <w:r>
        <w:t>other side of the room. Mrs Protheroe re-entered through the window.</w:t>
      </w:r>
    </w:p>
    <w:p w14:paraId="20060C3B" w14:textId="77777777" w:rsidR="001F3DBB" w:rsidRDefault="007F3F95">
      <w:pPr>
        <w:pStyle w:val="BodyText"/>
        <w:spacing w:line="448" w:lineRule="auto"/>
        <w:ind w:left="1997" w:right="3496"/>
      </w:pPr>
      <w:r>
        <w:t>‘Is</w:t>
      </w:r>
      <w:r>
        <w:rPr>
          <w:spacing w:val="-8"/>
        </w:rPr>
        <w:t xml:space="preserve"> </w:t>
      </w:r>
      <w:r>
        <w:t>that</w:t>
      </w:r>
      <w:r>
        <w:rPr>
          <w:spacing w:val="-5"/>
        </w:rPr>
        <w:t xml:space="preserve"> </w:t>
      </w:r>
      <w:r>
        <w:t>exactly</w:t>
      </w:r>
      <w:r>
        <w:rPr>
          <w:spacing w:val="-5"/>
        </w:rPr>
        <w:t xml:space="preserve"> </w:t>
      </w:r>
      <w:r>
        <w:t>how</w:t>
      </w:r>
      <w:r>
        <w:rPr>
          <w:spacing w:val="-5"/>
        </w:rPr>
        <w:t xml:space="preserve"> </w:t>
      </w:r>
      <w:r>
        <w:t>it</w:t>
      </w:r>
      <w:r>
        <w:rPr>
          <w:spacing w:val="-5"/>
        </w:rPr>
        <w:t xml:space="preserve"> </w:t>
      </w:r>
      <w:r>
        <w:t>was?’</w:t>
      </w:r>
      <w:r>
        <w:rPr>
          <w:spacing w:val="-23"/>
        </w:rPr>
        <w:t xml:space="preserve"> </w:t>
      </w:r>
      <w:r>
        <w:t>asked</w:t>
      </w:r>
      <w:r>
        <w:rPr>
          <w:spacing w:val="-5"/>
        </w:rPr>
        <w:t xml:space="preserve"> </w:t>
      </w:r>
      <w:r>
        <w:t>Colonel</w:t>
      </w:r>
      <w:r>
        <w:rPr>
          <w:spacing w:val="-5"/>
        </w:rPr>
        <w:t xml:space="preserve"> </w:t>
      </w:r>
      <w:r>
        <w:t>Melchett. ‘I think exactly.’</w:t>
      </w:r>
    </w:p>
    <w:p w14:paraId="20060C3C" w14:textId="77777777" w:rsidR="001F3DBB" w:rsidRDefault="007F3F95">
      <w:pPr>
        <w:pStyle w:val="BodyText"/>
        <w:spacing w:before="0"/>
        <w:ind w:right="1281" w:firstLine="457"/>
      </w:pPr>
      <w:r>
        <w:t>‘Then</w:t>
      </w:r>
      <w:r>
        <w:rPr>
          <w:spacing w:val="-5"/>
        </w:rPr>
        <w:t xml:space="preserve"> </w:t>
      </w:r>
      <w:r>
        <w:t>can</w:t>
      </w:r>
      <w:r>
        <w:rPr>
          <w:spacing w:val="-5"/>
        </w:rPr>
        <w:t xml:space="preserve"> </w:t>
      </w:r>
      <w:r>
        <w:t>you</w:t>
      </w:r>
      <w:r>
        <w:rPr>
          <w:spacing w:val="-5"/>
        </w:rPr>
        <w:t xml:space="preserve"> </w:t>
      </w:r>
      <w:r>
        <w:t>tell</w:t>
      </w:r>
      <w:r>
        <w:rPr>
          <w:spacing w:val="-5"/>
        </w:rPr>
        <w:t xml:space="preserve"> </w:t>
      </w:r>
      <w:r>
        <w:t>us,</w:t>
      </w:r>
      <w:r>
        <w:rPr>
          <w:spacing w:val="-5"/>
        </w:rPr>
        <w:t xml:space="preserve"> </w:t>
      </w:r>
      <w:r>
        <w:t>Mrs</w:t>
      </w:r>
      <w:r>
        <w:rPr>
          <w:spacing w:val="-5"/>
        </w:rPr>
        <w:t xml:space="preserve"> </w:t>
      </w:r>
      <w:r>
        <w:t>Protheroe,</w:t>
      </w:r>
      <w:r>
        <w:rPr>
          <w:spacing w:val="-5"/>
        </w:rPr>
        <w:t xml:space="preserve"> </w:t>
      </w:r>
      <w:r>
        <w:t>just</w:t>
      </w:r>
      <w:r>
        <w:rPr>
          <w:spacing w:val="-5"/>
        </w:rPr>
        <w:t xml:space="preserve"> </w:t>
      </w:r>
      <w:r>
        <w:t>exactly</w:t>
      </w:r>
      <w:r>
        <w:rPr>
          <w:spacing w:val="-5"/>
        </w:rPr>
        <w:t xml:space="preserve"> </w:t>
      </w:r>
      <w:r>
        <w:t>where</w:t>
      </w:r>
      <w:r>
        <w:rPr>
          <w:spacing w:val="-5"/>
        </w:rPr>
        <w:t xml:space="preserve"> </w:t>
      </w:r>
      <w:r>
        <w:t>the</w:t>
      </w:r>
      <w:r>
        <w:rPr>
          <w:spacing w:val="-11"/>
        </w:rPr>
        <w:t xml:space="preserve"> </w:t>
      </w:r>
      <w:r>
        <w:t>Vicar</w:t>
      </w:r>
      <w:r>
        <w:rPr>
          <w:spacing w:val="-5"/>
        </w:rPr>
        <w:t xml:space="preserve"> </w:t>
      </w:r>
      <w:r>
        <w:t>was in the room when you looked in?’</w:t>
      </w:r>
      <w:r>
        <w:rPr>
          <w:spacing w:val="-11"/>
        </w:rPr>
        <w:t xml:space="preserve"> </w:t>
      </w:r>
      <w:r>
        <w:t>asked Inspector Slack.</w:t>
      </w:r>
    </w:p>
    <w:p w14:paraId="20060C3D" w14:textId="77777777" w:rsidR="001F3DBB" w:rsidRDefault="007F3F95">
      <w:pPr>
        <w:pStyle w:val="BodyText"/>
        <w:spacing w:line="448" w:lineRule="auto"/>
        <w:ind w:left="1997" w:right="2281"/>
      </w:pPr>
      <w:r>
        <w:t>‘The</w:t>
      </w:r>
      <w:r>
        <w:rPr>
          <w:spacing w:val="-12"/>
        </w:rPr>
        <w:t xml:space="preserve"> </w:t>
      </w:r>
      <w:r>
        <w:t>Vicar?</w:t>
      </w:r>
      <w:r>
        <w:rPr>
          <w:spacing w:val="-6"/>
        </w:rPr>
        <w:t xml:space="preserve"> </w:t>
      </w:r>
      <w:r>
        <w:t>I</w:t>
      </w:r>
      <w:r>
        <w:rPr>
          <w:spacing w:val="-6"/>
        </w:rPr>
        <w:t xml:space="preserve"> </w:t>
      </w:r>
      <w:r>
        <w:t>–</w:t>
      </w:r>
      <w:r>
        <w:rPr>
          <w:spacing w:val="-6"/>
        </w:rPr>
        <w:t xml:space="preserve"> </w:t>
      </w:r>
      <w:r>
        <w:t>no,</w:t>
      </w:r>
      <w:r>
        <w:rPr>
          <w:spacing w:val="-6"/>
        </w:rPr>
        <w:t xml:space="preserve"> </w:t>
      </w:r>
      <w:r>
        <w:t>I’m</w:t>
      </w:r>
      <w:r>
        <w:rPr>
          <w:spacing w:val="-6"/>
        </w:rPr>
        <w:t xml:space="preserve"> </w:t>
      </w:r>
      <w:r>
        <w:t>afraid</w:t>
      </w:r>
      <w:r>
        <w:rPr>
          <w:spacing w:val="-6"/>
        </w:rPr>
        <w:t xml:space="preserve"> </w:t>
      </w:r>
      <w:r>
        <w:t>I</w:t>
      </w:r>
      <w:r>
        <w:rPr>
          <w:spacing w:val="-6"/>
        </w:rPr>
        <w:t xml:space="preserve"> </w:t>
      </w:r>
      <w:r>
        <w:t>can’t.</w:t>
      </w:r>
      <w:r>
        <w:rPr>
          <w:spacing w:val="-6"/>
        </w:rPr>
        <w:t xml:space="preserve"> </w:t>
      </w:r>
      <w:r>
        <w:t>I</w:t>
      </w:r>
      <w:r>
        <w:rPr>
          <w:spacing w:val="-6"/>
        </w:rPr>
        <w:t xml:space="preserve"> </w:t>
      </w:r>
      <w:r>
        <w:t>didn’t</w:t>
      </w:r>
      <w:r>
        <w:rPr>
          <w:spacing w:val="-6"/>
        </w:rPr>
        <w:t xml:space="preserve"> </w:t>
      </w:r>
      <w:r>
        <w:t>see</w:t>
      </w:r>
      <w:r>
        <w:rPr>
          <w:spacing w:val="-6"/>
        </w:rPr>
        <w:t xml:space="preserve"> </w:t>
      </w:r>
      <w:r>
        <w:t>him.’ Inspector Slack nodded.</w:t>
      </w:r>
    </w:p>
    <w:p w14:paraId="20060C3E" w14:textId="77777777" w:rsidR="001F3DBB" w:rsidRDefault="007F3F95">
      <w:pPr>
        <w:pStyle w:val="BodyText"/>
        <w:spacing w:before="0"/>
        <w:ind w:right="1281" w:firstLine="457"/>
      </w:pPr>
      <w:r>
        <w:t>‘That’s</w:t>
      </w:r>
      <w:r>
        <w:rPr>
          <w:spacing w:val="-5"/>
        </w:rPr>
        <w:t xml:space="preserve"> </w:t>
      </w:r>
      <w:r>
        <w:t>how</w:t>
      </w:r>
      <w:r>
        <w:rPr>
          <w:spacing w:val="-5"/>
        </w:rPr>
        <w:t xml:space="preserve"> </w:t>
      </w:r>
      <w:r>
        <w:t>you</w:t>
      </w:r>
      <w:r>
        <w:rPr>
          <w:spacing w:val="-5"/>
        </w:rPr>
        <w:t xml:space="preserve"> </w:t>
      </w:r>
      <w:r>
        <w:t>didn’t</w:t>
      </w:r>
      <w:r>
        <w:rPr>
          <w:spacing w:val="-5"/>
        </w:rPr>
        <w:t xml:space="preserve"> </w:t>
      </w:r>
      <w:r>
        <w:t>see</w:t>
      </w:r>
      <w:r>
        <w:rPr>
          <w:spacing w:val="-5"/>
        </w:rPr>
        <w:t xml:space="preserve"> </w:t>
      </w:r>
      <w:r>
        <w:t>your</w:t>
      </w:r>
      <w:r>
        <w:rPr>
          <w:spacing w:val="-5"/>
        </w:rPr>
        <w:t xml:space="preserve"> </w:t>
      </w:r>
      <w:r>
        <w:t>husband.</w:t>
      </w:r>
      <w:r>
        <w:rPr>
          <w:spacing w:val="-5"/>
        </w:rPr>
        <w:t xml:space="preserve"> </w:t>
      </w:r>
      <w:r>
        <w:t>He</w:t>
      </w:r>
      <w:r>
        <w:rPr>
          <w:spacing w:val="-5"/>
        </w:rPr>
        <w:t xml:space="preserve"> </w:t>
      </w:r>
      <w:r>
        <w:t>was</w:t>
      </w:r>
      <w:r>
        <w:rPr>
          <w:spacing w:val="-5"/>
        </w:rPr>
        <w:t xml:space="preserve"> </w:t>
      </w:r>
      <w:r>
        <w:t>round</w:t>
      </w:r>
      <w:r>
        <w:rPr>
          <w:spacing w:val="-5"/>
        </w:rPr>
        <w:t xml:space="preserve"> </w:t>
      </w:r>
      <w:r>
        <w:t>the</w:t>
      </w:r>
      <w:r>
        <w:rPr>
          <w:spacing w:val="-5"/>
        </w:rPr>
        <w:t xml:space="preserve"> </w:t>
      </w:r>
      <w:r>
        <w:t>corner</w:t>
      </w:r>
      <w:r>
        <w:rPr>
          <w:spacing w:val="-5"/>
        </w:rPr>
        <w:t xml:space="preserve"> </w:t>
      </w:r>
      <w:r>
        <w:t>at the writing-desk.’</w:t>
      </w:r>
    </w:p>
    <w:p w14:paraId="20060C3F" w14:textId="77777777" w:rsidR="001F3DBB" w:rsidRDefault="007F3F95">
      <w:pPr>
        <w:pStyle w:val="BodyText"/>
        <w:spacing w:before="299"/>
        <w:ind w:right="1187" w:firstLine="457"/>
      </w:pPr>
      <w:r>
        <w:t>‘Oh!’</w:t>
      </w:r>
      <w:r>
        <w:rPr>
          <w:spacing w:val="-23"/>
        </w:rPr>
        <w:t xml:space="preserve"> </w:t>
      </w:r>
      <w:r>
        <w:t>she</w:t>
      </w:r>
      <w:r>
        <w:rPr>
          <w:spacing w:val="-10"/>
        </w:rPr>
        <w:t xml:space="preserve"> </w:t>
      </w:r>
      <w:r>
        <w:t>paused.</w:t>
      </w:r>
      <w:r>
        <w:rPr>
          <w:spacing w:val="-6"/>
        </w:rPr>
        <w:t xml:space="preserve"> </w:t>
      </w:r>
      <w:r>
        <w:t>Suddenly</w:t>
      </w:r>
      <w:r>
        <w:rPr>
          <w:spacing w:val="-6"/>
        </w:rPr>
        <w:t xml:space="preserve"> </w:t>
      </w:r>
      <w:r>
        <w:t>her</w:t>
      </w:r>
      <w:r>
        <w:rPr>
          <w:spacing w:val="-6"/>
        </w:rPr>
        <w:t xml:space="preserve"> </w:t>
      </w:r>
      <w:r>
        <w:t>eyes</w:t>
      </w:r>
      <w:r>
        <w:rPr>
          <w:spacing w:val="-6"/>
        </w:rPr>
        <w:t xml:space="preserve"> </w:t>
      </w:r>
      <w:r>
        <w:t>grew</w:t>
      </w:r>
      <w:r>
        <w:rPr>
          <w:spacing w:val="-6"/>
        </w:rPr>
        <w:t xml:space="preserve"> </w:t>
      </w:r>
      <w:r>
        <w:t>round</w:t>
      </w:r>
      <w:r>
        <w:rPr>
          <w:spacing w:val="-6"/>
        </w:rPr>
        <w:t xml:space="preserve"> </w:t>
      </w:r>
      <w:r>
        <w:t>with</w:t>
      </w:r>
      <w:r>
        <w:rPr>
          <w:spacing w:val="-6"/>
        </w:rPr>
        <w:t xml:space="preserve"> </w:t>
      </w:r>
      <w:r>
        <w:t>horror.</w:t>
      </w:r>
      <w:r>
        <w:rPr>
          <w:spacing w:val="-6"/>
        </w:rPr>
        <w:t xml:space="preserve"> </w:t>
      </w:r>
      <w:r>
        <w:t>‘It</w:t>
      </w:r>
      <w:r>
        <w:rPr>
          <w:spacing w:val="-6"/>
        </w:rPr>
        <w:t xml:space="preserve"> </w:t>
      </w:r>
      <w:r>
        <w:t>wasn’t there that – that –’</w:t>
      </w:r>
    </w:p>
    <w:p w14:paraId="20060C40" w14:textId="77777777" w:rsidR="001F3DBB" w:rsidRDefault="007F3F95">
      <w:pPr>
        <w:pStyle w:val="BodyText"/>
        <w:spacing w:before="301" w:line="448" w:lineRule="auto"/>
        <w:ind w:left="1997" w:right="2820"/>
      </w:pPr>
      <w:r>
        <w:t>‘Yes,</w:t>
      </w:r>
      <w:r>
        <w:rPr>
          <w:spacing w:val="-8"/>
        </w:rPr>
        <w:t xml:space="preserve"> </w:t>
      </w:r>
      <w:r>
        <w:t>Mrs</w:t>
      </w:r>
      <w:r>
        <w:rPr>
          <w:spacing w:val="-8"/>
        </w:rPr>
        <w:t xml:space="preserve"> </w:t>
      </w:r>
      <w:r>
        <w:t>Protheroe.</w:t>
      </w:r>
      <w:r>
        <w:rPr>
          <w:spacing w:val="-8"/>
        </w:rPr>
        <w:t xml:space="preserve"> </w:t>
      </w:r>
      <w:r>
        <w:t>It</w:t>
      </w:r>
      <w:r>
        <w:rPr>
          <w:spacing w:val="-8"/>
        </w:rPr>
        <w:t xml:space="preserve"> </w:t>
      </w:r>
      <w:r>
        <w:t>was</w:t>
      </w:r>
      <w:r>
        <w:rPr>
          <w:spacing w:val="-8"/>
        </w:rPr>
        <w:t xml:space="preserve"> </w:t>
      </w:r>
      <w:r>
        <w:t>while</w:t>
      </w:r>
      <w:r>
        <w:rPr>
          <w:spacing w:val="-8"/>
        </w:rPr>
        <w:t xml:space="preserve"> </w:t>
      </w:r>
      <w:r>
        <w:t>he</w:t>
      </w:r>
      <w:r>
        <w:rPr>
          <w:spacing w:val="-8"/>
        </w:rPr>
        <w:t xml:space="preserve"> </w:t>
      </w:r>
      <w:r>
        <w:t>was</w:t>
      </w:r>
      <w:r>
        <w:rPr>
          <w:spacing w:val="-8"/>
        </w:rPr>
        <w:t xml:space="preserve"> </w:t>
      </w:r>
      <w:r>
        <w:t>sitting</w:t>
      </w:r>
      <w:r>
        <w:rPr>
          <w:spacing w:val="-8"/>
        </w:rPr>
        <w:t xml:space="preserve"> </w:t>
      </w:r>
      <w:r>
        <w:t>there.’ ‘Oh!’ She quivered.</w:t>
      </w:r>
    </w:p>
    <w:p w14:paraId="20060C41"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C42" w14:textId="77777777" w:rsidR="001F3DBB" w:rsidRDefault="007F3F95">
      <w:pPr>
        <w:pStyle w:val="BodyText"/>
        <w:spacing w:before="70"/>
        <w:ind w:left="1997"/>
      </w:pPr>
      <w:r>
        <w:lastRenderedPageBreak/>
        <w:t xml:space="preserve">He went on with his </w:t>
      </w:r>
      <w:r>
        <w:rPr>
          <w:spacing w:val="-2"/>
        </w:rPr>
        <w:t>questions.</w:t>
      </w:r>
    </w:p>
    <w:p w14:paraId="20060C43" w14:textId="77777777" w:rsidR="001F3DBB" w:rsidRDefault="007F3F95">
      <w:pPr>
        <w:pStyle w:val="BodyText"/>
        <w:spacing w:line="448" w:lineRule="auto"/>
        <w:ind w:left="1997" w:right="2281"/>
      </w:pPr>
      <w:r>
        <w:t>‘Did</w:t>
      </w:r>
      <w:r>
        <w:rPr>
          <w:spacing w:val="-6"/>
        </w:rPr>
        <w:t xml:space="preserve"> </w:t>
      </w:r>
      <w:r>
        <w:t>you</w:t>
      </w:r>
      <w:r>
        <w:rPr>
          <w:spacing w:val="-6"/>
        </w:rPr>
        <w:t xml:space="preserve"> </w:t>
      </w:r>
      <w:r>
        <w:t>know,</w:t>
      </w:r>
      <w:r>
        <w:rPr>
          <w:spacing w:val="-6"/>
        </w:rPr>
        <w:t xml:space="preserve"> </w:t>
      </w:r>
      <w:r>
        <w:t>Mrs</w:t>
      </w:r>
      <w:r>
        <w:rPr>
          <w:spacing w:val="-6"/>
        </w:rPr>
        <w:t xml:space="preserve"> </w:t>
      </w:r>
      <w:r>
        <w:t>Protheroe,</w:t>
      </w:r>
      <w:r>
        <w:rPr>
          <w:spacing w:val="-6"/>
        </w:rPr>
        <w:t xml:space="preserve"> </w:t>
      </w:r>
      <w:r>
        <w:t>that</w:t>
      </w:r>
      <w:r>
        <w:rPr>
          <w:spacing w:val="-6"/>
        </w:rPr>
        <w:t xml:space="preserve"> </w:t>
      </w:r>
      <w:r>
        <w:t>Mr</w:t>
      </w:r>
      <w:r>
        <w:rPr>
          <w:spacing w:val="-6"/>
        </w:rPr>
        <w:t xml:space="preserve"> </w:t>
      </w:r>
      <w:r>
        <w:t>Redding</w:t>
      </w:r>
      <w:r>
        <w:rPr>
          <w:spacing w:val="-6"/>
        </w:rPr>
        <w:t xml:space="preserve"> </w:t>
      </w:r>
      <w:r>
        <w:t>had</w:t>
      </w:r>
      <w:r>
        <w:rPr>
          <w:spacing w:val="-6"/>
        </w:rPr>
        <w:t xml:space="preserve"> </w:t>
      </w:r>
      <w:r>
        <w:t>a</w:t>
      </w:r>
      <w:r>
        <w:rPr>
          <w:spacing w:val="-6"/>
        </w:rPr>
        <w:t xml:space="preserve"> </w:t>
      </w:r>
      <w:r>
        <w:t>pistol?’ ‘Yes. He told me so once.’</w:t>
      </w:r>
    </w:p>
    <w:p w14:paraId="20060C44" w14:textId="77777777" w:rsidR="001F3DBB" w:rsidRDefault="007F3F95">
      <w:pPr>
        <w:pStyle w:val="BodyText"/>
        <w:spacing w:before="0" w:line="448" w:lineRule="auto"/>
        <w:ind w:left="1997" w:right="3754"/>
      </w:pPr>
      <w:r>
        <w:t>‘Did</w:t>
      </w:r>
      <w:r>
        <w:rPr>
          <w:spacing w:val="-5"/>
        </w:rPr>
        <w:t xml:space="preserve"> </w:t>
      </w:r>
      <w:r>
        <w:t>you</w:t>
      </w:r>
      <w:r>
        <w:rPr>
          <w:spacing w:val="-5"/>
        </w:rPr>
        <w:t xml:space="preserve"> </w:t>
      </w:r>
      <w:r>
        <w:t>ever</w:t>
      </w:r>
      <w:r>
        <w:rPr>
          <w:spacing w:val="-5"/>
        </w:rPr>
        <w:t xml:space="preserve"> </w:t>
      </w:r>
      <w:r>
        <w:t>have</w:t>
      </w:r>
      <w:r>
        <w:rPr>
          <w:spacing w:val="-5"/>
        </w:rPr>
        <w:t xml:space="preserve"> </w:t>
      </w:r>
      <w:r>
        <w:t>that</w:t>
      </w:r>
      <w:r>
        <w:rPr>
          <w:spacing w:val="-5"/>
        </w:rPr>
        <w:t xml:space="preserve"> </w:t>
      </w:r>
      <w:r>
        <w:t>pistol</w:t>
      </w:r>
      <w:r>
        <w:rPr>
          <w:spacing w:val="-5"/>
        </w:rPr>
        <w:t xml:space="preserve"> </w:t>
      </w:r>
      <w:r>
        <w:t>in</w:t>
      </w:r>
      <w:r>
        <w:rPr>
          <w:spacing w:val="-5"/>
        </w:rPr>
        <w:t xml:space="preserve"> </w:t>
      </w:r>
      <w:r>
        <w:t>your</w:t>
      </w:r>
      <w:r>
        <w:rPr>
          <w:spacing w:val="-5"/>
        </w:rPr>
        <w:t xml:space="preserve"> </w:t>
      </w:r>
      <w:r>
        <w:t>possession?’ She shook her head. ‘No.’</w:t>
      </w:r>
    </w:p>
    <w:p w14:paraId="20060C45" w14:textId="77777777" w:rsidR="001F3DBB" w:rsidRDefault="007F3F95">
      <w:pPr>
        <w:pStyle w:val="BodyText"/>
        <w:spacing w:before="0"/>
        <w:ind w:left="1997"/>
      </w:pPr>
      <w:r>
        <w:t xml:space="preserve">‘Did you know where he kept </w:t>
      </w:r>
      <w:r>
        <w:rPr>
          <w:spacing w:val="-4"/>
        </w:rPr>
        <w:t>it?’</w:t>
      </w:r>
    </w:p>
    <w:p w14:paraId="20060C46" w14:textId="77777777" w:rsidR="001F3DBB" w:rsidRDefault="007F3F95">
      <w:pPr>
        <w:pStyle w:val="BodyText"/>
        <w:spacing w:before="299"/>
        <w:ind w:left="1997"/>
      </w:pPr>
      <w:r>
        <w:t xml:space="preserve">‘I’m not sure. I think – yes, I think I’ve seen it on a shelf in his </w:t>
      </w:r>
      <w:r>
        <w:rPr>
          <w:spacing w:val="-2"/>
        </w:rPr>
        <w:t>cottage.</w:t>
      </w:r>
    </w:p>
    <w:p w14:paraId="20060C47" w14:textId="77777777" w:rsidR="001F3DBB" w:rsidRDefault="007F3F95">
      <w:pPr>
        <w:pStyle w:val="BodyText"/>
        <w:spacing w:before="0"/>
        <w:ind w:left="992" w:right="5364"/>
        <w:jc w:val="center"/>
      </w:pPr>
      <w:r>
        <w:t>Didn’t</w:t>
      </w:r>
      <w:r>
        <w:rPr>
          <w:spacing w:val="-2"/>
        </w:rPr>
        <w:t xml:space="preserve"> </w:t>
      </w:r>
      <w:r>
        <w:t>you</w:t>
      </w:r>
      <w:r>
        <w:rPr>
          <w:spacing w:val="-1"/>
        </w:rPr>
        <w:t xml:space="preserve"> </w:t>
      </w:r>
      <w:r>
        <w:t>keep</w:t>
      </w:r>
      <w:r>
        <w:rPr>
          <w:spacing w:val="-1"/>
        </w:rPr>
        <w:t xml:space="preserve"> </w:t>
      </w:r>
      <w:r>
        <w:t>it</w:t>
      </w:r>
      <w:r>
        <w:rPr>
          <w:spacing w:val="-1"/>
        </w:rPr>
        <w:t xml:space="preserve"> </w:t>
      </w:r>
      <w:r>
        <w:t>there,</w:t>
      </w:r>
      <w:r>
        <w:rPr>
          <w:spacing w:val="-1"/>
        </w:rPr>
        <w:t xml:space="preserve"> </w:t>
      </w:r>
      <w:r>
        <w:rPr>
          <w:spacing w:val="-2"/>
        </w:rPr>
        <w:t>Lawrence?’</w:t>
      </w:r>
    </w:p>
    <w:p w14:paraId="20060C48" w14:textId="77777777" w:rsidR="001F3DBB" w:rsidRDefault="007F3F95">
      <w:pPr>
        <w:pStyle w:val="BodyText"/>
        <w:ind w:left="1997"/>
      </w:pPr>
      <w:r>
        <w:t xml:space="preserve">‘When was the last time you were at the cottage, Mrs </w:t>
      </w:r>
      <w:r>
        <w:rPr>
          <w:spacing w:val="-2"/>
        </w:rPr>
        <w:t>Protheroe?’</w:t>
      </w:r>
    </w:p>
    <w:p w14:paraId="20060C49" w14:textId="77777777" w:rsidR="001F3DBB" w:rsidRDefault="007F3F95">
      <w:pPr>
        <w:pStyle w:val="BodyText"/>
        <w:spacing w:line="448" w:lineRule="auto"/>
        <w:ind w:left="1997" w:right="1187"/>
      </w:pPr>
      <w:r>
        <w:t>‘Oh!</w:t>
      </w:r>
      <w:r>
        <w:rPr>
          <w:spacing w:val="-19"/>
        </w:rPr>
        <w:t xml:space="preserve"> </w:t>
      </w:r>
      <w:r>
        <w:t>About</w:t>
      </w:r>
      <w:r>
        <w:rPr>
          <w:spacing w:val="-4"/>
        </w:rPr>
        <w:t xml:space="preserve"> </w:t>
      </w:r>
      <w:r>
        <w:t>three</w:t>
      </w:r>
      <w:r>
        <w:rPr>
          <w:spacing w:val="-3"/>
        </w:rPr>
        <w:t xml:space="preserve"> </w:t>
      </w:r>
      <w:r>
        <w:t>weeks</w:t>
      </w:r>
      <w:r>
        <w:rPr>
          <w:spacing w:val="-3"/>
        </w:rPr>
        <w:t xml:space="preserve"> </w:t>
      </w:r>
      <w:r>
        <w:t>ago.</w:t>
      </w:r>
      <w:r>
        <w:rPr>
          <w:spacing w:val="-3"/>
        </w:rPr>
        <w:t xml:space="preserve"> </w:t>
      </w:r>
      <w:r>
        <w:t>My</w:t>
      </w:r>
      <w:r>
        <w:rPr>
          <w:spacing w:val="-3"/>
        </w:rPr>
        <w:t xml:space="preserve"> </w:t>
      </w:r>
      <w:r>
        <w:t>husband</w:t>
      </w:r>
      <w:r>
        <w:rPr>
          <w:spacing w:val="-3"/>
        </w:rPr>
        <w:t xml:space="preserve"> </w:t>
      </w:r>
      <w:r>
        <w:t>and</w:t>
      </w:r>
      <w:r>
        <w:rPr>
          <w:spacing w:val="-3"/>
        </w:rPr>
        <w:t xml:space="preserve"> </w:t>
      </w:r>
      <w:r>
        <w:t>I</w:t>
      </w:r>
      <w:r>
        <w:rPr>
          <w:spacing w:val="-3"/>
        </w:rPr>
        <w:t xml:space="preserve"> </w:t>
      </w:r>
      <w:r>
        <w:t>had</w:t>
      </w:r>
      <w:r>
        <w:rPr>
          <w:spacing w:val="-3"/>
        </w:rPr>
        <w:t xml:space="preserve"> </w:t>
      </w:r>
      <w:r>
        <w:t>tea</w:t>
      </w:r>
      <w:r>
        <w:rPr>
          <w:spacing w:val="-3"/>
        </w:rPr>
        <w:t xml:space="preserve"> </w:t>
      </w:r>
      <w:r>
        <w:t>there</w:t>
      </w:r>
      <w:r>
        <w:rPr>
          <w:spacing w:val="-3"/>
        </w:rPr>
        <w:t xml:space="preserve"> </w:t>
      </w:r>
      <w:r>
        <w:t>with</w:t>
      </w:r>
      <w:r>
        <w:rPr>
          <w:spacing w:val="-3"/>
        </w:rPr>
        <w:t xml:space="preserve"> </w:t>
      </w:r>
      <w:r>
        <w:t>him.’ ‘And you have not been there since?’</w:t>
      </w:r>
    </w:p>
    <w:p w14:paraId="20060C4A" w14:textId="77777777" w:rsidR="001F3DBB" w:rsidRDefault="007F3F95">
      <w:pPr>
        <w:pStyle w:val="BodyText"/>
        <w:spacing w:before="0"/>
        <w:ind w:right="1187" w:firstLine="457"/>
      </w:pPr>
      <w:r>
        <w:t>‘No.</w:t>
      </w:r>
      <w:r>
        <w:rPr>
          <w:spacing w:val="-5"/>
        </w:rPr>
        <w:t xml:space="preserve"> </w:t>
      </w:r>
      <w:r>
        <w:t>I</w:t>
      </w:r>
      <w:r>
        <w:rPr>
          <w:spacing w:val="-5"/>
        </w:rPr>
        <w:t xml:space="preserve"> </w:t>
      </w:r>
      <w:r>
        <w:t>never</w:t>
      </w:r>
      <w:r>
        <w:rPr>
          <w:spacing w:val="-5"/>
        </w:rPr>
        <w:t xml:space="preserve"> </w:t>
      </w:r>
      <w:r>
        <w:t>went</w:t>
      </w:r>
      <w:r>
        <w:rPr>
          <w:spacing w:val="-5"/>
        </w:rPr>
        <w:t xml:space="preserve"> </w:t>
      </w:r>
      <w:r>
        <w:t>there.</w:t>
      </w:r>
      <w:r>
        <w:rPr>
          <w:spacing w:val="-16"/>
        </w:rPr>
        <w:t xml:space="preserve"> </w:t>
      </w:r>
      <w:r>
        <w:t>You</w:t>
      </w:r>
      <w:r>
        <w:rPr>
          <w:spacing w:val="-5"/>
        </w:rPr>
        <w:t xml:space="preserve"> </w:t>
      </w:r>
      <w:r>
        <w:t>see,</w:t>
      </w:r>
      <w:r>
        <w:rPr>
          <w:spacing w:val="-5"/>
        </w:rPr>
        <w:t xml:space="preserve"> </w:t>
      </w:r>
      <w:r>
        <w:t>it</w:t>
      </w:r>
      <w:r>
        <w:rPr>
          <w:spacing w:val="-5"/>
        </w:rPr>
        <w:t xml:space="preserve"> </w:t>
      </w:r>
      <w:r>
        <w:t>would</w:t>
      </w:r>
      <w:r>
        <w:rPr>
          <w:spacing w:val="-5"/>
        </w:rPr>
        <w:t xml:space="preserve"> </w:t>
      </w:r>
      <w:r>
        <w:t>probably</w:t>
      </w:r>
      <w:r>
        <w:rPr>
          <w:spacing w:val="-5"/>
        </w:rPr>
        <w:t xml:space="preserve"> </w:t>
      </w:r>
      <w:r>
        <w:t>cause</w:t>
      </w:r>
      <w:r>
        <w:rPr>
          <w:spacing w:val="-5"/>
        </w:rPr>
        <w:t xml:space="preserve"> </w:t>
      </w:r>
      <w:r>
        <w:t>a</w:t>
      </w:r>
      <w:r>
        <w:rPr>
          <w:spacing w:val="-5"/>
        </w:rPr>
        <w:t xml:space="preserve"> </w:t>
      </w:r>
      <w:r>
        <w:t>lot</w:t>
      </w:r>
      <w:r>
        <w:rPr>
          <w:spacing w:val="-5"/>
        </w:rPr>
        <w:t xml:space="preserve"> </w:t>
      </w:r>
      <w:r>
        <w:t>of</w:t>
      </w:r>
      <w:r>
        <w:rPr>
          <w:spacing w:val="-5"/>
        </w:rPr>
        <w:t xml:space="preserve"> </w:t>
      </w:r>
      <w:r>
        <w:t>talk</w:t>
      </w:r>
      <w:r>
        <w:rPr>
          <w:spacing w:val="-5"/>
        </w:rPr>
        <w:t xml:space="preserve"> </w:t>
      </w:r>
      <w:r>
        <w:t>in the village.’</w:t>
      </w:r>
    </w:p>
    <w:p w14:paraId="20060C4B" w14:textId="77777777" w:rsidR="001F3DBB" w:rsidRDefault="007F3F95">
      <w:pPr>
        <w:pStyle w:val="BodyText"/>
        <w:ind w:right="1187" w:firstLine="457"/>
      </w:pPr>
      <w:r>
        <w:t>‘Doubtless,’</w:t>
      </w:r>
      <w:r>
        <w:rPr>
          <w:spacing w:val="-23"/>
        </w:rPr>
        <w:t xml:space="preserve"> </w:t>
      </w:r>
      <w:r>
        <w:t>said</w:t>
      </w:r>
      <w:r>
        <w:rPr>
          <w:spacing w:val="-10"/>
        </w:rPr>
        <w:t xml:space="preserve"> </w:t>
      </w:r>
      <w:r>
        <w:t>Colonel</w:t>
      </w:r>
      <w:r>
        <w:rPr>
          <w:spacing w:val="-6"/>
        </w:rPr>
        <w:t xml:space="preserve"> </w:t>
      </w:r>
      <w:r>
        <w:t>Melchett</w:t>
      </w:r>
      <w:r>
        <w:rPr>
          <w:spacing w:val="-6"/>
        </w:rPr>
        <w:t xml:space="preserve"> </w:t>
      </w:r>
      <w:r>
        <w:t>dryly.</w:t>
      </w:r>
      <w:r>
        <w:rPr>
          <w:spacing w:val="-6"/>
        </w:rPr>
        <w:t xml:space="preserve"> </w:t>
      </w:r>
      <w:r>
        <w:t>‘Where</w:t>
      </w:r>
      <w:r>
        <w:rPr>
          <w:spacing w:val="-6"/>
        </w:rPr>
        <w:t xml:space="preserve"> </w:t>
      </w:r>
      <w:r>
        <w:t>were</w:t>
      </w:r>
      <w:r>
        <w:rPr>
          <w:spacing w:val="-6"/>
        </w:rPr>
        <w:t xml:space="preserve"> </w:t>
      </w:r>
      <w:r>
        <w:t>you</w:t>
      </w:r>
      <w:r>
        <w:rPr>
          <w:spacing w:val="-6"/>
        </w:rPr>
        <w:t xml:space="preserve"> </w:t>
      </w:r>
      <w:r>
        <w:t>in</w:t>
      </w:r>
      <w:r>
        <w:rPr>
          <w:spacing w:val="-6"/>
        </w:rPr>
        <w:t xml:space="preserve"> </w:t>
      </w:r>
      <w:r>
        <w:t>the</w:t>
      </w:r>
      <w:r>
        <w:rPr>
          <w:spacing w:val="-6"/>
        </w:rPr>
        <w:t xml:space="preserve"> </w:t>
      </w:r>
      <w:r>
        <w:t>habit of seeing Mr Redding, if I may ask?’</w:t>
      </w:r>
    </w:p>
    <w:p w14:paraId="20060C4C" w14:textId="77777777" w:rsidR="001F3DBB" w:rsidRDefault="007F3F95">
      <w:pPr>
        <w:pStyle w:val="BodyText"/>
        <w:ind w:right="1735" w:firstLine="457"/>
      </w:pPr>
      <w:r>
        <w:t>‘He</w:t>
      </w:r>
      <w:r>
        <w:rPr>
          <w:spacing w:val="-5"/>
        </w:rPr>
        <w:t xml:space="preserve"> </w:t>
      </w:r>
      <w:r>
        <w:t>used</w:t>
      </w:r>
      <w:r>
        <w:rPr>
          <w:spacing w:val="-5"/>
        </w:rPr>
        <w:t xml:space="preserve"> </w:t>
      </w:r>
      <w:r>
        <w:t>to</w:t>
      </w:r>
      <w:r>
        <w:rPr>
          <w:spacing w:val="-5"/>
        </w:rPr>
        <w:t xml:space="preserve"> </w:t>
      </w:r>
      <w:r>
        <w:t>come</w:t>
      </w:r>
      <w:r>
        <w:rPr>
          <w:spacing w:val="-5"/>
        </w:rPr>
        <w:t xml:space="preserve"> </w:t>
      </w:r>
      <w:r>
        <w:t>up</w:t>
      </w:r>
      <w:r>
        <w:rPr>
          <w:spacing w:val="-5"/>
        </w:rPr>
        <w:t xml:space="preserve"> </w:t>
      </w:r>
      <w:r>
        <w:t>to</w:t>
      </w:r>
      <w:r>
        <w:rPr>
          <w:spacing w:val="-5"/>
        </w:rPr>
        <w:t xml:space="preserve"> </w:t>
      </w:r>
      <w:r>
        <w:t>the</w:t>
      </w:r>
      <w:r>
        <w:rPr>
          <w:spacing w:val="-5"/>
        </w:rPr>
        <w:t xml:space="preserve"> </w:t>
      </w:r>
      <w:r>
        <w:t>Hall.</w:t>
      </w:r>
      <w:r>
        <w:rPr>
          <w:spacing w:val="-5"/>
        </w:rPr>
        <w:t xml:space="preserve"> </w:t>
      </w:r>
      <w:r>
        <w:t>He</w:t>
      </w:r>
      <w:r>
        <w:rPr>
          <w:spacing w:val="-5"/>
        </w:rPr>
        <w:t xml:space="preserve"> </w:t>
      </w:r>
      <w:r>
        <w:t>was</w:t>
      </w:r>
      <w:r>
        <w:rPr>
          <w:spacing w:val="-5"/>
        </w:rPr>
        <w:t xml:space="preserve"> </w:t>
      </w:r>
      <w:r>
        <w:t>painting</w:t>
      </w:r>
      <w:r>
        <w:rPr>
          <w:spacing w:val="-5"/>
        </w:rPr>
        <w:t xml:space="preserve"> </w:t>
      </w:r>
      <w:r>
        <w:t>Lettice.</w:t>
      </w:r>
      <w:r>
        <w:rPr>
          <w:spacing w:val="-10"/>
        </w:rPr>
        <w:t xml:space="preserve"> </w:t>
      </w:r>
      <w:r>
        <w:t>We</w:t>
      </w:r>
      <w:r>
        <w:rPr>
          <w:spacing w:val="-5"/>
        </w:rPr>
        <w:t xml:space="preserve"> </w:t>
      </w:r>
      <w:r>
        <w:t>–</w:t>
      </w:r>
      <w:r>
        <w:rPr>
          <w:spacing w:val="-5"/>
        </w:rPr>
        <w:t xml:space="preserve"> </w:t>
      </w:r>
      <w:r>
        <w:t>we often met in the woods afterwards.’</w:t>
      </w:r>
    </w:p>
    <w:p w14:paraId="20060C4D" w14:textId="77777777" w:rsidR="001F3DBB" w:rsidRDefault="007F3F95">
      <w:pPr>
        <w:pStyle w:val="BodyText"/>
        <w:ind w:left="1997"/>
      </w:pPr>
      <w:r>
        <w:t xml:space="preserve">Colonel Melchett </w:t>
      </w:r>
      <w:r>
        <w:rPr>
          <w:spacing w:val="-2"/>
        </w:rPr>
        <w:t>nodded.</w:t>
      </w:r>
    </w:p>
    <w:p w14:paraId="20060C4E" w14:textId="77777777" w:rsidR="001F3DBB" w:rsidRDefault="007F3F95">
      <w:pPr>
        <w:pStyle w:val="BodyText"/>
        <w:ind w:right="1187" w:firstLine="457"/>
      </w:pPr>
      <w:r>
        <w:t>‘Isn’t that enough?’</w:t>
      </w:r>
      <w:r>
        <w:rPr>
          <w:spacing w:val="-15"/>
        </w:rPr>
        <w:t xml:space="preserve"> </w:t>
      </w:r>
      <w:r>
        <w:t>Her voice was suddenly broken. ‘It’s so awful – having to tell you all these things.</w:t>
      </w:r>
      <w:r>
        <w:rPr>
          <w:spacing w:val="-8"/>
        </w:rPr>
        <w:t xml:space="preserve"> </w:t>
      </w:r>
      <w:r>
        <w:t>And – and there wasn’t anything wrong about</w:t>
      </w:r>
      <w:r>
        <w:rPr>
          <w:spacing w:val="-7"/>
        </w:rPr>
        <w:t xml:space="preserve"> </w:t>
      </w:r>
      <w:r>
        <w:t>it.</w:t>
      </w:r>
      <w:r>
        <w:rPr>
          <w:spacing w:val="-13"/>
        </w:rPr>
        <w:t xml:space="preserve"> </w:t>
      </w:r>
      <w:r>
        <w:t>There</w:t>
      </w:r>
      <w:r>
        <w:rPr>
          <w:spacing w:val="-7"/>
        </w:rPr>
        <w:t xml:space="preserve"> </w:t>
      </w:r>
      <w:r>
        <w:t>wasn’t</w:t>
      </w:r>
      <w:r>
        <w:rPr>
          <w:spacing w:val="-7"/>
        </w:rPr>
        <w:t xml:space="preserve"> </w:t>
      </w:r>
      <w:r>
        <w:t>–</w:t>
      </w:r>
      <w:r>
        <w:rPr>
          <w:spacing w:val="-7"/>
        </w:rPr>
        <w:t xml:space="preserve"> </w:t>
      </w:r>
      <w:r>
        <w:t>indeed,</w:t>
      </w:r>
      <w:r>
        <w:rPr>
          <w:spacing w:val="-7"/>
        </w:rPr>
        <w:t xml:space="preserve"> </w:t>
      </w:r>
      <w:r>
        <w:t>there</w:t>
      </w:r>
      <w:r>
        <w:rPr>
          <w:spacing w:val="-7"/>
        </w:rPr>
        <w:t xml:space="preserve"> </w:t>
      </w:r>
      <w:r>
        <w:t>wasn’t.</w:t>
      </w:r>
      <w:r>
        <w:rPr>
          <w:spacing w:val="-13"/>
        </w:rPr>
        <w:t xml:space="preserve"> </w:t>
      </w:r>
      <w:r>
        <w:t>We</w:t>
      </w:r>
      <w:r>
        <w:rPr>
          <w:spacing w:val="-7"/>
        </w:rPr>
        <w:t xml:space="preserve"> </w:t>
      </w:r>
      <w:r>
        <w:t>were</w:t>
      </w:r>
      <w:r>
        <w:rPr>
          <w:spacing w:val="-7"/>
        </w:rPr>
        <w:t xml:space="preserve"> </w:t>
      </w:r>
      <w:r>
        <w:t>just</w:t>
      </w:r>
      <w:r>
        <w:rPr>
          <w:spacing w:val="-7"/>
        </w:rPr>
        <w:t xml:space="preserve"> </w:t>
      </w:r>
      <w:r>
        <w:t>friends.</w:t>
      </w:r>
      <w:r>
        <w:rPr>
          <w:spacing w:val="-13"/>
        </w:rPr>
        <w:t xml:space="preserve"> </w:t>
      </w:r>
      <w:r>
        <w:t>We</w:t>
      </w:r>
      <w:r>
        <w:rPr>
          <w:spacing w:val="-7"/>
        </w:rPr>
        <w:t xml:space="preserve"> </w:t>
      </w:r>
      <w:r>
        <w:t>–</w:t>
      </w:r>
      <w:r>
        <w:rPr>
          <w:spacing w:val="-7"/>
        </w:rPr>
        <w:t xml:space="preserve"> </w:t>
      </w:r>
      <w:r>
        <w:t>we couldn’t help caring for each other.’</w:t>
      </w:r>
    </w:p>
    <w:p w14:paraId="20060C4F" w14:textId="77777777" w:rsidR="001F3DBB" w:rsidRDefault="007F3F95">
      <w:pPr>
        <w:pStyle w:val="BodyText"/>
        <w:spacing w:before="301"/>
        <w:ind w:right="1735" w:firstLine="457"/>
      </w:pPr>
      <w:r>
        <w:t>She</w:t>
      </w:r>
      <w:r>
        <w:rPr>
          <w:spacing w:val="-5"/>
        </w:rPr>
        <w:t xml:space="preserve"> </w:t>
      </w:r>
      <w:r>
        <w:t>looked</w:t>
      </w:r>
      <w:r>
        <w:rPr>
          <w:spacing w:val="-5"/>
        </w:rPr>
        <w:t xml:space="preserve"> </w:t>
      </w:r>
      <w:r>
        <w:t>pleadingly</w:t>
      </w:r>
      <w:r>
        <w:rPr>
          <w:spacing w:val="-5"/>
        </w:rPr>
        <w:t xml:space="preserve"> </w:t>
      </w:r>
      <w:r>
        <w:t>at</w:t>
      </w:r>
      <w:r>
        <w:rPr>
          <w:spacing w:val="-5"/>
        </w:rPr>
        <w:t xml:space="preserve"> </w:t>
      </w:r>
      <w:r>
        <w:t>Dr</w:t>
      </w:r>
      <w:r>
        <w:rPr>
          <w:spacing w:val="-5"/>
        </w:rPr>
        <w:t xml:space="preserve"> </w:t>
      </w:r>
      <w:r>
        <w:t>Haydock,</w:t>
      </w:r>
      <w:r>
        <w:rPr>
          <w:spacing w:val="-5"/>
        </w:rPr>
        <w:t xml:space="preserve"> </w:t>
      </w:r>
      <w:r>
        <w:t>and</w:t>
      </w:r>
      <w:r>
        <w:rPr>
          <w:spacing w:val="-5"/>
        </w:rPr>
        <w:t xml:space="preserve"> </w:t>
      </w:r>
      <w:r>
        <w:t>that</w:t>
      </w:r>
      <w:r>
        <w:rPr>
          <w:spacing w:val="-5"/>
        </w:rPr>
        <w:t xml:space="preserve"> </w:t>
      </w:r>
      <w:r>
        <w:t>soft-hearted</w:t>
      </w:r>
      <w:r>
        <w:rPr>
          <w:spacing w:val="-5"/>
        </w:rPr>
        <w:t xml:space="preserve"> </w:t>
      </w:r>
      <w:r>
        <w:t>man stepped forward.</w:t>
      </w:r>
    </w:p>
    <w:p w14:paraId="20060C50" w14:textId="77777777" w:rsidR="001F3DBB" w:rsidRDefault="001F3DBB">
      <w:pPr>
        <w:pStyle w:val="BodyText"/>
        <w:sectPr w:rsidR="001F3DBB">
          <w:pgSz w:w="12240" w:h="15840"/>
          <w:pgMar w:top="1360" w:right="360" w:bottom="280" w:left="0" w:header="720" w:footer="720" w:gutter="0"/>
          <w:cols w:space="720"/>
        </w:sectPr>
      </w:pPr>
    </w:p>
    <w:p w14:paraId="20060C51" w14:textId="77777777" w:rsidR="001F3DBB" w:rsidRDefault="007F3F95">
      <w:pPr>
        <w:pStyle w:val="BodyText"/>
        <w:spacing w:before="70"/>
        <w:ind w:left="1997"/>
      </w:pPr>
      <w:r>
        <w:lastRenderedPageBreak/>
        <w:t>‘I really think, Melchett,’</w:t>
      </w:r>
      <w:r>
        <w:rPr>
          <w:spacing w:val="-23"/>
        </w:rPr>
        <w:t xml:space="preserve"> </w:t>
      </w:r>
      <w:r>
        <w:t xml:space="preserve">he said, ‘that Mrs Protheroe has had </w:t>
      </w:r>
      <w:r>
        <w:rPr>
          <w:spacing w:val="-2"/>
        </w:rPr>
        <w:t>enough.</w:t>
      </w:r>
    </w:p>
    <w:p w14:paraId="20060C52" w14:textId="77777777" w:rsidR="001F3DBB" w:rsidRDefault="007F3F95">
      <w:pPr>
        <w:pStyle w:val="BodyText"/>
        <w:spacing w:before="0" w:line="448" w:lineRule="auto"/>
        <w:ind w:left="1997" w:right="4182" w:hanging="458"/>
      </w:pPr>
      <w:r>
        <w:t>She’s</w:t>
      </w:r>
      <w:r>
        <w:rPr>
          <w:spacing w:val="-6"/>
        </w:rPr>
        <w:t xml:space="preserve"> </w:t>
      </w:r>
      <w:r>
        <w:t>had</w:t>
      </w:r>
      <w:r>
        <w:rPr>
          <w:spacing w:val="-6"/>
        </w:rPr>
        <w:t xml:space="preserve"> </w:t>
      </w:r>
      <w:r>
        <w:t>a</w:t>
      </w:r>
      <w:r>
        <w:rPr>
          <w:spacing w:val="-6"/>
        </w:rPr>
        <w:t xml:space="preserve"> </w:t>
      </w:r>
      <w:r>
        <w:t>great</w:t>
      </w:r>
      <w:r>
        <w:rPr>
          <w:spacing w:val="-6"/>
        </w:rPr>
        <w:t xml:space="preserve"> </w:t>
      </w:r>
      <w:r>
        <w:t>shock</w:t>
      </w:r>
      <w:r>
        <w:rPr>
          <w:spacing w:val="-6"/>
        </w:rPr>
        <w:t xml:space="preserve"> </w:t>
      </w:r>
      <w:r>
        <w:t>–</w:t>
      </w:r>
      <w:r>
        <w:rPr>
          <w:spacing w:val="-6"/>
        </w:rPr>
        <w:t xml:space="preserve"> </w:t>
      </w:r>
      <w:r>
        <w:t>in</w:t>
      </w:r>
      <w:r>
        <w:rPr>
          <w:spacing w:val="-6"/>
        </w:rPr>
        <w:t xml:space="preserve"> </w:t>
      </w:r>
      <w:r>
        <w:t>more</w:t>
      </w:r>
      <w:r>
        <w:rPr>
          <w:spacing w:val="-6"/>
        </w:rPr>
        <w:t xml:space="preserve"> </w:t>
      </w:r>
      <w:r>
        <w:t>ways</w:t>
      </w:r>
      <w:r>
        <w:rPr>
          <w:spacing w:val="-6"/>
        </w:rPr>
        <w:t xml:space="preserve"> </w:t>
      </w:r>
      <w:r>
        <w:t>than</w:t>
      </w:r>
      <w:r>
        <w:rPr>
          <w:spacing w:val="-6"/>
        </w:rPr>
        <w:t xml:space="preserve"> </w:t>
      </w:r>
      <w:r>
        <w:t>one.’ The Chief Constable nodded.</w:t>
      </w:r>
    </w:p>
    <w:p w14:paraId="20060C53" w14:textId="77777777" w:rsidR="001F3DBB" w:rsidRDefault="007F3F95">
      <w:pPr>
        <w:pStyle w:val="BodyText"/>
        <w:spacing w:before="0"/>
        <w:ind w:right="1187" w:firstLine="457"/>
      </w:pPr>
      <w:r>
        <w:t>‘There</w:t>
      </w:r>
      <w:r>
        <w:rPr>
          <w:spacing w:val="-5"/>
        </w:rPr>
        <w:t xml:space="preserve"> </w:t>
      </w:r>
      <w:r>
        <w:t>is</w:t>
      </w:r>
      <w:r>
        <w:rPr>
          <w:spacing w:val="-3"/>
        </w:rPr>
        <w:t xml:space="preserve"> </w:t>
      </w:r>
      <w:r>
        <w:t>really</w:t>
      </w:r>
      <w:r>
        <w:rPr>
          <w:spacing w:val="-3"/>
        </w:rPr>
        <w:t xml:space="preserve"> </w:t>
      </w:r>
      <w:r>
        <w:t>nothing</w:t>
      </w:r>
      <w:r>
        <w:rPr>
          <w:spacing w:val="-3"/>
        </w:rPr>
        <w:t xml:space="preserve"> </w:t>
      </w:r>
      <w:r>
        <w:t>more</w:t>
      </w:r>
      <w:r>
        <w:rPr>
          <w:spacing w:val="-3"/>
        </w:rPr>
        <w:t xml:space="preserve"> </w:t>
      </w:r>
      <w:r>
        <w:t>I</w:t>
      </w:r>
      <w:r>
        <w:rPr>
          <w:spacing w:val="-3"/>
        </w:rPr>
        <w:t xml:space="preserve"> </w:t>
      </w:r>
      <w:r>
        <w:t>want</w:t>
      </w:r>
      <w:r>
        <w:rPr>
          <w:spacing w:val="-3"/>
        </w:rPr>
        <w:t xml:space="preserve"> </w:t>
      </w:r>
      <w:r>
        <w:t>to</w:t>
      </w:r>
      <w:r>
        <w:rPr>
          <w:spacing w:val="-3"/>
        </w:rPr>
        <w:t xml:space="preserve"> </w:t>
      </w:r>
      <w:r>
        <w:t>ask</w:t>
      </w:r>
      <w:r>
        <w:rPr>
          <w:spacing w:val="-3"/>
        </w:rPr>
        <w:t xml:space="preserve"> </w:t>
      </w:r>
      <w:r>
        <w:t>you,</w:t>
      </w:r>
      <w:r>
        <w:rPr>
          <w:spacing w:val="-3"/>
        </w:rPr>
        <w:t xml:space="preserve"> </w:t>
      </w:r>
      <w:r>
        <w:t>Mrs</w:t>
      </w:r>
      <w:r>
        <w:rPr>
          <w:spacing w:val="-3"/>
        </w:rPr>
        <w:t xml:space="preserve"> </w:t>
      </w:r>
      <w:r>
        <w:t>Protheroe,’</w:t>
      </w:r>
      <w:r>
        <w:rPr>
          <w:spacing w:val="-23"/>
        </w:rPr>
        <w:t xml:space="preserve"> </w:t>
      </w:r>
      <w:r>
        <w:t>he</w:t>
      </w:r>
      <w:r>
        <w:rPr>
          <w:spacing w:val="-3"/>
        </w:rPr>
        <w:t xml:space="preserve"> </w:t>
      </w:r>
      <w:r>
        <w:t>said. ‘Thank you for answering my questions so frankly.’</w:t>
      </w:r>
    </w:p>
    <w:p w14:paraId="20060C54" w14:textId="77777777" w:rsidR="001F3DBB" w:rsidRDefault="007F3F95">
      <w:pPr>
        <w:pStyle w:val="BodyText"/>
        <w:ind w:left="1997"/>
      </w:pPr>
      <w:r>
        <w:t xml:space="preserve">‘Then – then I may </w:t>
      </w:r>
      <w:r>
        <w:rPr>
          <w:spacing w:val="-4"/>
        </w:rPr>
        <w:t>go?’</w:t>
      </w:r>
    </w:p>
    <w:p w14:paraId="20060C55" w14:textId="77777777" w:rsidR="001F3DBB" w:rsidRDefault="007F3F95">
      <w:pPr>
        <w:pStyle w:val="BodyText"/>
        <w:ind w:right="1187" w:firstLine="457"/>
      </w:pPr>
      <w:r>
        <w:t>‘Is</w:t>
      </w:r>
      <w:r>
        <w:rPr>
          <w:spacing w:val="-6"/>
        </w:rPr>
        <w:t xml:space="preserve"> </w:t>
      </w:r>
      <w:r>
        <w:t>your</w:t>
      </w:r>
      <w:r>
        <w:rPr>
          <w:spacing w:val="-4"/>
        </w:rPr>
        <w:t xml:space="preserve"> </w:t>
      </w:r>
      <w:r>
        <w:t>wife</w:t>
      </w:r>
      <w:r>
        <w:rPr>
          <w:spacing w:val="-4"/>
        </w:rPr>
        <w:t xml:space="preserve"> </w:t>
      </w:r>
      <w:r>
        <w:t>in?’</w:t>
      </w:r>
      <w:r>
        <w:rPr>
          <w:spacing w:val="-23"/>
        </w:rPr>
        <w:t xml:space="preserve"> </w:t>
      </w:r>
      <w:r>
        <w:t>asked</w:t>
      </w:r>
      <w:r>
        <w:rPr>
          <w:spacing w:val="-4"/>
        </w:rPr>
        <w:t xml:space="preserve"> </w:t>
      </w:r>
      <w:r>
        <w:t>Haydock.</w:t>
      </w:r>
      <w:r>
        <w:rPr>
          <w:spacing w:val="-4"/>
        </w:rPr>
        <w:t xml:space="preserve"> </w:t>
      </w:r>
      <w:r>
        <w:t>‘I</w:t>
      </w:r>
      <w:r>
        <w:rPr>
          <w:spacing w:val="-4"/>
        </w:rPr>
        <w:t xml:space="preserve"> </w:t>
      </w:r>
      <w:r>
        <w:t>think</w:t>
      </w:r>
      <w:r>
        <w:rPr>
          <w:spacing w:val="-4"/>
        </w:rPr>
        <w:t xml:space="preserve"> </w:t>
      </w:r>
      <w:r>
        <w:t>Mrs</w:t>
      </w:r>
      <w:r>
        <w:rPr>
          <w:spacing w:val="-4"/>
        </w:rPr>
        <w:t xml:space="preserve"> </w:t>
      </w:r>
      <w:r>
        <w:t>Protheroe</w:t>
      </w:r>
      <w:r>
        <w:rPr>
          <w:spacing w:val="-4"/>
        </w:rPr>
        <w:t xml:space="preserve"> </w:t>
      </w:r>
      <w:r>
        <w:t>would</w:t>
      </w:r>
      <w:r>
        <w:rPr>
          <w:spacing w:val="-4"/>
        </w:rPr>
        <w:t xml:space="preserve"> </w:t>
      </w:r>
      <w:r>
        <w:t>like</w:t>
      </w:r>
      <w:r>
        <w:rPr>
          <w:spacing w:val="-4"/>
        </w:rPr>
        <w:t xml:space="preserve"> </w:t>
      </w:r>
      <w:r>
        <w:t>to see her.’</w:t>
      </w:r>
    </w:p>
    <w:p w14:paraId="20060C56" w14:textId="77777777" w:rsidR="001F3DBB" w:rsidRDefault="007F3F95">
      <w:pPr>
        <w:pStyle w:val="BodyText"/>
        <w:ind w:left="1997"/>
      </w:pPr>
      <w:r>
        <w:t>‘Yes,’</w:t>
      </w:r>
      <w:r>
        <w:rPr>
          <w:spacing w:val="-23"/>
        </w:rPr>
        <w:t xml:space="preserve"> </w:t>
      </w:r>
      <w:r>
        <w:t>I</w:t>
      </w:r>
      <w:r>
        <w:rPr>
          <w:spacing w:val="-10"/>
        </w:rPr>
        <w:t xml:space="preserve"> </w:t>
      </w:r>
      <w:r>
        <w:t>said,</w:t>
      </w:r>
      <w:r>
        <w:rPr>
          <w:spacing w:val="-6"/>
        </w:rPr>
        <w:t xml:space="preserve"> </w:t>
      </w:r>
      <w:r>
        <w:t>‘Griselda</w:t>
      </w:r>
      <w:r>
        <w:rPr>
          <w:spacing w:val="-6"/>
        </w:rPr>
        <w:t xml:space="preserve"> </w:t>
      </w:r>
      <w:r>
        <w:t>is</w:t>
      </w:r>
      <w:r>
        <w:rPr>
          <w:spacing w:val="-6"/>
        </w:rPr>
        <w:t xml:space="preserve"> </w:t>
      </w:r>
      <w:r>
        <w:t>in.</w:t>
      </w:r>
      <w:r>
        <w:rPr>
          <w:spacing w:val="-17"/>
        </w:rPr>
        <w:t xml:space="preserve"> </w:t>
      </w:r>
      <w:r>
        <w:t>You’ll</w:t>
      </w:r>
      <w:r>
        <w:rPr>
          <w:spacing w:val="-6"/>
        </w:rPr>
        <w:t xml:space="preserve"> </w:t>
      </w:r>
      <w:r>
        <w:t>find</w:t>
      </w:r>
      <w:r>
        <w:rPr>
          <w:spacing w:val="-6"/>
        </w:rPr>
        <w:t xml:space="preserve"> </w:t>
      </w:r>
      <w:r>
        <w:t>her</w:t>
      </w:r>
      <w:r>
        <w:rPr>
          <w:spacing w:val="-6"/>
        </w:rPr>
        <w:t xml:space="preserve"> </w:t>
      </w:r>
      <w:r>
        <w:t>in</w:t>
      </w:r>
      <w:r>
        <w:rPr>
          <w:spacing w:val="-6"/>
        </w:rPr>
        <w:t xml:space="preserve"> </w:t>
      </w:r>
      <w:r>
        <w:t>the</w:t>
      </w:r>
      <w:r>
        <w:rPr>
          <w:spacing w:val="-5"/>
        </w:rPr>
        <w:t xml:space="preserve"> </w:t>
      </w:r>
      <w:r>
        <w:t>drawing-</w:t>
      </w:r>
      <w:r>
        <w:rPr>
          <w:spacing w:val="-2"/>
        </w:rPr>
        <w:t>room.’</w:t>
      </w:r>
    </w:p>
    <w:p w14:paraId="20060C57" w14:textId="77777777" w:rsidR="001F3DBB" w:rsidRDefault="007F3F95">
      <w:pPr>
        <w:pStyle w:val="BodyText"/>
        <w:ind w:right="1187" w:firstLine="457"/>
      </w:pPr>
      <w:r>
        <w:t>She</w:t>
      </w:r>
      <w:r>
        <w:rPr>
          <w:spacing w:val="-4"/>
        </w:rPr>
        <w:t xml:space="preserve"> </w:t>
      </w:r>
      <w:r>
        <w:t>and</w:t>
      </w:r>
      <w:r>
        <w:rPr>
          <w:spacing w:val="-4"/>
        </w:rPr>
        <w:t xml:space="preserve"> </w:t>
      </w:r>
      <w:r>
        <w:t>Haydock</w:t>
      </w:r>
      <w:r>
        <w:rPr>
          <w:spacing w:val="-4"/>
        </w:rPr>
        <w:t xml:space="preserve"> </w:t>
      </w:r>
      <w:r>
        <w:t>left</w:t>
      </w:r>
      <w:r>
        <w:rPr>
          <w:spacing w:val="-4"/>
        </w:rPr>
        <w:t xml:space="preserve"> </w:t>
      </w:r>
      <w:r>
        <w:t>the</w:t>
      </w:r>
      <w:r>
        <w:rPr>
          <w:spacing w:val="-4"/>
        </w:rPr>
        <w:t xml:space="preserve"> </w:t>
      </w:r>
      <w:r>
        <w:t>room</w:t>
      </w:r>
      <w:r>
        <w:rPr>
          <w:spacing w:val="-4"/>
        </w:rPr>
        <w:t xml:space="preserve"> </w:t>
      </w:r>
      <w:r>
        <w:t>together</w:t>
      </w:r>
      <w:r>
        <w:rPr>
          <w:spacing w:val="-4"/>
        </w:rPr>
        <w:t xml:space="preserve"> </w:t>
      </w:r>
      <w:r>
        <w:t>and</w:t>
      </w:r>
      <w:r>
        <w:rPr>
          <w:spacing w:val="-4"/>
        </w:rPr>
        <w:t xml:space="preserve"> </w:t>
      </w:r>
      <w:r>
        <w:t>Lawrence</w:t>
      </w:r>
      <w:r>
        <w:rPr>
          <w:spacing w:val="-4"/>
        </w:rPr>
        <w:t xml:space="preserve"> </w:t>
      </w:r>
      <w:r>
        <w:t>Redding</w:t>
      </w:r>
      <w:r>
        <w:rPr>
          <w:spacing w:val="-4"/>
        </w:rPr>
        <w:t xml:space="preserve"> </w:t>
      </w:r>
      <w:r>
        <w:t xml:space="preserve">with </w:t>
      </w:r>
      <w:r>
        <w:rPr>
          <w:spacing w:val="-2"/>
        </w:rPr>
        <w:t>them.</w:t>
      </w:r>
    </w:p>
    <w:p w14:paraId="20060C58" w14:textId="77777777" w:rsidR="001F3DBB" w:rsidRDefault="007F3F95">
      <w:pPr>
        <w:pStyle w:val="BodyText"/>
        <w:ind w:right="1187" w:firstLine="457"/>
      </w:pPr>
      <w:r>
        <w:t>Colonel</w:t>
      </w:r>
      <w:r>
        <w:rPr>
          <w:spacing w:val="-4"/>
        </w:rPr>
        <w:t xml:space="preserve"> </w:t>
      </w:r>
      <w:r>
        <w:t>Melchett</w:t>
      </w:r>
      <w:r>
        <w:rPr>
          <w:spacing w:val="-4"/>
        </w:rPr>
        <w:t xml:space="preserve"> </w:t>
      </w:r>
      <w:r>
        <w:t>had</w:t>
      </w:r>
      <w:r>
        <w:rPr>
          <w:spacing w:val="-4"/>
        </w:rPr>
        <w:t xml:space="preserve"> </w:t>
      </w:r>
      <w:r>
        <w:t>pursed</w:t>
      </w:r>
      <w:r>
        <w:rPr>
          <w:spacing w:val="-4"/>
        </w:rPr>
        <w:t xml:space="preserve"> </w:t>
      </w:r>
      <w:r>
        <w:t>up</w:t>
      </w:r>
      <w:r>
        <w:rPr>
          <w:spacing w:val="-4"/>
        </w:rPr>
        <w:t xml:space="preserve"> </w:t>
      </w:r>
      <w:r>
        <w:t>his</w:t>
      </w:r>
      <w:r>
        <w:rPr>
          <w:spacing w:val="-4"/>
        </w:rPr>
        <w:t xml:space="preserve"> </w:t>
      </w:r>
      <w:r>
        <w:t>lips</w:t>
      </w:r>
      <w:r>
        <w:rPr>
          <w:spacing w:val="-4"/>
        </w:rPr>
        <w:t xml:space="preserve"> </w:t>
      </w:r>
      <w:r>
        <w:t>and</w:t>
      </w:r>
      <w:r>
        <w:rPr>
          <w:spacing w:val="-4"/>
        </w:rPr>
        <w:t xml:space="preserve"> </w:t>
      </w:r>
      <w:r>
        <w:t>was</w:t>
      </w:r>
      <w:r>
        <w:rPr>
          <w:spacing w:val="-4"/>
        </w:rPr>
        <w:t xml:space="preserve"> </w:t>
      </w:r>
      <w:r>
        <w:t>playing</w:t>
      </w:r>
      <w:r>
        <w:rPr>
          <w:spacing w:val="-4"/>
        </w:rPr>
        <w:t xml:space="preserve"> </w:t>
      </w:r>
      <w:r>
        <w:t>with</w:t>
      </w:r>
      <w:r>
        <w:rPr>
          <w:spacing w:val="-4"/>
        </w:rPr>
        <w:t xml:space="preserve"> </w:t>
      </w:r>
      <w:r>
        <w:t>a</w:t>
      </w:r>
      <w:r>
        <w:rPr>
          <w:spacing w:val="-4"/>
        </w:rPr>
        <w:t xml:space="preserve"> </w:t>
      </w:r>
      <w:r>
        <w:t>paper knife. Slack was looking at the note. It was then that I mentioned Miss Marple’s theory. Slack looked closely at it.</w:t>
      </w:r>
    </w:p>
    <w:p w14:paraId="20060C59" w14:textId="77777777" w:rsidR="001F3DBB" w:rsidRDefault="007F3F95">
      <w:pPr>
        <w:pStyle w:val="BodyText"/>
        <w:ind w:right="1187" w:firstLine="457"/>
      </w:pPr>
      <w:r>
        <w:t>‘My</w:t>
      </w:r>
      <w:r>
        <w:rPr>
          <w:spacing w:val="-10"/>
        </w:rPr>
        <w:t xml:space="preserve"> </w:t>
      </w:r>
      <w:r>
        <w:t>word,’</w:t>
      </w:r>
      <w:r>
        <w:rPr>
          <w:spacing w:val="-23"/>
        </w:rPr>
        <w:t xml:space="preserve"> </w:t>
      </w:r>
      <w:r>
        <w:t>he</w:t>
      </w:r>
      <w:r>
        <w:rPr>
          <w:spacing w:val="-6"/>
        </w:rPr>
        <w:t xml:space="preserve"> </w:t>
      </w:r>
      <w:r>
        <w:t>said,</w:t>
      </w:r>
      <w:r>
        <w:rPr>
          <w:spacing w:val="-6"/>
        </w:rPr>
        <w:t xml:space="preserve"> </w:t>
      </w:r>
      <w:r>
        <w:t>‘I</w:t>
      </w:r>
      <w:r>
        <w:rPr>
          <w:spacing w:val="-6"/>
        </w:rPr>
        <w:t xml:space="preserve"> </w:t>
      </w:r>
      <w:r>
        <w:t>believe</w:t>
      </w:r>
      <w:r>
        <w:rPr>
          <w:spacing w:val="-6"/>
        </w:rPr>
        <w:t xml:space="preserve"> </w:t>
      </w:r>
      <w:r>
        <w:t>the</w:t>
      </w:r>
      <w:r>
        <w:rPr>
          <w:spacing w:val="-6"/>
        </w:rPr>
        <w:t xml:space="preserve"> </w:t>
      </w:r>
      <w:r>
        <w:t>old</w:t>
      </w:r>
      <w:r>
        <w:rPr>
          <w:spacing w:val="-6"/>
        </w:rPr>
        <w:t xml:space="preserve"> </w:t>
      </w:r>
      <w:r>
        <w:t>lady’s</w:t>
      </w:r>
      <w:r>
        <w:rPr>
          <w:spacing w:val="-6"/>
        </w:rPr>
        <w:t xml:space="preserve"> </w:t>
      </w:r>
      <w:r>
        <w:t>right.</w:t>
      </w:r>
      <w:r>
        <w:rPr>
          <w:spacing w:val="-6"/>
        </w:rPr>
        <w:t xml:space="preserve"> </w:t>
      </w:r>
      <w:r>
        <w:t>Look</w:t>
      </w:r>
      <w:r>
        <w:rPr>
          <w:spacing w:val="-6"/>
        </w:rPr>
        <w:t xml:space="preserve"> </w:t>
      </w:r>
      <w:r>
        <w:t>here,</w:t>
      </w:r>
      <w:r>
        <w:rPr>
          <w:spacing w:val="-6"/>
        </w:rPr>
        <w:t xml:space="preserve"> </w:t>
      </w:r>
      <w:r>
        <w:t>sir,</w:t>
      </w:r>
      <w:r>
        <w:rPr>
          <w:spacing w:val="-6"/>
        </w:rPr>
        <w:t xml:space="preserve"> </w:t>
      </w:r>
      <w:r>
        <w:t>don’t you see? – these figures are written in different ink.</w:t>
      </w:r>
      <w:r>
        <w:rPr>
          <w:spacing w:val="-1"/>
        </w:rPr>
        <w:t xml:space="preserve"> </w:t>
      </w:r>
      <w:r>
        <w:t>That date was written with a fountain pen or I’ll eat my boots!’</w:t>
      </w:r>
    </w:p>
    <w:p w14:paraId="20060C5A" w14:textId="77777777" w:rsidR="001F3DBB" w:rsidRDefault="007F3F95">
      <w:pPr>
        <w:pStyle w:val="BodyText"/>
        <w:ind w:left="1997"/>
      </w:pPr>
      <w:r>
        <w:t>We</w:t>
      </w:r>
      <w:r>
        <w:rPr>
          <w:spacing w:val="-7"/>
        </w:rPr>
        <w:t xml:space="preserve"> </w:t>
      </w:r>
      <w:r>
        <w:t>were</w:t>
      </w:r>
      <w:r>
        <w:rPr>
          <w:spacing w:val="-6"/>
        </w:rPr>
        <w:t xml:space="preserve"> </w:t>
      </w:r>
      <w:r>
        <w:t>all</w:t>
      </w:r>
      <w:r>
        <w:rPr>
          <w:spacing w:val="-6"/>
        </w:rPr>
        <w:t xml:space="preserve"> </w:t>
      </w:r>
      <w:r>
        <w:t>rather</w:t>
      </w:r>
      <w:r>
        <w:rPr>
          <w:spacing w:val="-6"/>
        </w:rPr>
        <w:t xml:space="preserve"> </w:t>
      </w:r>
      <w:r>
        <w:rPr>
          <w:spacing w:val="-2"/>
        </w:rPr>
        <w:t>excited.</w:t>
      </w:r>
    </w:p>
    <w:p w14:paraId="20060C5B" w14:textId="77777777" w:rsidR="001F3DBB" w:rsidRDefault="007F3F95">
      <w:pPr>
        <w:pStyle w:val="BodyText"/>
        <w:ind w:right="1187" w:firstLine="457"/>
      </w:pPr>
      <w:r>
        <w:t>‘You’ve</w:t>
      </w:r>
      <w:r>
        <w:rPr>
          <w:spacing w:val="-12"/>
        </w:rPr>
        <w:t xml:space="preserve"> </w:t>
      </w:r>
      <w:r>
        <w:t>examined</w:t>
      </w:r>
      <w:r>
        <w:rPr>
          <w:spacing w:val="-7"/>
        </w:rPr>
        <w:t xml:space="preserve"> </w:t>
      </w:r>
      <w:r>
        <w:t>the</w:t>
      </w:r>
      <w:r>
        <w:rPr>
          <w:spacing w:val="-7"/>
        </w:rPr>
        <w:t xml:space="preserve"> </w:t>
      </w:r>
      <w:r>
        <w:t>note</w:t>
      </w:r>
      <w:r>
        <w:rPr>
          <w:spacing w:val="-7"/>
        </w:rPr>
        <w:t xml:space="preserve"> </w:t>
      </w:r>
      <w:r>
        <w:t>for</w:t>
      </w:r>
      <w:r>
        <w:rPr>
          <w:spacing w:val="-7"/>
        </w:rPr>
        <w:t xml:space="preserve"> </w:t>
      </w:r>
      <w:r>
        <w:t>fingerprints,</w:t>
      </w:r>
      <w:r>
        <w:rPr>
          <w:spacing w:val="-7"/>
        </w:rPr>
        <w:t xml:space="preserve"> </w:t>
      </w:r>
      <w:r>
        <w:t>of</w:t>
      </w:r>
      <w:r>
        <w:rPr>
          <w:spacing w:val="-7"/>
        </w:rPr>
        <w:t xml:space="preserve"> </w:t>
      </w:r>
      <w:r>
        <w:t>course,’</w:t>
      </w:r>
      <w:r>
        <w:rPr>
          <w:spacing w:val="-23"/>
        </w:rPr>
        <w:t xml:space="preserve"> </w:t>
      </w:r>
      <w:r>
        <w:t>said</w:t>
      </w:r>
      <w:r>
        <w:rPr>
          <w:spacing w:val="-7"/>
        </w:rPr>
        <w:t xml:space="preserve"> </w:t>
      </w:r>
      <w:r>
        <w:t>the</w:t>
      </w:r>
      <w:r>
        <w:rPr>
          <w:spacing w:val="-7"/>
        </w:rPr>
        <w:t xml:space="preserve"> </w:t>
      </w:r>
      <w:r>
        <w:t xml:space="preserve">Chief </w:t>
      </w:r>
      <w:r>
        <w:rPr>
          <w:spacing w:val="-2"/>
        </w:rPr>
        <w:t>Constable.</w:t>
      </w:r>
    </w:p>
    <w:p w14:paraId="20060C5C" w14:textId="77777777" w:rsidR="001F3DBB" w:rsidRDefault="007F3F95">
      <w:pPr>
        <w:pStyle w:val="BodyText"/>
        <w:ind w:left="1997"/>
      </w:pPr>
      <w:r>
        <w:t xml:space="preserve">‘What do you think, Colonel? No fingerprints on the note at </w:t>
      </w:r>
      <w:r>
        <w:rPr>
          <w:spacing w:val="-4"/>
        </w:rPr>
        <w:t>all.</w:t>
      </w:r>
    </w:p>
    <w:p w14:paraId="20060C5D" w14:textId="77777777" w:rsidR="001F3DBB" w:rsidRDefault="007F3F95">
      <w:pPr>
        <w:pStyle w:val="BodyText"/>
        <w:spacing w:before="0"/>
        <w:ind w:right="1187"/>
      </w:pPr>
      <w:r>
        <w:t>Fingerprints on the pistol those of Mr Lawrence Redding. May have been some others once, before he went fooling round with it and carrying it around</w:t>
      </w:r>
      <w:r>
        <w:rPr>
          <w:spacing w:val="-6"/>
        </w:rPr>
        <w:t xml:space="preserve"> </w:t>
      </w:r>
      <w:r>
        <w:t>in</w:t>
      </w:r>
      <w:r>
        <w:rPr>
          <w:spacing w:val="-6"/>
        </w:rPr>
        <w:t xml:space="preserve"> </w:t>
      </w:r>
      <w:r>
        <w:t>his</w:t>
      </w:r>
      <w:r>
        <w:rPr>
          <w:spacing w:val="-6"/>
        </w:rPr>
        <w:t xml:space="preserve"> </w:t>
      </w:r>
      <w:r>
        <w:t>pocket,</w:t>
      </w:r>
      <w:r>
        <w:rPr>
          <w:spacing w:val="-6"/>
        </w:rPr>
        <w:t xml:space="preserve"> </w:t>
      </w:r>
      <w:r>
        <w:t>but</w:t>
      </w:r>
      <w:r>
        <w:rPr>
          <w:spacing w:val="-6"/>
        </w:rPr>
        <w:t xml:space="preserve"> </w:t>
      </w:r>
      <w:r>
        <w:t>there’s</w:t>
      </w:r>
      <w:r>
        <w:rPr>
          <w:spacing w:val="-6"/>
        </w:rPr>
        <w:t xml:space="preserve"> </w:t>
      </w:r>
      <w:r>
        <w:t>nothing</w:t>
      </w:r>
      <w:r>
        <w:rPr>
          <w:spacing w:val="-6"/>
        </w:rPr>
        <w:t xml:space="preserve"> </w:t>
      </w:r>
      <w:r>
        <w:t>clear</w:t>
      </w:r>
      <w:r>
        <w:rPr>
          <w:spacing w:val="-6"/>
        </w:rPr>
        <w:t xml:space="preserve"> </w:t>
      </w:r>
      <w:r>
        <w:t>enough</w:t>
      </w:r>
      <w:r>
        <w:rPr>
          <w:spacing w:val="-6"/>
        </w:rPr>
        <w:t xml:space="preserve"> </w:t>
      </w:r>
      <w:r>
        <w:t>to</w:t>
      </w:r>
      <w:r>
        <w:rPr>
          <w:spacing w:val="-6"/>
        </w:rPr>
        <w:t xml:space="preserve"> </w:t>
      </w:r>
      <w:r>
        <w:t>get</w:t>
      </w:r>
      <w:r>
        <w:rPr>
          <w:spacing w:val="-6"/>
        </w:rPr>
        <w:t xml:space="preserve"> </w:t>
      </w:r>
      <w:r>
        <w:t>hold</w:t>
      </w:r>
      <w:r>
        <w:rPr>
          <w:spacing w:val="-6"/>
        </w:rPr>
        <w:t xml:space="preserve"> </w:t>
      </w:r>
      <w:r>
        <w:t>of</w:t>
      </w:r>
      <w:r>
        <w:rPr>
          <w:spacing w:val="-6"/>
        </w:rPr>
        <w:t xml:space="preserve"> </w:t>
      </w:r>
      <w:r>
        <w:t>now.’</w:t>
      </w:r>
    </w:p>
    <w:p w14:paraId="20060C5E" w14:textId="77777777" w:rsidR="001F3DBB" w:rsidRDefault="007F3F95">
      <w:pPr>
        <w:pStyle w:val="BodyText"/>
        <w:ind w:right="1660" w:firstLine="457"/>
      </w:pPr>
      <w:r>
        <w:t>‘At first the case looked very black against Mrs Protheroe,’</w:t>
      </w:r>
      <w:r>
        <w:rPr>
          <w:spacing w:val="-18"/>
        </w:rPr>
        <w:t xml:space="preserve"> </w:t>
      </w:r>
      <w:r>
        <w:t>said the Colonel</w:t>
      </w:r>
      <w:r>
        <w:rPr>
          <w:spacing w:val="-5"/>
        </w:rPr>
        <w:t xml:space="preserve"> </w:t>
      </w:r>
      <w:r>
        <w:t>thoughtfully.</w:t>
      </w:r>
      <w:r>
        <w:rPr>
          <w:spacing w:val="-3"/>
        </w:rPr>
        <w:t xml:space="preserve"> </w:t>
      </w:r>
      <w:r>
        <w:t>‘Much</w:t>
      </w:r>
      <w:r>
        <w:rPr>
          <w:spacing w:val="-2"/>
        </w:rPr>
        <w:t xml:space="preserve"> </w:t>
      </w:r>
      <w:r>
        <w:t>blacker</w:t>
      </w:r>
      <w:r>
        <w:rPr>
          <w:spacing w:val="-3"/>
        </w:rPr>
        <w:t xml:space="preserve"> </w:t>
      </w:r>
      <w:r>
        <w:t>than</w:t>
      </w:r>
      <w:r>
        <w:rPr>
          <w:spacing w:val="-2"/>
        </w:rPr>
        <w:t xml:space="preserve"> </w:t>
      </w:r>
      <w:r>
        <w:t>against</w:t>
      </w:r>
      <w:r>
        <w:rPr>
          <w:spacing w:val="-3"/>
        </w:rPr>
        <w:t xml:space="preserve"> </w:t>
      </w:r>
      <w:r>
        <w:t>young</w:t>
      </w:r>
      <w:r>
        <w:rPr>
          <w:spacing w:val="-2"/>
        </w:rPr>
        <w:t xml:space="preserve"> </w:t>
      </w:r>
      <w:r>
        <w:t>Redding.</w:t>
      </w:r>
      <w:r>
        <w:rPr>
          <w:spacing w:val="-8"/>
        </w:rPr>
        <w:t xml:space="preserve"> </w:t>
      </w:r>
      <w:r>
        <w:rPr>
          <w:spacing w:val="-2"/>
        </w:rPr>
        <w:t>There</w:t>
      </w:r>
    </w:p>
    <w:p w14:paraId="20060C5F" w14:textId="77777777" w:rsidR="001F3DBB" w:rsidRDefault="001F3DBB">
      <w:pPr>
        <w:pStyle w:val="BodyText"/>
        <w:sectPr w:rsidR="001F3DBB">
          <w:pgSz w:w="12240" w:h="15840"/>
          <w:pgMar w:top="1360" w:right="360" w:bottom="280" w:left="0" w:header="720" w:footer="720" w:gutter="0"/>
          <w:cols w:space="720"/>
        </w:sectPr>
      </w:pPr>
    </w:p>
    <w:p w14:paraId="20060C60" w14:textId="77777777" w:rsidR="001F3DBB" w:rsidRDefault="007F3F95">
      <w:pPr>
        <w:pStyle w:val="BodyText"/>
        <w:spacing w:before="70"/>
        <w:ind w:right="1187"/>
      </w:pPr>
      <w:r>
        <w:lastRenderedPageBreak/>
        <w:t>was</w:t>
      </w:r>
      <w:r>
        <w:rPr>
          <w:spacing w:val="-5"/>
        </w:rPr>
        <w:t xml:space="preserve"> </w:t>
      </w:r>
      <w:r>
        <w:t>that</w:t>
      </w:r>
      <w:r>
        <w:rPr>
          <w:spacing w:val="-5"/>
        </w:rPr>
        <w:t xml:space="preserve"> </w:t>
      </w:r>
      <w:r>
        <w:t>old</w:t>
      </w:r>
      <w:r>
        <w:rPr>
          <w:spacing w:val="-5"/>
        </w:rPr>
        <w:t xml:space="preserve"> </w:t>
      </w:r>
      <w:r>
        <w:t>woman</w:t>
      </w:r>
      <w:r>
        <w:rPr>
          <w:spacing w:val="-5"/>
        </w:rPr>
        <w:t xml:space="preserve"> </w:t>
      </w:r>
      <w:r>
        <w:t>Marple’s</w:t>
      </w:r>
      <w:r>
        <w:rPr>
          <w:spacing w:val="-5"/>
        </w:rPr>
        <w:t xml:space="preserve"> </w:t>
      </w:r>
      <w:r>
        <w:t>evidence</w:t>
      </w:r>
      <w:r>
        <w:rPr>
          <w:spacing w:val="-5"/>
        </w:rPr>
        <w:t xml:space="preserve"> </w:t>
      </w:r>
      <w:r>
        <w:t>that</w:t>
      </w:r>
      <w:r>
        <w:rPr>
          <w:spacing w:val="-5"/>
        </w:rPr>
        <w:t xml:space="preserve"> </w:t>
      </w:r>
      <w:r>
        <w:t>she</w:t>
      </w:r>
      <w:r>
        <w:rPr>
          <w:spacing w:val="-5"/>
        </w:rPr>
        <w:t xml:space="preserve"> </w:t>
      </w:r>
      <w:r>
        <w:t>didn’t</w:t>
      </w:r>
      <w:r>
        <w:rPr>
          <w:spacing w:val="-5"/>
        </w:rPr>
        <w:t xml:space="preserve"> </w:t>
      </w:r>
      <w:r>
        <w:t>have</w:t>
      </w:r>
      <w:r>
        <w:rPr>
          <w:spacing w:val="-5"/>
        </w:rPr>
        <w:t xml:space="preserve"> </w:t>
      </w:r>
      <w:r>
        <w:t>the</w:t>
      </w:r>
      <w:r>
        <w:rPr>
          <w:spacing w:val="-5"/>
        </w:rPr>
        <w:t xml:space="preserve"> </w:t>
      </w:r>
      <w:r>
        <w:t>pistol</w:t>
      </w:r>
      <w:r>
        <w:rPr>
          <w:spacing w:val="-5"/>
        </w:rPr>
        <w:t xml:space="preserve"> </w:t>
      </w:r>
      <w:r>
        <w:t>with her, but these elderly ladies are often mistaken.’</w:t>
      </w:r>
    </w:p>
    <w:p w14:paraId="20060C61" w14:textId="77777777" w:rsidR="001F3DBB" w:rsidRDefault="007F3F95">
      <w:pPr>
        <w:pStyle w:val="BodyText"/>
        <w:ind w:right="1538" w:firstLine="457"/>
      </w:pPr>
      <w:r>
        <w:t>I was silent, but I did not agree with him. I was quite sure that</w:t>
      </w:r>
      <w:r>
        <w:rPr>
          <w:spacing w:val="-9"/>
        </w:rPr>
        <w:t xml:space="preserve"> </w:t>
      </w:r>
      <w:r>
        <w:t xml:space="preserve">Anne Protheroe had had no pistol with her since Miss Marple had said so. </w:t>
      </w:r>
      <w:r>
        <w:rPr>
          <w:spacing w:val="-4"/>
        </w:rPr>
        <w:t>Miss</w:t>
      </w:r>
    </w:p>
    <w:p w14:paraId="20060C62" w14:textId="77777777" w:rsidR="001F3DBB" w:rsidRDefault="007F3F95">
      <w:pPr>
        <w:pStyle w:val="BodyText"/>
        <w:spacing w:before="0"/>
        <w:ind w:right="1187"/>
      </w:pPr>
      <w:r>
        <w:t>Marple</w:t>
      </w:r>
      <w:r>
        <w:rPr>
          <w:spacing w:val="-3"/>
        </w:rPr>
        <w:t xml:space="preserve"> </w:t>
      </w:r>
      <w:r>
        <w:t>is</w:t>
      </w:r>
      <w:r>
        <w:rPr>
          <w:spacing w:val="-3"/>
        </w:rPr>
        <w:t xml:space="preserve"> </w:t>
      </w:r>
      <w:r>
        <w:t>not</w:t>
      </w:r>
      <w:r>
        <w:rPr>
          <w:spacing w:val="-3"/>
        </w:rPr>
        <w:t xml:space="preserve"> </w:t>
      </w:r>
      <w:r>
        <w:t>the</w:t>
      </w:r>
      <w:r>
        <w:rPr>
          <w:spacing w:val="-3"/>
        </w:rPr>
        <w:t xml:space="preserve"> </w:t>
      </w:r>
      <w:r>
        <w:t>type</w:t>
      </w:r>
      <w:r>
        <w:rPr>
          <w:spacing w:val="-3"/>
        </w:rPr>
        <w:t xml:space="preserve"> </w:t>
      </w:r>
      <w:r>
        <w:t>of</w:t>
      </w:r>
      <w:r>
        <w:rPr>
          <w:spacing w:val="-3"/>
        </w:rPr>
        <w:t xml:space="preserve"> </w:t>
      </w:r>
      <w:r>
        <w:t>elderly</w:t>
      </w:r>
      <w:r>
        <w:rPr>
          <w:spacing w:val="-3"/>
        </w:rPr>
        <w:t xml:space="preserve"> </w:t>
      </w:r>
      <w:r>
        <w:t>lady</w:t>
      </w:r>
      <w:r>
        <w:rPr>
          <w:spacing w:val="-3"/>
        </w:rPr>
        <w:t xml:space="preserve"> </w:t>
      </w:r>
      <w:r>
        <w:t>who</w:t>
      </w:r>
      <w:r>
        <w:rPr>
          <w:spacing w:val="-3"/>
        </w:rPr>
        <w:t xml:space="preserve"> </w:t>
      </w:r>
      <w:r>
        <w:t>makes</w:t>
      </w:r>
      <w:r>
        <w:rPr>
          <w:spacing w:val="-3"/>
        </w:rPr>
        <w:t xml:space="preserve"> </w:t>
      </w:r>
      <w:r>
        <w:t>mistakes.</w:t>
      </w:r>
      <w:r>
        <w:rPr>
          <w:spacing w:val="-3"/>
        </w:rPr>
        <w:t xml:space="preserve"> </w:t>
      </w:r>
      <w:r>
        <w:t>She</w:t>
      </w:r>
      <w:r>
        <w:rPr>
          <w:spacing w:val="-3"/>
        </w:rPr>
        <w:t xml:space="preserve"> </w:t>
      </w:r>
      <w:r>
        <w:t>has</w:t>
      </w:r>
      <w:r>
        <w:rPr>
          <w:spacing w:val="-3"/>
        </w:rPr>
        <w:t xml:space="preserve"> </w:t>
      </w:r>
      <w:r>
        <w:t>got</w:t>
      </w:r>
      <w:r>
        <w:rPr>
          <w:spacing w:val="-3"/>
        </w:rPr>
        <w:t xml:space="preserve"> </w:t>
      </w:r>
      <w:r>
        <w:t>an uncanny knack of being always right.</w:t>
      </w:r>
    </w:p>
    <w:p w14:paraId="20060C63" w14:textId="77777777" w:rsidR="001F3DBB" w:rsidRDefault="007F3F95">
      <w:pPr>
        <w:pStyle w:val="BodyText"/>
        <w:ind w:right="1340" w:firstLine="457"/>
        <w:jc w:val="both"/>
      </w:pPr>
      <w:r>
        <w:t>‘What did get me was that nobody heard the shot. If it was fired then – somebody</w:t>
      </w:r>
      <w:r>
        <w:rPr>
          <w:spacing w:val="-4"/>
        </w:rPr>
        <w:t xml:space="preserve"> </w:t>
      </w:r>
      <w:r>
        <w:rPr>
          <w:i/>
        </w:rPr>
        <w:t>must</w:t>
      </w:r>
      <w:r>
        <w:rPr>
          <w:i/>
          <w:spacing w:val="-4"/>
        </w:rPr>
        <w:t xml:space="preserve"> </w:t>
      </w:r>
      <w:r>
        <w:t>have</w:t>
      </w:r>
      <w:r>
        <w:rPr>
          <w:spacing w:val="-4"/>
        </w:rPr>
        <w:t xml:space="preserve"> </w:t>
      </w:r>
      <w:r>
        <w:t>heard</w:t>
      </w:r>
      <w:r>
        <w:rPr>
          <w:spacing w:val="-4"/>
        </w:rPr>
        <w:t xml:space="preserve"> </w:t>
      </w:r>
      <w:r>
        <w:t>it</w:t>
      </w:r>
      <w:r>
        <w:rPr>
          <w:spacing w:val="-4"/>
        </w:rPr>
        <w:t xml:space="preserve"> </w:t>
      </w:r>
      <w:r>
        <w:t>–</w:t>
      </w:r>
      <w:r>
        <w:rPr>
          <w:spacing w:val="-4"/>
        </w:rPr>
        <w:t xml:space="preserve"> </w:t>
      </w:r>
      <w:r>
        <w:t>wherever</w:t>
      </w:r>
      <w:r>
        <w:rPr>
          <w:spacing w:val="-4"/>
        </w:rPr>
        <w:t xml:space="preserve"> </w:t>
      </w:r>
      <w:r>
        <w:t>they</w:t>
      </w:r>
      <w:r>
        <w:rPr>
          <w:spacing w:val="-4"/>
        </w:rPr>
        <w:t xml:space="preserve"> </w:t>
      </w:r>
      <w:r>
        <w:t>thought</w:t>
      </w:r>
      <w:r>
        <w:rPr>
          <w:spacing w:val="-4"/>
        </w:rPr>
        <w:t xml:space="preserve"> </w:t>
      </w:r>
      <w:r>
        <w:t>it</w:t>
      </w:r>
      <w:r>
        <w:rPr>
          <w:spacing w:val="-4"/>
        </w:rPr>
        <w:t xml:space="preserve"> </w:t>
      </w:r>
      <w:r>
        <w:t>came</w:t>
      </w:r>
      <w:r>
        <w:rPr>
          <w:spacing w:val="-4"/>
        </w:rPr>
        <w:t xml:space="preserve"> </w:t>
      </w:r>
      <w:r>
        <w:t>from.</w:t>
      </w:r>
      <w:r>
        <w:rPr>
          <w:spacing w:val="-4"/>
        </w:rPr>
        <w:t xml:space="preserve"> </w:t>
      </w:r>
      <w:r>
        <w:t>Slack, you’d better have a word with the maid.’</w:t>
      </w:r>
    </w:p>
    <w:p w14:paraId="20060C64" w14:textId="77777777" w:rsidR="001F3DBB" w:rsidRDefault="007F3F95">
      <w:pPr>
        <w:pStyle w:val="BodyText"/>
        <w:ind w:left="1997"/>
      </w:pPr>
      <w:r>
        <w:t>Inspector</w:t>
      </w:r>
      <w:r>
        <w:rPr>
          <w:spacing w:val="-2"/>
        </w:rPr>
        <w:t xml:space="preserve"> </w:t>
      </w:r>
      <w:r>
        <w:t xml:space="preserve">Slack moved with alacrity towards the </w:t>
      </w:r>
      <w:r>
        <w:rPr>
          <w:spacing w:val="-2"/>
        </w:rPr>
        <w:t>door.</w:t>
      </w:r>
    </w:p>
    <w:p w14:paraId="20060C65" w14:textId="77777777" w:rsidR="001F3DBB" w:rsidRDefault="007F3F95">
      <w:pPr>
        <w:pStyle w:val="BodyText"/>
        <w:ind w:right="1187" w:firstLine="457"/>
      </w:pPr>
      <w:r>
        <w:t>‘I shouldn’t ask her if she heard a shot in the house,’</w:t>
      </w:r>
      <w:r>
        <w:rPr>
          <w:spacing w:val="-16"/>
        </w:rPr>
        <w:t xml:space="preserve"> </w:t>
      </w:r>
      <w:r>
        <w:t>I said. ‘Because if you</w:t>
      </w:r>
      <w:r>
        <w:rPr>
          <w:spacing w:val="-4"/>
        </w:rPr>
        <w:t xml:space="preserve"> </w:t>
      </w:r>
      <w:r>
        <w:t>do,</w:t>
      </w:r>
      <w:r>
        <w:rPr>
          <w:spacing w:val="-4"/>
        </w:rPr>
        <w:t xml:space="preserve"> </w:t>
      </w:r>
      <w:r>
        <w:t>she’ll</w:t>
      </w:r>
      <w:r>
        <w:rPr>
          <w:spacing w:val="-4"/>
        </w:rPr>
        <w:t xml:space="preserve"> </w:t>
      </w:r>
      <w:r>
        <w:t>deny</w:t>
      </w:r>
      <w:r>
        <w:rPr>
          <w:spacing w:val="-4"/>
        </w:rPr>
        <w:t xml:space="preserve"> </w:t>
      </w:r>
      <w:r>
        <w:t>it.</w:t>
      </w:r>
      <w:r>
        <w:rPr>
          <w:spacing w:val="-4"/>
        </w:rPr>
        <w:t xml:space="preserve"> </w:t>
      </w:r>
      <w:r>
        <w:t>Call</w:t>
      </w:r>
      <w:r>
        <w:rPr>
          <w:spacing w:val="-4"/>
        </w:rPr>
        <w:t xml:space="preserve"> </w:t>
      </w:r>
      <w:r>
        <w:t>it</w:t>
      </w:r>
      <w:r>
        <w:rPr>
          <w:spacing w:val="-4"/>
        </w:rPr>
        <w:t xml:space="preserve"> </w:t>
      </w:r>
      <w:r>
        <w:t>a</w:t>
      </w:r>
      <w:r>
        <w:rPr>
          <w:spacing w:val="-4"/>
        </w:rPr>
        <w:t xml:space="preserve"> </w:t>
      </w:r>
      <w:r>
        <w:t>shot</w:t>
      </w:r>
      <w:r>
        <w:rPr>
          <w:spacing w:val="-4"/>
        </w:rPr>
        <w:t xml:space="preserve"> </w:t>
      </w:r>
      <w:r>
        <w:t>in</w:t>
      </w:r>
      <w:r>
        <w:rPr>
          <w:spacing w:val="-4"/>
        </w:rPr>
        <w:t xml:space="preserve"> </w:t>
      </w:r>
      <w:r>
        <w:t>the</w:t>
      </w:r>
      <w:r>
        <w:rPr>
          <w:spacing w:val="-4"/>
        </w:rPr>
        <w:t xml:space="preserve"> </w:t>
      </w:r>
      <w:r>
        <w:t>wood.</w:t>
      </w:r>
      <w:r>
        <w:rPr>
          <w:spacing w:val="-9"/>
        </w:rPr>
        <w:t xml:space="preserve"> </w:t>
      </w:r>
      <w:r>
        <w:t>That’s</w:t>
      </w:r>
      <w:r>
        <w:rPr>
          <w:spacing w:val="-4"/>
        </w:rPr>
        <w:t xml:space="preserve"> </w:t>
      </w:r>
      <w:r>
        <w:t>the</w:t>
      </w:r>
      <w:r>
        <w:rPr>
          <w:spacing w:val="-4"/>
        </w:rPr>
        <w:t xml:space="preserve"> </w:t>
      </w:r>
      <w:r>
        <w:t>only</w:t>
      </w:r>
      <w:r>
        <w:rPr>
          <w:spacing w:val="-4"/>
        </w:rPr>
        <w:t xml:space="preserve"> </w:t>
      </w:r>
      <w:r>
        <w:t>kind</w:t>
      </w:r>
      <w:r>
        <w:rPr>
          <w:spacing w:val="-4"/>
        </w:rPr>
        <w:t xml:space="preserve"> </w:t>
      </w:r>
      <w:r>
        <w:t>of</w:t>
      </w:r>
      <w:r>
        <w:rPr>
          <w:spacing w:val="-4"/>
        </w:rPr>
        <w:t xml:space="preserve"> </w:t>
      </w:r>
      <w:r>
        <w:t>shot she’ll admit to hearing.’</w:t>
      </w:r>
    </w:p>
    <w:p w14:paraId="20060C66" w14:textId="77777777" w:rsidR="001F3DBB" w:rsidRDefault="007F3F95">
      <w:pPr>
        <w:pStyle w:val="BodyText"/>
        <w:spacing w:before="5" w:line="640" w:lineRule="atLeast"/>
        <w:ind w:left="1997" w:right="1187"/>
      </w:pPr>
      <w:r>
        <w:t>‘I</w:t>
      </w:r>
      <w:r>
        <w:rPr>
          <w:spacing w:val="-7"/>
        </w:rPr>
        <w:t xml:space="preserve"> </w:t>
      </w:r>
      <w:r>
        <w:t>know</w:t>
      </w:r>
      <w:r>
        <w:rPr>
          <w:spacing w:val="-4"/>
        </w:rPr>
        <w:t xml:space="preserve"> </w:t>
      </w:r>
      <w:r>
        <w:t>how</w:t>
      </w:r>
      <w:r>
        <w:rPr>
          <w:spacing w:val="-4"/>
        </w:rPr>
        <w:t xml:space="preserve"> </w:t>
      </w:r>
      <w:r>
        <w:t>to</w:t>
      </w:r>
      <w:r>
        <w:rPr>
          <w:spacing w:val="-4"/>
        </w:rPr>
        <w:t xml:space="preserve"> </w:t>
      </w:r>
      <w:r>
        <w:t>manage</w:t>
      </w:r>
      <w:r>
        <w:rPr>
          <w:spacing w:val="-4"/>
        </w:rPr>
        <w:t xml:space="preserve"> </w:t>
      </w:r>
      <w:r>
        <w:t>them,’</w:t>
      </w:r>
      <w:r>
        <w:rPr>
          <w:spacing w:val="-23"/>
        </w:rPr>
        <w:t xml:space="preserve"> </w:t>
      </w:r>
      <w:r>
        <w:t>said</w:t>
      </w:r>
      <w:r>
        <w:rPr>
          <w:spacing w:val="-4"/>
        </w:rPr>
        <w:t xml:space="preserve"> </w:t>
      </w:r>
      <w:r>
        <w:t>Inspector</w:t>
      </w:r>
      <w:r>
        <w:rPr>
          <w:spacing w:val="-4"/>
        </w:rPr>
        <w:t xml:space="preserve"> </w:t>
      </w:r>
      <w:r>
        <w:t>Slack,</w:t>
      </w:r>
      <w:r>
        <w:rPr>
          <w:spacing w:val="-4"/>
        </w:rPr>
        <w:t xml:space="preserve"> </w:t>
      </w:r>
      <w:r>
        <w:t>and</w:t>
      </w:r>
      <w:r>
        <w:rPr>
          <w:spacing w:val="-4"/>
        </w:rPr>
        <w:t xml:space="preserve"> </w:t>
      </w:r>
      <w:r>
        <w:t>disappeared. ‘Miss Marple says she heard a shot later,’</w:t>
      </w:r>
      <w:r>
        <w:rPr>
          <w:spacing w:val="-13"/>
        </w:rPr>
        <w:t xml:space="preserve"> </w:t>
      </w:r>
      <w:r>
        <w:t>said Colonel Melchett</w:t>
      </w:r>
    </w:p>
    <w:p w14:paraId="20060C67" w14:textId="77777777" w:rsidR="001F3DBB" w:rsidRDefault="007F3F95">
      <w:pPr>
        <w:pStyle w:val="BodyText"/>
        <w:spacing w:before="5"/>
        <w:ind w:right="1281"/>
      </w:pPr>
      <w:r>
        <w:t>thoughtfully.</w:t>
      </w:r>
      <w:r>
        <w:rPr>
          <w:spacing w:val="-8"/>
        </w:rPr>
        <w:t xml:space="preserve"> </w:t>
      </w:r>
      <w:r>
        <w:t>‘We</w:t>
      </w:r>
      <w:r>
        <w:rPr>
          <w:spacing w:val="-8"/>
        </w:rPr>
        <w:t xml:space="preserve"> </w:t>
      </w:r>
      <w:r>
        <w:t>must</w:t>
      </w:r>
      <w:r>
        <w:rPr>
          <w:spacing w:val="-8"/>
        </w:rPr>
        <w:t xml:space="preserve"> </w:t>
      </w:r>
      <w:r>
        <w:t>see</w:t>
      </w:r>
      <w:r>
        <w:rPr>
          <w:spacing w:val="-8"/>
        </w:rPr>
        <w:t xml:space="preserve"> </w:t>
      </w:r>
      <w:r>
        <w:t>if</w:t>
      </w:r>
      <w:r>
        <w:rPr>
          <w:spacing w:val="-8"/>
        </w:rPr>
        <w:t xml:space="preserve"> </w:t>
      </w:r>
      <w:r>
        <w:t>she</w:t>
      </w:r>
      <w:r>
        <w:rPr>
          <w:spacing w:val="-8"/>
        </w:rPr>
        <w:t xml:space="preserve"> </w:t>
      </w:r>
      <w:r>
        <w:t>can</w:t>
      </w:r>
      <w:r>
        <w:rPr>
          <w:spacing w:val="-8"/>
        </w:rPr>
        <w:t xml:space="preserve"> </w:t>
      </w:r>
      <w:r>
        <w:t>fix</w:t>
      </w:r>
      <w:r>
        <w:rPr>
          <w:spacing w:val="-8"/>
        </w:rPr>
        <w:t xml:space="preserve"> </w:t>
      </w:r>
      <w:r>
        <w:t>the</w:t>
      </w:r>
      <w:r>
        <w:rPr>
          <w:spacing w:val="-8"/>
        </w:rPr>
        <w:t xml:space="preserve"> </w:t>
      </w:r>
      <w:r>
        <w:t>time</w:t>
      </w:r>
      <w:r>
        <w:rPr>
          <w:spacing w:val="-8"/>
        </w:rPr>
        <w:t xml:space="preserve"> </w:t>
      </w:r>
      <w:r>
        <w:t>at</w:t>
      </w:r>
      <w:r>
        <w:rPr>
          <w:spacing w:val="-8"/>
        </w:rPr>
        <w:t xml:space="preserve"> </w:t>
      </w:r>
      <w:r>
        <w:t>all</w:t>
      </w:r>
      <w:r>
        <w:rPr>
          <w:spacing w:val="-8"/>
        </w:rPr>
        <w:t xml:space="preserve"> </w:t>
      </w:r>
      <w:r>
        <w:t>precisely.</w:t>
      </w:r>
      <w:r>
        <w:rPr>
          <w:spacing w:val="-8"/>
        </w:rPr>
        <w:t xml:space="preserve"> </w:t>
      </w:r>
      <w:r>
        <w:t>Of</w:t>
      </w:r>
      <w:r>
        <w:rPr>
          <w:spacing w:val="-8"/>
        </w:rPr>
        <w:t xml:space="preserve"> </w:t>
      </w:r>
      <w:r>
        <w:t>course it may be a stray shot that had nothing to do with the case.’</w:t>
      </w:r>
    </w:p>
    <w:p w14:paraId="20060C68" w14:textId="77777777" w:rsidR="001F3DBB" w:rsidRDefault="007F3F95">
      <w:pPr>
        <w:pStyle w:val="BodyText"/>
        <w:ind w:left="1997"/>
      </w:pPr>
      <w:r>
        <w:t>‘It may be, of course,’</w:t>
      </w:r>
      <w:r>
        <w:rPr>
          <w:spacing w:val="-23"/>
        </w:rPr>
        <w:t xml:space="preserve"> </w:t>
      </w:r>
      <w:r>
        <w:t xml:space="preserve">I </w:t>
      </w:r>
      <w:r>
        <w:rPr>
          <w:spacing w:val="-2"/>
        </w:rPr>
        <w:t>agreed.</w:t>
      </w:r>
    </w:p>
    <w:p w14:paraId="20060C69" w14:textId="77777777" w:rsidR="001F3DBB" w:rsidRDefault="007F3F95">
      <w:pPr>
        <w:pStyle w:val="BodyText"/>
        <w:ind w:left="1997"/>
      </w:pPr>
      <w:r>
        <w:t xml:space="preserve">The Colonel took a turn or two up and down the </w:t>
      </w:r>
      <w:r>
        <w:rPr>
          <w:spacing w:val="-2"/>
        </w:rPr>
        <w:t>room.</w:t>
      </w:r>
    </w:p>
    <w:p w14:paraId="20060C6A" w14:textId="77777777" w:rsidR="001F3DBB" w:rsidRDefault="007F3F95">
      <w:pPr>
        <w:pStyle w:val="BodyText"/>
        <w:ind w:right="1187" w:firstLine="457"/>
      </w:pPr>
      <w:r>
        <w:t>‘Do you know, Clement,’</w:t>
      </w:r>
      <w:r>
        <w:rPr>
          <w:spacing w:val="-16"/>
        </w:rPr>
        <w:t xml:space="preserve"> </w:t>
      </w:r>
      <w:r>
        <w:t>he said suddenly, ‘I’ve a feeling that this is going</w:t>
      </w:r>
      <w:r>
        <w:rPr>
          <w:spacing w:val="-3"/>
        </w:rPr>
        <w:t xml:space="preserve"> </w:t>
      </w:r>
      <w:r>
        <w:t>to</w:t>
      </w:r>
      <w:r>
        <w:rPr>
          <w:spacing w:val="-3"/>
        </w:rPr>
        <w:t xml:space="preserve"> </w:t>
      </w:r>
      <w:r>
        <w:t>turn</w:t>
      </w:r>
      <w:r>
        <w:rPr>
          <w:spacing w:val="-3"/>
        </w:rPr>
        <w:t xml:space="preserve"> </w:t>
      </w:r>
      <w:r>
        <w:t>out</w:t>
      </w:r>
      <w:r>
        <w:rPr>
          <w:spacing w:val="-3"/>
        </w:rPr>
        <w:t xml:space="preserve"> </w:t>
      </w:r>
      <w:r>
        <w:t>a</w:t>
      </w:r>
      <w:r>
        <w:rPr>
          <w:spacing w:val="-3"/>
        </w:rPr>
        <w:t xml:space="preserve"> </w:t>
      </w:r>
      <w:r>
        <w:t>much</w:t>
      </w:r>
      <w:r>
        <w:rPr>
          <w:spacing w:val="-3"/>
        </w:rPr>
        <w:t xml:space="preserve"> </w:t>
      </w:r>
      <w:r>
        <w:t>more</w:t>
      </w:r>
      <w:r>
        <w:rPr>
          <w:spacing w:val="-3"/>
        </w:rPr>
        <w:t xml:space="preserve"> </w:t>
      </w:r>
      <w:r>
        <w:t>intricate</w:t>
      </w:r>
      <w:r>
        <w:rPr>
          <w:spacing w:val="-3"/>
        </w:rPr>
        <w:t xml:space="preserve"> </w:t>
      </w:r>
      <w:r>
        <w:t>and</w:t>
      </w:r>
      <w:r>
        <w:rPr>
          <w:spacing w:val="-3"/>
        </w:rPr>
        <w:t xml:space="preserve"> </w:t>
      </w:r>
      <w:r>
        <w:t>difficult</w:t>
      </w:r>
      <w:r>
        <w:rPr>
          <w:spacing w:val="-3"/>
        </w:rPr>
        <w:t xml:space="preserve"> </w:t>
      </w:r>
      <w:r>
        <w:t>business</w:t>
      </w:r>
      <w:r>
        <w:rPr>
          <w:spacing w:val="-3"/>
        </w:rPr>
        <w:t xml:space="preserve"> </w:t>
      </w:r>
      <w:r>
        <w:t>than</w:t>
      </w:r>
      <w:r>
        <w:rPr>
          <w:spacing w:val="-3"/>
        </w:rPr>
        <w:t xml:space="preserve"> </w:t>
      </w:r>
      <w:r>
        <w:t>any</w:t>
      </w:r>
      <w:r>
        <w:rPr>
          <w:spacing w:val="-3"/>
        </w:rPr>
        <w:t xml:space="preserve"> </w:t>
      </w:r>
      <w:r>
        <w:t>of</w:t>
      </w:r>
      <w:r>
        <w:rPr>
          <w:spacing w:val="-3"/>
        </w:rPr>
        <w:t xml:space="preserve"> </w:t>
      </w:r>
      <w:r>
        <w:t>us think. Dash it all, there’s something behind it.’</w:t>
      </w:r>
      <w:r>
        <w:rPr>
          <w:spacing w:val="-14"/>
        </w:rPr>
        <w:t xml:space="preserve"> </w:t>
      </w:r>
      <w:r>
        <w:t>He snorted. ‘Something we don’t know about. We’re only beginning, Clement. Mark my words, we’re only beginning.</w:t>
      </w:r>
      <w:r>
        <w:rPr>
          <w:spacing w:val="-10"/>
        </w:rPr>
        <w:t xml:space="preserve"> </w:t>
      </w:r>
      <w:r>
        <w:t>All these things, the clock, the note, the pistol – they don’t make sense as they stand.’</w:t>
      </w:r>
    </w:p>
    <w:p w14:paraId="20060C6B" w14:textId="77777777" w:rsidR="001F3DBB" w:rsidRDefault="007F3F95">
      <w:pPr>
        <w:pStyle w:val="BodyText"/>
        <w:ind w:left="1997"/>
      </w:pPr>
      <w:r>
        <w:t>I shook my head.</w:t>
      </w:r>
      <w:r>
        <w:rPr>
          <w:spacing w:val="-6"/>
        </w:rPr>
        <w:t xml:space="preserve"> </w:t>
      </w:r>
      <w:r>
        <w:t xml:space="preserve">They certainly </w:t>
      </w:r>
      <w:r>
        <w:rPr>
          <w:spacing w:val="-2"/>
        </w:rPr>
        <w:t>didn’t.</w:t>
      </w:r>
    </w:p>
    <w:p w14:paraId="20060C6C" w14:textId="77777777" w:rsidR="001F3DBB" w:rsidRDefault="007F3F95">
      <w:pPr>
        <w:pStyle w:val="BodyText"/>
        <w:ind w:left="1997"/>
      </w:pPr>
      <w:r>
        <w:t>‘But I’m going to get to the bottom of it. No calling in of Scotland</w:t>
      </w:r>
      <w:r>
        <w:rPr>
          <w:spacing w:val="-12"/>
        </w:rPr>
        <w:t xml:space="preserve"> </w:t>
      </w:r>
      <w:r>
        <w:rPr>
          <w:spacing w:val="-2"/>
        </w:rPr>
        <w:t>Yard.</w:t>
      </w:r>
    </w:p>
    <w:p w14:paraId="20060C6D" w14:textId="77777777" w:rsidR="001F3DBB" w:rsidRDefault="007F3F95">
      <w:pPr>
        <w:pStyle w:val="BodyText"/>
        <w:spacing w:before="0"/>
      </w:pPr>
      <w:r>
        <w:t>Slack’s</w:t>
      </w:r>
      <w:r>
        <w:rPr>
          <w:spacing w:val="-6"/>
        </w:rPr>
        <w:t xml:space="preserve"> </w:t>
      </w:r>
      <w:r>
        <w:t>a</w:t>
      </w:r>
      <w:r>
        <w:rPr>
          <w:spacing w:val="-4"/>
        </w:rPr>
        <w:t xml:space="preserve"> </w:t>
      </w:r>
      <w:r>
        <w:t>smart</w:t>
      </w:r>
      <w:r>
        <w:rPr>
          <w:spacing w:val="-3"/>
        </w:rPr>
        <w:t xml:space="preserve"> </w:t>
      </w:r>
      <w:r>
        <w:t>man.</w:t>
      </w:r>
      <w:r>
        <w:rPr>
          <w:spacing w:val="-4"/>
        </w:rPr>
        <w:t xml:space="preserve"> </w:t>
      </w:r>
      <w:r>
        <w:t>He’s</w:t>
      </w:r>
      <w:r>
        <w:rPr>
          <w:spacing w:val="-4"/>
        </w:rPr>
        <w:t xml:space="preserve"> </w:t>
      </w:r>
      <w:r>
        <w:t>a</w:t>
      </w:r>
      <w:r>
        <w:rPr>
          <w:spacing w:val="-3"/>
        </w:rPr>
        <w:t xml:space="preserve"> </w:t>
      </w:r>
      <w:r>
        <w:t>very</w:t>
      </w:r>
      <w:r>
        <w:rPr>
          <w:spacing w:val="-4"/>
        </w:rPr>
        <w:t xml:space="preserve"> </w:t>
      </w:r>
      <w:r>
        <w:t>smart</w:t>
      </w:r>
      <w:r>
        <w:rPr>
          <w:spacing w:val="-4"/>
        </w:rPr>
        <w:t xml:space="preserve"> </w:t>
      </w:r>
      <w:r>
        <w:t>man.</w:t>
      </w:r>
      <w:r>
        <w:rPr>
          <w:spacing w:val="-3"/>
        </w:rPr>
        <w:t xml:space="preserve"> </w:t>
      </w:r>
      <w:r>
        <w:t>He’s</w:t>
      </w:r>
      <w:r>
        <w:rPr>
          <w:spacing w:val="-4"/>
        </w:rPr>
        <w:t xml:space="preserve"> </w:t>
      </w:r>
      <w:r>
        <w:t>a</w:t>
      </w:r>
      <w:r>
        <w:rPr>
          <w:spacing w:val="-4"/>
        </w:rPr>
        <w:t xml:space="preserve"> </w:t>
      </w:r>
      <w:r>
        <w:t>kind</w:t>
      </w:r>
      <w:r>
        <w:rPr>
          <w:spacing w:val="-3"/>
        </w:rPr>
        <w:t xml:space="preserve"> </w:t>
      </w:r>
      <w:r>
        <w:t>of</w:t>
      </w:r>
      <w:r>
        <w:rPr>
          <w:spacing w:val="-4"/>
        </w:rPr>
        <w:t xml:space="preserve"> </w:t>
      </w:r>
      <w:r>
        <w:t>ferret.</w:t>
      </w:r>
      <w:r>
        <w:rPr>
          <w:spacing w:val="-3"/>
        </w:rPr>
        <w:t xml:space="preserve"> </w:t>
      </w:r>
      <w:r>
        <w:rPr>
          <w:spacing w:val="-2"/>
        </w:rPr>
        <w:t>He’ll</w:t>
      </w:r>
    </w:p>
    <w:p w14:paraId="20060C6E" w14:textId="77777777" w:rsidR="001F3DBB" w:rsidRDefault="001F3DBB">
      <w:pPr>
        <w:pStyle w:val="BodyText"/>
        <w:sectPr w:rsidR="001F3DBB">
          <w:pgSz w:w="12240" w:h="15840"/>
          <w:pgMar w:top="1360" w:right="360" w:bottom="280" w:left="0" w:header="720" w:footer="720" w:gutter="0"/>
          <w:cols w:space="720"/>
        </w:sectPr>
      </w:pPr>
    </w:p>
    <w:p w14:paraId="20060C6F" w14:textId="77777777" w:rsidR="001F3DBB" w:rsidRDefault="007F3F95">
      <w:pPr>
        <w:pStyle w:val="BodyText"/>
        <w:spacing w:before="70"/>
        <w:ind w:right="1187"/>
      </w:pPr>
      <w:r>
        <w:lastRenderedPageBreak/>
        <w:t xml:space="preserve">nose his way through to the truth. He’s done several very good things already, and this case will be his </w:t>
      </w:r>
      <w:r>
        <w:rPr>
          <w:i/>
        </w:rPr>
        <w:t>chef d’oeuvre</w:t>
      </w:r>
      <w:r>
        <w:t>. Some men would call in Scotland</w:t>
      </w:r>
      <w:r>
        <w:rPr>
          <w:spacing w:val="-19"/>
        </w:rPr>
        <w:t xml:space="preserve"> </w:t>
      </w:r>
      <w:r>
        <w:t>Yard.</w:t>
      </w:r>
      <w:r>
        <w:rPr>
          <w:spacing w:val="-8"/>
        </w:rPr>
        <w:t xml:space="preserve"> </w:t>
      </w:r>
      <w:r>
        <w:t>I</w:t>
      </w:r>
      <w:r>
        <w:rPr>
          <w:spacing w:val="-8"/>
        </w:rPr>
        <w:t xml:space="preserve"> </w:t>
      </w:r>
      <w:r>
        <w:t>shan’t.</w:t>
      </w:r>
      <w:r>
        <w:rPr>
          <w:spacing w:val="-13"/>
        </w:rPr>
        <w:t xml:space="preserve"> </w:t>
      </w:r>
      <w:r>
        <w:t>We’ll</w:t>
      </w:r>
      <w:r>
        <w:rPr>
          <w:spacing w:val="-8"/>
        </w:rPr>
        <w:t xml:space="preserve"> </w:t>
      </w:r>
      <w:r>
        <w:t>get</w:t>
      </w:r>
      <w:r>
        <w:rPr>
          <w:spacing w:val="-8"/>
        </w:rPr>
        <w:t xml:space="preserve"> </w:t>
      </w:r>
      <w:r>
        <w:t>to</w:t>
      </w:r>
      <w:r>
        <w:rPr>
          <w:spacing w:val="-8"/>
        </w:rPr>
        <w:t xml:space="preserve"> </w:t>
      </w:r>
      <w:r>
        <w:t>the</w:t>
      </w:r>
      <w:r>
        <w:rPr>
          <w:spacing w:val="-8"/>
        </w:rPr>
        <w:t xml:space="preserve"> </w:t>
      </w:r>
      <w:r>
        <w:t>bottom</w:t>
      </w:r>
      <w:r>
        <w:rPr>
          <w:spacing w:val="-8"/>
        </w:rPr>
        <w:t xml:space="preserve"> </w:t>
      </w:r>
      <w:r>
        <w:t>of</w:t>
      </w:r>
      <w:r>
        <w:rPr>
          <w:spacing w:val="-8"/>
        </w:rPr>
        <w:t xml:space="preserve"> </w:t>
      </w:r>
      <w:r>
        <w:t>this</w:t>
      </w:r>
      <w:r>
        <w:rPr>
          <w:spacing w:val="-8"/>
        </w:rPr>
        <w:t xml:space="preserve"> </w:t>
      </w:r>
      <w:r>
        <w:t>here</w:t>
      </w:r>
      <w:r>
        <w:rPr>
          <w:spacing w:val="-8"/>
        </w:rPr>
        <w:t xml:space="preserve"> </w:t>
      </w:r>
      <w:r>
        <w:t>in</w:t>
      </w:r>
      <w:r>
        <w:rPr>
          <w:spacing w:val="-8"/>
        </w:rPr>
        <w:t xml:space="preserve"> </w:t>
      </w:r>
      <w:r>
        <w:t>Downshire.’</w:t>
      </w:r>
    </w:p>
    <w:p w14:paraId="20060C70" w14:textId="77777777" w:rsidR="001F3DBB" w:rsidRDefault="007F3F95">
      <w:pPr>
        <w:pStyle w:val="BodyText"/>
        <w:ind w:left="1997"/>
      </w:pPr>
      <w:r>
        <w:t>‘I hope so, I’m sure,’</w:t>
      </w:r>
      <w:r>
        <w:rPr>
          <w:spacing w:val="-23"/>
        </w:rPr>
        <w:t xml:space="preserve"> </w:t>
      </w:r>
      <w:r>
        <w:t xml:space="preserve">I </w:t>
      </w:r>
      <w:r>
        <w:rPr>
          <w:spacing w:val="-2"/>
        </w:rPr>
        <w:t>said.</w:t>
      </w:r>
    </w:p>
    <w:p w14:paraId="20060C71" w14:textId="77777777" w:rsidR="001F3DBB" w:rsidRDefault="007F3F95">
      <w:pPr>
        <w:pStyle w:val="BodyText"/>
        <w:ind w:left="1997"/>
      </w:pPr>
      <w:r>
        <w:t xml:space="preserve">I tried to make my voice enthusiastic, but I had already taken such </w:t>
      </w:r>
      <w:r>
        <w:rPr>
          <w:spacing w:val="-10"/>
        </w:rPr>
        <w:t>a</w:t>
      </w:r>
    </w:p>
    <w:p w14:paraId="20060C72" w14:textId="77777777" w:rsidR="001F3DBB" w:rsidRDefault="007F3F95">
      <w:pPr>
        <w:pStyle w:val="BodyText"/>
        <w:spacing w:before="0"/>
        <w:ind w:right="1281"/>
      </w:pPr>
      <w:r>
        <w:t>dislike</w:t>
      </w:r>
      <w:r>
        <w:rPr>
          <w:spacing w:val="-3"/>
        </w:rPr>
        <w:t xml:space="preserve"> </w:t>
      </w:r>
      <w:r>
        <w:t>to</w:t>
      </w:r>
      <w:r>
        <w:rPr>
          <w:spacing w:val="-3"/>
        </w:rPr>
        <w:t xml:space="preserve"> </w:t>
      </w:r>
      <w:r>
        <w:t>Inspector</w:t>
      </w:r>
      <w:r>
        <w:rPr>
          <w:spacing w:val="-3"/>
        </w:rPr>
        <w:t xml:space="preserve"> </w:t>
      </w:r>
      <w:r>
        <w:t>Slack</w:t>
      </w:r>
      <w:r>
        <w:rPr>
          <w:spacing w:val="-3"/>
        </w:rPr>
        <w:t xml:space="preserve"> </w:t>
      </w:r>
      <w:r>
        <w:t>that</w:t>
      </w:r>
      <w:r>
        <w:rPr>
          <w:spacing w:val="-3"/>
        </w:rPr>
        <w:t xml:space="preserve"> </w:t>
      </w:r>
      <w:r>
        <w:t>the</w:t>
      </w:r>
      <w:r>
        <w:rPr>
          <w:spacing w:val="-3"/>
        </w:rPr>
        <w:t xml:space="preserve"> </w:t>
      </w:r>
      <w:r>
        <w:t>prospect</w:t>
      </w:r>
      <w:r>
        <w:rPr>
          <w:spacing w:val="-3"/>
        </w:rPr>
        <w:t xml:space="preserve"> </w:t>
      </w:r>
      <w:r>
        <w:t>of</w:t>
      </w:r>
      <w:r>
        <w:rPr>
          <w:spacing w:val="-3"/>
        </w:rPr>
        <w:t xml:space="preserve"> </w:t>
      </w:r>
      <w:r>
        <w:t>his</w:t>
      </w:r>
      <w:r>
        <w:rPr>
          <w:spacing w:val="-3"/>
        </w:rPr>
        <w:t xml:space="preserve"> </w:t>
      </w:r>
      <w:r>
        <w:t>success</w:t>
      </w:r>
      <w:r>
        <w:rPr>
          <w:spacing w:val="-3"/>
        </w:rPr>
        <w:t xml:space="preserve"> </w:t>
      </w:r>
      <w:r>
        <w:t>failed</w:t>
      </w:r>
      <w:r>
        <w:rPr>
          <w:spacing w:val="-3"/>
        </w:rPr>
        <w:t xml:space="preserve"> </w:t>
      </w:r>
      <w:r>
        <w:t>to</w:t>
      </w:r>
      <w:r>
        <w:rPr>
          <w:spacing w:val="-3"/>
        </w:rPr>
        <w:t xml:space="preserve"> </w:t>
      </w:r>
      <w:r>
        <w:t>appeal</w:t>
      </w:r>
      <w:r>
        <w:rPr>
          <w:spacing w:val="-3"/>
        </w:rPr>
        <w:t xml:space="preserve"> </w:t>
      </w:r>
      <w:r>
        <w:t>to me.</w:t>
      </w:r>
      <w:r>
        <w:rPr>
          <w:spacing w:val="-7"/>
        </w:rPr>
        <w:t xml:space="preserve"> </w:t>
      </w:r>
      <w:r>
        <w:t>A</w:t>
      </w:r>
      <w:r>
        <w:rPr>
          <w:spacing w:val="-7"/>
        </w:rPr>
        <w:t xml:space="preserve"> </w:t>
      </w:r>
      <w:r>
        <w:t>successful Slack would, I thought, be even more odious than a baffled one.</w:t>
      </w:r>
    </w:p>
    <w:p w14:paraId="20060C73" w14:textId="77777777" w:rsidR="001F3DBB" w:rsidRDefault="007F3F95">
      <w:pPr>
        <w:pStyle w:val="BodyText"/>
        <w:spacing w:line="448" w:lineRule="auto"/>
        <w:ind w:left="1997" w:right="2281"/>
      </w:pPr>
      <w:r>
        <w:t>‘Who</w:t>
      </w:r>
      <w:r>
        <w:rPr>
          <w:spacing w:val="-11"/>
        </w:rPr>
        <w:t xml:space="preserve"> </w:t>
      </w:r>
      <w:r>
        <w:t>has</w:t>
      </w:r>
      <w:r>
        <w:rPr>
          <w:spacing w:val="-7"/>
        </w:rPr>
        <w:t xml:space="preserve"> </w:t>
      </w:r>
      <w:r>
        <w:t>the</w:t>
      </w:r>
      <w:r>
        <w:rPr>
          <w:spacing w:val="-7"/>
        </w:rPr>
        <w:t xml:space="preserve"> </w:t>
      </w:r>
      <w:r>
        <w:t>house</w:t>
      </w:r>
      <w:r>
        <w:rPr>
          <w:spacing w:val="-7"/>
        </w:rPr>
        <w:t xml:space="preserve"> </w:t>
      </w:r>
      <w:r>
        <w:t>next</w:t>
      </w:r>
      <w:r>
        <w:rPr>
          <w:spacing w:val="-7"/>
        </w:rPr>
        <w:t xml:space="preserve"> </w:t>
      </w:r>
      <w:r>
        <w:t>door?’</w:t>
      </w:r>
      <w:r>
        <w:rPr>
          <w:spacing w:val="-23"/>
        </w:rPr>
        <w:t xml:space="preserve"> </w:t>
      </w:r>
      <w:r>
        <w:t>asked</w:t>
      </w:r>
      <w:r>
        <w:rPr>
          <w:spacing w:val="-7"/>
        </w:rPr>
        <w:t xml:space="preserve"> </w:t>
      </w:r>
      <w:r>
        <w:t>the</w:t>
      </w:r>
      <w:r>
        <w:rPr>
          <w:spacing w:val="-7"/>
        </w:rPr>
        <w:t xml:space="preserve"> </w:t>
      </w:r>
      <w:r>
        <w:t>Colonel</w:t>
      </w:r>
      <w:r>
        <w:rPr>
          <w:spacing w:val="-7"/>
        </w:rPr>
        <w:t xml:space="preserve"> </w:t>
      </w:r>
      <w:r>
        <w:t>suddenly. ‘You mean at the end of the road? Mrs Price Ridley.’</w:t>
      </w:r>
    </w:p>
    <w:p w14:paraId="20060C74" w14:textId="77777777" w:rsidR="001F3DBB" w:rsidRDefault="007F3F95">
      <w:pPr>
        <w:pStyle w:val="BodyText"/>
        <w:spacing w:before="0"/>
        <w:ind w:right="1281" w:firstLine="457"/>
      </w:pPr>
      <w:r>
        <w:t>‘We’ll go along to her after Slack has finished with your maid. She might</w:t>
      </w:r>
      <w:r>
        <w:rPr>
          <w:spacing w:val="-4"/>
        </w:rPr>
        <w:t xml:space="preserve"> </w:t>
      </w:r>
      <w:r>
        <w:t>just</w:t>
      </w:r>
      <w:r>
        <w:rPr>
          <w:spacing w:val="-4"/>
        </w:rPr>
        <w:t xml:space="preserve"> </w:t>
      </w:r>
      <w:r>
        <w:t>possibly</w:t>
      </w:r>
      <w:r>
        <w:rPr>
          <w:spacing w:val="-4"/>
        </w:rPr>
        <w:t xml:space="preserve"> </w:t>
      </w:r>
      <w:r>
        <w:t>have</w:t>
      </w:r>
      <w:r>
        <w:rPr>
          <w:spacing w:val="-4"/>
        </w:rPr>
        <w:t xml:space="preserve"> </w:t>
      </w:r>
      <w:r>
        <w:t>heard</w:t>
      </w:r>
      <w:r>
        <w:rPr>
          <w:spacing w:val="-4"/>
        </w:rPr>
        <w:t xml:space="preserve"> </w:t>
      </w:r>
      <w:r>
        <w:t>something.</w:t>
      </w:r>
      <w:r>
        <w:rPr>
          <w:spacing w:val="-4"/>
        </w:rPr>
        <w:t xml:space="preserve"> </w:t>
      </w:r>
      <w:r>
        <w:t>She</w:t>
      </w:r>
      <w:r>
        <w:rPr>
          <w:spacing w:val="-4"/>
        </w:rPr>
        <w:t xml:space="preserve"> </w:t>
      </w:r>
      <w:r>
        <w:t>isn’t</w:t>
      </w:r>
      <w:r>
        <w:rPr>
          <w:spacing w:val="-4"/>
        </w:rPr>
        <w:t xml:space="preserve"> </w:t>
      </w:r>
      <w:r>
        <w:t>deaf</w:t>
      </w:r>
      <w:r>
        <w:rPr>
          <w:spacing w:val="-4"/>
        </w:rPr>
        <w:t xml:space="preserve"> </w:t>
      </w:r>
      <w:r>
        <w:t>or</w:t>
      </w:r>
      <w:r>
        <w:rPr>
          <w:spacing w:val="-4"/>
        </w:rPr>
        <w:t xml:space="preserve"> </w:t>
      </w:r>
      <w:r>
        <w:t>anything,</w:t>
      </w:r>
      <w:r>
        <w:rPr>
          <w:spacing w:val="-4"/>
        </w:rPr>
        <w:t xml:space="preserve"> </w:t>
      </w:r>
      <w:r>
        <w:t xml:space="preserve">is </w:t>
      </w:r>
      <w:r>
        <w:rPr>
          <w:spacing w:val="-2"/>
        </w:rPr>
        <w:t>she?’</w:t>
      </w:r>
    </w:p>
    <w:p w14:paraId="20060C75" w14:textId="77777777" w:rsidR="001F3DBB" w:rsidRDefault="007F3F95">
      <w:pPr>
        <w:pStyle w:val="BodyText"/>
        <w:ind w:right="1281" w:firstLine="457"/>
      </w:pPr>
      <w:r>
        <w:t>‘I</w:t>
      </w:r>
      <w:r>
        <w:rPr>
          <w:spacing w:val="-3"/>
        </w:rPr>
        <w:t xml:space="preserve"> </w:t>
      </w:r>
      <w:r>
        <w:t>should</w:t>
      </w:r>
      <w:r>
        <w:rPr>
          <w:spacing w:val="-3"/>
        </w:rPr>
        <w:t xml:space="preserve"> </w:t>
      </w:r>
      <w:r>
        <w:t>say</w:t>
      </w:r>
      <w:r>
        <w:rPr>
          <w:spacing w:val="-3"/>
        </w:rPr>
        <w:t xml:space="preserve"> </w:t>
      </w:r>
      <w:r>
        <w:t>her</w:t>
      </w:r>
      <w:r>
        <w:rPr>
          <w:spacing w:val="-3"/>
        </w:rPr>
        <w:t xml:space="preserve"> </w:t>
      </w:r>
      <w:r>
        <w:t>hearing</w:t>
      </w:r>
      <w:r>
        <w:rPr>
          <w:spacing w:val="-3"/>
        </w:rPr>
        <w:t xml:space="preserve"> </w:t>
      </w:r>
      <w:r>
        <w:t>is</w:t>
      </w:r>
      <w:r>
        <w:rPr>
          <w:spacing w:val="-3"/>
        </w:rPr>
        <w:t xml:space="preserve"> </w:t>
      </w:r>
      <w:r>
        <w:t>remarkably</w:t>
      </w:r>
      <w:r>
        <w:rPr>
          <w:spacing w:val="-3"/>
        </w:rPr>
        <w:t xml:space="preserve"> </w:t>
      </w:r>
      <w:r>
        <w:t>keen.</w:t>
      </w:r>
      <w:r>
        <w:rPr>
          <w:spacing w:val="-3"/>
        </w:rPr>
        <w:t xml:space="preserve"> </w:t>
      </w:r>
      <w:r>
        <w:t>I’m</w:t>
      </w:r>
      <w:r>
        <w:rPr>
          <w:spacing w:val="-3"/>
        </w:rPr>
        <w:t xml:space="preserve"> </w:t>
      </w:r>
      <w:r>
        <w:t>going</w:t>
      </w:r>
      <w:r>
        <w:rPr>
          <w:spacing w:val="-3"/>
        </w:rPr>
        <w:t xml:space="preserve"> </w:t>
      </w:r>
      <w:r>
        <w:t>by</w:t>
      </w:r>
      <w:r>
        <w:rPr>
          <w:spacing w:val="-3"/>
        </w:rPr>
        <w:t xml:space="preserve"> </w:t>
      </w:r>
      <w:r>
        <w:t>the</w:t>
      </w:r>
      <w:r>
        <w:rPr>
          <w:spacing w:val="-3"/>
        </w:rPr>
        <w:t xml:space="preserve"> </w:t>
      </w:r>
      <w:r>
        <w:t>amount of scandal she has started by “just happening to overhear accidentally”.’</w:t>
      </w:r>
    </w:p>
    <w:p w14:paraId="20060C76" w14:textId="77777777" w:rsidR="001F3DBB" w:rsidRDefault="007F3F95">
      <w:pPr>
        <w:pStyle w:val="BodyText"/>
        <w:ind w:left="1997"/>
      </w:pPr>
      <w:r>
        <w:t>‘That’s</w:t>
      </w:r>
      <w:r>
        <w:rPr>
          <w:spacing w:val="-6"/>
        </w:rPr>
        <w:t xml:space="preserve"> </w:t>
      </w:r>
      <w:r>
        <w:t>the</w:t>
      </w:r>
      <w:r>
        <w:rPr>
          <w:spacing w:val="-4"/>
        </w:rPr>
        <w:t xml:space="preserve"> </w:t>
      </w:r>
      <w:r>
        <w:t>kind</w:t>
      </w:r>
      <w:r>
        <w:rPr>
          <w:spacing w:val="-4"/>
        </w:rPr>
        <w:t xml:space="preserve"> </w:t>
      </w:r>
      <w:r>
        <w:t>of</w:t>
      </w:r>
      <w:r>
        <w:rPr>
          <w:spacing w:val="-4"/>
        </w:rPr>
        <w:t xml:space="preserve"> </w:t>
      </w:r>
      <w:r>
        <w:t>woman</w:t>
      </w:r>
      <w:r>
        <w:rPr>
          <w:spacing w:val="-3"/>
        </w:rPr>
        <w:t xml:space="preserve"> </w:t>
      </w:r>
      <w:r>
        <w:t>we</w:t>
      </w:r>
      <w:r>
        <w:rPr>
          <w:spacing w:val="-4"/>
        </w:rPr>
        <w:t xml:space="preserve"> </w:t>
      </w:r>
      <w:r>
        <w:t>want.</w:t>
      </w:r>
      <w:r>
        <w:rPr>
          <w:spacing w:val="-4"/>
        </w:rPr>
        <w:t xml:space="preserve"> </w:t>
      </w:r>
      <w:r>
        <w:t>Oh!</w:t>
      </w:r>
      <w:r>
        <w:rPr>
          <w:spacing w:val="-4"/>
        </w:rPr>
        <w:t xml:space="preserve"> </w:t>
      </w:r>
      <w:r>
        <w:t>here’s</w:t>
      </w:r>
      <w:r>
        <w:rPr>
          <w:spacing w:val="-3"/>
        </w:rPr>
        <w:t xml:space="preserve"> </w:t>
      </w:r>
      <w:r>
        <w:rPr>
          <w:spacing w:val="-2"/>
        </w:rPr>
        <w:t>Slack.’</w:t>
      </w:r>
    </w:p>
    <w:p w14:paraId="20060C77" w14:textId="77777777" w:rsidR="001F3DBB" w:rsidRDefault="007F3F95">
      <w:pPr>
        <w:pStyle w:val="BodyText"/>
        <w:spacing w:line="448" w:lineRule="auto"/>
        <w:ind w:left="1997" w:right="1735"/>
      </w:pPr>
      <w:r>
        <w:t>The</w:t>
      </w:r>
      <w:r>
        <w:rPr>
          <w:spacing w:val="-4"/>
        </w:rPr>
        <w:t xml:space="preserve"> </w:t>
      </w:r>
      <w:r>
        <w:t>Inspector</w:t>
      </w:r>
      <w:r>
        <w:rPr>
          <w:spacing w:val="-4"/>
        </w:rPr>
        <w:t xml:space="preserve"> </w:t>
      </w:r>
      <w:r>
        <w:t>had</w:t>
      </w:r>
      <w:r>
        <w:rPr>
          <w:spacing w:val="-4"/>
        </w:rPr>
        <w:t xml:space="preserve"> </w:t>
      </w:r>
      <w:r>
        <w:t>the</w:t>
      </w:r>
      <w:r>
        <w:rPr>
          <w:spacing w:val="-4"/>
        </w:rPr>
        <w:t xml:space="preserve"> </w:t>
      </w:r>
      <w:r>
        <w:t>air</w:t>
      </w:r>
      <w:r>
        <w:rPr>
          <w:spacing w:val="-4"/>
        </w:rPr>
        <w:t xml:space="preserve"> </w:t>
      </w:r>
      <w:r>
        <w:t>of</w:t>
      </w:r>
      <w:r>
        <w:rPr>
          <w:spacing w:val="-4"/>
        </w:rPr>
        <w:t xml:space="preserve"> </w:t>
      </w:r>
      <w:r>
        <w:t>one</w:t>
      </w:r>
      <w:r>
        <w:rPr>
          <w:spacing w:val="-4"/>
        </w:rPr>
        <w:t xml:space="preserve"> </w:t>
      </w:r>
      <w:r>
        <w:t>emerging</w:t>
      </w:r>
      <w:r>
        <w:rPr>
          <w:spacing w:val="-4"/>
        </w:rPr>
        <w:t xml:space="preserve"> </w:t>
      </w:r>
      <w:r>
        <w:t>from</w:t>
      </w:r>
      <w:r>
        <w:rPr>
          <w:spacing w:val="-4"/>
        </w:rPr>
        <w:t xml:space="preserve"> </w:t>
      </w:r>
      <w:r>
        <w:t>a</w:t>
      </w:r>
      <w:r>
        <w:rPr>
          <w:spacing w:val="-4"/>
        </w:rPr>
        <w:t xml:space="preserve"> </w:t>
      </w:r>
      <w:r>
        <w:t>severe</w:t>
      </w:r>
      <w:r>
        <w:rPr>
          <w:spacing w:val="-4"/>
        </w:rPr>
        <w:t xml:space="preserve"> </w:t>
      </w:r>
      <w:r>
        <w:t>tussle. ‘Phew!’</w:t>
      </w:r>
      <w:r>
        <w:rPr>
          <w:spacing w:val="-12"/>
        </w:rPr>
        <w:t xml:space="preserve"> </w:t>
      </w:r>
      <w:r>
        <w:t>he said. ‘That’s a tartar you’ve got, sir.’</w:t>
      </w:r>
    </w:p>
    <w:p w14:paraId="20060C78" w14:textId="77777777" w:rsidR="001F3DBB" w:rsidRDefault="007F3F95">
      <w:pPr>
        <w:pStyle w:val="BodyText"/>
        <w:spacing w:before="0"/>
        <w:ind w:left="1997"/>
      </w:pPr>
      <w:r>
        <w:t>‘Mary</w:t>
      </w:r>
      <w:r>
        <w:rPr>
          <w:spacing w:val="-3"/>
        </w:rPr>
        <w:t xml:space="preserve"> </w:t>
      </w:r>
      <w:r>
        <w:t>is</w:t>
      </w:r>
      <w:r>
        <w:rPr>
          <w:spacing w:val="-2"/>
        </w:rPr>
        <w:t xml:space="preserve"> </w:t>
      </w:r>
      <w:r>
        <w:t>essentially</w:t>
      </w:r>
      <w:r>
        <w:rPr>
          <w:spacing w:val="-1"/>
        </w:rPr>
        <w:t xml:space="preserve"> </w:t>
      </w:r>
      <w:r>
        <w:t>a</w:t>
      </w:r>
      <w:r>
        <w:rPr>
          <w:spacing w:val="-2"/>
        </w:rPr>
        <w:t xml:space="preserve"> </w:t>
      </w:r>
      <w:r>
        <w:t>girl</w:t>
      </w:r>
      <w:r>
        <w:rPr>
          <w:spacing w:val="-1"/>
        </w:rPr>
        <w:t xml:space="preserve"> </w:t>
      </w:r>
      <w:r>
        <w:t>of</w:t>
      </w:r>
      <w:r>
        <w:rPr>
          <w:spacing w:val="-1"/>
        </w:rPr>
        <w:t xml:space="preserve"> </w:t>
      </w:r>
      <w:r>
        <w:t>strong</w:t>
      </w:r>
      <w:r>
        <w:rPr>
          <w:spacing w:val="-2"/>
        </w:rPr>
        <w:t xml:space="preserve"> </w:t>
      </w:r>
      <w:r>
        <w:t>character,’</w:t>
      </w:r>
      <w:r>
        <w:rPr>
          <w:spacing w:val="-23"/>
        </w:rPr>
        <w:t xml:space="preserve"> </w:t>
      </w:r>
      <w:r>
        <w:t>I</w:t>
      </w:r>
      <w:r>
        <w:rPr>
          <w:spacing w:val="-1"/>
        </w:rPr>
        <w:t xml:space="preserve"> </w:t>
      </w:r>
      <w:r>
        <w:rPr>
          <w:spacing w:val="-2"/>
        </w:rPr>
        <w:t>replied.</w:t>
      </w:r>
    </w:p>
    <w:p w14:paraId="20060C79" w14:textId="77777777" w:rsidR="001F3DBB" w:rsidRDefault="007F3F95">
      <w:pPr>
        <w:pStyle w:val="BodyText"/>
        <w:ind w:right="1187" w:firstLine="457"/>
      </w:pPr>
      <w:r>
        <w:t>‘Doesn’t</w:t>
      </w:r>
      <w:r>
        <w:rPr>
          <w:spacing w:val="-6"/>
        </w:rPr>
        <w:t xml:space="preserve"> </w:t>
      </w:r>
      <w:r>
        <w:t>like</w:t>
      </w:r>
      <w:r>
        <w:rPr>
          <w:spacing w:val="-3"/>
        </w:rPr>
        <w:t xml:space="preserve"> </w:t>
      </w:r>
      <w:r>
        <w:t>the</w:t>
      </w:r>
      <w:r>
        <w:rPr>
          <w:spacing w:val="-3"/>
        </w:rPr>
        <w:t xml:space="preserve"> </w:t>
      </w:r>
      <w:r>
        <w:t>police,’</w:t>
      </w:r>
      <w:r>
        <w:rPr>
          <w:spacing w:val="-23"/>
        </w:rPr>
        <w:t xml:space="preserve"> </w:t>
      </w:r>
      <w:r>
        <w:t>he</w:t>
      </w:r>
      <w:r>
        <w:rPr>
          <w:spacing w:val="-3"/>
        </w:rPr>
        <w:t xml:space="preserve"> </w:t>
      </w:r>
      <w:r>
        <w:t>said.</w:t>
      </w:r>
      <w:r>
        <w:rPr>
          <w:spacing w:val="-3"/>
        </w:rPr>
        <w:t xml:space="preserve"> </w:t>
      </w:r>
      <w:r>
        <w:t>‘I</w:t>
      </w:r>
      <w:r>
        <w:rPr>
          <w:spacing w:val="-3"/>
        </w:rPr>
        <w:t xml:space="preserve"> </w:t>
      </w:r>
      <w:r>
        <w:t>cautioned</w:t>
      </w:r>
      <w:r>
        <w:rPr>
          <w:spacing w:val="-3"/>
        </w:rPr>
        <w:t xml:space="preserve"> </w:t>
      </w:r>
      <w:r>
        <w:t>her</w:t>
      </w:r>
      <w:r>
        <w:rPr>
          <w:spacing w:val="-3"/>
        </w:rPr>
        <w:t xml:space="preserve"> </w:t>
      </w:r>
      <w:r>
        <w:t>–</w:t>
      </w:r>
      <w:r>
        <w:rPr>
          <w:spacing w:val="-3"/>
        </w:rPr>
        <w:t xml:space="preserve"> </w:t>
      </w:r>
      <w:r>
        <w:t>did</w:t>
      </w:r>
      <w:r>
        <w:rPr>
          <w:spacing w:val="-3"/>
        </w:rPr>
        <w:t xml:space="preserve"> </w:t>
      </w:r>
      <w:r>
        <w:t>what</w:t>
      </w:r>
      <w:r>
        <w:rPr>
          <w:spacing w:val="-3"/>
        </w:rPr>
        <w:t xml:space="preserve"> </w:t>
      </w:r>
      <w:r>
        <w:t>I</w:t>
      </w:r>
      <w:r>
        <w:rPr>
          <w:spacing w:val="-3"/>
        </w:rPr>
        <w:t xml:space="preserve"> </w:t>
      </w:r>
      <w:r>
        <w:t>could</w:t>
      </w:r>
      <w:r>
        <w:rPr>
          <w:spacing w:val="-3"/>
        </w:rPr>
        <w:t xml:space="preserve"> </w:t>
      </w:r>
      <w:r>
        <w:t>to put the fear of the law into her, but no good. She stood right up to me.’</w:t>
      </w:r>
    </w:p>
    <w:p w14:paraId="20060C7A" w14:textId="77777777" w:rsidR="001F3DBB" w:rsidRDefault="007F3F95">
      <w:pPr>
        <w:pStyle w:val="BodyText"/>
        <w:ind w:left="1997"/>
      </w:pPr>
      <w:r>
        <w:t>‘Spirited,’</w:t>
      </w:r>
      <w:r>
        <w:rPr>
          <w:spacing w:val="-25"/>
        </w:rPr>
        <w:t xml:space="preserve"> </w:t>
      </w:r>
      <w:r>
        <w:t xml:space="preserve">I said, feeling more kindly towards </w:t>
      </w:r>
      <w:r>
        <w:rPr>
          <w:spacing w:val="-2"/>
        </w:rPr>
        <w:t>Mary.</w:t>
      </w:r>
    </w:p>
    <w:p w14:paraId="20060C7B" w14:textId="77777777" w:rsidR="001F3DBB" w:rsidRDefault="007F3F95">
      <w:pPr>
        <w:pStyle w:val="BodyText"/>
        <w:ind w:right="1281" w:firstLine="457"/>
      </w:pPr>
      <w:r>
        <w:t>‘But I pinned her down all right. She heard one shot – and one shot only.</w:t>
      </w:r>
      <w:r>
        <w:rPr>
          <w:spacing w:val="-19"/>
        </w:rPr>
        <w:t xml:space="preserve"> </w:t>
      </w:r>
      <w:r>
        <w:t>And</w:t>
      </w:r>
      <w:r>
        <w:rPr>
          <w:spacing w:val="-3"/>
        </w:rPr>
        <w:t xml:space="preserve"> </w:t>
      </w:r>
      <w:r>
        <w:t>it</w:t>
      </w:r>
      <w:r>
        <w:rPr>
          <w:spacing w:val="-3"/>
        </w:rPr>
        <w:t xml:space="preserve"> </w:t>
      </w:r>
      <w:r>
        <w:t>was</w:t>
      </w:r>
      <w:r>
        <w:rPr>
          <w:spacing w:val="-3"/>
        </w:rPr>
        <w:t xml:space="preserve"> </w:t>
      </w:r>
      <w:r>
        <w:t>a</w:t>
      </w:r>
      <w:r>
        <w:rPr>
          <w:spacing w:val="-3"/>
        </w:rPr>
        <w:t xml:space="preserve"> </w:t>
      </w:r>
      <w:r>
        <w:t>good</w:t>
      </w:r>
      <w:r>
        <w:rPr>
          <w:spacing w:val="-3"/>
        </w:rPr>
        <w:t xml:space="preserve"> </w:t>
      </w:r>
      <w:r>
        <w:t>long</w:t>
      </w:r>
      <w:r>
        <w:rPr>
          <w:spacing w:val="-3"/>
        </w:rPr>
        <w:t xml:space="preserve"> </w:t>
      </w:r>
      <w:r>
        <w:t>time</w:t>
      </w:r>
      <w:r>
        <w:rPr>
          <w:spacing w:val="-3"/>
        </w:rPr>
        <w:t xml:space="preserve"> </w:t>
      </w:r>
      <w:r>
        <w:t>after</w:t>
      </w:r>
      <w:r>
        <w:rPr>
          <w:spacing w:val="-3"/>
        </w:rPr>
        <w:t xml:space="preserve"> </w:t>
      </w:r>
      <w:r>
        <w:t>Colonel</w:t>
      </w:r>
      <w:r>
        <w:rPr>
          <w:spacing w:val="-3"/>
        </w:rPr>
        <w:t xml:space="preserve"> </w:t>
      </w:r>
      <w:r>
        <w:t>Protheroe</w:t>
      </w:r>
      <w:r>
        <w:rPr>
          <w:spacing w:val="-3"/>
        </w:rPr>
        <w:t xml:space="preserve"> </w:t>
      </w:r>
      <w:r>
        <w:t>came.</w:t>
      </w:r>
      <w:r>
        <w:rPr>
          <w:spacing w:val="-3"/>
        </w:rPr>
        <w:t xml:space="preserve"> </w:t>
      </w:r>
      <w:r>
        <w:t>I</w:t>
      </w:r>
      <w:r>
        <w:rPr>
          <w:spacing w:val="-3"/>
        </w:rPr>
        <w:t xml:space="preserve"> </w:t>
      </w:r>
      <w:r>
        <w:t>couldn’t get</w:t>
      </w:r>
      <w:r>
        <w:rPr>
          <w:spacing w:val="-3"/>
        </w:rPr>
        <w:t xml:space="preserve"> </w:t>
      </w:r>
      <w:r>
        <w:t>her</w:t>
      </w:r>
      <w:r>
        <w:rPr>
          <w:spacing w:val="-3"/>
        </w:rPr>
        <w:t xml:space="preserve"> </w:t>
      </w:r>
      <w:r>
        <w:t>to</w:t>
      </w:r>
      <w:r>
        <w:rPr>
          <w:spacing w:val="-3"/>
        </w:rPr>
        <w:t xml:space="preserve"> </w:t>
      </w:r>
      <w:r>
        <w:t>name</w:t>
      </w:r>
      <w:r>
        <w:rPr>
          <w:spacing w:val="-3"/>
        </w:rPr>
        <w:t xml:space="preserve"> </w:t>
      </w:r>
      <w:r>
        <w:t>a</w:t>
      </w:r>
      <w:r>
        <w:rPr>
          <w:spacing w:val="-3"/>
        </w:rPr>
        <w:t xml:space="preserve"> </w:t>
      </w:r>
      <w:r>
        <w:t>time,</w:t>
      </w:r>
      <w:r>
        <w:rPr>
          <w:spacing w:val="-3"/>
        </w:rPr>
        <w:t xml:space="preserve"> </w:t>
      </w:r>
      <w:r>
        <w:t>but</w:t>
      </w:r>
      <w:r>
        <w:rPr>
          <w:spacing w:val="-3"/>
        </w:rPr>
        <w:t xml:space="preserve"> </w:t>
      </w:r>
      <w:r>
        <w:t>we</w:t>
      </w:r>
      <w:r>
        <w:rPr>
          <w:spacing w:val="-3"/>
        </w:rPr>
        <w:t xml:space="preserve"> </w:t>
      </w:r>
      <w:r>
        <w:t>fixed</w:t>
      </w:r>
      <w:r>
        <w:rPr>
          <w:spacing w:val="-3"/>
        </w:rPr>
        <w:t xml:space="preserve"> </w:t>
      </w:r>
      <w:r>
        <w:t>it</w:t>
      </w:r>
      <w:r>
        <w:rPr>
          <w:spacing w:val="-3"/>
        </w:rPr>
        <w:t xml:space="preserve"> </w:t>
      </w:r>
      <w:r>
        <w:t>at</w:t>
      </w:r>
      <w:r>
        <w:rPr>
          <w:spacing w:val="-3"/>
        </w:rPr>
        <w:t xml:space="preserve"> </w:t>
      </w:r>
      <w:r>
        <w:t>last</w:t>
      </w:r>
      <w:r>
        <w:rPr>
          <w:spacing w:val="-3"/>
        </w:rPr>
        <w:t xml:space="preserve"> </w:t>
      </w:r>
      <w:r>
        <w:t>by</w:t>
      </w:r>
      <w:r>
        <w:rPr>
          <w:spacing w:val="-3"/>
        </w:rPr>
        <w:t xml:space="preserve"> </w:t>
      </w:r>
      <w:r>
        <w:t>means</w:t>
      </w:r>
      <w:r>
        <w:rPr>
          <w:spacing w:val="-3"/>
        </w:rPr>
        <w:t xml:space="preserve"> </w:t>
      </w:r>
      <w:r>
        <w:t>of</w:t>
      </w:r>
      <w:r>
        <w:rPr>
          <w:spacing w:val="-3"/>
        </w:rPr>
        <w:t xml:space="preserve"> </w:t>
      </w:r>
      <w:r>
        <w:t>the</w:t>
      </w:r>
      <w:r>
        <w:rPr>
          <w:spacing w:val="-3"/>
        </w:rPr>
        <w:t xml:space="preserve"> </w:t>
      </w:r>
      <w:r>
        <w:t>fish.</w:t>
      </w:r>
      <w:r>
        <w:rPr>
          <w:spacing w:val="-8"/>
        </w:rPr>
        <w:t xml:space="preserve"> </w:t>
      </w:r>
      <w:r>
        <w:t>The</w:t>
      </w:r>
      <w:r>
        <w:rPr>
          <w:spacing w:val="-3"/>
        </w:rPr>
        <w:t xml:space="preserve"> </w:t>
      </w:r>
      <w:r>
        <w:t>fish was late, and she blew the boy up when he came, and he said it was barely</w:t>
      </w:r>
    </w:p>
    <w:p w14:paraId="20060C7C" w14:textId="77777777" w:rsidR="001F3DBB" w:rsidRDefault="001F3DBB">
      <w:pPr>
        <w:pStyle w:val="BodyText"/>
        <w:sectPr w:rsidR="001F3DBB">
          <w:pgSz w:w="12240" w:h="15840"/>
          <w:pgMar w:top="1360" w:right="360" w:bottom="280" w:left="0" w:header="720" w:footer="720" w:gutter="0"/>
          <w:cols w:space="720"/>
        </w:sectPr>
      </w:pPr>
    </w:p>
    <w:p w14:paraId="20060C7D" w14:textId="77777777" w:rsidR="001F3DBB" w:rsidRDefault="007F3F95">
      <w:pPr>
        <w:pStyle w:val="BodyText"/>
        <w:spacing w:before="70"/>
        <w:ind w:right="1187"/>
      </w:pPr>
      <w:r>
        <w:lastRenderedPageBreak/>
        <w:t>half-past</w:t>
      </w:r>
      <w:r>
        <w:rPr>
          <w:spacing w:val="-5"/>
        </w:rPr>
        <w:t xml:space="preserve"> </w:t>
      </w:r>
      <w:r>
        <w:t>six</w:t>
      </w:r>
      <w:r>
        <w:rPr>
          <w:spacing w:val="-5"/>
        </w:rPr>
        <w:t xml:space="preserve"> </w:t>
      </w:r>
      <w:r>
        <w:t>anyway,</w:t>
      </w:r>
      <w:r>
        <w:rPr>
          <w:spacing w:val="-5"/>
        </w:rPr>
        <w:t xml:space="preserve"> </w:t>
      </w:r>
      <w:r>
        <w:t>and</w:t>
      </w:r>
      <w:r>
        <w:rPr>
          <w:spacing w:val="-5"/>
        </w:rPr>
        <w:t xml:space="preserve"> </w:t>
      </w:r>
      <w:r>
        <w:t>it</w:t>
      </w:r>
      <w:r>
        <w:rPr>
          <w:spacing w:val="-5"/>
        </w:rPr>
        <w:t xml:space="preserve"> </w:t>
      </w:r>
      <w:r>
        <w:t>was</w:t>
      </w:r>
      <w:r>
        <w:rPr>
          <w:spacing w:val="-5"/>
        </w:rPr>
        <w:t xml:space="preserve"> </w:t>
      </w:r>
      <w:r>
        <w:t>just</w:t>
      </w:r>
      <w:r>
        <w:rPr>
          <w:spacing w:val="-5"/>
        </w:rPr>
        <w:t xml:space="preserve"> </w:t>
      </w:r>
      <w:r>
        <w:t>after</w:t>
      </w:r>
      <w:r>
        <w:rPr>
          <w:spacing w:val="-5"/>
        </w:rPr>
        <w:t xml:space="preserve"> </w:t>
      </w:r>
      <w:r>
        <w:t>that</w:t>
      </w:r>
      <w:r>
        <w:rPr>
          <w:spacing w:val="-5"/>
        </w:rPr>
        <w:t xml:space="preserve"> </w:t>
      </w:r>
      <w:r>
        <w:t>she</w:t>
      </w:r>
      <w:r>
        <w:rPr>
          <w:spacing w:val="-5"/>
        </w:rPr>
        <w:t xml:space="preserve"> </w:t>
      </w:r>
      <w:r>
        <w:t>heard</w:t>
      </w:r>
      <w:r>
        <w:rPr>
          <w:spacing w:val="-5"/>
        </w:rPr>
        <w:t xml:space="preserve"> </w:t>
      </w:r>
      <w:r>
        <w:t>the</w:t>
      </w:r>
      <w:r>
        <w:rPr>
          <w:spacing w:val="-5"/>
        </w:rPr>
        <w:t xml:space="preserve"> </w:t>
      </w:r>
      <w:r>
        <w:t>shot.</w:t>
      </w:r>
      <w:r>
        <w:rPr>
          <w:spacing w:val="-5"/>
        </w:rPr>
        <w:t xml:space="preserve"> </w:t>
      </w:r>
      <w:r>
        <w:t>Of</w:t>
      </w:r>
      <w:r>
        <w:rPr>
          <w:spacing w:val="-5"/>
        </w:rPr>
        <w:t xml:space="preserve"> </w:t>
      </w:r>
      <w:r>
        <w:t>course, that’s not accurate, so to speak, but it gives us an idea.’</w:t>
      </w:r>
    </w:p>
    <w:p w14:paraId="20060C7E" w14:textId="77777777" w:rsidR="001F3DBB" w:rsidRDefault="007F3F95">
      <w:pPr>
        <w:pStyle w:val="BodyText"/>
        <w:ind w:left="1997"/>
      </w:pPr>
      <w:r>
        <w:t>‘H’m,’</w:t>
      </w:r>
      <w:r>
        <w:rPr>
          <w:spacing w:val="-23"/>
        </w:rPr>
        <w:t xml:space="preserve"> </w:t>
      </w:r>
      <w:r>
        <w:t xml:space="preserve">said </w:t>
      </w:r>
      <w:r>
        <w:rPr>
          <w:spacing w:val="-2"/>
        </w:rPr>
        <w:t>Melchett.</w:t>
      </w:r>
    </w:p>
    <w:p w14:paraId="20060C7F" w14:textId="77777777" w:rsidR="001F3DBB" w:rsidRDefault="007F3F95">
      <w:pPr>
        <w:pStyle w:val="BodyText"/>
        <w:ind w:right="1187" w:firstLine="457"/>
      </w:pPr>
      <w:r>
        <w:t>‘I</w:t>
      </w:r>
      <w:r>
        <w:rPr>
          <w:spacing w:val="-8"/>
        </w:rPr>
        <w:t xml:space="preserve"> </w:t>
      </w:r>
      <w:r>
        <w:t>don’t</w:t>
      </w:r>
      <w:r>
        <w:rPr>
          <w:spacing w:val="-5"/>
        </w:rPr>
        <w:t xml:space="preserve"> </w:t>
      </w:r>
      <w:r>
        <w:t>think</w:t>
      </w:r>
      <w:r>
        <w:rPr>
          <w:spacing w:val="-5"/>
        </w:rPr>
        <w:t xml:space="preserve"> </w:t>
      </w:r>
      <w:r>
        <w:t>Mrs</w:t>
      </w:r>
      <w:r>
        <w:rPr>
          <w:spacing w:val="-5"/>
        </w:rPr>
        <w:t xml:space="preserve"> </w:t>
      </w:r>
      <w:r>
        <w:t>Protheroe’s</w:t>
      </w:r>
      <w:r>
        <w:rPr>
          <w:spacing w:val="-5"/>
        </w:rPr>
        <w:t xml:space="preserve"> </w:t>
      </w:r>
      <w:r>
        <w:t>in</w:t>
      </w:r>
      <w:r>
        <w:rPr>
          <w:spacing w:val="-5"/>
        </w:rPr>
        <w:t xml:space="preserve"> </w:t>
      </w:r>
      <w:r>
        <w:t>this</w:t>
      </w:r>
      <w:r>
        <w:rPr>
          <w:spacing w:val="-5"/>
        </w:rPr>
        <w:t xml:space="preserve"> </w:t>
      </w:r>
      <w:r>
        <w:t>after</w:t>
      </w:r>
      <w:r>
        <w:rPr>
          <w:spacing w:val="-5"/>
        </w:rPr>
        <w:t xml:space="preserve"> </w:t>
      </w:r>
      <w:r>
        <w:t>all,’</w:t>
      </w:r>
      <w:r>
        <w:rPr>
          <w:spacing w:val="-23"/>
        </w:rPr>
        <w:t xml:space="preserve"> </w:t>
      </w:r>
      <w:r>
        <w:t>said</w:t>
      </w:r>
      <w:r>
        <w:rPr>
          <w:spacing w:val="-5"/>
        </w:rPr>
        <w:t xml:space="preserve"> </w:t>
      </w:r>
      <w:r>
        <w:t>Slack,</w:t>
      </w:r>
      <w:r>
        <w:rPr>
          <w:spacing w:val="-5"/>
        </w:rPr>
        <w:t xml:space="preserve"> </w:t>
      </w:r>
      <w:r>
        <w:t>with</w:t>
      </w:r>
      <w:r>
        <w:rPr>
          <w:spacing w:val="-5"/>
        </w:rPr>
        <w:t xml:space="preserve"> </w:t>
      </w:r>
      <w:r>
        <w:t>a</w:t>
      </w:r>
      <w:r>
        <w:rPr>
          <w:spacing w:val="-5"/>
        </w:rPr>
        <w:t xml:space="preserve"> </w:t>
      </w:r>
      <w:r>
        <w:t>note</w:t>
      </w:r>
      <w:r>
        <w:rPr>
          <w:spacing w:val="-5"/>
        </w:rPr>
        <w:t xml:space="preserve"> </w:t>
      </w:r>
      <w:r>
        <w:t>of regret in his voice. ‘She wouldn’t have had time, to begin with, and then women</w:t>
      </w:r>
      <w:r>
        <w:rPr>
          <w:spacing w:val="-2"/>
        </w:rPr>
        <w:t xml:space="preserve"> </w:t>
      </w:r>
      <w:r>
        <w:t>never</w:t>
      </w:r>
      <w:r>
        <w:rPr>
          <w:spacing w:val="-2"/>
        </w:rPr>
        <w:t xml:space="preserve"> </w:t>
      </w:r>
      <w:r>
        <w:t>like</w:t>
      </w:r>
      <w:r>
        <w:rPr>
          <w:spacing w:val="-2"/>
        </w:rPr>
        <w:t xml:space="preserve"> </w:t>
      </w:r>
      <w:r>
        <w:t>fiddling</w:t>
      </w:r>
      <w:r>
        <w:rPr>
          <w:spacing w:val="-2"/>
        </w:rPr>
        <w:t xml:space="preserve"> </w:t>
      </w:r>
      <w:r>
        <w:t>about</w:t>
      </w:r>
      <w:r>
        <w:rPr>
          <w:spacing w:val="-2"/>
        </w:rPr>
        <w:t xml:space="preserve"> </w:t>
      </w:r>
      <w:r>
        <w:t>with</w:t>
      </w:r>
      <w:r>
        <w:rPr>
          <w:spacing w:val="-2"/>
        </w:rPr>
        <w:t xml:space="preserve"> </w:t>
      </w:r>
      <w:r>
        <w:t>firearms.</w:t>
      </w:r>
      <w:r>
        <w:rPr>
          <w:spacing w:val="-18"/>
        </w:rPr>
        <w:t xml:space="preserve"> </w:t>
      </w:r>
      <w:r>
        <w:t>Arsenic’s</w:t>
      </w:r>
      <w:r>
        <w:rPr>
          <w:spacing w:val="-2"/>
        </w:rPr>
        <w:t xml:space="preserve"> </w:t>
      </w:r>
      <w:r>
        <w:t>more</w:t>
      </w:r>
      <w:r>
        <w:rPr>
          <w:spacing w:val="-2"/>
        </w:rPr>
        <w:t xml:space="preserve"> </w:t>
      </w:r>
      <w:r>
        <w:t>in</w:t>
      </w:r>
      <w:r>
        <w:rPr>
          <w:spacing w:val="-2"/>
        </w:rPr>
        <w:t xml:space="preserve"> </w:t>
      </w:r>
      <w:r>
        <w:t>their</w:t>
      </w:r>
      <w:r>
        <w:rPr>
          <w:spacing w:val="-2"/>
        </w:rPr>
        <w:t xml:space="preserve"> </w:t>
      </w:r>
      <w:r>
        <w:t>line. No, I don’t think she did it. It’s a pity!’</w:t>
      </w:r>
      <w:r>
        <w:rPr>
          <w:spacing w:val="-15"/>
        </w:rPr>
        <w:t xml:space="preserve"> </w:t>
      </w:r>
      <w:r>
        <w:t>He sighed.</w:t>
      </w:r>
    </w:p>
    <w:p w14:paraId="20060C80" w14:textId="77777777" w:rsidR="001F3DBB" w:rsidRDefault="007F3F95">
      <w:pPr>
        <w:pStyle w:val="BodyText"/>
        <w:ind w:right="1187" w:firstLine="457"/>
      </w:pPr>
      <w:r>
        <w:t>Melchett</w:t>
      </w:r>
      <w:r>
        <w:rPr>
          <w:spacing w:val="-5"/>
        </w:rPr>
        <w:t xml:space="preserve"> </w:t>
      </w:r>
      <w:r>
        <w:t>explained</w:t>
      </w:r>
      <w:r>
        <w:rPr>
          <w:spacing w:val="-5"/>
        </w:rPr>
        <w:t xml:space="preserve"> </w:t>
      </w:r>
      <w:r>
        <w:t>that</w:t>
      </w:r>
      <w:r>
        <w:rPr>
          <w:spacing w:val="-5"/>
        </w:rPr>
        <w:t xml:space="preserve"> </w:t>
      </w:r>
      <w:r>
        <w:t>he</w:t>
      </w:r>
      <w:r>
        <w:rPr>
          <w:spacing w:val="-5"/>
        </w:rPr>
        <w:t xml:space="preserve"> </w:t>
      </w:r>
      <w:r>
        <w:t>was</w:t>
      </w:r>
      <w:r>
        <w:rPr>
          <w:spacing w:val="-5"/>
        </w:rPr>
        <w:t xml:space="preserve"> </w:t>
      </w:r>
      <w:r>
        <w:t>going</w:t>
      </w:r>
      <w:r>
        <w:rPr>
          <w:spacing w:val="-5"/>
        </w:rPr>
        <w:t xml:space="preserve"> </w:t>
      </w:r>
      <w:r>
        <w:t>round</w:t>
      </w:r>
      <w:r>
        <w:rPr>
          <w:spacing w:val="-5"/>
        </w:rPr>
        <w:t xml:space="preserve"> </w:t>
      </w:r>
      <w:r>
        <w:t>to</w:t>
      </w:r>
      <w:r>
        <w:rPr>
          <w:spacing w:val="-5"/>
        </w:rPr>
        <w:t xml:space="preserve"> </w:t>
      </w:r>
      <w:r>
        <w:t>Mrs</w:t>
      </w:r>
      <w:r>
        <w:rPr>
          <w:spacing w:val="-5"/>
        </w:rPr>
        <w:t xml:space="preserve"> </w:t>
      </w:r>
      <w:r>
        <w:t>Price</w:t>
      </w:r>
      <w:r>
        <w:rPr>
          <w:spacing w:val="-5"/>
        </w:rPr>
        <w:t xml:space="preserve"> </w:t>
      </w:r>
      <w:r>
        <w:t>Ridley’s,</w:t>
      </w:r>
      <w:r>
        <w:rPr>
          <w:spacing w:val="-5"/>
        </w:rPr>
        <w:t xml:space="preserve"> </w:t>
      </w:r>
      <w:r>
        <w:t>and Slack approved.</w:t>
      </w:r>
    </w:p>
    <w:p w14:paraId="20060C81" w14:textId="77777777" w:rsidR="001F3DBB" w:rsidRDefault="007F3F95">
      <w:pPr>
        <w:pStyle w:val="BodyText"/>
        <w:ind w:left="1997"/>
      </w:pPr>
      <w:r>
        <w:t>‘May I come with you?’</w:t>
      </w:r>
      <w:r>
        <w:rPr>
          <w:spacing w:val="-23"/>
        </w:rPr>
        <w:t xml:space="preserve"> </w:t>
      </w:r>
      <w:r>
        <w:t xml:space="preserve">I asked. ‘I’m getting </w:t>
      </w:r>
      <w:r>
        <w:rPr>
          <w:spacing w:val="-2"/>
        </w:rPr>
        <w:t>interested.’</w:t>
      </w:r>
    </w:p>
    <w:p w14:paraId="20060C82" w14:textId="77777777" w:rsidR="001F3DBB" w:rsidRDefault="007F3F95">
      <w:pPr>
        <w:pStyle w:val="BodyText"/>
        <w:ind w:right="1306" w:firstLine="457"/>
        <w:jc w:val="both"/>
      </w:pPr>
      <w:r>
        <w:t>I</w:t>
      </w:r>
      <w:r>
        <w:rPr>
          <w:spacing w:val="-3"/>
        </w:rPr>
        <w:t xml:space="preserve"> </w:t>
      </w:r>
      <w:r>
        <w:t>was given permission, and we set forth.</w:t>
      </w:r>
      <w:r>
        <w:rPr>
          <w:spacing w:val="-17"/>
        </w:rPr>
        <w:t xml:space="preserve"> </w:t>
      </w:r>
      <w:r>
        <w:t>A</w:t>
      </w:r>
      <w:r>
        <w:rPr>
          <w:spacing w:val="-17"/>
        </w:rPr>
        <w:t xml:space="preserve"> </w:t>
      </w:r>
      <w:r>
        <w:t>loud ‘Hie’</w:t>
      </w:r>
      <w:r>
        <w:rPr>
          <w:spacing w:val="-19"/>
        </w:rPr>
        <w:t xml:space="preserve"> </w:t>
      </w:r>
      <w:r>
        <w:t>greeted us as we emerged</w:t>
      </w:r>
      <w:r>
        <w:rPr>
          <w:spacing w:val="-8"/>
        </w:rPr>
        <w:t xml:space="preserve"> </w:t>
      </w:r>
      <w:r>
        <w:t>from</w:t>
      </w:r>
      <w:r>
        <w:rPr>
          <w:spacing w:val="-8"/>
        </w:rPr>
        <w:t xml:space="preserve"> </w:t>
      </w:r>
      <w:r>
        <w:t>the</w:t>
      </w:r>
      <w:r>
        <w:rPr>
          <w:spacing w:val="-13"/>
        </w:rPr>
        <w:t xml:space="preserve"> </w:t>
      </w:r>
      <w:r>
        <w:t>Vicarage</w:t>
      </w:r>
      <w:r>
        <w:rPr>
          <w:spacing w:val="-8"/>
        </w:rPr>
        <w:t xml:space="preserve"> </w:t>
      </w:r>
      <w:r>
        <w:t>gate,</w:t>
      </w:r>
      <w:r>
        <w:rPr>
          <w:spacing w:val="-8"/>
        </w:rPr>
        <w:t xml:space="preserve"> </w:t>
      </w:r>
      <w:r>
        <w:t>and</w:t>
      </w:r>
      <w:r>
        <w:rPr>
          <w:spacing w:val="-8"/>
        </w:rPr>
        <w:t xml:space="preserve"> </w:t>
      </w:r>
      <w:r>
        <w:t>my</w:t>
      </w:r>
      <w:r>
        <w:rPr>
          <w:spacing w:val="-8"/>
        </w:rPr>
        <w:t xml:space="preserve"> </w:t>
      </w:r>
      <w:r>
        <w:t>nephew,</w:t>
      </w:r>
      <w:r>
        <w:rPr>
          <w:spacing w:val="-8"/>
        </w:rPr>
        <w:t xml:space="preserve"> </w:t>
      </w:r>
      <w:r>
        <w:t>Dennis,</w:t>
      </w:r>
      <w:r>
        <w:rPr>
          <w:spacing w:val="-8"/>
        </w:rPr>
        <w:t xml:space="preserve"> </w:t>
      </w:r>
      <w:r>
        <w:t>came</w:t>
      </w:r>
      <w:r>
        <w:rPr>
          <w:spacing w:val="-8"/>
        </w:rPr>
        <w:t xml:space="preserve"> </w:t>
      </w:r>
      <w:r>
        <w:t>running</w:t>
      </w:r>
      <w:r>
        <w:rPr>
          <w:spacing w:val="-8"/>
        </w:rPr>
        <w:t xml:space="preserve"> </w:t>
      </w:r>
      <w:r>
        <w:t>up the road from the village to join us.</w:t>
      </w:r>
    </w:p>
    <w:p w14:paraId="20060C83" w14:textId="77777777" w:rsidR="001F3DBB" w:rsidRDefault="007F3F95">
      <w:pPr>
        <w:pStyle w:val="BodyText"/>
        <w:ind w:right="1281" w:firstLine="457"/>
      </w:pPr>
      <w:r>
        <w:t>‘Look</w:t>
      </w:r>
      <w:r>
        <w:rPr>
          <w:spacing w:val="-7"/>
        </w:rPr>
        <w:t xml:space="preserve"> </w:t>
      </w:r>
      <w:r>
        <w:t>here,’</w:t>
      </w:r>
      <w:r>
        <w:rPr>
          <w:spacing w:val="-23"/>
        </w:rPr>
        <w:t xml:space="preserve"> </w:t>
      </w:r>
      <w:r>
        <w:t>he</w:t>
      </w:r>
      <w:r>
        <w:rPr>
          <w:spacing w:val="-4"/>
        </w:rPr>
        <w:t xml:space="preserve"> </w:t>
      </w:r>
      <w:r>
        <w:t>said</w:t>
      </w:r>
      <w:r>
        <w:rPr>
          <w:spacing w:val="-4"/>
        </w:rPr>
        <w:t xml:space="preserve"> </w:t>
      </w:r>
      <w:r>
        <w:t>to</w:t>
      </w:r>
      <w:r>
        <w:rPr>
          <w:spacing w:val="-4"/>
        </w:rPr>
        <w:t xml:space="preserve"> </w:t>
      </w:r>
      <w:r>
        <w:t>the</w:t>
      </w:r>
      <w:r>
        <w:rPr>
          <w:spacing w:val="-5"/>
        </w:rPr>
        <w:t xml:space="preserve"> </w:t>
      </w:r>
      <w:r>
        <w:t>Inspector,</w:t>
      </w:r>
      <w:r>
        <w:rPr>
          <w:spacing w:val="-4"/>
        </w:rPr>
        <w:t xml:space="preserve"> </w:t>
      </w:r>
      <w:r>
        <w:t>‘what</w:t>
      </w:r>
      <w:r>
        <w:rPr>
          <w:spacing w:val="-4"/>
        </w:rPr>
        <w:t xml:space="preserve"> </w:t>
      </w:r>
      <w:r>
        <w:t>about</w:t>
      </w:r>
      <w:r>
        <w:rPr>
          <w:spacing w:val="-4"/>
        </w:rPr>
        <w:t xml:space="preserve"> </w:t>
      </w:r>
      <w:r>
        <w:t>that</w:t>
      </w:r>
      <w:r>
        <w:rPr>
          <w:spacing w:val="-5"/>
        </w:rPr>
        <w:t xml:space="preserve"> </w:t>
      </w:r>
      <w:r>
        <w:t>footprint</w:t>
      </w:r>
      <w:r>
        <w:rPr>
          <w:spacing w:val="-4"/>
        </w:rPr>
        <w:t xml:space="preserve"> </w:t>
      </w:r>
      <w:r>
        <w:t>I</w:t>
      </w:r>
      <w:r>
        <w:rPr>
          <w:spacing w:val="-4"/>
        </w:rPr>
        <w:t xml:space="preserve"> </w:t>
      </w:r>
      <w:r>
        <w:t>told you about?’</w:t>
      </w:r>
    </w:p>
    <w:p w14:paraId="20060C84" w14:textId="77777777" w:rsidR="001F3DBB" w:rsidRDefault="007F3F95">
      <w:pPr>
        <w:pStyle w:val="BodyText"/>
        <w:ind w:left="1997"/>
      </w:pPr>
      <w:r>
        <w:t>‘Gardener’s,’</w:t>
      </w:r>
      <w:r>
        <w:rPr>
          <w:spacing w:val="-25"/>
        </w:rPr>
        <w:t xml:space="preserve"> </w:t>
      </w:r>
      <w:r>
        <w:t>said</w:t>
      </w:r>
      <w:r>
        <w:rPr>
          <w:spacing w:val="-3"/>
        </w:rPr>
        <w:t xml:space="preserve"> </w:t>
      </w:r>
      <w:r>
        <w:t>Inspector</w:t>
      </w:r>
      <w:r>
        <w:rPr>
          <w:spacing w:val="-2"/>
        </w:rPr>
        <w:t xml:space="preserve"> </w:t>
      </w:r>
      <w:r>
        <w:t>Slack</w:t>
      </w:r>
      <w:r>
        <w:rPr>
          <w:spacing w:val="-1"/>
        </w:rPr>
        <w:t xml:space="preserve"> </w:t>
      </w:r>
      <w:r>
        <w:rPr>
          <w:spacing w:val="-2"/>
        </w:rPr>
        <w:t>laconically.</w:t>
      </w:r>
    </w:p>
    <w:p w14:paraId="20060C85" w14:textId="77777777" w:rsidR="001F3DBB" w:rsidRDefault="007F3F95">
      <w:pPr>
        <w:pStyle w:val="BodyText"/>
        <w:ind w:right="1281" w:firstLine="457"/>
      </w:pPr>
      <w:r>
        <w:t>‘You</w:t>
      </w:r>
      <w:r>
        <w:rPr>
          <w:spacing w:val="-8"/>
        </w:rPr>
        <w:t xml:space="preserve"> </w:t>
      </w:r>
      <w:r>
        <w:t>don’t</w:t>
      </w:r>
      <w:r>
        <w:rPr>
          <w:spacing w:val="-8"/>
        </w:rPr>
        <w:t xml:space="preserve"> </w:t>
      </w:r>
      <w:r>
        <w:t>think</w:t>
      </w:r>
      <w:r>
        <w:rPr>
          <w:spacing w:val="-8"/>
        </w:rPr>
        <w:t xml:space="preserve"> </w:t>
      </w:r>
      <w:r>
        <w:t>it</w:t>
      </w:r>
      <w:r>
        <w:rPr>
          <w:spacing w:val="-8"/>
        </w:rPr>
        <w:t xml:space="preserve"> </w:t>
      </w:r>
      <w:r>
        <w:t>might</w:t>
      </w:r>
      <w:r>
        <w:rPr>
          <w:spacing w:val="-8"/>
        </w:rPr>
        <w:t xml:space="preserve"> </w:t>
      </w:r>
      <w:r>
        <w:t>be</w:t>
      </w:r>
      <w:r>
        <w:rPr>
          <w:spacing w:val="-8"/>
        </w:rPr>
        <w:t xml:space="preserve"> </w:t>
      </w:r>
      <w:r>
        <w:t>someone</w:t>
      </w:r>
      <w:r>
        <w:rPr>
          <w:spacing w:val="-8"/>
        </w:rPr>
        <w:t xml:space="preserve"> </w:t>
      </w:r>
      <w:r>
        <w:t>else</w:t>
      </w:r>
      <w:r>
        <w:rPr>
          <w:spacing w:val="-8"/>
        </w:rPr>
        <w:t xml:space="preserve"> </w:t>
      </w:r>
      <w:r>
        <w:t>wearing</w:t>
      </w:r>
      <w:r>
        <w:rPr>
          <w:spacing w:val="-8"/>
        </w:rPr>
        <w:t xml:space="preserve"> </w:t>
      </w:r>
      <w:r>
        <w:t>the</w:t>
      </w:r>
      <w:r>
        <w:rPr>
          <w:spacing w:val="-8"/>
        </w:rPr>
        <w:t xml:space="preserve"> </w:t>
      </w:r>
      <w:r>
        <w:t xml:space="preserve">gardener’s </w:t>
      </w:r>
      <w:r>
        <w:rPr>
          <w:spacing w:val="-2"/>
        </w:rPr>
        <w:t>boots?’</w:t>
      </w:r>
    </w:p>
    <w:p w14:paraId="20060C86" w14:textId="77777777" w:rsidR="001F3DBB" w:rsidRDefault="007F3F95">
      <w:pPr>
        <w:pStyle w:val="BodyText"/>
        <w:ind w:left="1997"/>
      </w:pPr>
      <w:r>
        <w:t>‘No,</w:t>
      </w:r>
      <w:r>
        <w:rPr>
          <w:spacing w:val="-2"/>
        </w:rPr>
        <w:t xml:space="preserve"> </w:t>
      </w:r>
      <w:r>
        <w:t>I don’t!’</w:t>
      </w:r>
      <w:r>
        <w:rPr>
          <w:spacing w:val="-23"/>
        </w:rPr>
        <w:t xml:space="preserve"> </w:t>
      </w:r>
      <w:r>
        <w:t>said</w:t>
      </w:r>
      <w:r>
        <w:rPr>
          <w:spacing w:val="-1"/>
        </w:rPr>
        <w:t xml:space="preserve"> </w:t>
      </w:r>
      <w:r>
        <w:t>Inspector</w:t>
      </w:r>
      <w:r>
        <w:rPr>
          <w:spacing w:val="-1"/>
        </w:rPr>
        <w:t xml:space="preserve"> </w:t>
      </w:r>
      <w:r>
        <w:t>Slack in</w:t>
      </w:r>
      <w:r>
        <w:rPr>
          <w:spacing w:val="-1"/>
        </w:rPr>
        <w:t xml:space="preserve"> </w:t>
      </w:r>
      <w:r>
        <w:t>a</w:t>
      </w:r>
      <w:r>
        <w:rPr>
          <w:spacing w:val="-1"/>
        </w:rPr>
        <w:t xml:space="preserve"> </w:t>
      </w:r>
      <w:r>
        <w:t xml:space="preserve">discouraging </w:t>
      </w:r>
      <w:r>
        <w:rPr>
          <w:spacing w:val="-4"/>
        </w:rPr>
        <w:t>way.</w:t>
      </w:r>
    </w:p>
    <w:p w14:paraId="20060C87" w14:textId="77777777" w:rsidR="001F3DBB" w:rsidRDefault="007F3F95">
      <w:pPr>
        <w:pStyle w:val="BodyText"/>
        <w:spacing w:line="448" w:lineRule="auto"/>
        <w:ind w:left="1997" w:right="2489"/>
      </w:pPr>
      <w:r>
        <w:t>It</w:t>
      </w:r>
      <w:r>
        <w:rPr>
          <w:spacing w:val="-6"/>
        </w:rPr>
        <w:t xml:space="preserve"> </w:t>
      </w:r>
      <w:r>
        <w:t>would</w:t>
      </w:r>
      <w:r>
        <w:rPr>
          <w:spacing w:val="-6"/>
        </w:rPr>
        <w:t xml:space="preserve"> </w:t>
      </w:r>
      <w:r>
        <w:t>take</w:t>
      </w:r>
      <w:r>
        <w:rPr>
          <w:spacing w:val="-6"/>
        </w:rPr>
        <w:t xml:space="preserve"> </w:t>
      </w:r>
      <w:r>
        <w:t>more</w:t>
      </w:r>
      <w:r>
        <w:rPr>
          <w:spacing w:val="-6"/>
        </w:rPr>
        <w:t xml:space="preserve"> </w:t>
      </w:r>
      <w:r>
        <w:t>than</w:t>
      </w:r>
      <w:r>
        <w:rPr>
          <w:spacing w:val="-6"/>
        </w:rPr>
        <w:t xml:space="preserve"> </w:t>
      </w:r>
      <w:r>
        <w:t>that</w:t>
      </w:r>
      <w:r>
        <w:rPr>
          <w:spacing w:val="-6"/>
        </w:rPr>
        <w:t xml:space="preserve"> </w:t>
      </w:r>
      <w:r>
        <w:t>to</w:t>
      </w:r>
      <w:r>
        <w:rPr>
          <w:spacing w:val="-6"/>
        </w:rPr>
        <w:t xml:space="preserve"> </w:t>
      </w:r>
      <w:r>
        <w:t>discourage</w:t>
      </w:r>
      <w:r>
        <w:rPr>
          <w:spacing w:val="-6"/>
        </w:rPr>
        <w:t xml:space="preserve"> </w:t>
      </w:r>
      <w:r>
        <w:t>Dennis,</w:t>
      </w:r>
      <w:r>
        <w:rPr>
          <w:spacing w:val="-6"/>
        </w:rPr>
        <w:t xml:space="preserve"> </w:t>
      </w:r>
      <w:r>
        <w:t>however. He held out a couple of burnt matches.</w:t>
      </w:r>
    </w:p>
    <w:p w14:paraId="20060C88" w14:textId="77777777" w:rsidR="001F3DBB" w:rsidRDefault="007F3F95">
      <w:pPr>
        <w:pStyle w:val="BodyText"/>
        <w:spacing w:before="0"/>
        <w:ind w:left="1997"/>
      </w:pPr>
      <w:r>
        <w:t>‘I</w:t>
      </w:r>
      <w:r>
        <w:rPr>
          <w:spacing w:val="-4"/>
        </w:rPr>
        <w:t xml:space="preserve"> </w:t>
      </w:r>
      <w:r>
        <w:t>found</w:t>
      </w:r>
      <w:r>
        <w:rPr>
          <w:spacing w:val="-3"/>
        </w:rPr>
        <w:t xml:space="preserve"> </w:t>
      </w:r>
      <w:r>
        <w:t>these</w:t>
      </w:r>
      <w:r>
        <w:rPr>
          <w:spacing w:val="-3"/>
        </w:rPr>
        <w:t xml:space="preserve"> </w:t>
      </w:r>
      <w:r>
        <w:t>by</w:t>
      </w:r>
      <w:r>
        <w:rPr>
          <w:spacing w:val="-3"/>
        </w:rPr>
        <w:t xml:space="preserve"> </w:t>
      </w:r>
      <w:r>
        <w:t>the</w:t>
      </w:r>
      <w:r>
        <w:rPr>
          <w:spacing w:val="-9"/>
        </w:rPr>
        <w:t xml:space="preserve"> </w:t>
      </w:r>
      <w:r>
        <w:t>Vicarage</w:t>
      </w:r>
      <w:r>
        <w:rPr>
          <w:spacing w:val="-3"/>
        </w:rPr>
        <w:t xml:space="preserve"> </w:t>
      </w:r>
      <w:r>
        <w:rPr>
          <w:spacing w:val="-2"/>
        </w:rPr>
        <w:t>gate.’</w:t>
      </w:r>
    </w:p>
    <w:p w14:paraId="20060C89" w14:textId="77777777" w:rsidR="001F3DBB" w:rsidRDefault="007F3F95">
      <w:pPr>
        <w:pStyle w:val="BodyText"/>
        <w:spacing w:line="448" w:lineRule="auto"/>
        <w:ind w:left="1997" w:right="2820"/>
      </w:pPr>
      <w:r>
        <w:t>‘Thank</w:t>
      </w:r>
      <w:r>
        <w:rPr>
          <w:spacing w:val="-8"/>
        </w:rPr>
        <w:t xml:space="preserve"> </w:t>
      </w:r>
      <w:r>
        <w:t>you,’</w:t>
      </w:r>
      <w:r>
        <w:rPr>
          <w:spacing w:val="-23"/>
        </w:rPr>
        <w:t xml:space="preserve"> </w:t>
      </w:r>
      <w:r>
        <w:t>said</w:t>
      </w:r>
      <w:r>
        <w:rPr>
          <w:spacing w:val="-5"/>
        </w:rPr>
        <w:t xml:space="preserve"> </w:t>
      </w:r>
      <w:r>
        <w:t>Slack,</w:t>
      </w:r>
      <w:r>
        <w:rPr>
          <w:spacing w:val="-5"/>
        </w:rPr>
        <w:t xml:space="preserve"> </w:t>
      </w:r>
      <w:r>
        <w:t>and</w:t>
      </w:r>
      <w:r>
        <w:rPr>
          <w:spacing w:val="-5"/>
        </w:rPr>
        <w:t xml:space="preserve"> </w:t>
      </w:r>
      <w:r>
        <w:t>put</w:t>
      </w:r>
      <w:r>
        <w:rPr>
          <w:spacing w:val="-5"/>
        </w:rPr>
        <w:t xml:space="preserve"> </w:t>
      </w:r>
      <w:r>
        <w:t>them</w:t>
      </w:r>
      <w:r>
        <w:rPr>
          <w:spacing w:val="-5"/>
        </w:rPr>
        <w:t xml:space="preserve"> </w:t>
      </w:r>
      <w:r>
        <w:t>in</w:t>
      </w:r>
      <w:r>
        <w:rPr>
          <w:spacing w:val="-5"/>
        </w:rPr>
        <w:t xml:space="preserve"> </w:t>
      </w:r>
      <w:r>
        <w:t>his</w:t>
      </w:r>
      <w:r>
        <w:rPr>
          <w:spacing w:val="-5"/>
        </w:rPr>
        <w:t xml:space="preserve"> </w:t>
      </w:r>
      <w:r>
        <w:t>pocket. Matters appeared now to have reached a deadlock.</w:t>
      </w:r>
    </w:p>
    <w:p w14:paraId="20060C8A"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C8B" w14:textId="77777777" w:rsidR="001F3DBB" w:rsidRDefault="007F3F95">
      <w:pPr>
        <w:pStyle w:val="BodyText"/>
        <w:spacing w:before="70" w:line="448" w:lineRule="auto"/>
        <w:ind w:left="1997" w:right="1187"/>
      </w:pPr>
      <w:r>
        <w:lastRenderedPageBreak/>
        <w:t>‘You’re</w:t>
      </w:r>
      <w:r>
        <w:rPr>
          <w:spacing w:val="-17"/>
        </w:rPr>
        <w:t xml:space="preserve"> </w:t>
      </w:r>
      <w:r>
        <w:t>not</w:t>
      </w:r>
      <w:r>
        <w:rPr>
          <w:spacing w:val="-10"/>
        </w:rPr>
        <w:t xml:space="preserve"> </w:t>
      </w:r>
      <w:r>
        <w:t>arresting</w:t>
      </w:r>
      <w:r>
        <w:rPr>
          <w:spacing w:val="-10"/>
        </w:rPr>
        <w:t xml:space="preserve"> </w:t>
      </w:r>
      <w:r>
        <w:t>Uncle</w:t>
      </w:r>
      <w:r>
        <w:rPr>
          <w:spacing w:val="-10"/>
        </w:rPr>
        <w:t xml:space="preserve"> </w:t>
      </w:r>
      <w:r>
        <w:t>Len,</w:t>
      </w:r>
      <w:r>
        <w:rPr>
          <w:spacing w:val="-10"/>
        </w:rPr>
        <w:t xml:space="preserve"> </w:t>
      </w:r>
      <w:r>
        <w:t>are</w:t>
      </w:r>
      <w:r>
        <w:rPr>
          <w:spacing w:val="-10"/>
        </w:rPr>
        <w:t xml:space="preserve"> </w:t>
      </w:r>
      <w:r>
        <w:t>you?’</w:t>
      </w:r>
      <w:r>
        <w:rPr>
          <w:spacing w:val="-23"/>
        </w:rPr>
        <w:t xml:space="preserve"> </w:t>
      </w:r>
      <w:r>
        <w:t>inquired</w:t>
      </w:r>
      <w:r>
        <w:rPr>
          <w:spacing w:val="-10"/>
        </w:rPr>
        <w:t xml:space="preserve"> </w:t>
      </w:r>
      <w:r>
        <w:t>Dennis</w:t>
      </w:r>
      <w:r>
        <w:rPr>
          <w:spacing w:val="-10"/>
        </w:rPr>
        <w:t xml:space="preserve"> </w:t>
      </w:r>
      <w:r>
        <w:t>facetiously. ‘Why should I?’ inquired Slack.</w:t>
      </w:r>
    </w:p>
    <w:p w14:paraId="20060C8C" w14:textId="77777777" w:rsidR="001F3DBB" w:rsidRDefault="007F3F95">
      <w:pPr>
        <w:pStyle w:val="BodyText"/>
        <w:spacing w:before="0"/>
        <w:ind w:left="1997"/>
      </w:pPr>
      <w:r>
        <w:t>‘There’s</w:t>
      </w:r>
      <w:r>
        <w:rPr>
          <w:spacing w:val="-10"/>
        </w:rPr>
        <w:t xml:space="preserve"> </w:t>
      </w:r>
      <w:r>
        <w:t>a</w:t>
      </w:r>
      <w:r>
        <w:rPr>
          <w:spacing w:val="-5"/>
        </w:rPr>
        <w:t xml:space="preserve"> </w:t>
      </w:r>
      <w:r>
        <w:t>lot</w:t>
      </w:r>
      <w:r>
        <w:rPr>
          <w:spacing w:val="-4"/>
        </w:rPr>
        <w:t xml:space="preserve"> </w:t>
      </w:r>
      <w:r>
        <w:t>of</w:t>
      </w:r>
      <w:r>
        <w:rPr>
          <w:spacing w:val="-5"/>
        </w:rPr>
        <w:t xml:space="preserve"> </w:t>
      </w:r>
      <w:r>
        <w:t>evidence</w:t>
      </w:r>
      <w:r>
        <w:rPr>
          <w:spacing w:val="-4"/>
        </w:rPr>
        <w:t xml:space="preserve"> </w:t>
      </w:r>
      <w:r>
        <w:t>against</w:t>
      </w:r>
      <w:r>
        <w:rPr>
          <w:spacing w:val="-5"/>
        </w:rPr>
        <w:t xml:space="preserve"> </w:t>
      </w:r>
      <w:r>
        <w:t>him,’</w:t>
      </w:r>
      <w:r>
        <w:rPr>
          <w:spacing w:val="-23"/>
        </w:rPr>
        <w:t xml:space="preserve"> </w:t>
      </w:r>
      <w:r>
        <w:t>declared</w:t>
      </w:r>
      <w:r>
        <w:rPr>
          <w:spacing w:val="-4"/>
        </w:rPr>
        <w:t xml:space="preserve"> </w:t>
      </w:r>
      <w:r>
        <w:t>Dennis.</w:t>
      </w:r>
      <w:r>
        <w:rPr>
          <w:spacing w:val="-5"/>
        </w:rPr>
        <w:t xml:space="preserve"> </w:t>
      </w:r>
      <w:r>
        <w:t>‘You</w:t>
      </w:r>
      <w:r>
        <w:rPr>
          <w:spacing w:val="-4"/>
        </w:rPr>
        <w:t xml:space="preserve"> </w:t>
      </w:r>
      <w:r>
        <w:t>ask</w:t>
      </w:r>
      <w:r>
        <w:rPr>
          <w:spacing w:val="-4"/>
        </w:rPr>
        <w:t xml:space="preserve"> </w:t>
      </w:r>
      <w:r>
        <w:rPr>
          <w:spacing w:val="-2"/>
        </w:rPr>
        <w:t>Mary.</w:t>
      </w:r>
    </w:p>
    <w:p w14:paraId="20060C8D" w14:textId="77777777" w:rsidR="001F3DBB" w:rsidRDefault="007F3F95">
      <w:pPr>
        <w:pStyle w:val="BodyText"/>
        <w:spacing w:before="0"/>
        <w:ind w:right="1499"/>
      </w:pPr>
      <w:r>
        <w:t>Only</w:t>
      </w:r>
      <w:r>
        <w:rPr>
          <w:spacing w:val="-4"/>
        </w:rPr>
        <w:t xml:space="preserve"> </w:t>
      </w:r>
      <w:r>
        <w:t>the</w:t>
      </w:r>
      <w:r>
        <w:rPr>
          <w:spacing w:val="-4"/>
        </w:rPr>
        <w:t xml:space="preserve"> </w:t>
      </w:r>
      <w:r>
        <w:t>day</w:t>
      </w:r>
      <w:r>
        <w:rPr>
          <w:spacing w:val="-4"/>
        </w:rPr>
        <w:t xml:space="preserve"> </w:t>
      </w:r>
      <w:r>
        <w:t>before</w:t>
      </w:r>
      <w:r>
        <w:rPr>
          <w:spacing w:val="-4"/>
        </w:rPr>
        <w:t xml:space="preserve"> </w:t>
      </w:r>
      <w:r>
        <w:t>the</w:t>
      </w:r>
      <w:r>
        <w:rPr>
          <w:spacing w:val="-4"/>
        </w:rPr>
        <w:t xml:space="preserve"> </w:t>
      </w:r>
      <w:r>
        <w:t>murder</w:t>
      </w:r>
      <w:r>
        <w:rPr>
          <w:spacing w:val="-4"/>
        </w:rPr>
        <w:t xml:space="preserve"> </w:t>
      </w:r>
      <w:r>
        <w:t>he</w:t>
      </w:r>
      <w:r>
        <w:rPr>
          <w:spacing w:val="-4"/>
        </w:rPr>
        <w:t xml:space="preserve"> </w:t>
      </w:r>
      <w:r>
        <w:t>was</w:t>
      </w:r>
      <w:r>
        <w:rPr>
          <w:spacing w:val="-4"/>
        </w:rPr>
        <w:t xml:space="preserve"> </w:t>
      </w:r>
      <w:r>
        <w:t>wishing</w:t>
      </w:r>
      <w:r>
        <w:rPr>
          <w:spacing w:val="-4"/>
        </w:rPr>
        <w:t xml:space="preserve"> </w:t>
      </w:r>
      <w:r>
        <w:t>Colonel</w:t>
      </w:r>
      <w:r>
        <w:rPr>
          <w:spacing w:val="-4"/>
        </w:rPr>
        <w:t xml:space="preserve"> </w:t>
      </w:r>
      <w:r>
        <w:t>Protheroe</w:t>
      </w:r>
      <w:r>
        <w:rPr>
          <w:spacing w:val="-4"/>
        </w:rPr>
        <w:t xml:space="preserve"> </w:t>
      </w:r>
      <w:r>
        <w:t>out</w:t>
      </w:r>
      <w:r>
        <w:rPr>
          <w:spacing w:val="-4"/>
        </w:rPr>
        <w:t xml:space="preserve"> </w:t>
      </w:r>
      <w:r>
        <w:t>of the world. Weren’t you, Uncle Len?’</w:t>
      </w:r>
    </w:p>
    <w:p w14:paraId="20060C8E" w14:textId="77777777" w:rsidR="001F3DBB" w:rsidRDefault="007F3F95">
      <w:pPr>
        <w:pStyle w:val="BodyText"/>
        <w:ind w:left="1997"/>
      </w:pPr>
      <w:r>
        <w:t>‘Er –’</w:t>
      </w:r>
      <w:r>
        <w:rPr>
          <w:spacing w:val="-23"/>
        </w:rPr>
        <w:t xml:space="preserve"> </w:t>
      </w:r>
      <w:r>
        <w:t xml:space="preserve">I </w:t>
      </w:r>
      <w:r>
        <w:rPr>
          <w:spacing w:val="-2"/>
        </w:rPr>
        <w:t>began.</w:t>
      </w:r>
    </w:p>
    <w:p w14:paraId="20060C8F" w14:textId="77777777" w:rsidR="001F3DBB" w:rsidRDefault="007F3F95">
      <w:pPr>
        <w:pStyle w:val="BodyText"/>
        <w:ind w:right="1179" w:firstLine="457"/>
      </w:pPr>
      <w:r>
        <w:t>Inspector</w:t>
      </w:r>
      <w:r>
        <w:rPr>
          <w:spacing w:val="-3"/>
        </w:rPr>
        <w:t xml:space="preserve"> </w:t>
      </w:r>
      <w:r>
        <w:t>Slack</w:t>
      </w:r>
      <w:r>
        <w:rPr>
          <w:spacing w:val="-3"/>
        </w:rPr>
        <w:t xml:space="preserve"> </w:t>
      </w:r>
      <w:r>
        <w:t>turned</w:t>
      </w:r>
      <w:r>
        <w:rPr>
          <w:spacing w:val="-3"/>
        </w:rPr>
        <w:t xml:space="preserve"> </w:t>
      </w:r>
      <w:r>
        <w:t>a</w:t>
      </w:r>
      <w:r>
        <w:rPr>
          <w:spacing w:val="-3"/>
        </w:rPr>
        <w:t xml:space="preserve"> </w:t>
      </w:r>
      <w:r>
        <w:t>slow</w:t>
      </w:r>
      <w:r>
        <w:rPr>
          <w:spacing w:val="-3"/>
        </w:rPr>
        <w:t xml:space="preserve"> </w:t>
      </w:r>
      <w:r>
        <w:t>suspicious</w:t>
      </w:r>
      <w:r>
        <w:rPr>
          <w:spacing w:val="-3"/>
        </w:rPr>
        <w:t xml:space="preserve"> </w:t>
      </w:r>
      <w:r>
        <w:t>stare</w:t>
      </w:r>
      <w:r>
        <w:rPr>
          <w:spacing w:val="-3"/>
        </w:rPr>
        <w:t xml:space="preserve"> </w:t>
      </w:r>
      <w:r>
        <w:t>upon</w:t>
      </w:r>
      <w:r>
        <w:rPr>
          <w:spacing w:val="-3"/>
        </w:rPr>
        <w:t xml:space="preserve"> </w:t>
      </w:r>
      <w:r>
        <w:t>me,</w:t>
      </w:r>
      <w:r>
        <w:rPr>
          <w:spacing w:val="-3"/>
        </w:rPr>
        <w:t xml:space="preserve"> </w:t>
      </w:r>
      <w:r>
        <w:t>and</w:t>
      </w:r>
      <w:r>
        <w:rPr>
          <w:spacing w:val="-3"/>
        </w:rPr>
        <w:t xml:space="preserve"> </w:t>
      </w:r>
      <w:r>
        <w:t>I</w:t>
      </w:r>
      <w:r>
        <w:rPr>
          <w:spacing w:val="-3"/>
        </w:rPr>
        <w:t xml:space="preserve"> </w:t>
      </w:r>
      <w:r>
        <w:t>felt</w:t>
      </w:r>
      <w:r>
        <w:rPr>
          <w:spacing w:val="-3"/>
        </w:rPr>
        <w:t xml:space="preserve"> </w:t>
      </w:r>
      <w:r>
        <w:t>hot</w:t>
      </w:r>
      <w:r>
        <w:rPr>
          <w:spacing w:val="-3"/>
        </w:rPr>
        <w:t xml:space="preserve"> </w:t>
      </w:r>
      <w:r>
        <w:t>all over. Dennis is exceedingly tiresome. He ought to realize that a policeman seldom has a sense of humour.</w:t>
      </w:r>
    </w:p>
    <w:p w14:paraId="20060C90" w14:textId="77777777" w:rsidR="001F3DBB" w:rsidRDefault="007F3F95">
      <w:pPr>
        <w:pStyle w:val="BodyText"/>
        <w:ind w:left="1997"/>
      </w:pPr>
      <w:r>
        <w:t>‘Don’t</w:t>
      </w:r>
      <w:r>
        <w:rPr>
          <w:spacing w:val="-2"/>
        </w:rPr>
        <w:t xml:space="preserve"> </w:t>
      </w:r>
      <w:r>
        <w:t>be</w:t>
      </w:r>
      <w:r>
        <w:rPr>
          <w:spacing w:val="-1"/>
        </w:rPr>
        <w:t xml:space="preserve"> </w:t>
      </w:r>
      <w:r>
        <w:t>absurd,</w:t>
      </w:r>
      <w:r>
        <w:rPr>
          <w:spacing w:val="-1"/>
        </w:rPr>
        <w:t xml:space="preserve"> </w:t>
      </w:r>
      <w:r>
        <w:t>Dennis,’</w:t>
      </w:r>
      <w:r>
        <w:rPr>
          <w:spacing w:val="-23"/>
        </w:rPr>
        <w:t xml:space="preserve"> </w:t>
      </w:r>
      <w:r>
        <w:t>I</w:t>
      </w:r>
      <w:r>
        <w:rPr>
          <w:spacing w:val="-1"/>
        </w:rPr>
        <w:t xml:space="preserve"> </w:t>
      </w:r>
      <w:r>
        <w:t>said</w:t>
      </w:r>
      <w:r>
        <w:rPr>
          <w:spacing w:val="-1"/>
        </w:rPr>
        <w:t xml:space="preserve"> </w:t>
      </w:r>
      <w:r>
        <w:rPr>
          <w:spacing w:val="-2"/>
        </w:rPr>
        <w:t>irritably.</w:t>
      </w:r>
    </w:p>
    <w:p w14:paraId="20060C91" w14:textId="77777777" w:rsidR="001F3DBB" w:rsidRDefault="007F3F95">
      <w:pPr>
        <w:pStyle w:val="BodyText"/>
        <w:ind w:left="1997"/>
      </w:pPr>
      <w:r>
        <w:t xml:space="preserve">The innocent child opened his eyes in a stare of </w:t>
      </w:r>
      <w:r>
        <w:rPr>
          <w:spacing w:val="-2"/>
        </w:rPr>
        <w:t>surprise.</w:t>
      </w:r>
    </w:p>
    <w:p w14:paraId="20060C92" w14:textId="77777777" w:rsidR="001F3DBB" w:rsidRDefault="007F3F95">
      <w:pPr>
        <w:pStyle w:val="BodyText"/>
        <w:ind w:right="1187" w:firstLine="457"/>
      </w:pPr>
      <w:r>
        <w:t>‘I</w:t>
      </w:r>
      <w:r>
        <w:rPr>
          <w:spacing w:val="-9"/>
        </w:rPr>
        <w:t xml:space="preserve"> </w:t>
      </w:r>
      <w:r>
        <w:t>say,</w:t>
      </w:r>
      <w:r>
        <w:rPr>
          <w:spacing w:val="-5"/>
        </w:rPr>
        <w:t xml:space="preserve"> </w:t>
      </w:r>
      <w:r>
        <w:t>it’s</w:t>
      </w:r>
      <w:r>
        <w:rPr>
          <w:spacing w:val="-5"/>
        </w:rPr>
        <w:t xml:space="preserve"> </w:t>
      </w:r>
      <w:r>
        <w:t>only</w:t>
      </w:r>
      <w:r>
        <w:rPr>
          <w:spacing w:val="-5"/>
        </w:rPr>
        <w:t xml:space="preserve"> </w:t>
      </w:r>
      <w:r>
        <w:t>a</w:t>
      </w:r>
      <w:r>
        <w:rPr>
          <w:spacing w:val="-5"/>
        </w:rPr>
        <w:t xml:space="preserve"> </w:t>
      </w:r>
      <w:r>
        <w:t>joke,’</w:t>
      </w:r>
      <w:r>
        <w:rPr>
          <w:spacing w:val="-23"/>
        </w:rPr>
        <w:t xml:space="preserve"> </w:t>
      </w:r>
      <w:r>
        <w:t>he</w:t>
      </w:r>
      <w:r>
        <w:rPr>
          <w:spacing w:val="-5"/>
        </w:rPr>
        <w:t xml:space="preserve"> </w:t>
      </w:r>
      <w:r>
        <w:t>said.</w:t>
      </w:r>
      <w:r>
        <w:rPr>
          <w:spacing w:val="-5"/>
        </w:rPr>
        <w:t xml:space="preserve"> </w:t>
      </w:r>
      <w:r>
        <w:t>‘Uncle</w:t>
      </w:r>
      <w:r>
        <w:rPr>
          <w:spacing w:val="-5"/>
        </w:rPr>
        <w:t xml:space="preserve"> </w:t>
      </w:r>
      <w:r>
        <w:t>Len</w:t>
      </w:r>
      <w:r>
        <w:rPr>
          <w:spacing w:val="-5"/>
        </w:rPr>
        <w:t xml:space="preserve"> </w:t>
      </w:r>
      <w:r>
        <w:t>just</w:t>
      </w:r>
      <w:r>
        <w:rPr>
          <w:spacing w:val="-5"/>
        </w:rPr>
        <w:t xml:space="preserve"> </w:t>
      </w:r>
      <w:r>
        <w:t>said</w:t>
      </w:r>
      <w:r>
        <w:rPr>
          <w:spacing w:val="-5"/>
        </w:rPr>
        <w:t xml:space="preserve"> </w:t>
      </w:r>
      <w:r>
        <w:t>that</w:t>
      </w:r>
      <w:r>
        <w:rPr>
          <w:spacing w:val="-5"/>
        </w:rPr>
        <w:t xml:space="preserve"> </w:t>
      </w:r>
      <w:r>
        <w:t>any</w:t>
      </w:r>
      <w:r>
        <w:rPr>
          <w:spacing w:val="-5"/>
        </w:rPr>
        <w:t xml:space="preserve"> </w:t>
      </w:r>
      <w:r>
        <w:t>one</w:t>
      </w:r>
      <w:r>
        <w:rPr>
          <w:spacing w:val="-5"/>
        </w:rPr>
        <w:t xml:space="preserve"> </w:t>
      </w:r>
      <w:r>
        <w:t>who murdered Colonel Protheroe would be doing the world a service.’</w:t>
      </w:r>
    </w:p>
    <w:p w14:paraId="20060C93" w14:textId="77777777" w:rsidR="001F3DBB" w:rsidRDefault="007F3F95">
      <w:pPr>
        <w:pStyle w:val="BodyText"/>
        <w:ind w:left="1997"/>
      </w:pPr>
      <w:r>
        <w:t>‘Ah!’</w:t>
      </w:r>
      <w:r>
        <w:rPr>
          <w:spacing w:val="-23"/>
        </w:rPr>
        <w:t xml:space="preserve"> </w:t>
      </w:r>
      <w:r>
        <w:t xml:space="preserve">said Inspector Slack, ‘that explains something the maid </w:t>
      </w:r>
      <w:r>
        <w:rPr>
          <w:spacing w:val="-2"/>
        </w:rPr>
        <w:t>said.’</w:t>
      </w:r>
    </w:p>
    <w:p w14:paraId="20060C94" w14:textId="77777777" w:rsidR="001F3DBB" w:rsidRDefault="007F3F95">
      <w:pPr>
        <w:pStyle w:val="BodyText"/>
        <w:ind w:right="1315" w:firstLine="457"/>
        <w:jc w:val="both"/>
      </w:pPr>
      <w:r>
        <w:t>Servants</w:t>
      </w:r>
      <w:r>
        <w:rPr>
          <w:spacing w:val="-5"/>
        </w:rPr>
        <w:t xml:space="preserve"> </w:t>
      </w:r>
      <w:r>
        <w:t>very</w:t>
      </w:r>
      <w:r>
        <w:rPr>
          <w:spacing w:val="-5"/>
        </w:rPr>
        <w:t xml:space="preserve"> </w:t>
      </w:r>
      <w:r>
        <w:t>seldom</w:t>
      </w:r>
      <w:r>
        <w:rPr>
          <w:spacing w:val="-5"/>
        </w:rPr>
        <w:t xml:space="preserve"> </w:t>
      </w:r>
      <w:r>
        <w:t>have</w:t>
      </w:r>
      <w:r>
        <w:rPr>
          <w:spacing w:val="-5"/>
        </w:rPr>
        <w:t xml:space="preserve"> </w:t>
      </w:r>
      <w:r>
        <w:t>any</w:t>
      </w:r>
      <w:r>
        <w:rPr>
          <w:spacing w:val="-5"/>
        </w:rPr>
        <w:t xml:space="preserve"> </w:t>
      </w:r>
      <w:r>
        <w:t>sense</w:t>
      </w:r>
      <w:r>
        <w:rPr>
          <w:spacing w:val="-5"/>
        </w:rPr>
        <w:t xml:space="preserve"> </w:t>
      </w:r>
      <w:r>
        <w:t>of</w:t>
      </w:r>
      <w:r>
        <w:rPr>
          <w:spacing w:val="-5"/>
        </w:rPr>
        <w:t xml:space="preserve"> </w:t>
      </w:r>
      <w:r>
        <w:t>humour</w:t>
      </w:r>
      <w:r>
        <w:rPr>
          <w:spacing w:val="-5"/>
        </w:rPr>
        <w:t xml:space="preserve"> </w:t>
      </w:r>
      <w:r>
        <w:t>either.</w:t>
      </w:r>
      <w:r>
        <w:rPr>
          <w:spacing w:val="-5"/>
        </w:rPr>
        <w:t xml:space="preserve"> </w:t>
      </w:r>
      <w:r>
        <w:t>I</w:t>
      </w:r>
      <w:r>
        <w:rPr>
          <w:spacing w:val="-5"/>
        </w:rPr>
        <w:t xml:space="preserve"> </w:t>
      </w:r>
      <w:r>
        <w:t>cursed</w:t>
      </w:r>
      <w:r>
        <w:rPr>
          <w:spacing w:val="-5"/>
        </w:rPr>
        <w:t xml:space="preserve"> </w:t>
      </w:r>
      <w:r>
        <w:t>Dennis heartily in my mind for bringing the matter up.</w:t>
      </w:r>
      <w:r>
        <w:rPr>
          <w:spacing w:val="-6"/>
        </w:rPr>
        <w:t xml:space="preserve"> </w:t>
      </w:r>
      <w:r>
        <w:t>That and the clock together will make the Inspector suspicious of me for life.</w:t>
      </w:r>
    </w:p>
    <w:p w14:paraId="20060C95" w14:textId="77777777" w:rsidR="001F3DBB" w:rsidRDefault="007F3F95">
      <w:pPr>
        <w:pStyle w:val="BodyText"/>
        <w:ind w:left="1997"/>
      </w:pPr>
      <w:r>
        <w:t>‘Come on, Clement,’</w:t>
      </w:r>
      <w:r>
        <w:rPr>
          <w:spacing w:val="-23"/>
        </w:rPr>
        <w:t xml:space="preserve"> </w:t>
      </w:r>
      <w:r>
        <w:t xml:space="preserve">said Colonel </w:t>
      </w:r>
      <w:r>
        <w:rPr>
          <w:spacing w:val="-2"/>
        </w:rPr>
        <w:t>Melchett.</w:t>
      </w:r>
    </w:p>
    <w:p w14:paraId="20060C96" w14:textId="77777777" w:rsidR="001F3DBB" w:rsidRDefault="007F3F95">
      <w:pPr>
        <w:pStyle w:val="BodyText"/>
        <w:spacing w:line="448" w:lineRule="auto"/>
        <w:ind w:left="1997" w:right="2820"/>
      </w:pPr>
      <w:r>
        <w:t>‘Where</w:t>
      </w:r>
      <w:r>
        <w:rPr>
          <w:spacing w:val="-8"/>
        </w:rPr>
        <w:t xml:space="preserve"> </w:t>
      </w:r>
      <w:r>
        <w:t>are</w:t>
      </w:r>
      <w:r>
        <w:rPr>
          <w:spacing w:val="-5"/>
        </w:rPr>
        <w:t xml:space="preserve"> </w:t>
      </w:r>
      <w:r>
        <w:t>you</w:t>
      </w:r>
      <w:r>
        <w:rPr>
          <w:spacing w:val="-5"/>
        </w:rPr>
        <w:t xml:space="preserve"> </w:t>
      </w:r>
      <w:r>
        <w:t>going?</w:t>
      </w:r>
      <w:r>
        <w:rPr>
          <w:spacing w:val="-5"/>
        </w:rPr>
        <w:t xml:space="preserve"> </w:t>
      </w:r>
      <w:r>
        <w:t>Can</w:t>
      </w:r>
      <w:r>
        <w:rPr>
          <w:spacing w:val="-5"/>
        </w:rPr>
        <w:t xml:space="preserve"> </w:t>
      </w:r>
      <w:r>
        <w:t>I</w:t>
      </w:r>
      <w:r>
        <w:rPr>
          <w:spacing w:val="-5"/>
        </w:rPr>
        <w:t xml:space="preserve"> </w:t>
      </w:r>
      <w:r>
        <w:t>come,</w:t>
      </w:r>
      <w:r>
        <w:rPr>
          <w:spacing w:val="-5"/>
        </w:rPr>
        <w:t xml:space="preserve"> </w:t>
      </w:r>
      <w:r>
        <w:t>too?’</w:t>
      </w:r>
      <w:r>
        <w:rPr>
          <w:spacing w:val="-23"/>
        </w:rPr>
        <w:t xml:space="preserve"> </w:t>
      </w:r>
      <w:r>
        <w:t>asked</w:t>
      </w:r>
      <w:r>
        <w:rPr>
          <w:spacing w:val="-5"/>
        </w:rPr>
        <w:t xml:space="preserve"> </w:t>
      </w:r>
      <w:r>
        <w:t>Dennis. ‘No, you can’t,’ I snapped.</w:t>
      </w:r>
    </w:p>
    <w:p w14:paraId="20060C97" w14:textId="77777777" w:rsidR="001F3DBB" w:rsidRDefault="007F3F95">
      <w:pPr>
        <w:pStyle w:val="BodyText"/>
        <w:spacing w:before="0"/>
        <w:ind w:right="1187" w:firstLine="457"/>
      </w:pPr>
      <w:r>
        <w:t>We left him looking after us with a hurt expression. We went up to the neat front door of Mrs Price Ridley’s house and the Inspector knocked and rang</w:t>
      </w:r>
      <w:r>
        <w:rPr>
          <w:spacing w:val="-9"/>
        </w:rPr>
        <w:t xml:space="preserve"> </w:t>
      </w:r>
      <w:r>
        <w:t>in</w:t>
      </w:r>
      <w:r>
        <w:rPr>
          <w:spacing w:val="-5"/>
        </w:rPr>
        <w:t xml:space="preserve"> </w:t>
      </w:r>
      <w:r>
        <w:t>what</w:t>
      </w:r>
      <w:r>
        <w:rPr>
          <w:spacing w:val="-5"/>
        </w:rPr>
        <w:t xml:space="preserve"> </w:t>
      </w:r>
      <w:r>
        <w:t>I</w:t>
      </w:r>
      <w:r>
        <w:rPr>
          <w:spacing w:val="-5"/>
        </w:rPr>
        <w:t xml:space="preserve"> </w:t>
      </w:r>
      <w:r>
        <w:t>can</w:t>
      </w:r>
      <w:r>
        <w:rPr>
          <w:spacing w:val="-5"/>
        </w:rPr>
        <w:t xml:space="preserve"> </w:t>
      </w:r>
      <w:r>
        <w:t>only</w:t>
      </w:r>
      <w:r>
        <w:rPr>
          <w:spacing w:val="-5"/>
        </w:rPr>
        <w:t xml:space="preserve"> </w:t>
      </w:r>
      <w:r>
        <w:t>describe</w:t>
      </w:r>
      <w:r>
        <w:rPr>
          <w:spacing w:val="-5"/>
        </w:rPr>
        <w:t xml:space="preserve"> </w:t>
      </w:r>
      <w:r>
        <w:t>as</w:t>
      </w:r>
      <w:r>
        <w:rPr>
          <w:spacing w:val="-5"/>
        </w:rPr>
        <w:t xml:space="preserve"> </w:t>
      </w:r>
      <w:r>
        <w:t>an</w:t>
      </w:r>
      <w:r>
        <w:rPr>
          <w:spacing w:val="-5"/>
        </w:rPr>
        <w:t xml:space="preserve"> </w:t>
      </w:r>
      <w:r>
        <w:t>official</w:t>
      </w:r>
      <w:r>
        <w:rPr>
          <w:spacing w:val="-5"/>
        </w:rPr>
        <w:t xml:space="preserve"> </w:t>
      </w:r>
      <w:r>
        <w:t>manner.</w:t>
      </w:r>
      <w:r>
        <w:rPr>
          <w:spacing w:val="-19"/>
        </w:rPr>
        <w:t xml:space="preserve"> </w:t>
      </w:r>
      <w:r>
        <w:t>A</w:t>
      </w:r>
      <w:r>
        <w:rPr>
          <w:spacing w:val="-19"/>
        </w:rPr>
        <w:t xml:space="preserve"> </w:t>
      </w:r>
      <w:r>
        <w:t>pretty</w:t>
      </w:r>
      <w:r>
        <w:rPr>
          <w:spacing w:val="-5"/>
        </w:rPr>
        <w:t xml:space="preserve"> </w:t>
      </w:r>
      <w:r>
        <w:t>parlourmaid answered the bell.</w:t>
      </w:r>
    </w:p>
    <w:p w14:paraId="20060C98" w14:textId="77777777" w:rsidR="001F3DBB" w:rsidRDefault="007F3F95">
      <w:pPr>
        <w:pStyle w:val="BodyText"/>
        <w:ind w:left="1997"/>
      </w:pPr>
      <w:r>
        <w:t>‘Mrs Price Ridley in?’</w:t>
      </w:r>
      <w:r>
        <w:rPr>
          <w:spacing w:val="-23"/>
        </w:rPr>
        <w:t xml:space="preserve"> </w:t>
      </w:r>
      <w:r>
        <w:t xml:space="preserve">inquired </w:t>
      </w:r>
      <w:r>
        <w:rPr>
          <w:spacing w:val="-2"/>
        </w:rPr>
        <w:t>Melchett.</w:t>
      </w:r>
    </w:p>
    <w:p w14:paraId="20060C99" w14:textId="77777777" w:rsidR="001F3DBB" w:rsidRDefault="001F3DBB">
      <w:pPr>
        <w:pStyle w:val="BodyText"/>
        <w:sectPr w:rsidR="001F3DBB">
          <w:pgSz w:w="12240" w:h="15840"/>
          <w:pgMar w:top="1360" w:right="360" w:bottom="280" w:left="0" w:header="720" w:footer="720" w:gutter="0"/>
          <w:cols w:space="720"/>
        </w:sectPr>
      </w:pPr>
    </w:p>
    <w:p w14:paraId="20060C9A" w14:textId="77777777" w:rsidR="001F3DBB" w:rsidRDefault="007F3F95">
      <w:pPr>
        <w:pStyle w:val="BodyText"/>
        <w:spacing w:before="70"/>
        <w:ind w:right="1187" w:firstLine="457"/>
      </w:pPr>
      <w:r>
        <w:lastRenderedPageBreak/>
        <w:t>‘No,</w:t>
      </w:r>
      <w:r>
        <w:rPr>
          <w:spacing w:val="-10"/>
        </w:rPr>
        <w:t xml:space="preserve"> </w:t>
      </w:r>
      <w:r>
        <w:t>sir.’</w:t>
      </w:r>
      <w:r>
        <w:rPr>
          <w:spacing w:val="-28"/>
        </w:rPr>
        <w:t xml:space="preserve"> </w:t>
      </w:r>
      <w:r>
        <w:t>The</w:t>
      </w:r>
      <w:r>
        <w:rPr>
          <w:spacing w:val="-6"/>
        </w:rPr>
        <w:t xml:space="preserve"> </w:t>
      </w:r>
      <w:r>
        <w:t>maid</w:t>
      </w:r>
      <w:r>
        <w:rPr>
          <w:spacing w:val="-6"/>
        </w:rPr>
        <w:t xml:space="preserve"> </w:t>
      </w:r>
      <w:r>
        <w:t>paused</w:t>
      </w:r>
      <w:r>
        <w:rPr>
          <w:spacing w:val="-6"/>
        </w:rPr>
        <w:t xml:space="preserve"> </w:t>
      </w:r>
      <w:r>
        <w:t>and</w:t>
      </w:r>
      <w:r>
        <w:rPr>
          <w:spacing w:val="-6"/>
        </w:rPr>
        <w:t xml:space="preserve"> </w:t>
      </w:r>
      <w:r>
        <w:t>added:</w:t>
      </w:r>
      <w:r>
        <w:rPr>
          <w:spacing w:val="-6"/>
        </w:rPr>
        <w:t xml:space="preserve"> </w:t>
      </w:r>
      <w:r>
        <w:t>‘She’s</w:t>
      </w:r>
      <w:r>
        <w:rPr>
          <w:spacing w:val="-6"/>
        </w:rPr>
        <w:t xml:space="preserve"> </w:t>
      </w:r>
      <w:r>
        <w:t>just</w:t>
      </w:r>
      <w:r>
        <w:rPr>
          <w:spacing w:val="-6"/>
        </w:rPr>
        <w:t xml:space="preserve"> </w:t>
      </w:r>
      <w:r>
        <w:t>gone</w:t>
      </w:r>
      <w:r>
        <w:rPr>
          <w:spacing w:val="-6"/>
        </w:rPr>
        <w:t xml:space="preserve"> </w:t>
      </w:r>
      <w:r>
        <w:t>down</w:t>
      </w:r>
      <w:r>
        <w:rPr>
          <w:spacing w:val="-6"/>
        </w:rPr>
        <w:t xml:space="preserve"> </w:t>
      </w:r>
      <w:r>
        <w:t>to</w:t>
      </w:r>
      <w:r>
        <w:rPr>
          <w:spacing w:val="-6"/>
        </w:rPr>
        <w:t xml:space="preserve"> </w:t>
      </w:r>
      <w:r>
        <w:t>the police station.’</w:t>
      </w:r>
    </w:p>
    <w:p w14:paraId="20060C9B" w14:textId="77777777" w:rsidR="001F3DBB" w:rsidRDefault="007F3F95">
      <w:pPr>
        <w:pStyle w:val="BodyText"/>
        <w:ind w:right="1187" w:firstLine="457"/>
      </w:pPr>
      <w:r>
        <w:t>This</w:t>
      </w:r>
      <w:r>
        <w:rPr>
          <w:spacing w:val="-5"/>
        </w:rPr>
        <w:t xml:space="preserve"> </w:t>
      </w:r>
      <w:r>
        <w:t>was</w:t>
      </w:r>
      <w:r>
        <w:rPr>
          <w:spacing w:val="-4"/>
        </w:rPr>
        <w:t xml:space="preserve"> </w:t>
      </w:r>
      <w:r>
        <w:t>a</w:t>
      </w:r>
      <w:r>
        <w:rPr>
          <w:spacing w:val="-4"/>
        </w:rPr>
        <w:t xml:space="preserve"> </w:t>
      </w:r>
      <w:r>
        <w:t>totally</w:t>
      </w:r>
      <w:r>
        <w:rPr>
          <w:spacing w:val="-4"/>
        </w:rPr>
        <w:t xml:space="preserve"> </w:t>
      </w:r>
      <w:r>
        <w:t>unexpected</w:t>
      </w:r>
      <w:r>
        <w:rPr>
          <w:spacing w:val="-4"/>
        </w:rPr>
        <w:t xml:space="preserve"> </w:t>
      </w:r>
      <w:r>
        <w:t>development.</w:t>
      </w:r>
      <w:r>
        <w:rPr>
          <w:spacing w:val="-19"/>
        </w:rPr>
        <w:t xml:space="preserve"> </w:t>
      </w:r>
      <w:r>
        <w:t>As</w:t>
      </w:r>
      <w:r>
        <w:rPr>
          <w:spacing w:val="-4"/>
        </w:rPr>
        <w:t xml:space="preserve"> </w:t>
      </w:r>
      <w:r>
        <w:t>we</w:t>
      </w:r>
      <w:r>
        <w:rPr>
          <w:spacing w:val="-4"/>
        </w:rPr>
        <w:t xml:space="preserve"> </w:t>
      </w:r>
      <w:r>
        <w:t>retraced</w:t>
      </w:r>
      <w:r>
        <w:rPr>
          <w:spacing w:val="-4"/>
        </w:rPr>
        <w:t xml:space="preserve"> </w:t>
      </w:r>
      <w:r>
        <w:t>our</w:t>
      </w:r>
      <w:r>
        <w:rPr>
          <w:spacing w:val="-4"/>
        </w:rPr>
        <w:t xml:space="preserve"> </w:t>
      </w:r>
      <w:r>
        <w:t>steps Melchett caught me by the arm and murmured:</w:t>
      </w:r>
    </w:p>
    <w:p w14:paraId="20060C9C" w14:textId="77777777" w:rsidR="001F3DBB" w:rsidRDefault="007F3F95">
      <w:pPr>
        <w:pStyle w:val="BodyText"/>
        <w:ind w:left="1997"/>
      </w:pPr>
      <w:r>
        <w:t>‘If</w:t>
      </w:r>
      <w:r>
        <w:rPr>
          <w:spacing w:val="-2"/>
        </w:rPr>
        <w:t xml:space="preserve"> </w:t>
      </w:r>
      <w:r>
        <w:t>she’s</w:t>
      </w:r>
      <w:r>
        <w:rPr>
          <w:spacing w:val="-2"/>
        </w:rPr>
        <w:t xml:space="preserve"> </w:t>
      </w:r>
      <w:r>
        <w:t>gone</w:t>
      </w:r>
      <w:r>
        <w:rPr>
          <w:spacing w:val="-1"/>
        </w:rPr>
        <w:t xml:space="preserve"> </w:t>
      </w:r>
      <w:r>
        <w:t>to</w:t>
      </w:r>
      <w:r>
        <w:rPr>
          <w:spacing w:val="-2"/>
        </w:rPr>
        <w:t xml:space="preserve"> </w:t>
      </w:r>
      <w:r>
        <w:t>confess</w:t>
      </w:r>
      <w:r>
        <w:rPr>
          <w:spacing w:val="-1"/>
        </w:rPr>
        <w:t xml:space="preserve"> </w:t>
      </w:r>
      <w:r>
        <w:t>to</w:t>
      </w:r>
      <w:r>
        <w:rPr>
          <w:spacing w:val="-2"/>
        </w:rPr>
        <w:t xml:space="preserve"> </w:t>
      </w:r>
      <w:r>
        <w:t>the</w:t>
      </w:r>
      <w:r>
        <w:rPr>
          <w:spacing w:val="-1"/>
        </w:rPr>
        <w:t xml:space="preserve"> </w:t>
      </w:r>
      <w:r>
        <w:t>crime,</w:t>
      </w:r>
      <w:r>
        <w:rPr>
          <w:spacing w:val="-2"/>
        </w:rPr>
        <w:t xml:space="preserve"> </w:t>
      </w:r>
      <w:r>
        <w:t>too,</w:t>
      </w:r>
      <w:r>
        <w:rPr>
          <w:spacing w:val="-1"/>
        </w:rPr>
        <w:t xml:space="preserve"> </w:t>
      </w:r>
      <w:r>
        <w:t>I</w:t>
      </w:r>
      <w:r>
        <w:rPr>
          <w:spacing w:val="-2"/>
        </w:rPr>
        <w:t xml:space="preserve"> </w:t>
      </w:r>
      <w:r>
        <w:t>really</w:t>
      </w:r>
      <w:r>
        <w:rPr>
          <w:spacing w:val="-1"/>
        </w:rPr>
        <w:t xml:space="preserve"> </w:t>
      </w:r>
      <w:r>
        <w:t>shall</w:t>
      </w:r>
      <w:r>
        <w:rPr>
          <w:spacing w:val="-2"/>
        </w:rPr>
        <w:t xml:space="preserve"> </w:t>
      </w:r>
      <w:r>
        <w:t>go</w:t>
      </w:r>
      <w:r>
        <w:rPr>
          <w:spacing w:val="-1"/>
        </w:rPr>
        <w:t xml:space="preserve"> </w:t>
      </w:r>
      <w:r>
        <w:t>off</w:t>
      </w:r>
      <w:r>
        <w:rPr>
          <w:spacing w:val="-2"/>
        </w:rPr>
        <w:t xml:space="preserve"> </w:t>
      </w:r>
      <w:r>
        <w:t>my</w:t>
      </w:r>
      <w:r>
        <w:rPr>
          <w:spacing w:val="-1"/>
        </w:rPr>
        <w:t xml:space="preserve"> </w:t>
      </w:r>
      <w:r>
        <w:rPr>
          <w:spacing w:val="-2"/>
        </w:rPr>
        <w:t>head.’</w:t>
      </w:r>
    </w:p>
    <w:p w14:paraId="20060C9D" w14:textId="77777777" w:rsidR="001F3DBB" w:rsidRDefault="007F3F95">
      <w:pPr>
        <w:spacing w:before="300"/>
        <w:ind w:left="359"/>
        <w:jc w:val="center"/>
        <w:rPr>
          <w:i/>
          <w:sz w:val="30"/>
        </w:rPr>
      </w:pPr>
      <w:hyperlink r:id="rId28">
        <w:r>
          <w:rPr>
            <w:i/>
            <w:color w:val="0000FF"/>
            <w:spacing w:val="-2"/>
            <w:sz w:val="30"/>
          </w:rPr>
          <w:t>OceanofPDF.com</w:t>
        </w:r>
      </w:hyperlink>
    </w:p>
    <w:p w14:paraId="20060C9E" w14:textId="77777777" w:rsidR="001F3DBB" w:rsidRDefault="001F3DBB">
      <w:pPr>
        <w:jc w:val="center"/>
        <w:rPr>
          <w:i/>
          <w:sz w:val="30"/>
        </w:rPr>
        <w:sectPr w:rsidR="001F3DBB">
          <w:pgSz w:w="12240" w:h="15840"/>
          <w:pgMar w:top="1360" w:right="360" w:bottom="280" w:left="0" w:header="720" w:footer="720" w:gutter="0"/>
          <w:cols w:space="720"/>
        </w:sectPr>
      </w:pPr>
    </w:p>
    <w:p w14:paraId="20060C9F" w14:textId="77777777" w:rsidR="001F3DBB" w:rsidRDefault="001F3DBB">
      <w:pPr>
        <w:pStyle w:val="BodyText"/>
        <w:spacing w:before="0"/>
        <w:ind w:left="0"/>
        <w:rPr>
          <w:i/>
          <w:sz w:val="33"/>
        </w:rPr>
      </w:pPr>
    </w:p>
    <w:p w14:paraId="20060CA0" w14:textId="77777777" w:rsidR="001F3DBB" w:rsidRDefault="001F3DBB">
      <w:pPr>
        <w:pStyle w:val="BodyText"/>
        <w:spacing w:before="0"/>
        <w:ind w:left="0"/>
        <w:rPr>
          <w:i/>
          <w:sz w:val="33"/>
        </w:rPr>
      </w:pPr>
    </w:p>
    <w:p w14:paraId="20060CA1" w14:textId="77777777" w:rsidR="001F3DBB" w:rsidRDefault="001F3DBB">
      <w:pPr>
        <w:pStyle w:val="BodyText"/>
        <w:spacing w:before="138"/>
        <w:ind w:left="0"/>
        <w:rPr>
          <w:i/>
          <w:sz w:val="33"/>
        </w:rPr>
      </w:pPr>
    </w:p>
    <w:p w14:paraId="20060CA2" w14:textId="77777777" w:rsidR="001F3DBB" w:rsidRDefault="007F3F95">
      <w:pPr>
        <w:pStyle w:val="Heading4"/>
      </w:pPr>
      <w:r>
        <w:rPr>
          <w:color w:val="0000FF"/>
        </w:rPr>
        <w:t>Chapter</w:t>
      </w:r>
      <w:r>
        <w:rPr>
          <w:color w:val="0000FF"/>
          <w:spacing w:val="21"/>
        </w:rPr>
        <w:t xml:space="preserve"> </w:t>
      </w:r>
      <w:r>
        <w:rPr>
          <w:color w:val="0000FF"/>
          <w:spacing w:val="-5"/>
        </w:rPr>
        <w:t>13</w:t>
      </w:r>
    </w:p>
    <w:p w14:paraId="20060CA3" w14:textId="77777777" w:rsidR="001F3DBB" w:rsidRDefault="001F3DBB">
      <w:pPr>
        <w:pStyle w:val="BodyText"/>
        <w:spacing w:before="0"/>
        <w:ind w:left="0"/>
        <w:rPr>
          <w:sz w:val="33"/>
        </w:rPr>
      </w:pPr>
    </w:p>
    <w:p w14:paraId="20060CA4" w14:textId="77777777" w:rsidR="001F3DBB" w:rsidRDefault="001F3DBB">
      <w:pPr>
        <w:pStyle w:val="BodyText"/>
        <w:spacing w:before="0"/>
        <w:ind w:left="0"/>
        <w:rPr>
          <w:sz w:val="33"/>
        </w:rPr>
      </w:pPr>
    </w:p>
    <w:p w14:paraId="20060CA5" w14:textId="77777777" w:rsidR="001F3DBB" w:rsidRDefault="001F3DBB">
      <w:pPr>
        <w:pStyle w:val="BodyText"/>
        <w:spacing w:before="0"/>
        <w:ind w:left="0"/>
        <w:rPr>
          <w:sz w:val="33"/>
        </w:rPr>
      </w:pPr>
    </w:p>
    <w:p w14:paraId="20060CA6" w14:textId="77777777" w:rsidR="001F3DBB" w:rsidRDefault="001F3DBB">
      <w:pPr>
        <w:pStyle w:val="BodyText"/>
        <w:spacing w:before="321"/>
        <w:ind w:left="0"/>
        <w:rPr>
          <w:sz w:val="33"/>
        </w:rPr>
      </w:pPr>
    </w:p>
    <w:p w14:paraId="20060CA7" w14:textId="77777777" w:rsidR="001F3DBB" w:rsidRDefault="007F3F95">
      <w:pPr>
        <w:pStyle w:val="BodyText"/>
        <w:spacing w:before="0"/>
        <w:ind w:right="1187"/>
      </w:pPr>
      <w:r>
        <w:t>I</w:t>
      </w:r>
      <w:r>
        <w:rPr>
          <w:spacing w:val="-3"/>
        </w:rPr>
        <w:t xml:space="preserve"> </w:t>
      </w:r>
      <w:r>
        <w:t>hardly</w:t>
      </w:r>
      <w:r>
        <w:rPr>
          <w:spacing w:val="-3"/>
        </w:rPr>
        <w:t xml:space="preserve"> </w:t>
      </w:r>
      <w:r>
        <w:t>thought</w:t>
      </w:r>
      <w:r>
        <w:rPr>
          <w:spacing w:val="-3"/>
        </w:rPr>
        <w:t xml:space="preserve"> </w:t>
      </w:r>
      <w:r>
        <w:t>it</w:t>
      </w:r>
      <w:r>
        <w:rPr>
          <w:spacing w:val="-3"/>
        </w:rPr>
        <w:t xml:space="preserve"> </w:t>
      </w:r>
      <w:r>
        <w:t>likely</w:t>
      </w:r>
      <w:r>
        <w:rPr>
          <w:spacing w:val="-3"/>
        </w:rPr>
        <w:t xml:space="preserve"> </w:t>
      </w:r>
      <w:r>
        <w:t>that</w:t>
      </w:r>
      <w:r>
        <w:rPr>
          <w:spacing w:val="-3"/>
        </w:rPr>
        <w:t xml:space="preserve"> </w:t>
      </w:r>
      <w:r>
        <w:t>Mrs</w:t>
      </w:r>
      <w:r>
        <w:rPr>
          <w:spacing w:val="-3"/>
        </w:rPr>
        <w:t xml:space="preserve"> </w:t>
      </w:r>
      <w:r>
        <w:t>Price</w:t>
      </w:r>
      <w:r>
        <w:rPr>
          <w:spacing w:val="-3"/>
        </w:rPr>
        <w:t xml:space="preserve"> </w:t>
      </w:r>
      <w:r>
        <w:t>Ridley</w:t>
      </w:r>
      <w:r>
        <w:rPr>
          <w:spacing w:val="-3"/>
        </w:rPr>
        <w:t xml:space="preserve"> </w:t>
      </w:r>
      <w:r>
        <w:t>had</w:t>
      </w:r>
      <w:r>
        <w:rPr>
          <w:spacing w:val="-3"/>
        </w:rPr>
        <w:t xml:space="preserve"> </w:t>
      </w:r>
      <w:r>
        <w:t>anything</w:t>
      </w:r>
      <w:r>
        <w:rPr>
          <w:spacing w:val="-3"/>
        </w:rPr>
        <w:t xml:space="preserve"> </w:t>
      </w:r>
      <w:r>
        <w:t>so</w:t>
      </w:r>
      <w:r>
        <w:rPr>
          <w:spacing w:val="-3"/>
        </w:rPr>
        <w:t xml:space="preserve"> </w:t>
      </w:r>
      <w:r>
        <w:t>dramatic</w:t>
      </w:r>
      <w:r>
        <w:rPr>
          <w:spacing w:val="-3"/>
        </w:rPr>
        <w:t xml:space="preserve"> </w:t>
      </w:r>
      <w:r>
        <w:t>in view, but I did wonder what had taken her to the police station. Had she really got evidence of importance, or that she thought of importance, to</w:t>
      </w:r>
    </w:p>
    <w:p w14:paraId="20060CA8" w14:textId="77777777" w:rsidR="001F3DBB" w:rsidRDefault="007F3F95">
      <w:pPr>
        <w:pStyle w:val="BodyText"/>
        <w:spacing w:before="0"/>
      </w:pPr>
      <w:r>
        <w:t>offer?</w:t>
      </w:r>
      <w:r>
        <w:rPr>
          <w:spacing w:val="-18"/>
        </w:rPr>
        <w:t xml:space="preserve"> </w:t>
      </w:r>
      <w:r>
        <w:t>At</w:t>
      </w:r>
      <w:r>
        <w:rPr>
          <w:spacing w:val="-1"/>
        </w:rPr>
        <w:t xml:space="preserve"> </w:t>
      </w:r>
      <w:r>
        <w:t>any</w:t>
      </w:r>
      <w:r>
        <w:rPr>
          <w:spacing w:val="-1"/>
        </w:rPr>
        <w:t xml:space="preserve"> </w:t>
      </w:r>
      <w:r>
        <w:t>rate,</w:t>
      </w:r>
      <w:r>
        <w:rPr>
          <w:spacing w:val="-1"/>
        </w:rPr>
        <w:t xml:space="preserve"> </w:t>
      </w:r>
      <w:r>
        <w:t>we</w:t>
      </w:r>
      <w:r>
        <w:rPr>
          <w:spacing w:val="-1"/>
        </w:rPr>
        <w:t xml:space="preserve"> </w:t>
      </w:r>
      <w:r>
        <w:t>should</w:t>
      </w:r>
      <w:r>
        <w:rPr>
          <w:spacing w:val="-1"/>
        </w:rPr>
        <w:t xml:space="preserve"> </w:t>
      </w:r>
      <w:r>
        <w:t xml:space="preserve">soon </w:t>
      </w:r>
      <w:r>
        <w:rPr>
          <w:spacing w:val="-2"/>
        </w:rPr>
        <w:t>know.</w:t>
      </w:r>
    </w:p>
    <w:p w14:paraId="20060CA9" w14:textId="77777777" w:rsidR="001F3DBB" w:rsidRDefault="007F3F95">
      <w:pPr>
        <w:pStyle w:val="BodyText"/>
        <w:ind w:right="1191" w:firstLine="457"/>
      </w:pPr>
      <w:r>
        <w:t>We found Mrs Price Ridley talking at a high rate of speed to a somewhat bewildered-looking police constable. That she was extremely indignant I knew from the way the bow in her hat was trembling. Mrs Price Ridley wears what, I believe, are known as ‘Hats for Matrons’</w:t>
      </w:r>
      <w:r>
        <w:rPr>
          <w:spacing w:val="-17"/>
        </w:rPr>
        <w:t xml:space="preserve"> </w:t>
      </w:r>
      <w:r>
        <w:t>– they make a speciality of them in our adjacent town of Much Benham. They perch easily</w:t>
      </w:r>
      <w:r>
        <w:rPr>
          <w:spacing w:val="-4"/>
        </w:rPr>
        <w:t xml:space="preserve"> </w:t>
      </w:r>
      <w:r>
        <w:t>on</w:t>
      </w:r>
      <w:r>
        <w:rPr>
          <w:spacing w:val="-4"/>
        </w:rPr>
        <w:t xml:space="preserve"> </w:t>
      </w:r>
      <w:r>
        <w:t>a</w:t>
      </w:r>
      <w:r>
        <w:rPr>
          <w:spacing w:val="-4"/>
        </w:rPr>
        <w:t xml:space="preserve"> </w:t>
      </w:r>
      <w:r>
        <w:t>superstructure</w:t>
      </w:r>
      <w:r>
        <w:rPr>
          <w:spacing w:val="-4"/>
        </w:rPr>
        <w:t xml:space="preserve"> </w:t>
      </w:r>
      <w:r>
        <w:t>of</w:t>
      </w:r>
      <w:r>
        <w:rPr>
          <w:spacing w:val="-4"/>
        </w:rPr>
        <w:t xml:space="preserve"> </w:t>
      </w:r>
      <w:r>
        <w:t>hair</w:t>
      </w:r>
      <w:r>
        <w:rPr>
          <w:spacing w:val="-4"/>
        </w:rPr>
        <w:t xml:space="preserve"> </w:t>
      </w:r>
      <w:r>
        <w:t>and</w:t>
      </w:r>
      <w:r>
        <w:rPr>
          <w:spacing w:val="-4"/>
        </w:rPr>
        <w:t xml:space="preserve"> </w:t>
      </w:r>
      <w:r>
        <w:t>are</w:t>
      </w:r>
      <w:r>
        <w:rPr>
          <w:spacing w:val="-4"/>
        </w:rPr>
        <w:t xml:space="preserve"> </w:t>
      </w:r>
      <w:r>
        <w:t>somewhat</w:t>
      </w:r>
      <w:r>
        <w:rPr>
          <w:spacing w:val="-4"/>
        </w:rPr>
        <w:t xml:space="preserve"> </w:t>
      </w:r>
      <w:r>
        <w:t>overweighted</w:t>
      </w:r>
      <w:r>
        <w:rPr>
          <w:spacing w:val="-4"/>
        </w:rPr>
        <w:t xml:space="preserve"> </w:t>
      </w:r>
      <w:r>
        <w:t>with</w:t>
      </w:r>
      <w:r>
        <w:rPr>
          <w:spacing w:val="-4"/>
        </w:rPr>
        <w:t xml:space="preserve"> </w:t>
      </w:r>
      <w:r>
        <w:t>large bows of ribbon. Griselda is always threatening to get a matron’s hat.</w:t>
      </w:r>
    </w:p>
    <w:p w14:paraId="20060CAA" w14:textId="77777777" w:rsidR="001F3DBB" w:rsidRDefault="007F3F95">
      <w:pPr>
        <w:pStyle w:val="BodyText"/>
        <w:spacing w:line="448" w:lineRule="auto"/>
        <w:ind w:left="1997" w:right="1735"/>
      </w:pPr>
      <w:r>
        <w:t>Mrs</w:t>
      </w:r>
      <w:r>
        <w:rPr>
          <w:spacing w:val="-4"/>
        </w:rPr>
        <w:t xml:space="preserve"> </w:t>
      </w:r>
      <w:r>
        <w:t>Price</w:t>
      </w:r>
      <w:r>
        <w:rPr>
          <w:spacing w:val="-4"/>
        </w:rPr>
        <w:t xml:space="preserve"> </w:t>
      </w:r>
      <w:r>
        <w:t>Ridley</w:t>
      </w:r>
      <w:r>
        <w:rPr>
          <w:spacing w:val="-4"/>
        </w:rPr>
        <w:t xml:space="preserve"> </w:t>
      </w:r>
      <w:r>
        <w:t>paused</w:t>
      </w:r>
      <w:r>
        <w:rPr>
          <w:spacing w:val="-4"/>
        </w:rPr>
        <w:t xml:space="preserve"> </w:t>
      </w:r>
      <w:r>
        <w:t>in</w:t>
      </w:r>
      <w:r>
        <w:rPr>
          <w:spacing w:val="-4"/>
        </w:rPr>
        <w:t xml:space="preserve"> </w:t>
      </w:r>
      <w:r>
        <w:t>her</w:t>
      </w:r>
      <w:r>
        <w:rPr>
          <w:spacing w:val="-4"/>
        </w:rPr>
        <w:t xml:space="preserve"> </w:t>
      </w:r>
      <w:r>
        <w:t>flow</w:t>
      </w:r>
      <w:r>
        <w:rPr>
          <w:spacing w:val="-4"/>
        </w:rPr>
        <w:t xml:space="preserve"> </w:t>
      </w:r>
      <w:r>
        <w:t>of</w:t>
      </w:r>
      <w:r>
        <w:rPr>
          <w:spacing w:val="-4"/>
        </w:rPr>
        <w:t xml:space="preserve"> </w:t>
      </w:r>
      <w:r>
        <w:t>words</w:t>
      </w:r>
      <w:r>
        <w:rPr>
          <w:spacing w:val="-4"/>
        </w:rPr>
        <w:t xml:space="preserve"> </w:t>
      </w:r>
      <w:r>
        <w:t>upon</w:t>
      </w:r>
      <w:r>
        <w:rPr>
          <w:spacing w:val="-4"/>
        </w:rPr>
        <w:t xml:space="preserve"> </w:t>
      </w:r>
      <w:r>
        <w:t>our</w:t>
      </w:r>
      <w:r>
        <w:rPr>
          <w:spacing w:val="-4"/>
        </w:rPr>
        <w:t xml:space="preserve"> </w:t>
      </w:r>
      <w:r>
        <w:t>entrance. ‘Mrs Price Ridley?’</w:t>
      </w:r>
      <w:r>
        <w:rPr>
          <w:spacing w:val="-9"/>
        </w:rPr>
        <w:t xml:space="preserve"> </w:t>
      </w:r>
      <w:r>
        <w:t>inquired Colonel Melchett, lifting his hat.</w:t>
      </w:r>
    </w:p>
    <w:p w14:paraId="20060CAB" w14:textId="77777777" w:rsidR="001F3DBB" w:rsidRDefault="007F3F95">
      <w:pPr>
        <w:pStyle w:val="BodyText"/>
        <w:spacing w:before="0"/>
        <w:ind w:right="1187" w:firstLine="457"/>
      </w:pPr>
      <w:r>
        <w:t>‘Let</w:t>
      </w:r>
      <w:r>
        <w:rPr>
          <w:spacing w:val="-9"/>
        </w:rPr>
        <w:t xml:space="preserve"> </w:t>
      </w:r>
      <w:r>
        <w:t>me</w:t>
      </w:r>
      <w:r>
        <w:rPr>
          <w:spacing w:val="-6"/>
        </w:rPr>
        <w:t xml:space="preserve"> </w:t>
      </w:r>
      <w:r>
        <w:t>introduce</w:t>
      </w:r>
      <w:r>
        <w:rPr>
          <w:spacing w:val="-6"/>
        </w:rPr>
        <w:t xml:space="preserve"> </w:t>
      </w:r>
      <w:r>
        <w:t>Colonel</w:t>
      </w:r>
      <w:r>
        <w:rPr>
          <w:spacing w:val="-6"/>
        </w:rPr>
        <w:t xml:space="preserve"> </w:t>
      </w:r>
      <w:r>
        <w:t>Melchett</w:t>
      </w:r>
      <w:r>
        <w:rPr>
          <w:spacing w:val="-6"/>
        </w:rPr>
        <w:t xml:space="preserve"> </w:t>
      </w:r>
      <w:r>
        <w:t>to</w:t>
      </w:r>
      <w:r>
        <w:rPr>
          <w:spacing w:val="-6"/>
        </w:rPr>
        <w:t xml:space="preserve"> </w:t>
      </w:r>
      <w:r>
        <w:t>you,</w:t>
      </w:r>
      <w:r>
        <w:rPr>
          <w:spacing w:val="-6"/>
        </w:rPr>
        <w:t xml:space="preserve"> </w:t>
      </w:r>
      <w:r>
        <w:t>Mrs</w:t>
      </w:r>
      <w:r>
        <w:rPr>
          <w:spacing w:val="-6"/>
        </w:rPr>
        <w:t xml:space="preserve"> </w:t>
      </w:r>
      <w:r>
        <w:t>Price</w:t>
      </w:r>
      <w:r>
        <w:rPr>
          <w:spacing w:val="-6"/>
        </w:rPr>
        <w:t xml:space="preserve"> </w:t>
      </w:r>
      <w:r>
        <w:t>Ridley,’</w:t>
      </w:r>
      <w:r>
        <w:rPr>
          <w:spacing w:val="-23"/>
        </w:rPr>
        <w:t xml:space="preserve"> </w:t>
      </w:r>
      <w:r>
        <w:t>I</w:t>
      </w:r>
      <w:r>
        <w:rPr>
          <w:spacing w:val="-6"/>
        </w:rPr>
        <w:t xml:space="preserve"> </w:t>
      </w:r>
      <w:r>
        <w:t>said. ‘Colonel Melchett is our Chief Constable.’</w:t>
      </w:r>
    </w:p>
    <w:p w14:paraId="20060CAC" w14:textId="77777777" w:rsidR="001F3DBB" w:rsidRDefault="007F3F95">
      <w:pPr>
        <w:pStyle w:val="BodyText"/>
        <w:ind w:right="1187" w:firstLine="457"/>
      </w:pPr>
      <w:r>
        <w:t>Mrs</w:t>
      </w:r>
      <w:r>
        <w:rPr>
          <w:spacing w:val="-5"/>
        </w:rPr>
        <w:t xml:space="preserve"> </w:t>
      </w:r>
      <w:r>
        <w:t>Price</w:t>
      </w:r>
      <w:r>
        <w:rPr>
          <w:spacing w:val="-5"/>
        </w:rPr>
        <w:t xml:space="preserve"> </w:t>
      </w:r>
      <w:r>
        <w:t>Ridley</w:t>
      </w:r>
      <w:r>
        <w:rPr>
          <w:spacing w:val="-5"/>
        </w:rPr>
        <w:t xml:space="preserve"> </w:t>
      </w:r>
      <w:r>
        <w:t>looked</w:t>
      </w:r>
      <w:r>
        <w:rPr>
          <w:spacing w:val="-5"/>
        </w:rPr>
        <w:t xml:space="preserve"> </w:t>
      </w:r>
      <w:r>
        <w:t>at</w:t>
      </w:r>
      <w:r>
        <w:rPr>
          <w:spacing w:val="-5"/>
        </w:rPr>
        <w:t xml:space="preserve"> </w:t>
      </w:r>
      <w:r>
        <w:t>me</w:t>
      </w:r>
      <w:r>
        <w:rPr>
          <w:spacing w:val="-5"/>
        </w:rPr>
        <w:t xml:space="preserve"> </w:t>
      </w:r>
      <w:r>
        <w:t>coldly,</w:t>
      </w:r>
      <w:r>
        <w:rPr>
          <w:spacing w:val="-5"/>
        </w:rPr>
        <w:t xml:space="preserve"> </w:t>
      </w:r>
      <w:r>
        <w:t>but</w:t>
      </w:r>
      <w:r>
        <w:rPr>
          <w:spacing w:val="-5"/>
        </w:rPr>
        <w:t xml:space="preserve"> </w:t>
      </w:r>
      <w:r>
        <w:t>produced</w:t>
      </w:r>
      <w:r>
        <w:rPr>
          <w:spacing w:val="-5"/>
        </w:rPr>
        <w:t xml:space="preserve"> </w:t>
      </w:r>
      <w:r>
        <w:t>the</w:t>
      </w:r>
      <w:r>
        <w:rPr>
          <w:spacing w:val="-5"/>
        </w:rPr>
        <w:t xml:space="preserve"> </w:t>
      </w:r>
      <w:r>
        <w:t>semblance</w:t>
      </w:r>
      <w:r>
        <w:rPr>
          <w:spacing w:val="-5"/>
        </w:rPr>
        <w:t xml:space="preserve"> </w:t>
      </w:r>
      <w:r>
        <w:t>of</w:t>
      </w:r>
      <w:r>
        <w:rPr>
          <w:spacing w:val="-5"/>
        </w:rPr>
        <w:t xml:space="preserve"> </w:t>
      </w:r>
      <w:r>
        <w:t>a gracious smile for the Colonel.</w:t>
      </w:r>
    </w:p>
    <w:p w14:paraId="20060CAD" w14:textId="77777777" w:rsidR="001F3DBB" w:rsidRDefault="007F3F95">
      <w:pPr>
        <w:pStyle w:val="BodyText"/>
        <w:ind w:right="1187" w:firstLine="457"/>
      </w:pPr>
      <w:r>
        <w:t>‘We’ve</w:t>
      </w:r>
      <w:r>
        <w:rPr>
          <w:spacing w:val="-13"/>
        </w:rPr>
        <w:t xml:space="preserve"> </w:t>
      </w:r>
      <w:r>
        <w:t>just</w:t>
      </w:r>
      <w:r>
        <w:rPr>
          <w:spacing w:val="-8"/>
        </w:rPr>
        <w:t xml:space="preserve"> </w:t>
      </w:r>
      <w:r>
        <w:t>been</w:t>
      </w:r>
      <w:r>
        <w:rPr>
          <w:spacing w:val="-8"/>
        </w:rPr>
        <w:t xml:space="preserve"> </w:t>
      </w:r>
      <w:r>
        <w:t>round</w:t>
      </w:r>
      <w:r>
        <w:rPr>
          <w:spacing w:val="-8"/>
        </w:rPr>
        <w:t xml:space="preserve"> </w:t>
      </w:r>
      <w:r>
        <w:t>to</w:t>
      </w:r>
      <w:r>
        <w:rPr>
          <w:spacing w:val="-8"/>
        </w:rPr>
        <w:t xml:space="preserve"> </w:t>
      </w:r>
      <w:r>
        <w:t>your</w:t>
      </w:r>
      <w:r>
        <w:rPr>
          <w:spacing w:val="-8"/>
        </w:rPr>
        <w:t xml:space="preserve"> </w:t>
      </w:r>
      <w:r>
        <w:t>house,</w:t>
      </w:r>
      <w:r>
        <w:rPr>
          <w:spacing w:val="-8"/>
        </w:rPr>
        <w:t xml:space="preserve"> </w:t>
      </w:r>
      <w:r>
        <w:t>Mrs</w:t>
      </w:r>
      <w:r>
        <w:rPr>
          <w:spacing w:val="-8"/>
        </w:rPr>
        <w:t xml:space="preserve"> </w:t>
      </w:r>
      <w:r>
        <w:t>Price</w:t>
      </w:r>
      <w:r>
        <w:rPr>
          <w:spacing w:val="-8"/>
        </w:rPr>
        <w:t xml:space="preserve"> </w:t>
      </w:r>
      <w:r>
        <w:t>Ridley,’</w:t>
      </w:r>
      <w:r>
        <w:rPr>
          <w:spacing w:val="-23"/>
        </w:rPr>
        <w:t xml:space="preserve"> </w:t>
      </w:r>
      <w:r>
        <w:t>explained</w:t>
      </w:r>
      <w:r>
        <w:rPr>
          <w:spacing w:val="-8"/>
        </w:rPr>
        <w:t xml:space="preserve"> </w:t>
      </w:r>
      <w:r>
        <w:t>the Colonel, ‘and heard you had come down here.’</w:t>
      </w:r>
    </w:p>
    <w:p w14:paraId="20060CAE" w14:textId="77777777" w:rsidR="001F3DBB" w:rsidRDefault="007F3F95">
      <w:pPr>
        <w:pStyle w:val="BodyText"/>
        <w:ind w:left="1997"/>
      </w:pPr>
      <w:r>
        <w:t xml:space="preserve">Mrs Price Ridley thawed </w:t>
      </w:r>
      <w:r>
        <w:rPr>
          <w:spacing w:val="-2"/>
        </w:rPr>
        <w:t>altogether.</w:t>
      </w:r>
    </w:p>
    <w:p w14:paraId="20060CAF" w14:textId="77777777" w:rsidR="001F3DBB" w:rsidRDefault="001F3DBB">
      <w:pPr>
        <w:pStyle w:val="BodyText"/>
        <w:sectPr w:rsidR="001F3DBB">
          <w:pgSz w:w="12240" w:h="15840"/>
          <w:pgMar w:top="1820" w:right="360" w:bottom="280" w:left="0" w:header="720" w:footer="720" w:gutter="0"/>
          <w:cols w:space="720"/>
        </w:sectPr>
      </w:pPr>
    </w:p>
    <w:p w14:paraId="20060CB0" w14:textId="77777777" w:rsidR="001F3DBB" w:rsidRDefault="007F3F95">
      <w:pPr>
        <w:pStyle w:val="BodyText"/>
        <w:spacing w:before="70"/>
        <w:ind w:left="1997"/>
      </w:pPr>
      <w:r>
        <w:lastRenderedPageBreak/>
        <w:t>‘Ah!’she</w:t>
      </w:r>
      <w:r>
        <w:rPr>
          <w:spacing w:val="-2"/>
        </w:rPr>
        <w:t xml:space="preserve"> </w:t>
      </w:r>
      <w:r>
        <w:t>said,‘I’m</w:t>
      </w:r>
      <w:r>
        <w:rPr>
          <w:spacing w:val="-2"/>
        </w:rPr>
        <w:t xml:space="preserve"> </w:t>
      </w:r>
      <w:r>
        <w:t>glad</w:t>
      </w:r>
      <w:r>
        <w:rPr>
          <w:spacing w:val="-2"/>
        </w:rPr>
        <w:t xml:space="preserve"> </w:t>
      </w:r>
      <w:r>
        <w:rPr>
          <w:i/>
        </w:rPr>
        <w:t>some</w:t>
      </w:r>
      <w:r>
        <w:rPr>
          <w:i/>
          <w:spacing w:val="-1"/>
        </w:rPr>
        <w:t xml:space="preserve"> </w:t>
      </w:r>
      <w:r>
        <w:t>notice</w:t>
      </w:r>
      <w:r>
        <w:rPr>
          <w:spacing w:val="-2"/>
        </w:rPr>
        <w:t xml:space="preserve"> </w:t>
      </w:r>
      <w:r>
        <w:t>is</w:t>
      </w:r>
      <w:r>
        <w:rPr>
          <w:spacing w:val="-2"/>
        </w:rPr>
        <w:t xml:space="preserve"> </w:t>
      </w:r>
      <w:r>
        <w:t>being</w:t>
      </w:r>
      <w:r>
        <w:rPr>
          <w:spacing w:val="-1"/>
        </w:rPr>
        <w:t xml:space="preserve"> </w:t>
      </w:r>
      <w:r>
        <w:t>taken</w:t>
      </w:r>
      <w:r>
        <w:rPr>
          <w:spacing w:val="-2"/>
        </w:rPr>
        <w:t xml:space="preserve"> </w:t>
      </w:r>
      <w:r>
        <w:t>of</w:t>
      </w:r>
      <w:r>
        <w:rPr>
          <w:spacing w:val="-2"/>
        </w:rPr>
        <w:t xml:space="preserve"> </w:t>
      </w:r>
      <w:r>
        <w:t>the</w:t>
      </w:r>
      <w:r>
        <w:rPr>
          <w:spacing w:val="-1"/>
        </w:rPr>
        <w:t xml:space="preserve"> </w:t>
      </w:r>
      <w:r>
        <w:rPr>
          <w:spacing w:val="-2"/>
        </w:rPr>
        <w:t>occurrence.</w:t>
      </w:r>
    </w:p>
    <w:p w14:paraId="20060CB1" w14:textId="77777777" w:rsidR="001F3DBB" w:rsidRDefault="007F3F95">
      <w:pPr>
        <w:pStyle w:val="BodyText"/>
        <w:spacing w:before="0"/>
      </w:pPr>
      <w:r>
        <w:t xml:space="preserve">Disgraceful, I call it. Simply </w:t>
      </w:r>
      <w:r>
        <w:rPr>
          <w:spacing w:val="-2"/>
        </w:rPr>
        <w:t>disgraceful.’</w:t>
      </w:r>
    </w:p>
    <w:p w14:paraId="20060CB2" w14:textId="77777777" w:rsidR="001F3DBB" w:rsidRDefault="007F3F95">
      <w:pPr>
        <w:pStyle w:val="BodyText"/>
        <w:ind w:right="1187" w:firstLine="457"/>
      </w:pPr>
      <w:r>
        <w:t>There</w:t>
      </w:r>
      <w:r>
        <w:rPr>
          <w:spacing w:val="-3"/>
        </w:rPr>
        <w:t xml:space="preserve"> </w:t>
      </w:r>
      <w:r>
        <w:t>is</w:t>
      </w:r>
      <w:r>
        <w:rPr>
          <w:spacing w:val="-3"/>
        </w:rPr>
        <w:t xml:space="preserve"> </w:t>
      </w:r>
      <w:r>
        <w:t>no</w:t>
      </w:r>
      <w:r>
        <w:rPr>
          <w:spacing w:val="-3"/>
        </w:rPr>
        <w:t xml:space="preserve"> </w:t>
      </w:r>
      <w:r>
        <w:t>doubt</w:t>
      </w:r>
      <w:r>
        <w:rPr>
          <w:spacing w:val="-3"/>
        </w:rPr>
        <w:t xml:space="preserve"> </w:t>
      </w:r>
      <w:r>
        <w:t>that</w:t>
      </w:r>
      <w:r>
        <w:rPr>
          <w:spacing w:val="-3"/>
        </w:rPr>
        <w:t xml:space="preserve"> </w:t>
      </w:r>
      <w:r>
        <w:t>murder</w:t>
      </w:r>
      <w:r>
        <w:rPr>
          <w:spacing w:val="-3"/>
        </w:rPr>
        <w:t xml:space="preserve"> </w:t>
      </w:r>
      <w:r>
        <w:t>is</w:t>
      </w:r>
      <w:r>
        <w:rPr>
          <w:spacing w:val="-3"/>
        </w:rPr>
        <w:t xml:space="preserve"> </w:t>
      </w:r>
      <w:r>
        <w:t>disgraceful,</w:t>
      </w:r>
      <w:r>
        <w:rPr>
          <w:spacing w:val="-3"/>
        </w:rPr>
        <w:t xml:space="preserve"> </w:t>
      </w:r>
      <w:r>
        <w:t>but</w:t>
      </w:r>
      <w:r>
        <w:rPr>
          <w:spacing w:val="-3"/>
        </w:rPr>
        <w:t xml:space="preserve"> </w:t>
      </w:r>
      <w:r>
        <w:t>it</w:t>
      </w:r>
      <w:r>
        <w:rPr>
          <w:spacing w:val="-3"/>
        </w:rPr>
        <w:t xml:space="preserve"> </w:t>
      </w:r>
      <w:r>
        <w:t>is</w:t>
      </w:r>
      <w:r>
        <w:rPr>
          <w:spacing w:val="-3"/>
        </w:rPr>
        <w:t xml:space="preserve"> </w:t>
      </w:r>
      <w:r>
        <w:t>not</w:t>
      </w:r>
      <w:r>
        <w:rPr>
          <w:spacing w:val="-3"/>
        </w:rPr>
        <w:t xml:space="preserve"> </w:t>
      </w:r>
      <w:r>
        <w:t>the</w:t>
      </w:r>
      <w:r>
        <w:rPr>
          <w:spacing w:val="-3"/>
        </w:rPr>
        <w:t xml:space="preserve"> </w:t>
      </w:r>
      <w:r>
        <w:t>word</w:t>
      </w:r>
      <w:r>
        <w:rPr>
          <w:spacing w:val="-3"/>
        </w:rPr>
        <w:t xml:space="preserve"> </w:t>
      </w:r>
      <w:r>
        <w:t>I should use to describe it myself. It surprised Melchett too, I could see.</w:t>
      </w:r>
    </w:p>
    <w:p w14:paraId="20060CB3" w14:textId="77777777" w:rsidR="001F3DBB" w:rsidRDefault="007F3F95">
      <w:pPr>
        <w:pStyle w:val="BodyText"/>
        <w:ind w:left="1997"/>
      </w:pPr>
      <w:r>
        <w:t>‘Have you any light to throw upon the matter?’</w:t>
      </w:r>
      <w:r>
        <w:rPr>
          <w:spacing w:val="-23"/>
        </w:rPr>
        <w:t xml:space="preserve"> </w:t>
      </w:r>
      <w:r>
        <w:t xml:space="preserve">he </w:t>
      </w:r>
      <w:r>
        <w:rPr>
          <w:spacing w:val="-2"/>
        </w:rPr>
        <w:t>asked.</w:t>
      </w:r>
    </w:p>
    <w:p w14:paraId="20060CB4" w14:textId="77777777" w:rsidR="001F3DBB" w:rsidRDefault="007F3F95">
      <w:pPr>
        <w:pStyle w:val="BodyText"/>
        <w:ind w:right="1187" w:firstLine="457"/>
      </w:pPr>
      <w:r>
        <w:t>‘That’s</w:t>
      </w:r>
      <w:r>
        <w:rPr>
          <w:spacing w:val="-6"/>
        </w:rPr>
        <w:t xml:space="preserve"> </w:t>
      </w:r>
      <w:r>
        <w:t>your</w:t>
      </w:r>
      <w:r>
        <w:rPr>
          <w:spacing w:val="-6"/>
        </w:rPr>
        <w:t xml:space="preserve"> </w:t>
      </w:r>
      <w:r>
        <w:t>business.</w:t>
      </w:r>
      <w:r>
        <w:rPr>
          <w:spacing w:val="-6"/>
        </w:rPr>
        <w:t xml:space="preserve"> </w:t>
      </w:r>
      <w:r>
        <w:t>It’s</w:t>
      </w:r>
      <w:r>
        <w:rPr>
          <w:spacing w:val="-6"/>
        </w:rPr>
        <w:t xml:space="preserve"> </w:t>
      </w:r>
      <w:r>
        <w:t>the</w:t>
      </w:r>
      <w:r>
        <w:rPr>
          <w:spacing w:val="-6"/>
        </w:rPr>
        <w:t xml:space="preserve"> </w:t>
      </w:r>
      <w:r>
        <w:t>business</w:t>
      </w:r>
      <w:r>
        <w:rPr>
          <w:spacing w:val="-6"/>
        </w:rPr>
        <w:t xml:space="preserve"> </w:t>
      </w:r>
      <w:r>
        <w:t>of</w:t>
      </w:r>
      <w:r>
        <w:rPr>
          <w:spacing w:val="-6"/>
        </w:rPr>
        <w:t xml:space="preserve"> </w:t>
      </w:r>
      <w:r>
        <w:t>the</w:t>
      </w:r>
      <w:r>
        <w:rPr>
          <w:spacing w:val="-6"/>
        </w:rPr>
        <w:t xml:space="preserve"> </w:t>
      </w:r>
      <w:r>
        <w:t>police.</w:t>
      </w:r>
      <w:r>
        <w:rPr>
          <w:spacing w:val="-12"/>
        </w:rPr>
        <w:t xml:space="preserve"> </w:t>
      </w:r>
      <w:r>
        <w:t>What</w:t>
      </w:r>
      <w:r>
        <w:rPr>
          <w:spacing w:val="-6"/>
        </w:rPr>
        <w:t xml:space="preserve"> </w:t>
      </w:r>
      <w:r>
        <w:t>do</w:t>
      </w:r>
      <w:r>
        <w:rPr>
          <w:spacing w:val="-6"/>
        </w:rPr>
        <w:t xml:space="preserve"> </w:t>
      </w:r>
      <w:r>
        <w:t>we</w:t>
      </w:r>
      <w:r>
        <w:rPr>
          <w:spacing w:val="-6"/>
        </w:rPr>
        <w:t xml:space="preserve"> </w:t>
      </w:r>
      <w:r>
        <w:t>pay rates and taxes for, I should like to know?’</w:t>
      </w:r>
    </w:p>
    <w:p w14:paraId="20060CB5" w14:textId="77777777" w:rsidR="001F3DBB" w:rsidRDefault="007F3F95">
      <w:pPr>
        <w:pStyle w:val="BodyText"/>
        <w:ind w:left="1997"/>
      </w:pPr>
      <w:r>
        <w:t xml:space="preserve">One wonders how many times that query is uttered in a </w:t>
      </w:r>
      <w:r>
        <w:rPr>
          <w:spacing w:val="-2"/>
        </w:rPr>
        <w:t>year!</w:t>
      </w:r>
    </w:p>
    <w:p w14:paraId="20060CB6" w14:textId="77777777" w:rsidR="001F3DBB" w:rsidRDefault="007F3F95">
      <w:pPr>
        <w:pStyle w:val="BodyText"/>
        <w:spacing w:before="5" w:line="640" w:lineRule="atLeast"/>
        <w:ind w:left="1997" w:right="1281"/>
      </w:pPr>
      <w:r>
        <w:t>‘We’re doing our best, Mrs Price Ridley,’</w:t>
      </w:r>
      <w:r>
        <w:rPr>
          <w:spacing w:val="-15"/>
        </w:rPr>
        <w:t xml:space="preserve"> </w:t>
      </w:r>
      <w:r>
        <w:t>said the Chief Constable. ‘But</w:t>
      </w:r>
      <w:r>
        <w:rPr>
          <w:spacing w:val="-5"/>
        </w:rPr>
        <w:t xml:space="preserve"> </w:t>
      </w:r>
      <w:r>
        <w:t>the</w:t>
      </w:r>
      <w:r>
        <w:rPr>
          <w:spacing w:val="-3"/>
        </w:rPr>
        <w:t xml:space="preserve"> </w:t>
      </w:r>
      <w:r>
        <w:t>man</w:t>
      </w:r>
      <w:r>
        <w:rPr>
          <w:spacing w:val="-3"/>
        </w:rPr>
        <w:t xml:space="preserve"> </w:t>
      </w:r>
      <w:r>
        <w:t>here</w:t>
      </w:r>
      <w:r>
        <w:rPr>
          <w:spacing w:val="-3"/>
        </w:rPr>
        <w:t xml:space="preserve"> </w:t>
      </w:r>
      <w:r>
        <w:t>hadn’t</w:t>
      </w:r>
      <w:r>
        <w:rPr>
          <w:spacing w:val="-3"/>
        </w:rPr>
        <w:t xml:space="preserve"> </w:t>
      </w:r>
      <w:r>
        <w:t>even</w:t>
      </w:r>
      <w:r>
        <w:rPr>
          <w:spacing w:val="-3"/>
        </w:rPr>
        <w:t xml:space="preserve"> </w:t>
      </w:r>
      <w:r>
        <w:t>heard</w:t>
      </w:r>
      <w:r>
        <w:rPr>
          <w:spacing w:val="-3"/>
        </w:rPr>
        <w:t xml:space="preserve"> </w:t>
      </w:r>
      <w:r>
        <w:t>of</w:t>
      </w:r>
      <w:r>
        <w:rPr>
          <w:spacing w:val="-3"/>
        </w:rPr>
        <w:t xml:space="preserve"> </w:t>
      </w:r>
      <w:r>
        <w:t>it</w:t>
      </w:r>
      <w:r>
        <w:rPr>
          <w:spacing w:val="-3"/>
        </w:rPr>
        <w:t xml:space="preserve"> </w:t>
      </w:r>
      <w:r>
        <w:t>till</w:t>
      </w:r>
      <w:r>
        <w:rPr>
          <w:spacing w:val="-3"/>
        </w:rPr>
        <w:t xml:space="preserve"> </w:t>
      </w:r>
      <w:r>
        <w:t>I</w:t>
      </w:r>
      <w:r>
        <w:rPr>
          <w:spacing w:val="-3"/>
        </w:rPr>
        <w:t xml:space="preserve"> </w:t>
      </w:r>
      <w:r>
        <w:t>told</w:t>
      </w:r>
      <w:r>
        <w:rPr>
          <w:spacing w:val="-3"/>
        </w:rPr>
        <w:t xml:space="preserve"> </w:t>
      </w:r>
      <w:r>
        <w:t>him</w:t>
      </w:r>
      <w:r>
        <w:rPr>
          <w:spacing w:val="-3"/>
        </w:rPr>
        <w:t xml:space="preserve"> </w:t>
      </w:r>
      <w:r>
        <w:t>about</w:t>
      </w:r>
      <w:r>
        <w:rPr>
          <w:spacing w:val="-3"/>
        </w:rPr>
        <w:t xml:space="preserve"> </w:t>
      </w:r>
      <w:r>
        <w:t>it!’</w:t>
      </w:r>
      <w:r>
        <w:rPr>
          <w:spacing w:val="-23"/>
        </w:rPr>
        <w:t xml:space="preserve"> </w:t>
      </w:r>
      <w:r>
        <w:t>cried</w:t>
      </w:r>
    </w:p>
    <w:p w14:paraId="20060CB7" w14:textId="77777777" w:rsidR="001F3DBB" w:rsidRDefault="007F3F95">
      <w:pPr>
        <w:pStyle w:val="BodyText"/>
        <w:spacing w:before="5"/>
      </w:pPr>
      <w:r>
        <w:t xml:space="preserve">the </w:t>
      </w:r>
      <w:r>
        <w:rPr>
          <w:spacing w:val="-2"/>
        </w:rPr>
        <w:t>lady.</w:t>
      </w:r>
    </w:p>
    <w:p w14:paraId="20060CB8" w14:textId="77777777" w:rsidR="001F3DBB" w:rsidRDefault="007F3F95">
      <w:pPr>
        <w:pStyle w:val="BodyText"/>
        <w:ind w:left="1997"/>
      </w:pPr>
      <w:r>
        <w:t>We</w:t>
      </w:r>
      <w:r>
        <w:rPr>
          <w:spacing w:val="-5"/>
        </w:rPr>
        <w:t xml:space="preserve"> </w:t>
      </w:r>
      <w:r>
        <w:t>all</w:t>
      </w:r>
      <w:r>
        <w:rPr>
          <w:spacing w:val="-5"/>
        </w:rPr>
        <w:t xml:space="preserve"> </w:t>
      </w:r>
      <w:r>
        <w:t>looked</w:t>
      </w:r>
      <w:r>
        <w:rPr>
          <w:spacing w:val="-5"/>
        </w:rPr>
        <w:t xml:space="preserve"> </w:t>
      </w:r>
      <w:r>
        <w:t>at</w:t>
      </w:r>
      <w:r>
        <w:rPr>
          <w:spacing w:val="-5"/>
        </w:rPr>
        <w:t xml:space="preserve"> </w:t>
      </w:r>
      <w:r>
        <w:t>the</w:t>
      </w:r>
      <w:r>
        <w:rPr>
          <w:spacing w:val="-5"/>
        </w:rPr>
        <w:t xml:space="preserve"> </w:t>
      </w:r>
      <w:r>
        <w:rPr>
          <w:spacing w:val="-2"/>
        </w:rPr>
        <w:t>constable.</w:t>
      </w:r>
    </w:p>
    <w:p w14:paraId="20060CB9" w14:textId="77777777" w:rsidR="001F3DBB" w:rsidRDefault="007F3F95">
      <w:pPr>
        <w:pStyle w:val="BodyText"/>
        <w:ind w:right="1187" w:firstLine="457"/>
      </w:pPr>
      <w:r>
        <w:t>‘Lady</w:t>
      </w:r>
      <w:r>
        <w:rPr>
          <w:spacing w:val="-6"/>
        </w:rPr>
        <w:t xml:space="preserve"> </w:t>
      </w:r>
      <w:r>
        <w:t>been</w:t>
      </w:r>
      <w:r>
        <w:rPr>
          <w:spacing w:val="-4"/>
        </w:rPr>
        <w:t xml:space="preserve"> </w:t>
      </w:r>
      <w:r>
        <w:t>rung</w:t>
      </w:r>
      <w:r>
        <w:rPr>
          <w:spacing w:val="-4"/>
        </w:rPr>
        <w:t xml:space="preserve"> </w:t>
      </w:r>
      <w:r>
        <w:t>up</w:t>
      </w:r>
      <w:r>
        <w:rPr>
          <w:spacing w:val="-4"/>
        </w:rPr>
        <w:t xml:space="preserve"> </w:t>
      </w:r>
      <w:r>
        <w:t>on</w:t>
      </w:r>
      <w:r>
        <w:rPr>
          <w:spacing w:val="-4"/>
        </w:rPr>
        <w:t xml:space="preserve"> </w:t>
      </w:r>
      <w:r>
        <w:t>the</w:t>
      </w:r>
      <w:r>
        <w:rPr>
          <w:spacing w:val="-4"/>
        </w:rPr>
        <w:t xml:space="preserve"> </w:t>
      </w:r>
      <w:r>
        <w:t>telephone,’</w:t>
      </w:r>
      <w:r>
        <w:rPr>
          <w:spacing w:val="-23"/>
        </w:rPr>
        <w:t xml:space="preserve"> </w:t>
      </w:r>
      <w:r>
        <w:t>he</w:t>
      </w:r>
      <w:r>
        <w:rPr>
          <w:spacing w:val="-4"/>
        </w:rPr>
        <w:t xml:space="preserve"> </w:t>
      </w:r>
      <w:r>
        <w:t>said.</w:t>
      </w:r>
      <w:r>
        <w:rPr>
          <w:spacing w:val="-4"/>
        </w:rPr>
        <w:t xml:space="preserve"> </w:t>
      </w:r>
      <w:r>
        <w:t>‘Annoyed.</w:t>
      </w:r>
      <w:r>
        <w:rPr>
          <w:spacing w:val="-4"/>
        </w:rPr>
        <w:t xml:space="preserve"> </w:t>
      </w:r>
      <w:r>
        <w:t>Matter</w:t>
      </w:r>
      <w:r>
        <w:rPr>
          <w:spacing w:val="-4"/>
        </w:rPr>
        <w:t xml:space="preserve"> </w:t>
      </w:r>
      <w:r>
        <w:t>of obscene language, I understand.’</w:t>
      </w:r>
    </w:p>
    <w:p w14:paraId="20060CBA" w14:textId="77777777" w:rsidR="001F3DBB" w:rsidRDefault="007F3F95">
      <w:pPr>
        <w:pStyle w:val="BodyText"/>
        <w:ind w:right="1187" w:firstLine="457"/>
      </w:pPr>
      <w:r>
        <w:t>‘Oh!</w:t>
      </w:r>
      <w:r>
        <w:rPr>
          <w:spacing w:val="-12"/>
        </w:rPr>
        <w:t xml:space="preserve"> </w:t>
      </w:r>
      <w:r>
        <w:t>I</w:t>
      </w:r>
      <w:r>
        <w:rPr>
          <w:spacing w:val="-8"/>
        </w:rPr>
        <w:t xml:space="preserve"> </w:t>
      </w:r>
      <w:r>
        <w:t>see.’</w:t>
      </w:r>
      <w:r>
        <w:rPr>
          <w:spacing w:val="-28"/>
        </w:rPr>
        <w:t xml:space="preserve"> </w:t>
      </w:r>
      <w:r>
        <w:t>The</w:t>
      </w:r>
      <w:r>
        <w:rPr>
          <w:spacing w:val="-8"/>
        </w:rPr>
        <w:t xml:space="preserve"> </w:t>
      </w:r>
      <w:r>
        <w:t>Colonel’s</w:t>
      </w:r>
      <w:r>
        <w:rPr>
          <w:spacing w:val="-8"/>
        </w:rPr>
        <w:t xml:space="preserve"> </w:t>
      </w:r>
      <w:r>
        <w:t>brow</w:t>
      </w:r>
      <w:r>
        <w:rPr>
          <w:spacing w:val="-8"/>
        </w:rPr>
        <w:t xml:space="preserve"> </w:t>
      </w:r>
      <w:r>
        <w:t>cleared.</w:t>
      </w:r>
      <w:r>
        <w:rPr>
          <w:spacing w:val="-8"/>
        </w:rPr>
        <w:t xml:space="preserve"> </w:t>
      </w:r>
      <w:r>
        <w:t>‘We’ve</w:t>
      </w:r>
      <w:r>
        <w:rPr>
          <w:spacing w:val="-8"/>
        </w:rPr>
        <w:t xml:space="preserve"> </w:t>
      </w:r>
      <w:r>
        <w:t>been</w:t>
      </w:r>
      <w:r>
        <w:rPr>
          <w:spacing w:val="-8"/>
        </w:rPr>
        <w:t xml:space="preserve"> </w:t>
      </w:r>
      <w:r>
        <w:t>talking</w:t>
      </w:r>
      <w:r>
        <w:rPr>
          <w:spacing w:val="-8"/>
        </w:rPr>
        <w:t xml:space="preserve"> </w:t>
      </w:r>
      <w:r>
        <w:t>at</w:t>
      </w:r>
      <w:r>
        <w:rPr>
          <w:spacing w:val="-8"/>
        </w:rPr>
        <w:t xml:space="preserve"> </w:t>
      </w:r>
      <w:r>
        <w:t>cross purposes.</w:t>
      </w:r>
      <w:r>
        <w:rPr>
          <w:spacing w:val="-1"/>
        </w:rPr>
        <w:t xml:space="preserve"> </w:t>
      </w:r>
      <w:r>
        <w:t>You came down here to make a complaint, did you?’</w:t>
      </w:r>
    </w:p>
    <w:p w14:paraId="20060CBB" w14:textId="77777777" w:rsidR="001F3DBB" w:rsidRDefault="007F3F95">
      <w:pPr>
        <w:pStyle w:val="BodyText"/>
        <w:ind w:right="1398" w:firstLine="457"/>
      </w:pPr>
      <w:r>
        <w:t>Melchett</w:t>
      </w:r>
      <w:r>
        <w:rPr>
          <w:spacing w:val="-3"/>
        </w:rPr>
        <w:t xml:space="preserve"> </w:t>
      </w:r>
      <w:r>
        <w:t>is</w:t>
      </w:r>
      <w:r>
        <w:rPr>
          <w:spacing w:val="-3"/>
        </w:rPr>
        <w:t xml:space="preserve"> </w:t>
      </w:r>
      <w:r>
        <w:t>a</w:t>
      </w:r>
      <w:r>
        <w:rPr>
          <w:spacing w:val="-3"/>
        </w:rPr>
        <w:t xml:space="preserve"> </w:t>
      </w:r>
      <w:r>
        <w:t>wise</w:t>
      </w:r>
      <w:r>
        <w:rPr>
          <w:spacing w:val="-3"/>
        </w:rPr>
        <w:t xml:space="preserve"> </w:t>
      </w:r>
      <w:r>
        <w:t>man.</w:t>
      </w:r>
      <w:r>
        <w:rPr>
          <w:spacing w:val="-3"/>
        </w:rPr>
        <w:t xml:space="preserve"> </w:t>
      </w:r>
      <w:r>
        <w:t>He</w:t>
      </w:r>
      <w:r>
        <w:rPr>
          <w:spacing w:val="-3"/>
        </w:rPr>
        <w:t xml:space="preserve"> </w:t>
      </w:r>
      <w:r>
        <w:t>knows</w:t>
      </w:r>
      <w:r>
        <w:rPr>
          <w:spacing w:val="-3"/>
        </w:rPr>
        <w:t xml:space="preserve"> </w:t>
      </w:r>
      <w:r>
        <w:t>that</w:t>
      </w:r>
      <w:r>
        <w:rPr>
          <w:spacing w:val="-3"/>
        </w:rPr>
        <w:t xml:space="preserve"> </w:t>
      </w:r>
      <w:r>
        <w:t>when</w:t>
      </w:r>
      <w:r>
        <w:rPr>
          <w:spacing w:val="-3"/>
        </w:rPr>
        <w:t xml:space="preserve"> </w:t>
      </w:r>
      <w:r>
        <w:t>it</w:t>
      </w:r>
      <w:r>
        <w:rPr>
          <w:spacing w:val="-3"/>
        </w:rPr>
        <w:t xml:space="preserve"> </w:t>
      </w:r>
      <w:r>
        <w:t>is</w:t>
      </w:r>
      <w:r>
        <w:rPr>
          <w:spacing w:val="-3"/>
        </w:rPr>
        <w:t xml:space="preserve"> </w:t>
      </w:r>
      <w:r>
        <w:t>a</w:t>
      </w:r>
      <w:r>
        <w:rPr>
          <w:spacing w:val="-3"/>
        </w:rPr>
        <w:t xml:space="preserve"> </w:t>
      </w:r>
      <w:r>
        <w:t>question</w:t>
      </w:r>
      <w:r>
        <w:rPr>
          <w:spacing w:val="-3"/>
        </w:rPr>
        <w:t xml:space="preserve"> </w:t>
      </w:r>
      <w:r>
        <w:t>of</w:t>
      </w:r>
      <w:r>
        <w:rPr>
          <w:spacing w:val="-3"/>
        </w:rPr>
        <w:t xml:space="preserve"> </w:t>
      </w:r>
      <w:r>
        <w:t>an</w:t>
      </w:r>
      <w:r>
        <w:rPr>
          <w:spacing w:val="-3"/>
        </w:rPr>
        <w:t xml:space="preserve"> </w:t>
      </w:r>
      <w:r>
        <w:t>irate middle-aged lady, there is only one thing to be done – listen to her.</w:t>
      </w:r>
      <w:r>
        <w:rPr>
          <w:spacing w:val="-1"/>
        </w:rPr>
        <w:t xml:space="preserve"> </w:t>
      </w:r>
      <w:r>
        <w:t>When</w:t>
      </w:r>
    </w:p>
    <w:p w14:paraId="20060CBC" w14:textId="77777777" w:rsidR="001F3DBB" w:rsidRDefault="007F3F95">
      <w:pPr>
        <w:pStyle w:val="BodyText"/>
        <w:spacing w:before="0"/>
        <w:ind w:right="1187"/>
      </w:pPr>
      <w:r>
        <w:t>she</w:t>
      </w:r>
      <w:r>
        <w:rPr>
          <w:spacing w:val="-4"/>
        </w:rPr>
        <w:t xml:space="preserve"> </w:t>
      </w:r>
      <w:r>
        <w:t>had</w:t>
      </w:r>
      <w:r>
        <w:rPr>
          <w:spacing w:val="-4"/>
        </w:rPr>
        <w:t xml:space="preserve"> </w:t>
      </w:r>
      <w:r>
        <w:t>said</w:t>
      </w:r>
      <w:r>
        <w:rPr>
          <w:spacing w:val="-4"/>
        </w:rPr>
        <w:t xml:space="preserve"> </w:t>
      </w:r>
      <w:r>
        <w:t>all</w:t>
      </w:r>
      <w:r>
        <w:rPr>
          <w:spacing w:val="-4"/>
        </w:rPr>
        <w:t xml:space="preserve"> </w:t>
      </w:r>
      <w:r>
        <w:t>that</w:t>
      </w:r>
      <w:r>
        <w:rPr>
          <w:spacing w:val="-4"/>
        </w:rPr>
        <w:t xml:space="preserve"> </w:t>
      </w:r>
      <w:r>
        <w:t>she</w:t>
      </w:r>
      <w:r>
        <w:rPr>
          <w:spacing w:val="-4"/>
        </w:rPr>
        <w:t xml:space="preserve"> </w:t>
      </w:r>
      <w:r>
        <w:t>wants</w:t>
      </w:r>
      <w:r>
        <w:rPr>
          <w:spacing w:val="-4"/>
        </w:rPr>
        <w:t xml:space="preserve"> </w:t>
      </w:r>
      <w:r>
        <w:t>to</w:t>
      </w:r>
      <w:r>
        <w:rPr>
          <w:spacing w:val="-4"/>
        </w:rPr>
        <w:t xml:space="preserve"> </w:t>
      </w:r>
      <w:r>
        <w:t>say,</w:t>
      </w:r>
      <w:r>
        <w:rPr>
          <w:spacing w:val="-4"/>
        </w:rPr>
        <w:t xml:space="preserve"> </w:t>
      </w:r>
      <w:r>
        <w:t>there</w:t>
      </w:r>
      <w:r>
        <w:rPr>
          <w:spacing w:val="-4"/>
        </w:rPr>
        <w:t xml:space="preserve"> </w:t>
      </w:r>
      <w:r>
        <w:t>is</w:t>
      </w:r>
      <w:r>
        <w:rPr>
          <w:spacing w:val="-4"/>
        </w:rPr>
        <w:t xml:space="preserve"> </w:t>
      </w:r>
      <w:r>
        <w:t>a</w:t>
      </w:r>
      <w:r>
        <w:rPr>
          <w:spacing w:val="-4"/>
        </w:rPr>
        <w:t xml:space="preserve"> </w:t>
      </w:r>
      <w:r>
        <w:t>chance</w:t>
      </w:r>
      <w:r>
        <w:rPr>
          <w:spacing w:val="-4"/>
        </w:rPr>
        <w:t xml:space="preserve"> </w:t>
      </w:r>
      <w:r>
        <w:t>that</w:t>
      </w:r>
      <w:r>
        <w:rPr>
          <w:spacing w:val="-4"/>
        </w:rPr>
        <w:t xml:space="preserve"> </w:t>
      </w:r>
      <w:r>
        <w:t>she</w:t>
      </w:r>
      <w:r>
        <w:rPr>
          <w:spacing w:val="-4"/>
        </w:rPr>
        <w:t xml:space="preserve"> </w:t>
      </w:r>
      <w:r>
        <w:t>will</w:t>
      </w:r>
      <w:r>
        <w:rPr>
          <w:spacing w:val="-4"/>
        </w:rPr>
        <w:t xml:space="preserve"> </w:t>
      </w:r>
      <w:r>
        <w:t>listen</w:t>
      </w:r>
      <w:r>
        <w:rPr>
          <w:spacing w:val="-4"/>
        </w:rPr>
        <w:t xml:space="preserve"> </w:t>
      </w:r>
      <w:r>
        <w:t xml:space="preserve">to </w:t>
      </w:r>
      <w:r>
        <w:rPr>
          <w:spacing w:val="-4"/>
        </w:rPr>
        <w:t>you.</w:t>
      </w:r>
    </w:p>
    <w:p w14:paraId="20060CBD" w14:textId="77777777" w:rsidR="001F3DBB" w:rsidRDefault="007F3F95">
      <w:pPr>
        <w:pStyle w:val="BodyText"/>
        <w:ind w:left="1997"/>
      </w:pPr>
      <w:r>
        <w:t>Mrs</w:t>
      </w:r>
      <w:r>
        <w:rPr>
          <w:spacing w:val="-2"/>
        </w:rPr>
        <w:t xml:space="preserve"> </w:t>
      </w:r>
      <w:r>
        <w:t>Price</w:t>
      </w:r>
      <w:r>
        <w:rPr>
          <w:spacing w:val="-1"/>
        </w:rPr>
        <w:t xml:space="preserve"> </w:t>
      </w:r>
      <w:r>
        <w:t>Ridley</w:t>
      </w:r>
      <w:r>
        <w:rPr>
          <w:spacing w:val="-1"/>
        </w:rPr>
        <w:t xml:space="preserve"> </w:t>
      </w:r>
      <w:r>
        <w:t>surged</w:t>
      </w:r>
      <w:r>
        <w:rPr>
          <w:spacing w:val="-1"/>
        </w:rPr>
        <w:t xml:space="preserve"> </w:t>
      </w:r>
      <w:r>
        <w:t>into</w:t>
      </w:r>
      <w:r>
        <w:rPr>
          <w:spacing w:val="-1"/>
        </w:rPr>
        <w:t xml:space="preserve"> </w:t>
      </w:r>
      <w:r>
        <w:rPr>
          <w:spacing w:val="-2"/>
        </w:rPr>
        <w:t>speech.</w:t>
      </w:r>
    </w:p>
    <w:p w14:paraId="20060CBE" w14:textId="77777777" w:rsidR="001F3DBB" w:rsidRDefault="007F3F95">
      <w:pPr>
        <w:pStyle w:val="BodyText"/>
        <w:ind w:right="1187" w:firstLine="457"/>
      </w:pPr>
      <w:r>
        <w:t>‘Such disgraceful occurrences ought to be prevented.</w:t>
      </w:r>
      <w:r>
        <w:rPr>
          <w:spacing w:val="-4"/>
        </w:rPr>
        <w:t xml:space="preserve"> </w:t>
      </w:r>
      <w:r>
        <w:t>They ought not to occur. To be rung up in one’s own house and insulted – yes, insulted. I’m not</w:t>
      </w:r>
      <w:r>
        <w:rPr>
          <w:spacing w:val="-4"/>
        </w:rPr>
        <w:t xml:space="preserve"> </w:t>
      </w:r>
      <w:r>
        <w:t>accustomed</w:t>
      </w:r>
      <w:r>
        <w:rPr>
          <w:spacing w:val="-4"/>
        </w:rPr>
        <w:t xml:space="preserve"> </w:t>
      </w:r>
      <w:r>
        <w:t>to</w:t>
      </w:r>
      <w:r>
        <w:rPr>
          <w:spacing w:val="-4"/>
        </w:rPr>
        <w:t xml:space="preserve"> </w:t>
      </w:r>
      <w:r>
        <w:t>such</w:t>
      </w:r>
      <w:r>
        <w:rPr>
          <w:spacing w:val="-4"/>
        </w:rPr>
        <w:t xml:space="preserve"> </w:t>
      </w:r>
      <w:r>
        <w:t>things</w:t>
      </w:r>
      <w:r>
        <w:rPr>
          <w:spacing w:val="-4"/>
        </w:rPr>
        <w:t xml:space="preserve"> </w:t>
      </w:r>
      <w:r>
        <w:t>happening.</w:t>
      </w:r>
      <w:r>
        <w:rPr>
          <w:spacing w:val="-4"/>
        </w:rPr>
        <w:t xml:space="preserve"> </w:t>
      </w:r>
      <w:r>
        <w:t>Ever</w:t>
      </w:r>
      <w:r>
        <w:rPr>
          <w:spacing w:val="-4"/>
        </w:rPr>
        <w:t xml:space="preserve"> </w:t>
      </w:r>
      <w:r>
        <w:t>since</w:t>
      </w:r>
      <w:r>
        <w:rPr>
          <w:spacing w:val="-4"/>
        </w:rPr>
        <w:t xml:space="preserve"> </w:t>
      </w:r>
      <w:r>
        <w:t>the</w:t>
      </w:r>
      <w:r>
        <w:rPr>
          <w:spacing w:val="-4"/>
        </w:rPr>
        <w:t xml:space="preserve"> </w:t>
      </w:r>
      <w:r>
        <w:t>war</w:t>
      </w:r>
      <w:r>
        <w:rPr>
          <w:spacing w:val="-4"/>
        </w:rPr>
        <w:t xml:space="preserve"> </w:t>
      </w:r>
      <w:r>
        <w:t>there</w:t>
      </w:r>
      <w:r>
        <w:rPr>
          <w:spacing w:val="-4"/>
        </w:rPr>
        <w:t xml:space="preserve"> </w:t>
      </w:r>
      <w:r>
        <w:t>has</w:t>
      </w:r>
      <w:r>
        <w:rPr>
          <w:spacing w:val="-4"/>
        </w:rPr>
        <w:t xml:space="preserve"> </w:t>
      </w:r>
      <w:r>
        <w:t>been a loosening of moral fibre. Nobody minds what they say, and as to the</w:t>
      </w:r>
    </w:p>
    <w:p w14:paraId="20060CBF" w14:textId="77777777" w:rsidR="001F3DBB" w:rsidRDefault="007F3F95">
      <w:pPr>
        <w:pStyle w:val="BodyText"/>
        <w:spacing w:before="0"/>
      </w:pPr>
      <w:r>
        <w:t xml:space="preserve">clothes they wear </w:t>
      </w:r>
      <w:r>
        <w:rPr>
          <w:spacing w:val="-5"/>
        </w:rPr>
        <w:t>–’</w:t>
      </w:r>
    </w:p>
    <w:p w14:paraId="20060CC0" w14:textId="77777777" w:rsidR="001F3DBB" w:rsidRDefault="001F3DBB">
      <w:pPr>
        <w:pStyle w:val="BodyText"/>
        <w:sectPr w:rsidR="001F3DBB">
          <w:pgSz w:w="12240" w:h="15840"/>
          <w:pgMar w:top="1360" w:right="360" w:bottom="280" w:left="0" w:header="720" w:footer="720" w:gutter="0"/>
          <w:cols w:space="720"/>
        </w:sectPr>
      </w:pPr>
    </w:p>
    <w:p w14:paraId="20060CC1" w14:textId="77777777" w:rsidR="001F3DBB" w:rsidRDefault="007F3F95">
      <w:pPr>
        <w:pStyle w:val="BodyText"/>
        <w:spacing w:before="70" w:line="448" w:lineRule="auto"/>
        <w:ind w:left="1997" w:right="1735"/>
      </w:pPr>
      <w:r>
        <w:lastRenderedPageBreak/>
        <w:t>‘Quite,’</w:t>
      </w:r>
      <w:r>
        <w:rPr>
          <w:spacing w:val="-23"/>
        </w:rPr>
        <w:t xml:space="preserve"> </w:t>
      </w:r>
      <w:r>
        <w:t>said</w:t>
      </w:r>
      <w:r>
        <w:rPr>
          <w:spacing w:val="-14"/>
        </w:rPr>
        <w:t xml:space="preserve"> </w:t>
      </w:r>
      <w:r>
        <w:t>Colonel</w:t>
      </w:r>
      <w:r>
        <w:rPr>
          <w:spacing w:val="-9"/>
        </w:rPr>
        <w:t xml:space="preserve"> </w:t>
      </w:r>
      <w:r>
        <w:t>Melchett</w:t>
      </w:r>
      <w:r>
        <w:rPr>
          <w:spacing w:val="-9"/>
        </w:rPr>
        <w:t xml:space="preserve"> </w:t>
      </w:r>
      <w:r>
        <w:t>hastily.</w:t>
      </w:r>
      <w:r>
        <w:rPr>
          <w:spacing w:val="-9"/>
        </w:rPr>
        <w:t xml:space="preserve"> </w:t>
      </w:r>
      <w:r>
        <w:t>‘What</w:t>
      </w:r>
      <w:r>
        <w:rPr>
          <w:spacing w:val="-9"/>
        </w:rPr>
        <w:t xml:space="preserve"> </w:t>
      </w:r>
      <w:r>
        <w:t>happened</w:t>
      </w:r>
      <w:r>
        <w:rPr>
          <w:spacing w:val="-9"/>
        </w:rPr>
        <w:t xml:space="preserve"> </w:t>
      </w:r>
      <w:r>
        <w:t>exactly?’ Mrs Price Ridley took breath and started again.</w:t>
      </w:r>
    </w:p>
    <w:p w14:paraId="20060CC2" w14:textId="77777777" w:rsidR="001F3DBB" w:rsidRDefault="007F3F95">
      <w:pPr>
        <w:pStyle w:val="BodyText"/>
        <w:spacing w:before="0" w:line="448" w:lineRule="auto"/>
        <w:ind w:left="1997" w:right="7222"/>
      </w:pPr>
      <w:r>
        <w:t>‘I</w:t>
      </w:r>
      <w:r>
        <w:rPr>
          <w:spacing w:val="-10"/>
        </w:rPr>
        <w:t xml:space="preserve"> </w:t>
      </w:r>
      <w:r>
        <w:t>was</w:t>
      </w:r>
      <w:r>
        <w:rPr>
          <w:spacing w:val="-10"/>
        </w:rPr>
        <w:t xml:space="preserve"> </w:t>
      </w:r>
      <w:r>
        <w:t>rung</w:t>
      </w:r>
      <w:r>
        <w:rPr>
          <w:spacing w:val="-10"/>
        </w:rPr>
        <w:t xml:space="preserve"> </w:t>
      </w:r>
      <w:r>
        <w:t>up</w:t>
      </w:r>
      <w:r>
        <w:rPr>
          <w:spacing w:val="-10"/>
        </w:rPr>
        <w:t xml:space="preserve"> </w:t>
      </w:r>
      <w:r>
        <w:t xml:space="preserve">–’ </w:t>
      </w:r>
      <w:r>
        <w:rPr>
          <w:spacing w:val="-2"/>
        </w:rPr>
        <w:t>‘When?’</w:t>
      </w:r>
    </w:p>
    <w:p w14:paraId="20060CC3" w14:textId="77777777" w:rsidR="001F3DBB" w:rsidRDefault="007F3F95">
      <w:pPr>
        <w:pStyle w:val="BodyText"/>
        <w:spacing w:before="0"/>
        <w:ind w:right="1281" w:firstLine="457"/>
      </w:pPr>
      <w:r>
        <w:t>‘Yesterday</w:t>
      </w:r>
      <w:r>
        <w:rPr>
          <w:spacing w:val="-9"/>
        </w:rPr>
        <w:t xml:space="preserve"> </w:t>
      </w:r>
      <w:r>
        <w:t>afternoon</w:t>
      </w:r>
      <w:r>
        <w:rPr>
          <w:spacing w:val="-7"/>
        </w:rPr>
        <w:t xml:space="preserve"> </w:t>
      </w:r>
      <w:r>
        <w:t>–</w:t>
      </w:r>
      <w:r>
        <w:rPr>
          <w:spacing w:val="-7"/>
        </w:rPr>
        <w:t xml:space="preserve"> </w:t>
      </w:r>
      <w:r>
        <w:t>evening</w:t>
      </w:r>
      <w:r>
        <w:rPr>
          <w:spacing w:val="-7"/>
        </w:rPr>
        <w:t xml:space="preserve"> </w:t>
      </w:r>
      <w:r>
        <w:t>to</w:t>
      </w:r>
      <w:r>
        <w:rPr>
          <w:spacing w:val="-7"/>
        </w:rPr>
        <w:t xml:space="preserve"> </w:t>
      </w:r>
      <w:r>
        <w:t>be</w:t>
      </w:r>
      <w:r>
        <w:rPr>
          <w:spacing w:val="-7"/>
        </w:rPr>
        <w:t xml:space="preserve"> </w:t>
      </w:r>
      <w:r>
        <w:t>exact.</w:t>
      </w:r>
      <w:r>
        <w:rPr>
          <w:spacing w:val="-19"/>
        </w:rPr>
        <w:t xml:space="preserve"> </w:t>
      </w:r>
      <w:r>
        <w:t>About</w:t>
      </w:r>
      <w:r>
        <w:rPr>
          <w:spacing w:val="-6"/>
        </w:rPr>
        <w:t xml:space="preserve"> </w:t>
      </w:r>
      <w:r>
        <w:t>half-past</w:t>
      </w:r>
      <w:r>
        <w:rPr>
          <w:spacing w:val="-7"/>
        </w:rPr>
        <w:t xml:space="preserve"> </w:t>
      </w:r>
      <w:r>
        <w:t>six.</w:t>
      </w:r>
      <w:r>
        <w:rPr>
          <w:spacing w:val="-7"/>
        </w:rPr>
        <w:t xml:space="preserve"> </w:t>
      </w:r>
      <w:r>
        <w:t>I</w:t>
      </w:r>
      <w:r>
        <w:rPr>
          <w:spacing w:val="-7"/>
        </w:rPr>
        <w:t xml:space="preserve"> </w:t>
      </w:r>
      <w:r>
        <w:t>went to the telephone, suspecting nothing. Immediately I was foully attacked, threatened –’</w:t>
      </w:r>
    </w:p>
    <w:p w14:paraId="20060CC4" w14:textId="77777777" w:rsidR="001F3DBB" w:rsidRDefault="007F3F95">
      <w:pPr>
        <w:pStyle w:val="BodyText"/>
        <w:spacing w:before="299"/>
        <w:ind w:left="1997"/>
      </w:pPr>
      <w:r>
        <w:t xml:space="preserve">‘What actually was </w:t>
      </w:r>
      <w:r>
        <w:rPr>
          <w:spacing w:val="-2"/>
        </w:rPr>
        <w:t>said?’</w:t>
      </w:r>
    </w:p>
    <w:p w14:paraId="20060CC5" w14:textId="77777777" w:rsidR="001F3DBB" w:rsidRDefault="007F3F95">
      <w:pPr>
        <w:pStyle w:val="BodyText"/>
        <w:spacing w:line="448" w:lineRule="auto"/>
        <w:ind w:left="1997" w:right="5574"/>
      </w:pPr>
      <w:r>
        <w:t>Mrs</w:t>
      </w:r>
      <w:r>
        <w:rPr>
          <w:spacing w:val="-8"/>
        </w:rPr>
        <w:t xml:space="preserve"> </w:t>
      </w:r>
      <w:r>
        <w:t>Price</w:t>
      </w:r>
      <w:r>
        <w:rPr>
          <w:spacing w:val="-8"/>
        </w:rPr>
        <w:t xml:space="preserve"> </w:t>
      </w:r>
      <w:r>
        <w:t>Ridley</w:t>
      </w:r>
      <w:r>
        <w:rPr>
          <w:spacing w:val="-8"/>
        </w:rPr>
        <w:t xml:space="preserve"> </w:t>
      </w:r>
      <w:r>
        <w:t>got</w:t>
      </w:r>
      <w:r>
        <w:rPr>
          <w:spacing w:val="-8"/>
        </w:rPr>
        <w:t xml:space="preserve"> </w:t>
      </w:r>
      <w:r>
        <w:t>slightly</w:t>
      </w:r>
      <w:r>
        <w:rPr>
          <w:spacing w:val="-8"/>
        </w:rPr>
        <w:t xml:space="preserve"> </w:t>
      </w:r>
      <w:r>
        <w:t>pink. ‘That I decline to state.’</w:t>
      </w:r>
    </w:p>
    <w:p w14:paraId="20060CC6" w14:textId="77777777" w:rsidR="001F3DBB" w:rsidRDefault="007F3F95">
      <w:pPr>
        <w:pStyle w:val="BodyText"/>
        <w:spacing w:before="0" w:line="448" w:lineRule="auto"/>
        <w:ind w:left="1997" w:right="1735"/>
      </w:pPr>
      <w:r>
        <w:t>‘Obscene</w:t>
      </w:r>
      <w:r>
        <w:rPr>
          <w:spacing w:val="-9"/>
        </w:rPr>
        <w:t xml:space="preserve"> </w:t>
      </w:r>
      <w:r>
        <w:t>language,’</w:t>
      </w:r>
      <w:r>
        <w:rPr>
          <w:spacing w:val="-23"/>
        </w:rPr>
        <w:t xml:space="preserve"> </w:t>
      </w:r>
      <w:r>
        <w:t>murmured</w:t>
      </w:r>
      <w:r>
        <w:rPr>
          <w:spacing w:val="-5"/>
        </w:rPr>
        <w:t xml:space="preserve"> </w:t>
      </w:r>
      <w:r>
        <w:t>the</w:t>
      </w:r>
      <w:r>
        <w:rPr>
          <w:spacing w:val="-5"/>
        </w:rPr>
        <w:t xml:space="preserve"> </w:t>
      </w:r>
      <w:r>
        <w:t>constable</w:t>
      </w:r>
      <w:r>
        <w:rPr>
          <w:spacing w:val="-5"/>
        </w:rPr>
        <w:t xml:space="preserve"> </w:t>
      </w:r>
      <w:r>
        <w:t>in</w:t>
      </w:r>
      <w:r>
        <w:rPr>
          <w:spacing w:val="-5"/>
        </w:rPr>
        <w:t xml:space="preserve"> </w:t>
      </w:r>
      <w:r>
        <w:t>a</w:t>
      </w:r>
      <w:r>
        <w:rPr>
          <w:spacing w:val="-5"/>
        </w:rPr>
        <w:t xml:space="preserve"> </w:t>
      </w:r>
      <w:r>
        <w:t>ruminative</w:t>
      </w:r>
      <w:r>
        <w:rPr>
          <w:spacing w:val="-5"/>
        </w:rPr>
        <w:t xml:space="preserve"> </w:t>
      </w:r>
      <w:r>
        <w:t>bass. ‘Was bad language used?’</w:t>
      </w:r>
      <w:r>
        <w:rPr>
          <w:spacing w:val="-7"/>
        </w:rPr>
        <w:t xml:space="preserve"> </w:t>
      </w:r>
      <w:r>
        <w:t>asked Colonel Melchett.</w:t>
      </w:r>
    </w:p>
    <w:p w14:paraId="20060CC7" w14:textId="77777777" w:rsidR="001F3DBB" w:rsidRDefault="007F3F95">
      <w:pPr>
        <w:pStyle w:val="BodyText"/>
        <w:spacing w:before="0" w:line="448" w:lineRule="auto"/>
        <w:ind w:left="1997" w:right="4182"/>
      </w:pPr>
      <w:r>
        <w:t>‘It</w:t>
      </w:r>
      <w:r>
        <w:rPr>
          <w:spacing w:val="-6"/>
        </w:rPr>
        <w:t xml:space="preserve"> </w:t>
      </w:r>
      <w:r>
        <w:t>depends</w:t>
      </w:r>
      <w:r>
        <w:rPr>
          <w:spacing w:val="-6"/>
        </w:rPr>
        <w:t xml:space="preserve"> </w:t>
      </w:r>
      <w:r>
        <w:t>on</w:t>
      </w:r>
      <w:r>
        <w:rPr>
          <w:spacing w:val="-6"/>
        </w:rPr>
        <w:t xml:space="preserve"> </w:t>
      </w:r>
      <w:r>
        <w:t>what</w:t>
      </w:r>
      <w:r>
        <w:rPr>
          <w:spacing w:val="-6"/>
        </w:rPr>
        <w:t xml:space="preserve"> </w:t>
      </w:r>
      <w:r>
        <w:t>you</w:t>
      </w:r>
      <w:r>
        <w:rPr>
          <w:spacing w:val="-6"/>
        </w:rPr>
        <w:t xml:space="preserve"> </w:t>
      </w:r>
      <w:r>
        <w:t>call</w:t>
      </w:r>
      <w:r>
        <w:rPr>
          <w:spacing w:val="-6"/>
        </w:rPr>
        <w:t xml:space="preserve"> </w:t>
      </w:r>
      <w:r>
        <w:t>bad</w:t>
      </w:r>
      <w:r>
        <w:rPr>
          <w:spacing w:val="-6"/>
        </w:rPr>
        <w:t xml:space="preserve"> </w:t>
      </w:r>
      <w:r>
        <w:t>language.’ ‘Could you understand it?’ I asked.</w:t>
      </w:r>
    </w:p>
    <w:p w14:paraId="20060CC8" w14:textId="77777777" w:rsidR="001F3DBB" w:rsidRDefault="007F3F95">
      <w:pPr>
        <w:pStyle w:val="BodyText"/>
        <w:spacing w:before="0"/>
        <w:ind w:left="1997"/>
      </w:pPr>
      <w:r>
        <w:t xml:space="preserve">‘Of course I could understand </w:t>
      </w:r>
      <w:r>
        <w:rPr>
          <w:spacing w:val="-4"/>
        </w:rPr>
        <w:t>it.’</w:t>
      </w:r>
    </w:p>
    <w:p w14:paraId="20060CC9" w14:textId="77777777" w:rsidR="001F3DBB" w:rsidRDefault="007F3F95">
      <w:pPr>
        <w:pStyle w:val="BodyText"/>
        <w:spacing w:line="448" w:lineRule="auto"/>
        <w:ind w:left="1997" w:right="3754"/>
      </w:pPr>
      <w:r>
        <w:t>‘Then</w:t>
      </w:r>
      <w:r>
        <w:rPr>
          <w:spacing w:val="-10"/>
        </w:rPr>
        <w:t xml:space="preserve"> </w:t>
      </w:r>
      <w:r>
        <w:t>it</w:t>
      </w:r>
      <w:r>
        <w:rPr>
          <w:spacing w:val="-6"/>
        </w:rPr>
        <w:t xml:space="preserve"> </w:t>
      </w:r>
      <w:r>
        <w:t>couldn’t</w:t>
      </w:r>
      <w:r>
        <w:rPr>
          <w:spacing w:val="-6"/>
        </w:rPr>
        <w:t xml:space="preserve"> </w:t>
      </w:r>
      <w:r>
        <w:t>have</w:t>
      </w:r>
      <w:r>
        <w:rPr>
          <w:spacing w:val="-6"/>
        </w:rPr>
        <w:t xml:space="preserve"> </w:t>
      </w:r>
      <w:r>
        <w:t>been</w:t>
      </w:r>
      <w:r>
        <w:rPr>
          <w:spacing w:val="-6"/>
        </w:rPr>
        <w:t xml:space="preserve"> </w:t>
      </w:r>
      <w:r>
        <w:t>bad</w:t>
      </w:r>
      <w:r>
        <w:rPr>
          <w:spacing w:val="-6"/>
        </w:rPr>
        <w:t xml:space="preserve"> </w:t>
      </w:r>
      <w:r>
        <w:t>language,’</w:t>
      </w:r>
      <w:r>
        <w:rPr>
          <w:spacing w:val="-23"/>
        </w:rPr>
        <w:t xml:space="preserve"> </w:t>
      </w:r>
      <w:r>
        <w:t>I</w:t>
      </w:r>
      <w:r>
        <w:rPr>
          <w:spacing w:val="-6"/>
        </w:rPr>
        <w:t xml:space="preserve"> </w:t>
      </w:r>
      <w:r>
        <w:t>said. Mrs Price Ridley looked at me suspiciously.</w:t>
      </w:r>
    </w:p>
    <w:p w14:paraId="20060CCA" w14:textId="77777777" w:rsidR="001F3DBB" w:rsidRDefault="007F3F95">
      <w:pPr>
        <w:pStyle w:val="BodyText"/>
        <w:spacing w:before="0"/>
        <w:ind w:right="1187" w:firstLine="457"/>
      </w:pPr>
      <w:r>
        <w:t>‘A</w:t>
      </w:r>
      <w:r>
        <w:rPr>
          <w:spacing w:val="-19"/>
        </w:rPr>
        <w:t xml:space="preserve"> </w:t>
      </w:r>
      <w:r>
        <w:t>refined</w:t>
      </w:r>
      <w:r>
        <w:rPr>
          <w:spacing w:val="-14"/>
        </w:rPr>
        <w:t xml:space="preserve"> </w:t>
      </w:r>
      <w:r>
        <w:t>lady,’</w:t>
      </w:r>
      <w:r>
        <w:rPr>
          <w:spacing w:val="-23"/>
        </w:rPr>
        <w:t xml:space="preserve"> </w:t>
      </w:r>
      <w:r>
        <w:t>I</w:t>
      </w:r>
      <w:r>
        <w:rPr>
          <w:spacing w:val="-7"/>
        </w:rPr>
        <w:t xml:space="preserve"> </w:t>
      </w:r>
      <w:r>
        <w:t>explained,</w:t>
      </w:r>
      <w:r>
        <w:rPr>
          <w:spacing w:val="-7"/>
        </w:rPr>
        <w:t xml:space="preserve"> </w:t>
      </w:r>
      <w:r>
        <w:t>‘is</w:t>
      </w:r>
      <w:r>
        <w:rPr>
          <w:spacing w:val="-7"/>
        </w:rPr>
        <w:t xml:space="preserve"> </w:t>
      </w:r>
      <w:r>
        <w:t>naturally</w:t>
      </w:r>
      <w:r>
        <w:rPr>
          <w:spacing w:val="-7"/>
        </w:rPr>
        <w:t xml:space="preserve"> </w:t>
      </w:r>
      <w:r>
        <w:t>unacquainted</w:t>
      </w:r>
      <w:r>
        <w:rPr>
          <w:spacing w:val="-7"/>
        </w:rPr>
        <w:t xml:space="preserve"> </w:t>
      </w:r>
      <w:r>
        <w:t>with</w:t>
      </w:r>
      <w:r>
        <w:rPr>
          <w:spacing w:val="-7"/>
        </w:rPr>
        <w:t xml:space="preserve"> </w:t>
      </w:r>
      <w:r>
        <w:t xml:space="preserve">bad </w:t>
      </w:r>
      <w:r>
        <w:rPr>
          <w:spacing w:val="-2"/>
        </w:rPr>
        <w:t>language.’</w:t>
      </w:r>
    </w:p>
    <w:p w14:paraId="20060CCB" w14:textId="77777777" w:rsidR="001F3DBB" w:rsidRDefault="007F3F95">
      <w:pPr>
        <w:pStyle w:val="BodyText"/>
        <w:ind w:right="1281" w:firstLine="457"/>
      </w:pPr>
      <w:r>
        <w:t>‘It wasn’t that kind of thing,’</w:t>
      </w:r>
      <w:r>
        <w:rPr>
          <w:spacing w:val="-16"/>
        </w:rPr>
        <w:t xml:space="preserve"> </w:t>
      </w:r>
      <w:r>
        <w:t>said Mrs Price Ridley. ‘At first, I must admit,</w:t>
      </w:r>
      <w:r>
        <w:rPr>
          <w:spacing w:val="-3"/>
        </w:rPr>
        <w:t xml:space="preserve"> </w:t>
      </w:r>
      <w:r>
        <w:t>I</w:t>
      </w:r>
      <w:r>
        <w:rPr>
          <w:spacing w:val="-3"/>
        </w:rPr>
        <w:t xml:space="preserve"> </w:t>
      </w:r>
      <w:r>
        <w:t>was</w:t>
      </w:r>
      <w:r>
        <w:rPr>
          <w:spacing w:val="-3"/>
        </w:rPr>
        <w:t xml:space="preserve"> </w:t>
      </w:r>
      <w:r>
        <w:t>quite</w:t>
      </w:r>
      <w:r>
        <w:rPr>
          <w:spacing w:val="-3"/>
        </w:rPr>
        <w:t xml:space="preserve"> </w:t>
      </w:r>
      <w:r>
        <w:t>taken</w:t>
      </w:r>
      <w:r>
        <w:rPr>
          <w:spacing w:val="-3"/>
        </w:rPr>
        <w:t xml:space="preserve"> </w:t>
      </w:r>
      <w:r>
        <w:t>in.</w:t>
      </w:r>
      <w:r>
        <w:rPr>
          <w:spacing w:val="-3"/>
        </w:rPr>
        <w:t xml:space="preserve"> </w:t>
      </w:r>
      <w:r>
        <w:t>I</w:t>
      </w:r>
      <w:r>
        <w:rPr>
          <w:spacing w:val="-3"/>
        </w:rPr>
        <w:t xml:space="preserve"> </w:t>
      </w:r>
      <w:r>
        <w:t>thought</w:t>
      </w:r>
      <w:r>
        <w:rPr>
          <w:spacing w:val="-3"/>
        </w:rPr>
        <w:t xml:space="preserve"> </w:t>
      </w:r>
      <w:r>
        <w:t>it</w:t>
      </w:r>
      <w:r>
        <w:rPr>
          <w:spacing w:val="-3"/>
        </w:rPr>
        <w:t xml:space="preserve"> </w:t>
      </w:r>
      <w:r>
        <w:t>was</w:t>
      </w:r>
      <w:r>
        <w:rPr>
          <w:spacing w:val="-3"/>
        </w:rPr>
        <w:t xml:space="preserve"> </w:t>
      </w:r>
      <w:r>
        <w:t>a</w:t>
      </w:r>
      <w:r>
        <w:rPr>
          <w:spacing w:val="-3"/>
        </w:rPr>
        <w:t xml:space="preserve"> </w:t>
      </w:r>
      <w:r>
        <w:t>genuine</w:t>
      </w:r>
      <w:r>
        <w:rPr>
          <w:spacing w:val="-3"/>
        </w:rPr>
        <w:t xml:space="preserve"> </w:t>
      </w:r>
      <w:r>
        <w:t>message.</w:t>
      </w:r>
      <w:r>
        <w:rPr>
          <w:spacing w:val="-9"/>
        </w:rPr>
        <w:t xml:space="preserve"> </w:t>
      </w:r>
      <w:r>
        <w:t>Then</w:t>
      </w:r>
      <w:r>
        <w:rPr>
          <w:spacing w:val="-3"/>
        </w:rPr>
        <w:t xml:space="preserve"> </w:t>
      </w:r>
      <w:r>
        <w:t>the</w:t>
      </w:r>
      <w:r>
        <w:rPr>
          <w:spacing w:val="-3"/>
        </w:rPr>
        <w:t xml:space="preserve"> </w:t>
      </w:r>
      <w:r>
        <w:t>– er – person became abusive.’</w:t>
      </w:r>
    </w:p>
    <w:p w14:paraId="20060CCC" w14:textId="77777777" w:rsidR="001F3DBB" w:rsidRDefault="001F3DBB">
      <w:pPr>
        <w:pStyle w:val="BodyText"/>
        <w:sectPr w:rsidR="001F3DBB">
          <w:pgSz w:w="12240" w:h="15840"/>
          <w:pgMar w:top="1360" w:right="360" w:bottom="280" w:left="0" w:header="720" w:footer="720" w:gutter="0"/>
          <w:cols w:space="720"/>
        </w:sectPr>
      </w:pPr>
    </w:p>
    <w:p w14:paraId="20060CCD" w14:textId="77777777" w:rsidR="001F3DBB" w:rsidRDefault="007F3F95">
      <w:pPr>
        <w:pStyle w:val="BodyText"/>
        <w:spacing w:before="70"/>
        <w:ind w:left="1997"/>
      </w:pPr>
      <w:r>
        <w:rPr>
          <w:spacing w:val="-2"/>
        </w:rPr>
        <w:lastRenderedPageBreak/>
        <w:t>‘Abusive?’</w:t>
      </w:r>
    </w:p>
    <w:p w14:paraId="20060CCE" w14:textId="77777777" w:rsidR="001F3DBB" w:rsidRDefault="007F3F95">
      <w:pPr>
        <w:pStyle w:val="BodyText"/>
        <w:spacing w:line="448" w:lineRule="auto"/>
        <w:ind w:left="1997" w:right="5479"/>
      </w:pPr>
      <w:r>
        <w:t>‘Most</w:t>
      </w:r>
      <w:r>
        <w:rPr>
          <w:spacing w:val="-8"/>
        </w:rPr>
        <w:t xml:space="preserve"> </w:t>
      </w:r>
      <w:r>
        <w:t>abusive.</w:t>
      </w:r>
      <w:r>
        <w:rPr>
          <w:spacing w:val="-8"/>
        </w:rPr>
        <w:t xml:space="preserve"> </w:t>
      </w:r>
      <w:r>
        <w:t>I</w:t>
      </w:r>
      <w:r>
        <w:rPr>
          <w:spacing w:val="-8"/>
        </w:rPr>
        <w:t xml:space="preserve"> </w:t>
      </w:r>
      <w:r>
        <w:t>was</w:t>
      </w:r>
      <w:r>
        <w:rPr>
          <w:spacing w:val="-8"/>
        </w:rPr>
        <w:t xml:space="preserve"> </w:t>
      </w:r>
      <w:r>
        <w:t>quite</w:t>
      </w:r>
      <w:r>
        <w:rPr>
          <w:spacing w:val="-8"/>
        </w:rPr>
        <w:t xml:space="preserve"> </w:t>
      </w:r>
      <w:r>
        <w:t>alarmed.’ ‘Used threatening language, eh?’</w:t>
      </w:r>
    </w:p>
    <w:p w14:paraId="20060CCF" w14:textId="77777777" w:rsidR="001F3DBB" w:rsidRDefault="007F3F95">
      <w:pPr>
        <w:pStyle w:val="BodyText"/>
        <w:spacing w:before="0" w:line="448" w:lineRule="auto"/>
        <w:ind w:left="1997" w:right="3496"/>
      </w:pPr>
      <w:r>
        <w:t>‘Yes. I am not accustomed to being threatened.’ ‘What</w:t>
      </w:r>
      <w:r>
        <w:rPr>
          <w:spacing w:val="-6"/>
        </w:rPr>
        <w:t xml:space="preserve"> </w:t>
      </w:r>
      <w:r>
        <w:t>did</w:t>
      </w:r>
      <w:r>
        <w:rPr>
          <w:spacing w:val="-6"/>
        </w:rPr>
        <w:t xml:space="preserve"> </w:t>
      </w:r>
      <w:r>
        <w:t>they</w:t>
      </w:r>
      <w:r>
        <w:rPr>
          <w:spacing w:val="-6"/>
        </w:rPr>
        <w:t xml:space="preserve"> </w:t>
      </w:r>
      <w:r>
        <w:t>threaten</w:t>
      </w:r>
      <w:r>
        <w:rPr>
          <w:spacing w:val="-6"/>
        </w:rPr>
        <w:t xml:space="preserve"> </w:t>
      </w:r>
      <w:r>
        <w:t>you</w:t>
      </w:r>
      <w:r>
        <w:rPr>
          <w:spacing w:val="-6"/>
        </w:rPr>
        <w:t xml:space="preserve"> </w:t>
      </w:r>
      <w:r>
        <w:t>with?</w:t>
      </w:r>
      <w:r>
        <w:rPr>
          <w:spacing w:val="-6"/>
        </w:rPr>
        <w:t xml:space="preserve"> </w:t>
      </w:r>
      <w:r>
        <w:t>Bodily</w:t>
      </w:r>
      <w:r>
        <w:rPr>
          <w:spacing w:val="-6"/>
        </w:rPr>
        <w:t xml:space="preserve"> </w:t>
      </w:r>
      <w:r>
        <w:t>damage?’ ‘Not exactly.’</w:t>
      </w:r>
    </w:p>
    <w:p w14:paraId="20060CD0" w14:textId="77777777" w:rsidR="001F3DBB" w:rsidRDefault="007F3F95">
      <w:pPr>
        <w:pStyle w:val="BodyText"/>
        <w:spacing w:before="0"/>
        <w:ind w:right="1187" w:firstLine="457"/>
      </w:pPr>
      <w:r>
        <w:t>‘I’m</w:t>
      </w:r>
      <w:r>
        <w:rPr>
          <w:spacing w:val="-5"/>
        </w:rPr>
        <w:t xml:space="preserve"> </w:t>
      </w:r>
      <w:r>
        <w:t>afraid,</w:t>
      </w:r>
      <w:r>
        <w:rPr>
          <w:spacing w:val="-5"/>
        </w:rPr>
        <w:t xml:space="preserve"> </w:t>
      </w:r>
      <w:r>
        <w:t>Mrs</w:t>
      </w:r>
      <w:r>
        <w:rPr>
          <w:spacing w:val="-5"/>
        </w:rPr>
        <w:t xml:space="preserve"> </w:t>
      </w:r>
      <w:r>
        <w:t>Price</w:t>
      </w:r>
      <w:r>
        <w:rPr>
          <w:spacing w:val="-5"/>
        </w:rPr>
        <w:t xml:space="preserve"> </w:t>
      </w:r>
      <w:r>
        <w:t>Ridley,</w:t>
      </w:r>
      <w:r>
        <w:rPr>
          <w:spacing w:val="-5"/>
        </w:rPr>
        <w:t xml:space="preserve"> </w:t>
      </w:r>
      <w:r>
        <w:t>you</w:t>
      </w:r>
      <w:r>
        <w:rPr>
          <w:spacing w:val="-5"/>
        </w:rPr>
        <w:t xml:space="preserve"> </w:t>
      </w:r>
      <w:r>
        <w:t>must</w:t>
      </w:r>
      <w:r>
        <w:rPr>
          <w:spacing w:val="-5"/>
        </w:rPr>
        <w:t xml:space="preserve"> </w:t>
      </w:r>
      <w:r>
        <w:t>be</w:t>
      </w:r>
      <w:r>
        <w:rPr>
          <w:spacing w:val="-5"/>
        </w:rPr>
        <w:t xml:space="preserve"> </w:t>
      </w:r>
      <w:r>
        <w:t>more</w:t>
      </w:r>
      <w:r>
        <w:rPr>
          <w:spacing w:val="-5"/>
        </w:rPr>
        <w:t xml:space="preserve"> </w:t>
      </w:r>
      <w:r>
        <w:t>explicit.</w:t>
      </w:r>
      <w:r>
        <w:rPr>
          <w:spacing w:val="-5"/>
        </w:rPr>
        <w:t xml:space="preserve"> </w:t>
      </w:r>
      <w:r>
        <w:t>In</w:t>
      </w:r>
      <w:r>
        <w:rPr>
          <w:spacing w:val="-5"/>
        </w:rPr>
        <w:t xml:space="preserve"> </w:t>
      </w:r>
      <w:r>
        <w:t>what</w:t>
      </w:r>
      <w:r>
        <w:rPr>
          <w:spacing w:val="-5"/>
        </w:rPr>
        <w:t xml:space="preserve"> </w:t>
      </w:r>
      <w:r>
        <w:t>way were you threatened?’</w:t>
      </w:r>
    </w:p>
    <w:p w14:paraId="20060CD1" w14:textId="77777777" w:rsidR="001F3DBB" w:rsidRDefault="007F3F95">
      <w:pPr>
        <w:pStyle w:val="BodyText"/>
        <w:spacing w:before="299"/>
        <w:ind w:left="1997"/>
      </w:pPr>
      <w:r>
        <w:t>This</w:t>
      </w:r>
      <w:r>
        <w:rPr>
          <w:spacing w:val="-2"/>
        </w:rPr>
        <w:t xml:space="preserve"> </w:t>
      </w:r>
      <w:r>
        <w:t xml:space="preserve">Mrs Price Ridley seemed singularly reluctant to </w:t>
      </w:r>
      <w:r>
        <w:rPr>
          <w:spacing w:val="-2"/>
        </w:rPr>
        <w:t>answer.</w:t>
      </w:r>
    </w:p>
    <w:p w14:paraId="20060CD2" w14:textId="77777777" w:rsidR="001F3DBB" w:rsidRDefault="007F3F95">
      <w:pPr>
        <w:pStyle w:val="BodyText"/>
        <w:ind w:right="1187" w:firstLine="457"/>
      </w:pPr>
      <w:r>
        <w:t>‘I</w:t>
      </w:r>
      <w:r>
        <w:rPr>
          <w:spacing w:val="-5"/>
        </w:rPr>
        <w:t xml:space="preserve"> </w:t>
      </w:r>
      <w:r>
        <w:t>can’t</w:t>
      </w:r>
      <w:r>
        <w:rPr>
          <w:spacing w:val="-5"/>
        </w:rPr>
        <w:t xml:space="preserve"> </w:t>
      </w:r>
      <w:r>
        <w:t>remember</w:t>
      </w:r>
      <w:r>
        <w:rPr>
          <w:spacing w:val="-5"/>
        </w:rPr>
        <w:t xml:space="preserve"> </w:t>
      </w:r>
      <w:r>
        <w:t>exactly.</w:t>
      </w:r>
      <w:r>
        <w:rPr>
          <w:spacing w:val="-5"/>
        </w:rPr>
        <w:t xml:space="preserve"> </w:t>
      </w:r>
      <w:r>
        <w:t>It</w:t>
      </w:r>
      <w:r>
        <w:rPr>
          <w:spacing w:val="-5"/>
        </w:rPr>
        <w:t xml:space="preserve"> </w:t>
      </w:r>
      <w:r>
        <w:t>was</w:t>
      </w:r>
      <w:r>
        <w:rPr>
          <w:spacing w:val="-5"/>
        </w:rPr>
        <w:t xml:space="preserve"> </w:t>
      </w:r>
      <w:r>
        <w:t>all</w:t>
      </w:r>
      <w:r>
        <w:rPr>
          <w:spacing w:val="-5"/>
        </w:rPr>
        <w:t xml:space="preserve"> </w:t>
      </w:r>
      <w:r>
        <w:t>so</w:t>
      </w:r>
      <w:r>
        <w:rPr>
          <w:spacing w:val="-5"/>
        </w:rPr>
        <w:t xml:space="preserve"> </w:t>
      </w:r>
      <w:r>
        <w:t>upsetting.</w:t>
      </w:r>
      <w:r>
        <w:rPr>
          <w:spacing w:val="-5"/>
        </w:rPr>
        <w:t xml:space="preserve"> </w:t>
      </w:r>
      <w:r>
        <w:t>But</w:t>
      </w:r>
      <w:r>
        <w:rPr>
          <w:spacing w:val="-5"/>
        </w:rPr>
        <w:t xml:space="preserve"> </w:t>
      </w:r>
      <w:r>
        <w:t>right</w:t>
      </w:r>
      <w:r>
        <w:rPr>
          <w:spacing w:val="-5"/>
        </w:rPr>
        <w:t xml:space="preserve"> </w:t>
      </w:r>
      <w:r>
        <w:t>at</w:t>
      </w:r>
      <w:r>
        <w:rPr>
          <w:spacing w:val="-5"/>
        </w:rPr>
        <w:t xml:space="preserve"> </w:t>
      </w:r>
      <w:r>
        <w:t>the</w:t>
      </w:r>
      <w:r>
        <w:rPr>
          <w:spacing w:val="-5"/>
        </w:rPr>
        <w:t xml:space="preserve"> </w:t>
      </w:r>
      <w:r>
        <w:t>end</w:t>
      </w:r>
      <w:r>
        <w:rPr>
          <w:spacing w:val="-5"/>
        </w:rPr>
        <w:t xml:space="preserve"> </w:t>
      </w:r>
      <w:r>
        <w:t xml:space="preserve">– when I was really </w:t>
      </w:r>
      <w:r>
        <w:rPr>
          <w:i/>
        </w:rPr>
        <w:t xml:space="preserve">very </w:t>
      </w:r>
      <w:r>
        <w:t>upset, this – this –</w:t>
      </w:r>
      <w:r>
        <w:rPr>
          <w:i/>
        </w:rPr>
        <w:t xml:space="preserve">wretch </w:t>
      </w:r>
      <w:r>
        <w:t>laughed.’</w:t>
      </w:r>
    </w:p>
    <w:p w14:paraId="20060CD3" w14:textId="77777777" w:rsidR="001F3DBB" w:rsidRDefault="007F3F95">
      <w:pPr>
        <w:pStyle w:val="BodyText"/>
        <w:ind w:left="1997"/>
      </w:pPr>
      <w:r>
        <w:t>‘Was</w:t>
      </w:r>
      <w:r>
        <w:rPr>
          <w:spacing w:val="-6"/>
        </w:rPr>
        <w:t xml:space="preserve"> </w:t>
      </w:r>
      <w:r>
        <w:t>it</w:t>
      </w:r>
      <w:r>
        <w:rPr>
          <w:spacing w:val="-6"/>
        </w:rPr>
        <w:t xml:space="preserve"> </w:t>
      </w:r>
      <w:r>
        <w:t>a</w:t>
      </w:r>
      <w:r>
        <w:rPr>
          <w:spacing w:val="-6"/>
        </w:rPr>
        <w:t xml:space="preserve"> </w:t>
      </w:r>
      <w:r>
        <w:t>man’s</w:t>
      </w:r>
      <w:r>
        <w:rPr>
          <w:spacing w:val="-6"/>
        </w:rPr>
        <w:t xml:space="preserve"> </w:t>
      </w:r>
      <w:r>
        <w:t>voice</w:t>
      </w:r>
      <w:r>
        <w:rPr>
          <w:spacing w:val="-6"/>
        </w:rPr>
        <w:t xml:space="preserve"> </w:t>
      </w:r>
      <w:r>
        <w:t>or</w:t>
      </w:r>
      <w:r>
        <w:rPr>
          <w:spacing w:val="-6"/>
        </w:rPr>
        <w:t xml:space="preserve"> </w:t>
      </w:r>
      <w:r>
        <w:t>a</w:t>
      </w:r>
      <w:r>
        <w:rPr>
          <w:spacing w:val="-6"/>
        </w:rPr>
        <w:t xml:space="preserve"> </w:t>
      </w:r>
      <w:r>
        <w:rPr>
          <w:spacing w:val="-2"/>
        </w:rPr>
        <w:t>woman’s?’</w:t>
      </w:r>
    </w:p>
    <w:p w14:paraId="20060CD4" w14:textId="77777777" w:rsidR="001F3DBB" w:rsidRDefault="007F3F95">
      <w:pPr>
        <w:pStyle w:val="BodyText"/>
        <w:ind w:right="1187" w:firstLine="457"/>
      </w:pPr>
      <w:r>
        <w:t>‘It</w:t>
      </w:r>
      <w:r>
        <w:rPr>
          <w:spacing w:val="-11"/>
        </w:rPr>
        <w:t xml:space="preserve"> </w:t>
      </w:r>
      <w:r>
        <w:t>was</w:t>
      </w:r>
      <w:r>
        <w:rPr>
          <w:spacing w:val="-7"/>
        </w:rPr>
        <w:t xml:space="preserve"> </w:t>
      </w:r>
      <w:r>
        <w:t>a</w:t>
      </w:r>
      <w:r>
        <w:rPr>
          <w:spacing w:val="-7"/>
        </w:rPr>
        <w:t xml:space="preserve"> </w:t>
      </w:r>
      <w:r>
        <w:t>degenerate</w:t>
      </w:r>
      <w:r>
        <w:rPr>
          <w:spacing w:val="-7"/>
        </w:rPr>
        <w:t xml:space="preserve"> </w:t>
      </w:r>
      <w:r>
        <w:t>voice,’</w:t>
      </w:r>
      <w:r>
        <w:rPr>
          <w:spacing w:val="-23"/>
        </w:rPr>
        <w:t xml:space="preserve"> </w:t>
      </w:r>
      <w:r>
        <w:t>said</w:t>
      </w:r>
      <w:r>
        <w:rPr>
          <w:spacing w:val="-7"/>
        </w:rPr>
        <w:t xml:space="preserve"> </w:t>
      </w:r>
      <w:r>
        <w:t>Mrs</w:t>
      </w:r>
      <w:r>
        <w:rPr>
          <w:spacing w:val="-7"/>
        </w:rPr>
        <w:t xml:space="preserve"> </w:t>
      </w:r>
      <w:r>
        <w:t>Price</w:t>
      </w:r>
      <w:r>
        <w:rPr>
          <w:spacing w:val="-7"/>
        </w:rPr>
        <w:t xml:space="preserve"> </w:t>
      </w:r>
      <w:r>
        <w:t>Ridley,</w:t>
      </w:r>
      <w:r>
        <w:rPr>
          <w:spacing w:val="-7"/>
        </w:rPr>
        <w:t xml:space="preserve"> </w:t>
      </w:r>
      <w:r>
        <w:t>with</w:t>
      </w:r>
      <w:r>
        <w:rPr>
          <w:spacing w:val="-7"/>
        </w:rPr>
        <w:t xml:space="preserve"> </w:t>
      </w:r>
      <w:r>
        <w:t>dignity.</w:t>
      </w:r>
      <w:r>
        <w:rPr>
          <w:spacing w:val="-7"/>
        </w:rPr>
        <w:t xml:space="preserve"> </w:t>
      </w:r>
      <w:r>
        <w:t>‘I</w:t>
      </w:r>
      <w:r>
        <w:rPr>
          <w:spacing w:val="-7"/>
        </w:rPr>
        <w:t xml:space="preserve"> </w:t>
      </w:r>
      <w:r>
        <w:t>can only describe it as a kind of perverted voice. Now gruff, now squeaky.</w:t>
      </w:r>
    </w:p>
    <w:p w14:paraId="20060CD5" w14:textId="77777777" w:rsidR="001F3DBB" w:rsidRDefault="007F3F95">
      <w:pPr>
        <w:ind w:left="1539"/>
        <w:rPr>
          <w:sz w:val="30"/>
        </w:rPr>
      </w:pPr>
      <w:r>
        <w:rPr>
          <w:sz w:val="30"/>
        </w:rPr>
        <w:t xml:space="preserve">Really a very </w:t>
      </w:r>
      <w:r>
        <w:rPr>
          <w:i/>
          <w:sz w:val="30"/>
        </w:rPr>
        <w:t xml:space="preserve">peculiar </w:t>
      </w:r>
      <w:r>
        <w:rPr>
          <w:spacing w:val="-2"/>
          <w:sz w:val="30"/>
        </w:rPr>
        <w:t>voice.’</w:t>
      </w:r>
    </w:p>
    <w:p w14:paraId="20060CD6" w14:textId="77777777" w:rsidR="001F3DBB" w:rsidRDefault="007F3F95">
      <w:pPr>
        <w:pStyle w:val="BodyText"/>
        <w:ind w:left="1997"/>
      </w:pPr>
      <w:r>
        <w:t>‘Probably a practical joke,’</w:t>
      </w:r>
      <w:r>
        <w:rPr>
          <w:spacing w:val="-23"/>
        </w:rPr>
        <w:t xml:space="preserve"> </w:t>
      </w:r>
      <w:r>
        <w:t xml:space="preserve">said the Colonel </w:t>
      </w:r>
      <w:r>
        <w:rPr>
          <w:spacing w:val="-2"/>
        </w:rPr>
        <w:t>soothingly.</w:t>
      </w:r>
    </w:p>
    <w:p w14:paraId="20060CD7" w14:textId="77777777" w:rsidR="001F3DBB" w:rsidRDefault="007F3F95">
      <w:pPr>
        <w:pStyle w:val="BodyText"/>
        <w:ind w:left="1997"/>
      </w:pPr>
      <w:r>
        <w:t>‘A</w:t>
      </w:r>
      <w:r>
        <w:rPr>
          <w:spacing w:val="-17"/>
        </w:rPr>
        <w:t xml:space="preserve"> </w:t>
      </w:r>
      <w:r>
        <w:t xml:space="preserve">most wicked thing to do, if so. I might have had a heart </w:t>
      </w:r>
      <w:r>
        <w:rPr>
          <w:spacing w:val="-2"/>
        </w:rPr>
        <w:t>attack.’</w:t>
      </w:r>
    </w:p>
    <w:p w14:paraId="20060CD8" w14:textId="77777777" w:rsidR="001F3DBB" w:rsidRDefault="007F3F95">
      <w:pPr>
        <w:pStyle w:val="BodyText"/>
        <w:ind w:right="1187" w:firstLine="457"/>
      </w:pPr>
      <w:r>
        <w:t>‘We’ll</w:t>
      </w:r>
      <w:r>
        <w:rPr>
          <w:spacing w:val="-12"/>
        </w:rPr>
        <w:t xml:space="preserve"> </w:t>
      </w:r>
      <w:r>
        <w:t>look</w:t>
      </w:r>
      <w:r>
        <w:rPr>
          <w:spacing w:val="-7"/>
        </w:rPr>
        <w:t xml:space="preserve"> </w:t>
      </w:r>
      <w:r>
        <w:t>into</w:t>
      </w:r>
      <w:r>
        <w:rPr>
          <w:spacing w:val="-7"/>
        </w:rPr>
        <w:t xml:space="preserve"> </w:t>
      </w:r>
      <w:r>
        <w:t>it,’</w:t>
      </w:r>
      <w:r>
        <w:rPr>
          <w:spacing w:val="-23"/>
        </w:rPr>
        <w:t xml:space="preserve"> </w:t>
      </w:r>
      <w:r>
        <w:t>said</w:t>
      </w:r>
      <w:r>
        <w:rPr>
          <w:spacing w:val="-7"/>
        </w:rPr>
        <w:t xml:space="preserve"> </w:t>
      </w:r>
      <w:r>
        <w:t>the</w:t>
      </w:r>
      <w:r>
        <w:rPr>
          <w:spacing w:val="-7"/>
        </w:rPr>
        <w:t xml:space="preserve"> </w:t>
      </w:r>
      <w:r>
        <w:t>Colonel;</w:t>
      </w:r>
      <w:r>
        <w:rPr>
          <w:spacing w:val="-7"/>
        </w:rPr>
        <w:t xml:space="preserve"> </w:t>
      </w:r>
      <w:r>
        <w:t>‘eh,</w:t>
      </w:r>
      <w:r>
        <w:rPr>
          <w:spacing w:val="-7"/>
        </w:rPr>
        <w:t xml:space="preserve"> </w:t>
      </w:r>
      <w:r>
        <w:t>Inspector?</w:t>
      </w:r>
      <w:r>
        <w:rPr>
          <w:spacing w:val="-13"/>
        </w:rPr>
        <w:t xml:space="preserve"> </w:t>
      </w:r>
      <w:r>
        <w:t>Trace</w:t>
      </w:r>
      <w:r>
        <w:rPr>
          <w:spacing w:val="-7"/>
        </w:rPr>
        <w:t xml:space="preserve"> </w:t>
      </w:r>
      <w:r>
        <w:t>the</w:t>
      </w:r>
      <w:r>
        <w:rPr>
          <w:spacing w:val="-7"/>
        </w:rPr>
        <w:t xml:space="preserve"> </w:t>
      </w:r>
      <w:r>
        <w:t>telephone call.</w:t>
      </w:r>
      <w:r>
        <w:rPr>
          <w:spacing w:val="-4"/>
        </w:rPr>
        <w:t xml:space="preserve"> </w:t>
      </w:r>
      <w:r>
        <w:t xml:space="preserve">You can’t tell me more definitely exactly what was said, Mrs Price </w:t>
      </w:r>
      <w:r>
        <w:rPr>
          <w:spacing w:val="-2"/>
        </w:rPr>
        <w:t>Ridley?’</w:t>
      </w:r>
    </w:p>
    <w:p w14:paraId="20060CD9" w14:textId="77777777" w:rsidR="001F3DBB" w:rsidRDefault="007F3F95">
      <w:pPr>
        <w:pStyle w:val="BodyText"/>
        <w:spacing w:before="301"/>
        <w:ind w:right="1187" w:firstLine="457"/>
      </w:pPr>
      <w:r>
        <w:t>A</w:t>
      </w:r>
      <w:r>
        <w:rPr>
          <w:spacing w:val="-19"/>
        </w:rPr>
        <w:t xml:space="preserve"> </w:t>
      </w:r>
      <w:r>
        <w:t>struggle</w:t>
      </w:r>
      <w:r>
        <w:rPr>
          <w:spacing w:val="-7"/>
        </w:rPr>
        <w:t xml:space="preserve"> </w:t>
      </w:r>
      <w:r>
        <w:t>began</w:t>
      </w:r>
      <w:r>
        <w:rPr>
          <w:spacing w:val="-5"/>
        </w:rPr>
        <w:t xml:space="preserve"> </w:t>
      </w:r>
      <w:r>
        <w:t>in</w:t>
      </w:r>
      <w:r>
        <w:rPr>
          <w:spacing w:val="-5"/>
        </w:rPr>
        <w:t xml:space="preserve"> </w:t>
      </w:r>
      <w:r>
        <w:t>Mrs</w:t>
      </w:r>
      <w:r>
        <w:rPr>
          <w:spacing w:val="-5"/>
        </w:rPr>
        <w:t xml:space="preserve"> </w:t>
      </w:r>
      <w:r>
        <w:t>Price</w:t>
      </w:r>
      <w:r>
        <w:rPr>
          <w:spacing w:val="-5"/>
        </w:rPr>
        <w:t xml:space="preserve"> </w:t>
      </w:r>
      <w:r>
        <w:t>Ridley’s</w:t>
      </w:r>
      <w:r>
        <w:rPr>
          <w:spacing w:val="-5"/>
        </w:rPr>
        <w:t xml:space="preserve"> </w:t>
      </w:r>
      <w:r>
        <w:t>ample</w:t>
      </w:r>
      <w:r>
        <w:rPr>
          <w:spacing w:val="-5"/>
        </w:rPr>
        <w:t xml:space="preserve"> </w:t>
      </w:r>
      <w:r>
        <w:t>black</w:t>
      </w:r>
      <w:r>
        <w:rPr>
          <w:spacing w:val="-5"/>
        </w:rPr>
        <w:t xml:space="preserve"> </w:t>
      </w:r>
      <w:r>
        <w:t>bosom.</w:t>
      </w:r>
      <w:r>
        <w:rPr>
          <w:spacing w:val="-11"/>
        </w:rPr>
        <w:t xml:space="preserve"> </w:t>
      </w:r>
      <w:r>
        <w:t>The</w:t>
      </w:r>
      <w:r>
        <w:rPr>
          <w:spacing w:val="-5"/>
        </w:rPr>
        <w:t xml:space="preserve"> </w:t>
      </w:r>
      <w:r>
        <w:t>desire for</w:t>
      </w:r>
      <w:r>
        <w:rPr>
          <w:spacing w:val="-4"/>
        </w:rPr>
        <w:t xml:space="preserve"> </w:t>
      </w:r>
      <w:r>
        <w:t>reticence</w:t>
      </w:r>
      <w:r>
        <w:rPr>
          <w:spacing w:val="-4"/>
        </w:rPr>
        <w:t xml:space="preserve"> </w:t>
      </w:r>
      <w:r>
        <w:t>fought</w:t>
      </w:r>
      <w:r>
        <w:rPr>
          <w:spacing w:val="-4"/>
        </w:rPr>
        <w:t xml:space="preserve"> </w:t>
      </w:r>
      <w:r>
        <w:t>against</w:t>
      </w:r>
      <w:r>
        <w:rPr>
          <w:spacing w:val="-4"/>
        </w:rPr>
        <w:t xml:space="preserve"> </w:t>
      </w:r>
      <w:r>
        <w:t>a</w:t>
      </w:r>
      <w:r>
        <w:rPr>
          <w:spacing w:val="-4"/>
        </w:rPr>
        <w:t xml:space="preserve"> </w:t>
      </w:r>
      <w:r>
        <w:t>desire</w:t>
      </w:r>
      <w:r>
        <w:rPr>
          <w:spacing w:val="-3"/>
        </w:rPr>
        <w:t xml:space="preserve"> </w:t>
      </w:r>
      <w:r>
        <w:t>for</w:t>
      </w:r>
      <w:r>
        <w:rPr>
          <w:spacing w:val="-4"/>
        </w:rPr>
        <w:t xml:space="preserve"> </w:t>
      </w:r>
      <w:r>
        <w:t>vengeance.</w:t>
      </w:r>
      <w:r>
        <w:rPr>
          <w:spacing w:val="-10"/>
        </w:rPr>
        <w:t xml:space="preserve"> </w:t>
      </w:r>
      <w:r>
        <w:t>Vengeance</w:t>
      </w:r>
      <w:r>
        <w:rPr>
          <w:spacing w:val="-3"/>
        </w:rPr>
        <w:t xml:space="preserve"> </w:t>
      </w:r>
      <w:r>
        <w:rPr>
          <w:spacing w:val="-2"/>
        </w:rPr>
        <w:t>triumphed.</w:t>
      </w:r>
    </w:p>
    <w:p w14:paraId="20060CDA" w14:textId="77777777" w:rsidR="001F3DBB" w:rsidRDefault="007F3F95">
      <w:pPr>
        <w:pStyle w:val="BodyText"/>
        <w:ind w:left="1997"/>
      </w:pPr>
      <w:r>
        <w:t>‘This,</w:t>
      </w:r>
      <w:r>
        <w:rPr>
          <w:spacing w:val="-3"/>
        </w:rPr>
        <w:t xml:space="preserve"> </w:t>
      </w:r>
      <w:r>
        <w:t>of</w:t>
      </w:r>
      <w:r>
        <w:rPr>
          <w:spacing w:val="-2"/>
        </w:rPr>
        <w:t xml:space="preserve"> </w:t>
      </w:r>
      <w:r>
        <w:t>course,</w:t>
      </w:r>
      <w:r>
        <w:rPr>
          <w:spacing w:val="-2"/>
        </w:rPr>
        <w:t xml:space="preserve"> </w:t>
      </w:r>
      <w:r>
        <w:t>will</w:t>
      </w:r>
      <w:r>
        <w:rPr>
          <w:spacing w:val="-1"/>
        </w:rPr>
        <w:t xml:space="preserve"> </w:t>
      </w:r>
      <w:r>
        <w:t>go</w:t>
      </w:r>
      <w:r>
        <w:rPr>
          <w:spacing w:val="-2"/>
        </w:rPr>
        <w:t xml:space="preserve"> </w:t>
      </w:r>
      <w:r>
        <w:t>no</w:t>
      </w:r>
      <w:r>
        <w:rPr>
          <w:spacing w:val="-2"/>
        </w:rPr>
        <w:t xml:space="preserve"> </w:t>
      </w:r>
      <w:r>
        <w:t>further,’</w:t>
      </w:r>
      <w:r>
        <w:rPr>
          <w:spacing w:val="-23"/>
        </w:rPr>
        <w:t xml:space="preserve"> </w:t>
      </w:r>
      <w:r>
        <w:t>she</w:t>
      </w:r>
      <w:r>
        <w:rPr>
          <w:spacing w:val="-1"/>
        </w:rPr>
        <w:t xml:space="preserve"> </w:t>
      </w:r>
      <w:r>
        <w:rPr>
          <w:spacing w:val="-2"/>
        </w:rPr>
        <w:t>began.</w:t>
      </w:r>
    </w:p>
    <w:p w14:paraId="20060CDB" w14:textId="77777777" w:rsidR="001F3DBB" w:rsidRDefault="001F3DBB">
      <w:pPr>
        <w:pStyle w:val="BodyText"/>
        <w:sectPr w:rsidR="001F3DBB">
          <w:pgSz w:w="12240" w:h="15840"/>
          <w:pgMar w:top="1360" w:right="360" w:bottom="280" w:left="0" w:header="720" w:footer="720" w:gutter="0"/>
          <w:cols w:space="720"/>
        </w:sectPr>
      </w:pPr>
    </w:p>
    <w:p w14:paraId="20060CDC" w14:textId="77777777" w:rsidR="001F3DBB" w:rsidRDefault="007F3F95">
      <w:pPr>
        <w:pStyle w:val="BodyText"/>
        <w:spacing w:before="70"/>
        <w:ind w:left="1997"/>
      </w:pPr>
      <w:r>
        <w:lastRenderedPageBreak/>
        <w:t xml:space="preserve">‘Of course </w:t>
      </w:r>
      <w:r>
        <w:rPr>
          <w:spacing w:val="-2"/>
        </w:rPr>
        <w:t>not.’</w:t>
      </w:r>
    </w:p>
    <w:p w14:paraId="20060CDD" w14:textId="77777777" w:rsidR="001F3DBB" w:rsidRDefault="007F3F95">
      <w:pPr>
        <w:pStyle w:val="BodyText"/>
        <w:ind w:left="1997"/>
      </w:pPr>
      <w:r>
        <w:t xml:space="preserve">‘This creature began by saying – I can hardly bring myself to repeat </w:t>
      </w:r>
      <w:r>
        <w:rPr>
          <w:spacing w:val="-5"/>
        </w:rPr>
        <w:t>it</w:t>
      </w:r>
    </w:p>
    <w:p w14:paraId="20060CDE" w14:textId="77777777" w:rsidR="001F3DBB" w:rsidRDefault="007F3F95">
      <w:pPr>
        <w:ind w:left="1539"/>
        <w:rPr>
          <w:sz w:val="30"/>
        </w:rPr>
      </w:pPr>
      <w:r>
        <w:rPr>
          <w:spacing w:val="-5"/>
          <w:sz w:val="30"/>
        </w:rPr>
        <w:t>–’</w:t>
      </w:r>
    </w:p>
    <w:p w14:paraId="20060CDF" w14:textId="77777777" w:rsidR="001F3DBB" w:rsidRDefault="007F3F95">
      <w:pPr>
        <w:pStyle w:val="BodyText"/>
        <w:ind w:left="1997"/>
      </w:pPr>
      <w:r>
        <w:t>‘Yes,</w:t>
      </w:r>
      <w:r>
        <w:rPr>
          <w:spacing w:val="-15"/>
        </w:rPr>
        <w:t xml:space="preserve"> </w:t>
      </w:r>
      <w:r>
        <w:t>yes,’</w:t>
      </w:r>
      <w:r>
        <w:rPr>
          <w:spacing w:val="-23"/>
        </w:rPr>
        <w:t xml:space="preserve"> </w:t>
      </w:r>
      <w:r>
        <w:t>said</w:t>
      </w:r>
      <w:r>
        <w:rPr>
          <w:spacing w:val="-8"/>
        </w:rPr>
        <w:t xml:space="preserve"> </w:t>
      </w:r>
      <w:r>
        <w:t>Melchett</w:t>
      </w:r>
      <w:r>
        <w:rPr>
          <w:spacing w:val="-8"/>
        </w:rPr>
        <w:t xml:space="preserve"> </w:t>
      </w:r>
      <w:r>
        <w:rPr>
          <w:spacing w:val="-2"/>
        </w:rPr>
        <w:t>encouragingly.</w:t>
      </w:r>
    </w:p>
    <w:p w14:paraId="20060CE0" w14:textId="77777777" w:rsidR="001F3DBB" w:rsidRDefault="007F3F95">
      <w:pPr>
        <w:spacing w:before="300"/>
        <w:ind w:left="1997"/>
        <w:rPr>
          <w:sz w:val="30"/>
        </w:rPr>
      </w:pPr>
      <w:r>
        <w:rPr>
          <w:sz w:val="30"/>
        </w:rPr>
        <w:t>‘“</w:t>
      </w:r>
      <w:r>
        <w:rPr>
          <w:i/>
          <w:sz w:val="30"/>
        </w:rPr>
        <w:t>You</w:t>
      </w:r>
      <w:r>
        <w:rPr>
          <w:i/>
          <w:spacing w:val="-5"/>
          <w:sz w:val="30"/>
        </w:rPr>
        <w:t xml:space="preserve"> </w:t>
      </w:r>
      <w:r>
        <w:rPr>
          <w:i/>
          <w:sz w:val="30"/>
        </w:rPr>
        <w:t>are</w:t>
      </w:r>
      <w:r>
        <w:rPr>
          <w:i/>
          <w:spacing w:val="-5"/>
          <w:sz w:val="30"/>
        </w:rPr>
        <w:t xml:space="preserve"> </w:t>
      </w:r>
      <w:r>
        <w:rPr>
          <w:i/>
          <w:sz w:val="30"/>
        </w:rPr>
        <w:t>a</w:t>
      </w:r>
      <w:r>
        <w:rPr>
          <w:i/>
          <w:spacing w:val="-5"/>
          <w:sz w:val="30"/>
        </w:rPr>
        <w:t xml:space="preserve"> </w:t>
      </w:r>
      <w:r>
        <w:rPr>
          <w:i/>
          <w:sz w:val="30"/>
        </w:rPr>
        <w:t>wicked</w:t>
      </w:r>
      <w:r>
        <w:rPr>
          <w:i/>
          <w:spacing w:val="-5"/>
          <w:sz w:val="30"/>
        </w:rPr>
        <w:t xml:space="preserve"> </w:t>
      </w:r>
      <w:r>
        <w:rPr>
          <w:i/>
          <w:sz w:val="30"/>
        </w:rPr>
        <w:t>scandal-mongering</w:t>
      </w:r>
      <w:r>
        <w:rPr>
          <w:i/>
          <w:spacing w:val="-5"/>
          <w:sz w:val="30"/>
        </w:rPr>
        <w:t xml:space="preserve"> </w:t>
      </w:r>
      <w:r>
        <w:rPr>
          <w:i/>
          <w:sz w:val="30"/>
        </w:rPr>
        <w:t>old</w:t>
      </w:r>
      <w:r>
        <w:rPr>
          <w:i/>
          <w:spacing w:val="-5"/>
          <w:sz w:val="30"/>
        </w:rPr>
        <w:t xml:space="preserve"> </w:t>
      </w:r>
      <w:r>
        <w:rPr>
          <w:i/>
          <w:sz w:val="30"/>
        </w:rPr>
        <w:t>woman!</w:t>
      </w:r>
      <w:r>
        <w:rPr>
          <w:sz w:val="30"/>
        </w:rPr>
        <w:t>”</w:t>
      </w:r>
      <w:r>
        <w:rPr>
          <w:spacing w:val="-5"/>
          <w:sz w:val="30"/>
        </w:rPr>
        <w:t xml:space="preserve"> </w:t>
      </w:r>
      <w:r>
        <w:rPr>
          <w:sz w:val="30"/>
        </w:rPr>
        <w:t>Me,</w:t>
      </w:r>
      <w:r>
        <w:rPr>
          <w:spacing w:val="-5"/>
          <w:sz w:val="30"/>
        </w:rPr>
        <w:t xml:space="preserve"> </w:t>
      </w:r>
      <w:r>
        <w:rPr>
          <w:spacing w:val="-2"/>
          <w:sz w:val="30"/>
        </w:rPr>
        <w:t>Colonel</w:t>
      </w:r>
    </w:p>
    <w:p w14:paraId="20060CE1" w14:textId="77777777" w:rsidR="001F3DBB" w:rsidRDefault="007F3F95">
      <w:pPr>
        <w:ind w:left="1539" w:right="1187"/>
        <w:rPr>
          <w:sz w:val="30"/>
        </w:rPr>
      </w:pPr>
      <w:r>
        <w:rPr>
          <w:sz w:val="30"/>
        </w:rPr>
        <w:t>Melchett</w:t>
      </w:r>
      <w:r>
        <w:rPr>
          <w:spacing w:val="-4"/>
          <w:sz w:val="30"/>
        </w:rPr>
        <w:t xml:space="preserve"> </w:t>
      </w:r>
      <w:r>
        <w:rPr>
          <w:sz w:val="30"/>
        </w:rPr>
        <w:t>–</w:t>
      </w:r>
      <w:r>
        <w:rPr>
          <w:spacing w:val="-4"/>
          <w:sz w:val="30"/>
        </w:rPr>
        <w:t xml:space="preserve"> </w:t>
      </w:r>
      <w:r>
        <w:rPr>
          <w:sz w:val="30"/>
        </w:rPr>
        <w:t>a</w:t>
      </w:r>
      <w:r>
        <w:rPr>
          <w:spacing w:val="-4"/>
          <w:sz w:val="30"/>
        </w:rPr>
        <w:t xml:space="preserve"> </w:t>
      </w:r>
      <w:r>
        <w:rPr>
          <w:sz w:val="30"/>
        </w:rPr>
        <w:t>scandal-mongering</w:t>
      </w:r>
      <w:r>
        <w:rPr>
          <w:spacing w:val="-4"/>
          <w:sz w:val="30"/>
        </w:rPr>
        <w:t xml:space="preserve"> </w:t>
      </w:r>
      <w:r>
        <w:rPr>
          <w:sz w:val="30"/>
        </w:rPr>
        <w:t>old</w:t>
      </w:r>
      <w:r>
        <w:rPr>
          <w:spacing w:val="-4"/>
          <w:sz w:val="30"/>
        </w:rPr>
        <w:t xml:space="preserve"> </w:t>
      </w:r>
      <w:r>
        <w:rPr>
          <w:sz w:val="30"/>
        </w:rPr>
        <w:t>woman.</w:t>
      </w:r>
      <w:r>
        <w:rPr>
          <w:spacing w:val="-4"/>
          <w:sz w:val="30"/>
        </w:rPr>
        <w:t xml:space="preserve"> </w:t>
      </w:r>
      <w:r>
        <w:rPr>
          <w:sz w:val="30"/>
        </w:rPr>
        <w:t>“</w:t>
      </w:r>
      <w:r>
        <w:rPr>
          <w:i/>
          <w:sz w:val="30"/>
        </w:rPr>
        <w:t>But</w:t>
      </w:r>
      <w:r>
        <w:rPr>
          <w:i/>
          <w:spacing w:val="-4"/>
          <w:sz w:val="30"/>
        </w:rPr>
        <w:t xml:space="preserve"> </w:t>
      </w:r>
      <w:r>
        <w:rPr>
          <w:i/>
          <w:sz w:val="30"/>
        </w:rPr>
        <w:t>this</w:t>
      </w:r>
      <w:r>
        <w:rPr>
          <w:i/>
          <w:spacing w:val="-4"/>
          <w:sz w:val="30"/>
        </w:rPr>
        <w:t xml:space="preserve"> </w:t>
      </w:r>
      <w:r>
        <w:rPr>
          <w:i/>
          <w:sz w:val="30"/>
        </w:rPr>
        <w:t>time</w:t>
      </w:r>
      <w:r>
        <w:rPr>
          <w:i/>
          <w:spacing w:val="-4"/>
          <w:sz w:val="30"/>
        </w:rPr>
        <w:t xml:space="preserve"> </w:t>
      </w:r>
      <w:r>
        <w:rPr>
          <w:i/>
          <w:sz w:val="30"/>
        </w:rPr>
        <w:t>you’ve</w:t>
      </w:r>
      <w:r>
        <w:rPr>
          <w:i/>
          <w:spacing w:val="-4"/>
          <w:sz w:val="30"/>
        </w:rPr>
        <w:t xml:space="preserve"> </w:t>
      </w:r>
      <w:r>
        <w:rPr>
          <w:i/>
          <w:sz w:val="30"/>
        </w:rPr>
        <w:t>gone</w:t>
      </w:r>
      <w:r>
        <w:rPr>
          <w:i/>
          <w:spacing w:val="-4"/>
          <w:sz w:val="30"/>
        </w:rPr>
        <w:t xml:space="preserve"> </w:t>
      </w:r>
      <w:r>
        <w:rPr>
          <w:i/>
          <w:sz w:val="30"/>
        </w:rPr>
        <w:t>too far. Scotland Yard are after you for libel</w:t>
      </w:r>
      <w:r>
        <w:rPr>
          <w:sz w:val="30"/>
        </w:rPr>
        <w:t>.”’</w:t>
      </w:r>
    </w:p>
    <w:p w14:paraId="20060CE2" w14:textId="77777777" w:rsidR="001F3DBB" w:rsidRDefault="007F3F95">
      <w:pPr>
        <w:pStyle w:val="BodyText"/>
        <w:ind w:right="1187" w:firstLine="457"/>
      </w:pPr>
      <w:r>
        <w:t>‘Naturally,</w:t>
      </w:r>
      <w:r>
        <w:rPr>
          <w:spacing w:val="-11"/>
        </w:rPr>
        <w:t xml:space="preserve"> </w:t>
      </w:r>
      <w:r>
        <w:t>you</w:t>
      </w:r>
      <w:r>
        <w:rPr>
          <w:spacing w:val="-7"/>
        </w:rPr>
        <w:t xml:space="preserve"> </w:t>
      </w:r>
      <w:r>
        <w:t>were</w:t>
      </w:r>
      <w:r>
        <w:rPr>
          <w:spacing w:val="-7"/>
        </w:rPr>
        <w:t xml:space="preserve"> </w:t>
      </w:r>
      <w:r>
        <w:t>alarmed,’</w:t>
      </w:r>
      <w:r>
        <w:rPr>
          <w:spacing w:val="-23"/>
        </w:rPr>
        <w:t xml:space="preserve"> </w:t>
      </w:r>
      <w:r>
        <w:t>said</w:t>
      </w:r>
      <w:r>
        <w:rPr>
          <w:spacing w:val="-7"/>
        </w:rPr>
        <w:t xml:space="preserve"> </w:t>
      </w:r>
      <w:r>
        <w:t>Melchett,</w:t>
      </w:r>
      <w:r>
        <w:rPr>
          <w:spacing w:val="-7"/>
        </w:rPr>
        <w:t xml:space="preserve"> </w:t>
      </w:r>
      <w:r>
        <w:t>biting</w:t>
      </w:r>
      <w:r>
        <w:rPr>
          <w:spacing w:val="-7"/>
        </w:rPr>
        <w:t xml:space="preserve"> </w:t>
      </w:r>
      <w:r>
        <w:t>his</w:t>
      </w:r>
      <w:r>
        <w:rPr>
          <w:spacing w:val="-7"/>
        </w:rPr>
        <w:t xml:space="preserve"> </w:t>
      </w:r>
      <w:r>
        <w:t>moustache</w:t>
      </w:r>
      <w:r>
        <w:rPr>
          <w:spacing w:val="-7"/>
        </w:rPr>
        <w:t xml:space="preserve"> </w:t>
      </w:r>
      <w:r>
        <w:t>to conceal a smile.</w:t>
      </w:r>
    </w:p>
    <w:p w14:paraId="20060CE3" w14:textId="77777777" w:rsidR="001F3DBB" w:rsidRDefault="007F3F95">
      <w:pPr>
        <w:spacing w:before="300"/>
        <w:ind w:left="1539" w:right="1187" w:firstLine="457"/>
        <w:rPr>
          <w:sz w:val="30"/>
        </w:rPr>
      </w:pPr>
      <w:r>
        <w:rPr>
          <w:sz w:val="30"/>
        </w:rPr>
        <w:t>‘“</w:t>
      </w:r>
      <w:r>
        <w:rPr>
          <w:i/>
          <w:sz w:val="30"/>
        </w:rPr>
        <w:t>Unless</w:t>
      </w:r>
      <w:r>
        <w:rPr>
          <w:i/>
          <w:spacing w:val="-2"/>
          <w:sz w:val="30"/>
        </w:rPr>
        <w:t xml:space="preserve"> </w:t>
      </w:r>
      <w:r>
        <w:rPr>
          <w:i/>
          <w:sz w:val="30"/>
        </w:rPr>
        <w:t>you</w:t>
      </w:r>
      <w:r>
        <w:rPr>
          <w:i/>
          <w:spacing w:val="-2"/>
          <w:sz w:val="30"/>
        </w:rPr>
        <w:t xml:space="preserve"> </w:t>
      </w:r>
      <w:r>
        <w:rPr>
          <w:i/>
          <w:sz w:val="30"/>
        </w:rPr>
        <w:t>hold</w:t>
      </w:r>
      <w:r>
        <w:rPr>
          <w:i/>
          <w:spacing w:val="-2"/>
          <w:sz w:val="30"/>
        </w:rPr>
        <w:t xml:space="preserve"> </w:t>
      </w:r>
      <w:r>
        <w:rPr>
          <w:i/>
          <w:sz w:val="30"/>
        </w:rPr>
        <w:t>your</w:t>
      </w:r>
      <w:r>
        <w:rPr>
          <w:i/>
          <w:spacing w:val="-2"/>
          <w:sz w:val="30"/>
        </w:rPr>
        <w:t xml:space="preserve"> </w:t>
      </w:r>
      <w:r>
        <w:rPr>
          <w:i/>
          <w:sz w:val="30"/>
        </w:rPr>
        <w:t>tongue</w:t>
      </w:r>
      <w:r>
        <w:rPr>
          <w:i/>
          <w:spacing w:val="-2"/>
          <w:sz w:val="30"/>
        </w:rPr>
        <w:t xml:space="preserve"> </w:t>
      </w:r>
      <w:r>
        <w:rPr>
          <w:i/>
          <w:sz w:val="30"/>
        </w:rPr>
        <w:t>in</w:t>
      </w:r>
      <w:r>
        <w:rPr>
          <w:i/>
          <w:spacing w:val="-2"/>
          <w:sz w:val="30"/>
        </w:rPr>
        <w:t xml:space="preserve"> </w:t>
      </w:r>
      <w:r>
        <w:rPr>
          <w:i/>
          <w:sz w:val="30"/>
        </w:rPr>
        <w:t>future,</w:t>
      </w:r>
      <w:r>
        <w:rPr>
          <w:i/>
          <w:spacing w:val="-2"/>
          <w:sz w:val="30"/>
        </w:rPr>
        <w:t xml:space="preserve"> </w:t>
      </w:r>
      <w:r>
        <w:rPr>
          <w:i/>
          <w:sz w:val="30"/>
        </w:rPr>
        <w:t>it</w:t>
      </w:r>
      <w:r>
        <w:rPr>
          <w:i/>
          <w:spacing w:val="-2"/>
          <w:sz w:val="30"/>
        </w:rPr>
        <w:t xml:space="preserve"> </w:t>
      </w:r>
      <w:r>
        <w:rPr>
          <w:i/>
          <w:sz w:val="30"/>
        </w:rPr>
        <w:t>will</w:t>
      </w:r>
      <w:r>
        <w:rPr>
          <w:i/>
          <w:spacing w:val="-2"/>
          <w:sz w:val="30"/>
        </w:rPr>
        <w:t xml:space="preserve"> </w:t>
      </w:r>
      <w:r>
        <w:rPr>
          <w:i/>
          <w:sz w:val="30"/>
        </w:rPr>
        <w:t>be</w:t>
      </w:r>
      <w:r>
        <w:rPr>
          <w:i/>
          <w:spacing w:val="-2"/>
          <w:sz w:val="30"/>
        </w:rPr>
        <w:t xml:space="preserve"> </w:t>
      </w:r>
      <w:r>
        <w:rPr>
          <w:i/>
          <w:sz w:val="30"/>
        </w:rPr>
        <w:t>the</w:t>
      </w:r>
      <w:r>
        <w:rPr>
          <w:i/>
          <w:spacing w:val="-2"/>
          <w:sz w:val="30"/>
        </w:rPr>
        <w:t xml:space="preserve"> </w:t>
      </w:r>
      <w:r>
        <w:rPr>
          <w:i/>
          <w:sz w:val="30"/>
        </w:rPr>
        <w:t>worse</w:t>
      </w:r>
      <w:r>
        <w:rPr>
          <w:i/>
          <w:spacing w:val="-2"/>
          <w:sz w:val="30"/>
        </w:rPr>
        <w:t xml:space="preserve"> </w:t>
      </w:r>
      <w:r>
        <w:rPr>
          <w:i/>
          <w:sz w:val="30"/>
        </w:rPr>
        <w:t>for</w:t>
      </w:r>
      <w:r>
        <w:rPr>
          <w:i/>
          <w:spacing w:val="-2"/>
          <w:sz w:val="30"/>
        </w:rPr>
        <w:t xml:space="preserve"> </w:t>
      </w:r>
      <w:r>
        <w:rPr>
          <w:i/>
          <w:sz w:val="30"/>
        </w:rPr>
        <w:t>you</w:t>
      </w:r>
      <w:r>
        <w:rPr>
          <w:i/>
          <w:spacing w:val="-2"/>
          <w:sz w:val="30"/>
        </w:rPr>
        <w:t xml:space="preserve"> </w:t>
      </w:r>
      <w:r>
        <w:rPr>
          <w:i/>
          <w:sz w:val="30"/>
        </w:rPr>
        <w:t>–</w:t>
      </w:r>
      <w:r>
        <w:rPr>
          <w:i/>
          <w:spacing w:val="-2"/>
          <w:sz w:val="30"/>
        </w:rPr>
        <w:t xml:space="preserve"> </w:t>
      </w:r>
      <w:r>
        <w:rPr>
          <w:i/>
          <w:sz w:val="30"/>
        </w:rPr>
        <w:t>in more ways than one</w:t>
      </w:r>
      <w:r>
        <w:rPr>
          <w:sz w:val="30"/>
        </w:rPr>
        <w:t xml:space="preserve">.” I can’t describe to you the menacing way </w:t>
      </w:r>
      <w:r>
        <w:rPr>
          <w:i/>
          <w:sz w:val="30"/>
        </w:rPr>
        <w:t xml:space="preserve">that </w:t>
      </w:r>
      <w:r>
        <w:rPr>
          <w:sz w:val="30"/>
        </w:rPr>
        <w:t>was said. I gasped, “who are you?” faintly – like that, and the voice answered, “</w:t>
      </w:r>
      <w:r>
        <w:rPr>
          <w:i/>
          <w:sz w:val="30"/>
        </w:rPr>
        <w:t>The Avenger</w:t>
      </w:r>
      <w:r>
        <w:rPr>
          <w:sz w:val="30"/>
        </w:rPr>
        <w:t>”. I gave a little shriek. It sounded so awful, and then – the person</w:t>
      </w:r>
      <w:r>
        <w:rPr>
          <w:spacing w:val="-7"/>
          <w:sz w:val="30"/>
        </w:rPr>
        <w:t xml:space="preserve"> </w:t>
      </w:r>
      <w:r>
        <w:rPr>
          <w:sz w:val="30"/>
        </w:rPr>
        <w:t>laughed.</w:t>
      </w:r>
      <w:r>
        <w:rPr>
          <w:spacing w:val="-5"/>
          <w:sz w:val="30"/>
        </w:rPr>
        <w:t xml:space="preserve"> </w:t>
      </w:r>
      <w:r>
        <w:rPr>
          <w:sz w:val="30"/>
        </w:rPr>
        <w:t>Laughed!</w:t>
      </w:r>
      <w:r>
        <w:rPr>
          <w:spacing w:val="-5"/>
          <w:sz w:val="30"/>
        </w:rPr>
        <w:t xml:space="preserve"> </w:t>
      </w:r>
      <w:r>
        <w:rPr>
          <w:sz w:val="30"/>
        </w:rPr>
        <w:t>Distinctly.</w:t>
      </w:r>
      <w:r>
        <w:rPr>
          <w:spacing w:val="-19"/>
          <w:sz w:val="30"/>
        </w:rPr>
        <w:t xml:space="preserve"> </w:t>
      </w:r>
      <w:r>
        <w:rPr>
          <w:sz w:val="30"/>
        </w:rPr>
        <w:t>And</w:t>
      </w:r>
      <w:r>
        <w:rPr>
          <w:spacing w:val="-5"/>
          <w:sz w:val="30"/>
        </w:rPr>
        <w:t xml:space="preserve"> </w:t>
      </w:r>
      <w:r>
        <w:rPr>
          <w:sz w:val="30"/>
        </w:rPr>
        <w:t>that</w:t>
      </w:r>
      <w:r>
        <w:rPr>
          <w:spacing w:val="-5"/>
          <w:sz w:val="30"/>
        </w:rPr>
        <w:t xml:space="preserve"> </w:t>
      </w:r>
      <w:r>
        <w:rPr>
          <w:sz w:val="30"/>
        </w:rPr>
        <w:t>was</w:t>
      </w:r>
      <w:r>
        <w:rPr>
          <w:spacing w:val="-5"/>
          <w:sz w:val="30"/>
        </w:rPr>
        <w:t xml:space="preserve"> </w:t>
      </w:r>
      <w:r>
        <w:rPr>
          <w:sz w:val="30"/>
        </w:rPr>
        <w:t>all.</w:t>
      </w:r>
      <w:r>
        <w:rPr>
          <w:spacing w:val="-5"/>
          <w:sz w:val="30"/>
        </w:rPr>
        <w:t xml:space="preserve"> </w:t>
      </w:r>
      <w:r>
        <w:rPr>
          <w:sz w:val="30"/>
        </w:rPr>
        <w:t>I</w:t>
      </w:r>
      <w:r>
        <w:rPr>
          <w:spacing w:val="-5"/>
          <w:sz w:val="30"/>
        </w:rPr>
        <w:t xml:space="preserve"> </w:t>
      </w:r>
      <w:r>
        <w:rPr>
          <w:sz w:val="30"/>
        </w:rPr>
        <w:t>heard</w:t>
      </w:r>
      <w:r>
        <w:rPr>
          <w:spacing w:val="-5"/>
          <w:sz w:val="30"/>
        </w:rPr>
        <w:t xml:space="preserve"> </w:t>
      </w:r>
      <w:r>
        <w:rPr>
          <w:sz w:val="30"/>
        </w:rPr>
        <w:t>them</w:t>
      </w:r>
      <w:r>
        <w:rPr>
          <w:spacing w:val="-5"/>
          <w:sz w:val="30"/>
        </w:rPr>
        <w:t xml:space="preserve"> </w:t>
      </w:r>
      <w:r>
        <w:rPr>
          <w:sz w:val="30"/>
        </w:rPr>
        <w:t>hang</w:t>
      </w:r>
      <w:r>
        <w:rPr>
          <w:spacing w:val="-5"/>
          <w:sz w:val="30"/>
        </w:rPr>
        <w:t xml:space="preserve"> </w:t>
      </w:r>
      <w:r>
        <w:rPr>
          <w:sz w:val="30"/>
        </w:rPr>
        <w:t>up the receiver. Of course I asked the exchange what number had been ringing me up, but they said they didn’t know.</w:t>
      </w:r>
      <w:r>
        <w:rPr>
          <w:spacing w:val="-5"/>
          <w:sz w:val="30"/>
        </w:rPr>
        <w:t xml:space="preserve"> </w:t>
      </w:r>
      <w:r>
        <w:rPr>
          <w:sz w:val="30"/>
        </w:rPr>
        <w:t>You know what exchanges are.</w:t>
      </w:r>
    </w:p>
    <w:p w14:paraId="20060CE4" w14:textId="77777777" w:rsidR="001F3DBB" w:rsidRDefault="007F3F95">
      <w:pPr>
        <w:pStyle w:val="BodyText"/>
        <w:spacing w:before="0" w:line="448" w:lineRule="auto"/>
        <w:ind w:left="1997" w:right="5574" w:hanging="458"/>
      </w:pPr>
      <w:r>
        <w:t>Thoroughly</w:t>
      </w:r>
      <w:r>
        <w:rPr>
          <w:spacing w:val="-13"/>
        </w:rPr>
        <w:t xml:space="preserve"> </w:t>
      </w:r>
      <w:r>
        <w:t>rude</w:t>
      </w:r>
      <w:r>
        <w:rPr>
          <w:spacing w:val="-13"/>
        </w:rPr>
        <w:t xml:space="preserve"> </w:t>
      </w:r>
      <w:r>
        <w:t>and</w:t>
      </w:r>
      <w:r>
        <w:rPr>
          <w:spacing w:val="-13"/>
        </w:rPr>
        <w:t xml:space="preserve"> </w:t>
      </w:r>
      <w:r>
        <w:t>unsympathetic.’ ‘Quite,’ I said.</w:t>
      </w:r>
    </w:p>
    <w:p w14:paraId="20060CE5" w14:textId="77777777" w:rsidR="001F3DBB" w:rsidRDefault="007F3F95">
      <w:pPr>
        <w:pStyle w:val="BodyText"/>
        <w:spacing w:before="0"/>
        <w:ind w:left="1997"/>
      </w:pPr>
      <w:r>
        <w:t>‘I</w:t>
      </w:r>
      <w:r>
        <w:rPr>
          <w:spacing w:val="-3"/>
        </w:rPr>
        <w:t xml:space="preserve"> </w:t>
      </w:r>
      <w:r>
        <w:t>felt</w:t>
      </w:r>
      <w:r>
        <w:rPr>
          <w:spacing w:val="-2"/>
        </w:rPr>
        <w:t xml:space="preserve"> </w:t>
      </w:r>
      <w:r>
        <w:t>quite</w:t>
      </w:r>
      <w:r>
        <w:rPr>
          <w:spacing w:val="-2"/>
        </w:rPr>
        <w:t xml:space="preserve"> </w:t>
      </w:r>
      <w:r>
        <w:t>faint,’</w:t>
      </w:r>
      <w:r>
        <w:rPr>
          <w:spacing w:val="-23"/>
        </w:rPr>
        <w:t xml:space="preserve"> </w:t>
      </w:r>
      <w:r>
        <w:t>continued</w:t>
      </w:r>
      <w:r>
        <w:rPr>
          <w:spacing w:val="-2"/>
        </w:rPr>
        <w:t xml:space="preserve"> </w:t>
      </w:r>
      <w:r>
        <w:t>Mrs</w:t>
      </w:r>
      <w:r>
        <w:rPr>
          <w:spacing w:val="-1"/>
        </w:rPr>
        <w:t xml:space="preserve"> </w:t>
      </w:r>
      <w:r>
        <w:t>Price</w:t>
      </w:r>
      <w:r>
        <w:rPr>
          <w:spacing w:val="-2"/>
        </w:rPr>
        <w:t xml:space="preserve"> </w:t>
      </w:r>
      <w:r>
        <w:t>Ridley.</w:t>
      </w:r>
      <w:r>
        <w:rPr>
          <w:spacing w:val="-2"/>
        </w:rPr>
        <w:t xml:space="preserve"> </w:t>
      </w:r>
      <w:r>
        <w:t>‘All</w:t>
      </w:r>
      <w:r>
        <w:rPr>
          <w:spacing w:val="-1"/>
        </w:rPr>
        <w:t xml:space="preserve"> </w:t>
      </w:r>
      <w:r>
        <w:t>on</w:t>
      </w:r>
      <w:r>
        <w:rPr>
          <w:spacing w:val="-2"/>
        </w:rPr>
        <w:t xml:space="preserve"> </w:t>
      </w:r>
      <w:r>
        <w:t>edge</w:t>
      </w:r>
      <w:r>
        <w:rPr>
          <w:spacing w:val="-2"/>
        </w:rPr>
        <w:t xml:space="preserve"> </w:t>
      </w:r>
      <w:r>
        <w:t>and</w:t>
      </w:r>
      <w:r>
        <w:rPr>
          <w:spacing w:val="-1"/>
        </w:rPr>
        <w:t xml:space="preserve"> </w:t>
      </w:r>
      <w:r>
        <w:rPr>
          <w:spacing w:val="-5"/>
        </w:rPr>
        <w:t>so</w:t>
      </w:r>
    </w:p>
    <w:p w14:paraId="20060CE6" w14:textId="77777777" w:rsidR="001F3DBB" w:rsidRDefault="007F3F95">
      <w:pPr>
        <w:pStyle w:val="BodyText"/>
        <w:spacing w:before="0"/>
        <w:ind w:right="1187"/>
      </w:pPr>
      <w:r>
        <w:t>nervous</w:t>
      </w:r>
      <w:r>
        <w:rPr>
          <w:spacing w:val="-3"/>
        </w:rPr>
        <w:t xml:space="preserve"> </w:t>
      </w:r>
      <w:r>
        <w:t>that</w:t>
      </w:r>
      <w:r>
        <w:rPr>
          <w:spacing w:val="-3"/>
        </w:rPr>
        <w:t xml:space="preserve"> </w:t>
      </w:r>
      <w:r>
        <w:t>when</w:t>
      </w:r>
      <w:r>
        <w:rPr>
          <w:spacing w:val="-3"/>
        </w:rPr>
        <w:t xml:space="preserve"> </w:t>
      </w:r>
      <w:r>
        <w:t>I</w:t>
      </w:r>
      <w:r>
        <w:rPr>
          <w:spacing w:val="-3"/>
        </w:rPr>
        <w:t xml:space="preserve"> </w:t>
      </w:r>
      <w:r>
        <w:t>heard</w:t>
      </w:r>
      <w:r>
        <w:rPr>
          <w:spacing w:val="-3"/>
        </w:rPr>
        <w:t xml:space="preserve"> </w:t>
      </w:r>
      <w:r>
        <w:t>a</w:t>
      </w:r>
      <w:r>
        <w:rPr>
          <w:spacing w:val="-3"/>
        </w:rPr>
        <w:t xml:space="preserve"> </w:t>
      </w:r>
      <w:r>
        <w:t>shot</w:t>
      </w:r>
      <w:r>
        <w:rPr>
          <w:spacing w:val="-3"/>
        </w:rPr>
        <w:t xml:space="preserve"> </w:t>
      </w:r>
      <w:r>
        <w:t>in</w:t>
      </w:r>
      <w:r>
        <w:rPr>
          <w:spacing w:val="-3"/>
        </w:rPr>
        <w:t xml:space="preserve"> </w:t>
      </w:r>
      <w:r>
        <w:t>the</w:t>
      </w:r>
      <w:r>
        <w:rPr>
          <w:spacing w:val="-3"/>
        </w:rPr>
        <w:t xml:space="preserve"> </w:t>
      </w:r>
      <w:r>
        <w:t>woods,</w:t>
      </w:r>
      <w:r>
        <w:rPr>
          <w:spacing w:val="-3"/>
        </w:rPr>
        <w:t xml:space="preserve"> </w:t>
      </w:r>
      <w:r>
        <w:t>I</w:t>
      </w:r>
      <w:r>
        <w:rPr>
          <w:spacing w:val="-3"/>
        </w:rPr>
        <w:t xml:space="preserve"> </w:t>
      </w:r>
      <w:r>
        <w:t>do</w:t>
      </w:r>
      <w:r>
        <w:rPr>
          <w:spacing w:val="-3"/>
        </w:rPr>
        <w:t xml:space="preserve"> </w:t>
      </w:r>
      <w:r>
        <w:t>declare</w:t>
      </w:r>
      <w:r>
        <w:rPr>
          <w:spacing w:val="-3"/>
        </w:rPr>
        <w:t xml:space="preserve"> </w:t>
      </w:r>
      <w:r>
        <w:t>I</w:t>
      </w:r>
      <w:r>
        <w:rPr>
          <w:spacing w:val="-3"/>
        </w:rPr>
        <w:t xml:space="preserve"> </w:t>
      </w:r>
      <w:r>
        <w:t>jumped</w:t>
      </w:r>
      <w:r>
        <w:rPr>
          <w:spacing w:val="-3"/>
        </w:rPr>
        <w:t xml:space="preserve"> </w:t>
      </w:r>
      <w:r>
        <w:t>almost out of my skin. That will show you.’</w:t>
      </w:r>
    </w:p>
    <w:p w14:paraId="20060CE7" w14:textId="77777777" w:rsidR="001F3DBB" w:rsidRDefault="007F3F95">
      <w:pPr>
        <w:pStyle w:val="BodyText"/>
        <w:ind w:left="1997"/>
      </w:pPr>
      <w:r>
        <w:t>‘A</w:t>
      </w:r>
      <w:r>
        <w:rPr>
          <w:spacing w:val="-19"/>
        </w:rPr>
        <w:t xml:space="preserve"> </w:t>
      </w:r>
      <w:r>
        <w:t>shot in the woods?’</w:t>
      </w:r>
      <w:r>
        <w:rPr>
          <w:spacing w:val="-23"/>
        </w:rPr>
        <w:t xml:space="preserve"> </w:t>
      </w:r>
      <w:r>
        <w:t xml:space="preserve">said Inspector Slack </w:t>
      </w:r>
      <w:r>
        <w:rPr>
          <w:spacing w:val="-2"/>
        </w:rPr>
        <w:t>alertly.</w:t>
      </w:r>
    </w:p>
    <w:p w14:paraId="20060CE8" w14:textId="77777777" w:rsidR="001F3DBB" w:rsidRDefault="007F3F95">
      <w:pPr>
        <w:pStyle w:val="BodyText"/>
        <w:ind w:right="1281" w:firstLine="457"/>
      </w:pPr>
      <w:r>
        <w:t>‘In my excited state, it simply sounded to me like a cannon going off. “Oh!”</w:t>
      </w:r>
      <w:r>
        <w:rPr>
          <w:spacing w:val="-3"/>
        </w:rPr>
        <w:t xml:space="preserve"> </w:t>
      </w:r>
      <w:r>
        <w:t>I</w:t>
      </w:r>
      <w:r>
        <w:rPr>
          <w:spacing w:val="-3"/>
        </w:rPr>
        <w:t xml:space="preserve"> </w:t>
      </w:r>
      <w:r>
        <w:t>said,</w:t>
      </w:r>
      <w:r>
        <w:rPr>
          <w:spacing w:val="-3"/>
        </w:rPr>
        <w:t xml:space="preserve"> </w:t>
      </w:r>
      <w:r>
        <w:t>and</w:t>
      </w:r>
      <w:r>
        <w:rPr>
          <w:spacing w:val="-3"/>
        </w:rPr>
        <w:t xml:space="preserve"> </w:t>
      </w:r>
      <w:r>
        <w:t>sank</w:t>
      </w:r>
      <w:r>
        <w:rPr>
          <w:spacing w:val="-3"/>
        </w:rPr>
        <w:t xml:space="preserve"> </w:t>
      </w:r>
      <w:r>
        <w:t>down</w:t>
      </w:r>
      <w:r>
        <w:rPr>
          <w:spacing w:val="-3"/>
        </w:rPr>
        <w:t xml:space="preserve"> </w:t>
      </w:r>
      <w:r>
        <w:t>on</w:t>
      </w:r>
      <w:r>
        <w:rPr>
          <w:spacing w:val="-3"/>
        </w:rPr>
        <w:t xml:space="preserve"> </w:t>
      </w:r>
      <w:r>
        <w:t>the</w:t>
      </w:r>
      <w:r>
        <w:rPr>
          <w:spacing w:val="-3"/>
        </w:rPr>
        <w:t xml:space="preserve"> </w:t>
      </w:r>
      <w:r>
        <w:t>sofa</w:t>
      </w:r>
      <w:r>
        <w:rPr>
          <w:spacing w:val="-3"/>
        </w:rPr>
        <w:t xml:space="preserve"> </w:t>
      </w:r>
      <w:r>
        <w:t>in</w:t>
      </w:r>
      <w:r>
        <w:rPr>
          <w:spacing w:val="-3"/>
        </w:rPr>
        <w:t xml:space="preserve"> </w:t>
      </w:r>
      <w:r>
        <w:t>a</w:t>
      </w:r>
      <w:r>
        <w:rPr>
          <w:spacing w:val="-3"/>
        </w:rPr>
        <w:t xml:space="preserve"> </w:t>
      </w:r>
      <w:r>
        <w:t>state</w:t>
      </w:r>
      <w:r>
        <w:rPr>
          <w:spacing w:val="-3"/>
        </w:rPr>
        <w:t xml:space="preserve"> </w:t>
      </w:r>
      <w:r>
        <w:t>of</w:t>
      </w:r>
      <w:r>
        <w:rPr>
          <w:spacing w:val="-3"/>
        </w:rPr>
        <w:t xml:space="preserve"> </w:t>
      </w:r>
      <w:r>
        <w:t>prostration.</w:t>
      </w:r>
      <w:r>
        <w:rPr>
          <w:spacing w:val="-3"/>
        </w:rPr>
        <w:t xml:space="preserve"> </w:t>
      </w:r>
      <w:r>
        <w:t>Clara</w:t>
      </w:r>
      <w:r>
        <w:rPr>
          <w:spacing w:val="-3"/>
        </w:rPr>
        <w:t xml:space="preserve"> </w:t>
      </w:r>
      <w:r>
        <w:t>had to bring me a glass of damson gin.’</w:t>
      </w:r>
    </w:p>
    <w:p w14:paraId="20060CE9" w14:textId="77777777" w:rsidR="001F3DBB" w:rsidRDefault="007F3F95">
      <w:pPr>
        <w:pStyle w:val="BodyText"/>
        <w:ind w:right="1187" w:firstLine="457"/>
      </w:pPr>
      <w:r>
        <w:t>‘Shocking,’</w:t>
      </w:r>
      <w:r>
        <w:rPr>
          <w:spacing w:val="-23"/>
        </w:rPr>
        <w:t xml:space="preserve"> </w:t>
      </w:r>
      <w:r>
        <w:t>said</w:t>
      </w:r>
      <w:r>
        <w:rPr>
          <w:spacing w:val="-9"/>
        </w:rPr>
        <w:t xml:space="preserve"> </w:t>
      </w:r>
      <w:r>
        <w:t>Melchett.</w:t>
      </w:r>
      <w:r>
        <w:rPr>
          <w:spacing w:val="-4"/>
        </w:rPr>
        <w:t xml:space="preserve"> </w:t>
      </w:r>
      <w:r>
        <w:t>‘Shocking.</w:t>
      </w:r>
      <w:r>
        <w:rPr>
          <w:spacing w:val="-19"/>
        </w:rPr>
        <w:t xml:space="preserve"> </w:t>
      </w:r>
      <w:r>
        <w:t>All</w:t>
      </w:r>
      <w:r>
        <w:rPr>
          <w:spacing w:val="-4"/>
        </w:rPr>
        <w:t xml:space="preserve"> </w:t>
      </w:r>
      <w:r>
        <w:t>very</w:t>
      </w:r>
      <w:r>
        <w:rPr>
          <w:spacing w:val="-4"/>
        </w:rPr>
        <w:t xml:space="preserve"> </w:t>
      </w:r>
      <w:r>
        <w:t>trying</w:t>
      </w:r>
      <w:r>
        <w:rPr>
          <w:spacing w:val="-4"/>
        </w:rPr>
        <w:t xml:space="preserve"> </w:t>
      </w:r>
      <w:r>
        <w:t>for</w:t>
      </w:r>
      <w:r>
        <w:rPr>
          <w:spacing w:val="-4"/>
        </w:rPr>
        <w:t xml:space="preserve"> </w:t>
      </w:r>
      <w:r>
        <w:t>you.</w:t>
      </w:r>
      <w:r>
        <w:rPr>
          <w:spacing w:val="-19"/>
        </w:rPr>
        <w:t xml:space="preserve"> </w:t>
      </w:r>
      <w:r>
        <w:t>And</w:t>
      </w:r>
      <w:r>
        <w:rPr>
          <w:spacing w:val="-4"/>
        </w:rPr>
        <w:t xml:space="preserve"> </w:t>
      </w:r>
      <w:r>
        <w:t>the shot sounded very loud, you say?</w:t>
      </w:r>
      <w:r>
        <w:rPr>
          <w:spacing w:val="-7"/>
        </w:rPr>
        <w:t xml:space="preserve"> </w:t>
      </w:r>
      <w:r>
        <w:t>As though it were near at hand?’</w:t>
      </w:r>
    </w:p>
    <w:p w14:paraId="20060CEA" w14:textId="77777777" w:rsidR="001F3DBB" w:rsidRDefault="007F3F95">
      <w:pPr>
        <w:pStyle w:val="BodyText"/>
        <w:ind w:left="1997"/>
      </w:pPr>
      <w:r>
        <w:t xml:space="preserve">‘That was simply the state of my </w:t>
      </w:r>
      <w:r>
        <w:rPr>
          <w:spacing w:val="-2"/>
        </w:rPr>
        <w:t>nerves.’</w:t>
      </w:r>
    </w:p>
    <w:p w14:paraId="20060CEB" w14:textId="77777777" w:rsidR="001F3DBB" w:rsidRDefault="001F3DBB">
      <w:pPr>
        <w:pStyle w:val="BodyText"/>
        <w:sectPr w:rsidR="001F3DBB">
          <w:pgSz w:w="12240" w:h="15840"/>
          <w:pgMar w:top="1360" w:right="360" w:bottom="280" w:left="0" w:header="720" w:footer="720" w:gutter="0"/>
          <w:cols w:space="720"/>
        </w:sectPr>
      </w:pPr>
    </w:p>
    <w:p w14:paraId="20060CEC" w14:textId="77777777" w:rsidR="001F3DBB" w:rsidRDefault="007F3F95">
      <w:pPr>
        <w:pStyle w:val="BodyText"/>
        <w:spacing w:before="70"/>
        <w:ind w:right="1187" w:firstLine="457"/>
      </w:pPr>
      <w:r>
        <w:lastRenderedPageBreak/>
        <w:t>‘Of</w:t>
      </w:r>
      <w:r>
        <w:rPr>
          <w:spacing w:val="-6"/>
        </w:rPr>
        <w:t xml:space="preserve"> </w:t>
      </w:r>
      <w:r>
        <w:t>course.</w:t>
      </w:r>
      <w:r>
        <w:rPr>
          <w:spacing w:val="-5"/>
        </w:rPr>
        <w:t xml:space="preserve"> </w:t>
      </w:r>
      <w:r>
        <w:t>Of</w:t>
      </w:r>
      <w:r>
        <w:rPr>
          <w:spacing w:val="-5"/>
        </w:rPr>
        <w:t xml:space="preserve"> </w:t>
      </w:r>
      <w:r>
        <w:t>course.</w:t>
      </w:r>
      <w:r>
        <w:rPr>
          <w:spacing w:val="-19"/>
        </w:rPr>
        <w:t xml:space="preserve"> </w:t>
      </w:r>
      <w:r>
        <w:t>And</w:t>
      </w:r>
      <w:r>
        <w:rPr>
          <w:spacing w:val="-4"/>
        </w:rPr>
        <w:t xml:space="preserve"> </w:t>
      </w:r>
      <w:r>
        <w:t>what</w:t>
      </w:r>
      <w:r>
        <w:rPr>
          <w:spacing w:val="-5"/>
        </w:rPr>
        <w:t xml:space="preserve"> </w:t>
      </w:r>
      <w:r>
        <w:t>time</w:t>
      </w:r>
      <w:r>
        <w:rPr>
          <w:spacing w:val="-5"/>
        </w:rPr>
        <w:t xml:space="preserve"> </w:t>
      </w:r>
      <w:r>
        <w:t>was</w:t>
      </w:r>
      <w:r>
        <w:rPr>
          <w:spacing w:val="-5"/>
        </w:rPr>
        <w:t xml:space="preserve"> </w:t>
      </w:r>
      <w:r>
        <w:t>all</w:t>
      </w:r>
      <w:r>
        <w:rPr>
          <w:spacing w:val="-5"/>
        </w:rPr>
        <w:t xml:space="preserve"> </w:t>
      </w:r>
      <w:r>
        <w:t>this?</w:t>
      </w:r>
      <w:r>
        <w:rPr>
          <w:spacing w:val="-10"/>
        </w:rPr>
        <w:t xml:space="preserve"> </w:t>
      </w:r>
      <w:r>
        <w:t>To</w:t>
      </w:r>
      <w:r>
        <w:rPr>
          <w:spacing w:val="-5"/>
        </w:rPr>
        <w:t xml:space="preserve"> </w:t>
      </w:r>
      <w:r>
        <w:t>help</w:t>
      </w:r>
      <w:r>
        <w:rPr>
          <w:spacing w:val="-5"/>
        </w:rPr>
        <w:t xml:space="preserve"> </w:t>
      </w:r>
      <w:r>
        <w:t>us</w:t>
      </w:r>
      <w:r>
        <w:rPr>
          <w:spacing w:val="-5"/>
        </w:rPr>
        <w:t xml:space="preserve"> </w:t>
      </w:r>
      <w:r>
        <w:t>in</w:t>
      </w:r>
      <w:r>
        <w:rPr>
          <w:spacing w:val="-5"/>
        </w:rPr>
        <w:t xml:space="preserve"> </w:t>
      </w:r>
      <w:r>
        <w:t>tracing the telephone call, you know.’</w:t>
      </w:r>
    </w:p>
    <w:p w14:paraId="20060CED" w14:textId="77777777" w:rsidR="001F3DBB" w:rsidRDefault="007F3F95">
      <w:pPr>
        <w:pStyle w:val="BodyText"/>
        <w:ind w:left="1997"/>
      </w:pPr>
      <w:r>
        <w:t xml:space="preserve">‘About half-past </w:t>
      </w:r>
      <w:r>
        <w:rPr>
          <w:spacing w:val="-2"/>
        </w:rPr>
        <w:t>six.’</w:t>
      </w:r>
    </w:p>
    <w:p w14:paraId="20060CEE" w14:textId="77777777" w:rsidR="001F3DBB" w:rsidRDefault="007F3F95">
      <w:pPr>
        <w:pStyle w:val="BodyText"/>
        <w:ind w:left="1997"/>
      </w:pPr>
      <w:r>
        <w:t>‘You</w:t>
      </w:r>
      <w:r>
        <w:rPr>
          <w:spacing w:val="-7"/>
        </w:rPr>
        <w:t xml:space="preserve"> </w:t>
      </w:r>
      <w:r>
        <w:t>can’t</w:t>
      </w:r>
      <w:r>
        <w:rPr>
          <w:spacing w:val="-5"/>
        </w:rPr>
        <w:t xml:space="preserve"> </w:t>
      </w:r>
      <w:r>
        <w:t>give</w:t>
      </w:r>
      <w:r>
        <w:rPr>
          <w:spacing w:val="-4"/>
        </w:rPr>
        <w:t xml:space="preserve"> </w:t>
      </w:r>
      <w:r>
        <w:t>it</w:t>
      </w:r>
      <w:r>
        <w:rPr>
          <w:spacing w:val="-5"/>
        </w:rPr>
        <w:t xml:space="preserve"> </w:t>
      </w:r>
      <w:r>
        <w:t>us</w:t>
      </w:r>
      <w:r>
        <w:rPr>
          <w:spacing w:val="-5"/>
        </w:rPr>
        <w:t xml:space="preserve"> </w:t>
      </w:r>
      <w:r>
        <w:t>more</w:t>
      </w:r>
      <w:r>
        <w:rPr>
          <w:spacing w:val="-4"/>
        </w:rPr>
        <w:t xml:space="preserve"> </w:t>
      </w:r>
      <w:r>
        <w:t>exactly</w:t>
      </w:r>
      <w:r>
        <w:rPr>
          <w:spacing w:val="-5"/>
        </w:rPr>
        <w:t xml:space="preserve"> </w:t>
      </w:r>
      <w:r>
        <w:t>than</w:t>
      </w:r>
      <w:r>
        <w:rPr>
          <w:spacing w:val="-4"/>
        </w:rPr>
        <w:t xml:space="preserve"> </w:t>
      </w:r>
      <w:r>
        <w:rPr>
          <w:spacing w:val="-2"/>
        </w:rPr>
        <w:t>that?’</w:t>
      </w:r>
    </w:p>
    <w:p w14:paraId="20060CEF" w14:textId="77777777" w:rsidR="001F3DBB" w:rsidRDefault="007F3F95">
      <w:pPr>
        <w:pStyle w:val="BodyText"/>
        <w:ind w:right="1523" w:firstLine="457"/>
        <w:jc w:val="both"/>
      </w:pPr>
      <w:r>
        <w:t>‘Well,</w:t>
      </w:r>
      <w:r>
        <w:rPr>
          <w:spacing w:val="-5"/>
        </w:rPr>
        <w:t xml:space="preserve"> </w:t>
      </w:r>
      <w:r>
        <w:t>you</w:t>
      </w:r>
      <w:r>
        <w:rPr>
          <w:spacing w:val="-5"/>
        </w:rPr>
        <w:t xml:space="preserve"> </w:t>
      </w:r>
      <w:r>
        <w:t>see,</w:t>
      </w:r>
      <w:r>
        <w:rPr>
          <w:spacing w:val="-5"/>
        </w:rPr>
        <w:t xml:space="preserve"> </w:t>
      </w:r>
      <w:r>
        <w:t>the</w:t>
      </w:r>
      <w:r>
        <w:rPr>
          <w:spacing w:val="-5"/>
        </w:rPr>
        <w:t xml:space="preserve"> </w:t>
      </w:r>
      <w:r>
        <w:t>little</w:t>
      </w:r>
      <w:r>
        <w:rPr>
          <w:spacing w:val="-5"/>
        </w:rPr>
        <w:t xml:space="preserve"> </w:t>
      </w:r>
      <w:r>
        <w:t>clock</w:t>
      </w:r>
      <w:r>
        <w:rPr>
          <w:spacing w:val="-5"/>
        </w:rPr>
        <w:t xml:space="preserve"> </w:t>
      </w:r>
      <w:r>
        <w:t>on</w:t>
      </w:r>
      <w:r>
        <w:rPr>
          <w:spacing w:val="-5"/>
        </w:rPr>
        <w:t xml:space="preserve"> </w:t>
      </w:r>
      <w:r>
        <w:t>my</w:t>
      </w:r>
      <w:r>
        <w:rPr>
          <w:spacing w:val="-5"/>
        </w:rPr>
        <w:t xml:space="preserve"> </w:t>
      </w:r>
      <w:r>
        <w:t>mantelpiece</w:t>
      </w:r>
      <w:r>
        <w:rPr>
          <w:spacing w:val="-5"/>
        </w:rPr>
        <w:t xml:space="preserve"> </w:t>
      </w:r>
      <w:r>
        <w:t>had</w:t>
      </w:r>
      <w:r>
        <w:rPr>
          <w:spacing w:val="-5"/>
        </w:rPr>
        <w:t xml:space="preserve"> </w:t>
      </w:r>
      <w:r>
        <w:t>just</w:t>
      </w:r>
      <w:r>
        <w:rPr>
          <w:spacing w:val="-5"/>
        </w:rPr>
        <w:t xml:space="preserve"> </w:t>
      </w:r>
      <w:r>
        <w:t>chimed</w:t>
      </w:r>
      <w:r>
        <w:rPr>
          <w:spacing w:val="-5"/>
        </w:rPr>
        <w:t xml:space="preserve"> </w:t>
      </w:r>
      <w:r>
        <w:t>the half-hour,</w:t>
      </w:r>
      <w:r>
        <w:rPr>
          <w:spacing w:val="-1"/>
        </w:rPr>
        <w:t xml:space="preserve"> </w:t>
      </w:r>
      <w:r>
        <w:t>and</w:t>
      </w:r>
      <w:r>
        <w:rPr>
          <w:spacing w:val="-1"/>
        </w:rPr>
        <w:t xml:space="preserve"> </w:t>
      </w:r>
      <w:r>
        <w:t>I</w:t>
      </w:r>
      <w:r>
        <w:rPr>
          <w:spacing w:val="-1"/>
        </w:rPr>
        <w:t xml:space="preserve"> </w:t>
      </w:r>
      <w:r>
        <w:t>said,</w:t>
      </w:r>
      <w:r>
        <w:rPr>
          <w:spacing w:val="-1"/>
        </w:rPr>
        <w:t xml:space="preserve"> </w:t>
      </w:r>
      <w:r>
        <w:t>“Surely</w:t>
      </w:r>
      <w:r>
        <w:rPr>
          <w:spacing w:val="-1"/>
        </w:rPr>
        <w:t xml:space="preserve"> </w:t>
      </w:r>
      <w:r>
        <w:t>that</w:t>
      </w:r>
      <w:r>
        <w:rPr>
          <w:spacing w:val="-1"/>
        </w:rPr>
        <w:t xml:space="preserve"> </w:t>
      </w:r>
      <w:r>
        <w:t>clock</w:t>
      </w:r>
      <w:r>
        <w:rPr>
          <w:spacing w:val="-1"/>
        </w:rPr>
        <w:t xml:space="preserve"> </w:t>
      </w:r>
      <w:r>
        <w:t>is</w:t>
      </w:r>
      <w:r>
        <w:rPr>
          <w:spacing w:val="-1"/>
        </w:rPr>
        <w:t xml:space="preserve"> </w:t>
      </w:r>
      <w:r>
        <w:t>fast.”</w:t>
      </w:r>
      <w:r>
        <w:rPr>
          <w:spacing w:val="-1"/>
        </w:rPr>
        <w:t xml:space="preserve"> </w:t>
      </w:r>
      <w:r>
        <w:t>(It</w:t>
      </w:r>
      <w:r>
        <w:rPr>
          <w:spacing w:val="-1"/>
        </w:rPr>
        <w:t xml:space="preserve"> </w:t>
      </w:r>
      <w:r>
        <w:t>does</w:t>
      </w:r>
      <w:r>
        <w:rPr>
          <w:spacing w:val="-1"/>
        </w:rPr>
        <w:t xml:space="preserve"> </w:t>
      </w:r>
      <w:r>
        <w:t>gain,</w:t>
      </w:r>
      <w:r>
        <w:rPr>
          <w:spacing w:val="-1"/>
        </w:rPr>
        <w:t xml:space="preserve"> </w:t>
      </w:r>
      <w:r>
        <w:t>that</w:t>
      </w:r>
      <w:r>
        <w:rPr>
          <w:spacing w:val="-1"/>
        </w:rPr>
        <w:t xml:space="preserve"> </w:t>
      </w:r>
      <w:r>
        <w:rPr>
          <w:spacing w:val="-2"/>
        </w:rPr>
        <w:t>clock.)</w:t>
      </w:r>
    </w:p>
    <w:p w14:paraId="20060CF0" w14:textId="77777777" w:rsidR="001F3DBB" w:rsidRDefault="007F3F95">
      <w:pPr>
        <w:pStyle w:val="BodyText"/>
        <w:spacing w:before="0"/>
        <w:ind w:right="1907"/>
        <w:jc w:val="both"/>
      </w:pPr>
      <w:r>
        <w:t>And</w:t>
      </w:r>
      <w:r>
        <w:rPr>
          <w:spacing w:val="-3"/>
        </w:rPr>
        <w:t xml:space="preserve"> </w:t>
      </w:r>
      <w:r>
        <w:t>I</w:t>
      </w:r>
      <w:r>
        <w:rPr>
          <w:spacing w:val="-3"/>
        </w:rPr>
        <w:t xml:space="preserve"> </w:t>
      </w:r>
      <w:r>
        <w:t>compared</w:t>
      </w:r>
      <w:r>
        <w:rPr>
          <w:spacing w:val="-3"/>
        </w:rPr>
        <w:t xml:space="preserve"> </w:t>
      </w:r>
      <w:r>
        <w:t>it</w:t>
      </w:r>
      <w:r>
        <w:rPr>
          <w:spacing w:val="-3"/>
        </w:rPr>
        <w:t xml:space="preserve"> </w:t>
      </w:r>
      <w:r>
        <w:t>with</w:t>
      </w:r>
      <w:r>
        <w:rPr>
          <w:spacing w:val="-3"/>
        </w:rPr>
        <w:t xml:space="preserve"> </w:t>
      </w:r>
      <w:r>
        <w:t>the</w:t>
      </w:r>
      <w:r>
        <w:rPr>
          <w:spacing w:val="-3"/>
        </w:rPr>
        <w:t xml:space="preserve"> </w:t>
      </w:r>
      <w:r>
        <w:t>watch</w:t>
      </w:r>
      <w:r>
        <w:rPr>
          <w:spacing w:val="-3"/>
        </w:rPr>
        <w:t xml:space="preserve"> </w:t>
      </w:r>
      <w:r>
        <w:t>I</w:t>
      </w:r>
      <w:r>
        <w:rPr>
          <w:spacing w:val="-3"/>
        </w:rPr>
        <w:t xml:space="preserve"> </w:t>
      </w:r>
      <w:r>
        <w:t>was</w:t>
      </w:r>
      <w:r>
        <w:rPr>
          <w:spacing w:val="-3"/>
        </w:rPr>
        <w:t xml:space="preserve"> </w:t>
      </w:r>
      <w:r>
        <w:t>wearing</w:t>
      </w:r>
      <w:r>
        <w:rPr>
          <w:spacing w:val="-3"/>
        </w:rPr>
        <w:t xml:space="preserve"> </w:t>
      </w:r>
      <w:r>
        <w:t>and</w:t>
      </w:r>
      <w:r>
        <w:rPr>
          <w:spacing w:val="-3"/>
        </w:rPr>
        <w:t xml:space="preserve"> </w:t>
      </w:r>
      <w:r>
        <w:t>that</w:t>
      </w:r>
      <w:r>
        <w:rPr>
          <w:spacing w:val="-3"/>
        </w:rPr>
        <w:t xml:space="preserve"> </w:t>
      </w:r>
      <w:r>
        <w:t>only</w:t>
      </w:r>
      <w:r>
        <w:rPr>
          <w:spacing w:val="-3"/>
        </w:rPr>
        <w:t xml:space="preserve"> </w:t>
      </w:r>
      <w:r>
        <w:t>said</w:t>
      </w:r>
      <w:r>
        <w:rPr>
          <w:spacing w:val="-3"/>
        </w:rPr>
        <w:t xml:space="preserve"> </w:t>
      </w:r>
      <w:r>
        <w:t>ten minutes</w:t>
      </w:r>
      <w:r>
        <w:rPr>
          <w:spacing w:val="-1"/>
        </w:rPr>
        <w:t xml:space="preserve"> </w:t>
      </w:r>
      <w:r>
        <w:t>past,</w:t>
      </w:r>
      <w:r>
        <w:rPr>
          <w:spacing w:val="-1"/>
        </w:rPr>
        <w:t xml:space="preserve"> </w:t>
      </w:r>
      <w:r>
        <w:t>but</w:t>
      </w:r>
      <w:r>
        <w:rPr>
          <w:spacing w:val="-1"/>
        </w:rPr>
        <w:t xml:space="preserve"> </w:t>
      </w:r>
      <w:r>
        <w:t>then</w:t>
      </w:r>
      <w:r>
        <w:rPr>
          <w:spacing w:val="-1"/>
        </w:rPr>
        <w:t xml:space="preserve"> </w:t>
      </w:r>
      <w:r>
        <w:t>I</w:t>
      </w:r>
      <w:r>
        <w:rPr>
          <w:spacing w:val="-1"/>
        </w:rPr>
        <w:t xml:space="preserve"> </w:t>
      </w:r>
      <w:r>
        <w:t>put</w:t>
      </w:r>
      <w:r>
        <w:rPr>
          <w:spacing w:val="-1"/>
        </w:rPr>
        <w:t xml:space="preserve"> </w:t>
      </w:r>
      <w:r>
        <w:t>it</w:t>
      </w:r>
      <w:r>
        <w:rPr>
          <w:spacing w:val="-1"/>
        </w:rPr>
        <w:t xml:space="preserve"> </w:t>
      </w:r>
      <w:r>
        <w:t>to</w:t>
      </w:r>
      <w:r>
        <w:rPr>
          <w:spacing w:val="-1"/>
        </w:rPr>
        <w:t xml:space="preserve"> </w:t>
      </w:r>
      <w:r>
        <w:t>my</w:t>
      </w:r>
      <w:r>
        <w:rPr>
          <w:spacing w:val="-1"/>
        </w:rPr>
        <w:t xml:space="preserve"> </w:t>
      </w:r>
      <w:r>
        <w:t>ear</w:t>
      </w:r>
      <w:r>
        <w:rPr>
          <w:spacing w:val="-1"/>
        </w:rPr>
        <w:t xml:space="preserve"> </w:t>
      </w:r>
      <w:r>
        <w:t>and</w:t>
      </w:r>
      <w:r>
        <w:rPr>
          <w:spacing w:val="-1"/>
        </w:rPr>
        <w:t xml:space="preserve"> </w:t>
      </w:r>
      <w:r>
        <w:t>found</w:t>
      </w:r>
      <w:r>
        <w:rPr>
          <w:spacing w:val="-1"/>
        </w:rPr>
        <w:t xml:space="preserve"> </w:t>
      </w:r>
      <w:r>
        <w:t>it</w:t>
      </w:r>
      <w:r>
        <w:rPr>
          <w:spacing w:val="-1"/>
        </w:rPr>
        <w:t xml:space="preserve"> </w:t>
      </w:r>
      <w:r>
        <w:t>had</w:t>
      </w:r>
      <w:r>
        <w:rPr>
          <w:spacing w:val="-1"/>
        </w:rPr>
        <w:t xml:space="preserve"> </w:t>
      </w:r>
      <w:r>
        <w:t>stopped.</w:t>
      </w:r>
      <w:r>
        <w:rPr>
          <w:spacing w:val="-1"/>
        </w:rPr>
        <w:t xml:space="preserve"> </w:t>
      </w:r>
      <w:r>
        <w:t>So</w:t>
      </w:r>
      <w:r>
        <w:rPr>
          <w:spacing w:val="-1"/>
        </w:rPr>
        <w:t xml:space="preserve"> </w:t>
      </w:r>
      <w:r>
        <w:t xml:space="preserve">I thought: “Well, if that clock </w:t>
      </w:r>
      <w:r>
        <w:rPr>
          <w:i/>
        </w:rPr>
        <w:t xml:space="preserve">is </w:t>
      </w:r>
      <w:r>
        <w:t>fast, I shall hear the church tower in a</w:t>
      </w:r>
    </w:p>
    <w:p w14:paraId="20060CF1" w14:textId="77777777" w:rsidR="001F3DBB" w:rsidRDefault="007F3F95">
      <w:pPr>
        <w:pStyle w:val="BodyText"/>
        <w:spacing w:before="0"/>
        <w:ind w:right="1421"/>
        <w:jc w:val="both"/>
      </w:pPr>
      <w:r>
        <w:t>moment</w:t>
      </w:r>
      <w:r>
        <w:rPr>
          <w:spacing w:val="-5"/>
        </w:rPr>
        <w:t xml:space="preserve"> </w:t>
      </w:r>
      <w:r>
        <w:t>or</w:t>
      </w:r>
      <w:r>
        <w:rPr>
          <w:spacing w:val="-4"/>
        </w:rPr>
        <w:t xml:space="preserve"> </w:t>
      </w:r>
      <w:r>
        <w:t>two.”</w:t>
      </w:r>
      <w:r>
        <w:rPr>
          <w:spacing w:val="-19"/>
        </w:rPr>
        <w:t xml:space="preserve"> </w:t>
      </w:r>
      <w:r>
        <w:t>And</w:t>
      </w:r>
      <w:r>
        <w:rPr>
          <w:spacing w:val="-4"/>
        </w:rPr>
        <w:t xml:space="preserve"> </w:t>
      </w:r>
      <w:r>
        <w:t>then,</w:t>
      </w:r>
      <w:r>
        <w:rPr>
          <w:spacing w:val="-4"/>
        </w:rPr>
        <w:t xml:space="preserve"> </w:t>
      </w:r>
      <w:r>
        <w:t>of</w:t>
      </w:r>
      <w:r>
        <w:rPr>
          <w:spacing w:val="-4"/>
        </w:rPr>
        <w:t xml:space="preserve"> </w:t>
      </w:r>
      <w:r>
        <w:t>course,</w:t>
      </w:r>
      <w:r>
        <w:rPr>
          <w:spacing w:val="-4"/>
        </w:rPr>
        <w:t xml:space="preserve"> </w:t>
      </w:r>
      <w:r>
        <w:t>the</w:t>
      </w:r>
      <w:r>
        <w:rPr>
          <w:spacing w:val="-4"/>
        </w:rPr>
        <w:t xml:space="preserve"> </w:t>
      </w:r>
      <w:r>
        <w:t>telephone</w:t>
      </w:r>
      <w:r>
        <w:rPr>
          <w:spacing w:val="-4"/>
        </w:rPr>
        <w:t xml:space="preserve"> </w:t>
      </w:r>
      <w:r>
        <w:t>bell</w:t>
      </w:r>
      <w:r>
        <w:rPr>
          <w:spacing w:val="-4"/>
        </w:rPr>
        <w:t xml:space="preserve"> </w:t>
      </w:r>
      <w:r>
        <w:t>rang,</w:t>
      </w:r>
      <w:r>
        <w:rPr>
          <w:spacing w:val="-4"/>
        </w:rPr>
        <w:t xml:space="preserve"> </w:t>
      </w:r>
      <w:r>
        <w:t>and</w:t>
      </w:r>
      <w:r>
        <w:rPr>
          <w:spacing w:val="-4"/>
        </w:rPr>
        <w:t xml:space="preserve"> </w:t>
      </w:r>
      <w:r>
        <w:t>I</w:t>
      </w:r>
      <w:r>
        <w:rPr>
          <w:spacing w:val="-4"/>
        </w:rPr>
        <w:t xml:space="preserve"> </w:t>
      </w:r>
      <w:r>
        <w:t>forgot all about it.’ She paused breathless.</w:t>
      </w:r>
    </w:p>
    <w:p w14:paraId="20060CF2" w14:textId="77777777" w:rsidR="001F3DBB" w:rsidRDefault="007F3F95">
      <w:pPr>
        <w:pStyle w:val="BodyText"/>
        <w:ind w:right="1187" w:firstLine="457"/>
      </w:pPr>
      <w:r>
        <w:t>‘Well,</w:t>
      </w:r>
      <w:r>
        <w:rPr>
          <w:spacing w:val="-18"/>
        </w:rPr>
        <w:t xml:space="preserve"> </w:t>
      </w:r>
      <w:r>
        <w:t>that’s</w:t>
      </w:r>
      <w:r>
        <w:rPr>
          <w:spacing w:val="-10"/>
        </w:rPr>
        <w:t xml:space="preserve"> </w:t>
      </w:r>
      <w:r>
        <w:t>near</w:t>
      </w:r>
      <w:r>
        <w:rPr>
          <w:spacing w:val="-11"/>
        </w:rPr>
        <w:t xml:space="preserve"> </w:t>
      </w:r>
      <w:r>
        <w:t>enough,’</w:t>
      </w:r>
      <w:r>
        <w:rPr>
          <w:spacing w:val="-23"/>
        </w:rPr>
        <w:t xml:space="preserve"> </w:t>
      </w:r>
      <w:r>
        <w:t>said</w:t>
      </w:r>
      <w:r>
        <w:rPr>
          <w:spacing w:val="-11"/>
        </w:rPr>
        <w:t xml:space="preserve"> </w:t>
      </w:r>
      <w:r>
        <w:t>Colonel</w:t>
      </w:r>
      <w:r>
        <w:rPr>
          <w:spacing w:val="-11"/>
        </w:rPr>
        <w:t xml:space="preserve"> </w:t>
      </w:r>
      <w:r>
        <w:t>Melchett.</w:t>
      </w:r>
      <w:r>
        <w:rPr>
          <w:spacing w:val="-11"/>
        </w:rPr>
        <w:t xml:space="preserve"> </w:t>
      </w:r>
      <w:r>
        <w:t>‘We’ll</w:t>
      </w:r>
      <w:r>
        <w:rPr>
          <w:spacing w:val="-11"/>
        </w:rPr>
        <w:t xml:space="preserve"> </w:t>
      </w:r>
      <w:r>
        <w:t>have</w:t>
      </w:r>
      <w:r>
        <w:rPr>
          <w:spacing w:val="-11"/>
        </w:rPr>
        <w:t xml:space="preserve"> </w:t>
      </w:r>
      <w:r>
        <w:t>it</w:t>
      </w:r>
      <w:r>
        <w:rPr>
          <w:spacing w:val="-11"/>
        </w:rPr>
        <w:t xml:space="preserve"> </w:t>
      </w:r>
      <w:r>
        <w:t>looked into for you, Mrs Price Ridley.’</w:t>
      </w:r>
    </w:p>
    <w:p w14:paraId="20060CF3" w14:textId="77777777" w:rsidR="001F3DBB" w:rsidRDefault="007F3F95">
      <w:pPr>
        <w:pStyle w:val="BodyText"/>
        <w:ind w:right="1735" w:firstLine="457"/>
      </w:pPr>
      <w:r>
        <w:t>‘Just</w:t>
      </w:r>
      <w:r>
        <w:rPr>
          <w:spacing w:val="-10"/>
        </w:rPr>
        <w:t xml:space="preserve"> </w:t>
      </w:r>
      <w:r>
        <w:t>think</w:t>
      </w:r>
      <w:r>
        <w:rPr>
          <w:spacing w:val="-6"/>
        </w:rPr>
        <w:t xml:space="preserve"> </w:t>
      </w:r>
      <w:r>
        <w:t>of</w:t>
      </w:r>
      <w:r>
        <w:rPr>
          <w:spacing w:val="-6"/>
        </w:rPr>
        <w:t xml:space="preserve"> </w:t>
      </w:r>
      <w:r>
        <w:t>it</w:t>
      </w:r>
      <w:r>
        <w:rPr>
          <w:spacing w:val="-6"/>
        </w:rPr>
        <w:t xml:space="preserve"> </w:t>
      </w:r>
      <w:r>
        <w:t>as</w:t>
      </w:r>
      <w:r>
        <w:rPr>
          <w:spacing w:val="-6"/>
        </w:rPr>
        <w:t xml:space="preserve"> </w:t>
      </w:r>
      <w:r>
        <w:t>a</w:t>
      </w:r>
      <w:r>
        <w:rPr>
          <w:spacing w:val="-6"/>
        </w:rPr>
        <w:t xml:space="preserve"> </w:t>
      </w:r>
      <w:r>
        <w:t>silly</w:t>
      </w:r>
      <w:r>
        <w:rPr>
          <w:spacing w:val="-6"/>
        </w:rPr>
        <w:t xml:space="preserve"> </w:t>
      </w:r>
      <w:r>
        <w:t>joke,</w:t>
      </w:r>
      <w:r>
        <w:rPr>
          <w:spacing w:val="-6"/>
        </w:rPr>
        <w:t xml:space="preserve"> </w:t>
      </w:r>
      <w:r>
        <w:t>and</w:t>
      </w:r>
      <w:r>
        <w:rPr>
          <w:spacing w:val="-6"/>
        </w:rPr>
        <w:t xml:space="preserve"> </w:t>
      </w:r>
      <w:r>
        <w:t>don’t</w:t>
      </w:r>
      <w:r>
        <w:rPr>
          <w:spacing w:val="-6"/>
        </w:rPr>
        <w:t xml:space="preserve"> </w:t>
      </w:r>
      <w:r>
        <w:t>worry,</w:t>
      </w:r>
      <w:r>
        <w:rPr>
          <w:spacing w:val="-6"/>
        </w:rPr>
        <w:t xml:space="preserve"> </w:t>
      </w:r>
      <w:r>
        <w:t>Mrs</w:t>
      </w:r>
      <w:r>
        <w:rPr>
          <w:spacing w:val="-6"/>
        </w:rPr>
        <w:t xml:space="preserve"> </w:t>
      </w:r>
      <w:r>
        <w:t>Price</w:t>
      </w:r>
      <w:r>
        <w:rPr>
          <w:spacing w:val="-6"/>
        </w:rPr>
        <w:t xml:space="preserve"> </w:t>
      </w:r>
      <w:r>
        <w:t>Ridley,’</w:t>
      </w:r>
      <w:r>
        <w:rPr>
          <w:spacing w:val="-23"/>
        </w:rPr>
        <w:t xml:space="preserve"> </w:t>
      </w:r>
      <w:r>
        <w:t xml:space="preserve">I </w:t>
      </w:r>
      <w:r>
        <w:rPr>
          <w:spacing w:val="-2"/>
        </w:rPr>
        <w:t>said.</w:t>
      </w:r>
    </w:p>
    <w:p w14:paraId="20060CF4" w14:textId="77777777" w:rsidR="001F3DBB" w:rsidRDefault="007F3F95">
      <w:pPr>
        <w:pStyle w:val="BodyText"/>
        <w:ind w:right="1492" w:firstLine="457"/>
        <w:jc w:val="both"/>
      </w:pPr>
      <w:r>
        <w:t>She</w:t>
      </w:r>
      <w:r>
        <w:rPr>
          <w:spacing w:val="-5"/>
        </w:rPr>
        <w:t xml:space="preserve"> </w:t>
      </w:r>
      <w:r>
        <w:t>looked</w:t>
      </w:r>
      <w:r>
        <w:rPr>
          <w:spacing w:val="-5"/>
        </w:rPr>
        <w:t xml:space="preserve"> </w:t>
      </w:r>
      <w:r>
        <w:t>at</w:t>
      </w:r>
      <w:r>
        <w:rPr>
          <w:spacing w:val="-5"/>
        </w:rPr>
        <w:t xml:space="preserve"> </w:t>
      </w:r>
      <w:r>
        <w:t>me</w:t>
      </w:r>
      <w:r>
        <w:rPr>
          <w:spacing w:val="-5"/>
        </w:rPr>
        <w:t xml:space="preserve"> </w:t>
      </w:r>
      <w:r>
        <w:t>coldly.</w:t>
      </w:r>
      <w:r>
        <w:rPr>
          <w:spacing w:val="-5"/>
        </w:rPr>
        <w:t xml:space="preserve"> </w:t>
      </w:r>
      <w:r>
        <w:t>Evidently</w:t>
      </w:r>
      <w:r>
        <w:rPr>
          <w:spacing w:val="-5"/>
        </w:rPr>
        <w:t xml:space="preserve"> </w:t>
      </w:r>
      <w:r>
        <w:t>the</w:t>
      </w:r>
      <w:r>
        <w:rPr>
          <w:spacing w:val="-5"/>
        </w:rPr>
        <w:t xml:space="preserve"> </w:t>
      </w:r>
      <w:r>
        <w:t>incident</w:t>
      </w:r>
      <w:r>
        <w:rPr>
          <w:spacing w:val="-5"/>
        </w:rPr>
        <w:t xml:space="preserve"> </w:t>
      </w:r>
      <w:r>
        <w:t>of</w:t>
      </w:r>
      <w:r>
        <w:rPr>
          <w:spacing w:val="-5"/>
        </w:rPr>
        <w:t xml:space="preserve"> </w:t>
      </w:r>
      <w:r>
        <w:t>the</w:t>
      </w:r>
      <w:r>
        <w:rPr>
          <w:spacing w:val="-5"/>
        </w:rPr>
        <w:t xml:space="preserve"> </w:t>
      </w:r>
      <w:r>
        <w:t>pound</w:t>
      </w:r>
      <w:r>
        <w:rPr>
          <w:spacing w:val="-5"/>
        </w:rPr>
        <w:t xml:space="preserve"> </w:t>
      </w:r>
      <w:r>
        <w:t>note</w:t>
      </w:r>
      <w:r>
        <w:rPr>
          <w:spacing w:val="-5"/>
        </w:rPr>
        <w:t xml:space="preserve"> </w:t>
      </w:r>
      <w:r>
        <w:t xml:space="preserve">still </w:t>
      </w:r>
      <w:r>
        <w:rPr>
          <w:spacing w:val="-2"/>
        </w:rPr>
        <w:t>rankled.</w:t>
      </w:r>
    </w:p>
    <w:p w14:paraId="20060CF5" w14:textId="77777777" w:rsidR="001F3DBB" w:rsidRDefault="007F3F95">
      <w:pPr>
        <w:pStyle w:val="BodyText"/>
        <w:ind w:right="1281" w:firstLine="457"/>
      </w:pPr>
      <w:r>
        <w:t>‘Very strange things have been happening in this village lately,’</w:t>
      </w:r>
      <w:r>
        <w:rPr>
          <w:spacing w:val="-16"/>
        </w:rPr>
        <w:t xml:space="preserve"> </w:t>
      </w:r>
      <w:r>
        <w:t>she said,</w:t>
      </w:r>
      <w:r>
        <w:rPr>
          <w:spacing w:val="-8"/>
        </w:rPr>
        <w:t xml:space="preserve"> </w:t>
      </w:r>
      <w:r>
        <w:t>addressing</w:t>
      </w:r>
      <w:r>
        <w:rPr>
          <w:spacing w:val="-8"/>
        </w:rPr>
        <w:t xml:space="preserve"> </w:t>
      </w:r>
      <w:r>
        <w:t>herself</w:t>
      </w:r>
      <w:r>
        <w:rPr>
          <w:spacing w:val="-8"/>
        </w:rPr>
        <w:t xml:space="preserve"> </w:t>
      </w:r>
      <w:r>
        <w:t>to</w:t>
      </w:r>
      <w:r>
        <w:rPr>
          <w:spacing w:val="-8"/>
        </w:rPr>
        <w:t xml:space="preserve"> </w:t>
      </w:r>
      <w:r>
        <w:t>Melchett.</w:t>
      </w:r>
      <w:r>
        <w:rPr>
          <w:spacing w:val="-8"/>
        </w:rPr>
        <w:t xml:space="preserve"> </w:t>
      </w:r>
      <w:r>
        <w:t>‘Very</w:t>
      </w:r>
      <w:r>
        <w:rPr>
          <w:spacing w:val="-8"/>
        </w:rPr>
        <w:t xml:space="preserve"> </w:t>
      </w:r>
      <w:r>
        <w:t>strange</w:t>
      </w:r>
      <w:r>
        <w:rPr>
          <w:spacing w:val="-8"/>
        </w:rPr>
        <w:t xml:space="preserve"> </w:t>
      </w:r>
      <w:r>
        <w:t>things</w:t>
      </w:r>
      <w:r>
        <w:rPr>
          <w:spacing w:val="-8"/>
        </w:rPr>
        <w:t xml:space="preserve"> </w:t>
      </w:r>
      <w:r>
        <w:t>indeed.</w:t>
      </w:r>
      <w:r>
        <w:rPr>
          <w:spacing w:val="-8"/>
        </w:rPr>
        <w:t xml:space="preserve"> </w:t>
      </w:r>
      <w:r>
        <w:t>Colonel Protheroe was going to look into them, and what happened to him, poor man? Perhaps I shall be the next?’</w:t>
      </w:r>
    </w:p>
    <w:p w14:paraId="20060CF6" w14:textId="77777777" w:rsidR="001F3DBB" w:rsidRDefault="007F3F95">
      <w:pPr>
        <w:pStyle w:val="BodyText"/>
        <w:ind w:left="1997"/>
      </w:pPr>
      <w:r>
        <w:t xml:space="preserve">And on that she took her departure, shaking her head with a kind </w:t>
      </w:r>
      <w:r>
        <w:rPr>
          <w:spacing w:val="-5"/>
        </w:rPr>
        <w:t>of</w:t>
      </w:r>
    </w:p>
    <w:p w14:paraId="20060CF7" w14:textId="77777777" w:rsidR="001F3DBB" w:rsidRDefault="007F3F95">
      <w:pPr>
        <w:pStyle w:val="BodyText"/>
        <w:spacing w:before="0"/>
        <w:ind w:right="1468"/>
        <w:jc w:val="both"/>
      </w:pPr>
      <w:r>
        <w:t>ominous</w:t>
      </w:r>
      <w:r>
        <w:rPr>
          <w:spacing w:val="-7"/>
        </w:rPr>
        <w:t xml:space="preserve"> </w:t>
      </w:r>
      <w:r>
        <w:t>melancholy.</w:t>
      </w:r>
      <w:r>
        <w:rPr>
          <w:spacing w:val="-7"/>
        </w:rPr>
        <w:t xml:space="preserve"> </w:t>
      </w:r>
      <w:r>
        <w:t>Melchett</w:t>
      </w:r>
      <w:r>
        <w:rPr>
          <w:spacing w:val="-7"/>
        </w:rPr>
        <w:t xml:space="preserve"> </w:t>
      </w:r>
      <w:r>
        <w:t>muttered</w:t>
      </w:r>
      <w:r>
        <w:rPr>
          <w:spacing w:val="-7"/>
        </w:rPr>
        <w:t xml:space="preserve"> </w:t>
      </w:r>
      <w:r>
        <w:t>under</w:t>
      </w:r>
      <w:r>
        <w:rPr>
          <w:spacing w:val="-7"/>
        </w:rPr>
        <w:t xml:space="preserve"> </w:t>
      </w:r>
      <w:r>
        <w:t>his</w:t>
      </w:r>
      <w:r>
        <w:rPr>
          <w:spacing w:val="-7"/>
        </w:rPr>
        <w:t xml:space="preserve"> </w:t>
      </w:r>
      <w:r>
        <w:t>breath:</w:t>
      </w:r>
      <w:r>
        <w:rPr>
          <w:spacing w:val="-7"/>
        </w:rPr>
        <w:t xml:space="preserve"> </w:t>
      </w:r>
      <w:r>
        <w:t>‘No</w:t>
      </w:r>
      <w:r>
        <w:rPr>
          <w:spacing w:val="-7"/>
        </w:rPr>
        <w:t xml:space="preserve"> </w:t>
      </w:r>
      <w:r>
        <w:t>such</w:t>
      </w:r>
      <w:r>
        <w:rPr>
          <w:spacing w:val="-7"/>
        </w:rPr>
        <w:t xml:space="preserve"> </w:t>
      </w:r>
      <w:r>
        <w:t>luck.’ Then his face grew grave, and he looked inquiringly at Inspector Slack.</w:t>
      </w:r>
    </w:p>
    <w:p w14:paraId="20060CF8" w14:textId="77777777" w:rsidR="001F3DBB" w:rsidRDefault="007F3F95">
      <w:pPr>
        <w:pStyle w:val="BodyText"/>
        <w:ind w:left="1997"/>
      </w:pPr>
      <w:r>
        <w:t xml:space="preserve">That worthy nodded his head </w:t>
      </w:r>
      <w:r>
        <w:rPr>
          <w:spacing w:val="-2"/>
        </w:rPr>
        <w:t>slowly.</w:t>
      </w:r>
    </w:p>
    <w:p w14:paraId="20060CF9" w14:textId="77777777" w:rsidR="001F3DBB" w:rsidRDefault="007F3F95">
      <w:pPr>
        <w:pStyle w:val="BodyText"/>
        <w:ind w:right="1189" w:firstLine="457"/>
        <w:jc w:val="both"/>
      </w:pPr>
      <w:r>
        <w:t>‘This about settles it, sir.</w:t>
      </w:r>
      <w:r>
        <w:rPr>
          <w:spacing w:val="-6"/>
        </w:rPr>
        <w:t xml:space="preserve"> </w:t>
      </w:r>
      <w:r>
        <w:t>That’s three people who heard the shot.</w:t>
      </w:r>
      <w:r>
        <w:rPr>
          <w:spacing w:val="-6"/>
        </w:rPr>
        <w:t xml:space="preserve"> </w:t>
      </w:r>
      <w:r>
        <w:t>We’ve got to find out now who fired it.</w:t>
      </w:r>
      <w:r>
        <w:rPr>
          <w:spacing w:val="-6"/>
        </w:rPr>
        <w:t xml:space="preserve"> </w:t>
      </w:r>
      <w:r>
        <w:t>This business of Mr Redding’s has delayed us.</w:t>
      </w:r>
      <w:r>
        <w:rPr>
          <w:spacing w:val="-2"/>
        </w:rPr>
        <w:t xml:space="preserve"> </w:t>
      </w:r>
      <w:r>
        <w:t>But</w:t>
      </w:r>
      <w:r>
        <w:rPr>
          <w:spacing w:val="-2"/>
        </w:rPr>
        <w:t xml:space="preserve"> </w:t>
      </w:r>
      <w:r>
        <w:t>we’ve</w:t>
      </w:r>
      <w:r>
        <w:rPr>
          <w:spacing w:val="-2"/>
        </w:rPr>
        <w:t xml:space="preserve"> </w:t>
      </w:r>
      <w:r>
        <w:t>got</w:t>
      </w:r>
      <w:r>
        <w:rPr>
          <w:spacing w:val="-1"/>
        </w:rPr>
        <w:t xml:space="preserve"> </w:t>
      </w:r>
      <w:r>
        <w:t>several</w:t>
      </w:r>
      <w:r>
        <w:rPr>
          <w:spacing w:val="-2"/>
        </w:rPr>
        <w:t xml:space="preserve"> </w:t>
      </w:r>
      <w:r>
        <w:t>starting</w:t>
      </w:r>
      <w:r>
        <w:rPr>
          <w:spacing w:val="-2"/>
        </w:rPr>
        <w:t xml:space="preserve"> </w:t>
      </w:r>
      <w:r>
        <w:t>points.</w:t>
      </w:r>
      <w:r>
        <w:rPr>
          <w:spacing w:val="-7"/>
        </w:rPr>
        <w:t xml:space="preserve"> </w:t>
      </w:r>
      <w:r>
        <w:t>Thinking</w:t>
      </w:r>
      <w:r>
        <w:rPr>
          <w:spacing w:val="-2"/>
        </w:rPr>
        <w:t xml:space="preserve"> </w:t>
      </w:r>
      <w:r>
        <w:t>Mr</w:t>
      </w:r>
      <w:r>
        <w:rPr>
          <w:spacing w:val="-1"/>
        </w:rPr>
        <w:t xml:space="preserve"> </w:t>
      </w:r>
      <w:r>
        <w:t>Redding</w:t>
      </w:r>
      <w:r>
        <w:rPr>
          <w:spacing w:val="-2"/>
        </w:rPr>
        <w:t xml:space="preserve"> </w:t>
      </w:r>
      <w:r>
        <w:t>was</w:t>
      </w:r>
      <w:r>
        <w:rPr>
          <w:spacing w:val="-2"/>
        </w:rPr>
        <w:t xml:space="preserve"> </w:t>
      </w:r>
      <w:r>
        <w:t>guilty,</w:t>
      </w:r>
      <w:r>
        <w:rPr>
          <w:spacing w:val="-1"/>
        </w:rPr>
        <w:t xml:space="preserve"> </w:t>
      </w:r>
      <w:r>
        <w:rPr>
          <w:spacing w:val="-10"/>
        </w:rPr>
        <w:t>I</w:t>
      </w:r>
    </w:p>
    <w:p w14:paraId="20060CFA" w14:textId="77777777" w:rsidR="001F3DBB" w:rsidRDefault="001F3DBB">
      <w:pPr>
        <w:pStyle w:val="BodyText"/>
        <w:jc w:val="both"/>
        <w:sectPr w:rsidR="001F3DBB">
          <w:pgSz w:w="12240" w:h="15840"/>
          <w:pgMar w:top="1360" w:right="360" w:bottom="280" w:left="0" w:header="720" w:footer="720" w:gutter="0"/>
          <w:cols w:space="720"/>
        </w:sectPr>
      </w:pPr>
    </w:p>
    <w:p w14:paraId="20060CFB" w14:textId="77777777" w:rsidR="001F3DBB" w:rsidRDefault="007F3F95">
      <w:pPr>
        <w:pStyle w:val="BodyText"/>
        <w:spacing w:before="70"/>
        <w:ind w:right="1247"/>
        <w:jc w:val="both"/>
      </w:pPr>
      <w:r>
        <w:lastRenderedPageBreak/>
        <w:t>didn’t</w:t>
      </w:r>
      <w:r>
        <w:rPr>
          <w:spacing w:val="-9"/>
        </w:rPr>
        <w:t xml:space="preserve"> </w:t>
      </w:r>
      <w:r>
        <w:t>bother</w:t>
      </w:r>
      <w:r>
        <w:rPr>
          <w:spacing w:val="-6"/>
        </w:rPr>
        <w:t xml:space="preserve"> </w:t>
      </w:r>
      <w:r>
        <w:t>to</w:t>
      </w:r>
      <w:r>
        <w:rPr>
          <w:spacing w:val="-6"/>
        </w:rPr>
        <w:t xml:space="preserve"> </w:t>
      </w:r>
      <w:r>
        <w:t>look</w:t>
      </w:r>
      <w:r>
        <w:rPr>
          <w:spacing w:val="-6"/>
        </w:rPr>
        <w:t xml:space="preserve"> </w:t>
      </w:r>
      <w:r>
        <w:t>into</w:t>
      </w:r>
      <w:r>
        <w:rPr>
          <w:spacing w:val="-6"/>
        </w:rPr>
        <w:t xml:space="preserve"> </w:t>
      </w:r>
      <w:r>
        <w:t>them.</w:t>
      </w:r>
      <w:r>
        <w:rPr>
          <w:spacing w:val="-6"/>
        </w:rPr>
        <w:t xml:space="preserve"> </w:t>
      </w:r>
      <w:r>
        <w:t>But</w:t>
      </w:r>
      <w:r>
        <w:rPr>
          <w:spacing w:val="-6"/>
        </w:rPr>
        <w:t xml:space="preserve"> </w:t>
      </w:r>
      <w:r>
        <w:t>that’s</w:t>
      </w:r>
      <w:r>
        <w:rPr>
          <w:spacing w:val="-6"/>
        </w:rPr>
        <w:t xml:space="preserve"> </w:t>
      </w:r>
      <w:r>
        <w:t>all</w:t>
      </w:r>
      <w:r>
        <w:rPr>
          <w:spacing w:val="-6"/>
        </w:rPr>
        <w:t xml:space="preserve"> </w:t>
      </w:r>
      <w:r>
        <w:t>changed</w:t>
      </w:r>
      <w:r>
        <w:rPr>
          <w:spacing w:val="-6"/>
        </w:rPr>
        <w:t xml:space="preserve"> </w:t>
      </w:r>
      <w:r>
        <w:t>now.</w:t>
      </w:r>
      <w:r>
        <w:rPr>
          <w:spacing w:val="-19"/>
        </w:rPr>
        <w:t xml:space="preserve"> </w:t>
      </w:r>
      <w:r>
        <w:t>And</w:t>
      </w:r>
      <w:r>
        <w:rPr>
          <w:spacing w:val="-6"/>
        </w:rPr>
        <w:t xml:space="preserve"> </w:t>
      </w:r>
      <w:r>
        <w:t>now</w:t>
      </w:r>
      <w:r>
        <w:rPr>
          <w:spacing w:val="-6"/>
        </w:rPr>
        <w:t xml:space="preserve"> </w:t>
      </w:r>
      <w:r>
        <w:t>one</w:t>
      </w:r>
      <w:r>
        <w:rPr>
          <w:spacing w:val="-6"/>
        </w:rPr>
        <w:t xml:space="preserve"> </w:t>
      </w:r>
      <w:r>
        <w:t>of the first things to do is look up that telephone call.’</w:t>
      </w:r>
    </w:p>
    <w:p w14:paraId="20060CFC" w14:textId="77777777" w:rsidR="001F3DBB" w:rsidRDefault="007F3F95">
      <w:pPr>
        <w:pStyle w:val="BodyText"/>
        <w:spacing w:line="448" w:lineRule="auto"/>
        <w:ind w:left="1997" w:right="7156"/>
        <w:jc w:val="both"/>
      </w:pPr>
      <w:r>
        <w:t xml:space="preserve">‘Mrs Price Ridley’s?’ The Inspector </w:t>
      </w:r>
      <w:r>
        <w:rPr>
          <w:spacing w:val="-2"/>
        </w:rPr>
        <w:t>grinned.</w:t>
      </w:r>
    </w:p>
    <w:p w14:paraId="20060CFD" w14:textId="77777777" w:rsidR="001F3DBB" w:rsidRDefault="007F3F95">
      <w:pPr>
        <w:pStyle w:val="BodyText"/>
        <w:spacing w:before="0"/>
        <w:ind w:right="1324" w:firstLine="457"/>
        <w:jc w:val="both"/>
      </w:pPr>
      <w:r>
        <w:t>‘No</w:t>
      </w:r>
      <w:r>
        <w:rPr>
          <w:spacing w:val="-3"/>
        </w:rPr>
        <w:t xml:space="preserve"> </w:t>
      </w:r>
      <w:r>
        <w:t>–</w:t>
      </w:r>
      <w:r>
        <w:rPr>
          <w:spacing w:val="-3"/>
        </w:rPr>
        <w:t xml:space="preserve"> </w:t>
      </w:r>
      <w:r>
        <w:t>though</w:t>
      </w:r>
      <w:r>
        <w:rPr>
          <w:spacing w:val="-3"/>
        </w:rPr>
        <w:t xml:space="preserve"> </w:t>
      </w:r>
      <w:r>
        <w:t>I</w:t>
      </w:r>
      <w:r>
        <w:rPr>
          <w:spacing w:val="-3"/>
        </w:rPr>
        <w:t xml:space="preserve"> </w:t>
      </w:r>
      <w:r>
        <w:t>suppose</w:t>
      </w:r>
      <w:r>
        <w:rPr>
          <w:spacing w:val="-3"/>
        </w:rPr>
        <w:t xml:space="preserve"> </w:t>
      </w:r>
      <w:r>
        <w:t>we’d</w:t>
      </w:r>
      <w:r>
        <w:rPr>
          <w:spacing w:val="-3"/>
        </w:rPr>
        <w:t xml:space="preserve"> </w:t>
      </w:r>
      <w:r>
        <w:t>better</w:t>
      </w:r>
      <w:r>
        <w:rPr>
          <w:spacing w:val="-3"/>
        </w:rPr>
        <w:t xml:space="preserve"> </w:t>
      </w:r>
      <w:r>
        <w:t>make</w:t>
      </w:r>
      <w:r>
        <w:rPr>
          <w:spacing w:val="-3"/>
        </w:rPr>
        <w:t xml:space="preserve"> </w:t>
      </w:r>
      <w:r>
        <w:t>a</w:t>
      </w:r>
      <w:r>
        <w:rPr>
          <w:spacing w:val="-3"/>
        </w:rPr>
        <w:t xml:space="preserve"> </w:t>
      </w:r>
      <w:r>
        <w:t>note</w:t>
      </w:r>
      <w:r>
        <w:rPr>
          <w:spacing w:val="-3"/>
        </w:rPr>
        <w:t xml:space="preserve"> </w:t>
      </w:r>
      <w:r>
        <w:t>of</w:t>
      </w:r>
      <w:r>
        <w:rPr>
          <w:spacing w:val="-3"/>
        </w:rPr>
        <w:t xml:space="preserve"> </w:t>
      </w:r>
      <w:r>
        <w:t>that</w:t>
      </w:r>
      <w:r>
        <w:rPr>
          <w:spacing w:val="-3"/>
        </w:rPr>
        <w:t xml:space="preserve"> </w:t>
      </w:r>
      <w:r>
        <w:t>or</w:t>
      </w:r>
      <w:r>
        <w:rPr>
          <w:spacing w:val="-3"/>
        </w:rPr>
        <w:t xml:space="preserve"> </w:t>
      </w:r>
      <w:r>
        <w:t>else</w:t>
      </w:r>
      <w:r>
        <w:rPr>
          <w:spacing w:val="-3"/>
        </w:rPr>
        <w:t xml:space="preserve"> </w:t>
      </w:r>
      <w:r>
        <w:t>we</w:t>
      </w:r>
      <w:r>
        <w:rPr>
          <w:spacing w:val="-3"/>
        </w:rPr>
        <w:t xml:space="preserve"> </w:t>
      </w:r>
      <w:r>
        <w:t>shall have</w:t>
      </w:r>
      <w:r>
        <w:rPr>
          <w:spacing w:val="-1"/>
        </w:rPr>
        <w:t xml:space="preserve"> </w:t>
      </w:r>
      <w:r>
        <w:t>the</w:t>
      </w:r>
      <w:r>
        <w:rPr>
          <w:spacing w:val="-1"/>
        </w:rPr>
        <w:t xml:space="preserve"> </w:t>
      </w:r>
      <w:r>
        <w:t>old</w:t>
      </w:r>
      <w:r>
        <w:rPr>
          <w:spacing w:val="-1"/>
        </w:rPr>
        <w:t xml:space="preserve"> </w:t>
      </w:r>
      <w:r>
        <w:t>girl</w:t>
      </w:r>
      <w:r>
        <w:rPr>
          <w:spacing w:val="-1"/>
        </w:rPr>
        <w:t xml:space="preserve"> </w:t>
      </w:r>
      <w:r>
        <w:t>bothering</w:t>
      </w:r>
      <w:r>
        <w:rPr>
          <w:spacing w:val="-1"/>
        </w:rPr>
        <w:t xml:space="preserve"> </w:t>
      </w:r>
      <w:r>
        <w:t>in</w:t>
      </w:r>
      <w:r>
        <w:rPr>
          <w:spacing w:val="-1"/>
        </w:rPr>
        <w:t xml:space="preserve"> </w:t>
      </w:r>
      <w:r>
        <w:t>here</w:t>
      </w:r>
      <w:r>
        <w:rPr>
          <w:spacing w:val="-1"/>
        </w:rPr>
        <w:t xml:space="preserve"> </w:t>
      </w:r>
      <w:r>
        <w:t>again.</w:t>
      </w:r>
      <w:r>
        <w:rPr>
          <w:spacing w:val="-1"/>
        </w:rPr>
        <w:t xml:space="preserve"> </w:t>
      </w:r>
      <w:r>
        <w:t>No,</w:t>
      </w:r>
      <w:r>
        <w:rPr>
          <w:spacing w:val="-1"/>
        </w:rPr>
        <w:t xml:space="preserve"> </w:t>
      </w:r>
      <w:r>
        <w:t>I</w:t>
      </w:r>
      <w:r>
        <w:rPr>
          <w:spacing w:val="-1"/>
        </w:rPr>
        <w:t xml:space="preserve"> </w:t>
      </w:r>
      <w:r>
        <w:t>meant</w:t>
      </w:r>
      <w:r>
        <w:rPr>
          <w:spacing w:val="-1"/>
        </w:rPr>
        <w:t xml:space="preserve"> </w:t>
      </w:r>
      <w:r>
        <w:t>that</w:t>
      </w:r>
      <w:r>
        <w:rPr>
          <w:spacing w:val="-1"/>
        </w:rPr>
        <w:t xml:space="preserve"> </w:t>
      </w:r>
      <w:r>
        <w:t>fake</w:t>
      </w:r>
      <w:r>
        <w:rPr>
          <w:spacing w:val="-1"/>
        </w:rPr>
        <w:t xml:space="preserve"> </w:t>
      </w:r>
      <w:r>
        <w:t>call</w:t>
      </w:r>
      <w:r>
        <w:rPr>
          <w:spacing w:val="-1"/>
        </w:rPr>
        <w:t xml:space="preserve"> </w:t>
      </w:r>
      <w:r>
        <w:t>that</w:t>
      </w:r>
      <w:r>
        <w:rPr>
          <w:spacing w:val="-1"/>
        </w:rPr>
        <w:t xml:space="preserve"> </w:t>
      </w:r>
      <w:r>
        <w:t>got the Vicar out of the way.’</w:t>
      </w:r>
    </w:p>
    <w:p w14:paraId="20060CFE" w14:textId="77777777" w:rsidR="001F3DBB" w:rsidRDefault="007F3F95">
      <w:pPr>
        <w:pStyle w:val="BodyText"/>
        <w:ind w:left="1997"/>
      </w:pPr>
      <w:r>
        <w:t>‘Yes,’</w:t>
      </w:r>
      <w:r>
        <w:rPr>
          <w:spacing w:val="-23"/>
        </w:rPr>
        <w:t xml:space="preserve"> </w:t>
      </w:r>
      <w:r>
        <w:t>said</w:t>
      </w:r>
      <w:r>
        <w:rPr>
          <w:spacing w:val="-19"/>
        </w:rPr>
        <w:t xml:space="preserve"> </w:t>
      </w:r>
      <w:r>
        <w:t>Melchett,</w:t>
      </w:r>
      <w:r>
        <w:rPr>
          <w:spacing w:val="-16"/>
        </w:rPr>
        <w:t xml:space="preserve"> </w:t>
      </w:r>
      <w:r>
        <w:t>‘that’s</w:t>
      </w:r>
      <w:r>
        <w:rPr>
          <w:spacing w:val="-13"/>
        </w:rPr>
        <w:t xml:space="preserve"> </w:t>
      </w:r>
      <w:r>
        <w:rPr>
          <w:spacing w:val="-2"/>
        </w:rPr>
        <w:t>important.’</w:t>
      </w:r>
    </w:p>
    <w:p w14:paraId="20060CFF" w14:textId="77777777" w:rsidR="001F3DBB" w:rsidRDefault="007F3F95">
      <w:pPr>
        <w:pStyle w:val="BodyText"/>
        <w:ind w:right="1187" w:firstLine="457"/>
      </w:pPr>
      <w:r>
        <w:t>‘And</w:t>
      </w:r>
      <w:r>
        <w:rPr>
          <w:spacing w:val="-3"/>
        </w:rPr>
        <w:t xml:space="preserve"> </w:t>
      </w:r>
      <w:r>
        <w:t>the</w:t>
      </w:r>
      <w:r>
        <w:rPr>
          <w:spacing w:val="-3"/>
        </w:rPr>
        <w:t xml:space="preserve"> </w:t>
      </w:r>
      <w:r>
        <w:t>next</w:t>
      </w:r>
      <w:r>
        <w:rPr>
          <w:spacing w:val="-3"/>
        </w:rPr>
        <w:t xml:space="preserve"> </w:t>
      </w:r>
      <w:r>
        <w:t>thing</w:t>
      </w:r>
      <w:r>
        <w:rPr>
          <w:spacing w:val="-3"/>
        </w:rPr>
        <w:t xml:space="preserve"> </w:t>
      </w:r>
      <w:r>
        <w:t>is</w:t>
      </w:r>
      <w:r>
        <w:rPr>
          <w:spacing w:val="-3"/>
        </w:rPr>
        <w:t xml:space="preserve"> </w:t>
      </w:r>
      <w:r>
        <w:t>to</w:t>
      </w:r>
      <w:r>
        <w:rPr>
          <w:spacing w:val="-3"/>
        </w:rPr>
        <w:t xml:space="preserve"> </w:t>
      </w:r>
      <w:r>
        <w:t>find</w:t>
      </w:r>
      <w:r>
        <w:rPr>
          <w:spacing w:val="-3"/>
        </w:rPr>
        <w:t xml:space="preserve"> </w:t>
      </w:r>
      <w:r>
        <w:t>out</w:t>
      </w:r>
      <w:r>
        <w:rPr>
          <w:spacing w:val="-3"/>
        </w:rPr>
        <w:t xml:space="preserve"> </w:t>
      </w:r>
      <w:r>
        <w:t>what</w:t>
      </w:r>
      <w:r>
        <w:rPr>
          <w:spacing w:val="-3"/>
        </w:rPr>
        <w:t xml:space="preserve"> </w:t>
      </w:r>
      <w:r>
        <w:t>everyone</w:t>
      </w:r>
      <w:r>
        <w:rPr>
          <w:spacing w:val="-3"/>
        </w:rPr>
        <w:t xml:space="preserve"> </w:t>
      </w:r>
      <w:r>
        <w:t>was</w:t>
      </w:r>
      <w:r>
        <w:rPr>
          <w:spacing w:val="-3"/>
        </w:rPr>
        <w:t xml:space="preserve"> </w:t>
      </w:r>
      <w:r>
        <w:t>doing</w:t>
      </w:r>
      <w:r>
        <w:rPr>
          <w:spacing w:val="-3"/>
        </w:rPr>
        <w:t xml:space="preserve"> </w:t>
      </w:r>
      <w:r>
        <w:t>that</w:t>
      </w:r>
      <w:r>
        <w:rPr>
          <w:spacing w:val="-3"/>
        </w:rPr>
        <w:t xml:space="preserve"> </w:t>
      </w:r>
      <w:r>
        <w:t>evening between six and seven. Everyone at Old Hall, I mean, and pretty well</w:t>
      </w:r>
    </w:p>
    <w:p w14:paraId="20060D00" w14:textId="77777777" w:rsidR="001F3DBB" w:rsidRDefault="007F3F95">
      <w:pPr>
        <w:pStyle w:val="BodyText"/>
        <w:spacing w:before="0" w:line="448" w:lineRule="auto"/>
        <w:ind w:left="1997" w:right="6469" w:hanging="458"/>
      </w:pPr>
      <w:r>
        <w:t>everyone</w:t>
      </w:r>
      <w:r>
        <w:rPr>
          <w:spacing w:val="-8"/>
        </w:rPr>
        <w:t xml:space="preserve"> </w:t>
      </w:r>
      <w:r>
        <w:t>in</w:t>
      </w:r>
      <w:r>
        <w:rPr>
          <w:spacing w:val="-8"/>
        </w:rPr>
        <w:t xml:space="preserve"> </w:t>
      </w:r>
      <w:r>
        <w:t>the</w:t>
      </w:r>
      <w:r>
        <w:rPr>
          <w:spacing w:val="-8"/>
        </w:rPr>
        <w:t xml:space="preserve"> </w:t>
      </w:r>
      <w:r>
        <w:t>village</w:t>
      </w:r>
      <w:r>
        <w:rPr>
          <w:spacing w:val="-8"/>
        </w:rPr>
        <w:t xml:space="preserve"> </w:t>
      </w:r>
      <w:r>
        <w:t>as</w:t>
      </w:r>
      <w:r>
        <w:rPr>
          <w:spacing w:val="-8"/>
        </w:rPr>
        <w:t xml:space="preserve"> </w:t>
      </w:r>
      <w:r>
        <w:t>well.’ I gave a sigh.</w:t>
      </w:r>
    </w:p>
    <w:p w14:paraId="20060D01" w14:textId="77777777" w:rsidR="001F3DBB" w:rsidRDefault="007F3F95">
      <w:pPr>
        <w:pStyle w:val="BodyText"/>
        <w:spacing w:before="0"/>
        <w:ind w:left="1997"/>
      </w:pPr>
      <w:r>
        <w:t>‘What</w:t>
      </w:r>
      <w:r>
        <w:rPr>
          <w:spacing w:val="-1"/>
        </w:rPr>
        <w:t xml:space="preserve"> </w:t>
      </w:r>
      <w:r>
        <w:t>wonderful</w:t>
      </w:r>
      <w:r>
        <w:rPr>
          <w:spacing w:val="-1"/>
        </w:rPr>
        <w:t xml:space="preserve"> </w:t>
      </w:r>
      <w:r>
        <w:t>energy</w:t>
      </w:r>
      <w:r>
        <w:rPr>
          <w:spacing w:val="-1"/>
        </w:rPr>
        <w:t xml:space="preserve"> </w:t>
      </w:r>
      <w:r>
        <w:t>you</w:t>
      </w:r>
      <w:r>
        <w:rPr>
          <w:spacing w:val="-1"/>
        </w:rPr>
        <w:t xml:space="preserve"> </w:t>
      </w:r>
      <w:r>
        <w:t>have,</w:t>
      </w:r>
      <w:r>
        <w:rPr>
          <w:spacing w:val="-1"/>
        </w:rPr>
        <w:t xml:space="preserve"> </w:t>
      </w:r>
      <w:r>
        <w:t>Inspector</w:t>
      </w:r>
      <w:r>
        <w:rPr>
          <w:spacing w:val="-1"/>
        </w:rPr>
        <w:t xml:space="preserve"> </w:t>
      </w:r>
      <w:r>
        <w:rPr>
          <w:spacing w:val="-2"/>
        </w:rPr>
        <w:t>Slack.’</w:t>
      </w:r>
    </w:p>
    <w:p w14:paraId="20060D02" w14:textId="77777777" w:rsidR="001F3DBB" w:rsidRDefault="007F3F95">
      <w:pPr>
        <w:pStyle w:val="BodyText"/>
        <w:ind w:right="1187" w:firstLine="457"/>
      </w:pPr>
      <w:r>
        <w:t>‘I</w:t>
      </w:r>
      <w:r>
        <w:rPr>
          <w:spacing w:val="-5"/>
        </w:rPr>
        <w:t xml:space="preserve"> </w:t>
      </w:r>
      <w:r>
        <w:t>believe</w:t>
      </w:r>
      <w:r>
        <w:rPr>
          <w:spacing w:val="-5"/>
        </w:rPr>
        <w:t xml:space="preserve"> </w:t>
      </w:r>
      <w:r>
        <w:t>in</w:t>
      </w:r>
      <w:r>
        <w:rPr>
          <w:spacing w:val="-5"/>
        </w:rPr>
        <w:t xml:space="preserve"> </w:t>
      </w:r>
      <w:r>
        <w:t>hard</w:t>
      </w:r>
      <w:r>
        <w:rPr>
          <w:spacing w:val="-5"/>
        </w:rPr>
        <w:t xml:space="preserve"> </w:t>
      </w:r>
      <w:r>
        <w:t>work.</w:t>
      </w:r>
      <w:r>
        <w:rPr>
          <w:spacing w:val="-11"/>
        </w:rPr>
        <w:t xml:space="preserve"> </w:t>
      </w:r>
      <w:r>
        <w:t>We’ll</w:t>
      </w:r>
      <w:r>
        <w:rPr>
          <w:spacing w:val="-5"/>
        </w:rPr>
        <w:t xml:space="preserve"> </w:t>
      </w:r>
      <w:r>
        <w:t>begin</w:t>
      </w:r>
      <w:r>
        <w:rPr>
          <w:spacing w:val="-5"/>
        </w:rPr>
        <w:t xml:space="preserve"> </w:t>
      </w:r>
      <w:r>
        <w:t>by</w:t>
      </w:r>
      <w:r>
        <w:rPr>
          <w:spacing w:val="-5"/>
        </w:rPr>
        <w:t xml:space="preserve"> </w:t>
      </w:r>
      <w:r>
        <w:t>just</w:t>
      </w:r>
      <w:r>
        <w:rPr>
          <w:spacing w:val="-5"/>
        </w:rPr>
        <w:t xml:space="preserve"> </w:t>
      </w:r>
      <w:r>
        <w:t>noting</w:t>
      </w:r>
      <w:r>
        <w:rPr>
          <w:spacing w:val="-5"/>
        </w:rPr>
        <w:t xml:space="preserve"> </w:t>
      </w:r>
      <w:r>
        <w:t>down</w:t>
      </w:r>
      <w:r>
        <w:rPr>
          <w:spacing w:val="-5"/>
        </w:rPr>
        <w:t xml:space="preserve"> </w:t>
      </w:r>
      <w:r>
        <w:t>your</w:t>
      </w:r>
      <w:r>
        <w:rPr>
          <w:spacing w:val="-5"/>
        </w:rPr>
        <w:t xml:space="preserve"> </w:t>
      </w:r>
      <w:r>
        <w:t>own movements, Mr Clement.’</w:t>
      </w:r>
    </w:p>
    <w:p w14:paraId="20060D03" w14:textId="77777777" w:rsidR="001F3DBB" w:rsidRDefault="007F3F95">
      <w:pPr>
        <w:pStyle w:val="BodyText"/>
        <w:spacing w:line="448" w:lineRule="auto"/>
        <w:ind w:left="1997" w:right="1857"/>
      </w:pPr>
      <w:r>
        <w:t>‘Willingly.</w:t>
      </w:r>
      <w:r>
        <w:rPr>
          <w:spacing w:val="-14"/>
        </w:rPr>
        <w:t xml:space="preserve"> </w:t>
      </w:r>
      <w:r>
        <w:t>The</w:t>
      </w:r>
      <w:r>
        <w:rPr>
          <w:spacing w:val="-9"/>
        </w:rPr>
        <w:t xml:space="preserve"> </w:t>
      </w:r>
      <w:r>
        <w:t>telephone</w:t>
      </w:r>
      <w:r>
        <w:rPr>
          <w:spacing w:val="-9"/>
        </w:rPr>
        <w:t xml:space="preserve"> </w:t>
      </w:r>
      <w:r>
        <w:t>call</w:t>
      </w:r>
      <w:r>
        <w:rPr>
          <w:spacing w:val="-9"/>
        </w:rPr>
        <w:t xml:space="preserve"> </w:t>
      </w:r>
      <w:r>
        <w:t>came</w:t>
      </w:r>
      <w:r>
        <w:rPr>
          <w:spacing w:val="-9"/>
        </w:rPr>
        <w:t xml:space="preserve"> </w:t>
      </w:r>
      <w:r>
        <w:t>through</w:t>
      </w:r>
      <w:r>
        <w:rPr>
          <w:spacing w:val="-9"/>
        </w:rPr>
        <w:t xml:space="preserve"> </w:t>
      </w:r>
      <w:r>
        <w:t>about</w:t>
      </w:r>
      <w:r>
        <w:rPr>
          <w:spacing w:val="-9"/>
        </w:rPr>
        <w:t xml:space="preserve"> </w:t>
      </w:r>
      <w:r>
        <w:t>half-past</w:t>
      </w:r>
      <w:r>
        <w:rPr>
          <w:spacing w:val="-9"/>
        </w:rPr>
        <w:t xml:space="preserve"> </w:t>
      </w:r>
      <w:r>
        <w:t>five.’ ‘A man’s voice, or a woman’s?’</w:t>
      </w:r>
    </w:p>
    <w:p w14:paraId="20060D04" w14:textId="77777777" w:rsidR="001F3DBB" w:rsidRDefault="007F3F95">
      <w:pPr>
        <w:pStyle w:val="BodyText"/>
        <w:spacing w:before="0"/>
        <w:ind w:right="1187" w:firstLine="457"/>
      </w:pPr>
      <w:r>
        <w:t>‘A</w:t>
      </w:r>
      <w:r>
        <w:rPr>
          <w:spacing w:val="-19"/>
        </w:rPr>
        <w:t xml:space="preserve"> </w:t>
      </w:r>
      <w:r>
        <w:t>woman’s.</w:t>
      </w:r>
      <w:r>
        <w:rPr>
          <w:spacing w:val="-19"/>
        </w:rPr>
        <w:t xml:space="preserve"> </w:t>
      </w:r>
      <w:r>
        <w:t>At</w:t>
      </w:r>
      <w:r>
        <w:rPr>
          <w:spacing w:val="-9"/>
        </w:rPr>
        <w:t xml:space="preserve"> </w:t>
      </w:r>
      <w:r>
        <w:t>least</w:t>
      </w:r>
      <w:r>
        <w:rPr>
          <w:spacing w:val="-6"/>
        </w:rPr>
        <w:t xml:space="preserve"> </w:t>
      </w:r>
      <w:r>
        <w:t>it</w:t>
      </w:r>
      <w:r>
        <w:rPr>
          <w:spacing w:val="-6"/>
        </w:rPr>
        <w:t xml:space="preserve"> </w:t>
      </w:r>
      <w:r>
        <w:t>sounded</w:t>
      </w:r>
      <w:r>
        <w:rPr>
          <w:spacing w:val="-6"/>
        </w:rPr>
        <w:t xml:space="preserve"> </w:t>
      </w:r>
      <w:r>
        <w:t>like</w:t>
      </w:r>
      <w:r>
        <w:rPr>
          <w:spacing w:val="-6"/>
        </w:rPr>
        <w:t xml:space="preserve"> </w:t>
      </w:r>
      <w:r>
        <w:t>a</w:t>
      </w:r>
      <w:r>
        <w:rPr>
          <w:spacing w:val="-6"/>
        </w:rPr>
        <w:t xml:space="preserve"> </w:t>
      </w:r>
      <w:r>
        <w:t>woman’s.</w:t>
      </w:r>
      <w:r>
        <w:rPr>
          <w:spacing w:val="-6"/>
        </w:rPr>
        <w:t xml:space="preserve"> </w:t>
      </w:r>
      <w:r>
        <w:t>But</w:t>
      </w:r>
      <w:r>
        <w:rPr>
          <w:spacing w:val="-6"/>
        </w:rPr>
        <w:t xml:space="preserve"> </w:t>
      </w:r>
      <w:r>
        <w:t>of</w:t>
      </w:r>
      <w:r>
        <w:rPr>
          <w:spacing w:val="-6"/>
        </w:rPr>
        <w:t xml:space="preserve"> </w:t>
      </w:r>
      <w:r>
        <w:t>course</w:t>
      </w:r>
      <w:r>
        <w:rPr>
          <w:spacing w:val="-6"/>
        </w:rPr>
        <w:t xml:space="preserve"> </w:t>
      </w:r>
      <w:r>
        <w:t>I</w:t>
      </w:r>
      <w:r>
        <w:rPr>
          <w:spacing w:val="-6"/>
        </w:rPr>
        <w:t xml:space="preserve"> </w:t>
      </w:r>
      <w:r>
        <w:t>took</w:t>
      </w:r>
      <w:r>
        <w:rPr>
          <w:spacing w:val="-6"/>
        </w:rPr>
        <w:t xml:space="preserve"> </w:t>
      </w:r>
      <w:r>
        <w:t>it for granted it was Mrs Abbott speaking.’</w:t>
      </w:r>
    </w:p>
    <w:p w14:paraId="20060D05" w14:textId="77777777" w:rsidR="001F3DBB" w:rsidRDefault="007F3F95">
      <w:pPr>
        <w:pStyle w:val="BodyText"/>
        <w:spacing w:before="299"/>
        <w:ind w:left="1997"/>
      </w:pPr>
      <w:r>
        <w:t>‘You</w:t>
      </w:r>
      <w:r>
        <w:rPr>
          <w:spacing w:val="-8"/>
        </w:rPr>
        <w:t xml:space="preserve"> </w:t>
      </w:r>
      <w:r>
        <w:t>didn’t</w:t>
      </w:r>
      <w:r>
        <w:rPr>
          <w:spacing w:val="-6"/>
        </w:rPr>
        <w:t xml:space="preserve"> </w:t>
      </w:r>
      <w:r>
        <w:t>recognize</w:t>
      </w:r>
      <w:r>
        <w:rPr>
          <w:spacing w:val="-5"/>
        </w:rPr>
        <w:t xml:space="preserve"> </w:t>
      </w:r>
      <w:r>
        <w:t>it</w:t>
      </w:r>
      <w:r>
        <w:rPr>
          <w:spacing w:val="-6"/>
        </w:rPr>
        <w:t xml:space="preserve"> </w:t>
      </w:r>
      <w:r>
        <w:t>as</w:t>
      </w:r>
      <w:r>
        <w:rPr>
          <w:spacing w:val="-5"/>
        </w:rPr>
        <w:t xml:space="preserve"> </w:t>
      </w:r>
      <w:r>
        <w:t>being</w:t>
      </w:r>
      <w:r>
        <w:rPr>
          <w:spacing w:val="-6"/>
        </w:rPr>
        <w:t xml:space="preserve"> </w:t>
      </w:r>
      <w:r>
        <w:t>Mrs</w:t>
      </w:r>
      <w:r>
        <w:rPr>
          <w:spacing w:val="-18"/>
        </w:rPr>
        <w:t xml:space="preserve"> </w:t>
      </w:r>
      <w:r>
        <w:rPr>
          <w:spacing w:val="-2"/>
        </w:rPr>
        <w:t>Abbott’s?’</w:t>
      </w:r>
    </w:p>
    <w:p w14:paraId="20060D06" w14:textId="77777777" w:rsidR="001F3DBB" w:rsidRDefault="007F3F95">
      <w:pPr>
        <w:pStyle w:val="BodyText"/>
        <w:ind w:right="1735" w:firstLine="457"/>
      </w:pPr>
      <w:r>
        <w:t>‘No,</w:t>
      </w:r>
      <w:r>
        <w:rPr>
          <w:spacing w:val="-4"/>
        </w:rPr>
        <w:t xml:space="preserve"> </w:t>
      </w:r>
      <w:r>
        <w:t>I</w:t>
      </w:r>
      <w:r>
        <w:rPr>
          <w:spacing w:val="-4"/>
        </w:rPr>
        <w:t xml:space="preserve"> </w:t>
      </w:r>
      <w:r>
        <w:t>can’t</w:t>
      </w:r>
      <w:r>
        <w:rPr>
          <w:spacing w:val="-4"/>
        </w:rPr>
        <w:t xml:space="preserve"> </w:t>
      </w:r>
      <w:r>
        <w:t>say</w:t>
      </w:r>
      <w:r>
        <w:rPr>
          <w:spacing w:val="-4"/>
        </w:rPr>
        <w:t xml:space="preserve"> </w:t>
      </w:r>
      <w:r>
        <w:t>I</w:t>
      </w:r>
      <w:r>
        <w:rPr>
          <w:spacing w:val="-4"/>
        </w:rPr>
        <w:t xml:space="preserve"> </w:t>
      </w:r>
      <w:r>
        <w:t>did.</w:t>
      </w:r>
      <w:r>
        <w:rPr>
          <w:spacing w:val="-4"/>
        </w:rPr>
        <w:t xml:space="preserve"> </w:t>
      </w:r>
      <w:r>
        <w:t>I</w:t>
      </w:r>
      <w:r>
        <w:rPr>
          <w:spacing w:val="-4"/>
        </w:rPr>
        <w:t xml:space="preserve"> </w:t>
      </w:r>
      <w:r>
        <w:t>didn’t</w:t>
      </w:r>
      <w:r>
        <w:rPr>
          <w:spacing w:val="-4"/>
        </w:rPr>
        <w:t xml:space="preserve"> </w:t>
      </w:r>
      <w:r>
        <w:t>notice</w:t>
      </w:r>
      <w:r>
        <w:rPr>
          <w:spacing w:val="-4"/>
        </w:rPr>
        <w:t xml:space="preserve"> </w:t>
      </w:r>
      <w:r>
        <w:t>the</w:t>
      </w:r>
      <w:r>
        <w:rPr>
          <w:spacing w:val="-4"/>
        </w:rPr>
        <w:t xml:space="preserve"> </w:t>
      </w:r>
      <w:r>
        <w:t>voice</w:t>
      </w:r>
      <w:r>
        <w:rPr>
          <w:spacing w:val="-4"/>
        </w:rPr>
        <w:t xml:space="preserve"> </w:t>
      </w:r>
      <w:r>
        <w:t>particularly</w:t>
      </w:r>
      <w:r>
        <w:rPr>
          <w:spacing w:val="-4"/>
        </w:rPr>
        <w:t xml:space="preserve"> </w:t>
      </w:r>
      <w:r>
        <w:t>or</w:t>
      </w:r>
      <w:r>
        <w:rPr>
          <w:spacing w:val="-4"/>
        </w:rPr>
        <w:t xml:space="preserve"> </w:t>
      </w:r>
      <w:r>
        <w:t>think about it.’</w:t>
      </w:r>
    </w:p>
    <w:p w14:paraId="20060D07" w14:textId="77777777" w:rsidR="001F3DBB" w:rsidRDefault="007F3F95">
      <w:pPr>
        <w:pStyle w:val="BodyText"/>
        <w:spacing w:before="301" w:line="448" w:lineRule="auto"/>
        <w:ind w:left="1997" w:right="1735"/>
      </w:pPr>
      <w:r>
        <w:t>‘And</w:t>
      </w:r>
      <w:r>
        <w:rPr>
          <w:spacing w:val="-7"/>
        </w:rPr>
        <w:t xml:space="preserve"> </w:t>
      </w:r>
      <w:r>
        <w:t>you</w:t>
      </w:r>
      <w:r>
        <w:rPr>
          <w:spacing w:val="-7"/>
        </w:rPr>
        <w:t xml:space="preserve"> </w:t>
      </w:r>
      <w:r>
        <w:t>started</w:t>
      </w:r>
      <w:r>
        <w:rPr>
          <w:spacing w:val="-7"/>
        </w:rPr>
        <w:t xml:space="preserve"> </w:t>
      </w:r>
      <w:r>
        <w:t>right</w:t>
      </w:r>
      <w:r>
        <w:rPr>
          <w:spacing w:val="-7"/>
        </w:rPr>
        <w:t xml:space="preserve"> </w:t>
      </w:r>
      <w:r>
        <w:t>away?</w:t>
      </w:r>
      <w:r>
        <w:rPr>
          <w:spacing w:val="-13"/>
        </w:rPr>
        <w:t xml:space="preserve"> </w:t>
      </w:r>
      <w:r>
        <w:t>Walked?</w:t>
      </w:r>
      <w:r>
        <w:rPr>
          <w:spacing w:val="-7"/>
        </w:rPr>
        <w:t xml:space="preserve"> </w:t>
      </w:r>
      <w:r>
        <w:t>Haven’t</w:t>
      </w:r>
      <w:r>
        <w:rPr>
          <w:spacing w:val="-7"/>
        </w:rPr>
        <w:t xml:space="preserve"> </w:t>
      </w:r>
      <w:r>
        <w:t>you</w:t>
      </w:r>
      <w:r>
        <w:rPr>
          <w:spacing w:val="-7"/>
        </w:rPr>
        <w:t xml:space="preserve"> </w:t>
      </w:r>
      <w:r>
        <w:t>got</w:t>
      </w:r>
      <w:r>
        <w:rPr>
          <w:spacing w:val="-7"/>
        </w:rPr>
        <w:t xml:space="preserve"> </w:t>
      </w:r>
      <w:r>
        <w:t>a</w:t>
      </w:r>
      <w:r>
        <w:rPr>
          <w:spacing w:val="-7"/>
        </w:rPr>
        <w:t xml:space="preserve"> </w:t>
      </w:r>
      <w:r>
        <w:t xml:space="preserve">bicycle?’ </w:t>
      </w:r>
      <w:r>
        <w:rPr>
          <w:spacing w:val="-2"/>
        </w:rPr>
        <w:t>‘No.’</w:t>
      </w:r>
    </w:p>
    <w:p w14:paraId="20060D08"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D09" w14:textId="77777777" w:rsidR="001F3DBB" w:rsidRDefault="007F3F95">
      <w:pPr>
        <w:pStyle w:val="BodyText"/>
        <w:spacing w:before="70"/>
        <w:ind w:left="1997"/>
      </w:pPr>
      <w:r>
        <w:lastRenderedPageBreak/>
        <w:t xml:space="preserve">‘I see. So it took you – how </w:t>
      </w:r>
      <w:r>
        <w:rPr>
          <w:spacing w:val="-2"/>
        </w:rPr>
        <w:t>long?’</w:t>
      </w:r>
    </w:p>
    <w:p w14:paraId="20060D0A" w14:textId="77777777" w:rsidR="001F3DBB" w:rsidRDefault="007F3F95">
      <w:pPr>
        <w:pStyle w:val="BodyText"/>
        <w:spacing w:line="448" w:lineRule="auto"/>
        <w:ind w:left="1997" w:right="2820"/>
      </w:pPr>
      <w:r>
        <w:t>‘It’s very nearly two miles, whichever way you go.’ ‘Through</w:t>
      </w:r>
      <w:r>
        <w:rPr>
          <w:spacing w:val="-7"/>
        </w:rPr>
        <w:t xml:space="preserve"> </w:t>
      </w:r>
      <w:r>
        <w:t>Old</w:t>
      </w:r>
      <w:r>
        <w:rPr>
          <w:spacing w:val="-7"/>
        </w:rPr>
        <w:t xml:space="preserve"> </w:t>
      </w:r>
      <w:r>
        <w:t>Hall</w:t>
      </w:r>
      <w:r>
        <w:rPr>
          <w:spacing w:val="-7"/>
        </w:rPr>
        <w:t xml:space="preserve"> </w:t>
      </w:r>
      <w:r>
        <w:t>woods</w:t>
      </w:r>
      <w:r>
        <w:rPr>
          <w:spacing w:val="-7"/>
        </w:rPr>
        <w:t xml:space="preserve"> </w:t>
      </w:r>
      <w:r>
        <w:t>is</w:t>
      </w:r>
      <w:r>
        <w:rPr>
          <w:spacing w:val="-7"/>
        </w:rPr>
        <w:t xml:space="preserve"> </w:t>
      </w:r>
      <w:r>
        <w:t>the</w:t>
      </w:r>
      <w:r>
        <w:rPr>
          <w:spacing w:val="-7"/>
        </w:rPr>
        <w:t xml:space="preserve"> </w:t>
      </w:r>
      <w:r>
        <w:t>shortest</w:t>
      </w:r>
      <w:r>
        <w:rPr>
          <w:spacing w:val="-7"/>
        </w:rPr>
        <w:t xml:space="preserve"> </w:t>
      </w:r>
      <w:r>
        <w:t>way,</w:t>
      </w:r>
      <w:r>
        <w:rPr>
          <w:spacing w:val="-7"/>
        </w:rPr>
        <w:t xml:space="preserve"> </w:t>
      </w:r>
      <w:r>
        <w:t>isn’t</w:t>
      </w:r>
      <w:r>
        <w:rPr>
          <w:spacing w:val="-7"/>
        </w:rPr>
        <w:t xml:space="preserve"> </w:t>
      </w:r>
      <w:r>
        <w:t>it?’</w:t>
      </w:r>
    </w:p>
    <w:p w14:paraId="20060D0B" w14:textId="77777777" w:rsidR="001F3DBB" w:rsidRDefault="007F3F95">
      <w:pPr>
        <w:pStyle w:val="BodyText"/>
        <w:spacing w:before="0"/>
        <w:ind w:right="1281" w:firstLine="457"/>
      </w:pPr>
      <w:r>
        <w:t>‘Actually,</w:t>
      </w:r>
      <w:r>
        <w:rPr>
          <w:spacing w:val="-7"/>
        </w:rPr>
        <w:t xml:space="preserve"> </w:t>
      </w:r>
      <w:r>
        <w:t>yes.</w:t>
      </w:r>
      <w:r>
        <w:rPr>
          <w:spacing w:val="-7"/>
        </w:rPr>
        <w:t xml:space="preserve"> </w:t>
      </w:r>
      <w:r>
        <w:t>But</w:t>
      </w:r>
      <w:r>
        <w:rPr>
          <w:spacing w:val="-7"/>
        </w:rPr>
        <w:t xml:space="preserve"> </w:t>
      </w:r>
      <w:r>
        <w:t>it’s</w:t>
      </w:r>
      <w:r>
        <w:rPr>
          <w:spacing w:val="-7"/>
        </w:rPr>
        <w:t xml:space="preserve"> </w:t>
      </w:r>
      <w:r>
        <w:t>not</w:t>
      </w:r>
      <w:r>
        <w:rPr>
          <w:spacing w:val="-7"/>
        </w:rPr>
        <w:t xml:space="preserve"> </w:t>
      </w:r>
      <w:r>
        <w:t>particularly</w:t>
      </w:r>
      <w:r>
        <w:rPr>
          <w:spacing w:val="-7"/>
        </w:rPr>
        <w:t xml:space="preserve"> </w:t>
      </w:r>
      <w:r>
        <w:t>good</w:t>
      </w:r>
      <w:r>
        <w:rPr>
          <w:spacing w:val="-7"/>
        </w:rPr>
        <w:t xml:space="preserve"> </w:t>
      </w:r>
      <w:r>
        <w:t>going.</w:t>
      </w:r>
      <w:r>
        <w:rPr>
          <w:spacing w:val="-7"/>
        </w:rPr>
        <w:t xml:space="preserve"> </w:t>
      </w:r>
      <w:r>
        <w:t>I</w:t>
      </w:r>
      <w:r>
        <w:rPr>
          <w:spacing w:val="-7"/>
        </w:rPr>
        <w:t xml:space="preserve"> </w:t>
      </w:r>
      <w:r>
        <w:t>went</w:t>
      </w:r>
      <w:r>
        <w:rPr>
          <w:spacing w:val="-7"/>
        </w:rPr>
        <w:t xml:space="preserve"> </w:t>
      </w:r>
      <w:r>
        <w:t>and</w:t>
      </w:r>
      <w:r>
        <w:rPr>
          <w:spacing w:val="-7"/>
        </w:rPr>
        <w:t xml:space="preserve"> </w:t>
      </w:r>
      <w:r>
        <w:t>came back by the footpath across the fields.’</w:t>
      </w:r>
    </w:p>
    <w:p w14:paraId="20060D0C" w14:textId="77777777" w:rsidR="001F3DBB" w:rsidRDefault="007F3F95">
      <w:pPr>
        <w:pStyle w:val="BodyText"/>
        <w:spacing w:line="448" w:lineRule="auto"/>
        <w:ind w:left="1997" w:right="3225"/>
      </w:pPr>
      <w:r>
        <w:t>‘The</w:t>
      </w:r>
      <w:r>
        <w:rPr>
          <w:spacing w:val="-7"/>
        </w:rPr>
        <w:t xml:space="preserve"> </w:t>
      </w:r>
      <w:r>
        <w:t>one</w:t>
      </w:r>
      <w:r>
        <w:rPr>
          <w:spacing w:val="-7"/>
        </w:rPr>
        <w:t xml:space="preserve"> </w:t>
      </w:r>
      <w:r>
        <w:t>that</w:t>
      </w:r>
      <w:r>
        <w:rPr>
          <w:spacing w:val="-7"/>
        </w:rPr>
        <w:t xml:space="preserve"> </w:t>
      </w:r>
      <w:r>
        <w:t>comes</w:t>
      </w:r>
      <w:r>
        <w:rPr>
          <w:spacing w:val="-7"/>
        </w:rPr>
        <w:t xml:space="preserve"> </w:t>
      </w:r>
      <w:r>
        <w:t>out</w:t>
      </w:r>
      <w:r>
        <w:rPr>
          <w:spacing w:val="-7"/>
        </w:rPr>
        <w:t xml:space="preserve"> </w:t>
      </w:r>
      <w:r>
        <w:t>opposite</w:t>
      </w:r>
      <w:r>
        <w:rPr>
          <w:spacing w:val="-7"/>
        </w:rPr>
        <w:t xml:space="preserve"> </w:t>
      </w:r>
      <w:r>
        <w:t>the</w:t>
      </w:r>
      <w:r>
        <w:rPr>
          <w:spacing w:val="-13"/>
        </w:rPr>
        <w:t xml:space="preserve"> </w:t>
      </w:r>
      <w:r>
        <w:t>Vicarage</w:t>
      </w:r>
      <w:r>
        <w:rPr>
          <w:spacing w:val="-7"/>
        </w:rPr>
        <w:t xml:space="preserve"> </w:t>
      </w:r>
      <w:r>
        <w:t xml:space="preserve">gate?’ </w:t>
      </w:r>
      <w:r>
        <w:rPr>
          <w:spacing w:val="-2"/>
        </w:rPr>
        <w:t>‘Yes.’</w:t>
      </w:r>
    </w:p>
    <w:p w14:paraId="20060D0D" w14:textId="77777777" w:rsidR="001F3DBB" w:rsidRDefault="007F3F95">
      <w:pPr>
        <w:pStyle w:val="BodyText"/>
        <w:spacing w:before="0"/>
        <w:ind w:left="1997"/>
      </w:pPr>
      <w:r>
        <w:t xml:space="preserve">‘And Mrs </w:t>
      </w:r>
      <w:r>
        <w:rPr>
          <w:spacing w:val="-2"/>
        </w:rPr>
        <w:t>Clement?’</w:t>
      </w:r>
    </w:p>
    <w:p w14:paraId="20060D0E" w14:textId="77777777" w:rsidR="001F3DBB" w:rsidRDefault="007F3F95">
      <w:pPr>
        <w:pStyle w:val="BodyText"/>
        <w:spacing w:before="299"/>
        <w:ind w:left="1997"/>
      </w:pPr>
      <w:r>
        <w:t xml:space="preserve">‘My wife was in London. She arrived back by the 6.50 </w:t>
      </w:r>
      <w:r>
        <w:rPr>
          <w:spacing w:val="-2"/>
        </w:rPr>
        <w:t>train.’</w:t>
      </w:r>
    </w:p>
    <w:p w14:paraId="20060D0F" w14:textId="77777777" w:rsidR="001F3DBB" w:rsidRDefault="007F3F95">
      <w:pPr>
        <w:pStyle w:val="BodyText"/>
        <w:ind w:right="1281" w:firstLine="457"/>
      </w:pPr>
      <w:r>
        <w:t>‘Right.</w:t>
      </w:r>
      <w:r>
        <w:rPr>
          <w:spacing w:val="-4"/>
        </w:rPr>
        <w:t xml:space="preserve"> </w:t>
      </w:r>
      <w:r>
        <w:t>The maid I’ve seen.</w:t>
      </w:r>
      <w:r>
        <w:rPr>
          <w:spacing w:val="-4"/>
        </w:rPr>
        <w:t xml:space="preserve"> </w:t>
      </w:r>
      <w:r>
        <w:t>That finishes with the</w:t>
      </w:r>
      <w:r>
        <w:rPr>
          <w:spacing w:val="-4"/>
        </w:rPr>
        <w:t xml:space="preserve"> </w:t>
      </w:r>
      <w:r>
        <w:t>Vicarage. I’ll be off to</w:t>
      </w:r>
      <w:r>
        <w:rPr>
          <w:spacing w:val="-5"/>
        </w:rPr>
        <w:t xml:space="preserve"> </w:t>
      </w:r>
      <w:r>
        <w:t>Old</w:t>
      </w:r>
      <w:r>
        <w:rPr>
          <w:spacing w:val="-4"/>
        </w:rPr>
        <w:t xml:space="preserve"> </w:t>
      </w:r>
      <w:r>
        <w:t>Hall</w:t>
      </w:r>
      <w:r>
        <w:rPr>
          <w:spacing w:val="-4"/>
        </w:rPr>
        <w:t xml:space="preserve"> </w:t>
      </w:r>
      <w:r>
        <w:t>next.</w:t>
      </w:r>
      <w:r>
        <w:rPr>
          <w:spacing w:val="-19"/>
        </w:rPr>
        <w:t xml:space="preserve"> </w:t>
      </w:r>
      <w:r>
        <w:t>And</w:t>
      </w:r>
      <w:r>
        <w:rPr>
          <w:spacing w:val="-4"/>
        </w:rPr>
        <w:t xml:space="preserve"> </w:t>
      </w:r>
      <w:r>
        <w:t>then</w:t>
      </w:r>
      <w:r>
        <w:rPr>
          <w:spacing w:val="-4"/>
        </w:rPr>
        <w:t xml:space="preserve"> </w:t>
      </w:r>
      <w:r>
        <w:t>I</w:t>
      </w:r>
      <w:r>
        <w:rPr>
          <w:spacing w:val="-4"/>
        </w:rPr>
        <w:t xml:space="preserve"> </w:t>
      </w:r>
      <w:r>
        <w:t>want</w:t>
      </w:r>
      <w:r>
        <w:rPr>
          <w:spacing w:val="-4"/>
        </w:rPr>
        <w:t xml:space="preserve"> </w:t>
      </w:r>
      <w:r>
        <w:t>an</w:t>
      </w:r>
      <w:r>
        <w:rPr>
          <w:spacing w:val="-4"/>
        </w:rPr>
        <w:t xml:space="preserve"> </w:t>
      </w:r>
      <w:r>
        <w:t>interview</w:t>
      </w:r>
      <w:r>
        <w:rPr>
          <w:spacing w:val="-4"/>
        </w:rPr>
        <w:t xml:space="preserve"> </w:t>
      </w:r>
      <w:r>
        <w:t>with</w:t>
      </w:r>
      <w:r>
        <w:rPr>
          <w:spacing w:val="-4"/>
        </w:rPr>
        <w:t xml:space="preserve"> </w:t>
      </w:r>
      <w:r>
        <w:t>Mrs</w:t>
      </w:r>
      <w:r>
        <w:rPr>
          <w:spacing w:val="-4"/>
        </w:rPr>
        <w:t xml:space="preserve"> </w:t>
      </w:r>
      <w:r>
        <w:t>Lestrange.</w:t>
      </w:r>
      <w:r>
        <w:rPr>
          <w:spacing w:val="-4"/>
        </w:rPr>
        <w:t xml:space="preserve"> </w:t>
      </w:r>
      <w:r>
        <w:t>Queer, her going to see Protheroe the night before he was killed.</w:t>
      </w:r>
      <w:r>
        <w:rPr>
          <w:spacing w:val="-8"/>
        </w:rPr>
        <w:t xml:space="preserve"> </w:t>
      </w:r>
      <w:r>
        <w:t>A</w:t>
      </w:r>
      <w:r>
        <w:rPr>
          <w:spacing w:val="-8"/>
        </w:rPr>
        <w:t xml:space="preserve"> </w:t>
      </w:r>
      <w:r>
        <w:t>lot of queer</w:t>
      </w:r>
    </w:p>
    <w:p w14:paraId="20060D10" w14:textId="77777777" w:rsidR="001F3DBB" w:rsidRDefault="007F3F95">
      <w:pPr>
        <w:pStyle w:val="BodyText"/>
        <w:spacing w:before="0" w:line="448" w:lineRule="auto"/>
        <w:ind w:left="1997" w:right="7578" w:hanging="458"/>
      </w:pPr>
      <w:r>
        <w:t>things</w:t>
      </w:r>
      <w:r>
        <w:rPr>
          <w:spacing w:val="-13"/>
        </w:rPr>
        <w:t xml:space="preserve"> </w:t>
      </w:r>
      <w:r>
        <w:t>about</w:t>
      </w:r>
      <w:r>
        <w:rPr>
          <w:spacing w:val="-13"/>
        </w:rPr>
        <w:t xml:space="preserve"> </w:t>
      </w:r>
      <w:r>
        <w:t>this</w:t>
      </w:r>
      <w:r>
        <w:rPr>
          <w:spacing w:val="-13"/>
        </w:rPr>
        <w:t xml:space="preserve"> </w:t>
      </w:r>
      <w:r>
        <w:t>case.’ I agreed.</w:t>
      </w:r>
    </w:p>
    <w:p w14:paraId="20060D11" w14:textId="77777777" w:rsidR="001F3DBB" w:rsidRDefault="007F3F95">
      <w:pPr>
        <w:pStyle w:val="BodyText"/>
        <w:spacing w:before="0"/>
        <w:ind w:right="1362" w:firstLine="457"/>
        <w:jc w:val="both"/>
      </w:pPr>
      <w:r>
        <w:t>Glancing at the clock, I realized that it was nearly lunch time. I invited Melchett</w:t>
      </w:r>
      <w:r>
        <w:rPr>
          <w:spacing w:val="-2"/>
        </w:rPr>
        <w:t xml:space="preserve"> </w:t>
      </w:r>
      <w:r>
        <w:t>to</w:t>
      </w:r>
      <w:r>
        <w:rPr>
          <w:spacing w:val="-2"/>
        </w:rPr>
        <w:t xml:space="preserve"> </w:t>
      </w:r>
      <w:r>
        <w:t>partake</w:t>
      </w:r>
      <w:r>
        <w:rPr>
          <w:spacing w:val="-2"/>
        </w:rPr>
        <w:t xml:space="preserve"> </w:t>
      </w:r>
      <w:r>
        <w:t>of</w:t>
      </w:r>
      <w:r>
        <w:rPr>
          <w:spacing w:val="-2"/>
        </w:rPr>
        <w:t xml:space="preserve"> </w:t>
      </w:r>
      <w:r>
        <w:t>pot</w:t>
      </w:r>
      <w:r>
        <w:rPr>
          <w:spacing w:val="-2"/>
        </w:rPr>
        <w:t xml:space="preserve"> </w:t>
      </w:r>
      <w:r>
        <w:t>luck</w:t>
      </w:r>
      <w:r>
        <w:rPr>
          <w:spacing w:val="-2"/>
        </w:rPr>
        <w:t xml:space="preserve"> </w:t>
      </w:r>
      <w:r>
        <w:t>with</w:t>
      </w:r>
      <w:r>
        <w:rPr>
          <w:spacing w:val="-2"/>
        </w:rPr>
        <w:t xml:space="preserve"> </w:t>
      </w:r>
      <w:r>
        <w:t>us,</w:t>
      </w:r>
      <w:r>
        <w:rPr>
          <w:spacing w:val="-2"/>
        </w:rPr>
        <w:t xml:space="preserve"> </w:t>
      </w:r>
      <w:r>
        <w:t>but</w:t>
      </w:r>
      <w:r>
        <w:rPr>
          <w:spacing w:val="-2"/>
        </w:rPr>
        <w:t xml:space="preserve"> </w:t>
      </w:r>
      <w:r>
        <w:t>he</w:t>
      </w:r>
      <w:r>
        <w:rPr>
          <w:spacing w:val="-2"/>
        </w:rPr>
        <w:t xml:space="preserve"> </w:t>
      </w:r>
      <w:r>
        <w:t>excused</w:t>
      </w:r>
      <w:r>
        <w:rPr>
          <w:spacing w:val="-2"/>
        </w:rPr>
        <w:t xml:space="preserve"> </w:t>
      </w:r>
      <w:r>
        <w:t>himself</w:t>
      </w:r>
      <w:r>
        <w:rPr>
          <w:spacing w:val="-2"/>
        </w:rPr>
        <w:t xml:space="preserve"> </w:t>
      </w:r>
      <w:r>
        <w:t>on</w:t>
      </w:r>
      <w:r>
        <w:rPr>
          <w:spacing w:val="-2"/>
        </w:rPr>
        <w:t xml:space="preserve"> </w:t>
      </w:r>
      <w:r>
        <w:t>the</w:t>
      </w:r>
      <w:r>
        <w:rPr>
          <w:spacing w:val="-2"/>
        </w:rPr>
        <w:t xml:space="preserve"> </w:t>
      </w:r>
      <w:r>
        <w:t>plea of</w:t>
      </w:r>
      <w:r>
        <w:rPr>
          <w:spacing w:val="-4"/>
        </w:rPr>
        <w:t xml:space="preserve"> </w:t>
      </w:r>
      <w:r>
        <w:t>having</w:t>
      </w:r>
      <w:r>
        <w:rPr>
          <w:spacing w:val="-4"/>
        </w:rPr>
        <w:t xml:space="preserve"> </w:t>
      </w:r>
      <w:r>
        <w:t>to</w:t>
      </w:r>
      <w:r>
        <w:rPr>
          <w:spacing w:val="-4"/>
        </w:rPr>
        <w:t xml:space="preserve"> </w:t>
      </w:r>
      <w:r>
        <w:t>go</w:t>
      </w:r>
      <w:r>
        <w:rPr>
          <w:spacing w:val="-4"/>
        </w:rPr>
        <w:t xml:space="preserve"> </w:t>
      </w:r>
      <w:r>
        <w:t>to</w:t>
      </w:r>
      <w:r>
        <w:rPr>
          <w:spacing w:val="-4"/>
        </w:rPr>
        <w:t xml:space="preserve"> </w:t>
      </w:r>
      <w:r>
        <w:t>the</w:t>
      </w:r>
      <w:r>
        <w:rPr>
          <w:spacing w:val="-4"/>
        </w:rPr>
        <w:t xml:space="preserve"> </w:t>
      </w:r>
      <w:r>
        <w:t>Blue</w:t>
      </w:r>
      <w:r>
        <w:rPr>
          <w:spacing w:val="-4"/>
        </w:rPr>
        <w:t xml:space="preserve"> </w:t>
      </w:r>
      <w:r>
        <w:t>Boar.</w:t>
      </w:r>
      <w:r>
        <w:rPr>
          <w:spacing w:val="-10"/>
        </w:rPr>
        <w:t xml:space="preserve"> </w:t>
      </w:r>
      <w:r>
        <w:t>The</w:t>
      </w:r>
      <w:r>
        <w:rPr>
          <w:spacing w:val="-4"/>
        </w:rPr>
        <w:t xml:space="preserve"> </w:t>
      </w:r>
      <w:r>
        <w:t>Blue</w:t>
      </w:r>
      <w:r>
        <w:rPr>
          <w:spacing w:val="-4"/>
        </w:rPr>
        <w:t xml:space="preserve"> </w:t>
      </w:r>
      <w:r>
        <w:t>Boar</w:t>
      </w:r>
      <w:r>
        <w:rPr>
          <w:spacing w:val="-4"/>
        </w:rPr>
        <w:t xml:space="preserve"> </w:t>
      </w:r>
      <w:r>
        <w:t>gives</w:t>
      </w:r>
      <w:r>
        <w:rPr>
          <w:spacing w:val="-4"/>
        </w:rPr>
        <w:t xml:space="preserve"> </w:t>
      </w:r>
      <w:r>
        <w:t>you</w:t>
      </w:r>
      <w:r>
        <w:rPr>
          <w:spacing w:val="-4"/>
        </w:rPr>
        <w:t xml:space="preserve"> </w:t>
      </w:r>
      <w:r>
        <w:t>a</w:t>
      </w:r>
      <w:r>
        <w:rPr>
          <w:spacing w:val="-4"/>
        </w:rPr>
        <w:t xml:space="preserve"> </w:t>
      </w:r>
      <w:r>
        <w:t>first-rate</w:t>
      </w:r>
      <w:r>
        <w:rPr>
          <w:spacing w:val="-4"/>
        </w:rPr>
        <w:t xml:space="preserve"> </w:t>
      </w:r>
      <w:r>
        <w:t>meal of the joint and two-vegetable type. I thought his choice was a wise one.</w:t>
      </w:r>
    </w:p>
    <w:p w14:paraId="20060D12" w14:textId="77777777" w:rsidR="001F3DBB" w:rsidRDefault="007F3F95">
      <w:pPr>
        <w:pStyle w:val="BodyText"/>
        <w:spacing w:before="0"/>
        <w:ind w:right="1457"/>
        <w:jc w:val="both"/>
      </w:pPr>
      <w:r>
        <w:t>After</w:t>
      </w:r>
      <w:r>
        <w:rPr>
          <w:spacing w:val="-4"/>
        </w:rPr>
        <w:t xml:space="preserve"> </w:t>
      </w:r>
      <w:r>
        <w:t>her</w:t>
      </w:r>
      <w:r>
        <w:rPr>
          <w:spacing w:val="-4"/>
        </w:rPr>
        <w:t xml:space="preserve"> </w:t>
      </w:r>
      <w:r>
        <w:t>interview</w:t>
      </w:r>
      <w:r>
        <w:rPr>
          <w:spacing w:val="-4"/>
        </w:rPr>
        <w:t xml:space="preserve"> </w:t>
      </w:r>
      <w:r>
        <w:t>with</w:t>
      </w:r>
      <w:r>
        <w:rPr>
          <w:spacing w:val="-4"/>
        </w:rPr>
        <w:t xml:space="preserve"> </w:t>
      </w:r>
      <w:r>
        <w:t>the</w:t>
      </w:r>
      <w:r>
        <w:rPr>
          <w:spacing w:val="-4"/>
        </w:rPr>
        <w:t xml:space="preserve"> </w:t>
      </w:r>
      <w:r>
        <w:t>police,</w:t>
      </w:r>
      <w:r>
        <w:rPr>
          <w:spacing w:val="-4"/>
        </w:rPr>
        <w:t xml:space="preserve"> </w:t>
      </w:r>
      <w:r>
        <w:t>Mary</w:t>
      </w:r>
      <w:r>
        <w:rPr>
          <w:spacing w:val="-4"/>
        </w:rPr>
        <w:t xml:space="preserve"> </w:t>
      </w:r>
      <w:r>
        <w:t>would</w:t>
      </w:r>
      <w:r>
        <w:rPr>
          <w:spacing w:val="-4"/>
        </w:rPr>
        <w:t xml:space="preserve"> </w:t>
      </w:r>
      <w:r>
        <w:t>probably</w:t>
      </w:r>
      <w:r>
        <w:rPr>
          <w:spacing w:val="-4"/>
        </w:rPr>
        <w:t xml:space="preserve"> </w:t>
      </w:r>
      <w:r>
        <w:t>be</w:t>
      </w:r>
      <w:r>
        <w:rPr>
          <w:spacing w:val="-4"/>
        </w:rPr>
        <w:t xml:space="preserve"> </w:t>
      </w:r>
      <w:r>
        <w:t>feeling</w:t>
      </w:r>
      <w:r>
        <w:rPr>
          <w:spacing w:val="-4"/>
        </w:rPr>
        <w:t xml:space="preserve"> </w:t>
      </w:r>
      <w:r>
        <w:t>more temperamental than usual.</w:t>
      </w:r>
    </w:p>
    <w:p w14:paraId="20060D13" w14:textId="77777777" w:rsidR="001F3DBB" w:rsidRDefault="007F3F95">
      <w:pPr>
        <w:spacing w:before="300"/>
        <w:ind w:left="359"/>
        <w:jc w:val="center"/>
        <w:rPr>
          <w:i/>
          <w:sz w:val="30"/>
        </w:rPr>
      </w:pPr>
      <w:hyperlink r:id="rId29">
        <w:r>
          <w:rPr>
            <w:i/>
            <w:color w:val="0000FF"/>
            <w:spacing w:val="-2"/>
            <w:sz w:val="30"/>
          </w:rPr>
          <w:t>OceanofPDF.com</w:t>
        </w:r>
      </w:hyperlink>
    </w:p>
    <w:p w14:paraId="20060D14" w14:textId="77777777" w:rsidR="001F3DBB" w:rsidRDefault="001F3DBB">
      <w:pPr>
        <w:jc w:val="center"/>
        <w:rPr>
          <w:i/>
          <w:sz w:val="30"/>
        </w:rPr>
        <w:sectPr w:rsidR="001F3DBB">
          <w:pgSz w:w="12240" w:h="15840"/>
          <w:pgMar w:top="1360" w:right="360" w:bottom="280" w:left="0" w:header="720" w:footer="720" w:gutter="0"/>
          <w:cols w:space="720"/>
        </w:sectPr>
      </w:pPr>
    </w:p>
    <w:p w14:paraId="20060D15" w14:textId="77777777" w:rsidR="001F3DBB" w:rsidRDefault="001F3DBB">
      <w:pPr>
        <w:pStyle w:val="BodyText"/>
        <w:spacing w:before="0"/>
        <w:ind w:left="0"/>
        <w:rPr>
          <w:i/>
          <w:sz w:val="33"/>
        </w:rPr>
      </w:pPr>
    </w:p>
    <w:p w14:paraId="20060D16" w14:textId="77777777" w:rsidR="001F3DBB" w:rsidRDefault="001F3DBB">
      <w:pPr>
        <w:pStyle w:val="BodyText"/>
        <w:spacing w:before="0"/>
        <w:ind w:left="0"/>
        <w:rPr>
          <w:i/>
          <w:sz w:val="33"/>
        </w:rPr>
      </w:pPr>
    </w:p>
    <w:p w14:paraId="20060D17" w14:textId="77777777" w:rsidR="001F3DBB" w:rsidRDefault="001F3DBB">
      <w:pPr>
        <w:pStyle w:val="BodyText"/>
        <w:spacing w:before="138"/>
        <w:ind w:left="0"/>
        <w:rPr>
          <w:i/>
          <w:sz w:val="33"/>
        </w:rPr>
      </w:pPr>
    </w:p>
    <w:p w14:paraId="20060D18" w14:textId="77777777" w:rsidR="001F3DBB" w:rsidRDefault="007F3F95">
      <w:pPr>
        <w:pStyle w:val="Heading4"/>
      </w:pPr>
      <w:r>
        <w:rPr>
          <w:color w:val="0000FF"/>
        </w:rPr>
        <w:t>Chapter</w:t>
      </w:r>
      <w:r>
        <w:rPr>
          <w:color w:val="0000FF"/>
          <w:spacing w:val="21"/>
        </w:rPr>
        <w:t xml:space="preserve"> </w:t>
      </w:r>
      <w:r>
        <w:rPr>
          <w:color w:val="0000FF"/>
          <w:spacing w:val="-5"/>
        </w:rPr>
        <w:t>14</w:t>
      </w:r>
    </w:p>
    <w:p w14:paraId="20060D19" w14:textId="77777777" w:rsidR="001F3DBB" w:rsidRDefault="001F3DBB">
      <w:pPr>
        <w:pStyle w:val="BodyText"/>
        <w:spacing w:before="0"/>
        <w:ind w:left="0"/>
        <w:rPr>
          <w:sz w:val="33"/>
        </w:rPr>
      </w:pPr>
    </w:p>
    <w:p w14:paraId="20060D1A" w14:textId="77777777" w:rsidR="001F3DBB" w:rsidRDefault="001F3DBB">
      <w:pPr>
        <w:pStyle w:val="BodyText"/>
        <w:spacing w:before="0"/>
        <w:ind w:left="0"/>
        <w:rPr>
          <w:sz w:val="33"/>
        </w:rPr>
      </w:pPr>
    </w:p>
    <w:p w14:paraId="20060D1B" w14:textId="77777777" w:rsidR="001F3DBB" w:rsidRDefault="001F3DBB">
      <w:pPr>
        <w:pStyle w:val="BodyText"/>
        <w:spacing w:before="0"/>
        <w:ind w:left="0"/>
        <w:rPr>
          <w:sz w:val="33"/>
        </w:rPr>
      </w:pPr>
    </w:p>
    <w:p w14:paraId="20060D1C" w14:textId="77777777" w:rsidR="001F3DBB" w:rsidRDefault="001F3DBB">
      <w:pPr>
        <w:pStyle w:val="BodyText"/>
        <w:spacing w:before="321"/>
        <w:ind w:left="0"/>
        <w:rPr>
          <w:sz w:val="33"/>
        </w:rPr>
      </w:pPr>
    </w:p>
    <w:p w14:paraId="20060D1D" w14:textId="77777777" w:rsidR="001F3DBB" w:rsidRDefault="007F3F95">
      <w:pPr>
        <w:pStyle w:val="BodyText"/>
        <w:spacing w:before="0"/>
        <w:ind w:right="1187"/>
      </w:pPr>
      <w:r>
        <w:t>On</w:t>
      </w:r>
      <w:r>
        <w:rPr>
          <w:spacing w:val="-3"/>
        </w:rPr>
        <w:t xml:space="preserve"> </w:t>
      </w:r>
      <w:r>
        <w:t>my</w:t>
      </w:r>
      <w:r>
        <w:rPr>
          <w:spacing w:val="-3"/>
        </w:rPr>
        <w:t xml:space="preserve"> </w:t>
      </w:r>
      <w:r>
        <w:t>way</w:t>
      </w:r>
      <w:r>
        <w:rPr>
          <w:spacing w:val="-3"/>
        </w:rPr>
        <w:t xml:space="preserve"> </w:t>
      </w:r>
      <w:r>
        <w:t>home,</w:t>
      </w:r>
      <w:r>
        <w:rPr>
          <w:spacing w:val="-3"/>
        </w:rPr>
        <w:t xml:space="preserve"> </w:t>
      </w:r>
      <w:r>
        <w:t>I</w:t>
      </w:r>
      <w:r>
        <w:rPr>
          <w:spacing w:val="-3"/>
        </w:rPr>
        <w:t xml:space="preserve"> </w:t>
      </w:r>
      <w:r>
        <w:t>ran</w:t>
      </w:r>
      <w:r>
        <w:rPr>
          <w:spacing w:val="-3"/>
        </w:rPr>
        <w:t xml:space="preserve"> </w:t>
      </w:r>
      <w:r>
        <w:t>into</w:t>
      </w:r>
      <w:r>
        <w:rPr>
          <w:spacing w:val="-3"/>
        </w:rPr>
        <w:t xml:space="preserve"> </w:t>
      </w:r>
      <w:r>
        <w:t>Miss</w:t>
      </w:r>
      <w:r>
        <w:rPr>
          <w:spacing w:val="-3"/>
        </w:rPr>
        <w:t xml:space="preserve"> </w:t>
      </w:r>
      <w:r>
        <w:t>Hartnell</w:t>
      </w:r>
      <w:r>
        <w:rPr>
          <w:spacing w:val="-3"/>
        </w:rPr>
        <w:t xml:space="preserve"> </w:t>
      </w:r>
      <w:r>
        <w:t>and</w:t>
      </w:r>
      <w:r>
        <w:rPr>
          <w:spacing w:val="-3"/>
        </w:rPr>
        <w:t xml:space="preserve"> </w:t>
      </w:r>
      <w:r>
        <w:t>she</w:t>
      </w:r>
      <w:r>
        <w:rPr>
          <w:spacing w:val="-3"/>
        </w:rPr>
        <w:t xml:space="preserve"> </w:t>
      </w:r>
      <w:r>
        <w:t>detained</w:t>
      </w:r>
      <w:r>
        <w:rPr>
          <w:spacing w:val="-3"/>
        </w:rPr>
        <w:t xml:space="preserve"> </w:t>
      </w:r>
      <w:r>
        <w:t>me</w:t>
      </w:r>
      <w:r>
        <w:rPr>
          <w:spacing w:val="-3"/>
        </w:rPr>
        <w:t xml:space="preserve"> </w:t>
      </w:r>
      <w:r>
        <w:t>at</w:t>
      </w:r>
      <w:r>
        <w:rPr>
          <w:spacing w:val="-3"/>
        </w:rPr>
        <w:t xml:space="preserve"> </w:t>
      </w:r>
      <w:r>
        <w:t>least</w:t>
      </w:r>
      <w:r>
        <w:rPr>
          <w:spacing w:val="-3"/>
        </w:rPr>
        <w:t xml:space="preserve"> </w:t>
      </w:r>
      <w:r>
        <w:t>ten minutes, declaiming in her deep bass voice against the improvidence and</w:t>
      </w:r>
    </w:p>
    <w:p w14:paraId="20060D1E" w14:textId="77777777" w:rsidR="001F3DBB" w:rsidRDefault="007F3F95">
      <w:pPr>
        <w:pStyle w:val="BodyText"/>
        <w:spacing w:before="0"/>
        <w:ind w:right="1281"/>
      </w:pPr>
      <w:r>
        <w:t>ungratefulness of the lower classes.</w:t>
      </w:r>
      <w:r>
        <w:rPr>
          <w:spacing w:val="-3"/>
        </w:rPr>
        <w:t xml:space="preserve"> </w:t>
      </w:r>
      <w:r>
        <w:t>The crux of the matter seemed to be that</w:t>
      </w:r>
      <w:r>
        <w:rPr>
          <w:spacing w:val="-9"/>
        </w:rPr>
        <w:t xml:space="preserve"> </w:t>
      </w:r>
      <w:r>
        <w:t>The</w:t>
      </w:r>
      <w:r>
        <w:rPr>
          <w:spacing w:val="-4"/>
        </w:rPr>
        <w:t xml:space="preserve"> </w:t>
      </w:r>
      <w:r>
        <w:t>Poor</w:t>
      </w:r>
      <w:r>
        <w:rPr>
          <w:spacing w:val="-4"/>
        </w:rPr>
        <w:t xml:space="preserve"> </w:t>
      </w:r>
      <w:r>
        <w:t>did</w:t>
      </w:r>
      <w:r>
        <w:rPr>
          <w:spacing w:val="-4"/>
        </w:rPr>
        <w:t xml:space="preserve"> </w:t>
      </w:r>
      <w:r>
        <w:t>not</w:t>
      </w:r>
      <w:r>
        <w:rPr>
          <w:spacing w:val="-4"/>
        </w:rPr>
        <w:t xml:space="preserve"> </w:t>
      </w:r>
      <w:r>
        <w:t>want</w:t>
      </w:r>
      <w:r>
        <w:rPr>
          <w:spacing w:val="-4"/>
        </w:rPr>
        <w:t xml:space="preserve"> </w:t>
      </w:r>
      <w:r>
        <w:t>Miss</w:t>
      </w:r>
      <w:r>
        <w:rPr>
          <w:spacing w:val="-4"/>
        </w:rPr>
        <w:t xml:space="preserve"> </w:t>
      </w:r>
      <w:r>
        <w:t>Hartnell</w:t>
      </w:r>
      <w:r>
        <w:rPr>
          <w:spacing w:val="-4"/>
        </w:rPr>
        <w:t xml:space="preserve"> </w:t>
      </w:r>
      <w:r>
        <w:t>in</w:t>
      </w:r>
      <w:r>
        <w:rPr>
          <w:spacing w:val="-4"/>
        </w:rPr>
        <w:t xml:space="preserve"> </w:t>
      </w:r>
      <w:r>
        <w:t>their</w:t>
      </w:r>
      <w:r>
        <w:rPr>
          <w:spacing w:val="-4"/>
        </w:rPr>
        <w:t xml:space="preserve"> </w:t>
      </w:r>
      <w:r>
        <w:t>houses.</w:t>
      </w:r>
      <w:r>
        <w:rPr>
          <w:spacing w:val="-4"/>
        </w:rPr>
        <w:t xml:space="preserve"> </w:t>
      </w:r>
      <w:r>
        <w:t>My</w:t>
      </w:r>
      <w:r>
        <w:rPr>
          <w:spacing w:val="-4"/>
        </w:rPr>
        <w:t xml:space="preserve"> </w:t>
      </w:r>
      <w:r>
        <w:t>sympathies were entirely on their side. I am debarred by my social standing from expressing my prejudices in the forceful manner they do.</w:t>
      </w:r>
    </w:p>
    <w:p w14:paraId="20060D1F" w14:textId="77777777" w:rsidR="001F3DBB" w:rsidRDefault="007F3F95">
      <w:pPr>
        <w:pStyle w:val="BodyText"/>
        <w:ind w:left="1997"/>
      </w:pPr>
      <w:r>
        <w:t xml:space="preserve">I soothed her as best I could and made my </w:t>
      </w:r>
      <w:r>
        <w:rPr>
          <w:spacing w:val="-2"/>
        </w:rPr>
        <w:t>escape.</w:t>
      </w:r>
    </w:p>
    <w:p w14:paraId="20060D20" w14:textId="77777777" w:rsidR="001F3DBB" w:rsidRDefault="007F3F95">
      <w:pPr>
        <w:pStyle w:val="BodyText"/>
        <w:ind w:right="1187" w:firstLine="457"/>
      </w:pPr>
      <w:r>
        <w:t>Haydock</w:t>
      </w:r>
      <w:r>
        <w:rPr>
          <w:spacing w:val="-5"/>
        </w:rPr>
        <w:t xml:space="preserve"> </w:t>
      </w:r>
      <w:r>
        <w:t>overtook</w:t>
      </w:r>
      <w:r>
        <w:rPr>
          <w:spacing w:val="-5"/>
        </w:rPr>
        <w:t xml:space="preserve"> </w:t>
      </w:r>
      <w:r>
        <w:t>me</w:t>
      </w:r>
      <w:r>
        <w:rPr>
          <w:spacing w:val="-5"/>
        </w:rPr>
        <w:t xml:space="preserve"> </w:t>
      </w:r>
      <w:r>
        <w:t>in</w:t>
      </w:r>
      <w:r>
        <w:rPr>
          <w:spacing w:val="-5"/>
        </w:rPr>
        <w:t xml:space="preserve"> </w:t>
      </w:r>
      <w:r>
        <w:t>his</w:t>
      </w:r>
      <w:r>
        <w:rPr>
          <w:spacing w:val="-5"/>
        </w:rPr>
        <w:t xml:space="preserve"> </w:t>
      </w:r>
      <w:r>
        <w:t>car</w:t>
      </w:r>
      <w:r>
        <w:rPr>
          <w:spacing w:val="-5"/>
        </w:rPr>
        <w:t xml:space="preserve"> </w:t>
      </w:r>
      <w:r>
        <w:t>at</w:t>
      </w:r>
      <w:r>
        <w:rPr>
          <w:spacing w:val="-5"/>
        </w:rPr>
        <w:t xml:space="preserve"> </w:t>
      </w:r>
      <w:r>
        <w:t>the</w:t>
      </w:r>
      <w:r>
        <w:rPr>
          <w:spacing w:val="-5"/>
        </w:rPr>
        <w:t xml:space="preserve"> </w:t>
      </w:r>
      <w:r>
        <w:t>corner</w:t>
      </w:r>
      <w:r>
        <w:rPr>
          <w:spacing w:val="-5"/>
        </w:rPr>
        <w:t xml:space="preserve"> </w:t>
      </w:r>
      <w:r>
        <w:t>of</w:t>
      </w:r>
      <w:r>
        <w:rPr>
          <w:spacing w:val="-5"/>
        </w:rPr>
        <w:t xml:space="preserve"> </w:t>
      </w:r>
      <w:r>
        <w:t>the</w:t>
      </w:r>
      <w:r>
        <w:rPr>
          <w:spacing w:val="-10"/>
        </w:rPr>
        <w:t xml:space="preserve"> </w:t>
      </w:r>
      <w:r>
        <w:t>Vicarage</w:t>
      </w:r>
      <w:r>
        <w:rPr>
          <w:spacing w:val="-5"/>
        </w:rPr>
        <w:t xml:space="preserve"> </w:t>
      </w:r>
      <w:r>
        <w:t>road.</w:t>
      </w:r>
      <w:r>
        <w:rPr>
          <w:spacing w:val="-5"/>
        </w:rPr>
        <w:t xml:space="preserve"> </w:t>
      </w:r>
      <w:r>
        <w:t>‘I’ve just taken Mrs Protheroe home,’</w:t>
      </w:r>
      <w:r>
        <w:rPr>
          <w:spacing w:val="-4"/>
        </w:rPr>
        <w:t xml:space="preserve"> </w:t>
      </w:r>
      <w:r>
        <w:t>he called.</w:t>
      </w:r>
    </w:p>
    <w:p w14:paraId="20060D21" w14:textId="77777777" w:rsidR="001F3DBB" w:rsidRDefault="007F3F95">
      <w:pPr>
        <w:pStyle w:val="BodyText"/>
        <w:spacing w:line="448" w:lineRule="auto"/>
        <w:ind w:left="1997" w:right="4659"/>
      </w:pPr>
      <w:r>
        <w:t>He</w:t>
      </w:r>
      <w:r>
        <w:rPr>
          <w:spacing w:val="-5"/>
        </w:rPr>
        <w:t xml:space="preserve"> </w:t>
      </w:r>
      <w:r>
        <w:t>waited</w:t>
      </w:r>
      <w:r>
        <w:rPr>
          <w:spacing w:val="-5"/>
        </w:rPr>
        <w:t xml:space="preserve"> </w:t>
      </w:r>
      <w:r>
        <w:t>for</w:t>
      </w:r>
      <w:r>
        <w:rPr>
          <w:spacing w:val="-5"/>
        </w:rPr>
        <w:t xml:space="preserve"> </w:t>
      </w:r>
      <w:r>
        <w:t>me</w:t>
      </w:r>
      <w:r>
        <w:rPr>
          <w:spacing w:val="-5"/>
        </w:rPr>
        <w:t xml:space="preserve"> </w:t>
      </w:r>
      <w:r>
        <w:t>at</w:t>
      </w:r>
      <w:r>
        <w:rPr>
          <w:spacing w:val="-5"/>
        </w:rPr>
        <w:t xml:space="preserve"> </w:t>
      </w:r>
      <w:r>
        <w:t>the</w:t>
      </w:r>
      <w:r>
        <w:rPr>
          <w:spacing w:val="-5"/>
        </w:rPr>
        <w:t xml:space="preserve"> </w:t>
      </w:r>
      <w:r>
        <w:t>gate</w:t>
      </w:r>
      <w:r>
        <w:rPr>
          <w:spacing w:val="-5"/>
        </w:rPr>
        <w:t xml:space="preserve"> </w:t>
      </w:r>
      <w:r>
        <w:t>of</w:t>
      </w:r>
      <w:r>
        <w:rPr>
          <w:spacing w:val="-5"/>
        </w:rPr>
        <w:t xml:space="preserve"> </w:t>
      </w:r>
      <w:r>
        <w:t>his</w:t>
      </w:r>
      <w:r>
        <w:rPr>
          <w:spacing w:val="-5"/>
        </w:rPr>
        <w:t xml:space="preserve"> </w:t>
      </w:r>
      <w:r>
        <w:t>house. ‘Come in a minute,’</w:t>
      </w:r>
      <w:r>
        <w:rPr>
          <w:spacing w:val="-9"/>
        </w:rPr>
        <w:t xml:space="preserve"> </w:t>
      </w:r>
      <w:r>
        <w:t>he said. I complied.</w:t>
      </w:r>
    </w:p>
    <w:p w14:paraId="20060D22" w14:textId="77777777" w:rsidR="001F3DBB" w:rsidRDefault="007F3F95">
      <w:pPr>
        <w:pStyle w:val="BodyText"/>
        <w:spacing w:before="0"/>
        <w:ind w:right="1281" w:firstLine="457"/>
      </w:pPr>
      <w:r>
        <w:t>‘This</w:t>
      </w:r>
      <w:r>
        <w:rPr>
          <w:spacing w:val="-5"/>
        </w:rPr>
        <w:t xml:space="preserve"> </w:t>
      </w:r>
      <w:r>
        <w:t>is</w:t>
      </w:r>
      <w:r>
        <w:rPr>
          <w:spacing w:val="-3"/>
        </w:rPr>
        <w:t xml:space="preserve"> </w:t>
      </w:r>
      <w:r>
        <w:t>an</w:t>
      </w:r>
      <w:r>
        <w:rPr>
          <w:spacing w:val="-3"/>
        </w:rPr>
        <w:t xml:space="preserve"> </w:t>
      </w:r>
      <w:r>
        <w:t>extraordinary</w:t>
      </w:r>
      <w:r>
        <w:rPr>
          <w:spacing w:val="-3"/>
        </w:rPr>
        <w:t xml:space="preserve"> </w:t>
      </w:r>
      <w:r>
        <w:t>business,’</w:t>
      </w:r>
      <w:r>
        <w:rPr>
          <w:spacing w:val="-23"/>
        </w:rPr>
        <w:t xml:space="preserve"> </w:t>
      </w:r>
      <w:r>
        <w:t>he</w:t>
      </w:r>
      <w:r>
        <w:rPr>
          <w:spacing w:val="-3"/>
        </w:rPr>
        <w:t xml:space="preserve"> </w:t>
      </w:r>
      <w:r>
        <w:t>said,</w:t>
      </w:r>
      <w:r>
        <w:rPr>
          <w:spacing w:val="-3"/>
        </w:rPr>
        <w:t xml:space="preserve"> </w:t>
      </w:r>
      <w:r>
        <w:t>as</w:t>
      </w:r>
      <w:r>
        <w:rPr>
          <w:spacing w:val="-3"/>
        </w:rPr>
        <w:t xml:space="preserve"> </w:t>
      </w:r>
      <w:r>
        <w:t>he</w:t>
      </w:r>
      <w:r>
        <w:rPr>
          <w:spacing w:val="-3"/>
        </w:rPr>
        <w:t xml:space="preserve"> </w:t>
      </w:r>
      <w:r>
        <w:t>threw</w:t>
      </w:r>
      <w:r>
        <w:rPr>
          <w:spacing w:val="-3"/>
        </w:rPr>
        <w:t xml:space="preserve"> </w:t>
      </w:r>
      <w:r>
        <w:t>his</w:t>
      </w:r>
      <w:r>
        <w:rPr>
          <w:spacing w:val="-3"/>
        </w:rPr>
        <w:t xml:space="preserve"> </w:t>
      </w:r>
      <w:r>
        <w:t>hat</w:t>
      </w:r>
      <w:r>
        <w:rPr>
          <w:spacing w:val="-3"/>
        </w:rPr>
        <w:t xml:space="preserve"> </w:t>
      </w:r>
      <w:r>
        <w:t>on</w:t>
      </w:r>
      <w:r>
        <w:rPr>
          <w:spacing w:val="-3"/>
        </w:rPr>
        <w:t xml:space="preserve"> </w:t>
      </w:r>
      <w:r>
        <w:t>a chair and opened the door into his surgery.</w:t>
      </w:r>
    </w:p>
    <w:p w14:paraId="20060D23" w14:textId="77777777" w:rsidR="001F3DBB" w:rsidRDefault="007F3F95">
      <w:pPr>
        <w:pStyle w:val="BodyText"/>
        <w:ind w:right="1187" w:firstLine="457"/>
      </w:pPr>
      <w:r>
        <w:t>He</w:t>
      </w:r>
      <w:r>
        <w:rPr>
          <w:spacing w:val="-3"/>
        </w:rPr>
        <w:t xml:space="preserve"> </w:t>
      </w:r>
      <w:r>
        <w:t>sank</w:t>
      </w:r>
      <w:r>
        <w:rPr>
          <w:spacing w:val="-3"/>
        </w:rPr>
        <w:t xml:space="preserve"> </w:t>
      </w:r>
      <w:r>
        <w:t>down</w:t>
      </w:r>
      <w:r>
        <w:rPr>
          <w:spacing w:val="-3"/>
        </w:rPr>
        <w:t xml:space="preserve"> </w:t>
      </w:r>
      <w:r>
        <w:t>on</w:t>
      </w:r>
      <w:r>
        <w:rPr>
          <w:spacing w:val="-3"/>
        </w:rPr>
        <w:t xml:space="preserve"> </w:t>
      </w:r>
      <w:r>
        <w:t>a</w:t>
      </w:r>
      <w:r>
        <w:rPr>
          <w:spacing w:val="-3"/>
        </w:rPr>
        <w:t xml:space="preserve"> </w:t>
      </w:r>
      <w:r>
        <w:t>shabby</w:t>
      </w:r>
      <w:r>
        <w:rPr>
          <w:spacing w:val="-3"/>
        </w:rPr>
        <w:t xml:space="preserve"> </w:t>
      </w:r>
      <w:r>
        <w:t>leather</w:t>
      </w:r>
      <w:r>
        <w:rPr>
          <w:spacing w:val="-3"/>
        </w:rPr>
        <w:t xml:space="preserve"> </w:t>
      </w:r>
      <w:r>
        <w:t>chair</w:t>
      </w:r>
      <w:r>
        <w:rPr>
          <w:spacing w:val="-3"/>
        </w:rPr>
        <w:t xml:space="preserve"> </w:t>
      </w:r>
      <w:r>
        <w:t>and</w:t>
      </w:r>
      <w:r>
        <w:rPr>
          <w:spacing w:val="-3"/>
        </w:rPr>
        <w:t xml:space="preserve"> </w:t>
      </w:r>
      <w:r>
        <w:t>stared</w:t>
      </w:r>
      <w:r>
        <w:rPr>
          <w:spacing w:val="-3"/>
        </w:rPr>
        <w:t xml:space="preserve"> </w:t>
      </w:r>
      <w:r>
        <w:t>across</w:t>
      </w:r>
      <w:r>
        <w:rPr>
          <w:spacing w:val="-3"/>
        </w:rPr>
        <w:t xml:space="preserve"> </w:t>
      </w:r>
      <w:r>
        <w:t>the</w:t>
      </w:r>
      <w:r>
        <w:rPr>
          <w:spacing w:val="-3"/>
        </w:rPr>
        <w:t xml:space="preserve"> </w:t>
      </w:r>
      <w:r>
        <w:t>room.</w:t>
      </w:r>
      <w:r>
        <w:rPr>
          <w:spacing w:val="-3"/>
        </w:rPr>
        <w:t xml:space="preserve"> </w:t>
      </w:r>
      <w:r>
        <w:t>He looked harried and perplexed.</w:t>
      </w:r>
    </w:p>
    <w:p w14:paraId="20060D24" w14:textId="77777777" w:rsidR="001F3DBB" w:rsidRDefault="007F3F95">
      <w:pPr>
        <w:pStyle w:val="BodyText"/>
        <w:ind w:right="1187" w:firstLine="457"/>
      </w:pPr>
      <w:r>
        <w:t>I</w:t>
      </w:r>
      <w:r>
        <w:rPr>
          <w:spacing w:val="-3"/>
        </w:rPr>
        <w:t xml:space="preserve"> </w:t>
      </w:r>
      <w:r>
        <w:t>told</w:t>
      </w:r>
      <w:r>
        <w:rPr>
          <w:spacing w:val="-3"/>
        </w:rPr>
        <w:t xml:space="preserve"> </w:t>
      </w:r>
      <w:r>
        <w:t>him</w:t>
      </w:r>
      <w:r>
        <w:rPr>
          <w:spacing w:val="-3"/>
        </w:rPr>
        <w:t xml:space="preserve"> </w:t>
      </w:r>
      <w:r>
        <w:t>that</w:t>
      </w:r>
      <w:r>
        <w:rPr>
          <w:spacing w:val="-3"/>
        </w:rPr>
        <w:t xml:space="preserve"> </w:t>
      </w:r>
      <w:r>
        <w:t>we</w:t>
      </w:r>
      <w:r>
        <w:rPr>
          <w:spacing w:val="-3"/>
        </w:rPr>
        <w:t xml:space="preserve"> </w:t>
      </w:r>
      <w:r>
        <w:t>had</w:t>
      </w:r>
      <w:r>
        <w:rPr>
          <w:spacing w:val="-3"/>
        </w:rPr>
        <w:t xml:space="preserve"> </w:t>
      </w:r>
      <w:r>
        <w:t>succeeded</w:t>
      </w:r>
      <w:r>
        <w:rPr>
          <w:spacing w:val="-3"/>
        </w:rPr>
        <w:t xml:space="preserve"> </w:t>
      </w:r>
      <w:r>
        <w:t>in</w:t>
      </w:r>
      <w:r>
        <w:rPr>
          <w:spacing w:val="-3"/>
        </w:rPr>
        <w:t xml:space="preserve"> </w:t>
      </w:r>
      <w:r>
        <w:t>fixing</w:t>
      </w:r>
      <w:r>
        <w:rPr>
          <w:spacing w:val="-3"/>
        </w:rPr>
        <w:t xml:space="preserve"> </w:t>
      </w:r>
      <w:r>
        <w:t>the</w:t>
      </w:r>
      <w:r>
        <w:rPr>
          <w:spacing w:val="-3"/>
        </w:rPr>
        <w:t xml:space="preserve"> </w:t>
      </w:r>
      <w:r>
        <w:t>time</w:t>
      </w:r>
      <w:r>
        <w:rPr>
          <w:spacing w:val="-3"/>
        </w:rPr>
        <w:t xml:space="preserve"> </w:t>
      </w:r>
      <w:r>
        <w:t>of</w:t>
      </w:r>
      <w:r>
        <w:rPr>
          <w:spacing w:val="-3"/>
        </w:rPr>
        <w:t xml:space="preserve"> </w:t>
      </w:r>
      <w:r>
        <w:t>the</w:t>
      </w:r>
      <w:r>
        <w:rPr>
          <w:spacing w:val="-3"/>
        </w:rPr>
        <w:t xml:space="preserve"> </w:t>
      </w:r>
      <w:r>
        <w:t>shot.</w:t>
      </w:r>
      <w:r>
        <w:rPr>
          <w:spacing w:val="-3"/>
        </w:rPr>
        <w:t xml:space="preserve"> </w:t>
      </w:r>
      <w:r>
        <w:t>He listened with an almost abstracted air.</w:t>
      </w:r>
    </w:p>
    <w:p w14:paraId="20060D25" w14:textId="77777777" w:rsidR="001F3DBB" w:rsidRDefault="007F3F95">
      <w:pPr>
        <w:pStyle w:val="BodyText"/>
        <w:ind w:right="1187" w:firstLine="457"/>
      </w:pPr>
      <w:r>
        <w:t>‘That</w:t>
      </w:r>
      <w:r>
        <w:rPr>
          <w:spacing w:val="-15"/>
        </w:rPr>
        <w:t xml:space="preserve"> </w:t>
      </w:r>
      <w:r>
        <w:t>lets</w:t>
      </w:r>
      <w:r>
        <w:rPr>
          <w:spacing w:val="-19"/>
        </w:rPr>
        <w:t xml:space="preserve"> </w:t>
      </w:r>
      <w:r>
        <w:t>Anne</w:t>
      </w:r>
      <w:r>
        <w:rPr>
          <w:spacing w:val="-7"/>
        </w:rPr>
        <w:t xml:space="preserve"> </w:t>
      </w:r>
      <w:r>
        <w:t>Protheroe</w:t>
      </w:r>
      <w:r>
        <w:rPr>
          <w:spacing w:val="-7"/>
        </w:rPr>
        <w:t xml:space="preserve"> </w:t>
      </w:r>
      <w:r>
        <w:t>out,’</w:t>
      </w:r>
      <w:r>
        <w:rPr>
          <w:spacing w:val="-23"/>
        </w:rPr>
        <w:t xml:space="preserve"> </w:t>
      </w:r>
      <w:r>
        <w:t>he</w:t>
      </w:r>
      <w:r>
        <w:rPr>
          <w:spacing w:val="-7"/>
        </w:rPr>
        <w:t xml:space="preserve"> </w:t>
      </w:r>
      <w:r>
        <w:t>said.</w:t>
      </w:r>
      <w:r>
        <w:rPr>
          <w:spacing w:val="-7"/>
        </w:rPr>
        <w:t xml:space="preserve"> </w:t>
      </w:r>
      <w:r>
        <w:t>‘Well,</w:t>
      </w:r>
      <w:r>
        <w:rPr>
          <w:spacing w:val="-7"/>
        </w:rPr>
        <w:t xml:space="preserve"> </w:t>
      </w:r>
      <w:r>
        <w:t>well,</w:t>
      </w:r>
      <w:r>
        <w:rPr>
          <w:spacing w:val="-7"/>
        </w:rPr>
        <w:t xml:space="preserve"> </w:t>
      </w:r>
      <w:r>
        <w:t>I’m</w:t>
      </w:r>
      <w:r>
        <w:rPr>
          <w:spacing w:val="-7"/>
        </w:rPr>
        <w:t xml:space="preserve"> </w:t>
      </w:r>
      <w:r>
        <w:t>glad</w:t>
      </w:r>
      <w:r>
        <w:rPr>
          <w:spacing w:val="-7"/>
        </w:rPr>
        <w:t xml:space="preserve"> </w:t>
      </w:r>
      <w:r>
        <w:t>it’s</w:t>
      </w:r>
      <w:r>
        <w:rPr>
          <w:spacing w:val="-7"/>
        </w:rPr>
        <w:t xml:space="preserve"> </w:t>
      </w:r>
      <w:r>
        <w:t>neither of those two. I like ’em both.’</w:t>
      </w:r>
    </w:p>
    <w:p w14:paraId="20060D26" w14:textId="77777777" w:rsidR="001F3DBB" w:rsidRDefault="001F3DBB">
      <w:pPr>
        <w:pStyle w:val="BodyText"/>
        <w:sectPr w:rsidR="001F3DBB">
          <w:pgSz w:w="12240" w:h="15840"/>
          <w:pgMar w:top="1820" w:right="360" w:bottom="280" w:left="0" w:header="720" w:footer="720" w:gutter="0"/>
          <w:cols w:space="720"/>
        </w:sectPr>
      </w:pPr>
    </w:p>
    <w:p w14:paraId="20060D27" w14:textId="77777777" w:rsidR="001F3DBB" w:rsidRDefault="007F3F95">
      <w:pPr>
        <w:pStyle w:val="BodyText"/>
        <w:spacing w:before="70"/>
        <w:ind w:right="1187" w:firstLine="457"/>
      </w:pPr>
      <w:r>
        <w:lastRenderedPageBreak/>
        <w:t>I believed him, and yet it occurred to me to wonder why, since, as he said,</w:t>
      </w:r>
      <w:r>
        <w:rPr>
          <w:spacing w:val="-2"/>
        </w:rPr>
        <w:t xml:space="preserve"> </w:t>
      </w:r>
      <w:r>
        <w:t>he</w:t>
      </w:r>
      <w:r>
        <w:rPr>
          <w:spacing w:val="-2"/>
        </w:rPr>
        <w:t xml:space="preserve"> </w:t>
      </w:r>
      <w:r>
        <w:t>liked</w:t>
      </w:r>
      <w:r>
        <w:rPr>
          <w:spacing w:val="-2"/>
        </w:rPr>
        <w:t xml:space="preserve"> </w:t>
      </w:r>
      <w:r>
        <w:t>them</w:t>
      </w:r>
      <w:r>
        <w:rPr>
          <w:spacing w:val="-2"/>
        </w:rPr>
        <w:t xml:space="preserve"> </w:t>
      </w:r>
      <w:r>
        <w:t>both,</w:t>
      </w:r>
      <w:r>
        <w:rPr>
          <w:spacing w:val="-2"/>
        </w:rPr>
        <w:t xml:space="preserve"> </w:t>
      </w:r>
      <w:r>
        <w:t>their</w:t>
      </w:r>
      <w:r>
        <w:rPr>
          <w:spacing w:val="-2"/>
        </w:rPr>
        <w:t xml:space="preserve"> </w:t>
      </w:r>
      <w:r>
        <w:t>freedom</w:t>
      </w:r>
      <w:r>
        <w:rPr>
          <w:spacing w:val="-2"/>
        </w:rPr>
        <w:t xml:space="preserve"> </w:t>
      </w:r>
      <w:r>
        <w:t>from</w:t>
      </w:r>
      <w:r>
        <w:rPr>
          <w:spacing w:val="-2"/>
        </w:rPr>
        <w:t xml:space="preserve"> </w:t>
      </w:r>
      <w:r>
        <w:t>complicity</w:t>
      </w:r>
      <w:r>
        <w:rPr>
          <w:spacing w:val="-2"/>
        </w:rPr>
        <w:t xml:space="preserve"> </w:t>
      </w:r>
      <w:r>
        <w:t>seemed</w:t>
      </w:r>
      <w:r>
        <w:rPr>
          <w:spacing w:val="-2"/>
        </w:rPr>
        <w:t xml:space="preserve"> </w:t>
      </w:r>
      <w:r>
        <w:t>to</w:t>
      </w:r>
      <w:r>
        <w:rPr>
          <w:spacing w:val="-2"/>
        </w:rPr>
        <w:t xml:space="preserve"> </w:t>
      </w:r>
      <w:r>
        <w:t>have</w:t>
      </w:r>
      <w:r>
        <w:rPr>
          <w:spacing w:val="-2"/>
        </w:rPr>
        <w:t xml:space="preserve"> </w:t>
      </w:r>
      <w:r>
        <w:t>had the</w:t>
      </w:r>
      <w:r>
        <w:rPr>
          <w:spacing w:val="-3"/>
        </w:rPr>
        <w:t xml:space="preserve"> </w:t>
      </w:r>
      <w:r>
        <w:t>result</w:t>
      </w:r>
      <w:r>
        <w:rPr>
          <w:spacing w:val="-3"/>
        </w:rPr>
        <w:t xml:space="preserve"> </w:t>
      </w:r>
      <w:r>
        <w:t>of</w:t>
      </w:r>
      <w:r>
        <w:rPr>
          <w:spacing w:val="-3"/>
        </w:rPr>
        <w:t xml:space="preserve"> </w:t>
      </w:r>
      <w:r>
        <w:t>plunging</w:t>
      </w:r>
      <w:r>
        <w:rPr>
          <w:spacing w:val="-3"/>
        </w:rPr>
        <w:t xml:space="preserve"> </w:t>
      </w:r>
      <w:r>
        <w:t>him</w:t>
      </w:r>
      <w:r>
        <w:rPr>
          <w:spacing w:val="-3"/>
        </w:rPr>
        <w:t xml:space="preserve"> </w:t>
      </w:r>
      <w:r>
        <w:t>in</w:t>
      </w:r>
      <w:r>
        <w:rPr>
          <w:spacing w:val="-3"/>
        </w:rPr>
        <w:t xml:space="preserve"> </w:t>
      </w:r>
      <w:r>
        <w:t>gloom.</w:t>
      </w:r>
      <w:r>
        <w:rPr>
          <w:spacing w:val="-9"/>
        </w:rPr>
        <w:t xml:space="preserve"> </w:t>
      </w:r>
      <w:r>
        <w:t>This</w:t>
      </w:r>
      <w:r>
        <w:rPr>
          <w:spacing w:val="-3"/>
        </w:rPr>
        <w:t xml:space="preserve"> </w:t>
      </w:r>
      <w:r>
        <w:t>morning</w:t>
      </w:r>
      <w:r>
        <w:rPr>
          <w:spacing w:val="-3"/>
        </w:rPr>
        <w:t xml:space="preserve"> </w:t>
      </w:r>
      <w:r>
        <w:t>he</w:t>
      </w:r>
      <w:r>
        <w:rPr>
          <w:spacing w:val="-3"/>
        </w:rPr>
        <w:t xml:space="preserve"> </w:t>
      </w:r>
      <w:r>
        <w:t>had</w:t>
      </w:r>
      <w:r>
        <w:rPr>
          <w:spacing w:val="-3"/>
        </w:rPr>
        <w:t xml:space="preserve"> </w:t>
      </w:r>
      <w:r>
        <w:t>looked</w:t>
      </w:r>
      <w:r>
        <w:rPr>
          <w:spacing w:val="-3"/>
        </w:rPr>
        <w:t xml:space="preserve"> </w:t>
      </w:r>
      <w:r>
        <w:t>like</w:t>
      </w:r>
      <w:r>
        <w:rPr>
          <w:spacing w:val="-3"/>
        </w:rPr>
        <w:t xml:space="preserve"> </w:t>
      </w:r>
      <w:r>
        <w:t>a</w:t>
      </w:r>
      <w:r>
        <w:rPr>
          <w:spacing w:val="-3"/>
        </w:rPr>
        <w:t xml:space="preserve"> </w:t>
      </w:r>
      <w:r>
        <w:t xml:space="preserve">man with a weight lifted from his mind, now he looked thoroughly rattled and </w:t>
      </w:r>
      <w:r>
        <w:rPr>
          <w:spacing w:val="-2"/>
        </w:rPr>
        <w:t>upset.</w:t>
      </w:r>
    </w:p>
    <w:p w14:paraId="20060D28" w14:textId="77777777" w:rsidR="001F3DBB" w:rsidRDefault="007F3F95">
      <w:pPr>
        <w:pStyle w:val="BodyText"/>
        <w:ind w:right="1187" w:firstLine="457"/>
      </w:pPr>
      <w:r>
        <w:t>And</w:t>
      </w:r>
      <w:r>
        <w:rPr>
          <w:spacing w:val="-3"/>
        </w:rPr>
        <w:t xml:space="preserve"> </w:t>
      </w:r>
      <w:r>
        <w:t>yet</w:t>
      </w:r>
      <w:r>
        <w:rPr>
          <w:spacing w:val="-3"/>
        </w:rPr>
        <w:t xml:space="preserve"> </w:t>
      </w:r>
      <w:r>
        <w:t>I</w:t>
      </w:r>
      <w:r>
        <w:rPr>
          <w:spacing w:val="-3"/>
        </w:rPr>
        <w:t xml:space="preserve"> </w:t>
      </w:r>
      <w:r>
        <w:t>was</w:t>
      </w:r>
      <w:r>
        <w:rPr>
          <w:spacing w:val="-3"/>
        </w:rPr>
        <w:t xml:space="preserve"> </w:t>
      </w:r>
      <w:r>
        <w:t>convinced</w:t>
      </w:r>
      <w:r>
        <w:rPr>
          <w:spacing w:val="-3"/>
        </w:rPr>
        <w:t xml:space="preserve"> </w:t>
      </w:r>
      <w:r>
        <w:t>that</w:t>
      </w:r>
      <w:r>
        <w:rPr>
          <w:spacing w:val="-3"/>
        </w:rPr>
        <w:t xml:space="preserve"> </w:t>
      </w:r>
      <w:r>
        <w:t>he</w:t>
      </w:r>
      <w:r>
        <w:rPr>
          <w:spacing w:val="-3"/>
        </w:rPr>
        <w:t xml:space="preserve"> </w:t>
      </w:r>
      <w:r>
        <w:t>meant</w:t>
      </w:r>
      <w:r>
        <w:rPr>
          <w:spacing w:val="-3"/>
        </w:rPr>
        <w:t xml:space="preserve"> </w:t>
      </w:r>
      <w:r>
        <w:t>what</w:t>
      </w:r>
      <w:r>
        <w:rPr>
          <w:spacing w:val="-3"/>
        </w:rPr>
        <w:t xml:space="preserve"> </w:t>
      </w:r>
      <w:r>
        <w:t>he</w:t>
      </w:r>
      <w:r>
        <w:rPr>
          <w:spacing w:val="-3"/>
        </w:rPr>
        <w:t xml:space="preserve"> </w:t>
      </w:r>
      <w:r>
        <w:t>said.</w:t>
      </w:r>
      <w:r>
        <w:rPr>
          <w:spacing w:val="-3"/>
        </w:rPr>
        <w:t xml:space="preserve"> </w:t>
      </w:r>
      <w:r>
        <w:t>He</w:t>
      </w:r>
      <w:r>
        <w:rPr>
          <w:spacing w:val="-3"/>
        </w:rPr>
        <w:t xml:space="preserve"> </w:t>
      </w:r>
      <w:r>
        <w:t>was</w:t>
      </w:r>
      <w:r>
        <w:rPr>
          <w:spacing w:val="-3"/>
        </w:rPr>
        <w:t xml:space="preserve"> </w:t>
      </w:r>
      <w:r>
        <w:t>fond</w:t>
      </w:r>
      <w:r>
        <w:rPr>
          <w:spacing w:val="-3"/>
        </w:rPr>
        <w:t xml:space="preserve"> </w:t>
      </w:r>
      <w:r>
        <w:t>of both</w:t>
      </w:r>
      <w:r>
        <w:rPr>
          <w:spacing w:val="-5"/>
        </w:rPr>
        <w:t xml:space="preserve"> </w:t>
      </w:r>
      <w:r>
        <w:t>Anne Protheroe and Lawrence Redding. Why, then, this gloomy</w:t>
      </w:r>
    </w:p>
    <w:p w14:paraId="20060D29" w14:textId="77777777" w:rsidR="001F3DBB" w:rsidRDefault="007F3F95">
      <w:pPr>
        <w:pStyle w:val="BodyText"/>
        <w:spacing w:before="0"/>
      </w:pPr>
      <w:r>
        <w:t xml:space="preserve">absorption? He roused himself with an </w:t>
      </w:r>
      <w:r>
        <w:rPr>
          <w:spacing w:val="-2"/>
        </w:rPr>
        <w:t>effort.</w:t>
      </w:r>
    </w:p>
    <w:p w14:paraId="20060D2A" w14:textId="77777777" w:rsidR="001F3DBB" w:rsidRDefault="007F3F95">
      <w:pPr>
        <w:pStyle w:val="BodyText"/>
        <w:ind w:right="1187" w:firstLine="457"/>
      </w:pPr>
      <w:r>
        <w:t>‘I</w:t>
      </w:r>
      <w:r>
        <w:rPr>
          <w:spacing w:val="-3"/>
        </w:rPr>
        <w:t xml:space="preserve"> </w:t>
      </w:r>
      <w:r>
        <w:t>meant</w:t>
      </w:r>
      <w:r>
        <w:rPr>
          <w:spacing w:val="-3"/>
        </w:rPr>
        <w:t xml:space="preserve"> </w:t>
      </w:r>
      <w:r>
        <w:t>to</w:t>
      </w:r>
      <w:r>
        <w:rPr>
          <w:spacing w:val="-3"/>
        </w:rPr>
        <w:t xml:space="preserve"> </w:t>
      </w:r>
      <w:r>
        <w:t>tell</w:t>
      </w:r>
      <w:r>
        <w:rPr>
          <w:spacing w:val="-3"/>
        </w:rPr>
        <w:t xml:space="preserve"> </w:t>
      </w:r>
      <w:r>
        <w:t>you</w:t>
      </w:r>
      <w:r>
        <w:rPr>
          <w:spacing w:val="-3"/>
        </w:rPr>
        <w:t xml:space="preserve"> </w:t>
      </w:r>
      <w:r>
        <w:t>about</w:t>
      </w:r>
      <w:r>
        <w:rPr>
          <w:spacing w:val="-3"/>
        </w:rPr>
        <w:t xml:space="preserve"> </w:t>
      </w:r>
      <w:r>
        <w:t>Hawes.</w:t>
      </w:r>
      <w:r>
        <w:rPr>
          <w:spacing w:val="-19"/>
        </w:rPr>
        <w:t xml:space="preserve"> </w:t>
      </w:r>
      <w:r>
        <w:t>All</w:t>
      </w:r>
      <w:r>
        <w:rPr>
          <w:spacing w:val="-3"/>
        </w:rPr>
        <w:t xml:space="preserve"> </w:t>
      </w:r>
      <w:r>
        <w:t>this</w:t>
      </w:r>
      <w:r>
        <w:rPr>
          <w:spacing w:val="-3"/>
        </w:rPr>
        <w:t xml:space="preserve"> </w:t>
      </w:r>
      <w:r>
        <w:t>business</w:t>
      </w:r>
      <w:r>
        <w:rPr>
          <w:spacing w:val="-3"/>
        </w:rPr>
        <w:t xml:space="preserve"> </w:t>
      </w:r>
      <w:r>
        <w:t>has</w:t>
      </w:r>
      <w:r>
        <w:rPr>
          <w:spacing w:val="-3"/>
        </w:rPr>
        <w:t xml:space="preserve"> </w:t>
      </w:r>
      <w:r>
        <w:t>driven</w:t>
      </w:r>
      <w:r>
        <w:rPr>
          <w:spacing w:val="-3"/>
        </w:rPr>
        <w:t xml:space="preserve"> </w:t>
      </w:r>
      <w:r>
        <w:t>him</w:t>
      </w:r>
      <w:r>
        <w:rPr>
          <w:spacing w:val="-3"/>
        </w:rPr>
        <w:t xml:space="preserve"> </w:t>
      </w:r>
      <w:r>
        <w:t>out</w:t>
      </w:r>
      <w:r>
        <w:rPr>
          <w:spacing w:val="-3"/>
        </w:rPr>
        <w:t xml:space="preserve"> </w:t>
      </w:r>
      <w:r>
        <w:t>of my mind.’</w:t>
      </w:r>
    </w:p>
    <w:p w14:paraId="20060D2B" w14:textId="77777777" w:rsidR="001F3DBB" w:rsidRDefault="007F3F95">
      <w:pPr>
        <w:pStyle w:val="BodyText"/>
        <w:ind w:left="1997"/>
      </w:pPr>
      <w:r>
        <w:t xml:space="preserve">‘Is he really </w:t>
      </w:r>
      <w:r>
        <w:rPr>
          <w:spacing w:val="-2"/>
        </w:rPr>
        <w:t>ill?’</w:t>
      </w:r>
    </w:p>
    <w:p w14:paraId="20060D2C" w14:textId="77777777" w:rsidR="001F3DBB" w:rsidRDefault="007F3F95">
      <w:pPr>
        <w:pStyle w:val="BodyText"/>
        <w:ind w:right="1187" w:firstLine="457"/>
      </w:pPr>
      <w:r>
        <w:t>‘There’s nothing radically wrong with him.</w:t>
      </w:r>
      <w:r>
        <w:rPr>
          <w:spacing w:val="-5"/>
        </w:rPr>
        <w:t xml:space="preserve"> </w:t>
      </w:r>
      <w:r>
        <w:t>You know, of course, that he’s</w:t>
      </w:r>
      <w:r>
        <w:rPr>
          <w:spacing w:val="-9"/>
        </w:rPr>
        <w:t xml:space="preserve"> </w:t>
      </w:r>
      <w:r>
        <w:t>had</w:t>
      </w:r>
      <w:r>
        <w:rPr>
          <w:spacing w:val="-9"/>
        </w:rPr>
        <w:t xml:space="preserve"> </w:t>
      </w:r>
      <w:r>
        <w:t>Encephalitis</w:t>
      </w:r>
      <w:r>
        <w:rPr>
          <w:spacing w:val="-9"/>
        </w:rPr>
        <w:t xml:space="preserve"> </w:t>
      </w:r>
      <w:r>
        <w:t>Lethargica,</w:t>
      </w:r>
      <w:r>
        <w:rPr>
          <w:spacing w:val="-9"/>
        </w:rPr>
        <w:t xml:space="preserve"> </w:t>
      </w:r>
      <w:r>
        <w:t>sleepy</w:t>
      </w:r>
      <w:r>
        <w:rPr>
          <w:spacing w:val="-9"/>
        </w:rPr>
        <w:t xml:space="preserve"> </w:t>
      </w:r>
      <w:r>
        <w:t>sickness,</w:t>
      </w:r>
      <w:r>
        <w:rPr>
          <w:spacing w:val="-9"/>
        </w:rPr>
        <w:t xml:space="preserve"> </w:t>
      </w:r>
      <w:r>
        <w:t>as</w:t>
      </w:r>
      <w:r>
        <w:rPr>
          <w:spacing w:val="-9"/>
        </w:rPr>
        <w:t xml:space="preserve"> </w:t>
      </w:r>
      <w:r>
        <w:t>it’s</w:t>
      </w:r>
      <w:r>
        <w:rPr>
          <w:spacing w:val="-9"/>
        </w:rPr>
        <w:t xml:space="preserve"> </w:t>
      </w:r>
      <w:r>
        <w:t>commonly</w:t>
      </w:r>
      <w:r>
        <w:rPr>
          <w:spacing w:val="-9"/>
        </w:rPr>
        <w:t xml:space="preserve"> </w:t>
      </w:r>
      <w:r>
        <w:t>called?’</w:t>
      </w:r>
    </w:p>
    <w:p w14:paraId="20060D2D" w14:textId="77777777" w:rsidR="001F3DBB" w:rsidRDefault="007F3F95">
      <w:pPr>
        <w:pStyle w:val="BodyText"/>
        <w:ind w:left="1997"/>
      </w:pPr>
      <w:r>
        <w:t>‘No,’</w:t>
      </w:r>
      <w:r>
        <w:rPr>
          <w:spacing w:val="-23"/>
        </w:rPr>
        <w:t xml:space="preserve"> </w:t>
      </w:r>
      <w:r>
        <w:t>I</w:t>
      </w:r>
      <w:r>
        <w:rPr>
          <w:spacing w:val="-1"/>
        </w:rPr>
        <w:t xml:space="preserve"> </w:t>
      </w:r>
      <w:r>
        <w:t>said,</w:t>
      </w:r>
      <w:r>
        <w:rPr>
          <w:spacing w:val="-1"/>
        </w:rPr>
        <w:t xml:space="preserve"> </w:t>
      </w:r>
      <w:r>
        <w:t>very much</w:t>
      </w:r>
      <w:r>
        <w:rPr>
          <w:spacing w:val="-1"/>
        </w:rPr>
        <w:t xml:space="preserve"> </w:t>
      </w:r>
      <w:r>
        <w:t>surprised, ‘I</w:t>
      </w:r>
      <w:r>
        <w:rPr>
          <w:spacing w:val="-1"/>
        </w:rPr>
        <w:t xml:space="preserve"> </w:t>
      </w:r>
      <w:r>
        <w:t>didn’t know</w:t>
      </w:r>
      <w:r>
        <w:rPr>
          <w:spacing w:val="-1"/>
        </w:rPr>
        <w:t xml:space="preserve"> </w:t>
      </w:r>
      <w:r>
        <w:t>anything of</w:t>
      </w:r>
      <w:r>
        <w:rPr>
          <w:spacing w:val="-1"/>
        </w:rPr>
        <w:t xml:space="preserve"> </w:t>
      </w:r>
      <w:r>
        <w:t xml:space="preserve">the </w:t>
      </w:r>
      <w:r>
        <w:rPr>
          <w:spacing w:val="-2"/>
        </w:rPr>
        <w:t>kind.</w:t>
      </w:r>
    </w:p>
    <w:p w14:paraId="20060D2E" w14:textId="77777777" w:rsidR="001F3DBB" w:rsidRDefault="007F3F95">
      <w:pPr>
        <w:pStyle w:val="BodyText"/>
        <w:spacing w:before="0"/>
      </w:pPr>
      <w:r>
        <w:t>He never told me anything about it.</w:t>
      </w:r>
      <w:r>
        <w:rPr>
          <w:spacing w:val="-6"/>
        </w:rPr>
        <w:t xml:space="preserve"> </w:t>
      </w:r>
      <w:r>
        <w:t xml:space="preserve">When did he have </w:t>
      </w:r>
      <w:r>
        <w:rPr>
          <w:spacing w:val="-4"/>
        </w:rPr>
        <w:t>it?’</w:t>
      </w:r>
    </w:p>
    <w:p w14:paraId="20060D2F" w14:textId="77777777" w:rsidR="001F3DBB" w:rsidRDefault="007F3F95">
      <w:pPr>
        <w:pStyle w:val="BodyText"/>
        <w:ind w:right="1187" w:firstLine="457"/>
      </w:pPr>
      <w:r>
        <w:t>‘About</w:t>
      </w:r>
      <w:r>
        <w:rPr>
          <w:spacing w:val="-3"/>
        </w:rPr>
        <w:t xml:space="preserve"> </w:t>
      </w:r>
      <w:r>
        <w:t>a</w:t>
      </w:r>
      <w:r>
        <w:rPr>
          <w:spacing w:val="-3"/>
        </w:rPr>
        <w:t xml:space="preserve"> </w:t>
      </w:r>
      <w:r>
        <w:t>year</w:t>
      </w:r>
      <w:r>
        <w:rPr>
          <w:spacing w:val="-3"/>
        </w:rPr>
        <w:t xml:space="preserve"> </w:t>
      </w:r>
      <w:r>
        <w:t>ago.</w:t>
      </w:r>
      <w:r>
        <w:rPr>
          <w:spacing w:val="-3"/>
        </w:rPr>
        <w:t xml:space="preserve"> </w:t>
      </w:r>
      <w:r>
        <w:t>He</w:t>
      </w:r>
      <w:r>
        <w:rPr>
          <w:spacing w:val="-3"/>
        </w:rPr>
        <w:t xml:space="preserve"> </w:t>
      </w:r>
      <w:r>
        <w:t>recovered</w:t>
      </w:r>
      <w:r>
        <w:rPr>
          <w:spacing w:val="-3"/>
        </w:rPr>
        <w:t xml:space="preserve"> </w:t>
      </w:r>
      <w:r>
        <w:t>all</w:t>
      </w:r>
      <w:r>
        <w:rPr>
          <w:spacing w:val="-3"/>
        </w:rPr>
        <w:t xml:space="preserve"> </w:t>
      </w:r>
      <w:r>
        <w:t>right</w:t>
      </w:r>
      <w:r>
        <w:rPr>
          <w:spacing w:val="-3"/>
        </w:rPr>
        <w:t xml:space="preserve"> </w:t>
      </w:r>
      <w:r>
        <w:t>–</w:t>
      </w:r>
      <w:r>
        <w:rPr>
          <w:spacing w:val="-3"/>
        </w:rPr>
        <w:t xml:space="preserve"> </w:t>
      </w:r>
      <w:r>
        <w:t>as</w:t>
      </w:r>
      <w:r>
        <w:rPr>
          <w:spacing w:val="-3"/>
        </w:rPr>
        <w:t xml:space="preserve"> </w:t>
      </w:r>
      <w:r>
        <w:t>far</w:t>
      </w:r>
      <w:r>
        <w:rPr>
          <w:spacing w:val="-3"/>
        </w:rPr>
        <w:t xml:space="preserve"> </w:t>
      </w:r>
      <w:r>
        <w:t>as</w:t>
      </w:r>
      <w:r>
        <w:rPr>
          <w:spacing w:val="-3"/>
        </w:rPr>
        <w:t xml:space="preserve"> </w:t>
      </w:r>
      <w:r>
        <w:t>one</w:t>
      </w:r>
      <w:r>
        <w:rPr>
          <w:spacing w:val="-3"/>
        </w:rPr>
        <w:t xml:space="preserve"> </w:t>
      </w:r>
      <w:r>
        <w:t>ever</w:t>
      </w:r>
      <w:r>
        <w:rPr>
          <w:spacing w:val="-3"/>
        </w:rPr>
        <w:t xml:space="preserve"> </w:t>
      </w:r>
      <w:r>
        <w:t>recovers. It’s a strange disease – has a queer moral effect.</w:t>
      </w:r>
      <w:r>
        <w:rPr>
          <w:spacing w:val="-3"/>
        </w:rPr>
        <w:t xml:space="preserve"> </w:t>
      </w:r>
      <w:r>
        <w:t>The whole character may change after it.’</w:t>
      </w:r>
    </w:p>
    <w:p w14:paraId="20060D30" w14:textId="77777777" w:rsidR="001F3DBB" w:rsidRDefault="007F3F95">
      <w:pPr>
        <w:pStyle w:val="BodyText"/>
        <w:ind w:left="1997"/>
      </w:pPr>
      <w:r>
        <w:t xml:space="preserve">He was silent for a moment or two, and then </w:t>
      </w:r>
      <w:r>
        <w:rPr>
          <w:spacing w:val="-2"/>
        </w:rPr>
        <w:t>said:</w:t>
      </w:r>
    </w:p>
    <w:p w14:paraId="20060D31" w14:textId="77777777" w:rsidR="001F3DBB" w:rsidRDefault="007F3F95">
      <w:pPr>
        <w:pStyle w:val="BodyText"/>
        <w:ind w:right="1187" w:firstLine="457"/>
      </w:pPr>
      <w:r>
        <w:t>‘We</w:t>
      </w:r>
      <w:r>
        <w:rPr>
          <w:spacing w:val="-5"/>
        </w:rPr>
        <w:t xml:space="preserve"> </w:t>
      </w:r>
      <w:r>
        <w:t>think</w:t>
      </w:r>
      <w:r>
        <w:rPr>
          <w:spacing w:val="-5"/>
        </w:rPr>
        <w:t xml:space="preserve"> </w:t>
      </w:r>
      <w:r>
        <w:t>with</w:t>
      </w:r>
      <w:r>
        <w:rPr>
          <w:spacing w:val="-5"/>
        </w:rPr>
        <w:t xml:space="preserve"> </w:t>
      </w:r>
      <w:r>
        <w:t>horror</w:t>
      </w:r>
      <w:r>
        <w:rPr>
          <w:spacing w:val="-5"/>
        </w:rPr>
        <w:t xml:space="preserve"> </w:t>
      </w:r>
      <w:r>
        <w:t>now</w:t>
      </w:r>
      <w:r>
        <w:rPr>
          <w:spacing w:val="-5"/>
        </w:rPr>
        <w:t xml:space="preserve"> </w:t>
      </w:r>
      <w:r>
        <w:t>of</w:t>
      </w:r>
      <w:r>
        <w:rPr>
          <w:spacing w:val="-5"/>
        </w:rPr>
        <w:t xml:space="preserve"> </w:t>
      </w:r>
      <w:r>
        <w:t>the</w:t>
      </w:r>
      <w:r>
        <w:rPr>
          <w:spacing w:val="-5"/>
        </w:rPr>
        <w:t xml:space="preserve"> </w:t>
      </w:r>
      <w:r>
        <w:t>days</w:t>
      </w:r>
      <w:r>
        <w:rPr>
          <w:spacing w:val="-5"/>
        </w:rPr>
        <w:t xml:space="preserve"> </w:t>
      </w:r>
      <w:r>
        <w:t>when</w:t>
      </w:r>
      <w:r>
        <w:rPr>
          <w:spacing w:val="-5"/>
        </w:rPr>
        <w:t xml:space="preserve"> </w:t>
      </w:r>
      <w:r>
        <w:t>we</w:t>
      </w:r>
      <w:r>
        <w:rPr>
          <w:spacing w:val="-5"/>
        </w:rPr>
        <w:t xml:space="preserve"> </w:t>
      </w:r>
      <w:r>
        <w:t>burnt</w:t>
      </w:r>
      <w:r>
        <w:rPr>
          <w:spacing w:val="-5"/>
        </w:rPr>
        <w:t xml:space="preserve"> </w:t>
      </w:r>
      <w:r>
        <w:t>witches.</w:t>
      </w:r>
      <w:r>
        <w:rPr>
          <w:spacing w:val="-5"/>
        </w:rPr>
        <w:t xml:space="preserve"> </w:t>
      </w:r>
      <w:r>
        <w:t>I</w:t>
      </w:r>
      <w:r>
        <w:rPr>
          <w:spacing w:val="-5"/>
        </w:rPr>
        <w:t xml:space="preserve"> </w:t>
      </w:r>
      <w:r>
        <w:t xml:space="preserve">believe the day will come when we will shudder to think that we ever hanged </w:t>
      </w:r>
      <w:r>
        <w:rPr>
          <w:spacing w:val="-2"/>
        </w:rPr>
        <w:t>criminals.’</w:t>
      </w:r>
    </w:p>
    <w:p w14:paraId="20060D32" w14:textId="77777777" w:rsidR="001F3DBB" w:rsidRDefault="007F3F95">
      <w:pPr>
        <w:pStyle w:val="BodyText"/>
        <w:ind w:left="1997"/>
      </w:pPr>
      <w:r>
        <w:t>‘You</w:t>
      </w:r>
      <w:r>
        <w:rPr>
          <w:spacing w:val="-8"/>
        </w:rPr>
        <w:t xml:space="preserve"> </w:t>
      </w:r>
      <w:r>
        <w:t>don’t</w:t>
      </w:r>
      <w:r>
        <w:rPr>
          <w:spacing w:val="-7"/>
        </w:rPr>
        <w:t xml:space="preserve"> </w:t>
      </w:r>
      <w:r>
        <w:t>believe</w:t>
      </w:r>
      <w:r>
        <w:rPr>
          <w:spacing w:val="-8"/>
        </w:rPr>
        <w:t xml:space="preserve"> </w:t>
      </w:r>
      <w:r>
        <w:t>in</w:t>
      </w:r>
      <w:r>
        <w:rPr>
          <w:spacing w:val="-7"/>
        </w:rPr>
        <w:t xml:space="preserve"> </w:t>
      </w:r>
      <w:r>
        <w:t>capital</w:t>
      </w:r>
      <w:r>
        <w:rPr>
          <w:spacing w:val="-7"/>
        </w:rPr>
        <w:t xml:space="preserve"> </w:t>
      </w:r>
      <w:r>
        <w:rPr>
          <w:spacing w:val="-2"/>
        </w:rPr>
        <w:t>punishment?’</w:t>
      </w:r>
    </w:p>
    <w:p w14:paraId="20060D33" w14:textId="77777777" w:rsidR="001F3DBB" w:rsidRDefault="007F3F95">
      <w:pPr>
        <w:pStyle w:val="BodyText"/>
        <w:ind w:right="1281" w:firstLine="457"/>
      </w:pPr>
      <w:r>
        <w:t>‘It’s</w:t>
      </w:r>
      <w:r>
        <w:rPr>
          <w:spacing w:val="-19"/>
        </w:rPr>
        <w:t xml:space="preserve"> </w:t>
      </w:r>
      <w:r>
        <w:t>not</w:t>
      </w:r>
      <w:r>
        <w:rPr>
          <w:spacing w:val="-17"/>
        </w:rPr>
        <w:t xml:space="preserve"> </w:t>
      </w:r>
      <w:r>
        <w:t>so</w:t>
      </w:r>
      <w:r>
        <w:rPr>
          <w:spacing w:val="-11"/>
        </w:rPr>
        <w:t xml:space="preserve"> </w:t>
      </w:r>
      <w:r>
        <w:t>much</w:t>
      </w:r>
      <w:r>
        <w:rPr>
          <w:spacing w:val="-11"/>
        </w:rPr>
        <w:t xml:space="preserve"> </w:t>
      </w:r>
      <w:r>
        <w:t>that.’</w:t>
      </w:r>
      <w:r>
        <w:rPr>
          <w:spacing w:val="-23"/>
        </w:rPr>
        <w:t xml:space="preserve"> </w:t>
      </w:r>
      <w:r>
        <w:t>He</w:t>
      </w:r>
      <w:r>
        <w:rPr>
          <w:spacing w:val="-11"/>
        </w:rPr>
        <w:t xml:space="preserve"> </w:t>
      </w:r>
      <w:r>
        <w:t>paused.</w:t>
      </w:r>
      <w:r>
        <w:rPr>
          <w:spacing w:val="-11"/>
        </w:rPr>
        <w:t xml:space="preserve"> </w:t>
      </w:r>
      <w:r>
        <w:t>‘You</w:t>
      </w:r>
      <w:r>
        <w:rPr>
          <w:spacing w:val="-11"/>
        </w:rPr>
        <w:t xml:space="preserve"> </w:t>
      </w:r>
      <w:r>
        <w:t>know,’</w:t>
      </w:r>
      <w:r>
        <w:rPr>
          <w:spacing w:val="-23"/>
        </w:rPr>
        <w:t xml:space="preserve"> </w:t>
      </w:r>
      <w:r>
        <w:t>he</w:t>
      </w:r>
      <w:r>
        <w:rPr>
          <w:spacing w:val="-11"/>
        </w:rPr>
        <w:t xml:space="preserve"> </w:t>
      </w:r>
      <w:r>
        <w:t>said</w:t>
      </w:r>
      <w:r>
        <w:rPr>
          <w:spacing w:val="-11"/>
        </w:rPr>
        <w:t xml:space="preserve"> </w:t>
      </w:r>
      <w:r>
        <w:t>slowly,</w:t>
      </w:r>
      <w:r>
        <w:rPr>
          <w:spacing w:val="-11"/>
        </w:rPr>
        <w:t xml:space="preserve"> </w:t>
      </w:r>
      <w:r>
        <w:t>‘I’d rather have my job than yours.’</w:t>
      </w:r>
    </w:p>
    <w:p w14:paraId="20060D34" w14:textId="77777777" w:rsidR="001F3DBB" w:rsidRDefault="007F3F95">
      <w:pPr>
        <w:pStyle w:val="BodyText"/>
        <w:ind w:left="1997"/>
      </w:pPr>
      <w:r>
        <w:rPr>
          <w:spacing w:val="-2"/>
        </w:rPr>
        <w:t>‘Why?’</w:t>
      </w:r>
    </w:p>
    <w:p w14:paraId="20060D35" w14:textId="77777777" w:rsidR="001F3DBB" w:rsidRDefault="001F3DBB">
      <w:pPr>
        <w:pStyle w:val="BodyText"/>
        <w:sectPr w:rsidR="001F3DBB">
          <w:pgSz w:w="12240" w:h="15840"/>
          <w:pgMar w:top="1360" w:right="360" w:bottom="280" w:left="0" w:header="720" w:footer="720" w:gutter="0"/>
          <w:cols w:space="720"/>
        </w:sectPr>
      </w:pPr>
    </w:p>
    <w:p w14:paraId="20060D36" w14:textId="77777777" w:rsidR="001F3DBB" w:rsidRDefault="007F3F95">
      <w:pPr>
        <w:pStyle w:val="BodyText"/>
        <w:spacing w:before="70"/>
        <w:ind w:right="1187" w:firstLine="457"/>
      </w:pPr>
      <w:r>
        <w:lastRenderedPageBreak/>
        <w:t>‘Because your job deals very largely with what we call right and wrong – and I’m not at all sure that there’s any such thing. Suppose it’s all a question</w:t>
      </w:r>
      <w:r>
        <w:rPr>
          <w:spacing w:val="-5"/>
        </w:rPr>
        <w:t xml:space="preserve"> </w:t>
      </w:r>
      <w:r>
        <w:t>of</w:t>
      </w:r>
      <w:r>
        <w:rPr>
          <w:spacing w:val="-5"/>
        </w:rPr>
        <w:t xml:space="preserve"> </w:t>
      </w:r>
      <w:r>
        <w:t>glandular</w:t>
      </w:r>
      <w:r>
        <w:rPr>
          <w:spacing w:val="-5"/>
        </w:rPr>
        <w:t xml:space="preserve"> </w:t>
      </w:r>
      <w:r>
        <w:t>secretion.</w:t>
      </w:r>
      <w:r>
        <w:rPr>
          <w:spacing w:val="-11"/>
        </w:rPr>
        <w:t xml:space="preserve"> </w:t>
      </w:r>
      <w:r>
        <w:t>Too</w:t>
      </w:r>
      <w:r>
        <w:rPr>
          <w:spacing w:val="-5"/>
        </w:rPr>
        <w:t xml:space="preserve"> </w:t>
      </w:r>
      <w:r>
        <w:t>much</w:t>
      </w:r>
      <w:r>
        <w:rPr>
          <w:spacing w:val="-5"/>
        </w:rPr>
        <w:t xml:space="preserve"> </w:t>
      </w:r>
      <w:r>
        <w:t>of</w:t>
      </w:r>
      <w:r>
        <w:rPr>
          <w:spacing w:val="-5"/>
        </w:rPr>
        <w:t xml:space="preserve"> </w:t>
      </w:r>
      <w:r>
        <w:t>one</w:t>
      </w:r>
      <w:r>
        <w:rPr>
          <w:spacing w:val="-5"/>
        </w:rPr>
        <w:t xml:space="preserve"> </w:t>
      </w:r>
      <w:r>
        <w:t>gland,</w:t>
      </w:r>
      <w:r>
        <w:rPr>
          <w:spacing w:val="-5"/>
        </w:rPr>
        <w:t xml:space="preserve"> </w:t>
      </w:r>
      <w:r>
        <w:t>too</w:t>
      </w:r>
      <w:r>
        <w:rPr>
          <w:spacing w:val="-5"/>
        </w:rPr>
        <w:t xml:space="preserve"> </w:t>
      </w:r>
      <w:r>
        <w:t>little</w:t>
      </w:r>
      <w:r>
        <w:rPr>
          <w:spacing w:val="-5"/>
        </w:rPr>
        <w:t xml:space="preserve"> </w:t>
      </w:r>
      <w:r>
        <w:t>of</w:t>
      </w:r>
      <w:r>
        <w:rPr>
          <w:spacing w:val="-5"/>
        </w:rPr>
        <w:t xml:space="preserve"> </w:t>
      </w:r>
      <w:r>
        <w:t>another – and you get your murderer, your thief, your habitual criminal. Clement, I believe the time will come when we’ll be horrified to think of the long</w:t>
      </w:r>
    </w:p>
    <w:p w14:paraId="20060D37" w14:textId="77777777" w:rsidR="001F3DBB" w:rsidRDefault="007F3F95">
      <w:pPr>
        <w:pStyle w:val="BodyText"/>
        <w:spacing w:before="0"/>
        <w:ind w:right="1187"/>
      </w:pPr>
      <w:r>
        <w:t>centuries</w:t>
      </w:r>
      <w:r>
        <w:rPr>
          <w:spacing w:val="-4"/>
        </w:rPr>
        <w:t xml:space="preserve"> </w:t>
      </w:r>
      <w:r>
        <w:t>in</w:t>
      </w:r>
      <w:r>
        <w:rPr>
          <w:spacing w:val="-4"/>
        </w:rPr>
        <w:t xml:space="preserve"> </w:t>
      </w:r>
      <w:r>
        <w:t>which</w:t>
      </w:r>
      <w:r>
        <w:rPr>
          <w:spacing w:val="-4"/>
        </w:rPr>
        <w:t xml:space="preserve"> </w:t>
      </w:r>
      <w:r>
        <w:t>we’ve</w:t>
      </w:r>
      <w:r>
        <w:rPr>
          <w:spacing w:val="-4"/>
        </w:rPr>
        <w:t xml:space="preserve"> </w:t>
      </w:r>
      <w:r>
        <w:t>punished</w:t>
      </w:r>
      <w:r>
        <w:rPr>
          <w:spacing w:val="-4"/>
        </w:rPr>
        <w:t xml:space="preserve"> </w:t>
      </w:r>
      <w:r>
        <w:t>people</w:t>
      </w:r>
      <w:r>
        <w:rPr>
          <w:spacing w:val="-4"/>
        </w:rPr>
        <w:t xml:space="preserve"> </w:t>
      </w:r>
      <w:r>
        <w:t>for</w:t>
      </w:r>
      <w:r>
        <w:rPr>
          <w:spacing w:val="-4"/>
        </w:rPr>
        <w:t xml:space="preserve"> </w:t>
      </w:r>
      <w:r>
        <w:t>disease</w:t>
      </w:r>
      <w:r>
        <w:rPr>
          <w:spacing w:val="-4"/>
        </w:rPr>
        <w:t xml:space="preserve"> </w:t>
      </w:r>
      <w:r>
        <w:t>–</w:t>
      </w:r>
      <w:r>
        <w:rPr>
          <w:spacing w:val="-4"/>
        </w:rPr>
        <w:t xml:space="preserve"> </w:t>
      </w:r>
      <w:r>
        <w:t>which</w:t>
      </w:r>
      <w:r>
        <w:rPr>
          <w:spacing w:val="-4"/>
        </w:rPr>
        <w:t xml:space="preserve"> </w:t>
      </w:r>
      <w:r>
        <w:t>they</w:t>
      </w:r>
      <w:r>
        <w:rPr>
          <w:spacing w:val="-4"/>
        </w:rPr>
        <w:t xml:space="preserve"> </w:t>
      </w:r>
      <w:r>
        <w:t>can’t help, poor devils.</w:t>
      </w:r>
      <w:r>
        <w:rPr>
          <w:spacing w:val="-2"/>
        </w:rPr>
        <w:t xml:space="preserve"> </w:t>
      </w:r>
      <w:r>
        <w:t>You don’t hang a man for having tuberculosis.’</w:t>
      </w:r>
    </w:p>
    <w:p w14:paraId="20060D38" w14:textId="77777777" w:rsidR="001F3DBB" w:rsidRDefault="007F3F95">
      <w:pPr>
        <w:pStyle w:val="BodyText"/>
        <w:ind w:left="1997"/>
      </w:pPr>
      <w:r>
        <w:t>‘He</w:t>
      </w:r>
      <w:r>
        <w:rPr>
          <w:spacing w:val="-2"/>
        </w:rPr>
        <w:t xml:space="preserve"> </w:t>
      </w:r>
      <w:r>
        <w:t>isn’t</w:t>
      </w:r>
      <w:r>
        <w:rPr>
          <w:spacing w:val="-1"/>
        </w:rPr>
        <w:t xml:space="preserve"> </w:t>
      </w:r>
      <w:r>
        <w:t>dangerous</w:t>
      </w:r>
      <w:r>
        <w:rPr>
          <w:spacing w:val="-1"/>
        </w:rPr>
        <w:t xml:space="preserve"> </w:t>
      </w:r>
      <w:r>
        <w:t>to</w:t>
      </w:r>
      <w:r>
        <w:rPr>
          <w:spacing w:val="-1"/>
        </w:rPr>
        <w:t xml:space="preserve"> </w:t>
      </w:r>
      <w:r>
        <w:t>the</w:t>
      </w:r>
      <w:r>
        <w:rPr>
          <w:spacing w:val="-1"/>
        </w:rPr>
        <w:t xml:space="preserve"> </w:t>
      </w:r>
      <w:r>
        <w:rPr>
          <w:spacing w:val="-2"/>
        </w:rPr>
        <w:t>community.’</w:t>
      </w:r>
    </w:p>
    <w:p w14:paraId="20060D39" w14:textId="77777777" w:rsidR="001F3DBB" w:rsidRDefault="007F3F95">
      <w:pPr>
        <w:pStyle w:val="BodyText"/>
        <w:ind w:right="1281" w:firstLine="457"/>
      </w:pPr>
      <w:r>
        <w:t>‘In a sense he is. He infects other people. Or take a man who fancies he’s</w:t>
      </w:r>
      <w:r>
        <w:rPr>
          <w:spacing w:val="-7"/>
        </w:rPr>
        <w:t xml:space="preserve"> </w:t>
      </w:r>
      <w:r>
        <w:t>the</w:t>
      </w:r>
      <w:r>
        <w:rPr>
          <w:spacing w:val="-7"/>
        </w:rPr>
        <w:t xml:space="preserve"> </w:t>
      </w:r>
      <w:r>
        <w:t>Emperor</w:t>
      </w:r>
      <w:r>
        <w:rPr>
          <w:spacing w:val="-7"/>
        </w:rPr>
        <w:t xml:space="preserve"> </w:t>
      </w:r>
      <w:r>
        <w:t>of</w:t>
      </w:r>
      <w:r>
        <w:rPr>
          <w:spacing w:val="-7"/>
        </w:rPr>
        <w:t xml:space="preserve"> </w:t>
      </w:r>
      <w:r>
        <w:t>China.</w:t>
      </w:r>
      <w:r>
        <w:rPr>
          <w:spacing w:val="-18"/>
        </w:rPr>
        <w:t xml:space="preserve"> </w:t>
      </w:r>
      <w:r>
        <w:t>You</w:t>
      </w:r>
      <w:r>
        <w:rPr>
          <w:spacing w:val="-7"/>
        </w:rPr>
        <w:t xml:space="preserve"> </w:t>
      </w:r>
      <w:r>
        <w:t>don’t</w:t>
      </w:r>
      <w:r>
        <w:rPr>
          <w:spacing w:val="-7"/>
        </w:rPr>
        <w:t xml:space="preserve"> </w:t>
      </w:r>
      <w:r>
        <w:t>say</w:t>
      </w:r>
      <w:r>
        <w:rPr>
          <w:spacing w:val="-7"/>
        </w:rPr>
        <w:t xml:space="preserve"> </w:t>
      </w:r>
      <w:r>
        <w:t>how</w:t>
      </w:r>
      <w:r>
        <w:rPr>
          <w:spacing w:val="-7"/>
        </w:rPr>
        <w:t xml:space="preserve"> </w:t>
      </w:r>
      <w:r>
        <w:t>wicked</w:t>
      </w:r>
      <w:r>
        <w:rPr>
          <w:spacing w:val="-7"/>
        </w:rPr>
        <w:t xml:space="preserve"> </w:t>
      </w:r>
      <w:r>
        <w:t>of</w:t>
      </w:r>
      <w:r>
        <w:rPr>
          <w:spacing w:val="-7"/>
        </w:rPr>
        <w:t xml:space="preserve"> </w:t>
      </w:r>
      <w:r>
        <w:t>him.</w:t>
      </w:r>
      <w:r>
        <w:rPr>
          <w:spacing w:val="-7"/>
        </w:rPr>
        <w:t xml:space="preserve"> </w:t>
      </w:r>
      <w:r>
        <w:t>I</w:t>
      </w:r>
      <w:r>
        <w:rPr>
          <w:spacing w:val="-7"/>
        </w:rPr>
        <w:t xml:space="preserve"> </w:t>
      </w:r>
      <w:r>
        <w:t>take</w:t>
      </w:r>
      <w:r>
        <w:rPr>
          <w:spacing w:val="-7"/>
        </w:rPr>
        <w:t xml:space="preserve"> </w:t>
      </w:r>
      <w:r>
        <w:t>your point about the community. The community must be protected. Shut up</w:t>
      </w:r>
    </w:p>
    <w:p w14:paraId="20060D3A" w14:textId="77777777" w:rsidR="001F3DBB" w:rsidRDefault="007F3F95">
      <w:pPr>
        <w:pStyle w:val="BodyText"/>
        <w:spacing w:before="0"/>
        <w:ind w:right="1281"/>
      </w:pPr>
      <w:r>
        <w:t>these</w:t>
      </w:r>
      <w:r>
        <w:rPr>
          <w:spacing w:val="-4"/>
        </w:rPr>
        <w:t xml:space="preserve"> </w:t>
      </w:r>
      <w:r>
        <w:t>people</w:t>
      </w:r>
      <w:r>
        <w:rPr>
          <w:spacing w:val="-4"/>
        </w:rPr>
        <w:t xml:space="preserve"> </w:t>
      </w:r>
      <w:r>
        <w:t>where</w:t>
      </w:r>
      <w:r>
        <w:rPr>
          <w:spacing w:val="-4"/>
        </w:rPr>
        <w:t xml:space="preserve"> </w:t>
      </w:r>
      <w:r>
        <w:t>they</w:t>
      </w:r>
      <w:r>
        <w:rPr>
          <w:spacing w:val="-4"/>
        </w:rPr>
        <w:t xml:space="preserve"> </w:t>
      </w:r>
      <w:r>
        <w:t>can’t</w:t>
      </w:r>
      <w:r>
        <w:rPr>
          <w:spacing w:val="-4"/>
        </w:rPr>
        <w:t xml:space="preserve"> </w:t>
      </w:r>
      <w:r>
        <w:t>do</w:t>
      </w:r>
      <w:r>
        <w:rPr>
          <w:spacing w:val="-4"/>
        </w:rPr>
        <w:t xml:space="preserve"> </w:t>
      </w:r>
      <w:r>
        <w:t>any</w:t>
      </w:r>
      <w:r>
        <w:rPr>
          <w:spacing w:val="-4"/>
        </w:rPr>
        <w:t xml:space="preserve"> </w:t>
      </w:r>
      <w:r>
        <w:t>harm</w:t>
      </w:r>
      <w:r>
        <w:rPr>
          <w:spacing w:val="-4"/>
        </w:rPr>
        <w:t xml:space="preserve"> </w:t>
      </w:r>
      <w:r>
        <w:t>–</w:t>
      </w:r>
      <w:r>
        <w:rPr>
          <w:spacing w:val="-4"/>
        </w:rPr>
        <w:t xml:space="preserve"> </w:t>
      </w:r>
      <w:r>
        <w:t>even</w:t>
      </w:r>
      <w:r>
        <w:rPr>
          <w:spacing w:val="-4"/>
        </w:rPr>
        <w:t xml:space="preserve"> </w:t>
      </w:r>
      <w:r>
        <w:t>put</w:t>
      </w:r>
      <w:r>
        <w:rPr>
          <w:spacing w:val="-4"/>
        </w:rPr>
        <w:t xml:space="preserve"> </w:t>
      </w:r>
      <w:r>
        <w:t>them</w:t>
      </w:r>
      <w:r>
        <w:rPr>
          <w:spacing w:val="-4"/>
        </w:rPr>
        <w:t xml:space="preserve"> </w:t>
      </w:r>
      <w:r>
        <w:t>peacefully</w:t>
      </w:r>
      <w:r>
        <w:rPr>
          <w:spacing w:val="-4"/>
        </w:rPr>
        <w:t xml:space="preserve"> </w:t>
      </w:r>
      <w:r>
        <w:t>out of the way – yes, I’d go as far as that. But don’t call it punishment. Don’t bring shame on them and their innocent families.’</w:t>
      </w:r>
    </w:p>
    <w:p w14:paraId="20060D3B" w14:textId="77777777" w:rsidR="001F3DBB" w:rsidRDefault="007F3F95">
      <w:pPr>
        <w:pStyle w:val="BodyText"/>
        <w:ind w:left="1997"/>
      </w:pPr>
      <w:r>
        <w:t xml:space="preserve">I looked at him </w:t>
      </w:r>
      <w:r>
        <w:rPr>
          <w:spacing w:val="-2"/>
        </w:rPr>
        <w:t>curiously.</w:t>
      </w:r>
    </w:p>
    <w:p w14:paraId="20060D3C" w14:textId="77777777" w:rsidR="001F3DBB" w:rsidRDefault="007F3F95">
      <w:pPr>
        <w:pStyle w:val="BodyText"/>
        <w:ind w:left="1997"/>
      </w:pPr>
      <w:r>
        <w:t xml:space="preserve">‘I’ve never heard you speak like this </w:t>
      </w:r>
      <w:r>
        <w:rPr>
          <w:spacing w:val="-2"/>
        </w:rPr>
        <w:t>before.’</w:t>
      </w:r>
    </w:p>
    <w:p w14:paraId="20060D3D" w14:textId="77777777" w:rsidR="001F3DBB" w:rsidRDefault="007F3F95">
      <w:pPr>
        <w:pStyle w:val="BodyText"/>
        <w:ind w:left="1997"/>
      </w:pPr>
      <w:r>
        <w:t>‘I</w:t>
      </w:r>
      <w:r>
        <w:rPr>
          <w:spacing w:val="-3"/>
        </w:rPr>
        <w:t xml:space="preserve"> </w:t>
      </w:r>
      <w:r>
        <w:t>don’t</w:t>
      </w:r>
      <w:r>
        <w:rPr>
          <w:spacing w:val="-2"/>
        </w:rPr>
        <w:t xml:space="preserve"> </w:t>
      </w:r>
      <w:r>
        <w:t>usually</w:t>
      </w:r>
      <w:r>
        <w:rPr>
          <w:spacing w:val="-3"/>
        </w:rPr>
        <w:t xml:space="preserve"> </w:t>
      </w:r>
      <w:r>
        <w:t>air</w:t>
      </w:r>
      <w:r>
        <w:rPr>
          <w:spacing w:val="-2"/>
        </w:rPr>
        <w:t xml:space="preserve"> </w:t>
      </w:r>
      <w:r>
        <w:t>my</w:t>
      </w:r>
      <w:r>
        <w:rPr>
          <w:spacing w:val="-3"/>
        </w:rPr>
        <w:t xml:space="preserve"> </w:t>
      </w:r>
      <w:r>
        <w:t>theories</w:t>
      </w:r>
      <w:r>
        <w:rPr>
          <w:spacing w:val="-2"/>
        </w:rPr>
        <w:t xml:space="preserve"> </w:t>
      </w:r>
      <w:r>
        <w:t>abroad.</w:t>
      </w:r>
      <w:r>
        <w:rPr>
          <w:spacing w:val="-9"/>
        </w:rPr>
        <w:t xml:space="preserve"> </w:t>
      </w:r>
      <w:r>
        <w:t>Today</w:t>
      </w:r>
      <w:r>
        <w:rPr>
          <w:spacing w:val="-2"/>
        </w:rPr>
        <w:t xml:space="preserve"> </w:t>
      </w:r>
      <w:r>
        <w:t>I’m</w:t>
      </w:r>
      <w:r>
        <w:rPr>
          <w:spacing w:val="-3"/>
        </w:rPr>
        <w:t xml:space="preserve"> </w:t>
      </w:r>
      <w:r>
        <w:t>riding</w:t>
      </w:r>
      <w:r>
        <w:rPr>
          <w:spacing w:val="-2"/>
        </w:rPr>
        <w:t xml:space="preserve"> </w:t>
      </w:r>
      <w:r>
        <w:t>my</w:t>
      </w:r>
      <w:r>
        <w:rPr>
          <w:spacing w:val="-2"/>
        </w:rPr>
        <w:t xml:space="preserve"> hobby.</w:t>
      </w:r>
    </w:p>
    <w:p w14:paraId="20060D3E" w14:textId="77777777" w:rsidR="001F3DBB" w:rsidRDefault="007F3F95">
      <w:pPr>
        <w:pStyle w:val="BodyText"/>
        <w:spacing w:before="0"/>
        <w:ind w:right="1187"/>
      </w:pPr>
      <w:r>
        <w:t>You’re an intelligent man, Clement, which is more than some parsons are. You</w:t>
      </w:r>
      <w:r>
        <w:rPr>
          <w:spacing w:val="-7"/>
        </w:rPr>
        <w:t xml:space="preserve"> </w:t>
      </w:r>
      <w:r>
        <w:t>won’t</w:t>
      </w:r>
      <w:r>
        <w:rPr>
          <w:spacing w:val="-7"/>
        </w:rPr>
        <w:t xml:space="preserve"> </w:t>
      </w:r>
      <w:r>
        <w:t>admit,</w:t>
      </w:r>
      <w:r>
        <w:rPr>
          <w:spacing w:val="-7"/>
        </w:rPr>
        <w:t xml:space="preserve"> </w:t>
      </w:r>
      <w:r>
        <w:t>I</w:t>
      </w:r>
      <w:r>
        <w:rPr>
          <w:spacing w:val="-7"/>
        </w:rPr>
        <w:t xml:space="preserve"> </w:t>
      </w:r>
      <w:r>
        <w:t>dare</w:t>
      </w:r>
      <w:r>
        <w:rPr>
          <w:spacing w:val="-7"/>
        </w:rPr>
        <w:t xml:space="preserve"> </w:t>
      </w:r>
      <w:r>
        <w:t>say,</w:t>
      </w:r>
      <w:r>
        <w:rPr>
          <w:spacing w:val="-7"/>
        </w:rPr>
        <w:t xml:space="preserve"> </w:t>
      </w:r>
      <w:r>
        <w:t>that</w:t>
      </w:r>
      <w:r>
        <w:rPr>
          <w:spacing w:val="-7"/>
        </w:rPr>
        <w:t xml:space="preserve"> </w:t>
      </w:r>
      <w:r>
        <w:t>there’s</w:t>
      </w:r>
      <w:r>
        <w:rPr>
          <w:spacing w:val="-7"/>
        </w:rPr>
        <w:t xml:space="preserve"> </w:t>
      </w:r>
      <w:r>
        <w:t>no</w:t>
      </w:r>
      <w:r>
        <w:rPr>
          <w:spacing w:val="-7"/>
        </w:rPr>
        <w:t xml:space="preserve"> </w:t>
      </w:r>
      <w:r>
        <w:t>such</w:t>
      </w:r>
      <w:r>
        <w:rPr>
          <w:spacing w:val="-7"/>
        </w:rPr>
        <w:t xml:space="preserve"> </w:t>
      </w:r>
      <w:r>
        <w:t>thing</w:t>
      </w:r>
      <w:r>
        <w:rPr>
          <w:spacing w:val="-7"/>
        </w:rPr>
        <w:t xml:space="preserve"> </w:t>
      </w:r>
      <w:r>
        <w:t>as</w:t>
      </w:r>
      <w:r>
        <w:rPr>
          <w:spacing w:val="-7"/>
        </w:rPr>
        <w:t xml:space="preserve"> </w:t>
      </w:r>
      <w:r>
        <w:t>what</w:t>
      </w:r>
      <w:r>
        <w:rPr>
          <w:spacing w:val="-7"/>
        </w:rPr>
        <w:t xml:space="preserve"> </w:t>
      </w:r>
      <w:r>
        <w:t>is</w:t>
      </w:r>
      <w:r>
        <w:rPr>
          <w:spacing w:val="-7"/>
        </w:rPr>
        <w:t xml:space="preserve"> </w:t>
      </w:r>
      <w:r>
        <w:t>technically termed,</w:t>
      </w:r>
      <w:r>
        <w:rPr>
          <w:spacing w:val="-4"/>
        </w:rPr>
        <w:t xml:space="preserve"> </w:t>
      </w:r>
      <w:r>
        <w:t>“Sin,”</w:t>
      </w:r>
      <w:r>
        <w:rPr>
          <w:spacing w:val="-4"/>
        </w:rPr>
        <w:t xml:space="preserve"> </w:t>
      </w:r>
      <w:r>
        <w:t>but</w:t>
      </w:r>
      <w:r>
        <w:rPr>
          <w:spacing w:val="-4"/>
        </w:rPr>
        <w:t xml:space="preserve"> </w:t>
      </w:r>
      <w:r>
        <w:t>you’re</w:t>
      </w:r>
      <w:r>
        <w:rPr>
          <w:spacing w:val="-4"/>
        </w:rPr>
        <w:t xml:space="preserve"> </w:t>
      </w:r>
      <w:r>
        <w:t>broadminded</w:t>
      </w:r>
      <w:r>
        <w:rPr>
          <w:spacing w:val="-4"/>
        </w:rPr>
        <w:t xml:space="preserve"> </w:t>
      </w:r>
      <w:r>
        <w:t>enough</w:t>
      </w:r>
      <w:r>
        <w:rPr>
          <w:spacing w:val="-4"/>
        </w:rPr>
        <w:t xml:space="preserve"> </w:t>
      </w:r>
      <w:r>
        <w:t>to</w:t>
      </w:r>
      <w:r>
        <w:rPr>
          <w:spacing w:val="-4"/>
        </w:rPr>
        <w:t xml:space="preserve"> </w:t>
      </w:r>
      <w:r>
        <w:t>consider</w:t>
      </w:r>
      <w:r>
        <w:rPr>
          <w:spacing w:val="-4"/>
        </w:rPr>
        <w:t xml:space="preserve"> </w:t>
      </w:r>
      <w:r>
        <w:t>the</w:t>
      </w:r>
      <w:r>
        <w:rPr>
          <w:spacing w:val="-4"/>
        </w:rPr>
        <w:t xml:space="preserve"> </w:t>
      </w:r>
      <w:r>
        <w:t>possibility</w:t>
      </w:r>
      <w:r>
        <w:rPr>
          <w:spacing w:val="-4"/>
        </w:rPr>
        <w:t xml:space="preserve"> </w:t>
      </w:r>
      <w:r>
        <w:t>of such a thing.’</w:t>
      </w:r>
    </w:p>
    <w:p w14:paraId="20060D3F" w14:textId="77777777" w:rsidR="001F3DBB" w:rsidRDefault="007F3F95">
      <w:pPr>
        <w:pStyle w:val="BodyText"/>
        <w:ind w:left="1997"/>
      </w:pPr>
      <w:r>
        <w:t>‘It strikes at the root of all accepted ideas,’</w:t>
      </w:r>
      <w:r>
        <w:rPr>
          <w:spacing w:val="-23"/>
        </w:rPr>
        <w:t xml:space="preserve"> </w:t>
      </w:r>
      <w:r>
        <w:t xml:space="preserve">he </w:t>
      </w:r>
      <w:r>
        <w:rPr>
          <w:spacing w:val="-2"/>
        </w:rPr>
        <w:t>said.</w:t>
      </w:r>
    </w:p>
    <w:p w14:paraId="20060D40" w14:textId="77777777" w:rsidR="001F3DBB" w:rsidRDefault="007F3F95">
      <w:pPr>
        <w:pStyle w:val="BodyText"/>
        <w:ind w:right="1187" w:firstLine="457"/>
      </w:pPr>
      <w:r>
        <w:t>‘Yes,</w:t>
      </w:r>
      <w:r>
        <w:rPr>
          <w:spacing w:val="-7"/>
        </w:rPr>
        <w:t xml:space="preserve"> </w:t>
      </w:r>
      <w:r>
        <w:t>we’re</w:t>
      </w:r>
      <w:r>
        <w:rPr>
          <w:spacing w:val="-7"/>
        </w:rPr>
        <w:t xml:space="preserve"> </w:t>
      </w:r>
      <w:r>
        <w:t>a</w:t>
      </w:r>
      <w:r>
        <w:rPr>
          <w:spacing w:val="-7"/>
        </w:rPr>
        <w:t xml:space="preserve"> </w:t>
      </w:r>
      <w:r>
        <w:t>narrow-minded,</w:t>
      </w:r>
      <w:r>
        <w:rPr>
          <w:spacing w:val="-7"/>
        </w:rPr>
        <w:t xml:space="preserve"> </w:t>
      </w:r>
      <w:r>
        <w:t>self-righteous</w:t>
      </w:r>
      <w:r>
        <w:rPr>
          <w:spacing w:val="-7"/>
        </w:rPr>
        <w:t xml:space="preserve"> </w:t>
      </w:r>
      <w:r>
        <w:t>lot,</w:t>
      </w:r>
      <w:r>
        <w:rPr>
          <w:spacing w:val="-7"/>
        </w:rPr>
        <w:t xml:space="preserve"> </w:t>
      </w:r>
      <w:r>
        <w:t>only</w:t>
      </w:r>
      <w:r>
        <w:rPr>
          <w:spacing w:val="-7"/>
        </w:rPr>
        <w:t xml:space="preserve"> </w:t>
      </w:r>
      <w:r>
        <w:t>too</w:t>
      </w:r>
      <w:r>
        <w:rPr>
          <w:spacing w:val="-7"/>
        </w:rPr>
        <w:t xml:space="preserve"> </w:t>
      </w:r>
      <w:r>
        <w:t>keen</w:t>
      </w:r>
      <w:r>
        <w:rPr>
          <w:spacing w:val="-7"/>
        </w:rPr>
        <w:t xml:space="preserve"> </w:t>
      </w:r>
      <w:r>
        <w:t>to</w:t>
      </w:r>
      <w:r>
        <w:rPr>
          <w:spacing w:val="-7"/>
        </w:rPr>
        <w:t xml:space="preserve"> </w:t>
      </w:r>
      <w:r>
        <w:t>judge matters we know nothing about. I honestly believe crime is a case for the doctor, not the policeman and not the parson. In the future, perhaps, there won’t be any such thing.’</w:t>
      </w:r>
    </w:p>
    <w:p w14:paraId="20060D41" w14:textId="77777777" w:rsidR="001F3DBB" w:rsidRDefault="007F3F95">
      <w:pPr>
        <w:pStyle w:val="BodyText"/>
        <w:ind w:left="1997"/>
      </w:pPr>
      <w:r>
        <w:t>‘You’ll</w:t>
      </w:r>
      <w:r>
        <w:rPr>
          <w:spacing w:val="-13"/>
        </w:rPr>
        <w:t xml:space="preserve"> </w:t>
      </w:r>
      <w:r>
        <w:t>have</w:t>
      </w:r>
      <w:r>
        <w:rPr>
          <w:spacing w:val="-10"/>
        </w:rPr>
        <w:t xml:space="preserve"> </w:t>
      </w:r>
      <w:r>
        <w:t>cured</w:t>
      </w:r>
      <w:r>
        <w:rPr>
          <w:spacing w:val="-10"/>
        </w:rPr>
        <w:t xml:space="preserve"> </w:t>
      </w:r>
      <w:r>
        <w:rPr>
          <w:spacing w:val="-4"/>
        </w:rPr>
        <w:t>it?’</w:t>
      </w:r>
    </w:p>
    <w:p w14:paraId="20060D42" w14:textId="77777777" w:rsidR="001F3DBB" w:rsidRDefault="007F3F95">
      <w:pPr>
        <w:pStyle w:val="BodyText"/>
        <w:ind w:right="1187" w:firstLine="457"/>
      </w:pPr>
      <w:r>
        <w:t>‘We’ll</w:t>
      </w:r>
      <w:r>
        <w:rPr>
          <w:spacing w:val="-6"/>
        </w:rPr>
        <w:t xml:space="preserve"> </w:t>
      </w:r>
      <w:r>
        <w:t>have</w:t>
      </w:r>
      <w:r>
        <w:rPr>
          <w:spacing w:val="-6"/>
        </w:rPr>
        <w:t xml:space="preserve"> </w:t>
      </w:r>
      <w:r>
        <w:t>cured</w:t>
      </w:r>
      <w:r>
        <w:rPr>
          <w:spacing w:val="-6"/>
        </w:rPr>
        <w:t xml:space="preserve"> </w:t>
      </w:r>
      <w:r>
        <w:t>it.</w:t>
      </w:r>
      <w:r>
        <w:rPr>
          <w:spacing w:val="-6"/>
        </w:rPr>
        <w:t xml:space="preserve"> </w:t>
      </w:r>
      <w:r>
        <w:t>Rather</w:t>
      </w:r>
      <w:r>
        <w:rPr>
          <w:spacing w:val="-6"/>
        </w:rPr>
        <w:t xml:space="preserve"> </w:t>
      </w:r>
      <w:r>
        <w:t>a</w:t>
      </w:r>
      <w:r>
        <w:rPr>
          <w:spacing w:val="-6"/>
        </w:rPr>
        <w:t xml:space="preserve"> </w:t>
      </w:r>
      <w:r>
        <w:t>wonderful</w:t>
      </w:r>
      <w:r>
        <w:rPr>
          <w:spacing w:val="-6"/>
        </w:rPr>
        <w:t xml:space="preserve"> </w:t>
      </w:r>
      <w:r>
        <w:t>thought.</w:t>
      </w:r>
      <w:r>
        <w:rPr>
          <w:spacing w:val="-6"/>
        </w:rPr>
        <w:t xml:space="preserve"> </w:t>
      </w:r>
      <w:r>
        <w:t>Have</w:t>
      </w:r>
      <w:r>
        <w:rPr>
          <w:spacing w:val="-6"/>
        </w:rPr>
        <w:t xml:space="preserve"> </w:t>
      </w:r>
      <w:r>
        <w:t>you</w:t>
      </w:r>
      <w:r>
        <w:rPr>
          <w:spacing w:val="-6"/>
        </w:rPr>
        <w:t xml:space="preserve"> </w:t>
      </w:r>
      <w:r>
        <w:t>ever</w:t>
      </w:r>
      <w:r>
        <w:rPr>
          <w:spacing w:val="-6"/>
        </w:rPr>
        <w:t xml:space="preserve"> </w:t>
      </w:r>
      <w:r>
        <w:t>studied the</w:t>
      </w:r>
      <w:r>
        <w:rPr>
          <w:spacing w:val="-3"/>
        </w:rPr>
        <w:t xml:space="preserve"> </w:t>
      </w:r>
      <w:r>
        <w:t>statistics</w:t>
      </w:r>
      <w:r>
        <w:rPr>
          <w:spacing w:val="-2"/>
        </w:rPr>
        <w:t xml:space="preserve"> </w:t>
      </w:r>
      <w:r>
        <w:t>of</w:t>
      </w:r>
      <w:r>
        <w:rPr>
          <w:spacing w:val="-2"/>
        </w:rPr>
        <w:t xml:space="preserve"> </w:t>
      </w:r>
      <w:r>
        <w:t>crime?</w:t>
      </w:r>
      <w:r>
        <w:rPr>
          <w:spacing w:val="-2"/>
        </w:rPr>
        <w:t xml:space="preserve"> </w:t>
      </w:r>
      <w:r>
        <w:t>No</w:t>
      </w:r>
      <w:r>
        <w:rPr>
          <w:spacing w:val="-3"/>
        </w:rPr>
        <w:t xml:space="preserve"> </w:t>
      </w:r>
      <w:r>
        <w:t>–</w:t>
      </w:r>
      <w:r>
        <w:rPr>
          <w:spacing w:val="-2"/>
        </w:rPr>
        <w:t xml:space="preserve"> </w:t>
      </w:r>
      <w:r>
        <w:t>very</w:t>
      </w:r>
      <w:r>
        <w:rPr>
          <w:spacing w:val="-2"/>
        </w:rPr>
        <w:t xml:space="preserve"> </w:t>
      </w:r>
      <w:r>
        <w:t>few</w:t>
      </w:r>
      <w:r>
        <w:rPr>
          <w:spacing w:val="-2"/>
        </w:rPr>
        <w:t xml:space="preserve"> </w:t>
      </w:r>
      <w:r>
        <w:t>people</w:t>
      </w:r>
      <w:r>
        <w:rPr>
          <w:spacing w:val="-3"/>
        </w:rPr>
        <w:t xml:space="preserve"> </w:t>
      </w:r>
      <w:r>
        <w:t>have.</w:t>
      </w:r>
      <w:r>
        <w:rPr>
          <w:spacing w:val="-2"/>
        </w:rPr>
        <w:t xml:space="preserve"> </w:t>
      </w:r>
      <w:r>
        <w:t>I</w:t>
      </w:r>
      <w:r>
        <w:rPr>
          <w:spacing w:val="-2"/>
        </w:rPr>
        <w:t xml:space="preserve"> </w:t>
      </w:r>
      <w:r>
        <w:t>have,</w:t>
      </w:r>
      <w:r>
        <w:rPr>
          <w:spacing w:val="-2"/>
        </w:rPr>
        <w:t xml:space="preserve"> </w:t>
      </w:r>
      <w:r>
        <w:t>though.</w:t>
      </w:r>
      <w:r>
        <w:rPr>
          <w:spacing w:val="-14"/>
        </w:rPr>
        <w:t xml:space="preserve"> </w:t>
      </w:r>
      <w:r>
        <w:t>You’d</w:t>
      </w:r>
      <w:r>
        <w:rPr>
          <w:spacing w:val="-2"/>
        </w:rPr>
        <w:t xml:space="preserve"> </w:t>
      </w:r>
      <w:r>
        <w:rPr>
          <w:spacing w:val="-5"/>
        </w:rPr>
        <w:t>be</w:t>
      </w:r>
    </w:p>
    <w:p w14:paraId="20060D43" w14:textId="77777777" w:rsidR="001F3DBB" w:rsidRDefault="001F3DBB">
      <w:pPr>
        <w:pStyle w:val="BodyText"/>
        <w:sectPr w:rsidR="001F3DBB">
          <w:pgSz w:w="12240" w:h="15840"/>
          <w:pgMar w:top="1360" w:right="360" w:bottom="280" w:left="0" w:header="720" w:footer="720" w:gutter="0"/>
          <w:cols w:space="720"/>
        </w:sectPr>
      </w:pPr>
    </w:p>
    <w:p w14:paraId="20060D44" w14:textId="77777777" w:rsidR="001F3DBB" w:rsidRDefault="007F3F95">
      <w:pPr>
        <w:pStyle w:val="BodyText"/>
        <w:spacing w:before="70"/>
        <w:ind w:right="1187"/>
      </w:pPr>
      <w:r>
        <w:lastRenderedPageBreak/>
        <w:t>amazed at the amount there is of adolescent crime, glands again, you see. Young</w:t>
      </w:r>
      <w:r>
        <w:rPr>
          <w:spacing w:val="-6"/>
        </w:rPr>
        <w:t xml:space="preserve"> </w:t>
      </w:r>
      <w:r>
        <w:t>Neil,</w:t>
      </w:r>
      <w:r>
        <w:rPr>
          <w:spacing w:val="-6"/>
        </w:rPr>
        <w:t xml:space="preserve"> </w:t>
      </w:r>
      <w:r>
        <w:t>the</w:t>
      </w:r>
      <w:r>
        <w:rPr>
          <w:spacing w:val="-6"/>
        </w:rPr>
        <w:t xml:space="preserve"> </w:t>
      </w:r>
      <w:r>
        <w:t>Oxfordshire</w:t>
      </w:r>
      <w:r>
        <w:rPr>
          <w:spacing w:val="-6"/>
        </w:rPr>
        <w:t xml:space="preserve"> </w:t>
      </w:r>
      <w:r>
        <w:t>murderer</w:t>
      </w:r>
      <w:r>
        <w:rPr>
          <w:spacing w:val="-6"/>
        </w:rPr>
        <w:t xml:space="preserve"> </w:t>
      </w:r>
      <w:r>
        <w:t>–</w:t>
      </w:r>
      <w:r>
        <w:rPr>
          <w:spacing w:val="-6"/>
        </w:rPr>
        <w:t xml:space="preserve"> </w:t>
      </w:r>
      <w:r>
        <w:t>killed</w:t>
      </w:r>
      <w:r>
        <w:rPr>
          <w:spacing w:val="-6"/>
        </w:rPr>
        <w:t xml:space="preserve"> </w:t>
      </w:r>
      <w:r>
        <w:t>five</w:t>
      </w:r>
      <w:r>
        <w:rPr>
          <w:spacing w:val="-6"/>
        </w:rPr>
        <w:t xml:space="preserve"> </w:t>
      </w:r>
      <w:r>
        <w:t>little</w:t>
      </w:r>
      <w:r>
        <w:rPr>
          <w:spacing w:val="-6"/>
        </w:rPr>
        <w:t xml:space="preserve"> </w:t>
      </w:r>
      <w:r>
        <w:t>girls</w:t>
      </w:r>
      <w:r>
        <w:rPr>
          <w:spacing w:val="-6"/>
        </w:rPr>
        <w:t xml:space="preserve"> </w:t>
      </w:r>
      <w:r>
        <w:t>before</w:t>
      </w:r>
      <w:r>
        <w:rPr>
          <w:spacing w:val="-6"/>
        </w:rPr>
        <w:t xml:space="preserve"> </w:t>
      </w:r>
      <w:r>
        <w:t>he</w:t>
      </w:r>
      <w:r>
        <w:rPr>
          <w:spacing w:val="-6"/>
        </w:rPr>
        <w:t xml:space="preserve"> </w:t>
      </w:r>
      <w:r>
        <w:t>was suspected. Nice lad – never given any trouble of any kind. Lily Rose, the</w:t>
      </w:r>
    </w:p>
    <w:p w14:paraId="20060D45" w14:textId="77777777" w:rsidR="001F3DBB" w:rsidRDefault="007F3F95">
      <w:pPr>
        <w:pStyle w:val="BodyText"/>
        <w:spacing w:before="0"/>
        <w:ind w:right="1187"/>
      </w:pPr>
      <w:r>
        <w:t>little Cornish girl – killed her uncle because he docked her of sweets. Hit him when he was asleep with a coal hammer. Went home and a fortnight later</w:t>
      </w:r>
      <w:r>
        <w:rPr>
          <w:spacing w:val="-5"/>
        </w:rPr>
        <w:t xml:space="preserve"> </w:t>
      </w:r>
      <w:r>
        <w:t>killed</w:t>
      </w:r>
      <w:r>
        <w:rPr>
          <w:spacing w:val="-5"/>
        </w:rPr>
        <w:t xml:space="preserve"> </w:t>
      </w:r>
      <w:r>
        <w:t>her</w:t>
      </w:r>
      <w:r>
        <w:rPr>
          <w:spacing w:val="-5"/>
        </w:rPr>
        <w:t xml:space="preserve"> </w:t>
      </w:r>
      <w:r>
        <w:t>elder</w:t>
      </w:r>
      <w:r>
        <w:rPr>
          <w:spacing w:val="-5"/>
        </w:rPr>
        <w:t xml:space="preserve"> </w:t>
      </w:r>
      <w:r>
        <w:t>sister</w:t>
      </w:r>
      <w:r>
        <w:rPr>
          <w:spacing w:val="-5"/>
        </w:rPr>
        <w:t xml:space="preserve"> </w:t>
      </w:r>
      <w:r>
        <w:t>who</w:t>
      </w:r>
      <w:r>
        <w:rPr>
          <w:spacing w:val="-5"/>
        </w:rPr>
        <w:t xml:space="preserve"> </w:t>
      </w:r>
      <w:r>
        <w:t>had</w:t>
      </w:r>
      <w:r>
        <w:rPr>
          <w:spacing w:val="-5"/>
        </w:rPr>
        <w:t xml:space="preserve"> </w:t>
      </w:r>
      <w:r>
        <w:t>annoyed</w:t>
      </w:r>
      <w:r>
        <w:rPr>
          <w:spacing w:val="-5"/>
        </w:rPr>
        <w:t xml:space="preserve"> </w:t>
      </w:r>
      <w:r>
        <w:t>her</w:t>
      </w:r>
      <w:r>
        <w:rPr>
          <w:spacing w:val="-5"/>
        </w:rPr>
        <w:t xml:space="preserve"> </w:t>
      </w:r>
      <w:r>
        <w:t>about</w:t>
      </w:r>
      <w:r>
        <w:rPr>
          <w:spacing w:val="-5"/>
        </w:rPr>
        <w:t xml:space="preserve"> </w:t>
      </w:r>
      <w:r>
        <w:t>some</w:t>
      </w:r>
      <w:r>
        <w:rPr>
          <w:spacing w:val="-5"/>
        </w:rPr>
        <w:t xml:space="preserve"> </w:t>
      </w:r>
      <w:r>
        <w:t>trifling</w:t>
      </w:r>
      <w:r>
        <w:rPr>
          <w:spacing w:val="-5"/>
        </w:rPr>
        <w:t xml:space="preserve"> </w:t>
      </w:r>
      <w:r>
        <w:t>matter. Neither of them hanged, of course. Sent to a home. May be all right later – may not. Doubt if the girl will.</w:t>
      </w:r>
      <w:r>
        <w:rPr>
          <w:spacing w:val="-5"/>
        </w:rPr>
        <w:t xml:space="preserve"> </w:t>
      </w:r>
      <w:r>
        <w:t>The only thing she cares about is seeing the pigs killed. Do you know when suicide is commonest? Fifteen to sixteen</w:t>
      </w:r>
    </w:p>
    <w:p w14:paraId="20060D46" w14:textId="77777777" w:rsidR="001F3DBB" w:rsidRDefault="007F3F95">
      <w:pPr>
        <w:pStyle w:val="BodyText"/>
        <w:spacing w:before="0"/>
        <w:ind w:right="1187"/>
      </w:pPr>
      <w:r>
        <w:t>years</w:t>
      </w:r>
      <w:r>
        <w:rPr>
          <w:spacing w:val="-4"/>
        </w:rPr>
        <w:t xml:space="preserve"> </w:t>
      </w:r>
      <w:r>
        <w:t>of</w:t>
      </w:r>
      <w:r>
        <w:rPr>
          <w:spacing w:val="-4"/>
        </w:rPr>
        <w:t xml:space="preserve"> </w:t>
      </w:r>
      <w:r>
        <w:t>age.</w:t>
      </w:r>
      <w:r>
        <w:rPr>
          <w:spacing w:val="-4"/>
        </w:rPr>
        <w:t xml:space="preserve"> </w:t>
      </w:r>
      <w:r>
        <w:t>From</w:t>
      </w:r>
      <w:r>
        <w:rPr>
          <w:spacing w:val="-4"/>
        </w:rPr>
        <w:t xml:space="preserve"> </w:t>
      </w:r>
      <w:r>
        <w:t>self-murder</w:t>
      </w:r>
      <w:r>
        <w:rPr>
          <w:spacing w:val="-4"/>
        </w:rPr>
        <w:t xml:space="preserve"> </w:t>
      </w:r>
      <w:r>
        <w:t>to</w:t>
      </w:r>
      <w:r>
        <w:rPr>
          <w:spacing w:val="-4"/>
        </w:rPr>
        <w:t xml:space="preserve"> </w:t>
      </w:r>
      <w:r>
        <w:t>murder</w:t>
      </w:r>
      <w:r>
        <w:rPr>
          <w:spacing w:val="-4"/>
        </w:rPr>
        <w:t xml:space="preserve"> </w:t>
      </w:r>
      <w:r>
        <w:t>of</w:t>
      </w:r>
      <w:r>
        <w:rPr>
          <w:spacing w:val="-4"/>
        </w:rPr>
        <w:t xml:space="preserve"> </w:t>
      </w:r>
      <w:r>
        <w:t>someone</w:t>
      </w:r>
      <w:r>
        <w:rPr>
          <w:spacing w:val="-4"/>
        </w:rPr>
        <w:t xml:space="preserve"> </w:t>
      </w:r>
      <w:r>
        <w:t>else</w:t>
      </w:r>
      <w:r>
        <w:rPr>
          <w:spacing w:val="-4"/>
        </w:rPr>
        <w:t xml:space="preserve"> </w:t>
      </w:r>
      <w:r>
        <w:t>isn’t</w:t>
      </w:r>
      <w:r>
        <w:rPr>
          <w:spacing w:val="-4"/>
        </w:rPr>
        <w:t xml:space="preserve"> </w:t>
      </w:r>
      <w:r>
        <w:t>a</w:t>
      </w:r>
      <w:r>
        <w:rPr>
          <w:spacing w:val="-4"/>
        </w:rPr>
        <w:t xml:space="preserve"> </w:t>
      </w:r>
      <w:r>
        <w:t>very</w:t>
      </w:r>
      <w:r>
        <w:rPr>
          <w:spacing w:val="-4"/>
        </w:rPr>
        <w:t xml:space="preserve"> </w:t>
      </w:r>
      <w:r>
        <w:t>long step. But it’s not a moral lack – it’s a physical one.’</w:t>
      </w:r>
    </w:p>
    <w:p w14:paraId="20060D47" w14:textId="77777777" w:rsidR="001F3DBB" w:rsidRDefault="007F3F95">
      <w:pPr>
        <w:pStyle w:val="BodyText"/>
        <w:ind w:left="1997"/>
      </w:pPr>
      <w:r>
        <w:t xml:space="preserve">‘What you say is </w:t>
      </w:r>
      <w:r>
        <w:rPr>
          <w:spacing w:val="-2"/>
        </w:rPr>
        <w:t>terrible!’</w:t>
      </w:r>
    </w:p>
    <w:p w14:paraId="20060D48" w14:textId="77777777" w:rsidR="001F3DBB" w:rsidRDefault="007F3F95">
      <w:pPr>
        <w:pStyle w:val="BodyText"/>
        <w:ind w:right="1187" w:firstLine="457"/>
      </w:pPr>
      <w:r>
        <w:t>‘No</w:t>
      </w:r>
      <w:r>
        <w:rPr>
          <w:spacing w:val="-5"/>
        </w:rPr>
        <w:t xml:space="preserve"> </w:t>
      </w:r>
      <w:r>
        <w:t>–</w:t>
      </w:r>
      <w:r>
        <w:rPr>
          <w:spacing w:val="-5"/>
        </w:rPr>
        <w:t xml:space="preserve"> </w:t>
      </w:r>
      <w:r>
        <w:t>it’s</w:t>
      </w:r>
      <w:r>
        <w:rPr>
          <w:spacing w:val="-5"/>
        </w:rPr>
        <w:t xml:space="preserve"> </w:t>
      </w:r>
      <w:r>
        <w:t>only</w:t>
      </w:r>
      <w:r>
        <w:rPr>
          <w:spacing w:val="-5"/>
        </w:rPr>
        <w:t xml:space="preserve"> </w:t>
      </w:r>
      <w:r>
        <w:t>new</w:t>
      </w:r>
      <w:r>
        <w:rPr>
          <w:spacing w:val="-5"/>
        </w:rPr>
        <w:t xml:space="preserve"> </w:t>
      </w:r>
      <w:r>
        <w:t>to</w:t>
      </w:r>
      <w:r>
        <w:rPr>
          <w:spacing w:val="-5"/>
        </w:rPr>
        <w:t xml:space="preserve"> </w:t>
      </w:r>
      <w:r>
        <w:t>you.</w:t>
      </w:r>
      <w:r>
        <w:rPr>
          <w:spacing w:val="-5"/>
        </w:rPr>
        <w:t xml:space="preserve"> </w:t>
      </w:r>
      <w:r>
        <w:t>New</w:t>
      </w:r>
      <w:r>
        <w:rPr>
          <w:spacing w:val="-5"/>
        </w:rPr>
        <w:t xml:space="preserve"> </w:t>
      </w:r>
      <w:r>
        <w:t>truths</w:t>
      </w:r>
      <w:r>
        <w:rPr>
          <w:spacing w:val="-5"/>
        </w:rPr>
        <w:t xml:space="preserve"> </w:t>
      </w:r>
      <w:r>
        <w:t>have</w:t>
      </w:r>
      <w:r>
        <w:rPr>
          <w:spacing w:val="-5"/>
        </w:rPr>
        <w:t xml:space="preserve"> </w:t>
      </w:r>
      <w:r>
        <w:t>to</w:t>
      </w:r>
      <w:r>
        <w:rPr>
          <w:spacing w:val="-5"/>
        </w:rPr>
        <w:t xml:space="preserve"> </w:t>
      </w:r>
      <w:r>
        <w:t>be</w:t>
      </w:r>
      <w:r>
        <w:rPr>
          <w:spacing w:val="-5"/>
        </w:rPr>
        <w:t xml:space="preserve"> </w:t>
      </w:r>
      <w:r>
        <w:t>faced.</w:t>
      </w:r>
      <w:r>
        <w:rPr>
          <w:spacing w:val="-5"/>
        </w:rPr>
        <w:t xml:space="preserve"> </w:t>
      </w:r>
      <w:r>
        <w:t>One’s</w:t>
      </w:r>
      <w:r>
        <w:rPr>
          <w:spacing w:val="-5"/>
        </w:rPr>
        <w:t xml:space="preserve"> </w:t>
      </w:r>
      <w:r>
        <w:t>ideas adjusted. But sometimes – it makes life difficult.’</w:t>
      </w:r>
    </w:p>
    <w:p w14:paraId="20060D49" w14:textId="77777777" w:rsidR="001F3DBB" w:rsidRDefault="007F3F95">
      <w:pPr>
        <w:pStyle w:val="BodyText"/>
        <w:spacing w:before="5" w:line="640" w:lineRule="atLeast"/>
        <w:ind w:left="1997" w:right="1735"/>
      </w:pPr>
      <w:r>
        <w:t>He sat there, frowning, yet with a strange look of weariness. ‘Haydock,’</w:t>
      </w:r>
      <w:r>
        <w:rPr>
          <w:spacing w:val="-23"/>
        </w:rPr>
        <w:t xml:space="preserve"> </w:t>
      </w:r>
      <w:r>
        <w:t>I</w:t>
      </w:r>
      <w:r>
        <w:rPr>
          <w:spacing w:val="-5"/>
        </w:rPr>
        <w:t xml:space="preserve"> </w:t>
      </w:r>
      <w:r>
        <w:t>said,</w:t>
      </w:r>
      <w:r>
        <w:rPr>
          <w:spacing w:val="-3"/>
        </w:rPr>
        <w:t xml:space="preserve"> </w:t>
      </w:r>
      <w:r>
        <w:t>‘if</w:t>
      </w:r>
      <w:r>
        <w:rPr>
          <w:spacing w:val="-3"/>
        </w:rPr>
        <w:t xml:space="preserve"> </w:t>
      </w:r>
      <w:r>
        <w:t>you</w:t>
      </w:r>
      <w:r>
        <w:rPr>
          <w:spacing w:val="-3"/>
        </w:rPr>
        <w:t xml:space="preserve"> </w:t>
      </w:r>
      <w:r>
        <w:t>suspected</w:t>
      </w:r>
      <w:r>
        <w:rPr>
          <w:spacing w:val="-3"/>
        </w:rPr>
        <w:t xml:space="preserve"> </w:t>
      </w:r>
      <w:r>
        <w:t>–</w:t>
      </w:r>
      <w:r>
        <w:rPr>
          <w:spacing w:val="-3"/>
        </w:rPr>
        <w:t xml:space="preserve"> </w:t>
      </w:r>
      <w:r>
        <w:t>if</w:t>
      </w:r>
      <w:r>
        <w:rPr>
          <w:spacing w:val="-3"/>
        </w:rPr>
        <w:t xml:space="preserve"> </w:t>
      </w:r>
      <w:r>
        <w:t>you</w:t>
      </w:r>
      <w:r>
        <w:rPr>
          <w:spacing w:val="-3"/>
        </w:rPr>
        <w:t xml:space="preserve"> </w:t>
      </w:r>
      <w:r>
        <w:t>knew</w:t>
      </w:r>
      <w:r>
        <w:rPr>
          <w:spacing w:val="-3"/>
        </w:rPr>
        <w:t xml:space="preserve"> </w:t>
      </w:r>
      <w:r>
        <w:t>–</w:t>
      </w:r>
      <w:r>
        <w:rPr>
          <w:spacing w:val="-3"/>
        </w:rPr>
        <w:t xml:space="preserve"> </w:t>
      </w:r>
      <w:r>
        <w:t>that</w:t>
      </w:r>
      <w:r>
        <w:rPr>
          <w:spacing w:val="-3"/>
        </w:rPr>
        <w:t xml:space="preserve"> </w:t>
      </w:r>
      <w:r>
        <w:t>a</w:t>
      </w:r>
      <w:r>
        <w:rPr>
          <w:spacing w:val="-3"/>
        </w:rPr>
        <w:t xml:space="preserve"> </w:t>
      </w:r>
      <w:r>
        <w:t>certain</w:t>
      </w:r>
    </w:p>
    <w:p w14:paraId="20060D4A" w14:textId="77777777" w:rsidR="001F3DBB" w:rsidRDefault="007F3F95">
      <w:pPr>
        <w:pStyle w:val="BodyText"/>
        <w:spacing w:before="5"/>
        <w:ind w:right="1187"/>
      </w:pPr>
      <w:r>
        <w:t>person</w:t>
      </w:r>
      <w:r>
        <w:rPr>
          <w:spacing w:val="-5"/>
        </w:rPr>
        <w:t xml:space="preserve"> </w:t>
      </w:r>
      <w:r>
        <w:t>was</w:t>
      </w:r>
      <w:r>
        <w:rPr>
          <w:spacing w:val="-5"/>
        </w:rPr>
        <w:t xml:space="preserve"> </w:t>
      </w:r>
      <w:r>
        <w:t>a</w:t>
      </w:r>
      <w:r>
        <w:rPr>
          <w:spacing w:val="-5"/>
        </w:rPr>
        <w:t xml:space="preserve"> </w:t>
      </w:r>
      <w:r>
        <w:t>murderer,</w:t>
      </w:r>
      <w:r>
        <w:rPr>
          <w:spacing w:val="-5"/>
        </w:rPr>
        <w:t xml:space="preserve"> </w:t>
      </w:r>
      <w:r>
        <w:t>would</w:t>
      </w:r>
      <w:r>
        <w:rPr>
          <w:spacing w:val="-5"/>
        </w:rPr>
        <w:t xml:space="preserve"> </w:t>
      </w:r>
      <w:r>
        <w:t>you</w:t>
      </w:r>
      <w:r>
        <w:rPr>
          <w:spacing w:val="-5"/>
        </w:rPr>
        <w:t xml:space="preserve"> </w:t>
      </w:r>
      <w:r>
        <w:t>give</w:t>
      </w:r>
      <w:r>
        <w:rPr>
          <w:spacing w:val="-5"/>
        </w:rPr>
        <w:t xml:space="preserve"> </w:t>
      </w:r>
      <w:r>
        <w:t>that</w:t>
      </w:r>
      <w:r>
        <w:rPr>
          <w:spacing w:val="-5"/>
        </w:rPr>
        <w:t xml:space="preserve"> </w:t>
      </w:r>
      <w:r>
        <w:t>person</w:t>
      </w:r>
      <w:r>
        <w:rPr>
          <w:spacing w:val="-5"/>
        </w:rPr>
        <w:t xml:space="preserve"> </w:t>
      </w:r>
      <w:r>
        <w:t>up</w:t>
      </w:r>
      <w:r>
        <w:rPr>
          <w:spacing w:val="-5"/>
        </w:rPr>
        <w:t xml:space="preserve"> </w:t>
      </w:r>
      <w:r>
        <w:t>to</w:t>
      </w:r>
      <w:r>
        <w:rPr>
          <w:spacing w:val="-5"/>
        </w:rPr>
        <w:t xml:space="preserve"> </w:t>
      </w:r>
      <w:r>
        <w:t>the</w:t>
      </w:r>
      <w:r>
        <w:rPr>
          <w:spacing w:val="-5"/>
        </w:rPr>
        <w:t xml:space="preserve"> </w:t>
      </w:r>
      <w:r>
        <w:t>law,</w:t>
      </w:r>
      <w:r>
        <w:rPr>
          <w:spacing w:val="-5"/>
        </w:rPr>
        <w:t xml:space="preserve"> </w:t>
      </w:r>
      <w:r>
        <w:t>or</w:t>
      </w:r>
      <w:r>
        <w:rPr>
          <w:spacing w:val="-5"/>
        </w:rPr>
        <w:t xml:space="preserve"> </w:t>
      </w:r>
      <w:r>
        <w:t>would you be tempted to shield them?’</w:t>
      </w:r>
    </w:p>
    <w:p w14:paraId="20060D4B" w14:textId="77777777" w:rsidR="001F3DBB" w:rsidRDefault="007F3F95">
      <w:pPr>
        <w:pStyle w:val="BodyText"/>
        <w:ind w:right="1187" w:firstLine="457"/>
      </w:pPr>
      <w:r>
        <w:t>I</w:t>
      </w:r>
      <w:r>
        <w:rPr>
          <w:spacing w:val="-4"/>
        </w:rPr>
        <w:t xml:space="preserve"> </w:t>
      </w:r>
      <w:r>
        <w:t>was</w:t>
      </w:r>
      <w:r>
        <w:rPr>
          <w:spacing w:val="-4"/>
        </w:rPr>
        <w:t xml:space="preserve"> </w:t>
      </w:r>
      <w:r>
        <w:t>quite</w:t>
      </w:r>
      <w:r>
        <w:rPr>
          <w:spacing w:val="-4"/>
        </w:rPr>
        <w:t xml:space="preserve"> </w:t>
      </w:r>
      <w:r>
        <w:t>unprepared</w:t>
      </w:r>
      <w:r>
        <w:rPr>
          <w:spacing w:val="-4"/>
        </w:rPr>
        <w:t xml:space="preserve"> </w:t>
      </w:r>
      <w:r>
        <w:t>for</w:t>
      </w:r>
      <w:r>
        <w:rPr>
          <w:spacing w:val="-4"/>
        </w:rPr>
        <w:t xml:space="preserve"> </w:t>
      </w:r>
      <w:r>
        <w:t>the</w:t>
      </w:r>
      <w:r>
        <w:rPr>
          <w:spacing w:val="-4"/>
        </w:rPr>
        <w:t xml:space="preserve"> </w:t>
      </w:r>
      <w:r>
        <w:t>effect</w:t>
      </w:r>
      <w:r>
        <w:rPr>
          <w:spacing w:val="-4"/>
        </w:rPr>
        <w:t xml:space="preserve"> </w:t>
      </w:r>
      <w:r>
        <w:t>of</w:t>
      </w:r>
      <w:r>
        <w:rPr>
          <w:spacing w:val="-4"/>
        </w:rPr>
        <w:t xml:space="preserve"> </w:t>
      </w:r>
      <w:r>
        <w:t>my</w:t>
      </w:r>
      <w:r>
        <w:rPr>
          <w:spacing w:val="-4"/>
        </w:rPr>
        <w:t xml:space="preserve"> </w:t>
      </w:r>
      <w:r>
        <w:t>question.</w:t>
      </w:r>
      <w:r>
        <w:rPr>
          <w:spacing w:val="-4"/>
        </w:rPr>
        <w:t xml:space="preserve"> </w:t>
      </w:r>
      <w:r>
        <w:t>He</w:t>
      </w:r>
      <w:r>
        <w:rPr>
          <w:spacing w:val="-4"/>
        </w:rPr>
        <w:t xml:space="preserve"> </w:t>
      </w:r>
      <w:r>
        <w:t>turned</w:t>
      </w:r>
      <w:r>
        <w:rPr>
          <w:spacing w:val="-4"/>
        </w:rPr>
        <w:t xml:space="preserve"> </w:t>
      </w:r>
      <w:r>
        <w:t>on</w:t>
      </w:r>
      <w:r>
        <w:rPr>
          <w:spacing w:val="-4"/>
        </w:rPr>
        <w:t xml:space="preserve"> </w:t>
      </w:r>
      <w:r>
        <w:t>me angrily and suspiciously.</w:t>
      </w:r>
    </w:p>
    <w:p w14:paraId="20060D4C" w14:textId="77777777" w:rsidR="001F3DBB" w:rsidRDefault="007F3F95">
      <w:pPr>
        <w:pStyle w:val="BodyText"/>
        <w:ind w:right="1187" w:firstLine="457"/>
      </w:pPr>
      <w:r>
        <w:t>‘What</w:t>
      </w:r>
      <w:r>
        <w:rPr>
          <w:spacing w:val="-5"/>
        </w:rPr>
        <w:t xml:space="preserve"> </w:t>
      </w:r>
      <w:r>
        <w:t>makes</w:t>
      </w:r>
      <w:r>
        <w:rPr>
          <w:spacing w:val="-5"/>
        </w:rPr>
        <w:t xml:space="preserve"> </w:t>
      </w:r>
      <w:r>
        <w:t>you</w:t>
      </w:r>
      <w:r>
        <w:rPr>
          <w:spacing w:val="-5"/>
        </w:rPr>
        <w:t xml:space="preserve"> </w:t>
      </w:r>
      <w:r>
        <w:t>say</w:t>
      </w:r>
      <w:r>
        <w:rPr>
          <w:spacing w:val="-5"/>
        </w:rPr>
        <w:t xml:space="preserve"> </w:t>
      </w:r>
      <w:r>
        <w:t>that,</w:t>
      </w:r>
      <w:r>
        <w:rPr>
          <w:spacing w:val="-5"/>
        </w:rPr>
        <w:t xml:space="preserve"> </w:t>
      </w:r>
      <w:r>
        <w:t>Clement?</w:t>
      </w:r>
      <w:r>
        <w:rPr>
          <w:spacing w:val="-11"/>
        </w:rPr>
        <w:t xml:space="preserve"> </w:t>
      </w:r>
      <w:r>
        <w:t>What’s</w:t>
      </w:r>
      <w:r>
        <w:rPr>
          <w:spacing w:val="-5"/>
        </w:rPr>
        <w:t xml:space="preserve"> </w:t>
      </w:r>
      <w:r>
        <w:t>in</w:t>
      </w:r>
      <w:r>
        <w:rPr>
          <w:spacing w:val="-5"/>
        </w:rPr>
        <w:t xml:space="preserve"> </w:t>
      </w:r>
      <w:r>
        <w:t>your</w:t>
      </w:r>
      <w:r>
        <w:rPr>
          <w:spacing w:val="-5"/>
        </w:rPr>
        <w:t xml:space="preserve"> </w:t>
      </w:r>
      <w:r>
        <w:t>mind?</w:t>
      </w:r>
      <w:r>
        <w:rPr>
          <w:spacing w:val="-5"/>
        </w:rPr>
        <w:t xml:space="preserve"> </w:t>
      </w:r>
      <w:r>
        <w:t>Out</w:t>
      </w:r>
      <w:r>
        <w:rPr>
          <w:spacing w:val="-5"/>
        </w:rPr>
        <w:t xml:space="preserve"> </w:t>
      </w:r>
      <w:r>
        <w:t>with</w:t>
      </w:r>
      <w:r>
        <w:rPr>
          <w:spacing w:val="-5"/>
        </w:rPr>
        <w:t xml:space="preserve"> </w:t>
      </w:r>
      <w:r>
        <w:t xml:space="preserve">it, </w:t>
      </w:r>
      <w:r>
        <w:rPr>
          <w:spacing w:val="-2"/>
        </w:rPr>
        <w:t>man.’</w:t>
      </w:r>
    </w:p>
    <w:p w14:paraId="20060D4D" w14:textId="77777777" w:rsidR="001F3DBB" w:rsidRDefault="007F3F95">
      <w:pPr>
        <w:pStyle w:val="BodyText"/>
        <w:ind w:right="1187" w:firstLine="457"/>
      </w:pPr>
      <w:r>
        <w:t>‘Why, nothing particular,’</w:t>
      </w:r>
      <w:r>
        <w:rPr>
          <w:spacing w:val="-14"/>
        </w:rPr>
        <w:t xml:space="preserve"> </w:t>
      </w:r>
      <w:r>
        <w:t>I said, rather taken aback. ‘Only – well, murder</w:t>
      </w:r>
      <w:r>
        <w:rPr>
          <w:spacing w:val="-4"/>
        </w:rPr>
        <w:t xml:space="preserve"> </w:t>
      </w:r>
      <w:r>
        <w:t>is</w:t>
      </w:r>
      <w:r>
        <w:rPr>
          <w:spacing w:val="-5"/>
        </w:rPr>
        <w:t xml:space="preserve"> </w:t>
      </w:r>
      <w:r>
        <w:t>in</w:t>
      </w:r>
      <w:r>
        <w:rPr>
          <w:spacing w:val="-4"/>
        </w:rPr>
        <w:t xml:space="preserve"> </w:t>
      </w:r>
      <w:r>
        <w:t>our</w:t>
      </w:r>
      <w:r>
        <w:rPr>
          <w:spacing w:val="-5"/>
        </w:rPr>
        <w:t xml:space="preserve"> </w:t>
      </w:r>
      <w:r>
        <w:t>minds</w:t>
      </w:r>
      <w:r>
        <w:rPr>
          <w:spacing w:val="-4"/>
        </w:rPr>
        <w:t xml:space="preserve"> </w:t>
      </w:r>
      <w:r>
        <w:t>just</w:t>
      </w:r>
      <w:r>
        <w:rPr>
          <w:spacing w:val="-5"/>
        </w:rPr>
        <w:t xml:space="preserve"> </w:t>
      </w:r>
      <w:r>
        <w:t>now.</w:t>
      </w:r>
      <w:r>
        <w:rPr>
          <w:spacing w:val="-4"/>
        </w:rPr>
        <w:t xml:space="preserve"> </w:t>
      </w:r>
      <w:r>
        <w:t>If</w:t>
      </w:r>
      <w:r>
        <w:rPr>
          <w:spacing w:val="-5"/>
        </w:rPr>
        <w:t xml:space="preserve"> </w:t>
      </w:r>
      <w:r>
        <w:t>by</w:t>
      </w:r>
      <w:r>
        <w:rPr>
          <w:spacing w:val="-4"/>
        </w:rPr>
        <w:t xml:space="preserve"> </w:t>
      </w:r>
      <w:r>
        <w:t>any</w:t>
      </w:r>
      <w:r>
        <w:rPr>
          <w:spacing w:val="-5"/>
        </w:rPr>
        <w:t xml:space="preserve"> </w:t>
      </w:r>
      <w:r>
        <w:t>chance</w:t>
      </w:r>
      <w:r>
        <w:rPr>
          <w:spacing w:val="-4"/>
        </w:rPr>
        <w:t xml:space="preserve"> </w:t>
      </w:r>
      <w:r>
        <w:t>you</w:t>
      </w:r>
      <w:r>
        <w:rPr>
          <w:spacing w:val="-5"/>
        </w:rPr>
        <w:t xml:space="preserve"> </w:t>
      </w:r>
      <w:r>
        <w:t>happened</w:t>
      </w:r>
      <w:r>
        <w:rPr>
          <w:spacing w:val="-4"/>
        </w:rPr>
        <w:t xml:space="preserve"> </w:t>
      </w:r>
      <w:r>
        <w:t>to</w:t>
      </w:r>
      <w:r>
        <w:rPr>
          <w:spacing w:val="-5"/>
        </w:rPr>
        <w:t xml:space="preserve"> </w:t>
      </w:r>
      <w:r>
        <w:t>discover the truth – I wondered how you would feel about it, that was all.’</w:t>
      </w:r>
    </w:p>
    <w:p w14:paraId="20060D4E" w14:textId="77777777" w:rsidR="001F3DBB" w:rsidRDefault="007F3F95">
      <w:pPr>
        <w:pStyle w:val="BodyText"/>
        <w:ind w:right="1187" w:firstLine="457"/>
      </w:pPr>
      <w:r>
        <w:t>His</w:t>
      </w:r>
      <w:r>
        <w:rPr>
          <w:spacing w:val="-3"/>
        </w:rPr>
        <w:t xml:space="preserve"> </w:t>
      </w:r>
      <w:r>
        <w:t>anger</w:t>
      </w:r>
      <w:r>
        <w:rPr>
          <w:spacing w:val="-3"/>
        </w:rPr>
        <w:t xml:space="preserve"> </w:t>
      </w:r>
      <w:r>
        <w:t>died</w:t>
      </w:r>
      <w:r>
        <w:rPr>
          <w:spacing w:val="-3"/>
        </w:rPr>
        <w:t xml:space="preserve"> </w:t>
      </w:r>
      <w:r>
        <w:t>down.</w:t>
      </w:r>
      <w:r>
        <w:rPr>
          <w:spacing w:val="-3"/>
        </w:rPr>
        <w:t xml:space="preserve"> </w:t>
      </w:r>
      <w:r>
        <w:t>He</w:t>
      </w:r>
      <w:r>
        <w:rPr>
          <w:spacing w:val="-3"/>
        </w:rPr>
        <w:t xml:space="preserve"> </w:t>
      </w:r>
      <w:r>
        <w:t>stared</w:t>
      </w:r>
      <w:r>
        <w:rPr>
          <w:spacing w:val="-3"/>
        </w:rPr>
        <w:t xml:space="preserve"> </w:t>
      </w:r>
      <w:r>
        <w:t>once</w:t>
      </w:r>
      <w:r>
        <w:rPr>
          <w:spacing w:val="-3"/>
        </w:rPr>
        <w:t xml:space="preserve"> </w:t>
      </w:r>
      <w:r>
        <w:t>more</w:t>
      </w:r>
      <w:r>
        <w:rPr>
          <w:spacing w:val="-3"/>
        </w:rPr>
        <w:t xml:space="preserve"> </w:t>
      </w:r>
      <w:r>
        <w:t>straight</w:t>
      </w:r>
      <w:r>
        <w:rPr>
          <w:spacing w:val="-3"/>
        </w:rPr>
        <w:t xml:space="preserve"> </w:t>
      </w:r>
      <w:r>
        <w:t>ahead</w:t>
      </w:r>
      <w:r>
        <w:rPr>
          <w:spacing w:val="-3"/>
        </w:rPr>
        <w:t xml:space="preserve"> </w:t>
      </w:r>
      <w:r>
        <w:t>of</w:t>
      </w:r>
      <w:r>
        <w:rPr>
          <w:spacing w:val="-3"/>
        </w:rPr>
        <w:t xml:space="preserve"> </w:t>
      </w:r>
      <w:r>
        <w:t>him</w:t>
      </w:r>
      <w:r>
        <w:rPr>
          <w:spacing w:val="-3"/>
        </w:rPr>
        <w:t xml:space="preserve"> </w:t>
      </w:r>
      <w:r>
        <w:t>like</w:t>
      </w:r>
      <w:r>
        <w:rPr>
          <w:spacing w:val="-3"/>
        </w:rPr>
        <w:t xml:space="preserve"> </w:t>
      </w:r>
      <w:r>
        <w:t>a man trying to read the answer to a riddle that perplexes him, yet which</w:t>
      </w:r>
    </w:p>
    <w:p w14:paraId="20060D4F" w14:textId="77777777" w:rsidR="001F3DBB" w:rsidRDefault="007F3F95">
      <w:pPr>
        <w:pStyle w:val="BodyText"/>
        <w:spacing w:before="0"/>
      </w:pPr>
      <w:r>
        <w:t xml:space="preserve">exists only in his own </w:t>
      </w:r>
      <w:r>
        <w:rPr>
          <w:spacing w:val="-2"/>
        </w:rPr>
        <w:t>brain.</w:t>
      </w:r>
    </w:p>
    <w:p w14:paraId="20060D50" w14:textId="77777777" w:rsidR="001F3DBB" w:rsidRDefault="001F3DBB">
      <w:pPr>
        <w:pStyle w:val="BodyText"/>
        <w:sectPr w:rsidR="001F3DBB">
          <w:pgSz w:w="12240" w:h="15840"/>
          <w:pgMar w:top="1360" w:right="360" w:bottom="280" w:left="0" w:header="720" w:footer="720" w:gutter="0"/>
          <w:cols w:space="720"/>
        </w:sectPr>
      </w:pPr>
    </w:p>
    <w:p w14:paraId="20060D51" w14:textId="77777777" w:rsidR="001F3DBB" w:rsidRDefault="007F3F95">
      <w:pPr>
        <w:pStyle w:val="BodyText"/>
        <w:spacing w:before="70"/>
        <w:ind w:right="1187" w:firstLine="457"/>
      </w:pPr>
      <w:r>
        <w:lastRenderedPageBreak/>
        <w:t>‘If</w:t>
      </w:r>
      <w:r>
        <w:rPr>
          <w:spacing w:val="-5"/>
        </w:rPr>
        <w:t xml:space="preserve"> </w:t>
      </w:r>
      <w:r>
        <w:t>I</w:t>
      </w:r>
      <w:r>
        <w:rPr>
          <w:spacing w:val="-4"/>
        </w:rPr>
        <w:t xml:space="preserve"> </w:t>
      </w:r>
      <w:r>
        <w:t>suspected</w:t>
      </w:r>
      <w:r>
        <w:rPr>
          <w:spacing w:val="-4"/>
        </w:rPr>
        <w:t xml:space="preserve"> </w:t>
      </w:r>
      <w:r>
        <w:t>–</w:t>
      </w:r>
      <w:r>
        <w:rPr>
          <w:spacing w:val="-4"/>
        </w:rPr>
        <w:t xml:space="preserve"> </w:t>
      </w:r>
      <w:r>
        <w:t>if</w:t>
      </w:r>
      <w:r>
        <w:rPr>
          <w:spacing w:val="-4"/>
        </w:rPr>
        <w:t xml:space="preserve"> </w:t>
      </w:r>
      <w:r>
        <w:t>I</w:t>
      </w:r>
      <w:r>
        <w:rPr>
          <w:spacing w:val="-4"/>
        </w:rPr>
        <w:t xml:space="preserve"> </w:t>
      </w:r>
      <w:r>
        <w:t>knew</w:t>
      </w:r>
      <w:r>
        <w:rPr>
          <w:spacing w:val="-4"/>
        </w:rPr>
        <w:t xml:space="preserve"> </w:t>
      </w:r>
      <w:r>
        <w:t>–</w:t>
      </w:r>
      <w:r>
        <w:rPr>
          <w:spacing w:val="-4"/>
        </w:rPr>
        <w:t xml:space="preserve"> </w:t>
      </w:r>
      <w:r>
        <w:t>I</w:t>
      </w:r>
      <w:r>
        <w:rPr>
          <w:spacing w:val="-4"/>
        </w:rPr>
        <w:t xml:space="preserve"> </w:t>
      </w:r>
      <w:r>
        <w:t>should</w:t>
      </w:r>
      <w:r>
        <w:rPr>
          <w:spacing w:val="-4"/>
        </w:rPr>
        <w:t xml:space="preserve"> </w:t>
      </w:r>
      <w:r>
        <w:t>do</w:t>
      </w:r>
      <w:r>
        <w:rPr>
          <w:spacing w:val="-4"/>
        </w:rPr>
        <w:t xml:space="preserve"> </w:t>
      </w:r>
      <w:r>
        <w:t>my</w:t>
      </w:r>
      <w:r>
        <w:rPr>
          <w:spacing w:val="-4"/>
        </w:rPr>
        <w:t xml:space="preserve"> </w:t>
      </w:r>
      <w:r>
        <w:t>duty,</w:t>
      </w:r>
      <w:r>
        <w:rPr>
          <w:spacing w:val="-4"/>
        </w:rPr>
        <w:t xml:space="preserve"> </w:t>
      </w:r>
      <w:r>
        <w:t>Clement.</w:t>
      </w:r>
      <w:r>
        <w:rPr>
          <w:spacing w:val="-19"/>
        </w:rPr>
        <w:t xml:space="preserve"> </w:t>
      </w:r>
      <w:r>
        <w:t>At</w:t>
      </w:r>
      <w:r>
        <w:rPr>
          <w:spacing w:val="-4"/>
        </w:rPr>
        <w:t xml:space="preserve"> </w:t>
      </w:r>
      <w:r>
        <w:t>least,</w:t>
      </w:r>
      <w:r>
        <w:rPr>
          <w:spacing w:val="-4"/>
        </w:rPr>
        <w:t xml:space="preserve"> </w:t>
      </w:r>
      <w:r>
        <w:t>I hope so.’</w:t>
      </w:r>
    </w:p>
    <w:p w14:paraId="20060D52" w14:textId="77777777" w:rsidR="001F3DBB" w:rsidRDefault="007F3F95">
      <w:pPr>
        <w:pStyle w:val="BodyText"/>
        <w:spacing w:line="448" w:lineRule="auto"/>
        <w:ind w:left="1997" w:right="1735"/>
      </w:pPr>
      <w:r>
        <w:t>‘The</w:t>
      </w:r>
      <w:r>
        <w:rPr>
          <w:spacing w:val="-4"/>
        </w:rPr>
        <w:t xml:space="preserve"> </w:t>
      </w:r>
      <w:r>
        <w:t>question</w:t>
      </w:r>
      <w:r>
        <w:rPr>
          <w:spacing w:val="-4"/>
        </w:rPr>
        <w:t xml:space="preserve"> </w:t>
      </w:r>
      <w:r>
        <w:t>is</w:t>
      </w:r>
      <w:r>
        <w:rPr>
          <w:spacing w:val="-4"/>
        </w:rPr>
        <w:t xml:space="preserve"> </w:t>
      </w:r>
      <w:r>
        <w:t>–</w:t>
      </w:r>
      <w:r>
        <w:rPr>
          <w:spacing w:val="-4"/>
        </w:rPr>
        <w:t xml:space="preserve"> </w:t>
      </w:r>
      <w:r>
        <w:t>which</w:t>
      </w:r>
      <w:r>
        <w:rPr>
          <w:spacing w:val="-4"/>
        </w:rPr>
        <w:t xml:space="preserve"> </w:t>
      </w:r>
      <w:r>
        <w:t>way</w:t>
      </w:r>
      <w:r>
        <w:rPr>
          <w:spacing w:val="-4"/>
        </w:rPr>
        <w:t xml:space="preserve"> </w:t>
      </w:r>
      <w:r>
        <w:t>would</w:t>
      </w:r>
      <w:r>
        <w:rPr>
          <w:spacing w:val="-4"/>
        </w:rPr>
        <w:t xml:space="preserve"> </w:t>
      </w:r>
      <w:r>
        <w:t>you</w:t>
      </w:r>
      <w:r>
        <w:rPr>
          <w:spacing w:val="-4"/>
        </w:rPr>
        <w:t xml:space="preserve"> </w:t>
      </w:r>
      <w:r>
        <w:t>consider</w:t>
      </w:r>
      <w:r>
        <w:rPr>
          <w:spacing w:val="-4"/>
        </w:rPr>
        <w:t xml:space="preserve"> </w:t>
      </w:r>
      <w:r>
        <w:t>your</w:t>
      </w:r>
      <w:r>
        <w:rPr>
          <w:spacing w:val="-4"/>
        </w:rPr>
        <w:t xml:space="preserve"> </w:t>
      </w:r>
      <w:r>
        <w:t>duty</w:t>
      </w:r>
      <w:r>
        <w:rPr>
          <w:spacing w:val="-4"/>
        </w:rPr>
        <w:t xml:space="preserve"> </w:t>
      </w:r>
      <w:r>
        <w:t>lay?’ He looked at me with inscrutable eyes.</w:t>
      </w:r>
    </w:p>
    <w:p w14:paraId="20060D53" w14:textId="77777777" w:rsidR="001F3DBB" w:rsidRDefault="007F3F95">
      <w:pPr>
        <w:pStyle w:val="BodyText"/>
        <w:spacing w:before="0"/>
        <w:ind w:right="1187" w:firstLine="457"/>
      </w:pPr>
      <w:r>
        <w:t>‘That</w:t>
      </w:r>
      <w:r>
        <w:rPr>
          <w:spacing w:val="-4"/>
        </w:rPr>
        <w:t xml:space="preserve"> </w:t>
      </w:r>
      <w:r>
        <w:t>question</w:t>
      </w:r>
      <w:r>
        <w:rPr>
          <w:spacing w:val="-4"/>
        </w:rPr>
        <w:t xml:space="preserve"> </w:t>
      </w:r>
      <w:r>
        <w:t>comes</w:t>
      </w:r>
      <w:r>
        <w:rPr>
          <w:spacing w:val="-4"/>
        </w:rPr>
        <w:t xml:space="preserve"> </w:t>
      </w:r>
      <w:r>
        <w:t>to</w:t>
      </w:r>
      <w:r>
        <w:rPr>
          <w:spacing w:val="-4"/>
        </w:rPr>
        <w:t xml:space="preserve"> </w:t>
      </w:r>
      <w:r>
        <w:t>every</w:t>
      </w:r>
      <w:r>
        <w:rPr>
          <w:spacing w:val="-4"/>
        </w:rPr>
        <w:t xml:space="preserve"> </w:t>
      </w:r>
      <w:r>
        <w:t>man</w:t>
      </w:r>
      <w:r>
        <w:rPr>
          <w:spacing w:val="-4"/>
        </w:rPr>
        <w:t xml:space="preserve"> </w:t>
      </w:r>
      <w:r>
        <w:t>some</w:t>
      </w:r>
      <w:r>
        <w:rPr>
          <w:spacing w:val="-4"/>
        </w:rPr>
        <w:t xml:space="preserve"> </w:t>
      </w:r>
      <w:r>
        <w:t>time</w:t>
      </w:r>
      <w:r>
        <w:rPr>
          <w:spacing w:val="-4"/>
        </w:rPr>
        <w:t xml:space="preserve"> </w:t>
      </w:r>
      <w:r>
        <w:t>in</w:t>
      </w:r>
      <w:r>
        <w:rPr>
          <w:spacing w:val="-4"/>
        </w:rPr>
        <w:t xml:space="preserve"> </w:t>
      </w:r>
      <w:r>
        <w:t>his</w:t>
      </w:r>
      <w:r>
        <w:rPr>
          <w:spacing w:val="-4"/>
        </w:rPr>
        <w:t xml:space="preserve"> </w:t>
      </w:r>
      <w:r>
        <w:t>life,</w:t>
      </w:r>
      <w:r>
        <w:rPr>
          <w:spacing w:val="-4"/>
        </w:rPr>
        <w:t xml:space="preserve"> </w:t>
      </w:r>
      <w:r>
        <w:t>I</w:t>
      </w:r>
      <w:r>
        <w:rPr>
          <w:spacing w:val="-4"/>
        </w:rPr>
        <w:t xml:space="preserve"> </w:t>
      </w:r>
      <w:r>
        <w:t>suppose, Clement.</w:t>
      </w:r>
      <w:r>
        <w:rPr>
          <w:spacing w:val="-6"/>
        </w:rPr>
        <w:t xml:space="preserve"> </w:t>
      </w:r>
      <w:r>
        <w:t>And every man has to decide in his own way.’</w:t>
      </w:r>
    </w:p>
    <w:p w14:paraId="20060D54" w14:textId="77777777" w:rsidR="001F3DBB" w:rsidRDefault="007F3F95">
      <w:pPr>
        <w:pStyle w:val="BodyText"/>
        <w:spacing w:line="448" w:lineRule="auto"/>
        <w:ind w:left="1997" w:right="7222"/>
      </w:pPr>
      <w:r>
        <w:t>‘You don’t know?’ ‘No,</w:t>
      </w:r>
      <w:r>
        <w:rPr>
          <w:spacing w:val="-15"/>
        </w:rPr>
        <w:t xml:space="preserve"> </w:t>
      </w:r>
      <w:r>
        <w:t>I</w:t>
      </w:r>
      <w:r>
        <w:rPr>
          <w:spacing w:val="-15"/>
        </w:rPr>
        <w:t xml:space="preserve"> </w:t>
      </w:r>
      <w:r>
        <w:t>don’t</w:t>
      </w:r>
      <w:r>
        <w:rPr>
          <w:spacing w:val="-15"/>
        </w:rPr>
        <w:t xml:space="preserve"> </w:t>
      </w:r>
      <w:r>
        <w:t>know…’</w:t>
      </w:r>
    </w:p>
    <w:p w14:paraId="20060D55" w14:textId="77777777" w:rsidR="001F3DBB" w:rsidRDefault="007F3F95">
      <w:pPr>
        <w:pStyle w:val="BodyText"/>
        <w:spacing w:before="0"/>
        <w:ind w:left="1997"/>
      </w:pPr>
      <w:r>
        <w:t xml:space="preserve">I felt the best thing was to change the </w:t>
      </w:r>
      <w:r>
        <w:rPr>
          <w:spacing w:val="-2"/>
        </w:rPr>
        <w:t>subject.</w:t>
      </w:r>
    </w:p>
    <w:p w14:paraId="20060D56" w14:textId="77777777" w:rsidR="001F3DBB" w:rsidRDefault="007F3F95">
      <w:pPr>
        <w:pStyle w:val="BodyText"/>
        <w:spacing w:before="299"/>
        <w:ind w:right="1187" w:firstLine="457"/>
      </w:pPr>
      <w:r>
        <w:t>‘That</w:t>
      </w:r>
      <w:r>
        <w:rPr>
          <w:spacing w:val="-9"/>
        </w:rPr>
        <w:t xml:space="preserve"> </w:t>
      </w:r>
      <w:r>
        <w:t>nephew</w:t>
      </w:r>
      <w:r>
        <w:rPr>
          <w:spacing w:val="-6"/>
        </w:rPr>
        <w:t xml:space="preserve"> </w:t>
      </w:r>
      <w:r>
        <w:t>of</w:t>
      </w:r>
      <w:r>
        <w:rPr>
          <w:spacing w:val="-6"/>
        </w:rPr>
        <w:t xml:space="preserve"> </w:t>
      </w:r>
      <w:r>
        <w:t>mine</w:t>
      </w:r>
      <w:r>
        <w:rPr>
          <w:spacing w:val="-6"/>
        </w:rPr>
        <w:t xml:space="preserve"> </w:t>
      </w:r>
      <w:r>
        <w:t>is</w:t>
      </w:r>
      <w:r>
        <w:rPr>
          <w:spacing w:val="-6"/>
        </w:rPr>
        <w:t xml:space="preserve"> </w:t>
      </w:r>
      <w:r>
        <w:t>enjoying</w:t>
      </w:r>
      <w:r>
        <w:rPr>
          <w:spacing w:val="-6"/>
        </w:rPr>
        <w:t xml:space="preserve"> </w:t>
      </w:r>
      <w:r>
        <w:t>this</w:t>
      </w:r>
      <w:r>
        <w:rPr>
          <w:spacing w:val="-6"/>
        </w:rPr>
        <w:t xml:space="preserve"> </w:t>
      </w:r>
      <w:r>
        <w:t>case</w:t>
      </w:r>
      <w:r>
        <w:rPr>
          <w:spacing w:val="-6"/>
        </w:rPr>
        <w:t xml:space="preserve"> </w:t>
      </w:r>
      <w:r>
        <w:t>thoroughly,’</w:t>
      </w:r>
      <w:r>
        <w:rPr>
          <w:spacing w:val="-23"/>
        </w:rPr>
        <w:t xml:space="preserve"> </w:t>
      </w:r>
      <w:r>
        <w:t>I</w:t>
      </w:r>
      <w:r>
        <w:rPr>
          <w:spacing w:val="-6"/>
        </w:rPr>
        <w:t xml:space="preserve"> </w:t>
      </w:r>
      <w:r>
        <w:t>said.</w:t>
      </w:r>
      <w:r>
        <w:rPr>
          <w:spacing w:val="-6"/>
        </w:rPr>
        <w:t xml:space="preserve"> </w:t>
      </w:r>
      <w:r>
        <w:t>‘Spends his entire time looking for footprints and cigarette ash.’</w:t>
      </w:r>
    </w:p>
    <w:p w14:paraId="20060D57" w14:textId="77777777" w:rsidR="001F3DBB" w:rsidRDefault="007F3F95">
      <w:pPr>
        <w:pStyle w:val="BodyText"/>
        <w:ind w:left="1997"/>
      </w:pPr>
      <w:r>
        <w:t xml:space="preserve">Haydock smiled. ‘What age is </w:t>
      </w:r>
      <w:r>
        <w:rPr>
          <w:spacing w:val="-4"/>
        </w:rPr>
        <w:t>he?’</w:t>
      </w:r>
    </w:p>
    <w:p w14:paraId="20060D58" w14:textId="77777777" w:rsidR="001F3DBB" w:rsidRDefault="007F3F95">
      <w:pPr>
        <w:pStyle w:val="BodyText"/>
        <w:ind w:right="1187" w:firstLine="457"/>
      </w:pPr>
      <w:r>
        <w:t>‘Just</w:t>
      </w:r>
      <w:r>
        <w:rPr>
          <w:spacing w:val="-8"/>
        </w:rPr>
        <w:t xml:space="preserve"> </w:t>
      </w:r>
      <w:r>
        <w:t>sixteen.</w:t>
      </w:r>
      <w:r>
        <w:rPr>
          <w:spacing w:val="-19"/>
        </w:rPr>
        <w:t xml:space="preserve"> </w:t>
      </w:r>
      <w:r>
        <w:t>You</w:t>
      </w:r>
      <w:r>
        <w:rPr>
          <w:spacing w:val="-8"/>
        </w:rPr>
        <w:t xml:space="preserve"> </w:t>
      </w:r>
      <w:r>
        <w:t>don’t</w:t>
      </w:r>
      <w:r>
        <w:rPr>
          <w:spacing w:val="-8"/>
        </w:rPr>
        <w:t xml:space="preserve"> </w:t>
      </w:r>
      <w:r>
        <w:t>take</w:t>
      </w:r>
      <w:r>
        <w:rPr>
          <w:spacing w:val="-8"/>
        </w:rPr>
        <w:t xml:space="preserve"> </w:t>
      </w:r>
      <w:r>
        <w:t>tragedies</w:t>
      </w:r>
      <w:r>
        <w:rPr>
          <w:spacing w:val="-8"/>
        </w:rPr>
        <w:t xml:space="preserve"> </w:t>
      </w:r>
      <w:r>
        <w:t>seriously</w:t>
      </w:r>
      <w:r>
        <w:rPr>
          <w:spacing w:val="-9"/>
        </w:rPr>
        <w:t xml:space="preserve"> </w:t>
      </w:r>
      <w:r>
        <w:t>at</w:t>
      </w:r>
      <w:r>
        <w:rPr>
          <w:spacing w:val="-8"/>
        </w:rPr>
        <w:t xml:space="preserve"> </w:t>
      </w:r>
      <w:r>
        <w:t>that</w:t>
      </w:r>
      <w:r>
        <w:rPr>
          <w:spacing w:val="-8"/>
        </w:rPr>
        <w:t xml:space="preserve"> </w:t>
      </w:r>
      <w:r>
        <w:t>age.</w:t>
      </w:r>
      <w:r>
        <w:rPr>
          <w:spacing w:val="-8"/>
        </w:rPr>
        <w:t xml:space="preserve"> </w:t>
      </w:r>
      <w:r>
        <w:t>It’s</w:t>
      </w:r>
      <w:r>
        <w:rPr>
          <w:spacing w:val="-9"/>
        </w:rPr>
        <w:t xml:space="preserve"> </w:t>
      </w:r>
      <w:r>
        <w:t>all Sherlock Holmes and Arsene Lupin to you.’</w:t>
      </w:r>
    </w:p>
    <w:p w14:paraId="20060D59" w14:textId="77777777" w:rsidR="001F3DBB" w:rsidRDefault="007F3F95">
      <w:pPr>
        <w:pStyle w:val="BodyText"/>
        <w:spacing w:before="301"/>
        <w:ind w:left="1997"/>
      </w:pPr>
      <w:r>
        <w:t xml:space="preserve">Haydock said </w:t>
      </w:r>
      <w:r>
        <w:rPr>
          <w:spacing w:val="-2"/>
        </w:rPr>
        <w:t>thoughtfully:</w:t>
      </w:r>
    </w:p>
    <w:p w14:paraId="20060D5A" w14:textId="77777777" w:rsidR="001F3DBB" w:rsidRDefault="007F3F95">
      <w:pPr>
        <w:pStyle w:val="BodyText"/>
        <w:ind w:left="1997"/>
      </w:pPr>
      <w:r>
        <w:t>‘He’s</w:t>
      </w:r>
      <w:r>
        <w:rPr>
          <w:spacing w:val="-6"/>
        </w:rPr>
        <w:t xml:space="preserve"> </w:t>
      </w:r>
      <w:r>
        <w:t>a</w:t>
      </w:r>
      <w:r>
        <w:rPr>
          <w:spacing w:val="-3"/>
        </w:rPr>
        <w:t xml:space="preserve"> </w:t>
      </w:r>
      <w:r>
        <w:t>fine-looking</w:t>
      </w:r>
      <w:r>
        <w:rPr>
          <w:spacing w:val="-4"/>
        </w:rPr>
        <w:t xml:space="preserve"> </w:t>
      </w:r>
      <w:r>
        <w:t>boy.</w:t>
      </w:r>
      <w:r>
        <w:rPr>
          <w:spacing w:val="-9"/>
        </w:rPr>
        <w:t xml:space="preserve"> </w:t>
      </w:r>
      <w:r>
        <w:t>What</w:t>
      </w:r>
      <w:r>
        <w:rPr>
          <w:spacing w:val="-3"/>
        </w:rPr>
        <w:t xml:space="preserve"> </w:t>
      </w:r>
      <w:r>
        <w:t>are</w:t>
      </w:r>
      <w:r>
        <w:rPr>
          <w:spacing w:val="-4"/>
        </w:rPr>
        <w:t xml:space="preserve"> </w:t>
      </w:r>
      <w:r>
        <w:t>you</w:t>
      </w:r>
      <w:r>
        <w:rPr>
          <w:spacing w:val="-3"/>
        </w:rPr>
        <w:t xml:space="preserve"> </w:t>
      </w:r>
      <w:r>
        <w:t>going</w:t>
      </w:r>
      <w:r>
        <w:rPr>
          <w:spacing w:val="-3"/>
        </w:rPr>
        <w:t xml:space="preserve"> </w:t>
      </w:r>
      <w:r>
        <w:t>to</w:t>
      </w:r>
      <w:r>
        <w:rPr>
          <w:spacing w:val="-4"/>
        </w:rPr>
        <w:t xml:space="preserve"> </w:t>
      </w:r>
      <w:r>
        <w:t>do</w:t>
      </w:r>
      <w:r>
        <w:rPr>
          <w:spacing w:val="-3"/>
        </w:rPr>
        <w:t xml:space="preserve"> </w:t>
      </w:r>
      <w:r>
        <w:t>with</w:t>
      </w:r>
      <w:r>
        <w:rPr>
          <w:spacing w:val="-3"/>
        </w:rPr>
        <w:t xml:space="preserve"> </w:t>
      </w:r>
      <w:r>
        <w:rPr>
          <w:spacing w:val="-2"/>
        </w:rPr>
        <w:t>him?’</w:t>
      </w:r>
    </w:p>
    <w:p w14:paraId="20060D5B" w14:textId="77777777" w:rsidR="001F3DBB" w:rsidRDefault="007F3F95">
      <w:pPr>
        <w:pStyle w:val="BodyText"/>
        <w:ind w:right="1735" w:firstLine="457"/>
      </w:pPr>
      <w:r>
        <w:t>‘I</w:t>
      </w:r>
      <w:r>
        <w:rPr>
          <w:spacing w:val="-5"/>
        </w:rPr>
        <w:t xml:space="preserve"> </w:t>
      </w:r>
      <w:r>
        <w:t>can’t</w:t>
      </w:r>
      <w:r>
        <w:rPr>
          <w:spacing w:val="-5"/>
        </w:rPr>
        <w:t xml:space="preserve"> </w:t>
      </w:r>
      <w:r>
        <w:t>afford</w:t>
      </w:r>
      <w:r>
        <w:rPr>
          <w:spacing w:val="-5"/>
        </w:rPr>
        <w:t xml:space="preserve"> </w:t>
      </w:r>
      <w:r>
        <w:t>a</w:t>
      </w:r>
      <w:r>
        <w:rPr>
          <w:spacing w:val="-5"/>
        </w:rPr>
        <w:t xml:space="preserve"> </w:t>
      </w:r>
      <w:r>
        <w:t>University</w:t>
      </w:r>
      <w:r>
        <w:rPr>
          <w:spacing w:val="-5"/>
        </w:rPr>
        <w:t xml:space="preserve"> </w:t>
      </w:r>
      <w:r>
        <w:t>education,</w:t>
      </w:r>
      <w:r>
        <w:rPr>
          <w:spacing w:val="-5"/>
        </w:rPr>
        <w:t xml:space="preserve"> </w:t>
      </w:r>
      <w:r>
        <w:t>I’m</w:t>
      </w:r>
      <w:r>
        <w:rPr>
          <w:spacing w:val="-5"/>
        </w:rPr>
        <w:t xml:space="preserve"> </w:t>
      </w:r>
      <w:r>
        <w:t>afraid.</w:t>
      </w:r>
      <w:r>
        <w:rPr>
          <w:spacing w:val="-11"/>
        </w:rPr>
        <w:t xml:space="preserve"> </w:t>
      </w:r>
      <w:r>
        <w:t>The</w:t>
      </w:r>
      <w:r>
        <w:rPr>
          <w:spacing w:val="-5"/>
        </w:rPr>
        <w:t xml:space="preserve"> </w:t>
      </w:r>
      <w:r>
        <w:t>boy</w:t>
      </w:r>
      <w:r>
        <w:rPr>
          <w:spacing w:val="-5"/>
        </w:rPr>
        <w:t xml:space="preserve"> </w:t>
      </w:r>
      <w:r>
        <w:t>himself wants to go into the Merchant Service. He failed for the Navy.’</w:t>
      </w:r>
    </w:p>
    <w:p w14:paraId="20060D5C" w14:textId="77777777" w:rsidR="001F3DBB" w:rsidRDefault="007F3F95">
      <w:pPr>
        <w:pStyle w:val="BodyText"/>
        <w:ind w:right="1735" w:firstLine="457"/>
      </w:pPr>
      <w:r>
        <w:t>‘Well</w:t>
      </w:r>
      <w:r>
        <w:rPr>
          <w:spacing w:val="-8"/>
        </w:rPr>
        <w:t xml:space="preserve"> </w:t>
      </w:r>
      <w:r>
        <w:t>–</w:t>
      </w:r>
      <w:r>
        <w:rPr>
          <w:spacing w:val="-8"/>
        </w:rPr>
        <w:t xml:space="preserve"> </w:t>
      </w:r>
      <w:r>
        <w:t>it’s</w:t>
      </w:r>
      <w:r>
        <w:rPr>
          <w:spacing w:val="-8"/>
        </w:rPr>
        <w:t xml:space="preserve"> </w:t>
      </w:r>
      <w:r>
        <w:t>a</w:t>
      </w:r>
      <w:r>
        <w:rPr>
          <w:spacing w:val="-8"/>
        </w:rPr>
        <w:t xml:space="preserve"> </w:t>
      </w:r>
      <w:r>
        <w:t>hard</w:t>
      </w:r>
      <w:r>
        <w:rPr>
          <w:spacing w:val="-8"/>
        </w:rPr>
        <w:t xml:space="preserve"> </w:t>
      </w:r>
      <w:r>
        <w:t>life</w:t>
      </w:r>
      <w:r>
        <w:rPr>
          <w:spacing w:val="-8"/>
        </w:rPr>
        <w:t xml:space="preserve"> </w:t>
      </w:r>
      <w:r>
        <w:t>–</w:t>
      </w:r>
      <w:r>
        <w:rPr>
          <w:spacing w:val="-8"/>
        </w:rPr>
        <w:t xml:space="preserve"> </w:t>
      </w:r>
      <w:r>
        <w:t>but</w:t>
      </w:r>
      <w:r>
        <w:rPr>
          <w:spacing w:val="-8"/>
        </w:rPr>
        <w:t xml:space="preserve"> </w:t>
      </w:r>
      <w:r>
        <w:t>he</w:t>
      </w:r>
      <w:r>
        <w:rPr>
          <w:spacing w:val="-8"/>
        </w:rPr>
        <w:t xml:space="preserve"> </w:t>
      </w:r>
      <w:r>
        <w:t>might</w:t>
      </w:r>
      <w:r>
        <w:rPr>
          <w:spacing w:val="-8"/>
        </w:rPr>
        <w:t xml:space="preserve"> </w:t>
      </w:r>
      <w:r>
        <w:t>do</w:t>
      </w:r>
      <w:r>
        <w:rPr>
          <w:spacing w:val="-8"/>
        </w:rPr>
        <w:t xml:space="preserve"> </w:t>
      </w:r>
      <w:r>
        <w:t>worse.</w:t>
      </w:r>
      <w:r>
        <w:rPr>
          <w:spacing w:val="-18"/>
        </w:rPr>
        <w:t xml:space="preserve"> </w:t>
      </w:r>
      <w:r>
        <w:t>Yes,</w:t>
      </w:r>
      <w:r>
        <w:rPr>
          <w:spacing w:val="-8"/>
        </w:rPr>
        <w:t xml:space="preserve"> </w:t>
      </w:r>
      <w:r>
        <w:t>he</w:t>
      </w:r>
      <w:r>
        <w:rPr>
          <w:spacing w:val="-8"/>
        </w:rPr>
        <w:t xml:space="preserve"> </w:t>
      </w:r>
      <w:r>
        <w:t>might</w:t>
      </w:r>
      <w:r>
        <w:rPr>
          <w:spacing w:val="-8"/>
        </w:rPr>
        <w:t xml:space="preserve"> </w:t>
      </w:r>
      <w:r>
        <w:t xml:space="preserve">do </w:t>
      </w:r>
      <w:r>
        <w:rPr>
          <w:spacing w:val="-2"/>
        </w:rPr>
        <w:t>worse.’</w:t>
      </w:r>
    </w:p>
    <w:p w14:paraId="20060D5D" w14:textId="77777777" w:rsidR="001F3DBB" w:rsidRDefault="007F3F95">
      <w:pPr>
        <w:pStyle w:val="BodyText"/>
        <w:ind w:right="1187" w:firstLine="457"/>
      </w:pPr>
      <w:r>
        <w:t>‘I</w:t>
      </w:r>
      <w:r>
        <w:rPr>
          <w:spacing w:val="-6"/>
        </w:rPr>
        <w:t xml:space="preserve"> </w:t>
      </w:r>
      <w:r>
        <w:t>must</w:t>
      </w:r>
      <w:r>
        <w:rPr>
          <w:spacing w:val="-3"/>
        </w:rPr>
        <w:t xml:space="preserve"> </w:t>
      </w:r>
      <w:r>
        <w:t>be</w:t>
      </w:r>
      <w:r>
        <w:rPr>
          <w:spacing w:val="-3"/>
        </w:rPr>
        <w:t xml:space="preserve"> </w:t>
      </w:r>
      <w:r>
        <w:t>going,’</w:t>
      </w:r>
      <w:r>
        <w:rPr>
          <w:spacing w:val="-23"/>
        </w:rPr>
        <w:t xml:space="preserve"> </w:t>
      </w:r>
      <w:r>
        <w:t>I</w:t>
      </w:r>
      <w:r>
        <w:rPr>
          <w:spacing w:val="-3"/>
        </w:rPr>
        <w:t xml:space="preserve"> </w:t>
      </w:r>
      <w:r>
        <w:t>exclaimed,</w:t>
      </w:r>
      <w:r>
        <w:rPr>
          <w:spacing w:val="-3"/>
        </w:rPr>
        <w:t xml:space="preserve"> </w:t>
      </w:r>
      <w:r>
        <w:t>catching</w:t>
      </w:r>
      <w:r>
        <w:rPr>
          <w:spacing w:val="-3"/>
        </w:rPr>
        <w:t xml:space="preserve"> </w:t>
      </w:r>
      <w:r>
        <w:t>sight</w:t>
      </w:r>
      <w:r>
        <w:rPr>
          <w:spacing w:val="-3"/>
        </w:rPr>
        <w:t xml:space="preserve"> </w:t>
      </w:r>
      <w:r>
        <w:t>of</w:t>
      </w:r>
      <w:r>
        <w:rPr>
          <w:spacing w:val="-3"/>
        </w:rPr>
        <w:t xml:space="preserve"> </w:t>
      </w:r>
      <w:r>
        <w:t>the</w:t>
      </w:r>
      <w:r>
        <w:rPr>
          <w:spacing w:val="-3"/>
        </w:rPr>
        <w:t xml:space="preserve"> </w:t>
      </w:r>
      <w:r>
        <w:t>clock.</w:t>
      </w:r>
      <w:r>
        <w:rPr>
          <w:spacing w:val="-3"/>
        </w:rPr>
        <w:t xml:space="preserve"> </w:t>
      </w:r>
      <w:r>
        <w:t>‘I’m</w:t>
      </w:r>
      <w:r>
        <w:rPr>
          <w:spacing w:val="-3"/>
        </w:rPr>
        <w:t xml:space="preserve"> </w:t>
      </w:r>
      <w:r>
        <w:t>nearly half an hour late for lunch.’</w:t>
      </w:r>
    </w:p>
    <w:p w14:paraId="20060D5E" w14:textId="77777777" w:rsidR="001F3DBB" w:rsidRDefault="007F3F95">
      <w:pPr>
        <w:pStyle w:val="BodyText"/>
        <w:ind w:right="1187" w:firstLine="457"/>
      </w:pPr>
      <w:r>
        <w:t>My</w:t>
      </w:r>
      <w:r>
        <w:rPr>
          <w:spacing w:val="-3"/>
        </w:rPr>
        <w:t xml:space="preserve"> </w:t>
      </w:r>
      <w:r>
        <w:t>family</w:t>
      </w:r>
      <w:r>
        <w:rPr>
          <w:spacing w:val="-3"/>
        </w:rPr>
        <w:t xml:space="preserve"> </w:t>
      </w:r>
      <w:r>
        <w:t>were</w:t>
      </w:r>
      <w:r>
        <w:rPr>
          <w:spacing w:val="-3"/>
        </w:rPr>
        <w:t xml:space="preserve"> </w:t>
      </w:r>
      <w:r>
        <w:t>just</w:t>
      </w:r>
      <w:r>
        <w:rPr>
          <w:spacing w:val="-3"/>
        </w:rPr>
        <w:t xml:space="preserve"> </w:t>
      </w:r>
      <w:r>
        <w:t>sitting</w:t>
      </w:r>
      <w:r>
        <w:rPr>
          <w:spacing w:val="-3"/>
        </w:rPr>
        <w:t xml:space="preserve"> </w:t>
      </w:r>
      <w:r>
        <w:t>down</w:t>
      </w:r>
      <w:r>
        <w:rPr>
          <w:spacing w:val="-3"/>
        </w:rPr>
        <w:t xml:space="preserve"> </w:t>
      </w:r>
      <w:r>
        <w:t>when</w:t>
      </w:r>
      <w:r>
        <w:rPr>
          <w:spacing w:val="-3"/>
        </w:rPr>
        <w:t xml:space="preserve"> </w:t>
      </w:r>
      <w:r>
        <w:t>I</w:t>
      </w:r>
      <w:r>
        <w:rPr>
          <w:spacing w:val="-3"/>
        </w:rPr>
        <w:t xml:space="preserve"> </w:t>
      </w:r>
      <w:r>
        <w:t>arrived.</w:t>
      </w:r>
      <w:r>
        <w:rPr>
          <w:spacing w:val="-9"/>
        </w:rPr>
        <w:t xml:space="preserve"> </w:t>
      </w:r>
      <w:r>
        <w:t>They</w:t>
      </w:r>
      <w:r>
        <w:rPr>
          <w:spacing w:val="-3"/>
        </w:rPr>
        <w:t xml:space="preserve"> </w:t>
      </w:r>
      <w:r>
        <w:t>demanded</w:t>
      </w:r>
      <w:r>
        <w:rPr>
          <w:spacing w:val="-3"/>
        </w:rPr>
        <w:t xml:space="preserve"> </w:t>
      </w:r>
      <w:r>
        <w:t>a</w:t>
      </w:r>
      <w:r>
        <w:rPr>
          <w:spacing w:val="-3"/>
        </w:rPr>
        <w:t xml:space="preserve"> </w:t>
      </w:r>
      <w:r>
        <w:t>full account of the morning’s activities, which I gave them, feeling, as I did so,</w:t>
      </w:r>
    </w:p>
    <w:p w14:paraId="20060D5F" w14:textId="77777777" w:rsidR="001F3DBB" w:rsidRDefault="001F3DBB">
      <w:pPr>
        <w:pStyle w:val="BodyText"/>
        <w:sectPr w:rsidR="001F3DBB">
          <w:pgSz w:w="12240" w:h="15840"/>
          <w:pgMar w:top="1360" w:right="360" w:bottom="280" w:left="0" w:header="720" w:footer="720" w:gutter="0"/>
          <w:cols w:space="720"/>
        </w:sectPr>
      </w:pPr>
    </w:p>
    <w:p w14:paraId="20060D60" w14:textId="77777777" w:rsidR="001F3DBB" w:rsidRDefault="007F3F95">
      <w:pPr>
        <w:pStyle w:val="BodyText"/>
        <w:spacing w:before="70"/>
      </w:pPr>
      <w:r>
        <w:lastRenderedPageBreak/>
        <w:t xml:space="preserve">that most of it was in the nature of an </w:t>
      </w:r>
      <w:r>
        <w:rPr>
          <w:spacing w:val="-2"/>
        </w:rPr>
        <w:t>anticlimax.</w:t>
      </w:r>
    </w:p>
    <w:p w14:paraId="20060D61" w14:textId="77777777" w:rsidR="001F3DBB" w:rsidRDefault="007F3F95">
      <w:pPr>
        <w:pStyle w:val="BodyText"/>
        <w:ind w:right="1187" w:firstLine="457"/>
      </w:pPr>
      <w:r>
        <w:t>Dennis, however, was highly entertained by the history of Mrs Price Ridley’s</w:t>
      </w:r>
      <w:r>
        <w:rPr>
          <w:spacing w:val="-5"/>
        </w:rPr>
        <w:t xml:space="preserve"> </w:t>
      </w:r>
      <w:r>
        <w:t>telephone</w:t>
      </w:r>
      <w:r>
        <w:rPr>
          <w:spacing w:val="-5"/>
        </w:rPr>
        <w:t xml:space="preserve"> </w:t>
      </w:r>
      <w:r>
        <w:t>call,</w:t>
      </w:r>
      <w:r>
        <w:rPr>
          <w:spacing w:val="-5"/>
        </w:rPr>
        <w:t xml:space="preserve"> </w:t>
      </w:r>
      <w:r>
        <w:t>and</w:t>
      </w:r>
      <w:r>
        <w:rPr>
          <w:spacing w:val="-5"/>
        </w:rPr>
        <w:t xml:space="preserve"> </w:t>
      </w:r>
      <w:r>
        <w:t>went</w:t>
      </w:r>
      <w:r>
        <w:rPr>
          <w:spacing w:val="-5"/>
        </w:rPr>
        <w:t xml:space="preserve"> </w:t>
      </w:r>
      <w:r>
        <w:t>into</w:t>
      </w:r>
      <w:r>
        <w:rPr>
          <w:spacing w:val="-5"/>
        </w:rPr>
        <w:t xml:space="preserve"> </w:t>
      </w:r>
      <w:r>
        <w:t>fits</w:t>
      </w:r>
      <w:r>
        <w:rPr>
          <w:spacing w:val="-5"/>
        </w:rPr>
        <w:t xml:space="preserve"> </w:t>
      </w:r>
      <w:r>
        <w:t>of</w:t>
      </w:r>
      <w:r>
        <w:rPr>
          <w:spacing w:val="-5"/>
        </w:rPr>
        <w:t xml:space="preserve"> </w:t>
      </w:r>
      <w:r>
        <w:t>laughter</w:t>
      </w:r>
      <w:r>
        <w:rPr>
          <w:spacing w:val="-5"/>
        </w:rPr>
        <w:t xml:space="preserve"> </w:t>
      </w:r>
      <w:r>
        <w:t>as</w:t>
      </w:r>
      <w:r>
        <w:rPr>
          <w:spacing w:val="-5"/>
        </w:rPr>
        <w:t xml:space="preserve"> </w:t>
      </w:r>
      <w:r>
        <w:t>I</w:t>
      </w:r>
      <w:r>
        <w:rPr>
          <w:spacing w:val="-5"/>
        </w:rPr>
        <w:t xml:space="preserve"> </w:t>
      </w:r>
      <w:r>
        <w:t>enlarged</w:t>
      </w:r>
      <w:r>
        <w:rPr>
          <w:spacing w:val="-5"/>
        </w:rPr>
        <w:t xml:space="preserve"> </w:t>
      </w:r>
      <w:r>
        <w:t>upon</w:t>
      </w:r>
      <w:r>
        <w:rPr>
          <w:spacing w:val="-5"/>
        </w:rPr>
        <w:t xml:space="preserve"> </w:t>
      </w:r>
      <w:r>
        <w:t>the nervous shock her system had sustained and the necessity for reviving her with damson gin.</w:t>
      </w:r>
    </w:p>
    <w:p w14:paraId="20060D62" w14:textId="77777777" w:rsidR="001F3DBB" w:rsidRDefault="007F3F95">
      <w:pPr>
        <w:pStyle w:val="BodyText"/>
        <w:ind w:left="1997"/>
      </w:pPr>
      <w:r>
        <w:t>‘Serve</w:t>
      </w:r>
      <w:r>
        <w:rPr>
          <w:spacing w:val="-3"/>
        </w:rPr>
        <w:t xml:space="preserve"> </w:t>
      </w:r>
      <w:r>
        <w:t>the</w:t>
      </w:r>
      <w:r>
        <w:rPr>
          <w:spacing w:val="-1"/>
        </w:rPr>
        <w:t xml:space="preserve"> </w:t>
      </w:r>
      <w:r>
        <w:t>old</w:t>
      </w:r>
      <w:r>
        <w:rPr>
          <w:spacing w:val="-2"/>
        </w:rPr>
        <w:t xml:space="preserve"> </w:t>
      </w:r>
      <w:r>
        <w:t>cat</w:t>
      </w:r>
      <w:r>
        <w:rPr>
          <w:spacing w:val="-1"/>
        </w:rPr>
        <w:t xml:space="preserve"> </w:t>
      </w:r>
      <w:r>
        <w:t>right,’</w:t>
      </w:r>
      <w:r>
        <w:rPr>
          <w:spacing w:val="-23"/>
        </w:rPr>
        <w:t xml:space="preserve"> </w:t>
      </w:r>
      <w:r>
        <w:t>he</w:t>
      </w:r>
      <w:r>
        <w:rPr>
          <w:spacing w:val="-2"/>
        </w:rPr>
        <w:t xml:space="preserve"> </w:t>
      </w:r>
      <w:r>
        <w:t>exclaimed.</w:t>
      </w:r>
      <w:r>
        <w:rPr>
          <w:spacing w:val="-1"/>
        </w:rPr>
        <w:t xml:space="preserve"> </w:t>
      </w:r>
      <w:r>
        <w:t>‘She’s</w:t>
      </w:r>
      <w:r>
        <w:rPr>
          <w:spacing w:val="-2"/>
        </w:rPr>
        <w:t xml:space="preserve"> </w:t>
      </w:r>
      <w:r>
        <w:t>got</w:t>
      </w:r>
      <w:r>
        <w:rPr>
          <w:spacing w:val="-1"/>
        </w:rPr>
        <w:t xml:space="preserve"> </w:t>
      </w:r>
      <w:r>
        <w:t>the</w:t>
      </w:r>
      <w:r>
        <w:rPr>
          <w:spacing w:val="-2"/>
        </w:rPr>
        <w:t xml:space="preserve"> </w:t>
      </w:r>
      <w:r>
        <w:t>worst</w:t>
      </w:r>
      <w:r>
        <w:rPr>
          <w:spacing w:val="-1"/>
        </w:rPr>
        <w:t xml:space="preserve"> </w:t>
      </w:r>
      <w:r>
        <w:t>tongue</w:t>
      </w:r>
      <w:r>
        <w:rPr>
          <w:spacing w:val="-1"/>
        </w:rPr>
        <w:t xml:space="preserve"> </w:t>
      </w:r>
      <w:r>
        <w:rPr>
          <w:spacing w:val="-5"/>
        </w:rPr>
        <w:t>in</w:t>
      </w:r>
    </w:p>
    <w:p w14:paraId="20060D63" w14:textId="77777777" w:rsidR="001F3DBB" w:rsidRDefault="007F3F95">
      <w:pPr>
        <w:pStyle w:val="BodyText"/>
        <w:spacing w:before="0"/>
        <w:ind w:right="1187"/>
      </w:pPr>
      <w:r>
        <w:t>the</w:t>
      </w:r>
      <w:r>
        <w:rPr>
          <w:spacing w:val="-4"/>
        </w:rPr>
        <w:t xml:space="preserve"> </w:t>
      </w:r>
      <w:r>
        <w:t>place.</w:t>
      </w:r>
      <w:r>
        <w:rPr>
          <w:spacing w:val="-4"/>
        </w:rPr>
        <w:t xml:space="preserve"> </w:t>
      </w:r>
      <w:r>
        <w:t>I</w:t>
      </w:r>
      <w:r>
        <w:rPr>
          <w:spacing w:val="-4"/>
        </w:rPr>
        <w:t xml:space="preserve"> </w:t>
      </w:r>
      <w:r>
        <w:t>wish</w:t>
      </w:r>
      <w:r>
        <w:rPr>
          <w:spacing w:val="-4"/>
        </w:rPr>
        <w:t xml:space="preserve"> </w:t>
      </w:r>
      <w:r>
        <w:t>I’d</w:t>
      </w:r>
      <w:r>
        <w:rPr>
          <w:spacing w:val="-4"/>
        </w:rPr>
        <w:t xml:space="preserve"> </w:t>
      </w:r>
      <w:r>
        <w:t>thought</w:t>
      </w:r>
      <w:r>
        <w:rPr>
          <w:spacing w:val="-4"/>
        </w:rPr>
        <w:t xml:space="preserve"> </w:t>
      </w:r>
      <w:r>
        <w:t>of</w:t>
      </w:r>
      <w:r>
        <w:rPr>
          <w:spacing w:val="-4"/>
        </w:rPr>
        <w:t xml:space="preserve"> </w:t>
      </w:r>
      <w:r>
        <w:t>ringing</w:t>
      </w:r>
      <w:r>
        <w:rPr>
          <w:spacing w:val="-4"/>
        </w:rPr>
        <w:t xml:space="preserve"> </w:t>
      </w:r>
      <w:r>
        <w:t>her</w:t>
      </w:r>
      <w:r>
        <w:rPr>
          <w:spacing w:val="-4"/>
        </w:rPr>
        <w:t xml:space="preserve"> </w:t>
      </w:r>
      <w:r>
        <w:t>up</w:t>
      </w:r>
      <w:r>
        <w:rPr>
          <w:spacing w:val="-4"/>
        </w:rPr>
        <w:t xml:space="preserve"> </w:t>
      </w:r>
      <w:r>
        <w:t>and</w:t>
      </w:r>
      <w:r>
        <w:rPr>
          <w:spacing w:val="-4"/>
        </w:rPr>
        <w:t xml:space="preserve"> </w:t>
      </w:r>
      <w:r>
        <w:t>giving</w:t>
      </w:r>
      <w:r>
        <w:rPr>
          <w:spacing w:val="-4"/>
        </w:rPr>
        <w:t xml:space="preserve"> </w:t>
      </w:r>
      <w:r>
        <w:t>her</w:t>
      </w:r>
      <w:r>
        <w:rPr>
          <w:spacing w:val="-4"/>
        </w:rPr>
        <w:t xml:space="preserve"> </w:t>
      </w:r>
      <w:r>
        <w:t>a</w:t>
      </w:r>
      <w:r>
        <w:rPr>
          <w:spacing w:val="-4"/>
        </w:rPr>
        <w:t xml:space="preserve"> </w:t>
      </w:r>
      <w:r>
        <w:t>fright.</w:t>
      </w:r>
      <w:r>
        <w:rPr>
          <w:spacing w:val="-4"/>
        </w:rPr>
        <w:t xml:space="preserve"> </w:t>
      </w:r>
      <w:r>
        <w:t>I</w:t>
      </w:r>
      <w:r>
        <w:rPr>
          <w:spacing w:val="-4"/>
        </w:rPr>
        <w:t xml:space="preserve"> </w:t>
      </w:r>
      <w:r>
        <w:t>say, Uncle Len, what about giving her a second dose?’</w:t>
      </w:r>
    </w:p>
    <w:p w14:paraId="20060D64" w14:textId="77777777" w:rsidR="001F3DBB" w:rsidRDefault="007F3F95">
      <w:pPr>
        <w:pStyle w:val="BodyText"/>
        <w:ind w:left="1997"/>
      </w:pPr>
      <w:r>
        <w:t xml:space="preserve">I hastily begged him to do nothing of the sort. Nothing is </w:t>
      </w:r>
      <w:r>
        <w:rPr>
          <w:spacing w:val="-4"/>
        </w:rPr>
        <w:t>more</w:t>
      </w:r>
    </w:p>
    <w:p w14:paraId="20060D65" w14:textId="77777777" w:rsidR="001F3DBB" w:rsidRDefault="007F3F95">
      <w:pPr>
        <w:pStyle w:val="BodyText"/>
        <w:spacing w:before="0"/>
        <w:ind w:right="1281"/>
      </w:pPr>
      <w:r>
        <w:t>dangerous</w:t>
      </w:r>
      <w:r>
        <w:rPr>
          <w:spacing w:val="-5"/>
        </w:rPr>
        <w:t xml:space="preserve"> </w:t>
      </w:r>
      <w:r>
        <w:t>than</w:t>
      </w:r>
      <w:r>
        <w:rPr>
          <w:spacing w:val="-5"/>
        </w:rPr>
        <w:t xml:space="preserve"> </w:t>
      </w:r>
      <w:r>
        <w:t>the</w:t>
      </w:r>
      <w:r>
        <w:rPr>
          <w:spacing w:val="-5"/>
        </w:rPr>
        <w:t xml:space="preserve"> </w:t>
      </w:r>
      <w:r>
        <w:t>well-meant</w:t>
      </w:r>
      <w:r>
        <w:rPr>
          <w:spacing w:val="-5"/>
        </w:rPr>
        <w:t xml:space="preserve"> </w:t>
      </w:r>
      <w:r>
        <w:t>efforts</w:t>
      </w:r>
      <w:r>
        <w:rPr>
          <w:spacing w:val="-5"/>
        </w:rPr>
        <w:t xml:space="preserve"> </w:t>
      </w:r>
      <w:r>
        <w:t>of</w:t>
      </w:r>
      <w:r>
        <w:rPr>
          <w:spacing w:val="-5"/>
        </w:rPr>
        <w:t xml:space="preserve"> </w:t>
      </w:r>
      <w:r>
        <w:t>the</w:t>
      </w:r>
      <w:r>
        <w:rPr>
          <w:spacing w:val="-5"/>
        </w:rPr>
        <w:t xml:space="preserve"> </w:t>
      </w:r>
      <w:r>
        <w:t>younger</w:t>
      </w:r>
      <w:r>
        <w:rPr>
          <w:spacing w:val="-5"/>
        </w:rPr>
        <w:t xml:space="preserve"> </w:t>
      </w:r>
      <w:r>
        <w:t>generation</w:t>
      </w:r>
      <w:r>
        <w:rPr>
          <w:spacing w:val="-5"/>
        </w:rPr>
        <w:t xml:space="preserve"> </w:t>
      </w:r>
      <w:r>
        <w:t>to</w:t>
      </w:r>
      <w:r>
        <w:rPr>
          <w:spacing w:val="-5"/>
        </w:rPr>
        <w:t xml:space="preserve"> </w:t>
      </w:r>
      <w:r>
        <w:t>assist you and show their sympathy.</w:t>
      </w:r>
    </w:p>
    <w:p w14:paraId="20060D66" w14:textId="77777777" w:rsidR="001F3DBB" w:rsidRDefault="007F3F95">
      <w:pPr>
        <w:pStyle w:val="BodyText"/>
        <w:ind w:right="1499" w:firstLine="457"/>
      </w:pPr>
      <w:r>
        <w:t>Dennis’s</w:t>
      </w:r>
      <w:r>
        <w:rPr>
          <w:spacing w:val="-7"/>
        </w:rPr>
        <w:t xml:space="preserve"> </w:t>
      </w:r>
      <w:r>
        <w:t>mood</w:t>
      </w:r>
      <w:r>
        <w:rPr>
          <w:spacing w:val="-7"/>
        </w:rPr>
        <w:t xml:space="preserve"> </w:t>
      </w:r>
      <w:r>
        <w:t>changed</w:t>
      </w:r>
      <w:r>
        <w:rPr>
          <w:spacing w:val="-7"/>
        </w:rPr>
        <w:t xml:space="preserve"> </w:t>
      </w:r>
      <w:r>
        <w:t>suddenly.</w:t>
      </w:r>
      <w:r>
        <w:rPr>
          <w:spacing w:val="-7"/>
        </w:rPr>
        <w:t xml:space="preserve"> </w:t>
      </w:r>
      <w:r>
        <w:t>He</w:t>
      </w:r>
      <w:r>
        <w:rPr>
          <w:spacing w:val="-7"/>
        </w:rPr>
        <w:t xml:space="preserve"> </w:t>
      </w:r>
      <w:r>
        <w:t>frowned</w:t>
      </w:r>
      <w:r>
        <w:rPr>
          <w:spacing w:val="-7"/>
        </w:rPr>
        <w:t xml:space="preserve"> </w:t>
      </w:r>
      <w:r>
        <w:t>and</w:t>
      </w:r>
      <w:r>
        <w:rPr>
          <w:spacing w:val="-7"/>
        </w:rPr>
        <w:t xml:space="preserve"> </w:t>
      </w:r>
      <w:r>
        <w:t>put</w:t>
      </w:r>
      <w:r>
        <w:rPr>
          <w:spacing w:val="-7"/>
        </w:rPr>
        <w:t xml:space="preserve"> </w:t>
      </w:r>
      <w:r>
        <w:t>on</w:t>
      </w:r>
      <w:r>
        <w:rPr>
          <w:spacing w:val="-7"/>
        </w:rPr>
        <w:t xml:space="preserve"> </w:t>
      </w:r>
      <w:r>
        <w:t>his</w:t>
      </w:r>
      <w:r>
        <w:rPr>
          <w:spacing w:val="-7"/>
        </w:rPr>
        <w:t xml:space="preserve"> </w:t>
      </w:r>
      <w:r>
        <w:t>man</w:t>
      </w:r>
      <w:r>
        <w:rPr>
          <w:spacing w:val="-7"/>
        </w:rPr>
        <w:t xml:space="preserve"> </w:t>
      </w:r>
      <w:r>
        <w:t>of the world air.</w:t>
      </w:r>
    </w:p>
    <w:p w14:paraId="20060D67" w14:textId="77777777" w:rsidR="001F3DBB" w:rsidRDefault="007F3F95">
      <w:pPr>
        <w:pStyle w:val="BodyText"/>
        <w:ind w:right="1187" w:firstLine="457"/>
      </w:pPr>
      <w:r>
        <w:t>‘I’ve been with Lettice most of the morning,’</w:t>
      </w:r>
      <w:r>
        <w:rPr>
          <w:spacing w:val="-16"/>
        </w:rPr>
        <w:t xml:space="preserve"> </w:t>
      </w:r>
      <w:r>
        <w:t>he said. ‘You know, Griselda,</w:t>
      </w:r>
      <w:r>
        <w:rPr>
          <w:spacing w:val="-5"/>
        </w:rPr>
        <w:t xml:space="preserve"> </w:t>
      </w:r>
      <w:r>
        <w:t>she’s</w:t>
      </w:r>
      <w:r>
        <w:rPr>
          <w:spacing w:val="-5"/>
        </w:rPr>
        <w:t xml:space="preserve"> </w:t>
      </w:r>
      <w:r>
        <w:t>really</w:t>
      </w:r>
      <w:r>
        <w:rPr>
          <w:spacing w:val="-5"/>
        </w:rPr>
        <w:t xml:space="preserve"> </w:t>
      </w:r>
      <w:r>
        <w:rPr>
          <w:i/>
        </w:rPr>
        <w:t>very</w:t>
      </w:r>
      <w:r>
        <w:rPr>
          <w:i/>
          <w:spacing w:val="-5"/>
        </w:rPr>
        <w:t xml:space="preserve"> </w:t>
      </w:r>
      <w:r>
        <w:t>worried.</w:t>
      </w:r>
      <w:r>
        <w:rPr>
          <w:spacing w:val="-5"/>
        </w:rPr>
        <w:t xml:space="preserve"> </w:t>
      </w:r>
      <w:r>
        <w:t>She</w:t>
      </w:r>
      <w:r>
        <w:rPr>
          <w:spacing w:val="-5"/>
        </w:rPr>
        <w:t xml:space="preserve"> </w:t>
      </w:r>
      <w:r>
        <w:t>doesn’t</w:t>
      </w:r>
      <w:r>
        <w:rPr>
          <w:spacing w:val="-5"/>
        </w:rPr>
        <w:t xml:space="preserve"> </w:t>
      </w:r>
      <w:r>
        <w:t>want</w:t>
      </w:r>
      <w:r>
        <w:rPr>
          <w:spacing w:val="-5"/>
        </w:rPr>
        <w:t xml:space="preserve"> </w:t>
      </w:r>
      <w:r>
        <w:t>to</w:t>
      </w:r>
      <w:r>
        <w:rPr>
          <w:spacing w:val="-5"/>
        </w:rPr>
        <w:t xml:space="preserve"> </w:t>
      </w:r>
      <w:r>
        <w:t>show</w:t>
      </w:r>
      <w:r>
        <w:rPr>
          <w:spacing w:val="-5"/>
        </w:rPr>
        <w:t xml:space="preserve"> </w:t>
      </w:r>
      <w:r>
        <w:t>it,</w:t>
      </w:r>
      <w:r>
        <w:rPr>
          <w:spacing w:val="-5"/>
        </w:rPr>
        <w:t xml:space="preserve"> </w:t>
      </w:r>
      <w:r>
        <w:t>but</w:t>
      </w:r>
      <w:r>
        <w:rPr>
          <w:spacing w:val="-5"/>
        </w:rPr>
        <w:t xml:space="preserve"> </w:t>
      </w:r>
      <w:r>
        <w:t>she</w:t>
      </w:r>
      <w:r>
        <w:rPr>
          <w:spacing w:val="-5"/>
        </w:rPr>
        <w:t xml:space="preserve"> </w:t>
      </w:r>
      <w:r>
        <w:t>is. Very worried indeed.’</w:t>
      </w:r>
    </w:p>
    <w:p w14:paraId="20060D68" w14:textId="77777777" w:rsidR="001F3DBB" w:rsidRDefault="007F3F95">
      <w:pPr>
        <w:pStyle w:val="BodyText"/>
        <w:spacing w:line="448" w:lineRule="auto"/>
        <w:ind w:left="1997" w:right="2281"/>
      </w:pPr>
      <w:r>
        <w:t>‘I</w:t>
      </w:r>
      <w:r>
        <w:rPr>
          <w:spacing w:val="-6"/>
        </w:rPr>
        <w:t xml:space="preserve"> </w:t>
      </w:r>
      <w:r>
        <w:t>should</w:t>
      </w:r>
      <w:r>
        <w:rPr>
          <w:spacing w:val="-4"/>
        </w:rPr>
        <w:t xml:space="preserve"> </w:t>
      </w:r>
      <w:r>
        <w:t>hope</w:t>
      </w:r>
      <w:r>
        <w:rPr>
          <w:spacing w:val="-4"/>
        </w:rPr>
        <w:t xml:space="preserve"> </w:t>
      </w:r>
      <w:r>
        <w:t>so,’</w:t>
      </w:r>
      <w:r>
        <w:rPr>
          <w:spacing w:val="-23"/>
        </w:rPr>
        <w:t xml:space="preserve"> </w:t>
      </w:r>
      <w:r>
        <w:t>said</w:t>
      </w:r>
      <w:r>
        <w:rPr>
          <w:spacing w:val="-4"/>
        </w:rPr>
        <w:t xml:space="preserve"> </w:t>
      </w:r>
      <w:r>
        <w:t>Griselda,</w:t>
      </w:r>
      <w:r>
        <w:rPr>
          <w:spacing w:val="-4"/>
        </w:rPr>
        <w:t xml:space="preserve"> </w:t>
      </w:r>
      <w:r>
        <w:t>with</w:t>
      </w:r>
      <w:r>
        <w:rPr>
          <w:spacing w:val="-4"/>
        </w:rPr>
        <w:t xml:space="preserve"> </w:t>
      </w:r>
      <w:r>
        <w:t>a</w:t>
      </w:r>
      <w:r>
        <w:rPr>
          <w:spacing w:val="-4"/>
        </w:rPr>
        <w:t xml:space="preserve"> </w:t>
      </w:r>
      <w:r>
        <w:t>toss</w:t>
      </w:r>
      <w:r>
        <w:rPr>
          <w:spacing w:val="-4"/>
        </w:rPr>
        <w:t xml:space="preserve"> </w:t>
      </w:r>
      <w:r>
        <w:t>of</w:t>
      </w:r>
      <w:r>
        <w:rPr>
          <w:spacing w:val="-4"/>
        </w:rPr>
        <w:t xml:space="preserve"> </w:t>
      </w:r>
      <w:r>
        <w:t>her</w:t>
      </w:r>
      <w:r>
        <w:rPr>
          <w:spacing w:val="-4"/>
        </w:rPr>
        <w:t xml:space="preserve"> </w:t>
      </w:r>
      <w:r>
        <w:t>head. Griselda is not too fond of Lettice Protheroe.</w:t>
      </w:r>
    </w:p>
    <w:p w14:paraId="20060D69" w14:textId="77777777" w:rsidR="001F3DBB" w:rsidRDefault="007F3F95">
      <w:pPr>
        <w:pStyle w:val="BodyText"/>
        <w:spacing w:before="0" w:line="448" w:lineRule="auto"/>
        <w:ind w:left="1997" w:right="3754"/>
      </w:pPr>
      <w:r>
        <w:t>‘I</w:t>
      </w:r>
      <w:r>
        <w:rPr>
          <w:spacing w:val="-6"/>
        </w:rPr>
        <w:t xml:space="preserve"> </w:t>
      </w:r>
      <w:r>
        <w:t>don’t</w:t>
      </w:r>
      <w:r>
        <w:rPr>
          <w:spacing w:val="-6"/>
        </w:rPr>
        <w:t xml:space="preserve"> </w:t>
      </w:r>
      <w:r>
        <w:t>think</w:t>
      </w:r>
      <w:r>
        <w:rPr>
          <w:spacing w:val="-6"/>
        </w:rPr>
        <w:t xml:space="preserve"> </w:t>
      </w:r>
      <w:r>
        <w:t>you’re</w:t>
      </w:r>
      <w:r>
        <w:rPr>
          <w:spacing w:val="-6"/>
        </w:rPr>
        <w:t xml:space="preserve"> </w:t>
      </w:r>
      <w:r>
        <w:t>ever</w:t>
      </w:r>
      <w:r>
        <w:rPr>
          <w:spacing w:val="-6"/>
        </w:rPr>
        <w:t xml:space="preserve"> </w:t>
      </w:r>
      <w:r>
        <w:t>quite</w:t>
      </w:r>
      <w:r>
        <w:rPr>
          <w:spacing w:val="-6"/>
        </w:rPr>
        <w:t xml:space="preserve"> </w:t>
      </w:r>
      <w:r>
        <w:t>fair</w:t>
      </w:r>
      <w:r>
        <w:rPr>
          <w:spacing w:val="-6"/>
        </w:rPr>
        <w:t xml:space="preserve"> </w:t>
      </w:r>
      <w:r>
        <w:t>to</w:t>
      </w:r>
      <w:r>
        <w:rPr>
          <w:spacing w:val="-6"/>
        </w:rPr>
        <w:t xml:space="preserve"> </w:t>
      </w:r>
      <w:r>
        <w:t>Lettice.’ ‘Don’t you?’ said Griselda.</w:t>
      </w:r>
    </w:p>
    <w:p w14:paraId="20060D6A" w14:textId="77777777" w:rsidR="001F3DBB" w:rsidRDefault="007F3F95">
      <w:pPr>
        <w:pStyle w:val="BodyText"/>
        <w:spacing w:before="0"/>
        <w:ind w:left="1997"/>
      </w:pPr>
      <w:r>
        <w:t>‘Lots</w:t>
      </w:r>
      <w:r>
        <w:rPr>
          <w:spacing w:val="-2"/>
        </w:rPr>
        <w:t xml:space="preserve"> </w:t>
      </w:r>
      <w:r>
        <w:t>of</w:t>
      </w:r>
      <w:r>
        <w:rPr>
          <w:spacing w:val="-1"/>
        </w:rPr>
        <w:t xml:space="preserve"> </w:t>
      </w:r>
      <w:r>
        <w:t>people</w:t>
      </w:r>
      <w:r>
        <w:rPr>
          <w:spacing w:val="-1"/>
        </w:rPr>
        <w:t xml:space="preserve"> </w:t>
      </w:r>
      <w:r>
        <w:t>don’t</w:t>
      </w:r>
      <w:r>
        <w:rPr>
          <w:spacing w:val="-1"/>
        </w:rPr>
        <w:t xml:space="preserve"> </w:t>
      </w:r>
      <w:r>
        <w:t>wear</w:t>
      </w:r>
      <w:r>
        <w:rPr>
          <w:spacing w:val="-1"/>
        </w:rPr>
        <w:t xml:space="preserve"> </w:t>
      </w:r>
      <w:r>
        <w:rPr>
          <w:spacing w:val="-2"/>
        </w:rPr>
        <w:t>mourning.’</w:t>
      </w:r>
    </w:p>
    <w:p w14:paraId="20060D6B" w14:textId="77777777" w:rsidR="001F3DBB" w:rsidRDefault="007F3F95">
      <w:pPr>
        <w:pStyle w:val="BodyText"/>
        <w:ind w:left="1997"/>
      </w:pPr>
      <w:r>
        <w:t xml:space="preserve">Griselda was silent and so was I. Dennis </w:t>
      </w:r>
      <w:r>
        <w:rPr>
          <w:spacing w:val="-2"/>
        </w:rPr>
        <w:t>continued:</w:t>
      </w:r>
    </w:p>
    <w:p w14:paraId="20060D6C" w14:textId="77777777" w:rsidR="001F3DBB" w:rsidRDefault="007F3F95">
      <w:pPr>
        <w:pStyle w:val="BodyText"/>
        <w:ind w:right="1187" w:firstLine="457"/>
      </w:pPr>
      <w:r>
        <w:t>‘She</w:t>
      </w:r>
      <w:r>
        <w:rPr>
          <w:spacing w:val="-5"/>
        </w:rPr>
        <w:t xml:space="preserve"> </w:t>
      </w:r>
      <w:r>
        <w:t>doesn’t</w:t>
      </w:r>
      <w:r>
        <w:rPr>
          <w:spacing w:val="-5"/>
        </w:rPr>
        <w:t xml:space="preserve"> </w:t>
      </w:r>
      <w:r>
        <w:t>talk</w:t>
      </w:r>
      <w:r>
        <w:rPr>
          <w:spacing w:val="-5"/>
        </w:rPr>
        <w:t xml:space="preserve"> </w:t>
      </w:r>
      <w:r>
        <w:t>to</w:t>
      </w:r>
      <w:r>
        <w:rPr>
          <w:spacing w:val="-5"/>
        </w:rPr>
        <w:t xml:space="preserve"> </w:t>
      </w:r>
      <w:r>
        <w:t>most</w:t>
      </w:r>
      <w:r>
        <w:rPr>
          <w:spacing w:val="-5"/>
        </w:rPr>
        <w:t xml:space="preserve"> </w:t>
      </w:r>
      <w:r>
        <w:t>people,</w:t>
      </w:r>
      <w:r>
        <w:rPr>
          <w:spacing w:val="-5"/>
        </w:rPr>
        <w:t xml:space="preserve"> </w:t>
      </w:r>
      <w:r>
        <w:t>but</w:t>
      </w:r>
      <w:r>
        <w:rPr>
          <w:spacing w:val="-5"/>
        </w:rPr>
        <w:t xml:space="preserve"> </w:t>
      </w:r>
      <w:r>
        <w:t>she</w:t>
      </w:r>
      <w:r>
        <w:rPr>
          <w:spacing w:val="-5"/>
        </w:rPr>
        <w:t xml:space="preserve"> </w:t>
      </w:r>
      <w:r>
        <w:rPr>
          <w:i/>
        </w:rPr>
        <w:t>does</w:t>
      </w:r>
      <w:r>
        <w:rPr>
          <w:i/>
          <w:spacing w:val="-5"/>
        </w:rPr>
        <w:t xml:space="preserve"> </w:t>
      </w:r>
      <w:r>
        <w:t>talk</w:t>
      </w:r>
      <w:r>
        <w:rPr>
          <w:spacing w:val="-5"/>
        </w:rPr>
        <w:t xml:space="preserve"> </w:t>
      </w:r>
      <w:r>
        <w:t>to</w:t>
      </w:r>
      <w:r>
        <w:rPr>
          <w:spacing w:val="-5"/>
        </w:rPr>
        <w:t xml:space="preserve"> </w:t>
      </w:r>
      <w:r>
        <w:t>me.</w:t>
      </w:r>
      <w:r>
        <w:rPr>
          <w:spacing w:val="-5"/>
        </w:rPr>
        <w:t xml:space="preserve"> </w:t>
      </w:r>
      <w:r>
        <w:t>She’s</w:t>
      </w:r>
      <w:r>
        <w:rPr>
          <w:spacing w:val="-5"/>
        </w:rPr>
        <w:t xml:space="preserve"> </w:t>
      </w:r>
      <w:r>
        <w:t>awfully worried about the whole thing, and she thinks something ought to be done about it.’</w:t>
      </w:r>
    </w:p>
    <w:p w14:paraId="20060D6D" w14:textId="77777777" w:rsidR="001F3DBB" w:rsidRDefault="001F3DBB">
      <w:pPr>
        <w:pStyle w:val="BodyText"/>
        <w:sectPr w:rsidR="001F3DBB">
          <w:pgSz w:w="12240" w:h="15840"/>
          <w:pgMar w:top="1360" w:right="360" w:bottom="280" w:left="0" w:header="720" w:footer="720" w:gutter="0"/>
          <w:cols w:space="720"/>
        </w:sectPr>
      </w:pPr>
    </w:p>
    <w:p w14:paraId="20060D6E" w14:textId="77777777" w:rsidR="001F3DBB" w:rsidRDefault="007F3F95">
      <w:pPr>
        <w:pStyle w:val="BodyText"/>
        <w:spacing w:before="70"/>
        <w:ind w:right="1187" w:firstLine="457"/>
      </w:pPr>
      <w:r>
        <w:lastRenderedPageBreak/>
        <w:t>‘She will find,’</w:t>
      </w:r>
      <w:r>
        <w:rPr>
          <w:spacing w:val="-14"/>
        </w:rPr>
        <w:t xml:space="preserve"> </w:t>
      </w:r>
      <w:r>
        <w:t>I said, ‘that Inspector Slack shares her opinion. He is going up to Old Hall this afternoon, and will probably make the life of everybody</w:t>
      </w:r>
      <w:r>
        <w:rPr>
          <w:spacing w:val="-4"/>
        </w:rPr>
        <w:t xml:space="preserve"> </w:t>
      </w:r>
      <w:r>
        <w:t>there</w:t>
      </w:r>
      <w:r>
        <w:rPr>
          <w:spacing w:val="-4"/>
        </w:rPr>
        <w:t xml:space="preserve"> </w:t>
      </w:r>
      <w:r>
        <w:t>quite</w:t>
      </w:r>
      <w:r>
        <w:rPr>
          <w:spacing w:val="-4"/>
        </w:rPr>
        <w:t xml:space="preserve"> </w:t>
      </w:r>
      <w:r>
        <w:t>unbearable</w:t>
      </w:r>
      <w:r>
        <w:rPr>
          <w:spacing w:val="-4"/>
        </w:rPr>
        <w:t xml:space="preserve"> </w:t>
      </w:r>
      <w:r>
        <w:t>to</w:t>
      </w:r>
      <w:r>
        <w:rPr>
          <w:spacing w:val="-4"/>
        </w:rPr>
        <w:t xml:space="preserve"> </w:t>
      </w:r>
      <w:r>
        <w:t>them</w:t>
      </w:r>
      <w:r>
        <w:rPr>
          <w:spacing w:val="-4"/>
        </w:rPr>
        <w:t xml:space="preserve"> </w:t>
      </w:r>
      <w:r>
        <w:t>in</w:t>
      </w:r>
      <w:r>
        <w:rPr>
          <w:spacing w:val="-4"/>
        </w:rPr>
        <w:t xml:space="preserve"> </w:t>
      </w:r>
      <w:r>
        <w:t>his</w:t>
      </w:r>
      <w:r>
        <w:rPr>
          <w:spacing w:val="-4"/>
        </w:rPr>
        <w:t xml:space="preserve"> </w:t>
      </w:r>
      <w:r>
        <w:t>efforts</w:t>
      </w:r>
      <w:r>
        <w:rPr>
          <w:spacing w:val="-4"/>
        </w:rPr>
        <w:t xml:space="preserve"> </w:t>
      </w:r>
      <w:r>
        <w:t>to</w:t>
      </w:r>
      <w:r>
        <w:rPr>
          <w:spacing w:val="-4"/>
        </w:rPr>
        <w:t xml:space="preserve"> </w:t>
      </w:r>
      <w:r>
        <w:t>get</w:t>
      </w:r>
      <w:r>
        <w:rPr>
          <w:spacing w:val="-4"/>
        </w:rPr>
        <w:t xml:space="preserve"> </w:t>
      </w:r>
      <w:r>
        <w:t>at</w:t>
      </w:r>
      <w:r>
        <w:rPr>
          <w:spacing w:val="-4"/>
        </w:rPr>
        <w:t xml:space="preserve"> </w:t>
      </w:r>
      <w:r>
        <w:t>the</w:t>
      </w:r>
      <w:r>
        <w:rPr>
          <w:spacing w:val="-4"/>
        </w:rPr>
        <w:t xml:space="preserve"> </w:t>
      </w:r>
      <w:r>
        <w:t>truth.’</w:t>
      </w:r>
    </w:p>
    <w:p w14:paraId="20060D6F" w14:textId="77777777" w:rsidR="001F3DBB" w:rsidRDefault="007F3F95">
      <w:pPr>
        <w:pStyle w:val="BodyText"/>
        <w:ind w:left="1997"/>
      </w:pPr>
      <w:r>
        <w:t>‘What</w:t>
      </w:r>
      <w:r>
        <w:rPr>
          <w:spacing w:val="-2"/>
        </w:rPr>
        <w:t xml:space="preserve"> </w:t>
      </w:r>
      <w:r>
        <w:t xml:space="preserve">do you think </w:t>
      </w:r>
      <w:r>
        <w:rPr>
          <w:i/>
        </w:rPr>
        <w:t xml:space="preserve">is </w:t>
      </w:r>
      <w:r>
        <w:t>the truth, Len?’</w:t>
      </w:r>
      <w:r>
        <w:rPr>
          <w:spacing w:val="-23"/>
        </w:rPr>
        <w:t xml:space="preserve"> </w:t>
      </w:r>
      <w:r>
        <w:t xml:space="preserve">asked my wife </w:t>
      </w:r>
      <w:r>
        <w:rPr>
          <w:spacing w:val="-2"/>
        </w:rPr>
        <w:t>suddenly.</w:t>
      </w:r>
    </w:p>
    <w:p w14:paraId="20060D70" w14:textId="77777777" w:rsidR="001F3DBB" w:rsidRDefault="007F3F95">
      <w:pPr>
        <w:pStyle w:val="BodyText"/>
        <w:ind w:right="1187" w:firstLine="457"/>
      </w:pPr>
      <w:r>
        <w:t>‘It’s</w:t>
      </w:r>
      <w:r>
        <w:rPr>
          <w:spacing w:val="-6"/>
        </w:rPr>
        <w:t xml:space="preserve"> </w:t>
      </w:r>
      <w:r>
        <w:t>hard</w:t>
      </w:r>
      <w:r>
        <w:rPr>
          <w:spacing w:val="-6"/>
        </w:rPr>
        <w:t xml:space="preserve"> </w:t>
      </w:r>
      <w:r>
        <w:t>to</w:t>
      </w:r>
      <w:r>
        <w:rPr>
          <w:spacing w:val="-6"/>
        </w:rPr>
        <w:t xml:space="preserve"> </w:t>
      </w:r>
      <w:r>
        <w:t>say,</w:t>
      </w:r>
      <w:r>
        <w:rPr>
          <w:spacing w:val="-6"/>
        </w:rPr>
        <w:t xml:space="preserve"> </w:t>
      </w:r>
      <w:r>
        <w:t>my</w:t>
      </w:r>
      <w:r>
        <w:rPr>
          <w:spacing w:val="-6"/>
        </w:rPr>
        <w:t xml:space="preserve"> </w:t>
      </w:r>
      <w:r>
        <w:t>dear.</w:t>
      </w:r>
      <w:r>
        <w:rPr>
          <w:spacing w:val="-6"/>
        </w:rPr>
        <w:t xml:space="preserve"> </w:t>
      </w:r>
      <w:r>
        <w:t>I</w:t>
      </w:r>
      <w:r>
        <w:rPr>
          <w:spacing w:val="-6"/>
        </w:rPr>
        <w:t xml:space="preserve"> </w:t>
      </w:r>
      <w:r>
        <w:t>can’t</w:t>
      </w:r>
      <w:r>
        <w:rPr>
          <w:spacing w:val="-6"/>
        </w:rPr>
        <w:t xml:space="preserve"> </w:t>
      </w:r>
      <w:r>
        <w:t>say</w:t>
      </w:r>
      <w:r>
        <w:rPr>
          <w:spacing w:val="-6"/>
        </w:rPr>
        <w:t xml:space="preserve"> </w:t>
      </w:r>
      <w:r>
        <w:t>that</w:t>
      </w:r>
      <w:r>
        <w:rPr>
          <w:spacing w:val="-6"/>
        </w:rPr>
        <w:t xml:space="preserve"> </w:t>
      </w:r>
      <w:r>
        <w:t>at</w:t>
      </w:r>
      <w:r>
        <w:rPr>
          <w:spacing w:val="-6"/>
        </w:rPr>
        <w:t xml:space="preserve"> </w:t>
      </w:r>
      <w:r>
        <w:t>the</w:t>
      </w:r>
      <w:r>
        <w:rPr>
          <w:spacing w:val="-6"/>
        </w:rPr>
        <w:t xml:space="preserve"> </w:t>
      </w:r>
      <w:r>
        <w:t>moment</w:t>
      </w:r>
      <w:r>
        <w:rPr>
          <w:spacing w:val="-6"/>
        </w:rPr>
        <w:t xml:space="preserve"> </w:t>
      </w:r>
      <w:r>
        <w:t>I’ve</w:t>
      </w:r>
      <w:r>
        <w:rPr>
          <w:spacing w:val="-6"/>
        </w:rPr>
        <w:t xml:space="preserve"> </w:t>
      </w:r>
      <w:r>
        <w:t>any</w:t>
      </w:r>
      <w:r>
        <w:rPr>
          <w:spacing w:val="-6"/>
        </w:rPr>
        <w:t xml:space="preserve"> </w:t>
      </w:r>
      <w:r>
        <w:t>idea</w:t>
      </w:r>
      <w:r>
        <w:rPr>
          <w:spacing w:val="-6"/>
        </w:rPr>
        <w:t xml:space="preserve"> </w:t>
      </w:r>
      <w:r>
        <w:t xml:space="preserve">at </w:t>
      </w:r>
      <w:r>
        <w:rPr>
          <w:spacing w:val="-2"/>
        </w:rPr>
        <w:t>all.’</w:t>
      </w:r>
    </w:p>
    <w:p w14:paraId="20060D71" w14:textId="77777777" w:rsidR="001F3DBB" w:rsidRDefault="007F3F95">
      <w:pPr>
        <w:pStyle w:val="BodyText"/>
        <w:ind w:right="1281" w:firstLine="457"/>
      </w:pPr>
      <w:r>
        <w:t>‘Did</w:t>
      </w:r>
      <w:r>
        <w:rPr>
          <w:spacing w:val="-3"/>
        </w:rPr>
        <w:t xml:space="preserve"> </w:t>
      </w:r>
      <w:r>
        <w:t>you</w:t>
      </w:r>
      <w:r>
        <w:rPr>
          <w:spacing w:val="-3"/>
        </w:rPr>
        <w:t xml:space="preserve"> </w:t>
      </w:r>
      <w:r>
        <w:t>say</w:t>
      </w:r>
      <w:r>
        <w:rPr>
          <w:spacing w:val="-3"/>
        </w:rPr>
        <w:t xml:space="preserve"> </w:t>
      </w:r>
      <w:r>
        <w:t>that</w:t>
      </w:r>
      <w:r>
        <w:rPr>
          <w:spacing w:val="-3"/>
        </w:rPr>
        <w:t xml:space="preserve"> </w:t>
      </w:r>
      <w:r>
        <w:t>Inspector</w:t>
      </w:r>
      <w:r>
        <w:rPr>
          <w:spacing w:val="-3"/>
        </w:rPr>
        <w:t xml:space="preserve"> </w:t>
      </w:r>
      <w:r>
        <w:t>Slack</w:t>
      </w:r>
      <w:r>
        <w:rPr>
          <w:spacing w:val="-3"/>
        </w:rPr>
        <w:t xml:space="preserve"> </w:t>
      </w:r>
      <w:r>
        <w:t>was</w:t>
      </w:r>
      <w:r>
        <w:rPr>
          <w:spacing w:val="-3"/>
        </w:rPr>
        <w:t xml:space="preserve"> </w:t>
      </w:r>
      <w:r>
        <w:t>going</w:t>
      </w:r>
      <w:r>
        <w:rPr>
          <w:spacing w:val="-3"/>
        </w:rPr>
        <w:t xml:space="preserve"> </w:t>
      </w:r>
      <w:r>
        <w:t>to</w:t>
      </w:r>
      <w:r>
        <w:rPr>
          <w:spacing w:val="-3"/>
        </w:rPr>
        <w:t xml:space="preserve"> </w:t>
      </w:r>
      <w:r>
        <w:t>trace</w:t>
      </w:r>
      <w:r>
        <w:rPr>
          <w:spacing w:val="-3"/>
        </w:rPr>
        <w:t xml:space="preserve"> </w:t>
      </w:r>
      <w:r>
        <w:t>that</w:t>
      </w:r>
      <w:r>
        <w:rPr>
          <w:spacing w:val="-3"/>
        </w:rPr>
        <w:t xml:space="preserve"> </w:t>
      </w:r>
      <w:r>
        <w:t>telephone</w:t>
      </w:r>
      <w:r>
        <w:rPr>
          <w:spacing w:val="-3"/>
        </w:rPr>
        <w:t xml:space="preserve"> </w:t>
      </w:r>
      <w:r>
        <w:t>call – the one that took you to the</w:t>
      </w:r>
      <w:r>
        <w:rPr>
          <w:spacing w:val="-2"/>
        </w:rPr>
        <w:t xml:space="preserve"> </w:t>
      </w:r>
      <w:r>
        <w:t>Abbotts’?’</w:t>
      </w:r>
    </w:p>
    <w:p w14:paraId="20060D72" w14:textId="77777777" w:rsidR="001F3DBB" w:rsidRDefault="007F3F95">
      <w:pPr>
        <w:pStyle w:val="BodyText"/>
        <w:ind w:left="1997"/>
      </w:pPr>
      <w:r>
        <w:rPr>
          <w:spacing w:val="-2"/>
        </w:rPr>
        <w:t>‘Yes.’</w:t>
      </w:r>
    </w:p>
    <w:p w14:paraId="20060D73" w14:textId="77777777" w:rsidR="001F3DBB" w:rsidRDefault="007F3F95">
      <w:pPr>
        <w:pStyle w:val="BodyText"/>
        <w:ind w:left="1997"/>
      </w:pPr>
      <w:r>
        <w:t>‘But</w:t>
      </w:r>
      <w:r>
        <w:rPr>
          <w:spacing w:val="-1"/>
        </w:rPr>
        <w:t xml:space="preserve"> </w:t>
      </w:r>
      <w:r>
        <w:t>can</w:t>
      </w:r>
      <w:r>
        <w:rPr>
          <w:spacing w:val="-1"/>
        </w:rPr>
        <w:t xml:space="preserve"> </w:t>
      </w:r>
      <w:r>
        <w:t>he</w:t>
      </w:r>
      <w:r>
        <w:rPr>
          <w:spacing w:val="-1"/>
        </w:rPr>
        <w:t xml:space="preserve"> </w:t>
      </w:r>
      <w:r>
        <w:t>do</w:t>
      </w:r>
      <w:r>
        <w:rPr>
          <w:spacing w:val="-1"/>
        </w:rPr>
        <w:t xml:space="preserve"> </w:t>
      </w:r>
      <w:r>
        <w:t>it?</w:t>
      </w:r>
      <w:r>
        <w:rPr>
          <w:spacing w:val="-1"/>
        </w:rPr>
        <w:t xml:space="preserve"> </w:t>
      </w:r>
      <w:r>
        <w:t>Isn’t</w:t>
      </w:r>
      <w:r>
        <w:rPr>
          <w:spacing w:val="-1"/>
        </w:rPr>
        <w:t xml:space="preserve"> </w:t>
      </w:r>
      <w:r>
        <w:t>it</w:t>
      </w:r>
      <w:r>
        <w:rPr>
          <w:spacing w:val="-1"/>
        </w:rPr>
        <w:t xml:space="preserve"> </w:t>
      </w:r>
      <w:r>
        <w:t>a</w:t>
      </w:r>
      <w:r>
        <w:rPr>
          <w:spacing w:val="-1"/>
        </w:rPr>
        <w:t xml:space="preserve"> </w:t>
      </w:r>
      <w:r>
        <w:t>very</w:t>
      </w:r>
      <w:r>
        <w:rPr>
          <w:spacing w:val="-1"/>
        </w:rPr>
        <w:t xml:space="preserve"> </w:t>
      </w:r>
      <w:r>
        <w:t>difficult</w:t>
      </w:r>
      <w:r>
        <w:rPr>
          <w:spacing w:val="-1"/>
        </w:rPr>
        <w:t xml:space="preserve"> </w:t>
      </w:r>
      <w:r>
        <w:t>thing</w:t>
      </w:r>
      <w:r>
        <w:rPr>
          <w:spacing w:val="-1"/>
        </w:rPr>
        <w:t xml:space="preserve"> </w:t>
      </w:r>
      <w:r>
        <w:t>to</w:t>
      </w:r>
      <w:r>
        <w:rPr>
          <w:spacing w:val="-1"/>
        </w:rPr>
        <w:t xml:space="preserve"> </w:t>
      </w:r>
      <w:r>
        <w:rPr>
          <w:spacing w:val="-4"/>
        </w:rPr>
        <w:t>do?’</w:t>
      </w:r>
    </w:p>
    <w:p w14:paraId="20060D74" w14:textId="77777777" w:rsidR="001F3DBB" w:rsidRDefault="007F3F95">
      <w:pPr>
        <w:pStyle w:val="BodyText"/>
        <w:spacing w:line="448" w:lineRule="auto"/>
        <w:ind w:left="1997" w:right="1187"/>
      </w:pPr>
      <w:r>
        <w:t>‘I</w:t>
      </w:r>
      <w:r>
        <w:rPr>
          <w:spacing w:val="-3"/>
        </w:rPr>
        <w:t xml:space="preserve"> </w:t>
      </w:r>
      <w:r>
        <w:t>should</w:t>
      </w:r>
      <w:r>
        <w:rPr>
          <w:spacing w:val="-3"/>
        </w:rPr>
        <w:t xml:space="preserve"> </w:t>
      </w:r>
      <w:r>
        <w:t>not</w:t>
      </w:r>
      <w:r>
        <w:rPr>
          <w:spacing w:val="-3"/>
        </w:rPr>
        <w:t xml:space="preserve"> </w:t>
      </w:r>
      <w:r>
        <w:t>imagine</w:t>
      </w:r>
      <w:r>
        <w:rPr>
          <w:spacing w:val="-3"/>
        </w:rPr>
        <w:t xml:space="preserve"> </w:t>
      </w:r>
      <w:r>
        <w:t>so.</w:t>
      </w:r>
      <w:r>
        <w:rPr>
          <w:spacing w:val="-9"/>
        </w:rPr>
        <w:t xml:space="preserve"> </w:t>
      </w:r>
      <w:r>
        <w:t>The</w:t>
      </w:r>
      <w:r>
        <w:rPr>
          <w:spacing w:val="-3"/>
        </w:rPr>
        <w:t xml:space="preserve"> </w:t>
      </w:r>
      <w:r>
        <w:t>Exchange</w:t>
      </w:r>
      <w:r>
        <w:rPr>
          <w:spacing w:val="-3"/>
        </w:rPr>
        <w:t xml:space="preserve"> </w:t>
      </w:r>
      <w:r>
        <w:t>will</w:t>
      </w:r>
      <w:r>
        <w:rPr>
          <w:spacing w:val="-3"/>
        </w:rPr>
        <w:t xml:space="preserve"> </w:t>
      </w:r>
      <w:r>
        <w:t>have</w:t>
      </w:r>
      <w:r>
        <w:rPr>
          <w:spacing w:val="-3"/>
        </w:rPr>
        <w:t xml:space="preserve"> </w:t>
      </w:r>
      <w:r>
        <w:t>a</w:t>
      </w:r>
      <w:r>
        <w:rPr>
          <w:spacing w:val="-3"/>
        </w:rPr>
        <w:t xml:space="preserve"> </w:t>
      </w:r>
      <w:r>
        <w:t>record</w:t>
      </w:r>
      <w:r>
        <w:rPr>
          <w:spacing w:val="-3"/>
        </w:rPr>
        <w:t xml:space="preserve"> </w:t>
      </w:r>
      <w:r>
        <w:t>of</w:t>
      </w:r>
      <w:r>
        <w:rPr>
          <w:spacing w:val="-3"/>
        </w:rPr>
        <w:t xml:space="preserve"> </w:t>
      </w:r>
      <w:r>
        <w:t>the</w:t>
      </w:r>
      <w:r>
        <w:rPr>
          <w:spacing w:val="-3"/>
        </w:rPr>
        <w:t xml:space="preserve"> </w:t>
      </w:r>
      <w:r>
        <w:t>calls.’ ‘Oh!’ My wife relapsed into thought.</w:t>
      </w:r>
    </w:p>
    <w:p w14:paraId="20060D75" w14:textId="77777777" w:rsidR="001F3DBB" w:rsidRDefault="007F3F95">
      <w:pPr>
        <w:pStyle w:val="BodyText"/>
        <w:spacing w:before="0"/>
        <w:ind w:right="1187" w:firstLine="457"/>
      </w:pPr>
      <w:r>
        <w:t>‘Uncle Len,’</w:t>
      </w:r>
      <w:r>
        <w:rPr>
          <w:spacing w:val="-15"/>
        </w:rPr>
        <w:t xml:space="preserve"> </w:t>
      </w:r>
      <w:r>
        <w:t xml:space="preserve">said my nephew, ‘why were you so ratty with me this morning for joking about your wishing Colonel Protheroe to be </w:t>
      </w:r>
      <w:r>
        <w:rPr>
          <w:spacing w:val="-2"/>
        </w:rPr>
        <w:t>murdered?’</w:t>
      </w:r>
    </w:p>
    <w:p w14:paraId="20060D76" w14:textId="77777777" w:rsidR="001F3DBB" w:rsidRDefault="007F3F95">
      <w:pPr>
        <w:pStyle w:val="BodyText"/>
        <w:ind w:right="1187" w:firstLine="457"/>
      </w:pPr>
      <w:r>
        <w:t>‘Because,’</w:t>
      </w:r>
      <w:r>
        <w:rPr>
          <w:spacing w:val="-23"/>
        </w:rPr>
        <w:t xml:space="preserve"> </w:t>
      </w:r>
      <w:r>
        <w:t>I</w:t>
      </w:r>
      <w:r>
        <w:rPr>
          <w:spacing w:val="-6"/>
        </w:rPr>
        <w:t xml:space="preserve"> </w:t>
      </w:r>
      <w:r>
        <w:t>said,</w:t>
      </w:r>
      <w:r>
        <w:rPr>
          <w:spacing w:val="-3"/>
        </w:rPr>
        <w:t xml:space="preserve"> </w:t>
      </w:r>
      <w:r>
        <w:t>‘there</w:t>
      </w:r>
      <w:r>
        <w:rPr>
          <w:spacing w:val="-3"/>
        </w:rPr>
        <w:t xml:space="preserve"> </w:t>
      </w:r>
      <w:r>
        <w:t>is</w:t>
      </w:r>
      <w:r>
        <w:rPr>
          <w:spacing w:val="-3"/>
        </w:rPr>
        <w:t xml:space="preserve"> </w:t>
      </w:r>
      <w:r>
        <w:t>a</w:t>
      </w:r>
      <w:r>
        <w:rPr>
          <w:spacing w:val="-3"/>
        </w:rPr>
        <w:t xml:space="preserve"> </w:t>
      </w:r>
      <w:r>
        <w:t>time</w:t>
      </w:r>
      <w:r>
        <w:rPr>
          <w:spacing w:val="-3"/>
        </w:rPr>
        <w:t xml:space="preserve"> </w:t>
      </w:r>
      <w:r>
        <w:t>for</w:t>
      </w:r>
      <w:r>
        <w:rPr>
          <w:spacing w:val="-3"/>
        </w:rPr>
        <w:t xml:space="preserve"> </w:t>
      </w:r>
      <w:r>
        <w:t>everything.</w:t>
      </w:r>
      <w:r>
        <w:rPr>
          <w:spacing w:val="-3"/>
        </w:rPr>
        <w:t xml:space="preserve"> </w:t>
      </w:r>
      <w:r>
        <w:t>Inspector</w:t>
      </w:r>
      <w:r>
        <w:rPr>
          <w:spacing w:val="-3"/>
        </w:rPr>
        <w:t xml:space="preserve"> </w:t>
      </w:r>
      <w:r>
        <w:t>Slack</w:t>
      </w:r>
      <w:r>
        <w:rPr>
          <w:spacing w:val="-3"/>
        </w:rPr>
        <w:t xml:space="preserve"> </w:t>
      </w:r>
      <w:r>
        <w:t>has</w:t>
      </w:r>
      <w:r>
        <w:rPr>
          <w:spacing w:val="-3"/>
        </w:rPr>
        <w:t xml:space="preserve"> </w:t>
      </w:r>
      <w:r>
        <w:t>no sense of humour. He took your words quite seriously, will probably cross- examine Mary, and will get out a warrant for my arrest.’</w:t>
      </w:r>
    </w:p>
    <w:p w14:paraId="20060D77" w14:textId="77777777" w:rsidR="001F3DBB" w:rsidRDefault="007F3F95">
      <w:pPr>
        <w:pStyle w:val="BodyText"/>
        <w:ind w:left="1997"/>
      </w:pPr>
      <w:r>
        <w:t>‘Doesn’t</w:t>
      </w:r>
      <w:r>
        <w:rPr>
          <w:spacing w:val="-4"/>
        </w:rPr>
        <w:t xml:space="preserve"> </w:t>
      </w:r>
      <w:r>
        <w:t>he</w:t>
      </w:r>
      <w:r>
        <w:rPr>
          <w:spacing w:val="-4"/>
        </w:rPr>
        <w:t xml:space="preserve"> </w:t>
      </w:r>
      <w:r>
        <w:t>know</w:t>
      </w:r>
      <w:r>
        <w:rPr>
          <w:spacing w:val="-4"/>
        </w:rPr>
        <w:t xml:space="preserve"> </w:t>
      </w:r>
      <w:r>
        <w:t>when</w:t>
      </w:r>
      <w:r>
        <w:rPr>
          <w:spacing w:val="-4"/>
        </w:rPr>
        <w:t xml:space="preserve"> </w:t>
      </w:r>
      <w:r>
        <w:t>a</w:t>
      </w:r>
      <w:r>
        <w:rPr>
          <w:spacing w:val="-4"/>
        </w:rPr>
        <w:t xml:space="preserve"> </w:t>
      </w:r>
      <w:r>
        <w:t>fellow’s</w:t>
      </w:r>
      <w:r>
        <w:rPr>
          <w:spacing w:val="-3"/>
        </w:rPr>
        <w:t xml:space="preserve"> </w:t>
      </w:r>
      <w:r>
        <w:rPr>
          <w:spacing w:val="-2"/>
        </w:rPr>
        <w:t>ragging?’</w:t>
      </w:r>
    </w:p>
    <w:p w14:paraId="20060D78" w14:textId="77777777" w:rsidR="001F3DBB" w:rsidRDefault="007F3F95">
      <w:pPr>
        <w:pStyle w:val="BodyText"/>
        <w:ind w:right="1495" w:firstLine="457"/>
        <w:jc w:val="both"/>
      </w:pPr>
      <w:r>
        <w:t>‘No,’</w:t>
      </w:r>
      <w:r>
        <w:rPr>
          <w:spacing w:val="-19"/>
        </w:rPr>
        <w:t xml:space="preserve"> </w:t>
      </w:r>
      <w:r>
        <w:t>I</w:t>
      </w:r>
      <w:r>
        <w:rPr>
          <w:spacing w:val="-10"/>
        </w:rPr>
        <w:t xml:space="preserve"> </w:t>
      </w:r>
      <w:r>
        <w:t>said,</w:t>
      </w:r>
      <w:r>
        <w:rPr>
          <w:spacing w:val="-3"/>
        </w:rPr>
        <w:t xml:space="preserve"> </w:t>
      </w:r>
      <w:r>
        <w:t>‘he</w:t>
      </w:r>
      <w:r>
        <w:rPr>
          <w:spacing w:val="-3"/>
        </w:rPr>
        <w:t xml:space="preserve"> </w:t>
      </w:r>
      <w:r>
        <w:t>does</w:t>
      </w:r>
      <w:r>
        <w:rPr>
          <w:spacing w:val="-3"/>
        </w:rPr>
        <w:t xml:space="preserve"> </w:t>
      </w:r>
      <w:r>
        <w:t>not.</w:t>
      </w:r>
      <w:r>
        <w:rPr>
          <w:spacing w:val="-3"/>
        </w:rPr>
        <w:t xml:space="preserve"> </w:t>
      </w:r>
      <w:r>
        <w:t>He</w:t>
      </w:r>
      <w:r>
        <w:rPr>
          <w:spacing w:val="-3"/>
        </w:rPr>
        <w:t xml:space="preserve"> </w:t>
      </w:r>
      <w:r>
        <w:t>has</w:t>
      </w:r>
      <w:r>
        <w:rPr>
          <w:spacing w:val="-3"/>
        </w:rPr>
        <w:t xml:space="preserve"> </w:t>
      </w:r>
      <w:r>
        <w:t>attained</w:t>
      </w:r>
      <w:r>
        <w:rPr>
          <w:spacing w:val="-3"/>
        </w:rPr>
        <w:t xml:space="preserve"> </w:t>
      </w:r>
      <w:r>
        <w:t>his</w:t>
      </w:r>
      <w:r>
        <w:rPr>
          <w:spacing w:val="-3"/>
        </w:rPr>
        <w:t xml:space="preserve"> </w:t>
      </w:r>
      <w:r>
        <w:t>present</w:t>
      </w:r>
      <w:r>
        <w:rPr>
          <w:spacing w:val="-3"/>
        </w:rPr>
        <w:t xml:space="preserve"> </w:t>
      </w:r>
      <w:r>
        <w:t>position</w:t>
      </w:r>
      <w:r>
        <w:rPr>
          <w:spacing w:val="-3"/>
        </w:rPr>
        <w:t xml:space="preserve"> </w:t>
      </w:r>
      <w:r>
        <w:t>through hard work and zealous attention to duty.</w:t>
      </w:r>
      <w:r>
        <w:rPr>
          <w:spacing w:val="-5"/>
        </w:rPr>
        <w:t xml:space="preserve"> </w:t>
      </w:r>
      <w:r>
        <w:t>That has left him no time for the minor recreations of life.’</w:t>
      </w:r>
    </w:p>
    <w:p w14:paraId="20060D79" w14:textId="77777777" w:rsidR="001F3DBB" w:rsidRDefault="007F3F95">
      <w:pPr>
        <w:pStyle w:val="BodyText"/>
        <w:ind w:left="1997"/>
      </w:pPr>
      <w:r>
        <w:t xml:space="preserve">‘Do you like him, Uncle </w:t>
      </w:r>
      <w:r>
        <w:rPr>
          <w:spacing w:val="-2"/>
        </w:rPr>
        <w:t>Len?’</w:t>
      </w:r>
    </w:p>
    <w:p w14:paraId="20060D7A" w14:textId="77777777" w:rsidR="001F3DBB" w:rsidRDefault="007F3F95">
      <w:pPr>
        <w:pStyle w:val="BodyText"/>
        <w:ind w:right="1187" w:firstLine="457"/>
      </w:pPr>
      <w:r>
        <w:t>‘No,’</w:t>
      </w:r>
      <w:r>
        <w:rPr>
          <w:spacing w:val="-23"/>
        </w:rPr>
        <w:t xml:space="preserve"> </w:t>
      </w:r>
      <w:r>
        <w:t>I</w:t>
      </w:r>
      <w:r>
        <w:rPr>
          <w:spacing w:val="-4"/>
        </w:rPr>
        <w:t xml:space="preserve"> </w:t>
      </w:r>
      <w:r>
        <w:t>said,</w:t>
      </w:r>
      <w:r>
        <w:rPr>
          <w:spacing w:val="-3"/>
        </w:rPr>
        <w:t xml:space="preserve"> </w:t>
      </w:r>
      <w:r>
        <w:t>‘I</w:t>
      </w:r>
      <w:r>
        <w:rPr>
          <w:spacing w:val="-3"/>
        </w:rPr>
        <w:t xml:space="preserve"> </w:t>
      </w:r>
      <w:r>
        <w:t>do</w:t>
      </w:r>
      <w:r>
        <w:rPr>
          <w:spacing w:val="-3"/>
        </w:rPr>
        <w:t xml:space="preserve"> </w:t>
      </w:r>
      <w:r>
        <w:t>not.</w:t>
      </w:r>
      <w:r>
        <w:rPr>
          <w:spacing w:val="-3"/>
        </w:rPr>
        <w:t xml:space="preserve"> </w:t>
      </w:r>
      <w:r>
        <w:t>From</w:t>
      </w:r>
      <w:r>
        <w:rPr>
          <w:spacing w:val="-3"/>
        </w:rPr>
        <w:t xml:space="preserve"> </w:t>
      </w:r>
      <w:r>
        <w:t>the</w:t>
      </w:r>
      <w:r>
        <w:rPr>
          <w:spacing w:val="-3"/>
        </w:rPr>
        <w:t xml:space="preserve"> </w:t>
      </w:r>
      <w:r>
        <w:t>first</w:t>
      </w:r>
      <w:r>
        <w:rPr>
          <w:spacing w:val="-3"/>
        </w:rPr>
        <w:t xml:space="preserve"> </w:t>
      </w:r>
      <w:r>
        <w:t>moment</w:t>
      </w:r>
      <w:r>
        <w:rPr>
          <w:spacing w:val="-3"/>
        </w:rPr>
        <w:t xml:space="preserve"> </w:t>
      </w:r>
      <w:r>
        <w:t>I</w:t>
      </w:r>
      <w:r>
        <w:rPr>
          <w:spacing w:val="-3"/>
        </w:rPr>
        <w:t xml:space="preserve"> </w:t>
      </w:r>
      <w:r>
        <w:t>saw</w:t>
      </w:r>
      <w:r>
        <w:rPr>
          <w:spacing w:val="-3"/>
        </w:rPr>
        <w:t xml:space="preserve"> </w:t>
      </w:r>
      <w:r>
        <w:t>him</w:t>
      </w:r>
      <w:r>
        <w:rPr>
          <w:spacing w:val="-3"/>
        </w:rPr>
        <w:t xml:space="preserve"> </w:t>
      </w:r>
      <w:r>
        <w:t>I</w:t>
      </w:r>
      <w:r>
        <w:rPr>
          <w:spacing w:val="-3"/>
        </w:rPr>
        <w:t xml:space="preserve"> </w:t>
      </w:r>
      <w:r>
        <w:t>disliked</w:t>
      </w:r>
      <w:r>
        <w:rPr>
          <w:spacing w:val="-3"/>
        </w:rPr>
        <w:t xml:space="preserve"> </w:t>
      </w:r>
      <w:r>
        <w:t xml:space="preserve">him intensely. But I have no doubt that he is a highly successful man in his </w:t>
      </w:r>
      <w:r>
        <w:rPr>
          <w:spacing w:val="-2"/>
        </w:rPr>
        <w:t>profession.’</w:t>
      </w:r>
    </w:p>
    <w:p w14:paraId="20060D7B" w14:textId="77777777" w:rsidR="001F3DBB" w:rsidRDefault="001F3DBB">
      <w:pPr>
        <w:pStyle w:val="BodyText"/>
        <w:sectPr w:rsidR="001F3DBB">
          <w:pgSz w:w="12240" w:h="15840"/>
          <w:pgMar w:top="1360" w:right="360" w:bottom="280" w:left="0" w:header="720" w:footer="720" w:gutter="0"/>
          <w:cols w:space="720"/>
        </w:sectPr>
      </w:pPr>
    </w:p>
    <w:p w14:paraId="20060D7C" w14:textId="77777777" w:rsidR="001F3DBB" w:rsidRDefault="007F3F95">
      <w:pPr>
        <w:pStyle w:val="BodyText"/>
        <w:spacing w:before="70"/>
        <w:ind w:left="1997"/>
        <w:jc w:val="both"/>
      </w:pPr>
      <w:r>
        <w:lastRenderedPageBreak/>
        <w:t>‘You</w:t>
      </w:r>
      <w:r>
        <w:rPr>
          <w:spacing w:val="-6"/>
        </w:rPr>
        <w:t xml:space="preserve"> </w:t>
      </w:r>
      <w:r>
        <w:t>think</w:t>
      </w:r>
      <w:r>
        <w:rPr>
          <w:spacing w:val="-4"/>
        </w:rPr>
        <w:t xml:space="preserve"> </w:t>
      </w:r>
      <w:r>
        <w:t>he’ll</w:t>
      </w:r>
      <w:r>
        <w:rPr>
          <w:spacing w:val="-4"/>
        </w:rPr>
        <w:t xml:space="preserve"> </w:t>
      </w:r>
      <w:r>
        <w:t>find</w:t>
      </w:r>
      <w:r>
        <w:rPr>
          <w:spacing w:val="-4"/>
        </w:rPr>
        <w:t xml:space="preserve"> </w:t>
      </w:r>
      <w:r>
        <w:t>out</w:t>
      </w:r>
      <w:r>
        <w:rPr>
          <w:spacing w:val="-4"/>
        </w:rPr>
        <w:t xml:space="preserve"> </w:t>
      </w:r>
      <w:r>
        <w:t>who</w:t>
      </w:r>
      <w:r>
        <w:rPr>
          <w:spacing w:val="-4"/>
        </w:rPr>
        <w:t xml:space="preserve"> </w:t>
      </w:r>
      <w:r>
        <w:t>shot</w:t>
      </w:r>
      <w:r>
        <w:rPr>
          <w:spacing w:val="-4"/>
        </w:rPr>
        <w:t xml:space="preserve"> </w:t>
      </w:r>
      <w:r>
        <w:t>old</w:t>
      </w:r>
      <w:r>
        <w:rPr>
          <w:spacing w:val="-3"/>
        </w:rPr>
        <w:t xml:space="preserve"> </w:t>
      </w:r>
      <w:r>
        <w:rPr>
          <w:spacing w:val="-2"/>
        </w:rPr>
        <w:t>Protheroe?’</w:t>
      </w:r>
    </w:p>
    <w:p w14:paraId="20060D7D" w14:textId="77777777" w:rsidR="001F3DBB" w:rsidRDefault="007F3F95">
      <w:pPr>
        <w:pStyle w:val="BodyText"/>
        <w:spacing w:line="448" w:lineRule="auto"/>
        <w:ind w:left="1997" w:right="2793"/>
        <w:jc w:val="both"/>
      </w:pPr>
      <w:r>
        <w:t>‘If</w:t>
      </w:r>
      <w:r>
        <w:rPr>
          <w:spacing w:val="-10"/>
        </w:rPr>
        <w:t xml:space="preserve"> </w:t>
      </w:r>
      <w:r>
        <w:t>he</w:t>
      </w:r>
      <w:r>
        <w:rPr>
          <w:spacing w:val="-4"/>
        </w:rPr>
        <w:t xml:space="preserve"> </w:t>
      </w:r>
      <w:r>
        <w:t>doesn’t,’</w:t>
      </w:r>
      <w:r>
        <w:rPr>
          <w:spacing w:val="-19"/>
        </w:rPr>
        <w:t xml:space="preserve"> </w:t>
      </w:r>
      <w:r>
        <w:t>I</w:t>
      </w:r>
      <w:r>
        <w:rPr>
          <w:spacing w:val="-4"/>
        </w:rPr>
        <w:t xml:space="preserve"> </w:t>
      </w:r>
      <w:r>
        <w:t>said,</w:t>
      </w:r>
      <w:r>
        <w:rPr>
          <w:spacing w:val="-4"/>
        </w:rPr>
        <w:t xml:space="preserve"> </w:t>
      </w:r>
      <w:r>
        <w:t>‘it</w:t>
      </w:r>
      <w:r>
        <w:rPr>
          <w:spacing w:val="-4"/>
        </w:rPr>
        <w:t xml:space="preserve"> </w:t>
      </w:r>
      <w:r>
        <w:t>will</w:t>
      </w:r>
      <w:r>
        <w:rPr>
          <w:spacing w:val="-4"/>
        </w:rPr>
        <w:t xml:space="preserve"> </w:t>
      </w:r>
      <w:r>
        <w:t>not</w:t>
      </w:r>
      <w:r>
        <w:rPr>
          <w:spacing w:val="-4"/>
        </w:rPr>
        <w:t xml:space="preserve"> </w:t>
      </w:r>
      <w:r>
        <w:t>be</w:t>
      </w:r>
      <w:r>
        <w:rPr>
          <w:spacing w:val="-4"/>
        </w:rPr>
        <w:t xml:space="preserve"> </w:t>
      </w:r>
      <w:r>
        <w:t>for</w:t>
      </w:r>
      <w:r>
        <w:rPr>
          <w:spacing w:val="-4"/>
        </w:rPr>
        <w:t xml:space="preserve"> </w:t>
      </w:r>
      <w:r>
        <w:t>the</w:t>
      </w:r>
      <w:r>
        <w:rPr>
          <w:spacing w:val="-4"/>
        </w:rPr>
        <w:t xml:space="preserve"> </w:t>
      </w:r>
      <w:r>
        <w:t>want</w:t>
      </w:r>
      <w:r>
        <w:rPr>
          <w:spacing w:val="-4"/>
        </w:rPr>
        <w:t xml:space="preserve"> </w:t>
      </w:r>
      <w:r>
        <w:t>of</w:t>
      </w:r>
      <w:r>
        <w:rPr>
          <w:spacing w:val="-4"/>
        </w:rPr>
        <w:t xml:space="preserve"> </w:t>
      </w:r>
      <w:r>
        <w:t>trying.’ Mary appeared and said:</w:t>
      </w:r>
    </w:p>
    <w:p w14:paraId="20060D7E" w14:textId="77777777" w:rsidR="001F3DBB" w:rsidRDefault="007F3F95">
      <w:pPr>
        <w:pStyle w:val="BodyText"/>
        <w:spacing w:before="0"/>
        <w:ind w:right="1639" w:firstLine="457"/>
        <w:jc w:val="both"/>
      </w:pPr>
      <w:r>
        <w:t>‘Mr Hawes wants to see you. I’ve put him in the drawing-room, and here’s</w:t>
      </w:r>
      <w:r>
        <w:rPr>
          <w:spacing w:val="-19"/>
        </w:rPr>
        <w:t xml:space="preserve"> </w:t>
      </w:r>
      <w:r>
        <w:t>a</w:t>
      </w:r>
      <w:r>
        <w:rPr>
          <w:spacing w:val="-11"/>
        </w:rPr>
        <w:t xml:space="preserve"> </w:t>
      </w:r>
      <w:r>
        <w:t>note.</w:t>
      </w:r>
      <w:r>
        <w:rPr>
          <w:spacing w:val="-15"/>
        </w:rPr>
        <w:t xml:space="preserve"> </w:t>
      </w:r>
      <w:r>
        <w:t>Waiting</w:t>
      </w:r>
      <w:r>
        <w:rPr>
          <w:spacing w:val="-10"/>
        </w:rPr>
        <w:t xml:space="preserve"> </w:t>
      </w:r>
      <w:r>
        <w:t>for</w:t>
      </w:r>
      <w:r>
        <w:rPr>
          <w:spacing w:val="-10"/>
        </w:rPr>
        <w:t xml:space="preserve"> </w:t>
      </w:r>
      <w:r>
        <w:t>an</w:t>
      </w:r>
      <w:r>
        <w:rPr>
          <w:spacing w:val="-10"/>
        </w:rPr>
        <w:t xml:space="preserve"> </w:t>
      </w:r>
      <w:r>
        <w:t>answer.</w:t>
      </w:r>
      <w:r>
        <w:rPr>
          <w:spacing w:val="-15"/>
        </w:rPr>
        <w:t xml:space="preserve"> </w:t>
      </w:r>
      <w:r>
        <w:t>Verbal</w:t>
      </w:r>
      <w:r>
        <w:rPr>
          <w:spacing w:val="-10"/>
        </w:rPr>
        <w:t xml:space="preserve"> </w:t>
      </w:r>
      <w:r>
        <w:t>will</w:t>
      </w:r>
      <w:r>
        <w:rPr>
          <w:spacing w:val="-10"/>
        </w:rPr>
        <w:t xml:space="preserve"> </w:t>
      </w:r>
      <w:r>
        <w:t>do.’</w:t>
      </w:r>
      <w:r>
        <w:rPr>
          <w:spacing w:val="-19"/>
        </w:rPr>
        <w:t xml:space="preserve"> </w:t>
      </w:r>
      <w:r>
        <w:t>I</w:t>
      </w:r>
      <w:r>
        <w:rPr>
          <w:spacing w:val="-9"/>
        </w:rPr>
        <w:t xml:space="preserve"> </w:t>
      </w:r>
      <w:r>
        <w:t>tore</w:t>
      </w:r>
      <w:r>
        <w:rPr>
          <w:spacing w:val="-10"/>
        </w:rPr>
        <w:t xml:space="preserve"> </w:t>
      </w:r>
      <w:r>
        <w:t>open</w:t>
      </w:r>
      <w:r>
        <w:rPr>
          <w:spacing w:val="-10"/>
        </w:rPr>
        <w:t xml:space="preserve"> </w:t>
      </w:r>
      <w:r>
        <w:t>the</w:t>
      </w:r>
      <w:r>
        <w:rPr>
          <w:spacing w:val="-10"/>
        </w:rPr>
        <w:t xml:space="preserve"> </w:t>
      </w:r>
      <w:r>
        <w:t>note and read it.</w:t>
      </w:r>
    </w:p>
    <w:p w14:paraId="20060D7F" w14:textId="77777777" w:rsidR="001F3DBB" w:rsidRDefault="001F3DBB">
      <w:pPr>
        <w:pStyle w:val="BodyText"/>
        <w:spacing w:before="119"/>
        <w:ind w:left="0"/>
      </w:pPr>
    </w:p>
    <w:p w14:paraId="20060D80" w14:textId="77777777" w:rsidR="001F3DBB" w:rsidRDefault="007F3F95">
      <w:pPr>
        <w:spacing w:before="1"/>
        <w:ind w:left="1997" w:right="1736"/>
        <w:jc w:val="both"/>
        <w:rPr>
          <w:i/>
          <w:sz w:val="30"/>
        </w:rPr>
      </w:pPr>
      <w:r>
        <w:rPr>
          <w:i/>
          <w:sz w:val="30"/>
        </w:rPr>
        <w:t>‘Dear Mr Clement, – I should be so very grateful if you could come and</w:t>
      </w:r>
      <w:r>
        <w:rPr>
          <w:i/>
          <w:spacing w:val="-5"/>
          <w:sz w:val="30"/>
        </w:rPr>
        <w:t xml:space="preserve"> </w:t>
      </w:r>
      <w:r>
        <w:rPr>
          <w:i/>
          <w:sz w:val="30"/>
        </w:rPr>
        <w:t>see</w:t>
      </w:r>
      <w:r>
        <w:rPr>
          <w:i/>
          <w:spacing w:val="-5"/>
          <w:sz w:val="30"/>
        </w:rPr>
        <w:t xml:space="preserve"> </w:t>
      </w:r>
      <w:r>
        <w:rPr>
          <w:i/>
          <w:sz w:val="30"/>
        </w:rPr>
        <w:t>me</w:t>
      </w:r>
      <w:r>
        <w:rPr>
          <w:i/>
          <w:spacing w:val="-5"/>
          <w:sz w:val="30"/>
        </w:rPr>
        <w:t xml:space="preserve"> </w:t>
      </w:r>
      <w:r>
        <w:rPr>
          <w:i/>
          <w:sz w:val="30"/>
        </w:rPr>
        <w:t>this</w:t>
      </w:r>
      <w:r>
        <w:rPr>
          <w:i/>
          <w:spacing w:val="-5"/>
          <w:sz w:val="30"/>
        </w:rPr>
        <w:t xml:space="preserve"> </w:t>
      </w:r>
      <w:r>
        <w:rPr>
          <w:i/>
          <w:sz w:val="30"/>
        </w:rPr>
        <w:t>afternoon</w:t>
      </w:r>
      <w:r>
        <w:rPr>
          <w:i/>
          <w:spacing w:val="-5"/>
          <w:sz w:val="30"/>
        </w:rPr>
        <w:t xml:space="preserve"> </w:t>
      </w:r>
      <w:r>
        <w:rPr>
          <w:i/>
          <w:sz w:val="30"/>
        </w:rPr>
        <w:t>as</w:t>
      </w:r>
      <w:r>
        <w:rPr>
          <w:i/>
          <w:spacing w:val="-5"/>
          <w:sz w:val="30"/>
        </w:rPr>
        <w:t xml:space="preserve"> </w:t>
      </w:r>
      <w:r>
        <w:rPr>
          <w:i/>
          <w:sz w:val="30"/>
        </w:rPr>
        <w:t>early</w:t>
      </w:r>
      <w:r>
        <w:rPr>
          <w:i/>
          <w:spacing w:val="-5"/>
          <w:sz w:val="30"/>
        </w:rPr>
        <w:t xml:space="preserve"> </w:t>
      </w:r>
      <w:r>
        <w:rPr>
          <w:i/>
          <w:sz w:val="30"/>
        </w:rPr>
        <w:t>as</w:t>
      </w:r>
      <w:r>
        <w:rPr>
          <w:i/>
          <w:spacing w:val="-5"/>
          <w:sz w:val="30"/>
        </w:rPr>
        <w:t xml:space="preserve"> </w:t>
      </w:r>
      <w:r>
        <w:rPr>
          <w:i/>
          <w:sz w:val="30"/>
        </w:rPr>
        <w:t>possible.</w:t>
      </w:r>
      <w:r>
        <w:rPr>
          <w:i/>
          <w:spacing w:val="-5"/>
          <w:sz w:val="30"/>
        </w:rPr>
        <w:t xml:space="preserve"> </w:t>
      </w:r>
      <w:r>
        <w:rPr>
          <w:i/>
          <w:sz w:val="30"/>
        </w:rPr>
        <w:t>I</w:t>
      </w:r>
      <w:r>
        <w:rPr>
          <w:i/>
          <w:spacing w:val="-5"/>
          <w:sz w:val="30"/>
        </w:rPr>
        <w:t xml:space="preserve"> </w:t>
      </w:r>
      <w:r>
        <w:rPr>
          <w:i/>
          <w:sz w:val="30"/>
        </w:rPr>
        <w:t>am</w:t>
      </w:r>
      <w:r>
        <w:rPr>
          <w:i/>
          <w:spacing w:val="-5"/>
          <w:sz w:val="30"/>
        </w:rPr>
        <w:t xml:space="preserve"> </w:t>
      </w:r>
      <w:r>
        <w:rPr>
          <w:i/>
          <w:sz w:val="30"/>
        </w:rPr>
        <w:t>in</w:t>
      </w:r>
      <w:r>
        <w:rPr>
          <w:i/>
          <w:spacing w:val="-5"/>
          <w:sz w:val="30"/>
        </w:rPr>
        <w:t xml:space="preserve"> </w:t>
      </w:r>
      <w:r>
        <w:rPr>
          <w:i/>
          <w:sz w:val="30"/>
        </w:rPr>
        <w:t>great</w:t>
      </w:r>
      <w:r>
        <w:rPr>
          <w:i/>
          <w:spacing w:val="-5"/>
          <w:sz w:val="30"/>
        </w:rPr>
        <w:t xml:space="preserve"> </w:t>
      </w:r>
      <w:r>
        <w:rPr>
          <w:i/>
          <w:sz w:val="30"/>
        </w:rPr>
        <w:t>trouble and would like your advice.</w:t>
      </w:r>
    </w:p>
    <w:p w14:paraId="20060D81" w14:textId="77777777" w:rsidR="001F3DBB" w:rsidRDefault="007F3F95">
      <w:pPr>
        <w:spacing w:before="300"/>
        <w:ind w:left="2409"/>
        <w:rPr>
          <w:i/>
          <w:sz w:val="30"/>
        </w:rPr>
      </w:pPr>
      <w:r>
        <w:rPr>
          <w:i/>
          <w:sz w:val="30"/>
        </w:rPr>
        <w:t>‘Sincerely</w:t>
      </w:r>
      <w:r>
        <w:rPr>
          <w:i/>
          <w:spacing w:val="-12"/>
          <w:sz w:val="30"/>
        </w:rPr>
        <w:t xml:space="preserve"> </w:t>
      </w:r>
      <w:r>
        <w:rPr>
          <w:i/>
          <w:spacing w:val="-2"/>
          <w:sz w:val="30"/>
        </w:rPr>
        <w:t>yours,</w:t>
      </w:r>
    </w:p>
    <w:p w14:paraId="20060D82" w14:textId="77777777" w:rsidR="001F3DBB" w:rsidRDefault="007F3F95">
      <w:pPr>
        <w:spacing w:before="300"/>
        <w:ind w:left="2409"/>
        <w:rPr>
          <w:i/>
          <w:sz w:val="30"/>
        </w:rPr>
      </w:pPr>
      <w:r>
        <w:rPr>
          <w:i/>
          <w:sz w:val="30"/>
        </w:rPr>
        <w:t xml:space="preserve">‘Estelle </w:t>
      </w:r>
      <w:r>
        <w:rPr>
          <w:i/>
          <w:spacing w:val="-2"/>
          <w:sz w:val="30"/>
        </w:rPr>
        <w:t>Lestrange.’</w:t>
      </w:r>
    </w:p>
    <w:p w14:paraId="20060D83" w14:textId="77777777" w:rsidR="001F3DBB" w:rsidRDefault="001F3DBB">
      <w:pPr>
        <w:pStyle w:val="BodyText"/>
        <w:spacing w:before="105"/>
        <w:ind w:left="0"/>
        <w:rPr>
          <w:i/>
        </w:rPr>
      </w:pPr>
    </w:p>
    <w:p w14:paraId="20060D84" w14:textId="77777777" w:rsidR="001F3DBB" w:rsidRDefault="007F3F95">
      <w:pPr>
        <w:pStyle w:val="BodyText"/>
        <w:spacing w:before="0"/>
        <w:ind w:right="1716" w:firstLine="457"/>
        <w:jc w:val="both"/>
      </w:pPr>
      <w:r>
        <w:t>‘Say</w:t>
      </w:r>
      <w:r>
        <w:rPr>
          <w:spacing w:val="-12"/>
        </w:rPr>
        <w:t xml:space="preserve"> </w:t>
      </w:r>
      <w:r>
        <w:t>I</w:t>
      </w:r>
      <w:r>
        <w:rPr>
          <w:spacing w:val="-5"/>
        </w:rPr>
        <w:t xml:space="preserve"> </w:t>
      </w:r>
      <w:r>
        <w:t>will</w:t>
      </w:r>
      <w:r>
        <w:rPr>
          <w:spacing w:val="-5"/>
        </w:rPr>
        <w:t xml:space="preserve"> </w:t>
      </w:r>
      <w:r>
        <w:t>come</w:t>
      </w:r>
      <w:r>
        <w:rPr>
          <w:spacing w:val="-5"/>
        </w:rPr>
        <w:t xml:space="preserve"> </w:t>
      </w:r>
      <w:r>
        <w:t>round</w:t>
      </w:r>
      <w:r>
        <w:rPr>
          <w:spacing w:val="-5"/>
        </w:rPr>
        <w:t xml:space="preserve"> </w:t>
      </w:r>
      <w:r>
        <w:t>in</w:t>
      </w:r>
      <w:r>
        <w:rPr>
          <w:spacing w:val="-5"/>
        </w:rPr>
        <w:t xml:space="preserve"> </w:t>
      </w:r>
      <w:r>
        <w:t>about</w:t>
      </w:r>
      <w:r>
        <w:rPr>
          <w:spacing w:val="-5"/>
        </w:rPr>
        <w:t xml:space="preserve"> </w:t>
      </w:r>
      <w:r>
        <w:t>half</w:t>
      </w:r>
      <w:r>
        <w:rPr>
          <w:spacing w:val="-5"/>
        </w:rPr>
        <w:t xml:space="preserve"> </w:t>
      </w:r>
      <w:r>
        <w:t>an</w:t>
      </w:r>
      <w:r>
        <w:rPr>
          <w:spacing w:val="-5"/>
        </w:rPr>
        <w:t xml:space="preserve"> </w:t>
      </w:r>
      <w:r>
        <w:t>hour,’</w:t>
      </w:r>
      <w:r>
        <w:rPr>
          <w:spacing w:val="-19"/>
        </w:rPr>
        <w:t xml:space="preserve"> </w:t>
      </w:r>
      <w:r>
        <w:t>I</w:t>
      </w:r>
      <w:r>
        <w:rPr>
          <w:spacing w:val="-5"/>
        </w:rPr>
        <w:t xml:space="preserve"> </w:t>
      </w:r>
      <w:r>
        <w:t>said</w:t>
      </w:r>
      <w:r>
        <w:rPr>
          <w:spacing w:val="-5"/>
        </w:rPr>
        <w:t xml:space="preserve"> </w:t>
      </w:r>
      <w:r>
        <w:t>to</w:t>
      </w:r>
      <w:r>
        <w:rPr>
          <w:spacing w:val="-5"/>
        </w:rPr>
        <w:t xml:space="preserve"> </w:t>
      </w:r>
      <w:r>
        <w:t>Mary.</w:t>
      </w:r>
      <w:r>
        <w:rPr>
          <w:spacing w:val="-11"/>
        </w:rPr>
        <w:t xml:space="preserve"> </w:t>
      </w:r>
      <w:r>
        <w:t>Then</w:t>
      </w:r>
      <w:r>
        <w:rPr>
          <w:spacing w:val="-5"/>
        </w:rPr>
        <w:t xml:space="preserve"> </w:t>
      </w:r>
      <w:r>
        <w:t>I went into the drawing-room to see Hawes.</w:t>
      </w:r>
    </w:p>
    <w:p w14:paraId="20060D85" w14:textId="77777777" w:rsidR="001F3DBB" w:rsidRDefault="007F3F95">
      <w:pPr>
        <w:spacing w:before="300"/>
        <w:ind w:left="359"/>
        <w:jc w:val="center"/>
        <w:rPr>
          <w:i/>
          <w:sz w:val="30"/>
        </w:rPr>
      </w:pPr>
      <w:hyperlink r:id="rId30">
        <w:r>
          <w:rPr>
            <w:i/>
            <w:color w:val="0000FF"/>
            <w:spacing w:val="-2"/>
            <w:sz w:val="30"/>
          </w:rPr>
          <w:t>OceanofPDF.com</w:t>
        </w:r>
      </w:hyperlink>
    </w:p>
    <w:p w14:paraId="20060D86" w14:textId="77777777" w:rsidR="001F3DBB" w:rsidRDefault="001F3DBB">
      <w:pPr>
        <w:jc w:val="center"/>
        <w:rPr>
          <w:i/>
          <w:sz w:val="30"/>
        </w:rPr>
        <w:sectPr w:rsidR="001F3DBB">
          <w:pgSz w:w="12240" w:h="15840"/>
          <w:pgMar w:top="1360" w:right="360" w:bottom="280" w:left="0" w:header="720" w:footer="720" w:gutter="0"/>
          <w:cols w:space="720"/>
        </w:sectPr>
      </w:pPr>
    </w:p>
    <w:p w14:paraId="20060D87" w14:textId="77777777" w:rsidR="001F3DBB" w:rsidRDefault="001F3DBB">
      <w:pPr>
        <w:pStyle w:val="BodyText"/>
        <w:spacing w:before="0"/>
        <w:ind w:left="0"/>
        <w:rPr>
          <w:i/>
          <w:sz w:val="33"/>
        </w:rPr>
      </w:pPr>
    </w:p>
    <w:p w14:paraId="20060D88" w14:textId="77777777" w:rsidR="001F3DBB" w:rsidRDefault="001F3DBB">
      <w:pPr>
        <w:pStyle w:val="BodyText"/>
        <w:spacing w:before="0"/>
        <w:ind w:left="0"/>
        <w:rPr>
          <w:i/>
          <w:sz w:val="33"/>
        </w:rPr>
      </w:pPr>
    </w:p>
    <w:p w14:paraId="20060D89" w14:textId="77777777" w:rsidR="001F3DBB" w:rsidRDefault="001F3DBB">
      <w:pPr>
        <w:pStyle w:val="BodyText"/>
        <w:spacing w:before="138"/>
        <w:ind w:left="0"/>
        <w:rPr>
          <w:i/>
          <w:sz w:val="33"/>
        </w:rPr>
      </w:pPr>
    </w:p>
    <w:p w14:paraId="20060D8A" w14:textId="77777777" w:rsidR="001F3DBB" w:rsidRDefault="007F3F95">
      <w:pPr>
        <w:pStyle w:val="Heading4"/>
      </w:pPr>
      <w:r>
        <w:rPr>
          <w:color w:val="0000FF"/>
        </w:rPr>
        <w:t>Chapter</w:t>
      </w:r>
      <w:r>
        <w:rPr>
          <w:color w:val="0000FF"/>
          <w:spacing w:val="21"/>
        </w:rPr>
        <w:t xml:space="preserve"> </w:t>
      </w:r>
      <w:r>
        <w:rPr>
          <w:color w:val="0000FF"/>
          <w:spacing w:val="-5"/>
        </w:rPr>
        <w:t>15</w:t>
      </w:r>
    </w:p>
    <w:p w14:paraId="20060D8B" w14:textId="77777777" w:rsidR="001F3DBB" w:rsidRDefault="001F3DBB">
      <w:pPr>
        <w:pStyle w:val="BodyText"/>
        <w:spacing w:before="0"/>
        <w:ind w:left="0"/>
        <w:rPr>
          <w:sz w:val="33"/>
        </w:rPr>
      </w:pPr>
    </w:p>
    <w:p w14:paraId="20060D8C" w14:textId="77777777" w:rsidR="001F3DBB" w:rsidRDefault="001F3DBB">
      <w:pPr>
        <w:pStyle w:val="BodyText"/>
        <w:spacing w:before="0"/>
        <w:ind w:left="0"/>
        <w:rPr>
          <w:sz w:val="33"/>
        </w:rPr>
      </w:pPr>
    </w:p>
    <w:p w14:paraId="20060D8D" w14:textId="77777777" w:rsidR="001F3DBB" w:rsidRDefault="001F3DBB">
      <w:pPr>
        <w:pStyle w:val="BodyText"/>
        <w:spacing w:before="0"/>
        <w:ind w:left="0"/>
        <w:rPr>
          <w:sz w:val="33"/>
        </w:rPr>
      </w:pPr>
    </w:p>
    <w:p w14:paraId="20060D8E" w14:textId="77777777" w:rsidR="001F3DBB" w:rsidRDefault="001F3DBB">
      <w:pPr>
        <w:pStyle w:val="BodyText"/>
        <w:spacing w:before="321"/>
        <w:ind w:left="0"/>
        <w:rPr>
          <w:sz w:val="33"/>
        </w:rPr>
      </w:pPr>
    </w:p>
    <w:p w14:paraId="20060D8F" w14:textId="77777777" w:rsidR="001F3DBB" w:rsidRDefault="007F3F95">
      <w:pPr>
        <w:pStyle w:val="BodyText"/>
        <w:spacing w:before="0"/>
        <w:ind w:right="1281"/>
      </w:pPr>
      <w:r>
        <w:t>Hawes’s</w:t>
      </w:r>
      <w:r>
        <w:rPr>
          <w:spacing w:val="-6"/>
        </w:rPr>
        <w:t xml:space="preserve"> </w:t>
      </w:r>
      <w:r>
        <w:t>appearance</w:t>
      </w:r>
      <w:r>
        <w:rPr>
          <w:spacing w:val="-6"/>
        </w:rPr>
        <w:t xml:space="preserve"> </w:t>
      </w:r>
      <w:r>
        <w:t>distressed</w:t>
      </w:r>
      <w:r>
        <w:rPr>
          <w:spacing w:val="-6"/>
        </w:rPr>
        <w:t xml:space="preserve"> </w:t>
      </w:r>
      <w:r>
        <w:t>me</w:t>
      </w:r>
      <w:r>
        <w:rPr>
          <w:spacing w:val="-6"/>
        </w:rPr>
        <w:t xml:space="preserve"> </w:t>
      </w:r>
      <w:r>
        <w:t>very</w:t>
      </w:r>
      <w:r>
        <w:rPr>
          <w:spacing w:val="-6"/>
        </w:rPr>
        <w:t xml:space="preserve"> </w:t>
      </w:r>
      <w:r>
        <w:t>much.</w:t>
      </w:r>
      <w:r>
        <w:rPr>
          <w:spacing w:val="-6"/>
        </w:rPr>
        <w:t xml:space="preserve"> </w:t>
      </w:r>
      <w:r>
        <w:t>His</w:t>
      </w:r>
      <w:r>
        <w:rPr>
          <w:spacing w:val="-6"/>
        </w:rPr>
        <w:t xml:space="preserve"> </w:t>
      </w:r>
      <w:r>
        <w:t>hands</w:t>
      </w:r>
      <w:r>
        <w:rPr>
          <w:spacing w:val="-6"/>
        </w:rPr>
        <w:t xml:space="preserve"> </w:t>
      </w:r>
      <w:r>
        <w:t>were</w:t>
      </w:r>
      <w:r>
        <w:rPr>
          <w:spacing w:val="-6"/>
        </w:rPr>
        <w:t xml:space="preserve"> </w:t>
      </w:r>
      <w:r>
        <w:t>shaking</w:t>
      </w:r>
      <w:r>
        <w:rPr>
          <w:spacing w:val="-6"/>
        </w:rPr>
        <w:t xml:space="preserve"> </w:t>
      </w:r>
      <w:r>
        <w:t>and his face kept twitching nervously. In my opinion he should have been in bed, and I told him so. He insisted that he was perfectly well.</w:t>
      </w:r>
    </w:p>
    <w:p w14:paraId="20060D90" w14:textId="77777777" w:rsidR="001F3DBB" w:rsidRDefault="007F3F95">
      <w:pPr>
        <w:pStyle w:val="BodyText"/>
        <w:ind w:left="1997"/>
      </w:pPr>
      <w:r>
        <w:t>‘I</w:t>
      </w:r>
      <w:r>
        <w:rPr>
          <w:spacing w:val="-3"/>
        </w:rPr>
        <w:t xml:space="preserve"> </w:t>
      </w:r>
      <w:r>
        <w:t>assure</w:t>
      </w:r>
      <w:r>
        <w:rPr>
          <w:spacing w:val="-3"/>
        </w:rPr>
        <w:t xml:space="preserve"> </w:t>
      </w:r>
      <w:r>
        <w:t>you,</w:t>
      </w:r>
      <w:r>
        <w:rPr>
          <w:spacing w:val="-3"/>
        </w:rPr>
        <w:t xml:space="preserve"> </w:t>
      </w:r>
      <w:r>
        <w:t>sir,</w:t>
      </w:r>
      <w:r>
        <w:rPr>
          <w:spacing w:val="-2"/>
        </w:rPr>
        <w:t xml:space="preserve"> </w:t>
      </w:r>
      <w:r>
        <w:t>I</w:t>
      </w:r>
      <w:r>
        <w:rPr>
          <w:spacing w:val="-3"/>
        </w:rPr>
        <w:t xml:space="preserve"> </w:t>
      </w:r>
      <w:r>
        <w:t>never</w:t>
      </w:r>
      <w:r>
        <w:rPr>
          <w:spacing w:val="-3"/>
        </w:rPr>
        <w:t xml:space="preserve"> </w:t>
      </w:r>
      <w:r>
        <w:t>felt</w:t>
      </w:r>
      <w:r>
        <w:rPr>
          <w:spacing w:val="-3"/>
        </w:rPr>
        <w:t xml:space="preserve"> </w:t>
      </w:r>
      <w:r>
        <w:t>better.</w:t>
      </w:r>
      <w:r>
        <w:rPr>
          <w:spacing w:val="-2"/>
        </w:rPr>
        <w:t xml:space="preserve"> </w:t>
      </w:r>
      <w:r>
        <w:t>Never</w:t>
      </w:r>
      <w:r>
        <w:rPr>
          <w:spacing w:val="-3"/>
        </w:rPr>
        <w:t xml:space="preserve"> </w:t>
      </w:r>
      <w:r>
        <w:t>in</w:t>
      </w:r>
      <w:r>
        <w:rPr>
          <w:spacing w:val="-3"/>
        </w:rPr>
        <w:t xml:space="preserve"> </w:t>
      </w:r>
      <w:r>
        <w:t>my</w:t>
      </w:r>
      <w:r>
        <w:rPr>
          <w:spacing w:val="-2"/>
        </w:rPr>
        <w:t xml:space="preserve"> life.’</w:t>
      </w:r>
    </w:p>
    <w:p w14:paraId="20060D91" w14:textId="77777777" w:rsidR="001F3DBB" w:rsidRDefault="007F3F95">
      <w:pPr>
        <w:pStyle w:val="BodyText"/>
        <w:ind w:right="1187" w:firstLine="457"/>
      </w:pPr>
      <w:r>
        <w:t>This was so obviously wide of the truth that I hardly knew how to answer.</w:t>
      </w:r>
      <w:r>
        <w:rPr>
          <w:spacing w:val="-4"/>
        </w:rPr>
        <w:t xml:space="preserve"> </w:t>
      </w:r>
      <w:r>
        <w:t>I</w:t>
      </w:r>
      <w:r>
        <w:rPr>
          <w:spacing w:val="-4"/>
        </w:rPr>
        <w:t xml:space="preserve"> </w:t>
      </w:r>
      <w:r>
        <w:t>have</w:t>
      </w:r>
      <w:r>
        <w:rPr>
          <w:spacing w:val="-4"/>
        </w:rPr>
        <w:t xml:space="preserve"> </w:t>
      </w:r>
      <w:r>
        <w:t>a</w:t>
      </w:r>
      <w:r>
        <w:rPr>
          <w:spacing w:val="-4"/>
        </w:rPr>
        <w:t xml:space="preserve"> </w:t>
      </w:r>
      <w:r>
        <w:t>certain</w:t>
      </w:r>
      <w:r>
        <w:rPr>
          <w:spacing w:val="-4"/>
        </w:rPr>
        <w:t xml:space="preserve"> </w:t>
      </w:r>
      <w:r>
        <w:t>admiration</w:t>
      </w:r>
      <w:r>
        <w:rPr>
          <w:spacing w:val="-4"/>
        </w:rPr>
        <w:t xml:space="preserve"> </w:t>
      </w:r>
      <w:r>
        <w:t>for</w:t>
      </w:r>
      <w:r>
        <w:rPr>
          <w:spacing w:val="-4"/>
        </w:rPr>
        <w:t xml:space="preserve"> </w:t>
      </w:r>
      <w:r>
        <w:t>a</w:t>
      </w:r>
      <w:r>
        <w:rPr>
          <w:spacing w:val="-4"/>
        </w:rPr>
        <w:t xml:space="preserve"> </w:t>
      </w:r>
      <w:r>
        <w:t>man</w:t>
      </w:r>
      <w:r>
        <w:rPr>
          <w:spacing w:val="-4"/>
        </w:rPr>
        <w:t xml:space="preserve"> </w:t>
      </w:r>
      <w:r>
        <w:t>who</w:t>
      </w:r>
      <w:r>
        <w:rPr>
          <w:spacing w:val="-4"/>
        </w:rPr>
        <w:t xml:space="preserve"> </w:t>
      </w:r>
      <w:r>
        <w:t>will</w:t>
      </w:r>
      <w:r>
        <w:rPr>
          <w:spacing w:val="-4"/>
        </w:rPr>
        <w:t xml:space="preserve"> </w:t>
      </w:r>
      <w:r>
        <w:t>not</w:t>
      </w:r>
      <w:r>
        <w:rPr>
          <w:spacing w:val="-4"/>
        </w:rPr>
        <w:t xml:space="preserve"> </w:t>
      </w:r>
      <w:r>
        <w:t>give</w:t>
      </w:r>
      <w:r>
        <w:rPr>
          <w:spacing w:val="-4"/>
        </w:rPr>
        <w:t xml:space="preserve"> </w:t>
      </w:r>
      <w:r>
        <w:t>in</w:t>
      </w:r>
      <w:r>
        <w:rPr>
          <w:spacing w:val="-4"/>
        </w:rPr>
        <w:t xml:space="preserve"> </w:t>
      </w:r>
      <w:r>
        <w:t>to</w:t>
      </w:r>
      <w:r>
        <w:rPr>
          <w:spacing w:val="-4"/>
        </w:rPr>
        <w:t xml:space="preserve"> </w:t>
      </w:r>
      <w:r>
        <w:t>illness, but Hawes was carrying the thing rather too far.</w:t>
      </w:r>
    </w:p>
    <w:p w14:paraId="20060D92" w14:textId="77777777" w:rsidR="001F3DBB" w:rsidRDefault="007F3F95">
      <w:pPr>
        <w:pStyle w:val="BodyText"/>
        <w:ind w:right="1187" w:firstLine="457"/>
      </w:pPr>
      <w:r>
        <w:t>‘I</w:t>
      </w:r>
      <w:r>
        <w:rPr>
          <w:spacing w:val="-3"/>
        </w:rPr>
        <w:t xml:space="preserve"> </w:t>
      </w:r>
      <w:r>
        <w:t>called</w:t>
      </w:r>
      <w:r>
        <w:rPr>
          <w:spacing w:val="-3"/>
        </w:rPr>
        <w:t xml:space="preserve"> </w:t>
      </w:r>
      <w:r>
        <w:t>to</w:t>
      </w:r>
      <w:r>
        <w:rPr>
          <w:spacing w:val="-3"/>
        </w:rPr>
        <w:t xml:space="preserve"> </w:t>
      </w:r>
      <w:r>
        <w:t>tell</w:t>
      </w:r>
      <w:r>
        <w:rPr>
          <w:spacing w:val="-3"/>
        </w:rPr>
        <w:t xml:space="preserve"> </w:t>
      </w:r>
      <w:r>
        <w:t>you</w:t>
      </w:r>
      <w:r>
        <w:rPr>
          <w:spacing w:val="-3"/>
        </w:rPr>
        <w:t xml:space="preserve"> </w:t>
      </w:r>
      <w:r>
        <w:t>how</w:t>
      </w:r>
      <w:r>
        <w:rPr>
          <w:spacing w:val="-3"/>
        </w:rPr>
        <w:t xml:space="preserve"> </w:t>
      </w:r>
      <w:r>
        <w:t>sorry</w:t>
      </w:r>
      <w:r>
        <w:rPr>
          <w:spacing w:val="-3"/>
        </w:rPr>
        <w:t xml:space="preserve"> </w:t>
      </w:r>
      <w:r>
        <w:t>I</w:t>
      </w:r>
      <w:r>
        <w:rPr>
          <w:spacing w:val="-3"/>
        </w:rPr>
        <w:t xml:space="preserve"> </w:t>
      </w:r>
      <w:r>
        <w:t>was</w:t>
      </w:r>
      <w:r>
        <w:rPr>
          <w:spacing w:val="-3"/>
        </w:rPr>
        <w:t xml:space="preserve"> </w:t>
      </w:r>
      <w:r>
        <w:t>–</w:t>
      </w:r>
      <w:r>
        <w:rPr>
          <w:spacing w:val="-3"/>
        </w:rPr>
        <w:t xml:space="preserve"> </w:t>
      </w:r>
      <w:r>
        <w:t>that</w:t>
      </w:r>
      <w:r>
        <w:rPr>
          <w:spacing w:val="-3"/>
        </w:rPr>
        <w:t xml:space="preserve"> </w:t>
      </w:r>
      <w:r>
        <w:t>such</w:t>
      </w:r>
      <w:r>
        <w:rPr>
          <w:spacing w:val="-3"/>
        </w:rPr>
        <w:t xml:space="preserve"> </w:t>
      </w:r>
      <w:r>
        <w:t>a</w:t>
      </w:r>
      <w:r>
        <w:rPr>
          <w:spacing w:val="-3"/>
        </w:rPr>
        <w:t xml:space="preserve"> </w:t>
      </w:r>
      <w:r>
        <w:t>thing</w:t>
      </w:r>
      <w:r>
        <w:rPr>
          <w:spacing w:val="-3"/>
        </w:rPr>
        <w:t xml:space="preserve"> </w:t>
      </w:r>
      <w:r>
        <w:t>should</w:t>
      </w:r>
      <w:r>
        <w:rPr>
          <w:spacing w:val="-3"/>
        </w:rPr>
        <w:t xml:space="preserve"> </w:t>
      </w:r>
      <w:r>
        <w:t>happen</w:t>
      </w:r>
      <w:r>
        <w:rPr>
          <w:spacing w:val="-3"/>
        </w:rPr>
        <w:t xml:space="preserve"> </w:t>
      </w:r>
      <w:r>
        <w:t>in the Vicarage.’</w:t>
      </w:r>
    </w:p>
    <w:p w14:paraId="20060D93" w14:textId="77777777" w:rsidR="001F3DBB" w:rsidRDefault="007F3F95">
      <w:pPr>
        <w:pStyle w:val="BodyText"/>
        <w:ind w:left="1997"/>
      </w:pPr>
      <w:r>
        <w:t>‘Yes,’</w:t>
      </w:r>
      <w:r>
        <w:rPr>
          <w:spacing w:val="-23"/>
        </w:rPr>
        <w:t xml:space="preserve"> </w:t>
      </w:r>
      <w:r>
        <w:t>I</w:t>
      </w:r>
      <w:r>
        <w:rPr>
          <w:spacing w:val="-15"/>
        </w:rPr>
        <w:t xml:space="preserve"> </w:t>
      </w:r>
      <w:r>
        <w:t>said,</w:t>
      </w:r>
      <w:r>
        <w:rPr>
          <w:spacing w:val="-8"/>
        </w:rPr>
        <w:t xml:space="preserve"> </w:t>
      </w:r>
      <w:r>
        <w:t>‘it’s</w:t>
      </w:r>
      <w:r>
        <w:rPr>
          <w:spacing w:val="-9"/>
        </w:rPr>
        <w:t xml:space="preserve"> </w:t>
      </w:r>
      <w:r>
        <w:t>not</w:t>
      </w:r>
      <w:r>
        <w:rPr>
          <w:spacing w:val="-8"/>
        </w:rPr>
        <w:t xml:space="preserve"> </w:t>
      </w:r>
      <w:r>
        <w:t>very</w:t>
      </w:r>
      <w:r>
        <w:rPr>
          <w:spacing w:val="-8"/>
        </w:rPr>
        <w:t xml:space="preserve"> </w:t>
      </w:r>
      <w:r>
        <w:rPr>
          <w:spacing w:val="-2"/>
        </w:rPr>
        <w:t>pleasant.’</w:t>
      </w:r>
    </w:p>
    <w:p w14:paraId="20060D94" w14:textId="77777777" w:rsidR="001F3DBB" w:rsidRDefault="007F3F95">
      <w:pPr>
        <w:pStyle w:val="BodyText"/>
        <w:ind w:right="1187" w:firstLine="457"/>
      </w:pPr>
      <w:r>
        <w:t>‘It’s</w:t>
      </w:r>
      <w:r>
        <w:rPr>
          <w:spacing w:val="-6"/>
        </w:rPr>
        <w:t xml:space="preserve"> </w:t>
      </w:r>
      <w:r>
        <w:t>terrible</w:t>
      </w:r>
      <w:r>
        <w:rPr>
          <w:spacing w:val="-6"/>
        </w:rPr>
        <w:t xml:space="preserve"> </w:t>
      </w:r>
      <w:r>
        <w:t>–</w:t>
      </w:r>
      <w:r>
        <w:rPr>
          <w:spacing w:val="-6"/>
        </w:rPr>
        <w:t xml:space="preserve"> </w:t>
      </w:r>
      <w:r>
        <w:t>quite</w:t>
      </w:r>
      <w:r>
        <w:rPr>
          <w:spacing w:val="-6"/>
        </w:rPr>
        <w:t xml:space="preserve"> </w:t>
      </w:r>
      <w:r>
        <w:t>terrible.</w:t>
      </w:r>
      <w:r>
        <w:rPr>
          <w:spacing w:val="-6"/>
        </w:rPr>
        <w:t xml:space="preserve"> </w:t>
      </w:r>
      <w:r>
        <w:t>It</w:t>
      </w:r>
      <w:r>
        <w:rPr>
          <w:spacing w:val="-6"/>
        </w:rPr>
        <w:t xml:space="preserve"> </w:t>
      </w:r>
      <w:r>
        <w:t>seems</w:t>
      </w:r>
      <w:r>
        <w:rPr>
          <w:spacing w:val="-6"/>
        </w:rPr>
        <w:t xml:space="preserve"> </w:t>
      </w:r>
      <w:r>
        <w:t>they</w:t>
      </w:r>
      <w:r>
        <w:rPr>
          <w:spacing w:val="-6"/>
        </w:rPr>
        <w:t xml:space="preserve"> </w:t>
      </w:r>
      <w:r>
        <w:t>haven’t</w:t>
      </w:r>
      <w:r>
        <w:rPr>
          <w:spacing w:val="-6"/>
        </w:rPr>
        <w:t xml:space="preserve"> </w:t>
      </w:r>
      <w:r>
        <w:t>arrested</w:t>
      </w:r>
      <w:r>
        <w:rPr>
          <w:spacing w:val="-6"/>
        </w:rPr>
        <w:t xml:space="preserve"> </w:t>
      </w:r>
      <w:r>
        <w:t>Mr</w:t>
      </w:r>
      <w:r>
        <w:rPr>
          <w:spacing w:val="-6"/>
        </w:rPr>
        <w:t xml:space="preserve"> </w:t>
      </w:r>
      <w:r>
        <w:t>Redding after all?’</w:t>
      </w:r>
    </w:p>
    <w:p w14:paraId="20060D95" w14:textId="77777777" w:rsidR="001F3DBB" w:rsidRDefault="007F3F95">
      <w:pPr>
        <w:pStyle w:val="BodyText"/>
        <w:spacing w:line="448" w:lineRule="auto"/>
        <w:ind w:left="1997" w:right="1281"/>
      </w:pPr>
      <w:r>
        <w:t>‘No.</w:t>
      </w:r>
      <w:r>
        <w:rPr>
          <w:spacing w:val="-9"/>
        </w:rPr>
        <w:t xml:space="preserve"> </w:t>
      </w:r>
      <w:r>
        <w:t>That</w:t>
      </w:r>
      <w:r>
        <w:rPr>
          <w:spacing w:val="-3"/>
        </w:rPr>
        <w:t xml:space="preserve"> </w:t>
      </w:r>
      <w:r>
        <w:t>was</w:t>
      </w:r>
      <w:r>
        <w:rPr>
          <w:spacing w:val="-3"/>
        </w:rPr>
        <w:t xml:space="preserve"> </w:t>
      </w:r>
      <w:r>
        <w:t>a</w:t>
      </w:r>
      <w:r>
        <w:rPr>
          <w:spacing w:val="-3"/>
        </w:rPr>
        <w:t xml:space="preserve"> </w:t>
      </w:r>
      <w:r>
        <w:t>mistake.</w:t>
      </w:r>
      <w:r>
        <w:rPr>
          <w:spacing w:val="-3"/>
        </w:rPr>
        <w:t xml:space="preserve"> </w:t>
      </w:r>
      <w:r>
        <w:t>He</w:t>
      </w:r>
      <w:r>
        <w:rPr>
          <w:spacing w:val="-3"/>
        </w:rPr>
        <w:t xml:space="preserve"> </w:t>
      </w:r>
      <w:r>
        <w:t>made</w:t>
      </w:r>
      <w:r>
        <w:rPr>
          <w:spacing w:val="-3"/>
        </w:rPr>
        <w:t xml:space="preserve"> </w:t>
      </w:r>
      <w:r>
        <w:t>–</w:t>
      </w:r>
      <w:r>
        <w:rPr>
          <w:spacing w:val="-3"/>
        </w:rPr>
        <w:t xml:space="preserve"> </w:t>
      </w:r>
      <w:r>
        <w:t>er</w:t>
      </w:r>
      <w:r>
        <w:rPr>
          <w:spacing w:val="-3"/>
        </w:rPr>
        <w:t xml:space="preserve"> </w:t>
      </w:r>
      <w:r>
        <w:t>–</w:t>
      </w:r>
      <w:r>
        <w:rPr>
          <w:spacing w:val="-3"/>
        </w:rPr>
        <w:t xml:space="preserve"> </w:t>
      </w:r>
      <w:r>
        <w:t>rather</w:t>
      </w:r>
      <w:r>
        <w:rPr>
          <w:spacing w:val="-3"/>
        </w:rPr>
        <w:t xml:space="preserve"> </w:t>
      </w:r>
      <w:r>
        <w:t>a</w:t>
      </w:r>
      <w:r>
        <w:rPr>
          <w:spacing w:val="-3"/>
        </w:rPr>
        <w:t xml:space="preserve"> </w:t>
      </w:r>
      <w:r>
        <w:t>foolish</w:t>
      </w:r>
      <w:r>
        <w:rPr>
          <w:spacing w:val="-3"/>
        </w:rPr>
        <w:t xml:space="preserve"> </w:t>
      </w:r>
      <w:r>
        <w:t xml:space="preserve">statement.’ ‘And the police are now quite convinced that he is innocent?’ </w:t>
      </w:r>
      <w:r>
        <w:rPr>
          <w:spacing w:val="-2"/>
        </w:rPr>
        <w:t>‘Perfectly.’</w:t>
      </w:r>
    </w:p>
    <w:p w14:paraId="20060D96" w14:textId="77777777" w:rsidR="001F3DBB" w:rsidRDefault="007F3F95">
      <w:pPr>
        <w:pStyle w:val="BodyText"/>
        <w:spacing w:before="0" w:line="345" w:lineRule="exact"/>
        <w:ind w:left="1997"/>
      </w:pPr>
      <w:r>
        <w:t xml:space="preserve">‘Why is that, may I ask? Is it – I mean, do they suspect anyone </w:t>
      </w:r>
      <w:r>
        <w:rPr>
          <w:spacing w:val="-2"/>
        </w:rPr>
        <w:t>else?’</w:t>
      </w:r>
    </w:p>
    <w:p w14:paraId="20060D97" w14:textId="77777777" w:rsidR="001F3DBB" w:rsidRDefault="001F3DBB">
      <w:pPr>
        <w:pStyle w:val="BodyText"/>
        <w:spacing w:line="345" w:lineRule="exact"/>
        <w:sectPr w:rsidR="001F3DBB">
          <w:pgSz w:w="12240" w:h="15840"/>
          <w:pgMar w:top="1820" w:right="360" w:bottom="280" w:left="0" w:header="720" w:footer="720" w:gutter="0"/>
          <w:cols w:space="720"/>
        </w:sectPr>
      </w:pPr>
    </w:p>
    <w:p w14:paraId="20060D98" w14:textId="77777777" w:rsidR="001F3DBB" w:rsidRDefault="007F3F95">
      <w:pPr>
        <w:pStyle w:val="BodyText"/>
        <w:spacing w:before="70"/>
        <w:ind w:right="1187" w:firstLine="457"/>
      </w:pPr>
      <w:r>
        <w:lastRenderedPageBreak/>
        <w:t>I should never have suspected that Hawes would take such a keen interest</w:t>
      </w:r>
      <w:r>
        <w:rPr>
          <w:spacing w:val="-3"/>
        </w:rPr>
        <w:t xml:space="preserve"> </w:t>
      </w:r>
      <w:r>
        <w:t>in</w:t>
      </w:r>
      <w:r>
        <w:rPr>
          <w:spacing w:val="-3"/>
        </w:rPr>
        <w:t xml:space="preserve"> </w:t>
      </w:r>
      <w:r>
        <w:t>the</w:t>
      </w:r>
      <w:r>
        <w:rPr>
          <w:spacing w:val="-3"/>
        </w:rPr>
        <w:t xml:space="preserve"> </w:t>
      </w:r>
      <w:r>
        <w:t>details</w:t>
      </w:r>
      <w:r>
        <w:rPr>
          <w:spacing w:val="-3"/>
        </w:rPr>
        <w:t xml:space="preserve"> </w:t>
      </w:r>
      <w:r>
        <w:t>of</w:t>
      </w:r>
      <w:r>
        <w:rPr>
          <w:spacing w:val="-3"/>
        </w:rPr>
        <w:t xml:space="preserve"> </w:t>
      </w:r>
      <w:r>
        <w:t>a</w:t>
      </w:r>
      <w:r>
        <w:rPr>
          <w:spacing w:val="-3"/>
        </w:rPr>
        <w:t xml:space="preserve"> </w:t>
      </w:r>
      <w:r>
        <w:t>murder</w:t>
      </w:r>
      <w:r>
        <w:rPr>
          <w:spacing w:val="-3"/>
        </w:rPr>
        <w:t xml:space="preserve"> </w:t>
      </w:r>
      <w:r>
        <w:t>case.</w:t>
      </w:r>
      <w:r>
        <w:rPr>
          <w:spacing w:val="-3"/>
        </w:rPr>
        <w:t xml:space="preserve"> </w:t>
      </w:r>
      <w:r>
        <w:t>Perhaps</w:t>
      </w:r>
      <w:r>
        <w:rPr>
          <w:spacing w:val="-3"/>
        </w:rPr>
        <w:t xml:space="preserve"> </w:t>
      </w:r>
      <w:r>
        <w:t>it</w:t>
      </w:r>
      <w:r>
        <w:rPr>
          <w:spacing w:val="-3"/>
        </w:rPr>
        <w:t xml:space="preserve"> </w:t>
      </w:r>
      <w:r>
        <w:t>is</w:t>
      </w:r>
      <w:r>
        <w:rPr>
          <w:spacing w:val="-3"/>
        </w:rPr>
        <w:t xml:space="preserve"> </w:t>
      </w:r>
      <w:r>
        <w:t>because</w:t>
      </w:r>
      <w:r>
        <w:rPr>
          <w:spacing w:val="-3"/>
        </w:rPr>
        <w:t xml:space="preserve"> </w:t>
      </w:r>
      <w:r>
        <w:t>it</w:t>
      </w:r>
      <w:r>
        <w:rPr>
          <w:spacing w:val="-3"/>
        </w:rPr>
        <w:t xml:space="preserve"> </w:t>
      </w:r>
      <w:r>
        <w:t>happened</w:t>
      </w:r>
      <w:r>
        <w:rPr>
          <w:spacing w:val="-3"/>
        </w:rPr>
        <w:t xml:space="preserve"> </w:t>
      </w:r>
      <w:r>
        <w:t>in the Vicarage. He appeared as eager as a reporter.</w:t>
      </w:r>
    </w:p>
    <w:p w14:paraId="20060D99" w14:textId="77777777" w:rsidR="001F3DBB" w:rsidRDefault="007F3F95">
      <w:pPr>
        <w:pStyle w:val="BodyText"/>
        <w:ind w:right="1187" w:firstLine="457"/>
      </w:pPr>
      <w:r>
        <w:t>‘I</w:t>
      </w:r>
      <w:r>
        <w:rPr>
          <w:spacing w:val="-8"/>
        </w:rPr>
        <w:t xml:space="preserve"> </w:t>
      </w:r>
      <w:r>
        <w:t>don’t</w:t>
      </w:r>
      <w:r>
        <w:rPr>
          <w:spacing w:val="-6"/>
        </w:rPr>
        <w:t xml:space="preserve"> </w:t>
      </w:r>
      <w:r>
        <w:t>know</w:t>
      </w:r>
      <w:r>
        <w:rPr>
          <w:spacing w:val="-6"/>
        </w:rPr>
        <w:t xml:space="preserve"> </w:t>
      </w:r>
      <w:r>
        <w:t>that</w:t>
      </w:r>
      <w:r>
        <w:rPr>
          <w:spacing w:val="-6"/>
        </w:rPr>
        <w:t xml:space="preserve"> </w:t>
      </w:r>
      <w:r>
        <w:t>I</w:t>
      </w:r>
      <w:r>
        <w:rPr>
          <w:spacing w:val="-6"/>
        </w:rPr>
        <w:t xml:space="preserve"> </w:t>
      </w:r>
      <w:r>
        <w:t>am</w:t>
      </w:r>
      <w:r>
        <w:rPr>
          <w:spacing w:val="-6"/>
        </w:rPr>
        <w:t xml:space="preserve"> </w:t>
      </w:r>
      <w:r>
        <w:t>completely</w:t>
      </w:r>
      <w:r>
        <w:rPr>
          <w:spacing w:val="-6"/>
        </w:rPr>
        <w:t xml:space="preserve"> </w:t>
      </w:r>
      <w:r>
        <w:t>in</w:t>
      </w:r>
      <w:r>
        <w:rPr>
          <w:spacing w:val="-6"/>
        </w:rPr>
        <w:t xml:space="preserve"> </w:t>
      </w:r>
      <w:r>
        <w:t>Inspector</w:t>
      </w:r>
      <w:r>
        <w:rPr>
          <w:spacing w:val="-6"/>
        </w:rPr>
        <w:t xml:space="preserve"> </w:t>
      </w:r>
      <w:r>
        <w:t>Slack’s</w:t>
      </w:r>
      <w:r>
        <w:rPr>
          <w:spacing w:val="-6"/>
        </w:rPr>
        <w:t xml:space="preserve"> </w:t>
      </w:r>
      <w:r>
        <w:t>confidence.</w:t>
      </w:r>
      <w:r>
        <w:rPr>
          <w:spacing w:val="-19"/>
        </w:rPr>
        <w:t xml:space="preserve"> </w:t>
      </w:r>
      <w:r>
        <w:t>As far as I know, he does not suspect anyone in particular. He is at present engaged in making inquiries.’</w:t>
      </w:r>
    </w:p>
    <w:p w14:paraId="20060D9A" w14:textId="77777777" w:rsidR="001F3DBB" w:rsidRDefault="007F3F95">
      <w:pPr>
        <w:pStyle w:val="BodyText"/>
        <w:ind w:right="1187" w:firstLine="457"/>
      </w:pPr>
      <w:r>
        <w:t>‘Yes.</w:t>
      </w:r>
      <w:r>
        <w:rPr>
          <w:spacing w:val="-19"/>
        </w:rPr>
        <w:t xml:space="preserve"> </w:t>
      </w:r>
      <w:r>
        <w:t>Yes</w:t>
      </w:r>
      <w:r>
        <w:rPr>
          <w:spacing w:val="-8"/>
        </w:rPr>
        <w:t xml:space="preserve"> </w:t>
      </w:r>
      <w:r>
        <w:t>–</w:t>
      </w:r>
      <w:r>
        <w:rPr>
          <w:spacing w:val="-8"/>
        </w:rPr>
        <w:t xml:space="preserve"> </w:t>
      </w:r>
      <w:r>
        <w:t>of</w:t>
      </w:r>
      <w:r>
        <w:rPr>
          <w:spacing w:val="-8"/>
        </w:rPr>
        <w:t xml:space="preserve"> </w:t>
      </w:r>
      <w:r>
        <w:t>course.</w:t>
      </w:r>
      <w:r>
        <w:rPr>
          <w:spacing w:val="-8"/>
        </w:rPr>
        <w:t xml:space="preserve"> </w:t>
      </w:r>
      <w:r>
        <w:t>But</w:t>
      </w:r>
      <w:r>
        <w:rPr>
          <w:spacing w:val="-8"/>
        </w:rPr>
        <w:t xml:space="preserve"> </w:t>
      </w:r>
      <w:r>
        <w:t>who</w:t>
      </w:r>
      <w:r>
        <w:rPr>
          <w:spacing w:val="-8"/>
        </w:rPr>
        <w:t xml:space="preserve"> </w:t>
      </w:r>
      <w:r>
        <w:t>can</w:t>
      </w:r>
      <w:r>
        <w:rPr>
          <w:spacing w:val="-8"/>
        </w:rPr>
        <w:t xml:space="preserve"> </w:t>
      </w:r>
      <w:r>
        <w:t>one</w:t>
      </w:r>
      <w:r>
        <w:rPr>
          <w:spacing w:val="-8"/>
        </w:rPr>
        <w:t xml:space="preserve"> </w:t>
      </w:r>
      <w:r>
        <w:t>imagine</w:t>
      </w:r>
      <w:r>
        <w:rPr>
          <w:spacing w:val="-8"/>
        </w:rPr>
        <w:t xml:space="preserve"> </w:t>
      </w:r>
      <w:r>
        <w:t>doing</w:t>
      </w:r>
      <w:r>
        <w:rPr>
          <w:spacing w:val="-8"/>
        </w:rPr>
        <w:t xml:space="preserve"> </w:t>
      </w:r>
      <w:r>
        <w:t>such</w:t>
      </w:r>
      <w:r>
        <w:rPr>
          <w:spacing w:val="-8"/>
        </w:rPr>
        <w:t xml:space="preserve"> </w:t>
      </w:r>
      <w:r>
        <w:t>a</w:t>
      </w:r>
      <w:r>
        <w:rPr>
          <w:spacing w:val="-8"/>
        </w:rPr>
        <w:t xml:space="preserve"> </w:t>
      </w:r>
      <w:r>
        <w:t xml:space="preserve">dreadful </w:t>
      </w:r>
      <w:r>
        <w:rPr>
          <w:spacing w:val="-2"/>
        </w:rPr>
        <w:t>thing?’</w:t>
      </w:r>
    </w:p>
    <w:p w14:paraId="20060D9B" w14:textId="77777777" w:rsidR="001F3DBB" w:rsidRDefault="007F3F95">
      <w:pPr>
        <w:pStyle w:val="BodyText"/>
        <w:ind w:left="1997"/>
        <w:jc w:val="both"/>
      </w:pPr>
      <w:r>
        <w:t xml:space="preserve">I shook my </w:t>
      </w:r>
      <w:r>
        <w:rPr>
          <w:spacing w:val="-2"/>
        </w:rPr>
        <w:t>head.</w:t>
      </w:r>
    </w:p>
    <w:p w14:paraId="20060D9C" w14:textId="77777777" w:rsidR="001F3DBB" w:rsidRDefault="007F3F95">
      <w:pPr>
        <w:pStyle w:val="BodyText"/>
        <w:ind w:left="1997"/>
        <w:jc w:val="both"/>
      </w:pPr>
      <w:r>
        <w:t xml:space="preserve">‘Colonel Protheroe was not a popular man, I know that. But </w:t>
      </w:r>
      <w:r>
        <w:rPr>
          <w:spacing w:val="-2"/>
        </w:rPr>
        <w:t>murder!</w:t>
      </w:r>
    </w:p>
    <w:p w14:paraId="20060D9D" w14:textId="77777777" w:rsidR="001F3DBB" w:rsidRDefault="007F3F95">
      <w:pPr>
        <w:pStyle w:val="BodyText"/>
        <w:spacing w:before="0" w:line="448" w:lineRule="auto"/>
        <w:ind w:left="1997" w:right="4056" w:hanging="458"/>
        <w:jc w:val="both"/>
      </w:pPr>
      <w:r>
        <w:t>For</w:t>
      </w:r>
      <w:r>
        <w:rPr>
          <w:spacing w:val="-5"/>
        </w:rPr>
        <w:t xml:space="preserve"> </w:t>
      </w:r>
      <w:r>
        <w:t>murder</w:t>
      </w:r>
      <w:r>
        <w:rPr>
          <w:spacing w:val="-5"/>
        </w:rPr>
        <w:t xml:space="preserve"> </w:t>
      </w:r>
      <w:r>
        <w:t>–</w:t>
      </w:r>
      <w:r>
        <w:rPr>
          <w:spacing w:val="-5"/>
        </w:rPr>
        <w:t xml:space="preserve"> </w:t>
      </w:r>
      <w:r>
        <w:t>one</w:t>
      </w:r>
      <w:r>
        <w:rPr>
          <w:spacing w:val="-5"/>
        </w:rPr>
        <w:t xml:space="preserve"> </w:t>
      </w:r>
      <w:r>
        <w:t>would</w:t>
      </w:r>
      <w:r>
        <w:rPr>
          <w:spacing w:val="-5"/>
        </w:rPr>
        <w:t xml:space="preserve"> </w:t>
      </w:r>
      <w:r>
        <w:t>need</w:t>
      </w:r>
      <w:r>
        <w:rPr>
          <w:spacing w:val="-5"/>
        </w:rPr>
        <w:t xml:space="preserve"> </w:t>
      </w:r>
      <w:r>
        <w:t>a</w:t>
      </w:r>
      <w:r>
        <w:rPr>
          <w:spacing w:val="-5"/>
        </w:rPr>
        <w:t xml:space="preserve"> </w:t>
      </w:r>
      <w:r>
        <w:t>very</w:t>
      </w:r>
      <w:r>
        <w:rPr>
          <w:spacing w:val="-5"/>
        </w:rPr>
        <w:t xml:space="preserve"> </w:t>
      </w:r>
      <w:r>
        <w:t>strong</w:t>
      </w:r>
      <w:r>
        <w:rPr>
          <w:spacing w:val="-5"/>
        </w:rPr>
        <w:t xml:space="preserve"> </w:t>
      </w:r>
      <w:r>
        <w:t>motive.’ ‘So I should imagine,’ I said.</w:t>
      </w:r>
    </w:p>
    <w:p w14:paraId="20060D9E" w14:textId="77777777" w:rsidR="001F3DBB" w:rsidRDefault="007F3F95">
      <w:pPr>
        <w:pStyle w:val="BodyText"/>
        <w:spacing w:before="0" w:line="448" w:lineRule="auto"/>
        <w:ind w:left="1997" w:right="2666"/>
        <w:jc w:val="both"/>
      </w:pPr>
      <w:r>
        <w:t>‘Who</w:t>
      </w:r>
      <w:r>
        <w:rPr>
          <w:spacing w:val="-4"/>
        </w:rPr>
        <w:t xml:space="preserve"> </w:t>
      </w:r>
      <w:r>
        <w:t>could</w:t>
      </w:r>
      <w:r>
        <w:rPr>
          <w:spacing w:val="-4"/>
        </w:rPr>
        <w:t xml:space="preserve"> </w:t>
      </w:r>
      <w:r>
        <w:t>have</w:t>
      </w:r>
      <w:r>
        <w:rPr>
          <w:spacing w:val="-4"/>
        </w:rPr>
        <w:t xml:space="preserve"> </w:t>
      </w:r>
      <w:r>
        <w:t>such</w:t>
      </w:r>
      <w:r>
        <w:rPr>
          <w:spacing w:val="-4"/>
        </w:rPr>
        <w:t xml:space="preserve"> </w:t>
      </w:r>
      <w:r>
        <w:t>a</w:t>
      </w:r>
      <w:r>
        <w:rPr>
          <w:spacing w:val="-4"/>
        </w:rPr>
        <w:t xml:space="preserve"> </w:t>
      </w:r>
      <w:r>
        <w:t>motive?</w:t>
      </w:r>
      <w:r>
        <w:rPr>
          <w:spacing w:val="-4"/>
        </w:rPr>
        <w:t xml:space="preserve"> </w:t>
      </w:r>
      <w:r>
        <w:t>Have</w:t>
      </w:r>
      <w:r>
        <w:rPr>
          <w:spacing w:val="-4"/>
        </w:rPr>
        <w:t xml:space="preserve"> </w:t>
      </w:r>
      <w:r>
        <w:t>the</w:t>
      </w:r>
      <w:r>
        <w:rPr>
          <w:spacing w:val="-4"/>
        </w:rPr>
        <w:t xml:space="preserve"> </w:t>
      </w:r>
      <w:r>
        <w:t>police</w:t>
      </w:r>
      <w:r>
        <w:rPr>
          <w:spacing w:val="-4"/>
        </w:rPr>
        <w:t xml:space="preserve"> </w:t>
      </w:r>
      <w:r>
        <w:t>any</w:t>
      </w:r>
      <w:r>
        <w:rPr>
          <w:spacing w:val="-4"/>
        </w:rPr>
        <w:t xml:space="preserve"> </w:t>
      </w:r>
      <w:r>
        <w:t>idea?’ ‘I couldn’t say.’</w:t>
      </w:r>
    </w:p>
    <w:p w14:paraId="20060D9F" w14:textId="77777777" w:rsidR="001F3DBB" w:rsidRDefault="007F3F95">
      <w:pPr>
        <w:pStyle w:val="BodyText"/>
        <w:spacing w:before="0"/>
        <w:ind w:right="1183" w:firstLine="457"/>
        <w:jc w:val="both"/>
      </w:pPr>
      <w:r>
        <w:t>‘He might have made enemies, you know.</w:t>
      </w:r>
      <w:r>
        <w:rPr>
          <w:spacing w:val="-6"/>
        </w:rPr>
        <w:t xml:space="preserve"> </w:t>
      </w:r>
      <w:r>
        <w:t>The more I think about it, the more</w:t>
      </w:r>
      <w:r>
        <w:rPr>
          <w:spacing w:val="-3"/>
        </w:rPr>
        <w:t xml:space="preserve"> </w:t>
      </w:r>
      <w:r>
        <w:t>I</w:t>
      </w:r>
      <w:r>
        <w:rPr>
          <w:spacing w:val="-3"/>
        </w:rPr>
        <w:t xml:space="preserve"> </w:t>
      </w:r>
      <w:r>
        <w:t>am</w:t>
      </w:r>
      <w:r>
        <w:rPr>
          <w:spacing w:val="-3"/>
        </w:rPr>
        <w:t xml:space="preserve"> </w:t>
      </w:r>
      <w:r>
        <w:t>convinced</w:t>
      </w:r>
      <w:r>
        <w:rPr>
          <w:spacing w:val="-3"/>
        </w:rPr>
        <w:t xml:space="preserve"> </w:t>
      </w:r>
      <w:r>
        <w:t>that</w:t>
      </w:r>
      <w:r>
        <w:rPr>
          <w:spacing w:val="-3"/>
        </w:rPr>
        <w:t xml:space="preserve"> </w:t>
      </w:r>
      <w:r>
        <w:t>he</w:t>
      </w:r>
      <w:r>
        <w:rPr>
          <w:spacing w:val="-3"/>
        </w:rPr>
        <w:t xml:space="preserve"> </w:t>
      </w:r>
      <w:r>
        <w:t>was</w:t>
      </w:r>
      <w:r>
        <w:rPr>
          <w:spacing w:val="-3"/>
        </w:rPr>
        <w:t xml:space="preserve"> </w:t>
      </w:r>
      <w:r>
        <w:t>the</w:t>
      </w:r>
      <w:r>
        <w:rPr>
          <w:spacing w:val="-3"/>
        </w:rPr>
        <w:t xml:space="preserve"> </w:t>
      </w:r>
      <w:r>
        <w:t>kind</w:t>
      </w:r>
      <w:r>
        <w:rPr>
          <w:spacing w:val="-3"/>
        </w:rPr>
        <w:t xml:space="preserve"> </w:t>
      </w:r>
      <w:r>
        <w:t>of</w:t>
      </w:r>
      <w:r>
        <w:rPr>
          <w:spacing w:val="-3"/>
        </w:rPr>
        <w:t xml:space="preserve"> </w:t>
      </w:r>
      <w:r>
        <w:t>man</w:t>
      </w:r>
      <w:r>
        <w:rPr>
          <w:spacing w:val="-3"/>
        </w:rPr>
        <w:t xml:space="preserve"> </w:t>
      </w:r>
      <w:r>
        <w:t>to</w:t>
      </w:r>
      <w:r>
        <w:rPr>
          <w:spacing w:val="-3"/>
        </w:rPr>
        <w:t xml:space="preserve"> </w:t>
      </w:r>
      <w:r>
        <w:t>have</w:t>
      </w:r>
      <w:r>
        <w:rPr>
          <w:spacing w:val="-3"/>
        </w:rPr>
        <w:t xml:space="preserve"> </w:t>
      </w:r>
      <w:r>
        <w:t>enemies.</w:t>
      </w:r>
      <w:r>
        <w:rPr>
          <w:spacing w:val="-3"/>
        </w:rPr>
        <w:t xml:space="preserve"> </w:t>
      </w:r>
      <w:r>
        <w:t>He</w:t>
      </w:r>
      <w:r>
        <w:rPr>
          <w:spacing w:val="-3"/>
        </w:rPr>
        <w:t xml:space="preserve"> </w:t>
      </w:r>
      <w:r>
        <w:t>had</w:t>
      </w:r>
      <w:r>
        <w:rPr>
          <w:spacing w:val="-3"/>
        </w:rPr>
        <w:t xml:space="preserve"> </w:t>
      </w:r>
      <w:r>
        <w:t>a reputation on the Bench for being very severe.’</w:t>
      </w:r>
    </w:p>
    <w:p w14:paraId="20060DA0" w14:textId="77777777" w:rsidR="001F3DBB" w:rsidRDefault="007F3F95">
      <w:pPr>
        <w:pStyle w:val="BodyText"/>
        <w:ind w:left="1997"/>
        <w:jc w:val="both"/>
      </w:pPr>
      <w:r>
        <w:t xml:space="preserve">‘I suppose he </w:t>
      </w:r>
      <w:r>
        <w:rPr>
          <w:spacing w:val="-2"/>
        </w:rPr>
        <w:t>had.’</w:t>
      </w:r>
    </w:p>
    <w:p w14:paraId="20060DA1" w14:textId="77777777" w:rsidR="001F3DBB" w:rsidRDefault="007F3F95">
      <w:pPr>
        <w:pStyle w:val="BodyText"/>
        <w:ind w:right="1187" w:firstLine="457"/>
      </w:pPr>
      <w:r>
        <w:t>‘Why,</w:t>
      </w:r>
      <w:r>
        <w:rPr>
          <w:spacing w:val="-8"/>
        </w:rPr>
        <w:t xml:space="preserve"> </w:t>
      </w:r>
      <w:r>
        <w:t>don’t</w:t>
      </w:r>
      <w:r>
        <w:rPr>
          <w:spacing w:val="-8"/>
        </w:rPr>
        <w:t xml:space="preserve"> </w:t>
      </w:r>
      <w:r>
        <w:t>you</w:t>
      </w:r>
      <w:r>
        <w:rPr>
          <w:spacing w:val="-8"/>
        </w:rPr>
        <w:t xml:space="preserve"> </w:t>
      </w:r>
      <w:r>
        <w:t>remember,</w:t>
      </w:r>
      <w:r>
        <w:rPr>
          <w:spacing w:val="-8"/>
        </w:rPr>
        <w:t xml:space="preserve"> </w:t>
      </w:r>
      <w:r>
        <w:t>sir?</w:t>
      </w:r>
      <w:r>
        <w:rPr>
          <w:spacing w:val="-8"/>
        </w:rPr>
        <w:t xml:space="preserve"> </w:t>
      </w:r>
      <w:r>
        <w:t>He</w:t>
      </w:r>
      <w:r>
        <w:rPr>
          <w:spacing w:val="-8"/>
        </w:rPr>
        <w:t xml:space="preserve"> </w:t>
      </w:r>
      <w:r>
        <w:t>was</w:t>
      </w:r>
      <w:r>
        <w:rPr>
          <w:spacing w:val="-8"/>
        </w:rPr>
        <w:t xml:space="preserve"> </w:t>
      </w:r>
      <w:r>
        <w:t>telling</w:t>
      </w:r>
      <w:r>
        <w:rPr>
          <w:spacing w:val="-8"/>
        </w:rPr>
        <w:t xml:space="preserve"> </w:t>
      </w:r>
      <w:r>
        <w:t>you</w:t>
      </w:r>
      <w:r>
        <w:rPr>
          <w:spacing w:val="-8"/>
        </w:rPr>
        <w:t xml:space="preserve"> </w:t>
      </w:r>
      <w:r>
        <w:t>yesterday</w:t>
      </w:r>
      <w:r>
        <w:rPr>
          <w:spacing w:val="-8"/>
        </w:rPr>
        <w:t xml:space="preserve"> </w:t>
      </w:r>
      <w:r>
        <w:t>morning about having been threatened by that man</w:t>
      </w:r>
      <w:r>
        <w:rPr>
          <w:spacing w:val="-1"/>
        </w:rPr>
        <w:t xml:space="preserve"> </w:t>
      </w:r>
      <w:r>
        <w:t>Archer.’</w:t>
      </w:r>
    </w:p>
    <w:p w14:paraId="20060DA2" w14:textId="77777777" w:rsidR="001F3DBB" w:rsidRDefault="007F3F95">
      <w:pPr>
        <w:pStyle w:val="BodyText"/>
        <w:ind w:left="1997"/>
        <w:jc w:val="both"/>
      </w:pPr>
      <w:r>
        <w:t>‘Now</w:t>
      </w:r>
      <w:r>
        <w:rPr>
          <w:spacing w:val="-2"/>
        </w:rPr>
        <w:t xml:space="preserve"> </w:t>
      </w:r>
      <w:r>
        <w:t>I come to think of it, so he did,’</w:t>
      </w:r>
      <w:r>
        <w:rPr>
          <w:spacing w:val="-23"/>
        </w:rPr>
        <w:t xml:space="preserve"> </w:t>
      </w:r>
      <w:r>
        <w:t xml:space="preserve">I said. ‘Of course, I </w:t>
      </w:r>
      <w:r>
        <w:rPr>
          <w:spacing w:val="-2"/>
        </w:rPr>
        <w:t>remember.</w:t>
      </w:r>
    </w:p>
    <w:p w14:paraId="20060DA3" w14:textId="77777777" w:rsidR="001F3DBB" w:rsidRDefault="007F3F95">
      <w:pPr>
        <w:pStyle w:val="BodyText"/>
        <w:spacing w:before="0"/>
      </w:pPr>
      <w:r>
        <w:t>You</w:t>
      </w:r>
      <w:r>
        <w:rPr>
          <w:spacing w:val="-7"/>
        </w:rPr>
        <w:t xml:space="preserve"> </w:t>
      </w:r>
      <w:r>
        <w:t>were</w:t>
      </w:r>
      <w:r>
        <w:rPr>
          <w:spacing w:val="-4"/>
        </w:rPr>
        <w:t xml:space="preserve"> </w:t>
      </w:r>
      <w:r>
        <w:t>quite</w:t>
      </w:r>
      <w:r>
        <w:rPr>
          <w:spacing w:val="-5"/>
        </w:rPr>
        <w:t xml:space="preserve"> </w:t>
      </w:r>
      <w:r>
        <w:t>near</w:t>
      </w:r>
      <w:r>
        <w:rPr>
          <w:spacing w:val="-4"/>
        </w:rPr>
        <w:t xml:space="preserve"> </w:t>
      </w:r>
      <w:r>
        <w:t>us</w:t>
      </w:r>
      <w:r>
        <w:rPr>
          <w:spacing w:val="-5"/>
        </w:rPr>
        <w:t xml:space="preserve"> </w:t>
      </w:r>
      <w:r>
        <w:t>at</w:t>
      </w:r>
      <w:r>
        <w:rPr>
          <w:spacing w:val="-4"/>
        </w:rPr>
        <w:t xml:space="preserve"> </w:t>
      </w:r>
      <w:r>
        <w:t>the</w:t>
      </w:r>
      <w:r>
        <w:rPr>
          <w:spacing w:val="-4"/>
        </w:rPr>
        <w:t xml:space="preserve"> </w:t>
      </w:r>
      <w:r>
        <w:rPr>
          <w:spacing w:val="-2"/>
        </w:rPr>
        <w:t>time.’</w:t>
      </w:r>
    </w:p>
    <w:p w14:paraId="20060DA4" w14:textId="77777777" w:rsidR="001F3DBB" w:rsidRDefault="007F3F95">
      <w:pPr>
        <w:pStyle w:val="BodyText"/>
        <w:ind w:right="1187" w:firstLine="457"/>
      </w:pPr>
      <w:r>
        <w:t>‘Yes,</w:t>
      </w:r>
      <w:r>
        <w:rPr>
          <w:spacing w:val="-9"/>
        </w:rPr>
        <w:t xml:space="preserve"> </w:t>
      </w:r>
      <w:r>
        <w:t>I</w:t>
      </w:r>
      <w:r>
        <w:rPr>
          <w:spacing w:val="-6"/>
        </w:rPr>
        <w:t xml:space="preserve"> </w:t>
      </w:r>
      <w:r>
        <w:t>overheard</w:t>
      </w:r>
      <w:r>
        <w:rPr>
          <w:spacing w:val="-6"/>
        </w:rPr>
        <w:t xml:space="preserve"> </w:t>
      </w:r>
      <w:r>
        <w:t>what</w:t>
      </w:r>
      <w:r>
        <w:rPr>
          <w:spacing w:val="-6"/>
        </w:rPr>
        <w:t xml:space="preserve"> </w:t>
      </w:r>
      <w:r>
        <w:t>he</w:t>
      </w:r>
      <w:r>
        <w:rPr>
          <w:spacing w:val="-6"/>
        </w:rPr>
        <w:t xml:space="preserve"> </w:t>
      </w:r>
      <w:r>
        <w:t>was</w:t>
      </w:r>
      <w:r>
        <w:rPr>
          <w:spacing w:val="-6"/>
        </w:rPr>
        <w:t xml:space="preserve"> </w:t>
      </w:r>
      <w:r>
        <w:t>saying.</w:t>
      </w:r>
      <w:r>
        <w:rPr>
          <w:spacing w:val="-19"/>
        </w:rPr>
        <w:t xml:space="preserve"> </w:t>
      </w:r>
      <w:r>
        <w:t>Almost</w:t>
      </w:r>
      <w:r>
        <w:rPr>
          <w:spacing w:val="-6"/>
        </w:rPr>
        <w:t xml:space="preserve"> </w:t>
      </w:r>
      <w:r>
        <w:t>impossible</w:t>
      </w:r>
      <w:r>
        <w:rPr>
          <w:spacing w:val="-6"/>
        </w:rPr>
        <w:t xml:space="preserve"> </w:t>
      </w:r>
      <w:r>
        <w:t>to</w:t>
      </w:r>
      <w:r>
        <w:rPr>
          <w:spacing w:val="-6"/>
        </w:rPr>
        <w:t xml:space="preserve"> </w:t>
      </w:r>
      <w:r>
        <w:t>help</w:t>
      </w:r>
      <w:r>
        <w:rPr>
          <w:spacing w:val="-6"/>
        </w:rPr>
        <w:t xml:space="preserve"> </w:t>
      </w:r>
      <w:r>
        <w:t>it</w:t>
      </w:r>
      <w:r>
        <w:rPr>
          <w:spacing w:val="-6"/>
        </w:rPr>
        <w:t xml:space="preserve"> </w:t>
      </w:r>
      <w:r>
        <w:t>with Colonel Protheroe. He had such a very loud voice, hadn’t he? I remember being impressed by your own words. That when his time came, he might</w:t>
      </w:r>
    </w:p>
    <w:p w14:paraId="20060DA5" w14:textId="77777777" w:rsidR="001F3DBB" w:rsidRDefault="007F3F95">
      <w:pPr>
        <w:pStyle w:val="BodyText"/>
        <w:spacing w:before="0"/>
      </w:pPr>
      <w:r>
        <w:t xml:space="preserve">have justice meted out to him instead of </w:t>
      </w:r>
      <w:r>
        <w:rPr>
          <w:spacing w:val="-2"/>
        </w:rPr>
        <w:t>mercy.’</w:t>
      </w:r>
    </w:p>
    <w:p w14:paraId="20060DA6" w14:textId="77777777" w:rsidR="001F3DBB" w:rsidRDefault="001F3DBB">
      <w:pPr>
        <w:pStyle w:val="BodyText"/>
        <w:sectPr w:rsidR="001F3DBB">
          <w:pgSz w:w="12240" w:h="15840"/>
          <w:pgMar w:top="1360" w:right="360" w:bottom="280" w:left="0" w:header="720" w:footer="720" w:gutter="0"/>
          <w:cols w:space="720"/>
        </w:sectPr>
      </w:pPr>
    </w:p>
    <w:p w14:paraId="20060DA7" w14:textId="77777777" w:rsidR="001F3DBB" w:rsidRDefault="007F3F95">
      <w:pPr>
        <w:pStyle w:val="BodyText"/>
        <w:spacing w:before="70"/>
        <w:ind w:right="1187" w:firstLine="457"/>
      </w:pPr>
      <w:r>
        <w:lastRenderedPageBreak/>
        <w:t>‘Did</w:t>
      </w:r>
      <w:r>
        <w:rPr>
          <w:spacing w:val="-6"/>
        </w:rPr>
        <w:t xml:space="preserve"> </w:t>
      </w:r>
      <w:r>
        <w:t>I</w:t>
      </w:r>
      <w:r>
        <w:rPr>
          <w:spacing w:val="-3"/>
        </w:rPr>
        <w:t xml:space="preserve"> </w:t>
      </w:r>
      <w:r>
        <w:t>say</w:t>
      </w:r>
      <w:r>
        <w:rPr>
          <w:spacing w:val="-3"/>
        </w:rPr>
        <w:t xml:space="preserve"> </w:t>
      </w:r>
      <w:r>
        <w:t>that?’</w:t>
      </w:r>
      <w:r>
        <w:rPr>
          <w:spacing w:val="-23"/>
        </w:rPr>
        <w:t xml:space="preserve"> </w:t>
      </w:r>
      <w:r>
        <w:t>I</w:t>
      </w:r>
      <w:r>
        <w:rPr>
          <w:spacing w:val="-3"/>
        </w:rPr>
        <w:t xml:space="preserve"> </w:t>
      </w:r>
      <w:r>
        <w:t>asked,</w:t>
      </w:r>
      <w:r>
        <w:rPr>
          <w:spacing w:val="-3"/>
        </w:rPr>
        <w:t xml:space="preserve"> </w:t>
      </w:r>
      <w:r>
        <w:t>frowning.</w:t>
      </w:r>
      <w:r>
        <w:rPr>
          <w:spacing w:val="-3"/>
        </w:rPr>
        <w:t xml:space="preserve"> </w:t>
      </w:r>
      <w:r>
        <w:t>My</w:t>
      </w:r>
      <w:r>
        <w:rPr>
          <w:spacing w:val="-3"/>
        </w:rPr>
        <w:t xml:space="preserve"> </w:t>
      </w:r>
      <w:r>
        <w:t>remembrance</w:t>
      </w:r>
      <w:r>
        <w:rPr>
          <w:spacing w:val="-3"/>
        </w:rPr>
        <w:t xml:space="preserve"> </w:t>
      </w:r>
      <w:r>
        <w:t>of</w:t>
      </w:r>
      <w:r>
        <w:rPr>
          <w:spacing w:val="-3"/>
        </w:rPr>
        <w:t xml:space="preserve"> </w:t>
      </w:r>
      <w:r>
        <w:t>my</w:t>
      </w:r>
      <w:r>
        <w:rPr>
          <w:spacing w:val="-3"/>
        </w:rPr>
        <w:t xml:space="preserve"> </w:t>
      </w:r>
      <w:r>
        <w:t>own</w:t>
      </w:r>
      <w:r>
        <w:rPr>
          <w:spacing w:val="-3"/>
        </w:rPr>
        <w:t xml:space="preserve"> </w:t>
      </w:r>
      <w:r>
        <w:t>words was slightly different.</w:t>
      </w:r>
    </w:p>
    <w:p w14:paraId="20060DA8" w14:textId="77777777" w:rsidR="001F3DBB" w:rsidRDefault="007F3F95">
      <w:pPr>
        <w:pStyle w:val="BodyText"/>
        <w:ind w:right="1187" w:firstLine="457"/>
      </w:pPr>
      <w:r>
        <w:t>‘You</w:t>
      </w:r>
      <w:r>
        <w:rPr>
          <w:spacing w:val="-8"/>
        </w:rPr>
        <w:t xml:space="preserve"> </w:t>
      </w:r>
      <w:r>
        <w:t>said</w:t>
      </w:r>
      <w:r>
        <w:rPr>
          <w:spacing w:val="-8"/>
        </w:rPr>
        <w:t xml:space="preserve"> </w:t>
      </w:r>
      <w:r>
        <w:t>it</w:t>
      </w:r>
      <w:r>
        <w:rPr>
          <w:spacing w:val="-8"/>
        </w:rPr>
        <w:t xml:space="preserve"> </w:t>
      </w:r>
      <w:r>
        <w:t>very</w:t>
      </w:r>
      <w:r>
        <w:rPr>
          <w:spacing w:val="-8"/>
        </w:rPr>
        <w:t xml:space="preserve"> </w:t>
      </w:r>
      <w:r>
        <w:t>impressively,</w:t>
      </w:r>
      <w:r>
        <w:rPr>
          <w:spacing w:val="-8"/>
        </w:rPr>
        <w:t xml:space="preserve"> </w:t>
      </w:r>
      <w:r>
        <w:t>sir.</w:t>
      </w:r>
      <w:r>
        <w:rPr>
          <w:spacing w:val="-8"/>
        </w:rPr>
        <w:t xml:space="preserve"> </w:t>
      </w:r>
      <w:r>
        <w:t>I</w:t>
      </w:r>
      <w:r>
        <w:rPr>
          <w:spacing w:val="-8"/>
        </w:rPr>
        <w:t xml:space="preserve"> </w:t>
      </w:r>
      <w:r>
        <w:t>was</w:t>
      </w:r>
      <w:r>
        <w:rPr>
          <w:spacing w:val="-8"/>
        </w:rPr>
        <w:t xml:space="preserve"> </w:t>
      </w:r>
      <w:r>
        <w:t>struck</w:t>
      </w:r>
      <w:r>
        <w:rPr>
          <w:spacing w:val="-8"/>
        </w:rPr>
        <w:t xml:space="preserve"> </w:t>
      </w:r>
      <w:r>
        <w:t>by</w:t>
      </w:r>
      <w:r>
        <w:rPr>
          <w:spacing w:val="-8"/>
        </w:rPr>
        <w:t xml:space="preserve"> </w:t>
      </w:r>
      <w:r>
        <w:t>your</w:t>
      </w:r>
      <w:r>
        <w:rPr>
          <w:spacing w:val="-8"/>
        </w:rPr>
        <w:t xml:space="preserve"> </w:t>
      </w:r>
      <w:r>
        <w:t>words.</w:t>
      </w:r>
      <w:r>
        <w:rPr>
          <w:spacing w:val="-8"/>
        </w:rPr>
        <w:t xml:space="preserve"> </w:t>
      </w:r>
      <w:r>
        <w:t>Justice</w:t>
      </w:r>
      <w:r>
        <w:rPr>
          <w:spacing w:val="-8"/>
        </w:rPr>
        <w:t xml:space="preserve"> </w:t>
      </w:r>
      <w:r>
        <w:t>is a terrible thing.</w:t>
      </w:r>
      <w:r>
        <w:rPr>
          <w:spacing w:val="-7"/>
        </w:rPr>
        <w:t xml:space="preserve"> </w:t>
      </w:r>
      <w:r>
        <w:t>And to think the poor man was struck down shortly afterwards. It’s almost as though you had a premonition.’</w:t>
      </w:r>
    </w:p>
    <w:p w14:paraId="20060DA9" w14:textId="77777777" w:rsidR="001F3DBB" w:rsidRDefault="007F3F95">
      <w:pPr>
        <w:pStyle w:val="BodyText"/>
        <w:ind w:right="2123" w:firstLine="457"/>
        <w:jc w:val="both"/>
      </w:pPr>
      <w:r>
        <w:t>‘I</w:t>
      </w:r>
      <w:r>
        <w:rPr>
          <w:spacing w:val="-15"/>
        </w:rPr>
        <w:t xml:space="preserve"> </w:t>
      </w:r>
      <w:r>
        <w:t>had</w:t>
      </w:r>
      <w:r>
        <w:rPr>
          <w:spacing w:val="-7"/>
        </w:rPr>
        <w:t xml:space="preserve"> </w:t>
      </w:r>
      <w:r>
        <w:t>nothing</w:t>
      </w:r>
      <w:r>
        <w:rPr>
          <w:spacing w:val="-7"/>
        </w:rPr>
        <w:t xml:space="preserve"> </w:t>
      </w:r>
      <w:r>
        <w:t>of</w:t>
      </w:r>
      <w:r>
        <w:rPr>
          <w:spacing w:val="-7"/>
        </w:rPr>
        <w:t xml:space="preserve"> </w:t>
      </w:r>
      <w:r>
        <w:t>the</w:t>
      </w:r>
      <w:r>
        <w:rPr>
          <w:spacing w:val="-7"/>
        </w:rPr>
        <w:t xml:space="preserve"> </w:t>
      </w:r>
      <w:r>
        <w:t>sort,’</w:t>
      </w:r>
      <w:r>
        <w:rPr>
          <w:spacing w:val="-19"/>
        </w:rPr>
        <w:t xml:space="preserve"> </w:t>
      </w:r>
      <w:r>
        <w:t>I</w:t>
      </w:r>
      <w:r>
        <w:rPr>
          <w:spacing w:val="-6"/>
        </w:rPr>
        <w:t xml:space="preserve"> </w:t>
      </w:r>
      <w:r>
        <w:t>said</w:t>
      </w:r>
      <w:r>
        <w:rPr>
          <w:spacing w:val="-7"/>
        </w:rPr>
        <w:t xml:space="preserve"> </w:t>
      </w:r>
      <w:r>
        <w:t>shortly.</w:t>
      </w:r>
      <w:r>
        <w:rPr>
          <w:spacing w:val="-7"/>
        </w:rPr>
        <w:t xml:space="preserve"> </w:t>
      </w:r>
      <w:r>
        <w:t>I</w:t>
      </w:r>
      <w:r>
        <w:rPr>
          <w:spacing w:val="-7"/>
        </w:rPr>
        <w:t xml:space="preserve"> </w:t>
      </w:r>
      <w:r>
        <w:t>rather</w:t>
      </w:r>
      <w:r>
        <w:rPr>
          <w:spacing w:val="-7"/>
        </w:rPr>
        <w:t xml:space="preserve"> </w:t>
      </w:r>
      <w:r>
        <w:t>dislike</w:t>
      </w:r>
      <w:r>
        <w:rPr>
          <w:spacing w:val="-7"/>
        </w:rPr>
        <w:t xml:space="preserve"> </w:t>
      </w:r>
      <w:r>
        <w:t>Hawes’s tendency to mysticism. There is a touch of the visionary about him.</w:t>
      </w:r>
    </w:p>
    <w:p w14:paraId="20060DAA" w14:textId="77777777" w:rsidR="001F3DBB" w:rsidRDefault="007F3F95">
      <w:pPr>
        <w:pStyle w:val="BodyText"/>
        <w:spacing w:line="448" w:lineRule="auto"/>
        <w:ind w:left="1997" w:right="3427"/>
        <w:jc w:val="both"/>
      </w:pPr>
      <w:r>
        <w:t>‘Have</w:t>
      </w:r>
      <w:r>
        <w:rPr>
          <w:spacing w:val="-9"/>
        </w:rPr>
        <w:t xml:space="preserve"> </w:t>
      </w:r>
      <w:r>
        <w:t>you</w:t>
      </w:r>
      <w:r>
        <w:rPr>
          <w:spacing w:val="-6"/>
        </w:rPr>
        <w:t xml:space="preserve"> </w:t>
      </w:r>
      <w:r>
        <w:t>told</w:t>
      </w:r>
      <w:r>
        <w:rPr>
          <w:spacing w:val="-6"/>
        </w:rPr>
        <w:t xml:space="preserve"> </w:t>
      </w:r>
      <w:r>
        <w:t>the</w:t>
      </w:r>
      <w:r>
        <w:rPr>
          <w:spacing w:val="-6"/>
        </w:rPr>
        <w:t xml:space="preserve"> </w:t>
      </w:r>
      <w:r>
        <w:t>police</w:t>
      </w:r>
      <w:r>
        <w:rPr>
          <w:spacing w:val="-6"/>
        </w:rPr>
        <w:t xml:space="preserve"> </w:t>
      </w:r>
      <w:r>
        <w:t>about</w:t>
      </w:r>
      <w:r>
        <w:rPr>
          <w:spacing w:val="-6"/>
        </w:rPr>
        <w:t xml:space="preserve"> </w:t>
      </w:r>
      <w:r>
        <w:t>this</w:t>
      </w:r>
      <w:r>
        <w:rPr>
          <w:spacing w:val="-6"/>
        </w:rPr>
        <w:t xml:space="preserve"> </w:t>
      </w:r>
      <w:r>
        <w:t>man</w:t>
      </w:r>
      <w:r>
        <w:rPr>
          <w:spacing w:val="-19"/>
        </w:rPr>
        <w:t xml:space="preserve"> </w:t>
      </w:r>
      <w:r>
        <w:t>Archer,</w:t>
      </w:r>
      <w:r>
        <w:rPr>
          <w:spacing w:val="-6"/>
        </w:rPr>
        <w:t xml:space="preserve"> </w:t>
      </w:r>
      <w:r>
        <w:t>sir?’ ‘I know nothing about him.’</w:t>
      </w:r>
    </w:p>
    <w:p w14:paraId="20060DAB" w14:textId="77777777" w:rsidR="001F3DBB" w:rsidRDefault="007F3F95">
      <w:pPr>
        <w:pStyle w:val="BodyText"/>
        <w:spacing w:before="0"/>
        <w:ind w:right="1191" w:firstLine="457"/>
        <w:jc w:val="both"/>
      </w:pPr>
      <w:r>
        <w:t>‘I</w:t>
      </w:r>
      <w:r>
        <w:rPr>
          <w:spacing w:val="-4"/>
        </w:rPr>
        <w:t xml:space="preserve"> </w:t>
      </w:r>
      <w:r>
        <w:t>mean,</w:t>
      </w:r>
      <w:r>
        <w:rPr>
          <w:spacing w:val="-4"/>
        </w:rPr>
        <w:t xml:space="preserve"> </w:t>
      </w:r>
      <w:r>
        <w:t>have</w:t>
      </w:r>
      <w:r>
        <w:rPr>
          <w:spacing w:val="-4"/>
        </w:rPr>
        <w:t xml:space="preserve"> </w:t>
      </w:r>
      <w:r>
        <w:t>you</w:t>
      </w:r>
      <w:r>
        <w:rPr>
          <w:spacing w:val="-4"/>
        </w:rPr>
        <w:t xml:space="preserve"> </w:t>
      </w:r>
      <w:r>
        <w:t>repeated</w:t>
      </w:r>
      <w:r>
        <w:rPr>
          <w:spacing w:val="-4"/>
        </w:rPr>
        <w:t xml:space="preserve"> </w:t>
      </w:r>
      <w:r>
        <w:t>to</w:t>
      </w:r>
      <w:r>
        <w:rPr>
          <w:spacing w:val="-4"/>
        </w:rPr>
        <w:t xml:space="preserve"> </w:t>
      </w:r>
      <w:r>
        <w:t>them</w:t>
      </w:r>
      <w:r>
        <w:rPr>
          <w:spacing w:val="-4"/>
        </w:rPr>
        <w:t xml:space="preserve"> </w:t>
      </w:r>
      <w:r>
        <w:t>what</w:t>
      </w:r>
      <w:r>
        <w:rPr>
          <w:spacing w:val="-4"/>
        </w:rPr>
        <w:t xml:space="preserve"> </w:t>
      </w:r>
      <w:r>
        <w:t>Colonel</w:t>
      </w:r>
      <w:r>
        <w:rPr>
          <w:spacing w:val="-4"/>
        </w:rPr>
        <w:t xml:space="preserve"> </w:t>
      </w:r>
      <w:r>
        <w:t>Protheroe</w:t>
      </w:r>
      <w:r>
        <w:rPr>
          <w:spacing w:val="-4"/>
        </w:rPr>
        <w:t xml:space="preserve"> </w:t>
      </w:r>
      <w:r>
        <w:t>said</w:t>
      </w:r>
      <w:r>
        <w:rPr>
          <w:spacing w:val="-4"/>
        </w:rPr>
        <w:t xml:space="preserve"> </w:t>
      </w:r>
      <w:r>
        <w:t>–</w:t>
      </w:r>
      <w:r>
        <w:rPr>
          <w:spacing w:val="-4"/>
        </w:rPr>
        <w:t xml:space="preserve"> </w:t>
      </w:r>
      <w:r>
        <w:t>about Archer having threatened him?’</w:t>
      </w:r>
    </w:p>
    <w:p w14:paraId="20060DAC" w14:textId="77777777" w:rsidR="001F3DBB" w:rsidRDefault="007F3F95">
      <w:pPr>
        <w:pStyle w:val="BodyText"/>
        <w:spacing w:line="448" w:lineRule="auto"/>
        <w:ind w:left="1997" w:right="6047"/>
        <w:jc w:val="both"/>
      </w:pPr>
      <w:r>
        <w:t>‘No,’</w:t>
      </w:r>
      <w:r>
        <w:rPr>
          <w:spacing w:val="-19"/>
        </w:rPr>
        <w:t xml:space="preserve"> </w:t>
      </w:r>
      <w:r>
        <w:t>I</w:t>
      </w:r>
      <w:r>
        <w:rPr>
          <w:spacing w:val="-19"/>
        </w:rPr>
        <w:t xml:space="preserve"> </w:t>
      </w:r>
      <w:r>
        <w:t>said</w:t>
      </w:r>
      <w:r>
        <w:rPr>
          <w:spacing w:val="-12"/>
        </w:rPr>
        <w:t xml:space="preserve"> </w:t>
      </w:r>
      <w:r>
        <w:t>slowly.</w:t>
      </w:r>
      <w:r>
        <w:rPr>
          <w:spacing w:val="-10"/>
        </w:rPr>
        <w:t xml:space="preserve"> </w:t>
      </w:r>
      <w:r>
        <w:t>‘I</w:t>
      </w:r>
      <w:r>
        <w:rPr>
          <w:spacing w:val="-10"/>
        </w:rPr>
        <w:t xml:space="preserve"> </w:t>
      </w:r>
      <w:r>
        <w:t>have</w:t>
      </w:r>
      <w:r>
        <w:rPr>
          <w:spacing w:val="-10"/>
        </w:rPr>
        <w:t xml:space="preserve"> </w:t>
      </w:r>
      <w:r>
        <w:t>not.’ ‘But you are going to do so?’</w:t>
      </w:r>
    </w:p>
    <w:p w14:paraId="20060DAD" w14:textId="77777777" w:rsidR="001F3DBB" w:rsidRDefault="007F3F95">
      <w:pPr>
        <w:pStyle w:val="BodyText"/>
        <w:spacing w:before="0"/>
        <w:ind w:right="1715" w:firstLine="457"/>
        <w:jc w:val="both"/>
      </w:pPr>
      <w:r>
        <w:t>I</w:t>
      </w:r>
      <w:r>
        <w:rPr>
          <w:spacing w:val="-3"/>
        </w:rPr>
        <w:t xml:space="preserve"> </w:t>
      </w:r>
      <w:r>
        <w:t>was</w:t>
      </w:r>
      <w:r>
        <w:rPr>
          <w:spacing w:val="-3"/>
        </w:rPr>
        <w:t xml:space="preserve"> </w:t>
      </w:r>
      <w:r>
        <w:t>silent.</w:t>
      </w:r>
      <w:r>
        <w:rPr>
          <w:spacing w:val="-3"/>
        </w:rPr>
        <w:t xml:space="preserve"> </w:t>
      </w:r>
      <w:r>
        <w:t>I</w:t>
      </w:r>
      <w:r>
        <w:rPr>
          <w:spacing w:val="-3"/>
        </w:rPr>
        <w:t xml:space="preserve"> </w:t>
      </w:r>
      <w:r>
        <w:t>dislike</w:t>
      </w:r>
      <w:r>
        <w:rPr>
          <w:spacing w:val="-3"/>
        </w:rPr>
        <w:t xml:space="preserve"> </w:t>
      </w:r>
      <w:r>
        <w:t>hounding</w:t>
      </w:r>
      <w:r>
        <w:rPr>
          <w:spacing w:val="-3"/>
        </w:rPr>
        <w:t xml:space="preserve"> </w:t>
      </w:r>
      <w:r>
        <w:t>a</w:t>
      </w:r>
      <w:r>
        <w:rPr>
          <w:spacing w:val="-3"/>
        </w:rPr>
        <w:t xml:space="preserve"> </w:t>
      </w:r>
      <w:r>
        <w:t>man</w:t>
      </w:r>
      <w:r>
        <w:rPr>
          <w:spacing w:val="-3"/>
        </w:rPr>
        <w:t xml:space="preserve"> </w:t>
      </w:r>
      <w:r>
        <w:t>down</w:t>
      </w:r>
      <w:r>
        <w:rPr>
          <w:spacing w:val="-3"/>
        </w:rPr>
        <w:t xml:space="preserve"> </w:t>
      </w:r>
      <w:r>
        <w:t>who</w:t>
      </w:r>
      <w:r>
        <w:rPr>
          <w:spacing w:val="-3"/>
        </w:rPr>
        <w:t xml:space="preserve"> </w:t>
      </w:r>
      <w:r>
        <w:t>has</w:t>
      </w:r>
      <w:r>
        <w:rPr>
          <w:spacing w:val="-3"/>
        </w:rPr>
        <w:t xml:space="preserve"> </w:t>
      </w:r>
      <w:r>
        <w:t>already</w:t>
      </w:r>
      <w:r>
        <w:rPr>
          <w:spacing w:val="-3"/>
        </w:rPr>
        <w:t xml:space="preserve"> </w:t>
      </w:r>
      <w:r>
        <w:t>got</w:t>
      </w:r>
      <w:r>
        <w:rPr>
          <w:spacing w:val="-3"/>
        </w:rPr>
        <w:t xml:space="preserve"> </w:t>
      </w:r>
      <w:r>
        <w:t>the forces of law and order against him. I held no brief for</w:t>
      </w:r>
      <w:r>
        <w:rPr>
          <w:spacing w:val="-16"/>
        </w:rPr>
        <w:t xml:space="preserve"> </w:t>
      </w:r>
      <w:r>
        <w:t>Archer. He is an inveterate poacher – one of those cheerful ne’er-do-weels that are to be</w:t>
      </w:r>
    </w:p>
    <w:p w14:paraId="20060DAE" w14:textId="77777777" w:rsidR="001F3DBB" w:rsidRDefault="007F3F95">
      <w:pPr>
        <w:pStyle w:val="BodyText"/>
        <w:spacing w:before="0"/>
        <w:ind w:right="1187"/>
      </w:pPr>
      <w:r>
        <w:t>found in any parish. Whatever he may have said in the heat of anger when he</w:t>
      </w:r>
      <w:r>
        <w:rPr>
          <w:spacing w:val="-3"/>
        </w:rPr>
        <w:t xml:space="preserve"> </w:t>
      </w:r>
      <w:r>
        <w:t>was</w:t>
      </w:r>
      <w:r>
        <w:rPr>
          <w:spacing w:val="-3"/>
        </w:rPr>
        <w:t xml:space="preserve"> </w:t>
      </w:r>
      <w:r>
        <w:t>sentenced</w:t>
      </w:r>
      <w:r>
        <w:rPr>
          <w:spacing w:val="-3"/>
        </w:rPr>
        <w:t xml:space="preserve"> </w:t>
      </w:r>
      <w:r>
        <w:t>I</w:t>
      </w:r>
      <w:r>
        <w:rPr>
          <w:spacing w:val="-3"/>
        </w:rPr>
        <w:t xml:space="preserve"> </w:t>
      </w:r>
      <w:r>
        <w:t>had</w:t>
      </w:r>
      <w:r>
        <w:rPr>
          <w:spacing w:val="-3"/>
        </w:rPr>
        <w:t xml:space="preserve"> </w:t>
      </w:r>
      <w:r>
        <w:t>no</w:t>
      </w:r>
      <w:r>
        <w:rPr>
          <w:spacing w:val="-3"/>
        </w:rPr>
        <w:t xml:space="preserve"> </w:t>
      </w:r>
      <w:r>
        <w:t>definite</w:t>
      </w:r>
      <w:r>
        <w:rPr>
          <w:spacing w:val="-3"/>
        </w:rPr>
        <w:t xml:space="preserve"> </w:t>
      </w:r>
      <w:r>
        <w:t>knowledge</w:t>
      </w:r>
      <w:r>
        <w:rPr>
          <w:spacing w:val="-3"/>
        </w:rPr>
        <w:t xml:space="preserve"> </w:t>
      </w:r>
      <w:r>
        <w:t>that</w:t>
      </w:r>
      <w:r>
        <w:rPr>
          <w:spacing w:val="-3"/>
        </w:rPr>
        <w:t xml:space="preserve"> </w:t>
      </w:r>
      <w:r>
        <w:t>he</w:t>
      </w:r>
      <w:r>
        <w:rPr>
          <w:spacing w:val="-3"/>
        </w:rPr>
        <w:t xml:space="preserve"> </w:t>
      </w:r>
      <w:r>
        <w:t>felt</w:t>
      </w:r>
      <w:r>
        <w:rPr>
          <w:spacing w:val="-3"/>
        </w:rPr>
        <w:t xml:space="preserve"> </w:t>
      </w:r>
      <w:r>
        <w:t>the</w:t>
      </w:r>
      <w:r>
        <w:rPr>
          <w:spacing w:val="-3"/>
        </w:rPr>
        <w:t xml:space="preserve"> </w:t>
      </w:r>
      <w:r>
        <w:t>same</w:t>
      </w:r>
      <w:r>
        <w:rPr>
          <w:spacing w:val="-3"/>
        </w:rPr>
        <w:t xml:space="preserve"> </w:t>
      </w:r>
      <w:r>
        <w:t>when</w:t>
      </w:r>
      <w:r>
        <w:rPr>
          <w:spacing w:val="-3"/>
        </w:rPr>
        <w:t xml:space="preserve"> </w:t>
      </w:r>
      <w:r>
        <w:t>he came out of prison.</w:t>
      </w:r>
    </w:p>
    <w:p w14:paraId="20060DAF" w14:textId="77777777" w:rsidR="001F3DBB" w:rsidRDefault="007F3F95">
      <w:pPr>
        <w:pStyle w:val="BodyText"/>
        <w:ind w:right="1551" w:firstLine="457"/>
        <w:jc w:val="both"/>
      </w:pPr>
      <w:r>
        <w:t>‘You</w:t>
      </w:r>
      <w:r>
        <w:rPr>
          <w:spacing w:val="-13"/>
        </w:rPr>
        <w:t xml:space="preserve"> </w:t>
      </w:r>
      <w:r>
        <w:t>heard</w:t>
      </w:r>
      <w:r>
        <w:rPr>
          <w:spacing w:val="-5"/>
        </w:rPr>
        <w:t xml:space="preserve"> </w:t>
      </w:r>
      <w:r>
        <w:t>the</w:t>
      </w:r>
      <w:r>
        <w:rPr>
          <w:spacing w:val="-5"/>
        </w:rPr>
        <w:t xml:space="preserve"> </w:t>
      </w:r>
      <w:r>
        <w:t>conversation,’</w:t>
      </w:r>
      <w:r>
        <w:rPr>
          <w:spacing w:val="-19"/>
        </w:rPr>
        <w:t xml:space="preserve"> </w:t>
      </w:r>
      <w:r>
        <w:t>I</w:t>
      </w:r>
      <w:r>
        <w:rPr>
          <w:spacing w:val="-5"/>
        </w:rPr>
        <w:t xml:space="preserve"> </w:t>
      </w:r>
      <w:r>
        <w:t>said</w:t>
      </w:r>
      <w:r>
        <w:rPr>
          <w:spacing w:val="-5"/>
        </w:rPr>
        <w:t xml:space="preserve"> </w:t>
      </w:r>
      <w:r>
        <w:t>at</w:t>
      </w:r>
      <w:r>
        <w:rPr>
          <w:spacing w:val="-5"/>
        </w:rPr>
        <w:t xml:space="preserve"> </w:t>
      </w:r>
      <w:r>
        <w:t>last.</w:t>
      </w:r>
      <w:r>
        <w:rPr>
          <w:spacing w:val="-5"/>
        </w:rPr>
        <w:t xml:space="preserve"> </w:t>
      </w:r>
      <w:r>
        <w:t>‘If</w:t>
      </w:r>
      <w:r>
        <w:rPr>
          <w:spacing w:val="-5"/>
        </w:rPr>
        <w:t xml:space="preserve"> </w:t>
      </w:r>
      <w:r>
        <w:t>you</w:t>
      </w:r>
      <w:r>
        <w:rPr>
          <w:spacing w:val="-5"/>
        </w:rPr>
        <w:t xml:space="preserve"> </w:t>
      </w:r>
      <w:r>
        <w:t>feel</w:t>
      </w:r>
      <w:r>
        <w:rPr>
          <w:spacing w:val="-5"/>
        </w:rPr>
        <w:t xml:space="preserve"> </w:t>
      </w:r>
      <w:r>
        <w:t>it</w:t>
      </w:r>
      <w:r>
        <w:rPr>
          <w:spacing w:val="-5"/>
        </w:rPr>
        <w:t xml:space="preserve"> </w:t>
      </w:r>
      <w:r>
        <w:t>your</w:t>
      </w:r>
      <w:r>
        <w:rPr>
          <w:spacing w:val="-5"/>
        </w:rPr>
        <w:t xml:space="preserve"> </w:t>
      </w:r>
      <w:r>
        <w:t>duty</w:t>
      </w:r>
      <w:r>
        <w:rPr>
          <w:spacing w:val="-5"/>
        </w:rPr>
        <w:t xml:space="preserve"> </w:t>
      </w:r>
      <w:r>
        <w:t>to go to the police with it, you must do so.’</w:t>
      </w:r>
    </w:p>
    <w:p w14:paraId="20060DB0" w14:textId="77777777" w:rsidR="001F3DBB" w:rsidRDefault="007F3F95">
      <w:pPr>
        <w:pStyle w:val="BodyText"/>
        <w:ind w:left="1997"/>
      </w:pPr>
      <w:r>
        <w:t xml:space="preserve">‘It would come better from you, </w:t>
      </w:r>
      <w:r>
        <w:rPr>
          <w:spacing w:val="-4"/>
        </w:rPr>
        <w:t>sir.’</w:t>
      </w:r>
    </w:p>
    <w:p w14:paraId="20060DB1" w14:textId="77777777" w:rsidR="001F3DBB" w:rsidRDefault="007F3F95">
      <w:pPr>
        <w:pStyle w:val="BodyText"/>
        <w:ind w:right="1283" w:firstLine="457"/>
        <w:jc w:val="both"/>
      </w:pPr>
      <w:r>
        <w:t>‘Perhaps</w:t>
      </w:r>
      <w:r>
        <w:rPr>
          <w:spacing w:val="-3"/>
        </w:rPr>
        <w:t xml:space="preserve"> </w:t>
      </w:r>
      <w:r>
        <w:t>–</w:t>
      </w:r>
      <w:r>
        <w:rPr>
          <w:spacing w:val="-3"/>
        </w:rPr>
        <w:t xml:space="preserve"> </w:t>
      </w:r>
      <w:r>
        <w:t>but</w:t>
      </w:r>
      <w:r>
        <w:rPr>
          <w:spacing w:val="-3"/>
        </w:rPr>
        <w:t xml:space="preserve"> </w:t>
      </w:r>
      <w:r>
        <w:t>to</w:t>
      </w:r>
      <w:r>
        <w:rPr>
          <w:spacing w:val="-3"/>
        </w:rPr>
        <w:t xml:space="preserve"> </w:t>
      </w:r>
      <w:r>
        <w:t>tell</w:t>
      </w:r>
      <w:r>
        <w:rPr>
          <w:spacing w:val="-3"/>
        </w:rPr>
        <w:t xml:space="preserve"> </w:t>
      </w:r>
      <w:r>
        <w:t>the</w:t>
      </w:r>
      <w:r>
        <w:rPr>
          <w:spacing w:val="-3"/>
        </w:rPr>
        <w:t xml:space="preserve"> </w:t>
      </w:r>
      <w:r>
        <w:t>truth</w:t>
      </w:r>
      <w:r>
        <w:rPr>
          <w:spacing w:val="-3"/>
        </w:rPr>
        <w:t xml:space="preserve"> </w:t>
      </w:r>
      <w:r>
        <w:t>–</w:t>
      </w:r>
      <w:r>
        <w:rPr>
          <w:spacing w:val="-3"/>
        </w:rPr>
        <w:t xml:space="preserve"> </w:t>
      </w:r>
      <w:r>
        <w:t>well,</w:t>
      </w:r>
      <w:r>
        <w:rPr>
          <w:spacing w:val="-3"/>
        </w:rPr>
        <w:t xml:space="preserve"> </w:t>
      </w:r>
      <w:r>
        <w:t>I’ve</w:t>
      </w:r>
      <w:r>
        <w:rPr>
          <w:spacing w:val="-3"/>
        </w:rPr>
        <w:t xml:space="preserve"> </w:t>
      </w:r>
      <w:r>
        <w:t>no</w:t>
      </w:r>
      <w:r>
        <w:rPr>
          <w:spacing w:val="-3"/>
        </w:rPr>
        <w:t xml:space="preserve"> </w:t>
      </w:r>
      <w:r>
        <w:t>fancy</w:t>
      </w:r>
      <w:r>
        <w:rPr>
          <w:spacing w:val="-3"/>
        </w:rPr>
        <w:t xml:space="preserve"> </w:t>
      </w:r>
      <w:r>
        <w:t>for</w:t>
      </w:r>
      <w:r>
        <w:rPr>
          <w:spacing w:val="-3"/>
        </w:rPr>
        <w:t xml:space="preserve"> </w:t>
      </w:r>
      <w:r>
        <w:t>doing</w:t>
      </w:r>
      <w:r>
        <w:rPr>
          <w:spacing w:val="-3"/>
        </w:rPr>
        <w:t xml:space="preserve"> </w:t>
      </w:r>
      <w:r>
        <w:t>it.</w:t>
      </w:r>
      <w:r>
        <w:rPr>
          <w:spacing w:val="-3"/>
        </w:rPr>
        <w:t xml:space="preserve"> </w:t>
      </w:r>
      <w:r>
        <w:t>I</w:t>
      </w:r>
      <w:r>
        <w:rPr>
          <w:spacing w:val="-3"/>
        </w:rPr>
        <w:t xml:space="preserve"> </w:t>
      </w:r>
      <w:r>
        <w:t>might be helping to put the rope round the neck of an innocent man.’</w:t>
      </w:r>
    </w:p>
    <w:p w14:paraId="20060DB2" w14:textId="77777777" w:rsidR="001F3DBB" w:rsidRDefault="007F3F95">
      <w:pPr>
        <w:pStyle w:val="BodyText"/>
        <w:ind w:left="1997"/>
      </w:pPr>
      <w:r>
        <w:t xml:space="preserve">‘But if he shot Colonel Protheroe </w:t>
      </w:r>
      <w:r>
        <w:rPr>
          <w:spacing w:val="-5"/>
        </w:rPr>
        <w:t>–’</w:t>
      </w:r>
    </w:p>
    <w:p w14:paraId="20060DB3" w14:textId="77777777" w:rsidR="001F3DBB" w:rsidRDefault="007F3F95">
      <w:pPr>
        <w:pStyle w:val="BodyText"/>
        <w:ind w:left="1997"/>
      </w:pPr>
      <w:r>
        <w:t>‘Oh,</w:t>
      </w:r>
      <w:r>
        <w:rPr>
          <w:spacing w:val="-2"/>
        </w:rPr>
        <w:t xml:space="preserve"> </w:t>
      </w:r>
      <w:r>
        <w:t>if!</w:t>
      </w:r>
      <w:r>
        <w:rPr>
          <w:spacing w:val="-8"/>
        </w:rPr>
        <w:t xml:space="preserve"> </w:t>
      </w:r>
      <w:r>
        <w:t>There’s</w:t>
      </w:r>
      <w:r>
        <w:rPr>
          <w:spacing w:val="-1"/>
        </w:rPr>
        <w:t xml:space="preserve"> </w:t>
      </w:r>
      <w:r>
        <w:t>no</w:t>
      </w:r>
      <w:r>
        <w:rPr>
          <w:spacing w:val="-2"/>
        </w:rPr>
        <w:t xml:space="preserve"> </w:t>
      </w:r>
      <w:r>
        <w:t>evidence</w:t>
      </w:r>
      <w:r>
        <w:rPr>
          <w:spacing w:val="-2"/>
        </w:rPr>
        <w:t xml:space="preserve"> </w:t>
      </w:r>
      <w:r>
        <w:t>of</w:t>
      </w:r>
      <w:r>
        <w:rPr>
          <w:spacing w:val="-2"/>
        </w:rPr>
        <w:t xml:space="preserve"> </w:t>
      </w:r>
      <w:r>
        <w:t>any</w:t>
      </w:r>
      <w:r>
        <w:rPr>
          <w:spacing w:val="-1"/>
        </w:rPr>
        <w:t xml:space="preserve"> </w:t>
      </w:r>
      <w:r>
        <w:t>kind</w:t>
      </w:r>
      <w:r>
        <w:rPr>
          <w:spacing w:val="-2"/>
        </w:rPr>
        <w:t xml:space="preserve"> </w:t>
      </w:r>
      <w:r>
        <w:t>that</w:t>
      </w:r>
      <w:r>
        <w:rPr>
          <w:spacing w:val="-2"/>
        </w:rPr>
        <w:t xml:space="preserve"> </w:t>
      </w:r>
      <w:r>
        <w:t>he</w:t>
      </w:r>
      <w:r>
        <w:rPr>
          <w:spacing w:val="-1"/>
        </w:rPr>
        <w:t xml:space="preserve"> </w:t>
      </w:r>
      <w:r>
        <w:rPr>
          <w:spacing w:val="-2"/>
        </w:rPr>
        <w:t>did.’</w:t>
      </w:r>
    </w:p>
    <w:p w14:paraId="20060DB4" w14:textId="77777777" w:rsidR="001F3DBB" w:rsidRDefault="001F3DBB">
      <w:pPr>
        <w:pStyle w:val="BodyText"/>
        <w:sectPr w:rsidR="001F3DBB">
          <w:pgSz w:w="12240" w:h="15840"/>
          <w:pgMar w:top="1360" w:right="360" w:bottom="280" w:left="0" w:header="720" w:footer="720" w:gutter="0"/>
          <w:cols w:space="720"/>
        </w:sectPr>
      </w:pPr>
    </w:p>
    <w:p w14:paraId="20060DB5" w14:textId="77777777" w:rsidR="001F3DBB" w:rsidRDefault="007F3F95">
      <w:pPr>
        <w:pStyle w:val="BodyText"/>
        <w:spacing w:before="70"/>
        <w:ind w:left="1997"/>
      </w:pPr>
      <w:r>
        <w:lastRenderedPageBreak/>
        <w:t xml:space="preserve">‘His </w:t>
      </w:r>
      <w:r>
        <w:rPr>
          <w:spacing w:val="-2"/>
        </w:rPr>
        <w:t>threats.’</w:t>
      </w:r>
    </w:p>
    <w:p w14:paraId="20060DB6" w14:textId="77777777" w:rsidR="001F3DBB" w:rsidRDefault="007F3F95">
      <w:pPr>
        <w:pStyle w:val="BodyText"/>
        <w:ind w:right="1732" w:firstLine="457"/>
        <w:jc w:val="both"/>
      </w:pPr>
      <w:r>
        <w:t>‘Strictly</w:t>
      </w:r>
      <w:r>
        <w:rPr>
          <w:spacing w:val="-5"/>
        </w:rPr>
        <w:t xml:space="preserve"> </w:t>
      </w:r>
      <w:r>
        <w:t>speaking,</w:t>
      </w:r>
      <w:r>
        <w:rPr>
          <w:spacing w:val="-5"/>
        </w:rPr>
        <w:t xml:space="preserve"> </w:t>
      </w:r>
      <w:r>
        <w:t>the</w:t>
      </w:r>
      <w:r>
        <w:rPr>
          <w:spacing w:val="-5"/>
        </w:rPr>
        <w:t xml:space="preserve"> </w:t>
      </w:r>
      <w:r>
        <w:t>threats</w:t>
      </w:r>
      <w:r>
        <w:rPr>
          <w:spacing w:val="-5"/>
        </w:rPr>
        <w:t xml:space="preserve"> </w:t>
      </w:r>
      <w:r>
        <w:t>were</w:t>
      </w:r>
      <w:r>
        <w:rPr>
          <w:spacing w:val="-5"/>
        </w:rPr>
        <w:t xml:space="preserve"> </w:t>
      </w:r>
      <w:r>
        <w:t>not</w:t>
      </w:r>
      <w:r>
        <w:rPr>
          <w:spacing w:val="-5"/>
        </w:rPr>
        <w:t xml:space="preserve"> </w:t>
      </w:r>
      <w:r>
        <w:t>his,</w:t>
      </w:r>
      <w:r>
        <w:rPr>
          <w:spacing w:val="-5"/>
        </w:rPr>
        <w:t xml:space="preserve"> </w:t>
      </w:r>
      <w:r>
        <w:t>but</w:t>
      </w:r>
      <w:r>
        <w:rPr>
          <w:spacing w:val="-5"/>
        </w:rPr>
        <w:t xml:space="preserve"> </w:t>
      </w:r>
      <w:r>
        <w:t>Colonel</w:t>
      </w:r>
      <w:r>
        <w:rPr>
          <w:spacing w:val="-5"/>
        </w:rPr>
        <w:t xml:space="preserve"> </w:t>
      </w:r>
      <w:r>
        <w:t>Protheroe’s. Colonel</w:t>
      </w:r>
      <w:r>
        <w:rPr>
          <w:spacing w:val="-6"/>
        </w:rPr>
        <w:t xml:space="preserve"> </w:t>
      </w:r>
      <w:r>
        <w:t>Protheroe</w:t>
      </w:r>
      <w:r>
        <w:rPr>
          <w:spacing w:val="-5"/>
        </w:rPr>
        <w:t xml:space="preserve"> </w:t>
      </w:r>
      <w:r>
        <w:t>was</w:t>
      </w:r>
      <w:r>
        <w:rPr>
          <w:spacing w:val="-5"/>
        </w:rPr>
        <w:t xml:space="preserve"> </w:t>
      </w:r>
      <w:r>
        <w:t>threatening</w:t>
      </w:r>
      <w:r>
        <w:rPr>
          <w:spacing w:val="-5"/>
        </w:rPr>
        <w:t xml:space="preserve"> </w:t>
      </w:r>
      <w:r>
        <w:t>to</w:t>
      </w:r>
      <w:r>
        <w:rPr>
          <w:spacing w:val="-5"/>
        </w:rPr>
        <w:t xml:space="preserve"> </w:t>
      </w:r>
      <w:r>
        <w:t>show</w:t>
      </w:r>
      <w:r>
        <w:rPr>
          <w:spacing w:val="-19"/>
        </w:rPr>
        <w:t xml:space="preserve"> </w:t>
      </w:r>
      <w:r>
        <w:t>Archer</w:t>
      </w:r>
      <w:r>
        <w:rPr>
          <w:spacing w:val="-4"/>
        </w:rPr>
        <w:t xml:space="preserve"> </w:t>
      </w:r>
      <w:r>
        <w:t>what</w:t>
      </w:r>
      <w:r>
        <w:rPr>
          <w:spacing w:val="-5"/>
        </w:rPr>
        <w:t xml:space="preserve"> </w:t>
      </w:r>
      <w:r>
        <w:t>vengeance</w:t>
      </w:r>
      <w:r>
        <w:rPr>
          <w:spacing w:val="-5"/>
        </w:rPr>
        <w:t xml:space="preserve"> </w:t>
      </w:r>
      <w:r>
        <w:t>was worth next time he caught him.’</w:t>
      </w:r>
    </w:p>
    <w:p w14:paraId="20060DB7" w14:textId="77777777" w:rsidR="001F3DBB" w:rsidRDefault="007F3F95">
      <w:pPr>
        <w:pStyle w:val="BodyText"/>
        <w:ind w:left="1997"/>
      </w:pPr>
      <w:r>
        <w:t>‘I</w:t>
      </w:r>
      <w:r>
        <w:rPr>
          <w:spacing w:val="-2"/>
        </w:rPr>
        <w:t xml:space="preserve"> </w:t>
      </w:r>
      <w:r>
        <w:t>don’t</w:t>
      </w:r>
      <w:r>
        <w:rPr>
          <w:spacing w:val="-1"/>
        </w:rPr>
        <w:t xml:space="preserve"> </w:t>
      </w:r>
      <w:r>
        <w:t>understand</w:t>
      </w:r>
      <w:r>
        <w:rPr>
          <w:spacing w:val="-1"/>
        </w:rPr>
        <w:t xml:space="preserve"> </w:t>
      </w:r>
      <w:r>
        <w:t>your</w:t>
      </w:r>
      <w:r>
        <w:rPr>
          <w:spacing w:val="-1"/>
        </w:rPr>
        <w:t xml:space="preserve"> </w:t>
      </w:r>
      <w:r>
        <w:t>attitude,</w:t>
      </w:r>
      <w:r>
        <w:rPr>
          <w:spacing w:val="-1"/>
        </w:rPr>
        <w:t xml:space="preserve"> </w:t>
      </w:r>
      <w:r>
        <w:rPr>
          <w:spacing w:val="-4"/>
        </w:rPr>
        <w:t>sir.’</w:t>
      </w:r>
    </w:p>
    <w:p w14:paraId="20060DB8" w14:textId="77777777" w:rsidR="001F3DBB" w:rsidRDefault="007F3F95">
      <w:pPr>
        <w:pStyle w:val="BodyText"/>
        <w:ind w:right="1187" w:firstLine="457"/>
      </w:pPr>
      <w:r>
        <w:t>‘Don’t</w:t>
      </w:r>
      <w:r>
        <w:rPr>
          <w:spacing w:val="-19"/>
        </w:rPr>
        <w:t xml:space="preserve"> </w:t>
      </w:r>
      <w:r>
        <w:t>you,’</w:t>
      </w:r>
      <w:r>
        <w:rPr>
          <w:spacing w:val="-23"/>
        </w:rPr>
        <w:t xml:space="preserve"> </w:t>
      </w:r>
      <w:r>
        <w:t>I</w:t>
      </w:r>
      <w:r>
        <w:rPr>
          <w:spacing w:val="-11"/>
        </w:rPr>
        <w:t xml:space="preserve"> </w:t>
      </w:r>
      <w:r>
        <w:t>said</w:t>
      </w:r>
      <w:r>
        <w:rPr>
          <w:spacing w:val="-11"/>
        </w:rPr>
        <w:t xml:space="preserve"> </w:t>
      </w:r>
      <w:r>
        <w:t>wearily.</w:t>
      </w:r>
      <w:r>
        <w:rPr>
          <w:spacing w:val="-11"/>
        </w:rPr>
        <w:t xml:space="preserve"> </w:t>
      </w:r>
      <w:r>
        <w:t>‘You’re</w:t>
      </w:r>
      <w:r>
        <w:rPr>
          <w:spacing w:val="-11"/>
        </w:rPr>
        <w:t xml:space="preserve"> </w:t>
      </w:r>
      <w:r>
        <w:t>a</w:t>
      </w:r>
      <w:r>
        <w:rPr>
          <w:spacing w:val="-11"/>
        </w:rPr>
        <w:t xml:space="preserve"> </w:t>
      </w:r>
      <w:r>
        <w:t>young</w:t>
      </w:r>
      <w:r>
        <w:rPr>
          <w:spacing w:val="-11"/>
        </w:rPr>
        <w:t xml:space="preserve"> </w:t>
      </w:r>
      <w:r>
        <w:t>man.</w:t>
      </w:r>
      <w:r>
        <w:rPr>
          <w:spacing w:val="-19"/>
        </w:rPr>
        <w:t xml:space="preserve"> </w:t>
      </w:r>
      <w:r>
        <w:t>You’re</w:t>
      </w:r>
      <w:r>
        <w:rPr>
          <w:spacing w:val="-11"/>
        </w:rPr>
        <w:t xml:space="preserve"> </w:t>
      </w:r>
      <w:r>
        <w:t>zealous</w:t>
      </w:r>
      <w:r>
        <w:rPr>
          <w:spacing w:val="-11"/>
        </w:rPr>
        <w:t xml:space="preserve"> </w:t>
      </w:r>
      <w:r>
        <w:t>in</w:t>
      </w:r>
      <w:r>
        <w:rPr>
          <w:spacing w:val="-11"/>
        </w:rPr>
        <w:t xml:space="preserve"> </w:t>
      </w:r>
      <w:r>
        <w:t>the cause of right. When you get to my age, you’ll find that you like to give</w:t>
      </w:r>
    </w:p>
    <w:p w14:paraId="20060DB9" w14:textId="77777777" w:rsidR="001F3DBB" w:rsidRDefault="007F3F95">
      <w:pPr>
        <w:pStyle w:val="BodyText"/>
        <w:spacing w:before="0" w:line="448" w:lineRule="auto"/>
        <w:ind w:left="1997" w:right="6317" w:hanging="458"/>
      </w:pPr>
      <w:r>
        <w:t>people</w:t>
      </w:r>
      <w:r>
        <w:rPr>
          <w:spacing w:val="-8"/>
        </w:rPr>
        <w:t xml:space="preserve"> </w:t>
      </w:r>
      <w:r>
        <w:t>the</w:t>
      </w:r>
      <w:r>
        <w:rPr>
          <w:spacing w:val="-8"/>
        </w:rPr>
        <w:t xml:space="preserve"> </w:t>
      </w:r>
      <w:r>
        <w:t>benefit</w:t>
      </w:r>
      <w:r>
        <w:rPr>
          <w:spacing w:val="-8"/>
        </w:rPr>
        <w:t xml:space="preserve"> </w:t>
      </w:r>
      <w:r>
        <w:t>of</w:t>
      </w:r>
      <w:r>
        <w:rPr>
          <w:spacing w:val="-8"/>
        </w:rPr>
        <w:t xml:space="preserve"> </w:t>
      </w:r>
      <w:r>
        <w:t>the</w:t>
      </w:r>
      <w:r>
        <w:rPr>
          <w:spacing w:val="-8"/>
        </w:rPr>
        <w:t xml:space="preserve"> </w:t>
      </w:r>
      <w:r>
        <w:t>doubt.’ ‘It’s not – I mean –’</w:t>
      </w:r>
    </w:p>
    <w:p w14:paraId="20060DBA" w14:textId="77777777" w:rsidR="001F3DBB" w:rsidRDefault="007F3F95">
      <w:pPr>
        <w:pStyle w:val="BodyText"/>
        <w:spacing w:before="0"/>
        <w:ind w:left="1997"/>
      </w:pPr>
      <w:r>
        <w:t xml:space="preserve">He paused, and I looked at him in </w:t>
      </w:r>
      <w:r>
        <w:rPr>
          <w:spacing w:val="-2"/>
        </w:rPr>
        <w:t>surprise.</w:t>
      </w:r>
    </w:p>
    <w:p w14:paraId="20060DBB" w14:textId="77777777" w:rsidR="001F3DBB" w:rsidRDefault="007F3F95">
      <w:pPr>
        <w:pStyle w:val="BodyText"/>
        <w:ind w:right="1187" w:firstLine="457"/>
      </w:pPr>
      <w:r>
        <w:t>‘You</w:t>
      </w:r>
      <w:r>
        <w:rPr>
          <w:spacing w:val="-5"/>
        </w:rPr>
        <w:t xml:space="preserve"> </w:t>
      </w:r>
      <w:r>
        <w:t>haven’t</w:t>
      </w:r>
      <w:r>
        <w:rPr>
          <w:spacing w:val="-5"/>
        </w:rPr>
        <w:t xml:space="preserve"> </w:t>
      </w:r>
      <w:r>
        <w:t>any</w:t>
      </w:r>
      <w:r>
        <w:rPr>
          <w:spacing w:val="-5"/>
        </w:rPr>
        <w:t xml:space="preserve"> </w:t>
      </w:r>
      <w:r>
        <w:t>–</w:t>
      </w:r>
      <w:r>
        <w:rPr>
          <w:spacing w:val="-5"/>
        </w:rPr>
        <w:t xml:space="preserve"> </w:t>
      </w:r>
      <w:r>
        <w:t>any</w:t>
      </w:r>
      <w:r>
        <w:rPr>
          <w:spacing w:val="-5"/>
        </w:rPr>
        <w:t xml:space="preserve"> </w:t>
      </w:r>
      <w:r>
        <w:t>idea</w:t>
      </w:r>
      <w:r>
        <w:rPr>
          <w:spacing w:val="-5"/>
        </w:rPr>
        <w:t xml:space="preserve"> </w:t>
      </w:r>
      <w:r>
        <w:t>of</w:t>
      </w:r>
      <w:r>
        <w:rPr>
          <w:spacing w:val="-5"/>
        </w:rPr>
        <w:t xml:space="preserve"> </w:t>
      </w:r>
      <w:r>
        <w:t>your</w:t>
      </w:r>
      <w:r>
        <w:rPr>
          <w:spacing w:val="-5"/>
        </w:rPr>
        <w:t xml:space="preserve"> </w:t>
      </w:r>
      <w:r>
        <w:t>own</w:t>
      </w:r>
      <w:r>
        <w:rPr>
          <w:spacing w:val="-5"/>
        </w:rPr>
        <w:t xml:space="preserve"> </w:t>
      </w:r>
      <w:r>
        <w:t>–</w:t>
      </w:r>
      <w:r>
        <w:rPr>
          <w:spacing w:val="-5"/>
        </w:rPr>
        <w:t xml:space="preserve"> </w:t>
      </w:r>
      <w:r>
        <w:t>as</w:t>
      </w:r>
      <w:r>
        <w:rPr>
          <w:spacing w:val="-5"/>
        </w:rPr>
        <w:t xml:space="preserve"> </w:t>
      </w:r>
      <w:r>
        <w:t>to</w:t>
      </w:r>
      <w:r>
        <w:rPr>
          <w:spacing w:val="-5"/>
        </w:rPr>
        <w:t xml:space="preserve"> </w:t>
      </w:r>
      <w:r>
        <w:t>the</w:t>
      </w:r>
      <w:r>
        <w:rPr>
          <w:spacing w:val="-5"/>
        </w:rPr>
        <w:t xml:space="preserve"> </w:t>
      </w:r>
      <w:r>
        <w:t>identity</w:t>
      </w:r>
      <w:r>
        <w:rPr>
          <w:spacing w:val="-5"/>
        </w:rPr>
        <w:t xml:space="preserve"> </w:t>
      </w:r>
      <w:r>
        <w:t>of</w:t>
      </w:r>
      <w:r>
        <w:rPr>
          <w:spacing w:val="-5"/>
        </w:rPr>
        <w:t xml:space="preserve"> </w:t>
      </w:r>
      <w:r>
        <w:t>the murderer, I mean?’</w:t>
      </w:r>
    </w:p>
    <w:p w14:paraId="20060DBC" w14:textId="77777777" w:rsidR="001F3DBB" w:rsidRDefault="007F3F95">
      <w:pPr>
        <w:pStyle w:val="BodyText"/>
        <w:ind w:left="1997"/>
      </w:pPr>
      <w:r>
        <w:t xml:space="preserve">‘Good heavens, </w:t>
      </w:r>
      <w:r>
        <w:rPr>
          <w:spacing w:val="-4"/>
        </w:rPr>
        <w:t>no.’</w:t>
      </w:r>
    </w:p>
    <w:p w14:paraId="20060DBD" w14:textId="77777777" w:rsidR="001F3DBB" w:rsidRDefault="007F3F95">
      <w:pPr>
        <w:pStyle w:val="BodyText"/>
        <w:spacing w:line="448" w:lineRule="auto"/>
        <w:ind w:left="1997" w:right="4659"/>
      </w:pPr>
      <w:r>
        <w:t>Hawes</w:t>
      </w:r>
      <w:r>
        <w:rPr>
          <w:spacing w:val="-6"/>
        </w:rPr>
        <w:t xml:space="preserve"> </w:t>
      </w:r>
      <w:r>
        <w:t>persisted.</w:t>
      </w:r>
      <w:r>
        <w:rPr>
          <w:spacing w:val="-6"/>
        </w:rPr>
        <w:t xml:space="preserve"> </w:t>
      </w:r>
      <w:r>
        <w:t>‘Or</w:t>
      </w:r>
      <w:r>
        <w:rPr>
          <w:spacing w:val="-6"/>
        </w:rPr>
        <w:t xml:space="preserve"> </w:t>
      </w:r>
      <w:r>
        <w:t>as</w:t>
      </w:r>
      <w:r>
        <w:rPr>
          <w:spacing w:val="-6"/>
        </w:rPr>
        <w:t xml:space="preserve"> </w:t>
      </w:r>
      <w:r>
        <w:t>to</w:t>
      </w:r>
      <w:r>
        <w:rPr>
          <w:spacing w:val="-6"/>
        </w:rPr>
        <w:t xml:space="preserve"> </w:t>
      </w:r>
      <w:r>
        <w:t>the</w:t>
      </w:r>
      <w:r>
        <w:rPr>
          <w:spacing w:val="-6"/>
        </w:rPr>
        <w:t xml:space="preserve"> </w:t>
      </w:r>
      <w:r>
        <w:t>–</w:t>
      </w:r>
      <w:r>
        <w:rPr>
          <w:spacing w:val="-6"/>
        </w:rPr>
        <w:t xml:space="preserve"> </w:t>
      </w:r>
      <w:r>
        <w:t>motive?’ ‘No. Have you?’</w:t>
      </w:r>
    </w:p>
    <w:p w14:paraId="20060DBE" w14:textId="77777777" w:rsidR="001F3DBB" w:rsidRDefault="007F3F95">
      <w:pPr>
        <w:pStyle w:val="BodyText"/>
        <w:spacing w:before="0"/>
        <w:ind w:right="1735" w:firstLine="457"/>
      </w:pPr>
      <w:r>
        <w:t>‘I?</w:t>
      </w:r>
      <w:r>
        <w:rPr>
          <w:spacing w:val="-4"/>
        </w:rPr>
        <w:t xml:space="preserve"> </w:t>
      </w:r>
      <w:r>
        <w:t>No,</w:t>
      </w:r>
      <w:r>
        <w:rPr>
          <w:spacing w:val="-4"/>
        </w:rPr>
        <w:t xml:space="preserve"> </w:t>
      </w:r>
      <w:r>
        <w:t>indeed.</w:t>
      </w:r>
      <w:r>
        <w:rPr>
          <w:spacing w:val="-4"/>
        </w:rPr>
        <w:t xml:space="preserve"> </w:t>
      </w:r>
      <w:r>
        <w:t>I</w:t>
      </w:r>
      <w:r>
        <w:rPr>
          <w:spacing w:val="-4"/>
        </w:rPr>
        <w:t xml:space="preserve"> </w:t>
      </w:r>
      <w:r>
        <w:t>just</w:t>
      </w:r>
      <w:r>
        <w:rPr>
          <w:spacing w:val="-4"/>
        </w:rPr>
        <w:t xml:space="preserve"> </w:t>
      </w:r>
      <w:r>
        <w:t>wondered.</w:t>
      </w:r>
      <w:r>
        <w:rPr>
          <w:spacing w:val="-4"/>
        </w:rPr>
        <w:t xml:space="preserve"> </w:t>
      </w:r>
      <w:r>
        <w:t>If</w:t>
      </w:r>
      <w:r>
        <w:rPr>
          <w:spacing w:val="-4"/>
        </w:rPr>
        <w:t xml:space="preserve"> </w:t>
      </w:r>
      <w:r>
        <w:t>Colonel</w:t>
      </w:r>
      <w:r>
        <w:rPr>
          <w:spacing w:val="-4"/>
        </w:rPr>
        <w:t xml:space="preserve"> </w:t>
      </w:r>
      <w:r>
        <w:t>Protheroe</w:t>
      </w:r>
      <w:r>
        <w:rPr>
          <w:spacing w:val="-4"/>
        </w:rPr>
        <w:t xml:space="preserve"> </w:t>
      </w:r>
      <w:r>
        <w:t>had</w:t>
      </w:r>
      <w:r>
        <w:rPr>
          <w:spacing w:val="-4"/>
        </w:rPr>
        <w:t xml:space="preserve"> </w:t>
      </w:r>
      <w:r>
        <w:t>–</w:t>
      </w:r>
      <w:r>
        <w:rPr>
          <w:spacing w:val="-4"/>
        </w:rPr>
        <w:t xml:space="preserve"> </w:t>
      </w:r>
      <w:r>
        <w:t>had confided in you in any way – mentioned anything…’</w:t>
      </w:r>
    </w:p>
    <w:p w14:paraId="20060DBF" w14:textId="77777777" w:rsidR="001F3DBB" w:rsidRDefault="007F3F95">
      <w:pPr>
        <w:pStyle w:val="BodyText"/>
        <w:ind w:right="1187" w:firstLine="457"/>
      </w:pPr>
      <w:r>
        <w:t>‘His</w:t>
      </w:r>
      <w:r>
        <w:rPr>
          <w:spacing w:val="-4"/>
        </w:rPr>
        <w:t xml:space="preserve"> </w:t>
      </w:r>
      <w:r>
        <w:t>confidences,</w:t>
      </w:r>
      <w:r>
        <w:rPr>
          <w:spacing w:val="-4"/>
        </w:rPr>
        <w:t xml:space="preserve"> </w:t>
      </w:r>
      <w:r>
        <w:t>such</w:t>
      </w:r>
      <w:r>
        <w:rPr>
          <w:spacing w:val="-4"/>
        </w:rPr>
        <w:t xml:space="preserve"> </w:t>
      </w:r>
      <w:r>
        <w:t>as</w:t>
      </w:r>
      <w:r>
        <w:rPr>
          <w:spacing w:val="-4"/>
        </w:rPr>
        <w:t xml:space="preserve"> </w:t>
      </w:r>
      <w:r>
        <w:t>they</w:t>
      </w:r>
      <w:r>
        <w:rPr>
          <w:spacing w:val="-4"/>
        </w:rPr>
        <w:t xml:space="preserve"> </w:t>
      </w:r>
      <w:r>
        <w:t>were,</w:t>
      </w:r>
      <w:r>
        <w:rPr>
          <w:spacing w:val="-4"/>
        </w:rPr>
        <w:t xml:space="preserve"> </w:t>
      </w:r>
      <w:r>
        <w:t>were</w:t>
      </w:r>
      <w:r>
        <w:rPr>
          <w:spacing w:val="-4"/>
        </w:rPr>
        <w:t xml:space="preserve"> </w:t>
      </w:r>
      <w:r>
        <w:t>heard</w:t>
      </w:r>
      <w:r>
        <w:rPr>
          <w:spacing w:val="-4"/>
        </w:rPr>
        <w:t xml:space="preserve"> </w:t>
      </w:r>
      <w:r>
        <w:t>by</w:t>
      </w:r>
      <w:r>
        <w:rPr>
          <w:spacing w:val="-4"/>
        </w:rPr>
        <w:t xml:space="preserve"> </w:t>
      </w:r>
      <w:r>
        <w:t>the</w:t>
      </w:r>
      <w:r>
        <w:rPr>
          <w:spacing w:val="-4"/>
        </w:rPr>
        <w:t xml:space="preserve"> </w:t>
      </w:r>
      <w:r>
        <w:t>whole</w:t>
      </w:r>
      <w:r>
        <w:rPr>
          <w:spacing w:val="-4"/>
        </w:rPr>
        <w:t xml:space="preserve"> </w:t>
      </w:r>
      <w:r>
        <w:t>village street yesterday morning,’</w:t>
      </w:r>
      <w:r>
        <w:rPr>
          <w:spacing w:val="-3"/>
        </w:rPr>
        <w:t xml:space="preserve"> </w:t>
      </w:r>
      <w:r>
        <w:t>I said dryly.</w:t>
      </w:r>
    </w:p>
    <w:p w14:paraId="20060DC0" w14:textId="77777777" w:rsidR="001F3DBB" w:rsidRDefault="007F3F95">
      <w:pPr>
        <w:pStyle w:val="BodyText"/>
        <w:ind w:left="1997"/>
      </w:pPr>
      <w:r>
        <w:t>‘Yes.</w:t>
      </w:r>
      <w:r>
        <w:rPr>
          <w:spacing w:val="-21"/>
        </w:rPr>
        <w:t xml:space="preserve"> </w:t>
      </w:r>
      <w:r>
        <w:t>Yes,</w:t>
      </w:r>
      <w:r>
        <w:rPr>
          <w:spacing w:val="-15"/>
        </w:rPr>
        <w:t xml:space="preserve"> </w:t>
      </w:r>
      <w:r>
        <w:t>of</w:t>
      </w:r>
      <w:r>
        <w:rPr>
          <w:spacing w:val="-7"/>
        </w:rPr>
        <w:t xml:space="preserve"> </w:t>
      </w:r>
      <w:r>
        <w:t>course.</w:t>
      </w:r>
      <w:r>
        <w:rPr>
          <w:spacing w:val="-19"/>
        </w:rPr>
        <w:t xml:space="preserve"> </w:t>
      </w:r>
      <w:r>
        <w:t>And</w:t>
      </w:r>
      <w:r>
        <w:rPr>
          <w:spacing w:val="-7"/>
        </w:rPr>
        <w:t xml:space="preserve"> </w:t>
      </w:r>
      <w:r>
        <w:t>you</w:t>
      </w:r>
      <w:r>
        <w:rPr>
          <w:spacing w:val="-7"/>
        </w:rPr>
        <w:t xml:space="preserve"> </w:t>
      </w:r>
      <w:r>
        <w:t>don’t</w:t>
      </w:r>
      <w:r>
        <w:rPr>
          <w:spacing w:val="-7"/>
        </w:rPr>
        <w:t xml:space="preserve"> </w:t>
      </w:r>
      <w:r>
        <w:t>think</w:t>
      </w:r>
      <w:r>
        <w:rPr>
          <w:spacing w:val="-7"/>
        </w:rPr>
        <w:t xml:space="preserve"> </w:t>
      </w:r>
      <w:r>
        <w:t>–</w:t>
      </w:r>
      <w:r>
        <w:rPr>
          <w:spacing w:val="-8"/>
        </w:rPr>
        <w:t xml:space="preserve"> </w:t>
      </w:r>
      <w:r>
        <w:t>about</w:t>
      </w:r>
      <w:r>
        <w:rPr>
          <w:spacing w:val="-18"/>
        </w:rPr>
        <w:t xml:space="preserve"> </w:t>
      </w:r>
      <w:r>
        <w:rPr>
          <w:spacing w:val="-2"/>
        </w:rPr>
        <w:t>Archer?’</w:t>
      </w:r>
    </w:p>
    <w:p w14:paraId="20060DC1" w14:textId="77777777" w:rsidR="001F3DBB" w:rsidRDefault="007F3F95">
      <w:pPr>
        <w:pStyle w:val="BodyText"/>
        <w:ind w:right="1281" w:firstLine="457"/>
      </w:pPr>
      <w:r>
        <w:t>‘The police will know all about</w:t>
      </w:r>
      <w:r>
        <w:rPr>
          <w:spacing w:val="-7"/>
        </w:rPr>
        <w:t xml:space="preserve"> </w:t>
      </w:r>
      <w:r>
        <w:t>Archer soon enough,’</w:t>
      </w:r>
      <w:r>
        <w:rPr>
          <w:spacing w:val="-14"/>
        </w:rPr>
        <w:t xml:space="preserve"> </w:t>
      </w:r>
      <w:r>
        <w:t>I said. ‘If I’d heard him threaten Colonel Protheroe myself, that would be a different matter.</w:t>
      </w:r>
      <w:r>
        <w:rPr>
          <w:spacing w:val="-4"/>
        </w:rPr>
        <w:t xml:space="preserve"> </w:t>
      </w:r>
      <w:r>
        <w:t>But</w:t>
      </w:r>
      <w:r>
        <w:rPr>
          <w:spacing w:val="-4"/>
        </w:rPr>
        <w:t xml:space="preserve"> </w:t>
      </w:r>
      <w:r>
        <w:t>you</w:t>
      </w:r>
      <w:r>
        <w:rPr>
          <w:spacing w:val="-4"/>
        </w:rPr>
        <w:t xml:space="preserve"> </w:t>
      </w:r>
      <w:r>
        <w:t>may</w:t>
      </w:r>
      <w:r>
        <w:rPr>
          <w:spacing w:val="-4"/>
        </w:rPr>
        <w:t xml:space="preserve"> </w:t>
      </w:r>
      <w:r>
        <w:t>be</w:t>
      </w:r>
      <w:r>
        <w:rPr>
          <w:spacing w:val="-4"/>
        </w:rPr>
        <w:t xml:space="preserve"> </w:t>
      </w:r>
      <w:r>
        <w:t>sure</w:t>
      </w:r>
      <w:r>
        <w:rPr>
          <w:spacing w:val="-4"/>
        </w:rPr>
        <w:t xml:space="preserve"> </w:t>
      </w:r>
      <w:r>
        <w:t>that</w:t>
      </w:r>
      <w:r>
        <w:rPr>
          <w:spacing w:val="-4"/>
        </w:rPr>
        <w:t xml:space="preserve"> </w:t>
      </w:r>
      <w:r>
        <w:t>if</w:t>
      </w:r>
      <w:r>
        <w:rPr>
          <w:spacing w:val="-4"/>
        </w:rPr>
        <w:t xml:space="preserve"> </w:t>
      </w:r>
      <w:r>
        <w:t>he</w:t>
      </w:r>
      <w:r>
        <w:rPr>
          <w:spacing w:val="-4"/>
        </w:rPr>
        <w:t xml:space="preserve"> </w:t>
      </w:r>
      <w:r>
        <w:t>actually</w:t>
      </w:r>
      <w:r>
        <w:rPr>
          <w:spacing w:val="-4"/>
        </w:rPr>
        <w:t xml:space="preserve"> </w:t>
      </w:r>
      <w:r>
        <w:t>has</w:t>
      </w:r>
      <w:r>
        <w:rPr>
          <w:spacing w:val="-4"/>
        </w:rPr>
        <w:t xml:space="preserve"> </w:t>
      </w:r>
      <w:r>
        <w:t>threatened</w:t>
      </w:r>
      <w:r>
        <w:rPr>
          <w:spacing w:val="-4"/>
        </w:rPr>
        <w:t xml:space="preserve"> </w:t>
      </w:r>
      <w:r>
        <w:t>him,</w:t>
      </w:r>
      <w:r>
        <w:rPr>
          <w:spacing w:val="-4"/>
        </w:rPr>
        <w:t xml:space="preserve"> </w:t>
      </w:r>
      <w:r>
        <w:t>half</w:t>
      </w:r>
      <w:r>
        <w:rPr>
          <w:spacing w:val="-4"/>
        </w:rPr>
        <w:t xml:space="preserve"> </w:t>
      </w:r>
      <w:r>
        <w:t>the people in the village will have heard him, and the news will get to the</w:t>
      </w:r>
    </w:p>
    <w:p w14:paraId="20060DC2" w14:textId="77777777" w:rsidR="001F3DBB" w:rsidRDefault="007F3F95">
      <w:pPr>
        <w:pStyle w:val="BodyText"/>
        <w:spacing w:before="0"/>
      </w:pPr>
      <w:r>
        <w:t>police</w:t>
      </w:r>
      <w:r>
        <w:rPr>
          <w:spacing w:val="-3"/>
        </w:rPr>
        <w:t xml:space="preserve"> </w:t>
      </w:r>
      <w:r>
        <w:t>all</w:t>
      </w:r>
      <w:r>
        <w:rPr>
          <w:spacing w:val="-2"/>
        </w:rPr>
        <w:t xml:space="preserve"> </w:t>
      </w:r>
      <w:r>
        <w:t>right.</w:t>
      </w:r>
      <w:r>
        <w:rPr>
          <w:spacing w:val="-14"/>
        </w:rPr>
        <w:t xml:space="preserve"> </w:t>
      </w:r>
      <w:r>
        <w:t>You,</w:t>
      </w:r>
      <w:r>
        <w:rPr>
          <w:spacing w:val="-3"/>
        </w:rPr>
        <w:t xml:space="preserve"> </w:t>
      </w:r>
      <w:r>
        <w:t>of</w:t>
      </w:r>
      <w:r>
        <w:rPr>
          <w:spacing w:val="-2"/>
        </w:rPr>
        <w:t xml:space="preserve"> </w:t>
      </w:r>
      <w:r>
        <w:t>course,</w:t>
      </w:r>
      <w:r>
        <w:rPr>
          <w:spacing w:val="-3"/>
        </w:rPr>
        <w:t xml:space="preserve"> </w:t>
      </w:r>
      <w:r>
        <w:t>must</w:t>
      </w:r>
      <w:r>
        <w:rPr>
          <w:spacing w:val="-2"/>
        </w:rPr>
        <w:t xml:space="preserve"> </w:t>
      </w:r>
      <w:r>
        <w:t>do</w:t>
      </w:r>
      <w:r>
        <w:rPr>
          <w:spacing w:val="-2"/>
        </w:rPr>
        <w:t xml:space="preserve"> </w:t>
      </w:r>
      <w:r>
        <w:t>as</w:t>
      </w:r>
      <w:r>
        <w:rPr>
          <w:spacing w:val="-3"/>
        </w:rPr>
        <w:t xml:space="preserve"> </w:t>
      </w:r>
      <w:r>
        <w:t>you</w:t>
      </w:r>
      <w:r>
        <w:rPr>
          <w:spacing w:val="-2"/>
        </w:rPr>
        <w:t xml:space="preserve"> </w:t>
      </w:r>
      <w:r>
        <w:t>like</w:t>
      </w:r>
      <w:r>
        <w:rPr>
          <w:spacing w:val="-3"/>
        </w:rPr>
        <w:t xml:space="preserve"> </w:t>
      </w:r>
      <w:r>
        <w:t>about</w:t>
      </w:r>
      <w:r>
        <w:rPr>
          <w:spacing w:val="-2"/>
        </w:rPr>
        <w:t xml:space="preserve"> </w:t>
      </w:r>
      <w:r>
        <w:t>the</w:t>
      </w:r>
      <w:r>
        <w:rPr>
          <w:spacing w:val="-2"/>
        </w:rPr>
        <w:t xml:space="preserve"> matter.’</w:t>
      </w:r>
    </w:p>
    <w:p w14:paraId="20060DC3" w14:textId="77777777" w:rsidR="001F3DBB" w:rsidRDefault="001F3DBB">
      <w:pPr>
        <w:pStyle w:val="BodyText"/>
        <w:sectPr w:rsidR="001F3DBB">
          <w:pgSz w:w="12240" w:h="15840"/>
          <w:pgMar w:top="1360" w:right="360" w:bottom="280" w:left="0" w:header="720" w:footer="720" w:gutter="0"/>
          <w:cols w:space="720"/>
        </w:sectPr>
      </w:pPr>
    </w:p>
    <w:p w14:paraId="20060DC4" w14:textId="77777777" w:rsidR="001F3DBB" w:rsidRDefault="007F3F95">
      <w:pPr>
        <w:pStyle w:val="BodyText"/>
        <w:spacing w:before="70"/>
        <w:ind w:left="1997"/>
      </w:pPr>
      <w:r>
        <w:lastRenderedPageBreak/>
        <w:t xml:space="preserve">But Hawes seemed curiously unwilling to do anything </w:t>
      </w:r>
      <w:r>
        <w:rPr>
          <w:spacing w:val="-2"/>
        </w:rPr>
        <w:t>himself.</w:t>
      </w:r>
    </w:p>
    <w:p w14:paraId="20060DC5" w14:textId="77777777" w:rsidR="001F3DBB" w:rsidRDefault="007F3F95">
      <w:pPr>
        <w:pStyle w:val="BodyText"/>
        <w:ind w:right="1187" w:firstLine="457"/>
      </w:pPr>
      <w:r>
        <w:t>The man’s whole attitude was nervous and queer. I recalled what Haydock</w:t>
      </w:r>
      <w:r>
        <w:rPr>
          <w:spacing w:val="-2"/>
        </w:rPr>
        <w:t xml:space="preserve"> </w:t>
      </w:r>
      <w:r>
        <w:t>had said about his illness.</w:t>
      </w:r>
      <w:r>
        <w:rPr>
          <w:spacing w:val="-6"/>
        </w:rPr>
        <w:t xml:space="preserve"> </w:t>
      </w:r>
      <w:r>
        <w:t xml:space="preserve">There, I supposed, lay the </w:t>
      </w:r>
      <w:r>
        <w:rPr>
          <w:spacing w:val="-2"/>
        </w:rPr>
        <w:t>explanation.</w:t>
      </w:r>
    </w:p>
    <w:p w14:paraId="20060DC6" w14:textId="77777777" w:rsidR="001F3DBB" w:rsidRDefault="007F3F95">
      <w:pPr>
        <w:pStyle w:val="BodyText"/>
        <w:ind w:right="1187" w:firstLine="457"/>
      </w:pPr>
      <w:r>
        <w:t>He</w:t>
      </w:r>
      <w:r>
        <w:rPr>
          <w:spacing w:val="-7"/>
        </w:rPr>
        <w:t xml:space="preserve"> </w:t>
      </w:r>
      <w:r>
        <w:t>took</w:t>
      </w:r>
      <w:r>
        <w:rPr>
          <w:spacing w:val="-7"/>
        </w:rPr>
        <w:t xml:space="preserve"> </w:t>
      </w:r>
      <w:r>
        <w:t>his</w:t>
      </w:r>
      <w:r>
        <w:rPr>
          <w:spacing w:val="-7"/>
        </w:rPr>
        <w:t xml:space="preserve"> </w:t>
      </w:r>
      <w:r>
        <w:t>leave</w:t>
      </w:r>
      <w:r>
        <w:rPr>
          <w:spacing w:val="-7"/>
        </w:rPr>
        <w:t xml:space="preserve"> </w:t>
      </w:r>
      <w:r>
        <w:t>unwillingly,</w:t>
      </w:r>
      <w:r>
        <w:rPr>
          <w:spacing w:val="-7"/>
        </w:rPr>
        <w:t xml:space="preserve"> </w:t>
      </w:r>
      <w:r>
        <w:t>as</w:t>
      </w:r>
      <w:r>
        <w:rPr>
          <w:spacing w:val="-7"/>
        </w:rPr>
        <w:t xml:space="preserve"> </w:t>
      </w:r>
      <w:r>
        <w:t>though</w:t>
      </w:r>
      <w:r>
        <w:rPr>
          <w:spacing w:val="-7"/>
        </w:rPr>
        <w:t xml:space="preserve"> </w:t>
      </w:r>
      <w:r>
        <w:t>he</w:t>
      </w:r>
      <w:r>
        <w:rPr>
          <w:spacing w:val="-7"/>
        </w:rPr>
        <w:t xml:space="preserve"> </w:t>
      </w:r>
      <w:r>
        <w:t>had</w:t>
      </w:r>
      <w:r>
        <w:rPr>
          <w:spacing w:val="-7"/>
        </w:rPr>
        <w:t xml:space="preserve"> </w:t>
      </w:r>
      <w:r>
        <w:t>more</w:t>
      </w:r>
      <w:r>
        <w:rPr>
          <w:spacing w:val="-7"/>
        </w:rPr>
        <w:t xml:space="preserve"> </w:t>
      </w:r>
      <w:r>
        <w:t>to</w:t>
      </w:r>
      <w:r>
        <w:rPr>
          <w:spacing w:val="-7"/>
        </w:rPr>
        <w:t xml:space="preserve"> </w:t>
      </w:r>
      <w:r>
        <w:t>say,</w:t>
      </w:r>
      <w:r>
        <w:rPr>
          <w:spacing w:val="-7"/>
        </w:rPr>
        <w:t xml:space="preserve"> </w:t>
      </w:r>
      <w:r>
        <w:t>and</w:t>
      </w:r>
      <w:r>
        <w:rPr>
          <w:spacing w:val="-7"/>
        </w:rPr>
        <w:t xml:space="preserve"> </w:t>
      </w:r>
      <w:r>
        <w:t>didn’t know how to say it.</w:t>
      </w:r>
    </w:p>
    <w:p w14:paraId="20060DC7" w14:textId="77777777" w:rsidR="001F3DBB" w:rsidRDefault="007F3F95">
      <w:pPr>
        <w:pStyle w:val="BodyText"/>
        <w:ind w:right="1179" w:firstLine="457"/>
      </w:pPr>
      <w:r>
        <w:t>Before he left, I arranged with him to take the service for the Mothers’ Union,</w:t>
      </w:r>
      <w:r>
        <w:rPr>
          <w:spacing w:val="-5"/>
        </w:rPr>
        <w:t xml:space="preserve"> </w:t>
      </w:r>
      <w:r>
        <w:t>followed</w:t>
      </w:r>
      <w:r>
        <w:rPr>
          <w:spacing w:val="-5"/>
        </w:rPr>
        <w:t xml:space="preserve"> </w:t>
      </w:r>
      <w:r>
        <w:t>by</w:t>
      </w:r>
      <w:r>
        <w:rPr>
          <w:spacing w:val="-5"/>
        </w:rPr>
        <w:t xml:space="preserve"> </w:t>
      </w:r>
      <w:r>
        <w:t>the</w:t>
      </w:r>
      <w:r>
        <w:rPr>
          <w:spacing w:val="-5"/>
        </w:rPr>
        <w:t xml:space="preserve"> </w:t>
      </w:r>
      <w:r>
        <w:t>meeting</w:t>
      </w:r>
      <w:r>
        <w:rPr>
          <w:spacing w:val="-5"/>
        </w:rPr>
        <w:t xml:space="preserve"> </w:t>
      </w:r>
      <w:r>
        <w:t>of</w:t>
      </w:r>
      <w:r>
        <w:rPr>
          <w:spacing w:val="-5"/>
        </w:rPr>
        <w:t xml:space="preserve"> </w:t>
      </w:r>
      <w:r>
        <w:t>District</w:t>
      </w:r>
      <w:r>
        <w:rPr>
          <w:spacing w:val="-11"/>
        </w:rPr>
        <w:t xml:space="preserve"> </w:t>
      </w:r>
      <w:r>
        <w:t>Visitors.</w:t>
      </w:r>
      <w:r>
        <w:rPr>
          <w:spacing w:val="-5"/>
        </w:rPr>
        <w:t xml:space="preserve"> </w:t>
      </w:r>
      <w:r>
        <w:t>I</w:t>
      </w:r>
      <w:r>
        <w:rPr>
          <w:spacing w:val="-5"/>
        </w:rPr>
        <w:t xml:space="preserve"> </w:t>
      </w:r>
      <w:r>
        <w:t>had</w:t>
      </w:r>
      <w:r>
        <w:rPr>
          <w:spacing w:val="-5"/>
        </w:rPr>
        <w:t xml:space="preserve"> </w:t>
      </w:r>
      <w:r>
        <w:t>several</w:t>
      </w:r>
      <w:r>
        <w:rPr>
          <w:spacing w:val="-5"/>
        </w:rPr>
        <w:t xml:space="preserve"> </w:t>
      </w:r>
      <w:r>
        <w:t>projects</w:t>
      </w:r>
      <w:r>
        <w:rPr>
          <w:spacing w:val="-5"/>
        </w:rPr>
        <w:t xml:space="preserve"> </w:t>
      </w:r>
      <w:r>
        <w:t>of my own for the afternoon.</w:t>
      </w:r>
    </w:p>
    <w:p w14:paraId="20060DC8" w14:textId="77777777" w:rsidR="001F3DBB" w:rsidRDefault="007F3F95">
      <w:pPr>
        <w:pStyle w:val="BodyText"/>
        <w:ind w:right="1187" w:firstLine="457"/>
      </w:pPr>
      <w:r>
        <w:t>Dismissing</w:t>
      </w:r>
      <w:r>
        <w:rPr>
          <w:spacing w:val="-4"/>
        </w:rPr>
        <w:t xml:space="preserve"> </w:t>
      </w:r>
      <w:r>
        <w:t>Hawes</w:t>
      </w:r>
      <w:r>
        <w:rPr>
          <w:spacing w:val="-4"/>
        </w:rPr>
        <w:t xml:space="preserve"> </w:t>
      </w:r>
      <w:r>
        <w:t>and</w:t>
      </w:r>
      <w:r>
        <w:rPr>
          <w:spacing w:val="-4"/>
        </w:rPr>
        <w:t xml:space="preserve"> </w:t>
      </w:r>
      <w:r>
        <w:t>his</w:t>
      </w:r>
      <w:r>
        <w:rPr>
          <w:spacing w:val="-4"/>
        </w:rPr>
        <w:t xml:space="preserve"> </w:t>
      </w:r>
      <w:r>
        <w:t>troubles</w:t>
      </w:r>
      <w:r>
        <w:rPr>
          <w:spacing w:val="-4"/>
        </w:rPr>
        <w:t xml:space="preserve"> </w:t>
      </w:r>
      <w:r>
        <w:t>from</w:t>
      </w:r>
      <w:r>
        <w:rPr>
          <w:spacing w:val="-4"/>
        </w:rPr>
        <w:t xml:space="preserve"> </w:t>
      </w:r>
      <w:r>
        <w:t>my</w:t>
      </w:r>
      <w:r>
        <w:rPr>
          <w:spacing w:val="-4"/>
        </w:rPr>
        <w:t xml:space="preserve"> </w:t>
      </w:r>
      <w:r>
        <w:t>mind</w:t>
      </w:r>
      <w:r>
        <w:rPr>
          <w:spacing w:val="-4"/>
        </w:rPr>
        <w:t xml:space="preserve"> </w:t>
      </w:r>
      <w:r>
        <w:t>I</w:t>
      </w:r>
      <w:r>
        <w:rPr>
          <w:spacing w:val="-4"/>
        </w:rPr>
        <w:t xml:space="preserve"> </w:t>
      </w:r>
      <w:r>
        <w:t>started</w:t>
      </w:r>
      <w:r>
        <w:rPr>
          <w:spacing w:val="-4"/>
        </w:rPr>
        <w:t xml:space="preserve"> </w:t>
      </w:r>
      <w:r>
        <w:t>off</w:t>
      </w:r>
      <w:r>
        <w:rPr>
          <w:spacing w:val="-4"/>
        </w:rPr>
        <w:t xml:space="preserve"> </w:t>
      </w:r>
      <w:r>
        <w:t>for</w:t>
      </w:r>
      <w:r>
        <w:rPr>
          <w:spacing w:val="-4"/>
        </w:rPr>
        <w:t xml:space="preserve"> </w:t>
      </w:r>
      <w:r>
        <w:t xml:space="preserve">Mrs </w:t>
      </w:r>
      <w:r>
        <w:rPr>
          <w:spacing w:val="-2"/>
        </w:rPr>
        <w:t>Lestrange.</w:t>
      </w:r>
    </w:p>
    <w:p w14:paraId="20060DC9" w14:textId="77777777" w:rsidR="001F3DBB" w:rsidRDefault="007F3F95">
      <w:pPr>
        <w:spacing w:before="300"/>
        <w:ind w:left="1997"/>
        <w:rPr>
          <w:i/>
          <w:sz w:val="30"/>
        </w:rPr>
      </w:pPr>
      <w:r>
        <w:rPr>
          <w:sz w:val="30"/>
        </w:rPr>
        <w:t>On</w:t>
      </w:r>
      <w:r>
        <w:rPr>
          <w:spacing w:val="-2"/>
          <w:sz w:val="30"/>
        </w:rPr>
        <w:t xml:space="preserve"> </w:t>
      </w:r>
      <w:r>
        <w:rPr>
          <w:sz w:val="30"/>
        </w:rPr>
        <w:t>the</w:t>
      </w:r>
      <w:r>
        <w:rPr>
          <w:spacing w:val="-2"/>
          <w:sz w:val="30"/>
        </w:rPr>
        <w:t xml:space="preserve"> </w:t>
      </w:r>
      <w:r>
        <w:rPr>
          <w:sz w:val="30"/>
        </w:rPr>
        <w:t>table</w:t>
      </w:r>
      <w:r>
        <w:rPr>
          <w:spacing w:val="-2"/>
          <w:sz w:val="30"/>
        </w:rPr>
        <w:t xml:space="preserve"> </w:t>
      </w:r>
      <w:r>
        <w:rPr>
          <w:sz w:val="30"/>
        </w:rPr>
        <w:t>in</w:t>
      </w:r>
      <w:r>
        <w:rPr>
          <w:spacing w:val="-2"/>
          <w:sz w:val="30"/>
        </w:rPr>
        <w:t xml:space="preserve"> </w:t>
      </w:r>
      <w:r>
        <w:rPr>
          <w:sz w:val="30"/>
        </w:rPr>
        <w:t>the</w:t>
      </w:r>
      <w:r>
        <w:rPr>
          <w:spacing w:val="-2"/>
          <w:sz w:val="30"/>
        </w:rPr>
        <w:t xml:space="preserve"> </w:t>
      </w:r>
      <w:r>
        <w:rPr>
          <w:sz w:val="30"/>
        </w:rPr>
        <w:t>hall</w:t>
      </w:r>
      <w:r>
        <w:rPr>
          <w:spacing w:val="-2"/>
          <w:sz w:val="30"/>
        </w:rPr>
        <w:t xml:space="preserve"> </w:t>
      </w:r>
      <w:r>
        <w:rPr>
          <w:sz w:val="30"/>
        </w:rPr>
        <w:t>lay</w:t>
      </w:r>
      <w:r>
        <w:rPr>
          <w:spacing w:val="-2"/>
          <w:sz w:val="30"/>
        </w:rPr>
        <w:t xml:space="preserve"> </w:t>
      </w:r>
      <w:r>
        <w:rPr>
          <w:sz w:val="30"/>
        </w:rPr>
        <w:t>the</w:t>
      </w:r>
      <w:r>
        <w:rPr>
          <w:spacing w:val="-2"/>
          <w:sz w:val="30"/>
        </w:rPr>
        <w:t xml:space="preserve"> </w:t>
      </w:r>
      <w:r>
        <w:rPr>
          <w:i/>
          <w:sz w:val="30"/>
        </w:rPr>
        <w:t>Guardian</w:t>
      </w:r>
      <w:r>
        <w:rPr>
          <w:i/>
          <w:spacing w:val="-2"/>
          <w:sz w:val="30"/>
        </w:rPr>
        <w:t xml:space="preserve"> </w:t>
      </w:r>
      <w:r>
        <w:rPr>
          <w:sz w:val="30"/>
        </w:rPr>
        <w:t>and</w:t>
      </w:r>
      <w:r>
        <w:rPr>
          <w:spacing w:val="-2"/>
          <w:sz w:val="30"/>
        </w:rPr>
        <w:t xml:space="preserve"> </w:t>
      </w:r>
      <w:r>
        <w:rPr>
          <w:sz w:val="30"/>
        </w:rPr>
        <w:t>the</w:t>
      </w:r>
      <w:r>
        <w:rPr>
          <w:spacing w:val="-2"/>
          <w:sz w:val="30"/>
        </w:rPr>
        <w:t xml:space="preserve"> </w:t>
      </w:r>
      <w:r>
        <w:rPr>
          <w:i/>
          <w:sz w:val="30"/>
        </w:rPr>
        <w:t>Church</w:t>
      </w:r>
      <w:r>
        <w:rPr>
          <w:i/>
          <w:spacing w:val="-2"/>
          <w:sz w:val="30"/>
        </w:rPr>
        <w:t xml:space="preserve"> Times</w:t>
      </w:r>
    </w:p>
    <w:p w14:paraId="20060DCA" w14:textId="77777777" w:rsidR="001F3DBB" w:rsidRDefault="007F3F95">
      <w:pPr>
        <w:pStyle w:val="BodyText"/>
        <w:spacing w:before="0"/>
      </w:pPr>
      <w:r>
        <w:rPr>
          <w:spacing w:val="-2"/>
        </w:rPr>
        <w:t>unopened.</w:t>
      </w:r>
    </w:p>
    <w:p w14:paraId="20060DCB" w14:textId="77777777" w:rsidR="001F3DBB" w:rsidRDefault="007F3F95">
      <w:pPr>
        <w:pStyle w:val="BodyText"/>
        <w:ind w:right="1281" w:firstLine="457"/>
      </w:pPr>
      <w:r>
        <w:t>As I walked, I remembered that Mrs Lestrange had had an interview with Colonel Protheroe the night before his death. It was possible that something</w:t>
      </w:r>
      <w:r>
        <w:rPr>
          <w:spacing w:val="-4"/>
        </w:rPr>
        <w:t xml:space="preserve"> </w:t>
      </w:r>
      <w:r>
        <w:t>had</w:t>
      </w:r>
      <w:r>
        <w:rPr>
          <w:spacing w:val="-4"/>
        </w:rPr>
        <w:t xml:space="preserve"> </w:t>
      </w:r>
      <w:r>
        <w:t>transpired</w:t>
      </w:r>
      <w:r>
        <w:rPr>
          <w:spacing w:val="-4"/>
        </w:rPr>
        <w:t xml:space="preserve"> </w:t>
      </w:r>
      <w:r>
        <w:t>in</w:t>
      </w:r>
      <w:r>
        <w:rPr>
          <w:spacing w:val="-4"/>
        </w:rPr>
        <w:t xml:space="preserve"> </w:t>
      </w:r>
      <w:r>
        <w:t>that</w:t>
      </w:r>
      <w:r>
        <w:rPr>
          <w:spacing w:val="-4"/>
        </w:rPr>
        <w:t xml:space="preserve"> </w:t>
      </w:r>
      <w:r>
        <w:t>interview</w:t>
      </w:r>
      <w:r>
        <w:rPr>
          <w:spacing w:val="-4"/>
        </w:rPr>
        <w:t xml:space="preserve"> </w:t>
      </w:r>
      <w:r>
        <w:t>which</w:t>
      </w:r>
      <w:r>
        <w:rPr>
          <w:spacing w:val="-4"/>
        </w:rPr>
        <w:t xml:space="preserve"> </w:t>
      </w:r>
      <w:r>
        <w:t>would</w:t>
      </w:r>
      <w:r>
        <w:rPr>
          <w:spacing w:val="-4"/>
        </w:rPr>
        <w:t xml:space="preserve"> </w:t>
      </w:r>
      <w:r>
        <w:t>throw</w:t>
      </w:r>
      <w:r>
        <w:rPr>
          <w:spacing w:val="-4"/>
        </w:rPr>
        <w:t xml:space="preserve"> </w:t>
      </w:r>
      <w:r>
        <w:t>light</w:t>
      </w:r>
      <w:r>
        <w:rPr>
          <w:spacing w:val="-4"/>
        </w:rPr>
        <w:t xml:space="preserve"> </w:t>
      </w:r>
      <w:r>
        <w:t>upon the problem of his murder.</w:t>
      </w:r>
    </w:p>
    <w:p w14:paraId="20060DCC" w14:textId="77777777" w:rsidR="001F3DBB" w:rsidRDefault="007F3F95">
      <w:pPr>
        <w:pStyle w:val="BodyText"/>
        <w:ind w:left="1997"/>
      </w:pPr>
      <w:r>
        <w:t xml:space="preserve">I was shown straight into the little drawing-room, and Mrs </w:t>
      </w:r>
      <w:r>
        <w:rPr>
          <w:spacing w:val="-2"/>
        </w:rPr>
        <w:t>Lestrange</w:t>
      </w:r>
    </w:p>
    <w:p w14:paraId="20060DCD" w14:textId="77777777" w:rsidR="001F3DBB" w:rsidRDefault="007F3F95">
      <w:pPr>
        <w:pStyle w:val="BodyText"/>
        <w:spacing w:before="0"/>
        <w:ind w:right="1187"/>
      </w:pPr>
      <w:r>
        <w:t>rose</w:t>
      </w:r>
      <w:r>
        <w:rPr>
          <w:spacing w:val="-3"/>
        </w:rPr>
        <w:t xml:space="preserve"> </w:t>
      </w:r>
      <w:r>
        <w:t>to</w:t>
      </w:r>
      <w:r>
        <w:rPr>
          <w:spacing w:val="-3"/>
        </w:rPr>
        <w:t xml:space="preserve"> </w:t>
      </w:r>
      <w:r>
        <w:t>meet</w:t>
      </w:r>
      <w:r>
        <w:rPr>
          <w:spacing w:val="-3"/>
        </w:rPr>
        <w:t xml:space="preserve"> </w:t>
      </w:r>
      <w:r>
        <w:t>me.</w:t>
      </w:r>
      <w:r>
        <w:rPr>
          <w:spacing w:val="-3"/>
        </w:rPr>
        <w:t xml:space="preserve"> </w:t>
      </w:r>
      <w:r>
        <w:t>I</w:t>
      </w:r>
      <w:r>
        <w:rPr>
          <w:spacing w:val="-3"/>
        </w:rPr>
        <w:t xml:space="preserve"> </w:t>
      </w:r>
      <w:r>
        <w:t>was</w:t>
      </w:r>
      <w:r>
        <w:rPr>
          <w:spacing w:val="-3"/>
        </w:rPr>
        <w:t xml:space="preserve"> </w:t>
      </w:r>
      <w:r>
        <w:t>struck</w:t>
      </w:r>
      <w:r>
        <w:rPr>
          <w:spacing w:val="-3"/>
        </w:rPr>
        <w:t xml:space="preserve"> </w:t>
      </w:r>
      <w:r>
        <w:t>anew</w:t>
      </w:r>
      <w:r>
        <w:rPr>
          <w:spacing w:val="-3"/>
        </w:rPr>
        <w:t xml:space="preserve"> </w:t>
      </w:r>
      <w:r>
        <w:t>by</w:t>
      </w:r>
      <w:r>
        <w:rPr>
          <w:spacing w:val="-3"/>
        </w:rPr>
        <w:t xml:space="preserve"> </w:t>
      </w:r>
      <w:r>
        <w:t>the</w:t>
      </w:r>
      <w:r>
        <w:rPr>
          <w:spacing w:val="-3"/>
        </w:rPr>
        <w:t xml:space="preserve"> </w:t>
      </w:r>
      <w:r>
        <w:t>marvellous</w:t>
      </w:r>
      <w:r>
        <w:rPr>
          <w:spacing w:val="-3"/>
        </w:rPr>
        <w:t xml:space="preserve"> </w:t>
      </w:r>
      <w:r>
        <w:t>atmosphere</w:t>
      </w:r>
      <w:r>
        <w:rPr>
          <w:spacing w:val="-3"/>
        </w:rPr>
        <w:t xml:space="preserve"> </w:t>
      </w:r>
      <w:r>
        <w:t>that</w:t>
      </w:r>
      <w:r>
        <w:rPr>
          <w:spacing w:val="-3"/>
        </w:rPr>
        <w:t xml:space="preserve"> </w:t>
      </w:r>
      <w:r>
        <w:t xml:space="preserve">this woman could create. She wore a dress of some dead black material that showed off the extraordinary fairness of her skin. There was something curiously dead about her face. Only the eyes were burningly alive. There was a watchful look in them today. Otherwise she showed no signs of </w:t>
      </w:r>
      <w:r>
        <w:rPr>
          <w:spacing w:val="-2"/>
        </w:rPr>
        <w:t>animation.</w:t>
      </w:r>
    </w:p>
    <w:p w14:paraId="20060DCE" w14:textId="77777777" w:rsidR="001F3DBB" w:rsidRDefault="007F3F95">
      <w:pPr>
        <w:pStyle w:val="BodyText"/>
        <w:ind w:right="1321" w:firstLine="457"/>
      </w:pPr>
      <w:r>
        <w:t>‘It was very good of you to come, Mr Clement,’</w:t>
      </w:r>
      <w:r>
        <w:rPr>
          <w:spacing w:val="-20"/>
        </w:rPr>
        <w:t xml:space="preserve"> </w:t>
      </w:r>
      <w:r>
        <w:t>she said, as she shook hands.</w:t>
      </w:r>
      <w:r>
        <w:rPr>
          <w:spacing w:val="-4"/>
        </w:rPr>
        <w:t xml:space="preserve"> </w:t>
      </w:r>
      <w:r>
        <w:t>‘I</w:t>
      </w:r>
      <w:r>
        <w:rPr>
          <w:spacing w:val="-4"/>
        </w:rPr>
        <w:t xml:space="preserve"> </w:t>
      </w:r>
      <w:r>
        <w:t>wanted</w:t>
      </w:r>
      <w:r>
        <w:rPr>
          <w:spacing w:val="-4"/>
        </w:rPr>
        <w:t xml:space="preserve"> </w:t>
      </w:r>
      <w:r>
        <w:t>to</w:t>
      </w:r>
      <w:r>
        <w:rPr>
          <w:spacing w:val="-4"/>
        </w:rPr>
        <w:t xml:space="preserve"> </w:t>
      </w:r>
      <w:r>
        <w:t>speak</w:t>
      </w:r>
      <w:r>
        <w:rPr>
          <w:spacing w:val="-4"/>
        </w:rPr>
        <w:t xml:space="preserve"> </w:t>
      </w:r>
      <w:r>
        <w:t>to</w:t>
      </w:r>
      <w:r>
        <w:rPr>
          <w:spacing w:val="-4"/>
        </w:rPr>
        <w:t xml:space="preserve"> </w:t>
      </w:r>
      <w:r>
        <w:t>you</w:t>
      </w:r>
      <w:r>
        <w:rPr>
          <w:spacing w:val="-4"/>
        </w:rPr>
        <w:t xml:space="preserve"> </w:t>
      </w:r>
      <w:r>
        <w:t>the</w:t>
      </w:r>
      <w:r>
        <w:rPr>
          <w:spacing w:val="-4"/>
        </w:rPr>
        <w:t xml:space="preserve"> </w:t>
      </w:r>
      <w:r>
        <w:t>other</w:t>
      </w:r>
      <w:r>
        <w:rPr>
          <w:spacing w:val="-4"/>
        </w:rPr>
        <w:t xml:space="preserve"> </w:t>
      </w:r>
      <w:r>
        <w:t>day.</w:t>
      </w:r>
      <w:r>
        <w:rPr>
          <w:spacing w:val="-10"/>
        </w:rPr>
        <w:t xml:space="preserve"> </w:t>
      </w:r>
      <w:r>
        <w:t>Then</w:t>
      </w:r>
      <w:r>
        <w:rPr>
          <w:spacing w:val="-4"/>
        </w:rPr>
        <w:t xml:space="preserve"> </w:t>
      </w:r>
      <w:r>
        <w:t>I</w:t>
      </w:r>
      <w:r>
        <w:rPr>
          <w:spacing w:val="-4"/>
        </w:rPr>
        <w:t xml:space="preserve"> </w:t>
      </w:r>
      <w:r>
        <w:t>decided</w:t>
      </w:r>
      <w:r>
        <w:rPr>
          <w:spacing w:val="-4"/>
        </w:rPr>
        <w:t xml:space="preserve"> </w:t>
      </w:r>
      <w:r>
        <w:t>not</w:t>
      </w:r>
      <w:r>
        <w:rPr>
          <w:spacing w:val="-4"/>
        </w:rPr>
        <w:t xml:space="preserve"> </w:t>
      </w:r>
      <w:r>
        <w:t>to</w:t>
      </w:r>
      <w:r>
        <w:rPr>
          <w:spacing w:val="-4"/>
        </w:rPr>
        <w:t xml:space="preserve"> </w:t>
      </w:r>
      <w:r>
        <w:t>do</w:t>
      </w:r>
      <w:r>
        <w:rPr>
          <w:spacing w:val="-4"/>
        </w:rPr>
        <w:t xml:space="preserve"> </w:t>
      </w:r>
      <w:r>
        <w:t>so. I was wrong.’</w:t>
      </w:r>
    </w:p>
    <w:p w14:paraId="20060DCF" w14:textId="77777777" w:rsidR="001F3DBB" w:rsidRDefault="007F3F95">
      <w:pPr>
        <w:pStyle w:val="BodyText"/>
        <w:ind w:left="1997"/>
      </w:pPr>
      <w:r>
        <w:t xml:space="preserve">‘As I told you then, I shall be glad to do anything that can help </w:t>
      </w:r>
      <w:r>
        <w:rPr>
          <w:spacing w:val="-2"/>
        </w:rPr>
        <w:t>you.’</w:t>
      </w:r>
    </w:p>
    <w:p w14:paraId="20060DD0" w14:textId="77777777" w:rsidR="001F3DBB" w:rsidRDefault="001F3DBB">
      <w:pPr>
        <w:pStyle w:val="BodyText"/>
        <w:sectPr w:rsidR="001F3DBB">
          <w:pgSz w:w="12240" w:h="15840"/>
          <w:pgMar w:top="1360" w:right="360" w:bottom="280" w:left="0" w:header="720" w:footer="720" w:gutter="0"/>
          <w:cols w:space="720"/>
        </w:sectPr>
      </w:pPr>
    </w:p>
    <w:p w14:paraId="20060DD1" w14:textId="77777777" w:rsidR="001F3DBB" w:rsidRDefault="007F3F95">
      <w:pPr>
        <w:pStyle w:val="BodyText"/>
        <w:spacing w:before="70"/>
        <w:ind w:right="1187" w:firstLine="457"/>
      </w:pPr>
      <w:r>
        <w:lastRenderedPageBreak/>
        <w:t>‘Yes, you said that.</w:t>
      </w:r>
      <w:r>
        <w:rPr>
          <w:spacing w:val="-12"/>
        </w:rPr>
        <w:t xml:space="preserve"> </w:t>
      </w:r>
      <w:r>
        <w:t>And you said it as though you meant it. Very few people,</w:t>
      </w:r>
      <w:r>
        <w:rPr>
          <w:spacing w:val="-4"/>
        </w:rPr>
        <w:t xml:space="preserve"> </w:t>
      </w:r>
      <w:r>
        <w:t>Mr</w:t>
      </w:r>
      <w:r>
        <w:rPr>
          <w:spacing w:val="-4"/>
        </w:rPr>
        <w:t xml:space="preserve"> </w:t>
      </w:r>
      <w:r>
        <w:t>Clement,</w:t>
      </w:r>
      <w:r>
        <w:rPr>
          <w:spacing w:val="-4"/>
        </w:rPr>
        <w:t xml:space="preserve"> </w:t>
      </w:r>
      <w:r>
        <w:t>in</w:t>
      </w:r>
      <w:r>
        <w:rPr>
          <w:spacing w:val="-4"/>
        </w:rPr>
        <w:t xml:space="preserve"> </w:t>
      </w:r>
      <w:r>
        <w:t>this</w:t>
      </w:r>
      <w:r>
        <w:rPr>
          <w:spacing w:val="-4"/>
        </w:rPr>
        <w:t xml:space="preserve"> </w:t>
      </w:r>
      <w:r>
        <w:t>world</w:t>
      </w:r>
      <w:r>
        <w:rPr>
          <w:spacing w:val="-4"/>
        </w:rPr>
        <w:t xml:space="preserve"> </w:t>
      </w:r>
      <w:r>
        <w:t>have</w:t>
      </w:r>
      <w:r>
        <w:rPr>
          <w:spacing w:val="-4"/>
        </w:rPr>
        <w:t xml:space="preserve"> </w:t>
      </w:r>
      <w:r>
        <w:t>ever</w:t>
      </w:r>
      <w:r>
        <w:rPr>
          <w:spacing w:val="-4"/>
        </w:rPr>
        <w:t xml:space="preserve"> </w:t>
      </w:r>
      <w:r>
        <w:t>sincerely</w:t>
      </w:r>
      <w:r>
        <w:rPr>
          <w:spacing w:val="-4"/>
        </w:rPr>
        <w:t xml:space="preserve"> </w:t>
      </w:r>
      <w:r>
        <w:t>wished</w:t>
      </w:r>
      <w:r>
        <w:rPr>
          <w:spacing w:val="-4"/>
        </w:rPr>
        <w:t xml:space="preserve"> </w:t>
      </w:r>
      <w:r>
        <w:t>to</w:t>
      </w:r>
      <w:r>
        <w:rPr>
          <w:spacing w:val="-4"/>
        </w:rPr>
        <w:t xml:space="preserve"> </w:t>
      </w:r>
      <w:r>
        <w:t>help</w:t>
      </w:r>
      <w:r>
        <w:rPr>
          <w:spacing w:val="-4"/>
        </w:rPr>
        <w:t xml:space="preserve"> </w:t>
      </w:r>
      <w:r>
        <w:t>me.’</w:t>
      </w:r>
    </w:p>
    <w:p w14:paraId="20060DD2" w14:textId="77777777" w:rsidR="001F3DBB" w:rsidRDefault="007F3F95">
      <w:pPr>
        <w:pStyle w:val="BodyText"/>
        <w:ind w:left="1997"/>
      </w:pPr>
      <w:r>
        <w:t xml:space="preserve">‘I can hardly believe that, Mrs </w:t>
      </w:r>
      <w:r>
        <w:rPr>
          <w:spacing w:val="-2"/>
        </w:rPr>
        <w:t>Lestrange.’</w:t>
      </w:r>
    </w:p>
    <w:p w14:paraId="20060DD3" w14:textId="77777777" w:rsidR="001F3DBB" w:rsidRDefault="007F3F95">
      <w:pPr>
        <w:pStyle w:val="BodyText"/>
        <w:ind w:right="1187" w:firstLine="457"/>
      </w:pPr>
      <w:r>
        <w:t>‘It</w:t>
      </w:r>
      <w:r>
        <w:rPr>
          <w:spacing w:val="-3"/>
        </w:rPr>
        <w:t xml:space="preserve"> </w:t>
      </w:r>
      <w:r>
        <w:t>is</w:t>
      </w:r>
      <w:r>
        <w:rPr>
          <w:spacing w:val="-3"/>
        </w:rPr>
        <w:t xml:space="preserve"> </w:t>
      </w:r>
      <w:r>
        <w:t>true.</w:t>
      </w:r>
      <w:r>
        <w:rPr>
          <w:spacing w:val="-3"/>
        </w:rPr>
        <w:t xml:space="preserve"> </w:t>
      </w:r>
      <w:r>
        <w:t>Most</w:t>
      </w:r>
      <w:r>
        <w:rPr>
          <w:spacing w:val="-3"/>
        </w:rPr>
        <w:t xml:space="preserve"> </w:t>
      </w:r>
      <w:r>
        <w:t>people</w:t>
      </w:r>
      <w:r>
        <w:rPr>
          <w:spacing w:val="-3"/>
        </w:rPr>
        <w:t xml:space="preserve"> </w:t>
      </w:r>
      <w:r>
        <w:t>–</w:t>
      </w:r>
      <w:r>
        <w:rPr>
          <w:spacing w:val="-3"/>
        </w:rPr>
        <w:t xml:space="preserve"> </w:t>
      </w:r>
      <w:r>
        <w:t>most</w:t>
      </w:r>
      <w:r>
        <w:rPr>
          <w:spacing w:val="-3"/>
        </w:rPr>
        <w:t xml:space="preserve"> </w:t>
      </w:r>
      <w:r>
        <w:t>men,</w:t>
      </w:r>
      <w:r>
        <w:rPr>
          <w:spacing w:val="-3"/>
        </w:rPr>
        <w:t xml:space="preserve"> </w:t>
      </w:r>
      <w:r>
        <w:t>at</w:t>
      </w:r>
      <w:r>
        <w:rPr>
          <w:spacing w:val="-3"/>
        </w:rPr>
        <w:t xml:space="preserve"> </w:t>
      </w:r>
      <w:r>
        <w:t>any</w:t>
      </w:r>
      <w:r>
        <w:rPr>
          <w:spacing w:val="-3"/>
        </w:rPr>
        <w:t xml:space="preserve"> </w:t>
      </w:r>
      <w:r>
        <w:t>rate,</w:t>
      </w:r>
      <w:r>
        <w:rPr>
          <w:spacing w:val="-3"/>
        </w:rPr>
        <w:t xml:space="preserve"> </w:t>
      </w:r>
      <w:r>
        <w:t>are</w:t>
      </w:r>
      <w:r>
        <w:rPr>
          <w:spacing w:val="-3"/>
        </w:rPr>
        <w:t xml:space="preserve"> </w:t>
      </w:r>
      <w:r>
        <w:t>out</w:t>
      </w:r>
      <w:r>
        <w:rPr>
          <w:spacing w:val="-3"/>
        </w:rPr>
        <w:t xml:space="preserve"> </w:t>
      </w:r>
      <w:r>
        <w:t>for</w:t>
      </w:r>
      <w:r>
        <w:rPr>
          <w:spacing w:val="-3"/>
        </w:rPr>
        <w:t xml:space="preserve"> </w:t>
      </w:r>
      <w:r>
        <w:t>their</w:t>
      </w:r>
      <w:r>
        <w:rPr>
          <w:spacing w:val="-3"/>
        </w:rPr>
        <w:t xml:space="preserve"> </w:t>
      </w:r>
      <w:r>
        <w:t>own hand.’</w:t>
      </w:r>
      <w:r>
        <w:rPr>
          <w:spacing w:val="-13"/>
        </w:rPr>
        <w:t xml:space="preserve"> </w:t>
      </w:r>
      <w:r>
        <w:t>There was a bitterness in her voice.</w:t>
      </w:r>
    </w:p>
    <w:p w14:paraId="20060DD4" w14:textId="77777777" w:rsidR="001F3DBB" w:rsidRDefault="007F3F95">
      <w:pPr>
        <w:pStyle w:val="BodyText"/>
        <w:ind w:left="1997"/>
      </w:pPr>
      <w:r>
        <w:t>I</w:t>
      </w:r>
      <w:r>
        <w:rPr>
          <w:spacing w:val="-2"/>
        </w:rPr>
        <w:t xml:space="preserve"> </w:t>
      </w:r>
      <w:r>
        <w:t>did</w:t>
      </w:r>
      <w:r>
        <w:rPr>
          <w:spacing w:val="-2"/>
        </w:rPr>
        <w:t xml:space="preserve"> </w:t>
      </w:r>
      <w:r>
        <w:t>not</w:t>
      </w:r>
      <w:r>
        <w:rPr>
          <w:spacing w:val="-2"/>
        </w:rPr>
        <w:t xml:space="preserve"> </w:t>
      </w:r>
      <w:r>
        <w:t>answer,</w:t>
      </w:r>
      <w:r>
        <w:rPr>
          <w:spacing w:val="-2"/>
        </w:rPr>
        <w:t xml:space="preserve"> </w:t>
      </w:r>
      <w:r>
        <w:t>and</w:t>
      </w:r>
      <w:r>
        <w:rPr>
          <w:spacing w:val="-2"/>
        </w:rPr>
        <w:t xml:space="preserve"> </w:t>
      </w:r>
      <w:r>
        <w:t>she</w:t>
      </w:r>
      <w:r>
        <w:rPr>
          <w:spacing w:val="-2"/>
        </w:rPr>
        <w:t xml:space="preserve"> </w:t>
      </w:r>
      <w:r>
        <w:t>went</w:t>
      </w:r>
      <w:r>
        <w:rPr>
          <w:spacing w:val="-1"/>
        </w:rPr>
        <w:t xml:space="preserve"> </w:t>
      </w:r>
      <w:r>
        <w:rPr>
          <w:spacing w:val="-5"/>
        </w:rPr>
        <w:t>on:</w:t>
      </w:r>
    </w:p>
    <w:p w14:paraId="20060DD5" w14:textId="77777777" w:rsidR="001F3DBB" w:rsidRDefault="007F3F95">
      <w:pPr>
        <w:pStyle w:val="BodyText"/>
        <w:ind w:left="1997"/>
      </w:pPr>
      <w:r>
        <w:t>‘Sit</w:t>
      </w:r>
      <w:r>
        <w:rPr>
          <w:spacing w:val="-2"/>
        </w:rPr>
        <w:t xml:space="preserve"> </w:t>
      </w:r>
      <w:r>
        <w:t>down,</w:t>
      </w:r>
      <w:r>
        <w:rPr>
          <w:spacing w:val="-2"/>
        </w:rPr>
        <w:t xml:space="preserve"> </w:t>
      </w:r>
      <w:r>
        <w:t>won’t</w:t>
      </w:r>
      <w:r>
        <w:rPr>
          <w:spacing w:val="-2"/>
        </w:rPr>
        <w:t xml:space="preserve"> you?’</w:t>
      </w:r>
    </w:p>
    <w:p w14:paraId="20060DD6" w14:textId="77777777" w:rsidR="001F3DBB" w:rsidRDefault="007F3F95">
      <w:pPr>
        <w:pStyle w:val="BodyText"/>
        <w:ind w:right="1508" w:firstLine="457"/>
        <w:jc w:val="both"/>
      </w:pPr>
      <w:r>
        <w:t>I</w:t>
      </w:r>
      <w:r>
        <w:rPr>
          <w:spacing w:val="-3"/>
        </w:rPr>
        <w:t xml:space="preserve"> </w:t>
      </w:r>
      <w:r>
        <w:t>obeyed,</w:t>
      </w:r>
      <w:r>
        <w:rPr>
          <w:spacing w:val="-3"/>
        </w:rPr>
        <w:t xml:space="preserve"> </w:t>
      </w:r>
      <w:r>
        <w:t>and</w:t>
      </w:r>
      <w:r>
        <w:rPr>
          <w:spacing w:val="-3"/>
        </w:rPr>
        <w:t xml:space="preserve"> </w:t>
      </w:r>
      <w:r>
        <w:t>she</w:t>
      </w:r>
      <w:r>
        <w:rPr>
          <w:spacing w:val="-3"/>
        </w:rPr>
        <w:t xml:space="preserve"> </w:t>
      </w:r>
      <w:r>
        <w:t>took</w:t>
      </w:r>
      <w:r>
        <w:rPr>
          <w:spacing w:val="-3"/>
        </w:rPr>
        <w:t xml:space="preserve"> </w:t>
      </w:r>
      <w:r>
        <w:t>a</w:t>
      </w:r>
      <w:r>
        <w:rPr>
          <w:spacing w:val="-3"/>
        </w:rPr>
        <w:t xml:space="preserve"> </w:t>
      </w:r>
      <w:r>
        <w:t>chair</w:t>
      </w:r>
      <w:r>
        <w:rPr>
          <w:spacing w:val="-3"/>
        </w:rPr>
        <w:t xml:space="preserve"> </w:t>
      </w:r>
      <w:r>
        <w:t>facing</w:t>
      </w:r>
      <w:r>
        <w:rPr>
          <w:spacing w:val="-3"/>
        </w:rPr>
        <w:t xml:space="preserve"> </w:t>
      </w:r>
      <w:r>
        <w:t>me.</w:t>
      </w:r>
      <w:r>
        <w:rPr>
          <w:spacing w:val="-3"/>
        </w:rPr>
        <w:t xml:space="preserve"> </w:t>
      </w:r>
      <w:r>
        <w:t>She</w:t>
      </w:r>
      <w:r>
        <w:rPr>
          <w:spacing w:val="-3"/>
        </w:rPr>
        <w:t xml:space="preserve"> </w:t>
      </w:r>
      <w:r>
        <w:t>hesitated</w:t>
      </w:r>
      <w:r>
        <w:rPr>
          <w:spacing w:val="-3"/>
        </w:rPr>
        <w:t xml:space="preserve"> </w:t>
      </w:r>
      <w:r>
        <w:t>a</w:t>
      </w:r>
      <w:r>
        <w:rPr>
          <w:spacing w:val="-3"/>
        </w:rPr>
        <w:t xml:space="preserve"> </w:t>
      </w:r>
      <w:r>
        <w:t>moment</w:t>
      </w:r>
      <w:r>
        <w:rPr>
          <w:spacing w:val="-3"/>
        </w:rPr>
        <w:t xml:space="preserve"> </w:t>
      </w:r>
      <w:r>
        <w:t>and then</w:t>
      </w:r>
      <w:r>
        <w:rPr>
          <w:spacing w:val="-2"/>
        </w:rPr>
        <w:t xml:space="preserve"> </w:t>
      </w:r>
      <w:r>
        <w:t>began</w:t>
      </w:r>
      <w:r>
        <w:rPr>
          <w:spacing w:val="-2"/>
        </w:rPr>
        <w:t xml:space="preserve"> </w:t>
      </w:r>
      <w:r>
        <w:t>to</w:t>
      </w:r>
      <w:r>
        <w:rPr>
          <w:spacing w:val="-2"/>
        </w:rPr>
        <w:t xml:space="preserve"> </w:t>
      </w:r>
      <w:r>
        <w:t>speak</w:t>
      </w:r>
      <w:r>
        <w:rPr>
          <w:spacing w:val="-2"/>
        </w:rPr>
        <w:t xml:space="preserve"> </w:t>
      </w:r>
      <w:r>
        <w:t>very</w:t>
      </w:r>
      <w:r>
        <w:rPr>
          <w:spacing w:val="-2"/>
        </w:rPr>
        <w:t xml:space="preserve"> </w:t>
      </w:r>
      <w:r>
        <w:t>slowly</w:t>
      </w:r>
      <w:r>
        <w:rPr>
          <w:spacing w:val="-2"/>
        </w:rPr>
        <w:t xml:space="preserve"> </w:t>
      </w:r>
      <w:r>
        <w:t>and</w:t>
      </w:r>
      <w:r>
        <w:rPr>
          <w:spacing w:val="-2"/>
        </w:rPr>
        <w:t xml:space="preserve"> </w:t>
      </w:r>
      <w:r>
        <w:t>thoughtfully,</w:t>
      </w:r>
      <w:r>
        <w:rPr>
          <w:spacing w:val="-2"/>
        </w:rPr>
        <w:t xml:space="preserve"> </w:t>
      </w:r>
      <w:r>
        <w:t>seeming</w:t>
      </w:r>
      <w:r>
        <w:rPr>
          <w:spacing w:val="-2"/>
        </w:rPr>
        <w:t xml:space="preserve"> </w:t>
      </w:r>
      <w:r>
        <w:t>to</w:t>
      </w:r>
      <w:r>
        <w:rPr>
          <w:spacing w:val="-2"/>
        </w:rPr>
        <w:t xml:space="preserve"> </w:t>
      </w:r>
      <w:r>
        <w:t>weigh</w:t>
      </w:r>
      <w:r>
        <w:rPr>
          <w:spacing w:val="-2"/>
        </w:rPr>
        <w:t xml:space="preserve"> </w:t>
      </w:r>
      <w:r>
        <w:t>each word as she uttered it.</w:t>
      </w:r>
    </w:p>
    <w:p w14:paraId="20060DD7" w14:textId="77777777" w:rsidR="001F3DBB" w:rsidRDefault="007F3F95">
      <w:pPr>
        <w:pStyle w:val="BodyText"/>
        <w:ind w:right="1187" w:firstLine="457"/>
      </w:pPr>
      <w:r>
        <w:t>‘I am in a very peculiar position, Mr Clement, and I want to ask your advice.</w:t>
      </w:r>
      <w:r>
        <w:rPr>
          <w:spacing w:val="-9"/>
        </w:rPr>
        <w:t xml:space="preserve"> </w:t>
      </w:r>
      <w:r>
        <w:t>That</w:t>
      </w:r>
      <w:r>
        <w:rPr>
          <w:spacing w:val="-3"/>
        </w:rPr>
        <w:t xml:space="preserve"> </w:t>
      </w:r>
      <w:r>
        <w:t>is,</w:t>
      </w:r>
      <w:r>
        <w:rPr>
          <w:spacing w:val="-3"/>
        </w:rPr>
        <w:t xml:space="preserve"> </w:t>
      </w:r>
      <w:r>
        <w:t>I</w:t>
      </w:r>
      <w:r>
        <w:rPr>
          <w:spacing w:val="-3"/>
        </w:rPr>
        <w:t xml:space="preserve"> </w:t>
      </w:r>
      <w:r>
        <w:t>want</w:t>
      </w:r>
      <w:r>
        <w:rPr>
          <w:spacing w:val="-3"/>
        </w:rPr>
        <w:t xml:space="preserve"> </w:t>
      </w:r>
      <w:r>
        <w:t>to</w:t>
      </w:r>
      <w:r>
        <w:rPr>
          <w:spacing w:val="-3"/>
        </w:rPr>
        <w:t xml:space="preserve"> </w:t>
      </w:r>
      <w:r>
        <w:t>ask</w:t>
      </w:r>
      <w:r>
        <w:rPr>
          <w:spacing w:val="-3"/>
        </w:rPr>
        <w:t xml:space="preserve"> </w:t>
      </w:r>
      <w:r>
        <w:t>your</w:t>
      </w:r>
      <w:r>
        <w:rPr>
          <w:spacing w:val="-3"/>
        </w:rPr>
        <w:t xml:space="preserve"> </w:t>
      </w:r>
      <w:r>
        <w:t>advice</w:t>
      </w:r>
      <w:r>
        <w:rPr>
          <w:spacing w:val="-3"/>
        </w:rPr>
        <w:t xml:space="preserve"> </w:t>
      </w:r>
      <w:r>
        <w:t>as</w:t>
      </w:r>
      <w:r>
        <w:rPr>
          <w:spacing w:val="-3"/>
        </w:rPr>
        <w:t xml:space="preserve"> </w:t>
      </w:r>
      <w:r>
        <w:t>to</w:t>
      </w:r>
      <w:r>
        <w:rPr>
          <w:spacing w:val="-3"/>
        </w:rPr>
        <w:t xml:space="preserve"> </w:t>
      </w:r>
      <w:r>
        <w:t>what</w:t>
      </w:r>
      <w:r>
        <w:rPr>
          <w:spacing w:val="-3"/>
        </w:rPr>
        <w:t xml:space="preserve"> </w:t>
      </w:r>
      <w:r>
        <w:t>I</w:t>
      </w:r>
      <w:r>
        <w:rPr>
          <w:spacing w:val="-3"/>
        </w:rPr>
        <w:t xml:space="preserve"> </w:t>
      </w:r>
      <w:r>
        <w:t>should</w:t>
      </w:r>
      <w:r>
        <w:rPr>
          <w:spacing w:val="-3"/>
        </w:rPr>
        <w:t xml:space="preserve"> </w:t>
      </w:r>
      <w:r>
        <w:t>do</w:t>
      </w:r>
      <w:r>
        <w:rPr>
          <w:spacing w:val="-3"/>
        </w:rPr>
        <w:t xml:space="preserve"> </w:t>
      </w:r>
      <w:r>
        <w:t>next.</w:t>
      </w:r>
      <w:r>
        <w:rPr>
          <w:spacing w:val="-9"/>
        </w:rPr>
        <w:t xml:space="preserve"> </w:t>
      </w:r>
      <w:r>
        <w:t>What is past is past and cannot be undone. You understand?’</w:t>
      </w:r>
    </w:p>
    <w:p w14:paraId="20060DD8" w14:textId="77777777" w:rsidR="001F3DBB" w:rsidRDefault="007F3F95">
      <w:pPr>
        <w:pStyle w:val="BodyText"/>
        <w:ind w:right="1610" w:firstLine="457"/>
        <w:jc w:val="both"/>
      </w:pPr>
      <w:r>
        <w:t>Before</w:t>
      </w:r>
      <w:r>
        <w:rPr>
          <w:spacing w:val="-5"/>
        </w:rPr>
        <w:t xml:space="preserve"> </w:t>
      </w:r>
      <w:r>
        <w:t>I</w:t>
      </w:r>
      <w:r>
        <w:rPr>
          <w:spacing w:val="-5"/>
        </w:rPr>
        <w:t xml:space="preserve"> </w:t>
      </w:r>
      <w:r>
        <w:t>could</w:t>
      </w:r>
      <w:r>
        <w:rPr>
          <w:spacing w:val="-5"/>
        </w:rPr>
        <w:t xml:space="preserve"> </w:t>
      </w:r>
      <w:r>
        <w:t>reply,</w:t>
      </w:r>
      <w:r>
        <w:rPr>
          <w:spacing w:val="-5"/>
        </w:rPr>
        <w:t xml:space="preserve"> </w:t>
      </w:r>
      <w:r>
        <w:t>the</w:t>
      </w:r>
      <w:r>
        <w:rPr>
          <w:spacing w:val="-5"/>
        </w:rPr>
        <w:t xml:space="preserve"> </w:t>
      </w:r>
      <w:r>
        <w:t>maid</w:t>
      </w:r>
      <w:r>
        <w:rPr>
          <w:spacing w:val="-5"/>
        </w:rPr>
        <w:t xml:space="preserve"> </w:t>
      </w:r>
      <w:r>
        <w:t>who</w:t>
      </w:r>
      <w:r>
        <w:rPr>
          <w:spacing w:val="-5"/>
        </w:rPr>
        <w:t xml:space="preserve"> </w:t>
      </w:r>
      <w:r>
        <w:t>had</w:t>
      </w:r>
      <w:r>
        <w:rPr>
          <w:spacing w:val="-5"/>
        </w:rPr>
        <w:t xml:space="preserve"> </w:t>
      </w:r>
      <w:r>
        <w:t>admitted</w:t>
      </w:r>
      <w:r>
        <w:rPr>
          <w:spacing w:val="-5"/>
        </w:rPr>
        <w:t xml:space="preserve"> </w:t>
      </w:r>
      <w:r>
        <w:t>me</w:t>
      </w:r>
      <w:r>
        <w:rPr>
          <w:spacing w:val="-5"/>
        </w:rPr>
        <w:t xml:space="preserve"> </w:t>
      </w:r>
      <w:r>
        <w:t>opened</w:t>
      </w:r>
      <w:r>
        <w:rPr>
          <w:spacing w:val="-5"/>
        </w:rPr>
        <w:t xml:space="preserve"> </w:t>
      </w:r>
      <w:r>
        <w:t>the</w:t>
      </w:r>
      <w:r>
        <w:rPr>
          <w:spacing w:val="-5"/>
        </w:rPr>
        <w:t xml:space="preserve"> </w:t>
      </w:r>
      <w:r>
        <w:t>door and said with a scared face:</w:t>
      </w:r>
    </w:p>
    <w:p w14:paraId="20060DD9" w14:textId="77777777" w:rsidR="001F3DBB" w:rsidRDefault="007F3F95">
      <w:pPr>
        <w:pStyle w:val="BodyText"/>
        <w:ind w:right="1281" w:firstLine="457"/>
      </w:pPr>
      <w:r>
        <w:t>‘Oh!</w:t>
      </w:r>
      <w:r>
        <w:rPr>
          <w:spacing w:val="-3"/>
        </w:rPr>
        <w:t xml:space="preserve"> </w:t>
      </w:r>
      <w:r>
        <w:t>Please,</w:t>
      </w:r>
      <w:r>
        <w:rPr>
          <w:spacing w:val="-3"/>
        </w:rPr>
        <w:t xml:space="preserve"> </w:t>
      </w:r>
      <w:r>
        <w:t>ma’am,</w:t>
      </w:r>
      <w:r>
        <w:rPr>
          <w:spacing w:val="-3"/>
        </w:rPr>
        <w:t xml:space="preserve"> </w:t>
      </w:r>
      <w:r>
        <w:t>there</w:t>
      </w:r>
      <w:r>
        <w:rPr>
          <w:spacing w:val="-3"/>
        </w:rPr>
        <w:t xml:space="preserve"> </w:t>
      </w:r>
      <w:r>
        <w:t>is</w:t>
      </w:r>
      <w:r>
        <w:rPr>
          <w:spacing w:val="-3"/>
        </w:rPr>
        <w:t xml:space="preserve"> </w:t>
      </w:r>
      <w:r>
        <w:t>a</w:t>
      </w:r>
      <w:r>
        <w:rPr>
          <w:spacing w:val="-3"/>
        </w:rPr>
        <w:t xml:space="preserve"> </w:t>
      </w:r>
      <w:r>
        <w:t>police</w:t>
      </w:r>
      <w:r>
        <w:rPr>
          <w:spacing w:val="-3"/>
        </w:rPr>
        <w:t xml:space="preserve"> </w:t>
      </w:r>
      <w:r>
        <w:t>inspector</w:t>
      </w:r>
      <w:r>
        <w:rPr>
          <w:spacing w:val="-3"/>
        </w:rPr>
        <w:t xml:space="preserve"> </w:t>
      </w:r>
      <w:r>
        <w:t>here,</w:t>
      </w:r>
      <w:r>
        <w:rPr>
          <w:spacing w:val="-3"/>
        </w:rPr>
        <w:t xml:space="preserve"> </w:t>
      </w:r>
      <w:r>
        <w:t>and</w:t>
      </w:r>
      <w:r>
        <w:rPr>
          <w:spacing w:val="-3"/>
        </w:rPr>
        <w:t xml:space="preserve"> </w:t>
      </w:r>
      <w:r>
        <w:t>he</w:t>
      </w:r>
      <w:r>
        <w:rPr>
          <w:spacing w:val="-3"/>
        </w:rPr>
        <w:t xml:space="preserve"> </w:t>
      </w:r>
      <w:r>
        <w:t>says</w:t>
      </w:r>
      <w:r>
        <w:rPr>
          <w:spacing w:val="-3"/>
        </w:rPr>
        <w:t xml:space="preserve"> </w:t>
      </w:r>
      <w:r>
        <w:t>he must speak to you, please.’</w:t>
      </w:r>
    </w:p>
    <w:p w14:paraId="20060DDA" w14:textId="77777777" w:rsidR="001F3DBB" w:rsidRDefault="007F3F95">
      <w:pPr>
        <w:pStyle w:val="BodyText"/>
        <w:ind w:right="1187" w:firstLine="457"/>
      </w:pPr>
      <w:r>
        <w:t>There was a pause. Mrs Lestrange’s face did not change. Only her eyes very</w:t>
      </w:r>
      <w:r>
        <w:rPr>
          <w:spacing w:val="-4"/>
        </w:rPr>
        <w:t xml:space="preserve"> </w:t>
      </w:r>
      <w:r>
        <w:t>slowly</w:t>
      </w:r>
      <w:r>
        <w:rPr>
          <w:spacing w:val="-4"/>
        </w:rPr>
        <w:t xml:space="preserve"> </w:t>
      </w:r>
      <w:r>
        <w:t>closed</w:t>
      </w:r>
      <w:r>
        <w:rPr>
          <w:spacing w:val="-4"/>
        </w:rPr>
        <w:t xml:space="preserve"> </w:t>
      </w:r>
      <w:r>
        <w:t>and</w:t>
      </w:r>
      <w:r>
        <w:rPr>
          <w:spacing w:val="-4"/>
        </w:rPr>
        <w:t xml:space="preserve"> </w:t>
      </w:r>
      <w:r>
        <w:t>opened</w:t>
      </w:r>
      <w:r>
        <w:rPr>
          <w:spacing w:val="-4"/>
        </w:rPr>
        <w:t xml:space="preserve"> </w:t>
      </w:r>
      <w:r>
        <w:t>again.</w:t>
      </w:r>
      <w:r>
        <w:rPr>
          <w:spacing w:val="-4"/>
        </w:rPr>
        <w:t xml:space="preserve"> </w:t>
      </w:r>
      <w:r>
        <w:t>She</w:t>
      </w:r>
      <w:r>
        <w:rPr>
          <w:spacing w:val="-4"/>
        </w:rPr>
        <w:t xml:space="preserve"> </w:t>
      </w:r>
      <w:r>
        <w:t>seemed</w:t>
      </w:r>
      <w:r>
        <w:rPr>
          <w:spacing w:val="-4"/>
        </w:rPr>
        <w:t xml:space="preserve"> </w:t>
      </w:r>
      <w:r>
        <w:t>to</w:t>
      </w:r>
      <w:r>
        <w:rPr>
          <w:spacing w:val="-4"/>
        </w:rPr>
        <w:t xml:space="preserve"> </w:t>
      </w:r>
      <w:r>
        <w:t>swallow</w:t>
      </w:r>
      <w:r>
        <w:rPr>
          <w:spacing w:val="-4"/>
        </w:rPr>
        <w:t xml:space="preserve"> </w:t>
      </w:r>
      <w:r>
        <w:t>once</w:t>
      </w:r>
      <w:r>
        <w:rPr>
          <w:spacing w:val="-4"/>
        </w:rPr>
        <w:t xml:space="preserve"> </w:t>
      </w:r>
      <w:r>
        <w:t>or</w:t>
      </w:r>
      <w:r>
        <w:rPr>
          <w:spacing w:val="-4"/>
        </w:rPr>
        <w:t xml:space="preserve"> </w:t>
      </w:r>
      <w:r>
        <w:t>twice, then she said in exactly the same clear, calm voice: ‘Show him in, Hilda.’</w:t>
      </w:r>
    </w:p>
    <w:p w14:paraId="20060DDB" w14:textId="77777777" w:rsidR="001F3DBB" w:rsidRDefault="007F3F95">
      <w:pPr>
        <w:pStyle w:val="BodyText"/>
        <w:ind w:right="1187" w:firstLine="457"/>
      </w:pPr>
      <w:r>
        <w:t>I</w:t>
      </w:r>
      <w:r>
        <w:rPr>
          <w:spacing w:val="-3"/>
        </w:rPr>
        <w:t xml:space="preserve"> </w:t>
      </w:r>
      <w:r>
        <w:t>was</w:t>
      </w:r>
      <w:r>
        <w:rPr>
          <w:spacing w:val="-3"/>
        </w:rPr>
        <w:t xml:space="preserve"> </w:t>
      </w:r>
      <w:r>
        <w:t>about</w:t>
      </w:r>
      <w:r>
        <w:rPr>
          <w:spacing w:val="-3"/>
        </w:rPr>
        <w:t xml:space="preserve"> </w:t>
      </w:r>
      <w:r>
        <w:t>to</w:t>
      </w:r>
      <w:r>
        <w:rPr>
          <w:spacing w:val="-3"/>
        </w:rPr>
        <w:t xml:space="preserve"> </w:t>
      </w:r>
      <w:r>
        <w:t>rise,</w:t>
      </w:r>
      <w:r>
        <w:rPr>
          <w:spacing w:val="-3"/>
        </w:rPr>
        <w:t xml:space="preserve"> </w:t>
      </w:r>
      <w:r>
        <w:t>but</w:t>
      </w:r>
      <w:r>
        <w:rPr>
          <w:spacing w:val="-3"/>
        </w:rPr>
        <w:t xml:space="preserve"> </w:t>
      </w:r>
      <w:r>
        <w:t>she</w:t>
      </w:r>
      <w:r>
        <w:rPr>
          <w:spacing w:val="-3"/>
        </w:rPr>
        <w:t xml:space="preserve"> </w:t>
      </w:r>
      <w:r>
        <w:t>motioned</w:t>
      </w:r>
      <w:r>
        <w:rPr>
          <w:spacing w:val="-3"/>
        </w:rPr>
        <w:t xml:space="preserve"> </w:t>
      </w:r>
      <w:r>
        <w:t>me</w:t>
      </w:r>
      <w:r>
        <w:rPr>
          <w:spacing w:val="-3"/>
        </w:rPr>
        <w:t xml:space="preserve"> </w:t>
      </w:r>
      <w:r>
        <w:t>back</w:t>
      </w:r>
      <w:r>
        <w:rPr>
          <w:spacing w:val="-3"/>
        </w:rPr>
        <w:t xml:space="preserve"> </w:t>
      </w:r>
      <w:r>
        <w:t>again</w:t>
      </w:r>
      <w:r>
        <w:rPr>
          <w:spacing w:val="-3"/>
        </w:rPr>
        <w:t xml:space="preserve"> </w:t>
      </w:r>
      <w:r>
        <w:t>with</w:t>
      </w:r>
      <w:r>
        <w:rPr>
          <w:spacing w:val="-3"/>
        </w:rPr>
        <w:t xml:space="preserve"> </w:t>
      </w:r>
      <w:r>
        <w:t>an</w:t>
      </w:r>
      <w:r>
        <w:rPr>
          <w:spacing w:val="-3"/>
        </w:rPr>
        <w:t xml:space="preserve"> </w:t>
      </w:r>
      <w:r>
        <w:t xml:space="preserve">imperious </w:t>
      </w:r>
      <w:r>
        <w:rPr>
          <w:spacing w:val="-2"/>
        </w:rPr>
        <w:t>hand.</w:t>
      </w:r>
    </w:p>
    <w:p w14:paraId="20060DDC" w14:textId="77777777" w:rsidR="001F3DBB" w:rsidRDefault="007F3F95">
      <w:pPr>
        <w:pStyle w:val="BodyText"/>
        <w:spacing w:line="448" w:lineRule="auto"/>
        <w:ind w:left="1997" w:right="1857"/>
      </w:pPr>
      <w:r>
        <w:t>‘If</w:t>
      </w:r>
      <w:r>
        <w:rPr>
          <w:spacing w:val="-5"/>
        </w:rPr>
        <w:t xml:space="preserve"> </w:t>
      </w:r>
      <w:r>
        <w:t>you</w:t>
      </w:r>
      <w:r>
        <w:rPr>
          <w:spacing w:val="-5"/>
        </w:rPr>
        <w:t xml:space="preserve"> </w:t>
      </w:r>
      <w:r>
        <w:t>do</w:t>
      </w:r>
      <w:r>
        <w:rPr>
          <w:spacing w:val="-5"/>
        </w:rPr>
        <w:t xml:space="preserve"> </w:t>
      </w:r>
      <w:r>
        <w:t>not</w:t>
      </w:r>
      <w:r>
        <w:rPr>
          <w:spacing w:val="-5"/>
        </w:rPr>
        <w:t xml:space="preserve"> </w:t>
      </w:r>
      <w:r>
        <w:t>mind</w:t>
      </w:r>
      <w:r>
        <w:rPr>
          <w:spacing w:val="-5"/>
        </w:rPr>
        <w:t xml:space="preserve"> </w:t>
      </w:r>
      <w:r>
        <w:t>–</w:t>
      </w:r>
      <w:r>
        <w:rPr>
          <w:spacing w:val="-5"/>
        </w:rPr>
        <w:t xml:space="preserve"> </w:t>
      </w:r>
      <w:r>
        <w:t>I</w:t>
      </w:r>
      <w:r>
        <w:rPr>
          <w:spacing w:val="-5"/>
        </w:rPr>
        <w:t xml:space="preserve"> </w:t>
      </w:r>
      <w:r>
        <w:t>should</w:t>
      </w:r>
      <w:r>
        <w:rPr>
          <w:spacing w:val="-5"/>
        </w:rPr>
        <w:t xml:space="preserve"> </w:t>
      </w:r>
      <w:r>
        <w:t>be</w:t>
      </w:r>
      <w:r>
        <w:rPr>
          <w:spacing w:val="-5"/>
        </w:rPr>
        <w:t xml:space="preserve"> </w:t>
      </w:r>
      <w:r>
        <w:t>much</w:t>
      </w:r>
      <w:r>
        <w:rPr>
          <w:spacing w:val="-5"/>
        </w:rPr>
        <w:t xml:space="preserve"> </w:t>
      </w:r>
      <w:r>
        <w:t>obliged</w:t>
      </w:r>
      <w:r>
        <w:rPr>
          <w:spacing w:val="-5"/>
        </w:rPr>
        <w:t xml:space="preserve"> </w:t>
      </w:r>
      <w:r>
        <w:t>if</w:t>
      </w:r>
      <w:r>
        <w:rPr>
          <w:spacing w:val="-5"/>
        </w:rPr>
        <w:t xml:space="preserve"> </w:t>
      </w:r>
      <w:r>
        <w:t>you</w:t>
      </w:r>
      <w:r>
        <w:rPr>
          <w:spacing w:val="-5"/>
        </w:rPr>
        <w:t xml:space="preserve"> </w:t>
      </w:r>
      <w:r>
        <w:t>would</w:t>
      </w:r>
      <w:r>
        <w:rPr>
          <w:spacing w:val="-5"/>
        </w:rPr>
        <w:t xml:space="preserve"> </w:t>
      </w:r>
      <w:r>
        <w:t>stay.’ I resumed my seat.</w:t>
      </w:r>
    </w:p>
    <w:p w14:paraId="20060DDD" w14:textId="77777777" w:rsidR="001F3DBB" w:rsidRDefault="007F3F95">
      <w:pPr>
        <w:pStyle w:val="BodyText"/>
        <w:spacing w:before="0"/>
        <w:ind w:right="1187" w:firstLine="457"/>
      </w:pPr>
      <w:r>
        <w:t>‘Certainly,</w:t>
      </w:r>
      <w:r>
        <w:rPr>
          <w:spacing w:val="-8"/>
        </w:rPr>
        <w:t xml:space="preserve"> </w:t>
      </w:r>
      <w:r>
        <w:t>if</w:t>
      </w:r>
      <w:r>
        <w:rPr>
          <w:spacing w:val="-5"/>
        </w:rPr>
        <w:t xml:space="preserve"> </w:t>
      </w:r>
      <w:r>
        <w:t>you</w:t>
      </w:r>
      <w:r>
        <w:rPr>
          <w:spacing w:val="-5"/>
        </w:rPr>
        <w:t xml:space="preserve"> </w:t>
      </w:r>
      <w:r>
        <w:t>wish</w:t>
      </w:r>
      <w:r>
        <w:rPr>
          <w:spacing w:val="-5"/>
        </w:rPr>
        <w:t xml:space="preserve"> </w:t>
      </w:r>
      <w:r>
        <w:t>it,’</w:t>
      </w:r>
      <w:r>
        <w:rPr>
          <w:spacing w:val="-23"/>
        </w:rPr>
        <w:t xml:space="preserve"> </w:t>
      </w:r>
      <w:r>
        <w:t>I</w:t>
      </w:r>
      <w:r>
        <w:rPr>
          <w:spacing w:val="-5"/>
        </w:rPr>
        <w:t xml:space="preserve"> </w:t>
      </w:r>
      <w:r>
        <w:t>murmured,</w:t>
      </w:r>
      <w:r>
        <w:rPr>
          <w:spacing w:val="-5"/>
        </w:rPr>
        <w:t xml:space="preserve"> </w:t>
      </w:r>
      <w:r>
        <w:t>as</w:t>
      </w:r>
      <w:r>
        <w:rPr>
          <w:spacing w:val="-5"/>
        </w:rPr>
        <w:t xml:space="preserve"> </w:t>
      </w:r>
      <w:r>
        <w:t>Slack</w:t>
      </w:r>
      <w:r>
        <w:rPr>
          <w:spacing w:val="-5"/>
        </w:rPr>
        <w:t xml:space="preserve"> </w:t>
      </w:r>
      <w:r>
        <w:t>entered</w:t>
      </w:r>
      <w:r>
        <w:rPr>
          <w:spacing w:val="-5"/>
        </w:rPr>
        <w:t xml:space="preserve"> </w:t>
      </w:r>
      <w:r>
        <w:t>with</w:t>
      </w:r>
      <w:r>
        <w:rPr>
          <w:spacing w:val="-5"/>
        </w:rPr>
        <w:t xml:space="preserve"> </w:t>
      </w:r>
      <w:r>
        <w:t>a</w:t>
      </w:r>
      <w:r>
        <w:rPr>
          <w:spacing w:val="-5"/>
        </w:rPr>
        <w:t xml:space="preserve"> </w:t>
      </w:r>
      <w:r>
        <w:t>brisk regulation tread.</w:t>
      </w:r>
    </w:p>
    <w:p w14:paraId="20060DDE" w14:textId="77777777" w:rsidR="001F3DBB" w:rsidRDefault="001F3DBB">
      <w:pPr>
        <w:pStyle w:val="BodyText"/>
        <w:sectPr w:rsidR="001F3DBB">
          <w:pgSz w:w="12240" w:h="15840"/>
          <w:pgMar w:top="1360" w:right="360" w:bottom="280" w:left="0" w:header="720" w:footer="720" w:gutter="0"/>
          <w:cols w:space="720"/>
        </w:sectPr>
      </w:pPr>
    </w:p>
    <w:p w14:paraId="20060DDF" w14:textId="77777777" w:rsidR="001F3DBB" w:rsidRDefault="007F3F95">
      <w:pPr>
        <w:pStyle w:val="BodyText"/>
        <w:spacing w:before="70" w:line="448" w:lineRule="auto"/>
        <w:ind w:left="1997" w:right="5479"/>
      </w:pPr>
      <w:r>
        <w:lastRenderedPageBreak/>
        <w:t>‘Good</w:t>
      </w:r>
      <w:r>
        <w:rPr>
          <w:spacing w:val="-17"/>
        </w:rPr>
        <w:t xml:space="preserve"> </w:t>
      </w:r>
      <w:r>
        <w:t>afternoon,</w:t>
      </w:r>
      <w:r>
        <w:rPr>
          <w:spacing w:val="-10"/>
        </w:rPr>
        <w:t xml:space="preserve"> </w:t>
      </w:r>
      <w:r>
        <w:t>madam,’</w:t>
      </w:r>
      <w:r>
        <w:rPr>
          <w:spacing w:val="-23"/>
        </w:rPr>
        <w:t xml:space="preserve"> </w:t>
      </w:r>
      <w:r>
        <w:t>he</w:t>
      </w:r>
      <w:r>
        <w:rPr>
          <w:spacing w:val="-10"/>
        </w:rPr>
        <w:t xml:space="preserve"> </w:t>
      </w:r>
      <w:r>
        <w:t>began. ‘Good afternoon, Inspector.’</w:t>
      </w:r>
    </w:p>
    <w:p w14:paraId="20060DE0" w14:textId="77777777" w:rsidR="001F3DBB" w:rsidRDefault="007F3F95">
      <w:pPr>
        <w:pStyle w:val="BodyText"/>
        <w:spacing w:before="0"/>
        <w:ind w:right="1187" w:firstLine="457"/>
      </w:pPr>
      <w:r>
        <w:t>At</w:t>
      </w:r>
      <w:r>
        <w:rPr>
          <w:spacing w:val="-3"/>
        </w:rPr>
        <w:t xml:space="preserve"> </w:t>
      </w:r>
      <w:r>
        <w:t>this</w:t>
      </w:r>
      <w:r>
        <w:rPr>
          <w:spacing w:val="-3"/>
        </w:rPr>
        <w:t xml:space="preserve"> </w:t>
      </w:r>
      <w:r>
        <w:t>moment,</w:t>
      </w:r>
      <w:r>
        <w:rPr>
          <w:spacing w:val="-3"/>
        </w:rPr>
        <w:t xml:space="preserve"> </w:t>
      </w:r>
      <w:r>
        <w:t>he</w:t>
      </w:r>
      <w:r>
        <w:rPr>
          <w:spacing w:val="-3"/>
        </w:rPr>
        <w:t xml:space="preserve"> </w:t>
      </w:r>
      <w:r>
        <w:t>caught</w:t>
      </w:r>
      <w:r>
        <w:rPr>
          <w:spacing w:val="-3"/>
        </w:rPr>
        <w:t xml:space="preserve"> </w:t>
      </w:r>
      <w:r>
        <w:t>sight</w:t>
      </w:r>
      <w:r>
        <w:rPr>
          <w:spacing w:val="-3"/>
        </w:rPr>
        <w:t xml:space="preserve"> </w:t>
      </w:r>
      <w:r>
        <w:t>of</w:t>
      </w:r>
      <w:r>
        <w:rPr>
          <w:spacing w:val="-3"/>
        </w:rPr>
        <w:t xml:space="preserve"> </w:t>
      </w:r>
      <w:r>
        <w:t>me</w:t>
      </w:r>
      <w:r>
        <w:rPr>
          <w:spacing w:val="-3"/>
        </w:rPr>
        <w:t xml:space="preserve"> </w:t>
      </w:r>
      <w:r>
        <w:t>and</w:t>
      </w:r>
      <w:r>
        <w:rPr>
          <w:spacing w:val="-3"/>
        </w:rPr>
        <w:t xml:space="preserve"> </w:t>
      </w:r>
      <w:r>
        <w:t>scowled.</w:t>
      </w:r>
      <w:r>
        <w:rPr>
          <w:spacing w:val="-9"/>
        </w:rPr>
        <w:t xml:space="preserve"> </w:t>
      </w:r>
      <w:r>
        <w:t>There</w:t>
      </w:r>
      <w:r>
        <w:rPr>
          <w:spacing w:val="-3"/>
        </w:rPr>
        <w:t xml:space="preserve"> </w:t>
      </w:r>
      <w:r>
        <w:t>is</w:t>
      </w:r>
      <w:r>
        <w:rPr>
          <w:spacing w:val="-3"/>
        </w:rPr>
        <w:t xml:space="preserve"> </w:t>
      </w:r>
      <w:r>
        <w:t>no</w:t>
      </w:r>
      <w:r>
        <w:rPr>
          <w:spacing w:val="-3"/>
        </w:rPr>
        <w:t xml:space="preserve"> </w:t>
      </w:r>
      <w:r>
        <w:t>doubt about it, Slack does not like me.</w:t>
      </w:r>
    </w:p>
    <w:p w14:paraId="20060DE1" w14:textId="77777777" w:rsidR="001F3DBB" w:rsidRDefault="007F3F95">
      <w:pPr>
        <w:pStyle w:val="BodyText"/>
        <w:spacing w:before="299" w:line="448" w:lineRule="auto"/>
        <w:ind w:left="1997" w:right="3144"/>
      </w:pPr>
      <w:r>
        <w:t>‘You</w:t>
      </w:r>
      <w:r>
        <w:rPr>
          <w:spacing w:val="-11"/>
        </w:rPr>
        <w:t xml:space="preserve"> </w:t>
      </w:r>
      <w:r>
        <w:t>have</w:t>
      </w:r>
      <w:r>
        <w:rPr>
          <w:spacing w:val="-11"/>
        </w:rPr>
        <w:t xml:space="preserve"> </w:t>
      </w:r>
      <w:r>
        <w:t>no</w:t>
      </w:r>
      <w:r>
        <w:rPr>
          <w:spacing w:val="-11"/>
        </w:rPr>
        <w:t xml:space="preserve"> </w:t>
      </w:r>
      <w:r>
        <w:t>objection</w:t>
      </w:r>
      <w:r>
        <w:rPr>
          <w:spacing w:val="-11"/>
        </w:rPr>
        <w:t xml:space="preserve"> </w:t>
      </w:r>
      <w:r>
        <w:t>to</w:t>
      </w:r>
      <w:r>
        <w:rPr>
          <w:spacing w:val="-11"/>
        </w:rPr>
        <w:t xml:space="preserve"> </w:t>
      </w:r>
      <w:r>
        <w:t>the</w:t>
      </w:r>
      <w:r>
        <w:rPr>
          <w:spacing w:val="-16"/>
        </w:rPr>
        <w:t xml:space="preserve"> </w:t>
      </w:r>
      <w:r>
        <w:t>Vicar’s</w:t>
      </w:r>
      <w:r>
        <w:rPr>
          <w:spacing w:val="-11"/>
        </w:rPr>
        <w:t xml:space="preserve"> </w:t>
      </w:r>
      <w:r>
        <w:t>presence,</w:t>
      </w:r>
      <w:r>
        <w:rPr>
          <w:spacing w:val="-11"/>
        </w:rPr>
        <w:t xml:space="preserve"> </w:t>
      </w:r>
      <w:r>
        <w:t>I</w:t>
      </w:r>
      <w:r>
        <w:rPr>
          <w:spacing w:val="-11"/>
        </w:rPr>
        <w:t xml:space="preserve"> </w:t>
      </w:r>
      <w:r>
        <w:t>hope?’ I suppose that Slack could not very well say he had.</w:t>
      </w:r>
    </w:p>
    <w:p w14:paraId="20060DE2" w14:textId="77777777" w:rsidR="001F3DBB" w:rsidRDefault="007F3F95">
      <w:pPr>
        <w:pStyle w:val="BodyText"/>
        <w:spacing w:before="0" w:line="448" w:lineRule="auto"/>
        <w:ind w:left="1997" w:right="1735"/>
      </w:pPr>
      <w:r>
        <w:t>‘No-o,’</w:t>
      </w:r>
      <w:r>
        <w:rPr>
          <w:spacing w:val="-23"/>
        </w:rPr>
        <w:t xml:space="preserve"> </w:t>
      </w:r>
      <w:r>
        <w:t>he</w:t>
      </w:r>
      <w:r>
        <w:rPr>
          <w:spacing w:val="-10"/>
        </w:rPr>
        <w:t xml:space="preserve"> </w:t>
      </w:r>
      <w:r>
        <w:t>said</w:t>
      </w:r>
      <w:r>
        <w:rPr>
          <w:spacing w:val="-6"/>
        </w:rPr>
        <w:t xml:space="preserve"> </w:t>
      </w:r>
      <w:r>
        <w:t>grudgingly.</w:t>
      </w:r>
      <w:r>
        <w:rPr>
          <w:spacing w:val="-6"/>
        </w:rPr>
        <w:t xml:space="preserve"> </w:t>
      </w:r>
      <w:r>
        <w:t>‘Though,</w:t>
      </w:r>
      <w:r>
        <w:rPr>
          <w:spacing w:val="-6"/>
        </w:rPr>
        <w:t xml:space="preserve"> </w:t>
      </w:r>
      <w:r>
        <w:t>perhaps,</w:t>
      </w:r>
      <w:r>
        <w:rPr>
          <w:spacing w:val="-6"/>
        </w:rPr>
        <w:t xml:space="preserve"> </w:t>
      </w:r>
      <w:r>
        <w:t>it</w:t>
      </w:r>
      <w:r>
        <w:rPr>
          <w:spacing w:val="-6"/>
        </w:rPr>
        <w:t xml:space="preserve"> </w:t>
      </w:r>
      <w:r>
        <w:t>might</w:t>
      </w:r>
      <w:r>
        <w:rPr>
          <w:spacing w:val="-6"/>
        </w:rPr>
        <w:t xml:space="preserve"> </w:t>
      </w:r>
      <w:r>
        <w:t>be</w:t>
      </w:r>
      <w:r>
        <w:rPr>
          <w:spacing w:val="-6"/>
        </w:rPr>
        <w:t xml:space="preserve"> </w:t>
      </w:r>
      <w:r>
        <w:t>better</w:t>
      </w:r>
      <w:r>
        <w:rPr>
          <w:spacing w:val="-6"/>
        </w:rPr>
        <w:t xml:space="preserve"> </w:t>
      </w:r>
      <w:r>
        <w:t>–’ Mrs Lestrange paid no attention to the hint.</w:t>
      </w:r>
    </w:p>
    <w:p w14:paraId="20060DE3" w14:textId="77777777" w:rsidR="001F3DBB" w:rsidRDefault="007F3F95">
      <w:pPr>
        <w:pStyle w:val="BodyText"/>
        <w:spacing w:before="0"/>
        <w:ind w:left="1997"/>
      </w:pPr>
      <w:r>
        <w:t>‘What can I do for you, Inspector?’</w:t>
      </w:r>
      <w:r>
        <w:rPr>
          <w:spacing w:val="-23"/>
        </w:rPr>
        <w:t xml:space="preserve"> </w:t>
      </w:r>
      <w:r>
        <w:t xml:space="preserve">she </w:t>
      </w:r>
      <w:r>
        <w:rPr>
          <w:spacing w:val="-2"/>
        </w:rPr>
        <w:t>asked.</w:t>
      </w:r>
    </w:p>
    <w:p w14:paraId="20060DE4" w14:textId="77777777" w:rsidR="001F3DBB" w:rsidRDefault="007F3F95">
      <w:pPr>
        <w:pStyle w:val="BodyText"/>
        <w:ind w:right="1281" w:firstLine="457"/>
      </w:pPr>
      <w:r>
        <w:t>‘It’s</w:t>
      </w:r>
      <w:r>
        <w:rPr>
          <w:spacing w:val="-7"/>
        </w:rPr>
        <w:t xml:space="preserve"> </w:t>
      </w:r>
      <w:r>
        <w:t>this</w:t>
      </w:r>
      <w:r>
        <w:rPr>
          <w:spacing w:val="-7"/>
        </w:rPr>
        <w:t xml:space="preserve"> </w:t>
      </w:r>
      <w:r>
        <w:t>way,</w:t>
      </w:r>
      <w:r>
        <w:rPr>
          <w:spacing w:val="-7"/>
        </w:rPr>
        <w:t xml:space="preserve"> </w:t>
      </w:r>
      <w:r>
        <w:t>madam.</w:t>
      </w:r>
      <w:r>
        <w:rPr>
          <w:spacing w:val="-7"/>
        </w:rPr>
        <w:t xml:space="preserve"> </w:t>
      </w:r>
      <w:r>
        <w:t>Murder</w:t>
      </w:r>
      <w:r>
        <w:rPr>
          <w:spacing w:val="-7"/>
        </w:rPr>
        <w:t xml:space="preserve"> </w:t>
      </w:r>
      <w:r>
        <w:t>of</w:t>
      </w:r>
      <w:r>
        <w:rPr>
          <w:spacing w:val="-7"/>
        </w:rPr>
        <w:t xml:space="preserve"> </w:t>
      </w:r>
      <w:r>
        <w:t>Colonel</w:t>
      </w:r>
      <w:r>
        <w:rPr>
          <w:spacing w:val="-7"/>
        </w:rPr>
        <w:t xml:space="preserve"> </w:t>
      </w:r>
      <w:r>
        <w:t>Protheroe.</w:t>
      </w:r>
      <w:r>
        <w:rPr>
          <w:spacing w:val="-7"/>
        </w:rPr>
        <w:t xml:space="preserve"> </w:t>
      </w:r>
      <w:r>
        <w:t>I’m</w:t>
      </w:r>
      <w:r>
        <w:rPr>
          <w:spacing w:val="-7"/>
        </w:rPr>
        <w:t xml:space="preserve"> </w:t>
      </w:r>
      <w:r>
        <w:t>in</w:t>
      </w:r>
      <w:r>
        <w:rPr>
          <w:spacing w:val="-7"/>
        </w:rPr>
        <w:t xml:space="preserve"> </w:t>
      </w:r>
      <w:r>
        <w:t>charge</w:t>
      </w:r>
      <w:r>
        <w:rPr>
          <w:spacing w:val="-7"/>
        </w:rPr>
        <w:t xml:space="preserve"> </w:t>
      </w:r>
      <w:r>
        <w:t>of the case and making inquiries.’</w:t>
      </w:r>
    </w:p>
    <w:p w14:paraId="20060DE5" w14:textId="77777777" w:rsidR="001F3DBB" w:rsidRDefault="007F3F95">
      <w:pPr>
        <w:pStyle w:val="BodyText"/>
        <w:ind w:left="1997"/>
      </w:pPr>
      <w:r>
        <w:t xml:space="preserve">Mrs Lestrange </w:t>
      </w:r>
      <w:r>
        <w:rPr>
          <w:spacing w:val="-2"/>
        </w:rPr>
        <w:t>nodded.</w:t>
      </w:r>
    </w:p>
    <w:p w14:paraId="20060DE6" w14:textId="77777777" w:rsidR="001F3DBB" w:rsidRDefault="007F3F95">
      <w:pPr>
        <w:pStyle w:val="BodyText"/>
        <w:ind w:right="1699" w:firstLine="457"/>
        <w:jc w:val="both"/>
      </w:pPr>
      <w:r>
        <w:t>‘Just</w:t>
      </w:r>
      <w:r>
        <w:rPr>
          <w:spacing w:val="-3"/>
        </w:rPr>
        <w:t xml:space="preserve"> </w:t>
      </w:r>
      <w:r>
        <w:t>as</w:t>
      </w:r>
      <w:r>
        <w:rPr>
          <w:spacing w:val="-3"/>
        </w:rPr>
        <w:t xml:space="preserve"> </w:t>
      </w:r>
      <w:r>
        <w:t>a</w:t>
      </w:r>
      <w:r>
        <w:rPr>
          <w:spacing w:val="-3"/>
        </w:rPr>
        <w:t xml:space="preserve"> </w:t>
      </w:r>
      <w:r>
        <w:t>matter</w:t>
      </w:r>
      <w:r>
        <w:rPr>
          <w:spacing w:val="-3"/>
        </w:rPr>
        <w:t xml:space="preserve"> </w:t>
      </w:r>
      <w:r>
        <w:t>of</w:t>
      </w:r>
      <w:r>
        <w:rPr>
          <w:spacing w:val="-3"/>
        </w:rPr>
        <w:t xml:space="preserve"> </w:t>
      </w:r>
      <w:r>
        <w:t>form,</w:t>
      </w:r>
      <w:r>
        <w:rPr>
          <w:spacing w:val="-3"/>
        </w:rPr>
        <w:t xml:space="preserve"> </w:t>
      </w:r>
      <w:r>
        <w:t>I’m</w:t>
      </w:r>
      <w:r>
        <w:rPr>
          <w:spacing w:val="-3"/>
        </w:rPr>
        <w:t xml:space="preserve"> </w:t>
      </w:r>
      <w:r>
        <w:t>asking</w:t>
      </w:r>
      <w:r>
        <w:rPr>
          <w:spacing w:val="-3"/>
        </w:rPr>
        <w:t xml:space="preserve"> </w:t>
      </w:r>
      <w:r>
        <w:t>every</w:t>
      </w:r>
      <w:r>
        <w:rPr>
          <w:spacing w:val="-3"/>
        </w:rPr>
        <w:t xml:space="preserve"> </w:t>
      </w:r>
      <w:r>
        <w:t>one</w:t>
      </w:r>
      <w:r>
        <w:rPr>
          <w:spacing w:val="-3"/>
        </w:rPr>
        <w:t xml:space="preserve"> </w:t>
      </w:r>
      <w:r>
        <w:t>just</w:t>
      </w:r>
      <w:r>
        <w:rPr>
          <w:spacing w:val="-3"/>
        </w:rPr>
        <w:t xml:space="preserve"> </w:t>
      </w:r>
      <w:r>
        <w:t>where</w:t>
      </w:r>
      <w:r>
        <w:rPr>
          <w:spacing w:val="-3"/>
        </w:rPr>
        <w:t xml:space="preserve"> </w:t>
      </w:r>
      <w:r>
        <w:t>they</w:t>
      </w:r>
      <w:r>
        <w:rPr>
          <w:spacing w:val="-3"/>
        </w:rPr>
        <w:t xml:space="preserve"> </w:t>
      </w:r>
      <w:r>
        <w:t>were yesterday evening between the hours of 6 and 7 p.m. Just as a matter of form, you understand.’</w:t>
      </w:r>
    </w:p>
    <w:p w14:paraId="20060DE7" w14:textId="77777777" w:rsidR="001F3DBB" w:rsidRDefault="007F3F95">
      <w:pPr>
        <w:pStyle w:val="BodyText"/>
        <w:ind w:right="1804" w:firstLine="457"/>
        <w:jc w:val="both"/>
      </w:pPr>
      <w:r>
        <w:t>‘You</w:t>
      </w:r>
      <w:r>
        <w:rPr>
          <w:spacing w:val="-6"/>
        </w:rPr>
        <w:t xml:space="preserve"> </w:t>
      </w:r>
      <w:r>
        <w:t>want</w:t>
      </w:r>
      <w:r>
        <w:rPr>
          <w:spacing w:val="-7"/>
        </w:rPr>
        <w:t xml:space="preserve"> </w:t>
      </w:r>
      <w:r>
        <w:t>to</w:t>
      </w:r>
      <w:r>
        <w:rPr>
          <w:spacing w:val="-6"/>
        </w:rPr>
        <w:t xml:space="preserve"> </w:t>
      </w:r>
      <w:r>
        <w:t>know</w:t>
      </w:r>
      <w:r>
        <w:rPr>
          <w:spacing w:val="-7"/>
        </w:rPr>
        <w:t xml:space="preserve"> </w:t>
      </w:r>
      <w:r>
        <w:t>where</w:t>
      </w:r>
      <w:r>
        <w:rPr>
          <w:spacing w:val="-6"/>
        </w:rPr>
        <w:t xml:space="preserve"> </w:t>
      </w:r>
      <w:r>
        <w:t>I</w:t>
      </w:r>
      <w:r>
        <w:rPr>
          <w:spacing w:val="-7"/>
        </w:rPr>
        <w:t xml:space="preserve"> </w:t>
      </w:r>
      <w:r>
        <w:t>was</w:t>
      </w:r>
      <w:r>
        <w:rPr>
          <w:spacing w:val="-6"/>
        </w:rPr>
        <w:t xml:space="preserve"> </w:t>
      </w:r>
      <w:r>
        <w:t>yesterday</w:t>
      </w:r>
      <w:r>
        <w:rPr>
          <w:spacing w:val="-7"/>
        </w:rPr>
        <w:t xml:space="preserve"> </w:t>
      </w:r>
      <w:r>
        <w:t>evening</w:t>
      </w:r>
      <w:r>
        <w:rPr>
          <w:spacing w:val="-6"/>
        </w:rPr>
        <w:t xml:space="preserve"> </w:t>
      </w:r>
      <w:r>
        <w:t>between</w:t>
      </w:r>
      <w:r>
        <w:rPr>
          <w:spacing w:val="-7"/>
        </w:rPr>
        <w:t xml:space="preserve"> </w:t>
      </w:r>
      <w:r>
        <w:t>six</w:t>
      </w:r>
      <w:r>
        <w:rPr>
          <w:spacing w:val="-6"/>
        </w:rPr>
        <w:t xml:space="preserve"> </w:t>
      </w:r>
      <w:r>
        <w:t xml:space="preserve">and </w:t>
      </w:r>
      <w:r>
        <w:rPr>
          <w:spacing w:val="-2"/>
        </w:rPr>
        <w:t>seven?’</w:t>
      </w:r>
    </w:p>
    <w:p w14:paraId="20060DE8" w14:textId="77777777" w:rsidR="001F3DBB" w:rsidRDefault="007F3F95">
      <w:pPr>
        <w:pStyle w:val="BodyText"/>
        <w:ind w:left="1997"/>
      </w:pPr>
      <w:r>
        <w:t xml:space="preserve">‘If you please, </w:t>
      </w:r>
      <w:r>
        <w:rPr>
          <w:spacing w:val="-2"/>
        </w:rPr>
        <w:t>madam.’</w:t>
      </w:r>
    </w:p>
    <w:p w14:paraId="20060DE9" w14:textId="77777777" w:rsidR="001F3DBB" w:rsidRDefault="007F3F95">
      <w:pPr>
        <w:pStyle w:val="BodyText"/>
        <w:spacing w:before="5" w:line="640" w:lineRule="atLeast"/>
        <w:ind w:left="1997" w:right="1343"/>
      </w:pPr>
      <w:r>
        <w:t>‘Let me see.’</w:t>
      </w:r>
      <w:r>
        <w:rPr>
          <w:spacing w:val="-14"/>
        </w:rPr>
        <w:t xml:space="preserve"> </w:t>
      </w:r>
      <w:r>
        <w:t>She reflected a moment. ‘I was here. In this house.’</w:t>
      </w:r>
      <w:r>
        <w:rPr>
          <w:spacing w:val="40"/>
        </w:rPr>
        <w:t xml:space="preserve"> </w:t>
      </w:r>
      <w:r>
        <w:t>‘Oh!’</w:t>
      </w:r>
      <w:r>
        <w:rPr>
          <w:spacing w:val="-23"/>
        </w:rPr>
        <w:t xml:space="preserve"> </w:t>
      </w:r>
      <w:r>
        <w:t>I</w:t>
      </w:r>
      <w:r>
        <w:rPr>
          <w:spacing w:val="-6"/>
        </w:rPr>
        <w:t xml:space="preserve"> </w:t>
      </w:r>
      <w:r>
        <w:t>saw</w:t>
      </w:r>
      <w:r>
        <w:rPr>
          <w:spacing w:val="-4"/>
        </w:rPr>
        <w:t xml:space="preserve"> </w:t>
      </w:r>
      <w:r>
        <w:t>the</w:t>
      </w:r>
      <w:r>
        <w:rPr>
          <w:spacing w:val="-4"/>
        </w:rPr>
        <w:t xml:space="preserve"> </w:t>
      </w:r>
      <w:r>
        <w:t>Inspector’s</w:t>
      </w:r>
      <w:r>
        <w:rPr>
          <w:spacing w:val="-4"/>
        </w:rPr>
        <w:t xml:space="preserve"> </w:t>
      </w:r>
      <w:r>
        <w:t>eyes</w:t>
      </w:r>
      <w:r>
        <w:rPr>
          <w:spacing w:val="-4"/>
        </w:rPr>
        <w:t xml:space="preserve"> </w:t>
      </w:r>
      <w:r>
        <w:t>flash.</w:t>
      </w:r>
      <w:r>
        <w:rPr>
          <w:spacing w:val="-4"/>
        </w:rPr>
        <w:t xml:space="preserve"> </w:t>
      </w:r>
      <w:r>
        <w:t>‘And</w:t>
      </w:r>
      <w:r>
        <w:rPr>
          <w:spacing w:val="-4"/>
        </w:rPr>
        <w:t xml:space="preserve"> </w:t>
      </w:r>
      <w:r>
        <w:t>your</w:t>
      </w:r>
      <w:r>
        <w:rPr>
          <w:spacing w:val="-4"/>
        </w:rPr>
        <w:t xml:space="preserve"> </w:t>
      </w:r>
      <w:r>
        <w:t>maid</w:t>
      </w:r>
      <w:r>
        <w:rPr>
          <w:spacing w:val="-4"/>
        </w:rPr>
        <w:t xml:space="preserve"> </w:t>
      </w:r>
      <w:r>
        <w:t>–</w:t>
      </w:r>
      <w:r>
        <w:rPr>
          <w:spacing w:val="-4"/>
        </w:rPr>
        <w:t xml:space="preserve"> </w:t>
      </w:r>
      <w:r>
        <w:t>you</w:t>
      </w:r>
      <w:r>
        <w:rPr>
          <w:spacing w:val="-4"/>
        </w:rPr>
        <w:t xml:space="preserve"> </w:t>
      </w:r>
      <w:r>
        <w:t>have</w:t>
      </w:r>
      <w:r>
        <w:rPr>
          <w:spacing w:val="-4"/>
        </w:rPr>
        <w:t xml:space="preserve"> </w:t>
      </w:r>
      <w:r>
        <w:t>only</w:t>
      </w:r>
    </w:p>
    <w:p w14:paraId="20060DEA" w14:textId="77777777" w:rsidR="001F3DBB" w:rsidRDefault="007F3F95">
      <w:pPr>
        <w:pStyle w:val="BodyText"/>
        <w:spacing w:before="5" w:line="448" w:lineRule="auto"/>
        <w:ind w:left="1997" w:right="4182" w:hanging="458"/>
      </w:pPr>
      <w:r>
        <w:t>one</w:t>
      </w:r>
      <w:r>
        <w:rPr>
          <w:spacing w:val="-5"/>
        </w:rPr>
        <w:t xml:space="preserve"> </w:t>
      </w:r>
      <w:r>
        <w:t>maid,</w:t>
      </w:r>
      <w:r>
        <w:rPr>
          <w:spacing w:val="-5"/>
        </w:rPr>
        <w:t xml:space="preserve"> </w:t>
      </w:r>
      <w:r>
        <w:t>I</w:t>
      </w:r>
      <w:r>
        <w:rPr>
          <w:spacing w:val="-5"/>
        </w:rPr>
        <w:t xml:space="preserve"> </w:t>
      </w:r>
      <w:r>
        <w:t>think</w:t>
      </w:r>
      <w:r>
        <w:rPr>
          <w:spacing w:val="-5"/>
        </w:rPr>
        <w:t xml:space="preserve"> </w:t>
      </w:r>
      <w:r>
        <w:t>–</w:t>
      </w:r>
      <w:r>
        <w:rPr>
          <w:spacing w:val="-5"/>
        </w:rPr>
        <w:t xml:space="preserve"> </w:t>
      </w:r>
      <w:r>
        <w:t>can</w:t>
      </w:r>
      <w:r>
        <w:rPr>
          <w:spacing w:val="-5"/>
        </w:rPr>
        <w:t xml:space="preserve"> </w:t>
      </w:r>
      <w:r>
        <w:t>confirm</w:t>
      </w:r>
      <w:r>
        <w:rPr>
          <w:spacing w:val="-5"/>
        </w:rPr>
        <w:t xml:space="preserve"> </w:t>
      </w:r>
      <w:r>
        <w:t>that</w:t>
      </w:r>
      <w:r>
        <w:rPr>
          <w:spacing w:val="-5"/>
        </w:rPr>
        <w:t xml:space="preserve"> </w:t>
      </w:r>
      <w:r>
        <w:t>statement?’ ‘No, it was Hilda’s afternoon out.’</w:t>
      </w:r>
    </w:p>
    <w:p w14:paraId="20060DEB" w14:textId="77777777" w:rsidR="001F3DBB" w:rsidRDefault="007F3F95">
      <w:pPr>
        <w:pStyle w:val="BodyText"/>
        <w:spacing w:before="0"/>
        <w:ind w:left="1997"/>
      </w:pPr>
      <w:r>
        <w:t xml:space="preserve">‘I </w:t>
      </w:r>
      <w:r>
        <w:rPr>
          <w:spacing w:val="-2"/>
        </w:rPr>
        <w:t>see.’</w:t>
      </w:r>
    </w:p>
    <w:p w14:paraId="20060DEC" w14:textId="77777777" w:rsidR="001F3DBB" w:rsidRDefault="001F3DBB">
      <w:pPr>
        <w:pStyle w:val="BodyText"/>
        <w:sectPr w:rsidR="001F3DBB">
          <w:pgSz w:w="12240" w:h="15840"/>
          <w:pgMar w:top="1360" w:right="360" w:bottom="280" w:left="0" w:header="720" w:footer="720" w:gutter="0"/>
          <w:cols w:space="720"/>
        </w:sectPr>
      </w:pPr>
    </w:p>
    <w:p w14:paraId="20060DED" w14:textId="77777777" w:rsidR="001F3DBB" w:rsidRDefault="007F3F95">
      <w:pPr>
        <w:pStyle w:val="BodyText"/>
        <w:spacing w:before="70"/>
        <w:ind w:right="1187" w:firstLine="457"/>
      </w:pPr>
      <w:r>
        <w:lastRenderedPageBreak/>
        <w:t>‘So,</w:t>
      </w:r>
      <w:r>
        <w:rPr>
          <w:spacing w:val="-8"/>
        </w:rPr>
        <w:t xml:space="preserve"> </w:t>
      </w:r>
      <w:r>
        <w:t>unfortunately,</w:t>
      </w:r>
      <w:r>
        <w:rPr>
          <w:spacing w:val="-5"/>
        </w:rPr>
        <w:t xml:space="preserve"> </w:t>
      </w:r>
      <w:r>
        <w:t>you</w:t>
      </w:r>
      <w:r>
        <w:rPr>
          <w:spacing w:val="-5"/>
        </w:rPr>
        <w:t xml:space="preserve"> </w:t>
      </w:r>
      <w:r>
        <w:t>will</w:t>
      </w:r>
      <w:r>
        <w:rPr>
          <w:spacing w:val="-5"/>
        </w:rPr>
        <w:t xml:space="preserve"> </w:t>
      </w:r>
      <w:r>
        <w:t>have</w:t>
      </w:r>
      <w:r>
        <w:rPr>
          <w:spacing w:val="-5"/>
        </w:rPr>
        <w:t xml:space="preserve"> </w:t>
      </w:r>
      <w:r>
        <w:t>to</w:t>
      </w:r>
      <w:r>
        <w:rPr>
          <w:spacing w:val="-5"/>
        </w:rPr>
        <w:t xml:space="preserve"> </w:t>
      </w:r>
      <w:r>
        <w:t>take</w:t>
      </w:r>
      <w:r>
        <w:rPr>
          <w:spacing w:val="-5"/>
        </w:rPr>
        <w:t xml:space="preserve"> </w:t>
      </w:r>
      <w:r>
        <w:t>my</w:t>
      </w:r>
      <w:r>
        <w:rPr>
          <w:spacing w:val="-5"/>
        </w:rPr>
        <w:t xml:space="preserve"> </w:t>
      </w:r>
      <w:r>
        <w:t>word</w:t>
      </w:r>
      <w:r>
        <w:rPr>
          <w:spacing w:val="-5"/>
        </w:rPr>
        <w:t xml:space="preserve"> </w:t>
      </w:r>
      <w:r>
        <w:t>for</w:t>
      </w:r>
      <w:r>
        <w:rPr>
          <w:spacing w:val="-5"/>
        </w:rPr>
        <w:t xml:space="preserve"> </w:t>
      </w:r>
      <w:r>
        <w:t>it,’</w:t>
      </w:r>
      <w:r>
        <w:rPr>
          <w:spacing w:val="-23"/>
        </w:rPr>
        <w:t xml:space="preserve"> </w:t>
      </w:r>
      <w:r>
        <w:t>said</w:t>
      </w:r>
      <w:r>
        <w:rPr>
          <w:spacing w:val="-5"/>
        </w:rPr>
        <w:t xml:space="preserve"> </w:t>
      </w:r>
      <w:r>
        <w:t>Mrs Lestrange pleasantly.</w:t>
      </w:r>
    </w:p>
    <w:p w14:paraId="20060DEE" w14:textId="77777777" w:rsidR="001F3DBB" w:rsidRDefault="007F3F95">
      <w:pPr>
        <w:pStyle w:val="BodyText"/>
        <w:ind w:left="1997"/>
      </w:pPr>
      <w:r>
        <w:t>‘You</w:t>
      </w:r>
      <w:r>
        <w:rPr>
          <w:spacing w:val="-6"/>
        </w:rPr>
        <w:t xml:space="preserve"> </w:t>
      </w:r>
      <w:r>
        <w:t>seriously</w:t>
      </w:r>
      <w:r>
        <w:rPr>
          <w:spacing w:val="-3"/>
        </w:rPr>
        <w:t xml:space="preserve"> </w:t>
      </w:r>
      <w:r>
        <w:t>declare</w:t>
      </w:r>
      <w:r>
        <w:rPr>
          <w:spacing w:val="-3"/>
        </w:rPr>
        <w:t xml:space="preserve"> </w:t>
      </w:r>
      <w:r>
        <w:t>that</w:t>
      </w:r>
      <w:r>
        <w:rPr>
          <w:spacing w:val="-3"/>
        </w:rPr>
        <w:t xml:space="preserve"> </w:t>
      </w:r>
      <w:r>
        <w:t>you</w:t>
      </w:r>
      <w:r>
        <w:rPr>
          <w:spacing w:val="-3"/>
        </w:rPr>
        <w:t xml:space="preserve"> </w:t>
      </w:r>
      <w:r>
        <w:t>were</w:t>
      </w:r>
      <w:r>
        <w:rPr>
          <w:spacing w:val="-3"/>
        </w:rPr>
        <w:t xml:space="preserve"> </w:t>
      </w:r>
      <w:r>
        <w:t>at</w:t>
      </w:r>
      <w:r>
        <w:rPr>
          <w:spacing w:val="-3"/>
        </w:rPr>
        <w:t xml:space="preserve"> </w:t>
      </w:r>
      <w:r>
        <w:t>home</w:t>
      </w:r>
      <w:r>
        <w:rPr>
          <w:spacing w:val="-3"/>
        </w:rPr>
        <w:t xml:space="preserve"> </w:t>
      </w:r>
      <w:r>
        <w:t>all</w:t>
      </w:r>
      <w:r>
        <w:rPr>
          <w:spacing w:val="-3"/>
        </w:rPr>
        <w:t xml:space="preserve"> </w:t>
      </w:r>
      <w:r>
        <w:t>the</w:t>
      </w:r>
      <w:r>
        <w:rPr>
          <w:spacing w:val="-3"/>
        </w:rPr>
        <w:t xml:space="preserve"> </w:t>
      </w:r>
      <w:r>
        <w:rPr>
          <w:spacing w:val="-2"/>
        </w:rPr>
        <w:t>afternoon?’</w:t>
      </w:r>
    </w:p>
    <w:p w14:paraId="20060DEF" w14:textId="77777777" w:rsidR="001F3DBB" w:rsidRDefault="007F3F95">
      <w:pPr>
        <w:pStyle w:val="BodyText"/>
        <w:ind w:right="1187" w:firstLine="457"/>
      </w:pPr>
      <w:r>
        <w:t>‘You</w:t>
      </w:r>
      <w:r>
        <w:rPr>
          <w:spacing w:val="-6"/>
        </w:rPr>
        <w:t xml:space="preserve"> </w:t>
      </w:r>
      <w:r>
        <w:t>said</w:t>
      </w:r>
      <w:r>
        <w:rPr>
          <w:spacing w:val="-6"/>
        </w:rPr>
        <w:t xml:space="preserve"> </w:t>
      </w:r>
      <w:r>
        <w:t>between</w:t>
      </w:r>
      <w:r>
        <w:rPr>
          <w:spacing w:val="-6"/>
        </w:rPr>
        <w:t xml:space="preserve"> </w:t>
      </w:r>
      <w:r>
        <w:t>six</w:t>
      </w:r>
      <w:r>
        <w:rPr>
          <w:spacing w:val="-6"/>
        </w:rPr>
        <w:t xml:space="preserve"> </w:t>
      </w:r>
      <w:r>
        <w:t>and</w:t>
      </w:r>
      <w:r>
        <w:rPr>
          <w:spacing w:val="-6"/>
        </w:rPr>
        <w:t xml:space="preserve"> </w:t>
      </w:r>
      <w:r>
        <w:t>seven,</w:t>
      </w:r>
      <w:r>
        <w:rPr>
          <w:spacing w:val="-6"/>
        </w:rPr>
        <w:t xml:space="preserve"> </w:t>
      </w:r>
      <w:r>
        <w:t>Inspector.</w:t>
      </w:r>
      <w:r>
        <w:rPr>
          <w:spacing w:val="-6"/>
        </w:rPr>
        <w:t xml:space="preserve"> </w:t>
      </w:r>
      <w:r>
        <w:t>I</w:t>
      </w:r>
      <w:r>
        <w:rPr>
          <w:spacing w:val="-6"/>
        </w:rPr>
        <w:t xml:space="preserve"> </w:t>
      </w:r>
      <w:r>
        <w:t>was</w:t>
      </w:r>
      <w:r>
        <w:rPr>
          <w:spacing w:val="-6"/>
        </w:rPr>
        <w:t xml:space="preserve"> </w:t>
      </w:r>
      <w:r>
        <w:t>out</w:t>
      </w:r>
      <w:r>
        <w:rPr>
          <w:spacing w:val="-6"/>
        </w:rPr>
        <w:t xml:space="preserve"> </w:t>
      </w:r>
      <w:r>
        <w:t>for</w:t>
      </w:r>
      <w:r>
        <w:rPr>
          <w:spacing w:val="-6"/>
        </w:rPr>
        <w:t xml:space="preserve"> </w:t>
      </w:r>
      <w:r>
        <w:t>a</w:t>
      </w:r>
      <w:r>
        <w:rPr>
          <w:spacing w:val="-6"/>
        </w:rPr>
        <w:t xml:space="preserve"> </w:t>
      </w:r>
      <w:r>
        <w:t>walk</w:t>
      </w:r>
      <w:r>
        <w:rPr>
          <w:spacing w:val="-6"/>
        </w:rPr>
        <w:t xml:space="preserve"> </w:t>
      </w:r>
      <w:r>
        <w:t>early</w:t>
      </w:r>
      <w:r>
        <w:rPr>
          <w:spacing w:val="-6"/>
        </w:rPr>
        <w:t xml:space="preserve"> </w:t>
      </w:r>
      <w:r>
        <w:t>in the afternoon. I returned some time before five o’clock.’</w:t>
      </w:r>
    </w:p>
    <w:p w14:paraId="20060DF0" w14:textId="77777777" w:rsidR="001F3DBB" w:rsidRDefault="007F3F95">
      <w:pPr>
        <w:pStyle w:val="BodyText"/>
        <w:ind w:right="1187" w:firstLine="457"/>
      </w:pPr>
      <w:r>
        <w:t>‘Then if a lady – Miss Hartnell, for instance – were to declare that she came</w:t>
      </w:r>
      <w:r>
        <w:rPr>
          <w:spacing w:val="-3"/>
        </w:rPr>
        <w:t xml:space="preserve"> </w:t>
      </w:r>
      <w:r>
        <w:t>here</w:t>
      </w:r>
      <w:r>
        <w:rPr>
          <w:spacing w:val="-3"/>
        </w:rPr>
        <w:t xml:space="preserve"> </w:t>
      </w:r>
      <w:r>
        <w:t>about</w:t>
      </w:r>
      <w:r>
        <w:rPr>
          <w:spacing w:val="-3"/>
        </w:rPr>
        <w:t xml:space="preserve"> </w:t>
      </w:r>
      <w:r>
        <w:t>six</w:t>
      </w:r>
      <w:r>
        <w:rPr>
          <w:spacing w:val="-3"/>
        </w:rPr>
        <w:t xml:space="preserve"> </w:t>
      </w:r>
      <w:r>
        <w:t>o’clock,</w:t>
      </w:r>
      <w:r>
        <w:rPr>
          <w:spacing w:val="-3"/>
        </w:rPr>
        <w:t xml:space="preserve"> </w:t>
      </w:r>
      <w:r>
        <w:t>rang</w:t>
      </w:r>
      <w:r>
        <w:rPr>
          <w:spacing w:val="-3"/>
        </w:rPr>
        <w:t xml:space="preserve"> </w:t>
      </w:r>
      <w:r>
        <w:t>the</w:t>
      </w:r>
      <w:r>
        <w:rPr>
          <w:spacing w:val="-3"/>
        </w:rPr>
        <w:t xml:space="preserve"> </w:t>
      </w:r>
      <w:r>
        <w:t>bell,</w:t>
      </w:r>
      <w:r>
        <w:rPr>
          <w:spacing w:val="-3"/>
        </w:rPr>
        <w:t xml:space="preserve"> </w:t>
      </w:r>
      <w:r>
        <w:t>but</w:t>
      </w:r>
      <w:r>
        <w:rPr>
          <w:spacing w:val="-3"/>
        </w:rPr>
        <w:t xml:space="preserve"> </w:t>
      </w:r>
      <w:r>
        <w:t>could</w:t>
      </w:r>
      <w:r>
        <w:rPr>
          <w:spacing w:val="-3"/>
        </w:rPr>
        <w:t xml:space="preserve"> </w:t>
      </w:r>
      <w:r>
        <w:t>make</w:t>
      </w:r>
      <w:r>
        <w:rPr>
          <w:spacing w:val="-3"/>
        </w:rPr>
        <w:t xml:space="preserve"> </w:t>
      </w:r>
      <w:r>
        <w:t>no</w:t>
      </w:r>
      <w:r>
        <w:rPr>
          <w:spacing w:val="-3"/>
        </w:rPr>
        <w:t xml:space="preserve"> </w:t>
      </w:r>
      <w:r>
        <w:t>one</w:t>
      </w:r>
      <w:r>
        <w:rPr>
          <w:spacing w:val="-3"/>
        </w:rPr>
        <w:t xml:space="preserve"> </w:t>
      </w:r>
      <w:r>
        <w:t>hear</w:t>
      </w:r>
      <w:r>
        <w:rPr>
          <w:spacing w:val="-3"/>
        </w:rPr>
        <w:t xml:space="preserve"> </w:t>
      </w:r>
      <w:r>
        <w:t>and was compelled to go away again – you’d say she was mistaken, eh?’</w:t>
      </w:r>
    </w:p>
    <w:p w14:paraId="20060DF1" w14:textId="77777777" w:rsidR="001F3DBB" w:rsidRDefault="007F3F95">
      <w:pPr>
        <w:pStyle w:val="BodyText"/>
        <w:spacing w:line="448" w:lineRule="auto"/>
        <w:ind w:left="1997" w:right="4659"/>
      </w:pPr>
      <w:r>
        <w:t>‘Oh,</w:t>
      </w:r>
      <w:r>
        <w:rPr>
          <w:spacing w:val="-11"/>
        </w:rPr>
        <w:t xml:space="preserve"> </w:t>
      </w:r>
      <w:r>
        <w:t>no,’</w:t>
      </w:r>
      <w:r>
        <w:rPr>
          <w:spacing w:val="-23"/>
        </w:rPr>
        <w:t xml:space="preserve"> </w:t>
      </w:r>
      <w:r>
        <w:t>Mrs</w:t>
      </w:r>
      <w:r>
        <w:rPr>
          <w:spacing w:val="-7"/>
        </w:rPr>
        <w:t xml:space="preserve"> </w:t>
      </w:r>
      <w:r>
        <w:t>Lestrange</w:t>
      </w:r>
      <w:r>
        <w:rPr>
          <w:spacing w:val="-7"/>
        </w:rPr>
        <w:t xml:space="preserve"> </w:t>
      </w:r>
      <w:r>
        <w:t>shook</w:t>
      </w:r>
      <w:r>
        <w:rPr>
          <w:spacing w:val="-7"/>
        </w:rPr>
        <w:t xml:space="preserve"> </w:t>
      </w:r>
      <w:r>
        <w:t>her</w:t>
      </w:r>
      <w:r>
        <w:rPr>
          <w:spacing w:val="-7"/>
        </w:rPr>
        <w:t xml:space="preserve"> </w:t>
      </w:r>
      <w:r>
        <w:t>head. ‘But –’</w:t>
      </w:r>
    </w:p>
    <w:p w14:paraId="20060DF2" w14:textId="77777777" w:rsidR="001F3DBB" w:rsidRDefault="007F3F95">
      <w:pPr>
        <w:pStyle w:val="BodyText"/>
        <w:spacing w:before="0"/>
        <w:ind w:right="1193" w:firstLine="457"/>
      </w:pPr>
      <w:r>
        <w:t xml:space="preserve">‘If your maid is in, she can say not at home. If one is alone and does not happen to want to see callers – well, the only thing to do is to let them </w:t>
      </w:r>
      <w:r>
        <w:rPr>
          <w:spacing w:val="-2"/>
        </w:rPr>
        <w:t>ring.’</w:t>
      </w:r>
    </w:p>
    <w:p w14:paraId="20060DF3" w14:textId="77777777" w:rsidR="001F3DBB" w:rsidRDefault="007F3F95">
      <w:pPr>
        <w:pStyle w:val="BodyText"/>
        <w:ind w:left="1997"/>
      </w:pPr>
      <w:r>
        <w:t xml:space="preserve">Inspector Slack looked slightly </w:t>
      </w:r>
      <w:r>
        <w:rPr>
          <w:spacing w:val="-2"/>
        </w:rPr>
        <w:t>baffled.</w:t>
      </w:r>
    </w:p>
    <w:p w14:paraId="20060DF4" w14:textId="77777777" w:rsidR="001F3DBB" w:rsidRDefault="007F3F95">
      <w:pPr>
        <w:pStyle w:val="BodyText"/>
        <w:ind w:right="1187" w:firstLine="457"/>
      </w:pPr>
      <w:r>
        <w:t>‘Elderly</w:t>
      </w:r>
      <w:r>
        <w:rPr>
          <w:spacing w:val="-11"/>
        </w:rPr>
        <w:t xml:space="preserve"> </w:t>
      </w:r>
      <w:r>
        <w:t>women</w:t>
      </w:r>
      <w:r>
        <w:rPr>
          <w:spacing w:val="-7"/>
        </w:rPr>
        <w:t xml:space="preserve"> </w:t>
      </w:r>
      <w:r>
        <w:t>bore</w:t>
      </w:r>
      <w:r>
        <w:rPr>
          <w:spacing w:val="-7"/>
        </w:rPr>
        <w:t xml:space="preserve"> </w:t>
      </w:r>
      <w:r>
        <w:t>me</w:t>
      </w:r>
      <w:r>
        <w:rPr>
          <w:spacing w:val="-7"/>
        </w:rPr>
        <w:t xml:space="preserve"> </w:t>
      </w:r>
      <w:r>
        <w:t>dreadfully,’</w:t>
      </w:r>
      <w:r>
        <w:rPr>
          <w:spacing w:val="-23"/>
        </w:rPr>
        <w:t xml:space="preserve"> </w:t>
      </w:r>
      <w:r>
        <w:t>said</w:t>
      </w:r>
      <w:r>
        <w:rPr>
          <w:spacing w:val="-7"/>
        </w:rPr>
        <w:t xml:space="preserve"> </w:t>
      </w:r>
      <w:r>
        <w:t>Mrs</w:t>
      </w:r>
      <w:r>
        <w:rPr>
          <w:spacing w:val="-7"/>
        </w:rPr>
        <w:t xml:space="preserve"> </w:t>
      </w:r>
      <w:r>
        <w:t>Lestrange.</w:t>
      </w:r>
      <w:r>
        <w:rPr>
          <w:spacing w:val="-7"/>
        </w:rPr>
        <w:t xml:space="preserve"> </w:t>
      </w:r>
      <w:r>
        <w:t>‘And</w:t>
      </w:r>
      <w:r>
        <w:rPr>
          <w:spacing w:val="-7"/>
        </w:rPr>
        <w:t xml:space="preserve"> </w:t>
      </w:r>
      <w:r>
        <w:t>Miss Hartnell is particularly boring. She must have rung at least half a dozen times before she went away.’</w:t>
      </w:r>
    </w:p>
    <w:p w14:paraId="20060DF5" w14:textId="77777777" w:rsidR="001F3DBB" w:rsidRDefault="007F3F95">
      <w:pPr>
        <w:pStyle w:val="BodyText"/>
        <w:spacing w:line="448" w:lineRule="auto"/>
        <w:ind w:left="1997" w:right="5258"/>
      </w:pPr>
      <w:r>
        <w:t>She</w:t>
      </w:r>
      <w:r>
        <w:rPr>
          <w:spacing w:val="-8"/>
        </w:rPr>
        <w:t xml:space="preserve"> </w:t>
      </w:r>
      <w:r>
        <w:t>smiled</w:t>
      </w:r>
      <w:r>
        <w:rPr>
          <w:spacing w:val="-8"/>
        </w:rPr>
        <w:t xml:space="preserve"> </w:t>
      </w:r>
      <w:r>
        <w:t>sweetly</w:t>
      </w:r>
      <w:r>
        <w:rPr>
          <w:spacing w:val="-8"/>
        </w:rPr>
        <w:t xml:space="preserve"> </w:t>
      </w:r>
      <w:r>
        <w:t>at</w:t>
      </w:r>
      <w:r>
        <w:rPr>
          <w:spacing w:val="-8"/>
        </w:rPr>
        <w:t xml:space="preserve"> </w:t>
      </w:r>
      <w:r>
        <w:t>Inspector</w:t>
      </w:r>
      <w:r>
        <w:rPr>
          <w:spacing w:val="-8"/>
        </w:rPr>
        <w:t xml:space="preserve"> </w:t>
      </w:r>
      <w:r>
        <w:t>Slack. The Inspector shifted his ground.</w:t>
      </w:r>
    </w:p>
    <w:p w14:paraId="20060DF6" w14:textId="77777777" w:rsidR="001F3DBB" w:rsidRDefault="007F3F95">
      <w:pPr>
        <w:pStyle w:val="BodyText"/>
        <w:spacing w:before="0"/>
        <w:ind w:left="1997"/>
      </w:pPr>
      <w:r>
        <w:t xml:space="preserve">‘Then if anyone were to say they’d seen you out and about then </w:t>
      </w:r>
      <w:r>
        <w:rPr>
          <w:spacing w:val="-5"/>
        </w:rPr>
        <w:t>–’</w:t>
      </w:r>
    </w:p>
    <w:p w14:paraId="20060DF7" w14:textId="77777777" w:rsidR="001F3DBB" w:rsidRDefault="007F3F95">
      <w:pPr>
        <w:pStyle w:val="BodyText"/>
        <w:ind w:right="1187" w:firstLine="457"/>
      </w:pPr>
      <w:r>
        <w:t>‘Oh!</w:t>
      </w:r>
      <w:r>
        <w:rPr>
          <w:spacing w:val="-6"/>
        </w:rPr>
        <w:t xml:space="preserve"> </w:t>
      </w:r>
      <w:r>
        <w:t>but</w:t>
      </w:r>
      <w:r>
        <w:rPr>
          <w:spacing w:val="-4"/>
        </w:rPr>
        <w:t xml:space="preserve"> </w:t>
      </w:r>
      <w:r>
        <w:t>they</w:t>
      </w:r>
      <w:r>
        <w:rPr>
          <w:spacing w:val="-4"/>
        </w:rPr>
        <w:t xml:space="preserve"> </w:t>
      </w:r>
      <w:r>
        <w:t>didn’t,</w:t>
      </w:r>
      <w:r>
        <w:rPr>
          <w:spacing w:val="-4"/>
        </w:rPr>
        <w:t xml:space="preserve"> </w:t>
      </w:r>
      <w:r>
        <w:t>did</w:t>
      </w:r>
      <w:r>
        <w:rPr>
          <w:spacing w:val="-4"/>
        </w:rPr>
        <w:t xml:space="preserve"> </w:t>
      </w:r>
      <w:r>
        <w:t>they?’</w:t>
      </w:r>
      <w:r>
        <w:rPr>
          <w:spacing w:val="-23"/>
        </w:rPr>
        <w:t xml:space="preserve"> </w:t>
      </w:r>
      <w:r>
        <w:t>She</w:t>
      </w:r>
      <w:r>
        <w:rPr>
          <w:spacing w:val="-4"/>
        </w:rPr>
        <w:t xml:space="preserve"> </w:t>
      </w:r>
      <w:r>
        <w:t>was</w:t>
      </w:r>
      <w:r>
        <w:rPr>
          <w:spacing w:val="-4"/>
        </w:rPr>
        <w:t xml:space="preserve"> </w:t>
      </w:r>
      <w:r>
        <w:t>quick</w:t>
      </w:r>
      <w:r>
        <w:rPr>
          <w:spacing w:val="-4"/>
        </w:rPr>
        <w:t xml:space="preserve"> </w:t>
      </w:r>
      <w:r>
        <w:t>to</w:t>
      </w:r>
      <w:r>
        <w:rPr>
          <w:spacing w:val="-4"/>
        </w:rPr>
        <w:t xml:space="preserve"> </w:t>
      </w:r>
      <w:r>
        <w:t>sense</w:t>
      </w:r>
      <w:r>
        <w:rPr>
          <w:spacing w:val="-4"/>
        </w:rPr>
        <w:t xml:space="preserve"> </w:t>
      </w:r>
      <w:r>
        <w:t>his</w:t>
      </w:r>
      <w:r>
        <w:rPr>
          <w:spacing w:val="-4"/>
        </w:rPr>
        <w:t xml:space="preserve"> </w:t>
      </w:r>
      <w:r>
        <w:t>weak</w:t>
      </w:r>
      <w:r>
        <w:rPr>
          <w:spacing w:val="-4"/>
        </w:rPr>
        <w:t xml:space="preserve"> </w:t>
      </w:r>
      <w:r>
        <w:t>point. ‘No one saw me out, because I was in, you see.’</w:t>
      </w:r>
    </w:p>
    <w:p w14:paraId="20060DF8" w14:textId="77777777" w:rsidR="001F3DBB" w:rsidRDefault="007F3F95">
      <w:pPr>
        <w:pStyle w:val="BodyText"/>
        <w:ind w:left="1997"/>
      </w:pPr>
      <w:r>
        <w:t xml:space="preserve">‘Quite so, </w:t>
      </w:r>
      <w:r>
        <w:rPr>
          <w:spacing w:val="-2"/>
        </w:rPr>
        <w:t>madam.’</w:t>
      </w:r>
    </w:p>
    <w:p w14:paraId="20060DF9" w14:textId="77777777" w:rsidR="001F3DBB" w:rsidRDefault="007F3F95">
      <w:pPr>
        <w:pStyle w:val="BodyText"/>
        <w:ind w:left="1997"/>
      </w:pPr>
      <w:r>
        <w:t>The</w:t>
      </w:r>
      <w:r>
        <w:rPr>
          <w:spacing w:val="-2"/>
        </w:rPr>
        <w:t xml:space="preserve"> </w:t>
      </w:r>
      <w:r>
        <w:t xml:space="preserve">Inspector hitched his chair a little </w:t>
      </w:r>
      <w:r>
        <w:rPr>
          <w:spacing w:val="-2"/>
        </w:rPr>
        <w:t>nearer.</w:t>
      </w:r>
    </w:p>
    <w:p w14:paraId="20060DFA" w14:textId="77777777" w:rsidR="001F3DBB" w:rsidRDefault="001F3DBB">
      <w:pPr>
        <w:pStyle w:val="BodyText"/>
        <w:sectPr w:rsidR="001F3DBB">
          <w:pgSz w:w="12240" w:h="15840"/>
          <w:pgMar w:top="1360" w:right="360" w:bottom="280" w:left="0" w:header="720" w:footer="720" w:gutter="0"/>
          <w:cols w:space="720"/>
        </w:sectPr>
      </w:pPr>
    </w:p>
    <w:p w14:paraId="20060DFB" w14:textId="77777777" w:rsidR="001F3DBB" w:rsidRDefault="007F3F95">
      <w:pPr>
        <w:pStyle w:val="BodyText"/>
        <w:spacing w:before="70"/>
        <w:ind w:right="1187" w:firstLine="457"/>
      </w:pPr>
      <w:r>
        <w:lastRenderedPageBreak/>
        <w:t>‘Now</w:t>
      </w:r>
      <w:r>
        <w:rPr>
          <w:spacing w:val="-4"/>
        </w:rPr>
        <w:t xml:space="preserve"> </w:t>
      </w:r>
      <w:r>
        <w:t>I</w:t>
      </w:r>
      <w:r>
        <w:rPr>
          <w:spacing w:val="-4"/>
        </w:rPr>
        <w:t xml:space="preserve"> </w:t>
      </w:r>
      <w:r>
        <w:t>understand,</w:t>
      </w:r>
      <w:r>
        <w:rPr>
          <w:spacing w:val="-4"/>
        </w:rPr>
        <w:t xml:space="preserve"> </w:t>
      </w:r>
      <w:r>
        <w:t>Mrs</w:t>
      </w:r>
      <w:r>
        <w:rPr>
          <w:spacing w:val="-4"/>
        </w:rPr>
        <w:t xml:space="preserve"> </w:t>
      </w:r>
      <w:r>
        <w:t>Lestrange,</w:t>
      </w:r>
      <w:r>
        <w:rPr>
          <w:spacing w:val="-4"/>
        </w:rPr>
        <w:t xml:space="preserve"> </w:t>
      </w:r>
      <w:r>
        <w:t>that</w:t>
      </w:r>
      <w:r>
        <w:rPr>
          <w:spacing w:val="-4"/>
        </w:rPr>
        <w:t xml:space="preserve"> </w:t>
      </w:r>
      <w:r>
        <w:t>you</w:t>
      </w:r>
      <w:r>
        <w:rPr>
          <w:spacing w:val="-4"/>
        </w:rPr>
        <w:t xml:space="preserve"> </w:t>
      </w:r>
      <w:r>
        <w:t>paid</w:t>
      </w:r>
      <w:r>
        <w:rPr>
          <w:spacing w:val="-4"/>
        </w:rPr>
        <w:t xml:space="preserve"> </w:t>
      </w:r>
      <w:r>
        <w:t>a</w:t>
      </w:r>
      <w:r>
        <w:rPr>
          <w:spacing w:val="-4"/>
        </w:rPr>
        <w:t xml:space="preserve"> </w:t>
      </w:r>
      <w:r>
        <w:t>visit</w:t>
      </w:r>
      <w:r>
        <w:rPr>
          <w:spacing w:val="-4"/>
        </w:rPr>
        <w:t xml:space="preserve"> </w:t>
      </w:r>
      <w:r>
        <w:t>to</w:t>
      </w:r>
      <w:r>
        <w:rPr>
          <w:spacing w:val="-4"/>
        </w:rPr>
        <w:t xml:space="preserve"> </w:t>
      </w:r>
      <w:r>
        <w:t>Colonel Protheroe at Old Hall the night before his death.’</w:t>
      </w:r>
    </w:p>
    <w:p w14:paraId="20060DFC" w14:textId="77777777" w:rsidR="001F3DBB" w:rsidRDefault="007F3F95">
      <w:pPr>
        <w:pStyle w:val="BodyText"/>
        <w:ind w:left="1997"/>
      </w:pPr>
      <w:r>
        <w:t xml:space="preserve">Mrs Lestrange said calmly: ‘That is </w:t>
      </w:r>
      <w:r>
        <w:rPr>
          <w:spacing w:val="-4"/>
        </w:rPr>
        <w:t>so.’</w:t>
      </w:r>
    </w:p>
    <w:p w14:paraId="20060DFD" w14:textId="77777777" w:rsidR="001F3DBB" w:rsidRDefault="007F3F95">
      <w:pPr>
        <w:pStyle w:val="BodyText"/>
        <w:spacing w:line="448" w:lineRule="auto"/>
        <w:ind w:left="1997" w:right="3225"/>
      </w:pPr>
      <w:r>
        <w:t>‘Can</w:t>
      </w:r>
      <w:r>
        <w:rPr>
          <w:spacing w:val="-5"/>
        </w:rPr>
        <w:t xml:space="preserve"> </w:t>
      </w:r>
      <w:r>
        <w:t>you</w:t>
      </w:r>
      <w:r>
        <w:rPr>
          <w:spacing w:val="-5"/>
        </w:rPr>
        <w:t xml:space="preserve"> </w:t>
      </w:r>
      <w:r>
        <w:t>indicate</w:t>
      </w:r>
      <w:r>
        <w:rPr>
          <w:spacing w:val="-5"/>
        </w:rPr>
        <w:t xml:space="preserve"> </w:t>
      </w:r>
      <w:r>
        <w:t>to</w:t>
      </w:r>
      <w:r>
        <w:rPr>
          <w:spacing w:val="-5"/>
        </w:rPr>
        <w:t xml:space="preserve"> </w:t>
      </w:r>
      <w:r>
        <w:t>me</w:t>
      </w:r>
      <w:r>
        <w:rPr>
          <w:spacing w:val="-5"/>
        </w:rPr>
        <w:t xml:space="preserve"> </w:t>
      </w:r>
      <w:r>
        <w:t>the</w:t>
      </w:r>
      <w:r>
        <w:rPr>
          <w:spacing w:val="-5"/>
        </w:rPr>
        <w:t xml:space="preserve"> </w:t>
      </w:r>
      <w:r>
        <w:t>nature</w:t>
      </w:r>
      <w:r>
        <w:rPr>
          <w:spacing w:val="-5"/>
        </w:rPr>
        <w:t xml:space="preserve"> </w:t>
      </w:r>
      <w:r>
        <w:t>of</w:t>
      </w:r>
      <w:r>
        <w:rPr>
          <w:spacing w:val="-5"/>
        </w:rPr>
        <w:t xml:space="preserve"> </w:t>
      </w:r>
      <w:r>
        <w:t>that</w:t>
      </w:r>
      <w:r>
        <w:rPr>
          <w:spacing w:val="-5"/>
        </w:rPr>
        <w:t xml:space="preserve"> </w:t>
      </w:r>
      <w:r>
        <w:t>interview?’ ‘It concerned a private matter, Inspector.’</w:t>
      </w:r>
    </w:p>
    <w:p w14:paraId="20060DFE" w14:textId="77777777" w:rsidR="001F3DBB" w:rsidRDefault="007F3F95">
      <w:pPr>
        <w:pStyle w:val="BodyText"/>
        <w:spacing w:before="0"/>
        <w:ind w:left="1997"/>
      </w:pPr>
      <w:r>
        <w:t xml:space="preserve">‘I’m afraid I must ask you tell me the nature of that private </w:t>
      </w:r>
      <w:r>
        <w:rPr>
          <w:spacing w:val="-2"/>
        </w:rPr>
        <w:t>matter.’</w:t>
      </w:r>
    </w:p>
    <w:p w14:paraId="20060DFF" w14:textId="77777777" w:rsidR="001F3DBB" w:rsidRDefault="007F3F95">
      <w:pPr>
        <w:pStyle w:val="BodyText"/>
        <w:ind w:right="1187" w:firstLine="457"/>
      </w:pPr>
      <w:r>
        <w:t>‘I shall not tell you anything of the kind. I will only assure you that nothing</w:t>
      </w:r>
      <w:r>
        <w:rPr>
          <w:spacing w:val="-4"/>
        </w:rPr>
        <w:t xml:space="preserve"> </w:t>
      </w:r>
      <w:r>
        <w:t>which</w:t>
      </w:r>
      <w:r>
        <w:rPr>
          <w:spacing w:val="-4"/>
        </w:rPr>
        <w:t xml:space="preserve"> </w:t>
      </w:r>
      <w:r>
        <w:t>was</w:t>
      </w:r>
      <w:r>
        <w:rPr>
          <w:spacing w:val="-4"/>
        </w:rPr>
        <w:t xml:space="preserve"> </w:t>
      </w:r>
      <w:r>
        <w:t>said</w:t>
      </w:r>
      <w:r>
        <w:rPr>
          <w:spacing w:val="-4"/>
        </w:rPr>
        <w:t xml:space="preserve"> </w:t>
      </w:r>
      <w:r>
        <w:t>at</w:t>
      </w:r>
      <w:r>
        <w:rPr>
          <w:spacing w:val="-4"/>
        </w:rPr>
        <w:t xml:space="preserve"> </w:t>
      </w:r>
      <w:r>
        <w:t>that</w:t>
      </w:r>
      <w:r>
        <w:rPr>
          <w:spacing w:val="-4"/>
        </w:rPr>
        <w:t xml:space="preserve"> </w:t>
      </w:r>
      <w:r>
        <w:t>interview</w:t>
      </w:r>
      <w:r>
        <w:rPr>
          <w:spacing w:val="-4"/>
        </w:rPr>
        <w:t xml:space="preserve"> </w:t>
      </w:r>
      <w:r>
        <w:t>could</w:t>
      </w:r>
      <w:r>
        <w:rPr>
          <w:spacing w:val="-4"/>
        </w:rPr>
        <w:t xml:space="preserve"> </w:t>
      </w:r>
      <w:r>
        <w:t>possibly</w:t>
      </w:r>
      <w:r>
        <w:rPr>
          <w:spacing w:val="-4"/>
        </w:rPr>
        <w:t xml:space="preserve"> </w:t>
      </w:r>
      <w:r>
        <w:t>have</w:t>
      </w:r>
      <w:r>
        <w:rPr>
          <w:spacing w:val="-4"/>
        </w:rPr>
        <w:t xml:space="preserve"> </w:t>
      </w:r>
      <w:r>
        <w:t>any</w:t>
      </w:r>
      <w:r>
        <w:rPr>
          <w:spacing w:val="-4"/>
        </w:rPr>
        <w:t xml:space="preserve"> </w:t>
      </w:r>
      <w:r>
        <w:t>bearing upon the crime.’</w:t>
      </w:r>
    </w:p>
    <w:p w14:paraId="20060E00" w14:textId="77777777" w:rsidR="001F3DBB" w:rsidRDefault="007F3F95">
      <w:pPr>
        <w:pStyle w:val="BodyText"/>
        <w:ind w:left="1997"/>
      </w:pPr>
      <w:r>
        <w:t>‘I</w:t>
      </w:r>
      <w:r>
        <w:rPr>
          <w:spacing w:val="-1"/>
        </w:rPr>
        <w:t xml:space="preserve"> </w:t>
      </w:r>
      <w:r>
        <w:t>don’t</w:t>
      </w:r>
      <w:r>
        <w:rPr>
          <w:spacing w:val="-1"/>
        </w:rPr>
        <w:t xml:space="preserve"> </w:t>
      </w:r>
      <w:r>
        <w:t>think you</w:t>
      </w:r>
      <w:r>
        <w:rPr>
          <w:spacing w:val="-1"/>
        </w:rPr>
        <w:t xml:space="preserve"> </w:t>
      </w:r>
      <w:r>
        <w:t>are</w:t>
      </w:r>
      <w:r>
        <w:rPr>
          <w:spacing w:val="-1"/>
        </w:rPr>
        <w:t xml:space="preserve"> </w:t>
      </w:r>
      <w:r>
        <w:t>the best</w:t>
      </w:r>
      <w:r>
        <w:rPr>
          <w:spacing w:val="-1"/>
        </w:rPr>
        <w:t xml:space="preserve"> </w:t>
      </w:r>
      <w:r>
        <w:t>judge</w:t>
      </w:r>
      <w:r>
        <w:rPr>
          <w:spacing w:val="-1"/>
        </w:rPr>
        <w:t xml:space="preserve"> </w:t>
      </w:r>
      <w:r>
        <w:t xml:space="preserve">of </w:t>
      </w:r>
      <w:r>
        <w:rPr>
          <w:spacing w:val="-2"/>
        </w:rPr>
        <w:t>that.’</w:t>
      </w:r>
    </w:p>
    <w:p w14:paraId="20060E01" w14:textId="77777777" w:rsidR="001F3DBB" w:rsidRDefault="007F3F95">
      <w:pPr>
        <w:pStyle w:val="BodyText"/>
        <w:spacing w:line="448" w:lineRule="auto"/>
        <w:ind w:left="1997" w:right="2281"/>
      </w:pPr>
      <w:r>
        <w:t>‘At</w:t>
      </w:r>
      <w:r>
        <w:rPr>
          <w:spacing w:val="-5"/>
        </w:rPr>
        <w:t xml:space="preserve"> </w:t>
      </w:r>
      <w:r>
        <w:t>any</w:t>
      </w:r>
      <w:r>
        <w:rPr>
          <w:spacing w:val="-5"/>
        </w:rPr>
        <w:t xml:space="preserve"> </w:t>
      </w:r>
      <w:r>
        <w:t>rate,</w:t>
      </w:r>
      <w:r>
        <w:rPr>
          <w:spacing w:val="-5"/>
        </w:rPr>
        <w:t xml:space="preserve"> </w:t>
      </w:r>
      <w:r>
        <w:t>you</w:t>
      </w:r>
      <w:r>
        <w:rPr>
          <w:spacing w:val="-5"/>
        </w:rPr>
        <w:t xml:space="preserve"> </w:t>
      </w:r>
      <w:r>
        <w:t>will</w:t>
      </w:r>
      <w:r>
        <w:rPr>
          <w:spacing w:val="-5"/>
        </w:rPr>
        <w:t xml:space="preserve"> </w:t>
      </w:r>
      <w:r>
        <w:t>have</w:t>
      </w:r>
      <w:r>
        <w:rPr>
          <w:spacing w:val="-5"/>
        </w:rPr>
        <w:t xml:space="preserve"> </w:t>
      </w:r>
      <w:r>
        <w:t>to</w:t>
      </w:r>
      <w:r>
        <w:rPr>
          <w:spacing w:val="-5"/>
        </w:rPr>
        <w:t xml:space="preserve"> </w:t>
      </w:r>
      <w:r>
        <w:t>take</w:t>
      </w:r>
      <w:r>
        <w:rPr>
          <w:spacing w:val="-5"/>
        </w:rPr>
        <w:t xml:space="preserve"> </w:t>
      </w:r>
      <w:r>
        <w:t>my</w:t>
      </w:r>
      <w:r>
        <w:rPr>
          <w:spacing w:val="-5"/>
        </w:rPr>
        <w:t xml:space="preserve"> </w:t>
      </w:r>
      <w:r>
        <w:t>word</w:t>
      </w:r>
      <w:r>
        <w:rPr>
          <w:spacing w:val="-5"/>
        </w:rPr>
        <w:t xml:space="preserve"> </w:t>
      </w:r>
      <w:r>
        <w:t>for</w:t>
      </w:r>
      <w:r>
        <w:rPr>
          <w:spacing w:val="-5"/>
        </w:rPr>
        <w:t xml:space="preserve"> </w:t>
      </w:r>
      <w:r>
        <w:t>it,</w:t>
      </w:r>
      <w:r>
        <w:rPr>
          <w:spacing w:val="-5"/>
        </w:rPr>
        <w:t xml:space="preserve"> </w:t>
      </w:r>
      <w:r>
        <w:t>Inspector.’ ‘In fact, I have to take your word about everything.’</w:t>
      </w:r>
    </w:p>
    <w:p w14:paraId="20060E02" w14:textId="77777777" w:rsidR="001F3DBB" w:rsidRDefault="007F3F95">
      <w:pPr>
        <w:pStyle w:val="BodyText"/>
        <w:spacing w:before="0" w:line="448" w:lineRule="auto"/>
        <w:ind w:left="1997" w:right="1187"/>
      </w:pPr>
      <w:r>
        <w:t>‘It</w:t>
      </w:r>
      <w:r>
        <w:rPr>
          <w:spacing w:val="-5"/>
        </w:rPr>
        <w:t xml:space="preserve"> </w:t>
      </w:r>
      <w:r>
        <w:t>does</w:t>
      </w:r>
      <w:r>
        <w:rPr>
          <w:spacing w:val="-3"/>
        </w:rPr>
        <w:t xml:space="preserve"> </w:t>
      </w:r>
      <w:r>
        <w:t>seem</w:t>
      </w:r>
      <w:r>
        <w:rPr>
          <w:spacing w:val="-3"/>
        </w:rPr>
        <w:t xml:space="preserve"> </w:t>
      </w:r>
      <w:r>
        <w:t>rather</w:t>
      </w:r>
      <w:r>
        <w:rPr>
          <w:spacing w:val="-3"/>
        </w:rPr>
        <w:t xml:space="preserve"> </w:t>
      </w:r>
      <w:r>
        <w:t>like</w:t>
      </w:r>
      <w:r>
        <w:rPr>
          <w:spacing w:val="-3"/>
        </w:rPr>
        <w:t xml:space="preserve"> </w:t>
      </w:r>
      <w:r>
        <w:t>it,’</w:t>
      </w:r>
      <w:r>
        <w:rPr>
          <w:spacing w:val="-23"/>
        </w:rPr>
        <w:t xml:space="preserve"> </w:t>
      </w:r>
      <w:r>
        <w:t>she</w:t>
      </w:r>
      <w:r>
        <w:rPr>
          <w:spacing w:val="-3"/>
        </w:rPr>
        <w:t xml:space="preserve"> </w:t>
      </w:r>
      <w:r>
        <w:t>agreed,</w:t>
      </w:r>
      <w:r>
        <w:rPr>
          <w:spacing w:val="-3"/>
        </w:rPr>
        <w:t xml:space="preserve"> </w:t>
      </w:r>
      <w:r>
        <w:t>still</w:t>
      </w:r>
      <w:r>
        <w:rPr>
          <w:spacing w:val="-3"/>
        </w:rPr>
        <w:t xml:space="preserve"> </w:t>
      </w:r>
      <w:r>
        <w:t>with</w:t>
      </w:r>
      <w:r>
        <w:rPr>
          <w:spacing w:val="-3"/>
        </w:rPr>
        <w:t xml:space="preserve"> </w:t>
      </w:r>
      <w:r>
        <w:t>the</w:t>
      </w:r>
      <w:r>
        <w:rPr>
          <w:spacing w:val="-3"/>
        </w:rPr>
        <w:t xml:space="preserve"> </w:t>
      </w:r>
      <w:r>
        <w:t>same</w:t>
      </w:r>
      <w:r>
        <w:rPr>
          <w:spacing w:val="-3"/>
        </w:rPr>
        <w:t xml:space="preserve"> </w:t>
      </w:r>
      <w:r>
        <w:t>smiling</w:t>
      </w:r>
      <w:r>
        <w:rPr>
          <w:spacing w:val="-3"/>
        </w:rPr>
        <w:t xml:space="preserve"> </w:t>
      </w:r>
      <w:r>
        <w:t>calm. Inspector Slack grew very red.</w:t>
      </w:r>
    </w:p>
    <w:p w14:paraId="20060E03" w14:textId="77777777" w:rsidR="001F3DBB" w:rsidRDefault="007F3F95">
      <w:pPr>
        <w:pStyle w:val="BodyText"/>
        <w:spacing w:before="0"/>
        <w:ind w:right="1187" w:firstLine="457"/>
      </w:pPr>
      <w:r>
        <w:t>‘This</w:t>
      </w:r>
      <w:r>
        <w:rPr>
          <w:spacing w:val="-7"/>
        </w:rPr>
        <w:t xml:space="preserve"> </w:t>
      </w:r>
      <w:r>
        <w:t>is</w:t>
      </w:r>
      <w:r>
        <w:rPr>
          <w:spacing w:val="-4"/>
        </w:rPr>
        <w:t xml:space="preserve"> </w:t>
      </w:r>
      <w:r>
        <w:t>a</w:t>
      </w:r>
      <w:r>
        <w:rPr>
          <w:spacing w:val="-4"/>
        </w:rPr>
        <w:t xml:space="preserve"> </w:t>
      </w:r>
      <w:r>
        <w:t>serious</w:t>
      </w:r>
      <w:r>
        <w:rPr>
          <w:spacing w:val="-4"/>
        </w:rPr>
        <w:t xml:space="preserve"> </w:t>
      </w:r>
      <w:r>
        <w:t>matter,</w:t>
      </w:r>
      <w:r>
        <w:rPr>
          <w:spacing w:val="-4"/>
        </w:rPr>
        <w:t xml:space="preserve"> </w:t>
      </w:r>
      <w:r>
        <w:t>Mrs</w:t>
      </w:r>
      <w:r>
        <w:rPr>
          <w:spacing w:val="-4"/>
        </w:rPr>
        <w:t xml:space="preserve"> </w:t>
      </w:r>
      <w:r>
        <w:t>Lestrange.</w:t>
      </w:r>
      <w:r>
        <w:rPr>
          <w:spacing w:val="-4"/>
        </w:rPr>
        <w:t xml:space="preserve"> </w:t>
      </w:r>
      <w:r>
        <w:t>I</w:t>
      </w:r>
      <w:r>
        <w:rPr>
          <w:spacing w:val="-4"/>
        </w:rPr>
        <w:t xml:space="preserve"> </w:t>
      </w:r>
      <w:r>
        <w:t>want</w:t>
      </w:r>
      <w:r>
        <w:rPr>
          <w:spacing w:val="-4"/>
        </w:rPr>
        <w:t xml:space="preserve"> </w:t>
      </w:r>
      <w:r>
        <w:t>the</w:t>
      </w:r>
      <w:r>
        <w:rPr>
          <w:spacing w:val="-4"/>
        </w:rPr>
        <w:t xml:space="preserve"> </w:t>
      </w:r>
      <w:r>
        <w:t>truth</w:t>
      </w:r>
      <w:r>
        <w:rPr>
          <w:spacing w:val="-4"/>
        </w:rPr>
        <w:t xml:space="preserve"> </w:t>
      </w:r>
      <w:r>
        <w:t>–’</w:t>
      </w:r>
      <w:r>
        <w:rPr>
          <w:spacing w:val="-23"/>
        </w:rPr>
        <w:t xml:space="preserve"> </w:t>
      </w:r>
      <w:r>
        <w:t>He</w:t>
      </w:r>
      <w:r>
        <w:rPr>
          <w:spacing w:val="-4"/>
        </w:rPr>
        <w:t xml:space="preserve"> </w:t>
      </w:r>
      <w:r>
        <w:t>banged his fist down on a table. ‘And I mean to get it.’</w:t>
      </w:r>
    </w:p>
    <w:p w14:paraId="20060E04" w14:textId="77777777" w:rsidR="001F3DBB" w:rsidRDefault="007F3F95">
      <w:pPr>
        <w:pStyle w:val="BodyText"/>
        <w:spacing w:before="299"/>
        <w:ind w:left="1997"/>
      </w:pPr>
      <w:r>
        <w:t xml:space="preserve">Mrs Lestrange said nothing at </w:t>
      </w:r>
      <w:r>
        <w:rPr>
          <w:spacing w:val="-4"/>
        </w:rPr>
        <w:t>all.</w:t>
      </w:r>
    </w:p>
    <w:p w14:paraId="20060E05" w14:textId="77777777" w:rsidR="001F3DBB" w:rsidRDefault="007F3F95">
      <w:pPr>
        <w:pStyle w:val="BodyText"/>
        <w:ind w:right="1187" w:firstLine="457"/>
      </w:pPr>
      <w:r>
        <w:t>‘Don’t</w:t>
      </w:r>
      <w:r>
        <w:rPr>
          <w:spacing w:val="-4"/>
        </w:rPr>
        <w:t xml:space="preserve"> </w:t>
      </w:r>
      <w:r>
        <w:t>you</w:t>
      </w:r>
      <w:r>
        <w:rPr>
          <w:spacing w:val="-4"/>
        </w:rPr>
        <w:t xml:space="preserve"> </w:t>
      </w:r>
      <w:r>
        <w:t>see,</w:t>
      </w:r>
      <w:r>
        <w:rPr>
          <w:spacing w:val="-4"/>
        </w:rPr>
        <w:t xml:space="preserve"> </w:t>
      </w:r>
      <w:r>
        <w:t>madam,</w:t>
      </w:r>
      <w:r>
        <w:rPr>
          <w:spacing w:val="-4"/>
        </w:rPr>
        <w:t xml:space="preserve"> </w:t>
      </w:r>
      <w:r>
        <w:t>that</w:t>
      </w:r>
      <w:r>
        <w:rPr>
          <w:spacing w:val="-4"/>
        </w:rPr>
        <w:t xml:space="preserve"> </w:t>
      </w:r>
      <w:r>
        <w:t>you’re</w:t>
      </w:r>
      <w:r>
        <w:rPr>
          <w:spacing w:val="-4"/>
        </w:rPr>
        <w:t xml:space="preserve"> </w:t>
      </w:r>
      <w:r>
        <w:t>putting</w:t>
      </w:r>
      <w:r>
        <w:rPr>
          <w:spacing w:val="-4"/>
        </w:rPr>
        <w:t xml:space="preserve"> </w:t>
      </w:r>
      <w:r>
        <w:t>yourself</w:t>
      </w:r>
      <w:r>
        <w:rPr>
          <w:spacing w:val="-4"/>
        </w:rPr>
        <w:t xml:space="preserve"> </w:t>
      </w:r>
      <w:r>
        <w:t>in</w:t>
      </w:r>
      <w:r>
        <w:rPr>
          <w:spacing w:val="-4"/>
        </w:rPr>
        <w:t xml:space="preserve"> </w:t>
      </w:r>
      <w:r>
        <w:t>a</w:t>
      </w:r>
      <w:r>
        <w:rPr>
          <w:spacing w:val="-4"/>
        </w:rPr>
        <w:t xml:space="preserve"> </w:t>
      </w:r>
      <w:r>
        <w:t>very</w:t>
      </w:r>
      <w:r>
        <w:rPr>
          <w:spacing w:val="-4"/>
        </w:rPr>
        <w:t xml:space="preserve"> </w:t>
      </w:r>
      <w:r>
        <w:t xml:space="preserve">fishy </w:t>
      </w:r>
      <w:r>
        <w:rPr>
          <w:spacing w:val="-2"/>
        </w:rPr>
        <w:t>position?’</w:t>
      </w:r>
    </w:p>
    <w:p w14:paraId="20060E06" w14:textId="77777777" w:rsidR="001F3DBB" w:rsidRDefault="007F3F95">
      <w:pPr>
        <w:pStyle w:val="BodyText"/>
        <w:ind w:left="1997"/>
      </w:pPr>
      <w:r>
        <w:t xml:space="preserve">Still Mrs Lestrange said </w:t>
      </w:r>
      <w:r>
        <w:rPr>
          <w:spacing w:val="-2"/>
        </w:rPr>
        <w:t>nothing.</w:t>
      </w:r>
    </w:p>
    <w:p w14:paraId="20060E07" w14:textId="77777777" w:rsidR="001F3DBB" w:rsidRDefault="007F3F95">
      <w:pPr>
        <w:pStyle w:val="BodyText"/>
        <w:spacing w:line="448" w:lineRule="auto"/>
        <w:ind w:left="1997" w:right="3225"/>
      </w:pPr>
      <w:r>
        <w:t>‘You’ll</w:t>
      </w:r>
      <w:r>
        <w:rPr>
          <w:spacing w:val="-9"/>
        </w:rPr>
        <w:t xml:space="preserve"> </w:t>
      </w:r>
      <w:r>
        <w:t>be</w:t>
      </w:r>
      <w:r>
        <w:rPr>
          <w:spacing w:val="-9"/>
        </w:rPr>
        <w:t xml:space="preserve"> </w:t>
      </w:r>
      <w:r>
        <w:t>required</w:t>
      </w:r>
      <w:r>
        <w:rPr>
          <w:spacing w:val="-9"/>
        </w:rPr>
        <w:t xml:space="preserve"> </w:t>
      </w:r>
      <w:r>
        <w:t>to</w:t>
      </w:r>
      <w:r>
        <w:rPr>
          <w:spacing w:val="-9"/>
        </w:rPr>
        <w:t xml:space="preserve"> </w:t>
      </w:r>
      <w:r>
        <w:t>give</w:t>
      </w:r>
      <w:r>
        <w:rPr>
          <w:spacing w:val="-9"/>
        </w:rPr>
        <w:t xml:space="preserve"> </w:t>
      </w:r>
      <w:r>
        <w:t>evidence</w:t>
      </w:r>
      <w:r>
        <w:rPr>
          <w:spacing w:val="-9"/>
        </w:rPr>
        <w:t xml:space="preserve"> </w:t>
      </w:r>
      <w:r>
        <w:t>at</w:t>
      </w:r>
      <w:r>
        <w:rPr>
          <w:spacing w:val="-9"/>
        </w:rPr>
        <w:t xml:space="preserve"> </w:t>
      </w:r>
      <w:r>
        <w:t>the</w:t>
      </w:r>
      <w:r>
        <w:rPr>
          <w:spacing w:val="-9"/>
        </w:rPr>
        <w:t xml:space="preserve"> </w:t>
      </w:r>
      <w:r>
        <w:t xml:space="preserve">inquest.’ </w:t>
      </w:r>
      <w:r>
        <w:rPr>
          <w:spacing w:val="-2"/>
        </w:rPr>
        <w:t>‘Yes.’</w:t>
      </w:r>
    </w:p>
    <w:p w14:paraId="20060E08"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E09" w14:textId="77777777" w:rsidR="001F3DBB" w:rsidRDefault="007F3F95">
      <w:pPr>
        <w:pStyle w:val="BodyText"/>
        <w:spacing w:before="70"/>
        <w:ind w:right="1187" w:firstLine="457"/>
      </w:pPr>
      <w:r>
        <w:lastRenderedPageBreak/>
        <w:t>Just</w:t>
      </w:r>
      <w:r>
        <w:rPr>
          <w:spacing w:val="-6"/>
        </w:rPr>
        <w:t xml:space="preserve"> </w:t>
      </w:r>
      <w:r>
        <w:t>the</w:t>
      </w:r>
      <w:r>
        <w:rPr>
          <w:spacing w:val="-6"/>
        </w:rPr>
        <w:t xml:space="preserve"> </w:t>
      </w:r>
      <w:r>
        <w:t>monosyllable.</w:t>
      </w:r>
      <w:r>
        <w:rPr>
          <w:spacing w:val="-6"/>
        </w:rPr>
        <w:t xml:space="preserve"> </w:t>
      </w:r>
      <w:r>
        <w:t>Unemphatic,</w:t>
      </w:r>
      <w:r>
        <w:rPr>
          <w:spacing w:val="-6"/>
        </w:rPr>
        <w:t xml:space="preserve"> </w:t>
      </w:r>
      <w:r>
        <w:t>uninterested.</w:t>
      </w:r>
      <w:r>
        <w:rPr>
          <w:spacing w:val="-11"/>
        </w:rPr>
        <w:t xml:space="preserve"> </w:t>
      </w:r>
      <w:r>
        <w:t>The</w:t>
      </w:r>
      <w:r>
        <w:rPr>
          <w:spacing w:val="-6"/>
        </w:rPr>
        <w:t xml:space="preserve"> </w:t>
      </w:r>
      <w:r>
        <w:t>Inspector</w:t>
      </w:r>
      <w:r>
        <w:rPr>
          <w:spacing w:val="-6"/>
        </w:rPr>
        <w:t xml:space="preserve"> </w:t>
      </w:r>
      <w:r>
        <w:t>altered his tactics.</w:t>
      </w:r>
    </w:p>
    <w:p w14:paraId="20060E0A" w14:textId="77777777" w:rsidR="001F3DBB" w:rsidRDefault="007F3F95">
      <w:pPr>
        <w:pStyle w:val="BodyText"/>
        <w:spacing w:line="448" w:lineRule="auto"/>
        <w:ind w:left="1997" w:right="3754"/>
      </w:pPr>
      <w:r>
        <w:t>‘You</w:t>
      </w:r>
      <w:r>
        <w:rPr>
          <w:spacing w:val="-14"/>
        </w:rPr>
        <w:t xml:space="preserve"> </w:t>
      </w:r>
      <w:r>
        <w:t>were</w:t>
      </w:r>
      <w:r>
        <w:rPr>
          <w:spacing w:val="-14"/>
        </w:rPr>
        <w:t xml:space="preserve"> </w:t>
      </w:r>
      <w:r>
        <w:t>acquainted</w:t>
      </w:r>
      <w:r>
        <w:rPr>
          <w:spacing w:val="-14"/>
        </w:rPr>
        <w:t xml:space="preserve"> </w:t>
      </w:r>
      <w:r>
        <w:t>with</w:t>
      </w:r>
      <w:r>
        <w:rPr>
          <w:spacing w:val="-14"/>
        </w:rPr>
        <w:t xml:space="preserve"> </w:t>
      </w:r>
      <w:r>
        <w:t>Colonel</w:t>
      </w:r>
      <w:r>
        <w:rPr>
          <w:spacing w:val="-14"/>
        </w:rPr>
        <w:t xml:space="preserve"> </w:t>
      </w:r>
      <w:r>
        <w:t>Protheroe?’ ‘Yes, I was acquainted with him.’</w:t>
      </w:r>
    </w:p>
    <w:p w14:paraId="20060E0B" w14:textId="77777777" w:rsidR="001F3DBB" w:rsidRDefault="007F3F95">
      <w:pPr>
        <w:pStyle w:val="BodyText"/>
        <w:spacing w:before="0"/>
        <w:ind w:left="1997"/>
      </w:pPr>
      <w:r>
        <w:rPr>
          <w:spacing w:val="-2"/>
        </w:rPr>
        <w:t>‘Well</w:t>
      </w:r>
      <w:r>
        <w:rPr>
          <w:spacing w:val="-15"/>
        </w:rPr>
        <w:t xml:space="preserve"> </w:t>
      </w:r>
      <w:r>
        <w:rPr>
          <w:spacing w:val="-2"/>
        </w:rPr>
        <w:t>acquainted?’</w:t>
      </w:r>
    </w:p>
    <w:p w14:paraId="20060E0C" w14:textId="77777777" w:rsidR="001F3DBB" w:rsidRDefault="007F3F95">
      <w:pPr>
        <w:pStyle w:val="BodyText"/>
        <w:ind w:left="1997"/>
      </w:pPr>
      <w:r>
        <w:t xml:space="preserve">There was a pause before she </w:t>
      </w:r>
      <w:r>
        <w:rPr>
          <w:spacing w:val="-2"/>
        </w:rPr>
        <w:t>said:</w:t>
      </w:r>
    </w:p>
    <w:p w14:paraId="20060E0D" w14:textId="77777777" w:rsidR="001F3DBB" w:rsidRDefault="007F3F95">
      <w:pPr>
        <w:pStyle w:val="BodyText"/>
        <w:ind w:left="1997"/>
      </w:pPr>
      <w:r>
        <w:t xml:space="preserve">‘I had not seen him for several </w:t>
      </w:r>
      <w:r>
        <w:rPr>
          <w:spacing w:val="-2"/>
        </w:rPr>
        <w:t>years.’</w:t>
      </w:r>
    </w:p>
    <w:p w14:paraId="20060E0E" w14:textId="77777777" w:rsidR="001F3DBB" w:rsidRDefault="007F3F95">
      <w:pPr>
        <w:pStyle w:val="BodyText"/>
        <w:spacing w:line="448" w:lineRule="auto"/>
        <w:ind w:left="1997" w:right="4182"/>
      </w:pPr>
      <w:r>
        <w:t>‘You</w:t>
      </w:r>
      <w:r>
        <w:rPr>
          <w:spacing w:val="-14"/>
        </w:rPr>
        <w:t xml:space="preserve"> </w:t>
      </w:r>
      <w:r>
        <w:t>were</w:t>
      </w:r>
      <w:r>
        <w:rPr>
          <w:spacing w:val="-14"/>
        </w:rPr>
        <w:t xml:space="preserve"> </w:t>
      </w:r>
      <w:r>
        <w:t>acquainted</w:t>
      </w:r>
      <w:r>
        <w:rPr>
          <w:spacing w:val="-14"/>
        </w:rPr>
        <w:t xml:space="preserve"> </w:t>
      </w:r>
      <w:r>
        <w:t>with</w:t>
      </w:r>
      <w:r>
        <w:rPr>
          <w:spacing w:val="-14"/>
        </w:rPr>
        <w:t xml:space="preserve"> </w:t>
      </w:r>
      <w:r>
        <w:t>Mrs</w:t>
      </w:r>
      <w:r>
        <w:rPr>
          <w:spacing w:val="-14"/>
        </w:rPr>
        <w:t xml:space="preserve"> </w:t>
      </w:r>
      <w:r>
        <w:t xml:space="preserve">Protheroe?’ </w:t>
      </w:r>
      <w:r>
        <w:rPr>
          <w:spacing w:val="-2"/>
        </w:rPr>
        <w:t>‘No.’</w:t>
      </w:r>
    </w:p>
    <w:p w14:paraId="20060E0F" w14:textId="77777777" w:rsidR="001F3DBB" w:rsidRDefault="007F3F95">
      <w:pPr>
        <w:pStyle w:val="BodyText"/>
        <w:spacing w:before="0" w:line="448" w:lineRule="auto"/>
        <w:ind w:left="1997" w:right="1735"/>
      </w:pPr>
      <w:r>
        <w:t>‘You’ll</w:t>
      </w:r>
      <w:r>
        <w:rPr>
          <w:spacing w:val="-6"/>
        </w:rPr>
        <w:t xml:space="preserve"> </w:t>
      </w:r>
      <w:r>
        <w:t>excuse</w:t>
      </w:r>
      <w:r>
        <w:rPr>
          <w:spacing w:val="-6"/>
        </w:rPr>
        <w:t xml:space="preserve"> </w:t>
      </w:r>
      <w:r>
        <w:t>me,</w:t>
      </w:r>
      <w:r>
        <w:rPr>
          <w:spacing w:val="-6"/>
        </w:rPr>
        <w:t xml:space="preserve"> </w:t>
      </w:r>
      <w:r>
        <w:t>but</w:t>
      </w:r>
      <w:r>
        <w:rPr>
          <w:spacing w:val="-6"/>
        </w:rPr>
        <w:t xml:space="preserve"> </w:t>
      </w:r>
      <w:r>
        <w:t>it</w:t>
      </w:r>
      <w:r>
        <w:rPr>
          <w:spacing w:val="-6"/>
        </w:rPr>
        <w:t xml:space="preserve"> </w:t>
      </w:r>
      <w:r>
        <w:t>was</w:t>
      </w:r>
      <w:r>
        <w:rPr>
          <w:spacing w:val="-6"/>
        </w:rPr>
        <w:t xml:space="preserve"> </w:t>
      </w:r>
      <w:r>
        <w:t>a</w:t>
      </w:r>
      <w:r>
        <w:rPr>
          <w:spacing w:val="-6"/>
        </w:rPr>
        <w:t xml:space="preserve"> </w:t>
      </w:r>
      <w:r>
        <w:t>very</w:t>
      </w:r>
      <w:r>
        <w:rPr>
          <w:spacing w:val="-6"/>
        </w:rPr>
        <w:t xml:space="preserve"> </w:t>
      </w:r>
      <w:r>
        <w:t>unusual</w:t>
      </w:r>
      <w:r>
        <w:rPr>
          <w:spacing w:val="-6"/>
        </w:rPr>
        <w:t xml:space="preserve"> </w:t>
      </w:r>
      <w:r>
        <w:t>time</w:t>
      </w:r>
      <w:r>
        <w:rPr>
          <w:spacing w:val="-6"/>
        </w:rPr>
        <w:t xml:space="preserve"> </w:t>
      </w:r>
      <w:r>
        <w:t>to</w:t>
      </w:r>
      <w:r>
        <w:rPr>
          <w:spacing w:val="-6"/>
        </w:rPr>
        <w:t xml:space="preserve"> </w:t>
      </w:r>
      <w:r>
        <w:t>make</w:t>
      </w:r>
      <w:r>
        <w:rPr>
          <w:spacing w:val="-6"/>
        </w:rPr>
        <w:t xml:space="preserve"> </w:t>
      </w:r>
      <w:r>
        <w:t>a</w:t>
      </w:r>
      <w:r>
        <w:rPr>
          <w:spacing w:val="-6"/>
        </w:rPr>
        <w:t xml:space="preserve"> </w:t>
      </w:r>
      <w:r>
        <w:t>call.’ ‘Not from my point of view.’</w:t>
      </w:r>
    </w:p>
    <w:p w14:paraId="20060E10" w14:textId="77777777" w:rsidR="001F3DBB" w:rsidRDefault="007F3F95">
      <w:pPr>
        <w:pStyle w:val="BodyText"/>
        <w:spacing w:before="0"/>
        <w:ind w:left="1997"/>
      </w:pPr>
      <w:r>
        <w:t xml:space="preserve">‘What do you mean by </w:t>
      </w:r>
      <w:r>
        <w:rPr>
          <w:spacing w:val="-2"/>
        </w:rPr>
        <w:t>that?’</w:t>
      </w:r>
    </w:p>
    <w:p w14:paraId="20060E11" w14:textId="77777777" w:rsidR="001F3DBB" w:rsidRDefault="007F3F95">
      <w:pPr>
        <w:pStyle w:val="BodyText"/>
        <w:spacing w:before="299"/>
        <w:ind w:right="1281" w:firstLine="457"/>
      </w:pPr>
      <w:r>
        <w:t>‘I</w:t>
      </w:r>
      <w:r>
        <w:rPr>
          <w:spacing w:val="-3"/>
        </w:rPr>
        <w:t xml:space="preserve"> </w:t>
      </w:r>
      <w:r>
        <w:t>wanted</w:t>
      </w:r>
      <w:r>
        <w:rPr>
          <w:spacing w:val="-3"/>
        </w:rPr>
        <w:t xml:space="preserve"> </w:t>
      </w:r>
      <w:r>
        <w:t>to</w:t>
      </w:r>
      <w:r>
        <w:rPr>
          <w:spacing w:val="-3"/>
        </w:rPr>
        <w:t xml:space="preserve"> </w:t>
      </w:r>
      <w:r>
        <w:t>see</w:t>
      </w:r>
      <w:r>
        <w:rPr>
          <w:spacing w:val="-3"/>
        </w:rPr>
        <w:t xml:space="preserve"> </w:t>
      </w:r>
      <w:r>
        <w:t>Colonel</w:t>
      </w:r>
      <w:r>
        <w:rPr>
          <w:spacing w:val="-3"/>
        </w:rPr>
        <w:t xml:space="preserve"> </w:t>
      </w:r>
      <w:r>
        <w:t>Protheroe</w:t>
      </w:r>
      <w:r>
        <w:rPr>
          <w:spacing w:val="-3"/>
        </w:rPr>
        <w:t xml:space="preserve"> </w:t>
      </w:r>
      <w:r>
        <w:t>alone.</w:t>
      </w:r>
      <w:r>
        <w:rPr>
          <w:spacing w:val="-3"/>
        </w:rPr>
        <w:t xml:space="preserve"> </w:t>
      </w:r>
      <w:r>
        <w:t>I</w:t>
      </w:r>
      <w:r>
        <w:rPr>
          <w:spacing w:val="-3"/>
        </w:rPr>
        <w:t xml:space="preserve"> </w:t>
      </w:r>
      <w:r>
        <w:t>did</w:t>
      </w:r>
      <w:r>
        <w:rPr>
          <w:spacing w:val="-3"/>
        </w:rPr>
        <w:t xml:space="preserve"> </w:t>
      </w:r>
      <w:r>
        <w:t>not</w:t>
      </w:r>
      <w:r>
        <w:rPr>
          <w:spacing w:val="-3"/>
        </w:rPr>
        <w:t xml:space="preserve"> </w:t>
      </w:r>
      <w:r>
        <w:t>want</w:t>
      </w:r>
      <w:r>
        <w:rPr>
          <w:spacing w:val="-3"/>
        </w:rPr>
        <w:t xml:space="preserve"> </w:t>
      </w:r>
      <w:r>
        <w:t>to</w:t>
      </w:r>
      <w:r>
        <w:rPr>
          <w:spacing w:val="-3"/>
        </w:rPr>
        <w:t xml:space="preserve"> </w:t>
      </w:r>
      <w:r>
        <w:t>see</w:t>
      </w:r>
      <w:r>
        <w:rPr>
          <w:spacing w:val="-3"/>
        </w:rPr>
        <w:t xml:space="preserve"> </w:t>
      </w:r>
      <w:r>
        <w:t>Mrs Protheroe or Miss Protheroe. I considered this the best way of accomplishing my object.’</w:t>
      </w:r>
    </w:p>
    <w:p w14:paraId="20060E12" w14:textId="77777777" w:rsidR="001F3DBB" w:rsidRDefault="007F3F95">
      <w:pPr>
        <w:pStyle w:val="BodyText"/>
        <w:spacing w:line="448" w:lineRule="auto"/>
        <w:ind w:left="1997" w:right="2820"/>
      </w:pPr>
      <w:r>
        <w:t>‘Why</w:t>
      </w:r>
      <w:r>
        <w:rPr>
          <w:spacing w:val="-5"/>
        </w:rPr>
        <w:t xml:space="preserve"> </w:t>
      </w:r>
      <w:r>
        <w:t>didn’t</w:t>
      </w:r>
      <w:r>
        <w:rPr>
          <w:spacing w:val="-5"/>
        </w:rPr>
        <w:t xml:space="preserve"> </w:t>
      </w:r>
      <w:r>
        <w:t>you</w:t>
      </w:r>
      <w:r>
        <w:rPr>
          <w:spacing w:val="-5"/>
        </w:rPr>
        <w:t xml:space="preserve"> </w:t>
      </w:r>
      <w:r>
        <w:t>want</w:t>
      </w:r>
      <w:r>
        <w:rPr>
          <w:spacing w:val="-5"/>
        </w:rPr>
        <w:t xml:space="preserve"> </w:t>
      </w:r>
      <w:r>
        <w:t>to</w:t>
      </w:r>
      <w:r>
        <w:rPr>
          <w:spacing w:val="-5"/>
        </w:rPr>
        <w:t xml:space="preserve"> </w:t>
      </w:r>
      <w:r>
        <w:t>see</w:t>
      </w:r>
      <w:r>
        <w:rPr>
          <w:spacing w:val="-5"/>
        </w:rPr>
        <w:t xml:space="preserve"> </w:t>
      </w:r>
      <w:r>
        <w:t>Mrs</w:t>
      </w:r>
      <w:r>
        <w:rPr>
          <w:spacing w:val="-5"/>
        </w:rPr>
        <w:t xml:space="preserve"> </w:t>
      </w:r>
      <w:r>
        <w:t>or</w:t>
      </w:r>
      <w:r>
        <w:rPr>
          <w:spacing w:val="-5"/>
        </w:rPr>
        <w:t xml:space="preserve"> </w:t>
      </w:r>
      <w:r>
        <w:t>Miss</w:t>
      </w:r>
      <w:r>
        <w:rPr>
          <w:spacing w:val="-5"/>
        </w:rPr>
        <w:t xml:space="preserve"> </w:t>
      </w:r>
      <w:r>
        <w:t>Protheroe?’ ‘That, Inspector, is my business.’</w:t>
      </w:r>
    </w:p>
    <w:p w14:paraId="20060E13" w14:textId="77777777" w:rsidR="001F3DBB" w:rsidRDefault="007F3F95">
      <w:pPr>
        <w:pStyle w:val="BodyText"/>
        <w:spacing w:before="0" w:line="448" w:lineRule="auto"/>
        <w:ind w:left="1997" w:right="4659"/>
      </w:pPr>
      <w:r>
        <w:t>‘Then</w:t>
      </w:r>
      <w:r>
        <w:rPr>
          <w:spacing w:val="-8"/>
        </w:rPr>
        <w:t xml:space="preserve"> </w:t>
      </w:r>
      <w:r>
        <w:t>you</w:t>
      </w:r>
      <w:r>
        <w:rPr>
          <w:spacing w:val="-8"/>
        </w:rPr>
        <w:t xml:space="preserve"> </w:t>
      </w:r>
      <w:r>
        <w:t>refuse</w:t>
      </w:r>
      <w:r>
        <w:rPr>
          <w:spacing w:val="-8"/>
        </w:rPr>
        <w:t xml:space="preserve"> </w:t>
      </w:r>
      <w:r>
        <w:t>to</w:t>
      </w:r>
      <w:r>
        <w:rPr>
          <w:spacing w:val="-8"/>
        </w:rPr>
        <w:t xml:space="preserve"> </w:t>
      </w:r>
      <w:r>
        <w:t>say</w:t>
      </w:r>
      <w:r>
        <w:rPr>
          <w:spacing w:val="-8"/>
        </w:rPr>
        <w:t xml:space="preserve"> </w:t>
      </w:r>
      <w:r>
        <w:t xml:space="preserve">more?’ </w:t>
      </w:r>
      <w:r>
        <w:rPr>
          <w:spacing w:val="-2"/>
        </w:rPr>
        <w:t>‘Absolutely.’</w:t>
      </w:r>
    </w:p>
    <w:p w14:paraId="20060E14" w14:textId="77777777" w:rsidR="001F3DBB" w:rsidRDefault="007F3F95">
      <w:pPr>
        <w:pStyle w:val="BodyText"/>
        <w:spacing w:before="0"/>
        <w:ind w:left="1997"/>
      </w:pPr>
      <w:r>
        <w:t xml:space="preserve">Inspector Slack </w:t>
      </w:r>
      <w:r>
        <w:rPr>
          <w:spacing w:val="-2"/>
        </w:rPr>
        <w:t>rose.</w:t>
      </w:r>
    </w:p>
    <w:p w14:paraId="20060E15" w14:textId="77777777" w:rsidR="001F3DBB" w:rsidRDefault="007F3F95">
      <w:pPr>
        <w:pStyle w:val="BodyText"/>
        <w:ind w:right="1187" w:firstLine="457"/>
      </w:pPr>
      <w:r>
        <w:t>‘You’ll</w:t>
      </w:r>
      <w:r>
        <w:rPr>
          <w:spacing w:val="-6"/>
        </w:rPr>
        <w:t xml:space="preserve"> </w:t>
      </w:r>
      <w:r>
        <w:t>be</w:t>
      </w:r>
      <w:r>
        <w:rPr>
          <w:spacing w:val="-6"/>
        </w:rPr>
        <w:t xml:space="preserve"> </w:t>
      </w:r>
      <w:r>
        <w:t>putting</w:t>
      </w:r>
      <w:r>
        <w:rPr>
          <w:spacing w:val="-6"/>
        </w:rPr>
        <w:t xml:space="preserve"> </w:t>
      </w:r>
      <w:r>
        <w:t>yourself</w:t>
      </w:r>
      <w:r>
        <w:rPr>
          <w:spacing w:val="-6"/>
        </w:rPr>
        <w:t xml:space="preserve"> </w:t>
      </w:r>
      <w:r>
        <w:t>in</w:t>
      </w:r>
      <w:r>
        <w:rPr>
          <w:spacing w:val="-6"/>
        </w:rPr>
        <w:t xml:space="preserve"> </w:t>
      </w:r>
      <w:r>
        <w:t>a</w:t>
      </w:r>
      <w:r>
        <w:rPr>
          <w:spacing w:val="-6"/>
        </w:rPr>
        <w:t xml:space="preserve"> </w:t>
      </w:r>
      <w:r>
        <w:t>nasty</w:t>
      </w:r>
      <w:r>
        <w:rPr>
          <w:spacing w:val="-6"/>
        </w:rPr>
        <w:t xml:space="preserve"> </w:t>
      </w:r>
      <w:r>
        <w:t>position,</w:t>
      </w:r>
      <w:r>
        <w:rPr>
          <w:spacing w:val="-6"/>
        </w:rPr>
        <w:t xml:space="preserve"> </w:t>
      </w:r>
      <w:r>
        <w:t>madam,</w:t>
      </w:r>
      <w:r>
        <w:rPr>
          <w:spacing w:val="-6"/>
        </w:rPr>
        <w:t xml:space="preserve"> </w:t>
      </w:r>
      <w:r>
        <w:t>if</w:t>
      </w:r>
      <w:r>
        <w:rPr>
          <w:spacing w:val="-6"/>
        </w:rPr>
        <w:t xml:space="preserve"> </w:t>
      </w:r>
      <w:r>
        <w:t>you’re</w:t>
      </w:r>
      <w:r>
        <w:rPr>
          <w:spacing w:val="-6"/>
        </w:rPr>
        <w:t xml:space="preserve"> </w:t>
      </w:r>
      <w:r>
        <w:t>not careful.</w:t>
      </w:r>
      <w:r>
        <w:rPr>
          <w:spacing w:val="-3"/>
        </w:rPr>
        <w:t xml:space="preserve"> </w:t>
      </w:r>
      <w:r>
        <w:t>All this looks bad – it looks very bad.’</w:t>
      </w:r>
    </w:p>
    <w:p w14:paraId="20060E16" w14:textId="77777777" w:rsidR="001F3DBB" w:rsidRDefault="001F3DBB">
      <w:pPr>
        <w:pStyle w:val="BodyText"/>
        <w:sectPr w:rsidR="001F3DBB">
          <w:pgSz w:w="12240" w:h="15840"/>
          <w:pgMar w:top="1360" w:right="360" w:bottom="280" w:left="0" w:header="720" w:footer="720" w:gutter="0"/>
          <w:cols w:space="720"/>
        </w:sectPr>
      </w:pPr>
    </w:p>
    <w:p w14:paraId="20060E17" w14:textId="77777777" w:rsidR="001F3DBB" w:rsidRDefault="007F3F95">
      <w:pPr>
        <w:pStyle w:val="BodyText"/>
        <w:spacing w:before="70"/>
        <w:ind w:right="1187" w:firstLine="457"/>
      </w:pPr>
      <w:r>
        <w:lastRenderedPageBreak/>
        <w:t>She</w:t>
      </w:r>
      <w:r>
        <w:rPr>
          <w:spacing w:val="-3"/>
        </w:rPr>
        <w:t xml:space="preserve"> </w:t>
      </w:r>
      <w:r>
        <w:t>laughed.</w:t>
      </w:r>
      <w:r>
        <w:rPr>
          <w:spacing w:val="-3"/>
        </w:rPr>
        <w:t xml:space="preserve"> </w:t>
      </w:r>
      <w:r>
        <w:t>I</w:t>
      </w:r>
      <w:r>
        <w:rPr>
          <w:spacing w:val="-3"/>
        </w:rPr>
        <w:t xml:space="preserve"> </w:t>
      </w:r>
      <w:r>
        <w:t>could</w:t>
      </w:r>
      <w:r>
        <w:rPr>
          <w:spacing w:val="-3"/>
        </w:rPr>
        <w:t xml:space="preserve"> </w:t>
      </w:r>
      <w:r>
        <w:t>have</w:t>
      </w:r>
      <w:r>
        <w:rPr>
          <w:spacing w:val="-3"/>
        </w:rPr>
        <w:t xml:space="preserve"> </w:t>
      </w:r>
      <w:r>
        <w:t>told</w:t>
      </w:r>
      <w:r>
        <w:rPr>
          <w:spacing w:val="-3"/>
        </w:rPr>
        <w:t xml:space="preserve"> </w:t>
      </w:r>
      <w:r>
        <w:t>Inspector</w:t>
      </w:r>
      <w:r>
        <w:rPr>
          <w:spacing w:val="-3"/>
        </w:rPr>
        <w:t xml:space="preserve"> </w:t>
      </w:r>
      <w:r>
        <w:t>Slack</w:t>
      </w:r>
      <w:r>
        <w:rPr>
          <w:spacing w:val="-3"/>
        </w:rPr>
        <w:t xml:space="preserve"> </w:t>
      </w:r>
      <w:r>
        <w:t>that</w:t>
      </w:r>
      <w:r>
        <w:rPr>
          <w:spacing w:val="-3"/>
        </w:rPr>
        <w:t xml:space="preserve"> </w:t>
      </w:r>
      <w:r>
        <w:t>this</w:t>
      </w:r>
      <w:r>
        <w:rPr>
          <w:spacing w:val="-3"/>
        </w:rPr>
        <w:t xml:space="preserve"> </w:t>
      </w:r>
      <w:r>
        <w:t>was</w:t>
      </w:r>
      <w:r>
        <w:rPr>
          <w:spacing w:val="-3"/>
        </w:rPr>
        <w:t xml:space="preserve"> </w:t>
      </w:r>
      <w:r>
        <w:t>not</w:t>
      </w:r>
      <w:r>
        <w:rPr>
          <w:spacing w:val="-3"/>
        </w:rPr>
        <w:t xml:space="preserve"> </w:t>
      </w:r>
      <w:r>
        <w:t>the</w:t>
      </w:r>
      <w:r>
        <w:rPr>
          <w:spacing w:val="-3"/>
        </w:rPr>
        <w:t xml:space="preserve"> </w:t>
      </w:r>
      <w:r>
        <w:t>kind of woman who is easily frightened.</w:t>
      </w:r>
    </w:p>
    <w:p w14:paraId="20060E18" w14:textId="77777777" w:rsidR="001F3DBB" w:rsidRDefault="007F3F95">
      <w:pPr>
        <w:pStyle w:val="BodyText"/>
        <w:ind w:right="1281" w:firstLine="457"/>
      </w:pPr>
      <w:r>
        <w:t>‘Well,’</w:t>
      </w:r>
      <w:r>
        <w:rPr>
          <w:spacing w:val="-16"/>
        </w:rPr>
        <w:t xml:space="preserve"> </w:t>
      </w:r>
      <w:r>
        <w:t>he said, extricating himself with dignity, ‘don’t say I haven’t warned</w:t>
      </w:r>
      <w:r>
        <w:rPr>
          <w:spacing w:val="-5"/>
        </w:rPr>
        <w:t xml:space="preserve"> </w:t>
      </w:r>
      <w:r>
        <w:t>you,</w:t>
      </w:r>
      <w:r>
        <w:rPr>
          <w:spacing w:val="-5"/>
        </w:rPr>
        <w:t xml:space="preserve"> </w:t>
      </w:r>
      <w:r>
        <w:t>that’s</w:t>
      </w:r>
      <w:r>
        <w:rPr>
          <w:spacing w:val="-5"/>
        </w:rPr>
        <w:t xml:space="preserve"> </w:t>
      </w:r>
      <w:r>
        <w:t>all.</w:t>
      </w:r>
      <w:r>
        <w:rPr>
          <w:spacing w:val="-5"/>
        </w:rPr>
        <w:t xml:space="preserve"> </w:t>
      </w:r>
      <w:r>
        <w:t>Good</w:t>
      </w:r>
      <w:r>
        <w:rPr>
          <w:spacing w:val="-5"/>
        </w:rPr>
        <w:t xml:space="preserve"> </w:t>
      </w:r>
      <w:r>
        <w:t>afternoon,</w:t>
      </w:r>
      <w:r>
        <w:rPr>
          <w:spacing w:val="-5"/>
        </w:rPr>
        <w:t xml:space="preserve"> </w:t>
      </w:r>
      <w:r>
        <w:t>madam,</w:t>
      </w:r>
      <w:r>
        <w:rPr>
          <w:spacing w:val="-5"/>
        </w:rPr>
        <w:t xml:space="preserve"> </w:t>
      </w:r>
      <w:r>
        <w:t>and</w:t>
      </w:r>
      <w:r>
        <w:rPr>
          <w:spacing w:val="-5"/>
        </w:rPr>
        <w:t xml:space="preserve"> </w:t>
      </w:r>
      <w:r>
        <w:t>mind</w:t>
      </w:r>
      <w:r>
        <w:rPr>
          <w:spacing w:val="-5"/>
        </w:rPr>
        <w:t xml:space="preserve"> </w:t>
      </w:r>
      <w:r>
        <w:t>you</w:t>
      </w:r>
      <w:r>
        <w:rPr>
          <w:spacing w:val="-5"/>
        </w:rPr>
        <w:t xml:space="preserve"> </w:t>
      </w:r>
      <w:r>
        <w:t>we’re</w:t>
      </w:r>
      <w:r>
        <w:rPr>
          <w:spacing w:val="-5"/>
        </w:rPr>
        <w:t xml:space="preserve"> </w:t>
      </w:r>
      <w:r>
        <w:t>going to get at the truth.’</w:t>
      </w:r>
    </w:p>
    <w:p w14:paraId="20060E19" w14:textId="77777777" w:rsidR="001F3DBB" w:rsidRDefault="007F3F95">
      <w:pPr>
        <w:pStyle w:val="BodyText"/>
        <w:ind w:left="1997"/>
      </w:pPr>
      <w:r>
        <w:t xml:space="preserve">He departed. Mrs Lestrange rose and held out her </w:t>
      </w:r>
      <w:r>
        <w:rPr>
          <w:spacing w:val="-2"/>
        </w:rPr>
        <w:t>hand.</w:t>
      </w:r>
    </w:p>
    <w:p w14:paraId="20060E1A" w14:textId="77777777" w:rsidR="001F3DBB" w:rsidRDefault="007F3F95">
      <w:pPr>
        <w:pStyle w:val="BodyText"/>
        <w:ind w:right="1187" w:firstLine="457"/>
      </w:pPr>
      <w:r>
        <w:t>‘I</w:t>
      </w:r>
      <w:r>
        <w:rPr>
          <w:spacing w:val="-4"/>
        </w:rPr>
        <w:t xml:space="preserve"> </w:t>
      </w:r>
      <w:r>
        <w:t>am</w:t>
      </w:r>
      <w:r>
        <w:rPr>
          <w:spacing w:val="-4"/>
        </w:rPr>
        <w:t xml:space="preserve"> </w:t>
      </w:r>
      <w:r>
        <w:t>going</w:t>
      </w:r>
      <w:r>
        <w:rPr>
          <w:spacing w:val="-4"/>
        </w:rPr>
        <w:t xml:space="preserve"> </w:t>
      </w:r>
      <w:r>
        <w:t>to</w:t>
      </w:r>
      <w:r>
        <w:rPr>
          <w:spacing w:val="-4"/>
        </w:rPr>
        <w:t xml:space="preserve"> </w:t>
      </w:r>
      <w:r>
        <w:t>send</w:t>
      </w:r>
      <w:r>
        <w:rPr>
          <w:spacing w:val="-4"/>
        </w:rPr>
        <w:t xml:space="preserve"> </w:t>
      </w:r>
      <w:r>
        <w:t>you</w:t>
      </w:r>
      <w:r>
        <w:rPr>
          <w:spacing w:val="-4"/>
        </w:rPr>
        <w:t xml:space="preserve"> </w:t>
      </w:r>
      <w:r>
        <w:t>away</w:t>
      </w:r>
      <w:r>
        <w:rPr>
          <w:spacing w:val="-4"/>
        </w:rPr>
        <w:t xml:space="preserve"> </w:t>
      </w:r>
      <w:r>
        <w:t>–</w:t>
      </w:r>
      <w:r>
        <w:rPr>
          <w:spacing w:val="-4"/>
        </w:rPr>
        <w:t xml:space="preserve"> </w:t>
      </w:r>
      <w:r>
        <w:t>yes,</w:t>
      </w:r>
      <w:r>
        <w:rPr>
          <w:spacing w:val="-4"/>
        </w:rPr>
        <w:t xml:space="preserve"> </w:t>
      </w:r>
      <w:r>
        <w:t>it</w:t>
      </w:r>
      <w:r>
        <w:rPr>
          <w:spacing w:val="-4"/>
        </w:rPr>
        <w:t xml:space="preserve"> </w:t>
      </w:r>
      <w:r>
        <w:t>is</w:t>
      </w:r>
      <w:r>
        <w:rPr>
          <w:spacing w:val="-4"/>
        </w:rPr>
        <w:t xml:space="preserve"> </w:t>
      </w:r>
      <w:r>
        <w:t>better</w:t>
      </w:r>
      <w:r>
        <w:rPr>
          <w:spacing w:val="-4"/>
        </w:rPr>
        <w:t xml:space="preserve"> </w:t>
      </w:r>
      <w:r>
        <w:t>so.</w:t>
      </w:r>
      <w:r>
        <w:rPr>
          <w:spacing w:val="-16"/>
        </w:rPr>
        <w:t xml:space="preserve"> </w:t>
      </w:r>
      <w:r>
        <w:t>You</w:t>
      </w:r>
      <w:r>
        <w:rPr>
          <w:spacing w:val="-4"/>
        </w:rPr>
        <w:t xml:space="preserve"> </w:t>
      </w:r>
      <w:r>
        <w:t>see,</w:t>
      </w:r>
      <w:r>
        <w:rPr>
          <w:spacing w:val="-4"/>
        </w:rPr>
        <w:t xml:space="preserve"> </w:t>
      </w:r>
      <w:r>
        <w:t>it</w:t>
      </w:r>
      <w:r>
        <w:rPr>
          <w:spacing w:val="-4"/>
        </w:rPr>
        <w:t xml:space="preserve"> </w:t>
      </w:r>
      <w:r>
        <w:t>is</w:t>
      </w:r>
      <w:r>
        <w:rPr>
          <w:spacing w:val="-4"/>
        </w:rPr>
        <w:t xml:space="preserve"> </w:t>
      </w:r>
      <w:r>
        <w:t>too</w:t>
      </w:r>
      <w:r>
        <w:rPr>
          <w:spacing w:val="-4"/>
        </w:rPr>
        <w:t xml:space="preserve"> </w:t>
      </w:r>
      <w:r>
        <w:t>late for advice now. I have chosen my part.’</w:t>
      </w:r>
    </w:p>
    <w:p w14:paraId="20060E1B" w14:textId="77777777" w:rsidR="001F3DBB" w:rsidRDefault="007F3F95">
      <w:pPr>
        <w:pStyle w:val="BodyText"/>
        <w:spacing w:line="448" w:lineRule="auto"/>
        <w:ind w:left="1997" w:right="5258"/>
      </w:pPr>
      <w:r>
        <w:t>She</w:t>
      </w:r>
      <w:r>
        <w:rPr>
          <w:spacing w:val="-7"/>
        </w:rPr>
        <w:t xml:space="preserve"> </w:t>
      </w:r>
      <w:r>
        <w:t>repeated</w:t>
      </w:r>
      <w:r>
        <w:rPr>
          <w:spacing w:val="-7"/>
        </w:rPr>
        <w:t xml:space="preserve"> </w:t>
      </w:r>
      <w:r>
        <w:t>in</w:t>
      </w:r>
      <w:r>
        <w:rPr>
          <w:spacing w:val="-7"/>
        </w:rPr>
        <w:t xml:space="preserve"> </w:t>
      </w:r>
      <w:r>
        <w:t>a</w:t>
      </w:r>
      <w:r>
        <w:rPr>
          <w:spacing w:val="-7"/>
        </w:rPr>
        <w:t xml:space="preserve"> </w:t>
      </w:r>
      <w:r>
        <w:t>rather</w:t>
      </w:r>
      <w:r>
        <w:rPr>
          <w:spacing w:val="-7"/>
        </w:rPr>
        <w:t xml:space="preserve"> </w:t>
      </w:r>
      <w:r>
        <w:t>forlorn</w:t>
      </w:r>
      <w:r>
        <w:rPr>
          <w:spacing w:val="-7"/>
        </w:rPr>
        <w:t xml:space="preserve"> </w:t>
      </w:r>
      <w:r>
        <w:t>voice: ‘I have chosen my part.’</w:t>
      </w:r>
    </w:p>
    <w:p w14:paraId="20060E1C" w14:textId="77777777" w:rsidR="001F3DBB" w:rsidRDefault="007F3F95">
      <w:pPr>
        <w:ind w:left="359"/>
        <w:jc w:val="center"/>
        <w:rPr>
          <w:i/>
          <w:sz w:val="30"/>
        </w:rPr>
      </w:pPr>
      <w:hyperlink r:id="rId31">
        <w:r>
          <w:rPr>
            <w:i/>
            <w:color w:val="0000FF"/>
            <w:spacing w:val="-2"/>
            <w:sz w:val="30"/>
          </w:rPr>
          <w:t>OceanofPDF.com</w:t>
        </w:r>
      </w:hyperlink>
    </w:p>
    <w:p w14:paraId="20060E1D" w14:textId="77777777" w:rsidR="001F3DBB" w:rsidRDefault="001F3DBB">
      <w:pPr>
        <w:jc w:val="center"/>
        <w:rPr>
          <w:i/>
          <w:sz w:val="30"/>
        </w:rPr>
        <w:sectPr w:rsidR="001F3DBB">
          <w:pgSz w:w="12240" w:h="15840"/>
          <w:pgMar w:top="1360" w:right="360" w:bottom="280" w:left="0" w:header="720" w:footer="720" w:gutter="0"/>
          <w:cols w:space="720"/>
        </w:sectPr>
      </w:pPr>
    </w:p>
    <w:p w14:paraId="20060E1E" w14:textId="77777777" w:rsidR="001F3DBB" w:rsidRDefault="001F3DBB">
      <w:pPr>
        <w:pStyle w:val="BodyText"/>
        <w:spacing w:before="0"/>
        <w:ind w:left="0"/>
        <w:rPr>
          <w:i/>
          <w:sz w:val="33"/>
        </w:rPr>
      </w:pPr>
    </w:p>
    <w:p w14:paraId="20060E1F" w14:textId="77777777" w:rsidR="001F3DBB" w:rsidRDefault="001F3DBB">
      <w:pPr>
        <w:pStyle w:val="BodyText"/>
        <w:spacing w:before="0"/>
        <w:ind w:left="0"/>
        <w:rPr>
          <w:i/>
          <w:sz w:val="33"/>
        </w:rPr>
      </w:pPr>
    </w:p>
    <w:p w14:paraId="20060E20" w14:textId="77777777" w:rsidR="001F3DBB" w:rsidRDefault="001F3DBB">
      <w:pPr>
        <w:pStyle w:val="BodyText"/>
        <w:spacing w:before="138"/>
        <w:ind w:left="0"/>
        <w:rPr>
          <w:i/>
          <w:sz w:val="33"/>
        </w:rPr>
      </w:pPr>
    </w:p>
    <w:p w14:paraId="20060E21" w14:textId="77777777" w:rsidR="001F3DBB" w:rsidRDefault="007F3F95">
      <w:pPr>
        <w:pStyle w:val="Heading4"/>
        <w:jc w:val="both"/>
      </w:pPr>
      <w:r>
        <w:rPr>
          <w:color w:val="0000FF"/>
        </w:rPr>
        <w:t>Chapter</w:t>
      </w:r>
      <w:r>
        <w:rPr>
          <w:color w:val="0000FF"/>
          <w:spacing w:val="21"/>
        </w:rPr>
        <w:t xml:space="preserve"> </w:t>
      </w:r>
      <w:r>
        <w:rPr>
          <w:color w:val="0000FF"/>
          <w:spacing w:val="-5"/>
        </w:rPr>
        <w:t>16</w:t>
      </w:r>
    </w:p>
    <w:p w14:paraId="20060E22" w14:textId="77777777" w:rsidR="001F3DBB" w:rsidRDefault="001F3DBB">
      <w:pPr>
        <w:pStyle w:val="BodyText"/>
        <w:spacing w:before="0"/>
        <w:ind w:left="0"/>
        <w:rPr>
          <w:sz w:val="33"/>
        </w:rPr>
      </w:pPr>
    </w:p>
    <w:p w14:paraId="20060E23" w14:textId="77777777" w:rsidR="001F3DBB" w:rsidRDefault="001F3DBB">
      <w:pPr>
        <w:pStyle w:val="BodyText"/>
        <w:spacing w:before="0"/>
        <w:ind w:left="0"/>
        <w:rPr>
          <w:sz w:val="33"/>
        </w:rPr>
      </w:pPr>
    </w:p>
    <w:p w14:paraId="20060E24" w14:textId="77777777" w:rsidR="001F3DBB" w:rsidRDefault="001F3DBB">
      <w:pPr>
        <w:pStyle w:val="BodyText"/>
        <w:spacing w:before="0"/>
        <w:ind w:left="0"/>
        <w:rPr>
          <w:sz w:val="33"/>
        </w:rPr>
      </w:pPr>
    </w:p>
    <w:p w14:paraId="20060E25" w14:textId="77777777" w:rsidR="001F3DBB" w:rsidRDefault="001F3DBB">
      <w:pPr>
        <w:pStyle w:val="BodyText"/>
        <w:spacing w:before="321"/>
        <w:ind w:left="0"/>
        <w:rPr>
          <w:sz w:val="33"/>
        </w:rPr>
      </w:pPr>
    </w:p>
    <w:p w14:paraId="20060E26" w14:textId="77777777" w:rsidR="001F3DBB" w:rsidRDefault="007F3F95">
      <w:pPr>
        <w:pStyle w:val="BodyText"/>
        <w:spacing w:before="0"/>
        <w:ind w:right="1340"/>
        <w:jc w:val="both"/>
      </w:pPr>
      <w:r>
        <w:t>As</w:t>
      </w:r>
      <w:r>
        <w:rPr>
          <w:spacing w:val="-1"/>
        </w:rPr>
        <w:t xml:space="preserve"> </w:t>
      </w:r>
      <w:r>
        <w:t>I</w:t>
      </w:r>
      <w:r>
        <w:rPr>
          <w:spacing w:val="-1"/>
        </w:rPr>
        <w:t xml:space="preserve"> </w:t>
      </w:r>
      <w:r>
        <w:t>went</w:t>
      </w:r>
      <w:r>
        <w:rPr>
          <w:spacing w:val="-1"/>
        </w:rPr>
        <w:t xml:space="preserve"> </w:t>
      </w:r>
      <w:r>
        <w:t>out</w:t>
      </w:r>
      <w:r>
        <w:rPr>
          <w:spacing w:val="-1"/>
        </w:rPr>
        <w:t xml:space="preserve"> </w:t>
      </w:r>
      <w:r>
        <w:t>I</w:t>
      </w:r>
      <w:r>
        <w:rPr>
          <w:spacing w:val="-1"/>
        </w:rPr>
        <w:t xml:space="preserve"> </w:t>
      </w:r>
      <w:r>
        <w:t>ran</w:t>
      </w:r>
      <w:r>
        <w:rPr>
          <w:spacing w:val="-1"/>
        </w:rPr>
        <w:t xml:space="preserve"> </w:t>
      </w:r>
      <w:r>
        <w:t>into</w:t>
      </w:r>
      <w:r>
        <w:rPr>
          <w:spacing w:val="-1"/>
        </w:rPr>
        <w:t xml:space="preserve"> </w:t>
      </w:r>
      <w:r>
        <w:t>Haydock</w:t>
      </w:r>
      <w:r>
        <w:rPr>
          <w:spacing w:val="-1"/>
        </w:rPr>
        <w:t xml:space="preserve"> </w:t>
      </w:r>
      <w:r>
        <w:t>on</w:t>
      </w:r>
      <w:r>
        <w:rPr>
          <w:spacing w:val="-1"/>
        </w:rPr>
        <w:t xml:space="preserve"> </w:t>
      </w:r>
      <w:r>
        <w:t>the</w:t>
      </w:r>
      <w:r>
        <w:rPr>
          <w:spacing w:val="-1"/>
        </w:rPr>
        <w:t xml:space="preserve"> </w:t>
      </w:r>
      <w:r>
        <w:t>doorstep.</w:t>
      </w:r>
      <w:r>
        <w:rPr>
          <w:spacing w:val="-1"/>
        </w:rPr>
        <w:t xml:space="preserve"> </w:t>
      </w:r>
      <w:r>
        <w:t>He</w:t>
      </w:r>
      <w:r>
        <w:rPr>
          <w:spacing w:val="-1"/>
        </w:rPr>
        <w:t xml:space="preserve"> </w:t>
      </w:r>
      <w:r>
        <w:t>glanced</w:t>
      </w:r>
      <w:r>
        <w:rPr>
          <w:spacing w:val="-1"/>
        </w:rPr>
        <w:t xml:space="preserve"> </w:t>
      </w:r>
      <w:r>
        <w:t>sharply</w:t>
      </w:r>
      <w:r>
        <w:rPr>
          <w:spacing w:val="-1"/>
        </w:rPr>
        <w:t xml:space="preserve"> </w:t>
      </w:r>
      <w:r>
        <w:t>after Slack,</w:t>
      </w:r>
      <w:r>
        <w:rPr>
          <w:spacing w:val="-4"/>
        </w:rPr>
        <w:t xml:space="preserve"> </w:t>
      </w:r>
      <w:r>
        <w:t>who</w:t>
      </w:r>
      <w:r>
        <w:rPr>
          <w:spacing w:val="-4"/>
        </w:rPr>
        <w:t xml:space="preserve"> </w:t>
      </w:r>
      <w:r>
        <w:t>was</w:t>
      </w:r>
      <w:r>
        <w:rPr>
          <w:spacing w:val="-4"/>
        </w:rPr>
        <w:t xml:space="preserve"> </w:t>
      </w:r>
      <w:r>
        <w:t>just</w:t>
      </w:r>
      <w:r>
        <w:rPr>
          <w:spacing w:val="-4"/>
        </w:rPr>
        <w:t xml:space="preserve"> </w:t>
      </w:r>
      <w:r>
        <w:t>passing</w:t>
      </w:r>
      <w:r>
        <w:rPr>
          <w:spacing w:val="-4"/>
        </w:rPr>
        <w:t xml:space="preserve"> </w:t>
      </w:r>
      <w:r>
        <w:t>through</w:t>
      </w:r>
      <w:r>
        <w:rPr>
          <w:spacing w:val="-4"/>
        </w:rPr>
        <w:t xml:space="preserve"> </w:t>
      </w:r>
      <w:r>
        <w:t>the</w:t>
      </w:r>
      <w:r>
        <w:rPr>
          <w:spacing w:val="-4"/>
        </w:rPr>
        <w:t xml:space="preserve"> </w:t>
      </w:r>
      <w:r>
        <w:t>gate,</w:t>
      </w:r>
      <w:r>
        <w:rPr>
          <w:spacing w:val="-4"/>
        </w:rPr>
        <w:t xml:space="preserve"> </w:t>
      </w:r>
      <w:r>
        <w:t>and</w:t>
      </w:r>
      <w:r>
        <w:rPr>
          <w:spacing w:val="-4"/>
        </w:rPr>
        <w:t xml:space="preserve"> </w:t>
      </w:r>
      <w:r>
        <w:t>demanded:</w:t>
      </w:r>
      <w:r>
        <w:rPr>
          <w:spacing w:val="-4"/>
        </w:rPr>
        <w:t xml:space="preserve"> </w:t>
      </w:r>
      <w:r>
        <w:t>‘Has</w:t>
      </w:r>
      <w:r>
        <w:rPr>
          <w:spacing w:val="-4"/>
        </w:rPr>
        <w:t xml:space="preserve"> </w:t>
      </w:r>
      <w:r>
        <w:t>he</w:t>
      </w:r>
      <w:r>
        <w:rPr>
          <w:spacing w:val="-4"/>
        </w:rPr>
        <w:t xml:space="preserve"> </w:t>
      </w:r>
      <w:r>
        <w:t>been questioning her?’</w:t>
      </w:r>
    </w:p>
    <w:p w14:paraId="20060E27" w14:textId="77777777" w:rsidR="001F3DBB" w:rsidRDefault="007F3F95">
      <w:pPr>
        <w:pStyle w:val="BodyText"/>
        <w:ind w:left="1997"/>
      </w:pPr>
      <w:r>
        <w:rPr>
          <w:spacing w:val="-2"/>
        </w:rPr>
        <w:t>‘Yes.’</w:t>
      </w:r>
    </w:p>
    <w:p w14:paraId="20060E28" w14:textId="77777777" w:rsidR="001F3DBB" w:rsidRDefault="007F3F95">
      <w:pPr>
        <w:pStyle w:val="BodyText"/>
        <w:ind w:left="1997"/>
      </w:pPr>
      <w:r>
        <w:t>‘He’s</w:t>
      </w:r>
      <w:r>
        <w:rPr>
          <w:spacing w:val="-5"/>
        </w:rPr>
        <w:t xml:space="preserve"> </w:t>
      </w:r>
      <w:r>
        <w:t>been</w:t>
      </w:r>
      <w:r>
        <w:rPr>
          <w:spacing w:val="-4"/>
        </w:rPr>
        <w:t xml:space="preserve"> </w:t>
      </w:r>
      <w:r>
        <w:t>civil,</w:t>
      </w:r>
      <w:r>
        <w:rPr>
          <w:spacing w:val="-4"/>
        </w:rPr>
        <w:t xml:space="preserve"> </w:t>
      </w:r>
      <w:r>
        <w:t>I</w:t>
      </w:r>
      <w:r>
        <w:rPr>
          <w:spacing w:val="-4"/>
        </w:rPr>
        <w:t xml:space="preserve"> </w:t>
      </w:r>
      <w:r>
        <w:rPr>
          <w:spacing w:val="-2"/>
        </w:rPr>
        <w:t>hope?’</w:t>
      </w:r>
    </w:p>
    <w:p w14:paraId="20060E29" w14:textId="77777777" w:rsidR="001F3DBB" w:rsidRDefault="007F3F95">
      <w:pPr>
        <w:pStyle w:val="BodyText"/>
        <w:ind w:right="1281" w:firstLine="457"/>
      </w:pPr>
      <w:r>
        <w:t>Civility,</w:t>
      </w:r>
      <w:r>
        <w:rPr>
          <w:spacing w:val="-5"/>
        </w:rPr>
        <w:t xml:space="preserve"> </w:t>
      </w:r>
      <w:r>
        <w:t>to</w:t>
      </w:r>
      <w:r>
        <w:rPr>
          <w:spacing w:val="-5"/>
        </w:rPr>
        <w:t xml:space="preserve"> </w:t>
      </w:r>
      <w:r>
        <w:t>my</w:t>
      </w:r>
      <w:r>
        <w:rPr>
          <w:spacing w:val="-5"/>
        </w:rPr>
        <w:t xml:space="preserve"> </w:t>
      </w:r>
      <w:r>
        <w:t>mind,</w:t>
      </w:r>
      <w:r>
        <w:rPr>
          <w:spacing w:val="-5"/>
        </w:rPr>
        <w:t xml:space="preserve"> </w:t>
      </w:r>
      <w:r>
        <w:t>is</w:t>
      </w:r>
      <w:r>
        <w:rPr>
          <w:spacing w:val="-5"/>
        </w:rPr>
        <w:t xml:space="preserve"> </w:t>
      </w:r>
      <w:r>
        <w:t>an</w:t>
      </w:r>
      <w:r>
        <w:rPr>
          <w:spacing w:val="-5"/>
        </w:rPr>
        <w:t xml:space="preserve"> </w:t>
      </w:r>
      <w:r>
        <w:t>art</w:t>
      </w:r>
      <w:r>
        <w:rPr>
          <w:spacing w:val="-5"/>
        </w:rPr>
        <w:t xml:space="preserve"> </w:t>
      </w:r>
      <w:r>
        <w:t>which</w:t>
      </w:r>
      <w:r>
        <w:rPr>
          <w:spacing w:val="-5"/>
        </w:rPr>
        <w:t xml:space="preserve"> </w:t>
      </w:r>
      <w:r>
        <w:t>Inspector</w:t>
      </w:r>
      <w:r>
        <w:rPr>
          <w:spacing w:val="-5"/>
        </w:rPr>
        <w:t xml:space="preserve"> </w:t>
      </w:r>
      <w:r>
        <w:t>Slack</w:t>
      </w:r>
      <w:r>
        <w:rPr>
          <w:spacing w:val="-5"/>
        </w:rPr>
        <w:t xml:space="preserve"> </w:t>
      </w:r>
      <w:r>
        <w:t>has</w:t>
      </w:r>
      <w:r>
        <w:rPr>
          <w:spacing w:val="-5"/>
        </w:rPr>
        <w:t xml:space="preserve"> </w:t>
      </w:r>
      <w:r>
        <w:t>never</w:t>
      </w:r>
      <w:r>
        <w:rPr>
          <w:spacing w:val="-5"/>
        </w:rPr>
        <w:t xml:space="preserve"> </w:t>
      </w:r>
      <w:r>
        <w:t>learnt, but I presumed that according to his own lights, civil he had been, and anyway, I didn’t want to upset Haydock any further. He was looking worried and upset as it was. So I said he had been quite civil.</w:t>
      </w:r>
    </w:p>
    <w:p w14:paraId="20060E2A" w14:textId="77777777" w:rsidR="001F3DBB" w:rsidRDefault="007F3F95">
      <w:pPr>
        <w:pStyle w:val="BodyText"/>
        <w:ind w:right="1187" w:firstLine="457"/>
      </w:pPr>
      <w:r>
        <w:t>Haydock nodded and passed on into the house, and I went on down the village street, where I soon caught up the inpector. I fancy that he was walking</w:t>
      </w:r>
      <w:r>
        <w:rPr>
          <w:spacing w:val="-3"/>
        </w:rPr>
        <w:t xml:space="preserve"> </w:t>
      </w:r>
      <w:r>
        <w:t>slowly</w:t>
      </w:r>
      <w:r>
        <w:rPr>
          <w:spacing w:val="-3"/>
        </w:rPr>
        <w:t xml:space="preserve"> </w:t>
      </w:r>
      <w:r>
        <w:t>on</w:t>
      </w:r>
      <w:r>
        <w:rPr>
          <w:spacing w:val="-3"/>
        </w:rPr>
        <w:t xml:space="preserve"> </w:t>
      </w:r>
      <w:r>
        <w:t>purpose.</w:t>
      </w:r>
      <w:r>
        <w:rPr>
          <w:spacing w:val="-3"/>
        </w:rPr>
        <w:t xml:space="preserve"> </w:t>
      </w:r>
      <w:r>
        <w:t>Much</w:t>
      </w:r>
      <w:r>
        <w:rPr>
          <w:spacing w:val="-3"/>
        </w:rPr>
        <w:t xml:space="preserve"> </w:t>
      </w:r>
      <w:r>
        <w:t>as</w:t>
      </w:r>
      <w:r>
        <w:rPr>
          <w:spacing w:val="-3"/>
        </w:rPr>
        <w:t xml:space="preserve"> </w:t>
      </w:r>
      <w:r>
        <w:t>he</w:t>
      </w:r>
      <w:r>
        <w:rPr>
          <w:spacing w:val="-3"/>
        </w:rPr>
        <w:t xml:space="preserve"> </w:t>
      </w:r>
      <w:r>
        <w:t>dislikes</w:t>
      </w:r>
      <w:r>
        <w:rPr>
          <w:spacing w:val="-3"/>
        </w:rPr>
        <w:t xml:space="preserve"> </w:t>
      </w:r>
      <w:r>
        <w:t>me,</w:t>
      </w:r>
      <w:r>
        <w:rPr>
          <w:spacing w:val="-3"/>
        </w:rPr>
        <w:t xml:space="preserve"> </w:t>
      </w:r>
      <w:r>
        <w:t>he</w:t>
      </w:r>
      <w:r>
        <w:rPr>
          <w:spacing w:val="-3"/>
        </w:rPr>
        <w:t xml:space="preserve"> </w:t>
      </w:r>
      <w:r>
        <w:t>is</w:t>
      </w:r>
      <w:r>
        <w:rPr>
          <w:spacing w:val="-3"/>
        </w:rPr>
        <w:t xml:space="preserve"> </w:t>
      </w:r>
      <w:r>
        <w:t>not</w:t>
      </w:r>
      <w:r>
        <w:rPr>
          <w:spacing w:val="-3"/>
        </w:rPr>
        <w:t xml:space="preserve"> </w:t>
      </w:r>
      <w:r>
        <w:t>the</w:t>
      </w:r>
      <w:r>
        <w:rPr>
          <w:spacing w:val="-3"/>
        </w:rPr>
        <w:t xml:space="preserve"> </w:t>
      </w:r>
      <w:r>
        <w:t>man</w:t>
      </w:r>
      <w:r>
        <w:rPr>
          <w:spacing w:val="-3"/>
        </w:rPr>
        <w:t xml:space="preserve"> </w:t>
      </w:r>
      <w:r>
        <w:t>to</w:t>
      </w:r>
      <w:r>
        <w:rPr>
          <w:spacing w:val="-3"/>
        </w:rPr>
        <w:t xml:space="preserve"> </w:t>
      </w:r>
      <w:r>
        <w:t>let dislike stand in the way of acquiring any useful information.</w:t>
      </w:r>
    </w:p>
    <w:p w14:paraId="20060E2B" w14:textId="77777777" w:rsidR="001F3DBB" w:rsidRDefault="007F3F95">
      <w:pPr>
        <w:pStyle w:val="BodyText"/>
        <w:spacing w:line="448" w:lineRule="auto"/>
        <w:ind w:left="1997" w:right="1962"/>
      </w:pPr>
      <w:r>
        <w:t>‘Do</w:t>
      </w:r>
      <w:r>
        <w:rPr>
          <w:spacing w:val="-6"/>
        </w:rPr>
        <w:t xml:space="preserve"> </w:t>
      </w:r>
      <w:r>
        <w:t>you</w:t>
      </w:r>
      <w:r>
        <w:rPr>
          <w:spacing w:val="-4"/>
        </w:rPr>
        <w:t xml:space="preserve"> </w:t>
      </w:r>
      <w:r>
        <w:t>know</w:t>
      </w:r>
      <w:r>
        <w:rPr>
          <w:spacing w:val="-4"/>
        </w:rPr>
        <w:t xml:space="preserve"> </w:t>
      </w:r>
      <w:r>
        <w:t>anything</w:t>
      </w:r>
      <w:r>
        <w:rPr>
          <w:spacing w:val="-4"/>
        </w:rPr>
        <w:t xml:space="preserve"> </w:t>
      </w:r>
      <w:r>
        <w:t>about</w:t>
      </w:r>
      <w:r>
        <w:rPr>
          <w:spacing w:val="-4"/>
        </w:rPr>
        <w:t xml:space="preserve"> </w:t>
      </w:r>
      <w:r>
        <w:t>the</w:t>
      </w:r>
      <w:r>
        <w:rPr>
          <w:spacing w:val="-4"/>
        </w:rPr>
        <w:t xml:space="preserve"> </w:t>
      </w:r>
      <w:r>
        <w:t>lady?’</w:t>
      </w:r>
      <w:r>
        <w:rPr>
          <w:spacing w:val="-23"/>
        </w:rPr>
        <w:t xml:space="preserve"> </w:t>
      </w:r>
      <w:r>
        <w:t>he</w:t>
      </w:r>
      <w:r>
        <w:rPr>
          <w:spacing w:val="-4"/>
        </w:rPr>
        <w:t xml:space="preserve"> </w:t>
      </w:r>
      <w:r>
        <w:t>asked</w:t>
      </w:r>
      <w:r>
        <w:rPr>
          <w:spacing w:val="-4"/>
        </w:rPr>
        <w:t xml:space="preserve"> </w:t>
      </w:r>
      <w:r>
        <w:t>me</w:t>
      </w:r>
      <w:r>
        <w:rPr>
          <w:spacing w:val="-4"/>
        </w:rPr>
        <w:t xml:space="preserve"> </w:t>
      </w:r>
      <w:r>
        <w:t>point</w:t>
      </w:r>
      <w:r>
        <w:rPr>
          <w:spacing w:val="-4"/>
        </w:rPr>
        <w:t xml:space="preserve"> </w:t>
      </w:r>
      <w:r>
        <w:t>blank. I said I knew nothing whatever.</w:t>
      </w:r>
    </w:p>
    <w:p w14:paraId="20060E2C" w14:textId="77777777" w:rsidR="001F3DBB" w:rsidRDefault="007F3F95">
      <w:pPr>
        <w:pStyle w:val="BodyText"/>
        <w:spacing w:before="0" w:line="448" w:lineRule="auto"/>
        <w:ind w:left="1997" w:right="2281"/>
      </w:pPr>
      <w:r>
        <w:t>‘She’s</w:t>
      </w:r>
      <w:r>
        <w:rPr>
          <w:spacing w:val="-6"/>
        </w:rPr>
        <w:t xml:space="preserve"> </w:t>
      </w:r>
      <w:r>
        <w:t>never</w:t>
      </w:r>
      <w:r>
        <w:rPr>
          <w:spacing w:val="-6"/>
        </w:rPr>
        <w:t xml:space="preserve"> </w:t>
      </w:r>
      <w:r>
        <w:t>said</w:t>
      </w:r>
      <w:r>
        <w:rPr>
          <w:spacing w:val="-6"/>
        </w:rPr>
        <w:t xml:space="preserve"> </w:t>
      </w:r>
      <w:r>
        <w:t>anything</w:t>
      </w:r>
      <w:r>
        <w:rPr>
          <w:spacing w:val="-6"/>
        </w:rPr>
        <w:t xml:space="preserve"> </w:t>
      </w:r>
      <w:r>
        <w:t>about</w:t>
      </w:r>
      <w:r>
        <w:rPr>
          <w:spacing w:val="-6"/>
        </w:rPr>
        <w:t xml:space="preserve"> </w:t>
      </w:r>
      <w:r>
        <w:t>why</w:t>
      </w:r>
      <w:r>
        <w:rPr>
          <w:spacing w:val="-6"/>
        </w:rPr>
        <w:t xml:space="preserve"> </w:t>
      </w:r>
      <w:r>
        <w:t>she</w:t>
      </w:r>
      <w:r>
        <w:rPr>
          <w:spacing w:val="-6"/>
        </w:rPr>
        <w:t xml:space="preserve"> </w:t>
      </w:r>
      <w:r>
        <w:t>came</w:t>
      </w:r>
      <w:r>
        <w:rPr>
          <w:spacing w:val="-6"/>
        </w:rPr>
        <w:t xml:space="preserve"> </w:t>
      </w:r>
      <w:r>
        <w:t>here</w:t>
      </w:r>
      <w:r>
        <w:rPr>
          <w:spacing w:val="-6"/>
        </w:rPr>
        <w:t xml:space="preserve"> </w:t>
      </w:r>
      <w:r>
        <w:t>to</w:t>
      </w:r>
      <w:r>
        <w:rPr>
          <w:spacing w:val="-6"/>
        </w:rPr>
        <w:t xml:space="preserve"> </w:t>
      </w:r>
      <w:r>
        <w:t xml:space="preserve">live?’ </w:t>
      </w:r>
      <w:r>
        <w:rPr>
          <w:spacing w:val="-2"/>
        </w:rPr>
        <w:t>‘No.’</w:t>
      </w:r>
    </w:p>
    <w:p w14:paraId="20060E2D" w14:textId="77777777" w:rsidR="001F3DBB" w:rsidRDefault="007F3F95">
      <w:pPr>
        <w:pStyle w:val="BodyText"/>
        <w:spacing w:before="0"/>
        <w:ind w:left="1997"/>
      </w:pPr>
      <w:r>
        <w:t>‘Yet</w:t>
      </w:r>
      <w:r>
        <w:rPr>
          <w:spacing w:val="-7"/>
        </w:rPr>
        <w:t xml:space="preserve"> </w:t>
      </w:r>
      <w:r>
        <w:t>you</w:t>
      </w:r>
      <w:r>
        <w:rPr>
          <w:spacing w:val="-6"/>
        </w:rPr>
        <w:t xml:space="preserve"> </w:t>
      </w:r>
      <w:r>
        <w:t>go</w:t>
      </w:r>
      <w:r>
        <w:rPr>
          <w:spacing w:val="-6"/>
        </w:rPr>
        <w:t xml:space="preserve"> </w:t>
      </w:r>
      <w:r>
        <w:t>and</w:t>
      </w:r>
      <w:r>
        <w:rPr>
          <w:spacing w:val="-6"/>
        </w:rPr>
        <w:t xml:space="preserve"> </w:t>
      </w:r>
      <w:r>
        <w:t>see</w:t>
      </w:r>
      <w:r>
        <w:rPr>
          <w:spacing w:val="-6"/>
        </w:rPr>
        <w:t xml:space="preserve"> </w:t>
      </w:r>
      <w:r>
        <w:rPr>
          <w:spacing w:val="-2"/>
        </w:rPr>
        <w:t>her?’</w:t>
      </w:r>
    </w:p>
    <w:p w14:paraId="20060E2E" w14:textId="77777777" w:rsidR="001F3DBB" w:rsidRDefault="001F3DBB">
      <w:pPr>
        <w:pStyle w:val="BodyText"/>
        <w:sectPr w:rsidR="001F3DBB">
          <w:pgSz w:w="12240" w:h="15840"/>
          <w:pgMar w:top="1820" w:right="360" w:bottom="280" w:left="0" w:header="720" w:footer="720" w:gutter="0"/>
          <w:cols w:space="720"/>
        </w:sectPr>
      </w:pPr>
    </w:p>
    <w:p w14:paraId="20060E2F" w14:textId="77777777" w:rsidR="001F3DBB" w:rsidRDefault="007F3F95">
      <w:pPr>
        <w:pStyle w:val="BodyText"/>
        <w:spacing w:before="70"/>
        <w:ind w:right="1187" w:firstLine="457"/>
      </w:pPr>
      <w:r>
        <w:lastRenderedPageBreak/>
        <w:t>‘It</w:t>
      </w:r>
      <w:r>
        <w:rPr>
          <w:spacing w:val="-5"/>
        </w:rPr>
        <w:t xml:space="preserve"> </w:t>
      </w:r>
      <w:r>
        <w:t>is</w:t>
      </w:r>
      <w:r>
        <w:rPr>
          <w:spacing w:val="-3"/>
        </w:rPr>
        <w:t xml:space="preserve"> </w:t>
      </w:r>
      <w:r>
        <w:t>one</w:t>
      </w:r>
      <w:r>
        <w:rPr>
          <w:spacing w:val="-3"/>
        </w:rPr>
        <w:t xml:space="preserve"> </w:t>
      </w:r>
      <w:r>
        <w:t>of</w:t>
      </w:r>
      <w:r>
        <w:rPr>
          <w:spacing w:val="-3"/>
        </w:rPr>
        <w:t xml:space="preserve"> </w:t>
      </w:r>
      <w:r>
        <w:t>my</w:t>
      </w:r>
      <w:r>
        <w:rPr>
          <w:spacing w:val="-3"/>
        </w:rPr>
        <w:t xml:space="preserve"> </w:t>
      </w:r>
      <w:r>
        <w:t>duties</w:t>
      </w:r>
      <w:r>
        <w:rPr>
          <w:spacing w:val="-3"/>
        </w:rPr>
        <w:t xml:space="preserve"> </w:t>
      </w:r>
      <w:r>
        <w:t>to</w:t>
      </w:r>
      <w:r>
        <w:rPr>
          <w:spacing w:val="-3"/>
        </w:rPr>
        <w:t xml:space="preserve"> </w:t>
      </w:r>
      <w:r>
        <w:t>call</w:t>
      </w:r>
      <w:r>
        <w:rPr>
          <w:spacing w:val="-3"/>
        </w:rPr>
        <w:t xml:space="preserve"> </w:t>
      </w:r>
      <w:r>
        <w:t>on</w:t>
      </w:r>
      <w:r>
        <w:rPr>
          <w:spacing w:val="-3"/>
        </w:rPr>
        <w:t xml:space="preserve"> </w:t>
      </w:r>
      <w:r>
        <w:t>my</w:t>
      </w:r>
      <w:r>
        <w:rPr>
          <w:spacing w:val="-3"/>
        </w:rPr>
        <w:t xml:space="preserve"> </w:t>
      </w:r>
      <w:r>
        <w:t>parishioners,’</w:t>
      </w:r>
      <w:r>
        <w:rPr>
          <w:spacing w:val="-23"/>
        </w:rPr>
        <w:t xml:space="preserve"> </w:t>
      </w:r>
      <w:r>
        <w:t>I</w:t>
      </w:r>
      <w:r>
        <w:rPr>
          <w:spacing w:val="-3"/>
        </w:rPr>
        <w:t xml:space="preserve"> </w:t>
      </w:r>
      <w:r>
        <w:t>replied,</w:t>
      </w:r>
      <w:r>
        <w:rPr>
          <w:spacing w:val="-3"/>
        </w:rPr>
        <w:t xml:space="preserve"> </w:t>
      </w:r>
      <w:r>
        <w:t>evading</w:t>
      </w:r>
      <w:r>
        <w:rPr>
          <w:spacing w:val="-3"/>
        </w:rPr>
        <w:t xml:space="preserve"> </w:t>
      </w:r>
      <w:r>
        <w:t>to remark that I had been sent for.</w:t>
      </w:r>
    </w:p>
    <w:p w14:paraId="20060E30" w14:textId="77777777" w:rsidR="001F3DBB" w:rsidRDefault="007F3F95">
      <w:pPr>
        <w:pStyle w:val="BodyText"/>
        <w:ind w:left="1997"/>
      </w:pPr>
      <w:r>
        <w:t>‘H’m, I suppose it is.’</w:t>
      </w:r>
      <w:r>
        <w:rPr>
          <w:spacing w:val="-23"/>
        </w:rPr>
        <w:t xml:space="preserve"> </w:t>
      </w:r>
      <w:r>
        <w:t xml:space="preserve">He was silent for a minute or two and </w:t>
      </w:r>
      <w:r>
        <w:rPr>
          <w:spacing w:val="-2"/>
        </w:rPr>
        <w:t>then,</w:t>
      </w:r>
    </w:p>
    <w:p w14:paraId="20060E31" w14:textId="77777777" w:rsidR="001F3DBB" w:rsidRDefault="007F3F95">
      <w:pPr>
        <w:pStyle w:val="BodyText"/>
        <w:spacing w:before="0"/>
        <w:ind w:right="1187"/>
      </w:pPr>
      <w:r>
        <w:t>unable</w:t>
      </w:r>
      <w:r>
        <w:rPr>
          <w:spacing w:val="-4"/>
        </w:rPr>
        <w:t xml:space="preserve"> </w:t>
      </w:r>
      <w:r>
        <w:t>to</w:t>
      </w:r>
      <w:r>
        <w:rPr>
          <w:spacing w:val="-4"/>
        </w:rPr>
        <w:t xml:space="preserve"> </w:t>
      </w:r>
      <w:r>
        <w:t>resist</w:t>
      </w:r>
      <w:r>
        <w:rPr>
          <w:spacing w:val="-4"/>
        </w:rPr>
        <w:t xml:space="preserve"> </w:t>
      </w:r>
      <w:r>
        <w:t>discussing</w:t>
      </w:r>
      <w:r>
        <w:rPr>
          <w:spacing w:val="-4"/>
        </w:rPr>
        <w:t xml:space="preserve"> </w:t>
      </w:r>
      <w:r>
        <w:t>his</w:t>
      </w:r>
      <w:r>
        <w:rPr>
          <w:spacing w:val="-4"/>
        </w:rPr>
        <w:t xml:space="preserve"> </w:t>
      </w:r>
      <w:r>
        <w:t>recent</w:t>
      </w:r>
      <w:r>
        <w:rPr>
          <w:spacing w:val="-4"/>
        </w:rPr>
        <w:t xml:space="preserve"> </w:t>
      </w:r>
      <w:r>
        <w:t>failure,</w:t>
      </w:r>
      <w:r>
        <w:rPr>
          <w:spacing w:val="-4"/>
        </w:rPr>
        <w:t xml:space="preserve"> </w:t>
      </w:r>
      <w:r>
        <w:t>he</w:t>
      </w:r>
      <w:r>
        <w:rPr>
          <w:spacing w:val="-4"/>
        </w:rPr>
        <w:t xml:space="preserve"> </w:t>
      </w:r>
      <w:r>
        <w:t>went</w:t>
      </w:r>
      <w:r>
        <w:rPr>
          <w:spacing w:val="-4"/>
        </w:rPr>
        <w:t xml:space="preserve"> </w:t>
      </w:r>
      <w:r>
        <w:t>on:</w:t>
      </w:r>
      <w:r>
        <w:rPr>
          <w:spacing w:val="-4"/>
        </w:rPr>
        <w:t xml:space="preserve"> </w:t>
      </w:r>
      <w:r>
        <w:t>‘Fishy</w:t>
      </w:r>
      <w:r>
        <w:rPr>
          <w:spacing w:val="-4"/>
        </w:rPr>
        <w:t xml:space="preserve"> </w:t>
      </w:r>
      <w:r>
        <w:t>business,</w:t>
      </w:r>
      <w:r>
        <w:rPr>
          <w:spacing w:val="-4"/>
        </w:rPr>
        <w:t xml:space="preserve"> </w:t>
      </w:r>
      <w:r>
        <w:t>it looks to me.’</w:t>
      </w:r>
    </w:p>
    <w:p w14:paraId="20060E32" w14:textId="77777777" w:rsidR="001F3DBB" w:rsidRDefault="007F3F95">
      <w:pPr>
        <w:pStyle w:val="BodyText"/>
        <w:ind w:left="1997"/>
      </w:pPr>
      <w:r>
        <w:t>‘You</w:t>
      </w:r>
      <w:r>
        <w:rPr>
          <w:spacing w:val="-16"/>
        </w:rPr>
        <w:t xml:space="preserve"> </w:t>
      </w:r>
      <w:r>
        <w:t>think</w:t>
      </w:r>
      <w:r>
        <w:rPr>
          <w:spacing w:val="-15"/>
        </w:rPr>
        <w:t xml:space="preserve"> </w:t>
      </w:r>
      <w:r>
        <w:rPr>
          <w:spacing w:val="-4"/>
        </w:rPr>
        <w:t>so?’</w:t>
      </w:r>
    </w:p>
    <w:p w14:paraId="20060E33" w14:textId="77777777" w:rsidR="001F3DBB" w:rsidRDefault="007F3F95">
      <w:pPr>
        <w:pStyle w:val="BodyText"/>
        <w:ind w:right="1201" w:firstLine="457"/>
        <w:jc w:val="both"/>
      </w:pPr>
      <w:r>
        <w:t>‘If</w:t>
      </w:r>
      <w:r>
        <w:rPr>
          <w:spacing w:val="-5"/>
        </w:rPr>
        <w:t xml:space="preserve"> </w:t>
      </w:r>
      <w:r>
        <w:t>you</w:t>
      </w:r>
      <w:r>
        <w:rPr>
          <w:spacing w:val="-5"/>
        </w:rPr>
        <w:t xml:space="preserve"> </w:t>
      </w:r>
      <w:r>
        <w:t>ask</w:t>
      </w:r>
      <w:r>
        <w:rPr>
          <w:spacing w:val="-5"/>
        </w:rPr>
        <w:t xml:space="preserve"> </w:t>
      </w:r>
      <w:r>
        <w:t>me,</w:t>
      </w:r>
      <w:r>
        <w:rPr>
          <w:spacing w:val="-5"/>
        </w:rPr>
        <w:t xml:space="preserve"> </w:t>
      </w:r>
      <w:r>
        <w:t>I</w:t>
      </w:r>
      <w:r>
        <w:rPr>
          <w:spacing w:val="-5"/>
        </w:rPr>
        <w:t xml:space="preserve"> </w:t>
      </w:r>
      <w:r>
        <w:t>say</w:t>
      </w:r>
      <w:r>
        <w:rPr>
          <w:spacing w:val="-5"/>
        </w:rPr>
        <w:t xml:space="preserve"> </w:t>
      </w:r>
      <w:r>
        <w:t>“blackmail.”</w:t>
      </w:r>
      <w:r>
        <w:rPr>
          <w:spacing w:val="-5"/>
        </w:rPr>
        <w:t xml:space="preserve"> </w:t>
      </w:r>
      <w:r>
        <w:t>Seems</w:t>
      </w:r>
      <w:r>
        <w:rPr>
          <w:spacing w:val="-5"/>
        </w:rPr>
        <w:t xml:space="preserve"> </w:t>
      </w:r>
      <w:r>
        <w:t>funny,</w:t>
      </w:r>
      <w:r>
        <w:rPr>
          <w:spacing w:val="-5"/>
        </w:rPr>
        <w:t xml:space="preserve"> </w:t>
      </w:r>
      <w:r>
        <w:t>when</w:t>
      </w:r>
      <w:r>
        <w:rPr>
          <w:spacing w:val="-5"/>
        </w:rPr>
        <w:t xml:space="preserve"> </w:t>
      </w:r>
      <w:r>
        <w:t>you</w:t>
      </w:r>
      <w:r>
        <w:rPr>
          <w:spacing w:val="-5"/>
        </w:rPr>
        <w:t xml:space="preserve"> </w:t>
      </w:r>
      <w:r>
        <w:t>think</w:t>
      </w:r>
      <w:r>
        <w:rPr>
          <w:spacing w:val="-5"/>
        </w:rPr>
        <w:t xml:space="preserve"> </w:t>
      </w:r>
      <w:r>
        <w:t>of</w:t>
      </w:r>
      <w:r>
        <w:rPr>
          <w:spacing w:val="-5"/>
        </w:rPr>
        <w:t xml:space="preserve"> </w:t>
      </w:r>
      <w:r>
        <w:t>what Colonel</w:t>
      </w:r>
      <w:r>
        <w:rPr>
          <w:spacing w:val="-2"/>
        </w:rPr>
        <w:t xml:space="preserve"> </w:t>
      </w:r>
      <w:r>
        <w:t>Protheroe</w:t>
      </w:r>
      <w:r>
        <w:rPr>
          <w:spacing w:val="-2"/>
        </w:rPr>
        <w:t xml:space="preserve"> </w:t>
      </w:r>
      <w:r>
        <w:t>was</w:t>
      </w:r>
      <w:r>
        <w:rPr>
          <w:spacing w:val="-2"/>
        </w:rPr>
        <w:t xml:space="preserve"> </w:t>
      </w:r>
      <w:r>
        <w:t>always</w:t>
      </w:r>
      <w:r>
        <w:rPr>
          <w:spacing w:val="-2"/>
        </w:rPr>
        <w:t xml:space="preserve"> </w:t>
      </w:r>
      <w:r>
        <w:t>supposed</w:t>
      </w:r>
      <w:r>
        <w:rPr>
          <w:spacing w:val="-2"/>
        </w:rPr>
        <w:t xml:space="preserve"> </w:t>
      </w:r>
      <w:r>
        <w:t>to</w:t>
      </w:r>
      <w:r>
        <w:rPr>
          <w:spacing w:val="-2"/>
        </w:rPr>
        <w:t xml:space="preserve"> </w:t>
      </w:r>
      <w:r>
        <w:t>be.</w:t>
      </w:r>
      <w:r>
        <w:rPr>
          <w:spacing w:val="-2"/>
        </w:rPr>
        <w:t xml:space="preserve"> </w:t>
      </w:r>
      <w:r>
        <w:t>But</w:t>
      </w:r>
      <w:r>
        <w:rPr>
          <w:spacing w:val="-2"/>
        </w:rPr>
        <w:t xml:space="preserve"> </w:t>
      </w:r>
      <w:r>
        <w:t>there,</w:t>
      </w:r>
      <w:r>
        <w:rPr>
          <w:spacing w:val="-2"/>
        </w:rPr>
        <w:t xml:space="preserve"> </w:t>
      </w:r>
      <w:r>
        <w:t>you</w:t>
      </w:r>
      <w:r>
        <w:rPr>
          <w:spacing w:val="-2"/>
        </w:rPr>
        <w:t xml:space="preserve"> </w:t>
      </w:r>
      <w:r>
        <w:t>never</w:t>
      </w:r>
      <w:r>
        <w:rPr>
          <w:spacing w:val="-2"/>
        </w:rPr>
        <w:t xml:space="preserve"> </w:t>
      </w:r>
      <w:r>
        <w:t>can</w:t>
      </w:r>
      <w:r>
        <w:rPr>
          <w:spacing w:val="-2"/>
        </w:rPr>
        <w:t xml:space="preserve"> </w:t>
      </w:r>
      <w:r>
        <w:t>tell. He wouldn’t be the first churchwarden who’d led a double life.’</w:t>
      </w:r>
    </w:p>
    <w:p w14:paraId="20060E34" w14:textId="77777777" w:rsidR="001F3DBB" w:rsidRDefault="007F3F95">
      <w:pPr>
        <w:pStyle w:val="BodyText"/>
        <w:ind w:right="1187" w:firstLine="457"/>
      </w:pPr>
      <w:r>
        <w:t>Faint</w:t>
      </w:r>
      <w:r>
        <w:rPr>
          <w:spacing w:val="-6"/>
        </w:rPr>
        <w:t xml:space="preserve"> </w:t>
      </w:r>
      <w:r>
        <w:t>remembrances</w:t>
      </w:r>
      <w:r>
        <w:rPr>
          <w:spacing w:val="-6"/>
        </w:rPr>
        <w:t xml:space="preserve"> </w:t>
      </w:r>
      <w:r>
        <w:t>of</w:t>
      </w:r>
      <w:r>
        <w:rPr>
          <w:spacing w:val="-6"/>
        </w:rPr>
        <w:t xml:space="preserve"> </w:t>
      </w:r>
      <w:r>
        <w:t>Miss</w:t>
      </w:r>
      <w:r>
        <w:rPr>
          <w:spacing w:val="-6"/>
        </w:rPr>
        <w:t xml:space="preserve"> </w:t>
      </w:r>
      <w:r>
        <w:t>Marple’s</w:t>
      </w:r>
      <w:r>
        <w:rPr>
          <w:spacing w:val="-6"/>
        </w:rPr>
        <w:t xml:space="preserve"> </w:t>
      </w:r>
      <w:r>
        <w:t>remarks</w:t>
      </w:r>
      <w:r>
        <w:rPr>
          <w:spacing w:val="-6"/>
        </w:rPr>
        <w:t xml:space="preserve"> </w:t>
      </w:r>
      <w:r>
        <w:t>on</w:t>
      </w:r>
      <w:r>
        <w:rPr>
          <w:spacing w:val="-6"/>
        </w:rPr>
        <w:t xml:space="preserve"> </w:t>
      </w:r>
      <w:r>
        <w:t>the</w:t>
      </w:r>
      <w:r>
        <w:rPr>
          <w:spacing w:val="-6"/>
        </w:rPr>
        <w:t xml:space="preserve"> </w:t>
      </w:r>
      <w:r>
        <w:t>same</w:t>
      </w:r>
      <w:r>
        <w:rPr>
          <w:spacing w:val="-6"/>
        </w:rPr>
        <w:t xml:space="preserve"> </w:t>
      </w:r>
      <w:r>
        <w:t>subject floated through my mind.</w:t>
      </w:r>
    </w:p>
    <w:p w14:paraId="20060E35" w14:textId="77777777" w:rsidR="001F3DBB" w:rsidRDefault="007F3F95">
      <w:pPr>
        <w:pStyle w:val="BodyText"/>
        <w:ind w:left="1997"/>
      </w:pPr>
      <w:r>
        <w:t>‘You</w:t>
      </w:r>
      <w:r>
        <w:rPr>
          <w:spacing w:val="-14"/>
        </w:rPr>
        <w:t xml:space="preserve"> </w:t>
      </w:r>
      <w:r>
        <w:t>really</w:t>
      </w:r>
      <w:r>
        <w:rPr>
          <w:spacing w:val="-12"/>
        </w:rPr>
        <w:t xml:space="preserve"> </w:t>
      </w:r>
      <w:r>
        <w:t>think</w:t>
      </w:r>
      <w:r>
        <w:rPr>
          <w:spacing w:val="-12"/>
        </w:rPr>
        <w:t xml:space="preserve"> </w:t>
      </w:r>
      <w:r>
        <w:t>that’s</w:t>
      </w:r>
      <w:r>
        <w:rPr>
          <w:spacing w:val="-12"/>
        </w:rPr>
        <w:t xml:space="preserve"> </w:t>
      </w:r>
      <w:r>
        <w:rPr>
          <w:spacing w:val="-2"/>
        </w:rPr>
        <w:t>likely?’</w:t>
      </w:r>
    </w:p>
    <w:p w14:paraId="20060E36" w14:textId="77777777" w:rsidR="001F3DBB" w:rsidRDefault="007F3F95">
      <w:pPr>
        <w:pStyle w:val="BodyText"/>
        <w:ind w:right="1763" w:firstLine="457"/>
      </w:pPr>
      <w:r>
        <w:t>‘Well, it fits the facts, sir.</w:t>
      </w:r>
      <w:r>
        <w:rPr>
          <w:spacing w:val="-1"/>
        </w:rPr>
        <w:t xml:space="preserve"> </w:t>
      </w:r>
      <w:r>
        <w:t>Why did a smart, welldressed lady come down to this quiet little hole?</w:t>
      </w:r>
      <w:r>
        <w:rPr>
          <w:spacing w:val="-6"/>
        </w:rPr>
        <w:t xml:space="preserve"> </w:t>
      </w:r>
      <w:r>
        <w:t xml:space="preserve">Why did she go and see him at that </w:t>
      </w:r>
      <w:r>
        <w:rPr>
          <w:spacing w:val="-2"/>
        </w:rPr>
        <w:t>funny</w:t>
      </w:r>
    </w:p>
    <w:p w14:paraId="20060E37" w14:textId="77777777" w:rsidR="001F3DBB" w:rsidRDefault="007F3F95">
      <w:pPr>
        <w:pStyle w:val="BodyText"/>
        <w:spacing w:before="0"/>
        <w:ind w:right="1187"/>
      </w:pPr>
      <w:r>
        <w:t>time</w:t>
      </w:r>
      <w:r>
        <w:rPr>
          <w:spacing w:val="-5"/>
        </w:rPr>
        <w:t xml:space="preserve"> </w:t>
      </w:r>
      <w:r>
        <w:t>of</w:t>
      </w:r>
      <w:r>
        <w:rPr>
          <w:spacing w:val="-5"/>
        </w:rPr>
        <w:t xml:space="preserve"> </w:t>
      </w:r>
      <w:r>
        <w:t>day?</w:t>
      </w:r>
      <w:r>
        <w:rPr>
          <w:spacing w:val="-11"/>
        </w:rPr>
        <w:t xml:space="preserve"> </w:t>
      </w:r>
      <w:r>
        <w:t>Why</w:t>
      </w:r>
      <w:r>
        <w:rPr>
          <w:spacing w:val="-5"/>
        </w:rPr>
        <w:t xml:space="preserve"> </w:t>
      </w:r>
      <w:r>
        <w:t>did</w:t>
      </w:r>
      <w:r>
        <w:rPr>
          <w:spacing w:val="-5"/>
        </w:rPr>
        <w:t xml:space="preserve"> </w:t>
      </w:r>
      <w:r>
        <w:t>she</w:t>
      </w:r>
      <w:r>
        <w:rPr>
          <w:spacing w:val="-5"/>
        </w:rPr>
        <w:t xml:space="preserve"> </w:t>
      </w:r>
      <w:r>
        <w:t>avoid</w:t>
      </w:r>
      <w:r>
        <w:rPr>
          <w:spacing w:val="-5"/>
        </w:rPr>
        <w:t xml:space="preserve"> </w:t>
      </w:r>
      <w:r>
        <w:t>seeing</w:t>
      </w:r>
      <w:r>
        <w:rPr>
          <w:spacing w:val="-5"/>
        </w:rPr>
        <w:t xml:space="preserve"> </w:t>
      </w:r>
      <w:r>
        <w:t>Mrs</w:t>
      </w:r>
      <w:r>
        <w:rPr>
          <w:spacing w:val="-5"/>
        </w:rPr>
        <w:t xml:space="preserve"> </w:t>
      </w:r>
      <w:r>
        <w:t>and</w:t>
      </w:r>
      <w:r>
        <w:rPr>
          <w:spacing w:val="-5"/>
        </w:rPr>
        <w:t xml:space="preserve"> </w:t>
      </w:r>
      <w:r>
        <w:t>Miss</w:t>
      </w:r>
      <w:r>
        <w:rPr>
          <w:spacing w:val="-5"/>
        </w:rPr>
        <w:t xml:space="preserve"> </w:t>
      </w:r>
      <w:r>
        <w:t>Protheroe?</w:t>
      </w:r>
      <w:r>
        <w:rPr>
          <w:spacing w:val="-16"/>
        </w:rPr>
        <w:t xml:space="preserve"> </w:t>
      </w:r>
      <w:r>
        <w:t>Yes,</w:t>
      </w:r>
      <w:r>
        <w:rPr>
          <w:spacing w:val="-5"/>
        </w:rPr>
        <w:t xml:space="preserve"> </w:t>
      </w:r>
      <w:r>
        <w:t>it</w:t>
      </w:r>
      <w:r>
        <w:rPr>
          <w:spacing w:val="-5"/>
        </w:rPr>
        <w:t xml:space="preserve"> </w:t>
      </w:r>
      <w:r>
        <w:t>all hangs together.</w:t>
      </w:r>
      <w:r>
        <w:rPr>
          <w:spacing w:val="-9"/>
        </w:rPr>
        <w:t xml:space="preserve"> </w:t>
      </w:r>
      <w:r>
        <w:t>Awkward for her to admit– blackmail’s a punishable offence. But we’ll get the truth out of her. For all we know it may have a very important bearing on the case. If Colonel Protheroe had some guilty secret in his life – something disgraceful – well, you can see for yourself what a field it opens up.’</w:t>
      </w:r>
    </w:p>
    <w:p w14:paraId="20060E38" w14:textId="77777777" w:rsidR="001F3DBB" w:rsidRDefault="007F3F95">
      <w:pPr>
        <w:pStyle w:val="BodyText"/>
        <w:ind w:left="1997"/>
      </w:pPr>
      <w:r>
        <w:t xml:space="preserve">I suppose it </w:t>
      </w:r>
      <w:r>
        <w:rPr>
          <w:spacing w:val="-4"/>
        </w:rPr>
        <w:t>did.</w:t>
      </w:r>
    </w:p>
    <w:p w14:paraId="20060E39" w14:textId="77777777" w:rsidR="001F3DBB" w:rsidRDefault="007F3F95">
      <w:pPr>
        <w:pStyle w:val="BodyText"/>
        <w:ind w:left="1997"/>
      </w:pPr>
      <w:r>
        <w:t xml:space="preserve">‘I’ve been trying to get the butler to talk. He might have </w:t>
      </w:r>
      <w:r>
        <w:rPr>
          <w:spacing w:val="-2"/>
        </w:rPr>
        <w:t>overheard</w:t>
      </w:r>
    </w:p>
    <w:p w14:paraId="20060E3A" w14:textId="77777777" w:rsidR="001F3DBB" w:rsidRDefault="007F3F95">
      <w:pPr>
        <w:pStyle w:val="BodyText"/>
        <w:spacing w:before="0"/>
        <w:ind w:right="1215"/>
      </w:pPr>
      <w:r>
        <w:t>some</w:t>
      </w:r>
      <w:r>
        <w:rPr>
          <w:spacing w:val="-4"/>
        </w:rPr>
        <w:t xml:space="preserve"> </w:t>
      </w:r>
      <w:r>
        <w:t>of</w:t>
      </w:r>
      <w:r>
        <w:rPr>
          <w:spacing w:val="-4"/>
        </w:rPr>
        <w:t xml:space="preserve"> </w:t>
      </w:r>
      <w:r>
        <w:t>the</w:t>
      </w:r>
      <w:r>
        <w:rPr>
          <w:spacing w:val="-4"/>
        </w:rPr>
        <w:t xml:space="preserve"> </w:t>
      </w:r>
      <w:r>
        <w:t>conversation</w:t>
      </w:r>
      <w:r>
        <w:rPr>
          <w:spacing w:val="-4"/>
        </w:rPr>
        <w:t xml:space="preserve"> </w:t>
      </w:r>
      <w:r>
        <w:t>between</w:t>
      </w:r>
      <w:r>
        <w:rPr>
          <w:spacing w:val="-4"/>
        </w:rPr>
        <w:t xml:space="preserve"> </w:t>
      </w:r>
      <w:r>
        <w:t>Colonel</w:t>
      </w:r>
      <w:r>
        <w:rPr>
          <w:spacing w:val="-4"/>
        </w:rPr>
        <w:t xml:space="preserve"> </w:t>
      </w:r>
      <w:r>
        <w:t>Protheroe</w:t>
      </w:r>
      <w:r>
        <w:rPr>
          <w:spacing w:val="-4"/>
        </w:rPr>
        <w:t xml:space="preserve"> </w:t>
      </w:r>
      <w:r>
        <w:t>and</w:t>
      </w:r>
      <w:r>
        <w:rPr>
          <w:spacing w:val="-4"/>
        </w:rPr>
        <w:t xml:space="preserve"> </w:t>
      </w:r>
      <w:r>
        <w:t>Lestrange.</w:t>
      </w:r>
      <w:r>
        <w:rPr>
          <w:spacing w:val="-4"/>
        </w:rPr>
        <w:t xml:space="preserve"> </w:t>
      </w:r>
      <w:r>
        <w:t>Butlers do sometimes. But he swears he hasn’t the least idea of what the conversation</w:t>
      </w:r>
      <w:r>
        <w:rPr>
          <w:spacing w:val="-5"/>
        </w:rPr>
        <w:t xml:space="preserve"> </w:t>
      </w:r>
      <w:r>
        <w:t>was</w:t>
      </w:r>
      <w:r>
        <w:rPr>
          <w:spacing w:val="-5"/>
        </w:rPr>
        <w:t xml:space="preserve"> </w:t>
      </w:r>
      <w:r>
        <w:t>about.</w:t>
      </w:r>
      <w:r>
        <w:rPr>
          <w:spacing w:val="-5"/>
        </w:rPr>
        <w:t xml:space="preserve"> </w:t>
      </w:r>
      <w:r>
        <w:t>By</w:t>
      </w:r>
      <w:r>
        <w:rPr>
          <w:spacing w:val="-5"/>
        </w:rPr>
        <w:t xml:space="preserve"> </w:t>
      </w:r>
      <w:r>
        <w:t>the</w:t>
      </w:r>
      <w:r>
        <w:rPr>
          <w:spacing w:val="-5"/>
        </w:rPr>
        <w:t xml:space="preserve"> </w:t>
      </w:r>
      <w:r>
        <w:t>way,</w:t>
      </w:r>
      <w:r>
        <w:rPr>
          <w:spacing w:val="-5"/>
        </w:rPr>
        <w:t xml:space="preserve"> </w:t>
      </w:r>
      <w:r>
        <w:t>he</w:t>
      </w:r>
      <w:r>
        <w:rPr>
          <w:spacing w:val="-5"/>
        </w:rPr>
        <w:t xml:space="preserve"> </w:t>
      </w:r>
      <w:r>
        <w:t>got</w:t>
      </w:r>
      <w:r>
        <w:rPr>
          <w:spacing w:val="-5"/>
        </w:rPr>
        <w:t xml:space="preserve"> </w:t>
      </w:r>
      <w:r>
        <w:t>the</w:t>
      </w:r>
      <w:r>
        <w:rPr>
          <w:spacing w:val="-5"/>
        </w:rPr>
        <w:t xml:space="preserve"> </w:t>
      </w:r>
      <w:r>
        <w:t>sack</w:t>
      </w:r>
      <w:r>
        <w:rPr>
          <w:spacing w:val="-5"/>
        </w:rPr>
        <w:t xml:space="preserve"> </w:t>
      </w:r>
      <w:r>
        <w:t>through</w:t>
      </w:r>
      <w:r>
        <w:rPr>
          <w:spacing w:val="-5"/>
        </w:rPr>
        <w:t xml:space="preserve"> </w:t>
      </w:r>
      <w:r>
        <w:t>it.</w:t>
      </w:r>
      <w:r>
        <w:rPr>
          <w:spacing w:val="-10"/>
        </w:rPr>
        <w:t xml:space="preserve"> </w:t>
      </w:r>
      <w:r>
        <w:t>The</w:t>
      </w:r>
      <w:r>
        <w:rPr>
          <w:spacing w:val="-5"/>
        </w:rPr>
        <w:t xml:space="preserve"> </w:t>
      </w:r>
      <w:r>
        <w:t>Colonel went for him, being angry at his having let her in. The butler retorted by giving notice. Says he didn’t like the place anyway and had been thinking</w:t>
      </w:r>
      <w:r>
        <w:rPr>
          <w:spacing w:val="40"/>
        </w:rPr>
        <w:t xml:space="preserve"> </w:t>
      </w:r>
      <w:r>
        <w:t>of leaving for some time.’</w:t>
      </w:r>
    </w:p>
    <w:p w14:paraId="20060E3B" w14:textId="77777777" w:rsidR="001F3DBB" w:rsidRDefault="007F3F95">
      <w:pPr>
        <w:pStyle w:val="BodyText"/>
        <w:ind w:left="1997"/>
      </w:pPr>
      <w:r>
        <w:rPr>
          <w:spacing w:val="-2"/>
        </w:rPr>
        <w:t>‘Really.’</w:t>
      </w:r>
    </w:p>
    <w:p w14:paraId="20060E3C" w14:textId="77777777" w:rsidR="001F3DBB" w:rsidRDefault="001F3DBB">
      <w:pPr>
        <w:pStyle w:val="BodyText"/>
        <w:sectPr w:rsidR="001F3DBB">
          <w:pgSz w:w="12240" w:h="15840"/>
          <w:pgMar w:top="1360" w:right="360" w:bottom="280" w:left="0" w:header="720" w:footer="720" w:gutter="0"/>
          <w:cols w:space="720"/>
        </w:sectPr>
      </w:pPr>
    </w:p>
    <w:p w14:paraId="20060E3D" w14:textId="77777777" w:rsidR="001F3DBB" w:rsidRDefault="007F3F95">
      <w:pPr>
        <w:pStyle w:val="BodyText"/>
        <w:spacing w:before="70" w:line="448" w:lineRule="auto"/>
        <w:ind w:left="1997" w:right="1187"/>
      </w:pPr>
      <w:r>
        <w:lastRenderedPageBreak/>
        <w:t>‘So</w:t>
      </w:r>
      <w:r>
        <w:rPr>
          <w:spacing w:val="-4"/>
        </w:rPr>
        <w:t xml:space="preserve"> </w:t>
      </w:r>
      <w:r>
        <w:t>that</w:t>
      </w:r>
      <w:r>
        <w:rPr>
          <w:spacing w:val="-4"/>
        </w:rPr>
        <w:t xml:space="preserve"> </w:t>
      </w:r>
      <w:r>
        <w:t>gives</w:t>
      </w:r>
      <w:r>
        <w:rPr>
          <w:spacing w:val="-4"/>
        </w:rPr>
        <w:t xml:space="preserve"> </w:t>
      </w:r>
      <w:r>
        <w:t>us</w:t>
      </w:r>
      <w:r>
        <w:rPr>
          <w:spacing w:val="-4"/>
        </w:rPr>
        <w:t xml:space="preserve"> </w:t>
      </w:r>
      <w:r>
        <w:t>another</w:t>
      </w:r>
      <w:r>
        <w:rPr>
          <w:spacing w:val="-4"/>
        </w:rPr>
        <w:t xml:space="preserve"> </w:t>
      </w:r>
      <w:r>
        <w:t>person</w:t>
      </w:r>
      <w:r>
        <w:rPr>
          <w:spacing w:val="-4"/>
        </w:rPr>
        <w:t xml:space="preserve"> </w:t>
      </w:r>
      <w:r>
        <w:t>who</w:t>
      </w:r>
      <w:r>
        <w:rPr>
          <w:spacing w:val="-4"/>
        </w:rPr>
        <w:t xml:space="preserve"> </w:t>
      </w:r>
      <w:r>
        <w:t>had</w:t>
      </w:r>
      <w:r>
        <w:rPr>
          <w:spacing w:val="-4"/>
        </w:rPr>
        <w:t xml:space="preserve"> </w:t>
      </w:r>
      <w:r>
        <w:t>a</w:t>
      </w:r>
      <w:r>
        <w:rPr>
          <w:spacing w:val="-4"/>
        </w:rPr>
        <w:t xml:space="preserve"> </w:t>
      </w:r>
      <w:r>
        <w:t>grudge</w:t>
      </w:r>
      <w:r>
        <w:rPr>
          <w:spacing w:val="-4"/>
        </w:rPr>
        <w:t xml:space="preserve"> </w:t>
      </w:r>
      <w:r>
        <w:t>against</w:t>
      </w:r>
      <w:r>
        <w:rPr>
          <w:spacing w:val="-4"/>
        </w:rPr>
        <w:t xml:space="preserve"> </w:t>
      </w:r>
      <w:r>
        <w:t>the</w:t>
      </w:r>
      <w:r>
        <w:rPr>
          <w:spacing w:val="-4"/>
        </w:rPr>
        <w:t xml:space="preserve"> </w:t>
      </w:r>
      <w:r>
        <w:t>Colonel.’ ‘You don’t seriously suspect the man – what’s his name, by the way?’</w:t>
      </w:r>
    </w:p>
    <w:p w14:paraId="20060E3E" w14:textId="77777777" w:rsidR="001F3DBB" w:rsidRDefault="007F3F95">
      <w:pPr>
        <w:pStyle w:val="BodyText"/>
        <w:spacing w:before="0"/>
        <w:ind w:right="1187" w:firstLine="457"/>
      </w:pPr>
      <w:r>
        <w:t>‘His</w:t>
      </w:r>
      <w:r>
        <w:rPr>
          <w:spacing w:val="-4"/>
        </w:rPr>
        <w:t xml:space="preserve"> </w:t>
      </w:r>
      <w:r>
        <w:t>name’s</w:t>
      </w:r>
      <w:r>
        <w:rPr>
          <w:spacing w:val="-4"/>
        </w:rPr>
        <w:t xml:space="preserve"> </w:t>
      </w:r>
      <w:r>
        <w:t>Reeves,</w:t>
      </w:r>
      <w:r>
        <w:rPr>
          <w:spacing w:val="-4"/>
        </w:rPr>
        <w:t xml:space="preserve"> </w:t>
      </w:r>
      <w:r>
        <w:t>and</w:t>
      </w:r>
      <w:r>
        <w:rPr>
          <w:spacing w:val="-4"/>
        </w:rPr>
        <w:t xml:space="preserve"> </w:t>
      </w:r>
      <w:r>
        <w:t>I</w:t>
      </w:r>
      <w:r>
        <w:rPr>
          <w:spacing w:val="-4"/>
        </w:rPr>
        <w:t xml:space="preserve"> </w:t>
      </w:r>
      <w:r>
        <w:t>don’t</w:t>
      </w:r>
      <w:r>
        <w:rPr>
          <w:spacing w:val="-4"/>
        </w:rPr>
        <w:t xml:space="preserve"> </w:t>
      </w:r>
      <w:r>
        <w:t>say</w:t>
      </w:r>
      <w:r>
        <w:rPr>
          <w:spacing w:val="-4"/>
        </w:rPr>
        <w:t xml:space="preserve"> </w:t>
      </w:r>
      <w:r>
        <w:t>I</w:t>
      </w:r>
      <w:r>
        <w:rPr>
          <w:spacing w:val="-4"/>
        </w:rPr>
        <w:t xml:space="preserve"> </w:t>
      </w:r>
      <w:r>
        <w:t>do</w:t>
      </w:r>
      <w:r>
        <w:rPr>
          <w:spacing w:val="-4"/>
        </w:rPr>
        <w:t xml:space="preserve"> </w:t>
      </w:r>
      <w:r>
        <w:t>suspect</w:t>
      </w:r>
      <w:r>
        <w:rPr>
          <w:spacing w:val="-4"/>
        </w:rPr>
        <w:t xml:space="preserve"> </w:t>
      </w:r>
      <w:r>
        <w:t>him.</w:t>
      </w:r>
      <w:r>
        <w:rPr>
          <w:spacing w:val="-10"/>
        </w:rPr>
        <w:t xml:space="preserve"> </w:t>
      </w:r>
      <w:r>
        <w:t>What</w:t>
      </w:r>
      <w:r>
        <w:rPr>
          <w:spacing w:val="-4"/>
        </w:rPr>
        <w:t xml:space="preserve"> </w:t>
      </w:r>
      <w:r>
        <w:t>I</w:t>
      </w:r>
      <w:r>
        <w:rPr>
          <w:spacing w:val="-4"/>
        </w:rPr>
        <w:t xml:space="preserve"> </w:t>
      </w:r>
      <w:r>
        <w:t>say</w:t>
      </w:r>
      <w:r>
        <w:rPr>
          <w:spacing w:val="-4"/>
        </w:rPr>
        <w:t xml:space="preserve"> </w:t>
      </w:r>
      <w:r>
        <w:t>is,</w:t>
      </w:r>
      <w:r>
        <w:rPr>
          <w:spacing w:val="-4"/>
        </w:rPr>
        <w:t xml:space="preserve"> </w:t>
      </w:r>
      <w:r>
        <w:t>you never know. I don’t like that soapy, oily manner of his.’</w:t>
      </w:r>
    </w:p>
    <w:p w14:paraId="20060E3F" w14:textId="77777777" w:rsidR="001F3DBB" w:rsidRDefault="007F3F95">
      <w:pPr>
        <w:pStyle w:val="BodyText"/>
        <w:spacing w:before="299" w:line="448" w:lineRule="auto"/>
        <w:ind w:left="1997" w:right="2281"/>
      </w:pPr>
      <w:r>
        <w:t>I</w:t>
      </w:r>
      <w:r>
        <w:rPr>
          <w:spacing w:val="-8"/>
        </w:rPr>
        <w:t xml:space="preserve"> </w:t>
      </w:r>
      <w:r>
        <w:t>wonder</w:t>
      </w:r>
      <w:r>
        <w:rPr>
          <w:spacing w:val="-8"/>
        </w:rPr>
        <w:t xml:space="preserve"> </w:t>
      </w:r>
      <w:r>
        <w:t>what</w:t>
      </w:r>
      <w:r>
        <w:rPr>
          <w:spacing w:val="-8"/>
        </w:rPr>
        <w:t xml:space="preserve"> </w:t>
      </w:r>
      <w:r>
        <w:t>Reeves</w:t>
      </w:r>
      <w:r>
        <w:rPr>
          <w:spacing w:val="-8"/>
        </w:rPr>
        <w:t xml:space="preserve"> </w:t>
      </w:r>
      <w:r>
        <w:t>would</w:t>
      </w:r>
      <w:r>
        <w:rPr>
          <w:spacing w:val="-8"/>
        </w:rPr>
        <w:t xml:space="preserve"> </w:t>
      </w:r>
      <w:r>
        <w:t>say</w:t>
      </w:r>
      <w:r>
        <w:rPr>
          <w:spacing w:val="-8"/>
        </w:rPr>
        <w:t xml:space="preserve"> </w:t>
      </w:r>
      <w:r>
        <w:t>of</w:t>
      </w:r>
      <w:r>
        <w:rPr>
          <w:spacing w:val="-8"/>
        </w:rPr>
        <w:t xml:space="preserve"> </w:t>
      </w:r>
      <w:r>
        <w:t>Inspector</w:t>
      </w:r>
      <w:r>
        <w:rPr>
          <w:spacing w:val="-8"/>
        </w:rPr>
        <w:t xml:space="preserve"> </w:t>
      </w:r>
      <w:r>
        <w:t>Slack’s</w:t>
      </w:r>
      <w:r>
        <w:rPr>
          <w:spacing w:val="-8"/>
        </w:rPr>
        <w:t xml:space="preserve"> </w:t>
      </w:r>
      <w:r>
        <w:t>manner. ‘I’m going to question the chauffeur now.’</w:t>
      </w:r>
    </w:p>
    <w:p w14:paraId="20060E40" w14:textId="77777777" w:rsidR="001F3DBB" w:rsidRDefault="007F3F95">
      <w:pPr>
        <w:pStyle w:val="BodyText"/>
        <w:spacing w:before="0"/>
        <w:ind w:right="1187" w:firstLine="457"/>
      </w:pPr>
      <w:r>
        <w:t>‘Perhaps,</w:t>
      </w:r>
      <w:r>
        <w:rPr>
          <w:spacing w:val="-6"/>
        </w:rPr>
        <w:t xml:space="preserve"> </w:t>
      </w:r>
      <w:r>
        <w:t>then,’</w:t>
      </w:r>
      <w:r>
        <w:rPr>
          <w:spacing w:val="-23"/>
        </w:rPr>
        <w:t xml:space="preserve"> </w:t>
      </w:r>
      <w:r>
        <w:t>I</w:t>
      </w:r>
      <w:r>
        <w:rPr>
          <w:spacing w:val="-4"/>
        </w:rPr>
        <w:t xml:space="preserve"> </w:t>
      </w:r>
      <w:r>
        <w:t>said,</w:t>
      </w:r>
      <w:r>
        <w:rPr>
          <w:spacing w:val="-4"/>
        </w:rPr>
        <w:t xml:space="preserve"> </w:t>
      </w:r>
      <w:r>
        <w:t>‘you’ll</w:t>
      </w:r>
      <w:r>
        <w:rPr>
          <w:spacing w:val="-4"/>
        </w:rPr>
        <w:t xml:space="preserve"> </w:t>
      </w:r>
      <w:r>
        <w:t>give</w:t>
      </w:r>
      <w:r>
        <w:rPr>
          <w:spacing w:val="-4"/>
        </w:rPr>
        <w:t xml:space="preserve"> </w:t>
      </w:r>
      <w:r>
        <w:t>me</w:t>
      </w:r>
      <w:r>
        <w:rPr>
          <w:spacing w:val="-4"/>
        </w:rPr>
        <w:t xml:space="preserve"> </w:t>
      </w:r>
      <w:r>
        <w:t>a</w:t>
      </w:r>
      <w:r>
        <w:rPr>
          <w:spacing w:val="-4"/>
        </w:rPr>
        <w:t xml:space="preserve"> </w:t>
      </w:r>
      <w:r>
        <w:t>lift</w:t>
      </w:r>
      <w:r>
        <w:rPr>
          <w:spacing w:val="-4"/>
        </w:rPr>
        <w:t xml:space="preserve"> </w:t>
      </w:r>
      <w:r>
        <w:t>in</w:t>
      </w:r>
      <w:r>
        <w:rPr>
          <w:spacing w:val="-4"/>
        </w:rPr>
        <w:t xml:space="preserve"> </w:t>
      </w:r>
      <w:r>
        <w:t>your</w:t>
      </w:r>
      <w:r>
        <w:rPr>
          <w:spacing w:val="-4"/>
        </w:rPr>
        <w:t xml:space="preserve"> </w:t>
      </w:r>
      <w:r>
        <w:t>car.</w:t>
      </w:r>
      <w:r>
        <w:rPr>
          <w:spacing w:val="-4"/>
        </w:rPr>
        <w:t xml:space="preserve"> </w:t>
      </w:r>
      <w:r>
        <w:t>I</w:t>
      </w:r>
      <w:r>
        <w:rPr>
          <w:spacing w:val="-4"/>
        </w:rPr>
        <w:t xml:space="preserve"> </w:t>
      </w:r>
      <w:r>
        <w:t>want</w:t>
      </w:r>
      <w:r>
        <w:rPr>
          <w:spacing w:val="-4"/>
        </w:rPr>
        <w:t xml:space="preserve"> </w:t>
      </w:r>
      <w:r>
        <w:t>a</w:t>
      </w:r>
      <w:r>
        <w:rPr>
          <w:spacing w:val="-4"/>
        </w:rPr>
        <w:t xml:space="preserve"> </w:t>
      </w:r>
      <w:r>
        <w:t>short interview with Mrs Protheroe.’</w:t>
      </w:r>
    </w:p>
    <w:p w14:paraId="20060E41" w14:textId="77777777" w:rsidR="001F3DBB" w:rsidRDefault="007F3F95">
      <w:pPr>
        <w:pStyle w:val="BodyText"/>
        <w:ind w:left="1997"/>
      </w:pPr>
      <w:r>
        <w:t xml:space="preserve">‘What </w:t>
      </w:r>
      <w:r>
        <w:rPr>
          <w:spacing w:val="-2"/>
        </w:rPr>
        <w:t>about?’</w:t>
      </w:r>
    </w:p>
    <w:p w14:paraId="20060E42" w14:textId="77777777" w:rsidR="001F3DBB" w:rsidRDefault="007F3F95">
      <w:pPr>
        <w:pStyle w:val="BodyText"/>
        <w:ind w:left="1997"/>
      </w:pPr>
      <w:r>
        <w:t xml:space="preserve">‘The funeral </w:t>
      </w:r>
      <w:r>
        <w:rPr>
          <w:spacing w:val="-2"/>
        </w:rPr>
        <w:t>arrangements.’</w:t>
      </w:r>
    </w:p>
    <w:p w14:paraId="20060E43" w14:textId="77777777" w:rsidR="001F3DBB" w:rsidRDefault="007F3F95">
      <w:pPr>
        <w:pStyle w:val="BodyText"/>
        <w:ind w:right="1281" w:firstLine="457"/>
      </w:pPr>
      <w:r>
        <w:t>‘Oh!’</w:t>
      </w:r>
      <w:r>
        <w:rPr>
          <w:spacing w:val="-23"/>
        </w:rPr>
        <w:t xml:space="preserve"> </w:t>
      </w:r>
      <w:r>
        <w:t>Inspector</w:t>
      </w:r>
      <w:r>
        <w:rPr>
          <w:spacing w:val="-12"/>
        </w:rPr>
        <w:t xml:space="preserve"> </w:t>
      </w:r>
      <w:r>
        <w:t>Slack</w:t>
      </w:r>
      <w:r>
        <w:rPr>
          <w:spacing w:val="-7"/>
        </w:rPr>
        <w:t xml:space="preserve"> </w:t>
      </w:r>
      <w:r>
        <w:t>was</w:t>
      </w:r>
      <w:r>
        <w:rPr>
          <w:spacing w:val="-7"/>
        </w:rPr>
        <w:t xml:space="preserve"> </w:t>
      </w:r>
      <w:r>
        <w:t>slightly</w:t>
      </w:r>
      <w:r>
        <w:rPr>
          <w:spacing w:val="-7"/>
        </w:rPr>
        <w:t xml:space="preserve"> </w:t>
      </w:r>
      <w:r>
        <w:t>taken</w:t>
      </w:r>
      <w:r>
        <w:rPr>
          <w:spacing w:val="-7"/>
        </w:rPr>
        <w:t xml:space="preserve"> </w:t>
      </w:r>
      <w:r>
        <w:t>aback.</w:t>
      </w:r>
      <w:r>
        <w:rPr>
          <w:spacing w:val="-7"/>
        </w:rPr>
        <w:t xml:space="preserve"> </w:t>
      </w:r>
      <w:r>
        <w:t>‘The</w:t>
      </w:r>
      <w:r>
        <w:rPr>
          <w:spacing w:val="-7"/>
        </w:rPr>
        <w:t xml:space="preserve"> </w:t>
      </w:r>
      <w:r>
        <w:t>inquest’s tomorrow, Saturday.’</w:t>
      </w:r>
    </w:p>
    <w:p w14:paraId="20060E44" w14:textId="77777777" w:rsidR="001F3DBB" w:rsidRDefault="007F3F95">
      <w:pPr>
        <w:pStyle w:val="BodyText"/>
        <w:ind w:left="1997"/>
      </w:pPr>
      <w:r>
        <w:t>‘Just</w:t>
      </w:r>
      <w:r>
        <w:rPr>
          <w:spacing w:val="-2"/>
        </w:rPr>
        <w:t xml:space="preserve"> </w:t>
      </w:r>
      <w:r>
        <w:t>so.</w:t>
      </w:r>
      <w:r>
        <w:rPr>
          <w:spacing w:val="-6"/>
        </w:rPr>
        <w:t xml:space="preserve"> </w:t>
      </w:r>
      <w:r>
        <w:t>The funeral will probably be arranged for</w:t>
      </w:r>
      <w:r>
        <w:rPr>
          <w:spacing w:val="-6"/>
        </w:rPr>
        <w:t xml:space="preserve"> </w:t>
      </w:r>
      <w:r>
        <w:rPr>
          <w:spacing w:val="-2"/>
        </w:rPr>
        <w:t>Tuesday.’</w:t>
      </w:r>
    </w:p>
    <w:p w14:paraId="20060E45" w14:textId="77777777" w:rsidR="001F3DBB" w:rsidRDefault="007F3F95">
      <w:pPr>
        <w:pStyle w:val="BodyText"/>
        <w:spacing w:before="301"/>
        <w:ind w:right="1187" w:firstLine="457"/>
      </w:pPr>
      <w:r>
        <w:t>Inspector Slack seemed to be a little ashamed of himself for his brusqueness.</w:t>
      </w:r>
      <w:r>
        <w:rPr>
          <w:spacing w:val="-3"/>
        </w:rPr>
        <w:t xml:space="preserve"> </w:t>
      </w:r>
      <w:r>
        <w:t>He</w:t>
      </w:r>
      <w:r>
        <w:rPr>
          <w:spacing w:val="-3"/>
        </w:rPr>
        <w:t xml:space="preserve"> </w:t>
      </w:r>
      <w:r>
        <w:t>held</w:t>
      </w:r>
      <w:r>
        <w:rPr>
          <w:spacing w:val="-3"/>
        </w:rPr>
        <w:t xml:space="preserve"> </w:t>
      </w:r>
      <w:r>
        <w:t>out</w:t>
      </w:r>
      <w:r>
        <w:rPr>
          <w:spacing w:val="-3"/>
        </w:rPr>
        <w:t xml:space="preserve"> </w:t>
      </w:r>
      <w:r>
        <w:t>an</w:t>
      </w:r>
      <w:r>
        <w:rPr>
          <w:spacing w:val="-3"/>
        </w:rPr>
        <w:t xml:space="preserve"> </w:t>
      </w:r>
      <w:r>
        <w:t>olive</w:t>
      </w:r>
      <w:r>
        <w:rPr>
          <w:spacing w:val="-3"/>
        </w:rPr>
        <w:t xml:space="preserve"> </w:t>
      </w:r>
      <w:r>
        <w:t>branch</w:t>
      </w:r>
      <w:r>
        <w:rPr>
          <w:spacing w:val="-3"/>
        </w:rPr>
        <w:t xml:space="preserve"> </w:t>
      </w:r>
      <w:r>
        <w:t>in</w:t>
      </w:r>
      <w:r>
        <w:rPr>
          <w:spacing w:val="-3"/>
        </w:rPr>
        <w:t xml:space="preserve"> </w:t>
      </w:r>
      <w:r>
        <w:t>the</w:t>
      </w:r>
      <w:r>
        <w:rPr>
          <w:spacing w:val="-3"/>
        </w:rPr>
        <w:t xml:space="preserve"> </w:t>
      </w:r>
      <w:r>
        <w:t>shape</w:t>
      </w:r>
      <w:r>
        <w:rPr>
          <w:spacing w:val="-3"/>
        </w:rPr>
        <w:t xml:space="preserve"> </w:t>
      </w:r>
      <w:r>
        <w:t>of</w:t>
      </w:r>
      <w:r>
        <w:rPr>
          <w:spacing w:val="-3"/>
        </w:rPr>
        <w:t xml:space="preserve"> </w:t>
      </w:r>
      <w:r>
        <w:t>an</w:t>
      </w:r>
      <w:r>
        <w:rPr>
          <w:spacing w:val="-3"/>
        </w:rPr>
        <w:t xml:space="preserve"> </w:t>
      </w:r>
      <w:r>
        <w:t>invitation</w:t>
      </w:r>
      <w:r>
        <w:rPr>
          <w:spacing w:val="-3"/>
        </w:rPr>
        <w:t xml:space="preserve"> </w:t>
      </w:r>
      <w:r>
        <w:t>to</w:t>
      </w:r>
      <w:r>
        <w:rPr>
          <w:spacing w:val="-3"/>
        </w:rPr>
        <w:t xml:space="preserve"> </w:t>
      </w:r>
      <w:r>
        <w:t>be present at the interview with the chauffeur, Manning.</w:t>
      </w:r>
    </w:p>
    <w:p w14:paraId="20060E46" w14:textId="77777777" w:rsidR="001F3DBB" w:rsidRDefault="007F3F95">
      <w:pPr>
        <w:pStyle w:val="BodyText"/>
        <w:ind w:left="1997"/>
      </w:pPr>
      <w:r>
        <w:t xml:space="preserve">Manning was a nice lad, not more than twenty-five or six years of </w:t>
      </w:r>
      <w:r>
        <w:rPr>
          <w:spacing w:val="-4"/>
        </w:rPr>
        <w:t>age.</w:t>
      </w:r>
    </w:p>
    <w:p w14:paraId="20060E47" w14:textId="77777777" w:rsidR="001F3DBB" w:rsidRDefault="007F3F95">
      <w:pPr>
        <w:pStyle w:val="BodyText"/>
        <w:spacing w:before="0"/>
      </w:pPr>
      <w:r>
        <w:t>He</w:t>
      </w:r>
      <w:r>
        <w:rPr>
          <w:spacing w:val="-2"/>
        </w:rPr>
        <w:t xml:space="preserve"> </w:t>
      </w:r>
      <w:r>
        <w:t xml:space="preserve">was inclined to be awed by the </w:t>
      </w:r>
      <w:r>
        <w:rPr>
          <w:spacing w:val="-2"/>
        </w:rPr>
        <w:t>Inspector.</w:t>
      </w:r>
    </w:p>
    <w:p w14:paraId="20060E48" w14:textId="77777777" w:rsidR="001F3DBB" w:rsidRDefault="007F3F95">
      <w:pPr>
        <w:pStyle w:val="BodyText"/>
        <w:spacing w:line="448" w:lineRule="auto"/>
        <w:ind w:left="1997" w:right="1187"/>
      </w:pPr>
      <w:r>
        <w:t>‘Now,</w:t>
      </w:r>
      <w:r>
        <w:rPr>
          <w:spacing w:val="-9"/>
        </w:rPr>
        <w:t xml:space="preserve"> </w:t>
      </w:r>
      <w:r>
        <w:t>then,</w:t>
      </w:r>
      <w:r>
        <w:rPr>
          <w:spacing w:val="-5"/>
        </w:rPr>
        <w:t xml:space="preserve"> </w:t>
      </w:r>
      <w:r>
        <w:t>my</w:t>
      </w:r>
      <w:r>
        <w:rPr>
          <w:spacing w:val="-5"/>
        </w:rPr>
        <w:t xml:space="preserve"> </w:t>
      </w:r>
      <w:r>
        <w:t>lad,’</w:t>
      </w:r>
      <w:r>
        <w:rPr>
          <w:spacing w:val="-23"/>
        </w:rPr>
        <w:t xml:space="preserve"> </w:t>
      </w:r>
      <w:r>
        <w:t>said</w:t>
      </w:r>
      <w:r>
        <w:rPr>
          <w:spacing w:val="-5"/>
        </w:rPr>
        <w:t xml:space="preserve"> </w:t>
      </w:r>
      <w:r>
        <w:t>Slack,</w:t>
      </w:r>
      <w:r>
        <w:rPr>
          <w:spacing w:val="-5"/>
        </w:rPr>
        <w:t xml:space="preserve"> </w:t>
      </w:r>
      <w:r>
        <w:t>‘I</w:t>
      </w:r>
      <w:r>
        <w:rPr>
          <w:spacing w:val="-5"/>
        </w:rPr>
        <w:t xml:space="preserve"> </w:t>
      </w:r>
      <w:r>
        <w:t>want</w:t>
      </w:r>
      <w:r>
        <w:rPr>
          <w:spacing w:val="-5"/>
        </w:rPr>
        <w:t xml:space="preserve"> </w:t>
      </w:r>
      <w:r>
        <w:t>a</w:t>
      </w:r>
      <w:r>
        <w:rPr>
          <w:spacing w:val="-5"/>
        </w:rPr>
        <w:t xml:space="preserve"> </w:t>
      </w:r>
      <w:r>
        <w:t>little</w:t>
      </w:r>
      <w:r>
        <w:rPr>
          <w:spacing w:val="-5"/>
        </w:rPr>
        <w:t xml:space="preserve"> </w:t>
      </w:r>
      <w:r>
        <w:t>information</w:t>
      </w:r>
      <w:r>
        <w:rPr>
          <w:spacing w:val="-5"/>
        </w:rPr>
        <w:t xml:space="preserve"> </w:t>
      </w:r>
      <w:r>
        <w:t>from</w:t>
      </w:r>
      <w:r>
        <w:rPr>
          <w:spacing w:val="-5"/>
        </w:rPr>
        <w:t xml:space="preserve"> </w:t>
      </w:r>
      <w:r>
        <w:t>you.’ ‘Yes, sir,’</w:t>
      </w:r>
      <w:r>
        <w:rPr>
          <w:spacing w:val="-17"/>
        </w:rPr>
        <w:t xml:space="preserve"> </w:t>
      </w:r>
      <w:r>
        <w:t>stammered the chauffeur. ‘Certainly, sir.’</w:t>
      </w:r>
    </w:p>
    <w:p w14:paraId="20060E49" w14:textId="77777777" w:rsidR="001F3DBB" w:rsidRDefault="007F3F95">
      <w:pPr>
        <w:pStyle w:val="BodyText"/>
        <w:spacing w:before="0"/>
        <w:ind w:right="1187" w:firstLine="457"/>
      </w:pPr>
      <w:r>
        <w:t>If</w:t>
      </w:r>
      <w:r>
        <w:rPr>
          <w:spacing w:val="-3"/>
        </w:rPr>
        <w:t xml:space="preserve"> </w:t>
      </w:r>
      <w:r>
        <w:t>he</w:t>
      </w:r>
      <w:r>
        <w:rPr>
          <w:spacing w:val="-4"/>
        </w:rPr>
        <w:t xml:space="preserve"> </w:t>
      </w:r>
      <w:r>
        <w:t>had</w:t>
      </w:r>
      <w:r>
        <w:rPr>
          <w:spacing w:val="-3"/>
        </w:rPr>
        <w:t xml:space="preserve"> </w:t>
      </w:r>
      <w:r>
        <w:t>committed</w:t>
      </w:r>
      <w:r>
        <w:rPr>
          <w:spacing w:val="-4"/>
        </w:rPr>
        <w:t xml:space="preserve"> </w:t>
      </w:r>
      <w:r>
        <w:t>the</w:t>
      </w:r>
      <w:r>
        <w:rPr>
          <w:spacing w:val="-3"/>
        </w:rPr>
        <w:t xml:space="preserve"> </w:t>
      </w:r>
      <w:r>
        <w:t>murder</w:t>
      </w:r>
      <w:r>
        <w:rPr>
          <w:spacing w:val="-4"/>
        </w:rPr>
        <w:t xml:space="preserve"> </w:t>
      </w:r>
      <w:r>
        <w:t>himself</w:t>
      </w:r>
      <w:r>
        <w:rPr>
          <w:spacing w:val="-3"/>
        </w:rPr>
        <w:t xml:space="preserve"> </w:t>
      </w:r>
      <w:r>
        <w:t>he</w:t>
      </w:r>
      <w:r>
        <w:rPr>
          <w:spacing w:val="-4"/>
        </w:rPr>
        <w:t xml:space="preserve"> </w:t>
      </w:r>
      <w:r>
        <w:t>could</w:t>
      </w:r>
      <w:r>
        <w:rPr>
          <w:spacing w:val="-3"/>
        </w:rPr>
        <w:t xml:space="preserve"> </w:t>
      </w:r>
      <w:r>
        <w:t>not</w:t>
      </w:r>
      <w:r>
        <w:rPr>
          <w:spacing w:val="-4"/>
        </w:rPr>
        <w:t xml:space="preserve"> </w:t>
      </w:r>
      <w:r>
        <w:t>have</w:t>
      </w:r>
      <w:r>
        <w:rPr>
          <w:spacing w:val="-3"/>
        </w:rPr>
        <w:t xml:space="preserve"> </w:t>
      </w:r>
      <w:r>
        <w:t>been</w:t>
      </w:r>
      <w:r>
        <w:rPr>
          <w:spacing w:val="-4"/>
        </w:rPr>
        <w:t xml:space="preserve"> </w:t>
      </w:r>
      <w:r>
        <w:t xml:space="preserve">more </w:t>
      </w:r>
      <w:r>
        <w:rPr>
          <w:spacing w:val="-2"/>
        </w:rPr>
        <w:t>alarmed.</w:t>
      </w:r>
    </w:p>
    <w:p w14:paraId="20060E4A" w14:textId="77777777" w:rsidR="001F3DBB" w:rsidRDefault="007F3F95">
      <w:pPr>
        <w:pStyle w:val="BodyText"/>
        <w:ind w:left="1997"/>
      </w:pPr>
      <w:r>
        <w:t>‘You</w:t>
      </w:r>
      <w:r>
        <w:rPr>
          <w:spacing w:val="-7"/>
        </w:rPr>
        <w:t xml:space="preserve"> </w:t>
      </w:r>
      <w:r>
        <w:t>took</w:t>
      </w:r>
      <w:r>
        <w:rPr>
          <w:spacing w:val="-4"/>
        </w:rPr>
        <w:t xml:space="preserve"> </w:t>
      </w:r>
      <w:r>
        <w:t>your</w:t>
      </w:r>
      <w:r>
        <w:rPr>
          <w:spacing w:val="-5"/>
        </w:rPr>
        <w:t xml:space="preserve"> </w:t>
      </w:r>
      <w:r>
        <w:t>master</w:t>
      </w:r>
      <w:r>
        <w:rPr>
          <w:spacing w:val="-4"/>
        </w:rPr>
        <w:t xml:space="preserve"> </w:t>
      </w:r>
      <w:r>
        <w:t>to</w:t>
      </w:r>
      <w:r>
        <w:rPr>
          <w:spacing w:val="-5"/>
        </w:rPr>
        <w:t xml:space="preserve"> </w:t>
      </w:r>
      <w:r>
        <w:t>the</w:t>
      </w:r>
      <w:r>
        <w:rPr>
          <w:spacing w:val="-4"/>
        </w:rPr>
        <w:t xml:space="preserve"> </w:t>
      </w:r>
      <w:r>
        <w:t>village</w:t>
      </w:r>
      <w:r>
        <w:rPr>
          <w:spacing w:val="-4"/>
        </w:rPr>
        <w:t xml:space="preserve"> </w:t>
      </w:r>
      <w:r>
        <w:rPr>
          <w:spacing w:val="-2"/>
        </w:rPr>
        <w:t>yesterday?’</w:t>
      </w:r>
    </w:p>
    <w:p w14:paraId="20060E4B" w14:textId="77777777" w:rsidR="001F3DBB" w:rsidRDefault="001F3DBB">
      <w:pPr>
        <w:pStyle w:val="BodyText"/>
        <w:sectPr w:rsidR="001F3DBB">
          <w:pgSz w:w="12240" w:h="15840"/>
          <w:pgMar w:top="1360" w:right="360" w:bottom="280" w:left="0" w:header="720" w:footer="720" w:gutter="0"/>
          <w:cols w:space="720"/>
        </w:sectPr>
      </w:pPr>
    </w:p>
    <w:p w14:paraId="20060E4C" w14:textId="77777777" w:rsidR="001F3DBB" w:rsidRDefault="007F3F95">
      <w:pPr>
        <w:pStyle w:val="BodyText"/>
        <w:spacing w:before="70"/>
        <w:ind w:left="1997"/>
      </w:pPr>
      <w:r>
        <w:rPr>
          <w:spacing w:val="-4"/>
        </w:rPr>
        <w:lastRenderedPageBreak/>
        <w:t>‘Yes,</w:t>
      </w:r>
      <w:r>
        <w:rPr>
          <w:spacing w:val="-11"/>
        </w:rPr>
        <w:t xml:space="preserve"> </w:t>
      </w:r>
      <w:r>
        <w:rPr>
          <w:spacing w:val="-2"/>
        </w:rPr>
        <w:t>sir.’</w:t>
      </w:r>
    </w:p>
    <w:p w14:paraId="20060E4D" w14:textId="77777777" w:rsidR="001F3DBB" w:rsidRDefault="007F3F95">
      <w:pPr>
        <w:pStyle w:val="BodyText"/>
        <w:spacing w:line="448" w:lineRule="auto"/>
        <w:ind w:left="1997" w:right="7222"/>
      </w:pPr>
      <w:r>
        <w:t>‘What</w:t>
      </w:r>
      <w:r>
        <w:rPr>
          <w:spacing w:val="-13"/>
        </w:rPr>
        <w:t xml:space="preserve"> </w:t>
      </w:r>
      <w:r>
        <w:t>time</w:t>
      </w:r>
      <w:r>
        <w:rPr>
          <w:spacing w:val="-13"/>
        </w:rPr>
        <w:t xml:space="preserve"> </w:t>
      </w:r>
      <w:r>
        <w:t>was</w:t>
      </w:r>
      <w:r>
        <w:rPr>
          <w:spacing w:val="-13"/>
        </w:rPr>
        <w:t xml:space="preserve"> </w:t>
      </w:r>
      <w:r>
        <w:t xml:space="preserve">that?’ </w:t>
      </w:r>
      <w:r>
        <w:rPr>
          <w:spacing w:val="-2"/>
        </w:rPr>
        <w:t>‘Five-thirty.’</w:t>
      </w:r>
    </w:p>
    <w:p w14:paraId="20060E4E" w14:textId="77777777" w:rsidR="001F3DBB" w:rsidRDefault="007F3F95">
      <w:pPr>
        <w:pStyle w:val="BodyText"/>
        <w:spacing w:before="0" w:line="448" w:lineRule="auto"/>
        <w:ind w:left="1997" w:right="6317"/>
      </w:pPr>
      <w:r>
        <w:t>‘Mrs</w:t>
      </w:r>
      <w:r>
        <w:rPr>
          <w:spacing w:val="-13"/>
        </w:rPr>
        <w:t xml:space="preserve"> </w:t>
      </w:r>
      <w:r>
        <w:t>Protheroe</w:t>
      </w:r>
      <w:r>
        <w:rPr>
          <w:spacing w:val="-13"/>
        </w:rPr>
        <w:t xml:space="preserve"> </w:t>
      </w:r>
      <w:r>
        <w:t>went</w:t>
      </w:r>
      <w:r>
        <w:rPr>
          <w:spacing w:val="-13"/>
        </w:rPr>
        <w:t xml:space="preserve"> </w:t>
      </w:r>
      <w:r>
        <w:t>too?’ ‘Yes, sir.’</w:t>
      </w:r>
    </w:p>
    <w:p w14:paraId="20060E4F" w14:textId="77777777" w:rsidR="001F3DBB" w:rsidRDefault="007F3F95">
      <w:pPr>
        <w:pStyle w:val="BodyText"/>
        <w:spacing w:before="0" w:line="448" w:lineRule="auto"/>
        <w:ind w:left="1997" w:right="5574"/>
      </w:pPr>
      <w:r>
        <w:t>‘You</w:t>
      </w:r>
      <w:r>
        <w:rPr>
          <w:spacing w:val="-14"/>
        </w:rPr>
        <w:t xml:space="preserve"> </w:t>
      </w:r>
      <w:r>
        <w:t>went</w:t>
      </w:r>
      <w:r>
        <w:rPr>
          <w:spacing w:val="-14"/>
        </w:rPr>
        <w:t xml:space="preserve"> </w:t>
      </w:r>
      <w:r>
        <w:t>straight</w:t>
      </w:r>
      <w:r>
        <w:rPr>
          <w:spacing w:val="-14"/>
        </w:rPr>
        <w:t xml:space="preserve"> </w:t>
      </w:r>
      <w:r>
        <w:t>to</w:t>
      </w:r>
      <w:r>
        <w:rPr>
          <w:spacing w:val="-14"/>
        </w:rPr>
        <w:t xml:space="preserve"> </w:t>
      </w:r>
      <w:r>
        <w:t>the</w:t>
      </w:r>
      <w:r>
        <w:rPr>
          <w:spacing w:val="-14"/>
        </w:rPr>
        <w:t xml:space="preserve"> </w:t>
      </w:r>
      <w:r>
        <w:t>village?’ ‘Yes, sir.’</w:t>
      </w:r>
    </w:p>
    <w:p w14:paraId="20060E50" w14:textId="77777777" w:rsidR="001F3DBB" w:rsidRDefault="007F3F95">
      <w:pPr>
        <w:pStyle w:val="BodyText"/>
        <w:spacing w:before="0" w:line="448" w:lineRule="auto"/>
        <w:ind w:left="1997" w:right="4659"/>
      </w:pPr>
      <w:r>
        <w:t>‘You</w:t>
      </w:r>
      <w:r>
        <w:rPr>
          <w:spacing w:val="-13"/>
        </w:rPr>
        <w:t xml:space="preserve"> </w:t>
      </w:r>
      <w:r>
        <w:t>didn’t</w:t>
      </w:r>
      <w:r>
        <w:rPr>
          <w:spacing w:val="-13"/>
        </w:rPr>
        <w:t xml:space="preserve"> </w:t>
      </w:r>
      <w:r>
        <w:t>stop</w:t>
      </w:r>
      <w:r>
        <w:rPr>
          <w:spacing w:val="-13"/>
        </w:rPr>
        <w:t xml:space="preserve"> </w:t>
      </w:r>
      <w:r>
        <w:t>anywhere</w:t>
      </w:r>
      <w:r>
        <w:rPr>
          <w:spacing w:val="-13"/>
        </w:rPr>
        <w:t xml:space="preserve"> </w:t>
      </w:r>
      <w:r>
        <w:t>on</w:t>
      </w:r>
      <w:r>
        <w:rPr>
          <w:spacing w:val="-13"/>
        </w:rPr>
        <w:t xml:space="preserve"> </w:t>
      </w:r>
      <w:r>
        <w:t>the</w:t>
      </w:r>
      <w:r>
        <w:rPr>
          <w:spacing w:val="-13"/>
        </w:rPr>
        <w:t xml:space="preserve"> </w:t>
      </w:r>
      <w:r>
        <w:t>way?’ ‘No, sir.’</w:t>
      </w:r>
    </w:p>
    <w:p w14:paraId="20060E51" w14:textId="77777777" w:rsidR="001F3DBB" w:rsidRDefault="007F3F95">
      <w:pPr>
        <w:pStyle w:val="BodyText"/>
        <w:spacing w:before="0"/>
        <w:ind w:left="1997"/>
      </w:pPr>
      <w:r>
        <w:t xml:space="preserve">‘What did you do when you got </w:t>
      </w:r>
      <w:r>
        <w:rPr>
          <w:spacing w:val="-2"/>
        </w:rPr>
        <w:t>there?’</w:t>
      </w:r>
    </w:p>
    <w:p w14:paraId="20060E52" w14:textId="77777777" w:rsidR="001F3DBB" w:rsidRDefault="007F3F95">
      <w:pPr>
        <w:pStyle w:val="BodyText"/>
        <w:spacing w:before="299"/>
        <w:ind w:right="1354" w:firstLine="457"/>
        <w:jc w:val="both"/>
      </w:pPr>
      <w:r>
        <w:t>‘The</w:t>
      </w:r>
      <w:r>
        <w:rPr>
          <w:spacing w:val="-4"/>
        </w:rPr>
        <w:t xml:space="preserve"> </w:t>
      </w:r>
      <w:r>
        <w:t>Colonel</w:t>
      </w:r>
      <w:r>
        <w:rPr>
          <w:spacing w:val="-4"/>
        </w:rPr>
        <w:t xml:space="preserve"> </w:t>
      </w:r>
      <w:r>
        <w:t>got</w:t>
      </w:r>
      <w:r>
        <w:rPr>
          <w:spacing w:val="-4"/>
        </w:rPr>
        <w:t xml:space="preserve"> </w:t>
      </w:r>
      <w:r>
        <w:t>out</w:t>
      </w:r>
      <w:r>
        <w:rPr>
          <w:spacing w:val="-4"/>
        </w:rPr>
        <w:t xml:space="preserve"> </w:t>
      </w:r>
      <w:r>
        <w:t>and</w:t>
      </w:r>
      <w:r>
        <w:rPr>
          <w:spacing w:val="-4"/>
        </w:rPr>
        <w:t xml:space="preserve"> </w:t>
      </w:r>
      <w:r>
        <w:t>told</w:t>
      </w:r>
      <w:r>
        <w:rPr>
          <w:spacing w:val="-4"/>
        </w:rPr>
        <w:t xml:space="preserve"> </w:t>
      </w:r>
      <w:r>
        <w:t>me</w:t>
      </w:r>
      <w:r>
        <w:rPr>
          <w:spacing w:val="-4"/>
        </w:rPr>
        <w:t xml:space="preserve"> </w:t>
      </w:r>
      <w:r>
        <w:t>he</w:t>
      </w:r>
      <w:r>
        <w:rPr>
          <w:spacing w:val="-4"/>
        </w:rPr>
        <w:t xml:space="preserve"> </w:t>
      </w:r>
      <w:r>
        <w:t>wouldn’t</w:t>
      </w:r>
      <w:r>
        <w:rPr>
          <w:spacing w:val="-4"/>
        </w:rPr>
        <w:t xml:space="preserve"> </w:t>
      </w:r>
      <w:r>
        <w:t>want</w:t>
      </w:r>
      <w:r>
        <w:rPr>
          <w:spacing w:val="-4"/>
        </w:rPr>
        <w:t xml:space="preserve"> </w:t>
      </w:r>
      <w:r>
        <w:t>the</w:t>
      </w:r>
      <w:r>
        <w:rPr>
          <w:spacing w:val="-4"/>
        </w:rPr>
        <w:t xml:space="preserve"> </w:t>
      </w:r>
      <w:r>
        <w:t>car</w:t>
      </w:r>
      <w:r>
        <w:rPr>
          <w:spacing w:val="-4"/>
        </w:rPr>
        <w:t xml:space="preserve"> </w:t>
      </w:r>
      <w:r>
        <w:t>again.</w:t>
      </w:r>
      <w:r>
        <w:rPr>
          <w:spacing w:val="-4"/>
        </w:rPr>
        <w:t xml:space="preserve"> </w:t>
      </w:r>
      <w:r>
        <w:t>He’d walk home. Mrs Protheroe had some shopping to do.</w:t>
      </w:r>
      <w:r>
        <w:rPr>
          <w:spacing w:val="-5"/>
        </w:rPr>
        <w:t xml:space="preserve"> </w:t>
      </w:r>
      <w:r>
        <w:t>The parcels were put in the car. Then she said that was all, and I drove home.’</w:t>
      </w:r>
    </w:p>
    <w:p w14:paraId="20060E53" w14:textId="77777777" w:rsidR="001F3DBB" w:rsidRDefault="007F3F95">
      <w:pPr>
        <w:pStyle w:val="BodyText"/>
        <w:spacing w:line="448" w:lineRule="auto"/>
        <w:ind w:left="1997" w:right="6317"/>
      </w:pPr>
      <w:r>
        <w:t>‘Leaving</w:t>
      </w:r>
      <w:r>
        <w:rPr>
          <w:spacing w:val="-10"/>
        </w:rPr>
        <w:t xml:space="preserve"> </w:t>
      </w:r>
      <w:r>
        <w:t>her</w:t>
      </w:r>
      <w:r>
        <w:rPr>
          <w:spacing w:val="-10"/>
        </w:rPr>
        <w:t xml:space="preserve"> </w:t>
      </w:r>
      <w:r>
        <w:t>in</w:t>
      </w:r>
      <w:r>
        <w:rPr>
          <w:spacing w:val="-10"/>
        </w:rPr>
        <w:t xml:space="preserve"> </w:t>
      </w:r>
      <w:r>
        <w:t>the</w:t>
      </w:r>
      <w:r>
        <w:rPr>
          <w:spacing w:val="-10"/>
        </w:rPr>
        <w:t xml:space="preserve"> </w:t>
      </w:r>
      <w:r>
        <w:t>village?’ ‘Yes, sir.’</w:t>
      </w:r>
    </w:p>
    <w:p w14:paraId="20060E54" w14:textId="77777777" w:rsidR="001F3DBB" w:rsidRDefault="007F3F95">
      <w:pPr>
        <w:pStyle w:val="BodyText"/>
        <w:spacing w:before="0"/>
        <w:ind w:left="1997"/>
      </w:pPr>
      <w:r>
        <w:t xml:space="preserve">‘What time was </w:t>
      </w:r>
      <w:r>
        <w:rPr>
          <w:spacing w:val="-2"/>
        </w:rPr>
        <w:t>that?’</w:t>
      </w:r>
    </w:p>
    <w:p w14:paraId="20060E55" w14:textId="77777777" w:rsidR="001F3DBB" w:rsidRDefault="007F3F95">
      <w:pPr>
        <w:pStyle w:val="BodyText"/>
        <w:spacing w:line="448" w:lineRule="auto"/>
        <w:ind w:left="1997" w:right="3754"/>
      </w:pPr>
      <w:r>
        <w:t>‘A</w:t>
      </w:r>
      <w:r>
        <w:rPr>
          <w:spacing w:val="-19"/>
        </w:rPr>
        <w:t xml:space="preserve"> </w:t>
      </w:r>
      <w:r>
        <w:t>quarter</w:t>
      </w:r>
      <w:r>
        <w:rPr>
          <w:spacing w:val="-19"/>
        </w:rPr>
        <w:t xml:space="preserve"> </w:t>
      </w:r>
      <w:r>
        <w:t>past</w:t>
      </w:r>
      <w:r>
        <w:rPr>
          <w:spacing w:val="-18"/>
        </w:rPr>
        <w:t xml:space="preserve"> </w:t>
      </w:r>
      <w:r>
        <w:t>six,</w:t>
      </w:r>
      <w:r>
        <w:rPr>
          <w:spacing w:val="-10"/>
        </w:rPr>
        <w:t xml:space="preserve"> </w:t>
      </w:r>
      <w:r>
        <w:t>sir.</w:t>
      </w:r>
      <w:r>
        <w:rPr>
          <w:spacing w:val="-19"/>
        </w:rPr>
        <w:t xml:space="preserve"> </w:t>
      </w:r>
      <w:r>
        <w:t>A</w:t>
      </w:r>
      <w:r>
        <w:rPr>
          <w:spacing w:val="-19"/>
        </w:rPr>
        <w:t xml:space="preserve"> </w:t>
      </w:r>
      <w:r>
        <w:t>quarter</w:t>
      </w:r>
      <w:r>
        <w:rPr>
          <w:spacing w:val="-10"/>
        </w:rPr>
        <w:t xml:space="preserve"> </w:t>
      </w:r>
      <w:r>
        <w:t>past</w:t>
      </w:r>
      <w:r>
        <w:rPr>
          <w:spacing w:val="-10"/>
        </w:rPr>
        <w:t xml:space="preserve"> </w:t>
      </w:r>
      <w:r>
        <w:t>exactly.’ ‘Where did you leave her?’</w:t>
      </w:r>
    </w:p>
    <w:p w14:paraId="20060E56" w14:textId="77777777" w:rsidR="001F3DBB" w:rsidRDefault="007F3F95">
      <w:pPr>
        <w:pStyle w:val="BodyText"/>
        <w:spacing w:before="0"/>
        <w:ind w:left="1997"/>
      </w:pPr>
      <w:r>
        <w:t xml:space="preserve">‘By the church, </w:t>
      </w:r>
      <w:r>
        <w:rPr>
          <w:spacing w:val="-2"/>
        </w:rPr>
        <w:t>sir.’</w:t>
      </w:r>
    </w:p>
    <w:p w14:paraId="20060E57" w14:textId="77777777" w:rsidR="001F3DBB" w:rsidRDefault="007F3F95">
      <w:pPr>
        <w:pStyle w:val="BodyText"/>
        <w:ind w:left="1997"/>
      </w:pPr>
      <w:r>
        <w:t xml:space="preserve">‘Had the Colonel mentioned at all where he was </w:t>
      </w:r>
      <w:r>
        <w:rPr>
          <w:spacing w:val="-2"/>
        </w:rPr>
        <w:t>going?’</w:t>
      </w:r>
    </w:p>
    <w:p w14:paraId="20060E58" w14:textId="77777777" w:rsidR="001F3DBB" w:rsidRDefault="001F3DBB">
      <w:pPr>
        <w:pStyle w:val="BodyText"/>
        <w:sectPr w:rsidR="001F3DBB">
          <w:pgSz w:w="12240" w:h="15840"/>
          <w:pgMar w:top="1360" w:right="360" w:bottom="280" w:left="0" w:header="720" w:footer="720" w:gutter="0"/>
          <w:cols w:space="720"/>
        </w:sectPr>
      </w:pPr>
    </w:p>
    <w:p w14:paraId="20060E59" w14:textId="77777777" w:rsidR="001F3DBB" w:rsidRDefault="007F3F95">
      <w:pPr>
        <w:pStyle w:val="BodyText"/>
        <w:spacing w:before="70"/>
        <w:ind w:right="1187" w:firstLine="457"/>
      </w:pPr>
      <w:r>
        <w:lastRenderedPageBreak/>
        <w:t>‘He</w:t>
      </w:r>
      <w:r>
        <w:rPr>
          <w:spacing w:val="-4"/>
        </w:rPr>
        <w:t xml:space="preserve"> </w:t>
      </w:r>
      <w:r>
        <w:t>said</w:t>
      </w:r>
      <w:r>
        <w:rPr>
          <w:spacing w:val="-4"/>
        </w:rPr>
        <w:t xml:space="preserve"> </w:t>
      </w:r>
      <w:r>
        <w:t>something</w:t>
      </w:r>
      <w:r>
        <w:rPr>
          <w:spacing w:val="-4"/>
        </w:rPr>
        <w:t xml:space="preserve"> </w:t>
      </w:r>
      <w:r>
        <w:t>about</w:t>
      </w:r>
      <w:r>
        <w:rPr>
          <w:spacing w:val="-4"/>
        </w:rPr>
        <w:t xml:space="preserve"> </w:t>
      </w:r>
      <w:r>
        <w:t>having</w:t>
      </w:r>
      <w:r>
        <w:rPr>
          <w:spacing w:val="-4"/>
        </w:rPr>
        <w:t xml:space="preserve"> </w:t>
      </w:r>
      <w:r>
        <w:t>to</w:t>
      </w:r>
      <w:r>
        <w:rPr>
          <w:spacing w:val="-4"/>
        </w:rPr>
        <w:t xml:space="preserve"> </w:t>
      </w:r>
      <w:r>
        <w:t>see</w:t>
      </w:r>
      <w:r>
        <w:rPr>
          <w:spacing w:val="-4"/>
        </w:rPr>
        <w:t xml:space="preserve"> </w:t>
      </w:r>
      <w:r>
        <w:t>the</w:t>
      </w:r>
      <w:r>
        <w:rPr>
          <w:spacing w:val="-4"/>
        </w:rPr>
        <w:t xml:space="preserve"> </w:t>
      </w:r>
      <w:r>
        <w:t>vet…something</w:t>
      </w:r>
      <w:r>
        <w:rPr>
          <w:spacing w:val="-4"/>
        </w:rPr>
        <w:t xml:space="preserve"> </w:t>
      </w:r>
      <w:r>
        <w:t>to</w:t>
      </w:r>
      <w:r>
        <w:rPr>
          <w:spacing w:val="-4"/>
        </w:rPr>
        <w:t xml:space="preserve"> </w:t>
      </w:r>
      <w:r>
        <w:t>do</w:t>
      </w:r>
      <w:r>
        <w:rPr>
          <w:spacing w:val="-4"/>
        </w:rPr>
        <w:t xml:space="preserve"> </w:t>
      </w:r>
      <w:r>
        <w:t>with one of the horses.’</w:t>
      </w:r>
    </w:p>
    <w:p w14:paraId="20060E5A" w14:textId="77777777" w:rsidR="001F3DBB" w:rsidRDefault="007F3F95">
      <w:pPr>
        <w:pStyle w:val="BodyText"/>
        <w:spacing w:line="448" w:lineRule="auto"/>
        <w:ind w:left="1997" w:right="4659"/>
      </w:pPr>
      <w:r>
        <w:t>‘I</w:t>
      </w:r>
      <w:r>
        <w:rPr>
          <w:spacing w:val="-8"/>
        </w:rPr>
        <w:t xml:space="preserve"> </w:t>
      </w:r>
      <w:r>
        <w:t>see.</w:t>
      </w:r>
      <w:r>
        <w:rPr>
          <w:spacing w:val="-19"/>
        </w:rPr>
        <w:t xml:space="preserve"> </w:t>
      </w:r>
      <w:r>
        <w:t>And</w:t>
      </w:r>
      <w:r>
        <w:rPr>
          <w:spacing w:val="-6"/>
        </w:rPr>
        <w:t xml:space="preserve"> </w:t>
      </w:r>
      <w:r>
        <w:t>you</w:t>
      </w:r>
      <w:r>
        <w:rPr>
          <w:spacing w:val="-6"/>
        </w:rPr>
        <w:t xml:space="preserve"> </w:t>
      </w:r>
      <w:r>
        <w:t>drove</w:t>
      </w:r>
      <w:r>
        <w:rPr>
          <w:spacing w:val="-6"/>
        </w:rPr>
        <w:t xml:space="preserve"> </w:t>
      </w:r>
      <w:r>
        <w:t>straight</w:t>
      </w:r>
      <w:r>
        <w:rPr>
          <w:spacing w:val="-6"/>
        </w:rPr>
        <w:t xml:space="preserve"> </w:t>
      </w:r>
      <w:r>
        <w:t>back</w:t>
      </w:r>
      <w:r>
        <w:rPr>
          <w:spacing w:val="-6"/>
        </w:rPr>
        <w:t xml:space="preserve"> </w:t>
      </w:r>
      <w:r>
        <w:t>here?’ ‘Yes, sir.’</w:t>
      </w:r>
    </w:p>
    <w:p w14:paraId="20060E5B" w14:textId="77777777" w:rsidR="001F3DBB" w:rsidRDefault="007F3F95">
      <w:pPr>
        <w:pStyle w:val="BodyText"/>
        <w:spacing w:before="0"/>
        <w:ind w:right="1187" w:firstLine="457"/>
      </w:pPr>
      <w:r>
        <w:t>‘There are two entrances to Old Hall, by the South Lodge and by the North</w:t>
      </w:r>
      <w:r>
        <w:rPr>
          <w:spacing w:val="-3"/>
        </w:rPr>
        <w:t xml:space="preserve"> </w:t>
      </w:r>
      <w:r>
        <w:t>Lodge.</w:t>
      </w:r>
      <w:r>
        <w:rPr>
          <w:spacing w:val="-3"/>
        </w:rPr>
        <w:t xml:space="preserve"> </w:t>
      </w:r>
      <w:r>
        <w:t>I</w:t>
      </w:r>
      <w:r>
        <w:rPr>
          <w:spacing w:val="-3"/>
        </w:rPr>
        <w:t xml:space="preserve"> </w:t>
      </w:r>
      <w:r>
        <w:t>take</w:t>
      </w:r>
      <w:r>
        <w:rPr>
          <w:spacing w:val="-3"/>
        </w:rPr>
        <w:t xml:space="preserve"> </w:t>
      </w:r>
      <w:r>
        <w:t>it</w:t>
      </w:r>
      <w:r>
        <w:rPr>
          <w:spacing w:val="-3"/>
        </w:rPr>
        <w:t xml:space="preserve"> </w:t>
      </w:r>
      <w:r>
        <w:t>that</w:t>
      </w:r>
      <w:r>
        <w:rPr>
          <w:spacing w:val="-3"/>
        </w:rPr>
        <w:t xml:space="preserve"> </w:t>
      </w:r>
      <w:r>
        <w:t>going</w:t>
      </w:r>
      <w:r>
        <w:rPr>
          <w:spacing w:val="-3"/>
        </w:rPr>
        <w:t xml:space="preserve"> </w:t>
      </w:r>
      <w:r>
        <w:t>to</w:t>
      </w:r>
      <w:r>
        <w:rPr>
          <w:spacing w:val="-3"/>
        </w:rPr>
        <w:t xml:space="preserve"> </w:t>
      </w:r>
      <w:r>
        <w:t>the</w:t>
      </w:r>
      <w:r>
        <w:rPr>
          <w:spacing w:val="-3"/>
        </w:rPr>
        <w:t xml:space="preserve"> </w:t>
      </w:r>
      <w:r>
        <w:t>village</w:t>
      </w:r>
      <w:r>
        <w:rPr>
          <w:spacing w:val="-3"/>
        </w:rPr>
        <w:t xml:space="preserve"> </w:t>
      </w:r>
      <w:r>
        <w:t>you</w:t>
      </w:r>
      <w:r>
        <w:rPr>
          <w:spacing w:val="-3"/>
        </w:rPr>
        <w:t xml:space="preserve"> </w:t>
      </w:r>
      <w:r>
        <w:t>would</w:t>
      </w:r>
      <w:r>
        <w:rPr>
          <w:spacing w:val="-3"/>
        </w:rPr>
        <w:t xml:space="preserve"> </w:t>
      </w:r>
      <w:r>
        <w:t>go</w:t>
      </w:r>
      <w:r>
        <w:rPr>
          <w:spacing w:val="-3"/>
        </w:rPr>
        <w:t xml:space="preserve"> </w:t>
      </w:r>
      <w:r>
        <w:t>by</w:t>
      </w:r>
      <w:r>
        <w:rPr>
          <w:spacing w:val="-3"/>
        </w:rPr>
        <w:t xml:space="preserve"> </w:t>
      </w:r>
      <w:r>
        <w:t>the</w:t>
      </w:r>
      <w:r>
        <w:rPr>
          <w:spacing w:val="-3"/>
        </w:rPr>
        <w:t xml:space="preserve"> </w:t>
      </w:r>
      <w:r>
        <w:t xml:space="preserve">South </w:t>
      </w:r>
      <w:r>
        <w:rPr>
          <w:spacing w:val="-2"/>
        </w:rPr>
        <w:t>Lodge?’</w:t>
      </w:r>
    </w:p>
    <w:p w14:paraId="20060E5C" w14:textId="77777777" w:rsidR="001F3DBB" w:rsidRDefault="007F3F95">
      <w:pPr>
        <w:pStyle w:val="BodyText"/>
        <w:ind w:left="1997"/>
      </w:pPr>
      <w:r>
        <w:rPr>
          <w:spacing w:val="-2"/>
        </w:rPr>
        <w:t>‘Yes,</w:t>
      </w:r>
      <w:r>
        <w:rPr>
          <w:spacing w:val="-13"/>
        </w:rPr>
        <w:t xml:space="preserve"> </w:t>
      </w:r>
      <w:r>
        <w:rPr>
          <w:spacing w:val="-2"/>
        </w:rPr>
        <w:t>sir,</w:t>
      </w:r>
      <w:r>
        <w:rPr>
          <w:spacing w:val="-13"/>
        </w:rPr>
        <w:t xml:space="preserve"> </w:t>
      </w:r>
      <w:r>
        <w:rPr>
          <w:spacing w:val="-2"/>
        </w:rPr>
        <w:t>always.’</w:t>
      </w:r>
    </w:p>
    <w:p w14:paraId="20060E5D" w14:textId="77777777" w:rsidR="001F3DBB" w:rsidRDefault="007F3F95">
      <w:pPr>
        <w:pStyle w:val="BodyText"/>
        <w:spacing w:line="448" w:lineRule="auto"/>
        <w:ind w:left="1997" w:right="5258"/>
      </w:pPr>
      <w:r>
        <w:t>‘And</w:t>
      </w:r>
      <w:r>
        <w:rPr>
          <w:spacing w:val="-7"/>
        </w:rPr>
        <w:t xml:space="preserve"> </w:t>
      </w:r>
      <w:r>
        <w:t>you</w:t>
      </w:r>
      <w:r>
        <w:rPr>
          <w:spacing w:val="-7"/>
        </w:rPr>
        <w:t xml:space="preserve"> </w:t>
      </w:r>
      <w:r>
        <w:t>came</w:t>
      </w:r>
      <w:r>
        <w:rPr>
          <w:spacing w:val="-7"/>
        </w:rPr>
        <w:t xml:space="preserve"> </w:t>
      </w:r>
      <w:r>
        <w:t>back</w:t>
      </w:r>
      <w:r>
        <w:rPr>
          <w:spacing w:val="-7"/>
        </w:rPr>
        <w:t xml:space="preserve"> </w:t>
      </w:r>
      <w:r>
        <w:t>the</w:t>
      </w:r>
      <w:r>
        <w:rPr>
          <w:spacing w:val="-7"/>
        </w:rPr>
        <w:t xml:space="preserve"> </w:t>
      </w:r>
      <w:r>
        <w:t>same</w:t>
      </w:r>
      <w:r>
        <w:rPr>
          <w:spacing w:val="-7"/>
        </w:rPr>
        <w:t xml:space="preserve"> </w:t>
      </w:r>
      <w:r>
        <w:t>way?’ ‘Yes, sir.’</w:t>
      </w:r>
    </w:p>
    <w:p w14:paraId="20060E5E" w14:textId="77777777" w:rsidR="001F3DBB" w:rsidRDefault="007F3F95">
      <w:pPr>
        <w:pStyle w:val="BodyText"/>
        <w:spacing w:before="0" w:line="448" w:lineRule="auto"/>
        <w:ind w:left="1997" w:right="3225"/>
      </w:pPr>
      <w:r>
        <w:t>‘H’m.</w:t>
      </w:r>
      <w:r>
        <w:rPr>
          <w:spacing w:val="-15"/>
        </w:rPr>
        <w:t xml:space="preserve"> </w:t>
      </w:r>
      <w:r>
        <w:t>I</w:t>
      </w:r>
      <w:r>
        <w:rPr>
          <w:spacing w:val="-9"/>
        </w:rPr>
        <w:t xml:space="preserve"> </w:t>
      </w:r>
      <w:r>
        <w:t>think</w:t>
      </w:r>
      <w:r>
        <w:rPr>
          <w:spacing w:val="-9"/>
        </w:rPr>
        <w:t xml:space="preserve"> </w:t>
      </w:r>
      <w:r>
        <w:t>that’s</w:t>
      </w:r>
      <w:r>
        <w:rPr>
          <w:spacing w:val="-9"/>
        </w:rPr>
        <w:t xml:space="preserve"> </w:t>
      </w:r>
      <w:r>
        <w:t>all.</w:t>
      </w:r>
      <w:r>
        <w:rPr>
          <w:spacing w:val="-19"/>
        </w:rPr>
        <w:t xml:space="preserve"> </w:t>
      </w:r>
      <w:r>
        <w:t>Ah!</w:t>
      </w:r>
      <w:r>
        <w:rPr>
          <w:spacing w:val="-9"/>
        </w:rPr>
        <w:t xml:space="preserve"> </w:t>
      </w:r>
      <w:r>
        <w:t>Here’s</w:t>
      </w:r>
      <w:r>
        <w:rPr>
          <w:spacing w:val="-9"/>
        </w:rPr>
        <w:t xml:space="preserve"> </w:t>
      </w:r>
      <w:r>
        <w:t>Miss</w:t>
      </w:r>
      <w:r>
        <w:rPr>
          <w:spacing w:val="-9"/>
        </w:rPr>
        <w:t xml:space="preserve"> </w:t>
      </w:r>
      <w:r>
        <w:t>Protheroe.’ Lettice drifted towards us.</w:t>
      </w:r>
    </w:p>
    <w:p w14:paraId="20060E5F" w14:textId="77777777" w:rsidR="001F3DBB" w:rsidRDefault="007F3F95">
      <w:pPr>
        <w:pStyle w:val="BodyText"/>
        <w:spacing w:before="0" w:line="448" w:lineRule="auto"/>
        <w:ind w:left="1997" w:right="1735"/>
      </w:pPr>
      <w:r>
        <w:t>‘I</w:t>
      </w:r>
      <w:r>
        <w:rPr>
          <w:spacing w:val="-6"/>
        </w:rPr>
        <w:t xml:space="preserve"> </w:t>
      </w:r>
      <w:r>
        <w:t>want</w:t>
      </w:r>
      <w:r>
        <w:rPr>
          <w:spacing w:val="-4"/>
        </w:rPr>
        <w:t xml:space="preserve"> </w:t>
      </w:r>
      <w:r>
        <w:t>the</w:t>
      </w:r>
      <w:r>
        <w:rPr>
          <w:spacing w:val="-4"/>
        </w:rPr>
        <w:t xml:space="preserve"> </w:t>
      </w:r>
      <w:r>
        <w:t>Fiat,</w:t>
      </w:r>
      <w:r>
        <w:rPr>
          <w:spacing w:val="-4"/>
        </w:rPr>
        <w:t xml:space="preserve"> </w:t>
      </w:r>
      <w:r>
        <w:t>Manning,’</w:t>
      </w:r>
      <w:r>
        <w:rPr>
          <w:spacing w:val="-23"/>
        </w:rPr>
        <w:t xml:space="preserve"> </w:t>
      </w:r>
      <w:r>
        <w:t>she</w:t>
      </w:r>
      <w:r>
        <w:rPr>
          <w:spacing w:val="-4"/>
        </w:rPr>
        <w:t xml:space="preserve"> </w:t>
      </w:r>
      <w:r>
        <w:t>said.</w:t>
      </w:r>
      <w:r>
        <w:rPr>
          <w:spacing w:val="-4"/>
        </w:rPr>
        <w:t xml:space="preserve"> </w:t>
      </w:r>
      <w:r>
        <w:t>‘Start</w:t>
      </w:r>
      <w:r>
        <w:rPr>
          <w:spacing w:val="-4"/>
        </w:rPr>
        <w:t xml:space="preserve"> </w:t>
      </w:r>
      <w:r>
        <w:t>her</w:t>
      </w:r>
      <w:r>
        <w:rPr>
          <w:spacing w:val="-4"/>
        </w:rPr>
        <w:t xml:space="preserve"> </w:t>
      </w:r>
      <w:r>
        <w:t>for</w:t>
      </w:r>
      <w:r>
        <w:rPr>
          <w:spacing w:val="-4"/>
        </w:rPr>
        <w:t xml:space="preserve"> </w:t>
      </w:r>
      <w:r>
        <w:t>me,</w:t>
      </w:r>
      <w:r>
        <w:rPr>
          <w:spacing w:val="-4"/>
        </w:rPr>
        <w:t xml:space="preserve"> </w:t>
      </w:r>
      <w:r>
        <w:t>will</w:t>
      </w:r>
      <w:r>
        <w:rPr>
          <w:spacing w:val="-4"/>
        </w:rPr>
        <w:t xml:space="preserve"> </w:t>
      </w:r>
      <w:r>
        <w:t>you?’ ‘Very good, miss.’</w:t>
      </w:r>
    </w:p>
    <w:p w14:paraId="20060E60" w14:textId="77777777" w:rsidR="001F3DBB" w:rsidRDefault="007F3F95">
      <w:pPr>
        <w:pStyle w:val="BodyText"/>
        <w:spacing w:before="0"/>
        <w:ind w:left="1997"/>
      </w:pPr>
      <w:r>
        <w:t xml:space="preserve">He went towards a two-seater and lifted the </w:t>
      </w:r>
      <w:r>
        <w:rPr>
          <w:spacing w:val="-2"/>
        </w:rPr>
        <w:t>bonnet.</w:t>
      </w:r>
    </w:p>
    <w:p w14:paraId="20060E61" w14:textId="77777777" w:rsidR="001F3DBB" w:rsidRDefault="007F3F95">
      <w:pPr>
        <w:pStyle w:val="BodyText"/>
        <w:spacing w:before="299"/>
        <w:ind w:right="1187" w:firstLine="457"/>
      </w:pPr>
      <w:r>
        <w:t>‘Just</w:t>
      </w:r>
      <w:r>
        <w:rPr>
          <w:spacing w:val="-9"/>
        </w:rPr>
        <w:t xml:space="preserve"> </w:t>
      </w:r>
      <w:r>
        <w:t>a</w:t>
      </w:r>
      <w:r>
        <w:rPr>
          <w:spacing w:val="-5"/>
        </w:rPr>
        <w:t xml:space="preserve"> </w:t>
      </w:r>
      <w:r>
        <w:t>minute,</w:t>
      </w:r>
      <w:r>
        <w:rPr>
          <w:spacing w:val="-5"/>
        </w:rPr>
        <w:t xml:space="preserve"> </w:t>
      </w:r>
      <w:r>
        <w:t>Miss</w:t>
      </w:r>
      <w:r>
        <w:rPr>
          <w:spacing w:val="-5"/>
        </w:rPr>
        <w:t xml:space="preserve"> </w:t>
      </w:r>
      <w:r>
        <w:t>Protheroe,’</w:t>
      </w:r>
      <w:r>
        <w:rPr>
          <w:spacing w:val="-23"/>
        </w:rPr>
        <w:t xml:space="preserve"> </w:t>
      </w:r>
      <w:r>
        <w:t>said</w:t>
      </w:r>
      <w:r>
        <w:rPr>
          <w:spacing w:val="-5"/>
        </w:rPr>
        <w:t xml:space="preserve"> </w:t>
      </w:r>
      <w:r>
        <w:t>Slack.</w:t>
      </w:r>
      <w:r>
        <w:rPr>
          <w:spacing w:val="-5"/>
        </w:rPr>
        <w:t xml:space="preserve"> </w:t>
      </w:r>
      <w:r>
        <w:t>‘It’s</w:t>
      </w:r>
      <w:r>
        <w:rPr>
          <w:spacing w:val="-5"/>
        </w:rPr>
        <w:t xml:space="preserve"> </w:t>
      </w:r>
      <w:r>
        <w:t>necessary</w:t>
      </w:r>
      <w:r>
        <w:rPr>
          <w:spacing w:val="-5"/>
        </w:rPr>
        <w:t xml:space="preserve"> </w:t>
      </w:r>
      <w:r>
        <w:t>that</w:t>
      </w:r>
      <w:r>
        <w:rPr>
          <w:spacing w:val="-5"/>
        </w:rPr>
        <w:t xml:space="preserve"> </w:t>
      </w:r>
      <w:r>
        <w:t>I</w:t>
      </w:r>
      <w:r>
        <w:rPr>
          <w:spacing w:val="-5"/>
        </w:rPr>
        <w:t xml:space="preserve"> </w:t>
      </w:r>
      <w:r>
        <w:t xml:space="preserve">should have a record of everybody’s movements yesterday afternoon. No offence </w:t>
      </w:r>
      <w:r>
        <w:rPr>
          <w:spacing w:val="-2"/>
        </w:rPr>
        <w:t>meant.’</w:t>
      </w:r>
    </w:p>
    <w:p w14:paraId="20060E62" w14:textId="77777777" w:rsidR="001F3DBB" w:rsidRDefault="007F3F95">
      <w:pPr>
        <w:pStyle w:val="BodyText"/>
        <w:ind w:left="1997"/>
      </w:pPr>
      <w:r>
        <w:t xml:space="preserve">Lettice stared at </w:t>
      </w:r>
      <w:r>
        <w:rPr>
          <w:spacing w:val="-4"/>
        </w:rPr>
        <w:t>him.</w:t>
      </w:r>
    </w:p>
    <w:p w14:paraId="20060E63" w14:textId="77777777" w:rsidR="001F3DBB" w:rsidRDefault="007F3F95">
      <w:pPr>
        <w:pStyle w:val="BodyText"/>
        <w:ind w:left="1997"/>
      </w:pPr>
      <w:r>
        <w:t>‘I never know the time of anything,’</w:t>
      </w:r>
      <w:r>
        <w:rPr>
          <w:spacing w:val="-23"/>
        </w:rPr>
        <w:t xml:space="preserve"> </w:t>
      </w:r>
      <w:r>
        <w:t xml:space="preserve">she </w:t>
      </w:r>
      <w:r>
        <w:rPr>
          <w:spacing w:val="-2"/>
        </w:rPr>
        <w:t>said.</w:t>
      </w:r>
    </w:p>
    <w:p w14:paraId="20060E64" w14:textId="77777777" w:rsidR="001F3DBB" w:rsidRDefault="007F3F95">
      <w:pPr>
        <w:pStyle w:val="BodyText"/>
        <w:spacing w:line="448" w:lineRule="auto"/>
        <w:ind w:left="1997" w:right="2820"/>
      </w:pPr>
      <w:r>
        <w:t>‘I</w:t>
      </w:r>
      <w:r>
        <w:rPr>
          <w:spacing w:val="-5"/>
        </w:rPr>
        <w:t xml:space="preserve"> </w:t>
      </w:r>
      <w:r>
        <w:t>understand</w:t>
      </w:r>
      <w:r>
        <w:rPr>
          <w:spacing w:val="-5"/>
        </w:rPr>
        <w:t xml:space="preserve"> </w:t>
      </w:r>
      <w:r>
        <w:t>you</w:t>
      </w:r>
      <w:r>
        <w:rPr>
          <w:spacing w:val="-5"/>
        </w:rPr>
        <w:t xml:space="preserve"> </w:t>
      </w:r>
      <w:r>
        <w:t>went</w:t>
      </w:r>
      <w:r>
        <w:rPr>
          <w:spacing w:val="-5"/>
        </w:rPr>
        <w:t xml:space="preserve"> </w:t>
      </w:r>
      <w:r>
        <w:t>out</w:t>
      </w:r>
      <w:r>
        <w:rPr>
          <w:spacing w:val="-5"/>
        </w:rPr>
        <w:t xml:space="preserve"> </w:t>
      </w:r>
      <w:r>
        <w:t>soon</w:t>
      </w:r>
      <w:r>
        <w:rPr>
          <w:spacing w:val="-5"/>
        </w:rPr>
        <w:t xml:space="preserve"> </w:t>
      </w:r>
      <w:r>
        <w:t>after</w:t>
      </w:r>
      <w:r>
        <w:rPr>
          <w:spacing w:val="-5"/>
        </w:rPr>
        <w:t xml:space="preserve"> </w:t>
      </w:r>
      <w:r>
        <w:t>lunch</w:t>
      </w:r>
      <w:r>
        <w:rPr>
          <w:spacing w:val="-5"/>
        </w:rPr>
        <w:t xml:space="preserve"> </w:t>
      </w:r>
      <w:r>
        <w:t>yesterday?’ She nodded.</w:t>
      </w:r>
    </w:p>
    <w:p w14:paraId="20060E65"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E66" w14:textId="77777777" w:rsidR="001F3DBB" w:rsidRDefault="007F3F95">
      <w:pPr>
        <w:pStyle w:val="BodyText"/>
        <w:spacing w:before="70" w:line="448" w:lineRule="auto"/>
        <w:ind w:left="1997" w:right="7257"/>
      </w:pPr>
      <w:r>
        <w:lastRenderedPageBreak/>
        <w:t>‘Where</w:t>
      </w:r>
      <w:r>
        <w:rPr>
          <w:spacing w:val="-19"/>
        </w:rPr>
        <w:t xml:space="preserve"> </w:t>
      </w:r>
      <w:r>
        <w:t>to,</w:t>
      </w:r>
      <w:r>
        <w:rPr>
          <w:spacing w:val="-18"/>
        </w:rPr>
        <w:t xml:space="preserve"> </w:t>
      </w:r>
      <w:r>
        <w:t>please?’ ‘To play tennis.’ ‘Who with?’</w:t>
      </w:r>
    </w:p>
    <w:p w14:paraId="20060E67" w14:textId="77777777" w:rsidR="001F3DBB" w:rsidRDefault="007F3F95">
      <w:pPr>
        <w:pStyle w:val="BodyText"/>
        <w:spacing w:before="0" w:line="448" w:lineRule="auto"/>
        <w:ind w:left="1997" w:right="6853"/>
      </w:pPr>
      <w:r>
        <w:t>‘The</w:t>
      </w:r>
      <w:r>
        <w:rPr>
          <w:spacing w:val="-19"/>
        </w:rPr>
        <w:t xml:space="preserve"> </w:t>
      </w:r>
      <w:r>
        <w:t>Hartley</w:t>
      </w:r>
      <w:r>
        <w:rPr>
          <w:spacing w:val="-19"/>
        </w:rPr>
        <w:t xml:space="preserve"> </w:t>
      </w:r>
      <w:r>
        <w:t>Napiers.’ ‘At Much Benham?’</w:t>
      </w:r>
    </w:p>
    <w:p w14:paraId="20060E68" w14:textId="77777777" w:rsidR="001F3DBB" w:rsidRDefault="007F3F95">
      <w:pPr>
        <w:pStyle w:val="BodyText"/>
        <w:spacing w:before="0"/>
        <w:ind w:left="1997"/>
      </w:pPr>
      <w:r>
        <w:rPr>
          <w:spacing w:val="-2"/>
        </w:rPr>
        <w:t>‘Yes.’</w:t>
      </w:r>
    </w:p>
    <w:p w14:paraId="20060E69" w14:textId="77777777" w:rsidR="001F3DBB" w:rsidRDefault="007F3F95">
      <w:pPr>
        <w:pStyle w:val="BodyText"/>
        <w:spacing w:before="299"/>
        <w:ind w:left="1997"/>
      </w:pPr>
      <w:r>
        <w:t xml:space="preserve">‘And you </w:t>
      </w:r>
      <w:r>
        <w:rPr>
          <w:spacing w:val="-2"/>
        </w:rPr>
        <w:t>returned?’</w:t>
      </w:r>
    </w:p>
    <w:p w14:paraId="20060E6A" w14:textId="77777777" w:rsidR="001F3DBB" w:rsidRDefault="007F3F95">
      <w:pPr>
        <w:pStyle w:val="BodyText"/>
        <w:spacing w:line="448" w:lineRule="auto"/>
        <w:ind w:left="1997" w:right="3225"/>
      </w:pPr>
      <w:r>
        <w:t>‘I</w:t>
      </w:r>
      <w:r>
        <w:rPr>
          <w:spacing w:val="-7"/>
        </w:rPr>
        <w:t xml:space="preserve"> </w:t>
      </w:r>
      <w:r>
        <w:t>don’t</w:t>
      </w:r>
      <w:r>
        <w:rPr>
          <w:spacing w:val="-7"/>
        </w:rPr>
        <w:t xml:space="preserve"> </w:t>
      </w:r>
      <w:r>
        <w:t>know.</w:t>
      </w:r>
      <w:r>
        <w:rPr>
          <w:spacing w:val="-7"/>
        </w:rPr>
        <w:t xml:space="preserve"> </w:t>
      </w:r>
      <w:r>
        <w:t>I</w:t>
      </w:r>
      <w:r>
        <w:rPr>
          <w:spacing w:val="-7"/>
        </w:rPr>
        <w:t xml:space="preserve"> </w:t>
      </w:r>
      <w:r>
        <w:t>tell</w:t>
      </w:r>
      <w:r>
        <w:rPr>
          <w:spacing w:val="-7"/>
        </w:rPr>
        <w:t xml:space="preserve"> </w:t>
      </w:r>
      <w:r>
        <w:t>you</w:t>
      </w:r>
      <w:r>
        <w:rPr>
          <w:spacing w:val="-7"/>
        </w:rPr>
        <w:t xml:space="preserve"> </w:t>
      </w:r>
      <w:r>
        <w:t>I</w:t>
      </w:r>
      <w:r>
        <w:rPr>
          <w:spacing w:val="-7"/>
        </w:rPr>
        <w:t xml:space="preserve"> </w:t>
      </w:r>
      <w:r>
        <w:t>never</w:t>
      </w:r>
      <w:r>
        <w:rPr>
          <w:spacing w:val="-7"/>
        </w:rPr>
        <w:t xml:space="preserve"> </w:t>
      </w:r>
      <w:r>
        <w:t>know</w:t>
      </w:r>
      <w:r>
        <w:rPr>
          <w:spacing w:val="-7"/>
        </w:rPr>
        <w:t xml:space="preserve"> </w:t>
      </w:r>
      <w:r>
        <w:t>these</w:t>
      </w:r>
      <w:r>
        <w:rPr>
          <w:spacing w:val="-7"/>
        </w:rPr>
        <w:t xml:space="preserve"> </w:t>
      </w:r>
      <w:r>
        <w:t>things.’ ‘You returned,’</w:t>
      </w:r>
      <w:r>
        <w:rPr>
          <w:spacing w:val="-7"/>
        </w:rPr>
        <w:t xml:space="preserve"> </w:t>
      </w:r>
      <w:r>
        <w:t>I said, ‘about seven-thirty.’</w:t>
      </w:r>
    </w:p>
    <w:p w14:paraId="20060E6B" w14:textId="77777777" w:rsidR="001F3DBB" w:rsidRDefault="007F3F95">
      <w:pPr>
        <w:pStyle w:val="BodyText"/>
        <w:spacing w:before="0"/>
        <w:ind w:right="1281" w:firstLine="457"/>
      </w:pPr>
      <w:r>
        <w:t>‘That’s</w:t>
      </w:r>
      <w:r>
        <w:rPr>
          <w:spacing w:val="-12"/>
        </w:rPr>
        <w:t xml:space="preserve"> </w:t>
      </w:r>
      <w:r>
        <w:t>right,’</w:t>
      </w:r>
      <w:r>
        <w:rPr>
          <w:spacing w:val="-23"/>
        </w:rPr>
        <w:t xml:space="preserve"> </w:t>
      </w:r>
      <w:r>
        <w:t>said</w:t>
      </w:r>
      <w:r>
        <w:rPr>
          <w:spacing w:val="-6"/>
        </w:rPr>
        <w:t xml:space="preserve"> </w:t>
      </w:r>
      <w:r>
        <w:t>Lettice.</w:t>
      </w:r>
      <w:r>
        <w:rPr>
          <w:spacing w:val="-6"/>
        </w:rPr>
        <w:t xml:space="preserve"> </w:t>
      </w:r>
      <w:r>
        <w:t>‘In</w:t>
      </w:r>
      <w:r>
        <w:rPr>
          <w:spacing w:val="-6"/>
        </w:rPr>
        <w:t xml:space="preserve"> </w:t>
      </w:r>
      <w:r>
        <w:t>the</w:t>
      </w:r>
      <w:r>
        <w:rPr>
          <w:spacing w:val="-6"/>
        </w:rPr>
        <w:t xml:space="preserve"> </w:t>
      </w:r>
      <w:r>
        <w:t>middle</w:t>
      </w:r>
      <w:r>
        <w:rPr>
          <w:spacing w:val="-6"/>
        </w:rPr>
        <w:t xml:space="preserve"> </w:t>
      </w:r>
      <w:r>
        <w:t>of</w:t>
      </w:r>
      <w:r>
        <w:rPr>
          <w:spacing w:val="-6"/>
        </w:rPr>
        <w:t xml:space="preserve"> </w:t>
      </w:r>
      <w:r>
        <w:t>the</w:t>
      </w:r>
      <w:r>
        <w:rPr>
          <w:spacing w:val="-6"/>
        </w:rPr>
        <w:t xml:space="preserve"> </w:t>
      </w:r>
      <w:r>
        <w:t>shemozzle.</w:t>
      </w:r>
      <w:r>
        <w:rPr>
          <w:spacing w:val="-19"/>
        </w:rPr>
        <w:t xml:space="preserve"> </w:t>
      </w:r>
      <w:r>
        <w:t>Anne having fits and Griselda supporting her.’</w:t>
      </w:r>
    </w:p>
    <w:p w14:paraId="20060E6C" w14:textId="77777777" w:rsidR="001F3DBB" w:rsidRDefault="007F3F95">
      <w:pPr>
        <w:pStyle w:val="BodyText"/>
        <w:spacing w:line="448" w:lineRule="auto"/>
        <w:ind w:left="1997" w:right="1735"/>
      </w:pPr>
      <w:r>
        <w:t>‘Thank</w:t>
      </w:r>
      <w:r>
        <w:rPr>
          <w:spacing w:val="-15"/>
        </w:rPr>
        <w:t xml:space="preserve"> </w:t>
      </w:r>
      <w:r>
        <w:t>you,</w:t>
      </w:r>
      <w:r>
        <w:rPr>
          <w:spacing w:val="-9"/>
        </w:rPr>
        <w:t xml:space="preserve"> </w:t>
      </w:r>
      <w:r>
        <w:t>miss,’</w:t>
      </w:r>
      <w:r>
        <w:rPr>
          <w:spacing w:val="-23"/>
        </w:rPr>
        <w:t xml:space="preserve"> </w:t>
      </w:r>
      <w:r>
        <w:t>said</w:t>
      </w:r>
      <w:r>
        <w:rPr>
          <w:spacing w:val="-9"/>
        </w:rPr>
        <w:t xml:space="preserve"> </w:t>
      </w:r>
      <w:r>
        <w:t>the</w:t>
      </w:r>
      <w:r>
        <w:rPr>
          <w:spacing w:val="-9"/>
        </w:rPr>
        <w:t xml:space="preserve"> </w:t>
      </w:r>
      <w:r>
        <w:t>Inspector.</w:t>
      </w:r>
      <w:r>
        <w:rPr>
          <w:spacing w:val="-9"/>
        </w:rPr>
        <w:t xml:space="preserve"> </w:t>
      </w:r>
      <w:r>
        <w:t>‘That’s</w:t>
      </w:r>
      <w:r>
        <w:rPr>
          <w:spacing w:val="-9"/>
        </w:rPr>
        <w:t xml:space="preserve"> </w:t>
      </w:r>
      <w:r>
        <w:t>all</w:t>
      </w:r>
      <w:r>
        <w:rPr>
          <w:spacing w:val="-9"/>
        </w:rPr>
        <w:t xml:space="preserve"> </w:t>
      </w:r>
      <w:r>
        <w:t>I</w:t>
      </w:r>
      <w:r>
        <w:rPr>
          <w:spacing w:val="-9"/>
        </w:rPr>
        <w:t xml:space="preserve"> </w:t>
      </w:r>
      <w:r>
        <w:t>want</w:t>
      </w:r>
      <w:r>
        <w:rPr>
          <w:spacing w:val="-9"/>
        </w:rPr>
        <w:t xml:space="preserve"> </w:t>
      </w:r>
      <w:r>
        <w:t>to</w:t>
      </w:r>
      <w:r>
        <w:rPr>
          <w:spacing w:val="-9"/>
        </w:rPr>
        <w:t xml:space="preserve"> </w:t>
      </w:r>
      <w:r>
        <w:t>know.’ ‘How queer,’</w:t>
      </w:r>
      <w:r>
        <w:rPr>
          <w:spacing w:val="-8"/>
        </w:rPr>
        <w:t xml:space="preserve"> </w:t>
      </w:r>
      <w:r>
        <w:t>said Lettice. ‘It seems so uninteresting.’</w:t>
      </w:r>
    </w:p>
    <w:p w14:paraId="20060E6D" w14:textId="77777777" w:rsidR="001F3DBB" w:rsidRDefault="007F3F95">
      <w:pPr>
        <w:pStyle w:val="BodyText"/>
        <w:spacing w:before="0"/>
        <w:ind w:left="1997"/>
      </w:pPr>
      <w:r>
        <w:t xml:space="preserve">She moved towards the </w:t>
      </w:r>
      <w:r>
        <w:rPr>
          <w:spacing w:val="-2"/>
        </w:rPr>
        <w:t>Fiat.</w:t>
      </w:r>
    </w:p>
    <w:p w14:paraId="20060E6E" w14:textId="77777777" w:rsidR="001F3DBB" w:rsidRDefault="007F3F95">
      <w:pPr>
        <w:pStyle w:val="BodyText"/>
        <w:spacing w:line="448" w:lineRule="auto"/>
        <w:ind w:left="1997" w:right="2281"/>
      </w:pPr>
      <w:r>
        <w:t>The</w:t>
      </w:r>
      <w:r>
        <w:rPr>
          <w:spacing w:val="-7"/>
        </w:rPr>
        <w:t xml:space="preserve"> </w:t>
      </w:r>
      <w:r>
        <w:t>Inspector</w:t>
      </w:r>
      <w:r>
        <w:rPr>
          <w:spacing w:val="-7"/>
        </w:rPr>
        <w:t xml:space="preserve"> </w:t>
      </w:r>
      <w:r>
        <w:t>touched</w:t>
      </w:r>
      <w:r>
        <w:rPr>
          <w:spacing w:val="-7"/>
        </w:rPr>
        <w:t xml:space="preserve"> </w:t>
      </w:r>
      <w:r>
        <w:t>his</w:t>
      </w:r>
      <w:r>
        <w:rPr>
          <w:spacing w:val="-7"/>
        </w:rPr>
        <w:t xml:space="preserve"> </w:t>
      </w:r>
      <w:r>
        <w:t>forehead</w:t>
      </w:r>
      <w:r>
        <w:rPr>
          <w:spacing w:val="-7"/>
        </w:rPr>
        <w:t xml:space="preserve"> </w:t>
      </w:r>
      <w:r>
        <w:t>in</w:t>
      </w:r>
      <w:r>
        <w:rPr>
          <w:spacing w:val="-7"/>
        </w:rPr>
        <w:t xml:space="preserve"> </w:t>
      </w:r>
      <w:r>
        <w:t>a</w:t>
      </w:r>
      <w:r>
        <w:rPr>
          <w:spacing w:val="-7"/>
        </w:rPr>
        <w:t xml:space="preserve"> </w:t>
      </w:r>
      <w:r>
        <w:t>surreptitious</w:t>
      </w:r>
      <w:r>
        <w:rPr>
          <w:spacing w:val="-7"/>
        </w:rPr>
        <w:t xml:space="preserve"> </w:t>
      </w:r>
      <w:r>
        <w:t>manner. ‘A bit wanting?’ he suggested.</w:t>
      </w:r>
    </w:p>
    <w:p w14:paraId="20060E6F" w14:textId="77777777" w:rsidR="001F3DBB" w:rsidRDefault="007F3F95">
      <w:pPr>
        <w:pStyle w:val="BodyText"/>
        <w:spacing w:before="0" w:line="448" w:lineRule="auto"/>
        <w:ind w:left="1997" w:right="2820"/>
      </w:pPr>
      <w:r>
        <w:t>‘Not</w:t>
      </w:r>
      <w:r>
        <w:rPr>
          <w:spacing w:val="-6"/>
        </w:rPr>
        <w:t xml:space="preserve"> </w:t>
      </w:r>
      <w:r>
        <w:t>in</w:t>
      </w:r>
      <w:r>
        <w:rPr>
          <w:spacing w:val="-4"/>
        </w:rPr>
        <w:t xml:space="preserve"> </w:t>
      </w:r>
      <w:r>
        <w:t>the</w:t>
      </w:r>
      <w:r>
        <w:rPr>
          <w:spacing w:val="-4"/>
        </w:rPr>
        <w:t xml:space="preserve"> </w:t>
      </w:r>
      <w:r>
        <w:t>least,’</w:t>
      </w:r>
      <w:r>
        <w:rPr>
          <w:spacing w:val="-23"/>
        </w:rPr>
        <w:t xml:space="preserve"> </w:t>
      </w:r>
      <w:r>
        <w:t>I</w:t>
      </w:r>
      <w:r>
        <w:rPr>
          <w:spacing w:val="-4"/>
        </w:rPr>
        <w:t xml:space="preserve"> </w:t>
      </w:r>
      <w:r>
        <w:t>said.</w:t>
      </w:r>
      <w:r>
        <w:rPr>
          <w:spacing w:val="-4"/>
        </w:rPr>
        <w:t xml:space="preserve"> </w:t>
      </w:r>
      <w:r>
        <w:t>‘But</w:t>
      </w:r>
      <w:r>
        <w:rPr>
          <w:spacing w:val="-4"/>
        </w:rPr>
        <w:t xml:space="preserve"> </w:t>
      </w:r>
      <w:r>
        <w:t>she</w:t>
      </w:r>
      <w:r>
        <w:rPr>
          <w:spacing w:val="-4"/>
        </w:rPr>
        <w:t xml:space="preserve"> </w:t>
      </w:r>
      <w:r>
        <w:t>likes</w:t>
      </w:r>
      <w:r>
        <w:rPr>
          <w:spacing w:val="-4"/>
        </w:rPr>
        <w:t xml:space="preserve"> </w:t>
      </w:r>
      <w:r>
        <w:t>to</w:t>
      </w:r>
      <w:r>
        <w:rPr>
          <w:spacing w:val="-4"/>
        </w:rPr>
        <w:t xml:space="preserve"> </w:t>
      </w:r>
      <w:r>
        <w:t>be</w:t>
      </w:r>
      <w:r>
        <w:rPr>
          <w:spacing w:val="-4"/>
        </w:rPr>
        <w:t xml:space="preserve"> </w:t>
      </w:r>
      <w:r>
        <w:t>thought</w:t>
      </w:r>
      <w:r>
        <w:rPr>
          <w:spacing w:val="-4"/>
        </w:rPr>
        <w:t xml:space="preserve"> </w:t>
      </w:r>
      <w:r>
        <w:t>so.’ ‘Well, I’m off to question the maids now.’</w:t>
      </w:r>
    </w:p>
    <w:p w14:paraId="20060E70" w14:textId="77777777" w:rsidR="001F3DBB" w:rsidRDefault="007F3F95">
      <w:pPr>
        <w:pStyle w:val="BodyText"/>
        <w:spacing w:before="0"/>
        <w:ind w:left="1997"/>
      </w:pPr>
      <w:r>
        <w:t>One</w:t>
      </w:r>
      <w:r>
        <w:rPr>
          <w:spacing w:val="-2"/>
        </w:rPr>
        <w:t xml:space="preserve"> </w:t>
      </w:r>
      <w:r>
        <w:t xml:space="preserve">cannot really like Slack, but one can admire his </w:t>
      </w:r>
      <w:r>
        <w:rPr>
          <w:spacing w:val="-2"/>
        </w:rPr>
        <w:t>energy.</w:t>
      </w:r>
    </w:p>
    <w:p w14:paraId="20060E71" w14:textId="77777777" w:rsidR="001F3DBB" w:rsidRDefault="007F3F95">
      <w:pPr>
        <w:pStyle w:val="BodyText"/>
        <w:ind w:right="1187" w:firstLine="457"/>
      </w:pPr>
      <w:r>
        <w:t>We</w:t>
      </w:r>
      <w:r>
        <w:rPr>
          <w:spacing w:val="-5"/>
        </w:rPr>
        <w:t xml:space="preserve"> </w:t>
      </w:r>
      <w:r>
        <w:t>parted</w:t>
      </w:r>
      <w:r>
        <w:rPr>
          <w:spacing w:val="-5"/>
        </w:rPr>
        <w:t xml:space="preserve"> </w:t>
      </w:r>
      <w:r>
        <w:t>company</w:t>
      </w:r>
      <w:r>
        <w:rPr>
          <w:spacing w:val="-5"/>
        </w:rPr>
        <w:t xml:space="preserve"> </w:t>
      </w:r>
      <w:r>
        <w:t>and</w:t>
      </w:r>
      <w:r>
        <w:rPr>
          <w:spacing w:val="-5"/>
        </w:rPr>
        <w:t xml:space="preserve"> </w:t>
      </w:r>
      <w:r>
        <w:t>I</w:t>
      </w:r>
      <w:r>
        <w:rPr>
          <w:spacing w:val="-5"/>
        </w:rPr>
        <w:t xml:space="preserve"> </w:t>
      </w:r>
      <w:r>
        <w:t>inquired</w:t>
      </w:r>
      <w:r>
        <w:rPr>
          <w:spacing w:val="-5"/>
        </w:rPr>
        <w:t xml:space="preserve"> </w:t>
      </w:r>
      <w:r>
        <w:t>of</w:t>
      </w:r>
      <w:r>
        <w:rPr>
          <w:spacing w:val="-5"/>
        </w:rPr>
        <w:t xml:space="preserve"> </w:t>
      </w:r>
      <w:r>
        <w:t>Reeves</w:t>
      </w:r>
      <w:r>
        <w:rPr>
          <w:spacing w:val="-5"/>
        </w:rPr>
        <w:t xml:space="preserve"> </w:t>
      </w:r>
      <w:r>
        <w:t>if</w:t>
      </w:r>
      <w:r>
        <w:rPr>
          <w:spacing w:val="-5"/>
        </w:rPr>
        <w:t xml:space="preserve"> </w:t>
      </w:r>
      <w:r>
        <w:t>I</w:t>
      </w:r>
      <w:r>
        <w:rPr>
          <w:spacing w:val="-5"/>
        </w:rPr>
        <w:t xml:space="preserve"> </w:t>
      </w:r>
      <w:r>
        <w:t>could</w:t>
      </w:r>
      <w:r>
        <w:rPr>
          <w:spacing w:val="-5"/>
        </w:rPr>
        <w:t xml:space="preserve"> </w:t>
      </w:r>
      <w:r>
        <w:t>see</w:t>
      </w:r>
      <w:r>
        <w:rPr>
          <w:spacing w:val="-5"/>
        </w:rPr>
        <w:t xml:space="preserve"> </w:t>
      </w:r>
      <w:r>
        <w:t>Mrs Protheroe. ‘She is lying down, sir, at the moment.’</w:t>
      </w:r>
    </w:p>
    <w:p w14:paraId="20060E72" w14:textId="77777777" w:rsidR="001F3DBB" w:rsidRDefault="001F3DBB">
      <w:pPr>
        <w:pStyle w:val="BodyText"/>
        <w:sectPr w:rsidR="001F3DBB">
          <w:pgSz w:w="12240" w:h="15840"/>
          <w:pgMar w:top="1360" w:right="360" w:bottom="280" w:left="0" w:header="720" w:footer="720" w:gutter="0"/>
          <w:cols w:space="720"/>
        </w:sectPr>
      </w:pPr>
    </w:p>
    <w:p w14:paraId="20060E73" w14:textId="77777777" w:rsidR="001F3DBB" w:rsidRDefault="007F3F95">
      <w:pPr>
        <w:pStyle w:val="BodyText"/>
        <w:spacing w:before="70"/>
        <w:ind w:left="1997"/>
      </w:pPr>
      <w:r>
        <w:lastRenderedPageBreak/>
        <w:t xml:space="preserve">‘Then I’d better not disturb </w:t>
      </w:r>
      <w:r>
        <w:rPr>
          <w:spacing w:val="-4"/>
        </w:rPr>
        <w:t>her.’</w:t>
      </w:r>
    </w:p>
    <w:p w14:paraId="20060E74" w14:textId="77777777" w:rsidR="001F3DBB" w:rsidRDefault="007F3F95">
      <w:pPr>
        <w:pStyle w:val="BodyText"/>
        <w:ind w:right="1187" w:firstLine="457"/>
      </w:pPr>
      <w:r>
        <w:t>‘Perhaps</w:t>
      </w:r>
      <w:r>
        <w:rPr>
          <w:spacing w:val="-4"/>
        </w:rPr>
        <w:t xml:space="preserve"> </w:t>
      </w:r>
      <w:r>
        <w:t>if</w:t>
      </w:r>
      <w:r>
        <w:rPr>
          <w:spacing w:val="-4"/>
        </w:rPr>
        <w:t xml:space="preserve"> </w:t>
      </w:r>
      <w:r>
        <w:t>you</w:t>
      </w:r>
      <w:r>
        <w:rPr>
          <w:spacing w:val="-4"/>
        </w:rPr>
        <w:t xml:space="preserve"> </w:t>
      </w:r>
      <w:r>
        <w:t>would</w:t>
      </w:r>
      <w:r>
        <w:rPr>
          <w:spacing w:val="-4"/>
        </w:rPr>
        <w:t xml:space="preserve"> </w:t>
      </w:r>
      <w:r>
        <w:t>wait,</w:t>
      </w:r>
      <w:r>
        <w:rPr>
          <w:spacing w:val="-4"/>
        </w:rPr>
        <w:t xml:space="preserve"> </w:t>
      </w:r>
      <w:r>
        <w:t>sir,</w:t>
      </w:r>
      <w:r>
        <w:rPr>
          <w:spacing w:val="-4"/>
        </w:rPr>
        <w:t xml:space="preserve"> </w:t>
      </w:r>
      <w:r>
        <w:t>I</w:t>
      </w:r>
      <w:r>
        <w:rPr>
          <w:spacing w:val="-4"/>
        </w:rPr>
        <w:t xml:space="preserve"> </w:t>
      </w:r>
      <w:r>
        <w:t>know</w:t>
      </w:r>
      <w:r>
        <w:rPr>
          <w:spacing w:val="-4"/>
        </w:rPr>
        <w:t xml:space="preserve"> </w:t>
      </w:r>
      <w:r>
        <w:t>that</w:t>
      </w:r>
      <w:r>
        <w:rPr>
          <w:spacing w:val="-4"/>
        </w:rPr>
        <w:t xml:space="preserve"> </w:t>
      </w:r>
      <w:r>
        <w:t>Mrs</w:t>
      </w:r>
      <w:r>
        <w:rPr>
          <w:spacing w:val="-4"/>
        </w:rPr>
        <w:t xml:space="preserve"> </w:t>
      </w:r>
      <w:r>
        <w:t>Protheroe</w:t>
      </w:r>
      <w:r>
        <w:rPr>
          <w:spacing w:val="-4"/>
        </w:rPr>
        <w:t xml:space="preserve"> </w:t>
      </w:r>
      <w:r>
        <w:t>is</w:t>
      </w:r>
      <w:r>
        <w:rPr>
          <w:spacing w:val="-4"/>
        </w:rPr>
        <w:t xml:space="preserve"> </w:t>
      </w:r>
      <w:r>
        <w:t>anxious</w:t>
      </w:r>
      <w:r>
        <w:rPr>
          <w:spacing w:val="-4"/>
        </w:rPr>
        <w:t xml:space="preserve"> </w:t>
      </w:r>
      <w:r>
        <w:t>to see you. She was saying as much at luncheon.’</w:t>
      </w:r>
    </w:p>
    <w:p w14:paraId="20060E75" w14:textId="77777777" w:rsidR="001F3DBB" w:rsidRDefault="007F3F95">
      <w:pPr>
        <w:pStyle w:val="BodyText"/>
        <w:ind w:right="1187" w:firstLine="457"/>
      </w:pPr>
      <w:r>
        <w:t>He</w:t>
      </w:r>
      <w:r>
        <w:rPr>
          <w:spacing w:val="-4"/>
        </w:rPr>
        <w:t xml:space="preserve"> </w:t>
      </w:r>
      <w:r>
        <w:t>showed</w:t>
      </w:r>
      <w:r>
        <w:rPr>
          <w:spacing w:val="-4"/>
        </w:rPr>
        <w:t xml:space="preserve"> </w:t>
      </w:r>
      <w:r>
        <w:t>me</w:t>
      </w:r>
      <w:r>
        <w:rPr>
          <w:spacing w:val="-4"/>
        </w:rPr>
        <w:t xml:space="preserve"> </w:t>
      </w:r>
      <w:r>
        <w:t>into</w:t>
      </w:r>
      <w:r>
        <w:rPr>
          <w:spacing w:val="-4"/>
        </w:rPr>
        <w:t xml:space="preserve"> </w:t>
      </w:r>
      <w:r>
        <w:t>the</w:t>
      </w:r>
      <w:r>
        <w:rPr>
          <w:spacing w:val="-4"/>
        </w:rPr>
        <w:t xml:space="preserve"> </w:t>
      </w:r>
      <w:r>
        <w:t>drawing-room,</w:t>
      </w:r>
      <w:r>
        <w:rPr>
          <w:spacing w:val="-4"/>
        </w:rPr>
        <w:t xml:space="preserve"> </w:t>
      </w:r>
      <w:r>
        <w:t>switching</w:t>
      </w:r>
      <w:r>
        <w:rPr>
          <w:spacing w:val="-4"/>
        </w:rPr>
        <w:t xml:space="preserve"> </w:t>
      </w:r>
      <w:r>
        <w:t>on</w:t>
      </w:r>
      <w:r>
        <w:rPr>
          <w:spacing w:val="-4"/>
        </w:rPr>
        <w:t xml:space="preserve"> </w:t>
      </w:r>
      <w:r>
        <w:t>the</w:t>
      </w:r>
      <w:r>
        <w:rPr>
          <w:spacing w:val="-4"/>
        </w:rPr>
        <w:t xml:space="preserve"> </w:t>
      </w:r>
      <w:r>
        <w:t>electric</w:t>
      </w:r>
      <w:r>
        <w:rPr>
          <w:spacing w:val="-4"/>
        </w:rPr>
        <w:t xml:space="preserve"> </w:t>
      </w:r>
      <w:r>
        <w:t>lights since the blinds were down.</w:t>
      </w:r>
    </w:p>
    <w:p w14:paraId="20060E76" w14:textId="77777777" w:rsidR="001F3DBB" w:rsidRDefault="007F3F95">
      <w:pPr>
        <w:pStyle w:val="BodyText"/>
        <w:ind w:left="1997"/>
      </w:pPr>
      <w:r>
        <w:t>‘A</w:t>
      </w:r>
      <w:r>
        <w:rPr>
          <w:spacing w:val="-17"/>
        </w:rPr>
        <w:t xml:space="preserve"> </w:t>
      </w:r>
      <w:r>
        <w:t>very sad business all this,’</w:t>
      </w:r>
      <w:r>
        <w:rPr>
          <w:spacing w:val="-23"/>
        </w:rPr>
        <w:t xml:space="preserve"> </w:t>
      </w:r>
      <w:r>
        <w:t xml:space="preserve">I </w:t>
      </w:r>
      <w:r>
        <w:rPr>
          <w:spacing w:val="-2"/>
        </w:rPr>
        <w:t>said.</w:t>
      </w:r>
    </w:p>
    <w:p w14:paraId="20060E77" w14:textId="77777777" w:rsidR="001F3DBB" w:rsidRDefault="007F3F95">
      <w:pPr>
        <w:pStyle w:val="BodyText"/>
        <w:ind w:left="1997"/>
      </w:pPr>
      <w:r>
        <w:t>‘Yes,</w:t>
      </w:r>
      <w:r>
        <w:rPr>
          <w:spacing w:val="-13"/>
        </w:rPr>
        <w:t xml:space="preserve"> </w:t>
      </w:r>
      <w:r>
        <w:t>sir.’</w:t>
      </w:r>
      <w:r>
        <w:rPr>
          <w:spacing w:val="-23"/>
        </w:rPr>
        <w:t xml:space="preserve"> </w:t>
      </w:r>
      <w:r>
        <w:t>His</w:t>
      </w:r>
      <w:r>
        <w:rPr>
          <w:spacing w:val="-7"/>
        </w:rPr>
        <w:t xml:space="preserve"> </w:t>
      </w:r>
      <w:r>
        <w:t>voice</w:t>
      </w:r>
      <w:r>
        <w:rPr>
          <w:spacing w:val="-7"/>
        </w:rPr>
        <w:t xml:space="preserve"> </w:t>
      </w:r>
      <w:r>
        <w:t>was</w:t>
      </w:r>
      <w:r>
        <w:rPr>
          <w:spacing w:val="-7"/>
        </w:rPr>
        <w:t xml:space="preserve"> </w:t>
      </w:r>
      <w:r>
        <w:t>cold</w:t>
      </w:r>
      <w:r>
        <w:rPr>
          <w:spacing w:val="-7"/>
        </w:rPr>
        <w:t xml:space="preserve"> </w:t>
      </w:r>
      <w:r>
        <w:t>and</w:t>
      </w:r>
      <w:r>
        <w:rPr>
          <w:spacing w:val="-7"/>
        </w:rPr>
        <w:t xml:space="preserve"> </w:t>
      </w:r>
      <w:r>
        <w:rPr>
          <w:spacing w:val="-2"/>
        </w:rPr>
        <w:t>respectful.</w:t>
      </w:r>
    </w:p>
    <w:p w14:paraId="20060E78" w14:textId="77777777" w:rsidR="001F3DBB" w:rsidRDefault="007F3F95">
      <w:pPr>
        <w:pStyle w:val="BodyText"/>
        <w:ind w:right="1187" w:firstLine="457"/>
      </w:pPr>
      <w:r>
        <w:t>I looked at him. What feelings were at work under that impassive demeanour.</w:t>
      </w:r>
      <w:r>
        <w:rPr>
          <w:spacing w:val="-12"/>
        </w:rPr>
        <w:t xml:space="preserve"> </w:t>
      </w:r>
      <w:r>
        <w:t>Were</w:t>
      </w:r>
      <w:r>
        <w:rPr>
          <w:spacing w:val="-6"/>
        </w:rPr>
        <w:t xml:space="preserve"> </w:t>
      </w:r>
      <w:r>
        <w:t>there</w:t>
      </w:r>
      <w:r>
        <w:rPr>
          <w:spacing w:val="-6"/>
        </w:rPr>
        <w:t xml:space="preserve"> </w:t>
      </w:r>
      <w:r>
        <w:t>things</w:t>
      </w:r>
      <w:r>
        <w:rPr>
          <w:spacing w:val="-6"/>
        </w:rPr>
        <w:t xml:space="preserve"> </w:t>
      </w:r>
      <w:r>
        <w:t>that</w:t>
      </w:r>
      <w:r>
        <w:rPr>
          <w:spacing w:val="-6"/>
        </w:rPr>
        <w:t xml:space="preserve"> </w:t>
      </w:r>
      <w:r>
        <w:t>he</w:t>
      </w:r>
      <w:r>
        <w:rPr>
          <w:spacing w:val="-6"/>
        </w:rPr>
        <w:t xml:space="preserve"> </w:t>
      </w:r>
      <w:r>
        <w:t>knew</w:t>
      </w:r>
      <w:r>
        <w:rPr>
          <w:spacing w:val="-6"/>
        </w:rPr>
        <w:t xml:space="preserve"> </w:t>
      </w:r>
      <w:r>
        <w:t>and</w:t>
      </w:r>
      <w:r>
        <w:rPr>
          <w:spacing w:val="-6"/>
        </w:rPr>
        <w:t xml:space="preserve"> </w:t>
      </w:r>
      <w:r>
        <w:t>could</w:t>
      </w:r>
      <w:r>
        <w:rPr>
          <w:spacing w:val="-6"/>
        </w:rPr>
        <w:t xml:space="preserve"> </w:t>
      </w:r>
      <w:r>
        <w:t>have</w:t>
      </w:r>
      <w:r>
        <w:rPr>
          <w:spacing w:val="-6"/>
        </w:rPr>
        <w:t xml:space="preserve"> </w:t>
      </w:r>
      <w:r>
        <w:t>told</w:t>
      </w:r>
      <w:r>
        <w:rPr>
          <w:spacing w:val="-6"/>
        </w:rPr>
        <w:t xml:space="preserve"> </w:t>
      </w:r>
      <w:r>
        <w:t>us?</w:t>
      </w:r>
      <w:r>
        <w:rPr>
          <w:spacing w:val="-12"/>
        </w:rPr>
        <w:t xml:space="preserve"> </w:t>
      </w:r>
      <w:r>
        <w:t>There</w:t>
      </w:r>
      <w:r>
        <w:rPr>
          <w:spacing w:val="-6"/>
        </w:rPr>
        <w:t xml:space="preserve"> </w:t>
      </w:r>
      <w:r>
        <w:t>is nothing so inhuman as the mask of the good servant.</w:t>
      </w:r>
    </w:p>
    <w:p w14:paraId="20060E79" w14:textId="77777777" w:rsidR="001F3DBB" w:rsidRDefault="007F3F95">
      <w:pPr>
        <w:pStyle w:val="BodyText"/>
        <w:ind w:left="1997"/>
      </w:pPr>
      <w:r>
        <w:t xml:space="preserve">‘Is there anything more, </w:t>
      </w:r>
      <w:r>
        <w:rPr>
          <w:spacing w:val="-2"/>
        </w:rPr>
        <w:t>sir?’</w:t>
      </w:r>
    </w:p>
    <w:p w14:paraId="20060E7A" w14:textId="77777777" w:rsidR="001F3DBB" w:rsidRDefault="007F3F95">
      <w:pPr>
        <w:pStyle w:val="BodyText"/>
        <w:ind w:right="1187" w:firstLine="457"/>
      </w:pPr>
      <w:r>
        <w:t>Was</w:t>
      </w:r>
      <w:r>
        <w:rPr>
          <w:spacing w:val="-5"/>
        </w:rPr>
        <w:t xml:space="preserve"> </w:t>
      </w:r>
      <w:r>
        <w:t>there</w:t>
      </w:r>
      <w:r>
        <w:rPr>
          <w:spacing w:val="-5"/>
        </w:rPr>
        <w:t xml:space="preserve"> </w:t>
      </w:r>
      <w:r>
        <w:t>just</w:t>
      </w:r>
      <w:r>
        <w:rPr>
          <w:spacing w:val="-5"/>
        </w:rPr>
        <w:t xml:space="preserve"> </w:t>
      </w:r>
      <w:r>
        <w:t>a</w:t>
      </w:r>
      <w:r>
        <w:rPr>
          <w:spacing w:val="-5"/>
        </w:rPr>
        <w:t xml:space="preserve"> </w:t>
      </w:r>
      <w:r>
        <w:t>hint</w:t>
      </w:r>
      <w:r>
        <w:rPr>
          <w:spacing w:val="-5"/>
        </w:rPr>
        <w:t xml:space="preserve"> </w:t>
      </w:r>
      <w:r>
        <w:t>of</w:t>
      </w:r>
      <w:r>
        <w:rPr>
          <w:spacing w:val="-5"/>
        </w:rPr>
        <w:t xml:space="preserve"> </w:t>
      </w:r>
      <w:r>
        <w:t>anxiety</w:t>
      </w:r>
      <w:r>
        <w:rPr>
          <w:spacing w:val="-5"/>
        </w:rPr>
        <w:t xml:space="preserve"> </w:t>
      </w:r>
      <w:r>
        <w:t>to</w:t>
      </w:r>
      <w:r>
        <w:rPr>
          <w:spacing w:val="-5"/>
        </w:rPr>
        <w:t xml:space="preserve"> </w:t>
      </w:r>
      <w:r>
        <w:t>be</w:t>
      </w:r>
      <w:r>
        <w:rPr>
          <w:spacing w:val="-5"/>
        </w:rPr>
        <w:t xml:space="preserve"> </w:t>
      </w:r>
      <w:r>
        <w:t>gone</w:t>
      </w:r>
      <w:r>
        <w:rPr>
          <w:spacing w:val="-5"/>
        </w:rPr>
        <w:t xml:space="preserve"> </w:t>
      </w:r>
      <w:r>
        <w:t>behind</w:t>
      </w:r>
      <w:r>
        <w:rPr>
          <w:spacing w:val="-5"/>
        </w:rPr>
        <w:t xml:space="preserve"> </w:t>
      </w:r>
      <w:r>
        <w:t>that</w:t>
      </w:r>
      <w:r>
        <w:rPr>
          <w:spacing w:val="-5"/>
        </w:rPr>
        <w:t xml:space="preserve"> </w:t>
      </w:r>
      <w:r>
        <w:t xml:space="preserve">correct </w:t>
      </w:r>
      <w:r>
        <w:rPr>
          <w:spacing w:val="-2"/>
        </w:rPr>
        <w:t>expression?</w:t>
      </w:r>
    </w:p>
    <w:p w14:paraId="20060E7B" w14:textId="77777777" w:rsidR="001F3DBB" w:rsidRDefault="007F3F95">
      <w:pPr>
        <w:pStyle w:val="BodyText"/>
        <w:ind w:left="1997"/>
      </w:pPr>
      <w:r>
        <w:t>‘There’s</w:t>
      </w:r>
      <w:r>
        <w:rPr>
          <w:spacing w:val="-8"/>
        </w:rPr>
        <w:t xml:space="preserve"> </w:t>
      </w:r>
      <w:r>
        <w:t>nothing</w:t>
      </w:r>
      <w:r>
        <w:rPr>
          <w:spacing w:val="-5"/>
        </w:rPr>
        <w:t xml:space="preserve"> </w:t>
      </w:r>
      <w:r>
        <w:t>more,’</w:t>
      </w:r>
      <w:r>
        <w:rPr>
          <w:spacing w:val="-23"/>
        </w:rPr>
        <w:t xml:space="preserve"> </w:t>
      </w:r>
      <w:r>
        <w:t>I</w:t>
      </w:r>
      <w:r>
        <w:rPr>
          <w:spacing w:val="-4"/>
        </w:rPr>
        <w:t xml:space="preserve"> </w:t>
      </w:r>
      <w:r>
        <w:rPr>
          <w:spacing w:val="-2"/>
        </w:rPr>
        <w:t>said.</w:t>
      </w:r>
    </w:p>
    <w:p w14:paraId="20060E7C" w14:textId="77777777" w:rsidR="001F3DBB" w:rsidRDefault="007F3F95">
      <w:pPr>
        <w:pStyle w:val="BodyText"/>
        <w:ind w:right="1187" w:firstLine="457"/>
      </w:pPr>
      <w:r>
        <w:t>I</w:t>
      </w:r>
      <w:r>
        <w:rPr>
          <w:spacing w:val="-6"/>
        </w:rPr>
        <w:t xml:space="preserve"> </w:t>
      </w:r>
      <w:r>
        <w:t>had</w:t>
      </w:r>
      <w:r>
        <w:rPr>
          <w:spacing w:val="-5"/>
        </w:rPr>
        <w:t xml:space="preserve"> </w:t>
      </w:r>
      <w:r>
        <w:t>a</w:t>
      </w:r>
      <w:r>
        <w:rPr>
          <w:spacing w:val="-5"/>
        </w:rPr>
        <w:t xml:space="preserve"> </w:t>
      </w:r>
      <w:r>
        <w:t>very</w:t>
      </w:r>
      <w:r>
        <w:rPr>
          <w:spacing w:val="-5"/>
        </w:rPr>
        <w:t xml:space="preserve"> </w:t>
      </w:r>
      <w:r>
        <w:t>short</w:t>
      </w:r>
      <w:r>
        <w:rPr>
          <w:spacing w:val="-5"/>
        </w:rPr>
        <w:t xml:space="preserve"> </w:t>
      </w:r>
      <w:r>
        <w:t>time</w:t>
      </w:r>
      <w:r>
        <w:rPr>
          <w:spacing w:val="-5"/>
        </w:rPr>
        <w:t xml:space="preserve"> </w:t>
      </w:r>
      <w:r>
        <w:t>to</w:t>
      </w:r>
      <w:r>
        <w:rPr>
          <w:spacing w:val="-5"/>
        </w:rPr>
        <w:t xml:space="preserve"> </w:t>
      </w:r>
      <w:r>
        <w:t>wait</w:t>
      </w:r>
      <w:r>
        <w:rPr>
          <w:spacing w:val="-5"/>
        </w:rPr>
        <w:t xml:space="preserve"> </w:t>
      </w:r>
      <w:r>
        <w:t>before</w:t>
      </w:r>
      <w:r>
        <w:rPr>
          <w:spacing w:val="-19"/>
        </w:rPr>
        <w:t xml:space="preserve"> </w:t>
      </w:r>
      <w:r>
        <w:t>Anne</w:t>
      </w:r>
      <w:r>
        <w:rPr>
          <w:spacing w:val="-5"/>
        </w:rPr>
        <w:t xml:space="preserve"> </w:t>
      </w:r>
      <w:r>
        <w:t>Protheroe</w:t>
      </w:r>
      <w:r>
        <w:rPr>
          <w:spacing w:val="-5"/>
        </w:rPr>
        <w:t xml:space="preserve"> </w:t>
      </w:r>
      <w:r>
        <w:t>came</w:t>
      </w:r>
      <w:r>
        <w:rPr>
          <w:spacing w:val="-5"/>
        </w:rPr>
        <w:t xml:space="preserve"> </w:t>
      </w:r>
      <w:r>
        <w:t>to</w:t>
      </w:r>
      <w:r>
        <w:rPr>
          <w:spacing w:val="-5"/>
        </w:rPr>
        <w:t xml:space="preserve"> </w:t>
      </w:r>
      <w:r>
        <w:t>me.</w:t>
      </w:r>
      <w:r>
        <w:rPr>
          <w:spacing w:val="-10"/>
        </w:rPr>
        <w:t xml:space="preserve"> </w:t>
      </w:r>
      <w:r>
        <w:t>We discussed and settled a few arrangements and then:</w:t>
      </w:r>
    </w:p>
    <w:p w14:paraId="20060E7D" w14:textId="77777777" w:rsidR="001F3DBB" w:rsidRDefault="007F3F95">
      <w:pPr>
        <w:pStyle w:val="BodyText"/>
        <w:spacing w:line="448" w:lineRule="auto"/>
        <w:ind w:left="1997" w:right="1281"/>
      </w:pPr>
      <w:r>
        <w:t>‘What</w:t>
      </w:r>
      <w:r>
        <w:rPr>
          <w:spacing w:val="-8"/>
        </w:rPr>
        <w:t xml:space="preserve"> </w:t>
      </w:r>
      <w:r>
        <w:t>a</w:t>
      </w:r>
      <w:r>
        <w:rPr>
          <w:spacing w:val="-5"/>
        </w:rPr>
        <w:t xml:space="preserve"> </w:t>
      </w:r>
      <w:r>
        <w:t>wonderfully</w:t>
      </w:r>
      <w:r>
        <w:rPr>
          <w:spacing w:val="-5"/>
        </w:rPr>
        <w:t xml:space="preserve"> </w:t>
      </w:r>
      <w:r>
        <w:t>kind</w:t>
      </w:r>
      <w:r>
        <w:rPr>
          <w:spacing w:val="-5"/>
        </w:rPr>
        <w:t xml:space="preserve"> </w:t>
      </w:r>
      <w:r>
        <w:t>man</w:t>
      </w:r>
      <w:r>
        <w:rPr>
          <w:spacing w:val="-5"/>
        </w:rPr>
        <w:t xml:space="preserve"> </w:t>
      </w:r>
      <w:r>
        <w:t>Dr</w:t>
      </w:r>
      <w:r>
        <w:rPr>
          <w:spacing w:val="-5"/>
        </w:rPr>
        <w:t xml:space="preserve"> </w:t>
      </w:r>
      <w:r>
        <w:t>Haydock</w:t>
      </w:r>
      <w:r>
        <w:rPr>
          <w:spacing w:val="-5"/>
        </w:rPr>
        <w:t xml:space="preserve"> </w:t>
      </w:r>
      <w:r>
        <w:t>is!’</w:t>
      </w:r>
      <w:r>
        <w:rPr>
          <w:spacing w:val="-23"/>
        </w:rPr>
        <w:t xml:space="preserve"> </w:t>
      </w:r>
      <w:r>
        <w:t>she</w:t>
      </w:r>
      <w:r>
        <w:rPr>
          <w:spacing w:val="-5"/>
        </w:rPr>
        <w:t xml:space="preserve"> </w:t>
      </w:r>
      <w:r>
        <w:t>exclaimed. ‘Haydock is the best fellow I know.’</w:t>
      </w:r>
    </w:p>
    <w:p w14:paraId="20060E7E" w14:textId="77777777" w:rsidR="001F3DBB" w:rsidRDefault="007F3F95">
      <w:pPr>
        <w:pStyle w:val="BodyText"/>
        <w:spacing w:before="0"/>
        <w:ind w:left="1997"/>
      </w:pPr>
      <w:r>
        <w:t>‘He</w:t>
      </w:r>
      <w:r>
        <w:rPr>
          <w:spacing w:val="-1"/>
        </w:rPr>
        <w:t xml:space="preserve"> </w:t>
      </w:r>
      <w:r>
        <w:t>has been</w:t>
      </w:r>
      <w:r>
        <w:rPr>
          <w:spacing w:val="-1"/>
        </w:rPr>
        <w:t xml:space="preserve"> </w:t>
      </w:r>
      <w:r>
        <w:t>amazingly kind</w:t>
      </w:r>
      <w:r>
        <w:rPr>
          <w:spacing w:val="-1"/>
        </w:rPr>
        <w:t xml:space="preserve"> </w:t>
      </w:r>
      <w:r>
        <w:t>to me.</w:t>
      </w:r>
      <w:r>
        <w:rPr>
          <w:spacing w:val="-1"/>
        </w:rPr>
        <w:t xml:space="preserve"> </w:t>
      </w:r>
      <w:r>
        <w:t>But he</w:t>
      </w:r>
      <w:r>
        <w:rPr>
          <w:spacing w:val="-1"/>
        </w:rPr>
        <w:t xml:space="preserve"> </w:t>
      </w:r>
      <w:r>
        <w:t>looks very</w:t>
      </w:r>
      <w:r>
        <w:rPr>
          <w:spacing w:val="-1"/>
        </w:rPr>
        <w:t xml:space="preserve"> </w:t>
      </w:r>
      <w:r>
        <w:t xml:space="preserve">sad, doesn’t </w:t>
      </w:r>
      <w:r>
        <w:rPr>
          <w:spacing w:val="-4"/>
        </w:rPr>
        <w:t>he?’</w:t>
      </w:r>
    </w:p>
    <w:p w14:paraId="20060E7F" w14:textId="77777777" w:rsidR="001F3DBB" w:rsidRDefault="007F3F95">
      <w:pPr>
        <w:pStyle w:val="BodyText"/>
        <w:ind w:right="1187" w:firstLine="457"/>
      </w:pPr>
      <w:r>
        <w:t>It</w:t>
      </w:r>
      <w:r>
        <w:rPr>
          <w:spacing w:val="-3"/>
        </w:rPr>
        <w:t xml:space="preserve"> </w:t>
      </w:r>
      <w:r>
        <w:t>had</w:t>
      </w:r>
      <w:r>
        <w:rPr>
          <w:spacing w:val="-3"/>
        </w:rPr>
        <w:t xml:space="preserve"> </w:t>
      </w:r>
      <w:r>
        <w:t>never</w:t>
      </w:r>
      <w:r>
        <w:rPr>
          <w:spacing w:val="-3"/>
        </w:rPr>
        <w:t xml:space="preserve"> </w:t>
      </w:r>
      <w:r>
        <w:t>occurred</w:t>
      </w:r>
      <w:r>
        <w:rPr>
          <w:spacing w:val="-3"/>
        </w:rPr>
        <w:t xml:space="preserve"> </w:t>
      </w:r>
      <w:r>
        <w:t>to</w:t>
      </w:r>
      <w:r>
        <w:rPr>
          <w:spacing w:val="-3"/>
        </w:rPr>
        <w:t xml:space="preserve"> </w:t>
      </w:r>
      <w:r>
        <w:t>me</w:t>
      </w:r>
      <w:r>
        <w:rPr>
          <w:spacing w:val="-3"/>
        </w:rPr>
        <w:t xml:space="preserve"> </w:t>
      </w:r>
      <w:r>
        <w:t>to</w:t>
      </w:r>
      <w:r>
        <w:rPr>
          <w:spacing w:val="-3"/>
        </w:rPr>
        <w:t xml:space="preserve"> </w:t>
      </w:r>
      <w:r>
        <w:t>think</w:t>
      </w:r>
      <w:r>
        <w:rPr>
          <w:spacing w:val="-3"/>
        </w:rPr>
        <w:t xml:space="preserve"> </w:t>
      </w:r>
      <w:r>
        <w:t>of</w:t>
      </w:r>
      <w:r>
        <w:rPr>
          <w:spacing w:val="-3"/>
        </w:rPr>
        <w:t xml:space="preserve"> </w:t>
      </w:r>
      <w:r>
        <w:t>Haydock</w:t>
      </w:r>
      <w:r>
        <w:rPr>
          <w:spacing w:val="-3"/>
        </w:rPr>
        <w:t xml:space="preserve"> </w:t>
      </w:r>
      <w:r>
        <w:t>as</w:t>
      </w:r>
      <w:r>
        <w:rPr>
          <w:spacing w:val="-3"/>
        </w:rPr>
        <w:t xml:space="preserve"> </w:t>
      </w:r>
      <w:r>
        <w:t>sad.</w:t>
      </w:r>
      <w:r>
        <w:rPr>
          <w:spacing w:val="-3"/>
        </w:rPr>
        <w:t xml:space="preserve"> </w:t>
      </w:r>
      <w:r>
        <w:t>I</w:t>
      </w:r>
      <w:r>
        <w:rPr>
          <w:spacing w:val="-3"/>
        </w:rPr>
        <w:t xml:space="preserve"> </w:t>
      </w:r>
      <w:r>
        <w:t>turned</w:t>
      </w:r>
      <w:r>
        <w:rPr>
          <w:spacing w:val="-3"/>
        </w:rPr>
        <w:t xml:space="preserve"> </w:t>
      </w:r>
      <w:r>
        <w:t>the</w:t>
      </w:r>
      <w:r>
        <w:rPr>
          <w:spacing w:val="-3"/>
        </w:rPr>
        <w:t xml:space="preserve"> </w:t>
      </w:r>
      <w:r>
        <w:t>idea over in my mind.</w:t>
      </w:r>
    </w:p>
    <w:p w14:paraId="20060E80" w14:textId="77777777" w:rsidR="001F3DBB" w:rsidRDefault="007F3F95">
      <w:pPr>
        <w:pStyle w:val="BodyText"/>
        <w:spacing w:line="448" w:lineRule="auto"/>
        <w:ind w:left="1997" w:right="4182"/>
      </w:pPr>
      <w:r>
        <w:t>‘I</w:t>
      </w:r>
      <w:r>
        <w:rPr>
          <w:spacing w:val="-8"/>
        </w:rPr>
        <w:t xml:space="preserve"> </w:t>
      </w:r>
      <w:r>
        <w:t>don’t</w:t>
      </w:r>
      <w:r>
        <w:rPr>
          <w:spacing w:val="-5"/>
        </w:rPr>
        <w:t xml:space="preserve"> </w:t>
      </w:r>
      <w:r>
        <w:t>think</w:t>
      </w:r>
      <w:r>
        <w:rPr>
          <w:spacing w:val="-5"/>
        </w:rPr>
        <w:t xml:space="preserve"> </w:t>
      </w:r>
      <w:r>
        <w:t>I’ve</w:t>
      </w:r>
      <w:r>
        <w:rPr>
          <w:spacing w:val="-5"/>
        </w:rPr>
        <w:t xml:space="preserve"> </w:t>
      </w:r>
      <w:r>
        <w:t>ever</w:t>
      </w:r>
      <w:r>
        <w:rPr>
          <w:spacing w:val="-5"/>
        </w:rPr>
        <w:t xml:space="preserve"> </w:t>
      </w:r>
      <w:r>
        <w:t>noticed</w:t>
      </w:r>
      <w:r>
        <w:rPr>
          <w:spacing w:val="-5"/>
        </w:rPr>
        <w:t xml:space="preserve"> </w:t>
      </w:r>
      <w:r>
        <w:t>it,’</w:t>
      </w:r>
      <w:r>
        <w:rPr>
          <w:spacing w:val="-23"/>
        </w:rPr>
        <w:t xml:space="preserve"> </w:t>
      </w:r>
      <w:r>
        <w:t>I</w:t>
      </w:r>
      <w:r>
        <w:rPr>
          <w:spacing w:val="-5"/>
        </w:rPr>
        <w:t xml:space="preserve"> </w:t>
      </w:r>
      <w:r>
        <w:t>said</w:t>
      </w:r>
      <w:r>
        <w:rPr>
          <w:spacing w:val="-5"/>
        </w:rPr>
        <w:t xml:space="preserve"> </w:t>
      </w:r>
      <w:r>
        <w:t>at</w:t>
      </w:r>
      <w:r>
        <w:rPr>
          <w:spacing w:val="-5"/>
        </w:rPr>
        <w:t xml:space="preserve"> </w:t>
      </w:r>
      <w:r>
        <w:t>last. ‘I never have, until today.’</w:t>
      </w:r>
    </w:p>
    <w:p w14:paraId="20060E81"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E82" w14:textId="77777777" w:rsidR="001F3DBB" w:rsidRDefault="007F3F95">
      <w:pPr>
        <w:pStyle w:val="BodyText"/>
        <w:spacing w:before="70" w:line="448" w:lineRule="auto"/>
        <w:ind w:left="1997" w:right="2281"/>
      </w:pPr>
      <w:r>
        <w:lastRenderedPageBreak/>
        <w:t>‘One’s</w:t>
      </w:r>
      <w:r>
        <w:rPr>
          <w:spacing w:val="-16"/>
        </w:rPr>
        <w:t xml:space="preserve"> </w:t>
      </w:r>
      <w:r>
        <w:t>own</w:t>
      </w:r>
      <w:r>
        <w:rPr>
          <w:spacing w:val="-9"/>
        </w:rPr>
        <w:t xml:space="preserve"> </w:t>
      </w:r>
      <w:r>
        <w:t>troubles</w:t>
      </w:r>
      <w:r>
        <w:rPr>
          <w:spacing w:val="-9"/>
        </w:rPr>
        <w:t xml:space="preserve"> </w:t>
      </w:r>
      <w:r>
        <w:t>sharpen</w:t>
      </w:r>
      <w:r>
        <w:rPr>
          <w:spacing w:val="-9"/>
        </w:rPr>
        <w:t xml:space="preserve"> </w:t>
      </w:r>
      <w:r>
        <w:t>one’s</w:t>
      </w:r>
      <w:r>
        <w:rPr>
          <w:spacing w:val="-9"/>
        </w:rPr>
        <w:t xml:space="preserve"> </w:t>
      </w:r>
      <w:r>
        <w:t>eyes</w:t>
      </w:r>
      <w:r>
        <w:rPr>
          <w:spacing w:val="-9"/>
        </w:rPr>
        <w:t xml:space="preserve"> </w:t>
      </w:r>
      <w:r>
        <w:t>sometimes,’</w:t>
      </w:r>
      <w:r>
        <w:rPr>
          <w:spacing w:val="-23"/>
        </w:rPr>
        <w:t xml:space="preserve"> </w:t>
      </w:r>
      <w:r>
        <w:t>I</w:t>
      </w:r>
      <w:r>
        <w:rPr>
          <w:spacing w:val="-9"/>
        </w:rPr>
        <w:t xml:space="preserve"> </w:t>
      </w:r>
      <w:r>
        <w:t>said. ‘That’s very true.’</w:t>
      </w:r>
      <w:r>
        <w:rPr>
          <w:spacing w:val="-9"/>
        </w:rPr>
        <w:t xml:space="preserve"> </w:t>
      </w:r>
      <w:r>
        <w:t>She paused and then said:</w:t>
      </w:r>
    </w:p>
    <w:p w14:paraId="20060E83" w14:textId="77777777" w:rsidR="001F3DBB" w:rsidRDefault="007F3F95">
      <w:pPr>
        <w:pStyle w:val="BodyText"/>
        <w:spacing w:before="0"/>
        <w:ind w:right="1187" w:firstLine="457"/>
      </w:pPr>
      <w:r>
        <w:t xml:space="preserve">‘Mr Clement, there’s one thing I absolutely </w:t>
      </w:r>
      <w:r>
        <w:rPr>
          <w:i/>
        </w:rPr>
        <w:t xml:space="preserve">cannot </w:t>
      </w:r>
      <w:r>
        <w:t>make out. If my husband</w:t>
      </w:r>
      <w:r>
        <w:rPr>
          <w:spacing w:val="-3"/>
        </w:rPr>
        <w:t xml:space="preserve"> </w:t>
      </w:r>
      <w:r>
        <w:t>were</w:t>
      </w:r>
      <w:r>
        <w:rPr>
          <w:spacing w:val="-3"/>
        </w:rPr>
        <w:t xml:space="preserve"> </w:t>
      </w:r>
      <w:r>
        <w:t>shot</w:t>
      </w:r>
      <w:r>
        <w:rPr>
          <w:spacing w:val="-3"/>
        </w:rPr>
        <w:t xml:space="preserve"> </w:t>
      </w:r>
      <w:r>
        <w:t>immediately</w:t>
      </w:r>
      <w:r>
        <w:rPr>
          <w:spacing w:val="-3"/>
        </w:rPr>
        <w:t xml:space="preserve"> </w:t>
      </w:r>
      <w:r>
        <w:t>after</w:t>
      </w:r>
      <w:r>
        <w:rPr>
          <w:spacing w:val="-3"/>
        </w:rPr>
        <w:t xml:space="preserve"> </w:t>
      </w:r>
      <w:r>
        <w:t>I</w:t>
      </w:r>
      <w:r>
        <w:rPr>
          <w:spacing w:val="-3"/>
        </w:rPr>
        <w:t xml:space="preserve"> </w:t>
      </w:r>
      <w:r>
        <w:t>left</w:t>
      </w:r>
      <w:r>
        <w:rPr>
          <w:spacing w:val="-3"/>
        </w:rPr>
        <w:t xml:space="preserve"> </w:t>
      </w:r>
      <w:r>
        <w:t>him,</w:t>
      </w:r>
      <w:r>
        <w:rPr>
          <w:spacing w:val="-3"/>
        </w:rPr>
        <w:t xml:space="preserve"> </w:t>
      </w:r>
      <w:r>
        <w:t>how</w:t>
      </w:r>
      <w:r>
        <w:rPr>
          <w:spacing w:val="-3"/>
        </w:rPr>
        <w:t xml:space="preserve"> </w:t>
      </w:r>
      <w:r>
        <w:t>was</w:t>
      </w:r>
      <w:r>
        <w:rPr>
          <w:spacing w:val="-3"/>
        </w:rPr>
        <w:t xml:space="preserve"> </w:t>
      </w:r>
      <w:r>
        <w:t>it</w:t>
      </w:r>
      <w:r>
        <w:rPr>
          <w:spacing w:val="-3"/>
        </w:rPr>
        <w:t xml:space="preserve"> </w:t>
      </w:r>
      <w:r>
        <w:t>that</w:t>
      </w:r>
      <w:r>
        <w:rPr>
          <w:spacing w:val="-3"/>
        </w:rPr>
        <w:t xml:space="preserve"> </w:t>
      </w:r>
      <w:r>
        <w:t>I</w:t>
      </w:r>
      <w:r>
        <w:rPr>
          <w:spacing w:val="-3"/>
        </w:rPr>
        <w:t xml:space="preserve"> </w:t>
      </w:r>
      <w:r>
        <w:t>didn’t</w:t>
      </w:r>
      <w:r>
        <w:rPr>
          <w:spacing w:val="-3"/>
        </w:rPr>
        <w:t xml:space="preserve"> </w:t>
      </w:r>
      <w:r>
        <w:t>hear the shot?’</w:t>
      </w:r>
    </w:p>
    <w:p w14:paraId="20060E84" w14:textId="77777777" w:rsidR="001F3DBB" w:rsidRDefault="007F3F95">
      <w:pPr>
        <w:pStyle w:val="BodyText"/>
        <w:spacing w:line="448" w:lineRule="auto"/>
        <w:ind w:left="1997" w:right="2820"/>
      </w:pPr>
      <w:r>
        <w:t>‘They</w:t>
      </w:r>
      <w:r>
        <w:rPr>
          <w:spacing w:val="-6"/>
        </w:rPr>
        <w:t xml:space="preserve"> </w:t>
      </w:r>
      <w:r>
        <w:t>have</w:t>
      </w:r>
      <w:r>
        <w:rPr>
          <w:spacing w:val="-6"/>
        </w:rPr>
        <w:t xml:space="preserve"> </w:t>
      </w:r>
      <w:r>
        <w:t>reason</w:t>
      </w:r>
      <w:r>
        <w:rPr>
          <w:spacing w:val="-6"/>
        </w:rPr>
        <w:t xml:space="preserve"> </w:t>
      </w:r>
      <w:r>
        <w:t>to</w:t>
      </w:r>
      <w:r>
        <w:rPr>
          <w:spacing w:val="-6"/>
        </w:rPr>
        <w:t xml:space="preserve"> </w:t>
      </w:r>
      <w:r>
        <w:t>believe</w:t>
      </w:r>
      <w:r>
        <w:rPr>
          <w:spacing w:val="-6"/>
        </w:rPr>
        <w:t xml:space="preserve"> </w:t>
      </w:r>
      <w:r>
        <w:t>that</w:t>
      </w:r>
      <w:r>
        <w:rPr>
          <w:spacing w:val="-6"/>
        </w:rPr>
        <w:t xml:space="preserve"> </w:t>
      </w:r>
      <w:r>
        <w:t>the</w:t>
      </w:r>
      <w:r>
        <w:rPr>
          <w:spacing w:val="-6"/>
        </w:rPr>
        <w:t xml:space="preserve"> </w:t>
      </w:r>
      <w:r>
        <w:t>shot</w:t>
      </w:r>
      <w:r>
        <w:rPr>
          <w:spacing w:val="-6"/>
        </w:rPr>
        <w:t xml:space="preserve"> </w:t>
      </w:r>
      <w:r>
        <w:t>was</w:t>
      </w:r>
      <w:r>
        <w:rPr>
          <w:spacing w:val="-6"/>
        </w:rPr>
        <w:t xml:space="preserve"> </w:t>
      </w:r>
      <w:r>
        <w:t>fired</w:t>
      </w:r>
      <w:r>
        <w:rPr>
          <w:spacing w:val="-6"/>
        </w:rPr>
        <w:t xml:space="preserve"> </w:t>
      </w:r>
      <w:r>
        <w:t>later.’ ‘But the 6.20 on the note?’</w:t>
      </w:r>
    </w:p>
    <w:p w14:paraId="20060E85" w14:textId="77777777" w:rsidR="001F3DBB" w:rsidRDefault="007F3F95">
      <w:pPr>
        <w:pStyle w:val="BodyText"/>
        <w:spacing w:before="0" w:line="448" w:lineRule="auto"/>
        <w:ind w:left="1997" w:right="2820"/>
      </w:pPr>
      <w:r>
        <w:t>‘Was</w:t>
      </w:r>
      <w:r>
        <w:rPr>
          <w:spacing w:val="-9"/>
        </w:rPr>
        <w:t xml:space="preserve"> </w:t>
      </w:r>
      <w:r>
        <w:t>possibly</w:t>
      </w:r>
      <w:r>
        <w:rPr>
          <w:spacing w:val="-9"/>
        </w:rPr>
        <w:t xml:space="preserve"> </w:t>
      </w:r>
      <w:r>
        <w:t>added</w:t>
      </w:r>
      <w:r>
        <w:rPr>
          <w:spacing w:val="-9"/>
        </w:rPr>
        <w:t xml:space="preserve"> </w:t>
      </w:r>
      <w:r>
        <w:t>by</w:t>
      </w:r>
      <w:r>
        <w:rPr>
          <w:spacing w:val="-9"/>
        </w:rPr>
        <w:t xml:space="preserve"> </w:t>
      </w:r>
      <w:r>
        <w:t>a</w:t>
      </w:r>
      <w:r>
        <w:rPr>
          <w:spacing w:val="-9"/>
        </w:rPr>
        <w:t xml:space="preserve"> </w:t>
      </w:r>
      <w:r>
        <w:t>different</w:t>
      </w:r>
      <w:r>
        <w:rPr>
          <w:spacing w:val="-9"/>
        </w:rPr>
        <w:t xml:space="preserve"> </w:t>
      </w:r>
      <w:r>
        <w:t>hand</w:t>
      </w:r>
      <w:r>
        <w:rPr>
          <w:spacing w:val="-9"/>
        </w:rPr>
        <w:t xml:space="preserve"> </w:t>
      </w:r>
      <w:r>
        <w:t>–</w:t>
      </w:r>
      <w:r>
        <w:rPr>
          <w:spacing w:val="-9"/>
        </w:rPr>
        <w:t xml:space="preserve"> </w:t>
      </w:r>
      <w:r>
        <w:t>the</w:t>
      </w:r>
      <w:r>
        <w:rPr>
          <w:spacing w:val="-9"/>
        </w:rPr>
        <w:t xml:space="preserve"> </w:t>
      </w:r>
      <w:r>
        <w:t>murderer’s.’ Her cheek paled.</w:t>
      </w:r>
    </w:p>
    <w:p w14:paraId="20060E86" w14:textId="77777777" w:rsidR="001F3DBB" w:rsidRDefault="007F3F95">
      <w:pPr>
        <w:pStyle w:val="BodyText"/>
        <w:spacing w:before="0" w:line="448" w:lineRule="auto"/>
        <w:ind w:left="1997" w:right="2281"/>
      </w:pPr>
      <w:r>
        <w:t>‘It</w:t>
      </w:r>
      <w:r>
        <w:rPr>
          <w:spacing w:val="-4"/>
        </w:rPr>
        <w:t xml:space="preserve"> </w:t>
      </w:r>
      <w:r>
        <w:t>didn’t</w:t>
      </w:r>
      <w:r>
        <w:rPr>
          <w:spacing w:val="-4"/>
        </w:rPr>
        <w:t xml:space="preserve"> </w:t>
      </w:r>
      <w:r>
        <w:t>strike</w:t>
      </w:r>
      <w:r>
        <w:rPr>
          <w:spacing w:val="-4"/>
        </w:rPr>
        <w:t xml:space="preserve"> </w:t>
      </w:r>
      <w:r>
        <w:t>you</w:t>
      </w:r>
      <w:r>
        <w:rPr>
          <w:spacing w:val="-4"/>
        </w:rPr>
        <w:t xml:space="preserve"> </w:t>
      </w:r>
      <w:r>
        <w:t>that</w:t>
      </w:r>
      <w:r>
        <w:rPr>
          <w:spacing w:val="-4"/>
        </w:rPr>
        <w:t xml:space="preserve"> </w:t>
      </w:r>
      <w:r>
        <w:t>the</w:t>
      </w:r>
      <w:r>
        <w:rPr>
          <w:spacing w:val="-4"/>
        </w:rPr>
        <w:t xml:space="preserve"> </w:t>
      </w:r>
      <w:r>
        <w:t>date</w:t>
      </w:r>
      <w:r>
        <w:rPr>
          <w:spacing w:val="-4"/>
        </w:rPr>
        <w:t xml:space="preserve"> </w:t>
      </w:r>
      <w:r>
        <w:t>was</w:t>
      </w:r>
      <w:r>
        <w:rPr>
          <w:spacing w:val="-4"/>
        </w:rPr>
        <w:t xml:space="preserve"> </w:t>
      </w:r>
      <w:r>
        <w:t>not</w:t>
      </w:r>
      <w:r>
        <w:rPr>
          <w:spacing w:val="-4"/>
        </w:rPr>
        <w:t xml:space="preserve"> </w:t>
      </w:r>
      <w:r>
        <w:t>in</w:t>
      </w:r>
      <w:r>
        <w:rPr>
          <w:spacing w:val="-4"/>
        </w:rPr>
        <w:t xml:space="preserve"> </w:t>
      </w:r>
      <w:r>
        <w:t>his</w:t>
      </w:r>
      <w:r>
        <w:rPr>
          <w:spacing w:val="-4"/>
        </w:rPr>
        <w:t xml:space="preserve"> </w:t>
      </w:r>
      <w:r>
        <w:t>handwriting?’ ‘How horrible!’</w:t>
      </w:r>
    </w:p>
    <w:p w14:paraId="20060E87" w14:textId="77777777" w:rsidR="001F3DBB" w:rsidRDefault="007F3F95">
      <w:pPr>
        <w:pStyle w:val="BodyText"/>
        <w:spacing w:before="0"/>
        <w:ind w:left="1997"/>
      </w:pPr>
      <w:r>
        <w:t xml:space="preserve">‘None of it looked like his </w:t>
      </w:r>
      <w:r>
        <w:rPr>
          <w:spacing w:val="-2"/>
        </w:rPr>
        <w:t>handwriting.’</w:t>
      </w:r>
    </w:p>
    <w:p w14:paraId="20060E88" w14:textId="77777777" w:rsidR="001F3DBB" w:rsidRDefault="007F3F95">
      <w:pPr>
        <w:pStyle w:val="BodyText"/>
        <w:spacing w:before="299"/>
        <w:ind w:right="1187" w:firstLine="457"/>
      </w:pPr>
      <w:r>
        <w:t>There</w:t>
      </w:r>
      <w:r>
        <w:rPr>
          <w:spacing w:val="-4"/>
        </w:rPr>
        <w:t xml:space="preserve"> </w:t>
      </w:r>
      <w:r>
        <w:t>was</w:t>
      </w:r>
      <w:r>
        <w:rPr>
          <w:spacing w:val="-4"/>
        </w:rPr>
        <w:t xml:space="preserve"> </w:t>
      </w:r>
      <w:r>
        <w:t>some</w:t>
      </w:r>
      <w:r>
        <w:rPr>
          <w:spacing w:val="-4"/>
        </w:rPr>
        <w:t xml:space="preserve"> </w:t>
      </w:r>
      <w:r>
        <w:t>truth</w:t>
      </w:r>
      <w:r>
        <w:rPr>
          <w:spacing w:val="-4"/>
        </w:rPr>
        <w:t xml:space="preserve"> </w:t>
      </w:r>
      <w:r>
        <w:t>in</w:t>
      </w:r>
      <w:r>
        <w:rPr>
          <w:spacing w:val="-4"/>
        </w:rPr>
        <w:t xml:space="preserve"> </w:t>
      </w:r>
      <w:r>
        <w:t>this</w:t>
      </w:r>
      <w:r>
        <w:rPr>
          <w:spacing w:val="-4"/>
        </w:rPr>
        <w:t xml:space="preserve"> </w:t>
      </w:r>
      <w:r>
        <w:t>observation.</w:t>
      </w:r>
      <w:r>
        <w:rPr>
          <w:spacing w:val="-4"/>
        </w:rPr>
        <w:t xml:space="preserve"> </w:t>
      </w:r>
      <w:r>
        <w:t>It</w:t>
      </w:r>
      <w:r>
        <w:rPr>
          <w:spacing w:val="-4"/>
        </w:rPr>
        <w:t xml:space="preserve"> </w:t>
      </w:r>
      <w:r>
        <w:t>was</w:t>
      </w:r>
      <w:r>
        <w:rPr>
          <w:spacing w:val="-4"/>
        </w:rPr>
        <w:t xml:space="preserve"> </w:t>
      </w:r>
      <w:r>
        <w:t>a</w:t>
      </w:r>
      <w:r>
        <w:rPr>
          <w:spacing w:val="-4"/>
        </w:rPr>
        <w:t xml:space="preserve"> </w:t>
      </w:r>
      <w:r>
        <w:t>somewhat</w:t>
      </w:r>
      <w:r>
        <w:rPr>
          <w:spacing w:val="-4"/>
        </w:rPr>
        <w:t xml:space="preserve"> </w:t>
      </w:r>
      <w:r>
        <w:t>illegible scrawl, not so precise as Protheroe’s writing usually was.</w:t>
      </w:r>
    </w:p>
    <w:p w14:paraId="20060E89" w14:textId="77777777" w:rsidR="001F3DBB" w:rsidRDefault="007F3F95">
      <w:pPr>
        <w:pStyle w:val="BodyText"/>
        <w:spacing w:line="448" w:lineRule="auto"/>
        <w:ind w:left="1997" w:right="3896"/>
      </w:pPr>
      <w:r>
        <w:t>‘You</w:t>
      </w:r>
      <w:r>
        <w:rPr>
          <w:spacing w:val="-11"/>
        </w:rPr>
        <w:t xml:space="preserve"> </w:t>
      </w:r>
      <w:r>
        <w:t>are</w:t>
      </w:r>
      <w:r>
        <w:rPr>
          <w:spacing w:val="-11"/>
        </w:rPr>
        <w:t xml:space="preserve"> </w:t>
      </w:r>
      <w:r>
        <w:t>sure</w:t>
      </w:r>
      <w:r>
        <w:rPr>
          <w:spacing w:val="-11"/>
        </w:rPr>
        <w:t xml:space="preserve"> </w:t>
      </w:r>
      <w:r>
        <w:t>they</w:t>
      </w:r>
      <w:r>
        <w:rPr>
          <w:spacing w:val="-11"/>
        </w:rPr>
        <w:t xml:space="preserve"> </w:t>
      </w:r>
      <w:r>
        <w:t>don’t</w:t>
      </w:r>
      <w:r>
        <w:rPr>
          <w:spacing w:val="-11"/>
        </w:rPr>
        <w:t xml:space="preserve"> </w:t>
      </w:r>
      <w:r>
        <w:t>still</w:t>
      </w:r>
      <w:r>
        <w:rPr>
          <w:spacing w:val="-11"/>
        </w:rPr>
        <w:t xml:space="preserve"> </w:t>
      </w:r>
      <w:r>
        <w:t>suspect</w:t>
      </w:r>
      <w:r>
        <w:rPr>
          <w:spacing w:val="-11"/>
        </w:rPr>
        <w:t xml:space="preserve"> </w:t>
      </w:r>
      <w:r>
        <w:t>Lawrence?’ ‘I think he is definitely cleared.’</w:t>
      </w:r>
    </w:p>
    <w:p w14:paraId="20060E8A" w14:textId="77777777" w:rsidR="001F3DBB" w:rsidRDefault="007F3F95">
      <w:pPr>
        <w:pStyle w:val="BodyText"/>
        <w:spacing w:before="0"/>
        <w:ind w:right="1187" w:firstLine="457"/>
      </w:pPr>
      <w:r>
        <w:t>‘But,</w:t>
      </w:r>
      <w:r>
        <w:rPr>
          <w:spacing w:val="-5"/>
        </w:rPr>
        <w:t xml:space="preserve"> </w:t>
      </w:r>
      <w:r>
        <w:t>Mr</w:t>
      </w:r>
      <w:r>
        <w:rPr>
          <w:spacing w:val="-5"/>
        </w:rPr>
        <w:t xml:space="preserve"> </w:t>
      </w:r>
      <w:r>
        <w:t>Clement,</w:t>
      </w:r>
      <w:r>
        <w:rPr>
          <w:spacing w:val="-5"/>
        </w:rPr>
        <w:t xml:space="preserve"> </w:t>
      </w:r>
      <w:r>
        <w:t>who</w:t>
      </w:r>
      <w:r>
        <w:rPr>
          <w:spacing w:val="-5"/>
        </w:rPr>
        <w:t xml:space="preserve"> </w:t>
      </w:r>
      <w:r>
        <w:t>can</w:t>
      </w:r>
      <w:r>
        <w:rPr>
          <w:spacing w:val="-5"/>
        </w:rPr>
        <w:t xml:space="preserve"> </w:t>
      </w:r>
      <w:r>
        <w:t>it</w:t>
      </w:r>
      <w:r>
        <w:rPr>
          <w:spacing w:val="-5"/>
        </w:rPr>
        <w:t xml:space="preserve"> </w:t>
      </w:r>
      <w:r>
        <w:t>be?</w:t>
      </w:r>
      <w:r>
        <w:rPr>
          <w:spacing w:val="-5"/>
        </w:rPr>
        <w:t xml:space="preserve"> </w:t>
      </w:r>
      <w:r>
        <w:t>Lucius</w:t>
      </w:r>
      <w:r>
        <w:rPr>
          <w:spacing w:val="-5"/>
        </w:rPr>
        <w:t xml:space="preserve"> </w:t>
      </w:r>
      <w:r>
        <w:t>was</w:t>
      </w:r>
      <w:r>
        <w:rPr>
          <w:spacing w:val="-5"/>
        </w:rPr>
        <w:t xml:space="preserve"> </w:t>
      </w:r>
      <w:r>
        <w:t>not</w:t>
      </w:r>
      <w:r>
        <w:rPr>
          <w:spacing w:val="-5"/>
        </w:rPr>
        <w:t xml:space="preserve"> </w:t>
      </w:r>
      <w:r>
        <w:t>popular,</w:t>
      </w:r>
      <w:r>
        <w:rPr>
          <w:spacing w:val="-5"/>
        </w:rPr>
        <w:t xml:space="preserve"> </w:t>
      </w:r>
      <w:r>
        <w:t>I</w:t>
      </w:r>
      <w:r>
        <w:rPr>
          <w:spacing w:val="-5"/>
        </w:rPr>
        <w:t xml:space="preserve"> </w:t>
      </w:r>
      <w:r>
        <w:t>know,</w:t>
      </w:r>
      <w:r>
        <w:rPr>
          <w:spacing w:val="-5"/>
        </w:rPr>
        <w:t xml:space="preserve"> </w:t>
      </w:r>
      <w:r>
        <w:t>but</w:t>
      </w:r>
      <w:r>
        <w:rPr>
          <w:spacing w:val="-5"/>
        </w:rPr>
        <w:t xml:space="preserve"> </w:t>
      </w:r>
      <w:r>
        <w:t>I don’t think he had any real enemies. Not – not that kind of enemy.’</w:t>
      </w:r>
    </w:p>
    <w:p w14:paraId="20060E8B" w14:textId="77777777" w:rsidR="001F3DBB" w:rsidRDefault="007F3F95">
      <w:pPr>
        <w:pStyle w:val="BodyText"/>
        <w:ind w:left="1997"/>
      </w:pPr>
      <w:r>
        <w:t>I</w:t>
      </w:r>
      <w:r>
        <w:rPr>
          <w:spacing w:val="-3"/>
        </w:rPr>
        <w:t xml:space="preserve"> </w:t>
      </w:r>
      <w:r>
        <w:t>shook</w:t>
      </w:r>
      <w:r>
        <w:rPr>
          <w:spacing w:val="-3"/>
        </w:rPr>
        <w:t xml:space="preserve"> </w:t>
      </w:r>
      <w:r>
        <w:t>my</w:t>
      </w:r>
      <w:r>
        <w:rPr>
          <w:spacing w:val="-3"/>
        </w:rPr>
        <w:t xml:space="preserve"> </w:t>
      </w:r>
      <w:r>
        <w:t>head.</w:t>
      </w:r>
      <w:r>
        <w:rPr>
          <w:spacing w:val="-3"/>
        </w:rPr>
        <w:t xml:space="preserve"> </w:t>
      </w:r>
      <w:r>
        <w:t>‘It’s</w:t>
      </w:r>
      <w:r>
        <w:rPr>
          <w:spacing w:val="-3"/>
        </w:rPr>
        <w:t xml:space="preserve"> </w:t>
      </w:r>
      <w:r>
        <w:t>a</w:t>
      </w:r>
      <w:r>
        <w:rPr>
          <w:spacing w:val="-2"/>
        </w:rPr>
        <w:t xml:space="preserve"> mystery.’</w:t>
      </w:r>
    </w:p>
    <w:p w14:paraId="20060E8C" w14:textId="77777777" w:rsidR="001F3DBB" w:rsidRDefault="007F3F95">
      <w:pPr>
        <w:pStyle w:val="BodyText"/>
        <w:ind w:left="1997"/>
      </w:pPr>
      <w:r>
        <w:t>I</w:t>
      </w:r>
      <w:r>
        <w:rPr>
          <w:spacing w:val="-4"/>
        </w:rPr>
        <w:t xml:space="preserve"> </w:t>
      </w:r>
      <w:r>
        <w:t>thought</w:t>
      </w:r>
      <w:r>
        <w:rPr>
          <w:spacing w:val="-2"/>
        </w:rPr>
        <w:t xml:space="preserve"> </w:t>
      </w:r>
      <w:r>
        <w:t>wonderingly</w:t>
      </w:r>
      <w:r>
        <w:rPr>
          <w:spacing w:val="-2"/>
        </w:rPr>
        <w:t xml:space="preserve"> </w:t>
      </w:r>
      <w:r>
        <w:t>of</w:t>
      </w:r>
      <w:r>
        <w:rPr>
          <w:spacing w:val="-1"/>
        </w:rPr>
        <w:t xml:space="preserve"> </w:t>
      </w:r>
      <w:r>
        <w:t>Miss</w:t>
      </w:r>
      <w:r>
        <w:rPr>
          <w:spacing w:val="-2"/>
        </w:rPr>
        <w:t xml:space="preserve"> </w:t>
      </w:r>
      <w:r>
        <w:t>Marple’s</w:t>
      </w:r>
      <w:r>
        <w:rPr>
          <w:spacing w:val="-2"/>
        </w:rPr>
        <w:t xml:space="preserve"> </w:t>
      </w:r>
      <w:r>
        <w:t>seven</w:t>
      </w:r>
      <w:r>
        <w:rPr>
          <w:spacing w:val="-1"/>
        </w:rPr>
        <w:t xml:space="preserve"> </w:t>
      </w:r>
      <w:r>
        <w:t>suspects.</w:t>
      </w:r>
      <w:r>
        <w:rPr>
          <w:spacing w:val="-8"/>
        </w:rPr>
        <w:t xml:space="preserve"> </w:t>
      </w:r>
      <w:r>
        <w:t>Who</w:t>
      </w:r>
      <w:r>
        <w:rPr>
          <w:spacing w:val="-2"/>
        </w:rPr>
        <w:t xml:space="preserve"> </w:t>
      </w:r>
      <w:r>
        <w:t>could</w:t>
      </w:r>
      <w:r>
        <w:rPr>
          <w:spacing w:val="-1"/>
        </w:rPr>
        <w:t xml:space="preserve"> </w:t>
      </w:r>
      <w:r>
        <w:rPr>
          <w:spacing w:val="-4"/>
        </w:rPr>
        <w:t>they</w:t>
      </w:r>
    </w:p>
    <w:p w14:paraId="20060E8D" w14:textId="77777777" w:rsidR="001F3DBB" w:rsidRDefault="007F3F95">
      <w:pPr>
        <w:pStyle w:val="BodyText"/>
        <w:spacing w:before="0"/>
      </w:pPr>
      <w:r>
        <w:rPr>
          <w:spacing w:val="-5"/>
        </w:rPr>
        <w:t>be?</w:t>
      </w:r>
    </w:p>
    <w:p w14:paraId="20060E8E" w14:textId="77777777" w:rsidR="001F3DBB" w:rsidRDefault="007F3F95">
      <w:pPr>
        <w:pStyle w:val="BodyText"/>
        <w:ind w:left="287"/>
        <w:jc w:val="center"/>
      </w:pPr>
      <w:r>
        <w:t>After I took leave of</w:t>
      </w:r>
      <w:r>
        <w:rPr>
          <w:spacing w:val="-17"/>
        </w:rPr>
        <w:t xml:space="preserve"> </w:t>
      </w:r>
      <w:r>
        <w:t xml:space="preserve">Anne, I proceeded to put a certain plan of </w:t>
      </w:r>
      <w:r>
        <w:rPr>
          <w:spacing w:val="-4"/>
        </w:rPr>
        <w:t>mine</w:t>
      </w:r>
    </w:p>
    <w:p w14:paraId="20060E8F" w14:textId="77777777" w:rsidR="001F3DBB" w:rsidRDefault="007F3F95">
      <w:pPr>
        <w:pStyle w:val="BodyText"/>
        <w:spacing w:before="0"/>
      </w:pPr>
      <w:r>
        <w:t xml:space="preserve">into </w:t>
      </w:r>
      <w:r>
        <w:rPr>
          <w:spacing w:val="-2"/>
        </w:rPr>
        <w:t>action.</w:t>
      </w:r>
    </w:p>
    <w:p w14:paraId="20060E90" w14:textId="77777777" w:rsidR="001F3DBB" w:rsidRDefault="001F3DBB">
      <w:pPr>
        <w:pStyle w:val="BodyText"/>
        <w:sectPr w:rsidR="001F3DBB">
          <w:pgSz w:w="12240" w:h="15840"/>
          <w:pgMar w:top="1360" w:right="360" w:bottom="280" w:left="0" w:header="720" w:footer="720" w:gutter="0"/>
          <w:cols w:space="720"/>
        </w:sectPr>
      </w:pPr>
    </w:p>
    <w:p w14:paraId="20060E91" w14:textId="77777777" w:rsidR="001F3DBB" w:rsidRDefault="007F3F95">
      <w:pPr>
        <w:pStyle w:val="BodyText"/>
        <w:spacing w:before="70"/>
        <w:ind w:right="1187" w:firstLine="457"/>
      </w:pPr>
      <w:r>
        <w:lastRenderedPageBreak/>
        <w:t>I returned from Old Hall by way of the private path.</w:t>
      </w:r>
      <w:r>
        <w:rPr>
          <w:spacing w:val="-6"/>
        </w:rPr>
        <w:t xml:space="preserve"> </w:t>
      </w:r>
      <w:r>
        <w:t>When I reached the stile, I retraced my steps, and choosing a place where I fancied the undergrowth showed signs of being disturbed, I turned aside from the path and forced my way through the bushes. The wood was a thick one, with a good deal of tangled undergrowth. My progress was not very fast, and I suddenly became aware that someone else was moving amongst the bushes not</w:t>
      </w:r>
      <w:r>
        <w:rPr>
          <w:spacing w:val="-7"/>
        </w:rPr>
        <w:t xml:space="preserve"> </w:t>
      </w:r>
      <w:r>
        <w:t>very</w:t>
      </w:r>
      <w:r>
        <w:rPr>
          <w:spacing w:val="-5"/>
        </w:rPr>
        <w:t xml:space="preserve"> </w:t>
      </w:r>
      <w:r>
        <w:t>far</w:t>
      </w:r>
      <w:r>
        <w:rPr>
          <w:spacing w:val="-5"/>
        </w:rPr>
        <w:t xml:space="preserve"> </w:t>
      </w:r>
      <w:r>
        <w:t>from</w:t>
      </w:r>
      <w:r>
        <w:rPr>
          <w:spacing w:val="-5"/>
        </w:rPr>
        <w:t xml:space="preserve"> </w:t>
      </w:r>
      <w:r>
        <w:t>me.</w:t>
      </w:r>
      <w:r>
        <w:rPr>
          <w:spacing w:val="-19"/>
        </w:rPr>
        <w:t xml:space="preserve"> </w:t>
      </w:r>
      <w:r>
        <w:t>As</w:t>
      </w:r>
      <w:r>
        <w:rPr>
          <w:spacing w:val="-5"/>
        </w:rPr>
        <w:t xml:space="preserve"> </w:t>
      </w:r>
      <w:r>
        <w:t>I</w:t>
      </w:r>
      <w:r>
        <w:rPr>
          <w:spacing w:val="-5"/>
        </w:rPr>
        <w:t xml:space="preserve"> </w:t>
      </w:r>
      <w:r>
        <w:t>paused</w:t>
      </w:r>
      <w:r>
        <w:rPr>
          <w:spacing w:val="-5"/>
        </w:rPr>
        <w:t xml:space="preserve"> </w:t>
      </w:r>
      <w:r>
        <w:t>irresolutely,</w:t>
      </w:r>
      <w:r>
        <w:rPr>
          <w:spacing w:val="-5"/>
        </w:rPr>
        <w:t xml:space="preserve"> </w:t>
      </w:r>
      <w:r>
        <w:t>Lawrence</w:t>
      </w:r>
      <w:r>
        <w:rPr>
          <w:spacing w:val="-5"/>
        </w:rPr>
        <w:t xml:space="preserve"> </w:t>
      </w:r>
      <w:r>
        <w:t>Redding</w:t>
      </w:r>
      <w:r>
        <w:rPr>
          <w:spacing w:val="-5"/>
        </w:rPr>
        <w:t xml:space="preserve"> </w:t>
      </w:r>
      <w:r>
        <w:t>came</w:t>
      </w:r>
      <w:r>
        <w:rPr>
          <w:spacing w:val="-5"/>
        </w:rPr>
        <w:t xml:space="preserve"> </w:t>
      </w:r>
      <w:r>
        <w:t>into sight. He was carrying a large stone.</w:t>
      </w:r>
    </w:p>
    <w:p w14:paraId="20060E92" w14:textId="77777777" w:rsidR="001F3DBB" w:rsidRDefault="007F3F95">
      <w:pPr>
        <w:pStyle w:val="BodyText"/>
        <w:ind w:right="1187" w:firstLine="457"/>
      </w:pPr>
      <w:r>
        <w:t>I</w:t>
      </w:r>
      <w:r>
        <w:rPr>
          <w:spacing w:val="-4"/>
        </w:rPr>
        <w:t xml:space="preserve"> </w:t>
      </w:r>
      <w:r>
        <w:t>suppose</w:t>
      </w:r>
      <w:r>
        <w:rPr>
          <w:spacing w:val="-4"/>
        </w:rPr>
        <w:t xml:space="preserve"> </w:t>
      </w:r>
      <w:r>
        <w:t>I</w:t>
      </w:r>
      <w:r>
        <w:rPr>
          <w:spacing w:val="-4"/>
        </w:rPr>
        <w:t xml:space="preserve"> </w:t>
      </w:r>
      <w:r>
        <w:t>must</w:t>
      </w:r>
      <w:r>
        <w:rPr>
          <w:spacing w:val="-4"/>
        </w:rPr>
        <w:t xml:space="preserve"> </w:t>
      </w:r>
      <w:r>
        <w:t>have</w:t>
      </w:r>
      <w:r>
        <w:rPr>
          <w:spacing w:val="-4"/>
        </w:rPr>
        <w:t xml:space="preserve"> </w:t>
      </w:r>
      <w:r>
        <w:t>looked</w:t>
      </w:r>
      <w:r>
        <w:rPr>
          <w:spacing w:val="-4"/>
        </w:rPr>
        <w:t xml:space="preserve"> </w:t>
      </w:r>
      <w:r>
        <w:t>surprised,</w:t>
      </w:r>
      <w:r>
        <w:rPr>
          <w:spacing w:val="-4"/>
        </w:rPr>
        <w:t xml:space="preserve"> </w:t>
      </w:r>
      <w:r>
        <w:t>for</w:t>
      </w:r>
      <w:r>
        <w:rPr>
          <w:spacing w:val="-4"/>
        </w:rPr>
        <w:t xml:space="preserve"> </w:t>
      </w:r>
      <w:r>
        <w:t>he</w:t>
      </w:r>
      <w:r>
        <w:rPr>
          <w:spacing w:val="-4"/>
        </w:rPr>
        <w:t xml:space="preserve"> </w:t>
      </w:r>
      <w:r>
        <w:t>suddenly</w:t>
      </w:r>
      <w:r>
        <w:rPr>
          <w:spacing w:val="-4"/>
        </w:rPr>
        <w:t xml:space="preserve"> </w:t>
      </w:r>
      <w:r>
        <w:t>burst</w:t>
      </w:r>
      <w:r>
        <w:rPr>
          <w:spacing w:val="-4"/>
        </w:rPr>
        <w:t xml:space="preserve"> </w:t>
      </w:r>
      <w:r>
        <w:t xml:space="preserve">out </w:t>
      </w:r>
      <w:r>
        <w:rPr>
          <w:spacing w:val="-2"/>
        </w:rPr>
        <w:t>laughing.</w:t>
      </w:r>
    </w:p>
    <w:p w14:paraId="20060E93" w14:textId="77777777" w:rsidR="001F3DBB" w:rsidRDefault="007F3F95">
      <w:pPr>
        <w:pStyle w:val="BodyText"/>
        <w:spacing w:line="448" w:lineRule="auto"/>
        <w:ind w:left="1997" w:right="3754"/>
      </w:pPr>
      <w:r>
        <w:t>‘No,’</w:t>
      </w:r>
      <w:r>
        <w:rPr>
          <w:spacing w:val="-23"/>
        </w:rPr>
        <w:t xml:space="preserve"> </w:t>
      </w:r>
      <w:r>
        <w:t>he</w:t>
      </w:r>
      <w:r>
        <w:rPr>
          <w:spacing w:val="-14"/>
        </w:rPr>
        <w:t xml:space="preserve"> </w:t>
      </w:r>
      <w:r>
        <w:t>said,</w:t>
      </w:r>
      <w:r>
        <w:rPr>
          <w:spacing w:val="-8"/>
        </w:rPr>
        <w:t xml:space="preserve"> </w:t>
      </w:r>
      <w:r>
        <w:t>‘it’s</w:t>
      </w:r>
      <w:r>
        <w:rPr>
          <w:spacing w:val="-8"/>
        </w:rPr>
        <w:t xml:space="preserve"> </w:t>
      </w:r>
      <w:r>
        <w:t>not</w:t>
      </w:r>
      <w:r>
        <w:rPr>
          <w:spacing w:val="-8"/>
        </w:rPr>
        <w:t xml:space="preserve"> </w:t>
      </w:r>
      <w:r>
        <w:t>a</w:t>
      </w:r>
      <w:r>
        <w:rPr>
          <w:spacing w:val="-8"/>
        </w:rPr>
        <w:t xml:space="preserve"> </w:t>
      </w:r>
      <w:r>
        <w:t>clue,</w:t>
      </w:r>
      <w:r>
        <w:rPr>
          <w:spacing w:val="-8"/>
        </w:rPr>
        <w:t xml:space="preserve"> </w:t>
      </w:r>
      <w:r>
        <w:t>it’s</w:t>
      </w:r>
      <w:r>
        <w:rPr>
          <w:spacing w:val="-8"/>
        </w:rPr>
        <w:t xml:space="preserve"> </w:t>
      </w:r>
      <w:r>
        <w:t>a</w:t>
      </w:r>
      <w:r>
        <w:rPr>
          <w:spacing w:val="-8"/>
        </w:rPr>
        <w:t xml:space="preserve"> </w:t>
      </w:r>
      <w:r>
        <w:t>peace</w:t>
      </w:r>
      <w:r>
        <w:rPr>
          <w:spacing w:val="-8"/>
        </w:rPr>
        <w:t xml:space="preserve"> </w:t>
      </w:r>
      <w:r>
        <w:t>offering.’ ‘A peace offering?’</w:t>
      </w:r>
    </w:p>
    <w:p w14:paraId="20060E94" w14:textId="77777777" w:rsidR="001F3DBB" w:rsidRDefault="007F3F95">
      <w:pPr>
        <w:pStyle w:val="BodyText"/>
        <w:spacing w:before="0"/>
        <w:ind w:right="1281" w:firstLine="457"/>
      </w:pPr>
      <w:r>
        <w:t>‘Well, a basis for negotiations, shall we say? I want an excuse for calling on your neighbour, Miss Marple, and I have been told there is nothing</w:t>
      </w:r>
      <w:r>
        <w:rPr>
          <w:spacing w:val="-3"/>
        </w:rPr>
        <w:t xml:space="preserve"> </w:t>
      </w:r>
      <w:r>
        <w:t>she</w:t>
      </w:r>
      <w:r>
        <w:rPr>
          <w:spacing w:val="-3"/>
        </w:rPr>
        <w:t xml:space="preserve"> </w:t>
      </w:r>
      <w:r>
        <w:t>likes</w:t>
      </w:r>
      <w:r>
        <w:rPr>
          <w:spacing w:val="-3"/>
        </w:rPr>
        <w:t xml:space="preserve"> </w:t>
      </w:r>
      <w:r>
        <w:t>so</w:t>
      </w:r>
      <w:r>
        <w:rPr>
          <w:spacing w:val="-3"/>
        </w:rPr>
        <w:t xml:space="preserve"> </w:t>
      </w:r>
      <w:r>
        <w:t>much</w:t>
      </w:r>
      <w:r>
        <w:rPr>
          <w:spacing w:val="-3"/>
        </w:rPr>
        <w:t xml:space="preserve"> </w:t>
      </w:r>
      <w:r>
        <w:t>as</w:t>
      </w:r>
      <w:r>
        <w:rPr>
          <w:spacing w:val="-3"/>
        </w:rPr>
        <w:t xml:space="preserve"> </w:t>
      </w:r>
      <w:r>
        <w:t>a</w:t>
      </w:r>
      <w:r>
        <w:rPr>
          <w:spacing w:val="-3"/>
        </w:rPr>
        <w:t xml:space="preserve"> </w:t>
      </w:r>
      <w:r>
        <w:t>nice</w:t>
      </w:r>
      <w:r>
        <w:rPr>
          <w:spacing w:val="-3"/>
        </w:rPr>
        <w:t xml:space="preserve"> </w:t>
      </w:r>
      <w:r>
        <w:t>bit</w:t>
      </w:r>
      <w:r>
        <w:rPr>
          <w:spacing w:val="-3"/>
        </w:rPr>
        <w:t xml:space="preserve"> </w:t>
      </w:r>
      <w:r>
        <w:t>of</w:t>
      </w:r>
      <w:r>
        <w:rPr>
          <w:spacing w:val="-3"/>
        </w:rPr>
        <w:t xml:space="preserve"> </w:t>
      </w:r>
      <w:r>
        <w:t>rock</w:t>
      </w:r>
      <w:r>
        <w:rPr>
          <w:spacing w:val="-3"/>
        </w:rPr>
        <w:t xml:space="preserve"> </w:t>
      </w:r>
      <w:r>
        <w:t>or</w:t>
      </w:r>
      <w:r>
        <w:rPr>
          <w:spacing w:val="-3"/>
        </w:rPr>
        <w:t xml:space="preserve"> </w:t>
      </w:r>
      <w:r>
        <w:t>stone</w:t>
      </w:r>
      <w:r>
        <w:rPr>
          <w:spacing w:val="-3"/>
        </w:rPr>
        <w:t xml:space="preserve"> </w:t>
      </w:r>
      <w:r>
        <w:t>for</w:t>
      </w:r>
      <w:r>
        <w:rPr>
          <w:spacing w:val="-3"/>
        </w:rPr>
        <w:t xml:space="preserve"> </w:t>
      </w:r>
      <w:r>
        <w:t>the</w:t>
      </w:r>
      <w:r>
        <w:rPr>
          <w:spacing w:val="-3"/>
        </w:rPr>
        <w:t xml:space="preserve"> </w:t>
      </w:r>
      <w:r>
        <w:t>Japanese gardens she makes.’</w:t>
      </w:r>
    </w:p>
    <w:p w14:paraId="20060E95" w14:textId="77777777" w:rsidR="001F3DBB" w:rsidRDefault="007F3F95">
      <w:pPr>
        <w:pStyle w:val="BodyText"/>
        <w:spacing w:before="5" w:line="640" w:lineRule="atLeast"/>
        <w:ind w:left="1997" w:right="1913"/>
      </w:pPr>
      <w:r>
        <w:t>‘Quite true,’</w:t>
      </w:r>
      <w:r>
        <w:rPr>
          <w:spacing w:val="-14"/>
        </w:rPr>
        <w:t xml:space="preserve"> </w:t>
      </w:r>
      <w:r>
        <w:t>I said. ‘But what do you want with the old lady?’ ‘Just</w:t>
      </w:r>
      <w:r>
        <w:rPr>
          <w:spacing w:val="-4"/>
        </w:rPr>
        <w:t xml:space="preserve"> </w:t>
      </w:r>
      <w:r>
        <w:t>this.</w:t>
      </w:r>
      <w:r>
        <w:rPr>
          <w:spacing w:val="-4"/>
        </w:rPr>
        <w:t xml:space="preserve"> </w:t>
      </w:r>
      <w:r>
        <w:t>If</w:t>
      </w:r>
      <w:r>
        <w:rPr>
          <w:spacing w:val="-4"/>
        </w:rPr>
        <w:t xml:space="preserve"> </w:t>
      </w:r>
      <w:r>
        <w:t>there</w:t>
      </w:r>
      <w:r>
        <w:rPr>
          <w:spacing w:val="-4"/>
        </w:rPr>
        <w:t xml:space="preserve"> </w:t>
      </w:r>
      <w:r>
        <w:t>was</w:t>
      </w:r>
      <w:r>
        <w:rPr>
          <w:spacing w:val="-4"/>
        </w:rPr>
        <w:t xml:space="preserve"> </w:t>
      </w:r>
      <w:r>
        <w:t>anything</w:t>
      </w:r>
      <w:r>
        <w:rPr>
          <w:spacing w:val="-4"/>
        </w:rPr>
        <w:t xml:space="preserve"> </w:t>
      </w:r>
      <w:r>
        <w:t>to</w:t>
      </w:r>
      <w:r>
        <w:rPr>
          <w:spacing w:val="-4"/>
        </w:rPr>
        <w:t xml:space="preserve"> </w:t>
      </w:r>
      <w:r>
        <w:t>be</w:t>
      </w:r>
      <w:r>
        <w:rPr>
          <w:spacing w:val="-4"/>
        </w:rPr>
        <w:t xml:space="preserve"> </w:t>
      </w:r>
      <w:r>
        <w:t>seen</w:t>
      </w:r>
      <w:r>
        <w:rPr>
          <w:spacing w:val="-4"/>
        </w:rPr>
        <w:t xml:space="preserve"> </w:t>
      </w:r>
      <w:r>
        <w:t>yesterday</w:t>
      </w:r>
      <w:r>
        <w:rPr>
          <w:spacing w:val="-4"/>
        </w:rPr>
        <w:t xml:space="preserve"> </w:t>
      </w:r>
      <w:r>
        <w:t>evening</w:t>
      </w:r>
      <w:r>
        <w:rPr>
          <w:spacing w:val="-4"/>
        </w:rPr>
        <w:t xml:space="preserve"> </w:t>
      </w:r>
      <w:r>
        <w:t>Miss</w:t>
      </w:r>
    </w:p>
    <w:p w14:paraId="20060E96" w14:textId="77777777" w:rsidR="001F3DBB" w:rsidRDefault="007F3F95">
      <w:pPr>
        <w:pStyle w:val="BodyText"/>
        <w:spacing w:before="5"/>
        <w:ind w:right="1321"/>
      </w:pPr>
      <w:r>
        <w:t>Marple</w:t>
      </w:r>
      <w:r>
        <w:rPr>
          <w:spacing w:val="-4"/>
        </w:rPr>
        <w:t xml:space="preserve"> </w:t>
      </w:r>
      <w:r>
        <w:t>saw</w:t>
      </w:r>
      <w:r>
        <w:rPr>
          <w:spacing w:val="-4"/>
        </w:rPr>
        <w:t xml:space="preserve"> </w:t>
      </w:r>
      <w:r>
        <w:t>it.</w:t>
      </w:r>
      <w:r>
        <w:rPr>
          <w:spacing w:val="-4"/>
        </w:rPr>
        <w:t xml:space="preserve"> </w:t>
      </w:r>
      <w:r>
        <w:t>I</w:t>
      </w:r>
      <w:r>
        <w:rPr>
          <w:spacing w:val="-4"/>
        </w:rPr>
        <w:t xml:space="preserve"> </w:t>
      </w:r>
      <w:r>
        <w:t>don’t</w:t>
      </w:r>
      <w:r>
        <w:rPr>
          <w:spacing w:val="-4"/>
        </w:rPr>
        <w:t xml:space="preserve"> </w:t>
      </w:r>
      <w:r>
        <w:t>mean</w:t>
      </w:r>
      <w:r>
        <w:rPr>
          <w:spacing w:val="-4"/>
        </w:rPr>
        <w:t xml:space="preserve"> </w:t>
      </w:r>
      <w:r>
        <w:t>anything</w:t>
      </w:r>
      <w:r>
        <w:rPr>
          <w:spacing w:val="-4"/>
        </w:rPr>
        <w:t xml:space="preserve"> </w:t>
      </w:r>
      <w:r>
        <w:t>necessarily</w:t>
      </w:r>
      <w:r>
        <w:rPr>
          <w:spacing w:val="-4"/>
        </w:rPr>
        <w:t xml:space="preserve"> </w:t>
      </w:r>
      <w:r>
        <w:t>connected</w:t>
      </w:r>
      <w:r>
        <w:rPr>
          <w:spacing w:val="-4"/>
        </w:rPr>
        <w:t xml:space="preserve"> </w:t>
      </w:r>
      <w:r>
        <w:t>with</w:t>
      </w:r>
      <w:r>
        <w:rPr>
          <w:spacing w:val="-4"/>
        </w:rPr>
        <w:t xml:space="preserve"> </w:t>
      </w:r>
      <w:r>
        <w:t>the</w:t>
      </w:r>
      <w:r>
        <w:rPr>
          <w:spacing w:val="-4"/>
        </w:rPr>
        <w:t xml:space="preserve"> </w:t>
      </w:r>
      <w:r>
        <w:t>crime – that she would think connected with the crime. I mean some outré or</w:t>
      </w:r>
    </w:p>
    <w:p w14:paraId="20060E97" w14:textId="77777777" w:rsidR="001F3DBB" w:rsidRDefault="007F3F95">
      <w:pPr>
        <w:pStyle w:val="BodyText"/>
        <w:spacing w:before="0"/>
      </w:pPr>
      <w:r>
        <w:t xml:space="preserve">bizarre incident, some simple little happening that might give us a clue </w:t>
      </w:r>
      <w:r>
        <w:rPr>
          <w:spacing w:val="-5"/>
        </w:rPr>
        <w:t>to</w:t>
      </w:r>
    </w:p>
    <w:p w14:paraId="20060E98" w14:textId="77777777" w:rsidR="001F3DBB" w:rsidRDefault="007F3F95">
      <w:pPr>
        <w:pStyle w:val="BodyText"/>
        <w:spacing w:before="0"/>
        <w:ind w:right="1187"/>
      </w:pPr>
      <w:r>
        <w:t>the</w:t>
      </w:r>
      <w:r>
        <w:rPr>
          <w:spacing w:val="-4"/>
        </w:rPr>
        <w:t xml:space="preserve"> </w:t>
      </w:r>
      <w:r>
        <w:t>truth.</w:t>
      </w:r>
      <w:r>
        <w:rPr>
          <w:spacing w:val="-4"/>
        </w:rPr>
        <w:t xml:space="preserve"> </w:t>
      </w:r>
      <w:r>
        <w:t>Something</w:t>
      </w:r>
      <w:r>
        <w:rPr>
          <w:spacing w:val="-4"/>
        </w:rPr>
        <w:t xml:space="preserve"> </w:t>
      </w:r>
      <w:r>
        <w:t>that</w:t>
      </w:r>
      <w:r>
        <w:rPr>
          <w:spacing w:val="-4"/>
        </w:rPr>
        <w:t xml:space="preserve"> </w:t>
      </w:r>
      <w:r>
        <w:t>she</w:t>
      </w:r>
      <w:r>
        <w:rPr>
          <w:spacing w:val="-4"/>
        </w:rPr>
        <w:t xml:space="preserve"> </w:t>
      </w:r>
      <w:r>
        <w:t>wouldn’t</w:t>
      </w:r>
      <w:r>
        <w:rPr>
          <w:spacing w:val="-4"/>
        </w:rPr>
        <w:t xml:space="preserve"> </w:t>
      </w:r>
      <w:r>
        <w:t>think</w:t>
      </w:r>
      <w:r>
        <w:rPr>
          <w:spacing w:val="-4"/>
        </w:rPr>
        <w:t xml:space="preserve"> </w:t>
      </w:r>
      <w:r>
        <w:t>worth</w:t>
      </w:r>
      <w:r>
        <w:rPr>
          <w:spacing w:val="-4"/>
        </w:rPr>
        <w:t xml:space="preserve"> </w:t>
      </w:r>
      <w:r>
        <w:t>while</w:t>
      </w:r>
      <w:r>
        <w:rPr>
          <w:spacing w:val="-4"/>
        </w:rPr>
        <w:t xml:space="preserve"> </w:t>
      </w:r>
      <w:r>
        <w:t>mentioning</w:t>
      </w:r>
      <w:r>
        <w:rPr>
          <w:spacing w:val="-4"/>
        </w:rPr>
        <w:t xml:space="preserve"> </w:t>
      </w:r>
      <w:r>
        <w:t>to</w:t>
      </w:r>
      <w:r>
        <w:rPr>
          <w:spacing w:val="-4"/>
        </w:rPr>
        <w:t xml:space="preserve"> </w:t>
      </w:r>
      <w:r>
        <w:t xml:space="preserve">the </w:t>
      </w:r>
      <w:r>
        <w:rPr>
          <w:spacing w:val="-2"/>
        </w:rPr>
        <w:t>police.’</w:t>
      </w:r>
    </w:p>
    <w:p w14:paraId="20060E99" w14:textId="77777777" w:rsidR="001F3DBB" w:rsidRDefault="007F3F95">
      <w:pPr>
        <w:pStyle w:val="BodyText"/>
        <w:ind w:left="1997"/>
      </w:pPr>
      <w:r>
        <w:t>‘It’s</w:t>
      </w:r>
      <w:r>
        <w:rPr>
          <w:spacing w:val="-6"/>
        </w:rPr>
        <w:t xml:space="preserve"> </w:t>
      </w:r>
      <w:r>
        <w:t>possible,</w:t>
      </w:r>
      <w:r>
        <w:rPr>
          <w:spacing w:val="-6"/>
        </w:rPr>
        <w:t xml:space="preserve"> </w:t>
      </w:r>
      <w:r>
        <w:t>I</w:t>
      </w:r>
      <w:r>
        <w:rPr>
          <w:spacing w:val="-5"/>
        </w:rPr>
        <w:t xml:space="preserve"> </w:t>
      </w:r>
      <w:r>
        <w:rPr>
          <w:spacing w:val="-2"/>
        </w:rPr>
        <w:t>suppose.’</w:t>
      </w:r>
    </w:p>
    <w:p w14:paraId="20060E9A" w14:textId="77777777" w:rsidR="001F3DBB" w:rsidRDefault="007F3F95">
      <w:pPr>
        <w:pStyle w:val="BodyText"/>
        <w:ind w:left="1997"/>
      </w:pPr>
      <w:r>
        <w:t>‘It’s</w:t>
      </w:r>
      <w:r>
        <w:rPr>
          <w:spacing w:val="-6"/>
        </w:rPr>
        <w:t xml:space="preserve"> </w:t>
      </w:r>
      <w:r>
        <w:t>worth</w:t>
      </w:r>
      <w:r>
        <w:rPr>
          <w:spacing w:val="-3"/>
        </w:rPr>
        <w:t xml:space="preserve"> </w:t>
      </w:r>
      <w:r>
        <w:t>trying</w:t>
      </w:r>
      <w:r>
        <w:rPr>
          <w:spacing w:val="-3"/>
        </w:rPr>
        <w:t xml:space="preserve"> </w:t>
      </w:r>
      <w:r>
        <w:t>anyhow.</w:t>
      </w:r>
      <w:r>
        <w:rPr>
          <w:spacing w:val="-3"/>
        </w:rPr>
        <w:t xml:space="preserve"> </w:t>
      </w:r>
      <w:r>
        <w:t>Clement,</w:t>
      </w:r>
      <w:r>
        <w:rPr>
          <w:spacing w:val="-3"/>
        </w:rPr>
        <w:t xml:space="preserve"> </w:t>
      </w:r>
      <w:r>
        <w:t>I’m</w:t>
      </w:r>
      <w:r>
        <w:rPr>
          <w:spacing w:val="-3"/>
        </w:rPr>
        <w:t xml:space="preserve"> </w:t>
      </w:r>
      <w:r>
        <w:t>going</w:t>
      </w:r>
      <w:r>
        <w:rPr>
          <w:spacing w:val="-3"/>
        </w:rPr>
        <w:t xml:space="preserve"> </w:t>
      </w:r>
      <w:r>
        <w:t>to</w:t>
      </w:r>
      <w:r>
        <w:rPr>
          <w:spacing w:val="-3"/>
        </w:rPr>
        <w:t xml:space="preserve"> </w:t>
      </w:r>
      <w:r>
        <w:t>get</w:t>
      </w:r>
      <w:r>
        <w:rPr>
          <w:spacing w:val="-3"/>
        </w:rPr>
        <w:t xml:space="preserve"> </w:t>
      </w:r>
      <w:r>
        <w:t>to</w:t>
      </w:r>
      <w:r>
        <w:rPr>
          <w:spacing w:val="-3"/>
        </w:rPr>
        <w:t xml:space="preserve"> </w:t>
      </w:r>
      <w:r>
        <w:t>the</w:t>
      </w:r>
      <w:r>
        <w:rPr>
          <w:spacing w:val="-3"/>
        </w:rPr>
        <w:t xml:space="preserve"> </w:t>
      </w:r>
      <w:r>
        <w:t>bottom</w:t>
      </w:r>
      <w:r>
        <w:rPr>
          <w:spacing w:val="-3"/>
        </w:rPr>
        <w:t xml:space="preserve"> </w:t>
      </w:r>
      <w:r>
        <w:rPr>
          <w:spacing w:val="-5"/>
        </w:rPr>
        <w:t>of</w:t>
      </w:r>
    </w:p>
    <w:p w14:paraId="20060E9B" w14:textId="77777777" w:rsidR="001F3DBB" w:rsidRDefault="007F3F95">
      <w:pPr>
        <w:pStyle w:val="BodyText"/>
        <w:spacing w:before="0"/>
      </w:pPr>
      <w:r>
        <w:t>this</w:t>
      </w:r>
      <w:r>
        <w:rPr>
          <w:spacing w:val="-12"/>
        </w:rPr>
        <w:t xml:space="preserve"> </w:t>
      </w:r>
      <w:r>
        <w:t>business.</w:t>
      </w:r>
      <w:r>
        <w:rPr>
          <w:spacing w:val="-6"/>
        </w:rPr>
        <w:t xml:space="preserve"> </w:t>
      </w:r>
      <w:r>
        <w:t>For</w:t>
      </w:r>
      <w:r>
        <w:rPr>
          <w:spacing w:val="-19"/>
        </w:rPr>
        <w:t xml:space="preserve"> </w:t>
      </w:r>
      <w:r>
        <w:t>Anne’s</w:t>
      </w:r>
      <w:r>
        <w:rPr>
          <w:spacing w:val="-6"/>
        </w:rPr>
        <w:t xml:space="preserve"> </w:t>
      </w:r>
      <w:r>
        <w:t>sake,</w:t>
      </w:r>
      <w:r>
        <w:rPr>
          <w:spacing w:val="-6"/>
        </w:rPr>
        <w:t xml:space="preserve"> </w:t>
      </w:r>
      <w:r>
        <w:t>if</w:t>
      </w:r>
      <w:r>
        <w:rPr>
          <w:spacing w:val="-6"/>
        </w:rPr>
        <w:t xml:space="preserve"> </w:t>
      </w:r>
      <w:r>
        <w:t>nobody’s</w:t>
      </w:r>
      <w:r>
        <w:rPr>
          <w:spacing w:val="-6"/>
        </w:rPr>
        <w:t xml:space="preserve"> </w:t>
      </w:r>
      <w:r>
        <w:t>else.</w:t>
      </w:r>
      <w:r>
        <w:rPr>
          <w:spacing w:val="-19"/>
        </w:rPr>
        <w:t xml:space="preserve"> </w:t>
      </w:r>
      <w:r>
        <w:t>And</w:t>
      </w:r>
      <w:r>
        <w:rPr>
          <w:spacing w:val="-6"/>
        </w:rPr>
        <w:t xml:space="preserve"> </w:t>
      </w:r>
      <w:r>
        <w:t>I</w:t>
      </w:r>
      <w:r>
        <w:rPr>
          <w:spacing w:val="-6"/>
        </w:rPr>
        <w:t xml:space="preserve"> </w:t>
      </w:r>
      <w:r>
        <w:t>haven’t</w:t>
      </w:r>
      <w:r>
        <w:rPr>
          <w:spacing w:val="-6"/>
        </w:rPr>
        <w:t xml:space="preserve"> </w:t>
      </w:r>
      <w:r>
        <w:t>any</w:t>
      </w:r>
      <w:r>
        <w:rPr>
          <w:spacing w:val="-6"/>
        </w:rPr>
        <w:t xml:space="preserve"> </w:t>
      </w:r>
      <w:r>
        <w:t>too</w:t>
      </w:r>
      <w:r>
        <w:rPr>
          <w:spacing w:val="-6"/>
        </w:rPr>
        <w:t xml:space="preserve"> </w:t>
      </w:r>
      <w:r>
        <w:t>much confidence in Slack – he’s a zealous fellow, but zeal can’t really take the</w:t>
      </w:r>
    </w:p>
    <w:p w14:paraId="20060E9C" w14:textId="77777777" w:rsidR="001F3DBB" w:rsidRDefault="007F3F95">
      <w:pPr>
        <w:pStyle w:val="BodyText"/>
        <w:spacing w:before="0"/>
      </w:pPr>
      <w:r>
        <w:t xml:space="preserve">place of </w:t>
      </w:r>
      <w:r>
        <w:rPr>
          <w:spacing w:val="-2"/>
        </w:rPr>
        <w:t>brains.’</w:t>
      </w:r>
    </w:p>
    <w:p w14:paraId="20060E9D" w14:textId="77777777" w:rsidR="001F3DBB" w:rsidRDefault="001F3DBB">
      <w:pPr>
        <w:pStyle w:val="BodyText"/>
        <w:sectPr w:rsidR="001F3DBB">
          <w:pgSz w:w="12240" w:h="15840"/>
          <w:pgMar w:top="1360" w:right="360" w:bottom="280" w:left="0" w:header="720" w:footer="720" w:gutter="0"/>
          <w:cols w:space="720"/>
        </w:sectPr>
      </w:pPr>
    </w:p>
    <w:p w14:paraId="20060E9E" w14:textId="77777777" w:rsidR="001F3DBB" w:rsidRDefault="007F3F95">
      <w:pPr>
        <w:pStyle w:val="BodyText"/>
        <w:spacing w:before="70"/>
        <w:ind w:right="1187" w:firstLine="457"/>
      </w:pPr>
      <w:r>
        <w:lastRenderedPageBreak/>
        <w:t>‘I see,’</w:t>
      </w:r>
      <w:r>
        <w:rPr>
          <w:spacing w:val="-14"/>
        </w:rPr>
        <w:t xml:space="preserve"> </w:t>
      </w:r>
      <w:r>
        <w:t>I said, ‘that you are that favourite character of fiction, the amateur</w:t>
      </w:r>
      <w:r>
        <w:rPr>
          <w:spacing w:val="-4"/>
        </w:rPr>
        <w:t xml:space="preserve"> </w:t>
      </w:r>
      <w:r>
        <w:t>detective.</w:t>
      </w:r>
      <w:r>
        <w:rPr>
          <w:spacing w:val="-4"/>
        </w:rPr>
        <w:t xml:space="preserve"> </w:t>
      </w:r>
      <w:r>
        <w:t>I</w:t>
      </w:r>
      <w:r>
        <w:rPr>
          <w:spacing w:val="-4"/>
        </w:rPr>
        <w:t xml:space="preserve"> </w:t>
      </w:r>
      <w:r>
        <w:t>don’t</w:t>
      </w:r>
      <w:r>
        <w:rPr>
          <w:spacing w:val="-4"/>
        </w:rPr>
        <w:t xml:space="preserve"> </w:t>
      </w:r>
      <w:r>
        <w:t>know</w:t>
      </w:r>
      <w:r>
        <w:rPr>
          <w:spacing w:val="-4"/>
        </w:rPr>
        <w:t xml:space="preserve"> </w:t>
      </w:r>
      <w:r>
        <w:t>that</w:t>
      </w:r>
      <w:r>
        <w:rPr>
          <w:spacing w:val="-4"/>
        </w:rPr>
        <w:t xml:space="preserve"> </w:t>
      </w:r>
      <w:r>
        <w:t>they</w:t>
      </w:r>
      <w:r>
        <w:rPr>
          <w:spacing w:val="-4"/>
        </w:rPr>
        <w:t xml:space="preserve"> </w:t>
      </w:r>
      <w:r>
        <w:t>really</w:t>
      </w:r>
      <w:r>
        <w:rPr>
          <w:spacing w:val="-4"/>
        </w:rPr>
        <w:t xml:space="preserve"> </w:t>
      </w:r>
      <w:r>
        <w:t>hold</w:t>
      </w:r>
      <w:r>
        <w:rPr>
          <w:spacing w:val="-4"/>
        </w:rPr>
        <w:t xml:space="preserve"> </w:t>
      </w:r>
      <w:r>
        <w:t>their</w:t>
      </w:r>
      <w:r>
        <w:rPr>
          <w:spacing w:val="-4"/>
        </w:rPr>
        <w:t xml:space="preserve"> </w:t>
      </w:r>
      <w:r>
        <w:t>own</w:t>
      </w:r>
      <w:r>
        <w:rPr>
          <w:spacing w:val="-4"/>
        </w:rPr>
        <w:t xml:space="preserve"> </w:t>
      </w:r>
      <w:r>
        <w:t>with</w:t>
      </w:r>
      <w:r>
        <w:rPr>
          <w:spacing w:val="-4"/>
        </w:rPr>
        <w:t xml:space="preserve"> </w:t>
      </w:r>
      <w:r>
        <w:t>the professional in real life.’</w:t>
      </w:r>
    </w:p>
    <w:p w14:paraId="20060E9F" w14:textId="77777777" w:rsidR="001F3DBB" w:rsidRDefault="007F3F95">
      <w:pPr>
        <w:pStyle w:val="BodyText"/>
        <w:spacing w:line="448" w:lineRule="auto"/>
        <w:ind w:left="1997" w:right="3754"/>
      </w:pPr>
      <w:r>
        <w:t>He</w:t>
      </w:r>
      <w:r>
        <w:rPr>
          <w:spacing w:val="-6"/>
        </w:rPr>
        <w:t xml:space="preserve"> </w:t>
      </w:r>
      <w:r>
        <w:t>looked</w:t>
      </w:r>
      <w:r>
        <w:rPr>
          <w:spacing w:val="-6"/>
        </w:rPr>
        <w:t xml:space="preserve"> </w:t>
      </w:r>
      <w:r>
        <w:t>at</w:t>
      </w:r>
      <w:r>
        <w:rPr>
          <w:spacing w:val="-6"/>
        </w:rPr>
        <w:t xml:space="preserve"> </w:t>
      </w:r>
      <w:r>
        <w:t>me</w:t>
      </w:r>
      <w:r>
        <w:rPr>
          <w:spacing w:val="-6"/>
        </w:rPr>
        <w:t xml:space="preserve"> </w:t>
      </w:r>
      <w:r>
        <w:t>shrewdly</w:t>
      </w:r>
      <w:r>
        <w:rPr>
          <w:spacing w:val="-6"/>
        </w:rPr>
        <w:t xml:space="preserve"> </w:t>
      </w:r>
      <w:r>
        <w:t>and</w:t>
      </w:r>
      <w:r>
        <w:rPr>
          <w:spacing w:val="-6"/>
        </w:rPr>
        <w:t xml:space="preserve"> </w:t>
      </w:r>
      <w:r>
        <w:t>suddenly</w:t>
      </w:r>
      <w:r>
        <w:rPr>
          <w:spacing w:val="-6"/>
        </w:rPr>
        <w:t xml:space="preserve"> </w:t>
      </w:r>
      <w:r>
        <w:t>laughed. ‘What are you doing in the wood, padre?’</w:t>
      </w:r>
    </w:p>
    <w:p w14:paraId="20060EA0" w14:textId="77777777" w:rsidR="001F3DBB" w:rsidRDefault="007F3F95">
      <w:pPr>
        <w:pStyle w:val="BodyText"/>
        <w:spacing w:before="0"/>
        <w:ind w:left="1997"/>
      </w:pPr>
      <w:r>
        <w:t xml:space="preserve">I had the grace to </w:t>
      </w:r>
      <w:r>
        <w:rPr>
          <w:spacing w:val="-2"/>
        </w:rPr>
        <w:t>blush.</w:t>
      </w:r>
    </w:p>
    <w:p w14:paraId="20060EA1" w14:textId="77777777" w:rsidR="001F3DBB" w:rsidRDefault="007F3F95">
      <w:pPr>
        <w:pStyle w:val="BodyText"/>
        <w:ind w:right="1187" w:firstLine="457"/>
      </w:pPr>
      <w:r>
        <w:t>‘Just the same as I am doing, I dare swear. We’ve got the same idea, haven’t</w:t>
      </w:r>
      <w:r>
        <w:rPr>
          <w:spacing w:val="-7"/>
        </w:rPr>
        <w:t xml:space="preserve"> </w:t>
      </w:r>
      <w:r>
        <w:t>we?</w:t>
      </w:r>
      <w:r>
        <w:rPr>
          <w:i/>
        </w:rPr>
        <w:t>How</w:t>
      </w:r>
      <w:r>
        <w:rPr>
          <w:i/>
          <w:spacing w:val="-7"/>
        </w:rPr>
        <w:t xml:space="preserve"> </w:t>
      </w:r>
      <w:r>
        <w:rPr>
          <w:i/>
        </w:rPr>
        <w:t>did</w:t>
      </w:r>
      <w:r>
        <w:rPr>
          <w:i/>
          <w:spacing w:val="-7"/>
        </w:rPr>
        <w:t xml:space="preserve"> </w:t>
      </w:r>
      <w:r>
        <w:rPr>
          <w:i/>
        </w:rPr>
        <w:t>the</w:t>
      </w:r>
      <w:r>
        <w:rPr>
          <w:i/>
          <w:spacing w:val="-7"/>
        </w:rPr>
        <w:t xml:space="preserve"> </w:t>
      </w:r>
      <w:r>
        <w:rPr>
          <w:i/>
        </w:rPr>
        <w:t>murderer</w:t>
      </w:r>
      <w:r>
        <w:rPr>
          <w:i/>
          <w:spacing w:val="-7"/>
        </w:rPr>
        <w:t xml:space="preserve"> </w:t>
      </w:r>
      <w:r>
        <w:rPr>
          <w:i/>
        </w:rPr>
        <w:t>come</w:t>
      </w:r>
      <w:r>
        <w:rPr>
          <w:i/>
          <w:spacing w:val="-7"/>
        </w:rPr>
        <w:t xml:space="preserve"> </w:t>
      </w:r>
      <w:r>
        <w:rPr>
          <w:i/>
        </w:rPr>
        <w:t>to</w:t>
      </w:r>
      <w:r>
        <w:rPr>
          <w:i/>
          <w:spacing w:val="-7"/>
        </w:rPr>
        <w:t xml:space="preserve"> </w:t>
      </w:r>
      <w:r>
        <w:rPr>
          <w:i/>
        </w:rPr>
        <w:t>the</w:t>
      </w:r>
      <w:r>
        <w:rPr>
          <w:i/>
          <w:spacing w:val="-7"/>
        </w:rPr>
        <w:t xml:space="preserve"> </w:t>
      </w:r>
      <w:r>
        <w:rPr>
          <w:i/>
        </w:rPr>
        <w:t>study?</w:t>
      </w:r>
      <w:r>
        <w:rPr>
          <w:i/>
          <w:spacing w:val="-7"/>
        </w:rPr>
        <w:t xml:space="preserve"> </w:t>
      </w:r>
      <w:r>
        <w:t>First</w:t>
      </w:r>
      <w:r>
        <w:rPr>
          <w:spacing w:val="-7"/>
        </w:rPr>
        <w:t xml:space="preserve"> </w:t>
      </w:r>
      <w:r>
        <w:t>way,</w:t>
      </w:r>
      <w:r>
        <w:rPr>
          <w:spacing w:val="-7"/>
        </w:rPr>
        <w:t xml:space="preserve"> </w:t>
      </w:r>
      <w:r>
        <w:t>along</w:t>
      </w:r>
      <w:r>
        <w:rPr>
          <w:spacing w:val="-7"/>
        </w:rPr>
        <w:t xml:space="preserve"> </w:t>
      </w:r>
      <w:r>
        <w:t>the lane and through the gate, second way, by the front door, third way – is</w:t>
      </w:r>
    </w:p>
    <w:p w14:paraId="20060EA2" w14:textId="77777777" w:rsidR="001F3DBB" w:rsidRDefault="007F3F95">
      <w:pPr>
        <w:pStyle w:val="BodyText"/>
        <w:spacing w:before="0"/>
        <w:ind w:right="1187"/>
      </w:pPr>
      <w:r>
        <w:t>there a third way? My idea was to see if there was any sign of the bushes being</w:t>
      </w:r>
      <w:r>
        <w:rPr>
          <w:spacing w:val="-5"/>
        </w:rPr>
        <w:t xml:space="preserve"> </w:t>
      </w:r>
      <w:r>
        <w:t>disturbed</w:t>
      </w:r>
      <w:r>
        <w:rPr>
          <w:spacing w:val="-5"/>
        </w:rPr>
        <w:t xml:space="preserve"> </w:t>
      </w:r>
      <w:r>
        <w:t>or</w:t>
      </w:r>
      <w:r>
        <w:rPr>
          <w:spacing w:val="-5"/>
        </w:rPr>
        <w:t xml:space="preserve"> </w:t>
      </w:r>
      <w:r>
        <w:t>broken</w:t>
      </w:r>
      <w:r>
        <w:rPr>
          <w:spacing w:val="-5"/>
        </w:rPr>
        <w:t xml:space="preserve"> </w:t>
      </w:r>
      <w:r>
        <w:t>anywhere</w:t>
      </w:r>
      <w:r>
        <w:rPr>
          <w:spacing w:val="-5"/>
        </w:rPr>
        <w:t xml:space="preserve"> </w:t>
      </w:r>
      <w:r>
        <w:t>near</w:t>
      </w:r>
      <w:r>
        <w:rPr>
          <w:spacing w:val="-5"/>
        </w:rPr>
        <w:t xml:space="preserve"> </w:t>
      </w:r>
      <w:r>
        <w:t>the</w:t>
      </w:r>
      <w:r>
        <w:rPr>
          <w:spacing w:val="-5"/>
        </w:rPr>
        <w:t xml:space="preserve"> </w:t>
      </w:r>
      <w:r>
        <w:t>wall</w:t>
      </w:r>
      <w:r>
        <w:rPr>
          <w:spacing w:val="-5"/>
        </w:rPr>
        <w:t xml:space="preserve"> </w:t>
      </w:r>
      <w:r>
        <w:t>of</w:t>
      </w:r>
      <w:r>
        <w:rPr>
          <w:spacing w:val="-5"/>
        </w:rPr>
        <w:t xml:space="preserve"> </w:t>
      </w:r>
      <w:r>
        <w:t>the</w:t>
      </w:r>
      <w:r>
        <w:rPr>
          <w:spacing w:val="-11"/>
        </w:rPr>
        <w:t xml:space="preserve"> </w:t>
      </w:r>
      <w:r>
        <w:t>Vicarage</w:t>
      </w:r>
      <w:r>
        <w:rPr>
          <w:spacing w:val="-5"/>
        </w:rPr>
        <w:t xml:space="preserve"> </w:t>
      </w:r>
      <w:r>
        <w:t>garden.’</w:t>
      </w:r>
    </w:p>
    <w:p w14:paraId="20060EA3" w14:textId="77777777" w:rsidR="001F3DBB" w:rsidRDefault="007F3F95">
      <w:pPr>
        <w:pStyle w:val="BodyText"/>
        <w:ind w:left="1997"/>
      </w:pPr>
      <w:r>
        <w:t>‘That was just my idea,’</w:t>
      </w:r>
      <w:r>
        <w:rPr>
          <w:spacing w:val="-23"/>
        </w:rPr>
        <w:t xml:space="preserve"> </w:t>
      </w:r>
      <w:r>
        <w:t xml:space="preserve">I </w:t>
      </w:r>
      <w:r>
        <w:rPr>
          <w:spacing w:val="-2"/>
        </w:rPr>
        <w:t>admitted.</w:t>
      </w:r>
    </w:p>
    <w:p w14:paraId="20060EA4" w14:textId="77777777" w:rsidR="001F3DBB" w:rsidRDefault="007F3F95">
      <w:pPr>
        <w:pStyle w:val="BodyText"/>
        <w:ind w:left="1997"/>
      </w:pPr>
      <w:r>
        <w:t>‘I</w:t>
      </w:r>
      <w:r>
        <w:rPr>
          <w:spacing w:val="-2"/>
        </w:rPr>
        <w:t xml:space="preserve"> </w:t>
      </w:r>
      <w:r>
        <w:t>hadn’t really</w:t>
      </w:r>
      <w:r>
        <w:rPr>
          <w:spacing w:val="-1"/>
        </w:rPr>
        <w:t xml:space="preserve"> </w:t>
      </w:r>
      <w:r>
        <w:t>got down</w:t>
      </w:r>
      <w:r>
        <w:rPr>
          <w:spacing w:val="-1"/>
        </w:rPr>
        <w:t xml:space="preserve"> </w:t>
      </w:r>
      <w:r>
        <w:t>to</w:t>
      </w:r>
      <w:r>
        <w:rPr>
          <w:spacing w:val="-1"/>
        </w:rPr>
        <w:t xml:space="preserve"> </w:t>
      </w:r>
      <w:r>
        <w:t>the job,</w:t>
      </w:r>
      <w:r>
        <w:rPr>
          <w:spacing w:val="-1"/>
        </w:rPr>
        <w:t xml:space="preserve"> </w:t>
      </w:r>
      <w:r>
        <w:t>though,’</w:t>
      </w:r>
      <w:r>
        <w:rPr>
          <w:spacing w:val="-23"/>
        </w:rPr>
        <w:t xml:space="preserve"> </w:t>
      </w:r>
      <w:r>
        <w:t xml:space="preserve">continued </w:t>
      </w:r>
      <w:r>
        <w:rPr>
          <w:spacing w:val="-2"/>
        </w:rPr>
        <w:t>Lawrence.</w:t>
      </w:r>
    </w:p>
    <w:p w14:paraId="20060EA5" w14:textId="77777777" w:rsidR="001F3DBB" w:rsidRDefault="007F3F95">
      <w:pPr>
        <w:pStyle w:val="BodyText"/>
        <w:spacing w:before="0"/>
        <w:ind w:right="1187"/>
      </w:pPr>
      <w:r>
        <w:t>‘Because it occurred to me that I’d like to see Miss Marple first, to make quite</w:t>
      </w:r>
      <w:r>
        <w:rPr>
          <w:spacing w:val="-3"/>
        </w:rPr>
        <w:t xml:space="preserve"> </w:t>
      </w:r>
      <w:r>
        <w:t>sure</w:t>
      </w:r>
      <w:r>
        <w:rPr>
          <w:spacing w:val="-3"/>
        </w:rPr>
        <w:t xml:space="preserve"> </w:t>
      </w:r>
      <w:r>
        <w:t>that</w:t>
      </w:r>
      <w:r>
        <w:rPr>
          <w:spacing w:val="-3"/>
        </w:rPr>
        <w:t xml:space="preserve"> </w:t>
      </w:r>
      <w:r>
        <w:t>no</w:t>
      </w:r>
      <w:r>
        <w:rPr>
          <w:spacing w:val="-3"/>
        </w:rPr>
        <w:t xml:space="preserve"> </w:t>
      </w:r>
      <w:r>
        <w:t>one</w:t>
      </w:r>
      <w:r>
        <w:rPr>
          <w:spacing w:val="-3"/>
        </w:rPr>
        <w:t xml:space="preserve"> </w:t>
      </w:r>
      <w:r>
        <w:t>did</w:t>
      </w:r>
      <w:r>
        <w:rPr>
          <w:spacing w:val="-3"/>
        </w:rPr>
        <w:t xml:space="preserve"> </w:t>
      </w:r>
      <w:r>
        <w:t>pass</w:t>
      </w:r>
      <w:r>
        <w:rPr>
          <w:spacing w:val="-3"/>
        </w:rPr>
        <w:t xml:space="preserve"> </w:t>
      </w:r>
      <w:r>
        <w:t>along</w:t>
      </w:r>
      <w:r>
        <w:rPr>
          <w:spacing w:val="-3"/>
        </w:rPr>
        <w:t xml:space="preserve"> </w:t>
      </w:r>
      <w:r>
        <w:t>the</w:t>
      </w:r>
      <w:r>
        <w:rPr>
          <w:spacing w:val="-3"/>
        </w:rPr>
        <w:t xml:space="preserve"> </w:t>
      </w:r>
      <w:r>
        <w:t>lane</w:t>
      </w:r>
      <w:r>
        <w:rPr>
          <w:spacing w:val="-3"/>
        </w:rPr>
        <w:t xml:space="preserve"> </w:t>
      </w:r>
      <w:r>
        <w:t>yesterday</w:t>
      </w:r>
      <w:r>
        <w:rPr>
          <w:spacing w:val="-3"/>
        </w:rPr>
        <w:t xml:space="preserve"> </w:t>
      </w:r>
      <w:r>
        <w:t>evening</w:t>
      </w:r>
      <w:r>
        <w:rPr>
          <w:spacing w:val="-3"/>
        </w:rPr>
        <w:t xml:space="preserve"> </w:t>
      </w:r>
      <w:r>
        <w:t>whilst</w:t>
      </w:r>
      <w:r>
        <w:rPr>
          <w:spacing w:val="-3"/>
        </w:rPr>
        <w:t xml:space="preserve"> </w:t>
      </w:r>
      <w:r>
        <w:t>we were in the studio.’</w:t>
      </w:r>
    </w:p>
    <w:p w14:paraId="20060EA6" w14:textId="77777777" w:rsidR="001F3DBB" w:rsidRDefault="007F3F95">
      <w:pPr>
        <w:pStyle w:val="BodyText"/>
        <w:ind w:left="1997"/>
      </w:pPr>
      <w:r>
        <w:t xml:space="preserve">I shook my </w:t>
      </w:r>
      <w:r>
        <w:rPr>
          <w:spacing w:val="-2"/>
        </w:rPr>
        <w:t>head.</w:t>
      </w:r>
    </w:p>
    <w:p w14:paraId="20060EA7" w14:textId="77777777" w:rsidR="001F3DBB" w:rsidRDefault="007F3F95">
      <w:pPr>
        <w:pStyle w:val="BodyText"/>
        <w:ind w:left="1997"/>
      </w:pPr>
      <w:r>
        <w:t xml:space="preserve">‘She was quite positive that nobody </w:t>
      </w:r>
      <w:r>
        <w:rPr>
          <w:spacing w:val="-2"/>
        </w:rPr>
        <w:t>did.’</w:t>
      </w:r>
    </w:p>
    <w:p w14:paraId="20060EA8" w14:textId="77777777" w:rsidR="001F3DBB" w:rsidRDefault="007F3F95">
      <w:pPr>
        <w:pStyle w:val="BodyText"/>
        <w:ind w:right="1187" w:firstLine="457"/>
      </w:pPr>
      <w:r>
        <w:t>‘Yes,</w:t>
      </w:r>
      <w:r>
        <w:rPr>
          <w:spacing w:val="-2"/>
        </w:rPr>
        <w:t xml:space="preserve"> </w:t>
      </w:r>
      <w:r>
        <w:t>nobody</w:t>
      </w:r>
      <w:r>
        <w:rPr>
          <w:spacing w:val="-2"/>
        </w:rPr>
        <w:t xml:space="preserve"> </w:t>
      </w:r>
      <w:r>
        <w:t>whom</w:t>
      </w:r>
      <w:r>
        <w:rPr>
          <w:spacing w:val="-2"/>
        </w:rPr>
        <w:t xml:space="preserve"> </w:t>
      </w:r>
      <w:r>
        <w:t>she</w:t>
      </w:r>
      <w:r>
        <w:rPr>
          <w:spacing w:val="-2"/>
        </w:rPr>
        <w:t xml:space="preserve"> </w:t>
      </w:r>
      <w:r>
        <w:t>would</w:t>
      </w:r>
      <w:r>
        <w:rPr>
          <w:spacing w:val="-2"/>
        </w:rPr>
        <w:t xml:space="preserve"> </w:t>
      </w:r>
      <w:r>
        <w:t>call</w:t>
      </w:r>
      <w:r>
        <w:rPr>
          <w:spacing w:val="-2"/>
        </w:rPr>
        <w:t xml:space="preserve"> </w:t>
      </w:r>
      <w:r>
        <w:t>anybody</w:t>
      </w:r>
      <w:r>
        <w:rPr>
          <w:spacing w:val="-2"/>
        </w:rPr>
        <w:t xml:space="preserve"> </w:t>
      </w:r>
      <w:r>
        <w:t>–</w:t>
      </w:r>
      <w:r>
        <w:rPr>
          <w:spacing w:val="-2"/>
        </w:rPr>
        <w:t xml:space="preserve"> </w:t>
      </w:r>
      <w:r>
        <w:t>sounds</w:t>
      </w:r>
      <w:r>
        <w:rPr>
          <w:spacing w:val="-2"/>
        </w:rPr>
        <w:t xml:space="preserve"> </w:t>
      </w:r>
      <w:r>
        <w:t>mad,</w:t>
      </w:r>
      <w:r>
        <w:rPr>
          <w:spacing w:val="-2"/>
        </w:rPr>
        <w:t xml:space="preserve"> </w:t>
      </w:r>
      <w:r>
        <w:t>but</w:t>
      </w:r>
      <w:r>
        <w:rPr>
          <w:spacing w:val="-2"/>
        </w:rPr>
        <w:t xml:space="preserve"> </w:t>
      </w:r>
      <w:r>
        <w:t>you</w:t>
      </w:r>
      <w:r>
        <w:rPr>
          <w:spacing w:val="-2"/>
        </w:rPr>
        <w:t xml:space="preserve"> </w:t>
      </w:r>
      <w:r>
        <w:t>see what I mean. But there might have been someone like a postman or a milkman</w:t>
      </w:r>
      <w:r>
        <w:rPr>
          <w:spacing w:val="-4"/>
        </w:rPr>
        <w:t xml:space="preserve"> </w:t>
      </w:r>
      <w:r>
        <w:t>or</w:t>
      </w:r>
      <w:r>
        <w:rPr>
          <w:spacing w:val="-4"/>
        </w:rPr>
        <w:t xml:space="preserve"> </w:t>
      </w:r>
      <w:r>
        <w:t>a</w:t>
      </w:r>
      <w:r>
        <w:rPr>
          <w:spacing w:val="-4"/>
        </w:rPr>
        <w:t xml:space="preserve"> </w:t>
      </w:r>
      <w:r>
        <w:t>butcher’s</w:t>
      </w:r>
      <w:r>
        <w:rPr>
          <w:spacing w:val="-4"/>
        </w:rPr>
        <w:t xml:space="preserve"> </w:t>
      </w:r>
      <w:r>
        <w:t>boy</w:t>
      </w:r>
      <w:r>
        <w:rPr>
          <w:spacing w:val="-4"/>
        </w:rPr>
        <w:t xml:space="preserve"> </w:t>
      </w:r>
      <w:r>
        <w:t>–</w:t>
      </w:r>
      <w:r>
        <w:rPr>
          <w:spacing w:val="-4"/>
        </w:rPr>
        <w:t xml:space="preserve"> </w:t>
      </w:r>
      <w:r>
        <w:t>someone</w:t>
      </w:r>
      <w:r>
        <w:rPr>
          <w:spacing w:val="-4"/>
        </w:rPr>
        <w:t xml:space="preserve"> </w:t>
      </w:r>
      <w:r>
        <w:t>whose</w:t>
      </w:r>
      <w:r>
        <w:rPr>
          <w:spacing w:val="-4"/>
        </w:rPr>
        <w:t xml:space="preserve"> </w:t>
      </w:r>
      <w:r>
        <w:t>presence</w:t>
      </w:r>
      <w:r>
        <w:rPr>
          <w:spacing w:val="-4"/>
        </w:rPr>
        <w:t xml:space="preserve"> </w:t>
      </w:r>
      <w:r>
        <w:t>would</w:t>
      </w:r>
      <w:r>
        <w:rPr>
          <w:spacing w:val="-4"/>
        </w:rPr>
        <w:t xml:space="preserve"> </w:t>
      </w:r>
      <w:r>
        <w:t>be</w:t>
      </w:r>
      <w:r>
        <w:rPr>
          <w:spacing w:val="-4"/>
        </w:rPr>
        <w:t xml:space="preserve"> </w:t>
      </w:r>
      <w:r>
        <w:t>so</w:t>
      </w:r>
      <w:r>
        <w:rPr>
          <w:spacing w:val="-4"/>
        </w:rPr>
        <w:t xml:space="preserve"> </w:t>
      </w:r>
      <w:r>
        <w:t>natural that you wouldn’t think of mentioning it.’</w:t>
      </w:r>
    </w:p>
    <w:p w14:paraId="20060EA9" w14:textId="77777777" w:rsidR="001F3DBB" w:rsidRDefault="007F3F95">
      <w:pPr>
        <w:pStyle w:val="BodyText"/>
        <w:ind w:right="1187" w:firstLine="457"/>
      </w:pPr>
      <w:r>
        <w:t>‘You’ve</w:t>
      </w:r>
      <w:r>
        <w:rPr>
          <w:spacing w:val="-12"/>
        </w:rPr>
        <w:t xml:space="preserve"> </w:t>
      </w:r>
      <w:r>
        <w:t>been</w:t>
      </w:r>
      <w:r>
        <w:rPr>
          <w:spacing w:val="-7"/>
        </w:rPr>
        <w:t xml:space="preserve"> </w:t>
      </w:r>
      <w:r>
        <w:t>reading</w:t>
      </w:r>
      <w:r>
        <w:rPr>
          <w:spacing w:val="-7"/>
        </w:rPr>
        <w:t xml:space="preserve"> </w:t>
      </w:r>
      <w:r>
        <w:t>G.K.</w:t>
      </w:r>
      <w:r>
        <w:rPr>
          <w:spacing w:val="-7"/>
        </w:rPr>
        <w:t xml:space="preserve"> </w:t>
      </w:r>
      <w:r>
        <w:t>Chesterton,’</w:t>
      </w:r>
      <w:r>
        <w:rPr>
          <w:spacing w:val="-23"/>
        </w:rPr>
        <w:t xml:space="preserve"> </w:t>
      </w:r>
      <w:r>
        <w:t>I</w:t>
      </w:r>
      <w:r>
        <w:rPr>
          <w:spacing w:val="-7"/>
        </w:rPr>
        <w:t xml:space="preserve"> </w:t>
      </w:r>
      <w:r>
        <w:t>said,</w:t>
      </w:r>
      <w:r>
        <w:rPr>
          <w:spacing w:val="-7"/>
        </w:rPr>
        <w:t xml:space="preserve"> </w:t>
      </w:r>
      <w:r>
        <w:t>and</w:t>
      </w:r>
      <w:r>
        <w:rPr>
          <w:spacing w:val="-7"/>
        </w:rPr>
        <w:t xml:space="preserve"> </w:t>
      </w:r>
      <w:r>
        <w:t>Lawrence</w:t>
      </w:r>
      <w:r>
        <w:rPr>
          <w:spacing w:val="-7"/>
        </w:rPr>
        <w:t xml:space="preserve"> </w:t>
      </w:r>
      <w:r>
        <w:t>did</w:t>
      </w:r>
      <w:r>
        <w:rPr>
          <w:spacing w:val="-7"/>
        </w:rPr>
        <w:t xml:space="preserve"> </w:t>
      </w:r>
      <w:r>
        <w:t>not deny it.</w:t>
      </w:r>
    </w:p>
    <w:p w14:paraId="20060EAA" w14:textId="77777777" w:rsidR="001F3DBB" w:rsidRDefault="007F3F95">
      <w:pPr>
        <w:pStyle w:val="BodyText"/>
        <w:spacing w:line="448" w:lineRule="auto"/>
        <w:ind w:left="1997" w:right="1735"/>
      </w:pPr>
      <w:r>
        <w:t>‘But</w:t>
      </w:r>
      <w:r>
        <w:rPr>
          <w:spacing w:val="-6"/>
        </w:rPr>
        <w:t xml:space="preserve"> </w:t>
      </w:r>
      <w:r>
        <w:t>don’t</w:t>
      </w:r>
      <w:r>
        <w:rPr>
          <w:spacing w:val="-6"/>
        </w:rPr>
        <w:t xml:space="preserve"> </w:t>
      </w:r>
      <w:r>
        <w:t>you</w:t>
      </w:r>
      <w:r>
        <w:rPr>
          <w:spacing w:val="-6"/>
        </w:rPr>
        <w:t xml:space="preserve"> </w:t>
      </w:r>
      <w:r>
        <w:t>think</w:t>
      </w:r>
      <w:r>
        <w:rPr>
          <w:spacing w:val="-6"/>
        </w:rPr>
        <w:t xml:space="preserve"> </w:t>
      </w:r>
      <w:r>
        <w:t>there’s</w:t>
      </w:r>
      <w:r>
        <w:rPr>
          <w:spacing w:val="-6"/>
        </w:rPr>
        <w:t xml:space="preserve"> </w:t>
      </w:r>
      <w:r>
        <w:t>just</w:t>
      </w:r>
      <w:r>
        <w:rPr>
          <w:spacing w:val="-6"/>
        </w:rPr>
        <w:t xml:space="preserve"> </w:t>
      </w:r>
      <w:r>
        <w:t>possibly</w:t>
      </w:r>
      <w:r>
        <w:rPr>
          <w:spacing w:val="-6"/>
        </w:rPr>
        <w:t xml:space="preserve"> </w:t>
      </w:r>
      <w:r>
        <w:t>something</w:t>
      </w:r>
      <w:r>
        <w:rPr>
          <w:spacing w:val="-6"/>
        </w:rPr>
        <w:t xml:space="preserve"> </w:t>
      </w:r>
      <w:r>
        <w:t>in</w:t>
      </w:r>
      <w:r>
        <w:rPr>
          <w:spacing w:val="-6"/>
        </w:rPr>
        <w:t xml:space="preserve"> </w:t>
      </w:r>
      <w:r>
        <w:t>the</w:t>
      </w:r>
      <w:r>
        <w:rPr>
          <w:spacing w:val="-6"/>
        </w:rPr>
        <w:t xml:space="preserve"> </w:t>
      </w:r>
      <w:r>
        <w:t>idea?’ ‘Well, I suppose there might be,’</w:t>
      </w:r>
      <w:r>
        <w:rPr>
          <w:spacing w:val="-10"/>
        </w:rPr>
        <w:t xml:space="preserve"> </w:t>
      </w:r>
      <w:r>
        <w:t>I admitted.</w:t>
      </w:r>
    </w:p>
    <w:p w14:paraId="20060EAB"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0EAC" w14:textId="77777777" w:rsidR="001F3DBB" w:rsidRDefault="007F3F95">
      <w:pPr>
        <w:pStyle w:val="BodyText"/>
        <w:spacing w:before="70"/>
        <w:ind w:right="1187" w:firstLine="457"/>
      </w:pPr>
      <w:r>
        <w:lastRenderedPageBreak/>
        <w:t>Without further ado, we made our way to Miss Marple’s. She was working</w:t>
      </w:r>
      <w:r>
        <w:rPr>
          <w:spacing w:val="-3"/>
        </w:rPr>
        <w:t xml:space="preserve"> </w:t>
      </w:r>
      <w:r>
        <w:t>in</w:t>
      </w:r>
      <w:r>
        <w:rPr>
          <w:spacing w:val="-3"/>
        </w:rPr>
        <w:t xml:space="preserve"> </w:t>
      </w:r>
      <w:r>
        <w:t>the</w:t>
      </w:r>
      <w:r>
        <w:rPr>
          <w:spacing w:val="-3"/>
        </w:rPr>
        <w:t xml:space="preserve"> </w:t>
      </w:r>
      <w:r>
        <w:t>garden,</w:t>
      </w:r>
      <w:r>
        <w:rPr>
          <w:spacing w:val="-3"/>
        </w:rPr>
        <w:t xml:space="preserve"> </w:t>
      </w:r>
      <w:r>
        <w:t>and</w:t>
      </w:r>
      <w:r>
        <w:rPr>
          <w:spacing w:val="-3"/>
        </w:rPr>
        <w:t xml:space="preserve"> </w:t>
      </w:r>
      <w:r>
        <w:t>called</w:t>
      </w:r>
      <w:r>
        <w:rPr>
          <w:spacing w:val="-3"/>
        </w:rPr>
        <w:t xml:space="preserve"> </w:t>
      </w:r>
      <w:r>
        <w:t>out</w:t>
      </w:r>
      <w:r>
        <w:rPr>
          <w:spacing w:val="-3"/>
        </w:rPr>
        <w:t xml:space="preserve"> </w:t>
      </w:r>
      <w:r>
        <w:t>to</w:t>
      </w:r>
      <w:r>
        <w:rPr>
          <w:spacing w:val="-3"/>
        </w:rPr>
        <w:t xml:space="preserve"> </w:t>
      </w:r>
      <w:r>
        <w:t>us</w:t>
      </w:r>
      <w:r>
        <w:rPr>
          <w:spacing w:val="-3"/>
        </w:rPr>
        <w:t xml:space="preserve"> </w:t>
      </w:r>
      <w:r>
        <w:t>as</w:t>
      </w:r>
      <w:r>
        <w:rPr>
          <w:spacing w:val="-3"/>
        </w:rPr>
        <w:t xml:space="preserve"> </w:t>
      </w:r>
      <w:r>
        <w:t>we</w:t>
      </w:r>
      <w:r>
        <w:rPr>
          <w:spacing w:val="-3"/>
        </w:rPr>
        <w:t xml:space="preserve"> </w:t>
      </w:r>
      <w:r>
        <w:t>climbed</w:t>
      </w:r>
      <w:r>
        <w:rPr>
          <w:spacing w:val="-3"/>
        </w:rPr>
        <w:t xml:space="preserve"> </w:t>
      </w:r>
      <w:r>
        <w:t>over</w:t>
      </w:r>
      <w:r>
        <w:rPr>
          <w:spacing w:val="-3"/>
        </w:rPr>
        <w:t xml:space="preserve"> </w:t>
      </w:r>
      <w:r>
        <w:t>the</w:t>
      </w:r>
      <w:r>
        <w:rPr>
          <w:spacing w:val="-3"/>
        </w:rPr>
        <w:t xml:space="preserve"> </w:t>
      </w:r>
      <w:r>
        <w:t>stile.</w:t>
      </w:r>
    </w:p>
    <w:p w14:paraId="20060EAD" w14:textId="77777777" w:rsidR="001F3DBB" w:rsidRDefault="007F3F95">
      <w:pPr>
        <w:pStyle w:val="BodyText"/>
        <w:ind w:left="1997"/>
      </w:pPr>
      <w:r>
        <w:t>‘You</w:t>
      </w:r>
      <w:r>
        <w:rPr>
          <w:spacing w:val="-10"/>
        </w:rPr>
        <w:t xml:space="preserve"> </w:t>
      </w:r>
      <w:r>
        <w:t>see,’</w:t>
      </w:r>
      <w:r>
        <w:rPr>
          <w:spacing w:val="-23"/>
        </w:rPr>
        <w:t xml:space="preserve"> </w:t>
      </w:r>
      <w:r>
        <w:t>murmured</w:t>
      </w:r>
      <w:r>
        <w:rPr>
          <w:spacing w:val="-5"/>
        </w:rPr>
        <w:t xml:space="preserve"> </w:t>
      </w:r>
      <w:r>
        <w:t>Lawrence,</w:t>
      </w:r>
      <w:r>
        <w:rPr>
          <w:spacing w:val="-6"/>
        </w:rPr>
        <w:t xml:space="preserve"> </w:t>
      </w:r>
      <w:r>
        <w:t>‘she</w:t>
      </w:r>
      <w:r>
        <w:rPr>
          <w:spacing w:val="-5"/>
        </w:rPr>
        <w:t xml:space="preserve"> </w:t>
      </w:r>
      <w:r>
        <w:t>sees</w:t>
      </w:r>
      <w:r>
        <w:rPr>
          <w:spacing w:val="-5"/>
        </w:rPr>
        <w:t xml:space="preserve"> </w:t>
      </w:r>
      <w:r>
        <w:rPr>
          <w:spacing w:val="-2"/>
        </w:rPr>
        <w:t>everybody.’</w:t>
      </w:r>
    </w:p>
    <w:p w14:paraId="20060EAE" w14:textId="77777777" w:rsidR="001F3DBB" w:rsidRDefault="007F3F95">
      <w:pPr>
        <w:pStyle w:val="BodyText"/>
        <w:ind w:right="1187" w:firstLine="457"/>
      </w:pPr>
      <w:r>
        <w:t>She</w:t>
      </w:r>
      <w:r>
        <w:rPr>
          <w:spacing w:val="-6"/>
        </w:rPr>
        <w:t xml:space="preserve"> </w:t>
      </w:r>
      <w:r>
        <w:t>received</w:t>
      </w:r>
      <w:r>
        <w:rPr>
          <w:spacing w:val="-6"/>
        </w:rPr>
        <w:t xml:space="preserve"> </w:t>
      </w:r>
      <w:r>
        <w:t>us</w:t>
      </w:r>
      <w:r>
        <w:rPr>
          <w:spacing w:val="-6"/>
        </w:rPr>
        <w:t xml:space="preserve"> </w:t>
      </w:r>
      <w:r>
        <w:t>very</w:t>
      </w:r>
      <w:r>
        <w:rPr>
          <w:spacing w:val="-6"/>
        </w:rPr>
        <w:t xml:space="preserve"> </w:t>
      </w:r>
      <w:r>
        <w:t>graciously</w:t>
      </w:r>
      <w:r>
        <w:rPr>
          <w:spacing w:val="-6"/>
        </w:rPr>
        <w:t xml:space="preserve"> </w:t>
      </w:r>
      <w:r>
        <w:t>and</w:t>
      </w:r>
      <w:r>
        <w:rPr>
          <w:spacing w:val="-6"/>
        </w:rPr>
        <w:t xml:space="preserve"> </w:t>
      </w:r>
      <w:r>
        <w:t>was</w:t>
      </w:r>
      <w:r>
        <w:rPr>
          <w:spacing w:val="-6"/>
        </w:rPr>
        <w:t xml:space="preserve"> </w:t>
      </w:r>
      <w:r>
        <w:t>much</w:t>
      </w:r>
      <w:r>
        <w:rPr>
          <w:spacing w:val="-6"/>
        </w:rPr>
        <w:t xml:space="preserve"> </w:t>
      </w:r>
      <w:r>
        <w:t>pleased</w:t>
      </w:r>
      <w:r>
        <w:rPr>
          <w:spacing w:val="-6"/>
        </w:rPr>
        <w:t xml:space="preserve"> </w:t>
      </w:r>
      <w:r>
        <w:t>with</w:t>
      </w:r>
      <w:r>
        <w:rPr>
          <w:spacing w:val="-6"/>
        </w:rPr>
        <w:t xml:space="preserve"> </w:t>
      </w:r>
      <w:r>
        <w:t>Lawrence’s immense rock, which he presented with all due solemnity.</w:t>
      </w:r>
    </w:p>
    <w:p w14:paraId="20060EAF" w14:textId="77777777" w:rsidR="001F3DBB" w:rsidRDefault="007F3F95">
      <w:pPr>
        <w:pStyle w:val="BodyText"/>
        <w:ind w:left="1997"/>
      </w:pPr>
      <w:r>
        <w:t>‘It’s</w:t>
      </w:r>
      <w:r>
        <w:rPr>
          <w:spacing w:val="-6"/>
        </w:rPr>
        <w:t xml:space="preserve"> </w:t>
      </w:r>
      <w:r>
        <w:t>very</w:t>
      </w:r>
      <w:r>
        <w:rPr>
          <w:spacing w:val="-6"/>
        </w:rPr>
        <w:t xml:space="preserve"> </w:t>
      </w:r>
      <w:r>
        <w:t>thoughtful</w:t>
      </w:r>
      <w:r>
        <w:rPr>
          <w:spacing w:val="-6"/>
        </w:rPr>
        <w:t xml:space="preserve"> </w:t>
      </w:r>
      <w:r>
        <w:t>of</w:t>
      </w:r>
      <w:r>
        <w:rPr>
          <w:spacing w:val="-5"/>
        </w:rPr>
        <w:t xml:space="preserve"> </w:t>
      </w:r>
      <w:r>
        <w:t>you,</w:t>
      </w:r>
      <w:r>
        <w:rPr>
          <w:spacing w:val="-6"/>
        </w:rPr>
        <w:t xml:space="preserve"> </w:t>
      </w:r>
      <w:r>
        <w:t>Mr</w:t>
      </w:r>
      <w:r>
        <w:rPr>
          <w:spacing w:val="-6"/>
        </w:rPr>
        <w:t xml:space="preserve"> </w:t>
      </w:r>
      <w:r>
        <w:t>Redding.</w:t>
      </w:r>
      <w:r>
        <w:rPr>
          <w:spacing w:val="-11"/>
        </w:rPr>
        <w:t xml:space="preserve"> </w:t>
      </w:r>
      <w:r>
        <w:t>Very</w:t>
      </w:r>
      <w:r>
        <w:rPr>
          <w:spacing w:val="-6"/>
        </w:rPr>
        <w:t xml:space="preserve"> </w:t>
      </w:r>
      <w:r>
        <w:t>thoughtful</w:t>
      </w:r>
      <w:r>
        <w:rPr>
          <w:spacing w:val="-5"/>
        </w:rPr>
        <w:t xml:space="preserve"> </w:t>
      </w:r>
      <w:r>
        <w:rPr>
          <w:spacing w:val="-2"/>
        </w:rPr>
        <w:t>indeed.’</w:t>
      </w:r>
    </w:p>
    <w:p w14:paraId="20060EB0" w14:textId="77777777" w:rsidR="001F3DBB" w:rsidRDefault="007F3F95">
      <w:pPr>
        <w:pStyle w:val="BodyText"/>
        <w:ind w:right="1187" w:firstLine="457"/>
      </w:pPr>
      <w:r>
        <w:t>Emboldened</w:t>
      </w:r>
      <w:r>
        <w:rPr>
          <w:spacing w:val="-5"/>
        </w:rPr>
        <w:t xml:space="preserve"> </w:t>
      </w:r>
      <w:r>
        <w:t>by</w:t>
      </w:r>
      <w:r>
        <w:rPr>
          <w:spacing w:val="-5"/>
        </w:rPr>
        <w:t xml:space="preserve"> </w:t>
      </w:r>
      <w:r>
        <w:t>this,</w:t>
      </w:r>
      <w:r>
        <w:rPr>
          <w:spacing w:val="-5"/>
        </w:rPr>
        <w:t xml:space="preserve"> </w:t>
      </w:r>
      <w:r>
        <w:t>Lawrence</w:t>
      </w:r>
      <w:r>
        <w:rPr>
          <w:spacing w:val="-5"/>
        </w:rPr>
        <w:t xml:space="preserve"> </w:t>
      </w:r>
      <w:r>
        <w:t>embarked</w:t>
      </w:r>
      <w:r>
        <w:rPr>
          <w:spacing w:val="-5"/>
        </w:rPr>
        <w:t xml:space="preserve"> </w:t>
      </w:r>
      <w:r>
        <w:t>on</w:t>
      </w:r>
      <w:r>
        <w:rPr>
          <w:spacing w:val="-5"/>
        </w:rPr>
        <w:t xml:space="preserve"> </w:t>
      </w:r>
      <w:r>
        <w:t>his</w:t>
      </w:r>
      <w:r>
        <w:rPr>
          <w:spacing w:val="-5"/>
        </w:rPr>
        <w:t xml:space="preserve"> </w:t>
      </w:r>
      <w:r>
        <w:t>questions.</w:t>
      </w:r>
      <w:r>
        <w:rPr>
          <w:spacing w:val="-5"/>
        </w:rPr>
        <w:t xml:space="preserve"> </w:t>
      </w:r>
      <w:r>
        <w:t>Miss</w:t>
      </w:r>
      <w:r>
        <w:rPr>
          <w:spacing w:val="-5"/>
        </w:rPr>
        <w:t xml:space="preserve"> </w:t>
      </w:r>
      <w:r>
        <w:t>Marple listened attentively.</w:t>
      </w:r>
    </w:p>
    <w:p w14:paraId="20060EB1" w14:textId="77777777" w:rsidR="001F3DBB" w:rsidRDefault="007F3F95">
      <w:pPr>
        <w:pStyle w:val="BodyText"/>
        <w:ind w:right="1281" w:firstLine="457"/>
      </w:pPr>
      <w:r>
        <w:t>‘Yes,</w:t>
      </w:r>
      <w:r>
        <w:rPr>
          <w:spacing w:val="-5"/>
        </w:rPr>
        <w:t xml:space="preserve"> </w:t>
      </w:r>
      <w:r>
        <w:t>I</w:t>
      </w:r>
      <w:r>
        <w:rPr>
          <w:spacing w:val="-5"/>
        </w:rPr>
        <w:t xml:space="preserve"> </w:t>
      </w:r>
      <w:r>
        <w:t>see</w:t>
      </w:r>
      <w:r>
        <w:rPr>
          <w:spacing w:val="-5"/>
        </w:rPr>
        <w:t xml:space="preserve"> </w:t>
      </w:r>
      <w:r>
        <w:t>what</w:t>
      </w:r>
      <w:r>
        <w:rPr>
          <w:spacing w:val="-5"/>
        </w:rPr>
        <w:t xml:space="preserve"> </w:t>
      </w:r>
      <w:r>
        <w:t>you</w:t>
      </w:r>
      <w:r>
        <w:rPr>
          <w:spacing w:val="-5"/>
        </w:rPr>
        <w:t xml:space="preserve"> </w:t>
      </w:r>
      <w:r>
        <w:t>mean,</w:t>
      </w:r>
      <w:r>
        <w:rPr>
          <w:spacing w:val="-5"/>
        </w:rPr>
        <w:t xml:space="preserve"> </w:t>
      </w:r>
      <w:r>
        <w:t>and</w:t>
      </w:r>
      <w:r>
        <w:rPr>
          <w:spacing w:val="-5"/>
        </w:rPr>
        <w:t xml:space="preserve"> </w:t>
      </w:r>
      <w:r>
        <w:t>I</w:t>
      </w:r>
      <w:r>
        <w:rPr>
          <w:spacing w:val="-5"/>
        </w:rPr>
        <w:t xml:space="preserve"> </w:t>
      </w:r>
      <w:r>
        <w:t>quite</w:t>
      </w:r>
      <w:r>
        <w:rPr>
          <w:spacing w:val="-5"/>
        </w:rPr>
        <w:t xml:space="preserve"> </w:t>
      </w:r>
      <w:r>
        <w:t>agree,</w:t>
      </w:r>
      <w:r>
        <w:rPr>
          <w:spacing w:val="-5"/>
        </w:rPr>
        <w:t xml:space="preserve"> </w:t>
      </w:r>
      <w:r>
        <w:t>it</w:t>
      </w:r>
      <w:r>
        <w:rPr>
          <w:spacing w:val="-5"/>
        </w:rPr>
        <w:t xml:space="preserve"> </w:t>
      </w:r>
      <w:r>
        <w:t>is</w:t>
      </w:r>
      <w:r>
        <w:rPr>
          <w:spacing w:val="-5"/>
        </w:rPr>
        <w:t xml:space="preserve"> </w:t>
      </w:r>
      <w:r>
        <w:t>the</w:t>
      </w:r>
      <w:r>
        <w:rPr>
          <w:spacing w:val="-5"/>
        </w:rPr>
        <w:t xml:space="preserve"> </w:t>
      </w:r>
      <w:r>
        <w:t>sort</w:t>
      </w:r>
      <w:r>
        <w:rPr>
          <w:spacing w:val="-5"/>
        </w:rPr>
        <w:t xml:space="preserve"> </w:t>
      </w:r>
      <w:r>
        <w:t>of</w:t>
      </w:r>
      <w:r>
        <w:rPr>
          <w:spacing w:val="-5"/>
        </w:rPr>
        <w:t xml:space="preserve"> </w:t>
      </w:r>
      <w:r>
        <w:t>thing</w:t>
      </w:r>
      <w:r>
        <w:rPr>
          <w:spacing w:val="-5"/>
        </w:rPr>
        <w:t xml:space="preserve"> </w:t>
      </w:r>
      <w:r>
        <w:t>no one mentions or bothers to mention. But I can assure you that there was nothing of the kind. Nothing whatever.’</w:t>
      </w:r>
    </w:p>
    <w:p w14:paraId="20060EB2" w14:textId="77777777" w:rsidR="001F3DBB" w:rsidRDefault="007F3F95">
      <w:pPr>
        <w:pStyle w:val="BodyText"/>
        <w:spacing w:line="448" w:lineRule="auto"/>
        <w:ind w:left="1997" w:right="6317"/>
      </w:pPr>
      <w:r>
        <w:t>‘You</w:t>
      </w:r>
      <w:r>
        <w:rPr>
          <w:spacing w:val="-17"/>
        </w:rPr>
        <w:t xml:space="preserve"> </w:t>
      </w:r>
      <w:r>
        <w:t>are</w:t>
      </w:r>
      <w:r>
        <w:rPr>
          <w:spacing w:val="-17"/>
        </w:rPr>
        <w:t xml:space="preserve"> </w:t>
      </w:r>
      <w:r>
        <w:t>sure,</w:t>
      </w:r>
      <w:r>
        <w:rPr>
          <w:spacing w:val="-17"/>
        </w:rPr>
        <w:t xml:space="preserve"> </w:t>
      </w:r>
      <w:r>
        <w:t>Miss</w:t>
      </w:r>
      <w:r>
        <w:rPr>
          <w:spacing w:val="-17"/>
        </w:rPr>
        <w:t xml:space="preserve"> </w:t>
      </w:r>
      <w:r>
        <w:t>Marple?’ ‘Quite sure.’</w:t>
      </w:r>
    </w:p>
    <w:p w14:paraId="20060EB3" w14:textId="77777777" w:rsidR="001F3DBB" w:rsidRDefault="007F3F95">
      <w:pPr>
        <w:pStyle w:val="BodyText"/>
        <w:spacing w:before="0"/>
        <w:ind w:right="1187" w:firstLine="457"/>
      </w:pPr>
      <w:r>
        <w:t>‘Did</w:t>
      </w:r>
      <w:r>
        <w:rPr>
          <w:spacing w:val="-5"/>
        </w:rPr>
        <w:t xml:space="preserve"> </w:t>
      </w:r>
      <w:r>
        <w:t>you</w:t>
      </w:r>
      <w:r>
        <w:rPr>
          <w:spacing w:val="-3"/>
        </w:rPr>
        <w:t xml:space="preserve"> </w:t>
      </w:r>
      <w:r>
        <w:t>see</w:t>
      </w:r>
      <w:r>
        <w:rPr>
          <w:spacing w:val="-3"/>
        </w:rPr>
        <w:t xml:space="preserve"> </w:t>
      </w:r>
      <w:r>
        <w:t>anyone</w:t>
      </w:r>
      <w:r>
        <w:rPr>
          <w:spacing w:val="-3"/>
        </w:rPr>
        <w:t xml:space="preserve"> </w:t>
      </w:r>
      <w:r>
        <w:t>go</w:t>
      </w:r>
      <w:r>
        <w:rPr>
          <w:spacing w:val="-3"/>
        </w:rPr>
        <w:t xml:space="preserve"> </w:t>
      </w:r>
      <w:r>
        <w:t>by</w:t>
      </w:r>
      <w:r>
        <w:rPr>
          <w:spacing w:val="-3"/>
        </w:rPr>
        <w:t xml:space="preserve"> </w:t>
      </w:r>
      <w:r>
        <w:t>the</w:t>
      </w:r>
      <w:r>
        <w:rPr>
          <w:spacing w:val="-3"/>
        </w:rPr>
        <w:t xml:space="preserve"> </w:t>
      </w:r>
      <w:r>
        <w:t>path</w:t>
      </w:r>
      <w:r>
        <w:rPr>
          <w:spacing w:val="-3"/>
        </w:rPr>
        <w:t xml:space="preserve"> </w:t>
      </w:r>
      <w:r>
        <w:t>into</w:t>
      </w:r>
      <w:r>
        <w:rPr>
          <w:spacing w:val="-3"/>
        </w:rPr>
        <w:t xml:space="preserve"> </w:t>
      </w:r>
      <w:r>
        <w:t>the</w:t>
      </w:r>
      <w:r>
        <w:rPr>
          <w:spacing w:val="-3"/>
        </w:rPr>
        <w:t xml:space="preserve"> </w:t>
      </w:r>
      <w:r>
        <w:t>wood</w:t>
      </w:r>
      <w:r>
        <w:rPr>
          <w:spacing w:val="-3"/>
        </w:rPr>
        <w:t xml:space="preserve"> </w:t>
      </w:r>
      <w:r>
        <w:t>that</w:t>
      </w:r>
      <w:r>
        <w:rPr>
          <w:spacing w:val="-3"/>
        </w:rPr>
        <w:t xml:space="preserve"> </w:t>
      </w:r>
      <w:r>
        <w:t>afternoon?’</w:t>
      </w:r>
      <w:r>
        <w:rPr>
          <w:spacing w:val="-23"/>
        </w:rPr>
        <w:t xml:space="preserve"> </w:t>
      </w:r>
      <w:r>
        <w:t>I asked. ‘Or come from it?’</w:t>
      </w:r>
    </w:p>
    <w:p w14:paraId="20060EB4" w14:textId="77777777" w:rsidR="001F3DBB" w:rsidRDefault="007F3F95">
      <w:pPr>
        <w:pStyle w:val="BodyText"/>
        <w:ind w:right="1187" w:firstLine="457"/>
      </w:pPr>
      <w:r>
        <w:t>‘Oh, yes, quite a number of people. Dr Stone and Miss Cram went that way</w:t>
      </w:r>
      <w:r>
        <w:rPr>
          <w:spacing w:val="-4"/>
        </w:rPr>
        <w:t xml:space="preserve"> </w:t>
      </w:r>
      <w:r>
        <w:t>–</w:t>
      </w:r>
      <w:r>
        <w:rPr>
          <w:spacing w:val="-4"/>
        </w:rPr>
        <w:t xml:space="preserve"> </w:t>
      </w:r>
      <w:r>
        <w:t>it’s</w:t>
      </w:r>
      <w:r>
        <w:rPr>
          <w:spacing w:val="-4"/>
        </w:rPr>
        <w:t xml:space="preserve"> </w:t>
      </w:r>
      <w:r>
        <w:t>the</w:t>
      </w:r>
      <w:r>
        <w:rPr>
          <w:spacing w:val="-4"/>
        </w:rPr>
        <w:t xml:space="preserve"> </w:t>
      </w:r>
      <w:r>
        <w:t>nearest</w:t>
      </w:r>
      <w:r>
        <w:rPr>
          <w:spacing w:val="-4"/>
        </w:rPr>
        <w:t xml:space="preserve"> </w:t>
      </w:r>
      <w:r>
        <w:t>way</w:t>
      </w:r>
      <w:r>
        <w:rPr>
          <w:spacing w:val="-4"/>
        </w:rPr>
        <w:t xml:space="preserve"> </w:t>
      </w:r>
      <w:r>
        <w:t>to</w:t>
      </w:r>
      <w:r>
        <w:rPr>
          <w:spacing w:val="-4"/>
        </w:rPr>
        <w:t xml:space="preserve"> </w:t>
      </w:r>
      <w:r>
        <w:t>the</w:t>
      </w:r>
      <w:r>
        <w:rPr>
          <w:spacing w:val="-4"/>
        </w:rPr>
        <w:t xml:space="preserve"> </w:t>
      </w:r>
      <w:r>
        <w:t>barrow</w:t>
      </w:r>
      <w:r>
        <w:rPr>
          <w:spacing w:val="-4"/>
        </w:rPr>
        <w:t xml:space="preserve"> </w:t>
      </w:r>
      <w:r>
        <w:t>for</w:t>
      </w:r>
      <w:r>
        <w:rPr>
          <w:spacing w:val="-4"/>
        </w:rPr>
        <w:t xml:space="preserve"> </w:t>
      </w:r>
      <w:r>
        <w:t>them.</w:t>
      </w:r>
      <w:r>
        <w:rPr>
          <w:spacing w:val="-10"/>
        </w:rPr>
        <w:t xml:space="preserve"> </w:t>
      </w:r>
      <w:r>
        <w:t>That</w:t>
      </w:r>
      <w:r>
        <w:rPr>
          <w:spacing w:val="-4"/>
        </w:rPr>
        <w:t xml:space="preserve"> </w:t>
      </w:r>
      <w:r>
        <w:t>was</w:t>
      </w:r>
      <w:r>
        <w:rPr>
          <w:spacing w:val="-4"/>
        </w:rPr>
        <w:t xml:space="preserve"> </w:t>
      </w:r>
      <w:r>
        <w:t>a</w:t>
      </w:r>
      <w:r>
        <w:rPr>
          <w:spacing w:val="-4"/>
        </w:rPr>
        <w:t xml:space="preserve"> </w:t>
      </w:r>
      <w:r>
        <w:t>little</w:t>
      </w:r>
      <w:r>
        <w:rPr>
          <w:spacing w:val="-4"/>
        </w:rPr>
        <w:t xml:space="preserve"> </w:t>
      </w:r>
      <w:r>
        <w:t>after</w:t>
      </w:r>
      <w:r>
        <w:rPr>
          <w:spacing w:val="-4"/>
        </w:rPr>
        <w:t xml:space="preserve"> </w:t>
      </w:r>
      <w:r>
        <w:t>two o’clock.</w:t>
      </w:r>
      <w:r>
        <w:rPr>
          <w:spacing w:val="-18"/>
        </w:rPr>
        <w:t xml:space="preserve"> </w:t>
      </w:r>
      <w:r>
        <w:t>And</w:t>
      </w:r>
      <w:r>
        <w:rPr>
          <w:spacing w:val="-1"/>
        </w:rPr>
        <w:t xml:space="preserve"> </w:t>
      </w:r>
      <w:r>
        <w:t>Dr</w:t>
      </w:r>
      <w:r>
        <w:rPr>
          <w:spacing w:val="-1"/>
        </w:rPr>
        <w:t xml:space="preserve"> </w:t>
      </w:r>
      <w:r>
        <w:t>Stone</w:t>
      </w:r>
      <w:r>
        <w:rPr>
          <w:spacing w:val="-1"/>
        </w:rPr>
        <w:t xml:space="preserve"> </w:t>
      </w:r>
      <w:r>
        <w:t>returned</w:t>
      </w:r>
      <w:r>
        <w:rPr>
          <w:spacing w:val="-1"/>
        </w:rPr>
        <w:t xml:space="preserve"> </w:t>
      </w:r>
      <w:r>
        <w:t>that</w:t>
      </w:r>
      <w:r>
        <w:rPr>
          <w:spacing w:val="-1"/>
        </w:rPr>
        <w:t xml:space="preserve"> </w:t>
      </w:r>
      <w:r>
        <w:t>way</w:t>
      </w:r>
      <w:r>
        <w:rPr>
          <w:spacing w:val="-1"/>
        </w:rPr>
        <w:t xml:space="preserve"> </w:t>
      </w:r>
      <w:r>
        <w:t>–</w:t>
      </w:r>
      <w:r>
        <w:rPr>
          <w:spacing w:val="-1"/>
        </w:rPr>
        <w:t xml:space="preserve"> </w:t>
      </w:r>
      <w:r>
        <w:t>as</w:t>
      </w:r>
      <w:r>
        <w:rPr>
          <w:spacing w:val="-1"/>
        </w:rPr>
        <w:t xml:space="preserve"> </w:t>
      </w:r>
      <w:r>
        <w:t>you</w:t>
      </w:r>
      <w:r>
        <w:rPr>
          <w:spacing w:val="-1"/>
        </w:rPr>
        <w:t xml:space="preserve"> </w:t>
      </w:r>
      <w:r>
        <w:t>know,</w:t>
      </w:r>
      <w:r>
        <w:rPr>
          <w:spacing w:val="-1"/>
        </w:rPr>
        <w:t xml:space="preserve"> </w:t>
      </w:r>
      <w:r>
        <w:t>Mr</w:t>
      </w:r>
      <w:r>
        <w:rPr>
          <w:spacing w:val="-1"/>
        </w:rPr>
        <w:t xml:space="preserve"> </w:t>
      </w:r>
      <w:r>
        <w:t>Redding,</w:t>
      </w:r>
      <w:r>
        <w:rPr>
          <w:spacing w:val="-1"/>
        </w:rPr>
        <w:t xml:space="preserve"> </w:t>
      </w:r>
      <w:r>
        <w:t>since he joined you and Mrs Protheroe.’</w:t>
      </w:r>
    </w:p>
    <w:p w14:paraId="20060EB5" w14:textId="77777777" w:rsidR="001F3DBB" w:rsidRDefault="007F3F95">
      <w:pPr>
        <w:pStyle w:val="BodyText"/>
        <w:ind w:right="1187" w:firstLine="457"/>
      </w:pPr>
      <w:r>
        <w:t>‘By</w:t>
      </w:r>
      <w:r>
        <w:rPr>
          <w:spacing w:val="-7"/>
        </w:rPr>
        <w:t xml:space="preserve"> </w:t>
      </w:r>
      <w:r>
        <w:t>the</w:t>
      </w:r>
      <w:r>
        <w:rPr>
          <w:spacing w:val="-4"/>
        </w:rPr>
        <w:t xml:space="preserve"> </w:t>
      </w:r>
      <w:r>
        <w:t>way,’</w:t>
      </w:r>
      <w:r>
        <w:rPr>
          <w:spacing w:val="-23"/>
        </w:rPr>
        <w:t xml:space="preserve"> </w:t>
      </w:r>
      <w:r>
        <w:t>I</w:t>
      </w:r>
      <w:r>
        <w:rPr>
          <w:spacing w:val="-4"/>
        </w:rPr>
        <w:t xml:space="preserve"> </w:t>
      </w:r>
      <w:r>
        <w:t>said.</w:t>
      </w:r>
      <w:r>
        <w:rPr>
          <w:spacing w:val="-4"/>
        </w:rPr>
        <w:t xml:space="preserve"> </w:t>
      </w:r>
      <w:r>
        <w:t>‘That</w:t>
      </w:r>
      <w:r>
        <w:rPr>
          <w:spacing w:val="-4"/>
        </w:rPr>
        <w:t xml:space="preserve"> </w:t>
      </w:r>
      <w:r>
        <w:t>shot</w:t>
      </w:r>
      <w:r>
        <w:rPr>
          <w:spacing w:val="-4"/>
        </w:rPr>
        <w:t xml:space="preserve"> </w:t>
      </w:r>
      <w:r>
        <w:t>–</w:t>
      </w:r>
      <w:r>
        <w:rPr>
          <w:spacing w:val="-4"/>
        </w:rPr>
        <w:t xml:space="preserve"> </w:t>
      </w:r>
      <w:r>
        <w:t>the</w:t>
      </w:r>
      <w:r>
        <w:rPr>
          <w:spacing w:val="-4"/>
        </w:rPr>
        <w:t xml:space="preserve"> </w:t>
      </w:r>
      <w:r>
        <w:t>one</w:t>
      </w:r>
      <w:r>
        <w:rPr>
          <w:spacing w:val="-4"/>
        </w:rPr>
        <w:t xml:space="preserve"> </w:t>
      </w:r>
      <w:r>
        <w:t>you</w:t>
      </w:r>
      <w:r>
        <w:rPr>
          <w:spacing w:val="-4"/>
        </w:rPr>
        <w:t xml:space="preserve"> </w:t>
      </w:r>
      <w:r>
        <w:t>heard,</w:t>
      </w:r>
      <w:r>
        <w:rPr>
          <w:spacing w:val="-4"/>
        </w:rPr>
        <w:t xml:space="preserve"> </w:t>
      </w:r>
      <w:r>
        <w:t>Miss</w:t>
      </w:r>
      <w:r>
        <w:rPr>
          <w:spacing w:val="-4"/>
        </w:rPr>
        <w:t xml:space="preserve"> </w:t>
      </w:r>
      <w:r>
        <w:t>Marple.</w:t>
      </w:r>
      <w:r>
        <w:rPr>
          <w:spacing w:val="-4"/>
        </w:rPr>
        <w:t xml:space="preserve"> </w:t>
      </w:r>
      <w:r>
        <w:t>Mr Redding and Mrs Protheroe must have heard it too.’</w:t>
      </w:r>
    </w:p>
    <w:p w14:paraId="20060EB6" w14:textId="77777777" w:rsidR="001F3DBB" w:rsidRDefault="007F3F95">
      <w:pPr>
        <w:pStyle w:val="BodyText"/>
        <w:ind w:left="1997"/>
      </w:pPr>
      <w:r>
        <w:t xml:space="preserve">I looked inquiringly at </w:t>
      </w:r>
      <w:r>
        <w:rPr>
          <w:spacing w:val="-2"/>
        </w:rPr>
        <w:t>Lawrence.</w:t>
      </w:r>
    </w:p>
    <w:p w14:paraId="20060EB7" w14:textId="77777777" w:rsidR="001F3DBB" w:rsidRDefault="007F3F95">
      <w:pPr>
        <w:pStyle w:val="BodyText"/>
        <w:ind w:right="1187" w:firstLine="457"/>
      </w:pPr>
      <w:r>
        <w:t>‘Yes,’</w:t>
      </w:r>
      <w:r>
        <w:rPr>
          <w:spacing w:val="-23"/>
        </w:rPr>
        <w:t xml:space="preserve"> </w:t>
      </w:r>
      <w:r>
        <w:t>he</w:t>
      </w:r>
      <w:r>
        <w:rPr>
          <w:spacing w:val="-14"/>
        </w:rPr>
        <w:t xml:space="preserve"> </w:t>
      </w:r>
      <w:r>
        <w:t>said,</w:t>
      </w:r>
      <w:r>
        <w:rPr>
          <w:spacing w:val="-9"/>
        </w:rPr>
        <w:t xml:space="preserve"> </w:t>
      </w:r>
      <w:r>
        <w:t>frowning.</w:t>
      </w:r>
      <w:r>
        <w:rPr>
          <w:spacing w:val="-9"/>
        </w:rPr>
        <w:t xml:space="preserve"> </w:t>
      </w:r>
      <w:r>
        <w:t>‘I</w:t>
      </w:r>
      <w:r>
        <w:rPr>
          <w:spacing w:val="-9"/>
        </w:rPr>
        <w:t xml:space="preserve"> </w:t>
      </w:r>
      <w:r>
        <w:t>believe</w:t>
      </w:r>
      <w:r>
        <w:rPr>
          <w:spacing w:val="-9"/>
        </w:rPr>
        <w:t xml:space="preserve"> </w:t>
      </w:r>
      <w:r>
        <w:t>I</w:t>
      </w:r>
      <w:r>
        <w:rPr>
          <w:spacing w:val="-9"/>
        </w:rPr>
        <w:t xml:space="preserve"> </w:t>
      </w:r>
      <w:r>
        <w:t>did</w:t>
      </w:r>
      <w:r>
        <w:rPr>
          <w:spacing w:val="-9"/>
        </w:rPr>
        <w:t xml:space="preserve"> </w:t>
      </w:r>
      <w:r>
        <w:t>hear</w:t>
      </w:r>
      <w:r>
        <w:rPr>
          <w:spacing w:val="-9"/>
        </w:rPr>
        <w:t xml:space="preserve"> </w:t>
      </w:r>
      <w:r>
        <w:t>some</w:t>
      </w:r>
      <w:r>
        <w:rPr>
          <w:spacing w:val="-9"/>
        </w:rPr>
        <w:t xml:space="preserve"> </w:t>
      </w:r>
      <w:r>
        <w:t>shots.</w:t>
      </w:r>
      <w:r>
        <w:rPr>
          <w:spacing w:val="-14"/>
        </w:rPr>
        <w:t xml:space="preserve"> </w:t>
      </w:r>
      <w:r>
        <w:t>Weren’t</w:t>
      </w:r>
      <w:r>
        <w:rPr>
          <w:spacing w:val="-9"/>
        </w:rPr>
        <w:t xml:space="preserve"> </w:t>
      </w:r>
      <w:r>
        <w:t>there one or two shots?’</w:t>
      </w:r>
    </w:p>
    <w:p w14:paraId="20060EB8" w14:textId="77777777" w:rsidR="001F3DBB" w:rsidRDefault="007F3F95">
      <w:pPr>
        <w:pStyle w:val="BodyText"/>
        <w:ind w:left="1997"/>
      </w:pPr>
      <w:r>
        <w:t>‘I only heard one,’</w:t>
      </w:r>
      <w:r>
        <w:rPr>
          <w:spacing w:val="-23"/>
        </w:rPr>
        <w:t xml:space="preserve"> </w:t>
      </w:r>
      <w:r>
        <w:t xml:space="preserve">said Miss </w:t>
      </w:r>
      <w:r>
        <w:rPr>
          <w:spacing w:val="-2"/>
        </w:rPr>
        <w:t>Marple.</w:t>
      </w:r>
    </w:p>
    <w:p w14:paraId="20060EB9" w14:textId="77777777" w:rsidR="001F3DBB" w:rsidRDefault="001F3DBB">
      <w:pPr>
        <w:pStyle w:val="BodyText"/>
        <w:sectPr w:rsidR="001F3DBB">
          <w:pgSz w:w="12240" w:h="15840"/>
          <w:pgMar w:top="1360" w:right="360" w:bottom="280" w:left="0" w:header="720" w:footer="720" w:gutter="0"/>
          <w:cols w:space="720"/>
        </w:sectPr>
      </w:pPr>
    </w:p>
    <w:p w14:paraId="20060EBA" w14:textId="77777777" w:rsidR="001F3DBB" w:rsidRDefault="007F3F95">
      <w:pPr>
        <w:pStyle w:val="BodyText"/>
        <w:spacing w:before="70"/>
        <w:ind w:right="1187" w:firstLine="457"/>
      </w:pPr>
      <w:r>
        <w:lastRenderedPageBreak/>
        <w:t>‘It’s</w:t>
      </w:r>
      <w:r>
        <w:rPr>
          <w:spacing w:val="-9"/>
        </w:rPr>
        <w:t xml:space="preserve"> </w:t>
      </w:r>
      <w:r>
        <w:t>only</w:t>
      </w:r>
      <w:r>
        <w:rPr>
          <w:spacing w:val="-5"/>
        </w:rPr>
        <w:t xml:space="preserve"> </w:t>
      </w:r>
      <w:r>
        <w:t>the</w:t>
      </w:r>
      <w:r>
        <w:rPr>
          <w:spacing w:val="-5"/>
        </w:rPr>
        <w:t xml:space="preserve"> </w:t>
      </w:r>
      <w:r>
        <w:t>vaguest</w:t>
      </w:r>
      <w:r>
        <w:rPr>
          <w:spacing w:val="-5"/>
        </w:rPr>
        <w:t xml:space="preserve"> </w:t>
      </w:r>
      <w:r>
        <w:t>impression</w:t>
      </w:r>
      <w:r>
        <w:rPr>
          <w:spacing w:val="-5"/>
        </w:rPr>
        <w:t xml:space="preserve"> </w:t>
      </w:r>
      <w:r>
        <w:t>in</w:t>
      </w:r>
      <w:r>
        <w:rPr>
          <w:spacing w:val="-5"/>
        </w:rPr>
        <w:t xml:space="preserve"> </w:t>
      </w:r>
      <w:r>
        <w:t>my</w:t>
      </w:r>
      <w:r>
        <w:rPr>
          <w:spacing w:val="-5"/>
        </w:rPr>
        <w:t xml:space="preserve"> </w:t>
      </w:r>
      <w:r>
        <w:t>mind,’</w:t>
      </w:r>
      <w:r>
        <w:rPr>
          <w:spacing w:val="-23"/>
        </w:rPr>
        <w:t xml:space="preserve"> </w:t>
      </w:r>
      <w:r>
        <w:t>said</w:t>
      </w:r>
      <w:r>
        <w:rPr>
          <w:spacing w:val="-5"/>
        </w:rPr>
        <w:t xml:space="preserve"> </w:t>
      </w:r>
      <w:r>
        <w:t>Lawrence.</w:t>
      </w:r>
      <w:r>
        <w:rPr>
          <w:spacing w:val="-5"/>
        </w:rPr>
        <w:t xml:space="preserve"> </w:t>
      </w:r>
      <w:r>
        <w:t>‘Curse</w:t>
      </w:r>
      <w:r>
        <w:rPr>
          <w:spacing w:val="-5"/>
        </w:rPr>
        <w:t xml:space="preserve"> </w:t>
      </w:r>
      <w:r>
        <w:t>it all, I wish I could remember. If only I’d known.</w:t>
      </w:r>
      <w:r>
        <w:rPr>
          <w:spacing w:val="-6"/>
        </w:rPr>
        <w:t xml:space="preserve"> </w:t>
      </w:r>
      <w:r>
        <w:t>You see, I was so completely taken up with – with –’</w:t>
      </w:r>
    </w:p>
    <w:p w14:paraId="20060EBB" w14:textId="77777777" w:rsidR="001F3DBB" w:rsidRDefault="007F3F95">
      <w:pPr>
        <w:pStyle w:val="BodyText"/>
        <w:ind w:left="1997"/>
        <w:jc w:val="both"/>
      </w:pPr>
      <w:r>
        <w:t xml:space="preserve">He paused, </w:t>
      </w:r>
      <w:r>
        <w:rPr>
          <w:spacing w:val="-2"/>
        </w:rPr>
        <w:t>embarrassed.</w:t>
      </w:r>
    </w:p>
    <w:p w14:paraId="20060EBC" w14:textId="77777777" w:rsidR="001F3DBB" w:rsidRDefault="007F3F95">
      <w:pPr>
        <w:pStyle w:val="BodyText"/>
        <w:ind w:right="1187" w:firstLine="457"/>
      </w:pPr>
      <w:r>
        <w:t>I</w:t>
      </w:r>
      <w:r>
        <w:rPr>
          <w:spacing w:val="-4"/>
        </w:rPr>
        <w:t xml:space="preserve"> </w:t>
      </w:r>
      <w:r>
        <w:t>gave</w:t>
      </w:r>
      <w:r>
        <w:rPr>
          <w:spacing w:val="-4"/>
        </w:rPr>
        <w:t xml:space="preserve"> </w:t>
      </w:r>
      <w:r>
        <w:t>a</w:t>
      </w:r>
      <w:r>
        <w:rPr>
          <w:spacing w:val="-4"/>
        </w:rPr>
        <w:t xml:space="preserve"> </w:t>
      </w:r>
      <w:r>
        <w:t>tactful</w:t>
      </w:r>
      <w:r>
        <w:rPr>
          <w:spacing w:val="-4"/>
        </w:rPr>
        <w:t xml:space="preserve"> </w:t>
      </w:r>
      <w:r>
        <w:t>cough.</w:t>
      </w:r>
      <w:r>
        <w:rPr>
          <w:spacing w:val="-4"/>
        </w:rPr>
        <w:t xml:space="preserve"> </w:t>
      </w:r>
      <w:r>
        <w:t>Miss</w:t>
      </w:r>
      <w:r>
        <w:rPr>
          <w:spacing w:val="-4"/>
        </w:rPr>
        <w:t xml:space="preserve"> </w:t>
      </w:r>
      <w:r>
        <w:t>Marple,</w:t>
      </w:r>
      <w:r>
        <w:rPr>
          <w:spacing w:val="-4"/>
        </w:rPr>
        <w:t xml:space="preserve"> </w:t>
      </w:r>
      <w:r>
        <w:t>with</w:t>
      </w:r>
      <w:r>
        <w:rPr>
          <w:spacing w:val="-4"/>
        </w:rPr>
        <w:t xml:space="preserve"> </w:t>
      </w:r>
      <w:r>
        <w:t>a</w:t>
      </w:r>
      <w:r>
        <w:rPr>
          <w:spacing w:val="-4"/>
        </w:rPr>
        <w:t xml:space="preserve"> </w:t>
      </w:r>
      <w:r>
        <w:t>touch</w:t>
      </w:r>
      <w:r>
        <w:rPr>
          <w:spacing w:val="-4"/>
        </w:rPr>
        <w:t xml:space="preserve"> </w:t>
      </w:r>
      <w:r>
        <w:t>of</w:t>
      </w:r>
      <w:r>
        <w:rPr>
          <w:spacing w:val="-4"/>
        </w:rPr>
        <w:t xml:space="preserve"> </w:t>
      </w:r>
      <w:r>
        <w:t>prudishness, changed the subject.</w:t>
      </w:r>
    </w:p>
    <w:p w14:paraId="20060EBD" w14:textId="77777777" w:rsidR="001F3DBB" w:rsidRDefault="007F3F95">
      <w:pPr>
        <w:pStyle w:val="BodyText"/>
        <w:ind w:right="1187" w:firstLine="457"/>
      </w:pPr>
      <w:r>
        <w:t>‘Inspector Slack has been trying to get me to say whether I heard the shot</w:t>
      </w:r>
      <w:r>
        <w:rPr>
          <w:spacing w:val="-3"/>
        </w:rPr>
        <w:t xml:space="preserve"> </w:t>
      </w:r>
      <w:r>
        <w:t>after</w:t>
      </w:r>
      <w:r>
        <w:rPr>
          <w:spacing w:val="-3"/>
        </w:rPr>
        <w:t xml:space="preserve"> </w:t>
      </w:r>
      <w:r>
        <w:t>Mr</w:t>
      </w:r>
      <w:r>
        <w:rPr>
          <w:spacing w:val="-3"/>
        </w:rPr>
        <w:t xml:space="preserve"> </w:t>
      </w:r>
      <w:r>
        <w:t>Redding</w:t>
      </w:r>
      <w:r>
        <w:rPr>
          <w:spacing w:val="-3"/>
        </w:rPr>
        <w:t xml:space="preserve"> </w:t>
      </w:r>
      <w:r>
        <w:t>and</w:t>
      </w:r>
      <w:r>
        <w:rPr>
          <w:spacing w:val="-3"/>
        </w:rPr>
        <w:t xml:space="preserve"> </w:t>
      </w:r>
      <w:r>
        <w:t>Mrs</w:t>
      </w:r>
      <w:r>
        <w:rPr>
          <w:spacing w:val="-3"/>
        </w:rPr>
        <w:t xml:space="preserve"> </w:t>
      </w:r>
      <w:r>
        <w:t>Protheroe</w:t>
      </w:r>
      <w:r>
        <w:rPr>
          <w:spacing w:val="-3"/>
        </w:rPr>
        <w:t xml:space="preserve"> </w:t>
      </w:r>
      <w:r>
        <w:t>had</w:t>
      </w:r>
      <w:r>
        <w:rPr>
          <w:spacing w:val="-3"/>
        </w:rPr>
        <w:t xml:space="preserve"> </w:t>
      </w:r>
      <w:r>
        <w:t>left</w:t>
      </w:r>
      <w:r>
        <w:rPr>
          <w:spacing w:val="-3"/>
        </w:rPr>
        <w:t xml:space="preserve"> </w:t>
      </w:r>
      <w:r>
        <w:t>the</w:t>
      </w:r>
      <w:r>
        <w:rPr>
          <w:spacing w:val="-3"/>
        </w:rPr>
        <w:t xml:space="preserve"> </w:t>
      </w:r>
      <w:r>
        <w:t>studio</w:t>
      </w:r>
      <w:r>
        <w:rPr>
          <w:spacing w:val="-3"/>
        </w:rPr>
        <w:t xml:space="preserve"> </w:t>
      </w:r>
      <w:r>
        <w:t>or</w:t>
      </w:r>
      <w:r>
        <w:rPr>
          <w:spacing w:val="-3"/>
        </w:rPr>
        <w:t xml:space="preserve"> </w:t>
      </w:r>
      <w:r>
        <w:t>before.</w:t>
      </w:r>
      <w:r>
        <w:rPr>
          <w:spacing w:val="-3"/>
        </w:rPr>
        <w:t xml:space="preserve"> </w:t>
      </w:r>
      <w:r>
        <w:t>I’ve had to confess that I really could not say definitely, but I have the impression – which is growing stronger the more I think about it – that it was after.’</w:t>
      </w:r>
    </w:p>
    <w:p w14:paraId="20060EBE" w14:textId="77777777" w:rsidR="001F3DBB" w:rsidRDefault="007F3F95">
      <w:pPr>
        <w:pStyle w:val="BodyText"/>
        <w:ind w:right="1216" w:firstLine="457"/>
      </w:pPr>
      <w:r>
        <w:t>‘Then that lets the celebrated Dr Stone out anyway,’</w:t>
      </w:r>
      <w:r>
        <w:rPr>
          <w:spacing w:val="-13"/>
        </w:rPr>
        <w:t xml:space="preserve"> </w:t>
      </w:r>
      <w:r>
        <w:t>said Lawrence, with</w:t>
      </w:r>
      <w:r>
        <w:rPr>
          <w:spacing w:val="-3"/>
        </w:rPr>
        <w:t xml:space="preserve"> </w:t>
      </w:r>
      <w:r>
        <w:t>a</w:t>
      </w:r>
      <w:r>
        <w:rPr>
          <w:spacing w:val="-3"/>
        </w:rPr>
        <w:t xml:space="preserve"> </w:t>
      </w:r>
      <w:r>
        <w:t>sigh.</w:t>
      </w:r>
      <w:r>
        <w:rPr>
          <w:spacing w:val="-3"/>
        </w:rPr>
        <w:t xml:space="preserve"> </w:t>
      </w:r>
      <w:r>
        <w:t>‘Not</w:t>
      </w:r>
      <w:r>
        <w:rPr>
          <w:spacing w:val="-3"/>
        </w:rPr>
        <w:t xml:space="preserve"> </w:t>
      </w:r>
      <w:r>
        <w:t>that</w:t>
      </w:r>
      <w:r>
        <w:rPr>
          <w:spacing w:val="-3"/>
        </w:rPr>
        <w:t xml:space="preserve"> </w:t>
      </w:r>
      <w:r>
        <w:t>there</w:t>
      </w:r>
      <w:r>
        <w:rPr>
          <w:spacing w:val="-3"/>
        </w:rPr>
        <w:t xml:space="preserve"> </w:t>
      </w:r>
      <w:r>
        <w:t>has</w:t>
      </w:r>
      <w:r>
        <w:rPr>
          <w:spacing w:val="-3"/>
        </w:rPr>
        <w:t xml:space="preserve"> </w:t>
      </w:r>
      <w:r>
        <w:t>ever</w:t>
      </w:r>
      <w:r>
        <w:rPr>
          <w:spacing w:val="-3"/>
        </w:rPr>
        <w:t xml:space="preserve"> </w:t>
      </w:r>
      <w:r>
        <w:t>been</w:t>
      </w:r>
      <w:r>
        <w:rPr>
          <w:spacing w:val="-3"/>
        </w:rPr>
        <w:t xml:space="preserve"> </w:t>
      </w:r>
      <w:r>
        <w:t>the</w:t>
      </w:r>
      <w:r>
        <w:rPr>
          <w:spacing w:val="-3"/>
        </w:rPr>
        <w:t xml:space="preserve"> </w:t>
      </w:r>
      <w:r>
        <w:t>slightest</w:t>
      </w:r>
      <w:r>
        <w:rPr>
          <w:spacing w:val="-3"/>
        </w:rPr>
        <w:t xml:space="preserve"> </w:t>
      </w:r>
      <w:r>
        <w:t>reason</w:t>
      </w:r>
      <w:r>
        <w:rPr>
          <w:spacing w:val="-3"/>
        </w:rPr>
        <w:t xml:space="preserve"> </w:t>
      </w:r>
      <w:r>
        <w:t>why</w:t>
      </w:r>
      <w:r>
        <w:rPr>
          <w:spacing w:val="-3"/>
        </w:rPr>
        <w:t xml:space="preserve"> </w:t>
      </w:r>
      <w:r>
        <w:t>he</w:t>
      </w:r>
      <w:r>
        <w:rPr>
          <w:spacing w:val="-3"/>
        </w:rPr>
        <w:t xml:space="preserve"> </w:t>
      </w:r>
      <w:r>
        <w:t>should be suspected of shooting poor old Protheroe.’</w:t>
      </w:r>
    </w:p>
    <w:p w14:paraId="20060EBF" w14:textId="77777777" w:rsidR="001F3DBB" w:rsidRDefault="007F3F95">
      <w:pPr>
        <w:pStyle w:val="BodyText"/>
        <w:ind w:right="1187" w:firstLine="457"/>
      </w:pPr>
      <w:r>
        <w:t>‘Ah!’</w:t>
      </w:r>
      <w:r>
        <w:rPr>
          <w:spacing w:val="-13"/>
        </w:rPr>
        <w:t xml:space="preserve"> </w:t>
      </w:r>
      <w:r>
        <w:t>said Miss Marple. ‘But I always find it prudent to suspect everybody</w:t>
      </w:r>
      <w:r>
        <w:rPr>
          <w:spacing w:val="-3"/>
        </w:rPr>
        <w:t xml:space="preserve"> </w:t>
      </w:r>
      <w:r>
        <w:t>just</w:t>
      </w:r>
      <w:r>
        <w:rPr>
          <w:spacing w:val="-3"/>
        </w:rPr>
        <w:t xml:space="preserve"> </w:t>
      </w:r>
      <w:r>
        <w:t>a</w:t>
      </w:r>
      <w:r>
        <w:rPr>
          <w:spacing w:val="-3"/>
        </w:rPr>
        <w:t xml:space="preserve"> </w:t>
      </w:r>
      <w:r>
        <w:t>little.</w:t>
      </w:r>
      <w:r>
        <w:rPr>
          <w:spacing w:val="-9"/>
        </w:rPr>
        <w:t xml:space="preserve"> </w:t>
      </w:r>
      <w:r>
        <w:t>What</w:t>
      </w:r>
      <w:r>
        <w:rPr>
          <w:spacing w:val="-3"/>
        </w:rPr>
        <w:t xml:space="preserve"> </w:t>
      </w:r>
      <w:r>
        <w:t>I</w:t>
      </w:r>
      <w:r>
        <w:rPr>
          <w:spacing w:val="-3"/>
        </w:rPr>
        <w:t xml:space="preserve"> </w:t>
      </w:r>
      <w:r>
        <w:t>say</w:t>
      </w:r>
      <w:r>
        <w:rPr>
          <w:spacing w:val="-3"/>
        </w:rPr>
        <w:t xml:space="preserve"> </w:t>
      </w:r>
      <w:r>
        <w:t>is,</w:t>
      </w:r>
      <w:r>
        <w:rPr>
          <w:spacing w:val="-3"/>
        </w:rPr>
        <w:t xml:space="preserve"> </w:t>
      </w:r>
      <w:r>
        <w:t>you</w:t>
      </w:r>
      <w:r>
        <w:rPr>
          <w:spacing w:val="-3"/>
        </w:rPr>
        <w:t xml:space="preserve"> </w:t>
      </w:r>
      <w:r>
        <w:t>really</w:t>
      </w:r>
      <w:r>
        <w:rPr>
          <w:spacing w:val="-3"/>
        </w:rPr>
        <w:t xml:space="preserve"> </w:t>
      </w:r>
      <w:r>
        <w:t>never</w:t>
      </w:r>
      <w:r>
        <w:rPr>
          <w:spacing w:val="-3"/>
        </w:rPr>
        <w:t xml:space="preserve"> </w:t>
      </w:r>
      <w:r>
        <w:rPr>
          <w:i/>
        </w:rPr>
        <w:t>know</w:t>
      </w:r>
      <w:r>
        <w:t>,</w:t>
      </w:r>
      <w:r>
        <w:rPr>
          <w:spacing w:val="-3"/>
        </w:rPr>
        <w:t xml:space="preserve"> </w:t>
      </w:r>
      <w:r>
        <w:t>do</w:t>
      </w:r>
      <w:r>
        <w:rPr>
          <w:spacing w:val="-3"/>
        </w:rPr>
        <w:t xml:space="preserve"> </w:t>
      </w:r>
      <w:r>
        <w:t>you?’</w:t>
      </w:r>
    </w:p>
    <w:p w14:paraId="20060EC0" w14:textId="77777777" w:rsidR="001F3DBB" w:rsidRDefault="007F3F95">
      <w:pPr>
        <w:pStyle w:val="BodyText"/>
        <w:ind w:right="1499" w:firstLine="457"/>
      </w:pPr>
      <w:r>
        <w:t>This</w:t>
      </w:r>
      <w:r>
        <w:rPr>
          <w:spacing w:val="-3"/>
        </w:rPr>
        <w:t xml:space="preserve"> </w:t>
      </w:r>
      <w:r>
        <w:t>was</w:t>
      </w:r>
      <w:r>
        <w:rPr>
          <w:spacing w:val="-3"/>
        </w:rPr>
        <w:t xml:space="preserve"> </w:t>
      </w:r>
      <w:r>
        <w:t>typical</w:t>
      </w:r>
      <w:r>
        <w:rPr>
          <w:spacing w:val="-3"/>
        </w:rPr>
        <w:t xml:space="preserve"> </w:t>
      </w:r>
      <w:r>
        <w:t>of</w:t>
      </w:r>
      <w:r>
        <w:rPr>
          <w:spacing w:val="-3"/>
        </w:rPr>
        <w:t xml:space="preserve"> </w:t>
      </w:r>
      <w:r>
        <w:t>Miss</w:t>
      </w:r>
      <w:r>
        <w:rPr>
          <w:spacing w:val="-3"/>
        </w:rPr>
        <w:t xml:space="preserve"> </w:t>
      </w:r>
      <w:r>
        <w:t>Marple.</w:t>
      </w:r>
      <w:r>
        <w:rPr>
          <w:spacing w:val="-3"/>
        </w:rPr>
        <w:t xml:space="preserve"> </w:t>
      </w:r>
      <w:r>
        <w:t>I</w:t>
      </w:r>
      <w:r>
        <w:rPr>
          <w:spacing w:val="-3"/>
        </w:rPr>
        <w:t xml:space="preserve"> </w:t>
      </w:r>
      <w:r>
        <w:t>asked</w:t>
      </w:r>
      <w:r>
        <w:rPr>
          <w:spacing w:val="-3"/>
        </w:rPr>
        <w:t xml:space="preserve"> </w:t>
      </w:r>
      <w:r>
        <w:t>Lawrence</w:t>
      </w:r>
      <w:r>
        <w:rPr>
          <w:spacing w:val="-3"/>
        </w:rPr>
        <w:t xml:space="preserve"> </w:t>
      </w:r>
      <w:r>
        <w:t>if</w:t>
      </w:r>
      <w:r>
        <w:rPr>
          <w:spacing w:val="-3"/>
        </w:rPr>
        <w:t xml:space="preserve"> </w:t>
      </w:r>
      <w:r>
        <w:t>he</w:t>
      </w:r>
      <w:r>
        <w:rPr>
          <w:spacing w:val="-3"/>
        </w:rPr>
        <w:t xml:space="preserve"> </w:t>
      </w:r>
      <w:r>
        <w:t>agreed</w:t>
      </w:r>
      <w:r>
        <w:rPr>
          <w:spacing w:val="-3"/>
        </w:rPr>
        <w:t xml:space="preserve"> </w:t>
      </w:r>
      <w:r>
        <w:t>with her about the shot.</w:t>
      </w:r>
    </w:p>
    <w:p w14:paraId="20060EC1" w14:textId="77777777" w:rsidR="001F3DBB" w:rsidRDefault="007F3F95">
      <w:pPr>
        <w:pStyle w:val="BodyText"/>
        <w:ind w:right="1506" w:firstLine="457"/>
        <w:jc w:val="both"/>
      </w:pPr>
      <w:r>
        <w:t>‘I</w:t>
      </w:r>
      <w:r>
        <w:rPr>
          <w:spacing w:val="-7"/>
        </w:rPr>
        <w:t xml:space="preserve"> </w:t>
      </w:r>
      <w:r>
        <w:t>really</w:t>
      </w:r>
      <w:r>
        <w:rPr>
          <w:spacing w:val="-7"/>
        </w:rPr>
        <w:t xml:space="preserve"> </w:t>
      </w:r>
      <w:r>
        <w:t>can’t</w:t>
      </w:r>
      <w:r>
        <w:rPr>
          <w:spacing w:val="-7"/>
        </w:rPr>
        <w:t xml:space="preserve"> </w:t>
      </w:r>
      <w:r>
        <w:t>say.</w:t>
      </w:r>
      <w:r>
        <w:rPr>
          <w:spacing w:val="-18"/>
        </w:rPr>
        <w:t xml:space="preserve"> </w:t>
      </w:r>
      <w:r>
        <w:t>You</w:t>
      </w:r>
      <w:r>
        <w:rPr>
          <w:spacing w:val="-7"/>
        </w:rPr>
        <w:t xml:space="preserve"> </w:t>
      </w:r>
      <w:r>
        <w:t>see,</w:t>
      </w:r>
      <w:r>
        <w:rPr>
          <w:spacing w:val="-7"/>
        </w:rPr>
        <w:t xml:space="preserve"> </w:t>
      </w:r>
      <w:r>
        <w:t>it</w:t>
      </w:r>
      <w:r>
        <w:rPr>
          <w:spacing w:val="-7"/>
        </w:rPr>
        <w:t xml:space="preserve"> </w:t>
      </w:r>
      <w:r>
        <w:t>was</w:t>
      </w:r>
      <w:r>
        <w:rPr>
          <w:spacing w:val="-7"/>
        </w:rPr>
        <w:t xml:space="preserve"> </w:t>
      </w:r>
      <w:r>
        <w:t>such</w:t>
      </w:r>
      <w:r>
        <w:rPr>
          <w:spacing w:val="-7"/>
        </w:rPr>
        <w:t xml:space="preserve"> </w:t>
      </w:r>
      <w:r>
        <w:t>an</w:t>
      </w:r>
      <w:r>
        <w:rPr>
          <w:spacing w:val="-7"/>
        </w:rPr>
        <w:t xml:space="preserve"> </w:t>
      </w:r>
      <w:r>
        <w:t>ordinary</w:t>
      </w:r>
      <w:r>
        <w:rPr>
          <w:spacing w:val="-7"/>
        </w:rPr>
        <w:t xml:space="preserve"> </w:t>
      </w:r>
      <w:r>
        <w:t>sound.</w:t>
      </w:r>
      <w:r>
        <w:rPr>
          <w:spacing w:val="-7"/>
        </w:rPr>
        <w:t xml:space="preserve"> </w:t>
      </w:r>
      <w:r>
        <w:t>I</w:t>
      </w:r>
      <w:r>
        <w:rPr>
          <w:spacing w:val="-7"/>
        </w:rPr>
        <w:t xml:space="preserve"> </w:t>
      </w:r>
      <w:r>
        <w:t>should</w:t>
      </w:r>
      <w:r>
        <w:rPr>
          <w:spacing w:val="-7"/>
        </w:rPr>
        <w:t xml:space="preserve"> </w:t>
      </w:r>
      <w:r>
        <w:t>be inclined to think it had been fired when we were in the studio.</w:t>
      </w:r>
      <w:r>
        <w:rPr>
          <w:spacing w:val="-5"/>
        </w:rPr>
        <w:t xml:space="preserve"> </w:t>
      </w:r>
      <w:r>
        <w:t>The sound would have been deadened and – one would have noticed it less there.’</w:t>
      </w:r>
    </w:p>
    <w:p w14:paraId="20060EC2" w14:textId="77777777" w:rsidR="001F3DBB" w:rsidRDefault="007F3F95">
      <w:pPr>
        <w:pStyle w:val="BodyText"/>
        <w:spacing w:before="5" w:line="640" w:lineRule="atLeast"/>
        <w:ind w:left="1997" w:right="1508"/>
        <w:jc w:val="both"/>
      </w:pPr>
      <w:r>
        <w:t>For</w:t>
      </w:r>
      <w:r>
        <w:rPr>
          <w:spacing w:val="-4"/>
        </w:rPr>
        <w:t xml:space="preserve"> </w:t>
      </w:r>
      <w:r>
        <w:t>other</w:t>
      </w:r>
      <w:r>
        <w:rPr>
          <w:spacing w:val="-4"/>
        </w:rPr>
        <w:t xml:space="preserve"> </w:t>
      </w:r>
      <w:r>
        <w:t>reasons</w:t>
      </w:r>
      <w:r>
        <w:rPr>
          <w:spacing w:val="-4"/>
        </w:rPr>
        <w:t xml:space="preserve"> </w:t>
      </w:r>
      <w:r>
        <w:t>than</w:t>
      </w:r>
      <w:r>
        <w:rPr>
          <w:spacing w:val="-4"/>
        </w:rPr>
        <w:t xml:space="preserve"> </w:t>
      </w:r>
      <w:r>
        <w:t>the</w:t>
      </w:r>
      <w:r>
        <w:rPr>
          <w:spacing w:val="-4"/>
        </w:rPr>
        <w:t xml:space="preserve"> </w:t>
      </w:r>
      <w:r>
        <w:t>sound</w:t>
      </w:r>
      <w:r>
        <w:rPr>
          <w:spacing w:val="-4"/>
        </w:rPr>
        <w:t xml:space="preserve"> </w:t>
      </w:r>
      <w:r>
        <w:t>being</w:t>
      </w:r>
      <w:r>
        <w:rPr>
          <w:spacing w:val="-4"/>
        </w:rPr>
        <w:t xml:space="preserve"> </w:t>
      </w:r>
      <w:r>
        <w:t>deadened,</w:t>
      </w:r>
      <w:r>
        <w:rPr>
          <w:spacing w:val="-4"/>
        </w:rPr>
        <w:t xml:space="preserve"> </w:t>
      </w:r>
      <w:r>
        <w:t>I</w:t>
      </w:r>
      <w:r>
        <w:rPr>
          <w:spacing w:val="-4"/>
        </w:rPr>
        <w:t xml:space="preserve"> </w:t>
      </w:r>
      <w:r>
        <w:t>thought</w:t>
      </w:r>
      <w:r>
        <w:rPr>
          <w:spacing w:val="-4"/>
        </w:rPr>
        <w:t xml:space="preserve"> </w:t>
      </w:r>
      <w:r>
        <w:t>to</w:t>
      </w:r>
      <w:r>
        <w:rPr>
          <w:spacing w:val="-4"/>
        </w:rPr>
        <w:t xml:space="preserve"> </w:t>
      </w:r>
      <w:r>
        <w:t>myself. ‘I must ask</w:t>
      </w:r>
      <w:r>
        <w:rPr>
          <w:spacing w:val="-8"/>
        </w:rPr>
        <w:t xml:space="preserve"> </w:t>
      </w:r>
      <w:r>
        <w:t>Anne,’</w:t>
      </w:r>
      <w:r>
        <w:rPr>
          <w:spacing w:val="-15"/>
        </w:rPr>
        <w:t xml:space="preserve"> </w:t>
      </w:r>
      <w:r>
        <w:t>said Lawrence. ‘She may remember. By the way,</w:t>
      </w:r>
    </w:p>
    <w:p w14:paraId="20060EC3" w14:textId="77777777" w:rsidR="001F3DBB" w:rsidRDefault="007F3F95">
      <w:pPr>
        <w:pStyle w:val="BodyText"/>
        <w:spacing w:before="5"/>
        <w:ind w:right="1187"/>
      </w:pPr>
      <w:r>
        <w:t>there seems to me to be one curious fact that needs explanation. Mrs Lestrange,</w:t>
      </w:r>
      <w:r>
        <w:rPr>
          <w:spacing w:val="-3"/>
        </w:rPr>
        <w:t xml:space="preserve"> </w:t>
      </w:r>
      <w:r>
        <w:t>the</w:t>
      </w:r>
      <w:r>
        <w:rPr>
          <w:spacing w:val="-3"/>
        </w:rPr>
        <w:t xml:space="preserve"> </w:t>
      </w:r>
      <w:r>
        <w:t>Mystery</w:t>
      </w:r>
      <w:r>
        <w:rPr>
          <w:spacing w:val="-3"/>
        </w:rPr>
        <w:t xml:space="preserve"> </w:t>
      </w:r>
      <w:r>
        <w:t>Lady</w:t>
      </w:r>
      <w:r>
        <w:rPr>
          <w:spacing w:val="-3"/>
        </w:rPr>
        <w:t xml:space="preserve"> </w:t>
      </w:r>
      <w:r>
        <w:t>of</w:t>
      </w:r>
      <w:r>
        <w:rPr>
          <w:spacing w:val="-3"/>
        </w:rPr>
        <w:t xml:space="preserve"> </w:t>
      </w:r>
      <w:r>
        <w:t>St</w:t>
      </w:r>
      <w:r>
        <w:rPr>
          <w:spacing w:val="-3"/>
        </w:rPr>
        <w:t xml:space="preserve"> </w:t>
      </w:r>
      <w:r>
        <w:t>Mary</w:t>
      </w:r>
      <w:r>
        <w:rPr>
          <w:spacing w:val="-3"/>
        </w:rPr>
        <w:t xml:space="preserve"> </w:t>
      </w:r>
      <w:r>
        <w:t>Mead,</w:t>
      </w:r>
      <w:r>
        <w:rPr>
          <w:spacing w:val="-3"/>
        </w:rPr>
        <w:t xml:space="preserve"> </w:t>
      </w:r>
      <w:r>
        <w:t>paid</w:t>
      </w:r>
      <w:r>
        <w:rPr>
          <w:spacing w:val="-3"/>
        </w:rPr>
        <w:t xml:space="preserve"> </w:t>
      </w:r>
      <w:r>
        <w:t>a</w:t>
      </w:r>
      <w:r>
        <w:rPr>
          <w:spacing w:val="-3"/>
        </w:rPr>
        <w:t xml:space="preserve"> </w:t>
      </w:r>
      <w:r>
        <w:t>visit</w:t>
      </w:r>
      <w:r>
        <w:rPr>
          <w:spacing w:val="-3"/>
        </w:rPr>
        <w:t xml:space="preserve"> </w:t>
      </w:r>
      <w:r>
        <w:t>to</w:t>
      </w:r>
      <w:r>
        <w:rPr>
          <w:spacing w:val="-3"/>
        </w:rPr>
        <w:t xml:space="preserve"> </w:t>
      </w:r>
      <w:r>
        <w:t>old</w:t>
      </w:r>
      <w:r>
        <w:rPr>
          <w:spacing w:val="-3"/>
        </w:rPr>
        <w:t xml:space="preserve"> </w:t>
      </w:r>
      <w:r>
        <w:t>Protheroe after</w:t>
      </w:r>
      <w:r>
        <w:rPr>
          <w:spacing w:val="-2"/>
        </w:rPr>
        <w:t xml:space="preserve"> </w:t>
      </w:r>
      <w:r>
        <w:t>dinner</w:t>
      </w:r>
      <w:r>
        <w:rPr>
          <w:spacing w:val="-2"/>
        </w:rPr>
        <w:t xml:space="preserve"> </w:t>
      </w:r>
      <w:r>
        <w:t>on</w:t>
      </w:r>
      <w:r>
        <w:rPr>
          <w:spacing w:val="-8"/>
        </w:rPr>
        <w:t xml:space="preserve"> </w:t>
      </w:r>
      <w:r>
        <w:t>Wednesday</w:t>
      </w:r>
      <w:r>
        <w:rPr>
          <w:spacing w:val="-2"/>
        </w:rPr>
        <w:t xml:space="preserve"> </w:t>
      </w:r>
      <w:r>
        <w:t>night.</w:t>
      </w:r>
      <w:r>
        <w:rPr>
          <w:spacing w:val="-18"/>
        </w:rPr>
        <w:t xml:space="preserve"> </w:t>
      </w:r>
      <w:r>
        <w:t>And</w:t>
      </w:r>
      <w:r>
        <w:rPr>
          <w:spacing w:val="-2"/>
        </w:rPr>
        <w:t xml:space="preserve"> </w:t>
      </w:r>
      <w:r>
        <w:t>nobody</w:t>
      </w:r>
      <w:r>
        <w:rPr>
          <w:spacing w:val="-2"/>
        </w:rPr>
        <w:t xml:space="preserve"> </w:t>
      </w:r>
      <w:r>
        <w:t>seems</w:t>
      </w:r>
      <w:r>
        <w:rPr>
          <w:spacing w:val="-2"/>
        </w:rPr>
        <w:t xml:space="preserve"> </w:t>
      </w:r>
      <w:r>
        <w:t>to</w:t>
      </w:r>
      <w:r>
        <w:rPr>
          <w:spacing w:val="-2"/>
        </w:rPr>
        <w:t xml:space="preserve"> </w:t>
      </w:r>
      <w:r>
        <w:t>have</w:t>
      </w:r>
      <w:r>
        <w:rPr>
          <w:spacing w:val="-2"/>
        </w:rPr>
        <w:t xml:space="preserve"> </w:t>
      </w:r>
      <w:r>
        <w:t>any</w:t>
      </w:r>
      <w:r>
        <w:rPr>
          <w:spacing w:val="-2"/>
        </w:rPr>
        <w:t xml:space="preserve"> </w:t>
      </w:r>
      <w:r>
        <w:t>idea</w:t>
      </w:r>
      <w:r>
        <w:rPr>
          <w:spacing w:val="-2"/>
        </w:rPr>
        <w:t xml:space="preserve"> </w:t>
      </w:r>
      <w:r>
        <w:t>what it was all about. Old Protheroe said nothing to either his wife or Lettice.’</w:t>
      </w:r>
    </w:p>
    <w:p w14:paraId="20060EC4" w14:textId="77777777" w:rsidR="001F3DBB" w:rsidRDefault="007F3F95">
      <w:pPr>
        <w:pStyle w:val="BodyText"/>
        <w:ind w:left="1997"/>
        <w:jc w:val="both"/>
      </w:pPr>
      <w:r>
        <w:t>‘Perhaps</w:t>
      </w:r>
      <w:r>
        <w:rPr>
          <w:spacing w:val="-6"/>
        </w:rPr>
        <w:t xml:space="preserve"> </w:t>
      </w:r>
      <w:r>
        <w:t>the</w:t>
      </w:r>
      <w:r>
        <w:rPr>
          <w:spacing w:val="-9"/>
        </w:rPr>
        <w:t xml:space="preserve"> </w:t>
      </w:r>
      <w:r>
        <w:t>Vicar</w:t>
      </w:r>
      <w:r>
        <w:rPr>
          <w:spacing w:val="-4"/>
        </w:rPr>
        <w:t xml:space="preserve"> </w:t>
      </w:r>
      <w:r>
        <w:t>knows,’</w:t>
      </w:r>
      <w:r>
        <w:rPr>
          <w:spacing w:val="-23"/>
        </w:rPr>
        <w:t xml:space="preserve"> </w:t>
      </w:r>
      <w:r>
        <w:t>said</w:t>
      </w:r>
      <w:r>
        <w:rPr>
          <w:spacing w:val="-3"/>
        </w:rPr>
        <w:t xml:space="preserve"> </w:t>
      </w:r>
      <w:r>
        <w:t>Miss</w:t>
      </w:r>
      <w:r>
        <w:rPr>
          <w:spacing w:val="-3"/>
        </w:rPr>
        <w:t xml:space="preserve"> </w:t>
      </w:r>
      <w:r>
        <w:rPr>
          <w:spacing w:val="-2"/>
        </w:rPr>
        <w:t>Marple.</w:t>
      </w:r>
    </w:p>
    <w:p w14:paraId="20060EC5" w14:textId="77777777" w:rsidR="001F3DBB" w:rsidRDefault="001F3DBB">
      <w:pPr>
        <w:pStyle w:val="BodyText"/>
        <w:jc w:val="both"/>
        <w:sectPr w:rsidR="001F3DBB">
          <w:pgSz w:w="12240" w:h="15840"/>
          <w:pgMar w:top="1360" w:right="360" w:bottom="280" w:left="0" w:header="720" w:footer="720" w:gutter="0"/>
          <w:cols w:space="720"/>
        </w:sectPr>
      </w:pPr>
    </w:p>
    <w:p w14:paraId="20060EC6" w14:textId="77777777" w:rsidR="001F3DBB" w:rsidRDefault="007F3F95">
      <w:pPr>
        <w:pStyle w:val="BodyText"/>
        <w:spacing w:before="70"/>
        <w:ind w:right="1187" w:firstLine="457"/>
      </w:pPr>
      <w:r>
        <w:lastRenderedPageBreak/>
        <w:t>Now</w:t>
      </w:r>
      <w:r>
        <w:rPr>
          <w:spacing w:val="-3"/>
        </w:rPr>
        <w:t xml:space="preserve"> </w:t>
      </w:r>
      <w:r>
        <w:t>how</w:t>
      </w:r>
      <w:r>
        <w:rPr>
          <w:spacing w:val="-3"/>
        </w:rPr>
        <w:t xml:space="preserve"> </w:t>
      </w:r>
      <w:r>
        <w:t>did</w:t>
      </w:r>
      <w:r>
        <w:rPr>
          <w:spacing w:val="-3"/>
        </w:rPr>
        <w:t xml:space="preserve"> </w:t>
      </w:r>
      <w:r>
        <w:t>the</w:t>
      </w:r>
      <w:r>
        <w:rPr>
          <w:spacing w:val="-3"/>
        </w:rPr>
        <w:t xml:space="preserve"> </w:t>
      </w:r>
      <w:r>
        <w:t>woman</w:t>
      </w:r>
      <w:r>
        <w:rPr>
          <w:spacing w:val="-3"/>
        </w:rPr>
        <w:t xml:space="preserve"> </w:t>
      </w:r>
      <w:r>
        <w:t>know</w:t>
      </w:r>
      <w:r>
        <w:rPr>
          <w:spacing w:val="-3"/>
        </w:rPr>
        <w:t xml:space="preserve"> </w:t>
      </w:r>
      <w:r>
        <w:t>that</w:t>
      </w:r>
      <w:r>
        <w:rPr>
          <w:spacing w:val="-3"/>
        </w:rPr>
        <w:t xml:space="preserve"> </w:t>
      </w:r>
      <w:r>
        <w:t>I</w:t>
      </w:r>
      <w:r>
        <w:rPr>
          <w:spacing w:val="-3"/>
        </w:rPr>
        <w:t xml:space="preserve"> </w:t>
      </w:r>
      <w:r>
        <w:t>had</w:t>
      </w:r>
      <w:r>
        <w:rPr>
          <w:spacing w:val="-3"/>
        </w:rPr>
        <w:t xml:space="preserve"> </w:t>
      </w:r>
      <w:r>
        <w:t>been</w:t>
      </w:r>
      <w:r>
        <w:rPr>
          <w:spacing w:val="-3"/>
        </w:rPr>
        <w:t xml:space="preserve"> </w:t>
      </w:r>
      <w:r>
        <w:t>to</w:t>
      </w:r>
      <w:r>
        <w:rPr>
          <w:spacing w:val="-3"/>
        </w:rPr>
        <w:t xml:space="preserve"> </w:t>
      </w:r>
      <w:r>
        <w:t>visit</w:t>
      </w:r>
      <w:r>
        <w:rPr>
          <w:spacing w:val="-3"/>
        </w:rPr>
        <w:t xml:space="preserve"> </w:t>
      </w:r>
      <w:r>
        <w:t>Mrs</w:t>
      </w:r>
      <w:r>
        <w:rPr>
          <w:spacing w:val="-3"/>
        </w:rPr>
        <w:t xml:space="preserve"> </w:t>
      </w:r>
      <w:r>
        <w:t>Lestrange that afternoon? The way she always knows things is uncanny.</w:t>
      </w:r>
    </w:p>
    <w:p w14:paraId="20060EC7" w14:textId="77777777" w:rsidR="001F3DBB" w:rsidRDefault="007F3F95">
      <w:pPr>
        <w:pStyle w:val="BodyText"/>
        <w:spacing w:line="448" w:lineRule="auto"/>
        <w:ind w:left="1997" w:right="1735"/>
      </w:pPr>
      <w:r>
        <w:t>I</w:t>
      </w:r>
      <w:r>
        <w:rPr>
          <w:spacing w:val="-5"/>
        </w:rPr>
        <w:t xml:space="preserve"> </w:t>
      </w:r>
      <w:r>
        <w:t>shook</w:t>
      </w:r>
      <w:r>
        <w:rPr>
          <w:spacing w:val="-5"/>
        </w:rPr>
        <w:t xml:space="preserve"> </w:t>
      </w:r>
      <w:r>
        <w:t>my</w:t>
      </w:r>
      <w:r>
        <w:rPr>
          <w:spacing w:val="-5"/>
        </w:rPr>
        <w:t xml:space="preserve"> </w:t>
      </w:r>
      <w:r>
        <w:t>head</w:t>
      </w:r>
      <w:r>
        <w:rPr>
          <w:spacing w:val="-5"/>
        </w:rPr>
        <w:t xml:space="preserve"> </w:t>
      </w:r>
      <w:r>
        <w:t>and</w:t>
      </w:r>
      <w:r>
        <w:rPr>
          <w:spacing w:val="-5"/>
        </w:rPr>
        <w:t xml:space="preserve"> </w:t>
      </w:r>
      <w:r>
        <w:t>said</w:t>
      </w:r>
      <w:r>
        <w:rPr>
          <w:spacing w:val="-5"/>
        </w:rPr>
        <w:t xml:space="preserve"> </w:t>
      </w:r>
      <w:r>
        <w:t>I</w:t>
      </w:r>
      <w:r>
        <w:rPr>
          <w:spacing w:val="-5"/>
        </w:rPr>
        <w:t xml:space="preserve"> </w:t>
      </w:r>
      <w:r>
        <w:t>could</w:t>
      </w:r>
      <w:r>
        <w:rPr>
          <w:spacing w:val="-5"/>
        </w:rPr>
        <w:t xml:space="preserve"> </w:t>
      </w:r>
      <w:r>
        <w:t>throw</w:t>
      </w:r>
      <w:r>
        <w:rPr>
          <w:spacing w:val="-5"/>
        </w:rPr>
        <w:t xml:space="preserve"> </w:t>
      </w:r>
      <w:r>
        <w:t>no</w:t>
      </w:r>
      <w:r>
        <w:rPr>
          <w:spacing w:val="-5"/>
        </w:rPr>
        <w:t xml:space="preserve"> </w:t>
      </w:r>
      <w:r>
        <w:t>light</w:t>
      </w:r>
      <w:r>
        <w:rPr>
          <w:spacing w:val="-5"/>
        </w:rPr>
        <w:t xml:space="preserve"> </w:t>
      </w:r>
      <w:r>
        <w:t>upon</w:t>
      </w:r>
      <w:r>
        <w:rPr>
          <w:spacing w:val="-5"/>
        </w:rPr>
        <w:t xml:space="preserve"> </w:t>
      </w:r>
      <w:r>
        <w:t>the</w:t>
      </w:r>
      <w:r>
        <w:rPr>
          <w:spacing w:val="-5"/>
        </w:rPr>
        <w:t xml:space="preserve"> </w:t>
      </w:r>
      <w:r>
        <w:t>matter. ‘What does Inspector Slack think?’</w:t>
      </w:r>
      <w:r>
        <w:rPr>
          <w:spacing w:val="-7"/>
        </w:rPr>
        <w:t xml:space="preserve"> </w:t>
      </w:r>
      <w:r>
        <w:t>asked Miss Marple.</w:t>
      </w:r>
    </w:p>
    <w:p w14:paraId="20060EC8" w14:textId="77777777" w:rsidR="001F3DBB" w:rsidRDefault="007F3F95">
      <w:pPr>
        <w:pStyle w:val="BodyText"/>
        <w:spacing w:before="0"/>
        <w:ind w:right="1187" w:firstLine="457"/>
      </w:pPr>
      <w:r>
        <w:t>‘He’s</w:t>
      </w:r>
      <w:r>
        <w:rPr>
          <w:spacing w:val="-5"/>
        </w:rPr>
        <w:t xml:space="preserve"> </w:t>
      </w:r>
      <w:r>
        <w:t>done</w:t>
      </w:r>
      <w:r>
        <w:rPr>
          <w:spacing w:val="-5"/>
        </w:rPr>
        <w:t xml:space="preserve"> </w:t>
      </w:r>
      <w:r>
        <w:t>his</w:t>
      </w:r>
      <w:r>
        <w:rPr>
          <w:spacing w:val="-5"/>
        </w:rPr>
        <w:t xml:space="preserve"> </w:t>
      </w:r>
      <w:r>
        <w:t>best</w:t>
      </w:r>
      <w:r>
        <w:rPr>
          <w:spacing w:val="-5"/>
        </w:rPr>
        <w:t xml:space="preserve"> </w:t>
      </w:r>
      <w:r>
        <w:t>to</w:t>
      </w:r>
      <w:r>
        <w:rPr>
          <w:spacing w:val="-5"/>
        </w:rPr>
        <w:t xml:space="preserve"> </w:t>
      </w:r>
      <w:r>
        <w:t>bully</w:t>
      </w:r>
      <w:r>
        <w:rPr>
          <w:spacing w:val="-5"/>
        </w:rPr>
        <w:t xml:space="preserve"> </w:t>
      </w:r>
      <w:r>
        <w:t>the</w:t>
      </w:r>
      <w:r>
        <w:rPr>
          <w:spacing w:val="-5"/>
        </w:rPr>
        <w:t xml:space="preserve"> </w:t>
      </w:r>
      <w:r>
        <w:t>butler</w:t>
      </w:r>
      <w:r>
        <w:rPr>
          <w:spacing w:val="-5"/>
        </w:rPr>
        <w:t xml:space="preserve"> </w:t>
      </w:r>
      <w:r>
        <w:t>–</w:t>
      </w:r>
      <w:r>
        <w:rPr>
          <w:spacing w:val="-5"/>
        </w:rPr>
        <w:t xml:space="preserve"> </w:t>
      </w:r>
      <w:r>
        <w:t>but</w:t>
      </w:r>
      <w:r>
        <w:rPr>
          <w:spacing w:val="-5"/>
        </w:rPr>
        <w:t xml:space="preserve"> </w:t>
      </w:r>
      <w:r>
        <w:t>apparently</w:t>
      </w:r>
      <w:r>
        <w:rPr>
          <w:spacing w:val="-5"/>
        </w:rPr>
        <w:t xml:space="preserve"> </w:t>
      </w:r>
      <w:r>
        <w:t>the</w:t>
      </w:r>
      <w:r>
        <w:rPr>
          <w:spacing w:val="-5"/>
        </w:rPr>
        <w:t xml:space="preserve"> </w:t>
      </w:r>
      <w:r>
        <w:t>butler</w:t>
      </w:r>
      <w:r>
        <w:rPr>
          <w:spacing w:val="-5"/>
        </w:rPr>
        <w:t xml:space="preserve"> </w:t>
      </w:r>
      <w:r>
        <w:t>wasn’t curious enough to listen at the door. So there it is – no one knows.’</w:t>
      </w:r>
    </w:p>
    <w:p w14:paraId="20060EC9" w14:textId="77777777" w:rsidR="001F3DBB" w:rsidRDefault="007F3F95">
      <w:pPr>
        <w:pStyle w:val="BodyText"/>
        <w:ind w:right="1368" w:firstLine="457"/>
        <w:jc w:val="both"/>
      </w:pPr>
      <w:r>
        <w:t>‘I</w:t>
      </w:r>
      <w:r>
        <w:rPr>
          <w:spacing w:val="-13"/>
        </w:rPr>
        <w:t xml:space="preserve"> </w:t>
      </w:r>
      <w:r>
        <w:t>expect</w:t>
      </w:r>
      <w:r>
        <w:rPr>
          <w:spacing w:val="-5"/>
        </w:rPr>
        <w:t xml:space="preserve"> </w:t>
      </w:r>
      <w:r>
        <w:t>someone</w:t>
      </w:r>
      <w:r>
        <w:rPr>
          <w:spacing w:val="-5"/>
        </w:rPr>
        <w:t xml:space="preserve"> </w:t>
      </w:r>
      <w:r>
        <w:t>overheard</w:t>
      </w:r>
      <w:r>
        <w:rPr>
          <w:spacing w:val="-5"/>
        </w:rPr>
        <w:t xml:space="preserve"> </w:t>
      </w:r>
      <w:r>
        <w:t>something,</w:t>
      </w:r>
      <w:r>
        <w:rPr>
          <w:spacing w:val="-5"/>
        </w:rPr>
        <w:t xml:space="preserve"> </w:t>
      </w:r>
      <w:r>
        <w:t>though,</w:t>
      </w:r>
      <w:r>
        <w:rPr>
          <w:spacing w:val="-5"/>
        </w:rPr>
        <w:t xml:space="preserve"> </w:t>
      </w:r>
      <w:r>
        <w:t>don’t</w:t>
      </w:r>
      <w:r>
        <w:rPr>
          <w:spacing w:val="-5"/>
        </w:rPr>
        <w:t xml:space="preserve"> </w:t>
      </w:r>
      <w:r>
        <w:t>you?’</w:t>
      </w:r>
      <w:r>
        <w:rPr>
          <w:spacing w:val="-19"/>
        </w:rPr>
        <w:t xml:space="preserve"> </w:t>
      </w:r>
      <w:r>
        <w:t>said</w:t>
      </w:r>
      <w:r>
        <w:rPr>
          <w:spacing w:val="-5"/>
        </w:rPr>
        <w:t xml:space="preserve"> </w:t>
      </w:r>
      <w:r>
        <w:t>Miss Marple.</w:t>
      </w:r>
      <w:r>
        <w:rPr>
          <w:spacing w:val="-1"/>
        </w:rPr>
        <w:t xml:space="preserve"> </w:t>
      </w:r>
      <w:r>
        <w:t>‘I</w:t>
      </w:r>
      <w:r>
        <w:rPr>
          <w:spacing w:val="-1"/>
        </w:rPr>
        <w:t xml:space="preserve"> </w:t>
      </w:r>
      <w:r>
        <w:t>mean,</w:t>
      </w:r>
      <w:r>
        <w:rPr>
          <w:spacing w:val="-1"/>
        </w:rPr>
        <w:t xml:space="preserve"> </w:t>
      </w:r>
      <w:r>
        <w:t>somebody</w:t>
      </w:r>
      <w:r>
        <w:rPr>
          <w:spacing w:val="-1"/>
        </w:rPr>
        <w:t xml:space="preserve"> </w:t>
      </w:r>
      <w:r>
        <w:t>always</w:t>
      </w:r>
      <w:r>
        <w:rPr>
          <w:spacing w:val="-1"/>
        </w:rPr>
        <w:t xml:space="preserve"> </w:t>
      </w:r>
      <w:r>
        <w:rPr>
          <w:i/>
        </w:rPr>
        <w:t>does</w:t>
      </w:r>
      <w:r>
        <w:t>.</w:t>
      </w:r>
      <w:r>
        <w:rPr>
          <w:spacing w:val="-1"/>
        </w:rPr>
        <w:t xml:space="preserve"> </w:t>
      </w:r>
      <w:r>
        <w:t>I</w:t>
      </w:r>
      <w:r>
        <w:rPr>
          <w:spacing w:val="-1"/>
        </w:rPr>
        <w:t xml:space="preserve"> </w:t>
      </w:r>
      <w:r>
        <w:t>think</w:t>
      </w:r>
      <w:r>
        <w:rPr>
          <w:spacing w:val="-1"/>
        </w:rPr>
        <w:t xml:space="preserve"> </w:t>
      </w:r>
      <w:r>
        <w:t>that</w:t>
      </w:r>
      <w:r>
        <w:rPr>
          <w:spacing w:val="-1"/>
        </w:rPr>
        <w:t xml:space="preserve"> </w:t>
      </w:r>
      <w:r>
        <w:t>is</w:t>
      </w:r>
      <w:r>
        <w:rPr>
          <w:spacing w:val="-1"/>
        </w:rPr>
        <w:t xml:space="preserve"> </w:t>
      </w:r>
      <w:r>
        <w:t>where</w:t>
      </w:r>
      <w:r>
        <w:rPr>
          <w:spacing w:val="-1"/>
        </w:rPr>
        <w:t xml:space="preserve"> </w:t>
      </w:r>
      <w:r>
        <w:t>Mr</w:t>
      </w:r>
      <w:r>
        <w:rPr>
          <w:spacing w:val="-1"/>
        </w:rPr>
        <w:t xml:space="preserve"> </w:t>
      </w:r>
      <w:r>
        <w:t>Redding may find out something.’</w:t>
      </w:r>
    </w:p>
    <w:p w14:paraId="20060ECA" w14:textId="77777777" w:rsidR="001F3DBB" w:rsidRDefault="007F3F95">
      <w:pPr>
        <w:pStyle w:val="BodyText"/>
        <w:ind w:left="1997"/>
      </w:pPr>
      <w:r>
        <w:t xml:space="preserve">‘But Mrs Protheroe knows </w:t>
      </w:r>
      <w:r>
        <w:rPr>
          <w:spacing w:val="-2"/>
        </w:rPr>
        <w:t>nothing.’</w:t>
      </w:r>
    </w:p>
    <w:p w14:paraId="20060ECB" w14:textId="77777777" w:rsidR="001F3DBB" w:rsidRDefault="007F3F95">
      <w:pPr>
        <w:pStyle w:val="BodyText"/>
        <w:ind w:right="1187" w:firstLine="457"/>
      </w:pPr>
      <w:r>
        <w:t>‘I</w:t>
      </w:r>
      <w:r>
        <w:rPr>
          <w:spacing w:val="-8"/>
        </w:rPr>
        <w:t xml:space="preserve"> </w:t>
      </w:r>
      <w:r>
        <w:t>didn’t</w:t>
      </w:r>
      <w:r>
        <w:rPr>
          <w:spacing w:val="-4"/>
        </w:rPr>
        <w:t xml:space="preserve"> </w:t>
      </w:r>
      <w:r>
        <w:t>mean</w:t>
      </w:r>
      <w:r>
        <w:rPr>
          <w:spacing w:val="-19"/>
        </w:rPr>
        <w:t xml:space="preserve"> </w:t>
      </w:r>
      <w:r>
        <w:t>Anne</w:t>
      </w:r>
      <w:r>
        <w:rPr>
          <w:spacing w:val="-4"/>
        </w:rPr>
        <w:t xml:space="preserve"> </w:t>
      </w:r>
      <w:r>
        <w:t>Protheroe,’</w:t>
      </w:r>
      <w:r>
        <w:rPr>
          <w:spacing w:val="-23"/>
        </w:rPr>
        <w:t xml:space="preserve"> </w:t>
      </w:r>
      <w:r>
        <w:t>said</w:t>
      </w:r>
      <w:r>
        <w:rPr>
          <w:spacing w:val="-4"/>
        </w:rPr>
        <w:t xml:space="preserve"> </w:t>
      </w:r>
      <w:r>
        <w:t>Miss</w:t>
      </w:r>
      <w:r>
        <w:rPr>
          <w:spacing w:val="-4"/>
        </w:rPr>
        <w:t xml:space="preserve"> </w:t>
      </w:r>
      <w:r>
        <w:t>Marple.</w:t>
      </w:r>
      <w:r>
        <w:rPr>
          <w:spacing w:val="-4"/>
        </w:rPr>
        <w:t xml:space="preserve"> </w:t>
      </w:r>
      <w:r>
        <w:t>‘I</w:t>
      </w:r>
      <w:r>
        <w:rPr>
          <w:spacing w:val="-4"/>
        </w:rPr>
        <w:t xml:space="preserve"> </w:t>
      </w:r>
      <w:r>
        <w:t>meant</w:t>
      </w:r>
      <w:r>
        <w:rPr>
          <w:spacing w:val="-4"/>
        </w:rPr>
        <w:t xml:space="preserve"> </w:t>
      </w:r>
      <w:r>
        <w:t>the</w:t>
      </w:r>
      <w:r>
        <w:rPr>
          <w:spacing w:val="-4"/>
        </w:rPr>
        <w:t xml:space="preserve"> </w:t>
      </w:r>
      <w:r>
        <w:t>women servants.</w:t>
      </w:r>
      <w:r>
        <w:rPr>
          <w:spacing w:val="-6"/>
        </w:rPr>
        <w:t xml:space="preserve"> </w:t>
      </w:r>
      <w:r>
        <w:t>They do so hate telling anything to the police. But a nice-looking young man – you’ll excuse me, Mr Redding – and one who has been unjustly suspected – oh! I’m sure they’d tell him at once.’</w:t>
      </w:r>
    </w:p>
    <w:p w14:paraId="20060ECC" w14:textId="77777777" w:rsidR="001F3DBB" w:rsidRDefault="007F3F95">
      <w:pPr>
        <w:pStyle w:val="BodyText"/>
        <w:ind w:right="1199" w:firstLine="457"/>
      </w:pPr>
      <w:r>
        <w:t>‘I’ll</w:t>
      </w:r>
      <w:r>
        <w:rPr>
          <w:spacing w:val="-8"/>
        </w:rPr>
        <w:t xml:space="preserve"> </w:t>
      </w:r>
      <w:r>
        <w:t>go</w:t>
      </w:r>
      <w:r>
        <w:rPr>
          <w:spacing w:val="-5"/>
        </w:rPr>
        <w:t xml:space="preserve"> </w:t>
      </w:r>
      <w:r>
        <w:t>and</w:t>
      </w:r>
      <w:r>
        <w:rPr>
          <w:spacing w:val="-5"/>
        </w:rPr>
        <w:t xml:space="preserve"> </w:t>
      </w:r>
      <w:r>
        <w:t>have</w:t>
      </w:r>
      <w:r>
        <w:rPr>
          <w:spacing w:val="-5"/>
        </w:rPr>
        <w:t xml:space="preserve"> </w:t>
      </w:r>
      <w:r>
        <w:t>a</w:t>
      </w:r>
      <w:r>
        <w:rPr>
          <w:spacing w:val="-5"/>
        </w:rPr>
        <w:t xml:space="preserve"> </w:t>
      </w:r>
      <w:r>
        <w:t>try</w:t>
      </w:r>
      <w:r>
        <w:rPr>
          <w:spacing w:val="-5"/>
        </w:rPr>
        <w:t xml:space="preserve"> </w:t>
      </w:r>
      <w:r>
        <w:t>this</w:t>
      </w:r>
      <w:r>
        <w:rPr>
          <w:spacing w:val="-5"/>
        </w:rPr>
        <w:t xml:space="preserve"> </w:t>
      </w:r>
      <w:r>
        <w:t>evening,’</w:t>
      </w:r>
      <w:r>
        <w:rPr>
          <w:spacing w:val="-23"/>
        </w:rPr>
        <w:t xml:space="preserve"> </w:t>
      </w:r>
      <w:r>
        <w:t>said</w:t>
      </w:r>
      <w:r>
        <w:rPr>
          <w:spacing w:val="-5"/>
        </w:rPr>
        <w:t xml:space="preserve"> </w:t>
      </w:r>
      <w:r>
        <w:t>Lawrence</w:t>
      </w:r>
      <w:r>
        <w:rPr>
          <w:spacing w:val="-5"/>
        </w:rPr>
        <w:t xml:space="preserve"> </w:t>
      </w:r>
      <w:r>
        <w:t>with</w:t>
      </w:r>
      <w:r>
        <w:rPr>
          <w:spacing w:val="-5"/>
        </w:rPr>
        <w:t xml:space="preserve"> </w:t>
      </w:r>
      <w:r>
        <w:t>vigour.</w:t>
      </w:r>
      <w:r>
        <w:rPr>
          <w:spacing w:val="-5"/>
        </w:rPr>
        <w:t xml:space="preserve"> </w:t>
      </w:r>
      <w:r>
        <w:t>‘Thanks for the hint, Miss Marple. I’ll go after – well, after a little job the</w:t>
      </w:r>
      <w:r>
        <w:rPr>
          <w:spacing w:val="-1"/>
        </w:rPr>
        <w:t xml:space="preserve"> </w:t>
      </w:r>
      <w:r>
        <w:t>Vicar and I are going to do.’</w:t>
      </w:r>
    </w:p>
    <w:p w14:paraId="20060ECD" w14:textId="77777777" w:rsidR="001F3DBB" w:rsidRDefault="007F3F95">
      <w:pPr>
        <w:pStyle w:val="BodyText"/>
        <w:ind w:right="1187" w:firstLine="457"/>
      </w:pPr>
      <w:r>
        <w:t>It</w:t>
      </w:r>
      <w:r>
        <w:rPr>
          <w:spacing w:val="-3"/>
        </w:rPr>
        <w:t xml:space="preserve"> </w:t>
      </w:r>
      <w:r>
        <w:t>occurred</w:t>
      </w:r>
      <w:r>
        <w:rPr>
          <w:spacing w:val="-3"/>
        </w:rPr>
        <w:t xml:space="preserve"> </w:t>
      </w:r>
      <w:r>
        <w:t>to</w:t>
      </w:r>
      <w:r>
        <w:rPr>
          <w:spacing w:val="-3"/>
        </w:rPr>
        <w:t xml:space="preserve"> </w:t>
      </w:r>
      <w:r>
        <w:t>me</w:t>
      </w:r>
      <w:r>
        <w:rPr>
          <w:spacing w:val="-3"/>
        </w:rPr>
        <w:t xml:space="preserve"> </w:t>
      </w:r>
      <w:r>
        <w:t>that</w:t>
      </w:r>
      <w:r>
        <w:rPr>
          <w:spacing w:val="-3"/>
        </w:rPr>
        <w:t xml:space="preserve"> </w:t>
      </w:r>
      <w:r>
        <w:t>we</w:t>
      </w:r>
      <w:r>
        <w:rPr>
          <w:spacing w:val="-3"/>
        </w:rPr>
        <w:t xml:space="preserve"> </w:t>
      </w:r>
      <w:r>
        <w:t>had</w:t>
      </w:r>
      <w:r>
        <w:rPr>
          <w:spacing w:val="-3"/>
        </w:rPr>
        <w:t xml:space="preserve"> </w:t>
      </w:r>
      <w:r>
        <w:t>better</w:t>
      </w:r>
      <w:r>
        <w:rPr>
          <w:spacing w:val="-3"/>
        </w:rPr>
        <w:t xml:space="preserve"> </w:t>
      </w:r>
      <w:r>
        <w:t>be</w:t>
      </w:r>
      <w:r>
        <w:rPr>
          <w:spacing w:val="-3"/>
        </w:rPr>
        <w:t xml:space="preserve"> </w:t>
      </w:r>
      <w:r>
        <w:t>getting</w:t>
      </w:r>
      <w:r>
        <w:rPr>
          <w:spacing w:val="-3"/>
        </w:rPr>
        <w:t xml:space="preserve"> </w:t>
      </w:r>
      <w:r>
        <w:t>on</w:t>
      </w:r>
      <w:r>
        <w:rPr>
          <w:spacing w:val="-3"/>
        </w:rPr>
        <w:t xml:space="preserve"> </w:t>
      </w:r>
      <w:r>
        <w:t>with</w:t>
      </w:r>
      <w:r>
        <w:rPr>
          <w:spacing w:val="-3"/>
        </w:rPr>
        <w:t xml:space="preserve"> </w:t>
      </w:r>
      <w:r>
        <w:t>it.</w:t>
      </w:r>
      <w:r>
        <w:rPr>
          <w:spacing w:val="-3"/>
        </w:rPr>
        <w:t xml:space="preserve"> </w:t>
      </w:r>
      <w:r>
        <w:t>I</w:t>
      </w:r>
      <w:r>
        <w:rPr>
          <w:spacing w:val="-3"/>
        </w:rPr>
        <w:t xml:space="preserve"> </w:t>
      </w:r>
      <w:r>
        <w:t>said</w:t>
      </w:r>
      <w:r>
        <w:rPr>
          <w:spacing w:val="-3"/>
        </w:rPr>
        <w:t xml:space="preserve"> </w:t>
      </w:r>
      <w:r>
        <w:t>goodbye to Miss Marple and we entered the woods once more.</w:t>
      </w:r>
    </w:p>
    <w:p w14:paraId="20060ECE" w14:textId="77777777" w:rsidR="001F3DBB" w:rsidRDefault="007F3F95">
      <w:pPr>
        <w:pStyle w:val="BodyText"/>
        <w:ind w:right="1187" w:firstLine="457"/>
      </w:pPr>
      <w:r>
        <w:t>First</w:t>
      </w:r>
      <w:r>
        <w:rPr>
          <w:spacing w:val="-3"/>
        </w:rPr>
        <w:t xml:space="preserve"> </w:t>
      </w:r>
      <w:r>
        <w:t>we</w:t>
      </w:r>
      <w:r>
        <w:rPr>
          <w:spacing w:val="-3"/>
        </w:rPr>
        <w:t xml:space="preserve"> </w:t>
      </w:r>
      <w:r>
        <w:t>went</w:t>
      </w:r>
      <w:r>
        <w:rPr>
          <w:spacing w:val="-3"/>
        </w:rPr>
        <w:t xml:space="preserve"> </w:t>
      </w:r>
      <w:r>
        <w:t>up</w:t>
      </w:r>
      <w:r>
        <w:rPr>
          <w:spacing w:val="-3"/>
        </w:rPr>
        <w:t xml:space="preserve"> </w:t>
      </w:r>
      <w:r>
        <w:t>the</w:t>
      </w:r>
      <w:r>
        <w:rPr>
          <w:spacing w:val="-3"/>
        </w:rPr>
        <w:t xml:space="preserve"> </w:t>
      </w:r>
      <w:r>
        <w:t>path</w:t>
      </w:r>
      <w:r>
        <w:rPr>
          <w:spacing w:val="-3"/>
        </w:rPr>
        <w:t xml:space="preserve"> </w:t>
      </w:r>
      <w:r>
        <w:t>till</w:t>
      </w:r>
      <w:r>
        <w:rPr>
          <w:spacing w:val="-3"/>
        </w:rPr>
        <w:t xml:space="preserve"> </w:t>
      </w:r>
      <w:r>
        <w:t>we</w:t>
      </w:r>
      <w:r>
        <w:rPr>
          <w:spacing w:val="-3"/>
        </w:rPr>
        <w:t xml:space="preserve"> </w:t>
      </w:r>
      <w:r>
        <w:t>came</w:t>
      </w:r>
      <w:r>
        <w:rPr>
          <w:spacing w:val="-3"/>
        </w:rPr>
        <w:t xml:space="preserve"> </w:t>
      </w:r>
      <w:r>
        <w:t>to</w:t>
      </w:r>
      <w:r>
        <w:rPr>
          <w:spacing w:val="-3"/>
        </w:rPr>
        <w:t xml:space="preserve"> </w:t>
      </w:r>
      <w:r>
        <w:t>a</w:t>
      </w:r>
      <w:r>
        <w:rPr>
          <w:spacing w:val="-3"/>
        </w:rPr>
        <w:t xml:space="preserve"> </w:t>
      </w:r>
      <w:r>
        <w:t>new</w:t>
      </w:r>
      <w:r>
        <w:rPr>
          <w:spacing w:val="-3"/>
        </w:rPr>
        <w:t xml:space="preserve"> </w:t>
      </w:r>
      <w:r>
        <w:t>spot</w:t>
      </w:r>
      <w:r>
        <w:rPr>
          <w:spacing w:val="-3"/>
        </w:rPr>
        <w:t xml:space="preserve"> </w:t>
      </w:r>
      <w:r>
        <w:t>where</w:t>
      </w:r>
      <w:r>
        <w:rPr>
          <w:spacing w:val="-3"/>
        </w:rPr>
        <w:t xml:space="preserve"> </w:t>
      </w:r>
      <w:r>
        <w:t>it</w:t>
      </w:r>
      <w:r>
        <w:rPr>
          <w:spacing w:val="-3"/>
        </w:rPr>
        <w:t xml:space="preserve"> </w:t>
      </w:r>
      <w:r>
        <w:t>certainly looked as though someone had left the path on the right-hand side.</w:t>
      </w:r>
    </w:p>
    <w:p w14:paraId="20060ECF" w14:textId="77777777" w:rsidR="001F3DBB" w:rsidRDefault="007F3F95">
      <w:pPr>
        <w:pStyle w:val="BodyText"/>
        <w:spacing w:before="0"/>
        <w:ind w:right="1281"/>
      </w:pPr>
      <w:r>
        <w:t>Lawrence</w:t>
      </w:r>
      <w:r>
        <w:rPr>
          <w:spacing w:val="-4"/>
        </w:rPr>
        <w:t xml:space="preserve"> </w:t>
      </w:r>
      <w:r>
        <w:t>explained</w:t>
      </w:r>
      <w:r>
        <w:rPr>
          <w:spacing w:val="-4"/>
        </w:rPr>
        <w:t xml:space="preserve"> </w:t>
      </w:r>
      <w:r>
        <w:t>that</w:t>
      </w:r>
      <w:r>
        <w:rPr>
          <w:spacing w:val="-4"/>
        </w:rPr>
        <w:t xml:space="preserve"> </w:t>
      </w:r>
      <w:r>
        <w:t>he</w:t>
      </w:r>
      <w:r>
        <w:rPr>
          <w:spacing w:val="-4"/>
        </w:rPr>
        <w:t xml:space="preserve"> </w:t>
      </w:r>
      <w:r>
        <w:t>had</w:t>
      </w:r>
      <w:r>
        <w:rPr>
          <w:spacing w:val="-4"/>
        </w:rPr>
        <w:t xml:space="preserve"> </w:t>
      </w:r>
      <w:r>
        <w:t>already</w:t>
      </w:r>
      <w:r>
        <w:rPr>
          <w:spacing w:val="-4"/>
        </w:rPr>
        <w:t xml:space="preserve"> </w:t>
      </w:r>
      <w:r>
        <w:t>followed</w:t>
      </w:r>
      <w:r>
        <w:rPr>
          <w:spacing w:val="-4"/>
        </w:rPr>
        <w:t xml:space="preserve"> </w:t>
      </w:r>
      <w:r>
        <w:t>this</w:t>
      </w:r>
      <w:r>
        <w:rPr>
          <w:spacing w:val="-4"/>
        </w:rPr>
        <w:t xml:space="preserve"> </w:t>
      </w:r>
      <w:r>
        <w:t>particular</w:t>
      </w:r>
      <w:r>
        <w:rPr>
          <w:spacing w:val="-4"/>
        </w:rPr>
        <w:t xml:space="preserve"> </w:t>
      </w:r>
      <w:r>
        <w:t>trail</w:t>
      </w:r>
      <w:r>
        <w:rPr>
          <w:spacing w:val="-4"/>
        </w:rPr>
        <w:t xml:space="preserve"> </w:t>
      </w:r>
      <w:r>
        <w:t>and found it led nowhere, but he added that we might as well try again. He might have been wrong.</w:t>
      </w:r>
    </w:p>
    <w:p w14:paraId="20060ED0" w14:textId="77777777" w:rsidR="001F3DBB" w:rsidRDefault="007F3F95">
      <w:pPr>
        <w:pStyle w:val="BodyText"/>
        <w:ind w:right="1203" w:firstLine="457"/>
        <w:jc w:val="both"/>
      </w:pPr>
      <w:r>
        <w:t>It</w:t>
      </w:r>
      <w:r>
        <w:rPr>
          <w:spacing w:val="-5"/>
        </w:rPr>
        <w:t xml:space="preserve"> </w:t>
      </w:r>
      <w:r>
        <w:t>was,</w:t>
      </w:r>
      <w:r>
        <w:rPr>
          <w:spacing w:val="-4"/>
        </w:rPr>
        <w:t xml:space="preserve"> </w:t>
      </w:r>
      <w:r>
        <w:t>however,</w:t>
      </w:r>
      <w:r>
        <w:rPr>
          <w:spacing w:val="-4"/>
        </w:rPr>
        <w:t xml:space="preserve"> </w:t>
      </w:r>
      <w:r>
        <w:t>as</w:t>
      </w:r>
      <w:r>
        <w:rPr>
          <w:spacing w:val="-4"/>
        </w:rPr>
        <w:t xml:space="preserve"> </w:t>
      </w:r>
      <w:r>
        <w:t>he</w:t>
      </w:r>
      <w:r>
        <w:rPr>
          <w:spacing w:val="-4"/>
        </w:rPr>
        <w:t xml:space="preserve"> </w:t>
      </w:r>
      <w:r>
        <w:t>had</w:t>
      </w:r>
      <w:r>
        <w:rPr>
          <w:spacing w:val="-4"/>
        </w:rPr>
        <w:t xml:space="preserve"> </w:t>
      </w:r>
      <w:r>
        <w:t>said.</w:t>
      </w:r>
      <w:r>
        <w:rPr>
          <w:spacing w:val="-19"/>
        </w:rPr>
        <w:t xml:space="preserve"> </w:t>
      </w:r>
      <w:r>
        <w:t>After</w:t>
      </w:r>
      <w:r>
        <w:rPr>
          <w:spacing w:val="-4"/>
        </w:rPr>
        <w:t xml:space="preserve"> </w:t>
      </w:r>
      <w:r>
        <w:t>about</w:t>
      </w:r>
      <w:r>
        <w:rPr>
          <w:spacing w:val="-4"/>
        </w:rPr>
        <w:t xml:space="preserve"> </w:t>
      </w:r>
      <w:r>
        <w:t>ten</w:t>
      </w:r>
      <w:r>
        <w:rPr>
          <w:spacing w:val="-4"/>
        </w:rPr>
        <w:t xml:space="preserve"> </w:t>
      </w:r>
      <w:r>
        <w:t>or</w:t>
      </w:r>
      <w:r>
        <w:rPr>
          <w:spacing w:val="-4"/>
        </w:rPr>
        <w:t xml:space="preserve"> </w:t>
      </w:r>
      <w:r>
        <w:t>twelve</w:t>
      </w:r>
      <w:r>
        <w:rPr>
          <w:spacing w:val="-4"/>
        </w:rPr>
        <w:t xml:space="preserve"> </w:t>
      </w:r>
      <w:r>
        <w:t>yards</w:t>
      </w:r>
      <w:r>
        <w:rPr>
          <w:spacing w:val="-4"/>
        </w:rPr>
        <w:t xml:space="preserve"> </w:t>
      </w:r>
      <w:r>
        <w:t>any</w:t>
      </w:r>
      <w:r>
        <w:rPr>
          <w:spacing w:val="-4"/>
        </w:rPr>
        <w:t xml:space="preserve"> </w:t>
      </w:r>
      <w:r>
        <w:t>sign of broken and trampled leaves petered out. It was from this spot that</w:t>
      </w:r>
    </w:p>
    <w:p w14:paraId="20060ED1" w14:textId="77777777" w:rsidR="001F3DBB" w:rsidRDefault="007F3F95">
      <w:pPr>
        <w:pStyle w:val="BodyText"/>
        <w:spacing w:before="0"/>
        <w:ind w:right="1187"/>
      </w:pPr>
      <w:r>
        <w:t>Lawrence</w:t>
      </w:r>
      <w:r>
        <w:rPr>
          <w:spacing w:val="-4"/>
        </w:rPr>
        <w:t xml:space="preserve"> </w:t>
      </w:r>
      <w:r>
        <w:t>had</w:t>
      </w:r>
      <w:r>
        <w:rPr>
          <w:spacing w:val="-4"/>
        </w:rPr>
        <w:t xml:space="preserve"> </w:t>
      </w:r>
      <w:r>
        <w:t>broken</w:t>
      </w:r>
      <w:r>
        <w:rPr>
          <w:spacing w:val="-4"/>
        </w:rPr>
        <w:t xml:space="preserve"> </w:t>
      </w:r>
      <w:r>
        <w:t>back</w:t>
      </w:r>
      <w:r>
        <w:rPr>
          <w:spacing w:val="-4"/>
        </w:rPr>
        <w:t xml:space="preserve"> </w:t>
      </w:r>
      <w:r>
        <w:t>towards</w:t>
      </w:r>
      <w:r>
        <w:rPr>
          <w:spacing w:val="-4"/>
        </w:rPr>
        <w:t xml:space="preserve"> </w:t>
      </w:r>
      <w:r>
        <w:t>the</w:t>
      </w:r>
      <w:r>
        <w:rPr>
          <w:spacing w:val="-4"/>
        </w:rPr>
        <w:t xml:space="preserve"> </w:t>
      </w:r>
      <w:r>
        <w:t>path</w:t>
      </w:r>
      <w:r>
        <w:rPr>
          <w:spacing w:val="-4"/>
        </w:rPr>
        <w:t xml:space="preserve"> </w:t>
      </w:r>
      <w:r>
        <w:t>to</w:t>
      </w:r>
      <w:r>
        <w:rPr>
          <w:spacing w:val="-4"/>
        </w:rPr>
        <w:t xml:space="preserve"> </w:t>
      </w:r>
      <w:r>
        <w:t>meet</w:t>
      </w:r>
      <w:r>
        <w:rPr>
          <w:spacing w:val="-4"/>
        </w:rPr>
        <w:t xml:space="preserve"> </w:t>
      </w:r>
      <w:r>
        <w:t>me</w:t>
      </w:r>
      <w:r>
        <w:rPr>
          <w:spacing w:val="-4"/>
        </w:rPr>
        <w:t xml:space="preserve"> </w:t>
      </w:r>
      <w:r>
        <w:t>earlier</w:t>
      </w:r>
      <w:r>
        <w:rPr>
          <w:spacing w:val="-4"/>
        </w:rPr>
        <w:t xml:space="preserve"> </w:t>
      </w:r>
      <w:r>
        <w:t>in</w:t>
      </w:r>
      <w:r>
        <w:rPr>
          <w:spacing w:val="-4"/>
        </w:rPr>
        <w:t xml:space="preserve"> </w:t>
      </w:r>
      <w:r>
        <w:t xml:space="preserve">the </w:t>
      </w:r>
      <w:r>
        <w:rPr>
          <w:spacing w:val="-2"/>
        </w:rPr>
        <w:t>afternoon.</w:t>
      </w:r>
    </w:p>
    <w:p w14:paraId="20060ED2" w14:textId="77777777" w:rsidR="001F3DBB" w:rsidRDefault="001F3DBB">
      <w:pPr>
        <w:pStyle w:val="BodyText"/>
        <w:sectPr w:rsidR="001F3DBB">
          <w:pgSz w:w="12240" w:h="15840"/>
          <w:pgMar w:top="1360" w:right="360" w:bottom="280" w:left="0" w:header="720" w:footer="720" w:gutter="0"/>
          <w:cols w:space="720"/>
        </w:sectPr>
      </w:pPr>
    </w:p>
    <w:p w14:paraId="20060ED3" w14:textId="77777777" w:rsidR="001F3DBB" w:rsidRDefault="007F3F95">
      <w:pPr>
        <w:pStyle w:val="BodyText"/>
        <w:spacing w:before="70"/>
        <w:ind w:right="1179" w:firstLine="457"/>
      </w:pPr>
      <w:r>
        <w:lastRenderedPageBreak/>
        <w:t>We emerged on the path again and walked a little farther along it.</w:t>
      </w:r>
      <w:r>
        <w:rPr>
          <w:spacing w:val="-17"/>
        </w:rPr>
        <w:t xml:space="preserve"> </w:t>
      </w:r>
      <w:r>
        <w:t>Again we</w:t>
      </w:r>
      <w:r>
        <w:rPr>
          <w:spacing w:val="-3"/>
        </w:rPr>
        <w:t xml:space="preserve"> </w:t>
      </w:r>
      <w:r>
        <w:t>came</w:t>
      </w:r>
      <w:r>
        <w:rPr>
          <w:spacing w:val="-3"/>
        </w:rPr>
        <w:t xml:space="preserve"> </w:t>
      </w:r>
      <w:r>
        <w:t>to</w:t>
      </w:r>
      <w:r>
        <w:rPr>
          <w:spacing w:val="-3"/>
        </w:rPr>
        <w:t xml:space="preserve"> </w:t>
      </w:r>
      <w:r>
        <w:t>a</w:t>
      </w:r>
      <w:r>
        <w:rPr>
          <w:spacing w:val="-3"/>
        </w:rPr>
        <w:t xml:space="preserve"> </w:t>
      </w:r>
      <w:r>
        <w:t>place</w:t>
      </w:r>
      <w:r>
        <w:rPr>
          <w:spacing w:val="-3"/>
        </w:rPr>
        <w:t xml:space="preserve"> </w:t>
      </w:r>
      <w:r>
        <w:t>where</w:t>
      </w:r>
      <w:r>
        <w:rPr>
          <w:spacing w:val="-3"/>
        </w:rPr>
        <w:t xml:space="preserve"> </w:t>
      </w:r>
      <w:r>
        <w:t>the</w:t>
      </w:r>
      <w:r>
        <w:rPr>
          <w:spacing w:val="-3"/>
        </w:rPr>
        <w:t xml:space="preserve"> </w:t>
      </w:r>
      <w:r>
        <w:t>bushes</w:t>
      </w:r>
      <w:r>
        <w:rPr>
          <w:spacing w:val="-3"/>
        </w:rPr>
        <w:t xml:space="preserve"> </w:t>
      </w:r>
      <w:r>
        <w:t>seemed</w:t>
      </w:r>
      <w:r>
        <w:rPr>
          <w:spacing w:val="-3"/>
        </w:rPr>
        <w:t xml:space="preserve"> </w:t>
      </w:r>
      <w:r>
        <w:t>disturbed.</w:t>
      </w:r>
      <w:r>
        <w:rPr>
          <w:spacing w:val="-9"/>
        </w:rPr>
        <w:t xml:space="preserve"> </w:t>
      </w:r>
      <w:r>
        <w:t>The</w:t>
      </w:r>
      <w:r>
        <w:rPr>
          <w:spacing w:val="-3"/>
        </w:rPr>
        <w:t xml:space="preserve"> </w:t>
      </w:r>
      <w:r>
        <w:t>signs</w:t>
      </w:r>
      <w:r>
        <w:rPr>
          <w:spacing w:val="-3"/>
        </w:rPr>
        <w:t xml:space="preserve"> </w:t>
      </w:r>
      <w:r>
        <w:t>were</w:t>
      </w:r>
      <w:r>
        <w:rPr>
          <w:spacing w:val="-3"/>
        </w:rPr>
        <w:t xml:space="preserve"> </w:t>
      </w:r>
      <w:r>
        <w:t>very slight but, I thought, unmistakable. This time the trail was more promising. By a devious course, it wound steadily nearer to the</w:t>
      </w:r>
      <w:r>
        <w:rPr>
          <w:spacing w:val="-2"/>
        </w:rPr>
        <w:t xml:space="preserve"> </w:t>
      </w:r>
      <w:r>
        <w:t>Vicarage. Presently we arrived at where the bushes grew thickly up to the wall. The wall is a high</w:t>
      </w:r>
    </w:p>
    <w:p w14:paraId="20060ED4" w14:textId="77777777" w:rsidR="001F3DBB" w:rsidRDefault="007F3F95">
      <w:pPr>
        <w:pStyle w:val="BodyText"/>
        <w:spacing w:before="0"/>
        <w:ind w:right="1187"/>
      </w:pPr>
      <w:r>
        <w:t>one</w:t>
      </w:r>
      <w:r>
        <w:rPr>
          <w:spacing w:val="-4"/>
        </w:rPr>
        <w:t xml:space="preserve"> </w:t>
      </w:r>
      <w:r>
        <w:t>and</w:t>
      </w:r>
      <w:r>
        <w:rPr>
          <w:spacing w:val="-4"/>
        </w:rPr>
        <w:t xml:space="preserve"> </w:t>
      </w:r>
      <w:r>
        <w:t>ornamented</w:t>
      </w:r>
      <w:r>
        <w:rPr>
          <w:spacing w:val="-4"/>
        </w:rPr>
        <w:t xml:space="preserve"> </w:t>
      </w:r>
      <w:r>
        <w:t>with</w:t>
      </w:r>
      <w:r>
        <w:rPr>
          <w:spacing w:val="-4"/>
        </w:rPr>
        <w:t xml:space="preserve"> </w:t>
      </w:r>
      <w:r>
        <w:t>fragments</w:t>
      </w:r>
      <w:r>
        <w:rPr>
          <w:spacing w:val="-4"/>
        </w:rPr>
        <w:t xml:space="preserve"> </w:t>
      </w:r>
      <w:r>
        <w:t>of</w:t>
      </w:r>
      <w:r>
        <w:rPr>
          <w:spacing w:val="-4"/>
        </w:rPr>
        <w:t xml:space="preserve"> </w:t>
      </w:r>
      <w:r>
        <w:t>broken</w:t>
      </w:r>
      <w:r>
        <w:rPr>
          <w:spacing w:val="-4"/>
        </w:rPr>
        <w:t xml:space="preserve"> </w:t>
      </w:r>
      <w:r>
        <w:t>bottles</w:t>
      </w:r>
      <w:r>
        <w:rPr>
          <w:spacing w:val="-4"/>
        </w:rPr>
        <w:t xml:space="preserve"> </w:t>
      </w:r>
      <w:r>
        <w:t>on</w:t>
      </w:r>
      <w:r>
        <w:rPr>
          <w:spacing w:val="-4"/>
        </w:rPr>
        <w:t xml:space="preserve"> </w:t>
      </w:r>
      <w:r>
        <w:t>the</w:t>
      </w:r>
      <w:r>
        <w:rPr>
          <w:spacing w:val="-4"/>
        </w:rPr>
        <w:t xml:space="preserve"> </w:t>
      </w:r>
      <w:r>
        <w:t>top.</w:t>
      </w:r>
      <w:r>
        <w:rPr>
          <w:spacing w:val="-4"/>
        </w:rPr>
        <w:t xml:space="preserve"> </w:t>
      </w:r>
      <w:r>
        <w:t>If</w:t>
      </w:r>
      <w:r>
        <w:rPr>
          <w:spacing w:val="-4"/>
        </w:rPr>
        <w:t xml:space="preserve"> </w:t>
      </w:r>
      <w:r>
        <w:t>anyone had placed a ladder against it, we ought to find traces of their passage.</w:t>
      </w:r>
    </w:p>
    <w:p w14:paraId="20060ED5" w14:textId="77777777" w:rsidR="001F3DBB" w:rsidRDefault="007F3F95">
      <w:pPr>
        <w:pStyle w:val="BodyText"/>
        <w:ind w:right="1187" w:firstLine="457"/>
      </w:pPr>
      <w:r>
        <w:t>We</w:t>
      </w:r>
      <w:r>
        <w:rPr>
          <w:spacing w:val="-5"/>
        </w:rPr>
        <w:t xml:space="preserve"> </w:t>
      </w:r>
      <w:r>
        <w:t>were</w:t>
      </w:r>
      <w:r>
        <w:rPr>
          <w:spacing w:val="-5"/>
        </w:rPr>
        <w:t xml:space="preserve"> </w:t>
      </w:r>
      <w:r>
        <w:t>working</w:t>
      </w:r>
      <w:r>
        <w:rPr>
          <w:spacing w:val="-5"/>
        </w:rPr>
        <w:t xml:space="preserve"> </w:t>
      </w:r>
      <w:r>
        <w:t>our</w:t>
      </w:r>
      <w:r>
        <w:rPr>
          <w:spacing w:val="-5"/>
        </w:rPr>
        <w:t xml:space="preserve"> </w:t>
      </w:r>
      <w:r>
        <w:t>way</w:t>
      </w:r>
      <w:r>
        <w:rPr>
          <w:spacing w:val="-5"/>
        </w:rPr>
        <w:t xml:space="preserve"> </w:t>
      </w:r>
      <w:r>
        <w:t>slowly</w:t>
      </w:r>
      <w:r>
        <w:rPr>
          <w:spacing w:val="-5"/>
        </w:rPr>
        <w:t xml:space="preserve"> </w:t>
      </w:r>
      <w:r>
        <w:t>along</w:t>
      </w:r>
      <w:r>
        <w:rPr>
          <w:spacing w:val="-5"/>
        </w:rPr>
        <w:t xml:space="preserve"> </w:t>
      </w:r>
      <w:r>
        <w:t>the</w:t>
      </w:r>
      <w:r>
        <w:rPr>
          <w:spacing w:val="-5"/>
        </w:rPr>
        <w:t xml:space="preserve"> </w:t>
      </w:r>
      <w:r>
        <w:t>wall</w:t>
      </w:r>
      <w:r>
        <w:rPr>
          <w:spacing w:val="-5"/>
        </w:rPr>
        <w:t xml:space="preserve"> </w:t>
      </w:r>
      <w:r>
        <w:t>when</w:t>
      </w:r>
      <w:r>
        <w:rPr>
          <w:spacing w:val="-5"/>
        </w:rPr>
        <w:t xml:space="preserve"> </w:t>
      </w:r>
      <w:r>
        <w:t>a</w:t>
      </w:r>
      <w:r>
        <w:rPr>
          <w:spacing w:val="-5"/>
        </w:rPr>
        <w:t xml:space="preserve"> </w:t>
      </w:r>
      <w:r>
        <w:t>sound</w:t>
      </w:r>
      <w:r>
        <w:rPr>
          <w:spacing w:val="-5"/>
        </w:rPr>
        <w:t xml:space="preserve"> </w:t>
      </w:r>
      <w:r>
        <w:t>came</w:t>
      </w:r>
      <w:r>
        <w:rPr>
          <w:spacing w:val="-5"/>
        </w:rPr>
        <w:t xml:space="preserve"> </w:t>
      </w:r>
      <w:r>
        <w:t>to our ears of a breaking twig. I pressed forward, forcing my way through a thick tangle of shrubs – and came face to face with Inspector Slack.</w:t>
      </w:r>
    </w:p>
    <w:p w14:paraId="20060ED6" w14:textId="77777777" w:rsidR="001F3DBB" w:rsidRDefault="007F3F95">
      <w:pPr>
        <w:pStyle w:val="BodyText"/>
        <w:ind w:right="1281" w:firstLine="457"/>
      </w:pPr>
      <w:r>
        <w:t>‘So</w:t>
      </w:r>
      <w:r>
        <w:rPr>
          <w:spacing w:val="-7"/>
        </w:rPr>
        <w:t xml:space="preserve"> </w:t>
      </w:r>
      <w:r>
        <w:t>it’s</w:t>
      </w:r>
      <w:r>
        <w:rPr>
          <w:spacing w:val="-5"/>
        </w:rPr>
        <w:t xml:space="preserve"> </w:t>
      </w:r>
      <w:r>
        <w:t>you,’</w:t>
      </w:r>
      <w:r>
        <w:rPr>
          <w:spacing w:val="-23"/>
        </w:rPr>
        <w:t xml:space="preserve"> </w:t>
      </w:r>
      <w:r>
        <w:t>he</w:t>
      </w:r>
      <w:r>
        <w:rPr>
          <w:spacing w:val="-5"/>
        </w:rPr>
        <w:t xml:space="preserve"> </w:t>
      </w:r>
      <w:r>
        <w:t>said.</w:t>
      </w:r>
      <w:r>
        <w:rPr>
          <w:spacing w:val="-5"/>
        </w:rPr>
        <w:t xml:space="preserve"> </w:t>
      </w:r>
      <w:r>
        <w:t>‘And</w:t>
      </w:r>
      <w:r>
        <w:rPr>
          <w:spacing w:val="-5"/>
        </w:rPr>
        <w:t xml:space="preserve"> </w:t>
      </w:r>
      <w:r>
        <w:t>Mr</w:t>
      </w:r>
      <w:r>
        <w:rPr>
          <w:spacing w:val="-5"/>
        </w:rPr>
        <w:t xml:space="preserve"> </w:t>
      </w:r>
      <w:r>
        <w:t>Redding.</w:t>
      </w:r>
      <w:r>
        <w:rPr>
          <w:spacing w:val="-5"/>
        </w:rPr>
        <w:t xml:space="preserve"> </w:t>
      </w:r>
      <w:r>
        <w:t>Now</w:t>
      </w:r>
      <w:r>
        <w:rPr>
          <w:spacing w:val="-5"/>
        </w:rPr>
        <w:t xml:space="preserve"> </w:t>
      </w:r>
      <w:r>
        <w:t>what</w:t>
      </w:r>
      <w:r>
        <w:rPr>
          <w:spacing w:val="-5"/>
        </w:rPr>
        <w:t xml:space="preserve"> </w:t>
      </w:r>
      <w:r>
        <w:t>do</w:t>
      </w:r>
      <w:r>
        <w:rPr>
          <w:spacing w:val="-5"/>
        </w:rPr>
        <w:t xml:space="preserve"> </w:t>
      </w:r>
      <w:r>
        <w:t>you</w:t>
      </w:r>
      <w:r>
        <w:rPr>
          <w:spacing w:val="-5"/>
        </w:rPr>
        <w:t xml:space="preserve"> </w:t>
      </w:r>
      <w:r>
        <w:t>think</w:t>
      </w:r>
      <w:r>
        <w:rPr>
          <w:spacing w:val="-5"/>
        </w:rPr>
        <w:t xml:space="preserve"> </w:t>
      </w:r>
      <w:r>
        <w:t>you two gentlemen are doing?’</w:t>
      </w:r>
    </w:p>
    <w:p w14:paraId="20060ED7" w14:textId="77777777" w:rsidR="001F3DBB" w:rsidRDefault="007F3F95">
      <w:pPr>
        <w:pStyle w:val="BodyText"/>
        <w:ind w:left="1997"/>
      </w:pPr>
      <w:r>
        <w:t xml:space="preserve">Slightly crestfallen, we </w:t>
      </w:r>
      <w:r>
        <w:rPr>
          <w:spacing w:val="-2"/>
        </w:rPr>
        <w:t>explained.</w:t>
      </w:r>
    </w:p>
    <w:p w14:paraId="20060ED8" w14:textId="77777777" w:rsidR="001F3DBB" w:rsidRDefault="007F3F95">
      <w:pPr>
        <w:pStyle w:val="BodyText"/>
        <w:ind w:right="1187" w:firstLine="457"/>
      </w:pPr>
      <w:r>
        <w:t>‘Quite</w:t>
      </w:r>
      <w:r>
        <w:rPr>
          <w:spacing w:val="-9"/>
        </w:rPr>
        <w:t xml:space="preserve"> </w:t>
      </w:r>
      <w:r>
        <w:t>so,’</w:t>
      </w:r>
      <w:r>
        <w:rPr>
          <w:spacing w:val="-23"/>
        </w:rPr>
        <w:t xml:space="preserve"> </w:t>
      </w:r>
      <w:r>
        <w:t>said</w:t>
      </w:r>
      <w:r>
        <w:rPr>
          <w:spacing w:val="-5"/>
        </w:rPr>
        <w:t xml:space="preserve"> </w:t>
      </w:r>
      <w:r>
        <w:t>the</w:t>
      </w:r>
      <w:r>
        <w:rPr>
          <w:spacing w:val="-5"/>
        </w:rPr>
        <w:t xml:space="preserve"> </w:t>
      </w:r>
      <w:r>
        <w:t>Inspector.</w:t>
      </w:r>
      <w:r>
        <w:rPr>
          <w:spacing w:val="-5"/>
        </w:rPr>
        <w:t xml:space="preserve"> </w:t>
      </w:r>
      <w:r>
        <w:t>‘Not</w:t>
      </w:r>
      <w:r>
        <w:rPr>
          <w:spacing w:val="-5"/>
        </w:rPr>
        <w:t xml:space="preserve"> </w:t>
      </w:r>
      <w:r>
        <w:t>being</w:t>
      </w:r>
      <w:r>
        <w:rPr>
          <w:spacing w:val="-5"/>
        </w:rPr>
        <w:t xml:space="preserve"> </w:t>
      </w:r>
      <w:r>
        <w:t>the</w:t>
      </w:r>
      <w:r>
        <w:rPr>
          <w:spacing w:val="-5"/>
        </w:rPr>
        <w:t xml:space="preserve"> </w:t>
      </w:r>
      <w:r>
        <w:t>fools</w:t>
      </w:r>
      <w:r>
        <w:rPr>
          <w:spacing w:val="-5"/>
        </w:rPr>
        <w:t xml:space="preserve"> </w:t>
      </w:r>
      <w:r>
        <w:t>we’re</w:t>
      </w:r>
      <w:r>
        <w:rPr>
          <w:spacing w:val="-5"/>
        </w:rPr>
        <w:t xml:space="preserve"> </w:t>
      </w:r>
      <w:r>
        <w:t>usually</w:t>
      </w:r>
      <w:r>
        <w:rPr>
          <w:spacing w:val="-5"/>
        </w:rPr>
        <w:t xml:space="preserve"> </w:t>
      </w:r>
      <w:r>
        <w:t>thought to be, I had the same idea myself. I’ve been here over an hour. Would you</w:t>
      </w:r>
    </w:p>
    <w:p w14:paraId="20060ED9" w14:textId="77777777" w:rsidR="001F3DBB" w:rsidRDefault="007F3F95">
      <w:pPr>
        <w:pStyle w:val="BodyText"/>
        <w:spacing w:before="0" w:line="448" w:lineRule="auto"/>
        <w:ind w:left="1997" w:right="7222" w:hanging="458"/>
      </w:pPr>
      <w:r>
        <w:t>like</w:t>
      </w:r>
      <w:r>
        <w:rPr>
          <w:spacing w:val="-13"/>
        </w:rPr>
        <w:t xml:space="preserve"> </w:t>
      </w:r>
      <w:r>
        <w:t>to</w:t>
      </w:r>
      <w:r>
        <w:rPr>
          <w:spacing w:val="-13"/>
        </w:rPr>
        <w:t xml:space="preserve"> </w:t>
      </w:r>
      <w:r>
        <w:t>know</w:t>
      </w:r>
      <w:r>
        <w:rPr>
          <w:spacing w:val="-13"/>
        </w:rPr>
        <w:t xml:space="preserve"> </w:t>
      </w:r>
      <w:r>
        <w:t>something?’ ‘Yes,’</w:t>
      </w:r>
      <w:r>
        <w:rPr>
          <w:spacing w:val="-3"/>
        </w:rPr>
        <w:t xml:space="preserve"> </w:t>
      </w:r>
      <w:r>
        <w:t>I said meekly.</w:t>
      </w:r>
    </w:p>
    <w:p w14:paraId="20060EDA" w14:textId="77777777" w:rsidR="001F3DBB" w:rsidRDefault="007F3F95">
      <w:pPr>
        <w:pStyle w:val="BodyText"/>
        <w:spacing w:before="0"/>
        <w:ind w:right="1187" w:firstLine="457"/>
      </w:pPr>
      <w:r>
        <w:t>‘Whoever murdered Colonel Protheroe didn’t come this way to do it! There’s not a sign either on this side of the wall, nor the other. Whoever murdered</w:t>
      </w:r>
      <w:r>
        <w:rPr>
          <w:spacing w:val="-7"/>
        </w:rPr>
        <w:t xml:space="preserve"> </w:t>
      </w:r>
      <w:r>
        <w:t>Colonel</w:t>
      </w:r>
      <w:r>
        <w:rPr>
          <w:spacing w:val="-7"/>
        </w:rPr>
        <w:t xml:space="preserve"> </w:t>
      </w:r>
      <w:r>
        <w:t>Protheroe</w:t>
      </w:r>
      <w:r>
        <w:rPr>
          <w:spacing w:val="-7"/>
        </w:rPr>
        <w:t xml:space="preserve"> </w:t>
      </w:r>
      <w:r>
        <w:t>came</w:t>
      </w:r>
      <w:r>
        <w:rPr>
          <w:spacing w:val="-7"/>
        </w:rPr>
        <w:t xml:space="preserve"> </w:t>
      </w:r>
      <w:r>
        <w:t>through</w:t>
      </w:r>
      <w:r>
        <w:rPr>
          <w:spacing w:val="-7"/>
        </w:rPr>
        <w:t xml:space="preserve"> </w:t>
      </w:r>
      <w:r>
        <w:t>the</w:t>
      </w:r>
      <w:r>
        <w:rPr>
          <w:spacing w:val="-7"/>
        </w:rPr>
        <w:t xml:space="preserve"> </w:t>
      </w:r>
      <w:r>
        <w:t>front</w:t>
      </w:r>
      <w:r>
        <w:rPr>
          <w:spacing w:val="-7"/>
        </w:rPr>
        <w:t xml:space="preserve"> </w:t>
      </w:r>
      <w:r>
        <w:t>door.</w:t>
      </w:r>
      <w:r>
        <w:rPr>
          <w:spacing w:val="-13"/>
        </w:rPr>
        <w:t xml:space="preserve"> </w:t>
      </w:r>
      <w:r>
        <w:t>There’s</w:t>
      </w:r>
      <w:r>
        <w:rPr>
          <w:spacing w:val="-7"/>
        </w:rPr>
        <w:t xml:space="preserve"> </w:t>
      </w:r>
      <w:r>
        <w:t>no</w:t>
      </w:r>
      <w:r>
        <w:rPr>
          <w:spacing w:val="-7"/>
        </w:rPr>
        <w:t xml:space="preserve"> </w:t>
      </w:r>
      <w:r>
        <w:t>other way he could have come.’</w:t>
      </w:r>
    </w:p>
    <w:p w14:paraId="20060EDB" w14:textId="77777777" w:rsidR="001F3DBB" w:rsidRDefault="007F3F95">
      <w:pPr>
        <w:pStyle w:val="BodyText"/>
        <w:ind w:left="1997"/>
      </w:pPr>
      <w:r>
        <w:t>‘Impossible,’</w:t>
      </w:r>
      <w:r>
        <w:rPr>
          <w:spacing w:val="-23"/>
        </w:rPr>
        <w:t xml:space="preserve"> </w:t>
      </w:r>
      <w:r>
        <w:t xml:space="preserve">I </w:t>
      </w:r>
      <w:r>
        <w:rPr>
          <w:spacing w:val="-2"/>
        </w:rPr>
        <w:t>cried.</w:t>
      </w:r>
    </w:p>
    <w:p w14:paraId="20060EDC" w14:textId="77777777" w:rsidR="001F3DBB" w:rsidRDefault="007F3F95">
      <w:pPr>
        <w:pStyle w:val="BodyText"/>
        <w:ind w:left="1997"/>
      </w:pPr>
      <w:r>
        <w:t>‘Why</w:t>
      </w:r>
      <w:r>
        <w:rPr>
          <w:spacing w:val="-9"/>
        </w:rPr>
        <w:t xml:space="preserve"> </w:t>
      </w:r>
      <w:r>
        <w:t>impossible?</w:t>
      </w:r>
      <w:r>
        <w:rPr>
          <w:spacing w:val="-16"/>
        </w:rPr>
        <w:t xml:space="preserve"> </w:t>
      </w:r>
      <w:r>
        <w:t>Your</w:t>
      </w:r>
      <w:r>
        <w:rPr>
          <w:spacing w:val="-4"/>
        </w:rPr>
        <w:t xml:space="preserve"> </w:t>
      </w:r>
      <w:r>
        <w:t>door</w:t>
      </w:r>
      <w:r>
        <w:rPr>
          <w:spacing w:val="-5"/>
        </w:rPr>
        <w:t xml:space="preserve"> </w:t>
      </w:r>
      <w:r>
        <w:t>stands</w:t>
      </w:r>
      <w:r>
        <w:rPr>
          <w:spacing w:val="-4"/>
        </w:rPr>
        <w:t xml:space="preserve"> </w:t>
      </w:r>
      <w:r>
        <w:t>open.</w:t>
      </w:r>
      <w:r>
        <w:rPr>
          <w:spacing w:val="-19"/>
        </w:rPr>
        <w:t xml:space="preserve"> </w:t>
      </w:r>
      <w:r>
        <w:t>Anyone’s</w:t>
      </w:r>
      <w:r>
        <w:rPr>
          <w:spacing w:val="-4"/>
        </w:rPr>
        <w:t xml:space="preserve"> </w:t>
      </w:r>
      <w:r>
        <w:t>only</w:t>
      </w:r>
      <w:r>
        <w:rPr>
          <w:spacing w:val="-5"/>
        </w:rPr>
        <w:t xml:space="preserve"> </w:t>
      </w:r>
      <w:r>
        <w:t>got</w:t>
      </w:r>
      <w:r>
        <w:rPr>
          <w:spacing w:val="-4"/>
        </w:rPr>
        <w:t xml:space="preserve"> </w:t>
      </w:r>
      <w:r>
        <w:t>to</w:t>
      </w:r>
      <w:r>
        <w:rPr>
          <w:spacing w:val="-5"/>
        </w:rPr>
        <w:t xml:space="preserve"> </w:t>
      </w:r>
      <w:r>
        <w:t>walk</w:t>
      </w:r>
      <w:r>
        <w:rPr>
          <w:spacing w:val="-4"/>
        </w:rPr>
        <w:t xml:space="preserve"> </w:t>
      </w:r>
      <w:r>
        <w:rPr>
          <w:spacing w:val="-5"/>
        </w:rPr>
        <w:t>in.</w:t>
      </w:r>
    </w:p>
    <w:p w14:paraId="20060EDD" w14:textId="77777777" w:rsidR="001F3DBB" w:rsidRDefault="007F3F95">
      <w:pPr>
        <w:pStyle w:val="BodyText"/>
        <w:spacing w:before="0"/>
        <w:ind w:right="1187"/>
      </w:pPr>
      <w:r>
        <w:t>They</w:t>
      </w:r>
      <w:r>
        <w:rPr>
          <w:spacing w:val="-4"/>
        </w:rPr>
        <w:t xml:space="preserve"> </w:t>
      </w:r>
      <w:r>
        <w:t>can’t</w:t>
      </w:r>
      <w:r>
        <w:rPr>
          <w:spacing w:val="-4"/>
        </w:rPr>
        <w:t xml:space="preserve"> </w:t>
      </w:r>
      <w:r>
        <w:t>be</w:t>
      </w:r>
      <w:r>
        <w:rPr>
          <w:spacing w:val="-4"/>
        </w:rPr>
        <w:t xml:space="preserve"> </w:t>
      </w:r>
      <w:r>
        <w:t>seen</w:t>
      </w:r>
      <w:r>
        <w:rPr>
          <w:spacing w:val="-4"/>
        </w:rPr>
        <w:t xml:space="preserve"> </w:t>
      </w:r>
      <w:r>
        <w:t>from</w:t>
      </w:r>
      <w:r>
        <w:rPr>
          <w:spacing w:val="-4"/>
        </w:rPr>
        <w:t xml:space="preserve"> </w:t>
      </w:r>
      <w:r>
        <w:t>the</w:t>
      </w:r>
      <w:r>
        <w:rPr>
          <w:spacing w:val="-4"/>
        </w:rPr>
        <w:t xml:space="preserve"> </w:t>
      </w:r>
      <w:r>
        <w:t>kitchen.</w:t>
      </w:r>
      <w:r>
        <w:rPr>
          <w:spacing w:val="-9"/>
        </w:rPr>
        <w:t xml:space="preserve"> </w:t>
      </w:r>
      <w:r>
        <w:t>They</w:t>
      </w:r>
      <w:r>
        <w:rPr>
          <w:spacing w:val="-4"/>
        </w:rPr>
        <w:t xml:space="preserve"> </w:t>
      </w:r>
      <w:r>
        <w:t>know</w:t>
      </w:r>
      <w:r>
        <w:rPr>
          <w:spacing w:val="-4"/>
        </w:rPr>
        <w:t xml:space="preserve"> </w:t>
      </w:r>
      <w:r>
        <w:t>you’re</w:t>
      </w:r>
      <w:r>
        <w:rPr>
          <w:spacing w:val="-4"/>
        </w:rPr>
        <w:t xml:space="preserve"> </w:t>
      </w:r>
      <w:r>
        <w:t>safely</w:t>
      </w:r>
      <w:r>
        <w:rPr>
          <w:spacing w:val="-4"/>
        </w:rPr>
        <w:t xml:space="preserve"> </w:t>
      </w:r>
      <w:r>
        <w:t>out</w:t>
      </w:r>
      <w:r>
        <w:rPr>
          <w:spacing w:val="-4"/>
        </w:rPr>
        <w:t xml:space="preserve"> </w:t>
      </w:r>
      <w:r>
        <w:t>of</w:t>
      </w:r>
      <w:r>
        <w:rPr>
          <w:spacing w:val="-4"/>
        </w:rPr>
        <w:t xml:space="preserve"> </w:t>
      </w:r>
      <w:r>
        <w:t>the way,</w:t>
      </w:r>
      <w:r>
        <w:rPr>
          <w:spacing w:val="-2"/>
        </w:rPr>
        <w:t xml:space="preserve"> </w:t>
      </w:r>
      <w:r>
        <w:t>they</w:t>
      </w:r>
      <w:r>
        <w:rPr>
          <w:spacing w:val="-1"/>
        </w:rPr>
        <w:t xml:space="preserve"> </w:t>
      </w:r>
      <w:r>
        <w:t>know</w:t>
      </w:r>
      <w:r>
        <w:rPr>
          <w:spacing w:val="-2"/>
        </w:rPr>
        <w:t xml:space="preserve"> </w:t>
      </w:r>
      <w:r>
        <w:t>Mrs</w:t>
      </w:r>
      <w:r>
        <w:rPr>
          <w:spacing w:val="-1"/>
        </w:rPr>
        <w:t xml:space="preserve"> </w:t>
      </w:r>
      <w:r>
        <w:t>Clement</w:t>
      </w:r>
      <w:r>
        <w:rPr>
          <w:spacing w:val="-2"/>
        </w:rPr>
        <w:t xml:space="preserve"> </w:t>
      </w:r>
      <w:r>
        <w:t>is</w:t>
      </w:r>
      <w:r>
        <w:rPr>
          <w:spacing w:val="-1"/>
        </w:rPr>
        <w:t xml:space="preserve"> </w:t>
      </w:r>
      <w:r>
        <w:t>in</w:t>
      </w:r>
      <w:r>
        <w:rPr>
          <w:spacing w:val="-1"/>
        </w:rPr>
        <w:t xml:space="preserve"> </w:t>
      </w:r>
      <w:r>
        <w:t>London,</w:t>
      </w:r>
      <w:r>
        <w:rPr>
          <w:spacing w:val="-2"/>
        </w:rPr>
        <w:t xml:space="preserve"> </w:t>
      </w:r>
      <w:r>
        <w:t>they</w:t>
      </w:r>
      <w:r>
        <w:rPr>
          <w:spacing w:val="-1"/>
        </w:rPr>
        <w:t xml:space="preserve"> </w:t>
      </w:r>
      <w:r>
        <w:t>know</w:t>
      </w:r>
      <w:r>
        <w:rPr>
          <w:spacing w:val="-2"/>
        </w:rPr>
        <w:t xml:space="preserve"> </w:t>
      </w:r>
      <w:r>
        <w:t>Mr</w:t>
      </w:r>
      <w:r>
        <w:rPr>
          <w:spacing w:val="-1"/>
        </w:rPr>
        <w:t xml:space="preserve"> </w:t>
      </w:r>
      <w:r>
        <w:t>Dennis</w:t>
      </w:r>
      <w:r>
        <w:rPr>
          <w:spacing w:val="-2"/>
        </w:rPr>
        <w:t xml:space="preserve"> </w:t>
      </w:r>
      <w:r>
        <w:t>is</w:t>
      </w:r>
      <w:r>
        <w:rPr>
          <w:spacing w:val="-1"/>
        </w:rPr>
        <w:t xml:space="preserve"> </w:t>
      </w:r>
      <w:r>
        <w:t>at</w:t>
      </w:r>
      <w:r>
        <w:rPr>
          <w:spacing w:val="-1"/>
        </w:rPr>
        <w:t xml:space="preserve"> </w:t>
      </w:r>
      <w:r>
        <w:rPr>
          <w:spacing w:val="-10"/>
        </w:rPr>
        <w:t>a</w:t>
      </w:r>
    </w:p>
    <w:p w14:paraId="20060EDE" w14:textId="77777777" w:rsidR="001F3DBB" w:rsidRDefault="007F3F95">
      <w:pPr>
        <w:pStyle w:val="BodyText"/>
        <w:spacing w:before="0"/>
        <w:ind w:right="1187"/>
      </w:pPr>
      <w:r>
        <w:t>tennis party. Simple as</w:t>
      </w:r>
      <w:r>
        <w:rPr>
          <w:spacing w:val="-14"/>
        </w:rPr>
        <w:t xml:space="preserve"> </w:t>
      </w:r>
      <w:r>
        <w:t>A</w:t>
      </w:r>
      <w:r>
        <w:rPr>
          <w:spacing w:val="-14"/>
        </w:rPr>
        <w:t xml:space="preserve"> </w:t>
      </w:r>
      <w:r>
        <w:t>B C.</w:t>
      </w:r>
      <w:r>
        <w:rPr>
          <w:spacing w:val="-14"/>
        </w:rPr>
        <w:t xml:space="preserve"> </w:t>
      </w:r>
      <w:r>
        <w:t>And they don’t need to go or come through the</w:t>
      </w:r>
      <w:r>
        <w:rPr>
          <w:spacing w:val="-5"/>
        </w:rPr>
        <w:t xml:space="preserve"> </w:t>
      </w:r>
      <w:r>
        <w:t>village.</w:t>
      </w:r>
      <w:r>
        <w:rPr>
          <w:spacing w:val="-5"/>
        </w:rPr>
        <w:t xml:space="preserve"> </w:t>
      </w:r>
      <w:r>
        <w:t>Just</w:t>
      </w:r>
      <w:r>
        <w:rPr>
          <w:spacing w:val="-5"/>
        </w:rPr>
        <w:t xml:space="preserve"> </w:t>
      </w:r>
      <w:r>
        <w:t>opposite</w:t>
      </w:r>
      <w:r>
        <w:rPr>
          <w:spacing w:val="-5"/>
        </w:rPr>
        <w:t xml:space="preserve"> </w:t>
      </w:r>
      <w:r>
        <w:t>the</w:t>
      </w:r>
      <w:r>
        <w:rPr>
          <w:spacing w:val="-10"/>
        </w:rPr>
        <w:t xml:space="preserve"> </w:t>
      </w:r>
      <w:r>
        <w:t>Vicarage</w:t>
      </w:r>
      <w:r>
        <w:rPr>
          <w:spacing w:val="-5"/>
        </w:rPr>
        <w:t xml:space="preserve"> </w:t>
      </w:r>
      <w:r>
        <w:t>gate</w:t>
      </w:r>
      <w:r>
        <w:rPr>
          <w:spacing w:val="-5"/>
        </w:rPr>
        <w:t xml:space="preserve"> </w:t>
      </w:r>
      <w:r>
        <w:t>is</w:t>
      </w:r>
      <w:r>
        <w:rPr>
          <w:spacing w:val="-5"/>
        </w:rPr>
        <w:t xml:space="preserve"> </w:t>
      </w:r>
      <w:r>
        <w:t>a</w:t>
      </w:r>
      <w:r>
        <w:rPr>
          <w:spacing w:val="-5"/>
        </w:rPr>
        <w:t xml:space="preserve"> </w:t>
      </w:r>
      <w:r>
        <w:t>public</w:t>
      </w:r>
      <w:r>
        <w:rPr>
          <w:spacing w:val="-5"/>
        </w:rPr>
        <w:t xml:space="preserve"> </w:t>
      </w:r>
      <w:r>
        <w:t>footpath,</w:t>
      </w:r>
      <w:r>
        <w:rPr>
          <w:spacing w:val="-5"/>
        </w:rPr>
        <w:t xml:space="preserve"> </w:t>
      </w:r>
      <w:r>
        <w:t>and</w:t>
      </w:r>
      <w:r>
        <w:rPr>
          <w:spacing w:val="-5"/>
        </w:rPr>
        <w:t xml:space="preserve"> </w:t>
      </w:r>
      <w:r>
        <w:t>from</w:t>
      </w:r>
      <w:r>
        <w:rPr>
          <w:spacing w:val="-5"/>
        </w:rPr>
        <w:t xml:space="preserve"> </w:t>
      </w:r>
      <w:r>
        <w:t>it you can turn into these same woods and come out whichever way you choose. Unless Mrs Price Ridley were to come out of her front gate at that particular minute, it’s all clear sailing.</w:t>
      </w:r>
      <w:r>
        <w:rPr>
          <w:spacing w:val="-11"/>
        </w:rPr>
        <w:t xml:space="preserve"> </w:t>
      </w:r>
      <w:r>
        <w:t>A</w:t>
      </w:r>
      <w:r>
        <w:rPr>
          <w:spacing w:val="-11"/>
        </w:rPr>
        <w:t xml:space="preserve"> </w:t>
      </w:r>
      <w:r>
        <w:t>great deal more so than climbing</w:t>
      </w:r>
    </w:p>
    <w:p w14:paraId="20060EDF" w14:textId="77777777" w:rsidR="001F3DBB" w:rsidRDefault="001F3DBB">
      <w:pPr>
        <w:pStyle w:val="BodyText"/>
        <w:sectPr w:rsidR="001F3DBB">
          <w:pgSz w:w="12240" w:h="15840"/>
          <w:pgMar w:top="1360" w:right="360" w:bottom="280" w:left="0" w:header="720" w:footer="720" w:gutter="0"/>
          <w:cols w:space="720"/>
        </w:sectPr>
      </w:pPr>
    </w:p>
    <w:p w14:paraId="20060EE0" w14:textId="77777777" w:rsidR="001F3DBB" w:rsidRDefault="007F3F95">
      <w:pPr>
        <w:pStyle w:val="BodyText"/>
        <w:spacing w:before="70"/>
      </w:pPr>
      <w:r>
        <w:lastRenderedPageBreak/>
        <w:t>over</w:t>
      </w:r>
      <w:r>
        <w:rPr>
          <w:spacing w:val="-2"/>
        </w:rPr>
        <w:t xml:space="preserve"> </w:t>
      </w:r>
      <w:r>
        <w:t>walls.</w:t>
      </w:r>
      <w:r>
        <w:rPr>
          <w:spacing w:val="-6"/>
        </w:rPr>
        <w:t xml:space="preserve"> </w:t>
      </w:r>
      <w:r>
        <w:t xml:space="preserve">The side windows of the upper story of Mrs Price </w:t>
      </w:r>
      <w:r>
        <w:rPr>
          <w:spacing w:val="-2"/>
        </w:rPr>
        <w:t>Ridley’s</w:t>
      </w:r>
    </w:p>
    <w:p w14:paraId="20060EE1" w14:textId="77777777" w:rsidR="001F3DBB" w:rsidRDefault="007F3F95">
      <w:pPr>
        <w:pStyle w:val="BodyText"/>
        <w:spacing w:before="0"/>
        <w:ind w:right="1187"/>
      </w:pPr>
      <w:r>
        <w:t>house</w:t>
      </w:r>
      <w:r>
        <w:rPr>
          <w:spacing w:val="-4"/>
        </w:rPr>
        <w:t xml:space="preserve"> </w:t>
      </w:r>
      <w:r>
        <w:t>do</w:t>
      </w:r>
      <w:r>
        <w:rPr>
          <w:spacing w:val="-4"/>
        </w:rPr>
        <w:t xml:space="preserve"> </w:t>
      </w:r>
      <w:r>
        <w:t>overlook</w:t>
      </w:r>
      <w:r>
        <w:rPr>
          <w:spacing w:val="-4"/>
        </w:rPr>
        <w:t xml:space="preserve"> </w:t>
      </w:r>
      <w:r>
        <w:t>most</w:t>
      </w:r>
      <w:r>
        <w:rPr>
          <w:spacing w:val="-4"/>
        </w:rPr>
        <w:t xml:space="preserve"> </w:t>
      </w:r>
      <w:r>
        <w:t>of</w:t>
      </w:r>
      <w:r>
        <w:rPr>
          <w:spacing w:val="-4"/>
        </w:rPr>
        <w:t xml:space="preserve"> </w:t>
      </w:r>
      <w:r>
        <w:t>that</w:t>
      </w:r>
      <w:r>
        <w:rPr>
          <w:spacing w:val="-4"/>
        </w:rPr>
        <w:t xml:space="preserve"> </w:t>
      </w:r>
      <w:r>
        <w:t>wall.</w:t>
      </w:r>
      <w:r>
        <w:rPr>
          <w:spacing w:val="-4"/>
        </w:rPr>
        <w:t xml:space="preserve"> </w:t>
      </w:r>
      <w:r>
        <w:t>No,</w:t>
      </w:r>
      <w:r>
        <w:rPr>
          <w:spacing w:val="-4"/>
        </w:rPr>
        <w:t xml:space="preserve"> </w:t>
      </w:r>
      <w:r>
        <w:t>depend</w:t>
      </w:r>
      <w:r>
        <w:rPr>
          <w:spacing w:val="-4"/>
        </w:rPr>
        <w:t xml:space="preserve"> </w:t>
      </w:r>
      <w:r>
        <w:t>upon</w:t>
      </w:r>
      <w:r>
        <w:rPr>
          <w:spacing w:val="-4"/>
        </w:rPr>
        <w:t xml:space="preserve"> </w:t>
      </w:r>
      <w:r>
        <w:t>it,</w:t>
      </w:r>
      <w:r>
        <w:rPr>
          <w:spacing w:val="-4"/>
        </w:rPr>
        <w:t xml:space="preserve"> </w:t>
      </w:r>
      <w:r>
        <w:t>that’s</w:t>
      </w:r>
      <w:r>
        <w:rPr>
          <w:spacing w:val="-4"/>
        </w:rPr>
        <w:t xml:space="preserve"> </w:t>
      </w:r>
      <w:r>
        <w:t>the</w:t>
      </w:r>
      <w:r>
        <w:rPr>
          <w:spacing w:val="-4"/>
        </w:rPr>
        <w:t xml:space="preserve"> </w:t>
      </w:r>
      <w:r>
        <w:t>way</w:t>
      </w:r>
      <w:r>
        <w:rPr>
          <w:spacing w:val="-4"/>
        </w:rPr>
        <w:t xml:space="preserve"> </w:t>
      </w:r>
      <w:r>
        <w:t xml:space="preserve">he </w:t>
      </w:r>
      <w:r>
        <w:rPr>
          <w:spacing w:val="-2"/>
        </w:rPr>
        <w:t>came.’</w:t>
      </w:r>
    </w:p>
    <w:p w14:paraId="20060EE2" w14:textId="77777777" w:rsidR="001F3DBB" w:rsidRDefault="007F3F95">
      <w:pPr>
        <w:pStyle w:val="BodyText"/>
        <w:ind w:left="0" w:right="4639"/>
        <w:jc w:val="right"/>
      </w:pPr>
      <w:r>
        <w:t xml:space="preserve">It really seemed as though he must be </w:t>
      </w:r>
      <w:r>
        <w:rPr>
          <w:spacing w:val="-2"/>
        </w:rPr>
        <w:t>right.</w:t>
      </w:r>
    </w:p>
    <w:p w14:paraId="20060EE3" w14:textId="77777777" w:rsidR="001F3DBB" w:rsidRDefault="007F3F95">
      <w:pPr>
        <w:spacing w:before="300"/>
        <w:ind w:right="4690"/>
        <w:jc w:val="right"/>
        <w:rPr>
          <w:i/>
          <w:sz w:val="30"/>
        </w:rPr>
      </w:pPr>
      <w:hyperlink r:id="rId32">
        <w:r>
          <w:rPr>
            <w:i/>
            <w:color w:val="0000FF"/>
            <w:spacing w:val="-2"/>
            <w:sz w:val="30"/>
          </w:rPr>
          <w:t>OceanofPDF.com</w:t>
        </w:r>
      </w:hyperlink>
    </w:p>
    <w:p w14:paraId="20060EE4" w14:textId="77777777" w:rsidR="001F3DBB" w:rsidRDefault="001F3DBB">
      <w:pPr>
        <w:jc w:val="right"/>
        <w:rPr>
          <w:i/>
          <w:sz w:val="30"/>
        </w:rPr>
        <w:sectPr w:rsidR="001F3DBB">
          <w:pgSz w:w="12240" w:h="15840"/>
          <w:pgMar w:top="1360" w:right="360" w:bottom="280" w:left="0" w:header="720" w:footer="720" w:gutter="0"/>
          <w:cols w:space="720"/>
        </w:sectPr>
      </w:pPr>
    </w:p>
    <w:p w14:paraId="20060EE5" w14:textId="77777777" w:rsidR="001F3DBB" w:rsidRDefault="001F3DBB">
      <w:pPr>
        <w:pStyle w:val="BodyText"/>
        <w:spacing w:before="0"/>
        <w:ind w:left="0"/>
        <w:rPr>
          <w:i/>
          <w:sz w:val="33"/>
        </w:rPr>
      </w:pPr>
    </w:p>
    <w:p w14:paraId="20060EE6" w14:textId="77777777" w:rsidR="001F3DBB" w:rsidRDefault="001F3DBB">
      <w:pPr>
        <w:pStyle w:val="BodyText"/>
        <w:spacing w:before="0"/>
        <w:ind w:left="0"/>
        <w:rPr>
          <w:i/>
          <w:sz w:val="33"/>
        </w:rPr>
      </w:pPr>
    </w:p>
    <w:p w14:paraId="20060EE7" w14:textId="77777777" w:rsidR="001F3DBB" w:rsidRDefault="001F3DBB">
      <w:pPr>
        <w:pStyle w:val="BodyText"/>
        <w:spacing w:before="138"/>
        <w:ind w:left="0"/>
        <w:rPr>
          <w:i/>
          <w:sz w:val="33"/>
        </w:rPr>
      </w:pPr>
    </w:p>
    <w:p w14:paraId="20060EE8" w14:textId="77777777" w:rsidR="001F3DBB" w:rsidRDefault="007F3F95">
      <w:pPr>
        <w:pStyle w:val="Heading4"/>
      </w:pPr>
      <w:r>
        <w:rPr>
          <w:color w:val="0000FF"/>
        </w:rPr>
        <w:t>Chapter</w:t>
      </w:r>
      <w:r>
        <w:rPr>
          <w:color w:val="0000FF"/>
          <w:spacing w:val="21"/>
        </w:rPr>
        <w:t xml:space="preserve"> </w:t>
      </w:r>
      <w:r>
        <w:rPr>
          <w:color w:val="0000FF"/>
          <w:spacing w:val="-5"/>
        </w:rPr>
        <w:t>17</w:t>
      </w:r>
    </w:p>
    <w:p w14:paraId="20060EE9" w14:textId="77777777" w:rsidR="001F3DBB" w:rsidRDefault="001F3DBB">
      <w:pPr>
        <w:pStyle w:val="BodyText"/>
        <w:spacing w:before="0"/>
        <w:ind w:left="0"/>
        <w:rPr>
          <w:sz w:val="33"/>
        </w:rPr>
      </w:pPr>
    </w:p>
    <w:p w14:paraId="20060EEA" w14:textId="77777777" w:rsidR="001F3DBB" w:rsidRDefault="001F3DBB">
      <w:pPr>
        <w:pStyle w:val="BodyText"/>
        <w:spacing w:before="0"/>
        <w:ind w:left="0"/>
        <w:rPr>
          <w:sz w:val="33"/>
        </w:rPr>
      </w:pPr>
    </w:p>
    <w:p w14:paraId="20060EEB" w14:textId="77777777" w:rsidR="001F3DBB" w:rsidRDefault="001F3DBB">
      <w:pPr>
        <w:pStyle w:val="BodyText"/>
        <w:spacing w:before="0"/>
        <w:ind w:left="0"/>
        <w:rPr>
          <w:sz w:val="33"/>
        </w:rPr>
      </w:pPr>
    </w:p>
    <w:p w14:paraId="20060EEC" w14:textId="77777777" w:rsidR="001F3DBB" w:rsidRDefault="001F3DBB">
      <w:pPr>
        <w:pStyle w:val="BodyText"/>
        <w:spacing w:before="321"/>
        <w:ind w:left="0"/>
        <w:rPr>
          <w:sz w:val="33"/>
        </w:rPr>
      </w:pPr>
    </w:p>
    <w:p w14:paraId="20060EED" w14:textId="77777777" w:rsidR="001F3DBB" w:rsidRDefault="007F3F95">
      <w:pPr>
        <w:pStyle w:val="BodyText"/>
        <w:spacing w:before="0"/>
        <w:ind w:right="1187"/>
      </w:pPr>
      <w:r>
        <w:t>Inspector</w:t>
      </w:r>
      <w:r>
        <w:rPr>
          <w:spacing w:val="-3"/>
        </w:rPr>
        <w:t xml:space="preserve"> </w:t>
      </w:r>
      <w:r>
        <w:t>Slack</w:t>
      </w:r>
      <w:r>
        <w:rPr>
          <w:spacing w:val="-3"/>
        </w:rPr>
        <w:t xml:space="preserve"> </w:t>
      </w:r>
      <w:r>
        <w:t>came</w:t>
      </w:r>
      <w:r>
        <w:rPr>
          <w:spacing w:val="-3"/>
        </w:rPr>
        <w:t xml:space="preserve"> </w:t>
      </w:r>
      <w:r>
        <w:t>round</w:t>
      </w:r>
      <w:r>
        <w:rPr>
          <w:spacing w:val="-3"/>
        </w:rPr>
        <w:t xml:space="preserve"> </w:t>
      </w:r>
      <w:r>
        <w:t>to</w:t>
      </w:r>
      <w:r>
        <w:rPr>
          <w:spacing w:val="-3"/>
        </w:rPr>
        <w:t xml:space="preserve"> </w:t>
      </w:r>
      <w:r>
        <w:t>see</w:t>
      </w:r>
      <w:r>
        <w:rPr>
          <w:spacing w:val="-3"/>
        </w:rPr>
        <w:t xml:space="preserve"> </w:t>
      </w:r>
      <w:r>
        <w:t>me</w:t>
      </w:r>
      <w:r>
        <w:rPr>
          <w:spacing w:val="-3"/>
        </w:rPr>
        <w:t xml:space="preserve"> </w:t>
      </w:r>
      <w:r>
        <w:t>the</w:t>
      </w:r>
      <w:r>
        <w:rPr>
          <w:spacing w:val="-3"/>
        </w:rPr>
        <w:t xml:space="preserve"> </w:t>
      </w:r>
      <w:r>
        <w:t>following</w:t>
      </w:r>
      <w:r>
        <w:rPr>
          <w:spacing w:val="-3"/>
        </w:rPr>
        <w:t xml:space="preserve"> </w:t>
      </w:r>
      <w:r>
        <w:t>morning.</w:t>
      </w:r>
      <w:r>
        <w:rPr>
          <w:spacing w:val="-3"/>
        </w:rPr>
        <w:t xml:space="preserve"> </w:t>
      </w:r>
      <w:r>
        <w:t>He</w:t>
      </w:r>
      <w:r>
        <w:rPr>
          <w:spacing w:val="-3"/>
        </w:rPr>
        <w:t xml:space="preserve"> </w:t>
      </w:r>
      <w:r>
        <w:t>is,</w:t>
      </w:r>
      <w:r>
        <w:rPr>
          <w:spacing w:val="-3"/>
        </w:rPr>
        <w:t xml:space="preserve"> </w:t>
      </w:r>
      <w:r>
        <w:t>I</w:t>
      </w:r>
      <w:r>
        <w:rPr>
          <w:spacing w:val="-3"/>
        </w:rPr>
        <w:t xml:space="preserve"> </w:t>
      </w:r>
      <w:r>
        <w:t>think, thawing towards me. In time, he may forget the incident of the clock.</w:t>
      </w:r>
    </w:p>
    <w:p w14:paraId="20060EEE" w14:textId="77777777" w:rsidR="001F3DBB" w:rsidRDefault="007F3F95">
      <w:pPr>
        <w:pStyle w:val="BodyText"/>
        <w:ind w:right="1187" w:firstLine="457"/>
      </w:pPr>
      <w:r>
        <w:t>‘Well,</w:t>
      </w:r>
      <w:r>
        <w:rPr>
          <w:spacing w:val="-12"/>
        </w:rPr>
        <w:t xml:space="preserve"> </w:t>
      </w:r>
      <w:r>
        <w:t>sir,’</w:t>
      </w:r>
      <w:r>
        <w:rPr>
          <w:spacing w:val="-23"/>
        </w:rPr>
        <w:t xml:space="preserve"> </w:t>
      </w:r>
      <w:r>
        <w:t>he</w:t>
      </w:r>
      <w:r>
        <w:rPr>
          <w:spacing w:val="-7"/>
        </w:rPr>
        <w:t xml:space="preserve"> </w:t>
      </w:r>
      <w:r>
        <w:t>greeted</w:t>
      </w:r>
      <w:r>
        <w:rPr>
          <w:spacing w:val="-7"/>
        </w:rPr>
        <w:t xml:space="preserve"> </w:t>
      </w:r>
      <w:r>
        <w:t>me.</w:t>
      </w:r>
      <w:r>
        <w:rPr>
          <w:spacing w:val="-7"/>
        </w:rPr>
        <w:t xml:space="preserve"> </w:t>
      </w:r>
      <w:r>
        <w:t>‘I’ve</w:t>
      </w:r>
      <w:r>
        <w:rPr>
          <w:spacing w:val="-7"/>
        </w:rPr>
        <w:t xml:space="preserve"> </w:t>
      </w:r>
      <w:r>
        <w:t>traced</w:t>
      </w:r>
      <w:r>
        <w:rPr>
          <w:spacing w:val="-7"/>
        </w:rPr>
        <w:t xml:space="preserve"> </w:t>
      </w:r>
      <w:r>
        <w:t>that</w:t>
      </w:r>
      <w:r>
        <w:rPr>
          <w:spacing w:val="-7"/>
        </w:rPr>
        <w:t xml:space="preserve"> </w:t>
      </w:r>
      <w:r>
        <w:t>telephone</w:t>
      </w:r>
      <w:r>
        <w:rPr>
          <w:spacing w:val="-7"/>
        </w:rPr>
        <w:t xml:space="preserve"> </w:t>
      </w:r>
      <w:r>
        <w:t>call</w:t>
      </w:r>
      <w:r>
        <w:rPr>
          <w:spacing w:val="-7"/>
        </w:rPr>
        <w:t xml:space="preserve"> </w:t>
      </w:r>
      <w:r>
        <w:t>that</w:t>
      </w:r>
      <w:r>
        <w:rPr>
          <w:spacing w:val="-7"/>
        </w:rPr>
        <w:t xml:space="preserve"> </w:t>
      </w:r>
      <w:r>
        <w:t xml:space="preserve">you </w:t>
      </w:r>
      <w:r>
        <w:rPr>
          <w:spacing w:val="-2"/>
        </w:rPr>
        <w:t>received.’</w:t>
      </w:r>
    </w:p>
    <w:p w14:paraId="20060EEF" w14:textId="77777777" w:rsidR="001F3DBB" w:rsidRDefault="007F3F95">
      <w:pPr>
        <w:pStyle w:val="BodyText"/>
        <w:ind w:left="1997"/>
      </w:pPr>
      <w:r>
        <w:t>‘Indeed?’</w:t>
      </w:r>
      <w:r>
        <w:rPr>
          <w:spacing w:val="-23"/>
        </w:rPr>
        <w:t xml:space="preserve"> </w:t>
      </w:r>
      <w:r>
        <w:t xml:space="preserve">I said </w:t>
      </w:r>
      <w:r>
        <w:rPr>
          <w:spacing w:val="-2"/>
        </w:rPr>
        <w:t>eagerly.</w:t>
      </w:r>
    </w:p>
    <w:p w14:paraId="20060EF0" w14:textId="77777777" w:rsidR="001F3DBB" w:rsidRDefault="007F3F95">
      <w:pPr>
        <w:pStyle w:val="BodyText"/>
        <w:ind w:left="1997"/>
      </w:pPr>
      <w:r>
        <w:t>‘It’s</w:t>
      </w:r>
      <w:r>
        <w:rPr>
          <w:spacing w:val="-2"/>
        </w:rPr>
        <w:t xml:space="preserve"> </w:t>
      </w:r>
      <w:r>
        <w:t>rather</w:t>
      </w:r>
      <w:r>
        <w:rPr>
          <w:spacing w:val="-1"/>
        </w:rPr>
        <w:t xml:space="preserve"> </w:t>
      </w:r>
      <w:r>
        <w:t>odd.</w:t>
      </w:r>
      <w:r>
        <w:rPr>
          <w:spacing w:val="-1"/>
        </w:rPr>
        <w:t xml:space="preserve"> </w:t>
      </w:r>
      <w:r>
        <w:t>It</w:t>
      </w:r>
      <w:r>
        <w:rPr>
          <w:spacing w:val="-2"/>
        </w:rPr>
        <w:t xml:space="preserve"> </w:t>
      </w:r>
      <w:r>
        <w:t>was</w:t>
      </w:r>
      <w:r>
        <w:rPr>
          <w:spacing w:val="-1"/>
        </w:rPr>
        <w:t xml:space="preserve"> </w:t>
      </w:r>
      <w:r>
        <w:t>put</w:t>
      </w:r>
      <w:r>
        <w:rPr>
          <w:spacing w:val="-1"/>
        </w:rPr>
        <w:t xml:space="preserve"> </w:t>
      </w:r>
      <w:r>
        <w:t>through</w:t>
      </w:r>
      <w:r>
        <w:rPr>
          <w:spacing w:val="-2"/>
        </w:rPr>
        <w:t xml:space="preserve"> </w:t>
      </w:r>
      <w:r>
        <w:t>from</w:t>
      </w:r>
      <w:r>
        <w:rPr>
          <w:spacing w:val="-1"/>
        </w:rPr>
        <w:t xml:space="preserve"> </w:t>
      </w:r>
      <w:r>
        <w:t>the</w:t>
      </w:r>
      <w:r>
        <w:rPr>
          <w:spacing w:val="-1"/>
        </w:rPr>
        <w:t xml:space="preserve"> </w:t>
      </w:r>
      <w:r>
        <w:t>North</w:t>
      </w:r>
      <w:r>
        <w:rPr>
          <w:spacing w:val="-2"/>
        </w:rPr>
        <w:t xml:space="preserve"> </w:t>
      </w:r>
      <w:r>
        <w:t>Lodge</w:t>
      </w:r>
      <w:r>
        <w:rPr>
          <w:spacing w:val="-1"/>
        </w:rPr>
        <w:t xml:space="preserve"> </w:t>
      </w:r>
      <w:r>
        <w:t>of</w:t>
      </w:r>
      <w:r>
        <w:rPr>
          <w:spacing w:val="-1"/>
        </w:rPr>
        <w:t xml:space="preserve"> </w:t>
      </w:r>
      <w:r>
        <w:t>Old</w:t>
      </w:r>
      <w:r>
        <w:rPr>
          <w:spacing w:val="-1"/>
        </w:rPr>
        <w:t xml:space="preserve"> </w:t>
      </w:r>
      <w:r>
        <w:rPr>
          <w:spacing w:val="-2"/>
        </w:rPr>
        <w:t>Hall.</w:t>
      </w:r>
    </w:p>
    <w:p w14:paraId="20060EF1" w14:textId="77777777" w:rsidR="001F3DBB" w:rsidRDefault="007F3F95">
      <w:pPr>
        <w:pStyle w:val="BodyText"/>
        <w:spacing w:before="0"/>
        <w:ind w:right="1187"/>
      </w:pPr>
      <w:r>
        <w:t>Now</w:t>
      </w:r>
      <w:r>
        <w:rPr>
          <w:spacing w:val="-6"/>
        </w:rPr>
        <w:t xml:space="preserve"> </w:t>
      </w:r>
      <w:r>
        <w:t>that</w:t>
      </w:r>
      <w:r>
        <w:rPr>
          <w:spacing w:val="-6"/>
        </w:rPr>
        <w:t xml:space="preserve"> </w:t>
      </w:r>
      <w:r>
        <w:t>lodge</w:t>
      </w:r>
      <w:r>
        <w:rPr>
          <w:spacing w:val="-6"/>
        </w:rPr>
        <w:t xml:space="preserve"> </w:t>
      </w:r>
      <w:r>
        <w:t>is</w:t>
      </w:r>
      <w:r>
        <w:rPr>
          <w:spacing w:val="-6"/>
        </w:rPr>
        <w:t xml:space="preserve"> </w:t>
      </w:r>
      <w:r>
        <w:t>empty,</w:t>
      </w:r>
      <w:r>
        <w:rPr>
          <w:spacing w:val="-6"/>
        </w:rPr>
        <w:t xml:space="preserve"> </w:t>
      </w:r>
      <w:r>
        <w:t>the</w:t>
      </w:r>
      <w:r>
        <w:rPr>
          <w:spacing w:val="-6"/>
        </w:rPr>
        <w:t xml:space="preserve"> </w:t>
      </w:r>
      <w:r>
        <w:t>lodgekeepers</w:t>
      </w:r>
      <w:r>
        <w:rPr>
          <w:spacing w:val="-6"/>
        </w:rPr>
        <w:t xml:space="preserve"> </w:t>
      </w:r>
      <w:r>
        <w:t>have</w:t>
      </w:r>
      <w:r>
        <w:rPr>
          <w:spacing w:val="-6"/>
        </w:rPr>
        <w:t xml:space="preserve"> </w:t>
      </w:r>
      <w:r>
        <w:t>been</w:t>
      </w:r>
      <w:r>
        <w:rPr>
          <w:spacing w:val="-6"/>
        </w:rPr>
        <w:t xml:space="preserve"> </w:t>
      </w:r>
      <w:r>
        <w:t>pensioned</w:t>
      </w:r>
      <w:r>
        <w:rPr>
          <w:spacing w:val="-6"/>
        </w:rPr>
        <w:t xml:space="preserve"> </w:t>
      </w:r>
      <w:r>
        <w:t>off</w:t>
      </w:r>
      <w:r>
        <w:rPr>
          <w:spacing w:val="-6"/>
        </w:rPr>
        <w:t xml:space="preserve"> </w:t>
      </w:r>
      <w:r>
        <w:t>and</w:t>
      </w:r>
      <w:r>
        <w:rPr>
          <w:spacing w:val="-6"/>
        </w:rPr>
        <w:t xml:space="preserve"> </w:t>
      </w:r>
      <w:r>
        <w:t>the new lodgekeepers aren’t in yet. The place was empty and convenient – a</w:t>
      </w:r>
    </w:p>
    <w:p w14:paraId="20060EF2" w14:textId="77777777" w:rsidR="001F3DBB" w:rsidRDefault="007F3F95">
      <w:pPr>
        <w:pStyle w:val="BodyText"/>
        <w:spacing w:before="0"/>
        <w:ind w:right="1187"/>
      </w:pPr>
      <w:r>
        <w:t>window</w:t>
      </w:r>
      <w:r>
        <w:rPr>
          <w:spacing w:val="-3"/>
        </w:rPr>
        <w:t xml:space="preserve"> </w:t>
      </w:r>
      <w:r>
        <w:t>at</w:t>
      </w:r>
      <w:r>
        <w:rPr>
          <w:spacing w:val="-3"/>
        </w:rPr>
        <w:t xml:space="preserve"> </w:t>
      </w:r>
      <w:r>
        <w:t>the</w:t>
      </w:r>
      <w:r>
        <w:rPr>
          <w:spacing w:val="-3"/>
        </w:rPr>
        <w:t xml:space="preserve"> </w:t>
      </w:r>
      <w:r>
        <w:t>back</w:t>
      </w:r>
      <w:r>
        <w:rPr>
          <w:spacing w:val="-3"/>
        </w:rPr>
        <w:t xml:space="preserve"> </w:t>
      </w:r>
      <w:r>
        <w:t>was</w:t>
      </w:r>
      <w:r>
        <w:rPr>
          <w:spacing w:val="-3"/>
        </w:rPr>
        <w:t xml:space="preserve"> </w:t>
      </w:r>
      <w:r>
        <w:t>open.</w:t>
      </w:r>
      <w:r>
        <w:rPr>
          <w:spacing w:val="-3"/>
        </w:rPr>
        <w:t xml:space="preserve"> </w:t>
      </w:r>
      <w:r>
        <w:t>No</w:t>
      </w:r>
      <w:r>
        <w:rPr>
          <w:spacing w:val="-3"/>
        </w:rPr>
        <w:t xml:space="preserve"> </w:t>
      </w:r>
      <w:r>
        <w:t>fingerprints</w:t>
      </w:r>
      <w:r>
        <w:rPr>
          <w:spacing w:val="-3"/>
        </w:rPr>
        <w:t xml:space="preserve"> </w:t>
      </w:r>
      <w:r>
        <w:t>on</w:t>
      </w:r>
      <w:r>
        <w:rPr>
          <w:spacing w:val="-3"/>
        </w:rPr>
        <w:t xml:space="preserve"> </w:t>
      </w:r>
      <w:r>
        <w:t>the</w:t>
      </w:r>
      <w:r>
        <w:rPr>
          <w:spacing w:val="-3"/>
        </w:rPr>
        <w:t xml:space="preserve"> </w:t>
      </w:r>
      <w:r>
        <w:t>instrument</w:t>
      </w:r>
      <w:r>
        <w:rPr>
          <w:spacing w:val="-3"/>
        </w:rPr>
        <w:t xml:space="preserve"> </w:t>
      </w:r>
      <w:r>
        <w:t>itself</w:t>
      </w:r>
      <w:r>
        <w:rPr>
          <w:spacing w:val="-3"/>
        </w:rPr>
        <w:t xml:space="preserve"> </w:t>
      </w:r>
      <w:r>
        <w:t>–</w:t>
      </w:r>
      <w:r>
        <w:rPr>
          <w:spacing w:val="-3"/>
        </w:rPr>
        <w:t xml:space="preserve"> </w:t>
      </w:r>
      <w:r>
        <w:t>it had been wiped clear. That’s suggestive.’</w:t>
      </w:r>
    </w:p>
    <w:p w14:paraId="20060EF3" w14:textId="77777777" w:rsidR="001F3DBB" w:rsidRDefault="007F3F95">
      <w:pPr>
        <w:pStyle w:val="BodyText"/>
        <w:ind w:left="1997"/>
      </w:pPr>
      <w:r>
        <w:t xml:space="preserve">‘How do you </w:t>
      </w:r>
      <w:r>
        <w:rPr>
          <w:spacing w:val="-2"/>
        </w:rPr>
        <w:t>mean?’</w:t>
      </w:r>
    </w:p>
    <w:p w14:paraId="20060EF4" w14:textId="77777777" w:rsidR="001F3DBB" w:rsidRDefault="007F3F95">
      <w:pPr>
        <w:pStyle w:val="BodyText"/>
        <w:ind w:right="1239" w:firstLine="457"/>
      </w:pPr>
      <w:r>
        <w:t>‘I mean that it shows that call was put through deliberately to get you out</w:t>
      </w:r>
      <w:r>
        <w:rPr>
          <w:spacing w:val="-5"/>
        </w:rPr>
        <w:t xml:space="preserve"> </w:t>
      </w:r>
      <w:r>
        <w:t>of</w:t>
      </w:r>
      <w:r>
        <w:rPr>
          <w:spacing w:val="-5"/>
        </w:rPr>
        <w:t xml:space="preserve"> </w:t>
      </w:r>
      <w:r>
        <w:t>the</w:t>
      </w:r>
      <w:r>
        <w:rPr>
          <w:spacing w:val="-5"/>
        </w:rPr>
        <w:t xml:space="preserve"> </w:t>
      </w:r>
      <w:r>
        <w:t>way.</w:t>
      </w:r>
      <w:r>
        <w:rPr>
          <w:spacing w:val="-10"/>
        </w:rPr>
        <w:t xml:space="preserve"> </w:t>
      </w:r>
      <w:r>
        <w:t>Therefore</w:t>
      </w:r>
      <w:r>
        <w:rPr>
          <w:spacing w:val="-5"/>
        </w:rPr>
        <w:t xml:space="preserve"> </w:t>
      </w:r>
      <w:r>
        <w:t>the</w:t>
      </w:r>
      <w:r>
        <w:rPr>
          <w:spacing w:val="-5"/>
        </w:rPr>
        <w:t xml:space="preserve"> </w:t>
      </w:r>
      <w:r>
        <w:t>murder</w:t>
      </w:r>
      <w:r>
        <w:rPr>
          <w:spacing w:val="-5"/>
        </w:rPr>
        <w:t xml:space="preserve"> </w:t>
      </w:r>
      <w:r>
        <w:t>was</w:t>
      </w:r>
      <w:r>
        <w:rPr>
          <w:spacing w:val="-5"/>
        </w:rPr>
        <w:t xml:space="preserve"> </w:t>
      </w:r>
      <w:r>
        <w:t>carefully</w:t>
      </w:r>
      <w:r>
        <w:rPr>
          <w:spacing w:val="-5"/>
        </w:rPr>
        <w:t xml:space="preserve"> </w:t>
      </w:r>
      <w:r>
        <w:t>planned</w:t>
      </w:r>
      <w:r>
        <w:rPr>
          <w:spacing w:val="-5"/>
        </w:rPr>
        <w:t xml:space="preserve"> </w:t>
      </w:r>
      <w:r>
        <w:t>in</w:t>
      </w:r>
      <w:r>
        <w:rPr>
          <w:spacing w:val="-5"/>
        </w:rPr>
        <w:t xml:space="preserve"> </w:t>
      </w:r>
      <w:r>
        <w:t>advance.</w:t>
      </w:r>
      <w:r>
        <w:rPr>
          <w:spacing w:val="-5"/>
        </w:rPr>
        <w:t xml:space="preserve"> </w:t>
      </w:r>
      <w:r>
        <w:t>If</w:t>
      </w:r>
      <w:r>
        <w:rPr>
          <w:spacing w:val="-5"/>
        </w:rPr>
        <w:t xml:space="preserve"> </w:t>
      </w:r>
      <w:r>
        <w:t>it had</w:t>
      </w:r>
      <w:r>
        <w:rPr>
          <w:spacing w:val="-2"/>
        </w:rPr>
        <w:t xml:space="preserve"> </w:t>
      </w:r>
      <w:r>
        <w:t>been</w:t>
      </w:r>
      <w:r>
        <w:rPr>
          <w:spacing w:val="-2"/>
        </w:rPr>
        <w:t xml:space="preserve"> </w:t>
      </w:r>
      <w:r>
        <w:t>just</w:t>
      </w:r>
      <w:r>
        <w:rPr>
          <w:spacing w:val="-2"/>
        </w:rPr>
        <w:t xml:space="preserve"> </w:t>
      </w:r>
      <w:r>
        <w:t>a</w:t>
      </w:r>
      <w:r>
        <w:rPr>
          <w:spacing w:val="-2"/>
        </w:rPr>
        <w:t xml:space="preserve"> </w:t>
      </w:r>
      <w:r>
        <w:t>harmless</w:t>
      </w:r>
      <w:r>
        <w:rPr>
          <w:spacing w:val="-2"/>
        </w:rPr>
        <w:t xml:space="preserve"> </w:t>
      </w:r>
      <w:r>
        <w:t>practical</w:t>
      </w:r>
      <w:r>
        <w:rPr>
          <w:spacing w:val="-2"/>
        </w:rPr>
        <w:t xml:space="preserve"> </w:t>
      </w:r>
      <w:r>
        <w:t>joke,</w:t>
      </w:r>
      <w:r>
        <w:rPr>
          <w:spacing w:val="-2"/>
        </w:rPr>
        <w:t xml:space="preserve"> </w:t>
      </w:r>
      <w:r>
        <w:t>the</w:t>
      </w:r>
      <w:r>
        <w:rPr>
          <w:spacing w:val="-2"/>
        </w:rPr>
        <w:t xml:space="preserve"> </w:t>
      </w:r>
      <w:r>
        <w:t>fingerprints</w:t>
      </w:r>
      <w:r>
        <w:rPr>
          <w:spacing w:val="-2"/>
        </w:rPr>
        <w:t xml:space="preserve"> </w:t>
      </w:r>
      <w:r>
        <w:t>wouldn’t</w:t>
      </w:r>
      <w:r>
        <w:rPr>
          <w:spacing w:val="-2"/>
        </w:rPr>
        <w:t xml:space="preserve"> </w:t>
      </w:r>
      <w:r>
        <w:t>have</w:t>
      </w:r>
      <w:r>
        <w:rPr>
          <w:spacing w:val="-2"/>
        </w:rPr>
        <w:t xml:space="preserve"> </w:t>
      </w:r>
      <w:r>
        <w:t>been wiped off so carefully.’</w:t>
      </w:r>
    </w:p>
    <w:p w14:paraId="20060EF5" w14:textId="77777777" w:rsidR="001F3DBB" w:rsidRDefault="007F3F95">
      <w:pPr>
        <w:pStyle w:val="BodyText"/>
        <w:ind w:left="1997"/>
      </w:pPr>
      <w:r>
        <w:t xml:space="preserve">‘No. I see </w:t>
      </w:r>
      <w:r>
        <w:rPr>
          <w:spacing w:val="-2"/>
        </w:rPr>
        <w:t>that.’</w:t>
      </w:r>
    </w:p>
    <w:p w14:paraId="20060EF6" w14:textId="77777777" w:rsidR="001F3DBB" w:rsidRDefault="007F3F95">
      <w:pPr>
        <w:pStyle w:val="BodyText"/>
        <w:ind w:right="1187" w:firstLine="457"/>
      </w:pPr>
      <w:r>
        <w:t>‘It</w:t>
      </w:r>
      <w:r>
        <w:rPr>
          <w:spacing w:val="-3"/>
        </w:rPr>
        <w:t xml:space="preserve"> </w:t>
      </w:r>
      <w:r>
        <w:t>also</w:t>
      </w:r>
      <w:r>
        <w:rPr>
          <w:spacing w:val="-3"/>
        </w:rPr>
        <w:t xml:space="preserve"> </w:t>
      </w:r>
      <w:r>
        <w:t>shows</w:t>
      </w:r>
      <w:r>
        <w:rPr>
          <w:spacing w:val="-3"/>
        </w:rPr>
        <w:t xml:space="preserve"> </w:t>
      </w:r>
      <w:r>
        <w:t>that</w:t>
      </w:r>
      <w:r>
        <w:rPr>
          <w:spacing w:val="-3"/>
        </w:rPr>
        <w:t xml:space="preserve"> </w:t>
      </w:r>
      <w:r>
        <w:t>the</w:t>
      </w:r>
      <w:r>
        <w:rPr>
          <w:spacing w:val="-3"/>
        </w:rPr>
        <w:t xml:space="preserve"> </w:t>
      </w:r>
      <w:r>
        <w:t>murderer</w:t>
      </w:r>
      <w:r>
        <w:rPr>
          <w:spacing w:val="-3"/>
        </w:rPr>
        <w:t xml:space="preserve"> </w:t>
      </w:r>
      <w:r>
        <w:t>was</w:t>
      </w:r>
      <w:r>
        <w:rPr>
          <w:spacing w:val="-3"/>
        </w:rPr>
        <w:t xml:space="preserve"> </w:t>
      </w:r>
      <w:r>
        <w:t>well</w:t>
      </w:r>
      <w:r>
        <w:rPr>
          <w:spacing w:val="-3"/>
        </w:rPr>
        <w:t xml:space="preserve"> </w:t>
      </w:r>
      <w:r>
        <w:t>acquainted</w:t>
      </w:r>
      <w:r>
        <w:rPr>
          <w:spacing w:val="-3"/>
        </w:rPr>
        <w:t xml:space="preserve"> </w:t>
      </w:r>
      <w:r>
        <w:t>with</w:t>
      </w:r>
      <w:r>
        <w:rPr>
          <w:spacing w:val="-3"/>
        </w:rPr>
        <w:t xml:space="preserve"> </w:t>
      </w:r>
      <w:r>
        <w:t>Old</w:t>
      </w:r>
      <w:r>
        <w:rPr>
          <w:spacing w:val="-3"/>
        </w:rPr>
        <w:t xml:space="preserve"> </w:t>
      </w:r>
      <w:r>
        <w:t>Hall</w:t>
      </w:r>
      <w:r>
        <w:rPr>
          <w:spacing w:val="-3"/>
        </w:rPr>
        <w:t xml:space="preserve"> </w:t>
      </w:r>
      <w:r>
        <w:t>and its surroundings. It wasn’t Mrs Protheroe who put that call through. I’ve accounted for every moment of her time that afternoon. There are half a dozen other servants who can swear that she was at home till five-thirty.</w:t>
      </w:r>
    </w:p>
    <w:p w14:paraId="20060EF7" w14:textId="77777777" w:rsidR="001F3DBB" w:rsidRDefault="001F3DBB">
      <w:pPr>
        <w:pStyle w:val="BodyText"/>
        <w:sectPr w:rsidR="001F3DBB">
          <w:pgSz w:w="12240" w:h="15840"/>
          <w:pgMar w:top="1820" w:right="360" w:bottom="280" w:left="0" w:header="720" w:footer="720" w:gutter="0"/>
          <w:cols w:space="720"/>
        </w:sectPr>
      </w:pPr>
    </w:p>
    <w:p w14:paraId="20060EF8" w14:textId="77777777" w:rsidR="001F3DBB" w:rsidRDefault="007F3F95">
      <w:pPr>
        <w:pStyle w:val="BodyText"/>
        <w:spacing w:before="70"/>
        <w:ind w:right="1281"/>
      </w:pPr>
      <w:r>
        <w:lastRenderedPageBreak/>
        <w:t>Then the car came round and drove Colonel Protheroe and her to the village.</w:t>
      </w:r>
      <w:r>
        <w:rPr>
          <w:spacing w:val="-9"/>
        </w:rPr>
        <w:t xml:space="preserve"> </w:t>
      </w:r>
      <w:r>
        <w:t>The</w:t>
      </w:r>
      <w:r>
        <w:rPr>
          <w:spacing w:val="-3"/>
        </w:rPr>
        <w:t xml:space="preserve"> </w:t>
      </w:r>
      <w:r>
        <w:t>Colonel</w:t>
      </w:r>
      <w:r>
        <w:rPr>
          <w:spacing w:val="-3"/>
        </w:rPr>
        <w:t xml:space="preserve"> </w:t>
      </w:r>
      <w:r>
        <w:t>went</w:t>
      </w:r>
      <w:r>
        <w:rPr>
          <w:spacing w:val="-3"/>
        </w:rPr>
        <w:t xml:space="preserve"> </w:t>
      </w:r>
      <w:r>
        <w:t>to</w:t>
      </w:r>
      <w:r>
        <w:rPr>
          <w:spacing w:val="-3"/>
        </w:rPr>
        <w:t xml:space="preserve"> </w:t>
      </w:r>
      <w:r>
        <w:t>see</w:t>
      </w:r>
      <w:r>
        <w:rPr>
          <w:spacing w:val="-3"/>
        </w:rPr>
        <w:t xml:space="preserve"> </w:t>
      </w:r>
      <w:r>
        <w:t>Quinton,</w:t>
      </w:r>
      <w:r>
        <w:rPr>
          <w:spacing w:val="-3"/>
        </w:rPr>
        <w:t xml:space="preserve"> </w:t>
      </w:r>
      <w:r>
        <w:t>the</w:t>
      </w:r>
      <w:r>
        <w:rPr>
          <w:spacing w:val="-3"/>
        </w:rPr>
        <w:t xml:space="preserve"> </w:t>
      </w:r>
      <w:r>
        <w:t>vet,</w:t>
      </w:r>
      <w:r>
        <w:rPr>
          <w:spacing w:val="-3"/>
        </w:rPr>
        <w:t xml:space="preserve"> </w:t>
      </w:r>
      <w:r>
        <w:t>about</w:t>
      </w:r>
      <w:r>
        <w:rPr>
          <w:spacing w:val="-3"/>
        </w:rPr>
        <w:t xml:space="preserve"> </w:t>
      </w:r>
      <w:r>
        <w:t>one</w:t>
      </w:r>
      <w:r>
        <w:rPr>
          <w:spacing w:val="-3"/>
        </w:rPr>
        <w:t xml:space="preserve"> </w:t>
      </w:r>
      <w:r>
        <w:t>of</w:t>
      </w:r>
      <w:r>
        <w:rPr>
          <w:spacing w:val="-3"/>
        </w:rPr>
        <w:t xml:space="preserve"> </w:t>
      </w:r>
      <w:r>
        <w:t>the</w:t>
      </w:r>
      <w:r>
        <w:rPr>
          <w:spacing w:val="-3"/>
        </w:rPr>
        <w:t xml:space="preserve"> </w:t>
      </w:r>
      <w:r>
        <w:t xml:space="preserve">horses. Mrs Protheroe did some ordering at the grocers and at the fish shop, and from there came straight down the back lane where Miss Marple saw her. All the shops agree she carried no handbag with her. The old lady was </w:t>
      </w:r>
      <w:r>
        <w:rPr>
          <w:spacing w:val="-2"/>
        </w:rPr>
        <w:t>right.’</w:t>
      </w:r>
    </w:p>
    <w:p w14:paraId="20060EF9" w14:textId="77777777" w:rsidR="001F3DBB" w:rsidRDefault="007F3F95">
      <w:pPr>
        <w:pStyle w:val="BodyText"/>
        <w:ind w:left="1997"/>
      </w:pPr>
      <w:r>
        <w:t>‘She usually is,’</w:t>
      </w:r>
      <w:r>
        <w:rPr>
          <w:spacing w:val="-23"/>
        </w:rPr>
        <w:t xml:space="preserve"> </w:t>
      </w:r>
      <w:r>
        <w:t xml:space="preserve">I said </w:t>
      </w:r>
      <w:r>
        <w:rPr>
          <w:spacing w:val="-2"/>
        </w:rPr>
        <w:t>mildly.</w:t>
      </w:r>
    </w:p>
    <w:p w14:paraId="20060EFA" w14:textId="77777777" w:rsidR="001F3DBB" w:rsidRDefault="007F3F95">
      <w:pPr>
        <w:pStyle w:val="BodyText"/>
        <w:spacing w:line="448" w:lineRule="auto"/>
        <w:ind w:left="1997" w:right="2820"/>
      </w:pPr>
      <w:r>
        <w:t>‘And</w:t>
      </w:r>
      <w:r>
        <w:rPr>
          <w:spacing w:val="-5"/>
        </w:rPr>
        <w:t xml:space="preserve"> </w:t>
      </w:r>
      <w:r>
        <w:t>Miss</w:t>
      </w:r>
      <w:r>
        <w:rPr>
          <w:spacing w:val="-5"/>
        </w:rPr>
        <w:t xml:space="preserve"> </w:t>
      </w:r>
      <w:r>
        <w:t>Protheroe</w:t>
      </w:r>
      <w:r>
        <w:rPr>
          <w:spacing w:val="-5"/>
        </w:rPr>
        <w:t xml:space="preserve"> </w:t>
      </w:r>
      <w:r>
        <w:t>was</w:t>
      </w:r>
      <w:r>
        <w:rPr>
          <w:spacing w:val="-5"/>
        </w:rPr>
        <w:t xml:space="preserve"> </w:t>
      </w:r>
      <w:r>
        <w:t>over</w:t>
      </w:r>
      <w:r>
        <w:rPr>
          <w:spacing w:val="-5"/>
        </w:rPr>
        <w:t xml:space="preserve"> </w:t>
      </w:r>
      <w:r>
        <w:t>at</w:t>
      </w:r>
      <w:r>
        <w:rPr>
          <w:spacing w:val="-5"/>
        </w:rPr>
        <w:t xml:space="preserve"> </w:t>
      </w:r>
      <w:r>
        <w:t>Much</w:t>
      </w:r>
      <w:r>
        <w:rPr>
          <w:spacing w:val="-5"/>
        </w:rPr>
        <w:t xml:space="preserve"> </w:t>
      </w:r>
      <w:r>
        <w:t>Benham</w:t>
      </w:r>
      <w:r>
        <w:rPr>
          <w:spacing w:val="-5"/>
        </w:rPr>
        <w:t xml:space="preserve"> </w:t>
      </w:r>
      <w:r>
        <w:t>at</w:t>
      </w:r>
      <w:r>
        <w:rPr>
          <w:spacing w:val="-5"/>
        </w:rPr>
        <w:t xml:space="preserve"> </w:t>
      </w:r>
      <w:r>
        <w:t>5.30.’ ‘Quite so,’</w:t>
      </w:r>
      <w:r>
        <w:rPr>
          <w:spacing w:val="-9"/>
        </w:rPr>
        <w:t xml:space="preserve"> </w:t>
      </w:r>
      <w:r>
        <w:t>I said. ‘My nephew was there too.’</w:t>
      </w:r>
    </w:p>
    <w:p w14:paraId="20060EFB" w14:textId="77777777" w:rsidR="001F3DBB" w:rsidRDefault="007F3F95">
      <w:pPr>
        <w:pStyle w:val="BodyText"/>
        <w:spacing w:before="0"/>
        <w:ind w:right="1187" w:firstLine="457"/>
      </w:pPr>
      <w:r>
        <w:t>‘That disposes of her. The maid seems all right – a bit hysterical and upset,</w:t>
      </w:r>
      <w:r>
        <w:rPr>
          <w:spacing w:val="-2"/>
        </w:rPr>
        <w:t xml:space="preserve"> </w:t>
      </w:r>
      <w:r>
        <w:t>but</w:t>
      </w:r>
      <w:r>
        <w:rPr>
          <w:spacing w:val="-2"/>
        </w:rPr>
        <w:t xml:space="preserve"> </w:t>
      </w:r>
      <w:r>
        <w:t>what</w:t>
      </w:r>
      <w:r>
        <w:rPr>
          <w:spacing w:val="-2"/>
        </w:rPr>
        <w:t xml:space="preserve"> </w:t>
      </w:r>
      <w:r>
        <w:t>can</w:t>
      </w:r>
      <w:r>
        <w:rPr>
          <w:spacing w:val="-2"/>
        </w:rPr>
        <w:t xml:space="preserve"> </w:t>
      </w:r>
      <w:r>
        <w:t>you</w:t>
      </w:r>
      <w:r>
        <w:rPr>
          <w:spacing w:val="-2"/>
        </w:rPr>
        <w:t xml:space="preserve"> </w:t>
      </w:r>
      <w:r>
        <w:t>expect?</w:t>
      </w:r>
      <w:r>
        <w:rPr>
          <w:spacing w:val="-2"/>
        </w:rPr>
        <w:t xml:space="preserve"> </w:t>
      </w:r>
      <w:r>
        <w:t>Of</w:t>
      </w:r>
      <w:r>
        <w:rPr>
          <w:spacing w:val="-2"/>
        </w:rPr>
        <w:t xml:space="preserve"> </w:t>
      </w:r>
      <w:r>
        <w:t>course,</w:t>
      </w:r>
      <w:r>
        <w:rPr>
          <w:spacing w:val="-2"/>
        </w:rPr>
        <w:t xml:space="preserve"> </w:t>
      </w:r>
      <w:r>
        <w:t>I’ve</w:t>
      </w:r>
      <w:r>
        <w:rPr>
          <w:spacing w:val="-2"/>
        </w:rPr>
        <w:t xml:space="preserve"> </w:t>
      </w:r>
      <w:r>
        <w:t>got</w:t>
      </w:r>
      <w:r>
        <w:rPr>
          <w:spacing w:val="-2"/>
        </w:rPr>
        <w:t xml:space="preserve"> </w:t>
      </w:r>
      <w:r>
        <w:t>my</w:t>
      </w:r>
      <w:r>
        <w:rPr>
          <w:spacing w:val="-2"/>
        </w:rPr>
        <w:t xml:space="preserve"> </w:t>
      </w:r>
      <w:r>
        <w:t>eye</w:t>
      </w:r>
      <w:r>
        <w:rPr>
          <w:spacing w:val="-2"/>
        </w:rPr>
        <w:t xml:space="preserve"> </w:t>
      </w:r>
      <w:r>
        <w:t>on</w:t>
      </w:r>
      <w:r>
        <w:rPr>
          <w:spacing w:val="-2"/>
        </w:rPr>
        <w:t xml:space="preserve"> </w:t>
      </w:r>
      <w:r>
        <w:t>the</w:t>
      </w:r>
      <w:r>
        <w:rPr>
          <w:spacing w:val="-2"/>
        </w:rPr>
        <w:t xml:space="preserve"> </w:t>
      </w:r>
      <w:r>
        <w:t>butler</w:t>
      </w:r>
      <w:r>
        <w:rPr>
          <w:spacing w:val="-2"/>
        </w:rPr>
        <w:t xml:space="preserve"> </w:t>
      </w:r>
      <w:r>
        <w:t>– what</w:t>
      </w:r>
      <w:r>
        <w:rPr>
          <w:spacing w:val="-4"/>
        </w:rPr>
        <w:t xml:space="preserve"> </w:t>
      </w:r>
      <w:r>
        <w:t>with</w:t>
      </w:r>
      <w:r>
        <w:rPr>
          <w:spacing w:val="-4"/>
        </w:rPr>
        <w:t xml:space="preserve"> </w:t>
      </w:r>
      <w:r>
        <w:t>giving</w:t>
      </w:r>
      <w:r>
        <w:rPr>
          <w:spacing w:val="-4"/>
        </w:rPr>
        <w:t xml:space="preserve"> </w:t>
      </w:r>
      <w:r>
        <w:t>notice</w:t>
      </w:r>
      <w:r>
        <w:rPr>
          <w:spacing w:val="-4"/>
        </w:rPr>
        <w:t xml:space="preserve"> </w:t>
      </w:r>
      <w:r>
        <w:t>and</w:t>
      </w:r>
      <w:r>
        <w:rPr>
          <w:spacing w:val="-4"/>
        </w:rPr>
        <w:t xml:space="preserve"> </w:t>
      </w:r>
      <w:r>
        <w:t>all.</w:t>
      </w:r>
      <w:r>
        <w:rPr>
          <w:spacing w:val="-4"/>
        </w:rPr>
        <w:t xml:space="preserve"> </w:t>
      </w:r>
      <w:r>
        <w:t>But</w:t>
      </w:r>
      <w:r>
        <w:rPr>
          <w:spacing w:val="-4"/>
        </w:rPr>
        <w:t xml:space="preserve"> </w:t>
      </w:r>
      <w:r>
        <w:t>I</w:t>
      </w:r>
      <w:r>
        <w:rPr>
          <w:spacing w:val="-4"/>
        </w:rPr>
        <w:t xml:space="preserve"> </w:t>
      </w:r>
      <w:r>
        <w:t>don’t</w:t>
      </w:r>
      <w:r>
        <w:rPr>
          <w:spacing w:val="-4"/>
        </w:rPr>
        <w:t xml:space="preserve"> </w:t>
      </w:r>
      <w:r>
        <w:t>think</w:t>
      </w:r>
      <w:r>
        <w:rPr>
          <w:spacing w:val="-4"/>
        </w:rPr>
        <w:t xml:space="preserve"> </w:t>
      </w:r>
      <w:r>
        <w:t>he</w:t>
      </w:r>
      <w:r>
        <w:rPr>
          <w:spacing w:val="-4"/>
        </w:rPr>
        <w:t xml:space="preserve"> </w:t>
      </w:r>
      <w:r>
        <w:t>knows</w:t>
      </w:r>
      <w:r>
        <w:rPr>
          <w:spacing w:val="-4"/>
        </w:rPr>
        <w:t xml:space="preserve"> </w:t>
      </w:r>
      <w:r>
        <w:t>anything</w:t>
      </w:r>
      <w:r>
        <w:rPr>
          <w:spacing w:val="-4"/>
        </w:rPr>
        <w:t xml:space="preserve"> </w:t>
      </w:r>
      <w:r>
        <w:t xml:space="preserve">about </w:t>
      </w:r>
      <w:r>
        <w:rPr>
          <w:spacing w:val="-4"/>
        </w:rPr>
        <w:t>it.’</w:t>
      </w:r>
    </w:p>
    <w:p w14:paraId="20060EFC" w14:textId="77777777" w:rsidR="001F3DBB" w:rsidRDefault="007F3F95">
      <w:pPr>
        <w:pStyle w:val="BodyText"/>
        <w:spacing w:before="5" w:line="640" w:lineRule="atLeast"/>
        <w:ind w:left="1997" w:right="1187"/>
      </w:pPr>
      <w:r>
        <w:t>‘Your inquiries seem to have had rather a negative result, Inspector.’ ‘They</w:t>
      </w:r>
      <w:r>
        <w:rPr>
          <w:spacing w:val="-6"/>
        </w:rPr>
        <w:t xml:space="preserve"> </w:t>
      </w:r>
      <w:r>
        <w:t>do</w:t>
      </w:r>
      <w:r>
        <w:rPr>
          <w:spacing w:val="-6"/>
        </w:rPr>
        <w:t xml:space="preserve"> </w:t>
      </w:r>
      <w:r>
        <w:t>and</w:t>
      </w:r>
      <w:r>
        <w:rPr>
          <w:spacing w:val="-6"/>
        </w:rPr>
        <w:t xml:space="preserve"> </w:t>
      </w:r>
      <w:r>
        <w:t>they</w:t>
      </w:r>
      <w:r>
        <w:rPr>
          <w:spacing w:val="-6"/>
        </w:rPr>
        <w:t xml:space="preserve"> </w:t>
      </w:r>
      <w:r>
        <w:t>do</w:t>
      </w:r>
      <w:r>
        <w:rPr>
          <w:spacing w:val="-6"/>
        </w:rPr>
        <w:t xml:space="preserve"> </w:t>
      </w:r>
      <w:r>
        <w:t>not,</w:t>
      </w:r>
      <w:r>
        <w:rPr>
          <w:spacing w:val="-6"/>
        </w:rPr>
        <w:t xml:space="preserve"> </w:t>
      </w:r>
      <w:r>
        <w:t>sir.</w:t>
      </w:r>
      <w:r>
        <w:rPr>
          <w:spacing w:val="-11"/>
        </w:rPr>
        <w:t xml:space="preserve"> </w:t>
      </w:r>
      <w:r>
        <w:t>There’s</w:t>
      </w:r>
      <w:r>
        <w:rPr>
          <w:spacing w:val="-6"/>
        </w:rPr>
        <w:t xml:space="preserve"> </w:t>
      </w:r>
      <w:r>
        <w:t>one</w:t>
      </w:r>
      <w:r>
        <w:rPr>
          <w:spacing w:val="-6"/>
        </w:rPr>
        <w:t xml:space="preserve"> </w:t>
      </w:r>
      <w:r>
        <w:t>very</w:t>
      </w:r>
      <w:r>
        <w:rPr>
          <w:spacing w:val="-6"/>
        </w:rPr>
        <w:t xml:space="preserve"> </w:t>
      </w:r>
      <w:r>
        <w:t>queer</w:t>
      </w:r>
      <w:r>
        <w:rPr>
          <w:spacing w:val="-6"/>
        </w:rPr>
        <w:t xml:space="preserve"> </w:t>
      </w:r>
      <w:r>
        <w:t>thing</w:t>
      </w:r>
      <w:r>
        <w:rPr>
          <w:spacing w:val="-6"/>
        </w:rPr>
        <w:t xml:space="preserve"> </w:t>
      </w:r>
      <w:r>
        <w:t>has</w:t>
      </w:r>
      <w:r>
        <w:rPr>
          <w:spacing w:val="-6"/>
        </w:rPr>
        <w:t xml:space="preserve"> </w:t>
      </w:r>
      <w:r>
        <w:t>turned</w:t>
      </w:r>
    </w:p>
    <w:p w14:paraId="20060EFD" w14:textId="77777777" w:rsidR="001F3DBB" w:rsidRDefault="007F3F95">
      <w:pPr>
        <w:pStyle w:val="BodyText"/>
        <w:spacing w:before="5" w:line="448" w:lineRule="auto"/>
        <w:ind w:left="1997" w:right="5574" w:hanging="458"/>
      </w:pPr>
      <w:r>
        <w:t>up</w:t>
      </w:r>
      <w:r>
        <w:rPr>
          <w:spacing w:val="-13"/>
        </w:rPr>
        <w:t xml:space="preserve"> </w:t>
      </w:r>
      <w:r>
        <w:t>–</w:t>
      </w:r>
      <w:r>
        <w:rPr>
          <w:spacing w:val="-13"/>
        </w:rPr>
        <w:t xml:space="preserve"> </w:t>
      </w:r>
      <w:r>
        <w:t>quite</w:t>
      </w:r>
      <w:r>
        <w:rPr>
          <w:spacing w:val="-13"/>
        </w:rPr>
        <w:t xml:space="preserve"> </w:t>
      </w:r>
      <w:r>
        <w:t>unexpectedly,</w:t>
      </w:r>
      <w:r>
        <w:rPr>
          <w:spacing w:val="-13"/>
        </w:rPr>
        <w:t xml:space="preserve"> </w:t>
      </w:r>
      <w:r>
        <w:t>I</w:t>
      </w:r>
      <w:r>
        <w:rPr>
          <w:spacing w:val="-13"/>
        </w:rPr>
        <w:t xml:space="preserve"> </w:t>
      </w:r>
      <w:r>
        <w:t>may</w:t>
      </w:r>
      <w:r>
        <w:rPr>
          <w:spacing w:val="-13"/>
        </w:rPr>
        <w:t xml:space="preserve"> </w:t>
      </w:r>
      <w:r>
        <w:t xml:space="preserve">say.’ </w:t>
      </w:r>
      <w:r>
        <w:rPr>
          <w:spacing w:val="-2"/>
        </w:rPr>
        <w:t>‘Yes?’</w:t>
      </w:r>
    </w:p>
    <w:p w14:paraId="20060EFE" w14:textId="77777777" w:rsidR="001F3DBB" w:rsidRDefault="007F3F95">
      <w:pPr>
        <w:pStyle w:val="BodyText"/>
        <w:spacing w:before="0"/>
        <w:ind w:right="1187" w:firstLine="457"/>
      </w:pPr>
      <w:r>
        <w:t>‘You</w:t>
      </w:r>
      <w:r>
        <w:rPr>
          <w:spacing w:val="-8"/>
        </w:rPr>
        <w:t xml:space="preserve"> </w:t>
      </w:r>
      <w:r>
        <w:t>remember</w:t>
      </w:r>
      <w:r>
        <w:rPr>
          <w:spacing w:val="-8"/>
        </w:rPr>
        <w:t xml:space="preserve"> </w:t>
      </w:r>
      <w:r>
        <w:t>the</w:t>
      </w:r>
      <w:r>
        <w:rPr>
          <w:spacing w:val="-8"/>
        </w:rPr>
        <w:t xml:space="preserve"> </w:t>
      </w:r>
      <w:r>
        <w:t>fuss</w:t>
      </w:r>
      <w:r>
        <w:rPr>
          <w:spacing w:val="-8"/>
        </w:rPr>
        <w:t xml:space="preserve"> </w:t>
      </w:r>
      <w:r>
        <w:t>that</w:t>
      </w:r>
      <w:r>
        <w:rPr>
          <w:spacing w:val="-8"/>
        </w:rPr>
        <w:t xml:space="preserve"> </w:t>
      </w:r>
      <w:r>
        <w:t>Mrs</w:t>
      </w:r>
      <w:r>
        <w:rPr>
          <w:spacing w:val="-8"/>
        </w:rPr>
        <w:t xml:space="preserve"> </w:t>
      </w:r>
      <w:r>
        <w:t>Price</w:t>
      </w:r>
      <w:r>
        <w:rPr>
          <w:spacing w:val="-8"/>
        </w:rPr>
        <w:t xml:space="preserve"> </w:t>
      </w:r>
      <w:r>
        <w:t>Ridley,</w:t>
      </w:r>
      <w:r>
        <w:rPr>
          <w:spacing w:val="-8"/>
        </w:rPr>
        <w:t xml:space="preserve"> </w:t>
      </w:r>
      <w:r>
        <w:t>who</w:t>
      </w:r>
      <w:r>
        <w:rPr>
          <w:spacing w:val="-8"/>
        </w:rPr>
        <w:t xml:space="preserve"> </w:t>
      </w:r>
      <w:r>
        <w:t>lives</w:t>
      </w:r>
      <w:r>
        <w:rPr>
          <w:spacing w:val="-8"/>
        </w:rPr>
        <w:t xml:space="preserve"> </w:t>
      </w:r>
      <w:r>
        <w:t>next</w:t>
      </w:r>
      <w:r>
        <w:rPr>
          <w:spacing w:val="-8"/>
        </w:rPr>
        <w:t xml:space="preserve"> </w:t>
      </w:r>
      <w:r>
        <w:t>door</w:t>
      </w:r>
      <w:r>
        <w:rPr>
          <w:spacing w:val="-8"/>
        </w:rPr>
        <w:t xml:space="preserve"> </w:t>
      </w:r>
      <w:r>
        <w:t>to you, was kicking up yesterday morning?</w:t>
      </w:r>
      <w:r>
        <w:rPr>
          <w:spacing w:val="-6"/>
        </w:rPr>
        <w:t xml:space="preserve"> </w:t>
      </w:r>
      <w:r>
        <w:t xml:space="preserve">About being rung up on the </w:t>
      </w:r>
      <w:r>
        <w:rPr>
          <w:spacing w:val="-2"/>
        </w:rPr>
        <w:t>telephone?’</w:t>
      </w:r>
    </w:p>
    <w:p w14:paraId="20060EFF" w14:textId="77777777" w:rsidR="001F3DBB" w:rsidRDefault="007F3F95">
      <w:pPr>
        <w:pStyle w:val="BodyText"/>
        <w:ind w:left="1997"/>
      </w:pPr>
      <w:r>
        <w:rPr>
          <w:spacing w:val="-4"/>
        </w:rPr>
        <w:t>‘Yes?’</w:t>
      </w:r>
      <w:r>
        <w:rPr>
          <w:spacing w:val="-23"/>
        </w:rPr>
        <w:t xml:space="preserve"> </w:t>
      </w:r>
      <w:r>
        <w:rPr>
          <w:spacing w:val="-4"/>
        </w:rPr>
        <w:t>I</w:t>
      </w:r>
      <w:r>
        <w:rPr>
          <w:spacing w:val="-3"/>
        </w:rPr>
        <w:t xml:space="preserve"> </w:t>
      </w:r>
      <w:r>
        <w:rPr>
          <w:spacing w:val="-4"/>
        </w:rPr>
        <w:t>said.</w:t>
      </w:r>
    </w:p>
    <w:p w14:paraId="20060F00" w14:textId="77777777" w:rsidR="001F3DBB" w:rsidRDefault="007F3F95">
      <w:pPr>
        <w:pStyle w:val="BodyText"/>
        <w:ind w:right="1187" w:firstLine="457"/>
      </w:pPr>
      <w:r>
        <w:t>‘Well,</w:t>
      </w:r>
      <w:r>
        <w:rPr>
          <w:spacing w:val="-4"/>
        </w:rPr>
        <w:t xml:space="preserve"> </w:t>
      </w:r>
      <w:r>
        <w:t>we</w:t>
      </w:r>
      <w:r>
        <w:rPr>
          <w:spacing w:val="-4"/>
        </w:rPr>
        <w:t xml:space="preserve"> </w:t>
      </w:r>
      <w:r>
        <w:t>traced</w:t>
      </w:r>
      <w:r>
        <w:rPr>
          <w:spacing w:val="-4"/>
        </w:rPr>
        <w:t xml:space="preserve"> </w:t>
      </w:r>
      <w:r>
        <w:t>the</w:t>
      </w:r>
      <w:r>
        <w:rPr>
          <w:spacing w:val="-4"/>
        </w:rPr>
        <w:t xml:space="preserve"> </w:t>
      </w:r>
      <w:r>
        <w:t>call</w:t>
      </w:r>
      <w:r>
        <w:rPr>
          <w:spacing w:val="-4"/>
        </w:rPr>
        <w:t xml:space="preserve"> </w:t>
      </w:r>
      <w:r>
        <w:t>just</w:t>
      </w:r>
      <w:r>
        <w:rPr>
          <w:spacing w:val="-5"/>
        </w:rPr>
        <w:t xml:space="preserve"> </w:t>
      </w:r>
      <w:r>
        <w:t>to</w:t>
      </w:r>
      <w:r>
        <w:rPr>
          <w:spacing w:val="-4"/>
        </w:rPr>
        <w:t xml:space="preserve"> </w:t>
      </w:r>
      <w:r>
        <w:t>calm</w:t>
      </w:r>
      <w:r>
        <w:rPr>
          <w:spacing w:val="-4"/>
        </w:rPr>
        <w:t xml:space="preserve"> </w:t>
      </w:r>
      <w:r>
        <w:t>her</w:t>
      </w:r>
      <w:r>
        <w:rPr>
          <w:spacing w:val="-4"/>
        </w:rPr>
        <w:t xml:space="preserve"> </w:t>
      </w:r>
      <w:r>
        <w:t>–</w:t>
      </w:r>
      <w:r>
        <w:rPr>
          <w:spacing w:val="-4"/>
        </w:rPr>
        <w:t xml:space="preserve"> </w:t>
      </w:r>
      <w:r>
        <w:t>and</w:t>
      </w:r>
      <w:r>
        <w:rPr>
          <w:spacing w:val="-4"/>
        </w:rPr>
        <w:t xml:space="preserve"> </w:t>
      </w:r>
      <w:r>
        <w:t>where</w:t>
      </w:r>
      <w:r>
        <w:rPr>
          <w:spacing w:val="-5"/>
        </w:rPr>
        <w:t xml:space="preserve"> </w:t>
      </w:r>
      <w:r>
        <w:t>on</w:t>
      </w:r>
      <w:r>
        <w:rPr>
          <w:spacing w:val="-4"/>
        </w:rPr>
        <w:t xml:space="preserve"> </w:t>
      </w:r>
      <w:r>
        <w:t>this</w:t>
      </w:r>
      <w:r>
        <w:rPr>
          <w:spacing w:val="-4"/>
        </w:rPr>
        <w:t xml:space="preserve"> </w:t>
      </w:r>
      <w:r>
        <w:t>earth</w:t>
      </w:r>
      <w:r>
        <w:rPr>
          <w:spacing w:val="-4"/>
        </w:rPr>
        <w:t xml:space="preserve"> </w:t>
      </w:r>
      <w:r>
        <w:t>do you think it was put through from?’</w:t>
      </w:r>
    </w:p>
    <w:p w14:paraId="20060F01" w14:textId="77777777" w:rsidR="001F3DBB" w:rsidRDefault="007F3F95">
      <w:pPr>
        <w:pStyle w:val="BodyText"/>
        <w:ind w:left="1997"/>
      </w:pPr>
      <w:r>
        <w:t>‘A</w:t>
      </w:r>
      <w:r>
        <w:rPr>
          <w:spacing w:val="-21"/>
        </w:rPr>
        <w:t xml:space="preserve"> </w:t>
      </w:r>
      <w:r>
        <w:t>call</w:t>
      </w:r>
      <w:r>
        <w:rPr>
          <w:spacing w:val="-3"/>
        </w:rPr>
        <w:t xml:space="preserve"> </w:t>
      </w:r>
      <w:r>
        <w:t>office?’</w:t>
      </w:r>
      <w:r>
        <w:rPr>
          <w:spacing w:val="-23"/>
        </w:rPr>
        <w:t xml:space="preserve"> </w:t>
      </w:r>
      <w:r>
        <w:t>I</w:t>
      </w:r>
      <w:r>
        <w:rPr>
          <w:spacing w:val="-1"/>
        </w:rPr>
        <w:t xml:space="preserve"> </w:t>
      </w:r>
      <w:r>
        <w:rPr>
          <w:spacing w:val="-2"/>
        </w:rPr>
        <w:t>hazarded.</w:t>
      </w:r>
    </w:p>
    <w:p w14:paraId="20060F02" w14:textId="77777777" w:rsidR="001F3DBB" w:rsidRDefault="007F3F95">
      <w:pPr>
        <w:pStyle w:val="BodyText"/>
        <w:ind w:right="1187" w:firstLine="457"/>
      </w:pPr>
      <w:r>
        <w:t>‘No,</w:t>
      </w:r>
      <w:r>
        <w:rPr>
          <w:spacing w:val="-4"/>
        </w:rPr>
        <w:t xml:space="preserve"> </w:t>
      </w:r>
      <w:r>
        <w:t>Mr</w:t>
      </w:r>
      <w:r>
        <w:rPr>
          <w:spacing w:val="-4"/>
        </w:rPr>
        <w:t xml:space="preserve"> </w:t>
      </w:r>
      <w:r>
        <w:t>Clement.</w:t>
      </w:r>
      <w:r>
        <w:rPr>
          <w:spacing w:val="-10"/>
        </w:rPr>
        <w:t xml:space="preserve"> </w:t>
      </w:r>
      <w:r>
        <w:t>That</w:t>
      </w:r>
      <w:r>
        <w:rPr>
          <w:spacing w:val="-4"/>
        </w:rPr>
        <w:t xml:space="preserve"> </w:t>
      </w:r>
      <w:r>
        <w:t>call</w:t>
      </w:r>
      <w:r>
        <w:rPr>
          <w:spacing w:val="-4"/>
        </w:rPr>
        <w:t xml:space="preserve"> </w:t>
      </w:r>
      <w:r>
        <w:t>was</w:t>
      </w:r>
      <w:r>
        <w:rPr>
          <w:spacing w:val="-4"/>
        </w:rPr>
        <w:t xml:space="preserve"> </w:t>
      </w:r>
      <w:r>
        <w:t>put</w:t>
      </w:r>
      <w:r>
        <w:rPr>
          <w:spacing w:val="-4"/>
        </w:rPr>
        <w:t xml:space="preserve"> </w:t>
      </w:r>
      <w:r>
        <w:t>through</w:t>
      </w:r>
      <w:r>
        <w:rPr>
          <w:spacing w:val="-4"/>
        </w:rPr>
        <w:t xml:space="preserve"> </w:t>
      </w:r>
      <w:r>
        <w:t>from</w:t>
      </w:r>
      <w:r>
        <w:rPr>
          <w:spacing w:val="-4"/>
        </w:rPr>
        <w:t xml:space="preserve"> </w:t>
      </w:r>
      <w:r>
        <w:t>Mr</w:t>
      </w:r>
      <w:r>
        <w:rPr>
          <w:spacing w:val="-4"/>
        </w:rPr>
        <w:t xml:space="preserve"> </w:t>
      </w:r>
      <w:r>
        <w:t>Lawrence Redding’s cottage.’</w:t>
      </w:r>
    </w:p>
    <w:p w14:paraId="20060F03" w14:textId="77777777" w:rsidR="001F3DBB" w:rsidRDefault="001F3DBB">
      <w:pPr>
        <w:pStyle w:val="BodyText"/>
        <w:sectPr w:rsidR="001F3DBB">
          <w:pgSz w:w="12240" w:h="15840"/>
          <w:pgMar w:top="1360" w:right="360" w:bottom="280" w:left="0" w:header="720" w:footer="720" w:gutter="0"/>
          <w:cols w:space="720"/>
        </w:sectPr>
      </w:pPr>
    </w:p>
    <w:p w14:paraId="20060F04" w14:textId="77777777" w:rsidR="001F3DBB" w:rsidRDefault="007F3F95">
      <w:pPr>
        <w:pStyle w:val="BodyText"/>
        <w:spacing w:before="70"/>
        <w:ind w:left="1997"/>
      </w:pPr>
      <w:r>
        <w:lastRenderedPageBreak/>
        <w:t>‘What?’</w:t>
      </w:r>
      <w:r>
        <w:rPr>
          <w:spacing w:val="-23"/>
        </w:rPr>
        <w:t xml:space="preserve"> </w:t>
      </w:r>
      <w:r>
        <w:t xml:space="preserve">I exclaimed, </w:t>
      </w:r>
      <w:r>
        <w:rPr>
          <w:spacing w:val="-2"/>
        </w:rPr>
        <w:t>surprised.</w:t>
      </w:r>
    </w:p>
    <w:p w14:paraId="20060F05" w14:textId="77777777" w:rsidR="001F3DBB" w:rsidRDefault="007F3F95">
      <w:pPr>
        <w:pStyle w:val="BodyText"/>
        <w:ind w:right="1187" w:firstLine="457"/>
      </w:pPr>
      <w:r>
        <w:t>‘Yes.</w:t>
      </w:r>
      <w:r>
        <w:rPr>
          <w:spacing w:val="-11"/>
        </w:rPr>
        <w:t xml:space="preserve"> </w:t>
      </w:r>
      <w:r>
        <w:t>A</w:t>
      </w:r>
      <w:r>
        <w:rPr>
          <w:spacing w:val="-11"/>
        </w:rPr>
        <w:t xml:space="preserve"> </w:t>
      </w:r>
      <w:r>
        <w:t>bit odd, isn’t it? Mr Redding had nothing to do with it.</w:t>
      </w:r>
      <w:r>
        <w:rPr>
          <w:spacing w:val="-11"/>
        </w:rPr>
        <w:t xml:space="preserve"> </w:t>
      </w:r>
      <w:r>
        <w:t>At that time,</w:t>
      </w:r>
      <w:r>
        <w:rPr>
          <w:spacing w:val="-3"/>
        </w:rPr>
        <w:t xml:space="preserve"> </w:t>
      </w:r>
      <w:r>
        <w:t>6.30,</w:t>
      </w:r>
      <w:r>
        <w:rPr>
          <w:spacing w:val="-3"/>
        </w:rPr>
        <w:t xml:space="preserve"> </w:t>
      </w:r>
      <w:r>
        <w:t>he</w:t>
      </w:r>
      <w:r>
        <w:rPr>
          <w:spacing w:val="-3"/>
        </w:rPr>
        <w:t xml:space="preserve"> </w:t>
      </w:r>
      <w:r>
        <w:t>was</w:t>
      </w:r>
      <w:r>
        <w:rPr>
          <w:spacing w:val="-3"/>
        </w:rPr>
        <w:t xml:space="preserve"> </w:t>
      </w:r>
      <w:r>
        <w:t>on</w:t>
      </w:r>
      <w:r>
        <w:rPr>
          <w:spacing w:val="-3"/>
        </w:rPr>
        <w:t xml:space="preserve"> </w:t>
      </w:r>
      <w:r>
        <w:t>his</w:t>
      </w:r>
      <w:r>
        <w:rPr>
          <w:spacing w:val="-3"/>
        </w:rPr>
        <w:t xml:space="preserve"> </w:t>
      </w:r>
      <w:r>
        <w:t>way</w:t>
      </w:r>
      <w:r>
        <w:rPr>
          <w:spacing w:val="-3"/>
        </w:rPr>
        <w:t xml:space="preserve"> </w:t>
      </w:r>
      <w:r>
        <w:t>to</w:t>
      </w:r>
      <w:r>
        <w:rPr>
          <w:spacing w:val="-3"/>
        </w:rPr>
        <w:t xml:space="preserve"> </w:t>
      </w:r>
      <w:r>
        <w:t>the</w:t>
      </w:r>
      <w:r>
        <w:rPr>
          <w:spacing w:val="-3"/>
        </w:rPr>
        <w:t xml:space="preserve"> </w:t>
      </w:r>
      <w:r>
        <w:t>Blue</w:t>
      </w:r>
      <w:r>
        <w:rPr>
          <w:spacing w:val="-3"/>
        </w:rPr>
        <w:t xml:space="preserve"> </w:t>
      </w:r>
      <w:r>
        <w:t>Boar</w:t>
      </w:r>
      <w:r>
        <w:rPr>
          <w:spacing w:val="-3"/>
        </w:rPr>
        <w:t xml:space="preserve"> </w:t>
      </w:r>
      <w:r>
        <w:t>with</w:t>
      </w:r>
      <w:r>
        <w:rPr>
          <w:spacing w:val="-3"/>
        </w:rPr>
        <w:t xml:space="preserve"> </w:t>
      </w:r>
      <w:r>
        <w:t>Dr</w:t>
      </w:r>
      <w:r>
        <w:rPr>
          <w:spacing w:val="-3"/>
        </w:rPr>
        <w:t xml:space="preserve"> </w:t>
      </w:r>
      <w:r>
        <w:t>Stone</w:t>
      </w:r>
      <w:r>
        <w:rPr>
          <w:spacing w:val="-3"/>
        </w:rPr>
        <w:t xml:space="preserve"> </w:t>
      </w:r>
      <w:r>
        <w:t>in</w:t>
      </w:r>
      <w:r>
        <w:rPr>
          <w:spacing w:val="-3"/>
        </w:rPr>
        <w:t xml:space="preserve"> </w:t>
      </w:r>
      <w:r>
        <w:t>full</w:t>
      </w:r>
      <w:r>
        <w:rPr>
          <w:spacing w:val="-3"/>
        </w:rPr>
        <w:t xml:space="preserve"> </w:t>
      </w:r>
      <w:r>
        <w:t>view</w:t>
      </w:r>
      <w:r>
        <w:rPr>
          <w:spacing w:val="-3"/>
        </w:rPr>
        <w:t xml:space="preserve"> </w:t>
      </w:r>
      <w:r>
        <w:t>of the village. But there it is. Suggestive, eh? Someone walked into that empty cottage and used the telephone, who was it? That’s two queer telephone</w:t>
      </w:r>
    </w:p>
    <w:p w14:paraId="20060F06" w14:textId="77777777" w:rsidR="001F3DBB" w:rsidRDefault="007F3F95">
      <w:pPr>
        <w:pStyle w:val="BodyText"/>
        <w:spacing w:before="0"/>
        <w:ind w:right="1281"/>
      </w:pPr>
      <w:r>
        <w:t>calls</w:t>
      </w:r>
      <w:r>
        <w:rPr>
          <w:spacing w:val="-7"/>
        </w:rPr>
        <w:t xml:space="preserve"> </w:t>
      </w:r>
      <w:r>
        <w:t>in</w:t>
      </w:r>
      <w:r>
        <w:rPr>
          <w:spacing w:val="-7"/>
        </w:rPr>
        <w:t xml:space="preserve"> </w:t>
      </w:r>
      <w:r>
        <w:t>one</w:t>
      </w:r>
      <w:r>
        <w:rPr>
          <w:spacing w:val="-7"/>
        </w:rPr>
        <w:t xml:space="preserve"> </w:t>
      </w:r>
      <w:r>
        <w:t>day.</w:t>
      </w:r>
      <w:r>
        <w:rPr>
          <w:spacing w:val="-7"/>
        </w:rPr>
        <w:t xml:space="preserve"> </w:t>
      </w:r>
      <w:r>
        <w:t>Makes</w:t>
      </w:r>
      <w:r>
        <w:rPr>
          <w:spacing w:val="-7"/>
        </w:rPr>
        <w:t xml:space="preserve"> </w:t>
      </w:r>
      <w:r>
        <w:t>you</w:t>
      </w:r>
      <w:r>
        <w:rPr>
          <w:spacing w:val="-7"/>
        </w:rPr>
        <w:t xml:space="preserve"> </w:t>
      </w:r>
      <w:r>
        <w:t>think</w:t>
      </w:r>
      <w:r>
        <w:rPr>
          <w:spacing w:val="-7"/>
        </w:rPr>
        <w:t xml:space="preserve"> </w:t>
      </w:r>
      <w:r>
        <w:t>there’s</w:t>
      </w:r>
      <w:r>
        <w:rPr>
          <w:spacing w:val="-7"/>
        </w:rPr>
        <w:t xml:space="preserve"> </w:t>
      </w:r>
      <w:r>
        <w:t>some</w:t>
      </w:r>
      <w:r>
        <w:rPr>
          <w:spacing w:val="-7"/>
        </w:rPr>
        <w:t xml:space="preserve"> </w:t>
      </w:r>
      <w:r>
        <w:t>connection</w:t>
      </w:r>
      <w:r>
        <w:rPr>
          <w:spacing w:val="-7"/>
        </w:rPr>
        <w:t xml:space="preserve"> </w:t>
      </w:r>
      <w:r>
        <w:t>between</w:t>
      </w:r>
      <w:r>
        <w:rPr>
          <w:spacing w:val="-7"/>
        </w:rPr>
        <w:t xml:space="preserve"> </w:t>
      </w:r>
      <w:r>
        <w:t>them. I’ll eat my hat if they weren’t both put through by the same person.’</w:t>
      </w:r>
    </w:p>
    <w:p w14:paraId="20060F07" w14:textId="77777777" w:rsidR="001F3DBB" w:rsidRDefault="007F3F95">
      <w:pPr>
        <w:pStyle w:val="BodyText"/>
        <w:ind w:left="1997"/>
      </w:pPr>
      <w:r>
        <w:t xml:space="preserve">‘But with what </w:t>
      </w:r>
      <w:r>
        <w:rPr>
          <w:spacing w:val="-2"/>
        </w:rPr>
        <w:t>object?’</w:t>
      </w:r>
    </w:p>
    <w:p w14:paraId="20060F08" w14:textId="77777777" w:rsidR="001F3DBB" w:rsidRDefault="007F3F95">
      <w:pPr>
        <w:pStyle w:val="BodyText"/>
        <w:ind w:right="1187" w:firstLine="457"/>
      </w:pPr>
      <w:r>
        <w:t>‘Well,</w:t>
      </w:r>
      <w:r>
        <w:rPr>
          <w:spacing w:val="-7"/>
        </w:rPr>
        <w:t xml:space="preserve"> </w:t>
      </w:r>
      <w:r>
        <w:t>that’s</w:t>
      </w:r>
      <w:r>
        <w:rPr>
          <w:spacing w:val="-7"/>
        </w:rPr>
        <w:t xml:space="preserve"> </w:t>
      </w:r>
      <w:r>
        <w:t>what</w:t>
      </w:r>
      <w:r>
        <w:rPr>
          <w:spacing w:val="-7"/>
        </w:rPr>
        <w:t xml:space="preserve"> </w:t>
      </w:r>
      <w:r>
        <w:t>we’ve</w:t>
      </w:r>
      <w:r>
        <w:rPr>
          <w:spacing w:val="-7"/>
        </w:rPr>
        <w:t xml:space="preserve"> </w:t>
      </w:r>
      <w:r>
        <w:t>got</w:t>
      </w:r>
      <w:r>
        <w:rPr>
          <w:spacing w:val="-7"/>
        </w:rPr>
        <w:t xml:space="preserve"> </w:t>
      </w:r>
      <w:r>
        <w:t>to</w:t>
      </w:r>
      <w:r>
        <w:rPr>
          <w:spacing w:val="-7"/>
        </w:rPr>
        <w:t xml:space="preserve"> </w:t>
      </w:r>
      <w:r>
        <w:t>find</w:t>
      </w:r>
      <w:r>
        <w:rPr>
          <w:spacing w:val="-7"/>
        </w:rPr>
        <w:t xml:space="preserve"> </w:t>
      </w:r>
      <w:r>
        <w:t>out.</w:t>
      </w:r>
      <w:r>
        <w:rPr>
          <w:spacing w:val="-12"/>
        </w:rPr>
        <w:t xml:space="preserve"> </w:t>
      </w:r>
      <w:r>
        <w:t>There</w:t>
      </w:r>
      <w:r>
        <w:rPr>
          <w:spacing w:val="-7"/>
        </w:rPr>
        <w:t xml:space="preserve"> </w:t>
      </w:r>
      <w:r>
        <w:t>seems</w:t>
      </w:r>
      <w:r>
        <w:rPr>
          <w:spacing w:val="-7"/>
        </w:rPr>
        <w:t xml:space="preserve"> </w:t>
      </w:r>
      <w:r>
        <w:t>no</w:t>
      </w:r>
      <w:r>
        <w:rPr>
          <w:spacing w:val="-7"/>
        </w:rPr>
        <w:t xml:space="preserve"> </w:t>
      </w:r>
      <w:r>
        <w:t>particular</w:t>
      </w:r>
      <w:r>
        <w:rPr>
          <w:spacing w:val="-7"/>
        </w:rPr>
        <w:t xml:space="preserve"> </w:t>
      </w:r>
      <w:r>
        <w:t>point in the second one, but there must be a point somewhere.</w:t>
      </w:r>
      <w:r>
        <w:rPr>
          <w:spacing w:val="-9"/>
        </w:rPr>
        <w:t xml:space="preserve"> </w:t>
      </w:r>
      <w:r>
        <w:t>And you see the</w:t>
      </w:r>
    </w:p>
    <w:p w14:paraId="20060F09" w14:textId="77777777" w:rsidR="001F3DBB" w:rsidRDefault="007F3F95">
      <w:pPr>
        <w:pStyle w:val="BodyText"/>
        <w:spacing w:before="0"/>
        <w:ind w:right="1187"/>
      </w:pPr>
      <w:r>
        <w:t>significance?</w:t>
      </w:r>
      <w:r>
        <w:rPr>
          <w:spacing w:val="-8"/>
        </w:rPr>
        <w:t xml:space="preserve"> </w:t>
      </w:r>
      <w:r>
        <w:t>Mr</w:t>
      </w:r>
      <w:r>
        <w:rPr>
          <w:spacing w:val="-8"/>
        </w:rPr>
        <w:t xml:space="preserve"> </w:t>
      </w:r>
      <w:r>
        <w:t>Redding’s</w:t>
      </w:r>
      <w:r>
        <w:rPr>
          <w:spacing w:val="-8"/>
        </w:rPr>
        <w:t xml:space="preserve"> </w:t>
      </w:r>
      <w:r>
        <w:t>house</w:t>
      </w:r>
      <w:r>
        <w:rPr>
          <w:spacing w:val="-8"/>
        </w:rPr>
        <w:t xml:space="preserve"> </w:t>
      </w:r>
      <w:r>
        <w:t>used</w:t>
      </w:r>
      <w:r>
        <w:rPr>
          <w:spacing w:val="-8"/>
        </w:rPr>
        <w:t xml:space="preserve"> </w:t>
      </w:r>
      <w:r>
        <w:t>to</w:t>
      </w:r>
      <w:r>
        <w:rPr>
          <w:spacing w:val="-8"/>
        </w:rPr>
        <w:t xml:space="preserve"> </w:t>
      </w:r>
      <w:r>
        <w:t>telephone</w:t>
      </w:r>
      <w:r>
        <w:rPr>
          <w:spacing w:val="-8"/>
        </w:rPr>
        <w:t xml:space="preserve"> </w:t>
      </w:r>
      <w:r>
        <w:t>from.</w:t>
      </w:r>
      <w:r>
        <w:rPr>
          <w:spacing w:val="-8"/>
        </w:rPr>
        <w:t xml:space="preserve"> </w:t>
      </w:r>
      <w:r>
        <w:t>Mr</w:t>
      </w:r>
      <w:r>
        <w:rPr>
          <w:spacing w:val="-8"/>
        </w:rPr>
        <w:t xml:space="preserve"> </w:t>
      </w:r>
      <w:r>
        <w:t>Redding’s pistol. All throwing suspicion on Mr Redding.’</w:t>
      </w:r>
    </w:p>
    <w:p w14:paraId="20060F0A" w14:textId="77777777" w:rsidR="001F3DBB" w:rsidRDefault="007F3F95">
      <w:pPr>
        <w:pStyle w:val="BodyText"/>
        <w:ind w:right="1187" w:firstLine="457"/>
      </w:pPr>
      <w:r>
        <w:t>‘It</w:t>
      </w:r>
      <w:r>
        <w:rPr>
          <w:spacing w:val="-3"/>
        </w:rPr>
        <w:t xml:space="preserve"> </w:t>
      </w:r>
      <w:r>
        <w:t>would</w:t>
      </w:r>
      <w:r>
        <w:rPr>
          <w:spacing w:val="-3"/>
        </w:rPr>
        <w:t xml:space="preserve"> </w:t>
      </w:r>
      <w:r>
        <w:t>be</w:t>
      </w:r>
      <w:r>
        <w:rPr>
          <w:spacing w:val="-3"/>
        </w:rPr>
        <w:t xml:space="preserve"> </w:t>
      </w:r>
      <w:r>
        <w:t>more</w:t>
      </w:r>
      <w:r>
        <w:rPr>
          <w:spacing w:val="-3"/>
        </w:rPr>
        <w:t xml:space="preserve"> </w:t>
      </w:r>
      <w:r>
        <w:t>to</w:t>
      </w:r>
      <w:r>
        <w:rPr>
          <w:spacing w:val="-3"/>
        </w:rPr>
        <w:t xml:space="preserve"> </w:t>
      </w:r>
      <w:r>
        <w:t>the</w:t>
      </w:r>
      <w:r>
        <w:rPr>
          <w:spacing w:val="-3"/>
        </w:rPr>
        <w:t xml:space="preserve"> </w:t>
      </w:r>
      <w:r>
        <w:t>point</w:t>
      </w:r>
      <w:r>
        <w:rPr>
          <w:spacing w:val="-3"/>
        </w:rPr>
        <w:t xml:space="preserve"> </w:t>
      </w:r>
      <w:r>
        <w:t>to</w:t>
      </w:r>
      <w:r>
        <w:rPr>
          <w:spacing w:val="-3"/>
        </w:rPr>
        <w:t xml:space="preserve"> </w:t>
      </w:r>
      <w:r>
        <w:t>have</w:t>
      </w:r>
      <w:r>
        <w:rPr>
          <w:spacing w:val="-3"/>
        </w:rPr>
        <w:t xml:space="preserve"> </w:t>
      </w:r>
      <w:r>
        <w:t>put</w:t>
      </w:r>
      <w:r>
        <w:rPr>
          <w:spacing w:val="-3"/>
        </w:rPr>
        <w:t xml:space="preserve"> </w:t>
      </w:r>
      <w:r>
        <w:t>through</w:t>
      </w:r>
      <w:r>
        <w:rPr>
          <w:spacing w:val="-3"/>
        </w:rPr>
        <w:t xml:space="preserve"> </w:t>
      </w:r>
      <w:r>
        <w:t>the</w:t>
      </w:r>
      <w:r>
        <w:rPr>
          <w:spacing w:val="-3"/>
        </w:rPr>
        <w:t xml:space="preserve"> </w:t>
      </w:r>
      <w:r>
        <w:rPr>
          <w:i/>
        </w:rPr>
        <w:t>first</w:t>
      </w:r>
      <w:r>
        <w:rPr>
          <w:i/>
          <w:spacing w:val="-3"/>
        </w:rPr>
        <w:t xml:space="preserve"> </w:t>
      </w:r>
      <w:r>
        <w:t>call</w:t>
      </w:r>
      <w:r>
        <w:rPr>
          <w:spacing w:val="-3"/>
        </w:rPr>
        <w:t xml:space="preserve"> </w:t>
      </w:r>
      <w:r>
        <w:t>from</w:t>
      </w:r>
      <w:r>
        <w:rPr>
          <w:spacing w:val="-3"/>
        </w:rPr>
        <w:t xml:space="preserve"> </w:t>
      </w:r>
      <w:r>
        <w:t>his house,’ I objected.</w:t>
      </w:r>
    </w:p>
    <w:p w14:paraId="20060F0B" w14:textId="77777777" w:rsidR="001F3DBB" w:rsidRDefault="007F3F95">
      <w:pPr>
        <w:pStyle w:val="BodyText"/>
        <w:ind w:left="1997"/>
      </w:pPr>
      <w:r>
        <w:t>‘Ah, but I’ve been thinking that out.</w:t>
      </w:r>
      <w:r>
        <w:rPr>
          <w:spacing w:val="-6"/>
        </w:rPr>
        <w:t xml:space="preserve"> </w:t>
      </w:r>
      <w:r>
        <w:t xml:space="preserve">What did Mr Redding do </w:t>
      </w:r>
      <w:r>
        <w:rPr>
          <w:spacing w:val="-4"/>
        </w:rPr>
        <w:t>most</w:t>
      </w:r>
    </w:p>
    <w:p w14:paraId="20060F0C" w14:textId="77777777" w:rsidR="001F3DBB" w:rsidRDefault="007F3F95">
      <w:pPr>
        <w:pStyle w:val="BodyText"/>
        <w:spacing w:before="0"/>
        <w:ind w:right="1187"/>
      </w:pPr>
      <w:r>
        <w:t>afternoons?</w:t>
      </w:r>
      <w:r>
        <w:rPr>
          <w:spacing w:val="-4"/>
        </w:rPr>
        <w:t xml:space="preserve"> </w:t>
      </w:r>
      <w:r>
        <w:t>He</w:t>
      </w:r>
      <w:r>
        <w:rPr>
          <w:spacing w:val="-4"/>
        </w:rPr>
        <w:t xml:space="preserve"> </w:t>
      </w:r>
      <w:r>
        <w:t>went</w:t>
      </w:r>
      <w:r>
        <w:rPr>
          <w:spacing w:val="-4"/>
        </w:rPr>
        <w:t xml:space="preserve"> </w:t>
      </w:r>
      <w:r>
        <w:t>up</w:t>
      </w:r>
      <w:r>
        <w:rPr>
          <w:spacing w:val="-4"/>
        </w:rPr>
        <w:t xml:space="preserve"> </w:t>
      </w:r>
      <w:r>
        <w:t>to</w:t>
      </w:r>
      <w:r>
        <w:rPr>
          <w:spacing w:val="-4"/>
        </w:rPr>
        <w:t xml:space="preserve"> </w:t>
      </w:r>
      <w:r>
        <w:t>Old</w:t>
      </w:r>
      <w:r>
        <w:rPr>
          <w:spacing w:val="-4"/>
        </w:rPr>
        <w:t xml:space="preserve"> </w:t>
      </w:r>
      <w:r>
        <w:t>Hall</w:t>
      </w:r>
      <w:r>
        <w:rPr>
          <w:spacing w:val="-4"/>
        </w:rPr>
        <w:t xml:space="preserve"> </w:t>
      </w:r>
      <w:r>
        <w:t>and</w:t>
      </w:r>
      <w:r>
        <w:rPr>
          <w:spacing w:val="-4"/>
        </w:rPr>
        <w:t xml:space="preserve"> </w:t>
      </w:r>
      <w:r>
        <w:t>painted</w:t>
      </w:r>
      <w:r>
        <w:rPr>
          <w:spacing w:val="-4"/>
        </w:rPr>
        <w:t xml:space="preserve"> </w:t>
      </w:r>
      <w:r>
        <w:t>Miss</w:t>
      </w:r>
      <w:r>
        <w:rPr>
          <w:spacing w:val="-4"/>
        </w:rPr>
        <w:t xml:space="preserve"> </w:t>
      </w:r>
      <w:r>
        <w:t>Protheroe.</w:t>
      </w:r>
      <w:r>
        <w:rPr>
          <w:spacing w:val="-19"/>
        </w:rPr>
        <w:t xml:space="preserve"> </w:t>
      </w:r>
      <w:r>
        <w:t>And</w:t>
      </w:r>
      <w:r>
        <w:rPr>
          <w:spacing w:val="-3"/>
        </w:rPr>
        <w:t xml:space="preserve"> </w:t>
      </w:r>
      <w:r>
        <w:t>from his cottage he’d go on his motor bicycle, passing through the North Gate.</w:t>
      </w:r>
    </w:p>
    <w:p w14:paraId="20060F0D" w14:textId="77777777" w:rsidR="001F3DBB" w:rsidRDefault="007F3F95">
      <w:pPr>
        <w:ind w:left="1539" w:right="1187"/>
        <w:rPr>
          <w:sz w:val="30"/>
        </w:rPr>
      </w:pPr>
      <w:r>
        <w:rPr>
          <w:sz w:val="30"/>
        </w:rPr>
        <w:t xml:space="preserve">Now you see the point of the call being put through from there. </w:t>
      </w:r>
      <w:r>
        <w:rPr>
          <w:i/>
          <w:sz w:val="30"/>
        </w:rPr>
        <w:t>The murderer</w:t>
      </w:r>
      <w:r>
        <w:rPr>
          <w:i/>
          <w:spacing w:val="-10"/>
          <w:sz w:val="30"/>
        </w:rPr>
        <w:t xml:space="preserve"> </w:t>
      </w:r>
      <w:r>
        <w:rPr>
          <w:i/>
          <w:sz w:val="30"/>
        </w:rPr>
        <w:t>is</w:t>
      </w:r>
      <w:r>
        <w:rPr>
          <w:i/>
          <w:spacing w:val="-10"/>
          <w:sz w:val="30"/>
        </w:rPr>
        <w:t xml:space="preserve"> </w:t>
      </w:r>
      <w:r>
        <w:rPr>
          <w:i/>
          <w:sz w:val="30"/>
        </w:rPr>
        <w:t>someone</w:t>
      </w:r>
      <w:r>
        <w:rPr>
          <w:i/>
          <w:spacing w:val="-10"/>
          <w:sz w:val="30"/>
        </w:rPr>
        <w:t xml:space="preserve"> </w:t>
      </w:r>
      <w:r>
        <w:rPr>
          <w:i/>
          <w:sz w:val="30"/>
        </w:rPr>
        <w:t>who</w:t>
      </w:r>
      <w:r>
        <w:rPr>
          <w:i/>
          <w:spacing w:val="-10"/>
          <w:sz w:val="30"/>
        </w:rPr>
        <w:t xml:space="preserve"> </w:t>
      </w:r>
      <w:r>
        <w:rPr>
          <w:i/>
          <w:sz w:val="30"/>
        </w:rPr>
        <w:t>didn’t</w:t>
      </w:r>
      <w:r>
        <w:rPr>
          <w:i/>
          <w:spacing w:val="-10"/>
          <w:sz w:val="30"/>
        </w:rPr>
        <w:t xml:space="preserve"> </w:t>
      </w:r>
      <w:r>
        <w:rPr>
          <w:i/>
          <w:sz w:val="30"/>
        </w:rPr>
        <w:t>know</w:t>
      </w:r>
      <w:r>
        <w:rPr>
          <w:i/>
          <w:spacing w:val="-10"/>
          <w:sz w:val="30"/>
        </w:rPr>
        <w:t xml:space="preserve"> </w:t>
      </w:r>
      <w:r>
        <w:rPr>
          <w:i/>
          <w:sz w:val="30"/>
        </w:rPr>
        <w:t>about</w:t>
      </w:r>
      <w:r>
        <w:rPr>
          <w:i/>
          <w:spacing w:val="-10"/>
          <w:sz w:val="30"/>
        </w:rPr>
        <w:t xml:space="preserve"> </w:t>
      </w:r>
      <w:r>
        <w:rPr>
          <w:i/>
          <w:sz w:val="30"/>
        </w:rPr>
        <w:t>the</w:t>
      </w:r>
      <w:r>
        <w:rPr>
          <w:i/>
          <w:spacing w:val="-10"/>
          <w:sz w:val="30"/>
        </w:rPr>
        <w:t xml:space="preserve"> </w:t>
      </w:r>
      <w:r>
        <w:rPr>
          <w:i/>
          <w:sz w:val="30"/>
        </w:rPr>
        <w:t>quarrel</w:t>
      </w:r>
      <w:r>
        <w:rPr>
          <w:i/>
          <w:spacing w:val="-10"/>
          <w:sz w:val="30"/>
        </w:rPr>
        <w:t xml:space="preserve"> </w:t>
      </w:r>
      <w:r>
        <w:rPr>
          <w:i/>
          <w:sz w:val="30"/>
        </w:rPr>
        <w:t>and</w:t>
      </w:r>
      <w:r>
        <w:rPr>
          <w:i/>
          <w:spacing w:val="-10"/>
          <w:sz w:val="30"/>
        </w:rPr>
        <w:t xml:space="preserve"> </w:t>
      </w:r>
      <w:r>
        <w:rPr>
          <w:i/>
          <w:sz w:val="30"/>
        </w:rPr>
        <w:t>that</w:t>
      </w:r>
      <w:r>
        <w:rPr>
          <w:i/>
          <w:spacing w:val="-10"/>
          <w:sz w:val="30"/>
        </w:rPr>
        <w:t xml:space="preserve"> </w:t>
      </w:r>
      <w:r>
        <w:rPr>
          <w:i/>
          <w:sz w:val="30"/>
        </w:rPr>
        <w:t>Mr Redding wasn’t going up to Old Hall any more</w:t>
      </w:r>
      <w:r>
        <w:rPr>
          <w:sz w:val="30"/>
        </w:rPr>
        <w:t>.’</w:t>
      </w:r>
    </w:p>
    <w:p w14:paraId="20060F0E" w14:textId="77777777" w:rsidR="001F3DBB" w:rsidRDefault="007F3F95">
      <w:pPr>
        <w:pStyle w:val="BodyText"/>
        <w:ind w:left="1997"/>
      </w:pPr>
      <w:r>
        <w:t>I</w:t>
      </w:r>
      <w:r>
        <w:rPr>
          <w:spacing w:val="-1"/>
        </w:rPr>
        <w:t xml:space="preserve"> </w:t>
      </w:r>
      <w:r>
        <w:t>reflected a</w:t>
      </w:r>
      <w:r>
        <w:rPr>
          <w:spacing w:val="-1"/>
        </w:rPr>
        <w:t xml:space="preserve"> </w:t>
      </w:r>
      <w:r>
        <w:t>moment to</w:t>
      </w:r>
      <w:r>
        <w:rPr>
          <w:spacing w:val="-1"/>
        </w:rPr>
        <w:t xml:space="preserve"> </w:t>
      </w:r>
      <w:r>
        <w:t>let the</w:t>
      </w:r>
      <w:r>
        <w:rPr>
          <w:spacing w:val="-1"/>
        </w:rPr>
        <w:t xml:space="preserve"> </w:t>
      </w:r>
      <w:r>
        <w:t>Inspector’s points</w:t>
      </w:r>
      <w:r>
        <w:rPr>
          <w:spacing w:val="-1"/>
        </w:rPr>
        <w:t xml:space="preserve"> </w:t>
      </w:r>
      <w:r>
        <w:t>sink into</w:t>
      </w:r>
      <w:r>
        <w:rPr>
          <w:spacing w:val="-1"/>
        </w:rPr>
        <w:t xml:space="preserve"> </w:t>
      </w:r>
      <w:r>
        <w:t xml:space="preserve">my </w:t>
      </w:r>
      <w:r>
        <w:rPr>
          <w:spacing w:val="-2"/>
        </w:rPr>
        <w:t>brain.</w:t>
      </w:r>
    </w:p>
    <w:p w14:paraId="20060F0F" w14:textId="77777777" w:rsidR="001F3DBB" w:rsidRDefault="007F3F95">
      <w:pPr>
        <w:pStyle w:val="BodyText"/>
        <w:spacing w:before="0"/>
      </w:pPr>
      <w:r>
        <w:t xml:space="preserve">They seemed to me logical and </w:t>
      </w:r>
      <w:r>
        <w:rPr>
          <w:spacing w:val="-2"/>
        </w:rPr>
        <w:t>unavoidable.</w:t>
      </w:r>
    </w:p>
    <w:p w14:paraId="20060F10" w14:textId="77777777" w:rsidR="001F3DBB" w:rsidRDefault="007F3F95">
      <w:pPr>
        <w:pStyle w:val="BodyText"/>
        <w:ind w:right="1187" w:firstLine="457"/>
      </w:pPr>
      <w:r>
        <w:t>‘Were</w:t>
      </w:r>
      <w:r>
        <w:rPr>
          <w:spacing w:val="-12"/>
        </w:rPr>
        <w:t xml:space="preserve"> </w:t>
      </w:r>
      <w:r>
        <w:t>there</w:t>
      </w:r>
      <w:r>
        <w:rPr>
          <w:spacing w:val="-8"/>
        </w:rPr>
        <w:t xml:space="preserve"> </w:t>
      </w:r>
      <w:r>
        <w:t>any</w:t>
      </w:r>
      <w:r>
        <w:rPr>
          <w:spacing w:val="-8"/>
        </w:rPr>
        <w:t xml:space="preserve"> </w:t>
      </w:r>
      <w:r>
        <w:t>fingerprints</w:t>
      </w:r>
      <w:r>
        <w:rPr>
          <w:spacing w:val="-8"/>
        </w:rPr>
        <w:t xml:space="preserve"> </w:t>
      </w:r>
      <w:r>
        <w:t>on</w:t>
      </w:r>
      <w:r>
        <w:rPr>
          <w:spacing w:val="-8"/>
        </w:rPr>
        <w:t xml:space="preserve"> </w:t>
      </w:r>
      <w:r>
        <w:t>the</w:t>
      </w:r>
      <w:r>
        <w:rPr>
          <w:spacing w:val="-8"/>
        </w:rPr>
        <w:t xml:space="preserve"> </w:t>
      </w:r>
      <w:r>
        <w:t>receiver</w:t>
      </w:r>
      <w:r>
        <w:rPr>
          <w:spacing w:val="-8"/>
        </w:rPr>
        <w:t xml:space="preserve"> </w:t>
      </w:r>
      <w:r>
        <w:t>in</w:t>
      </w:r>
      <w:r>
        <w:rPr>
          <w:spacing w:val="-8"/>
        </w:rPr>
        <w:t xml:space="preserve"> </w:t>
      </w:r>
      <w:r>
        <w:t>Mr</w:t>
      </w:r>
      <w:r>
        <w:rPr>
          <w:spacing w:val="-8"/>
        </w:rPr>
        <w:t xml:space="preserve"> </w:t>
      </w:r>
      <w:r>
        <w:t>Redding’s</w:t>
      </w:r>
      <w:r>
        <w:rPr>
          <w:spacing w:val="-8"/>
        </w:rPr>
        <w:t xml:space="preserve"> </w:t>
      </w:r>
      <w:r>
        <w:t>cottage?’</w:t>
      </w:r>
      <w:r>
        <w:rPr>
          <w:spacing w:val="-23"/>
        </w:rPr>
        <w:t xml:space="preserve"> </w:t>
      </w:r>
      <w:r>
        <w:t xml:space="preserve">I </w:t>
      </w:r>
      <w:r>
        <w:rPr>
          <w:spacing w:val="-2"/>
        </w:rPr>
        <w:t>asked.</w:t>
      </w:r>
    </w:p>
    <w:p w14:paraId="20060F11" w14:textId="77777777" w:rsidR="001F3DBB" w:rsidRDefault="007F3F95">
      <w:pPr>
        <w:pStyle w:val="BodyText"/>
        <w:ind w:right="1187" w:firstLine="457"/>
      </w:pPr>
      <w:r>
        <w:t>‘There were not,’</w:t>
      </w:r>
      <w:r>
        <w:rPr>
          <w:spacing w:val="-19"/>
        </w:rPr>
        <w:t xml:space="preserve"> </w:t>
      </w:r>
      <w:r>
        <w:t>said the Inspector bitterly. ‘That dratted old woman who goes and does for him had been and dusted them off yesterday morning.’</w:t>
      </w:r>
      <w:r>
        <w:rPr>
          <w:spacing w:val="-14"/>
        </w:rPr>
        <w:t xml:space="preserve"> </w:t>
      </w:r>
      <w:r>
        <w:t>He reflected wrathfully for a few minutes. ‘She’s a stupid old fool, anyway. Can’t remember when she saw the pistol last. It might have been</w:t>
      </w:r>
      <w:r>
        <w:rPr>
          <w:spacing w:val="-5"/>
        </w:rPr>
        <w:t xml:space="preserve"> </w:t>
      </w:r>
      <w:r>
        <w:t>there</w:t>
      </w:r>
      <w:r>
        <w:rPr>
          <w:spacing w:val="-5"/>
        </w:rPr>
        <w:t xml:space="preserve"> </w:t>
      </w:r>
      <w:r>
        <w:t>on</w:t>
      </w:r>
      <w:r>
        <w:rPr>
          <w:spacing w:val="-5"/>
        </w:rPr>
        <w:t xml:space="preserve"> </w:t>
      </w:r>
      <w:r>
        <w:t>the</w:t>
      </w:r>
      <w:r>
        <w:rPr>
          <w:spacing w:val="-5"/>
        </w:rPr>
        <w:t xml:space="preserve"> </w:t>
      </w:r>
      <w:r>
        <w:t>morning</w:t>
      </w:r>
      <w:r>
        <w:rPr>
          <w:spacing w:val="-5"/>
        </w:rPr>
        <w:t xml:space="preserve"> </w:t>
      </w:r>
      <w:r>
        <w:t>of</w:t>
      </w:r>
      <w:r>
        <w:rPr>
          <w:spacing w:val="-5"/>
        </w:rPr>
        <w:t xml:space="preserve"> </w:t>
      </w:r>
      <w:r>
        <w:t>the</w:t>
      </w:r>
      <w:r>
        <w:rPr>
          <w:spacing w:val="-5"/>
        </w:rPr>
        <w:t xml:space="preserve"> </w:t>
      </w:r>
      <w:r>
        <w:t>crime,</w:t>
      </w:r>
      <w:r>
        <w:rPr>
          <w:spacing w:val="-5"/>
        </w:rPr>
        <w:t xml:space="preserve"> </w:t>
      </w:r>
      <w:r>
        <w:t>or</w:t>
      </w:r>
      <w:r>
        <w:rPr>
          <w:spacing w:val="-5"/>
        </w:rPr>
        <w:t xml:space="preserve"> </w:t>
      </w:r>
      <w:r>
        <w:t>it</w:t>
      </w:r>
      <w:r>
        <w:rPr>
          <w:spacing w:val="-5"/>
        </w:rPr>
        <w:t xml:space="preserve"> </w:t>
      </w:r>
      <w:r>
        <w:t>might</w:t>
      </w:r>
      <w:r>
        <w:rPr>
          <w:spacing w:val="-5"/>
        </w:rPr>
        <w:t xml:space="preserve"> </w:t>
      </w:r>
      <w:r>
        <w:t>not.</w:t>
      </w:r>
      <w:r>
        <w:rPr>
          <w:spacing w:val="-5"/>
        </w:rPr>
        <w:t xml:space="preserve"> </w:t>
      </w:r>
      <w:r>
        <w:t>“She</w:t>
      </w:r>
      <w:r>
        <w:rPr>
          <w:spacing w:val="-5"/>
        </w:rPr>
        <w:t xml:space="preserve"> </w:t>
      </w:r>
      <w:r>
        <w:t>couldn’t</w:t>
      </w:r>
      <w:r>
        <w:rPr>
          <w:spacing w:val="-5"/>
        </w:rPr>
        <w:t xml:space="preserve"> </w:t>
      </w:r>
      <w:r>
        <w:t>say, she’s sure.” They’re all alike!</w:t>
      </w:r>
    </w:p>
    <w:p w14:paraId="20060F12" w14:textId="77777777" w:rsidR="001F3DBB" w:rsidRDefault="001F3DBB">
      <w:pPr>
        <w:pStyle w:val="BodyText"/>
        <w:sectPr w:rsidR="001F3DBB">
          <w:pgSz w:w="12240" w:h="15840"/>
          <w:pgMar w:top="1360" w:right="360" w:bottom="280" w:left="0" w:header="720" w:footer="720" w:gutter="0"/>
          <w:cols w:space="720"/>
        </w:sectPr>
      </w:pPr>
    </w:p>
    <w:p w14:paraId="20060F13" w14:textId="77777777" w:rsidR="001F3DBB" w:rsidRDefault="007F3F95">
      <w:pPr>
        <w:pStyle w:val="BodyText"/>
        <w:spacing w:before="70"/>
        <w:ind w:right="1179" w:firstLine="457"/>
      </w:pPr>
      <w:r>
        <w:lastRenderedPageBreak/>
        <w:t>‘Just</w:t>
      </w:r>
      <w:r>
        <w:rPr>
          <w:spacing w:val="-4"/>
        </w:rPr>
        <w:t xml:space="preserve"> </w:t>
      </w:r>
      <w:r>
        <w:t>as</w:t>
      </w:r>
      <w:r>
        <w:rPr>
          <w:spacing w:val="-3"/>
        </w:rPr>
        <w:t xml:space="preserve"> </w:t>
      </w:r>
      <w:r>
        <w:t>a</w:t>
      </w:r>
      <w:r>
        <w:rPr>
          <w:spacing w:val="-3"/>
        </w:rPr>
        <w:t xml:space="preserve"> </w:t>
      </w:r>
      <w:r>
        <w:t>matter</w:t>
      </w:r>
      <w:r>
        <w:rPr>
          <w:spacing w:val="-3"/>
        </w:rPr>
        <w:t xml:space="preserve"> </w:t>
      </w:r>
      <w:r>
        <w:t>of</w:t>
      </w:r>
      <w:r>
        <w:rPr>
          <w:spacing w:val="-3"/>
        </w:rPr>
        <w:t xml:space="preserve"> </w:t>
      </w:r>
      <w:r>
        <w:t>form,</w:t>
      </w:r>
      <w:r>
        <w:rPr>
          <w:spacing w:val="-3"/>
        </w:rPr>
        <w:t xml:space="preserve"> </w:t>
      </w:r>
      <w:r>
        <w:t>I</w:t>
      </w:r>
      <w:r>
        <w:rPr>
          <w:spacing w:val="-3"/>
        </w:rPr>
        <w:t xml:space="preserve"> </w:t>
      </w:r>
      <w:r>
        <w:t>went</w:t>
      </w:r>
      <w:r>
        <w:rPr>
          <w:spacing w:val="-3"/>
        </w:rPr>
        <w:t xml:space="preserve"> </w:t>
      </w:r>
      <w:r>
        <w:t>round</w:t>
      </w:r>
      <w:r>
        <w:rPr>
          <w:spacing w:val="-3"/>
        </w:rPr>
        <w:t xml:space="preserve"> </w:t>
      </w:r>
      <w:r>
        <w:t>and</w:t>
      </w:r>
      <w:r>
        <w:rPr>
          <w:spacing w:val="-3"/>
        </w:rPr>
        <w:t xml:space="preserve"> </w:t>
      </w:r>
      <w:r>
        <w:t>saw</w:t>
      </w:r>
      <w:r>
        <w:rPr>
          <w:spacing w:val="-3"/>
        </w:rPr>
        <w:t xml:space="preserve"> </w:t>
      </w:r>
      <w:r>
        <w:t>Dr</w:t>
      </w:r>
      <w:r>
        <w:rPr>
          <w:spacing w:val="-3"/>
        </w:rPr>
        <w:t xml:space="preserve"> </w:t>
      </w:r>
      <w:r>
        <w:t>Stone,’</w:t>
      </w:r>
      <w:r>
        <w:rPr>
          <w:spacing w:val="-23"/>
        </w:rPr>
        <w:t xml:space="preserve"> </w:t>
      </w:r>
      <w:r>
        <w:t>he</w:t>
      </w:r>
      <w:r>
        <w:rPr>
          <w:spacing w:val="-3"/>
        </w:rPr>
        <w:t xml:space="preserve"> </w:t>
      </w:r>
      <w:r>
        <w:t>went</w:t>
      </w:r>
      <w:r>
        <w:rPr>
          <w:spacing w:val="-3"/>
        </w:rPr>
        <w:t xml:space="preserve"> </w:t>
      </w:r>
      <w:r>
        <w:t>on.</w:t>
      </w:r>
      <w:r>
        <w:rPr>
          <w:spacing w:val="-3"/>
        </w:rPr>
        <w:t xml:space="preserve"> </w:t>
      </w:r>
      <w:r>
        <w:t>‘I must say he was pleasant as could be about it. He and Miss Cram went up</w:t>
      </w:r>
      <w:r>
        <w:rPr>
          <w:spacing w:val="40"/>
        </w:rPr>
        <w:t xml:space="preserve"> </w:t>
      </w:r>
      <w:r>
        <w:t>to that mound – or barrow – or whatever you call it, about half-past two yesterday,</w:t>
      </w:r>
      <w:r>
        <w:rPr>
          <w:spacing w:val="-5"/>
        </w:rPr>
        <w:t xml:space="preserve"> </w:t>
      </w:r>
      <w:r>
        <w:t>and</w:t>
      </w:r>
      <w:r>
        <w:rPr>
          <w:spacing w:val="-5"/>
        </w:rPr>
        <w:t xml:space="preserve"> </w:t>
      </w:r>
      <w:r>
        <w:t>stayed</w:t>
      </w:r>
      <w:r>
        <w:rPr>
          <w:spacing w:val="-5"/>
        </w:rPr>
        <w:t xml:space="preserve"> </w:t>
      </w:r>
      <w:r>
        <w:t>there</w:t>
      </w:r>
      <w:r>
        <w:rPr>
          <w:spacing w:val="-5"/>
        </w:rPr>
        <w:t xml:space="preserve"> </w:t>
      </w:r>
      <w:r>
        <w:t>all</w:t>
      </w:r>
      <w:r>
        <w:rPr>
          <w:spacing w:val="-5"/>
        </w:rPr>
        <w:t xml:space="preserve"> </w:t>
      </w:r>
      <w:r>
        <w:t>the</w:t>
      </w:r>
      <w:r>
        <w:rPr>
          <w:spacing w:val="-5"/>
        </w:rPr>
        <w:t xml:space="preserve"> </w:t>
      </w:r>
      <w:r>
        <w:t>afternoon.</w:t>
      </w:r>
      <w:r>
        <w:rPr>
          <w:spacing w:val="-5"/>
        </w:rPr>
        <w:t xml:space="preserve"> </w:t>
      </w:r>
      <w:r>
        <w:t>Dr</w:t>
      </w:r>
      <w:r>
        <w:rPr>
          <w:spacing w:val="-5"/>
        </w:rPr>
        <w:t xml:space="preserve"> </w:t>
      </w:r>
      <w:r>
        <w:t>Stone</w:t>
      </w:r>
      <w:r>
        <w:rPr>
          <w:spacing w:val="-5"/>
        </w:rPr>
        <w:t xml:space="preserve"> </w:t>
      </w:r>
      <w:r>
        <w:t>came</w:t>
      </w:r>
      <w:r>
        <w:rPr>
          <w:spacing w:val="-5"/>
        </w:rPr>
        <w:t xml:space="preserve"> </w:t>
      </w:r>
      <w:r>
        <w:t>back</w:t>
      </w:r>
      <w:r>
        <w:rPr>
          <w:spacing w:val="-5"/>
        </w:rPr>
        <w:t xml:space="preserve"> </w:t>
      </w:r>
      <w:r>
        <w:t>alone,</w:t>
      </w:r>
      <w:r>
        <w:rPr>
          <w:spacing w:val="-5"/>
        </w:rPr>
        <w:t xml:space="preserve"> </w:t>
      </w:r>
      <w:r>
        <w:t>and she came later. He says he didn’t hear any shot, but admits he’s absent- minded. But it all bears out what we think.’</w:t>
      </w:r>
    </w:p>
    <w:p w14:paraId="20060F14" w14:textId="77777777" w:rsidR="001F3DBB" w:rsidRDefault="007F3F95">
      <w:pPr>
        <w:pStyle w:val="BodyText"/>
        <w:ind w:left="1997"/>
      </w:pPr>
      <w:r>
        <w:t>‘Only,’</w:t>
      </w:r>
      <w:r>
        <w:rPr>
          <w:spacing w:val="-25"/>
        </w:rPr>
        <w:t xml:space="preserve"> </w:t>
      </w:r>
      <w:r>
        <w:t>I</w:t>
      </w:r>
      <w:r>
        <w:rPr>
          <w:spacing w:val="-7"/>
        </w:rPr>
        <w:t xml:space="preserve"> </w:t>
      </w:r>
      <w:r>
        <w:t>said,</w:t>
      </w:r>
      <w:r>
        <w:rPr>
          <w:spacing w:val="-4"/>
        </w:rPr>
        <w:t xml:space="preserve"> </w:t>
      </w:r>
      <w:r>
        <w:t>‘you</w:t>
      </w:r>
      <w:r>
        <w:rPr>
          <w:spacing w:val="-4"/>
        </w:rPr>
        <w:t xml:space="preserve"> </w:t>
      </w:r>
      <w:r>
        <w:t>haven’t</w:t>
      </w:r>
      <w:r>
        <w:rPr>
          <w:spacing w:val="-4"/>
        </w:rPr>
        <w:t xml:space="preserve"> </w:t>
      </w:r>
      <w:r>
        <w:t>caught</w:t>
      </w:r>
      <w:r>
        <w:rPr>
          <w:spacing w:val="-4"/>
        </w:rPr>
        <w:t xml:space="preserve"> </w:t>
      </w:r>
      <w:r>
        <w:t>the</w:t>
      </w:r>
      <w:r>
        <w:rPr>
          <w:spacing w:val="-3"/>
        </w:rPr>
        <w:t xml:space="preserve"> </w:t>
      </w:r>
      <w:r>
        <w:rPr>
          <w:spacing w:val="-2"/>
        </w:rPr>
        <w:t>murderer.’</w:t>
      </w:r>
    </w:p>
    <w:p w14:paraId="20060F15" w14:textId="77777777" w:rsidR="001F3DBB" w:rsidRDefault="007F3F95">
      <w:pPr>
        <w:pStyle w:val="BodyText"/>
        <w:ind w:right="1560" w:firstLine="457"/>
      </w:pPr>
      <w:r>
        <w:t>‘H’m,’</w:t>
      </w:r>
      <w:r>
        <w:rPr>
          <w:spacing w:val="-23"/>
        </w:rPr>
        <w:t xml:space="preserve"> </w:t>
      </w:r>
      <w:r>
        <w:t>said</w:t>
      </w:r>
      <w:r>
        <w:rPr>
          <w:spacing w:val="-11"/>
        </w:rPr>
        <w:t xml:space="preserve"> </w:t>
      </w:r>
      <w:r>
        <w:t>the</w:t>
      </w:r>
      <w:r>
        <w:rPr>
          <w:spacing w:val="-7"/>
        </w:rPr>
        <w:t xml:space="preserve"> </w:t>
      </w:r>
      <w:r>
        <w:t>Inspector.</w:t>
      </w:r>
      <w:r>
        <w:rPr>
          <w:spacing w:val="-7"/>
        </w:rPr>
        <w:t xml:space="preserve"> </w:t>
      </w:r>
      <w:r>
        <w:t>‘It</w:t>
      </w:r>
      <w:r>
        <w:rPr>
          <w:spacing w:val="-7"/>
        </w:rPr>
        <w:t xml:space="preserve"> </w:t>
      </w:r>
      <w:r>
        <w:t>was</w:t>
      </w:r>
      <w:r>
        <w:rPr>
          <w:spacing w:val="-7"/>
        </w:rPr>
        <w:t xml:space="preserve"> </w:t>
      </w:r>
      <w:r>
        <w:t>a</w:t>
      </w:r>
      <w:r>
        <w:rPr>
          <w:spacing w:val="-7"/>
        </w:rPr>
        <w:t xml:space="preserve"> </w:t>
      </w:r>
      <w:r>
        <w:t>woman’s</w:t>
      </w:r>
      <w:r>
        <w:rPr>
          <w:spacing w:val="-7"/>
        </w:rPr>
        <w:t xml:space="preserve"> </w:t>
      </w:r>
      <w:r>
        <w:t>voice</w:t>
      </w:r>
      <w:r>
        <w:rPr>
          <w:spacing w:val="-7"/>
        </w:rPr>
        <w:t xml:space="preserve"> </w:t>
      </w:r>
      <w:r>
        <w:t>you</w:t>
      </w:r>
      <w:r>
        <w:rPr>
          <w:spacing w:val="-7"/>
        </w:rPr>
        <w:t xml:space="preserve"> </w:t>
      </w:r>
      <w:r>
        <w:t>heard</w:t>
      </w:r>
      <w:r>
        <w:rPr>
          <w:spacing w:val="-7"/>
        </w:rPr>
        <w:t xml:space="preserve"> </w:t>
      </w:r>
      <w:r>
        <w:t>through the</w:t>
      </w:r>
      <w:r>
        <w:rPr>
          <w:spacing w:val="-2"/>
        </w:rPr>
        <w:t xml:space="preserve"> </w:t>
      </w:r>
      <w:r>
        <w:t>telephone.</w:t>
      </w:r>
      <w:r>
        <w:rPr>
          <w:spacing w:val="-1"/>
        </w:rPr>
        <w:t xml:space="preserve"> </w:t>
      </w:r>
      <w:r>
        <w:t>It</w:t>
      </w:r>
      <w:r>
        <w:rPr>
          <w:spacing w:val="-2"/>
        </w:rPr>
        <w:t xml:space="preserve"> </w:t>
      </w:r>
      <w:r>
        <w:t>was</w:t>
      </w:r>
      <w:r>
        <w:rPr>
          <w:spacing w:val="-1"/>
        </w:rPr>
        <w:t xml:space="preserve"> </w:t>
      </w:r>
      <w:r>
        <w:t>in</w:t>
      </w:r>
      <w:r>
        <w:rPr>
          <w:spacing w:val="-2"/>
        </w:rPr>
        <w:t xml:space="preserve"> </w:t>
      </w:r>
      <w:r>
        <w:t>all</w:t>
      </w:r>
      <w:r>
        <w:rPr>
          <w:spacing w:val="-1"/>
        </w:rPr>
        <w:t xml:space="preserve"> </w:t>
      </w:r>
      <w:r>
        <w:t>probability</w:t>
      </w:r>
      <w:r>
        <w:rPr>
          <w:spacing w:val="-1"/>
        </w:rPr>
        <w:t xml:space="preserve"> </w:t>
      </w:r>
      <w:r>
        <w:t>a</w:t>
      </w:r>
      <w:r>
        <w:rPr>
          <w:spacing w:val="-2"/>
        </w:rPr>
        <w:t xml:space="preserve"> </w:t>
      </w:r>
      <w:r>
        <w:t>woman’s</w:t>
      </w:r>
      <w:r>
        <w:rPr>
          <w:spacing w:val="-1"/>
        </w:rPr>
        <w:t xml:space="preserve"> </w:t>
      </w:r>
      <w:r>
        <w:t>voice</w:t>
      </w:r>
      <w:r>
        <w:rPr>
          <w:spacing w:val="-2"/>
        </w:rPr>
        <w:t xml:space="preserve"> </w:t>
      </w:r>
      <w:r>
        <w:t>Mrs</w:t>
      </w:r>
      <w:r>
        <w:rPr>
          <w:spacing w:val="-1"/>
        </w:rPr>
        <w:t xml:space="preserve"> </w:t>
      </w:r>
      <w:r>
        <w:t>Price</w:t>
      </w:r>
      <w:r>
        <w:rPr>
          <w:spacing w:val="-1"/>
        </w:rPr>
        <w:t xml:space="preserve"> </w:t>
      </w:r>
      <w:r>
        <w:rPr>
          <w:spacing w:val="-2"/>
        </w:rPr>
        <w:t>Ridley</w:t>
      </w:r>
    </w:p>
    <w:p w14:paraId="20060F16" w14:textId="77777777" w:rsidR="001F3DBB" w:rsidRDefault="007F3F95">
      <w:pPr>
        <w:pStyle w:val="BodyText"/>
        <w:spacing w:before="0"/>
        <w:ind w:right="1187"/>
      </w:pPr>
      <w:r>
        <w:t>heard.</w:t>
      </w:r>
      <w:r>
        <w:rPr>
          <w:spacing w:val="-3"/>
        </w:rPr>
        <w:t xml:space="preserve"> </w:t>
      </w:r>
      <w:r>
        <w:t>If</w:t>
      </w:r>
      <w:r>
        <w:rPr>
          <w:spacing w:val="-3"/>
        </w:rPr>
        <w:t xml:space="preserve"> </w:t>
      </w:r>
      <w:r>
        <w:t>only</w:t>
      </w:r>
      <w:r>
        <w:rPr>
          <w:spacing w:val="-3"/>
        </w:rPr>
        <w:t xml:space="preserve"> </w:t>
      </w:r>
      <w:r>
        <w:t>that</w:t>
      </w:r>
      <w:r>
        <w:rPr>
          <w:spacing w:val="-3"/>
        </w:rPr>
        <w:t xml:space="preserve"> </w:t>
      </w:r>
      <w:r>
        <w:t>shot</w:t>
      </w:r>
      <w:r>
        <w:rPr>
          <w:spacing w:val="-3"/>
        </w:rPr>
        <w:t xml:space="preserve"> </w:t>
      </w:r>
      <w:r>
        <w:t>hadn’t</w:t>
      </w:r>
      <w:r>
        <w:rPr>
          <w:spacing w:val="-3"/>
        </w:rPr>
        <w:t xml:space="preserve"> </w:t>
      </w:r>
      <w:r>
        <w:t>come</w:t>
      </w:r>
      <w:r>
        <w:rPr>
          <w:spacing w:val="-3"/>
        </w:rPr>
        <w:t xml:space="preserve"> </w:t>
      </w:r>
      <w:r>
        <w:t>hard</w:t>
      </w:r>
      <w:r>
        <w:rPr>
          <w:spacing w:val="-3"/>
        </w:rPr>
        <w:t xml:space="preserve"> </w:t>
      </w:r>
      <w:r>
        <w:t>on</w:t>
      </w:r>
      <w:r>
        <w:rPr>
          <w:spacing w:val="-3"/>
        </w:rPr>
        <w:t xml:space="preserve"> </w:t>
      </w:r>
      <w:r>
        <w:t>the</w:t>
      </w:r>
      <w:r>
        <w:rPr>
          <w:spacing w:val="-3"/>
        </w:rPr>
        <w:t xml:space="preserve"> </w:t>
      </w:r>
      <w:r>
        <w:t>close</w:t>
      </w:r>
      <w:r>
        <w:rPr>
          <w:spacing w:val="-3"/>
        </w:rPr>
        <w:t xml:space="preserve"> </w:t>
      </w:r>
      <w:r>
        <w:t>of</w:t>
      </w:r>
      <w:r>
        <w:rPr>
          <w:spacing w:val="-3"/>
        </w:rPr>
        <w:t xml:space="preserve"> </w:t>
      </w:r>
      <w:r>
        <w:t>the</w:t>
      </w:r>
      <w:r>
        <w:rPr>
          <w:spacing w:val="-3"/>
        </w:rPr>
        <w:t xml:space="preserve"> </w:t>
      </w:r>
      <w:r>
        <w:t>telephone</w:t>
      </w:r>
      <w:r>
        <w:rPr>
          <w:spacing w:val="-3"/>
        </w:rPr>
        <w:t xml:space="preserve"> </w:t>
      </w:r>
      <w:r>
        <w:t>call</w:t>
      </w:r>
      <w:r>
        <w:rPr>
          <w:spacing w:val="-3"/>
        </w:rPr>
        <w:t xml:space="preserve"> </w:t>
      </w:r>
      <w:r>
        <w:t>– well, I’d know where to look.’</w:t>
      </w:r>
    </w:p>
    <w:p w14:paraId="20060F17" w14:textId="77777777" w:rsidR="001F3DBB" w:rsidRDefault="007F3F95">
      <w:pPr>
        <w:pStyle w:val="BodyText"/>
        <w:ind w:left="1997"/>
      </w:pPr>
      <w:r>
        <w:rPr>
          <w:spacing w:val="-2"/>
        </w:rPr>
        <w:t>‘Where?’</w:t>
      </w:r>
    </w:p>
    <w:p w14:paraId="20060F18" w14:textId="77777777" w:rsidR="001F3DBB" w:rsidRDefault="007F3F95">
      <w:pPr>
        <w:pStyle w:val="BodyText"/>
        <w:ind w:left="1997"/>
      </w:pPr>
      <w:r>
        <w:t>‘Ah!</w:t>
      </w:r>
      <w:r>
        <w:rPr>
          <w:spacing w:val="-12"/>
        </w:rPr>
        <w:t xml:space="preserve"> </w:t>
      </w:r>
      <w:r>
        <w:t>That’s</w:t>
      </w:r>
      <w:r>
        <w:rPr>
          <w:spacing w:val="-6"/>
        </w:rPr>
        <w:t xml:space="preserve"> </w:t>
      </w:r>
      <w:r>
        <w:t>just</w:t>
      </w:r>
      <w:r>
        <w:rPr>
          <w:spacing w:val="-6"/>
        </w:rPr>
        <w:t xml:space="preserve"> </w:t>
      </w:r>
      <w:r>
        <w:t>what</w:t>
      </w:r>
      <w:r>
        <w:rPr>
          <w:spacing w:val="-6"/>
        </w:rPr>
        <w:t xml:space="preserve"> </w:t>
      </w:r>
      <w:r>
        <w:t>it’s</w:t>
      </w:r>
      <w:r>
        <w:rPr>
          <w:spacing w:val="-6"/>
        </w:rPr>
        <w:t xml:space="preserve"> </w:t>
      </w:r>
      <w:r>
        <w:t>best</w:t>
      </w:r>
      <w:r>
        <w:rPr>
          <w:spacing w:val="-6"/>
        </w:rPr>
        <w:t xml:space="preserve"> </w:t>
      </w:r>
      <w:r>
        <w:t>not</w:t>
      </w:r>
      <w:r>
        <w:rPr>
          <w:spacing w:val="-6"/>
        </w:rPr>
        <w:t xml:space="preserve"> </w:t>
      </w:r>
      <w:r>
        <w:t>to</w:t>
      </w:r>
      <w:r>
        <w:rPr>
          <w:spacing w:val="-6"/>
        </w:rPr>
        <w:t xml:space="preserve"> </w:t>
      </w:r>
      <w:r>
        <w:t>say,</w:t>
      </w:r>
      <w:r>
        <w:rPr>
          <w:spacing w:val="-6"/>
        </w:rPr>
        <w:t xml:space="preserve"> </w:t>
      </w:r>
      <w:r>
        <w:rPr>
          <w:spacing w:val="-2"/>
        </w:rPr>
        <w:t>sir.’</w:t>
      </w:r>
    </w:p>
    <w:p w14:paraId="20060F19" w14:textId="77777777" w:rsidR="001F3DBB" w:rsidRDefault="007F3F95">
      <w:pPr>
        <w:pStyle w:val="BodyText"/>
        <w:ind w:right="1281" w:firstLine="457"/>
      </w:pPr>
      <w:r>
        <w:t>Unblushingly,</w:t>
      </w:r>
      <w:r>
        <w:rPr>
          <w:spacing w:val="-3"/>
        </w:rPr>
        <w:t xml:space="preserve"> </w:t>
      </w:r>
      <w:r>
        <w:t>I</w:t>
      </w:r>
      <w:r>
        <w:rPr>
          <w:spacing w:val="-3"/>
        </w:rPr>
        <w:t xml:space="preserve"> </w:t>
      </w:r>
      <w:r>
        <w:t>suggested</w:t>
      </w:r>
      <w:r>
        <w:rPr>
          <w:spacing w:val="-3"/>
        </w:rPr>
        <w:t xml:space="preserve"> </w:t>
      </w:r>
      <w:r>
        <w:t>a</w:t>
      </w:r>
      <w:r>
        <w:rPr>
          <w:spacing w:val="-3"/>
        </w:rPr>
        <w:t xml:space="preserve"> </w:t>
      </w:r>
      <w:r>
        <w:t>glass</w:t>
      </w:r>
      <w:r>
        <w:rPr>
          <w:spacing w:val="-3"/>
        </w:rPr>
        <w:t xml:space="preserve"> </w:t>
      </w:r>
      <w:r>
        <w:t>of</w:t>
      </w:r>
      <w:r>
        <w:rPr>
          <w:spacing w:val="-3"/>
        </w:rPr>
        <w:t xml:space="preserve"> </w:t>
      </w:r>
      <w:r>
        <w:t>old</w:t>
      </w:r>
      <w:r>
        <w:rPr>
          <w:spacing w:val="-3"/>
        </w:rPr>
        <w:t xml:space="preserve"> </w:t>
      </w:r>
      <w:r>
        <w:t>port.</w:t>
      </w:r>
      <w:r>
        <w:rPr>
          <w:spacing w:val="-3"/>
        </w:rPr>
        <w:t xml:space="preserve"> </w:t>
      </w:r>
      <w:r>
        <w:t>I</w:t>
      </w:r>
      <w:r>
        <w:rPr>
          <w:spacing w:val="-3"/>
        </w:rPr>
        <w:t xml:space="preserve"> </w:t>
      </w:r>
      <w:r>
        <w:t>have</w:t>
      </w:r>
      <w:r>
        <w:rPr>
          <w:spacing w:val="-3"/>
        </w:rPr>
        <w:t xml:space="preserve"> </w:t>
      </w:r>
      <w:r>
        <w:t>some</w:t>
      </w:r>
      <w:r>
        <w:rPr>
          <w:spacing w:val="-3"/>
        </w:rPr>
        <w:t xml:space="preserve"> </w:t>
      </w:r>
      <w:r>
        <w:t>very</w:t>
      </w:r>
      <w:r>
        <w:rPr>
          <w:spacing w:val="-3"/>
        </w:rPr>
        <w:t xml:space="preserve"> </w:t>
      </w:r>
      <w:r>
        <w:t>fine</w:t>
      </w:r>
      <w:r>
        <w:rPr>
          <w:spacing w:val="-3"/>
        </w:rPr>
        <w:t xml:space="preserve"> </w:t>
      </w:r>
      <w:r>
        <w:t>old vintage port. Eleven o’clock in the morning is not the usual time for drinking</w:t>
      </w:r>
      <w:r>
        <w:rPr>
          <w:spacing w:val="-3"/>
        </w:rPr>
        <w:t xml:space="preserve"> </w:t>
      </w:r>
      <w:r>
        <w:t>port,</w:t>
      </w:r>
      <w:r>
        <w:rPr>
          <w:spacing w:val="-3"/>
        </w:rPr>
        <w:t xml:space="preserve"> </w:t>
      </w:r>
      <w:r>
        <w:t>but</w:t>
      </w:r>
      <w:r>
        <w:rPr>
          <w:spacing w:val="-3"/>
        </w:rPr>
        <w:t xml:space="preserve"> </w:t>
      </w:r>
      <w:r>
        <w:t>I</w:t>
      </w:r>
      <w:r>
        <w:rPr>
          <w:spacing w:val="-3"/>
        </w:rPr>
        <w:t xml:space="preserve"> </w:t>
      </w:r>
      <w:r>
        <w:t>did</w:t>
      </w:r>
      <w:r>
        <w:rPr>
          <w:spacing w:val="-3"/>
        </w:rPr>
        <w:t xml:space="preserve"> </w:t>
      </w:r>
      <w:r>
        <w:t>not</w:t>
      </w:r>
      <w:r>
        <w:rPr>
          <w:spacing w:val="-3"/>
        </w:rPr>
        <w:t xml:space="preserve"> </w:t>
      </w:r>
      <w:r>
        <w:t>think</w:t>
      </w:r>
      <w:r>
        <w:rPr>
          <w:spacing w:val="-3"/>
        </w:rPr>
        <w:t xml:space="preserve"> </w:t>
      </w:r>
      <w:r>
        <w:t>that</w:t>
      </w:r>
      <w:r>
        <w:rPr>
          <w:spacing w:val="-3"/>
        </w:rPr>
        <w:t xml:space="preserve"> </w:t>
      </w:r>
      <w:r>
        <w:t>mattered</w:t>
      </w:r>
      <w:r>
        <w:rPr>
          <w:spacing w:val="-3"/>
        </w:rPr>
        <w:t xml:space="preserve"> </w:t>
      </w:r>
      <w:r>
        <w:t>with</w:t>
      </w:r>
      <w:r>
        <w:rPr>
          <w:spacing w:val="-3"/>
        </w:rPr>
        <w:t xml:space="preserve"> </w:t>
      </w:r>
      <w:r>
        <w:t>Inspector</w:t>
      </w:r>
      <w:r>
        <w:rPr>
          <w:spacing w:val="-3"/>
        </w:rPr>
        <w:t xml:space="preserve"> </w:t>
      </w:r>
      <w:r>
        <w:t>Slack.</w:t>
      </w:r>
      <w:r>
        <w:rPr>
          <w:spacing w:val="-3"/>
        </w:rPr>
        <w:t xml:space="preserve"> </w:t>
      </w:r>
      <w:r>
        <w:t>It</w:t>
      </w:r>
      <w:r>
        <w:rPr>
          <w:spacing w:val="-3"/>
        </w:rPr>
        <w:t xml:space="preserve"> </w:t>
      </w:r>
      <w:r>
        <w:t>was, of course, cruel abuse of the vintage port, but one must not be squeamish about such things.</w:t>
      </w:r>
    </w:p>
    <w:p w14:paraId="20060F1A" w14:textId="77777777" w:rsidR="001F3DBB" w:rsidRDefault="007F3F95">
      <w:pPr>
        <w:pStyle w:val="BodyText"/>
        <w:ind w:right="1187" w:firstLine="457"/>
      </w:pPr>
      <w:r>
        <w:t>When</w:t>
      </w:r>
      <w:r>
        <w:rPr>
          <w:spacing w:val="-4"/>
        </w:rPr>
        <w:t xml:space="preserve"> </w:t>
      </w:r>
      <w:r>
        <w:t>Inspector</w:t>
      </w:r>
      <w:r>
        <w:rPr>
          <w:spacing w:val="-4"/>
        </w:rPr>
        <w:t xml:space="preserve"> </w:t>
      </w:r>
      <w:r>
        <w:t>Slack</w:t>
      </w:r>
      <w:r>
        <w:rPr>
          <w:spacing w:val="-4"/>
        </w:rPr>
        <w:t xml:space="preserve"> </w:t>
      </w:r>
      <w:r>
        <w:t>had</w:t>
      </w:r>
      <w:r>
        <w:rPr>
          <w:spacing w:val="-4"/>
        </w:rPr>
        <w:t xml:space="preserve"> </w:t>
      </w:r>
      <w:r>
        <w:t>polished</w:t>
      </w:r>
      <w:r>
        <w:rPr>
          <w:spacing w:val="-4"/>
        </w:rPr>
        <w:t xml:space="preserve"> </w:t>
      </w:r>
      <w:r>
        <w:t>off</w:t>
      </w:r>
      <w:r>
        <w:rPr>
          <w:spacing w:val="-4"/>
        </w:rPr>
        <w:t xml:space="preserve"> </w:t>
      </w:r>
      <w:r>
        <w:t>the</w:t>
      </w:r>
      <w:r>
        <w:rPr>
          <w:spacing w:val="-4"/>
        </w:rPr>
        <w:t xml:space="preserve"> </w:t>
      </w:r>
      <w:r>
        <w:t>second</w:t>
      </w:r>
      <w:r>
        <w:rPr>
          <w:spacing w:val="-4"/>
        </w:rPr>
        <w:t xml:space="preserve"> </w:t>
      </w:r>
      <w:r>
        <w:t>glass,</w:t>
      </w:r>
      <w:r>
        <w:rPr>
          <w:spacing w:val="-4"/>
        </w:rPr>
        <w:t xml:space="preserve"> </w:t>
      </w:r>
      <w:r>
        <w:t>he</w:t>
      </w:r>
      <w:r>
        <w:rPr>
          <w:spacing w:val="-4"/>
        </w:rPr>
        <w:t xml:space="preserve"> </w:t>
      </w:r>
      <w:r>
        <w:t>began</w:t>
      </w:r>
      <w:r>
        <w:rPr>
          <w:spacing w:val="-4"/>
        </w:rPr>
        <w:t xml:space="preserve"> </w:t>
      </w:r>
      <w:r>
        <w:t>to unbend and become genial. Such is the effect of that particular port.</w:t>
      </w:r>
    </w:p>
    <w:p w14:paraId="20060F1B" w14:textId="77777777" w:rsidR="001F3DBB" w:rsidRDefault="007F3F95">
      <w:pPr>
        <w:pStyle w:val="BodyText"/>
        <w:ind w:right="1187" w:firstLine="457"/>
      </w:pPr>
      <w:r>
        <w:t>‘I</w:t>
      </w:r>
      <w:r>
        <w:rPr>
          <w:spacing w:val="-12"/>
        </w:rPr>
        <w:t xml:space="preserve"> </w:t>
      </w:r>
      <w:r>
        <w:t>don’t</w:t>
      </w:r>
      <w:r>
        <w:rPr>
          <w:spacing w:val="-7"/>
        </w:rPr>
        <w:t xml:space="preserve"> </w:t>
      </w:r>
      <w:r>
        <w:t>suppose</w:t>
      </w:r>
      <w:r>
        <w:rPr>
          <w:spacing w:val="-7"/>
        </w:rPr>
        <w:t xml:space="preserve"> </w:t>
      </w:r>
      <w:r>
        <w:t>it</w:t>
      </w:r>
      <w:r>
        <w:rPr>
          <w:spacing w:val="-7"/>
        </w:rPr>
        <w:t xml:space="preserve"> </w:t>
      </w:r>
      <w:r>
        <w:t>matters</w:t>
      </w:r>
      <w:r>
        <w:rPr>
          <w:spacing w:val="-7"/>
        </w:rPr>
        <w:t xml:space="preserve"> </w:t>
      </w:r>
      <w:r>
        <w:t>with</w:t>
      </w:r>
      <w:r>
        <w:rPr>
          <w:spacing w:val="-7"/>
        </w:rPr>
        <w:t xml:space="preserve"> </w:t>
      </w:r>
      <w:r>
        <w:t>you,</w:t>
      </w:r>
      <w:r>
        <w:rPr>
          <w:spacing w:val="-7"/>
        </w:rPr>
        <w:t xml:space="preserve"> </w:t>
      </w:r>
      <w:r>
        <w:t>sir,’</w:t>
      </w:r>
      <w:r>
        <w:rPr>
          <w:spacing w:val="-23"/>
        </w:rPr>
        <w:t xml:space="preserve"> </w:t>
      </w:r>
      <w:r>
        <w:t>he</w:t>
      </w:r>
      <w:r>
        <w:rPr>
          <w:spacing w:val="-7"/>
        </w:rPr>
        <w:t xml:space="preserve"> </w:t>
      </w:r>
      <w:r>
        <w:t>said.</w:t>
      </w:r>
      <w:r>
        <w:rPr>
          <w:spacing w:val="-7"/>
        </w:rPr>
        <w:t xml:space="preserve"> </w:t>
      </w:r>
      <w:r>
        <w:t>‘You’ll</w:t>
      </w:r>
      <w:r>
        <w:rPr>
          <w:spacing w:val="-7"/>
        </w:rPr>
        <w:t xml:space="preserve"> </w:t>
      </w:r>
      <w:r>
        <w:t>keep</w:t>
      </w:r>
      <w:r>
        <w:rPr>
          <w:spacing w:val="-7"/>
        </w:rPr>
        <w:t xml:space="preserve"> </w:t>
      </w:r>
      <w:r>
        <w:t>it</w:t>
      </w:r>
      <w:r>
        <w:rPr>
          <w:spacing w:val="-7"/>
        </w:rPr>
        <w:t xml:space="preserve"> </w:t>
      </w:r>
      <w:r>
        <w:t>to yourself ? No letting it get round the parish.’</w:t>
      </w:r>
    </w:p>
    <w:p w14:paraId="20060F1C" w14:textId="77777777" w:rsidR="001F3DBB" w:rsidRDefault="007F3F95">
      <w:pPr>
        <w:pStyle w:val="BodyText"/>
        <w:ind w:left="1997"/>
      </w:pPr>
      <w:r>
        <w:t xml:space="preserve">I reassured </w:t>
      </w:r>
      <w:r>
        <w:rPr>
          <w:spacing w:val="-4"/>
        </w:rPr>
        <w:t>him.</w:t>
      </w:r>
    </w:p>
    <w:p w14:paraId="20060F1D" w14:textId="77777777" w:rsidR="001F3DBB" w:rsidRDefault="007F3F95">
      <w:pPr>
        <w:pStyle w:val="BodyText"/>
        <w:ind w:right="1187" w:firstLine="457"/>
      </w:pPr>
      <w:r>
        <w:t>‘Seeing</w:t>
      </w:r>
      <w:r>
        <w:rPr>
          <w:spacing w:val="-4"/>
        </w:rPr>
        <w:t xml:space="preserve"> </w:t>
      </w:r>
      <w:r>
        <w:t>as</w:t>
      </w:r>
      <w:r>
        <w:rPr>
          <w:spacing w:val="-4"/>
        </w:rPr>
        <w:t xml:space="preserve"> </w:t>
      </w:r>
      <w:r>
        <w:t>the</w:t>
      </w:r>
      <w:r>
        <w:rPr>
          <w:spacing w:val="-4"/>
        </w:rPr>
        <w:t xml:space="preserve"> </w:t>
      </w:r>
      <w:r>
        <w:t>whole</w:t>
      </w:r>
      <w:r>
        <w:rPr>
          <w:spacing w:val="-4"/>
        </w:rPr>
        <w:t xml:space="preserve"> </w:t>
      </w:r>
      <w:r>
        <w:t>thing</w:t>
      </w:r>
      <w:r>
        <w:rPr>
          <w:spacing w:val="-4"/>
        </w:rPr>
        <w:t xml:space="preserve"> </w:t>
      </w:r>
      <w:r>
        <w:t>happened</w:t>
      </w:r>
      <w:r>
        <w:rPr>
          <w:spacing w:val="-4"/>
        </w:rPr>
        <w:t xml:space="preserve"> </w:t>
      </w:r>
      <w:r>
        <w:t>in</w:t>
      </w:r>
      <w:r>
        <w:rPr>
          <w:spacing w:val="-4"/>
        </w:rPr>
        <w:t xml:space="preserve"> </w:t>
      </w:r>
      <w:r>
        <w:t>your</w:t>
      </w:r>
      <w:r>
        <w:rPr>
          <w:spacing w:val="-4"/>
        </w:rPr>
        <w:t xml:space="preserve"> </w:t>
      </w:r>
      <w:r>
        <w:t>house,</w:t>
      </w:r>
      <w:r>
        <w:rPr>
          <w:spacing w:val="-4"/>
        </w:rPr>
        <w:t xml:space="preserve"> </w:t>
      </w:r>
      <w:r>
        <w:t>it</w:t>
      </w:r>
      <w:r>
        <w:rPr>
          <w:spacing w:val="-4"/>
        </w:rPr>
        <w:t xml:space="preserve"> </w:t>
      </w:r>
      <w:r>
        <w:t>almost</w:t>
      </w:r>
      <w:r>
        <w:rPr>
          <w:spacing w:val="-4"/>
        </w:rPr>
        <w:t xml:space="preserve"> </w:t>
      </w:r>
      <w:r>
        <w:t>seems</w:t>
      </w:r>
      <w:r>
        <w:rPr>
          <w:spacing w:val="-4"/>
        </w:rPr>
        <w:t xml:space="preserve"> </w:t>
      </w:r>
      <w:r>
        <w:t>as though you have a right to know.’</w:t>
      </w:r>
    </w:p>
    <w:p w14:paraId="20060F1E" w14:textId="77777777" w:rsidR="001F3DBB" w:rsidRDefault="007F3F95">
      <w:pPr>
        <w:pStyle w:val="BodyText"/>
        <w:ind w:left="1997"/>
      </w:pPr>
      <w:r>
        <w:t>‘Just what I feel myself,’</w:t>
      </w:r>
      <w:r>
        <w:rPr>
          <w:spacing w:val="-23"/>
        </w:rPr>
        <w:t xml:space="preserve"> </w:t>
      </w:r>
      <w:r>
        <w:t xml:space="preserve">I </w:t>
      </w:r>
      <w:r>
        <w:rPr>
          <w:spacing w:val="-2"/>
        </w:rPr>
        <w:t>said.</w:t>
      </w:r>
    </w:p>
    <w:p w14:paraId="20060F1F" w14:textId="77777777" w:rsidR="001F3DBB" w:rsidRDefault="007F3F95">
      <w:pPr>
        <w:pStyle w:val="BodyText"/>
        <w:ind w:right="1499" w:firstLine="457"/>
      </w:pPr>
      <w:r>
        <w:t>‘Well,</w:t>
      </w:r>
      <w:r>
        <w:rPr>
          <w:spacing w:val="-7"/>
        </w:rPr>
        <w:t xml:space="preserve"> </w:t>
      </w:r>
      <w:r>
        <w:t>then,</w:t>
      </w:r>
      <w:r>
        <w:rPr>
          <w:spacing w:val="-7"/>
        </w:rPr>
        <w:t xml:space="preserve"> </w:t>
      </w:r>
      <w:r>
        <w:t>sir,</w:t>
      </w:r>
      <w:r>
        <w:rPr>
          <w:spacing w:val="-7"/>
        </w:rPr>
        <w:t xml:space="preserve"> </w:t>
      </w:r>
      <w:r>
        <w:t>what</w:t>
      </w:r>
      <w:r>
        <w:rPr>
          <w:spacing w:val="-7"/>
        </w:rPr>
        <w:t xml:space="preserve"> </w:t>
      </w:r>
      <w:r>
        <w:t>about</w:t>
      </w:r>
      <w:r>
        <w:rPr>
          <w:spacing w:val="-7"/>
        </w:rPr>
        <w:t xml:space="preserve"> </w:t>
      </w:r>
      <w:r>
        <w:t>the</w:t>
      </w:r>
      <w:r>
        <w:rPr>
          <w:spacing w:val="-7"/>
        </w:rPr>
        <w:t xml:space="preserve"> </w:t>
      </w:r>
      <w:r>
        <w:t>lady</w:t>
      </w:r>
      <w:r>
        <w:rPr>
          <w:spacing w:val="-7"/>
        </w:rPr>
        <w:t xml:space="preserve"> </w:t>
      </w:r>
      <w:r>
        <w:t>who</w:t>
      </w:r>
      <w:r>
        <w:rPr>
          <w:spacing w:val="-7"/>
        </w:rPr>
        <w:t xml:space="preserve"> </w:t>
      </w:r>
      <w:r>
        <w:t>called</w:t>
      </w:r>
      <w:r>
        <w:rPr>
          <w:spacing w:val="-7"/>
        </w:rPr>
        <w:t xml:space="preserve"> </w:t>
      </w:r>
      <w:r>
        <w:t>on</w:t>
      </w:r>
      <w:r>
        <w:rPr>
          <w:spacing w:val="-7"/>
        </w:rPr>
        <w:t xml:space="preserve"> </w:t>
      </w:r>
      <w:r>
        <w:t>Colonel</w:t>
      </w:r>
      <w:r>
        <w:rPr>
          <w:spacing w:val="-7"/>
        </w:rPr>
        <w:t xml:space="preserve"> </w:t>
      </w:r>
      <w:r>
        <w:t>Protheroe the night before the murder?’</w:t>
      </w:r>
    </w:p>
    <w:p w14:paraId="20060F20" w14:textId="77777777" w:rsidR="001F3DBB" w:rsidRDefault="001F3DBB">
      <w:pPr>
        <w:pStyle w:val="BodyText"/>
        <w:sectPr w:rsidR="001F3DBB">
          <w:pgSz w:w="12240" w:h="15840"/>
          <w:pgMar w:top="1360" w:right="360" w:bottom="280" w:left="0" w:header="720" w:footer="720" w:gutter="0"/>
          <w:cols w:space="720"/>
        </w:sectPr>
      </w:pPr>
    </w:p>
    <w:p w14:paraId="20060F21" w14:textId="77777777" w:rsidR="001F3DBB" w:rsidRDefault="007F3F95">
      <w:pPr>
        <w:pStyle w:val="BodyText"/>
        <w:spacing w:before="70" w:line="448" w:lineRule="auto"/>
        <w:ind w:left="1997" w:right="1735"/>
      </w:pPr>
      <w:r>
        <w:lastRenderedPageBreak/>
        <w:t>‘Mrs</w:t>
      </w:r>
      <w:r>
        <w:rPr>
          <w:spacing w:val="-7"/>
        </w:rPr>
        <w:t xml:space="preserve"> </w:t>
      </w:r>
      <w:r>
        <w:t>Lestrange,’</w:t>
      </w:r>
      <w:r>
        <w:rPr>
          <w:spacing w:val="-23"/>
        </w:rPr>
        <w:t xml:space="preserve"> </w:t>
      </w:r>
      <w:r>
        <w:t>I</w:t>
      </w:r>
      <w:r>
        <w:rPr>
          <w:spacing w:val="-5"/>
        </w:rPr>
        <w:t xml:space="preserve"> </w:t>
      </w:r>
      <w:r>
        <w:t>cried,</w:t>
      </w:r>
      <w:r>
        <w:rPr>
          <w:spacing w:val="-5"/>
        </w:rPr>
        <w:t xml:space="preserve"> </w:t>
      </w:r>
      <w:r>
        <w:t>speaking</w:t>
      </w:r>
      <w:r>
        <w:rPr>
          <w:spacing w:val="-5"/>
        </w:rPr>
        <w:t xml:space="preserve"> </w:t>
      </w:r>
      <w:r>
        <w:t>rather</w:t>
      </w:r>
      <w:r>
        <w:rPr>
          <w:spacing w:val="-5"/>
        </w:rPr>
        <w:t xml:space="preserve"> </w:t>
      </w:r>
      <w:r>
        <w:t>loud</w:t>
      </w:r>
      <w:r>
        <w:rPr>
          <w:spacing w:val="-5"/>
        </w:rPr>
        <w:t xml:space="preserve"> </w:t>
      </w:r>
      <w:r>
        <w:t>in</w:t>
      </w:r>
      <w:r>
        <w:rPr>
          <w:spacing w:val="-5"/>
        </w:rPr>
        <w:t xml:space="preserve"> </w:t>
      </w:r>
      <w:r>
        <w:t>my</w:t>
      </w:r>
      <w:r>
        <w:rPr>
          <w:spacing w:val="-5"/>
        </w:rPr>
        <w:t xml:space="preserve"> </w:t>
      </w:r>
      <w:r>
        <w:t>astonishment. The Inspector threw me a reproachful glance.</w:t>
      </w:r>
    </w:p>
    <w:p w14:paraId="20060F22" w14:textId="77777777" w:rsidR="001F3DBB" w:rsidRDefault="007F3F95">
      <w:pPr>
        <w:pStyle w:val="BodyText"/>
        <w:spacing w:before="0"/>
        <w:ind w:right="1187" w:firstLine="457"/>
      </w:pPr>
      <w:r>
        <w:t>‘Not</w:t>
      </w:r>
      <w:r>
        <w:rPr>
          <w:spacing w:val="-6"/>
        </w:rPr>
        <w:t xml:space="preserve"> </w:t>
      </w:r>
      <w:r>
        <w:t>so</w:t>
      </w:r>
      <w:r>
        <w:rPr>
          <w:spacing w:val="-6"/>
        </w:rPr>
        <w:t xml:space="preserve"> </w:t>
      </w:r>
      <w:r>
        <w:t>loud,</w:t>
      </w:r>
      <w:r>
        <w:rPr>
          <w:spacing w:val="-6"/>
        </w:rPr>
        <w:t xml:space="preserve"> </w:t>
      </w:r>
      <w:r>
        <w:t>sir.</w:t>
      </w:r>
      <w:r>
        <w:rPr>
          <w:spacing w:val="-6"/>
        </w:rPr>
        <w:t xml:space="preserve"> </w:t>
      </w:r>
      <w:r>
        <w:t>Mrs</w:t>
      </w:r>
      <w:r>
        <w:rPr>
          <w:spacing w:val="-6"/>
        </w:rPr>
        <w:t xml:space="preserve"> </w:t>
      </w:r>
      <w:r>
        <w:t>Lestrange</w:t>
      </w:r>
      <w:r>
        <w:rPr>
          <w:spacing w:val="-6"/>
        </w:rPr>
        <w:t xml:space="preserve"> </w:t>
      </w:r>
      <w:r>
        <w:t>is</w:t>
      </w:r>
      <w:r>
        <w:rPr>
          <w:spacing w:val="-6"/>
        </w:rPr>
        <w:t xml:space="preserve"> </w:t>
      </w:r>
      <w:r>
        <w:t>the</w:t>
      </w:r>
      <w:r>
        <w:rPr>
          <w:spacing w:val="-6"/>
        </w:rPr>
        <w:t xml:space="preserve"> </w:t>
      </w:r>
      <w:r>
        <w:t>lady</w:t>
      </w:r>
      <w:r>
        <w:rPr>
          <w:spacing w:val="-6"/>
        </w:rPr>
        <w:t xml:space="preserve"> </w:t>
      </w:r>
      <w:r>
        <w:t>I’ve</w:t>
      </w:r>
      <w:r>
        <w:rPr>
          <w:spacing w:val="-6"/>
        </w:rPr>
        <w:t xml:space="preserve"> </w:t>
      </w:r>
      <w:r>
        <w:t>got</w:t>
      </w:r>
      <w:r>
        <w:rPr>
          <w:spacing w:val="-6"/>
        </w:rPr>
        <w:t xml:space="preserve"> </w:t>
      </w:r>
      <w:r>
        <w:t>my</w:t>
      </w:r>
      <w:r>
        <w:rPr>
          <w:spacing w:val="-6"/>
        </w:rPr>
        <w:t xml:space="preserve"> </w:t>
      </w:r>
      <w:r>
        <w:t>eye</w:t>
      </w:r>
      <w:r>
        <w:rPr>
          <w:spacing w:val="-6"/>
        </w:rPr>
        <w:t xml:space="preserve"> </w:t>
      </w:r>
      <w:r>
        <w:t>on.</w:t>
      </w:r>
      <w:r>
        <w:rPr>
          <w:spacing w:val="-17"/>
        </w:rPr>
        <w:t xml:space="preserve"> </w:t>
      </w:r>
      <w:r>
        <w:t>You remember what I told you – blackmail.’</w:t>
      </w:r>
    </w:p>
    <w:p w14:paraId="20060F23" w14:textId="77777777" w:rsidR="001F3DBB" w:rsidRDefault="007F3F95">
      <w:pPr>
        <w:pStyle w:val="BodyText"/>
        <w:spacing w:before="299"/>
        <w:ind w:right="1187" w:firstLine="457"/>
      </w:pPr>
      <w:r>
        <w:t>‘Hardly</w:t>
      </w:r>
      <w:r>
        <w:rPr>
          <w:spacing w:val="-7"/>
        </w:rPr>
        <w:t xml:space="preserve"> </w:t>
      </w:r>
      <w:r>
        <w:t>a</w:t>
      </w:r>
      <w:r>
        <w:rPr>
          <w:spacing w:val="-7"/>
        </w:rPr>
        <w:t xml:space="preserve"> </w:t>
      </w:r>
      <w:r>
        <w:t>reason</w:t>
      </w:r>
      <w:r>
        <w:rPr>
          <w:spacing w:val="-7"/>
        </w:rPr>
        <w:t xml:space="preserve"> </w:t>
      </w:r>
      <w:r>
        <w:t>for</w:t>
      </w:r>
      <w:r>
        <w:rPr>
          <w:spacing w:val="-7"/>
        </w:rPr>
        <w:t xml:space="preserve"> </w:t>
      </w:r>
      <w:r>
        <w:t>murder.</w:t>
      </w:r>
      <w:r>
        <w:rPr>
          <w:spacing w:val="-12"/>
        </w:rPr>
        <w:t xml:space="preserve"> </w:t>
      </w:r>
      <w:r>
        <w:t>Wouldn’t</w:t>
      </w:r>
      <w:r>
        <w:rPr>
          <w:spacing w:val="-7"/>
        </w:rPr>
        <w:t xml:space="preserve"> </w:t>
      </w:r>
      <w:r>
        <w:t>it</w:t>
      </w:r>
      <w:r>
        <w:rPr>
          <w:spacing w:val="-7"/>
        </w:rPr>
        <w:t xml:space="preserve"> </w:t>
      </w:r>
      <w:r>
        <w:t>be</w:t>
      </w:r>
      <w:r>
        <w:rPr>
          <w:spacing w:val="-7"/>
        </w:rPr>
        <w:t xml:space="preserve"> </w:t>
      </w:r>
      <w:r>
        <w:t>a</w:t>
      </w:r>
      <w:r>
        <w:rPr>
          <w:spacing w:val="-7"/>
        </w:rPr>
        <w:t xml:space="preserve"> </w:t>
      </w:r>
      <w:r>
        <w:t>case</w:t>
      </w:r>
      <w:r>
        <w:rPr>
          <w:spacing w:val="-7"/>
        </w:rPr>
        <w:t xml:space="preserve"> </w:t>
      </w:r>
      <w:r>
        <w:t>of</w:t>
      </w:r>
      <w:r>
        <w:rPr>
          <w:spacing w:val="-7"/>
        </w:rPr>
        <w:t xml:space="preserve"> </w:t>
      </w:r>
      <w:r>
        <w:t>killing</w:t>
      </w:r>
      <w:r>
        <w:rPr>
          <w:spacing w:val="-7"/>
        </w:rPr>
        <w:t xml:space="preserve"> </w:t>
      </w:r>
      <w:r>
        <w:t>the</w:t>
      </w:r>
      <w:r>
        <w:rPr>
          <w:spacing w:val="-7"/>
        </w:rPr>
        <w:t xml:space="preserve"> </w:t>
      </w:r>
      <w:r>
        <w:t>goose that laid the golden eggs? That is, assuming that your hypothesis is true, which I don’t for a minute admit.’</w:t>
      </w:r>
    </w:p>
    <w:p w14:paraId="20060F24" w14:textId="77777777" w:rsidR="001F3DBB" w:rsidRDefault="007F3F95">
      <w:pPr>
        <w:pStyle w:val="BodyText"/>
        <w:spacing w:before="301"/>
        <w:ind w:left="1997"/>
      </w:pPr>
      <w:r>
        <w:t>The</w:t>
      </w:r>
      <w:r>
        <w:rPr>
          <w:spacing w:val="-2"/>
        </w:rPr>
        <w:t xml:space="preserve"> </w:t>
      </w:r>
      <w:r>
        <w:t xml:space="preserve">Inspector winked at me in a common </w:t>
      </w:r>
      <w:r>
        <w:rPr>
          <w:spacing w:val="-2"/>
        </w:rPr>
        <w:t>manner.</w:t>
      </w:r>
    </w:p>
    <w:p w14:paraId="20060F25" w14:textId="77777777" w:rsidR="001F3DBB" w:rsidRDefault="007F3F95">
      <w:pPr>
        <w:pStyle w:val="BodyText"/>
        <w:ind w:right="1489" w:firstLine="457"/>
        <w:jc w:val="both"/>
      </w:pPr>
      <w:r>
        <w:t>‘Ah!</w:t>
      </w:r>
      <w:r>
        <w:rPr>
          <w:spacing w:val="-6"/>
        </w:rPr>
        <w:t xml:space="preserve"> </w:t>
      </w:r>
      <w:r>
        <w:t>She’s</w:t>
      </w:r>
      <w:r>
        <w:rPr>
          <w:spacing w:val="-6"/>
        </w:rPr>
        <w:t xml:space="preserve"> </w:t>
      </w:r>
      <w:r>
        <w:t>the</w:t>
      </w:r>
      <w:r>
        <w:rPr>
          <w:spacing w:val="-6"/>
        </w:rPr>
        <w:t xml:space="preserve"> </w:t>
      </w:r>
      <w:r>
        <w:t>kind</w:t>
      </w:r>
      <w:r>
        <w:rPr>
          <w:spacing w:val="-6"/>
        </w:rPr>
        <w:t xml:space="preserve"> </w:t>
      </w:r>
      <w:r>
        <w:t>the</w:t>
      </w:r>
      <w:r>
        <w:rPr>
          <w:spacing w:val="-6"/>
        </w:rPr>
        <w:t xml:space="preserve"> </w:t>
      </w:r>
      <w:r>
        <w:t>gentlemen</w:t>
      </w:r>
      <w:r>
        <w:rPr>
          <w:spacing w:val="-6"/>
        </w:rPr>
        <w:t xml:space="preserve"> </w:t>
      </w:r>
      <w:r>
        <w:t>will</w:t>
      </w:r>
      <w:r>
        <w:rPr>
          <w:spacing w:val="-6"/>
        </w:rPr>
        <w:t xml:space="preserve"> </w:t>
      </w:r>
      <w:r>
        <w:t>always</w:t>
      </w:r>
      <w:r>
        <w:rPr>
          <w:spacing w:val="-6"/>
        </w:rPr>
        <w:t xml:space="preserve"> </w:t>
      </w:r>
      <w:r>
        <w:t>stand</w:t>
      </w:r>
      <w:r>
        <w:rPr>
          <w:spacing w:val="-6"/>
        </w:rPr>
        <w:t xml:space="preserve"> </w:t>
      </w:r>
      <w:r>
        <w:t>up</w:t>
      </w:r>
      <w:r>
        <w:rPr>
          <w:spacing w:val="-6"/>
        </w:rPr>
        <w:t xml:space="preserve"> </w:t>
      </w:r>
      <w:r>
        <w:t>for.</w:t>
      </w:r>
      <w:r>
        <w:rPr>
          <w:spacing w:val="-6"/>
        </w:rPr>
        <w:t xml:space="preserve"> </w:t>
      </w:r>
      <w:r>
        <w:t>Now</w:t>
      </w:r>
      <w:r>
        <w:rPr>
          <w:spacing w:val="-6"/>
        </w:rPr>
        <w:t xml:space="preserve"> </w:t>
      </w:r>
      <w:r>
        <w:t>look here,</w:t>
      </w:r>
      <w:r>
        <w:rPr>
          <w:spacing w:val="-7"/>
        </w:rPr>
        <w:t xml:space="preserve"> </w:t>
      </w:r>
      <w:r>
        <w:t>sir.</w:t>
      </w:r>
      <w:r>
        <w:rPr>
          <w:spacing w:val="-7"/>
        </w:rPr>
        <w:t xml:space="preserve"> </w:t>
      </w:r>
      <w:r>
        <w:t>Suppose</w:t>
      </w:r>
      <w:r>
        <w:rPr>
          <w:spacing w:val="-7"/>
        </w:rPr>
        <w:t xml:space="preserve"> </w:t>
      </w:r>
      <w:r>
        <w:t>she’s</w:t>
      </w:r>
      <w:r>
        <w:rPr>
          <w:spacing w:val="-7"/>
        </w:rPr>
        <w:t xml:space="preserve"> </w:t>
      </w:r>
      <w:r>
        <w:t>successfully</w:t>
      </w:r>
      <w:r>
        <w:rPr>
          <w:spacing w:val="-7"/>
        </w:rPr>
        <w:t xml:space="preserve"> </w:t>
      </w:r>
      <w:r>
        <w:t>blackmailed</w:t>
      </w:r>
      <w:r>
        <w:rPr>
          <w:spacing w:val="-7"/>
        </w:rPr>
        <w:t xml:space="preserve"> </w:t>
      </w:r>
      <w:r>
        <w:t>the</w:t>
      </w:r>
      <w:r>
        <w:rPr>
          <w:spacing w:val="-7"/>
        </w:rPr>
        <w:t xml:space="preserve"> </w:t>
      </w:r>
      <w:r>
        <w:t>old</w:t>
      </w:r>
      <w:r>
        <w:rPr>
          <w:spacing w:val="-7"/>
        </w:rPr>
        <w:t xml:space="preserve"> </w:t>
      </w:r>
      <w:r>
        <w:t>gentleman</w:t>
      </w:r>
      <w:r>
        <w:rPr>
          <w:spacing w:val="-7"/>
        </w:rPr>
        <w:t xml:space="preserve"> </w:t>
      </w:r>
      <w:r>
        <w:t>in</w:t>
      </w:r>
      <w:r>
        <w:rPr>
          <w:spacing w:val="-7"/>
        </w:rPr>
        <w:t xml:space="preserve"> </w:t>
      </w:r>
      <w:r>
        <w:t>the past.</w:t>
      </w:r>
      <w:r>
        <w:rPr>
          <w:spacing w:val="-9"/>
        </w:rPr>
        <w:t xml:space="preserve"> </w:t>
      </w:r>
      <w:r>
        <w:t>After a lapse of years, she gets wind of him, comes down here and</w:t>
      </w:r>
    </w:p>
    <w:p w14:paraId="20060F26" w14:textId="77777777" w:rsidR="001F3DBB" w:rsidRDefault="007F3F95">
      <w:pPr>
        <w:pStyle w:val="BodyText"/>
        <w:spacing w:before="0"/>
        <w:ind w:right="1281"/>
      </w:pPr>
      <w:r>
        <w:t xml:space="preserve">tries it on again. </w:t>
      </w:r>
      <w:r>
        <w:rPr>
          <w:i/>
        </w:rPr>
        <w:t>But</w:t>
      </w:r>
      <w:r>
        <w:t>, in the meantime, things have changed. The law has taken</w:t>
      </w:r>
      <w:r>
        <w:rPr>
          <w:spacing w:val="-1"/>
        </w:rPr>
        <w:t xml:space="preserve"> </w:t>
      </w:r>
      <w:r>
        <w:t>up</w:t>
      </w:r>
      <w:r>
        <w:rPr>
          <w:spacing w:val="-1"/>
        </w:rPr>
        <w:t xml:space="preserve"> </w:t>
      </w:r>
      <w:r>
        <w:t>a</w:t>
      </w:r>
      <w:r>
        <w:rPr>
          <w:spacing w:val="-1"/>
        </w:rPr>
        <w:t xml:space="preserve"> </w:t>
      </w:r>
      <w:r>
        <w:t>very</w:t>
      </w:r>
      <w:r>
        <w:rPr>
          <w:spacing w:val="-1"/>
        </w:rPr>
        <w:t xml:space="preserve"> </w:t>
      </w:r>
      <w:r>
        <w:t>different</w:t>
      </w:r>
      <w:r>
        <w:rPr>
          <w:spacing w:val="-1"/>
        </w:rPr>
        <w:t xml:space="preserve"> </w:t>
      </w:r>
      <w:r>
        <w:t>stand.</w:t>
      </w:r>
      <w:r>
        <w:rPr>
          <w:spacing w:val="-1"/>
        </w:rPr>
        <w:t xml:space="preserve"> </w:t>
      </w:r>
      <w:r>
        <w:t>Every</w:t>
      </w:r>
      <w:r>
        <w:rPr>
          <w:spacing w:val="-1"/>
        </w:rPr>
        <w:t xml:space="preserve"> </w:t>
      </w:r>
      <w:r>
        <w:t>facility</w:t>
      </w:r>
      <w:r>
        <w:rPr>
          <w:spacing w:val="-1"/>
        </w:rPr>
        <w:t xml:space="preserve"> </w:t>
      </w:r>
      <w:r>
        <w:t>is</w:t>
      </w:r>
      <w:r>
        <w:rPr>
          <w:spacing w:val="-1"/>
        </w:rPr>
        <w:t xml:space="preserve"> </w:t>
      </w:r>
      <w:r>
        <w:t>given</w:t>
      </w:r>
      <w:r>
        <w:rPr>
          <w:spacing w:val="-1"/>
        </w:rPr>
        <w:t xml:space="preserve"> </w:t>
      </w:r>
      <w:r>
        <w:t>nowadays</w:t>
      </w:r>
      <w:r>
        <w:rPr>
          <w:spacing w:val="-1"/>
        </w:rPr>
        <w:t xml:space="preserve"> </w:t>
      </w:r>
      <w:r>
        <w:t>to</w:t>
      </w:r>
      <w:r>
        <w:rPr>
          <w:spacing w:val="-1"/>
        </w:rPr>
        <w:t xml:space="preserve"> </w:t>
      </w:r>
      <w:r>
        <w:t>people prosecuting for blackmail – names are not allowed to be reported in the press. Suppose Colonel Protheroe turns round and says he’ll have the law on her. She’s in a nasty position. They give a very severe sentence for blackmail.</w:t>
      </w:r>
      <w:r>
        <w:rPr>
          <w:spacing w:val="-10"/>
        </w:rPr>
        <w:t xml:space="preserve"> </w:t>
      </w:r>
      <w:r>
        <w:t>The</w:t>
      </w:r>
      <w:r>
        <w:rPr>
          <w:spacing w:val="-4"/>
        </w:rPr>
        <w:t xml:space="preserve"> </w:t>
      </w:r>
      <w:r>
        <w:t>boot’s</w:t>
      </w:r>
      <w:r>
        <w:rPr>
          <w:spacing w:val="-4"/>
        </w:rPr>
        <w:t xml:space="preserve"> </w:t>
      </w:r>
      <w:r>
        <w:t>on</w:t>
      </w:r>
      <w:r>
        <w:rPr>
          <w:spacing w:val="-4"/>
        </w:rPr>
        <w:t xml:space="preserve"> </w:t>
      </w:r>
      <w:r>
        <w:t>the</w:t>
      </w:r>
      <w:r>
        <w:rPr>
          <w:spacing w:val="-4"/>
        </w:rPr>
        <w:t xml:space="preserve"> </w:t>
      </w:r>
      <w:r>
        <w:t>other</w:t>
      </w:r>
      <w:r>
        <w:rPr>
          <w:spacing w:val="-4"/>
        </w:rPr>
        <w:t xml:space="preserve"> </w:t>
      </w:r>
      <w:r>
        <w:t>leg.</w:t>
      </w:r>
      <w:r>
        <w:rPr>
          <w:spacing w:val="-10"/>
        </w:rPr>
        <w:t xml:space="preserve"> </w:t>
      </w:r>
      <w:r>
        <w:t>The</w:t>
      </w:r>
      <w:r>
        <w:rPr>
          <w:spacing w:val="-4"/>
        </w:rPr>
        <w:t xml:space="preserve"> </w:t>
      </w:r>
      <w:r>
        <w:t>only</w:t>
      </w:r>
      <w:r>
        <w:rPr>
          <w:spacing w:val="-4"/>
        </w:rPr>
        <w:t xml:space="preserve"> </w:t>
      </w:r>
      <w:r>
        <w:t>thing</w:t>
      </w:r>
      <w:r>
        <w:rPr>
          <w:spacing w:val="-4"/>
        </w:rPr>
        <w:t xml:space="preserve"> </w:t>
      </w:r>
      <w:r>
        <w:t>to</w:t>
      </w:r>
      <w:r>
        <w:rPr>
          <w:spacing w:val="-4"/>
        </w:rPr>
        <w:t xml:space="preserve"> </w:t>
      </w:r>
      <w:r>
        <w:t>do</w:t>
      </w:r>
      <w:r>
        <w:rPr>
          <w:spacing w:val="-4"/>
        </w:rPr>
        <w:t xml:space="preserve"> </w:t>
      </w:r>
      <w:r>
        <w:t>to</w:t>
      </w:r>
      <w:r>
        <w:rPr>
          <w:spacing w:val="-4"/>
        </w:rPr>
        <w:t xml:space="preserve"> </w:t>
      </w:r>
      <w:r>
        <w:t>save</w:t>
      </w:r>
      <w:r>
        <w:rPr>
          <w:spacing w:val="-4"/>
        </w:rPr>
        <w:t xml:space="preserve"> </w:t>
      </w:r>
      <w:r>
        <w:t>herself is to put him out good and quick.’</w:t>
      </w:r>
    </w:p>
    <w:p w14:paraId="20060F27" w14:textId="77777777" w:rsidR="001F3DBB" w:rsidRDefault="007F3F95">
      <w:pPr>
        <w:pStyle w:val="BodyText"/>
        <w:ind w:right="1281" w:firstLine="457"/>
      </w:pPr>
      <w:r>
        <w:t>I</w:t>
      </w:r>
      <w:r>
        <w:rPr>
          <w:spacing w:val="-3"/>
        </w:rPr>
        <w:t xml:space="preserve"> </w:t>
      </w:r>
      <w:r>
        <w:t>was</w:t>
      </w:r>
      <w:r>
        <w:rPr>
          <w:spacing w:val="-3"/>
        </w:rPr>
        <w:t xml:space="preserve"> </w:t>
      </w:r>
      <w:r>
        <w:t>silent.</w:t>
      </w:r>
      <w:r>
        <w:rPr>
          <w:spacing w:val="-3"/>
        </w:rPr>
        <w:t xml:space="preserve"> </w:t>
      </w:r>
      <w:r>
        <w:t>I</w:t>
      </w:r>
      <w:r>
        <w:rPr>
          <w:spacing w:val="-3"/>
        </w:rPr>
        <w:t xml:space="preserve"> </w:t>
      </w:r>
      <w:r>
        <w:t>had</w:t>
      </w:r>
      <w:r>
        <w:rPr>
          <w:spacing w:val="-3"/>
        </w:rPr>
        <w:t xml:space="preserve"> </w:t>
      </w:r>
      <w:r>
        <w:t>to</w:t>
      </w:r>
      <w:r>
        <w:rPr>
          <w:spacing w:val="-3"/>
        </w:rPr>
        <w:t xml:space="preserve"> </w:t>
      </w:r>
      <w:r>
        <w:t>admit</w:t>
      </w:r>
      <w:r>
        <w:rPr>
          <w:spacing w:val="-3"/>
        </w:rPr>
        <w:t xml:space="preserve"> </w:t>
      </w:r>
      <w:r>
        <w:t>that</w:t>
      </w:r>
      <w:r>
        <w:rPr>
          <w:spacing w:val="-3"/>
        </w:rPr>
        <w:t xml:space="preserve"> </w:t>
      </w:r>
      <w:r>
        <w:t>the</w:t>
      </w:r>
      <w:r>
        <w:rPr>
          <w:spacing w:val="-3"/>
        </w:rPr>
        <w:t xml:space="preserve"> </w:t>
      </w:r>
      <w:r>
        <w:t>case</w:t>
      </w:r>
      <w:r>
        <w:rPr>
          <w:spacing w:val="-3"/>
        </w:rPr>
        <w:t xml:space="preserve"> </w:t>
      </w:r>
      <w:r>
        <w:t>the</w:t>
      </w:r>
      <w:r>
        <w:rPr>
          <w:spacing w:val="-3"/>
        </w:rPr>
        <w:t xml:space="preserve"> </w:t>
      </w:r>
      <w:r>
        <w:t>Inspector</w:t>
      </w:r>
      <w:r>
        <w:rPr>
          <w:spacing w:val="-3"/>
        </w:rPr>
        <w:t xml:space="preserve"> </w:t>
      </w:r>
      <w:r>
        <w:t>had</w:t>
      </w:r>
      <w:r>
        <w:rPr>
          <w:spacing w:val="-3"/>
        </w:rPr>
        <w:t xml:space="preserve"> </w:t>
      </w:r>
      <w:r>
        <w:t>built</w:t>
      </w:r>
      <w:r>
        <w:rPr>
          <w:spacing w:val="-3"/>
        </w:rPr>
        <w:t xml:space="preserve"> </w:t>
      </w:r>
      <w:r>
        <w:t>up</w:t>
      </w:r>
      <w:r>
        <w:rPr>
          <w:spacing w:val="-3"/>
        </w:rPr>
        <w:t xml:space="preserve"> </w:t>
      </w:r>
      <w:r>
        <w:t>was plausible. Only one thing to my mind made it inadmissable – the personality of Mrs Lestrange.</w:t>
      </w:r>
    </w:p>
    <w:p w14:paraId="20060F28" w14:textId="77777777" w:rsidR="001F3DBB" w:rsidRDefault="007F3F95">
      <w:pPr>
        <w:pStyle w:val="BodyText"/>
        <w:ind w:right="1187" w:firstLine="457"/>
      </w:pPr>
      <w:r>
        <w:t>‘I don’t agree with you, Inspector,’</w:t>
      </w:r>
      <w:r>
        <w:rPr>
          <w:spacing w:val="-18"/>
        </w:rPr>
        <w:t xml:space="preserve"> </w:t>
      </w:r>
      <w:r>
        <w:t>I said. ‘Mrs Lestrange doesn’t seem to</w:t>
      </w:r>
      <w:r>
        <w:rPr>
          <w:spacing w:val="-7"/>
        </w:rPr>
        <w:t xml:space="preserve"> </w:t>
      </w:r>
      <w:r>
        <w:t>me</w:t>
      </w:r>
      <w:r>
        <w:rPr>
          <w:spacing w:val="-7"/>
        </w:rPr>
        <w:t xml:space="preserve"> </w:t>
      </w:r>
      <w:r>
        <w:t>to</w:t>
      </w:r>
      <w:r>
        <w:rPr>
          <w:spacing w:val="-7"/>
        </w:rPr>
        <w:t xml:space="preserve"> </w:t>
      </w:r>
      <w:r>
        <w:t>be</w:t>
      </w:r>
      <w:r>
        <w:rPr>
          <w:spacing w:val="-7"/>
        </w:rPr>
        <w:t xml:space="preserve"> </w:t>
      </w:r>
      <w:r>
        <w:t>a</w:t>
      </w:r>
      <w:r>
        <w:rPr>
          <w:spacing w:val="-7"/>
        </w:rPr>
        <w:t xml:space="preserve"> </w:t>
      </w:r>
      <w:r>
        <w:t>potential</w:t>
      </w:r>
      <w:r>
        <w:rPr>
          <w:spacing w:val="-7"/>
        </w:rPr>
        <w:t xml:space="preserve"> </w:t>
      </w:r>
      <w:r>
        <w:t>blackmailer.</w:t>
      </w:r>
      <w:r>
        <w:rPr>
          <w:spacing w:val="-7"/>
        </w:rPr>
        <w:t xml:space="preserve"> </w:t>
      </w:r>
      <w:r>
        <w:t>She’s</w:t>
      </w:r>
      <w:r>
        <w:rPr>
          <w:spacing w:val="-7"/>
        </w:rPr>
        <w:t xml:space="preserve"> </w:t>
      </w:r>
      <w:r>
        <w:t>–</w:t>
      </w:r>
      <w:r>
        <w:rPr>
          <w:spacing w:val="-7"/>
        </w:rPr>
        <w:t xml:space="preserve"> </w:t>
      </w:r>
      <w:r>
        <w:t>well,</w:t>
      </w:r>
      <w:r>
        <w:rPr>
          <w:spacing w:val="-7"/>
        </w:rPr>
        <w:t xml:space="preserve"> </w:t>
      </w:r>
      <w:r>
        <w:t>it’s</w:t>
      </w:r>
      <w:r>
        <w:rPr>
          <w:spacing w:val="-7"/>
        </w:rPr>
        <w:t xml:space="preserve"> </w:t>
      </w:r>
      <w:r>
        <w:t>an</w:t>
      </w:r>
      <w:r>
        <w:rPr>
          <w:spacing w:val="-7"/>
        </w:rPr>
        <w:t xml:space="preserve"> </w:t>
      </w:r>
      <w:r>
        <w:t>old-fashioned</w:t>
      </w:r>
      <w:r>
        <w:rPr>
          <w:spacing w:val="-7"/>
        </w:rPr>
        <w:t xml:space="preserve"> </w:t>
      </w:r>
      <w:r>
        <w:t>word, but she’s a – lady.’</w:t>
      </w:r>
    </w:p>
    <w:p w14:paraId="20060F29" w14:textId="77777777" w:rsidR="001F3DBB" w:rsidRDefault="007F3F95">
      <w:pPr>
        <w:pStyle w:val="BodyText"/>
        <w:ind w:left="1997"/>
      </w:pPr>
      <w:r>
        <w:t xml:space="preserve">He threw me a pitying </w:t>
      </w:r>
      <w:r>
        <w:rPr>
          <w:spacing w:val="-2"/>
        </w:rPr>
        <w:t>glance.</w:t>
      </w:r>
    </w:p>
    <w:p w14:paraId="20060F2A" w14:textId="77777777" w:rsidR="001F3DBB" w:rsidRDefault="007F3F95">
      <w:pPr>
        <w:pStyle w:val="BodyText"/>
        <w:ind w:right="1187" w:firstLine="457"/>
      </w:pPr>
      <w:r>
        <w:t>‘Ah!</w:t>
      </w:r>
      <w:r>
        <w:rPr>
          <w:spacing w:val="-3"/>
        </w:rPr>
        <w:t xml:space="preserve"> </w:t>
      </w:r>
      <w:r>
        <w:t>well,</w:t>
      </w:r>
      <w:r>
        <w:rPr>
          <w:spacing w:val="-2"/>
        </w:rPr>
        <w:t xml:space="preserve"> </w:t>
      </w:r>
      <w:r>
        <w:t>sir,’</w:t>
      </w:r>
      <w:r>
        <w:rPr>
          <w:spacing w:val="-23"/>
        </w:rPr>
        <w:t xml:space="preserve"> </w:t>
      </w:r>
      <w:r>
        <w:t>he</w:t>
      </w:r>
      <w:r>
        <w:rPr>
          <w:spacing w:val="-2"/>
        </w:rPr>
        <w:t xml:space="preserve"> </w:t>
      </w:r>
      <w:r>
        <w:t>said</w:t>
      </w:r>
      <w:r>
        <w:rPr>
          <w:spacing w:val="-2"/>
        </w:rPr>
        <w:t xml:space="preserve"> </w:t>
      </w:r>
      <w:r>
        <w:t>tolerantly,</w:t>
      </w:r>
      <w:r>
        <w:rPr>
          <w:spacing w:val="-2"/>
        </w:rPr>
        <w:t xml:space="preserve"> </w:t>
      </w:r>
      <w:r>
        <w:t>‘you’re</w:t>
      </w:r>
      <w:r>
        <w:rPr>
          <w:spacing w:val="-2"/>
        </w:rPr>
        <w:t xml:space="preserve"> </w:t>
      </w:r>
      <w:r>
        <w:t>a</w:t>
      </w:r>
      <w:r>
        <w:rPr>
          <w:spacing w:val="-2"/>
        </w:rPr>
        <w:t xml:space="preserve"> </w:t>
      </w:r>
      <w:r>
        <w:t>clergyman.</w:t>
      </w:r>
      <w:r>
        <w:rPr>
          <w:spacing w:val="-14"/>
        </w:rPr>
        <w:t xml:space="preserve"> </w:t>
      </w:r>
      <w:r>
        <w:t>You</w:t>
      </w:r>
      <w:r>
        <w:rPr>
          <w:spacing w:val="-2"/>
        </w:rPr>
        <w:t xml:space="preserve"> </w:t>
      </w:r>
      <w:r>
        <w:t>don’t</w:t>
      </w:r>
      <w:r>
        <w:rPr>
          <w:spacing w:val="-2"/>
        </w:rPr>
        <w:t xml:space="preserve"> </w:t>
      </w:r>
      <w:r>
        <w:t>know half</w:t>
      </w:r>
      <w:r>
        <w:rPr>
          <w:spacing w:val="-5"/>
        </w:rPr>
        <w:t xml:space="preserve"> </w:t>
      </w:r>
      <w:r>
        <w:t>of</w:t>
      </w:r>
      <w:r>
        <w:rPr>
          <w:spacing w:val="-5"/>
        </w:rPr>
        <w:t xml:space="preserve"> </w:t>
      </w:r>
      <w:r>
        <w:t>what</w:t>
      </w:r>
      <w:r>
        <w:rPr>
          <w:spacing w:val="-5"/>
        </w:rPr>
        <w:t xml:space="preserve"> </w:t>
      </w:r>
      <w:r>
        <w:t>goes</w:t>
      </w:r>
      <w:r>
        <w:rPr>
          <w:spacing w:val="-5"/>
        </w:rPr>
        <w:t xml:space="preserve"> </w:t>
      </w:r>
      <w:r>
        <w:t>on.</w:t>
      </w:r>
      <w:r>
        <w:rPr>
          <w:spacing w:val="-5"/>
        </w:rPr>
        <w:t xml:space="preserve"> </w:t>
      </w:r>
      <w:r>
        <w:t>Lady</w:t>
      </w:r>
      <w:r>
        <w:rPr>
          <w:spacing w:val="-5"/>
        </w:rPr>
        <w:t xml:space="preserve"> </w:t>
      </w:r>
      <w:r>
        <w:t>indeed!</w:t>
      </w:r>
      <w:r>
        <w:rPr>
          <w:spacing w:val="-17"/>
        </w:rPr>
        <w:t xml:space="preserve"> </w:t>
      </w:r>
      <w:r>
        <w:t>You’d</w:t>
      </w:r>
      <w:r>
        <w:rPr>
          <w:spacing w:val="-5"/>
        </w:rPr>
        <w:t xml:space="preserve"> </w:t>
      </w:r>
      <w:r>
        <w:t>be</w:t>
      </w:r>
      <w:r>
        <w:rPr>
          <w:spacing w:val="-5"/>
        </w:rPr>
        <w:t xml:space="preserve"> </w:t>
      </w:r>
      <w:r>
        <w:t>surprised</w:t>
      </w:r>
      <w:r>
        <w:rPr>
          <w:spacing w:val="-5"/>
        </w:rPr>
        <w:t xml:space="preserve"> </w:t>
      </w:r>
      <w:r>
        <w:t>if</w:t>
      </w:r>
      <w:r>
        <w:rPr>
          <w:spacing w:val="-5"/>
        </w:rPr>
        <w:t xml:space="preserve"> </w:t>
      </w:r>
      <w:r>
        <w:t>you</w:t>
      </w:r>
      <w:r>
        <w:rPr>
          <w:spacing w:val="-5"/>
        </w:rPr>
        <w:t xml:space="preserve"> </w:t>
      </w:r>
      <w:r>
        <w:t>knew</w:t>
      </w:r>
      <w:r>
        <w:rPr>
          <w:spacing w:val="-5"/>
        </w:rPr>
        <w:t xml:space="preserve"> </w:t>
      </w:r>
      <w:r>
        <w:t>some</w:t>
      </w:r>
      <w:r>
        <w:rPr>
          <w:spacing w:val="-5"/>
        </w:rPr>
        <w:t xml:space="preserve"> </w:t>
      </w:r>
      <w:r>
        <w:t>of the things I know.’</w:t>
      </w:r>
    </w:p>
    <w:p w14:paraId="20060F2B" w14:textId="77777777" w:rsidR="001F3DBB" w:rsidRDefault="001F3DBB">
      <w:pPr>
        <w:pStyle w:val="BodyText"/>
        <w:sectPr w:rsidR="001F3DBB">
          <w:pgSz w:w="12240" w:h="15840"/>
          <w:pgMar w:top="1360" w:right="360" w:bottom="280" w:left="0" w:header="720" w:footer="720" w:gutter="0"/>
          <w:cols w:space="720"/>
        </w:sectPr>
      </w:pPr>
    </w:p>
    <w:p w14:paraId="20060F2C" w14:textId="77777777" w:rsidR="001F3DBB" w:rsidRDefault="007F3F95">
      <w:pPr>
        <w:pStyle w:val="BodyText"/>
        <w:spacing w:before="70"/>
        <w:ind w:right="1587" w:firstLine="457"/>
        <w:jc w:val="both"/>
      </w:pPr>
      <w:r>
        <w:lastRenderedPageBreak/>
        <w:t>‘I’m not referring to mere social position.</w:t>
      </w:r>
      <w:r>
        <w:rPr>
          <w:spacing w:val="-15"/>
        </w:rPr>
        <w:t xml:space="preserve"> </w:t>
      </w:r>
      <w:r>
        <w:t>Anyway, I should imagine Mrs</w:t>
      </w:r>
      <w:r>
        <w:rPr>
          <w:spacing w:val="-3"/>
        </w:rPr>
        <w:t xml:space="preserve"> </w:t>
      </w:r>
      <w:r>
        <w:t>Lestrange</w:t>
      </w:r>
      <w:r>
        <w:rPr>
          <w:spacing w:val="-3"/>
        </w:rPr>
        <w:t xml:space="preserve"> </w:t>
      </w:r>
      <w:r>
        <w:t>to</w:t>
      </w:r>
      <w:r>
        <w:rPr>
          <w:spacing w:val="-3"/>
        </w:rPr>
        <w:t xml:space="preserve"> </w:t>
      </w:r>
      <w:r>
        <w:t>be</w:t>
      </w:r>
      <w:r>
        <w:rPr>
          <w:spacing w:val="-3"/>
        </w:rPr>
        <w:t xml:space="preserve"> </w:t>
      </w:r>
      <w:r>
        <w:t>a</w:t>
      </w:r>
      <w:r>
        <w:rPr>
          <w:spacing w:val="-3"/>
        </w:rPr>
        <w:t xml:space="preserve"> </w:t>
      </w:r>
      <w:r>
        <w:rPr>
          <w:i/>
        </w:rPr>
        <w:t>déclassée</w:t>
      </w:r>
      <w:r>
        <w:t>.</w:t>
      </w:r>
      <w:r>
        <w:rPr>
          <w:spacing w:val="-9"/>
        </w:rPr>
        <w:t xml:space="preserve"> </w:t>
      </w:r>
      <w:r>
        <w:t>What</w:t>
      </w:r>
      <w:r>
        <w:rPr>
          <w:spacing w:val="-3"/>
        </w:rPr>
        <w:t xml:space="preserve"> </w:t>
      </w:r>
      <w:r>
        <w:t>I</w:t>
      </w:r>
      <w:r>
        <w:rPr>
          <w:spacing w:val="-3"/>
        </w:rPr>
        <w:t xml:space="preserve"> </w:t>
      </w:r>
      <w:r>
        <w:t>mean</w:t>
      </w:r>
      <w:r>
        <w:rPr>
          <w:spacing w:val="-3"/>
        </w:rPr>
        <w:t xml:space="preserve"> </w:t>
      </w:r>
      <w:r>
        <w:t>is</w:t>
      </w:r>
      <w:r>
        <w:rPr>
          <w:spacing w:val="-3"/>
        </w:rPr>
        <w:t xml:space="preserve"> </w:t>
      </w:r>
      <w:r>
        <w:t>a</w:t>
      </w:r>
      <w:r>
        <w:rPr>
          <w:spacing w:val="-3"/>
        </w:rPr>
        <w:t xml:space="preserve"> </w:t>
      </w:r>
      <w:r>
        <w:t>question</w:t>
      </w:r>
      <w:r>
        <w:rPr>
          <w:spacing w:val="-3"/>
        </w:rPr>
        <w:t xml:space="preserve"> </w:t>
      </w:r>
      <w:r>
        <w:t>of</w:t>
      </w:r>
      <w:r>
        <w:rPr>
          <w:spacing w:val="-3"/>
        </w:rPr>
        <w:t xml:space="preserve"> </w:t>
      </w:r>
      <w:r>
        <w:t>–</w:t>
      </w:r>
      <w:r>
        <w:rPr>
          <w:spacing w:val="-3"/>
        </w:rPr>
        <w:t xml:space="preserve"> </w:t>
      </w:r>
      <w:r>
        <w:t xml:space="preserve">personal </w:t>
      </w:r>
      <w:r>
        <w:rPr>
          <w:spacing w:val="-2"/>
        </w:rPr>
        <w:t>refinement.’</w:t>
      </w:r>
    </w:p>
    <w:p w14:paraId="20060F2D" w14:textId="77777777" w:rsidR="001F3DBB" w:rsidRDefault="007F3F95">
      <w:pPr>
        <w:pStyle w:val="BodyText"/>
        <w:ind w:right="1187" w:firstLine="457"/>
      </w:pPr>
      <w:r>
        <w:t>‘You</w:t>
      </w:r>
      <w:r>
        <w:rPr>
          <w:spacing w:val="-5"/>
        </w:rPr>
        <w:t xml:space="preserve"> </w:t>
      </w:r>
      <w:r>
        <w:t>don’t</w:t>
      </w:r>
      <w:r>
        <w:rPr>
          <w:spacing w:val="-5"/>
        </w:rPr>
        <w:t xml:space="preserve"> </w:t>
      </w:r>
      <w:r>
        <w:t>see</w:t>
      </w:r>
      <w:r>
        <w:rPr>
          <w:spacing w:val="-5"/>
        </w:rPr>
        <w:t xml:space="preserve"> </w:t>
      </w:r>
      <w:r>
        <w:t>her</w:t>
      </w:r>
      <w:r>
        <w:rPr>
          <w:spacing w:val="-5"/>
        </w:rPr>
        <w:t xml:space="preserve"> </w:t>
      </w:r>
      <w:r>
        <w:t>with</w:t>
      </w:r>
      <w:r>
        <w:rPr>
          <w:spacing w:val="-5"/>
        </w:rPr>
        <w:t xml:space="preserve"> </w:t>
      </w:r>
      <w:r>
        <w:t>the</w:t>
      </w:r>
      <w:r>
        <w:rPr>
          <w:spacing w:val="-5"/>
        </w:rPr>
        <w:t xml:space="preserve"> </w:t>
      </w:r>
      <w:r>
        <w:t>same</w:t>
      </w:r>
      <w:r>
        <w:rPr>
          <w:spacing w:val="-5"/>
        </w:rPr>
        <w:t xml:space="preserve"> </w:t>
      </w:r>
      <w:r>
        <w:t>eyes</w:t>
      </w:r>
      <w:r>
        <w:rPr>
          <w:spacing w:val="-5"/>
        </w:rPr>
        <w:t xml:space="preserve"> </w:t>
      </w:r>
      <w:r>
        <w:t>as</w:t>
      </w:r>
      <w:r>
        <w:rPr>
          <w:spacing w:val="-5"/>
        </w:rPr>
        <w:t xml:space="preserve"> </w:t>
      </w:r>
      <w:r>
        <w:t>I</w:t>
      </w:r>
      <w:r>
        <w:rPr>
          <w:spacing w:val="-5"/>
        </w:rPr>
        <w:t xml:space="preserve"> </w:t>
      </w:r>
      <w:r>
        <w:t>do,</w:t>
      </w:r>
      <w:r>
        <w:rPr>
          <w:spacing w:val="-5"/>
        </w:rPr>
        <w:t xml:space="preserve"> </w:t>
      </w:r>
      <w:r>
        <w:t>sir.</w:t>
      </w:r>
      <w:r>
        <w:rPr>
          <w:spacing w:val="-5"/>
        </w:rPr>
        <w:t xml:space="preserve"> </w:t>
      </w:r>
      <w:r>
        <w:t>I</w:t>
      </w:r>
      <w:r>
        <w:rPr>
          <w:spacing w:val="-5"/>
        </w:rPr>
        <w:t xml:space="preserve"> </w:t>
      </w:r>
      <w:r>
        <w:t>may</w:t>
      </w:r>
      <w:r>
        <w:rPr>
          <w:spacing w:val="-5"/>
        </w:rPr>
        <w:t xml:space="preserve"> </w:t>
      </w:r>
      <w:r>
        <w:t>be</w:t>
      </w:r>
      <w:r>
        <w:rPr>
          <w:spacing w:val="-5"/>
        </w:rPr>
        <w:t xml:space="preserve"> </w:t>
      </w:r>
      <w:r>
        <w:t>a</w:t>
      </w:r>
      <w:r>
        <w:rPr>
          <w:spacing w:val="-5"/>
        </w:rPr>
        <w:t xml:space="preserve"> </w:t>
      </w:r>
      <w:r>
        <w:t>man</w:t>
      </w:r>
      <w:r>
        <w:rPr>
          <w:spacing w:val="-5"/>
        </w:rPr>
        <w:t xml:space="preserve"> </w:t>
      </w:r>
      <w:r>
        <w:t>–</w:t>
      </w:r>
      <w:r>
        <w:rPr>
          <w:spacing w:val="-5"/>
        </w:rPr>
        <w:t xml:space="preserve"> </w:t>
      </w:r>
      <w:r>
        <w:t>but I’m a police officer, too. They can’t get over me with their personal refinement. Why, that woman is the kind who could stick a knife into you without turning a hair.’</w:t>
      </w:r>
    </w:p>
    <w:p w14:paraId="20060F2E" w14:textId="77777777" w:rsidR="001F3DBB" w:rsidRDefault="007F3F95">
      <w:pPr>
        <w:pStyle w:val="BodyText"/>
        <w:ind w:right="1187" w:firstLine="457"/>
      </w:pPr>
      <w:r>
        <w:t>Curiously</w:t>
      </w:r>
      <w:r>
        <w:rPr>
          <w:spacing w:val="-4"/>
        </w:rPr>
        <w:t xml:space="preserve"> </w:t>
      </w:r>
      <w:r>
        <w:t>enough,</w:t>
      </w:r>
      <w:r>
        <w:rPr>
          <w:spacing w:val="-4"/>
        </w:rPr>
        <w:t xml:space="preserve"> </w:t>
      </w:r>
      <w:r>
        <w:t>I</w:t>
      </w:r>
      <w:r>
        <w:rPr>
          <w:spacing w:val="-4"/>
        </w:rPr>
        <w:t xml:space="preserve"> </w:t>
      </w:r>
      <w:r>
        <w:t>could</w:t>
      </w:r>
      <w:r>
        <w:rPr>
          <w:spacing w:val="-4"/>
        </w:rPr>
        <w:t xml:space="preserve"> </w:t>
      </w:r>
      <w:r>
        <w:t>believe</w:t>
      </w:r>
      <w:r>
        <w:rPr>
          <w:spacing w:val="-4"/>
        </w:rPr>
        <w:t xml:space="preserve"> </w:t>
      </w:r>
      <w:r>
        <w:t>Mrs</w:t>
      </w:r>
      <w:r>
        <w:rPr>
          <w:spacing w:val="-4"/>
        </w:rPr>
        <w:t xml:space="preserve"> </w:t>
      </w:r>
      <w:r>
        <w:t>Lestrange</w:t>
      </w:r>
      <w:r>
        <w:rPr>
          <w:spacing w:val="-4"/>
        </w:rPr>
        <w:t xml:space="preserve"> </w:t>
      </w:r>
      <w:r>
        <w:t>guilty</w:t>
      </w:r>
      <w:r>
        <w:rPr>
          <w:spacing w:val="-4"/>
        </w:rPr>
        <w:t xml:space="preserve"> </w:t>
      </w:r>
      <w:r>
        <w:t>of</w:t>
      </w:r>
      <w:r>
        <w:rPr>
          <w:spacing w:val="-4"/>
        </w:rPr>
        <w:t xml:space="preserve"> </w:t>
      </w:r>
      <w:r>
        <w:t>murder</w:t>
      </w:r>
      <w:r>
        <w:rPr>
          <w:spacing w:val="-4"/>
        </w:rPr>
        <w:t xml:space="preserve"> </w:t>
      </w:r>
      <w:r>
        <w:t>much more easily than I could believe her capable of blackmail.</w:t>
      </w:r>
    </w:p>
    <w:p w14:paraId="20060F2F" w14:textId="77777777" w:rsidR="001F3DBB" w:rsidRDefault="007F3F95">
      <w:pPr>
        <w:pStyle w:val="BodyText"/>
        <w:ind w:right="1187" w:firstLine="457"/>
      </w:pPr>
      <w:r>
        <w:t>‘But, of course, she can’t have been telephoning to the old lady next door</w:t>
      </w:r>
      <w:r>
        <w:rPr>
          <w:spacing w:val="-6"/>
        </w:rPr>
        <w:t xml:space="preserve"> </w:t>
      </w:r>
      <w:r>
        <w:t>and</w:t>
      </w:r>
      <w:r>
        <w:rPr>
          <w:spacing w:val="-4"/>
        </w:rPr>
        <w:t xml:space="preserve"> </w:t>
      </w:r>
      <w:r>
        <w:t>shooting</w:t>
      </w:r>
      <w:r>
        <w:rPr>
          <w:spacing w:val="-4"/>
        </w:rPr>
        <w:t xml:space="preserve"> </w:t>
      </w:r>
      <w:r>
        <w:t>Colonel</w:t>
      </w:r>
      <w:r>
        <w:rPr>
          <w:spacing w:val="-4"/>
        </w:rPr>
        <w:t xml:space="preserve"> </w:t>
      </w:r>
      <w:r>
        <w:t>Protheroe</w:t>
      </w:r>
      <w:r>
        <w:rPr>
          <w:spacing w:val="-4"/>
        </w:rPr>
        <w:t xml:space="preserve"> </w:t>
      </w:r>
      <w:r>
        <w:t>at</w:t>
      </w:r>
      <w:r>
        <w:rPr>
          <w:spacing w:val="-4"/>
        </w:rPr>
        <w:t xml:space="preserve"> </w:t>
      </w:r>
      <w:r>
        <w:t>one</w:t>
      </w:r>
      <w:r>
        <w:rPr>
          <w:spacing w:val="-4"/>
        </w:rPr>
        <w:t xml:space="preserve"> </w:t>
      </w:r>
      <w:r>
        <w:t>and</w:t>
      </w:r>
      <w:r>
        <w:rPr>
          <w:spacing w:val="-4"/>
        </w:rPr>
        <w:t xml:space="preserve"> </w:t>
      </w:r>
      <w:r>
        <w:t>the</w:t>
      </w:r>
      <w:r>
        <w:rPr>
          <w:spacing w:val="-4"/>
        </w:rPr>
        <w:t xml:space="preserve"> </w:t>
      </w:r>
      <w:r>
        <w:t>same</w:t>
      </w:r>
      <w:r>
        <w:rPr>
          <w:spacing w:val="-4"/>
        </w:rPr>
        <w:t xml:space="preserve"> </w:t>
      </w:r>
      <w:r>
        <w:t>time,’</w:t>
      </w:r>
      <w:r>
        <w:rPr>
          <w:spacing w:val="-23"/>
        </w:rPr>
        <w:t xml:space="preserve"> </w:t>
      </w:r>
      <w:r>
        <w:t>continued the Inspector.</w:t>
      </w:r>
    </w:p>
    <w:p w14:paraId="20060F30" w14:textId="77777777" w:rsidR="001F3DBB" w:rsidRDefault="007F3F95">
      <w:pPr>
        <w:pStyle w:val="BodyText"/>
        <w:ind w:right="1187" w:firstLine="457"/>
      </w:pPr>
      <w:r>
        <w:t>The</w:t>
      </w:r>
      <w:r>
        <w:rPr>
          <w:spacing w:val="-4"/>
        </w:rPr>
        <w:t xml:space="preserve"> </w:t>
      </w:r>
      <w:r>
        <w:t>words</w:t>
      </w:r>
      <w:r>
        <w:rPr>
          <w:spacing w:val="-4"/>
        </w:rPr>
        <w:t xml:space="preserve"> </w:t>
      </w:r>
      <w:r>
        <w:t>were</w:t>
      </w:r>
      <w:r>
        <w:rPr>
          <w:spacing w:val="-4"/>
        </w:rPr>
        <w:t xml:space="preserve"> </w:t>
      </w:r>
      <w:r>
        <w:t>hardly</w:t>
      </w:r>
      <w:r>
        <w:rPr>
          <w:spacing w:val="-4"/>
        </w:rPr>
        <w:t xml:space="preserve"> </w:t>
      </w:r>
      <w:r>
        <w:t>out</w:t>
      </w:r>
      <w:r>
        <w:rPr>
          <w:spacing w:val="-4"/>
        </w:rPr>
        <w:t xml:space="preserve"> </w:t>
      </w:r>
      <w:r>
        <w:t>of</w:t>
      </w:r>
      <w:r>
        <w:rPr>
          <w:spacing w:val="-4"/>
        </w:rPr>
        <w:t xml:space="preserve"> </w:t>
      </w:r>
      <w:r>
        <w:t>his</w:t>
      </w:r>
      <w:r>
        <w:rPr>
          <w:spacing w:val="-4"/>
        </w:rPr>
        <w:t xml:space="preserve"> </w:t>
      </w:r>
      <w:r>
        <w:t>mouth</w:t>
      </w:r>
      <w:r>
        <w:rPr>
          <w:spacing w:val="-4"/>
        </w:rPr>
        <w:t xml:space="preserve"> </w:t>
      </w:r>
      <w:r>
        <w:t>when</w:t>
      </w:r>
      <w:r>
        <w:rPr>
          <w:spacing w:val="-4"/>
        </w:rPr>
        <w:t xml:space="preserve"> </w:t>
      </w:r>
      <w:r>
        <w:t>he</w:t>
      </w:r>
      <w:r>
        <w:rPr>
          <w:spacing w:val="-4"/>
        </w:rPr>
        <w:t xml:space="preserve"> </w:t>
      </w:r>
      <w:r>
        <w:t>slapped</w:t>
      </w:r>
      <w:r>
        <w:rPr>
          <w:spacing w:val="-4"/>
        </w:rPr>
        <w:t xml:space="preserve"> </w:t>
      </w:r>
      <w:r>
        <w:t>his</w:t>
      </w:r>
      <w:r>
        <w:rPr>
          <w:spacing w:val="-4"/>
        </w:rPr>
        <w:t xml:space="preserve"> </w:t>
      </w:r>
      <w:r>
        <w:t xml:space="preserve">leg </w:t>
      </w:r>
      <w:r>
        <w:rPr>
          <w:spacing w:val="-2"/>
        </w:rPr>
        <w:t>ferociously.</w:t>
      </w:r>
    </w:p>
    <w:p w14:paraId="20060F31" w14:textId="77777777" w:rsidR="001F3DBB" w:rsidRDefault="007F3F95">
      <w:pPr>
        <w:pStyle w:val="BodyText"/>
        <w:ind w:left="0" w:right="1546"/>
        <w:jc w:val="right"/>
      </w:pPr>
      <w:r>
        <w:t>‘Got</w:t>
      </w:r>
      <w:r>
        <w:rPr>
          <w:spacing w:val="-3"/>
        </w:rPr>
        <w:t xml:space="preserve"> </w:t>
      </w:r>
      <w:r>
        <w:t>it,’</w:t>
      </w:r>
      <w:r>
        <w:rPr>
          <w:spacing w:val="-23"/>
        </w:rPr>
        <w:t xml:space="preserve"> </w:t>
      </w:r>
      <w:r>
        <w:t>he</w:t>
      </w:r>
      <w:r>
        <w:rPr>
          <w:spacing w:val="-1"/>
        </w:rPr>
        <w:t xml:space="preserve"> </w:t>
      </w:r>
      <w:r>
        <w:t>exclaimed.</w:t>
      </w:r>
      <w:r>
        <w:rPr>
          <w:spacing w:val="-2"/>
        </w:rPr>
        <w:t xml:space="preserve"> </w:t>
      </w:r>
      <w:r>
        <w:t>‘That’s</w:t>
      </w:r>
      <w:r>
        <w:rPr>
          <w:spacing w:val="-1"/>
        </w:rPr>
        <w:t xml:space="preserve"> </w:t>
      </w:r>
      <w:r>
        <w:t>the</w:t>
      </w:r>
      <w:r>
        <w:rPr>
          <w:spacing w:val="-2"/>
        </w:rPr>
        <w:t xml:space="preserve"> </w:t>
      </w:r>
      <w:r>
        <w:t>point</w:t>
      </w:r>
      <w:r>
        <w:rPr>
          <w:spacing w:val="-1"/>
        </w:rPr>
        <w:t xml:space="preserve"> </w:t>
      </w:r>
      <w:r>
        <w:t>of</w:t>
      </w:r>
      <w:r>
        <w:rPr>
          <w:spacing w:val="-2"/>
        </w:rPr>
        <w:t xml:space="preserve"> </w:t>
      </w:r>
      <w:r>
        <w:t>the</w:t>
      </w:r>
      <w:r>
        <w:rPr>
          <w:spacing w:val="-1"/>
        </w:rPr>
        <w:t xml:space="preserve"> </w:t>
      </w:r>
      <w:r>
        <w:t>telephone</w:t>
      </w:r>
      <w:r>
        <w:rPr>
          <w:spacing w:val="-2"/>
        </w:rPr>
        <w:t xml:space="preserve"> </w:t>
      </w:r>
      <w:r>
        <w:t>call.</w:t>
      </w:r>
      <w:r>
        <w:rPr>
          <w:spacing w:val="-1"/>
        </w:rPr>
        <w:t xml:space="preserve"> </w:t>
      </w:r>
      <w:r>
        <w:t>Kind</w:t>
      </w:r>
      <w:r>
        <w:rPr>
          <w:spacing w:val="-1"/>
        </w:rPr>
        <w:t xml:space="preserve"> </w:t>
      </w:r>
      <w:r>
        <w:rPr>
          <w:spacing w:val="-5"/>
        </w:rPr>
        <w:t>of</w:t>
      </w:r>
    </w:p>
    <w:p w14:paraId="20060F32" w14:textId="77777777" w:rsidR="001F3DBB" w:rsidRDefault="007F3F95">
      <w:pPr>
        <w:pStyle w:val="BodyText"/>
        <w:spacing w:before="0"/>
        <w:ind w:left="0" w:right="1497"/>
        <w:jc w:val="right"/>
      </w:pPr>
      <w:r>
        <w:rPr>
          <w:i/>
        </w:rPr>
        <w:t>alibi</w:t>
      </w:r>
      <w:r>
        <w:t xml:space="preserve">. Knew we’d connect it with the first one. I’m going to look into </w:t>
      </w:r>
      <w:r>
        <w:rPr>
          <w:spacing w:val="-2"/>
        </w:rPr>
        <w:t>this.</w:t>
      </w:r>
    </w:p>
    <w:p w14:paraId="20060F33" w14:textId="77777777" w:rsidR="001F3DBB" w:rsidRDefault="007F3F95">
      <w:pPr>
        <w:pStyle w:val="BodyText"/>
        <w:spacing w:before="0"/>
        <w:ind w:right="1187"/>
      </w:pPr>
      <w:r>
        <w:t>She</w:t>
      </w:r>
      <w:r>
        <w:rPr>
          <w:spacing w:val="-4"/>
        </w:rPr>
        <w:t xml:space="preserve"> </w:t>
      </w:r>
      <w:r>
        <w:t>may</w:t>
      </w:r>
      <w:r>
        <w:rPr>
          <w:spacing w:val="-4"/>
        </w:rPr>
        <w:t xml:space="preserve"> </w:t>
      </w:r>
      <w:r>
        <w:t>have</w:t>
      </w:r>
      <w:r>
        <w:rPr>
          <w:spacing w:val="-4"/>
        </w:rPr>
        <w:t xml:space="preserve"> </w:t>
      </w:r>
      <w:r>
        <w:t>bribed</w:t>
      </w:r>
      <w:r>
        <w:rPr>
          <w:spacing w:val="-4"/>
        </w:rPr>
        <w:t xml:space="preserve"> </w:t>
      </w:r>
      <w:r>
        <w:t>some</w:t>
      </w:r>
      <w:r>
        <w:rPr>
          <w:spacing w:val="-4"/>
        </w:rPr>
        <w:t xml:space="preserve"> </w:t>
      </w:r>
      <w:r>
        <w:t>village</w:t>
      </w:r>
      <w:r>
        <w:rPr>
          <w:spacing w:val="-4"/>
        </w:rPr>
        <w:t xml:space="preserve"> </w:t>
      </w:r>
      <w:r>
        <w:t>lad</w:t>
      </w:r>
      <w:r>
        <w:rPr>
          <w:spacing w:val="-4"/>
        </w:rPr>
        <w:t xml:space="preserve"> </w:t>
      </w:r>
      <w:r>
        <w:t>to</w:t>
      </w:r>
      <w:r>
        <w:rPr>
          <w:spacing w:val="-4"/>
        </w:rPr>
        <w:t xml:space="preserve"> </w:t>
      </w:r>
      <w:r>
        <w:t>do</w:t>
      </w:r>
      <w:r>
        <w:rPr>
          <w:spacing w:val="-4"/>
        </w:rPr>
        <w:t xml:space="preserve"> </w:t>
      </w:r>
      <w:r>
        <w:t>the</w:t>
      </w:r>
      <w:r>
        <w:rPr>
          <w:spacing w:val="-4"/>
        </w:rPr>
        <w:t xml:space="preserve"> </w:t>
      </w:r>
      <w:r>
        <w:t>phoning</w:t>
      </w:r>
      <w:r>
        <w:rPr>
          <w:spacing w:val="-4"/>
        </w:rPr>
        <w:t xml:space="preserve"> </w:t>
      </w:r>
      <w:r>
        <w:t>for</w:t>
      </w:r>
      <w:r>
        <w:rPr>
          <w:spacing w:val="-4"/>
        </w:rPr>
        <w:t xml:space="preserve"> </w:t>
      </w:r>
      <w:r>
        <w:t>her.</w:t>
      </w:r>
      <w:r>
        <w:rPr>
          <w:spacing w:val="-4"/>
        </w:rPr>
        <w:t xml:space="preserve"> </w:t>
      </w:r>
      <w:r>
        <w:rPr>
          <w:i/>
        </w:rPr>
        <w:t>He’d</w:t>
      </w:r>
      <w:r>
        <w:rPr>
          <w:i/>
          <w:spacing w:val="-4"/>
        </w:rPr>
        <w:t xml:space="preserve"> </w:t>
      </w:r>
      <w:r>
        <w:t>never think of connecting it with the murder.’</w:t>
      </w:r>
    </w:p>
    <w:p w14:paraId="20060F34" w14:textId="77777777" w:rsidR="001F3DBB" w:rsidRDefault="007F3F95">
      <w:pPr>
        <w:pStyle w:val="BodyText"/>
        <w:ind w:left="1997"/>
      </w:pPr>
      <w:r>
        <w:t xml:space="preserve">The Inspector hurried </w:t>
      </w:r>
      <w:r>
        <w:rPr>
          <w:spacing w:val="-4"/>
        </w:rPr>
        <w:t>off.</w:t>
      </w:r>
    </w:p>
    <w:p w14:paraId="20060F35" w14:textId="77777777" w:rsidR="001F3DBB" w:rsidRDefault="007F3F95">
      <w:pPr>
        <w:pStyle w:val="BodyText"/>
        <w:ind w:right="1281" w:firstLine="457"/>
      </w:pPr>
      <w:r>
        <w:t>‘Miss</w:t>
      </w:r>
      <w:r>
        <w:rPr>
          <w:spacing w:val="-6"/>
        </w:rPr>
        <w:t xml:space="preserve"> </w:t>
      </w:r>
      <w:r>
        <w:t>Marple</w:t>
      </w:r>
      <w:r>
        <w:rPr>
          <w:spacing w:val="-4"/>
        </w:rPr>
        <w:t xml:space="preserve"> </w:t>
      </w:r>
      <w:r>
        <w:t>wants</w:t>
      </w:r>
      <w:r>
        <w:rPr>
          <w:spacing w:val="-4"/>
        </w:rPr>
        <w:t xml:space="preserve"> </w:t>
      </w:r>
      <w:r>
        <w:t>to</w:t>
      </w:r>
      <w:r>
        <w:rPr>
          <w:spacing w:val="-4"/>
        </w:rPr>
        <w:t xml:space="preserve"> </w:t>
      </w:r>
      <w:r>
        <w:t>see</w:t>
      </w:r>
      <w:r>
        <w:rPr>
          <w:spacing w:val="-4"/>
        </w:rPr>
        <w:t xml:space="preserve"> </w:t>
      </w:r>
      <w:r>
        <w:t>you,’</w:t>
      </w:r>
      <w:r>
        <w:rPr>
          <w:spacing w:val="-23"/>
        </w:rPr>
        <w:t xml:space="preserve"> </w:t>
      </w:r>
      <w:r>
        <w:t>said</w:t>
      </w:r>
      <w:r>
        <w:rPr>
          <w:spacing w:val="-4"/>
        </w:rPr>
        <w:t xml:space="preserve"> </w:t>
      </w:r>
      <w:r>
        <w:t>Griselda,</w:t>
      </w:r>
      <w:r>
        <w:rPr>
          <w:spacing w:val="-4"/>
        </w:rPr>
        <w:t xml:space="preserve"> </w:t>
      </w:r>
      <w:r>
        <w:t>putting</w:t>
      </w:r>
      <w:r>
        <w:rPr>
          <w:spacing w:val="-4"/>
        </w:rPr>
        <w:t xml:space="preserve"> </w:t>
      </w:r>
      <w:r>
        <w:t>her</w:t>
      </w:r>
      <w:r>
        <w:rPr>
          <w:spacing w:val="-4"/>
        </w:rPr>
        <w:t xml:space="preserve"> </w:t>
      </w:r>
      <w:r>
        <w:t>head</w:t>
      </w:r>
      <w:r>
        <w:rPr>
          <w:spacing w:val="-4"/>
        </w:rPr>
        <w:t xml:space="preserve"> </w:t>
      </w:r>
      <w:r>
        <w:t>in.</w:t>
      </w:r>
      <w:r>
        <w:rPr>
          <w:spacing w:val="-4"/>
        </w:rPr>
        <w:t xml:space="preserve"> </w:t>
      </w:r>
      <w:r>
        <w:t>‘She sent over a very incoherent note – all spidery and underlined. I couldn’t read most of it.</w:t>
      </w:r>
      <w:r>
        <w:rPr>
          <w:spacing w:val="-8"/>
        </w:rPr>
        <w:t xml:space="preserve"> </w:t>
      </w:r>
      <w:r>
        <w:t>Apparently she can’t leave home herself. Hurry up and go</w:t>
      </w:r>
    </w:p>
    <w:p w14:paraId="20060F36" w14:textId="77777777" w:rsidR="001F3DBB" w:rsidRDefault="007F3F95">
      <w:pPr>
        <w:pStyle w:val="BodyText"/>
        <w:spacing w:before="0"/>
        <w:ind w:right="1187"/>
      </w:pPr>
      <w:r>
        <w:t>across</w:t>
      </w:r>
      <w:r>
        <w:rPr>
          <w:spacing w:val="-3"/>
        </w:rPr>
        <w:t xml:space="preserve"> </w:t>
      </w:r>
      <w:r>
        <w:t>and</w:t>
      </w:r>
      <w:r>
        <w:rPr>
          <w:spacing w:val="-3"/>
        </w:rPr>
        <w:t xml:space="preserve"> </w:t>
      </w:r>
      <w:r>
        <w:t>see</w:t>
      </w:r>
      <w:r>
        <w:rPr>
          <w:spacing w:val="-3"/>
        </w:rPr>
        <w:t xml:space="preserve"> </w:t>
      </w:r>
      <w:r>
        <w:t>her</w:t>
      </w:r>
      <w:r>
        <w:rPr>
          <w:spacing w:val="-3"/>
        </w:rPr>
        <w:t xml:space="preserve"> </w:t>
      </w:r>
      <w:r>
        <w:t>and</w:t>
      </w:r>
      <w:r>
        <w:rPr>
          <w:spacing w:val="-3"/>
        </w:rPr>
        <w:t xml:space="preserve"> </w:t>
      </w:r>
      <w:r>
        <w:t>find</w:t>
      </w:r>
      <w:r>
        <w:rPr>
          <w:spacing w:val="-3"/>
        </w:rPr>
        <w:t xml:space="preserve"> </w:t>
      </w:r>
      <w:r>
        <w:t>out</w:t>
      </w:r>
      <w:r>
        <w:rPr>
          <w:spacing w:val="-3"/>
        </w:rPr>
        <w:t xml:space="preserve"> </w:t>
      </w:r>
      <w:r>
        <w:t>what</w:t>
      </w:r>
      <w:r>
        <w:rPr>
          <w:spacing w:val="-3"/>
        </w:rPr>
        <w:t xml:space="preserve"> </w:t>
      </w:r>
      <w:r>
        <w:t>it</w:t>
      </w:r>
      <w:r>
        <w:rPr>
          <w:spacing w:val="-3"/>
        </w:rPr>
        <w:t xml:space="preserve"> </w:t>
      </w:r>
      <w:r>
        <w:t>is.</w:t>
      </w:r>
      <w:r>
        <w:rPr>
          <w:spacing w:val="-3"/>
        </w:rPr>
        <w:t xml:space="preserve"> </w:t>
      </w:r>
      <w:r>
        <w:t>I’ve</w:t>
      </w:r>
      <w:r>
        <w:rPr>
          <w:spacing w:val="-3"/>
        </w:rPr>
        <w:t xml:space="preserve"> </w:t>
      </w:r>
      <w:r>
        <w:t>got</w:t>
      </w:r>
      <w:r>
        <w:rPr>
          <w:spacing w:val="-3"/>
        </w:rPr>
        <w:t xml:space="preserve"> </w:t>
      </w:r>
      <w:r>
        <w:t>my</w:t>
      </w:r>
      <w:r>
        <w:rPr>
          <w:spacing w:val="-3"/>
        </w:rPr>
        <w:t xml:space="preserve"> </w:t>
      </w:r>
      <w:r>
        <w:t>old</w:t>
      </w:r>
      <w:r>
        <w:rPr>
          <w:spacing w:val="-3"/>
        </w:rPr>
        <w:t xml:space="preserve"> </w:t>
      </w:r>
      <w:r>
        <w:t>women</w:t>
      </w:r>
      <w:r>
        <w:rPr>
          <w:spacing w:val="-3"/>
        </w:rPr>
        <w:t xml:space="preserve"> </w:t>
      </w:r>
      <w:r>
        <w:t>coming</w:t>
      </w:r>
      <w:r>
        <w:rPr>
          <w:spacing w:val="-3"/>
        </w:rPr>
        <w:t xml:space="preserve"> </w:t>
      </w:r>
      <w:r>
        <w:t>in two minutes or I’d come myself. I do hate old women – they tell you about their bad legs and sometimes insist on showing them to you.</w:t>
      </w:r>
      <w:r>
        <w:rPr>
          <w:spacing w:val="-6"/>
        </w:rPr>
        <w:t xml:space="preserve"> </w:t>
      </w:r>
      <w:r>
        <w:t>What luck that the inquest is this afternoon!</w:t>
      </w:r>
      <w:r>
        <w:rPr>
          <w:spacing w:val="-4"/>
        </w:rPr>
        <w:t xml:space="preserve"> </w:t>
      </w:r>
      <w:r>
        <w:t>You won’t have to go and watch the Boys’ Club Cricket Match.’</w:t>
      </w:r>
    </w:p>
    <w:p w14:paraId="20060F37" w14:textId="77777777" w:rsidR="001F3DBB" w:rsidRDefault="007F3F95">
      <w:pPr>
        <w:pStyle w:val="BodyText"/>
        <w:ind w:right="1187" w:firstLine="457"/>
      </w:pPr>
      <w:r>
        <w:t>I</w:t>
      </w:r>
      <w:r>
        <w:rPr>
          <w:spacing w:val="-4"/>
        </w:rPr>
        <w:t xml:space="preserve"> </w:t>
      </w:r>
      <w:r>
        <w:t>hurried</w:t>
      </w:r>
      <w:r>
        <w:rPr>
          <w:spacing w:val="-4"/>
        </w:rPr>
        <w:t xml:space="preserve"> </w:t>
      </w:r>
      <w:r>
        <w:t>off,</w:t>
      </w:r>
      <w:r>
        <w:rPr>
          <w:spacing w:val="-4"/>
        </w:rPr>
        <w:t xml:space="preserve"> </w:t>
      </w:r>
      <w:r>
        <w:t>considerably</w:t>
      </w:r>
      <w:r>
        <w:rPr>
          <w:spacing w:val="-4"/>
        </w:rPr>
        <w:t xml:space="preserve"> </w:t>
      </w:r>
      <w:r>
        <w:t>exercised</w:t>
      </w:r>
      <w:r>
        <w:rPr>
          <w:spacing w:val="-4"/>
        </w:rPr>
        <w:t xml:space="preserve"> </w:t>
      </w:r>
      <w:r>
        <w:t>in</w:t>
      </w:r>
      <w:r>
        <w:rPr>
          <w:spacing w:val="-4"/>
        </w:rPr>
        <w:t xml:space="preserve"> </w:t>
      </w:r>
      <w:r>
        <w:t>my</w:t>
      </w:r>
      <w:r>
        <w:rPr>
          <w:spacing w:val="-4"/>
        </w:rPr>
        <w:t xml:space="preserve"> </w:t>
      </w:r>
      <w:r>
        <w:t>mind</w:t>
      </w:r>
      <w:r>
        <w:rPr>
          <w:spacing w:val="-4"/>
        </w:rPr>
        <w:t xml:space="preserve"> </w:t>
      </w:r>
      <w:r>
        <w:t>as</w:t>
      </w:r>
      <w:r>
        <w:rPr>
          <w:spacing w:val="-4"/>
        </w:rPr>
        <w:t xml:space="preserve"> </w:t>
      </w:r>
      <w:r>
        <w:t>to</w:t>
      </w:r>
      <w:r>
        <w:rPr>
          <w:spacing w:val="-4"/>
        </w:rPr>
        <w:t xml:space="preserve"> </w:t>
      </w:r>
      <w:r>
        <w:t>the</w:t>
      </w:r>
      <w:r>
        <w:rPr>
          <w:spacing w:val="-4"/>
        </w:rPr>
        <w:t xml:space="preserve"> </w:t>
      </w:r>
      <w:r>
        <w:t>reason</w:t>
      </w:r>
      <w:r>
        <w:rPr>
          <w:spacing w:val="-4"/>
        </w:rPr>
        <w:t xml:space="preserve"> </w:t>
      </w:r>
      <w:r>
        <w:t>for</w:t>
      </w:r>
      <w:r>
        <w:rPr>
          <w:spacing w:val="-4"/>
        </w:rPr>
        <w:t xml:space="preserve"> </w:t>
      </w:r>
      <w:r>
        <w:t xml:space="preserve">this </w:t>
      </w:r>
      <w:r>
        <w:rPr>
          <w:spacing w:val="-2"/>
        </w:rPr>
        <w:t>summons.</w:t>
      </w:r>
    </w:p>
    <w:p w14:paraId="20060F38" w14:textId="77777777" w:rsidR="001F3DBB" w:rsidRDefault="001F3DBB">
      <w:pPr>
        <w:pStyle w:val="BodyText"/>
        <w:sectPr w:rsidR="001F3DBB">
          <w:pgSz w:w="12240" w:h="15840"/>
          <w:pgMar w:top="1360" w:right="360" w:bottom="280" w:left="0" w:header="720" w:footer="720" w:gutter="0"/>
          <w:cols w:space="720"/>
        </w:sectPr>
      </w:pPr>
    </w:p>
    <w:p w14:paraId="20060F39" w14:textId="77777777" w:rsidR="001F3DBB" w:rsidRDefault="007F3F95">
      <w:pPr>
        <w:pStyle w:val="BodyText"/>
        <w:spacing w:before="70"/>
        <w:ind w:right="1499" w:firstLine="457"/>
      </w:pPr>
      <w:r>
        <w:lastRenderedPageBreak/>
        <w:t>I</w:t>
      </w:r>
      <w:r>
        <w:rPr>
          <w:spacing w:val="-5"/>
        </w:rPr>
        <w:t xml:space="preserve"> </w:t>
      </w:r>
      <w:r>
        <w:t>found</w:t>
      </w:r>
      <w:r>
        <w:rPr>
          <w:spacing w:val="-5"/>
        </w:rPr>
        <w:t xml:space="preserve"> </w:t>
      </w:r>
      <w:r>
        <w:t>Miss</w:t>
      </w:r>
      <w:r>
        <w:rPr>
          <w:spacing w:val="-5"/>
        </w:rPr>
        <w:t xml:space="preserve"> </w:t>
      </w:r>
      <w:r>
        <w:t>Marple</w:t>
      </w:r>
      <w:r>
        <w:rPr>
          <w:spacing w:val="-5"/>
        </w:rPr>
        <w:t xml:space="preserve"> </w:t>
      </w:r>
      <w:r>
        <w:t>in</w:t>
      </w:r>
      <w:r>
        <w:rPr>
          <w:spacing w:val="-5"/>
        </w:rPr>
        <w:t xml:space="preserve"> </w:t>
      </w:r>
      <w:r>
        <w:t>what,</w:t>
      </w:r>
      <w:r>
        <w:rPr>
          <w:spacing w:val="-5"/>
        </w:rPr>
        <w:t xml:space="preserve"> </w:t>
      </w:r>
      <w:r>
        <w:t>I</w:t>
      </w:r>
      <w:r>
        <w:rPr>
          <w:spacing w:val="-5"/>
        </w:rPr>
        <w:t xml:space="preserve"> </w:t>
      </w:r>
      <w:r>
        <w:t>believe,</w:t>
      </w:r>
      <w:r>
        <w:rPr>
          <w:spacing w:val="-5"/>
        </w:rPr>
        <w:t xml:space="preserve"> </w:t>
      </w:r>
      <w:r>
        <w:t>is</w:t>
      </w:r>
      <w:r>
        <w:rPr>
          <w:spacing w:val="-5"/>
        </w:rPr>
        <w:t xml:space="preserve"> </w:t>
      </w:r>
      <w:r>
        <w:t>described</w:t>
      </w:r>
      <w:r>
        <w:rPr>
          <w:spacing w:val="-5"/>
        </w:rPr>
        <w:t xml:space="preserve"> </w:t>
      </w:r>
      <w:r>
        <w:t>as</w:t>
      </w:r>
      <w:r>
        <w:rPr>
          <w:spacing w:val="-5"/>
        </w:rPr>
        <w:t xml:space="preserve"> </w:t>
      </w:r>
      <w:r>
        <w:t>a</w:t>
      </w:r>
      <w:r>
        <w:rPr>
          <w:spacing w:val="-5"/>
        </w:rPr>
        <w:t xml:space="preserve"> </w:t>
      </w:r>
      <w:r>
        <w:t>fluster.</w:t>
      </w:r>
      <w:r>
        <w:rPr>
          <w:spacing w:val="-5"/>
        </w:rPr>
        <w:t xml:space="preserve"> </w:t>
      </w:r>
      <w:r>
        <w:t>She was very pink and slightly incoherent.</w:t>
      </w:r>
    </w:p>
    <w:p w14:paraId="20060F3A" w14:textId="77777777" w:rsidR="001F3DBB" w:rsidRDefault="007F3F95">
      <w:pPr>
        <w:pStyle w:val="BodyText"/>
        <w:ind w:right="1281" w:firstLine="457"/>
      </w:pPr>
      <w:r>
        <w:t>‘My nephew,’</w:t>
      </w:r>
      <w:r>
        <w:rPr>
          <w:spacing w:val="-22"/>
        </w:rPr>
        <w:t xml:space="preserve"> </w:t>
      </w:r>
      <w:r>
        <w:t>she explained. ‘My nephew, Raymond</w:t>
      </w:r>
      <w:r>
        <w:rPr>
          <w:spacing w:val="-4"/>
        </w:rPr>
        <w:t xml:space="preserve"> </w:t>
      </w:r>
      <w:r>
        <w:t>West, the author. He</w:t>
      </w:r>
      <w:r>
        <w:rPr>
          <w:spacing w:val="-4"/>
        </w:rPr>
        <w:t xml:space="preserve"> </w:t>
      </w:r>
      <w:r>
        <w:t>is</w:t>
      </w:r>
      <w:r>
        <w:rPr>
          <w:spacing w:val="-4"/>
        </w:rPr>
        <w:t xml:space="preserve"> </w:t>
      </w:r>
      <w:r>
        <w:t>coming</w:t>
      </w:r>
      <w:r>
        <w:rPr>
          <w:spacing w:val="-4"/>
        </w:rPr>
        <w:t xml:space="preserve"> </w:t>
      </w:r>
      <w:r>
        <w:t>down</w:t>
      </w:r>
      <w:r>
        <w:rPr>
          <w:spacing w:val="-4"/>
        </w:rPr>
        <w:t xml:space="preserve"> </w:t>
      </w:r>
      <w:r>
        <w:t>today.</w:t>
      </w:r>
      <w:r>
        <w:rPr>
          <w:spacing w:val="-4"/>
        </w:rPr>
        <w:t xml:space="preserve"> </w:t>
      </w:r>
      <w:r>
        <w:t>Such</w:t>
      </w:r>
      <w:r>
        <w:rPr>
          <w:spacing w:val="-4"/>
        </w:rPr>
        <w:t xml:space="preserve"> </w:t>
      </w:r>
      <w:r>
        <w:t>a</w:t>
      </w:r>
      <w:r>
        <w:rPr>
          <w:spacing w:val="-4"/>
        </w:rPr>
        <w:t xml:space="preserve"> </w:t>
      </w:r>
      <w:r>
        <w:t>to-do.</w:t>
      </w:r>
      <w:r>
        <w:rPr>
          <w:spacing w:val="-4"/>
        </w:rPr>
        <w:t xml:space="preserve"> </w:t>
      </w:r>
      <w:r>
        <w:t>I</w:t>
      </w:r>
      <w:r>
        <w:rPr>
          <w:spacing w:val="-4"/>
        </w:rPr>
        <w:t xml:space="preserve"> </w:t>
      </w:r>
      <w:r>
        <w:t>have</w:t>
      </w:r>
      <w:r>
        <w:rPr>
          <w:spacing w:val="-4"/>
        </w:rPr>
        <w:t xml:space="preserve"> </w:t>
      </w:r>
      <w:r>
        <w:t>to</w:t>
      </w:r>
      <w:r>
        <w:rPr>
          <w:spacing w:val="-4"/>
        </w:rPr>
        <w:t xml:space="preserve"> </w:t>
      </w:r>
      <w:r>
        <w:t>see</w:t>
      </w:r>
      <w:r>
        <w:rPr>
          <w:spacing w:val="-4"/>
        </w:rPr>
        <w:t xml:space="preserve"> </w:t>
      </w:r>
      <w:r>
        <w:t>to</w:t>
      </w:r>
      <w:r>
        <w:rPr>
          <w:spacing w:val="-4"/>
        </w:rPr>
        <w:t xml:space="preserve"> </w:t>
      </w:r>
      <w:r>
        <w:t>everything</w:t>
      </w:r>
      <w:r>
        <w:rPr>
          <w:spacing w:val="-4"/>
        </w:rPr>
        <w:t xml:space="preserve"> </w:t>
      </w:r>
      <w:r>
        <w:t>myself. You</w:t>
      </w:r>
      <w:r>
        <w:rPr>
          <w:spacing w:val="-4"/>
        </w:rPr>
        <w:t xml:space="preserve"> </w:t>
      </w:r>
      <w:r>
        <w:t>cannot</w:t>
      </w:r>
      <w:r>
        <w:rPr>
          <w:spacing w:val="-4"/>
        </w:rPr>
        <w:t xml:space="preserve"> </w:t>
      </w:r>
      <w:r>
        <w:t>trust</w:t>
      </w:r>
      <w:r>
        <w:rPr>
          <w:spacing w:val="-4"/>
        </w:rPr>
        <w:t xml:space="preserve"> </w:t>
      </w:r>
      <w:r>
        <w:t>a</w:t>
      </w:r>
      <w:r>
        <w:rPr>
          <w:spacing w:val="-4"/>
        </w:rPr>
        <w:t xml:space="preserve"> </w:t>
      </w:r>
      <w:r>
        <w:t>maid</w:t>
      </w:r>
      <w:r>
        <w:rPr>
          <w:spacing w:val="-4"/>
        </w:rPr>
        <w:t xml:space="preserve"> </w:t>
      </w:r>
      <w:r>
        <w:t>to</w:t>
      </w:r>
      <w:r>
        <w:rPr>
          <w:spacing w:val="-4"/>
        </w:rPr>
        <w:t xml:space="preserve"> </w:t>
      </w:r>
      <w:r>
        <w:t>air</w:t>
      </w:r>
      <w:r>
        <w:rPr>
          <w:spacing w:val="-4"/>
        </w:rPr>
        <w:t xml:space="preserve"> </w:t>
      </w:r>
      <w:r>
        <w:t>a</w:t>
      </w:r>
      <w:r>
        <w:rPr>
          <w:spacing w:val="-4"/>
        </w:rPr>
        <w:t xml:space="preserve"> </w:t>
      </w:r>
      <w:r>
        <w:t>bed</w:t>
      </w:r>
      <w:r>
        <w:rPr>
          <w:spacing w:val="-4"/>
        </w:rPr>
        <w:t xml:space="preserve"> </w:t>
      </w:r>
      <w:r>
        <w:t>properly,</w:t>
      </w:r>
      <w:r>
        <w:rPr>
          <w:spacing w:val="-4"/>
        </w:rPr>
        <w:t xml:space="preserve"> </w:t>
      </w:r>
      <w:r>
        <w:t>and</w:t>
      </w:r>
      <w:r>
        <w:rPr>
          <w:spacing w:val="-4"/>
        </w:rPr>
        <w:t xml:space="preserve"> </w:t>
      </w:r>
      <w:r>
        <w:t>we</w:t>
      </w:r>
      <w:r>
        <w:rPr>
          <w:spacing w:val="-4"/>
        </w:rPr>
        <w:t xml:space="preserve"> </w:t>
      </w:r>
      <w:r>
        <w:t>must,</w:t>
      </w:r>
      <w:r>
        <w:rPr>
          <w:spacing w:val="-4"/>
        </w:rPr>
        <w:t xml:space="preserve"> </w:t>
      </w:r>
      <w:r>
        <w:t>of</w:t>
      </w:r>
      <w:r>
        <w:rPr>
          <w:spacing w:val="-4"/>
        </w:rPr>
        <w:t xml:space="preserve"> </w:t>
      </w:r>
      <w:r>
        <w:t>course,</w:t>
      </w:r>
      <w:r>
        <w:rPr>
          <w:spacing w:val="-4"/>
        </w:rPr>
        <w:t xml:space="preserve"> </w:t>
      </w:r>
      <w:r>
        <w:t>have a meat meal tonight. Gentlemen require such a lot of meat, do they not?</w:t>
      </w:r>
    </w:p>
    <w:p w14:paraId="20060F3B" w14:textId="77777777" w:rsidR="001F3DBB" w:rsidRDefault="007F3F95">
      <w:pPr>
        <w:pStyle w:val="BodyText"/>
        <w:spacing w:before="0"/>
        <w:ind w:right="1187"/>
      </w:pPr>
      <w:r>
        <w:t>And</w:t>
      </w:r>
      <w:r>
        <w:rPr>
          <w:spacing w:val="-3"/>
        </w:rPr>
        <w:t xml:space="preserve"> </w:t>
      </w:r>
      <w:r>
        <w:t>drink.</w:t>
      </w:r>
      <w:r>
        <w:rPr>
          <w:spacing w:val="-9"/>
        </w:rPr>
        <w:t xml:space="preserve"> </w:t>
      </w:r>
      <w:r>
        <w:t>There</w:t>
      </w:r>
      <w:r>
        <w:rPr>
          <w:spacing w:val="-3"/>
        </w:rPr>
        <w:t xml:space="preserve"> </w:t>
      </w:r>
      <w:r>
        <w:t>certainly</w:t>
      </w:r>
      <w:r>
        <w:rPr>
          <w:spacing w:val="-3"/>
        </w:rPr>
        <w:t xml:space="preserve"> </w:t>
      </w:r>
      <w:r>
        <w:t>should</w:t>
      </w:r>
      <w:r>
        <w:rPr>
          <w:spacing w:val="-3"/>
        </w:rPr>
        <w:t xml:space="preserve"> </w:t>
      </w:r>
      <w:r>
        <w:t>be</w:t>
      </w:r>
      <w:r>
        <w:rPr>
          <w:spacing w:val="-3"/>
        </w:rPr>
        <w:t xml:space="preserve"> </w:t>
      </w:r>
      <w:r>
        <w:t>some</w:t>
      </w:r>
      <w:r>
        <w:rPr>
          <w:spacing w:val="-3"/>
        </w:rPr>
        <w:t xml:space="preserve"> </w:t>
      </w:r>
      <w:r>
        <w:t>drink</w:t>
      </w:r>
      <w:r>
        <w:rPr>
          <w:spacing w:val="-3"/>
        </w:rPr>
        <w:t xml:space="preserve"> </w:t>
      </w:r>
      <w:r>
        <w:t>in</w:t>
      </w:r>
      <w:r>
        <w:rPr>
          <w:spacing w:val="-3"/>
        </w:rPr>
        <w:t xml:space="preserve"> </w:t>
      </w:r>
      <w:r>
        <w:t>the</w:t>
      </w:r>
      <w:r>
        <w:rPr>
          <w:spacing w:val="-3"/>
        </w:rPr>
        <w:t xml:space="preserve"> </w:t>
      </w:r>
      <w:r>
        <w:t>house</w:t>
      </w:r>
      <w:r>
        <w:rPr>
          <w:spacing w:val="-3"/>
        </w:rPr>
        <w:t xml:space="preserve"> </w:t>
      </w:r>
      <w:r>
        <w:t>–</w:t>
      </w:r>
      <w:r>
        <w:rPr>
          <w:spacing w:val="-3"/>
        </w:rPr>
        <w:t xml:space="preserve"> </w:t>
      </w:r>
      <w:r>
        <w:t>and</w:t>
      </w:r>
      <w:r>
        <w:rPr>
          <w:spacing w:val="-3"/>
        </w:rPr>
        <w:t xml:space="preserve"> </w:t>
      </w:r>
      <w:r>
        <w:t xml:space="preserve">a </w:t>
      </w:r>
      <w:r>
        <w:rPr>
          <w:spacing w:val="-2"/>
        </w:rPr>
        <w:t>siphon.’</w:t>
      </w:r>
    </w:p>
    <w:p w14:paraId="20060F3C" w14:textId="77777777" w:rsidR="001F3DBB" w:rsidRDefault="007F3F95">
      <w:pPr>
        <w:pStyle w:val="BodyText"/>
        <w:ind w:left="1997"/>
      </w:pPr>
      <w:r>
        <w:t>‘If I can do anything –’</w:t>
      </w:r>
      <w:r>
        <w:rPr>
          <w:spacing w:val="-23"/>
        </w:rPr>
        <w:t xml:space="preserve"> </w:t>
      </w:r>
      <w:r>
        <w:t xml:space="preserve">I </w:t>
      </w:r>
      <w:r>
        <w:rPr>
          <w:spacing w:val="-2"/>
        </w:rPr>
        <w:t>began.</w:t>
      </w:r>
    </w:p>
    <w:p w14:paraId="20060F3D" w14:textId="77777777" w:rsidR="001F3DBB" w:rsidRDefault="007F3F95">
      <w:pPr>
        <w:pStyle w:val="BodyText"/>
        <w:ind w:right="1179" w:firstLine="457"/>
      </w:pPr>
      <w:r>
        <w:t>‘Oh! How very kind. But I did not mean that. There is plenty of time really.</w:t>
      </w:r>
      <w:r>
        <w:rPr>
          <w:spacing w:val="-6"/>
        </w:rPr>
        <w:t xml:space="preserve"> </w:t>
      </w:r>
      <w:r>
        <w:t>He</w:t>
      </w:r>
      <w:r>
        <w:rPr>
          <w:spacing w:val="-6"/>
        </w:rPr>
        <w:t xml:space="preserve"> </w:t>
      </w:r>
      <w:r>
        <w:t>brings</w:t>
      </w:r>
      <w:r>
        <w:rPr>
          <w:spacing w:val="-6"/>
        </w:rPr>
        <w:t xml:space="preserve"> </w:t>
      </w:r>
      <w:r>
        <w:t>his</w:t>
      </w:r>
      <w:r>
        <w:rPr>
          <w:spacing w:val="-6"/>
        </w:rPr>
        <w:t xml:space="preserve"> </w:t>
      </w:r>
      <w:r>
        <w:t>own</w:t>
      </w:r>
      <w:r>
        <w:rPr>
          <w:spacing w:val="-6"/>
        </w:rPr>
        <w:t xml:space="preserve"> </w:t>
      </w:r>
      <w:r>
        <w:t>pipe</w:t>
      </w:r>
      <w:r>
        <w:rPr>
          <w:spacing w:val="-6"/>
        </w:rPr>
        <w:t xml:space="preserve"> </w:t>
      </w:r>
      <w:r>
        <w:t>and</w:t>
      </w:r>
      <w:r>
        <w:rPr>
          <w:spacing w:val="-6"/>
        </w:rPr>
        <w:t xml:space="preserve"> </w:t>
      </w:r>
      <w:r>
        <w:t>tobacco,</w:t>
      </w:r>
      <w:r>
        <w:rPr>
          <w:spacing w:val="-6"/>
        </w:rPr>
        <w:t xml:space="preserve"> </w:t>
      </w:r>
      <w:r>
        <w:t>I</w:t>
      </w:r>
      <w:r>
        <w:rPr>
          <w:spacing w:val="-6"/>
        </w:rPr>
        <w:t xml:space="preserve"> </w:t>
      </w:r>
      <w:r>
        <w:t>am</w:t>
      </w:r>
      <w:r>
        <w:rPr>
          <w:spacing w:val="-6"/>
        </w:rPr>
        <w:t xml:space="preserve"> </w:t>
      </w:r>
      <w:r>
        <w:t>glad</w:t>
      </w:r>
      <w:r>
        <w:rPr>
          <w:spacing w:val="-6"/>
        </w:rPr>
        <w:t xml:space="preserve"> </w:t>
      </w:r>
      <w:r>
        <w:t>to</w:t>
      </w:r>
      <w:r>
        <w:rPr>
          <w:spacing w:val="-6"/>
        </w:rPr>
        <w:t xml:space="preserve"> </w:t>
      </w:r>
      <w:r>
        <w:t>say.</w:t>
      </w:r>
      <w:r>
        <w:rPr>
          <w:spacing w:val="-6"/>
        </w:rPr>
        <w:t xml:space="preserve"> </w:t>
      </w:r>
      <w:r>
        <w:t>Glad</w:t>
      </w:r>
      <w:r>
        <w:rPr>
          <w:spacing w:val="-6"/>
        </w:rPr>
        <w:t xml:space="preserve"> </w:t>
      </w:r>
      <w:r>
        <w:t>because</w:t>
      </w:r>
      <w:r>
        <w:rPr>
          <w:spacing w:val="-6"/>
        </w:rPr>
        <w:t xml:space="preserve"> </w:t>
      </w:r>
      <w:r>
        <w:t>it saves me from knowing which kind of cigarettes are right to buy. But rather sorry, too, because it takes so long for the smell to get out of the curtains.</w:t>
      </w:r>
    </w:p>
    <w:p w14:paraId="20060F3E" w14:textId="77777777" w:rsidR="001F3DBB" w:rsidRDefault="007F3F95">
      <w:pPr>
        <w:pStyle w:val="BodyText"/>
        <w:spacing w:before="0"/>
        <w:ind w:right="1187"/>
      </w:pPr>
      <w:r>
        <w:t>Of course, I open the window and shake them well very early every morning. Raymond gets up very late – I think writers often do. He writes very clever books, I believe, though people are not really nearly so unpleasant</w:t>
      </w:r>
      <w:r>
        <w:rPr>
          <w:spacing w:val="-4"/>
        </w:rPr>
        <w:t xml:space="preserve"> </w:t>
      </w:r>
      <w:r>
        <w:t>as</w:t>
      </w:r>
      <w:r>
        <w:rPr>
          <w:spacing w:val="-4"/>
        </w:rPr>
        <w:t xml:space="preserve"> </w:t>
      </w:r>
      <w:r>
        <w:t>he</w:t>
      </w:r>
      <w:r>
        <w:rPr>
          <w:spacing w:val="-4"/>
        </w:rPr>
        <w:t xml:space="preserve"> </w:t>
      </w:r>
      <w:r>
        <w:t>makes</w:t>
      </w:r>
      <w:r>
        <w:rPr>
          <w:spacing w:val="-4"/>
        </w:rPr>
        <w:t xml:space="preserve"> </w:t>
      </w:r>
      <w:r>
        <w:t>out.</w:t>
      </w:r>
      <w:r>
        <w:rPr>
          <w:spacing w:val="-4"/>
        </w:rPr>
        <w:t xml:space="preserve"> </w:t>
      </w:r>
      <w:r>
        <w:t>Clever</w:t>
      </w:r>
      <w:r>
        <w:rPr>
          <w:spacing w:val="-4"/>
        </w:rPr>
        <w:t xml:space="preserve"> </w:t>
      </w:r>
      <w:r>
        <w:t>young</w:t>
      </w:r>
      <w:r>
        <w:rPr>
          <w:spacing w:val="-4"/>
        </w:rPr>
        <w:t xml:space="preserve"> </w:t>
      </w:r>
      <w:r>
        <w:t>men</w:t>
      </w:r>
      <w:r>
        <w:rPr>
          <w:spacing w:val="-4"/>
        </w:rPr>
        <w:t xml:space="preserve"> </w:t>
      </w:r>
      <w:r>
        <w:t>know</w:t>
      </w:r>
      <w:r>
        <w:rPr>
          <w:spacing w:val="-4"/>
        </w:rPr>
        <w:t xml:space="preserve"> </w:t>
      </w:r>
      <w:r>
        <w:t>so</w:t>
      </w:r>
      <w:r>
        <w:rPr>
          <w:spacing w:val="-4"/>
        </w:rPr>
        <w:t xml:space="preserve"> </w:t>
      </w:r>
      <w:r>
        <w:t>little</w:t>
      </w:r>
      <w:r>
        <w:rPr>
          <w:spacing w:val="-4"/>
        </w:rPr>
        <w:t xml:space="preserve"> </w:t>
      </w:r>
      <w:r>
        <w:t>of</w:t>
      </w:r>
      <w:r>
        <w:rPr>
          <w:spacing w:val="-4"/>
        </w:rPr>
        <w:t xml:space="preserve"> </w:t>
      </w:r>
      <w:r>
        <w:t>life,</w:t>
      </w:r>
      <w:r>
        <w:rPr>
          <w:spacing w:val="-4"/>
        </w:rPr>
        <w:t xml:space="preserve"> </w:t>
      </w:r>
      <w:r>
        <w:t>don’t you think?’</w:t>
      </w:r>
    </w:p>
    <w:p w14:paraId="20060F3F" w14:textId="77777777" w:rsidR="001F3DBB" w:rsidRDefault="007F3F95">
      <w:pPr>
        <w:pStyle w:val="BodyText"/>
        <w:ind w:right="1187" w:firstLine="457"/>
      </w:pPr>
      <w:r>
        <w:t>‘Would</w:t>
      </w:r>
      <w:r>
        <w:rPr>
          <w:spacing w:val="-11"/>
        </w:rPr>
        <w:t xml:space="preserve"> </w:t>
      </w:r>
      <w:r>
        <w:t>you</w:t>
      </w:r>
      <w:r>
        <w:rPr>
          <w:spacing w:val="-7"/>
        </w:rPr>
        <w:t xml:space="preserve"> </w:t>
      </w:r>
      <w:r>
        <w:t>like</w:t>
      </w:r>
      <w:r>
        <w:rPr>
          <w:spacing w:val="-7"/>
        </w:rPr>
        <w:t xml:space="preserve"> </w:t>
      </w:r>
      <w:r>
        <w:t>to</w:t>
      </w:r>
      <w:r>
        <w:rPr>
          <w:spacing w:val="-7"/>
        </w:rPr>
        <w:t xml:space="preserve"> </w:t>
      </w:r>
      <w:r>
        <w:t>bring</w:t>
      </w:r>
      <w:r>
        <w:rPr>
          <w:spacing w:val="-7"/>
        </w:rPr>
        <w:t xml:space="preserve"> </w:t>
      </w:r>
      <w:r>
        <w:t>him</w:t>
      </w:r>
      <w:r>
        <w:rPr>
          <w:spacing w:val="-7"/>
        </w:rPr>
        <w:t xml:space="preserve"> </w:t>
      </w:r>
      <w:r>
        <w:t>to</w:t>
      </w:r>
      <w:r>
        <w:rPr>
          <w:spacing w:val="-7"/>
        </w:rPr>
        <w:t xml:space="preserve"> </w:t>
      </w:r>
      <w:r>
        <w:t>dinner</w:t>
      </w:r>
      <w:r>
        <w:rPr>
          <w:spacing w:val="-7"/>
        </w:rPr>
        <w:t xml:space="preserve"> </w:t>
      </w:r>
      <w:r>
        <w:t>at</w:t>
      </w:r>
      <w:r>
        <w:rPr>
          <w:spacing w:val="-7"/>
        </w:rPr>
        <w:t xml:space="preserve"> </w:t>
      </w:r>
      <w:r>
        <w:t>the</w:t>
      </w:r>
      <w:r>
        <w:rPr>
          <w:spacing w:val="-12"/>
        </w:rPr>
        <w:t xml:space="preserve"> </w:t>
      </w:r>
      <w:r>
        <w:t>Vicarage?’</w:t>
      </w:r>
      <w:r>
        <w:rPr>
          <w:spacing w:val="-23"/>
        </w:rPr>
        <w:t xml:space="preserve"> </w:t>
      </w:r>
      <w:r>
        <w:t>I</w:t>
      </w:r>
      <w:r>
        <w:rPr>
          <w:spacing w:val="-7"/>
        </w:rPr>
        <w:t xml:space="preserve"> </w:t>
      </w:r>
      <w:r>
        <w:t>asked,</w:t>
      </w:r>
      <w:r>
        <w:rPr>
          <w:spacing w:val="-7"/>
        </w:rPr>
        <w:t xml:space="preserve"> </w:t>
      </w:r>
      <w:r>
        <w:t>still unable to gather why I had been summoned.</w:t>
      </w:r>
    </w:p>
    <w:p w14:paraId="20060F40" w14:textId="77777777" w:rsidR="001F3DBB" w:rsidRDefault="007F3F95">
      <w:pPr>
        <w:pStyle w:val="BodyText"/>
        <w:ind w:right="1187" w:firstLine="457"/>
      </w:pPr>
      <w:r>
        <w:t>‘Oh!</w:t>
      </w:r>
      <w:r>
        <w:rPr>
          <w:spacing w:val="-11"/>
        </w:rPr>
        <w:t xml:space="preserve"> </w:t>
      </w:r>
      <w:r>
        <w:t>No,</w:t>
      </w:r>
      <w:r>
        <w:rPr>
          <w:spacing w:val="-5"/>
        </w:rPr>
        <w:t xml:space="preserve"> </w:t>
      </w:r>
      <w:r>
        <w:t>thank</w:t>
      </w:r>
      <w:r>
        <w:rPr>
          <w:spacing w:val="-5"/>
        </w:rPr>
        <w:t xml:space="preserve"> </w:t>
      </w:r>
      <w:r>
        <w:t>you,’</w:t>
      </w:r>
      <w:r>
        <w:rPr>
          <w:spacing w:val="-23"/>
        </w:rPr>
        <w:t xml:space="preserve"> </w:t>
      </w:r>
      <w:r>
        <w:t>said</w:t>
      </w:r>
      <w:r>
        <w:rPr>
          <w:spacing w:val="-5"/>
        </w:rPr>
        <w:t xml:space="preserve"> </w:t>
      </w:r>
      <w:r>
        <w:t>Miss</w:t>
      </w:r>
      <w:r>
        <w:rPr>
          <w:spacing w:val="-5"/>
        </w:rPr>
        <w:t xml:space="preserve"> </w:t>
      </w:r>
      <w:r>
        <w:t>Marple.</w:t>
      </w:r>
      <w:r>
        <w:rPr>
          <w:spacing w:val="-5"/>
        </w:rPr>
        <w:t xml:space="preserve"> </w:t>
      </w:r>
      <w:r>
        <w:t>‘It’s</w:t>
      </w:r>
      <w:r>
        <w:rPr>
          <w:spacing w:val="-5"/>
        </w:rPr>
        <w:t xml:space="preserve"> </w:t>
      </w:r>
      <w:r>
        <w:t>very</w:t>
      </w:r>
      <w:r>
        <w:rPr>
          <w:spacing w:val="-5"/>
        </w:rPr>
        <w:t xml:space="preserve"> </w:t>
      </w:r>
      <w:r>
        <w:t>kind</w:t>
      </w:r>
      <w:r>
        <w:rPr>
          <w:spacing w:val="-5"/>
        </w:rPr>
        <w:t xml:space="preserve"> </w:t>
      </w:r>
      <w:r>
        <w:t>of</w:t>
      </w:r>
      <w:r>
        <w:rPr>
          <w:spacing w:val="-5"/>
        </w:rPr>
        <w:t xml:space="preserve"> </w:t>
      </w:r>
      <w:r>
        <w:t>you,’</w:t>
      </w:r>
      <w:r>
        <w:rPr>
          <w:spacing w:val="-23"/>
        </w:rPr>
        <w:t xml:space="preserve"> </w:t>
      </w:r>
      <w:r>
        <w:t xml:space="preserve">she </w:t>
      </w:r>
      <w:r>
        <w:rPr>
          <w:spacing w:val="-2"/>
        </w:rPr>
        <w:t>added.</w:t>
      </w:r>
    </w:p>
    <w:p w14:paraId="20060F41" w14:textId="77777777" w:rsidR="001F3DBB" w:rsidRDefault="007F3F95">
      <w:pPr>
        <w:pStyle w:val="BodyText"/>
        <w:ind w:right="1187" w:firstLine="457"/>
      </w:pPr>
      <w:r>
        <w:t>‘There</w:t>
      </w:r>
      <w:r>
        <w:rPr>
          <w:spacing w:val="-5"/>
        </w:rPr>
        <w:t xml:space="preserve"> </w:t>
      </w:r>
      <w:r>
        <w:t>was</w:t>
      </w:r>
      <w:r>
        <w:rPr>
          <w:spacing w:val="-3"/>
        </w:rPr>
        <w:t xml:space="preserve"> </w:t>
      </w:r>
      <w:r>
        <w:t>–</w:t>
      </w:r>
      <w:r>
        <w:rPr>
          <w:spacing w:val="-3"/>
        </w:rPr>
        <w:t xml:space="preserve"> </w:t>
      </w:r>
      <w:r>
        <w:t>er</w:t>
      </w:r>
      <w:r>
        <w:rPr>
          <w:spacing w:val="-3"/>
        </w:rPr>
        <w:t xml:space="preserve"> </w:t>
      </w:r>
      <w:r>
        <w:t>–</w:t>
      </w:r>
      <w:r>
        <w:rPr>
          <w:spacing w:val="-3"/>
        </w:rPr>
        <w:t xml:space="preserve"> </w:t>
      </w:r>
      <w:r>
        <w:t>something</w:t>
      </w:r>
      <w:r>
        <w:rPr>
          <w:spacing w:val="-3"/>
        </w:rPr>
        <w:t xml:space="preserve"> </w:t>
      </w:r>
      <w:r>
        <w:t>you</w:t>
      </w:r>
      <w:r>
        <w:rPr>
          <w:spacing w:val="-3"/>
        </w:rPr>
        <w:t xml:space="preserve"> </w:t>
      </w:r>
      <w:r>
        <w:t>wanted</w:t>
      </w:r>
      <w:r>
        <w:rPr>
          <w:spacing w:val="-3"/>
        </w:rPr>
        <w:t xml:space="preserve"> </w:t>
      </w:r>
      <w:r>
        <w:t>to</w:t>
      </w:r>
      <w:r>
        <w:rPr>
          <w:spacing w:val="-3"/>
        </w:rPr>
        <w:t xml:space="preserve"> </w:t>
      </w:r>
      <w:r>
        <w:t>see</w:t>
      </w:r>
      <w:r>
        <w:rPr>
          <w:spacing w:val="-3"/>
        </w:rPr>
        <w:t xml:space="preserve"> </w:t>
      </w:r>
      <w:r>
        <w:t>me</w:t>
      </w:r>
      <w:r>
        <w:rPr>
          <w:spacing w:val="-3"/>
        </w:rPr>
        <w:t xml:space="preserve"> </w:t>
      </w:r>
      <w:r>
        <w:t>about,</w:t>
      </w:r>
      <w:r>
        <w:rPr>
          <w:spacing w:val="-3"/>
        </w:rPr>
        <w:t xml:space="preserve"> </w:t>
      </w:r>
      <w:r>
        <w:t>I</w:t>
      </w:r>
      <w:r>
        <w:rPr>
          <w:spacing w:val="-3"/>
        </w:rPr>
        <w:t xml:space="preserve"> </w:t>
      </w:r>
      <w:r>
        <w:t>think,’</w:t>
      </w:r>
      <w:r>
        <w:rPr>
          <w:spacing w:val="-23"/>
        </w:rPr>
        <w:t xml:space="preserve"> </w:t>
      </w:r>
      <w:r>
        <w:t>I suggested desperately.</w:t>
      </w:r>
    </w:p>
    <w:p w14:paraId="20060F42" w14:textId="77777777" w:rsidR="001F3DBB" w:rsidRDefault="007F3F95">
      <w:pPr>
        <w:pStyle w:val="BodyText"/>
        <w:ind w:right="1187" w:firstLine="457"/>
      </w:pPr>
      <w:r>
        <w:t>‘Oh! Of course. In all the excitement it had gone right out of my head.’ She</w:t>
      </w:r>
      <w:r>
        <w:rPr>
          <w:spacing w:val="-5"/>
        </w:rPr>
        <w:t xml:space="preserve"> </w:t>
      </w:r>
      <w:r>
        <w:t>broke</w:t>
      </w:r>
      <w:r>
        <w:rPr>
          <w:spacing w:val="-5"/>
        </w:rPr>
        <w:t xml:space="preserve"> </w:t>
      </w:r>
      <w:r>
        <w:t>off</w:t>
      </w:r>
      <w:r>
        <w:rPr>
          <w:spacing w:val="-5"/>
        </w:rPr>
        <w:t xml:space="preserve"> </w:t>
      </w:r>
      <w:r>
        <w:t>and</w:t>
      </w:r>
      <w:r>
        <w:rPr>
          <w:spacing w:val="-5"/>
        </w:rPr>
        <w:t xml:space="preserve"> </w:t>
      </w:r>
      <w:r>
        <w:t>called</w:t>
      </w:r>
      <w:r>
        <w:rPr>
          <w:spacing w:val="-5"/>
        </w:rPr>
        <w:t xml:space="preserve"> </w:t>
      </w:r>
      <w:r>
        <w:t>to</w:t>
      </w:r>
      <w:r>
        <w:rPr>
          <w:spacing w:val="-5"/>
        </w:rPr>
        <w:t xml:space="preserve"> </w:t>
      </w:r>
      <w:r>
        <w:t>her</w:t>
      </w:r>
      <w:r>
        <w:rPr>
          <w:spacing w:val="-5"/>
        </w:rPr>
        <w:t xml:space="preserve"> </w:t>
      </w:r>
      <w:r>
        <w:t>maid.</w:t>
      </w:r>
      <w:r>
        <w:rPr>
          <w:spacing w:val="-5"/>
        </w:rPr>
        <w:t xml:space="preserve"> </w:t>
      </w:r>
      <w:r>
        <w:t>‘Emily</w:t>
      </w:r>
      <w:r>
        <w:rPr>
          <w:spacing w:val="-5"/>
        </w:rPr>
        <w:t xml:space="preserve"> </w:t>
      </w:r>
      <w:r>
        <w:t>–</w:t>
      </w:r>
      <w:r>
        <w:rPr>
          <w:spacing w:val="-5"/>
        </w:rPr>
        <w:t xml:space="preserve"> </w:t>
      </w:r>
      <w:r>
        <w:t>Emily.</w:t>
      </w:r>
      <w:r>
        <w:rPr>
          <w:spacing w:val="-5"/>
        </w:rPr>
        <w:t xml:space="preserve"> </w:t>
      </w:r>
      <w:r>
        <w:t>Not</w:t>
      </w:r>
      <w:r>
        <w:rPr>
          <w:spacing w:val="-5"/>
        </w:rPr>
        <w:t xml:space="preserve"> </w:t>
      </w:r>
      <w:r>
        <w:t>those</w:t>
      </w:r>
      <w:r>
        <w:rPr>
          <w:spacing w:val="-5"/>
        </w:rPr>
        <w:t xml:space="preserve"> </w:t>
      </w:r>
      <w:r>
        <w:t>sheets.</w:t>
      </w:r>
      <w:r>
        <w:rPr>
          <w:spacing w:val="-11"/>
        </w:rPr>
        <w:t xml:space="preserve"> </w:t>
      </w:r>
      <w:r>
        <w:t>The frilled ones with the monogram, and don’t put them too near the fire.’</w:t>
      </w:r>
    </w:p>
    <w:p w14:paraId="20060F43" w14:textId="77777777" w:rsidR="001F3DBB" w:rsidRDefault="007F3F95">
      <w:pPr>
        <w:pStyle w:val="BodyText"/>
        <w:ind w:left="1997"/>
      </w:pPr>
      <w:r>
        <w:t xml:space="preserve">She closed the door and returned to me on </w:t>
      </w:r>
      <w:r>
        <w:rPr>
          <w:spacing w:val="-2"/>
        </w:rPr>
        <w:t>tiptoe.</w:t>
      </w:r>
    </w:p>
    <w:p w14:paraId="20060F44" w14:textId="77777777" w:rsidR="001F3DBB" w:rsidRDefault="001F3DBB">
      <w:pPr>
        <w:pStyle w:val="BodyText"/>
        <w:sectPr w:rsidR="001F3DBB">
          <w:pgSz w:w="12240" w:h="15840"/>
          <w:pgMar w:top="1360" w:right="360" w:bottom="280" w:left="0" w:header="720" w:footer="720" w:gutter="0"/>
          <w:cols w:space="720"/>
        </w:sectPr>
      </w:pPr>
    </w:p>
    <w:p w14:paraId="20060F45" w14:textId="77777777" w:rsidR="001F3DBB" w:rsidRDefault="007F3F95">
      <w:pPr>
        <w:pStyle w:val="BodyText"/>
        <w:spacing w:before="70"/>
        <w:ind w:right="1187" w:firstLine="457"/>
      </w:pPr>
      <w:r>
        <w:lastRenderedPageBreak/>
        <w:t>‘It’s just rather a curious thing that happened last night,’</w:t>
      </w:r>
      <w:r>
        <w:rPr>
          <w:spacing w:val="-15"/>
        </w:rPr>
        <w:t xml:space="preserve"> </w:t>
      </w:r>
      <w:r>
        <w:t>she explained. ‘I thought you would like to hear about it, though at the moment it doesn’t seem</w:t>
      </w:r>
      <w:r>
        <w:rPr>
          <w:spacing w:val="-3"/>
        </w:rPr>
        <w:t xml:space="preserve"> </w:t>
      </w:r>
      <w:r>
        <w:t>to</w:t>
      </w:r>
      <w:r>
        <w:rPr>
          <w:spacing w:val="-3"/>
        </w:rPr>
        <w:t xml:space="preserve"> </w:t>
      </w:r>
      <w:r>
        <w:t>make</w:t>
      </w:r>
      <w:r>
        <w:rPr>
          <w:spacing w:val="-3"/>
        </w:rPr>
        <w:t xml:space="preserve"> </w:t>
      </w:r>
      <w:r>
        <w:t>sense.</w:t>
      </w:r>
      <w:r>
        <w:rPr>
          <w:spacing w:val="-3"/>
        </w:rPr>
        <w:t xml:space="preserve"> </w:t>
      </w:r>
      <w:r>
        <w:t>I</w:t>
      </w:r>
      <w:r>
        <w:rPr>
          <w:spacing w:val="-3"/>
        </w:rPr>
        <w:t xml:space="preserve"> </w:t>
      </w:r>
      <w:r>
        <w:t>felt</w:t>
      </w:r>
      <w:r>
        <w:rPr>
          <w:spacing w:val="-3"/>
        </w:rPr>
        <w:t xml:space="preserve"> </w:t>
      </w:r>
      <w:r>
        <w:t>very</w:t>
      </w:r>
      <w:r>
        <w:rPr>
          <w:spacing w:val="-3"/>
        </w:rPr>
        <w:t xml:space="preserve"> </w:t>
      </w:r>
      <w:r>
        <w:t>wakeful</w:t>
      </w:r>
      <w:r>
        <w:rPr>
          <w:spacing w:val="-3"/>
        </w:rPr>
        <w:t xml:space="preserve"> </w:t>
      </w:r>
      <w:r>
        <w:t>last</w:t>
      </w:r>
      <w:r>
        <w:rPr>
          <w:spacing w:val="-3"/>
        </w:rPr>
        <w:t xml:space="preserve"> </w:t>
      </w:r>
      <w:r>
        <w:t>night</w:t>
      </w:r>
      <w:r>
        <w:rPr>
          <w:spacing w:val="-3"/>
        </w:rPr>
        <w:t xml:space="preserve"> </w:t>
      </w:r>
      <w:r>
        <w:t>–</w:t>
      </w:r>
      <w:r>
        <w:rPr>
          <w:spacing w:val="-3"/>
        </w:rPr>
        <w:t xml:space="preserve"> </w:t>
      </w:r>
      <w:r>
        <w:t>wondering</w:t>
      </w:r>
      <w:r>
        <w:rPr>
          <w:spacing w:val="-3"/>
        </w:rPr>
        <w:t xml:space="preserve"> </w:t>
      </w:r>
      <w:r>
        <w:t>about</w:t>
      </w:r>
      <w:r>
        <w:rPr>
          <w:spacing w:val="-3"/>
        </w:rPr>
        <w:t xml:space="preserve"> </w:t>
      </w:r>
      <w:r>
        <w:t>all</w:t>
      </w:r>
      <w:r>
        <w:rPr>
          <w:spacing w:val="-3"/>
        </w:rPr>
        <w:t xml:space="preserve"> </w:t>
      </w:r>
      <w:r>
        <w:t>this sad business.</w:t>
      </w:r>
      <w:r>
        <w:rPr>
          <w:spacing w:val="-14"/>
        </w:rPr>
        <w:t xml:space="preserve"> </w:t>
      </w:r>
      <w:r>
        <w:t>And I got up and looked out of my window.</w:t>
      </w:r>
      <w:r>
        <w:rPr>
          <w:spacing w:val="-14"/>
        </w:rPr>
        <w:t xml:space="preserve"> </w:t>
      </w:r>
      <w:r>
        <w:t>And what do you think I saw?’</w:t>
      </w:r>
    </w:p>
    <w:p w14:paraId="20060F46" w14:textId="77777777" w:rsidR="001F3DBB" w:rsidRDefault="007F3F95">
      <w:pPr>
        <w:pStyle w:val="BodyText"/>
        <w:ind w:left="1997"/>
      </w:pPr>
      <w:r>
        <w:t xml:space="preserve">I looked, </w:t>
      </w:r>
      <w:r>
        <w:rPr>
          <w:spacing w:val="-2"/>
        </w:rPr>
        <w:t>inquiring.</w:t>
      </w:r>
    </w:p>
    <w:p w14:paraId="20060F47" w14:textId="77777777" w:rsidR="001F3DBB" w:rsidRDefault="007F3F95">
      <w:pPr>
        <w:pStyle w:val="BodyText"/>
        <w:ind w:right="1187" w:firstLine="457"/>
      </w:pPr>
      <w:r>
        <w:t>‘Gladys</w:t>
      </w:r>
      <w:r>
        <w:rPr>
          <w:spacing w:val="-6"/>
        </w:rPr>
        <w:t xml:space="preserve"> </w:t>
      </w:r>
      <w:r>
        <w:t>Cram,’</w:t>
      </w:r>
      <w:r>
        <w:rPr>
          <w:spacing w:val="-23"/>
        </w:rPr>
        <w:t xml:space="preserve"> </w:t>
      </w:r>
      <w:r>
        <w:t>said</w:t>
      </w:r>
      <w:r>
        <w:rPr>
          <w:spacing w:val="-4"/>
        </w:rPr>
        <w:t xml:space="preserve"> </w:t>
      </w:r>
      <w:r>
        <w:t>Miss</w:t>
      </w:r>
      <w:r>
        <w:rPr>
          <w:spacing w:val="-4"/>
        </w:rPr>
        <w:t xml:space="preserve"> </w:t>
      </w:r>
      <w:r>
        <w:t>Marple,</w:t>
      </w:r>
      <w:r>
        <w:rPr>
          <w:spacing w:val="-4"/>
        </w:rPr>
        <w:t xml:space="preserve"> </w:t>
      </w:r>
      <w:r>
        <w:t>with</w:t>
      </w:r>
      <w:r>
        <w:rPr>
          <w:spacing w:val="-4"/>
        </w:rPr>
        <w:t xml:space="preserve"> </w:t>
      </w:r>
      <w:r>
        <w:t>great</w:t>
      </w:r>
      <w:r>
        <w:rPr>
          <w:spacing w:val="-4"/>
        </w:rPr>
        <w:t xml:space="preserve"> </w:t>
      </w:r>
      <w:r>
        <w:t>emphasis.</w:t>
      </w:r>
      <w:r>
        <w:rPr>
          <w:spacing w:val="-4"/>
        </w:rPr>
        <w:t xml:space="preserve"> </w:t>
      </w:r>
      <w:r>
        <w:t>‘As</w:t>
      </w:r>
      <w:r>
        <w:rPr>
          <w:spacing w:val="-4"/>
        </w:rPr>
        <w:t xml:space="preserve"> </w:t>
      </w:r>
      <w:r>
        <w:t>I</w:t>
      </w:r>
      <w:r>
        <w:rPr>
          <w:spacing w:val="-4"/>
        </w:rPr>
        <w:t xml:space="preserve"> </w:t>
      </w:r>
      <w:r>
        <w:t>live,</w:t>
      </w:r>
      <w:r>
        <w:rPr>
          <w:spacing w:val="-4"/>
        </w:rPr>
        <w:t xml:space="preserve"> </w:t>
      </w:r>
      <w:r>
        <w:t>going into the wood with a suitcase.’</w:t>
      </w:r>
    </w:p>
    <w:p w14:paraId="20060F48" w14:textId="77777777" w:rsidR="001F3DBB" w:rsidRDefault="007F3F95">
      <w:pPr>
        <w:pStyle w:val="BodyText"/>
        <w:ind w:left="1997"/>
      </w:pPr>
      <w:r>
        <w:t>‘A</w:t>
      </w:r>
      <w:r>
        <w:rPr>
          <w:spacing w:val="-17"/>
        </w:rPr>
        <w:t xml:space="preserve"> </w:t>
      </w:r>
      <w:r>
        <w:rPr>
          <w:spacing w:val="-2"/>
        </w:rPr>
        <w:t>suitcase?’</w:t>
      </w:r>
    </w:p>
    <w:p w14:paraId="20060F49" w14:textId="77777777" w:rsidR="001F3DBB" w:rsidRDefault="007F3F95">
      <w:pPr>
        <w:pStyle w:val="BodyText"/>
        <w:ind w:right="1281" w:firstLine="457"/>
      </w:pPr>
      <w:r>
        <w:t>‘Isn’t</w:t>
      </w:r>
      <w:r>
        <w:rPr>
          <w:spacing w:val="-4"/>
        </w:rPr>
        <w:t xml:space="preserve"> </w:t>
      </w:r>
      <w:r>
        <w:t>it</w:t>
      </w:r>
      <w:r>
        <w:rPr>
          <w:spacing w:val="-4"/>
        </w:rPr>
        <w:t xml:space="preserve"> </w:t>
      </w:r>
      <w:r>
        <w:t>extraordinary?</w:t>
      </w:r>
      <w:r>
        <w:rPr>
          <w:spacing w:val="-10"/>
        </w:rPr>
        <w:t xml:space="preserve"> </w:t>
      </w:r>
      <w:r>
        <w:t>What</w:t>
      </w:r>
      <w:r>
        <w:rPr>
          <w:spacing w:val="-4"/>
        </w:rPr>
        <w:t xml:space="preserve"> </w:t>
      </w:r>
      <w:r>
        <w:t>should</w:t>
      </w:r>
      <w:r>
        <w:rPr>
          <w:spacing w:val="-4"/>
        </w:rPr>
        <w:t xml:space="preserve"> </w:t>
      </w:r>
      <w:r>
        <w:t>she</w:t>
      </w:r>
      <w:r>
        <w:rPr>
          <w:spacing w:val="-4"/>
        </w:rPr>
        <w:t xml:space="preserve"> </w:t>
      </w:r>
      <w:r>
        <w:t>want</w:t>
      </w:r>
      <w:r>
        <w:rPr>
          <w:spacing w:val="-4"/>
        </w:rPr>
        <w:t xml:space="preserve"> </w:t>
      </w:r>
      <w:r>
        <w:t>with</w:t>
      </w:r>
      <w:r>
        <w:rPr>
          <w:spacing w:val="-4"/>
        </w:rPr>
        <w:t xml:space="preserve"> </w:t>
      </w:r>
      <w:r>
        <w:t>a</w:t>
      </w:r>
      <w:r>
        <w:rPr>
          <w:spacing w:val="-4"/>
        </w:rPr>
        <w:t xml:space="preserve"> </w:t>
      </w:r>
      <w:r>
        <w:t>suitcase</w:t>
      </w:r>
      <w:r>
        <w:rPr>
          <w:spacing w:val="-4"/>
        </w:rPr>
        <w:t xml:space="preserve"> </w:t>
      </w:r>
      <w:r>
        <w:t>in</w:t>
      </w:r>
      <w:r>
        <w:rPr>
          <w:spacing w:val="-4"/>
        </w:rPr>
        <w:t xml:space="preserve"> </w:t>
      </w:r>
      <w:r>
        <w:t>the wood at twelve o’clock at night?</w:t>
      </w:r>
    </w:p>
    <w:p w14:paraId="20060F4A" w14:textId="77777777" w:rsidR="001F3DBB" w:rsidRDefault="007F3F95">
      <w:pPr>
        <w:pStyle w:val="BodyText"/>
        <w:ind w:right="1187" w:firstLine="457"/>
      </w:pPr>
      <w:r>
        <w:t>‘You see,’</w:t>
      </w:r>
      <w:r>
        <w:rPr>
          <w:spacing w:val="-20"/>
        </w:rPr>
        <w:t xml:space="preserve"> </w:t>
      </w:r>
      <w:r>
        <w:t>said Miss Marple, ‘I dare say it has nothing to do with the murder.</w:t>
      </w:r>
      <w:r>
        <w:rPr>
          <w:spacing w:val="-5"/>
        </w:rPr>
        <w:t xml:space="preserve"> </w:t>
      </w:r>
      <w:r>
        <w:t>But</w:t>
      </w:r>
      <w:r>
        <w:rPr>
          <w:spacing w:val="-4"/>
        </w:rPr>
        <w:t xml:space="preserve"> </w:t>
      </w:r>
      <w:r>
        <w:t>it</w:t>
      </w:r>
      <w:r>
        <w:rPr>
          <w:spacing w:val="-4"/>
        </w:rPr>
        <w:t xml:space="preserve"> </w:t>
      </w:r>
      <w:r>
        <w:t>is</w:t>
      </w:r>
      <w:r>
        <w:rPr>
          <w:spacing w:val="-4"/>
        </w:rPr>
        <w:t xml:space="preserve"> </w:t>
      </w:r>
      <w:r>
        <w:t>a</w:t>
      </w:r>
      <w:r>
        <w:rPr>
          <w:spacing w:val="-4"/>
        </w:rPr>
        <w:t xml:space="preserve"> </w:t>
      </w:r>
      <w:r>
        <w:t>Peculiar</w:t>
      </w:r>
      <w:r>
        <w:rPr>
          <w:spacing w:val="-10"/>
        </w:rPr>
        <w:t xml:space="preserve"> </w:t>
      </w:r>
      <w:r>
        <w:t>Thing.</w:t>
      </w:r>
      <w:r>
        <w:rPr>
          <w:spacing w:val="-19"/>
        </w:rPr>
        <w:t xml:space="preserve"> </w:t>
      </w:r>
      <w:r>
        <w:t>And</w:t>
      </w:r>
      <w:r>
        <w:rPr>
          <w:spacing w:val="-4"/>
        </w:rPr>
        <w:t xml:space="preserve"> </w:t>
      </w:r>
      <w:r>
        <w:t>just</w:t>
      </w:r>
      <w:r>
        <w:rPr>
          <w:spacing w:val="-4"/>
        </w:rPr>
        <w:t xml:space="preserve"> </w:t>
      </w:r>
      <w:r>
        <w:t>at</w:t>
      </w:r>
      <w:r>
        <w:rPr>
          <w:spacing w:val="-4"/>
        </w:rPr>
        <w:t xml:space="preserve"> </w:t>
      </w:r>
      <w:r>
        <w:t>present</w:t>
      </w:r>
      <w:r>
        <w:rPr>
          <w:spacing w:val="-4"/>
        </w:rPr>
        <w:t xml:space="preserve"> </w:t>
      </w:r>
      <w:r>
        <w:t>we</w:t>
      </w:r>
      <w:r>
        <w:rPr>
          <w:spacing w:val="-4"/>
        </w:rPr>
        <w:t xml:space="preserve"> </w:t>
      </w:r>
      <w:r>
        <w:t>all</w:t>
      </w:r>
      <w:r>
        <w:rPr>
          <w:spacing w:val="-4"/>
        </w:rPr>
        <w:t xml:space="preserve"> </w:t>
      </w:r>
      <w:r>
        <w:t>feel</w:t>
      </w:r>
      <w:r>
        <w:rPr>
          <w:spacing w:val="-4"/>
        </w:rPr>
        <w:t xml:space="preserve"> </w:t>
      </w:r>
      <w:r>
        <w:t>we</w:t>
      </w:r>
      <w:r>
        <w:rPr>
          <w:spacing w:val="-4"/>
        </w:rPr>
        <w:t xml:space="preserve"> </w:t>
      </w:r>
      <w:r>
        <w:t>must take notice of Peculiar Things.’</w:t>
      </w:r>
    </w:p>
    <w:p w14:paraId="20060F4B" w14:textId="77777777" w:rsidR="001F3DBB" w:rsidRDefault="007F3F95">
      <w:pPr>
        <w:pStyle w:val="BodyText"/>
        <w:ind w:right="1187" w:firstLine="457"/>
      </w:pPr>
      <w:r>
        <w:t>‘Perfectly</w:t>
      </w:r>
      <w:r>
        <w:rPr>
          <w:spacing w:val="-8"/>
        </w:rPr>
        <w:t xml:space="preserve"> </w:t>
      </w:r>
      <w:r>
        <w:t>amazing,’</w:t>
      </w:r>
      <w:r>
        <w:rPr>
          <w:spacing w:val="-23"/>
        </w:rPr>
        <w:t xml:space="preserve"> </w:t>
      </w:r>
      <w:r>
        <w:t>I</w:t>
      </w:r>
      <w:r>
        <w:rPr>
          <w:spacing w:val="-5"/>
        </w:rPr>
        <w:t xml:space="preserve"> </w:t>
      </w:r>
      <w:r>
        <w:t>said.</w:t>
      </w:r>
      <w:r>
        <w:rPr>
          <w:spacing w:val="-5"/>
        </w:rPr>
        <w:t xml:space="preserve"> </w:t>
      </w:r>
      <w:r>
        <w:t>‘Was</w:t>
      </w:r>
      <w:r>
        <w:rPr>
          <w:spacing w:val="-5"/>
        </w:rPr>
        <w:t xml:space="preserve"> </w:t>
      </w:r>
      <w:r>
        <w:t>she</w:t>
      </w:r>
      <w:r>
        <w:rPr>
          <w:spacing w:val="-5"/>
        </w:rPr>
        <w:t xml:space="preserve"> </w:t>
      </w:r>
      <w:r>
        <w:t>going</w:t>
      </w:r>
      <w:r>
        <w:rPr>
          <w:spacing w:val="-5"/>
        </w:rPr>
        <w:t xml:space="preserve"> </w:t>
      </w:r>
      <w:r>
        <w:t>to</w:t>
      </w:r>
      <w:r>
        <w:rPr>
          <w:spacing w:val="-5"/>
        </w:rPr>
        <w:t xml:space="preserve"> </w:t>
      </w:r>
      <w:r>
        <w:t>–</w:t>
      </w:r>
      <w:r>
        <w:rPr>
          <w:spacing w:val="-5"/>
        </w:rPr>
        <w:t xml:space="preserve"> </w:t>
      </w:r>
      <w:r>
        <w:t>er</w:t>
      </w:r>
      <w:r>
        <w:rPr>
          <w:spacing w:val="-5"/>
        </w:rPr>
        <w:t xml:space="preserve"> </w:t>
      </w:r>
      <w:r>
        <w:t>–</w:t>
      </w:r>
      <w:r>
        <w:rPr>
          <w:spacing w:val="-5"/>
        </w:rPr>
        <w:t xml:space="preserve"> </w:t>
      </w:r>
      <w:r>
        <w:t>sleep</w:t>
      </w:r>
      <w:r>
        <w:rPr>
          <w:spacing w:val="-5"/>
        </w:rPr>
        <w:t xml:space="preserve"> </w:t>
      </w:r>
      <w:r>
        <w:t>in</w:t>
      </w:r>
      <w:r>
        <w:rPr>
          <w:spacing w:val="-5"/>
        </w:rPr>
        <w:t xml:space="preserve"> </w:t>
      </w:r>
      <w:r>
        <w:t>the</w:t>
      </w:r>
      <w:r>
        <w:rPr>
          <w:spacing w:val="-5"/>
        </w:rPr>
        <w:t xml:space="preserve"> </w:t>
      </w:r>
      <w:r>
        <w:t>barrow by any chance?’</w:t>
      </w:r>
    </w:p>
    <w:p w14:paraId="20060F4C" w14:textId="77777777" w:rsidR="001F3DBB" w:rsidRDefault="007F3F95">
      <w:pPr>
        <w:pStyle w:val="BodyText"/>
        <w:ind w:right="1187" w:firstLine="457"/>
      </w:pPr>
      <w:r>
        <w:t>‘She</w:t>
      </w:r>
      <w:r>
        <w:rPr>
          <w:spacing w:val="-6"/>
        </w:rPr>
        <w:t xml:space="preserve"> </w:t>
      </w:r>
      <w:r>
        <w:t>didn’t,</w:t>
      </w:r>
      <w:r>
        <w:rPr>
          <w:spacing w:val="-4"/>
        </w:rPr>
        <w:t xml:space="preserve"> </w:t>
      </w:r>
      <w:r>
        <w:t>at</w:t>
      </w:r>
      <w:r>
        <w:rPr>
          <w:spacing w:val="-4"/>
        </w:rPr>
        <w:t xml:space="preserve"> </w:t>
      </w:r>
      <w:r>
        <w:t>any</w:t>
      </w:r>
      <w:r>
        <w:rPr>
          <w:spacing w:val="-4"/>
        </w:rPr>
        <w:t xml:space="preserve"> </w:t>
      </w:r>
      <w:r>
        <w:t>rate,’</w:t>
      </w:r>
      <w:r>
        <w:rPr>
          <w:spacing w:val="-23"/>
        </w:rPr>
        <w:t xml:space="preserve"> </w:t>
      </w:r>
      <w:r>
        <w:t>said</w:t>
      </w:r>
      <w:r>
        <w:rPr>
          <w:spacing w:val="-4"/>
        </w:rPr>
        <w:t xml:space="preserve"> </w:t>
      </w:r>
      <w:r>
        <w:t>Miss</w:t>
      </w:r>
      <w:r>
        <w:rPr>
          <w:spacing w:val="-4"/>
        </w:rPr>
        <w:t xml:space="preserve"> </w:t>
      </w:r>
      <w:r>
        <w:t>Marple.</w:t>
      </w:r>
      <w:r>
        <w:rPr>
          <w:spacing w:val="-4"/>
        </w:rPr>
        <w:t xml:space="preserve"> </w:t>
      </w:r>
      <w:r>
        <w:t>‘Because</w:t>
      </w:r>
      <w:r>
        <w:rPr>
          <w:spacing w:val="-4"/>
        </w:rPr>
        <w:t xml:space="preserve"> </w:t>
      </w:r>
      <w:r>
        <w:t>quite</w:t>
      </w:r>
      <w:r>
        <w:rPr>
          <w:spacing w:val="-4"/>
        </w:rPr>
        <w:t xml:space="preserve"> </w:t>
      </w:r>
      <w:r>
        <w:t>a</w:t>
      </w:r>
      <w:r>
        <w:rPr>
          <w:spacing w:val="-4"/>
        </w:rPr>
        <w:t xml:space="preserve"> </w:t>
      </w:r>
      <w:r>
        <w:t>short</w:t>
      </w:r>
      <w:r>
        <w:rPr>
          <w:spacing w:val="-4"/>
        </w:rPr>
        <w:t xml:space="preserve"> </w:t>
      </w:r>
      <w:r>
        <w:t>time afterwards she came back, and she hadn’t got the suitcase with her.’</w:t>
      </w:r>
    </w:p>
    <w:p w14:paraId="20060F4D" w14:textId="77777777" w:rsidR="001F3DBB" w:rsidRDefault="007F3F95">
      <w:pPr>
        <w:spacing w:before="300"/>
        <w:ind w:left="359"/>
        <w:jc w:val="center"/>
        <w:rPr>
          <w:i/>
          <w:sz w:val="30"/>
        </w:rPr>
      </w:pPr>
      <w:hyperlink r:id="rId33">
        <w:r>
          <w:rPr>
            <w:i/>
            <w:color w:val="0000FF"/>
            <w:spacing w:val="-2"/>
            <w:sz w:val="30"/>
          </w:rPr>
          <w:t>OceanofPDF.com</w:t>
        </w:r>
      </w:hyperlink>
    </w:p>
    <w:p w14:paraId="20060F4E" w14:textId="77777777" w:rsidR="001F3DBB" w:rsidRDefault="001F3DBB">
      <w:pPr>
        <w:jc w:val="center"/>
        <w:rPr>
          <w:i/>
          <w:sz w:val="30"/>
        </w:rPr>
        <w:sectPr w:rsidR="001F3DBB">
          <w:pgSz w:w="12240" w:h="15840"/>
          <w:pgMar w:top="1360" w:right="360" w:bottom="280" w:left="0" w:header="720" w:footer="720" w:gutter="0"/>
          <w:cols w:space="720"/>
        </w:sectPr>
      </w:pPr>
    </w:p>
    <w:p w14:paraId="20060F4F" w14:textId="77777777" w:rsidR="001F3DBB" w:rsidRDefault="001F3DBB">
      <w:pPr>
        <w:pStyle w:val="BodyText"/>
        <w:spacing w:before="0"/>
        <w:ind w:left="0"/>
        <w:rPr>
          <w:i/>
          <w:sz w:val="33"/>
        </w:rPr>
      </w:pPr>
    </w:p>
    <w:p w14:paraId="20060F50" w14:textId="77777777" w:rsidR="001F3DBB" w:rsidRDefault="001F3DBB">
      <w:pPr>
        <w:pStyle w:val="BodyText"/>
        <w:spacing w:before="0"/>
        <w:ind w:left="0"/>
        <w:rPr>
          <w:i/>
          <w:sz w:val="33"/>
        </w:rPr>
      </w:pPr>
    </w:p>
    <w:p w14:paraId="20060F51" w14:textId="77777777" w:rsidR="001F3DBB" w:rsidRDefault="001F3DBB">
      <w:pPr>
        <w:pStyle w:val="BodyText"/>
        <w:spacing w:before="138"/>
        <w:ind w:left="0"/>
        <w:rPr>
          <w:i/>
          <w:sz w:val="33"/>
        </w:rPr>
      </w:pPr>
    </w:p>
    <w:p w14:paraId="20060F52" w14:textId="77777777" w:rsidR="001F3DBB" w:rsidRDefault="007F3F95">
      <w:pPr>
        <w:pStyle w:val="Heading4"/>
        <w:jc w:val="both"/>
      </w:pPr>
      <w:r>
        <w:rPr>
          <w:color w:val="0000FF"/>
        </w:rPr>
        <w:t>Chapter</w:t>
      </w:r>
      <w:r>
        <w:rPr>
          <w:color w:val="0000FF"/>
          <w:spacing w:val="21"/>
        </w:rPr>
        <w:t xml:space="preserve"> </w:t>
      </w:r>
      <w:r>
        <w:rPr>
          <w:color w:val="0000FF"/>
          <w:spacing w:val="-5"/>
        </w:rPr>
        <w:t>18</w:t>
      </w:r>
    </w:p>
    <w:p w14:paraId="20060F53" w14:textId="77777777" w:rsidR="001F3DBB" w:rsidRDefault="001F3DBB">
      <w:pPr>
        <w:pStyle w:val="BodyText"/>
        <w:spacing w:before="0"/>
        <w:ind w:left="0"/>
        <w:rPr>
          <w:sz w:val="33"/>
        </w:rPr>
      </w:pPr>
    </w:p>
    <w:p w14:paraId="20060F54" w14:textId="77777777" w:rsidR="001F3DBB" w:rsidRDefault="001F3DBB">
      <w:pPr>
        <w:pStyle w:val="BodyText"/>
        <w:spacing w:before="0"/>
        <w:ind w:left="0"/>
        <w:rPr>
          <w:sz w:val="33"/>
        </w:rPr>
      </w:pPr>
    </w:p>
    <w:p w14:paraId="20060F55" w14:textId="77777777" w:rsidR="001F3DBB" w:rsidRDefault="001F3DBB">
      <w:pPr>
        <w:pStyle w:val="BodyText"/>
        <w:spacing w:before="0"/>
        <w:ind w:left="0"/>
        <w:rPr>
          <w:sz w:val="33"/>
        </w:rPr>
      </w:pPr>
    </w:p>
    <w:p w14:paraId="20060F56" w14:textId="77777777" w:rsidR="001F3DBB" w:rsidRDefault="001F3DBB">
      <w:pPr>
        <w:pStyle w:val="BodyText"/>
        <w:spacing w:before="321"/>
        <w:ind w:left="0"/>
        <w:rPr>
          <w:sz w:val="33"/>
        </w:rPr>
      </w:pPr>
    </w:p>
    <w:p w14:paraId="20060F57" w14:textId="77777777" w:rsidR="001F3DBB" w:rsidRDefault="007F3F95">
      <w:pPr>
        <w:pStyle w:val="BodyText"/>
        <w:spacing w:before="0"/>
        <w:ind w:right="1480"/>
        <w:jc w:val="both"/>
      </w:pPr>
      <w:r>
        <w:t>The inquest was held that afternoon (Saturday) at two o’clock at the Blue Boar.</w:t>
      </w:r>
      <w:r>
        <w:rPr>
          <w:spacing w:val="-13"/>
        </w:rPr>
        <w:t xml:space="preserve"> </w:t>
      </w:r>
      <w:r>
        <w:t>The</w:t>
      </w:r>
      <w:r>
        <w:rPr>
          <w:spacing w:val="-7"/>
        </w:rPr>
        <w:t xml:space="preserve"> </w:t>
      </w:r>
      <w:r>
        <w:t>local</w:t>
      </w:r>
      <w:r>
        <w:rPr>
          <w:spacing w:val="-7"/>
        </w:rPr>
        <w:t xml:space="preserve"> </w:t>
      </w:r>
      <w:r>
        <w:t>excitement</w:t>
      </w:r>
      <w:r>
        <w:rPr>
          <w:spacing w:val="-7"/>
        </w:rPr>
        <w:t xml:space="preserve"> </w:t>
      </w:r>
      <w:r>
        <w:t>was,</w:t>
      </w:r>
      <w:r>
        <w:rPr>
          <w:spacing w:val="-7"/>
        </w:rPr>
        <w:t xml:space="preserve"> </w:t>
      </w:r>
      <w:r>
        <w:t>I</w:t>
      </w:r>
      <w:r>
        <w:rPr>
          <w:spacing w:val="-7"/>
        </w:rPr>
        <w:t xml:space="preserve"> </w:t>
      </w:r>
      <w:r>
        <w:t>need</w:t>
      </w:r>
      <w:r>
        <w:rPr>
          <w:spacing w:val="-7"/>
        </w:rPr>
        <w:t xml:space="preserve"> </w:t>
      </w:r>
      <w:r>
        <w:t>hardly</w:t>
      </w:r>
      <w:r>
        <w:rPr>
          <w:spacing w:val="-7"/>
        </w:rPr>
        <w:t xml:space="preserve"> </w:t>
      </w:r>
      <w:r>
        <w:t>say,</w:t>
      </w:r>
      <w:r>
        <w:rPr>
          <w:spacing w:val="-7"/>
        </w:rPr>
        <w:t xml:space="preserve"> </w:t>
      </w:r>
      <w:r>
        <w:t>tremendous.</w:t>
      </w:r>
      <w:r>
        <w:rPr>
          <w:spacing w:val="-13"/>
        </w:rPr>
        <w:t xml:space="preserve"> </w:t>
      </w:r>
      <w:r>
        <w:t>There</w:t>
      </w:r>
      <w:r>
        <w:rPr>
          <w:spacing w:val="-7"/>
        </w:rPr>
        <w:t xml:space="preserve"> </w:t>
      </w:r>
      <w:r>
        <w:t>had been no murder in St Mary Mead for at least fifteen years.</w:t>
      </w:r>
      <w:r>
        <w:rPr>
          <w:spacing w:val="-9"/>
        </w:rPr>
        <w:t xml:space="preserve"> </w:t>
      </w:r>
      <w:r>
        <w:t>And to have</w:t>
      </w:r>
    </w:p>
    <w:p w14:paraId="20060F58" w14:textId="77777777" w:rsidR="001F3DBB" w:rsidRDefault="007F3F95">
      <w:pPr>
        <w:pStyle w:val="BodyText"/>
        <w:spacing w:before="0"/>
        <w:ind w:right="1347"/>
        <w:jc w:val="both"/>
      </w:pPr>
      <w:r>
        <w:t>someone</w:t>
      </w:r>
      <w:r>
        <w:rPr>
          <w:spacing w:val="-6"/>
        </w:rPr>
        <w:t xml:space="preserve"> </w:t>
      </w:r>
      <w:r>
        <w:t>like</w:t>
      </w:r>
      <w:r>
        <w:rPr>
          <w:spacing w:val="-6"/>
        </w:rPr>
        <w:t xml:space="preserve"> </w:t>
      </w:r>
      <w:r>
        <w:t>Colonel</w:t>
      </w:r>
      <w:r>
        <w:rPr>
          <w:spacing w:val="-6"/>
        </w:rPr>
        <w:t xml:space="preserve"> </w:t>
      </w:r>
      <w:r>
        <w:t>Protheroe</w:t>
      </w:r>
      <w:r>
        <w:rPr>
          <w:spacing w:val="-6"/>
        </w:rPr>
        <w:t xml:space="preserve"> </w:t>
      </w:r>
      <w:r>
        <w:t>murdered</w:t>
      </w:r>
      <w:r>
        <w:rPr>
          <w:spacing w:val="-6"/>
        </w:rPr>
        <w:t xml:space="preserve"> </w:t>
      </w:r>
      <w:r>
        <w:t>actually</w:t>
      </w:r>
      <w:r>
        <w:rPr>
          <w:spacing w:val="-6"/>
        </w:rPr>
        <w:t xml:space="preserve"> </w:t>
      </w:r>
      <w:r>
        <w:t>in</w:t>
      </w:r>
      <w:r>
        <w:rPr>
          <w:spacing w:val="-6"/>
        </w:rPr>
        <w:t xml:space="preserve"> </w:t>
      </w:r>
      <w:r>
        <w:t>the</w:t>
      </w:r>
      <w:r>
        <w:rPr>
          <w:spacing w:val="-12"/>
        </w:rPr>
        <w:t xml:space="preserve"> </w:t>
      </w:r>
      <w:r>
        <w:t>Vicarage</w:t>
      </w:r>
      <w:r>
        <w:rPr>
          <w:spacing w:val="-6"/>
        </w:rPr>
        <w:t xml:space="preserve"> </w:t>
      </w:r>
      <w:r>
        <w:t>study</w:t>
      </w:r>
      <w:r>
        <w:rPr>
          <w:spacing w:val="-6"/>
        </w:rPr>
        <w:t xml:space="preserve"> </w:t>
      </w:r>
      <w:r>
        <w:t>is such a feast of sensation as rarely falls to the lot of a village population.</w:t>
      </w:r>
    </w:p>
    <w:p w14:paraId="20060F59" w14:textId="77777777" w:rsidR="001F3DBB" w:rsidRDefault="007F3F95">
      <w:pPr>
        <w:pStyle w:val="BodyText"/>
        <w:ind w:right="1179" w:firstLine="457"/>
      </w:pPr>
      <w:r>
        <w:t>Various</w:t>
      </w:r>
      <w:r>
        <w:rPr>
          <w:spacing w:val="-6"/>
        </w:rPr>
        <w:t xml:space="preserve"> </w:t>
      </w:r>
      <w:r>
        <w:t>comments</w:t>
      </w:r>
      <w:r>
        <w:rPr>
          <w:spacing w:val="-6"/>
        </w:rPr>
        <w:t xml:space="preserve"> </w:t>
      </w:r>
      <w:r>
        <w:t>floated</w:t>
      </w:r>
      <w:r>
        <w:rPr>
          <w:spacing w:val="-6"/>
        </w:rPr>
        <w:t xml:space="preserve"> </w:t>
      </w:r>
      <w:r>
        <w:t>to</w:t>
      </w:r>
      <w:r>
        <w:rPr>
          <w:spacing w:val="-6"/>
        </w:rPr>
        <w:t xml:space="preserve"> </w:t>
      </w:r>
      <w:r>
        <w:t>my</w:t>
      </w:r>
      <w:r>
        <w:rPr>
          <w:spacing w:val="-6"/>
        </w:rPr>
        <w:t xml:space="preserve"> </w:t>
      </w:r>
      <w:r>
        <w:t>ears</w:t>
      </w:r>
      <w:r>
        <w:rPr>
          <w:spacing w:val="-6"/>
        </w:rPr>
        <w:t xml:space="preserve"> </w:t>
      </w:r>
      <w:r>
        <w:t>which</w:t>
      </w:r>
      <w:r>
        <w:rPr>
          <w:spacing w:val="-6"/>
        </w:rPr>
        <w:t xml:space="preserve"> </w:t>
      </w:r>
      <w:r>
        <w:t>I</w:t>
      </w:r>
      <w:r>
        <w:rPr>
          <w:spacing w:val="-6"/>
        </w:rPr>
        <w:t xml:space="preserve"> </w:t>
      </w:r>
      <w:r>
        <w:t>was</w:t>
      </w:r>
      <w:r>
        <w:rPr>
          <w:spacing w:val="-6"/>
        </w:rPr>
        <w:t xml:space="preserve"> </w:t>
      </w:r>
      <w:r>
        <w:t>probably</w:t>
      </w:r>
      <w:r>
        <w:rPr>
          <w:spacing w:val="-6"/>
        </w:rPr>
        <w:t xml:space="preserve"> </w:t>
      </w:r>
      <w:r>
        <w:t>not</w:t>
      </w:r>
      <w:r>
        <w:rPr>
          <w:spacing w:val="-6"/>
        </w:rPr>
        <w:t xml:space="preserve"> </w:t>
      </w:r>
      <w:r>
        <w:t>meant</w:t>
      </w:r>
      <w:r>
        <w:rPr>
          <w:spacing w:val="-6"/>
        </w:rPr>
        <w:t xml:space="preserve"> </w:t>
      </w:r>
      <w:r>
        <w:t xml:space="preserve">to </w:t>
      </w:r>
      <w:r>
        <w:rPr>
          <w:spacing w:val="-2"/>
        </w:rPr>
        <w:t>hear.</w:t>
      </w:r>
    </w:p>
    <w:p w14:paraId="20060F5A" w14:textId="77777777" w:rsidR="001F3DBB" w:rsidRDefault="007F3F95">
      <w:pPr>
        <w:pStyle w:val="BodyText"/>
        <w:ind w:right="1187" w:firstLine="457"/>
      </w:pPr>
      <w:r>
        <w:t>‘There’s</w:t>
      </w:r>
      <w:r>
        <w:rPr>
          <w:spacing w:val="-13"/>
        </w:rPr>
        <w:t xml:space="preserve"> </w:t>
      </w:r>
      <w:r>
        <w:t>Vicar.</w:t>
      </w:r>
      <w:r>
        <w:rPr>
          <w:spacing w:val="-7"/>
        </w:rPr>
        <w:t xml:space="preserve"> </w:t>
      </w:r>
      <w:r>
        <w:t>Looks</w:t>
      </w:r>
      <w:r>
        <w:rPr>
          <w:spacing w:val="-7"/>
        </w:rPr>
        <w:t xml:space="preserve"> </w:t>
      </w:r>
      <w:r>
        <w:t>pale,</w:t>
      </w:r>
      <w:r>
        <w:rPr>
          <w:spacing w:val="-7"/>
        </w:rPr>
        <w:t xml:space="preserve"> </w:t>
      </w:r>
      <w:r>
        <w:t>don’t</w:t>
      </w:r>
      <w:r>
        <w:rPr>
          <w:spacing w:val="-7"/>
        </w:rPr>
        <w:t xml:space="preserve"> </w:t>
      </w:r>
      <w:r>
        <w:t>he?</w:t>
      </w:r>
      <w:r>
        <w:rPr>
          <w:spacing w:val="-7"/>
        </w:rPr>
        <w:t xml:space="preserve"> </w:t>
      </w:r>
      <w:r>
        <w:t>I</w:t>
      </w:r>
      <w:r>
        <w:rPr>
          <w:spacing w:val="-7"/>
        </w:rPr>
        <w:t xml:space="preserve"> </w:t>
      </w:r>
      <w:r>
        <w:t>wonder</w:t>
      </w:r>
      <w:r>
        <w:rPr>
          <w:spacing w:val="-7"/>
        </w:rPr>
        <w:t xml:space="preserve"> </w:t>
      </w:r>
      <w:r>
        <w:t>if</w:t>
      </w:r>
      <w:r>
        <w:rPr>
          <w:spacing w:val="-7"/>
        </w:rPr>
        <w:t xml:space="preserve"> </w:t>
      </w:r>
      <w:r>
        <w:t>he</w:t>
      </w:r>
      <w:r>
        <w:rPr>
          <w:spacing w:val="-7"/>
        </w:rPr>
        <w:t xml:space="preserve"> </w:t>
      </w:r>
      <w:r>
        <w:t>had</w:t>
      </w:r>
      <w:r>
        <w:rPr>
          <w:spacing w:val="-7"/>
        </w:rPr>
        <w:t xml:space="preserve"> </w:t>
      </w:r>
      <w:r>
        <w:t>a</w:t>
      </w:r>
      <w:r>
        <w:rPr>
          <w:spacing w:val="-7"/>
        </w:rPr>
        <w:t xml:space="preserve"> </w:t>
      </w:r>
      <w:r>
        <w:t>hand</w:t>
      </w:r>
      <w:r>
        <w:rPr>
          <w:spacing w:val="-7"/>
        </w:rPr>
        <w:t xml:space="preserve"> </w:t>
      </w:r>
      <w:r>
        <w:t>in</w:t>
      </w:r>
      <w:r>
        <w:rPr>
          <w:spacing w:val="-7"/>
        </w:rPr>
        <w:t xml:space="preserve"> </w:t>
      </w:r>
      <w:r>
        <w:t>it. ’Twas done at Vicarage, after all.’</w:t>
      </w:r>
    </w:p>
    <w:p w14:paraId="20060F5B" w14:textId="77777777" w:rsidR="001F3DBB" w:rsidRDefault="007F3F95">
      <w:pPr>
        <w:pStyle w:val="BodyText"/>
        <w:ind w:right="1187" w:firstLine="457"/>
      </w:pPr>
      <w:r>
        <w:t>‘How can you, Mary</w:t>
      </w:r>
      <w:r>
        <w:rPr>
          <w:spacing w:val="-6"/>
        </w:rPr>
        <w:t xml:space="preserve"> </w:t>
      </w:r>
      <w:r>
        <w:t>Adams?</w:t>
      </w:r>
      <w:r>
        <w:rPr>
          <w:spacing w:val="-6"/>
        </w:rPr>
        <w:t xml:space="preserve"> </w:t>
      </w:r>
      <w:r>
        <w:t>And him visiting Henry</w:t>
      </w:r>
      <w:r>
        <w:rPr>
          <w:spacing w:val="-6"/>
        </w:rPr>
        <w:t xml:space="preserve"> </w:t>
      </w:r>
      <w:r>
        <w:t>Abbott at the time.’</w:t>
      </w:r>
      <w:r>
        <w:rPr>
          <w:spacing w:val="-22"/>
        </w:rPr>
        <w:t xml:space="preserve"> </w:t>
      </w:r>
      <w:r>
        <w:t>‘Oh! But they do say him and the Colonel had words.</w:t>
      </w:r>
      <w:r>
        <w:rPr>
          <w:spacing w:val="-4"/>
        </w:rPr>
        <w:t xml:space="preserve"> </w:t>
      </w:r>
      <w:r>
        <w:t>There’s Mary Hill.</w:t>
      </w:r>
      <w:r>
        <w:rPr>
          <w:spacing w:val="-3"/>
        </w:rPr>
        <w:t xml:space="preserve"> </w:t>
      </w:r>
      <w:r>
        <w:t>Giving</w:t>
      </w:r>
      <w:r>
        <w:rPr>
          <w:spacing w:val="-3"/>
        </w:rPr>
        <w:t xml:space="preserve"> </w:t>
      </w:r>
      <w:r>
        <w:t>herself</w:t>
      </w:r>
      <w:r>
        <w:rPr>
          <w:spacing w:val="-3"/>
        </w:rPr>
        <w:t xml:space="preserve"> </w:t>
      </w:r>
      <w:r>
        <w:t>airs,</w:t>
      </w:r>
      <w:r>
        <w:rPr>
          <w:spacing w:val="-3"/>
        </w:rPr>
        <w:t xml:space="preserve"> </w:t>
      </w:r>
      <w:r>
        <w:t>she</w:t>
      </w:r>
      <w:r>
        <w:rPr>
          <w:spacing w:val="-3"/>
        </w:rPr>
        <w:t xml:space="preserve"> </w:t>
      </w:r>
      <w:r>
        <w:t>is,</w:t>
      </w:r>
      <w:r>
        <w:rPr>
          <w:spacing w:val="-3"/>
        </w:rPr>
        <w:t xml:space="preserve"> </w:t>
      </w:r>
      <w:r>
        <w:t>on</w:t>
      </w:r>
      <w:r>
        <w:rPr>
          <w:spacing w:val="-3"/>
        </w:rPr>
        <w:t xml:space="preserve"> </w:t>
      </w:r>
      <w:r>
        <w:t>account</w:t>
      </w:r>
      <w:r>
        <w:rPr>
          <w:spacing w:val="-3"/>
        </w:rPr>
        <w:t xml:space="preserve"> </w:t>
      </w:r>
      <w:r>
        <w:t>of</w:t>
      </w:r>
      <w:r>
        <w:rPr>
          <w:spacing w:val="-3"/>
        </w:rPr>
        <w:t xml:space="preserve"> </w:t>
      </w:r>
      <w:r>
        <w:t>being</w:t>
      </w:r>
      <w:r>
        <w:rPr>
          <w:spacing w:val="-3"/>
        </w:rPr>
        <w:t xml:space="preserve"> </w:t>
      </w:r>
      <w:r>
        <w:t>in</w:t>
      </w:r>
      <w:r>
        <w:rPr>
          <w:spacing w:val="-3"/>
        </w:rPr>
        <w:t xml:space="preserve"> </w:t>
      </w:r>
      <w:r>
        <w:t>service</w:t>
      </w:r>
      <w:r>
        <w:rPr>
          <w:spacing w:val="-3"/>
        </w:rPr>
        <w:t xml:space="preserve"> </w:t>
      </w:r>
      <w:r>
        <w:t>there.</w:t>
      </w:r>
      <w:r>
        <w:rPr>
          <w:spacing w:val="-3"/>
        </w:rPr>
        <w:t xml:space="preserve"> </w:t>
      </w:r>
      <w:r>
        <w:t>Hush, here’s coroner.’</w:t>
      </w:r>
    </w:p>
    <w:p w14:paraId="20060F5C" w14:textId="77777777" w:rsidR="001F3DBB" w:rsidRDefault="007F3F95">
      <w:pPr>
        <w:pStyle w:val="BodyText"/>
        <w:ind w:left="447"/>
        <w:jc w:val="center"/>
      </w:pPr>
      <w:r>
        <w:t xml:space="preserve">The coroner was Dr Roberts of our adjoining town of Much </w:t>
      </w:r>
      <w:r>
        <w:rPr>
          <w:spacing w:val="-2"/>
        </w:rPr>
        <w:t>Benham.</w:t>
      </w:r>
    </w:p>
    <w:p w14:paraId="20060F5D" w14:textId="77777777" w:rsidR="001F3DBB" w:rsidRDefault="007F3F95">
      <w:pPr>
        <w:pStyle w:val="BodyText"/>
        <w:spacing w:before="0"/>
        <w:jc w:val="both"/>
      </w:pPr>
      <w:r>
        <w:t xml:space="preserve">He cleared his throat, adjusted his eyeglasses, and looked </w:t>
      </w:r>
      <w:r>
        <w:rPr>
          <w:spacing w:val="-2"/>
        </w:rPr>
        <w:t>important.</w:t>
      </w:r>
    </w:p>
    <w:p w14:paraId="20060F5E" w14:textId="77777777" w:rsidR="001F3DBB" w:rsidRDefault="007F3F95">
      <w:pPr>
        <w:pStyle w:val="BodyText"/>
        <w:ind w:right="1281" w:firstLine="457"/>
      </w:pPr>
      <w:r>
        <w:t>To</w:t>
      </w:r>
      <w:r>
        <w:rPr>
          <w:spacing w:val="-5"/>
        </w:rPr>
        <w:t xml:space="preserve"> </w:t>
      </w:r>
      <w:r>
        <w:t>recapitulate</w:t>
      </w:r>
      <w:r>
        <w:rPr>
          <w:spacing w:val="-5"/>
        </w:rPr>
        <w:t xml:space="preserve"> </w:t>
      </w:r>
      <w:r>
        <w:t>all</w:t>
      </w:r>
      <w:r>
        <w:rPr>
          <w:spacing w:val="-5"/>
        </w:rPr>
        <w:t xml:space="preserve"> </w:t>
      </w:r>
      <w:r>
        <w:t>the</w:t>
      </w:r>
      <w:r>
        <w:rPr>
          <w:spacing w:val="-5"/>
        </w:rPr>
        <w:t xml:space="preserve"> </w:t>
      </w:r>
      <w:r>
        <w:t>evidence</w:t>
      </w:r>
      <w:r>
        <w:rPr>
          <w:spacing w:val="-5"/>
        </w:rPr>
        <w:t xml:space="preserve"> </w:t>
      </w:r>
      <w:r>
        <w:t>would</w:t>
      </w:r>
      <w:r>
        <w:rPr>
          <w:spacing w:val="-5"/>
        </w:rPr>
        <w:t xml:space="preserve"> </w:t>
      </w:r>
      <w:r>
        <w:t>be</w:t>
      </w:r>
      <w:r>
        <w:rPr>
          <w:spacing w:val="-5"/>
        </w:rPr>
        <w:t xml:space="preserve"> </w:t>
      </w:r>
      <w:r>
        <w:t>merely</w:t>
      </w:r>
      <w:r>
        <w:rPr>
          <w:spacing w:val="-5"/>
        </w:rPr>
        <w:t xml:space="preserve"> </w:t>
      </w:r>
      <w:r>
        <w:t>tiresome.</w:t>
      </w:r>
      <w:r>
        <w:rPr>
          <w:spacing w:val="-5"/>
        </w:rPr>
        <w:t xml:space="preserve"> </w:t>
      </w:r>
      <w:r>
        <w:t>Lawrence Redding gave evidence of finding the body, and identified the pistol as belonging</w:t>
      </w:r>
      <w:r>
        <w:rPr>
          <w:spacing w:val="-1"/>
        </w:rPr>
        <w:t xml:space="preserve"> </w:t>
      </w:r>
      <w:r>
        <w:t>to</w:t>
      </w:r>
      <w:r>
        <w:rPr>
          <w:spacing w:val="-1"/>
        </w:rPr>
        <w:t xml:space="preserve"> </w:t>
      </w:r>
      <w:r>
        <w:t>him.</w:t>
      </w:r>
      <w:r>
        <w:rPr>
          <w:spacing w:val="-7"/>
        </w:rPr>
        <w:t xml:space="preserve"> </w:t>
      </w:r>
      <w:r>
        <w:t>To</w:t>
      </w:r>
      <w:r>
        <w:rPr>
          <w:spacing w:val="-1"/>
        </w:rPr>
        <w:t xml:space="preserve"> </w:t>
      </w:r>
      <w:r>
        <w:t>the</w:t>
      </w:r>
      <w:r>
        <w:rPr>
          <w:spacing w:val="-1"/>
        </w:rPr>
        <w:t xml:space="preserve"> </w:t>
      </w:r>
      <w:r>
        <w:t>best</w:t>
      </w:r>
      <w:r>
        <w:rPr>
          <w:spacing w:val="-1"/>
        </w:rPr>
        <w:t xml:space="preserve"> </w:t>
      </w:r>
      <w:r>
        <w:t>of</w:t>
      </w:r>
      <w:r>
        <w:rPr>
          <w:spacing w:val="-1"/>
        </w:rPr>
        <w:t xml:space="preserve"> </w:t>
      </w:r>
      <w:r>
        <w:t>his</w:t>
      </w:r>
      <w:r>
        <w:rPr>
          <w:spacing w:val="-1"/>
        </w:rPr>
        <w:t xml:space="preserve"> </w:t>
      </w:r>
      <w:r>
        <w:t>belief</w:t>
      </w:r>
      <w:r>
        <w:rPr>
          <w:spacing w:val="-1"/>
        </w:rPr>
        <w:t xml:space="preserve"> </w:t>
      </w:r>
      <w:r>
        <w:t>he</w:t>
      </w:r>
      <w:r>
        <w:rPr>
          <w:spacing w:val="-1"/>
        </w:rPr>
        <w:t xml:space="preserve"> </w:t>
      </w:r>
      <w:r>
        <w:t>had</w:t>
      </w:r>
      <w:r>
        <w:rPr>
          <w:spacing w:val="-1"/>
        </w:rPr>
        <w:t xml:space="preserve"> </w:t>
      </w:r>
      <w:r>
        <w:t>seen</w:t>
      </w:r>
      <w:r>
        <w:rPr>
          <w:spacing w:val="-1"/>
        </w:rPr>
        <w:t xml:space="preserve"> </w:t>
      </w:r>
      <w:r>
        <w:t>it</w:t>
      </w:r>
      <w:r>
        <w:rPr>
          <w:spacing w:val="-1"/>
        </w:rPr>
        <w:t xml:space="preserve"> </w:t>
      </w:r>
      <w:r>
        <w:t>on</w:t>
      </w:r>
      <w:r>
        <w:rPr>
          <w:spacing w:val="-1"/>
        </w:rPr>
        <w:t xml:space="preserve"> </w:t>
      </w:r>
      <w:r>
        <w:t>the</w:t>
      </w:r>
      <w:r>
        <w:rPr>
          <w:spacing w:val="-7"/>
        </w:rPr>
        <w:t xml:space="preserve"> </w:t>
      </w:r>
      <w:r>
        <w:t>Tuesday, two</w:t>
      </w:r>
      <w:r>
        <w:rPr>
          <w:spacing w:val="-4"/>
        </w:rPr>
        <w:t xml:space="preserve"> </w:t>
      </w:r>
      <w:r>
        <w:t>days</w:t>
      </w:r>
      <w:r>
        <w:rPr>
          <w:spacing w:val="-4"/>
        </w:rPr>
        <w:t xml:space="preserve"> </w:t>
      </w:r>
      <w:r>
        <w:t>previously.</w:t>
      </w:r>
      <w:r>
        <w:rPr>
          <w:spacing w:val="-4"/>
        </w:rPr>
        <w:t xml:space="preserve"> </w:t>
      </w:r>
      <w:r>
        <w:t>It</w:t>
      </w:r>
      <w:r>
        <w:rPr>
          <w:spacing w:val="-4"/>
        </w:rPr>
        <w:t xml:space="preserve"> </w:t>
      </w:r>
      <w:r>
        <w:t>was</w:t>
      </w:r>
      <w:r>
        <w:rPr>
          <w:spacing w:val="-4"/>
        </w:rPr>
        <w:t xml:space="preserve"> </w:t>
      </w:r>
      <w:r>
        <w:t>kept</w:t>
      </w:r>
      <w:r>
        <w:rPr>
          <w:spacing w:val="-4"/>
        </w:rPr>
        <w:t xml:space="preserve"> </w:t>
      </w:r>
      <w:r>
        <w:t>on</w:t>
      </w:r>
      <w:r>
        <w:rPr>
          <w:spacing w:val="-4"/>
        </w:rPr>
        <w:t xml:space="preserve"> </w:t>
      </w:r>
      <w:r>
        <w:t>a</w:t>
      </w:r>
      <w:r>
        <w:rPr>
          <w:spacing w:val="-4"/>
        </w:rPr>
        <w:t xml:space="preserve"> </w:t>
      </w:r>
      <w:r>
        <w:t>shelf</w:t>
      </w:r>
      <w:r>
        <w:rPr>
          <w:spacing w:val="-4"/>
        </w:rPr>
        <w:t xml:space="preserve"> </w:t>
      </w:r>
      <w:r>
        <w:t>in</w:t>
      </w:r>
      <w:r>
        <w:rPr>
          <w:spacing w:val="-4"/>
        </w:rPr>
        <w:t xml:space="preserve"> </w:t>
      </w:r>
      <w:r>
        <w:t>his</w:t>
      </w:r>
      <w:r>
        <w:rPr>
          <w:spacing w:val="-4"/>
        </w:rPr>
        <w:t xml:space="preserve"> </w:t>
      </w:r>
      <w:r>
        <w:t>cottage,</w:t>
      </w:r>
      <w:r>
        <w:rPr>
          <w:spacing w:val="-4"/>
        </w:rPr>
        <w:t xml:space="preserve"> </w:t>
      </w:r>
      <w:r>
        <w:t>and</w:t>
      </w:r>
      <w:r>
        <w:rPr>
          <w:spacing w:val="-4"/>
        </w:rPr>
        <w:t xml:space="preserve"> </w:t>
      </w:r>
      <w:r>
        <w:t>the</w:t>
      </w:r>
      <w:r>
        <w:rPr>
          <w:spacing w:val="-4"/>
        </w:rPr>
        <w:t xml:space="preserve"> </w:t>
      </w:r>
      <w:r>
        <w:t>door</w:t>
      </w:r>
      <w:r>
        <w:rPr>
          <w:spacing w:val="-4"/>
        </w:rPr>
        <w:t xml:space="preserve"> </w:t>
      </w:r>
      <w:r>
        <w:t>of the cottage was habitually unlocked.</w:t>
      </w:r>
    </w:p>
    <w:p w14:paraId="20060F5F" w14:textId="77777777" w:rsidR="001F3DBB" w:rsidRDefault="001F3DBB">
      <w:pPr>
        <w:pStyle w:val="BodyText"/>
        <w:sectPr w:rsidR="001F3DBB">
          <w:pgSz w:w="12240" w:h="15840"/>
          <w:pgMar w:top="1820" w:right="360" w:bottom="280" w:left="0" w:header="720" w:footer="720" w:gutter="0"/>
          <w:cols w:space="720"/>
        </w:sectPr>
      </w:pPr>
    </w:p>
    <w:p w14:paraId="20060F60" w14:textId="77777777" w:rsidR="001F3DBB" w:rsidRDefault="007F3F95">
      <w:pPr>
        <w:pStyle w:val="BodyText"/>
        <w:spacing w:before="70"/>
        <w:ind w:right="1187" w:firstLine="457"/>
      </w:pPr>
      <w:r>
        <w:lastRenderedPageBreak/>
        <w:t>Mrs</w:t>
      </w:r>
      <w:r>
        <w:rPr>
          <w:spacing w:val="-3"/>
        </w:rPr>
        <w:t xml:space="preserve"> </w:t>
      </w:r>
      <w:r>
        <w:t>Protheroe</w:t>
      </w:r>
      <w:r>
        <w:rPr>
          <w:spacing w:val="-3"/>
        </w:rPr>
        <w:t xml:space="preserve"> </w:t>
      </w:r>
      <w:r>
        <w:t>gave</w:t>
      </w:r>
      <w:r>
        <w:rPr>
          <w:spacing w:val="-3"/>
        </w:rPr>
        <w:t xml:space="preserve"> </w:t>
      </w:r>
      <w:r>
        <w:t>evidence</w:t>
      </w:r>
      <w:r>
        <w:rPr>
          <w:spacing w:val="-3"/>
        </w:rPr>
        <w:t xml:space="preserve"> </w:t>
      </w:r>
      <w:r>
        <w:t>that</w:t>
      </w:r>
      <w:r>
        <w:rPr>
          <w:spacing w:val="-3"/>
        </w:rPr>
        <w:t xml:space="preserve"> </w:t>
      </w:r>
      <w:r>
        <w:t>she</w:t>
      </w:r>
      <w:r>
        <w:rPr>
          <w:spacing w:val="-3"/>
        </w:rPr>
        <w:t xml:space="preserve"> </w:t>
      </w:r>
      <w:r>
        <w:t>had</w:t>
      </w:r>
      <w:r>
        <w:rPr>
          <w:spacing w:val="-3"/>
        </w:rPr>
        <w:t xml:space="preserve"> </w:t>
      </w:r>
      <w:r>
        <w:t>last</w:t>
      </w:r>
      <w:r>
        <w:rPr>
          <w:spacing w:val="-3"/>
        </w:rPr>
        <w:t xml:space="preserve"> </w:t>
      </w:r>
      <w:r>
        <w:t>seen</w:t>
      </w:r>
      <w:r>
        <w:rPr>
          <w:spacing w:val="-3"/>
        </w:rPr>
        <w:t xml:space="preserve"> </w:t>
      </w:r>
      <w:r>
        <w:t>her</w:t>
      </w:r>
      <w:r>
        <w:rPr>
          <w:spacing w:val="-3"/>
        </w:rPr>
        <w:t xml:space="preserve"> </w:t>
      </w:r>
      <w:r>
        <w:t>husband</w:t>
      </w:r>
      <w:r>
        <w:rPr>
          <w:spacing w:val="-3"/>
        </w:rPr>
        <w:t xml:space="preserve"> </w:t>
      </w:r>
      <w:r>
        <w:t>at</w:t>
      </w:r>
      <w:r>
        <w:rPr>
          <w:spacing w:val="-3"/>
        </w:rPr>
        <w:t xml:space="preserve"> </w:t>
      </w:r>
      <w:r>
        <w:t>about a quarter to six when they separated in the village street. She agreed to call for him at the Vicarage later. She had gone to the Vicarage about a quarter past six, by way of the back lane and the garden gate. She had heard no</w:t>
      </w:r>
    </w:p>
    <w:p w14:paraId="20060F61" w14:textId="77777777" w:rsidR="001F3DBB" w:rsidRDefault="007F3F95">
      <w:pPr>
        <w:pStyle w:val="BodyText"/>
        <w:spacing w:before="0"/>
        <w:ind w:right="1281"/>
      </w:pPr>
      <w:r>
        <w:t>voices in the study and had imagined that the room was empty, but her husband might have been sitting at the writing-table, in which case she would not have seen him.</w:t>
      </w:r>
      <w:r>
        <w:rPr>
          <w:spacing w:val="-11"/>
        </w:rPr>
        <w:t xml:space="preserve"> </w:t>
      </w:r>
      <w:r>
        <w:t>As far as she knew, he had been in his usual health</w:t>
      </w:r>
      <w:r>
        <w:rPr>
          <w:spacing w:val="-3"/>
        </w:rPr>
        <w:t xml:space="preserve"> </w:t>
      </w:r>
      <w:r>
        <w:t>and</w:t>
      </w:r>
      <w:r>
        <w:rPr>
          <w:spacing w:val="-3"/>
        </w:rPr>
        <w:t xml:space="preserve"> </w:t>
      </w:r>
      <w:r>
        <w:t>spirits.</w:t>
      </w:r>
      <w:r>
        <w:rPr>
          <w:spacing w:val="-3"/>
        </w:rPr>
        <w:t xml:space="preserve"> </w:t>
      </w:r>
      <w:r>
        <w:t>She</w:t>
      </w:r>
      <w:r>
        <w:rPr>
          <w:spacing w:val="-3"/>
        </w:rPr>
        <w:t xml:space="preserve"> </w:t>
      </w:r>
      <w:r>
        <w:t>knew</w:t>
      </w:r>
      <w:r>
        <w:rPr>
          <w:spacing w:val="-3"/>
        </w:rPr>
        <w:t xml:space="preserve"> </w:t>
      </w:r>
      <w:r>
        <w:t>of</w:t>
      </w:r>
      <w:r>
        <w:rPr>
          <w:spacing w:val="-3"/>
        </w:rPr>
        <w:t xml:space="preserve"> </w:t>
      </w:r>
      <w:r>
        <w:t>no</w:t>
      </w:r>
      <w:r>
        <w:rPr>
          <w:spacing w:val="-3"/>
        </w:rPr>
        <w:t xml:space="preserve"> </w:t>
      </w:r>
      <w:r>
        <w:t>enemy</w:t>
      </w:r>
      <w:r>
        <w:rPr>
          <w:spacing w:val="-3"/>
        </w:rPr>
        <w:t xml:space="preserve"> </w:t>
      </w:r>
      <w:r>
        <w:t>who</w:t>
      </w:r>
      <w:r>
        <w:rPr>
          <w:spacing w:val="-3"/>
        </w:rPr>
        <w:t xml:space="preserve"> </w:t>
      </w:r>
      <w:r>
        <w:t>might</w:t>
      </w:r>
      <w:r>
        <w:rPr>
          <w:spacing w:val="-3"/>
        </w:rPr>
        <w:t xml:space="preserve"> </w:t>
      </w:r>
      <w:r>
        <w:t>have</w:t>
      </w:r>
      <w:r>
        <w:rPr>
          <w:spacing w:val="-3"/>
        </w:rPr>
        <w:t xml:space="preserve"> </w:t>
      </w:r>
      <w:r>
        <w:t>had</w:t>
      </w:r>
      <w:r>
        <w:rPr>
          <w:spacing w:val="-3"/>
        </w:rPr>
        <w:t xml:space="preserve"> </w:t>
      </w:r>
      <w:r>
        <w:t>a</w:t>
      </w:r>
      <w:r>
        <w:rPr>
          <w:spacing w:val="-3"/>
        </w:rPr>
        <w:t xml:space="preserve"> </w:t>
      </w:r>
      <w:r>
        <w:t>grudge against him.</w:t>
      </w:r>
    </w:p>
    <w:p w14:paraId="20060F62" w14:textId="77777777" w:rsidR="001F3DBB" w:rsidRDefault="007F3F95">
      <w:pPr>
        <w:pStyle w:val="BodyText"/>
        <w:ind w:right="1187" w:firstLine="457"/>
      </w:pPr>
      <w:r>
        <w:t>I</w:t>
      </w:r>
      <w:r>
        <w:rPr>
          <w:spacing w:val="-4"/>
        </w:rPr>
        <w:t xml:space="preserve"> </w:t>
      </w:r>
      <w:r>
        <w:t>gave</w:t>
      </w:r>
      <w:r>
        <w:rPr>
          <w:spacing w:val="-4"/>
        </w:rPr>
        <w:t xml:space="preserve"> </w:t>
      </w:r>
      <w:r>
        <w:t>evidence</w:t>
      </w:r>
      <w:r>
        <w:rPr>
          <w:spacing w:val="-4"/>
        </w:rPr>
        <w:t xml:space="preserve"> </w:t>
      </w:r>
      <w:r>
        <w:t>next,</w:t>
      </w:r>
      <w:r>
        <w:rPr>
          <w:spacing w:val="-4"/>
        </w:rPr>
        <w:t xml:space="preserve"> </w:t>
      </w:r>
      <w:r>
        <w:t>told</w:t>
      </w:r>
      <w:r>
        <w:rPr>
          <w:spacing w:val="-4"/>
        </w:rPr>
        <w:t xml:space="preserve"> </w:t>
      </w:r>
      <w:r>
        <w:t>of</w:t>
      </w:r>
      <w:r>
        <w:rPr>
          <w:spacing w:val="-4"/>
        </w:rPr>
        <w:t xml:space="preserve"> </w:t>
      </w:r>
      <w:r>
        <w:t>my</w:t>
      </w:r>
      <w:r>
        <w:rPr>
          <w:spacing w:val="-4"/>
        </w:rPr>
        <w:t xml:space="preserve"> </w:t>
      </w:r>
      <w:r>
        <w:t>appointment</w:t>
      </w:r>
      <w:r>
        <w:rPr>
          <w:spacing w:val="-4"/>
        </w:rPr>
        <w:t xml:space="preserve"> </w:t>
      </w:r>
      <w:r>
        <w:t>with</w:t>
      </w:r>
      <w:r>
        <w:rPr>
          <w:spacing w:val="-4"/>
        </w:rPr>
        <w:t xml:space="preserve"> </w:t>
      </w:r>
      <w:r>
        <w:t>Protheroe</w:t>
      </w:r>
      <w:r>
        <w:rPr>
          <w:spacing w:val="-4"/>
        </w:rPr>
        <w:t xml:space="preserve"> </w:t>
      </w:r>
      <w:r>
        <w:t>and</w:t>
      </w:r>
      <w:r>
        <w:rPr>
          <w:spacing w:val="-4"/>
        </w:rPr>
        <w:t xml:space="preserve"> </w:t>
      </w:r>
      <w:r>
        <w:t>my summons to the</w:t>
      </w:r>
      <w:r>
        <w:rPr>
          <w:spacing w:val="-13"/>
        </w:rPr>
        <w:t xml:space="preserve"> </w:t>
      </w:r>
      <w:r>
        <w:t>Abbotts’. I described how I had found the body and my summoning of Dr Haydock.</w:t>
      </w:r>
    </w:p>
    <w:p w14:paraId="20060F63" w14:textId="77777777" w:rsidR="001F3DBB" w:rsidRDefault="007F3F95">
      <w:pPr>
        <w:pStyle w:val="BodyText"/>
        <w:ind w:right="1281" w:firstLine="457"/>
      </w:pPr>
      <w:r>
        <w:t>‘How</w:t>
      </w:r>
      <w:r>
        <w:rPr>
          <w:spacing w:val="-4"/>
        </w:rPr>
        <w:t xml:space="preserve"> </w:t>
      </w:r>
      <w:r>
        <w:t>many</w:t>
      </w:r>
      <w:r>
        <w:rPr>
          <w:spacing w:val="-4"/>
        </w:rPr>
        <w:t xml:space="preserve"> </w:t>
      </w:r>
      <w:r>
        <w:t>people,</w:t>
      </w:r>
      <w:r>
        <w:rPr>
          <w:spacing w:val="-4"/>
        </w:rPr>
        <w:t xml:space="preserve"> </w:t>
      </w:r>
      <w:r>
        <w:t>Mr</w:t>
      </w:r>
      <w:r>
        <w:rPr>
          <w:spacing w:val="-4"/>
        </w:rPr>
        <w:t xml:space="preserve"> </w:t>
      </w:r>
      <w:r>
        <w:t>Clement,</w:t>
      </w:r>
      <w:r>
        <w:rPr>
          <w:spacing w:val="-4"/>
        </w:rPr>
        <w:t xml:space="preserve"> </w:t>
      </w:r>
      <w:r>
        <w:t>were</w:t>
      </w:r>
      <w:r>
        <w:rPr>
          <w:spacing w:val="-4"/>
        </w:rPr>
        <w:t xml:space="preserve"> </w:t>
      </w:r>
      <w:r>
        <w:t>aware</w:t>
      </w:r>
      <w:r>
        <w:rPr>
          <w:spacing w:val="-4"/>
        </w:rPr>
        <w:t xml:space="preserve"> </w:t>
      </w:r>
      <w:r>
        <w:t>that</w:t>
      </w:r>
      <w:r>
        <w:rPr>
          <w:spacing w:val="-4"/>
        </w:rPr>
        <w:t xml:space="preserve"> </w:t>
      </w:r>
      <w:r>
        <w:t>Colonel</w:t>
      </w:r>
      <w:r>
        <w:rPr>
          <w:spacing w:val="-4"/>
        </w:rPr>
        <w:t xml:space="preserve"> </w:t>
      </w:r>
      <w:r>
        <w:t>Protheroe was coming to see you that evening?’</w:t>
      </w:r>
    </w:p>
    <w:p w14:paraId="20060F64" w14:textId="77777777" w:rsidR="001F3DBB" w:rsidRDefault="007F3F95">
      <w:pPr>
        <w:pStyle w:val="BodyText"/>
        <w:ind w:right="1281" w:firstLine="457"/>
      </w:pPr>
      <w:r>
        <w:t>‘A</w:t>
      </w:r>
      <w:r>
        <w:rPr>
          <w:spacing w:val="-13"/>
        </w:rPr>
        <w:t xml:space="preserve"> </w:t>
      </w:r>
      <w:r>
        <w:t>good many, I should imagine. My wife knew, and my nephew, and Colonel</w:t>
      </w:r>
      <w:r>
        <w:rPr>
          <w:spacing w:val="-4"/>
        </w:rPr>
        <w:t xml:space="preserve"> </w:t>
      </w:r>
      <w:r>
        <w:t>Protheroe</w:t>
      </w:r>
      <w:r>
        <w:rPr>
          <w:spacing w:val="-4"/>
        </w:rPr>
        <w:t xml:space="preserve"> </w:t>
      </w:r>
      <w:r>
        <w:t>himself</w:t>
      </w:r>
      <w:r>
        <w:rPr>
          <w:spacing w:val="-4"/>
        </w:rPr>
        <w:t xml:space="preserve"> </w:t>
      </w:r>
      <w:r>
        <w:t>alluded</w:t>
      </w:r>
      <w:r>
        <w:rPr>
          <w:spacing w:val="-4"/>
        </w:rPr>
        <w:t xml:space="preserve"> </w:t>
      </w:r>
      <w:r>
        <w:t>to</w:t>
      </w:r>
      <w:r>
        <w:rPr>
          <w:spacing w:val="-4"/>
        </w:rPr>
        <w:t xml:space="preserve"> </w:t>
      </w:r>
      <w:r>
        <w:t>the</w:t>
      </w:r>
      <w:r>
        <w:rPr>
          <w:spacing w:val="-4"/>
        </w:rPr>
        <w:t xml:space="preserve"> </w:t>
      </w:r>
      <w:r>
        <w:t>fact</w:t>
      </w:r>
      <w:r>
        <w:rPr>
          <w:spacing w:val="-4"/>
        </w:rPr>
        <w:t xml:space="preserve"> </w:t>
      </w:r>
      <w:r>
        <w:t>that</w:t>
      </w:r>
      <w:r>
        <w:rPr>
          <w:spacing w:val="-4"/>
        </w:rPr>
        <w:t xml:space="preserve"> </w:t>
      </w:r>
      <w:r>
        <w:t>morning</w:t>
      </w:r>
      <w:r>
        <w:rPr>
          <w:spacing w:val="-4"/>
        </w:rPr>
        <w:t xml:space="preserve"> </w:t>
      </w:r>
      <w:r>
        <w:t>when</w:t>
      </w:r>
      <w:r>
        <w:rPr>
          <w:spacing w:val="-4"/>
        </w:rPr>
        <w:t xml:space="preserve"> </w:t>
      </w:r>
      <w:r>
        <w:t>I</w:t>
      </w:r>
      <w:r>
        <w:rPr>
          <w:spacing w:val="-4"/>
        </w:rPr>
        <w:t xml:space="preserve"> </w:t>
      </w:r>
      <w:r>
        <w:t>met</w:t>
      </w:r>
      <w:r>
        <w:rPr>
          <w:spacing w:val="-4"/>
        </w:rPr>
        <w:t xml:space="preserve"> </w:t>
      </w:r>
      <w:r>
        <w:t>him in the village. I should think several people might have overheard him, as, being slightly deaf, he spoke in a loud voice.’</w:t>
      </w:r>
    </w:p>
    <w:p w14:paraId="20060F65" w14:textId="77777777" w:rsidR="001F3DBB" w:rsidRDefault="007F3F95">
      <w:pPr>
        <w:pStyle w:val="BodyText"/>
        <w:spacing w:line="448" w:lineRule="auto"/>
        <w:ind w:left="1997" w:right="1499"/>
      </w:pPr>
      <w:r>
        <w:t>‘It</w:t>
      </w:r>
      <w:r>
        <w:rPr>
          <w:spacing w:val="-5"/>
        </w:rPr>
        <w:t xml:space="preserve"> </w:t>
      </w:r>
      <w:r>
        <w:t>was,</w:t>
      </w:r>
      <w:r>
        <w:rPr>
          <w:spacing w:val="-4"/>
        </w:rPr>
        <w:t xml:space="preserve"> </w:t>
      </w:r>
      <w:r>
        <w:t>then,</w:t>
      </w:r>
      <w:r>
        <w:rPr>
          <w:spacing w:val="-4"/>
        </w:rPr>
        <w:t xml:space="preserve"> </w:t>
      </w:r>
      <w:r>
        <w:t>a</w:t>
      </w:r>
      <w:r>
        <w:rPr>
          <w:spacing w:val="-4"/>
        </w:rPr>
        <w:t xml:space="preserve"> </w:t>
      </w:r>
      <w:r>
        <w:t>matter</w:t>
      </w:r>
      <w:r>
        <w:rPr>
          <w:spacing w:val="-4"/>
        </w:rPr>
        <w:t xml:space="preserve"> </w:t>
      </w:r>
      <w:r>
        <w:t>of</w:t>
      </w:r>
      <w:r>
        <w:rPr>
          <w:spacing w:val="-4"/>
        </w:rPr>
        <w:t xml:space="preserve"> </w:t>
      </w:r>
      <w:r>
        <w:t>common</w:t>
      </w:r>
      <w:r>
        <w:rPr>
          <w:spacing w:val="-4"/>
        </w:rPr>
        <w:t xml:space="preserve"> </w:t>
      </w:r>
      <w:r>
        <w:t>knowledge?</w:t>
      </w:r>
      <w:r>
        <w:rPr>
          <w:spacing w:val="-19"/>
        </w:rPr>
        <w:t xml:space="preserve"> </w:t>
      </w:r>
      <w:r>
        <w:t>Anyone</w:t>
      </w:r>
      <w:r>
        <w:rPr>
          <w:spacing w:val="-4"/>
        </w:rPr>
        <w:t xml:space="preserve"> </w:t>
      </w:r>
      <w:r>
        <w:t>might</w:t>
      </w:r>
      <w:r>
        <w:rPr>
          <w:spacing w:val="-4"/>
        </w:rPr>
        <w:t xml:space="preserve"> </w:t>
      </w:r>
      <w:r>
        <w:t>know?’ I agreed.</w:t>
      </w:r>
    </w:p>
    <w:p w14:paraId="20060F66" w14:textId="77777777" w:rsidR="001F3DBB" w:rsidRDefault="007F3F95">
      <w:pPr>
        <w:pStyle w:val="BodyText"/>
        <w:spacing w:before="0"/>
        <w:ind w:right="1333" w:firstLine="457"/>
      </w:pPr>
      <w:r>
        <w:t>Haydock followed. He was an important witness. He described carefully</w:t>
      </w:r>
      <w:r>
        <w:rPr>
          <w:spacing w:val="-2"/>
        </w:rPr>
        <w:t xml:space="preserve"> </w:t>
      </w:r>
      <w:r>
        <w:t>and</w:t>
      </w:r>
      <w:r>
        <w:rPr>
          <w:spacing w:val="-2"/>
        </w:rPr>
        <w:t xml:space="preserve"> </w:t>
      </w:r>
      <w:r>
        <w:t>technically</w:t>
      </w:r>
      <w:r>
        <w:rPr>
          <w:spacing w:val="-2"/>
        </w:rPr>
        <w:t xml:space="preserve"> </w:t>
      </w:r>
      <w:r>
        <w:t>the</w:t>
      </w:r>
      <w:r>
        <w:rPr>
          <w:spacing w:val="-2"/>
        </w:rPr>
        <w:t xml:space="preserve"> </w:t>
      </w:r>
      <w:r>
        <w:t>appearance</w:t>
      </w:r>
      <w:r>
        <w:rPr>
          <w:spacing w:val="-2"/>
        </w:rPr>
        <w:t xml:space="preserve"> </w:t>
      </w:r>
      <w:r>
        <w:t>of</w:t>
      </w:r>
      <w:r>
        <w:rPr>
          <w:spacing w:val="-2"/>
        </w:rPr>
        <w:t xml:space="preserve"> </w:t>
      </w:r>
      <w:r>
        <w:t>the</w:t>
      </w:r>
      <w:r>
        <w:rPr>
          <w:spacing w:val="-2"/>
        </w:rPr>
        <w:t xml:space="preserve"> </w:t>
      </w:r>
      <w:r>
        <w:t>body</w:t>
      </w:r>
      <w:r>
        <w:rPr>
          <w:spacing w:val="-2"/>
        </w:rPr>
        <w:t xml:space="preserve"> </w:t>
      </w:r>
      <w:r>
        <w:t>and</w:t>
      </w:r>
      <w:r>
        <w:rPr>
          <w:spacing w:val="-2"/>
        </w:rPr>
        <w:t xml:space="preserve"> </w:t>
      </w:r>
      <w:r>
        <w:t>the</w:t>
      </w:r>
      <w:r>
        <w:rPr>
          <w:spacing w:val="-2"/>
        </w:rPr>
        <w:t xml:space="preserve"> </w:t>
      </w:r>
      <w:r>
        <w:t>exact</w:t>
      </w:r>
      <w:r>
        <w:rPr>
          <w:spacing w:val="-2"/>
        </w:rPr>
        <w:t xml:space="preserve"> </w:t>
      </w:r>
      <w:r>
        <w:t xml:space="preserve">injuries. It was his opinion that the deceased had been shot at approximately 6.20 </w:t>
      </w:r>
      <w:r>
        <w:rPr>
          <w:spacing w:val="-5"/>
        </w:rPr>
        <w:t>to</w:t>
      </w:r>
    </w:p>
    <w:p w14:paraId="20060F67" w14:textId="77777777" w:rsidR="001F3DBB" w:rsidRDefault="007F3F95">
      <w:pPr>
        <w:pStyle w:val="BodyText"/>
        <w:spacing w:before="0"/>
      </w:pPr>
      <w:r>
        <w:t>6.30 – certainly not later than 6.35.</w:t>
      </w:r>
      <w:r>
        <w:rPr>
          <w:spacing w:val="-6"/>
        </w:rPr>
        <w:t xml:space="preserve"> </w:t>
      </w:r>
      <w:r>
        <w:t xml:space="preserve">That was the outside limit. He </w:t>
      </w:r>
      <w:r>
        <w:rPr>
          <w:spacing w:val="-5"/>
        </w:rPr>
        <w:t>was</w:t>
      </w:r>
    </w:p>
    <w:p w14:paraId="20060F68" w14:textId="77777777" w:rsidR="001F3DBB" w:rsidRDefault="007F3F95">
      <w:pPr>
        <w:pStyle w:val="BodyText"/>
        <w:spacing w:before="0"/>
        <w:ind w:right="1187"/>
      </w:pPr>
      <w:r>
        <w:t>positive</w:t>
      </w:r>
      <w:r>
        <w:rPr>
          <w:spacing w:val="-4"/>
        </w:rPr>
        <w:t xml:space="preserve"> </w:t>
      </w:r>
      <w:r>
        <w:t>and</w:t>
      </w:r>
      <w:r>
        <w:rPr>
          <w:spacing w:val="-4"/>
        </w:rPr>
        <w:t xml:space="preserve"> </w:t>
      </w:r>
      <w:r>
        <w:t>emphatic</w:t>
      </w:r>
      <w:r>
        <w:rPr>
          <w:spacing w:val="-4"/>
        </w:rPr>
        <w:t xml:space="preserve"> </w:t>
      </w:r>
      <w:r>
        <w:t>on</w:t>
      </w:r>
      <w:r>
        <w:rPr>
          <w:spacing w:val="-4"/>
        </w:rPr>
        <w:t xml:space="preserve"> </w:t>
      </w:r>
      <w:r>
        <w:t>that</w:t>
      </w:r>
      <w:r>
        <w:rPr>
          <w:spacing w:val="-4"/>
        </w:rPr>
        <w:t xml:space="preserve"> </w:t>
      </w:r>
      <w:r>
        <w:t>point.</w:t>
      </w:r>
      <w:r>
        <w:rPr>
          <w:spacing w:val="-9"/>
        </w:rPr>
        <w:t xml:space="preserve"> </w:t>
      </w:r>
      <w:r>
        <w:t>There</w:t>
      </w:r>
      <w:r>
        <w:rPr>
          <w:spacing w:val="-4"/>
        </w:rPr>
        <w:t xml:space="preserve"> </w:t>
      </w:r>
      <w:r>
        <w:t>was</w:t>
      </w:r>
      <w:r>
        <w:rPr>
          <w:spacing w:val="-4"/>
        </w:rPr>
        <w:t xml:space="preserve"> </w:t>
      </w:r>
      <w:r>
        <w:t>no</w:t>
      </w:r>
      <w:r>
        <w:rPr>
          <w:spacing w:val="-4"/>
        </w:rPr>
        <w:t xml:space="preserve"> </w:t>
      </w:r>
      <w:r>
        <w:t>question</w:t>
      </w:r>
      <w:r>
        <w:rPr>
          <w:spacing w:val="-4"/>
        </w:rPr>
        <w:t xml:space="preserve"> </w:t>
      </w:r>
      <w:r>
        <w:t>of</w:t>
      </w:r>
      <w:r>
        <w:rPr>
          <w:spacing w:val="-4"/>
        </w:rPr>
        <w:t xml:space="preserve"> </w:t>
      </w:r>
      <w:r>
        <w:t>suicide,</w:t>
      </w:r>
      <w:r>
        <w:rPr>
          <w:spacing w:val="-4"/>
        </w:rPr>
        <w:t xml:space="preserve"> </w:t>
      </w:r>
      <w:r>
        <w:t>the wound could not have been self-inflicted.</w:t>
      </w:r>
    </w:p>
    <w:p w14:paraId="20060F69" w14:textId="77777777" w:rsidR="001F3DBB" w:rsidRDefault="007F3F95">
      <w:pPr>
        <w:pStyle w:val="BodyText"/>
        <w:ind w:right="1187" w:firstLine="457"/>
      </w:pPr>
      <w:r>
        <w:t>Inspector</w:t>
      </w:r>
      <w:r>
        <w:rPr>
          <w:spacing w:val="-6"/>
        </w:rPr>
        <w:t xml:space="preserve"> </w:t>
      </w:r>
      <w:r>
        <w:t>Slack’s</w:t>
      </w:r>
      <w:r>
        <w:rPr>
          <w:spacing w:val="-6"/>
        </w:rPr>
        <w:t xml:space="preserve"> </w:t>
      </w:r>
      <w:r>
        <w:t>evidence</w:t>
      </w:r>
      <w:r>
        <w:rPr>
          <w:spacing w:val="-6"/>
        </w:rPr>
        <w:t xml:space="preserve"> </w:t>
      </w:r>
      <w:r>
        <w:t>was</w:t>
      </w:r>
      <w:r>
        <w:rPr>
          <w:spacing w:val="-6"/>
        </w:rPr>
        <w:t xml:space="preserve"> </w:t>
      </w:r>
      <w:r>
        <w:t>discreet</w:t>
      </w:r>
      <w:r>
        <w:rPr>
          <w:spacing w:val="-6"/>
        </w:rPr>
        <w:t xml:space="preserve"> </w:t>
      </w:r>
      <w:r>
        <w:t>and</w:t>
      </w:r>
      <w:r>
        <w:rPr>
          <w:spacing w:val="-6"/>
        </w:rPr>
        <w:t xml:space="preserve"> </w:t>
      </w:r>
      <w:r>
        <w:t>abridged.</w:t>
      </w:r>
      <w:r>
        <w:rPr>
          <w:spacing w:val="-6"/>
        </w:rPr>
        <w:t xml:space="preserve"> </w:t>
      </w:r>
      <w:r>
        <w:t>He</w:t>
      </w:r>
      <w:r>
        <w:rPr>
          <w:spacing w:val="-6"/>
        </w:rPr>
        <w:t xml:space="preserve"> </w:t>
      </w:r>
      <w:r>
        <w:t>described</w:t>
      </w:r>
      <w:r>
        <w:rPr>
          <w:spacing w:val="-6"/>
        </w:rPr>
        <w:t xml:space="preserve"> </w:t>
      </w:r>
      <w:r>
        <w:t>his summons and the circumstances under which he had found the body. The unfinished letter was produced and the time on it – 6.20 – noted.</w:t>
      </w:r>
      <w:r>
        <w:rPr>
          <w:spacing w:val="-9"/>
        </w:rPr>
        <w:t xml:space="preserve"> </w:t>
      </w:r>
      <w:r>
        <w:t>Also the clock. It was tacitly assumed that the time of death was 6.22. The police</w:t>
      </w:r>
    </w:p>
    <w:p w14:paraId="20060F6A" w14:textId="77777777" w:rsidR="001F3DBB" w:rsidRDefault="001F3DBB">
      <w:pPr>
        <w:pStyle w:val="BodyText"/>
        <w:sectPr w:rsidR="001F3DBB">
          <w:pgSz w:w="12240" w:h="15840"/>
          <w:pgMar w:top="1360" w:right="360" w:bottom="280" w:left="0" w:header="720" w:footer="720" w:gutter="0"/>
          <w:cols w:space="720"/>
        </w:sectPr>
      </w:pPr>
    </w:p>
    <w:p w14:paraId="20060F6B" w14:textId="77777777" w:rsidR="001F3DBB" w:rsidRDefault="007F3F95">
      <w:pPr>
        <w:pStyle w:val="BodyText"/>
        <w:spacing w:before="70"/>
        <w:ind w:right="1187"/>
      </w:pPr>
      <w:r>
        <w:lastRenderedPageBreak/>
        <w:t>were</w:t>
      </w:r>
      <w:r>
        <w:rPr>
          <w:spacing w:val="-8"/>
        </w:rPr>
        <w:t xml:space="preserve"> </w:t>
      </w:r>
      <w:r>
        <w:t>giving</w:t>
      </w:r>
      <w:r>
        <w:rPr>
          <w:spacing w:val="-6"/>
        </w:rPr>
        <w:t xml:space="preserve"> </w:t>
      </w:r>
      <w:r>
        <w:t>nothing</w:t>
      </w:r>
      <w:r>
        <w:rPr>
          <w:spacing w:val="-6"/>
        </w:rPr>
        <w:t xml:space="preserve"> </w:t>
      </w:r>
      <w:r>
        <w:t>away.</w:t>
      </w:r>
      <w:r>
        <w:rPr>
          <w:spacing w:val="-19"/>
        </w:rPr>
        <w:t xml:space="preserve"> </w:t>
      </w:r>
      <w:r>
        <w:t>Anne</w:t>
      </w:r>
      <w:r>
        <w:rPr>
          <w:spacing w:val="-5"/>
        </w:rPr>
        <w:t xml:space="preserve"> </w:t>
      </w:r>
      <w:r>
        <w:t>Protheroe</w:t>
      </w:r>
      <w:r>
        <w:rPr>
          <w:spacing w:val="-6"/>
        </w:rPr>
        <w:t xml:space="preserve"> </w:t>
      </w:r>
      <w:r>
        <w:t>told</w:t>
      </w:r>
      <w:r>
        <w:rPr>
          <w:spacing w:val="-6"/>
        </w:rPr>
        <w:t xml:space="preserve"> </w:t>
      </w:r>
      <w:r>
        <w:t>me</w:t>
      </w:r>
      <w:r>
        <w:rPr>
          <w:spacing w:val="-6"/>
        </w:rPr>
        <w:t xml:space="preserve"> </w:t>
      </w:r>
      <w:r>
        <w:t>afterwards</w:t>
      </w:r>
      <w:r>
        <w:rPr>
          <w:spacing w:val="-6"/>
        </w:rPr>
        <w:t xml:space="preserve"> </w:t>
      </w:r>
      <w:r>
        <w:t>that</w:t>
      </w:r>
      <w:r>
        <w:rPr>
          <w:spacing w:val="-6"/>
        </w:rPr>
        <w:t xml:space="preserve"> </w:t>
      </w:r>
      <w:r>
        <w:t>she</w:t>
      </w:r>
      <w:r>
        <w:rPr>
          <w:spacing w:val="-6"/>
        </w:rPr>
        <w:t xml:space="preserve"> </w:t>
      </w:r>
      <w:r>
        <w:t xml:space="preserve">had been told to suggest a slightly earlier period of time than 6.20 for her </w:t>
      </w:r>
      <w:r>
        <w:rPr>
          <w:spacing w:val="-2"/>
        </w:rPr>
        <w:t>visit.</w:t>
      </w:r>
    </w:p>
    <w:p w14:paraId="20060F6C" w14:textId="77777777" w:rsidR="001F3DBB" w:rsidRDefault="007F3F95">
      <w:pPr>
        <w:pStyle w:val="BodyText"/>
        <w:ind w:right="1187" w:firstLine="457"/>
      </w:pPr>
      <w:r>
        <w:t>Our</w:t>
      </w:r>
      <w:r>
        <w:rPr>
          <w:spacing w:val="-7"/>
        </w:rPr>
        <w:t xml:space="preserve"> </w:t>
      </w:r>
      <w:r>
        <w:t>maid,</w:t>
      </w:r>
      <w:r>
        <w:rPr>
          <w:spacing w:val="-5"/>
        </w:rPr>
        <w:t xml:space="preserve"> </w:t>
      </w:r>
      <w:r>
        <w:t>Mary,</w:t>
      </w:r>
      <w:r>
        <w:rPr>
          <w:spacing w:val="-5"/>
        </w:rPr>
        <w:t xml:space="preserve"> </w:t>
      </w:r>
      <w:r>
        <w:t>was</w:t>
      </w:r>
      <w:r>
        <w:rPr>
          <w:spacing w:val="-5"/>
        </w:rPr>
        <w:t xml:space="preserve"> </w:t>
      </w:r>
      <w:r>
        <w:t>the</w:t>
      </w:r>
      <w:r>
        <w:rPr>
          <w:spacing w:val="-5"/>
        </w:rPr>
        <w:t xml:space="preserve"> </w:t>
      </w:r>
      <w:r>
        <w:t>next</w:t>
      </w:r>
      <w:r>
        <w:rPr>
          <w:spacing w:val="-5"/>
        </w:rPr>
        <w:t xml:space="preserve"> </w:t>
      </w:r>
      <w:r>
        <w:t>witness,</w:t>
      </w:r>
      <w:r>
        <w:rPr>
          <w:spacing w:val="-5"/>
        </w:rPr>
        <w:t xml:space="preserve"> </w:t>
      </w:r>
      <w:r>
        <w:t>and</w:t>
      </w:r>
      <w:r>
        <w:rPr>
          <w:spacing w:val="-5"/>
        </w:rPr>
        <w:t xml:space="preserve"> </w:t>
      </w:r>
      <w:r>
        <w:t>proved</w:t>
      </w:r>
      <w:r>
        <w:rPr>
          <w:spacing w:val="-5"/>
        </w:rPr>
        <w:t xml:space="preserve"> </w:t>
      </w:r>
      <w:r>
        <w:t>a</w:t>
      </w:r>
      <w:r>
        <w:rPr>
          <w:spacing w:val="-5"/>
        </w:rPr>
        <w:t xml:space="preserve"> </w:t>
      </w:r>
      <w:r>
        <w:t>somewhat</w:t>
      </w:r>
      <w:r>
        <w:rPr>
          <w:spacing w:val="-5"/>
        </w:rPr>
        <w:t xml:space="preserve"> </w:t>
      </w:r>
      <w:r>
        <w:t>truculent one. She hadn’t heard anything, and didn’t want to hear anything. It wasn’t as though gentlemen who came to see the Vicar usually got shot. They didn’t. She’d got her own jobs to look after. Colonel Protheroe had arrived at a quarter past six exactly. No, she didn’t look at the clock. She heard the church chime after she had shown him into the study. She didn’t hear any shot. If there had been a shot she’d have heard it.</w:t>
      </w:r>
      <w:r>
        <w:rPr>
          <w:spacing w:val="-4"/>
        </w:rPr>
        <w:t xml:space="preserve"> </w:t>
      </w:r>
      <w:r>
        <w:t>Well, of course, she knew there</w:t>
      </w:r>
      <w:r>
        <w:rPr>
          <w:spacing w:val="-1"/>
        </w:rPr>
        <w:t xml:space="preserve"> </w:t>
      </w:r>
      <w:r>
        <w:t>must</w:t>
      </w:r>
      <w:r>
        <w:rPr>
          <w:spacing w:val="-1"/>
        </w:rPr>
        <w:t xml:space="preserve"> </w:t>
      </w:r>
      <w:r>
        <w:t>have</w:t>
      </w:r>
      <w:r>
        <w:rPr>
          <w:spacing w:val="-1"/>
        </w:rPr>
        <w:t xml:space="preserve"> </w:t>
      </w:r>
      <w:r>
        <w:t>been</w:t>
      </w:r>
      <w:r>
        <w:rPr>
          <w:spacing w:val="-1"/>
        </w:rPr>
        <w:t xml:space="preserve"> </w:t>
      </w:r>
      <w:r>
        <w:t>a</w:t>
      </w:r>
      <w:r>
        <w:rPr>
          <w:spacing w:val="-1"/>
        </w:rPr>
        <w:t xml:space="preserve"> </w:t>
      </w:r>
      <w:r>
        <w:t>shot,</w:t>
      </w:r>
      <w:r>
        <w:rPr>
          <w:spacing w:val="-1"/>
        </w:rPr>
        <w:t xml:space="preserve"> </w:t>
      </w:r>
      <w:r>
        <w:t>since</w:t>
      </w:r>
      <w:r>
        <w:rPr>
          <w:spacing w:val="-1"/>
        </w:rPr>
        <w:t xml:space="preserve"> </w:t>
      </w:r>
      <w:r>
        <w:t>the</w:t>
      </w:r>
      <w:r>
        <w:rPr>
          <w:spacing w:val="-1"/>
        </w:rPr>
        <w:t xml:space="preserve"> </w:t>
      </w:r>
      <w:r>
        <w:t>gentleman</w:t>
      </w:r>
      <w:r>
        <w:rPr>
          <w:spacing w:val="-1"/>
        </w:rPr>
        <w:t xml:space="preserve"> </w:t>
      </w:r>
      <w:r>
        <w:t>wa</w:t>
      </w:r>
      <w:r>
        <w:t>s</w:t>
      </w:r>
      <w:r>
        <w:rPr>
          <w:spacing w:val="-1"/>
        </w:rPr>
        <w:t xml:space="preserve"> </w:t>
      </w:r>
      <w:r>
        <w:t>found</w:t>
      </w:r>
      <w:r>
        <w:rPr>
          <w:spacing w:val="-1"/>
        </w:rPr>
        <w:t xml:space="preserve"> </w:t>
      </w:r>
      <w:r>
        <w:t>shot</w:t>
      </w:r>
      <w:r>
        <w:rPr>
          <w:spacing w:val="-1"/>
        </w:rPr>
        <w:t xml:space="preserve"> </w:t>
      </w:r>
      <w:r>
        <w:t>–</w:t>
      </w:r>
      <w:r>
        <w:rPr>
          <w:spacing w:val="-1"/>
        </w:rPr>
        <w:t xml:space="preserve"> </w:t>
      </w:r>
      <w:r>
        <w:t>but</w:t>
      </w:r>
      <w:r>
        <w:rPr>
          <w:spacing w:val="-1"/>
        </w:rPr>
        <w:t xml:space="preserve"> </w:t>
      </w:r>
      <w:r>
        <w:t>there it was. She hadn’t heard it.</w:t>
      </w:r>
    </w:p>
    <w:p w14:paraId="20060F6D" w14:textId="77777777" w:rsidR="001F3DBB" w:rsidRDefault="007F3F95">
      <w:pPr>
        <w:pStyle w:val="BodyText"/>
        <w:ind w:right="1187" w:firstLine="457"/>
      </w:pPr>
      <w:r>
        <w:t>The</w:t>
      </w:r>
      <w:r>
        <w:rPr>
          <w:spacing w:val="-3"/>
        </w:rPr>
        <w:t xml:space="preserve"> </w:t>
      </w:r>
      <w:r>
        <w:t>coroner</w:t>
      </w:r>
      <w:r>
        <w:rPr>
          <w:spacing w:val="-3"/>
        </w:rPr>
        <w:t xml:space="preserve"> </w:t>
      </w:r>
      <w:r>
        <w:t>did</w:t>
      </w:r>
      <w:r>
        <w:rPr>
          <w:spacing w:val="-3"/>
        </w:rPr>
        <w:t xml:space="preserve"> </w:t>
      </w:r>
      <w:r>
        <w:t>not</w:t>
      </w:r>
      <w:r>
        <w:rPr>
          <w:spacing w:val="-3"/>
        </w:rPr>
        <w:t xml:space="preserve"> </w:t>
      </w:r>
      <w:r>
        <w:t>press</w:t>
      </w:r>
      <w:r>
        <w:rPr>
          <w:spacing w:val="-3"/>
        </w:rPr>
        <w:t xml:space="preserve"> </w:t>
      </w:r>
      <w:r>
        <w:t>the</w:t>
      </w:r>
      <w:r>
        <w:rPr>
          <w:spacing w:val="-3"/>
        </w:rPr>
        <w:t xml:space="preserve"> </w:t>
      </w:r>
      <w:r>
        <w:t>point.</w:t>
      </w:r>
      <w:r>
        <w:rPr>
          <w:spacing w:val="-3"/>
        </w:rPr>
        <w:t xml:space="preserve"> </w:t>
      </w:r>
      <w:r>
        <w:t>I</w:t>
      </w:r>
      <w:r>
        <w:rPr>
          <w:spacing w:val="-3"/>
        </w:rPr>
        <w:t xml:space="preserve"> </w:t>
      </w:r>
      <w:r>
        <w:t>realized</w:t>
      </w:r>
      <w:r>
        <w:rPr>
          <w:spacing w:val="-3"/>
        </w:rPr>
        <w:t xml:space="preserve"> </w:t>
      </w:r>
      <w:r>
        <w:t>that</w:t>
      </w:r>
      <w:r>
        <w:rPr>
          <w:spacing w:val="-3"/>
        </w:rPr>
        <w:t xml:space="preserve"> </w:t>
      </w:r>
      <w:r>
        <w:t>he</w:t>
      </w:r>
      <w:r>
        <w:rPr>
          <w:spacing w:val="-3"/>
        </w:rPr>
        <w:t xml:space="preserve"> </w:t>
      </w:r>
      <w:r>
        <w:t>and</w:t>
      </w:r>
      <w:r>
        <w:rPr>
          <w:spacing w:val="-3"/>
        </w:rPr>
        <w:t xml:space="preserve"> </w:t>
      </w:r>
      <w:r>
        <w:t>Colonel Melchett were working in agreement.</w:t>
      </w:r>
    </w:p>
    <w:p w14:paraId="20060F6E" w14:textId="77777777" w:rsidR="001F3DBB" w:rsidRDefault="007F3F95">
      <w:pPr>
        <w:pStyle w:val="BodyText"/>
        <w:ind w:right="1187" w:firstLine="457"/>
      </w:pPr>
      <w:r>
        <w:t>Mrs Lestrange had been subpoenaed to give evidence, but a medical certificate,</w:t>
      </w:r>
      <w:r>
        <w:rPr>
          <w:spacing w:val="-4"/>
        </w:rPr>
        <w:t xml:space="preserve"> </w:t>
      </w:r>
      <w:r>
        <w:t>signed</w:t>
      </w:r>
      <w:r>
        <w:rPr>
          <w:spacing w:val="-4"/>
        </w:rPr>
        <w:t xml:space="preserve"> </w:t>
      </w:r>
      <w:r>
        <w:t>by</w:t>
      </w:r>
      <w:r>
        <w:rPr>
          <w:spacing w:val="-4"/>
        </w:rPr>
        <w:t xml:space="preserve"> </w:t>
      </w:r>
      <w:r>
        <w:t>Dr</w:t>
      </w:r>
      <w:r>
        <w:rPr>
          <w:spacing w:val="-4"/>
        </w:rPr>
        <w:t xml:space="preserve"> </w:t>
      </w:r>
      <w:r>
        <w:t>Haydock,</w:t>
      </w:r>
      <w:r>
        <w:rPr>
          <w:spacing w:val="-4"/>
        </w:rPr>
        <w:t xml:space="preserve"> </w:t>
      </w:r>
      <w:r>
        <w:t>was</w:t>
      </w:r>
      <w:r>
        <w:rPr>
          <w:spacing w:val="-4"/>
        </w:rPr>
        <w:t xml:space="preserve"> </w:t>
      </w:r>
      <w:r>
        <w:t>produced</w:t>
      </w:r>
      <w:r>
        <w:rPr>
          <w:spacing w:val="-4"/>
        </w:rPr>
        <w:t xml:space="preserve"> </w:t>
      </w:r>
      <w:r>
        <w:t>saying</w:t>
      </w:r>
      <w:r>
        <w:rPr>
          <w:spacing w:val="-4"/>
        </w:rPr>
        <w:t xml:space="preserve"> </w:t>
      </w:r>
      <w:r>
        <w:t>she</w:t>
      </w:r>
      <w:r>
        <w:rPr>
          <w:spacing w:val="-4"/>
        </w:rPr>
        <w:t xml:space="preserve"> </w:t>
      </w:r>
      <w:r>
        <w:t>was</w:t>
      </w:r>
      <w:r>
        <w:rPr>
          <w:spacing w:val="-4"/>
        </w:rPr>
        <w:t xml:space="preserve"> </w:t>
      </w:r>
      <w:r>
        <w:t>too</w:t>
      </w:r>
      <w:r>
        <w:rPr>
          <w:spacing w:val="-4"/>
        </w:rPr>
        <w:t xml:space="preserve"> </w:t>
      </w:r>
      <w:r>
        <w:t>ill</w:t>
      </w:r>
      <w:r>
        <w:rPr>
          <w:spacing w:val="-4"/>
        </w:rPr>
        <w:t xml:space="preserve"> </w:t>
      </w:r>
      <w:r>
        <w:t xml:space="preserve">to </w:t>
      </w:r>
      <w:r>
        <w:rPr>
          <w:spacing w:val="-2"/>
        </w:rPr>
        <w:t>attend.</w:t>
      </w:r>
    </w:p>
    <w:p w14:paraId="20060F6F" w14:textId="77777777" w:rsidR="001F3DBB" w:rsidRDefault="007F3F95">
      <w:pPr>
        <w:pStyle w:val="BodyText"/>
        <w:ind w:left="1997"/>
      </w:pPr>
      <w:r>
        <w:t xml:space="preserve">There was only one other witness, a somewhat doddering old </w:t>
      </w:r>
      <w:r>
        <w:rPr>
          <w:spacing w:val="-2"/>
        </w:rPr>
        <w:t>woman.</w:t>
      </w:r>
    </w:p>
    <w:p w14:paraId="20060F70" w14:textId="77777777" w:rsidR="001F3DBB" w:rsidRDefault="007F3F95">
      <w:pPr>
        <w:pStyle w:val="BodyText"/>
        <w:spacing w:before="0"/>
      </w:pPr>
      <w:r>
        <w:t>The</w:t>
      </w:r>
      <w:r>
        <w:rPr>
          <w:spacing w:val="-2"/>
        </w:rPr>
        <w:t xml:space="preserve"> </w:t>
      </w:r>
      <w:r>
        <w:t>one who,</w:t>
      </w:r>
      <w:r>
        <w:rPr>
          <w:spacing w:val="-1"/>
        </w:rPr>
        <w:t xml:space="preserve"> </w:t>
      </w:r>
      <w:r>
        <w:t>in</w:t>
      </w:r>
      <w:r>
        <w:rPr>
          <w:spacing w:val="-1"/>
        </w:rPr>
        <w:t xml:space="preserve"> </w:t>
      </w:r>
      <w:r>
        <w:t>Slack’s phrase,</w:t>
      </w:r>
      <w:r>
        <w:rPr>
          <w:spacing w:val="-1"/>
        </w:rPr>
        <w:t xml:space="preserve"> </w:t>
      </w:r>
      <w:r>
        <w:t>‘did</w:t>
      </w:r>
      <w:r>
        <w:rPr>
          <w:spacing w:val="-1"/>
        </w:rPr>
        <w:t xml:space="preserve"> </w:t>
      </w:r>
      <w:r>
        <w:t>for’</w:t>
      </w:r>
      <w:r>
        <w:rPr>
          <w:spacing w:val="-23"/>
        </w:rPr>
        <w:t xml:space="preserve"> </w:t>
      </w:r>
      <w:r>
        <w:t xml:space="preserve">Lawrence </w:t>
      </w:r>
      <w:r>
        <w:rPr>
          <w:spacing w:val="-2"/>
        </w:rPr>
        <w:t>Redding.</w:t>
      </w:r>
    </w:p>
    <w:p w14:paraId="20060F71" w14:textId="77777777" w:rsidR="001F3DBB" w:rsidRDefault="007F3F95">
      <w:pPr>
        <w:pStyle w:val="BodyText"/>
        <w:ind w:right="1281" w:firstLine="457"/>
      </w:pPr>
      <w:r>
        <w:t>Mrs</w:t>
      </w:r>
      <w:r>
        <w:rPr>
          <w:spacing w:val="-12"/>
        </w:rPr>
        <w:t xml:space="preserve"> </w:t>
      </w:r>
      <w:r>
        <w:t>Archer was shown the pistol and recognized it as the one she had seen in Mr Redding’s sitting-room ‘over against the bookcase, he kept it, lying</w:t>
      </w:r>
      <w:r>
        <w:rPr>
          <w:spacing w:val="-9"/>
        </w:rPr>
        <w:t xml:space="preserve"> </w:t>
      </w:r>
      <w:r>
        <w:t>about.’</w:t>
      </w:r>
      <w:r>
        <w:rPr>
          <w:spacing w:val="-23"/>
        </w:rPr>
        <w:t xml:space="preserve"> </w:t>
      </w:r>
      <w:r>
        <w:t>She</w:t>
      </w:r>
      <w:r>
        <w:rPr>
          <w:spacing w:val="-6"/>
        </w:rPr>
        <w:t xml:space="preserve"> </w:t>
      </w:r>
      <w:r>
        <w:t>had</w:t>
      </w:r>
      <w:r>
        <w:rPr>
          <w:spacing w:val="-6"/>
        </w:rPr>
        <w:t xml:space="preserve"> </w:t>
      </w:r>
      <w:r>
        <w:t>last</w:t>
      </w:r>
      <w:r>
        <w:rPr>
          <w:spacing w:val="-6"/>
        </w:rPr>
        <w:t xml:space="preserve"> </w:t>
      </w:r>
      <w:r>
        <w:t>seen</w:t>
      </w:r>
      <w:r>
        <w:rPr>
          <w:spacing w:val="-6"/>
        </w:rPr>
        <w:t xml:space="preserve"> </w:t>
      </w:r>
      <w:r>
        <w:t>it</w:t>
      </w:r>
      <w:r>
        <w:rPr>
          <w:spacing w:val="-6"/>
        </w:rPr>
        <w:t xml:space="preserve"> </w:t>
      </w:r>
      <w:r>
        <w:t>on</w:t>
      </w:r>
      <w:r>
        <w:rPr>
          <w:spacing w:val="-6"/>
        </w:rPr>
        <w:t xml:space="preserve"> </w:t>
      </w:r>
      <w:r>
        <w:t>the</w:t>
      </w:r>
      <w:r>
        <w:rPr>
          <w:spacing w:val="-6"/>
        </w:rPr>
        <w:t xml:space="preserve"> </w:t>
      </w:r>
      <w:r>
        <w:t>day</w:t>
      </w:r>
      <w:r>
        <w:rPr>
          <w:spacing w:val="-6"/>
        </w:rPr>
        <w:t xml:space="preserve"> </w:t>
      </w:r>
      <w:r>
        <w:t>of</w:t>
      </w:r>
      <w:r>
        <w:rPr>
          <w:spacing w:val="-6"/>
        </w:rPr>
        <w:t xml:space="preserve"> </w:t>
      </w:r>
      <w:r>
        <w:t>the</w:t>
      </w:r>
      <w:r>
        <w:rPr>
          <w:spacing w:val="-6"/>
        </w:rPr>
        <w:t xml:space="preserve"> </w:t>
      </w:r>
      <w:r>
        <w:t>murder.</w:t>
      </w:r>
      <w:r>
        <w:rPr>
          <w:spacing w:val="-17"/>
        </w:rPr>
        <w:t xml:space="preserve"> </w:t>
      </w:r>
      <w:r>
        <w:t>Yes</w:t>
      </w:r>
      <w:r>
        <w:rPr>
          <w:spacing w:val="-6"/>
        </w:rPr>
        <w:t xml:space="preserve"> </w:t>
      </w:r>
      <w:r>
        <w:t>–</w:t>
      </w:r>
      <w:r>
        <w:rPr>
          <w:spacing w:val="-6"/>
        </w:rPr>
        <w:t xml:space="preserve"> </w:t>
      </w:r>
      <w:r>
        <w:t>in</w:t>
      </w:r>
      <w:r>
        <w:rPr>
          <w:spacing w:val="-6"/>
        </w:rPr>
        <w:t xml:space="preserve"> </w:t>
      </w:r>
      <w:r>
        <w:t>answer to a further question – she was quite sure it was there at lunch time on Thursday – quarter to one when she left.</w:t>
      </w:r>
    </w:p>
    <w:p w14:paraId="20060F72" w14:textId="77777777" w:rsidR="001F3DBB" w:rsidRDefault="007F3F95">
      <w:pPr>
        <w:pStyle w:val="BodyText"/>
        <w:ind w:right="1187" w:firstLine="457"/>
      </w:pPr>
      <w:r>
        <w:t>I remembered what the Inspector had told me, and I was mildly surprised.</w:t>
      </w:r>
      <w:r>
        <w:rPr>
          <w:spacing w:val="-5"/>
        </w:rPr>
        <w:t xml:space="preserve"> </w:t>
      </w:r>
      <w:r>
        <w:t>However</w:t>
      </w:r>
      <w:r>
        <w:rPr>
          <w:spacing w:val="-5"/>
        </w:rPr>
        <w:t xml:space="preserve"> </w:t>
      </w:r>
      <w:r>
        <w:t>vague</w:t>
      </w:r>
      <w:r>
        <w:rPr>
          <w:spacing w:val="-5"/>
        </w:rPr>
        <w:t xml:space="preserve"> </w:t>
      </w:r>
      <w:r>
        <w:t>she</w:t>
      </w:r>
      <w:r>
        <w:rPr>
          <w:spacing w:val="-5"/>
        </w:rPr>
        <w:t xml:space="preserve"> </w:t>
      </w:r>
      <w:r>
        <w:t>might</w:t>
      </w:r>
      <w:r>
        <w:rPr>
          <w:spacing w:val="-5"/>
        </w:rPr>
        <w:t xml:space="preserve"> </w:t>
      </w:r>
      <w:r>
        <w:t>have</w:t>
      </w:r>
      <w:r>
        <w:rPr>
          <w:spacing w:val="-5"/>
        </w:rPr>
        <w:t xml:space="preserve"> </w:t>
      </w:r>
      <w:r>
        <w:t>been</w:t>
      </w:r>
      <w:r>
        <w:rPr>
          <w:spacing w:val="-5"/>
        </w:rPr>
        <w:t xml:space="preserve"> </w:t>
      </w:r>
      <w:r>
        <w:t>when</w:t>
      </w:r>
      <w:r>
        <w:rPr>
          <w:spacing w:val="-5"/>
        </w:rPr>
        <w:t xml:space="preserve"> </w:t>
      </w:r>
      <w:r>
        <w:t>he</w:t>
      </w:r>
      <w:r>
        <w:rPr>
          <w:spacing w:val="-5"/>
        </w:rPr>
        <w:t xml:space="preserve"> </w:t>
      </w:r>
      <w:r>
        <w:t>questioned</w:t>
      </w:r>
      <w:r>
        <w:rPr>
          <w:spacing w:val="-5"/>
        </w:rPr>
        <w:t xml:space="preserve"> </w:t>
      </w:r>
      <w:r>
        <w:t>her,</w:t>
      </w:r>
      <w:r>
        <w:rPr>
          <w:spacing w:val="-5"/>
        </w:rPr>
        <w:t xml:space="preserve"> </w:t>
      </w:r>
      <w:r>
        <w:t>she was quite positive about it now.</w:t>
      </w:r>
    </w:p>
    <w:p w14:paraId="20060F73" w14:textId="77777777" w:rsidR="001F3DBB" w:rsidRDefault="007F3F95">
      <w:pPr>
        <w:pStyle w:val="BodyText"/>
        <w:ind w:right="1187" w:firstLine="457"/>
      </w:pPr>
      <w:r>
        <w:t>The</w:t>
      </w:r>
      <w:r>
        <w:rPr>
          <w:spacing w:val="-4"/>
        </w:rPr>
        <w:t xml:space="preserve"> </w:t>
      </w:r>
      <w:r>
        <w:t>coroner</w:t>
      </w:r>
      <w:r>
        <w:rPr>
          <w:spacing w:val="-4"/>
        </w:rPr>
        <w:t xml:space="preserve"> </w:t>
      </w:r>
      <w:r>
        <w:t>summed</w:t>
      </w:r>
      <w:r>
        <w:rPr>
          <w:spacing w:val="-4"/>
        </w:rPr>
        <w:t xml:space="preserve"> </w:t>
      </w:r>
      <w:r>
        <w:t>up</w:t>
      </w:r>
      <w:r>
        <w:rPr>
          <w:spacing w:val="-4"/>
        </w:rPr>
        <w:t xml:space="preserve"> </w:t>
      </w:r>
      <w:r>
        <w:t>in</w:t>
      </w:r>
      <w:r>
        <w:rPr>
          <w:spacing w:val="-4"/>
        </w:rPr>
        <w:t xml:space="preserve"> </w:t>
      </w:r>
      <w:r>
        <w:t>a</w:t>
      </w:r>
      <w:r>
        <w:rPr>
          <w:spacing w:val="-4"/>
        </w:rPr>
        <w:t xml:space="preserve"> </w:t>
      </w:r>
      <w:r>
        <w:t>negative</w:t>
      </w:r>
      <w:r>
        <w:rPr>
          <w:spacing w:val="-4"/>
        </w:rPr>
        <w:t xml:space="preserve"> </w:t>
      </w:r>
      <w:r>
        <w:t>manner,</w:t>
      </w:r>
      <w:r>
        <w:rPr>
          <w:spacing w:val="-4"/>
        </w:rPr>
        <w:t xml:space="preserve"> </w:t>
      </w:r>
      <w:r>
        <w:t>but</w:t>
      </w:r>
      <w:r>
        <w:rPr>
          <w:spacing w:val="-4"/>
        </w:rPr>
        <w:t xml:space="preserve"> </w:t>
      </w:r>
      <w:r>
        <w:t>with</w:t>
      </w:r>
      <w:r>
        <w:rPr>
          <w:spacing w:val="-4"/>
        </w:rPr>
        <w:t xml:space="preserve"> </w:t>
      </w:r>
      <w:r>
        <w:t>a</w:t>
      </w:r>
      <w:r>
        <w:rPr>
          <w:spacing w:val="-4"/>
        </w:rPr>
        <w:t xml:space="preserve"> </w:t>
      </w:r>
      <w:r>
        <w:t>good</w:t>
      </w:r>
      <w:r>
        <w:rPr>
          <w:spacing w:val="-4"/>
        </w:rPr>
        <w:t xml:space="preserve"> </w:t>
      </w:r>
      <w:r>
        <w:t>deal</w:t>
      </w:r>
      <w:r>
        <w:rPr>
          <w:spacing w:val="-4"/>
        </w:rPr>
        <w:t xml:space="preserve"> </w:t>
      </w:r>
      <w:r>
        <w:t>of firmness. The verdict was given almost immediately:</w:t>
      </w:r>
    </w:p>
    <w:p w14:paraId="20060F74" w14:textId="77777777" w:rsidR="001F3DBB" w:rsidRDefault="007F3F95">
      <w:pPr>
        <w:pStyle w:val="BodyText"/>
        <w:ind w:left="1997"/>
      </w:pPr>
      <w:r>
        <w:t xml:space="preserve">Murder by Person or Persons </w:t>
      </w:r>
      <w:r>
        <w:rPr>
          <w:spacing w:val="-2"/>
        </w:rPr>
        <w:t>unknown.</w:t>
      </w:r>
    </w:p>
    <w:p w14:paraId="20060F75" w14:textId="77777777" w:rsidR="001F3DBB" w:rsidRDefault="001F3DBB">
      <w:pPr>
        <w:pStyle w:val="BodyText"/>
        <w:sectPr w:rsidR="001F3DBB">
          <w:pgSz w:w="12240" w:h="15840"/>
          <w:pgMar w:top="1360" w:right="360" w:bottom="280" w:left="0" w:header="720" w:footer="720" w:gutter="0"/>
          <w:cols w:space="720"/>
        </w:sectPr>
      </w:pPr>
    </w:p>
    <w:p w14:paraId="20060F76" w14:textId="77777777" w:rsidR="001F3DBB" w:rsidRDefault="007F3F95">
      <w:pPr>
        <w:pStyle w:val="BodyText"/>
        <w:spacing w:before="70"/>
        <w:ind w:right="1281" w:firstLine="457"/>
      </w:pPr>
      <w:r>
        <w:lastRenderedPageBreak/>
        <w:t>As I left the room I was aware of a small army of young men with bright, alert faces and a kind of superficial resemblance to each other. Several of them were already known to me by sight as having haunted the Vicarage</w:t>
      </w:r>
      <w:r>
        <w:rPr>
          <w:spacing w:val="-1"/>
        </w:rPr>
        <w:t xml:space="preserve"> </w:t>
      </w:r>
      <w:r>
        <w:t>the</w:t>
      </w:r>
      <w:r>
        <w:rPr>
          <w:spacing w:val="-1"/>
        </w:rPr>
        <w:t xml:space="preserve"> </w:t>
      </w:r>
      <w:r>
        <w:t>last</w:t>
      </w:r>
      <w:r>
        <w:rPr>
          <w:spacing w:val="-1"/>
        </w:rPr>
        <w:t xml:space="preserve"> </w:t>
      </w:r>
      <w:r>
        <w:t>few</w:t>
      </w:r>
      <w:r>
        <w:rPr>
          <w:spacing w:val="-1"/>
        </w:rPr>
        <w:t xml:space="preserve"> </w:t>
      </w:r>
      <w:r>
        <w:t>days.</w:t>
      </w:r>
      <w:r>
        <w:rPr>
          <w:spacing w:val="-1"/>
        </w:rPr>
        <w:t xml:space="preserve"> </w:t>
      </w:r>
      <w:r>
        <w:t>Seeking</w:t>
      </w:r>
      <w:r>
        <w:rPr>
          <w:spacing w:val="-1"/>
        </w:rPr>
        <w:t xml:space="preserve"> </w:t>
      </w:r>
      <w:r>
        <w:t>to</w:t>
      </w:r>
      <w:r>
        <w:rPr>
          <w:spacing w:val="-1"/>
        </w:rPr>
        <w:t xml:space="preserve"> </w:t>
      </w:r>
      <w:r>
        <w:t>escape,</w:t>
      </w:r>
      <w:r>
        <w:rPr>
          <w:spacing w:val="-1"/>
        </w:rPr>
        <w:t xml:space="preserve"> </w:t>
      </w:r>
      <w:r>
        <w:t>I</w:t>
      </w:r>
      <w:r>
        <w:rPr>
          <w:spacing w:val="-1"/>
        </w:rPr>
        <w:t xml:space="preserve"> </w:t>
      </w:r>
      <w:r>
        <w:t>plunged</w:t>
      </w:r>
      <w:r>
        <w:rPr>
          <w:spacing w:val="-1"/>
        </w:rPr>
        <w:t xml:space="preserve"> </w:t>
      </w:r>
      <w:r>
        <w:t>back</w:t>
      </w:r>
      <w:r>
        <w:rPr>
          <w:spacing w:val="-1"/>
        </w:rPr>
        <w:t xml:space="preserve"> </w:t>
      </w:r>
      <w:r>
        <w:t>into</w:t>
      </w:r>
      <w:r>
        <w:rPr>
          <w:spacing w:val="-1"/>
        </w:rPr>
        <w:t xml:space="preserve"> </w:t>
      </w:r>
      <w:r>
        <w:t>the</w:t>
      </w:r>
      <w:r>
        <w:rPr>
          <w:spacing w:val="-1"/>
        </w:rPr>
        <w:t xml:space="preserve"> </w:t>
      </w:r>
      <w:r>
        <w:t>Blue Boar</w:t>
      </w:r>
      <w:r>
        <w:rPr>
          <w:spacing w:val="-4"/>
        </w:rPr>
        <w:t xml:space="preserve"> </w:t>
      </w:r>
      <w:r>
        <w:t>and</w:t>
      </w:r>
      <w:r>
        <w:rPr>
          <w:spacing w:val="-4"/>
        </w:rPr>
        <w:t xml:space="preserve"> </w:t>
      </w:r>
      <w:r>
        <w:t>was</w:t>
      </w:r>
      <w:r>
        <w:rPr>
          <w:spacing w:val="-4"/>
        </w:rPr>
        <w:t xml:space="preserve"> </w:t>
      </w:r>
      <w:r>
        <w:t>lucky</w:t>
      </w:r>
      <w:r>
        <w:rPr>
          <w:spacing w:val="-4"/>
        </w:rPr>
        <w:t xml:space="preserve"> </w:t>
      </w:r>
      <w:r>
        <w:t>enough</w:t>
      </w:r>
      <w:r>
        <w:rPr>
          <w:spacing w:val="-4"/>
        </w:rPr>
        <w:t xml:space="preserve"> </w:t>
      </w:r>
      <w:r>
        <w:t>to</w:t>
      </w:r>
      <w:r>
        <w:rPr>
          <w:spacing w:val="-4"/>
        </w:rPr>
        <w:t xml:space="preserve"> </w:t>
      </w:r>
      <w:r>
        <w:t>run</w:t>
      </w:r>
      <w:r>
        <w:rPr>
          <w:spacing w:val="-4"/>
        </w:rPr>
        <w:t xml:space="preserve"> </w:t>
      </w:r>
      <w:r>
        <w:t>straight</w:t>
      </w:r>
      <w:r>
        <w:rPr>
          <w:spacing w:val="-4"/>
        </w:rPr>
        <w:t xml:space="preserve"> </w:t>
      </w:r>
      <w:r>
        <w:t>into</w:t>
      </w:r>
      <w:r>
        <w:rPr>
          <w:spacing w:val="-4"/>
        </w:rPr>
        <w:t xml:space="preserve"> </w:t>
      </w:r>
      <w:r>
        <w:t>the</w:t>
      </w:r>
      <w:r>
        <w:rPr>
          <w:spacing w:val="-4"/>
        </w:rPr>
        <w:t xml:space="preserve"> </w:t>
      </w:r>
      <w:r>
        <w:t>archaeologist,</w:t>
      </w:r>
      <w:r>
        <w:rPr>
          <w:spacing w:val="-4"/>
        </w:rPr>
        <w:t xml:space="preserve"> </w:t>
      </w:r>
      <w:r>
        <w:t>Dr</w:t>
      </w:r>
      <w:r>
        <w:rPr>
          <w:spacing w:val="-4"/>
        </w:rPr>
        <w:t xml:space="preserve"> </w:t>
      </w:r>
      <w:r>
        <w:t>Stone. I clutched at him without ceremony.</w:t>
      </w:r>
    </w:p>
    <w:p w14:paraId="20060F77" w14:textId="77777777" w:rsidR="001F3DBB" w:rsidRDefault="007F3F95">
      <w:pPr>
        <w:pStyle w:val="BodyText"/>
        <w:ind w:right="1187" w:firstLine="457"/>
      </w:pPr>
      <w:r>
        <w:t>‘Journalists,’</w:t>
      </w:r>
      <w:r>
        <w:rPr>
          <w:spacing w:val="-23"/>
        </w:rPr>
        <w:t xml:space="preserve"> </w:t>
      </w:r>
      <w:r>
        <w:t>I</w:t>
      </w:r>
      <w:r>
        <w:rPr>
          <w:spacing w:val="-10"/>
        </w:rPr>
        <w:t xml:space="preserve"> </w:t>
      </w:r>
      <w:r>
        <w:t>said</w:t>
      </w:r>
      <w:r>
        <w:rPr>
          <w:spacing w:val="-6"/>
        </w:rPr>
        <w:t xml:space="preserve"> </w:t>
      </w:r>
      <w:r>
        <w:t>briefly</w:t>
      </w:r>
      <w:r>
        <w:rPr>
          <w:spacing w:val="-6"/>
        </w:rPr>
        <w:t xml:space="preserve"> </w:t>
      </w:r>
      <w:r>
        <w:t>and</w:t>
      </w:r>
      <w:r>
        <w:rPr>
          <w:spacing w:val="-6"/>
        </w:rPr>
        <w:t xml:space="preserve"> </w:t>
      </w:r>
      <w:r>
        <w:t>expressively.</w:t>
      </w:r>
      <w:r>
        <w:rPr>
          <w:spacing w:val="-6"/>
        </w:rPr>
        <w:t xml:space="preserve"> </w:t>
      </w:r>
      <w:r>
        <w:t>‘If</w:t>
      </w:r>
      <w:r>
        <w:rPr>
          <w:spacing w:val="-6"/>
        </w:rPr>
        <w:t xml:space="preserve"> </w:t>
      </w:r>
      <w:r>
        <w:t>you</w:t>
      </w:r>
      <w:r>
        <w:rPr>
          <w:spacing w:val="-6"/>
        </w:rPr>
        <w:t xml:space="preserve"> </w:t>
      </w:r>
      <w:r>
        <w:t>could</w:t>
      </w:r>
      <w:r>
        <w:rPr>
          <w:spacing w:val="-6"/>
        </w:rPr>
        <w:t xml:space="preserve"> </w:t>
      </w:r>
      <w:r>
        <w:t>deliver</w:t>
      </w:r>
      <w:r>
        <w:rPr>
          <w:spacing w:val="-6"/>
        </w:rPr>
        <w:t xml:space="preserve"> </w:t>
      </w:r>
      <w:r>
        <w:t>me from their clutches?’</w:t>
      </w:r>
    </w:p>
    <w:p w14:paraId="20060F78" w14:textId="77777777" w:rsidR="001F3DBB" w:rsidRDefault="007F3F95">
      <w:pPr>
        <w:pStyle w:val="BodyText"/>
        <w:ind w:left="1997"/>
      </w:pPr>
      <w:r>
        <w:t>‘Why,</w:t>
      </w:r>
      <w:r>
        <w:rPr>
          <w:spacing w:val="-6"/>
        </w:rPr>
        <w:t xml:space="preserve"> </w:t>
      </w:r>
      <w:r>
        <w:t>certainly,</w:t>
      </w:r>
      <w:r>
        <w:rPr>
          <w:spacing w:val="-6"/>
        </w:rPr>
        <w:t xml:space="preserve"> </w:t>
      </w:r>
      <w:r>
        <w:t>Mr</w:t>
      </w:r>
      <w:r>
        <w:rPr>
          <w:spacing w:val="-6"/>
        </w:rPr>
        <w:t xml:space="preserve"> </w:t>
      </w:r>
      <w:r>
        <w:t>Clement.</w:t>
      </w:r>
      <w:r>
        <w:rPr>
          <w:spacing w:val="-5"/>
        </w:rPr>
        <w:t xml:space="preserve"> </w:t>
      </w:r>
      <w:r>
        <w:t>Come</w:t>
      </w:r>
      <w:r>
        <w:rPr>
          <w:spacing w:val="-6"/>
        </w:rPr>
        <w:t xml:space="preserve"> </w:t>
      </w:r>
      <w:r>
        <w:t>upstairs</w:t>
      </w:r>
      <w:r>
        <w:rPr>
          <w:spacing w:val="-6"/>
        </w:rPr>
        <w:t xml:space="preserve"> </w:t>
      </w:r>
      <w:r>
        <w:t>with</w:t>
      </w:r>
      <w:r>
        <w:rPr>
          <w:spacing w:val="-5"/>
        </w:rPr>
        <w:t xml:space="preserve"> </w:t>
      </w:r>
      <w:r>
        <w:rPr>
          <w:spacing w:val="-4"/>
        </w:rPr>
        <w:t>me.’</w:t>
      </w:r>
    </w:p>
    <w:p w14:paraId="20060F79" w14:textId="77777777" w:rsidR="001F3DBB" w:rsidRDefault="007F3F95">
      <w:pPr>
        <w:pStyle w:val="BodyText"/>
        <w:ind w:right="1187" w:firstLine="457"/>
      </w:pPr>
      <w:r>
        <w:t>He</w:t>
      </w:r>
      <w:r>
        <w:rPr>
          <w:spacing w:val="-3"/>
        </w:rPr>
        <w:t xml:space="preserve"> </w:t>
      </w:r>
      <w:r>
        <w:t>led</w:t>
      </w:r>
      <w:r>
        <w:rPr>
          <w:spacing w:val="-3"/>
        </w:rPr>
        <w:t xml:space="preserve"> </w:t>
      </w:r>
      <w:r>
        <w:t>the</w:t>
      </w:r>
      <w:r>
        <w:rPr>
          <w:spacing w:val="-3"/>
        </w:rPr>
        <w:t xml:space="preserve"> </w:t>
      </w:r>
      <w:r>
        <w:t>way</w:t>
      </w:r>
      <w:r>
        <w:rPr>
          <w:spacing w:val="-3"/>
        </w:rPr>
        <w:t xml:space="preserve"> </w:t>
      </w:r>
      <w:r>
        <w:t>up</w:t>
      </w:r>
      <w:r>
        <w:rPr>
          <w:spacing w:val="-3"/>
        </w:rPr>
        <w:t xml:space="preserve"> </w:t>
      </w:r>
      <w:r>
        <w:t>the</w:t>
      </w:r>
      <w:r>
        <w:rPr>
          <w:spacing w:val="-3"/>
        </w:rPr>
        <w:t xml:space="preserve"> </w:t>
      </w:r>
      <w:r>
        <w:t>narrow</w:t>
      </w:r>
      <w:r>
        <w:rPr>
          <w:spacing w:val="-3"/>
        </w:rPr>
        <w:t xml:space="preserve"> </w:t>
      </w:r>
      <w:r>
        <w:t>staircase</w:t>
      </w:r>
      <w:r>
        <w:rPr>
          <w:spacing w:val="-3"/>
        </w:rPr>
        <w:t xml:space="preserve"> </w:t>
      </w:r>
      <w:r>
        <w:t>and</w:t>
      </w:r>
      <w:r>
        <w:rPr>
          <w:spacing w:val="-3"/>
        </w:rPr>
        <w:t xml:space="preserve"> </w:t>
      </w:r>
      <w:r>
        <w:t>into</w:t>
      </w:r>
      <w:r>
        <w:rPr>
          <w:spacing w:val="-3"/>
        </w:rPr>
        <w:t xml:space="preserve"> </w:t>
      </w:r>
      <w:r>
        <w:t>his</w:t>
      </w:r>
      <w:r>
        <w:rPr>
          <w:spacing w:val="-3"/>
        </w:rPr>
        <w:t xml:space="preserve"> </w:t>
      </w:r>
      <w:r>
        <w:t>sitting-room,</w:t>
      </w:r>
      <w:r>
        <w:rPr>
          <w:spacing w:val="-3"/>
        </w:rPr>
        <w:t xml:space="preserve"> </w:t>
      </w:r>
      <w:r>
        <w:t>where Miss Cram was sitting rattling the keys of a typewriter with a practised touch. She greeted me with a broad smile of welcome and seized the opportunity to stop work.</w:t>
      </w:r>
    </w:p>
    <w:p w14:paraId="20060F7A" w14:textId="77777777" w:rsidR="001F3DBB" w:rsidRDefault="007F3F95">
      <w:pPr>
        <w:pStyle w:val="BodyText"/>
        <w:ind w:right="1183" w:firstLine="457"/>
        <w:jc w:val="both"/>
      </w:pPr>
      <w:r>
        <w:t>‘Awful,</w:t>
      </w:r>
      <w:r>
        <w:rPr>
          <w:spacing w:val="-11"/>
        </w:rPr>
        <w:t xml:space="preserve"> </w:t>
      </w:r>
      <w:r>
        <w:t>isn’t</w:t>
      </w:r>
      <w:r>
        <w:rPr>
          <w:spacing w:val="-4"/>
        </w:rPr>
        <w:t xml:space="preserve"> </w:t>
      </w:r>
      <w:r>
        <w:t>it?’</w:t>
      </w:r>
      <w:r>
        <w:rPr>
          <w:spacing w:val="-19"/>
        </w:rPr>
        <w:t xml:space="preserve"> </w:t>
      </w:r>
      <w:r>
        <w:t>she</w:t>
      </w:r>
      <w:r>
        <w:rPr>
          <w:spacing w:val="-4"/>
        </w:rPr>
        <w:t xml:space="preserve"> </w:t>
      </w:r>
      <w:r>
        <w:t>said.</w:t>
      </w:r>
      <w:r>
        <w:rPr>
          <w:spacing w:val="-4"/>
        </w:rPr>
        <w:t xml:space="preserve"> </w:t>
      </w:r>
      <w:r>
        <w:t>‘Not</w:t>
      </w:r>
      <w:r>
        <w:rPr>
          <w:spacing w:val="-4"/>
        </w:rPr>
        <w:t xml:space="preserve"> </w:t>
      </w:r>
      <w:r>
        <w:t>knowing</w:t>
      </w:r>
      <w:r>
        <w:rPr>
          <w:spacing w:val="-4"/>
        </w:rPr>
        <w:t xml:space="preserve"> </w:t>
      </w:r>
      <w:r>
        <w:t>who</w:t>
      </w:r>
      <w:r>
        <w:rPr>
          <w:spacing w:val="-4"/>
        </w:rPr>
        <w:t xml:space="preserve"> </w:t>
      </w:r>
      <w:r>
        <w:t>did</w:t>
      </w:r>
      <w:r>
        <w:rPr>
          <w:spacing w:val="-4"/>
        </w:rPr>
        <w:t xml:space="preserve"> </w:t>
      </w:r>
      <w:r>
        <w:t>it,</w:t>
      </w:r>
      <w:r>
        <w:rPr>
          <w:spacing w:val="-4"/>
        </w:rPr>
        <w:t xml:space="preserve"> </w:t>
      </w:r>
      <w:r>
        <w:t>I</w:t>
      </w:r>
      <w:r>
        <w:rPr>
          <w:spacing w:val="-4"/>
        </w:rPr>
        <w:t xml:space="preserve"> </w:t>
      </w:r>
      <w:r>
        <w:t>mean.</w:t>
      </w:r>
      <w:r>
        <w:rPr>
          <w:spacing w:val="-4"/>
        </w:rPr>
        <w:t xml:space="preserve"> </w:t>
      </w:r>
      <w:r>
        <w:t>Not</w:t>
      </w:r>
      <w:r>
        <w:rPr>
          <w:spacing w:val="-4"/>
        </w:rPr>
        <w:t xml:space="preserve"> </w:t>
      </w:r>
      <w:r>
        <w:t>but</w:t>
      </w:r>
      <w:r>
        <w:rPr>
          <w:spacing w:val="-4"/>
        </w:rPr>
        <w:t xml:space="preserve"> </w:t>
      </w:r>
      <w:r>
        <w:t>that I’m</w:t>
      </w:r>
      <w:r>
        <w:rPr>
          <w:spacing w:val="-6"/>
        </w:rPr>
        <w:t xml:space="preserve"> </w:t>
      </w:r>
      <w:r>
        <w:t>disappointed</w:t>
      </w:r>
      <w:r>
        <w:rPr>
          <w:spacing w:val="-6"/>
        </w:rPr>
        <w:t xml:space="preserve"> </w:t>
      </w:r>
      <w:r>
        <w:t>in</w:t>
      </w:r>
      <w:r>
        <w:rPr>
          <w:spacing w:val="-6"/>
        </w:rPr>
        <w:t xml:space="preserve"> </w:t>
      </w:r>
      <w:r>
        <w:t>an</w:t>
      </w:r>
      <w:r>
        <w:rPr>
          <w:spacing w:val="-6"/>
        </w:rPr>
        <w:t xml:space="preserve"> </w:t>
      </w:r>
      <w:r>
        <w:t>inquest.</w:t>
      </w:r>
      <w:r>
        <w:rPr>
          <w:spacing w:val="-12"/>
        </w:rPr>
        <w:t xml:space="preserve"> </w:t>
      </w:r>
      <w:r>
        <w:t>Tame,</w:t>
      </w:r>
      <w:r>
        <w:rPr>
          <w:spacing w:val="-6"/>
        </w:rPr>
        <w:t xml:space="preserve"> </w:t>
      </w:r>
      <w:r>
        <w:t>that’s</w:t>
      </w:r>
      <w:r>
        <w:rPr>
          <w:spacing w:val="-6"/>
        </w:rPr>
        <w:t xml:space="preserve"> </w:t>
      </w:r>
      <w:r>
        <w:t>what</w:t>
      </w:r>
      <w:r>
        <w:rPr>
          <w:spacing w:val="-6"/>
        </w:rPr>
        <w:t xml:space="preserve"> </w:t>
      </w:r>
      <w:r>
        <w:t>I</w:t>
      </w:r>
      <w:r>
        <w:rPr>
          <w:spacing w:val="-6"/>
        </w:rPr>
        <w:t xml:space="preserve"> </w:t>
      </w:r>
      <w:r>
        <w:t>call</w:t>
      </w:r>
      <w:r>
        <w:rPr>
          <w:spacing w:val="-6"/>
        </w:rPr>
        <w:t xml:space="preserve"> </w:t>
      </w:r>
      <w:r>
        <w:t>it.</w:t>
      </w:r>
      <w:r>
        <w:rPr>
          <w:spacing w:val="-6"/>
        </w:rPr>
        <w:t xml:space="preserve"> </w:t>
      </w:r>
      <w:r>
        <w:t>Nothing</w:t>
      </w:r>
      <w:r>
        <w:rPr>
          <w:spacing w:val="-6"/>
        </w:rPr>
        <w:t xml:space="preserve"> </w:t>
      </w:r>
      <w:r>
        <w:t>what</w:t>
      </w:r>
      <w:r>
        <w:rPr>
          <w:spacing w:val="-6"/>
        </w:rPr>
        <w:t xml:space="preserve"> </w:t>
      </w:r>
      <w:r>
        <w:t>you might call spicy from beginning to end.’</w:t>
      </w:r>
    </w:p>
    <w:p w14:paraId="20060F7B" w14:textId="77777777" w:rsidR="001F3DBB" w:rsidRDefault="007F3F95">
      <w:pPr>
        <w:pStyle w:val="BodyText"/>
        <w:ind w:left="1997"/>
      </w:pPr>
      <w:r>
        <w:t>‘You</w:t>
      </w:r>
      <w:r>
        <w:rPr>
          <w:spacing w:val="-7"/>
        </w:rPr>
        <w:t xml:space="preserve"> </w:t>
      </w:r>
      <w:r>
        <w:t>were</w:t>
      </w:r>
      <w:r>
        <w:rPr>
          <w:spacing w:val="-6"/>
        </w:rPr>
        <w:t xml:space="preserve"> </w:t>
      </w:r>
      <w:r>
        <w:t>there,</w:t>
      </w:r>
      <w:r>
        <w:rPr>
          <w:spacing w:val="-6"/>
        </w:rPr>
        <w:t xml:space="preserve"> </w:t>
      </w:r>
      <w:r>
        <w:t>then,</w:t>
      </w:r>
      <w:r>
        <w:rPr>
          <w:spacing w:val="-6"/>
        </w:rPr>
        <w:t xml:space="preserve"> </w:t>
      </w:r>
      <w:r>
        <w:t>Miss</w:t>
      </w:r>
      <w:r>
        <w:rPr>
          <w:spacing w:val="-6"/>
        </w:rPr>
        <w:t xml:space="preserve"> </w:t>
      </w:r>
      <w:r>
        <w:rPr>
          <w:spacing w:val="-2"/>
        </w:rPr>
        <w:t>Cram?’</w:t>
      </w:r>
    </w:p>
    <w:p w14:paraId="20060F7C" w14:textId="77777777" w:rsidR="001F3DBB" w:rsidRDefault="007F3F95">
      <w:pPr>
        <w:pStyle w:val="BodyText"/>
        <w:ind w:right="1187" w:firstLine="457"/>
      </w:pPr>
      <w:r>
        <w:t>‘I was there all right. Fancy your not seeing me. Didn’t you see me? I feel</w:t>
      </w:r>
      <w:r>
        <w:rPr>
          <w:spacing w:val="-9"/>
        </w:rPr>
        <w:t xml:space="preserve"> </w:t>
      </w:r>
      <w:r>
        <w:t>a</w:t>
      </w:r>
      <w:r>
        <w:rPr>
          <w:spacing w:val="-5"/>
        </w:rPr>
        <w:t xml:space="preserve"> </w:t>
      </w:r>
      <w:r>
        <w:t>bit</w:t>
      </w:r>
      <w:r>
        <w:rPr>
          <w:spacing w:val="-5"/>
        </w:rPr>
        <w:t xml:space="preserve"> </w:t>
      </w:r>
      <w:r>
        <w:t>hurt</w:t>
      </w:r>
      <w:r>
        <w:rPr>
          <w:spacing w:val="-5"/>
        </w:rPr>
        <w:t xml:space="preserve"> </w:t>
      </w:r>
      <w:r>
        <w:t>about</w:t>
      </w:r>
      <w:r>
        <w:rPr>
          <w:spacing w:val="-5"/>
        </w:rPr>
        <w:t xml:space="preserve"> </w:t>
      </w:r>
      <w:r>
        <w:t>that.</w:t>
      </w:r>
      <w:r>
        <w:rPr>
          <w:spacing w:val="-16"/>
        </w:rPr>
        <w:t xml:space="preserve"> </w:t>
      </w:r>
      <w:r>
        <w:t>Yes,</w:t>
      </w:r>
      <w:r>
        <w:rPr>
          <w:spacing w:val="-5"/>
        </w:rPr>
        <w:t xml:space="preserve"> </w:t>
      </w:r>
      <w:r>
        <w:t>I</w:t>
      </w:r>
      <w:r>
        <w:rPr>
          <w:spacing w:val="-5"/>
        </w:rPr>
        <w:t xml:space="preserve"> </w:t>
      </w:r>
      <w:r>
        <w:t>do.</w:t>
      </w:r>
      <w:r>
        <w:rPr>
          <w:spacing w:val="-19"/>
        </w:rPr>
        <w:t xml:space="preserve"> </w:t>
      </w:r>
      <w:r>
        <w:t>A</w:t>
      </w:r>
      <w:r>
        <w:rPr>
          <w:spacing w:val="-19"/>
        </w:rPr>
        <w:t xml:space="preserve"> </w:t>
      </w:r>
      <w:r>
        <w:t>gentleman,</w:t>
      </w:r>
      <w:r>
        <w:rPr>
          <w:spacing w:val="-5"/>
        </w:rPr>
        <w:t xml:space="preserve"> </w:t>
      </w:r>
      <w:r>
        <w:t>even</w:t>
      </w:r>
      <w:r>
        <w:rPr>
          <w:spacing w:val="-5"/>
        </w:rPr>
        <w:t xml:space="preserve"> </w:t>
      </w:r>
      <w:r>
        <w:t>if</w:t>
      </w:r>
      <w:r>
        <w:rPr>
          <w:spacing w:val="-5"/>
        </w:rPr>
        <w:t xml:space="preserve"> </w:t>
      </w:r>
      <w:r>
        <w:t>he</w:t>
      </w:r>
      <w:r>
        <w:rPr>
          <w:spacing w:val="-5"/>
        </w:rPr>
        <w:t xml:space="preserve"> </w:t>
      </w:r>
      <w:r>
        <w:t>is</w:t>
      </w:r>
      <w:r>
        <w:rPr>
          <w:spacing w:val="-5"/>
        </w:rPr>
        <w:t xml:space="preserve"> </w:t>
      </w:r>
      <w:r>
        <w:t>a</w:t>
      </w:r>
      <w:r>
        <w:rPr>
          <w:spacing w:val="-5"/>
        </w:rPr>
        <w:t xml:space="preserve"> </w:t>
      </w:r>
      <w:r>
        <w:t>clergyman, ought to have eyes in his head.’</w:t>
      </w:r>
    </w:p>
    <w:p w14:paraId="20060F7D" w14:textId="77777777" w:rsidR="001F3DBB" w:rsidRDefault="007F3F95">
      <w:pPr>
        <w:pStyle w:val="BodyText"/>
        <w:ind w:right="1187" w:firstLine="457"/>
      </w:pPr>
      <w:r>
        <w:t>‘Were you present also?’</w:t>
      </w:r>
      <w:r>
        <w:rPr>
          <w:spacing w:val="-21"/>
        </w:rPr>
        <w:t xml:space="preserve"> </w:t>
      </w:r>
      <w:r>
        <w:t>I asked Dr Stone, in an effort to escape from this</w:t>
      </w:r>
      <w:r>
        <w:rPr>
          <w:spacing w:val="-7"/>
        </w:rPr>
        <w:t xml:space="preserve"> </w:t>
      </w:r>
      <w:r>
        <w:t>playful</w:t>
      </w:r>
      <w:r>
        <w:rPr>
          <w:spacing w:val="-7"/>
        </w:rPr>
        <w:t xml:space="preserve"> </w:t>
      </w:r>
      <w:r>
        <w:t>badinage.</w:t>
      </w:r>
      <w:r>
        <w:rPr>
          <w:spacing w:val="-18"/>
        </w:rPr>
        <w:t xml:space="preserve"> </w:t>
      </w:r>
      <w:r>
        <w:t>Young</w:t>
      </w:r>
      <w:r>
        <w:rPr>
          <w:spacing w:val="-7"/>
        </w:rPr>
        <w:t xml:space="preserve"> </w:t>
      </w:r>
      <w:r>
        <w:t>women</w:t>
      </w:r>
      <w:r>
        <w:rPr>
          <w:spacing w:val="-7"/>
        </w:rPr>
        <w:t xml:space="preserve"> </w:t>
      </w:r>
      <w:r>
        <w:t>like</w:t>
      </w:r>
      <w:r>
        <w:rPr>
          <w:spacing w:val="-7"/>
        </w:rPr>
        <w:t xml:space="preserve"> </w:t>
      </w:r>
      <w:r>
        <w:t>Miss</w:t>
      </w:r>
      <w:r>
        <w:rPr>
          <w:spacing w:val="-7"/>
        </w:rPr>
        <w:t xml:space="preserve"> </w:t>
      </w:r>
      <w:r>
        <w:t>Cram</w:t>
      </w:r>
      <w:r>
        <w:rPr>
          <w:spacing w:val="-7"/>
        </w:rPr>
        <w:t xml:space="preserve"> </w:t>
      </w:r>
      <w:r>
        <w:t>always</w:t>
      </w:r>
      <w:r>
        <w:rPr>
          <w:spacing w:val="-7"/>
        </w:rPr>
        <w:t xml:space="preserve"> </w:t>
      </w:r>
      <w:r>
        <w:t>make</w:t>
      </w:r>
      <w:r>
        <w:rPr>
          <w:spacing w:val="-7"/>
        </w:rPr>
        <w:t xml:space="preserve"> </w:t>
      </w:r>
      <w:r>
        <w:t>me</w:t>
      </w:r>
      <w:r>
        <w:rPr>
          <w:spacing w:val="-7"/>
        </w:rPr>
        <w:t xml:space="preserve"> </w:t>
      </w:r>
      <w:r>
        <w:t xml:space="preserve">feel </w:t>
      </w:r>
      <w:r>
        <w:rPr>
          <w:spacing w:val="-2"/>
        </w:rPr>
        <w:t>awkward.</w:t>
      </w:r>
    </w:p>
    <w:p w14:paraId="20060F7E" w14:textId="77777777" w:rsidR="001F3DBB" w:rsidRDefault="007F3F95">
      <w:pPr>
        <w:pStyle w:val="BodyText"/>
        <w:ind w:right="1187" w:firstLine="457"/>
      </w:pPr>
      <w:r>
        <w:t>‘No,</w:t>
      </w:r>
      <w:r>
        <w:rPr>
          <w:spacing w:val="-3"/>
        </w:rPr>
        <w:t xml:space="preserve"> </w:t>
      </w:r>
      <w:r>
        <w:t>I’m</w:t>
      </w:r>
      <w:r>
        <w:rPr>
          <w:spacing w:val="-3"/>
        </w:rPr>
        <w:t xml:space="preserve"> </w:t>
      </w:r>
      <w:r>
        <w:t>afraid</w:t>
      </w:r>
      <w:r>
        <w:rPr>
          <w:spacing w:val="-3"/>
        </w:rPr>
        <w:t xml:space="preserve"> </w:t>
      </w:r>
      <w:r>
        <w:t>I</w:t>
      </w:r>
      <w:r>
        <w:rPr>
          <w:spacing w:val="-3"/>
        </w:rPr>
        <w:t xml:space="preserve"> </w:t>
      </w:r>
      <w:r>
        <w:t>feel</w:t>
      </w:r>
      <w:r>
        <w:rPr>
          <w:spacing w:val="-3"/>
        </w:rPr>
        <w:t xml:space="preserve"> </w:t>
      </w:r>
      <w:r>
        <w:t>very</w:t>
      </w:r>
      <w:r>
        <w:rPr>
          <w:spacing w:val="-3"/>
        </w:rPr>
        <w:t xml:space="preserve"> </w:t>
      </w:r>
      <w:r>
        <w:t>little</w:t>
      </w:r>
      <w:r>
        <w:rPr>
          <w:spacing w:val="-3"/>
        </w:rPr>
        <w:t xml:space="preserve"> </w:t>
      </w:r>
      <w:r>
        <w:t>interest</w:t>
      </w:r>
      <w:r>
        <w:rPr>
          <w:spacing w:val="-3"/>
        </w:rPr>
        <w:t xml:space="preserve"> </w:t>
      </w:r>
      <w:r>
        <w:t>in</w:t>
      </w:r>
      <w:r>
        <w:rPr>
          <w:spacing w:val="-3"/>
        </w:rPr>
        <w:t xml:space="preserve"> </w:t>
      </w:r>
      <w:r>
        <w:t>such</w:t>
      </w:r>
      <w:r>
        <w:rPr>
          <w:spacing w:val="-3"/>
        </w:rPr>
        <w:t xml:space="preserve"> </w:t>
      </w:r>
      <w:r>
        <w:t>things.</w:t>
      </w:r>
      <w:r>
        <w:rPr>
          <w:spacing w:val="-3"/>
        </w:rPr>
        <w:t xml:space="preserve"> </w:t>
      </w:r>
      <w:r>
        <w:t>I</w:t>
      </w:r>
      <w:r>
        <w:rPr>
          <w:spacing w:val="-3"/>
        </w:rPr>
        <w:t xml:space="preserve"> </w:t>
      </w:r>
      <w:r>
        <w:t>am</w:t>
      </w:r>
      <w:r>
        <w:rPr>
          <w:spacing w:val="-3"/>
        </w:rPr>
        <w:t xml:space="preserve"> </w:t>
      </w:r>
      <w:r>
        <w:t>a</w:t>
      </w:r>
      <w:r>
        <w:rPr>
          <w:spacing w:val="-3"/>
        </w:rPr>
        <w:t xml:space="preserve"> </w:t>
      </w:r>
      <w:r>
        <w:t>man</w:t>
      </w:r>
      <w:r>
        <w:rPr>
          <w:spacing w:val="-3"/>
        </w:rPr>
        <w:t xml:space="preserve"> </w:t>
      </w:r>
      <w:r>
        <w:t>very wrapped up in his own hobby.’</w:t>
      </w:r>
    </w:p>
    <w:p w14:paraId="20060F7F" w14:textId="77777777" w:rsidR="001F3DBB" w:rsidRDefault="007F3F95">
      <w:pPr>
        <w:pStyle w:val="BodyText"/>
        <w:spacing w:line="448" w:lineRule="auto"/>
        <w:ind w:left="1997" w:right="4659"/>
      </w:pPr>
      <w:r>
        <w:t>‘It</w:t>
      </w:r>
      <w:r>
        <w:rPr>
          <w:spacing w:val="-13"/>
        </w:rPr>
        <w:t xml:space="preserve"> </w:t>
      </w:r>
      <w:r>
        <w:t>must</w:t>
      </w:r>
      <w:r>
        <w:rPr>
          <w:spacing w:val="-8"/>
        </w:rPr>
        <w:t xml:space="preserve"> </w:t>
      </w:r>
      <w:r>
        <w:t>be</w:t>
      </w:r>
      <w:r>
        <w:rPr>
          <w:spacing w:val="-8"/>
        </w:rPr>
        <w:t xml:space="preserve"> </w:t>
      </w:r>
      <w:r>
        <w:t>a</w:t>
      </w:r>
      <w:r>
        <w:rPr>
          <w:spacing w:val="-8"/>
        </w:rPr>
        <w:t xml:space="preserve"> </w:t>
      </w:r>
      <w:r>
        <w:t>very</w:t>
      </w:r>
      <w:r>
        <w:rPr>
          <w:spacing w:val="-8"/>
        </w:rPr>
        <w:t xml:space="preserve"> </w:t>
      </w:r>
      <w:r>
        <w:t>interesting</w:t>
      </w:r>
      <w:r>
        <w:rPr>
          <w:spacing w:val="-8"/>
        </w:rPr>
        <w:t xml:space="preserve"> </w:t>
      </w:r>
      <w:r>
        <w:t>hobby,’</w:t>
      </w:r>
      <w:r>
        <w:rPr>
          <w:spacing w:val="-23"/>
        </w:rPr>
        <w:t xml:space="preserve"> </w:t>
      </w:r>
      <w:r>
        <w:t>I</w:t>
      </w:r>
      <w:r>
        <w:rPr>
          <w:spacing w:val="-8"/>
        </w:rPr>
        <w:t xml:space="preserve"> </w:t>
      </w:r>
      <w:r>
        <w:t>said. ‘You know something of it, perhaps?’</w:t>
      </w:r>
    </w:p>
    <w:p w14:paraId="20060F80" w14:textId="77777777" w:rsidR="001F3DBB" w:rsidRDefault="007F3F95">
      <w:pPr>
        <w:pStyle w:val="BodyText"/>
        <w:spacing w:before="0"/>
        <w:ind w:left="1997"/>
      </w:pPr>
      <w:r>
        <w:t xml:space="preserve">I was obliged to confess that I knew next to </w:t>
      </w:r>
      <w:r>
        <w:rPr>
          <w:spacing w:val="-2"/>
        </w:rPr>
        <w:t>nothing.</w:t>
      </w:r>
    </w:p>
    <w:p w14:paraId="20060F81" w14:textId="77777777" w:rsidR="001F3DBB" w:rsidRDefault="001F3DBB">
      <w:pPr>
        <w:pStyle w:val="BodyText"/>
        <w:sectPr w:rsidR="001F3DBB">
          <w:pgSz w:w="12240" w:h="15840"/>
          <w:pgMar w:top="1360" w:right="360" w:bottom="280" w:left="0" w:header="720" w:footer="720" w:gutter="0"/>
          <w:cols w:space="720"/>
        </w:sectPr>
      </w:pPr>
    </w:p>
    <w:p w14:paraId="20060F82" w14:textId="77777777" w:rsidR="001F3DBB" w:rsidRDefault="007F3F95">
      <w:pPr>
        <w:pStyle w:val="BodyText"/>
        <w:spacing w:before="70"/>
        <w:ind w:right="1281" w:firstLine="457"/>
      </w:pPr>
      <w:r>
        <w:lastRenderedPageBreak/>
        <w:t>Dr Stone was not the kind of man whom a confession of ignorance daunts. The result was exactly the same as though I had said that the excavation</w:t>
      </w:r>
      <w:r>
        <w:rPr>
          <w:spacing w:val="-1"/>
        </w:rPr>
        <w:t xml:space="preserve"> </w:t>
      </w:r>
      <w:r>
        <w:t>of</w:t>
      </w:r>
      <w:r>
        <w:rPr>
          <w:spacing w:val="-1"/>
        </w:rPr>
        <w:t xml:space="preserve"> </w:t>
      </w:r>
      <w:r>
        <w:t>barrows</w:t>
      </w:r>
      <w:r>
        <w:rPr>
          <w:spacing w:val="-1"/>
        </w:rPr>
        <w:t xml:space="preserve"> </w:t>
      </w:r>
      <w:r>
        <w:t>was</w:t>
      </w:r>
      <w:r>
        <w:rPr>
          <w:spacing w:val="-1"/>
        </w:rPr>
        <w:t xml:space="preserve"> </w:t>
      </w:r>
      <w:r>
        <w:t>my</w:t>
      </w:r>
      <w:r>
        <w:rPr>
          <w:spacing w:val="-1"/>
        </w:rPr>
        <w:t xml:space="preserve"> </w:t>
      </w:r>
      <w:r>
        <w:t>only</w:t>
      </w:r>
      <w:r>
        <w:rPr>
          <w:spacing w:val="-1"/>
        </w:rPr>
        <w:t xml:space="preserve"> </w:t>
      </w:r>
      <w:r>
        <w:t>relaxation.</w:t>
      </w:r>
      <w:r>
        <w:rPr>
          <w:spacing w:val="-1"/>
        </w:rPr>
        <w:t xml:space="preserve"> </w:t>
      </w:r>
      <w:r>
        <w:t>He</w:t>
      </w:r>
      <w:r>
        <w:rPr>
          <w:spacing w:val="-1"/>
        </w:rPr>
        <w:t xml:space="preserve"> </w:t>
      </w:r>
      <w:r>
        <w:t>surged</w:t>
      </w:r>
      <w:r>
        <w:rPr>
          <w:spacing w:val="-1"/>
        </w:rPr>
        <w:t xml:space="preserve"> </w:t>
      </w:r>
      <w:r>
        <w:t>and</w:t>
      </w:r>
      <w:r>
        <w:rPr>
          <w:spacing w:val="-1"/>
        </w:rPr>
        <w:t xml:space="preserve"> </w:t>
      </w:r>
      <w:r>
        <w:t>eddied</w:t>
      </w:r>
      <w:r>
        <w:rPr>
          <w:spacing w:val="-1"/>
        </w:rPr>
        <w:t xml:space="preserve"> </w:t>
      </w:r>
      <w:r>
        <w:t>into speech. Long barrows, round barrows, stone age, bronze age, paleolithic, neolithic kistvaens and cromlechs, it burst forth in a torrent. I had little to do save nod my head and look intelligent – and that last is perhaps over optimistic. Dr Stone boomed on. He was a little man. His head was round and</w:t>
      </w:r>
      <w:r>
        <w:rPr>
          <w:spacing w:val="-5"/>
        </w:rPr>
        <w:t xml:space="preserve"> </w:t>
      </w:r>
      <w:r>
        <w:t>bald,</w:t>
      </w:r>
      <w:r>
        <w:rPr>
          <w:spacing w:val="-5"/>
        </w:rPr>
        <w:t xml:space="preserve"> </w:t>
      </w:r>
      <w:r>
        <w:t>his</w:t>
      </w:r>
      <w:r>
        <w:rPr>
          <w:spacing w:val="-5"/>
        </w:rPr>
        <w:t xml:space="preserve"> </w:t>
      </w:r>
      <w:r>
        <w:t>face</w:t>
      </w:r>
      <w:r>
        <w:rPr>
          <w:spacing w:val="-5"/>
        </w:rPr>
        <w:t xml:space="preserve"> </w:t>
      </w:r>
      <w:r>
        <w:t>was</w:t>
      </w:r>
      <w:r>
        <w:rPr>
          <w:spacing w:val="-5"/>
        </w:rPr>
        <w:t xml:space="preserve"> </w:t>
      </w:r>
      <w:r>
        <w:t>round</w:t>
      </w:r>
      <w:r>
        <w:rPr>
          <w:spacing w:val="-5"/>
        </w:rPr>
        <w:t xml:space="preserve"> </w:t>
      </w:r>
      <w:r>
        <w:t>and</w:t>
      </w:r>
      <w:r>
        <w:rPr>
          <w:spacing w:val="-5"/>
        </w:rPr>
        <w:t xml:space="preserve"> </w:t>
      </w:r>
      <w:r>
        <w:t>rosy,</w:t>
      </w:r>
      <w:r>
        <w:rPr>
          <w:spacing w:val="-5"/>
        </w:rPr>
        <w:t xml:space="preserve"> </w:t>
      </w:r>
      <w:r>
        <w:t>and</w:t>
      </w:r>
      <w:r>
        <w:rPr>
          <w:spacing w:val="-5"/>
        </w:rPr>
        <w:t xml:space="preserve"> </w:t>
      </w:r>
      <w:r>
        <w:t>he</w:t>
      </w:r>
      <w:r>
        <w:rPr>
          <w:spacing w:val="-5"/>
        </w:rPr>
        <w:t xml:space="preserve"> </w:t>
      </w:r>
      <w:r>
        <w:t>beamed</w:t>
      </w:r>
      <w:r>
        <w:rPr>
          <w:spacing w:val="-5"/>
        </w:rPr>
        <w:t xml:space="preserve"> </w:t>
      </w:r>
      <w:r>
        <w:t>at</w:t>
      </w:r>
      <w:r>
        <w:rPr>
          <w:spacing w:val="-5"/>
        </w:rPr>
        <w:t xml:space="preserve"> </w:t>
      </w:r>
      <w:r>
        <w:t>you</w:t>
      </w:r>
      <w:r>
        <w:rPr>
          <w:spacing w:val="-5"/>
        </w:rPr>
        <w:t xml:space="preserve"> </w:t>
      </w:r>
      <w:r>
        <w:t>through</w:t>
      </w:r>
      <w:r>
        <w:rPr>
          <w:spacing w:val="-5"/>
        </w:rPr>
        <w:t xml:space="preserve"> </w:t>
      </w:r>
      <w:r>
        <w:t>very strong glasses. I have never known a man so enthusiastic on so little encouragement. He went into every argument for and against his own pet theory – which, by the way, I quite failed to grasp!</w:t>
      </w:r>
    </w:p>
    <w:p w14:paraId="20060F83" w14:textId="77777777" w:rsidR="001F3DBB" w:rsidRDefault="007F3F95">
      <w:pPr>
        <w:pStyle w:val="BodyText"/>
        <w:ind w:right="1187" w:firstLine="457"/>
      </w:pPr>
      <w:r>
        <w:t>He</w:t>
      </w:r>
      <w:r>
        <w:rPr>
          <w:spacing w:val="-5"/>
        </w:rPr>
        <w:t xml:space="preserve"> </w:t>
      </w:r>
      <w:r>
        <w:t>detailed</w:t>
      </w:r>
      <w:r>
        <w:rPr>
          <w:spacing w:val="-5"/>
        </w:rPr>
        <w:t xml:space="preserve"> </w:t>
      </w:r>
      <w:r>
        <w:t>at</w:t>
      </w:r>
      <w:r>
        <w:rPr>
          <w:spacing w:val="-5"/>
        </w:rPr>
        <w:t xml:space="preserve"> </w:t>
      </w:r>
      <w:r>
        <w:t>great</w:t>
      </w:r>
      <w:r>
        <w:rPr>
          <w:spacing w:val="-5"/>
        </w:rPr>
        <w:t xml:space="preserve"> </w:t>
      </w:r>
      <w:r>
        <w:t>length</w:t>
      </w:r>
      <w:r>
        <w:rPr>
          <w:spacing w:val="-5"/>
        </w:rPr>
        <w:t xml:space="preserve"> </w:t>
      </w:r>
      <w:r>
        <w:t>his</w:t>
      </w:r>
      <w:r>
        <w:rPr>
          <w:spacing w:val="-5"/>
        </w:rPr>
        <w:t xml:space="preserve"> </w:t>
      </w:r>
      <w:r>
        <w:t>difference</w:t>
      </w:r>
      <w:r>
        <w:rPr>
          <w:spacing w:val="-5"/>
        </w:rPr>
        <w:t xml:space="preserve"> </w:t>
      </w:r>
      <w:r>
        <w:t>of</w:t>
      </w:r>
      <w:r>
        <w:rPr>
          <w:spacing w:val="-5"/>
        </w:rPr>
        <w:t xml:space="preserve"> </w:t>
      </w:r>
      <w:r>
        <w:t>opinion</w:t>
      </w:r>
      <w:r>
        <w:rPr>
          <w:spacing w:val="-5"/>
        </w:rPr>
        <w:t xml:space="preserve"> </w:t>
      </w:r>
      <w:r>
        <w:t>with</w:t>
      </w:r>
      <w:r>
        <w:rPr>
          <w:spacing w:val="-5"/>
        </w:rPr>
        <w:t xml:space="preserve"> </w:t>
      </w:r>
      <w:r>
        <w:t xml:space="preserve">Colonel </w:t>
      </w:r>
      <w:r>
        <w:rPr>
          <w:spacing w:val="-2"/>
        </w:rPr>
        <w:t>Protheroe.</w:t>
      </w:r>
    </w:p>
    <w:p w14:paraId="20060F84" w14:textId="77777777" w:rsidR="001F3DBB" w:rsidRDefault="007F3F95">
      <w:pPr>
        <w:pStyle w:val="BodyText"/>
        <w:ind w:right="1414" w:firstLine="457"/>
        <w:jc w:val="both"/>
      </w:pPr>
      <w:r>
        <w:t>‘An</w:t>
      </w:r>
      <w:r>
        <w:rPr>
          <w:spacing w:val="-6"/>
        </w:rPr>
        <w:t xml:space="preserve"> </w:t>
      </w:r>
      <w:r>
        <w:t>opinionated</w:t>
      </w:r>
      <w:r>
        <w:rPr>
          <w:spacing w:val="-1"/>
        </w:rPr>
        <w:t xml:space="preserve"> </w:t>
      </w:r>
      <w:r>
        <w:t>boor,’</w:t>
      </w:r>
      <w:r>
        <w:rPr>
          <w:spacing w:val="-19"/>
        </w:rPr>
        <w:t xml:space="preserve"> </w:t>
      </w:r>
      <w:r>
        <w:t>he</w:t>
      </w:r>
      <w:r>
        <w:rPr>
          <w:spacing w:val="-1"/>
        </w:rPr>
        <w:t xml:space="preserve"> </w:t>
      </w:r>
      <w:r>
        <w:t>said</w:t>
      </w:r>
      <w:r>
        <w:rPr>
          <w:spacing w:val="-1"/>
        </w:rPr>
        <w:t xml:space="preserve"> </w:t>
      </w:r>
      <w:r>
        <w:t>with</w:t>
      </w:r>
      <w:r>
        <w:rPr>
          <w:spacing w:val="-1"/>
        </w:rPr>
        <w:t xml:space="preserve"> </w:t>
      </w:r>
      <w:r>
        <w:t>heat.</w:t>
      </w:r>
      <w:r>
        <w:rPr>
          <w:spacing w:val="-1"/>
        </w:rPr>
        <w:t xml:space="preserve"> </w:t>
      </w:r>
      <w:r>
        <w:t>‘Yes,</w:t>
      </w:r>
      <w:r>
        <w:rPr>
          <w:spacing w:val="-1"/>
        </w:rPr>
        <w:t xml:space="preserve"> </w:t>
      </w:r>
      <w:r>
        <w:t>yes,</w:t>
      </w:r>
      <w:r>
        <w:rPr>
          <w:spacing w:val="-1"/>
        </w:rPr>
        <w:t xml:space="preserve"> </w:t>
      </w:r>
      <w:r>
        <w:t>I</w:t>
      </w:r>
      <w:r>
        <w:rPr>
          <w:spacing w:val="-1"/>
        </w:rPr>
        <w:t xml:space="preserve"> </w:t>
      </w:r>
      <w:r>
        <w:t>know</w:t>
      </w:r>
      <w:r>
        <w:rPr>
          <w:spacing w:val="-1"/>
        </w:rPr>
        <w:t xml:space="preserve"> </w:t>
      </w:r>
      <w:r>
        <w:t>he</w:t>
      </w:r>
      <w:r>
        <w:rPr>
          <w:spacing w:val="-1"/>
        </w:rPr>
        <w:t xml:space="preserve"> </w:t>
      </w:r>
      <w:r>
        <w:t>is</w:t>
      </w:r>
      <w:r>
        <w:rPr>
          <w:spacing w:val="-1"/>
        </w:rPr>
        <w:t xml:space="preserve"> </w:t>
      </w:r>
      <w:r>
        <w:t>dead, and one should speak no ill of the dead. But death does not alter facts.</w:t>
      </w:r>
      <w:r>
        <w:rPr>
          <w:spacing w:val="-14"/>
        </w:rPr>
        <w:t xml:space="preserve"> </w:t>
      </w:r>
      <w:r>
        <w:t>An opinionated</w:t>
      </w:r>
      <w:r>
        <w:rPr>
          <w:spacing w:val="-4"/>
        </w:rPr>
        <w:t xml:space="preserve"> </w:t>
      </w:r>
      <w:r>
        <w:t>boor</w:t>
      </w:r>
      <w:r>
        <w:rPr>
          <w:spacing w:val="-4"/>
        </w:rPr>
        <w:t xml:space="preserve"> </w:t>
      </w:r>
      <w:r>
        <w:t>describes</w:t>
      </w:r>
      <w:r>
        <w:rPr>
          <w:spacing w:val="-4"/>
        </w:rPr>
        <w:t xml:space="preserve"> </w:t>
      </w:r>
      <w:r>
        <w:t>him</w:t>
      </w:r>
      <w:r>
        <w:rPr>
          <w:spacing w:val="-4"/>
        </w:rPr>
        <w:t xml:space="preserve"> </w:t>
      </w:r>
      <w:r>
        <w:t>exactly.</w:t>
      </w:r>
      <w:r>
        <w:rPr>
          <w:spacing w:val="-4"/>
        </w:rPr>
        <w:t xml:space="preserve"> </w:t>
      </w:r>
      <w:r>
        <w:t>Because</w:t>
      </w:r>
      <w:r>
        <w:rPr>
          <w:spacing w:val="-4"/>
        </w:rPr>
        <w:t xml:space="preserve"> </w:t>
      </w:r>
      <w:r>
        <w:t>he</w:t>
      </w:r>
      <w:r>
        <w:rPr>
          <w:spacing w:val="-4"/>
        </w:rPr>
        <w:t xml:space="preserve"> </w:t>
      </w:r>
      <w:r>
        <w:t>had</w:t>
      </w:r>
      <w:r>
        <w:rPr>
          <w:spacing w:val="-4"/>
        </w:rPr>
        <w:t xml:space="preserve"> </w:t>
      </w:r>
      <w:r>
        <w:t>read</w:t>
      </w:r>
      <w:r>
        <w:rPr>
          <w:spacing w:val="-4"/>
        </w:rPr>
        <w:t xml:space="preserve"> </w:t>
      </w:r>
      <w:r>
        <w:t>a</w:t>
      </w:r>
      <w:r>
        <w:rPr>
          <w:spacing w:val="-4"/>
        </w:rPr>
        <w:t xml:space="preserve"> </w:t>
      </w:r>
      <w:r>
        <w:t>few</w:t>
      </w:r>
      <w:r>
        <w:rPr>
          <w:spacing w:val="-4"/>
        </w:rPr>
        <w:t xml:space="preserve"> </w:t>
      </w:r>
      <w:r>
        <w:t>books, he set himself up as an authority – against a man who has made a lifelong study</w:t>
      </w:r>
      <w:r>
        <w:rPr>
          <w:spacing w:val="-3"/>
        </w:rPr>
        <w:t xml:space="preserve"> </w:t>
      </w:r>
      <w:r>
        <w:t>of</w:t>
      </w:r>
      <w:r>
        <w:rPr>
          <w:spacing w:val="-3"/>
        </w:rPr>
        <w:t xml:space="preserve"> </w:t>
      </w:r>
      <w:r>
        <w:t>the</w:t>
      </w:r>
      <w:r>
        <w:rPr>
          <w:spacing w:val="-3"/>
        </w:rPr>
        <w:t xml:space="preserve"> </w:t>
      </w:r>
      <w:r>
        <w:t>subject.</w:t>
      </w:r>
      <w:r>
        <w:rPr>
          <w:spacing w:val="-3"/>
        </w:rPr>
        <w:t xml:space="preserve"> </w:t>
      </w:r>
      <w:r>
        <w:t>My</w:t>
      </w:r>
      <w:r>
        <w:rPr>
          <w:spacing w:val="-3"/>
        </w:rPr>
        <w:t xml:space="preserve"> </w:t>
      </w:r>
      <w:r>
        <w:t>whole</w:t>
      </w:r>
      <w:r>
        <w:rPr>
          <w:spacing w:val="-3"/>
        </w:rPr>
        <w:t xml:space="preserve"> </w:t>
      </w:r>
      <w:r>
        <w:t>life,</w:t>
      </w:r>
      <w:r>
        <w:rPr>
          <w:spacing w:val="-3"/>
        </w:rPr>
        <w:t xml:space="preserve"> </w:t>
      </w:r>
      <w:r>
        <w:t>Mr</w:t>
      </w:r>
      <w:r>
        <w:rPr>
          <w:spacing w:val="-3"/>
        </w:rPr>
        <w:t xml:space="preserve"> </w:t>
      </w:r>
      <w:r>
        <w:t>Clement,</w:t>
      </w:r>
      <w:r>
        <w:rPr>
          <w:spacing w:val="-3"/>
        </w:rPr>
        <w:t xml:space="preserve"> </w:t>
      </w:r>
      <w:r>
        <w:t>has</w:t>
      </w:r>
      <w:r>
        <w:rPr>
          <w:spacing w:val="-3"/>
        </w:rPr>
        <w:t xml:space="preserve"> </w:t>
      </w:r>
      <w:r>
        <w:t>been</w:t>
      </w:r>
      <w:r>
        <w:rPr>
          <w:spacing w:val="-3"/>
        </w:rPr>
        <w:t xml:space="preserve"> </w:t>
      </w:r>
      <w:r>
        <w:t>given</w:t>
      </w:r>
      <w:r>
        <w:rPr>
          <w:spacing w:val="-3"/>
        </w:rPr>
        <w:t xml:space="preserve"> </w:t>
      </w:r>
      <w:r>
        <w:t>up</w:t>
      </w:r>
      <w:r>
        <w:rPr>
          <w:spacing w:val="-3"/>
        </w:rPr>
        <w:t xml:space="preserve"> </w:t>
      </w:r>
      <w:r>
        <w:t>to</w:t>
      </w:r>
      <w:r>
        <w:rPr>
          <w:spacing w:val="-3"/>
        </w:rPr>
        <w:t xml:space="preserve"> </w:t>
      </w:r>
      <w:r>
        <w:t>this work. My whole life –’</w:t>
      </w:r>
    </w:p>
    <w:p w14:paraId="20060F85" w14:textId="77777777" w:rsidR="001F3DBB" w:rsidRDefault="007F3F95">
      <w:pPr>
        <w:pStyle w:val="BodyText"/>
        <w:ind w:right="1390" w:firstLine="457"/>
        <w:jc w:val="both"/>
      </w:pPr>
      <w:r>
        <w:t>He</w:t>
      </w:r>
      <w:r>
        <w:rPr>
          <w:spacing w:val="-4"/>
        </w:rPr>
        <w:t xml:space="preserve"> </w:t>
      </w:r>
      <w:r>
        <w:t>was</w:t>
      </w:r>
      <w:r>
        <w:rPr>
          <w:spacing w:val="-4"/>
        </w:rPr>
        <w:t xml:space="preserve"> </w:t>
      </w:r>
      <w:r>
        <w:t>spluttering</w:t>
      </w:r>
      <w:r>
        <w:rPr>
          <w:spacing w:val="-4"/>
        </w:rPr>
        <w:t xml:space="preserve"> </w:t>
      </w:r>
      <w:r>
        <w:t>with</w:t>
      </w:r>
      <w:r>
        <w:rPr>
          <w:spacing w:val="-4"/>
        </w:rPr>
        <w:t xml:space="preserve"> </w:t>
      </w:r>
      <w:r>
        <w:t>excitement.</w:t>
      </w:r>
      <w:r>
        <w:rPr>
          <w:spacing w:val="-4"/>
        </w:rPr>
        <w:t xml:space="preserve"> </w:t>
      </w:r>
      <w:r>
        <w:t>Gladys</w:t>
      </w:r>
      <w:r>
        <w:rPr>
          <w:spacing w:val="-4"/>
        </w:rPr>
        <w:t xml:space="preserve"> </w:t>
      </w:r>
      <w:r>
        <w:t>Cram</w:t>
      </w:r>
      <w:r>
        <w:rPr>
          <w:spacing w:val="-4"/>
        </w:rPr>
        <w:t xml:space="preserve"> </w:t>
      </w:r>
      <w:r>
        <w:t>brought</w:t>
      </w:r>
      <w:r>
        <w:rPr>
          <w:spacing w:val="-4"/>
        </w:rPr>
        <w:t xml:space="preserve"> </w:t>
      </w:r>
      <w:r>
        <w:t>him</w:t>
      </w:r>
      <w:r>
        <w:rPr>
          <w:spacing w:val="-4"/>
        </w:rPr>
        <w:t xml:space="preserve"> </w:t>
      </w:r>
      <w:r>
        <w:t>back</w:t>
      </w:r>
      <w:r>
        <w:rPr>
          <w:spacing w:val="-4"/>
        </w:rPr>
        <w:t xml:space="preserve"> </w:t>
      </w:r>
      <w:r>
        <w:t>to earth with a terse sentence.</w:t>
      </w:r>
    </w:p>
    <w:p w14:paraId="20060F86" w14:textId="77777777" w:rsidR="001F3DBB" w:rsidRDefault="007F3F95">
      <w:pPr>
        <w:pStyle w:val="BodyText"/>
        <w:ind w:left="1997"/>
      </w:pPr>
      <w:r>
        <w:t>‘You’ll</w:t>
      </w:r>
      <w:r>
        <w:rPr>
          <w:spacing w:val="-9"/>
        </w:rPr>
        <w:t xml:space="preserve"> </w:t>
      </w:r>
      <w:r>
        <w:t>miss</w:t>
      </w:r>
      <w:r>
        <w:rPr>
          <w:spacing w:val="-4"/>
        </w:rPr>
        <w:t xml:space="preserve"> </w:t>
      </w:r>
      <w:r>
        <w:t>your</w:t>
      </w:r>
      <w:r>
        <w:rPr>
          <w:spacing w:val="-4"/>
        </w:rPr>
        <w:t xml:space="preserve"> </w:t>
      </w:r>
      <w:r>
        <w:t>train</w:t>
      </w:r>
      <w:r>
        <w:rPr>
          <w:spacing w:val="-3"/>
        </w:rPr>
        <w:t xml:space="preserve"> </w:t>
      </w:r>
      <w:r>
        <w:t>if</w:t>
      </w:r>
      <w:r>
        <w:rPr>
          <w:spacing w:val="-4"/>
        </w:rPr>
        <w:t xml:space="preserve"> </w:t>
      </w:r>
      <w:r>
        <w:t>you</w:t>
      </w:r>
      <w:r>
        <w:rPr>
          <w:spacing w:val="-4"/>
        </w:rPr>
        <w:t xml:space="preserve"> </w:t>
      </w:r>
      <w:r>
        <w:t>don’t</w:t>
      </w:r>
      <w:r>
        <w:rPr>
          <w:spacing w:val="-4"/>
        </w:rPr>
        <w:t xml:space="preserve"> </w:t>
      </w:r>
      <w:r>
        <w:t>look</w:t>
      </w:r>
      <w:r>
        <w:rPr>
          <w:spacing w:val="-4"/>
        </w:rPr>
        <w:t xml:space="preserve"> </w:t>
      </w:r>
      <w:r>
        <w:t>out,’</w:t>
      </w:r>
      <w:r>
        <w:rPr>
          <w:spacing w:val="-23"/>
        </w:rPr>
        <w:t xml:space="preserve"> </w:t>
      </w:r>
      <w:r>
        <w:t>she</w:t>
      </w:r>
      <w:r>
        <w:rPr>
          <w:spacing w:val="-3"/>
        </w:rPr>
        <w:t xml:space="preserve"> </w:t>
      </w:r>
      <w:r>
        <w:rPr>
          <w:spacing w:val="-2"/>
        </w:rPr>
        <w:t>observed.</w:t>
      </w:r>
    </w:p>
    <w:p w14:paraId="20060F87" w14:textId="77777777" w:rsidR="001F3DBB" w:rsidRDefault="007F3F95">
      <w:pPr>
        <w:pStyle w:val="BodyText"/>
        <w:ind w:right="1527" w:firstLine="457"/>
        <w:jc w:val="both"/>
      </w:pPr>
      <w:r>
        <w:t>‘Oh!’</w:t>
      </w:r>
      <w:r>
        <w:rPr>
          <w:spacing w:val="-19"/>
        </w:rPr>
        <w:t xml:space="preserve"> </w:t>
      </w:r>
      <w:r>
        <w:t>The</w:t>
      </w:r>
      <w:r>
        <w:rPr>
          <w:spacing w:val="-15"/>
        </w:rPr>
        <w:t xml:space="preserve"> </w:t>
      </w:r>
      <w:r>
        <w:t>little</w:t>
      </w:r>
      <w:r>
        <w:rPr>
          <w:spacing w:val="-4"/>
        </w:rPr>
        <w:t xml:space="preserve"> </w:t>
      </w:r>
      <w:r>
        <w:t>man</w:t>
      </w:r>
      <w:r>
        <w:rPr>
          <w:spacing w:val="-4"/>
        </w:rPr>
        <w:t xml:space="preserve"> </w:t>
      </w:r>
      <w:r>
        <w:t>stopped</w:t>
      </w:r>
      <w:r>
        <w:rPr>
          <w:spacing w:val="-4"/>
        </w:rPr>
        <w:t xml:space="preserve"> </w:t>
      </w:r>
      <w:r>
        <w:t>in</w:t>
      </w:r>
      <w:r>
        <w:rPr>
          <w:spacing w:val="-4"/>
        </w:rPr>
        <w:t xml:space="preserve"> </w:t>
      </w:r>
      <w:r>
        <w:t>mid</w:t>
      </w:r>
      <w:r>
        <w:rPr>
          <w:spacing w:val="-4"/>
        </w:rPr>
        <w:t xml:space="preserve"> </w:t>
      </w:r>
      <w:r>
        <w:t>speech</w:t>
      </w:r>
      <w:r>
        <w:rPr>
          <w:spacing w:val="-4"/>
        </w:rPr>
        <w:t xml:space="preserve"> </w:t>
      </w:r>
      <w:r>
        <w:t>and</w:t>
      </w:r>
      <w:r>
        <w:rPr>
          <w:spacing w:val="-4"/>
        </w:rPr>
        <w:t xml:space="preserve"> </w:t>
      </w:r>
      <w:r>
        <w:t>dragged</w:t>
      </w:r>
      <w:r>
        <w:rPr>
          <w:spacing w:val="-4"/>
        </w:rPr>
        <w:t xml:space="preserve"> </w:t>
      </w:r>
      <w:r>
        <w:t>a</w:t>
      </w:r>
      <w:r>
        <w:rPr>
          <w:spacing w:val="-4"/>
        </w:rPr>
        <w:t xml:space="preserve"> </w:t>
      </w:r>
      <w:r>
        <w:t>watch</w:t>
      </w:r>
      <w:r>
        <w:rPr>
          <w:spacing w:val="-4"/>
        </w:rPr>
        <w:t xml:space="preserve"> </w:t>
      </w:r>
      <w:r>
        <w:t>from his pocket. ‘Bless my soul. Quarter to? Impossible.’</w:t>
      </w:r>
    </w:p>
    <w:p w14:paraId="20060F88" w14:textId="77777777" w:rsidR="001F3DBB" w:rsidRDefault="007F3F95">
      <w:pPr>
        <w:pStyle w:val="BodyText"/>
        <w:ind w:right="1187" w:firstLine="457"/>
      </w:pPr>
      <w:r>
        <w:t>‘Once</w:t>
      </w:r>
      <w:r>
        <w:rPr>
          <w:spacing w:val="-4"/>
        </w:rPr>
        <w:t xml:space="preserve"> </w:t>
      </w:r>
      <w:r>
        <w:t>you</w:t>
      </w:r>
      <w:r>
        <w:rPr>
          <w:spacing w:val="-4"/>
        </w:rPr>
        <w:t xml:space="preserve"> </w:t>
      </w:r>
      <w:r>
        <w:t>start</w:t>
      </w:r>
      <w:r>
        <w:rPr>
          <w:spacing w:val="-4"/>
        </w:rPr>
        <w:t xml:space="preserve"> </w:t>
      </w:r>
      <w:r>
        <w:t>talking</w:t>
      </w:r>
      <w:r>
        <w:rPr>
          <w:spacing w:val="-4"/>
        </w:rPr>
        <w:t xml:space="preserve"> </w:t>
      </w:r>
      <w:r>
        <w:t>you</w:t>
      </w:r>
      <w:r>
        <w:rPr>
          <w:spacing w:val="-4"/>
        </w:rPr>
        <w:t xml:space="preserve"> </w:t>
      </w:r>
      <w:r>
        <w:t>never</w:t>
      </w:r>
      <w:r>
        <w:rPr>
          <w:spacing w:val="-4"/>
        </w:rPr>
        <w:t xml:space="preserve"> </w:t>
      </w:r>
      <w:r>
        <w:t>remember</w:t>
      </w:r>
      <w:r>
        <w:rPr>
          <w:spacing w:val="-4"/>
        </w:rPr>
        <w:t xml:space="preserve"> </w:t>
      </w:r>
      <w:r>
        <w:t>the</w:t>
      </w:r>
      <w:r>
        <w:rPr>
          <w:spacing w:val="-4"/>
        </w:rPr>
        <w:t xml:space="preserve"> </w:t>
      </w:r>
      <w:r>
        <w:t>time.</w:t>
      </w:r>
      <w:r>
        <w:rPr>
          <w:spacing w:val="-9"/>
        </w:rPr>
        <w:t xml:space="preserve"> </w:t>
      </w:r>
      <w:r>
        <w:t>What</w:t>
      </w:r>
      <w:r>
        <w:rPr>
          <w:spacing w:val="-4"/>
        </w:rPr>
        <w:t xml:space="preserve"> </w:t>
      </w:r>
      <w:r>
        <w:t>you’d</w:t>
      </w:r>
      <w:r>
        <w:rPr>
          <w:spacing w:val="-4"/>
        </w:rPr>
        <w:t xml:space="preserve"> </w:t>
      </w:r>
      <w:r>
        <w:t>do without me to look after you, I really don’t know.’</w:t>
      </w:r>
    </w:p>
    <w:p w14:paraId="20060F89" w14:textId="77777777" w:rsidR="001F3DBB" w:rsidRDefault="007F3F95">
      <w:pPr>
        <w:pStyle w:val="BodyText"/>
        <w:ind w:right="1187" w:firstLine="457"/>
      </w:pPr>
      <w:r>
        <w:t>‘Quite right, my dear, quite right.’</w:t>
      </w:r>
      <w:r>
        <w:rPr>
          <w:spacing w:val="-20"/>
        </w:rPr>
        <w:t xml:space="preserve"> </w:t>
      </w:r>
      <w:r>
        <w:t>He patted her affectionately on the shoulder.</w:t>
      </w:r>
      <w:r>
        <w:rPr>
          <w:spacing w:val="-6"/>
        </w:rPr>
        <w:t xml:space="preserve"> </w:t>
      </w:r>
      <w:r>
        <w:t>‘This</w:t>
      </w:r>
      <w:r>
        <w:rPr>
          <w:spacing w:val="-6"/>
        </w:rPr>
        <w:t xml:space="preserve"> </w:t>
      </w:r>
      <w:r>
        <w:t>is</w:t>
      </w:r>
      <w:r>
        <w:rPr>
          <w:spacing w:val="-6"/>
        </w:rPr>
        <w:t xml:space="preserve"> </w:t>
      </w:r>
      <w:r>
        <w:t>a</w:t>
      </w:r>
      <w:r>
        <w:rPr>
          <w:spacing w:val="-6"/>
        </w:rPr>
        <w:t xml:space="preserve"> </w:t>
      </w:r>
      <w:r>
        <w:t>wonderful</w:t>
      </w:r>
      <w:r>
        <w:rPr>
          <w:spacing w:val="-6"/>
        </w:rPr>
        <w:t xml:space="preserve"> </w:t>
      </w:r>
      <w:r>
        <w:t>girl,</w:t>
      </w:r>
      <w:r>
        <w:rPr>
          <w:spacing w:val="-6"/>
        </w:rPr>
        <w:t xml:space="preserve"> </w:t>
      </w:r>
      <w:r>
        <w:t>Mr</w:t>
      </w:r>
      <w:r>
        <w:rPr>
          <w:spacing w:val="-6"/>
        </w:rPr>
        <w:t xml:space="preserve"> </w:t>
      </w:r>
      <w:r>
        <w:t>Clement.</w:t>
      </w:r>
      <w:r>
        <w:rPr>
          <w:spacing w:val="-6"/>
        </w:rPr>
        <w:t xml:space="preserve"> </w:t>
      </w:r>
      <w:r>
        <w:t>Never</w:t>
      </w:r>
      <w:r>
        <w:rPr>
          <w:spacing w:val="-6"/>
        </w:rPr>
        <w:t xml:space="preserve"> </w:t>
      </w:r>
      <w:r>
        <w:t>forgets</w:t>
      </w:r>
      <w:r>
        <w:rPr>
          <w:spacing w:val="-6"/>
        </w:rPr>
        <w:t xml:space="preserve"> </w:t>
      </w:r>
      <w:r>
        <w:t>anything.</w:t>
      </w:r>
      <w:r>
        <w:rPr>
          <w:spacing w:val="-6"/>
        </w:rPr>
        <w:t xml:space="preserve"> </w:t>
      </w:r>
      <w:r>
        <w:t>I consider myself extremely lucky to have found her.’</w:t>
      </w:r>
    </w:p>
    <w:p w14:paraId="20060F8A" w14:textId="77777777" w:rsidR="001F3DBB" w:rsidRDefault="007F3F95">
      <w:pPr>
        <w:pStyle w:val="BodyText"/>
        <w:ind w:left="1997"/>
      </w:pPr>
      <w:r>
        <w:t>‘Oh!</w:t>
      </w:r>
      <w:r>
        <w:rPr>
          <w:spacing w:val="-10"/>
        </w:rPr>
        <w:t xml:space="preserve"> </w:t>
      </w:r>
      <w:r>
        <w:t>Go</w:t>
      </w:r>
      <w:r>
        <w:rPr>
          <w:spacing w:val="-4"/>
        </w:rPr>
        <w:t xml:space="preserve"> </w:t>
      </w:r>
      <w:r>
        <w:t>on,</w:t>
      </w:r>
      <w:r>
        <w:rPr>
          <w:spacing w:val="-5"/>
        </w:rPr>
        <w:t xml:space="preserve"> </w:t>
      </w:r>
      <w:r>
        <w:t>Dr</w:t>
      </w:r>
      <w:r>
        <w:rPr>
          <w:spacing w:val="-4"/>
        </w:rPr>
        <w:t xml:space="preserve"> </w:t>
      </w:r>
      <w:r>
        <w:t>Stone,’</w:t>
      </w:r>
      <w:r>
        <w:rPr>
          <w:spacing w:val="-23"/>
        </w:rPr>
        <w:t xml:space="preserve"> </w:t>
      </w:r>
      <w:r>
        <w:t>said</w:t>
      </w:r>
      <w:r>
        <w:rPr>
          <w:spacing w:val="-4"/>
        </w:rPr>
        <w:t xml:space="preserve"> </w:t>
      </w:r>
      <w:r>
        <w:t>the</w:t>
      </w:r>
      <w:r>
        <w:rPr>
          <w:spacing w:val="-5"/>
        </w:rPr>
        <w:t xml:space="preserve"> </w:t>
      </w:r>
      <w:r>
        <w:t>lady.</w:t>
      </w:r>
      <w:r>
        <w:rPr>
          <w:spacing w:val="-4"/>
        </w:rPr>
        <w:t xml:space="preserve"> </w:t>
      </w:r>
      <w:r>
        <w:t>‘You</w:t>
      </w:r>
      <w:r>
        <w:rPr>
          <w:spacing w:val="-4"/>
        </w:rPr>
        <w:t xml:space="preserve"> </w:t>
      </w:r>
      <w:r>
        <w:t>spoil</w:t>
      </w:r>
      <w:r>
        <w:rPr>
          <w:spacing w:val="-5"/>
        </w:rPr>
        <w:t xml:space="preserve"> </w:t>
      </w:r>
      <w:r>
        <w:t>me,</w:t>
      </w:r>
      <w:r>
        <w:rPr>
          <w:spacing w:val="-4"/>
        </w:rPr>
        <w:t xml:space="preserve"> </w:t>
      </w:r>
      <w:r>
        <w:t>you</w:t>
      </w:r>
      <w:r>
        <w:rPr>
          <w:spacing w:val="-4"/>
        </w:rPr>
        <w:t xml:space="preserve"> do.’</w:t>
      </w:r>
    </w:p>
    <w:p w14:paraId="20060F8B" w14:textId="77777777" w:rsidR="001F3DBB" w:rsidRDefault="001F3DBB">
      <w:pPr>
        <w:pStyle w:val="BodyText"/>
        <w:sectPr w:rsidR="001F3DBB">
          <w:pgSz w:w="12240" w:h="15840"/>
          <w:pgMar w:top="1360" w:right="360" w:bottom="280" w:left="0" w:header="720" w:footer="720" w:gutter="0"/>
          <w:cols w:space="720"/>
        </w:sectPr>
      </w:pPr>
    </w:p>
    <w:p w14:paraId="20060F8C" w14:textId="77777777" w:rsidR="001F3DBB" w:rsidRDefault="007F3F95">
      <w:pPr>
        <w:pStyle w:val="BodyText"/>
        <w:spacing w:before="70"/>
        <w:ind w:right="1187" w:firstLine="457"/>
      </w:pPr>
      <w:r>
        <w:lastRenderedPageBreak/>
        <w:t>I</w:t>
      </w:r>
      <w:r>
        <w:rPr>
          <w:spacing w:val="-3"/>
        </w:rPr>
        <w:t xml:space="preserve"> </w:t>
      </w:r>
      <w:r>
        <w:t>could</w:t>
      </w:r>
      <w:r>
        <w:rPr>
          <w:spacing w:val="-3"/>
        </w:rPr>
        <w:t xml:space="preserve"> </w:t>
      </w:r>
      <w:r>
        <w:t>not</w:t>
      </w:r>
      <w:r>
        <w:rPr>
          <w:spacing w:val="-3"/>
        </w:rPr>
        <w:t xml:space="preserve"> </w:t>
      </w:r>
      <w:r>
        <w:t>help</w:t>
      </w:r>
      <w:r>
        <w:rPr>
          <w:spacing w:val="-3"/>
        </w:rPr>
        <w:t xml:space="preserve"> </w:t>
      </w:r>
      <w:r>
        <w:t>feeling</w:t>
      </w:r>
      <w:r>
        <w:rPr>
          <w:spacing w:val="-3"/>
        </w:rPr>
        <w:t xml:space="preserve"> </w:t>
      </w:r>
      <w:r>
        <w:t>that</w:t>
      </w:r>
      <w:r>
        <w:rPr>
          <w:spacing w:val="-3"/>
        </w:rPr>
        <w:t xml:space="preserve"> </w:t>
      </w:r>
      <w:r>
        <w:t>I</w:t>
      </w:r>
      <w:r>
        <w:rPr>
          <w:spacing w:val="-3"/>
        </w:rPr>
        <w:t xml:space="preserve"> </w:t>
      </w:r>
      <w:r>
        <w:t>should</w:t>
      </w:r>
      <w:r>
        <w:rPr>
          <w:spacing w:val="-3"/>
        </w:rPr>
        <w:t xml:space="preserve"> </w:t>
      </w:r>
      <w:r>
        <w:t>be</w:t>
      </w:r>
      <w:r>
        <w:rPr>
          <w:spacing w:val="-3"/>
        </w:rPr>
        <w:t xml:space="preserve"> </w:t>
      </w:r>
      <w:r>
        <w:t>in</w:t>
      </w:r>
      <w:r>
        <w:rPr>
          <w:spacing w:val="-3"/>
        </w:rPr>
        <w:t xml:space="preserve"> </w:t>
      </w:r>
      <w:r>
        <w:t>a</w:t>
      </w:r>
      <w:r>
        <w:rPr>
          <w:spacing w:val="-3"/>
        </w:rPr>
        <w:t xml:space="preserve"> </w:t>
      </w:r>
      <w:r>
        <w:t>material</w:t>
      </w:r>
      <w:r>
        <w:rPr>
          <w:spacing w:val="-3"/>
        </w:rPr>
        <w:t xml:space="preserve"> </w:t>
      </w:r>
      <w:r>
        <w:t>position</w:t>
      </w:r>
      <w:r>
        <w:rPr>
          <w:spacing w:val="-3"/>
        </w:rPr>
        <w:t xml:space="preserve"> </w:t>
      </w:r>
      <w:r>
        <w:t>to</w:t>
      </w:r>
      <w:r>
        <w:rPr>
          <w:spacing w:val="-3"/>
        </w:rPr>
        <w:t xml:space="preserve"> </w:t>
      </w:r>
      <w:r>
        <w:t>add</w:t>
      </w:r>
      <w:r>
        <w:rPr>
          <w:spacing w:val="-3"/>
        </w:rPr>
        <w:t xml:space="preserve"> </w:t>
      </w:r>
      <w:r>
        <w:t>my support to the second school of thought – that which foresees lawful matrimony as the future of Dr Stone and Miss Cram. I imagined that in her own way Miss Cram was rather a clever young woman.</w:t>
      </w:r>
    </w:p>
    <w:p w14:paraId="20060F8D" w14:textId="77777777" w:rsidR="001F3DBB" w:rsidRDefault="007F3F95">
      <w:pPr>
        <w:pStyle w:val="BodyText"/>
        <w:spacing w:line="448" w:lineRule="auto"/>
        <w:ind w:left="1997" w:right="3754"/>
      </w:pPr>
      <w:r>
        <w:t>‘You’d</w:t>
      </w:r>
      <w:r>
        <w:rPr>
          <w:spacing w:val="-17"/>
        </w:rPr>
        <w:t xml:space="preserve"> </w:t>
      </w:r>
      <w:r>
        <w:t>better</w:t>
      </w:r>
      <w:r>
        <w:rPr>
          <w:spacing w:val="-10"/>
        </w:rPr>
        <w:t xml:space="preserve"> </w:t>
      </w:r>
      <w:r>
        <w:t>be</w:t>
      </w:r>
      <w:r>
        <w:rPr>
          <w:spacing w:val="-10"/>
        </w:rPr>
        <w:t xml:space="preserve"> </w:t>
      </w:r>
      <w:r>
        <w:t>getting</w:t>
      </w:r>
      <w:r>
        <w:rPr>
          <w:spacing w:val="-10"/>
        </w:rPr>
        <w:t xml:space="preserve"> </w:t>
      </w:r>
      <w:r>
        <w:t>along,’</w:t>
      </w:r>
      <w:r>
        <w:rPr>
          <w:spacing w:val="-23"/>
        </w:rPr>
        <w:t xml:space="preserve"> </w:t>
      </w:r>
      <w:r>
        <w:t>said</w:t>
      </w:r>
      <w:r>
        <w:rPr>
          <w:spacing w:val="-10"/>
        </w:rPr>
        <w:t xml:space="preserve"> </w:t>
      </w:r>
      <w:r>
        <w:t>Miss</w:t>
      </w:r>
      <w:r>
        <w:rPr>
          <w:spacing w:val="-10"/>
        </w:rPr>
        <w:t xml:space="preserve"> </w:t>
      </w:r>
      <w:r>
        <w:t>Cram. ‘Yes, yes, so I must.’</w:t>
      </w:r>
    </w:p>
    <w:p w14:paraId="20060F8E" w14:textId="77777777" w:rsidR="001F3DBB" w:rsidRDefault="007F3F95">
      <w:pPr>
        <w:pStyle w:val="BodyText"/>
        <w:spacing w:before="0" w:line="448" w:lineRule="auto"/>
        <w:ind w:left="1997" w:right="1187"/>
      </w:pPr>
      <w:r>
        <w:t>He</w:t>
      </w:r>
      <w:r>
        <w:rPr>
          <w:spacing w:val="-4"/>
        </w:rPr>
        <w:t xml:space="preserve"> </w:t>
      </w:r>
      <w:r>
        <w:t>vanished</w:t>
      </w:r>
      <w:r>
        <w:rPr>
          <w:spacing w:val="-4"/>
        </w:rPr>
        <w:t xml:space="preserve"> </w:t>
      </w:r>
      <w:r>
        <w:t>into</w:t>
      </w:r>
      <w:r>
        <w:rPr>
          <w:spacing w:val="-4"/>
        </w:rPr>
        <w:t xml:space="preserve"> </w:t>
      </w:r>
      <w:r>
        <w:t>the</w:t>
      </w:r>
      <w:r>
        <w:rPr>
          <w:spacing w:val="-4"/>
        </w:rPr>
        <w:t xml:space="preserve"> </w:t>
      </w:r>
      <w:r>
        <w:t>room</w:t>
      </w:r>
      <w:r>
        <w:rPr>
          <w:spacing w:val="-4"/>
        </w:rPr>
        <w:t xml:space="preserve"> </w:t>
      </w:r>
      <w:r>
        <w:t>next</w:t>
      </w:r>
      <w:r>
        <w:rPr>
          <w:spacing w:val="-4"/>
        </w:rPr>
        <w:t xml:space="preserve"> </w:t>
      </w:r>
      <w:r>
        <w:t>door</w:t>
      </w:r>
      <w:r>
        <w:rPr>
          <w:spacing w:val="-4"/>
        </w:rPr>
        <w:t xml:space="preserve"> </w:t>
      </w:r>
      <w:r>
        <w:t>and</w:t>
      </w:r>
      <w:r>
        <w:rPr>
          <w:spacing w:val="-4"/>
        </w:rPr>
        <w:t xml:space="preserve"> </w:t>
      </w:r>
      <w:r>
        <w:t>returned</w:t>
      </w:r>
      <w:r>
        <w:rPr>
          <w:spacing w:val="-4"/>
        </w:rPr>
        <w:t xml:space="preserve"> </w:t>
      </w:r>
      <w:r>
        <w:t>carrying</w:t>
      </w:r>
      <w:r>
        <w:rPr>
          <w:spacing w:val="-4"/>
        </w:rPr>
        <w:t xml:space="preserve"> </w:t>
      </w:r>
      <w:r>
        <w:t>a</w:t>
      </w:r>
      <w:r>
        <w:rPr>
          <w:spacing w:val="-4"/>
        </w:rPr>
        <w:t xml:space="preserve"> </w:t>
      </w:r>
      <w:r>
        <w:t>suitcase. ‘You are leaving?’</w:t>
      </w:r>
      <w:r>
        <w:rPr>
          <w:spacing w:val="-10"/>
        </w:rPr>
        <w:t xml:space="preserve"> </w:t>
      </w:r>
      <w:r>
        <w:t>I asked in some surprise.</w:t>
      </w:r>
    </w:p>
    <w:p w14:paraId="20060F8F" w14:textId="77777777" w:rsidR="001F3DBB" w:rsidRDefault="007F3F95">
      <w:pPr>
        <w:pStyle w:val="BodyText"/>
        <w:spacing w:before="0"/>
        <w:ind w:right="1187" w:firstLine="457"/>
      </w:pPr>
      <w:r>
        <w:t>‘Just running up to town for a couple of days,’</w:t>
      </w:r>
      <w:r>
        <w:rPr>
          <w:spacing w:val="-15"/>
        </w:rPr>
        <w:t xml:space="preserve"> </w:t>
      </w:r>
      <w:r>
        <w:t>he explained. ‘My old mother to see tomorrow, some business with my lawyers on Monday. On Tuesday</w:t>
      </w:r>
      <w:r>
        <w:rPr>
          <w:spacing w:val="-5"/>
        </w:rPr>
        <w:t xml:space="preserve"> </w:t>
      </w:r>
      <w:r>
        <w:t>I</w:t>
      </w:r>
      <w:r>
        <w:rPr>
          <w:spacing w:val="-5"/>
        </w:rPr>
        <w:t xml:space="preserve"> </w:t>
      </w:r>
      <w:r>
        <w:t>shall</w:t>
      </w:r>
      <w:r>
        <w:rPr>
          <w:spacing w:val="-5"/>
        </w:rPr>
        <w:t xml:space="preserve"> </w:t>
      </w:r>
      <w:r>
        <w:t>return.</w:t>
      </w:r>
      <w:r>
        <w:rPr>
          <w:spacing w:val="-5"/>
        </w:rPr>
        <w:t xml:space="preserve"> </w:t>
      </w:r>
      <w:r>
        <w:t>By</w:t>
      </w:r>
      <w:r>
        <w:rPr>
          <w:spacing w:val="-5"/>
        </w:rPr>
        <w:t xml:space="preserve"> </w:t>
      </w:r>
      <w:r>
        <w:t>the</w:t>
      </w:r>
      <w:r>
        <w:rPr>
          <w:spacing w:val="-5"/>
        </w:rPr>
        <w:t xml:space="preserve"> </w:t>
      </w:r>
      <w:r>
        <w:t>way,</w:t>
      </w:r>
      <w:r>
        <w:rPr>
          <w:spacing w:val="-5"/>
        </w:rPr>
        <w:t xml:space="preserve"> </w:t>
      </w:r>
      <w:r>
        <w:t>I</w:t>
      </w:r>
      <w:r>
        <w:rPr>
          <w:spacing w:val="-5"/>
        </w:rPr>
        <w:t xml:space="preserve"> </w:t>
      </w:r>
      <w:r>
        <w:t>suppose</w:t>
      </w:r>
      <w:r>
        <w:rPr>
          <w:spacing w:val="-5"/>
        </w:rPr>
        <w:t xml:space="preserve"> </w:t>
      </w:r>
      <w:r>
        <w:t>that</w:t>
      </w:r>
      <w:r>
        <w:rPr>
          <w:spacing w:val="-5"/>
        </w:rPr>
        <w:t xml:space="preserve"> </w:t>
      </w:r>
      <w:r>
        <w:t>Colonel</w:t>
      </w:r>
      <w:r>
        <w:rPr>
          <w:spacing w:val="-5"/>
        </w:rPr>
        <w:t xml:space="preserve"> </w:t>
      </w:r>
      <w:r>
        <w:t>Protheroe’s</w:t>
      </w:r>
      <w:r>
        <w:rPr>
          <w:spacing w:val="-5"/>
        </w:rPr>
        <w:t xml:space="preserve"> </w:t>
      </w:r>
      <w:r>
        <w:t>death will</w:t>
      </w:r>
      <w:r>
        <w:rPr>
          <w:spacing w:val="-8"/>
        </w:rPr>
        <w:t xml:space="preserve"> </w:t>
      </w:r>
      <w:r>
        <w:t>make</w:t>
      </w:r>
      <w:r>
        <w:rPr>
          <w:spacing w:val="-6"/>
        </w:rPr>
        <w:t xml:space="preserve"> </w:t>
      </w:r>
      <w:r>
        <w:t>no</w:t>
      </w:r>
      <w:r>
        <w:rPr>
          <w:spacing w:val="-6"/>
        </w:rPr>
        <w:t xml:space="preserve"> </w:t>
      </w:r>
      <w:r>
        <w:t>difference</w:t>
      </w:r>
      <w:r>
        <w:rPr>
          <w:spacing w:val="-6"/>
        </w:rPr>
        <w:t xml:space="preserve"> </w:t>
      </w:r>
      <w:r>
        <w:t>to</w:t>
      </w:r>
      <w:r>
        <w:rPr>
          <w:spacing w:val="-6"/>
        </w:rPr>
        <w:t xml:space="preserve"> </w:t>
      </w:r>
      <w:r>
        <w:t>our</w:t>
      </w:r>
      <w:r>
        <w:rPr>
          <w:spacing w:val="-6"/>
        </w:rPr>
        <w:t xml:space="preserve"> </w:t>
      </w:r>
      <w:r>
        <w:t>arrangements.</w:t>
      </w:r>
      <w:r>
        <w:rPr>
          <w:spacing w:val="-19"/>
        </w:rPr>
        <w:t xml:space="preserve"> </w:t>
      </w:r>
      <w:r>
        <w:t>As</w:t>
      </w:r>
      <w:r>
        <w:rPr>
          <w:spacing w:val="-5"/>
        </w:rPr>
        <w:t xml:space="preserve"> </w:t>
      </w:r>
      <w:r>
        <w:t>regards</w:t>
      </w:r>
      <w:r>
        <w:rPr>
          <w:spacing w:val="-6"/>
        </w:rPr>
        <w:t xml:space="preserve"> </w:t>
      </w:r>
      <w:r>
        <w:t>the</w:t>
      </w:r>
      <w:r>
        <w:rPr>
          <w:spacing w:val="-6"/>
        </w:rPr>
        <w:t xml:space="preserve"> </w:t>
      </w:r>
      <w:r>
        <w:t>barrow,</w:t>
      </w:r>
      <w:r>
        <w:rPr>
          <w:spacing w:val="-6"/>
        </w:rPr>
        <w:t xml:space="preserve"> </w:t>
      </w:r>
      <w:r>
        <w:t>I</w:t>
      </w:r>
      <w:r>
        <w:rPr>
          <w:spacing w:val="-6"/>
        </w:rPr>
        <w:t xml:space="preserve"> </w:t>
      </w:r>
      <w:r>
        <w:t>mean. Mrs Protheroe will have no objection to our continuing the work?’</w:t>
      </w:r>
    </w:p>
    <w:p w14:paraId="20060F90" w14:textId="77777777" w:rsidR="001F3DBB" w:rsidRDefault="007F3F95">
      <w:pPr>
        <w:pStyle w:val="BodyText"/>
        <w:ind w:left="1997"/>
      </w:pPr>
      <w:r>
        <w:t xml:space="preserve">‘I should not think </w:t>
      </w:r>
      <w:r>
        <w:rPr>
          <w:spacing w:val="-4"/>
        </w:rPr>
        <w:t>so.’</w:t>
      </w:r>
    </w:p>
    <w:p w14:paraId="20060F91" w14:textId="77777777" w:rsidR="001F3DBB" w:rsidRDefault="007F3F95">
      <w:pPr>
        <w:pStyle w:val="BodyText"/>
        <w:ind w:right="1281" w:firstLine="457"/>
      </w:pPr>
      <w:r>
        <w:t>As he spoke, I wondered who actually would be in authority at Old Hall.</w:t>
      </w:r>
      <w:r>
        <w:rPr>
          <w:spacing w:val="-3"/>
        </w:rPr>
        <w:t xml:space="preserve"> </w:t>
      </w:r>
      <w:r>
        <w:t>It</w:t>
      </w:r>
      <w:r>
        <w:rPr>
          <w:spacing w:val="-3"/>
        </w:rPr>
        <w:t xml:space="preserve"> </w:t>
      </w:r>
      <w:r>
        <w:t>was</w:t>
      </w:r>
      <w:r>
        <w:rPr>
          <w:spacing w:val="-3"/>
        </w:rPr>
        <w:t xml:space="preserve"> </w:t>
      </w:r>
      <w:r>
        <w:t>just</w:t>
      </w:r>
      <w:r>
        <w:rPr>
          <w:spacing w:val="-3"/>
        </w:rPr>
        <w:t xml:space="preserve"> </w:t>
      </w:r>
      <w:r>
        <w:t>possible</w:t>
      </w:r>
      <w:r>
        <w:rPr>
          <w:spacing w:val="-3"/>
        </w:rPr>
        <w:t xml:space="preserve"> </w:t>
      </w:r>
      <w:r>
        <w:t>that</w:t>
      </w:r>
      <w:r>
        <w:rPr>
          <w:spacing w:val="-3"/>
        </w:rPr>
        <w:t xml:space="preserve"> </w:t>
      </w:r>
      <w:r>
        <w:t>Protheroe</w:t>
      </w:r>
      <w:r>
        <w:rPr>
          <w:spacing w:val="-3"/>
        </w:rPr>
        <w:t xml:space="preserve"> </w:t>
      </w:r>
      <w:r>
        <w:t>might</w:t>
      </w:r>
      <w:r>
        <w:rPr>
          <w:spacing w:val="-3"/>
        </w:rPr>
        <w:t xml:space="preserve"> </w:t>
      </w:r>
      <w:r>
        <w:t>have</w:t>
      </w:r>
      <w:r>
        <w:rPr>
          <w:spacing w:val="-3"/>
        </w:rPr>
        <w:t xml:space="preserve"> </w:t>
      </w:r>
      <w:r>
        <w:t>left</w:t>
      </w:r>
      <w:r>
        <w:rPr>
          <w:spacing w:val="-3"/>
        </w:rPr>
        <w:t xml:space="preserve"> </w:t>
      </w:r>
      <w:r>
        <w:t>it</w:t>
      </w:r>
      <w:r>
        <w:rPr>
          <w:spacing w:val="-3"/>
        </w:rPr>
        <w:t xml:space="preserve"> </w:t>
      </w:r>
      <w:r>
        <w:t>to</w:t>
      </w:r>
      <w:r>
        <w:rPr>
          <w:spacing w:val="-3"/>
        </w:rPr>
        <w:t xml:space="preserve"> </w:t>
      </w:r>
      <w:r>
        <w:t>Lettice.</w:t>
      </w:r>
      <w:r>
        <w:rPr>
          <w:spacing w:val="-3"/>
        </w:rPr>
        <w:t xml:space="preserve"> </w:t>
      </w:r>
      <w:r>
        <w:t>I</w:t>
      </w:r>
      <w:r>
        <w:rPr>
          <w:spacing w:val="-3"/>
        </w:rPr>
        <w:t xml:space="preserve"> </w:t>
      </w:r>
      <w:r>
        <w:t>felt that it would be interesting to know the contents of Protheroe’s will.</w:t>
      </w:r>
    </w:p>
    <w:p w14:paraId="20060F92" w14:textId="77777777" w:rsidR="001F3DBB" w:rsidRDefault="007F3F95">
      <w:pPr>
        <w:pStyle w:val="BodyText"/>
        <w:ind w:right="1187" w:firstLine="457"/>
      </w:pPr>
      <w:r>
        <w:t>‘Causes</w:t>
      </w:r>
      <w:r>
        <w:rPr>
          <w:spacing w:val="-8"/>
        </w:rPr>
        <w:t xml:space="preserve"> </w:t>
      </w:r>
      <w:r>
        <w:t>a</w:t>
      </w:r>
      <w:r>
        <w:rPr>
          <w:spacing w:val="-5"/>
        </w:rPr>
        <w:t xml:space="preserve"> </w:t>
      </w:r>
      <w:r>
        <w:t>lot</w:t>
      </w:r>
      <w:r>
        <w:rPr>
          <w:spacing w:val="-5"/>
        </w:rPr>
        <w:t xml:space="preserve"> </w:t>
      </w:r>
      <w:r>
        <w:t>of</w:t>
      </w:r>
      <w:r>
        <w:rPr>
          <w:spacing w:val="-5"/>
        </w:rPr>
        <w:t xml:space="preserve"> </w:t>
      </w:r>
      <w:r>
        <w:t>trouble</w:t>
      </w:r>
      <w:r>
        <w:rPr>
          <w:spacing w:val="-5"/>
        </w:rPr>
        <w:t xml:space="preserve"> </w:t>
      </w:r>
      <w:r>
        <w:t>in</w:t>
      </w:r>
      <w:r>
        <w:rPr>
          <w:spacing w:val="-5"/>
        </w:rPr>
        <w:t xml:space="preserve"> </w:t>
      </w:r>
      <w:r>
        <w:t>a</w:t>
      </w:r>
      <w:r>
        <w:rPr>
          <w:spacing w:val="-5"/>
        </w:rPr>
        <w:t xml:space="preserve"> </w:t>
      </w:r>
      <w:r>
        <w:t>family,</w:t>
      </w:r>
      <w:r>
        <w:rPr>
          <w:spacing w:val="-5"/>
        </w:rPr>
        <w:t xml:space="preserve"> </w:t>
      </w:r>
      <w:r>
        <w:t>a</w:t>
      </w:r>
      <w:r>
        <w:rPr>
          <w:spacing w:val="-5"/>
        </w:rPr>
        <w:t xml:space="preserve"> </w:t>
      </w:r>
      <w:r>
        <w:t>death</w:t>
      </w:r>
      <w:r>
        <w:rPr>
          <w:spacing w:val="-5"/>
        </w:rPr>
        <w:t xml:space="preserve"> </w:t>
      </w:r>
      <w:r>
        <w:t>does,’</w:t>
      </w:r>
      <w:r>
        <w:rPr>
          <w:spacing w:val="-23"/>
        </w:rPr>
        <w:t xml:space="preserve"> </w:t>
      </w:r>
      <w:r>
        <w:t>remarked</w:t>
      </w:r>
      <w:r>
        <w:rPr>
          <w:spacing w:val="-5"/>
        </w:rPr>
        <w:t xml:space="preserve"> </w:t>
      </w:r>
      <w:r>
        <w:t>Miss</w:t>
      </w:r>
      <w:r>
        <w:rPr>
          <w:spacing w:val="-5"/>
        </w:rPr>
        <w:t xml:space="preserve"> </w:t>
      </w:r>
      <w:r>
        <w:t>Cram, with a kind of gloomy relish. ‘You wouldn’t believe what a nasty spirit</w:t>
      </w:r>
    </w:p>
    <w:p w14:paraId="20060F93" w14:textId="77777777" w:rsidR="001F3DBB" w:rsidRDefault="007F3F95">
      <w:pPr>
        <w:pStyle w:val="BodyText"/>
        <w:spacing w:before="0"/>
      </w:pPr>
      <w:r>
        <w:t xml:space="preserve">there sometimes </w:t>
      </w:r>
      <w:r>
        <w:rPr>
          <w:spacing w:val="-4"/>
        </w:rPr>
        <w:t>is.’</w:t>
      </w:r>
    </w:p>
    <w:p w14:paraId="20060F94" w14:textId="77777777" w:rsidR="001F3DBB" w:rsidRDefault="007F3F95">
      <w:pPr>
        <w:pStyle w:val="BodyText"/>
        <w:ind w:right="1659" w:firstLine="457"/>
        <w:jc w:val="both"/>
      </w:pPr>
      <w:r>
        <w:t>‘Well,</w:t>
      </w:r>
      <w:r>
        <w:rPr>
          <w:spacing w:val="-15"/>
        </w:rPr>
        <w:t xml:space="preserve"> </w:t>
      </w:r>
      <w:r>
        <w:t>I</w:t>
      </w:r>
      <w:r>
        <w:rPr>
          <w:spacing w:val="-7"/>
        </w:rPr>
        <w:t xml:space="preserve"> </w:t>
      </w:r>
      <w:r>
        <w:t>must</w:t>
      </w:r>
      <w:r>
        <w:rPr>
          <w:spacing w:val="-7"/>
        </w:rPr>
        <w:t xml:space="preserve"> </w:t>
      </w:r>
      <w:r>
        <w:t>really</w:t>
      </w:r>
      <w:r>
        <w:rPr>
          <w:spacing w:val="-7"/>
        </w:rPr>
        <w:t xml:space="preserve"> </w:t>
      </w:r>
      <w:r>
        <w:t>be</w:t>
      </w:r>
      <w:r>
        <w:rPr>
          <w:spacing w:val="-7"/>
        </w:rPr>
        <w:t xml:space="preserve"> </w:t>
      </w:r>
      <w:r>
        <w:t>going.’</w:t>
      </w:r>
      <w:r>
        <w:rPr>
          <w:spacing w:val="-19"/>
        </w:rPr>
        <w:t xml:space="preserve"> </w:t>
      </w:r>
      <w:r>
        <w:t>Dr</w:t>
      </w:r>
      <w:r>
        <w:rPr>
          <w:spacing w:val="-6"/>
        </w:rPr>
        <w:t xml:space="preserve"> </w:t>
      </w:r>
      <w:r>
        <w:t>Stone</w:t>
      </w:r>
      <w:r>
        <w:rPr>
          <w:spacing w:val="-7"/>
        </w:rPr>
        <w:t xml:space="preserve"> </w:t>
      </w:r>
      <w:r>
        <w:t>made</w:t>
      </w:r>
      <w:r>
        <w:rPr>
          <w:spacing w:val="-7"/>
        </w:rPr>
        <w:t xml:space="preserve"> </w:t>
      </w:r>
      <w:r>
        <w:t>ineffectual</w:t>
      </w:r>
      <w:r>
        <w:rPr>
          <w:spacing w:val="-7"/>
        </w:rPr>
        <w:t xml:space="preserve"> </w:t>
      </w:r>
      <w:r>
        <w:t>attempts</w:t>
      </w:r>
      <w:r>
        <w:rPr>
          <w:spacing w:val="-7"/>
        </w:rPr>
        <w:t xml:space="preserve"> </w:t>
      </w:r>
      <w:r>
        <w:t>to control the suitcase, a large rug and an unwieldy umbrella. I came to his rescue. He protested.</w:t>
      </w:r>
    </w:p>
    <w:p w14:paraId="20060F95" w14:textId="77777777" w:rsidR="001F3DBB" w:rsidRDefault="007F3F95">
      <w:pPr>
        <w:pStyle w:val="BodyText"/>
        <w:ind w:right="1187" w:firstLine="457"/>
      </w:pPr>
      <w:r>
        <w:t>‘Don’t</w:t>
      </w:r>
      <w:r>
        <w:rPr>
          <w:spacing w:val="-7"/>
        </w:rPr>
        <w:t xml:space="preserve"> </w:t>
      </w:r>
      <w:r>
        <w:t>trouble</w:t>
      </w:r>
      <w:r>
        <w:rPr>
          <w:spacing w:val="-7"/>
        </w:rPr>
        <w:t xml:space="preserve"> </w:t>
      </w:r>
      <w:r>
        <w:t>–</w:t>
      </w:r>
      <w:r>
        <w:rPr>
          <w:spacing w:val="-7"/>
        </w:rPr>
        <w:t xml:space="preserve"> </w:t>
      </w:r>
      <w:r>
        <w:t>don’t</w:t>
      </w:r>
      <w:r>
        <w:rPr>
          <w:spacing w:val="-7"/>
        </w:rPr>
        <w:t xml:space="preserve"> </w:t>
      </w:r>
      <w:r>
        <w:t>trouble.</w:t>
      </w:r>
      <w:r>
        <w:rPr>
          <w:spacing w:val="-7"/>
        </w:rPr>
        <w:t xml:space="preserve"> </w:t>
      </w:r>
      <w:r>
        <w:t>I</w:t>
      </w:r>
      <w:r>
        <w:rPr>
          <w:spacing w:val="-7"/>
        </w:rPr>
        <w:t xml:space="preserve"> </w:t>
      </w:r>
      <w:r>
        <w:t>can</w:t>
      </w:r>
      <w:r>
        <w:rPr>
          <w:spacing w:val="-7"/>
        </w:rPr>
        <w:t xml:space="preserve"> </w:t>
      </w:r>
      <w:r>
        <w:t>manage</w:t>
      </w:r>
      <w:r>
        <w:rPr>
          <w:spacing w:val="-7"/>
        </w:rPr>
        <w:t xml:space="preserve"> </w:t>
      </w:r>
      <w:r>
        <w:t>perfectly.</w:t>
      </w:r>
      <w:r>
        <w:rPr>
          <w:spacing w:val="-7"/>
        </w:rPr>
        <w:t xml:space="preserve"> </w:t>
      </w:r>
      <w:r>
        <w:t>Doubtless</w:t>
      </w:r>
      <w:r>
        <w:rPr>
          <w:spacing w:val="-7"/>
        </w:rPr>
        <w:t xml:space="preserve"> </w:t>
      </w:r>
      <w:r>
        <w:t>there will be somebody downstairs.’</w:t>
      </w:r>
    </w:p>
    <w:p w14:paraId="20060F96" w14:textId="77777777" w:rsidR="001F3DBB" w:rsidRDefault="007F3F95">
      <w:pPr>
        <w:pStyle w:val="BodyText"/>
        <w:ind w:right="1187" w:firstLine="457"/>
      </w:pPr>
      <w:r>
        <w:t>But</w:t>
      </w:r>
      <w:r>
        <w:rPr>
          <w:spacing w:val="-3"/>
        </w:rPr>
        <w:t xml:space="preserve"> </w:t>
      </w:r>
      <w:r>
        <w:t>down</w:t>
      </w:r>
      <w:r>
        <w:rPr>
          <w:spacing w:val="-3"/>
        </w:rPr>
        <w:t xml:space="preserve"> </w:t>
      </w:r>
      <w:r>
        <w:t>below</w:t>
      </w:r>
      <w:r>
        <w:rPr>
          <w:spacing w:val="-3"/>
        </w:rPr>
        <w:t xml:space="preserve"> </w:t>
      </w:r>
      <w:r>
        <w:t>there</w:t>
      </w:r>
      <w:r>
        <w:rPr>
          <w:spacing w:val="-3"/>
        </w:rPr>
        <w:t xml:space="preserve"> </w:t>
      </w:r>
      <w:r>
        <w:t>was</w:t>
      </w:r>
      <w:r>
        <w:rPr>
          <w:spacing w:val="-3"/>
        </w:rPr>
        <w:t xml:space="preserve"> </w:t>
      </w:r>
      <w:r>
        <w:t>no</w:t>
      </w:r>
      <w:r>
        <w:rPr>
          <w:spacing w:val="-3"/>
        </w:rPr>
        <w:t xml:space="preserve"> </w:t>
      </w:r>
      <w:r>
        <w:t>trace</w:t>
      </w:r>
      <w:r>
        <w:rPr>
          <w:spacing w:val="-3"/>
        </w:rPr>
        <w:t xml:space="preserve"> </w:t>
      </w:r>
      <w:r>
        <w:t>of</w:t>
      </w:r>
      <w:r>
        <w:rPr>
          <w:spacing w:val="-3"/>
        </w:rPr>
        <w:t xml:space="preserve"> </w:t>
      </w:r>
      <w:r>
        <w:t>a</w:t>
      </w:r>
      <w:r>
        <w:rPr>
          <w:spacing w:val="-3"/>
        </w:rPr>
        <w:t xml:space="preserve"> </w:t>
      </w:r>
      <w:r>
        <w:t>boots</w:t>
      </w:r>
      <w:r>
        <w:rPr>
          <w:spacing w:val="-3"/>
        </w:rPr>
        <w:t xml:space="preserve"> </w:t>
      </w:r>
      <w:r>
        <w:t>or</w:t>
      </w:r>
      <w:r>
        <w:rPr>
          <w:spacing w:val="-3"/>
        </w:rPr>
        <w:t xml:space="preserve"> </w:t>
      </w:r>
      <w:r>
        <w:t>anyone</w:t>
      </w:r>
      <w:r>
        <w:rPr>
          <w:spacing w:val="-3"/>
        </w:rPr>
        <w:t xml:space="preserve"> </w:t>
      </w:r>
      <w:r>
        <w:t>else.</w:t>
      </w:r>
      <w:r>
        <w:rPr>
          <w:spacing w:val="-3"/>
        </w:rPr>
        <w:t xml:space="preserve"> </w:t>
      </w:r>
      <w:r>
        <w:t>I</w:t>
      </w:r>
      <w:r>
        <w:rPr>
          <w:spacing w:val="-3"/>
        </w:rPr>
        <w:t xml:space="preserve"> </w:t>
      </w:r>
      <w:r>
        <w:t>suspect that they were being regaled at the expense of the Press.</w:t>
      </w:r>
      <w:r>
        <w:rPr>
          <w:spacing w:val="-3"/>
        </w:rPr>
        <w:t xml:space="preserve"> </w:t>
      </w:r>
      <w:r>
        <w:t>Time was getting</w:t>
      </w:r>
    </w:p>
    <w:p w14:paraId="20060F97" w14:textId="77777777" w:rsidR="001F3DBB" w:rsidRDefault="001F3DBB">
      <w:pPr>
        <w:pStyle w:val="BodyText"/>
        <w:sectPr w:rsidR="001F3DBB">
          <w:pgSz w:w="12240" w:h="15840"/>
          <w:pgMar w:top="1360" w:right="360" w:bottom="280" w:left="0" w:header="720" w:footer="720" w:gutter="0"/>
          <w:cols w:space="720"/>
        </w:sectPr>
      </w:pPr>
    </w:p>
    <w:p w14:paraId="20060F98" w14:textId="77777777" w:rsidR="001F3DBB" w:rsidRDefault="007F3F95">
      <w:pPr>
        <w:pStyle w:val="BodyText"/>
        <w:spacing w:before="70"/>
        <w:ind w:right="1281"/>
      </w:pPr>
      <w:r>
        <w:lastRenderedPageBreak/>
        <w:t>on,</w:t>
      </w:r>
      <w:r>
        <w:rPr>
          <w:spacing w:val="-3"/>
        </w:rPr>
        <w:t xml:space="preserve"> </w:t>
      </w:r>
      <w:r>
        <w:t>so</w:t>
      </w:r>
      <w:r>
        <w:rPr>
          <w:spacing w:val="-3"/>
        </w:rPr>
        <w:t xml:space="preserve"> </w:t>
      </w:r>
      <w:r>
        <w:t>we</w:t>
      </w:r>
      <w:r>
        <w:rPr>
          <w:spacing w:val="-3"/>
        </w:rPr>
        <w:t xml:space="preserve"> </w:t>
      </w:r>
      <w:r>
        <w:t>set</w:t>
      </w:r>
      <w:r>
        <w:rPr>
          <w:spacing w:val="-3"/>
        </w:rPr>
        <w:t xml:space="preserve"> </w:t>
      </w:r>
      <w:r>
        <w:t>out</w:t>
      </w:r>
      <w:r>
        <w:rPr>
          <w:spacing w:val="-3"/>
        </w:rPr>
        <w:t xml:space="preserve"> </w:t>
      </w:r>
      <w:r>
        <w:t>together</w:t>
      </w:r>
      <w:r>
        <w:rPr>
          <w:spacing w:val="-3"/>
        </w:rPr>
        <w:t xml:space="preserve"> </w:t>
      </w:r>
      <w:r>
        <w:t>to</w:t>
      </w:r>
      <w:r>
        <w:rPr>
          <w:spacing w:val="-3"/>
        </w:rPr>
        <w:t xml:space="preserve"> </w:t>
      </w:r>
      <w:r>
        <w:t>the</w:t>
      </w:r>
      <w:r>
        <w:rPr>
          <w:spacing w:val="-3"/>
        </w:rPr>
        <w:t xml:space="preserve"> </w:t>
      </w:r>
      <w:r>
        <w:t>station,</w:t>
      </w:r>
      <w:r>
        <w:rPr>
          <w:spacing w:val="-3"/>
        </w:rPr>
        <w:t xml:space="preserve"> </w:t>
      </w:r>
      <w:r>
        <w:t>Dr</w:t>
      </w:r>
      <w:r>
        <w:rPr>
          <w:spacing w:val="-3"/>
        </w:rPr>
        <w:t xml:space="preserve"> </w:t>
      </w:r>
      <w:r>
        <w:t>Stone</w:t>
      </w:r>
      <w:r>
        <w:rPr>
          <w:spacing w:val="-3"/>
        </w:rPr>
        <w:t xml:space="preserve"> </w:t>
      </w:r>
      <w:r>
        <w:t>carrying</w:t>
      </w:r>
      <w:r>
        <w:rPr>
          <w:spacing w:val="-3"/>
        </w:rPr>
        <w:t xml:space="preserve"> </w:t>
      </w:r>
      <w:r>
        <w:t>the</w:t>
      </w:r>
      <w:r>
        <w:rPr>
          <w:spacing w:val="-3"/>
        </w:rPr>
        <w:t xml:space="preserve"> </w:t>
      </w:r>
      <w:r>
        <w:t>suitcase,</w:t>
      </w:r>
      <w:r>
        <w:rPr>
          <w:spacing w:val="-3"/>
        </w:rPr>
        <w:t xml:space="preserve"> </w:t>
      </w:r>
      <w:r>
        <w:t>and I holding the rug and umbrella.</w:t>
      </w:r>
    </w:p>
    <w:p w14:paraId="20060F99" w14:textId="77777777" w:rsidR="001F3DBB" w:rsidRDefault="007F3F95">
      <w:pPr>
        <w:pStyle w:val="BodyText"/>
        <w:ind w:right="1187" w:firstLine="457"/>
      </w:pPr>
      <w:r>
        <w:t>Dr</w:t>
      </w:r>
      <w:r>
        <w:rPr>
          <w:spacing w:val="-4"/>
        </w:rPr>
        <w:t xml:space="preserve"> </w:t>
      </w:r>
      <w:r>
        <w:t>Stone</w:t>
      </w:r>
      <w:r>
        <w:rPr>
          <w:spacing w:val="-4"/>
        </w:rPr>
        <w:t xml:space="preserve"> </w:t>
      </w:r>
      <w:r>
        <w:t>ejaculated</w:t>
      </w:r>
      <w:r>
        <w:rPr>
          <w:spacing w:val="-4"/>
        </w:rPr>
        <w:t xml:space="preserve"> </w:t>
      </w:r>
      <w:r>
        <w:t>remarks</w:t>
      </w:r>
      <w:r>
        <w:rPr>
          <w:spacing w:val="-4"/>
        </w:rPr>
        <w:t xml:space="preserve"> </w:t>
      </w:r>
      <w:r>
        <w:t>in</w:t>
      </w:r>
      <w:r>
        <w:rPr>
          <w:spacing w:val="-4"/>
        </w:rPr>
        <w:t xml:space="preserve"> </w:t>
      </w:r>
      <w:r>
        <w:t>between</w:t>
      </w:r>
      <w:r>
        <w:rPr>
          <w:spacing w:val="-4"/>
        </w:rPr>
        <w:t xml:space="preserve"> </w:t>
      </w:r>
      <w:r>
        <w:t>panting</w:t>
      </w:r>
      <w:r>
        <w:rPr>
          <w:spacing w:val="-4"/>
        </w:rPr>
        <w:t xml:space="preserve"> </w:t>
      </w:r>
      <w:r>
        <w:t>breaths</w:t>
      </w:r>
      <w:r>
        <w:rPr>
          <w:spacing w:val="-4"/>
        </w:rPr>
        <w:t xml:space="preserve"> </w:t>
      </w:r>
      <w:r>
        <w:t>as</w:t>
      </w:r>
      <w:r>
        <w:rPr>
          <w:spacing w:val="-4"/>
        </w:rPr>
        <w:t xml:space="preserve"> </w:t>
      </w:r>
      <w:r>
        <w:t>we</w:t>
      </w:r>
      <w:r>
        <w:rPr>
          <w:spacing w:val="-4"/>
        </w:rPr>
        <w:t xml:space="preserve"> </w:t>
      </w:r>
      <w:r>
        <w:t xml:space="preserve">hurried </w:t>
      </w:r>
      <w:r>
        <w:rPr>
          <w:spacing w:val="-2"/>
        </w:rPr>
        <w:t>along.</w:t>
      </w:r>
    </w:p>
    <w:p w14:paraId="20060F9A" w14:textId="77777777" w:rsidR="001F3DBB" w:rsidRDefault="007F3F95">
      <w:pPr>
        <w:pStyle w:val="BodyText"/>
        <w:ind w:right="1281" w:firstLine="457"/>
      </w:pPr>
      <w:r>
        <w:t>‘Really too good of you – didn’t mean – to trouble you…Hope we shan’t miss – the train – Gladys is a good girl – really a wonderful girl – a very sweet nature – not too happy at home, I’m afraid – absolutely – the heart</w:t>
      </w:r>
      <w:r>
        <w:rPr>
          <w:spacing w:val="-3"/>
        </w:rPr>
        <w:t xml:space="preserve"> </w:t>
      </w:r>
      <w:r>
        <w:t>of</w:t>
      </w:r>
      <w:r>
        <w:rPr>
          <w:spacing w:val="-3"/>
        </w:rPr>
        <w:t xml:space="preserve"> </w:t>
      </w:r>
      <w:r>
        <w:t>a</w:t>
      </w:r>
      <w:r>
        <w:rPr>
          <w:spacing w:val="-3"/>
        </w:rPr>
        <w:t xml:space="preserve"> </w:t>
      </w:r>
      <w:r>
        <w:t>child</w:t>
      </w:r>
      <w:r>
        <w:rPr>
          <w:spacing w:val="-3"/>
        </w:rPr>
        <w:t xml:space="preserve"> </w:t>
      </w:r>
      <w:r>
        <w:t>–</w:t>
      </w:r>
      <w:r>
        <w:rPr>
          <w:spacing w:val="-3"/>
        </w:rPr>
        <w:t xml:space="preserve"> </w:t>
      </w:r>
      <w:r>
        <w:t>heart</w:t>
      </w:r>
      <w:r>
        <w:rPr>
          <w:spacing w:val="-3"/>
        </w:rPr>
        <w:t xml:space="preserve"> </w:t>
      </w:r>
      <w:r>
        <w:t>of</w:t>
      </w:r>
      <w:r>
        <w:rPr>
          <w:spacing w:val="-3"/>
        </w:rPr>
        <w:t xml:space="preserve"> </w:t>
      </w:r>
      <w:r>
        <w:t>a</w:t>
      </w:r>
      <w:r>
        <w:rPr>
          <w:spacing w:val="-3"/>
        </w:rPr>
        <w:t xml:space="preserve"> </w:t>
      </w:r>
      <w:r>
        <w:t>child.</w:t>
      </w:r>
      <w:r>
        <w:rPr>
          <w:spacing w:val="-3"/>
        </w:rPr>
        <w:t xml:space="preserve"> </w:t>
      </w:r>
      <w:r>
        <w:t>I</w:t>
      </w:r>
      <w:r>
        <w:rPr>
          <w:spacing w:val="-3"/>
        </w:rPr>
        <w:t xml:space="preserve"> </w:t>
      </w:r>
      <w:r>
        <w:t>do</w:t>
      </w:r>
      <w:r>
        <w:rPr>
          <w:spacing w:val="-3"/>
        </w:rPr>
        <w:t xml:space="preserve"> </w:t>
      </w:r>
      <w:r>
        <w:t>assure</w:t>
      </w:r>
      <w:r>
        <w:rPr>
          <w:spacing w:val="-3"/>
        </w:rPr>
        <w:t xml:space="preserve"> </w:t>
      </w:r>
      <w:r>
        <w:t>you,</w:t>
      </w:r>
      <w:r>
        <w:rPr>
          <w:spacing w:val="-3"/>
        </w:rPr>
        <w:t xml:space="preserve"> </w:t>
      </w:r>
      <w:r>
        <w:t>in</w:t>
      </w:r>
      <w:r>
        <w:rPr>
          <w:spacing w:val="-3"/>
        </w:rPr>
        <w:t xml:space="preserve"> </w:t>
      </w:r>
      <w:r>
        <w:t>spite</w:t>
      </w:r>
      <w:r>
        <w:rPr>
          <w:spacing w:val="-3"/>
        </w:rPr>
        <w:t xml:space="preserve"> </w:t>
      </w:r>
      <w:r>
        <w:t>of</w:t>
      </w:r>
      <w:r>
        <w:rPr>
          <w:spacing w:val="-3"/>
        </w:rPr>
        <w:t xml:space="preserve"> </w:t>
      </w:r>
      <w:r>
        <w:t>–</w:t>
      </w:r>
      <w:r>
        <w:rPr>
          <w:spacing w:val="-3"/>
        </w:rPr>
        <w:t xml:space="preserve"> </w:t>
      </w:r>
      <w:r>
        <w:t>difference</w:t>
      </w:r>
      <w:r>
        <w:rPr>
          <w:spacing w:val="-3"/>
        </w:rPr>
        <w:t xml:space="preserve"> </w:t>
      </w:r>
      <w:r>
        <w:t>in our ages – find a lot in common…’</w:t>
      </w:r>
    </w:p>
    <w:p w14:paraId="20060F9B" w14:textId="77777777" w:rsidR="001F3DBB" w:rsidRDefault="007F3F95">
      <w:pPr>
        <w:pStyle w:val="BodyText"/>
        <w:ind w:right="1207" w:firstLine="457"/>
        <w:jc w:val="both"/>
      </w:pPr>
      <w:r>
        <w:t>We</w:t>
      </w:r>
      <w:r>
        <w:rPr>
          <w:spacing w:val="-5"/>
        </w:rPr>
        <w:t xml:space="preserve"> </w:t>
      </w:r>
      <w:r>
        <w:t>saw</w:t>
      </w:r>
      <w:r>
        <w:rPr>
          <w:spacing w:val="-5"/>
        </w:rPr>
        <w:t xml:space="preserve"> </w:t>
      </w:r>
      <w:r>
        <w:t>Lawrence</w:t>
      </w:r>
      <w:r>
        <w:rPr>
          <w:spacing w:val="-5"/>
        </w:rPr>
        <w:t xml:space="preserve"> </w:t>
      </w:r>
      <w:r>
        <w:t>Redding’s</w:t>
      </w:r>
      <w:r>
        <w:rPr>
          <w:spacing w:val="-5"/>
        </w:rPr>
        <w:t xml:space="preserve"> </w:t>
      </w:r>
      <w:r>
        <w:t>cottage</w:t>
      </w:r>
      <w:r>
        <w:rPr>
          <w:spacing w:val="-5"/>
        </w:rPr>
        <w:t xml:space="preserve"> </w:t>
      </w:r>
      <w:r>
        <w:t>just</w:t>
      </w:r>
      <w:r>
        <w:rPr>
          <w:spacing w:val="-5"/>
        </w:rPr>
        <w:t xml:space="preserve"> </w:t>
      </w:r>
      <w:r>
        <w:t>as</w:t>
      </w:r>
      <w:r>
        <w:rPr>
          <w:spacing w:val="-5"/>
        </w:rPr>
        <w:t xml:space="preserve"> </w:t>
      </w:r>
      <w:r>
        <w:t>we</w:t>
      </w:r>
      <w:r>
        <w:rPr>
          <w:spacing w:val="-5"/>
        </w:rPr>
        <w:t xml:space="preserve"> </w:t>
      </w:r>
      <w:r>
        <w:t>turned</w:t>
      </w:r>
      <w:r>
        <w:rPr>
          <w:spacing w:val="-5"/>
        </w:rPr>
        <w:t xml:space="preserve"> </w:t>
      </w:r>
      <w:r>
        <w:t>off</w:t>
      </w:r>
      <w:r>
        <w:rPr>
          <w:spacing w:val="-5"/>
        </w:rPr>
        <w:t xml:space="preserve"> </w:t>
      </w:r>
      <w:r>
        <w:t>to</w:t>
      </w:r>
      <w:r>
        <w:rPr>
          <w:spacing w:val="-5"/>
        </w:rPr>
        <w:t xml:space="preserve"> </w:t>
      </w:r>
      <w:r>
        <w:t>the</w:t>
      </w:r>
      <w:r>
        <w:rPr>
          <w:spacing w:val="-5"/>
        </w:rPr>
        <w:t xml:space="preserve"> </w:t>
      </w:r>
      <w:r>
        <w:t>station. It stands in an isolated position with no other houses near it. I observed two young</w:t>
      </w:r>
      <w:r>
        <w:rPr>
          <w:spacing w:val="-4"/>
        </w:rPr>
        <w:t xml:space="preserve"> </w:t>
      </w:r>
      <w:r>
        <w:t>men</w:t>
      </w:r>
      <w:r>
        <w:rPr>
          <w:spacing w:val="-4"/>
        </w:rPr>
        <w:t xml:space="preserve"> </w:t>
      </w:r>
      <w:r>
        <w:t>of</w:t>
      </w:r>
      <w:r>
        <w:rPr>
          <w:spacing w:val="-4"/>
        </w:rPr>
        <w:t xml:space="preserve"> </w:t>
      </w:r>
      <w:r>
        <w:t>smart</w:t>
      </w:r>
      <w:r>
        <w:rPr>
          <w:spacing w:val="-4"/>
        </w:rPr>
        <w:t xml:space="preserve"> </w:t>
      </w:r>
      <w:r>
        <w:t>appearance</w:t>
      </w:r>
      <w:r>
        <w:rPr>
          <w:spacing w:val="-4"/>
        </w:rPr>
        <w:t xml:space="preserve"> </w:t>
      </w:r>
      <w:r>
        <w:t>standing</w:t>
      </w:r>
      <w:r>
        <w:rPr>
          <w:spacing w:val="-4"/>
        </w:rPr>
        <w:t xml:space="preserve"> </w:t>
      </w:r>
      <w:r>
        <w:t>on</w:t>
      </w:r>
      <w:r>
        <w:rPr>
          <w:spacing w:val="-4"/>
        </w:rPr>
        <w:t xml:space="preserve"> </w:t>
      </w:r>
      <w:r>
        <w:t>the</w:t>
      </w:r>
      <w:r>
        <w:rPr>
          <w:spacing w:val="-4"/>
        </w:rPr>
        <w:t xml:space="preserve"> </w:t>
      </w:r>
      <w:r>
        <w:t>doorstep</w:t>
      </w:r>
      <w:r>
        <w:rPr>
          <w:spacing w:val="-4"/>
        </w:rPr>
        <w:t xml:space="preserve"> </w:t>
      </w:r>
      <w:r>
        <w:t>and</w:t>
      </w:r>
      <w:r>
        <w:rPr>
          <w:spacing w:val="-4"/>
        </w:rPr>
        <w:t xml:space="preserve"> </w:t>
      </w:r>
      <w:r>
        <w:t>a</w:t>
      </w:r>
      <w:r>
        <w:rPr>
          <w:spacing w:val="-4"/>
        </w:rPr>
        <w:t xml:space="preserve"> </w:t>
      </w:r>
      <w:r>
        <w:t>couple</w:t>
      </w:r>
      <w:r>
        <w:rPr>
          <w:spacing w:val="-4"/>
        </w:rPr>
        <w:t xml:space="preserve"> </w:t>
      </w:r>
      <w:r>
        <w:t>more peering in at the windows. It was a busy day for the Press.</w:t>
      </w:r>
    </w:p>
    <w:p w14:paraId="20060F9C" w14:textId="77777777" w:rsidR="001F3DBB" w:rsidRDefault="007F3F95">
      <w:pPr>
        <w:pStyle w:val="BodyText"/>
        <w:ind w:right="1187" w:firstLine="457"/>
      </w:pPr>
      <w:r>
        <w:t>‘Nice</w:t>
      </w:r>
      <w:r>
        <w:rPr>
          <w:spacing w:val="-10"/>
        </w:rPr>
        <w:t xml:space="preserve"> </w:t>
      </w:r>
      <w:r>
        <w:t>fellow,</w:t>
      </w:r>
      <w:r>
        <w:rPr>
          <w:spacing w:val="-6"/>
        </w:rPr>
        <w:t xml:space="preserve"> </w:t>
      </w:r>
      <w:r>
        <w:t>young</w:t>
      </w:r>
      <w:r>
        <w:rPr>
          <w:spacing w:val="-6"/>
        </w:rPr>
        <w:t xml:space="preserve"> </w:t>
      </w:r>
      <w:r>
        <w:t>Redding,’</w:t>
      </w:r>
      <w:r>
        <w:rPr>
          <w:spacing w:val="-23"/>
        </w:rPr>
        <w:t xml:space="preserve"> </w:t>
      </w:r>
      <w:r>
        <w:t>I</w:t>
      </w:r>
      <w:r>
        <w:rPr>
          <w:spacing w:val="-6"/>
        </w:rPr>
        <w:t xml:space="preserve"> </w:t>
      </w:r>
      <w:r>
        <w:t>remarked,</w:t>
      </w:r>
      <w:r>
        <w:rPr>
          <w:spacing w:val="-6"/>
        </w:rPr>
        <w:t xml:space="preserve"> </w:t>
      </w:r>
      <w:r>
        <w:t>to</w:t>
      </w:r>
      <w:r>
        <w:rPr>
          <w:spacing w:val="-6"/>
        </w:rPr>
        <w:t xml:space="preserve"> </w:t>
      </w:r>
      <w:r>
        <w:t>see</w:t>
      </w:r>
      <w:r>
        <w:rPr>
          <w:spacing w:val="-6"/>
        </w:rPr>
        <w:t xml:space="preserve"> </w:t>
      </w:r>
      <w:r>
        <w:t>what</w:t>
      </w:r>
      <w:r>
        <w:rPr>
          <w:spacing w:val="-6"/>
        </w:rPr>
        <w:t xml:space="preserve"> </w:t>
      </w:r>
      <w:r>
        <w:t>my</w:t>
      </w:r>
      <w:r>
        <w:rPr>
          <w:spacing w:val="-6"/>
        </w:rPr>
        <w:t xml:space="preserve"> </w:t>
      </w:r>
      <w:r>
        <w:t>companion would say.</w:t>
      </w:r>
    </w:p>
    <w:p w14:paraId="20060F9D" w14:textId="77777777" w:rsidR="001F3DBB" w:rsidRDefault="007F3F95">
      <w:pPr>
        <w:pStyle w:val="BodyText"/>
        <w:ind w:right="1187" w:firstLine="457"/>
      </w:pPr>
      <w:r>
        <w:t>He</w:t>
      </w:r>
      <w:r>
        <w:rPr>
          <w:spacing w:val="-3"/>
        </w:rPr>
        <w:t xml:space="preserve"> </w:t>
      </w:r>
      <w:r>
        <w:t>was</w:t>
      </w:r>
      <w:r>
        <w:rPr>
          <w:spacing w:val="-3"/>
        </w:rPr>
        <w:t xml:space="preserve"> </w:t>
      </w:r>
      <w:r>
        <w:t>so</w:t>
      </w:r>
      <w:r>
        <w:rPr>
          <w:spacing w:val="-3"/>
        </w:rPr>
        <w:t xml:space="preserve"> </w:t>
      </w:r>
      <w:r>
        <w:t>out</w:t>
      </w:r>
      <w:r>
        <w:rPr>
          <w:spacing w:val="-3"/>
        </w:rPr>
        <w:t xml:space="preserve"> </w:t>
      </w:r>
      <w:r>
        <w:t>of</w:t>
      </w:r>
      <w:r>
        <w:rPr>
          <w:spacing w:val="-3"/>
        </w:rPr>
        <w:t xml:space="preserve"> </w:t>
      </w:r>
      <w:r>
        <w:t>breath</w:t>
      </w:r>
      <w:r>
        <w:rPr>
          <w:spacing w:val="-3"/>
        </w:rPr>
        <w:t xml:space="preserve"> </w:t>
      </w:r>
      <w:r>
        <w:t>by</w:t>
      </w:r>
      <w:r>
        <w:rPr>
          <w:spacing w:val="-3"/>
        </w:rPr>
        <w:t xml:space="preserve"> </w:t>
      </w:r>
      <w:r>
        <w:t>this</w:t>
      </w:r>
      <w:r>
        <w:rPr>
          <w:spacing w:val="-3"/>
        </w:rPr>
        <w:t xml:space="preserve"> </w:t>
      </w:r>
      <w:r>
        <w:t>time</w:t>
      </w:r>
      <w:r>
        <w:rPr>
          <w:spacing w:val="-3"/>
        </w:rPr>
        <w:t xml:space="preserve"> </w:t>
      </w:r>
      <w:r>
        <w:t>that</w:t>
      </w:r>
      <w:r>
        <w:rPr>
          <w:spacing w:val="-3"/>
        </w:rPr>
        <w:t xml:space="preserve"> </w:t>
      </w:r>
      <w:r>
        <w:t>he</w:t>
      </w:r>
      <w:r>
        <w:rPr>
          <w:spacing w:val="-3"/>
        </w:rPr>
        <w:t xml:space="preserve"> </w:t>
      </w:r>
      <w:r>
        <w:t>found</w:t>
      </w:r>
      <w:r>
        <w:rPr>
          <w:spacing w:val="-3"/>
        </w:rPr>
        <w:t xml:space="preserve"> </w:t>
      </w:r>
      <w:r>
        <w:t>it</w:t>
      </w:r>
      <w:r>
        <w:rPr>
          <w:spacing w:val="-3"/>
        </w:rPr>
        <w:t xml:space="preserve"> </w:t>
      </w:r>
      <w:r>
        <w:t>difficult</w:t>
      </w:r>
      <w:r>
        <w:rPr>
          <w:spacing w:val="-3"/>
        </w:rPr>
        <w:t xml:space="preserve"> </w:t>
      </w:r>
      <w:r>
        <w:t>to</w:t>
      </w:r>
      <w:r>
        <w:rPr>
          <w:spacing w:val="-3"/>
        </w:rPr>
        <w:t xml:space="preserve"> </w:t>
      </w:r>
      <w:r>
        <w:t>say anything, but he puffed out a word which I did not at first quite catch.</w:t>
      </w:r>
    </w:p>
    <w:p w14:paraId="20060F9E" w14:textId="77777777" w:rsidR="001F3DBB" w:rsidRDefault="007F3F95">
      <w:pPr>
        <w:pStyle w:val="BodyText"/>
        <w:spacing w:line="448" w:lineRule="auto"/>
        <w:ind w:left="1997" w:right="1187"/>
      </w:pPr>
      <w:r>
        <w:t>‘Dangerous,’</w:t>
      </w:r>
      <w:r>
        <w:rPr>
          <w:spacing w:val="-23"/>
        </w:rPr>
        <w:t xml:space="preserve"> </w:t>
      </w:r>
      <w:r>
        <w:t>he</w:t>
      </w:r>
      <w:r>
        <w:rPr>
          <w:spacing w:val="-7"/>
        </w:rPr>
        <w:t xml:space="preserve"> </w:t>
      </w:r>
      <w:r>
        <w:t>gasped,</w:t>
      </w:r>
      <w:r>
        <w:rPr>
          <w:spacing w:val="-4"/>
        </w:rPr>
        <w:t xml:space="preserve"> </w:t>
      </w:r>
      <w:r>
        <w:t>when</w:t>
      </w:r>
      <w:r>
        <w:rPr>
          <w:spacing w:val="-4"/>
        </w:rPr>
        <w:t xml:space="preserve"> </w:t>
      </w:r>
      <w:r>
        <w:t>I</w:t>
      </w:r>
      <w:r>
        <w:rPr>
          <w:spacing w:val="-4"/>
        </w:rPr>
        <w:t xml:space="preserve"> </w:t>
      </w:r>
      <w:r>
        <w:t>asked</w:t>
      </w:r>
      <w:r>
        <w:rPr>
          <w:spacing w:val="-4"/>
        </w:rPr>
        <w:t xml:space="preserve"> </w:t>
      </w:r>
      <w:r>
        <w:t>him</w:t>
      </w:r>
      <w:r>
        <w:rPr>
          <w:spacing w:val="-4"/>
        </w:rPr>
        <w:t xml:space="preserve"> </w:t>
      </w:r>
      <w:r>
        <w:t>to</w:t>
      </w:r>
      <w:r>
        <w:rPr>
          <w:spacing w:val="-4"/>
        </w:rPr>
        <w:t xml:space="preserve"> </w:t>
      </w:r>
      <w:r>
        <w:t>repeat</w:t>
      </w:r>
      <w:r>
        <w:rPr>
          <w:spacing w:val="-4"/>
        </w:rPr>
        <w:t xml:space="preserve"> </w:t>
      </w:r>
      <w:r>
        <w:t>his</w:t>
      </w:r>
      <w:r>
        <w:rPr>
          <w:spacing w:val="-4"/>
        </w:rPr>
        <w:t xml:space="preserve"> </w:t>
      </w:r>
      <w:r>
        <w:t xml:space="preserve">remark. </w:t>
      </w:r>
      <w:r>
        <w:rPr>
          <w:spacing w:val="-2"/>
        </w:rPr>
        <w:t>‘Dangerous?’</w:t>
      </w:r>
    </w:p>
    <w:p w14:paraId="20060F9F" w14:textId="77777777" w:rsidR="001F3DBB" w:rsidRDefault="007F3F95">
      <w:pPr>
        <w:pStyle w:val="BodyText"/>
        <w:spacing w:before="0"/>
        <w:ind w:right="1187" w:firstLine="457"/>
      </w:pPr>
      <w:r>
        <w:t>‘Most</w:t>
      </w:r>
      <w:r>
        <w:rPr>
          <w:spacing w:val="-3"/>
        </w:rPr>
        <w:t xml:space="preserve"> </w:t>
      </w:r>
      <w:r>
        <w:t>dangerous.</w:t>
      </w:r>
      <w:r>
        <w:rPr>
          <w:spacing w:val="-3"/>
        </w:rPr>
        <w:t xml:space="preserve"> </w:t>
      </w:r>
      <w:r>
        <w:t>Innocent</w:t>
      </w:r>
      <w:r>
        <w:rPr>
          <w:spacing w:val="-3"/>
        </w:rPr>
        <w:t xml:space="preserve"> </w:t>
      </w:r>
      <w:r>
        <w:t>girls</w:t>
      </w:r>
      <w:r>
        <w:rPr>
          <w:spacing w:val="-3"/>
        </w:rPr>
        <w:t xml:space="preserve"> </w:t>
      </w:r>
      <w:r>
        <w:t>–</w:t>
      </w:r>
      <w:r>
        <w:rPr>
          <w:spacing w:val="-3"/>
        </w:rPr>
        <w:t xml:space="preserve"> </w:t>
      </w:r>
      <w:r>
        <w:t>know</w:t>
      </w:r>
      <w:r>
        <w:rPr>
          <w:spacing w:val="-3"/>
        </w:rPr>
        <w:t xml:space="preserve"> </w:t>
      </w:r>
      <w:r>
        <w:t>no</w:t>
      </w:r>
      <w:r>
        <w:rPr>
          <w:spacing w:val="-3"/>
        </w:rPr>
        <w:t xml:space="preserve"> </w:t>
      </w:r>
      <w:r>
        <w:t>better</w:t>
      </w:r>
      <w:r>
        <w:rPr>
          <w:spacing w:val="-3"/>
        </w:rPr>
        <w:t xml:space="preserve"> </w:t>
      </w:r>
      <w:r>
        <w:t>–</w:t>
      </w:r>
      <w:r>
        <w:rPr>
          <w:spacing w:val="-3"/>
        </w:rPr>
        <w:t xml:space="preserve"> </w:t>
      </w:r>
      <w:r>
        <w:t>taken</w:t>
      </w:r>
      <w:r>
        <w:rPr>
          <w:spacing w:val="-3"/>
        </w:rPr>
        <w:t xml:space="preserve"> </w:t>
      </w:r>
      <w:r>
        <w:t>in</w:t>
      </w:r>
      <w:r>
        <w:rPr>
          <w:spacing w:val="-3"/>
        </w:rPr>
        <w:t xml:space="preserve"> </w:t>
      </w:r>
      <w:r>
        <w:t>by</w:t>
      </w:r>
      <w:r>
        <w:rPr>
          <w:spacing w:val="-3"/>
        </w:rPr>
        <w:t xml:space="preserve"> </w:t>
      </w:r>
      <w:r>
        <w:t>a</w:t>
      </w:r>
      <w:r>
        <w:rPr>
          <w:spacing w:val="-3"/>
        </w:rPr>
        <w:t xml:space="preserve"> </w:t>
      </w:r>
      <w:r>
        <w:t>fellow like that – always hanging round women…No good.’</w:t>
      </w:r>
    </w:p>
    <w:p w14:paraId="20060FA0" w14:textId="77777777" w:rsidR="001F3DBB" w:rsidRDefault="007F3F95">
      <w:pPr>
        <w:pStyle w:val="BodyText"/>
        <w:ind w:right="1187" w:firstLine="457"/>
      </w:pPr>
      <w:r>
        <w:t>From</w:t>
      </w:r>
      <w:r>
        <w:rPr>
          <w:spacing w:val="-3"/>
        </w:rPr>
        <w:t xml:space="preserve"> </w:t>
      </w:r>
      <w:r>
        <w:t>which</w:t>
      </w:r>
      <w:r>
        <w:rPr>
          <w:spacing w:val="-3"/>
        </w:rPr>
        <w:t xml:space="preserve"> </w:t>
      </w:r>
      <w:r>
        <w:t>I</w:t>
      </w:r>
      <w:r>
        <w:rPr>
          <w:spacing w:val="-3"/>
        </w:rPr>
        <w:t xml:space="preserve"> </w:t>
      </w:r>
      <w:r>
        <w:t>deduced</w:t>
      </w:r>
      <w:r>
        <w:rPr>
          <w:spacing w:val="-3"/>
        </w:rPr>
        <w:t xml:space="preserve"> </w:t>
      </w:r>
      <w:r>
        <w:t>that</w:t>
      </w:r>
      <w:r>
        <w:rPr>
          <w:spacing w:val="-3"/>
        </w:rPr>
        <w:t xml:space="preserve"> </w:t>
      </w:r>
      <w:r>
        <w:t>the</w:t>
      </w:r>
      <w:r>
        <w:rPr>
          <w:spacing w:val="-3"/>
        </w:rPr>
        <w:t xml:space="preserve"> </w:t>
      </w:r>
      <w:r>
        <w:t>only</w:t>
      </w:r>
      <w:r>
        <w:rPr>
          <w:spacing w:val="-3"/>
        </w:rPr>
        <w:t xml:space="preserve"> </w:t>
      </w:r>
      <w:r>
        <w:t>young</w:t>
      </w:r>
      <w:r>
        <w:rPr>
          <w:spacing w:val="-3"/>
        </w:rPr>
        <w:t xml:space="preserve"> </w:t>
      </w:r>
      <w:r>
        <w:t>man</w:t>
      </w:r>
      <w:r>
        <w:rPr>
          <w:spacing w:val="-3"/>
        </w:rPr>
        <w:t xml:space="preserve"> </w:t>
      </w:r>
      <w:r>
        <w:t>in</w:t>
      </w:r>
      <w:r>
        <w:rPr>
          <w:spacing w:val="-3"/>
        </w:rPr>
        <w:t xml:space="preserve"> </w:t>
      </w:r>
      <w:r>
        <w:t>the</w:t>
      </w:r>
      <w:r>
        <w:rPr>
          <w:spacing w:val="-3"/>
        </w:rPr>
        <w:t xml:space="preserve"> </w:t>
      </w:r>
      <w:r>
        <w:t>village</w:t>
      </w:r>
      <w:r>
        <w:rPr>
          <w:spacing w:val="-3"/>
        </w:rPr>
        <w:t xml:space="preserve"> </w:t>
      </w:r>
      <w:r>
        <w:t>had</w:t>
      </w:r>
      <w:r>
        <w:rPr>
          <w:spacing w:val="-3"/>
        </w:rPr>
        <w:t xml:space="preserve"> </w:t>
      </w:r>
      <w:r>
        <w:t>not passed unnoticed by the fair Gladys.</w:t>
      </w:r>
    </w:p>
    <w:p w14:paraId="20060FA1" w14:textId="77777777" w:rsidR="001F3DBB" w:rsidRDefault="007F3F95">
      <w:pPr>
        <w:pStyle w:val="BodyText"/>
        <w:ind w:left="1997"/>
      </w:pPr>
      <w:r>
        <w:t>‘Goodness,’</w:t>
      </w:r>
      <w:r>
        <w:rPr>
          <w:spacing w:val="-23"/>
        </w:rPr>
        <w:t xml:space="preserve"> </w:t>
      </w:r>
      <w:r>
        <w:t xml:space="preserve">ejaculated Dr Stone. ‘The </w:t>
      </w:r>
      <w:r>
        <w:rPr>
          <w:spacing w:val="-2"/>
        </w:rPr>
        <w:t>train!’</w:t>
      </w:r>
    </w:p>
    <w:p w14:paraId="20060FA2" w14:textId="77777777" w:rsidR="001F3DBB" w:rsidRDefault="007F3F95">
      <w:pPr>
        <w:pStyle w:val="BodyText"/>
        <w:ind w:left="1997"/>
      </w:pPr>
      <w:r>
        <w:t>We</w:t>
      </w:r>
      <w:r>
        <w:rPr>
          <w:spacing w:val="-2"/>
        </w:rPr>
        <w:t xml:space="preserve"> </w:t>
      </w:r>
      <w:r>
        <w:t>were</w:t>
      </w:r>
      <w:r>
        <w:rPr>
          <w:spacing w:val="-2"/>
        </w:rPr>
        <w:t xml:space="preserve"> </w:t>
      </w:r>
      <w:r>
        <w:t>close</w:t>
      </w:r>
      <w:r>
        <w:rPr>
          <w:spacing w:val="-1"/>
        </w:rPr>
        <w:t xml:space="preserve"> </w:t>
      </w:r>
      <w:r>
        <w:t>to</w:t>
      </w:r>
      <w:r>
        <w:rPr>
          <w:spacing w:val="-2"/>
        </w:rPr>
        <w:t xml:space="preserve"> </w:t>
      </w:r>
      <w:r>
        <w:t>the</w:t>
      </w:r>
      <w:r>
        <w:rPr>
          <w:spacing w:val="-2"/>
        </w:rPr>
        <w:t xml:space="preserve"> </w:t>
      </w:r>
      <w:r>
        <w:t>station</w:t>
      </w:r>
      <w:r>
        <w:rPr>
          <w:spacing w:val="-1"/>
        </w:rPr>
        <w:t xml:space="preserve"> </w:t>
      </w:r>
      <w:r>
        <w:t>by</w:t>
      </w:r>
      <w:r>
        <w:rPr>
          <w:spacing w:val="-2"/>
        </w:rPr>
        <w:t xml:space="preserve"> </w:t>
      </w:r>
      <w:r>
        <w:t>this</w:t>
      </w:r>
      <w:r>
        <w:rPr>
          <w:spacing w:val="-2"/>
        </w:rPr>
        <w:t xml:space="preserve"> </w:t>
      </w:r>
      <w:r>
        <w:t>time</w:t>
      </w:r>
      <w:r>
        <w:rPr>
          <w:spacing w:val="-1"/>
        </w:rPr>
        <w:t xml:space="preserve"> </w:t>
      </w:r>
      <w:r>
        <w:t>and</w:t>
      </w:r>
      <w:r>
        <w:rPr>
          <w:spacing w:val="-2"/>
        </w:rPr>
        <w:t xml:space="preserve"> </w:t>
      </w:r>
      <w:r>
        <w:t>we</w:t>
      </w:r>
      <w:r>
        <w:rPr>
          <w:spacing w:val="-2"/>
        </w:rPr>
        <w:t xml:space="preserve"> </w:t>
      </w:r>
      <w:r>
        <w:t>broke</w:t>
      </w:r>
      <w:r>
        <w:rPr>
          <w:spacing w:val="-1"/>
        </w:rPr>
        <w:t xml:space="preserve"> </w:t>
      </w:r>
      <w:r>
        <w:t>into</w:t>
      </w:r>
      <w:r>
        <w:rPr>
          <w:spacing w:val="-2"/>
        </w:rPr>
        <w:t xml:space="preserve"> </w:t>
      </w:r>
      <w:r>
        <w:t>a</w:t>
      </w:r>
      <w:r>
        <w:rPr>
          <w:spacing w:val="-2"/>
        </w:rPr>
        <w:t xml:space="preserve"> </w:t>
      </w:r>
      <w:r>
        <w:t>fast</w:t>
      </w:r>
      <w:r>
        <w:rPr>
          <w:spacing w:val="-1"/>
        </w:rPr>
        <w:t xml:space="preserve"> </w:t>
      </w:r>
      <w:r>
        <w:rPr>
          <w:spacing w:val="-2"/>
        </w:rPr>
        <w:t>sprint.</w:t>
      </w:r>
    </w:p>
    <w:p w14:paraId="20060FA3" w14:textId="77777777" w:rsidR="001F3DBB" w:rsidRDefault="007F3F95">
      <w:pPr>
        <w:pStyle w:val="BodyText"/>
        <w:spacing w:before="0"/>
        <w:ind w:right="1187"/>
      </w:pPr>
      <w:r>
        <w:t>A</w:t>
      </w:r>
      <w:r>
        <w:rPr>
          <w:spacing w:val="-19"/>
        </w:rPr>
        <w:t xml:space="preserve"> </w:t>
      </w:r>
      <w:r>
        <w:t>down</w:t>
      </w:r>
      <w:r>
        <w:rPr>
          <w:spacing w:val="-3"/>
        </w:rPr>
        <w:t xml:space="preserve"> </w:t>
      </w:r>
      <w:r>
        <w:t>train</w:t>
      </w:r>
      <w:r>
        <w:rPr>
          <w:spacing w:val="-3"/>
        </w:rPr>
        <w:t xml:space="preserve"> </w:t>
      </w:r>
      <w:r>
        <w:t>was</w:t>
      </w:r>
      <w:r>
        <w:rPr>
          <w:spacing w:val="-3"/>
        </w:rPr>
        <w:t xml:space="preserve"> </w:t>
      </w:r>
      <w:r>
        <w:t>standing</w:t>
      </w:r>
      <w:r>
        <w:rPr>
          <w:spacing w:val="-3"/>
        </w:rPr>
        <w:t xml:space="preserve"> </w:t>
      </w:r>
      <w:r>
        <w:t>in</w:t>
      </w:r>
      <w:r>
        <w:rPr>
          <w:spacing w:val="-3"/>
        </w:rPr>
        <w:t xml:space="preserve"> </w:t>
      </w:r>
      <w:r>
        <w:t>the</w:t>
      </w:r>
      <w:r>
        <w:rPr>
          <w:spacing w:val="-3"/>
        </w:rPr>
        <w:t xml:space="preserve"> </w:t>
      </w:r>
      <w:r>
        <w:t>station</w:t>
      </w:r>
      <w:r>
        <w:rPr>
          <w:spacing w:val="-3"/>
        </w:rPr>
        <w:t xml:space="preserve"> </w:t>
      </w:r>
      <w:r>
        <w:t>and</w:t>
      </w:r>
      <w:r>
        <w:rPr>
          <w:spacing w:val="-3"/>
        </w:rPr>
        <w:t xml:space="preserve"> </w:t>
      </w:r>
      <w:r>
        <w:t>the</w:t>
      </w:r>
      <w:r>
        <w:rPr>
          <w:spacing w:val="-3"/>
        </w:rPr>
        <w:t xml:space="preserve"> </w:t>
      </w:r>
      <w:r>
        <w:t>up</w:t>
      </w:r>
      <w:r>
        <w:rPr>
          <w:spacing w:val="-3"/>
        </w:rPr>
        <w:t xml:space="preserve"> </w:t>
      </w:r>
      <w:r>
        <w:t>London</w:t>
      </w:r>
      <w:r>
        <w:rPr>
          <w:spacing w:val="-3"/>
        </w:rPr>
        <w:t xml:space="preserve"> </w:t>
      </w:r>
      <w:r>
        <w:t>train</w:t>
      </w:r>
      <w:r>
        <w:rPr>
          <w:spacing w:val="-3"/>
        </w:rPr>
        <w:t xml:space="preserve"> </w:t>
      </w:r>
      <w:r>
        <w:t>was</w:t>
      </w:r>
      <w:r>
        <w:rPr>
          <w:spacing w:val="-3"/>
        </w:rPr>
        <w:t xml:space="preserve"> </w:t>
      </w:r>
      <w:r>
        <w:t>just coming in.</w:t>
      </w:r>
    </w:p>
    <w:p w14:paraId="20060FA4" w14:textId="77777777" w:rsidR="001F3DBB" w:rsidRDefault="001F3DBB">
      <w:pPr>
        <w:pStyle w:val="BodyText"/>
        <w:sectPr w:rsidR="001F3DBB">
          <w:pgSz w:w="12240" w:h="15840"/>
          <w:pgMar w:top="1360" w:right="360" w:bottom="280" w:left="0" w:header="720" w:footer="720" w:gutter="0"/>
          <w:cols w:space="720"/>
        </w:sectPr>
      </w:pPr>
    </w:p>
    <w:p w14:paraId="20060FA5" w14:textId="77777777" w:rsidR="001F3DBB" w:rsidRDefault="007F3F95">
      <w:pPr>
        <w:pStyle w:val="BodyText"/>
        <w:spacing w:before="70"/>
        <w:ind w:right="1187" w:firstLine="457"/>
      </w:pPr>
      <w:r>
        <w:lastRenderedPageBreak/>
        <w:t>At the door of the booking office we collided with a rather exquisite young man, and I recognized Miss Marple’s nephew just arriving. He is, I think,</w:t>
      </w:r>
      <w:r>
        <w:rPr>
          <w:spacing w:val="-3"/>
        </w:rPr>
        <w:t xml:space="preserve"> </w:t>
      </w:r>
      <w:r>
        <w:t>a</w:t>
      </w:r>
      <w:r>
        <w:rPr>
          <w:spacing w:val="-3"/>
        </w:rPr>
        <w:t xml:space="preserve"> </w:t>
      </w:r>
      <w:r>
        <w:t>young</w:t>
      </w:r>
      <w:r>
        <w:rPr>
          <w:spacing w:val="-3"/>
        </w:rPr>
        <w:t xml:space="preserve"> </w:t>
      </w:r>
      <w:r>
        <w:t>man</w:t>
      </w:r>
      <w:r>
        <w:rPr>
          <w:spacing w:val="-3"/>
        </w:rPr>
        <w:t xml:space="preserve"> </w:t>
      </w:r>
      <w:r>
        <w:t>who</w:t>
      </w:r>
      <w:r>
        <w:rPr>
          <w:spacing w:val="-3"/>
        </w:rPr>
        <w:t xml:space="preserve"> </w:t>
      </w:r>
      <w:r>
        <w:t>does</w:t>
      </w:r>
      <w:r>
        <w:rPr>
          <w:spacing w:val="-3"/>
        </w:rPr>
        <w:t xml:space="preserve"> </w:t>
      </w:r>
      <w:r>
        <w:t>not</w:t>
      </w:r>
      <w:r>
        <w:rPr>
          <w:spacing w:val="-3"/>
        </w:rPr>
        <w:t xml:space="preserve"> </w:t>
      </w:r>
      <w:r>
        <w:t>like</w:t>
      </w:r>
      <w:r>
        <w:rPr>
          <w:spacing w:val="-3"/>
        </w:rPr>
        <w:t xml:space="preserve"> </w:t>
      </w:r>
      <w:r>
        <w:t>to</w:t>
      </w:r>
      <w:r>
        <w:rPr>
          <w:spacing w:val="-3"/>
        </w:rPr>
        <w:t xml:space="preserve"> </w:t>
      </w:r>
      <w:r>
        <w:t>be</w:t>
      </w:r>
      <w:r>
        <w:rPr>
          <w:spacing w:val="-3"/>
        </w:rPr>
        <w:t xml:space="preserve"> </w:t>
      </w:r>
      <w:r>
        <w:t>collided</w:t>
      </w:r>
      <w:r>
        <w:rPr>
          <w:spacing w:val="-3"/>
        </w:rPr>
        <w:t xml:space="preserve"> </w:t>
      </w:r>
      <w:r>
        <w:t>with.</w:t>
      </w:r>
      <w:r>
        <w:rPr>
          <w:spacing w:val="-3"/>
        </w:rPr>
        <w:t xml:space="preserve"> </w:t>
      </w:r>
      <w:r>
        <w:t>He</w:t>
      </w:r>
      <w:r>
        <w:rPr>
          <w:spacing w:val="-3"/>
        </w:rPr>
        <w:t xml:space="preserve"> </w:t>
      </w:r>
      <w:r>
        <w:t>prides</w:t>
      </w:r>
      <w:r>
        <w:rPr>
          <w:spacing w:val="-3"/>
        </w:rPr>
        <w:t xml:space="preserve"> </w:t>
      </w:r>
      <w:r>
        <w:t>himself on</w:t>
      </w:r>
      <w:r>
        <w:rPr>
          <w:spacing w:val="-2"/>
        </w:rPr>
        <w:t xml:space="preserve"> </w:t>
      </w:r>
      <w:r>
        <w:t>his</w:t>
      </w:r>
      <w:r>
        <w:rPr>
          <w:spacing w:val="-2"/>
        </w:rPr>
        <w:t xml:space="preserve"> </w:t>
      </w:r>
      <w:r>
        <w:t>poise</w:t>
      </w:r>
      <w:r>
        <w:rPr>
          <w:spacing w:val="-2"/>
        </w:rPr>
        <w:t xml:space="preserve"> </w:t>
      </w:r>
      <w:r>
        <w:t>and</w:t>
      </w:r>
      <w:r>
        <w:rPr>
          <w:spacing w:val="-2"/>
        </w:rPr>
        <w:t xml:space="preserve"> </w:t>
      </w:r>
      <w:r>
        <w:t>general</w:t>
      </w:r>
      <w:r>
        <w:rPr>
          <w:spacing w:val="-2"/>
        </w:rPr>
        <w:t xml:space="preserve"> </w:t>
      </w:r>
      <w:r>
        <w:t>air</w:t>
      </w:r>
      <w:r>
        <w:rPr>
          <w:spacing w:val="-2"/>
        </w:rPr>
        <w:t xml:space="preserve"> </w:t>
      </w:r>
      <w:r>
        <w:t>of</w:t>
      </w:r>
      <w:r>
        <w:rPr>
          <w:spacing w:val="-2"/>
        </w:rPr>
        <w:t xml:space="preserve"> </w:t>
      </w:r>
      <w:r>
        <w:t>detachment,</w:t>
      </w:r>
      <w:r>
        <w:rPr>
          <w:spacing w:val="-2"/>
        </w:rPr>
        <w:t xml:space="preserve"> </w:t>
      </w:r>
      <w:r>
        <w:t>and</w:t>
      </w:r>
      <w:r>
        <w:rPr>
          <w:spacing w:val="-2"/>
        </w:rPr>
        <w:t xml:space="preserve"> </w:t>
      </w:r>
      <w:r>
        <w:t>there</w:t>
      </w:r>
      <w:r>
        <w:rPr>
          <w:spacing w:val="-2"/>
        </w:rPr>
        <w:t xml:space="preserve"> </w:t>
      </w:r>
      <w:r>
        <w:t>is</w:t>
      </w:r>
      <w:r>
        <w:rPr>
          <w:spacing w:val="-2"/>
        </w:rPr>
        <w:t xml:space="preserve"> </w:t>
      </w:r>
      <w:r>
        <w:t>no</w:t>
      </w:r>
      <w:r>
        <w:rPr>
          <w:spacing w:val="-2"/>
        </w:rPr>
        <w:t xml:space="preserve"> </w:t>
      </w:r>
      <w:r>
        <w:t>doubt</w:t>
      </w:r>
      <w:r>
        <w:rPr>
          <w:spacing w:val="-2"/>
        </w:rPr>
        <w:t xml:space="preserve"> </w:t>
      </w:r>
      <w:r>
        <w:t>that</w:t>
      </w:r>
      <w:r>
        <w:rPr>
          <w:spacing w:val="-2"/>
        </w:rPr>
        <w:t xml:space="preserve"> </w:t>
      </w:r>
      <w:r>
        <w:t>vulgar contact is detrimental to poise of any kind. He staggered back. I apologized hastily and we passed in. Dr Stone climbed on the train and I handed up his baggage just as the train gave an unwilling jerk and started.</w:t>
      </w:r>
    </w:p>
    <w:p w14:paraId="20060FA6" w14:textId="77777777" w:rsidR="001F3DBB" w:rsidRDefault="007F3F95">
      <w:pPr>
        <w:pStyle w:val="BodyText"/>
        <w:ind w:right="1187" w:firstLine="457"/>
      </w:pPr>
      <w:r>
        <w:t>I</w:t>
      </w:r>
      <w:r>
        <w:rPr>
          <w:spacing w:val="-7"/>
        </w:rPr>
        <w:t xml:space="preserve"> </w:t>
      </w:r>
      <w:r>
        <w:t>waved</w:t>
      </w:r>
      <w:r>
        <w:rPr>
          <w:spacing w:val="-7"/>
        </w:rPr>
        <w:t xml:space="preserve"> </w:t>
      </w:r>
      <w:r>
        <w:t>to</w:t>
      </w:r>
      <w:r>
        <w:rPr>
          <w:spacing w:val="-7"/>
        </w:rPr>
        <w:t xml:space="preserve"> </w:t>
      </w:r>
      <w:r>
        <w:t>him</w:t>
      </w:r>
      <w:r>
        <w:rPr>
          <w:spacing w:val="-7"/>
        </w:rPr>
        <w:t xml:space="preserve"> </w:t>
      </w:r>
      <w:r>
        <w:t>and</w:t>
      </w:r>
      <w:r>
        <w:rPr>
          <w:spacing w:val="-7"/>
        </w:rPr>
        <w:t xml:space="preserve"> </w:t>
      </w:r>
      <w:r>
        <w:t>then</w:t>
      </w:r>
      <w:r>
        <w:rPr>
          <w:spacing w:val="-7"/>
        </w:rPr>
        <w:t xml:space="preserve"> </w:t>
      </w:r>
      <w:r>
        <w:t>turned</w:t>
      </w:r>
      <w:r>
        <w:rPr>
          <w:spacing w:val="-7"/>
        </w:rPr>
        <w:t xml:space="preserve"> </w:t>
      </w:r>
      <w:r>
        <w:t>away.</w:t>
      </w:r>
      <w:r>
        <w:rPr>
          <w:spacing w:val="-7"/>
        </w:rPr>
        <w:t xml:space="preserve"> </w:t>
      </w:r>
      <w:r>
        <w:t>Raymond</w:t>
      </w:r>
      <w:r>
        <w:rPr>
          <w:spacing w:val="-13"/>
        </w:rPr>
        <w:t xml:space="preserve"> </w:t>
      </w:r>
      <w:r>
        <w:t>West</w:t>
      </w:r>
      <w:r>
        <w:rPr>
          <w:spacing w:val="-7"/>
        </w:rPr>
        <w:t xml:space="preserve"> </w:t>
      </w:r>
      <w:r>
        <w:t>had</w:t>
      </w:r>
      <w:r>
        <w:rPr>
          <w:spacing w:val="-7"/>
        </w:rPr>
        <w:t xml:space="preserve"> </w:t>
      </w:r>
      <w:r>
        <w:t>departed,</w:t>
      </w:r>
      <w:r>
        <w:rPr>
          <w:spacing w:val="-7"/>
        </w:rPr>
        <w:t xml:space="preserve"> </w:t>
      </w:r>
      <w:r>
        <w:t>but our local chemist, who rejoices in the name of Cherubim, was just setting out for the village. I walked beside him.</w:t>
      </w:r>
    </w:p>
    <w:p w14:paraId="20060FA7" w14:textId="77777777" w:rsidR="001F3DBB" w:rsidRDefault="007F3F95">
      <w:pPr>
        <w:pStyle w:val="BodyText"/>
        <w:ind w:right="1187" w:firstLine="457"/>
      </w:pPr>
      <w:r>
        <w:t>‘Close</w:t>
      </w:r>
      <w:r>
        <w:rPr>
          <w:spacing w:val="-10"/>
        </w:rPr>
        <w:t xml:space="preserve"> </w:t>
      </w:r>
      <w:r>
        <w:t>shave</w:t>
      </w:r>
      <w:r>
        <w:rPr>
          <w:spacing w:val="-6"/>
        </w:rPr>
        <w:t xml:space="preserve"> </w:t>
      </w:r>
      <w:r>
        <w:t>that,’</w:t>
      </w:r>
      <w:r>
        <w:rPr>
          <w:spacing w:val="-23"/>
        </w:rPr>
        <w:t xml:space="preserve"> </w:t>
      </w:r>
      <w:r>
        <w:t>he</w:t>
      </w:r>
      <w:r>
        <w:rPr>
          <w:spacing w:val="-6"/>
        </w:rPr>
        <w:t xml:space="preserve"> </w:t>
      </w:r>
      <w:r>
        <w:t>observed.</w:t>
      </w:r>
      <w:r>
        <w:rPr>
          <w:spacing w:val="-6"/>
        </w:rPr>
        <w:t xml:space="preserve"> </w:t>
      </w:r>
      <w:r>
        <w:t>‘Well,</w:t>
      </w:r>
      <w:r>
        <w:rPr>
          <w:spacing w:val="-6"/>
        </w:rPr>
        <w:t xml:space="preserve"> </w:t>
      </w:r>
      <w:r>
        <w:t>how</w:t>
      </w:r>
      <w:r>
        <w:rPr>
          <w:spacing w:val="-6"/>
        </w:rPr>
        <w:t xml:space="preserve"> </w:t>
      </w:r>
      <w:r>
        <w:t>did</w:t>
      </w:r>
      <w:r>
        <w:rPr>
          <w:spacing w:val="-6"/>
        </w:rPr>
        <w:t xml:space="preserve"> </w:t>
      </w:r>
      <w:r>
        <w:t>the</w:t>
      </w:r>
      <w:r>
        <w:rPr>
          <w:spacing w:val="-6"/>
        </w:rPr>
        <w:t xml:space="preserve"> </w:t>
      </w:r>
      <w:r>
        <w:t>inquest</w:t>
      </w:r>
      <w:r>
        <w:rPr>
          <w:spacing w:val="-6"/>
        </w:rPr>
        <w:t xml:space="preserve"> </w:t>
      </w:r>
      <w:r>
        <w:t>go,</w:t>
      </w:r>
      <w:r>
        <w:rPr>
          <w:spacing w:val="-6"/>
        </w:rPr>
        <w:t xml:space="preserve"> </w:t>
      </w:r>
      <w:r>
        <w:t xml:space="preserve">Mr </w:t>
      </w:r>
      <w:r>
        <w:rPr>
          <w:spacing w:val="-2"/>
        </w:rPr>
        <w:t>Clement?’</w:t>
      </w:r>
    </w:p>
    <w:p w14:paraId="20060FA8" w14:textId="77777777" w:rsidR="001F3DBB" w:rsidRDefault="007F3F95">
      <w:pPr>
        <w:pStyle w:val="BodyText"/>
        <w:ind w:left="1997"/>
      </w:pPr>
      <w:r>
        <w:t xml:space="preserve">I gave him the </w:t>
      </w:r>
      <w:r>
        <w:rPr>
          <w:spacing w:val="-2"/>
        </w:rPr>
        <w:t>verdict.</w:t>
      </w:r>
    </w:p>
    <w:p w14:paraId="20060FA9" w14:textId="77777777" w:rsidR="001F3DBB" w:rsidRDefault="007F3F95">
      <w:pPr>
        <w:pStyle w:val="BodyText"/>
        <w:ind w:right="1735" w:firstLine="457"/>
      </w:pPr>
      <w:r>
        <w:t>‘Oh!</w:t>
      </w:r>
      <w:r>
        <w:rPr>
          <w:spacing w:val="-5"/>
        </w:rPr>
        <w:t xml:space="preserve"> </w:t>
      </w:r>
      <w:r>
        <w:t>So</w:t>
      </w:r>
      <w:r>
        <w:rPr>
          <w:spacing w:val="-5"/>
        </w:rPr>
        <w:t xml:space="preserve"> </w:t>
      </w:r>
      <w:r>
        <w:t>that’s</w:t>
      </w:r>
      <w:r>
        <w:rPr>
          <w:spacing w:val="-5"/>
        </w:rPr>
        <w:t xml:space="preserve"> </w:t>
      </w:r>
      <w:r>
        <w:t>what</w:t>
      </w:r>
      <w:r>
        <w:rPr>
          <w:spacing w:val="-5"/>
        </w:rPr>
        <w:t xml:space="preserve"> </w:t>
      </w:r>
      <w:r>
        <w:t>happened.</w:t>
      </w:r>
      <w:r>
        <w:rPr>
          <w:spacing w:val="-5"/>
        </w:rPr>
        <w:t xml:space="preserve"> </w:t>
      </w:r>
      <w:r>
        <w:t>I</w:t>
      </w:r>
      <w:r>
        <w:rPr>
          <w:spacing w:val="-5"/>
        </w:rPr>
        <w:t xml:space="preserve"> </w:t>
      </w:r>
      <w:r>
        <w:t>rather</w:t>
      </w:r>
      <w:r>
        <w:rPr>
          <w:spacing w:val="-5"/>
        </w:rPr>
        <w:t xml:space="preserve"> </w:t>
      </w:r>
      <w:r>
        <w:t>thought</w:t>
      </w:r>
      <w:r>
        <w:rPr>
          <w:spacing w:val="-5"/>
        </w:rPr>
        <w:t xml:space="preserve"> </w:t>
      </w:r>
      <w:r>
        <w:t>that</w:t>
      </w:r>
      <w:r>
        <w:rPr>
          <w:spacing w:val="-5"/>
        </w:rPr>
        <w:t xml:space="preserve"> </w:t>
      </w:r>
      <w:r>
        <w:t>would</w:t>
      </w:r>
      <w:r>
        <w:rPr>
          <w:spacing w:val="-5"/>
        </w:rPr>
        <w:t xml:space="preserve"> </w:t>
      </w:r>
      <w:r>
        <w:t>be</w:t>
      </w:r>
      <w:r>
        <w:rPr>
          <w:spacing w:val="-5"/>
        </w:rPr>
        <w:t xml:space="preserve"> </w:t>
      </w:r>
      <w:r>
        <w:t>the verdict. Where’s Dr Stone off to?’</w:t>
      </w:r>
    </w:p>
    <w:p w14:paraId="20060FAA" w14:textId="77777777" w:rsidR="001F3DBB" w:rsidRDefault="007F3F95">
      <w:pPr>
        <w:pStyle w:val="BodyText"/>
        <w:ind w:left="1997"/>
      </w:pPr>
      <w:r>
        <w:t xml:space="preserve">I repeated what he had told </w:t>
      </w:r>
      <w:r>
        <w:rPr>
          <w:spacing w:val="-5"/>
        </w:rPr>
        <w:t>me.</w:t>
      </w:r>
    </w:p>
    <w:p w14:paraId="20060FAB" w14:textId="77777777" w:rsidR="001F3DBB" w:rsidRDefault="007F3F95">
      <w:pPr>
        <w:pStyle w:val="BodyText"/>
        <w:ind w:right="1187" w:firstLine="457"/>
      </w:pPr>
      <w:r>
        <w:t>‘Lucky</w:t>
      </w:r>
      <w:r>
        <w:rPr>
          <w:spacing w:val="-3"/>
        </w:rPr>
        <w:t xml:space="preserve"> </w:t>
      </w:r>
      <w:r>
        <w:t>not</w:t>
      </w:r>
      <w:r>
        <w:rPr>
          <w:spacing w:val="-3"/>
        </w:rPr>
        <w:t xml:space="preserve"> </w:t>
      </w:r>
      <w:r>
        <w:t>to</w:t>
      </w:r>
      <w:r>
        <w:rPr>
          <w:spacing w:val="-3"/>
        </w:rPr>
        <w:t xml:space="preserve"> </w:t>
      </w:r>
      <w:r>
        <w:t>miss</w:t>
      </w:r>
      <w:r>
        <w:rPr>
          <w:spacing w:val="-3"/>
        </w:rPr>
        <w:t xml:space="preserve"> </w:t>
      </w:r>
      <w:r>
        <w:t>the</w:t>
      </w:r>
      <w:r>
        <w:rPr>
          <w:spacing w:val="-3"/>
        </w:rPr>
        <w:t xml:space="preserve"> </w:t>
      </w:r>
      <w:r>
        <w:t>train.</w:t>
      </w:r>
      <w:r>
        <w:rPr>
          <w:spacing w:val="-3"/>
        </w:rPr>
        <w:t xml:space="preserve"> </w:t>
      </w:r>
      <w:r>
        <w:t>Not</w:t>
      </w:r>
      <w:r>
        <w:rPr>
          <w:spacing w:val="-3"/>
        </w:rPr>
        <w:t xml:space="preserve"> </w:t>
      </w:r>
      <w:r>
        <w:t>that</w:t>
      </w:r>
      <w:r>
        <w:rPr>
          <w:spacing w:val="-3"/>
        </w:rPr>
        <w:t xml:space="preserve"> </w:t>
      </w:r>
      <w:r>
        <w:t>you</w:t>
      </w:r>
      <w:r>
        <w:rPr>
          <w:spacing w:val="-3"/>
        </w:rPr>
        <w:t xml:space="preserve"> </w:t>
      </w:r>
      <w:r>
        <w:t>ever</w:t>
      </w:r>
      <w:r>
        <w:rPr>
          <w:spacing w:val="-3"/>
        </w:rPr>
        <w:t xml:space="preserve"> </w:t>
      </w:r>
      <w:r>
        <w:t>know</w:t>
      </w:r>
      <w:r>
        <w:rPr>
          <w:spacing w:val="-3"/>
        </w:rPr>
        <w:t xml:space="preserve"> </w:t>
      </w:r>
      <w:r>
        <w:t>on</w:t>
      </w:r>
      <w:r>
        <w:rPr>
          <w:spacing w:val="-3"/>
        </w:rPr>
        <w:t xml:space="preserve"> </w:t>
      </w:r>
      <w:r>
        <w:t>this</w:t>
      </w:r>
      <w:r>
        <w:rPr>
          <w:spacing w:val="-3"/>
        </w:rPr>
        <w:t xml:space="preserve"> </w:t>
      </w:r>
      <w:r>
        <w:t>line.</w:t>
      </w:r>
      <w:r>
        <w:rPr>
          <w:spacing w:val="-3"/>
        </w:rPr>
        <w:t xml:space="preserve"> </w:t>
      </w:r>
      <w:r>
        <w:t>I</w:t>
      </w:r>
      <w:r>
        <w:rPr>
          <w:spacing w:val="-3"/>
        </w:rPr>
        <w:t xml:space="preserve"> </w:t>
      </w:r>
      <w:r>
        <w:t>tell you, Mr Clement, it’s a crying shame. Disgraceful, that’s what I call it.</w:t>
      </w:r>
    </w:p>
    <w:p w14:paraId="20060FAC" w14:textId="77777777" w:rsidR="001F3DBB" w:rsidRDefault="007F3F95">
      <w:pPr>
        <w:pStyle w:val="BodyText"/>
        <w:spacing w:before="0"/>
        <w:ind w:right="1187"/>
      </w:pPr>
      <w:r>
        <w:t>Train</w:t>
      </w:r>
      <w:r>
        <w:rPr>
          <w:spacing w:val="-4"/>
        </w:rPr>
        <w:t xml:space="preserve"> </w:t>
      </w:r>
      <w:r>
        <w:t>I</w:t>
      </w:r>
      <w:r>
        <w:rPr>
          <w:spacing w:val="-4"/>
        </w:rPr>
        <w:t xml:space="preserve"> </w:t>
      </w:r>
      <w:r>
        <w:t>came</w:t>
      </w:r>
      <w:r>
        <w:rPr>
          <w:spacing w:val="-4"/>
        </w:rPr>
        <w:t xml:space="preserve"> </w:t>
      </w:r>
      <w:r>
        <w:t>down</w:t>
      </w:r>
      <w:r>
        <w:rPr>
          <w:spacing w:val="-4"/>
        </w:rPr>
        <w:t xml:space="preserve"> </w:t>
      </w:r>
      <w:r>
        <w:t>by</w:t>
      </w:r>
      <w:r>
        <w:rPr>
          <w:spacing w:val="-4"/>
        </w:rPr>
        <w:t xml:space="preserve"> </w:t>
      </w:r>
      <w:r>
        <w:t>was</w:t>
      </w:r>
      <w:r>
        <w:rPr>
          <w:spacing w:val="-4"/>
        </w:rPr>
        <w:t xml:space="preserve"> </w:t>
      </w:r>
      <w:r>
        <w:t>ten</w:t>
      </w:r>
      <w:r>
        <w:rPr>
          <w:spacing w:val="-4"/>
        </w:rPr>
        <w:t xml:space="preserve"> </w:t>
      </w:r>
      <w:r>
        <w:t>minutes</w:t>
      </w:r>
      <w:r>
        <w:rPr>
          <w:spacing w:val="-4"/>
        </w:rPr>
        <w:t xml:space="preserve"> </w:t>
      </w:r>
      <w:r>
        <w:t>late.</w:t>
      </w:r>
      <w:r>
        <w:rPr>
          <w:spacing w:val="-19"/>
        </w:rPr>
        <w:t xml:space="preserve"> </w:t>
      </w:r>
      <w:r>
        <w:t>And</w:t>
      </w:r>
      <w:r>
        <w:rPr>
          <w:spacing w:val="-3"/>
        </w:rPr>
        <w:t xml:space="preserve"> </w:t>
      </w:r>
      <w:r>
        <w:t>that</w:t>
      </w:r>
      <w:r>
        <w:rPr>
          <w:spacing w:val="-4"/>
        </w:rPr>
        <w:t xml:space="preserve"> </w:t>
      </w:r>
      <w:r>
        <w:t>on</w:t>
      </w:r>
      <w:r>
        <w:rPr>
          <w:spacing w:val="-4"/>
        </w:rPr>
        <w:t xml:space="preserve"> </w:t>
      </w:r>
      <w:r>
        <w:t>a</w:t>
      </w:r>
      <w:r>
        <w:rPr>
          <w:spacing w:val="-4"/>
        </w:rPr>
        <w:t xml:space="preserve"> </w:t>
      </w:r>
      <w:r>
        <w:t>Saturday</w:t>
      </w:r>
      <w:r>
        <w:rPr>
          <w:spacing w:val="-4"/>
        </w:rPr>
        <w:t xml:space="preserve"> </w:t>
      </w:r>
      <w:r>
        <w:t>with</w:t>
      </w:r>
      <w:r>
        <w:rPr>
          <w:spacing w:val="-4"/>
        </w:rPr>
        <w:t xml:space="preserve"> </w:t>
      </w:r>
      <w:r>
        <w:t>no traffic to speak of.</w:t>
      </w:r>
      <w:r>
        <w:rPr>
          <w:spacing w:val="-10"/>
        </w:rPr>
        <w:t xml:space="preserve"> </w:t>
      </w:r>
      <w:r>
        <w:t>And on Wednesday – no, Thursday – yes, Thursday it</w:t>
      </w:r>
    </w:p>
    <w:p w14:paraId="20060FAD" w14:textId="77777777" w:rsidR="001F3DBB" w:rsidRDefault="007F3F95">
      <w:pPr>
        <w:pStyle w:val="BodyText"/>
        <w:spacing w:before="0"/>
        <w:ind w:right="1216"/>
      </w:pPr>
      <w:r>
        <w:t>was – I remember it was the day of the murder because I meant to write a strongly-worded complaint to the company – and the murder put it out of my</w:t>
      </w:r>
      <w:r>
        <w:rPr>
          <w:spacing w:val="-5"/>
        </w:rPr>
        <w:t xml:space="preserve"> </w:t>
      </w:r>
      <w:r>
        <w:t>head</w:t>
      </w:r>
      <w:r>
        <w:rPr>
          <w:spacing w:val="-5"/>
        </w:rPr>
        <w:t xml:space="preserve"> </w:t>
      </w:r>
      <w:r>
        <w:t>–</w:t>
      </w:r>
      <w:r>
        <w:rPr>
          <w:spacing w:val="-5"/>
        </w:rPr>
        <w:t xml:space="preserve"> </w:t>
      </w:r>
      <w:r>
        <w:t>yes,</w:t>
      </w:r>
      <w:r>
        <w:rPr>
          <w:spacing w:val="-5"/>
        </w:rPr>
        <w:t xml:space="preserve"> </w:t>
      </w:r>
      <w:r>
        <w:t>last</w:t>
      </w:r>
      <w:r>
        <w:rPr>
          <w:spacing w:val="-10"/>
        </w:rPr>
        <w:t xml:space="preserve"> </w:t>
      </w:r>
      <w:r>
        <w:t>Thursday.</w:t>
      </w:r>
      <w:r>
        <w:rPr>
          <w:spacing w:val="-5"/>
        </w:rPr>
        <w:t xml:space="preserve"> </w:t>
      </w:r>
      <w:r>
        <w:t>I</w:t>
      </w:r>
      <w:r>
        <w:rPr>
          <w:spacing w:val="-5"/>
        </w:rPr>
        <w:t xml:space="preserve"> </w:t>
      </w:r>
      <w:r>
        <w:t>had</w:t>
      </w:r>
      <w:r>
        <w:rPr>
          <w:spacing w:val="-5"/>
        </w:rPr>
        <w:t xml:space="preserve"> </w:t>
      </w:r>
      <w:r>
        <w:t>been</w:t>
      </w:r>
      <w:r>
        <w:rPr>
          <w:spacing w:val="-5"/>
        </w:rPr>
        <w:t xml:space="preserve"> </w:t>
      </w:r>
      <w:r>
        <w:t>to</w:t>
      </w:r>
      <w:r>
        <w:rPr>
          <w:spacing w:val="-5"/>
        </w:rPr>
        <w:t xml:space="preserve"> </w:t>
      </w:r>
      <w:r>
        <w:t>a</w:t>
      </w:r>
      <w:r>
        <w:rPr>
          <w:spacing w:val="-5"/>
        </w:rPr>
        <w:t xml:space="preserve"> </w:t>
      </w:r>
      <w:r>
        <w:t>meeting</w:t>
      </w:r>
      <w:r>
        <w:rPr>
          <w:spacing w:val="-5"/>
        </w:rPr>
        <w:t xml:space="preserve"> </w:t>
      </w:r>
      <w:r>
        <w:t>of</w:t>
      </w:r>
      <w:r>
        <w:rPr>
          <w:spacing w:val="-5"/>
        </w:rPr>
        <w:t xml:space="preserve"> </w:t>
      </w:r>
      <w:r>
        <w:t>the</w:t>
      </w:r>
      <w:r>
        <w:rPr>
          <w:spacing w:val="-5"/>
        </w:rPr>
        <w:t xml:space="preserve"> </w:t>
      </w:r>
      <w:r>
        <w:t xml:space="preserve">Pharmaceutical Society. How late do you think the 6.50 was? </w:t>
      </w:r>
      <w:r>
        <w:rPr>
          <w:i/>
        </w:rPr>
        <w:t xml:space="preserve">Half an hour. </w:t>
      </w:r>
      <w:r>
        <w:t>Half an hour exactly! What do you think of that? Ten minutes I don’t mind. But if the train doesn’t get in till twenty past seven, well, you can’t get home before half-past. What I say is, why call it the 6.50?’</w:t>
      </w:r>
    </w:p>
    <w:p w14:paraId="20060FAE" w14:textId="77777777" w:rsidR="001F3DBB" w:rsidRDefault="007F3F95">
      <w:pPr>
        <w:pStyle w:val="BodyText"/>
        <w:ind w:right="1187" w:firstLine="457"/>
      </w:pPr>
      <w:r>
        <w:t>‘Quite</w:t>
      </w:r>
      <w:r>
        <w:rPr>
          <w:spacing w:val="-6"/>
        </w:rPr>
        <w:t xml:space="preserve"> </w:t>
      </w:r>
      <w:r>
        <w:t>so,’</w:t>
      </w:r>
      <w:r>
        <w:rPr>
          <w:spacing w:val="-23"/>
        </w:rPr>
        <w:t xml:space="preserve"> </w:t>
      </w:r>
      <w:r>
        <w:t>I</w:t>
      </w:r>
      <w:r>
        <w:rPr>
          <w:spacing w:val="-3"/>
        </w:rPr>
        <w:t xml:space="preserve"> </w:t>
      </w:r>
      <w:r>
        <w:t>said,</w:t>
      </w:r>
      <w:r>
        <w:rPr>
          <w:spacing w:val="-3"/>
        </w:rPr>
        <w:t xml:space="preserve"> </w:t>
      </w:r>
      <w:r>
        <w:t>and</w:t>
      </w:r>
      <w:r>
        <w:rPr>
          <w:spacing w:val="-3"/>
        </w:rPr>
        <w:t xml:space="preserve"> </w:t>
      </w:r>
      <w:r>
        <w:t>wishing</w:t>
      </w:r>
      <w:r>
        <w:rPr>
          <w:spacing w:val="-3"/>
        </w:rPr>
        <w:t xml:space="preserve"> </w:t>
      </w:r>
      <w:r>
        <w:t>to</w:t>
      </w:r>
      <w:r>
        <w:rPr>
          <w:spacing w:val="-3"/>
        </w:rPr>
        <w:t xml:space="preserve"> </w:t>
      </w:r>
      <w:r>
        <w:t>escape</w:t>
      </w:r>
      <w:r>
        <w:rPr>
          <w:spacing w:val="-3"/>
        </w:rPr>
        <w:t xml:space="preserve"> </w:t>
      </w:r>
      <w:r>
        <w:t>from</w:t>
      </w:r>
      <w:r>
        <w:rPr>
          <w:spacing w:val="-3"/>
        </w:rPr>
        <w:t xml:space="preserve"> </w:t>
      </w:r>
      <w:r>
        <w:t>the</w:t>
      </w:r>
      <w:r>
        <w:rPr>
          <w:spacing w:val="-3"/>
        </w:rPr>
        <w:t xml:space="preserve"> </w:t>
      </w:r>
      <w:r>
        <w:t>monologue</w:t>
      </w:r>
      <w:r>
        <w:rPr>
          <w:spacing w:val="-3"/>
        </w:rPr>
        <w:t xml:space="preserve"> </w:t>
      </w:r>
      <w:r>
        <w:t>I</w:t>
      </w:r>
      <w:r>
        <w:rPr>
          <w:spacing w:val="-3"/>
        </w:rPr>
        <w:t xml:space="preserve"> </w:t>
      </w:r>
      <w:r>
        <w:t>broke away with the excuse that I had something to say to Lawrence Redding whom I saw approaching us on the other side of the road.</w:t>
      </w:r>
    </w:p>
    <w:p w14:paraId="20060FAF" w14:textId="77777777" w:rsidR="001F3DBB" w:rsidRDefault="001F3DBB">
      <w:pPr>
        <w:pStyle w:val="BodyText"/>
        <w:sectPr w:rsidR="001F3DBB">
          <w:pgSz w:w="12240" w:h="15840"/>
          <w:pgMar w:top="1360" w:right="360" w:bottom="280" w:left="0" w:header="720" w:footer="720" w:gutter="0"/>
          <w:cols w:space="720"/>
        </w:sectPr>
      </w:pPr>
    </w:p>
    <w:p w14:paraId="20060FB0" w14:textId="77777777" w:rsidR="001F3DBB" w:rsidRDefault="007F3F95">
      <w:pPr>
        <w:spacing w:before="70"/>
        <w:ind w:left="359"/>
        <w:jc w:val="center"/>
        <w:rPr>
          <w:i/>
          <w:sz w:val="30"/>
        </w:rPr>
      </w:pPr>
      <w:hyperlink r:id="rId34">
        <w:r>
          <w:rPr>
            <w:i/>
            <w:color w:val="0000FF"/>
            <w:spacing w:val="-2"/>
            <w:sz w:val="30"/>
          </w:rPr>
          <w:t>OceanofPDF.com</w:t>
        </w:r>
      </w:hyperlink>
    </w:p>
    <w:p w14:paraId="20060FB1" w14:textId="77777777" w:rsidR="001F3DBB" w:rsidRDefault="001F3DBB">
      <w:pPr>
        <w:jc w:val="center"/>
        <w:rPr>
          <w:i/>
          <w:sz w:val="30"/>
        </w:rPr>
        <w:sectPr w:rsidR="001F3DBB">
          <w:pgSz w:w="12240" w:h="15840"/>
          <w:pgMar w:top="1360" w:right="360" w:bottom="280" w:left="0" w:header="720" w:footer="720" w:gutter="0"/>
          <w:cols w:space="720"/>
        </w:sectPr>
      </w:pPr>
    </w:p>
    <w:p w14:paraId="20060FB2" w14:textId="77777777" w:rsidR="001F3DBB" w:rsidRDefault="001F3DBB">
      <w:pPr>
        <w:pStyle w:val="BodyText"/>
        <w:spacing w:before="0"/>
        <w:ind w:left="0"/>
        <w:rPr>
          <w:i/>
          <w:sz w:val="33"/>
        </w:rPr>
      </w:pPr>
    </w:p>
    <w:p w14:paraId="20060FB3" w14:textId="77777777" w:rsidR="001F3DBB" w:rsidRDefault="001F3DBB">
      <w:pPr>
        <w:pStyle w:val="BodyText"/>
        <w:spacing w:before="0"/>
        <w:ind w:left="0"/>
        <w:rPr>
          <w:i/>
          <w:sz w:val="33"/>
        </w:rPr>
      </w:pPr>
    </w:p>
    <w:p w14:paraId="20060FB4" w14:textId="77777777" w:rsidR="001F3DBB" w:rsidRDefault="001F3DBB">
      <w:pPr>
        <w:pStyle w:val="BodyText"/>
        <w:spacing w:before="138"/>
        <w:ind w:left="0"/>
        <w:rPr>
          <w:i/>
          <w:sz w:val="33"/>
        </w:rPr>
      </w:pPr>
    </w:p>
    <w:p w14:paraId="20060FB5" w14:textId="77777777" w:rsidR="001F3DBB" w:rsidRDefault="007F3F95">
      <w:pPr>
        <w:pStyle w:val="Heading4"/>
      </w:pPr>
      <w:bookmarkStart w:id="2" w:name="Chapter_19"/>
      <w:bookmarkEnd w:id="2"/>
      <w:r>
        <w:rPr>
          <w:color w:val="0000FF"/>
        </w:rPr>
        <w:t>Chapter</w:t>
      </w:r>
      <w:r>
        <w:rPr>
          <w:color w:val="0000FF"/>
          <w:spacing w:val="21"/>
        </w:rPr>
        <w:t xml:space="preserve"> </w:t>
      </w:r>
      <w:r>
        <w:rPr>
          <w:color w:val="0000FF"/>
          <w:spacing w:val="-5"/>
        </w:rPr>
        <w:t>19</w:t>
      </w:r>
    </w:p>
    <w:p w14:paraId="20060FB6" w14:textId="77777777" w:rsidR="001F3DBB" w:rsidRDefault="001F3DBB">
      <w:pPr>
        <w:pStyle w:val="BodyText"/>
        <w:spacing w:before="0"/>
        <w:ind w:left="0"/>
        <w:rPr>
          <w:sz w:val="33"/>
        </w:rPr>
      </w:pPr>
    </w:p>
    <w:p w14:paraId="20060FB7" w14:textId="77777777" w:rsidR="001F3DBB" w:rsidRDefault="001F3DBB">
      <w:pPr>
        <w:pStyle w:val="BodyText"/>
        <w:spacing w:before="0"/>
        <w:ind w:left="0"/>
        <w:rPr>
          <w:sz w:val="33"/>
        </w:rPr>
      </w:pPr>
    </w:p>
    <w:p w14:paraId="20060FB8" w14:textId="77777777" w:rsidR="001F3DBB" w:rsidRDefault="001F3DBB">
      <w:pPr>
        <w:pStyle w:val="BodyText"/>
        <w:spacing w:before="0"/>
        <w:ind w:left="0"/>
        <w:rPr>
          <w:sz w:val="33"/>
        </w:rPr>
      </w:pPr>
    </w:p>
    <w:p w14:paraId="20060FB9" w14:textId="77777777" w:rsidR="001F3DBB" w:rsidRDefault="001F3DBB">
      <w:pPr>
        <w:pStyle w:val="BodyText"/>
        <w:spacing w:before="321"/>
        <w:ind w:left="0"/>
        <w:rPr>
          <w:sz w:val="33"/>
        </w:rPr>
      </w:pPr>
    </w:p>
    <w:p w14:paraId="20060FBA" w14:textId="77777777" w:rsidR="001F3DBB" w:rsidRDefault="007F3F95">
      <w:pPr>
        <w:pStyle w:val="BodyText"/>
        <w:spacing w:before="0"/>
      </w:pPr>
      <w:r>
        <w:t>‘Very</w:t>
      </w:r>
      <w:r>
        <w:rPr>
          <w:spacing w:val="-8"/>
        </w:rPr>
        <w:t xml:space="preserve"> </w:t>
      </w:r>
      <w:r>
        <w:t>glad</w:t>
      </w:r>
      <w:r>
        <w:rPr>
          <w:spacing w:val="-3"/>
        </w:rPr>
        <w:t xml:space="preserve"> </w:t>
      </w:r>
      <w:r>
        <w:t>to</w:t>
      </w:r>
      <w:r>
        <w:rPr>
          <w:spacing w:val="-3"/>
        </w:rPr>
        <w:t xml:space="preserve"> </w:t>
      </w:r>
      <w:r>
        <w:t>have</w:t>
      </w:r>
      <w:r>
        <w:rPr>
          <w:spacing w:val="-3"/>
        </w:rPr>
        <w:t xml:space="preserve"> </w:t>
      </w:r>
      <w:r>
        <w:t>met</w:t>
      </w:r>
      <w:r>
        <w:rPr>
          <w:spacing w:val="-4"/>
        </w:rPr>
        <w:t xml:space="preserve"> </w:t>
      </w:r>
      <w:r>
        <w:t>you,’</w:t>
      </w:r>
      <w:r>
        <w:rPr>
          <w:spacing w:val="-23"/>
        </w:rPr>
        <w:t xml:space="preserve"> </w:t>
      </w:r>
      <w:r>
        <w:t>said</w:t>
      </w:r>
      <w:r>
        <w:rPr>
          <w:spacing w:val="-3"/>
        </w:rPr>
        <w:t xml:space="preserve"> </w:t>
      </w:r>
      <w:r>
        <w:t>Lawrence.</w:t>
      </w:r>
      <w:r>
        <w:rPr>
          <w:spacing w:val="-3"/>
        </w:rPr>
        <w:t xml:space="preserve"> </w:t>
      </w:r>
      <w:r>
        <w:t>‘Come</w:t>
      </w:r>
      <w:r>
        <w:rPr>
          <w:spacing w:val="-3"/>
        </w:rPr>
        <w:t xml:space="preserve"> </w:t>
      </w:r>
      <w:r>
        <w:t>to</w:t>
      </w:r>
      <w:r>
        <w:rPr>
          <w:spacing w:val="-3"/>
        </w:rPr>
        <w:t xml:space="preserve"> </w:t>
      </w:r>
      <w:r>
        <w:t>my</w:t>
      </w:r>
      <w:r>
        <w:rPr>
          <w:spacing w:val="-3"/>
        </w:rPr>
        <w:t xml:space="preserve"> </w:t>
      </w:r>
      <w:r>
        <w:rPr>
          <w:spacing w:val="-2"/>
        </w:rPr>
        <w:t>place.’</w:t>
      </w:r>
    </w:p>
    <w:p w14:paraId="20060FBB" w14:textId="77777777" w:rsidR="001F3DBB" w:rsidRDefault="007F3F95">
      <w:pPr>
        <w:pStyle w:val="BodyText"/>
        <w:ind w:right="1187" w:firstLine="457"/>
      </w:pPr>
      <w:r>
        <w:t>We</w:t>
      </w:r>
      <w:r>
        <w:rPr>
          <w:spacing w:val="-4"/>
        </w:rPr>
        <w:t xml:space="preserve"> </w:t>
      </w:r>
      <w:r>
        <w:t>turned</w:t>
      </w:r>
      <w:r>
        <w:rPr>
          <w:spacing w:val="-4"/>
        </w:rPr>
        <w:t xml:space="preserve"> </w:t>
      </w:r>
      <w:r>
        <w:t>in</w:t>
      </w:r>
      <w:r>
        <w:rPr>
          <w:spacing w:val="-4"/>
        </w:rPr>
        <w:t xml:space="preserve"> </w:t>
      </w:r>
      <w:r>
        <w:t>at</w:t>
      </w:r>
      <w:r>
        <w:rPr>
          <w:spacing w:val="-4"/>
        </w:rPr>
        <w:t xml:space="preserve"> </w:t>
      </w:r>
      <w:r>
        <w:t>the</w:t>
      </w:r>
      <w:r>
        <w:rPr>
          <w:spacing w:val="-4"/>
        </w:rPr>
        <w:t xml:space="preserve"> </w:t>
      </w:r>
      <w:r>
        <w:t>little</w:t>
      </w:r>
      <w:r>
        <w:rPr>
          <w:spacing w:val="-4"/>
        </w:rPr>
        <w:t xml:space="preserve"> </w:t>
      </w:r>
      <w:r>
        <w:t>rustic</w:t>
      </w:r>
      <w:r>
        <w:rPr>
          <w:spacing w:val="-4"/>
        </w:rPr>
        <w:t xml:space="preserve"> </w:t>
      </w:r>
      <w:r>
        <w:t>gate,</w:t>
      </w:r>
      <w:r>
        <w:rPr>
          <w:spacing w:val="-4"/>
        </w:rPr>
        <w:t xml:space="preserve"> </w:t>
      </w:r>
      <w:r>
        <w:t>went</w:t>
      </w:r>
      <w:r>
        <w:rPr>
          <w:spacing w:val="-4"/>
        </w:rPr>
        <w:t xml:space="preserve"> </w:t>
      </w:r>
      <w:r>
        <w:t>up</w:t>
      </w:r>
      <w:r>
        <w:rPr>
          <w:spacing w:val="-4"/>
        </w:rPr>
        <w:t xml:space="preserve"> </w:t>
      </w:r>
      <w:r>
        <w:t>the</w:t>
      </w:r>
      <w:r>
        <w:rPr>
          <w:spacing w:val="-4"/>
        </w:rPr>
        <w:t xml:space="preserve"> </w:t>
      </w:r>
      <w:r>
        <w:t>path,</w:t>
      </w:r>
      <w:r>
        <w:rPr>
          <w:spacing w:val="-4"/>
        </w:rPr>
        <w:t xml:space="preserve"> </w:t>
      </w:r>
      <w:r>
        <w:t>and</w:t>
      </w:r>
      <w:r>
        <w:rPr>
          <w:spacing w:val="-4"/>
        </w:rPr>
        <w:t xml:space="preserve"> </w:t>
      </w:r>
      <w:r>
        <w:t>he</w:t>
      </w:r>
      <w:r>
        <w:rPr>
          <w:spacing w:val="-4"/>
        </w:rPr>
        <w:t xml:space="preserve"> </w:t>
      </w:r>
      <w:r>
        <w:t>drew</w:t>
      </w:r>
      <w:r>
        <w:rPr>
          <w:spacing w:val="-4"/>
        </w:rPr>
        <w:t xml:space="preserve"> </w:t>
      </w:r>
      <w:r>
        <w:t>a</w:t>
      </w:r>
      <w:r>
        <w:rPr>
          <w:spacing w:val="-4"/>
        </w:rPr>
        <w:t xml:space="preserve"> </w:t>
      </w:r>
      <w:r>
        <w:t>key from his pocket and inserted it in the lock.</w:t>
      </w:r>
    </w:p>
    <w:p w14:paraId="20060FBC" w14:textId="77777777" w:rsidR="001F3DBB" w:rsidRDefault="007F3F95">
      <w:pPr>
        <w:pStyle w:val="BodyText"/>
        <w:ind w:left="1997"/>
      </w:pPr>
      <w:r>
        <w:t>‘You</w:t>
      </w:r>
      <w:r>
        <w:rPr>
          <w:spacing w:val="-13"/>
        </w:rPr>
        <w:t xml:space="preserve"> </w:t>
      </w:r>
      <w:r>
        <w:t>keep</w:t>
      </w:r>
      <w:r>
        <w:rPr>
          <w:spacing w:val="-8"/>
        </w:rPr>
        <w:t xml:space="preserve"> </w:t>
      </w:r>
      <w:r>
        <w:t>the</w:t>
      </w:r>
      <w:r>
        <w:rPr>
          <w:spacing w:val="-8"/>
        </w:rPr>
        <w:t xml:space="preserve"> </w:t>
      </w:r>
      <w:r>
        <w:t>door</w:t>
      </w:r>
      <w:r>
        <w:rPr>
          <w:spacing w:val="-7"/>
        </w:rPr>
        <w:t xml:space="preserve"> </w:t>
      </w:r>
      <w:r>
        <w:t>locked</w:t>
      </w:r>
      <w:r>
        <w:rPr>
          <w:spacing w:val="-8"/>
        </w:rPr>
        <w:t xml:space="preserve"> </w:t>
      </w:r>
      <w:r>
        <w:t>now,’</w:t>
      </w:r>
      <w:r>
        <w:rPr>
          <w:spacing w:val="-23"/>
        </w:rPr>
        <w:t xml:space="preserve"> </w:t>
      </w:r>
      <w:r>
        <w:t>I</w:t>
      </w:r>
      <w:r>
        <w:rPr>
          <w:spacing w:val="-7"/>
        </w:rPr>
        <w:t xml:space="preserve"> </w:t>
      </w:r>
      <w:r>
        <w:rPr>
          <w:spacing w:val="-2"/>
        </w:rPr>
        <w:t>observed.</w:t>
      </w:r>
    </w:p>
    <w:p w14:paraId="20060FBD" w14:textId="77777777" w:rsidR="001F3DBB" w:rsidRDefault="007F3F95">
      <w:pPr>
        <w:pStyle w:val="BodyText"/>
        <w:ind w:right="1321" w:firstLine="457"/>
      </w:pPr>
      <w:r>
        <w:t>‘Yes.’</w:t>
      </w:r>
      <w:r>
        <w:rPr>
          <w:spacing w:val="-23"/>
        </w:rPr>
        <w:t xml:space="preserve"> </w:t>
      </w:r>
      <w:r>
        <w:t>He</w:t>
      </w:r>
      <w:r>
        <w:rPr>
          <w:spacing w:val="-10"/>
        </w:rPr>
        <w:t xml:space="preserve"> </w:t>
      </w:r>
      <w:r>
        <w:t>laughed</w:t>
      </w:r>
      <w:r>
        <w:rPr>
          <w:spacing w:val="-6"/>
        </w:rPr>
        <w:t xml:space="preserve"> </w:t>
      </w:r>
      <w:r>
        <w:t>rather</w:t>
      </w:r>
      <w:r>
        <w:rPr>
          <w:spacing w:val="-6"/>
        </w:rPr>
        <w:t xml:space="preserve"> </w:t>
      </w:r>
      <w:r>
        <w:t>bitterly.</w:t>
      </w:r>
      <w:r>
        <w:rPr>
          <w:spacing w:val="-6"/>
        </w:rPr>
        <w:t xml:space="preserve"> </w:t>
      </w:r>
      <w:r>
        <w:t>‘Case</w:t>
      </w:r>
      <w:r>
        <w:rPr>
          <w:spacing w:val="-6"/>
        </w:rPr>
        <w:t xml:space="preserve"> </w:t>
      </w:r>
      <w:r>
        <w:t>of</w:t>
      </w:r>
      <w:r>
        <w:rPr>
          <w:spacing w:val="-6"/>
        </w:rPr>
        <w:t xml:space="preserve"> </w:t>
      </w:r>
      <w:r>
        <w:t>stable</w:t>
      </w:r>
      <w:r>
        <w:rPr>
          <w:spacing w:val="-6"/>
        </w:rPr>
        <w:t xml:space="preserve"> </w:t>
      </w:r>
      <w:r>
        <w:t>door</w:t>
      </w:r>
      <w:r>
        <w:rPr>
          <w:spacing w:val="-6"/>
        </w:rPr>
        <w:t xml:space="preserve"> </w:t>
      </w:r>
      <w:r>
        <w:t>when</w:t>
      </w:r>
      <w:r>
        <w:rPr>
          <w:spacing w:val="-6"/>
        </w:rPr>
        <w:t xml:space="preserve"> </w:t>
      </w:r>
      <w:r>
        <w:t>the</w:t>
      </w:r>
      <w:r>
        <w:rPr>
          <w:spacing w:val="-6"/>
        </w:rPr>
        <w:t xml:space="preserve"> </w:t>
      </w:r>
      <w:r>
        <w:t>steed</w:t>
      </w:r>
      <w:r>
        <w:rPr>
          <w:spacing w:val="-6"/>
        </w:rPr>
        <w:t xml:space="preserve"> </w:t>
      </w:r>
      <w:r>
        <w:t>is gone,</w:t>
      </w:r>
      <w:r>
        <w:rPr>
          <w:spacing w:val="-10"/>
        </w:rPr>
        <w:t xml:space="preserve"> </w:t>
      </w:r>
      <w:r>
        <w:t>eh?</w:t>
      </w:r>
      <w:r>
        <w:rPr>
          <w:spacing w:val="-6"/>
        </w:rPr>
        <w:t xml:space="preserve"> </w:t>
      </w:r>
      <w:r>
        <w:t>It</w:t>
      </w:r>
      <w:r>
        <w:rPr>
          <w:spacing w:val="-6"/>
        </w:rPr>
        <w:t xml:space="preserve"> </w:t>
      </w:r>
      <w:r>
        <w:t>is</w:t>
      </w:r>
      <w:r>
        <w:rPr>
          <w:spacing w:val="-6"/>
        </w:rPr>
        <w:t xml:space="preserve"> </w:t>
      </w:r>
      <w:r>
        <w:t>rather</w:t>
      </w:r>
      <w:r>
        <w:rPr>
          <w:spacing w:val="-6"/>
        </w:rPr>
        <w:t xml:space="preserve"> </w:t>
      </w:r>
      <w:r>
        <w:t>like</w:t>
      </w:r>
      <w:r>
        <w:rPr>
          <w:spacing w:val="-6"/>
        </w:rPr>
        <w:t xml:space="preserve"> </w:t>
      </w:r>
      <w:r>
        <w:t>that.</w:t>
      </w:r>
      <w:r>
        <w:rPr>
          <w:spacing w:val="-17"/>
        </w:rPr>
        <w:t xml:space="preserve"> </w:t>
      </w:r>
      <w:r>
        <w:t>You</w:t>
      </w:r>
      <w:r>
        <w:rPr>
          <w:spacing w:val="-6"/>
        </w:rPr>
        <w:t xml:space="preserve"> </w:t>
      </w:r>
      <w:r>
        <w:t>know,</w:t>
      </w:r>
      <w:r>
        <w:rPr>
          <w:spacing w:val="-6"/>
        </w:rPr>
        <w:t xml:space="preserve"> </w:t>
      </w:r>
      <w:r>
        <w:t>padre,’</w:t>
      </w:r>
      <w:r>
        <w:rPr>
          <w:spacing w:val="-23"/>
        </w:rPr>
        <w:t xml:space="preserve"> </w:t>
      </w:r>
      <w:r>
        <w:t>he</w:t>
      </w:r>
      <w:r>
        <w:rPr>
          <w:spacing w:val="-6"/>
        </w:rPr>
        <w:t xml:space="preserve"> </w:t>
      </w:r>
      <w:r>
        <w:t>held</w:t>
      </w:r>
      <w:r>
        <w:rPr>
          <w:spacing w:val="-6"/>
        </w:rPr>
        <w:t xml:space="preserve"> </w:t>
      </w:r>
      <w:r>
        <w:t>the</w:t>
      </w:r>
      <w:r>
        <w:rPr>
          <w:spacing w:val="-6"/>
        </w:rPr>
        <w:t xml:space="preserve"> </w:t>
      </w:r>
      <w:r>
        <w:t>door</w:t>
      </w:r>
      <w:r>
        <w:rPr>
          <w:spacing w:val="-6"/>
        </w:rPr>
        <w:t xml:space="preserve"> </w:t>
      </w:r>
      <w:r>
        <w:t>open</w:t>
      </w:r>
      <w:r>
        <w:rPr>
          <w:spacing w:val="-6"/>
        </w:rPr>
        <w:t xml:space="preserve"> </w:t>
      </w:r>
      <w:r>
        <w:t>and I passed inside, ‘there’s something about all this business that I don’t like. It’s too much of – how shall I put it – an inside job. Someone knew about that pistol of mine. That means that the murderer, whoever he was, must</w:t>
      </w:r>
    </w:p>
    <w:p w14:paraId="20060FBE" w14:textId="77777777" w:rsidR="001F3DBB" w:rsidRDefault="007F3F95">
      <w:pPr>
        <w:pStyle w:val="BodyText"/>
        <w:spacing w:before="0"/>
      </w:pPr>
      <w:r>
        <w:t xml:space="preserve">have actually been in this house – perhaps even had a drink with </w:t>
      </w:r>
      <w:r>
        <w:rPr>
          <w:spacing w:val="-4"/>
        </w:rPr>
        <w:t>me.’</w:t>
      </w:r>
    </w:p>
    <w:p w14:paraId="20060FBF" w14:textId="77777777" w:rsidR="001F3DBB" w:rsidRDefault="007F3F95">
      <w:pPr>
        <w:pStyle w:val="BodyText"/>
        <w:ind w:right="1187" w:firstLine="457"/>
      </w:pPr>
      <w:r>
        <w:t>‘Not necessarily,’</w:t>
      </w:r>
      <w:r>
        <w:rPr>
          <w:spacing w:val="-13"/>
        </w:rPr>
        <w:t xml:space="preserve"> </w:t>
      </w:r>
      <w:r>
        <w:t>I objected. ‘The whole village of St Mary Mead probably</w:t>
      </w:r>
      <w:r>
        <w:rPr>
          <w:spacing w:val="-4"/>
        </w:rPr>
        <w:t xml:space="preserve"> </w:t>
      </w:r>
      <w:r>
        <w:t>knows</w:t>
      </w:r>
      <w:r>
        <w:rPr>
          <w:spacing w:val="-4"/>
        </w:rPr>
        <w:t xml:space="preserve"> </w:t>
      </w:r>
      <w:r>
        <w:t>exactly</w:t>
      </w:r>
      <w:r>
        <w:rPr>
          <w:spacing w:val="-4"/>
        </w:rPr>
        <w:t xml:space="preserve"> </w:t>
      </w:r>
      <w:r>
        <w:t>where</w:t>
      </w:r>
      <w:r>
        <w:rPr>
          <w:spacing w:val="-4"/>
        </w:rPr>
        <w:t xml:space="preserve"> </w:t>
      </w:r>
      <w:r>
        <w:t>you</w:t>
      </w:r>
      <w:r>
        <w:rPr>
          <w:spacing w:val="-4"/>
        </w:rPr>
        <w:t xml:space="preserve"> </w:t>
      </w:r>
      <w:r>
        <w:t>keep</w:t>
      </w:r>
      <w:r>
        <w:rPr>
          <w:spacing w:val="-4"/>
        </w:rPr>
        <w:t xml:space="preserve"> </w:t>
      </w:r>
      <w:r>
        <w:t>your</w:t>
      </w:r>
      <w:r>
        <w:rPr>
          <w:spacing w:val="-4"/>
        </w:rPr>
        <w:t xml:space="preserve"> </w:t>
      </w:r>
      <w:r>
        <w:t>toothbrush</w:t>
      </w:r>
      <w:r>
        <w:rPr>
          <w:spacing w:val="-4"/>
        </w:rPr>
        <w:t xml:space="preserve"> </w:t>
      </w:r>
      <w:r>
        <w:t>and</w:t>
      </w:r>
      <w:r>
        <w:rPr>
          <w:spacing w:val="-4"/>
        </w:rPr>
        <w:t xml:space="preserve"> </w:t>
      </w:r>
      <w:r>
        <w:t>what</w:t>
      </w:r>
      <w:r>
        <w:rPr>
          <w:spacing w:val="-4"/>
        </w:rPr>
        <w:t xml:space="preserve"> </w:t>
      </w:r>
      <w:r>
        <w:t>kind</w:t>
      </w:r>
      <w:r>
        <w:rPr>
          <w:spacing w:val="-4"/>
        </w:rPr>
        <w:t xml:space="preserve"> </w:t>
      </w:r>
      <w:r>
        <w:t>of tooth powder you use.’</w:t>
      </w:r>
    </w:p>
    <w:p w14:paraId="20060FC0" w14:textId="77777777" w:rsidR="001F3DBB" w:rsidRDefault="007F3F95">
      <w:pPr>
        <w:pStyle w:val="BodyText"/>
        <w:ind w:left="1997"/>
      </w:pPr>
      <w:r>
        <w:t xml:space="preserve">‘But why should it interest </w:t>
      </w:r>
      <w:r>
        <w:rPr>
          <w:spacing w:val="-2"/>
        </w:rPr>
        <w:t>them?’</w:t>
      </w:r>
    </w:p>
    <w:p w14:paraId="20060FC1" w14:textId="77777777" w:rsidR="001F3DBB" w:rsidRDefault="007F3F95">
      <w:pPr>
        <w:pStyle w:val="BodyText"/>
        <w:ind w:right="1187" w:firstLine="457"/>
      </w:pPr>
      <w:r>
        <w:t>‘I</w:t>
      </w:r>
      <w:r>
        <w:rPr>
          <w:spacing w:val="-8"/>
        </w:rPr>
        <w:t xml:space="preserve"> </w:t>
      </w:r>
      <w:r>
        <w:t>don’t</w:t>
      </w:r>
      <w:r>
        <w:rPr>
          <w:spacing w:val="-5"/>
        </w:rPr>
        <w:t xml:space="preserve"> </w:t>
      </w:r>
      <w:r>
        <w:t>know,’</w:t>
      </w:r>
      <w:r>
        <w:rPr>
          <w:spacing w:val="-23"/>
        </w:rPr>
        <w:t xml:space="preserve"> </w:t>
      </w:r>
      <w:r>
        <w:t>I</w:t>
      </w:r>
      <w:r>
        <w:rPr>
          <w:spacing w:val="-5"/>
        </w:rPr>
        <w:t xml:space="preserve"> </w:t>
      </w:r>
      <w:r>
        <w:t>said,</w:t>
      </w:r>
      <w:r>
        <w:rPr>
          <w:spacing w:val="-5"/>
        </w:rPr>
        <w:t xml:space="preserve"> </w:t>
      </w:r>
      <w:r>
        <w:t>‘but</w:t>
      </w:r>
      <w:r>
        <w:rPr>
          <w:spacing w:val="-5"/>
        </w:rPr>
        <w:t xml:space="preserve"> </w:t>
      </w:r>
      <w:r>
        <w:t>it</w:t>
      </w:r>
      <w:r>
        <w:rPr>
          <w:spacing w:val="-5"/>
        </w:rPr>
        <w:t xml:space="preserve"> </w:t>
      </w:r>
      <w:r>
        <w:t>does.</w:t>
      </w:r>
      <w:r>
        <w:rPr>
          <w:spacing w:val="-5"/>
        </w:rPr>
        <w:t xml:space="preserve"> </w:t>
      </w:r>
      <w:r>
        <w:t>If</w:t>
      </w:r>
      <w:r>
        <w:rPr>
          <w:spacing w:val="-5"/>
        </w:rPr>
        <w:t xml:space="preserve"> </w:t>
      </w:r>
      <w:r>
        <w:t>you</w:t>
      </w:r>
      <w:r>
        <w:rPr>
          <w:spacing w:val="-5"/>
        </w:rPr>
        <w:t xml:space="preserve"> </w:t>
      </w:r>
      <w:r>
        <w:t>change</w:t>
      </w:r>
      <w:r>
        <w:rPr>
          <w:spacing w:val="-5"/>
        </w:rPr>
        <w:t xml:space="preserve"> </w:t>
      </w:r>
      <w:r>
        <w:t>your</w:t>
      </w:r>
      <w:r>
        <w:rPr>
          <w:spacing w:val="-5"/>
        </w:rPr>
        <w:t xml:space="preserve"> </w:t>
      </w:r>
      <w:r>
        <w:t>shaving</w:t>
      </w:r>
      <w:r>
        <w:rPr>
          <w:spacing w:val="-5"/>
        </w:rPr>
        <w:t xml:space="preserve"> </w:t>
      </w:r>
      <w:r>
        <w:t>cream</w:t>
      </w:r>
      <w:r>
        <w:rPr>
          <w:spacing w:val="-5"/>
        </w:rPr>
        <w:t xml:space="preserve"> </w:t>
      </w:r>
      <w:r>
        <w:t>it will be a topic of conversation.’</w:t>
      </w:r>
    </w:p>
    <w:p w14:paraId="20060FC2" w14:textId="77777777" w:rsidR="001F3DBB" w:rsidRDefault="007F3F95">
      <w:pPr>
        <w:pStyle w:val="BodyText"/>
        <w:ind w:left="1997"/>
      </w:pPr>
      <w:r>
        <w:t xml:space="preserve">‘They must be very hard up for </w:t>
      </w:r>
      <w:r>
        <w:rPr>
          <w:spacing w:val="-2"/>
        </w:rPr>
        <w:t>news.’</w:t>
      </w:r>
    </w:p>
    <w:p w14:paraId="20060FC3" w14:textId="77777777" w:rsidR="001F3DBB" w:rsidRDefault="007F3F95">
      <w:pPr>
        <w:pStyle w:val="BodyText"/>
        <w:ind w:left="1997"/>
      </w:pPr>
      <w:r>
        <w:t xml:space="preserve">‘They are. Nothing exciting ever happens </w:t>
      </w:r>
      <w:r>
        <w:rPr>
          <w:spacing w:val="-2"/>
        </w:rPr>
        <w:t>here.’</w:t>
      </w:r>
    </w:p>
    <w:p w14:paraId="20060FC4" w14:textId="77777777" w:rsidR="001F3DBB" w:rsidRDefault="001F3DBB">
      <w:pPr>
        <w:pStyle w:val="BodyText"/>
        <w:sectPr w:rsidR="001F3DBB">
          <w:pgSz w:w="12240" w:h="15840"/>
          <w:pgMar w:top="1820" w:right="360" w:bottom="280" w:left="0" w:header="720" w:footer="720" w:gutter="0"/>
          <w:cols w:space="720"/>
        </w:sectPr>
      </w:pPr>
    </w:p>
    <w:p w14:paraId="20060FC5" w14:textId="77777777" w:rsidR="001F3DBB" w:rsidRDefault="007F3F95">
      <w:pPr>
        <w:pStyle w:val="BodyText"/>
        <w:spacing w:before="70" w:line="448" w:lineRule="auto"/>
        <w:ind w:left="1997" w:right="5258"/>
      </w:pPr>
      <w:r>
        <w:lastRenderedPageBreak/>
        <w:t>‘Well,</w:t>
      </w:r>
      <w:r>
        <w:rPr>
          <w:spacing w:val="-9"/>
        </w:rPr>
        <w:t xml:space="preserve"> </w:t>
      </w:r>
      <w:r>
        <w:t>it</w:t>
      </w:r>
      <w:r>
        <w:rPr>
          <w:spacing w:val="-9"/>
        </w:rPr>
        <w:t xml:space="preserve"> </w:t>
      </w:r>
      <w:r>
        <w:t>has</w:t>
      </w:r>
      <w:r>
        <w:rPr>
          <w:spacing w:val="-9"/>
        </w:rPr>
        <w:t xml:space="preserve"> </w:t>
      </w:r>
      <w:r>
        <w:t>now</w:t>
      </w:r>
      <w:r>
        <w:rPr>
          <w:spacing w:val="-9"/>
        </w:rPr>
        <w:t xml:space="preserve"> </w:t>
      </w:r>
      <w:r>
        <w:t>–</w:t>
      </w:r>
      <w:r>
        <w:rPr>
          <w:spacing w:val="-9"/>
        </w:rPr>
        <w:t xml:space="preserve"> </w:t>
      </w:r>
      <w:r>
        <w:t>with</w:t>
      </w:r>
      <w:r>
        <w:rPr>
          <w:spacing w:val="-9"/>
        </w:rPr>
        <w:t xml:space="preserve"> </w:t>
      </w:r>
      <w:r>
        <w:t>a</w:t>
      </w:r>
      <w:r>
        <w:rPr>
          <w:spacing w:val="-9"/>
        </w:rPr>
        <w:t xml:space="preserve"> </w:t>
      </w:r>
      <w:r>
        <w:t>vengeance.’ I agreed.</w:t>
      </w:r>
    </w:p>
    <w:p w14:paraId="20060FC6" w14:textId="77777777" w:rsidR="001F3DBB" w:rsidRDefault="007F3F95">
      <w:pPr>
        <w:pStyle w:val="BodyText"/>
        <w:spacing w:before="0"/>
        <w:ind w:right="1187" w:firstLine="457"/>
      </w:pPr>
      <w:r>
        <w:t>‘And</w:t>
      </w:r>
      <w:r>
        <w:rPr>
          <w:spacing w:val="-4"/>
        </w:rPr>
        <w:t xml:space="preserve"> </w:t>
      </w:r>
      <w:r>
        <w:t>who</w:t>
      </w:r>
      <w:r>
        <w:rPr>
          <w:spacing w:val="-4"/>
        </w:rPr>
        <w:t xml:space="preserve"> </w:t>
      </w:r>
      <w:r>
        <w:t>tells</w:t>
      </w:r>
      <w:r>
        <w:rPr>
          <w:spacing w:val="-4"/>
        </w:rPr>
        <w:t xml:space="preserve"> </w:t>
      </w:r>
      <w:r>
        <w:t>them</w:t>
      </w:r>
      <w:r>
        <w:rPr>
          <w:spacing w:val="-4"/>
        </w:rPr>
        <w:t xml:space="preserve"> </w:t>
      </w:r>
      <w:r>
        <w:t>all</w:t>
      </w:r>
      <w:r>
        <w:rPr>
          <w:spacing w:val="-4"/>
        </w:rPr>
        <w:t xml:space="preserve"> </w:t>
      </w:r>
      <w:r>
        <w:t>these</w:t>
      </w:r>
      <w:r>
        <w:rPr>
          <w:spacing w:val="-4"/>
        </w:rPr>
        <w:t xml:space="preserve"> </w:t>
      </w:r>
      <w:r>
        <w:t>things</w:t>
      </w:r>
      <w:r>
        <w:rPr>
          <w:spacing w:val="-4"/>
        </w:rPr>
        <w:t xml:space="preserve"> </w:t>
      </w:r>
      <w:r>
        <w:t>anyway?</w:t>
      </w:r>
      <w:r>
        <w:rPr>
          <w:spacing w:val="-4"/>
        </w:rPr>
        <w:t xml:space="preserve"> </w:t>
      </w:r>
      <w:r>
        <w:t>Shaving</w:t>
      </w:r>
      <w:r>
        <w:rPr>
          <w:spacing w:val="-4"/>
        </w:rPr>
        <w:t xml:space="preserve"> </w:t>
      </w:r>
      <w:r>
        <w:t>cream</w:t>
      </w:r>
      <w:r>
        <w:rPr>
          <w:spacing w:val="-4"/>
        </w:rPr>
        <w:t xml:space="preserve"> </w:t>
      </w:r>
      <w:r>
        <w:t>and</w:t>
      </w:r>
      <w:r>
        <w:rPr>
          <w:spacing w:val="-4"/>
        </w:rPr>
        <w:t xml:space="preserve"> </w:t>
      </w:r>
      <w:r>
        <w:t>things like that?’</w:t>
      </w:r>
    </w:p>
    <w:p w14:paraId="20060FC7" w14:textId="77777777" w:rsidR="001F3DBB" w:rsidRDefault="007F3F95">
      <w:pPr>
        <w:pStyle w:val="BodyText"/>
        <w:spacing w:before="299"/>
        <w:ind w:left="1997"/>
      </w:pPr>
      <w:r>
        <w:t>‘Probably old Mrs</w:t>
      </w:r>
      <w:r>
        <w:rPr>
          <w:spacing w:val="-17"/>
        </w:rPr>
        <w:t xml:space="preserve"> </w:t>
      </w:r>
      <w:r>
        <w:rPr>
          <w:spacing w:val="-2"/>
        </w:rPr>
        <w:t>Archer.’</w:t>
      </w:r>
    </w:p>
    <w:p w14:paraId="20060FC8" w14:textId="77777777" w:rsidR="001F3DBB" w:rsidRDefault="007F3F95">
      <w:pPr>
        <w:pStyle w:val="BodyText"/>
        <w:spacing w:before="5" w:line="640" w:lineRule="atLeast"/>
        <w:ind w:left="1997" w:right="1187"/>
      </w:pPr>
      <w:r>
        <w:t>‘That</w:t>
      </w:r>
      <w:r>
        <w:rPr>
          <w:spacing w:val="-5"/>
        </w:rPr>
        <w:t xml:space="preserve"> </w:t>
      </w:r>
      <w:r>
        <w:t>old</w:t>
      </w:r>
      <w:r>
        <w:rPr>
          <w:spacing w:val="-5"/>
        </w:rPr>
        <w:t xml:space="preserve"> </w:t>
      </w:r>
      <w:r>
        <w:t>crone?</w:t>
      </w:r>
      <w:r>
        <w:rPr>
          <w:spacing w:val="-5"/>
        </w:rPr>
        <w:t xml:space="preserve"> </w:t>
      </w:r>
      <w:r>
        <w:t>She’s</w:t>
      </w:r>
      <w:r>
        <w:rPr>
          <w:spacing w:val="-5"/>
        </w:rPr>
        <w:t xml:space="preserve"> </w:t>
      </w:r>
      <w:r>
        <w:t>practically</w:t>
      </w:r>
      <w:r>
        <w:rPr>
          <w:spacing w:val="-5"/>
        </w:rPr>
        <w:t xml:space="preserve"> </w:t>
      </w:r>
      <w:r>
        <w:t>a</w:t>
      </w:r>
      <w:r>
        <w:rPr>
          <w:spacing w:val="-5"/>
        </w:rPr>
        <w:t xml:space="preserve"> </w:t>
      </w:r>
      <w:r>
        <w:t>half-wit,</w:t>
      </w:r>
      <w:r>
        <w:rPr>
          <w:spacing w:val="-5"/>
        </w:rPr>
        <w:t xml:space="preserve"> </w:t>
      </w:r>
      <w:r>
        <w:t>as</w:t>
      </w:r>
      <w:r>
        <w:rPr>
          <w:spacing w:val="-5"/>
        </w:rPr>
        <w:t xml:space="preserve"> </w:t>
      </w:r>
      <w:r>
        <w:t>far</w:t>
      </w:r>
      <w:r>
        <w:rPr>
          <w:spacing w:val="-5"/>
        </w:rPr>
        <w:t xml:space="preserve"> </w:t>
      </w:r>
      <w:r>
        <w:t>as</w:t>
      </w:r>
      <w:r>
        <w:rPr>
          <w:spacing w:val="-5"/>
        </w:rPr>
        <w:t xml:space="preserve"> </w:t>
      </w:r>
      <w:r>
        <w:t>I</w:t>
      </w:r>
      <w:r>
        <w:rPr>
          <w:spacing w:val="-5"/>
        </w:rPr>
        <w:t xml:space="preserve"> </w:t>
      </w:r>
      <w:r>
        <w:t>can</w:t>
      </w:r>
      <w:r>
        <w:rPr>
          <w:spacing w:val="-5"/>
        </w:rPr>
        <w:t xml:space="preserve"> </w:t>
      </w:r>
      <w:r>
        <w:t>make</w:t>
      </w:r>
      <w:r>
        <w:rPr>
          <w:spacing w:val="-5"/>
        </w:rPr>
        <w:t xml:space="preserve"> </w:t>
      </w:r>
      <w:r>
        <w:t>out.’ ‘That’s merely the camouflage of the poor,’</w:t>
      </w:r>
      <w:r>
        <w:rPr>
          <w:spacing w:val="-14"/>
        </w:rPr>
        <w:t xml:space="preserve"> </w:t>
      </w:r>
      <w:r>
        <w:t>I explained. ‘They take</w:t>
      </w:r>
    </w:p>
    <w:p w14:paraId="20060FC9" w14:textId="77777777" w:rsidR="001F3DBB" w:rsidRDefault="007F3F95">
      <w:pPr>
        <w:pStyle w:val="BodyText"/>
        <w:spacing w:before="6"/>
        <w:ind w:right="1202"/>
      </w:pPr>
      <w:r>
        <w:t>refuge</w:t>
      </w:r>
      <w:r>
        <w:rPr>
          <w:spacing w:val="-3"/>
        </w:rPr>
        <w:t xml:space="preserve"> </w:t>
      </w:r>
      <w:r>
        <w:t>behind</w:t>
      </w:r>
      <w:r>
        <w:rPr>
          <w:spacing w:val="-3"/>
        </w:rPr>
        <w:t xml:space="preserve"> </w:t>
      </w:r>
      <w:r>
        <w:t>a</w:t>
      </w:r>
      <w:r>
        <w:rPr>
          <w:spacing w:val="-3"/>
        </w:rPr>
        <w:t xml:space="preserve"> </w:t>
      </w:r>
      <w:r>
        <w:t>mask</w:t>
      </w:r>
      <w:r>
        <w:rPr>
          <w:spacing w:val="-3"/>
        </w:rPr>
        <w:t xml:space="preserve"> </w:t>
      </w:r>
      <w:r>
        <w:t>of</w:t>
      </w:r>
      <w:r>
        <w:rPr>
          <w:spacing w:val="-3"/>
        </w:rPr>
        <w:t xml:space="preserve"> </w:t>
      </w:r>
      <w:r>
        <w:t>stupidity.</w:t>
      </w:r>
      <w:r>
        <w:rPr>
          <w:spacing w:val="-14"/>
        </w:rPr>
        <w:t xml:space="preserve"> </w:t>
      </w:r>
      <w:r>
        <w:t>You’ll</w:t>
      </w:r>
      <w:r>
        <w:rPr>
          <w:spacing w:val="-3"/>
        </w:rPr>
        <w:t xml:space="preserve"> </w:t>
      </w:r>
      <w:r>
        <w:t>probably</w:t>
      </w:r>
      <w:r>
        <w:rPr>
          <w:spacing w:val="-3"/>
        </w:rPr>
        <w:t xml:space="preserve"> </w:t>
      </w:r>
      <w:r>
        <w:t>find</w:t>
      </w:r>
      <w:r>
        <w:rPr>
          <w:spacing w:val="-3"/>
        </w:rPr>
        <w:t xml:space="preserve"> </w:t>
      </w:r>
      <w:r>
        <w:t>that</w:t>
      </w:r>
      <w:r>
        <w:rPr>
          <w:spacing w:val="-3"/>
        </w:rPr>
        <w:t xml:space="preserve"> </w:t>
      </w:r>
      <w:r>
        <w:t>the</w:t>
      </w:r>
      <w:r>
        <w:rPr>
          <w:spacing w:val="-3"/>
        </w:rPr>
        <w:t xml:space="preserve"> </w:t>
      </w:r>
      <w:r>
        <w:t>old</w:t>
      </w:r>
      <w:r>
        <w:rPr>
          <w:spacing w:val="-3"/>
        </w:rPr>
        <w:t xml:space="preserve"> </w:t>
      </w:r>
      <w:r>
        <w:t>lady</w:t>
      </w:r>
      <w:r>
        <w:rPr>
          <w:spacing w:val="-3"/>
        </w:rPr>
        <w:t xml:space="preserve"> </w:t>
      </w:r>
      <w:r>
        <w:t>has all her wits about her. By the way, she seems very certain now that the pistol</w:t>
      </w:r>
      <w:r>
        <w:rPr>
          <w:spacing w:val="-7"/>
        </w:rPr>
        <w:t xml:space="preserve"> </w:t>
      </w:r>
      <w:r>
        <w:t>was</w:t>
      </w:r>
      <w:r>
        <w:rPr>
          <w:spacing w:val="-7"/>
        </w:rPr>
        <w:t xml:space="preserve"> </w:t>
      </w:r>
      <w:r>
        <w:t>in</w:t>
      </w:r>
      <w:r>
        <w:rPr>
          <w:spacing w:val="-7"/>
        </w:rPr>
        <w:t xml:space="preserve"> </w:t>
      </w:r>
      <w:r>
        <w:t>its</w:t>
      </w:r>
      <w:r>
        <w:rPr>
          <w:spacing w:val="-7"/>
        </w:rPr>
        <w:t xml:space="preserve"> </w:t>
      </w:r>
      <w:r>
        <w:t>proper</w:t>
      </w:r>
      <w:r>
        <w:rPr>
          <w:spacing w:val="-7"/>
        </w:rPr>
        <w:t xml:space="preserve"> </w:t>
      </w:r>
      <w:r>
        <w:t>place</w:t>
      </w:r>
      <w:r>
        <w:rPr>
          <w:spacing w:val="-7"/>
        </w:rPr>
        <w:t xml:space="preserve"> </w:t>
      </w:r>
      <w:r>
        <w:t>midday</w:t>
      </w:r>
      <w:r>
        <w:rPr>
          <w:spacing w:val="-12"/>
        </w:rPr>
        <w:t xml:space="preserve"> </w:t>
      </w:r>
      <w:r>
        <w:t>Thursday.</w:t>
      </w:r>
      <w:r>
        <w:rPr>
          <w:spacing w:val="-12"/>
        </w:rPr>
        <w:t xml:space="preserve"> </w:t>
      </w:r>
      <w:r>
        <w:t>What’s</w:t>
      </w:r>
      <w:r>
        <w:rPr>
          <w:spacing w:val="-7"/>
        </w:rPr>
        <w:t xml:space="preserve"> </w:t>
      </w:r>
      <w:r>
        <w:t>made</w:t>
      </w:r>
      <w:r>
        <w:rPr>
          <w:spacing w:val="-7"/>
        </w:rPr>
        <w:t xml:space="preserve"> </w:t>
      </w:r>
      <w:r>
        <w:t>her</w:t>
      </w:r>
      <w:r>
        <w:rPr>
          <w:spacing w:val="-7"/>
        </w:rPr>
        <w:t xml:space="preserve"> </w:t>
      </w:r>
      <w:r>
        <w:t>so</w:t>
      </w:r>
      <w:r>
        <w:rPr>
          <w:spacing w:val="-7"/>
        </w:rPr>
        <w:t xml:space="preserve"> </w:t>
      </w:r>
      <w:r>
        <w:t>positive all of a sudden?’</w:t>
      </w:r>
    </w:p>
    <w:p w14:paraId="20060FCA" w14:textId="77777777" w:rsidR="001F3DBB" w:rsidRDefault="007F3F95">
      <w:pPr>
        <w:pStyle w:val="BodyText"/>
        <w:spacing w:line="448" w:lineRule="auto"/>
        <w:ind w:left="1997" w:right="6469"/>
      </w:pPr>
      <w:r>
        <w:t>‘I haven’t the least idea.’ ‘Do</w:t>
      </w:r>
      <w:r>
        <w:rPr>
          <w:spacing w:val="-14"/>
        </w:rPr>
        <w:t xml:space="preserve"> </w:t>
      </w:r>
      <w:r>
        <w:t>you</w:t>
      </w:r>
      <w:r>
        <w:rPr>
          <w:spacing w:val="-14"/>
        </w:rPr>
        <w:t xml:space="preserve"> </w:t>
      </w:r>
      <w:r>
        <w:t>think</w:t>
      </w:r>
      <w:r>
        <w:rPr>
          <w:spacing w:val="-14"/>
        </w:rPr>
        <w:t xml:space="preserve"> </w:t>
      </w:r>
      <w:r>
        <w:t>she’s</w:t>
      </w:r>
      <w:r>
        <w:rPr>
          <w:spacing w:val="-14"/>
        </w:rPr>
        <w:t xml:space="preserve"> </w:t>
      </w:r>
      <w:r>
        <w:t>right?’</w:t>
      </w:r>
    </w:p>
    <w:p w14:paraId="20060FCB" w14:textId="77777777" w:rsidR="001F3DBB" w:rsidRDefault="007F3F95">
      <w:pPr>
        <w:pStyle w:val="BodyText"/>
        <w:spacing w:before="0"/>
        <w:ind w:right="1281" w:firstLine="457"/>
      </w:pPr>
      <w:r>
        <w:t>‘There</w:t>
      </w:r>
      <w:r>
        <w:rPr>
          <w:spacing w:val="-4"/>
        </w:rPr>
        <w:t xml:space="preserve"> </w:t>
      </w:r>
      <w:r>
        <w:t>again</w:t>
      </w:r>
      <w:r>
        <w:rPr>
          <w:spacing w:val="-4"/>
        </w:rPr>
        <w:t xml:space="preserve"> </w:t>
      </w:r>
      <w:r>
        <w:t>I</w:t>
      </w:r>
      <w:r>
        <w:rPr>
          <w:spacing w:val="-4"/>
        </w:rPr>
        <w:t xml:space="preserve"> </w:t>
      </w:r>
      <w:r>
        <w:t>haven’t</w:t>
      </w:r>
      <w:r>
        <w:rPr>
          <w:spacing w:val="-4"/>
        </w:rPr>
        <w:t xml:space="preserve"> </w:t>
      </w:r>
      <w:r>
        <w:t>the</w:t>
      </w:r>
      <w:r>
        <w:rPr>
          <w:spacing w:val="-4"/>
        </w:rPr>
        <w:t xml:space="preserve"> </w:t>
      </w:r>
      <w:r>
        <w:t>least</w:t>
      </w:r>
      <w:r>
        <w:rPr>
          <w:spacing w:val="-4"/>
        </w:rPr>
        <w:t xml:space="preserve"> </w:t>
      </w:r>
      <w:r>
        <w:t>idea.</w:t>
      </w:r>
      <w:r>
        <w:rPr>
          <w:spacing w:val="-4"/>
        </w:rPr>
        <w:t xml:space="preserve"> </w:t>
      </w:r>
      <w:r>
        <w:t>I</w:t>
      </w:r>
      <w:r>
        <w:rPr>
          <w:spacing w:val="-4"/>
        </w:rPr>
        <w:t xml:space="preserve"> </w:t>
      </w:r>
      <w:r>
        <w:t>don’t</w:t>
      </w:r>
      <w:r>
        <w:rPr>
          <w:spacing w:val="-4"/>
        </w:rPr>
        <w:t xml:space="preserve"> </w:t>
      </w:r>
      <w:r>
        <w:t>go</w:t>
      </w:r>
      <w:r>
        <w:rPr>
          <w:spacing w:val="-4"/>
        </w:rPr>
        <w:t xml:space="preserve"> </w:t>
      </w:r>
      <w:r>
        <w:t>round</w:t>
      </w:r>
      <w:r>
        <w:rPr>
          <w:spacing w:val="-4"/>
        </w:rPr>
        <w:t xml:space="preserve"> </w:t>
      </w:r>
      <w:r>
        <w:t>taking</w:t>
      </w:r>
      <w:r>
        <w:rPr>
          <w:spacing w:val="-4"/>
        </w:rPr>
        <w:t xml:space="preserve"> </w:t>
      </w:r>
      <w:r>
        <w:t>an inventory of my possessions every day.’</w:t>
      </w:r>
    </w:p>
    <w:p w14:paraId="20060FCC" w14:textId="77777777" w:rsidR="001F3DBB" w:rsidRDefault="007F3F95">
      <w:pPr>
        <w:pStyle w:val="BodyText"/>
        <w:ind w:right="1187" w:firstLine="457"/>
      </w:pPr>
      <w:r>
        <w:t>I</w:t>
      </w:r>
      <w:r>
        <w:rPr>
          <w:spacing w:val="-4"/>
        </w:rPr>
        <w:t xml:space="preserve"> </w:t>
      </w:r>
      <w:r>
        <w:t>looked</w:t>
      </w:r>
      <w:r>
        <w:rPr>
          <w:spacing w:val="-4"/>
        </w:rPr>
        <w:t xml:space="preserve"> </w:t>
      </w:r>
      <w:r>
        <w:t>round</w:t>
      </w:r>
      <w:r>
        <w:rPr>
          <w:spacing w:val="-4"/>
        </w:rPr>
        <w:t xml:space="preserve"> </w:t>
      </w:r>
      <w:r>
        <w:t>the</w:t>
      </w:r>
      <w:r>
        <w:rPr>
          <w:spacing w:val="-4"/>
        </w:rPr>
        <w:t xml:space="preserve"> </w:t>
      </w:r>
      <w:r>
        <w:t>small</w:t>
      </w:r>
      <w:r>
        <w:rPr>
          <w:spacing w:val="-4"/>
        </w:rPr>
        <w:t xml:space="preserve"> </w:t>
      </w:r>
      <w:r>
        <w:t>living-room.</w:t>
      </w:r>
      <w:r>
        <w:rPr>
          <w:spacing w:val="-4"/>
        </w:rPr>
        <w:t xml:space="preserve"> </w:t>
      </w:r>
      <w:r>
        <w:t>Every</w:t>
      </w:r>
      <w:r>
        <w:rPr>
          <w:spacing w:val="-4"/>
        </w:rPr>
        <w:t xml:space="preserve"> </w:t>
      </w:r>
      <w:r>
        <w:t>shelf</w:t>
      </w:r>
      <w:r>
        <w:rPr>
          <w:spacing w:val="-4"/>
        </w:rPr>
        <w:t xml:space="preserve"> </w:t>
      </w:r>
      <w:r>
        <w:t>and</w:t>
      </w:r>
      <w:r>
        <w:rPr>
          <w:spacing w:val="-4"/>
        </w:rPr>
        <w:t xml:space="preserve"> </w:t>
      </w:r>
      <w:r>
        <w:t>table</w:t>
      </w:r>
      <w:r>
        <w:rPr>
          <w:spacing w:val="-4"/>
        </w:rPr>
        <w:t xml:space="preserve"> </w:t>
      </w:r>
      <w:r>
        <w:t>was</w:t>
      </w:r>
      <w:r>
        <w:rPr>
          <w:spacing w:val="-4"/>
        </w:rPr>
        <w:t xml:space="preserve"> </w:t>
      </w:r>
      <w:r>
        <w:t>littered with miscellaneous articles. Lawrence lived in the midst of an artistic disarray that would have driven me quite mad.</w:t>
      </w:r>
    </w:p>
    <w:p w14:paraId="20060FCD" w14:textId="77777777" w:rsidR="001F3DBB" w:rsidRDefault="007F3F95">
      <w:pPr>
        <w:pStyle w:val="BodyText"/>
        <w:ind w:right="1187" w:firstLine="457"/>
      </w:pPr>
      <w:r>
        <w:t>‘It’s</w:t>
      </w:r>
      <w:r>
        <w:rPr>
          <w:spacing w:val="-8"/>
        </w:rPr>
        <w:t xml:space="preserve"> </w:t>
      </w:r>
      <w:r>
        <w:t>a</w:t>
      </w:r>
      <w:r>
        <w:rPr>
          <w:spacing w:val="-5"/>
        </w:rPr>
        <w:t xml:space="preserve"> </w:t>
      </w:r>
      <w:r>
        <w:t>bit</w:t>
      </w:r>
      <w:r>
        <w:rPr>
          <w:spacing w:val="-5"/>
        </w:rPr>
        <w:t xml:space="preserve"> </w:t>
      </w:r>
      <w:r>
        <w:t>of</w:t>
      </w:r>
      <w:r>
        <w:rPr>
          <w:spacing w:val="-5"/>
        </w:rPr>
        <w:t xml:space="preserve"> </w:t>
      </w:r>
      <w:r>
        <w:t>a</w:t>
      </w:r>
      <w:r>
        <w:rPr>
          <w:spacing w:val="-5"/>
        </w:rPr>
        <w:t xml:space="preserve"> </w:t>
      </w:r>
      <w:r>
        <w:t>job</w:t>
      </w:r>
      <w:r>
        <w:rPr>
          <w:spacing w:val="-5"/>
        </w:rPr>
        <w:t xml:space="preserve"> </w:t>
      </w:r>
      <w:r>
        <w:t>finding</w:t>
      </w:r>
      <w:r>
        <w:rPr>
          <w:spacing w:val="-5"/>
        </w:rPr>
        <w:t xml:space="preserve"> </w:t>
      </w:r>
      <w:r>
        <w:t>things</w:t>
      </w:r>
      <w:r>
        <w:rPr>
          <w:spacing w:val="-5"/>
        </w:rPr>
        <w:t xml:space="preserve"> </w:t>
      </w:r>
      <w:r>
        <w:t>sometimes,’</w:t>
      </w:r>
      <w:r>
        <w:rPr>
          <w:spacing w:val="-23"/>
        </w:rPr>
        <w:t xml:space="preserve"> </w:t>
      </w:r>
      <w:r>
        <w:t>he</w:t>
      </w:r>
      <w:r>
        <w:rPr>
          <w:spacing w:val="-5"/>
        </w:rPr>
        <w:t xml:space="preserve"> </w:t>
      </w:r>
      <w:r>
        <w:t>said,</w:t>
      </w:r>
      <w:r>
        <w:rPr>
          <w:spacing w:val="-5"/>
        </w:rPr>
        <w:t xml:space="preserve"> </w:t>
      </w:r>
      <w:r>
        <w:t>observing</w:t>
      </w:r>
      <w:r>
        <w:rPr>
          <w:spacing w:val="-5"/>
        </w:rPr>
        <w:t xml:space="preserve"> </w:t>
      </w:r>
      <w:r>
        <w:t>my glance. ‘On the other hand, everything is handy – not tucked away.’</w:t>
      </w:r>
    </w:p>
    <w:p w14:paraId="20060FCE" w14:textId="77777777" w:rsidR="001F3DBB" w:rsidRDefault="007F3F95">
      <w:pPr>
        <w:pStyle w:val="BodyText"/>
        <w:ind w:right="1281" w:firstLine="457"/>
      </w:pPr>
      <w:r>
        <w:t>‘Nothing</w:t>
      </w:r>
      <w:r>
        <w:rPr>
          <w:spacing w:val="-13"/>
        </w:rPr>
        <w:t xml:space="preserve"> </w:t>
      </w:r>
      <w:r>
        <w:t>is</w:t>
      </w:r>
      <w:r>
        <w:rPr>
          <w:spacing w:val="-8"/>
        </w:rPr>
        <w:t xml:space="preserve"> </w:t>
      </w:r>
      <w:r>
        <w:t>tucked</w:t>
      </w:r>
      <w:r>
        <w:rPr>
          <w:spacing w:val="-8"/>
        </w:rPr>
        <w:t xml:space="preserve"> </w:t>
      </w:r>
      <w:r>
        <w:t>away,</w:t>
      </w:r>
      <w:r>
        <w:rPr>
          <w:spacing w:val="-8"/>
        </w:rPr>
        <w:t xml:space="preserve"> </w:t>
      </w:r>
      <w:r>
        <w:t>certainly,’</w:t>
      </w:r>
      <w:r>
        <w:rPr>
          <w:spacing w:val="-23"/>
        </w:rPr>
        <w:t xml:space="preserve"> </w:t>
      </w:r>
      <w:r>
        <w:t>I</w:t>
      </w:r>
      <w:r>
        <w:rPr>
          <w:spacing w:val="-8"/>
        </w:rPr>
        <w:t xml:space="preserve"> </w:t>
      </w:r>
      <w:r>
        <w:t>agreed.</w:t>
      </w:r>
      <w:r>
        <w:rPr>
          <w:spacing w:val="-8"/>
        </w:rPr>
        <w:t xml:space="preserve"> </w:t>
      </w:r>
      <w:r>
        <w:t>‘It</w:t>
      </w:r>
      <w:r>
        <w:rPr>
          <w:spacing w:val="-8"/>
        </w:rPr>
        <w:t xml:space="preserve"> </w:t>
      </w:r>
      <w:r>
        <w:t>might</w:t>
      </w:r>
      <w:r>
        <w:rPr>
          <w:spacing w:val="-8"/>
        </w:rPr>
        <w:t xml:space="preserve"> </w:t>
      </w:r>
      <w:r>
        <w:t>perhaps</w:t>
      </w:r>
      <w:r>
        <w:rPr>
          <w:spacing w:val="-8"/>
        </w:rPr>
        <w:t xml:space="preserve"> </w:t>
      </w:r>
      <w:r>
        <w:t>have been better if the pistol had been.’</w:t>
      </w:r>
    </w:p>
    <w:p w14:paraId="20060FCF" w14:textId="77777777" w:rsidR="001F3DBB" w:rsidRDefault="007F3F95">
      <w:pPr>
        <w:pStyle w:val="BodyText"/>
        <w:ind w:right="1281" w:firstLine="457"/>
      </w:pPr>
      <w:r>
        <w:t>‘Do you know I rather expected the coroner to say something of the sort.</w:t>
      </w:r>
      <w:r>
        <w:rPr>
          <w:spacing w:val="-4"/>
        </w:rPr>
        <w:t xml:space="preserve"> </w:t>
      </w:r>
      <w:r>
        <w:t>Coroners</w:t>
      </w:r>
      <w:r>
        <w:rPr>
          <w:spacing w:val="-4"/>
        </w:rPr>
        <w:t xml:space="preserve"> </w:t>
      </w:r>
      <w:r>
        <w:t>are</w:t>
      </w:r>
      <w:r>
        <w:rPr>
          <w:spacing w:val="-4"/>
        </w:rPr>
        <w:t xml:space="preserve"> </w:t>
      </w:r>
      <w:r>
        <w:t>such</w:t>
      </w:r>
      <w:r>
        <w:rPr>
          <w:spacing w:val="-4"/>
        </w:rPr>
        <w:t xml:space="preserve"> </w:t>
      </w:r>
      <w:r>
        <w:t>asses.</w:t>
      </w:r>
      <w:r>
        <w:rPr>
          <w:spacing w:val="-4"/>
        </w:rPr>
        <w:t xml:space="preserve"> </w:t>
      </w:r>
      <w:r>
        <w:t>I</w:t>
      </w:r>
      <w:r>
        <w:rPr>
          <w:spacing w:val="-4"/>
        </w:rPr>
        <w:t xml:space="preserve"> </w:t>
      </w:r>
      <w:r>
        <w:t>expected</w:t>
      </w:r>
      <w:r>
        <w:rPr>
          <w:spacing w:val="-4"/>
        </w:rPr>
        <w:t xml:space="preserve"> </w:t>
      </w:r>
      <w:r>
        <w:t>to</w:t>
      </w:r>
      <w:r>
        <w:rPr>
          <w:spacing w:val="-4"/>
        </w:rPr>
        <w:t xml:space="preserve"> </w:t>
      </w:r>
      <w:r>
        <w:t>be</w:t>
      </w:r>
      <w:r>
        <w:rPr>
          <w:spacing w:val="-4"/>
        </w:rPr>
        <w:t xml:space="preserve"> </w:t>
      </w:r>
      <w:r>
        <w:t>censured</w:t>
      </w:r>
      <w:r>
        <w:rPr>
          <w:spacing w:val="-4"/>
        </w:rPr>
        <w:t xml:space="preserve"> </w:t>
      </w:r>
      <w:r>
        <w:t>or</w:t>
      </w:r>
      <w:r>
        <w:rPr>
          <w:spacing w:val="-4"/>
        </w:rPr>
        <w:t xml:space="preserve"> </w:t>
      </w:r>
      <w:r>
        <w:t>whatever</w:t>
      </w:r>
      <w:r>
        <w:rPr>
          <w:spacing w:val="-4"/>
        </w:rPr>
        <w:t xml:space="preserve"> </w:t>
      </w:r>
      <w:r>
        <w:t>they call it.’</w:t>
      </w:r>
    </w:p>
    <w:p w14:paraId="20060FD0" w14:textId="77777777" w:rsidR="001F3DBB" w:rsidRDefault="007F3F95">
      <w:pPr>
        <w:pStyle w:val="BodyText"/>
        <w:ind w:left="1997"/>
      </w:pPr>
      <w:r>
        <w:t>‘By</w:t>
      </w:r>
      <w:r>
        <w:rPr>
          <w:spacing w:val="-6"/>
        </w:rPr>
        <w:t xml:space="preserve"> </w:t>
      </w:r>
      <w:r>
        <w:t>the</w:t>
      </w:r>
      <w:r>
        <w:rPr>
          <w:spacing w:val="-3"/>
        </w:rPr>
        <w:t xml:space="preserve"> </w:t>
      </w:r>
      <w:r>
        <w:t>way,’</w:t>
      </w:r>
      <w:r>
        <w:rPr>
          <w:spacing w:val="-23"/>
        </w:rPr>
        <w:t xml:space="preserve"> </w:t>
      </w:r>
      <w:r>
        <w:t>I</w:t>
      </w:r>
      <w:r>
        <w:rPr>
          <w:spacing w:val="-3"/>
        </w:rPr>
        <w:t xml:space="preserve"> </w:t>
      </w:r>
      <w:r>
        <w:t>asked,</w:t>
      </w:r>
      <w:r>
        <w:rPr>
          <w:spacing w:val="-3"/>
        </w:rPr>
        <w:t xml:space="preserve"> </w:t>
      </w:r>
      <w:r>
        <w:t>‘was</w:t>
      </w:r>
      <w:r>
        <w:rPr>
          <w:spacing w:val="-3"/>
        </w:rPr>
        <w:t xml:space="preserve"> </w:t>
      </w:r>
      <w:r>
        <w:t>it</w:t>
      </w:r>
      <w:r>
        <w:rPr>
          <w:spacing w:val="-2"/>
        </w:rPr>
        <w:t xml:space="preserve"> loaded?’</w:t>
      </w:r>
    </w:p>
    <w:p w14:paraId="20060FD1" w14:textId="77777777" w:rsidR="001F3DBB" w:rsidRDefault="001F3DBB">
      <w:pPr>
        <w:pStyle w:val="BodyText"/>
        <w:sectPr w:rsidR="001F3DBB">
          <w:pgSz w:w="12240" w:h="15840"/>
          <w:pgMar w:top="1360" w:right="360" w:bottom="280" w:left="0" w:header="720" w:footer="720" w:gutter="0"/>
          <w:cols w:space="720"/>
        </w:sectPr>
      </w:pPr>
    </w:p>
    <w:p w14:paraId="20060FD2" w14:textId="77777777" w:rsidR="001F3DBB" w:rsidRDefault="007F3F95">
      <w:pPr>
        <w:pStyle w:val="BodyText"/>
        <w:spacing w:before="70"/>
        <w:ind w:left="1997"/>
      </w:pPr>
      <w:r>
        <w:lastRenderedPageBreak/>
        <w:t xml:space="preserve">Lawrence shook his </w:t>
      </w:r>
      <w:r>
        <w:rPr>
          <w:spacing w:val="-2"/>
        </w:rPr>
        <w:t>head.</w:t>
      </w:r>
    </w:p>
    <w:p w14:paraId="20060FD3" w14:textId="77777777" w:rsidR="001F3DBB" w:rsidRDefault="007F3F95">
      <w:pPr>
        <w:pStyle w:val="BodyText"/>
        <w:ind w:right="1414" w:firstLine="457"/>
      </w:pPr>
      <w:r>
        <w:t>‘I’m</w:t>
      </w:r>
      <w:r>
        <w:rPr>
          <w:spacing w:val="-3"/>
        </w:rPr>
        <w:t xml:space="preserve"> </w:t>
      </w:r>
      <w:r>
        <w:t>not</w:t>
      </w:r>
      <w:r>
        <w:rPr>
          <w:spacing w:val="-3"/>
        </w:rPr>
        <w:t xml:space="preserve"> </w:t>
      </w:r>
      <w:r>
        <w:t>quite</w:t>
      </w:r>
      <w:r>
        <w:rPr>
          <w:spacing w:val="-3"/>
        </w:rPr>
        <w:t xml:space="preserve"> </w:t>
      </w:r>
      <w:r>
        <w:t>so</w:t>
      </w:r>
      <w:r>
        <w:rPr>
          <w:spacing w:val="-3"/>
        </w:rPr>
        <w:t xml:space="preserve"> </w:t>
      </w:r>
      <w:r>
        <w:t>careless</w:t>
      </w:r>
      <w:r>
        <w:rPr>
          <w:spacing w:val="-3"/>
        </w:rPr>
        <w:t xml:space="preserve"> </w:t>
      </w:r>
      <w:r>
        <w:t>as</w:t>
      </w:r>
      <w:r>
        <w:rPr>
          <w:spacing w:val="-3"/>
        </w:rPr>
        <w:t xml:space="preserve"> </w:t>
      </w:r>
      <w:r>
        <w:t>that.</w:t>
      </w:r>
      <w:r>
        <w:rPr>
          <w:spacing w:val="-3"/>
        </w:rPr>
        <w:t xml:space="preserve"> </w:t>
      </w:r>
      <w:r>
        <w:t>It</w:t>
      </w:r>
      <w:r>
        <w:rPr>
          <w:spacing w:val="-3"/>
        </w:rPr>
        <w:t xml:space="preserve"> </w:t>
      </w:r>
      <w:r>
        <w:t>was</w:t>
      </w:r>
      <w:r>
        <w:rPr>
          <w:spacing w:val="-3"/>
        </w:rPr>
        <w:t xml:space="preserve"> </w:t>
      </w:r>
      <w:r>
        <w:t>unloaded,</w:t>
      </w:r>
      <w:r>
        <w:rPr>
          <w:spacing w:val="-3"/>
        </w:rPr>
        <w:t xml:space="preserve"> </w:t>
      </w:r>
      <w:r>
        <w:t>but</w:t>
      </w:r>
      <w:r>
        <w:rPr>
          <w:spacing w:val="-3"/>
        </w:rPr>
        <w:t xml:space="preserve"> </w:t>
      </w:r>
      <w:r>
        <w:t>there</w:t>
      </w:r>
      <w:r>
        <w:rPr>
          <w:spacing w:val="-3"/>
        </w:rPr>
        <w:t xml:space="preserve"> </w:t>
      </w:r>
      <w:r>
        <w:t>was</w:t>
      </w:r>
      <w:r>
        <w:rPr>
          <w:spacing w:val="-3"/>
        </w:rPr>
        <w:t xml:space="preserve"> </w:t>
      </w:r>
      <w:r>
        <w:t>a</w:t>
      </w:r>
      <w:r>
        <w:rPr>
          <w:spacing w:val="-3"/>
        </w:rPr>
        <w:t xml:space="preserve"> </w:t>
      </w:r>
      <w:r>
        <w:t>box of cartridges beside it.’</w:t>
      </w:r>
    </w:p>
    <w:p w14:paraId="20060FD4" w14:textId="77777777" w:rsidR="001F3DBB" w:rsidRDefault="007F3F95">
      <w:pPr>
        <w:pStyle w:val="BodyText"/>
        <w:ind w:right="1187" w:firstLine="457"/>
      </w:pPr>
      <w:r>
        <w:t>‘It</w:t>
      </w:r>
      <w:r>
        <w:rPr>
          <w:spacing w:val="-4"/>
        </w:rPr>
        <w:t xml:space="preserve"> </w:t>
      </w:r>
      <w:r>
        <w:t>was</w:t>
      </w:r>
      <w:r>
        <w:rPr>
          <w:spacing w:val="-4"/>
        </w:rPr>
        <w:t xml:space="preserve"> </w:t>
      </w:r>
      <w:r>
        <w:t>apparently</w:t>
      </w:r>
      <w:r>
        <w:rPr>
          <w:spacing w:val="-4"/>
        </w:rPr>
        <w:t xml:space="preserve"> </w:t>
      </w:r>
      <w:r>
        <w:t>loaded</w:t>
      </w:r>
      <w:r>
        <w:rPr>
          <w:spacing w:val="-4"/>
        </w:rPr>
        <w:t xml:space="preserve"> </w:t>
      </w:r>
      <w:r>
        <w:t>in</w:t>
      </w:r>
      <w:r>
        <w:rPr>
          <w:spacing w:val="-4"/>
        </w:rPr>
        <w:t xml:space="preserve"> </w:t>
      </w:r>
      <w:r>
        <w:t>all</w:t>
      </w:r>
      <w:r>
        <w:rPr>
          <w:spacing w:val="-4"/>
        </w:rPr>
        <w:t xml:space="preserve"> </w:t>
      </w:r>
      <w:r>
        <w:t>six</w:t>
      </w:r>
      <w:r>
        <w:rPr>
          <w:spacing w:val="-4"/>
        </w:rPr>
        <w:t xml:space="preserve"> </w:t>
      </w:r>
      <w:r>
        <w:t>chambers</w:t>
      </w:r>
      <w:r>
        <w:rPr>
          <w:spacing w:val="-4"/>
        </w:rPr>
        <w:t xml:space="preserve"> </w:t>
      </w:r>
      <w:r>
        <w:t>and</w:t>
      </w:r>
      <w:r>
        <w:rPr>
          <w:spacing w:val="-4"/>
        </w:rPr>
        <w:t xml:space="preserve"> </w:t>
      </w:r>
      <w:r>
        <w:t>one</w:t>
      </w:r>
      <w:r>
        <w:rPr>
          <w:spacing w:val="-4"/>
        </w:rPr>
        <w:t xml:space="preserve"> </w:t>
      </w:r>
      <w:r>
        <w:t>shot</w:t>
      </w:r>
      <w:r>
        <w:rPr>
          <w:spacing w:val="-4"/>
        </w:rPr>
        <w:t xml:space="preserve"> </w:t>
      </w:r>
      <w:r>
        <w:t>had</w:t>
      </w:r>
      <w:r>
        <w:rPr>
          <w:spacing w:val="-4"/>
        </w:rPr>
        <w:t xml:space="preserve"> </w:t>
      </w:r>
      <w:r>
        <w:t xml:space="preserve">been </w:t>
      </w:r>
      <w:r>
        <w:rPr>
          <w:spacing w:val="-2"/>
        </w:rPr>
        <w:t>fired.’</w:t>
      </w:r>
    </w:p>
    <w:p w14:paraId="20060FD5" w14:textId="77777777" w:rsidR="001F3DBB" w:rsidRDefault="007F3F95">
      <w:pPr>
        <w:pStyle w:val="BodyText"/>
        <w:ind w:left="1997"/>
      </w:pPr>
      <w:r>
        <w:t xml:space="preserve">Lawrence </w:t>
      </w:r>
      <w:r>
        <w:rPr>
          <w:spacing w:val="-2"/>
        </w:rPr>
        <w:t>nodded.</w:t>
      </w:r>
    </w:p>
    <w:p w14:paraId="20060FD6" w14:textId="77777777" w:rsidR="001F3DBB" w:rsidRDefault="007F3F95">
      <w:pPr>
        <w:pStyle w:val="BodyText"/>
        <w:ind w:right="1187" w:firstLine="457"/>
      </w:pPr>
      <w:r>
        <w:t>‘And whose hand fired it? It’s all very well, sir, but unless the real murderer</w:t>
      </w:r>
      <w:r>
        <w:rPr>
          <w:spacing w:val="-3"/>
        </w:rPr>
        <w:t xml:space="preserve"> </w:t>
      </w:r>
      <w:r>
        <w:t>is</w:t>
      </w:r>
      <w:r>
        <w:rPr>
          <w:spacing w:val="-3"/>
        </w:rPr>
        <w:t xml:space="preserve"> </w:t>
      </w:r>
      <w:r>
        <w:t>discovered</w:t>
      </w:r>
      <w:r>
        <w:rPr>
          <w:spacing w:val="-3"/>
        </w:rPr>
        <w:t xml:space="preserve"> </w:t>
      </w:r>
      <w:r>
        <w:t>I</w:t>
      </w:r>
      <w:r>
        <w:rPr>
          <w:spacing w:val="-3"/>
        </w:rPr>
        <w:t xml:space="preserve"> </w:t>
      </w:r>
      <w:r>
        <w:t>shall</w:t>
      </w:r>
      <w:r>
        <w:rPr>
          <w:spacing w:val="-3"/>
        </w:rPr>
        <w:t xml:space="preserve"> </w:t>
      </w:r>
      <w:r>
        <w:t>be</w:t>
      </w:r>
      <w:r>
        <w:rPr>
          <w:spacing w:val="-3"/>
        </w:rPr>
        <w:t xml:space="preserve"> </w:t>
      </w:r>
      <w:r>
        <w:t>suspected</w:t>
      </w:r>
      <w:r>
        <w:rPr>
          <w:spacing w:val="-3"/>
        </w:rPr>
        <w:t xml:space="preserve"> </w:t>
      </w:r>
      <w:r>
        <w:t>of</w:t>
      </w:r>
      <w:r>
        <w:rPr>
          <w:spacing w:val="-3"/>
        </w:rPr>
        <w:t xml:space="preserve"> </w:t>
      </w:r>
      <w:r>
        <w:t>the</w:t>
      </w:r>
      <w:r>
        <w:rPr>
          <w:spacing w:val="-3"/>
        </w:rPr>
        <w:t xml:space="preserve"> </w:t>
      </w:r>
      <w:r>
        <w:t>crime</w:t>
      </w:r>
      <w:r>
        <w:rPr>
          <w:spacing w:val="-3"/>
        </w:rPr>
        <w:t xml:space="preserve"> </w:t>
      </w:r>
      <w:r>
        <w:t>to</w:t>
      </w:r>
      <w:r>
        <w:rPr>
          <w:spacing w:val="-3"/>
        </w:rPr>
        <w:t xml:space="preserve"> </w:t>
      </w:r>
      <w:r>
        <w:t>the</w:t>
      </w:r>
      <w:r>
        <w:rPr>
          <w:spacing w:val="-3"/>
        </w:rPr>
        <w:t xml:space="preserve"> </w:t>
      </w:r>
      <w:r>
        <w:t>day</w:t>
      </w:r>
      <w:r>
        <w:rPr>
          <w:spacing w:val="-3"/>
        </w:rPr>
        <w:t xml:space="preserve"> </w:t>
      </w:r>
      <w:r>
        <w:t>of</w:t>
      </w:r>
      <w:r>
        <w:rPr>
          <w:spacing w:val="-3"/>
        </w:rPr>
        <w:t xml:space="preserve"> </w:t>
      </w:r>
      <w:r>
        <w:t xml:space="preserve">my </w:t>
      </w:r>
      <w:r>
        <w:rPr>
          <w:spacing w:val="-2"/>
        </w:rPr>
        <w:t>death.’</w:t>
      </w:r>
    </w:p>
    <w:p w14:paraId="20060FD7" w14:textId="77777777" w:rsidR="001F3DBB" w:rsidRDefault="007F3F95">
      <w:pPr>
        <w:pStyle w:val="BodyText"/>
        <w:spacing w:line="448" w:lineRule="auto"/>
        <w:ind w:left="1997" w:right="6853"/>
      </w:pPr>
      <w:r>
        <w:t>‘Don’t</w:t>
      </w:r>
      <w:r>
        <w:rPr>
          <w:spacing w:val="-16"/>
        </w:rPr>
        <w:t xml:space="preserve"> </w:t>
      </w:r>
      <w:r>
        <w:t>say</w:t>
      </w:r>
      <w:r>
        <w:rPr>
          <w:spacing w:val="-16"/>
        </w:rPr>
        <w:t xml:space="preserve"> </w:t>
      </w:r>
      <w:r>
        <w:t>that,</w:t>
      </w:r>
      <w:r>
        <w:rPr>
          <w:spacing w:val="-16"/>
        </w:rPr>
        <w:t xml:space="preserve"> </w:t>
      </w:r>
      <w:r>
        <w:t>my</w:t>
      </w:r>
      <w:r>
        <w:rPr>
          <w:spacing w:val="-16"/>
        </w:rPr>
        <w:t xml:space="preserve"> </w:t>
      </w:r>
      <w:r>
        <w:t>boy.’ ‘But I do say it.’</w:t>
      </w:r>
    </w:p>
    <w:p w14:paraId="20060FD8" w14:textId="77777777" w:rsidR="001F3DBB" w:rsidRDefault="007F3F95">
      <w:pPr>
        <w:pStyle w:val="BodyText"/>
        <w:spacing w:before="0"/>
        <w:ind w:right="1187" w:firstLine="457"/>
      </w:pPr>
      <w:r>
        <w:t>He</w:t>
      </w:r>
      <w:r>
        <w:rPr>
          <w:spacing w:val="-4"/>
        </w:rPr>
        <w:t xml:space="preserve"> </w:t>
      </w:r>
      <w:r>
        <w:t>became</w:t>
      </w:r>
      <w:r>
        <w:rPr>
          <w:spacing w:val="-4"/>
        </w:rPr>
        <w:t xml:space="preserve"> </w:t>
      </w:r>
      <w:r>
        <w:t>silent,</w:t>
      </w:r>
      <w:r>
        <w:rPr>
          <w:spacing w:val="-4"/>
        </w:rPr>
        <w:t xml:space="preserve"> </w:t>
      </w:r>
      <w:r>
        <w:t>frowning</w:t>
      </w:r>
      <w:r>
        <w:rPr>
          <w:spacing w:val="-4"/>
        </w:rPr>
        <w:t xml:space="preserve"> </w:t>
      </w:r>
      <w:r>
        <w:t>to</w:t>
      </w:r>
      <w:r>
        <w:rPr>
          <w:spacing w:val="-4"/>
        </w:rPr>
        <w:t xml:space="preserve"> </w:t>
      </w:r>
      <w:r>
        <w:t>himself.</w:t>
      </w:r>
      <w:r>
        <w:rPr>
          <w:spacing w:val="-4"/>
        </w:rPr>
        <w:t xml:space="preserve"> </w:t>
      </w:r>
      <w:r>
        <w:t>He</w:t>
      </w:r>
      <w:r>
        <w:rPr>
          <w:spacing w:val="-4"/>
        </w:rPr>
        <w:t xml:space="preserve"> </w:t>
      </w:r>
      <w:r>
        <w:t>roused</w:t>
      </w:r>
      <w:r>
        <w:rPr>
          <w:spacing w:val="-4"/>
        </w:rPr>
        <w:t xml:space="preserve"> </w:t>
      </w:r>
      <w:r>
        <w:t>himself</w:t>
      </w:r>
      <w:r>
        <w:rPr>
          <w:spacing w:val="-4"/>
        </w:rPr>
        <w:t xml:space="preserve"> </w:t>
      </w:r>
      <w:r>
        <w:t>at</w:t>
      </w:r>
      <w:r>
        <w:rPr>
          <w:spacing w:val="-4"/>
        </w:rPr>
        <w:t xml:space="preserve"> </w:t>
      </w:r>
      <w:r>
        <w:t>last</w:t>
      </w:r>
      <w:r>
        <w:rPr>
          <w:spacing w:val="-4"/>
        </w:rPr>
        <w:t xml:space="preserve"> </w:t>
      </w:r>
      <w:r>
        <w:t xml:space="preserve">and </w:t>
      </w:r>
      <w:r>
        <w:rPr>
          <w:spacing w:val="-2"/>
        </w:rPr>
        <w:t>said:</w:t>
      </w:r>
    </w:p>
    <w:p w14:paraId="20060FD9" w14:textId="77777777" w:rsidR="001F3DBB" w:rsidRDefault="007F3F95">
      <w:pPr>
        <w:pStyle w:val="BodyText"/>
        <w:ind w:right="1187" w:firstLine="457"/>
      </w:pPr>
      <w:r>
        <w:t>‘But</w:t>
      </w:r>
      <w:r>
        <w:rPr>
          <w:spacing w:val="-6"/>
        </w:rPr>
        <w:t xml:space="preserve"> </w:t>
      </w:r>
      <w:r>
        <w:t>let</w:t>
      </w:r>
      <w:r>
        <w:rPr>
          <w:spacing w:val="-6"/>
        </w:rPr>
        <w:t xml:space="preserve"> </w:t>
      </w:r>
      <w:r>
        <w:t>me</w:t>
      </w:r>
      <w:r>
        <w:rPr>
          <w:spacing w:val="-6"/>
        </w:rPr>
        <w:t xml:space="preserve"> </w:t>
      </w:r>
      <w:r>
        <w:t>tell</w:t>
      </w:r>
      <w:r>
        <w:rPr>
          <w:spacing w:val="-6"/>
        </w:rPr>
        <w:t xml:space="preserve"> </w:t>
      </w:r>
      <w:r>
        <w:t>you</w:t>
      </w:r>
      <w:r>
        <w:rPr>
          <w:spacing w:val="-6"/>
        </w:rPr>
        <w:t xml:space="preserve"> </w:t>
      </w:r>
      <w:r>
        <w:t>how</w:t>
      </w:r>
      <w:r>
        <w:rPr>
          <w:spacing w:val="-6"/>
        </w:rPr>
        <w:t xml:space="preserve"> </w:t>
      </w:r>
      <w:r>
        <w:t>I</w:t>
      </w:r>
      <w:r>
        <w:rPr>
          <w:spacing w:val="-6"/>
        </w:rPr>
        <w:t xml:space="preserve"> </w:t>
      </w:r>
      <w:r>
        <w:t>got</w:t>
      </w:r>
      <w:r>
        <w:rPr>
          <w:spacing w:val="-6"/>
        </w:rPr>
        <w:t xml:space="preserve"> </w:t>
      </w:r>
      <w:r>
        <w:t>on</w:t>
      </w:r>
      <w:r>
        <w:rPr>
          <w:spacing w:val="-6"/>
        </w:rPr>
        <w:t xml:space="preserve"> </w:t>
      </w:r>
      <w:r>
        <w:t>last</w:t>
      </w:r>
      <w:r>
        <w:rPr>
          <w:spacing w:val="-6"/>
        </w:rPr>
        <w:t xml:space="preserve"> </w:t>
      </w:r>
      <w:r>
        <w:t>night.</w:t>
      </w:r>
      <w:r>
        <w:rPr>
          <w:spacing w:val="-17"/>
        </w:rPr>
        <w:t xml:space="preserve"> </w:t>
      </w:r>
      <w:r>
        <w:t>You</w:t>
      </w:r>
      <w:r>
        <w:rPr>
          <w:spacing w:val="-6"/>
        </w:rPr>
        <w:t xml:space="preserve"> </w:t>
      </w:r>
      <w:r>
        <w:t>know,</w:t>
      </w:r>
      <w:r>
        <w:rPr>
          <w:spacing w:val="-6"/>
        </w:rPr>
        <w:t xml:space="preserve"> </w:t>
      </w:r>
      <w:r>
        <w:t>old</w:t>
      </w:r>
      <w:r>
        <w:rPr>
          <w:spacing w:val="-6"/>
        </w:rPr>
        <w:t xml:space="preserve"> </w:t>
      </w:r>
      <w:r>
        <w:t>Miss</w:t>
      </w:r>
      <w:r>
        <w:rPr>
          <w:spacing w:val="-6"/>
        </w:rPr>
        <w:t xml:space="preserve"> </w:t>
      </w:r>
      <w:r>
        <w:t>Marple knows a thing or two.’</w:t>
      </w:r>
    </w:p>
    <w:p w14:paraId="20060FDA" w14:textId="77777777" w:rsidR="001F3DBB" w:rsidRDefault="007F3F95">
      <w:pPr>
        <w:pStyle w:val="BodyText"/>
        <w:spacing w:line="448" w:lineRule="auto"/>
        <w:ind w:left="1997" w:right="2820"/>
      </w:pPr>
      <w:r>
        <w:t>‘She</w:t>
      </w:r>
      <w:r>
        <w:rPr>
          <w:spacing w:val="-5"/>
        </w:rPr>
        <w:t xml:space="preserve"> </w:t>
      </w:r>
      <w:r>
        <w:t>is,</w:t>
      </w:r>
      <w:r>
        <w:rPr>
          <w:spacing w:val="-5"/>
        </w:rPr>
        <w:t xml:space="preserve"> </w:t>
      </w:r>
      <w:r>
        <w:t>I</w:t>
      </w:r>
      <w:r>
        <w:rPr>
          <w:spacing w:val="-5"/>
        </w:rPr>
        <w:t xml:space="preserve"> </w:t>
      </w:r>
      <w:r>
        <w:t>believe,</w:t>
      </w:r>
      <w:r>
        <w:rPr>
          <w:spacing w:val="-5"/>
        </w:rPr>
        <w:t xml:space="preserve"> </w:t>
      </w:r>
      <w:r>
        <w:t>rather</w:t>
      </w:r>
      <w:r>
        <w:rPr>
          <w:spacing w:val="-5"/>
        </w:rPr>
        <w:t xml:space="preserve"> </w:t>
      </w:r>
      <w:r>
        <w:t>unpopular</w:t>
      </w:r>
      <w:r>
        <w:rPr>
          <w:spacing w:val="-5"/>
        </w:rPr>
        <w:t xml:space="preserve"> </w:t>
      </w:r>
      <w:r>
        <w:t>on</w:t>
      </w:r>
      <w:r>
        <w:rPr>
          <w:spacing w:val="-5"/>
        </w:rPr>
        <w:t xml:space="preserve"> </w:t>
      </w:r>
      <w:r>
        <w:t>that</w:t>
      </w:r>
      <w:r>
        <w:rPr>
          <w:spacing w:val="-5"/>
        </w:rPr>
        <w:t xml:space="preserve"> </w:t>
      </w:r>
      <w:r>
        <w:t>account.’ Lawrence proceeded to recount his story.</w:t>
      </w:r>
    </w:p>
    <w:p w14:paraId="20060FDB" w14:textId="77777777" w:rsidR="001F3DBB" w:rsidRDefault="007F3F95">
      <w:pPr>
        <w:pStyle w:val="BodyText"/>
        <w:spacing w:before="0"/>
        <w:ind w:right="1187" w:firstLine="457"/>
      </w:pPr>
      <w:r>
        <w:t>He had, following Miss Marple’s advice, gone up to Old Hall. There, with</w:t>
      </w:r>
      <w:r>
        <w:rPr>
          <w:spacing w:val="-19"/>
        </w:rPr>
        <w:t xml:space="preserve"> </w:t>
      </w:r>
      <w:r>
        <w:t>Anne’s</w:t>
      </w:r>
      <w:r>
        <w:rPr>
          <w:spacing w:val="-10"/>
        </w:rPr>
        <w:t xml:space="preserve"> </w:t>
      </w:r>
      <w:r>
        <w:t>assistance,</w:t>
      </w:r>
      <w:r>
        <w:rPr>
          <w:spacing w:val="-6"/>
        </w:rPr>
        <w:t xml:space="preserve"> </w:t>
      </w:r>
      <w:r>
        <w:t>he</w:t>
      </w:r>
      <w:r>
        <w:rPr>
          <w:spacing w:val="-6"/>
        </w:rPr>
        <w:t xml:space="preserve"> </w:t>
      </w:r>
      <w:r>
        <w:t>had</w:t>
      </w:r>
      <w:r>
        <w:rPr>
          <w:spacing w:val="-6"/>
        </w:rPr>
        <w:t xml:space="preserve"> </w:t>
      </w:r>
      <w:r>
        <w:t>had</w:t>
      </w:r>
      <w:r>
        <w:rPr>
          <w:spacing w:val="-6"/>
        </w:rPr>
        <w:t xml:space="preserve"> </w:t>
      </w:r>
      <w:r>
        <w:t>an</w:t>
      </w:r>
      <w:r>
        <w:rPr>
          <w:spacing w:val="-6"/>
        </w:rPr>
        <w:t xml:space="preserve"> </w:t>
      </w:r>
      <w:r>
        <w:t>interview</w:t>
      </w:r>
      <w:r>
        <w:rPr>
          <w:spacing w:val="-6"/>
        </w:rPr>
        <w:t xml:space="preserve"> </w:t>
      </w:r>
      <w:r>
        <w:t>with</w:t>
      </w:r>
      <w:r>
        <w:rPr>
          <w:spacing w:val="-6"/>
        </w:rPr>
        <w:t xml:space="preserve"> </w:t>
      </w:r>
      <w:r>
        <w:t>the</w:t>
      </w:r>
      <w:r>
        <w:rPr>
          <w:spacing w:val="-6"/>
        </w:rPr>
        <w:t xml:space="preserve"> </w:t>
      </w:r>
      <w:r>
        <w:t>parlourmaid.</w:t>
      </w:r>
      <w:r>
        <w:rPr>
          <w:spacing w:val="-19"/>
        </w:rPr>
        <w:t xml:space="preserve"> </w:t>
      </w:r>
      <w:r>
        <w:t>Anne had said simply:</w:t>
      </w:r>
    </w:p>
    <w:p w14:paraId="20060FDC" w14:textId="77777777" w:rsidR="001F3DBB" w:rsidRDefault="007F3F95">
      <w:pPr>
        <w:pStyle w:val="BodyText"/>
        <w:spacing w:line="448" w:lineRule="auto"/>
        <w:ind w:left="1997" w:right="3225"/>
      </w:pPr>
      <w:r>
        <w:t>‘Mr</w:t>
      </w:r>
      <w:r>
        <w:rPr>
          <w:spacing w:val="-5"/>
        </w:rPr>
        <w:t xml:space="preserve"> </w:t>
      </w:r>
      <w:r>
        <w:t>Redding</w:t>
      </w:r>
      <w:r>
        <w:rPr>
          <w:spacing w:val="-5"/>
        </w:rPr>
        <w:t xml:space="preserve"> </w:t>
      </w:r>
      <w:r>
        <w:t>wants</w:t>
      </w:r>
      <w:r>
        <w:rPr>
          <w:spacing w:val="-5"/>
        </w:rPr>
        <w:t xml:space="preserve"> </w:t>
      </w:r>
      <w:r>
        <w:t>to</w:t>
      </w:r>
      <w:r>
        <w:rPr>
          <w:spacing w:val="-5"/>
        </w:rPr>
        <w:t xml:space="preserve"> </w:t>
      </w:r>
      <w:r>
        <w:t>ask</w:t>
      </w:r>
      <w:r>
        <w:rPr>
          <w:spacing w:val="-5"/>
        </w:rPr>
        <w:t xml:space="preserve"> </w:t>
      </w:r>
      <w:r>
        <w:t>you</w:t>
      </w:r>
      <w:r>
        <w:rPr>
          <w:spacing w:val="-5"/>
        </w:rPr>
        <w:t xml:space="preserve"> </w:t>
      </w:r>
      <w:r>
        <w:t>a</w:t>
      </w:r>
      <w:r>
        <w:rPr>
          <w:spacing w:val="-5"/>
        </w:rPr>
        <w:t xml:space="preserve"> </w:t>
      </w:r>
      <w:r>
        <w:t>few</w:t>
      </w:r>
      <w:r>
        <w:rPr>
          <w:spacing w:val="-5"/>
        </w:rPr>
        <w:t xml:space="preserve"> </w:t>
      </w:r>
      <w:r>
        <w:t>questions,</w:t>
      </w:r>
      <w:r>
        <w:rPr>
          <w:spacing w:val="-5"/>
        </w:rPr>
        <w:t xml:space="preserve"> </w:t>
      </w:r>
      <w:r>
        <w:t>Rose.’ Then she had left the room.</w:t>
      </w:r>
    </w:p>
    <w:p w14:paraId="20060FDD" w14:textId="77777777" w:rsidR="001F3DBB" w:rsidRDefault="007F3F95">
      <w:pPr>
        <w:pStyle w:val="BodyText"/>
        <w:spacing w:before="0"/>
        <w:ind w:right="1187" w:firstLine="457"/>
      </w:pPr>
      <w:r>
        <w:t>Lawrence</w:t>
      </w:r>
      <w:r>
        <w:rPr>
          <w:spacing w:val="-4"/>
        </w:rPr>
        <w:t xml:space="preserve"> </w:t>
      </w:r>
      <w:r>
        <w:t>had</w:t>
      </w:r>
      <w:r>
        <w:rPr>
          <w:spacing w:val="-4"/>
        </w:rPr>
        <w:t xml:space="preserve"> </w:t>
      </w:r>
      <w:r>
        <w:t>felt</w:t>
      </w:r>
      <w:r>
        <w:rPr>
          <w:spacing w:val="-4"/>
        </w:rPr>
        <w:t xml:space="preserve"> </w:t>
      </w:r>
      <w:r>
        <w:t>somewhat</w:t>
      </w:r>
      <w:r>
        <w:rPr>
          <w:spacing w:val="-4"/>
        </w:rPr>
        <w:t xml:space="preserve"> </w:t>
      </w:r>
      <w:r>
        <w:t>nervous.</w:t>
      </w:r>
      <w:r>
        <w:rPr>
          <w:spacing w:val="-4"/>
        </w:rPr>
        <w:t xml:space="preserve"> </w:t>
      </w:r>
      <w:r>
        <w:t>Rose,</w:t>
      </w:r>
      <w:r>
        <w:rPr>
          <w:spacing w:val="-4"/>
        </w:rPr>
        <w:t xml:space="preserve"> </w:t>
      </w:r>
      <w:r>
        <w:t>a</w:t>
      </w:r>
      <w:r>
        <w:rPr>
          <w:spacing w:val="-4"/>
        </w:rPr>
        <w:t xml:space="preserve"> </w:t>
      </w:r>
      <w:r>
        <w:t>pretty</w:t>
      </w:r>
      <w:r>
        <w:rPr>
          <w:spacing w:val="-4"/>
        </w:rPr>
        <w:t xml:space="preserve"> </w:t>
      </w:r>
      <w:r>
        <w:t>girl</w:t>
      </w:r>
      <w:r>
        <w:rPr>
          <w:spacing w:val="-4"/>
        </w:rPr>
        <w:t xml:space="preserve"> </w:t>
      </w:r>
      <w:r>
        <w:t>of</w:t>
      </w:r>
      <w:r>
        <w:rPr>
          <w:spacing w:val="-4"/>
        </w:rPr>
        <w:t xml:space="preserve"> </w:t>
      </w:r>
      <w:r>
        <w:t>twenty-five, gazed at him with a limpid gaze which he found rather disconcerting.</w:t>
      </w:r>
    </w:p>
    <w:p w14:paraId="20060FDE" w14:textId="77777777" w:rsidR="001F3DBB" w:rsidRDefault="001F3DBB">
      <w:pPr>
        <w:pStyle w:val="BodyText"/>
        <w:sectPr w:rsidR="001F3DBB">
          <w:pgSz w:w="12240" w:h="15840"/>
          <w:pgMar w:top="1360" w:right="360" w:bottom="280" w:left="0" w:header="720" w:footer="720" w:gutter="0"/>
          <w:cols w:space="720"/>
        </w:sectPr>
      </w:pPr>
    </w:p>
    <w:p w14:paraId="20060FDF" w14:textId="77777777" w:rsidR="001F3DBB" w:rsidRDefault="007F3F95">
      <w:pPr>
        <w:pStyle w:val="BodyText"/>
        <w:spacing w:before="70" w:line="448" w:lineRule="auto"/>
        <w:ind w:left="1997" w:right="4182"/>
      </w:pPr>
      <w:r>
        <w:lastRenderedPageBreak/>
        <w:t>‘It’s</w:t>
      </w:r>
      <w:r>
        <w:rPr>
          <w:spacing w:val="-15"/>
        </w:rPr>
        <w:t xml:space="preserve"> </w:t>
      </w:r>
      <w:r>
        <w:t>–</w:t>
      </w:r>
      <w:r>
        <w:rPr>
          <w:spacing w:val="-15"/>
        </w:rPr>
        <w:t xml:space="preserve"> </w:t>
      </w:r>
      <w:r>
        <w:t>it’s</w:t>
      </w:r>
      <w:r>
        <w:rPr>
          <w:spacing w:val="-15"/>
        </w:rPr>
        <w:t xml:space="preserve"> </w:t>
      </w:r>
      <w:r>
        <w:t>about</w:t>
      </w:r>
      <w:r>
        <w:rPr>
          <w:spacing w:val="-15"/>
        </w:rPr>
        <w:t xml:space="preserve"> </w:t>
      </w:r>
      <w:r>
        <w:t>Colonel</w:t>
      </w:r>
      <w:r>
        <w:rPr>
          <w:spacing w:val="-15"/>
        </w:rPr>
        <w:t xml:space="preserve"> </w:t>
      </w:r>
      <w:r>
        <w:t>Protheroe’s</w:t>
      </w:r>
      <w:r>
        <w:rPr>
          <w:spacing w:val="-15"/>
        </w:rPr>
        <w:t xml:space="preserve"> </w:t>
      </w:r>
      <w:r>
        <w:t>death.’ ‘Yes, sir.’</w:t>
      </w:r>
    </w:p>
    <w:p w14:paraId="20060FE0" w14:textId="77777777" w:rsidR="001F3DBB" w:rsidRDefault="007F3F95">
      <w:pPr>
        <w:pStyle w:val="BodyText"/>
        <w:spacing w:before="0" w:line="448" w:lineRule="auto"/>
        <w:ind w:left="1997" w:right="3754"/>
      </w:pPr>
      <w:r>
        <w:t>‘I’m</w:t>
      </w:r>
      <w:r>
        <w:rPr>
          <w:spacing w:val="-5"/>
        </w:rPr>
        <w:t xml:space="preserve"> </w:t>
      </w:r>
      <w:r>
        <w:t>very</w:t>
      </w:r>
      <w:r>
        <w:rPr>
          <w:spacing w:val="-5"/>
        </w:rPr>
        <w:t xml:space="preserve"> </w:t>
      </w:r>
      <w:r>
        <w:t>anxious,</w:t>
      </w:r>
      <w:r>
        <w:rPr>
          <w:spacing w:val="-5"/>
        </w:rPr>
        <w:t xml:space="preserve"> </w:t>
      </w:r>
      <w:r>
        <w:t>you</w:t>
      </w:r>
      <w:r>
        <w:rPr>
          <w:spacing w:val="-5"/>
        </w:rPr>
        <w:t xml:space="preserve"> </w:t>
      </w:r>
      <w:r>
        <w:t>see,</w:t>
      </w:r>
      <w:r>
        <w:rPr>
          <w:spacing w:val="-5"/>
        </w:rPr>
        <w:t xml:space="preserve"> </w:t>
      </w:r>
      <w:r>
        <w:t>to</w:t>
      </w:r>
      <w:r>
        <w:rPr>
          <w:spacing w:val="-5"/>
        </w:rPr>
        <w:t xml:space="preserve"> </w:t>
      </w:r>
      <w:r>
        <w:t>get</w:t>
      </w:r>
      <w:r>
        <w:rPr>
          <w:spacing w:val="-5"/>
        </w:rPr>
        <w:t xml:space="preserve"> </w:t>
      </w:r>
      <w:r>
        <w:t>at</w:t>
      </w:r>
      <w:r>
        <w:rPr>
          <w:spacing w:val="-5"/>
        </w:rPr>
        <w:t xml:space="preserve"> </w:t>
      </w:r>
      <w:r>
        <w:t>the</w:t>
      </w:r>
      <w:r>
        <w:rPr>
          <w:spacing w:val="-5"/>
        </w:rPr>
        <w:t xml:space="preserve"> </w:t>
      </w:r>
      <w:r>
        <w:t>truth.’ ‘Yes, sir.’</w:t>
      </w:r>
    </w:p>
    <w:p w14:paraId="20060FE1" w14:textId="77777777" w:rsidR="001F3DBB" w:rsidRDefault="007F3F95">
      <w:pPr>
        <w:pStyle w:val="BodyText"/>
        <w:spacing w:before="0"/>
        <w:ind w:right="1187" w:firstLine="457"/>
      </w:pPr>
      <w:r>
        <w:t>‘I</w:t>
      </w:r>
      <w:r>
        <w:rPr>
          <w:spacing w:val="-3"/>
        </w:rPr>
        <w:t xml:space="preserve"> </w:t>
      </w:r>
      <w:r>
        <w:t>feel</w:t>
      </w:r>
      <w:r>
        <w:rPr>
          <w:spacing w:val="-3"/>
        </w:rPr>
        <w:t xml:space="preserve"> </w:t>
      </w:r>
      <w:r>
        <w:t>that</w:t>
      </w:r>
      <w:r>
        <w:rPr>
          <w:spacing w:val="-3"/>
        </w:rPr>
        <w:t xml:space="preserve"> </w:t>
      </w:r>
      <w:r>
        <w:t>there</w:t>
      </w:r>
      <w:r>
        <w:rPr>
          <w:spacing w:val="-3"/>
        </w:rPr>
        <w:t xml:space="preserve"> </w:t>
      </w:r>
      <w:r>
        <w:t>may</w:t>
      </w:r>
      <w:r>
        <w:rPr>
          <w:spacing w:val="-3"/>
        </w:rPr>
        <w:t xml:space="preserve"> </w:t>
      </w:r>
      <w:r>
        <w:t>be</w:t>
      </w:r>
      <w:r>
        <w:rPr>
          <w:spacing w:val="-3"/>
        </w:rPr>
        <w:t xml:space="preserve"> </w:t>
      </w:r>
      <w:r>
        <w:t>–</w:t>
      </w:r>
      <w:r>
        <w:rPr>
          <w:spacing w:val="-3"/>
        </w:rPr>
        <w:t xml:space="preserve"> </w:t>
      </w:r>
      <w:r>
        <w:t>that</w:t>
      </w:r>
      <w:r>
        <w:rPr>
          <w:spacing w:val="-3"/>
        </w:rPr>
        <w:t xml:space="preserve"> </w:t>
      </w:r>
      <w:r>
        <w:t>someone</w:t>
      </w:r>
      <w:r>
        <w:rPr>
          <w:spacing w:val="-3"/>
        </w:rPr>
        <w:t xml:space="preserve"> </w:t>
      </w:r>
      <w:r>
        <w:t>might</w:t>
      </w:r>
      <w:r>
        <w:rPr>
          <w:spacing w:val="-3"/>
        </w:rPr>
        <w:t xml:space="preserve"> </w:t>
      </w:r>
      <w:r>
        <w:t>–</w:t>
      </w:r>
      <w:r>
        <w:rPr>
          <w:spacing w:val="-3"/>
        </w:rPr>
        <w:t xml:space="preserve"> </w:t>
      </w:r>
      <w:r>
        <w:t>that</w:t>
      </w:r>
      <w:r>
        <w:rPr>
          <w:spacing w:val="-3"/>
        </w:rPr>
        <w:t xml:space="preserve"> </w:t>
      </w:r>
      <w:r>
        <w:t>–</w:t>
      </w:r>
      <w:r>
        <w:rPr>
          <w:spacing w:val="-3"/>
        </w:rPr>
        <w:t xml:space="preserve"> </w:t>
      </w:r>
      <w:r>
        <w:t>that</w:t>
      </w:r>
      <w:r>
        <w:rPr>
          <w:spacing w:val="-3"/>
        </w:rPr>
        <w:t xml:space="preserve"> </w:t>
      </w:r>
      <w:r>
        <w:t>there</w:t>
      </w:r>
      <w:r>
        <w:rPr>
          <w:spacing w:val="-3"/>
        </w:rPr>
        <w:t xml:space="preserve"> </w:t>
      </w:r>
      <w:r>
        <w:t>might be some incident –’</w:t>
      </w:r>
    </w:p>
    <w:p w14:paraId="20060FE2" w14:textId="77777777" w:rsidR="001F3DBB" w:rsidRDefault="007F3F95">
      <w:pPr>
        <w:pStyle w:val="BodyText"/>
        <w:spacing w:before="299"/>
        <w:ind w:right="1187" w:firstLine="457"/>
      </w:pPr>
      <w:r>
        <w:t>At</w:t>
      </w:r>
      <w:r>
        <w:rPr>
          <w:spacing w:val="-5"/>
        </w:rPr>
        <w:t xml:space="preserve"> </w:t>
      </w:r>
      <w:r>
        <w:t>this</w:t>
      </w:r>
      <w:r>
        <w:rPr>
          <w:spacing w:val="-5"/>
        </w:rPr>
        <w:t xml:space="preserve"> </w:t>
      </w:r>
      <w:r>
        <w:t>point</w:t>
      </w:r>
      <w:r>
        <w:rPr>
          <w:spacing w:val="-5"/>
        </w:rPr>
        <w:t xml:space="preserve"> </w:t>
      </w:r>
      <w:r>
        <w:t>Lawrence</w:t>
      </w:r>
      <w:r>
        <w:rPr>
          <w:spacing w:val="-5"/>
        </w:rPr>
        <w:t xml:space="preserve"> </w:t>
      </w:r>
      <w:r>
        <w:t>felt</w:t>
      </w:r>
      <w:r>
        <w:rPr>
          <w:spacing w:val="-5"/>
        </w:rPr>
        <w:t xml:space="preserve"> </w:t>
      </w:r>
      <w:r>
        <w:t>that</w:t>
      </w:r>
      <w:r>
        <w:rPr>
          <w:spacing w:val="-5"/>
        </w:rPr>
        <w:t xml:space="preserve"> </w:t>
      </w:r>
      <w:r>
        <w:t>he</w:t>
      </w:r>
      <w:r>
        <w:rPr>
          <w:spacing w:val="-5"/>
        </w:rPr>
        <w:t xml:space="preserve"> </w:t>
      </w:r>
      <w:r>
        <w:t>was</w:t>
      </w:r>
      <w:r>
        <w:rPr>
          <w:spacing w:val="-5"/>
        </w:rPr>
        <w:t xml:space="preserve"> </w:t>
      </w:r>
      <w:r>
        <w:t>not</w:t>
      </w:r>
      <w:r>
        <w:rPr>
          <w:spacing w:val="-5"/>
        </w:rPr>
        <w:t xml:space="preserve"> </w:t>
      </w:r>
      <w:r>
        <w:t>covering</w:t>
      </w:r>
      <w:r>
        <w:rPr>
          <w:spacing w:val="-5"/>
        </w:rPr>
        <w:t xml:space="preserve"> </w:t>
      </w:r>
      <w:r>
        <w:t>himself</w:t>
      </w:r>
      <w:r>
        <w:rPr>
          <w:spacing w:val="-5"/>
        </w:rPr>
        <w:t xml:space="preserve"> </w:t>
      </w:r>
      <w:r>
        <w:t>with</w:t>
      </w:r>
      <w:r>
        <w:rPr>
          <w:spacing w:val="-5"/>
        </w:rPr>
        <w:t xml:space="preserve"> </w:t>
      </w:r>
      <w:r>
        <w:t>glory, and heartily cursed Miss Marple and her suggestions.</w:t>
      </w:r>
    </w:p>
    <w:p w14:paraId="20060FE3" w14:textId="77777777" w:rsidR="001F3DBB" w:rsidRDefault="007F3F95">
      <w:pPr>
        <w:pStyle w:val="BodyText"/>
        <w:spacing w:line="448" w:lineRule="auto"/>
        <w:ind w:left="1997" w:right="5574"/>
      </w:pPr>
      <w:r>
        <w:t>‘I</w:t>
      </w:r>
      <w:r>
        <w:rPr>
          <w:spacing w:val="-7"/>
        </w:rPr>
        <w:t xml:space="preserve"> </w:t>
      </w:r>
      <w:r>
        <w:t>wondered</w:t>
      </w:r>
      <w:r>
        <w:rPr>
          <w:spacing w:val="-7"/>
        </w:rPr>
        <w:t xml:space="preserve"> </w:t>
      </w:r>
      <w:r>
        <w:t>if</w:t>
      </w:r>
      <w:r>
        <w:rPr>
          <w:spacing w:val="-7"/>
        </w:rPr>
        <w:t xml:space="preserve"> </w:t>
      </w:r>
      <w:r>
        <w:t>you</w:t>
      </w:r>
      <w:r>
        <w:rPr>
          <w:spacing w:val="-7"/>
        </w:rPr>
        <w:t xml:space="preserve"> </w:t>
      </w:r>
      <w:r>
        <w:t>could</w:t>
      </w:r>
      <w:r>
        <w:rPr>
          <w:spacing w:val="-7"/>
        </w:rPr>
        <w:t xml:space="preserve"> </w:t>
      </w:r>
      <w:r>
        <w:t>help</w:t>
      </w:r>
      <w:r>
        <w:rPr>
          <w:spacing w:val="-7"/>
        </w:rPr>
        <w:t xml:space="preserve"> </w:t>
      </w:r>
      <w:r>
        <w:t>me?’ ‘Yes, sir?’</w:t>
      </w:r>
    </w:p>
    <w:p w14:paraId="20060FE4" w14:textId="77777777" w:rsidR="001F3DBB" w:rsidRDefault="007F3F95">
      <w:pPr>
        <w:pStyle w:val="BodyText"/>
        <w:spacing w:before="0"/>
        <w:ind w:right="1187" w:firstLine="457"/>
      </w:pPr>
      <w:r>
        <w:t>Rose’s</w:t>
      </w:r>
      <w:r>
        <w:rPr>
          <w:spacing w:val="-5"/>
        </w:rPr>
        <w:t xml:space="preserve"> </w:t>
      </w:r>
      <w:r>
        <w:t>demeanour</w:t>
      </w:r>
      <w:r>
        <w:rPr>
          <w:spacing w:val="-5"/>
        </w:rPr>
        <w:t xml:space="preserve"> </w:t>
      </w:r>
      <w:r>
        <w:t>was</w:t>
      </w:r>
      <w:r>
        <w:rPr>
          <w:spacing w:val="-5"/>
        </w:rPr>
        <w:t xml:space="preserve"> </w:t>
      </w:r>
      <w:r>
        <w:t>still</w:t>
      </w:r>
      <w:r>
        <w:rPr>
          <w:spacing w:val="-5"/>
        </w:rPr>
        <w:t xml:space="preserve"> </w:t>
      </w:r>
      <w:r>
        <w:t>that</w:t>
      </w:r>
      <w:r>
        <w:rPr>
          <w:spacing w:val="-5"/>
        </w:rPr>
        <w:t xml:space="preserve"> </w:t>
      </w:r>
      <w:r>
        <w:t>of</w:t>
      </w:r>
      <w:r>
        <w:rPr>
          <w:spacing w:val="-5"/>
        </w:rPr>
        <w:t xml:space="preserve"> </w:t>
      </w:r>
      <w:r>
        <w:t>the</w:t>
      </w:r>
      <w:r>
        <w:rPr>
          <w:spacing w:val="-5"/>
        </w:rPr>
        <w:t xml:space="preserve"> </w:t>
      </w:r>
      <w:r>
        <w:t>perfect</w:t>
      </w:r>
      <w:r>
        <w:rPr>
          <w:spacing w:val="-5"/>
        </w:rPr>
        <w:t xml:space="preserve"> </w:t>
      </w:r>
      <w:r>
        <w:t>servant,</w:t>
      </w:r>
      <w:r>
        <w:rPr>
          <w:spacing w:val="-5"/>
        </w:rPr>
        <w:t xml:space="preserve"> </w:t>
      </w:r>
      <w:r>
        <w:t>polite,</w:t>
      </w:r>
      <w:r>
        <w:rPr>
          <w:spacing w:val="-5"/>
        </w:rPr>
        <w:t xml:space="preserve"> </w:t>
      </w:r>
      <w:r>
        <w:t>anxious</w:t>
      </w:r>
      <w:r>
        <w:rPr>
          <w:spacing w:val="-5"/>
        </w:rPr>
        <w:t xml:space="preserve"> </w:t>
      </w:r>
      <w:r>
        <w:t>to assist, and completely uninterested.</w:t>
      </w:r>
    </w:p>
    <w:p w14:paraId="20060FE5" w14:textId="77777777" w:rsidR="001F3DBB" w:rsidRDefault="007F3F95">
      <w:pPr>
        <w:pStyle w:val="BodyText"/>
        <w:ind w:right="1187" w:firstLine="457"/>
      </w:pPr>
      <w:r>
        <w:t>‘Dash</w:t>
      </w:r>
      <w:r>
        <w:rPr>
          <w:spacing w:val="-6"/>
        </w:rPr>
        <w:t xml:space="preserve"> </w:t>
      </w:r>
      <w:r>
        <w:t>it</w:t>
      </w:r>
      <w:r>
        <w:rPr>
          <w:spacing w:val="-4"/>
        </w:rPr>
        <w:t xml:space="preserve"> </w:t>
      </w:r>
      <w:r>
        <w:t>all,’</w:t>
      </w:r>
      <w:r>
        <w:rPr>
          <w:spacing w:val="-23"/>
        </w:rPr>
        <w:t xml:space="preserve"> </w:t>
      </w:r>
      <w:r>
        <w:t>said</w:t>
      </w:r>
      <w:r>
        <w:rPr>
          <w:spacing w:val="-4"/>
        </w:rPr>
        <w:t xml:space="preserve"> </w:t>
      </w:r>
      <w:r>
        <w:t>Lawrence,</w:t>
      </w:r>
      <w:r>
        <w:rPr>
          <w:spacing w:val="-4"/>
        </w:rPr>
        <w:t xml:space="preserve"> </w:t>
      </w:r>
      <w:r>
        <w:t>‘haven’t</w:t>
      </w:r>
      <w:r>
        <w:rPr>
          <w:spacing w:val="-4"/>
        </w:rPr>
        <w:t xml:space="preserve"> </w:t>
      </w:r>
      <w:r>
        <w:t>you</w:t>
      </w:r>
      <w:r>
        <w:rPr>
          <w:spacing w:val="-4"/>
        </w:rPr>
        <w:t xml:space="preserve"> </w:t>
      </w:r>
      <w:r>
        <w:t>talked</w:t>
      </w:r>
      <w:r>
        <w:rPr>
          <w:spacing w:val="-4"/>
        </w:rPr>
        <w:t xml:space="preserve"> </w:t>
      </w:r>
      <w:r>
        <w:t>the</w:t>
      </w:r>
      <w:r>
        <w:rPr>
          <w:spacing w:val="-4"/>
        </w:rPr>
        <w:t xml:space="preserve"> </w:t>
      </w:r>
      <w:r>
        <w:t>thing</w:t>
      </w:r>
      <w:r>
        <w:rPr>
          <w:spacing w:val="-4"/>
        </w:rPr>
        <w:t xml:space="preserve"> </w:t>
      </w:r>
      <w:r>
        <w:t>over</w:t>
      </w:r>
      <w:r>
        <w:rPr>
          <w:spacing w:val="-4"/>
        </w:rPr>
        <w:t xml:space="preserve"> </w:t>
      </w:r>
      <w:r>
        <w:t>in</w:t>
      </w:r>
      <w:r>
        <w:rPr>
          <w:spacing w:val="-4"/>
        </w:rPr>
        <w:t xml:space="preserve"> </w:t>
      </w:r>
      <w:r>
        <w:t>the servants’</w:t>
      </w:r>
      <w:r>
        <w:rPr>
          <w:spacing w:val="-12"/>
        </w:rPr>
        <w:t xml:space="preserve"> </w:t>
      </w:r>
      <w:r>
        <w:t>hall?’</w:t>
      </w:r>
    </w:p>
    <w:p w14:paraId="20060FE6" w14:textId="77777777" w:rsidR="001F3DBB" w:rsidRDefault="007F3F95">
      <w:pPr>
        <w:pStyle w:val="BodyText"/>
        <w:ind w:right="1187" w:firstLine="457"/>
      </w:pPr>
      <w:r>
        <w:t>This</w:t>
      </w:r>
      <w:r>
        <w:rPr>
          <w:spacing w:val="-6"/>
        </w:rPr>
        <w:t xml:space="preserve"> </w:t>
      </w:r>
      <w:r>
        <w:t>method</w:t>
      </w:r>
      <w:r>
        <w:rPr>
          <w:spacing w:val="-6"/>
        </w:rPr>
        <w:t xml:space="preserve"> </w:t>
      </w:r>
      <w:r>
        <w:t>of</w:t>
      </w:r>
      <w:r>
        <w:rPr>
          <w:spacing w:val="-6"/>
        </w:rPr>
        <w:t xml:space="preserve"> </w:t>
      </w:r>
      <w:r>
        <w:t>attack</w:t>
      </w:r>
      <w:r>
        <w:rPr>
          <w:spacing w:val="-6"/>
        </w:rPr>
        <w:t xml:space="preserve"> </w:t>
      </w:r>
      <w:r>
        <w:t>flustered</w:t>
      </w:r>
      <w:r>
        <w:rPr>
          <w:spacing w:val="-6"/>
        </w:rPr>
        <w:t xml:space="preserve"> </w:t>
      </w:r>
      <w:r>
        <w:t>Rose</w:t>
      </w:r>
      <w:r>
        <w:rPr>
          <w:spacing w:val="-6"/>
        </w:rPr>
        <w:t xml:space="preserve"> </w:t>
      </w:r>
      <w:r>
        <w:t>slightly.</w:t>
      </w:r>
      <w:r>
        <w:rPr>
          <w:spacing w:val="-6"/>
        </w:rPr>
        <w:t xml:space="preserve"> </w:t>
      </w:r>
      <w:r>
        <w:t>Her</w:t>
      </w:r>
      <w:r>
        <w:rPr>
          <w:spacing w:val="-6"/>
        </w:rPr>
        <w:t xml:space="preserve"> </w:t>
      </w:r>
      <w:r>
        <w:t>perfect</w:t>
      </w:r>
      <w:r>
        <w:rPr>
          <w:spacing w:val="-6"/>
        </w:rPr>
        <w:t xml:space="preserve"> </w:t>
      </w:r>
      <w:r>
        <w:t>poise</w:t>
      </w:r>
      <w:r>
        <w:rPr>
          <w:spacing w:val="-6"/>
        </w:rPr>
        <w:t xml:space="preserve"> </w:t>
      </w:r>
      <w:r>
        <w:t xml:space="preserve">was </w:t>
      </w:r>
      <w:r>
        <w:rPr>
          <w:spacing w:val="-2"/>
        </w:rPr>
        <w:t>shaken.</w:t>
      </w:r>
    </w:p>
    <w:p w14:paraId="20060FE7" w14:textId="77777777" w:rsidR="001F3DBB" w:rsidRDefault="007F3F95">
      <w:pPr>
        <w:pStyle w:val="BodyText"/>
        <w:ind w:left="1997"/>
      </w:pPr>
      <w:r>
        <w:t>‘In the servants’</w:t>
      </w:r>
      <w:r>
        <w:rPr>
          <w:spacing w:val="-23"/>
        </w:rPr>
        <w:t xml:space="preserve"> </w:t>
      </w:r>
      <w:r>
        <w:t xml:space="preserve">hall, </w:t>
      </w:r>
      <w:r>
        <w:rPr>
          <w:spacing w:val="-2"/>
        </w:rPr>
        <w:t>sir?’</w:t>
      </w:r>
    </w:p>
    <w:p w14:paraId="20060FE8" w14:textId="77777777" w:rsidR="001F3DBB" w:rsidRDefault="007F3F95">
      <w:pPr>
        <w:pStyle w:val="BodyText"/>
        <w:ind w:right="1187" w:firstLine="457"/>
      </w:pPr>
      <w:r>
        <w:t>‘Or</w:t>
      </w:r>
      <w:r>
        <w:rPr>
          <w:spacing w:val="-6"/>
        </w:rPr>
        <w:t xml:space="preserve"> </w:t>
      </w:r>
      <w:r>
        <w:t>the</w:t>
      </w:r>
      <w:r>
        <w:rPr>
          <w:spacing w:val="-6"/>
        </w:rPr>
        <w:t xml:space="preserve"> </w:t>
      </w:r>
      <w:r>
        <w:t>housekeeper’s</w:t>
      </w:r>
      <w:r>
        <w:rPr>
          <w:spacing w:val="-6"/>
        </w:rPr>
        <w:t xml:space="preserve"> </w:t>
      </w:r>
      <w:r>
        <w:t>room,</w:t>
      </w:r>
      <w:r>
        <w:rPr>
          <w:spacing w:val="-6"/>
        </w:rPr>
        <w:t xml:space="preserve"> </w:t>
      </w:r>
      <w:r>
        <w:t>or</w:t>
      </w:r>
      <w:r>
        <w:rPr>
          <w:spacing w:val="-6"/>
        </w:rPr>
        <w:t xml:space="preserve"> </w:t>
      </w:r>
      <w:r>
        <w:t>the</w:t>
      </w:r>
      <w:r>
        <w:rPr>
          <w:spacing w:val="-6"/>
        </w:rPr>
        <w:t xml:space="preserve"> </w:t>
      </w:r>
      <w:r>
        <w:t>bootboy’s</w:t>
      </w:r>
      <w:r>
        <w:rPr>
          <w:spacing w:val="-6"/>
        </w:rPr>
        <w:t xml:space="preserve"> </w:t>
      </w:r>
      <w:r>
        <w:t>dugout,</w:t>
      </w:r>
      <w:r>
        <w:rPr>
          <w:spacing w:val="-6"/>
        </w:rPr>
        <w:t xml:space="preserve"> </w:t>
      </w:r>
      <w:r>
        <w:t>or</w:t>
      </w:r>
      <w:r>
        <w:rPr>
          <w:spacing w:val="-6"/>
        </w:rPr>
        <w:t xml:space="preserve"> </w:t>
      </w:r>
      <w:r>
        <w:t>wherever</w:t>
      </w:r>
      <w:r>
        <w:rPr>
          <w:spacing w:val="-6"/>
        </w:rPr>
        <w:t xml:space="preserve"> </w:t>
      </w:r>
      <w:r>
        <w:t xml:space="preserve">you do talk? There must be </w:t>
      </w:r>
      <w:r>
        <w:rPr>
          <w:i/>
        </w:rPr>
        <w:t xml:space="preserve">some </w:t>
      </w:r>
      <w:r>
        <w:t>place.’</w:t>
      </w:r>
    </w:p>
    <w:p w14:paraId="20060FE9" w14:textId="77777777" w:rsidR="001F3DBB" w:rsidRDefault="007F3F95">
      <w:pPr>
        <w:pStyle w:val="BodyText"/>
        <w:ind w:right="1187" w:firstLine="457"/>
      </w:pPr>
      <w:r>
        <w:t>Rose</w:t>
      </w:r>
      <w:r>
        <w:rPr>
          <w:spacing w:val="-4"/>
        </w:rPr>
        <w:t xml:space="preserve"> </w:t>
      </w:r>
      <w:r>
        <w:t>displayed</w:t>
      </w:r>
      <w:r>
        <w:rPr>
          <w:spacing w:val="-4"/>
        </w:rPr>
        <w:t xml:space="preserve"> </w:t>
      </w:r>
      <w:r>
        <w:t>a</w:t>
      </w:r>
      <w:r>
        <w:rPr>
          <w:spacing w:val="-4"/>
        </w:rPr>
        <w:t xml:space="preserve"> </w:t>
      </w:r>
      <w:r>
        <w:t>very</w:t>
      </w:r>
      <w:r>
        <w:rPr>
          <w:spacing w:val="-4"/>
        </w:rPr>
        <w:t xml:space="preserve"> </w:t>
      </w:r>
      <w:r>
        <w:t>faint</w:t>
      </w:r>
      <w:r>
        <w:rPr>
          <w:spacing w:val="-4"/>
        </w:rPr>
        <w:t xml:space="preserve"> </w:t>
      </w:r>
      <w:r>
        <w:t>disposition</w:t>
      </w:r>
      <w:r>
        <w:rPr>
          <w:spacing w:val="-4"/>
        </w:rPr>
        <w:t xml:space="preserve"> </w:t>
      </w:r>
      <w:r>
        <w:t>to</w:t>
      </w:r>
      <w:r>
        <w:rPr>
          <w:spacing w:val="-4"/>
        </w:rPr>
        <w:t xml:space="preserve"> </w:t>
      </w:r>
      <w:r>
        <w:t>giggle,</w:t>
      </w:r>
      <w:r>
        <w:rPr>
          <w:spacing w:val="-4"/>
        </w:rPr>
        <w:t xml:space="preserve"> </w:t>
      </w:r>
      <w:r>
        <w:t>and</w:t>
      </w:r>
      <w:r>
        <w:rPr>
          <w:spacing w:val="-4"/>
        </w:rPr>
        <w:t xml:space="preserve"> </w:t>
      </w:r>
      <w:r>
        <w:t>Lawrence</w:t>
      </w:r>
      <w:r>
        <w:rPr>
          <w:spacing w:val="-4"/>
        </w:rPr>
        <w:t xml:space="preserve"> </w:t>
      </w:r>
      <w:r>
        <w:t xml:space="preserve">felt </w:t>
      </w:r>
      <w:r>
        <w:rPr>
          <w:spacing w:val="-2"/>
        </w:rPr>
        <w:t>encouraged.</w:t>
      </w:r>
    </w:p>
    <w:p w14:paraId="20060FEA" w14:textId="77777777" w:rsidR="001F3DBB" w:rsidRDefault="007F3F95">
      <w:pPr>
        <w:pStyle w:val="BodyText"/>
        <w:ind w:right="1187" w:firstLine="457"/>
      </w:pPr>
      <w:r>
        <w:t>‘Look here, Rose, you’re an awfully nice girl. I’m sure you must understand</w:t>
      </w:r>
      <w:r>
        <w:rPr>
          <w:spacing w:val="-4"/>
        </w:rPr>
        <w:t xml:space="preserve"> </w:t>
      </w:r>
      <w:r>
        <w:t>what</w:t>
      </w:r>
      <w:r>
        <w:rPr>
          <w:spacing w:val="-4"/>
        </w:rPr>
        <w:t xml:space="preserve"> </w:t>
      </w:r>
      <w:r>
        <w:t>I’m</w:t>
      </w:r>
      <w:r>
        <w:rPr>
          <w:spacing w:val="-4"/>
        </w:rPr>
        <w:t xml:space="preserve"> </w:t>
      </w:r>
      <w:r>
        <w:t>feeling</w:t>
      </w:r>
      <w:r>
        <w:rPr>
          <w:spacing w:val="-4"/>
        </w:rPr>
        <w:t xml:space="preserve"> </w:t>
      </w:r>
      <w:r>
        <w:t>like.</w:t>
      </w:r>
      <w:r>
        <w:rPr>
          <w:spacing w:val="-4"/>
        </w:rPr>
        <w:t xml:space="preserve"> </w:t>
      </w:r>
      <w:r>
        <w:t>I</w:t>
      </w:r>
      <w:r>
        <w:rPr>
          <w:spacing w:val="-4"/>
        </w:rPr>
        <w:t xml:space="preserve"> </w:t>
      </w:r>
      <w:r>
        <w:t>don’t</w:t>
      </w:r>
      <w:r>
        <w:rPr>
          <w:spacing w:val="-4"/>
        </w:rPr>
        <w:t xml:space="preserve"> </w:t>
      </w:r>
      <w:r>
        <w:t>want</w:t>
      </w:r>
      <w:r>
        <w:rPr>
          <w:spacing w:val="-4"/>
        </w:rPr>
        <w:t xml:space="preserve"> </w:t>
      </w:r>
      <w:r>
        <w:t>to</w:t>
      </w:r>
      <w:r>
        <w:rPr>
          <w:spacing w:val="-4"/>
        </w:rPr>
        <w:t xml:space="preserve"> </w:t>
      </w:r>
      <w:r>
        <w:t>be</w:t>
      </w:r>
      <w:r>
        <w:rPr>
          <w:spacing w:val="-4"/>
        </w:rPr>
        <w:t xml:space="preserve"> </w:t>
      </w:r>
      <w:r>
        <w:t>hanged.</w:t>
      </w:r>
      <w:r>
        <w:rPr>
          <w:spacing w:val="-4"/>
        </w:rPr>
        <w:t xml:space="preserve"> </w:t>
      </w:r>
      <w:r>
        <w:t>I</w:t>
      </w:r>
      <w:r>
        <w:rPr>
          <w:spacing w:val="-4"/>
        </w:rPr>
        <w:t xml:space="preserve"> </w:t>
      </w:r>
      <w:r>
        <w:t>didn’t</w:t>
      </w:r>
      <w:r>
        <w:rPr>
          <w:spacing w:val="-4"/>
        </w:rPr>
        <w:t xml:space="preserve"> </w:t>
      </w:r>
      <w:r>
        <w:t>murder your</w:t>
      </w:r>
      <w:r>
        <w:rPr>
          <w:spacing w:val="-2"/>
        </w:rPr>
        <w:t xml:space="preserve"> </w:t>
      </w:r>
      <w:r>
        <w:t>master,</w:t>
      </w:r>
      <w:r>
        <w:rPr>
          <w:spacing w:val="-1"/>
        </w:rPr>
        <w:t xml:space="preserve"> </w:t>
      </w:r>
      <w:r>
        <w:t>but</w:t>
      </w:r>
      <w:r>
        <w:rPr>
          <w:spacing w:val="-1"/>
        </w:rPr>
        <w:t xml:space="preserve"> </w:t>
      </w:r>
      <w:r>
        <w:t>a</w:t>
      </w:r>
      <w:r>
        <w:rPr>
          <w:spacing w:val="-1"/>
        </w:rPr>
        <w:t xml:space="preserve"> </w:t>
      </w:r>
      <w:r>
        <w:t>lot</w:t>
      </w:r>
      <w:r>
        <w:rPr>
          <w:spacing w:val="-1"/>
        </w:rPr>
        <w:t xml:space="preserve"> </w:t>
      </w:r>
      <w:r>
        <w:t>of</w:t>
      </w:r>
      <w:r>
        <w:rPr>
          <w:spacing w:val="-2"/>
        </w:rPr>
        <w:t xml:space="preserve"> </w:t>
      </w:r>
      <w:r>
        <w:t>people</w:t>
      </w:r>
      <w:r>
        <w:rPr>
          <w:spacing w:val="-1"/>
        </w:rPr>
        <w:t xml:space="preserve"> </w:t>
      </w:r>
      <w:r>
        <w:t>think</w:t>
      </w:r>
      <w:r>
        <w:rPr>
          <w:spacing w:val="-1"/>
        </w:rPr>
        <w:t xml:space="preserve"> </w:t>
      </w:r>
      <w:r>
        <w:t>I</w:t>
      </w:r>
      <w:r>
        <w:rPr>
          <w:spacing w:val="-1"/>
        </w:rPr>
        <w:t xml:space="preserve"> </w:t>
      </w:r>
      <w:r>
        <w:t>did.</w:t>
      </w:r>
      <w:r>
        <w:rPr>
          <w:spacing w:val="-1"/>
        </w:rPr>
        <w:t xml:space="preserve"> </w:t>
      </w:r>
      <w:r>
        <w:t>Can’t</w:t>
      </w:r>
      <w:r>
        <w:rPr>
          <w:spacing w:val="-2"/>
        </w:rPr>
        <w:t xml:space="preserve"> </w:t>
      </w:r>
      <w:r>
        <w:t>you</w:t>
      </w:r>
      <w:r>
        <w:rPr>
          <w:spacing w:val="-1"/>
        </w:rPr>
        <w:t xml:space="preserve"> </w:t>
      </w:r>
      <w:r>
        <w:t>help</w:t>
      </w:r>
      <w:r>
        <w:rPr>
          <w:spacing w:val="-1"/>
        </w:rPr>
        <w:t xml:space="preserve"> </w:t>
      </w:r>
      <w:r>
        <w:t>me</w:t>
      </w:r>
      <w:r>
        <w:rPr>
          <w:spacing w:val="-1"/>
        </w:rPr>
        <w:t xml:space="preserve"> </w:t>
      </w:r>
      <w:r>
        <w:t>in</w:t>
      </w:r>
      <w:r>
        <w:rPr>
          <w:spacing w:val="-1"/>
        </w:rPr>
        <w:t xml:space="preserve"> </w:t>
      </w:r>
      <w:r>
        <w:t>any</w:t>
      </w:r>
      <w:r>
        <w:rPr>
          <w:spacing w:val="-1"/>
        </w:rPr>
        <w:t xml:space="preserve"> </w:t>
      </w:r>
      <w:r>
        <w:rPr>
          <w:spacing w:val="-2"/>
        </w:rPr>
        <w:t>way?’</w:t>
      </w:r>
    </w:p>
    <w:p w14:paraId="20060FEB" w14:textId="77777777" w:rsidR="001F3DBB" w:rsidRDefault="001F3DBB">
      <w:pPr>
        <w:pStyle w:val="BodyText"/>
        <w:sectPr w:rsidR="001F3DBB">
          <w:pgSz w:w="12240" w:h="15840"/>
          <w:pgMar w:top="1360" w:right="360" w:bottom="280" w:left="0" w:header="720" w:footer="720" w:gutter="0"/>
          <w:cols w:space="720"/>
        </w:sectPr>
      </w:pPr>
    </w:p>
    <w:p w14:paraId="20060FEC" w14:textId="77777777" w:rsidR="001F3DBB" w:rsidRDefault="007F3F95">
      <w:pPr>
        <w:pStyle w:val="BodyText"/>
        <w:spacing w:before="70"/>
        <w:ind w:right="1465" w:firstLine="457"/>
        <w:jc w:val="both"/>
      </w:pPr>
      <w:r>
        <w:lastRenderedPageBreak/>
        <w:t>I can imagine at this point that Lawrence must have looked extremely appealing.</w:t>
      </w:r>
      <w:r>
        <w:rPr>
          <w:spacing w:val="-4"/>
        </w:rPr>
        <w:t xml:space="preserve"> </w:t>
      </w:r>
      <w:r>
        <w:t>His</w:t>
      </w:r>
      <w:r>
        <w:rPr>
          <w:spacing w:val="-4"/>
        </w:rPr>
        <w:t xml:space="preserve"> </w:t>
      </w:r>
      <w:r>
        <w:t>handsome</w:t>
      </w:r>
      <w:r>
        <w:rPr>
          <w:spacing w:val="-4"/>
        </w:rPr>
        <w:t xml:space="preserve"> </w:t>
      </w:r>
      <w:r>
        <w:t>head</w:t>
      </w:r>
      <w:r>
        <w:rPr>
          <w:spacing w:val="-4"/>
        </w:rPr>
        <w:t xml:space="preserve"> </w:t>
      </w:r>
      <w:r>
        <w:t>thrown</w:t>
      </w:r>
      <w:r>
        <w:rPr>
          <w:spacing w:val="-4"/>
        </w:rPr>
        <w:t xml:space="preserve"> </w:t>
      </w:r>
      <w:r>
        <w:t>back,</w:t>
      </w:r>
      <w:r>
        <w:rPr>
          <w:spacing w:val="-4"/>
        </w:rPr>
        <w:t xml:space="preserve"> </w:t>
      </w:r>
      <w:r>
        <w:t>his</w:t>
      </w:r>
      <w:r>
        <w:rPr>
          <w:spacing w:val="-4"/>
        </w:rPr>
        <w:t xml:space="preserve"> </w:t>
      </w:r>
      <w:r>
        <w:t>Irish</w:t>
      </w:r>
      <w:r>
        <w:rPr>
          <w:spacing w:val="-4"/>
        </w:rPr>
        <w:t xml:space="preserve"> </w:t>
      </w:r>
      <w:r>
        <w:t>blue</w:t>
      </w:r>
      <w:r>
        <w:rPr>
          <w:spacing w:val="-4"/>
        </w:rPr>
        <w:t xml:space="preserve"> </w:t>
      </w:r>
      <w:r>
        <w:t>eyes</w:t>
      </w:r>
      <w:r>
        <w:rPr>
          <w:spacing w:val="-4"/>
        </w:rPr>
        <w:t xml:space="preserve"> </w:t>
      </w:r>
      <w:r>
        <w:t>appealing. Rose softened and capitulated.</w:t>
      </w:r>
    </w:p>
    <w:p w14:paraId="20060FED" w14:textId="77777777" w:rsidR="001F3DBB" w:rsidRDefault="007F3F95">
      <w:pPr>
        <w:pStyle w:val="BodyText"/>
        <w:ind w:right="1187" w:firstLine="457"/>
      </w:pPr>
      <w:r>
        <w:t>‘Oh,</w:t>
      </w:r>
      <w:r>
        <w:rPr>
          <w:spacing w:val="-4"/>
        </w:rPr>
        <w:t xml:space="preserve"> </w:t>
      </w:r>
      <w:r>
        <w:t>sir!</w:t>
      </w:r>
      <w:r>
        <w:rPr>
          <w:spacing w:val="-4"/>
        </w:rPr>
        <w:t xml:space="preserve"> </w:t>
      </w:r>
      <w:r>
        <w:t>I’m</w:t>
      </w:r>
      <w:r>
        <w:rPr>
          <w:spacing w:val="-4"/>
        </w:rPr>
        <w:t xml:space="preserve"> </w:t>
      </w:r>
      <w:r>
        <w:t>sure</w:t>
      </w:r>
      <w:r>
        <w:rPr>
          <w:spacing w:val="-4"/>
        </w:rPr>
        <w:t xml:space="preserve"> </w:t>
      </w:r>
      <w:r>
        <w:t>–</w:t>
      </w:r>
      <w:r>
        <w:rPr>
          <w:spacing w:val="-4"/>
        </w:rPr>
        <w:t xml:space="preserve"> </w:t>
      </w:r>
      <w:r>
        <w:t>if</w:t>
      </w:r>
      <w:r>
        <w:rPr>
          <w:spacing w:val="-4"/>
        </w:rPr>
        <w:t xml:space="preserve"> </w:t>
      </w:r>
      <w:r>
        <w:t>any</w:t>
      </w:r>
      <w:r>
        <w:rPr>
          <w:spacing w:val="-4"/>
        </w:rPr>
        <w:t xml:space="preserve"> </w:t>
      </w:r>
      <w:r>
        <w:t>of</w:t>
      </w:r>
      <w:r>
        <w:rPr>
          <w:spacing w:val="-4"/>
        </w:rPr>
        <w:t xml:space="preserve"> </w:t>
      </w:r>
      <w:r>
        <w:t>us</w:t>
      </w:r>
      <w:r>
        <w:rPr>
          <w:spacing w:val="-4"/>
        </w:rPr>
        <w:t xml:space="preserve"> </w:t>
      </w:r>
      <w:r>
        <w:t>could</w:t>
      </w:r>
      <w:r>
        <w:rPr>
          <w:spacing w:val="-4"/>
        </w:rPr>
        <w:t xml:space="preserve"> </w:t>
      </w:r>
      <w:r>
        <w:t>help</w:t>
      </w:r>
      <w:r>
        <w:rPr>
          <w:spacing w:val="-4"/>
        </w:rPr>
        <w:t xml:space="preserve"> </w:t>
      </w:r>
      <w:r>
        <w:t>in</w:t>
      </w:r>
      <w:r>
        <w:rPr>
          <w:spacing w:val="-4"/>
        </w:rPr>
        <w:t xml:space="preserve"> </w:t>
      </w:r>
      <w:r>
        <w:t>any</w:t>
      </w:r>
      <w:r>
        <w:rPr>
          <w:spacing w:val="-4"/>
        </w:rPr>
        <w:t xml:space="preserve"> </w:t>
      </w:r>
      <w:r>
        <w:t>way.</w:t>
      </w:r>
      <w:r>
        <w:rPr>
          <w:spacing w:val="-4"/>
        </w:rPr>
        <w:t xml:space="preserve"> </w:t>
      </w:r>
      <w:r>
        <w:t>None</w:t>
      </w:r>
      <w:r>
        <w:rPr>
          <w:spacing w:val="-4"/>
        </w:rPr>
        <w:t xml:space="preserve"> </w:t>
      </w:r>
      <w:r>
        <w:t>of</w:t>
      </w:r>
      <w:r>
        <w:rPr>
          <w:spacing w:val="-4"/>
        </w:rPr>
        <w:t xml:space="preserve"> </w:t>
      </w:r>
      <w:r>
        <w:t>us</w:t>
      </w:r>
      <w:r>
        <w:rPr>
          <w:spacing w:val="-4"/>
        </w:rPr>
        <w:t xml:space="preserve"> </w:t>
      </w:r>
      <w:r>
        <w:t>think you did it, sir. Indeed we don’t.’</w:t>
      </w:r>
    </w:p>
    <w:p w14:paraId="20060FEE" w14:textId="77777777" w:rsidR="001F3DBB" w:rsidRDefault="007F3F95">
      <w:pPr>
        <w:pStyle w:val="BodyText"/>
        <w:spacing w:before="5" w:line="640" w:lineRule="atLeast"/>
        <w:ind w:left="1997" w:right="1187"/>
      </w:pPr>
      <w:r>
        <w:t>‘I</w:t>
      </w:r>
      <w:r>
        <w:rPr>
          <w:spacing w:val="-6"/>
        </w:rPr>
        <w:t xml:space="preserve"> </w:t>
      </w:r>
      <w:r>
        <w:t>know,</w:t>
      </w:r>
      <w:r>
        <w:rPr>
          <w:spacing w:val="-6"/>
        </w:rPr>
        <w:t xml:space="preserve"> </w:t>
      </w:r>
      <w:r>
        <w:t>my</w:t>
      </w:r>
      <w:r>
        <w:rPr>
          <w:spacing w:val="-6"/>
        </w:rPr>
        <w:t xml:space="preserve"> </w:t>
      </w:r>
      <w:r>
        <w:t>dear</w:t>
      </w:r>
      <w:r>
        <w:rPr>
          <w:spacing w:val="-6"/>
        </w:rPr>
        <w:t xml:space="preserve"> </w:t>
      </w:r>
      <w:r>
        <w:t>girl,</w:t>
      </w:r>
      <w:r>
        <w:rPr>
          <w:spacing w:val="-6"/>
        </w:rPr>
        <w:t xml:space="preserve"> </w:t>
      </w:r>
      <w:r>
        <w:t>but</w:t>
      </w:r>
      <w:r>
        <w:rPr>
          <w:spacing w:val="-6"/>
        </w:rPr>
        <w:t xml:space="preserve"> </w:t>
      </w:r>
      <w:r>
        <w:t>that’s</w:t>
      </w:r>
      <w:r>
        <w:rPr>
          <w:spacing w:val="-6"/>
        </w:rPr>
        <w:t xml:space="preserve"> </w:t>
      </w:r>
      <w:r>
        <w:t>not</w:t>
      </w:r>
      <w:r>
        <w:rPr>
          <w:spacing w:val="-6"/>
        </w:rPr>
        <w:t xml:space="preserve"> </w:t>
      </w:r>
      <w:r>
        <w:t>going</w:t>
      </w:r>
      <w:r>
        <w:rPr>
          <w:spacing w:val="-6"/>
        </w:rPr>
        <w:t xml:space="preserve"> </w:t>
      </w:r>
      <w:r>
        <w:t>to</w:t>
      </w:r>
      <w:r>
        <w:rPr>
          <w:spacing w:val="-6"/>
        </w:rPr>
        <w:t xml:space="preserve"> </w:t>
      </w:r>
      <w:r>
        <w:t>help</w:t>
      </w:r>
      <w:r>
        <w:rPr>
          <w:spacing w:val="-6"/>
        </w:rPr>
        <w:t xml:space="preserve"> </w:t>
      </w:r>
      <w:r>
        <w:t>me</w:t>
      </w:r>
      <w:r>
        <w:rPr>
          <w:spacing w:val="-6"/>
        </w:rPr>
        <w:t xml:space="preserve"> </w:t>
      </w:r>
      <w:r>
        <w:t>with</w:t>
      </w:r>
      <w:r>
        <w:rPr>
          <w:spacing w:val="-6"/>
        </w:rPr>
        <w:t xml:space="preserve"> </w:t>
      </w:r>
      <w:r>
        <w:t>the</w:t>
      </w:r>
      <w:r>
        <w:rPr>
          <w:spacing w:val="-6"/>
        </w:rPr>
        <w:t xml:space="preserve"> </w:t>
      </w:r>
      <w:r>
        <w:t>police.’ ‘The police!’</w:t>
      </w:r>
      <w:r>
        <w:rPr>
          <w:spacing w:val="-22"/>
        </w:rPr>
        <w:t xml:space="preserve"> </w:t>
      </w:r>
      <w:r>
        <w:t>Rose tossed her head. ‘I can tell you, sir, we don’t think</w:t>
      </w:r>
    </w:p>
    <w:p w14:paraId="20060FEF" w14:textId="77777777" w:rsidR="001F3DBB" w:rsidRDefault="007F3F95">
      <w:pPr>
        <w:pStyle w:val="BodyText"/>
        <w:spacing w:before="5"/>
      </w:pPr>
      <w:r>
        <w:t>much</w:t>
      </w:r>
      <w:r>
        <w:rPr>
          <w:spacing w:val="-2"/>
        </w:rPr>
        <w:t xml:space="preserve"> </w:t>
      </w:r>
      <w:r>
        <w:t>of</w:t>
      </w:r>
      <w:r>
        <w:rPr>
          <w:spacing w:val="-2"/>
        </w:rPr>
        <w:t xml:space="preserve"> </w:t>
      </w:r>
      <w:r>
        <w:t>that</w:t>
      </w:r>
      <w:r>
        <w:rPr>
          <w:spacing w:val="-2"/>
        </w:rPr>
        <w:t xml:space="preserve"> </w:t>
      </w:r>
      <w:r>
        <w:t>Inspector.</w:t>
      </w:r>
      <w:r>
        <w:rPr>
          <w:spacing w:val="-1"/>
        </w:rPr>
        <w:t xml:space="preserve"> </w:t>
      </w:r>
      <w:r>
        <w:t>Slack,</w:t>
      </w:r>
      <w:r>
        <w:rPr>
          <w:spacing w:val="-2"/>
        </w:rPr>
        <w:t xml:space="preserve"> </w:t>
      </w:r>
      <w:r>
        <w:t>he</w:t>
      </w:r>
      <w:r>
        <w:rPr>
          <w:spacing w:val="-2"/>
        </w:rPr>
        <w:t xml:space="preserve"> </w:t>
      </w:r>
      <w:r>
        <w:t>calls</w:t>
      </w:r>
      <w:r>
        <w:rPr>
          <w:spacing w:val="-1"/>
        </w:rPr>
        <w:t xml:space="preserve"> </w:t>
      </w:r>
      <w:r>
        <w:t>himself.</w:t>
      </w:r>
      <w:r>
        <w:rPr>
          <w:spacing w:val="-8"/>
        </w:rPr>
        <w:t xml:space="preserve"> </w:t>
      </w:r>
      <w:r>
        <w:t>The</w:t>
      </w:r>
      <w:r>
        <w:rPr>
          <w:spacing w:val="-2"/>
        </w:rPr>
        <w:t xml:space="preserve"> </w:t>
      </w:r>
      <w:r>
        <w:t>police</w:t>
      </w:r>
      <w:r>
        <w:rPr>
          <w:spacing w:val="-1"/>
        </w:rPr>
        <w:t xml:space="preserve"> </w:t>
      </w:r>
      <w:r>
        <w:rPr>
          <w:spacing w:val="-2"/>
        </w:rPr>
        <w:t>indeed.’</w:t>
      </w:r>
    </w:p>
    <w:p w14:paraId="20060FF0" w14:textId="77777777" w:rsidR="001F3DBB" w:rsidRDefault="007F3F95">
      <w:pPr>
        <w:pStyle w:val="BodyText"/>
        <w:ind w:right="1187" w:firstLine="457"/>
      </w:pPr>
      <w:r>
        <w:t>‘All the same, the police are very powerful. Now, Rose, you say you’ll do</w:t>
      </w:r>
      <w:r>
        <w:rPr>
          <w:spacing w:val="-5"/>
        </w:rPr>
        <w:t xml:space="preserve"> </w:t>
      </w:r>
      <w:r>
        <w:t>your</w:t>
      </w:r>
      <w:r>
        <w:rPr>
          <w:spacing w:val="-5"/>
        </w:rPr>
        <w:t xml:space="preserve"> </w:t>
      </w:r>
      <w:r>
        <w:t>best</w:t>
      </w:r>
      <w:r>
        <w:rPr>
          <w:spacing w:val="-5"/>
        </w:rPr>
        <w:t xml:space="preserve"> </w:t>
      </w:r>
      <w:r>
        <w:t>to</w:t>
      </w:r>
      <w:r>
        <w:rPr>
          <w:spacing w:val="-5"/>
        </w:rPr>
        <w:t xml:space="preserve"> </w:t>
      </w:r>
      <w:r>
        <w:t>help</w:t>
      </w:r>
      <w:r>
        <w:rPr>
          <w:spacing w:val="-5"/>
        </w:rPr>
        <w:t xml:space="preserve"> </w:t>
      </w:r>
      <w:r>
        <w:t>me.</w:t>
      </w:r>
      <w:r>
        <w:rPr>
          <w:spacing w:val="-5"/>
        </w:rPr>
        <w:t xml:space="preserve"> </w:t>
      </w:r>
      <w:r>
        <w:t>I</w:t>
      </w:r>
      <w:r>
        <w:rPr>
          <w:spacing w:val="-5"/>
        </w:rPr>
        <w:t xml:space="preserve"> </w:t>
      </w:r>
      <w:r>
        <w:t>can’t</w:t>
      </w:r>
      <w:r>
        <w:rPr>
          <w:spacing w:val="-5"/>
        </w:rPr>
        <w:t xml:space="preserve"> </w:t>
      </w:r>
      <w:r>
        <w:t>help</w:t>
      </w:r>
      <w:r>
        <w:rPr>
          <w:spacing w:val="-5"/>
        </w:rPr>
        <w:t xml:space="preserve"> </w:t>
      </w:r>
      <w:r>
        <w:t>feeling</w:t>
      </w:r>
      <w:r>
        <w:rPr>
          <w:spacing w:val="-5"/>
        </w:rPr>
        <w:t xml:space="preserve"> </w:t>
      </w:r>
      <w:r>
        <w:t>that</w:t>
      </w:r>
      <w:r>
        <w:rPr>
          <w:spacing w:val="-5"/>
        </w:rPr>
        <w:t xml:space="preserve"> </w:t>
      </w:r>
      <w:r>
        <w:t>there’s</w:t>
      </w:r>
      <w:r>
        <w:rPr>
          <w:spacing w:val="-5"/>
        </w:rPr>
        <w:t xml:space="preserve"> </w:t>
      </w:r>
      <w:r>
        <w:t>a</w:t>
      </w:r>
      <w:r>
        <w:rPr>
          <w:spacing w:val="-5"/>
        </w:rPr>
        <w:t xml:space="preserve"> </w:t>
      </w:r>
      <w:r>
        <w:t>lot</w:t>
      </w:r>
      <w:r>
        <w:rPr>
          <w:spacing w:val="-5"/>
        </w:rPr>
        <w:t xml:space="preserve"> </w:t>
      </w:r>
      <w:r>
        <w:t>we</w:t>
      </w:r>
      <w:r>
        <w:rPr>
          <w:spacing w:val="-5"/>
        </w:rPr>
        <w:t xml:space="preserve"> </w:t>
      </w:r>
      <w:r>
        <w:t>haven’t</w:t>
      </w:r>
      <w:r>
        <w:rPr>
          <w:spacing w:val="-5"/>
        </w:rPr>
        <w:t xml:space="preserve"> </w:t>
      </w:r>
      <w:r>
        <w:t>got yet. The lady, for instance, who called to see Colonel Protheroe the night</w:t>
      </w:r>
    </w:p>
    <w:p w14:paraId="20060FF1" w14:textId="77777777" w:rsidR="001F3DBB" w:rsidRDefault="007F3F95">
      <w:pPr>
        <w:pStyle w:val="BodyText"/>
        <w:spacing w:before="0"/>
      </w:pPr>
      <w:r>
        <w:t xml:space="preserve">before he </w:t>
      </w:r>
      <w:r>
        <w:rPr>
          <w:spacing w:val="-2"/>
        </w:rPr>
        <w:t>died.’</w:t>
      </w:r>
    </w:p>
    <w:p w14:paraId="20060FF2" w14:textId="77777777" w:rsidR="001F3DBB" w:rsidRDefault="007F3F95">
      <w:pPr>
        <w:pStyle w:val="BodyText"/>
        <w:ind w:left="1997"/>
      </w:pPr>
      <w:r>
        <w:t xml:space="preserve">‘Mrs </w:t>
      </w:r>
      <w:r>
        <w:rPr>
          <w:spacing w:val="-2"/>
        </w:rPr>
        <w:t>Lestrange?’</w:t>
      </w:r>
    </w:p>
    <w:p w14:paraId="20060FF3" w14:textId="77777777" w:rsidR="001F3DBB" w:rsidRDefault="007F3F95">
      <w:pPr>
        <w:pStyle w:val="BodyText"/>
        <w:ind w:right="1187" w:firstLine="457"/>
      </w:pPr>
      <w:r>
        <w:t>‘Yes,</w:t>
      </w:r>
      <w:r>
        <w:rPr>
          <w:spacing w:val="-9"/>
        </w:rPr>
        <w:t xml:space="preserve"> </w:t>
      </w:r>
      <w:r>
        <w:t>Mrs</w:t>
      </w:r>
      <w:r>
        <w:rPr>
          <w:spacing w:val="-9"/>
        </w:rPr>
        <w:t xml:space="preserve"> </w:t>
      </w:r>
      <w:r>
        <w:t>Lestrange.</w:t>
      </w:r>
      <w:r>
        <w:rPr>
          <w:spacing w:val="-9"/>
        </w:rPr>
        <w:t xml:space="preserve"> </w:t>
      </w:r>
      <w:r>
        <w:t>I</w:t>
      </w:r>
      <w:r>
        <w:rPr>
          <w:spacing w:val="-9"/>
        </w:rPr>
        <w:t xml:space="preserve"> </w:t>
      </w:r>
      <w:r>
        <w:t>can’t</w:t>
      </w:r>
      <w:r>
        <w:rPr>
          <w:spacing w:val="-9"/>
        </w:rPr>
        <w:t xml:space="preserve"> </w:t>
      </w:r>
      <w:r>
        <w:t>help</w:t>
      </w:r>
      <w:r>
        <w:rPr>
          <w:spacing w:val="-9"/>
        </w:rPr>
        <w:t xml:space="preserve"> </w:t>
      </w:r>
      <w:r>
        <w:t>feeling</w:t>
      </w:r>
      <w:r>
        <w:rPr>
          <w:spacing w:val="-9"/>
        </w:rPr>
        <w:t xml:space="preserve"> </w:t>
      </w:r>
      <w:r>
        <w:t>there’s</w:t>
      </w:r>
      <w:r>
        <w:rPr>
          <w:spacing w:val="-9"/>
        </w:rPr>
        <w:t xml:space="preserve"> </w:t>
      </w:r>
      <w:r>
        <w:t>something</w:t>
      </w:r>
      <w:r>
        <w:rPr>
          <w:spacing w:val="-9"/>
        </w:rPr>
        <w:t xml:space="preserve"> </w:t>
      </w:r>
      <w:r>
        <w:t>rather</w:t>
      </w:r>
      <w:r>
        <w:rPr>
          <w:spacing w:val="-9"/>
        </w:rPr>
        <w:t xml:space="preserve"> </w:t>
      </w:r>
      <w:r>
        <w:t>odd about that visit of hers.’</w:t>
      </w:r>
    </w:p>
    <w:p w14:paraId="20060FF4" w14:textId="77777777" w:rsidR="001F3DBB" w:rsidRDefault="007F3F95">
      <w:pPr>
        <w:pStyle w:val="BodyText"/>
        <w:spacing w:line="448" w:lineRule="auto"/>
        <w:ind w:left="1997" w:right="4659"/>
      </w:pPr>
      <w:r>
        <w:t>‘Yes,</w:t>
      </w:r>
      <w:r>
        <w:rPr>
          <w:spacing w:val="-14"/>
        </w:rPr>
        <w:t xml:space="preserve"> </w:t>
      </w:r>
      <w:r>
        <w:t>indeed,</w:t>
      </w:r>
      <w:r>
        <w:rPr>
          <w:spacing w:val="-14"/>
        </w:rPr>
        <w:t xml:space="preserve"> </w:t>
      </w:r>
      <w:r>
        <w:t>sir,</w:t>
      </w:r>
      <w:r>
        <w:rPr>
          <w:spacing w:val="-14"/>
        </w:rPr>
        <w:t xml:space="preserve"> </w:t>
      </w:r>
      <w:r>
        <w:t>that’s</w:t>
      </w:r>
      <w:r>
        <w:rPr>
          <w:spacing w:val="-14"/>
        </w:rPr>
        <w:t xml:space="preserve"> </w:t>
      </w:r>
      <w:r>
        <w:t>what</w:t>
      </w:r>
      <w:r>
        <w:rPr>
          <w:spacing w:val="-14"/>
        </w:rPr>
        <w:t xml:space="preserve"> </w:t>
      </w:r>
      <w:r>
        <w:t>we</w:t>
      </w:r>
      <w:r>
        <w:rPr>
          <w:spacing w:val="-14"/>
        </w:rPr>
        <w:t xml:space="preserve"> </w:t>
      </w:r>
      <w:r>
        <w:t>all</w:t>
      </w:r>
      <w:r>
        <w:rPr>
          <w:spacing w:val="-14"/>
        </w:rPr>
        <w:t xml:space="preserve"> </w:t>
      </w:r>
      <w:r>
        <w:t>said.’ ‘You did?’</w:t>
      </w:r>
    </w:p>
    <w:p w14:paraId="20060FF5" w14:textId="77777777" w:rsidR="001F3DBB" w:rsidRDefault="007F3F95">
      <w:pPr>
        <w:pStyle w:val="BodyText"/>
        <w:spacing w:before="0"/>
        <w:ind w:right="1281" w:firstLine="457"/>
      </w:pPr>
      <w:r>
        <w:t>‘Coming the way she did.</w:t>
      </w:r>
      <w:r>
        <w:rPr>
          <w:spacing w:val="-7"/>
        </w:rPr>
        <w:t xml:space="preserve"> </w:t>
      </w:r>
      <w:r>
        <w:t>And asking for the Colonel.</w:t>
      </w:r>
      <w:r>
        <w:rPr>
          <w:spacing w:val="-7"/>
        </w:rPr>
        <w:t xml:space="preserve"> </w:t>
      </w:r>
      <w:r>
        <w:t>And of course there’s</w:t>
      </w:r>
      <w:r>
        <w:rPr>
          <w:spacing w:val="-5"/>
        </w:rPr>
        <w:t xml:space="preserve"> </w:t>
      </w:r>
      <w:r>
        <w:t>been</w:t>
      </w:r>
      <w:r>
        <w:rPr>
          <w:spacing w:val="-5"/>
        </w:rPr>
        <w:t xml:space="preserve"> </w:t>
      </w:r>
      <w:r>
        <w:t>a</w:t>
      </w:r>
      <w:r>
        <w:rPr>
          <w:spacing w:val="-5"/>
        </w:rPr>
        <w:t xml:space="preserve"> </w:t>
      </w:r>
      <w:r>
        <w:t>lot</w:t>
      </w:r>
      <w:r>
        <w:rPr>
          <w:spacing w:val="-5"/>
        </w:rPr>
        <w:t xml:space="preserve"> </w:t>
      </w:r>
      <w:r>
        <w:t>of</w:t>
      </w:r>
      <w:r>
        <w:rPr>
          <w:spacing w:val="-5"/>
        </w:rPr>
        <w:t xml:space="preserve"> </w:t>
      </w:r>
      <w:r>
        <w:t>talk</w:t>
      </w:r>
      <w:r>
        <w:rPr>
          <w:spacing w:val="-5"/>
        </w:rPr>
        <w:t xml:space="preserve"> </w:t>
      </w:r>
      <w:r>
        <w:t>–</w:t>
      </w:r>
      <w:r>
        <w:rPr>
          <w:spacing w:val="-5"/>
        </w:rPr>
        <w:t xml:space="preserve"> </w:t>
      </w:r>
      <w:r>
        <w:t>nobody</w:t>
      </w:r>
      <w:r>
        <w:rPr>
          <w:spacing w:val="-5"/>
        </w:rPr>
        <w:t xml:space="preserve"> </w:t>
      </w:r>
      <w:r>
        <w:t>knowing</w:t>
      </w:r>
      <w:r>
        <w:rPr>
          <w:spacing w:val="-5"/>
        </w:rPr>
        <w:t xml:space="preserve"> </w:t>
      </w:r>
      <w:r>
        <w:t>anything</w:t>
      </w:r>
      <w:r>
        <w:rPr>
          <w:spacing w:val="-5"/>
        </w:rPr>
        <w:t xml:space="preserve"> </w:t>
      </w:r>
      <w:r>
        <w:t>about</w:t>
      </w:r>
      <w:r>
        <w:rPr>
          <w:spacing w:val="-5"/>
        </w:rPr>
        <w:t xml:space="preserve"> </w:t>
      </w:r>
      <w:r>
        <w:t>her</w:t>
      </w:r>
      <w:r>
        <w:rPr>
          <w:spacing w:val="-5"/>
        </w:rPr>
        <w:t xml:space="preserve"> </w:t>
      </w:r>
      <w:r>
        <w:t>down</w:t>
      </w:r>
      <w:r>
        <w:rPr>
          <w:spacing w:val="-5"/>
        </w:rPr>
        <w:t xml:space="preserve"> </w:t>
      </w:r>
      <w:r>
        <w:t>here. And Mrs Simmons, she’s the housekeeper, sir, she gave it as her opinion that she was a regular bad lot. But after hearing what Gladdie said, well, I didn’t know what to think.’</w:t>
      </w:r>
    </w:p>
    <w:p w14:paraId="20060FF6" w14:textId="77777777" w:rsidR="001F3DBB" w:rsidRDefault="007F3F95">
      <w:pPr>
        <w:pStyle w:val="BodyText"/>
        <w:ind w:left="1997"/>
      </w:pPr>
      <w:r>
        <w:t xml:space="preserve">‘What did Gladdie </w:t>
      </w:r>
      <w:r>
        <w:rPr>
          <w:spacing w:val="-2"/>
        </w:rPr>
        <w:t>say?’</w:t>
      </w:r>
    </w:p>
    <w:p w14:paraId="20060FF7" w14:textId="77777777" w:rsidR="001F3DBB" w:rsidRDefault="007F3F95">
      <w:pPr>
        <w:pStyle w:val="BodyText"/>
        <w:ind w:left="1997"/>
      </w:pPr>
      <w:r>
        <w:t xml:space="preserve">‘Oh, nothing, sir! It was just – we were talking, you </w:t>
      </w:r>
      <w:r>
        <w:rPr>
          <w:spacing w:val="-2"/>
        </w:rPr>
        <w:t>know.’</w:t>
      </w:r>
    </w:p>
    <w:p w14:paraId="20060FF8" w14:textId="77777777" w:rsidR="001F3DBB" w:rsidRDefault="007F3F95">
      <w:pPr>
        <w:pStyle w:val="BodyText"/>
        <w:ind w:left="1997"/>
      </w:pPr>
      <w:r>
        <w:t>Lawrence</w:t>
      </w:r>
      <w:r>
        <w:rPr>
          <w:spacing w:val="-2"/>
        </w:rPr>
        <w:t xml:space="preserve"> </w:t>
      </w:r>
      <w:r>
        <w:t>looked</w:t>
      </w:r>
      <w:r>
        <w:rPr>
          <w:spacing w:val="-2"/>
        </w:rPr>
        <w:t xml:space="preserve"> </w:t>
      </w:r>
      <w:r>
        <w:t>at</w:t>
      </w:r>
      <w:r>
        <w:rPr>
          <w:spacing w:val="-1"/>
        </w:rPr>
        <w:t xml:space="preserve"> </w:t>
      </w:r>
      <w:r>
        <w:t>her.</w:t>
      </w:r>
      <w:r>
        <w:rPr>
          <w:spacing w:val="-2"/>
        </w:rPr>
        <w:t xml:space="preserve"> </w:t>
      </w:r>
      <w:r>
        <w:t>He</w:t>
      </w:r>
      <w:r>
        <w:rPr>
          <w:spacing w:val="-1"/>
        </w:rPr>
        <w:t xml:space="preserve"> </w:t>
      </w:r>
      <w:r>
        <w:t>had</w:t>
      </w:r>
      <w:r>
        <w:rPr>
          <w:spacing w:val="-2"/>
        </w:rPr>
        <w:t xml:space="preserve"> </w:t>
      </w:r>
      <w:r>
        <w:t>the</w:t>
      </w:r>
      <w:r>
        <w:rPr>
          <w:spacing w:val="-1"/>
        </w:rPr>
        <w:t xml:space="preserve"> </w:t>
      </w:r>
      <w:r>
        <w:t>feeling</w:t>
      </w:r>
      <w:r>
        <w:rPr>
          <w:spacing w:val="-2"/>
        </w:rPr>
        <w:t xml:space="preserve"> </w:t>
      </w:r>
      <w:r>
        <w:t>of</w:t>
      </w:r>
      <w:r>
        <w:rPr>
          <w:spacing w:val="-1"/>
        </w:rPr>
        <w:t xml:space="preserve"> </w:t>
      </w:r>
      <w:r>
        <w:t>something</w:t>
      </w:r>
      <w:r>
        <w:rPr>
          <w:spacing w:val="-2"/>
        </w:rPr>
        <w:t xml:space="preserve"> </w:t>
      </w:r>
      <w:r>
        <w:t>kept</w:t>
      </w:r>
      <w:r>
        <w:rPr>
          <w:spacing w:val="-1"/>
        </w:rPr>
        <w:t xml:space="preserve"> </w:t>
      </w:r>
      <w:r>
        <w:rPr>
          <w:spacing w:val="-2"/>
        </w:rPr>
        <w:t>back.</w:t>
      </w:r>
    </w:p>
    <w:p w14:paraId="20060FF9" w14:textId="77777777" w:rsidR="001F3DBB" w:rsidRDefault="001F3DBB">
      <w:pPr>
        <w:pStyle w:val="BodyText"/>
        <w:sectPr w:rsidR="001F3DBB">
          <w:pgSz w:w="12240" w:h="15840"/>
          <w:pgMar w:top="1360" w:right="360" w:bottom="280" w:left="0" w:header="720" w:footer="720" w:gutter="0"/>
          <w:cols w:space="720"/>
        </w:sectPr>
      </w:pPr>
    </w:p>
    <w:p w14:paraId="20060FFA" w14:textId="77777777" w:rsidR="001F3DBB" w:rsidRDefault="007F3F95">
      <w:pPr>
        <w:pStyle w:val="BodyText"/>
        <w:spacing w:before="70"/>
        <w:ind w:right="1187" w:firstLine="457"/>
      </w:pPr>
      <w:r>
        <w:lastRenderedPageBreak/>
        <w:t>‘I</w:t>
      </w:r>
      <w:r>
        <w:rPr>
          <w:spacing w:val="-4"/>
        </w:rPr>
        <w:t xml:space="preserve"> </w:t>
      </w:r>
      <w:r>
        <w:t>wonder</w:t>
      </w:r>
      <w:r>
        <w:rPr>
          <w:spacing w:val="-4"/>
        </w:rPr>
        <w:t xml:space="preserve"> </w:t>
      </w:r>
      <w:r>
        <w:t>very</w:t>
      </w:r>
      <w:r>
        <w:rPr>
          <w:spacing w:val="-4"/>
        </w:rPr>
        <w:t xml:space="preserve"> </w:t>
      </w:r>
      <w:r>
        <w:t>much</w:t>
      </w:r>
      <w:r>
        <w:rPr>
          <w:spacing w:val="-4"/>
        </w:rPr>
        <w:t xml:space="preserve"> </w:t>
      </w:r>
      <w:r>
        <w:t>what</w:t>
      </w:r>
      <w:r>
        <w:rPr>
          <w:spacing w:val="-4"/>
        </w:rPr>
        <w:t xml:space="preserve"> </w:t>
      </w:r>
      <w:r>
        <w:t>her</w:t>
      </w:r>
      <w:r>
        <w:rPr>
          <w:spacing w:val="-4"/>
        </w:rPr>
        <w:t xml:space="preserve"> </w:t>
      </w:r>
      <w:r>
        <w:t>interview</w:t>
      </w:r>
      <w:r>
        <w:rPr>
          <w:spacing w:val="-4"/>
        </w:rPr>
        <w:t xml:space="preserve"> </w:t>
      </w:r>
      <w:r>
        <w:t>with</w:t>
      </w:r>
      <w:r>
        <w:rPr>
          <w:spacing w:val="-4"/>
        </w:rPr>
        <w:t xml:space="preserve"> </w:t>
      </w:r>
      <w:r>
        <w:t>Colonel</w:t>
      </w:r>
      <w:r>
        <w:rPr>
          <w:spacing w:val="-4"/>
        </w:rPr>
        <w:t xml:space="preserve"> </w:t>
      </w:r>
      <w:r>
        <w:t>Protheroe</w:t>
      </w:r>
      <w:r>
        <w:rPr>
          <w:spacing w:val="-4"/>
        </w:rPr>
        <w:t xml:space="preserve"> </w:t>
      </w:r>
      <w:r>
        <w:t xml:space="preserve">was </w:t>
      </w:r>
      <w:r>
        <w:rPr>
          <w:spacing w:val="-2"/>
        </w:rPr>
        <w:t>about.’</w:t>
      </w:r>
    </w:p>
    <w:p w14:paraId="20060FFB" w14:textId="77777777" w:rsidR="001F3DBB" w:rsidRDefault="007F3F95">
      <w:pPr>
        <w:pStyle w:val="BodyText"/>
        <w:ind w:left="1997"/>
      </w:pPr>
      <w:r>
        <w:rPr>
          <w:spacing w:val="-4"/>
        </w:rPr>
        <w:t>‘Yes,</w:t>
      </w:r>
      <w:r>
        <w:rPr>
          <w:spacing w:val="-11"/>
        </w:rPr>
        <w:t xml:space="preserve"> </w:t>
      </w:r>
      <w:r>
        <w:rPr>
          <w:spacing w:val="-2"/>
        </w:rPr>
        <w:t>sir.’</w:t>
      </w:r>
    </w:p>
    <w:p w14:paraId="20060FFC" w14:textId="77777777" w:rsidR="001F3DBB" w:rsidRDefault="007F3F95">
      <w:pPr>
        <w:pStyle w:val="BodyText"/>
        <w:ind w:left="1997"/>
      </w:pPr>
      <w:r>
        <w:t>‘I</w:t>
      </w:r>
      <w:r>
        <w:rPr>
          <w:spacing w:val="-5"/>
        </w:rPr>
        <w:t xml:space="preserve"> </w:t>
      </w:r>
      <w:r>
        <w:t>believe</w:t>
      </w:r>
      <w:r>
        <w:rPr>
          <w:spacing w:val="-5"/>
        </w:rPr>
        <w:t xml:space="preserve"> </w:t>
      </w:r>
      <w:r>
        <w:t>you</w:t>
      </w:r>
      <w:r>
        <w:rPr>
          <w:spacing w:val="-5"/>
        </w:rPr>
        <w:t xml:space="preserve"> </w:t>
      </w:r>
      <w:r>
        <w:t>know,</w:t>
      </w:r>
      <w:r>
        <w:rPr>
          <w:spacing w:val="-5"/>
        </w:rPr>
        <w:t xml:space="preserve"> </w:t>
      </w:r>
      <w:r>
        <w:rPr>
          <w:spacing w:val="-2"/>
        </w:rPr>
        <w:t>Rose?’</w:t>
      </w:r>
    </w:p>
    <w:p w14:paraId="20060FFD" w14:textId="77777777" w:rsidR="001F3DBB" w:rsidRDefault="007F3F95">
      <w:pPr>
        <w:pStyle w:val="BodyText"/>
        <w:ind w:left="1997"/>
      </w:pPr>
      <w:r>
        <w:t>‘Me?</w:t>
      </w:r>
      <w:r>
        <w:rPr>
          <w:spacing w:val="-1"/>
        </w:rPr>
        <w:t xml:space="preserve"> </w:t>
      </w:r>
      <w:r>
        <w:t>Oh,</w:t>
      </w:r>
      <w:r>
        <w:rPr>
          <w:spacing w:val="-1"/>
        </w:rPr>
        <w:t xml:space="preserve"> </w:t>
      </w:r>
      <w:r>
        <w:t>no, sir!</w:t>
      </w:r>
      <w:r>
        <w:rPr>
          <w:spacing w:val="-1"/>
        </w:rPr>
        <w:t xml:space="preserve"> </w:t>
      </w:r>
      <w:r>
        <w:t>Indeed</w:t>
      </w:r>
      <w:r>
        <w:rPr>
          <w:spacing w:val="-1"/>
        </w:rPr>
        <w:t xml:space="preserve"> </w:t>
      </w:r>
      <w:r>
        <w:t>I don’t.</w:t>
      </w:r>
      <w:r>
        <w:rPr>
          <w:spacing w:val="-1"/>
        </w:rPr>
        <w:t xml:space="preserve"> </w:t>
      </w:r>
      <w:r>
        <w:t>How</w:t>
      </w:r>
      <w:r>
        <w:rPr>
          <w:spacing w:val="-1"/>
        </w:rPr>
        <w:t xml:space="preserve"> </w:t>
      </w:r>
      <w:r>
        <w:t xml:space="preserve">could </w:t>
      </w:r>
      <w:r>
        <w:rPr>
          <w:spacing w:val="-5"/>
        </w:rPr>
        <w:t>I?’</w:t>
      </w:r>
    </w:p>
    <w:p w14:paraId="20060FFE" w14:textId="77777777" w:rsidR="001F3DBB" w:rsidRDefault="007F3F95">
      <w:pPr>
        <w:pStyle w:val="BodyText"/>
        <w:ind w:right="1281" w:firstLine="457"/>
      </w:pPr>
      <w:r>
        <w:t>‘Look</w:t>
      </w:r>
      <w:r>
        <w:rPr>
          <w:spacing w:val="-7"/>
        </w:rPr>
        <w:t xml:space="preserve"> </w:t>
      </w:r>
      <w:r>
        <w:t>here,</w:t>
      </w:r>
      <w:r>
        <w:rPr>
          <w:spacing w:val="-7"/>
        </w:rPr>
        <w:t xml:space="preserve"> </w:t>
      </w:r>
      <w:r>
        <w:t>Rose.</w:t>
      </w:r>
      <w:r>
        <w:rPr>
          <w:spacing w:val="-18"/>
        </w:rPr>
        <w:t xml:space="preserve"> </w:t>
      </w:r>
      <w:r>
        <w:t>You</w:t>
      </w:r>
      <w:r>
        <w:rPr>
          <w:spacing w:val="-7"/>
        </w:rPr>
        <w:t xml:space="preserve"> </w:t>
      </w:r>
      <w:r>
        <w:t>said</w:t>
      </w:r>
      <w:r>
        <w:rPr>
          <w:spacing w:val="-7"/>
        </w:rPr>
        <w:t xml:space="preserve"> </w:t>
      </w:r>
      <w:r>
        <w:t>you’d</w:t>
      </w:r>
      <w:r>
        <w:rPr>
          <w:spacing w:val="-7"/>
        </w:rPr>
        <w:t xml:space="preserve"> </w:t>
      </w:r>
      <w:r>
        <w:t>help</w:t>
      </w:r>
      <w:r>
        <w:rPr>
          <w:spacing w:val="-7"/>
        </w:rPr>
        <w:t xml:space="preserve"> </w:t>
      </w:r>
      <w:r>
        <w:t>me.</w:t>
      </w:r>
      <w:r>
        <w:rPr>
          <w:spacing w:val="-7"/>
        </w:rPr>
        <w:t xml:space="preserve"> </w:t>
      </w:r>
      <w:r>
        <w:t>If</w:t>
      </w:r>
      <w:r>
        <w:rPr>
          <w:spacing w:val="-7"/>
        </w:rPr>
        <w:t xml:space="preserve"> </w:t>
      </w:r>
      <w:r>
        <w:t>you</w:t>
      </w:r>
      <w:r>
        <w:rPr>
          <w:spacing w:val="-7"/>
        </w:rPr>
        <w:t xml:space="preserve"> </w:t>
      </w:r>
      <w:r>
        <w:t>overheard</w:t>
      </w:r>
      <w:r>
        <w:rPr>
          <w:spacing w:val="-7"/>
        </w:rPr>
        <w:t xml:space="preserve"> </w:t>
      </w:r>
      <w:r>
        <w:t>anything, anything at all – it mightn’t seem important, but anything…I’d be so awfully grateful to you.</w:t>
      </w:r>
      <w:r>
        <w:rPr>
          <w:spacing w:val="-7"/>
        </w:rPr>
        <w:t xml:space="preserve"> </w:t>
      </w:r>
      <w:r>
        <w:t>After all, anyone might – might chance – just</w:t>
      </w:r>
    </w:p>
    <w:p w14:paraId="20060FFF" w14:textId="77777777" w:rsidR="001F3DBB" w:rsidRDefault="007F3F95">
      <w:pPr>
        <w:ind w:left="1539"/>
        <w:rPr>
          <w:sz w:val="30"/>
        </w:rPr>
      </w:pPr>
      <w:r>
        <w:rPr>
          <w:i/>
          <w:sz w:val="30"/>
        </w:rPr>
        <w:t xml:space="preserve">chance </w:t>
      </w:r>
      <w:r>
        <w:rPr>
          <w:sz w:val="30"/>
        </w:rPr>
        <w:t xml:space="preserve">to overhear </w:t>
      </w:r>
      <w:r>
        <w:rPr>
          <w:spacing w:val="-2"/>
          <w:sz w:val="30"/>
        </w:rPr>
        <w:t>something.’</w:t>
      </w:r>
    </w:p>
    <w:p w14:paraId="20061000" w14:textId="77777777" w:rsidR="001F3DBB" w:rsidRDefault="007F3F95">
      <w:pPr>
        <w:pStyle w:val="BodyText"/>
        <w:ind w:left="1997"/>
      </w:pPr>
      <w:r>
        <w:t>‘But</w:t>
      </w:r>
      <w:r>
        <w:rPr>
          <w:spacing w:val="-7"/>
        </w:rPr>
        <w:t xml:space="preserve"> </w:t>
      </w:r>
      <w:r>
        <w:t>I</w:t>
      </w:r>
      <w:r>
        <w:rPr>
          <w:spacing w:val="-6"/>
        </w:rPr>
        <w:t xml:space="preserve"> </w:t>
      </w:r>
      <w:r>
        <w:t>didn’t,</w:t>
      </w:r>
      <w:r>
        <w:rPr>
          <w:spacing w:val="-7"/>
        </w:rPr>
        <w:t xml:space="preserve"> </w:t>
      </w:r>
      <w:r>
        <w:t>sir,</w:t>
      </w:r>
      <w:r>
        <w:rPr>
          <w:spacing w:val="-6"/>
        </w:rPr>
        <w:t xml:space="preserve"> </w:t>
      </w:r>
      <w:r>
        <w:t>really,</w:t>
      </w:r>
      <w:r>
        <w:rPr>
          <w:spacing w:val="-7"/>
        </w:rPr>
        <w:t xml:space="preserve"> </w:t>
      </w:r>
      <w:r>
        <w:t>I</w:t>
      </w:r>
      <w:r>
        <w:rPr>
          <w:spacing w:val="-6"/>
        </w:rPr>
        <w:t xml:space="preserve"> </w:t>
      </w:r>
      <w:r>
        <w:rPr>
          <w:spacing w:val="-2"/>
        </w:rPr>
        <w:t>didn’t.’</w:t>
      </w:r>
    </w:p>
    <w:p w14:paraId="20061001" w14:textId="77777777" w:rsidR="001F3DBB" w:rsidRDefault="007F3F95">
      <w:pPr>
        <w:pStyle w:val="BodyText"/>
        <w:spacing w:line="448" w:lineRule="auto"/>
        <w:ind w:left="1997" w:right="3754"/>
      </w:pPr>
      <w:r>
        <w:t>‘Then</w:t>
      </w:r>
      <w:r>
        <w:rPr>
          <w:spacing w:val="-17"/>
        </w:rPr>
        <w:t xml:space="preserve"> </w:t>
      </w:r>
      <w:r>
        <w:t>somebody</w:t>
      </w:r>
      <w:r>
        <w:rPr>
          <w:spacing w:val="-10"/>
        </w:rPr>
        <w:t xml:space="preserve"> </w:t>
      </w:r>
      <w:r>
        <w:t>else</w:t>
      </w:r>
      <w:r>
        <w:rPr>
          <w:spacing w:val="-10"/>
        </w:rPr>
        <w:t xml:space="preserve"> </w:t>
      </w:r>
      <w:r>
        <w:t>did,’</w:t>
      </w:r>
      <w:r>
        <w:rPr>
          <w:spacing w:val="-23"/>
        </w:rPr>
        <w:t xml:space="preserve"> </w:t>
      </w:r>
      <w:r>
        <w:t>said</w:t>
      </w:r>
      <w:r>
        <w:rPr>
          <w:spacing w:val="-10"/>
        </w:rPr>
        <w:t xml:space="preserve"> </w:t>
      </w:r>
      <w:r>
        <w:t>Lawrence</w:t>
      </w:r>
      <w:r>
        <w:rPr>
          <w:spacing w:val="-10"/>
        </w:rPr>
        <w:t xml:space="preserve"> </w:t>
      </w:r>
      <w:r>
        <w:t>acutely. ‘Well, sir –’</w:t>
      </w:r>
    </w:p>
    <w:p w14:paraId="20061002" w14:textId="77777777" w:rsidR="001F3DBB" w:rsidRDefault="007F3F95">
      <w:pPr>
        <w:pStyle w:val="BodyText"/>
        <w:spacing w:before="0"/>
        <w:ind w:left="1997"/>
      </w:pPr>
      <w:r>
        <w:t xml:space="preserve">‘Do tell me, </w:t>
      </w:r>
      <w:r>
        <w:rPr>
          <w:spacing w:val="-2"/>
        </w:rPr>
        <w:t>Rose.’</w:t>
      </w:r>
    </w:p>
    <w:p w14:paraId="20061003" w14:textId="77777777" w:rsidR="001F3DBB" w:rsidRDefault="007F3F95">
      <w:pPr>
        <w:pStyle w:val="BodyText"/>
        <w:ind w:left="1997"/>
      </w:pPr>
      <w:r>
        <w:t>‘I</w:t>
      </w:r>
      <w:r>
        <w:rPr>
          <w:spacing w:val="-6"/>
        </w:rPr>
        <w:t xml:space="preserve"> </w:t>
      </w:r>
      <w:r>
        <w:t>don’t</w:t>
      </w:r>
      <w:r>
        <w:rPr>
          <w:spacing w:val="-3"/>
        </w:rPr>
        <w:t xml:space="preserve"> </w:t>
      </w:r>
      <w:r>
        <w:t>know</w:t>
      </w:r>
      <w:r>
        <w:rPr>
          <w:spacing w:val="-3"/>
        </w:rPr>
        <w:t xml:space="preserve"> </w:t>
      </w:r>
      <w:r>
        <w:t>what</w:t>
      </w:r>
      <w:r>
        <w:rPr>
          <w:spacing w:val="-3"/>
        </w:rPr>
        <w:t xml:space="preserve"> </w:t>
      </w:r>
      <w:r>
        <w:t>Gladdie</w:t>
      </w:r>
      <w:r>
        <w:rPr>
          <w:spacing w:val="-4"/>
        </w:rPr>
        <w:t xml:space="preserve"> </w:t>
      </w:r>
      <w:r>
        <w:t>would</w:t>
      </w:r>
      <w:r>
        <w:rPr>
          <w:spacing w:val="-3"/>
        </w:rPr>
        <w:t xml:space="preserve"> </w:t>
      </w:r>
      <w:r>
        <w:t>say,</w:t>
      </w:r>
      <w:r>
        <w:rPr>
          <w:spacing w:val="-3"/>
        </w:rPr>
        <w:t xml:space="preserve"> </w:t>
      </w:r>
      <w:r>
        <w:t>I’m</w:t>
      </w:r>
      <w:r>
        <w:rPr>
          <w:spacing w:val="-3"/>
        </w:rPr>
        <w:t xml:space="preserve"> </w:t>
      </w:r>
      <w:r>
        <w:rPr>
          <w:spacing w:val="-2"/>
        </w:rPr>
        <w:t>sure.’</w:t>
      </w:r>
    </w:p>
    <w:p w14:paraId="20061004" w14:textId="77777777" w:rsidR="001F3DBB" w:rsidRDefault="007F3F95">
      <w:pPr>
        <w:pStyle w:val="BodyText"/>
        <w:ind w:left="1997"/>
      </w:pPr>
      <w:r>
        <w:t>‘She’d want you to tell me.</w:t>
      </w:r>
      <w:r>
        <w:rPr>
          <w:spacing w:val="-6"/>
        </w:rPr>
        <w:t xml:space="preserve"> </w:t>
      </w:r>
      <w:r>
        <w:t xml:space="preserve">Who </w:t>
      </w:r>
      <w:r>
        <w:rPr>
          <w:i/>
        </w:rPr>
        <w:t xml:space="preserve">is </w:t>
      </w:r>
      <w:r>
        <w:t xml:space="preserve">Gladdie, by the </w:t>
      </w:r>
      <w:r>
        <w:rPr>
          <w:spacing w:val="-2"/>
        </w:rPr>
        <w:t>way?’</w:t>
      </w:r>
    </w:p>
    <w:p w14:paraId="20061005" w14:textId="77777777" w:rsidR="001F3DBB" w:rsidRDefault="007F3F95">
      <w:pPr>
        <w:pStyle w:val="BodyText"/>
        <w:ind w:right="1187" w:firstLine="457"/>
      </w:pPr>
      <w:r>
        <w:t>‘She’s</w:t>
      </w:r>
      <w:r>
        <w:rPr>
          <w:spacing w:val="-9"/>
        </w:rPr>
        <w:t xml:space="preserve"> </w:t>
      </w:r>
      <w:r>
        <w:t>the</w:t>
      </w:r>
      <w:r>
        <w:rPr>
          <w:spacing w:val="-6"/>
        </w:rPr>
        <w:t xml:space="preserve"> </w:t>
      </w:r>
      <w:r>
        <w:t>kitchenmaid,</w:t>
      </w:r>
      <w:r>
        <w:rPr>
          <w:spacing w:val="-6"/>
        </w:rPr>
        <w:t xml:space="preserve"> </w:t>
      </w:r>
      <w:r>
        <w:t>sir.</w:t>
      </w:r>
      <w:r>
        <w:rPr>
          <w:spacing w:val="-19"/>
        </w:rPr>
        <w:t xml:space="preserve"> </w:t>
      </w:r>
      <w:r>
        <w:t>And</w:t>
      </w:r>
      <w:r>
        <w:rPr>
          <w:spacing w:val="-6"/>
        </w:rPr>
        <w:t xml:space="preserve"> </w:t>
      </w:r>
      <w:r>
        <w:t>you</w:t>
      </w:r>
      <w:r>
        <w:rPr>
          <w:spacing w:val="-6"/>
        </w:rPr>
        <w:t xml:space="preserve"> </w:t>
      </w:r>
      <w:r>
        <w:t>see,</w:t>
      </w:r>
      <w:r>
        <w:rPr>
          <w:spacing w:val="-6"/>
        </w:rPr>
        <w:t xml:space="preserve"> </w:t>
      </w:r>
      <w:r>
        <w:t>she’d</w:t>
      </w:r>
      <w:r>
        <w:rPr>
          <w:spacing w:val="-6"/>
        </w:rPr>
        <w:t xml:space="preserve"> </w:t>
      </w:r>
      <w:r>
        <w:t>just</w:t>
      </w:r>
      <w:r>
        <w:rPr>
          <w:spacing w:val="-6"/>
        </w:rPr>
        <w:t xml:space="preserve"> </w:t>
      </w:r>
      <w:r>
        <w:t>stepped</w:t>
      </w:r>
      <w:r>
        <w:rPr>
          <w:spacing w:val="-6"/>
        </w:rPr>
        <w:t xml:space="preserve"> </w:t>
      </w:r>
      <w:r>
        <w:t>out</w:t>
      </w:r>
      <w:r>
        <w:rPr>
          <w:spacing w:val="-6"/>
        </w:rPr>
        <w:t xml:space="preserve"> </w:t>
      </w:r>
      <w:r>
        <w:t>to</w:t>
      </w:r>
      <w:r>
        <w:rPr>
          <w:spacing w:val="-6"/>
        </w:rPr>
        <w:t xml:space="preserve"> </w:t>
      </w:r>
      <w:r>
        <w:t>speak to a friend, and she was passing the window – the study window – and the master was there with the lady.</w:t>
      </w:r>
      <w:r>
        <w:rPr>
          <w:spacing w:val="-10"/>
        </w:rPr>
        <w:t xml:space="preserve"> </w:t>
      </w:r>
      <w:r>
        <w:t>And of course he did speak very loud, the master did, always.</w:t>
      </w:r>
      <w:r>
        <w:rPr>
          <w:spacing w:val="-8"/>
        </w:rPr>
        <w:t xml:space="preserve"> </w:t>
      </w:r>
      <w:r>
        <w:t>And naturally, feeling a little curious – I mean –’</w:t>
      </w:r>
    </w:p>
    <w:p w14:paraId="20061006" w14:textId="77777777" w:rsidR="001F3DBB" w:rsidRDefault="007F3F95">
      <w:pPr>
        <w:pStyle w:val="BodyText"/>
        <w:ind w:right="1187" w:firstLine="457"/>
      </w:pPr>
      <w:r>
        <w:t>‘Awfully</w:t>
      </w:r>
      <w:r>
        <w:rPr>
          <w:spacing w:val="-11"/>
        </w:rPr>
        <w:t xml:space="preserve"> </w:t>
      </w:r>
      <w:r>
        <w:t>natural,’</w:t>
      </w:r>
      <w:r>
        <w:rPr>
          <w:spacing w:val="-23"/>
        </w:rPr>
        <w:t xml:space="preserve"> </w:t>
      </w:r>
      <w:r>
        <w:t>said</w:t>
      </w:r>
      <w:r>
        <w:rPr>
          <w:spacing w:val="-7"/>
        </w:rPr>
        <w:t xml:space="preserve"> </w:t>
      </w:r>
      <w:r>
        <w:t>Lawrence,</w:t>
      </w:r>
      <w:r>
        <w:rPr>
          <w:spacing w:val="-7"/>
        </w:rPr>
        <w:t xml:space="preserve"> </w:t>
      </w:r>
      <w:r>
        <w:t>‘I</w:t>
      </w:r>
      <w:r>
        <w:rPr>
          <w:spacing w:val="-7"/>
        </w:rPr>
        <w:t xml:space="preserve"> </w:t>
      </w:r>
      <w:r>
        <w:t>mean</w:t>
      </w:r>
      <w:r>
        <w:rPr>
          <w:spacing w:val="-7"/>
        </w:rPr>
        <w:t xml:space="preserve"> </w:t>
      </w:r>
      <w:r>
        <w:t>one</w:t>
      </w:r>
      <w:r>
        <w:rPr>
          <w:spacing w:val="-7"/>
        </w:rPr>
        <w:t xml:space="preserve"> </w:t>
      </w:r>
      <w:r>
        <w:t>would</w:t>
      </w:r>
      <w:r>
        <w:rPr>
          <w:spacing w:val="-7"/>
        </w:rPr>
        <w:t xml:space="preserve"> </w:t>
      </w:r>
      <w:r>
        <w:t>simply</w:t>
      </w:r>
      <w:r>
        <w:rPr>
          <w:spacing w:val="-7"/>
        </w:rPr>
        <w:t xml:space="preserve"> </w:t>
      </w:r>
      <w:r>
        <w:t>have</w:t>
      </w:r>
      <w:r>
        <w:rPr>
          <w:spacing w:val="-7"/>
        </w:rPr>
        <w:t xml:space="preserve"> </w:t>
      </w:r>
      <w:r>
        <w:t xml:space="preserve">to </w:t>
      </w:r>
      <w:r>
        <w:rPr>
          <w:spacing w:val="-2"/>
        </w:rPr>
        <w:t>listen.’</w:t>
      </w:r>
    </w:p>
    <w:p w14:paraId="20061007" w14:textId="77777777" w:rsidR="001F3DBB" w:rsidRDefault="007F3F95">
      <w:pPr>
        <w:pStyle w:val="BodyText"/>
        <w:ind w:right="1281" w:firstLine="457"/>
      </w:pPr>
      <w:r>
        <w:t>‘But</w:t>
      </w:r>
      <w:r>
        <w:rPr>
          <w:spacing w:val="-3"/>
        </w:rPr>
        <w:t xml:space="preserve"> </w:t>
      </w:r>
      <w:r>
        <w:t>of</w:t>
      </w:r>
      <w:r>
        <w:rPr>
          <w:spacing w:val="-3"/>
        </w:rPr>
        <w:t xml:space="preserve"> </w:t>
      </w:r>
      <w:r>
        <w:t>course</w:t>
      </w:r>
      <w:r>
        <w:rPr>
          <w:spacing w:val="-3"/>
        </w:rPr>
        <w:t xml:space="preserve"> </w:t>
      </w:r>
      <w:r>
        <w:t>she</w:t>
      </w:r>
      <w:r>
        <w:rPr>
          <w:spacing w:val="-3"/>
        </w:rPr>
        <w:t xml:space="preserve"> </w:t>
      </w:r>
      <w:r>
        <w:t>didn’t</w:t>
      </w:r>
      <w:r>
        <w:rPr>
          <w:spacing w:val="-3"/>
        </w:rPr>
        <w:t xml:space="preserve"> </w:t>
      </w:r>
      <w:r>
        <w:t>tell</w:t>
      </w:r>
      <w:r>
        <w:rPr>
          <w:spacing w:val="-3"/>
        </w:rPr>
        <w:t xml:space="preserve"> </w:t>
      </w:r>
      <w:r>
        <w:t>anyone</w:t>
      </w:r>
      <w:r>
        <w:rPr>
          <w:spacing w:val="-3"/>
        </w:rPr>
        <w:t xml:space="preserve"> </w:t>
      </w:r>
      <w:r>
        <w:t>–</w:t>
      </w:r>
      <w:r>
        <w:rPr>
          <w:spacing w:val="-3"/>
        </w:rPr>
        <w:t xml:space="preserve"> </w:t>
      </w:r>
      <w:r>
        <w:t>except</w:t>
      </w:r>
      <w:r>
        <w:rPr>
          <w:spacing w:val="-3"/>
        </w:rPr>
        <w:t xml:space="preserve"> </w:t>
      </w:r>
      <w:r>
        <w:t>me.</w:t>
      </w:r>
      <w:r>
        <w:rPr>
          <w:spacing w:val="-19"/>
        </w:rPr>
        <w:t xml:space="preserve"> </w:t>
      </w:r>
      <w:r>
        <w:t>And</w:t>
      </w:r>
      <w:r>
        <w:rPr>
          <w:spacing w:val="-2"/>
        </w:rPr>
        <w:t xml:space="preserve"> </w:t>
      </w:r>
      <w:r>
        <w:t>we</w:t>
      </w:r>
      <w:r>
        <w:rPr>
          <w:spacing w:val="-3"/>
        </w:rPr>
        <w:t xml:space="preserve"> </w:t>
      </w:r>
      <w:r>
        <w:t>both</w:t>
      </w:r>
      <w:r>
        <w:rPr>
          <w:spacing w:val="-3"/>
        </w:rPr>
        <w:t xml:space="preserve"> </w:t>
      </w:r>
      <w:r>
        <w:t>thought it very odd. But Gladdie couldn’t say anything, you see, because if it was known she’d gone out to meet – a – a friend – well, it would have meant a lot</w:t>
      </w:r>
      <w:r>
        <w:rPr>
          <w:spacing w:val="-6"/>
        </w:rPr>
        <w:t xml:space="preserve"> </w:t>
      </w:r>
      <w:r>
        <w:t>of</w:t>
      </w:r>
      <w:r>
        <w:rPr>
          <w:spacing w:val="-6"/>
        </w:rPr>
        <w:t xml:space="preserve"> </w:t>
      </w:r>
      <w:r>
        <w:t>unpleasantness</w:t>
      </w:r>
      <w:r>
        <w:rPr>
          <w:spacing w:val="-6"/>
        </w:rPr>
        <w:t xml:space="preserve"> </w:t>
      </w:r>
      <w:r>
        <w:t>with</w:t>
      </w:r>
      <w:r>
        <w:rPr>
          <w:spacing w:val="-6"/>
        </w:rPr>
        <w:t xml:space="preserve"> </w:t>
      </w:r>
      <w:r>
        <w:t>Mrs</w:t>
      </w:r>
      <w:r>
        <w:rPr>
          <w:spacing w:val="-6"/>
        </w:rPr>
        <w:t xml:space="preserve"> </w:t>
      </w:r>
      <w:r>
        <w:t>Pratt,</w:t>
      </w:r>
      <w:r>
        <w:rPr>
          <w:spacing w:val="-6"/>
        </w:rPr>
        <w:t xml:space="preserve"> </w:t>
      </w:r>
      <w:r>
        <w:t>that’s</w:t>
      </w:r>
      <w:r>
        <w:rPr>
          <w:spacing w:val="-6"/>
        </w:rPr>
        <w:t xml:space="preserve"> </w:t>
      </w:r>
      <w:r>
        <w:t>the</w:t>
      </w:r>
      <w:r>
        <w:rPr>
          <w:spacing w:val="-6"/>
        </w:rPr>
        <w:t xml:space="preserve"> </w:t>
      </w:r>
      <w:r>
        <w:t>cook,</w:t>
      </w:r>
      <w:r>
        <w:rPr>
          <w:spacing w:val="-6"/>
        </w:rPr>
        <w:t xml:space="preserve"> </w:t>
      </w:r>
      <w:r>
        <w:t>sir.</w:t>
      </w:r>
      <w:r>
        <w:rPr>
          <w:spacing w:val="-6"/>
        </w:rPr>
        <w:t xml:space="preserve"> </w:t>
      </w:r>
      <w:r>
        <w:t>But</w:t>
      </w:r>
      <w:r>
        <w:rPr>
          <w:spacing w:val="-6"/>
        </w:rPr>
        <w:t xml:space="preserve"> </w:t>
      </w:r>
      <w:r>
        <w:t>I’m</w:t>
      </w:r>
      <w:r>
        <w:rPr>
          <w:spacing w:val="-6"/>
        </w:rPr>
        <w:t xml:space="preserve"> </w:t>
      </w:r>
      <w:r>
        <w:t>sure</w:t>
      </w:r>
      <w:r>
        <w:rPr>
          <w:spacing w:val="-6"/>
        </w:rPr>
        <w:t xml:space="preserve"> </w:t>
      </w:r>
      <w:r>
        <w:t>she’d tell you anything, sir, willing.’</w:t>
      </w:r>
    </w:p>
    <w:p w14:paraId="20061008" w14:textId="77777777" w:rsidR="001F3DBB" w:rsidRDefault="001F3DBB">
      <w:pPr>
        <w:pStyle w:val="BodyText"/>
        <w:sectPr w:rsidR="001F3DBB">
          <w:pgSz w:w="12240" w:h="15840"/>
          <w:pgMar w:top="1360" w:right="360" w:bottom="280" w:left="0" w:header="720" w:footer="720" w:gutter="0"/>
          <w:cols w:space="720"/>
        </w:sectPr>
      </w:pPr>
    </w:p>
    <w:p w14:paraId="20061009" w14:textId="77777777" w:rsidR="001F3DBB" w:rsidRDefault="007F3F95">
      <w:pPr>
        <w:pStyle w:val="BodyText"/>
        <w:spacing w:before="70" w:line="448" w:lineRule="auto"/>
        <w:ind w:left="1997" w:right="3754"/>
      </w:pPr>
      <w:r>
        <w:lastRenderedPageBreak/>
        <w:t>‘Well,</w:t>
      </w:r>
      <w:r>
        <w:rPr>
          <w:spacing w:val="-7"/>
        </w:rPr>
        <w:t xml:space="preserve"> </w:t>
      </w:r>
      <w:r>
        <w:t>can</w:t>
      </w:r>
      <w:r>
        <w:rPr>
          <w:spacing w:val="-7"/>
        </w:rPr>
        <w:t xml:space="preserve"> </w:t>
      </w:r>
      <w:r>
        <w:t>I</w:t>
      </w:r>
      <w:r>
        <w:rPr>
          <w:spacing w:val="-7"/>
        </w:rPr>
        <w:t xml:space="preserve"> </w:t>
      </w:r>
      <w:r>
        <w:t>go</w:t>
      </w:r>
      <w:r>
        <w:rPr>
          <w:spacing w:val="-7"/>
        </w:rPr>
        <w:t xml:space="preserve"> </w:t>
      </w:r>
      <w:r>
        <w:t>to</w:t>
      </w:r>
      <w:r>
        <w:rPr>
          <w:spacing w:val="-7"/>
        </w:rPr>
        <w:t xml:space="preserve"> </w:t>
      </w:r>
      <w:r>
        <w:t>the</w:t>
      </w:r>
      <w:r>
        <w:rPr>
          <w:spacing w:val="-7"/>
        </w:rPr>
        <w:t xml:space="preserve"> </w:t>
      </w:r>
      <w:r>
        <w:t>kitchen</w:t>
      </w:r>
      <w:r>
        <w:rPr>
          <w:spacing w:val="-7"/>
        </w:rPr>
        <w:t xml:space="preserve"> </w:t>
      </w:r>
      <w:r>
        <w:t>and</w:t>
      </w:r>
      <w:r>
        <w:rPr>
          <w:spacing w:val="-7"/>
        </w:rPr>
        <w:t xml:space="preserve"> </w:t>
      </w:r>
      <w:r>
        <w:t>speak</w:t>
      </w:r>
      <w:r>
        <w:rPr>
          <w:spacing w:val="-7"/>
        </w:rPr>
        <w:t xml:space="preserve"> </w:t>
      </w:r>
      <w:r>
        <w:t>to</w:t>
      </w:r>
      <w:r>
        <w:rPr>
          <w:spacing w:val="-7"/>
        </w:rPr>
        <w:t xml:space="preserve"> </w:t>
      </w:r>
      <w:r>
        <w:t>her?’ Rose was horrified by the suggestion.</w:t>
      </w:r>
    </w:p>
    <w:p w14:paraId="2006100A" w14:textId="77777777" w:rsidR="001F3DBB" w:rsidRDefault="007F3F95">
      <w:pPr>
        <w:pStyle w:val="BodyText"/>
        <w:spacing w:before="0"/>
        <w:ind w:right="1187" w:firstLine="457"/>
      </w:pPr>
      <w:r>
        <w:t>‘Oh,</w:t>
      </w:r>
      <w:r>
        <w:rPr>
          <w:spacing w:val="-8"/>
        </w:rPr>
        <w:t xml:space="preserve"> </w:t>
      </w:r>
      <w:r>
        <w:t>no,</w:t>
      </w:r>
      <w:r>
        <w:rPr>
          <w:spacing w:val="-6"/>
        </w:rPr>
        <w:t xml:space="preserve"> </w:t>
      </w:r>
      <w:r>
        <w:t>sir,</w:t>
      </w:r>
      <w:r>
        <w:rPr>
          <w:spacing w:val="-6"/>
        </w:rPr>
        <w:t xml:space="preserve"> </w:t>
      </w:r>
      <w:r>
        <w:t>that</w:t>
      </w:r>
      <w:r>
        <w:rPr>
          <w:spacing w:val="-6"/>
        </w:rPr>
        <w:t xml:space="preserve"> </w:t>
      </w:r>
      <w:r>
        <w:t>would</w:t>
      </w:r>
      <w:r>
        <w:rPr>
          <w:spacing w:val="-6"/>
        </w:rPr>
        <w:t xml:space="preserve"> </w:t>
      </w:r>
      <w:r>
        <w:t>never</w:t>
      </w:r>
      <w:r>
        <w:rPr>
          <w:spacing w:val="-6"/>
        </w:rPr>
        <w:t xml:space="preserve"> </w:t>
      </w:r>
      <w:r>
        <w:t>do!</w:t>
      </w:r>
      <w:r>
        <w:rPr>
          <w:spacing w:val="-19"/>
        </w:rPr>
        <w:t xml:space="preserve"> </w:t>
      </w:r>
      <w:r>
        <w:t>And</w:t>
      </w:r>
      <w:r>
        <w:rPr>
          <w:spacing w:val="-6"/>
        </w:rPr>
        <w:t xml:space="preserve"> </w:t>
      </w:r>
      <w:r>
        <w:t>Gladdie’s</w:t>
      </w:r>
      <w:r>
        <w:rPr>
          <w:spacing w:val="-6"/>
        </w:rPr>
        <w:t xml:space="preserve"> </w:t>
      </w:r>
      <w:r>
        <w:t>a</w:t>
      </w:r>
      <w:r>
        <w:rPr>
          <w:spacing w:val="-6"/>
        </w:rPr>
        <w:t xml:space="preserve"> </w:t>
      </w:r>
      <w:r>
        <w:t>very</w:t>
      </w:r>
      <w:r>
        <w:rPr>
          <w:spacing w:val="-6"/>
        </w:rPr>
        <w:t xml:space="preserve"> </w:t>
      </w:r>
      <w:r>
        <w:t>nervous</w:t>
      </w:r>
      <w:r>
        <w:rPr>
          <w:spacing w:val="-6"/>
        </w:rPr>
        <w:t xml:space="preserve"> </w:t>
      </w:r>
      <w:r>
        <w:t xml:space="preserve">girl </w:t>
      </w:r>
      <w:r>
        <w:rPr>
          <w:spacing w:val="-2"/>
        </w:rPr>
        <w:t>anyway.’</w:t>
      </w:r>
    </w:p>
    <w:p w14:paraId="2006100B" w14:textId="77777777" w:rsidR="001F3DBB" w:rsidRDefault="007F3F95">
      <w:pPr>
        <w:pStyle w:val="BodyText"/>
        <w:spacing w:before="299"/>
        <w:ind w:right="1187" w:firstLine="457"/>
      </w:pPr>
      <w:r>
        <w:t>At</w:t>
      </w:r>
      <w:r>
        <w:rPr>
          <w:spacing w:val="-4"/>
        </w:rPr>
        <w:t xml:space="preserve"> </w:t>
      </w:r>
      <w:r>
        <w:t>last</w:t>
      </w:r>
      <w:r>
        <w:rPr>
          <w:spacing w:val="-4"/>
        </w:rPr>
        <w:t xml:space="preserve"> </w:t>
      </w:r>
      <w:r>
        <w:t>the</w:t>
      </w:r>
      <w:r>
        <w:rPr>
          <w:spacing w:val="-4"/>
        </w:rPr>
        <w:t xml:space="preserve"> </w:t>
      </w:r>
      <w:r>
        <w:t>matter</w:t>
      </w:r>
      <w:r>
        <w:rPr>
          <w:spacing w:val="-4"/>
        </w:rPr>
        <w:t xml:space="preserve"> </w:t>
      </w:r>
      <w:r>
        <w:t>was</w:t>
      </w:r>
      <w:r>
        <w:rPr>
          <w:spacing w:val="-4"/>
        </w:rPr>
        <w:t xml:space="preserve"> </w:t>
      </w:r>
      <w:r>
        <w:t>settled,</w:t>
      </w:r>
      <w:r>
        <w:rPr>
          <w:spacing w:val="-4"/>
        </w:rPr>
        <w:t xml:space="preserve"> </w:t>
      </w:r>
      <w:r>
        <w:t>after</w:t>
      </w:r>
      <w:r>
        <w:rPr>
          <w:spacing w:val="-4"/>
        </w:rPr>
        <w:t xml:space="preserve"> </w:t>
      </w:r>
      <w:r>
        <w:t>a</w:t>
      </w:r>
      <w:r>
        <w:rPr>
          <w:spacing w:val="-4"/>
        </w:rPr>
        <w:t xml:space="preserve"> </w:t>
      </w:r>
      <w:r>
        <w:t>lot</w:t>
      </w:r>
      <w:r>
        <w:rPr>
          <w:spacing w:val="-4"/>
        </w:rPr>
        <w:t xml:space="preserve"> </w:t>
      </w:r>
      <w:r>
        <w:t>of</w:t>
      </w:r>
      <w:r>
        <w:rPr>
          <w:spacing w:val="-4"/>
        </w:rPr>
        <w:t xml:space="preserve"> </w:t>
      </w:r>
      <w:r>
        <w:t>discussion</w:t>
      </w:r>
      <w:r>
        <w:rPr>
          <w:spacing w:val="-4"/>
        </w:rPr>
        <w:t xml:space="preserve"> </w:t>
      </w:r>
      <w:r>
        <w:t>over</w:t>
      </w:r>
      <w:r>
        <w:rPr>
          <w:spacing w:val="-4"/>
        </w:rPr>
        <w:t xml:space="preserve"> </w:t>
      </w:r>
      <w:r>
        <w:t>difficult points.</w:t>
      </w:r>
      <w:r>
        <w:rPr>
          <w:spacing w:val="-3"/>
        </w:rPr>
        <w:t xml:space="preserve"> </w:t>
      </w:r>
      <w:r>
        <w:t>A</w:t>
      </w:r>
      <w:r>
        <w:rPr>
          <w:spacing w:val="-3"/>
        </w:rPr>
        <w:t xml:space="preserve"> </w:t>
      </w:r>
      <w:r>
        <w:t>clandestine meeting was arranged in the shrubbery.</w:t>
      </w:r>
    </w:p>
    <w:p w14:paraId="2006100C" w14:textId="77777777" w:rsidR="001F3DBB" w:rsidRDefault="007F3F95">
      <w:pPr>
        <w:pStyle w:val="BodyText"/>
        <w:spacing w:before="301"/>
        <w:ind w:right="1187" w:firstLine="457"/>
      </w:pPr>
      <w:r>
        <w:t>Here, in due course, Lawrence was confronted by the nervous Gladdie who he described as more like a shivering rabbit than anything human. Ten minutes were spent in trying to put the girl at her ease, the shivering Gladys explaining that she couldn’t ever – that she didn’t ought, that she didn’t think Rose would have given her away, that anyway she hadn’t meant no harm,</w:t>
      </w:r>
      <w:r>
        <w:rPr>
          <w:spacing w:val="-4"/>
        </w:rPr>
        <w:t xml:space="preserve"> </w:t>
      </w:r>
      <w:r>
        <w:t>indeed</w:t>
      </w:r>
      <w:r>
        <w:rPr>
          <w:spacing w:val="-4"/>
        </w:rPr>
        <w:t xml:space="preserve"> </w:t>
      </w:r>
      <w:r>
        <w:t>she</w:t>
      </w:r>
      <w:r>
        <w:rPr>
          <w:spacing w:val="-4"/>
        </w:rPr>
        <w:t xml:space="preserve"> </w:t>
      </w:r>
      <w:r>
        <w:t>hadn’t,</w:t>
      </w:r>
      <w:r>
        <w:rPr>
          <w:spacing w:val="-4"/>
        </w:rPr>
        <w:t xml:space="preserve"> </w:t>
      </w:r>
      <w:r>
        <w:t>and</w:t>
      </w:r>
      <w:r>
        <w:rPr>
          <w:spacing w:val="-4"/>
        </w:rPr>
        <w:t xml:space="preserve"> </w:t>
      </w:r>
      <w:r>
        <w:t>that</w:t>
      </w:r>
      <w:r>
        <w:rPr>
          <w:spacing w:val="-4"/>
        </w:rPr>
        <w:t xml:space="preserve"> </w:t>
      </w:r>
      <w:r>
        <w:t>she’d</w:t>
      </w:r>
      <w:r>
        <w:rPr>
          <w:spacing w:val="-4"/>
        </w:rPr>
        <w:t xml:space="preserve"> </w:t>
      </w:r>
      <w:r>
        <w:t>catch</w:t>
      </w:r>
      <w:r>
        <w:rPr>
          <w:spacing w:val="-4"/>
        </w:rPr>
        <w:t xml:space="preserve"> </w:t>
      </w:r>
      <w:r>
        <w:t>it</w:t>
      </w:r>
      <w:r>
        <w:rPr>
          <w:spacing w:val="-4"/>
        </w:rPr>
        <w:t xml:space="preserve"> </w:t>
      </w:r>
      <w:r>
        <w:t>badly</w:t>
      </w:r>
      <w:r>
        <w:rPr>
          <w:spacing w:val="-4"/>
        </w:rPr>
        <w:t xml:space="preserve"> </w:t>
      </w:r>
      <w:r>
        <w:t>if</w:t>
      </w:r>
      <w:r>
        <w:rPr>
          <w:spacing w:val="-4"/>
        </w:rPr>
        <w:t xml:space="preserve"> </w:t>
      </w:r>
      <w:r>
        <w:t>Mrs</w:t>
      </w:r>
      <w:r>
        <w:rPr>
          <w:spacing w:val="-4"/>
        </w:rPr>
        <w:t xml:space="preserve"> </w:t>
      </w:r>
      <w:r>
        <w:t>Pratt</w:t>
      </w:r>
      <w:r>
        <w:rPr>
          <w:spacing w:val="-4"/>
        </w:rPr>
        <w:t xml:space="preserve"> </w:t>
      </w:r>
      <w:r>
        <w:t>ever</w:t>
      </w:r>
      <w:r>
        <w:rPr>
          <w:spacing w:val="-4"/>
        </w:rPr>
        <w:t xml:space="preserve"> </w:t>
      </w:r>
      <w:r>
        <w:t>came to hear of it.</w:t>
      </w:r>
    </w:p>
    <w:p w14:paraId="2006100D" w14:textId="77777777" w:rsidR="001F3DBB" w:rsidRDefault="007F3F95">
      <w:pPr>
        <w:pStyle w:val="BodyText"/>
        <w:ind w:right="1187" w:firstLine="457"/>
      </w:pPr>
      <w:r>
        <w:t>Lawrence</w:t>
      </w:r>
      <w:r>
        <w:rPr>
          <w:spacing w:val="-4"/>
        </w:rPr>
        <w:t xml:space="preserve"> </w:t>
      </w:r>
      <w:r>
        <w:t>reassured,</w:t>
      </w:r>
      <w:r>
        <w:rPr>
          <w:spacing w:val="-4"/>
        </w:rPr>
        <w:t xml:space="preserve"> </w:t>
      </w:r>
      <w:r>
        <w:t>cajoled,</w:t>
      </w:r>
      <w:r>
        <w:rPr>
          <w:spacing w:val="-4"/>
        </w:rPr>
        <w:t xml:space="preserve"> </w:t>
      </w:r>
      <w:r>
        <w:t>persuaded</w:t>
      </w:r>
      <w:r>
        <w:rPr>
          <w:spacing w:val="-4"/>
        </w:rPr>
        <w:t xml:space="preserve"> </w:t>
      </w:r>
      <w:r>
        <w:t>–</w:t>
      </w:r>
      <w:r>
        <w:rPr>
          <w:spacing w:val="-4"/>
        </w:rPr>
        <w:t xml:space="preserve"> </w:t>
      </w:r>
      <w:r>
        <w:t>at</w:t>
      </w:r>
      <w:r>
        <w:rPr>
          <w:spacing w:val="-4"/>
        </w:rPr>
        <w:t xml:space="preserve"> </w:t>
      </w:r>
      <w:r>
        <w:t>last</w:t>
      </w:r>
      <w:r>
        <w:rPr>
          <w:spacing w:val="-4"/>
        </w:rPr>
        <w:t xml:space="preserve"> </w:t>
      </w:r>
      <w:r>
        <w:t>Gladys</w:t>
      </w:r>
      <w:r>
        <w:rPr>
          <w:spacing w:val="-4"/>
        </w:rPr>
        <w:t xml:space="preserve"> </w:t>
      </w:r>
      <w:r>
        <w:t>consented</w:t>
      </w:r>
      <w:r>
        <w:rPr>
          <w:spacing w:val="-4"/>
        </w:rPr>
        <w:t xml:space="preserve"> </w:t>
      </w:r>
      <w:r>
        <w:t>to speak. ‘If you’ll be sure it’ll go no further, sir.’</w:t>
      </w:r>
    </w:p>
    <w:p w14:paraId="2006100E" w14:textId="77777777" w:rsidR="001F3DBB" w:rsidRDefault="007F3F95">
      <w:pPr>
        <w:pStyle w:val="BodyText"/>
        <w:ind w:left="1997"/>
      </w:pPr>
      <w:r>
        <w:t xml:space="preserve">‘Of course it </w:t>
      </w:r>
      <w:r>
        <w:rPr>
          <w:spacing w:val="-2"/>
        </w:rPr>
        <w:t>won’t.’</w:t>
      </w:r>
    </w:p>
    <w:p w14:paraId="2006100F" w14:textId="77777777" w:rsidR="001F3DBB" w:rsidRDefault="007F3F95">
      <w:pPr>
        <w:pStyle w:val="BodyText"/>
        <w:spacing w:line="448" w:lineRule="auto"/>
        <w:ind w:left="1997" w:right="2281"/>
      </w:pPr>
      <w:r>
        <w:t>‘And</w:t>
      </w:r>
      <w:r>
        <w:rPr>
          <w:spacing w:val="-4"/>
        </w:rPr>
        <w:t xml:space="preserve"> </w:t>
      </w:r>
      <w:r>
        <w:t>it</w:t>
      </w:r>
      <w:r>
        <w:rPr>
          <w:spacing w:val="-4"/>
        </w:rPr>
        <w:t xml:space="preserve"> </w:t>
      </w:r>
      <w:r>
        <w:t>won’t</w:t>
      </w:r>
      <w:r>
        <w:rPr>
          <w:spacing w:val="-4"/>
        </w:rPr>
        <w:t xml:space="preserve"> </w:t>
      </w:r>
      <w:r>
        <w:t>be</w:t>
      </w:r>
      <w:r>
        <w:rPr>
          <w:spacing w:val="-4"/>
        </w:rPr>
        <w:t xml:space="preserve"> </w:t>
      </w:r>
      <w:r>
        <w:t>brought</w:t>
      </w:r>
      <w:r>
        <w:rPr>
          <w:spacing w:val="-4"/>
        </w:rPr>
        <w:t xml:space="preserve"> </w:t>
      </w:r>
      <w:r>
        <w:t>up</w:t>
      </w:r>
      <w:r>
        <w:rPr>
          <w:spacing w:val="-4"/>
        </w:rPr>
        <w:t xml:space="preserve"> </w:t>
      </w:r>
      <w:r>
        <w:t>against</w:t>
      </w:r>
      <w:r>
        <w:rPr>
          <w:spacing w:val="-4"/>
        </w:rPr>
        <w:t xml:space="preserve"> </w:t>
      </w:r>
      <w:r>
        <w:t>me</w:t>
      </w:r>
      <w:r>
        <w:rPr>
          <w:spacing w:val="-4"/>
        </w:rPr>
        <w:t xml:space="preserve"> </w:t>
      </w:r>
      <w:r>
        <w:t>in</w:t>
      </w:r>
      <w:r>
        <w:rPr>
          <w:spacing w:val="-4"/>
        </w:rPr>
        <w:t xml:space="preserve"> </w:t>
      </w:r>
      <w:r>
        <w:t>a</w:t>
      </w:r>
      <w:r>
        <w:rPr>
          <w:spacing w:val="-4"/>
        </w:rPr>
        <w:t xml:space="preserve"> </w:t>
      </w:r>
      <w:r>
        <w:t>court</w:t>
      </w:r>
      <w:r>
        <w:rPr>
          <w:spacing w:val="-4"/>
        </w:rPr>
        <w:t xml:space="preserve"> </w:t>
      </w:r>
      <w:r>
        <w:t>of</w:t>
      </w:r>
      <w:r>
        <w:rPr>
          <w:spacing w:val="-4"/>
        </w:rPr>
        <w:t xml:space="preserve"> </w:t>
      </w:r>
      <w:r>
        <w:t xml:space="preserve">law?’ </w:t>
      </w:r>
      <w:r>
        <w:rPr>
          <w:spacing w:val="-2"/>
        </w:rPr>
        <w:t>‘Never.’</w:t>
      </w:r>
    </w:p>
    <w:p w14:paraId="20061010" w14:textId="77777777" w:rsidR="001F3DBB" w:rsidRDefault="007F3F95">
      <w:pPr>
        <w:pStyle w:val="BodyText"/>
        <w:spacing w:before="0" w:line="448" w:lineRule="auto"/>
        <w:ind w:left="1997" w:right="5574"/>
      </w:pPr>
      <w:r>
        <w:t>‘And</w:t>
      </w:r>
      <w:r>
        <w:rPr>
          <w:spacing w:val="-9"/>
        </w:rPr>
        <w:t xml:space="preserve"> </w:t>
      </w:r>
      <w:r>
        <w:t>you</w:t>
      </w:r>
      <w:r>
        <w:rPr>
          <w:spacing w:val="-9"/>
        </w:rPr>
        <w:t xml:space="preserve"> </w:t>
      </w:r>
      <w:r>
        <w:t>won’t</w:t>
      </w:r>
      <w:r>
        <w:rPr>
          <w:spacing w:val="-9"/>
        </w:rPr>
        <w:t xml:space="preserve"> </w:t>
      </w:r>
      <w:r>
        <w:t>tell</w:t>
      </w:r>
      <w:r>
        <w:rPr>
          <w:spacing w:val="-9"/>
        </w:rPr>
        <w:t xml:space="preserve"> </w:t>
      </w:r>
      <w:r>
        <w:t>the</w:t>
      </w:r>
      <w:r>
        <w:rPr>
          <w:spacing w:val="-9"/>
        </w:rPr>
        <w:t xml:space="preserve"> </w:t>
      </w:r>
      <w:r>
        <w:t>mistress?’ ‘Not on any account.’</w:t>
      </w:r>
    </w:p>
    <w:p w14:paraId="20061011" w14:textId="77777777" w:rsidR="001F3DBB" w:rsidRDefault="007F3F95">
      <w:pPr>
        <w:pStyle w:val="BodyText"/>
        <w:spacing w:before="0" w:line="448" w:lineRule="auto"/>
        <w:ind w:left="1997" w:right="5258"/>
      </w:pPr>
      <w:r>
        <w:t>‘If</w:t>
      </w:r>
      <w:r>
        <w:rPr>
          <w:spacing w:val="-6"/>
        </w:rPr>
        <w:t xml:space="preserve"> </w:t>
      </w:r>
      <w:r>
        <w:t>it</w:t>
      </w:r>
      <w:r>
        <w:rPr>
          <w:spacing w:val="-6"/>
        </w:rPr>
        <w:t xml:space="preserve"> </w:t>
      </w:r>
      <w:r>
        <w:t>were</w:t>
      </w:r>
      <w:r>
        <w:rPr>
          <w:spacing w:val="-6"/>
        </w:rPr>
        <w:t xml:space="preserve"> </w:t>
      </w:r>
      <w:r>
        <w:t>to</w:t>
      </w:r>
      <w:r>
        <w:rPr>
          <w:spacing w:val="-6"/>
        </w:rPr>
        <w:t xml:space="preserve"> </w:t>
      </w:r>
      <w:r>
        <w:t>get</w:t>
      </w:r>
      <w:r>
        <w:rPr>
          <w:spacing w:val="-6"/>
        </w:rPr>
        <w:t xml:space="preserve"> </w:t>
      </w:r>
      <w:r>
        <w:t>to</w:t>
      </w:r>
      <w:r>
        <w:rPr>
          <w:spacing w:val="-6"/>
        </w:rPr>
        <w:t xml:space="preserve"> </w:t>
      </w:r>
      <w:r>
        <w:t>Mrs</w:t>
      </w:r>
      <w:r>
        <w:rPr>
          <w:spacing w:val="-6"/>
        </w:rPr>
        <w:t xml:space="preserve"> </w:t>
      </w:r>
      <w:r>
        <w:t>Pratt’s</w:t>
      </w:r>
      <w:r>
        <w:rPr>
          <w:spacing w:val="-6"/>
        </w:rPr>
        <w:t xml:space="preserve"> </w:t>
      </w:r>
      <w:r>
        <w:t>ears</w:t>
      </w:r>
      <w:r>
        <w:rPr>
          <w:spacing w:val="-6"/>
        </w:rPr>
        <w:t xml:space="preserve"> </w:t>
      </w:r>
      <w:r>
        <w:t>–’ ‘It won’t. Now tell me, Gladys.’</w:t>
      </w:r>
    </w:p>
    <w:p w14:paraId="20061012" w14:textId="77777777" w:rsidR="001F3DBB" w:rsidRDefault="007F3F95">
      <w:pPr>
        <w:pStyle w:val="BodyText"/>
        <w:spacing w:before="0"/>
        <w:ind w:left="1997"/>
      </w:pPr>
      <w:r>
        <w:t>‘If</w:t>
      </w:r>
      <w:r>
        <w:rPr>
          <w:spacing w:val="-4"/>
        </w:rPr>
        <w:t xml:space="preserve"> </w:t>
      </w:r>
      <w:r>
        <w:t>you’re</w:t>
      </w:r>
      <w:r>
        <w:rPr>
          <w:spacing w:val="-3"/>
        </w:rPr>
        <w:t xml:space="preserve"> </w:t>
      </w:r>
      <w:r>
        <w:t>sure</w:t>
      </w:r>
      <w:r>
        <w:rPr>
          <w:spacing w:val="-4"/>
        </w:rPr>
        <w:t xml:space="preserve"> </w:t>
      </w:r>
      <w:r>
        <w:t>it’s</w:t>
      </w:r>
      <w:r>
        <w:rPr>
          <w:spacing w:val="-3"/>
        </w:rPr>
        <w:t xml:space="preserve"> </w:t>
      </w:r>
      <w:r>
        <w:t>all</w:t>
      </w:r>
      <w:r>
        <w:rPr>
          <w:spacing w:val="-3"/>
        </w:rPr>
        <w:t xml:space="preserve"> </w:t>
      </w:r>
      <w:r>
        <w:rPr>
          <w:spacing w:val="-2"/>
        </w:rPr>
        <w:t>right?’</w:t>
      </w:r>
    </w:p>
    <w:p w14:paraId="20061013" w14:textId="77777777" w:rsidR="001F3DBB" w:rsidRDefault="007F3F95">
      <w:pPr>
        <w:pStyle w:val="BodyText"/>
        <w:spacing w:before="299"/>
        <w:ind w:right="1187" w:firstLine="457"/>
      </w:pPr>
      <w:r>
        <w:t>‘Of</w:t>
      </w:r>
      <w:r>
        <w:rPr>
          <w:spacing w:val="-6"/>
        </w:rPr>
        <w:t xml:space="preserve"> </w:t>
      </w:r>
      <w:r>
        <w:t>course</w:t>
      </w:r>
      <w:r>
        <w:rPr>
          <w:spacing w:val="-6"/>
        </w:rPr>
        <w:t xml:space="preserve"> </w:t>
      </w:r>
      <w:r>
        <w:t>it</w:t>
      </w:r>
      <w:r>
        <w:rPr>
          <w:spacing w:val="-6"/>
        </w:rPr>
        <w:t xml:space="preserve"> </w:t>
      </w:r>
      <w:r>
        <w:t>is.</w:t>
      </w:r>
      <w:r>
        <w:rPr>
          <w:spacing w:val="-17"/>
        </w:rPr>
        <w:t xml:space="preserve"> </w:t>
      </w:r>
      <w:r>
        <w:t>You’ll</w:t>
      </w:r>
      <w:r>
        <w:rPr>
          <w:spacing w:val="-6"/>
        </w:rPr>
        <w:t xml:space="preserve"> </w:t>
      </w:r>
      <w:r>
        <w:t>be</w:t>
      </w:r>
      <w:r>
        <w:rPr>
          <w:spacing w:val="-6"/>
        </w:rPr>
        <w:t xml:space="preserve"> </w:t>
      </w:r>
      <w:r>
        <w:t>glad</w:t>
      </w:r>
      <w:r>
        <w:rPr>
          <w:spacing w:val="-6"/>
        </w:rPr>
        <w:t xml:space="preserve"> </w:t>
      </w:r>
      <w:r>
        <w:t>some</w:t>
      </w:r>
      <w:r>
        <w:rPr>
          <w:spacing w:val="-6"/>
        </w:rPr>
        <w:t xml:space="preserve"> </w:t>
      </w:r>
      <w:r>
        <w:t>day</w:t>
      </w:r>
      <w:r>
        <w:rPr>
          <w:spacing w:val="-6"/>
        </w:rPr>
        <w:t xml:space="preserve"> </w:t>
      </w:r>
      <w:r>
        <w:t>you’ve</w:t>
      </w:r>
      <w:r>
        <w:rPr>
          <w:spacing w:val="-6"/>
        </w:rPr>
        <w:t xml:space="preserve"> </w:t>
      </w:r>
      <w:r>
        <w:t>saved</w:t>
      </w:r>
      <w:r>
        <w:rPr>
          <w:spacing w:val="-6"/>
        </w:rPr>
        <w:t xml:space="preserve"> </w:t>
      </w:r>
      <w:r>
        <w:t>me</w:t>
      </w:r>
      <w:r>
        <w:rPr>
          <w:spacing w:val="-6"/>
        </w:rPr>
        <w:t xml:space="preserve"> </w:t>
      </w:r>
      <w:r>
        <w:t>from</w:t>
      </w:r>
      <w:r>
        <w:rPr>
          <w:spacing w:val="-6"/>
        </w:rPr>
        <w:t xml:space="preserve"> </w:t>
      </w:r>
      <w:r>
        <w:t xml:space="preserve">being </w:t>
      </w:r>
      <w:r>
        <w:rPr>
          <w:spacing w:val="-2"/>
        </w:rPr>
        <w:t>hanged.’</w:t>
      </w:r>
    </w:p>
    <w:p w14:paraId="20061014" w14:textId="77777777" w:rsidR="001F3DBB" w:rsidRDefault="001F3DBB">
      <w:pPr>
        <w:pStyle w:val="BodyText"/>
        <w:sectPr w:rsidR="001F3DBB">
          <w:pgSz w:w="12240" w:h="15840"/>
          <w:pgMar w:top="1360" w:right="360" w:bottom="280" w:left="0" w:header="720" w:footer="720" w:gutter="0"/>
          <w:cols w:space="720"/>
        </w:sectPr>
      </w:pPr>
    </w:p>
    <w:p w14:paraId="20061015" w14:textId="77777777" w:rsidR="001F3DBB" w:rsidRDefault="007F3F95">
      <w:pPr>
        <w:pStyle w:val="BodyText"/>
        <w:spacing w:before="70"/>
        <w:ind w:left="1997"/>
      </w:pPr>
      <w:r>
        <w:lastRenderedPageBreak/>
        <w:t xml:space="preserve">Gladys gave a little </w:t>
      </w:r>
      <w:r>
        <w:rPr>
          <w:spacing w:val="-2"/>
        </w:rPr>
        <w:t>shriek.</w:t>
      </w:r>
    </w:p>
    <w:p w14:paraId="20061016" w14:textId="77777777" w:rsidR="001F3DBB" w:rsidRDefault="007F3F95">
      <w:pPr>
        <w:pStyle w:val="BodyText"/>
        <w:ind w:right="1187" w:firstLine="457"/>
      </w:pPr>
      <w:r>
        <w:t>‘Oh!</w:t>
      </w:r>
      <w:r>
        <w:rPr>
          <w:spacing w:val="-8"/>
        </w:rPr>
        <w:t xml:space="preserve"> </w:t>
      </w:r>
      <w:r>
        <w:t>Indeed,</w:t>
      </w:r>
      <w:r>
        <w:rPr>
          <w:spacing w:val="-8"/>
        </w:rPr>
        <w:t xml:space="preserve"> </w:t>
      </w:r>
      <w:r>
        <w:t>I</w:t>
      </w:r>
      <w:r>
        <w:rPr>
          <w:spacing w:val="-8"/>
        </w:rPr>
        <w:t xml:space="preserve"> </w:t>
      </w:r>
      <w:r>
        <w:t>wouldn’t</w:t>
      </w:r>
      <w:r>
        <w:rPr>
          <w:spacing w:val="-8"/>
        </w:rPr>
        <w:t xml:space="preserve"> </w:t>
      </w:r>
      <w:r>
        <w:t>like</w:t>
      </w:r>
      <w:r>
        <w:rPr>
          <w:spacing w:val="-8"/>
        </w:rPr>
        <w:t xml:space="preserve"> </w:t>
      </w:r>
      <w:r>
        <w:t>that,</w:t>
      </w:r>
      <w:r>
        <w:rPr>
          <w:spacing w:val="-8"/>
        </w:rPr>
        <w:t xml:space="preserve"> </w:t>
      </w:r>
      <w:r>
        <w:t>sir.</w:t>
      </w:r>
      <w:r>
        <w:rPr>
          <w:spacing w:val="-13"/>
        </w:rPr>
        <w:t xml:space="preserve"> </w:t>
      </w:r>
      <w:r>
        <w:t>Well,</w:t>
      </w:r>
      <w:r>
        <w:rPr>
          <w:spacing w:val="-8"/>
        </w:rPr>
        <w:t xml:space="preserve"> </w:t>
      </w:r>
      <w:r>
        <w:t>it’s</w:t>
      </w:r>
      <w:r>
        <w:rPr>
          <w:spacing w:val="-8"/>
        </w:rPr>
        <w:t xml:space="preserve"> </w:t>
      </w:r>
      <w:r>
        <w:t>very</w:t>
      </w:r>
      <w:r>
        <w:rPr>
          <w:spacing w:val="-8"/>
        </w:rPr>
        <w:t xml:space="preserve"> </w:t>
      </w:r>
      <w:r>
        <w:t>little</w:t>
      </w:r>
      <w:r>
        <w:rPr>
          <w:spacing w:val="-8"/>
        </w:rPr>
        <w:t xml:space="preserve"> </w:t>
      </w:r>
      <w:r>
        <w:t>I</w:t>
      </w:r>
      <w:r>
        <w:rPr>
          <w:spacing w:val="-8"/>
        </w:rPr>
        <w:t xml:space="preserve"> </w:t>
      </w:r>
      <w:r>
        <w:t>heard</w:t>
      </w:r>
      <w:r>
        <w:rPr>
          <w:spacing w:val="-8"/>
        </w:rPr>
        <w:t xml:space="preserve"> </w:t>
      </w:r>
      <w:r>
        <w:t>–</w:t>
      </w:r>
      <w:r>
        <w:rPr>
          <w:spacing w:val="-8"/>
        </w:rPr>
        <w:t xml:space="preserve"> </w:t>
      </w:r>
      <w:r>
        <w:t>and that entirely by accident as you might say –’</w:t>
      </w:r>
    </w:p>
    <w:p w14:paraId="20061017" w14:textId="77777777" w:rsidR="001F3DBB" w:rsidRDefault="007F3F95">
      <w:pPr>
        <w:pStyle w:val="BodyText"/>
        <w:ind w:left="1997"/>
      </w:pPr>
      <w:r>
        <w:t xml:space="preserve">‘I quite </w:t>
      </w:r>
      <w:r>
        <w:rPr>
          <w:spacing w:val="-2"/>
        </w:rPr>
        <w:t>understand.’</w:t>
      </w:r>
    </w:p>
    <w:p w14:paraId="20061018" w14:textId="77777777" w:rsidR="001F3DBB" w:rsidRDefault="007F3F95">
      <w:pPr>
        <w:pStyle w:val="BodyText"/>
        <w:ind w:right="1187" w:firstLine="457"/>
      </w:pPr>
      <w:r>
        <w:t>‘But the master, he was evidently very angry. “After all these years” – that’s what he was saying – “you dare to come here –” “It’s an outrage –” I couldn’t hear what the lady said – but after a bit he said, “I utterly refuse – utterly –” I can’t remember everything – seemed as though they were at it hammer</w:t>
      </w:r>
      <w:r>
        <w:rPr>
          <w:spacing w:val="-5"/>
        </w:rPr>
        <w:t xml:space="preserve"> </w:t>
      </w:r>
      <w:r>
        <w:t>and</w:t>
      </w:r>
      <w:r>
        <w:rPr>
          <w:spacing w:val="-5"/>
        </w:rPr>
        <w:t xml:space="preserve"> </w:t>
      </w:r>
      <w:r>
        <w:t>tongs,</w:t>
      </w:r>
      <w:r>
        <w:rPr>
          <w:spacing w:val="-5"/>
        </w:rPr>
        <w:t xml:space="preserve"> </w:t>
      </w:r>
      <w:r>
        <w:t>she</w:t>
      </w:r>
      <w:r>
        <w:rPr>
          <w:spacing w:val="-5"/>
        </w:rPr>
        <w:t xml:space="preserve"> </w:t>
      </w:r>
      <w:r>
        <w:t>wanting</w:t>
      </w:r>
      <w:r>
        <w:rPr>
          <w:spacing w:val="-5"/>
        </w:rPr>
        <w:t xml:space="preserve"> </w:t>
      </w:r>
      <w:r>
        <w:t>him</w:t>
      </w:r>
      <w:r>
        <w:rPr>
          <w:spacing w:val="-5"/>
        </w:rPr>
        <w:t xml:space="preserve"> </w:t>
      </w:r>
      <w:r>
        <w:t>to</w:t>
      </w:r>
      <w:r>
        <w:rPr>
          <w:spacing w:val="-5"/>
        </w:rPr>
        <w:t xml:space="preserve"> </w:t>
      </w:r>
      <w:r>
        <w:t>do</w:t>
      </w:r>
      <w:r>
        <w:rPr>
          <w:spacing w:val="-5"/>
        </w:rPr>
        <w:t xml:space="preserve"> </w:t>
      </w:r>
      <w:r>
        <w:t>something</w:t>
      </w:r>
      <w:r>
        <w:rPr>
          <w:spacing w:val="-5"/>
        </w:rPr>
        <w:t xml:space="preserve"> </w:t>
      </w:r>
      <w:r>
        <w:t>and</w:t>
      </w:r>
      <w:r>
        <w:rPr>
          <w:spacing w:val="-5"/>
        </w:rPr>
        <w:t xml:space="preserve"> </w:t>
      </w:r>
      <w:r>
        <w:t>he</w:t>
      </w:r>
      <w:r>
        <w:rPr>
          <w:spacing w:val="-5"/>
        </w:rPr>
        <w:t xml:space="preserve"> </w:t>
      </w:r>
      <w:r>
        <w:t>refusing.</w:t>
      </w:r>
      <w:r>
        <w:rPr>
          <w:spacing w:val="-5"/>
        </w:rPr>
        <w:t xml:space="preserve"> </w:t>
      </w:r>
      <w:r>
        <w:t>“It’s</w:t>
      </w:r>
      <w:r>
        <w:rPr>
          <w:spacing w:val="-5"/>
        </w:rPr>
        <w:t xml:space="preserve"> </w:t>
      </w:r>
      <w:r>
        <w:t>a disgrace that you should have come down here,” that’s one thing he said.</w:t>
      </w:r>
    </w:p>
    <w:p w14:paraId="20061019" w14:textId="77777777" w:rsidR="001F3DBB" w:rsidRDefault="007F3F95">
      <w:pPr>
        <w:pStyle w:val="BodyText"/>
        <w:spacing w:before="0"/>
        <w:ind w:right="1187"/>
      </w:pPr>
      <w:r>
        <w:t>And “You shall not see her – I forbid it –” and that made me prick up my ears.</w:t>
      </w:r>
      <w:r>
        <w:rPr>
          <w:spacing w:val="-3"/>
        </w:rPr>
        <w:t xml:space="preserve"> </w:t>
      </w:r>
      <w:r>
        <w:t>Looked</w:t>
      </w:r>
      <w:r>
        <w:rPr>
          <w:spacing w:val="-3"/>
        </w:rPr>
        <w:t xml:space="preserve"> </w:t>
      </w:r>
      <w:r>
        <w:t>as</w:t>
      </w:r>
      <w:r>
        <w:rPr>
          <w:spacing w:val="-3"/>
        </w:rPr>
        <w:t xml:space="preserve"> </w:t>
      </w:r>
      <w:r>
        <w:t>though</w:t>
      </w:r>
      <w:r>
        <w:rPr>
          <w:spacing w:val="-3"/>
        </w:rPr>
        <w:t xml:space="preserve"> </w:t>
      </w:r>
      <w:r>
        <w:t>the</w:t>
      </w:r>
      <w:r>
        <w:rPr>
          <w:spacing w:val="-3"/>
        </w:rPr>
        <w:t xml:space="preserve"> </w:t>
      </w:r>
      <w:r>
        <w:t>lady</w:t>
      </w:r>
      <w:r>
        <w:rPr>
          <w:spacing w:val="-3"/>
        </w:rPr>
        <w:t xml:space="preserve"> </w:t>
      </w:r>
      <w:r>
        <w:t>wanted</w:t>
      </w:r>
      <w:r>
        <w:rPr>
          <w:spacing w:val="-3"/>
        </w:rPr>
        <w:t xml:space="preserve"> </w:t>
      </w:r>
      <w:r>
        <w:t>to</w:t>
      </w:r>
      <w:r>
        <w:rPr>
          <w:spacing w:val="-3"/>
        </w:rPr>
        <w:t xml:space="preserve"> </w:t>
      </w:r>
      <w:r>
        <w:t>tell</w:t>
      </w:r>
      <w:r>
        <w:rPr>
          <w:spacing w:val="-3"/>
        </w:rPr>
        <w:t xml:space="preserve"> </w:t>
      </w:r>
      <w:r>
        <w:t>Mrs</w:t>
      </w:r>
      <w:r>
        <w:rPr>
          <w:spacing w:val="-3"/>
        </w:rPr>
        <w:t xml:space="preserve"> </w:t>
      </w:r>
      <w:r>
        <w:t>Protheroe</w:t>
      </w:r>
      <w:r>
        <w:rPr>
          <w:spacing w:val="-3"/>
        </w:rPr>
        <w:t xml:space="preserve"> </w:t>
      </w:r>
      <w:r>
        <w:t>a</w:t>
      </w:r>
      <w:r>
        <w:rPr>
          <w:spacing w:val="-3"/>
        </w:rPr>
        <w:t xml:space="preserve"> </w:t>
      </w:r>
      <w:r>
        <w:t>thing</w:t>
      </w:r>
      <w:r>
        <w:rPr>
          <w:spacing w:val="-3"/>
        </w:rPr>
        <w:t xml:space="preserve"> </w:t>
      </w:r>
      <w:r>
        <w:t>or</w:t>
      </w:r>
      <w:r>
        <w:rPr>
          <w:spacing w:val="-3"/>
        </w:rPr>
        <w:t xml:space="preserve"> </w:t>
      </w:r>
      <w:r>
        <w:t>two, and he was afraid about it.</w:t>
      </w:r>
      <w:r>
        <w:rPr>
          <w:spacing w:val="-11"/>
        </w:rPr>
        <w:t xml:space="preserve"> </w:t>
      </w:r>
      <w:r>
        <w:t>And I thought to myself, “Well, now, fancy the master.</w:t>
      </w:r>
      <w:r>
        <w:rPr>
          <w:spacing w:val="-9"/>
        </w:rPr>
        <w:t xml:space="preserve"> </w:t>
      </w:r>
      <w:r>
        <w:t>Him</w:t>
      </w:r>
      <w:r>
        <w:rPr>
          <w:spacing w:val="-6"/>
        </w:rPr>
        <w:t xml:space="preserve"> </w:t>
      </w:r>
      <w:r>
        <w:t>so</w:t>
      </w:r>
      <w:r>
        <w:rPr>
          <w:spacing w:val="-6"/>
        </w:rPr>
        <w:t xml:space="preserve"> </w:t>
      </w:r>
      <w:r>
        <w:t>particular.</w:t>
      </w:r>
      <w:r>
        <w:rPr>
          <w:spacing w:val="-19"/>
        </w:rPr>
        <w:t xml:space="preserve"> </w:t>
      </w:r>
      <w:r>
        <w:t>And</w:t>
      </w:r>
      <w:r>
        <w:rPr>
          <w:spacing w:val="-6"/>
        </w:rPr>
        <w:t xml:space="preserve"> </w:t>
      </w:r>
      <w:r>
        <w:t>maybe</w:t>
      </w:r>
      <w:r>
        <w:rPr>
          <w:spacing w:val="-6"/>
        </w:rPr>
        <w:t xml:space="preserve"> </w:t>
      </w:r>
      <w:r>
        <w:t>no</w:t>
      </w:r>
      <w:r>
        <w:rPr>
          <w:spacing w:val="-6"/>
        </w:rPr>
        <w:t xml:space="preserve"> </w:t>
      </w:r>
      <w:r>
        <w:t>beauty</w:t>
      </w:r>
      <w:r>
        <w:rPr>
          <w:spacing w:val="-6"/>
        </w:rPr>
        <w:t xml:space="preserve"> </w:t>
      </w:r>
      <w:r>
        <w:t>himself</w:t>
      </w:r>
      <w:r>
        <w:rPr>
          <w:spacing w:val="-6"/>
        </w:rPr>
        <w:t xml:space="preserve"> </w:t>
      </w:r>
      <w:r>
        <w:t>when</w:t>
      </w:r>
      <w:r>
        <w:rPr>
          <w:spacing w:val="-6"/>
        </w:rPr>
        <w:t xml:space="preserve"> </w:t>
      </w:r>
      <w:r>
        <w:t>all’s</w:t>
      </w:r>
      <w:r>
        <w:rPr>
          <w:spacing w:val="-6"/>
        </w:rPr>
        <w:t xml:space="preserve"> </w:t>
      </w:r>
      <w:r>
        <w:t>said</w:t>
      </w:r>
      <w:r>
        <w:rPr>
          <w:spacing w:val="-6"/>
        </w:rPr>
        <w:t xml:space="preserve"> </w:t>
      </w:r>
      <w:r>
        <w:t>and done. Fancy!” I said.</w:t>
      </w:r>
      <w:r>
        <w:rPr>
          <w:spacing w:val="-13"/>
        </w:rPr>
        <w:t xml:space="preserve"> </w:t>
      </w:r>
      <w:r>
        <w:t>And “Men are all alike,” I said to my friend later. Not that he’d agree.</w:t>
      </w:r>
      <w:r>
        <w:rPr>
          <w:spacing w:val="-8"/>
        </w:rPr>
        <w:t xml:space="preserve"> </w:t>
      </w:r>
      <w:r>
        <w:t>Argued, he did. But he did admit he was surprised at Colonel Protheroe – him being a churchwarden and handing round the plate and reading the lessons on Sundays. “But there,” I said, “that’s very often</w:t>
      </w:r>
    </w:p>
    <w:p w14:paraId="2006101A" w14:textId="77777777" w:rsidR="001F3DBB" w:rsidRDefault="007F3F95">
      <w:pPr>
        <w:pStyle w:val="BodyText"/>
        <w:spacing w:before="0"/>
      </w:pPr>
      <w:r>
        <w:t>the</w:t>
      </w:r>
      <w:r>
        <w:rPr>
          <w:spacing w:val="-6"/>
        </w:rPr>
        <w:t xml:space="preserve"> </w:t>
      </w:r>
      <w:r>
        <w:t>worst.”</w:t>
      </w:r>
      <w:r>
        <w:rPr>
          <w:spacing w:val="-3"/>
        </w:rPr>
        <w:t xml:space="preserve"> </w:t>
      </w:r>
      <w:r>
        <w:t>For</w:t>
      </w:r>
      <w:r>
        <w:rPr>
          <w:spacing w:val="-3"/>
        </w:rPr>
        <w:t xml:space="preserve"> </w:t>
      </w:r>
      <w:r>
        <w:t>that’s</w:t>
      </w:r>
      <w:r>
        <w:rPr>
          <w:spacing w:val="-3"/>
        </w:rPr>
        <w:t xml:space="preserve"> </w:t>
      </w:r>
      <w:r>
        <w:t>what</w:t>
      </w:r>
      <w:r>
        <w:rPr>
          <w:spacing w:val="-3"/>
        </w:rPr>
        <w:t xml:space="preserve"> </w:t>
      </w:r>
      <w:r>
        <w:t>I’ve</w:t>
      </w:r>
      <w:r>
        <w:rPr>
          <w:spacing w:val="-3"/>
        </w:rPr>
        <w:t xml:space="preserve"> </w:t>
      </w:r>
      <w:r>
        <w:t>heard</w:t>
      </w:r>
      <w:r>
        <w:rPr>
          <w:spacing w:val="-3"/>
        </w:rPr>
        <w:t xml:space="preserve"> </w:t>
      </w:r>
      <w:r>
        <w:t>my</w:t>
      </w:r>
      <w:r>
        <w:rPr>
          <w:spacing w:val="-3"/>
        </w:rPr>
        <w:t xml:space="preserve"> </w:t>
      </w:r>
      <w:r>
        <w:t>mother</w:t>
      </w:r>
      <w:r>
        <w:rPr>
          <w:spacing w:val="-3"/>
        </w:rPr>
        <w:t xml:space="preserve"> </w:t>
      </w:r>
      <w:r>
        <w:t>say,</w:t>
      </w:r>
      <w:r>
        <w:rPr>
          <w:spacing w:val="-3"/>
        </w:rPr>
        <w:t xml:space="preserve"> </w:t>
      </w:r>
      <w:r>
        <w:t>many</w:t>
      </w:r>
      <w:r>
        <w:rPr>
          <w:spacing w:val="-3"/>
        </w:rPr>
        <w:t xml:space="preserve"> </w:t>
      </w:r>
      <w:r>
        <w:t>a</w:t>
      </w:r>
      <w:r>
        <w:rPr>
          <w:spacing w:val="-3"/>
        </w:rPr>
        <w:t xml:space="preserve"> </w:t>
      </w:r>
      <w:r>
        <w:rPr>
          <w:spacing w:val="-2"/>
        </w:rPr>
        <w:t>time.’</w:t>
      </w:r>
    </w:p>
    <w:p w14:paraId="2006101B" w14:textId="77777777" w:rsidR="001F3DBB" w:rsidRDefault="007F3F95">
      <w:pPr>
        <w:pStyle w:val="BodyText"/>
        <w:ind w:right="1414" w:firstLine="457"/>
      </w:pPr>
      <w:r>
        <w:t>Gladdie</w:t>
      </w:r>
      <w:r>
        <w:rPr>
          <w:spacing w:val="-4"/>
        </w:rPr>
        <w:t xml:space="preserve"> </w:t>
      </w:r>
      <w:r>
        <w:t>paused</w:t>
      </w:r>
      <w:r>
        <w:rPr>
          <w:spacing w:val="-4"/>
        </w:rPr>
        <w:t xml:space="preserve"> </w:t>
      </w:r>
      <w:r>
        <w:t>out</w:t>
      </w:r>
      <w:r>
        <w:rPr>
          <w:spacing w:val="-4"/>
        </w:rPr>
        <w:t xml:space="preserve"> </w:t>
      </w:r>
      <w:r>
        <w:t>of</w:t>
      </w:r>
      <w:r>
        <w:rPr>
          <w:spacing w:val="-4"/>
        </w:rPr>
        <w:t xml:space="preserve"> </w:t>
      </w:r>
      <w:r>
        <w:t>breath,</w:t>
      </w:r>
      <w:r>
        <w:rPr>
          <w:spacing w:val="-4"/>
        </w:rPr>
        <w:t xml:space="preserve"> </w:t>
      </w:r>
      <w:r>
        <w:t>and</w:t>
      </w:r>
      <w:r>
        <w:rPr>
          <w:spacing w:val="-4"/>
        </w:rPr>
        <w:t xml:space="preserve"> </w:t>
      </w:r>
      <w:r>
        <w:t>Lawrence</w:t>
      </w:r>
      <w:r>
        <w:rPr>
          <w:spacing w:val="-4"/>
        </w:rPr>
        <w:t xml:space="preserve"> </w:t>
      </w:r>
      <w:r>
        <w:t>tried</w:t>
      </w:r>
      <w:r>
        <w:rPr>
          <w:spacing w:val="-4"/>
        </w:rPr>
        <w:t xml:space="preserve"> </w:t>
      </w:r>
      <w:r>
        <w:t>tactfully</w:t>
      </w:r>
      <w:r>
        <w:rPr>
          <w:spacing w:val="-4"/>
        </w:rPr>
        <w:t xml:space="preserve"> </w:t>
      </w:r>
      <w:r>
        <w:t>to</w:t>
      </w:r>
      <w:r>
        <w:rPr>
          <w:spacing w:val="-4"/>
        </w:rPr>
        <w:t xml:space="preserve"> </w:t>
      </w:r>
      <w:r>
        <w:t>get</w:t>
      </w:r>
      <w:r>
        <w:rPr>
          <w:spacing w:val="-4"/>
        </w:rPr>
        <w:t xml:space="preserve"> </w:t>
      </w:r>
      <w:r>
        <w:t>back to where the conversation had started.</w:t>
      </w:r>
    </w:p>
    <w:p w14:paraId="2006101C" w14:textId="77777777" w:rsidR="001F3DBB" w:rsidRDefault="007F3F95">
      <w:pPr>
        <w:pStyle w:val="BodyText"/>
        <w:ind w:left="1997"/>
      </w:pPr>
      <w:r>
        <w:t xml:space="preserve">‘Did you hear anything </w:t>
      </w:r>
      <w:r>
        <w:rPr>
          <w:spacing w:val="-2"/>
        </w:rPr>
        <w:t>else?’</w:t>
      </w:r>
    </w:p>
    <w:p w14:paraId="2006101D" w14:textId="77777777" w:rsidR="001F3DBB" w:rsidRDefault="007F3F95">
      <w:pPr>
        <w:pStyle w:val="BodyText"/>
        <w:ind w:left="1997"/>
      </w:pPr>
      <w:r>
        <w:t>‘Well,</w:t>
      </w:r>
      <w:r>
        <w:rPr>
          <w:spacing w:val="-8"/>
        </w:rPr>
        <w:t xml:space="preserve"> </w:t>
      </w:r>
      <w:r>
        <w:t>it’s</w:t>
      </w:r>
      <w:r>
        <w:rPr>
          <w:spacing w:val="-7"/>
        </w:rPr>
        <w:t xml:space="preserve"> </w:t>
      </w:r>
      <w:r>
        <w:t>difficult</w:t>
      </w:r>
      <w:r>
        <w:rPr>
          <w:spacing w:val="-7"/>
        </w:rPr>
        <w:t xml:space="preserve"> </w:t>
      </w:r>
      <w:r>
        <w:t>to</w:t>
      </w:r>
      <w:r>
        <w:rPr>
          <w:spacing w:val="-7"/>
        </w:rPr>
        <w:t xml:space="preserve"> </w:t>
      </w:r>
      <w:r>
        <w:t>remember</w:t>
      </w:r>
      <w:r>
        <w:rPr>
          <w:spacing w:val="-7"/>
        </w:rPr>
        <w:t xml:space="preserve"> </w:t>
      </w:r>
      <w:r>
        <w:t>exactly,</w:t>
      </w:r>
      <w:r>
        <w:rPr>
          <w:spacing w:val="-7"/>
        </w:rPr>
        <w:t xml:space="preserve"> </w:t>
      </w:r>
      <w:r>
        <w:t>sir.</w:t>
      </w:r>
      <w:r>
        <w:rPr>
          <w:spacing w:val="-7"/>
        </w:rPr>
        <w:t xml:space="preserve"> </w:t>
      </w:r>
      <w:r>
        <w:t>It</w:t>
      </w:r>
      <w:r>
        <w:rPr>
          <w:spacing w:val="-7"/>
        </w:rPr>
        <w:t xml:space="preserve"> </w:t>
      </w:r>
      <w:r>
        <w:t>was</w:t>
      </w:r>
      <w:r>
        <w:rPr>
          <w:spacing w:val="-7"/>
        </w:rPr>
        <w:t xml:space="preserve"> </w:t>
      </w:r>
      <w:r>
        <w:t>all</w:t>
      </w:r>
      <w:r>
        <w:rPr>
          <w:spacing w:val="-7"/>
        </w:rPr>
        <w:t xml:space="preserve"> </w:t>
      </w:r>
      <w:r>
        <w:t>much</w:t>
      </w:r>
      <w:r>
        <w:rPr>
          <w:spacing w:val="-7"/>
        </w:rPr>
        <w:t xml:space="preserve"> </w:t>
      </w:r>
      <w:r>
        <w:t>the</w:t>
      </w:r>
      <w:r>
        <w:rPr>
          <w:spacing w:val="-7"/>
        </w:rPr>
        <w:t xml:space="preserve"> </w:t>
      </w:r>
      <w:r>
        <w:rPr>
          <w:spacing w:val="-2"/>
        </w:rPr>
        <w:t>same.</w:t>
      </w:r>
    </w:p>
    <w:p w14:paraId="2006101E" w14:textId="77777777" w:rsidR="001F3DBB" w:rsidRDefault="007F3F95">
      <w:pPr>
        <w:pStyle w:val="BodyText"/>
        <w:spacing w:before="0"/>
        <w:ind w:right="1281"/>
      </w:pPr>
      <w:r>
        <w:t>He</w:t>
      </w:r>
      <w:r>
        <w:rPr>
          <w:spacing w:val="-4"/>
        </w:rPr>
        <w:t xml:space="preserve"> </w:t>
      </w:r>
      <w:r>
        <w:t>said</w:t>
      </w:r>
      <w:r>
        <w:rPr>
          <w:spacing w:val="-4"/>
        </w:rPr>
        <w:t xml:space="preserve"> </w:t>
      </w:r>
      <w:r>
        <w:t>once</w:t>
      </w:r>
      <w:r>
        <w:rPr>
          <w:spacing w:val="-4"/>
        </w:rPr>
        <w:t xml:space="preserve"> </w:t>
      </w:r>
      <w:r>
        <w:t>or</w:t>
      </w:r>
      <w:r>
        <w:rPr>
          <w:spacing w:val="-4"/>
        </w:rPr>
        <w:t xml:space="preserve"> </w:t>
      </w:r>
      <w:r>
        <w:t>twice,</w:t>
      </w:r>
      <w:r>
        <w:rPr>
          <w:spacing w:val="-4"/>
        </w:rPr>
        <w:t xml:space="preserve"> </w:t>
      </w:r>
      <w:r>
        <w:t>“I</w:t>
      </w:r>
      <w:r>
        <w:rPr>
          <w:spacing w:val="-4"/>
        </w:rPr>
        <w:t xml:space="preserve"> </w:t>
      </w:r>
      <w:r>
        <w:t>don’t</w:t>
      </w:r>
      <w:r>
        <w:rPr>
          <w:spacing w:val="-4"/>
        </w:rPr>
        <w:t xml:space="preserve"> </w:t>
      </w:r>
      <w:r>
        <w:t>believe</w:t>
      </w:r>
      <w:r>
        <w:rPr>
          <w:spacing w:val="-4"/>
        </w:rPr>
        <w:t xml:space="preserve"> </w:t>
      </w:r>
      <w:r>
        <w:t>it.”</w:t>
      </w:r>
      <w:r>
        <w:rPr>
          <w:spacing w:val="-4"/>
        </w:rPr>
        <w:t xml:space="preserve"> </w:t>
      </w:r>
      <w:r>
        <w:t>Just</w:t>
      </w:r>
      <w:r>
        <w:rPr>
          <w:spacing w:val="-4"/>
        </w:rPr>
        <w:t xml:space="preserve"> </w:t>
      </w:r>
      <w:r>
        <w:t>like</w:t>
      </w:r>
      <w:r>
        <w:rPr>
          <w:spacing w:val="-4"/>
        </w:rPr>
        <w:t xml:space="preserve"> </w:t>
      </w:r>
      <w:r>
        <w:t>that.</w:t>
      </w:r>
      <w:r>
        <w:rPr>
          <w:spacing w:val="-4"/>
        </w:rPr>
        <w:t xml:space="preserve"> </w:t>
      </w:r>
      <w:r>
        <w:t>“Whatever Haydock says, I don’t believe it.”’</w:t>
      </w:r>
    </w:p>
    <w:p w14:paraId="2006101F" w14:textId="77777777" w:rsidR="001F3DBB" w:rsidRDefault="007F3F95">
      <w:pPr>
        <w:pStyle w:val="BodyText"/>
        <w:spacing w:line="448" w:lineRule="auto"/>
        <w:ind w:left="1997" w:right="3754"/>
      </w:pPr>
      <w:r>
        <w:t>‘He</w:t>
      </w:r>
      <w:r>
        <w:rPr>
          <w:spacing w:val="-6"/>
        </w:rPr>
        <w:t xml:space="preserve"> </w:t>
      </w:r>
      <w:r>
        <w:t>said</w:t>
      </w:r>
      <w:r>
        <w:rPr>
          <w:spacing w:val="-6"/>
        </w:rPr>
        <w:t xml:space="preserve"> </w:t>
      </w:r>
      <w:r>
        <w:t>that,</w:t>
      </w:r>
      <w:r>
        <w:rPr>
          <w:spacing w:val="-6"/>
        </w:rPr>
        <w:t xml:space="preserve"> </w:t>
      </w:r>
      <w:r>
        <w:t>did</w:t>
      </w:r>
      <w:r>
        <w:rPr>
          <w:spacing w:val="-6"/>
        </w:rPr>
        <w:t xml:space="preserve"> </w:t>
      </w:r>
      <w:r>
        <w:t>he?</w:t>
      </w:r>
      <w:r>
        <w:rPr>
          <w:spacing w:val="-6"/>
        </w:rPr>
        <w:t xml:space="preserve"> </w:t>
      </w:r>
      <w:r>
        <w:t>“Whatever</w:t>
      </w:r>
      <w:r>
        <w:rPr>
          <w:spacing w:val="-6"/>
        </w:rPr>
        <w:t xml:space="preserve"> </w:t>
      </w:r>
      <w:r>
        <w:t>Haydock</w:t>
      </w:r>
      <w:r>
        <w:rPr>
          <w:spacing w:val="-6"/>
        </w:rPr>
        <w:t xml:space="preserve"> </w:t>
      </w:r>
      <w:r>
        <w:t>says”?’ ‘Yes.</w:t>
      </w:r>
      <w:r>
        <w:rPr>
          <w:spacing w:val="-5"/>
        </w:rPr>
        <w:t xml:space="preserve"> </w:t>
      </w:r>
      <w:r>
        <w:t>And he said it was all a plot.’</w:t>
      </w:r>
    </w:p>
    <w:p w14:paraId="20061020" w14:textId="77777777" w:rsidR="001F3DBB" w:rsidRDefault="007F3F95">
      <w:pPr>
        <w:pStyle w:val="BodyText"/>
        <w:spacing w:before="0"/>
        <w:ind w:left="1997"/>
      </w:pPr>
      <w:r>
        <w:t>‘You</w:t>
      </w:r>
      <w:r>
        <w:rPr>
          <w:spacing w:val="-6"/>
        </w:rPr>
        <w:t xml:space="preserve"> </w:t>
      </w:r>
      <w:r>
        <w:t>didn’t</w:t>
      </w:r>
      <w:r>
        <w:rPr>
          <w:spacing w:val="-5"/>
        </w:rPr>
        <w:t xml:space="preserve"> </w:t>
      </w:r>
      <w:r>
        <w:t>hear</w:t>
      </w:r>
      <w:r>
        <w:rPr>
          <w:spacing w:val="-5"/>
        </w:rPr>
        <w:t xml:space="preserve"> </w:t>
      </w:r>
      <w:r>
        <w:t>the</w:t>
      </w:r>
      <w:r>
        <w:rPr>
          <w:spacing w:val="-6"/>
        </w:rPr>
        <w:t xml:space="preserve"> </w:t>
      </w:r>
      <w:r>
        <w:t>lady</w:t>
      </w:r>
      <w:r>
        <w:rPr>
          <w:spacing w:val="-5"/>
        </w:rPr>
        <w:t xml:space="preserve"> </w:t>
      </w:r>
      <w:r>
        <w:t>speak</w:t>
      </w:r>
      <w:r>
        <w:rPr>
          <w:spacing w:val="-5"/>
        </w:rPr>
        <w:t xml:space="preserve"> </w:t>
      </w:r>
      <w:r>
        <w:t>at</w:t>
      </w:r>
      <w:r>
        <w:rPr>
          <w:spacing w:val="-5"/>
        </w:rPr>
        <w:t xml:space="preserve"> </w:t>
      </w:r>
      <w:r>
        <w:rPr>
          <w:spacing w:val="-2"/>
        </w:rPr>
        <w:t>all?’</w:t>
      </w:r>
    </w:p>
    <w:p w14:paraId="20061021" w14:textId="77777777" w:rsidR="001F3DBB" w:rsidRDefault="001F3DBB">
      <w:pPr>
        <w:pStyle w:val="BodyText"/>
        <w:sectPr w:rsidR="001F3DBB">
          <w:pgSz w:w="12240" w:h="15840"/>
          <w:pgMar w:top="1360" w:right="360" w:bottom="280" w:left="0" w:header="720" w:footer="720" w:gutter="0"/>
          <w:cols w:space="720"/>
        </w:sectPr>
      </w:pPr>
    </w:p>
    <w:p w14:paraId="20061022" w14:textId="77777777" w:rsidR="001F3DBB" w:rsidRDefault="007F3F95">
      <w:pPr>
        <w:pStyle w:val="BodyText"/>
        <w:spacing w:before="70"/>
        <w:ind w:right="1187" w:firstLine="457"/>
      </w:pPr>
      <w:r>
        <w:lastRenderedPageBreak/>
        <w:t>‘Only just at the end. She must have got up to go and come nearer the window.</w:t>
      </w:r>
      <w:r>
        <w:rPr>
          <w:spacing w:val="-10"/>
        </w:rPr>
        <w:t xml:space="preserve"> </w:t>
      </w:r>
      <w:r>
        <w:t>And I heard what she said. Made my blood run cold, it did. I’ll never forget it. “</w:t>
      </w:r>
      <w:r>
        <w:rPr>
          <w:i/>
        </w:rPr>
        <w:t>By this time tomorrow night, you may be dead</w:t>
      </w:r>
      <w:r>
        <w:t>,” she said. Wicked</w:t>
      </w:r>
      <w:r>
        <w:rPr>
          <w:spacing w:val="-4"/>
        </w:rPr>
        <w:t xml:space="preserve"> </w:t>
      </w:r>
      <w:r>
        <w:t>the</w:t>
      </w:r>
      <w:r>
        <w:rPr>
          <w:spacing w:val="-4"/>
        </w:rPr>
        <w:t xml:space="preserve"> </w:t>
      </w:r>
      <w:r>
        <w:t>way</w:t>
      </w:r>
      <w:r>
        <w:rPr>
          <w:spacing w:val="-4"/>
        </w:rPr>
        <w:t xml:space="preserve"> </w:t>
      </w:r>
      <w:r>
        <w:t>she</w:t>
      </w:r>
      <w:r>
        <w:rPr>
          <w:spacing w:val="-4"/>
        </w:rPr>
        <w:t xml:space="preserve"> </w:t>
      </w:r>
      <w:r>
        <w:t>said</w:t>
      </w:r>
      <w:r>
        <w:rPr>
          <w:spacing w:val="-4"/>
        </w:rPr>
        <w:t xml:space="preserve"> </w:t>
      </w:r>
      <w:r>
        <w:t>it.</w:t>
      </w:r>
      <w:r>
        <w:rPr>
          <w:spacing w:val="-19"/>
        </w:rPr>
        <w:t xml:space="preserve"> </w:t>
      </w:r>
      <w:r>
        <w:t>As</w:t>
      </w:r>
      <w:r>
        <w:rPr>
          <w:spacing w:val="-3"/>
        </w:rPr>
        <w:t xml:space="preserve"> </w:t>
      </w:r>
      <w:r>
        <w:t>soon</w:t>
      </w:r>
      <w:r>
        <w:rPr>
          <w:spacing w:val="-4"/>
        </w:rPr>
        <w:t xml:space="preserve"> </w:t>
      </w:r>
      <w:r>
        <w:t>as</w:t>
      </w:r>
      <w:r>
        <w:rPr>
          <w:spacing w:val="-4"/>
        </w:rPr>
        <w:t xml:space="preserve"> </w:t>
      </w:r>
      <w:r>
        <w:t>I</w:t>
      </w:r>
      <w:r>
        <w:rPr>
          <w:spacing w:val="-4"/>
        </w:rPr>
        <w:t xml:space="preserve"> </w:t>
      </w:r>
      <w:r>
        <w:t>heard</w:t>
      </w:r>
      <w:r>
        <w:rPr>
          <w:spacing w:val="-4"/>
        </w:rPr>
        <w:t xml:space="preserve"> </w:t>
      </w:r>
      <w:r>
        <w:t>the</w:t>
      </w:r>
      <w:r>
        <w:rPr>
          <w:spacing w:val="-4"/>
        </w:rPr>
        <w:t xml:space="preserve"> </w:t>
      </w:r>
      <w:r>
        <w:t>news,</w:t>
      </w:r>
      <w:r>
        <w:rPr>
          <w:spacing w:val="-4"/>
        </w:rPr>
        <w:t xml:space="preserve"> </w:t>
      </w:r>
      <w:r>
        <w:t>“There,”</w:t>
      </w:r>
      <w:r>
        <w:rPr>
          <w:spacing w:val="-4"/>
        </w:rPr>
        <w:t xml:space="preserve"> </w:t>
      </w:r>
      <w:r>
        <w:t>I</w:t>
      </w:r>
      <w:r>
        <w:rPr>
          <w:spacing w:val="-4"/>
        </w:rPr>
        <w:t xml:space="preserve"> </w:t>
      </w:r>
      <w:r>
        <w:t>said</w:t>
      </w:r>
      <w:r>
        <w:rPr>
          <w:spacing w:val="-4"/>
        </w:rPr>
        <w:t xml:space="preserve"> </w:t>
      </w:r>
      <w:r>
        <w:t>to Rose. “There!”’</w:t>
      </w:r>
    </w:p>
    <w:p w14:paraId="20061023" w14:textId="77777777" w:rsidR="001F3DBB" w:rsidRDefault="007F3F95">
      <w:pPr>
        <w:pStyle w:val="BodyText"/>
        <w:ind w:right="1187" w:firstLine="457"/>
      </w:pPr>
      <w:r>
        <w:t>Lawrence wondered. Principally he wondered how much of Gladys’s story was to be depended upon. True in the main, he suspected that it had been</w:t>
      </w:r>
      <w:r>
        <w:rPr>
          <w:spacing w:val="-5"/>
        </w:rPr>
        <w:t xml:space="preserve"> </w:t>
      </w:r>
      <w:r>
        <w:t>embellished</w:t>
      </w:r>
      <w:r>
        <w:rPr>
          <w:spacing w:val="-5"/>
        </w:rPr>
        <w:t xml:space="preserve"> </w:t>
      </w:r>
      <w:r>
        <w:t>and</w:t>
      </w:r>
      <w:r>
        <w:rPr>
          <w:spacing w:val="-5"/>
        </w:rPr>
        <w:t xml:space="preserve"> </w:t>
      </w:r>
      <w:r>
        <w:t>polished</w:t>
      </w:r>
      <w:r>
        <w:rPr>
          <w:spacing w:val="-5"/>
        </w:rPr>
        <w:t xml:space="preserve"> </w:t>
      </w:r>
      <w:r>
        <w:t>since</w:t>
      </w:r>
      <w:r>
        <w:rPr>
          <w:spacing w:val="-5"/>
        </w:rPr>
        <w:t xml:space="preserve"> </w:t>
      </w:r>
      <w:r>
        <w:t>the</w:t>
      </w:r>
      <w:r>
        <w:rPr>
          <w:spacing w:val="-5"/>
        </w:rPr>
        <w:t xml:space="preserve"> </w:t>
      </w:r>
      <w:r>
        <w:t>murder.</w:t>
      </w:r>
      <w:r>
        <w:rPr>
          <w:spacing w:val="-5"/>
        </w:rPr>
        <w:t xml:space="preserve"> </w:t>
      </w:r>
      <w:r>
        <w:t>In</w:t>
      </w:r>
      <w:r>
        <w:rPr>
          <w:spacing w:val="-5"/>
        </w:rPr>
        <w:t xml:space="preserve"> </w:t>
      </w:r>
      <w:r>
        <w:t>especial</w:t>
      </w:r>
      <w:r>
        <w:rPr>
          <w:spacing w:val="-5"/>
        </w:rPr>
        <w:t xml:space="preserve"> </w:t>
      </w:r>
      <w:r>
        <w:t>he</w:t>
      </w:r>
      <w:r>
        <w:rPr>
          <w:spacing w:val="-5"/>
        </w:rPr>
        <w:t xml:space="preserve"> </w:t>
      </w:r>
      <w:r>
        <w:t>doubted</w:t>
      </w:r>
      <w:r>
        <w:rPr>
          <w:spacing w:val="-5"/>
        </w:rPr>
        <w:t xml:space="preserve"> </w:t>
      </w:r>
      <w:r>
        <w:t>the accuracy of the last remark. He thought it highly possible that it owed its being to the fact of the murder.</w:t>
      </w:r>
    </w:p>
    <w:p w14:paraId="20061024" w14:textId="77777777" w:rsidR="001F3DBB" w:rsidRDefault="007F3F95">
      <w:pPr>
        <w:pStyle w:val="BodyText"/>
        <w:ind w:left="1997"/>
      </w:pPr>
      <w:r>
        <w:t>He</w:t>
      </w:r>
      <w:r>
        <w:rPr>
          <w:spacing w:val="-2"/>
        </w:rPr>
        <w:t xml:space="preserve"> </w:t>
      </w:r>
      <w:r>
        <w:t>thanked</w:t>
      </w:r>
      <w:r>
        <w:rPr>
          <w:spacing w:val="-2"/>
        </w:rPr>
        <w:t xml:space="preserve"> </w:t>
      </w:r>
      <w:r>
        <w:t>Gladys,</w:t>
      </w:r>
      <w:r>
        <w:rPr>
          <w:spacing w:val="-2"/>
        </w:rPr>
        <w:t xml:space="preserve"> </w:t>
      </w:r>
      <w:r>
        <w:t>rewarded</w:t>
      </w:r>
      <w:r>
        <w:rPr>
          <w:spacing w:val="-2"/>
        </w:rPr>
        <w:t xml:space="preserve"> </w:t>
      </w:r>
      <w:r>
        <w:t>her</w:t>
      </w:r>
      <w:r>
        <w:rPr>
          <w:spacing w:val="-2"/>
        </w:rPr>
        <w:t xml:space="preserve"> </w:t>
      </w:r>
      <w:r>
        <w:t>suitably,</w:t>
      </w:r>
      <w:r>
        <w:rPr>
          <w:spacing w:val="-2"/>
        </w:rPr>
        <w:t xml:space="preserve"> </w:t>
      </w:r>
      <w:r>
        <w:t>reassured</w:t>
      </w:r>
      <w:r>
        <w:rPr>
          <w:spacing w:val="-2"/>
        </w:rPr>
        <w:t xml:space="preserve"> </w:t>
      </w:r>
      <w:r>
        <w:t>her</w:t>
      </w:r>
      <w:r>
        <w:rPr>
          <w:spacing w:val="-2"/>
        </w:rPr>
        <w:t xml:space="preserve"> </w:t>
      </w:r>
      <w:r>
        <w:t>as</w:t>
      </w:r>
      <w:r>
        <w:rPr>
          <w:spacing w:val="-2"/>
        </w:rPr>
        <w:t xml:space="preserve"> </w:t>
      </w:r>
      <w:r>
        <w:t>to</w:t>
      </w:r>
      <w:r>
        <w:rPr>
          <w:spacing w:val="-2"/>
        </w:rPr>
        <w:t xml:space="preserve"> </w:t>
      </w:r>
      <w:r>
        <w:rPr>
          <w:spacing w:val="-5"/>
        </w:rPr>
        <w:t>her</w:t>
      </w:r>
    </w:p>
    <w:p w14:paraId="20061025" w14:textId="77777777" w:rsidR="001F3DBB" w:rsidRDefault="007F3F95">
      <w:pPr>
        <w:pStyle w:val="BodyText"/>
        <w:spacing w:before="0"/>
        <w:ind w:right="1187"/>
      </w:pPr>
      <w:r>
        <w:t>misdoings</w:t>
      </w:r>
      <w:r>
        <w:rPr>
          <w:spacing w:val="-3"/>
        </w:rPr>
        <w:t xml:space="preserve"> </w:t>
      </w:r>
      <w:r>
        <w:t>being</w:t>
      </w:r>
      <w:r>
        <w:rPr>
          <w:spacing w:val="-3"/>
        </w:rPr>
        <w:t xml:space="preserve"> </w:t>
      </w:r>
      <w:r>
        <w:t>made</w:t>
      </w:r>
      <w:r>
        <w:rPr>
          <w:spacing w:val="-3"/>
        </w:rPr>
        <w:t xml:space="preserve"> </w:t>
      </w:r>
      <w:r>
        <w:t>known</w:t>
      </w:r>
      <w:r>
        <w:rPr>
          <w:spacing w:val="-3"/>
        </w:rPr>
        <w:t xml:space="preserve"> </w:t>
      </w:r>
      <w:r>
        <w:t>to</w:t>
      </w:r>
      <w:r>
        <w:rPr>
          <w:spacing w:val="-3"/>
        </w:rPr>
        <w:t xml:space="preserve"> </w:t>
      </w:r>
      <w:r>
        <w:t>Mrs</w:t>
      </w:r>
      <w:r>
        <w:rPr>
          <w:spacing w:val="-3"/>
        </w:rPr>
        <w:t xml:space="preserve"> </w:t>
      </w:r>
      <w:r>
        <w:t>Pratt,</w:t>
      </w:r>
      <w:r>
        <w:rPr>
          <w:spacing w:val="-3"/>
        </w:rPr>
        <w:t xml:space="preserve"> </w:t>
      </w:r>
      <w:r>
        <w:t>and</w:t>
      </w:r>
      <w:r>
        <w:rPr>
          <w:spacing w:val="-3"/>
        </w:rPr>
        <w:t xml:space="preserve"> </w:t>
      </w:r>
      <w:r>
        <w:t>left</w:t>
      </w:r>
      <w:r>
        <w:rPr>
          <w:spacing w:val="-3"/>
        </w:rPr>
        <w:t xml:space="preserve"> </w:t>
      </w:r>
      <w:r>
        <w:t>Old</w:t>
      </w:r>
      <w:r>
        <w:rPr>
          <w:spacing w:val="-3"/>
        </w:rPr>
        <w:t xml:space="preserve"> </w:t>
      </w:r>
      <w:r>
        <w:t>Hall</w:t>
      </w:r>
      <w:r>
        <w:rPr>
          <w:spacing w:val="-3"/>
        </w:rPr>
        <w:t xml:space="preserve"> </w:t>
      </w:r>
      <w:r>
        <w:t>with</w:t>
      </w:r>
      <w:r>
        <w:rPr>
          <w:spacing w:val="-3"/>
        </w:rPr>
        <w:t xml:space="preserve"> </w:t>
      </w:r>
      <w:r>
        <w:t>a</w:t>
      </w:r>
      <w:r>
        <w:rPr>
          <w:spacing w:val="-3"/>
        </w:rPr>
        <w:t xml:space="preserve"> </w:t>
      </w:r>
      <w:r>
        <w:t>good deal to think over.</w:t>
      </w:r>
    </w:p>
    <w:p w14:paraId="20061026" w14:textId="77777777" w:rsidR="001F3DBB" w:rsidRDefault="007F3F95">
      <w:pPr>
        <w:pStyle w:val="BodyText"/>
        <w:ind w:right="1283" w:firstLine="457"/>
        <w:jc w:val="both"/>
      </w:pPr>
      <w:r>
        <w:t>One</w:t>
      </w:r>
      <w:r>
        <w:rPr>
          <w:spacing w:val="-3"/>
        </w:rPr>
        <w:t xml:space="preserve"> </w:t>
      </w:r>
      <w:r>
        <w:t>thing</w:t>
      </w:r>
      <w:r>
        <w:rPr>
          <w:spacing w:val="-3"/>
        </w:rPr>
        <w:t xml:space="preserve"> </w:t>
      </w:r>
      <w:r>
        <w:t>was</w:t>
      </w:r>
      <w:r>
        <w:rPr>
          <w:spacing w:val="-3"/>
        </w:rPr>
        <w:t xml:space="preserve"> </w:t>
      </w:r>
      <w:r>
        <w:t>clear,</w:t>
      </w:r>
      <w:r>
        <w:rPr>
          <w:spacing w:val="-3"/>
        </w:rPr>
        <w:t xml:space="preserve"> </w:t>
      </w:r>
      <w:r>
        <w:t>Mrs</w:t>
      </w:r>
      <w:r>
        <w:rPr>
          <w:spacing w:val="-3"/>
        </w:rPr>
        <w:t xml:space="preserve"> </w:t>
      </w:r>
      <w:r>
        <w:t>Lestrange’s</w:t>
      </w:r>
      <w:r>
        <w:rPr>
          <w:spacing w:val="-3"/>
        </w:rPr>
        <w:t xml:space="preserve"> </w:t>
      </w:r>
      <w:r>
        <w:t>interview</w:t>
      </w:r>
      <w:r>
        <w:rPr>
          <w:spacing w:val="-3"/>
        </w:rPr>
        <w:t xml:space="preserve"> </w:t>
      </w:r>
      <w:r>
        <w:t>with</w:t>
      </w:r>
      <w:r>
        <w:rPr>
          <w:spacing w:val="-3"/>
        </w:rPr>
        <w:t xml:space="preserve"> </w:t>
      </w:r>
      <w:r>
        <w:t>Colonel</w:t>
      </w:r>
      <w:r>
        <w:rPr>
          <w:spacing w:val="-3"/>
        </w:rPr>
        <w:t xml:space="preserve"> </w:t>
      </w:r>
      <w:r>
        <w:t>Protheroe had</w:t>
      </w:r>
      <w:r>
        <w:rPr>
          <w:spacing w:val="-3"/>
        </w:rPr>
        <w:t xml:space="preserve"> </w:t>
      </w:r>
      <w:r>
        <w:t>certainly</w:t>
      </w:r>
      <w:r>
        <w:rPr>
          <w:spacing w:val="-3"/>
        </w:rPr>
        <w:t xml:space="preserve"> </w:t>
      </w:r>
      <w:r>
        <w:t>not</w:t>
      </w:r>
      <w:r>
        <w:rPr>
          <w:spacing w:val="-3"/>
        </w:rPr>
        <w:t xml:space="preserve"> </w:t>
      </w:r>
      <w:r>
        <w:t>been</w:t>
      </w:r>
      <w:r>
        <w:rPr>
          <w:spacing w:val="-3"/>
        </w:rPr>
        <w:t xml:space="preserve"> </w:t>
      </w:r>
      <w:r>
        <w:t>a</w:t>
      </w:r>
      <w:r>
        <w:rPr>
          <w:spacing w:val="-3"/>
        </w:rPr>
        <w:t xml:space="preserve"> </w:t>
      </w:r>
      <w:r>
        <w:t>peaceful</w:t>
      </w:r>
      <w:r>
        <w:rPr>
          <w:spacing w:val="-3"/>
        </w:rPr>
        <w:t xml:space="preserve"> </w:t>
      </w:r>
      <w:r>
        <w:t>one,</w:t>
      </w:r>
      <w:r>
        <w:rPr>
          <w:spacing w:val="-3"/>
        </w:rPr>
        <w:t xml:space="preserve"> </w:t>
      </w:r>
      <w:r>
        <w:t>and</w:t>
      </w:r>
      <w:r>
        <w:rPr>
          <w:spacing w:val="-3"/>
        </w:rPr>
        <w:t xml:space="preserve"> </w:t>
      </w:r>
      <w:r>
        <w:t>it</w:t>
      </w:r>
      <w:r>
        <w:rPr>
          <w:spacing w:val="-3"/>
        </w:rPr>
        <w:t xml:space="preserve"> </w:t>
      </w:r>
      <w:r>
        <w:t>was</w:t>
      </w:r>
      <w:r>
        <w:rPr>
          <w:spacing w:val="-3"/>
        </w:rPr>
        <w:t xml:space="preserve"> </w:t>
      </w:r>
      <w:r>
        <w:t>one</w:t>
      </w:r>
      <w:r>
        <w:rPr>
          <w:spacing w:val="-3"/>
        </w:rPr>
        <w:t xml:space="preserve"> </w:t>
      </w:r>
      <w:r>
        <w:t>which</w:t>
      </w:r>
      <w:r>
        <w:rPr>
          <w:spacing w:val="-3"/>
        </w:rPr>
        <w:t xml:space="preserve"> </w:t>
      </w:r>
      <w:r>
        <w:t>he</w:t>
      </w:r>
      <w:r>
        <w:rPr>
          <w:spacing w:val="-3"/>
        </w:rPr>
        <w:t xml:space="preserve"> </w:t>
      </w:r>
      <w:r>
        <w:t>was</w:t>
      </w:r>
      <w:r>
        <w:rPr>
          <w:spacing w:val="-3"/>
        </w:rPr>
        <w:t xml:space="preserve"> </w:t>
      </w:r>
      <w:r>
        <w:t>anxious to keep from the knowledge of his wife.</w:t>
      </w:r>
    </w:p>
    <w:p w14:paraId="20061027" w14:textId="77777777" w:rsidR="001F3DBB" w:rsidRDefault="007F3F95">
      <w:pPr>
        <w:pStyle w:val="BodyText"/>
        <w:ind w:right="1187" w:firstLine="457"/>
      </w:pPr>
      <w:r>
        <w:t>I</w:t>
      </w:r>
      <w:r>
        <w:rPr>
          <w:spacing w:val="-7"/>
        </w:rPr>
        <w:t xml:space="preserve"> </w:t>
      </w:r>
      <w:r>
        <w:t>thought</w:t>
      </w:r>
      <w:r>
        <w:rPr>
          <w:spacing w:val="-7"/>
        </w:rPr>
        <w:t xml:space="preserve"> </w:t>
      </w:r>
      <w:r>
        <w:t>of</w:t>
      </w:r>
      <w:r>
        <w:rPr>
          <w:spacing w:val="-7"/>
        </w:rPr>
        <w:t xml:space="preserve"> </w:t>
      </w:r>
      <w:r>
        <w:t>Miss</w:t>
      </w:r>
      <w:r>
        <w:rPr>
          <w:spacing w:val="-7"/>
        </w:rPr>
        <w:t xml:space="preserve"> </w:t>
      </w:r>
      <w:r>
        <w:t>Marple’s</w:t>
      </w:r>
      <w:r>
        <w:rPr>
          <w:spacing w:val="-7"/>
        </w:rPr>
        <w:t xml:space="preserve"> </w:t>
      </w:r>
      <w:r>
        <w:t>churchwarden</w:t>
      </w:r>
      <w:r>
        <w:rPr>
          <w:spacing w:val="-7"/>
        </w:rPr>
        <w:t xml:space="preserve"> </w:t>
      </w:r>
      <w:r>
        <w:t>with</w:t>
      </w:r>
      <w:r>
        <w:rPr>
          <w:spacing w:val="-7"/>
        </w:rPr>
        <w:t xml:space="preserve"> </w:t>
      </w:r>
      <w:r>
        <w:t>his</w:t>
      </w:r>
      <w:r>
        <w:rPr>
          <w:spacing w:val="-7"/>
        </w:rPr>
        <w:t xml:space="preserve"> </w:t>
      </w:r>
      <w:r>
        <w:t>separate establishment. Was this a case resembling that?</w:t>
      </w:r>
    </w:p>
    <w:p w14:paraId="20061028" w14:textId="77777777" w:rsidR="001F3DBB" w:rsidRDefault="007F3F95">
      <w:pPr>
        <w:pStyle w:val="BodyText"/>
        <w:ind w:right="1187" w:firstLine="457"/>
      </w:pPr>
      <w:r>
        <w:t>I wondered more than ever where Haydock came in. He had saved Mrs Lestrange</w:t>
      </w:r>
      <w:r>
        <w:rPr>
          <w:spacing w:val="-3"/>
        </w:rPr>
        <w:t xml:space="preserve"> </w:t>
      </w:r>
      <w:r>
        <w:t>from</w:t>
      </w:r>
      <w:r>
        <w:rPr>
          <w:spacing w:val="-3"/>
        </w:rPr>
        <w:t xml:space="preserve"> </w:t>
      </w:r>
      <w:r>
        <w:t>having</w:t>
      </w:r>
      <w:r>
        <w:rPr>
          <w:spacing w:val="-3"/>
        </w:rPr>
        <w:t xml:space="preserve"> </w:t>
      </w:r>
      <w:r>
        <w:t>to</w:t>
      </w:r>
      <w:r>
        <w:rPr>
          <w:spacing w:val="-3"/>
        </w:rPr>
        <w:t xml:space="preserve"> </w:t>
      </w:r>
      <w:r>
        <w:t>give</w:t>
      </w:r>
      <w:r>
        <w:rPr>
          <w:spacing w:val="-3"/>
        </w:rPr>
        <w:t xml:space="preserve"> </w:t>
      </w:r>
      <w:r>
        <w:t>evidence</w:t>
      </w:r>
      <w:r>
        <w:rPr>
          <w:spacing w:val="-3"/>
        </w:rPr>
        <w:t xml:space="preserve"> </w:t>
      </w:r>
      <w:r>
        <w:t>at</w:t>
      </w:r>
      <w:r>
        <w:rPr>
          <w:spacing w:val="-3"/>
        </w:rPr>
        <w:t xml:space="preserve"> </w:t>
      </w:r>
      <w:r>
        <w:t>the</w:t>
      </w:r>
      <w:r>
        <w:rPr>
          <w:spacing w:val="-3"/>
        </w:rPr>
        <w:t xml:space="preserve"> </w:t>
      </w:r>
      <w:r>
        <w:t>inquest.</w:t>
      </w:r>
      <w:r>
        <w:rPr>
          <w:spacing w:val="-3"/>
        </w:rPr>
        <w:t xml:space="preserve"> </w:t>
      </w:r>
      <w:r>
        <w:t>He</w:t>
      </w:r>
      <w:r>
        <w:rPr>
          <w:spacing w:val="-3"/>
        </w:rPr>
        <w:t xml:space="preserve"> </w:t>
      </w:r>
      <w:r>
        <w:t>had</w:t>
      </w:r>
      <w:r>
        <w:rPr>
          <w:spacing w:val="-3"/>
        </w:rPr>
        <w:t xml:space="preserve"> </w:t>
      </w:r>
      <w:r>
        <w:t>done</w:t>
      </w:r>
      <w:r>
        <w:rPr>
          <w:spacing w:val="-3"/>
        </w:rPr>
        <w:t xml:space="preserve"> </w:t>
      </w:r>
      <w:r>
        <w:t>his</w:t>
      </w:r>
      <w:r>
        <w:rPr>
          <w:spacing w:val="-3"/>
        </w:rPr>
        <w:t xml:space="preserve"> </w:t>
      </w:r>
      <w:r>
        <w:t>best to protect her from the police.</w:t>
      </w:r>
    </w:p>
    <w:p w14:paraId="20061029" w14:textId="77777777" w:rsidR="001F3DBB" w:rsidRDefault="007F3F95">
      <w:pPr>
        <w:pStyle w:val="BodyText"/>
        <w:ind w:left="1997"/>
      </w:pPr>
      <w:r>
        <w:t xml:space="preserve">How far would he carry that </w:t>
      </w:r>
      <w:r>
        <w:rPr>
          <w:spacing w:val="-2"/>
        </w:rPr>
        <w:t>protection?</w:t>
      </w:r>
    </w:p>
    <w:p w14:paraId="2006102A" w14:textId="77777777" w:rsidR="001F3DBB" w:rsidRDefault="007F3F95">
      <w:pPr>
        <w:pStyle w:val="BodyText"/>
        <w:ind w:left="1997"/>
      </w:pPr>
      <w:r>
        <w:t xml:space="preserve">Supposing he suspected her of crime – would he still try and shield </w:t>
      </w:r>
      <w:r>
        <w:rPr>
          <w:spacing w:val="-4"/>
        </w:rPr>
        <w:t>her?</w:t>
      </w:r>
    </w:p>
    <w:p w14:paraId="2006102B" w14:textId="77777777" w:rsidR="001F3DBB" w:rsidRDefault="007F3F95">
      <w:pPr>
        <w:pStyle w:val="BodyText"/>
        <w:ind w:right="1365" w:firstLine="457"/>
        <w:jc w:val="both"/>
      </w:pPr>
      <w:r>
        <w:t>She</w:t>
      </w:r>
      <w:r>
        <w:rPr>
          <w:spacing w:val="-3"/>
        </w:rPr>
        <w:t xml:space="preserve"> </w:t>
      </w:r>
      <w:r>
        <w:t>was</w:t>
      </w:r>
      <w:r>
        <w:rPr>
          <w:spacing w:val="-3"/>
        </w:rPr>
        <w:t xml:space="preserve"> </w:t>
      </w:r>
      <w:r>
        <w:t>a</w:t>
      </w:r>
      <w:r>
        <w:rPr>
          <w:spacing w:val="-3"/>
        </w:rPr>
        <w:t xml:space="preserve"> </w:t>
      </w:r>
      <w:r>
        <w:t>curious</w:t>
      </w:r>
      <w:r>
        <w:rPr>
          <w:spacing w:val="-3"/>
        </w:rPr>
        <w:t xml:space="preserve"> </w:t>
      </w:r>
      <w:r>
        <w:t>woman</w:t>
      </w:r>
      <w:r>
        <w:rPr>
          <w:spacing w:val="-3"/>
        </w:rPr>
        <w:t xml:space="preserve"> </w:t>
      </w:r>
      <w:r>
        <w:t>–</w:t>
      </w:r>
      <w:r>
        <w:rPr>
          <w:spacing w:val="-3"/>
        </w:rPr>
        <w:t xml:space="preserve"> </w:t>
      </w:r>
      <w:r>
        <w:t>a</w:t>
      </w:r>
      <w:r>
        <w:rPr>
          <w:spacing w:val="-3"/>
        </w:rPr>
        <w:t xml:space="preserve"> </w:t>
      </w:r>
      <w:r>
        <w:t>woman</w:t>
      </w:r>
      <w:r>
        <w:rPr>
          <w:spacing w:val="-3"/>
        </w:rPr>
        <w:t xml:space="preserve"> </w:t>
      </w:r>
      <w:r>
        <w:t>of</w:t>
      </w:r>
      <w:r>
        <w:rPr>
          <w:spacing w:val="-3"/>
        </w:rPr>
        <w:t xml:space="preserve"> </w:t>
      </w:r>
      <w:r>
        <w:t>very</w:t>
      </w:r>
      <w:r>
        <w:rPr>
          <w:spacing w:val="-3"/>
        </w:rPr>
        <w:t xml:space="preserve"> </w:t>
      </w:r>
      <w:r>
        <w:t>strong</w:t>
      </w:r>
      <w:r>
        <w:rPr>
          <w:spacing w:val="-3"/>
        </w:rPr>
        <w:t xml:space="preserve"> </w:t>
      </w:r>
      <w:r>
        <w:t>magnetic</w:t>
      </w:r>
      <w:r>
        <w:rPr>
          <w:spacing w:val="-3"/>
        </w:rPr>
        <w:t xml:space="preserve"> </w:t>
      </w:r>
      <w:r>
        <w:t>charm.</w:t>
      </w:r>
      <w:r>
        <w:rPr>
          <w:spacing w:val="-3"/>
        </w:rPr>
        <w:t xml:space="preserve"> </w:t>
      </w:r>
      <w:r>
        <w:t>I myself hated the thought of connecting her with the crime in any way.</w:t>
      </w:r>
    </w:p>
    <w:p w14:paraId="2006102C" w14:textId="77777777" w:rsidR="001F3DBB" w:rsidRDefault="007F3F95">
      <w:pPr>
        <w:pStyle w:val="BodyText"/>
        <w:ind w:left="1997"/>
      </w:pPr>
      <w:r>
        <w:t>Something</w:t>
      </w:r>
      <w:r>
        <w:rPr>
          <w:spacing w:val="-2"/>
        </w:rPr>
        <w:t xml:space="preserve"> </w:t>
      </w:r>
      <w:r>
        <w:t>in</w:t>
      </w:r>
      <w:r>
        <w:rPr>
          <w:spacing w:val="-1"/>
        </w:rPr>
        <w:t xml:space="preserve"> </w:t>
      </w:r>
      <w:r>
        <w:t>me said,</w:t>
      </w:r>
      <w:r>
        <w:rPr>
          <w:spacing w:val="-1"/>
        </w:rPr>
        <w:t xml:space="preserve"> </w:t>
      </w:r>
      <w:r>
        <w:t>‘It</w:t>
      </w:r>
      <w:r>
        <w:rPr>
          <w:spacing w:val="-1"/>
        </w:rPr>
        <w:t xml:space="preserve"> </w:t>
      </w:r>
      <w:r>
        <w:t>can’t</w:t>
      </w:r>
      <w:r>
        <w:rPr>
          <w:spacing w:val="-1"/>
        </w:rPr>
        <w:t xml:space="preserve"> </w:t>
      </w:r>
      <w:r>
        <w:t>be her!’</w:t>
      </w:r>
      <w:r>
        <w:rPr>
          <w:spacing w:val="-28"/>
        </w:rPr>
        <w:t xml:space="preserve"> </w:t>
      </w:r>
      <w:r>
        <w:rPr>
          <w:spacing w:val="-4"/>
        </w:rPr>
        <w:t>Why?</w:t>
      </w:r>
    </w:p>
    <w:p w14:paraId="2006102D" w14:textId="77777777" w:rsidR="001F3DBB" w:rsidRDefault="007F3F95">
      <w:pPr>
        <w:pStyle w:val="BodyText"/>
        <w:ind w:right="1187" w:firstLine="457"/>
      </w:pPr>
      <w:r>
        <w:t>And</w:t>
      </w:r>
      <w:r>
        <w:rPr>
          <w:spacing w:val="-5"/>
        </w:rPr>
        <w:t xml:space="preserve"> </w:t>
      </w:r>
      <w:r>
        <w:t>an</w:t>
      </w:r>
      <w:r>
        <w:rPr>
          <w:spacing w:val="-5"/>
        </w:rPr>
        <w:t xml:space="preserve"> </w:t>
      </w:r>
      <w:r>
        <w:t>imp</w:t>
      </w:r>
      <w:r>
        <w:rPr>
          <w:spacing w:val="-5"/>
        </w:rPr>
        <w:t xml:space="preserve"> </w:t>
      </w:r>
      <w:r>
        <w:t>in</w:t>
      </w:r>
      <w:r>
        <w:rPr>
          <w:spacing w:val="-5"/>
        </w:rPr>
        <w:t xml:space="preserve"> </w:t>
      </w:r>
      <w:r>
        <w:t>my</w:t>
      </w:r>
      <w:r>
        <w:rPr>
          <w:spacing w:val="-5"/>
        </w:rPr>
        <w:t xml:space="preserve"> </w:t>
      </w:r>
      <w:r>
        <w:t>brain</w:t>
      </w:r>
      <w:r>
        <w:rPr>
          <w:spacing w:val="-5"/>
        </w:rPr>
        <w:t xml:space="preserve"> </w:t>
      </w:r>
      <w:r>
        <w:t>replied:</w:t>
      </w:r>
      <w:r>
        <w:rPr>
          <w:spacing w:val="-5"/>
        </w:rPr>
        <w:t xml:space="preserve"> </w:t>
      </w:r>
      <w:r>
        <w:t>‘Because</w:t>
      </w:r>
      <w:r>
        <w:rPr>
          <w:spacing w:val="-5"/>
        </w:rPr>
        <w:t xml:space="preserve"> </w:t>
      </w:r>
      <w:r>
        <w:t>she’s</w:t>
      </w:r>
      <w:r>
        <w:rPr>
          <w:spacing w:val="-5"/>
        </w:rPr>
        <w:t xml:space="preserve"> </w:t>
      </w:r>
      <w:r>
        <w:t>a</w:t>
      </w:r>
      <w:r>
        <w:rPr>
          <w:spacing w:val="-5"/>
        </w:rPr>
        <w:t xml:space="preserve"> </w:t>
      </w:r>
      <w:r>
        <w:t>very</w:t>
      </w:r>
      <w:r>
        <w:rPr>
          <w:spacing w:val="-5"/>
        </w:rPr>
        <w:t xml:space="preserve"> </w:t>
      </w:r>
      <w:r>
        <w:t>beautiful</w:t>
      </w:r>
      <w:r>
        <w:rPr>
          <w:spacing w:val="-5"/>
        </w:rPr>
        <w:t xml:space="preserve"> </w:t>
      </w:r>
      <w:r>
        <w:t>and attractive woman. That’s why.’</w:t>
      </w:r>
    </w:p>
    <w:p w14:paraId="2006102E" w14:textId="77777777" w:rsidR="001F3DBB" w:rsidRDefault="001F3DBB">
      <w:pPr>
        <w:pStyle w:val="BodyText"/>
        <w:sectPr w:rsidR="001F3DBB">
          <w:pgSz w:w="12240" w:h="15840"/>
          <w:pgMar w:top="1360" w:right="360" w:bottom="280" w:left="0" w:header="720" w:footer="720" w:gutter="0"/>
          <w:cols w:space="720"/>
        </w:sectPr>
      </w:pPr>
    </w:p>
    <w:p w14:paraId="2006102F" w14:textId="77777777" w:rsidR="001F3DBB" w:rsidRDefault="007F3F95">
      <w:pPr>
        <w:pStyle w:val="BodyText"/>
        <w:spacing w:before="70"/>
        <w:ind w:left="511"/>
        <w:jc w:val="center"/>
      </w:pPr>
      <w:r>
        <w:lastRenderedPageBreak/>
        <w:t>There</w:t>
      </w:r>
      <w:r>
        <w:rPr>
          <w:spacing w:val="-2"/>
        </w:rPr>
        <w:t xml:space="preserve"> </w:t>
      </w:r>
      <w:r>
        <w:t>is,</w:t>
      </w:r>
      <w:r>
        <w:rPr>
          <w:spacing w:val="-1"/>
        </w:rPr>
        <w:t xml:space="preserve"> </w:t>
      </w:r>
      <w:r>
        <w:t>as</w:t>
      </w:r>
      <w:r>
        <w:rPr>
          <w:spacing w:val="-1"/>
        </w:rPr>
        <w:t xml:space="preserve"> </w:t>
      </w:r>
      <w:r>
        <w:t>Miss</w:t>
      </w:r>
      <w:r>
        <w:rPr>
          <w:spacing w:val="-2"/>
        </w:rPr>
        <w:t xml:space="preserve"> </w:t>
      </w:r>
      <w:r>
        <w:t>Marple</w:t>
      </w:r>
      <w:r>
        <w:rPr>
          <w:spacing w:val="-1"/>
        </w:rPr>
        <w:t xml:space="preserve"> </w:t>
      </w:r>
      <w:r>
        <w:t>would</w:t>
      </w:r>
      <w:r>
        <w:rPr>
          <w:spacing w:val="-1"/>
        </w:rPr>
        <w:t xml:space="preserve"> </w:t>
      </w:r>
      <w:r>
        <w:t>say,</w:t>
      </w:r>
      <w:r>
        <w:rPr>
          <w:spacing w:val="-2"/>
        </w:rPr>
        <w:t xml:space="preserve"> </w:t>
      </w:r>
      <w:r>
        <w:t>a</w:t>
      </w:r>
      <w:r>
        <w:rPr>
          <w:spacing w:val="-1"/>
        </w:rPr>
        <w:t xml:space="preserve"> </w:t>
      </w:r>
      <w:r>
        <w:t>lot</w:t>
      </w:r>
      <w:r>
        <w:rPr>
          <w:spacing w:val="-1"/>
        </w:rPr>
        <w:t xml:space="preserve"> </w:t>
      </w:r>
      <w:r>
        <w:t>of</w:t>
      </w:r>
      <w:r>
        <w:rPr>
          <w:spacing w:val="-2"/>
        </w:rPr>
        <w:t xml:space="preserve"> </w:t>
      </w:r>
      <w:r>
        <w:t>human</w:t>
      </w:r>
      <w:r>
        <w:rPr>
          <w:spacing w:val="-1"/>
        </w:rPr>
        <w:t xml:space="preserve"> </w:t>
      </w:r>
      <w:r>
        <w:t>nature</w:t>
      </w:r>
      <w:r>
        <w:rPr>
          <w:spacing w:val="-1"/>
        </w:rPr>
        <w:t xml:space="preserve"> </w:t>
      </w:r>
      <w:r>
        <w:t>in</w:t>
      </w:r>
      <w:r>
        <w:rPr>
          <w:spacing w:val="-2"/>
        </w:rPr>
        <w:t xml:space="preserve"> </w:t>
      </w:r>
      <w:r>
        <w:t>all</w:t>
      </w:r>
      <w:r>
        <w:rPr>
          <w:spacing w:val="-1"/>
        </w:rPr>
        <w:t xml:space="preserve"> </w:t>
      </w:r>
      <w:r>
        <w:t>of</w:t>
      </w:r>
      <w:r>
        <w:rPr>
          <w:spacing w:val="-1"/>
        </w:rPr>
        <w:t xml:space="preserve"> </w:t>
      </w:r>
      <w:r>
        <w:rPr>
          <w:spacing w:val="-5"/>
        </w:rPr>
        <w:t>us.</w:t>
      </w:r>
    </w:p>
    <w:p w14:paraId="20061030" w14:textId="77777777" w:rsidR="001F3DBB" w:rsidRDefault="007F3F95">
      <w:pPr>
        <w:spacing w:before="300"/>
        <w:ind w:left="359"/>
        <w:jc w:val="center"/>
        <w:rPr>
          <w:i/>
          <w:sz w:val="30"/>
        </w:rPr>
      </w:pPr>
      <w:hyperlink r:id="rId35">
        <w:r>
          <w:rPr>
            <w:i/>
            <w:color w:val="0000FF"/>
            <w:spacing w:val="-2"/>
            <w:sz w:val="30"/>
          </w:rPr>
          <w:t>OceanofPDF.com</w:t>
        </w:r>
      </w:hyperlink>
    </w:p>
    <w:p w14:paraId="20061031" w14:textId="77777777" w:rsidR="001F3DBB" w:rsidRDefault="001F3DBB">
      <w:pPr>
        <w:jc w:val="center"/>
        <w:rPr>
          <w:i/>
          <w:sz w:val="30"/>
        </w:rPr>
        <w:sectPr w:rsidR="001F3DBB">
          <w:pgSz w:w="12240" w:h="15840"/>
          <w:pgMar w:top="1360" w:right="360" w:bottom="280" w:left="0" w:header="720" w:footer="720" w:gutter="0"/>
          <w:cols w:space="720"/>
        </w:sectPr>
      </w:pPr>
    </w:p>
    <w:p w14:paraId="20061032" w14:textId="77777777" w:rsidR="001F3DBB" w:rsidRDefault="001F3DBB">
      <w:pPr>
        <w:pStyle w:val="BodyText"/>
        <w:spacing w:before="0"/>
        <w:ind w:left="0"/>
        <w:rPr>
          <w:i/>
          <w:sz w:val="33"/>
        </w:rPr>
      </w:pPr>
    </w:p>
    <w:p w14:paraId="20061033" w14:textId="77777777" w:rsidR="001F3DBB" w:rsidRDefault="001F3DBB">
      <w:pPr>
        <w:pStyle w:val="BodyText"/>
        <w:spacing w:before="0"/>
        <w:ind w:left="0"/>
        <w:rPr>
          <w:i/>
          <w:sz w:val="33"/>
        </w:rPr>
      </w:pPr>
    </w:p>
    <w:p w14:paraId="20061034" w14:textId="77777777" w:rsidR="001F3DBB" w:rsidRDefault="001F3DBB">
      <w:pPr>
        <w:pStyle w:val="BodyText"/>
        <w:spacing w:before="138"/>
        <w:ind w:left="0"/>
        <w:rPr>
          <w:i/>
          <w:sz w:val="33"/>
        </w:rPr>
      </w:pPr>
    </w:p>
    <w:p w14:paraId="20061035" w14:textId="77777777" w:rsidR="001F3DBB" w:rsidRDefault="007F3F95">
      <w:pPr>
        <w:pStyle w:val="Heading4"/>
      </w:pPr>
      <w:bookmarkStart w:id="3" w:name="Chapter_20"/>
      <w:bookmarkEnd w:id="3"/>
      <w:r>
        <w:rPr>
          <w:color w:val="0000FF"/>
        </w:rPr>
        <w:t>Chapter</w:t>
      </w:r>
      <w:r>
        <w:rPr>
          <w:color w:val="0000FF"/>
          <w:spacing w:val="21"/>
        </w:rPr>
        <w:t xml:space="preserve"> </w:t>
      </w:r>
      <w:r>
        <w:rPr>
          <w:color w:val="0000FF"/>
          <w:spacing w:val="-5"/>
        </w:rPr>
        <w:t>20</w:t>
      </w:r>
    </w:p>
    <w:p w14:paraId="20061036" w14:textId="77777777" w:rsidR="001F3DBB" w:rsidRDefault="001F3DBB">
      <w:pPr>
        <w:pStyle w:val="BodyText"/>
        <w:spacing w:before="0"/>
        <w:ind w:left="0"/>
        <w:rPr>
          <w:sz w:val="33"/>
        </w:rPr>
      </w:pPr>
    </w:p>
    <w:p w14:paraId="20061037" w14:textId="77777777" w:rsidR="001F3DBB" w:rsidRDefault="001F3DBB">
      <w:pPr>
        <w:pStyle w:val="BodyText"/>
        <w:spacing w:before="0"/>
        <w:ind w:left="0"/>
        <w:rPr>
          <w:sz w:val="33"/>
        </w:rPr>
      </w:pPr>
    </w:p>
    <w:p w14:paraId="20061038" w14:textId="77777777" w:rsidR="001F3DBB" w:rsidRDefault="001F3DBB">
      <w:pPr>
        <w:pStyle w:val="BodyText"/>
        <w:spacing w:before="0"/>
        <w:ind w:left="0"/>
        <w:rPr>
          <w:sz w:val="33"/>
        </w:rPr>
      </w:pPr>
    </w:p>
    <w:p w14:paraId="20061039" w14:textId="77777777" w:rsidR="001F3DBB" w:rsidRDefault="001F3DBB">
      <w:pPr>
        <w:pStyle w:val="BodyText"/>
        <w:spacing w:before="321"/>
        <w:ind w:left="0"/>
        <w:rPr>
          <w:sz w:val="33"/>
        </w:rPr>
      </w:pPr>
    </w:p>
    <w:p w14:paraId="2006103A" w14:textId="77777777" w:rsidR="001F3DBB" w:rsidRDefault="007F3F95">
      <w:pPr>
        <w:pStyle w:val="BodyText"/>
        <w:spacing w:before="0"/>
        <w:ind w:right="1187"/>
      </w:pPr>
      <w:r>
        <w:t>When</w:t>
      </w:r>
      <w:r>
        <w:rPr>
          <w:spacing w:val="-4"/>
        </w:rPr>
        <w:t xml:space="preserve"> </w:t>
      </w:r>
      <w:r>
        <w:t>I</w:t>
      </w:r>
      <w:r>
        <w:rPr>
          <w:spacing w:val="-4"/>
        </w:rPr>
        <w:t xml:space="preserve"> </w:t>
      </w:r>
      <w:r>
        <w:t>got</w:t>
      </w:r>
      <w:r>
        <w:rPr>
          <w:spacing w:val="-4"/>
        </w:rPr>
        <w:t xml:space="preserve"> </w:t>
      </w:r>
      <w:r>
        <w:t>back</w:t>
      </w:r>
      <w:r>
        <w:rPr>
          <w:spacing w:val="-4"/>
        </w:rPr>
        <w:t xml:space="preserve"> </w:t>
      </w:r>
      <w:r>
        <w:t>to</w:t>
      </w:r>
      <w:r>
        <w:rPr>
          <w:spacing w:val="-4"/>
        </w:rPr>
        <w:t xml:space="preserve"> </w:t>
      </w:r>
      <w:r>
        <w:t>the</w:t>
      </w:r>
      <w:r>
        <w:rPr>
          <w:spacing w:val="-10"/>
        </w:rPr>
        <w:t xml:space="preserve"> </w:t>
      </w:r>
      <w:r>
        <w:t>Vicarage</w:t>
      </w:r>
      <w:r>
        <w:rPr>
          <w:spacing w:val="-4"/>
        </w:rPr>
        <w:t xml:space="preserve"> </w:t>
      </w:r>
      <w:r>
        <w:t>I</w:t>
      </w:r>
      <w:r>
        <w:rPr>
          <w:spacing w:val="-4"/>
        </w:rPr>
        <w:t xml:space="preserve"> </w:t>
      </w:r>
      <w:r>
        <w:t>found</w:t>
      </w:r>
      <w:r>
        <w:rPr>
          <w:spacing w:val="-4"/>
        </w:rPr>
        <w:t xml:space="preserve"> </w:t>
      </w:r>
      <w:r>
        <w:t>that</w:t>
      </w:r>
      <w:r>
        <w:rPr>
          <w:spacing w:val="-4"/>
        </w:rPr>
        <w:t xml:space="preserve"> </w:t>
      </w:r>
      <w:r>
        <w:t>we</w:t>
      </w:r>
      <w:r>
        <w:rPr>
          <w:spacing w:val="-4"/>
        </w:rPr>
        <w:t xml:space="preserve"> </w:t>
      </w:r>
      <w:r>
        <w:t>were</w:t>
      </w:r>
      <w:r>
        <w:rPr>
          <w:spacing w:val="-4"/>
        </w:rPr>
        <w:t xml:space="preserve"> </w:t>
      </w:r>
      <w:r>
        <w:t>in</w:t>
      </w:r>
      <w:r>
        <w:rPr>
          <w:spacing w:val="-4"/>
        </w:rPr>
        <w:t xml:space="preserve"> </w:t>
      </w:r>
      <w:r>
        <w:t>the</w:t>
      </w:r>
      <w:r>
        <w:rPr>
          <w:spacing w:val="-4"/>
        </w:rPr>
        <w:t xml:space="preserve"> </w:t>
      </w:r>
      <w:r>
        <w:t>middle</w:t>
      </w:r>
      <w:r>
        <w:rPr>
          <w:spacing w:val="-4"/>
        </w:rPr>
        <w:t xml:space="preserve"> </w:t>
      </w:r>
      <w:r>
        <w:t>of</w:t>
      </w:r>
      <w:r>
        <w:rPr>
          <w:spacing w:val="-4"/>
        </w:rPr>
        <w:t xml:space="preserve"> </w:t>
      </w:r>
      <w:r>
        <w:t>a domestic crisis.</w:t>
      </w:r>
    </w:p>
    <w:p w14:paraId="2006103B" w14:textId="77777777" w:rsidR="001F3DBB" w:rsidRDefault="007F3F95">
      <w:pPr>
        <w:pStyle w:val="BodyText"/>
        <w:ind w:right="1187" w:firstLine="457"/>
      </w:pPr>
      <w:r>
        <w:t>Griselda</w:t>
      </w:r>
      <w:r>
        <w:rPr>
          <w:spacing w:val="-3"/>
        </w:rPr>
        <w:t xml:space="preserve"> </w:t>
      </w:r>
      <w:r>
        <w:t>met</w:t>
      </w:r>
      <w:r>
        <w:rPr>
          <w:spacing w:val="-3"/>
        </w:rPr>
        <w:t xml:space="preserve"> </w:t>
      </w:r>
      <w:r>
        <w:t>me</w:t>
      </w:r>
      <w:r>
        <w:rPr>
          <w:spacing w:val="-3"/>
        </w:rPr>
        <w:t xml:space="preserve"> </w:t>
      </w:r>
      <w:r>
        <w:t>in</w:t>
      </w:r>
      <w:r>
        <w:rPr>
          <w:spacing w:val="-3"/>
        </w:rPr>
        <w:t xml:space="preserve"> </w:t>
      </w:r>
      <w:r>
        <w:t>the</w:t>
      </w:r>
      <w:r>
        <w:rPr>
          <w:spacing w:val="-3"/>
        </w:rPr>
        <w:t xml:space="preserve"> </w:t>
      </w:r>
      <w:r>
        <w:t>hall</w:t>
      </w:r>
      <w:r>
        <w:rPr>
          <w:spacing w:val="-3"/>
        </w:rPr>
        <w:t xml:space="preserve"> </w:t>
      </w:r>
      <w:r>
        <w:t>and</w:t>
      </w:r>
      <w:r>
        <w:rPr>
          <w:spacing w:val="-3"/>
        </w:rPr>
        <w:t xml:space="preserve"> </w:t>
      </w:r>
      <w:r>
        <w:t>with</w:t>
      </w:r>
      <w:r>
        <w:rPr>
          <w:spacing w:val="-3"/>
        </w:rPr>
        <w:t xml:space="preserve"> </w:t>
      </w:r>
      <w:r>
        <w:t>tears</w:t>
      </w:r>
      <w:r>
        <w:rPr>
          <w:spacing w:val="-3"/>
        </w:rPr>
        <w:t xml:space="preserve"> </w:t>
      </w:r>
      <w:r>
        <w:t>in</w:t>
      </w:r>
      <w:r>
        <w:rPr>
          <w:spacing w:val="-3"/>
        </w:rPr>
        <w:t xml:space="preserve"> </w:t>
      </w:r>
      <w:r>
        <w:t>her</w:t>
      </w:r>
      <w:r>
        <w:rPr>
          <w:spacing w:val="-3"/>
        </w:rPr>
        <w:t xml:space="preserve"> </w:t>
      </w:r>
      <w:r>
        <w:t>eyes</w:t>
      </w:r>
      <w:r>
        <w:rPr>
          <w:spacing w:val="-3"/>
        </w:rPr>
        <w:t xml:space="preserve"> </w:t>
      </w:r>
      <w:r>
        <w:t>dragged</w:t>
      </w:r>
      <w:r>
        <w:rPr>
          <w:spacing w:val="-3"/>
        </w:rPr>
        <w:t xml:space="preserve"> </w:t>
      </w:r>
      <w:r>
        <w:t>me</w:t>
      </w:r>
      <w:r>
        <w:rPr>
          <w:spacing w:val="-3"/>
        </w:rPr>
        <w:t xml:space="preserve"> </w:t>
      </w:r>
      <w:r>
        <w:t>into the drawing-room. ‘She’s going.’</w:t>
      </w:r>
    </w:p>
    <w:p w14:paraId="2006103C" w14:textId="77777777" w:rsidR="001F3DBB" w:rsidRDefault="007F3F95">
      <w:pPr>
        <w:pStyle w:val="BodyText"/>
        <w:ind w:left="1997"/>
      </w:pPr>
      <w:r>
        <w:t>‘Who’s</w:t>
      </w:r>
      <w:r>
        <w:rPr>
          <w:spacing w:val="-17"/>
        </w:rPr>
        <w:t xml:space="preserve"> </w:t>
      </w:r>
      <w:r>
        <w:rPr>
          <w:spacing w:val="-2"/>
        </w:rPr>
        <w:t>going?’</w:t>
      </w:r>
    </w:p>
    <w:p w14:paraId="2006103D" w14:textId="77777777" w:rsidR="001F3DBB" w:rsidRDefault="007F3F95">
      <w:pPr>
        <w:pStyle w:val="BodyText"/>
        <w:ind w:left="1997"/>
      </w:pPr>
      <w:r>
        <w:t>‘Mary.</w:t>
      </w:r>
      <w:r>
        <w:rPr>
          <w:spacing w:val="-13"/>
        </w:rPr>
        <w:t xml:space="preserve"> </w:t>
      </w:r>
      <w:r>
        <w:t>She’s</w:t>
      </w:r>
      <w:r>
        <w:rPr>
          <w:spacing w:val="-12"/>
        </w:rPr>
        <w:t xml:space="preserve"> </w:t>
      </w:r>
      <w:r>
        <w:t>given</w:t>
      </w:r>
      <w:r>
        <w:rPr>
          <w:spacing w:val="-12"/>
        </w:rPr>
        <w:t xml:space="preserve"> </w:t>
      </w:r>
      <w:r>
        <w:rPr>
          <w:spacing w:val="-2"/>
        </w:rPr>
        <w:t>notice.’</w:t>
      </w:r>
    </w:p>
    <w:p w14:paraId="2006103E" w14:textId="77777777" w:rsidR="001F3DBB" w:rsidRDefault="007F3F95">
      <w:pPr>
        <w:pStyle w:val="BodyText"/>
        <w:spacing w:line="448" w:lineRule="auto"/>
        <w:ind w:left="1997" w:right="2281"/>
      </w:pPr>
      <w:r>
        <w:t>I</w:t>
      </w:r>
      <w:r>
        <w:rPr>
          <w:spacing w:val="-4"/>
        </w:rPr>
        <w:t xml:space="preserve"> </w:t>
      </w:r>
      <w:r>
        <w:t>really</w:t>
      </w:r>
      <w:r>
        <w:rPr>
          <w:spacing w:val="-4"/>
        </w:rPr>
        <w:t xml:space="preserve"> </w:t>
      </w:r>
      <w:r>
        <w:t>could</w:t>
      </w:r>
      <w:r>
        <w:rPr>
          <w:spacing w:val="-4"/>
        </w:rPr>
        <w:t xml:space="preserve"> </w:t>
      </w:r>
      <w:r>
        <w:t>not</w:t>
      </w:r>
      <w:r>
        <w:rPr>
          <w:spacing w:val="-4"/>
        </w:rPr>
        <w:t xml:space="preserve"> </w:t>
      </w:r>
      <w:r>
        <w:t>take</w:t>
      </w:r>
      <w:r>
        <w:rPr>
          <w:spacing w:val="-4"/>
        </w:rPr>
        <w:t xml:space="preserve"> </w:t>
      </w:r>
      <w:r>
        <w:t>the</w:t>
      </w:r>
      <w:r>
        <w:rPr>
          <w:spacing w:val="-4"/>
        </w:rPr>
        <w:t xml:space="preserve"> </w:t>
      </w:r>
      <w:r>
        <w:t>announcement</w:t>
      </w:r>
      <w:r>
        <w:rPr>
          <w:spacing w:val="-4"/>
        </w:rPr>
        <w:t xml:space="preserve"> </w:t>
      </w:r>
      <w:r>
        <w:t>in</w:t>
      </w:r>
      <w:r>
        <w:rPr>
          <w:spacing w:val="-4"/>
        </w:rPr>
        <w:t xml:space="preserve"> </w:t>
      </w:r>
      <w:r>
        <w:t>a</w:t>
      </w:r>
      <w:r>
        <w:rPr>
          <w:spacing w:val="-4"/>
        </w:rPr>
        <w:t xml:space="preserve"> </w:t>
      </w:r>
      <w:r>
        <w:t>tragic</w:t>
      </w:r>
      <w:r>
        <w:rPr>
          <w:spacing w:val="-4"/>
        </w:rPr>
        <w:t xml:space="preserve"> </w:t>
      </w:r>
      <w:r>
        <w:t>spirit. ‘Well,’</w:t>
      </w:r>
      <w:r>
        <w:rPr>
          <w:spacing w:val="-11"/>
        </w:rPr>
        <w:t xml:space="preserve"> </w:t>
      </w:r>
      <w:r>
        <w:t>I said, ‘we’ll have to get another servant.’</w:t>
      </w:r>
    </w:p>
    <w:p w14:paraId="2006103F" w14:textId="77777777" w:rsidR="001F3DBB" w:rsidRDefault="007F3F95">
      <w:pPr>
        <w:pStyle w:val="BodyText"/>
        <w:spacing w:before="0"/>
        <w:ind w:right="1187" w:firstLine="457"/>
      </w:pPr>
      <w:r>
        <w:t>It</w:t>
      </w:r>
      <w:r>
        <w:rPr>
          <w:spacing w:val="-5"/>
        </w:rPr>
        <w:t xml:space="preserve"> </w:t>
      </w:r>
      <w:r>
        <w:t>seemed</w:t>
      </w:r>
      <w:r>
        <w:rPr>
          <w:spacing w:val="-5"/>
        </w:rPr>
        <w:t xml:space="preserve"> </w:t>
      </w:r>
      <w:r>
        <w:t>to</w:t>
      </w:r>
      <w:r>
        <w:rPr>
          <w:spacing w:val="-5"/>
        </w:rPr>
        <w:t xml:space="preserve"> </w:t>
      </w:r>
      <w:r>
        <w:t>me</w:t>
      </w:r>
      <w:r>
        <w:rPr>
          <w:spacing w:val="-5"/>
        </w:rPr>
        <w:t xml:space="preserve"> </w:t>
      </w:r>
      <w:r>
        <w:t>a</w:t>
      </w:r>
      <w:r>
        <w:rPr>
          <w:spacing w:val="-5"/>
        </w:rPr>
        <w:t xml:space="preserve"> </w:t>
      </w:r>
      <w:r>
        <w:t>perfectly</w:t>
      </w:r>
      <w:r>
        <w:rPr>
          <w:spacing w:val="-5"/>
        </w:rPr>
        <w:t xml:space="preserve"> </w:t>
      </w:r>
      <w:r>
        <w:t>reasonable</w:t>
      </w:r>
      <w:r>
        <w:rPr>
          <w:spacing w:val="-5"/>
        </w:rPr>
        <w:t xml:space="preserve"> </w:t>
      </w:r>
      <w:r>
        <w:t>thing</w:t>
      </w:r>
      <w:r>
        <w:rPr>
          <w:spacing w:val="-5"/>
        </w:rPr>
        <w:t xml:space="preserve"> </w:t>
      </w:r>
      <w:r>
        <w:t>to</w:t>
      </w:r>
      <w:r>
        <w:rPr>
          <w:spacing w:val="-5"/>
        </w:rPr>
        <w:t xml:space="preserve"> </w:t>
      </w:r>
      <w:r>
        <w:t>say.</w:t>
      </w:r>
      <w:r>
        <w:rPr>
          <w:spacing w:val="-11"/>
        </w:rPr>
        <w:t xml:space="preserve"> </w:t>
      </w:r>
      <w:r>
        <w:t>When</w:t>
      </w:r>
      <w:r>
        <w:rPr>
          <w:spacing w:val="-5"/>
        </w:rPr>
        <w:t xml:space="preserve"> </w:t>
      </w:r>
      <w:r>
        <w:t>one</w:t>
      </w:r>
      <w:r>
        <w:rPr>
          <w:spacing w:val="-5"/>
        </w:rPr>
        <w:t xml:space="preserve"> </w:t>
      </w:r>
      <w:r>
        <w:t xml:space="preserve">servant goes, you get another. I was at a loss to understand Griselda’s look of </w:t>
      </w:r>
      <w:r>
        <w:rPr>
          <w:spacing w:val="-2"/>
        </w:rPr>
        <w:t>reproach.</w:t>
      </w:r>
    </w:p>
    <w:p w14:paraId="20061040" w14:textId="77777777" w:rsidR="001F3DBB" w:rsidRDefault="007F3F95">
      <w:pPr>
        <w:pStyle w:val="BodyText"/>
        <w:ind w:left="1997"/>
      </w:pPr>
      <w:r>
        <w:t>‘Len</w:t>
      </w:r>
      <w:r>
        <w:rPr>
          <w:spacing w:val="-7"/>
        </w:rPr>
        <w:t xml:space="preserve"> </w:t>
      </w:r>
      <w:r>
        <w:t>–</w:t>
      </w:r>
      <w:r>
        <w:rPr>
          <w:spacing w:val="-5"/>
        </w:rPr>
        <w:t xml:space="preserve"> </w:t>
      </w:r>
      <w:r>
        <w:t>you</w:t>
      </w:r>
      <w:r>
        <w:rPr>
          <w:spacing w:val="-5"/>
        </w:rPr>
        <w:t xml:space="preserve"> </w:t>
      </w:r>
      <w:r>
        <w:t>are</w:t>
      </w:r>
      <w:r>
        <w:rPr>
          <w:spacing w:val="-4"/>
        </w:rPr>
        <w:t xml:space="preserve"> </w:t>
      </w:r>
      <w:r>
        <w:t>absolutely</w:t>
      </w:r>
      <w:r>
        <w:rPr>
          <w:spacing w:val="-5"/>
        </w:rPr>
        <w:t xml:space="preserve"> </w:t>
      </w:r>
      <w:r>
        <w:t>heartless.</w:t>
      </w:r>
      <w:r>
        <w:rPr>
          <w:spacing w:val="-16"/>
        </w:rPr>
        <w:t xml:space="preserve"> </w:t>
      </w:r>
      <w:r>
        <w:t>You</w:t>
      </w:r>
      <w:r>
        <w:rPr>
          <w:spacing w:val="-5"/>
        </w:rPr>
        <w:t xml:space="preserve"> </w:t>
      </w:r>
      <w:r>
        <w:t>don’t</w:t>
      </w:r>
      <w:r>
        <w:rPr>
          <w:spacing w:val="-4"/>
        </w:rPr>
        <w:t xml:space="preserve"> </w:t>
      </w:r>
      <w:r>
        <w:rPr>
          <w:i/>
          <w:spacing w:val="-2"/>
        </w:rPr>
        <w:t>care</w:t>
      </w:r>
      <w:r>
        <w:rPr>
          <w:spacing w:val="-2"/>
        </w:rPr>
        <w:t>.’</w:t>
      </w:r>
    </w:p>
    <w:p w14:paraId="20061041" w14:textId="77777777" w:rsidR="001F3DBB" w:rsidRDefault="007F3F95">
      <w:pPr>
        <w:pStyle w:val="BodyText"/>
        <w:ind w:right="1187" w:firstLine="457"/>
      </w:pPr>
      <w:r>
        <w:t>I</w:t>
      </w:r>
      <w:r>
        <w:rPr>
          <w:spacing w:val="-4"/>
        </w:rPr>
        <w:t xml:space="preserve"> </w:t>
      </w:r>
      <w:r>
        <w:t>didn’t.</w:t>
      </w:r>
      <w:r>
        <w:rPr>
          <w:spacing w:val="-4"/>
        </w:rPr>
        <w:t xml:space="preserve"> </w:t>
      </w:r>
      <w:r>
        <w:t>In</w:t>
      </w:r>
      <w:r>
        <w:rPr>
          <w:spacing w:val="-4"/>
        </w:rPr>
        <w:t xml:space="preserve"> </w:t>
      </w:r>
      <w:r>
        <w:t>fact,</w:t>
      </w:r>
      <w:r>
        <w:rPr>
          <w:spacing w:val="-4"/>
        </w:rPr>
        <w:t xml:space="preserve"> </w:t>
      </w:r>
      <w:r>
        <w:t>I</w:t>
      </w:r>
      <w:r>
        <w:rPr>
          <w:spacing w:val="-4"/>
        </w:rPr>
        <w:t xml:space="preserve"> </w:t>
      </w:r>
      <w:r>
        <w:t>felt</w:t>
      </w:r>
      <w:r>
        <w:rPr>
          <w:spacing w:val="-4"/>
        </w:rPr>
        <w:t xml:space="preserve"> </w:t>
      </w:r>
      <w:r>
        <w:t>almost</w:t>
      </w:r>
      <w:r>
        <w:rPr>
          <w:spacing w:val="-4"/>
        </w:rPr>
        <w:t xml:space="preserve"> </w:t>
      </w:r>
      <w:r>
        <w:t>light-hearted</w:t>
      </w:r>
      <w:r>
        <w:rPr>
          <w:spacing w:val="-4"/>
        </w:rPr>
        <w:t xml:space="preserve"> </w:t>
      </w:r>
      <w:r>
        <w:t>at</w:t>
      </w:r>
      <w:r>
        <w:rPr>
          <w:spacing w:val="-4"/>
        </w:rPr>
        <w:t xml:space="preserve"> </w:t>
      </w:r>
      <w:r>
        <w:t>the</w:t>
      </w:r>
      <w:r>
        <w:rPr>
          <w:spacing w:val="-4"/>
        </w:rPr>
        <w:t xml:space="preserve"> </w:t>
      </w:r>
      <w:r>
        <w:t>prospect</w:t>
      </w:r>
      <w:r>
        <w:rPr>
          <w:spacing w:val="-4"/>
        </w:rPr>
        <w:t xml:space="preserve"> </w:t>
      </w:r>
      <w:r>
        <w:t>of</w:t>
      </w:r>
      <w:r>
        <w:rPr>
          <w:spacing w:val="-4"/>
        </w:rPr>
        <w:t xml:space="preserve"> </w:t>
      </w:r>
      <w:r>
        <w:t>no</w:t>
      </w:r>
      <w:r>
        <w:rPr>
          <w:spacing w:val="-4"/>
        </w:rPr>
        <w:t xml:space="preserve"> </w:t>
      </w:r>
      <w:r>
        <w:t>more burnt puddings and undercooked vegetables.</w:t>
      </w:r>
    </w:p>
    <w:p w14:paraId="20061042" w14:textId="77777777" w:rsidR="001F3DBB" w:rsidRDefault="007F3F95">
      <w:pPr>
        <w:pStyle w:val="BodyText"/>
        <w:ind w:right="1187" w:firstLine="457"/>
      </w:pPr>
      <w:r>
        <w:t>‘I’ll</w:t>
      </w:r>
      <w:r>
        <w:rPr>
          <w:spacing w:val="-7"/>
        </w:rPr>
        <w:t xml:space="preserve"> </w:t>
      </w:r>
      <w:r>
        <w:t>have</w:t>
      </w:r>
      <w:r>
        <w:rPr>
          <w:spacing w:val="-4"/>
        </w:rPr>
        <w:t xml:space="preserve"> </w:t>
      </w:r>
      <w:r>
        <w:t>to</w:t>
      </w:r>
      <w:r>
        <w:rPr>
          <w:spacing w:val="-4"/>
        </w:rPr>
        <w:t xml:space="preserve"> </w:t>
      </w:r>
      <w:r>
        <w:t>look</w:t>
      </w:r>
      <w:r>
        <w:rPr>
          <w:spacing w:val="-4"/>
        </w:rPr>
        <w:t xml:space="preserve"> </w:t>
      </w:r>
      <w:r>
        <w:t>for</w:t>
      </w:r>
      <w:r>
        <w:rPr>
          <w:spacing w:val="-4"/>
        </w:rPr>
        <w:t xml:space="preserve"> </w:t>
      </w:r>
      <w:r>
        <w:t>a</w:t>
      </w:r>
      <w:r>
        <w:rPr>
          <w:spacing w:val="-4"/>
        </w:rPr>
        <w:t xml:space="preserve"> </w:t>
      </w:r>
      <w:r>
        <w:t>girl,</w:t>
      </w:r>
      <w:r>
        <w:rPr>
          <w:spacing w:val="-4"/>
        </w:rPr>
        <w:t xml:space="preserve"> </w:t>
      </w:r>
      <w:r>
        <w:t>and</w:t>
      </w:r>
      <w:r>
        <w:rPr>
          <w:spacing w:val="-4"/>
        </w:rPr>
        <w:t xml:space="preserve"> </w:t>
      </w:r>
      <w:r>
        <w:t>find</w:t>
      </w:r>
      <w:r>
        <w:rPr>
          <w:spacing w:val="-4"/>
        </w:rPr>
        <w:t xml:space="preserve"> </w:t>
      </w:r>
      <w:r>
        <w:t>one,</w:t>
      </w:r>
      <w:r>
        <w:rPr>
          <w:spacing w:val="-4"/>
        </w:rPr>
        <w:t xml:space="preserve"> </w:t>
      </w:r>
      <w:r>
        <w:t>and</w:t>
      </w:r>
      <w:r>
        <w:rPr>
          <w:spacing w:val="-4"/>
        </w:rPr>
        <w:t xml:space="preserve"> </w:t>
      </w:r>
      <w:r>
        <w:t>train</w:t>
      </w:r>
      <w:r>
        <w:rPr>
          <w:spacing w:val="-4"/>
        </w:rPr>
        <w:t xml:space="preserve"> </w:t>
      </w:r>
      <w:r>
        <w:t>her,’</w:t>
      </w:r>
      <w:r>
        <w:rPr>
          <w:spacing w:val="-23"/>
        </w:rPr>
        <w:t xml:space="preserve"> </w:t>
      </w:r>
      <w:r>
        <w:t>continued Griselda in a voice of acute self-pity.</w:t>
      </w:r>
    </w:p>
    <w:p w14:paraId="20061043" w14:textId="77777777" w:rsidR="001F3DBB" w:rsidRDefault="007F3F95">
      <w:pPr>
        <w:pStyle w:val="BodyText"/>
        <w:ind w:left="1997"/>
      </w:pPr>
      <w:r>
        <w:t>‘Is Mary trained?’</w:t>
      </w:r>
      <w:r>
        <w:rPr>
          <w:spacing w:val="-23"/>
        </w:rPr>
        <w:t xml:space="preserve"> </w:t>
      </w:r>
      <w:r>
        <w:t xml:space="preserve">I </w:t>
      </w:r>
      <w:r>
        <w:rPr>
          <w:spacing w:val="-2"/>
        </w:rPr>
        <w:t>said.</w:t>
      </w:r>
    </w:p>
    <w:p w14:paraId="20061044" w14:textId="77777777" w:rsidR="001F3DBB" w:rsidRDefault="001F3DBB">
      <w:pPr>
        <w:pStyle w:val="BodyText"/>
        <w:sectPr w:rsidR="001F3DBB">
          <w:pgSz w:w="12240" w:h="15840"/>
          <w:pgMar w:top="1820" w:right="360" w:bottom="280" w:left="0" w:header="720" w:footer="720" w:gutter="0"/>
          <w:cols w:space="720"/>
        </w:sectPr>
      </w:pPr>
    </w:p>
    <w:p w14:paraId="20061045" w14:textId="77777777" w:rsidR="001F3DBB" w:rsidRDefault="007F3F95">
      <w:pPr>
        <w:pStyle w:val="BodyText"/>
        <w:spacing w:before="70"/>
        <w:ind w:left="1997"/>
      </w:pPr>
      <w:r>
        <w:lastRenderedPageBreak/>
        <w:t xml:space="preserve">‘Of course she </w:t>
      </w:r>
      <w:r>
        <w:rPr>
          <w:spacing w:val="-4"/>
        </w:rPr>
        <w:t>is.’</w:t>
      </w:r>
    </w:p>
    <w:p w14:paraId="20061046" w14:textId="77777777" w:rsidR="001F3DBB" w:rsidRDefault="007F3F95">
      <w:pPr>
        <w:pStyle w:val="BodyText"/>
        <w:ind w:right="1187" w:firstLine="457"/>
      </w:pPr>
      <w:r>
        <w:t>‘I suppose,’</w:t>
      </w:r>
      <w:r>
        <w:rPr>
          <w:spacing w:val="-15"/>
        </w:rPr>
        <w:t xml:space="preserve"> </w:t>
      </w:r>
      <w:r>
        <w:t>I said, ‘that someone has heard her address us as sir or ma’am</w:t>
      </w:r>
      <w:r>
        <w:rPr>
          <w:spacing w:val="-3"/>
        </w:rPr>
        <w:t xml:space="preserve"> </w:t>
      </w:r>
      <w:r>
        <w:t>and</w:t>
      </w:r>
      <w:r>
        <w:rPr>
          <w:spacing w:val="-3"/>
        </w:rPr>
        <w:t xml:space="preserve"> </w:t>
      </w:r>
      <w:r>
        <w:t>has</w:t>
      </w:r>
      <w:r>
        <w:rPr>
          <w:spacing w:val="-3"/>
        </w:rPr>
        <w:t xml:space="preserve"> </w:t>
      </w:r>
      <w:r>
        <w:t>immediately</w:t>
      </w:r>
      <w:r>
        <w:rPr>
          <w:spacing w:val="-3"/>
        </w:rPr>
        <w:t xml:space="preserve"> </w:t>
      </w:r>
      <w:r>
        <w:t>wrested</w:t>
      </w:r>
      <w:r>
        <w:rPr>
          <w:spacing w:val="-3"/>
        </w:rPr>
        <w:t xml:space="preserve"> </w:t>
      </w:r>
      <w:r>
        <w:t>her</w:t>
      </w:r>
      <w:r>
        <w:rPr>
          <w:spacing w:val="-3"/>
        </w:rPr>
        <w:t xml:space="preserve"> </w:t>
      </w:r>
      <w:r>
        <w:t>from</w:t>
      </w:r>
      <w:r>
        <w:rPr>
          <w:spacing w:val="-3"/>
        </w:rPr>
        <w:t xml:space="preserve"> </w:t>
      </w:r>
      <w:r>
        <w:t>us</w:t>
      </w:r>
      <w:r>
        <w:rPr>
          <w:spacing w:val="-3"/>
        </w:rPr>
        <w:t xml:space="preserve"> </w:t>
      </w:r>
      <w:r>
        <w:t>as</w:t>
      </w:r>
      <w:r>
        <w:rPr>
          <w:spacing w:val="-3"/>
        </w:rPr>
        <w:t xml:space="preserve"> </w:t>
      </w:r>
      <w:r>
        <w:t>a</w:t>
      </w:r>
      <w:r>
        <w:rPr>
          <w:spacing w:val="-3"/>
        </w:rPr>
        <w:t xml:space="preserve"> </w:t>
      </w:r>
      <w:r>
        <w:t>paragon.</w:t>
      </w:r>
      <w:r>
        <w:rPr>
          <w:spacing w:val="-19"/>
        </w:rPr>
        <w:t xml:space="preserve"> </w:t>
      </w:r>
      <w:r>
        <w:t>All</w:t>
      </w:r>
      <w:r>
        <w:rPr>
          <w:spacing w:val="-3"/>
        </w:rPr>
        <w:t xml:space="preserve"> </w:t>
      </w:r>
      <w:r>
        <w:t>I</w:t>
      </w:r>
      <w:r>
        <w:rPr>
          <w:spacing w:val="-3"/>
        </w:rPr>
        <w:t xml:space="preserve"> </w:t>
      </w:r>
      <w:r>
        <w:t>can</w:t>
      </w:r>
      <w:r>
        <w:rPr>
          <w:spacing w:val="-3"/>
        </w:rPr>
        <w:t xml:space="preserve"> </w:t>
      </w:r>
      <w:r>
        <w:t>say is, they’ll be disappointed.’</w:t>
      </w:r>
    </w:p>
    <w:p w14:paraId="20061047" w14:textId="77777777" w:rsidR="001F3DBB" w:rsidRDefault="007F3F95">
      <w:pPr>
        <w:pStyle w:val="BodyText"/>
        <w:ind w:right="1281" w:firstLine="457"/>
      </w:pPr>
      <w:r>
        <w:t>‘It isn’t that,’</w:t>
      </w:r>
      <w:r>
        <w:rPr>
          <w:spacing w:val="-18"/>
        </w:rPr>
        <w:t xml:space="preserve"> </w:t>
      </w:r>
      <w:r>
        <w:t>said Griselda. ‘Nobody else wants her. I don’t see how they</w:t>
      </w:r>
      <w:r>
        <w:rPr>
          <w:spacing w:val="-6"/>
        </w:rPr>
        <w:t xml:space="preserve"> </w:t>
      </w:r>
      <w:r>
        <w:t>could.</w:t>
      </w:r>
      <w:r>
        <w:rPr>
          <w:spacing w:val="-6"/>
        </w:rPr>
        <w:t xml:space="preserve"> </w:t>
      </w:r>
      <w:r>
        <w:t>It’s</w:t>
      </w:r>
      <w:r>
        <w:rPr>
          <w:spacing w:val="-6"/>
        </w:rPr>
        <w:t xml:space="preserve"> </w:t>
      </w:r>
      <w:r>
        <w:t>her</w:t>
      </w:r>
      <w:r>
        <w:rPr>
          <w:spacing w:val="-6"/>
        </w:rPr>
        <w:t xml:space="preserve"> </w:t>
      </w:r>
      <w:r>
        <w:t>feelings.</w:t>
      </w:r>
      <w:r>
        <w:rPr>
          <w:spacing w:val="-11"/>
        </w:rPr>
        <w:t xml:space="preserve"> </w:t>
      </w:r>
      <w:r>
        <w:t>They’re</w:t>
      </w:r>
      <w:r>
        <w:rPr>
          <w:spacing w:val="-6"/>
        </w:rPr>
        <w:t xml:space="preserve"> </w:t>
      </w:r>
      <w:r>
        <w:t>upset</w:t>
      </w:r>
      <w:r>
        <w:rPr>
          <w:spacing w:val="-6"/>
        </w:rPr>
        <w:t xml:space="preserve"> </w:t>
      </w:r>
      <w:r>
        <w:t>because</w:t>
      </w:r>
      <w:r>
        <w:rPr>
          <w:spacing w:val="-6"/>
        </w:rPr>
        <w:t xml:space="preserve"> </w:t>
      </w:r>
      <w:r>
        <w:t>Lettice</w:t>
      </w:r>
      <w:r>
        <w:rPr>
          <w:spacing w:val="-6"/>
        </w:rPr>
        <w:t xml:space="preserve"> </w:t>
      </w:r>
      <w:r>
        <w:t>Protheroe</w:t>
      </w:r>
      <w:r>
        <w:rPr>
          <w:spacing w:val="-6"/>
        </w:rPr>
        <w:t xml:space="preserve"> </w:t>
      </w:r>
      <w:r>
        <w:t>said she didn’t dust properly.’</w:t>
      </w:r>
    </w:p>
    <w:p w14:paraId="20061048" w14:textId="77777777" w:rsidR="001F3DBB" w:rsidRDefault="007F3F95">
      <w:pPr>
        <w:pStyle w:val="BodyText"/>
        <w:ind w:right="1281" w:firstLine="457"/>
      </w:pPr>
      <w:r>
        <w:t>Griselda</w:t>
      </w:r>
      <w:r>
        <w:rPr>
          <w:spacing w:val="-4"/>
        </w:rPr>
        <w:t xml:space="preserve"> </w:t>
      </w:r>
      <w:r>
        <w:t>often</w:t>
      </w:r>
      <w:r>
        <w:rPr>
          <w:spacing w:val="-4"/>
        </w:rPr>
        <w:t xml:space="preserve"> </w:t>
      </w:r>
      <w:r>
        <w:t>comes</w:t>
      </w:r>
      <w:r>
        <w:rPr>
          <w:spacing w:val="-4"/>
        </w:rPr>
        <w:t xml:space="preserve"> </w:t>
      </w:r>
      <w:r>
        <w:t>out</w:t>
      </w:r>
      <w:r>
        <w:rPr>
          <w:spacing w:val="-4"/>
        </w:rPr>
        <w:t xml:space="preserve"> </w:t>
      </w:r>
      <w:r>
        <w:t>with</w:t>
      </w:r>
      <w:r>
        <w:rPr>
          <w:spacing w:val="-4"/>
        </w:rPr>
        <w:t xml:space="preserve"> </w:t>
      </w:r>
      <w:r>
        <w:t>surprising</w:t>
      </w:r>
      <w:r>
        <w:rPr>
          <w:spacing w:val="-4"/>
        </w:rPr>
        <w:t xml:space="preserve"> </w:t>
      </w:r>
      <w:r>
        <w:t>statements,</w:t>
      </w:r>
      <w:r>
        <w:rPr>
          <w:spacing w:val="-4"/>
        </w:rPr>
        <w:t xml:space="preserve"> </w:t>
      </w:r>
      <w:r>
        <w:t>but</w:t>
      </w:r>
      <w:r>
        <w:rPr>
          <w:spacing w:val="-4"/>
        </w:rPr>
        <w:t xml:space="preserve"> </w:t>
      </w:r>
      <w:r>
        <w:t>this</w:t>
      </w:r>
      <w:r>
        <w:rPr>
          <w:spacing w:val="-4"/>
        </w:rPr>
        <w:t xml:space="preserve"> </w:t>
      </w:r>
      <w:r>
        <w:t>seemed</w:t>
      </w:r>
      <w:r>
        <w:rPr>
          <w:spacing w:val="-4"/>
        </w:rPr>
        <w:t xml:space="preserve"> </w:t>
      </w:r>
      <w:r>
        <w:t>to me so surprising that I questioned it. It seemed to me the most unlikely thing in the world that Lettice Protheroe should go out of her way to</w:t>
      </w:r>
    </w:p>
    <w:p w14:paraId="20061049" w14:textId="77777777" w:rsidR="001F3DBB" w:rsidRDefault="007F3F95">
      <w:pPr>
        <w:pStyle w:val="BodyText"/>
        <w:spacing w:before="0"/>
        <w:ind w:right="1187"/>
      </w:pPr>
      <w:r>
        <w:t>interfere</w:t>
      </w:r>
      <w:r>
        <w:rPr>
          <w:spacing w:val="-5"/>
        </w:rPr>
        <w:t xml:space="preserve"> </w:t>
      </w:r>
      <w:r>
        <w:t>in</w:t>
      </w:r>
      <w:r>
        <w:rPr>
          <w:spacing w:val="-5"/>
        </w:rPr>
        <w:t xml:space="preserve"> </w:t>
      </w:r>
      <w:r>
        <w:t>our</w:t>
      </w:r>
      <w:r>
        <w:rPr>
          <w:spacing w:val="-5"/>
        </w:rPr>
        <w:t xml:space="preserve"> </w:t>
      </w:r>
      <w:r>
        <w:t>domestic</w:t>
      </w:r>
      <w:r>
        <w:rPr>
          <w:spacing w:val="-5"/>
        </w:rPr>
        <w:t xml:space="preserve"> </w:t>
      </w:r>
      <w:r>
        <w:t>affairs</w:t>
      </w:r>
      <w:r>
        <w:rPr>
          <w:spacing w:val="-5"/>
        </w:rPr>
        <w:t xml:space="preserve"> </w:t>
      </w:r>
      <w:r>
        <w:t>and</w:t>
      </w:r>
      <w:r>
        <w:rPr>
          <w:spacing w:val="-5"/>
        </w:rPr>
        <w:t xml:space="preserve"> </w:t>
      </w:r>
      <w:r>
        <w:t>reprove</w:t>
      </w:r>
      <w:r>
        <w:rPr>
          <w:spacing w:val="-5"/>
        </w:rPr>
        <w:t xml:space="preserve"> </w:t>
      </w:r>
      <w:r>
        <w:t>our</w:t>
      </w:r>
      <w:r>
        <w:rPr>
          <w:spacing w:val="-5"/>
        </w:rPr>
        <w:t xml:space="preserve"> </w:t>
      </w:r>
      <w:r>
        <w:t>maid</w:t>
      </w:r>
      <w:r>
        <w:rPr>
          <w:spacing w:val="-5"/>
        </w:rPr>
        <w:t xml:space="preserve"> </w:t>
      </w:r>
      <w:r>
        <w:t>for</w:t>
      </w:r>
      <w:r>
        <w:rPr>
          <w:spacing w:val="-5"/>
        </w:rPr>
        <w:t xml:space="preserve"> </w:t>
      </w:r>
      <w:r>
        <w:t>slovenly housework. It was so completely unLettice-like, and I said so.</w:t>
      </w:r>
    </w:p>
    <w:p w14:paraId="2006104A" w14:textId="77777777" w:rsidR="001F3DBB" w:rsidRDefault="007F3F95">
      <w:pPr>
        <w:pStyle w:val="BodyText"/>
        <w:spacing w:before="5" w:line="640" w:lineRule="atLeast"/>
        <w:ind w:left="1997" w:right="1187"/>
      </w:pPr>
      <w:r>
        <w:t>‘I don’t see,’</w:t>
      </w:r>
      <w:r>
        <w:rPr>
          <w:spacing w:val="-15"/>
        </w:rPr>
        <w:t xml:space="preserve"> </w:t>
      </w:r>
      <w:r>
        <w:t>I said, ‘what our dust has to do with Lettice Protheroe.’ ‘Nothing</w:t>
      </w:r>
      <w:r>
        <w:rPr>
          <w:spacing w:val="-11"/>
        </w:rPr>
        <w:t xml:space="preserve"> </w:t>
      </w:r>
      <w:r>
        <w:t>at</w:t>
      </w:r>
      <w:r>
        <w:rPr>
          <w:spacing w:val="-6"/>
        </w:rPr>
        <w:t xml:space="preserve"> </w:t>
      </w:r>
      <w:r>
        <w:t>all,’</w:t>
      </w:r>
      <w:r>
        <w:rPr>
          <w:spacing w:val="-23"/>
        </w:rPr>
        <w:t xml:space="preserve"> </w:t>
      </w:r>
      <w:r>
        <w:t>said</w:t>
      </w:r>
      <w:r>
        <w:rPr>
          <w:spacing w:val="-6"/>
        </w:rPr>
        <w:t xml:space="preserve"> </w:t>
      </w:r>
      <w:r>
        <w:t>my</w:t>
      </w:r>
      <w:r>
        <w:rPr>
          <w:spacing w:val="-6"/>
        </w:rPr>
        <w:t xml:space="preserve"> </w:t>
      </w:r>
      <w:r>
        <w:t>wife.</w:t>
      </w:r>
      <w:r>
        <w:rPr>
          <w:spacing w:val="-6"/>
        </w:rPr>
        <w:t xml:space="preserve"> </w:t>
      </w:r>
      <w:r>
        <w:t>‘That’s</w:t>
      </w:r>
      <w:r>
        <w:rPr>
          <w:spacing w:val="-6"/>
        </w:rPr>
        <w:t xml:space="preserve"> </w:t>
      </w:r>
      <w:r>
        <w:t>why</w:t>
      </w:r>
      <w:r>
        <w:rPr>
          <w:spacing w:val="-6"/>
        </w:rPr>
        <w:t xml:space="preserve"> </w:t>
      </w:r>
      <w:r>
        <w:t>it’s</w:t>
      </w:r>
      <w:r>
        <w:rPr>
          <w:spacing w:val="-6"/>
        </w:rPr>
        <w:t xml:space="preserve"> </w:t>
      </w:r>
      <w:r>
        <w:t>so</w:t>
      </w:r>
      <w:r>
        <w:rPr>
          <w:spacing w:val="-6"/>
        </w:rPr>
        <w:t xml:space="preserve"> </w:t>
      </w:r>
      <w:r>
        <w:t>unreasonable.</w:t>
      </w:r>
      <w:r>
        <w:rPr>
          <w:spacing w:val="-6"/>
        </w:rPr>
        <w:t xml:space="preserve"> </w:t>
      </w:r>
      <w:r>
        <w:t>I</w:t>
      </w:r>
      <w:r>
        <w:rPr>
          <w:spacing w:val="-6"/>
        </w:rPr>
        <w:t xml:space="preserve"> </w:t>
      </w:r>
      <w:r>
        <w:t>wish</w:t>
      </w:r>
    </w:p>
    <w:p w14:paraId="2006104B" w14:textId="77777777" w:rsidR="001F3DBB" w:rsidRDefault="007F3F95">
      <w:pPr>
        <w:pStyle w:val="BodyText"/>
        <w:spacing w:before="5"/>
      </w:pPr>
      <w:r>
        <w:t>you’d</w:t>
      </w:r>
      <w:r>
        <w:rPr>
          <w:spacing w:val="-2"/>
        </w:rPr>
        <w:t xml:space="preserve"> </w:t>
      </w:r>
      <w:r>
        <w:t>go</w:t>
      </w:r>
      <w:r>
        <w:rPr>
          <w:spacing w:val="-2"/>
        </w:rPr>
        <w:t xml:space="preserve"> </w:t>
      </w:r>
      <w:r>
        <w:t>and</w:t>
      </w:r>
      <w:r>
        <w:rPr>
          <w:spacing w:val="-2"/>
        </w:rPr>
        <w:t xml:space="preserve"> </w:t>
      </w:r>
      <w:r>
        <w:t>talk</w:t>
      </w:r>
      <w:r>
        <w:rPr>
          <w:spacing w:val="-1"/>
        </w:rPr>
        <w:t xml:space="preserve"> </w:t>
      </w:r>
      <w:r>
        <w:t>to</w:t>
      </w:r>
      <w:r>
        <w:rPr>
          <w:spacing w:val="-2"/>
        </w:rPr>
        <w:t xml:space="preserve"> </w:t>
      </w:r>
      <w:r>
        <w:t>Mary</w:t>
      </w:r>
      <w:r>
        <w:rPr>
          <w:spacing w:val="-2"/>
        </w:rPr>
        <w:t xml:space="preserve"> </w:t>
      </w:r>
      <w:r>
        <w:t>yourself.</w:t>
      </w:r>
      <w:r>
        <w:rPr>
          <w:spacing w:val="-1"/>
        </w:rPr>
        <w:t xml:space="preserve"> </w:t>
      </w:r>
      <w:r>
        <w:t>She’s</w:t>
      </w:r>
      <w:r>
        <w:rPr>
          <w:spacing w:val="-2"/>
        </w:rPr>
        <w:t xml:space="preserve"> </w:t>
      </w:r>
      <w:r>
        <w:t>in</w:t>
      </w:r>
      <w:r>
        <w:rPr>
          <w:spacing w:val="-2"/>
        </w:rPr>
        <w:t xml:space="preserve"> </w:t>
      </w:r>
      <w:r>
        <w:t>the</w:t>
      </w:r>
      <w:r>
        <w:rPr>
          <w:spacing w:val="-1"/>
        </w:rPr>
        <w:t xml:space="preserve"> </w:t>
      </w:r>
      <w:r>
        <w:rPr>
          <w:spacing w:val="-2"/>
        </w:rPr>
        <w:t>kitchen.’</w:t>
      </w:r>
    </w:p>
    <w:p w14:paraId="2006104C" w14:textId="77777777" w:rsidR="001F3DBB" w:rsidRDefault="007F3F95">
      <w:pPr>
        <w:pStyle w:val="BodyText"/>
        <w:ind w:right="1281" w:firstLine="457"/>
      </w:pPr>
      <w:r>
        <w:t>I</w:t>
      </w:r>
      <w:r>
        <w:rPr>
          <w:spacing w:val="-3"/>
        </w:rPr>
        <w:t xml:space="preserve"> </w:t>
      </w:r>
      <w:r>
        <w:t>had</w:t>
      </w:r>
      <w:r>
        <w:rPr>
          <w:spacing w:val="-3"/>
        </w:rPr>
        <w:t xml:space="preserve"> </w:t>
      </w:r>
      <w:r>
        <w:t>no</w:t>
      </w:r>
      <w:r>
        <w:rPr>
          <w:spacing w:val="-3"/>
        </w:rPr>
        <w:t xml:space="preserve"> </w:t>
      </w:r>
      <w:r>
        <w:t>wish</w:t>
      </w:r>
      <w:r>
        <w:rPr>
          <w:spacing w:val="-3"/>
        </w:rPr>
        <w:t xml:space="preserve"> </w:t>
      </w:r>
      <w:r>
        <w:t>to</w:t>
      </w:r>
      <w:r>
        <w:rPr>
          <w:spacing w:val="-3"/>
        </w:rPr>
        <w:t xml:space="preserve"> </w:t>
      </w:r>
      <w:r>
        <w:t>talk</w:t>
      </w:r>
      <w:r>
        <w:rPr>
          <w:spacing w:val="-3"/>
        </w:rPr>
        <w:t xml:space="preserve"> </w:t>
      </w:r>
      <w:r>
        <w:t>to</w:t>
      </w:r>
      <w:r>
        <w:rPr>
          <w:spacing w:val="-3"/>
        </w:rPr>
        <w:t xml:space="preserve"> </w:t>
      </w:r>
      <w:r>
        <w:t>Mary</w:t>
      </w:r>
      <w:r>
        <w:rPr>
          <w:spacing w:val="-3"/>
        </w:rPr>
        <w:t xml:space="preserve"> </w:t>
      </w:r>
      <w:r>
        <w:t>on</w:t>
      </w:r>
      <w:r>
        <w:rPr>
          <w:spacing w:val="-3"/>
        </w:rPr>
        <w:t xml:space="preserve"> </w:t>
      </w:r>
      <w:r>
        <w:t>the</w:t>
      </w:r>
      <w:r>
        <w:rPr>
          <w:spacing w:val="-3"/>
        </w:rPr>
        <w:t xml:space="preserve"> </w:t>
      </w:r>
      <w:r>
        <w:t>subject,</w:t>
      </w:r>
      <w:r>
        <w:rPr>
          <w:spacing w:val="-3"/>
        </w:rPr>
        <w:t xml:space="preserve"> </w:t>
      </w:r>
      <w:r>
        <w:t>but</w:t>
      </w:r>
      <w:r>
        <w:rPr>
          <w:spacing w:val="-3"/>
        </w:rPr>
        <w:t xml:space="preserve"> </w:t>
      </w:r>
      <w:r>
        <w:t>Griselda,</w:t>
      </w:r>
      <w:r>
        <w:rPr>
          <w:spacing w:val="-3"/>
        </w:rPr>
        <w:t xml:space="preserve"> </w:t>
      </w:r>
      <w:r>
        <w:t>who</w:t>
      </w:r>
      <w:r>
        <w:rPr>
          <w:spacing w:val="-3"/>
        </w:rPr>
        <w:t xml:space="preserve"> </w:t>
      </w:r>
      <w:r>
        <w:t>is</w:t>
      </w:r>
      <w:r>
        <w:rPr>
          <w:spacing w:val="-3"/>
        </w:rPr>
        <w:t xml:space="preserve"> </w:t>
      </w:r>
      <w:r>
        <w:t>very energetic and quick, fairly pushed me through the baize door into the kitchen before I had time to rebel.</w:t>
      </w:r>
    </w:p>
    <w:p w14:paraId="2006104D" w14:textId="77777777" w:rsidR="001F3DBB" w:rsidRDefault="007F3F95">
      <w:pPr>
        <w:pStyle w:val="BodyText"/>
        <w:spacing w:line="448" w:lineRule="auto"/>
        <w:ind w:left="1997" w:right="5022"/>
      </w:pPr>
      <w:r>
        <w:t>Mary was peeling potatoes at the sink. ‘Er</w:t>
      </w:r>
      <w:r>
        <w:rPr>
          <w:spacing w:val="-17"/>
        </w:rPr>
        <w:t xml:space="preserve"> </w:t>
      </w:r>
      <w:r>
        <w:t>–</w:t>
      </w:r>
      <w:r>
        <w:rPr>
          <w:spacing w:val="-10"/>
        </w:rPr>
        <w:t xml:space="preserve"> </w:t>
      </w:r>
      <w:r>
        <w:t>good</w:t>
      </w:r>
      <w:r>
        <w:rPr>
          <w:spacing w:val="-10"/>
        </w:rPr>
        <w:t xml:space="preserve"> </w:t>
      </w:r>
      <w:r>
        <w:t>afternoon,’</w:t>
      </w:r>
      <w:r>
        <w:rPr>
          <w:spacing w:val="-23"/>
        </w:rPr>
        <w:t xml:space="preserve"> </w:t>
      </w:r>
      <w:r>
        <w:t>I</w:t>
      </w:r>
      <w:r>
        <w:rPr>
          <w:spacing w:val="-10"/>
        </w:rPr>
        <w:t xml:space="preserve"> </w:t>
      </w:r>
      <w:r>
        <w:t>said</w:t>
      </w:r>
      <w:r>
        <w:rPr>
          <w:spacing w:val="-10"/>
        </w:rPr>
        <w:t xml:space="preserve"> </w:t>
      </w:r>
      <w:r>
        <w:t>nervously.</w:t>
      </w:r>
    </w:p>
    <w:p w14:paraId="2006104E" w14:textId="77777777" w:rsidR="001F3DBB" w:rsidRDefault="007F3F95">
      <w:pPr>
        <w:pStyle w:val="BodyText"/>
        <w:spacing w:before="0" w:line="448" w:lineRule="auto"/>
        <w:ind w:left="1997" w:right="2820"/>
      </w:pPr>
      <w:r>
        <w:t>Mary</w:t>
      </w:r>
      <w:r>
        <w:rPr>
          <w:spacing w:val="-5"/>
        </w:rPr>
        <w:t xml:space="preserve"> </w:t>
      </w:r>
      <w:r>
        <w:t>looked</w:t>
      </w:r>
      <w:r>
        <w:rPr>
          <w:spacing w:val="-5"/>
        </w:rPr>
        <w:t xml:space="preserve"> </w:t>
      </w:r>
      <w:r>
        <w:t>up</w:t>
      </w:r>
      <w:r>
        <w:rPr>
          <w:spacing w:val="-5"/>
        </w:rPr>
        <w:t xml:space="preserve"> </w:t>
      </w:r>
      <w:r>
        <w:t>and</w:t>
      </w:r>
      <w:r>
        <w:rPr>
          <w:spacing w:val="-5"/>
        </w:rPr>
        <w:t xml:space="preserve"> </w:t>
      </w:r>
      <w:r>
        <w:t>snorted,</w:t>
      </w:r>
      <w:r>
        <w:rPr>
          <w:spacing w:val="-5"/>
        </w:rPr>
        <w:t xml:space="preserve"> </w:t>
      </w:r>
      <w:r>
        <w:t>but</w:t>
      </w:r>
      <w:r>
        <w:rPr>
          <w:spacing w:val="-5"/>
        </w:rPr>
        <w:t xml:space="preserve"> </w:t>
      </w:r>
      <w:r>
        <w:t>made</w:t>
      </w:r>
      <w:r>
        <w:rPr>
          <w:spacing w:val="-5"/>
        </w:rPr>
        <w:t xml:space="preserve"> </w:t>
      </w:r>
      <w:r>
        <w:t>no</w:t>
      </w:r>
      <w:r>
        <w:rPr>
          <w:spacing w:val="-5"/>
        </w:rPr>
        <w:t xml:space="preserve"> </w:t>
      </w:r>
      <w:r>
        <w:t>other</w:t>
      </w:r>
      <w:r>
        <w:rPr>
          <w:spacing w:val="-5"/>
        </w:rPr>
        <w:t xml:space="preserve"> </w:t>
      </w:r>
      <w:r>
        <w:t>response. ‘Mrs Clement tells me that you wish to leave us,’</w:t>
      </w:r>
      <w:r>
        <w:rPr>
          <w:spacing w:val="-13"/>
        </w:rPr>
        <w:t xml:space="preserve"> </w:t>
      </w:r>
      <w:r>
        <w:t>I said.</w:t>
      </w:r>
    </w:p>
    <w:p w14:paraId="2006104F" w14:textId="77777777" w:rsidR="001F3DBB" w:rsidRDefault="007F3F95">
      <w:pPr>
        <w:pStyle w:val="BodyText"/>
        <w:spacing w:before="0"/>
        <w:ind w:left="1997"/>
      </w:pPr>
      <w:r>
        <w:t xml:space="preserve">Mary condescended to reply to </w:t>
      </w:r>
      <w:r>
        <w:rPr>
          <w:spacing w:val="-2"/>
        </w:rPr>
        <w:t>this.</w:t>
      </w:r>
    </w:p>
    <w:p w14:paraId="20061050" w14:textId="77777777" w:rsidR="001F3DBB" w:rsidRDefault="007F3F95">
      <w:pPr>
        <w:pStyle w:val="BodyText"/>
        <w:ind w:right="1187" w:firstLine="457"/>
      </w:pPr>
      <w:r>
        <w:t>‘There’s</w:t>
      </w:r>
      <w:r>
        <w:rPr>
          <w:spacing w:val="-9"/>
        </w:rPr>
        <w:t xml:space="preserve"> </w:t>
      </w:r>
      <w:r>
        <w:t>some</w:t>
      </w:r>
      <w:r>
        <w:rPr>
          <w:spacing w:val="-6"/>
        </w:rPr>
        <w:t xml:space="preserve"> </w:t>
      </w:r>
      <w:r>
        <w:t>things,’</w:t>
      </w:r>
      <w:r>
        <w:rPr>
          <w:spacing w:val="-23"/>
        </w:rPr>
        <w:t xml:space="preserve"> </w:t>
      </w:r>
      <w:r>
        <w:t>she</w:t>
      </w:r>
      <w:r>
        <w:rPr>
          <w:spacing w:val="-6"/>
        </w:rPr>
        <w:t xml:space="preserve"> </w:t>
      </w:r>
      <w:r>
        <w:t>said</w:t>
      </w:r>
      <w:r>
        <w:rPr>
          <w:spacing w:val="-6"/>
        </w:rPr>
        <w:t xml:space="preserve"> </w:t>
      </w:r>
      <w:r>
        <w:t>darkly,</w:t>
      </w:r>
      <w:r>
        <w:rPr>
          <w:spacing w:val="-6"/>
        </w:rPr>
        <w:t xml:space="preserve"> </w:t>
      </w:r>
      <w:r>
        <w:t>‘as</w:t>
      </w:r>
      <w:r>
        <w:rPr>
          <w:spacing w:val="-6"/>
        </w:rPr>
        <w:t xml:space="preserve"> </w:t>
      </w:r>
      <w:r>
        <w:t>no</w:t>
      </w:r>
      <w:r>
        <w:rPr>
          <w:spacing w:val="-6"/>
        </w:rPr>
        <w:t xml:space="preserve"> </w:t>
      </w:r>
      <w:r>
        <w:t>girl</w:t>
      </w:r>
      <w:r>
        <w:rPr>
          <w:spacing w:val="-6"/>
        </w:rPr>
        <w:t xml:space="preserve"> </w:t>
      </w:r>
      <w:r>
        <w:t>can</w:t>
      </w:r>
      <w:r>
        <w:rPr>
          <w:spacing w:val="-6"/>
        </w:rPr>
        <w:t xml:space="preserve"> </w:t>
      </w:r>
      <w:r>
        <w:t>be</w:t>
      </w:r>
      <w:r>
        <w:rPr>
          <w:spacing w:val="-6"/>
        </w:rPr>
        <w:t xml:space="preserve"> </w:t>
      </w:r>
      <w:r>
        <w:t>asked</w:t>
      </w:r>
      <w:r>
        <w:rPr>
          <w:spacing w:val="-6"/>
        </w:rPr>
        <w:t xml:space="preserve"> </w:t>
      </w:r>
      <w:r>
        <w:t>to</w:t>
      </w:r>
      <w:r>
        <w:rPr>
          <w:spacing w:val="-6"/>
        </w:rPr>
        <w:t xml:space="preserve"> </w:t>
      </w:r>
      <w:r>
        <w:t>put</w:t>
      </w:r>
      <w:r>
        <w:rPr>
          <w:spacing w:val="-6"/>
        </w:rPr>
        <w:t xml:space="preserve"> </w:t>
      </w:r>
      <w:r>
        <w:t xml:space="preserve">up </w:t>
      </w:r>
      <w:r>
        <w:rPr>
          <w:spacing w:val="-2"/>
        </w:rPr>
        <w:t>with.’</w:t>
      </w:r>
    </w:p>
    <w:p w14:paraId="20061051" w14:textId="77777777" w:rsidR="001F3DBB" w:rsidRDefault="007F3F95">
      <w:pPr>
        <w:pStyle w:val="BodyText"/>
        <w:ind w:left="1997"/>
      </w:pPr>
      <w:r>
        <w:t>‘Will</w:t>
      </w:r>
      <w:r>
        <w:rPr>
          <w:spacing w:val="-2"/>
        </w:rPr>
        <w:t xml:space="preserve"> </w:t>
      </w:r>
      <w:r>
        <w:t>you</w:t>
      </w:r>
      <w:r>
        <w:rPr>
          <w:spacing w:val="-1"/>
        </w:rPr>
        <w:t xml:space="preserve"> </w:t>
      </w:r>
      <w:r>
        <w:t>tell</w:t>
      </w:r>
      <w:r>
        <w:rPr>
          <w:spacing w:val="-1"/>
        </w:rPr>
        <w:t xml:space="preserve"> </w:t>
      </w:r>
      <w:r>
        <w:t>me</w:t>
      </w:r>
      <w:r>
        <w:rPr>
          <w:spacing w:val="-1"/>
        </w:rPr>
        <w:t xml:space="preserve"> </w:t>
      </w:r>
      <w:r>
        <w:t>exactly</w:t>
      </w:r>
      <w:r>
        <w:rPr>
          <w:spacing w:val="-1"/>
        </w:rPr>
        <w:t xml:space="preserve"> </w:t>
      </w:r>
      <w:r>
        <w:t>what</w:t>
      </w:r>
      <w:r>
        <w:rPr>
          <w:spacing w:val="-2"/>
        </w:rPr>
        <w:t xml:space="preserve"> </w:t>
      </w:r>
      <w:r>
        <w:t>it</w:t>
      </w:r>
      <w:r>
        <w:rPr>
          <w:spacing w:val="-1"/>
        </w:rPr>
        <w:t xml:space="preserve"> </w:t>
      </w:r>
      <w:r>
        <w:t>is</w:t>
      </w:r>
      <w:r>
        <w:rPr>
          <w:spacing w:val="-1"/>
        </w:rPr>
        <w:t xml:space="preserve"> </w:t>
      </w:r>
      <w:r>
        <w:t>that</w:t>
      </w:r>
      <w:r>
        <w:rPr>
          <w:spacing w:val="-1"/>
        </w:rPr>
        <w:t xml:space="preserve"> </w:t>
      </w:r>
      <w:r>
        <w:t>has</w:t>
      </w:r>
      <w:r>
        <w:rPr>
          <w:spacing w:val="-1"/>
        </w:rPr>
        <w:t xml:space="preserve"> </w:t>
      </w:r>
      <w:r>
        <w:t>upset</w:t>
      </w:r>
      <w:r>
        <w:rPr>
          <w:spacing w:val="-1"/>
        </w:rPr>
        <w:t xml:space="preserve"> </w:t>
      </w:r>
      <w:r>
        <w:rPr>
          <w:spacing w:val="-2"/>
        </w:rPr>
        <w:t>you?’</w:t>
      </w:r>
    </w:p>
    <w:p w14:paraId="20061052" w14:textId="77777777" w:rsidR="001F3DBB" w:rsidRDefault="001F3DBB">
      <w:pPr>
        <w:pStyle w:val="BodyText"/>
        <w:sectPr w:rsidR="001F3DBB">
          <w:pgSz w:w="12240" w:h="15840"/>
          <w:pgMar w:top="1360" w:right="360" w:bottom="280" w:left="0" w:header="720" w:footer="720" w:gutter="0"/>
          <w:cols w:space="720"/>
        </w:sectPr>
      </w:pPr>
    </w:p>
    <w:p w14:paraId="20061053" w14:textId="77777777" w:rsidR="001F3DBB" w:rsidRDefault="007F3F95">
      <w:pPr>
        <w:pStyle w:val="BodyText"/>
        <w:spacing w:before="70"/>
        <w:ind w:right="1179" w:firstLine="457"/>
      </w:pPr>
      <w:r>
        <w:lastRenderedPageBreak/>
        <w:t>‘Tell you that in two words, I can.’</w:t>
      </w:r>
      <w:r>
        <w:rPr>
          <w:spacing w:val="-17"/>
        </w:rPr>
        <w:t xml:space="preserve"> </w:t>
      </w:r>
      <w:r>
        <w:t>(Here, I may say, she vastly underestimated.) ‘People coming snooping round here when my back’s turned.</w:t>
      </w:r>
      <w:r>
        <w:rPr>
          <w:spacing w:val="-3"/>
        </w:rPr>
        <w:t xml:space="preserve"> </w:t>
      </w:r>
      <w:r>
        <w:t>Poking</w:t>
      </w:r>
      <w:r>
        <w:rPr>
          <w:spacing w:val="-3"/>
        </w:rPr>
        <w:t xml:space="preserve"> </w:t>
      </w:r>
      <w:r>
        <w:t>round.</w:t>
      </w:r>
      <w:r>
        <w:rPr>
          <w:spacing w:val="-19"/>
        </w:rPr>
        <w:t xml:space="preserve"> </w:t>
      </w:r>
      <w:r>
        <w:t>And</w:t>
      </w:r>
      <w:r>
        <w:rPr>
          <w:spacing w:val="-3"/>
        </w:rPr>
        <w:t xml:space="preserve"> </w:t>
      </w:r>
      <w:r>
        <w:t>what</w:t>
      </w:r>
      <w:r>
        <w:rPr>
          <w:spacing w:val="-3"/>
        </w:rPr>
        <w:t xml:space="preserve"> </w:t>
      </w:r>
      <w:r>
        <w:t>business</w:t>
      </w:r>
      <w:r>
        <w:rPr>
          <w:spacing w:val="-3"/>
        </w:rPr>
        <w:t xml:space="preserve"> </w:t>
      </w:r>
      <w:r>
        <w:t>of</w:t>
      </w:r>
      <w:r>
        <w:rPr>
          <w:spacing w:val="-3"/>
        </w:rPr>
        <w:t xml:space="preserve"> </w:t>
      </w:r>
      <w:r>
        <w:t>hers</w:t>
      </w:r>
      <w:r>
        <w:rPr>
          <w:spacing w:val="-3"/>
        </w:rPr>
        <w:t xml:space="preserve"> </w:t>
      </w:r>
      <w:r>
        <w:t>is</w:t>
      </w:r>
      <w:r>
        <w:rPr>
          <w:spacing w:val="-3"/>
        </w:rPr>
        <w:t xml:space="preserve"> </w:t>
      </w:r>
      <w:r>
        <w:t>it,</w:t>
      </w:r>
      <w:r>
        <w:rPr>
          <w:spacing w:val="-3"/>
        </w:rPr>
        <w:t xml:space="preserve"> </w:t>
      </w:r>
      <w:r>
        <w:t>how</w:t>
      </w:r>
      <w:r>
        <w:rPr>
          <w:spacing w:val="-3"/>
        </w:rPr>
        <w:t xml:space="preserve"> </w:t>
      </w:r>
      <w:r>
        <w:t>often</w:t>
      </w:r>
      <w:r>
        <w:rPr>
          <w:spacing w:val="-3"/>
        </w:rPr>
        <w:t xml:space="preserve"> </w:t>
      </w:r>
      <w:r>
        <w:t>the</w:t>
      </w:r>
      <w:r>
        <w:rPr>
          <w:spacing w:val="-3"/>
        </w:rPr>
        <w:t xml:space="preserve"> </w:t>
      </w:r>
      <w:r>
        <w:t>study</w:t>
      </w:r>
      <w:r>
        <w:rPr>
          <w:spacing w:val="-3"/>
        </w:rPr>
        <w:t xml:space="preserve"> </w:t>
      </w:r>
      <w:r>
        <w:t>is dusted or turned out? If you and the missus don’t complain, it’s nobody else’s business. If I give satisfaction to you that’s all that matters, I say.’</w:t>
      </w:r>
    </w:p>
    <w:p w14:paraId="20061054" w14:textId="77777777" w:rsidR="001F3DBB" w:rsidRDefault="007F3F95">
      <w:pPr>
        <w:pStyle w:val="BodyText"/>
        <w:ind w:right="1187" w:firstLine="457"/>
      </w:pPr>
      <w:r>
        <w:t>Mary has never given satisfaction to me. I confess that I have a hankering</w:t>
      </w:r>
      <w:r>
        <w:rPr>
          <w:spacing w:val="-6"/>
        </w:rPr>
        <w:t xml:space="preserve"> </w:t>
      </w:r>
      <w:r>
        <w:t>after</w:t>
      </w:r>
      <w:r>
        <w:rPr>
          <w:spacing w:val="-6"/>
        </w:rPr>
        <w:t xml:space="preserve"> </w:t>
      </w:r>
      <w:r>
        <w:t>a</w:t>
      </w:r>
      <w:r>
        <w:rPr>
          <w:spacing w:val="-6"/>
        </w:rPr>
        <w:t xml:space="preserve"> </w:t>
      </w:r>
      <w:r>
        <w:t>room</w:t>
      </w:r>
      <w:r>
        <w:rPr>
          <w:spacing w:val="-6"/>
        </w:rPr>
        <w:t xml:space="preserve"> </w:t>
      </w:r>
      <w:r>
        <w:t>thoroughly</w:t>
      </w:r>
      <w:r>
        <w:rPr>
          <w:spacing w:val="-6"/>
        </w:rPr>
        <w:t xml:space="preserve"> </w:t>
      </w:r>
      <w:r>
        <w:t>dusted</w:t>
      </w:r>
      <w:r>
        <w:rPr>
          <w:spacing w:val="-6"/>
        </w:rPr>
        <w:t xml:space="preserve"> </w:t>
      </w:r>
      <w:r>
        <w:t>and</w:t>
      </w:r>
      <w:r>
        <w:rPr>
          <w:spacing w:val="-6"/>
        </w:rPr>
        <w:t xml:space="preserve"> </w:t>
      </w:r>
      <w:r>
        <w:t>tidied</w:t>
      </w:r>
      <w:r>
        <w:rPr>
          <w:spacing w:val="-6"/>
        </w:rPr>
        <w:t xml:space="preserve"> </w:t>
      </w:r>
      <w:r>
        <w:t>every</w:t>
      </w:r>
      <w:r>
        <w:rPr>
          <w:spacing w:val="-6"/>
        </w:rPr>
        <w:t xml:space="preserve"> </w:t>
      </w:r>
      <w:r>
        <w:t>morning.</w:t>
      </w:r>
      <w:r>
        <w:rPr>
          <w:spacing w:val="-6"/>
        </w:rPr>
        <w:t xml:space="preserve"> </w:t>
      </w:r>
      <w:r>
        <w:t>Mary’s practice of flicking off the more obvious deposit on the surface of low</w:t>
      </w:r>
    </w:p>
    <w:p w14:paraId="20061055" w14:textId="77777777" w:rsidR="001F3DBB" w:rsidRDefault="007F3F95">
      <w:pPr>
        <w:pStyle w:val="BodyText"/>
        <w:spacing w:before="0"/>
        <w:ind w:right="1187"/>
      </w:pPr>
      <w:r>
        <w:t>tables</w:t>
      </w:r>
      <w:r>
        <w:rPr>
          <w:spacing w:val="-5"/>
        </w:rPr>
        <w:t xml:space="preserve"> </w:t>
      </w:r>
      <w:r>
        <w:t>is</w:t>
      </w:r>
      <w:r>
        <w:rPr>
          <w:spacing w:val="-5"/>
        </w:rPr>
        <w:t xml:space="preserve"> </w:t>
      </w:r>
      <w:r>
        <w:t>to</w:t>
      </w:r>
      <w:r>
        <w:rPr>
          <w:spacing w:val="-5"/>
        </w:rPr>
        <w:t xml:space="preserve"> </w:t>
      </w:r>
      <w:r>
        <w:t>my</w:t>
      </w:r>
      <w:r>
        <w:rPr>
          <w:spacing w:val="-5"/>
        </w:rPr>
        <w:t xml:space="preserve"> </w:t>
      </w:r>
      <w:r>
        <w:t>thinking</w:t>
      </w:r>
      <w:r>
        <w:rPr>
          <w:spacing w:val="-5"/>
        </w:rPr>
        <w:t xml:space="preserve"> </w:t>
      </w:r>
      <w:r>
        <w:t>grossly</w:t>
      </w:r>
      <w:r>
        <w:rPr>
          <w:spacing w:val="-5"/>
        </w:rPr>
        <w:t xml:space="preserve"> </w:t>
      </w:r>
      <w:r>
        <w:t>inadequate.</w:t>
      </w:r>
      <w:r>
        <w:rPr>
          <w:spacing w:val="-5"/>
        </w:rPr>
        <w:t xml:space="preserve"> </w:t>
      </w:r>
      <w:r>
        <w:t>However,</w:t>
      </w:r>
      <w:r>
        <w:rPr>
          <w:spacing w:val="-5"/>
        </w:rPr>
        <w:t xml:space="preserve"> </w:t>
      </w:r>
      <w:r>
        <w:t>I</w:t>
      </w:r>
      <w:r>
        <w:rPr>
          <w:spacing w:val="-5"/>
        </w:rPr>
        <w:t xml:space="preserve"> </w:t>
      </w:r>
      <w:r>
        <w:t>realized</w:t>
      </w:r>
      <w:r>
        <w:rPr>
          <w:spacing w:val="-5"/>
        </w:rPr>
        <w:t xml:space="preserve"> </w:t>
      </w:r>
      <w:r>
        <w:t>that</w:t>
      </w:r>
      <w:r>
        <w:rPr>
          <w:spacing w:val="-5"/>
        </w:rPr>
        <w:t xml:space="preserve"> </w:t>
      </w:r>
      <w:r>
        <w:t>at</w:t>
      </w:r>
      <w:r>
        <w:rPr>
          <w:spacing w:val="-5"/>
        </w:rPr>
        <w:t xml:space="preserve"> </w:t>
      </w:r>
      <w:r>
        <w:t>the moment it was no good to go into side issues.</w:t>
      </w:r>
    </w:p>
    <w:p w14:paraId="20061056" w14:textId="77777777" w:rsidR="001F3DBB" w:rsidRDefault="007F3F95">
      <w:pPr>
        <w:pStyle w:val="BodyText"/>
        <w:ind w:left="1997"/>
      </w:pPr>
      <w:r>
        <w:t>‘Had</w:t>
      </w:r>
      <w:r>
        <w:rPr>
          <w:spacing w:val="-1"/>
        </w:rPr>
        <w:t xml:space="preserve"> </w:t>
      </w:r>
      <w:r>
        <w:t>to go</w:t>
      </w:r>
      <w:r>
        <w:rPr>
          <w:spacing w:val="-1"/>
        </w:rPr>
        <w:t xml:space="preserve"> </w:t>
      </w:r>
      <w:r>
        <w:t>to that</w:t>
      </w:r>
      <w:r>
        <w:rPr>
          <w:spacing w:val="-1"/>
        </w:rPr>
        <w:t xml:space="preserve"> </w:t>
      </w:r>
      <w:r>
        <w:t>inquest, didn’t</w:t>
      </w:r>
      <w:r>
        <w:rPr>
          <w:spacing w:val="-1"/>
        </w:rPr>
        <w:t xml:space="preserve"> </w:t>
      </w:r>
      <w:r>
        <w:t>I? Standing</w:t>
      </w:r>
      <w:r>
        <w:rPr>
          <w:spacing w:val="-1"/>
        </w:rPr>
        <w:t xml:space="preserve"> </w:t>
      </w:r>
      <w:r>
        <w:t>up before</w:t>
      </w:r>
      <w:r>
        <w:rPr>
          <w:spacing w:val="-1"/>
        </w:rPr>
        <w:t xml:space="preserve"> </w:t>
      </w:r>
      <w:r>
        <w:t xml:space="preserve">twelve men, </w:t>
      </w:r>
      <w:r>
        <w:rPr>
          <w:spacing w:val="-10"/>
        </w:rPr>
        <w:t>a</w:t>
      </w:r>
    </w:p>
    <w:p w14:paraId="20061057" w14:textId="77777777" w:rsidR="001F3DBB" w:rsidRDefault="007F3F95">
      <w:pPr>
        <w:pStyle w:val="BodyText"/>
        <w:spacing w:before="0"/>
        <w:ind w:right="1187"/>
      </w:pPr>
      <w:r>
        <w:t>respectable</w:t>
      </w:r>
      <w:r>
        <w:rPr>
          <w:spacing w:val="-4"/>
        </w:rPr>
        <w:t xml:space="preserve"> </w:t>
      </w:r>
      <w:r>
        <w:t>girl</w:t>
      </w:r>
      <w:r>
        <w:rPr>
          <w:spacing w:val="-4"/>
        </w:rPr>
        <w:t xml:space="preserve"> </w:t>
      </w:r>
      <w:r>
        <w:t>like</w:t>
      </w:r>
      <w:r>
        <w:rPr>
          <w:spacing w:val="-4"/>
        </w:rPr>
        <w:t xml:space="preserve"> </w:t>
      </w:r>
      <w:r>
        <w:t>me!</w:t>
      </w:r>
      <w:r>
        <w:rPr>
          <w:spacing w:val="-19"/>
        </w:rPr>
        <w:t xml:space="preserve"> </w:t>
      </w:r>
      <w:r>
        <w:t>And</w:t>
      </w:r>
      <w:r>
        <w:rPr>
          <w:spacing w:val="-3"/>
        </w:rPr>
        <w:t xml:space="preserve"> </w:t>
      </w:r>
      <w:r>
        <w:t>who</w:t>
      </w:r>
      <w:r>
        <w:rPr>
          <w:spacing w:val="-4"/>
        </w:rPr>
        <w:t xml:space="preserve"> </w:t>
      </w:r>
      <w:r>
        <w:t>knows</w:t>
      </w:r>
      <w:r>
        <w:rPr>
          <w:spacing w:val="-4"/>
        </w:rPr>
        <w:t xml:space="preserve"> </w:t>
      </w:r>
      <w:r>
        <w:t>what</w:t>
      </w:r>
      <w:r>
        <w:rPr>
          <w:spacing w:val="-4"/>
        </w:rPr>
        <w:t xml:space="preserve"> </w:t>
      </w:r>
      <w:r>
        <w:t>questions</w:t>
      </w:r>
      <w:r>
        <w:rPr>
          <w:spacing w:val="-4"/>
        </w:rPr>
        <w:t xml:space="preserve"> </w:t>
      </w:r>
      <w:r>
        <w:t>you</w:t>
      </w:r>
      <w:r>
        <w:rPr>
          <w:spacing w:val="-4"/>
        </w:rPr>
        <w:t xml:space="preserve"> </w:t>
      </w:r>
      <w:r>
        <w:t>may</w:t>
      </w:r>
      <w:r>
        <w:rPr>
          <w:spacing w:val="-4"/>
        </w:rPr>
        <w:t xml:space="preserve"> </w:t>
      </w:r>
      <w:r>
        <w:t>be</w:t>
      </w:r>
      <w:r>
        <w:rPr>
          <w:spacing w:val="-4"/>
        </w:rPr>
        <w:t xml:space="preserve"> </w:t>
      </w:r>
      <w:r>
        <w:t>asked. I’ll tell you this. I’ve never before been in a place where they had a murder in the house, and I never want to be again.’</w:t>
      </w:r>
    </w:p>
    <w:p w14:paraId="20061058" w14:textId="77777777" w:rsidR="001F3DBB" w:rsidRDefault="007F3F95">
      <w:pPr>
        <w:pStyle w:val="BodyText"/>
        <w:ind w:right="1187" w:firstLine="457"/>
      </w:pPr>
      <w:r>
        <w:t>‘I</w:t>
      </w:r>
      <w:r>
        <w:rPr>
          <w:spacing w:val="-5"/>
        </w:rPr>
        <w:t xml:space="preserve"> </w:t>
      </w:r>
      <w:r>
        <w:t>hope</w:t>
      </w:r>
      <w:r>
        <w:rPr>
          <w:spacing w:val="-3"/>
        </w:rPr>
        <w:t xml:space="preserve"> </w:t>
      </w:r>
      <w:r>
        <w:t>you</w:t>
      </w:r>
      <w:r>
        <w:rPr>
          <w:spacing w:val="-3"/>
        </w:rPr>
        <w:t xml:space="preserve"> </w:t>
      </w:r>
      <w:r>
        <w:t>won’t,’</w:t>
      </w:r>
      <w:r>
        <w:rPr>
          <w:spacing w:val="-23"/>
        </w:rPr>
        <w:t xml:space="preserve"> </w:t>
      </w:r>
      <w:r>
        <w:t>I</w:t>
      </w:r>
      <w:r>
        <w:rPr>
          <w:spacing w:val="-3"/>
        </w:rPr>
        <w:t xml:space="preserve"> </w:t>
      </w:r>
      <w:r>
        <w:t>said.</w:t>
      </w:r>
      <w:r>
        <w:rPr>
          <w:spacing w:val="-3"/>
        </w:rPr>
        <w:t xml:space="preserve"> </w:t>
      </w:r>
      <w:r>
        <w:t>‘On</w:t>
      </w:r>
      <w:r>
        <w:rPr>
          <w:spacing w:val="-3"/>
        </w:rPr>
        <w:t xml:space="preserve"> </w:t>
      </w:r>
      <w:r>
        <w:t>the</w:t>
      </w:r>
      <w:r>
        <w:rPr>
          <w:spacing w:val="-3"/>
        </w:rPr>
        <w:t xml:space="preserve"> </w:t>
      </w:r>
      <w:r>
        <w:t>law</w:t>
      </w:r>
      <w:r>
        <w:rPr>
          <w:spacing w:val="-3"/>
        </w:rPr>
        <w:t xml:space="preserve"> </w:t>
      </w:r>
      <w:r>
        <w:t>of</w:t>
      </w:r>
      <w:r>
        <w:rPr>
          <w:spacing w:val="-3"/>
        </w:rPr>
        <w:t xml:space="preserve"> </w:t>
      </w:r>
      <w:r>
        <w:t>averages,</w:t>
      </w:r>
      <w:r>
        <w:rPr>
          <w:spacing w:val="-3"/>
        </w:rPr>
        <w:t xml:space="preserve"> </w:t>
      </w:r>
      <w:r>
        <w:t>I</w:t>
      </w:r>
      <w:r>
        <w:rPr>
          <w:spacing w:val="-3"/>
        </w:rPr>
        <w:t xml:space="preserve"> </w:t>
      </w:r>
      <w:r>
        <w:t>should</w:t>
      </w:r>
      <w:r>
        <w:rPr>
          <w:spacing w:val="-3"/>
        </w:rPr>
        <w:t xml:space="preserve"> </w:t>
      </w:r>
      <w:r>
        <w:t>say</w:t>
      </w:r>
      <w:r>
        <w:rPr>
          <w:spacing w:val="-3"/>
        </w:rPr>
        <w:t xml:space="preserve"> </w:t>
      </w:r>
      <w:r>
        <w:t>it</w:t>
      </w:r>
      <w:r>
        <w:rPr>
          <w:spacing w:val="-3"/>
        </w:rPr>
        <w:t xml:space="preserve"> </w:t>
      </w:r>
      <w:r>
        <w:t>was very unlikely.’</w:t>
      </w:r>
    </w:p>
    <w:p w14:paraId="20061059" w14:textId="77777777" w:rsidR="001F3DBB" w:rsidRDefault="007F3F95">
      <w:pPr>
        <w:pStyle w:val="BodyText"/>
        <w:ind w:right="1225" w:firstLine="457"/>
      </w:pPr>
      <w:r>
        <w:t xml:space="preserve">‘I don’t hold with the law. </w:t>
      </w:r>
      <w:r>
        <w:rPr>
          <w:i/>
        </w:rPr>
        <w:t xml:space="preserve">He </w:t>
      </w:r>
      <w:r>
        <w:t>was a magistrate. Many a poor fellow sent</w:t>
      </w:r>
      <w:r>
        <w:rPr>
          <w:spacing w:val="-3"/>
        </w:rPr>
        <w:t xml:space="preserve"> </w:t>
      </w:r>
      <w:r>
        <w:t>to</w:t>
      </w:r>
      <w:r>
        <w:rPr>
          <w:spacing w:val="-3"/>
        </w:rPr>
        <w:t xml:space="preserve"> </w:t>
      </w:r>
      <w:r>
        <w:t>jail</w:t>
      </w:r>
      <w:r>
        <w:rPr>
          <w:spacing w:val="-3"/>
        </w:rPr>
        <w:t xml:space="preserve"> </w:t>
      </w:r>
      <w:r>
        <w:t>for</w:t>
      </w:r>
      <w:r>
        <w:rPr>
          <w:spacing w:val="-3"/>
        </w:rPr>
        <w:t xml:space="preserve"> </w:t>
      </w:r>
      <w:r>
        <w:t>potting</w:t>
      </w:r>
      <w:r>
        <w:rPr>
          <w:spacing w:val="-3"/>
        </w:rPr>
        <w:t xml:space="preserve"> </w:t>
      </w:r>
      <w:r>
        <w:t>at</w:t>
      </w:r>
      <w:r>
        <w:rPr>
          <w:spacing w:val="-3"/>
        </w:rPr>
        <w:t xml:space="preserve"> </w:t>
      </w:r>
      <w:r>
        <w:t>a</w:t>
      </w:r>
      <w:r>
        <w:rPr>
          <w:spacing w:val="-3"/>
        </w:rPr>
        <w:t xml:space="preserve"> </w:t>
      </w:r>
      <w:r>
        <w:t>rabbit</w:t>
      </w:r>
      <w:r>
        <w:rPr>
          <w:spacing w:val="-3"/>
        </w:rPr>
        <w:t xml:space="preserve"> </w:t>
      </w:r>
      <w:r>
        <w:t>–</w:t>
      </w:r>
      <w:r>
        <w:rPr>
          <w:spacing w:val="-3"/>
        </w:rPr>
        <w:t xml:space="preserve"> </w:t>
      </w:r>
      <w:r>
        <w:t>and</w:t>
      </w:r>
      <w:r>
        <w:rPr>
          <w:spacing w:val="-3"/>
        </w:rPr>
        <w:t xml:space="preserve"> </w:t>
      </w:r>
      <w:r>
        <w:t>him</w:t>
      </w:r>
      <w:r>
        <w:rPr>
          <w:spacing w:val="-3"/>
        </w:rPr>
        <w:t xml:space="preserve"> </w:t>
      </w:r>
      <w:r>
        <w:t>with</w:t>
      </w:r>
      <w:r>
        <w:rPr>
          <w:spacing w:val="-3"/>
        </w:rPr>
        <w:t xml:space="preserve"> </w:t>
      </w:r>
      <w:r>
        <w:t>his</w:t>
      </w:r>
      <w:r>
        <w:rPr>
          <w:spacing w:val="-3"/>
        </w:rPr>
        <w:t xml:space="preserve"> </w:t>
      </w:r>
      <w:r>
        <w:t>pheasants</w:t>
      </w:r>
      <w:r>
        <w:rPr>
          <w:spacing w:val="-3"/>
        </w:rPr>
        <w:t xml:space="preserve"> </w:t>
      </w:r>
      <w:r>
        <w:t>and</w:t>
      </w:r>
      <w:r>
        <w:rPr>
          <w:spacing w:val="-3"/>
        </w:rPr>
        <w:t xml:space="preserve"> </w:t>
      </w:r>
      <w:r>
        <w:t>what</w:t>
      </w:r>
      <w:r>
        <w:rPr>
          <w:spacing w:val="-3"/>
        </w:rPr>
        <w:t xml:space="preserve"> </w:t>
      </w:r>
      <w:r>
        <w:t>not.</w:t>
      </w:r>
    </w:p>
    <w:p w14:paraId="2006105A" w14:textId="77777777" w:rsidR="001F3DBB" w:rsidRDefault="007F3F95">
      <w:pPr>
        <w:pStyle w:val="BodyText"/>
        <w:spacing w:before="0"/>
        <w:ind w:right="1281"/>
      </w:pPr>
      <w:r>
        <w:t>And</w:t>
      </w:r>
      <w:r>
        <w:rPr>
          <w:spacing w:val="-5"/>
        </w:rPr>
        <w:t xml:space="preserve"> </w:t>
      </w:r>
      <w:r>
        <w:t>then,</w:t>
      </w:r>
      <w:r>
        <w:rPr>
          <w:spacing w:val="-5"/>
        </w:rPr>
        <w:t xml:space="preserve"> </w:t>
      </w:r>
      <w:r>
        <w:t>before</w:t>
      </w:r>
      <w:r>
        <w:rPr>
          <w:spacing w:val="-5"/>
        </w:rPr>
        <w:t xml:space="preserve"> </w:t>
      </w:r>
      <w:r>
        <w:t>he’s</w:t>
      </w:r>
      <w:r>
        <w:rPr>
          <w:spacing w:val="-5"/>
        </w:rPr>
        <w:t xml:space="preserve"> </w:t>
      </w:r>
      <w:r>
        <w:t>so</w:t>
      </w:r>
      <w:r>
        <w:rPr>
          <w:spacing w:val="-5"/>
        </w:rPr>
        <w:t xml:space="preserve"> </w:t>
      </w:r>
      <w:r>
        <w:t>much</w:t>
      </w:r>
      <w:r>
        <w:rPr>
          <w:spacing w:val="-5"/>
        </w:rPr>
        <w:t xml:space="preserve"> </w:t>
      </w:r>
      <w:r>
        <w:t>as</w:t>
      </w:r>
      <w:r>
        <w:rPr>
          <w:spacing w:val="-5"/>
        </w:rPr>
        <w:t xml:space="preserve"> </w:t>
      </w:r>
      <w:r>
        <w:t>decently</w:t>
      </w:r>
      <w:r>
        <w:rPr>
          <w:spacing w:val="-5"/>
        </w:rPr>
        <w:t xml:space="preserve"> </w:t>
      </w:r>
      <w:r>
        <w:t>buried,</w:t>
      </w:r>
      <w:r>
        <w:rPr>
          <w:spacing w:val="-5"/>
        </w:rPr>
        <w:t xml:space="preserve"> </w:t>
      </w:r>
      <w:r>
        <w:t>that</w:t>
      </w:r>
      <w:r>
        <w:rPr>
          <w:spacing w:val="-5"/>
        </w:rPr>
        <w:t xml:space="preserve"> </w:t>
      </w:r>
      <w:r>
        <w:t>daughter</w:t>
      </w:r>
      <w:r>
        <w:rPr>
          <w:spacing w:val="-5"/>
        </w:rPr>
        <w:t xml:space="preserve"> </w:t>
      </w:r>
      <w:r>
        <w:t>of</w:t>
      </w:r>
      <w:r>
        <w:rPr>
          <w:spacing w:val="-5"/>
        </w:rPr>
        <w:t xml:space="preserve"> </w:t>
      </w:r>
      <w:r>
        <w:t>his comes round and says I don’t do my work properly.’</w:t>
      </w:r>
    </w:p>
    <w:p w14:paraId="2006105B" w14:textId="77777777" w:rsidR="001F3DBB" w:rsidRDefault="007F3F95">
      <w:pPr>
        <w:pStyle w:val="BodyText"/>
        <w:ind w:left="1997"/>
      </w:pPr>
      <w:r>
        <w:t xml:space="preserve">‘Do you mean that Miss Protheroe has been </w:t>
      </w:r>
      <w:r>
        <w:rPr>
          <w:spacing w:val="-2"/>
        </w:rPr>
        <w:t>here?’</w:t>
      </w:r>
    </w:p>
    <w:p w14:paraId="2006105C" w14:textId="77777777" w:rsidR="001F3DBB" w:rsidRDefault="007F3F95">
      <w:pPr>
        <w:pStyle w:val="BodyText"/>
        <w:ind w:right="1187" w:firstLine="457"/>
      </w:pPr>
      <w:r>
        <w:t>‘Found</w:t>
      </w:r>
      <w:r>
        <w:rPr>
          <w:spacing w:val="-4"/>
        </w:rPr>
        <w:t xml:space="preserve"> </w:t>
      </w:r>
      <w:r>
        <w:t>her</w:t>
      </w:r>
      <w:r>
        <w:rPr>
          <w:spacing w:val="-4"/>
        </w:rPr>
        <w:t xml:space="preserve"> </w:t>
      </w:r>
      <w:r>
        <w:t>here</w:t>
      </w:r>
      <w:r>
        <w:rPr>
          <w:spacing w:val="-4"/>
        </w:rPr>
        <w:t xml:space="preserve"> </w:t>
      </w:r>
      <w:r>
        <w:t>when</w:t>
      </w:r>
      <w:r>
        <w:rPr>
          <w:spacing w:val="-4"/>
        </w:rPr>
        <w:t xml:space="preserve"> </w:t>
      </w:r>
      <w:r>
        <w:t>I</w:t>
      </w:r>
      <w:r>
        <w:rPr>
          <w:spacing w:val="-4"/>
        </w:rPr>
        <w:t xml:space="preserve"> </w:t>
      </w:r>
      <w:r>
        <w:t>come</w:t>
      </w:r>
      <w:r>
        <w:rPr>
          <w:spacing w:val="-4"/>
        </w:rPr>
        <w:t xml:space="preserve"> </w:t>
      </w:r>
      <w:r>
        <w:t>back</w:t>
      </w:r>
      <w:r>
        <w:rPr>
          <w:spacing w:val="-4"/>
        </w:rPr>
        <w:t xml:space="preserve"> </w:t>
      </w:r>
      <w:r>
        <w:t>from</w:t>
      </w:r>
      <w:r>
        <w:rPr>
          <w:spacing w:val="-4"/>
        </w:rPr>
        <w:t xml:space="preserve"> </w:t>
      </w:r>
      <w:r>
        <w:t>the</w:t>
      </w:r>
      <w:r>
        <w:rPr>
          <w:spacing w:val="-4"/>
        </w:rPr>
        <w:t xml:space="preserve"> </w:t>
      </w:r>
      <w:r>
        <w:t>Blue</w:t>
      </w:r>
      <w:r>
        <w:rPr>
          <w:spacing w:val="-4"/>
        </w:rPr>
        <w:t xml:space="preserve"> </w:t>
      </w:r>
      <w:r>
        <w:t>Boar.</w:t>
      </w:r>
      <w:r>
        <w:rPr>
          <w:spacing w:val="-4"/>
        </w:rPr>
        <w:t xml:space="preserve"> </w:t>
      </w:r>
      <w:r>
        <w:t>In</w:t>
      </w:r>
      <w:r>
        <w:rPr>
          <w:spacing w:val="-4"/>
        </w:rPr>
        <w:t xml:space="preserve"> </w:t>
      </w:r>
      <w:r>
        <w:t>the</w:t>
      </w:r>
      <w:r>
        <w:rPr>
          <w:spacing w:val="-4"/>
        </w:rPr>
        <w:t xml:space="preserve"> </w:t>
      </w:r>
      <w:r>
        <w:t>study</w:t>
      </w:r>
      <w:r>
        <w:rPr>
          <w:spacing w:val="-4"/>
        </w:rPr>
        <w:t xml:space="preserve"> </w:t>
      </w:r>
      <w:r>
        <w:t>she was.</w:t>
      </w:r>
      <w:r>
        <w:rPr>
          <w:spacing w:val="-9"/>
        </w:rPr>
        <w:t xml:space="preserve"> </w:t>
      </w:r>
      <w:r>
        <w:t>And “Oh!” she says. “I’m looking for my little yellow berry – a little yellow hat. I left it here the other day.” “Well,” I says, “I haven’t seen no hat. It wasn’t here when I done the room on Thursday morning,” I says.</w:t>
      </w:r>
    </w:p>
    <w:p w14:paraId="2006105D" w14:textId="77777777" w:rsidR="001F3DBB" w:rsidRDefault="007F3F95">
      <w:pPr>
        <w:pStyle w:val="BodyText"/>
        <w:spacing w:before="0"/>
        <w:ind w:right="1179"/>
      </w:pPr>
      <w:r>
        <w:t>And “Oh!” she says, “but I dare say you wouldn’t see it.</w:t>
      </w:r>
      <w:r>
        <w:rPr>
          <w:spacing w:val="-5"/>
        </w:rPr>
        <w:t xml:space="preserve"> </w:t>
      </w:r>
      <w:r>
        <w:t>You don’t spend much</w:t>
      </w:r>
      <w:r>
        <w:rPr>
          <w:spacing w:val="-3"/>
        </w:rPr>
        <w:t xml:space="preserve"> </w:t>
      </w:r>
      <w:r>
        <w:t>time</w:t>
      </w:r>
      <w:r>
        <w:rPr>
          <w:spacing w:val="-3"/>
        </w:rPr>
        <w:t xml:space="preserve"> </w:t>
      </w:r>
      <w:r>
        <w:t>doing</w:t>
      </w:r>
      <w:r>
        <w:rPr>
          <w:spacing w:val="-3"/>
        </w:rPr>
        <w:t xml:space="preserve"> </w:t>
      </w:r>
      <w:r>
        <w:t>a</w:t>
      </w:r>
      <w:r>
        <w:rPr>
          <w:spacing w:val="-3"/>
        </w:rPr>
        <w:t xml:space="preserve"> </w:t>
      </w:r>
      <w:r>
        <w:t>room,</w:t>
      </w:r>
      <w:r>
        <w:rPr>
          <w:spacing w:val="-3"/>
        </w:rPr>
        <w:t xml:space="preserve"> </w:t>
      </w:r>
      <w:r>
        <w:t>do</w:t>
      </w:r>
      <w:r>
        <w:rPr>
          <w:spacing w:val="-3"/>
        </w:rPr>
        <w:t xml:space="preserve"> </w:t>
      </w:r>
      <w:r>
        <w:t>you?”</w:t>
      </w:r>
      <w:r>
        <w:rPr>
          <w:spacing w:val="-19"/>
        </w:rPr>
        <w:t xml:space="preserve"> </w:t>
      </w:r>
      <w:r>
        <w:t>And</w:t>
      </w:r>
      <w:r>
        <w:rPr>
          <w:spacing w:val="-3"/>
        </w:rPr>
        <w:t xml:space="preserve"> </w:t>
      </w:r>
      <w:r>
        <w:t>with</w:t>
      </w:r>
      <w:r>
        <w:rPr>
          <w:spacing w:val="-3"/>
        </w:rPr>
        <w:t xml:space="preserve"> </w:t>
      </w:r>
      <w:r>
        <w:t>that</w:t>
      </w:r>
      <w:r>
        <w:rPr>
          <w:spacing w:val="-3"/>
        </w:rPr>
        <w:t xml:space="preserve"> </w:t>
      </w:r>
      <w:r>
        <w:t>she</w:t>
      </w:r>
      <w:r>
        <w:rPr>
          <w:spacing w:val="-3"/>
        </w:rPr>
        <w:t xml:space="preserve"> </w:t>
      </w:r>
      <w:r>
        <w:t>draws</w:t>
      </w:r>
      <w:r>
        <w:rPr>
          <w:spacing w:val="-3"/>
        </w:rPr>
        <w:t xml:space="preserve"> </w:t>
      </w:r>
      <w:r>
        <w:t>her</w:t>
      </w:r>
      <w:r>
        <w:rPr>
          <w:spacing w:val="-3"/>
        </w:rPr>
        <w:t xml:space="preserve"> </w:t>
      </w:r>
      <w:r>
        <w:t>finger</w:t>
      </w:r>
      <w:r>
        <w:rPr>
          <w:spacing w:val="-3"/>
        </w:rPr>
        <w:t xml:space="preserve"> </w:t>
      </w:r>
      <w:r>
        <w:t>along the mantelshelf and looks at it.</w:t>
      </w:r>
      <w:r>
        <w:rPr>
          <w:spacing w:val="-10"/>
        </w:rPr>
        <w:t xml:space="preserve"> </w:t>
      </w:r>
      <w:r>
        <w:t>As though I had time on a morning like this to take off all them ornaments and put them back, with the police only unlocking the room the night before. “If the Vicar and his lady are satisfied that’s all that matters, I think, miss,” I said.</w:t>
      </w:r>
      <w:r>
        <w:rPr>
          <w:spacing w:val="-12"/>
        </w:rPr>
        <w:t xml:space="preserve"> </w:t>
      </w:r>
      <w:r>
        <w:t>And she laughs and goes out of</w:t>
      </w:r>
    </w:p>
    <w:p w14:paraId="2006105E" w14:textId="77777777" w:rsidR="001F3DBB" w:rsidRDefault="007F3F95">
      <w:pPr>
        <w:pStyle w:val="BodyText"/>
        <w:spacing w:before="1"/>
      </w:pPr>
      <w:r>
        <w:t xml:space="preserve">the windows and says, “Oh! but are you sure they </w:t>
      </w:r>
      <w:r>
        <w:rPr>
          <w:spacing w:val="-2"/>
        </w:rPr>
        <w:t>are?”’</w:t>
      </w:r>
    </w:p>
    <w:p w14:paraId="2006105F" w14:textId="77777777" w:rsidR="001F3DBB" w:rsidRDefault="001F3DBB">
      <w:pPr>
        <w:pStyle w:val="BodyText"/>
        <w:sectPr w:rsidR="001F3DBB">
          <w:pgSz w:w="12240" w:h="15840"/>
          <w:pgMar w:top="1360" w:right="360" w:bottom="280" w:left="0" w:header="720" w:footer="720" w:gutter="0"/>
          <w:cols w:space="720"/>
        </w:sectPr>
      </w:pPr>
    </w:p>
    <w:p w14:paraId="20061060" w14:textId="77777777" w:rsidR="001F3DBB" w:rsidRDefault="007F3F95">
      <w:pPr>
        <w:pStyle w:val="BodyText"/>
        <w:spacing w:before="70"/>
        <w:ind w:left="1997"/>
      </w:pPr>
      <w:r>
        <w:lastRenderedPageBreak/>
        <w:t>‘I see,’</w:t>
      </w:r>
      <w:r>
        <w:rPr>
          <w:spacing w:val="-23"/>
        </w:rPr>
        <w:t xml:space="preserve"> </w:t>
      </w:r>
      <w:r>
        <w:t xml:space="preserve">I </w:t>
      </w:r>
      <w:r>
        <w:rPr>
          <w:spacing w:val="-2"/>
        </w:rPr>
        <w:t>said.</w:t>
      </w:r>
    </w:p>
    <w:p w14:paraId="20061061" w14:textId="77777777" w:rsidR="001F3DBB" w:rsidRDefault="007F3F95">
      <w:pPr>
        <w:pStyle w:val="BodyText"/>
        <w:ind w:right="1290" w:firstLine="457"/>
        <w:jc w:val="both"/>
      </w:pPr>
      <w:r>
        <w:t>‘And</w:t>
      </w:r>
      <w:r>
        <w:rPr>
          <w:spacing w:val="-3"/>
        </w:rPr>
        <w:t xml:space="preserve"> </w:t>
      </w:r>
      <w:r>
        <w:t>there</w:t>
      </w:r>
      <w:r>
        <w:rPr>
          <w:spacing w:val="-3"/>
        </w:rPr>
        <w:t xml:space="preserve"> </w:t>
      </w:r>
      <w:r>
        <w:t>it</w:t>
      </w:r>
      <w:r>
        <w:rPr>
          <w:spacing w:val="-3"/>
        </w:rPr>
        <w:t xml:space="preserve"> </w:t>
      </w:r>
      <w:r>
        <w:t>is!</w:t>
      </w:r>
      <w:r>
        <w:rPr>
          <w:spacing w:val="-19"/>
        </w:rPr>
        <w:t xml:space="preserve"> </w:t>
      </w:r>
      <w:r>
        <w:t>A</w:t>
      </w:r>
      <w:r>
        <w:rPr>
          <w:spacing w:val="-19"/>
        </w:rPr>
        <w:t xml:space="preserve"> </w:t>
      </w:r>
      <w:r>
        <w:t>girl</w:t>
      </w:r>
      <w:r>
        <w:rPr>
          <w:spacing w:val="-2"/>
        </w:rPr>
        <w:t xml:space="preserve"> </w:t>
      </w:r>
      <w:r>
        <w:t>has</w:t>
      </w:r>
      <w:r>
        <w:rPr>
          <w:spacing w:val="-3"/>
        </w:rPr>
        <w:t xml:space="preserve"> </w:t>
      </w:r>
      <w:r>
        <w:t>her</w:t>
      </w:r>
      <w:r>
        <w:rPr>
          <w:spacing w:val="-3"/>
        </w:rPr>
        <w:t xml:space="preserve"> </w:t>
      </w:r>
      <w:r>
        <w:t>feelings!</w:t>
      </w:r>
      <w:r>
        <w:rPr>
          <w:spacing w:val="-3"/>
        </w:rPr>
        <w:t xml:space="preserve"> </w:t>
      </w:r>
      <w:r>
        <w:t>I’m</w:t>
      </w:r>
      <w:r>
        <w:rPr>
          <w:spacing w:val="-3"/>
        </w:rPr>
        <w:t xml:space="preserve"> </w:t>
      </w:r>
      <w:r>
        <w:t>sure</w:t>
      </w:r>
      <w:r>
        <w:rPr>
          <w:spacing w:val="-3"/>
        </w:rPr>
        <w:t xml:space="preserve"> </w:t>
      </w:r>
      <w:r>
        <w:t>I’d</w:t>
      </w:r>
      <w:r>
        <w:rPr>
          <w:spacing w:val="-3"/>
        </w:rPr>
        <w:t xml:space="preserve"> </w:t>
      </w:r>
      <w:r>
        <w:t>work</w:t>
      </w:r>
      <w:r>
        <w:rPr>
          <w:spacing w:val="-3"/>
        </w:rPr>
        <w:t xml:space="preserve"> </w:t>
      </w:r>
      <w:r>
        <w:t>my</w:t>
      </w:r>
      <w:r>
        <w:rPr>
          <w:spacing w:val="-3"/>
        </w:rPr>
        <w:t xml:space="preserve"> </w:t>
      </w:r>
      <w:r>
        <w:t>fingers</w:t>
      </w:r>
      <w:r>
        <w:rPr>
          <w:spacing w:val="-3"/>
        </w:rPr>
        <w:t xml:space="preserve"> </w:t>
      </w:r>
      <w:r>
        <w:t>to the</w:t>
      </w:r>
      <w:r>
        <w:rPr>
          <w:spacing w:val="-2"/>
        </w:rPr>
        <w:t xml:space="preserve"> </w:t>
      </w:r>
      <w:r>
        <w:t>bone</w:t>
      </w:r>
      <w:r>
        <w:rPr>
          <w:spacing w:val="-2"/>
        </w:rPr>
        <w:t xml:space="preserve"> </w:t>
      </w:r>
      <w:r>
        <w:t>for</w:t>
      </w:r>
      <w:r>
        <w:rPr>
          <w:spacing w:val="-2"/>
        </w:rPr>
        <w:t xml:space="preserve"> </w:t>
      </w:r>
      <w:r>
        <w:t>you</w:t>
      </w:r>
      <w:r>
        <w:rPr>
          <w:spacing w:val="-2"/>
        </w:rPr>
        <w:t xml:space="preserve"> </w:t>
      </w:r>
      <w:r>
        <w:t>and</w:t>
      </w:r>
      <w:r>
        <w:rPr>
          <w:spacing w:val="-2"/>
        </w:rPr>
        <w:t xml:space="preserve"> </w:t>
      </w:r>
      <w:r>
        <w:t>the</w:t>
      </w:r>
      <w:r>
        <w:rPr>
          <w:spacing w:val="-2"/>
        </w:rPr>
        <w:t xml:space="preserve"> </w:t>
      </w:r>
      <w:r>
        <w:t>missus.</w:t>
      </w:r>
      <w:r>
        <w:rPr>
          <w:spacing w:val="-19"/>
        </w:rPr>
        <w:t xml:space="preserve"> </w:t>
      </w:r>
      <w:r>
        <w:t>And</w:t>
      </w:r>
      <w:r>
        <w:rPr>
          <w:spacing w:val="-2"/>
        </w:rPr>
        <w:t xml:space="preserve"> </w:t>
      </w:r>
      <w:r>
        <w:t>if</w:t>
      </w:r>
      <w:r>
        <w:rPr>
          <w:spacing w:val="-2"/>
        </w:rPr>
        <w:t xml:space="preserve"> </w:t>
      </w:r>
      <w:r>
        <w:t>she</w:t>
      </w:r>
      <w:r>
        <w:rPr>
          <w:spacing w:val="-2"/>
        </w:rPr>
        <w:t xml:space="preserve"> </w:t>
      </w:r>
      <w:r>
        <w:t>wants</w:t>
      </w:r>
      <w:r>
        <w:rPr>
          <w:spacing w:val="-2"/>
        </w:rPr>
        <w:t xml:space="preserve"> </w:t>
      </w:r>
      <w:r>
        <w:t>a</w:t>
      </w:r>
      <w:r>
        <w:rPr>
          <w:spacing w:val="-2"/>
        </w:rPr>
        <w:t xml:space="preserve"> </w:t>
      </w:r>
      <w:r>
        <w:t>new-fangled</w:t>
      </w:r>
      <w:r>
        <w:rPr>
          <w:spacing w:val="-2"/>
        </w:rPr>
        <w:t xml:space="preserve"> </w:t>
      </w:r>
      <w:r>
        <w:t>dish</w:t>
      </w:r>
      <w:r>
        <w:rPr>
          <w:spacing w:val="-2"/>
        </w:rPr>
        <w:t xml:space="preserve"> </w:t>
      </w:r>
      <w:r>
        <w:t>tried, I’m always ready to try it.’</w:t>
      </w:r>
    </w:p>
    <w:p w14:paraId="20061062" w14:textId="77777777" w:rsidR="001F3DBB" w:rsidRDefault="007F3F95">
      <w:pPr>
        <w:pStyle w:val="BodyText"/>
        <w:ind w:left="1997"/>
      </w:pPr>
      <w:r>
        <w:t>‘I’m sure you are,’</w:t>
      </w:r>
      <w:r>
        <w:rPr>
          <w:spacing w:val="-23"/>
        </w:rPr>
        <w:t xml:space="preserve"> </w:t>
      </w:r>
      <w:r>
        <w:t xml:space="preserve">I said </w:t>
      </w:r>
      <w:r>
        <w:rPr>
          <w:spacing w:val="-2"/>
        </w:rPr>
        <w:t>soothingly.</w:t>
      </w:r>
    </w:p>
    <w:p w14:paraId="20061063" w14:textId="77777777" w:rsidR="001F3DBB" w:rsidRDefault="007F3F95">
      <w:pPr>
        <w:pStyle w:val="BodyText"/>
        <w:ind w:right="1187" w:firstLine="457"/>
      </w:pPr>
      <w:r>
        <w:t>‘But</w:t>
      </w:r>
      <w:r>
        <w:rPr>
          <w:spacing w:val="-4"/>
        </w:rPr>
        <w:t xml:space="preserve"> </w:t>
      </w:r>
      <w:r>
        <w:t>she</w:t>
      </w:r>
      <w:r>
        <w:rPr>
          <w:spacing w:val="-4"/>
        </w:rPr>
        <w:t xml:space="preserve"> </w:t>
      </w:r>
      <w:r>
        <w:t>must</w:t>
      </w:r>
      <w:r>
        <w:rPr>
          <w:spacing w:val="-4"/>
        </w:rPr>
        <w:t xml:space="preserve"> </w:t>
      </w:r>
      <w:r>
        <w:t>have</w:t>
      </w:r>
      <w:r>
        <w:rPr>
          <w:spacing w:val="-4"/>
        </w:rPr>
        <w:t xml:space="preserve"> </w:t>
      </w:r>
      <w:r>
        <w:t>heard</w:t>
      </w:r>
      <w:r>
        <w:rPr>
          <w:spacing w:val="-4"/>
        </w:rPr>
        <w:t xml:space="preserve"> </w:t>
      </w:r>
      <w:r>
        <w:t>something</w:t>
      </w:r>
      <w:r>
        <w:rPr>
          <w:spacing w:val="-4"/>
        </w:rPr>
        <w:t xml:space="preserve"> </w:t>
      </w:r>
      <w:r>
        <w:t>or</w:t>
      </w:r>
      <w:r>
        <w:rPr>
          <w:spacing w:val="-4"/>
        </w:rPr>
        <w:t xml:space="preserve"> </w:t>
      </w:r>
      <w:r>
        <w:t>she</w:t>
      </w:r>
      <w:r>
        <w:rPr>
          <w:spacing w:val="-4"/>
        </w:rPr>
        <w:t xml:space="preserve"> </w:t>
      </w:r>
      <w:r>
        <w:t>wouldn’t</w:t>
      </w:r>
      <w:r>
        <w:rPr>
          <w:spacing w:val="-4"/>
        </w:rPr>
        <w:t xml:space="preserve"> </w:t>
      </w:r>
      <w:r>
        <w:t>have</w:t>
      </w:r>
      <w:r>
        <w:rPr>
          <w:spacing w:val="-4"/>
        </w:rPr>
        <w:t xml:space="preserve"> </w:t>
      </w:r>
      <w:r>
        <w:t>said</w:t>
      </w:r>
      <w:r>
        <w:rPr>
          <w:spacing w:val="-4"/>
        </w:rPr>
        <w:t xml:space="preserve"> </w:t>
      </w:r>
      <w:r>
        <w:t>what</w:t>
      </w:r>
      <w:r>
        <w:rPr>
          <w:spacing w:val="-4"/>
        </w:rPr>
        <w:t xml:space="preserve"> </w:t>
      </w:r>
      <w:r>
        <w:t>she did.</w:t>
      </w:r>
      <w:r>
        <w:rPr>
          <w:spacing w:val="-12"/>
        </w:rPr>
        <w:t xml:space="preserve"> </w:t>
      </w:r>
      <w:r>
        <w:t>And if I don’t give satisfaction I’d rather go. Not that I take any notice of what Miss Protheroe says. She’s not loved up at the Hall, I can tell you.</w:t>
      </w:r>
    </w:p>
    <w:p w14:paraId="20061064" w14:textId="77777777" w:rsidR="001F3DBB" w:rsidRDefault="007F3F95">
      <w:pPr>
        <w:pStyle w:val="BodyText"/>
        <w:spacing w:before="0"/>
        <w:ind w:right="1187"/>
      </w:pPr>
      <w:r>
        <w:t>Never</w:t>
      </w:r>
      <w:r>
        <w:rPr>
          <w:spacing w:val="-3"/>
        </w:rPr>
        <w:t xml:space="preserve"> </w:t>
      </w:r>
      <w:r>
        <w:t>a</w:t>
      </w:r>
      <w:r>
        <w:rPr>
          <w:spacing w:val="-3"/>
        </w:rPr>
        <w:t xml:space="preserve"> </w:t>
      </w:r>
      <w:r>
        <w:t>please</w:t>
      </w:r>
      <w:r>
        <w:rPr>
          <w:spacing w:val="-3"/>
        </w:rPr>
        <w:t xml:space="preserve"> </w:t>
      </w:r>
      <w:r>
        <w:t>or</w:t>
      </w:r>
      <w:r>
        <w:rPr>
          <w:spacing w:val="-3"/>
        </w:rPr>
        <w:t xml:space="preserve"> </w:t>
      </w:r>
      <w:r>
        <w:t>a</w:t>
      </w:r>
      <w:r>
        <w:rPr>
          <w:spacing w:val="-3"/>
        </w:rPr>
        <w:t xml:space="preserve"> </w:t>
      </w:r>
      <w:r>
        <w:t>thank</w:t>
      </w:r>
      <w:r>
        <w:rPr>
          <w:spacing w:val="-3"/>
        </w:rPr>
        <w:t xml:space="preserve"> </w:t>
      </w:r>
      <w:r>
        <w:t>you,</w:t>
      </w:r>
      <w:r>
        <w:rPr>
          <w:spacing w:val="-3"/>
        </w:rPr>
        <w:t xml:space="preserve"> </w:t>
      </w:r>
      <w:r>
        <w:t>and</w:t>
      </w:r>
      <w:r>
        <w:rPr>
          <w:spacing w:val="-3"/>
        </w:rPr>
        <w:t xml:space="preserve"> </w:t>
      </w:r>
      <w:r>
        <w:t>everything</w:t>
      </w:r>
      <w:r>
        <w:rPr>
          <w:spacing w:val="-3"/>
        </w:rPr>
        <w:t xml:space="preserve"> </w:t>
      </w:r>
      <w:r>
        <w:t>scattered</w:t>
      </w:r>
      <w:r>
        <w:rPr>
          <w:spacing w:val="-3"/>
        </w:rPr>
        <w:t xml:space="preserve"> </w:t>
      </w:r>
      <w:r>
        <w:t>right</w:t>
      </w:r>
      <w:r>
        <w:rPr>
          <w:spacing w:val="-3"/>
        </w:rPr>
        <w:t xml:space="preserve"> </w:t>
      </w:r>
      <w:r>
        <w:t>and</w:t>
      </w:r>
      <w:r>
        <w:rPr>
          <w:spacing w:val="-3"/>
        </w:rPr>
        <w:t xml:space="preserve"> </w:t>
      </w:r>
      <w:r>
        <w:t>left.</w:t>
      </w:r>
      <w:r>
        <w:rPr>
          <w:spacing w:val="-3"/>
        </w:rPr>
        <w:t xml:space="preserve"> </w:t>
      </w:r>
      <w:r>
        <w:t>I wouldn’t</w:t>
      </w:r>
      <w:r>
        <w:rPr>
          <w:spacing w:val="-1"/>
        </w:rPr>
        <w:t xml:space="preserve"> </w:t>
      </w:r>
      <w:r>
        <w:t>set any</w:t>
      </w:r>
      <w:r>
        <w:rPr>
          <w:spacing w:val="-1"/>
        </w:rPr>
        <w:t xml:space="preserve"> </w:t>
      </w:r>
      <w:r>
        <w:t>store by</w:t>
      </w:r>
      <w:r>
        <w:rPr>
          <w:spacing w:val="-1"/>
        </w:rPr>
        <w:t xml:space="preserve"> </w:t>
      </w:r>
      <w:r>
        <w:t>Miss Lettice</w:t>
      </w:r>
      <w:r>
        <w:rPr>
          <w:spacing w:val="-1"/>
        </w:rPr>
        <w:t xml:space="preserve"> </w:t>
      </w:r>
      <w:r>
        <w:t>Protheroe myself</w:t>
      </w:r>
      <w:r>
        <w:rPr>
          <w:spacing w:val="-1"/>
        </w:rPr>
        <w:t xml:space="preserve"> </w:t>
      </w:r>
      <w:r>
        <w:t>for all</w:t>
      </w:r>
      <w:r>
        <w:rPr>
          <w:spacing w:val="-1"/>
        </w:rPr>
        <w:t xml:space="preserve"> </w:t>
      </w:r>
      <w:r>
        <w:t xml:space="preserve">that </w:t>
      </w:r>
      <w:r>
        <w:rPr>
          <w:spacing w:val="-5"/>
        </w:rPr>
        <w:t>Mr</w:t>
      </w:r>
    </w:p>
    <w:p w14:paraId="20061065" w14:textId="77777777" w:rsidR="001F3DBB" w:rsidRDefault="007F3F95">
      <w:pPr>
        <w:pStyle w:val="BodyText"/>
        <w:spacing w:before="0"/>
        <w:ind w:right="1187"/>
      </w:pPr>
      <w:r>
        <w:t>Dennis</w:t>
      </w:r>
      <w:r>
        <w:rPr>
          <w:spacing w:val="-5"/>
        </w:rPr>
        <w:t xml:space="preserve"> </w:t>
      </w:r>
      <w:r>
        <w:t>is</w:t>
      </w:r>
      <w:r>
        <w:rPr>
          <w:spacing w:val="-5"/>
        </w:rPr>
        <w:t xml:space="preserve"> </w:t>
      </w:r>
      <w:r>
        <w:t>so</w:t>
      </w:r>
      <w:r>
        <w:rPr>
          <w:spacing w:val="-5"/>
        </w:rPr>
        <w:t xml:space="preserve"> </w:t>
      </w:r>
      <w:r>
        <w:t>set</w:t>
      </w:r>
      <w:r>
        <w:rPr>
          <w:spacing w:val="-5"/>
        </w:rPr>
        <w:t xml:space="preserve"> </w:t>
      </w:r>
      <w:r>
        <w:t>upon</w:t>
      </w:r>
      <w:r>
        <w:rPr>
          <w:spacing w:val="-5"/>
        </w:rPr>
        <w:t xml:space="preserve"> </w:t>
      </w:r>
      <w:r>
        <w:t>her.</w:t>
      </w:r>
      <w:r>
        <w:rPr>
          <w:spacing w:val="-5"/>
        </w:rPr>
        <w:t xml:space="preserve"> </w:t>
      </w:r>
      <w:r>
        <w:t>But</w:t>
      </w:r>
      <w:r>
        <w:rPr>
          <w:spacing w:val="-5"/>
        </w:rPr>
        <w:t xml:space="preserve"> </w:t>
      </w:r>
      <w:r>
        <w:t>she’s</w:t>
      </w:r>
      <w:r>
        <w:rPr>
          <w:spacing w:val="-5"/>
        </w:rPr>
        <w:t xml:space="preserve"> </w:t>
      </w:r>
      <w:r>
        <w:t>the</w:t>
      </w:r>
      <w:r>
        <w:rPr>
          <w:spacing w:val="-5"/>
        </w:rPr>
        <w:t xml:space="preserve"> </w:t>
      </w:r>
      <w:r>
        <w:t>kind</w:t>
      </w:r>
      <w:r>
        <w:rPr>
          <w:spacing w:val="-5"/>
        </w:rPr>
        <w:t xml:space="preserve"> </w:t>
      </w:r>
      <w:r>
        <w:t>that</w:t>
      </w:r>
      <w:r>
        <w:rPr>
          <w:spacing w:val="-5"/>
        </w:rPr>
        <w:t xml:space="preserve"> </w:t>
      </w:r>
      <w:r>
        <w:t>can</w:t>
      </w:r>
      <w:r>
        <w:rPr>
          <w:spacing w:val="-5"/>
        </w:rPr>
        <w:t xml:space="preserve"> </w:t>
      </w:r>
      <w:r>
        <w:t>always</w:t>
      </w:r>
      <w:r>
        <w:rPr>
          <w:spacing w:val="-5"/>
        </w:rPr>
        <w:t xml:space="preserve"> </w:t>
      </w:r>
      <w:r>
        <w:t>twist</w:t>
      </w:r>
      <w:r>
        <w:rPr>
          <w:spacing w:val="-5"/>
        </w:rPr>
        <w:t xml:space="preserve"> </w:t>
      </w:r>
      <w:r>
        <w:t>a</w:t>
      </w:r>
      <w:r>
        <w:rPr>
          <w:spacing w:val="-5"/>
        </w:rPr>
        <w:t xml:space="preserve"> </w:t>
      </w:r>
      <w:r>
        <w:t>young gentleman round her little finger.’</w:t>
      </w:r>
    </w:p>
    <w:p w14:paraId="20061066" w14:textId="77777777" w:rsidR="001F3DBB" w:rsidRDefault="007F3F95">
      <w:pPr>
        <w:pStyle w:val="BodyText"/>
        <w:ind w:right="1187" w:firstLine="457"/>
      </w:pPr>
      <w:r>
        <w:t>During</w:t>
      </w:r>
      <w:r>
        <w:rPr>
          <w:spacing w:val="-4"/>
        </w:rPr>
        <w:t xml:space="preserve"> </w:t>
      </w:r>
      <w:r>
        <w:t>all</w:t>
      </w:r>
      <w:r>
        <w:rPr>
          <w:spacing w:val="-4"/>
        </w:rPr>
        <w:t xml:space="preserve"> </w:t>
      </w:r>
      <w:r>
        <w:t>this,</w:t>
      </w:r>
      <w:r>
        <w:rPr>
          <w:spacing w:val="-4"/>
        </w:rPr>
        <w:t xml:space="preserve"> </w:t>
      </w:r>
      <w:r>
        <w:t>Mary</w:t>
      </w:r>
      <w:r>
        <w:rPr>
          <w:spacing w:val="-4"/>
        </w:rPr>
        <w:t xml:space="preserve"> </w:t>
      </w:r>
      <w:r>
        <w:t>had</w:t>
      </w:r>
      <w:r>
        <w:rPr>
          <w:spacing w:val="-4"/>
        </w:rPr>
        <w:t xml:space="preserve"> </w:t>
      </w:r>
      <w:r>
        <w:t>been</w:t>
      </w:r>
      <w:r>
        <w:rPr>
          <w:spacing w:val="-4"/>
        </w:rPr>
        <w:t xml:space="preserve"> </w:t>
      </w:r>
      <w:r>
        <w:t>extracting</w:t>
      </w:r>
      <w:r>
        <w:rPr>
          <w:spacing w:val="-4"/>
        </w:rPr>
        <w:t xml:space="preserve"> </w:t>
      </w:r>
      <w:r>
        <w:t>eyes</w:t>
      </w:r>
      <w:r>
        <w:rPr>
          <w:spacing w:val="-4"/>
        </w:rPr>
        <w:t xml:space="preserve"> </w:t>
      </w:r>
      <w:r>
        <w:t>from</w:t>
      </w:r>
      <w:r>
        <w:rPr>
          <w:spacing w:val="-4"/>
        </w:rPr>
        <w:t xml:space="preserve"> </w:t>
      </w:r>
      <w:r>
        <w:t>potatoes</w:t>
      </w:r>
      <w:r>
        <w:rPr>
          <w:spacing w:val="-4"/>
        </w:rPr>
        <w:t xml:space="preserve"> </w:t>
      </w:r>
      <w:r>
        <w:t>with</w:t>
      </w:r>
      <w:r>
        <w:rPr>
          <w:spacing w:val="-4"/>
        </w:rPr>
        <w:t xml:space="preserve"> </w:t>
      </w:r>
      <w:r>
        <w:t>such energy that they had been flying round the kitchen like hailstones.</w:t>
      </w:r>
      <w:r>
        <w:rPr>
          <w:spacing w:val="-7"/>
        </w:rPr>
        <w:t xml:space="preserve"> </w:t>
      </w:r>
      <w:r>
        <w:t xml:space="preserve">At this moment one hit me in the eye and caused a momentary pause in the </w:t>
      </w:r>
      <w:r>
        <w:rPr>
          <w:spacing w:val="-2"/>
        </w:rPr>
        <w:t>conversation.</w:t>
      </w:r>
    </w:p>
    <w:p w14:paraId="20061067" w14:textId="77777777" w:rsidR="001F3DBB" w:rsidRDefault="007F3F95">
      <w:pPr>
        <w:pStyle w:val="BodyText"/>
        <w:ind w:right="1281" w:firstLine="457"/>
      </w:pPr>
      <w:r>
        <w:t>‘Don’t</w:t>
      </w:r>
      <w:r>
        <w:rPr>
          <w:spacing w:val="-6"/>
        </w:rPr>
        <w:t xml:space="preserve"> </w:t>
      </w:r>
      <w:r>
        <w:t>you</w:t>
      </w:r>
      <w:r>
        <w:rPr>
          <w:spacing w:val="-4"/>
        </w:rPr>
        <w:t xml:space="preserve"> </w:t>
      </w:r>
      <w:r>
        <w:t>think,’</w:t>
      </w:r>
      <w:r>
        <w:rPr>
          <w:spacing w:val="-23"/>
        </w:rPr>
        <w:t xml:space="preserve"> </w:t>
      </w:r>
      <w:r>
        <w:t>I</w:t>
      </w:r>
      <w:r>
        <w:rPr>
          <w:spacing w:val="-4"/>
        </w:rPr>
        <w:t xml:space="preserve"> </w:t>
      </w:r>
      <w:r>
        <w:t>said,</w:t>
      </w:r>
      <w:r>
        <w:rPr>
          <w:spacing w:val="-4"/>
        </w:rPr>
        <w:t xml:space="preserve"> </w:t>
      </w:r>
      <w:r>
        <w:t>as</w:t>
      </w:r>
      <w:r>
        <w:rPr>
          <w:spacing w:val="-4"/>
        </w:rPr>
        <w:t xml:space="preserve"> </w:t>
      </w:r>
      <w:r>
        <w:t>I</w:t>
      </w:r>
      <w:r>
        <w:rPr>
          <w:spacing w:val="-4"/>
        </w:rPr>
        <w:t xml:space="preserve"> </w:t>
      </w:r>
      <w:r>
        <w:t>dabbed</w:t>
      </w:r>
      <w:r>
        <w:rPr>
          <w:spacing w:val="-4"/>
        </w:rPr>
        <w:t xml:space="preserve"> </w:t>
      </w:r>
      <w:r>
        <w:t>my</w:t>
      </w:r>
      <w:r>
        <w:rPr>
          <w:spacing w:val="-4"/>
        </w:rPr>
        <w:t xml:space="preserve"> </w:t>
      </w:r>
      <w:r>
        <w:t>eye</w:t>
      </w:r>
      <w:r>
        <w:rPr>
          <w:spacing w:val="-4"/>
        </w:rPr>
        <w:t xml:space="preserve"> </w:t>
      </w:r>
      <w:r>
        <w:t>with</w:t>
      </w:r>
      <w:r>
        <w:rPr>
          <w:spacing w:val="-4"/>
        </w:rPr>
        <w:t xml:space="preserve"> </w:t>
      </w:r>
      <w:r>
        <w:t>my</w:t>
      </w:r>
      <w:r>
        <w:rPr>
          <w:spacing w:val="-4"/>
        </w:rPr>
        <w:t xml:space="preserve"> </w:t>
      </w:r>
      <w:r>
        <w:t>handkerchief, ‘that you have been rather too inclined to take offence where none is</w:t>
      </w:r>
    </w:p>
    <w:p w14:paraId="20061068" w14:textId="77777777" w:rsidR="001F3DBB" w:rsidRDefault="007F3F95">
      <w:pPr>
        <w:pStyle w:val="BodyText"/>
        <w:spacing w:before="0"/>
      </w:pPr>
      <w:r>
        <w:t>meant?</w:t>
      </w:r>
      <w:r>
        <w:rPr>
          <w:spacing w:val="-18"/>
        </w:rPr>
        <w:t xml:space="preserve"> </w:t>
      </w:r>
      <w:r>
        <w:t>You</w:t>
      </w:r>
      <w:r>
        <w:rPr>
          <w:spacing w:val="-6"/>
        </w:rPr>
        <w:t xml:space="preserve"> </w:t>
      </w:r>
      <w:r>
        <w:t>know,</w:t>
      </w:r>
      <w:r>
        <w:rPr>
          <w:spacing w:val="-6"/>
        </w:rPr>
        <w:t xml:space="preserve"> </w:t>
      </w:r>
      <w:r>
        <w:t>Mary,</w:t>
      </w:r>
      <w:r>
        <w:rPr>
          <w:spacing w:val="-6"/>
        </w:rPr>
        <w:t xml:space="preserve"> </w:t>
      </w:r>
      <w:r>
        <w:t>your</w:t>
      </w:r>
      <w:r>
        <w:rPr>
          <w:spacing w:val="-6"/>
        </w:rPr>
        <w:t xml:space="preserve"> </w:t>
      </w:r>
      <w:r>
        <w:t>mistress</w:t>
      </w:r>
      <w:r>
        <w:rPr>
          <w:spacing w:val="-6"/>
        </w:rPr>
        <w:t xml:space="preserve"> </w:t>
      </w:r>
      <w:r>
        <w:t>will</w:t>
      </w:r>
      <w:r>
        <w:rPr>
          <w:spacing w:val="-6"/>
        </w:rPr>
        <w:t xml:space="preserve"> </w:t>
      </w:r>
      <w:r>
        <w:t>be</w:t>
      </w:r>
      <w:r>
        <w:rPr>
          <w:spacing w:val="-6"/>
        </w:rPr>
        <w:t xml:space="preserve"> </w:t>
      </w:r>
      <w:r>
        <w:t>very</w:t>
      </w:r>
      <w:r>
        <w:rPr>
          <w:spacing w:val="-6"/>
        </w:rPr>
        <w:t xml:space="preserve"> </w:t>
      </w:r>
      <w:r>
        <w:t>sorry</w:t>
      </w:r>
      <w:r>
        <w:rPr>
          <w:spacing w:val="-5"/>
        </w:rPr>
        <w:t xml:space="preserve"> </w:t>
      </w:r>
      <w:r>
        <w:t>to</w:t>
      </w:r>
      <w:r>
        <w:rPr>
          <w:spacing w:val="-6"/>
        </w:rPr>
        <w:t xml:space="preserve"> </w:t>
      </w:r>
      <w:r>
        <w:t>lose</w:t>
      </w:r>
      <w:r>
        <w:rPr>
          <w:spacing w:val="-6"/>
        </w:rPr>
        <w:t xml:space="preserve"> </w:t>
      </w:r>
      <w:r>
        <w:rPr>
          <w:spacing w:val="-2"/>
        </w:rPr>
        <w:t>you.’</w:t>
      </w:r>
    </w:p>
    <w:p w14:paraId="20061069" w14:textId="77777777" w:rsidR="001F3DBB" w:rsidRDefault="007F3F95">
      <w:pPr>
        <w:pStyle w:val="BodyText"/>
        <w:spacing w:line="448" w:lineRule="auto"/>
        <w:ind w:left="1997" w:right="1187"/>
      </w:pPr>
      <w:r>
        <w:t>‘I’ve</w:t>
      </w:r>
      <w:r>
        <w:rPr>
          <w:spacing w:val="-6"/>
        </w:rPr>
        <w:t xml:space="preserve"> </w:t>
      </w:r>
      <w:r>
        <w:t>nothing</w:t>
      </w:r>
      <w:r>
        <w:rPr>
          <w:spacing w:val="-6"/>
        </w:rPr>
        <w:t xml:space="preserve"> </w:t>
      </w:r>
      <w:r>
        <w:t>against</w:t>
      </w:r>
      <w:r>
        <w:rPr>
          <w:spacing w:val="-6"/>
        </w:rPr>
        <w:t xml:space="preserve"> </w:t>
      </w:r>
      <w:r>
        <w:t>the</w:t>
      </w:r>
      <w:r>
        <w:rPr>
          <w:spacing w:val="-6"/>
        </w:rPr>
        <w:t xml:space="preserve"> </w:t>
      </w:r>
      <w:r>
        <w:t>mistress</w:t>
      </w:r>
      <w:r>
        <w:rPr>
          <w:spacing w:val="-6"/>
        </w:rPr>
        <w:t xml:space="preserve"> </w:t>
      </w:r>
      <w:r>
        <w:t>–</w:t>
      </w:r>
      <w:r>
        <w:rPr>
          <w:spacing w:val="-6"/>
        </w:rPr>
        <w:t xml:space="preserve"> </w:t>
      </w:r>
      <w:r>
        <w:t>or</w:t>
      </w:r>
      <w:r>
        <w:rPr>
          <w:spacing w:val="-6"/>
        </w:rPr>
        <w:t xml:space="preserve"> </w:t>
      </w:r>
      <w:r>
        <w:t>against</w:t>
      </w:r>
      <w:r>
        <w:rPr>
          <w:spacing w:val="-6"/>
        </w:rPr>
        <w:t xml:space="preserve"> </w:t>
      </w:r>
      <w:r>
        <w:t>you,</w:t>
      </w:r>
      <w:r>
        <w:rPr>
          <w:spacing w:val="-6"/>
        </w:rPr>
        <w:t xml:space="preserve"> </w:t>
      </w:r>
      <w:r>
        <w:t>sir,</w:t>
      </w:r>
      <w:r>
        <w:rPr>
          <w:spacing w:val="-6"/>
        </w:rPr>
        <w:t xml:space="preserve"> </w:t>
      </w:r>
      <w:r>
        <w:t>for</w:t>
      </w:r>
      <w:r>
        <w:rPr>
          <w:spacing w:val="-6"/>
        </w:rPr>
        <w:t xml:space="preserve"> </w:t>
      </w:r>
      <w:r>
        <w:t>that</w:t>
      </w:r>
      <w:r>
        <w:rPr>
          <w:spacing w:val="-6"/>
        </w:rPr>
        <w:t xml:space="preserve"> </w:t>
      </w:r>
      <w:r>
        <w:t>matter.’ ‘Well, then, don’t you think you’re being rather silly?’</w:t>
      </w:r>
    </w:p>
    <w:p w14:paraId="2006106A" w14:textId="77777777" w:rsidR="001F3DBB" w:rsidRDefault="007F3F95">
      <w:pPr>
        <w:pStyle w:val="BodyText"/>
        <w:spacing w:before="0"/>
        <w:ind w:left="1997"/>
      </w:pPr>
      <w:r>
        <w:t xml:space="preserve">Mary </w:t>
      </w:r>
      <w:r>
        <w:rPr>
          <w:spacing w:val="-2"/>
        </w:rPr>
        <w:t>sniffed.</w:t>
      </w:r>
    </w:p>
    <w:p w14:paraId="2006106B" w14:textId="77777777" w:rsidR="001F3DBB" w:rsidRDefault="007F3F95">
      <w:pPr>
        <w:pStyle w:val="BodyText"/>
        <w:ind w:right="1187" w:firstLine="457"/>
      </w:pPr>
      <w:r>
        <w:t>‘I</w:t>
      </w:r>
      <w:r>
        <w:rPr>
          <w:spacing w:val="-3"/>
        </w:rPr>
        <w:t xml:space="preserve"> </w:t>
      </w:r>
      <w:r>
        <w:t>was</w:t>
      </w:r>
      <w:r>
        <w:rPr>
          <w:spacing w:val="-3"/>
        </w:rPr>
        <w:t xml:space="preserve"> </w:t>
      </w:r>
      <w:r>
        <w:t>a</w:t>
      </w:r>
      <w:r>
        <w:rPr>
          <w:spacing w:val="-3"/>
        </w:rPr>
        <w:t xml:space="preserve"> </w:t>
      </w:r>
      <w:r>
        <w:t>bit</w:t>
      </w:r>
      <w:r>
        <w:rPr>
          <w:spacing w:val="-3"/>
        </w:rPr>
        <w:t xml:space="preserve"> </w:t>
      </w:r>
      <w:r>
        <w:t>upset</w:t>
      </w:r>
      <w:r>
        <w:rPr>
          <w:spacing w:val="-3"/>
        </w:rPr>
        <w:t xml:space="preserve"> </w:t>
      </w:r>
      <w:r>
        <w:t>like</w:t>
      </w:r>
      <w:r>
        <w:rPr>
          <w:spacing w:val="-3"/>
        </w:rPr>
        <w:t xml:space="preserve"> </w:t>
      </w:r>
      <w:r>
        <w:t>–</w:t>
      </w:r>
      <w:r>
        <w:rPr>
          <w:spacing w:val="-3"/>
        </w:rPr>
        <w:t xml:space="preserve"> </w:t>
      </w:r>
      <w:r>
        <w:t>after</w:t>
      </w:r>
      <w:r>
        <w:rPr>
          <w:spacing w:val="-3"/>
        </w:rPr>
        <w:t xml:space="preserve"> </w:t>
      </w:r>
      <w:r>
        <w:t>the</w:t>
      </w:r>
      <w:r>
        <w:rPr>
          <w:spacing w:val="-3"/>
        </w:rPr>
        <w:t xml:space="preserve"> </w:t>
      </w:r>
      <w:r>
        <w:t>inquest</w:t>
      </w:r>
      <w:r>
        <w:rPr>
          <w:spacing w:val="-3"/>
        </w:rPr>
        <w:t xml:space="preserve"> </w:t>
      </w:r>
      <w:r>
        <w:t>and</w:t>
      </w:r>
      <w:r>
        <w:rPr>
          <w:spacing w:val="-3"/>
        </w:rPr>
        <w:t xml:space="preserve"> </w:t>
      </w:r>
      <w:r>
        <w:t>all.</w:t>
      </w:r>
      <w:r>
        <w:rPr>
          <w:spacing w:val="-19"/>
        </w:rPr>
        <w:t xml:space="preserve"> </w:t>
      </w:r>
      <w:r>
        <w:t>And</w:t>
      </w:r>
      <w:r>
        <w:rPr>
          <w:spacing w:val="-2"/>
        </w:rPr>
        <w:t xml:space="preserve"> </w:t>
      </w:r>
      <w:r>
        <w:t>a</w:t>
      </w:r>
      <w:r>
        <w:rPr>
          <w:spacing w:val="-3"/>
        </w:rPr>
        <w:t xml:space="preserve"> </w:t>
      </w:r>
      <w:r>
        <w:t>girl</w:t>
      </w:r>
      <w:r>
        <w:rPr>
          <w:spacing w:val="-3"/>
        </w:rPr>
        <w:t xml:space="preserve"> </w:t>
      </w:r>
      <w:r>
        <w:t>has</w:t>
      </w:r>
      <w:r>
        <w:rPr>
          <w:spacing w:val="-3"/>
        </w:rPr>
        <w:t xml:space="preserve"> </w:t>
      </w:r>
      <w:r>
        <w:t>her feelings. But I wouldn’t like to cause the mistress inconvenience.’</w:t>
      </w:r>
    </w:p>
    <w:p w14:paraId="2006106C" w14:textId="77777777" w:rsidR="001F3DBB" w:rsidRDefault="007F3F95">
      <w:pPr>
        <w:pStyle w:val="BodyText"/>
        <w:ind w:left="1997"/>
      </w:pPr>
      <w:r>
        <w:t>‘Then</w:t>
      </w:r>
      <w:r>
        <w:rPr>
          <w:spacing w:val="-7"/>
        </w:rPr>
        <w:t xml:space="preserve"> </w:t>
      </w:r>
      <w:r>
        <w:t>that’s</w:t>
      </w:r>
      <w:r>
        <w:rPr>
          <w:spacing w:val="-3"/>
        </w:rPr>
        <w:t xml:space="preserve"> </w:t>
      </w:r>
      <w:r>
        <w:t>all</w:t>
      </w:r>
      <w:r>
        <w:rPr>
          <w:spacing w:val="-4"/>
        </w:rPr>
        <w:t xml:space="preserve"> </w:t>
      </w:r>
      <w:r>
        <w:t>right,’</w:t>
      </w:r>
      <w:r>
        <w:rPr>
          <w:spacing w:val="-23"/>
        </w:rPr>
        <w:t xml:space="preserve"> </w:t>
      </w:r>
      <w:r>
        <w:t>I</w:t>
      </w:r>
      <w:r>
        <w:rPr>
          <w:spacing w:val="-3"/>
        </w:rPr>
        <w:t xml:space="preserve"> </w:t>
      </w:r>
      <w:r>
        <w:rPr>
          <w:spacing w:val="-2"/>
        </w:rPr>
        <w:t>said.</w:t>
      </w:r>
    </w:p>
    <w:p w14:paraId="2006106D" w14:textId="77777777" w:rsidR="001F3DBB" w:rsidRDefault="007F3F95">
      <w:pPr>
        <w:pStyle w:val="BodyText"/>
        <w:ind w:right="1187" w:firstLine="457"/>
      </w:pPr>
      <w:r>
        <w:t>I</w:t>
      </w:r>
      <w:r>
        <w:rPr>
          <w:spacing w:val="-3"/>
        </w:rPr>
        <w:t xml:space="preserve"> </w:t>
      </w:r>
      <w:r>
        <w:t>left</w:t>
      </w:r>
      <w:r>
        <w:rPr>
          <w:spacing w:val="-3"/>
        </w:rPr>
        <w:t xml:space="preserve"> </w:t>
      </w:r>
      <w:r>
        <w:t>the</w:t>
      </w:r>
      <w:r>
        <w:rPr>
          <w:spacing w:val="-3"/>
        </w:rPr>
        <w:t xml:space="preserve"> </w:t>
      </w:r>
      <w:r>
        <w:t>kitchen</w:t>
      </w:r>
      <w:r>
        <w:rPr>
          <w:spacing w:val="-3"/>
        </w:rPr>
        <w:t xml:space="preserve"> </w:t>
      </w:r>
      <w:r>
        <w:t>to</w:t>
      </w:r>
      <w:r>
        <w:rPr>
          <w:spacing w:val="-3"/>
        </w:rPr>
        <w:t xml:space="preserve"> </w:t>
      </w:r>
      <w:r>
        <w:t>find</w:t>
      </w:r>
      <w:r>
        <w:rPr>
          <w:spacing w:val="-3"/>
        </w:rPr>
        <w:t xml:space="preserve"> </w:t>
      </w:r>
      <w:r>
        <w:t>Griselda</w:t>
      </w:r>
      <w:r>
        <w:rPr>
          <w:spacing w:val="-3"/>
        </w:rPr>
        <w:t xml:space="preserve"> </w:t>
      </w:r>
      <w:r>
        <w:t>and</w:t>
      </w:r>
      <w:r>
        <w:rPr>
          <w:spacing w:val="-3"/>
        </w:rPr>
        <w:t xml:space="preserve"> </w:t>
      </w:r>
      <w:r>
        <w:t>Dennis</w:t>
      </w:r>
      <w:r>
        <w:rPr>
          <w:spacing w:val="-3"/>
        </w:rPr>
        <w:t xml:space="preserve"> </w:t>
      </w:r>
      <w:r>
        <w:t>waiting</w:t>
      </w:r>
      <w:r>
        <w:rPr>
          <w:spacing w:val="-3"/>
        </w:rPr>
        <w:t xml:space="preserve"> </w:t>
      </w:r>
      <w:r>
        <w:t>for</w:t>
      </w:r>
      <w:r>
        <w:rPr>
          <w:spacing w:val="-3"/>
        </w:rPr>
        <w:t xml:space="preserve"> </w:t>
      </w:r>
      <w:r>
        <w:t>me</w:t>
      </w:r>
      <w:r>
        <w:rPr>
          <w:spacing w:val="-3"/>
        </w:rPr>
        <w:t xml:space="preserve"> </w:t>
      </w:r>
      <w:r>
        <w:t>in</w:t>
      </w:r>
      <w:r>
        <w:rPr>
          <w:spacing w:val="-3"/>
        </w:rPr>
        <w:t xml:space="preserve"> </w:t>
      </w:r>
      <w:r>
        <w:t>the</w:t>
      </w:r>
      <w:r>
        <w:rPr>
          <w:spacing w:val="-3"/>
        </w:rPr>
        <w:t xml:space="preserve"> </w:t>
      </w:r>
      <w:r>
        <w:t>hall. ‘Well?’ exclaimed Griselda.</w:t>
      </w:r>
    </w:p>
    <w:p w14:paraId="2006106E" w14:textId="77777777" w:rsidR="001F3DBB" w:rsidRDefault="001F3DBB">
      <w:pPr>
        <w:pStyle w:val="BodyText"/>
        <w:sectPr w:rsidR="001F3DBB">
          <w:pgSz w:w="12240" w:h="15840"/>
          <w:pgMar w:top="1360" w:right="360" w:bottom="280" w:left="0" w:header="720" w:footer="720" w:gutter="0"/>
          <w:cols w:space="720"/>
        </w:sectPr>
      </w:pPr>
    </w:p>
    <w:p w14:paraId="2006106F" w14:textId="77777777" w:rsidR="001F3DBB" w:rsidRDefault="007F3F95">
      <w:pPr>
        <w:pStyle w:val="BodyText"/>
        <w:spacing w:before="70"/>
        <w:ind w:left="1997"/>
      </w:pPr>
      <w:r>
        <w:lastRenderedPageBreak/>
        <w:t>‘She’s</w:t>
      </w:r>
      <w:r>
        <w:rPr>
          <w:spacing w:val="-9"/>
        </w:rPr>
        <w:t xml:space="preserve"> </w:t>
      </w:r>
      <w:r>
        <w:t>staying,’</w:t>
      </w:r>
      <w:r>
        <w:rPr>
          <w:spacing w:val="-23"/>
        </w:rPr>
        <w:t xml:space="preserve"> </w:t>
      </w:r>
      <w:r>
        <w:t>I</w:t>
      </w:r>
      <w:r>
        <w:rPr>
          <w:spacing w:val="-3"/>
        </w:rPr>
        <w:t xml:space="preserve"> </w:t>
      </w:r>
      <w:r>
        <w:t>said,</w:t>
      </w:r>
      <w:r>
        <w:rPr>
          <w:spacing w:val="-4"/>
        </w:rPr>
        <w:t xml:space="preserve"> </w:t>
      </w:r>
      <w:r>
        <w:t>and</w:t>
      </w:r>
      <w:r>
        <w:rPr>
          <w:spacing w:val="-3"/>
        </w:rPr>
        <w:t xml:space="preserve"> </w:t>
      </w:r>
      <w:r>
        <w:rPr>
          <w:spacing w:val="-2"/>
        </w:rPr>
        <w:t>sighed.</w:t>
      </w:r>
    </w:p>
    <w:p w14:paraId="20061070" w14:textId="77777777" w:rsidR="001F3DBB" w:rsidRDefault="007F3F95">
      <w:pPr>
        <w:pStyle w:val="BodyText"/>
        <w:ind w:left="1997"/>
      </w:pPr>
      <w:r>
        <w:t>‘Len,’</w:t>
      </w:r>
      <w:r>
        <w:rPr>
          <w:spacing w:val="-23"/>
        </w:rPr>
        <w:t xml:space="preserve"> </w:t>
      </w:r>
      <w:r>
        <w:t xml:space="preserve">said my wife, ‘you </w:t>
      </w:r>
      <w:r>
        <w:rPr>
          <w:i/>
        </w:rPr>
        <w:t xml:space="preserve">have </w:t>
      </w:r>
      <w:r>
        <w:t xml:space="preserve">been </w:t>
      </w:r>
      <w:r>
        <w:rPr>
          <w:spacing w:val="-2"/>
        </w:rPr>
        <w:t>clever.’</w:t>
      </w:r>
    </w:p>
    <w:p w14:paraId="20061071" w14:textId="77777777" w:rsidR="001F3DBB" w:rsidRDefault="007F3F95">
      <w:pPr>
        <w:pStyle w:val="BodyText"/>
        <w:ind w:right="1806" w:firstLine="457"/>
        <w:jc w:val="both"/>
      </w:pPr>
      <w:r>
        <w:t>I felt rather inclined to disagree with her. I did not think I had been clever. It is my firm opinion that no servant could be a worse one than Mary.</w:t>
      </w:r>
      <w:r>
        <w:rPr>
          <w:spacing w:val="-19"/>
        </w:rPr>
        <w:t xml:space="preserve"> </w:t>
      </w:r>
      <w:r>
        <w:t>Any</w:t>
      </w:r>
      <w:r>
        <w:rPr>
          <w:spacing w:val="-3"/>
        </w:rPr>
        <w:t xml:space="preserve"> </w:t>
      </w:r>
      <w:r>
        <w:t>change,</w:t>
      </w:r>
      <w:r>
        <w:rPr>
          <w:spacing w:val="-3"/>
        </w:rPr>
        <w:t xml:space="preserve"> </w:t>
      </w:r>
      <w:r>
        <w:t>I</w:t>
      </w:r>
      <w:r>
        <w:rPr>
          <w:spacing w:val="-3"/>
        </w:rPr>
        <w:t xml:space="preserve"> </w:t>
      </w:r>
      <w:r>
        <w:t>consider,</w:t>
      </w:r>
      <w:r>
        <w:rPr>
          <w:spacing w:val="-3"/>
        </w:rPr>
        <w:t xml:space="preserve"> </w:t>
      </w:r>
      <w:r>
        <w:t>would</w:t>
      </w:r>
      <w:r>
        <w:rPr>
          <w:spacing w:val="-3"/>
        </w:rPr>
        <w:t xml:space="preserve"> </w:t>
      </w:r>
      <w:r>
        <w:t>have</w:t>
      </w:r>
      <w:r>
        <w:rPr>
          <w:spacing w:val="-2"/>
        </w:rPr>
        <w:t xml:space="preserve"> </w:t>
      </w:r>
      <w:r>
        <w:t>been</w:t>
      </w:r>
      <w:r>
        <w:rPr>
          <w:spacing w:val="-3"/>
        </w:rPr>
        <w:t xml:space="preserve"> </w:t>
      </w:r>
      <w:r>
        <w:t>a</w:t>
      </w:r>
      <w:r>
        <w:rPr>
          <w:spacing w:val="-3"/>
        </w:rPr>
        <w:t xml:space="preserve"> </w:t>
      </w:r>
      <w:r>
        <w:t>change</w:t>
      </w:r>
      <w:r>
        <w:rPr>
          <w:spacing w:val="-3"/>
        </w:rPr>
        <w:t xml:space="preserve"> </w:t>
      </w:r>
      <w:r>
        <w:t>for</w:t>
      </w:r>
      <w:r>
        <w:rPr>
          <w:spacing w:val="-3"/>
        </w:rPr>
        <w:t xml:space="preserve"> </w:t>
      </w:r>
      <w:r>
        <w:t>the</w:t>
      </w:r>
      <w:r>
        <w:rPr>
          <w:spacing w:val="-2"/>
        </w:rPr>
        <w:t xml:space="preserve"> </w:t>
      </w:r>
      <w:r>
        <w:rPr>
          <w:spacing w:val="-5"/>
        </w:rPr>
        <w:t>better.</w:t>
      </w:r>
    </w:p>
    <w:p w14:paraId="20061072" w14:textId="77777777" w:rsidR="001F3DBB" w:rsidRDefault="007F3F95">
      <w:pPr>
        <w:pStyle w:val="BodyText"/>
        <w:spacing w:before="5" w:line="640" w:lineRule="atLeast"/>
        <w:ind w:left="1997" w:right="1483"/>
        <w:jc w:val="both"/>
      </w:pPr>
      <w:r>
        <w:t>But</w:t>
      </w:r>
      <w:r>
        <w:rPr>
          <w:spacing w:val="-5"/>
        </w:rPr>
        <w:t xml:space="preserve"> </w:t>
      </w:r>
      <w:r>
        <w:t>I</w:t>
      </w:r>
      <w:r>
        <w:rPr>
          <w:spacing w:val="-5"/>
        </w:rPr>
        <w:t xml:space="preserve"> </w:t>
      </w:r>
      <w:r>
        <w:t>like</w:t>
      </w:r>
      <w:r>
        <w:rPr>
          <w:spacing w:val="-5"/>
        </w:rPr>
        <w:t xml:space="preserve"> </w:t>
      </w:r>
      <w:r>
        <w:t>to</w:t>
      </w:r>
      <w:r>
        <w:rPr>
          <w:spacing w:val="-5"/>
        </w:rPr>
        <w:t xml:space="preserve"> </w:t>
      </w:r>
      <w:r>
        <w:t>please</w:t>
      </w:r>
      <w:r>
        <w:rPr>
          <w:spacing w:val="-5"/>
        </w:rPr>
        <w:t xml:space="preserve"> </w:t>
      </w:r>
      <w:r>
        <w:t>Griselda.</w:t>
      </w:r>
      <w:r>
        <w:rPr>
          <w:spacing w:val="-5"/>
        </w:rPr>
        <w:t xml:space="preserve"> </w:t>
      </w:r>
      <w:r>
        <w:t>I</w:t>
      </w:r>
      <w:r>
        <w:rPr>
          <w:spacing w:val="-5"/>
        </w:rPr>
        <w:t xml:space="preserve"> </w:t>
      </w:r>
      <w:r>
        <w:t>detailed</w:t>
      </w:r>
      <w:r>
        <w:rPr>
          <w:spacing w:val="-5"/>
        </w:rPr>
        <w:t xml:space="preserve"> </w:t>
      </w:r>
      <w:r>
        <w:t>the</w:t>
      </w:r>
      <w:r>
        <w:rPr>
          <w:spacing w:val="-5"/>
        </w:rPr>
        <w:t xml:space="preserve"> </w:t>
      </w:r>
      <w:r>
        <w:t>heads</w:t>
      </w:r>
      <w:r>
        <w:rPr>
          <w:spacing w:val="-5"/>
        </w:rPr>
        <w:t xml:space="preserve"> </w:t>
      </w:r>
      <w:r>
        <w:t>of</w:t>
      </w:r>
      <w:r>
        <w:rPr>
          <w:spacing w:val="-5"/>
        </w:rPr>
        <w:t xml:space="preserve"> </w:t>
      </w:r>
      <w:r>
        <w:t>Mary’s</w:t>
      </w:r>
      <w:r>
        <w:rPr>
          <w:spacing w:val="-5"/>
        </w:rPr>
        <w:t xml:space="preserve"> </w:t>
      </w:r>
      <w:r>
        <w:t>grievance. ‘How like Lettice,’</w:t>
      </w:r>
      <w:r>
        <w:rPr>
          <w:spacing w:val="-12"/>
        </w:rPr>
        <w:t xml:space="preserve"> </w:t>
      </w:r>
      <w:r>
        <w:t>said Dennis. ‘She couldn’t have left that yellow</w:t>
      </w:r>
    </w:p>
    <w:p w14:paraId="20061073" w14:textId="77777777" w:rsidR="001F3DBB" w:rsidRDefault="007F3F95">
      <w:pPr>
        <w:pStyle w:val="BodyText"/>
        <w:spacing w:before="5"/>
        <w:ind w:right="2431"/>
        <w:jc w:val="both"/>
      </w:pPr>
      <w:r>
        <w:t>beret</w:t>
      </w:r>
      <w:r>
        <w:rPr>
          <w:spacing w:val="-7"/>
        </w:rPr>
        <w:t xml:space="preserve"> </w:t>
      </w:r>
      <w:r>
        <w:t>of</w:t>
      </w:r>
      <w:r>
        <w:rPr>
          <w:spacing w:val="-7"/>
        </w:rPr>
        <w:t xml:space="preserve"> </w:t>
      </w:r>
      <w:r>
        <w:t>hers</w:t>
      </w:r>
      <w:r>
        <w:rPr>
          <w:spacing w:val="-7"/>
        </w:rPr>
        <w:t xml:space="preserve"> </w:t>
      </w:r>
      <w:r>
        <w:t>here</w:t>
      </w:r>
      <w:r>
        <w:rPr>
          <w:spacing w:val="-7"/>
        </w:rPr>
        <w:t xml:space="preserve"> </w:t>
      </w:r>
      <w:r>
        <w:t>on</w:t>
      </w:r>
      <w:r>
        <w:rPr>
          <w:spacing w:val="-13"/>
        </w:rPr>
        <w:t xml:space="preserve"> </w:t>
      </w:r>
      <w:r>
        <w:t>Wednesday.</w:t>
      </w:r>
      <w:r>
        <w:rPr>
          <w:spacing w:val="-7"/>
        </w:rPr>
        <w:t xml:space="preserve"> </w:t>
      </w:r>
      <w:r>
        <w:t>She</w:t>
      </w:r>
      <w:r>
        <w:rPr>
          <w:spacing w:val="-7"/>
        </w:rPr>
        <w:t xml:space="preserve"> </w:t>
      </w:r>
      <w:r>
        <w:t>was</w:t>
      </w:r>
      <w:r>
        <w:rPr>
          <w:spacing w:val="-7"/>
        </w:rPr>
        <w:t xml:space="preserve"> </w:t>
      </w:r>
      <w:r>
        <w:t>wearing</w:t>
      </w:r>
      <w:r>
        <w:rPr>
          <w:spacing w:val="-7"/>
        </w:rPr>
        <w:t xml:space="preserve"> </w:t>
      </w:r>
      <w:r>
        <w:t>it</w:t>
      </w:r>
      <w:r>
        <w:rPr>
          <w:spacing w:val="-7"/>
        </w:rPr>
        <w:t xml:space="preserve"> </w:t>
      </w:r>
      <w:r>
        <w:t>for</w:t>
      </w:r>
      <w:r>
        <w:rPr>
          <w:spacing w:val="-7"/>
        </w:rPr>
        <w:t xml:space="preserve"> </w:t>
      </w:r>
      <w:r>
        <w:t>tennis</w:t>
      </w:r>
      <w:r>
        <w:rPr>
          <w:spacing w:val="-7"/>
        </w:rPr>
        <w:t xml:space="preserve"> </w:t>
      </w:r>
      <w:r>
        <w:t xml:space="preserve">on </w:t>
      </w:r>
      <w:r>
        <w:rPr>
          <w:spacing w:val="-2"/>
        </w:rPr>
        <w:t>Thursday.’</w:t>
      </w:r>
    </w:p>
    <w:p w14:paraId="20061074" w14:textId="77777777" w:rsidR="001F3DBB" w:rsidRDefault="007F3F95">
      <w:pPr>
        <w:pStyle w:val="BodyText"/>
        <w:ind w:left="1997"/>
      </w:pPr>
      <w:r>
        <w:t>‘That seems to me highly probable,’</w:t>
      </w:r>
      <w:r>
        <w:rPr>
          <w:spacing w:val="-23"/>
        </w:rPr>
        <w:t xml:space="preserve"> </w:t>
      </w:r>
      <w:r>
        <w:t xml:space="preserve">I </w:t>
      </w:r>
      <w:r>
        <w:rPr>
          <w:spacing w:val="-2"/>
        </w:rPr>
        <w:t>said.</w:t>
      </w:r>
    </w:p>
    <w:p w14:paraId="20061075" w14:textId="77777777" w:rsidR="001F3DBB" w:rsidRDefault="007F3F95">
      <w:pPr>
        <w:pStyle w:val="BodyText"/>
        <w:ind w:firstLine="457"/>
      </w:pPr>
      <w:r>
        <w:t>‘She</w:t>
      </w:r>
      <w:r>
        <w:rPr>
          <w:spacing w:val="-8"/>
        </w:rPr>
        <w:t xml:space="preserve"> </w:t>
      </w:r>
      <w:r>
        <w:t>never</w:t>
      </w:r>
      <w:r>
        <w:rPr>
          <w:spacing w:val="-5"/>
        </w:rPr>
        <w:t xml:space="preserve"> </w:t>
      </w:r>
      <w:r>
        <w:t>knows</w:t>
      </w:r>
      <w:r>
        <w:rPr>
          <w:spacing w:val="-5"/>
        </w:rPr>
        <w:t xml:space="preserve"> </w:t>
      </w:r>
      <w:r>
        <w:t>where</w:t>
      </w:r>
      <w:r>
        <w:rPr>
          <w:spacing w:val="-5"/>
        </w:rPr>
        <w:t xml:space="preserve"> </w:t>
      </w:r>
      <w:r>
        <w:t>she’s</w:t>
      </w:r>
      <w:r>
        <w:rPr>
          <w:spacing w:val="-5"/>
        </w:rPr>
        <w:t xml:space="preserve"> </w:t>
      </w:r>
      <w:r>
        <w:t>left</w:t>
      </w:r>
      <w:r>
        <w:rPr>
          <w:spacing w:val="-5"/>
        </w:rPr>
        <w:t xml:space="preserve"> </w:t>
      </w:r>
      <w:r>
        <w:t>anything,’</w:t>
      </w:r>
      <w:r>
        <w:rPr>
          <w:spacing w:val="-23"/>
        </w:rPr>
        <w:t xml:space="preserve"> </w:t>
      </w:r>
      <w:r>
        <w:t>said</w:t>
      </w:r>
      <w:r>
        <w:rPr>
          <w:spacing w:val="-5"/>
        </w:rPr>
        <w:t xml:space="preserve"> </w:t>
      </w:r>
      <w:r>
        <w:t>Dennis,</w:t>
      </w:r>
      <w:r>
        <w:rPr>
          <w:spacing w:val="-5"/>
        </w:rPr>
        <w:t xml:space="preserve"> </w:t>
      </w:r>
      <w:r>
        <w:t>with</w:t>
      </w:r>
      <w:r>
        <w:rPr>
          <w:spacing w:val="-5"/>
        </w:rPr>
        <w:t xml:space="preserve"> </w:t>
      </w:r>
      <w:r>
        <w:t>a</w:t>
      </w:r>
      <w:r>
        <w:rPr>
          <w:spacing w:val="-5"/>
        </w:rPr>
        <w:t xml:space="preserve"> </w:t>
      </w:r>
      <w:r>
        <w:t>kind</w:t>
      </w:r>
      <w:r>
        <w:rPr>
          <w:spacing w:val="-5"/>
        </w:rPr>
        <w:t xml:space="preserve"> </w:t>
      </w:r>
      <w:r>
        <w:t>of affectionate pride and admiration that I felt was entirely uncalled for. ‘She</w:t>
      </w:r>
    </w:p>
    <w:p w14:paraId="20061076" w14:textId="77777777" w:rsidR="001F3DBB" w:rsidRDefault="007F3F95">
      <w:pPr>
        <w:pStyle w:val="BodyText"/>
        <w:spacing w:before="0"/>
      </w:pPr>
      <w:r>
        <w:t xml:space="preserve">loses about a dozen things every </w:t>
      </w:r>
      <w:r>
        <w:rPr>
          <w:spacing w:val="-4"/>
        </w:rPr>
        <w:t>day.’</w:t>
      </w:r>
    </w:p>
    <w:p w14:paraId="20061077" w14:textId="77777777" w:rsidR="001F3DBB" w:rsidRDefault="007F3F95">
      <w:pPr>
        <w:pStyle w:val="BodyText"/>
        <w:spacing w:line="448" w:lineRule="auto"/>
        <w:ind w:left="1997" w:right="4659"/>
      </w:pPr>
      <w:r>
        <w:t>‘A</w:t>
      </w:r>
      <w:r>
        <w:rPr>
          <w:spacing w:val="-19"/>
        </w:rPr>
        <w:t xml:space="preserve"> </w:t>
      </w:r>
      <w:r>
        <w:t>remarkably</w:t>
      </w:r>
      <w:r>
        <w:rPr>
          <w:spacing w:val="-18"/>
        </w:rPr>
        <w:t xml:space="preserve"> </w:t>
      </w:r>
      <w:r>
        <w:t>attractive</w:t>
      </w:r>
      <w:r>
        <w:rPr>
          <w:spacing w:val="-8"/>
        </w:rPr>
        <w:t xml:space="preserve"> </w:t>
      </w:r>
      <w:r>
        <w:t>trait,’</w:t>
      </w:r>
      <w:r>
        <w:rPr>
          <w:spacing w:val="-23"/>
        </w:rPr>
        <w:t xml:space="preserve"> </w:t>
      </w:r>
      <w:r>
        <w:t>I</w:t>
      </w:r>
      <w:r>
        <w:rPr>
          <w:spacing w:val="-8"/>
        </w:rPr>
        <w:t xml:space="preserve"> </w:t>
      </w:r>
      <w:r>
        <w:t>observed. Any sarcasm missed Dennis.</w:t>
      </w:r>
    </w:p>
    <w:p w14:paraId="20061078" w14:textId="77777777" w:rsidR="001F3DBB" w:rsidRDefault="007F3F95">
      <w:pPr>
        <w:pStyle w:val="BodyText"/>
        <w:spacing w:before="0"/>
        <w:ind w:right="1187" w:firstLine="457"/>
      </w:pPr>
      <w:r>
        <w:t>‘She</w:t>
      </w:r>
      <w:r>
        <w:rPr>
          <w:spacing w:val="-6"/>
        </w:rPr>
        <w:t xml:space="preserve"> </w:t>
      </w:r>
      <w:r>
        <w:rPr>
          <w:i/>
        </w:rPr>
        <w:t>is</w:t>
      </w:r>
      <w:r>
        <w:rPr>
          <w:i/>
          <w:spacing w:val="-4"/>
        </w:rPr>
        <w:t xml:space="preserve"> </w:t>
      </w:r>
      <w:r>
        <w:t>attractive,’</w:t>
      </w:r>
      <w:r>
        <w:rPr>
          <w:spacing w:val="-23"/>
        </w:rPr>
        <w:t xml:space="preserve"> </w:t>
      </w:r>
      <w:r>
        <w:t>he</w:t>
      </w:r>
      <w:r>
        <w:rPr>
          <w:spacing w:val="-4"/>
        </w:rPr>
        <w:t xml:space="preserve"> </w:t>
      </w:r>
      <w:r>
        <w:t>said,</w:t>
      </w:r>
      <w:r>
        <w:rPr>
          <w:spacing w:val="-4"/>
        </w:rPr>
        <w:t xml:space="preserve"> </w:t>
      </w:r>
      <w:r>
        <w:t>with</w:t>
      </w:r>
      <w:r>
        <w:rPr>
          <w:spacing w:val="-4"/>
        </w:rPr>
        <w:t xml:space="preserve"> </w:t>
      </w:r>
      <w:r>
        <w:t>a</w:t>
      </w:r>
      <w:r>
        <w:rPr>
          <w:spacing w:val="-4"/>
        </w:rPr>
        <w:t xml:space="preserve"> </w:t>
      </w:r>
      <w:r>
        <w:t>deep</w:t>
      </w:r>
      <w:r>
        <w:rPr>
          <w:spacing w:val="-4"/>
        </w:rPr>
        <w:t xml:space="preserve"> </w:t>
      </w:r>
      <w:r>
        <w:t>sigh.</w:t>
      </w:r>
      <w:r>
        <w:rPr>
          <w:spacing w:val="-4"/>
        </w:rPr>
        <w:t xml:space="preserve"> </w:t>
      </w:r>
      <w:r>
        <w:t>‘People</w:t>
      </w:r>
      <w:r>
        <w:rPr>
          <w:spacing w:val="-4"/>
        </w:rPr>
        <w:t xml:space="preserve"> </w:t>
      </w:r>
      <w:r>
        <w:t>are</w:t>
      </w:r>
      <w:r>
        <w:rPr>
          <w:spacing w:val="-4"/>
        </w:rPr>
        <w:t xml:space="preserve"> </w:t>
      </w:r>
      <w:r>
        <w:t>always proposing to her – she told me so.’</w:t>
      </w:r>
    </w:p>
    <w:p w14:paraId="20061079" w14:textId="77777777" w:rsidR="001F3DBB" w:rsidRDefault="007F3F95">
      <w:pPr>
        <w:pStyle w:val="BodyText"/>
        <w:ind w:right="1187" w:firstLine="457"/>
      </w:pPr>
      <w:r>
        <w:t>‘They</w:t>
      </w:r>
      <w:r>
        <w:rPr>
          <w:spacing w:val="-6"/>
        </w:rPr>
        <w:t xml:space="preserve"> </w:t>
      </w:r>
      <w:r>
        <w:t>must</w:t>
      </w:r>
      <w:r>
        <w:rPr>
          <w:spacing w:val="-3"/>
        </w:rPr>
        <w:t xml:space="preserve"> </w:t>
      </w:r>
      <w:r>
        <w:t>be</w:t>
      </w:r>
      <w:r>
        <w:rPr>
          <w:spacing w:val="-3"/>
        </w:rPr>
        <w:t xml:space="preserve"> </w:t>
      </w:r>
      <w:r>
        <w:t>illicit</w:t>
      </w:r>
      <w:r>
        <w:rPr>
          <w:spacing w:val="-3"/>
        </w:rPr>
        <w:t xml:space="preserve"> </w:t>
      </w:r>
      <w:r>
        <w:t>proposals</w:t>
      </w:r>
      <w:r>
        <w:rPr>
          <w:spacing w:val="-3"/>
        </w:rPr>
        <w:t xml:space="preserve"> </w:t>
      </w:r>
      <w:r>
        <w:t>if</w:t>
      </w:r>
      <w:r>
        <w:rPr>
          <w:spacing w:val="-3"/>
        </w:rPr>
        <w:t xml:space="preserve"> </w:t>
      </w:r>
      <w:r>
        <w:t>they’re</w:t>
      </w:r>
      <w:r>
        <w:rPr>
          <w:spacing w:val="-3"/>
        </w:rPr>
        <w:t xml:space="preserve"> </w:t>
      </w:r>
      <w:r>
        <w:t>made</w:t>
      </w:r>
      <w:r>
        <w:rPr>
          <w:spacing w:val="-3"/>
        </w:rPr>
        <w:t xml:space="preserve"> </w:t>
      </w:r>
      <w:r>
        <w:t>to</w:t>
      </w:r>
      <w:r>
        <w:rPr>
          <w:spacing w:val="-3"/>
        </w:rPr>
        <w:t xml:space="preserve"> </w:t>
      </w:r>
      <w:r>
        <w:t>her</w:t>
      </w:r>
      <w:r>
        <w:rPr>
          <w:spacing w:val="-3"/>
        </w:rPr>
        <w:t xml:space="preserve"> </w:t>
      </w:r>
      <w:r>
        <w:t>down</w:t>
      </w:r>
      <w:r>
        <w:rPr>
          <w:spacing w:val="-3"/>
        </w:rPr>
        <w:t xml:space="preserve"> </w:t>
      </w:r>
      <w:r>
        <w:t>here,’</w:t>
      </w:r>
      <w:r>
        <w:rPr>
          <w:spacing w:val="-23"/>
        </w:rPr>
        <w:t xml:space="preserve"> </w:t>
      </w:r>
      <w:r>
        <w:t>I remarked. ‘We haven’t got a bachelor in the place.’</w:t>
      </w:r>
    </w:p>
    <w:p w14:paraId="2006107A" w14:textId="77777777" w:rsidR="001F3DBB" w:rsidRDefault="007F3F95">
      <w:pPr>
        <w:pStyle w:val="BodyText"/>
        <w:ind w:left="1997"/>
      </w:pPr>
      <w:r>
        <w:t>‘There’s</w:t>
      </w:r>
      <w:r>
        <w:rPr>
          <w:spacing w:val="-5"/>
        </w:rPr>
        <w:t xml:space="preserve"> </w:t>
      </w:r>
      <w:r>
        <w:t>Dr</w:t>
      </w:r>
      <w:r>
        <w:rPr>
          <w:spacing w:val="-2"/>
        </w:rPr>
        <w:t xml:space="preserve"> </w:t>
      </w:r>
      <w:r>
        <w:t>Stone,’</w:t>
      </w:r>
      <w:r>
        <w:rPr>
          <w:spacing w:val="-23"/>
        </w:rPr>
        <w:t xml:space="preserve"> </w:t>
      </w:r>
      <w:r>
        <w:t>said</w:t>
      </w:r>
      <w:r>
        <w:rPr>
          <w:spacing w:val="-3"/>
        </w:rPr>
        <w:t xml:space="preserve"> </w:t>
      </w:r>
      <w:r>
        <w:t>Griselda,</w:t>
      </w:r>
      <w:r>
        <w:rPr>
          <w:spacing w:val="-2"/>
        </w:rPr>
        <w:t xml:space="preserve"> </w:t>
      </w:r>
      <w:r>
        <w:t>her</w:t>
      </w:r>
      <w:r>
        <w:rPr>
          <w:spacing w:val="-3"/>
        </w:rPr>
        <w:t xml:space="preserve"> </w:t>
      </w:r>
      <w:r>
        <w:t>eyes</w:t>
      </w:r>
      <w:r>
        <w:rPr>
          <w:spacing w:val="-2"/>
        </w:rPr>
        <w:t xml:space="preserve"> dancing.</w:t>
      </w:r>
    </w:p>
    <w:p w14:paraId="2006107B" w14:textId="77777777" w:rsidR="001F3DBB" w:rsidRDefault="007F3F95">
      <w:pPr>
        <w:pStyle w:val="BodyText"/>
        <w:spacing w:before="5" w:line="640" w:lineRule="atLeast"/>
        <w:ind w:left="1997" w:right="1499"/>
      </w:pPr>
      <w:r>
        <w:t>‘He</w:t>
      </w:r>
      <w:r>
        <w:rPr>
          <w:spacing w:val="-8"/>
        </w:rPr>
        <w:t xml:space="preserve"> </w:t>
      </w:r>
      <w:r>
        <w:t>asked</w:t>
      </w:r>
      <w:r>
        <w:rPr>
          <w:spacing w:val="-5"/>
        </w:rPr>
        <w:t xml:space="preserve"> </w:t>
      </w:r>
      <w:r>
        <w:t>her</w:t>
      </w:r>
      <w:r>
        <w:rPr>
          <w:spacing w:val="-5"/>
        </w:rPr>
        <w:t xml:space="preserve"> </w:t>
      </w:r>
      <w:r>
        <w:t>to</w:t>
      </w:r>
      <w:r>
        <w:rPr>
          <w:spacing w:val="-5"/>
        </w:rPr>
        <w:t xml:space="preserve"> </w:t>
      </w:r>
      <w:r>
        <w:t>come</w:t>
      </w:r>
      <w:r>
        <w:rPr>
          <w:spacing w:val="-5"/>
        </w:rPr>
        <w:t xml:space="preserve"> </w:t>
      </w:r>
      <w:r>
        <w:t>and</w:t>
      </w:r>
      <w:r>
        <w:rPr>
          <w:spacing w:val="-5"/>
        </w:rPr>
        <w:t xml:space="preserve"> </w:t>
      </w:r>
      <w:r>
        <w:t>see</w:t>
      </w:r>
      <w:r>
        <w:rPr>
          <w:spacing w:val="-5"/>
        </w:rPr>
        <w:t xml:space="preserve"> </w:t>
      </w:r>
      <w:r>
        <w:t>the</w:t>
      </w:r>
      <w:r>
        <w:rPr>
          <w:spacing w:val="-5"/>
        </w:rPr>
        <w:t xml:space="preserve"> </w:t>
      </w:r>
      <w:r>
        <w:t>barrow</w:t>
      </w:r>
      <w:r>
        <w:rPr>
          <w:spacing w:val="-5"/>
        </w:rPr>
        <w:t xml:space="preserve"> </w:t>
      </w:r>
      <w:r>
        <w:t>the</w:t>
      </w:r>
      <w:r>
        <w:rPr>
          <w:spacing w:val="-5"/>
        </w:rPr>
        <w:t xml:space="preserve"> </w:t>
      </w:r>
      <w:r>
        <w:t>other</w:t>
      </w:r>
      <w:r>
        <w:rPr>
          <w:spacing w:val="-5"/>
        </w:rPr>
        <w:t xml:space="preserve"> </w:t>
      </w:r>
      <w:r>
        <w:t>day,’</w:t>
      </w:r>
      <w:r>
        <w:rPr>
          <w:spacing w:val="-23"/>
        </w:rPr>
        <w:t xml:space="preserve"> </w:t>
      </w:r>
      <w:r>
        <w:t>I</w:t>
      </w:r>
      <w:r>
        <w:rPr>
          <w:spacing w:val="-5"/>
        </w:rPr>
        <w:t xml:space="preserve"> </w:t>
      </w:r>
      <w:r>
        <w:t>admitted. ‘Of course he did,’</w:t>
      </w:r>
      <w:r>
        <w:rPr>
          <w:spacing w:val="-23"/>
        </w:rPr>
        <w:t xml:space="preserve"> </w:t>
      </w:r>
      <w:r>
        <w:t xml:space="preserve">said Griselda. ‘She </w:t>
      </w:r>
      <w:r>
        <w:rPr>
          <w:i/>
        </w:rPr>
        <w:t xml:space="preserve">is </w:t>
      </w:r>
      <w:r>
        <w:t xml:space="preserve">attractive, Len. Even </w:t>
      </w:r>
      <w:r>
        <w:rPr>
          <w:spacing w:val="-2"/>
        </w:rPr>
        <w:t>bald-</w:t>
      </w:r>
    </w:p>
    <w:p w14:paraId="2006107C" w14:textId="77777777" w:rsidR="001F3DBB" w:rsidRDefault="007F3F95">
      <w:pPr>
        <w:pStyle w:val="BodyText"/>
        <w:spacing w:before="5"/>
      </w:pPr>
      <w:r>
        <w:t xml:space="preserve">headed archaeologists feel </w:t>
      </w:r>
      <w:r>
        <w:rPr>
          <w:spacing w:val="-4"/>
        </w:rPr>
        <w:t>it.’</w:t>
      </w:r>
    </w:p>
    <w:p w14:paraId="2006107D" w14:textId="77777777" w:rsidR="001F3DBB" w:rsidRDefault="007F3F95">
      <w:pPr>
        <w:pStyle w:val="BodyText"/>
        <w:ind w:left="1997"/>
      </w:pPr>
      <w:r>
        <w:t>‘Lots of S.A.,’</w:t>
      </w:r>
      <w:r>
        <w:rPr>
          <w:spacing w:val="-23"/>
        </w:rPr>
        <w:t xml:space="preserve"> </w:t>
      </w:r>
      <w:r>
        <w:t xml:space="preserve">said Dennis </w:t>
      </w:r>
      <w:r>
        <w:rPr>
          <w:spacing w:val="-2"/>
        </w:rPr>
        <w:t>sapiently.</w:t>
      </w:r>
    </w:p>
    <w:p w14:paraId="2006107E" w14:textId="77777777" w:rsidR="001F3DBB" w:rsidRDefault="001F3DBB">
      <w:pPr>
        <w:pStyle w:val="BodyText"/>
        <w:sectPr w:rsidR="001F3DBB">
          <w:pgSz w:w="12240" w:h="15840"/>
          <w:pgMar w:top="1360" w:right="360" w:bottom="280" w:left="0" w:header="720" w:footer="720" w:gutter="0"/>
          <w:cols w:space="720"/>
        </w:sectPr>
      </w:pPr>
    </w:p>
    <w:p w14:paraId="2006107F" w14:textId="77777777" w:rsidR="001F3DBB" w:rsidRDefault="007F3F95">
      <w:pPr>
        <w:pStyle w:val="BodyText"/>
        <w:spacing w:before="70"/>
        <w:ind w:left="1997"/>
        <w:jc w:val="both"/>
      </w:pPr>
      <w:r>
        <w:lastRenderedPageBreak/>
        <w:t>And</w:t>
      </w:r>
      <w:r>
        <w:rPr>
          <w:spacing w:val="-2"/>
        </w:rPr>
        <w:t xml:space="preserve"> </w:t>
      </w:r>
      <w:r>
        <w:t>yet</w:t>
      </w:r>
      <w:r>
        <w:rPr>
          <w:spacing w:val="-2"/>
        </w:rPr>
        <w:t xml:space="preserve"> </w:t>
      </w:r>
      <w:r>
        <w:t>Lawrence</w:t>
      </w:r>
      <w:r>
        <w:rPr>
          <w:spacing w:val="-2"/>
        </w:rPr>
        <w:t xml:space="preserve"> </w:t>
      </w:r>
      <w:r>
        <w:t>Redding</w:t>
      </w:r>
      <w:r>
        <w:rPr>
          <w:spacing w:val="-2"/>
        </w:rPr>
        <w:t xml:space="preserve"> </w:t>
      </w:r>
      <w:r>
        <w:t>is</w:t>
      </w:r>
      <w:r>
        <w:rPr>
          <w:spacing w:val="-2"/>
        </w:rPr>
        <w:t xml:space="preserve"> </w:t>
      </w:r>
      <w:r>
        <w:t>completely</w:t>
      </w:r>
      <w:r>
        <w:rPr>
          <w:spacing w:val="-2"/>
        </w:rPr>
        <w:t xml:space="preserve"> </w:t>
      </w:r>
      <w:r>
        <w:t>untouched</w:t>
      </w:r>
      <w:r>
        <w:rPr>
          <w:spacing w:val="-2"/>
        </w:rPr>
        <w:t xml:space="preserve"> </w:t>
      </w:r>
      <w:r>
        <w:t>by</w:t>
      </w:r>
      <w:r>
        <w:rPr>
          <w:spacing w:val="-2"/>
        </w:rPr>
        <w:t xml:space="preserve"> </w:t>
      </w:r>
      <w:r>
        <w:t>Lettice’s</w:t>
      </w:r>
      <w:r>
        <w:rPr>
          <w:spacing w:val="-1"/>
        </w:rPr>
        <w:t xml:space="preserve"> </w:t>
      </w:r>
      <w:r>
        <w:rPr>
          <w:spacing w:val="-2"/>
        </w:rPr>
        <w:t>charm.</w:t>
      </w:r>
    </w:p>
    <w:p w14:paraId="20061080" w14:textId="77777777" w:rsidR="001F3DBB" w:rsidRDefault="007F3F95">
      <w:pPr>
        <w:pStyle w:val="BodyText"/>
        <w:spacing w:before="0"/>
        <w:ind w:right="1187"/>
      </w:pPr>
      <w:r>
        <w:t>Griselda,</w:t>
      </w:r>
      <w:r>
        <w:rPr>
          <w:spacing w:val="-5"/>
        </w:rPr>
        <w:t xml:space="preserve"> </w:t>
      </w:r>
      <w:r>
        <w:t>however,</w:t>
      </w:r>
      <w:r>
        <w:rPr>
          <w:spacing w:val="-5"/>
        </w:rPr>
        <w:t xml:space="preserve"> </w:t>
      </w:r>
      <w:r>
        <w:t>explained</w:t>
      </w:r>
      <w:r>
        <w:rPr>
          <w:spacing w:val="-5"/>
        </w:rPr>
        <w:t xml:space="preserve"> </w:t>
      </w:r>
      <w:r>
        <w:t>that</w:t>
      </w:r>
      <w:r>
        <w:rPr>
          <w:spacing w:val="-5"/>
        </w:rPr>
        <w:t xml:space="preserve"> </w:t>
      </w:r>
      <w:r>
        <w:t>with</w:t>
      </w:r>
      <w:r>
        <w:rPr>
          <w:spacing w:val="-5"/>
        </w:rPr>
        <w:t xml:space="preserve"> </w:t>
      </w:r>
      <w:r>
        <w:t>the</w:t>
      </w:r>
      <w:r>
        <w:rPr>
          <w:spacing w:val="-5"/>
        </w:rPr>
        <w:t xml:space="preserve"> </w:t>
      </w:r>
      <w:r>
        <w:t>air</w:t>
      </w:r>
      <w:r>
        <w:rPr>
          <w:spacing w:val="-5"/>
        </w:rPr>
        <w:t xml:space="preserve"> </w:t>
      </w:r>
      <w:r>
        <w:t>of</w:t>
      </w:r>
      <w:r>
        <w:rPr>
          <w:spacing w:val="-5"/>
        </w:rPr>
        <w:t xml:space="preserve"> </w:t>
      </w:r>
      <w:r>
        <w:t>one</w:t>
      </w:r>
      <w:r>
        <w:rPr>
          <w:spacing w:val="-5"/>
        </w:rPr>
        <w:t xml:space="preserve"> </w:t>
      </w:r>
      <w:r>
        <w:t>who</w:t>
      </w:r>
      <w:r>
        <w:rPr>
          <w:spacing w:val="-5"/>
        </w:rPr>
        <w:t xml:space="preserve"> </w:t>
      </w:r>
      <w:r>
        <w:t>knew</w:t>
      </w:r>
      <w:r>
        <w:rPr>
          <w:spacing w:val="-5"/>
        </w:rPr>
        <w:t xml:space="preserve"> </w:t>
      </w:r>
      <w:r>
        <w:t>she</w:t>
      </w:r>
      <w:r>
        <w:rPr>
          <w:spacing w:val="-5"/>
        </w:rPr>
        <w:t xml:space="preserve"> </w:t>
      </w:r>
      <w:r>
        <w:t xml:space="preserve">was </w:t>
      </w:r>
      <w:r>
        <w:rPr>
          <w:spacing w:val="-2"/>
        </w:rPr>
        <w:t>right.</w:t>
      </w:r>
    </w:p>
    <w:p w14:paraId="20061081" w14:textId="77777777" w:rsidR="001F3DBB" w:rsidRDefault="007F3F95">
      <w:pPr>
        <w:pStyle w:val="BodyText"/>
        <w:ind w:left="1997"/>
        <w:jc w:val="both"/>
      </w:pPr>
      <w:r>
        <w:t>‘Lawrence has got lots of S.A. himself.</w:t>
      </w:r>
      <w:r>
        <w:rPr>
          <w:spacing w:val="-6"/>
        </w:rPr>
        <w:t xml:space="preserve"> </w:t>
      </w:r>
      <w:r>
        <w:t xml:space="preserve">That kind always likes the </w:t>
      </w:r>
      <w:r>
        <w:rPr>
          <w:spacing w:val="-10"/>
        </w:rPr>
        <w:t>–</w:t>
      </w:r>
    </w:p>
    <w:p w14:paraId="20061082" w14:textId="77777777" w:rsidR="001F3DBB" w:rsidRDefault="007F3F95">
      <w:pPr>
        <w:pStyle w:val="BodyText"/>
        <w:spacing w:before="0"/>
        <w:ind w:right="1223"/>
        <w:jc w:val="both"/>
      </w:pPr>
      <w:r>
        <w:t>how</w:t>
      </w:r>
      <w:r>
        <w:rPr>
          <w:spacing w:val="-1"/>
        </w:rPr>
        <w:t xml:space="preserve"> </w:t>
      </w:r>
      <w:r>
        <w:t>shall</w:t>
      </w:r>
      <w:r>
        <w:rPr>
          <w:spacing w:val="-1"/>
        </w:rPr>
        <w:t xml:space="preserve"> </w:t>
      </w:r>
      <w:r>
        <w:t>I</w:t>
      </w:r>
      <w:r>
        <w:rPr>
          <w:spacing w:val="-1"/>
        </w:rPr>
        <w:t xml:space="preserve"> </w:t>
      </w:r>
      <w:r>
        <w:t>put</w:t>
      </w:r>
      <w:r>
        <w:rPr>
          <w:spacing w:val="-1"/>
        </w:rPr>
        <w:t xml:space="preserve"> </w:t>
      </w:r>
      <w:r>
        <w:t>it</w:t>
      </w:r>
      <w:r>
        <w:rPr>
          <w:spacing w:val="-1"/>
        </w:rPr>
        <w:t xml:space="preserve"> </w:t>
      </w:r>
      <w:r>
        <w:t>–</w:t>
      </w:r>
      <w:r>
        <w:rPr>
          <w:spacing w:val="-1"/>
        </w:rPr>
        <w:t xml:space="preserve"> </w:t>
      </w:r>
      <w:r>
        <w:t>the</w:t>
      </w:r>
      <w:r>
        <w:rPr>
          <w:spacing w:val="-1"/>
        </w:rPr>
        <w:t xml:space="preserve"> </w:t>
      </w:r>
      <w:r>
        <w:t>Quaker</w:t>
      </w:r>
      <w:r>
        <w:rPr>
          <w:spacing w:val="-1"/>
        </w:rPr>
        <w:t xml:space="preserve"> </w:t>
      </w:r>
      <w:r>
        <w:t>type.</w:t>
      </w:r>
      <w:r>
        <w:rPr>
          <w:spacing w:val="-7"/>
        </w:rPr>
        <w:t xml:space="preserve"> </w:t>
      </w:r>
      <w:r>
        <w:t>Very</w:t>
      </w:r>
      <w:r>
        <w:rPr>
          <w:spacing w:val="-1"/>
        </w:rPr>
        <w:t xml:space="preserve"> </w:t>
      </w:r>
      <w:r>
        <w:t>restrained</w:t>
      </w:r>
      <w:r>
        <w:rPr>
          <w:spacing w:val="-1"/>
        </w:rPr>
        <w:t xml:space="preserve"> </w:t>
      </w:r>
      <w:r>
        <w:t>and</w:t>
      </w:r>
      <w:r>
        <w:rPr>
          <w:spacing w:val="-1"/>
        </w:rPr>
        <w:t xml:space="preserve"> </w:t>
      </w:r>
      <w:r>
        <w:t>diffident.</w:t>
      </w:r>
      <w:r>
        <w:rPr>
          <w:spacing w:val="-7"/>
        </w:rPr>
        <w:t xml:space="preserve"> </w:t>
      </w:r>
      <w:r>
        <w:t>The</w:t>
      </w:r>
      <w:r>
        <w:rPr>
          <w:spacing w:val="-1"/>
        </w:rPr>
        <w:t xml:space="preserve"> </w:t>
      </w:r>
      <w:r>
        <w:t>kind of</w:t>
      </w:r>
      <w:r>
        <w:rPr>
          <w:spacing w:val="-4"/>
        </w:rPr>
        <w:t xml:space="preserve"> </w:t>
      </w:r>
      <w:r>
        <w:t>woman</w:t>
      </w:r>
      <w:r>
        <w:rPr>
          <w:spacing w:val="-3"/>
        </w:rPr>
        <w:t xml:space="preserve"> </w:t>
      </w:r>
      <w:r>
        <w:t>whom</w:t>
      </w:r>
      <w:r>
        <w:rPr>
          <w:spacing w:val="-3"/>
        </w:rPr>
        <w:t xml:space="preserve"> </w:t>
      </w:r>
      <w:r>
        <w:t>everybody</w:t>
      </w:r>
      <w:r>
        <w:rPr>
          <w:spacing w:val="-3"/>
        </w:rPr>
        <w:t xml:space="preserve"> </w:t>
      </w:r>
      <w:r>
        <w:t>calls</w:t>
      </w:r>
      <w:r>
        <w:rPr>
          <w:spacing w:val="-3"/>
        </w:rPr>
        <w:t xml:space="preserve"> </w:t>
      </w:r>
      <w:r>
        <w:t>cold.</w:t>
      </w:r>
      <w:r>
        <w:rPr>
          <w:spacing w:val="-3"/>
        </w:rPr>
        <w:t xml:space="preserve"> </w:t>
      </w:r>
      <w:r>
        <w:t>I</w:t>
      </w:r>
      <w:r>
        <w:rPr>
          <w:spacing w:val="-3"/>
        </w:rPr>
        <w:t xml:space="preserve"> </w:t>
      </w:r>
      <w:r>
        <w:t>think</w:t>
      </w:r>
      <w:r>
        <w:rPr>
          <w:spacing w:val="-19"/>
        </w:rPr>
        <w:t xml:space="preserve"> </w:t>
      </w:r>
      <w:r>
        <w:t>Anne</w:t>
      </w:r>
      <w:r>
        <w:rPr>
          <w:spacing w:val="-3"/>
        </w:rPr>
        <w:t xml:space="preserve"> </w:t>
      </w:r>
      <w:r>
        <w:t>is</w:t>
      </w:r>
      <w:r>
        <w:rPr>
          <w:spacing w:val="-3"/>
        </w:rPr>
        <w:t xml:space="preserve"> </w:t>
      </w:r>
      <w:r>
        <w:t>the</w:t>
      </w:r>
      <w:r>
        <w:rPr>
          <w:spacing w:val="-3"/>
        </w:rPr>
        <w:t xml:space="preserve"> </w:t>
      </w:r>
      <w:r>
        <w:t>only</w:t>
      </w:r>
      <w:r>
        <w:rPr>
          <w:spacing w:val="-3"/>
        </w:rPr>
        <w:t xml:space="preserve"> </w:t>
      </w:r>
      <w:r>
        <w:t>woman</w:t>
      </w:r>
      <w:r>
        <w:rPr>
          <w:spacing w:val="-3"/>
        </w:rPr>
        <w:t xml:space="preserve"> </w:t>
      </w:r>
      <w:r>
        <w:t>who could ever hold Lawrence. I don’t think they’ll ever tire of each other.</w:t>
      </w:r>
      <w:r>
        <w:rPr>
          <w:spacing w:val="-9"/>
        </w:rPr>
        <w:t xml:space="preserve"> </w:t>
      </w:r>
      <w:r>
        <w:t>All</w:t>
      </w:r>
    </w:p>
    <w:p w14:paraId="20061083" w14:textId="77777777" w:rsidR="001F3DBB" w:rsidRDefault="007F3F95">
      <w:pPr>
        <w:pStyle w:val="BodyText"/>
        <w:spacing w:before="0"/>
        <w:ind w:right="1179"/>
      </w:pPr>
      <w:r>
        <w:t>the</w:t>
      </w:r>
      <w:r>
        <w:rPr>
          <w:spacing w:val="-6"/>
        </w:rPr>
        <w:t xml:space="preserve"> </w:t>
      </w:r>
      <w:r>
        <w:t>same,</w:t>
      </w:r>
      <w:r>
        <w:rPr>
          <w:spacing w:val="-6"/>
        </w:rPr>
        <w:t xml:space="preserve"> </w:t>
      </w:r>
      <w:r>
        <w:t>I</w:t>
      </w:r>
      <w:r>
        <w:rPr>
          <w:spacing w:val="-6"/>
        </w:rPr>
        <w:t xml:space="preserve"> </w:t>
      </w:r>
      <w:r>
        <w:t>think</w:t>
      </w:r>
      <w:r>
        <w:rPr>
          <w:spacing w:val="-6"/>
        </w:rPr>
        <w:t xml:space="preserve"> </w:t>
      </w:r>
      <w:r>
        <w:t>he’s</w:t>
      </w:r>
      <w:r>
        <w:rPr>
          <w:spacing w:val="-6"/>
        </w:rPr>
        <w:t xml:space="preserve"> </w:t>
      </w:r>
      <w:r>
        <w:t>been</w:t>
      </w:r>
      <w:r>
        <w:rPr>
          <w:spacing w:val="-6"/>
        </w:rPr>
        <w:t xml:space="preserve"> </w:t>
      </w:r>
      <w:r>
        <w:t>rather</w:t>
      </w:r>
      <w:r>
        <w:rPr>
          <w:spacing w:val="-6"/>
        </w:rPr>
        <w:t xml:space="preserve"> </w:t>
      </w:r>
      <w:r>
        <w:t>stupid</w:t>
      </w:r>
      <w:r>
        <w:rPr>
          <w:spacing w:val="-6"/>
        </w:rPr>
        <w:t xml:space="preserve"> </w:t>
      </w:r>
      <w:r>
        <w:t>in</w:t>
      </w:r>
      <w:r>
        <w:rPr>
          <w:spacing w:val="-6"/>
        </w:rPr>
        <w:t xml:space="preserve"> </w:t>
      </w:r>
      <w:r>
        <w:t>one</w:t>
      </w:r>
      <w:r>
        <w:rPr>
          <w:spacing w:val="-6"/>
        </w:rPr>
        <w:t xml:space="preserve"> </w:t>
      </w:r>
      <w:r>
        <w:t>way.</w:t>
      </w:r>
      <w:r>
        <w:rPr>
          <w:spacing w:val="-6"/>
        </w:rPr>
        <w:t xml:space="preserve"> </w:t>
      </w:r>
      <w:r>
        <w:t>He’s</w:t>
      </w:r>
      <w:r>
        <w:rPr>
          <w:spacing w:val="-6"/>
        </w:rPr>
        <w:t xml:space="preserve"> </w:t>
      </w:r>
      <w:r>
        <w:t>rather</w:t>
      </w:r>
      <w:r>
        <w:rPr>
          <w:spacing w:val="-6"/>
        </w:rPr>
        <w:t xml:space="preserve"> </w:t>
      </w:r>
      <w:r>
        <w:t>made</w:t>
      </w:r>
      <w:r>
        <w:rPr>
          <w:spacing w:val="-6"/>
        </w:rPr>
        <w:t xml:space="preserve"> </w:t>
      </w:r>
      <w:r>
        <w:t>use</w:t>
      </w:r>
      <w:r>
        <w:rPr>
          <w:spacing w:val="-6"/>
        </w:rPr>
        <w:t xml:space="preserve"> </w:t>
      </w:r>
      <w:r>
        <w:t>of Lettice, you know. I don’t think he ever dreamed she cared – he’s awfully modest in some ways – but I have a feeling she does.’</w:t>
      </w:r>
    </w:p>
    <w:p w14:paraId="20061084" w14:textId="77777777" w:rsidR="001F3DBB" w:rsidRDefault="007F3F95">
      <w:pPr>
        <w:pStyle w:val="BodyText"/>
        <w:ind w:left="1997"/>
        <w:jc w:val="both"/>
      </w:pPr>
      <w:r>
        <w:t>‘She</w:t>
      </w:r>
      <w:r>
        <w:rPr>
          <w:spacing w:val="-5"/>
        </w:rPr>
        <w:t xml:space="preserve"> </w:t>
      </w:r>
      <w:r>
        <w:t>can’t</w:t>
      </w:r>
      <w:r>
        <w:rPr>
          <w:spacing w:val="-3"/>
        </w:rPr>
        <w:t xml:space="preserve"> </w:t>
      </w:r>
      <w:r>
        <w:t>bear</w:t>
      </w:r>
      <w:r>
        <w:rPr>
          <w:spacing w:val="-2"/>
        </w:rPr>
        <w:t xml:space="preserve"> </w:t>
      </w:r>
      <w:r>
        <w:t>him,’</w:t>
      </w:r>
      <w:r>
        <w:rPr>
          <w:spacing w:val="-23"/>
        </w:rPr>
        <w:t xml:space="preserve"> </w:t>
      </w:r>
      <w:r>
        <w:t>said</w:t>
      </w:r>
      <w:r>
        <w:rPr>
          <w:spacing w:val="-3"/>
        </w:rPr>
        <w:t xml:space="preserve"> </w:t>
      </w:r>
      <w:r>
        <w:t>Dennis</w:t>
      </w:r>
      <w:r>
        <w:rPr>
          <w:spacing w:val="-3"/>
        </w:rPr>
        <w:t xml:space="preserve"> </w:t>
      </w:r>
      <w:r>
        <w:t>positively.</w:t>
      </w:r>
      <w:r>
        <w:rPr>
          <w:spacing w:val="-2"/>
        </w:rPr>
        <w:t xml:space="preserve"> </w:t>
      </w:r>
      <w:r>
        <w:t>‘She</w:t>
      </w:r>
      <w:r>
        <w:rPr>
          <w:spacing w:val="-3"/>
        </w:rPr>
        <w:t xml:space="preserve"> </w:t>
      </w:r>
      <w:r>
        <w:t>told</w:t>
      </w:r>
      <w:r>
        <w:rPr>
          <w:spacing w:val="-3"/>
        </w:rPr>
        <w:t xml:space="preserve"> </w:t>
      </w:r>
      <w:r>
        <w:t>me</w:t>
      </w:r>
      <w:r>
        <w:rPr>
          <w:spacing w:val="-2"/>
        </w:rPr>
        <w:t xml:space="preserve"> </w:t>
      </w:r>
      <w:r>
        <w:rPr>
          <w:spacing w:val="-4"/>
        </w:rPr>
        <w:t>so.’</w:t>
      </w:r>
    </w:p>
    <w:p w14:paraId="20061085" w14:textId="77777777" w:rsidR="001F3DBB" w:rsidRDefault="007F3F95">
      <w:pPr>
        <w:pStyle w:val="BodyText"/>
        <w:ind w:right="1187" w:firstLine="457"/>
      </w:pPr>
      <w:r>
        <w:t>I</w:t>
      </w:r>
      <w:r>
        <w:rPr>
          <w:spacing w:val="-4"/>
        </w:rPr>
        <w:t xml:space="preserve"> </w:t>
      </w:r>
      <w:r>
        <w:t>have</w:t>
      </w:r>
      <w:r>
        <w:rPr>
          <w:spacing w:val="-4"/>
        </w:rPr>
        <w:t xml:space="preserve"> </w:t>
      </w:r>
      <w:r>
        <w:t>never</w:t>
      </w:r>
      <w:r>
        <w:rPr>
          <w:spacing w:val="-4"/>
        </w:rPr>
        <w:t xml:space="preserve"> </w:t>
      </w:r>
      <w:r>
        <w:t>seen</w:t>
      </w:r>
      <w:r>
        <w:rPr>
          <w:spacing w:val="-4"/>
        </w:rPr>
        <w:t xml:space="preserve"> </w:t>
      </w:r>
      <w:r>
        <w:t>anything</w:t>
      </w:r>
      <w:r>
        <w:rPr>
          <w:spacing w:val="-4"/>
        </w:rPr>
        <w:t xml:space="preserve"> </w:t>
      </w:r>
      <w:r>
        <w:t>like</w:t>
      </w:r>
      <w:r>
        <w:rPr>
          <w:spacing w:val="-4"/>
        </w:rPr>
        <w:t xml:space="preserve"> </w:t>
      </w:r>
      <w:r>
        <w:t>the</w:t>
      </w:r>
      <w:r>
        <w:rPr>
          <w:spacing w:val="-4"/>
        </w:rPr>
        <w:t xml:space="preserve"> </w:t>
      </w:r>
      <w:r>
        <w:t>pitying</w:t>
      </w:r>
      <w:r>
        <w:rPr>
          <w:spacing w:val="-4"/>
        </w:rPr>
        <w:t xml:space="preserve"> </w:t>
      </w:r>
      <w:r>
        <w:t>silence</w:t>
      </w:r>
      <w:r>
        <w:rPr>
          <w:spacing w:val="-4"/>
        </w:rPr>
        <w:t xml:space="preserve"> </w:t>
      </w:r>
      <w:r>
        <w:t>with</w:t>
      </w:r>
      <w:r>
        <w:rPr>
          <w:spacing w:val="-4"/>
        </w:rPr>
        <w:t xml:space="preserve"> </w:t>
      </w:r>
      <w:r>
        <w:t>which</w:t>
      </w:r>
      <w:r>
        <w:rPr>
          <w:spacing w:val="-4"/>
        </w:rPr>
        <w:t xml:space="preserve"> </w:t>
      </w:r>
      <w:r>
        <w:t>Griselda received this remark.</w:t>
      </w:r>
    </w:p>
    <w:p w14:paraId="20061086" w14:textId="77777777" w:rsidR="001F3DBB" w:rsidRDefault="007F3F95">
      <w:pPr>
        <w:pStyle w:val="BodyText"/>
        <w:ind w:right="1187" w:firstLine="457"/>
      </w:pPr>
      <w:r>
        <w:t>I</w:t>
      </w:r>
      <w:r>
        <w:rPr>
          <w:spacing w:val="-1"/>
        </w:rPr>
        <w:t xml:space="preserve"> </w:t>
      </w:r>
      <w:r>
        <w:t>went</w:t>
      </w:r>
      <w:r>
        <w:rPr>
          <w:spacing w:val="-1"/>
        </w:rPr>
        <w:t xml:space="preserve"> </w:t>
      </w:r>
      <w:r>
        <w:t>into</w:t>
      </w:r>
      <w:r>
        <w:rPr>
          <w:spacing w:val="-1"/>
        </w:rPr>
        <w:t xml:space="preserve"> </w:t>
      </w:r>
      <w:r>
        <w:t>my</w:t>
      </w:r>
      <w:r>
        <w:rPr>
          <w:spacing w:val="-1"/>
        </w:rPr>
        <w:t xml:space="preserve"> </w:t>
      </w:r>
      <w:r>
        <w:t>study.</w:t>
      </w:r>
      <w:r>
        <w:rPr>
          <w:spacing w:val="-7"/>
        </w:rPr>
        <w:t xml:space="preserve"> </w:t>
      </w:r>
      <w:r>
        <w:t>There</w:t>
      </w:r>
      <w:r>
        <w:rPr>
          <w:spacing w:val="-1"/>
        </w:rPr>
        <w:t xml:space="preserve"> </w:t>
      </w:r>
      <w:r>
        <w:t>was,</w:t>
      </w:r>
      <w:r>
        <w:rPr>
          <w:spacing w:val="-1"/>
        </w:rPr>
        <w:t xml:space="preserve"> </w:t>
      </w:r>
      <w:r>
        <w:t>to</w:t>
      </w:r>
      <w:r>
        <w:rPr>
          <w:spacing w:val="-1"/>
        </w:rPr>
        <w:t xml:space="preserve"> </w:t>
      </w:r>
      <w:r>
        <w:t>my</w:t>
      </w:r>
      <w:r>
        <w:rPr>
          <w:spacing w:val="-1"/>
        </w:rPr>
        <w:t xml:space="preserve"> </w:t>
      </w:r>
      <w:r>
        <w:t>fancy,</w:t>
      </w:r>
      <w:r>
        <w:rPr>
          <w:spacing w:val="-1"/>
        </w:rPr>
        <w:t xml:space="preserve"> </w:t>
      </w:r>
      <w:r>
        <w:t>still</w:t>
      </w:r>
      <w:r>
        <w:rPr>
          <w:spacing w:val="-1"/>
        </w:rPr>
        <w:t xml:space="preserve"> </w:t>
      </w:r>
      <w:r>
        <w:t>a</w:t>
      </w:r>
      <w:r>
        <w:rPr>
          <w:spacing w:val="-1"/>
        </w:rPr>
        <w:t xml:space="preserve"> </w:t>
      </w:r>
      <w:r>
        <w:t>rather</w:t>
      </w:r>
      <w:r>
        <w:rPr>
          <w:spacing w:val="-1"/>
        </w:rPr>
        <w:t xml:space="preserve"> </w:t>
      </w:r>
      <w:r>
        <w:t>eerie</w:t>
      </w:r>
      <w:r>
        <w:rPr>
          <w:spacing w:val="-1"/>
        </w:rPr>
        <w:t xml:space="preserve"> </w:t>
      </w:r>
      <w:r>
        <w:t>feeling in the room. I knew that I must get over this. Once give in to that feeling, and</w:t>
      </w:r>
      <w:r>
        <w:rPr>
          <w:spacing w:val="-4"/>
        </w:rPr>
        <w:t xml:space="preserve"> </w:t>
      </w:r>
      <w:r>
        <w:t>I</w:t>
      </w:r>
      <w:r>
        <w:rPr>
          <w:spacing w:val="-4"/>
        </w:rPr>
        <w:t xml:space="preserve"> </w:t>
      </w:r>
      <w:r>
        <w:t>should</w:t>
      </w:r>
      <w:r>
        <w:rPr>
          <w:spacing w:val="-4"/>
        </w:rPr>
        <w:t xml:space="preserve"> </w:t>
      </w:r>
      <w:r>
        <w:t>probably</w:t>
      </w:r>
      <w:r>
        <w:rPr>
          <w:spacing w:val="-4"/>
        </w:rPr>
        <w:t xml:space="preserve"> </w:t>
      </w:r>
      <w:r>
        <w:t>never</w:t>
      </w:r>
      <w:r>
        <w:rPr>
          <w:spacing w:val="-4"/>
        </w:rPr>
        <w:t xml:space="preserve"> </w:t>
      </w:r>
      <w:r>
        <w:t>use</w:t>
      </w:r>
      <w:r>
        <w:rPr>
          <w:spacing w:val="-4"/>
        </w:rPr>
        <w:t xml:space="preserve"> </w:t>
      </w:r>
      <w:r>
        <w:t>the</w:t>
      </w:r>
      <w:r>
        <w:rPr>
          <w:spacing w:val="-4"/>
        </w:rPr>
        <w:t xml:space="preserve"> </w:t>
      </w:r>
      <w:r>
        <w:t>study</w:t>
      </w:r>
      <w:r>
        <w:rPr>
          <w:spacing w:val="-4"/>
        </w:rPr>
        <w:t xml:space="preserve"> </w:t>
      </w:r>
      <w:r>
        <w:t>again.</w:t>
      </w:r>
      <w:r>
        <w:rPr>
          <w:spacing w:val="-4"/>
        </w:rPr>
        <w:t xml:space="preserve"> </w:t>
      </w:r>
      <w:r>
        <w:t>I</w:t>
      </w:r>
      <w:r>
        <w:rPr>
          <w:spacing w:val="-4"/>
        </w:rPr>
        <w:t xml:space="preserve"> </w:t>
      </w:r>
      <w:r>
        <w:t>walked</w:t>
      </w:r>
      <w:r>
        <w:rPr>
          <w:spacing w:val="-4"/>
        </w:rPr>
        <w:t xml:space="preserve"> </w:t>
      </w:r>
      <w:r>
        <w:t>thoughtfully</w:t>
      </w:r>
      <w:r>
        <w:rPr>
          <w:spacing w:val="-4"/>
        </w:rPr>
        <w:t xml:space="preserve"> </w:t>
      </w:r>
      <w:r>
        <w:t>over to the writing table. Here Protheroe had sat, red faced, hearty, self- righteous, and here, in a moment of time, he had been struck down. Here, where I was standing, an enemy had stood…</w:t>
      </w:r>
    </w:p>
    <w:p w14:paraId="20061087" w14:textId="77777777" w:rsidR="001F3DBB" w:rsidRDefault="007F3F95">
      <w:pPr>
        <w:pStyle w:val="BodyText"/>
        <w:ind w:left="1997"/>
        <w:jc w:val="both"/>
      </w:pPr>
      <w:r>
        <w:t xml:space="preserve">And so – no more </w:t>
      </w:r>
      <w:r>
        <w:rPr>
          <w:spacing w:val="-2"/>
        </w:rPr>
        <w:t>Protheroe…</w:t>
      </w:r>
    </w:p>
    <w:p w14:paraId="20061088" w14:textId="77777777" w:rsidR="001F3DBB" w:rsidRDefault="007F3F95">
      <w:pPr>
        <w:pStyle w:val="BodyText"/>
        <w:ind w:left="1997"/>
        <w:jc w:val="both"/>
      </w:pPr>
      <w:r>
        <w:t xml:space="preserve">Here was the pen his fingers had </w:t>
      </w:r>
      <w:r>
        <w:rPr>
          <w:spacing w:val="-2"/>
        </w:rPr>
        <w:t>held.</w:t>
      </w:r>
    </w:p>
    <w:p w14:paraId="20061089" w14:textId="77777777" w:rsidR="001F3DBB" w:rsidRDefault="007F3F95">
      <w:pPr>
        <w:pStyle w:val="BodyText"/>
        <w:ind w:right="1281" w:firstLine="457"/>
      </w:pPr>
      <w:r>
        <w:t>On</w:t>
      </w:r>
      <w:r>
        <w:rPr>
          <w:spacing w:val="-3"/>
        </w:rPr>
        <w:t xml:space="preserve"> </w:t>
      </w:r>
      <w:r>
        <w:t>the</w:t>
      </w:r>
      <w:r>
        <w:rPr>
          <w:spacing w:val="-3"/>
        </w:rPr>
        <w:t xml:space="preserve"> </w:t>
      </w:r>
      <w:r>
        <w:t>floor</w:t>
      </w:r>
      <w:r>
        <w:rPr>
          <w:spacing w:val="-3"/>
        </w:rPr>
        <w:t xml:space="preserve"> </w:t>
      </w:r>
      <w:r>
        <w:t>was</w:t>
      </w:r>
      <w:r>
        <w:rPr>
          <w:spacing w:val="-3"/>
        </w:rPr>
        <w:t xml:space="preserve"> </w:t>
      </w:r>
      <w:r>
        <w:t>a</w:t>
      </w:r>
      <w:r>
        <w:rPr>
          <w:spacing w:val="-3"/>
        </w:rPr>
        <w:t xml:space="preserve"> </w:t>
      </w:r>
      <w:r>
        <w:t>faint</w:t>
      </w:r>
      <w:r>
        <w:rPr>
          <w:spacing w:val="-3"/>
        </w:rPr>
        <w:t xml:space="preserve"> </w:t>
      </w:r>
      <w:r>
        <w:t>dark</w:t>
      </w:r>
      <w:r>
        <w:rPr>
          <w:spacing w:val="-3"/>
        </w:rPr>
        <w:t xml:space="preserve"> </w:t>
      </w:r>
      <w:r>
        <w:t>stain</w:t>
      </w:r>
      <w:r>
        <w:rPr>
          <w:spacing w:val="-3"/>
        </w:rPr>
        <w:t xml:space="preserve"> </w:t>
      </w:r>
      <w:r>
        <w:t>–</w:t>
      </w:r>
      <w:r>
        <w:rPr>
          <w:spacing w:val="-3"/>
        </w:rPr>
        <w:t xml:space="preserve"> </w:t>
      </w:r>
      <w:r>
        <w:t>the</w:t>
      </w:r>
      <w:r>
        <w:rPr>
          <w:spacing w:val="-3"/>
        </w:rPr>
        <w:t xml:space="preserve"> </w:t>
      </w:r>
      <w:r>
        <w:t>rug</w:t>
      </w:r>
      <w:r>
        <w:rPr>
          <w:spacing w:val="-3"/>
        </w:rPr>
        <w:t xml:space="preserve"> </w:t>
      </w:r>
      <w:r>
        <w:t>had</w:t>
      </w:r>
      <w:r>
        <w:rPr>
          <w:spacing w:val="-3"/>
        </w:rPr>
        <w:t xml:space="preserve"> </w:t>
      </w:r>
      <w:r>
        <w:t>been</w:t>
      </w:r>
      <w:r>
        <w:rPr>
          <w:spacing w:val="-3"/>
        </w:rPr>
        <w:t xml:space="preserve"> </w:t>
      </w:r>
      <w:r>
        <w:t>sent</w:t>
      </w:r>
      <w:r>
        <w:rPr>
          <w:spacing w:val="-3"/>
        </w:rPr>
        <w:t xml:space="preserve"> </w:t>
      </w:r>
      <w:r>
        <w:t>to</w:t>
      </w:r>
      <w:r>
        <w:rPr>
          <w:spacing w:val="-3"/>
        </w:rPr>
        <w:t xml:space="preserve"> </w:t>
      </w:r>
      <w:r>
        <w:t>the cleaners, but the blood had soaked through.</w:t>
      </w:r>
    </w:p>
    <w:p w14:paraId="2006108A" w14:textId="77777777" w:rsidR="001F3DBB" w:rsidRDefault="007F3F95">
      <w:pPr>
        <w:pStyle w:val="BodyText"/>
        <w:ind w:left="1997"/>
        <w:jc w:val="both"/>
      </w:pPr>
      <w:r>
        <w:t xml:space="preserve">I </w:t>
      </w:r>
      <w:r>
        <w:rPr>
          <w:spacing w:val="-2"/>
        </w:rPr>
        <w:t>shivered.</w:t>
      </w:r>
    </w:p>
    <w:p w14:paraId="2006108B" w14:textId="77777777" w:rsidR="001F3DBB" w:rsidRDefault="007F3F95">
      <w:pPr>
        <w:pStyle w:val="BodyText"/>
        <w:ind w:left="1997"/>
        <w:jc w:val="both"/>
      </w:pPr>
      <w:r>
        <w:t>‘I</w:t>
      </w:r>
      <w:r>
        <w:rPr>
          <w:spacing w:val="-2"/>
        </w:rPr>
        <w:t xml:space="preserve"> </w:t>
      </w:r>
      <w:r>
        <w:t>can’t</w:t>
      </w:r>
      <w:r>
        <w:rPr>
          <w:spacing w:val="-2"/>
        </w:rPr>
        <w:t xml:space="preserve"> </w:t>
      </w:r>
      <w:r>
        <w:t>use</w:t>
      </w:r>
      <w:r>
        <w:rPr>
          <w:spacing w:val="-1"/>
        </w:rPr>
        <w:t xml:space="preserve"> </w:t>
      </w:r>
      <w:r>
        <w:t>this</w:t>
      </w:r>
      <w:r>
        <w:rPr>
          <w:spacing w:val="-1"/>
        </w:rPr>
        <w:t xml:space="preserve"> </w:t>
      </w:r>
      <w:r>
        <w:t>room,’</w:t>
      </w:r>
      <w:r>
        <w:rPr>
          <w:spacing w:val="-23"/>
        </w:rPr>
        <w:t xml:space="preserve"> </w:t>
      </w:r>
      <w:r>
        <w:t>I</w:t>
      </w:r>
      <w:r>
        <w:rPr>
          <w:spacing w:val="-1"/>
        </w:rPr>
        <w:t xml:space="preserve"> </w:t>
      </w:r>
      <w:r>
        <w:t>said</w:t>
      </w:r>
      <w:r>
        <w:rPr>
          <w:spacing w:val="-1"/>
        </w:rPr>
        <w:t xml:space="preserve"> </w:t>
      </w:r>
      <w:r>
        <w:t>aloud.</w:t>
      </w:r>
      <w:r>
        <w:rPr>
          <w:spacing w:val="-1"/>
        </w:rPr>
        <w:t xml:space="preserve"> </w:t>
      </w:r>
      <w:r>
        <w:t>‘I</w:t>
      </w:r>
      <w:r>
        <w:rPr>
          <w:spacing w:val="-1"/>
        </w:rPr>
        <w:t xml:space="preserve"> </w:t>
      </w:r>
      <w:r>
        <w:t>can’t</w:t>
      </w:r>
      <w:r>
        <w:rPr>
          <w:spacing w:val="-1"/>
        </w:rPr>
        <w:t xml:space="preserve"> </w:t>
      </w:r>
      <w:r>
        <w:t>use</w:t>
      </w:r>
      <w:r>
        <w:rPr>
          <w:spacing w:val="-1"/>
        </w:rPr>
        <w:t xml:space="preserve"> </w:t>
      </w:r>
      <w:r>
        <w:rPr>
          <w:spacing w:val="-4"/>
        </w:rPr>
        <w:t>it.’</w:t>
      </w:r>
    </w:p>
    <w:p w14:paraId="2006108C" w14:textId="77777777" w:rsidR="001F3DBB" w:rsidRDefault="007F3F95">
      <w:pPr>
        <w:pStyle w:val="BodyText"/>
        <w:ind w:right="1374" w:firstLine="457"/>
        <w:jc w:val="both"/>
      </w:pPr>
      <w:r>
        <w:t>Then</w:t>
      </w:r>
      <w:r>
        <w:rPr>
          <w:spacing w:val="-3"/>
        </w:rPr>
        <w:t xml:space="preserve"> </w:t>
      </w:r>
      <w:r>
        <w:t>my</w:t>
      </w:r>
      <w:r>
        <w:rPr>
          <w:spacing w:val="-3"/>
        </w:rPr>
        <w:t xml:space="preserve"> </w:t>
      </w:r>
      <w:r>
        <w:t>eye</w:t>
      </w:r>
      <w:r>
        <w:rPr>
          <w:spacing w:val="-3"/>
        </w:rPr>
        <w:t xml:space="preserve"> </w:t>
      </w:r>
      <w:r>
        <w:t>was</w:t>
      </w:r>
      <w:r>
        <w:rPr>
          <w:spacing w:val="-3"/>
        </w:rPr>
        <w:t xml:space="preserve"> </w:t>
      </w:r>
      <w:r>
        <w:t>caught</w:t>
      </w:r>
      <w:r>
        <w:rPr>
          <w:spacing w:val="-3"/>
        </w:rPr>
        <w:t xml:space="preserve"> </w:t>
      </w:r>
      <w:r>
        <w:t>by</w:t>
      </w:r>
      <w:r>
        <w:rPr>
          <w:spacing w:val="-3"/>
        </w:rPr>
        <w:t xml:space="preserve"> </w:t>
      </w:r>
      <w:r>
        <w:t>something</w:t>
      </w:r>
      <w:r>
        <w:rPr>
          <w:spacing w:val="-3"/>
        </w:rPr>
        <w:t xml:space="preserve"> </w:t>
      </w:r>
      <w:r>
        <w:t>–</w:t>
      </w:r>
      <w:r>
        <w:rPr>
          <w:spacing w:val="-3"/>
        </w:rPr>
        <w:t xml:space="preserve"> </w:t>
      </w:r>
      <w:r>
        <w:t>a</w:t>
      </w:r>
      <w:r>
        <w:rPr>
          <w:spacing w:val="-3"/>
        </w:rPr>
        <w:t xml:space="preserve"> </w:t>
      </w:r>
      <w:r>
        <w:t>mere</w:t>
      </w:r>
      <w:r>
        <w:rPr>
          <w:spacing w:val="-3"/>
        </w:rPr>
        <w:t xml:space="preserve"> </w:t>
      </w:r>
      <w:r>
        <w:t>speck</w:t>
      </w:r>
      <w:r>
        <w:rPr>
          <w:spacing w:val="-3"/>
        </w:rPr>
        <w:t xml:space="preserve"> </w:t>
      </w:r>
      <w:r>
        <w:t>of</w:t>
      </w:r>
      <w:r>
        <w:rPr>
          <w:spacing w:val="-3"/>
        </w:rPr>
        <w:t xml:space="preserve"> </w:t>
      </w:r>
      <w:r>
        <w:t>bright</w:t>
      </w:r>
      <w:r>
        <w:rPr>
          <w:spacing w:val="-3"/>
        </w:rPr>
        <w:t xml:space="preserve"> </w:t>
      </w:r>
      <w:r>
        <w:t>blue.</w:t>
      </w:r>
      <w:r>
        <w:rPr>
          <w:spacing w:val="-3"/>
        </w:rPr>
        <w:t xml:space="preserve"> </w:t>
      </w:r>
      <w:r>
        <w:t>I bent</w:t>
      </w:r>
      <w:r>
        <w:rPr>
          <w:spacing w:val="-2"/>
        </w:rPr>
        <w:t xml:space="preserve"> </w:t>
      </w:r>
      <w:r>
        <w:t>down.</w:t>
      </w:r>
      <w:r>
        <w:rPr>
          <w:spacing w:val="-2"/>
        </w:rPr>
        <w:t xml:space="preserve"> </w:t>
      </w:r>
      <w:r>
        <w:t>Between</w:t>
      </w:r>
      <w:r>
        <w:rPr>
          <w:spacing w:val="-2"/>
        </w:rPr>
        <w:t xml:space="preserve"> </w:t>
      </w:r>
      <w:r>
        <w:t>the</w:t>
      </w:r>
      <w:r>
        <w:rPr>
          <w:spacing w:val="-2"/>
        </w:rPr>
        <w:t xml:space="preserve"> </w:t>
      </w:r>
      <w:r>
        <w:t>floor</w:t>
      </w:r>
      <w:r>
        <w:rPr>
          <w:spacing w:val="-2"/>
        </w:rPr>
        <w:t xml:space="preserve"> </w:t>
      </w:r>
      <w:r>
        <w:t>and</w:t>
      </w:r>
      <w:r>
        <w:rPr>
          <w:spacing w:val="-2"/>
        </w:rPr>
        <w:t xml:space="preserve"> </w:t>
      </w:r>
      <w:r>
        <w:t>the</w:t>
      </w:r>
      <w:r>
        <w:rPr>
          <w:spacing w:val="-2"/>
        </w:rPr>
        <w:t xml:space="preserve"> </w:t>
      </w:r>
      <w:r>
        <w:t>desk</w:t>
      </w:r>
      <w:r>
        <w:rPr>
          <w:spacing w:val="-2"/>
        </w:rPr>
        <w:t xml:space="preserve"> </w:t>
      </w:r>
      <w:r>
        <w:t>I</w:t>
      </w:r>
      <w:r>
        <w:rPr>
          <w:spacing w:val="-2"/>
        </w:rPr>
        <w:t xml:space="preserve"> </w:t>
      </w:r>
      <w:r>
        <w:t>saw</w:t>
      </w:r>
      <w:r>
        <w:rPr>
          <w:spacing w:val="-2"/>
        </w:rPr>
        <w:t xml:space="preserve"> </w:t>
      </w:r>
      <w:r>
        <w:t>a</w:t>
      </w:r>
      <w:r>
        <w:rPr>
          <w:spacing w:val="-2"/>
        </w:rPr>
        <w:t xml:space="preserve"> </w:t>
      </w:r>
      <w:r>
        <w:t>small</w:t>
      </w:r>
      <w:r>
        <w:rPr>
          <w:spacing w:val="-2"/>
        </w:rPr>
        <w:t xml:space="preserve"> </w:t>
      </w:r>
      <w:r>
        <w:t>object.</w:t>
      </w:r>
      <w:r>
        <w:rPr>
          <w:spacing w:val="-2"/>
        </w:rPr>
        <w:t xml:space="preserve"> </w:t>
      </w:r>
      <w:r>
        <w:t>I</w:t>
      </w:r>
      <w:r>
        <w:rPr>
          <w:spacing w:val="-2"/>
        </w:rPr>
        <w:t xml:space="preserve"> </w:t>
      </w:r>
      <w:r>
        <w:t>picked</w:t>
      </w:r>
      <w:r>
        <w:rPr>
          <w:spacing w:val="-2"/>
        </w:rPr>
        <w:t xml:space="preserve"> </w:t>
      </w:r>
      <w:r>
        <w:t xml:space="preserve">it </w:t>
      </w:r>
      <w:r>
        <w:rPr>
          <w:spacing w:val="-4"/>
        </w:rPr>
        <w:t>up.</w:t>
      </w:r>
    </w:p>
    <w:p w14:paraId="2006108D" w14:textId="77777777" w:rsidR="001F3DBB" w:rsidRDefault="001F3DBB">
      <w:pPr>
        <w:pStyle w:val="BodyText"/>
        <w:jc w:val="both"/>
        <w:sectPr w:rsidR="001F3DBB">
          <w:pgSz w:w="12240" w:h="15840"/>
          <w:pgMar w:top="1360" w:right="360" w:bottom="280" w:left="0" w:header="720" w:footer="720" w:gutter="0"/>
          <w:cols w:space="720"/>
        </w:sectPr>
      </w:pPr>
    </w:p>
    <w:p w14:paraId="2006108E" w14:textId="77777777" w:rsidR="001F3DBB" w:rsidRDefault="001F3DBB">
      <w:pPr>
        <w:pStyle w:val="BodyText"/>
        <w:spacing w:before="69"/>
        <w:ind w:left="0"/>
      </w:pPr>
    </w:p>
    <w:p w14:paraId="2006108F" w14:textId="77777777" w:rsidR="001F3DBB" w:rsidRDefault="007F3F95">
      <w:pPr>
        <w:pStyle w:val="BodyText"/>
        <w:spacing w:before="1"/>
        <w:ind w:left="0"/>
        <w:jc w:val="right"/>
      </w:pPr>
      <w:r>
        <w:rPr>
          <w:spacing w:val="-5"/>
        </w:rPr>
        <w:t>in.</w:t>
      </w:r>
    </w:p>
    <w:p w14:paraId="20061090" w14:textId="77777777" w:rsidR="001F3DBB" w:rsidRDefault="007F3F95">
      <w:pPr>
        <w:pStyle w:val="BodyText"/>
        <w:spacing w:before="70"/>
        <w:ind w:left="109"/>
      </w:pPr>
      <w:r>
        <w:br w:type="column"/>
      </w:r>
      <w:r>
        <w:t xml:space="preserve">I was standing staring at it in the palm of my hand when Griselda </w:t>
      </w:r>
      <w:r>
        <w:rPr>
          <w:spacing w:val="-4"/>
        </w:rPr>
        <w:t>came</w:t>
      </w:r>
    </w:p>
    <w:p w14:paraId="20061091" w14:textId="77777777" w:rsidR="001F3DBB" w:rsidRDefault="001F3DBB">
      <w:pPr>
        <w:pStyle w:val="BodyText"/>
        <w:spacing w:before="299"/>
        <w:ind w:left="0"/>
      </w:pPr>
    </w:p>
    <w:p w14:paraId="20061092" w14:textId="77777777" w:rsidR="001F3DBB" w:rsidRDefault="007F3F95">
      <w:pPr>
        <w:pStyle w:val="BodyText"/>
        <w:spacing w:before="1"/>
        <w:ind w:left="109"/>
      </w:pPr>
      <w:r>
        <w:t>‘I</w:t>
      </w:r>
      <w:r>
        <w:rPr>
          <w:spacing w:val="-1"/>
        </w:rPr>
        <w:t xml:space="preserve"> </w:t>
      </w:r>
      <w:r>
        <w:t>forgot to</w:t>
      </w:r>
      <w:r>
        <w:rPr>
          <w:spacing w:val="-1"/>
        </w:rPr>
        <w:t xml:space="preserve"> </w:t>
      </w:r>
      <w:r>
        <w:t>tell you,</w:t>
      </w:r>
      <w:r>
        <w:rPr>
          <w:spacing w:val="-1"/>
        </w:rPr>
        <w:t xml:space="preserve"> </w:t>
      </w:r>
      <w:r>
        <w:t>Len. Miss Marple</w:t>
      </w:r>
      <w:r>
        <w:rPr>
          <w:spacing w:val="-1"/>
        </w:rPr>
        <w:t xml:space="preserve"> </w:t>
      </w:r>
      <w:r>
        <w:t>wants us</w:t>
      </w:r>
      <w:r>
        <w:rPr>
          <w:spacing w:val="-1"/>
        </w:rPr>
        <w:t xml:space="preserve"> </w:t>
      </w:r>
      <w:r>
        <w:t>to go</w:t>
      </w:r>
      <w:r>
        <w:rPr>
          <w:spacing w:val="-1"/>
        </w:rPr>
        <w:t xml:space="preserve"> </w:t>
      </w:r>
      <w:r>
        <w:t xml:space="preserve">over tonight </w:t>
      </w:r>
      <w:r>
        <w:rPr>
          <w:spacing w:val="-2"/>
        </w:rPr>
        <w:t>after</w:t>
      </w:r>
    </w:p>
    <w:p w14:paraId="20061093" w14:textId="77777777" w:rsidR="001F3DBB" w:rsidRDefault="001F3DBB">
      <w:pPr>
        <w:pStyle w:val="BodyText"/>
        <w:sectPr w:rsidR="001F3DBB">
          <w:pgSz w:w="12240" w:h="15840"/>
          <w:pgMar w:top="1360" w:right="360" w:bottom="280" w:left="0" w:header="720" w:footer="720" w:gutter="0"/>
          <w:cols w:num="2" w:space="720" w:equalWidth="0">
            <w:col w:w="1849" w:space="40"/>
            <w:col w:w="9991"/>
          </w:cols>
        </w:sectPr>
      </w:pPr>
    </w:p>
    <w:p w14:paraId="20061094" w14:textId="77777777" w:rsidR="001F3DBB" w:rsidRDefault="007F3F95">
      <w:pPr>
        <w:pStyle w:val="BodyText"/>
        <w:spacing w:before="0" w:line="448" w:lineRule="auto"/>
        <w:ind w:left="1997" w:right="1187" w:hanging="458"/>
      </w:pPr>
      <w:r>
        <w:t>dinner.</w:t>
      </w:r>
      <w:r>
        <w:rPr>
          <w:spacing w:val="-14"/>
        </w:rPr>
        <w:t xml:space="preserve"> </w:t>
      </w:r>
      <w:r>
        <w:t>To</w:t>
      </w:r>
      <w:r>
        <w:rPr>
          <w:spacing w:val="-8"/>
        </w:rPr>
        <w:t xml:space="preserve"> </w:t>
      </w:r>
      <w:r>
        <w:t>amuse</w:t>
      </w:r>
      <w:r>
        <w:rPr>
          <w:spacing w:val="-8"/>
        </w:rPr>
        <w:t xml:space="preserve"> </w:t>
      </w:r>
      <w:r>
        <w:t>the</w:t>
      </w:r>
      <w:r>
        <w:rPr>
          <w:spacing w:val="-8"/>
        </w:rPr>
        <w:t xml:space="preserve"> </w:t>
      </w:r>
      <w:r>
        <w:t>nephew.</w:t>
      </w:r>
      <w:r>
        <w:rPr>
          <w:spacing w:val="-8"/>
        </w:rPr>
        <w:t xml:space="preserve"> </w:t>
      </w:r>
      <w:r>
        <w:t>She’s</w:t>
      </w:r>
      <w:r>
        <w:rPr>
          <w:spacing w:val="-8"/>
        </w:rPr>
        <w:t xml:space="preserve"> </w:t>
      </w:r>
      <w:r>
        <w:t>afraid</w:t>
      </w:r>
      <w:r>
        <w:rPr>
          <w:spacing w:val="-8"/>
        </w:rPr>
        <w:t xml:space="preserve"> </w:t>
      </w:r>
      <w:r>
        <w:t>of</w:t>
      </w:r>
      <w:r>
        <w:rPr>
          <w:spacing w:val="-8"/>
        </w:rPr>
        <w:t xml:space="preserve"> </w:t>
      </w:r>
      <w:r>
        <w:t>his</w:t>
      </w:r>
      <w:r>
        <w:rPr>
          <w:spacing w:val="-8"/>
        </w:rPr>
        <w:t xml:space="preserve"> </w:t>
      </w:r>
      <w:r>
        <w:t>being</w:t>
      </w:r>
      <w:r>
        <w:rPr>
          <w:spacing w:val="-8"/>
        </w:rPr>
        <w:t xml:space="preserve"> </w:t>
      </w:r>
      <w:r>
        <w:t>dull.</w:t>
      </w:r>
      <w:r>
        <w:rPr>
          <w:spacing w:val="-8"/>
        </w:rPr>
        <w:t xml:space="preserve"> </w:t>
      </w:r>
      <w:r>
        <w:t>I</w:t>
      </w:r>
      <w:r>
        <w:rPr>
          <w:spacing w:val="-8"/>
        </w:rPr>
        <w:t xml:space="preserve"> </w:t>
      </w:r>
      <w:r>
        <w:t>said</w:t>
      </w:r>
      <w:r>
        <w:rPr>
          <w:spacing w:val="-8"/>
        </w:rPr>
        <w:t xml:space="preserve"> </w:t>
      </w:r>
      <w:r>
        <w:t>we’d</w:t>
      </w:r>
      <w:r>
        <w:rPr>
          <w:spacing w:val="-8"/>
        </w:rPr>
        <w:t xml:space="preserve"> </w:t>
      </w:r>
      <w:r>
        <w:t>go.’ ‘Very well, my dear.’</w:t>
      </w:r>
    </w:p>
    <w:p w14:paraId="20061095" w14:textId="77777777" w:rsidR="001F3DBB" w:rsidRDefault="007F3F95">
      <w:pPr>
        <w:pStyle w:val="BodyText"/>
        <w:spacing w:before="0" w:line="448" w:lineRule="auto"/>
        <w:ind w:left="1997" w:right="6317"/>
      </w:pPr>
      <w:r>
        <w:t>‘What</w:t>
      </w:r>
      <w:r>
        <w:rPr>
          <w:spacing w:val="-10"/>
        </w:rPr>
        <w:t xml:space="preserve"> </w:t>
      </w:r>
      <w:r>
        <w:t>are</w:t>
      </w:r>
      <w:r>
        <w:rPr>
          <w:spacing w:val="-10"/>
        </w:rPr>
        <w:t xml:space="preserve"> </w:t>
      </w:r>
      <w:r>
        <w:t>you</w:t>
      </w:r>
      <w:r>
        <w:rPr>
          <w:spacing w:val="-10"/>
        </w:rPr>
        <w:t xml:space="preserve"> </w:t>
      </w:r>
      <w:r>
        <w:t>looking</w:t>
      </w:r>
      <w:r>
        <w:rPr>
          <w:spacing w:val="-10"/>
        </w:rPr>
        <w:t xml:space="preserve"> </w:t>
      </w:r>
      <w:r>
        <w:t xml:space="preserve">at?’ </w:t>
      </w:r>
      <w:r>
        <w:rPr>
          <w:spacing w:val="-2"/>
        </w:rPr>
        <w:t>‘Nothing.’</w:t>
      </w:r>
    </w:p>
    <w:p w14:paraId="20061096" w14:textId="77777777" w:rsidR="001F3DBB" w:rsidRDefault="007F3F95">
      <w:pPr>
        <w:pStyle w:val="BodyText"/>
        <w:spacing w:before="0"/>
        <w:ind w:left="1997"/>
      </w:pPr>
      <w:r>
        <w:t xml:space="preserve">I closed my hand, and looking at my wife, </w:t>
      </w:r>
      <w:r>
        <w:rPr>
          <w:spacing w:val="-2"/>
        </w:rPr>
        <w:t>observed:</w:t>
      </w:r>
    </w:p>
    <w:p w14:paraId="20061097" w14:textId="77777777" w:rsidR="001F3DBB" w:rsidRDefault="007F3F95">
      <w:pPr>
        <w:pStyle w:val="BodyText"/>
        <w:spacing w:before="299"/>
        <w:ind w:right="1187" w:firstLine="457"/>
      </w:pPr>
      <w:r>
        <w:t>‘If</w:t>
      </w:r>
      <w:r>
        <w:rPr>
          <w:spacing w:val="-7"/>
        </w:rPr>
        <w:t xml:space="preserve"> </w:t>
      </w:r>
      <w:r>
        <w:t>you</w:t>
      </w:r>
      <w:r>
        <w:rPr>
          <w:spacing w:val="-7"/>
        </w:rPr>
        <w:t xml:space="preserve"> </w:t>
      </w:r>
      <w:r>
        <w:t>don’t</w:t>
      </w:r>
      <w:r>
        <w:rPr>
          <w:spacing w:val="-7"/>
        </w:rPr>
        <w:t xml:space="preserve"> </w:t>
      </w:r>
      <w:r>
        <w:t>amuse</w:t>
      </w:r>
      <w:r>
        <w:rPr>
          <w:spacing w:val="-7"/>
        </w:rPr>
        <w:t xml:space="preserve"> </w:t>
      </w:r>
      <w:r>
        <w:t>Master</w:t>
      </w:r>
      <w:r>
        <w:rPr>
          <w:spacing w:val="-7"/>
        </w:rPr>
        <w:t xml:space="preserve"> </w:t>
      </w:r>
      <w:r>
        <w:t>Raymond</w:t>
      </w:r>
      <w:r>
        <w:rPr>
          <w:spacing w:val="-12"/>
        </w:rPr>
        <w:t xml:space="preserve"> </w:t>
      </w:r>
      <w:r>
        <w:t>West,</w:t>
      </w:r>
      <w:r>
        <w:rPr>
          <w:spacing w:val="-7"/>
        </w:rPr>
        <w:t xml:space="preserve"> </w:t>
      </w:r>
      <w:r>
        <w:t>my</w:t>
      </w:r>
      <w:r>
        <w:rPr>
          <w:spacing w:val="-7"/>
        </w:rPr>
        <w:t xml:space="preserve"> </w:t>
      </w:r>
      <w:r>
        <w:t>dear,</w:t>
      </w:r>
      <w:r>
        <w:rPr>
          <w:spacing w:val="-7"/>
        </w:rPr>
        <w:t xml:space="preserve"> </w:t>
      </w:r>
      <w:r>
        <w:t>he</w:t>
      </w:r>
      <w:r>
        <w:rPr>
          <w:spacing w:val="-7"/>
        </w:rPr>
        <w:t xml:space="preserve"> </w:t>
      </w:r>
      <w:r>
        <w:t>must</w:t>
      </w:r>
      <w:r>
        <w:rPr>
          <w:spacing w:val="-7"/>
        </w:rPr>
        <w:t xml:space="preserve"> </w:t>
      </w:r>
      <w:r>
        <w:t>be</w:t>
      </w:r>
      <w:r>
        <w:rPr>
          <w:spacing w:val="-7"/>
        </w:rPr>
        <w:t xml:space="preserve"> </w:t>
      </w:r>
      <w:r>
        <w:t>very hard to please.’</w:t>
      </w:r>
    </w:p>
    <w:p w14:paraId="20061098" w14:textId="77777777" w:rsidR="001F3DBB" w:rsidRDefault="007F3F95">
      <w:pPr>
        <w:pStyle w:val="BodyText"/>
        <w:spacing w:line="448" w:lineRule="auto"/>
        <w:ind w:left="1997" w:right="2820"/>
      </w:pPr>
      <w:r>
        <w:t>My</w:t>
      </w:r>
      <w:r>
        <w:rPr>
          <w:spacing w:val="-9"/>
        </w:rPr>
        <w:t xml:space="preserve"> </w:t>
      </w:r>
      <w:r>
        <w:t>wife</w:t>
      </w:r>
      <w:r>
        <w:rPr>
          <w:spacing w:val="-5"/>
        </w:rPr>
        <w:t xml:space="preserve"> </w:t>
      </w:r>
      <w:r>
        <w:t>said:</w:t>
      </w:r>
      <w:r>
        <w:rPr>
          <w:spacing w:val="-5"/>
        </w:rPr>
        <w:t xml:space="preserve"> </w:t>
      </w:r>
      <w:r>
        <w:t>‘Don’t</w:t>
      </w:r>
      <w:r>
        <w:rPr>
          <w:spacing w:val="-5"/>
        </w:rPr>
        <w:t xml:space="preserve"> </w:t>
      </w:r>
      <w:r>
        <w:t>be</w:t>
      </w:r>
      <w:r>
        <w:rPr>
          <w:spacing w:val="-5"/>
        </w:rPr>
        <w:t xml:space="preserve"> </w:t>
      </w:r>
      <w:r>
        <w:t>ridiculous,</w:t>
      </w:r>
      <w:r>
        <w:rPr>
          <w:spacing w:val="-5"/>
        </w:rPr>
        <w:t xml:space="preserve"> </w:t>
      </w:r>
      <w:r>
        <w:t>Len,’</w:t>
      </w:r>
      <w:r>
        <w:rPr>
          <w:spacing w:val="-23"/>
        </w:rPr>
        <w:t xml:space="preserve"> </w:t>
      </w:r>
      <w:r>
        <w:t>and</w:t>
      </w:r>
      <w:r>
        <w:rPr>
          <w:spacing w:val="-5"/>
        </w:rPr>
        <w:t xml:space="preserve"> </w:t>
      </w:r>
      <w:r>
        <w:t>turned</w:t>
      </w:r>
      <w:r>
        <w:rPr>
          <w:spacing w:val="-5"/>
        </w:rPr>
        <w:t xml:space="preserve"> </w:t>
      </w:r>
      <w:r>
        <w:t>pink. She went out again, and I unclosed my hand.</w:t>
      </w:r>
    </w:p>
    <w:p w14:paraId="20061099" w14:textId="77777777" w:rsidR="001F3DBB" w:rsidRDefault="007F3F95">
      <w:pPr>
        <w:pStyle w:val="BodyText"/>
        <w:spacing w:before="0"/>
        <w:ind w:right="1735" w:firstLine="457"/>
      </w:pPr>
      <w:r>
        <w:t>In</w:t>
      </w:r>
      <w:r>
        <w:rPr>
          <w:spacing w:val="-3"/>
        </w:rPr>
        <w:t xml:space="preserve"> </w:t>
      </w:r>
      <w:r>
        <w:t>the</w:t>
      </w:r>
      <w:r>
        <w:rPr>
          <w:spacing w:val="-3"/>
        </w:rPr>
        <w:t xml:space="preserve"> </w:t>
      </w:r>
      <w:r>
        <w:t>palm</w:t>
      </w:r>
      <w:r>
        <w:rPr>
          <w:spacing w:val="-4"/>
        </w:rPr>
        <w:t xml:space="preserve"> </w:t>
      </w:r>
      <w:r>
        <w:t>of</w:t>
      </w:r>
      <w:r>
        <w:rPr>
          <w:spacing w:val="-3"/>
        </w:rPr>
        <w:t xml:space="preserve"> </w:t>
      </w:r>
      <w:r>
        <w:t>my</w:t>
      </w:r>
      <w:r>
        <w:rPr>
          <w:spacing w:val="-3"/>
        </w:rPr>
        <w:t xml:space="preserve"> </w:t>
      </w:r>
      <w:r>
        <w:t>hand</w:t>
      </w:r>
      <w:r>
        <w:rPr>
          <w:spacing w:val="-4"/>
        </w:rPr>
        <w:t xml:space="preserve"> </w:t>
      </w:r>
      <w:r>
        <w:t>was</w:t>
      </w:r>
      <w:r>
        <w:rPr>
          <w:spacing w:val="-3"/>
        </w:rPr>
        <w:t xml:space="preserve"> </w:t>
      </w:r>
      <w:r>
        <w:t>a</w:t>
      </w:r>
      <w:r>
        <w:rPr>
          <w:spacing w:val="-3"/>
        </w:rPr>
        <w:t xml:space="preserve"> </w:t>
      </w:r>
      <w:r>
        <w:t>blue</w:t>
      </w:r>
      <w:r>
        <w:rPr>
          <w:spacing w:val="-4"/>
        </w:rPr>
        <w:t xml:space="preserve"> </w:t>
      </w:r>
      <w:r>
        <w:t>lapis</w:t>
      </w:r>
      <w:r>
        <w:rPr>
          <w:spacing w:val="-3"/>
        </w:rPr>
        <w:t xml:space="preserve"> </w:t>
      </w:r>
      <w:r>
        <w:t>lazuli</w:t>
      </w:r>
      <w:r>
        <w:rPr>
          <w:spacing w:val="-3"/>
        </w:rPr>
        <w:t xml:space="preserve"> </w:t>
      </w:r>
      <w:r>
        <w:t>ear-ring</w:t>
      </w:r>
      <w:r>
        <w:rPr>
          <w:spacing w:val="-4"/>
        </w:rPr>
        <w:t xml:space="preserve"> </w:t>
      </w:r>
      <w:r>
        <w:t>set</w:t>
      </w:r>
      <w:r>
        <w:rPr>
          <w:spacing w:val="-3"/>
        </w:rPr>
        <w:t xml:space="preserve"> </w:t>
      </w:r>
      <w:r>
        <w:t>in</w:t>
      </w:r>
      <w:r>
        <w:rPr>
          <w:spacing w:val="-3"/>
        </w:rPr>
        <w:t xml:space="preserve"> </w:t>
      </w:r>
      <w:r>
        <w:t xml:space="preserve">seed </w:t>
      </w:r>
      <w:r>
        <w:rPr>
          <w:spacing w:val="-2"/>
        </w:rPr>
        <w:t>pearls.</w:t>
      </w:r>
    </w:p>
    <w:p w14:paraId="2006109A" w14:textId="77777777" w:rsidR="001F3DBB" w:rsidRDefault="007F3F95">
      <w:pPr>
        <w:pStyle w:val="BodyText"/>
        <w:ind w:right="1187" w:firstLine="457"/>
      </w:pPr>
      <w:r>
        <w:t>It</w:t>
      </w:r>
      <w:r>
        <w:rPr>
          <w:spacing w:val="-3"/>
        </w:rPr>
        <w:t xml:space="preserve"> </w:t>
      </w:r>
      <w:r>
        <w:t>was</w:t>
      </w:r>
      <w:r>
        <w:rPr>
          <w:spacing w:val="-3"/>
        </w:rPr>
        <w:t xml:space="preserve"> </w:t>
      </w:r>
      <w:r>
        <w:t>rather</w:t>
      </w:r>
      <w:r>
        <w:rPr>
          <w:spacing w:val="-3"/>
        </w:rPr>
        <w:t xml:space="preserve"> </w:t>
      </w:r>
      <w:r>
        <w:t>an</w:t>
      </w:r>
      <w:r>
        <w:rPr>
          <w:spacing w:val="-3"/>
        </w:rPr>
        <w:t xml:space="preserve"> </w:t>
      </w:r>
      <w:r>
        <w:t>unusual</w:t>
      </w:r>
      <w:r>
        <w:rPr>
          <w:spacing w:val="-3"/>
        </w:rPr>
        <w:t xml:space="preserve"> </w:t>
      </w:r>
      <w:r>
        <w:t>jewel,</w:t>
      </w:r>
      <w:r>
        <w:rPr>
          <w:spacing w:val="-3"/>
        </w:rPr>
        <w:t xml:space="preserve"> </w:t>
      </w:r>
      <w:r>
        <w:t>and</w:t>
      </w:r>
      <w:r>
        <w:rPr>
          <w:spacing w:val="-3"/>
        </w:rPr>
        <w:t xml:space="preserve"> </w:t>
      </w:r>
      <w:r>
        <w:t>I</w:t>
      </w:r>
      <w:r>
        <w:rPr>
          <w:spacing w:val="-3"/>
        </w:rPr>
        <w:t xml:space="preserve"> </w:t>
      </w:r>
      <w:r>
        <w:t>knew</w:t>
      </w:r>
      <w:r>
        <w:rPr>
          <w:spacing w:val="-3"/>
        </w:rPr>
        <w:t xml:space="preserve"> </w:t>
      </w:r>
      <w:r>
        <w:t>very</w:t>
      </w:r>
      <w:r>
        <w:rPr>
          <w:spacing w:val="-3"/>
        </w:rPr>
        <w:t xml:space="preserve"> </w:t>
      </w:r>
      <w:r>
        <w:t>well</w:t>
      </w:r>
      <w:r>
        <w:rPr>
          <w:spacing w:val="-3"/>
        </w:rPr>
        <w:t xml:space="preserve"> </w:t>
      </w:r>
      <w:r>
        <w:t>where</w:t>
      </w:r>
      <w:r>
        <w:rPr>
          <w:spacing w:val="-3"/>
        </w:rPr>
        <w:t xml:space="preserve"> </w:t>
      </w:r>
      <w:r>
        <w:t>I</w:t>
      </w:r>
      <w:r>
        <w:rPr>
          <w:spacing w:val="-3"/>
        </w:rPr>
        <w:t xml:space="preserve"> </w:t>
      </w:r>
      <w:r>
        <w:t>had</w:t>
      </w:r>
      <w:r>
        <w:rPr>
          <w:spacing w:val="-3"/>
        </w:rPr>
        <w:t xml:space="preserve"> </w:t>
      </w:r>
      <w:r>
        <w:t>seen</w:t>
      </w:r>
      <w:r>
        <w:rPr>
          <w:spacing w:val="-3"/>
        </w:rPr>
        <w:t xml:space="preserve"> </w:t>
      </w:r>
      <w:r>
        <w:t xml:space="preserve">it </w:t>
      </w:r>
      <w:r>
        <w:rPr>
          <w:spacing w:val="-2"/>
        </w:rPr>
        <w:t>last.</w:t>
      </w:r>
    </w:p>
    <w:p w14:paraId="2006109B" w14:textId="77777777" w:rsidR="001F3DBB" w:rsidRDefault="007F3F95">
      <w:pPr>
        <w:spacing w:before="300"/>
        <w:ind w:left="359"/>
        <w:jc w:val="center"/>
        <w:rPr>
          <w:i/>
          <w:sz w:val="30"/>
        </w:rPr>
      </w:pPr>
      <w:hyperlink r:id="rId36">
        <w:r>
          <w:rPr>
            <w:i/>
            <w:color w:val="0000FF"/>
            <w:spacing w:val="-2"/>
            <w:sz w:val="30"/>
          </w:rPr>
          <w:t>OceanofPDF.com</w:t>
        </w:r>
      </w:hyperlink>
    </w:p>
    <w:p w14:paraId="2006109C" w14:textId="77777777" w:rsidR="001F3DBB" w:rsidRDefault="001F3DBB">
      <w:pPr>
        <w:jc w:val="center"/>
        <w:rPr>
          <w:i/>
          <w:sz w:val="30"/>
        </w:rPr>
        <w:sectPr w:rsidR="001F3DBB">
          <w:type w:val="continuous"/>
          <w:pgSz w:w="12240" w:h="15840"/>
          <w:pgMar w:top="160" w:right="360" w:bottom="280" w:left="0" w:header="720" w:footer="720" w:gutter="0"/>
          <w:cols w:space="720"/>
        </w:sectPr>
      </w:pPr>
    </w:p>
    <w:p w14:paraId="2006109D" w14:textId="77777777" w:rsidR="001F3DBB" w:rsidRDefault="001F3DBB">
      <w:pPr>
        <w:pStyle w:val="BodyText"/>
        <w:spacing w:before="0"/>
        <w:ind w:left="0"/>
        <w:rPr>
          <w:i/>
          <w:sz w:val="33"/>
        </w:rPr>
      </w:pPr>
    </w:p>
    <w:p w14:paraId="2006109E" w14:textId="77777777" w:rsidR="001F3DBB" w:rsidRDefault="001F3DBB">
      <w:pPr>
        <w:pStyle w:val="BodyText"/>
        <w:spacing w:before="0"/>
        <w:ind w:left="0"/>
        <w:rPr>
          <w:i/>
          <w:sz w:val="33"/>
        </w:rPr>
      </w:pPr>
    </w:p>
    <w:p w14:paraId="2006109F" w14:textId="77777777" w:rsidR="001F3DBB" w:rsidRDefault="001F3DBB">
      <w:pPr>
        <w:pStyle w:val="BodyText"/>
        <w:spacing w:before="138"/>
        <w:ind w:left="0"/>
        <w:rPr>
          <w:i/>
          <w:sz w:val="33"/>
        </w:rPr>
      </w:pPr>
    </w:p>
    <w:p w14:paraId="200610A0" w14:textId="77777777" w:rsidR="001F3DBB" w:rsidRDefault="007F3F95">
      <w:pPr>
        <w:pStyle w:val="Heading4"/>
      </w:pPr>
      <w:bookmarkStart w:id="4" w:name="Chapter_21"/>
      <w:bookmarkEnd w:id="4"/>
      <w:r>
        <w:rPr>
          <w:color w:val="0000FF"/>
        </w:rPr>
        <w:t>Chapter</w:t>
      </w:r>
      <w:r>
        <w:rPr>
          <w:color w:val="0000FF"/>
          <w:spacing w:val="21"/>
        </w:rPr>
        <w:t xml:space="preserve"> </w:t>
      </w:r>
      <w:r>
        <w:rPr>
          <w:color w:val="0000FF"/>
          <w:spacing w:val="-5"/>
        </w:rPr>
        <w:t>21</w:t>
      </w:r>
    </w:p>
    <w:p w14:paraId="200610A1" w14:textId="77777777" w:rsidR="001F3DBB" w:rsidRDefault="001F3DBB">
      <w:pPr>
        <w:pStyle w:val="BodyText"/>
        <w:spacing w:before="0"/>
        <w:ind w:left="0"/>
        <w:rPr>
          <w:sz w:val="33"/>
        </w:rPr>
      </w:pPr>
    </w:p>
    <w:p w14:paraId="200610A2" w14:textId="77777777" w:rsidR="001F3DBB" w:rsidRDefault="001F3DBB">
      <w:pPr>
        <w:pStyle w:val="BodyText"/>
        <w:spacing w:before="0"/>
        <w:ind w:left="0"/>
        <w:rPr>
          <w:sz w:val="33"/>
        </w:rPr>
      </w:pPr>
    </w:p>
    <w:p w14:paraId="200610A3" w14:textId="77777777" w:rsidR="001F3DBB" w:rsidRDefault="001F3DBB">
      <w:pPr>
        <w:pStyle w:val="BodyText"/>
        <w:spacing w:before="0"/>
        <w:ind w:left="0"/>
        <w:rPr>
          <w:sz w:val="33"/>
        </w:rPr>
      </w:pPr>
    </w:p>
    <w:p w14:paraId="200610A4" w14:textId="77777777" w:rsidR="001F3DBB" w:rsidRDefault="001F3DBB">
      <w:pPr>
        <w:pStyle w:val="BodyText"/>
        <w:spacing w:before="321"/>
        <w:ind w:left="0"/>
        <w:rPr>
          <w:sz w:val="33"/>
        </w:rPr>
      </w:pPr>
    </w:p>
    <w:p w14:paraId="200610A5" w14:textId="77777777" w:rsidR="001F3DBB" w:rsidRDefault="007F3F95">
      <w:pPr>
        <w:pStyle w:val="BodyText"/>
        <w:spacing w:before="0"/>
        <w:ind w:right="1187"/>
      </w:pPr>
      <w:r>
        <w:t>I cannot say that I have at any time had a great admiration for Mr Raymond West.</w:t>
      </w:r>
      <w:r>
        <w:rPr>
          <w:spacing w:val="-6"/>
        </w:rPr>
        <w:t xml:space="preserve"> </w:t>
      </w:r>
      <w:r>
        <w:t>He</w:t>
      </w:r>
      <w:r>
        <w:rPr>
          <w:spacing w:val="-6"/>
        </w:rPr>
        <w:t xml:space="preserve"> </w:t>
      </w:r>
      <w:r>
        <w:t>is,</w:t>
      </w:r>
      <w:r>
        <w:rPr>
          <w:spacing w:val="-6"/>
        </w:rPr>
        <w:t xml:space="preserve"> </w:t>
      </w:r>
      <w:r>
        <w:t>I</w:t>
      </w:r>
      <w:r>
        <w:rPr>
          <w:spacing w:val="-6"/>
        </w:rPr>
        <w:t xml:space="preserve"> </w:t>
      </w:r>
      <w:r>
        <w:t>know,</w:t>
      </w:r>
      <w:r>
        <w:rPr>
          <w:spacing w:val="-6"/>
        </w:rPr>
        <w:t xml:space="preserve"> </w:t>
      </w:r>
      <w:r>
        <w:t>supposed</w:t>
      </w:r>
      <w:r>
        <w:rPr>
          <w:spacing w:val="-6"/>
        </w:rPr>
        <w:t xml:space="preserve"> </w:t>
      </w:r>
      <w:r>
        <w:t>to</w:t>
      </w:r>
      <w:r>
        <w:rPr>
          <w:spacing w:val="-6"/>
        </w:rPr>
        <w:t xml:space="preserve"> </w:t>
      </w:r>
      <w:r>
        <w:t>be</w:t>
      </w:r>
      <w:r>
        <w:rPr>
          <w:spacing w:val="-6"/>
        </w:rPr>
        <w:t xml:space="preserve"> </w:t>
      </w:r>
      <w:r>
        <w:t>a</w:t>
      </w:r>
      <w:r>
        <w:rPr>
          <w:spacing w:val="-6"/>
        </w:rPr>
        <w:t xml:space="preserve"> </w:t>
      </w:r>
      <w:r>
        <w:t>brilliant</w:t>
      </w:r>
      <w:r>
        <w:rPr>
          <w:spacing w:val="-6"/>
        </w:rPr>
        <w:t xml:space="preserve"> </w:t>
      </w:r>
      <w:r>
        <w:t>novelist</w:t>
      </w:r>
      <w:r>
        <w:rPr>
          <w:spacing w:val="-6"/>
        </w:rPr>
        <w:t xml:space="preserve"> </w:t>
      </w:r>
      <w:r>
        <w:t>and</w:t>
      </w:r>
      <w:r>
        <w:rPr>
          <w:spacing w:val="-6"/>
        </w:rPr>
        <w:t xml:space="preserve"> </w:t>
      </w:r>
      <w:r>
        <w:t>has</w:t>
      </w:r>
      <w:r>
        <w:rPr>
          <w:spacing w:val="-6"/>
        </w:rPr>
        <w:t xml:space="preserve"> </w:t>
      </w:r>
      <w:r>
        <w:t>made</w:t>
      </w:r>
      <w:r>
        <w:rPr>
          <w:spacing w:val="-6"/>
        </w:rPr>
        <w:t xml:space="preserve"> </w:t>
      </w:r>
      <w:r>
        <w:t>quite</w:t>
      </w:r>
      <w:r>
        <w:rPr>
          <w:spacing w:val="-6"/>
        </w:rPr>
        <w:t xml:space="preserve"> </w:t>
      </w:r>
      <w:r>
        <w:t>a name as a poet. His poems have no capital letters in them, which is, I believe, the essence of modernity. His books are about unpleasant people leading lives of surpassing dullness.</w:t>
      </w:r>
    </w:p>
    <w:p w14:paraId="200610A6" w14:textId="77777777" w:rsidR="001F3DBB" w:rsidRDefault="007F3F95">
      <w:pPr>
        <w:pStyle w:val="BodyText"/>
        <w:ind w:right="1187" w:firstLine="457"/>
      </w:pPr>
      <w:r>
        <w:t>He</w:t>
      </w:r>
      <w:r>
        <w:rPr>
          <w:spacing w:val="-4"/>
        </w:rPr>
        <w:t xml:space="preserve"> </w:t>
      </w:r>
      <w:r>
        <w:t>has</w:t>
      </w:r>
      <w:r>
        <w:rPr>
          <w:spacing w:val="-4"/>
        </w:rPr>
        <w:t xml:space="preserve"> </w:t>
      </w:r>
      <w:r>
        <w:t>a</w:t>
      </w:r>
      <w:r>
        <w:rPr>
          <w:spacing w:val="-4"/>
        </w:rPr>
        <w:t xml:space="preserve"> </w:t>
      </w:r>
      <w:r>
        <w:t>tolerant</w:t>
      </w:r>
      <w:r>
        <w:rPr>
          <w:spacing w:val="-4"/>
        </w:rPr>
        <w:t xml:space="preserve"> </w:t>
      </w:r>
      <w:r>
        <w:t>affection</w:t>
      </w:r>
      <w:r>
        <w:rPr>
          <w:spacing w:val="-4"/>
        </w:rPr>
        <w:t xml:space="preserve"> </w:t>
      </w:r>
      <w:r>
        <w:t>for</w:t>
      </w:r>
      <w:r>
        <w:rPr>
          <w:spacing w:val="-4"/>
        </w:rPr>
        <w:t xml:space="preserve"> </w:t>
      </w:r>
      <w:r>
        <w:t>‘Aunt</w:t>
      </w:r>
      <w:r>
        <w:rPr>
          <w:spacing w:val="-4"/>
        </w:rPr>
        <w:t xml:space="preserve"> </w:t>
      </w:r>
      <w:r>
        <w:t>Jane’,</w:t>
      </w:r>
      <w:r>
        <w:rPr>
          <w:spacing w:val="-4"/>
        </w:rPr>
        <w:t xml:space="preserve"> </w:t>
      </w:r>
      <w:r>
        <w:t>whom</w:t>
      </w:r>
      <w:r>
        <w:rPr>
          <w:spacing w:val="-4"/>
        </w:rPr>
        <w:t xml:space="preserve"> </w:t>
      </w:r>
      <w:r>
        <w:t>he</w:t>
      </w:r>
      <w:r>
        <w:rPr>
          <w:spacing w:val="-4"/>
        </w:rPr>
        <w:t xml:space="preserve"> </w:t>
      </w:r>
      <w:r>
        <w:t>alludes</w:t>
      </w:r>
      <w:r>
        <w:rPr>
          <w:spacing w:val="-4"/>
        </w:rPr>
        <w:t xml:space="preserve"> </w:t>
      </w:r>
      <w:r>
        <w:t>to</w:t>
      </w:r>
      <w:r>
        <w:rPr>
          <w:spacing w:val="-4"/>
        </w:rPr>
        <w:t xml:space="preserve"> </w:t>
      </w:r>
      <w:r>
        <w:t>in</w:t>
      </w:r>
      <w:r>
        <w:rPr>
          <w:spacing w:val="-4"/>
        </w:rPr>
        <w:t xml:space="preserve"> </w:t>
      </w:r>
      <w:r>
        <w:t>her presence as a ‘survival’.</w:t>
      </w:r>
    </w:p>
    <w:p w14:paraId="200610A7" w14:textId="77777777" w:rsidR="001F3DBB" w:rsidRDefault="007F3F95">
      <w:pPr>
        <w:pStyle w:val="BodyText"/>
        <w:ind w:right="1187" w:firstLine="457"/>
      </w:pPr>
      <w:r>
        <w:t>She</w:t>
      </w:r>
      <w:r>
        <w:rPr>
          <w:spacing w:val="-3"/>
        </w:rPr>
        <w:t xml:space="preserve"> </w:t>
      </w:r>
      <w:r>
        <w:t>listens</w:t>
      </w:r>
      <w:r>
        <w:rPr>
          <w:spacing w:val="-3"/>
        </w:rPr>
        <w:t xml:space="preserve"> </w:t>
      </w:r>
      <w:r>
        <w:t>to</w:t>
      </w:r>
      <w:r>
        <w:rPr>
          <w:spacing w:val="-3"/>
        </w:rPr>
        <w:t xml:space="preserve"> </w:t>
      </w:r>
      <w:r>
        <w:t>his</w:t>
      </w:r>
      <w:r>
        <w:rPr>
          <w:spacing w:val="-3"/>
        </w:rPr>
        <w:t xml:space="preserve"> </w:t>
      </w:r>
      <w:r>
        <w:t>talk</w:t>
      </w:r>
      <w:r>
        <w:rPr>
          <w:spacing w:val="-3"/>
        </w:rPr>
        <w:t xml:space="preserve"> </w:t>
      </w:r>
      <w:r>
        <w:t>with</w:t>
      </w:r>
      <w:r>
        <w:rPr>
          <w:spacing w:val="-3"/>
        </w:rPr>
        <w:t xml:space="preserve"> </w:t>
      </w:r>
      <w:r>
        <w:t>a</w:t>
      </w:r>
      <w:r>
        <w:rPr>
          <w:spacing w:val="-3"/>
        </w:rPr>
        <w:t xml:space="preserve"> </w:t>
      </w:r>
      <w:r>
        <w:t>flattering</w:t>
      </w:r>
      <w:r>
        <w:rPr>
          <w:spacing w:val="-3"/>
        </w:rPr>
        <w:t xml:space="preserve"> </w:t>
      </w:r>
      <w:r>
        <w:t>interest,</w:t>
      </w:r>
      <w:r>
        <w:rPr>
          <w:spacing w:val="-3"/>
        </w:rPr>
        <w:t xml:space="preserve"> </w:t>
      </w:r>
      <w:r>
        <w:t>and</w:t>
      </w:r>
      <w:r>
        <w:rPr>
          <w:spacing w:val="-3"/>
        </w:rPr>
        <w:t xml:space="preserve"> </w:t>
      </w:r>
      <w:r>
        <w:t>if</w:t>
      </w:r>
      <w:r>
        <w:rPr>
          <w:spacing w:val="-3"/>
        </w:rPr>
        <w:t xml:space="preserve"> </w:t>
      </w:r>
      <w:r>
        <w:t>there</w:t>
      </w:r>
      <w:r>
        <w:rPr>
          <w:spacing w:val="-3"/>
        </w:rPr>
        <w:t xml:space="preserve"> </w:t>
      </w:r>
      <w:r>
        <w:t>is</w:t>
      </w:r>
      <w:r>
        <w:rPr>
          <w:spacing w:val="-3"/>
        </w:rPr>
        <w:t xml:space="preserve"> </w:t>
      </w:r>
      <w:r>
        <w:t>sometimes an amused twinkle in her eye I am sure he never notices it.</w:t>
      </w:r>
    </w:p>
    <w:p w14:paraId="200610A8" w14:textId="77777777" w:rsidR="001F3DBB" w:rsidRDefault="007F3F95">
      <w:pPr>
        <w:pStyle w:val="BodyText"/>
        <w:ind w:right="1187" w:firstLine="457"/>
      </w:pPr>
      <w:r>
        <w:t>He fastened on Griselda at once with flattering abruptness. They discussed modern plays and from there went on to modern schemes of decoration.</w:t>
      </w:r>
      <w:r>
        <w:rPr>
          <w:spacing w:val="-6"/>
        </w:rPr>
        <w:t xml:space="preserve"> </w:t>
      </w:r>
      <w:r>
        <w:t>Griselda</w:t>
      </w:r>
      <w:r>
        <w:rPr>
          <w:spacing w:val="-6"/>
        </w:rPr>
        <w:t xml:space="preserve"> </w:t>
      </w:r>
      <w:r>
        <w:t>affects</w:t>
      </w:r>
      <w:r>
        <w:rPr>
          <w:spacing w:val="-6"/>
        </w:rPr>
        <w:t xml:space="preserve"> </w:t>
      </w:r>
      <w:r>
        <w:t>to</w:t>
      </w:r>
      <w:r>
        <w:rPr>
          <w:spacing w:val="-6"/>
        </w:rPr>
        <w:t xml:space="preserve"> </w:t>
      </w:r>
      <w:r>
        <w:t>laugh</w:t>
      </w:r>
      <w:r>
        <w:rPr>
          <w:spacing w:val="-6"/>
        </w:rPr>
        <w:t xml:space="preserve"> </w:t>
      </w:r>
      <w:r>
        <w:t>at</w:t>
      </w:r>
      <w:r>
        <w:rPr>
          <w:spacing w:val="-6"/>
        </w:rPr>
        <w:t xml:space="preserve"> </w:t>
      </w:r>
      <w:r>
        <w:t>Raymond</w:t>
      </w:r>
      <w:r>
        <w:rPr>
          <w:spacing w:val="-12"/>
        </w:rPr>
        <w:t xml:space="preserve"> </w:t>
      </w:r>
      <w:r>
        <w:t>West,</w:t>
      </w:r>
      <w:r>
        <w:rPr>
          <w:spacing w:val="-6"/>
        </w:rPr>
        <w:t xml:space="preserve"> </w:t>
      </w:r>
      <w:r>
        <w:t>but</w:t>
      </w:r>
      <w:r>
        <w:rPr>
          <w:spacing w:val="-6"/>
        </w:rPr>
        <w:t xml:space="preserve"> </w:t>
      </w:r>
      <w:r>
        <w:t>she</w:t>
      </w:r>
      <w:r>
        <w:rPr>
          <w:spacing w:val="-6"/>
        </w:rPr>
        <w:t xml:space="preserve"> </w:t>
      </w:r>
      <w:r>
        <w:t>is,</w:t>
      </w:r>
      <w:r>
        <w:rPr>
          <w:spacing w:val="-6"/>
        </w:rPr>
        <w:t xml:space="preserve"> </w:t>
      </w:r>
      <w:r>
        <w:t>I</w:t>
      </w:r>
      <w:r>
        <w:rPr>
          <w:spacing w:val="-6"/>
        </w:rPr>
        <w:t xml:space="preserve"> </w:t>
      </w:r>
      <w:r>
        <w:t>think, susceptible to his conversation.</w:t>
      </w:r>
    </w:p>
    <w:p w14:paraId="200610A9" w14:textId="77777777" w:rsidR="001F3DBB" w:rsidRDefault="007F3F95">
      <w:pPr>
        <w:pStyle w:val="BodyText"/>
        <w:ind w:right="1187" w:firstLine="457"/>
      </w:pPr>
      <w:r>
        <w:t>During</w:t>
      </w:r>
      <w:r>
        <w:rPr>
          <w:spacing w:val="-4"/>
        </w:rPr>
        <w:t xml:space="preserve"> </w:t>
      </w:r>
      <w:r>
        <w:t>my</w:t>
      </w:r>
      <w:r>
        <w:rPr>
          <w:spacing w:val="-4"/>
        </w:rPr>
        <w:t xml:space="preserve"> </w:t>
      </w:r>
      <w:r>
        <w:t>(dull)</w:t>
      </w:r>
      <w:r>
        <w:rPr>
          <w:spacing w:val="-4"/>
        </w:rPr>
        <w:t xml:space="preserve"> </w:t>
      </w:r>
      <w:r>
        <w:t>conversation</w:t>
      </w:r>
      <w:r>
        <w:rPr>
          <w:spacing w:val="-4"/>
        </w:rPr>
        <w:t xml:space="preserve"> </w:t>
      </w:r>
      <w:r>
        <w:t>with</w:t>
      </w:r>
      <w:r>
        <w:rPr>
          <w:spacing w:val="-4"/>
        </w:rPr>
        <w:t xml:space="preserve"> </w:t>
      </w:r>
      <w:r>
        <w:t>Miss</w:t>
      </w:r>
      <w:r>
        <w:rPr>
          <w:spacing w:val="-4"/>
        </w:rPr>
        <w:t xml:space="preserve"> </w:t>
      </w:r>
      <w:r>
        <w:t>Marple,</w:t>
      </w:r>
      <w:r>
        <w:rPr>
          <w:spacing w:val="-4"/>
        </w:rPr>
        <w:t xml:space="preserve"> </w:t>
      </w:r>
      <w:r>
        <w:t>I</w:t>
      </w:r>
      <w:r>
        <w:rPr>
          <w:spacing w:val="-4"/>
        </w:rPr>
        <w:t xml:space="preserve"> </w:t>
      </w:r>
      <w:r>
        <w:t>heard</w:t>
      </w:r>
      <w:r>
        <w:rPr>
          <w:spacing w:val="-4"/>
        </w:rPr>
        <w:t xml:space="preserve"> </w:t>
      </w:r>
      <w:r>
        <w:t>at</w:t>
      </w:r>
      <w:r>
        <w:rPr>
          <w:spacing w:val="-4"/>
        </w:rPr>
        <w:t xml:space="preserve"> </w:t>
      </w:r>
      <w:r>
        <w:t>intervals</w:t>
      </w:r>
      <w:r>
        <w:rPr>
          <w:spacing w:val="-4"/>
        </w:rPr>
        <w:t xml:space="preserve"> </w:t>
      </w:r>
      <w:r>
        <w:t>the reiteration ‘buried as you are down here’.</w:t>
      </w:r>
    </w:p>
    <w:p w14:paraId="200610AA" w14:textId="77777777" w:rsidR="001F3DBB" w:rsidRDefault="007F3F95">
      <w:pPr>
        <w:pStyle w:val="BodyText"/>
        <w:ind w:left="1997"/>
      </w:pPr>
      <w:r>
        <w:t xml:space="preserve">It began at last to irritate me. I said </w:t>
      </w:r>
      <w:r>
        <w:rPr>
          <w:spacing w:val="-2"/>
        </w:rPr>
        <w:t>suddenly:</w:t>
      </w:r>
    </w:p>
    <w:p w14:paraId="200610AB" w14:textId="77777777" w:rsidR="001F3DBB" w:rsidRDefault="007F3F95">
      <w:pPr>
        <w:pStyle w:val="BodyText"/>
        <w:spacing w:line="448" w:lineRule="auto"/>
        <w:ind w:left="1997" w:right="1187"/>
      </w:pPr>
      <w:r>
        <w:t>‘I</w:t>
      </w:r>
      <w:r>
        <w:rPr>
          <w:spacing w:val="-4"/>
        </w:rPr>
        <w:t xml:space="preserve"> </w:t>
      </w:r>
      <w:r>
        <w:t>suppose</w:t>
      </w:r>
      <w:r>
        <w:rPr>
          <w:spacing w:val="-4"/>
        </w:rPr>
        <w:t xml:space="preserve"> </w:t>
      </w:r>
      <w:r>
        <w:t>you</w:t>
      </w:r>
      <w:r>
        <w:rPr>
          <w:spacing w:val="-4"/>
        </w:rPr>
        <w:t xml:space="preserve"> </w:t>
      </w:r>
      <w:r>
        <w:t>consider</w:t>
      </w:r>
      <w:r>
        <w:rPr>
          <w:spacing w:val="-4"/>
        </w:rPr>
        <w:t xml:space="preserve"> </w:t>
      </w:r>
      <w:r>
        <w:t>us</w:t>
      </w:r>
      <w:r>
        <w:rPr>
          <w:spacing w:val="-4"/>
        </w:rPr>
        <w:t xml:space="preserve"> </w:t>
      </w:r>
      <w:r>
        <w:t>very</w:t>
      </w:r>
      <w:r>
        <w:rPr>
          <w:spacing w:val="-4"/>
        </w:rPr>
        <w:t xml:space="preserve"> </w:t>
      </w:r>
      <w:r>
        <w:t>much</w:t>
      </w:r>
      <w:r>
        <w:rPr>
          <w:spacing w:val="-4"/>
        </w:rPr>
        <w:t xml:space="preserve"> </w:t>
      </w:r>
      <w:r>
        <w:t>out</w:t>
      </w:r>
      <w:r>
        <w:rPr>
          <w:spacing w:val="-4"/>
        </w:rPr>
        <w:t xml:space="preserve"> </w:t>
      </w:r>
      <w:r>
        <w:t>of</w:t>
      </w:r>
      <w:r>
        <w:rPr>
          <w:spacing w:val="-4"/>
        </w:rPr>
        <w:t xml:space="preserve"> </w:t>
      </w:r>
      <w:r>
        <w:t>the</w:t>
      </w:r>
      <w:r>
        <w:rPr>
          <w:spacing w:val="-4"/>
        </w:rPr>
        <w:t xml:space="preserve"> </w:t>
      </w:r>
      <w:r>
        <w:t>things</w:t>
      </w:r>
      <w:r>
        <w:rPr>
          <w:spacing w:val="-4"/>
        </w:rPr>
        <w:t xml:space="preserve"> </w:t>
      </w:r>
      <w:r>
        <w:t>down</w:t>
      </w:r>
      <w:r>
        <w:rPr>
          <w:spacing w:val="-4"/>
        </w:rPr>
        <w:t xml:space="preserve"> </w:t>
      </w:r>
      <w:r>
        <w:t>here?’ Raymond West waved his cigarette.</w:t>
      </w:r>
    </w:p>
    <w:p w14:paraId="200610AC" w14:textId="77777777" w:rsidR="001F3DBB" w:rsidRDefault="007F3F95">
      <w:pPr>
        <w:pStyle w:val="BodyText"/>
        <w:spacing w:before="0"/>
        <w:ind w:left="1997"/>
      </w:pPr>
      <w:r>
        <w:t>‘I</w:t>
      </w:r>
      <w:r>
        <w:rPr>
          <w:spacing w:val="-4"/>
        </w:rPr>
        <w:t xml:space="preserve"> </w:t>
      </w:r>
      <w:r>
        <w:t>regard</w:t>
      </w:r>
      <w:r>
        <w:rPr>
          <w:spacing w:val="-2"/>
        </w:rPr>
        <w:t xml:space="preserve"> </w:t>
      </w:r>
      <w:r>
        <w:t>St</w:t>
      </w:r>
      <w:r>
        <w:rPr>
          <w:spacing w:val="-1"/>
        </w:rPr>
        <w:t xml:space="preserve"> </w:t>
      </w:r>
      <w:r>
        <w:t>Mary</w:t>
      </w:r>
      <w:r>
        <w:rPr>
          <w:spacing w:val="-2"/>
        </w:rPr>
        <w:t xml:space="preserve"> </w:t>
      </w:r>
      <w:r>
        <w:t>Mead,’</w:t>
      </w:r>
      <w:r>
        <w:rPr>
          <w:spacing w:val="-23"/>
        </w:rPr>
        <w:t xml:space="preserve"> </w:t>
      </w:r>
      <w:r>
        <w:t>he</w:t>
      </w:r>
      <w:r>
        <w:rPr>
          <w:spacing w:val="-2"/>
        </w:rPr>
        <w:t xml:space="preserve"> </w:t>
      </w:r>
      <w:r>
        <w:t>said</w:t>
      </w:r>
      <w:r>
        <w:rPr>
          <w:spacing w:val="-2"/>
        </w:rPr>
        <w:t xml:space="preserve"> </w:t>
      </w:r>
      <w:r>
        <w:t>authoritatively,</w:t>
      </w:r>
      <w:r>
        <w:rPr>
          <w:spacing w:val="-2"/>
        </w:rPr>
        <w:t xml:space="preserve"> </w:t>
      </w:r>
      <w:r>
        <w:t>‘as</w:t>
      </w:r>
      <w:r>
        <w:rPr>
          <w:spacing w:val="-2"/>
        </w:rPr>
        <w:t xml:space="preserve"> </w:t>
      </w:r>
      <w:r>
        <w:t>a</w:t>
      </w:r>
      <w:r>
        <w:rPr>
          <w:spacing w:val="-2"/>
        </w:rPr>
        <w:t xml:space="preserve"> </w:t>
      </w:r>
      <w:r>
        <w:t>stagnant</w:t>
      </w:r>
      <w:r>
        <w:rPr>
          <w:spacing w:val="-1"/>
        </w:rPr>
        <w:t xml:space="preserve"> </w:t>
      </w:r>
      <w:r>
        <w:rPr>
          <w:spacing w:val="-2"/>
        </w:rPr>
        <w:t>pool.’</w:t>
      </w:r>
    </w:p>
    <w:p w14:paraId="200610AD" w14:textId="77777777" w:rsidR="001F3DBB" w:rsidRDefault="001F3DBB">
      <w:pPr>
        <w:pStyle w:val="BodyText"/>
        <w:sectPr w:rsidR="001F3DBB">
          <w:pgSz w:w="12240" w:h="15840"/>
          <w:pgMar w:top="1820" w:right="360" w:bottom="280" w:left="0" w:header="720" w:footer="720" w:gutter="0"/>
          <w:cols w:space="720"/>
        </w:sectPr>
      </w:pPr>
    </w:p>
    <w:p w14:paraId="200610AE" w14:textId="77777777" w:rsidR="001F3DBB" w:rsidRDefault="007F3F95">
      <w:pPr>
        <w:pStyle w:val="BodyText"/>
        <w:spacing w:before="70"/>
        <w:ind w:right="1735" w:firstLine="457"/>
      </w:pPr>
      <w:r>
        <w:lastRenderedPageBreak/>
        <w:t>He</w:t>
      </w:r>
      <w:r>
        <w:rPr>
          <w:spacing w:val="-4"/>
        </w:rPr>
        <w:t xml:space="preserve"> </w:t>
      </w:r>
      <w:r>
        <w:t>looked</w:t>
      </w:r>
      <w:r>
        <w:rPr>
          <w:spacing w:val="-4"/>
        </w:rPr>
        <w:t xml:space="preserve"> </w:t>
      </w:r>
      <w:r>
        <w:t>at</w:t>
      </w:r>
      <w:r>
        <w:rPr>
          <w:spacing w:val="-4"/>
        </w:rPr>
        <w:t xml:space="preserve"> </w:t>
      </w:r>
      <w:r>
        <w:t>us,</w:t>
      </w:r>
      <w:r>
        <w:rPr>
          <w:spacing w:val="-4"/>
        </w:rPr>
        <w:t xml:space="preserve"> </w:t>
      </w:r>
      <w:r>
        <w:t>prepared</w:t>
      </w:r>
      <w:r>
        <w:rPr>
          <w:spacing w:val="-4"/>
        </w:rPr>
        <w:t xml:space="preserve"> </w:t>
      </w:r>
      <w:r>
        <w:t>for</w:t>
      </w:r>
      <w:r>
        <w:rPr>
          <w:spacing w:val="-4"/>
        </w:rPr>
        <w:t xml:space="preserve"> </w:t>
      </w:r>
      <w:r>
        <w:t>resentment</w:t>
      </w:r>
      <w:r>
        <w:rPr>
          <w:spacing w:val="-4"/>
        </w:rPr>
        <w:t xml:space="preserve"> </w:t>
      </w:r>
      <w:r>
        <w:t>at</w:t>
      </w:r>
      <w:r>
        <w:rPr>
          <w:spacing w:val="-4"/>
        </w:rPr>
        <w:t xml:space="preserve"> </w:t>
      </w:r>
      <w:r>
        <w:t>his</w:t>
      </w:r>
      <w:r>
        <w:rPr>
          <w:spacing w:val="-4"/>
        </w:rPr>
        <w:t xml:space="preserve"> </w:t>
      </w:r>
      <w:r>
        <w:t>statement,</w:t>
      </w:r>
      <w:r>
        <w:rPr>
          <w:spacing w:val="-4"/>
        </w:rPr>
        <w:t xml:space="preserve"> </w:t>
      </w:r>
      <w:r>
        <w:t>but somewhat, I think, to his chagrin, no one displayed annoyance.</w:t>
      </w:r>
    </w:p>
    <w:p w14:paraId="200610AF" w14:textId="77777777" w:rsidR="001F3DBB" w:rsidRDefault="007F3F95">
      <w:pPr>
        <w:pStyle w:val="BodyText"/>
        <w:ind w:right="1221" w:firstLine="457"/>
        <w:jc w:val="both"/>
      </w:pPr>
      <w:r>
        <w:t>‘That</w:t>
      </w:r>
      <w:r>
        <w:rPr>
          <w:spacing w:val="-10"/>
        </w:rPr>
        <w:t xml:space="preserve"> </w:t>
      </w:r>
      <w:r>
        <w:t>is</w:t>
      </w:r>
      <w:r>
        <w:rPr>
          <w:spacing w:val="-4"/>
        </w:rPr>
        <w:t xml:space="preserve"> </w:t>
      </w:r>
      <w:r>
        <w:t>really</w:t>
      </w:r>
      <w:r>
        <w:rPr>
          <w:spacing w:val="-4"/>
        </w:rPr>
        <w:t xml:space="preserve"> </w:t>
      </w:r>
      <w:r>
        <w:t>not</w:t>
      </w:r>
      <w:r>
        <w:rPr>
          <w:spacing w:val="-4"/>
        </w:rPr>
        <w:t xml:space="preserve"> </w:t>
      </w:r>
      <w:r>
        <w:t>a</w:t>
      </w:r>
      <w:r>
        <w:rPr>
          <w:spacing w:val="-4"/>
        </w:rPr>
        <w:t xml:space="preserve"> </w:t>
      </w:r>
      <w:r>
        <w:t>very</w:t>
      </w:r>
      <w:r>
        <w:rPr>
          <w:spacing w:val="-4"/>
        </w:rPr>
        <w:t xml:space="preserve"> </w:t>
      </w:r>
      <w:r>
        <w:t>good</w:t>
      </w:r>
      <w:r>
        <w:rPr>
          <w:spacing w:val="-4"/>
        </w:rPr>
        <w:t xml:space="preserve"> </w:t>
      </w:r>
      <w:r>
        <w:t>simile,</w:t>
      </w:r>
      <w:r>
        <w:rPr>
          <w:spacing w:val="-4"/>
        </w:rPr>
        <w:t xml:space="preserve"> </w:t>
      </w:r>
      <w:r>
        <w:t>dear</w:t>
      </w:r>
      <w:r>
        <w:rPr>
          <w:spacing w:val="-4"/>
        </w:rPr>
        <w:t xml:space="preserve"> </w:t>
      </w:r>
      <w:r>
        <w:t>Raymond,’</w:t>
      </w:r>
      <w:r>
        <w:rPr>
          <w:spacing w:val="-19"/>
        </w:rPr>
        <w:t xml:space="preserve"> </w:t>
      </w:r>
      <w:r>
        <w:t>said</w:t>
      </w:r>
      <w:r>
        <w:rPr>
          <w:spacing w:val="-3"/>
        </w:rPr>
        <w:t xml:space="preserve"> </w:t>
      </w:r>
      <w:r>
        <w:t>Miss</w:t>
      </w:r>
      <w:r>
        <w:rPr>
          <w:spacing w:val="-4"/>
        </w:rPr>
        <w:t xml:space="preserve"> </w:t>
      </w:r>
      <w:r>
        <w:t>Marple briskly. ‘Nothing, I believe, is so full of life under the microscope as a drop of water from a stagnant pool.’</w:t>
      </w:r>
    </w:p>
    <w:p w14:paraId="200610B0" w14:textId="77777777" w:rsidR="001F3DBB" w:rsidRDefault="007F3F95">
      <w:pPr>
        <w:pStyle w:val="BodyText"/>
        <w:ind w:left="1997"/>
      </w:pPr>
      <w:r>
        <w:t>‘Life – of a kind,’</w:t>
      </w:r>
      <w:r>
        <w:rPr>
          <w:spacing w:val="-23"/>
        </w:rPr>
        <w:t xml:space="preserve"> </w:t>
      </w:r>
      <w:r>
        <w:t xml:space="preserve">admitted the </w:t>
      </w:r>
      <w:r>
        <w:rPr>
          <w:spacing w:val="-2"/>
        </w:rPr>
        <w:t>novelist.</w:t>
      </w:r>
    </w:p>
    <w:p w14:paraId="200610B1" w14:textId="77777777" w:rsidR="001F3DBB" w:rsidRDefault="007F3F95">
      <w:pPr>
        <w:pStyle w:val="BodyText"/>
        <w:ind w:left="1997"/>
      </w:pPr>
      <w:r>
        <w:t>‘It’s</w:t>
      </w:r>
      <w:r>
        <w:rPr>
          <w:spacing w:val="-7"/>
        </w:rPr>
        <w:t xml:space="preserve"> </w:t>
      </w:r>
      <w:r>
        <w:t>all</w:t>
      </w:r>
      <w:r>
        <w:rPr>
          <w:spacing w:val="-4"/>
        </w:rPr>
        <w:t xml:space="preserve"> </w:t>
      </w:r>
      <w:r>
        <w:t>much</w:t>
      </w:r>
      <w:r>
        <w:rPr>
          <w:spacing w:val="-4"/>
        </w:rPr>
        <w:t xml:space="preserve"> </w:t>
      </w:r>
      <w:r>
        <w:t>the</w:t>
      </w:r>
      <w:r>
        <w:rPr>
          <w:spacing w:val="-4"/>
        </w:rPr>
        <w:t xml:space="preserve"> </w:t>
      </w:r>
      <w:r>
        <w:t>same</w:t>
      </w:r>
      <w:r>
        <w:rPr>
          <w:spacing w:val="-4"/>
        </w:rPr>
        <w:t xml:space="preserve"> </w:t>
      </w:r>
      <w:r>
        <w:t>kind,</w:t>
      </w:r>
      <w:r>
        <w:rPr>
          <w:spacing w:val="-4"/>
        </w:rPr>
        <w:t xml:space="preserve"> </w:t>
      </w:r>
      <w:r>
        <w:t>really,</w:t>
      </w:r>
      <w:r>
        <w:rPr>
          <w:spacing w:val="-4"/>
        </w:rPr>
        <w:t xml:space="preserve"> </w:t>
      </w:r>
      <w:r>
        <w:t>isn’t</w:t>
      </w:r>
      <w:r>
        <w:rPr>
          <w:spacing w:val="-4"/>
        </w:rPr>
        <w:t xml:space="preserve"> </w:t>
      </w:r>
      <w:r>
        <w:t>it?’</w:t>
      </w:r>
      <w:r>
        <w:rPr>
          <w:spacing w:val="-23"/>
        </w:rPr>
        <w:t xml:space="preserve"> </w:t>
      </w:r>
      <w:r>
        <w:t>said</w:t>
      </w:r>
      <w:r>
        <w:rPr>
          <w:spacing w:val="-4"/>
        </w:rPr>
        <w:t xml:space="preserve"> </w:t>
      </w:r>
      <w:r>
        <w:t>Miss</w:t>
      </w:r>
      <w:r>
        <w:rPr>
          <w:spacing w:val="-4"/>
        </w:rPr>
        <w:t xml:space="preserve"> </w:t>
      </w:r>
      <w:r>
        <w:rPr>
          <w:spacing w:val="-2"/>
        </w:rPr>
        <w:t>Marple.</w:t>
      </w:r>
    </w:p>
    <w:p w14:paraId="200610B2" w14:textId="77777777" w:rsidR="001F3DBB" w:rsidRDefault="007F3F95">
      <w:pPr>
        <w:pStyle w:val="BodyText"/>
        <w:spacing w:before="5" w:line="640" w:lineRule="atLeast"/>
        <w:ind w:left="1997" w:right="1216"/>
      </w:pPr>
      <w:r>
        <w:t>‘You compare yourself to a denizen of a stagnant pond,</w:t>
      </w:r>
      <w:r>
        <w:rPr>
          <w:spacing w:val="-8"/>
        </w:rPr>
        <w:t xml:space="preserve"> </w:t>
      </w:r>
      <w:r>
        <w:t>Aunt Jane?’ ‘My</w:t>
      </w:r>
      <w:r>
        <w:rPr>
          <w:spacing w:val="-6"/>
        </w:rPr>
        <w:t xml:space="preserve"> </w:t>
      </w:r>
      <w:r>
        <w:t>dear,</w:t>
      </w:r>
      <w:r>
        <w:rPr>
          <w:spacing w:val="-6"/>
        </w:rPr>
        <w:t xml:space="preserve"> </w:t>
      </w:r>
      <w:r>
        <w:t>you</w:t>
      </w:r>
      <w:r>
        <w:rPr>
          <w:spacing w:val="-6"/>
        </w:rPr>
        <w:t xml:space="preserve"> </w:t>
      </w:r>
      <w:r>
        <w:t>said</w:t>
      </w:r>
      <w:r>
        <w:rPr>
          <w:spacing w:val="-6"/>
        </w:rPr>
        <w:t xml:space="preserve"> </w:t>
      </w:r>
      <w:r>
        <w:t>something</w:t>
      </w:r>
      <w:r>
        <w:rPr>
          <w:spacing w:val="-6"/>
        </w:rPr>
        <w:t xml:space="preserve"> </w:t>
      </w:r>
      <w:r>
        <w:t>of</w:t>
      </w:r>
      <w:r>
        <w:rPr>
          <w:spacing w:val="-6"/>
        </w:rPr>
        <w:t xml:space="preserve"> </w:t>
      </w:r>
      <w:r>
        <w:t>the</w:t>
      </w:r>
      <w:r>
        <w:rPr>
          <w:spacing w:val="-6"/>
        </w:rPr>
        <w:t xml:space="preserve"> </w:t>
      </w:r>
      <w:r>
        <w:t>sort</w:t>
      </w:r>
      <w:r>
        <w:rPr>
          <w:spacing w:val="-6"/>
        </w:rPr>
        <w:t xml:space="preserve"> </w:t>
      </w:r>
      <w:r>
        <w:t>in</w:t>
      </w:r>
      <w:r>
        <w:rPr>
          <w:spacing w:val="-6"/>
        </w:rPr>
        <w:t xml:space="preserve"> </w:t>
      </w:r>
      <w:r>
        <w:t>your</w:t>
      </w:r>
      <w:r>
        <w:rPr>
          <w:spacing w:val="-6"/>
        </w:rPr>
        <w:t xml:space="preserve"> </w:t>
      </w:r>
      <w:r>
        <w:t>last</w:t>
      </w:r>
      <w:r>
        <w:rPr>
          <w:spacing w:val="-6"/>
        </w:rPr>
        <w:t xml:space="preserve"> </w:t>
      </w:r>
      <w:r>
        <w:t>book,</w:t>
      </w:r>
      <w:r>
        <w:rPr>
          <w:spacing w:val="-6"/>
        </w:rPr>
        <w:t xml:space="preserve"> </w:t>
      </w:r>
      <w:r>
        <w:t>I</w:t>
      </w:r>
      <w:r>
        <w:rPr>
          <w:spacing w:val="-6"/>
        </w:rPr>
        <w:t xml:space="preserve"> </w:t>
      </w:r>
      <w:r>
        <w:t>remember.’ No clever young man likes having his works quoted against himself.</w:t>
      </w:r>
    </w:p>
    <w:p w14:paraId="200610B3" w14:textId="77777777" w:rsidR="001F3DBB" w:rsidRDefault="007F3F95">
      <w:pPr>
        <w:pStyle w:val="BodyText"/>
        <w:spacing w:before="10"/>
      </w:pPr>
      <w:r>
        <w:t>Raymond</w:t>
      </w:r>
      <w:r>
        <w:rPr>
          <w:spacing w:val="-12"/>
        </w:rPr>
        <w:t xml:space="preserve"> </w:t>
      </w:r>
      <w:r>
        <w:t>West</w:t>
      </w:r>
      <w:r>
        <w:rPr>
          <w:spacing w:val="-7"/>
        </w:rPr>
        <w:t xml:space="preserve"> </w:t>
      </w:r>
      <w:r>
        <w:t>was</w:t>
      </w:r>
      <w:r>
        <w:rPr>
          <w:spacing w:val="-6"/>
        </w:rPr>
        <w:t xml:space="preserve"> </w:t>
      </w:r>
      <w:r>
        <w:t>no</w:t>
      </w:r>
      <w:r>
        <w:rPr>
          <w:spacing w:val="-6"/>
        </w:rPr>
        <w:t xml:space="preserve"> </w:t>
      </w:r>
      <w:r>
        <w:rPr>
          <w:spacing w:val="-2"/>
        </w:rPr>
        <w:t>exception.</w:t>
      </w:r>
    </w:p>
    <w:p w14:paraId="200610B4" w14:textId="77777777" w:rsidR="001F3DBB" w:rsidRDefault="007F3F95">
      <w:pPr>
        <w:pStyle w:val="BodyText"/>
        <w:ind w:left="1997"/>
      </w:pPr>
      <w:r>
        <w:t>‘That</w:t>
      </w:r>
      <w:r>
        <w:rPr>
          <w:spacing w:val="-3"/>
        </w:rPr>
        <w:t xml:space="preserve"> </w:t>
      </w:r>
      <w:r>
        <w:t>was</w:t>
      </w:r>
      <w:r>
        <w:rPr>
          <w:spacing w:val="-1"/>
        </w:rPr>
        <w:t xml:space="preserve"> </w:t>
      </w:r>
      <w:r>
        <w:t>entirely</w:t>
      </w:r>
      <w:r>
        <w:rPr>
          <w:spacing w:val="-1"/>
        </w:rPr>
        <w:t xml:space="preserve"> </w:t>
      </w:r>
      <w:r>
        <w:t>different,’</w:t>
      </w:r>
      <w:r>
        <w:rPr>
          <w:spacing w:val="-23"/>
        </w:rPr>
        <w:t xml:space="preserve"> </w:t>
      </w:r>
      <w:r>
        <w:t>he</w:t>
      </w:r>
      <w:r>
        <w:rPr>
          <w:spacing w:val="-1"/>
        </w:rPr>
        <w:t xml:space="preserve"> </w:t>
      </w:r>
      <w:r>
        <w:rPr>
          <w:spacing w:val="-2"/>
        </w:rPr>
        <w:t>snapped.</w:t>
      </w:r>
    </w:p>
    <w:p w14:paraId="200610B5" w14:textId="77777777" w:rsidR="001F3DBB" w:rsidRDefault="007F3F95">
      <w:pPr>
        <w:pStyle w:val="BodyText"/>
        <w:ind w:right="1187" w:firstLine="457"/>
      </w:pPr>
      <w:r>
        <w:t>‘Life</w:t>
      </w:r>
      <w:r>
        <w:rPr>
          <w:spacing w:val="-6"/>
        </w:rPr>
        <w:t xml:space="preserve"> </w:t>
      </w:r>
      <w:r>
        <w:t>is,</w:t>
      </w:r>
      <w:r>
        <w:rPr>
          <w:spacing w:val="-3"/>
        </w:rPr>
        <w:t xml:space="preserve"> </w:t>
      </w:r>
      <w:r>
        <w:t>after</w:t>
      </w:r>
      <w:r>
        <w:rPr>
          <w:spacing w:val="-3"/>
        </w:rPr>
        <w:t xml:space="preserve"> </w:t>
      </w:r>
      <w:r>
        <w:t>all,</w:t>
      </w:r>
      <w:r>
        <w:rPr>
          <w:spacing w:val="-4"/>
        </w:rPr>
        <w:t xml:space="preserve"> </w:t>
      </w:r>
      <w:r>
        <w:t>very</w:t>
      </w:r>
      <w:r>
        <w:rPr>
          <w:spacing w:val="-3"/>
        </w:rPr>
        <w:t xml:space="preserve"> </w:t>
      </w:r>
      <w:r>
        <w:t>much</w:t>
      </w:r>
      <w:r>
        <w:rPr>
          <w:spacing w:val="-3"/>
        </w:rPr>
        <w:t xml:space="preserve"> </w:t>
      </w:r>
      <w:r>
        <w:t>the</w:t>
      </w:r>
      <w:r>
        <w:rPr>
          <w:spacing w:val="-4"/>
        </w:rPr>
        <w:t xml:space="preserve"> </w:t>
      </w:r>
      <w:r>
        <w:t>same</w:t>
      </w:r>
      <w:r>
        <w:rPr>
          <w:spacing w:val="-3"/>
        </w:rPr>
        <w:t xml:space="preserve"> </w:t>
      </w:r>
      <w:r>
        <w:t>everywhere,’</w:t>
      </w:r>
      <w:r>
        <w:rPr>
          <w:spacing w:val="-23"/>
        </w:rPr>
        <w:t xml:space="preserve"> </w:t>
      </w:r>
      <w:r>
        <w:t>said</w:t>
      </w:r>
      <w:r>
        <w:rPr>
          <w:spacing w:val="-3"/>
        </w:rPr>
        <w:t xml:space="preserve"> </w:t>
      </w:r>
      <w:r>
        <w:t>Miss</w:t>
      </w:r>
      <w:r>
        <w:rPr>
          <w:spacing w:val="-4"/>
        </w:rPr>
        <w:t xml:space="preserve"> </w:t>
      </w:r>
      <w:r>
        <w:t>Marple</w:t>
      </w:r>
      <w:r>
        <w:rPr>
          <w:spacing w:val="-3"/>
        </w:rPr>
        <w:t xml:space="preserve"> </w:t>
      </w:r>
      <w:r>
        <w:t>in her placid voice. ‘Getting born, you know, and growing up – and coming into contact with other people – getting jostled – and then marriage and</w:t>
      </w:r>
    </w:p>
    <w:p w14:paraId="200610B6" w14:textId="77777777" w:rsidR="001F3DBB" w:rsidRDefault="007F3F95">
      <w:pPr>
        <w:pStyle w:val="BodyText"/>
        <w:spacing w:before="0"/>
      </w:pPr>
      <w:r>
        <w:t xml:space="preserve">more babies </w:t>
      </w:r>
      <w:r>
        <w:rPr>
          <w:spacing w:val="-5"/>
        </w:rPr>
        <w:t>–’</w:t>
      </w:r>
    </w:p>
    <w:p w14:paraId="200610B7" w14:textId="77777777" w:rsidR="001F3DBB" w:rsidRDefault="007F3F95">
      <w:pPr>
        <w:pStyle w:val="BodyText"/>
        <w:ind w:right="1187" w:firstLine="457"/>
      </w:pPr>
      <w:r>
        <w:t>‘And</w:t>
      </w:r>
      <w:r>
        <w:rPr>
          <w:spacing w:val="-10"/>
        </w:rPr>
        <w:t xml:space="preserve"> </w:t>
      </w:r>
      <w:r>
        <w:t>finally</w:t>
      </w:r>
      <w:r>
        <w:rPr>
          <w:spacing w:val="-6"/>
        </w:rPr>
        <w:t xml:space="preserve"> </w:t>
      </w:r>
      <w:r>
        <w:t>death,’</w:t>
      </w:r>
      <w:r>
        <w:rPr>
          <w:spacing w:val="-23"/>
        </w:rPr>
        <w:t xml:space="preserve"> </w:t>
      </w:r>
      <w:r>
        <w:t>said</w:t>
      </w:r>
      <w:r>
        <w:rPr>
          <w:spacing w:val="-6"/>
        </w:rPr>
        <w:t xml:space="preserve"> </w:t>
      </w:r>
      <w:r>
        <w:t>Raymond</w:t>
      </w:r>
      <w:r>
        <w:rPr>
          <w:spacing w:val="-12"/>
        </w:rPr>
        <w:t xml:space="preserve"> </w:t>
      </w:r>
      <w:r>
        <w:t>West.</w:t>
      </w:r>
      <w:r>
        <w:rPr>
          <w:spacing w:val="-6"/>
        </w:rPr>
        <w:t xml:space="preserve"> </w:t>
      </w:r>
      <w:r>
        <w:t>‘And</w:t>
      </w:r>
      <w:r>
        <w:rPr>
          <w:spacing w:val="-6"/>
        </w:rPr>
        <w:t xml:space="preserve"> </w:t>
      </w:r>
      <w:r>
        <w:t>not</w:t>
      </w:r>
      <w:r>
        <w:rPr>
          <w:spacing w:val="-6"/>
        </w:rPr>
        <w:t xml:space="preserve"> </w:t>
      </w:r>
      <w:r>
        <w:t>death</w:t>
      </w:r>
      <w:r>
        <w:rPr>
          <w:spacing w:val="-6"/>
        </w:rPr>
        <w:t xml:space="preserve"> </w:t>
      </w:r>
      <w:r>
        <w:t>with</w:t>
      </w:r>
      <w:r>
        <w:rPr>
          <w:spacing w:val="-6"/>
        </w:rPr>
        <w:t xml:space="preserve"> </w:t>
      </w:r>
      <w:r>
        <w:t>a</w:t>
      </w:r>
      <w:r>
        <w:rPr>
          <w:spacing w:val="-6"/>
        </w:rPr>
        <w:t xml:space="preserve"> </w:t>
      </w:r>
      <w:r>
        <w:t>death certificate always. Death in life.’</w:t>
      </w:r>
    </w:p>
    <w:p w14:paraId="200610B8" w14:textId="77777777" w:rsidR="001F3DBB" w:rsidRDefault="007F3F95">
      <w:pPr>
        <w:pStyle w:val="BodyText"/>
        <w:spacing w:line="448" w:lineRule="auto"/>
        <w:ind w:left="1997" w:right="1187"/>
      </w:pPr>
      <w:r>
        <w:t>‘Talking</w:t>
      </w:r>
      <w:r>
        <w:rPr>
          <w:spacing w:val="-14"/>
        </w:rPr>
        <w:t xml:space="preserve"> </w:t>
      </w:r>
      <w:r>
        <w:t>of</w:t>
      </w:r>
      <w:r>
        <w:rPr>
          <w:spacing w:val="-9"/>
        </w:rPr>
        <w:t xml:space="preserve"> </w:t>
      </w:r>
      <w:r>
        <w:t>death,’</w:t>
      </w:r>
      <w:r>
        <w:rPr>
          <w:spacing w:val="-23"/>
        </w:rPr>
        <w:t xml:space="preserve"> </w:t>
      </w:r>
      <w:r>
        <w:t>said</w:t>
      </w:r>
      <w:r>
        <w:rPr>
          <w:spacing w:val="-9"/>
        </w:rPr>
        <w:t xml:space="preserve"> </w:t>
      </w:r>
      <w:r>
        <w:t>Griselda.</w:t>
      </w:r>
      <w:r>
        <w:rPr>
          <w:spacing w:val="-9"/>
        </w:rPr>
        <w:t xml:space="preserve"> </w:t>
      </w:r>
      <w:r>
        <w:t>‘You</w:t>
      </w:r>
      <w:r>
        <w:rPr>
          <w:spacing w:val="-9"/>
        </w:rPr>
        <w:t xml:space="preserve"> </w:t>
      </w:r>
      <w:r>
        <w:t>know</w:t>
      </w:r>
      <w:r>
        <w:rPr>
          <w:spacing w:val="-9"/>
        </w:rPr>
        <w:t xml:space="preserve"> </w:t>
      </w:r>
      <w:r>
        <w:t>we’ve</w:t>
      </w:r>
      <w:r>
        <w:rPr>
          <w:spacing w:val="-9"/>
        </w:rPr>
        <w:t xml:space="preserve"> </w:t>
      </w:r>
      <w:r>
        <w:t>had</w:t>
      </w:r>
      <w:r>
        <w:rPr>
          <w:spacing w:val="-9"/>
        </w:rPr>
        <w:t xml:space="preserve"> </w:t>
      </w:r>
      <w:r>
        <w:t>a</w:t>
      </w:r>
      <w:r>
        <w:rPr>
          <w:spacing w:val="-9"/>
        </w:rPr>
        <w:t xml:space="preserve"> </w:t>
      </w:r>
      <w:r>
        <w:t>murder</w:t>
      </w:r>
      <w:r>
        <w:rPr>
          <w:spacing w:val="-9"/>
        </w:rPr>
        <w:t xml:space="preserve"> </w:t>
      </w:r>
      <w:r>
        <w:t>here?’ Raymond West waved murder away with his cigarette.</w:t>
      </w:r>
    </w:p>
    <w:p w14:paraId="200610B9" w14:textId="77777777" w:rsidR="001F3DBB" w:rsidRDefault="007F3F95">
      <w:pPr>
        <w:pStyle w:val="BodyText"/>
        <w:spacing w:before="0"/>
        <w:ind w:left="1997"/>
      </w:pPr>
      <w:r>
        <w:t>‘Murder is so crude,’</w:t>
      </w:r>
      <w:r>
        <w:rPr>
          <w:spacing w:val="-23"/>
        </w:rPr>
        <w:t xml:space="preserve"> </w:t>
      </w:r>
      <w:r>
        <w:t xml:space="preserve">he said. ‘I take no interest in </w:t>
      </w:r>
      <w:r>
        <w:rPr>
          <w:spacing w:val="-4"/>
        </w:rPr>
        <w:t>it.’</w:t>
      </w:r>
    </w:p>
    <w:p w14:paraId="200610BA" w14:textId="77777777" w:rsidR="001F3DBB" w:rsidRDefault="007F3F95">
      <w:pPr>
        <w:pStyle w:val="BodyText"/>
        <w:ind w:right="1187" w:firstLine="457"/>
      </w:pPr>
      <w:r>
        <w:t>That</w:t>
      </w:r>
      <w:r>
        <w:rPr>
          <w:spacing w:val="-3"/>
        </w:rPr>
        <w:t xml:space="preserve"> </w:t>
      </w:r>
      <w:r>
        <w:t>statement</w:t>
      </w:r>
      <w:r>
        <w:rPr>
          <w:spacing w:val="-3"/>
        </w:rPr>
        <w:t xml:space="preserve"> </w:t>
      </w:r>
      <w:r>
        <w:t>did</w:t>
      </w:r>
      <w:r>
        <w:rPr>
          <w:spacing w:val="-3"/>
        </w:rPr>
        <w:t xml:space="preserve"> </w:t>
      </w:r>
      <w:r>
        <w:t>not</w:t>
      </w:r>
      <w:r>
        <w:rPr>
          <w:spacing w:val="-3"/>
        </w:rPr>
        <w:t xml:space="preserve"> </w:t>
      </w:r>
      <w:r>
        <w:t>take</w:t>
      </w:r>
      <w:r>
        <w:rPr>
          <w:spacing w:val="-3"/>
        </w:rPr>
        <w:t xml:space="preserve"> </w:t>
      </w:r>
      <w:r>
        <w:t>me</w:t>
      </w:r>
      <w:r>
        <w:rPr>
          <w:spacing w:val="-3"/>
        </w:rPr>
        <w:t xml:space="preserve"> </w:t>
      </w:r>
      <w:r>
        <w:t>in</w:t>
      </w:r>
      <w:r>
        <w:rPr>
          <w:spacing w:val="-3"/>
        </w:rPr>
        <w:t xml:space="preserve"> </w:t>
      </w:r>
      <w:r>
        <w:t>for</w:t>
      </w:r>
      <w:r>
        <w:rPr>
          <w:spacing w:val="-3"/>
        </w:rPr>
        <w:t xml:space="preserve"> </w:t>
      </w:r>
      <w:r>
        <w:t>a</w:t>
      </w:r>
      <w:r>
        <w:rPr>
          <w:spacing w:val="-3"/>
        </w:rPr>
        <w:t xml:space="preserve"> </w:t>
      </w:r>
      <w:r>
        <w:t>moment.</w:t>
      </w:r>
      <w:r>
        <w:rPr>
          <w:spacing w:val="-9"/>
        </w:rPr>
        <w:t xml:space="preserve"> </w:t>
      </w:r>
      <w:r>
        <w:t>They</w:t>
      </w:r>
      <w:r>
        <w:rPr>
          <w:spacing w:val="-3"/>
        </w:rPr>
        <w:t xml:space="preserve"> </w:t>
      </w:r>
      <w:r>
        <w:t>say</w:t>
      </w:r>
      <w:r>
        <w:rPr>
          <w:spacing w:val="-3"/>
        </w:rPr>
        <w:t xml:space="preserve"> </w:t>
      </w:r>
      <w:r>
        <w:t>all</w:t>
      </w:r>
      <w:r>
        <w:rPr>
          <w:spacing w:val="-3"/>
        </w:rPr>
        <w:t xml:space="preserve"> </w:t>
      </w:r>
      <w:r>
        <w:t>the</w:t>
      </w:r>
      <w:r>
        <w:rPr>
          <w:spacing w:val="-3"/>
        </w:rPr>
        <w:t xml:space="preserve"> </w:t>
      </w:r>
      <w:r>
        <w:t>world loves a lover – apply that saying to murder and you have an even more</w:t>
      </w:r>
    </w:p>
    <w:p w14:paraId="200610BB" w14:textId="77777777" w:rsidR="001F3DBB" w:rsidRDefault="007F3F95">
      <w:pPr>
        <w:pStyle w:val="BodyText"/>
        <w:spacing w:before="0"/>
        <w:ind w:right="1187"/>
      </w:pPr>
      <w:r>
        <w:t>infallible truth. No one can fail to be interested in a murder. Simple people like</w:t>
      </w:r>
      <w:r>
        <w:rPr>
          <w:spacing w:val="-6"/>
        </w:rPr>
        <w:t xml:space="preserve"> </w:t>
      </w:r>
      <w:r>
        <w:t>Griselda</w:t>
      </w:r>
      <w:r>
        <w:rPr>
          <w:spacing w:val="-6"/>
        </w:rPr>
        <w:t xml:space="preserve"> </w:t>
      </w:r>
      <w:r>
        <w:t>and</w:t>
      </w:r>
      <w:r>
        <w:rPr>
          <w:spacing w:val="-6"/>
        </w:rPr>
        <w:t xml:space="preserve"> </w:t>
      </w:r>
      <w:r>
        <w:t>myself</w:t>
      </w:r>
      <w:r>
        <w:rPr>
          <w:spacing w:val="-6"/>
        </w:rPr>
        <w:t xml:space="preserve"> </w:t>
      </w:r>
      <w:r>
        <w:t>can</w:t>
      </w:r>
      <w:r>
        <w:rPr>
          <w:spacing w:val="-6"/>
        </w:rPr>
        <w:t xml:space="preserve"> </w:t>
      </w:r>
      <w:r>
        <w:t>admit</w:t>
      </w:r>
      <w:r>
        <w:rPr>
          <w:spacing w:val="-6"/>
        </w:rPr>
        <w:t xml:space="preserve"> </w:t>
      </w:r>
      <w:r>
        <w:t>the</w:t>
      </w:r>
      <w:r>
        <w:rPr>
          <w:spacing w:val="-6"/>
        </w:rPr>
        <w:t xml:space="preserve"> </w:t>
      </w:r>
      <w:r>
        <w:t>fact,</w:t>
      </w:r>
      <w:r>
        <w:rPr>
          <w:spacing w:val="-6"/>
        </w:rPr>
        <w:t xml:space="preserve"> </w:t>
      </w:r>
      <w:r>
        <w:t>but</w:t>
      </w:r>
      <w:r>
        <w:rPr>
          <w:spacing w:val="-6"/>
        </w:rPr>
        <w:t xml:space="preserve"> </w:t>
      </w:r>
      <w:r>
        <w:t>anyone</w:t>
      </w:r>
      <w:r>
        <w:rPr>
          <w:spacing w:val="-6"/>
        </w:rPr>
        <w:t xml:space="preserve"> </w:t>
      </w:r>
      <w:r>
        <w:t>like</w:t>
      </w:r>
      <w:r>
        <w:rPr>
          <w:spacing w:val="-6"/>
        </w:rPr>
        <w:t xml:space="preserve"> </w:t>
      </w:r>
      <w:r>
        <w:t>Raymond</w:t>
      </w:r>
      <w:r>
        <w:rPr>
          <w:spacing w:val="-11"/>
        </w:rPr>
        <w:t xml:space="preserve"> </w:t>
      </w:r>
      <w:r>
        <w:t>West has to pretend to be bored – at any rate for the first five minutes.</w:t>
      </w:r>
    </w:p>
    <w:p w14:paraId="200610BC" w14:textId="77777777" w:rsidR="001F3DBB" w:rsidRDefault="001F3DBB">
      <w:pPr>
        <w:pStyle w:val="BodyText"/>
        <w:sectPr w:rsidR="001F3DBB">
          <w:pgSz w:w="12240" w:h="15840"/>
          <w:pgMar w:top="1360" w:right="360" w:bottom="280" w:left="0" w:header="720" w:footer="720" w:gutter="0"/>
          <w:cols w:space="720"/>
        </w:sectPr>
      </w:pPr>
    </w:p>
    <w:p w14:paraId="200610BD" w14:textId="77777777" w:rsidR="001F3DBB" w:rsidRDefault="007F3F95">
      <w:pPr>
        <w:pStyle w:val="BodyText"/>
        <w:spacing w:before="70" w:line="448" w:lineRule="auto"/>
        <w:ind w:left="1997" w:right="1405"/>
      </w:pPr>
      <w:r>
        <w:lastRenderedPageBreak/>
        <w:t xml:space="preserve">Miss Marple, however, gave her nephew away by remarking: ‘Raymond and I have been discussing nothing else all through </w:t>
      </w:r>
      <w:r>
        <w:rPr>
          <w:spacing w:val="-4"/>
        </w:rPr>
        <w:t>dinner.’</w:t>
      </w:r>
    </w:p>
    <w:p w14:paraId="200610BE" w14:textId="77777777" w:rsidR="001F3DBB" w:rsidRDefault="007F3F95">
      <w:pPr>
        <w:pStyle w:val="BodyText"/>
        <w:spacing w:before="0"/>
        <w:ind w:right="1187" w:firstLine="457"/>
      </w:pPr>
      <w:r>
        <w:t>‘I</w:t>
      </w:r>
      <w:r>
        <w:rPr>
          <w:spacing w:val="-8"/>
        </w:rPr>
        <w:t xml:space="preserve"> </w:t>
      </w:r>
      <w:r>
        <w:t>take</w:t>
      </w:r>
      <w:r>
        <w:rPr>
          <w:spacing w:val="-5"/>
        </w:rPr>
        <w:t xml:space="preserve"> </w:t>
      </w:r>
      <w:r>
        <w:t>a</w:t>
      </w:r>
      <w:r>
        <w:rPr>
          <w:spacing w:val="-5"/>
        </w:rPr>
        <w:t xml:space="preserve"> </w:t>
      </w:r>
      <w:r>
        <w:t>great</w:t>
      </w:r>
      <w:r>
        <w:rPr>
          <w:spacing w:val="-5"/>
        </w:rPr>
        <w:t xml:space="preserve"> </w:t>
      </w:r>
      <w:r>
        <w:t>interest</w:t>
      </w:r>
      <w:r>
        <w:rPr>
          <w:spacing w:val="-5"/>
        </w:rPr>
        <w:t xml:space="preserve"> </w:t>
      </w:r>
      <w:r>
        <w:t>in</w:t>
      </w:r>
      <w:r>
        <w:rPr>
          <w:spacing w:val="-5"/>
        </w:rPr>
        <w:t xml:space="preserve"> </w:t>
      </w:r>
      <w:r>
        <w:t>all</w:t>
      </w:r>
      <w:r>
        <w:rPr>
          <w:spacing w:val="-5"/>
        </w:rPr>
        <w:t xml:space="preserve"> </w:t>
      </w:r>
      <w:r>
        <w:t>the</w:t>
      </w:r>
      <w:r>
        <w:rPr>
          <w:spacing w:val="-5"/>
        </w:rPr>
        <w:t xml:space="preserve"> </w:t>
      </w:r>
      <w:r>
        <w:t>local</w:t>
      </w:r>
      <w:r>
        <w:rPr>
          <w:spacing w:val="-5"/>
        </w:rPr>
        <w:t xml:space="preserve"> </w:t>
      </w:r>
      <w:r>
        <w:t>news,’</w:t>
      </w:r>
      <w:r>
        <w:rPr>
          <w:spacing w:val="-23"/>
        </w:rPr>
        <w:t xml:space="preserve"> </w:t>
      </w:r>
      <w:r>
        <w:t>said</w:t>
      </w:r>
      <w:r>
        <w:rPr>
          <w:spacing w:val="-5"/>
        </w:rPr>
        <w:t xml:space="preserve"> </w:t>
      </w:r>
      <w:r>
        <w:t>Raymond</w:t>
      </w:r>
      <w:r>
        <w:rPr>
          <w:spacing w:val="-5"/>
        </w:rPr>
        <w:t xml:space="preserve"> </w:t>
      </w:r>
      <w:r>
        <w:t>hastily.</w:t>
      </w:r>
      <w:r>
        <w:rPr>
          <w:spacing w:val="-5"/>
        </w:rPr>
        <w:t xml:space="preserve"> </w:t>
      </w:r>
      <w:r>
        <w:t>He smiled benignly and tolerantly at Miss Marple.</w:t>
      </w:r>
    </w:p>
    <w:p w14:paraId="200610BF" w14:textId="77777777" w:rsidR="001F3DBB" w:rsidRDefault="007F3F95">
      <w:pPr>
        <w:pStyle w:val="BodyText"/>
        <w:spacing w:before="299"/>
        <w:ind w:left="1997"/>
      </w:pPr>
      <w:r>
        <w:t>‘Have</w:t>
      </w:r>
      <w:r>
        <w:rPr>
          <w:spacing w:val="-12"/>
        </w:rPr>
        <w:t xml:space="preserve"> </w:t>
      </w:r>
      <w:r>
        <w:t>you</w:t>
      </w:r>
      <w:r>
        <w:rPr>
          <w:spacing w:val="-7"/>
        </w:rPr>
        <w:t xml:space="preserve"> </w:t>
      </w:r>
      <w:r>
        <w:t>a</w:t>
      </w:r>
      <w:r>
        <w:rPr>
          <w:spacing w:val="-7"/>
        </w:rPr>
        <w:t xml:space="preserve"> </w:t>
      </w:r>
      <w:r>
        <w:t>theory,</w:t>
      </w:r>
      <w:r>
        <w:rPr>
          <w:spacing w:val="-6"/>
        </w:rPr>
        <w:t xml:space="preserve"> </w:t>
      </w:r>
      <w:r>
        <w:t>Mr</w:t>
      </w:r>
      <w:r>
        <w:rPr>
          <w:spacing w:val="-13"/>
        </w:rPr>
        <w:t xml:space="preserve"> </w:t>
      </w:r>
      <w:r>
        <w:t>West?’</w:t>
      </w:r>
      <w:r>
        <w:rPr>
          <w:spacing w:val="-23"/>
        </w:rPr>
        <w:t xml:space="preserve"> </w:t>
      </w:r>
      <w:r>
        <w:t>asked</w:t>
      </w:r>
      <w:r>
        <w:rPr>
          <w:spacing w:val="-6"/>
        </w:rPr>
        <w:t xml:space="preserve"> </w:t>
      </w:r>
      <w:r>
        <w:rPr>
          <w:spacing w:val="-2"/>
        </w:rPr>
        <w:t>Griselda.</w:t>
      </w:r>
    </w:p>
    <w:p w14:paraId="200610C0" w14:textId="77777777" w:rsidR="001F3DBB" w:rsidRDefault="007F3F95">
      <w:pPr>
        <w:pStyle w:val="BodyText"/>
        <w:spacing w:before="301"/>
        <w:ind w:right="1187" w:firstLine="457"/>
      </w:pPr>
      <w:r>
        <w:t>‘Logically,’</w:t>
      </w:r>
      <w:r>
        <w:rPr>
          <w:spacing w:val="-23"/>
        </w:rPr>
        <w:t xml:space="preserve"> </w:t>
      </w:r>
      <w:r>
        <w:t>said</w:t>
      </w:r>
      <w:r>
        <w:rPr>
          <w:spacing w:val="-18"/>
        </w:rPr>
        <w:t xml:space="preserve"> </w:t>
      </w:r>
      <w:r>
        <w:t>Raymond</w:t>
      </w:r>
      <w:r>
        <w:rPr>
          <w:spacing w:val="-15"/>
        </w:rPr>
        <w:t xml:space="preserve"> </w:t>
      </w:r>
      <w:r>
        <w:t>West,</w:t>
      </w:r>
      <w:r>
        <w:rPr>
          <w:spacing w:val="-11"/>
        </w:rPr>
        <w:t xml:space="preserve"> </w:t>
      </w:r>
      <w:r>
        <w:t>again</w:t>
      </w:r>
      <w:r>
        <w:rPr>
          <w:spacing w:val="-11"/>
        </w:rPr>
        <w:t xml:space="preserve"> </w:t>
      </w:r>
      <w:r>
        <w:t>flourishing</w:t>
      </w:r>
      <w:r>
        <w:rPr>
          <w:spacing w:val="-11"/>
        </w:rPr>
        <w:t xml:space="preserve"> </w:t>
      </w:r>
      <w:r>
        <w:t>his</w:t>
      </w:r>
      <w:r>
        <w:rPr>
          <w:spacing w:val="-11"/>
        </w:rPr>
        <w:t xml:space="preserve"> </w:t>
      </w:r>
      <w:r>
        <w:t>cigarette,</w:t>
      </w:r>
      <w:r>
        <w:rPr>
          <w:spacing w:val="-11"/>
        </w:rPr>
        <w:t xml:space="preserve"> </w:t>
      </w:r>
      <w:r>
        <w:t>‘only one person could have killed Protheroe.’</w:t>
      </w:r>
    </w:p>
    <w:p w14:paraId="200610C1" w14:textId="77777777" w:rsidR="001F3DBB" w:rsidRDefault="007F3F95">
      <w:pPr>
        <w:pStyle w:val="BodyText"/>
        <w:ind w:left="1997"/>
      </w:pPr>
      <w:r>
        <w:rPr>
          <w:spacing w:val="-2"/>
        </w:rPr>
        <w:t>‘Yes?’</w:t>
      </w:r>
      <w:r>
        <w:rPr>
          <w:spacing w:val="-23"/>
        </w:rPr>
        <w:t xml:space="preserve"> </w:t>
      </w:r>
      <w:r>
        <w:rPr>
          <w:spacing w:val="-2"/>
        </w:rPr>
        <w:t>said</w:t>
      </w:r>
      <w:r>
        <w:rPr>
          <w:spacing w:val="-11"/>
        </w:rPr>
        <w:t xml:space="preserve"> </w:t>
      </w:r>
      <w:r>
        <w:rPr>
          <w:spacing w:val="-2"/>
        </w:rPr>
        <w:t>Griselda.</w:t>
      </w:r>
    </w:p>
    <w:p w14:paraId="200610C2" w14:textId="77777777" w:rsidR="001F3DBB" w:rsidRDefault="007F3F95">
      <w:pPr>
        <w:pStyle w:val="BodyText"/>
        <w:ind w:left="1997"/>
      </w:pPr>
      <w:r>
        <w:t>We</w:t>
      </w:r>
      <w:r>
        <w:rPr>
          <w:spacing w:val="-4"/>
        </w:rPr>
        <w:t xml:space="preserve"> </w:t>
      </w:r>
      <w:r>
        <w:t>hung</w:t>
      </w:r>
      <w:r>
        <w:rPr>
          <w:spacing w:val="-4"/>
        </w:rPr>
        <w:t xml:space="preserve"> </w:t>
      </w:r>
      <w:r>
        <w:t>upon</w:t>
      </w:r>
      <w:r>
        <w:rPr>
          <w:spacing w:val="-3"/>
        </w:rPr>
        <w:t xml:space="preserve"> </w:t>
      </w:r>
      <w:r>
        <w:t>his</w:t>
      </w:r>
      <w:r>
        <w:rPr>
          <w:spacing w:val="-4"/>
        </w:rPr>
        <w:t xml:space="preserve"> </w:t>
      </w:r>
      <w:r>
        <w:t>words</w:t>
      </w:r>
      <w:r>
        <w:rPr>
          <w:spacing w:val="-3"/>
        </w:rPr>
        <w:t xml:space="preserve"> </w:t>
      </w:r>
      <w:r>
        <w:t>with</w:t>
      </w:r>
      <w:r>
        <w:rPr>
          <w:spacing w:val="-4"/>
        </w:rPr>
        <w:t xml:space="preserve"> </w:t>
      </w:r>
      <w:r>
        <w:t>flattering</w:t>
      </w:r>
      <w:r>
        <w:rPr>
          <w:spacing w:val="-3"/>
        </w:rPr>
        <w:t xml:space="preserve"> </w:t>
      </w:r>
      <w:r>
        <w:rPr>
          <w:spacing w:val="-2"/>
        </w:rPr>
        <w:t>attention.</w:t>
      </w:r>
    </w:p>
    <w:p w14:paraId="200610C3" w14:textId="77777777" w:rsidR="001F3DBB" w:rsidRDefault="007F3F95">
      <w:pPr>
        <w:pStyle w:val="BodyText"/>
        <w:spacing w:line="448" w:lineRule="auto"/>
        <w:ind w:left="1997" w:right="1987"/>
      </w:pPr>
      <w:r>
        <w:t>‘The</w:t>
      </w:r>
      <w:r>
        <w:rPr>
          <w:spacing w:val="-17"/>
        </w:rPr>
        <w:t xml:space="preserve"> </w:t>
      </w:r>
      <w:r>
        <w:t>Vicar,’</w:t>
      </w:r>
      <w:r>
        <w:rPr>
          <w:spacing w:val="-23"/>
        </w:rPr>
        <w:t xml:space="preserve"> </w:t>
      </w:r>
      <w:r>
        <w:t>said</w:t>
      </w:r>
      <w:r>
        <w:rPr>
          <w:spacing w:val="-7"/>
        </w:rPr>
        <w:t xml:space="preserve"> </w:t>
      </w:r>
      <w:r>
        <w:t>Raymond,</w:t>
      </w:r>
      <w:r>
        <w:rPr>
          <w:spacing w:val="-7"/>
        </w:rPr>
        <w:t xml:space="preserve"> </w:t>
      </w:r>
      <w:r>
        <w:t>and</w:t>
      </w:r>
      <w:r>
        <w:rPr>
          <w:spacing w:val="-7"/>
        </w:rPr>
        <w:t xml:space="preserve"> </w:t>
      </w:r>
      <w:r>
        <w:t>pointed</w:t>
      </w:r>
      <w:r>
        <w:rPr>
          <w:spacing w:val="-7"/>
        </w:rPr>
        <w:t xml:space="preserve"> </w:t>
      </w:r>
      <w:r>
        <w:t>an</w:t>
      </w:r>
      <w:r>
        <w:rPr>
          <w:spacing w:val="-7"/>
        </w:rPr>
        <w:t xml:space="preserve"> </w:t>
      </w:r>
      <w:r>
        <w:t>accusing</w:t>
      </w:r>
      <w:r>
        <w:rPr>
          <w:spacing w:val="-7"/>
        </w:rPr>
        <w:t xml:space="preserve"> </w:t>
      </w:r>
      <w:r>
        <w:t>finger</w:t>
      </w:r>
      <w:r>
        <w:rPr>
          <w:spacing w:val="-7"/>
        </w:rPr>
        <w:t xml:space="preserve"> </w:t>
      </w:r>
      <w:r>
        <w:t>at</w:t>
      </w:r>
      <w:r>
        <w:rPr>
          <w:spacing w:val="-7"/>
        </w:rPr>
        <w:t xml:space="preserve"> </w:t>
      </w:r>
      <w:r>
        <w:t>me. I gasped.</w:t>
      </w:r>
    </w:p>
    <w:p w14:paraId="200610C4" w14:textId="77777777" w:rsidR="001F3DBB" w:rsidRDefault="007F3F95">
      <w:pPr>
        <w:pStyle w:val="BodyText"/>
        <w:spacing w:before="0"/>
        <w:ind w:right="1281" w:firstLine="457"/>
      </w:pPr>
      <w:r>
        <w:t>‘Of</w:t>
      </w:r>
      <w:r>
        <w:rPr>
          <w:spacing w:val="-6"/>
        </w:rPr>
        <w:t xml:space="preserve"> </w:t>
      </w:r>
      <w:r>
        <w:t>course,’</w:t>
      </w:r>
      <w:r>
        <w:rPr>
          <w:spacing w:val="-23"/>
        </w:rPr>
        <w:t xml:space="preserve"> </w:t>
      </w:r>
      <w:r>
        <w:t>he</w:t>
      </w:r>
      <w:r>
        <w:rPr>
          <w:spacing w:val="-4"/>
        </w:rPr>
        <w:t xml:space="preserve"> </w:t>
      </w:r>
      <w:r>
        <w:t>reassured</w:t>
      </w:r>
      <w:r>
        <w:rPr>
          <w:spacing w:val="-4"/>
        </w:rPr>
        <w:t xml:space="preserve"> </w:t>
      </w:r>
      <w:r>
        <w:t>me,</w:t>
      </w:r>
      <w:r>
        <w:rPr>
          <w:spacing w:val="-4"/>
        </w:rPr>
        <w:t xml:space="preserve"> </w:t>
      </w:r>
      <w:r>
        <w:t>‘I</w:t>
      </w:r>
      <w:r>
        <w:rPr>
          <w:spacing w:val="-4"/>
        </w:rPr>
        <w:t xml:space="preserve"> </w:t>
      </w:r>
      <w:r>
        <w:t>know</w:t>
      </w:r>
      <w:r>
        <w:rPr>
          <w:spacing w:val="-4"/>
        </w:rPr>
        <w:t xml:space="preserve"> </w:t>
      </w:r>
      <w:r>
        <w:t>you</w:t>
      </w:r>
      <w:r>
        <w:rPr>
          <w:spacing w:val="-4"/>
        </w:rPr>
        <w:t xml:space="preserve"> </w:t>
      </w:r>
      <w:r>
        <w:t>didn’t</w:t>
      </w:r>
      <w:r>
        <w:rPr>
          <w:spacing w:val="-4"/>
        </w:rPr>
        <w:t xml:space="preserve"> </w:t>
      </w:r>
      <w:r>
        <w:t>do</w:t>
      </w:r>
      <w:r>
        <w:rPr>
          <w:spacing w:val="-4"/>
        </w:rPr>
        <w:t xml:space="preserve"> </w:t>
      </w:r>
      <w:r>
        <w:t>it.</w:t>
      </w:r>
      <w:r>
        <w:rPr>
          <w:spacing w:val="-4"/>
        </w:rPr>
        <w:t xml:space="preserve"> </w:t>
      </w:r>
      <w:r>
        <w:t>Life</w:t>
      </w:r>
      <w:r>
        <w:rPr>
          <w:spacing w:val="-4"/>
        </w:rPr>
        <w:t xml:space="preserve"> </w:t>
      </w:r>
      <w:r>
        <w:t>is</w:t>
      </w:r>
      <w:r>
        <w:rPr>
          <w:spacing w:val="-4"/>
        </w:rPr>
        <w:t xml:space="preserve"> </w:t>
      </w:r>
      <w:r>
        <w:t>never what it should be. But think of the drama – the fitness – churchwarden murdered in the Vicar’s study by the Vicar. Delicious!’</w:t>
      </w:r>
    </w:p>
    <w:p w14:paraId="200610C5" w14:textId="77777777" w:rsidR="001F3DBB" w:rsidRDefault="007F3F95">
      <w:pPr>
        <w:pStyle w:val="BodyText"/>
        <w:ind w:left="1997"/>
      </w:pPr>
      <w:r>
        <w:t>‘And the motive?’</w:t>
      </w:r>
      <w:r>
        <w:rPr>
          <w:spacing w:val="-23"/>
        </w:rPr>
        <w:t xml:space="preserve"> </w:t>
      </w:r>
      <w:r>
        <w:t xml:space="preserve">I </w:t>
      </w:r>
      <w:r>
        <w:rPr>
          <w:spacing w:val="-2"/>
        </w:rPr>
        <w:t>inquired.</w:t>
      </w:r>
    </w:p>
    <w:p w14:paraId="200610C6" w14:textId="77777777" w:rsidR="001F3DBB" w:rsidRDefault="007F3F95">
      <w:pPr>
        <w:pStyle w:val="BodyText"/>
        <w:ind w:right="1187" w:firstLine="457"/>
      </w:pPr>
      <w:r>
        <w:t>‘Oh! That’s interesting.’</w:t>
      </w:r>
      <w:r>
        <w:rPr>
          <w:spacing w:val="-15"/>
        </w:rPr>
        <w:t xml:space="preserve"> </w:t>
      </w:r>
      <w:r>
        <w:t>He sat up – allowed his cigarette to go out. ‘Inferiority</w:t>
      </w:r>
      <w:r>
        <w:rPr>
          <w:spacing w:val="-4"/>
        </w:rPr>
        <w:t xml:space="preserve"> </w:t>
      </w:r>
      <w:r>
        <w:t>complex,</w:t>
      </w:r>
      <w:r>
        <w:rPr>
          <w:spacing w:val="-4"/>
        </w:rPr>
        <w:t xml:space="preserve"> </w:t>
      </w:r>
      <w:r>
        <w:t>I</w:t>
      </w:r>
      <w:r>
        <w:rPr>
          <w:spacing w:val="-4"/>
        </w:rPr>
        <w:t xml:space="preserve"> </w:t>
      </w:r>
      <w:r>
        <w:t>think.</w:t>
      </w:r>
      <w:r>
        <w:rPr>
          <w:spacing w:val="-4"/>
        </w:rPr>
        <w:t xml:space="preserve"> </w:t>
      </w:r>
      <w:r>
        <w:t>Possibly</w:t>
      </w:r>
      <w:r>
        <w:rPr>
          <w:spacing w:val="-4"/>
        </w:rPr>
        <w:t xml:space="preserve"> </w:t>
      </w:r>
      <w:r>
        <w:t>too</w:t>
      </w:r>
      <w:r>
        <w:rPr>
          <w:spacing w:val="-4"/>
        </w:rPr>
        <w:t xml:space="preserve"> </w:t>
      </w:r>
      <w:r>
        <w:t>many</w:t>
      </w:r>
      <w:r>
        <w:rPr>
          <w:spacing w:val="-4"/>
        </w:rPr>
        <w:t xml:space="preserve"> </w:t>
      </w:r>
      <w:r>
        <w:t>inhibitions.</w:t>
      </w:r>
      <w:r>
        <w:rPr>
          <w:spacing w:val="-4"/>
        </w:rPr>
        <w:t xml:space="preserve"> </w:t>
      </w:r>
      <w:r>
        <w:t>I</w:t>
      </w:r>
      <w:r>
        <w:rPr>
          <w:spacing w:val="-4"/>
        </w:rPr>
        <w:t xml:space="preserve"> </w:t>
      </w:r>
      <w:r>
        <w:t>should</w:t>
      </w:r>
      <w:r>
        <w:rPr>
          <w:spacing w:val="-4"/>
        </w:rPr>
        <w:t xml:space="preserve"> </w:t>
      </w:r>
      <w:r>
        <w:t>like</w:t>
      </w:r>
      <w:r>
        <w:rPr>
          <w:spacing w:val="-4"/>
        </w:rPr>
        <w:t xml:space="preserve"> </w:t>
      </w:r>
      <w:r>
        <w:t>to write the story of the affair.</w:t>
      </w:r>
      <w:r>
        <w:rPr>
          <w:spacing w:val="-9"/>
        </w:rPr>
        <w:t xml:space="preserve"> </w:t>
      </w:r>
      <w:r>
        <w:t>Amazingly complex. Week after week, year after</w:t>
      </w:r>
      <w:r>
        <w:rPr>
          <w:spacing w:val="-3"/>
        </w:rPr>
        <w:t xml:space="preserve"> </w:t>
      </w:r>
      <w:r>
        <w:t>year,</w:t>
      </w:r>
      <w:r>
        <w:rPr>
          <w:spacing w:val="-2"/>
        </w:rPr>
        <w:t xml:space="preserve"> </w:t>
      </w:r>
      <w:r>
        <w:t>he’s</w:t>
      </w:r>
      <w:r>
        <w:rPr>
          <w:spacing w:val="-2"/>
        </w:rPr>
        <w:t xml:space="preserve"> </w:t>
      </w:r>
      <w:r>
        <w:t>seen</w:t>
      </w:r>
      <w:r>
        <w:rPr>
          <w:spacing w:val="-2"/>
        </w:rPr>
        <w:t xml:space="preserve"> </w:t>
      </w:r>
      <w:r>
        <w:t>the</w:t>
      </w:r>
      <w:r>
        <w:rPr>
          <w:spacing w:val="-2"/>
        </w:rPr>
        <w:t xml:space="preserve"> </w:t>
      </w:r>
      <w:r>
        <w:t>man</w:t>
      </w:r>
      <w:r>
        <w:rPr>
          <w:spacing w:val="-2"/>
        </w:rPr>
        <w:t xml:space="preserve"> </w:t>
      </w:r>
      <w:r>
        <w:t>–</w:t>
      </w:r>
      <w:r>
        <w:rPr>
          <w:spacing w:val="-2"/>
        </w:rPr>
        <w:t xml:space="preserve"> </w:t>
      </w:r>
      <w:r>
        <w:t>at</w:t>
      </w:r>
      <w:r>
        <w:rPr>
          <w:spacing w:val="-2"/>
        </w:rPr>
        <w:t xml:space="preserve"> </w:t>
      </w:r>
      <w:r>
        <w:t>vestry</w:t>
      </w:r>
      <w:r>
        <w:rPr>
          <w:spacing w:val="-2"/>
        </w:rPr>
        <w:t xml:space="preserve"> </w:t>
      </w:r>
      <w:r>
        <w:t>meetings</w:t>
      </w:r>
      <w:r>
        <w:rPr>
          <w:spacing w:val="-2"/>
        </w:rPr>
        <w:t xml:space="preserve"> </w:t>
      </w:r>
      <w:r>
        <w:t>–</w:t>
      </w:r>
      <w:r>
        <w:rPr>
          <w:spacing w:val="-2"/>
        </w:rPr>
        <w:t xml:space="preserve"> </w:t>
      </w:r>
      <w:r>
        <w:t>at</w:t>
      </w:r>
      <w:r>
        <w:rPr>
          <w:spacing w:val="-2"/>
        </w:rPr>
        <w:t xml:space="preserve"> </w:t>
      </w:r>
      <w:r>
        <w:t>choir-boys’</w:t>
      </w:r>
      <w:r>
        <w:rPr>
          <w:spacing w:val="-23"/>
        </w:rPr>
        <w:t xml:space="preserve"> </w:t>
      </w:r>
      <w:r>
        <w:t>outings</w:t>
      </w:r>
      <w:r>
        <w:rPr>
          <w:spacing w:val="-2"/>
        </w:rPr>
        <w:t xml:space="preserve"> </w:t>
      </w:r>
      <w:r>
        <w:t>– handing round the bag in church – bringing it to the altar.</w:t>
      </w:r>
      <w:r>
        <w:rPr>
          <w:spacing w:val="-9"/>
        </w:rPr>
        <w:t xml:space="preserve"> </w:t>
      </w:r>
      <w:r>
        <w:t>Always he</w:t>
      </w:r>
    </w:p>
    <w:p w14:paraId="200610C7" w14:textId="77777777" w:rsidR="001F3DBB" w:rsidRDefault="007F3F95">
      <w:pPr>
        <w:pStyle w:val="BodyText"/>
        <w:spacing w:before="0"/>
        <w:ind w:right="1187"/>
      </w:pPr>
      <w:r>
        <w:t>dislikes</w:t>
      </w:r>
      <w:r>
        <w:rPr>
          <w:spacing w:val="-5"/>
        </w:rPr>
        <w:t xml:space="preserve"> </w:t>
      </w:r>
      <w:r>
        <w:t>the</w:t>
      </w:r>
      <w:r>
        <w:rPr>
          <w:spacing w:val="-5"/>
        </w:rPr>
        <w:t xml:space="preserve"> </w:t>
      </w:r>
      <w:r>
        <w:t>man</w:t>
      </w:r>
      <w:r>
        <w:rPr>
          <w:spacing w:val="-5"/>
        </w:rPr>
        <w:t xml:space="preserve"> </w:t>
      </w:r>
      <w:r>
        <w:t>–</w:t>
      </w:r>
      <w:r>
        <w:rPr>
          <w:spacing w:val="-5"/>
        </w:rPr>
        <w:t xml:space="preserve"> </w:t>
      </w:r>
      <w:r>
        <w:t>always</w:t>
      </w:r>
      <w:r>
        <w:rPr>
          <w:spacing w:val="-5"/>
        </w:rPr>
        <w:t xml:space="preserve"> </w:t>
      </w:r>
      <w:r>
        <w:t>he</w:t>
      </w:r>
      <w:r>
        <w:rPr>
          <w:spacing w:val="-5"/>
        </w:rPr>
        <w:t xml:space="preserve"> </w:t>
      </w:r>
      <w:r>
        <w:t>chokes</w:t>
      </w:r>
      <w:r>
        <w:rPr>
          <w:spacing w:val="-5"/>
        </w:rPr>
        <w:t xml:space="preserve"> </w:t>
      </w:r>
      <w:r>
        <w:t>down</w:t>
      </w:r>
      <w:r>
        <w:rPr>
          <w:spacing w:val="-5"/>
        </w:rPr>
        <w:t xml:space="preserve"> </w:t>
      </w:r>
      <w:r>
        <w:t>his</w:t>
      </w:r>
      <w:r>
        <w:rPr>
          <w:spacing w:val="-5"/>
        </w:rPr>
        <w:t xml:space="preserve"> </w:t>
      </w:r>
      <w:r>
        <w:t>dislike.</w:t>
      </w:r>
      <w:r>
        <w:rPr>
          <w:spacing w:val="-5"/>
        </w:rPr>
        <w:t xml:space="preserve"> </w:t>
      </w:r>
      <w:r>
        <w:t>It’s</w:t>
      </w:r>
      <w:r>
        <w:rPr>
          <w:spacing w:val="-5"/>
        </w:rPr>
        <w:t xml:space="preserve"> </w:t>
      </w:r>
      <w:r>
        <w:t>un-Christian,</w:t>
      </w:r>
      <w:r>
        <w:rPr>
          <w:spacing w:val="-5"/>
        </w:rPr>
        <w:t xml:space="preserve"> </w:t>
      </w:r>
      <w:r>
        <w:t>he won’t encourage it.</w:t>
      </w:r>
      <w:r>
        <w:rPr>
          <w:spacing w:val="-6"/>
        </w:rPr>
        <w:t xml:space="preserve"> </w:t>
      </w:r>
      <w:r>
        <w:t>And so it festers underneath, and one day –’</w:t>
      </w:r>
    </w:p>
    <w:p w14:paraId="200610C8" w14:textId="77777777" w:rsidR="001F3DBB" w:rsidRDefault="007F3F95">
      <w:pPr>
        <w:pStyle w:val="BodyText"/>
        <w:spacing w:line="448" w:lineRule="auto"/>
        <w:ind w:left="1997" w:right="6317"/>
      </w:pPr>
      <w:r>
        <w:t>He</w:t>
      </w:r>
      <w:r>
        <w:rPr>
          <w:spacing w:val="-10"/>
        </w:rPr>
        <w:t xml:space="preserve"> </w:t>
      </w:r>
      <w:r>
        <w:t>made</w:t>
      </w:r>
      <w:r>
        <w:rPr>
          <w:spacing w:val="-10"/>
        </w:rPr>
        <w:t xml:space="preserve"> </w:t>
      </w:r>
      <w:r>
        <w:t>a</w:t>
      </w:r>
      <w:r>
        <w:rPr>
          <w:spacing w:val="-10"/>
        </w:rPr>
        <w:t xml:space="preserve"> </w:t>
      </w:r>
      <w:r>
        <w:t>graphic</w:t>
      </w:r>
      <w:r>
        <w:rPr>
          <w:spacing w:val="-10"/>
        </w:rPr>
        <w:t xml:space="preserve"> </w:t>
      </w:r>
      <w:r>
        <w:t>gesture. Griselda turned to me.</w:t>
      </w:r>
    </w:p>
    <w:p w14:paraId="200610C9" w14:textId="77777777" w:rsidR="001F3DBB" w:rsidRDefault="007F3F95">
      <w:pPr>
        <w:pStyle w:val="BodyText"/>
        <w:spacing w:before="0"/>
        <w:ind w:left="1997"/>
      </w:pPr>
      <w:r>
        <w:t xml:space="preserve">‘Have you ever felt like that, </w:t>
      </w:r>
      <w:r>
        <w:rPr>
          <w:spacing w:val="-2"/>
        </w:rPr>
        <w:t>Len?’</w:t>
      </w:r>
    </w:p>
    <w:p w14:paraId="200610CA" w14:textId="77777777" w:rsidR="001F3DBB" w:rsidRDefault="001F3DBB">
      <w:pPr>
        <w:pStyle w:val="BodyText"/>
        <w:sectPr w:rsidR="001F3DBB">
          <w:pgSz w:w="12240" w:h="15840"/>
          <w:pgMar w:top="1360" w:right="360" w:bottom="280" w:left="0" w:header="720" w:footer="720" w:gutter="0"/>
          <w:cols w:space="720"/>
        </w:sectPr>
      </w:pPr>
    </w:p>
    <w:p w14:paraId="200610CB" w14:textId="77777777" w:rsidR="001F3DBB" w:rsidRDefault="007F3F95">
      <w:pPr>
        <w:pStyle w:val="BodyText"/>
        <w:spacing w:before="70"/>
        <w:ind w:left="1997"/>
      </w:pPr>
      <w:r>
        <w:lastRenderedPageBreak/>
        <w:t>‘Never,’</w:t>
      </w:r>
      <w:r>
        <w:rPr>
          <w:spacing w:val="-23"/>
        </w:rPr>
        <w:t xml:space="preserve"> </w:t>
      </w:r>
      <w:r>
        <w:t>I</w:t>
      </w:r>
      <w:r>
        <w:rPr>
          <w:spacing w:val="-9"/>
        </w:rPr>
        <w:t xml:space="preserve"> </w:t>
      </w:r>
      <w:r>
        <w:t>said</w:t>
      </w:r>
      <w:r>
        <w:rPr>
          <w:spacing w:val="-4"/>
        </w:rPr>
        <w:t xml:space="preserve"> </w:t>
      </w:r>
      <w:r>
        <w:rPr>
          <w:spacing w:val="-2"/>
        </w:rPr>
        <w:t>truthfully.</w:t>
      </w:r>
    </w:p>
    <w:p w14:paraId="200610CC" w14:textId="77777777" w:rsidR="001F3DBB" w:rsidRDefault="007F3F95">
      <w:pPr>
        <w:pStyle w:val="BodyText"/>
        <w:ind w:right="1187" w:firstLine="457"/>
      </w:pPr>
      <w:r>
        <w:t>‘Yet</w:t>
      </w:r>
      <w:r>
        <w:rPr>
          <w:spacing w:val="-5"/>
        </w:rPr>
        <w:t xml:space="preserve"> </w:t>
      </w:r>
      <w:r>
        <w:t>I</w:t>
      </w:r>
      <w:r>
        <w:rPr>
          <w:spacing w:val="-5"/>
        </w:rPr>
        <w:t xml:space="preserve"> </w:t>
      </w:r>
      <w:r>
        <w:t>hear</w:t>
      </w:r>
      <w:r>
        <w:rPr>
          <w:spacing w:val="-5"/>
        </w:rPr>
        <w:t xml:space="preserve"> </w:t>
      </w:r>
      <w:r>
        <w:t>you</w:t>
      </w:r>
      <w:r>
        <w:rPr>
          <w:spacing w:val="-5"/>
        </w:rPr>
        <w:t xml:space="preserve"> </w:t>
      </w:r>
      <w:r>
        <w:t>were</w:t>
      </w:r>
      <w:r>
        <w:rPr>
          <w:spacing w:val="-5"/>
        </w:rPr>
        <w:t xml:space="preserve"> </w:t>
      </w:r>
      <w:r>
        <w:t>wishing</w:t>
      </w:r>
      <w:r>
        <w:rPr>
          <w:spacing w:val="-5"/>
        </w:rPr>
        <w:t xml:space="preserve"> </w:t>
      </w:r>
      <w:r>
        <w:t>him</w:t>
      </w:r>
      <w:r>
        <w:rPr>
          <w:spacing w:val="-5"/>
        </w:rPr>
        <w:t xml:space="preserve"> </w:t>
      </w:r>
      <w:r>
        <w:t>out</w:t>
      </w:r>
      <w:r>
        <w:rPr>
          <w:spacing w:val="-5"/>
        </w:rPr>
        <w:t xml:space="preserve"> </w:t>
      </w:r>
      <w:r>
        <w:t>of</w:t>
      </w:r>
      <w:r>
        <w:rPr>
          <w:spacing w:val="-5"/>
        </w:rPr>
        <w:t xml:space="preserve"> </w:t>
      </w:r>
      <w:r>
        <w:t>the</w:t>
      </w:r>
      <w:r>
        <w:rPr>
          <w:spacing w:val="-5"/>
        </w:rPr>
        <w:t xml:space="preserve"> </w:t>
      </w:r>
      <w:r>
        <w:t>world</w:t>
      </w:r>
      <w:r>
        <w:rPr>
          <w:spacing w:val="-5"/>
        </w:rPr>
        <w:t xml:space="preserve"> </w:t>
      </w:r>
      <w:r>
        <w:t>not</w:t>
      </w:r>
      <w:r>
        <w:rPr>
          <w:spacing w:val="-5"/>
        </w:rPr>
        <w:t xml:space="preserve"> </w:t>
      </w:r>
      <w:r>
        <w:t>so</w:t>
      </w:r>
      <w:r>
        <w:rPr>
          <w:spacing w:val="-5"/>
        </w:rPr>
        <w:t xml:space="preserve"> </w:t>
      </w:r>
      <w:r>
        <w:t>long</w:t>
      </w:r>
      <w:r>
        <w:rPr>
          <w:spacing w:val="-5"/>
        </w:rPr>
        <w:t xml:space="preserve"> </w:t>
      </w:r>
      <w:r>
        <w:t>ago,’ remarked Miss Marple.</w:t>
      </w:r>
    </w:p>
    <w:p w14:paraId="200610CD" w14:textId="77777777" w:rsidR="001F3DBB" w:rsidRDefault="007F3F95">
      <w:pPr>
        <w:pStyle w:val="BodyText"/>
        <w:ind w:right="1187" w:firstLine="457"/>
      </w:pPr>
      <w:r>
        <w:t>(That</w:t>
      </w:r>
      <w:r>
        <w:rPr>
          <w:spacing w:val="-4"/>
        </w:rPr>
        <w:t xml:space="preserve"> </w:t>
      </w:r>
      <w:r>
        <w:t>miserable</w:t>
      </w:r>
      <w:r>
        <w:rPr>
          <w:spacing w:val="-4"/>
        </w:rPr>
        <w:t xml:space="preserve"> </w:t>
      </w:r>
      <w:r>
        <w:t>Dennis!</w:t>
      </w:r>
      <w:r>
        <w:rPr>
          <w:spacing w:val="-4"/>
        </w:rPr>
        <w:t xml:space="preserve"> </w:t>
      </w:r>
      <w:r>
        <w:t>But</w:t>
      </w:r>
      <w:r>
        <w:rPr>
          <w:spacing w:val="-4"/>
        </w:rPr>
        <w:t xml:space="preserve"> </w:t>
      </w:r>
      <w:r>
        <w:t>my</w:t>
      </w:r>
      <w:r>
        <w:rPr>
          <w:spacing w:val="-4"/>
        </w:rPr>
        <w:t xml:space="preserve"> </w:t>
      </w:r>
      <w:r>
        <w:t>fault,</w:t>
      </w:r>
      <w:r>
        <w:rPr>
          <w:spacing w:val="-4"/>
        </w:rPr>
        <w:t xml:space="preserve"> </w:t>
      </w:r>
      <w:r>
        <w:t>of</w:t>
      </w:r>
      <w:r>
        <w:rPr>
          <w:spacing w:val="-4"/>
        </w:rPr>
        <w:t xml:space="preserve"> </w:t>
      </w:r>
      <w:r>
        <w:t>course,</w:t>
      </w:r>
      <w:r>
        <w:rPr>
          <w:spacing w:val="-4"/>
        </w:rPr>
        <w:t xml:space="preserve"> </w:t>
      </w:r>
      <w:r>
        <w:t>for</w:t>
      </w:r>
      <w:r>
        <w:rPr>
          <w:spacing w:val="-4"/>
        </w:rPr>
        <w:t xml:space="preserve"> </w:t>
      </w:r>
      <w:r>
        <w:t>ever</w:t>
      </w:r>
      <w:r>
        <w:rPr>
          <w:spacing w:val="-4"/>
        </w:rPr>
        <w:t xml:space="preserve"> </w:t>
      </w:r>
      <w:r>
        <w:t>making</w:t>
      </w:r>
      <w:r>
        <w:rPr>
          <w:spacing w:val="-4"/>
        </w:rPr>
        <w:t xml:space="preserve"> </w:t>
      </w:r>
      <w:r>
        <w:t xml:space="preserve">the </w:t>
      </w:r>
      <w:r>
        <w:rPr>
          <w:spacing w:val="-2"/>
        </w:rPr>
        <w:t>remark.)</w:t>
      </w:r>
    </w:p>
    <w:p w14:paraId="200610CE" w14:textId="77777777" w:rsidR="001F3DBB" w:rsidRDefault="007F3F95">
      <w:pPr>
        <w:pStyle w:val="BodyText"/>
        <w:ind w:right="1187" w:firstLine="457"/>
      </w:pPr>
      <w:r>
        <w:t>‘I’m</w:t>
      </w:r>
      <w:r>
        <w:rPr>
          <w:spacing w:val="-5"/>
        </w:rPr>
        <w:t xml:space="preserve"> </w:t>
      </w:r>
      <w:r>
        <w:t>afraid</w:t>
      </w:r>
      <w:r>
        <w:rPr>
          <w:spacing w:val="-3"/>
        </w:rPr>
        <w:t xml:space="preserve"> </w:t>
      </w:r>
      <w:r>
        <w:t>I</w:t>
      </w:r>
      <w:r>
        <w:rPr>
          <w:spacing w:val="-3"/>
        </w:rPr>
        <w:t xml:space="preserve"> </w:t>
      </w:r>
      <w:r>
        <w:t>was,’</w:t>
      </w:r>
      <w:r>
        <w:rPr>
          <w:spacing w:val="-23"/>
        </w:rPr>
        <w:t xml:space="preserve"> </w:t>
      </w:r>
      <w:r>
        <w:t>I</w:t>
      </w:r>
      <w:r>
        <w:rPr>
          <w:spacing w:val="-3"/>
        </w:rPr>
        <w:t xml:space="preserve"> </w:t>
      </w:r>
      <w:r>
        <w:t>said.</w:t>
      </w:r>
      <w:r>
        <w:rPr>
          <w:spacing w:val="-3"/>
        </w:rPr>
        <w:t xml:space="preserve"> </w:t>
      </w:r>
      <w:r>
        <w:t>‘It</w:t>
      </w:r>
      <w:r>
        <w:rPr>
          <w:spacing w:val="-3"/>
        </w:rPr>
        <w:t xml:space="preserve"> </w:t>
      </w:r>
      <w:r>
        <w:t>was</w:t>
      </w:r>
      <w:r>
        <w:rPr>
          <w:spacing w:val="-3"/>
        </w:rPr>
        <w:t xml:space="preserve"> </w:t>
      </w:r>
      <w:r>
        <w:t>a</w:t>
      </w:r>
      <w:r>
        <w:rPr>
          <w:spacing w:val="-3"/>
        </w:rPr>
        <w:t xml:space="preserve"> </w:t>
      </w:r>
      <w:r>
        <w:t>stupid</w:t>
      </w:r>
      <w:r>
        <w:rPr>
          <w:spacing w:val="-3"/>
        </w:rPr>
        <w:t xml:space="preserve"> </w:t>
      </w:r>
      <w:r>
        <w:t>remark</w:t>
      </w:r>
      <w:r>
        <w:rPr>
          <w:spacing w:val="-3"/>
        </w:rPr>
        <w:t xml:space="preserve"> </w:t>
      </w:r>
      <w:r>
        <w:t>to</w:t>
      </w:r>
      <w:r>
        <w:rPr>
          <w:spacing w:val="-3"/>
        </w:rPr>
        <w:t xml:space="preserve"> </w:t>
      </w:r>
      <w:r>
        <w:t>make,</w:t>
      </w:r>
      <w:r>
        <w:rPr>
          <w:spacing w:val="-3"/>
        </w:rPr>
        <w:t xml:space="preserve"> </w:t>
      </w:r>
      <w:r>
        <w:t>but</w:t>
      </w:r>
      <w:r>
        <w:rPr>
          <w:spacing w:val="-3"/>
        </w:rPr>
        <w:t xml:space="preserve"> </w:t>
      </w:r>
      <w:r>
        <w:t>really</w:t>
      </w:r>
      <w:r>
        <w:rPr>
          <w:spacing w:val="-3"/>
        </w:rPr>
        <w:t xml:space="preserve"> </w:t>
      </w:r>
      <w:r>
        <w:t>I’d had a very trying morning with him.’</w:t>
      </w:r>
    </w:p>
    <w:p w14:paraId="200610CF" w14:textId="77777777" w:rsidR="001F3DBB" w:rsidRDefault="007F3F95">
      <w:pPr>
        <w:pStyle w:val="BodyText"/>
        <w:ind w:right="1239" w:firstLine="457"/>
      </w:pPr>
      <w:r>
        <w:t>‘That’s</w:t>
      </w:r>
      <w:r>
        <w:rPr>
          <w:spacing w:val="-15"/>
        </w:rPr>
        <w:t xml:space="preserve"> </w:t>
      </w:r>
      <w:r>
        <w:t>disappointing,’</w:t>
      </w:r>
      <w:r>
        <w:rPr>
          <w:spacing w:val="-23"/>
        </w:rPr>
        <w:t xml:space="preserve"> </w:t>
      </w:r>
      <w:r>
        <w:t>said</w:t>
      </w:r>
      <w:r>
        <w:rPr>
          <w:spacing w:val="-9"/>
        </w:rPr>
        <w:t xml:space="preserve"> </w:t>
      </w:r>
      <w:r>
        <w:t>Raymond</w:t>
      </w:r>
      <w:r>
        <w:rPr>
          <w:spacing w:val="-15"/>
        </w:rPr>
        <w:t xml:space="preserve"> </w:t>
      </w:r>
      <w:r>
        <w:t>West.</w:t>
      </w:r>
      <w:r>
        <w:rPr>
          <w:spacing w:val="-9"/>
        </w:rPr>
        <w:t xml:space="preserve"> </w:t>
      </w:r>
      <w:r>
        <w:t>‘Because,</w:t>
      </w:r>
      <w:r>
        <w:rPr>
          <w:spacing w:val="-9"/>
        </w:rPr>
        <w:t xml:space="preserve"> </w:t>
      </w:r>
      <w:r>
        <w:t>of</w:t>
      </w:r>
      <w:r>
        <w:rPr>
          <w:spacing w:val="-9"/>
        </w:rPr>
        <w:t xml:space="preserve"> </w:t>
      </w:r>
      <w:r>
        <w:t>course,</w:t>
      </w:r>
      <w:r>
        <w:rPr>
          <w:spacing w:val="-9"/>
        </w:rPr>
        <w:t xml:space="preserve"> </w:t>
      </w:r>
      <w:r>
        <w:t>if</w:t>
      </w:r>
      <w:r>
        <w:rPr>
          <w:spacing w:val="-9"/>
        </w:rPr>
        <w:t xml:space="preserve"> </w:t>
      </w:r>
      <w:r>
        <w:t>your subconscious were really planning to do him in, it would never have allowed you to make that remark.’</w:t>
      </w:r>
    </w:p>
    <w:p w14:paraId="200610D0" w14:textId="77777777" w:rsidR="001F3DBB" w:rsidRDefault="007F3F95">
      <w:pPr>
        <w:pStyle w:val="BodyText"/>
        <w:ind w:left="1997"/>
      </w:pPr>
      <w:r>
        <w:t xml:space="preserve">He </w:t>
      </w:r>
      <w:r>
        <w:rPr>
          <w:spacing w:val="-2"/>
        </w:rPr>
        <w:t>sighed.</w:t>
      </w:r>
    </w:p>
    <w:p w14:paraId="200610D1" w14:textId="77777777" w:rsidR="001F3DBB" w:rsidRDefault="007F3F95">
      <w:pPr>
        <w:pStyle w:val="BodyText"/>
        <w:ind w:right="1281" w:firstLine="457"/>
      </w:pPr>
      <w:r>
        <w:t>‘My</w:t>
      </w:r>
      <w:r>
        <w:rPr>
          <w:spacing w:val="-3"/>
        </w:rPr>
        <w:t xml:space="preserve"> </w:t>
      </w:r>
      <w:r>
        <w:t>theory</w:t>
      </w:r>
      <w:r>
        <w:rPr>
          <w:spacing w:val="-3"/>
        </w:rPr>
        <w:t xml:space="preserve"> </w:t>
      </w:r>
      <w:r>
        <w:t>falls</w:t>
      </w:r>
      <w:r>
        <w:rPr>
          <w:spacing w:val="-3"/>
        </w:rPr>
        <w:t xml:space="preserve"> </w:t>
      </w:r>
      <w:r>
        <w:t>to</w:t>
      </w:r>
      <w:r>
        <w:rPr>
          <w:spacing w:val="-3"/>
        </w:rPr>
        <w:t xml:space="preserve"> </w:t>
      </w:r>
      <w:r>
        <w:t>the</w:t>
      </w:r>
      <w:r>
        <w:rPr>
          <w:spacing w:val="-3"/>
        </w:rPr>
        <w:t xml:space="preserve"> </w:t>
      </w:r>
      <w:r>
        <w:t>ground.</w:t>
      </w:r>
      <w:r>
        <w:rPr>
          <w:spacing w:val="-9"/>
        </w:rPr>
        <w:t xml:space="preserve"> </w:t>
      </w:r>
      <w:r>
        <w:t>This</w:t>
      </w:r>
      <w:r>
        <w:rPr>
          <w:spacing w:val="-3"/>
        </w:rPr>
        <w:t xml:space="preserve"> </w:t>
      </w:r>
      <w:r>
        <w:t>is</w:t>
      </w:r>
      <w:r>
        <w:rPr>
          <w:spacing w:val="-3"/>
        </w:rPr>
        <w:t xml:space="preserve"> </w:t>
      </w:r>
      <w:r>
        <w:t>probably</w:t>
      </w:r>
      <w:r>
        <w:rPr>
          <w:spacing w:val="-3"/>
        </w:rPr>
        <w:t xml:space="preserve"> </w:t>
      </w:r>
      <w:r>
        <w:t>a</w:t>
      </w:r>
      <w:r>
        <w:rPr>
          <w:spacing w:val="-3"/>
        </w:rPr>
        <w:t xml:space="preserve"> </w:t>
      </w:r>
      <w:r>
        <w:t>very</w:t>
      </w:r>
      <w:r>
        <w:rPr>
          <w:spacing w:val="-3"/>
        </w:rPr>
        <w:t xml:space="preserve"> </w:t>
      </w:r>
      <w:r>
        <w:t>ordinary</w:t>
      </w:r>
      <w:r>
        <w:rPr>
          <w:spacing w:val="-3"/>
        </w:rPr>
        <w:t xml:space="preserve"> </w:t>
      </w:r>
      <w:r>
        <w:t>murder – a revengeful poacher or something of that sort.’</w:t>
      </w:r>
    </w:p>
    <w:p w14:paraId="200610D2" w14:textId="77777777" w:rsidR="001F3DBB" w:rsidRDefault="007F3F95">
      <w:pPr>
        <w:pStyle w:val="BodyText"/>
        <w:ind w:right="1499" w:firstLine="457"/>
      </w:pPr>
      <w:r>
        <w:t>‘Miss</w:t>
      </w:r>
      <w:r>
        <w:rPr>
          <w:spacing w:val="-6"/>
        </w:rPr>
        <w:t xml:space="preserve"> </w:t>
      </w:r>
      <w:r>
        <w:t>Cram</w:t>
      </w:r>
      <w:r>
        <w:rPr>
          <w:spacing w:val="-4"/>
        </w:rPr>
        <w:t xml:space="preserve"> </w:t>
      </w:r>
      <w:r>
        <w:t>came</w:t>
      </w:r>
      <w:r>
        <w:rPr>
          <w:spacing w:val="-4"/>
        </w:rPr>
        <w:t xml:space="preserve"> </w:t>
      </w:r>
      <w:r>
        <w:t>to</w:t>
      </w:r>
      <w:r>
        <w:rPr>
          <w:spacing w:val="-4"/>
        </w:rPr>
        <w:t xml:space="preserve"> </w:t>
      </w:r>
      <w:r>
        <w:t>see</w:t>
      </w:r>
      <w:r>
        <w:rPr>
          <w:spacing w:val="-4"/>
        </w:rPr>
        <w:t xml:space="preserve"> </w:t>
      </w:r>
      <w:r>
        <w:t>me</w:t>
      </w:r>
      <w:r>
        <w:rPr>
          <w:spacing w:val="-4"/>
        </w:rPr>
        <w:t xml:space="preserve"> </w:t>
      </w:r>
      <w:r>
        <w:t>this</w:t>
      </w:r>
      <w:r>
        <w:rPr>
          <w:spacing w:val="-4"/>
        </w:rPr>
        <w:t xml:space="preserve"> </w:t>
      </w:r>
      <w:r>
        <w:t>afternoon,’</w:t>
      </w:r>
      <w:r>
        <w:rPr>
          <w:spacing w:val="-23"/>
        </w:rPr>
        <w:t xml:space="preserve"> </w:t>
      </w:r>
      <w:r>
        <w:t>said</w:t>
      </w:r>
      <w:r>
        <w:rPr>
          <w:spacing w:val="-4"/>
        </w:rPr>
        <w:t xml:space="preserve"> </w:t>
      </w:r>
      <w:r>
        <w:t>Miss</w:t>
      </w:r>
      <w:r>
        <w:rPr>
          <w:spacing w:val="-4"/>
        </w:rPr>
        <w:t xml:space="preserve"> </w:t>
      </w:r>
      <w:r>
        <w:t>Marple.</w:t>
      </w:r>
      <w:r>
        <w:rPr>
          <w:spacing w:val="-4"/>
        </w:rPr>
        <w:t xml:space="preserve"> </w:t>
      </w:r>
      <w:r>
        <w:t>‘I</w:t>
      </w:r>
      <w:r>
        <w:rPr>
          <w:spacing w:val="-4"/>
        </w:rPr>
        <w:t xml:space="preserve"> </w:t>
      </w:r>
      <w:r>
        <w:t>met her in the village and I asked her if she would like to see my garden.’</w:t>
      </w:r>
    </w:p>
    <w:p w14:paraId="200610D3" w14:textId="77777777" w:rsidR="001F3DBB" w:rsidRDefault="007F3F95">
      <w:pPr>
        <w:pStyle w:val="BodyText"/>
        <w:ind w:left="1997"/>
      </w:pPr>
      <w:r>
        <w:t>‘Is she fond of gardens?’</w:t>
      </w:r>
      <w:r>
        <w:rPr>
          <w:spacing w:val="-23"/>
        </w:rPr>
        <w:t xml:space="preserve"> </w:t>
      </w:r>
      <w:r>
        <w:t xml:space="preserve">asked </w:t>
      </w:r>
      <w:r>
        <w:rPr>
          <w:spacing w:val="-2"/>
        </w:rPr>
        <w:t>Griselda.</w:t>
      </w:r>
    </w:p>
    <w:p w14:paraId="200610D4" w14:textId="77777777" w:rsidR="001F3DBB" w:rsidRDefault="007F3F95">
      <w:pPr>
        <w:pStyle w:val="BodyText"/>
        <w:ind w:right="1321" w:firstLine="457"/>
      </w:pPr>
      <w:r>
        <w:t>‘I</w:t>
      </w:r>
      <w:r>
        <w:rPr>
          <w:spacing w:val="-6"/>
        </w:rPr>
        <w:t xml:space="preserve"> </w:t>
      </w:r>
      <w:r>
        <w:t>don’t</w:t>
      </w:r>
      <w:r>
        <w:rPr>
          <w:spacing w:val="-4"/>
        </w:rPr>
        <w:t xml:space="preserve"> </w:t>
      </w:r>
      <w:r>
        <w:t>think</w:t>
      </w:r>
      <w:r>
        <w:rPr>
          <w:spacing w:val="-4"/>
        </w:rPr>
        <w:t xml:space="preserve"> </w:t>
      </w:r>
      <w:r>
        <w:t>so,’</w:t>
      </w:r>
      <w:r>
        <w:rPr>
          <w:spacing w:val="-23"/>
        </w:rPr>
        <w:t xml:space="preserve"> </w:t>
      </w:r>
      <w:r>
        <w:t>said</w:t>
      </w:r>
      <w:r>
        <w:rPr>
          <w:spacing w:val="-4"/>
        </w:rPr>
        <w:t xml:space="preserve"> </w:t>
      </w:r>
      <w:r>
        <w:t>Miss</w:t>
      </w:r>
      <w:r>
        <w:rPr>
          <w:spacing w:val="-4"/>
        </w:rPr>
        <w:t xml:space="preserve"> </w:t>
      </w:r>
      <w:r>
        <w:t>Marple,</w:t>
      </w:r>
      <w:r>
        <w:rPr>
          <w:spacing w:val="-4"/>
        </w:rPr>
        <w:t xml:space="preserve"> </w:t>
      </w:r>
      <w:r>
        <w:t>with</w:t>
      </w:r>
      <w:r>
        <w:rPr>
          <w:spacing w:val="-4"/>
        </w:rPr>
        <w:t xml:space="preserve"> </w:t>
      </w:r>
      <w:r>
        <w:t>a</w:t>
      </w:r>
      <w:r>
        <w:rPr>
          <w:spacing w:val="-4"/>
        </w:rPr>
        <w:t xml:space="preserve"> </w:t>
      </w:r>
      <w:r>
        <w:t>faint</w:t>
      </w:r>
      <w:r>
        <w:rPr>
          <w:spacing w:val="-4"/>
        </w:rPr>
        <w:t xml:space="preserve"> </w:t>
      </w:r>
      <w:r>
        <w:t>twinkle.</w:t>
      </w:r>
      <w:r>
        <w:rPr>
          <w:spacing w:val="-4"/>
        </w:rPr>
        <w:t xml:space="preserve"> </w:t>
      </w:r>
      <w:r>
        <w:t>‘But</w:t>
      </w:r>
      <w:r>
        <w:rPr>
          <w:spacing w:val="-4"/>
        </w:rPr>
        <w:t xml:space="preserve"> </w:t>
      </w:r>
      <w:r>
        <w:t>it</w:t>
      </w:r>
      <w:r>
        <w:rPr>
          <w:spacing w:val="-4"/>
        </w:rPr>
        <w:t xml:space="preserve"> </w:t>
      </w:r>
      <w:r>
        <w:t>makes a very useful excuse for talk, don’t you think?’</w:t>
      </w:r>
    </w:p>
    <w:p w14:paraId="200610D5" w14:textId="77777777" w:rsidR="001F3DBB" w:rsidRDefault="007F3F95">
      <w:pPr>
        <w:pStyle w:val="BodyText"/>
        <w:ind w:right="1735" w:firstLine="457"/>
      </w:pPr>
      <w:r>
        <w:t>‘What</w:t>
      </w:r>
      <w:r>
        <w:rPr>
          <w:spacing w:val="-10"/>
        </w:rPr>
        <w:t xml:space="preserve"> </w:t>
      </w:r>
      <w:r>
        <w:t>did</w:t>
      </w:r>
      <w:r>
        <w:rPr>
          <w:spacing w:val="-6"/>
        </w:rPr>
        <w:t xml:space="preserve"> </w:t>
      </w:r>
      <w:r>
        <w:t>you</w:t>
      </w:r>
      <w:r>
        <w:rPr>
          <w:spacing w:val="-6"/>
        </w:rPr>
        <w:t xml:space="preserve"> </w:t>
      </w:r>
      <w:r>
        <w:t>make</w:t>
      </w:r>
      <w:r>
        <w:rPr>
          <w:spacing w:val="-6"/>
        </w:rPr>
        <w:t xml:space="preserve"> </w:t>
      </w:r>
      <w:r>
        <w:t>of</w:t>
      </w:r>
      <w:r>
        <w:rPr>
          <w:spacing w:val="-6"/>
        </w:rPr>
        <w:t xml:space="preserve"> </w:t>
      </w:r>
      <w:r>
        <w:t>her?’</w:t>
      </w:r>
      <w:r>
        <w:rPr>
          <w:spacing w:val="-23"/>
        </w:rPr>
        <w:t xml:space="preserve"> </w:t>
      </w:r>
      <w:r>
        <w:t>asked</w:t>
      </w:r>
      <w:r>
        <w:rPr>
          <w:spacing w:val="-6"/>
        </w:rPr>
        <w:t xml:space="preserve"> </w:t>
      </w:r>
      <w:r>
        <w:t>Griselda.</w:t>
      </w:r>
      <w:r>
        <w:rPr>
          <w:spacing w:val="-6"/>
        </w:rPr>
        <w:t xml:space="preserve"> </w:t>
      </w:r>
      <w:r>
        <w:t>‘I</w:t>
      </w:r>
      <w:r>
        <w:rPr>
          <w:spacing w:val="-6"/>
        </w:rPr>
        <w:t xml:space="preserve"> </w:t>
      </w:r>
      <w:r>
        <w:t>don’t</w:t>
      </w:r>
      <w:r>
        <w:rPr>
          <w:spacing w:val="-6"/>
        </w:rPr>
        <w:t xml:space="preserve"> </w:t>
      </w:r>
      <w:r>
        <w:t>believe</w:t>
      </w:r>
      <w:r>
        <w:rPr>
          <w:spacing w:val="-6"/>
        </w:rPr>
        <w:t xml:space="preserve"> </w:t>
      </w:r>
      <w:r>
        <w:t>she’s really so bad.’</w:t>
      </w:r>
    </w:p>
    <w:p w14:paraId="200610D6" w14:textId="77777777" w:rsidR="001F3DBB" w:rsidRDefault="007F3F95">
      <w:pPr>
        <w:pStyle w:val="BodyText"/>
        <w:ind w:right="1187" w:firstLine="457"/>
      </w:pPr>
      <w:r>
        <w:t>‘She volunteered a lot of information – really a lot of information,’</w:t>
      </w:r>
      <w:r>
        <w:rPr>
          <w:spacing w:val="-18"/>
        </w:rPr>
        <w:t xml:space="preserve"> </w:t>
      </w:r>
      <w:r>
        <w:t>said Miss</w:t>
      </w:r>
      <w:r>
        <w:rPr>
          <w:spacing w:val="-5"/>
        </w:rPr>
        <w:t xml:space="preserve"> </w:t>
      </w:r>
      <w:r>
        <w:t>Marple.</w:t>
      </w:r>
      <w:r>
        <w:rPr>
          <w:spacing w:val="-5"/>
        </w:rPr>
        <w:t xml:space="preserve"> </w:t>
      </w:r>
      <w:r>
        <w:t>‘About</w:t>
      </w:r>
      <w:r>
        <w:rPr>
          <w:spacing w:val="-5"/>
        </w:rPr>
        <w:t xml:space="preserve"> </w:t>
      </w:r>
      <w:r>
        <w:t>herself,</w:t>
      </w:r>
      <w:r>
        <w:rPr>
          <w:spacing w:val="-5"/>
        </w:rPr>
        <w:t xml:space="preserve"> </w:t>
      </w:r>
      <w:r>
        <w:t>you</w:t>
      </w:r>
      <w:r>
        <w:rPr>
          <w:spacing w:val="-5"/>
        </w:rPr>
        <w:t xml:space="preserve"> </w:t>
      </w:r>
      <w:r>
        <w:t>know,</w:t>
      </w:r>
      <w:r>
        <w:rPr>
          <w:spacing w:val="-5"/>
        </w:rPr>
        <w:t xml:space="preserve"> </w:t>
      </w:r>
      <w:r>
        <w:t>and</w:t>
      </w:r>
      <w:r>
        <w:rPr>
          <w:spacing w:val="-5"/>
        </w:rPr>
        <w:t xml:space="preserve"> </w:t>
      </w:r>
      <w:r>
        <w:t>her</w:t>
      </w:r>
      <w:r>
        <w:rPr>
          <w:spacing w:val="-5"/>
        </w:rPr>
        <w:t xml:space="preserve"> </w:t>
      </w:r>
      <w:r>
        <w:t>people.</w:t>
      </w:r>
      <w:r>
        <w:rPr>
          <w:spacing w:val="-10"/>
        </w:rPr>
        <w:t xml:space="preserve"> </w:t>
      </w:r>
      <w:r>
        <w:t>They</w:t>
      </w:r>
      <w:r>
        <w:rPr>
          <w:spacing w:val="-5"/>
        </w:rPr>
        <w:t xml:space="preserve"> </w:t>
      </w:r>
      <w:r>
        <w:t>all</w:t>
      </w:r>
      <w:r>
        <w:rPr>
          <w:spacing w:val="-5"/>
        </w:rPr>
        <w:t xml:space="preserve"> </w:t>
      </w:r>
      <w:r>
        <w:t>seem</w:t>
      </w:r>
      <w:r>
        <w:rPr>
          <w:spacing w:val="-5"/>
        </w:rPr>
        <w:t xml:space="preserve"> </w:t>
      </w:r>
      <w:r>
        <w:t>to</w:t>
      </w:r>
      <w:r>
        <w:rPr>
          <w:spacing w:val="-5"/>
        </w:rPr>
        <w:t xml:space="preserve"> </w:t>
      </w:r>
      <w:r>
        <w:t xml:space="preserve">be dead or in India. Very sad. By the way, she has gone to Old Hall for the </w:t>
      </w:r>
      <w:r>
        <w:rPr>
          <w:spacing w:val="-2"/>
        </w:rPr>
        <w:t>weekend.’</w:t>
      </w:r>
    </w:p>
    <w:p w14:paraId="200610D7" w14:textId="77777777" w:rsidR="001F3DBB" w:rsidRDefault="007F3F95">
      <w:pPr>
        <w:pStyle w:val="BodyText"/>
        <w:ind w:left="1997"/>
      </w:pPr>
      <w:r>
        <w:rPr>
          <w:spacing w:val="-2"/>
        </w:rPr>
        <w:t>‘What?’</w:t>
      </w:r>
    </w:p>
    <w:p w14:paraId="200610D8" w14:textId="77777777" w:rsidR="001F3DBB" w:rsidRDefault="001F3DBB">
      <w:pPr>
        <w:pStyle w:val="BodyText"/>
        <w:sectPr w:rsidR="001F3DBB">
          <w:pgSz w:w="12240" w:h="15840"/>
          <w:pgMar w:top="1360" w:right="360" w:bottom="280" w:left="0" w:header="720" w:footer="720" w:gutter="0"/>
          <w:cols w:space="720"/>
        </w:sectPr>
      </w:pPr>
    </w:p>
    <w:p w14:paraId="200610D9" w14:textId="77777777" w:rsidR="001F3DBB" w:rsidRDefault="007F3F95">
      <w:pPr>
        <w:pStyle w:val="BodyText"/>
        <w:spacing w:before="70"/>
        <w:ind w:right="1187" w:firstLine="457"/>
      </w:pPr>
      <w:r>
        <w:lastRenderedPageBreak/>
        <w:t>‘Yes,</w:t>
      </w:r>
      <w:r>
        <w:rPr>
          <w:spacing w:val="-6"/>
        </w:rPr>
        <w:t xml:space="preserve"> </w:t>
      </w:r>
      <w:r>
        <w:t>it</w:t>
      </w:r>
      <w:r>
        <w:rPr>
          <w:spacing w:val="-6"/>
        </w:rPr>
        <w:t xml:space="preserve"> </w:t>
      </w:r>
      <w:r>
        <w:t>seems</w:t>
      </w:r>
      <w:r>
        <w:rPr>
          <w:spacing w:val="-6"/>
        </w:rPr>
        <w:t xml:space="preserve"> </w:t>
      </w:r>
      <w:r>
        <w:t>Mrs</w:t>
      </w:r>
      <w:r>
        <w:rPr>
          <w:spacing w:val="-6"/>
        </w:rPr>
        <w:t xml:space="preserve"> </w:t>
      </w:r>
      <w:r>
        <w:t>Protheroe</w:t>
      </w:r>
      <w:r>
        <w:rPr>
          <w:spacing w:val="-6"/>
        </w:rPr>
        <w:t xml:space="preserve"> </w:t>
      </w:r>
      <w:r>
        <w:t>asked</w:t>
      </w:r>
      <w:r>
        <w:rPr>
          <w:spacing w:val="-6"/>
        </w:rPr>
        <w:t xml:space="preserve"> </w:t>
      </w:r>
      <w:r>
        <w:t>her</w:t>
      </w:r>
      <w:r>
        <w:rPr>
          <w:spacing w:val="-6"/>
        </w:rPr>
        <w:t xml:space="preserve"> </w:t>
      </w:r>
      <w:r>
        <w:t>–</w:t>
      </w:r>
      <w:r>
        <w:rPr>
          <w:spacing w:val="-6"/>
        </w:rPr>
        <w:t xml:space="preserve"> </w:t>
      </w:r>
      <w:r>
        <w:t>or</w:t>
      </w:r>
      <w:r>
        <w:rPr>
          <w:spacing w:val="-6"/>
        </w:rPr>
        <w:t xml:space="preserve"> </w:t>
      </w:r>
      <w:r>
        <w:t>she</w:t>
      </w:r>
      <w:r>
        <w:rPr>
          <w:spacing w:val="-6"/>
        </w:rPr>
        <w:t xml:space="preserve"> </w:t>
      </w:r>
      <w:r>
        <w:t>suggested</w:t>
      </w:r>
      <w:r>
        <w:rPr>
          <w:spacing w:val="-6"/>
        </w:rPr>
        <w:t xml:space="preserve"> </w:t>
      </w:r>
      <w:r>
        <w:t>it</w:t>
      </w:r>
      <w:r>
        <w:rPr>
          <w:spacing w:val="-6"/>
        </w:rPr>
        <w:t xml:space="preserve"> </w:t>
      </w:r>
      <w:r>
        <w:t>to</w:t>
      </w:r>
      <w:r>
        <w:rPr>
          <w:spacing w:val="-6"/>
        </w:rPr>
        <w:t xml:space="preserve"> </w:t>
      </w:r>
      <w:r>
        <w:t>Mrs Protheroe – I don’t quite know which way about it was. To do some</w:t>
      </w:r>
    </w:p>
    <w:p w14:paraId="200610DA" w14:textId="77777777" w:rsidR="001F3DBB" w:rsidRDefault="007F3F95">
      <w:pPr>
        <w:pStyle w:val="BodyText"/>
        <w:spacing w:before="0"/>
        <w:ind w:right="1281"/>
      </w:pPr>
      <w:r>
        <w:t>secretarial work for her – there are so many letters to cope with. It turned out</w:t>
      </w:r>
      <w:r>
        <w:rPr>
          <w:spacing w:val="-6"/>
        </w:rPr>
        <w:t xml:space="preserve"> </w:t>
      </w:r>
      <w:r>
        <w:t>rather</w:t>
      </w:r>
      <w:r>
        <w:rPr>
          <w:spacing w:val="-6"/>
        </w:rPr>
        <w:t xml:space="preserve"> </w:t>
      </w:r>
      <w:r>
        <w:t>fortunately.</w:t>
      </w:r>
      <w:r>
        <w:rPr>
          <w:spacing w:val="-6"/>
        </w:rPr>
        <w:t xml:space="preserve"> </w:t>
      </w:r>
      <w:r>
        <w:t>Dr</w:t>
      </w:r>
      <w:r>
        <w:rPr>
          <w:spacing w:val="-6"/>
        </w:rPr>
        <w:t xml:space="preserve"> </w:t>
      </w:r>
      <w:r>
        <w:t>Stone</w:t>
      </w:r>
      <w:r>
        <w:rPr>
          <w:spacing w:val="-6"/>
        </w:rPr>
        <w:t xml:space="preserve"> </w:t>
      </w:r>
      <w:r>
        <w:t>being</w:t>
      </w:r>
      <w:r>
        <w:rPr>
          <w:spacing w:val="-6"/>
        </w:rPr>
        <w:t xml:space="preserve"> </w:t>
      </w:r>
      <w:r>
        <w:t>away,</w:t>
      </w:r>
      <w:r>
        <w:rPr>
          <w:spacing w:val="-6"/>
        </w:rPr>
        <w:t xml:space="preserve"> </w:t>
      </w:r>
      <w:r>
        <w:t>she</w:t>
      </w:r>
      <w:r>
        <w:rPr>
          <w:spacing w:val="-6"/>
        </w:rPr>
        <w:t xml:space="preserve"> </w:t>
      </w:r>
      <w:r>
        <w:t>has</w:t>
      </w:r>
      <w:r>
        <w:rPr>
          <w:spacing w:val="-6"/>
        </w:rPr>
        <w:t xml:space="preserve"> </w:t>
      </w:r>
      <w:r>
        <w:t>nothing</w:t>
      </w:r>
      <w:r>
        <w:rPr>
          <w:spacing w:val="-6"/>
        </w:rPr>
        <w:t xml:space="preserve"> </w:t>
      </w:r>
      <w:r>
        <w:t>to</w:t>
      </w:r>
      <w:r>
        <w:rPr>
          <w:spacing w:val="-6"/>
        </w:rPr>
        <w:t xml:space="preserve"> </w:t>
      </w:r>
      <w:r>
        <w:t>do.</w:t>
      </w:r>
      <w:r>
        <w:rPr>
          <w:spacing w:val="-12"/>
        </w:rPr>
        <w:t xml:space="preserve"> </w:t>
      </w:r>
      <w:r>
        <w:t>What</w:t>
      </w:r>
      <w:r>
        <w:rPr>
          <w:spacing w:val="-6"/>
        </w:rPr>
        <w:t xml:space="preserve"> </w:t>
      </w:r>
      <w:r>
        <w:t>an excitement this barrow has been.’</w:t>
      </w:r>
    </w:p>
    <w:p w14:paraId="200610DB" w14:textId="77777777" w:rsidR="001F3DBB" w:rsidRDefault="007F3F95">
      <w:pPr>
        <w:pStyle w:val="BodyText"/>
        <w:ind w:left="1997"/>
      </w:pPr>
      <w:r>
        <w:t>‘Stone?’</w:t>
      </w:r>
      <w:r>
        <w:rPr>
          <w:spacing w:val="-23"/>
        </w:rPr>
        <w:t xml:space="preserve"> </w:t>
      </w:r>
      <w:r>
        <w:t xml:space="preserve">said Raymond. ‘Is that the archaeologist </w:t>
      </w:r>
      <w:r>
        <w:rPr>
          <w:spacing w:val="-2"/>
        </w:rPr>
        <w:t>fellow?’</w:t>
      </w:r>
    </w:p>
    <w:p w14:paraId="200610DC" w14:textId="77777777" w:rsidR="001F3DBB" w:rsidRDefault="007F3F95">
      <w:pPr>
        <w:pStyle w:val="BodyText"/>
        <w:ind w:left="1997"/>
      </w:pPr>
      <w:r>
        <w:t>‘Yes,</w:t>
      </w:r>
      <w:r>
        <w:rPr>
          <w:spacing w:val="-6"/>
        </w:rPr>
        <w:t xml:space="preserve"> </w:t>
      </w:r>
      <w:r>
        <w:t>he</w:t>
      </w:r>
      <w:r>
        <w:rPr>
          <w:spacing w:val="-6"/>
        </w:rPr>
        <w:t xml:space="preserve"> </w:t>
      </w:r>
      <w:r>
        <w:t>is</w:t>
      </w:r>
      <w:r>
        <w:rPr>
          <w:spacing w:val="-5"/>
        </w:rPr>
        <w:t xml:space="preserve"> </w:t>
      </w:r>
      <w:r>
        <w:t>excavating</w:t>
      </w:r>
      <w:r>
        <w:rPr>
          <w:spacing w:val="-6"/>
        </w:rPr>
        <w:t xml:space="preserve"> </w:t>
      </w:r>
      <w:r>
        <w:t>a</w:t>
      </w:r>
      <w:r>
        <w:rPr>
          <w:spacing w:val="-6"/>
        </w:rPr>
        <w:t xml:space="preserve"> </w:t>
      </w:r>
      <w:r>
        <w:t>barrow.</w:t>
      </w:r>
      <w:r>
        <w:rPr>
          <w:spacing w:val="-5"/>
        </w:rPr>
        <w:t xml:space="preserve"> </w:t>
      </w:r>
      <w:r>
        <w:t>On</w:t>
      </w:r>
      <w:r>
        <w:rPr>
          <w:spacing w:val="-6"/>
        </w:rPr>
        <w:t xml:space="preserve"> </w:t>
      </w:r>
      <w:r>
        <w:t>the</w:t>
      </w:r>
      <w:r>
        <w:rPr>
          <w:spacing w:val="-6"/>
        </w:rPr>
        <w:t xml:space="preserve"> </w:t>
      </w:r>
      <w:r>
        <w:t>Protheroe</w:t>
      </w:r>
      <w:r>
        <w:rPr>
          <w:spacing w:val="-5"/>
        </w:rPr>
        <w:t xml:space="preserve"> </w:t>
      </w:r>
      <w:r>
        <w:rPr>
          <w:spacing w:val="-2"/>
        </w:rPr>
        <w:t>property.’</w:t>
      </w:r>
    </w:p>
    <w:p w14:paraId="200610DD" w14:textId="77777777" w:rsidR="001F3DBB" w:rsidRDefault="007F3F95">
      <w:pPr>
        <w:pStyle w:val="BodyText"/>
        <w:ind w:right="1187" w:firstLine="457"/>
      </w:pPr>
      <w:r>
        <w:t>‘He’s a good man,’</w:t>
      </w:r>
      <w:r>
        <w:rPr>
          <w:spacing w:val="-22"/>
        </w:rPr>
        <w:t xml:space="preserve"> </w:t>
      </w:r>
      <w:r>
        <w:t>said Raymond. ‘Wonderfully keen on his job. I met him</w:t>
      </w:r>
      <w:r>
        <w:rPr>
          <w:spacing w:val="-3"/>
        </w:rPr>
        <w:t xml:space="preserve"> </w:t>
      </w:r>
      <w:r>
        <w:t>at</w:t>
      </w:r>
      <w:r>
        <w:rPr>
          <w:spacing w:val="-3"/>
        </w:rPr>
        <w:t xml:space="preserve"> </w:t>
      </w:r>
      <w:r>
        <w:t>a</w:t>
      </w:r>
      <w:r>
        <w:rPr>
          <w:spacing w:val="-3"/>
        </w:rPr>
        <w:t xml:space="preserve"> </w:t>
      </w:r>
      <w:r>
        <w:t>dinner</w:t>
      </w:r>
      <w:r>
        <w:rPr>
          <w:spacing w:val="-3"/>
        </w:rPr>
        <w:t xml:space="preserve"> </w:t>
      </w:r>
      <w:r>
        <w:t>not</w:t>
      </w:r>
      <w:r>
        <w:rPr>
          <w:spacing w:val="-3"/>
        </w:rPr>
        <w:t xml:space="preserve"> </w:t>
      </w:r>
      <w:r>
        <w:t>long</w:t>
      </w:r>
      <w:r>
        <w:rPr>
          <w:spacing w:val="-3"/>
        </w:rPr>
        <w:t xml:space="preserve"> </w:t>
      </w:r>
      <w:r>
        <w:t>ago</w:t>
      </w:r>
      <w:r>
        <w:rPr>
          <w:spacing w:val="-3"/>
        </w:rPr>
        <w:t xml:space="preserve"> </w:t>
      </w:r>
      <w:r>
        <w:t>and</w:t>
      </w:r>
      <w:r>
        <w:rPr>
          <w:spacing w:val="-3"/>
        </w:rPr>
        <w:t xml:space="preserve"> </w:t>
      </w:r>
      <w:r>
        <w:t>we</w:t>
      </w:r>
      <w:r>
        <w:rPr>
          <w:spacing w:val="-3"/>
        </w:rPr>
        <w:t xml:space="preserve"> </w:t>
      </w:r>
      <w:r>
        <w:t>had</w:t>
      </w:r>
      <w:r>
        <w:rPr>
          <w:spacing w:val="-3"/>
        </w:rPr>
        <w:t xml:space="preserve"> </w:t>
      </w:r>
      <w:r>
        <w:t>a</w:t>
      </w:r>
      <w:r>
        <w:rPr>
          <w:spacing w:val="-3"/>
        </w:rPr>
        <w:t xml:space="preserve"> </w:t>
      </w:r>
      <w:r>
        <w:t>most</w:t>
      </w:r>
      <w:r>
        <w:rPr>
          <w:spacing w:val="-3"/>
        </w:rPr>
        <w:t xml:space="preserve"> </w:t>
      </w:r>
      <w:r>
        <w:t>interesting</w:t>
      </w:r>
      <w:r>
        <w:rPr>
          <w:spacing w:val="-3"/>
        </w:rPr>
        <w:t xml:space="preserve"> </w:t>
      </w:r>
      <w:r>
        <w:t>talk.</w:t>
      </w:r>
      <w:r>
        <w:rPr>
          <w:spacing w:val="-3"/>
        </w:rPr>
        <w:t xml:space="preserve"> </w:t>
      </w:r>
      <w:r>
        <w:t>I</w:t>
      </w:r>
      <w:r>
        <w:rPr>
          <w:spacing w:val="-3"/>
        </w:rPr>
        <w:t xml:space="preserve"> </w:t>
      </w:r>
      <w:r>
        <w:t>must</w:t>
      </w:r>
      <w:r>
        <w:rPr>
          <w:spacing w:val="-3"/>
        </w:rPr>
        <w:t xml:space="preserve"> </w:t>
      </w:r>
      <w:r>
        <w:t>look him up.’</w:t>
      </w:r>
    </w:p>
    <w:p w14:paraId="200610DE" w14:textId="77777777" w:rsidR="001F3DBB" w:rsidRDefault="007F3F95">
      <w:pPr>
        <w:pStyle w:val="BodyText"/>
        <w:ind w:right="1187" w:firstLine="457"/>
      </w:pPr>
      <w:r>
        <w:t>‘Unfortunately,’</w:t>
      </w:r>
      <w:r>
        <w:rPr>
          <w:spacing w:val="-23"/>
        </w:rPr>
        <w:t xml:space="preserve"> </w:t>
      </w:r>
      <w:r>
        <w:t>I</w:t>
      </w:r>
      <w:r>
        <w:rPr>
          <w:spacing w:val="-15"/>
        </w:rPr>
        <w:t xml:space="preserve"> </w:t>
      </w:r>
      <w:r>
        <w:t>said,</w:t>
      </w:r>
      <w:r>
        <w:rPr>
          <w:spacing w:val="-9"/>
        </w:rPr>
        <w:t xml:space="preserve"> </w:t>
      </w:r>
      <w:r>
        <w:t>‘he’s</w:t>
      </w:r>
      <w:r>
        <w:rPr>
          <w:spacing w:val="-9"/>
        </w:rPr>
        <w:t xml:space="preserve"> </w:t>
      </w:r>
      <w:r>
        <w:t>just</w:t>
      </w:r>
      <w:r>
        <w:rPr>
          <w:spacing w:val="-9"/>
        </w:rPr>
        <w:t xml:space="preserve"> </w:t>
      </w:r>
      <w:r>
        <w:t>gone</w:t>
      </w:r>
      <w:r>
        <w:rPr>
          <w:spacing w:val="-9"/>
        </w:rPr>
        <w:t xml:space="preserve"> </w:t>
      </w:r>
      <w:r>
        <w:t>to</w:t>
      </w:r>
      <w:r>
        <w:rPr>
          <w:spacing w:val="-9"/>
        </w:rPr>
        <w:t xml:space="preserve"> </w:t>
      </w:r>
      <w:r>
        <w:t>London</w:t>
      </w:r>
      <w:r>
        <w:rPr>
          <w:spacing w:val="-9"/>
        </w:rPr>
        <w:t xml:space="preserve"> </w:t>
      </w:r>
      <w:r>
        <w:t>for</w:t>
      </w:r>
      <w:r>
        <w:rPr>
          <w:spacing w:val="-9"/>
        </w:rPr>
        <w:t xml:space="preserve"> </w:t>
      </w:r>
      <w:r>
        <w:t>the</w:t>
      </w:r>
      <w:r>
        <w:rPr>
          <w:spacing w:val="-9"/>
        </w:rPr>
        <w:t xml:space="preserve"> </w:t>
      </w:r>
      <w:r>
        <w:t>weekend.</w:t>
      </w:r>
      <w:r>
        <w:rPr>
          <w:spacing w:val="-14"/>
        </w:rPr>
        <w:t xml:space="preserve"> </w:t>
      </w:r>
      <w:r>
        <w:t>Why, you actually ran into him at the station this afternoon.’</w:t>
      </w:r>
    </w:p>
    <w:p w14:paraId="200610DF" w14:textId="77777777" w:rsidR="001F3DBB" w:rsidRDefault="007F3F95">
      <w:pPr>
        <w:pStyle w:val="BodyText"/>
        <w:spacing w:line="448" w:lineRule="auto"/>
        <w:ind w:left="1997" w:right="1281"/>
      </w:pPr>
      <w:r>
        <w:t>‘I</w:t>
      </w:r>
      <w:r>
        <w:rPr>
          <w:spacing w:val="-5"/>
        </w:rPr>
        <w:t xml:space="preserve"> </w:t>
      </w:r>
      <w:r>
        <w:t>ran</w:t>
      </w:r>
      <w:r>
        <w:rPr>
          <w:spacing w:val="-5"/>
        </w:rPr>
        <w:t xml:space="preserve"> </w:t>
      </w:r>
      <w:r>
        <w:t>into</w:t>
      </w:r>
      <w:r>
        <w:rPr>
          <w:spacing w:val="-5"/>
        </w:rPr>
        <w:t xml:space="preserve"> </w:t>
      </w:r>
      <w:r>
        <w:t>you.</w:t>
      </w:r>
      <w:r>
        <w:rPr>
          <w:spacing w:val="-16"/>
        </w:rPr>
        <w:t xml:space="preserve"> </w:t>
      </w:r>
      <w:r>
        <w:t>You</w:t>
      </w:r>
      <w:r>
        <w:rPr>
          <w:spacing w:val="-5"/>
        </w:rPr>
        <w:t xml:space="preserve"> </w:t>
      </w:r>
      <w:r>
        <w:t>had</w:t>
      </w:r>
      <w:r>
        <w:rPr>
          <w:spacing w:val="-5"/>
        </w:rPr>
        <w:t xml:space="preserve"> </w:t>
      </w:r>
      <w:r>
        <w:t>a</w:t>
      </w:r>
      <w:r>
        <w:rPr>
          <w:spacing w:val="-5"/>
        </w:rPr>
        <w:t xml:space="preserve"> </w:t>
      </w:r>
      <w:r>
        <w:t>little</w:t>
      </w:r>
      <w:r>
        <w:rPr>
          <w:spacing w:val="-5"/>
        </w:rPr>
        <w:t xml:space="preserve"> </w:t>
      </w:r>
      <w:r>
        <w:t>fat</w:t>
      </w:r>
      <w:r>
        <w:rPr>
          <w:spacing w:val="-5"/>
        </w:rPr>
        <w:t xml:space="preserve"> </w:t>
      </w:r>
      <w:r>
        <w:t>man</w:t>
      </w:r>
      <w:r>
        <w:rPr>
          <w:spacing w:val="-5"/>
        </w:rPr>
        <w:t xml:space="preserve"> </w:t>
      </w:r>
      <w:r>
        <w:t>with</w:t>
      </w:r>
      <w:r>
        <w:rPr>
          <w:spacing w:val="-5"/>
        </w:rPr>
        <w:t xml:space="preserve"> </w:t>
      </w:r>
      <w:r>
        <w:t>you</w:t>
      </w:r>
      <w:r>
        <w:rPr>
          <w:spacing w:val="-5"/>
        </w:rPr>
        <w:t xml:space="preserve"> </w:t>
      </w:r>
      <w:r>
        <w:t>–</w:t>
      </w:r>
      <w:r>
        <w:rPr>
          <w:spacing w:val="-5"/>
        </w:rPr>
        <w:t xml:space="preserve"> </w:t>
      </w:r>
      <w:r>
        <w:t>with</w:t>
      </w:r>
      <w:r>
        <w:rPr>
          <w:spacing w:val="-5"/>
        </w:rPr>
        <w:t xml:space="preserve"> </w:t>
      </w:r>
      <w:r>
        <w:t>glasses</w:t>
      </w:r>
      <w:r>
        <w:rPr>
          <w:spacing w:val="-5"/>
        </w:rPr>
        <w:t xml:space="preserve"> </w:t>
      </w:r>
      <w:r>
        <w:t>on.’ ‘Yes – Dr Stone.’</w:t>
      </w:r>
    </w:p>
    <w:p w14:paraId="200610E0" w14:textId="77777777" w:rsidR="001F3DBB" w:rsidRDefault="007F3F95">
      <w:pPr>
        <w:pStyle w:val="BodyText"/>
        <w:spacing w:before="0" w:line="448" w:lineRule="auto"/>
        <w:ind w:left="1997" w:right="4659"/>
      </w:pPr>
      <w:r>
        <w:t>‘But,</w:t>
      </w:r>
      <w:r>
        <w:rPr>
          <w:spacing w:val="-7"/>
        </w:rPr>
        <w:t xml:space="preserve"> </w:t>
      </w:r>
      <w:r>
        <w:t>my</w:t>
      </w:r>
      <w:r>
        <w:rPr>
          <w:spacing w:val="-7"/>
        </w:rPr>
        <w:t xml:space="preserve"> </w:t>
      </w:r>
      <w:r>
        <w:t>dear</w:t>
      </w:r>
      <w:r>
        <w:rPr>
          <w:spacing w:val="-7"/>
        </w:rPr>
        <w:t xml:space="preserve"> </w:t>
      </w:r>
      <w:r>
        <w:t>fellow</w:t>
      </w:r>
      <w:r>
        <w:rPr>
          <w:spacing w:val="-7"/>
        </w:rPr>
        <w:t xml:space="preserve"> </w:t>
      </w:r>
      <w:r>
        <w:t>–</w:t>
      </w:r>
      <w:r>
        <w:rPr>
          <w:spacing w:val="-7"/>
        </w:rPr>
        <w:t xml:space="preserve"> </w:t>
      </w:r>
      <w:r>
        <w:t>that</w:t>
      </w:r>
      <w:r>
        <w:rPr>
          <w:spacing w:val="-7"/>
        </w:rPr>
        <w:t xml:space="preserve"> </w:t>
      </w:r>
      <w:r>
        <w:t>wasn’t</w:t>
      </w:r>
      <w:r>
        <w:rPr>
          <w:spacing w:val="-7"/>
        </w:rPr>
        <w:t xml:space="preserve"> </w:t>
      </w:r>
      <w:r>
        <w:t>Stone.’ ‘Not Stone?’</w:t>
      </w:r>
    </w:p>
    <w:p w14:paraId="200610E1" w14:textId="77777777" w:rsidR="001F3DBB" w:rsidRDefault="007F3F95">
      <w:pPr>
        <w:pStyle w:val="BodyText"/>
        <w:spacing w:before="0"/>
        <w:ind w:right="1187" w:firstLine="457"/>
      </w:pPr>
      <w:r>
        <w:t>‘Not</w:t>
      </w:r>
      <w:r>
        <w:rPr>
          <w:spacing w:val="-4"/>
        </w:rPr>
        <w:t xml:space="preserve"> </w:t>
      </w:r>
      <w:r>
        <w:t>the</w:t>
      </w:r>
      <w:r>
        <w:rPr>
          <w:spacing w:val="-4"/>
        </w:rPr>
        <w:t xml:space="preserve"> </w:t>
      </w:r>
      <w:r>
        <w:t>archaeologist.</w:t>
      </w:r>
      <w:r>
        <w:rPr>
          <w:spacing w:val="-4"/>
        </w:rPr>
        <w:t xml:space="preserve"> </w:t>
      </w:r>
      <w:r>
        <w:t>I</w:t>
      </w:r>
      <w:r>
        <w:rPr>
          <w:spacing w:val="-4"/>
        </w:rPr>
        <w:t xml:space="preserve"> </w:t>
      </w:r>
      <w:r>
        <w:t>know</w:t>
      </w:r>
      <w:r>
        <w:rPr>
          <w:spacing w:val="-4"/>
        </w:rPr>
        <w:t xml:space="preserve"> </w:t>
      </w:r>
      <w:r>
        <w:t>him</w:t>
      </w:r>
      <w:r>
        <w:rPr>
          <w:spacing w:val="-4"/>
        </w:rPr>
        <w:t xml:space="preserve"> </w:t>
      </w:r>
      <w:r>
        <w:t>quite</w:t>
      </w:r>
      <w:r>
        <w:rPr>
          <w:spacing w:val="-4"/>
        </w:rPr>
        <w:t xml:space="preserve"> </w:t>
      </w:r>
      <w:r>
        <w:t>well.</w:t>
      </w:r>
      <w:r>
        <w:rPr>
          <w:spacing w:val="-10"/>
        </w:rPr>
        <w:t xml:space="preserve"> </w:t>
      </w:r>
      <w:r>
        <w:t>The</w:t>
      </w:r>
      <w:r>
        <w:rPr>
          <w:spacing w:val="-4"/>
        </w:rPr>
        <w:t xml:space="preserve"> </w:t>
      </w:r>
      <w:r>
        <w:t>man</w:t>
      </w:r>
      <w:r>
        <w:rPr>
          <w:spacing w:val="-4"/>
        </w:rPr>
        <w:t xml:space="preserve"> </w:t>
      </w:r>
      <w:r>
        <w:t>wasn’t</w:t>
      </w:r>
      <w:r>
        <w:rPr>
          <w:spacing w:val="-4"/>
        </w:rPr>
        <w:t xml:space="preserve"> </w:t>
      </w:r>
      <w:r>
        <w:t>Stone</w:t>
      </w:r>
      <w:r>
        <w:rPr>
          <w:spacing w:val="-4"/>
        </w:rPr>
        <w:t xml:space="preserve"> </w:t>
      </w:r>
      <w:r>
        <w:t>– not the faintest resemblance.’</w:t>
      </w:r>
    </w:p>
    <w:p w14:paraId="200610E2" w14:textId="77777777" w:rsidR="001F3DBB" w:rsidRDefault="007F3F95">
      <w:pPr>
        <w:pStyle w:val="BodyText"/>
        <w:spacing w:line="448" w:lineRule="auto"/>
        <w:ind w:left="1997" w:right="1187"/>
      </w:pPr>
      <w:r>
        <w:t>We</w:t>
      </w:r>
      <w:r>
        <w:rPr>
          <w:spacing w:val="-7"/>
        </w:rPr>
        <w:t xml:space="preserve"> </w:t>
      </w:r>
      <w:r>
        <w:t>stared</w:t>
      </w:r>
      <w:r>
        <w:rPr>
          <w:spacing w:val="-7"/>
        </w:rPr>
        <w:t xml:space="preserve"> </w:t>
      </w:r>
      <w:r>
        <w:t>at</w:t>
      </w:r>
      <w:r>
        <w:rPr>
          <w:spacing w:val="-7"/>
        </w:rPr>
        <w:t xml:space="preserve"> </w:t>
      </w:r>
      <w:r>
        <w:t>each</w:t>
      </w:r>
      <w:r>
        <w:rPr>
          <w:spacing w:val="-7"/>
        </w:rPr>
        <w:t xml:space="preserve"> </w:t>
      </w:r>
      <w:r>
        <w:t>other.</w:t>
      </w:r>
      <w:r>
        <w:rPr>
          <w:spacing w:val="-8"/>
        </w:rPr>
        <w:t xml:space="preserve"> </w:t>
      </w:r>
      <w:r>
        <w:t>In</w:t>
      </w:r>
      <w:r>
        <w:rPr>
          <w:spacing w:val="-7"/>
        </w:rPr>
        <w:t xml:space="preserve"> </w:t>
      </w:r>
      <w:r>
        <w:t>particular</w:t>
      </w:r>
      <w:r>
        <w:rPr>
          <w:spacing w:val="-7"/>
        </w:rPr>
        <w:t xml:space="preserve"> </w:t>
      </w:r>
      <w:r>
        <w:t>I</w:t>
      </w:r>
      <w:r>
        <w:rPr>
          <w:spacing w:val="-7"/>
        </w:rPr>
        <w:t xml:space="preserve"> </w:t>
      </w:r>
      <w:r>
        <w:t>stared</w:t>
      </w:r>
      <w:r>
        <w:rPr>
          <w:spacing w:val="-7"/>
        </w:rPr>
        <w:t xml:space="preserve"> </w:t>
      </w:r>
      <w:r>
        <w:t>at</w:t>
      </w:r>
      <w:r>
        <w:rPr>
          <w:spacing w:val="-8"/>
        </w:rPr>
        <w:t xml:space="preserve"> </w:t>
      </w:r>
      <w:r>
        <w:t>Miss</w:t>
      </w:r>
      <w:r>
        <w:rPr>
          <w:spacing w:val="-7"/>
        </w:rPr>
        <w:t xml:space="preserve"> </w:t>
      </w:r>
      <w:r>
        <w:t>Marple. ‘Extraordinary,’ I said.</w:t>
      </w:r>
    </w:p>
    <w:p w14:paraId="200610E3" w14:textId="77777777" w:rsidR="001F3DBB" w:rsidRDefault="007F3F95">
      <w:pPr>
        <w:pStyle w:val="BodyText"/>
        <w:spacing w:before="0" w:line="448" w:lineRule="auto"/>
        <w:ind w:left="1997" w:right="5574"/>
      </w:pPr>
      <w:r>
        <w:t>‘The</w:t>
      </w:r>
      <w:r>
        <w:rPr>
          <w:spacing w:val="-17"/>
        </w:rPr>
        <w:t xml:space="preserve"> </w:t>
      </w:r>
      <w:r>
        <w:t>suitcase,’</w:t>
      </w:r>
      <w:r>
        <w:rPr>
          <w:spacing w:val="-23"/>
        </w:rPr>
        <w:t xml:space="preserve"> </w:t>
      </w:r>
      <w:r>
        <w:t>said</w:t>
      </w:r>
      <w:r>
        <w:rPr>
          <w:spacing w:val="-10"/>
        </w:rPr>
        <w:t xml:space="preserve"> </w:t>
      </w:r>
      <w:r>
        <w:t>Miss</w:t>
      </w:r>
      <w:r>
        <w:rPr>
          <w:spacing w:val="-10"/>
        </w:rPr>
        <w:t xml:space="preserve"> </w:t>
      </w:r>
      <w:r>
        <w:t>Marple. ‘But why?’ said Griselda.</w:t>
      </w:r>
    </w:p>
    <w:p w14:paraId="200610E4" w14:textId="77777777" w:rsidR="001F3DBB" w:rsidRDefault="007F3F95">
      <w:pPr>
        <w:pStyle w:val="BodyText"/>
        <w:spacing w:before="0"/>
        <w:ind w:right="1187" w:firstLine="457"/>
      </w:pPr>
      <w:r>
        <w:t>‘It</w:t>
      </w:r>
      <w:r>
        <w:rPr>
          <w:spacing w:val="-3"/>
        </w:rPr>
        <w:t xml:space="preserve"> </w:t>
      </w:r>
      <w:r>
        <w:t>reminds</w:t>
      </w:r>
      <w:r>
        <w:rPr>
          <w:spacing w:val="-3"/>
        </w:rPr>
        <w:t xml:space="preserve"> </w:t>
      </w:r>
      <w:r>
        <w:t>me</w:t>
      </w:r>
      <w:r>
        <w:rPr>
          <w:spacing w:val="-3"/>
        </w:rPr>
        <w:t xml:space="preserve"> </w:t>
      </w:r>
      <w:r>
        <w:t>of</w:t>
      </w:r>
      <w:r>
        <w:rPr>
          <w:spacing w:val="-3"/>
        </w:rPr>
        <w:t xml:space="preserve"> </w:t>
      </w:r>
      <w:r>
        <w:t>the</w:t>
      </w:r>
      <w:r>
        <w:rPr>
          <w:spacing w:val="-3"/>
        </w:rPr>
        <w:t xml:space="preserve"> </w:t>
      </w:r>
      <w:r>
        <w:t>time</w:t>
      </w:r>
      <w:r>
        <w:rPr>
          <w:spacing w:val="-3"/>
        </w:rPr>
        <w:t xml:space="preserve"> </w:t>
      </w:r>
      <w:r>
        <w:t>the</w:t>
      </w:r>
      <w:r>
        <w:rPr>
          <w:spacing w:val="-3"/>
        </w:rPr>
        <w:t xml:space="preserve"> </w:t>
      </w:r>
      <w:r>
        <w:t>man</w:t>
      </w:r>
      <w:r>
        <w:rPr>
          <w:spacing w:val="-3"/>
        </w:rPr>
        <w:t xml:space="preserve"> </w:t>
      </w:r>
      <w:r>
        <w:t>went</w:t>
      </w:r>
      <w:r>
        <w:rPr>
          <w:spacing w:val="-3"/>
        </w:rPr>
        <w:t xml:space="preserve"> </w:t>
      </w:r>
      <w:r>
        <w:t>round</w:t>
      </w:r>
      <w:r>
        <w:rPr>
          <w:spacing w:val="-3"/>
        </w:rPr>
        <w:t xml:space="preserve"> </w:t>
      </w:r>
      <w:r>
        <w:t>pretending</w:t>
      </w:r>
      <w:r>
        <w:rPr>
          <w:spacing w:val="-3"/>
        </w:rPr>
        <w:t xml:space="preserve"> </w:t>
      </w:r>
      <w:r>
        <w:t>to</w:t>
      </w:r>
      <w:r>
        <w:rPr>
          <w:spacing w:val="-3"/>
        </w:rPr>
        <w:t xml:space="preserve"> </w:t>
      </w:r>
      <w:r>
        <w:t>be</w:t>
      </w:r>
      <w:r>
        <w:rPr>
          <w:spacing w:val="-3"/>
        </w:rPr>
        <w:t xml:space="preserve"> </w:t>
      </w:r>
      <w:r>
        <w:t>the</w:t>
      </w:r>
      <w:r>
        <w:rPr>
          <w:spacing w:val="-3"/>
        </w:rPr>
        <w:t xml:space="preserve"> </w:t>
      </w:r>
      <w:r>
        <w:t>Gas Inspector,’</w:t>
      </w:r>
      <w:r>
        <w:rPr>
          <w:spacing w:val="-12"/>
        </w:rPr>
        <w:t xml:space="preserve"> </w:t>
      </w:r>
      <w:r>
        <w:t>murmured Miss Marple. ‘Quite a little haul, he got.’</w:t>
      </w:r>
    </w:p>
    <w:p w14:paraId="200610E5" w14:textId="77777777" w:rsidR="001F3DBB" w:rsidRDefault="001F3DBB">
      <w:pPr>
        <w:pStyle w:val="BodyText"/>
        <w:sectPr w:rsidR="001F3DBB">
          <w:pgSz w:w="12240" w:h="15840"/>
          <w:pgMar w:top="1360" w:right="360" w:bottom="280" w:left="0" w:header="720" w:footer="720" w:gutter="0"/>
          <w:cols w:space="720"/>
        </w:sectPr>
      </w:pPr>
    </w:p>
    <w:p w14:paraId="200610E6" w14:textId="77777777" w:rsidR="001F3DBB" w:rsidRDefault="007F3F95">
      <w:pPr>
        <w:pStyle w:val="BodyText"/>
        <w:spacing w:before="70"/>
        <w:ind w:left="1997"/>
      </w:pPr>
      <w:r>
        <w:lastRenderedPageBreak/>
        <w:t>‘An</w:t>
      </w:r>
      <w:r>
        <w:rPr>
          <w:spacing w:val="-10"/>
        </w:rPr>
        <w:t xml:space="preserve"> </w:t>
      </w:r>
      <w:r>
        <w:t>impostor,’</w:t>
      </w:r>
      <w:r>
        <w:rPr>
          <w:spacing w:val="-23"/>
        </w:rPr>
        <w:t xml:space="preserve"> </w:t>
      </w:r>
      <w:r>
        <w:t>said</w:t>
      </w:r>
      <w:r>
        <w:rPr>
          <w:spacing w:val="-4"/>
        </w:rPr>
        <w:t xml:space="preserve"> </w:t>
      </w:r>
      <w:r>
        <w:t>Raymond</w:t>
      </w:r>
      <w:r>
        <w:rPr>
          <w:spacing w:val="-10"/>
        </w:rPr>
        <w:t xml:space="preserve"> </w:t>
      </w:r>
      <w:r>
        <w:t>West.</w:t>
      </w:r>
      <w:r>
        <w:rPr>
          <w:spacing w:val="-5"/>
        </w:rPr>
        <w:t xml:space="preserve"> </w:t>
      </w:r>
      <w:r>
        <w:t>‘Now</w:t>
      </w:r>
      <w:r>
        <w:rPr>
          <w:spacing w:val="-4"/>
        </w:rPr>
        <w:t xml:space="preserve"> </w:t>
      </w:r>
      <w:r>
        <w:t>this</w:t>
      </w:r>
      <w:r>
        <w:rPr>
          <w:spacing w:val="-5"/>
        </w:rPr>
        <w:t xml:space="preserve"> </w:t>
      </w:r>
      <w:r>
        <w:t>is</w:t>
      </w:r>
      <w:r>
        <w:rPr>
          <w:spacing w:val="-4"/>
        </w:rPr>
        <w:t xml:space="preserve"> </w:t>
      </w:r>
      <w:r>
        <w:t>really</w:t>
      </w:r>
      <w:r>
        <w:rPr>
          <w:spacing w:val="-4"/>
        </w:rPr>
        <w:t xml:space="preserve"> </w:t>
      </w:r>
      <w:r>
        <w:rPr>
          <w:spacing w:val="-2"/>
        </w:rPr>
        <w:t>interesting.’</w:t>
      </w:r>
    </w:p>
    <w:p w14:paraId="200610E7" w14:textId="77777777" w:rsidR="001F3DBB" w:rsidRDefault="007F3F95">
      <w:pPr>
        <w:pStyle w:val="BodyText"/>
        <w:spacing w:line="448" w:lineRule="auto"/>
        <w:ind w:left="1997" w:right="1187"/>
      </w:pPr>
      <w:r>
        <w:t>‘The</w:t>
      </w:r>
      <w:r>
        <w:rPr>
          <w:spacing w:val="-6"/>
        </w:rPr>
        <w:t xml:space="preserve"> </w:t>
      </w:r>
      <w:r>
        <w:t>question</w:t>
      </w:r>
      <w:r>
        <w:rPr>
          <w:spacing w:val="-4"/>
        </w:rPr>
        <w:t xml:space="preserve"> </w:t>
      </w:r>
      <w:r>
        <w:t>is,</w:t>
      </w:r>
      <w:r>
        <w:rPr>
          <w:spacing w:val="-4"/>
        </w:rPr>
        <w:t xml:space="preserve"> </w:t>
      </w:r>
      <w:r>
        <w:t>has</w:t>
      </w:r>
      <w:r>
        <w:rPr>
          <w:spacing w:val="-4"/>
        </w:rPr>
        <w:t xml:space="preserve"> </w:t>
      </w:r>
      <w:r>
        <w:t>it</w:t>
      </w:r>
      <w:r>
        <w:rPr>
          <w:spacing w:val="-4"/>
        </w:rPr>
        <w:t xml:space="preserve"> </w:t>
      </w:r>
      <w:r>
        <w:t>anything</w:t>
      </w:r>
      <w:r>
        <w:rPr>
          <w:spacing w:val="-4"/>
        </w:rPr>
        <w:t xml:space="preserve"> </w:t>
      </w:r>
      <w:r>
        <w:t>to</w:t>
      </w:r>
      <w:r>
        <w:rPr>
          <w:spacing w:val="-4"/>
        </w:rPr>
        <w:t xml:space="preserve"> </w:t>
      </w:r>
      <w:r>
        <w:t>do</w:t>
      </w:r>
      <w:r>
        <w:rPr>
          <w:spacing w:val="-4"/>
        </w:rPr>
        <w:t xml:space="preserve"> </w:t>
      </w:r>
      <w:r>
        <w:t>with</w:t>
      </w:r>
      <w:r>
        <w:rPr>
          <w:spacing w:val="-4"/>
        </w:rPr>
        <w:t xml:space="preserve"> </w:t>
      </w:r>
      <w:r>
        <w:t>the</w:t>
      </w:r>
      <w:r>
        <w:rPr>
          <w:spacing w:val="-4"/>
        </w:rPr>
        <w:t xml:space="preserve"> </w:t>
      </w:r>
      <w:r>
        <w:t>murder?’</w:t>
      </w:r>
      <w:r>
        <w:rPr>
          <w:spacing w:val="-23"/>
        </w:rPr>
        <w:t xml:space="preserve"> </w:t>
      </w:r>
      <w:r>
        <w:t>said</w:t>
      </w:r>
      <w:r>
        <w:rPr>
          <w:spacing w:val="-4"/>
        </w:rPr>
        <w:t xml:space="preserve"> </w:t>
      </w:r>
      <w:r>
        <w:t>Griselda. ‘Not necessarily,’</w:t>
      </w:r>
      <w:r>
        <w:rPr>
          <w:spacing w:val="-13"/>
        </w:rPr>
        <w:t xml:space="preserve"> </w:t>
      </w:r>
      <w:r>
        <w:t>I said. ‘But –’</w:t>
      </w:r>
      <w:r>
        <w:rPr>
          <w:spacing w:val="-13"/>
        </w:rPr>
        <w:t xml:space="preserve"> </w:t>
      </w:r>
      <w:r>
        <w:t>I looked at Miss Marple.</w:t>
      </w:r>
    </w:p>
    <w:p w14:paraId="200610E8" w14:textId="77777777" w:rsidR="001F3DBB" w:rsidRDefault="007F3F95">
      <w:pPr>
        <w:pStyle w:val="BodyText"/>
        <w:spacing w:before="0"/>
        <w:ind w:left="1997"/>
      </w:pPr>
      <w:r>
        <w:t>‘It is,’</w:t>
      </w:r>
      <w:r>
        <w:rPr>
          <w:spacing w:val="-23"/>
        </w:rPr>
        <w:t xml:space="preserve"> </w:t>
      </w:r>
      <w:r>
        <w:t>she said, ‘a Peculiar</w:t>
      </w:r>
      <w:r>
        <w:rPr>
          <w:spacing w:val="-6"/>
        </w:rPr>
        <w:t xml:space="preserve"> </w:t>
      </w:r>
      <w:r>
        <w:t>Thing.</w:t>
      </w:r>
      <w:r>
        <w:rPr>
          <w:spacing w:val="-17"/>
        </w:rPr>
        <w:t xml:space="preserve"> </w:t>
      </w:r>
      <w:r>
        <w:t>Another Peculiar</w:t>
      </w:r>
      <w:r>
        <w:rPr>
          <w:spacing w:val="-6"/>
        </w:rPr>
        <w:t xml:space="preserve"> </w:t>
      </w:r>
      <w:r>
        <w:rPr>
          <w:spacing w:val="-2"/>
        </w:rPr>
        <w:t>Thing.’</w:t>
      </w:r>
    </w:p>
    <w:p w14:paraId="200610E9" w14:textId="77777777" w:rsidR="001F3DBB" w:rsidRDefault="007F3F95">
      <w:pPr>
        <w:pStyle w:val="BodyText"/>
        <w:spacing w:before="299"/>
        <w:ind w:right="1281" w:firstLine="457"/>
      </w:pPr>
      <w:r>
        <w:t>‘Yes,’</w:t>
      </w:r>
      <w:r>
        <w:rPr>
          <w:spacing w:val="-23"/>
        </w:rPr>
        <w:t xml:space="preserve"> </w:t>
      </w:r>
      <w:r>
        <w:t>I</w:t>
      </w:r>
      <w:r>
        <w:rPr>
          <w:spacing w:val="-9"/>
        </w:rPr>
        <w:t xml:space="preserve"> </w:t>
      </w:r>
      <w:r>
        <w:t>said,</w:t>
      </w:r>
      <w:r>
        <w:rPr>
          <w:spacing w:val="-6"/>
        </w:rPr>
        <w:t xml:space="preserve"> </w:t>
      </w:r>
      <w:r>
        <w:t>rising.</w:t>
      </w:r>
      <w:r>
        <w:rPr>
          <w:spacing w:val="-6"/>
        </w:rPr>
        <w:t xml:space="preserve"> </w:t>
      </w:r>
      <w:r>
        <w:t>‘I</w:t>
      </w:r>
      <w:r>
        <w:rPr>
          <w:spacing w:val="-6"/>
        </w:rPr>
        <w:t xml:space="preserve"> </w:t>
      </w:r>
      <w:r>
        <w:t>rather</w:t>
      </w:r>
      <w:r>
        <w:rPr>
          <w:spacing w:val="-6"/>
        </w:rPr>
        <w:t xml:space="preserve"> </w:t>
      </w:r>
      <w:r>
        <w:t>feel</w:t>
      </w:r>
      <w:r>
        <w:rPr>
          <w:spacing w:val="-6"/>
        </w:rPr>
        <w:t xml:space="preserve"> </w:t>
      </w:r>
      <w:r>
        <w:t>the</w:t>
      </w:r>
      <w:r>
        <w:rPr>
          <w:spacing w:val="-6"/>
        </w:rPr>
        <w:t xml:space="preserve"> </w:t>
      </w:r>
      <w:r>
        <w:t>Inspector</w:t>
      </w:r>
      <w:r>
        <w:rPr>
          <w:spacing w:val="-6"/>
        </w:rPr>
        <w:t xml:space="preserve"> </w:t>
      </w:r>
      <w:r>
        <w:t>ought</w:t>
      </w:r>
      <w:r>
        <w:rPr>
          <w:spacing w:val="-6"/>
        </w:rPr>
        <w:t xml:space="preserve"> </w:t>
      </w:r>
      <w:r>
        <w:t>to</w:t>
      </w:r>
      <w:r>
        <w:rPr>
          <w:spacing w:val="-6"/>
        </w:rPr>
        <w:t xml:space="preserve"> </w:t>
      </w:r>
      <w:r>
        <w:t>be</w:t>
      </w:r>
      <w:r>
        <w:rPr>
          <w:spacing w:val="-6"/>
        </w:rPr>
        <w:t xml:space="preserve"> </w:t>
      </w:r>
      <w:r>
        <w:t>told</w:t>
      </w:r>
      <w:r>
        <w:rPr>
          <w:spacing w:val="-6"/>
        </w:rPr>
        <w:t xml:space="preserve"> </w:t>
      </w:r>
      <w:r>
        <w:t>about this at once.’</w:t>
      </w:r>
    </w:p>
    <w:p w14:paraId="200610EA" w14:textId="77777777" w:rsidR="001F3DBB" w:rsidRDefault="007F3F95">
      <w:pPr>
        <w:spacing w:before="301"/>
        <w:ind w:left="359"/>
        <w:jc w:val="center"/>
        <w:rPr>
          <w:i/>
          <w:sz w:val="30"/>
        </w:rPr>
      </w:pPr>
      <w:hyperlink r:id="rId37">
        <w:r>
          <w:rPr>
            <w:i/>
            <w:color w:val="0000FF"/>
            <w:spacing w:val="-2"/>
            <w:sz w:val="30"/>
          </w:rPr>
          <w:t>OceanofPDF.com</w:t>
        </w:r>
      </w:hyperlink>
    </w:p>
    <w:p w14:paraId="200610EB" w14:textId="77777777" w:rsidR="001F3DBB" w:rsidRDefault="001F3DBB">
      <w:pPr>
        <w:jc w:val="center"/>
        <w:rPr>
          <w:i/>
          <w:sz w:val="30"/>
        </w:rPr>
        <w:sectPr w:rsidR="001F3DBB">
          <w:pgSz w:w="12240" w:h="15840"/>
          <w:pgMar w:top="1360" w:right="360" w:bottom="280" w:left="0" w:header="720" w:footer="720" w:gutter="0"/>
          <w:cols w:space="720"/>
        </w:sectPr>
      </w:pPr>
    </w:p>
    <w:p w14:paraId="200610EC" w14:textId="77777777" w:rsidR="001F3DBB" w:rsidRDefault="001F3DBB">
      <w:pPr>
        <w:pStyle w:val="BodyText"/>
        <w:spacing w:before="0"/>
        <w:ind w:left="0"/>
        <w:rPr>
          <w:i/>
          <w:sz w:val="33"/>
        </w:rPr>
      </w:pPr>
    </w:p>
    <w:p w14:paraId="200610ED" w14:textId="77777777" w:rsidR="001F3DBB" w:rsidRDefault="001F3DBB">
      <w:pPr>
        <w:pStyle w:val="BodyText"/>
        <w:spacing w:before="0"/>
        <w:ind w:left="0"/>
        <w:rPr>
          <w:i/>
          <w:sz w:val="33"/>
        </w:rPr>
      </w:pPr>
    </w:p>
    <w:p w14:paraId="200610EE" w14:textId="77777777" w:rsidR="001F3DBB" w:rsidRDefault="001F3DBB">
      <w:pPr>
        <w:pStyle w:val="BodyText"/>
        <w:spacing w:before="138"/>
        <w:ind w:left="0"/>
        <w:rPr>
          <w:i/>
          <w:sz w:val="33"/>
        </w:rPr>
      </w:pPr>
    </w:p>
    <w:p w14:paraId="200610EF" w14:textId="77777777" w:rsidR="001F3DBB" w:rsidRDefault="007F3F95">
      <w:pPr>
        <w:pStyle w:val="Heading4"/>
      </w:pPr>
      <w:bookmarkStart w:id="5" w:name="Chapter_22"/>
      <w:bookmarkEnd w:id="5"/>
      <w:r>
        <w:rPr>
          <w:color w:val="0000FF"/>
        </w:rPr>
        <w:t>Chapter</w:t>
      </w:r>
      <w:r>
        <w:rPr>
          <w:color w:val="0000FF"/>
          <w:spacing w:val="21"/>
        </w:rPr>
        <w:t xml:space="preserve"> </w:t>
      </w:r>
      <w:r>
        <w:rPr>
          <w:color w:val="0000FF"/>
          <w:spacing w:val="-5"/>
        </w:rPr>
        <w:t>22</w:t>
      </w:r>
    </w:p>
    <w:p w14:paraId="200610F0" w14:textId="77777777" w:rsidR="001F3DBB" w:rsidRDefault="001F3DBB">
      <w:pPr>
        <w:pStyle w:val="BodyText"/>
        <w:spacing w:before="0"/>
        <w:ind w:left="0"/>
        <w:rPr>
          <w:sz w:val="33"/>
        </w:rPr>
      </w:pPr>
    </w:p>
    <w:p w14:paraId="200610F1" w14:textId="77777777" w:rsidR="001F3DBB" w:rsidRDefault="001F3DBB">
      <w:pPr>
        <w:pStyle w:val="BodyText"/>
        <w:spacing w:before="0"/>
        <w:ind w:left="0"/>
        <w:rPr>
          <w:sz w:val="33"/>
        </w:rPr>
      </w:pPr>
    </w:p>
    <w:p w14:paraId="200610F2" w14:textId="77777777" w:rsidR="001F3DBB" w:rsidRDefault="001F3DBB">
      <w:pPr>
        <w:pStyle w:val="BodyText"/>
        <w:spacing w:before="0"/>
        <w:ind w:left="0"/>
        <w:rPr>
          <w:sz w:val="33"/>
        </w:rPr>
      </w:pPr>
    </w:p>
    <w:p w14:paraId="200610F3" w14:textId="77777777" w:rsidR="001F3DBB" w:rsidRDefault="001F3DBB">
      <w:pPr>
        <w:pStyle w:val="BodyText"/>
        <w:spacing w:before="321"/>
        <w:ind w:left="0"/>
        <w:rPr>
          <w:sz w:val="33"/>
        </w:rPr>
      </w:pPr>
    </w:p>
    <w:p w14:paraId="200610F4" w14:textId="77777777" w:rsidR="001F3DBB" w:rsidRDefault="007F3F95">
      <w:pPr>
        <w:pStyle w:val="BodyText"/>
        <w:spacing w:before="0"/>
        <w:ind w:right="1193"/>
      </w:pPr>
      <w:r>
        <w:t>Inspector Slack’s orders, once I had got him on the telephone, were brief and emphatic. Nothing was to ‘get about’. In particular, Miss Cram was not to</w:t>
      </w:r>
      <w:r>
        <w:rPr>
          <w:spacing w:val="-3"/>
        </w:rPr>
        <w:t xml:space="preserve"> </w:t>
      </w:r>
      <w:r>
        <w:t>be</w:t>
      </w:r>
      <w:r>
        <w:rPr>
          <w:spacing w:val="-3"/>
        </w:rPr>
        <w:t xml:space="preserve"> </w:t>
      </w:r>
      <w:r>
        <w:t>alarmed.</w:t>
      </w:r>
      <w:r>
        <w:rPr>
          <w:spacing w:val="-3"/>
        </w:rPr>
        <w:t xml:space="preserve"> </w:t>
      </w:r>
      <w:r>
        <w:t>In</w:t>
      </w:r>
      <w:r>
        <w:rPr>
          <w:spacing w:val="-3"/>
        </w:rPr>
        <w:t xml:space="preserve"> </w:t>
      </w:r>
      <w:r>
        <w:t>the</w:t>
      </w:r>
      <w:r>
        <w:rPr>
          <w:spacing w:val="-3"/>
        </w:rPr>
        <w:t xml:space="preserve"> </w:t>
      </w:r>
      <w:r>
        <w:t>meantime,</w:t>
      </w:r>
      <w:r>
        <w:rPr>
          <w:spacing w:val="-3"/>
        </w:rPr>
        <w:t xml:space="preserve"> </w:t>
      </w:r>
      <w:r>
        <w:t>a</w:t>
      </w:r>
      <w:r>
        <w:rPr>
          <w:spacing w:val="-3"/>
        </w:rPr>
        <w:t xml:space="preserve"> </w:t>
      </w:r>
      <w:r>
        <w:t>search</w:t>
      </w:r>
      <w:r>
        <w:rPr>
          <w:spacing w:val="-3"/>
        </w:rPr>
        <w:t xml:space="preserve"> </w:t>
      </w:r>
      <w:r>
        <w:t>was</w:t>
      </w:r>
      <w:r>
        <w:rPr>
          <w:spacing w:val="-3"/>
        </w:rPr>
        <w:t xml:space="preserve"> </w:t>
      </w:r>
      <w:r>
        <w:t>to</w:t>
      </w:r>
      <w:r>
        <w:rPr>
          <w:spacing w:val="-3"/>
        </w:rPr>
        <w:t xml:space="preserve"> </w:t>
      </w:r>
      <w:r>
        <w:t>be</w:t>
      </w:r>
      <w:r>
        <w:rPr>
          <w:spacing w:val="-3"/>
        </w:rPr>
        <w:t xml:space="preserve"> </w:t>
      </w:r>
      <w:r>
        <w:t>instituted</w:t>
      </w:r>
      <w:r>
        <w:rPr>
          <w:spacing w:val="-3"/>
        </w:rPr>
        <w:t xml:space="preserve"> </w:t>
      </w:r>
      <w:r>
        <w:t>for</w:t>
      </w:r>
      <w:r>
        <w:rPr>
          <w:spacing w:val="-3"/>
        </w:rPr>
        <w:t xml:space="preserve"> </w:t>
      </w:r>
      <w:r>
        <w:t>the</w:t>
      </w:r>
      <w:r>
        <w:rPr>
          <w:spacing w:val="-3"/>
        </w:rPr>
        <w:t xml:space="preserve"> </w:t>
      </w:r>
      <w:r>
        <w:t>suitcase in the neighbourhood of the barrow.</w:t>
      </w:r>
    </w:p>
    <w:p w14:paraId="200610F5" w14:textId="77777777" w:rsidR="001F3DBB" w:rsidRDefault="007F3F95">
      <w:pPr>
        <w:pStyle w:val="BodyText"/>
        <w:ind w:right="1339" w:firstLine="457"/>
        <w:jc w:val="both"/>
      </w:pPr>
      <w:r>
        <w:t>Griselda and I returned home very excited over this new development. We</w:t>
      </w:r>
      <w:r>
        <w:rPr>
          <w:spacing w:val="-6"/>
        </w:rPr>
        <w:t xml:space="preserve"> </w:t>
      </w:r>
      <w:r>
        <w:t>could</w:t>
      </w:r>
      <w:r>
        <w:rPr>
          <w:spacing w:val="-6"/>
        </w:rPr>
        <w:t xml:space="preserve"> </w:t>
      </w:r>
      <w:r>
        <w:t>not</w:t>
      </w:r>
      <w:r>
        <w:rPr>
          <w:spacing w:val="-6"/>
        </w:rPr>
        <w:t xml:space="preserve"> </w:t>
      </w:r>
      <w:r>
        <w:t>say</w:t>
      </w:r>
      <w:r>
        <w:rPr>
          <w:spacing w:val="-6"/>
        </w:rPr>
        <w:t xml:space="preserve"> </w:t>
      </w:r>
      <w:r>
        <w:t>much</w:t>
      </w:r>
      <w:r>
        <w:rPr>
          <w:spacing w:val="-6"/>
        </w:rPr>
        <w:t xml:space="preserve"> </w:t>
      </w:r>
      <w:r>
        <w:t>with</w:t>
      </w:r>
      <w:r>
        <w:rPr>
          <w:spacing w:val="-6"/>
        </w:rPr>
        <w:t xml:space="preserve"> </w:t>
      </w:r>
      <w:r>
        <w:t>Dennis</w:t>
      </w:r>
      <w:r>
        <w:rPr>
          <w:spacing w:val="-6"/>
        </w:rPr>
        <w:t xml:space="preserve"> </w:t>
      </w:r>
      <w:r>
        <w:t>present,</w:t>
      </w:r>
      <w:r>
        <w:rPr>
          <w:spacing w:val="-6"/>
        </w:rPr>
        <w:t xml:space="preserve"> </w:t>
      </w:r>
      <w:r>
        <w:t>as</w:t>
      </w:r>
      <w:r>
        <w:rPr>
          <w:spacing w:val="-6"/>
        </w:rPr>
        <w:t xml:space="preserve"> </w:t>
      </w:r>
      <w:r>
        <w:t>we</w:t>
      </w:r>
      <w:r>
        <w:rPr>
          <w:spacing w:val="-6"/>
        </w:rPr>
        <w:t xml:space="preserve"> </w:t>
      </w:r>
      <w:r>
        <w:t>had</w:t>
      </w:r>
      <w:r>
        <w:rPr>
          <w:spacing w:val="-6"/>
        </w:rPr>
        <w:t xml:space="preserve"> </w:t>
      </w:r>
      <w:r>
        <w:t>faithfully</w:t>
      </w:r>
      <w:r>
        <w:rPr>
          <w:spacing w:val="-6"/>
        </w:rPr>
        <w:t xml:space="preserve"> </w:t>
      </w:r>
      <w:r>
        <w:t>promised Inspector Slack to breath no word to anybody.</w:t>
      </w:r>
    </w:p>
    <w:p w14:paraId="200610F6" w14:textId="77777777" w:rsidR="001F3DBB" w:rsidRDefault="007F3F95">
      <w:pPr>
        <w:pStyle w:val="BodyText"/>
        <w:ind w:right="1187" w:firstLine="457"/>
      </w:pPr>
      <w:r>
        <w:t>In</w:t>
      </w:r>
      <w:r>
        <w:rPr>
          <w:spacing w:val="-3"/>
        </w:rPr>
        <w:t xml:space="preserve"> </w:t>
      </w:r>
      <w:r>
        <w:t>any</w:t>
      </w:r>
      <w:r>
        <w:rPr>
          <w:spacing w:val="-3"/>
        </w:rPr>
        <w:t xml:space="preserve"> </w:t>
      </w:r>
      <w:r>
        <w:t>case,</w:t>
      </w:r>
      <w:r>
        <w:rPr>
          <w:spacing w:val="-3"/>
        </w:rPr>
        <w:t xml:space="preserve"> </w:t>
      </w:r>
      <w:r>
        <w:t>Dennis</w:t>
      </w:r>
      <w:r>
        <w:rPr>
          <w:spacing w:val="-3"/>
        </w:rPr>
        <w:t xml:space="preserve"> </w:t>
      </w:r>
      <w:r>
        <w:t>was</w:t>
      </w:r>
      <w:r>
        <w:rPr>
          <w:spacing w:val="-3"/>
        </w:rPr>
        <w:t xml:space="preserve"> </w:t>
      </w:r>
      <w:r>
        <w:t>full</w:t>
      </w:r>
      <w:r>
        <w:rPr>
          <w:spacing w:val="-3"/>
        </w:rPr>
        <w:t xml:space="preserve"> </w:t>
      </w:r>
      <w:r>
        <w:t>of</w:t>
      </w:r>
      <w:r>
        <w:rPr>
          <w:spacing w:val="-3"/>
        </w:rPr>
        <w:t xml:space="preserve"> </w:t>
      </w:r>
      <w:r>
        <w:t>his</w:t>
      </w:r>
      <w:r>
        <w:rPr>
          <w:spacing w:val="-3"/>
        </w:rPr>
        <w:t xml:space="preserve"> </w:t>
      </w:r>
      <w:r>
        <w:t>own</w:t>
      </w:r>
      <w:r>
        <w:rPr>
          <w:spacing w:val="-3"/>
        </w:rPr>
        <w:t xml:space="preserve"> </w:t>
      </w:r>
      <w:r>
        <w:t>troubles.</w:t>
      </w:r>
      <w:r>
        <w:rPr>
          <w:spacing w:val="-3"/>
        </w:rPr>
        <w:t xml:space="preserve"> </w:t>
      </w:r>
      <w:r>
        <w:t>He</w:t>
      </w:r>
      <w:r>
        <w:rPr>
          <w:spacing w:val="-3"/>
        </w:rPr>
        <w:t xml:space="preserve"> </w:t>
      </w:r>
      <w:r>
        <w:t>came</w:t>
      </w:r>
      <w:r>
        <w:rPr>
          <w:spacing w:val="-3"/>
        </w:rPr>
        <w:t xml:space="preserve"> </w:t>
      </w:r>
      <w:r>
        <w:t>into</w:t>
      </w:r>
      <w:r>
        <w:rPr>
          <w:spacing w:val="-3"/>
        </w:rPr>
        <w:t xml:space="preserve"> </w:t>
      </w:r>
      <w:r>
        <w:t>my</w:t>
      </w:r>
      <w:r>
        <w:rPr>
          <w:spacing w:val="-3"/>
        </w:rPr>
        <w:t xml:space="preserve"> </w:t>
      </w:r>
      <w:r>
        <w:t xml:space="preserve">study and began fingering things and shuffling his feet and looking thoroughly </w:t>
      </w:r>
      <w:r>
        <w:rPr>
          <w:spacing w:val="-2"/>
        </w:rPr>
        <w:t>embarrassed.</w:t>
      </w:r>
    </w:p>
    <w:p w14:paraId="200610F7" w14:textId="77777777" w:rsidR="001F3DBB" w:rsidRDefault="007F3F95">
      <w:pPr>
        <w:pStyle w:val="BodyText"/>
        <w:ind w:left="1997"/>
      </w:pPr>
      <w:r>
        <w:t>‘What is it, Dennis?’</w:t>
      </w:r>
      <w:r>
        <w:rPr>
          <w:spacing w:val="-23"/>
        </w:rPr>
        <w:t xml:space="preserve"> </w:t>
      </w:r>
      <w:r>
        <w:t xml:space="preserve">I said at </w:t>
      </w:r>
      <w:r>
        <w:rPr>
          <w:spacing w:val="-2"/>
        </w:rPr>
        <w:t>last.</w:t>
      </w:r>
    </w:p>
    <w:p w14:paraId="200610F8" w14:textId="77777777" w:rsidR="001F3DBB" w:rsidRDefault="007F3F95">
      <w:pPr>
        <w:pStyle w:val="BodyText"/>
        <w:ind w:left="1997"/>
      </w:pPr>
      <w:r>
        <w:t>‘Uncle</w:t>
      </w:r>
      <w:r>
        <w:rPr>
          <w:spacing w:val="-1"/>
        </w:rPr>
        <w:t xml:space="preserve"> </w:t>
      </w:r>
      <w:r>
        <w:t>Len,</w:t>
      </w:r>
      <w:r>
        <w:rPr>
          <w:spacing w:val="-1"/>
        </w:rPr>
        <w:t xml:space="preserve"> </w:t>
      </w:r>
      <w:r>
        <w:t>I</w:t>
      </w:r>
      <w:r>
        <w:rPr>
          <w:spacing w:val="-1"/>
        </w:rPr>
        <w:t xml:space="preserve"> </w:t>
      </w:r>
      <w:r>
        <w:t>don’t want</w:t>
      </w:r>
      <w:r>
        <w:rPr>
          <w:spacing w:val="-1"/>
        </w:rPr>
        <w:t xml:space="preserve"> </w:t>
      </w:r>
      <w:r>
        <w:t>to</w:t>
      </w:r>
      <w:r>
        <w:rPr>
          <w:spacing w:val="-1"/>
        </w:rPr>
        <w:t xml:space="preserve"> </w:t>
      </w:r>
      <w:r>
        <w:t>go</w:t>
      </w:r>
      <w:r>
        <w:rPr>
          <w:spacing w:val="-1"/>
        </w:rPr>
        <w:t xml:space="preserve"> </w:t>
      </w:r>
      <w:r>
        <w:t xml:space="preserve">to </w:t>
      </w:r>
      <w:r>
        <w:rPr>
          <w:spacing w:val="-2"/>
        </w:rPr>
        <w:t>sea.’</w:t>
      </w:r>
    </w:p>
    <w:p w14:paraId="200610F9" w14:textId="77777777" w:rsidR="001F3DBB" w:rsidRDefault="007F3F95">
      <w:pPr>
        <w:pStyle w:val="BodyText"/>
        <w:ind w:right="1187" w:firstLine="457"/>
      </w:pPr>
      <w:r>
        <w:t>I</w:t>
      </w:r>
      <w:r>
        <w:rPr>
          <w:spacing w:val="-3"/>
        </w:rPr>
        <w:t xml:space="preserve"> </w:t>
      </w:r>
      <w:r>
        <w:t>was</w:t>
      </w:r>
      <w:r>
        <w:rPr>
          <w:spacing w:val="-3"/>
        </w:rPr>
        <w:t xml:space="preserve"> </w:t>
      </w:r>
      <w:r>
        <w:t>astonished.</w:t>
      </w:r>
      <w:r>
        <w:rPr>
          <w:spacing w:val="-9"/>
        </w:rPr>
        <w:t xml:space="preserve"> </w:t>
      </w:r>
      <w:r>
        <w:t>The</w:t>
      </w:r>
      <w:r>
        <w:rPr>
          <w:spacing w:val="-3"/>
        </w:rPr>
        <w:t xml:space="preserve"> </w:t>
      </w:r>
      <w:r>
        <w:t>boy</w:t>
      </w:r>
      <w:r>
        <w:rPr>
          <w:spacing w:val="-3"/>
        </w:rPr>
        <w:t xml:space="preserve"> </w:t>
      </w:r>
      <w:r>
        <w:t>had</w:t>
      </w:r>
      <w:r>
        <w:rPr>
          <w:spacing w:val="-3"/>
        </w:rPr>
        <w:t xml:space="preserve"> </w:t>
      </w:r>
      <w:r>
        <w:t>been</w:t>
      </w:r>
      <w:r>
        <w:rPr>
          <w:spacing w:val="-3"/>
        </w:rPr>
        <w:t xml:space="preserve"> </w:t>
      </w:r>
      <w:r>
        <w:t>so</w:t>
      </w:r>
      <w:r>
        <w:rPr>
          <w:spacing w:val="-3"/>
        </w:rPr>
        <w:t xml:space="preserve"> </w:t>
      </w:r>
      <w:r>
        <w:t>very</w:t>
      </w:r>
      <w:r>
        <w:rPr>
          <w:spacing w:val="-3"/>
        </w:rPr>
        <w:t xml:space="preserve"> </w:t>
      </w:r>
      <w:r>
        <w:t>decided</w:t>
      </w:r>
      <w:r>
        <w:rPr>
          <w:spacing w:val="-3"/>
        </w:rPr>
        <w:t xml:space="preserve"> </w:t>
      </w:r>
      <w:r>
        <w:t>about</w:t>
      </w:r>
      <w:r>
        <w:rPr>
          <w:spacing w:val="-3"/>
        </w:rPr>
        <w:t xml:space="preserve"> </w:t>
      </w:r>
      <w:r>
        <w:t>his</w:t>
      </w:r>
      <w:r>
        <w:rPr>
          <w:spacing w:val="-3"/>
        </w:rPr>
        <w:t xml:space="preserve"> </w:t>
      </w:r>
      <w:r>
        <w:t>career</w:t>
      </w:r>
      <w:r>
        <w:rPr>
          <w:spacing w:val="-3"/>
        </w:rPr>
        <w:t xml:space="preserve"> </w:t>
      </w:r>
      <w:r>
        <w:t>up to now.</w:t>
      </w:r>
    </w:p>
    <w:p w14:paraId="200610FA" w14:textId="77777777" w:rsidR="001F3DBB" w:rsidRDefault="007F3F95">
      <w:pPr>
        <w:pStyle w:val="BodyText"/>
        <w:ind w:left="1997"/>
      </w:pPr>
      <w:r>
        <w:t xml:space="preserve">‘But you were so keen on </w:t>
      </w:r>
      <w:r>
        <w:rPr>
          <w:spacing w:val="-4"/>
        </w:rPr>
        <w:t>it.’</w:t>
      </w:r>
    </w:p>
    <w:p w14:paraId="200610FB" w14:textId="77777777" w:rsidR="001F3DBB" w:rsidRDefault="007F3F95">
      <w:pPr>
        <w:pStyle w:val="BodyText"/>
        <w:spacing w:line="448" w:lineRule="auto"/>
        <w:ind w:left="1997" w:right="5574"/>
      </w:pPr>
      <w:r>
        <w:t>‘Yes,</w:t>
      </w:r>
      <w:r>
        <w:rPr>
          <w:spacing w:val="-14"/>
        </w:rPr>
        <w:t xml:space="preserve"> </w:t>
      </w:r>
      <w:r>
        <w:t>but</w:t>
      </w:r>
      <w:r>
        <w:rPr>
          <w:spacing w:val="-14"/>
        </w:rPr>
        <w:t xml:space="preserve"> </w:t>
      </w:r>
      <w:r>
        <w:t>I’ve</w:t>
      </w:r>
      <w:r>
        <w:rPr>
          <w:spacing w:val="-14"/>
        </w:rPr>
        <w:t xml:space="preserve"> </w:t>
      </w:r>
      <w:r>
        <w:t>changed</w:t>
      </w:r>
      <w:r>
        <w:rPr>
          <w:spacing w:val="-14"/>
        </w:rPr>
        <w:t xml:space="preserve"> </w:t>
      </w:r>
      <w:r>
        <w:t>my</w:t>
      </w:r>
      <w:r>
        <w:rPr>
          <w:spacing w:val="-14"/>
        </w:rPr>
        <w:t xml:space="preserve"> </w:t>
      </w:r>
      <w:r>
        <w:t>mind.’ ‘What do you want to do?’</w:t>
      </w:r>
    </w:p>
    <w:p w14:paraId="200610FC" w14:textId="77777777" w:rsidR="001F3DBB" w:rsidRDefault="007F3F95">
      <w:pPr>
        <w:pStyle w:val="BodyText"/>
        <w:spacing w:before="0"/>
        <w:ind w:left="1997"/>
      </w:pPr>
      <w:r>
        <w:t xml:space="preserve">‘I want to go into </w:t>
      </w:r>
      <w:r>
        <w:rPr>
          <w:spacing w:val="-2"/>
        </w:rPr>
        <w:t>finance.’</w:t>
      </w:r>
    </w:p>
    <w:p w14:paraId="200610FD" w14:textId="77777777" w:rsidR="001F3DBB" w:rsidRDefault="001F3DBB">
      <w:pPr>
        <w:pStyle w:val="BodyText"/>
        <w:sectPr w:rsidR="001F3DBB">
          <w:pgSz w:w="12240" w:h="15840"/>
          <w:pgMar w:top="1820" w:right="360" w:bottom="280" w:left="0" w:header="720" w:footer="720" w:gutter="0"/>
          <w:cols w:space="720"/>
        </w:sectPr>
      </w:pPr>
    </w:p>
    <w:p w14:paraId="200610FE" w14:textId="77777777" w:rsidR="001F3DBB" w:rsidRDefault="007F3F95">
      <w:pPr>
        <w:pStyle w:val="BodyText"/>
        <w:spacing w:before="70" w:line="448" w:lineRule="auto"/>
        <w:ind w:left="1997" w:right="5936"/>
      </w:pPr>
      <w:r>
        <w:lastRenderedPageBreak/>
        <w:t>I was even more surprised. ‘What</w:t>
      </w:r>
      <w:r>
        <w:rPr>
          <w:spacing w:val="-8"/>
        </w:rPr>
        <w:t xml:space="preserve"> </w:t>
      </w:r>
      <w:r>
        <w:t>do</w:t>
      </w:r>
      <w:r>
        <w:rPr>
          <w:spacing w:val="-8"/>
        </w:rPr>
        <w:t xml:space="preserve"> </w:t>
      </w:r>
      <w:r>
        <w:t>you</w:t>
      </w:r>
      <w:r>
        <w:rPr>
          <w:spacing w:val="-8"/>
        </w:rPr>
        <w:t xml:space="preserve"> </w:t>
      </w:r>
      <w:r>
        <w:t>mean</w:t>
      </w:r>
      <w:r>
        <w:rPr>
          <w:spacing w:val="-8"/>
        </w:rPr>
        <w:t xml:space="preserve"> </w:t>
      </w:r>
      <w:r>
        <w:t>–</w:t>
      </w:r>
      <w:r>
        <w:rPr>
          <w:spacing w:val="-8"/>
        </w:rPr>
        <w:t xml:space="preserve"> </w:t>
      </w:r>
      <w:r>
        <w:t>finance?’</w:t>
      </w:r>
    </w:p>
    <w:p w14:paraId="200610FF" w14:textId="77777777" w:rsidR="001F3DBB" w:rsidRDefault="007F3F95">
      <w:pPr>
        <w:pStyle w:val="BodyText"/>
        <w:spacing w:before="0"/>
        <w:ind w:left="1997"/>
      </w:pPr>
      <w:r>
        <w:t xml:space="preserve">‘Just that. I want to go into the </w:t>
      </w:r>
      <w:r>
        <w:rPr>
          <w:spacing w:val="-2"/>
        </w:rPr>
        <w:t>city.’</w:t>
      </w:r>
    </w:p>
    <w:p w14:paraId="20061100" w14:textId="77777777" w:rsidR="001F3DBB" w:rsidRDefault="007F3F95">
      <w:pPr>
        <w:pStyle w:val="BodyText"/>
        <w:spacing w:before="299"/>
        <w:ind w:right="1187" w:firstLine="457"/>
      </w:pPr>
      <w:r>
        <w:t>‘But,</w:t>
      </w:r>
      <w:r>
        <w:rPr>
          <w:spacing w:val="-4"/>
        </w:rPr>
        <w:t xml:space="preserve"> </w:t>
      </w:r>
      <w:r>
        <w:t>my</w:t>
      </w:r>
      <w:r>
        <w:rPr>
          <w:spacing w:val="-4"/>
        </w:rPr>
        <w:t xml:space="preserve"> </w:t>
      </w:r>
      <w:r>
        <w:t>dear</w:t>
      </w:r>
      <w:r>
        <w:rPr>
          <w:spacing w:val="-4"/>
        </w:rPr>
        <w:t xml:space="preserve"> </w:t>
      </w:r>
      <w:r>
        <w:t>boy,</w:t>
      </w:r>
      <w:r>
        <w:rPr>
          <w:spacing w:val="-4"/>
        </w:rPr>
        <w:t xml:space="preserve"> </w:t>
      </w:r>
      <w:r>
        <w:t>I</w:t>
      </w:r>
      <w:r>
        <w:rPr>
          <w:spacing w:val="-4"/>
        </w:rPr>
        <w:t xml:space="preserve"> </w:t>
      </w:r>
      <w:r>
        <w:t>am</w:t>
      </w:r>
      <w:r>
        <w:rPr>
          <w:spacing w:val="-4"/>
        </w:rPr>
        <w:t xml:space="preserve"> </w:t>
      </w:r>
      <w:r>
        <w:t>sure</w:t>
      </w:r>
      <w:r>
        <w:rPr>
          <w:spacing w:val="-4"/>
        </w:rPr>
        <w:t xml:space="preserve"> </w:t>
      </w:r>
      <w:r>
        <w:t>you</w:t>
      </w:r>
      <w:r>
        <w:rPr>
          <w:spacing w:val="-4"/>
        </w:rPr>
        <w:t xml:space="preserve"> </w:t>
      </w:r>
      <w:r>
        <w:t>would</w:t>
      </w:r>
      <w:r>
        <w:rPr>
          <w:spacing w:val="-4"/>
        </w:rPr>
        <w:t xml:space="preserve"> </w:t>
      </w:r>
      <w:r>
        <w:t>not</w:t>
      </w:r>
      <w:r>
        <w:rPr>
          <w:spacing w:val="-4"/>
        </w:rPr>
        <w:t xml:space="preserve"> </w:t>
      </w:r>
      <w:r>
        <w:t>like</w:t>
      </w:r>
      <w:r>
        <w:rPr>
          <w:spacing w:val="-4"/>
        </w:rPr>
        <w:t xml:space="preserve"> </w:t>
      </w:r>
      <w:r>
        <w:t>the</w:t>
      </w:r>
      <w:r>
        <w:rPr>
          <w:spacing w:val="-4"/>
        </w:rPr>
        <w:t xml:space="preserve"> </w:t>
      </w:r>
      <w:r>
        <w:t>life.</w:t>
      </w:r>
      <w:r>
        <w:rPr>
          <w:spacing w:val="-4"/>
        </w:rPr>
        <w:t xml:space="preserve"> </w:t>
      </w:r>
      <w:r>
        <w:t>Even</w:t>
      </w:r>
      <w:r>
        <w:rPr>
          <w:spacing w:val="-4"/>
        </w:rPr>
        <w:t xml:space="preserve"> </w:t>
      </w:r>
      <w:r>
        <w:t>if</w:t>
      </w:r>
      <w:r>
        <w:rPr>
          <w:spacing w:val="-4"/>
        </w:rPr>
        <w:t xml:space="preserve"> </w:t>
      </w:r>
      <w:r>
        <w:t>I obtained a post for you in a bank –’</w:t>
      </w:r>
    </w:p>
    <w:p w14:paraId="20061101" w14:textId="77777777" w:rsidR="001F3DBB" w:rsidRDefault="007F3F95">
      <w:pPr>
        <w:pStyle w:val="BodyText"/>
        <w:spacing w:before="301"/>
        <w:ind w:right="1281" w:firstLine="457"/>
      </w:pPr>
      <w:r>
        <w:t>Dennis said that wasn’t what he meant. He didn’t want to go into a bank.</w:t>
      </w:r>
      <w:r>
        <w:rPr>
          <w:spacing w:val="-3"/>
        </w:rPr>
        <w:t xml:space="preserve"> </w:t>
      </w:r>
      <w:r>
        <w:t>I</w:t>
      </w:r>
      <w:r>
        <w:rPr>
          <w:spacing w:val="-3"/>
        </w:rPr>
        <w:t xml:space="preserve"> </w:t>
      </w:r>
      <w:r>
        <w:t>asked</w:t>
      </w:r>
      <w:r>
        <w:rPr>
          <w:spacing w:val="-3"/>
        </w:rPr>
        <w:t xml:space="preserve"> </w:t>
      </w:r>
      <w:r>
        <w:t>him</w:t>
      </w:r>
      <w:r>
        <w:rPr>
          <w:spacing w:val="-3"/>
        </w:rPr>
        <w:t xml:space="preserve"> </w:t>
      </w:r>
      <w:r>
        <w:t>what</w:t>
      </w:r>
      <w:r>
        <w:rPr>
          <w:spacing w:val="-3"/>
        </w:rPr>
        <w:t xml:space="preserve"> </w:t>
      </w:r>
      <w:r>
        <w:t>exactly</w:t>
      </w:r>
      <w:r>
        <w:rPr>
          <w:spacing w:val="-3"/>
        </w:rPr>
        <w:t xml:space="preserve"> </w:t>
      </w:r>
      <w:r>
        <w:t>he</w:t>
      </w:r>
      <w:r>
        <w:rPr>
          <w:spacing w:val="-3"/>
        </w:rPr>
        <w:t xml:space="preserve"> </w:t>
      </w:r>
      <w:r>
        <w:t>did</w:t>
      </w:r>
      <w:r>
        <w:rPr>
          <w:spacing w:val="-3"/>
        </w:rPr>
        <w:t xml:space="preserve"> </w:t>
      </w:r>
      <w:r>
        <w:t>mean,</w:t>
      </w:r>
      <w:r>
        <w:rPr>
          <w:spacing w:val="-3"/>
        </w:rPr>
        <w:t xml:space="preserve"> </w:t>
      </w:r>
      <w:r>
        <w:t>and</w:t>
      </w:r>
      <w:r>
        <w:rPr>
          <w:spacing w:val="-3"/>
        </w:rPr>
        <w:t xml:space="preserve"> </w:t>
      </w:r>
      <w:r>
        <w:t>of</w:t>
      </w:r>
      <w:r>
        <w:rPr>
          <w:spacing w:val="-3"/>
        </w:rPr>
        <w:t xml:space="preserve"> </w:t>
      </w:r>
      <w:r>
        <w:t>course,</w:t>
      </w:r>
      <w:r>
        <w:rPr>
          <w:spacing w:val="-3"/>
        </w:rPr>
        <w:t xml:space="preserve"> </w:t>
      </w:r>
      <w:r>
        <w:t>as</w:t>
      </w:r>
      <w:r>
        <w:rPr>
          <w:spacing w:val="-3"/>
        </w:rPr>
        <w:t xml:space="preserve"> </w:t>
      </w:r>
      <w:r>
        <w:t>I</w:t>
      </w:r>
      <w:r>
        <w:rPr>
          <w:spacing w:val="-3"/>
        </w:rPr>
        <w:t xml:space="preserve"> </w:t>
      </w:r>
      <w:r>
        <w:t>suspected, the boy didn’t really know.</w:t>
      </w:r>
    </w:p>
    <w:p w14:paraId="20061102" w14:textId="77777777" w:rsidR="001F3DBB" w:rsidRDefault="007F3F95">
      <w:pPr>
        <w:pStyle w:val="BodyText"/>
        <w:ind w:right="1581" w:firstLine="457"/>
        <w:jc w:val="both"/>
      </w:pPr>
      <w:r>
        <w:t>By ‘going into finance’, he simply meant getting rich quickly, which with</w:t>
      </w:r>
      <w:r>
        <w:rPr>
          <w:spacing w:val="-3"/>
        </w:rPr>
        <w:t xml:space="preserve"> </w:t>
      </w:r>
      <w:r>
        <w:t>the</w:t>
      </w:r>
      <w:r>
        <w:rPr>
          <w:spacing w:val="-3"/>
        </w:rPr>
        <w:t xml:space="preserve"> </w:t>
      </w:r>
      <w:r>
        <w:t>optimism</w:t>
      </w:r>
      <w:r>
        <w:rPr>
          <w:spacing w:val="-3"/>
        </w:rPr>
        <w:t xml:space="preserve"> </w:t>
      </w:r>
      <w:r>
        <w:t>of</w:t>
      </w:r>
      <w:r>
        <w:rPr>
          <w:spacing w:val="-3"/>
        </w:rPr>
        <w:t xml:space="preserve"> </w:t>
      </w:r>
      <w:r>
        <w:t>youth</w:t>
      </w:r>
      <w:r>
        <w:rPr>
          <w:spacing w:val="-3"/>
        </w:rPr>
        <w:t xml:space="preserve"> </w:t>
      </w:r>
      <w:r>
        <w:t>he</w:t>
      </w:r>
      <w:r>
        <w:rPr>
          <w:spacing w:val="-3"/>
        </w:rPr>
        <w:t xml:space="preserve"> </w:t>
      </w:r>
      <w:r>
        <w:t>imagined</w:t>
      </w:r>
      <w:r>
        <w:rPr>
          <w:spacing w:val="-3"/>
        </w:rPr>
        <w:t xml:space="preserve"> </w:t>
      </w:r>
      <w:r>
        <w:t>was</w:t>
      </w:r>
      <w:r>
        <w:rPr>
          <w:spacing w:val="-3"/>
        </w:rPr>
        <w:t xml:space="preserve"> </w:t>
      </w:r>
      <w:r>
        <w:t>a</w:t>
      </w:r>
      <w:r>
        <w:rPr>
          <w:spacing w:val="-3"/>
        </w:rPr>
        <w:t xml:space="preserve"> </w:t>
      </w:r>
      <w:r>
        <w:t>certainty</w:t>
      </w:r>
      <w:r>
        <w:rPr>
          <w:spacing w:val="-3"/>
        </w:rPr>
        <w:t xml:space="preserve"> </w:t>
      </w:r>
      <w:r>
        <w:t>if</w:t>
      </w:r>
      <w:r>
        <w:rPr>
          <w:spacing w:val="-3"/>
        </w:rPr>
        <w:t xml:space="preserve"> </w:t>
      </w:r>
      <w:r>
        <w:t>one</w:t>
      </w:r>
      <w:r>
        <w:rPr>
          <w:spacing w:val="-3"/>
        </w:rPr>
        <w:t xml:space="preserve"> </w:t>
      </w:r>
      <w:r>
        <w:t>‘went</w:t>
      </w:r>
      <w:r>
        <w:rPr>
          <w:spacing w:val="-3"/>
        </w:rPr>
        <w:t xml:space="preserve"> </w:t>
      </w:r>
      <w:r>
        <w:t>into the city’. I disabused him of this notion as gently as I could.</w:t>
      </w:r>
    </w:p>
    <w:p w14:paraId="20061103" w14:textId="77777777" w:rsidR="001F3DBB" w:rsidRDefault="007F3F95">
      <w:pPr>
        <w:pStyle w:val="BodyText"/>
        <w:ind w:right="1418" w:firstLine="457"/>
        <w:jc w:val="both"/>
      </w:pPr>
      <w:r>
        <w:t>‘What’s</w:t>
      </w:r>
      <w:r>
        <w:rPr>
          <w:spacing w:val="-16"/>
        </w:rPr>
        <w:t xml:space="preserve"> </w:t>
      </w:r>
      <w:r>
        <w:t>put</w:t>
      </w:r>
      <w:r>
        <w:rPr>
          <w:spacing w:val="-7"/>
        </w:rPr>
        <w:t xml:space="preserve"> </w:t>
      </w:r>
      <w:r>
        <w:t>it</w:t>
      </w:r>
      <w:r>
        <w:rPr>
          <w:spacing w:val="-7"/>
        </w:rPr>
        <w:t xml:space="preserve"> </w:t>
      </w:r>
      <w:r>
        <w:t>into</w:t>
      </w:r>
      <w:r>
        <w:rPr>
          <w:spacing w:val="-7"/>
        </w:rPr>
        <w:t xml:space="preserve"> </w:t>
      </w:r>
      <w:r>
        <w:t>your</w:t>
      </w:r>
      <w:r>
        <w:rPr>
          <w:spacing w:val="-7"/>
        </w:rPr>
        <w:t xml:space="preserve"> </w:t>
      </w:r>
      <w:r>
        <w:t>head?’</w:t>
      </w:r>
      <w:r>
        <w:rPr>
          <w:spacing w:val="-19"/>
        </w:rPr>
        <w:t xml:space="preserve"> </w:t>
      </w:r>
      <w:r>
        <w:t>I</w:t>
      </w:r>
      <w:r>
        <w:rPr>
          <w:spacing w:val="-7"/>
        </w:rPr>
        <w:t xml:space="preserve"> </w:t>
      </w:r>
      <w:r>
        <w:t>asked.</w:t>
      </w:r>
      <w:r>
        <w:rPr>
          <w:spacing w:val="-7"/>
        </w:rPr>
        <w:t xml:space="preserve"> </w:t>
      </w:r>
      <w:r>
        <w:t>‘You</w:t>
      </w:r>
      <w:r>
        <w:rPr>
          <w:spacing w:val="-7"/>
        </w:rPr>
        <w:t xml:space="preserve"> </w:t>
      </w:r>
      <w:r>
        <w:t>were</w:t>
      </w:r>
      <w:r>
        <w:rPr>
          <w:spacing w:val="-7"/>
        </w:rPr>
        <w:t xml:space="preserve"> </w:t>
      </w:r>
      <w:r>
        <w:t>so</w:t>
      </w:r>
      <w:r>
        <w:rPr>
          <w:spacing w:val="-7"/>
        </w:rPr>
        <w:t xml:space="preserve"> </w:t>
      </w:r>
      <w:r>
        <w:t>satisfied</w:t>
      </w:r>
      <w:r>
        <w:rPr>
          <w:spacing w:val="-7"/>
        </w:rPr>
        <w:t xml:space="preserve"> </w:t>
      </w:r>
      <w:r>
        <w:t>with</w:t>
      </w:r>
      <w:r>
        <w:rPr>
          <w:spacing w:val="-7"/>
        </w:rPr>
        <w:t xml:space="preserve"> </w:t>
      </w:r>
      <w:r>
        <w:t>the idea of going to sea.’</w:t>
      </w:r>
    </w:p>
    <w:p w14:paraId="20061104" w14:textId="77777777" w:rsidR="001F3DBB" w:rsidRDefault="007F3F95">
      <w:pPr>
        <w:pStyle w:val="BodyText"/>
        <w:ind w:right="1385" w:firstLine="457"/>
        <w:jc w:val="both"/>
      </w:pPr>
      <w:r>
        <w:t>‘I</w:t>
      </w:r>
      <w:r>
        <w:rPr>
          <w:spacing w:val="-5"/>
        </w:rPr>
        <w:t xml:space="preserve"> </w:t>
      </w:r>
      <w:r>
        <w:t>know,</w:t>
      </w:r>
      <w:r>
        <w:rPr>
          <w:spacing w:val="-5"/>
        </w:rPr>
        <w:t xml:space="preserve"> </w:t>
      </w:r>
      <w:r>
        <w:t>Uncle</w:t>
      </w:r>
      <w:r>
        <w:rPr>
          <w:spacing w:val="-5"/>
        </w:rPr>
        <w:t xml:space="preserve"> </w:t>
      </w:r>
      <w:r>
        <w:t>Len,</w:t>
      </w:r>
      <w:r>
        <w:rPr>
          <w:spacing w:val="-5"/>
        </w:rPr>
        <w:t xml:space="preserve"> </w:t>
      </w:r>
      <w:r>
        <w:t>but</w:t>
      </w:r>
      <w:r>
        <w:rPr>
          <w:spacing w:val="-5"/>
        </w:rPr>
        <w:t xml:space="preserve"> </w:t>
      </w:r>
      <w:r>
        <w:t>I’ve</w:t>
      </w:r>
      <w:r>
        <w:rPr>
          <w:spacing w:val="-5"/>
        </w:rPr>
        <w:t xml:space="preserve"> </w:t>
      </w:r>
      <w:r>
        <w:t>been</w:t>
      </w:r>
      <w:r>
        <w:rPr>
          <w:spacing w:val="-5"/>
        </w:rPr>
        <w:t xml:space="preserve"> </w:t>
      </w:r>
      <w:r>
        <w:t>thinking.</w:t>
      </w:r>
      <w:r>
        <w:rPr>
          <w:spacing w:val="-5"/>
        </w:rPr>
        <w:t xml:space="preserve"> </w:t>
      </w:r>
      <w:r>
        <w:t>I</w:t>
      </w:r>
      <w:r>
        <w:rPr>
          <w:spacing w:val="-5"/>
        </w:rPr>
        <w:t xml:space="preserve"> </w:t>
      </w:r>
      <w:r>
        <w:t>shall</w:t>
      </w:r>
      <w:r>
        <w:rPr>
          <w:spacing w:val="-5"/>
        </w:rPr>
        <w:t xml:space="preserve"> </w:t>
      </w:r>
      <w:r>
        <w:t>want</w:t>
      </w:r>
      <w:r>
        <w:rPr>
          <w:spacing w:val="-5"/>
        </w:rPr>
        <w:t xml:space="preserve"> </w:t>
      </w:r>
      <w:r>
        <w:t>to</w:t>
      </w:r>
      <w:r>
        <w:rPr>
          <w:spacing w:val="-5"/>
        </w:rPr>
        <w:t xml:space="preserve"> </w:t>
      </w:r>
      <w:r>
        <w:t>marry</w:t>
      </w:r>
      <w:r>
        <w:rPr>
          <w:spacing w:val="-5"/>
        </w:rPr>
        <w:t xml:space="preserve"> </w:t>
      </w:r>
      <w:r>
        <w:t>some day – and, I mean, you’ve got to be rich to marry a girl.’</w:t>
      </w:r>
    </w:p>
    <w:p w14:paraId="20061105" w14:textId="77777777" w:rsidR="001F3DBB" w:rsidRDefault="007F3F95">
      <w:pPr>
        <w:pStyle w:val="BodyText"/>
        <w:ind w:left="1997"/>
      </w:pPr>
      <w:r>
        <w:t>‘Facts</w:t>
      </w:r>
      <w:r>
        <w:rPr>
          <w:spacing w:val="-8"/>
        </w:rPr>
        <w:t xml:space="preserve"> </w:t>
      </w:r>
      <w:r>
        <w:t>disprove</w:t>
      </w:r>
      <w:r>
        <w:rPr>
          <w:spacing w:val="-4"/>
        </w:rPr>
        <w:t xml:space="preserve"> </w:t>
      </w:r>
      <w:r>
        <w:t>your</w:t>
      </w:r>
      <w:r>
        <w:rPr>
          <w:spacing w:val="-4"/>
        </w:rPr>
        <w:t xml:space="preserve"> </w:t>
      </w:r>
      <w:r>
        <w:t>theory,’</w:t>
      </w:r>
      <w:r>
        <w:rPr>
          <w:spacing w:val="-23"/>
        </w:rPr>
        <w:t xml:space="preserve"> </w:t>
      </w:r>
      <w:r>
        <w:t>I</w:t>
      </w:r>
      <w:r>
        <w:rPr>
          <w:spacing w:val="-4"/>
        </w:rPr>
        <w:t xml:space="preserve"> </w:t>
      </w:r>
      <w:r>
        <w:rPr>
          <w:spacing w:val="-2"/>
        </w:rPr>
        <w:t>said.</w:t>
      </w:r>
    </w:p>
    <w:p w14:paraId="20061106" w14:textId="77777777" w:rsidR="001F3DBB" w:rsidRDefault="007F3F95">
      <w:pPr>
        <w:pStyle w:val="BodyText"/>
        <w:spacing w:line="448" w:lineRule="auto"/>
        <w:ind w:left="1997" w:right="2489"/>
      </w:pPr>
      <w:r>
        <w:t>‘I</w:t>
      </w:r>
      <w:r>
        <w:rPr>
          <w:spacing w:val="-4"/>
        </w:rPr>
        <w:t xml:space="preserve"> </w:t>
      </w:r>
      <w:r>
        <w:t>know</w:t>
      </w:r>
      <w:r>
        <w:rPr>
          <w:spacing w:val="-4"/>
        </w:rPr>
        <w:t xml:space="preserve"> </w:t>
      </w:r>
      <w:r>
        <w:t>–</w:t>
      </w:r>
      <w:r>
        <w:rPr>
          <w:spacing w:val="-4"/>
        </w:rPr>
        <w:t xml:space="preserve"> </w:t>
      </w:r>
      <w:r>
        <w:t>but</w:t>
      </w:r>
      <w:r>
        <w:rPr>
          <w:spacing w:val="-4"/>
        </w:rPr>
        <w:t xml:space="preserve"> </w:t>
      </w:r>
      <w:r>
        <w:t>a</w:t>
      </w:r>
      <w:r>
        <w:rPr>
          <w:spacing w:val="-4"/>
        </w:rPr>
        <w:t xml:space="preserve"> </w:t>
      </w:r>
      <w:r>
        <w:t>real</w:t>
      </w:r>
      <w:r>
        <w:rPr>
          <w:spacing w:val="-4"/>
        </w:rPr>
        <w:t xml:space="preserve"> </w:t>
      </w:r>
      <w:r>
        <w:t>girl.</w:t>
      </w:r>
      <w:r>
        <w:rPr>
          <w:spacing w:val="-4"/>
        </w:rPr>
        <w:t xml:space="preserve"> </w:t>
      </w:r>
      <w:r>
        <w:t>I</w:t>
      </w:r>
      <w:r>
        <w:rPr>
          <w:spacing w:val="-4"/>
        </w:rPr>
        <w:t xml:space="preserve"> </w:t>
      </w:r>
      <w:r>
        <w:t>mean,</w:t>
      </w:r>
      <w:r>
        <w:rPr>
          <w:spacing w:val="-4"/>
        </w:rPr>
        <w:t xml:space="preserve"> </w:t>
      </w:r>
      <w:r>
        <w:t>a</w:t>
      </w:r>
      <w:r>
        <w:rPr>
          <w:spacing w:val="-4"/>
        </w:rPr>
        <w:t xml:space="preserve"> </w:t>
      </w:r>
      <w:r>
        <w:t>girl</w:t>
      </w:r>
      <w:r>
        <w:rPr>
          <w:spacing w:val="-4"/>
        </w:rPr>
        <w:t xml:space="preserve"> </w:t>
      </w:r>
      <w:r>
        <w:t>who’s</w:t>
      </w:r>
      <w:r>
        <w:rPr>
          <w:spacing w:val="-4"/>
        </w:rPr>
        <w:t xml:space="preserve"> </w:t>
      </w:r>
      <w:r>
        <w:t>used</w:t>
      </w:r>
      <w:r>
        <w:rPr>
          <w:spacing w:val="-4"/>
        </w:rPr>
        <w:t xml:space="preserve"> </w:t>
      </w:r>
      <w:r>
        <w:t>to</w:t>
      </w:r>
      <w:r>
        <w:rPr>
          <w:spacing w:val="-4"/>
        </w:rPr>
        <w:t xml:space="preserve"> </w:t>
      </w:r>
      <w:r>
        <w:t>things.’ It was very vague, but I thought I knew what he meant.</w:t>
      </w:r>
    </w:p>
    <w:p w14:paraId="20061107" w14:textId="77777777" w:rsidR="001F3DBB" w:rsidRDefault="007F3F95">
      <w:pPr>
        <w:pStyle w:val="BodyText"/>
        <w:spacing w:before="0" w:line="448" w:lineRule="auto"/>
        <w:ind w:left="1997" w:right="1857"/>
      </w:pPr>
      <w:r>
        <w:t>‘You</w:t>
      </w:r>
      <w:r>
        <w:rPr>
          <w:spacing w:val="-19"/>
        </w:rPr>
        <w:t xml:space="preserve"> </w:t>
      </w:r>
      <w:r>
        <w:t>know,’</w:t>
      </w:r>
      <w:r>
        <w:rPr>
          <w:spacing w:val="-23"/>
        </w:rPr>
        <w:t xml:space="preserve"> </w:t>
      </w:r>
      <w:r>
        <w:t>I</w:t>
      </w:r>
      <w:r>
        <w:rPr>
          <w:spacing w:val="-12"/>
        </w:rPr>
        <w:t xml:space="preserve"> </w:t>
      </w:r>
      <w:r>
        <w:t>said</w:t>
      </w:r>
      <w:r>
        <w:rPr>
          <w:spacing w:val="-12"/>
        </w:rPr>
        <w:t xml:space="preserve"> </w:t>
      </w:r>
      <w:r>
        <w:t>gently,</w:t>
      </w:r>
      <w:r>
        <w:rPr>
          <w:spacing w:val="-12"/>
        </w:rPr>
        <w:t xml:space="preserve"> </w:t>
      </w:r>
      <w:r>
        <w:t>‘all</w:t>
      </w:r>
      <w:r>
        <w:rPr>
          <w:spacing w:val="-12"/>
        </w:rPr>
        <w:t xml:space="preserve"> </w:t>
      </w:r>
      <w:r>
        <w:t>girls</w:t>
      </w:r>
      <w:r>
        <w:rPr>
          <w:spacing w:val="-12"/>
        </w:rPr>
        <w:t xml:space="preserve"> </w:t>
      </w:r>
      <w:r>
        <w:t>aren’t</w:t>
      </w:r>
      <w:r>
        <w:rPr>
          <w:spacing w:val="-12"/>
        </w:rPr>
        <w:t xml:space="preserve"> </w:t>
      </w:r>
      <w:r>
        <w:t>like</w:t>
      </w:r>
      <w:r>
        <w:rPr>
          <w:spacing w:val="-12"/>
        </w:rPr>
        <w:t xml:space="preserve"> </w:t>
      </w:r>
      <w:r>
        <w:t>Lettice</w:t>
      </w:r>
      <w:r>
        <w:rPr>
          <w:spacing w:val="-12"/>
        </w:rPr>
        <w:t xml:space="preserve"> </w:t>
      </w:r>
      <w:r>
        <w:t>Protheroe.’ He fired up at once.</w:t>
      </w:r>
    </w:p>
    <w:p w14:paraId="20061108" w14:textId="77777777" w:rsidR="001F3DBB" w:rsidRDefault="007F3F95">
      <w:pPr>
        <w:pStyle w:val="BodyText"/>
        <w:spacing w:before="0"/>
        <w:ind w:left="1997"/>
      </w:pPr>
      <w:r>
        <w:t>‘You’re</w:t>
      </w:r>
      <w:r>
        <w:rPr>
          <w:spacing w:val="-14"/>
        </w:rPr>
        <w:t xml:space="preserve"> </w:t>
      </w:r>
      <w:r>
        <w:t>awfully</w:t>
      </w:r>
      <w:r>
        <w:rPr>
          <w:spacing w:val="-10"/>
        </w:rPr>
        <w:t xml:space="preserve"> </w:t>
      </w:r>
      <w:r>
        <w:t>unfair</w:t>
      </w:r>
      <w:r>
        <w:rPr>
          <w:spacing w:val="-10"/>
        </w:rPr>
        <w:t xml:space="preserve"> </w:t>
      </w:r>
      <w:r>
        <w:t>to</w:t>
      </w:r>
      <w:r>
        <w:rPr>
          <w:spacing w:val="-10"/>
        </w:rPr>
        <w:t xml:space="preserve"> </w:t>
      </w:r>
      <w:r>
        <w:t>her.</w:t>
      </w:r>
      <w:r>
        <w:rPr>
          <w:spacing w:val="-19"/>
        </w:rPr>
        <w:t xml:space="preserve"> </w:t>
      </w:r>
      <w:r>
        <w:t>You</w:t>
      </w:r>
      <w:r>
        <w:rPr>
          <w:spacing w:val="-10"/>
        </w:rPr>
        <w:t xml:space="preserve"> </w:t>
      </w:r>
      <w:r>
        <w:t>don’t</w:t>
      </w:r>
      <w:r>
        <w:rPr>
          <w:spacing w:val="-10"/>
        </w:rPr>
        <w:t xml:space="preserve"> </w:t>
      </w:r>
      <w:r>
        <w:t>like</w:t>
      </w:r>
      <w:r>
        <w:rPr>
          <w:spacing w:val="-10"/>
        </w:rPr>
        <w:t xml:space="preserve"> </w:t>
      </w:r>
      <w:r>
        <w:t>her.</w:t>
      </w:r>
      <w:r>
        <w:rPr>
          <w:spacing w:val="-10"/>
        </w:rPr>
        <w:t xml:space="preserve"> </w:t>
      </w:r>
      <w:r>
        <w:t>Griselda</w:t>
      </w:r>
      <w:r>
        <w:rPr>
          <w:spacing w:val="-10"/>
        </w:rPr>
        <w:t xml:space="preserve"> </w:t>
      </w:r>
      <w:r>
        <w:t>doesn’t</w:t>
      </w:r>
      <w:r>
        <w:rPr>
          <w:spacing w:val="-9"/>
        </w:rPr>
        <w:t xml:space="preserve"> </w:t>
      </w:r>
      <w:r>
        <w:rPr>
          <w:spacing w:val="-2"/>
        </w:rPr>
        <w:t>either.</w:t>
      </w:r>
    </w:p>
    <w:p w14:paraId="20061109" w14:textId="77777777" w:rsidR="001F3DBB" w:rsidRDefault="007F3F95">
      <w:pPr>
        <w:pStyle w:val="BodyText"/>
        <w:spacing w:before="0"/>
      </w:pPr>
      <w:r>
        <w:t>She</w:t>
      </w:r>
      <w:r>
        <w:rPr>
          <w:spacing w:val="-6"/>
        </w:rPr>
        <w:t xml:space="preserve"> </w:t>
      </w:r>
      <w:r>
        <w:t>says</w:t>
      </w:r>
      <w:r>
        <w:rPr>
          <w:spacing w:val="-6"/>
        </w:rPr>
        <w:t xml:space="preserve"> </w:t>
      </w:r>
      <w:r>
        <w:t>she’s</w:t>
      </w:r>
      <w:r>
        <w:rPr>
          <w:spacing w:val="-5"/>
        </w:rPr>
        <w:t xml:space="preserve"> </w:t>
      </w:r>
      <w:r>
        <w:rPr>
          <w:spacing w:val="-2"/>
        </w:rPr>
        <w:t>tiresome.’</w:t>
      </w:r>
    </w:p>
    <w:p w14:paraId="2006110A" w14:textId="77777777" w:rsidR="001F3DBB" w:rsidRDefault="007F3F95">
      <w:pPr>
        <w:pStyle w:val="BodyText"/>
        <w:ind w:right="1187" w:firstLine="457"/>
      </w:pPr>
      <w:r>
        <w:t>From</w:t>
      </w:r>
      <w:r>
        <w:rPr>
          <w:spacing w:val="-4"/>
        </w:rPr>
        <w:t xml:space="preserve"> </w:t>
      </w:r>
      <w:r>
        <w:t>the</w:t>
      </w:r>
      <w:r>
        <w:rPr>
          <w:spacing w:val="-4"/>
        </w:rPr>
        <w:t xml:space="preserve"> </w:t>
      </w:r>
      <w:r>
        <w:t>feminine</w:t>
      </w:r>
      <w:r>
        <w:rPr>
          <w:spacing w:val="-4"/>
        </w:rPr>
        <w:t xml:space="preserve"> </w:t>
      </w:r>
      <w:r>
        <w:t>point</w:t>
      </w:r>
      <w:r>
        <w:rPr>
          <w:spacing w:val="-4"/>
        </w:rPr>
        <w:t xml:space="preserve"> </w:t>
      </w:r>
      <w:r>
        <w:t>of</w:t>
      </w:r>
      <w:r>
        <w:rPr>
          <w:spacing w:val="-4"/>
        </w:rPr>
        <w:t xml:space="preserve"> </w:t>
      </w:r>
      <w:r>
        <w:t>view</w:t>
      </w:r>
      <w:r>
        <w:rPr>
          <w:spacing w:val="-4"/>
        </w:rPr>
        <w:t xml:space="preserve"> </w:t>
      </w:r>
      <w:r>
        <w:t>Griselda</w:t>
      </w:r>
      <w:r>
        <w:rPr>
          <w:spacing w:val="-4"/>
        </w:rPr>
        <w:t xml:space="preserve"> </w:t>
      </w:r>
      <w:r>
        <w:t>is</w:t>
      </w:r>
      <w:r>
        <w:rPr>
          <w:spacing w:val="-4"/>
        </w:rPr>
        <w:t xml:space="preserve"> </w:t>
      </w:r>
      <w:r>
        <w:t>quite</w:t>
      </w:r>
      <w:r>
        <w:rPr>
          <w:spacing w:val="-4"/>
        </w:rPr>
        <w:t xml:space="preserve"> </w:t>
      </w:r>
      <w:r>
        <w:t>right.</w:t>
      </w:r>
      <w:r>
        <w:rPr>
          <w:spacing w:val="-4"/>
        </w:rPr>
        <w:t xml:space="preserve"> </w:t>
      </w:r>
      <w:r>
        <w:t>Lettice</w:t>
      </w:r>
      <w:r>
        <w:rPr>
          <w:spacing w:val="-4"/>
        </w:rPr>
        <w:t xml:space="preserve"> </w:t>
      </w:r>
      <w:r>
        <w:rPr>
          <w:i/>
        </w:rPr>
        <w:t xml:space="preserve">is </w:t>
      </w:r>
      <w:r>
        <w:t xml:space="preserve">tiresome. I could quite realize, however, that a boy would resent the </w:t>
      </w:r>
      <w:r>
        <w:rPr>
          <w:spacing w:val="-2"/>
        </w:rPr>
        <w:t>adjective.</w:t>
      </w:r>
    </w:p>
    <w:p w14:paraId="2006110B" w14:textId="77777777" w:rsidR="001F3DBB" w:rsidRDefault="001F3DBB">
      <w:pPr>
        <w:pStyle w:val="BodyText"/>
        <w:sectPr w:rsidR="001F3DBB">
          <w:pgSz w:w="12240" w:h="15840"/>
          <w:pgMar w:top="1360" w:right="360" w:bottom="280" w:left="0" w:header="720" w:footer="720" w:gutter="0"/>
          <w:cols w:space="720"/>
        </w:sectPr>
      </w:pPr>
    </w:p>
    <w:p w14:paraId="2006110C" w14:textId="77777777" w:rsidR="001F3DBB" w:rsidRDefault="007F3F95">
      <w:pPr>
        <w:pStyle w:val="BodyText"/>
        <w:spacing w:before="70"/>
        <w:ind w:right="1390" w:firstLine="457"/>
        <w:jc w:val="both"/>
      </w:pPr>
      <w:r>
        <w:lastRenderedPageBreak/>
        <w:t>‘If only people made a few allowances.</w:t>
      </w:r>
      <w:r>
        <w:rPr>
          <w:spacing w:val="-5"/>
        </w:rPr>
        <w:t xml:space="preserve"> </w:t>
      </w:r>
      <w:r>
        <w:t>Why even the Hartley Napiers are</w:t>
      </w:r>
      <w:r>
        <w:rPr>
          <w:spacing w:val="-3"/>
        </w:rPr>
        <w:t xml:space="preserve"> </w:t>
      </w:r>
      <w:r>
        <w:t>going</w:t>
      </w:r>
      <w:r>
        <w:rPr>
          <w:spacing w:val="-3"/>
        </w:rPr>
        <w:t xml:space="preserve"> </w:t>
      </w:r>
      <w:r>
        <w:t>about</w:t>
      </w:r>
      <w:r>
        <w:rPr>
          <w:spacing w:val="-3"/>
        </w:rPr>
        <w:t xml:space="preserve"> </w:t>
      </w:r>
      <w:r>
        <w:t>grousing</w:t>
      </w:r>
      <w:r>
        <w:rPr>
          <w:spacing w:val="-3"/>
        </w:rPr>
        <w:t xml:space="preserve"> </w:t>
      </w:r>
      <w:r>
        <w:t>about</w:t>
      </w:r>
      <w:r>
        <w:rPr>
          <w:spacing w:val="-3"/>
        </w:rPr>
        <w:t xml:space="preserve"> </w:t>
      </w:r>
      <w:r>
        <w:t>her</w:t>
      </w:r>
      <w:r>
        <w:rPr>
          <w:spacing w:val="-3"/>
        </w:rPr>
        <w:t xml:space="preserve"> </w:t>
      </w:r>
      <w:r>
        <w:t>at</w:t>
      </w:r>
      <w:r>
        <w:rPr>
          <w:spacing w:val="-3"/>
        </w:rPr>
        <w:t xml:space="preserve"> </w:t>
      </w:r>
      <w:r>
        <w:t>a</w:t>
      </w:r>
      <w:r>
        <w:rPr>
          <w:spacing w:val="-3"/>
        </w:rPr>
        <w:t xml:space="preserve"> </w:t>
      </w:r>
      <w:r>
        <w:t>time</w:t>
      </w:r>
      <w:r>
        <w:rPr>
          <w:spacing w:val="-3"/>
        </w:rPr>
        <w:t xml:space="preserve"> </w:t>
      </w:r>
      <w:r>
        <w:t>like</w:t>
      </w:r>
      <w:r>
        <w:rPr>
          <w:spacing w:val="-3"/>
        </w:rPr>
        <w:t xml:space="preserve"> </w:t>
      </w:r>
      <w:r>
        <w:t>this!</w:t>
      </w:r>
      <w:r>
        <w:rPr>
          <w:spacing w:val="-3"/>
        </w:rPr>
        <w:t xml:space="preserve"> </w:t>
      </w:r>
      <w:r>
        <w:t>Just</w:t>
      </w:r>
      <w:r>
        <w:rPr>
          <w:spacing w:val="-3"/>
        </w:rPr>
        <w:t xml:space="preserve"> </w:t>
      </w:r>
      <w:r>
        <w:t>because</w:t>
      </w:r>
      <w:r>
        <w:rPr>
          <w:spacing w:val="-3"/>
        </w:rPr>
        <w:t xml:space="preserve"> </w:t>
      </w:r>
      <w:r>
        <w:t>she</w:t>
      </w:r>
      <w:r>
        <w:rPr>
          <w:spacing w:val="-3"/>
        </w:rPr>
        <w:t xml:space="preserve"> </w:t>
      </w:r>
      <w:r>
        <w:t>left their old tennis party a bit early. Why should she stay if she was bored?</w:t>
      </w:r>
    </w:p>
    <w:p w14:paraId="2006110D" w14:textId="77777777" w:rsidR="001F3DBB" w:rsidRDefault="007F3F95">
      <w:pPr>
        <w:pStyle w:val="BodyText"/>
        <w:spacing w:before="0"/>
        <w:jc w:val="both"/>
      </w:pPr>
      <w:r>
        <w:t xml:space="preserve">Jolly decent of her to go at all, I </w:t>
      </w:r>
      <w:r>
        <w:rPr>
          <w:spacing w:val="-2"/>
        </w:rPr>
        <w:t>think.’</w:t>
      </w:r>
    </w:p>
    <w:p w14:paraId="2006110E" w14:textId="77777777" w:rsidR="001F3DBB" w:rsidRDefault="007F3F95">
      <w:pPr>
        <w:pStyle w:val="BodyText"/>
        <w:ind w:right="1366" w:firstLine="457"/>
        <w:jc w:val="both"/>
      </w:pPr>
      <w:r>
        <w:t>‘Quite</w:t>
      </w:r>
      <w:r>
        <w:rPr>
          <w:spacing w:val="-11"/>
        </w:rPr>
        <w:t xml:space="preserve"> </w:t>
      </w:r>
      <w:r>
        <w:t>a</w:t>
      </w:r>
      <w:r>
        <w:rPr>
          <w:spacing w:val="-4"/>
        </w:rPr>
        <w:t xml:space="preserve"> </w:t>
      </w:r>
      <w:r>
        <w:t>favour,’</w:t>
      </w:r>
      <w:r>
        <w:rPr>
          <w:spacing w:val="-19"/>
        </w:rPr>
        <w:t xml:space="preserve"> </w:t>
      </w:r>
      <w:r>
        <w:t>I</w:t>
      </w:r>
      <w:r>
        <w:rPr>
          <w:spacing w:val="-4"/>
        </w:rPr>
        <w:t xml:space="preserve"> </w:t>
      </w:r>
      <w:r>
        <w:t>said,</w:t>
      </w:r>
      <w:r>
        <w:rPr>
          <w:spacing w:val="-4"/>
        </w:rPr>
        <w:t xml:space="preserve"> </w:t>
      </w:r>
      <w:r>
        <w:t>but</w:t>
      </w:r>
      <w:r>
        <w:rPr>
          <w:spacing w:val="-4"/>
        </w:rPr>
        <w:t xml:space="preserve"> </w:t>
      </w:r>
      <w:r>
        <w:t>Dennis</w:t>
      </w:r>
      <w:r>
        <w:rPr>
          <w:spacing w:val="-4"/>
        </w:rPr>
        <w:t xml:space="preserve"> </w:t>
      </w:r>
      <w:r>
        <w:t>suspected</w:t>
      </w:r>
      <w:r>
        <w:rPr>
          <w:spacing w:val="-4"/>
        </w:rPr>
        <w:t xml:space="preserve"> </w:t>
      </w:r>
      <w:r>
        <w:t>no</w:t>
      </w:r>
      <w:r>
        <w:rPr>
          <w:spacing w:val="-4"/>
        </w:rPr>
        <w:t xml:space="preserve"> </w:t>
      </w:r>
      <w:r>
        <w:t>malice.</w:t>
      </w:r>
      <w:r>
        <w:rPr>
          <w:spacing w:val="-4"/>
        </w:rPr>
        <w:t xml:space="preserve"> </w:t>
      </w:r>
      <w:r>
        <w:t>He</w:t>
      </w:r>
      <w:r>
        <w:rPr>
          <w:spacing w:val="-4"/>
        </w:rPr>
        <w:t xml:space="preserve"> </w:t>
      </w:r>
      <w:r>
        <w:t>was</w:t>
      </w:r>
      <w:r>
        <w:rPr>
          <w:spacing w:val="-4"/>
        </w:rPr>
        <w:t xml:space="preserve"> </w:t>
      </w:r>
      <w:r>
        <w:t>full</w:t>
      </w:r>
      <w:r>
        <w:rPr>
          <w:spacing w:val="-4"/>
        </w:rPr>
        <w:t xml:space="preserve"> </w:t>
      </w:r>
      <w:r>
        <w:t>of his own grievances on Lettice’s behalf.</w:t>
      </w:r>
    </w:p>
    <w:p w14:paraId="2006110F" w14:textId="77777777" w:rsidR="001F3DBB" w:rsidRDefault="007F3F95">
      <w:pPr>
        <w:pStyle w:val="BodyText"/>
        <w:ind w:right="1223" w:firstLine="457"/>
      </w:pPr>
      <w:r>
        <w:t>‘She’s awfully unselfish really. Just to show you, she made me stay. Naturally I wanted to go too. But she wouldn’t hear of it. Said it was too bad</w:t>
      </w:r>
      <w:r>
        <w:rPr>
          <w:spacing w:val="-5"/>
        </w:rPr>
        <w:t xml:space="preserve"> </w:t>
      </w:r>
      <w:r>
        <w:t>on</w:t>
      </w:r>
      <w:r>
        <w:rPr>
          <w:spacing w:val="-5"/>
        </w:rPr>
        <w:t xml:space="preserve"> </w:t>
      </w:r>
      <w:r>
        <w:t>the</w:t>
      </w:r>
      <w:r>
        <w:rPr>
          <w:spacing w:val="-5"/>
        </w:rPr>
        <w:t xml:space="preserve"> </w:t>
      </w:r>
      <w:r>
        <w:t>Napiers.</w:t>
      </w:r>
      <w:r>
        <w:rPr>
          <w:spacing w:val="-5"/>
        </w:rPr>
        <w:t xml:space="preserve"> </w:t>
      </w:r>
      <w:r>
        <w:t>So,</w:t>
      </w:r>
      <w:r>
        <w:rPr>
          <w:spacing w:val="-5"/>
        </w:rPr>
        <w:t xml:space="preserve"> </w:t>
      </w:r>
      <w:r>
        <w:t>just</w:t>
      </w:r>
      <w:r>
        <w:rPr>
          <w:spacing w:val="-5"/>
        </w:rPr>
        <w:t xml:space="preserve"> </w:t>
      </w:r>
      <w:r>
        <w:t>to</w:t>
      </w:r>
      <w:r>
        <w:rPr>
          <w:spacing w:val="-5"/>
        </w:rPr>
        <w:t xml:space="preserve"> </w:t>
      </w:r>
      <w:r>
        <w:t>please</w:t>
      </w:r>
      <w:r>
        <w:rPr>
          <w:spacing w:val="-5"/>
        </w:rPr>
        <w:t xml:space="preserve"> </w:t>
      </w:r>
      <w:r>
        <w:t>her,</w:t>
      </w:r>
      <w:r>
        <w:rPr>
          <w:spacing w:val="-5"/>
        </w:rPr>
        <w:t xml:space="preserve"> </w:t>
      </w:r>
      <w:r>
        <w:t>I</w:t>
      </w:r>
      <w:r>
        <w:rPr>
          <w:spacing w:val="-5"/>
        </w:rPr>
        <w:t xml:space="preserve"> </w:t>
      </w:r>
      <w:r>
        <w:t>stopped</w:t>
      </w:r>
      <w:r>
        <w:rPr>
          <w:spacing w:val="-5"/>
        </w:rPr>
        <w:t xml:space="preserve"> </w:t>
      </w:r>
      <w:r>
        <w:t>on</w:t>
      </w:r>
      <w:r>
        <w:rPr>
          <w:spacing w:val="-5"/>
        </w:rPr>
        <w:t xml:space="preserve"> </w:t>
      </w:r>
      <w:r>
        <w:t>a</w:t>
      </w:r>
      <w:r>
        <w:rPr>
          <w:spacing w:val="-5"/>
        </w:rPr>
        <w:t xml:space="preserve"> </w:t>
      </w:r>
      <w:r>
        <w:t>quarter</w:t>
      </w:r>
      <w:r>
        <w:rPr>
          <w:spacing w:val="-5"/>
        </w:rPr>
        <w:t xml:space="preserve"> </w:t>
      </w:r>
      <w:r>
        <w:t>of</w:t>
      </w:r>
      <w:r>
        <w:rPr>
          <w:spacing w:val="-5"/>
        </w:rPr>
        <w:t xml:space="preserve"> </w:t>
      </w:r>
      <w:r>
        <w:t>an</w:t>
      </w:r>
      <w:r>
        <w:rPr>
          <w:spacing w:val="-5"/>
        </w:rPr>
        <w:t xml:space="preserve"> </w:t>
      </w:r>
      <w:r>
        <w:t>hour.’</w:t>
      </w:r>
    </w:p>
    <w:p w14:paraId="20061110" w14:textId="77777777" w:rsidR="001F3DBB" w:rsidRDefault="007F3F95">
      <w:pPr>
        <w:pStyle w:val="BodyText"/>
        <w:ind w:left="1997"/>
      </w:pPr>
      <w:r>
        <w:t xml:space="preserve">The young have very curious views on </w:t>
      </w:r>
      <w:r>
        <w:rPr>
          <w:spacing w:val="-2"/>
        </w:rPr>
        <w:t>unselfishness.</w:t>
      </w:r>
    </w:p>
    <w:p w14:paraId="20061111" w14:textId="77777777" w:rsidR="001F3DBB" w:rsidRDefault="007F3F95">
      <w:pPr>
        <w:pStyle w:val="BodyText"/>
        <w:ind w:right="1281" w:firstLine="457"/>
      </w:pPr>
      <w:r>
        <w:t>‘And</w:t>
      </w:r>
      <w:r>
        <w:rPr>
          <w:spacing w:val="-4"/>
        </w:rPr>
        <w:t xml:space="preserve"> </w:t>
      </w:r>
      <w:r>
        <w:t>now</w:t>
      </w:r>
      <w:r>
        <w:rPr>
          <w:spacing w:val="-4"/>
        </w:rPr>
        <w:t xml:space="preserve"> </w:t>
      </w:r>
      <w:r>
        <w:t>I</w:t>
      </w:r>
      <w:r>
        <w:rPr>
          <w:spacing w:val="-4"/>
        </w:rPr>
        <w:t xml:space="preserve"> </w:t>
      </w:r>
      <w:r>
        <w:t>hear</w:t>
      </w:r>
      <w:r>
        <w:rPr>
          <w:spacing w:val="-4"/>
        </w:rPr>
        <w:t xml:space="preserve"> </w:t>
      </w:r>
      <w:r>
        <w:t>Susan</w:t>
      </w:r>
      <w:r>
        <w:rPr>
          <w:spacing w:val="-4"/>
        </w:rPr>
        <w:t xml:space="preserve"> </w:t>
      </w:r>
      <w:r>
        <w:t>Hartley</w:t>
      </w:r>
      <w:r>
        <w:rPr>
          <w:spacing w:val="-4"/>
        </w:rPr>
        <w:t xml:space="preserve"> </w:t>
      </w:r>
      <w:r>
        <w:t>Napier</w:t>
      </w:r>
      <w:r>
        <w:rPr>
          <w:spacing w:val="-4"/>
        </w:rPr>
        <w:t xml:space="preserve"> </w:t>
      </w:r>
      <w:r>
        <w:t>is</w:t>
      </w:r>
      <w:r>
        <w:rPr>
          <w:spacing w:val="-4"/>
        </w:rPr>
        <w:t xml:space="preserve"> </w:t>
      </w:r>
      <w:r>
        <w:t>going</w:t>
      </w:r>
      <w:r>
        <w:rPr>
          <w:spacing w:val="-4"/>
        </w:rPr>
        <w:t xml:space="preserve"> </w:t>
      </w:r>
      <w:r>
        <w:t>about</w:t>
      </w:r>
      <w:r>
        <w:rPr>
          <w:spacing w:val="-4"/>
        </w:rPr>
        <w:t xml:space="preserve"> </w:t>
      </w:r>
      <w:r>
        <w:t>everywhere saying Lettice has rotten manners.’</w:t>
      </w:r>
    </w:p>
    <w:p w14:paraId="20061112" w14:textId="77777777" w:rsidR="001F3DBB" w:rsidRDefault="007F3F95">
      <w:pPr>
        <w:pStyle w:val="BodyText"/>
        <w:spacing w:line="448" w:lineRule="auto"/>
        <w:ind w:left="1997" w:right="4659"/>
      </w:pPr>
      <w:r>
        <w:t>‘If</w:t>
      </w:r>
      <w:r>
        <w:rPr>
          <w:spacing w:val="-14"/>
        </w:rPr>
        <w:t xml:space="preserve"> </w:t>
      </w:r>
      <w:r>
        <w:t>I</w:t>
      </w:r>
      <w:r>
        <w:rPr>
          <w:spacing w:val="-8"/>
        </w:rPr>
        <w:t xml:space="preserve"> </w:t>
      </w:r>
      <w:r>
        <w:t>were</w:t>
      </w:r>
      <w:r>
        <w:rPr>
          <w:spacing w:val="-8"/>
        </w:rPr>
        <w:t xml:space="preserve"> </w:t>
      </w:r>
      <w:r>
        <w:t>you,’</w:t>
      </w:r>
      <w:r>
        <w:rPr>
          <w:spacing w:val="-23"/>
        </w:rPr>
        <w:t xml:space="preserve"> </w:t>
      </w:r>
      <w:r>
        <w:t>I</w:t>
      </w:r>
      <w:r>
        <w:rPr>
          <w:spacing w:val="-8"/>
        </w:rPr>
        <w:t xml:space="preserve"> </w:t>
      </w:r>
      <w:r>
        <w:t>said,</w:t>
      </w:r>
      <w:r>
        <w:rPr>
          <w:spacing w:val="-8"/>
        </w:rPr>
        <w:t xml:space="preserve"> </w:t>
      </w:r>
      <w:r>
        <w:t>‘I</w:t>
      </w:r>
      <w:r>
        <w:rPr>
          <w:spacing w:val="-8"/>
        </w:rPr>
        <w:t xml:space="preserve"> </w:t>
      </w:r>
      <w:r>
        <w:t>shouldn’t</w:t>
      </w:r>
      <w:r>
        <w:rPr>
          <w:spacing w:val="-8"/>
        </w:rPr>
        <w:t xml:space="preserve"> </w:t>
      </w:r>
      <w:r>
        <w:t>worry.’ ‘It’s all very well, but –’</w:t>
      </w:r>
    </w:p>
    <w:p w14:paraId="20061113" w14:textId="77777777" w:rsidR="001F3DBB" w:rsidRDefault="007F3F95">
      <w:pPr>
        <w:pStyle w:val="BodyText"/>
        <w:spacing w:before="0"/>
        <w:ind w:left="1997"/>
      </w:pPr>
      <w:r>
        <w:t>He</w:t>
      </w:r>
      <w:r>
        <w:rPr>
          <w:spacing w:val="-2"/>
        </w:rPr>
        <w:t xml:space="preserve"> </w:t>
      </w:r>
      <w:r>
        <w:t xml:space="preserve">broke </w:t>
      </w:r>
      <w:r>
        <w:rPr>
          <w:spacing w:val="-4"/>
        </w:rPr>
        <w:t>off.</w:t>
      </w:r>
    </w:p>
    <w:p w14:paraId="20061114" w14:textId="77777777" w:rsidR="001F3DBB" w:rsidRDefault="007F3F95">
      <w:pPr>
        <w:pStyle w:val="BodyText"/>
        <w:ind w:left="1997"/>
      </w:pPr>
      <w:r>
        <w:t xml:space="preserve">‘I’d – I’d do anything for </w:t>
      </w:r>
      <w:r>
        <w:rPr>
          <w:spacing w:val="-2"/>
        </w:rPr>
        <w:t>Lettice.’</w:t>
      </w:r>
    </w:p>
    <w:p w14:paraId="20061115" w14:textId="77777777" w:rsidR="001F3DBB" w:rsidRDefault="007F3F95">
      <w:pPr>
        <w:pStyle w:val="BodyText"/>
        <w:ind w:right="1735" w:firstLine="457"/>
      </w:pPr>
      <w:r>
        <w:t>‘Very</w:t>
      </w:r>
      <w:r>
        <w:rPr>
          <w:spacing w:val="-10"/>
        </w:rPr>
        <w:t xml:space="preserve"> </w:t>
      </w:r>
      <w:r>
        <w:t>few</w:t>
      </w:r>
      <w:r>
        <w:rPr>
          <w:spacing w:val="-6"/>
        </w:rPr>
        <w:t xml:space="preserve"> </w:t>
      </w:r>
      <w:r>
        <w:t>of</w:t>
      </w:r>
      <w:r>
        <w:rPr>
          <w:spacing w:val="-6"/>
        </w:rPr>
        <w:t xml:space="preserve"> </w:t>
      </w:r>
      <w:r>
        <w:t>us</w:t>
      </w:r>
      <w:r>
        <w:rPr>
          <w:spacing w:val="-6"/>
        </w:rPr>
        <w:t xml:space="preserve"> </w:t>
      </w:r>
      <w:r>
        <w:t>can</w:t>
      </w:r>
      <w:r>
        <w:rPr>
          <w:spacing w:val="-6"/>
        </w:rPr>
        <w:t xml:space="preserve"> </w:t>
      </w:r>
      <w:r>
        <w:t>do</w:t>
      </w:r>
      <w:r>
        <w:rPr>
          <w:spacing w:val="-6"/>
        </w:rPr>
        <w:t xml:space="preserve"> </w:t>
      </w:r>
      <w:r>
        <w:t>anything</w:t>
      </w:r>
      <w:r>
        <w:rPr>
          <w:spacing w:val="-6"/>
        </w:rPr>
        <w:t xml:space="preserve"> </w:t>
      </w:r>
      <w:r>
        <w:t>for</w:t>
      </w:r>
      <w:r>
        <w:rPr>
          <w:spacing w:val="-6"/>
        </w:rPr>
        <w:t xml:space="preserve"> </w:t>
      </w:r>
      <w:r>
        <w:t>anyone</w:t>
      </w:r>
      <w:r>
        <w:rPr>
          <w:spacing w:val="-6"/>
        </w:rPr>
        <w:t xml:space="preserve"> </w:t>
      </w:r>
      <w:r>
        <w:t>else,’</w:t>
      </w:r>
      <w:r>
        <w:rPr>
          <w:spacing w:val="-23"/>
        </w:rPr>
        <w:t xml:space="preserve"> </w:t>
      </w:r>
      <w:r>
        <w:t>I</w:t>
      </w:r>
      <w:r>
        <w:rPr>
          <w:spacing w:val="-6"/>
        </w:rPr>
        <w:t xml:space="preserve"> </w:t>
      </w:r>
      <w:r>
        <w:t>said.</w:t>
      </w:r>
      <w:r>
        <w:rPr>
          <w:spacing w:val="-6"/>
        </w:rPr>
        <w:t xml:space="preserve"> </w:t>
      </w:r>
      <w:r>
        <w:t>‘However much we wish it, we are powerless.’</w:t>
      </w:r>
    </w:p>
    <w:p w14:paraId="20061116" w14:textId="77777777" w:rsidR="001F3DBB" w:rsidRDefault="007F3F95">
      <w:pPr>
        <w:pStyle w:val="BodyText"/>
        <w:ind w:left="1997"/>
      </w:pPr>
      <w:r>
        <w:t>‘I wish I were dead,’</w:t>
      </w:r>
      <w:r>
        <w:rPr>
          <w:spacing w:val="-23"/>
        </w:rPr>
        <w:t xml:space="preserve"> </w:t>
      </w:r>
      <w:r>
        <w:t xml:space="preserve">said </w:t>
      </w:r>
      <w:r>
        <w:rPr>
          <w:spacing w:val="-2"/>
        </w:rPr>
        <w:t>Dennis.</w:t>
      </w:r>
    </w:p>
    <w:p w14:paraId="20061117" w14:textId="77777777" w:rsidR="001F3DBB" w:rsidRDefault="007F3F95">
      <w:pPr>
        <w:pStyle w:val="BodyText"/>
        <w:ind w:left="1997"/>
      </w:pPr>
      <w:r>
        <w:t xml:space="preserve">Poor lad. Calf love is a virulent disease. I forebore to say any of </w:t>
      </w:r>
      <w:r>
        <w:rPr>
          <w:spacing w:val="-5"/>
        </w:rPr>
        <w:t>the</w:t>
      </w:r>
    </w:p>
    <w:p w14:paraId="20061118" w14:textId="77777777" w:rsidR="001F3DBB" w:rsidRDefault="007F3F95">
      <w:pPr>
        <w:pStyle w:val="BodyText"/>
        <w:spacing w:before="0"/>
        <w:ind w:right="1555"/>
        <w:jc w:val="both"/>
      </w:pPr>
      <w:r>
        <w:t>obvious</w:t>
      </w:r>
      <w:r>
        <w:rPr>
          <w:spacing w:val="-5"/>
        </w:rPr>
        <w:t xml:space="preserve"> </w:t>
      </w:r>
      <w:r>
        <w:t>and</w:t>
      </w:r>
      <w:r>
        <w:rPr>
          <w:spacing w:val="-5"/>
        </w:rPr>
        <w:t xml:space="preserve"> </w:t>
      </w:r>
      <w:r>
        <w:t>probably</w:t>
      </w:r>
      <w:r>
        <w:rPr>
          <w:spacing w:val="-5"/>
        </w:rPr>
        <w:t xml:space="preserve"> </w:t>
      </w:r>
      <w:r>
        <w:t>irritating</w:t>
      </w:r>
      <w:r>
        <w:rPr>
          <w:spacing w:val="-5"/>
        </w:rPr>
        <w:t xml:space="preserve"> </w:t>
      </w:r>
      <w:r>
        <w:t>things</w:t>
      </w:r>
      <w:r>
        <w:rPr>
          <w:spacing w:val="-5"/>
        </w:rPr>
        <w:t xml:space="preserve"> </w:t>
      </w:r>
      <w:r>
        <w:t>which</w:t>
      </w:r>
      <w:r>
        <w:rPr>
          <w:spacing w:val="-5"/>
        </w:rPr>
        <w:t xml:space="preserve"> </w:t>
      </w:r>
      <w:r>
        <w:t>come</w:t>
      </w:r>
      <w:r>
        <w:rPr>
          <w:spacing w:val="-5"/>
        </w:rPr>
        <w:t xml:space="preserve"> </w:t>
      </w:r>
      <w:r>
        <w:t>so</w:t>
      </w:r>
      <w:r>
        <w:rPr>
          <w:spacing w:val="-5"/>
        </w:rPr>
        <w:t xml:space="preserve"> </w:t>
      </w:r>
      <w:r>
        <w:t>easily</w:t>
      </w:r>
      <w:r>
        <w:rPr>
          <w:spacing w:val="-5"/>
        </w:rPr>
        <w:t xml:space="preserve"> </w:t>
      </w:r>
      <w:r>
        <w:t>to</w:t>
      </w:r>
      <w:r>
        <w:rPr>
          <w:spacing w:val="-5"/>
        </w:rPr>
        <w:t xml:space="preserve"> </w:t>
      </w:r>
      <w:r>
        <w:t>one’s</w:t>
      </w:r>
      <w:r>
        <w:rPr>
          <w:spacing w:val="-5"/>
        </w:rPr>
        <w:t xml:space="preserve"> </w:t>
      </w:r>
      <w:r>
        <w:t>lips. Instead, I said goodnight, and went up to bed.</w:t>
      </w:r>
    </w:p>
    <w:p w14:paraId="20061119" w14:textId="77777777" w:rsidR="001F3DBB" w:rsidRDefault="007F3F95">
      <w:pPr>
        <w:pStyle w:val="BodyText"/>
        <w:ind w:right="1281" w:firstLine="457"/>
      </w:pPr>
      <w:r>
        <w:t>I took the eight o’clock service the following morning and when I returned</w:t>
      </w:r>
      <w:r>
        <w:rPr>
          <w:spacing w:val="-4"/>
        </w:rPr>
        <w:t xml:space="preserve"> </w:t>
      </w:r>
      <w:r>
        <w:t>found</w:t>
      </w:r>
      <w:r>
        <w:rPr>
          <w:spacing w:val="-4"/>
        </w:rPr>
        <w:t xml:space="preserve"> </w:t>
      </w:r>
      <w:r>
        <w:t>Griselda</w:t>
      </w:r>
      <w:r>
        <w:rPr>
          <w:spacing w:val="-4"/>
        </w:rPr>
        <w:t xml:space="preserve"> </w:t>
      </w:r>
      <w:r>
        <w:t>sitting</w:t>
      </w:r>
      <w:r>
        <w:rPr>
          <w:spacing w:val="-4"/>
        </w:rPr>
        <w:t xml:space="preserve"> </w:t>
      </w:r>
      <w:r>
        <w:t>at</w:t>
      </w:r>
      <w:r>
        <w:rPr>
          <w:spacing w:val="-4"/>
        </w:rPr>
        <w:t xml:space="preserve"> </w:t>
      </w:r>
      <w:r>
        <w:t>the</w:t>
      </w:r>
      <w:r>
        <w:rPr>
          <w:spacing w:val="-4"/>
        </w:rPr>
        <w:t xml:space="preserve"> </w:t>
      </w:r>
      <w:r>
        <w:t>breakfast</w:t>
      </w:r>
      <w:r>
        <w:rPr>
          <w:spacing w:val="-4"/>
        </w:rPr>
        <w:t xml:space="preserve"> </w:t>
      </w:r>
      <w:r>
        <w:t>table</w:t>
      </w:r>
      <w:r>
        <w:rPr>
          <w:spacing w:val="-4"/>
        </w:rPr>
        <w:t xml:space="preserve"> </w:t>
      </w:r>
      <w:r>
        <w:t>with</w:t>
      </w:r>
      <w:r>
        <w:rPr>
          <w:spacing w:val="-4"/>
        </w:rPr>
        <w:t xml:space="preserve"> </w:t>
      </w:r>
      <w:r>
        <w:t>an</w:t>
      </w:r>
      <w:r>
        <w:rPr>
          <w:spacing w:val="-4"/>
        </w:rPr>
        <w:t xml:space="preserve"> </w:t>
      </w:r>
      <w:r>
        <w:t>open</w:t>
      </w:r>
      <w:r>
        <w:rPr>
          <w:spacing w:val="-4"/>
        </w:rPr>
        <w:t xml:space="preserve"> </w:t>
      </w:r>
      <w:r>
        <w:t>note</w:t>
      </w:r>
      <w:r>
        <w:rPr>
          <w:spacing w:val="-4"/>
        </w:rPr>
        <w:t xml:space="preserve"> </w:t>
      </w:r>
      <w:r>
        <w:t>in her hand. It was from Anne Protheroe.</w:t>
      </w:r>
    </w:p>
    <w:p w14:paraId="2006111A" w14:textId="77777777" w:rsidR="001F3DBB" w:rsidRDefault="001F3DBB">
      <w:pPr>
        <w:pStyle w:val="BodyText"/>
        <w:sectPr w:rsidR="001F3DBB">
          <w:pgSz w:w="12240" w:h="15840"/>
          <w:pgMar w:top="1360" w:right="360" w:bottom="280" w:left="0" w:header="720" w:footer="720" w:gutter="0"/>
          <w:cols w:space="720"/>
        </w:sectPr>
      </w:pPr>
    </w:p>
    <w:p w14:paraId="2006111B" w14:textId="77777777" w:rsidR="001F3DBB" w:rsidRDefault="007F3F95">
      <w:pPr>
        <w:spacing w:before="70"/>
        <w:ind w:left="1997" w:right="1735"/>
        <w:rPr>
          <w:i/>
          <w:sz w:val="30"/>
        </w:rPr>
      </w:pPr>
      <w:r>
        <w:rPr>
          <w:i/>
          <w:sz w:val="30"/>
        </w:rPr>
        <w:lastRenderedPageBreak/>
        <w:t>‘Dear</w:t>
      </w:r>
      <w:r>
        <w:rPr>
          <w:i/>
          <w:spacing w:val="-5"/>
          <w:sz w:val="30"/>
        </w:rPr>
        <w:t xml:space="preserve"> </w:t>
      </w:r>
      <w:r>
        <w:rPr>
          <w:i/>
          <w:sz w:val="30"/>
        </w:rPr>
        <w:t>Griselda,</w:t>
      </w:r>
      <w:r>
        <w:rPr>
          <w:i/>
          <w:spacing w:val="-5"/>
          <w:sz w:val="30"/>
        </w:rPr>
        <w:t xml:space="preserve"> </w:t>
      </w:r>
      <w:r>
        <w:rPr>
          <w:i/>
          <w:sz w:val="30"/>
        </w:rPr>
        <w:t>–</w:t>
      </w:r>
      <w:r>
        <w:rPr>
          <w:i/>
          <w:spacing w:val="-5"/>
          <w:sz w:val="30"/>
        </w:rPr>
        <w:t xml:space="preserve"> </w:t>
      </w:r>
      <w:r>
        <w:rPr>
          <w:i/>
          <w:sz w:val="30"/>
        </w:rPr>
        <w:t>If</w:t>
      </w:r>
      <w:r>
        <w:rPr>
          <w:i/>
          <w:spacing w:val="-5"/>
          <w:sz w:val="30"/>
        </w:rPr>
        <w:t xml:space="preserve"> </w:t>
      </w:r>
      <w:r>
        <w:rPr>
          <w:i/>
          <w:sz w:val="30"/>
        </w:rPr>
        <w:t>you</w:t>
      </w:r>
      <w:r>
        <w:rPr>
          <w:i/>
          <w:spacing w:val="-5"/>
          <w:sz w:val="30"/>
        </w:rPr>
        <w:t xml:space="preserve"> </w:t>
      </w:r>
      <w:r>
        <w:rPr>
          <w:i/>
          <w:sz w:val="30"/>
        </w:rPr>
        <w:t>and</w:t>
      </w:r>
      <w:r>
        <w:rPr>
          <w:i/>
          <w:spacing w:val="-5"/>
          <w:sz w:val="30"/>
        </w:rPr>
        <w:t xml:space="preserve"> </w:t>
      </w:r>
      <w:r>
        <w:rPr>
          <w:i/>
          <w:sz w:val="30"/>
        </w:rPr>
        <w:t>the</w:t>
      </w:r>
      <w:r>
        <w:rPr>
          <w:i/>
          <w:spacing w:val="-5"/>
          <w:sz w:val="30"/>
        </w:rPr>
        <w:t xml:space="preserve"> </w:t>
      </w:r>
      <w:r>
        <w:rPr>
          <w:i/>
          <w:sz w:val="30"/>
        </w:rPr>
        <w:t>Vicar</w:t>
      </w:r>
      <w:r>
        <w:rPr>
          <w:i/>
          <w:spacing w:val="-5"/>
          <w:sz w:val="30"/>
        </w:rPr>
        <w:t xml:space="preserve"> </w:t>
      </w:r>
      <w:r>
        <w:rPr>
          <w:i/>
          <w:sz w:val="30"/>
        </w:rPr>
        <w:t>could</w:t>
      </w:r>
      <w:r>
        <w:rPr>
          <w:i/>
          <w:spacing w:val="-5"/>
          <w:sz w:val="30"/>
        </w:rPr>
        <w:t xml:space="preserve"> </w:t>
      </w:r>
      <w:r>
        <w:rPr>
          <w:i/>
          <w:sz w:val="30"/>
        </w:rPr>
        <w:t>come</w:t>
      </w:r>
      <w:r>
        <w:rPr>
          <w:i/>
          <w:spacing w:val="-5"/>
          <w:sz w:val="30"/>
        </w:rPr>
        <w:t xml:space="preserve"> </w:t>
      </w:r>
      <w:r>
        <w:rPr>
          <w:i/>
          <w:sz w:val="30"/>
        </w:rPr>
        <w:t>up</w:t>
      </w:r>
      <w:r>
        <w:rPr>
          <w:i/>
          <w:spacing w:val="-5"/>
          <w:sz w:val="30"/>
        </w:rPr>
        <w:t xml:space="preserve"> </w:t>
      </w:r>
      <w:r>
        <w:rPr>
          <w:i/>
          <w:sz w:val="30"/>
        </w:rPr>
        <w:t>and</w:t>
      </w:r>
      <w:r>
        <w:rPr>
          <w:i/>
          <w:spacing w:val="-5"/>
          <w:sz w:val="30"/>
        </w:rPr>
        <w:t xml:space="preserve"> </w:t>
      </w:r>
      <w:r>
        <w:rPr>
          <w:i/>
          <w:sz w:val="30"/>
        </w:rPr>
        <w:t>lunch here quietly today, I should be so very grateful. Something very strange has occurred, and I should like Mr Clement’s advice.</w:t>
      </w:r>
    </w:p>
    <w:p w14:paraId="2006111C" w14:textId="77777777" w:rsidR="001F3DBB" w:rsidRDefault="007F3F95">
      <w:pPr>
        <w:spacing w:before="300"/>
        <w:ind w:left="1997" w:right="1710" w:firstLine="412"/>
        <w:rPr>
          <w:i/>
          <w:sz w:val="30"/>
        </w:rPr>
      </w:pPr>
      <w:r>
        <w:rPr>
          <w:i/>
          <w:sz w:val="30"/>
        </w:rPr>
        <w:t>Please</w:t>
      </w:r>
      <w:r>
        <w:rPr>
          <w:i/>
          <w:spacing w:val="-7"/>
          <w:sz w:val="30"/>
        </w:rPr>
        <w:t xml:space="preserve"> </w:t>
      </w:r>
      <w:r>
        <w:rPr>
          <w:i/>
          <w:sz w:val="30"/>
        </w:rPr>
        <w:t>don’t</w:t>
      </w:r>
      <w:r>
        <w:rPr>
          <w:i/>
          <w:spacing w:val="-7"/>
          <w:sz w:val="30"/>
        </w:rPr>
        <w:t xml:space="preserve"> </w:t>
      </w:r>
      <w:r>
        <w:rPr>
          <w:i/>
          <w:sz w:val="30"/>
        </w:rPr>
        <w:t>mention</w:t>
      </w:r>
      <w:r>
        <w:rPr>
          <w:i/>
          <w:spacing w:val="-7"/>
          <w:sz w:val="30"/>
        </w:rPr>
        <w:t xml:space="preserve"> </w:t>
      </w:r>
      <w:r>
        <w:rPr>
          <w:i/>
          <w:sz w:val="30"/>
        </w:rPr>
        <w:t>this</w:t>
      </w:r>
      <w:r>
        <w:rPr>
          <w:i/>
          <w:spacing w:val="-7"/>
          <w:sz w:val="30"/>
        </w:rPr>
        <w:t xml:space="preserve"> </w:t>
      </w:r>
      <w:r>
        <w:rPr>
          <w:i/>
          <w:sz w:val="30"/>
        </w:rPr>
        <w:t>when</w:t>
      </w:r>
      <w:r>
        <w:rPr>
          <w:i/>
          <w:spacing w:val="-7"/>
          <w:sz w:val="30"/>
        </w:rPr>
        <w:t xml:space="preserve"> </w:t>
      </w:r>
      <w:r>
        <w:rPr>
          <w:i/>
          <w:sz w:val="30"/>
        </w:rPr>
        <w:t>you</w:t>
      </w:r>
      <w:r>
        <w:rPr>
          <w:i/>
          <w:spacing w:val="-7"/>
          <w:sz w:val="30"/>
        </w:rPr>
        <w:t xml:space="preserve"> </w:t>
      </w:r>
      <w:r>
        <w:rPr>
          <w:i/>
          <w:sz w:val="30"/>
        </w:rPr>
        <w:t>come,</w:t>
      </w:r>
      <w:r>
        <w:rPr>
          <w:i/>
          <w:spacing w:val="-7"/>
          <w:sz w:val="30"/>
        </w:rPr>
        <w:t xml:space="preserve"> </w:t>
      </w:r>
      <w:r>
        <w:rPr>
          <w:i/>
          <w:sz w:val="30"/>
        </w:rPr>
        <w:t>as</w:t>
      </w:r>
      <w:r>
        <w:rPr>
          <w:i/>
          <w:spacing w:val="-7"/>
          <w:sz w:val="30"/>
        </w:rPr>
        <w:t xml:space="preserve"> </w:t>
      </w:r>
      <w:r>
        <w:rPr>
          <w:i/>
          <w:sz w:val="30"/>
        </w:rPr>
        <w:t>I</w:t>
      </w:r>
      <w:r>
        <w:rPr>
          <w:i/>
          <w:spacing w:val="-7"/>
          <w:sz w:val="30"/>
        </w:rPr>
        <w:t xml:space="preserve"> </w:t>
      </w:r>
      <w:r>
        <w:rPr>
          <w:i/>
          <w:sz w:val="30"/>
        </w:rPr>
        <w:t>have</w:t>
      </w:r>
      <w:r>
        <w:rPr>
          <w:i/>
          <w:spacing w:val="-7"/>
          <w:sz w:val="30"/>
        </w:rPr>
        <w:t xml:space="preserve"> </w:t>
      </w:r>
      <w:r>
        <w:rPr>
          <w:i/>
          <w:sz w:val="30"/>
        </w:rPr>
        <w:t>said</w:t>
      </w:r>
      <w:r>
        <w:rPr>
          <w:i/>
          <w:spacing w:val="-7"/>
          <w:sz w:val="30"/>
        </w:rPr>
        <w:t xml:space="preserve"> </w:t>
      </w:r>
      <w:r>
        <w:rPr>
          <w:i/>
          <w:sz w:val="30"/>
        </w:rPr>
        <w:t>nothing to anyone.</w:t>
      </w:r>
    </w:p>
    <w:p w14:paraId="2006111D" w14:textId="77777777" w:rsidR="001F3DBB" w:rsidRDefault="007F3F95">
      <w:pPr>
        <w:spacing w:before="300"/>
        <w:ind w:left="2409"/>
        <w:rPr>
          <w:i/>
          <w:sz w:val="30"/>
        </w:rPr>
      </w:pPr>
      <w:r>
        <w:rPr>
          <w:i/>
          <w:sz w:val="30"/>
        </w:rPr>
        <w:t>With</w:t>
      </w:r>
      <w:r>
        <w:rPr>
          <w:i/>
          <w:spacing w:val="-17"/>
          <w:sz w:val="30"/>
        </w:rPr>
        <w:t xml:space="preserve"> </w:t>
      </w:r>
      <w:r>
        <w:rPr>
          <w:i/>
          <w:spacing w:val="-2"/>
          <w:sz w:val="30"/>
        </w:rPr>
        <w:t>love,</w:t>
      </w:r>
    </w:p>
    <w:p w14:paraId="2006111E" w14:textId="77777777" w:rsidR="001F3DBB" w:rsidRDefault="007F3F95">
      <w:pPr>
        <w:spacing w:before="300" w:line="448" w:lineRule="auto"/>
        <w:ind w:left="2409" w:right="7024"/>
        <w:rPr>
          <w:i/>
          <w:sz w:val="30"/>
        </w:rPr>
      </w:pPr>
      <w:r>
        <w:rPr>
          <w:i/>
          <w:spacing w:val="-2"/>
          <w:sz w:val="30"/>
        </w:rPr>
        <w:t>Yours</w:t>
      </w:r>
      <w:r>
        <w:rPr>
          <w:i/>
          <w:spacing w:val="-17"/>
          <w:sz w:val="30"/>
        </w:rPr>
        <w:t xml:space="preserve"> </w:t>
      </w:r>
      <w:r>
        <w:rPr>
          <w:i/>
          <w:spacing w:val="-2"/>
          <w:sz w:val="30"/>
        </w:rPr>
        <w:t xml:space="preserve">affectionately, </w:t>
      </w:r>
      <w:r>
        <w:rPr>
          <w:i/>
          <w:sz w:val="30"/>
        </w:rPr>
        <w:t>‘Anne Protheroe.’</w:t>
      </w:r>
    </w:p>
    <w:p w14:paraId="2006111F" w14:textId="77777777" w:rsidR="001F3DBB" w:rsidRDefault="007F3F95">
      <w:pPr>
        <w:pStyle w:val="BodyText"/>
        <w:spacing w:before="165" w:line="448" w:lineRule="auto"/>
        <w:ind w:left="1997" w:right="5181"/>
      </w:pPr>
      <w:r>
        <w:t>‘We</w:t>
      </w:r>
      <w:r>
        <w:rPr>
          <w:spacing w:val="-18"/>
        </w:rPr>
        <w:t xml:space="preserve"> </w:t>
      </w:r>
      <w:r>
        <w:t>must</w:t>
      </w:r>
      <w:r>
        <w:rPr>
          <w:spacing w:val="-11"/>
        </w:rPr>
        <w:t xml:space="preserve"> </w:t>
      </w:r>
      <w:r>
        <w:t>go,</w:t>
      </w:r>
      <w:r>
        <w:rPr>
          <w:spacing w:val="-11"/>
        </w:rPr>
        <w:t xml:space="preserve"> </w:t>
      </w:r>
      <w:r>
        <w:t>of</w:t>
      </w:r>
      <w:r>
        <w:rPr>
          <w:spacing w:val="-11"/>
        </w:rPr>
        <w:t xml:space="preserve"> </w:t>
      </w:r>
      <w:r>
        <w:t>course,’</w:t>
      </w:r>
      <w:r>
        <w:rPr>
          <w:spacing w:val="-23"/>
        </w:rPr>
        <w:t xml:space="preserve"> </w:t>
      </w:r>
      <w:r>
        <w:t>said</w:t>
      </w:r>
      <w:r>
        <w:rPr>
          <w:spacing w:val="-11"/>
        </w:rPr>
        <w:t xml:space="preserve"> </w:t>
      </w:r>
      <w:r>
        <w:t>Griselda. I agreed.</w:t>
      </w:r>
    </w:p>
    <w:p w14:paraId="20061120" w14:textId="77777777" w:rsidR="001F3DBB" w:rsidRDefault="007F3F95">
      <w:pPr>
        <w:pStyle w:val="BodyText"/>
        <w:spacing w:before="0" w:line="448" w:lineRule="auto"/>
        <w:ind w:left="1997" w:right="5427"/>
      </w:pPr>
      <w:r>
        <w:t>‘I</w:t>
      </w:r>
      <w:r>
        <w:rPr>
          <w:spacing w:val="-8"/>
        </w:rPr>
        <w:t xml:space="preserve"> </w:t>
      </w:r>
      <w:r>
        <w:t>wonder</w:t>
      </w:r>
      <w:r>
        <w:rPr>
          <w:spacing w:val="-8"/>
        </w:rPr>
        <w:t xml:space="preserve"> </w:t>
      </w:r>
      <w:r>
        <w:t>what</w:t>
      </w:r>
      <w:r>
        <w:rPr>
          <w:spacing w:val="-8"/>
        </w:rPr>
        <w:t xml:space="preserve"> </w:t>
      </w:r>
      <w:r>
        <w:t>can</w:t>
      </w:r>
      <w:r>
        <w:rPr>
          <w:spacing w:val="-8"/>
        </w:rPr>
        <w:t xml:space="preserve"> </w:t>
      </w:r>
      <w:r>
        <w:t>have</w:t>
      </w:r>
      <w:r>
        <w:rPr>
          <w:spacing w:val="-8"/>
        </w:rPr>
        <w:t xml:space="preserve"> </w:t>
      </w:r>
      <w:r>
        <w:t>happened?’ I wondered too.</w:t>
      </w:r>
    </w:p>
    <w:p w14:paraId="20061121" w14:textId="77777777" w:rsidR="001F3DBB" w:rsidRDefault="007F3F95">
      <w:pPr>
        <w:pStyle w:val="BodyText"/>
        <w:spacing w:before="0"/>
        <w:ind w:right="1187" w:firstLine="457"/>
      </w:pPr>
      <w:r>
        <w:t>‘You</w:t>
      </w:r>
      <w:r>
        <w:rPr>
          <w:spacing w:val="-11"/>
        </w:rPr>
        <w:t xml:space="preserve"> </w:t>
      </w:r>
      <w:r>
        <w:t>know,’</w:t>
      </w:r>
      <w:r>
        <w:rPr>
          <w:spacing w:val="-23"/>
        </w:rPr>
        <w:t xml:space="preserve"> </w:t>
      </w:r>
      <w:r>
        <w:t>I</w:t>
      </w:r>
      <w:r>
        <w:rPr>
          <w:spacing w:val="-7"/>
        </w:rPr>
        <w:t xml:space="preserve"> </w:t>
      </w:r>
      <w:r>
        <w:t>said</w:t>
      </w:r>
      <w:r>
        <w:rPr>
          <w:spacing w:val="-7"/>
        </w:rPr>
        <w:t xml:space="preserve"> </w:t>
      </w:r>
      <w:r>
        <w:t>to</w:t>
      </w:r>
      <w:r>
        <w:rPr>
          <w:spacing w:val="-7"/>
        </w:rPr>
        <w:t xml:space="preserve"> </w:t>
      </w:r>
      <w:r>
        <w:t>Griselda,</w:t>
      </w:r>
      <w:r>
        <w:rPr>
          <w:spacing w:val="-7"/>
        </w:rPr>
        <w:t xml:space="preserve"> </w:t>
      </w:r>
      <w:r>
        <w:t>‘I</w:t>
      </w:r>
      <w:r>
        <w:rPr>
          <w:spacing w:val="-7"/>
        </w:rPr>
        <w:t xml:space="preserve"> </w:t>
      </w:r>
      <w:r>
        <w:t>don’t</w:t>
      </w:r>
      <w:r>
        <w:rPr>
          <w:spacing w:val="-7"/>
        </w:rPr>
        <w:t xml:space="preserve"> </w:t>
      </w:r>
      <w:r>
        <w:t>feel</w:t>
      </w:r>
      <w:r>
        <w:rPr>
          <w:spacing w:val="-7"/>
        </w:rPr>
        <w:t xml:space="preserve"> </w:t>
      </w:r>
      <w:r>
        <w:t>we</w:t>
      </w:r>
      <w:r>
        <w:rPr>
          <w:spacing w:val="-7"/>
        </w:rPr>
        <w:t xml:space="preserve"> </w:t>
      </w:r>
      <w:r>
        <w:t>are</w:t>
      </w:r>
      <w:r>
        <w:rPr>
          <w:spacing w:val="-7"/>
        </w:rPr>
        <w:t xml:space="preserve"> </w:t>
      </w:r>
      <w:r>
        <w:t>really</w:t>
      </w:r>
      <w:r>
        <w:rPr>
          <w:spacing w:val="-7"/>
        </w:rPr>
        <w:t xml:space="preserve"> </w:t>
      </w:r>
      <w:r>
        <w:t>at</w:t>
      </w:r>
      <w:r>
        <w:rPr>
          <w:spacing w:val="-7"/>
        </w:rPr>
        <w:t xml:space="preserve"> </w:t>
      </w:r>
      <w:r>
        <w:t>the</w:t>
      </w:r>
      <w:r>
        <w:rPr>
          <w:spacing w:val="-7"/>
        </w:rPr>
        <w:t xml:space="preserve"> </w:t>
      </w:r>
      <w:r>
        <w:t>end</w:t>
      </w:r>
      <w:r>
        <w:rPr>
          <w:spacing w:val="-7"/>
        </w:rPr>
        <w:t xml:space="preserve"> </w:t>
      </w:r>
      <w:r>
        <w:t>of this case yet.’</w:t>
      </w:r>
    </w:p>
    <w:p w14:paraId="20061122" w14:textId="77777777" w:rsidR="001F3DBB" w:rsidRDefault="007F3F95">
      <w:pPr>
        <w:pStyle w:val="BodyText"/>
        <w:spacing w:before="299"/>
        <w:ind w:left="1997"/>
      </w:pPr>
      <w:r>
        <w:t>‘You</w:t>
      </w:r>
      <w:r>
        <w:rPr>
          <w:spacing w:val="-6"/>
        </w:rPr>
        <w:t xml:space="preserve"> </w:t>
      </w:r>
      <w:r>
        <w:t>mean</w:t>
      </w:r>
      <w:r>
        <w:rPr>
          <w:spacing w:val="-4"/>
        </w:rPr>
        <w:t xml:space="preserve"> </w:t>
      </w:r>
      <w:r>
        <w:t>not</w:t>
      </w:r>
      <w:r>
        <w:rPr>
          <w:spacing w:val="-4"/>
        </w:rPr>
        <w:t xml:space="preserve"> </w:t>
      </w:r>
      <w:r>
        <w:t>till</w:t>
      </w:r>
      <w:r>
        <w:rPr>
          <w:spacing w:val="-4"/>
        </w:rPr>
        <w:t xml:space="preserve"> </w:t>
      </w:r>
      <w:r>
        <w:t>someone</w:t>
      </w:r>
      <w:r>
        <w:rPr>
          <w:spacing w:val="-4"/>
        </w:rPr>
        <w:t xml:space="preserve"> </w:t>
      </w:r>
      <w:r>
        <w:t>has</w:t>
      </w:r>
      <w:r>
        <w:rPr>
          <w:spacing w:val="-4"/>
        </w:rPr>
        <w:t xml:space="preserve"> </w:t>
      </w:r>
      <w:r>
        <w:t>really</w:t>
      </w:r>
      <w:r>
        <w:rPr>
          <w:spacing w:val="-4"/>
        </w:rPr>
        <w:t xml:space="preserve"> </w:t>
      </w:r>
      <w:r>
        <w:t>been</w:t>
      </w:r>
      <w:r>
        <w:rPr>
          <w:spacing w:val="-3"/>
        </w:rPr>
        <w:t xml:space="preserve"> </w:t>
      </w:r>
      <w:r>
        <w:rPr>
          <w:spacing w:val="-2"/>
        </w:rPr>
        <w:t>arrested?’</w:t>
      </w:r>
    </w:p>
    <w:p w14:paraId="20061123" w14:textId="77777777" w:rsidR="001F3DBB" w:rsidRDefault="007F3F95">
      <w:pPr>
        <w:pStyle w:val="BodyText"/>
        <w:ind w:right="1281" w:firstLine="457"/>
      </w:pPr>
      <w:r>
        <w:t>‘No,’</w:t>
      </w:r>
      <w:r>
        <w:rPr>
          <w:spacing w:val="-14"/>
        </w:rPr>
        <w:t xml:space="preserve"> </w:t>
      </w:r>
      <w:r>
        <w:t>I said, ‘I didn’t mean that. I mean that there are ramifications, undercurrents,</w:t>
      </w:r>
      <w:r>
        <w:rPr>
          <w:spacing w:val="-4"/>
        </w:rPr>
        <w:t xml:space="preserve"> </w:t>
      </w:r>
      <w:r>
        <w:t>that</w:t>
      </w:r>
      <w:r>
        <w:rPr>
          <w:spacing w:val="-4"/>
        </w:rPr>
        <w:t xml:space="preserve"> </w:t>
      </w:r>
      <w:r>
        <w:t>we</w:t>
      </w:r>
      <w:r>
        <w:rPr>
          <w:spacing w:val="-4"/>
        </w:rPr>
        <w:t xml:space="preserve"> </w:t>
      </w:r>
      <w:r>
        <w:t>know</w:t>
      </w:r>
      <w:r>
        <w:rPr>
          <w:spacing w:val="-4"/>
        </w:rPr>
        <w:t xml:space="preserve"> </w:t>
      </w:r>
      <w:r>
        <w:t>nothing</w:t>
      </w:r>
      <w:r>
        <w:rPr>
          <w:spacing w:val="-4"/>
        </w:rPr>
        <w:t xml:space="preserve"> </w:t>
      </w:r>
      <w:r>
        <w:t>about.</w:t>
      </w:r>
      <w:r>
        <w:rPr>
          <w:spacing w:val="-9"/>
        </w:rPr>
        <w:t xml:space="preserve"> </w:t>
      </w:r>
      <w:r>
        <w:t>There</w:t>
      </w:r>
      <w:r>
        <w:rPr>
          <w:spacing w:val="-4"/>
        </w:rPr>
        <w:t xml:space="preserve"> </w:t>
      </w:r>
      <w:r>
        <w:t>are</w:t>
      </w:r>
      <w:r>
        <w:rPr>
          <w:spacing w:val="-4"/>
        </w:rPr>
        <w:t xml:space="preserve"> </w:t>
      </w:r>
      <w:r>
        <w:t>a</w:t>
      </w:r>
      <w:r>
        <w:rPr>
          <w:spacing w:val="-4"/>
        </w:rPr>
        <w:t xml:space="preserve"> </w:t>
      </w:r>
      <w:r>
        <w:t>whole</w:t>
      </w:r>
      <w:r>
        <w:rPr>
          <w:spacing w:val="-4"/>
        </w:rPr>
        <w:t xml:space="preserve"> </w:t>
      </w:r>
      <w:r>
        <w:t>lot</w:t>
      </w:r>
      <w:r>
        <w:rPr>
          <w:spacing w:val="-4"/>
        </w:rPr>
        <w:t xml:space="preserve"> </w:t>
      </w:r>
      <w:r>
        <w:t>of</w:t>
      </w:r>
      <w:r>
        <w:rPr>
          <w:spacing w:val="-4"/>
        </w:rPr>
        <w:t xml:space="preserve"> </w:t>
      </w:r>
      <w:r>
        <w:t>things to clear up before we get at the truth.’</w:t>
      </w:r>
    </w:p>
    <w:p w14:paraId="20061124" w14:textId="77777777" w:rsidR="001F3DBB" w:rsidRDefault="007F3F95">
      <w:pPr>
        <w:pStyle w:val="BodyText"/>
        <w:spacing w:line="448" w:lineRule="auto"/>
        <w:ind w:left="1997" w:right="1735"/>
      </w:pPr>
      <w:r>
        <w:t>‘You</w:t>
      </w:r>
      <w:r>
        <w:rPr>
          <w:spacing w:val="-8"/>
        </w:rPr>
        <w:t xml:space="preserve"> </w:t>
      </w:r>
      <w:r>
        <w:t>mean</w:t>
      </w:r>
      <w:r>
        <w:rPr>
          <w:spacing w:val="-8"/>
        </w:rPr>
        <w:t xml:space="preserve"> </w:t>
      </w:r>
      <w:r>
        <w:t>things</w:t>
      </w:r>
      <w:r>
        <w:rPr>
          <w:spacing w:val="-8"/>
        </w:rPr>
        <w:t xml:space="preserve"> </w:t>
      </w:r>
      <w:r>
        <w:t>that</w:t>
      </w:r>
      <w:r>
        <w:rPr>
          <w:spacing w:val="-8"/>
        </w:rPr>
        <w:t xml:space="preserve"> </w:t>
      </w:r>
      <w:r>
        <w:t>don’t</w:t>
      </w:r>
      <w:r>
        <w:rPr>
          <w:spacing w:val="-8"/>
        </w:rPr>
        <w:t xml:space="preserve"> </w:t>
      </w:r>
      <w:r>
        <w:t>really</w:t>
      </w:r>
      <w:r>
        <w:rPr>
          <w:spacing w:val="-8"/>
        </w:rPr>
        <w:t xml:space="preserve"> </w:t>
      </w:r>
      <w:r>
        <w:t>matter,</w:t>
      </w:r>
      <w:r>
        <w:rPr>
          <w:spacing w:val="-8"/>
        </w:rPr>
        <w:t xml:space="preserve"> </w:t>
      </w:r>
      <w:r>
        <w:t>but</w:t>
      </w:r>
      <w:r>
        <w:rPr>
          <w:spacing w:val="-8"/>
        </w:rPr>
        <w:t xml:space="preserve"> </w:t>
      </w:r>
      <w:r>
        <w:t>that</w:t>
      </w:r>
      <w:r>
        <w:rPr>
          <w:spacing w:val="-8"/>
        </w:rPr>
        <w:t xml:space="preserve"> </w:t>
      </w:r>
      <w:r>
        <w:t>get</w:t>
      </w:r>
      <w:r>
        <w:rPr>
          <w:spacing w:val="-8"/>
        </w:rPr>
        <w:t xml:space="preserve"> </w:t>
      </w:r>
      <w:r>
        <w:t>in</w:t>
      </w:r>
      <w:r>
        <w:rPr>
          <w:spacing w:val="-8"/>
        </w:rPr>
        <w:t xml:space="preserve"> </w:t>
      </w:r>
      <w:r>
        <w:t>the</w:t>
      </w:r>
      <w:r>
        <w:rPr>
          <w:spacing w:val="-8"/>
        </w:rPr>
        <w:t xml:space="preserve"> </w:t>
      </w:r>
      <w:r>
        <w:t>way?’ ‘Yes, I think that expresses my meaning very well.’</w:t>
      </w:r>
    </w:p>
    <w:p w14:paraId="20061125" w14:textId="77777777" w:rsidR="001F3DBB" w:rsidRDefault="007F3F95">
      <w:pPr>
        <w:pStyle w:val="BodyText"/>
        <w:spacing w:before="0"/>
        <w:ind w:right="1281" w:firstLine="457"/>
      </w:pPr>
      <w:r>
        <w:t>‘I</w:t>
      </w:r>
      <w:r>
        <w:rPr>
          <w:spacing w:val="-6"/>
        </w:rPr>
        <w:t xml:space="preserve"> </w:t>
      </w:r>
      <w:r>
        <w:t>think</w:t>
      </w:r>
      <w:r>
        <w:rPr>
          <w:spacing w:val="-4"/>
        </w:rPr>
        <w:t xml:space="preserve"> </w:t>
      </w:r>
      <w:r>
        <w:t>we’re</w:t>
      </w:r>
      <w:r>
        <w:rPr>
          <w:spacing w:val="-4"/>
        </w:rPr>
        <w:t xml:space="preserve"> </w:t>
      </w:r>
      <w:r>
        <w:t>all</w:t>
      </w:r>
      <w:r>
        <w:rPr>
          <w:spacing w:val="-4"/>
        </w:rPr>
        <w:t xml:space="preserve"> </w:t>
      </w:r>
      <w:r>
        <w:t>making</w:t>
      </w:r>
      <w:r>
        <w:rPr>
          <w:spacing w:val="-4"/>
        </w:rPr>
        <w:t xml:space="preserve"> </w:t>
      </w:r>
      <w:r>
        <w:t>a</w:t>
      </w:r>
      <w:r>
        <w:rPr>
          <w:spacing w:val="-4"/>
        </w:rPr>
        <w:t xml:space="preserve"> </w:t>
      </w:r>
      <w:r>
        <w:t>great</w:t>
      </w:r>
      <w:r>
        <w:rPr>
          <w:spacing w:val="-4"/>
        </w:rPr>
        <w:t xml:space="preserve"> </w:t>
      </w:r>
      <w:r>
        <w:t>fuss,’</w:t>
      </w:r>
      <w:r>
        <w:rPr>
          <w:spacing w:val="-23"/>
        </w:rPr>
        <w:t xml:space="preserve"> </w:t>
      </w:r>
      <w:r>
        <w:t>said</w:t>
      </w:r>
      <w:r>
        <w:rPr>
          <w:spacing w:val="-4"/>
        </w:rPr>
        <w:t xml:space="preserve"> </w:t>
      </w:r>
      <w:r>
        <w:t>Dennis,</w:t>
      </w:r>
      <w:r>
        <w:rPr>
          <w:spacing w:val="-4"/>
        </w:rPr>
        <w:t xml:space="preserve"> </w:t>
      </w:r>
      <w:r>
        <w:t>helping</w:t>
      </w:r>
      <w:r>
        <w:rPr>
          <w:spacing w:val="-4"/>
        </w:rPr>
        <w:t xml:space="preserve"> </w:t>
      </w:r>
      <w:r>
        <w:t>himself</w:t>
      </w:r>
      <w:r>
        <w:rPr>
          <w:spacing w:val="-4"/>
        </w:rPr>
        <w:t xml:space="preserve"> </w:t>
      </w:r>
      <w:r>
        <w:t>to marmalade. ‘It’s a jolly good thing old Protheroe is dead. Nobody liked him. Oh! I know the police have got to worry – it’s their job. But I rather</w:t>
      </w:r>
    </w:p>
    <w:p w14:paraId="20061126" w14:textId="77777777" w:rsidR="001F3DBB" w:rsidRDefault="001F3DBB">
      <w:pPr>
        <w:pStyle w:val="BodyText"/>
        <w:sectPr w:rsidR="001F3DBB">
          <w:pgSz w:w="12240" w:h="15840"/>
          <w:pgMar w:top="1360" w:right="360" w:bottom="280" w:left="0" w:header="720" w:footer="720" w:gutter="0"/>
          <w:cols w:space="720"/>
        </w:sectPr>
      </w:pPr>
    </w:p>
    <w:p w14:paraId="20061127" w14:textId="77777777" w:rsidR="001F3DBB" w:rsidRDefault="007F3F95">
      <w:pPr>
        <w:pStyle w:val="BodyText"/>
        <w:spacing w:before="70"/>
        <w:ind w:right="1281"/>
      </w:pPr>
      <w:r>
        <w:lastRenderedPageBreak/>
        <w:t>hope</w:t>
      </w:r>
      <w:r>
        <w:rPr>
          <w:spacing w:val="-4"/>
        </w:rPr>
        <w:t xml:space="preserve"> </w:t>
      </w:r>
      <w:r>
        <w:t>myself</w:t>
      </w:r>
      <w:r>
        <w:rPr>
          <w:spacing w:val="-4"/>
        </w:rPr>
        <w:t xml:space="preserve"> </w:t>
      </w:r>
      <w:r>
        <w:t>they’ll</w:t>
      </w:r>
      <w:r>
        <w:rPr>
          <w:spacing w:val="-4"/>
        </w:rPr>
        <w:t xml:space="preserve"> </w:t>
      </w:r>
      <w:r>
        <w:t>never</w:t>
      </w:r>
      <w:r>
        <w:rPr>
          <w:spacing w:val="-4"/>
        </w:rPr>
        <w:t xml:space="preserve"> </w:t>
      </w:r>
      <w:r>
        <w:t>find</w:t>
      </w:r>
      <w:r>
        <w:rPr>
          <w:spacing w:val="-4"/>
        </w:rPr>
        <w:t xml:space="preserve"> </w:t>
      </w:r>
      <w:r>
        <w:t>out.</w:t>
      </w:r>
      <w:r>
        <w:rPr>
          <w:spacing w:val="-4"/>
        </w:rPr>
        <w:t xml:space="preserve"> </w:t>
      </w:r>
      <w:r>
        <w:t>I</w:t>
      </w:r>
      <w:r>
        <w:rPr>
          <w:spacing w:val="-4"/>
        </w:rPr>
        <w:t xml:space="preserve"> </w:t>
      </w:r>
      <w:r>
        <w:t>should</w:t>
      </w:r>
      <w:r>
        <w:rPr>
          <w:spacing w:val="-4"/>
        </w:rPr>
        <w:t xml:space="preserve"> </w:t>
      </w:r>
      <w:r>
        <w:t>hate</w:t>
      </w:r>
      <w:r>
        <w:rPr>
          <w:spacing w:val="-4"/>
        </w:rPr>
        <w:t xml:space="preserve"> </w:t>
      </w:r>
      <w:r>
        <w:t>to</w:t>
      </w:r>
      <w:r>
        <w:rPr>
          <w:spacing w:val="-4"/>
        </w:rPr>
        <w:t xml:space="preserve"> </w:t>
      </w:r>
      <w:r>
        <w:t>see</w:t>
      </w:r>
      <w:r>
        <w:rPr>
          <w:spacing w:val="-4"/>
        </w:rPr>
        <w:t xml:space="preserve"> </w:t>
      </w:r>
      <w:r>
        <w:t>Slack</w:t>
      </w:r>
      <w:r>
        <w:rPr>
          <w:spacing w:val="-4"/>
        </w:rPr>
        <w:t xml:space="preserve"> </w:t>
      </w:r>
      <w:r>
        <w:t>promoted going about swelling with importance over his cleverness.’</w:t>
      </w:r>
    </w:p>
    <w:p w14:paraId="20061128" w14:textId="77777777" w:rsidR="001F3DBB" w:rsidRDefault="007F3F95">
      <w:pPr>
        <w:pStyle w:val="BodyText"/>
        <w:ind w:right="1187" w:firstLine="457"/>
      </w:pPr>
      <w:r>
        <w:t>I am human enough to feel that I agree over the matter of Slack’s promotion.</w:t>
      </w:r>
      <w:r>
        <w:rPr>
          <w:spacing w:val="-19"/>
        </w:rPr>
        <w:t xml:space="preserve"> </w:t>
      </w:r>
      <w:r>
        <w:t>A</w:t>
      </w:r>
      <w:r>
        <w:rPr>
          <w:spacing w:val="-19"/>
        </w:rPr>
        <w:t xml:space="preserve"> </w:t>
      </w:r>
      <w:r>
        <w:t>man</w:t>
      </w:r>
      <w:r>
        <w:rPr>
          <w:spacing w:val="-6"/>
        </w:rPr>
        <w:t xml:space="preserve"> </w:t>
      </w:r>
      <w:r>
        <w:t>who</w:t>
      </w:r>
      <w:r>
        <w:rPr>
          <w:spacing w:val="-4"/>
        </w:rPr>
        <w:t xml:space="preserve"> </w:t>
      </w:r>
      <w:r>
        <w:t>goes</w:t>
      </w:r>
      <w:r>
        <w:rPr>
          <w:spacing w:val="-4"/>
        </w:rPr>
        <w:t xml:space="preserve"> </w:t>
      </w:r>
      <w:r>
        <w:t>about</w:t>
      </w:r>
      <w:r>
        <w:rPr>
          <w:spacing w:val="-4"/>
        </w:rPr>
        <w:t xml:space="preserve"> </w:t>
      </w:r>
      <w:r>
        <w:t>systematically</w:t>
      </w:r>
      <w:r>
        <w:rPr>
          <w:spacing w:val="-4"/>
        </w:rPr>
        <w:t xml:space="preserve"> </w:t>
      </w:r>
      <w:r>
        <w:t>rubbing</w:t>
      </w:r>
      <w:r>
        <w:rPr>
          <w:spacing w:val="-4"/>
        </w:rPr>
        <w:t xml:space="preserve"> </w:t>
      </w:r>
      <w:r>
        <w:t>people</w:t>
      </w:r>
      <w:r>
        <w:rPr>
          <w:spacing w:val="-4"/>
        </w:rPr>
        <w:t xml:space="preserve"> </w:t>
      </w:r>
      <w:r>
        <w:t>up</w:t>
      </w:r>
      <w:r>
        <w:rPr>
          <w:spacing w:val="-4"/>
        </w:rPr>
        <w:t xml:space="preserve"> </w:t>
      </w:r>
      <w:r>
        <w:t>the wrong way cannot hope to be popular.</w:t>
      </w:r>
    </w:p>
    <w:p w14:paraId="20061129" w14:textId="77777777" w:rsidR="001F3DBB" w:rsidRDefault="007F3F95">
      <w:pPr>
        <w:pStyle w:val="BodyText"/>
        <w:ind w:right="1321" w:firstLine="457"/>
      </w:pPr>
      <w:r>
        <w:t>‘Dr</w:t>
      </w:r>
      <w:r>
        <w:rPr>
          <w:spacing w:val="-6"/>
        </w:rPr>
        <w:t xml:space="preserve"> </w:t>
      </w:r>
      <w:r>
        <w:t>Haydock</w:t>
      </w:r>
      <w:r>
        <w:rPr>
          <w:spacing w:val="-4"/>
        </w:rPr>
        <w:t xml:space="preserve"> </w:t>
      </w:r>
      <w:r>
        <w:t>thinks</w:t>
      </w:r>
      <w:r>
        <w:rPr>
          <w:spacing w:val="-4"/>
        </w:rPr>
        <w:t xml:space="preserve"> </w:t>
      </w:r>
      <w:r>
        <w:t>rather</w:t>
      </w:r>
      <w:r>
        <w:rPr>
          <w:spacing w:val="-4"/>
        </w:rPr>
        <w:t xml:space="preserve"> </w:t>
      </w:r>
      <w:r>
        <w:t>like</w:t>
      </w:r>
      <w:r>
        <w:rPr>
          <w:spacing w:val="-4"/>
        </w:rPr>
        <w:t xml:space="preserve"> </w:t>
      </w:r>
      <w:r>
        <w:t>I</w:t>
      </w:r>
      <w:r>
        <w:rPr>
          <w:spacing w:val="-4"/>
        </w:rPr>
        <w:t xml:space="preserve"> </w:t>
      </w:r>
      <w:r>
        <w:t>do,’</w:t>
      </w:r>
      <w:r>
        <w:rPr>
          <w:spacing w:val="-23"/>
        </w:rPr>
        <w:t xml:space="preserve"> </w:t>
      </w:r>
      <w:r>
        <w:t>went</w:t>
      </w:r>
      <w:r>
        <w:rPr>
          <w:spacing w:val="-4"/>
        </w:rPr>
        <w:t xml:space="preserve"> </w:t>
      </w:r>
      <w:r>
        <w:t>on</w:t>
      </w:r>
      <w:r>
        <w:rPr>
          <w:spacing w:val="-4"/>
        </w:rPr>
        <w:t xml:space="preserve"> </w:t>
      </w:r>
      <w:r>
        <w:t>Dennis.</w:t>
      </w:r>
      <w:r>
        <w:rPr>
          <w:spacing w:val="-4"/>
        </w:rPr>
        <w:t xml:space="preserve"> </w:t>
      </w:r>
      <w:r>
        <w:t>‘He’d</w:t>
      </w:r>
      <w:r>
        <w:rPr>
          <w:spacing w:val="-4"/>
        </w:rPr>
        <w:t xml:space="preserve"> </w:t>
      </w:r>
      <w:r>
        <w:t>never</w:t>
      </w:r>
      <w:r>
        <w:rPr>
          <w:spacing w:val="-4"/>
        </w:rPr>
        <w:t xml:space="preserve"> </w:t>
      </w:r>
      <w:r>
        <w:t>give a murderer up to justice. He said so.’</w:t>
      </w:r>
    </w:p>
    <w:p w14:paraId="2006112A" w14:textId="77777777" w:rsidR="001F3DBB" w:rsidRDefault="007F3F95">
      <w:pPr>
        <w:pStyle w:val="BodyText"/>
        <w:ind w:right="1406" w:firstLine="457"/>
        <w:jc w:val="both"/>
      </w:pPr>
      <w:r>
        <w:t>I think that that is the danger of Haydock’s views.</w:t>
      </w:r>
      <w:r>
        <w:rPr>
          <w:spacing w:val="-6"/>
        </w:rPr>
        <w:t xml:space="preserve"> </w:t>
      </w:r>
      <w:r>
        <w:t>They may be sound in</w:t>
      </w:r>
      <w:r>
        <w:rPr>
          <w:spacing w:val="-3"/>
        </w:rPr>
        <w:t xml:space="preserve"> </w:t>
      </w:r>
      <w:r>
        <w:t>themselves</w:t>
      </w:r>
      <w:r>
        <w:rPr>
          <w:spacing w:val="-3"/>
        </w:rPr>
        <w:t xml:space="preserve"> </w:t>
      </w:r>
      <w:r>
        <w:t>–</w:t>
      </w:r>
      <w:r>
        <w:rPr>
          <w:spacing w:val="-3"/>
        </w:rPr>
        <w:t xml:space="preserve"> </w:t>
      </w:r>
      <w:r>
        <w:t>it</w:t>
      </w:r>
      <w:r>
        <w:rPr>
          <w:spacing w:val="-3"/>
        </w:rPr>
        <w:t xml:space="preserve"> </w:t>
      </w:r>
      <w:r>
        <w:t>is</w:t>
      </w:r>
      <w:r>
        <w:rPr>
          <w:spacing w:val="-3"/>
        </w:rPr>
        <w:t xml:space="preserve"> </w:t>
      </w:r>
      <w:r>
        <w:t>not</w:t>
      </w:r>
      <w:r>
        <w:rPr>
          <w:spacing w:val="-3"/>
        </w:rPr>
        <w:t xml:space="preserve"> </w:t>
      </w:r>
      <w:r>
        <w:t>for</w:t>
      </w:r>
      <w:r>
        <w:rPr>
          <w:spacing w:val="-3"/>
        </w:rPr>
        <w:t xml:space="preserve"> </w:t>
      </w:r>
      <w:r>
        <w:t>me</w:t>
      </w:r>
      <w:r>
        <w:rPr>
          <w:spacing w:val="-3"/>
        </w:rPr>
        <w:t xml:space="preserve"> </w:t>
      </w:r>
      <w:r>
        <w:t>to</w:t>
      </w:r>
      <w:r>
        <w:rPr>
          <w:spacing w:val="-3"/>
        </w:rPr>
        <w:t xml:space="preserve"> </w:t>
      </w:r>
      <w:r>
        <w:t>say</w:t>
      </w:r>
      <w:r>
        <w:rPr>
          <w:spacing w:val="-3"/>
        </w:rPr>
        <w:t xml:space="preserve"> </w:t>
      </w:r>
      <w:r>
        <w:t>–</w:t>
      </w:r>
      <w:r>
        <w:rPr>
          <w:spacing w:val="-3"/>
        </w:rPr>
        <w:t xml:space="preserve"> </w:t>
      </w:r>
      <w:r>
        <w:t>but</w:t>
      </w:r>
      <w:r>
        <w:rPr>
          <w:spacing w:val="-3"/>
        </w:rPr>
        <w:t xml:space="preserve"> </w:t>
      </w:r>
      <w:r>
        <w:t>they</w:t>
      </w:r>
      <w:r>
        <w:rPr>
          <w:spacing w:val="-3"/>
        </w:rPr>
        <w:t xml:space="preserve"> </w:t>
      </w:r>
      <w:r>
        <w:t>produce</w:t>
      </w:r>
      <w:r>
        <w:rPr>
          <w:spacing w:val="-3"/>
        </w:rPr>
        <w:t xml:space="preserve"> </w:t>
      </w:r>
      <w:r>
        <w:t>an</w:t>
      </w:r>
      <w:r>
        <w:rPr>
          <w:spacing w:val="-3"/>
        </w:rPr>
        <w:t xml:space="preserve"> </w:t>
      </w:r>
      <w:r>
        <w:t>impression</w:t>
      </w:r>
      <w:r>
        <w:rPr>
          <w:spacing w:val="-3"/>
        </w:rPr>
        <w:t xml:space="preserve"> </w:t>
      </w:r>
      <w:r>
        <w:t>on the</w:t>
      </w:r>
      <w:r>
        <w:rPr>
          <w:spacing w:val="-1"/>
        </w:rPr>
        <w:t xml:space="preserve"> </w:t>
      </w:r>
      <w:r>
        <w:t>young</w:t>
      </w:r>
      <w:r>
        <w:rPr>
          <w:spacing w:val="-1"/>
        </w:rPr>
        <w:t xml:space="preserve"> </w:t>
      </w:r>
      <w:r>
        <w:t>careless</w:t>
      </w:r>
      <w:r>
        <w:rPr>
          <w:spacing w:val="-1"/>
        </w:rPr>
        <w:t xml:space="preserve"> </w:t>
      </w:r>
      <w:r>
        <w:t>mind</w:t>
      </w:r>
      <w:r>
        <w:rPr>
          <w:spacing w:val="-1"/>
        </w:rPr>
        <w:t xml:space="preserve"> </w:t>
      </w:r>
      <w:r>
        <w:t>which</w:t>
      </w:r>
      <w:r>
        <w:rPr>
          <w:spacing w:val="-1"/>
        </w:rPr>
        <w:t xml:space="preserve"> </w:t>
      </w:r>
      <w:r>
        <w:t>I</w:t>
      </w:r>
      <w:r>
        <w:rPr>
          <w:spacing w:val="-1"/>
        </w:rPr>
        <w:t xml:space="preserve"> </w:t>
      </w:r>
      <w:r>
        <w:t>am</w:t>
      </w:r>
      <w:r>
        <w:rPr>
          <w:spacing w:val="-1"/>
        </w:rPr>
        <w:t xml:space="preserve"> </w:t>
      </w:r>
      <w:r>
        <w:t>sure</w:t>
      </w:r>
      <w:r>
        <w:rPr>
          <w:spacing w:val="-1"/>
        </w:rPr>
        <w:t xml:space="preserve"> </w:t>
      </w:r>
      <w:r>
        <w:t>Haydock</w:t>
      </w:r>
      <w:r>
        <w:rPr>
          <w:spacing w:val="-1"/>
        </w:rPr>
        <w:t xml:space="preserve"> </w:t>
      </w:r>
      <w:r>
        <w:t>himself</w:t>
      </w:r>
      <w:r>
        <w:rPr>
          <w:spacing w:val="-1"/>
        </w:rPr>
        <w:t xml:space="preserve"> </w:t>
      </w:r>
      <w:r>
        <w:t>never</w:t>
      </w:r>
      <w:r>
        <w:rPr>
          <w:spacing w:val="-1"/>
        </w:rPr>
        <w:t xml:space="preserve"> </w:t>
      </w:r>
      <w:r>
        <w:t>meant</w:t>
      </w:r>
      <w:r>
        <w:rPr>
          <w:spacing w:val="-1"/>
        </w:rPr>
        <w:t xml:space="preserve"> </w:t>
      </w:r>
      <w:r>
        <w:t xml:space="preserve">to </w:t>
      </w:r>
      <w:r>
        <w:rPr>
          <w:spacing w:val="-2"/>
        </w:rPr>
        <w:t>convey.</w:t>
      </w:r>
    </w:p>
    <w:p w14:paraId="2006112B" w14:textId="77777777" w:rsidR="001F3DBB" w:rsidRDefault="007F3F95">
      <w:pPr>
        <w:pStyle w:val="BodyText"/>
        <w:ind w:right="1187" w:firstLine="457"/>
      </w:pPr>
      <w:r>
        <w:t>Griselda</w:t>
      </w:r>
      <w:r>
        <w:rPr>
          <w:spacing w:val="-4"/>
        </w:rPr>
        <w:t xml:space="preserve"> </w:t>
      </w:r>
      <w:r>
        <w:t>looked</w:t>
      </w:r>
      <w:r>
        <w:rPr>
          <w:spacing w:val="-4"/>
        </w:rPr>
        <w:t xml:space="preserve"> </w:t>
      </w:r>
      <w:r>
        <w:t>out</w:t>
      </w:r>
      <w:r>
        <w:rPr>
          <w:spacing w:val="-4"/>
        </w:rPr>
        <w:t xml:space="preserve"> </w:t>
      </w:r>
      <w:r>
        <w:t>of</w:t>
      </w:r>
      <w:r>
        <w:rPr>
          <w:spacing w:val="-4"/>
        </w:rPr>
        <w:t xml:space="preserve"> </w:t>
      </w:r>
      <w:r>
        <w:t>the</w:t>
      </w:r>
      <w:r>
        <w:rPr>
          <w:spacing w:val="-4"/>
        </w:rPr>
        <w:t xml:space="preserve"> </w:t>
      </w:r>
      <w:r>
        <w:t>window</w:t>
      </w:r>
      <w:r>
        <w:rPr>
          <w:spacing w:val="-4"/>
        </w:rPr>
        <w:t xml:space="preserve"> </w:t>
      </w:r>
      <w:r>
        <w:t>and</w:t>
      </w:r>
      <w:r>
        <w:rPr>
          <w:spacing w:val="-4"/>
        </w:rPr>
        <w:t xml:space="preserve"> </w:t>
      </w:r>
      <w:r>
        <w:t>remarked</w:t>
      </w:r>
      <w:r>
        <w:rPr>
          <w:spacing w:val="-4"/>
        </w:rPr>
        <w:t xml:space="preserve"> </w:t>
      </w:r>
      <w:r>
        <w:t>that</w:t>
      </w:r>
      <w:r>
        <w:rPr>
          <w:spacing w:val="-4"/>
        </w:rPr>
        <w:t xml:space="preserve"> </w:t>
      </w:r>
      <w:r>
        <w:t>there</w:t>
      </w:r>
      <w:r>
        <w:rPr>
          <w:spacing w:val="-4"/>
        </w:rPr>
        <w:t xml:space="preserve"> </w:t>
      </w:r>
      <w:r>
        <w:t>were reporters in the garden.</w:t>
      </w:r>
    </w:p>
    <w:p w14:paraId="2006112C" w14:textId="77777777" w:rsidR="001F3DBB" w:rsidRDefault="007F3F95">
      <w:pPr>
        <w:pStyle w:val="BodyText"/>
        <w:ind w:right="1187" w:firstLine="457"/>
      </w:pPr>
      <w:r>
        <w:t>‘I</w:t>
      </w:r>
      <w:r>
        <w:rPr>
          <w:spacing w:val="-7"/>
        </w:rPr>
        <w:t xml:space="preserve"> </w:t>
      </w:r>
      <w:r>
        <w:t>suppose</w:t>
      </w:r>
      <w:r>
        <w:rPr>
          <w:spacing w:val="-5"/>
        </w:rPr>
        <w:t xml:space="preserve"> </w:t>
      </w:r>
      <w:r>
        <w:t>they’re</w:t>
      </w:r>
      <w:r>
        <w:rPr>
          <w:spacing w:val="-5"/>
        </w:rPr>
        <w:t xml:space="preserve"> </w:t>
      </w:r>
      <w:r>
        <w:t>photographing</w:t>
      </w:r>
      <w:r>
        <w:rPr>
          <w:spacing w:val="-5"/>
        </w:rPr>
        <w:t xml:space="preserve"> </w:t>
      </w:r>
      <w:r>
        <w:t>the</w:t>
      </w:r>
      <w:r>
        <w:rPr>
          <w:spacing w:val="-5"/>
        </w:rPr>
        <w:t xml:space="preserve"> </w:t>
      </w:r>
      <w:r>
        <w:t>study</w:t>
      </w:r>
      <w:r>
        <w:rPr>
          <w:spacing w:val="-5"/>
        </w:rPr>
        <w:t xml:space="preserve"> </w:t>
      </w:r>
      <w:r>
        <w:t>windows</w:t>
      </w:r>
      <w:r>
        <w:rPr>
          <w:spacing w:val="-5"/>
        </w:rPr>
        <w:t xml:space="preserve"> </w:t>
      </w:r>
      <w:r>
        <w:t>again,’</w:t>
      </w:r>
      <w:r>
        <w:rPr>
          <w:spacing w:val="-23"/>
        </w:rPr>
        <w:t xml:space="preserve"> </w:t>
      </w:r>
      <w:r>
        <w:t>she</w:t>
      </w:r>
      <w:r>
        <w:rPr>
          <w:spacing w:val="-5"/>
        </w:rPr>
        <w:t xml:space="preserve"> </w:t>
      </w:r>
      <w:r>
        <w:t>said, with a sigh.</w:t>
      </w:r>
    </w:p>
    <w:p w14:paraId="2006112D" w14:textId="77777777" w:rsidR="001F3DBB" w:rsidRDefault="007F3F95">
      <w:pPr>
        <w:pStyle w:val="BodyText"/>
        <w:ind w:right="1281" w:firstLine="457"/>
      </w:pPr>
      <w:r>
        <w:t>We had suffered a good deal in this way. There was first the idle curiosity</w:t>
      </w:r>
      <w:r>
        <w:rPr>
          <w:spacing w:val="-3"/>
        </w:rPr>
        <w:t xml:space="preserve"> </w:t>
      </w:r>
      <w:r>
        <w:t>of</w:t>
      </w:r>
      <w:r>
        <w:rPr>
          <w:spacing w:val="-3"/>
        </w:rPr>
        <w:t xml:space="preserve"> </w:t>
      </w:r>
      <w:r>
        <w:t>the</w:t>
      </w:r>
      <w:r>
        <w:rPr>
          <w:spacing w:val="-3"/>
        </w:rPr>
        <w:t xml:space="preserve"> </w:t>
      </w:r>
      <w:r>
        <w:t>village</w:t>
      </w:r>
      <w:r>
        <w:rPr>
          <w:spacing w:val="-3"/>
        </w:rPr>
        <w:t xml:space="preserve"> </w:t>
      </w:r>
      <w:r>
        <w:t>–</w:t>
      </w:r>
      <w:r>
        <w:rPr>
          <w:spacing w:val="-3"/>
        </w:rPr>
        <w:t xml:space="preserve"> </w:t>
      </w:r>
      <w:r>
        <w:t>everyone</w:t>
      </w:r>
      <w:r>
        <w:rPr>
          <w:spacing w:val="-3"/>
        </w:rPr>
        <w:t xml:space="preserve"> </w:t>
      </w:r>
      <w:r>
        <w:t>had</w:t>
      </w:r>
      <w:r>
        <w:rPr>
          <w:spacing w:val="-3"/>
        </w:rPr>
        <w:t xml:space="preserve"> </w:t>
      </w:r>
      <w:r>
        <w:t>come</w:t>
      </w:r>
      <w:r>
        <w:rPr>
          <w:spacing w:val="-3"/>
        </w:rPr>
        <w:t xml:space="preserve"> </w:t>
      </w:r>
      <w:r>
        <w:t>to</w:t>
      </w:r>
      <w:r>
        <w:rPr>
          <w:spacing w:val="-3"/>
        </w:rPr>
        <w:t xml:space="preserve"> </w:t>
      </w:r>
      <w:r>
        <w:t>gape</w:t>
      </w:r>
      <w:r>
        <w:rPr>
          <w:spacing w:val="-3"/>
        </w:rPr>
        <w:t xml:space="preserve"> </w:t>
      </w:r>
      <w:r>
        <w:t>and</w:t>
      </w:r>
      <w:r>
        <w:rPr>
          <w:spacing w:val="-3"/>
        </w:rPr>
        <w:t xml:space="preserve"> </w:t>
      </w:r>
      <w:r>
        <w:t>stare.</w:t>
      </w:r>
      <w:r>
        <w:rPr>
          <w:spacing w:val="-9"/>
        </w:rPr>
        <w:t xml:space="preserve"> </w:t>
      </w:r>
      <w:r>
        <w:t>There</w:t>
      </w:r>
      <w:r>
        <w:rPr>
          <w:spacing w:val="-3"/>
        </w:rPr>
        <w:t xml:space="preserve"> </w:t>
      </w:r>
      <w:r>
        <w:t>were next the reporters armed with cameras, and the village again to watch the reporters. In the end we had to have a constable from Much Benham on duty outside the window.</w:t>
      </w:r>
    </w:p>
    <w:p w14:paraId="2006112E" w14:textId="77777777" w:rsidR="001F3DBB" w:rsidRDefault="007F3F95">
      <w:pPr>
        <w:pStyle w:val="BodyText"/>
        <w:ind w:right="1498" w:firstLine="457"/>
        <w:jc w:val="both"/>
      </w:pPr>
      <w:r>
        <w:t>‘Well,’</w:t>
      </w:r>
      <w:r>
        <w:rPr>
          <w:spacing w:val="-19"/>
        </w:rPr>
        <w:t xml:space="preserve"> </w:t>
      </w:r>
      <w:r>
        <w:t>I</w:t>
      </w:r>
      <w:r>
        <w:rPr>
          <w:spacing w:val="-19"/>
        </w:rPr>
        <w:t xml:space="preserve"> </w:t>
      </w:r>
      <w:r>
        <w:t>said,</w:t>
      </w:r>
      <w:r>
        <w:rPr>
          <w:spacing w:val="-10"/>
        </w:rPr>
        <w:t xml:space="preserve"> </w:t>
      </w:r>
      <w:r>
        <w:t>‘the</w:t>
      </w:r>
      <w:r>
        <w:rPr>
          <w:spacing w:val="-8"/>
        </w:rPr>
        <w:t xml:space="preserve"> </w:t>
      </w:r>
      <w:r>
        <w:t>funeral</w:t>
      </w:r>
      <w:r>
        <w:rPr>
          <w:spacing w:val="-8"/>
        </w:rPr>
        <w:t xml:space="preserve"> </w:t>
      </w:r>
      <w:r>
        <w:t>is</w:t>
      </w:r>
      <w:r>
        <w:rPr>
          <w:spacing w:val="-8"/>
        </w:rPr>
        <w:t xml:space="preserve"> </w:t>
      </w:r>
      <w:r>
        <w:t>tomorrow</w:t>
      </w:r>
      <w:r>
        <w:rPr>
          <w:spacing w:val="-8"/>
        </w:rPr>
        <w:t xml:space="preserve"> </w:t>
      </w:r>
      <w:r>
        <w:t>morning.</w:t>
      </w:r>
      <w:r>
        <w:rPr>
          <w:spacing w:val="-19"/>
        </w:rPr>
        <w:t xml:space="preserve"> </w:t>
      </w:r>
      <w:r>
        <w:t>After</w:t>
      </w:r>
      <w:r>
        <w:rPr>
          <w:spacing w:val="-8"/>
        </w:rPr>
        <w:t xml:space="preserve"> </w:t>
      </w:r>
      <w:r>
        <w:t>that,</w:t>
      </w:r>
      <w:r>
        <w:rPr>
          <w:spacing w:val="-8"/>
        </w:rPr>
        <w:t xml:space="preserve"> </w:t>
      </w:r>
      <w:r>
        <w:t>surely,</w:t>
      </w:r>
      <w:r>
        <w:rPr>
          <w:spacing w:val="-8"/>
        </w:rPr>
        <w:t xml:space="preserve"> </w:t>
      </w:r>
      <w:r>
        <w:t>the excitement will die down.’</w:t>
      </w:r>
    </w:p>
    <w:p w14:paraId="2006112F" w14:textId="77777777" w:rsidR="001F3DBB" w:rsidRDefault="007F3F95">
      <w:pPr>
        <w:pStyle w:val="BodyText"/>
        <w:ind w:left="1997"/>
      </w:pPr>
      <w:r>
        <w:t xml:space="preserve">I noticed a few reporters hanging about Old Hall when we arrived </w:t>
      </w:r>
      <w:r>
        <w:rPr>
          <w:spacing w:val="-2"/>
        </w:rPr>
        <w:t>there.</w:t>
      </w:r>
    </w:p>
    <w:p w14:paraId="20061130" w14:textId="77777777" w:rsidR="001F3DBB" w:rsidRDefault="007F3F95">
      <w:pPr>
        <w:pStyle w:val="BodyText"/>
        <w:spacing w:before="0"/>
        <w:ind w:right="1281"/>
      </w:pPr>
      <w:r>
        <w:t>They</w:t>
      </w:r>
      <w:r>
        <w:rPr>
          <w:spacing w:val="-4"/>
        </w:rPr>
        <w:t xml:space="preserve"> </w:t>
      </w:r>
      <w:r>
        <w:t>accosted</w:t>
      </w:r>
      <w:r>
        <w:rPr>
          <w:spacing w:val="-4"/>
        </w:rPr>
        <w:t xml:space="preserve"> </w:t>
      </w:r>
      <w:r>
        <w:t>me</w:t>
      </w:r>
      <w:r>
        <w:rPr>
          <w:spacing w:val="-4"/>
        </w:rPr>
        <w:t xml:space="preserve"> </w:t>
      </w:r>
      <w:r>
        <w:t>with</w:t>
      </w:r>
      <w:r>
        <w:rPr>
          <w:spacing w:val="-4"/>
        </w:rPr>
        <w:t xml:space="preserve"> </w:t>
      </w:r>
      <w:r>
        <w:t>various</w:t>
      </w:r>
      <w:r>
        <w:rPr>
          <w:spacing w:val="-4"/>
        </w:rPr>
        <w:t xml:space="preserve"> </w:t>
      </w:r>
      <w:r>
        <w:t>queries</w:t>
      </w:r>
      <w:r>
        <w:rPr>
          <w:spacing w:val="-4"/>
        </w:rPr>
        <w:t xml:space="preserve"> </w:t>
      </w:r>
      <w:r>
        <w:t>to</w:t>
      </w:r>
      <w:r>
        <w:rPr>
          <w:spacing w:val="-4"/>
        </w:rPr>
        <w:t xml:space="preserve"> </w:t>
      </w:r>
      <w:r>
        <w:t>which</w:t>
      </w:r>
      <w:r>
        <w:rPr>
          <w:spacing w:val="-4"/>
        </w:rPr>
        <w:t xml:space="preserve"> </w:t>
      </w:r>
      <w:r>
        <w:t>I</w:t>
      </w:r>
      <w:r>
        <w:rPr>
          <w:spacing w:val="-4"/>
        </w:rPr>
        <w:t xml:space="preserve"> </w:t>
      </w:r>
      <w:r>
        <w:t>gave</w:t>
      </w:r>
      <w:r>
        <w:rPr>
          <w:spacing w:val="-4"/>
        </w:rPr>
        <w:t xml:space="preserve"> </w:t>
      </w:r>
      <w:r>
        <w:t>the</w:t>
      </w:r>
      <w:r>
        <w:rPr>
          <w:spacing w:val="-4"/>
        </w:rPr>
        <w:t xml:space="preserve"> </w:t>
      </w:r>
      <w:r>
        <w:t>invariable answer (we had found it the best), that, ‘I had nothing to say.’</w:t>
      </w:r>
    </w:p>
    <w:p w14:paraId="20061131" w14:textId="77777777" w:rsidR="001F3DBB" w:rsidRDefault="007F3F95">
      <w:pPr>
        <w:pStyle w:val="BodyText"/>
        <w:ind w:right="1281" w:firstLine="457"/>
      </w:pPr>
      <w:r>
        <w:t>We</w:t>
      </w:r>
      <w:r>
        <w:rPr>
          <w:spacing w:val="-6"/>
        </w:rPr>
        <w:t xml:space="preserve"> </w:t>
      </w:r>
      <w:r>
        <w:t>were</w:t>
      </w:r>
      <w:r>
        <w:rPr>
          <w:spacing w:val="-6"/>
        </w:rPr>
        <w:t xml:space="preserve"> </w:t>
      </w:r>
      <w:r>
        <w:t>shown</w:t>
      </w:r>
      <w:r>
        <w:rPr>
          <w:spacing w:val="-6"/>
        </w:rPr>
        <w:t xml:space="preserve"> </w:t>
      </w:r>
      <w:r>
        <w:t>by</w:t>
      </w:r>
      <w:r>
        <w:rPr>
          <w:spacing w:val="-6"/>
        </w:rPr>
        <w:t xml:space="preserve"> </w:t>
      </w:r>
      <w:r>
        <w:t>the</w:t>
      </w:r>
      <w:r>
        <w:rPr>
          <w:spacing w:val="-6"/>
        </w:rPr>
        <w:t xml:space="preserve"> </w:t>
      </w:r>
      <w:r>
        <w:t>butler</w:t>
      </w:r>
      <w:r>
        <w:rPr>
          <w:spacing w:val="-6"/>
        </w:rPr>
        <w:t xml:space="preserve"> </w:t>
      </w:r>
      <w:r>
        <w:t>into</w:t>
      </w:r>
      <w:r>
        <w:rPr>
          <w:spacing w:val="-6"/>
        </w:rPr>
        <w:t xml:space="preserve"> </w:t>
      </w:r>
      <w:r>
        <w:t>the</w:t>
      </w:r>
      <w:r>
        <w:rPr>
          <w:spacing w:val="-6"/>
        </w:rPr>
        <w:t xml:space="preserve"> </w:t>
      </w:r>
      <w:r>
        <w:t>drawing-room,</w:t>
      </w:r>
      <w:r>
        <w:rPr>
          <w:spacing w:val="-6"/>
        </w:rPr>
        <w:t xml:space="preserve"> </w:t>
      </w:r>
      <w:r>
        <w:t>the</w:t>
      </w:r>
      <w:r>
        <w:rPr>
          <w:spacing w:val="-6"/>
        </w:rPr>
        <w:t xml:space="preserve"> </w:t>
      </w:r>
      <w:r>
        <w:t>sole</w:t>
      </w:r>
      <w:r>
        <w:rPr>
          <w:spacing w:val="-6"/>
        </w:rPr>
        <w:t xml:space="preserve"> </w:t>
      </w:r>
      <w:r>
        <w:t xml:space="preserve">occupant of which turned out to be Miss Cram – apparently in a state of high </w:t>
      </w:r>
      <w:r>
        <w:rPr>
          <w:spacing w:val="-2"/>
        </w:rPr>
        <w:t>enjoyment.</w:t>
      </w:r>
    </w:p>
    <w:p w14:paraId="20061132" w14:textId="77777777" w:rsidR="001F3DBB" w:rsidRDefault="001F3DBB">
      <w:pPr>
        <w:pStyle w:val="BodyText"/>
        <w:sectPr w:rsidR="001F3DBB">
          <w:pgSz w:w="12240" w:h="15840"/>
          <w:pgMar w:top="1360" w:right="360" w:bottom="280" w:left="0" w:header="720" w:footer="720" w:gutter="0"/>
          <w:cols w:space="720"/>
        </w:sectPr>
      </w:pPr>
    </w:p>
    <w:p w14:paraId="20061133" w14:textId="77777777" w:rsidR="001F3DBB" w:rsidRDefault="007F3F95">
      <w:pPr>
        <w:pStyle w:val="BodyText"/>
        <w:spacing w:before="70"/>
        <w:ind w:right="1281" w:firstLine="457"/>
      </w:pPr>
      <w:r>
        <w:lastRenderedPageBreak/>
        <w:t>‘This is a surprise, isn’t it?’</w:t>
      </w:r>
      <w:r>
        <w:rPr>
          <w:spacing w:val="-15"/>
        </w:rPr>
        <w:t xml:space="preserve"> </w:t>
      </w:r>
      <w:r>
        <w:t>she said, as she shook hands. ‘I never should have thought of such a thing, but Mrs Protheroe is kind, isn’t she? And, of course, it isn’t what you might call nice for a young girl to be staying</w:t>
      </w:r>
      <w:r>
        <w:rPr>
          <w:spacing w:val="-5"/>
        </w:rPr>
        <w:t xml:space="preserve"> </w:t>
      </w:r>
      <w:r>
        <w:t>alone</w:t>
      </w:r>
      <w:r>
        <w:rPr>
          <w:spacing w:val="-4"/>
        </w:rPr>
        <w:t xml:space="preserve"> </w:t>
      </w:r>
      <w:r>
        <w:t>at</w:t>
      </w:r>
      <w:r>
        <w:rPr>
          <w:spacing w:val="-4"/>
        </w:rPr>
        <w:t xml:space="preserve"> </w:t>
      </w:r>
      <w:r>
        <w:t>a</w:t>
      </w:r>
      <w:r>
        <w:rPr>
          <w:spacing w:val="-4"/>
        </w:rPr>
        <w:t xml:space="preserve"> </w:t>
      </w:r>
      <w:r>
        <w:t>place</w:t>
      </w:r>
      <w:r>
        <w:rPr>
          <w:spacing w:val="-4"/>
        </w:rPr>
        <w:t xml:space="preserve"> </w:t>
      </w:r>
      <w:r>
        <w:t>like</w:t>
      </w:r>
      <w:r>
        <w:rPr>
          <w:spacing w:val="-4"/>
        </w:rPr>
        <w:t xml:space="preserve"> </w:t>
      </w:r>
      <w:r>
        <w:t>the</w:t>
      </w:r>
      <w:r>
        <w:rPr>
          <w:spacing w:val="-4"/>
        </w:rPr>
        <w:t xml:space="preserve"> </w:t>
      </w:r>
      <w:r>
        <w:t>Blue</w:t>
      </w:r>
      <w:r>
        <w:rPr>
          <w:spacing w:val="-4"/>
        </w:rPr>
        <w:t xml:space="preserve"> </w:t>
      </w:r>
      <w:r>
        <w:t>Boar,</w:t>
      </w:r>
      <w:r>
        <w:rPr>
          <w:spacing w:val="-4"/>
        </w:rPr>
        <w:t xml:space="preserve"> </w:t>
      </w:r>
      <w:r>
        <w:t>reporters</w:t>
      </w:r>
      <w:r>
        <w:rPr>
          <w:spacing w:val="-4"/>
        </w:rPr>
        <w:t xml:space="preserve"> </w:t>
      </w:r>
      <w:r>
        <w:t>about</w:t>
      </w:r>
      <w:r>
        <w:rPr>
          <w:spacing w:val="-4"/>
        </w:rPr>
        <w:t xml:space="preserve"> </w:t>
      </w:r>
      <w:r>
        <w:t>and</w:t>
      </w:r>
      <w:r>
        <w:rPr>
          <w:spacing w:val="-4"/>
        </w:rPr>
        <w:t xml:space="preserve"> </w:t>
      </w:r>
      <w:r>
        <w:t>all.</w:t>
      </w:r>
      <w:r>
        <w:rPr>
          <w:spacing w:val="-19"/>
        </w:rPr>
        <w:t xml:space="preserve"> </w:t>
      </w:r>
      <w:r>
        <w:t>And,</w:t>
      </w:r>
      <w:r>
        <w:rPr>
          <w:spacing w:val="-4"/>
        </w:rPr>
        <w:t xml:space="preserve"> </w:t>
      </w:r>
      <w:r>
        <w:t>of course, it’s not as though I haven’t been able to make myself useful – you really need a secretary at a time like this, and Miss Protheroe doesn’t do anything to help, does she?’</w:t>
      </w:r>
    </w:p>
    <w:p w14:paraId="20061134" w14:textId="77777777" w:rsidR="001F3DBB" w:rsidRDefault="007F3F95">
      <w:pPr>
        <w:pStyle w:val="BodyText"/>
        <w:ind w:right="1187" w:firstLine="457"/>
      </w:pPr>
      <w:r>
        <w:t>I was amused to notice that the old animosity against Lettice persisted, but that the girl had apparently become a warm partisan of</w:t>
      </w:r>
      <w:r>
        <w:rPr>
          <w:spacing w:val="-9"/>
        </w:rPr>
        <w:t xml:space="preserve"> </w:t>
      </w:r>
      <w:r>
        <w:t>Anne’s.</w:t>
      </w:r>
      <w:r>
        <w:rPr>
          <w:spacing w:val="-9"/>
        </w:rPr>
        <w:t xml:space="preserve"> </w:t>
      </w:r>
      <w:r>
        <w:t>At the same</w:t>
      </w:r>
      <w:r>
        <w:rPr>
          <w:spacing w:val="-3"/>
        </w:rPr>
        <w:t xml:space="preserve"> </w:t>
      </w:r>
      <w:r>
        <w:t>time</w:t>
      </w:r>
      <w:r>
        <w:rPr>
          <w:spacing w:val="-3"/>
        </w:rPr>
        <w:t xml:space="preserve"> </w:t>
      </w:r>
      <w:r>
        <w:t>I</w:t>
      </w:r>
      <w:r>
        <w:rPr>
          <w:spacing w:val="-3"/>
        </w:rPr>
        <w:t xml:space="preserve"> </w:t>
      </w:r>
      <w:r>
        <w:t>wondered</w:t>
      </w:r>
      <w:r>
        <w:rPr>
          <w:spacing w:val="-3"/>
        </w:rPr>
        <w:t xml:space="preserve"> </w:t>
      </w:r>
      <w:r>
        <w:t>if</w:t>
      </w:r>
      <w:r>
        <w:rPr>
          <w:spacing w:val="-3"/>
        </w:rPr>
        <w:t xml:space="preserve"> </w:t>
      </w:r>
      <w:r>
        <w:t>the</w:t>
      </w:r>
      <w:r>
        <w:rPr>
          <w:spacing w:val="-3"/>
        </w:rPr>
        <w:t xml:space="preserve"> </w:t>
      </w:r>
      <w:r>
        <w:t>story</w:t>
      </w:r>
      <w:r>
        <w:rPr>
          <w:spacing w:val="-3"/>
        </w:rPr>
        <w:t xml:space="preserve"> </w:t>
      </w:r>
      <w:r>
        <w:t>of</w:t>
      </w:r>
      <w:r>
        <w:rPr>
          <w:spacing w:val="-3"/>
        </w:rPr>
        <w:t xml:space="preserve"> </w:t>
      </w:r>
      <w:r>
        <w:t>her</w:t>
      </w:r>
      <w:r>
        <w:rPr>
          <w:spacing w:val="-3"/>
        </w:rPr>
        <w:t xml:space="preserve"> </w:t>
      </w:r>
      <w:r>
        <w:t>coming</w:t>
      </w:r>
      <w:r>
        <w:rPr>
          <w:spacing w:val="-3"/>
        </w:rPr>
        <w:t xml:space="preserve"> </w:t>
      </w:r>
      <w:r>
        <w:t>here</w:t>
      </w:r>
      <w:r>
        <w:rPr>
          <w:spacing w:val="-3"/>
        </w:rPr>
        <w:t xml:space="preserve"> </w:t>
      </w:r>
      <w:r>
        <w:t>was</w:t>
      </w:r>
      <w:r>
        <w:rPr>
          <w:spacing w:val="-3"/>
        </w:rPr>
        <w:t xml:space="preserve"> </w:t>
      </w:r>
      <w:r>
        <w:t>strictly</w:t>
      </w:r>
      <w:r>
        <w:rPr>
          <w:spacing w:val="-3"/>
        </w:rPr>
        <w:t xml:space="preserve"> </w:t>
      </w:r>
      <w:r>
        <w:t>accurate.</w:t>
      </w:r>
    </w:p>
    <w:p w14:paraId="20061135" w14:textId="77777777" w:rsidR="001F3DBB" w:rsidRDefault="007F3F95">
      <w:pPr>
        <w:pStyle w:val="BodyText"/>
        <w:spacing w:before="0"/>
        <w:ind w:right="1547"/>
      </w:pPr>
      <w:r>
        <w:t>In her account the initiative had come from</w:t>
      </w:r>
      <w:r>
        <w:rPr>
          <w:spacing w:val="-11"/>
        </w:rPr>
        <w:t xml:space="preserve"> </w:t>
      </w:r>
      <w:r>
        <w:t>Anne, but I wondered if that were really so.</w:t>
      </w:r>
      <w:r>
        <w:rPr>
          <w:spacing w:val="-6"/>
        </w:rPr>
        <w:t xml:space="preserve"> </w:t>
      </w:r>
      <w:r>
        <w:t xml:space="preserve">The first mention of disliking to be at the Blue Boar </w:t>
      </w:r>
      <w:r>
        <w:rPr>
          <w:spacing w:val="-2"/>
        </w:rPr>
        <w:t>alone</w:t>
      </w:r>
    </w:p>
    <w:p w14:paraId="20061136" w14:textId="77777777" w:rsidR="001F3DBB" w:rsidRDefault="007F3F95">
      <w:pPr>
        <w:pStyle w:val="BodyText"/>
        <w:spacing w:before="0"/>
        <w:ind w:right="1187"/>
      </w:pPr>
      <w:r>
        <w:t>might</w:t>
      </w:r>
      <w:r>
        <w:rPr>
          <w:spacing w:val="-4"/>
        </w:rPr>
        <w:t xml:space="preserve"> </w:t>
      </w:r>
      <w:r>
        <w:t>have</w:t>
      </w:r>
      <w:r>
        <w:rPr>
          <w:spacing w:val="-4"/>
        </w:rPr>
        <w:t xml:space="preserve"> </w:t>
      </w:r>
      <w:r>
        <w:t>easily</w:t>
      </w:r>
      <w:r>
        <w:rPr>
          <w:spacing w:val="-4"/>
        </w:rPr>
        <w:t xml:space="preserve"> </w:t>
      </w:r>
      <w:r>
        <w:t>come</w:t>
      </w:r>
      <w:r>
        <w:rPr>
          <w:spacing w:val="-4"/>
        </w:rPr>
        <w:t xml:space="preserve"> </w:t>
      </w:r>
      <w:r>
        <w:t>from</w:t>
      </w:r>
      <w:r>
        <w:rPr>
          <w:spacing w:val="-4"/>
        </w:rPr>
        <w:t xml:space="preserve"> </w:t>
      </w:r>
      <w:r>
        <w:t>the</w:t>
      </w:r>
      <w:r>
        <w:rPr>
          <w:spacing w:val="-4"/>
        </w:rPr>
        <w:t xml:space="preserve"> </w:t>
      </w:r>
      <w:r>
        <w:t>girl</w:t>
      </w:r>
      <w:r>
        <w:rPr>
          <w:spacing w:val="-4"/>
        </w:rPr>
        <w:t xml:space="preserve"> </w:t>
      </w:r>
      <w:r>
        <w:t>herself.</w:t>
      </w:r>
      <w:r>
        <w:rPr>
          <w:spacing w:val="-9"/>
        </w:rPr>
        <w:t xml:space="preserve"> </w:t>
      </w:r>
      <w:r>
        <w:t>Whilst</w:t>
      </w:r>
      <w:r>
        <w:rPr>
          <w:spacing w:val="-4"/>
        </w:rPr>
        <w:t xml:space="preserve"> </w:t>
      </w:r>
      <w:r>
        <w:t>keeping</w:t>
      </w:r>
      <w:r>
        <w:rPr>
          <w:spacing w:val="-4"/>
        </w:rPr>
        <w:t xml:space="preserve"> </w:t>
      </w:r>
      <w:r>
        <w:t>an</w:t>
      </w:r>
      <w:r>
        <w:rPr>
          <w:spacing w:val="-4"/>
        </w:rPr>
        <w:t xml:space="preserve"> </w:t>
      </w:r>
      <w:r>
        <w:t>open</w:t>
      </w:r>
      <w:r>
        <w:rPr>
          <w:spacing w:val="-4"/>
        </w:rPr>
        <w:t xml:space="preserve"> </w:t>
      </w:r>
      <w:r>
        <w:t>mind on the subject, I did not fancy that Miss Cram was strictly truthful.</w:t>
      </w:r>
    </w:p>
    <w:p w14:paraId="20061137" w14:textId="77777777" w:rsidR="001F3DBB" w:rsidRDefault="007F3F95">
      <w:pPr>
        <w:pStyle w:val="BodyText"/>
        <w:ind w:left="1997"/>
      </w:pPr>
      <w:r>
        <w:t>At that moment</w:t>
      </w:r>
      <w:r>
        <w:rPr>
          <w:spacing w:val="-17"/>
        </w:rPr>
        <w:t xml:space="preserve"> </w:t>
      </w:r>
      <w:r>
        <w:t xml:space="preserve">Anne Protheroe entered the </w:t>
      </w:r>
      <w:r>
        <w:rPr>
          <w:spacing w:val="-2"/>
        </w:rPr>
        <w:t>room.</w:t>
      </w:r>
    </w:p>
    <w:p w14:paraId="20061138" w14:textId="77777777" w:rsidR="001F3DBB" w:rsidRDefault="007F3F95">
      <w:pPr>
        <w:pStyle w:val="BodyText"/>
        <w:ind w:right="1187" w:firstLine="457"/>
      </w:pPr>
      <w:r>
        <w:t>She</w:t>
      </w:r>
      <w:r>
        <w:rPr>
          <w:spacing w:val="-3"/>
        </w:rPr>
        <w:t xml:space="preserve"> </w:t>
      </w:r>
      <w:r>
        <w:t>was</w:t>
      </w:r>
      <w:r>
        <w:rPr>
          <w:spacing w:val="-3"/>
        </w:rPr>
        <w:t xml:space="preserve"> </w:t>
      </w:r>
      <w:r>
        <w:t>dressed</w:t>
      </w:r>
      <w:r>
        <w:rPr>
          <w:spacing w:val="-3"/>
        </w:rPr>
        <w:t xml:space="preserve"> </w:t>
      </w:r>
      <w:r>
        <w:t>very</w:t>
      </w:r>
      <w:r>
        <w:rPr>
          <w:spacing w:val="-3"/>
        </w:rPr>
        <w:t xml:space="preserve"> </w:t>
      </w:r>
      <w:r>
        <w:t>quietly</w:t>
      </w:r>
      <w:r>
        <w:rPr>
          <w:spacing w:val="-3"/>
        </w:rPr>
        <w:t xml:space="preserve"> </w:t>
      </w:r>
      <w:r>
        <w:t>in</w:t>
      </w:r>
      <w:r>
        <w:rPr>
          <w:spacing w:val="-3"/>
        </w:rPr>
        <w:t xml:space="preserve"> </w:t>
      </w:r>
      <w:r>
        <w:t>black.</w:t>
      </w:r>
      <w:r>
        <w:rPr>
          <w:spacing w:val="-3"/>
        </w:rPr>
        <w:t xml:space="preserve"> </w:t>
      </w:r>
      <w:r>
        <w:t>She</w:t>
      </w:r>
      <w:r>
        <w:rPr>
          <w:spacing w:val="-3"/>
        </w:rPr>
        <w:t xml:space="preserve"> </w:t>
      </w:r>
      <w:r>
        <w:t>carried</w:t>
      </w:r>
      <w:r>
        <w:rPr>
          <w:spacing w:val="-3"/>
        </w:rPr>
        <w:t xml:space="preserve"> </w:t>
      </w:r>
      <w:r>
        <w:t>in</w:t>
      </w:r>
      <w:r>
        <w:rPr>
          <w:spacing w:val="-3"/>
        </w:rPr>
        <w:t xml:space="preserve"> </w:t>
      </w:r>
      <w:r>
        <w:t>her</w:t>
      </w:r>
      <w:r>
        <w:rPr>
          <w:spacing w:val="-3"/>
        </w:rPr>
        <w:t xml:space="preserve"> </w:t>
      </w:r>
      <w:r>
        <w:t>hand</w:t>
      </w:r>
      <w:r>
        <w:rPr>
          <w:spacing w:val="-3"/>
        </w:rPr>
        <w:t xml:space="preserve"> </w:t>
      </w:r>
      <w:r>
        <w:t>a</w:t>
      </w:r>
      <w:r>
        <w:rPr>
          <w:spacing w:val="-3"/>
        </w:rPr>
        <w:t xml:space="preserve"> </w:t>
      </w:r>
      <w:r>
        <w:t>Sunday paper which she held out to me with a rueful glance.</w:t>
      </w:r>
    </w:p>
    <w:p w14:paraId="20061139" w14:textId="77777777" w:rsidR="001F3DBB" w:rsidRDefault="007F3F95">
      <w:pPr>
        <w:pStyle w:val="BodyText"/>
        <w:ind w:right="1281" w:firstLine="457"/>
      </w:pPr>
      <w:r>
        <w:t>‘I’ve never had any experience of this sort of thing. It’s pretty ghastly, isn’t it? I saw a reporter at the inquest. I just said that I was terribly upset and had nothing to say, and then he asked me if I wasn’t very anxious to find</w:t>
      </w:r>
      <w:r>
        <w:rPr>
          <w:spacing w:val="-12"/>
        </w:rPr>
        <w:t xml:space="preserve"> </w:t>
      </w:r>
      <w:r>
        <w:t>my</w:t>
      </w:r>
      <w:r>
        <w:rPr>
          <w:spacing w:val="-8"/>
        </w:rPr>
        <w:t xml:space="preserve"> </w:t>
      </w:r>
      <w:r>
        <w:t>husband’s</w:t>
      </w:r>
      <w:r>
        <w:rPr>
          <w:spacing w:val="-8"/>
        </w:rPr>
        <w:t xml:space="preserve"> </w:t>
      </w:r>
      <w:r>
        <w:t>murderer,</w:t>
      </w:r>
      <w:r>
        <w:rPr>
          <w:spacing w:val="-8"/>
        </w:rPr>
        <w:t xml:space="preserve"> </w:t>
      </w:r>
      <w:r>
        <w:t>and</w:t>
      </w:r>
      <w:r>
        <w:rPr>
          <w:spacing w:val="-8"/>
        </w:rPr>
        <w:t xml:space="preserve"> </w:t>
      </w:r>
      <w:r>
        <w:t>I</w:t>
      </w:r>
      <w:r>
        <w:rPr>
          <w:spacing w:val="-8"/>
        </w:rPr>
        <w:t xml:space="preserve"> </w:t>
      </w:r>
      <w:r>
        <w:t>said</w:t>
      </w:r>
      <w:r>
        <w:rPr>
          <w:spacing w:val="-8"/>
        </w:rPr>
        <w:t xml:space="preserve"> </w:t>
      </w:r>
      <w:r>
        <w:t>“Yes.”</w:t>
      </w:r>
      <w:r>
        <w:rPr>
          <w:spacing w:val="-19"/>
        </w:rPr>
        <w:t xml:space="preserve"> </w:t>
      </w:r>
      <w:r>
        <w:t>And</w:t>
      </w:r>
      <w:r>
        <w:rPr>
          <w:spacing w:val="-8"/>
        </w:rPr>
        <w:t xml:space="preserve"> </w:t>
      </w:r>
      <w:r>
        <w:t>then</w:t>
      </w:r>
      <w:r>
        <w:rPr>
          <w:spacing w:val="-8"/>
        </w:rPr>
        <w:t xml:space="preserve"> </w:t>
      </w:r>
      <w:r>
        <w:t>whether</w:t>
      </w:r>
      <w:r>
        <w:rPr>
          <w:spacing w:val="-8"/>
        </w:rPr>
        <w:t xml:space="preserve"> </w:t>
      </w:r>
      <w:r>
        <w:t>I</w:t>
      </w:r>
      <w:r>
        <w:rPr>
          <w:spacing w:val="-8"/>
        </w:rPr>
        <w:t xml:space="preserve"> </w:t>
      </w:r>
      <w:r>
        <w:t>had</w:t>
      </w:r>
      <w:r>
        <w:rPr>
          <w:spacing w:val="-8"/>
        </w:rPr>
        <w:t xml:space="preserve"> </w:t>
      </w:r>
      <w:r>
        <w:t>any suspicions, and I said “No.”</w:t>
      </w:r>
      <w:r>
        <w:rPr>
          <w:spacing w:val="-11"/>
        </w:rPr>
        <w:t xml:space="preserve"> </w:t>
      </w:r>
      <w:r>
        <w:t>And whether I didn’t think the crime showed local knowledge, and I said it seemed to certainly.</w:t>
      </w:r>
      <w:r>
        <w:rPr>
          <w:spacing w:val="-9"/>
        </w:rPr>
        <w:t xml:space="preserve"> </w:t>
      </w:r>
      <w:r>
        <w:t>And that was all.</w:t>
      </w:r>
      <w:r>
        <w:rPr>
          <w:spacing w:val="-9"/>
        </w:rPr>
        <w:t xml:space="preserve"> </w:t>
      </w:r>
      <w:r>
        <w:t>And</w:t>
      </w:r>
    </w:p>
    <w:p w14:paraId="2006113A" w14:textId="77777777" w:rsidR="001F3DBB" w:rsidRDefault="007F3F95">
      <w:pPr>
        <w:pStyle w:val="BodyText"/>
        <w:spacing w:before="0"/>
      </w:pPr>
      <w:r>
        <w:t xml:space="preserve">now look at </w:t>
      </w:r>
      <w:r>
        <w:rPr>
          <w:spacing w:val="-2"/>
        </w:rPr>
        <w:t>this!’</w:t>
      </w:r>
    </w:p>
    <w:p w14:paraId="2006113B" w14:textId="77777777" w:rsidR="001F3DBB" w:rsidRDefault="007F3F95">
      <w:pPr>
        <w:pStyle w:val="BodyText"/>
        <w:ind w:right="1187" w:firstLine="457"/>
      </w:pPr>
      <w:r>
        <w:t>In</w:t>
      </w:r>
      <w:r>
        <w:rPr>
          <w:spacing w:val="-3"/>
        </w:rPr>
        <w:t xml:space="preserve"> </w:t>
      </w:r>
      <w:r>
        <w:t>the</w:t>
      </w:r>
      <w:r>
        <w:rPr>
          <w:spacing w:val="-3"/>
        </w:rPr>
        <w:t xml:space="preserve"> </w:t>
      </w:r>
      <w:r>
        <w:t>middle</w:t>
      </w:r>
      <w:r>
        <w:rPr>
          <w:spacing w:val="-3"/>
        </w:rPr>
        <w:t xml:space="preserve"> </w:t>
      </w:r>
      <w:r>
        <w:t>of</w:t>
      </w:r>
      <w:r>
        <w:rPr>
          <w:spacing w:val="-3"/>
        </w:rPr>
        <w:t xml:space="preserve"> </w:t>
      </w:r>
      <w:r>
        <w:t>the</w:t>
      </w:r>
      <w:r>
        <w:rPr>
          <w:spacing w:val="-3"/>
        </w:rPr>
        <w:t xml:space="preserve"> </w:t>
      </w:r>
      <w:r>
        <w:t>page</w:t>
      </w:r>
      <w:r>
        <w:rPr>
          <w:spacing w:val="-3"/>
        </w:rPr>
        <w:t xml:space="preserve"> </w:t>
      </w:r>
      <w:r>
        <w:t>was</w:t>
      </w:r>
      <w:r>
        <w:rPr>
          <w:spacing w:val="-3"/>
        </w:rPr>
        <w:t xml:space="preserve"> </w:t>
      </w:r>
      <w:r>
        <w:t>a</w:t>
      </w:r>
      <w:r>
        <w:rPr>
          <w:spacing w:val="-3"/>
        </w:rPr>
        <w:t xml:space="preserve"> </w:t>
      </w:r>
      <w:r>
        <w:t>photograph,</w:t>
      </w:r>
      <w:r>
        <w:rPr>
          <w:spacing w:val="-3"/>
        </w:rPr>
        <w:t xml:space="preserve"> </w:t>
      </w:r>
      <w:r>
        <w:t>evidently</w:t>
      </w:r>
      <w:r>
        <w:rPr>
          <w:spacing w:val="-3"/>
        </w:rPr>
        <w:t xml:space="preserve"> </w:t>
      </w:r>
      <w:r>
        <w:t>taken</w:t>
      </w:r>
      <w:r>
        <w:rPr>
          <w:spacing w:val="-3"/>
        </w:rPr>
        <w:t xml:space="preserve"> </w:t>
      </w:r>
      <w:r>
        <w:t>at</w:t>
      </w:r>
      <w:r>
        <w:rPr>
          <w:spacing w:val="-3"/>
        </w:rPr>
        <w:t xml:space="preserve"> </w:t>
      </w:r>
      <w:r>
        <w:t>least</w:t>
      </w:r>
      <w:r>
        <w:rPr>
          <w:spacing w:val="-3"/>
        </w:rPr>
        <w:t xml:space="preserve"> </w:t>
      </w:r>
      <w:r>
        <w:t xml:space="preserve">ten years ago – Heaven knows where they had dug it out. There were large </w:t>
      </w:r>
      <w:r>
        <w:rPr>
          <w:spacing w:val="-2"/>
        </w:rPr>
        <w:t>headlines:</w:t>
      </w:r>
    </w:p>
    <w:p w14:paraId="2006113C" w14:textId="77777777" w:rsidR="001F3DBB" w:rsidRDefault="001F3DBB">
      <w:pPr>
        <w:pStyle w:val="BodyText"/>
        <w:spacing w:before="195"/>
        <w:ind w:left="0"/>
      </w:pPr>
    </w:p>
    <w:p w14:paraId="2006113D" w14:textId="77777777" w:rsidR="001F3DBB" w:rsidRDefault="007F3F95">
      <w:pPr>
        <w:spacing w:line="326" w:lineRule="auto"/>
        <w:ind w:left="1997" w:right="1187"/>
      </w:pPr>
      <w:r>
        <w:t>‘WIDOW DECLARES SHE WILL NEVER REST TILL SHE HAS HUNTED DOWN HUSBAND’S MURDERER</w:t>
      </w:r>
    </w:p>
    <w:p w14:paraId="2006113E" w14:textId="77777777" w:rsidR="001F3DBB" w:rsidRDefault="001F3DBB">
      <w:pPr>
        <w:spacing w:line="326" w:lineRule="auto"/>
        <w:sectPr w:rsidR="001F3DBB">
          <w:pgSz w:w="12240" w:h="15840"/>
          <w:pgMar w:top="1360" w:right="360" w:bottom="280" w:left="0" w:header="720" w:footer="720" w:gutter="0"/>
          <w:cols w:space="720"/>
        </w:sectPr>
      </w:pPr>
    </w:p>
    <w:p w14:paraId="2006113F" w14:textId="77777777" w:rsidR="001F3DBB" w:rsidRDefault="007F3F95">
      <w:pPr>
        <w:spacing w:before="70"/>
        <w:ind w:left="1997" w:right="1187"/>
        <w:rPr>
          <w:i/>
          <w:sz w:val="30"/>
        </w:rPr>
      </w:pPr>
      <w:r>
        <w:rPr>
          <w:i/>
          <w:sz w:val="30"/>
        </w:rPr>
        <w:lastRenderedPageBreak/>
        <w:t>‘Mrs</w:t>
      </w:r>
      <w:r>
        <w:rPr>
          <w:i/>
          <w:spacing w:val="-8"/>
          <w:sz w:val="30"/>
        </w:rPr>
        <w:t xml:space="preserve"> </w:t>
      </w:r>
      <w:r>
        <w:rPr>
          <w:i/>
          <w:sz w:val="30"/>
        </w:rPr>
        <w:t>Protheroe,</w:t>
      </w:r>
      <w:r>
        <w:rPr>
          <w:i/>
          <w:spacing w:val="-8"/>
          <w:sz w:val="30"/>
        </w:rPr>
        <w:t xml:space="preserve"> </w:t>
      </w:r>
      <w:r>
        <w:rPr>
          <w:i/>
          <w:sz w:val="30"/>
        </w:rPr>
        <w:t>the</w:t>
      </w:r>
      <w:r>
        <w:rPr>
          <w:i/>
          <w:spacing w:val="-8"/>
          <w:sz w:val="30"/>
        </w:rPr>
        <w:t xml:space="preserve"> </w:t>
      </w:r>
      <w:r>
        <w:rPr>
          <w:i/>
          <w:sz w:val="30"/>
        </w:rPr>
        <w:t>widow</w:t>
      </w:r>
      <w:r>
        <w:rPr>
          <w:i/>
          <w:spacing w:val="-8"/>
          <w:sz w:val="30"/>
        </w:rPr>
        <w:t xml:space="preserve"> </w:t>
      </w:r>
      <w:r>
        <w:rPr>
          <w:i/>
          <w:sz w:val="30"/>
        </w:rPr>
        <w:t>of</w:t>
      </w:r>
      <w:r>
        <w:rPr>
          <w:i/>
          <w:spacing w:val="-8"/>
          <w:sz w:val="30"/>
        </w:rPr>
        <w:t xml:space="preserve"> </w:t>
      </w:r>
      <w:r>
        <w:rPr>
          <w:i/>
          <w:sz w:val="30"/>
        </w:rPr>
        <w:t>the</w:t>
      </w:r>
      <w:r>
        <w:rPr>
          <w:i/>
          <w:spacing w:val="-8"/>
          <w:sz w:val="30"/>
        </w:rPr>
        <w:t xml:space="preserve"> </w:t>
      </w:r>
      <w:r>
        <w:rPr>
          <w:i/>
          <w:sz w:val="30"/>
        </w:rPr>
        <w:t>murdered</w:t>
      </w:r>
      <w:r>
        <w:rPr>
          <w:i/>
          <w:spacing w:val="-8"/>
          <w:sz w:val="30"/>
        </w:rPr>
        <w:t xml:space="preserve"> </w:t>
      </w:r>
      <w:r>
        <w:rPr>
          <w:i/>
          <w:sz w:val="30"/>
        </w:rPr>
        <w:t>man,</w:t>
      </w:r>
      <w:r>
        <w:rPr>
          <w:i/>
          <w:spacing w:val="-8"/>
          <w:sz w:val="30"/>
        </w:rPr>
        <w:t xml:space="preserve"> </w:t>
      </w:r>
      <w:r>
        <w:rPr>
          <w:i/>
          <w:sz w:val="30"/>
        </w:rPr>
        <w:t>is</w:t>
      </w:r>
      <w:r>
        <w:rPr>
          <w:i/>
          <w:spacing w:val="-8"/>
          <w:sz w:val="30"/>
        </w:rPr>
        <w:t xml:space="preserve"> </w:t>
      </w:r>
      <w:r>
        <w:rPr>
          <w:i/>
          <w:sz w:val="30"/>
        </w:rPr>
        <w:t>certain</w:t>
      </w:r>
      <w:r>
        <w:rPr>
          <w:i/>
          <w:spacing w:val="-8"/>
          <w:sz w:val="30"/>
        </w:rPr>
        <w:t xml:space="preserve"> </w:t>
      </w:r>
      <w:r>
        <w:rPr>
          <w:i/>
          <w:sz w:val="30"/>
        </w:rPr>
        <w:t>that</w:t>
      </w:r>
      <w:r>
        <w:rPr>
          <w:i/>
          <w:spacing w:val="-8"/>
          <w:sz w:val="30"/>
        </w:rPr>
        <w:t xml:space="preserve"> </w:t>
      </w:r>
      <w:r>
        <w:rPr>
          <w:i/>
          <w:sz w:val="30"/>
        </w:rPr>
        <w:t>the murderer must be looked for locally. She has suspicions, but no</w:t>
      </w:r>
    </w:p>
    <w:p w14:paraId="20061140" w14:textId="77777777" w:rsidR="001F3DBB" w:rsidRDefault="007F3F95">
      <w:pPr>
        <w:ind w:left="1997" w:right="1735"/>
        <w:rPr>
          <w:i/>
          <w:sz w:val="30"/>
        </w:rPr>
      </w:pPr>
      <w:r>
        <w:rPr>
          <w:i/>
          <w:sz w:val="30"/>
        </w:rPr>
        <w:t>certainty.</w:t>
      </w:r>
      <w:r>
        <w:rPr>
          <w:i/>
          <w:spacing w:val="-11"/>
          <w:sz w:val="30"/>
        </w:rPr>
        <w:t xml:space="preserve"> </w:t>
      </w:r>
      <w:r>
        <w:rPr>
          <w:i/>
          <w:sz w:val="30"/>
        </w:rPr>
        <w:t>She</w:t>
      </w:r>
      <w:r>
        <w:rPr>
          <w:i/>
          <w:spacing w:val="-11"/>
          <w:sz w:val="30"/>
        </w:rPr>
        <w:t xml:space="preserve"> </w:t>
      </w:r>
      <w:r>
        <w:rPr>
          <w:i/>
          <w:sz w:val="30"/>
        </w:rPr>
        <w:t>declared</w:t>
      </w:r>
      <w:r>
        <w:rPr>
          <w:i/>
          <w:spacing w:val="-11"/>
          <w:sz w:val="30"/>
        </w:rPr>
        <w:t xml:space="preserve"> </w:t>
      </w:r>
      <w:r>
        <w:rPr>
          <w:i/>
          <w:sz w:val="30"/>
        </w:rPr>
        <w:t>herself</w:t>
      </w:r>
      <w:r>
        <w:rPr>
          <w:i/>
          <w:spacing w:val="-11"/>
          <w:sz w:val="30"/>
        </w:rPr>
        <w:t xml:space="preserve"> </w:t>
      </w:r>
      <w:r>
        <w:rPr>
          <w:i/>
          <w:sz w:val="30"/>
        </w:rPr>
        <w:t>prostrated</w:t>
      </w:r>
      <w:r>
        <w:rPr>
          <w:i/>
          <w:spacing w:val="-11"/>
          <w:sz w:val="30"/>
        </w:rPr>
        <w:t xml:space="preserve"> </w:t>
      </w:r>
      <w:r>
        <w:rPr>
          <w:i/>
          <w:sz w:val="30"/>
        </w:rPr>
        <w:t>with</w:t>
      </w:r>
      <w:r>
        <w:rPr>
          <w:i/>
          <w:spacing w:val="-11"/>
          <w:sz w:val="30"/>
        </w:rPr>
        <w:t xml:space="preserve"> </w:t>
      </w:r>
      <w:r>
        <w:rPr>
          <w:i/>
          <w:sz w:val="30"/>
        </w:rPr>
        <w:t>grief,</w:t>
      </w:r>
      <w:r>
        <w:rPr>
          <w:i/>
          <w:spacing w:val="-11"/>
          <w:sz w:val="30"/>
        </w:rPr>
        <w:t xml:space="preserve"> </w:t>
      </w:r>
      <w:r>
        <w:rPr>
          <w:i/>
          <w:sz w:val="30"/>
        </w:rPr>
        <w:t>but</w:t>
      </w:r>
      <w:r>
        <w:rPr>
          <w:i/>
          <w:spacing w:val="-11"/>
          <w:sz w:val="30"/>
        </w:rPr>
        <w:t xml:space="preserve"> </w:t>
      </w:r>
      <w:r>
        <w:rPr>
          <w:i/>
          <w:sz w:val="30"/>
        </w:rPr>
        <w:t>reiterated her determination to hunt down the murderer.’</w:t>
      </w:r>
    </w:p>
    <w:p w14:paraId="20061141" w14:textId="77777777" w:rsidR="001F3DBB" w:rsidRDefault="001F3DBB">
      <w:pPr>
        <w:pStyle w:val="BodyText"/>
        <w:spacing w:before="120"/>
        <w:ind w:left="0"/>
        <w:rPr>
          <w:i/>
        </w:rPr>
      </w:pPr>
    </w:p>
    <w:p w14:paraId="20061142" w14:textId="77777777" w:rsidR="001F3DBB" w:rsidRDefault="007F3F95">
      <w:pPr>
        <w:pStyle w:val="BodyText"/>
        <w:spacing w:before="0"/>
        <w:ind w:left="1997"/>
      </w:pPr>
      <w:r>
        <w:t>‘It</w:t>
      </w:r>
      <w:r>
        <w:rPr>
          <w:spacing w:val="-2"/>
        </w:rPr>
        <w:t xml:space="preserve"> </w:t>
      </w:r>
      <w:r>
        <w:t>doesn’t</w:t>
      </w:r>
      <w:r>
        <w:rPr>
          <w:spacing w:val="-1"/>
        </w:rPr>
        <w:t xml:space="preserve"> </w:t>
      </w:r>
      <w:r>
        <w:t>sound like</w:t>
      </w:r>
      <w:r>
        <w:rPr>
          <w:spacing w:val="-1"/>
        </w:rPr>
        <w:t xml:space="preserve"> </w:t>
      </w:r>
      <w:r>
        <w:t>me,</w:t>
      </w:r>
      <w:r>
        <w:rPr>
          <w:spacing w:val="-1"/>
        </w:rPr>
        <w:t xml:space="preserve"> </w:t>
      </w:r>
      <w:r>
        <w:t>does</w:t>
      </w:r>
      <w:r>
        <w:rPr>
          <w:spacing w:val="-1"/>
        </w:rPr>
        <w:t xml:space="preserve"> </w:t>
      </w:r>
      <w:r>
        <w:t>it?’</w:t>
      </w:r>
      <w:r>
        <w:rPr>
          <w:spacing w:val="-23"/>
        </w:rPr>
        <w:t xml:space="preserve"> </w:t>
      </w:r>
      <w:r>
        <w:t>said</w:t>
      </w:r>
      <w:r>
        <w:rPr>
          <w:spacing w:val="-17"/>
        </w:rPr>
        <w:t xml:space="preserve"> </w:t>
      </w:r>
      <w:r>
        <w:rPr>
          <w:spacing w:val="-4"/>
        </w:rPr>
        <w:t>Anne.</w:t>
      </w:r>
    </w:p>
    <w:p w14:paraId="20061143" w14:textId="77777777" w:rsidR="001F3DBB" w:rsidRDefault="007F3F95">
      <w:pPr>
        <w:pStyle w:val="BodyText"/>
        <w:spacing w:before="5" w:line="640" w:lineRule="atLeast"/>
        <w:ind w:left="1997" w:right="1587"/>
      </w:pPr>
      <w:r>
        <w:t>‘I</w:t>
      </w:r>
      <w:r>
        <w:rPr>
          <w:spacing w:val="-1"/>
        </w:rPr>
        <w:t xml:space="preserve"> </w:t>
      </w:r>
      <w:r>
        <w:t>dare</w:t>
      </w:r>
      <w:r>
        <w:rPr>
          <w:spacing w:val="-1"/>
        </w:rPr>
        <w:t xml:space="preserve"> </w:t>
      </w:r>
      <w:r>
        <w:t>say</w:t>
      </w:r>
      <w:r>
        <w:rPr>
          <w:spacing w:val="-1"/>
        </w:rPr>
        <w:t xml:space="preserve"> </w:t>
      </w:r>
      <w:r>
        <w:t>it</w:t>
      </w:r>
      <w:r>
        <w:rPr>
          <w:spacing w:val="-1"/>
        </w:rPr>
        <w:t xml:space="preserve"> </w:t>
      </w:r>
      <w:r>
        <w:t>might</w:t>
      </w:r>
      <w:r>
        <w:rPr>
          <w:spacing w:val="-1"/>
        </w:rPr>
        <w:t xml:space="preserve"> </w:t>
      </w:r>
      <w:r>
        <w:t>have</w:t>
      </w:r>
      <w:r>
        <w:rPr>
          <w:spacing w:val="-1"/>
        </w:rPr>
        <w:t xml:space="preserve"> </w:t>
      </w:r>
      <w:r>
        <w:t>been</w:t>
      </w:r>
      <w:r>
        <w:rPr>
          <w:spacing w:val="-1"/>
        </w:rPr>
        <w:t xml:space="preserve"> </w:t>
      </w:r>
      <w:r>
        <w:t>worse,’</w:t>
      </w:r>
      <w:r>
        <w:rPr>
          <w:spacing w:val="-23"/>
        </w:rPr>
        <w:t xml:space="preserve"> </w:t>
      </w:r>
      <w:r>
        <w:t>I</w:t>
      </w:r>
      <w:r>
        <w:rPr>
          <w:spacing w:val="-1"/>
        </w:rPr>
        <w:t xml:space="preserve"> </w:t>
      </w:r>
      <w:r>
        <w:t>said,</w:t>
      </w:r>
      <w:r>
        <w:rPr>
          <w:spacing w:val="-1"/>
        </w:rPr>
        <w:t xml:space="preserve"> </w:t>
      </w:r>
      <w:r>
        <w:t>handing</w:t>
      </w:r>
      <w:r>
        <w:rPr>
          <w:spacing w:val="-1"/>
        </w:rPr>
        <w:t xml:space="preserve"> </w:t>
      </w:r>
      <w:r>
        <w:t>back</w:t>
      </w:r>
      <w:r>
        <w:rPr>
          <w:spacing w:val="-1"/>
        </w:rPr>
        <w:t xml:space="preserve"> </w:t>
      </w:r>
      <w:r>
        <w:t>the</w:t>
      </w:r>
      <w:r>
        <w:rPr>
          <w:spacing w:val="-1"/>
        </w:rPr>
        <w:t xml:space="preserve"> </w:t>
      </w:r>
      <w:r>
        <w:t>paper. ‘Impudent,</w:t>
      </w:r>
      <w:r>
        <w:rPr>
          <w:spacing w:val="-1"/>
        </w:rPr>
        <w:t xml:space="preserve"> </w:t>
      </w:r>
      <w:r>
        <w:t>aren’t</w:t>
      </w:r>
      <w:r>
        <w:rPr>
          <w:spacing w:val="-1"/>
        </w:rPr>
        <w:t xml:space="preserve"> </w:t>
      </w:r>
      <w:r>
        <w:t>they?’</w:t>
      </w:r>
      <w:r>
        <w:rPr>
          <w:spacing w:val="-23"/>
        </w:rPr>
        <w:t xml:space="preserve"> </w:t>
      </w:r>
      <w:r>
        <w:t>said Miss</w:t>
      </w:r>
      <w:r>
        <w:rPr>
          <w:spacing w:val="-1"/>
        </w:rPr>
        <w:t xml:space="preserve"> </w:t>
      </w:r>
      <w:r>
        <w:t>Cram. ‘I’d</w:t>
      </w:r>
      <w:r>
        <w:rPr>
          <w:spacing w:val="-1"/>
        </w:rPr>
        <w:t xml:space="preserve"> </w:t>
      </w:r>
      <w:r>
        <w:t>like to</w:t>
      </w:r>
      <w:r>
        <w:rPr>
          <w:spacing w:val="-1"/>
        </w:rPr>
        <w:t xml:space="preserve"> </w:t>
      </w:r>
      <w:r>
        <w:t>see one</w:t>
      </w:r>
      <w:r>
        <w:rPr>
          <w:spacing w:val="-1"/>
        </w:rPr>
        <w:t xml:space="preserve"> </w:t>
      </w:r>
      <w:r>
        <w:t xml:space="preserve">of </w:t>
      </w:r>
      <w:r>
        <w:rPr>
          <w:spacing w:val="-2"/>
        </w:rPr>
        <w:t>those</w:t>
      </w:r>
    </w:p>
    <w:p w14:paraId="20061144" w14:textId="77777777" w:rsidR="001F3DBB" w:rsidRDefault="007F3F95">
      <w:pPr>
        <w:pStyle w:val="BodyText"/>
        <w:spacing w:before="5"/>
      </w:pPr>
      <w:r>
        <w:t xml:space="preserve">fellows trying to get something out of </w:t>
      </w:r>
      <w:r>
        <w:rPr>
          <w:spacing w:val="-4"/>
        </w:rPr>
        <w:t>me.’</w:t>
      </w:r>
    </w:p>
    <w:p w14:paraId="20061145" w14:textId="77777777" w:rsidR="001F3DBB" w:rsidRDefault="007F3F95">
      <w:pPr>
        <w:pStyle w:val="BodyText"/>
        <w:ind w:right="1187" w:firstLine="457"/>
      </w:pPr>
      <w:r>
        <w:t>By</w:t>
      </w:r>
      <w:r>
        <w:rPr>
          <w:spacing w:val="-5"/>
        </w:rPr>
        <w:t xml:space="preserve"> </w:t>
      </w:r>
      <w:r>
        <w:t>the</w:t>
      </w:r>
      <w:r>
        <w:rPr>
          <w:spacing w:val="-5"/>
        </w:rPr>
        <w:t xml:space="preserve"> </w:t>
      </w:r>
      <w:r>
        <w:t>twinkle</w:t>
      </w:r>
      <w:r>
        <w:rPr>
          <w:spacing w:val="-5"/>
        </w:rPr>
        <w:t xml:space="preserve"> </w:t>
      </w:r>
      <w:r>
        <w:t>in</w:t>
      </w:r>
      <w:r>
        <w:rPr>
          <w:spacing w:val="-5"/>
        </w:rPr>
        <w:t xml:space="preserve"> </w:t>
      </w:r>
      <w:r>
        <w:t>Griselda’s</w:t>
      </w:r>
      <w:r>
        <w:rPr>
          <w:spacing w:val="-5"/>
        </w:rPr>
        <w:t xml:space="preserve"> </w:t>
      </w:r>
      <w:r>
        <w:t>eye,</w:t>
      </w:r>
      <w:r>
        <w:rPr>
          <w:spacing w:val="-5"/>
        </w:rPr>
        <w:t xml:space="preserve"> </w:t>
      </w:r>
      <w:r>
        <w:t>I</w:t>
      </w:r>
      <w:r>
        <w:rPr>
          <w:spacing w:val="-5"/>
        </w:rPr>
        <w:t xml:space="preserve"> </w:t>
      </w:r>
      <w:r>
        <w:t>was</w:t>
      </w:r>
      <w:r>
        <w:rPr>
          <w:spacing w:val="-5"/>
        </w:rPr>
        <w:t xml:space="preserve"> </w:t>
      </w:r>
      <w:r>
        <w:t>convinced</w:t>
      </w:r>
      <w:r>
        <w:rPr>
          <w:spacing w:val="-5"/>
        </w:rPr>
        <w:t xml:space="preserve"> </w:t>
      </w:r>
      <w:r>
        <w:t>that</w:t>
      </w:r>
      <w:r>
        <w:rPr>
          <w:spacing w:val="-5"/>
        </w:rPr>
        <w:t xml:space="preserve"> </w:t>
      </w:r>
      <w:r>
        <w:t>she</w:t>
      </w:r>
      <w:r>
        <w:rPr>
          <w:spacing w:val="-5"/>
        </w:rPr>
        <w:t xml:space="preserve"> </w:t>
      </w:r>
      <w:r>
        <w:t>regarded</w:t>
      </w:r>
      <w:r>
        <w:rPr>
          <w:spacing w:val="-5"/>
        </w:rPr>
        <w:t xml:space="preserve"> </w:t>
      </w:r>
      <w:r>
        <w:t xml:space="preserve">this statement as being more literally true than Miss Cram intended it to </w:t>
      </w:r>
      <w:r>
        <w:rPr>
          <w:spacing w:val="-4"/>
        </w:rPr>
        <w:t>appear.</w:t>
      </w:r>
    </w:p>
    <w:p w14:paraId="20061146" w14:textId="77777777" w:rsidR="001F3DBB" w:rsidRDefault="007F3F95">
      <w:pPr>
        <w:pStyle w:val="BodyText"/>
        <w:ind w:right="1449" w:firstLine="457"/>
      </w:pPr>
      <w:r>
        <w:t>Luncheon</w:t>
      </w:r>
      <w:r>
        <w:rPr>
          <w:spacing w:val="-3"/>
        </w:rPr>
        <w:t xml:space="preserve"> </w:t>
      </w:r>
      <w:r>
        <w:t>was</w:t>
      </w:r>
      <w:r>
        <w:rPr>
          <w:spacing w:val="-4"/>
        </w:rPr>
        <w:t xml:space="preserve"> </w:t>
      </w:r>
      <w:r>
        <w:t>announced,</w:t>
      </w:r>
      <w:r>
        <w:rPr>
          <w:spacing w:val="-3"/>
        </w:rPr>
        <w:t xml:space="preserve"> </w:t>
      </w:r>
      <w:r>
        <w:t>and</w:t>
      </w:r>
      <w:r>
        <w:rPr>
          <w:spacing w:val="-4"/>
        </w:rPr>
        <w:t xml:space="preserve"> </w:t>
      </w:r>
      <w:r>
        <w:t>we</w:t>
      </w:r>
      <w:r>
        <w:rPr>
          <w:spacing w:val="-3"/>
        </w:rPr>
        <w:t xml:space="preserve"> </w:t>
      </w:r>
      <w:r>
        <w:t>went</w:t>
      </w:r>
      <w:r>
        <w:rPr>
          <w:spacing w:val="-4"/>
        </w:rPr>
        <w:t xml:space="preserve"> </w:t>
      </w:r>
      <w:r>
        <w:t>in.</w:t>
      </w:r>
      <w:r>
        <w:rPr>
          <w:spacing w:val="-3"/>
        </w:rPr>
        <w:t xml:space="preserve"> </w:t>
      </w:r>
      <w:r>
        <w:t>Lettice</w:t>
      </w:r>
      <w:r>
        <w:rPr>
          <w:spacing w:val="-4"/>
        </w:rPr>
        <w:t xml:space="preserve"> </w:t>
      </w:r>
      <w:r>
        <w:t>did</w:t>
      </w:r>
      <w:r>
        <w:rPr>
          <w:spacing w:val="-3"/>
        </w:rPr>
        <w:t xml:space="preserve"> </w:t>
      </w:r>
      <w:r>
        <w:t>not</w:t>
      </w:r>
      <w:r>
        <w:rPr>
          <w:spacing w:val="-4"/>
        </w:rPr>
        <w:t xml:space="preserve"> </w:t>
      </w:r>
      <w:r>
        <w:t>come</w:t>
      </w:r>
      <w:r>
        <w:rPr>
          <w:spacing w:val="-3"/>
        </w:rPr>
        <w:t xml:space="preserve"> </w:t>
      </w:r>
      <w:r>
        <w:t>in</w:t>
      </w:r>
      <w:r>
        <w:rPr>
          <w:spacing w:val="-4"/>
        </w:rPr>
        <w:t xml:space="preserve"> </w:t>
      </w:r>
      <w:r>
        <w:t>till half-way through the meal, when she drifted into the empty place with a</w:t>
      </w:r>
    </w:p>
    <w:p w14:paraId="20061147" w14:textId="77777777" w:rsidR="001F3DBB" w:rsidRDefault="007F3F95">
      <w:pPr>
        <w:pStyle w:val="BodyText"/>
        <w:spacing w:before="0"/>
        <w:ind w:right="1187"/>
      </w:pPr>
      <w:r>
        <w:t>smile for Griselda and a nod for me. I watched her with some attention, for reasons</w:t>
      </w:r>
      <w:r>
        <w:rPr>
          <w:spacing w:val="-3"/>
        </w:rPr>
        <w:t xml:space="preserve"> </w:t>
      </w:r>
      <w:r>
        <w:t>of</w:t>
      </w:r>
      <w:r>
        <w:rPr>
          <w:spacing w:val="-3"/>
        </w:rPr>
        <w:t xml:space="preserve"> </w:t>
      </w:r>
      <w:r>
        <w:t>my</w:t>
      </w:r>
      <w:r>
        <w:rPr>
          <w:spacing w:val="-3"/>
        </w:rPr>
        <w:t xml:space="preserve"> </w:t>
      </w:r>
      <w:r>
        <w:t>own,</w:t>
      </w:r>
      <w:r>
        <w:rPr>
          <w:spacing w:val="-3"/>
        </w:rPr>
        <w:t xml:space="preserve"> </w:t>
      </w:r>
      <w:r>
        <w:t>but</w:t>
      </w:r>
      <w:r>
        <w:rPr>
          <w:spacing w:val="-3"/>
        </w:rPr>
        <w:t xml:space="preserve"> </w:t>
      </w:r>
      <w:r>
        <w:t>she</w:t>
      </w:r>
      <w:r>
        <w:rPr>
          <w:spacing w:val="-3"/>
        </w:rPr>
        <w:t xml:space="preserve"> </w:t>
      </w:r>
      <w:r>
        <w:t>seemed</w:t>
      </w:r>
      <w:r>
        <w:rPr>
          <w:spacing w:val="-3"/>
        </w:rPr>
        <w:t xml:space="preserve"> </w:t>
      </w:r>
      <w:r>
        <w:t>much</w:t>
      </w:r>
      <w:r>
        <w:rPr>
          <w:spacing w:val="-3"/>
        </w:rPr>
        <w:t xml:space="preserve"> </w:t>
      </w:r>
      <w:r>
        <w:t>the</w:t>
      </w:r>
      <w:r>
        <w:rPr>
          <w:spacing w:val="-3"/>
        </w:rPr>
        <w:t xml:space="preserve"> </w:t>
      </w:r>
      <w:r>
        <w:t>same</w:t>
      </w:r>
      <w:r>
        <w:rPr>
          <w:spacing w:val="-3"/>
        </w:rPr>
        <w:t xml:space="preserve"> </w:t>
      </w:r>
      <w:r>
        <w:t>vague</w:t>
      </w:r>
      <w:r>
        <w:rPr>
          <w:spacing w:val="-3"/>
        </w:rPr>
        <w:t xml:space="preserve"> </w:t>
      </w:r>
      <w:r>
        <w:t>creature</w:t>
      </w:r>
      <w:r>
        <w:rPr>
          <w:spacing w:val="-3"/>
        </w:rPr>
        <w:t xml:space="preserve"> </w:t>
      </w:r>
      <w:r>
        <w:t>as</w:t>
      </w:r>
      <w:r>
        <w:rPr>
          <w:spacing w:val="-3"/>
        </w:rPr>
        <w:t xml:space="preserve"> </w:t>
      </w:r>
      <w:r>
        <w:t>usual. Extremely pretty – that in fairness I had to admit. She was still not wearing mourning, but was dressed in a shade of pale green that brought out all the delicacy of her fair colouring.</w:t>
      </w:r>
    </w:p>
    <w:p w14:paraId="20061148" w14:textId="77777777" w:rsidR="001F3DBB" w:rsidRDefault="007F3F95">
      <w:pPr>
        <w:pStyle w:val="BodyText"/>
        <w:ind w:left="1997"/>
      </w:pPr>
      <w:r>
        <w:t>After</w:t>
      </w:r>
      <w:r>
        <w:rPr>
          <w:spacing w:val="-3"/>
        </w:rPr>
        <w:t xml:space="preserve"> </w:t>
      </w:r>
      <w:r>
        <w:t>we</w:t>
      </w:r>
      <w:r>
        <w:rPr>
          <w:spacing w:val="-1"/>
        </w:rPr>
        <w:t xml:space="preserve"> </w:t>
      </w:r>
      <w:r>
        <w:t>had</w:t>
      </w:r>
      <w:r>
        <w:rPr>
          <w:spacing w:val="-1"/>
        </w:rPr>
        <w:t xml:space="preserve"> </w:t>
      </w:r>
      <w:r>
        <w:t>had</w:t>
      </w:r>
      <w:r>
        <w:rPr>
          <w:spacing w:val="-1"/>
        </w:rPr>
        <w:t xml:space="preserve"> </w:t>
      </w:r>
      <w:r>
        <w:t>coffee,</w:t>
      </w:r>
      <w:r>
        <w:rPr>
          <w:spacing w:val="-18"/>
        </w:rPr>
        <w:t xml:space="preserve"> </w:t>
      </w:r>
      <w:r>
        <w:t>Anne</w:t>
      </w:r>
      <w:r>
        <w:rPr>
          <w:spacing w:val="-1"/>
        </w:rPr>
        <w:t xml:space="preserve"> </w:t>
      </w:r>
      <w:r>
        <w:t xml:space="preserve">said </w:t>
      </w:r>
      <w:r>
        <w:rPr>
          <w:spacing w:val="-2"/>
        </w:rPr>
        <w:t>quietly:</w:t>
      </w:r>
    </w:p>
    <w:p w14:paraId="20061149" w14:textId="77777777" w:rsidR="001F3DBB" w:rsidRDefault="007F3F95">
      <w:pPr>
        <w:pStyle w:val="BodyText"/>
        <w:ind w:right="1913" w:firstLine="457"/>
      </w:pPr>
      <w:r>
        <w:t>‘I</w:t>
      </w:r>
      <w:r>
        <w:rPr>
          <w:spacing w:val="-5"/>
        </w:rPr>
        <w:t xml:space="preserve"> </w:t>
      </w:r>
      <w:r>
        <w:t>want</w:t>
      </w:r>
      <w:r>
        <w:rPr>
          <w:spacing w:val="-5"/>
        </w:rPr>
        <w:t xml:space="preserve"> </w:t>
      </w:r>
      <w:r>
        <w:t>to</w:t>
      </w:r>
      <w:r>
        <w:rPr>
          <w:spacing w:val="-5"/>
        </w:rPr>
        <w:t xml:space="preserve"> </w:t>
      </w:r>
      <w:r>
        <w:t>have</w:t>
      </w:r>
      <w:r>
        <w:rPr>
          <w:spacing w:val="-5"/>
        </w:rPr>
        <w:t xml:space="preserve"> </w:t>
      </w:r>
      <w:r>
        <w:t>a</w:t>
      </w:r>
      <w:r>
        <w:rPr>
          <w:spacing w:val="-5"/>
        </w:rPr>
        <w:t xml:space="preserve"> </w:t>
      </w:r>
      <w:r>
        <w:t>little</w:t>
      </w:r>
      <w:r>
        <w:rPr>
          <w:spacing w:val="-5"/>
        </w:rPr>
        <w:t xml:space="preserve"> </w:t>
      </w:r>
      <w:r>
        <w:t>talk</w:t>
      </w:r>
      <w:r>
        <w:rPr>
          <w:spacing w:val="-5"/>
        </w:rPr>
        <w:t xml:space="preserve"> </w:t>
      </w:r>
      <w:r>
        <w:t>with</w:t>
      </w:r>
      <w:r>
        <w:rPr>
          <w:spacing w:val="-5"/>
        </w:rPr>
        <w:t xml:space="preserve"> </w:t>
      </w:r>
      <w:r>
        <w:t>the</w:t>
      </w:r>
      <w:r>
        <w:rPr>
          <w:spacing w:val="-11"/>
        </w:rPr>
        <w:t xml:space="preserve"> </w:t>
      </w:r>
      <w:r>
        <w:t>Vicar.</w:t>
      </w:r>
      <w:r>
        <w:rPr>
          <w:spacing w:val="-5"/>
        </w:rPr>
        <w:t xml:space="preserve"> </w:t>
      </w:r>
      <w:r>
        <w:t>I</w:t>
      </w:r>
      <w:r>
        <w:rPr>
          <w:spacing w:val="-5"/>
        </w:rPr>
        <w:t xml:space="preserve"> </w:t>
      </w:r>
      <w:r>
        <w:t>will</w:t>
      </w:r>
      <w:r>
        <w:rPr>
          <w:spacing w:val="-5"/>
        </w:rPr>
        <w:t xml:space="preserve"> </w:t>
      </w:r>
      <w:r>
        <w:t>take</w:t>
      </w:r>
      <w:r>
        <w:rPr>
          <w:spacing w:val="-5"/>
        </w:rPr>
        <w:t xml:space="preserve"> </w:t>
      </w:r>
      <w:r>
        <w:t>him</w:t>
      </w:r>
      <w:r>
        <w:rPr>
          <w:spacing w:val="-5"/>
        </w:rPr>
        <w:t xml:space="preserve"> </w:t>
      </w:r>
      <w:r>
        <w:t>up</w:t>
      </w:r>
      <w:r>
        <w:rPr>
          <w:spacing w:val="-5"/>
        </w:rPr>
        <w:t xml:space="preserve"> </w:t>
      </w:r>
      <w:r>
        <w:t>to</w:t>
      </w:r>
      <w:r>
        <w:rPr>
          <w:spacing w:val="-5"/>
        </w:rPr>
        <w:t xml:space="preserve"> </w:t>
      </w:r>
      <w:r>
        <w:t xml:space="preserve">my </w:t>
      </w:r>
      <w:r>
        <w:rPr>
          <w:spacing w:val="-2"/>
        </w:rPr>
        <w:t>sitting-room.’</w:t>
      </w:r>
    </w:p>
    <w:p w14:paraId="2006114A" w14:textId="77777777" w:rsidR="001F3DBB" w:rsidRDefault="007F3F95">
      <w:pPr>
        <w:pStyle w:val="BodyText"/>
        <w:ind w:right="1281" w:firstLine="457"/>
      </w:pPr>
      <w:r>
        <w:t>At last I was to learn the reason of our summons. I rose and followed her up the stairs. She paused at the door of the room.</w:t>
      </w:r>
      <w:r>
        <w:rPr>
          <w:spacing w:val="-10"/>
        </w:rPr>
        <w:t xml:space="preserve"> </w:t>
      </w:r>
      <w:r>
        <w:t>As I was about to speak,</w:t>
      </w:r>
      <w:r>
        <w:rPr>
          <w:spacing w:val="-4"/>
        </w:rPr>
        <w:t xml:space="preserve"> </w:t>
      </w:r>
      <w:r>
        <w:t>she</w:t>
      </w:r>
      <w:r>
        <w:rPr>
          <w:spacing w:val="-4"/>
        </w:rPr>
        <w:t xml:space="preserve"> </w:t>
      </w:r>
      <w:r>
        <w:t>stretched</w:t>
      </w:r>
      <w:r>
        <w:rPr>
          <w:spacing w:val="-4"/>
        </w:rPr>
        <w:t xml:space="preserve"> </w:t>
      </w:r>
      <w:r>
        <w:t>out</w:t>
      </w:r>
      <w:r>
        <w:rPr>
          <w:spacing w:val="-4"/>
        </w:rPr>
        <w:t xml:space="preserve"> </w:t>
      </w:r>
      <w:r>
        <w:t>a</w:t>
      </w:r>
      <w:r>
        <w:rPr>
          <w:spacing w:val="-4"/>
        </w:rPr>
        <w:t xml:space="preserve"> </w:t>
      </w:r>
      <w:r>
        <w:t>hand</w:t>
      </w:r>
      <w:r>
        <w:rPr>
          <w:spacing w:val="-4"/>
        </w:rPr>
        <w:t xml:space="preserve"> </w:t>
      </w:r>
      <w:r>
        <w:t>to</w:t>
      </w:r>
      <w:r>
        <w:rPr>
          <w:spacing w:val="-4"/>
        </w:rPr>
        <w:t xml:space="preserve"> </w:t>
      </w:r>
      <w:r>
        <w:t>stop</w:t>
      </w:r>
      <w:r>
        <w:rPr>
          <w:spacing w:val="-4"/>
        </w:rPr>
        <w:t xml:space="preserve"> </w:t>
      </w:r>
      <w:r>
        <w:t>me.</w:t>
      </w:r>
      <w:r>
        <w:rPr>
          <w:spacing w:val="-4"/>
        </w:rPr>
        <w:t xml:space="preserve"> </w:t>
      </w:r>
      <w:r>
        <w:t>She</w:t>
      </w:r>
      <w:r>
        <w:rPr>
          <w:spacing w:val="-4"/>
        </w:rPr>
        <w:t xml:space="preserve"> </w:t>
      </w:r>
      <w:r>
        <w:t>remained</w:t>
      </w:r>
      <w:r>
        <w:rPr>
          <w:spacing w:val="-4"/>
        </w:rPr>
        <w:t xml:space="preserve"> </w:t>
      </w:r>
      <w:r>
        <w:t>listening,</w:t>
      </w:r>
      <w:r>
        <w:rPr>
          <w:spacing w:val="-4"/>
        </w:rPr>
        <w:t xml:space="preserve"> </w:t>
      </w:r>
      <w:r>
        <w:t>looking down towards the hall.</w:t>
      </w:r>
    </w:p>
    <w:p w14:paraId="2006114B" w14:textId="77777777" w:rsidR="001F3DBB" w:rsidRDefault="007F3F95">
      <w:pPr>
        <w:pStyle w:val="BodyText"/>
        <w:ind w:right="1187" w:firstLine="457"/>
      </w:pPr>
      <w:r>
        <w:t>‘Good.</w:t>
      </w:r>
      <w:r>
        <w:rPr>
          <w:spacing w:val="-11"/>
        </w:rPr>
        <w:t xml:space="preserve"> </w:t>
      </w:r>
      <w:r>
        <w:t>They</w:t>
      </w:r>
      <w:r>
        <w:rPr>
          <w:spacing w:val="-5"/>
        </w:rPr>
        <w:t xml:space="preserve"> </w:t>
      </w:r>
      <w:r>
        <w:t>are</w:t>
      </w:r>
      <w:r>
        <w:rPr>
          <w:spacing w:val="-5"/>
        </w:rPr>
        <w:t xml:space="preserve"> </w:t>
      </w:r>
      <w:r>
        <w:t>going</w:t>
      </w:r>
      <w:r>
        <w:rPr>
          <w:spacing w:val="-5"/>
        </w:rPr>
        <w:t xml:space="preserve"> </w:t>
      </w:r>
      <w:r>
        <w:t>out</w:t>
      </w:r>
      <w:r>
        <w:rPr>
          <w:spacing w:val="-5"/>
        </w:rPr>
        <w:t xml:space="preserve"> </w:t>
      </w:r>
      <w:r>
        <w:t>into</w:t>
      </w:r>
      <w:r>
        <w:rPr>
          <w:spacing w:val="-5"/>
        </w:rPr>
        <w:t xml:space="preserve"> </w:t>
      </w:r>
      <w:r>
        <w:t>the</w:t>
      </w:r>
      <w:r>
        <w:rPr>
          <w:spacing w:val="-5"/>
        </w:rPr>
        <w:t xml:space="preserve"> </w:t>
      </w:r>
      <w:r>
        <w:t>garden.</w:t>
      </w:r>
      <w:r>
        <w:rPr>
          <w:spacing w:val="-5"/>
        </w:rPr>
        <w:t xml:space="preserve"> </w:t>
      </w:r>
      <w:r>
        <w:t>No</w:t>
      </w:r>
      <w:r>
        <w:rPr>
          <w:spacing w:val="-5"/>
        </w:rPr>
        <w:t xml:space="preserve"> </w:t>
      </w:r>
      <w:r>
        <w:t>–</w:t>
      </w:r>
      <w:r>
        <w:rPr>
          <w:spacing w:val="-5"/>
        </w:rPr>
        <w:t xml:space="preserve"> </w:t>
      </w:r>
      <w:r>
        <w:t>don’t</w:t>
      </w:r>
      <w:r>
        <w:rPr>
          <w:spacing w:val="-5"/>
        </w:rPr>
        <w:t xml:space="preserve"> </w:t>
      </w:r>
      <w:r>
        <w:t>go</w:t>
      </w:r>
      <w:r>
        <w:rPr>
          <w:spacing w:val="-5"/>
        </w:rPr>
        <w:t xml:space="preserve"> </w:t>
      </w:r>
      <w:r>
        <w:t>in</w:t>
      </w:r>
      <w:r>
        <w:rPr>
          <w:spacing w:val="-5"/>
        </w:rPr>
        <w:t xml:space="preserve"> </w:t>
      </w:r>
      <w:r>
        <w:t>there.</w:t>
      </w:r>
      <w:r>
        <w:rPr>
          <w:spacing w:val="-11"/>
        </w:rPr>
        <w:t xml:space="preserve"> </w:t>
      </w:r>
      <w:r>
        <w:t>We can go straight up.’</w:t>
      </w:r>
    </w:p>
    <w:p w14:paraId="2006114C" w14:textId="77777777" w:rsidR="001F3DBB" w:rsidRDefault="007F3F95">
      <w:pPr>
        <w:pStyle w:val="BodyText"/>
        <w:ind w:right="1187" w:firstLine="457"/>
      </w:pPr>
      <w:r>
        <w:t>Much</w:t>
      </w:r>
      <w:r>
        <w:rPr>
          <w:spacing w:val="-3"/>
        </w:rPr>
        <w:t xml:space="preserve"> </w:t>
      </w:r>
      <w:r>
        <w:t>to</w:t>
      </w:r>
      <w:r>
        <w:rPr>
          <w:spacing w:val="-3"/>
        </w:rPr>
        <w:t xml:space="preserve"> </w:t>
      </w:r>
      <w:r>
        <w:t>my</w:t>
      </w:r>
      <w:r>
        <w:rPr>
          <w:spacing w:val="-3"/>
        </w:rPr>
        <w:t xml:space="preserve"> </w:t>
      </w:r>
      <w:r>
        <w:t>surprise</w:t>
      </w:r>
      <w:r>
        <w:rPr>
          <w:spacing w:val="-3"/>
        </w:rPr>
        <w:t xml:space="preserve"> </w:t>
      </w:r>
      <w:r>
        <w:t>she</w:t>
      </w:r>
      <w:r>
        <w:rPr>
          <w:spacing w:val="-3"/>
        </w:rPr>
        <w:t xml:space="preserve"> </w:t>
      </w:r>
      <w:r>
        <w:t>led</w:t>
      </w:r>
      <w:r>
        <w:rPr>
          <w:spacing w:val="-3"/>
        </w:rPr>
        <w:t xml:space="preserve"> </w:t>
      </w:r>
      <w:r>
        <w:t>the</w:t>
      </w:r>
      <w:r>
        <w:rPr>
          <w:spacing w:val="-3"/>
        </w:rPr>
        <w:t xml:space="preserve"> </w:t>
      </w:r>
      <w:r>
        <w:t>way</w:t>
      </w:r>
      <w:r>
        <w:rPr>
          <w:spacing w:val="-3"/>
        </w:rPr>
        <w:t xml:space="preserve"> </w:t>
      </w:r>
      <w:r>
        <w:t>along</w:t>
      </w:r>
      <w:r>
        <w:rPr>
          <w:spacing w:val="-3"/>
        </w:rPr>
        <w:t xml:space="preserve"> </w:t>
      </w:r>
      <w:r>
        <w:t>the</w:t>
      </w:r>
      <w:r>
        <w:rPr>
          <w:spacing w:val="-3"/>
        </w:rPr>
        <w:t xml:space="preserve"> </w:t>
      </w:r>
      <w:r>
        <w:t>corridor</w:t>
      </w:r>
      <w:r>
        <w:rPr>
          <w:spacing w:val="-3"/>
        </w:rPr>
        <w:t xml:space="preserve"> </w:t>
      </w:r>
      <w:r>
        <w:t>to</w:t>
      </w:r>
      <w:r>
        <w:rPr>
          <w:spacing w:val="-3"/>
        </w:rPr>
        <w:t xml:space="preserve"> </w:t>
      </w:r>
      <w:r>
        <w:t>the</w:t>
      </w:r>
      <w:r>
        <w:rPr>
          <w:spacing w:val="-3"/>
        </w:rPr>
        <w:t xml:space="preserve"> </w:t>
      </w:r>
      <w:r>
        <w:t>extremity of</w:t>
      </w:r>
      <w:r>
        <w:rPr>
          <w:spacing w:val="-1"/>
        </w:rPr>
        <w:t xml:space="preserve"> </w:t>
      </w:r>
      <w:r>
        <w:t>the wing.</w:t>
      </w:r>
      <w:r>
        <w:rPr>
          <w:spacing w:val="-1"/>
        </w:rPr>
        <w:t xml:space="preserve"> </w:t>
      </w:r>
      <w:r>
        <w:t>Here a</w:t>
      </w:r>
      <w:r>
        <w:rPr>
          <w:spacing w:val="-1"/>
        </w:rPr>
        <w:t xml:space="preserve"> </w:t>
      </w:r>
      <w:r>
        <w:t>narrow ladder-like</w:t>
      </w:r>
      <w:r>
        <w:rPr>
          <w:spacing w:val="-1"/>
        </w:rPr>
        <w:t xml:space="preserve"> </w:t>
      </w:r>
      <w:r>
        <w:t>staircase rose</w:t>
      </w:r>
      <w:r>
        <w:rPr>
          <w:spacing w:val="-1"/>
        </w:rPr>
        <w:t xml:space="preserve"> </w:t>
      </w:r>
      <w:r>
        <w:t>to the</w:t>
      </w:r>
      <w:r>
        <w:rPr>
          <w:spacing w:val="-1"/>
        </w:rPr>
        <w:t xml:space="preserve"> </w:t>
      </w:r>
      <w:r>
        <w:t xml:space="preserve">floor above, </w:t>
      </w:r>
      <w:r>
        <w:rPr>
          <w:spacing w:val="-5"/>
        </w:rPr>
        <w:t>and</w:t>
      </w:r>
    </w:p>
    <w:p w14:paraId="2006114D" w14:textId="77777777" w:rsidR="001F3DBB" w:rsidRDefault="001F3DBB">
      <w:pPr>
        <w:pStyle w:val="BodyText"/>
        <w:sectPr w:rsidR="001F3DBB">
          <w:pgSz w:w="12240" w:h="15840"/>
          <w:pgMar w:top="1360" w:right="360" w:bottom="280" w:left="0" w:header="720" w:footer="720" w:gutter="0"/>
          <w:cols w:space="720"/>
        </w:sectPr>
      </w:pPr>
    </w:p>
    <w:p w14:paraId="2006114E" w14:textId="77777777" w:rsidR="001F3DBB" w:rsidRDefault="007F3F95">
      <w:pPr>
        <w:pStyle w:val="BodyText"/>
        <w:spacing w:before="70"/>
        <w:ind w:right="1187"/>
      </w:pPr>
      <w:r>
        <w:lastRenderedPageBreak/>
        <w:t>she</w:t>
      </w:r>
      <w:r>
        <w:rPr>
          <w:spacing w:val="-6"/>
        </w:rPr>
        <w:t xml:space="preserve"> </w:t>
      </w:r>
      <w:r>
        <w:t>mounted</w:t>
      </w:r>
      <w:r>
        <w:rPr>
          <w:spacing w:val="-6"/>
        </w:rPr>
        <w:t xml:space="preserve"> </w:t>
      </w:r>
      <w:r>
        <w:t>it,</w:t>
      </w:r>
      <w:r>
        <w:rPr>
          <w:spacing w:val="-6"/>
        </w:rPr>
        <w:t xml:space="preserve"> </w:t>
      </w:r>
      <w:r>
        <w:t>I</w:t>
      </w:r>
      <w:r>
        <w:rPr>
          <w:spacing w:val="-6"/>
        </w:rPr>
        <w:t xml:space="preserve"> </w:t>
      </w:r>
      <w:r>
        <w:t>following.</w:t>
      </w:r>
      <w:r>
        <w:rPr>
          <w:spacing w:val="-11"/>
        </w:rPr>
        <w:t xml:space="preserve"> </w:t>
      </w:r>
      <w:r>
        <w:t>We</w:t>
      </w:r>
      <w:r>
        <w:rPr>
          <w:spacing w:val="-6"/>
        </w:rPr>
        <w:t xml:space="preserve"> </w:t>
      </w:r>
      <w:r>
        <w:t>found</w:t>
      </w:r>
      <w:r>
        <w:rPr>
          <w:spacing w:val="-6"/>
        </w:rPr>
        <w:t xml:space="preserve"> </w:t>
      </w:r>
      <w:r>
        <w:t>ourselves</w:t>
      </w:r>
      <w:r>
        <w:rPr>
          <w:spacing w:val="-6"/>
        </w:rPr>
        <w:t xml:space="preserve"> </w:t>
      </w:r>
      <w:r>
        <w:t>in</w:t>
      </w:r>
      <w:r>
        <w:rPr>
          <w:spacing w:val="-6"/>
        </w:rPr>
        <w:t xml:space="preserve"> </w:t>
      </w:r>
      <w:r>
        <w:t>a</w:t>
      </w:r>
      <w:r>
        <w:rPr>
          <w:spacing w:val="-6"/>
        </w:rPr>
        <w:t xml:space="preserve"> </w:t>
      </w:r>
      <w:r>
        <w:t>dusty</w:t>
      </w:r>
      <w:r>
        <w:rPr>
          <w:spacing w:val="-6"/>
        </w:rPr>
        <w:t xml:space="preserve"> </w:t>
      </w:r>
      <w:r>
        <w:t>boarded</w:t>
      </w:r>
      <w:r>
        <w:rPr>
          <w:spacing w:val="-6"/>
        </w:rPr>
        <w:t xml:space="preserve"> </w:t>
      </w:r>
      <w:r>
        <w:t>passage. Anne opened a door and led me into a large dim attic which was evidently used as a lumber room.</w:t>
      </w:r>
      <w:r>
        <w:rPr>
          <w:spacing w:val="-5"/>
        </w:rPr>
        <w:t xml:space="preserve"> </w:t>
      </w:r>
      <w:r>
        <w:t>There were trunks there, old broken furniture, a few stacked pictures, and the many countless odds and ends which a lumber room collects.</w:t>
      </w:r>
    </w:p>
    <w:p w14:paraId="2006114F" w14:textId="77777777" w:rsidR="001F3DBB" w:rsidRDefault="007F3F95">
      <w:pPr>
        <w:pStyle w:val="BodyText"/>
        <w:ind w:left="1997"/>
      </w:pPr>
      <w:r>
        <w:t>My</w:t>
      </w:r>
      <w:r>
        <w:rPr>
          <w:spacing w:val="-2"/>
        </w:rPr>
        <w:t xml:space="preserve"> </w:t>
      </w:r>
      <w:r>
        <w:t xml:space="preserve">surprise was so evident that she smiled </w:t>
      </w:r>
      <w:r>
        <w:rPr>
          <w:spacing w:val="-2"/>
        </w:rPr>
        <w:t>faintly.</w:t>
      </w:r>
    </w:p>
    <w:p w14:paraId="20061150" w14:textId="77777777" w:rsidR="001F3DBB" w:rsidRDefault="007F3F95">
      <w:pPr>
        <w:pStyle w:val="BodyText"/>
        <w:ind w:right="1187" w:firstLine="457"/>
      </w:pPr>
      <w:r>
        <w:t>‘First of all, I must explain. I am sleeping very lightly just now. Last night – or rather this morning about three o’clock, I was convinced that I heard</w:t>
      </w:r>
      <w:r>
        <w:rPr>
          <w:spacing w:val="-3"/>
        </w:rPr>
        <w:t xml:space="preserve"> </w:t>
      </w:r>
      <w:r>
        <w:t>someone</w:t>
      </w:r>
      <w:r>
        <w:rPr>
          <w:spacing w:val="-3"/>
        </w:rPr>
        <w:t xml:space="preserve"> </w:t>
      </w:r>
      <w:r>
        <w:t>moving</w:t>
      </w:r>
      <w:r>
        <w:rPr>
          <w:spacing w:val="-3"/>
        </w:rPr>
        <w:t xml:space="preserve"> </w:t>
      </w:r>
      <w:r>
        <w:t>about</w:t>
      </w:r>
      <w:r>
        <w:rPr>
          <w:spacing w:val="-3"/>
        </w:rPr>
        <w:t xml:space="preserve"> </w:t>
      </w:r>
      <w:r>
        <w:t>the</w:t>
      </w:r>
      <w:r>
        <w:rPr>
          <w:spacing w:val="-3"/>
        </w:rPr>
        <w:t xml:space="preserve"> </w:t>
      </w:r>
      <w:r>
        <w:t>house.</w:t>
      </w:r>
      <w:r>
        <w:rPr>
          <w:spacing w:val="-3"/>
        </w:rPr>
        <w:t xml:space="preserve"> </w:t>
      </w:r>
      <w:r>
        <w:t>I</w:t>
      </w:r>
      <w:r>
        <w:rPr>
          <w:spacing w:val="-3"/>
        </w:rPr>
        <w:t xml:space="preserve"> </w:t>
      </w:r>
      <w:r>
        <w:t>listened</w:t>
      </w:r>
      <w:r>
        <w:rPr>
          <w:spacing w:val="-3"/>
        </w:rPr>
        <w:t xml:space="preserve"> </w:t>
      </w:r>
      <w:r>
        <w:t>for</w:t>
      </w:r>
      <w:r>
        <w:rPr>
          <w:spacing w:val="-3"/>
        </w:rPr>
        <w:t xml:space="preserve"> </w:t>
      </w:r>
      <w:r>
        <w:t>some</w:t>
      </w:r>
      <w:r>
        <w:rPr>
          <w:spacing w:val="-3"/>
        </w:rPr>
        <w:t xml:space="preserve"> </w:t>
      </w:r>
      <w:r>
        <w:t>time,</w:t>
      </w:r>
      <w:r>
        <w:rPr>
          <w:spacing w:val="-3"/>
        </w:rPr>
        <w:t xml:space="preserve"> </w:t>
      </w:r>
      <w:r>
        <w:t>and</w:t>
      </w:r>
      <w:r>
        <w:rPr>
          <w:spacing w:val="-3"/>
        </w:rPr>
        <w:t xml:space="preserve"> </w:t>
      </w:r>
      <w:r>
        <w:t>at</w:t>
      </w:r>
      <w:r>
        <w:rPr>
          <w:spacing w:val="-3"/>
        </w:rPr>
        <w:t xml:space="preserve"> </w:t>
      </w:r>
      <w:r>
        <w:t>last got up and came out to see. Out on the landing I realized that the sounds came, not from down below, but from up above. I came along to the foot of these stairs.</w:t>
      </w:r>
      <w:r>
        <w:rPr>
          <w:spacing w:val="-8"/>
        </w:rPr>
        <w:t xml:space="preserve"> </w:t>
      </w:r>
      <w:r>
        <w:t>Again I thought I heard a sound. I called up, “Is anybody</w:t>
      </w:r>
    </w:p>
    <w:p w14:paraId="20061151" w14:textId="77777777" w:rsidR="001F3DBB" w:rsidRDefault="007F3F95">
      <w:pPr>
        <w:pStyle w:val="BodyText"/>
        <w:spacing w:before="0"/>
        <w:ind w:right="1281"/>
      </w:pPr>
      <w:r>
        <w:t>there?”</w:t>
      </w:r>
      <w:r>
        <w:rPr>
          <w:spacing w:val="-4"/>
        </w:rPr>
        <w:t xml:space="preserve"> </w:t>
      </w:r>
      <w:r>
        <w:t>But</w:t>
      </w:r>
      <w:r>
        <w:rPr>
          <w:spacing w:val="-4"/>
        </w:rPr>
        <w:t xml:space="preserve"> </w:t>
      </w:r>
      <w:r>
        <w:t>there</w:t>
      </w:r>
      <w:r>
        <w:rPr>
          <w:spacing w:val="-4"/>
        </w:rPr>
        <w:t xml:space="preserve"> </w:t>
      </w:r>
      <w:r>
        <w:t>was</w:t>
      </w:r>
      <w:r>
        <w:rPr>
          <w:spacing w:val="-4"/>
        </w:rPr>
        <w:t xml:space="preserve"> </w:t>
      </w:r>
      <w:r>
        <w:t>no</w:t>
      </w:r>
      <w:r>
        <w:rPr>
          <w:spacing w:val="-4"/>
        </w:rPr>
        <w:t xml:space="preserve"> </w:t>
      </w:r>
      <w:r>
        <w:t>answer,</w:t>
      </w:r>
      <w:r>
        <w:rPr>
          <w:spacing w:val="-4"/>
        </w:rPr>
        <w:t xml:space="preserve"> </w:t>
      </w:r>
      <w:r>
        <w:t>and</w:t>
      </w:r>
      <w:r>
        <w:rPr>
          <w:spacing w:val="-4"/>
        </w:rPr>
        <w:t xml:space="preserve"> </w:t>
      </w:r>
      <w:r>
        <w:t>I</w:t>
      </w:r>
      <w:r>
        <w:rPr>
          <w:spacing w:val="-4"/>
        </w:rPr>
        <w:t xml:space="preserve"> </w:t>
      </w:r>
      <w:r>
        <w:t>heard</w:t>
      </w:r>
      <w:r>
        <w:rPr>
          <w:spacing w:val="-4"/>
        </w:rPr>
        <w:t xml:space="preserve"> </w:t>
      </w:r>
      <w:r>
        <w:t>nothing</w:t>
      </w:r>
      <w:r>
        <w:rPr>
          <w:spacing w:val="-4"/>
        </w:rPr>
        <w:t xml:space="preserve"> </w:t>
      </w:r>
      <w:r>
        <w:t>more,</w:t>
      </w:r>
      <w:r>
        <w:rPr>
          <w:spacing w:val="-4"/>
        </w:rPr>
        <w:t xml:space="preserve"> </w:t>
      </w:r>
      <w:r>
        <w:t>so</w:t>
      </w:r>
      <w:r>
        <w:rPr>
          <w:spacing w:val="-4"/>
        </w:rPr>
        <w:t xml:space="preserve"> </w:t>
      </w:r>
      <w:r>
        <w:t>I</w:t>
      </w:r>
      <w:r>
        <w:rPr>
          <w:spacing w:val="-4"/>
        </w:rPr>
        <w:t xml:space="preserve"> </w:t>
      </w:r>
      <w:r>
        <w:t>assumed that my nerves had been playing tricks on me, and went back to bed.</w:t>
      </w:r>
    </w:p>
    <w:p w14:paraId="20061152" w14:textId="77777777" w:rsidR="001F3DBB" w:rsidRDefault="007F3F95">
      <w:pPr>
        <w:pStyle w:val="BodyText"/>
        <w:ind w:left="1997"/>
      </w:pPr>
      <w:r>
        <w:t>‘However,</w:t>
      </w:r>
      <w:r>
        <w:rPr>
          <w:spacing w:val="-2"/>
        </w:rPr>
        <w:t xml:space="preserve"> </w:t>
      </w:r>
      <w:r>
        <w:t>early</w:t>
      </w:r>
      <w:r>
        <w:rPr>
          <w:spacing w:val="-1"/>
        </w:rPr>
        <w:t xml:space="preserve"> </w:t>
      </w:r>
      <w:r>
        <w:t>this</w:t>
      </w:r>
      <w:r>
        <w:rPr>
          <w:spacing w:val="-1"/>
        </w:rPr>
        <w:t xml:space="preserve"> </w:t>
      </w:r>
      <w:r>
        <w:t>morning,</w:t>
      </w:r>
      <w:r>
        <w:rPr>
          <w:spacing w:val="-1"/>
        </w:rPr>
        <w:t xml:space="preserve"> </w:t>
      </w:r>
      <w:r>
        <w:t>I</w:t>
      </w:r>
      <w:r>
        <w:rPr>
          <w:spacing w:val="-1"/>
        </w:rPr>
        <w:t xml:space="preserve"> </w:t>
      </w:r>
      <w:r>
        <w:t>came</w:t>
      </w:r>
      <w:r>
        <w:rPr>
          <w:spacing w:val="-1"/>
        </w:rPr>
        <w:t xml:space="preserve"> </w:t>
      </w:r>
      <w:r>
        <w:t>up</w:t>
      </w:r>
      <w:r>
        <w:rPr>
          <w:spacing w:val="-1"/>
        </w:rPr>
        <w:t xml:space="preserve"> </w:t>
      </w:r>
      <w:r>
        <w:t>here</w:t>
      </w:r>
      <w:r>
        <w:rPr>
          <w:spacing w:val="-1"/>
        </w:rPr>
        <w:t xml:space="preserve"> </w:t>
      </w:r>
      <w:r>
        <w:t>–</w:t>
      </w:r>
      <w:r>
        <w:rPr>
          <w:spacing w:val="-1"/>
        </w:rPr>
        <w:t xml:space="preserve"> </w:t>
      </w:r>
      <w:r>
        <w:t>simply</w:t>
      </w:r>
      <w:r>
        <w:rPr>
          <w:spacing w:val="-1"/>
        </w:rPr>
        <w:t xml:space="preserve"> </w:t>
      </w:r>
      <w:r>
        <w:t>out</w:t>
      </w:r>
      <w:r>
        <w:rPr>
          <w:spacing w:val="-1"/>
        </w:rPr>
        <w:t xml:space="preserve"> </w:t>
      </w:r>
      <w:r>
        <w:t>of</w:t>
      </w:r>
      <w:r>
        <w:rPr>
          <w:spacing w:val="-1"/>
        </w:rPr>
        <w:t xml:space="preserve"> </w:t>
      </w:r>
      <w:r>
        <w:rPr>
          <w:spacing w:val="-2"/>
        </w:rPr>
        <w:t>curiosity.</w:t>
      </w:r>
    </w:p>
    <w:p w14:paraId="20061153" w14:textId="77777777" w:rsidR="001F3DBB" w:rsidRDefault="007F3F95">
      <w:pPr>
        <w:ind w:left="1539"/>
        <w:rPr>
          <w:sz w:val="30"/>
        </w:rPr>
      </w:pPr>
      <w:r>
        <w:rPr>
          <w:sz w:val="30"/>
        </w:rPr>
        <w:t>And</w:t>
      </w:r>
      <w:r>
        <w:rPr>
          <w:spacing w:val="-2"/>
          <w:sz w:val="30"/>
        </w:rPr>
        <w:t xml:space="preserve"> </w:t>
      </w:r>
      <w:r>
        <w:rPr>
          <w:sz w:val="30"/>
        </w:rPr>
        <w:t xml:space="preserve">I found </w:t>
      </w:r>
      <w:r>
        <w:rPr>
          <w:i/>
          <w:spacing w:val="-2"/>
          <w:sz w:val="30"/>
        </w:rPr>
        <w:t>this</w:t>
      </w:r>
      <w:r>
        <w:rPr>
          <w:spacing w:val="-2"/>
          <w:sz w:val="30"/>
        </w:rPr>
        <w:t>!’</w:t>
      </w:r>
    </w:p>
    <w:p w14:paraId="20061154" w14:textId="77777777" w:rsidR="001F3DBB" w:rsidRDefault="007F3F95">
      <w:pPr>
        <w:pStyle w:val="BodyText"/>
        <w:ind w:right="1281" w:firstLine="457"/>
      </w:pPr>
      <w:r>
        <w:t>She</w:t>
      </w:r>
      <w:r>
        <w:rPr>
          <w:spacing w:val="-4"/>
        </w:rPr>
        <w:t xml:space="preserve"> </w:t>
      </w:r>
      <w:r>
        <w:t>stooped</w:t>
      </w:r>
      <w:r>
        <w:rPr>
          <w:spacing w:val="-4"/>
        </w:rPr>
        <w:t xml:space="preserve"> </w:t>
      </w:r>
      <w:r>
        <w:t>down</w:t>
      </w:r>
      <w:r>
        <w:rPr>
          <w:spacing w:val="-4"/>
        </w:rPr>
        <w:t xml:space="preserve"> </w:t>
      </w:r>
      <w:r>
        <w:t>and</w:t>
      </w:r>
      <w:r>
        <w:rPr>
          <w:spacing w:val="-4"/>
        </w:rPr>
        <w:t xml:space="preserve"> </w:t>
      </w:r>
      <w:r>
        <w:t>turned</w:t>
      </w:r>
      <w:r>
        <w:rPr>
          <w:spacing w:val="-4"/>
        </w:rPr>
        <w:t xml:space="preserve"> </w:t>
      </w:r>
      <w:r>
        <w:t>round</w:t>
      </w:r>
      <w:r>
        <w:rPr>
          <w:spacing w:val="-4"/>
        </w:rPr>
        <w:t xml:space="preserve"> </w:t>
      </w:r>
      <w:r>
        <w:t>a</w:t>
      </w:r>
      <w:r>
        <w:rPr>
          <w:spacing w:val="-4"/>
        </w:rPr>
        <w:t xml:space="preserve"> </w:t>
      </w:r>
      <w:r>
        <w:t>picture</w:t>
      </w:r>
      <w:r>
        <w:rPr>
          <w:spacing w:val="-4"/>
        </w:rPr>
        <w:t xml:space="preserve"> </w:t>
      </w:r>
      <w:r>
        <w:t>that</w:t>
      </w:r>
      <w:r>
        <w:rPr>
          <w:spacing w:val="-4"/>
        </w:rPr>
        <w:t xml:space="preserve"> </w:t>
      </w:r>
      <w:r>
        <w:t>was</w:t>
      </w:r>
      <w:r>
        <w:rPr>
          <w:spacing w:val="-4"/>
        </w:rPr>
        <w:t xml:space="preserve"> </w:t>
      </w:r>
      <w:r>
        <w:t>leaning</w:t>
      </w:r>
      <w:r>
        <w:rPr>
          <w:spacing w:val="-4"/>
        </w:rPr>
        <w:t xml:space="preserve"> </w:t>
      </w:r>
      <w:r>
        <w:t>against the wall with the back of the canvas towards us.</w:t>
      </w:r>
    </w:p>
    <w:p w14:paraId="20061155" w14:textId="77777777" w:rsidR="001F3DBB" w:rsidRDefault="007F3F95">
      <w:pPr>
        <w:pStyle w:val="BodyText"/>
        <w:ind w:right="1187" w:firstLine="457"/>
      </w:pPr>
      <w:r>
        <w:t>I</w:t>
      </w:r>
      <w:r>
        <w:rPr>
          <w:spacing w:val="-3"/>
        </w:rPr>
        <w:t xml:space="preserve"> </w:t>
      </w:r>
      <w:r>
        <w:t>gave</w:t>
      </w:r>
      <w:r>
        <w:rPr>
          <w:spacing w:val="-3"/>
        </w:rPr>
        <w:t xml:space="preserve"> </w:t>
      </w:r>
      <w:r>
        <w:t>a</w:t>
      </w:r>
      <w:r>
        <w:rPr>
          <w:spacing w:val="-3"/>
        </w:rPr>
        <w:t xml:space="preserve"> </w:t>
      </w:r>
      <w:r>
        <w:t>gasp</w:t>
      </w:r>
      <w:r>
        <w:rPr>
          <w:spacing w:val="-3"/>
        </w:rPr>
        <w:t xml:space="preserve"> </w:t>
      </w:r>
      <w:r>
        <w:t>of</w:t>
      </w:r>
      <w:r>
        <w:rPr>
          <w:spacing w:val="-3"/>
        </w:rPr>
        <w:t xml:space="preserve"> </w:t>
      </w:r>
      <w:r>
        <w:t>surprise.</w:t>
      </w:r>
      <w:r>
        <w:rPr>
          <w:spacing w:val="-9"/>
        </w:rPr>
        <w:t xml:space="preserve"> </w:t>
      </w:r>
      <w:r>
        <w:t>The</w:t>
      </w:r>
      <w:r>
        <w:rPr>
          <w:spacing w:val="-3"/>
        </w:rPr>
        <w:t xml:space="preserve"> </w:t>
      </w:r>
      <w:r>
        <w:t>picture</w:t>
      </w:r>
      <w:r>
        <w:rPr>
          <w:spacing w:val="-3"/>
        </w:rPr>
        <w:t xml:space="preserve"> </w:t>
      </w:r>
      <w:r>
        <w:t>was</w:t>
      </w:r>
      <w:r>
        <w:rPr>
          <w:spacing w:val="-3"/>
        </w:rPr>
        <w:t xml:space="preserve"> </w:t>
      </w:r>
      <w:r>
        <w:t>evidently</w:t>
      </w:r>
      <w:r>
        <w:rPr>
          <w:spacing w:val="-3"/>
        </w:rPr>
        <w:t xml:space="preserve"> </w:t>
      </w:r>
      <w:r>
        <w:t>a</w:t>
      </w:r>
      <w:r>
        <w:rPr>
          <w:spacing w:val="-3"/>
        </w:rPr>
        <w:t xml:space="preserve"> </w:t>
      </w:r>
      <w:r>
        <w:t>portrait</w:t>
      </w:r>
      <w:r>
        <w:rPr>
          <w:spacing w:val="-3"/>
        </w:rPr>
        <w:t xml:space="preserve"> </w:t>
      </w:r>
      <w:r>
        <w:t>in</w:t>
      </w:r>
      <w:r>
        <w:rPr>
          <w:spacing w:val="-3"/>
        </w:rPr>
        <w:t xml:space="preserve"> </w:t>
      </w:r>
      <w:r>
        <w:t>oils,</w:t>
      </w:r>
      <w:r>
        <w:rPr>
          <w:spacing w:val="-3"/>
        </w:rPr>
        <w:t xml:space="preserve"> </w:t>
      </w:r>
      <w:r>
        <w:t>but the face had been hacked and cut in such a savage way as to render it unrecognizable. Moreover, the cuts were clearly quite fresh.</w:t>
      </w:r>
    </w:p>
    <w:p w14:paraId="20061156" w14:textId="77777777" w:rsidR="001F3DBB" w:rsidRDefault="007F3F95">
      <w:pPr>
        <w:pStyle w:val="BodyText"/>
        <w:ind w:left="1997"/>
      </w:pPr>
      <w:r>
        <w:t>‘What an extraordinary thing,’</w:t>
      </w:r>
      <w:r>
        <w:rPr>
          <w:spacing w:val="-23"/>
        </w:rPr>
        <w:t xml:space="preserve"> </w:t>
      </w:r>
      <w:r>
        <w:t xml:space="preserve">I </w:t>
      </w:r>
      <w:r>
        <w:rPr>
          <w:spacing w:val="-2"/>
        </w:rPr>
        <w:t>said.</w:t>
      </w:r>
    </w:p>
    <w:p w14:paraId="20061157" w14:textId="77777777" w:rsidR="001F3DBB" w:rsidRDefault="007F3F95">
      <w:pPr>
        <w:pStyle w:val="BodyText"/>
        <w:spacing w:line="448" w:lineRule="auto"/>
        <w:ind w:left="1997" w:right="3532"/>
      </w:pPr>
      <w:r>
        <w:t>‘Isn’t</w:t>
      </w:r>
      <w:r>
        <w:rPr>
          <w:spacing w:val="-8"/>
        </w:rPr>
        <w:t xml:space="preserve"> </w:t>
      </w:r>
      <w:r>
        <w:t>it?</w:t>
      </w:r>
      <w:r>
        <w:rPr>
          <w:spacing w:val="-13"/>
        </w:rPr>
        <w:t xml:space="preserve"> </w:t>
      </w:r>
      <w:r>
        <w:t>Tell</w:t>
      </w:r>
      <w:r>
        <w:rPr>
          <w:spacing w:val="-8"/>
        </w:rPr>
        <w:t xml:space="preserve"> </w:t>
      </w:r>
      <w:r>
        <w:t>me,</w:t>
      </w:r>
      <w:r>
        <w:rPr>
          <w:spacing w:val="-8"/>
        </w:rPr>
        <w:t xml:space="preserve"> </w:t>
      </w:r>
      <w:r>
        <w:t>can</w:t>
      </w:r>
      <w:r>
        <w:rPr>
          <w:spacing w:val="-8"/>
        </w:rPr>
        <w:t xml:space="preserve"> </w:t>
      </w:r>
      <w:r>
        <w:t>you</w:t>
      </w:r>
      <w:r>
        <w:rPr>
          <w:spacing w:val="-8"/>
        </w:rPr>
        <w:t xml:space="preserve"> </w:t>
      </w:r>
      <w:r>
        <w:t>think</w:t>
      </w:r>
      <w:r>
        <w:rPr>
          <w:spacing w:val="-8"/>
        </w:rPr>
        <w:t xml:space="preserve"> </w:t>
      </w:r>
      <w:r>
        <w:t>of</w:t>
      </w:r>
      <w:r>
        <w:rPr>
          <w:spacing w:val="-8"/>
        </w:rPr>
        <w:t xml:space="preserve"> </w:t>
      </w:r>
      <w:r>
        <w:t>any</w:t>
      </w:r>
      <w:r>
        <w:rPr>
          <w:spacing w:val="-8"/>
        </w:rPr>
        <w:t xml:space="preserve"> </w:t>
      </w:r>
      <w:r>
        <w:t>explanation?’ I shook my head.</w:t>
      </w:r>
    </w:p>
    <w:p w14:paraId="20061158" w14:textId="77777777" w:rsidR="001F3DBB" w:rsidRDefault="007F3F95">
      <w:pPr>
        <w:pStyle w:val="BodyText"/>
        <w:spacing w:before="0"/>
        <w:ind w:right="1187" w:firstLine="457"/>
      </w:pPr>
      <w:r>
        <w:t>‘There’s</w:t>
      </w:r>
      <w:r>
        <w:rPr>
          <w:spacing w:val="-7"/>
        </w:rPr>
        <w:t xml:space="preserve"> </w:t>
      </w:r>
      <w:r>
        <w:t>a</w:t>
      </w:r>
      <w:r>
        <w:rPr>
          <w:spacing w:val="-4"/>
        </w:rPr>
        <w:t xml:space="preserve"> </w:t>
      </w:r>
      <w:r>
        <w:t>kind</w:t>
      </w:r>
      <w:r>
        <w:rPr>
          <w:spacing w:val="-4"/>
        </w:rPr>
        <w:t xml:space="preserve"> </w:t>
      </w:r>
      <w:r>
        <w:t>of</w:t>
      </w:r>
      <w:r>
        <w:rPr>
          <w:spacing w:val="-4"/>
        </w:rPr>
        <w:t xml:space="preserve"> </w:t>
      </w:r>
      <w:r>
        <w:t>savagery</w:t>
      </w:r>
      <w:r>
        <w:rPr>
          <w:spacing w:val="-4"/>
        </w:rPr>
        <w:t xml:space="preserve"> </w:t>
      </w:r>
      <w:r>
        <w:t>about</w:t>
      </w:r>
      <w:r>
        <w:rPr>
          <w:spacing w:val="-4"/>
        </w:rPr>
        <w:t xml:space="preserve"> </w:t>
      </w:r>
      <w:r>
        <w:t>it,’</w:t>
      </w:r>
      <w:r>
        <w:rPr>
          <w:spacing w:val="-23"/>
        </w:rPr>
        <w:t xml:space="preserve"> </w:t>
      </w:r>
      <w:r>
        <w:t>I</w:t>
      </w:r>
      <w:r>
        <w:rPr>
          <w:spacing w:val="-4"/>
        </w:rPr>
        <w:t xml:space="preserve"> </w:t>
      </w:r>
      <w:r>
        <w:t>said,</w:t>
      </w:r>
      <w:r>
        <w:rPr>
          <w:spacing w:val="-4"/>
        </w:rPr>
        <w:t xml:space="preserve"> </w:t>
      </w:r>
      <w:r>
        <w:t>‘that</w:t>
      </w:r>
      <w:r>
        <w:rPr>
          <w:spacing w:val="-4"/>
        </w:rPr>
        <w:t xml:space="preserve"> </w:t>
      </w:r>
      <w:r>
        <w:t>I</w:t>
      </w:r>
      <w:r>
        <w:rPr>
          <w:spacing w:val="-4"/>
        </w:rPr>
        <w:t xml:space="preserve"> </w:t>
      </w:r>
      <w:r>
        <w:t>don’t</w:t>
      </w:r>
      <w:r>
        <w:rPr>
          <w:spacing w:val="-4"/>
        </w:rPr>
        <w:t xml:space="preserve"> </w:t>
      </w:r>
      <w:r>
        <w:t>like.</w:t>
      </w:r>
      <w:r>
        <w:rPr>
          <w:spacing w:val="-4"/>
        </w:rPr>
        <w:t xml:space="preserve"> </w:t>
      </w:r>
      <w:r>
        <w:t>It</w:t>
      </w:r>
      <w:r>
        <w:rPr>
          <w:spacing w:val="-4"/>
        </w:rPr>
        <w:t xml:space="preserve"> </w:t>
      </w:r>
      <w:r>
        <w:t>looks</w:t>
      </w:r>
      <w:r>
        <w:rPr>
          <w:spacing w:val="-4"/>
        </w:rPr>
        <w:t xml:space="preserve"> </w:t>
      </w:r>
      <w:r>
        <w:t>as though it had been done in a fit of maniacal rage.’</w:t>
      </w:r>
    </w:p>
    <w:p w14:paraId="20061159" w14:textId="77777777" w:rsidR="001F3DBB" w:rsidRDefault="007F3F95">
      <w:pPr>
        <w:pStyle w:val="BodyText"/>
        <w:spacing w:line="448" w:lineRule="auto"/>
        <w:ind w:left="1997" w:right="6317"/>
      </w:pPr>
      <w:r>
        <w:t>‘Yes,</w:t>
      </w:r>
      <w:r>
        <w:rPr>
          <w:spacing w:val="-19"/>
        </w:rPr>
        <w:t xml:space="preserve"> </w:t>
      </w:r>
      <w:r>
        <w:t>that’s</w:t>
      </w:r>
      <w:r>
        <w:rPr>
          <w:spacing w:val="-19"/>
        </w:rPr>
        <w:t xml:space="preserve"> </w:t>
      </w:r>
      <w:r>
        <w:t>what</w:t>
      </w:r>
      <w:r>
        <w:rPr>
          <w:spacing w:val="-19"/>
        </w:rPr>
        <w:t xml:space="preserve"> </w:t>
      </w:r>
      <w:r>
        <w:t>I</w:t>
      </w:r>
      <w:r>
        <w:rPr>
          <w:spacing w:val="-18"/>
        </w:rPr>
        <w:t xml:space="preserve"> </w:t>
      </w:r>
      <w:r>
        <w:t>thought.’ ‘What is the portrait?’</w:t>
      </w:r>
    </w:p>
    <w:p w14:paraId="2006115A"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15B" w14:textId="77777777" w:rsidR="001F3DBB" w:rsidRDefault="007F3F95">
      <w:pPr>
        <w:pStyle w:val="BodyText"/>
        <w:spacing w:before="70"/>
        <w:ind w:left="1997"/>
        <w:jc w:val="both"/>
      </w:pPr>
      <w:r>
        <w:lastRenderedPageBreak/>
        <w:t>‘I</w:t>
      </w:r>
      <w:r>
        <w:rPr>
          <w:spacing w:val="-3"/>
        </w:rPr>
        <w:t xml:space="preserve"> </w:t>
      </w:r>
      <w:r>
        <w:t>haven’t the</w:t>
      </w:r>
      <w:r>
        <w:rPr>
          <w:spacing w:val="-1"/>
        </w:rPr>
        <w:t xml:space="preserve"> </w:t>
      </w:r>
      <w:r>
        <w:t>least idea.</w:t>
      </w:r>
      <w:r>
        <w:rPr>
          <w:spacing w:val="-1"/>
        </w:rPr>
        <w:t xml:space="preserve"> </w:t>
      </w:r>
      <w:r>
        <w:t>I have</w:t>
      </w:r>
      <w:r>
        <w:rPr>
          <w:spacing w:val="-1"/>
        </w:rPr>
        <w:t xml:space="preserve"> </w:t>
      </w:r>
      <w:r>
        <w:t>never seen</w:t>
      </w:r>
      <w:r>
        <w:rPr>
          <w:spacing w:val="-1"/>
        </w:rPr>
        <w:t xml:space="preserve"> </w:t>
      </w:r>
      <w:r>
        <w:t>it before.</w:t>
      </w:r>
      <w:r>
        <w:rPr>
          <w:spacing w:val="-18"/>
        </w:rPr>
        <w:t xml:space="preserve"> </w:t>
      </w:r>
      <w:r>
        <w:t xml:space="preserve">All these </w:t>
      </w:r>
      <w:r>
        <w:rPr>
          <w:spacing w:val="-2"/>
        </w:rPr>
        <w:t>things</w:t>
      </w:r>
    </w:p>
    <w:p w14:paraId="2006115C" w14:textId="77777777" w:rsidR="001F3DBB" w:rsidRDefault="007F3F95">
      <w:pPr>
        <w:pStyle w:val="BodyText"/>
        <w:spacing w:before="0"/>
        <w:ind w:right="1187"/>
      </w:pPr>
      <w:r>
        <w:t>were</w:t>
      </w:r>
      <w:r>
        <w:rPr>
          <w:spacing w:val="-3"/>
        </w:rPr>
        <w:t xml:space="preserve"> </w:t>
      </w:r>
      <w:r>
        <w:t>in</w:t>
      </w:r>
      <w:r>
        <w:rPr>
          <w:spacing w:val="-3"/>
        </w:rPr>
        <w:t xml:space="preserve"> </w:t>
      </w:r>
      <w:r>
        <w:t>the</w:t>
      </w:r>
      <w:r>
        <w:rPr>
          <w:spacing w:val="-3"/>
        </w:rPr>
        <w:t xml:space="preserve"> </w:t>
      </w:r>
      <w:r>
        <w:t>attic</w:t>
      </w:r>
      <w:r>
        <w:rPr>
          <w:spacing w:val="-3"/>
        </w:rPr>
        <w:t xml:space="preserve"> </w:t>
      </w:r>
      <w:r>
        <w:t>when</w:t>
      </w:r>
      <w:r>
        <w:rPr>
          <w:spacing w:val="-3"/>
        </w:rPr>
        <w:t xml:space="preserve"> </w:t>
      </w:r>
      <w:r>
        <w:t>I</w:t>
      </w:r>
      <w:r>
        <w:rPr>
          <w:spacing w:val="-3"/>
        </w:rPr>
        <w:t xml:space="preserve"> </w:t>
      </w:r>
      <w:r>
        <w:t>married</w:t>
      </w:r>
      <w:r>
        <w:rPr>
          <w:spacing w:val="-3"/>
        </w:rPr>
        <w:t xml:space="preserve"> </w:t>
      </w:r>
      <w:r>
        <w:t>Lucius</w:t>
      </w:r>
      <w:r>
        <w:rPr>
          <w:spacing w:val="-3"/>
        </w:rPr>
        <w:t xml:space="preserve"> </w:t>
      </w:r>
      <w:r>
        <w:t>and</w:t>
      </w:r>
      <w:r>
        <w:rPr>
          <w:spacing w:val="-3"/>
        </w:rPr>
        <w:t xml:space="preserve"> </w:t>
      </w:r>
      <w:r>
        <w:t>came</w:t>
      </w:r>
      <w:r>
        <w:rPr>
          <w:spacing w:val="-3"/>
        </w:rPr>
        <w:t xml:space="preserve"> </w:t>
      </w:r>
      <w:r>
        <w:t>here</w:t>
      </w:r>
      <w:r>
        <w:rPr>
          <w:spacing w:val="-3"/>
        </w:rPr>
        <w:t xml:space="preserve"> </w:t>
      </w:r>
      <w:r>
        <w:t>to</w:t>
      </w:r>
      <w:r>
        <w:rPr>
          <w:spacing w:val="-3"/>
        </w:rPr>
        <w:t xml:space="preserve"> </w:t>
      </w:r>
      <w:r>
        <w:t>live.</w:t>
      </w:r>
      <w:r>
        <w:rPr>
          <w:spacing w:val="-3"/>
        </w:rPr>
        <w:t xml:space="preserve"> </w:t>
      </w:r>
      <w:r>
        <w:t>I</w:t>
      </w:r>
      <w:r>
        <w:rPr>
          <w:spacing w:val="-3"/>
        </w:rPr>
        <w:t xml:space="preserve"> </w:t>
      </w:r>
      <w:r>
        <w:t>have</w:t>
      </w:r>
      <w:r>
        <w:rPr>
          <w:spacing w:val="-3"/>
        </w:rPr>
        <w:t xml:space="preserve"> </w:t>
      </w:r>
      <w:r>
        <w:t>never been through them or bothered about them.’</w:t>
      </w:r>
    </w:p>
    <w:p w14:paraId="2006115D" w14:textId="77777777" w:rsidR="001F3DBB" w:rsidRDefault="007F3F95">
      <w:pPr>
        <w:pStyle w:val="BodyText"/>
        <w:ind w:left="1997"/>
        <w:jc w:val="both"/>
      </w:pPr>
      <w:r>
        <w:rPr>
          <w:spacing w:val="-2"/>
        </w:rPr>
        <w:t>‘Extraordinary,’</w:t>
      </w:r>
      <w:r>
        <w:rPr>
          <w:spacing w:val="-20"/>
        </w:rPr>
        <w:t xml:space="preserve"> </w:t>
      </w:r>
      <w:r>
        <w:rPr>
          <w:spacing w:val="-2"/>
        </w:rPr>
        <w:t>I</w:t>
      </w:r>
      <w:r>
        <w:rPr>
          <w:spacing w:val="9"/>
        </w:rPr>
        <w:t xml:space="preserve"> </w:t>
      </w:r>
      <w:r>
        <w:rPr>
          <w:spacing w:val="-2"/>
        </w:rPr>
        <w:t>commented.</w:t>
      </w:r>
    </w:p>
    <w:p w14:paraId="2006115E" w14:textId="77777777" w:rsidR="001F3DBB" w:rsidRDefault="007F3F95">
      <w:pPr>
        <w:pStyle w:val="BodyText"/>
        <w:ind w:right="1355" w:firstLine="457"/>
        <w:jc w:val="both"/>
      </w:pPr>
      <w:r>
        <w:t>I</w:t>
      </w:r>
      <w:r>
        <w:rPr>
          <w:spacing w:val="-4"/>
        </w:rPr>
        <w:t xml:space="preserve"> </w:t>
      </w:r>
      <w:r>
        <w:t>stooped</w:t>
      </w:r>
      <w:r>
        <w:rPr>
          <w:spacing w:val="-4"/>
        </w:rPr>
        <w:t xml:space="preserve"> </w:t>
      </w:r>
      <w:r>
        <w:t>down</w:t>
      </w:r>
      <w:r>
        <w:rPr>
          <w:spacing w:val="-4"/>
        </w:rPr>
        <w:t xml:space="preserve"> </w:t>
      </w:r>
      <w:r>
        <w:t>and</w:t>
      </w:r>
      <w:r>
        <w:rPr>
          <w:spacing w:val="-4"/>
        </w:rPr>
        <w:t xml:space="preserve"> </w:t>
      </w:r>
      <w:r>
        <w:t>examined</w:t>
      </w:r>
      <w:r>
        <w:rPr>
          <w:spacing w:val="-4"/>
        </w:rPr>
        <w:t xml:space="preserve"> </w:t>
      </w:r>
      <w:r>
        <w:t>the</w:t>
      </w:r>
      <w:r>
        <w:rPr>
          <w:spacing w:val="-4"/>
        </w:rPr>
        <w:t xml:space="preserve"> </w:t>
      </w:r>
      <w:r>
        <w:t>other</w:t>
      </w:r>
      <w:r>
        <w:rPr>
          <w:spacing w:val="-4"/>
        </w:rPr>
        <w:t xml:space="preserve"> </w:t>
      </w:r>
      <w:r>
        <w:t>pictures.</w:t>
      </w:r>
      <w:r>
        <w:rPr>
          <w:spacing w:val="-9"/>
        </w:rPr>
        <w:t xml:space="preserve"> </w:t>
      </w:r>
      <w:r>
        <w:t>They</w:t>
      </w:r>
      <w:r>
        <w:rPr>
          <w:spacing w:val="-4"/>
        </w:rPr>
        <w:t xml:space="preserve"> </w:t>
      </w:r>
      <w:r>
        <w:t>were</w:t>
      </w:r>
      <w:r>
        <w:rPr>
          <w:spacing w:val="-4"/>
        </w:rPr>
        <w:t xml:space="preserve"> </w:t>
      </w:r>
      <w:r>
        <w:t>very</w:t>
      </w:r>
      <w:r>
        <w:rPr>
          <w:spacing w:val="-4"/>
        </w:rPr>
        <w:t xml:space="preserve"> </w:t>
      </w:r>
      <w:r>
        <w:t>much what you would expect to find – some very mediocre landscapes, some</w:t>
      </w:r>
    </w:p>
    <w:p w14:paraId="2006115F" w14:textId="77777777" w:rsidR="001F3DBB" w:rsidRDefault="007F3F95">
      <w:pPr>
        <w:pStyle w:val="BodyText"/>
        <w:spacing w:before="0"/>
      </w:pPr>
      <w:r>
        <w:t xml:space="preserve">oleographs and a few cheaply-framed </w:t>
      </w:r>
      <w:r>
        <w:rPr>
          <w:spacing w:val="-2"/>
        </w:rPr>
        <w:t>reproductions.</w:t>
      </w:r>
    </w:p>
    <w:p w14:paraId="20061160" w14:textId="77777777" w:rsidR="001F3DBB" w:rsidRDefault="007F3F95">
      <w:pPr>
        <w:pStyle w:val="BodyText"/>
        <w:ind w:right="1229" w:firstLine="457"/>
        <w:jc w:val="both"/>
      </w:pPr>
      <w:r>
        <w:t>There was nothing else helpful.</w:t>
      </w:r>
      <w:r>
        <w:rPr>
          <w:spacing w:val="-16"/>
        </w:rPr>
        <w:t xml:space="preserve"> </w:t>
      </w:r>
      <w:r>
        <w:t>A</w:t>
      </w:r>
      <w:r>
        <w:rPr>
          <w:spacing w:val="-16"/>
        </w:rPr>
        <w:t xml:space="preserve"> </w:t>
      </w:r>
      <w:r>
        <w:t>large old-fashioned trunk, of the kind that</w:t>
      </w:r>
      <w:r>
        <w:rPr>
          <w:spacing w:val="-12"/>
        </w:rPr>
        <w:t xml:space="preserve"> </w:t>
      </w:r>
      <w:r>
        <w:t>used</w:t>
      </w:r>
      <w:r>
        <w:rPr>
          <w:spacing w:val="-5"/>
        </w:rPr>
        <w:t xml:space="preserve"> </w:t>
      </w:r>
      <w:r>
        <w:t>to</w:t>
      </w:r>
      <w:r>
        <w:rPr>
          <w:spacing w:val="-5"/>
        </w:rPr>
        <w:t xml:space="preserve"> </w:t>
      </w:r>
      <w:r>
        <w:t>be</w:t>
      </w:r>
      <w:r>
        <w:rPr>
          <w:spacing w:val="-5"/>
        </w:rPr>
        <w:t xml:space="preserve"> </w:t>
      </w:r>
      <w:r>
        <w:t>called</w:t>
      </w:r>
      <w:r>
        <w:rPr>
          <w:spacing w:val="-5"/>
        </w:rPr>
        <w:t xml:space="preserve"> </w:t>
      </w:r>
      <w:r>
        <w:t>an</w:t>
      </w:r>
      <w:r>
        <w:rPr>
          <w:spacing w:val="-5"/>
        </w:rPr>
        <w:t xml:space="preserve"> </w:t>
      </w:r>
      <w:r>
        <w:t>‘ark,’</w:t>
      </w:r>
      <w:r>
        <w:rPr>
          <w:spacing w:val="-19"/>
        </w:rPr>
        <w:t xml:space="preserve"> </w:t>
      </w:r>
      <w:r>
        <w:t>had</w:t>
      </w:r>
      <w:r>
        <w:rPr>
          <w:spacing w:val="-4"/>
        </w:rPr>
        <w:t xml:space="preserve"> </w:t>
      </w:r>
      <w:r>
        <w:t>the</w:t>
      </w:r>
      <w:r>
        <w:rPr>
          <w:spacing w:val="-5"/>
        </w:rPr>
        <w:t xml:space="preserve"> </w:t>
      </w:r>
      <w:r>
        <w:t>initials</w:t>
      </w:r>
      <w:r>
        <w:rPr>
          <w:spacing w:val="-5"/>
        </w:rPr>
        <w:t xml:space="preserve"> </w:t>
      </w:r>
      <w:r>
        <w:t>E.P.</w:t>
      </w:r>
      <w:r>
        <w:rPr>
          <w:spacing w:val="-5"/>
        </w:rPr>
        <w:t xml:space="preserve"> </w:t>
      </w:r>
      <w:r>
        <w:t>upon</w:t>
      </w:r>
      <w:r>
        <w:rPr>
          <w:spacing w:val="-5"/>
        </w:rPr>
        <w:t xml:space="preserve"> </w:t>
      </w:r>
      <w:r>
        <w:t>it.</w:t>
      </w:r>
      <w:r>
        <w:rPr>
          <w:spacing w:val="-5"/>
        </w:rPr>
        <w:t xml:space="preserve"> </w:t>
      </w:r>
      <w:r>
        <w:t>I</w:t>
      </w:r>
      <w:r>
        <w:rPr>
          <w:spacing w:val="-5"/>
        </w:rPr>
        <w:t xml:space="preserve"> </w:t>
      </w:r>
      <w:r>
        <w:t>raised</w:t>
      </w:r>
      <w:r>
        <w:rPr>
          <w:spacing w:val="-5"/>
        </w:rPr>
        <w:t xml:space="preserve"> </w:t>
      </w:r>
      <w:r>
        <w:t>the</w:t>
      </w:r>
      <w:r>
        <w:rPr>
          <w:spacing w:val="-5"/>
        </w:rPr>
        <w:t xml:space="preserve"> </w:t>
      </w:r>
      <w:r>
        <w:t>lid.</w:t>
      </w:r>
      <w:r>
        <w:rPr>
          <w:spacing w:val="-5"/>
        </w:rPr>
        <w:t xml:space="preserve"> </w:t>
      </w:r>
      <w:r>
        <w:t>It was empty. Nothing else in the attic was the least suggestive.</w:t>
      </w:r>
    </w:p>
    <w:p w14:paraId="20061161" w14:textId="77777777" w:rsidR="001F3DBB" w:rsidRDefault="007F3F95">
      <w:pPr>
        <w:pStyle w:val="BodyText"/>
        <w:spacing w:line="448" w:lineRule="auto"/>
        <w:ind w:left="1997" w:right="1780"/>
        <w:jc w:val="both"/>
      </w:pPr>
      <w:r>
        <w:t>‘It</w:t>
      </w:r>
      <w:r>
        <w:rPr>
          <w:spacing w:val="-12"/>
        </w:rPr>
        <w:t xml:space="preserve"> </w:t>
      </w:r>
      <w:r>
        <w:t>really</w:t>
      </w:r>
      <w:r>
        <w:rPr>
          <w:spacing w:val="-5"/>
        </w:rPr>
        <w:t xml:space="preserve"> </w:t>
      </w:r>
      <w:r>
        <w:t>is</w:t>
      </w:r>
      <w:r>
        <w:rPr>
          <w:spacing w:val="-5"/>
        </w:rPr>
        <w:t xml:space="preserve"> </w:t>
      </w:r>
      <w:r>
        <w:t>a</w:t>
      </w:r>
      <w:r>
        <w:rPr>
          <w:spacing w:val="-5"/>
        </w:rPr>
        <w:t xml:space="preserve"> </w:t>
      </w:r>
      <w:r>
        <w:t>most</w:t>
      </w:r>
      <w:r>
        <w:rPr>
          <w:spacing w:val="-5"/>
        </w:rPr>
        <w:t xml:space="preserve"> </w:t>
      </w:r>
      <w:r>
        <w:t>amazing</w:t>
      </w:r>
      <w:r>
        <w:rPr>
          <w:spacing w:val="-5"/>
        </w:rPr>
        <w:t xml:space="preserve"> </w:t>
      </w:r>
      <w:r>
        <w:t>occurrence,’</w:t>
      </w:r>
      <w:r>
        <w:rPr>
          <w:spacing w:val="-19"/>
        </w:rPr>
        <w:t xml:space="preserve"> </w:t>
      </w:r>
      <w:r>
        <w:t>I</w:t>
      </w:r>
      <w:r>
        <w:rPr>
          <w:spacing w:val="-5"/>
        </w:rPr>
        <w:t xml:space="preserve"> </w:t>
      </w:r>
      <w:r>
        <w:t>said.</w:t>
      </w:r>
      <w:r>
        <w:rPr>
          <w:spacing w:val="-5"/>
        </w:rPr>
        <w:t xml:space="preserve"> </w:t>
      </w:r>
      <w:r>
        <w:t>‘It’s</w:t>
      </w:r>
      <w:r>
        <w:rPr>
          <w:spacing w:val="-5"/>
        </w:rPr>
        <w:t xml:space="preserve"> </w:t>
      </w:r>
      <w:r>
        <w:t>so</w:t>
      </w:r>
      <w:r>
        <w:rPr>
          <w:spacing w:val="-5"/>
        </w:rPr>
        <w:t xml:space="preserve"> </w:t>
      </w:r>
      <w:r>
        <w:t>–</w:t>
      </w:r>
      <w:r>
        <w:rPr>
          <w:spacing w:val="-5"/>
        </w:rPr>
        <w:t xml:space="preserve"> </w:t>
      </w:r>
      <w:r>
        <w:t>senseless.’ ‘Yes,’</w:t>
      </w:r>
      <w:r>
        <w:rPr>
          <w:spacing w:val="-10"/>
        </w:rPr>
        <w:t xml:space="preserve"> </w:t>
      </w:r>
      <w:r>
        <w:t>said</w:t>
      </w:r>
      <w:r>
        <w:rPr>
          <w:spacing w:val="-2"/>
        </w:rPr>
        <w:t xml:space="preserve"> </w:t>
      </w:r>
      <w:r>
        <w:t>Anne. ‘That frightens me a little.’</w:t>
      </w:r>
    </w:p>
    <w:p w14:paraId="20061162" w14:textId="77777777" w:rsidR="001F3DBB" w:rsidRDefault="007F3F95">
      <w:pPr>
        <w:pStyle w:val="BodyText"/>
        <w:spacing w:before="0"/>
        <w:ind w:right="1391" w:firstLine="457"/>
        <w:jc w:val="both"/>
      </w:pPr>
      <w:r>
        <w:t>There</w:t>
      </w:r>
      <w:r>
        <w:rPr>
          <w:spacing w:val="-4"/>
        </w:rPr>
        <w:t xml:space="preserve"> </w:t>
      </w:r>
      <w:r>
        <w:t>was</w:t>
      </w:r>
      <w:r>
        <w:rPr>
          <w:spacing w:val="-4"/>
        </w:rPr>
        <w:t xml:space="preserve"> </w:t>
      </w:r>
      <w:r>
        <w:t>nothing</w:t>
      </w:r>
      <w:r>
        <w:rPr>
          <w:spacing w:val="-4"/>
        </w:rPr>
        <w:t xml:space="preserve"> </w:t>
      </w:r>
      <w:r>
        <w:t>more</w:t>
      </w:r>
      <w:r>
        <w:rPr>
          <w:spacing w:val="-4"/>
        </w:rPr>
        <w:t xml:space="preserve"> </w:t>
      </w:r>
      <w:r>
        <w:t>to</w:t>
      </w:r>
      <w:r>
        <w:rPr>
          <w:spacing w:val="-4"/>
        </w:rPr>
        <w:t xml:space="preserve"> </w:t>
      </w:r>
      <w:r>
        <w:t>see.</w:t>
      </w:r>
      <w:r>
        <w:rPr>
          <w:spacing w:val="-4"/>
        </w:rPr>
        <w:t xml:space="preserve"> </w:t>
      </w:r>
      <w:r>
        <w:t>I</w:t>
      </w:r>
      <w:r>
        <w:rPr>
          <w:spacing w:val="-4"/>
        </w:rPr>
        <w:t xml:space="preserve"> </w:t>
      </w:r>
      <w:r>
        <w:t>accompanied</w:t>
      </w:r>
      <w:r>
        <w:rPr>
          <w:spacing w:val="-4"/>
        </w:rPr>
        <w:t xml:space="preserve"> </w:t>
      </w:r>
      <w:r>
        <w:t>her</w:t>
      </w:r>
      <w:r>
        <w:rPr>
          <w:spacing w:val="-4"/>
        </w:rPr>
        <w:t xml:space="preserve"> </w:t>
      </w:r>
      <w:r>
        <w:t>down</w:t>
      </w:r>
      <w:r>
        <w:rPr>
          <w:spacing w:val="-4"/>
        </w:rPr>
        <w:t xml:space="preserve"> </w:t>
      </w:r>
      <w:r>
        <w:t>to</w:t>
      </w:r>
      <w:r>
        <w:rPr>
          <w:spacing w:val="-4"/>
        </w:rPr>
        <w:t xml:space="preserve"> </w:t>
      </w:r>
      <w:r>
        <w:t>her</w:t>
      </w:r>
      <w:r>
        <w:rPr>
          <w:spacing w:val="-4"/>
        </w:rPr>
        <w:t xml:space="preserve"> </w:t>
      </w:r>
      <w:r>
        <w:t>sitting- room where she closed the door.</w:t>
      </w:r>
    </w:p>
    <w:p w14:paraId="20061163" w14:textId="77777777" w:rsidR="001F3DBB" w:rsidRDefault="007F3F95">
      <w:pPr>
        <w:pStyle w:val="BodyText"/>
        <w:spacing w:line="448" w:lineRule="auto"/>
        <w:ind w:left="1997" w:right="2324"/>
        <w:jc w:val="both"/>
      </w:pPr>
      <w:r>
        <w:t>‘Do</w:t>
      </w:r>
      <w:r>
        <w:rPr>
          <w:spacing w:val="-5"/>
        </w:rPr>
        <w:t xml:space="preserve"> </w:t>
      </w:r>
      <w:r>
        <w:t>you</w:t>
      </w:r>
      <w:r>
        <w:rPr>
          <w:spacing w:val="-5"/>
        </w:rPr>
        <w:t xml:space="preserve"> </w:t>
      </w:r>
      <w:r>
        <w:t>think</w:t>
      </w:r>
      <w:r>
        <w:rPr>
          <w:spacing w:val="-5"/>
        </w:rPr>
        <w:t xml:space="preserve"> </w:t>
      </w:r>
      <w:r>
        <w:t>I</w:t>
      </w:r>
      <w:r>
        <w:rPr>
          <w:spacing w:val="-5"/>
        </w:rPr>
        <w:t xml:space="preserve"> </w:t>
      </w:r>
      <w:r>
        <w:t>ought</w:t>
      </w:r>
      <w:r>
        <w:rPr>
          <w:spacing w:val="-5"/>
        </w:rPr>
        <w:t xml:space="preserve"> </w:t>
      </w:r>
      <w:r>
        <w:t>to</w:t>
      </w:r>
      <w:r>
        <w:rPr>
          <w:spacing w:val="-5"/>
        </w:rPr>
        <w:t xml:space="preserve"> </w:t>
      </w:r>
      <w:r>
        <w:t>do</w:t>
      </w:r>
      <w:r>
        <w:rPr>
          <w:spacing w:val="-5"/>
        </w:rPr>
        <w:t xml:space="preserve"> </w:t>
      </w:r>
      <w:r>
        <w:t>anything</w:t>
      </w:r>
      <w:r>
        <w:rPr>
          <w:spacing w:val="-5"/>
        </w:rPr>
        <w:t xml:space="preserve"> </w:t>
      </w:r>
      <w:r>
        <w:t>about</w:t>
      </w:r>
      <w:r>
        <w:rPr>
          <w:spacing w:val="-5"/>
        </w:rPr>
        <w:t xml:space="preserve"> </w:t>
      </w:r>
      <w:r>
        <w:t>it?</w:t>
      </w:r>
      <w:r>
        <w:rPr>
          <w:spacing w:val="-11"/>
        </w:rPr>
        <w:t xml:space="preserve"> </w:t>
      </w:r>
      <w:r>
        <w:t>Tell</w:t>
      </w:r>
      <w:r>
        <w:rPr>
          <w:spacing w:val="-5"/>
        </w:rPr>
        <w:t xml:space="preserve"> </w:t>
      </w:r>
      <w:r>
        <w:t>the</w:t>
      </w:r>
      <w:r>
        <w:rPr>
          <w:spacing w:val="-5"/>
        </w:rPr>
        <w:t xml:space="preserve"> </w:t>
      </w:r>
      <w:r>
        <w:t>police?’ I hesitated.</w:t>
      </w:r>
    </w:p>
    <w:p w14:paraId="20061164" w14:textId="77777777" w:rsidR="001F3DBB" w:rsidRDefault="007F3F95">
      <w:pPr>
        <w:pStyle w:val="BodyText"/>
        <w:spacing w:before="0"/>
        <w:ind w:left="1997"/>
        <w:jc w:val="both"/>
      </w:pPr>
      <w:r>
        <w:t>‘It’s</w:t>
      </w:r>
      <w:r>
        <w:rPr>
          <w:spacing w:val="-2"/>
        </w:rPr>
        <w:t xml:space="preserve"> </w:t>
      </w:r>
      <w:r>
        <w:t>hard</w:t>
      </w:r>
      <w:r>
        <w:rPr>
          <w:spacing w:val="-2"/>
        </w:rPr>
        <w:t xml:space="preserve"> </w:t>
      </w:r>
      <w:r>
        <w:t>to</w:t>
      </w:r>
      <w:r>
        <w:rPr>
          <w:spacing w:val="-2"/>
        </w:rPr>
        <w:t xml:space="preserve"> </w:t>
      </w:r>
      <w:r>
        <w:t>say</w:t>
      </w:r>
      <w:r>
        <w:rPr>
          <w:spacing w:val="-1"/>
        </w:rPr>
        <w:t xml:space="preserve"> </w:t>
      </w:r>
      <w:r>
        <w:t>on</w:t>
      </w:r>
      <w:r>
        <w:rPr>
          <w:spacing w:val="-2"/>
        </w:rPr>
        <w:t xml:space="preserve"> </w:t>
      </w:r>
      <w:r>
        <w:t>the</w:t>
      </w:r>
      <w:r>
        <w:rPr>
          <w:spacing w:val="-2"/>
        </w:rPr>
        <w:t xml:space="preserve"> </w:t>
      </w:r>
      <w:r>
        <w:t>face</w:t>
      </w:r>
      <w:r>
        <w:rPr>
          <w:spacing w:val="-1"/>
        </w:rPr>
        <w:t xml:space="preserve"> </w:t>
      </w:r>
      <w:r>
        <w:t>of</w:t>
      </w:r>
      <w:r>
        <w:rPr>
          <w:spacing w:val="-2"/>
        </w:rPr>
        <w:t xml:space="preserve"> </w:t>
      </w:r>
      <w:r>
        <w:t>it</w:t>
      </w:r>
      <w:r>
        <w:rPr>
          <w:spacing w:val="-2"/>
        </w:rPr>
        <w:t xml:space="preserve"> </w:t>
      </w:r>
      <w:r>
        <w:t>whether</w:t>
      </w:r>
      <w:r>
        <w:rPr>
          <w:spacing w:val="-1"/>
        </w:rPr>
        <w:t xml:space="preserve"> </w:t>
      </w:r>
      <w:r>
        <w:rPr>
          <w:spacing w:val="-5"/>
        </w:rPr>
        <w:t>–’</w:t>
      </w:r>
    </w:p>
    <w:p w14:paraId="20061165" w14:textId="77777777" w:rsidR="001F3DBB" w:rsidRDefault="007F3F95">
      <w:pPr>
        <w:pStyle w:val="BodyText"/>
        <w:ind w:left="1997"/>
      </w:pPr>
      <w:r>
        <w:t>‘It</w:t>
      </w:r>
      <w:r>
        <w:rPr>
          <w:spacing w:val="-2"/>
        </w:rPr>
        <w:t xml:space="preserve"> </w:t>
      </w:r>
      <w:r>
        <w:t>has anything to do with the murder or not,’</w:t>
      </w:r>
      <w:r>
        <w:rPr>
          <w:spacing w:val="-23"/>
        </w:rPr>
        <w:t xml:space="preserve"> </w:t>
      </w:r>
      <w:r>
        <w:t>finished</w:t>
      </w:r>
      <w:r>
        <w:rPr>
          <w:spacing w:val="-17"/>
        </w:rPr>
        <w:t xml:space="preserve"> </w:t>
      </w:r>
      <w:r>
        <w:t xml:space="preserve">Anne. ‘I </w:t>
      </w:r>
      <w:r>
        <w:rPr>
          <w:spacing w:val="-2"/>
        </w:rPr>
        <w:t>know.</w:t>
      </w:r>
    </w:p>
    <w:p w14:paraId="20061166" w14:textId="77777777" w:rsidR="001F3DBB" w:rsidRDefault="007F3F95">
      <w:pPr>
        <w:pStyle w:val="BodyText"/>
        <w:spacing w:before="0"/>
        <w:ind w:right="1187"/>
      </w:pPr>
      <w:r>
        <w:t>That’s</w:t>
      </w:r>
      <w:r>
        <w:rPr>
          <w:spacing w:val="-5"/>
        </w:rPr>
        <w:t xml:space="preserve"> </w:t>
      </w:r>
      <w:r>
        <w:t>what</w:t>
      </w:r>
      <w:r>
        <w:rPr>
          <w:spacing w:val="-5"/>
        </w:rPr>
        <w:t xml:space="preserve"> </w:t>
      </w:r>
      <w:r>
        <w:t>is</w:t>
      </w:r>
      <w:r>
        <w:rPr>
          <w:spacing w:val="-5"/>
        </w:rPr>
        <w:t xml:space="preserve"> </w:t>
      </w:r>
      <w:r>
        <w:t>so</w:t>
      </w:r>
      <w:r>
        <w:rPr>
          <w:spacing w:val="-5"/>
        </w:rPr>
        <w:t xml:space="preserve"> </w:t>
      </w:r>
      <w:r>
        <w:t>difficult.</w:t>
      </w:r>
      <w:r>
        <w:rPr>
          <w:spacing w:val="-5"/>
        </w:rPr>
        <w:t xml:space="preserve"> </w:t>
      </w:r>
      <w:r>
        <w:t>On</w:t>
      </w:r>
      <w:r>
        <w:rPr>
          <w:spacing w:val="-5"/>
        </w:rPr>
        <w:t xml:space="preserve"> </w:t>
      </w:r>
      <w:r>
        <w:t>the</w:t>
      </w:r>
      <w:r>
        <w:rPr>
          <w:spacing w:val="-5"/>
        </w:rPr>
        <w:t xml:space="preserve"> </w:t>
      </w:r>
      <w:r>
        <w:t>face</w:t>
      </w:r>
      <w:r>
        <w:rPr>
          <w:spacing w:val="-5"/>
        </w:rPr>
        <w:t xml:space="preserve"> </w:t>
      </w:r>
      <w:r>
        <w:t>of</w:t>
      </w:r>
      <w:r>
        <w:rPr>
          <w:spacing w:val="-5"/>
        </w:rPr>
        <w:t xml:space="preserve"> </w:t>
      </w:r>
      <w:r>
        <w:t>it,</w:t>
      </w:r>
      <w:r>
        <w:rPr>
          <w:spacing w:val="-5"/>
        </w:rPr>
        <w:t xml:space="preserve"> </w:t>
      </w:r>
      <w:r>
        <w:t>there</w:t>
      </w:r>
      <w:r>
        <w:rPr>
          <w:spacing w:val="-5"/>
        </w:rPr>
        <w:t xml:space="preserve"> </w:t>
      </w:r>
      <w:r>
        <w:t>seems</w:t>
      </w:r>
      <w:r>
        <w:rPr>
          <w:spacing w:val="-5"/>
        </w:rPr>
        <w:t xml:space="preserve"> </w:t>
      </w:r>
      <w:r>
        <w:t>no</w:t>
      </w:r>
      <w:r>
        <w:rPr>
          <w:spacing w:val="-5"/>
        </w:rPr>
        <w:t xml:space="preserve"> </w:t>
      </w:r>
      <w:r>
        <w:t xml:space="preserve">connection </w:t>
      </w:r>
      <w:r>
        <w:rPr>
          <w:spacing w:val="-2"/>
        </w:rPr>
        <w:t>whatever.’</w:t>
      </w:r>
    </w:p>
    <w:p w14:paraId="20061167" w14:textId="77777777" w:rsidR="001F3DBB" w:rsidRDefault="007F3F95">
      <w:pPr>
        <w:pStyle w:val="BodyText"/>
        <w:spacing w:line="448" w:lineRule="auto"/>
        <w:ind w:left="1997" w:right="4182"/>
      </w:pPr>
      <w:r>
        <w:t>‘No,’</w:t>
      </w:r>
      <w:r>
        <w:rPr>
          <w:spacing w:val="-23"/>
        </w:rPr>
        <w:t xml:space="preserve"> </w:t>
      </w:r>
      <w:r>
        <w:t>I</w:t>
      </w:r>
      <w:r>
        <w:rPr>
          <w:spacing w:val="-8"/>
        </w:rPr>
        <w:t xml:space="preserve"> </w:t>
      </w:r>
      <w:r>
        <w:t>said,</w:t>
      </w:r>
      <w:r>
        <w:rPr>
          <w:spacing w:val="-5"/>
        </w:rPr>
        <w:t xml:space="preserve"> </w:t>
      </w:r>
      <w:r>
        <w:t>‘but</w:t>
      </w:r>
      <w:r>
        <w:rPr>
          <w:spacing w:val="-5"/>
        </w:rPr>
        <w:t xml:space="preserve"> </w:t>
      </w:r>
      <w:r>
        <w:t>it</w:t>
      </w:r>
      <w:r>
        <w:rPr>
          <w:spacing w:val="-5"/>
        </w:rPr>
        <w:t xml:space="preserve"> </w:t>
      </w:r>
      <w:r>
        <w:t>is</w:t>
      </w:r>
      <w:r>
        <w:rPr>
          <w:spacing w:val="-5"/>
        </w:rPr>
        <w:t xml:space="preserve"> </w:t>
      </w:r>
      <w:r>
        <w:t>another</w:t>
      </w:r>
      <w:r>
        <w:rPr>
          <w:spacing w:val="-5"/>
        </w:rPr>
        <w:t xml:space="preserve"> </w:t>
      </w:r>
      <w:r>
        <w:t>Peculiar</w:t>
      </w:r>
      <w:r>
        <w:rPr>
          <w:spacing w:val="-11"/>
        </w:rPr>
        <w:t xml:space="preserve"> </w:t>
      </w:r>
      <w:r>
        <w:t>Thing.’ We both sat silent with puzzled brows.</w:t>
      </w:r>
    </w:p>
    <w:p w14:paraId="20061168" w14:textId="77777777" w:rsidR="001F3DBB" w:rsidRDefault="007F3F95">
      <w:pPr>
        <w:pStyle w:val="BodyText"/>
        <w:spacing w:before="0" w:line="448" w:lineRule="auto"/>
        <w:ind w:left="1997" w:right="3225"/>
      </w:pPr>
      <w:r>
        <w:t>‘What</w:t>
      </w:r>
      <w:r>
        <w:rPr>
          <w:spacing w:val="-10"/>
        </w:rPr>
        <w:t xml:space="preserve"> </w:t>
      </w:r>
      <w:r>
        <w:t>are</w:t>
      </w:r>
      <w:r>
        <w:rPr>
          <w:spacing w:val="-6"/>
        </w:rPr>
        <w:t xml:space="preserve"> </w:t>
      </w:r>
      <w:r>
        <w:t>your</w:t>
      </w:r>
      <w:r>
        <w:rPr>
          <w:spacing w:val="-6"/>
        </w:rPr>
        <w:t xml:space="preserve"> </w:t>
      </w:r>
      <w:r>
        <w:t>plans,</w:t>
      </w:r>
      <w:r>
        <w:rPr>
          <w:spacing w:val="-6"/>
        </w:rPr>
        <w:t xml:space="preserve"> </w:t>
      </w:r>
      <w:r>
        <w:t>if</w:t>
      </w:r>
      <w:r>
        <w:rPr>
          <w:spacing w:val="-6"/>
        </w:rPr>
        <w:t xml:space="preserve"> </w:t>
      </w:r>
      <w:r>
        <w:t>I</w:t>
      </w:r>
      <w:r>
        <w:rPr>
          <w:spacing w:val="-6"/>
        </w:rPr>
        <w:t xml:space="preserve"> </w:t>
      </w:r>
      <w:r>
        <w:t>may</w:t>
      </w:r>
      <w:r>
        <w:rPr>
          <w:spacing w:val="-6"/>
        </w:rPr>
        <w:t xml:space="preserve"> </w:t>
      </w:r>
      <w:r>
        <w:t>ask?’</w:t>
      </w:r>
      <w:r>
        <w:rPr>
          <w:spacing w:val="-23"/>
        </w:rPr>
        <w:t xml:space="preserve"> </w:t>
      </w:r>
      <w:r>
        <w:t>I</w:t>
      </w:r>
      <w:r>
        <w:rPr>
          <w:spacing w:val="-6"/>
        </w:rPr>
        <w:t xml:space="preserve"> </w:t>
      </w:r>
      <w:r>
        <w:t>said</w:t>
      </w:r>
      <w:r>
        <w:rPr>
          <w:spacing w:val="-6"/>
        </w:rPr>
        <w:t xml:space="preserve"> </w:t>
      </w:r>
      <w:r>
        <w:t>presently. She lifted her head.</w:t>
      </w:r>
    </w:p>
    <w:p w14:paraId="20061169"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16A" w14:textId="77777777" w:rsidR="001F3DBB" w:rsidRDefault="007F3F95">
      <w:pPr>
        <w:pStyle w:val="BodyText"/>
        <w:spacing w:before="70"/>
        <w:ind w:right="1187" w:firstLine="457"/>
      </w:pPr>
      <w:r>
        <w:lastRenderedPageBreak/>
        <w:t>‘I’m going to live here for at least another six months!’</w:t>
      </w:r>
      <w:r>
        <w:rPr>
          <w:spacing w:val="-15"/>
        </w:rPr>
        <w:t xml:space="preserve"> </w:t>
      </w:r>
      <w:r>
        <w:t>She said it defiantly. ‘I don’t want to. I hate the idea of living here. But I think it’s the only</w:t>
      </w:r>
      <w:r>
        <w:rPr>
          <w:spacing w:val="-3"/>
        </w:rPr>
        <w:t xml:space="preserve"> </w:t>
      </w:r>
      <w:r>
        <w:t>thing</w:t>
      </w:r>
      <w:r>
        <w:rPr>
          <w:spacing w:val="-3"/>
        </w:rPr>
        <w:t xml:space="preserve"> </w:t>
      </w:r>
      <w:r>
        <w:t>to</w:t>
      </w:r>
      <w:r>
        <w:rPr>
          <w:spacing w:val="-3"/>
        </w:rPr>
        <w:t xml:space="preserve"> </w:t>
      </w:r>
      <w:r>
        <w:t>be</w:t>
      </w:r>
      <w:r>
        <w:rPr>
          <w:spacing w:val="-3"/>
        </w:rPr>
        <w:t xml:space="preserve"> </w:t>
      </w:r>
      <w:r>
        <w:t>done.</w:t>
      </w:r>
      <w:r>
        <w:rPr>
          <w:spacing w:val="-3"/>
        </w:rPr>
        <w:t xml:space="preserve"> </w:t>
      </w:r>
      <w:r>
        <w:t>Otherwise</w:t>
      </w:r>
      <w:r>
        <w:rPr>
          <w:spacing w:val="-3"/>
        </w:rPr>
        <w:t xml:space="preserve"> </w:t>
      </w:r>
      <w:r>
        <w:t>people</w:t>
      </w:r>
      <w:r>
        <w:rPr>
          <w:spacing w:val="-3"/>
        </w:rPr>
        <w:t xml:space="preserve"> </w:t>
      </w:r>
      <w:r>
        <w:t>will</w:t>
      </w:r>
      <w:r>
        <w:rPr>
          <w:spacing w:val="-3"/>
        </w:rPr>
        <w:t xml:space="preserve"> </w:t>
      </w:r>
      <w:r>
        <w:t>say</w:t>
      </w:r>
      <w:r>
        <w:rPr>
          <w:spacing w:val="-3"/>
        </w:rPr>
        <w:t xml:space="preserve"> </w:t>
      </w:r>
      <w:r>
        <w:t>that</w:t>
      </w:r>
      <w:r>
        <w:rPr>
          <w:spacing w:val="-3"/>
        </w:rPr>
        <w:t xml:space="preserve"> </w:t>
      </w:r>
      <w:r>
        <w:t>I</w:t>
      </w:r>
      <w:r>
        <w:rPr>
          <w:spacing w:val="-3"/>
        </w:rPr>
        <w:t xml:space="preserve"> </w:t>
      </w:r>
      <w:r>
        <w:t>ran</w:t>
      </w:r>
      <w:r>
        <w:rPr>
          <w:spacing w:val="-3"/>
        </w:rPr>
        <w:t xml:space="preserve"> </w:t>
      </w:r>
      <w:r>
        <w:t>away</w:t>
      </w:r>
      <w:r>
        <w:rPr>
          <w:spacing w:val="-3"/>
        </w:rPr>
        <w:t xml:space="preserve"> </w:t>
      </w:r>
      <w:r>
        <w:t>–</w:t>
      </w:r>
      <w:r>
        <w:rPr>
          <w:spacing w:val="-3"/>
        </w:rPr>
        <w:t xml:space="preserve"> </w:t>
      </w:r>
      <w:r>
        <w:t>that</w:t>
      </w:r>
      <w:r>
        <w:rPr>
          <w:spacing w:val="-3"/>
        </w:rPr>
        <w:t xml:space="preserve"> </w:t>
      </w:r>
      <w:r>
        <w:t>I</w:t>
      </w:r>
      <w:r>
        <w:rPr>
          <w:spacing w:val="-3"/>
        </w:rPr>
        <w:t xml:space="preserve"> </w:t>
      </w:r>
      <w:r>
        <w:t>had a guilty conscience.’</w:t>
      </w:r>
    </w:p>
    <w:p w14:paraId="2006116B" w14:textId="77777777" w:rsidR="001F3DBB" w:rsidRDefault="007F3F95">
      <w:pPr>
        <w:pStyle w:val="BodyText"/>
        <w:ind w:left="1997"/>
      </w:pPr>
      <w:r>
        <w:t xml:space="preserve">‘Surely </w:t>
      </w:r>
      <w:r>
        <w:rPr>
          <w:spacing w:val="-2"/>
        </w:rPr>
        <w:t>not.’</w:t>
      </w:r>
    </w:p>
    <w:p w14:paraId="2006116C" w14:textId="77777777" w:rsidR="001F3DBB" w:rsidRDefault="007F3F95">
      <w:pPr>
        <w:pStyle w:val="BodyText"/>
        <w:ind w:right="1281" w:firstLine="457"/>
      </w:pPr>
      <w:r>
        <w:t>‘Oh!</w:t>
      </w:r>
      <w:r>
        <w:rPr>
          <w:spacing w:val="-2"/>
        </w:rPr>
        <w:t xml:space="preserve"> </w:t>
      </w:r>
      <w:r>
        <w:t>Yes, they will. Especially when –’</w:t>
      </w:r>
      <w:r>
        <w:rPr>
          <w:spacing w:val="-15"/>
        </w:rPr>
        <w:t xml:space="preserve"> </w:t>
      </w:r>
      <w:r>
        <w:t>She paused and then said: ‘When</w:t>
      </w:r>
      <w:r>
        <w:rPr>
          <w:spacing w:val="-5"/>
        </w:rPr>
        <w:t xml:space="preserve"> </w:t>
      </w:r>
      <w:r>
        <w:t>the</w:t>
      </w:r>
      <w:r>
        <w:rPr>
          <w:spacing w:val="-3"/>
        </w:rPr>
        <w:t xml:space="preserve"> </w:t>
      </w:r>
      <w:r>
        <w:t>six</w:t>
      </w:r>
      <w:r>
        <w:rPr>
          <w:spacing w:val="-3"/>
        </w:rPr>
        <w:t xml:space="preserve"> </w:t>
      </w:r>
      <w:r>
        <w:t>months</w:t>
      </w:r>
      <w:r>
        <w:rPr>
          <w:spacing w:val="-3"/>
        </w:rPr>
        <w:t xml:space="preserve"> </w:t>
      </w:r>
      <w:r>
        <w:t>are</w:t>
      </w:r>
      <w:r>
        <w:rPr>
          <w:spacing w:val="-3"/>
        </w:rPr>
        <w:t xml:space="preserve"> </w:t>
      </w:r>
      <w:r>
        <w:t>up</w:t>
      </w:r>
      <w:r>
        <w:rPr>
          <w:spacing w:val="-3"/>
        </w:rPr>
        <w:t xml:space="preserve"> </w:t>
      </w:r>
      <w:r>
        <w:t>–</w:t>
      </w:r>
      <w:r>
        <w:rPr>
          <w:spacing w:val="-3"/>
        </w:rPr>
        <w:t xml:space="preserve"> </w:t>
      </w:r>
      <w:r>
        <w:t>I</w:t>
      </w:r>
      <w:r>
        <w:rPr>
          <w:spacing w:val="-3"/>
        </w:rPr>
        <w:t xml:space="preserve"> </w:t>
      </w:r>
      <w:r>
        <w:t>am</w:t>
      </w:r>
      <w:r>
        <w:rPr>
          <w:spacing w:val="-3"/>
        </w:rPr>
        <w:t xml:space="preserve"> </w:t>
      </w:r>
      <w:r>
        <w:t>going</w:t>
      </w:r>
      <w:r>
        <w:rPr>
          <w:spacing w:val="-3"/>
        </w:rPr>
        <w:t xml:space="preserve"> </w:t>
      </w:r>
      <w:r>
        <w:t>to</w:t>
      </w:r>
      <w:r>
        <w:rPr>
          <w:spacing w:val="-3"/>
        </w:rPr>
        <w:t xml:space="preserve"> </w:t>
      </w:r>
      <w:r>
        <w:t>marry</w:t>
      </w:r>
      <w:r>
        <w:rPr>
          <w:spacing w:val="-3"/>
        </w:rPr>
        <w:t xml:space="preserve"> </w:t>
      </w:r>
      <w:r>
        <w:t>Lawrence.’</w:t>
      </w:r>
      <w:r>
        <w:rPr>
          <w:spacing w:val="-23"/>
        </w:rPr>
        <w:t xml:space="preserve"> </w:t>
      </w:r>
      <w:r>
        <w:t>Her</w:t>
      </w:r>
      <w:r>
        <w:rPr>
          <w:spacing w:val="-3"/>
        </w:rPr>
        <w:t xml:space="preserve"> </w:t>
      </w:r>
      <w:r>
        <w:t>eyes met mine. ‘We’re neither of us going to wait any longer.’</w:t>
      </w:r>
    </w:p>
    <w:p w14:paraId="2006116D" w14:textId="77777777" w:rsidR="001F3DBB" w:rsidRDefault="007F3F95">
      <w:pPr>
        <w:pStyle w:val="BodyText"/>
        <w:ind w:left="1997"/>
      </w:pPr>
      <w:r>
        <w:t>‘I supposed,’</w:t>
      </w:r>
      <w:r>
        <w:rPr>
          <w:spacing w:val="-23"/>
        </w:rPr>
        <w:t xml:space="preserve"> </w:t>
      </w:r>
      <w:r>
        <w:t xml:space="preserve">I said, ‘that that would </w:t>
      </w:r>
      <w:r>
        <w:rPr>
          <w:spacing w:val="-2"/>
        </w:rPr>
        <w:t>happen.’</w:t>
      </w:r>
    </w:p>
    <w:p w14:paraId="2006116E" w14:textId="77777777" w:rsidR="001F3DBB" w:rsidRDefault="007F3F95">
      <w:pPr>
        <w:pStyle w:val="BodyText"/>
        <w:ind w:left="1997"/>
      </w:pPr>
      <w:r>
        <w:t xml:space="preserve">Suddenly she broke down, burying her head in her </w:t>
      </w:r>
      <w:r>
        <w:rPr>
          <w:spacing w:val="-2"/>
        </w:rPr>
        <w:t>hands.</w:t>
      </w:r>
    </w:p>
    <w:p w14:paraId="2006116F" w14:textId="77777777" w:rsidR="001F3DBB" w:rsidRDefault="007F3F95">
      <w:pPr>
        <w:pStyle w:val="BodyText"/>
        <w:ind w:right="1187" w:firstLine="457"/>
      </w:pPr>
      <w:r>
        <w:t>‘You</w:t>
      </w:r>
      <w:r>
        <w:rPr>
          <w:spacing w:val="-9"/>
        </w:rPr>
        <w:t xml:space="preserve"> </w:t>
      </w:r>
      <w:r>
        <w:t>don’t</w:t>
      </w:r>
      <w:r>
        <w:rPr>
          <w:spacing w:val="-9"/>
        </w:rPr>
        <w:t xml:space="preserve"> </w:t>
      </w:r>
      <w:r>
        <w:t>know</w:t>
      </w:r>
      <w:r>
        <w:rPr>
          <w:spacing w:val="-9"/>
        </w:rPr>
        <w:t xml:space="preserve"> </w:t>
      </w:r>
      <w:r>
        <w:t>how</w:t>
      </w:r>
      <w:r>
        <w:rPr>
          <w:spacing w:val="-9"/>
        </w:rPr>
        <w:t xml:space="preserve"> </w:t>
      </w:r>
      <w:r>
        <w:t>grateful</w:t>
      </w:r>
      <w:r>
        <w:rPr>
          <w:spacing w:val="-9"/>
        </w:rPr>
        <w:t xml:space="preserve"> </w:t>
      </w:r>
      <w:r>
        <w:t>I</w:t>
      </w:r>
      <w:r>
        <w:rPr>
          <w:spacing w:val="-9"/>
        </w:rPr>
        <w:t xml:space="preserve"> </w:t>
      </w:r>
      <w:r>
        <w:t>am</w:t>
      </w:r>
      <w:r>
        <w:rPr>
          <w:spacing w:val="-9"/>
        </w:rPr>
        <w:t xml:space="preserve"> </w:t>
      </w:r>
      <w:r>
        <w:t>to</w:t>
      </w:r>
      <w:r>
        <w:rPr>
          <w:spacing w:val="-9"/>
        </w:rPr>
        <w:t xml:space="preserve"> </w:t>
      </w:r>
      <w:r>
        <w:t>you</w:t>
      </w:r>
      <w:r>
        <w:rPr>
          <w:spacing w:val="-9"/>
        </w:rPr>
        <w:t xml:space="preserve"> </w:t>
      </w:r>
      <w:r>
        <w:t>–</w:t>
      </w:r>
      <w:r>
        <w:rPr>
          <w:spacing w:val="-9"/>
        </w:rPr>
        <w:t xml:space="preserve"> </w:t>
      </w:r>
      <w:r>
        <w:t>you</w:t>
      </w:r>
      <w:r>
        <w:rPr>
          <w:spacing w:val="-9"/>
        </w:rPr>
        <w:t xml:space="preserve"> </w:t>
      </w:r>
      <w:r>
        <w:t>don’t</w:t>
      </w:r>
      <w:r>
        <w:rPr>
          <w:spacing w:val="-9"/>
        </w:rPr>
        <w:t xml:space="preserve"> </w:t>
      </w:r>
      <w:r>
        <w:t>know.</w:t>
      </w:r>
      <w:r>
        <w:rPr>
          <w:spacing w:val="-14"/>
        </w:rPr>
        <w:t xml:space="preserve"> </w:t>
      </w:r>
      <w:r>
        <w:t>We’d</w:t>
      </w:r>
      <w:r>
        <w:rPr>
          <w:spacing w:val="-9"/>
        </w:rPr>
        <w:t xml:space="preserve"> </w:t>
      </w:r>
      <w:r>
        <w:t>said goodbye to each other – he was going away. I feel – I feel so awful about Lucius’s death. If we’d been planning to go away together, and he’d died then – it would be so awful now. But you made us both see how wrong it would be. That’s why I’m grateful.’</w:t>
      </w:r>
    </w:p>
    <w:p w14:paraId="20061170" w14:textId="77777777" w:rsidR="001F3DBB" w:rsidRDefault="007F3F95">
      <w:pPr>
        <w:pStyle w:val="BodyText"/>
        <w:ind w:left="1997"/>
      </w:pPr>
      <w:r>
        <w:t>‘I, too, am thankful,’</w:t>
      </w:r>
      <w:r>
        <w:rPr>
          <w:spacing w:val="-23"/>
        </w:rPr>
        <w:t xml:space="preserve"> </w:t>
      </w:r>
      <w:r>
        <w:t xml:space="preserve">I said </w:t>
      </w:r>
      <w:r>
        <w:rPr>
          <w:spacing w:val="-2"/>
        </w:rPr>
        <w:t>gravely.</w:t>
      </w:r>
    </w:p>
    <w:p w14:paraId="20061171" w14:textId="77777777" w:rsidR="001F3DBB" w:rsidRDefault="007F3F95">
      <w:pPr>
        <w:pStyle w:val="BodyText"/>
        <w:ind w:right="1187" w:firstLine="457"/>
      </w:pPr>
      <w:r>
        <w:t>‘All</w:t>
      </w:r>
      <w:r>
        <w:rPr>
          <w:spacing w:val="-8"/>
        </w:rPr>
        <w:t xml:space="preserve"> </w:t>
      </w:r>
      <w:r>
        <w:t>the</w:t>
      </w:r>
      <w:r>
        <w:rPr>
          <w:spacing w:val="-5"/>
        </w:rPr>
        <w:t xml:space="preserve"> </w:t>
      </w:r>
      <w:r>
        <w:t>same,</w:t>
      </w:r>
      <w:r>
        <w:rPr>
          <w:spacing w:val="-5"/>
        </w:rPr>
        <w:t xml:space="preserve"> </w:t>
      </w:r>
      <w:r>
        <w:t>you</w:t>
      </w:r>
      <w:r>
        <w:rPr>
          <w:spacing w:val="-5"/>
        </w:rPr>
        <w:t xml:space="preserve"> </w:t>
      </w:r>
      <w:r>
        <w:t>know,’</w:t>
      </w:r>
      <w:r>
        <w:rPr>
          <w:spacing w:val="-23"/>
        </w:rPr>
        <w:t xml:space="preserve"> </w:t>
      </w:r>
      <w:r>
        <w:t>she</w:t>
      </w:r>
      <w:r>
        <w:rPr>
          <w:spacing w:val="-5"/>
        </w:rPr>
        <w:t xml:space="preserve"> </w:t>
      </w:r>
      <w:r>
        <w:t>sat</w:t>
      </w:r>
      <w:r>
        <w:rPr>
          <w:spacing w:val="-5"/>
        </w:rPr>
        <w:t xml:space="preserve"> </w:t>
      </w:r>
      <w:r>
        <w:t>up.</w:t>
      </w:r>
      <w:r>
        <w:rPr>
          <w:spacing w:val="-5"/>
        </w:rPr>
        <w:t xml:space="preserve"> </w:t>
      </w:r>
      <w:r>
        <w:t>‘Unless</w:t>
      </w:r>
      <w:r>
        <w:rPr>
          <w:spacing w:val="-5"/>
        </w:rPr>
        <w:t xml:space="preserve"> </w:t>
      </w:r>
      <w:r>
        <w:t>the</w:t>
      </w:r>
      <w:r>
        <w:rPr>
          <w:spacing w:val="-5"/>
        </w:rPr>
        <w:t xml:space="preserve"> </w:t>
      </w:r>
      <w:r>
        <w:t>real</w:t>
      </w:r>
      <w:r>
        <w:rPr>
          <w:spacing w:val="-5"/>
        </w:rPr>
        <w:t xml:space="preserve"> </w:t>
      </w:r>
      <w:r>
        <w:t>murderer</w:t>
      </w:r>
      <w:r>
        <w:rPr>
          <w:spacing w:val="-5"/>
        </w:rPr>
        <w:t xml:space="preserve"> </w:t>
      </w:r>
      <w:r>
        <w:t>is</w:t>
      </w:r>
      <w:r>
        <w:rPr>
          <w:spacing w:val="-5"/>
        </w:rPr>
        <w:t xml:space="preserve"> </w:t>
      </w:r>
      <w:r>
        <w:t>found they’ll always think it was Lawrence – oh!</w:t>
      </w:r>
      <w:r>
        <w:rPr>
          <w:spacing w:val="-3"/>
        </w:rPr>
        <w:t xml:space="preserve"> </w:t>
      </w:r>
      <w:r>
        <w:t>Yes, they will.</w:t>
      </w:r>
      <w:r>
        <w:rPr>
          <w:spacing w:val="-9"/>
        </w:rPr>
        <w:t xml:space="preserve"> </w:t>
      </w:r>
      <w:r>
        <w:t>And especially when he marries me.’</w:t>
      </w:r>
    </w:p>
    <w:p w14:paraId="20061172" w14:textId="77777777" w:rsidR="001F3DBB" w:rsidRDefault="007F3F95">
      <w:pPr>
        <w:pStyle w:val="BodyText"/>
        <w:ind w:left="1997"/>
      </w:pPr>
      <w:r>
        <w:t>‘My</w:t>
      </w:r>
      <w:r>
        <w:rPr>
          <w:spacing w:val="-6"/>
        </w:rPr>
        <w:t xml:space="preserve"> </w:t>
      </w:r>
      <w:r>
        <w:t>dear,</w:t>
      </w:r>
      <w:r>
        <w:rPr>
          <w:spacing w:val="-3"/>
        </w:rPr>
        <w:t xml:space="preserve"> </w:t>
      </w:r>
      <w:r>
        <w:t>Dr</w:t>
      </w:r>
      <w:r>
        <w:rPr>
          <w:spacing w:val="-3"/>
        </w:rPr>
        <w:t xml:space="preserve"> </w:t>
      </w:r>
      <w:r>
        <w:t>Haydock’s</w:t>
      </w:r>
      <w:r>
        <w:rPr>
          <w:spacing w:val="-4"/>
        </w:rPr>
        <w:t xml:space="preserve"> </w:t>
      </w:r>
      <w:r>
        <w:t>evidence</w:t>
      </w:r>
      <w:r>
        <w:rPr>
          <w:spacing w:val="-3"/>
        </w:rPr>
        <w:t xml:space="preserve"> </w:t>
      </w:r>
      <w:r>
        <w:t>made</w:t>
      </w:r>
      <w:r>
        <w:rPr>
          <w:spacing w:val="-3"/>
        </w:rPr>
        <w:t xml:space="preserve"> </w:t>
      </w:r>
      <w:r>
        <w:t>it</w:t>
      </w:r>
      <w:r>
        <w:rPr>
          <w:spacing w:val="-4"/>
        </w:rPr>
        <w:t xml:space="preserve"> </w:t>
      </w:r>
      <w:r>
        <w:t>perfectly</w:t>
      </w:r>
      <w:r>
        <w:rPr>
          <w:spacing w:val="-3"/>
        </w:rPr>
        <w:t xml:space="preserve"> </w:t>
      </w:r>
      <w:r>
        <w:t>clear</w:t>
      </w:r>
      <w:r>
        <w:rPr>
          <w:spacing w:val="-3"/>
        </w:rPr>
        <w:t xml:space="preserve"> </w:t>
      </w:r>
      <w:r>
        <w:rPr>
          <w:spacing w:val="-5"/>
        </w:rPr>
        <w:t>–’</w:t>
      </w:r>
    </w:p>
    <w:p w14:paraId="20061173" w14:textId="77777777" w:rsidR="001F3DBB" w:rsidRDefault="007F3F95">
      <w:pPr>
        <w:pStyle w:val="BodyText"/>
        <w:ind w:right="1187" w:firstLine="457"/>
      </w:pPr>
      <w:r>
        <w:t>‘What do people care about evidence? They don’t even know about it. And medical evidence never means anything to outsiders anyway. That’s another</w:t>
      </w:r>
      <w:r>
        <w:rPr>
          <w:spacing w:val="-3"/>
        </w:rPr>
        <w:t xml:space="preserve"> </w:t>
      </w:r>
      <w:r>
        <w:t>reason</w:t>
      </w:r>
      <w:r>
        <w:rPr>
          <w:spacing w:val="-3"/>
        </w:rPr>
        <w:t xml:space="preserve"> </w:t>
      </w:r>
      <w:r>
        <w:t>why</w:t>
      </w:r>
      <w:r>
        <w:rPr>
          <w:spacing w:val="-3"/>
        </w:rPr>
        <w:t xml:space="preserve"> </w:t>
      </w:r>
      <w:r>
        <w:t>I’m</w:t>
      </w:r>
      <w:r>
        <w:rPr>
          <w:spacing w:val="-3"/>
        </w:rPr>
        <w:t xml:space="preserve"> </w:t>
      </w:r>
      <w:r>
        <w:t>staying</w:t>
      </w:r>
      <w:r>
        <w:rPr>
          <w:spacing w:val="-3"/>
        </w:rPr>
        <w:t xml:space="preserve"> </w:t>
      </w:r>
      <w:r>
        <w:t>on</w:t>
      </w:r>
      <w:r>
        <w:rPr>
          <w:spacing w:val="-3"/>
        </w:rPr>
        <w:t xml:space="preserve"> </w:t>
      </w:r>
      <w:r>
        <w:t>here.</w:t>
      </w:r>
      <w:r>
        <w:rPr>
          <w:spacing w:val="-3"/>
        </w:rPr>
        <w:t xml:space="preserve"> </w:t>
      </w:r>
      <w:r>
        <w:t>Mr</w:t>
      </w:r>
      <w:r>
        <w:rPr>
          <w:spacing w:val="-3"/>
        </w:rPr>
        <w:t xml:space="preserve"> </w:t>
      </w:r>
      <w:r>
        <w:t>Clement,</w:t>
      </w:r>
      <w:r>
        <w:rPr>
          <w:spacing w:val="-3"/>
        </w:rPr>
        <w:t xml:space="preserve"> </w:t>
      </w:r>
      <w:r>
        <w:rPr>
          <w:i/>
        </w:rPr>
        <w:t>I’m</w:t>
      </w:r>
      <w:r>
        <w:rPr>
          <w:i/>
          <w:spacing w:val="-3"/>
        </w:rPr>
        <w:t xml:space="preserve"> </w:t>
      </w:r>
      <w:r>
        <w:rPr>
          <w:i/>
        </w:rPr>
        <w:t>going</w:t>
      </w:r>
      <w:r>
        <w:rPr>
          <w:i/>
          <w:spacing w:val="-3"/>
        </w:rPr>
        <w:t xml:space="preserve"> </w:t>
      </w:r>
      <w:r>
        <w:rPr>
          <w:i/>
        </w:rPr>
        <w:t>to</w:t>
      </w:r>
      <w:r>
        <w:rPr>
          <w:i/>
          <w:spacing w:val="-3"/>
        </w:rPr>
        <w:t xml:space="preserve"> </w:t>
      </w:r>
      <w:r>
        <w:rPr>
          <w:i/>
        </w:rPr>
        <w:t>find</w:t>
      </w:r>
      <w:r>
        <w:rPr>
          <w:i/>
          <w:spacing w:val="-3"/>
        </w:rPr>
        <w:t xml:space="preserve"> </w:t>
      </w:r>
      <w:r>
        <w:rPr>
          <w:i/>
        </w:rPr>
        <w:t>out the truth</w:t>
      </w:r>
      <w:r>
        <w:t>.’</w:t>
      </w:r>
    </w:p>
    <w:p w14:paraId="20061174" w14:textId="77777777" w:rsidR="001F3DBB" w:rsidRDefault="007F3F95">
      <w:pPr>
        <w:pStyle w:val="BodyText"/>
        <w:spacing w:line="448" w:lineRule="auto"/>
        <w:ind w:left="1997" w:right="4659"/>
      </w:pPr>
      <w:r>
        <w:t>Her</w:t>
      </w:r>
      <w:r>
        <w:rPr>
          <w:spacing w:val="-6"/>
        </w:rPr>
        <w:t xml:space="preserve"> </w:t>
      </w:r>
      <w:r>
        <w:t>eyes</w:t>
      </w:r>
      <w:r>
        <w:rPr>
          <w:spacing w:val="-6"/>
        </w:rPr>
        <w:t xml:space="preserve"> </w:t>
      </w:r>
      <w:r>
        <w:t>flashed</w:t>
      </w:r>
      <w:r>
        <w:rPr>
          <w:spacing w:val="-6"/>
        </w:rPr>
        <w:t xml:space="preserve"> </w:t>
      </w:r>
      <w:r>
        <w:t>as</w:t>
      </w:r>
      <w:r>
        <w:rPr>
          <w:spacing w:val="-6"/>
        </w:rPr>
        <w:t xml:space="preserve"> </w:t>
      </w:r>
      <w:r>
        <w:t>she</w:t>
      </w:r>
      <w:r>
        <w:rPr>
          <w:spacing w:val="-6"/>
        </w:rPr>
        <w:t xml:space="preserve"> </w:t>
      </w:r>
      <w:r>
        <w:t>spoke.</w:t>
      </w:r>
      <w:r>
        <w:rPr>
          <w:spacing w:val="-6"/>
        </w:rPr>
        <w:t xml:space="preserve"> </w:t>
      </w:r>
      <w:r>
        <w:t>She</w:t>
      </w:r>
      <w:r>
        <w:rPr>
          <w:spacing w:val="-6"/>
        </w:rPr>
        <w:t xml:space="preserve"> </w:t>
      </w:r>
      <w:r>
        <w:t>added: ‘That’s why I asked that girl here.’</w:t>
      </w:r>
    </w:p>
    <w:p w14:paraId="20061175" w14:textId="77777777" w:rsidR="001F3DBB" w:rsidRDefault="007F3F95">
      <w:pPr>
        <w:pStyle w:val="BodyText"/>
        <w:spacing w:before="0"/>
        <w:ind w:left="1997"/>
      </w:pPr>
      <w:r>
        <w:t xml:space="preserve">‘Miss </w:t>
      </w:r>
      <w:r>
        <w:rPr>
          <w:spacing w:val="-2"/>
        </w:rPr>
        <w:t>Cram?’</w:t>
      </w:r>
    </w:p>
    <w:p w14:paraId="20061176" w14:textId="77777777" w:rsidR="001F3DBB" w:rsidRDefault="001F3DBB">
      <w:pPr>
        <w:pStyle w:val="BodyText"/>
        <w:sectPr w:rsidR="001F3DBB">
          <w:pgSz w:w="12240" w:h="15840"/>
          <w:pgMar w:top="1360" w:right="360" w:bottom="280" w:left="0" w:header="720" w:footer="720" w:gutter="0"/>
          <w:cols w:space="720"/>
        </w:sectPr>
      </w:pPr>
    </w:p>
    <w:p w14:paraId="20061177" w14:textId="77777777" w:rsidR="001F3DBB" w:rsidRDefault="007F3F95">
      <w:pPr>
        <w:pStyle w:val="BodyText"/>
        <w:spacing w:before="70"/>
        <w:ind w:left="1997"/>
      </w:pPr>
      <w:r>
        <w:rPr>
          <w:spacing w:val="-2"/>
        </w:rPr>
        <w:lastRenderedPageBreak/>
        <w:t>‘Yes.’</w:t>
      </w:r>
    </w:p>
    <w:p w14:paraId="20061178" w14:textId="77777777" w:rsidR="001F3DBB" w:rsidRDefault="007F3F95">
      <w:pPr>
        <w:pStyle w:val="BodyText"/>
        <w:ind w:left="1997"/>
      </w:pPr>
      <w:r>
        <w:t>‘You</w:t>
      </w:r>
      <w:r>
        <w:rPr>
          <w:spacing w:val="-5"/>
        </w:rPr>
        <w:t xml:space="preserve"> </w:t>
      </w:r>
      <w:r>
        <w:t>did</w:t>
      </w:r>
      <w:r>
        <w:rPr>
          <w:spacing w:val="-4"/>
        </w:rPr>
        <w:t xml:space="preserve"> </w:t>
      </w:r>
      <w:r>
        <w:t>ask</w:t>
      </w:r>
      <w:r>
        <w:rPr>
          <w:spacing w:val="-5"/>
        </w:rPr>
        <w:t xml:space="preserve"> </w:t>
      </w:r>
      <w:r>
        <w:t>her,</w:t>
      </w:r>
      <w:r>
        <w:rPr>
          <w:spacing w:val="-4"/>
        </w:rPr>
        <w:t xml:space="preserve"> </w:t>
      </w:r>
      <w:r>
        <w:t>then.</w:t>
      </w:r>
      <w:r>
        <w:rPr>
          <w:spacing w:val="-4"/>
        </w:rPr>
        <w:t xml:space="preserve"> </w:t>
      </w:r>
      <w:r>
        <w:t>I</w:t>
      </w:r>
      <w:r>
        <w:rPr>
          <w:spacing w:val="-5"/>
        </w:rPr>
        <w:t xml:space="preserve"> </w:t>
      </w:r>
      <w:r>
        <w:t>mean,</w:t>
      </w:r>
      <w:r>
        <w:rPr>
          <w:spacing w:val="-4"/>
        </w:rPr>
        <w:t xml:space="preserve"> </w:t>
      </w:r>
      <w:r>
        <w:t>it</w:t>
      </w:r>
      <w:r>
        <w:rPr>
          <w:spacing w:val="-5"/>
        </w:rPr>
        <w:t xml:space="preserve"> </w:t>
      </w:r>
      <w:r>
        <w:t>was</w:t>
      </w:r>
      <w:r>
        <w:rPr>
          <w:spacing w:val="-4"/>
        </w:rPr>
        <w:t xml:space="preserve"> </w:t>
      </w:r>
      <w:r>
        <w:t>your</w:t>
      </w:r>
      <w:r>
        <w:rPr>
          <w:spacing w:val="-4"/>
        </w:rPr>
        <w:t xml:space="preserve"> </w:t>
      </w:r>
      <w:r>
        <w:rPr>
          <w:spacing w:val="-2"/>
        </w:rPr>
        <w:t>idea?’</w:t>
      </w:r>
    </w:p>
    <w:p w14:paraId="20061179" w14:textId="77777777" w:rsidR="001F3DBB" w:rsidRDefault="007F3F95">
      <w:pPr>
        <w:pStyle w:val="BodyText"/>
        <w:ind w:right="1187" w:firstLine="457"/>
      </w:pPr>
      <w:r>
        <w:t>‘Entirely.</w:t>
      </w:r>
      <w:r>
        <w:rPr>
          <w:spacing w:val="-6"/>
        </w:rPr>
        <w:t xml:space="preserve"> </w:t>
      </w:r>
      <w:r>
        <w:t>Oh!</w:t>
      </w:r>
      <w:r>
        <w:rPr>
          <w:spacing w:val="-19"/>
        </w:rPr>
        <w:t xml:space="preserve"> </w:t>
      </w:r>
      <w:r>
        <w:t>As</w:t>
      </w:r>
      <w:r>
        <w:rPr>
          <w:spacing w:val="-4"/>
        </w:rPr>
        <w:t xml:space="preserve"> </w:t>
      </w:r>
      <w:r>
        <w:t>a</w:t>
      </w:r>
      <w:r>
        <w:rPr>
          <w:spacing w:val="-4"/>
        </w:rPr>
        <w:t xml:space="preserve"> </w:t>
      </w:r>
      <w:r>
        <w:t>matter</w:t>
      </w:r>
      <w:r>
        <w:rPr>
          <w:spacing w:val="-4"/>
        </w:rPr>
        <w:t xml:space="preserve"> </w:t>
      </w:r>
      <w:r>
        <w:t>of</w:t>
      </w:r>
      <w:r>
        <w:rPr>
          <w:spacing w:val="-4"/>
        </w:rPr>
        <w:t xml:space="preserve"> </w:t>
      </w:r>
      <w:r>
        <w:t>fact,</w:t>
      </w:r>
      <w:r>
        <w:rPr>
          <w:spacing w:val="-4"/>
        </w:rPr>
        <w:t xml:space="preserve"> </w:t>
      </w:r>
      <w:r>
        <w:t>she</w:t>
      </w:r>
      <w:r>
        <w:rPr>
          <w:spacing w:val="-4"/>
        </w:rPr>
        <w:t xml:space="preserve"> </w:t>
      </w:r>
      <w:r>
        <w:t>whined</w:t>
      </w:r>
      <w:r>
        <w:rPr>
          <w:spacing w:val="-4"/>
        </w:rPr>
        <w:t xml:space="preserve"> </w:t>
      </w:r>
      <w:r>
        <w:t>a</w:t>
      </w:r>
      <w:r>
        <w:rPr>
          <w:spacing w:val="-4"/>
        </w:rPr>
        <w:t xml:space="preserve"> </w:t>
      </w:r>
      <w:r>
        <w:t>bit.</w:t>
      </w:r>
      <w:r>
        <w:rPr>
          <w:spacing w:val="-19"/>
        </w:rPr>
        <w:t xml:space="preserve"> </w:t>
      </w:r>
      <w:r>
        <w:t>At</w:t>
      </w:r>
      <w:r>
        <w:rPr>
          <w:spacing w:val="-4"/>
        </w:rPr>
        <w:t xml:space="preserve"> </w:t>
      </w:r>
      <w:r>
        <w:t>the</w:t>
      </w:r>
      <w:r>
        <w:rPr>
          <w:spacing w:val="-4"/>
        </w:rPr>
        <w:t xml:space="preserve"> </w:t>
      </w:r>
      <w:r>
        <w:t>inquest</w:t>
      </w:r>
      <w:r>
        <w:rPr>
          <w:spacing w:val="-4"/>
        </w:rPr>
        <w:t xml:space="preserve"> </w:t>
      </w:r>
      <w:r>
        <w:t>–</w:t>
      </w:r>
      <w:r>
        <w:rPr>
          <w:spacing w:val="-4"/>
        </w:rPr>
        <w:t xml:space="preserve"> </w:t>
      </w:r>
      <w:r>
        <w:t>she was there when I arrived. No, I asked her here deliberately.’</w:t>
      </w:r>
    </w:p>
    <w:p w14:paraId="2006117A" w14:textId="77777777" w:rsidR="001F3DBB" w:rsidRDefault="007F3F95">
      <w:pPr>
        <w:pStyle w:val="BodyText"/>
        <w:ind w:right="1187" w:firstLine="457"/>
      </w:pPr>
      <w:r>
        <w:t>‘But</w:t>
      </w:r>
      <w:r>
        <w:rPr>
          <w:spacing w:val="-9"/>
        </w:rPr>
        <w:t xml:space="preserve"> </w:t>
      </w:r>
      <w:r>
        <w:t>surely,’</w:t>
      </w:r>
      <w:r>
        <w:rPr>
          <w:spacing w:val="-23"/>
        </w:rPr>
        <w:t xml:space="preserve"> </w:t>
      </w:r>
      <w:r>
        <w:t>I</w:t>
      </w:r>
      <w:r>
        <w:rPr>
          <w:spacing w:val="-6"/>
        </w:rPr>
        <w:t xml:space="preserve"> </w:t>
      </w:r>
      <w:r>
        <w:t>cried,</w:t>
      </w:r>
      <w:r>
        <w:rPr>
          <w:spacing w:val="-6"/>
        </w:rPr>
        <w:t xml:space="preserve"> </w:t>
      </w:r>
      <w:r>
        <w:t>‘you</w:t>
      </w:r>
      <w:r>
        <w:rPr>
          <w:spacing w:val="-6"/>
        </w:rPr>
        <w:t xml:space="preserve"> </w:t>
      </w:r>
      <w:r>
        <w:t>don’t</w:t>
      </w:r>
      <w:r>
        <w:rPr>
          <w:spacing w:val="-6"/>
        </w:rPr>
        <w:t xml:space="preserve"> </w:t>
      </w:r>
      <w:r>
        <w:t>think</w:t>
      </w:r>
      <w:r>
        <w:rPr>
          <w:spacing w:val="-6"/>
        </w:rPr>
        <w:t xml:space="preserve"> </w:t>
      </w:r>
      <w:r>
        <w:t>that</w:t>
      </w:r>
      <w:r>
        <w:rPr>
          <w:spacing w:val="-6"/>
        </w:rPr>
        <w:t xml:space="preserve"> </w:t>
      </w:r>
      <w:r>
        <w:t>that</w:t>
      </w:r>
      <w:r>
        <w:rPr>
          <w:spacing w:val="-6"/>
        </w:rPr>
        <w:t xml:space="preserve"> </w:t>
      </w:r>
      <w:r>
        <w:t>silly</w:t>
      </w:r>
      <w:r>
        <w:rPr>
          <w:spacing w:val="-6"/>
        </w:rPr>
        <w:t xml:space="preserve"> </w:t>
      </w:r>
      <w:r>
        <w:t>young</w:t>
      </w:r>
      <w:r>
        <w:rPr>
          <w:spacing w:val="-6"/>
        </w:rPr>
        <w:t xml:space="preserve"> </w:t>
      </w:r>
      <w:r>
        <w:t>woman</w:t>
      </w:r>
      <w:r>
        <w:rPr>
          <w:spacing w:val="-6"/>
        </w:rPr>
        <w:t xml:space="preserve"> </w:t>
      </w:r>
      <w:r>
        <w:t>could have anything to do with the crime?’</w:t>
      </w:r>
    </w:p>
    <w:p w14:paraId="2006117B" w14:textId="77777777" w:rsidR="001F3DBB" w:rsidRDefault="007F3F95">
      <w:pPr>
        <w:pStyle w:val="BodyText"/>
        <w:ind w:right="1187" w:firstLine="457"/>
      </w:pPr>
      <w:r>
        <w:t>‘It’s</w:t>
      </w:r>
      <w:r>
        <w:rPr>
          <w:spacing w:val="-8"/>
        </w:rPr>
        <w:t xml:space="preserve"> </w:t>
      </w:r>
      <w:r>
        <w:t>awfully</w:t>
      </w:r>
      <w:r>
        <w:rPr>
          <w:spacing w:val="-8"/>
        </w:rPr>
        <w:t xml:space="preserve"> </w:t>
      </w:r>
      <w:r>
        <w:t>easy</w:t>
      </w:r>
      <w:r>
        <w:rPr>
          <w:spacing w:val="-8"/>
        </w:rPr>
        <w:t xml:space="preserve"> </w:t>
      </w:r>
      <w:r>
        <w:t>to</w:t>
      </w:r>
      <w:r>
        <w:rPr>
          <w:spacing w:val="-8"/>
        </w:rPr>
        <w:t xml:space="preserve"> </w:t>
      </w:r>
      <w:r>
        <w:t>appear</w:t>
      </w:r>
      <w:r>
        <w:rPr>
          <w:spacing w:val="-8"/>
        </w:rPr>
        <w:t xml:space="preserve"> </w:t>
      </w:r>
      <w:r>
        <w:t>silly,</w:t>
      </w:r>
      <w:r>
        <w:rPr>
          <w:spacing w:val="-8"/>
        </w:rPr>
        <w:t xml:space="preserve"> </w:t>
      </w:r>
      <w:r>
        <w:t>Mr</w:t>
      </w:r>
      <w:r>
        <w:rPr>
          <w:spacing w:val="-8"/>
        </w:rPr>
        <w:t xml:space="preserve"> </w:t>
      </w:r>
      <w:r>
        <w:t>Clement.</w:t>
      </w:r>
      <w:r>
        <w:rPr>
          <w:spacing w:val="-8"/>
        </w:rPr>
        <w:t xml:space="preserve"> </w:t>
      </w:r>
      <w:r>
        <w:t>It’s</w:t>
      </w:r>
      <w:r>
        <w:rPr>
          <w:spacing w:val="-8"/>
        </w:rPr>
        <w:t xml:space="preserve"> </w:t>
      </w:r>
      <w:r>
        <w:t>one</w:t>
      </w:r>
      <w:r>
        <w:rPr>
          <w:spacing w:val="-8"/>
        </w:rPr>
        <w:t xml:space="preserve"> </w:t>
      </w:r>
      <w:r>
        <w:t>of</w:t>
      </w:r>
      <w:r>
        <w:rPr>
          <w:spacing w:val="-8"/>
        </w:rPr>
        <w:t xml:space="preserve"> </w:t>
      </w:r>
      <w:r>
        <w:t>the</w:t>
      </w:r>
      <w:r>
        <w:rPr>
          <w:spacing w:val="-8"/>
        </w:rPr>
        <w:t xml:space="preserve"> </w:t>
      </w:r>
      <w:r>
        <w:t>easiest things in the world.’</w:t>
      </w:r>
    </w:p>
    <w:p w14:paraId="2006117C" w14:textId="77777777" w:rsidR="001F3DBB" w:rsidRDefault="007F3F95">
      <w:pPr>
        <w:pStyle w:val="BodyText"/>
        <w:ind w:left="1997"/>
      </w:pPr>
      <w:r>
        <w:t xml:space="preserve">‘Then you really think </w:t>
      </w:r>
      <w:r>
        <w:rPr>
          <w:spacing w:val="-5"/>
        </w:rPr>
        <w:t>–?’</w:t>
      </w:r>
    </w:p>
    <w:p w14:paraId="2006117D" w14:textId="77777777" w:rsidR="001F3DBB" w:rsidRDefault="007F3F95">
      <w:pPr>
        <w:pStyle w:val="BodyText"/>
        <w:ind w:right="1187" w:firstLine="457"/>
      </w:pPr>
      <w:r>
        <w:t>‘No,</w:t>
      </w:r>
      <w:r>
        <w:rPr>
          <w:spacing w:val="-5"/>
        </w:rPr>
        <w:t xml:space="preserve"> </w:t>
      </w:r>
      <w:r>
        <w:t>I</w:t>
      </w:r>
      <w:r>
        <w:rPr>
          <w:spacing w:val="-5"/>
        </w:rPr>
        <w:t xml:space="preserve"> </w:t>
      </w:r>
      <w:r>
        <w:t>don’t.</w:t>
      </w:r>
      <w:r>
        <w:rPr>
          <w:spacing w:val="-5"/>
        </w:rPr>
        <w:t xml:space="preserve"> </w:t>
      </w:r>
      <w:r>
        <w:t>Honestly,</w:t>
      </w:r>
      <w:r>
        <w:rPr>
          <w:spacing w:val="-5"/>
        </w:rPr>
        <w:t xml:space="preserve"> </w:t>
      </w:r>
      <w:r>
        <w:t>I</w:t>
      </w:r>
      <w:r>
        <w:rPr>
          <w:spacing w:val="-5"/>
        </w:rPr>
        <w:t xml:space="preserve"> </w:t>
      </w:r>
      <w:r>
        <w:t>don’t.</w:t>
      </w:r>
      <w:r>
        <w:rPr>
          <w:spacing w:val="-11"/>
        </w:rPr>
        <w:t xml:space="preserve"> </w:t>
      </w:r>
      <w:r>
        <w:t>What</w:t>
      </w:r>
      <w:r>
        <w:rPr>
          <w:spacing w:val="-5"/>
        </w:rPr>
        <w:t xml:space="preserve"> </w:t>
      </w:r>
      <w:r>
        <w:t>I</w:t>
      </w:r>
      <w:r>
        <w:rPr>
          <w:spacing w:val="-5"/>
        </w:rPr>
        <w:t xml:space="preserve"> </w:t>
      </w:r>
      <w:r>
        <w:t>do</w:t>
      </w:r>
      <w:r>
        <w:rPr>
          <w:spacing w:val="-5"/>
        </w:rPr>
        <w:t xml:space="preserve"> </w:t>
      </w:r>
      <w:r>
        <w:t>think</w:t>
      </w:r>
      <w:r>
        <w:rPr>
          <w:spacing w:val="-5"/>
        </w:rPr>
        <w:t xml:space="preserve"> </w:t>
      </w:r>
      <w:r>
        <w:t>is</w:t>
      </w:r>
      <w:r>
        <w:rPr>
          <w:spacing w:val="-5"/>
        </w:rPr>
        <w:t xml:space="preserve"> </w:t>
      </w:r>
      <w:r>
        <w:t>that</w:t>
      </w:r>
      <w:r>
        <w:rPr>
          <w:spacing w:val="-5"/>
        </w:rPr>
        <w:t xml:space="preserve"> </w:t>
      </w:r>
      <w:r>
        <w:t>that</w:t>
      </w:r>
      <w:r>
        <w:rPr>
          <w:spacing w:val="-5"/>
        </w:rPr>
        <w:t xml:space="preserve"> </w:t>
      </w:r>
      <w:r>
        <w:t>girl</w:t>
      </w:r>
      <w:r>
        <w:rPr>
          <w:spacing w:val="-5"/>
        </w:rPr>
        <w:t xml:space="preserve"> </w:t>
      </w:r>
      <w:r>
        <w:t xml:space="preserve">knows something – or might know something. I wanted to study her at close </w:t>
      </w:r>
      <w:r>
        <w:rPr>
          <w:spacing w:val="-2"/>
        </w:rPr>
        <w:t>quarters.’</w:t>
      </w:r>
    </w:p>
    <w:p w14:paraId="2006117E" w14:textId="77777777" w:rsidR="001F3DBB" w:rsidRDefault="007F3F95">
      <w:pPr>
        <w:pStyle w:val="BodyText"/>
        <w:ind w:right="1187" w:firstLine="457"/>
      </w:pPr>
      <w:r>
        <w:t>‘And</w:t>
      </w:r>
      <w:r>
        <w:rPr>
          <w:spacing w:val="-6"/>
        </w:rPr>
        <w:t xml:space="preserve"> </w:t>
      </w:r>
      <w:r>
        <w:t>the</w:t>
      </w:r>
      <w:r>
        <w:rPr>
          <w:spacing w:val="-4"/>
        </w:rPr>
        <w:t xml:space="preserve"> </w:t>
      </w:r>
      <w:r>
        <w:t>very</w:t>
      </w:r>
      <w:r>
        <w:rPr>
          <w:spacing w:val="-4"/>
        </w:rPr>
        <w:t xml:space="preserve"> </w:t>
      </w:r>
      <w:r>
        <w:t>night</w:t>
      </w:r>
      <w:r>
        <w:rPr>
          <w:spacing w:val="-4"/>
        </w:rPr>
        <w:t xml:space="preserve"> </w:t>
      </w:r>
      <w:r>
        <w:t>she</w:t>
      </w:r>
      <w:r>
        <w:rPr>
          <w:spacing w:val="-4"/>
        </w:rPr>
        <w:t xml:space="preserve"> </w:t>
      </w:r>
      <w:r>
        <w:t>arrives,</w:t>
      </w:r>
      <w:r>
        <w:rPr>
          <w:spacing w:val="-4"/>
        </w:rPr>
        <w:t xml:space="preserve"> </w:t>
      </w:r>
      <w:r>
        <w:t>that</w:t>
      </w:r>
      <w:r>
        <w:rPr>
          <w:spacing w:val="-4"/>
        </w:rPr>
        <w:t xml:space="preserve"> </w:t>
      </w:r>
      <w:r>
        <w:t>picture</w:t>
      </w:r>
      <w:r>
        <w:rPr>
          <w:spacing w:val="-4"/>
        </w:rPr>
        <w:t xml:space="preserve"> </w:t>
      </w:r>
      <w:r>
        <w:t>is</w:t>
      </w:r>
      <w:r>
        <w:rPr>
          <w:spacing w:val="-4"/>
        </w:rPr>
        <w:t xml:space="preserve"> </w:t>
      </w:r>
      <w:r>
        <w:t>slashed,’</w:t>
      </w:r>
      <w:r>
        <w:rPr>
          <w:spacing w:val="-23"/>
        </w:rPr>
        <w:t xml:space="preserve"> </w:t>
      </w:r>
      <w:r>
        <w:t>I</w:t>
      </w:r>
      <w:r>
        <w:rPr>
          <w:spacing w:val="-4"/>
        </w:rPr>
        <w:t xml:space="preserve"> </w:t>
      </w:r>
      <w:r>
        <w:t xml:space="preserve">said </w:t>
      </w:r>
      <w:r>
        <w:rPr>
          <w:spacing w:val="-2"/>
        </w:rPr>
        <w:t>thoughtfully.</w:t>
      </w:r>
    </w:p>
    <w:p w14:paraId="2006117F" w14:textId="77777777" w:rsidR="001F3DBB" w:rsidRDefault="007F3F95">
      <w:pPr>
        <w:pStyle w:val="BodyText"/>
        <w:ind w:right="1187" w:firstLine="457"/>
      </w:pPr>
      <w:r>
        <w:t>‘You</w:t>
      </w:r>
      <w:r>
        <w:rPr>
          <w:spacing w:val="-6"/>
        </w:rPr>
        <w:t xml:space="preserve"> </w:t>
      </w:r>
      <w:r>
        <w:t>think</w:t>
      </w:r>
      <w:r>
        <w:rPr>
          <w:spacing w:val="-6"/>
        </w:rPr>
        <w:t xml:space="preserve"> </w:t>
      </w:r>
      <w:r>
        <w:t>she</w:t>
      </w:r>
      <w:r>
        <w:rPr>
          <w:spacing w:val="-6"/>
        </w:rPr>
        <w:t xml:space="preserve"> </w:t>
      </w:r>
      <w:r>
        <w:t>did</w:t>
      </w:r>
      <w:r>
        <w:rPr>
          <w:spacing w:val="-6"/>
        </w:rPr>
        <w:t xml:space="preserve"> </w:t>
      </w:r>
      <w:r>
        <w:t>it?</w:t>
      </w:r>
      <w:r>
        <w:rPr>
          <w:spacing w:val="-6"/>
        </w:rPr>
        <w:t xml:space="preserve"> </w:t>
      </w:r>
      <w:r>
        <w:t>But</w:t>
      </w:r>
      <w:r>
        <w:rPr>
          <w:spacing w:val="-6"/>
        </w:rPr>
        <w:t xml:space="preserve"> </w:t>
      </w:r>
      <w:r>
        <w:t>why?</w:t>
      </w:r>
      <w:r>
        <w:rPr>
          <w:spacing w:val="-6"/>
        </w:rPr>
        <w:t xml:space="preserve"> </w:t>
      </w:r>
      <w:r>
        <w:t>It</w:t>
      </w:r>
      <w:r>
        <w:rPr>
          <w:spacing w:val="-6"/>
        </w:rPr>
        <w:t xml:space="preserve"> </w:t>
      </w:r>
      <w:r>
        <w:t>seems</w:t>
      </w:r>
      <w:r>
        <w:rPr>
          <w:spacing w:val="-6"/>
        </w:rPr>
        <w:t xml:space="preserve"> </w:t>
      </w:r>
      <w:r>
        <w:t>so</w:t>
      </w:r>
      <w:r>
        <w:rPr>
          <w:spacing w:val="-6"/>
        </w:rPr>
        <w:t xml:space="preserve"> </w:t>
      </w:r>
      <w:r>
        <w:t>utterly</w:t>
      </w:r>
      <w:r>
        <w:rPr>
          <w:spacing w:val="-6"/>
        </w:rPr>
        <w:t xml:space="preserve"> </w:t>
      </w:r>
      <w:r>
        <w:t>absurd</w:t>
      </w:r>
      <w:r>
        <w:rPr>
          <w:spacing w:val="-6"/>
        </w:rPr>
        <w:t xml:space="preserve"> </w:t>
      </w:r>
      <w:r>
        <w:t xml:space="preserve">and </w:t>
      </w:r>
      <w:r>
        <w:rPr>
          <w:spacing w:val="-2"/>
        </w:rPr>
        <w:t>impossible.’</w:t>
      </w:r>
    </w:p>
    <w:p w14:paraId="20061180" w14:textId="77777777" w:rsidR="001F3DBB" w:rsidRDefault="007F3F95">
      <w:pPr>
        <w:pStyle w:val="BodyText"/>
        <w:ind w:right="1187" w:firstLine="457"/>
      </w:pPr>
      <w:r>
        <w:t>‘It</w:t>
      </w:r>
      <w:r>
        <w:rPr>
          <w:spacing w:val="-4"/>
        </w:rPr>
        <w:t xml:space="preserve"> </w:t>
      </w:r>
      <w:r>
        <w:t>seems</w:t>
      </w:r>
      <w:r>
        <w:rPr>
          <w:spacing w:val="-4"/>
        </w:rPr>
        <w:t xml:space="preserve"> </w:t>
      </w:r>
      <w:r>
        <w:t>to</w:t>
      </w:r>
      <w:r>
        <w:rPr>
          <w:spacing w:val="-4"/>
        </w:rPr>
        <w:t xml:space="preserve"> </w:t>
      </w:r>
      <w:r>
        <w:t>me</w:t>
      </w:r>
      <w:r>
        <w:rPr>
          <w:spacing w:val="-4"/>
        </w:rPr>
        <w:t xml:space="preserve"> </w:t>
      </w:r>
      <w:r>
        <w:t>utterly</w:t>
      </w:r>
      <w:r>
        <w:rPr>
          <w:spacing w:val="-4"/>
        </w:rPr>
        <w:t xml:space="preserve"> </w:t>
      </w:r>
      <w:r>
        <w:t>impossible</w:t>
      </w:r>
      <w:r>
        <w:rPr>
          <w:spacing w:val="-4"/>
        </w:rPr>
        <w:t xml:space="preserve"> </w:t>
      </w:r>
      <w:r>
        <w:t>and</w:t>
      </w:r>
      <w:r>
        <w:rPr>
          <w:spacing w:val="-4"/>
        </w:rPr>
        <w:t xml:space="preserve"> </w:t>
      </w:r>
      <w:r>
        <w:t>absurd</w:t>
      </w:r>
      <w:r>
        <w:rPr>
          <w:spacing w:val="-4"/>
        </w:rPr>
        <w:t xml:space="preserve"> </w:t>
      </w:r>
      <w:r>
        <w:t>that</w:t>
      </w:r>
      <w:r>
        <w:rPr>
          <w:spacing w:val="-4"/>
        </w:rPr>
        <w:t xml:space="preserve"> </w:t>
      </w:r>
      <w:r>
        <w:t>your</w:t>
      </w:r>
      <w:r>
        <w:rPr>
          <w:spacing w:val="-4"/>
        </w:rPr>
        <w:t xml:space="preserve"> </w:t>
      </w:r>
      <w:r>
        <w:t>husband</w:t>
      </w:r>
      <w:r>
        <w:rPr>
          <w:spacing w:val="-4"/>
        </w:rPr>
        <w:t xml:space="preserve"> </w:t>
      </w:r>
      <w:r>
        <w:t>should have been murdered in my study,’</w:t>
      </w:r>
      <w:r>
        <w:rPr>
          <w:spacing w:val="-16"/>
        </w:rPr>
        <w:t xml:space="preserve"> </w:t>
      </w:r>
      <w:r>
        <w:t>I said bitterly. ‘But he was.’</w:t>
      </w:r>
    </w:p>
    <w:p w14:paraId="20061181" w14:textId="77777777" w:rsidR="001F3DBB" w:rsidRDefault="007F3F95">
      <w:pPr>
        <w:pStyle w:val="BodyText"/>
        <w:ind w:right="1281" w:firstLine="457"/>
      </w:pPr>
      <w:r>
        <w:t>‘I</w:t>
      </w:r>
      <w:r>
        <w:rPr>
          <w:spacing w:val="-9"/>
        </w:rPr>
        <w:t xml:space="preserve"> </w:t>
      </w:r>
      <w:r>
        <w:t>know.’</w:t>
      </w:r>
      <w:r>
        <w:rPr>
          <w:spacing w:val="-23"/>
        </w:rPr>
        <w:t xml:space="preserve"> </w:t>
      </w:r>
      <w:r>
        <w:t>She</w:t>
      </w:r>
      <w:r>
        <w:rPr>
          <w:spacing w:val="-6"/>
        </w:rPr>
        <w:t xml:space="preserve"> </w:t>
      </w:r>
      <w:r>
        <w:t>laid</w:t>
      </w:r>
      <w:r>
        <w:rPr>
          <w:spacing w:val="-6"/>
        </w:rPr>
        <w:t xml:space="preserve"> </w:t>
      </w:r>
      <w:r>
        <w:t>her</w:t>
      </w:r>
      <w:r>
        <w:rPr>
          <w:spacing w:val="-6"/>
        </w:rPr>
        <w:t xml:space="preserve"> </w:t>
      </w:r>
      <w:r>
        <w:t>hand</w:t>
      </w:r>
      <w:r>
        <w:rPr>
          <w:spacing w:val="-6"/>
        </w:rPr>
        <w:t xml:space="preserve"> </w:t>
      </w:r>
      <w:r>
        <w:t>on</w:t>
      </w:r>
      <w:r>
        <w:rPr>
          <w:spacing w:val="-6"/>
        </w:rPr>
        <w:t xml:space="preserve"> </w:t>
      </w:r>
      <w:r>
        <w:t>my</w:t>
      </w:r>
      <w:r>
        <w:rPr>
          <w:spacing w:val="-6"/>
        </w:rPr>
        <w:t xml:space="preserve"> </w:t>
      </w:r>
      <w:r>
        <w:t>arm.</w:t>
      </w:r>
      <w:r>
        <w:rPr>
          <w:spacing w:val="-6"/>
        </w:rPr>
        <w:t xml:space="preserve"> </w:t>
      </w:r>
      <w:r>
        <w:t>‘It’s</w:t>
      </w:r>
      <w:r>
        <w:rPr>
          <w:spacing w:val="-6"/>
        </w:rPr>
        <w:t xml:space="preserve"> </w:t>
      </w:r>
      <w:r>
        <w:t>dreadful</w:t>
      </w:r>
      <w:r>
        <w:rPr>
          <w:spacing w:val="-6"/>
        </w:rPr>
        <w:t xml:space="preserve"> </w:t>
      </w:r>
      <w:r>
        <w:t>for</w:t>
      </w:r>
      <w:r>
        <w:rPr>
          <w:spacing w:val="-6"/>
        </w:rPr>
        <w:t xml:space="preserve"> </w:t>
      </w:r>
      <w:r>
        <w:t>you.</w:t>
      </w:r>
      <w:r>
        <w:rPr>
          <w:spacing w:val="-6"/>
        </w:rPr>
        <w:t xml:space="preserve"> </w:t>
      </w:r>
      <w:r>
        <w:t>I</w:t>
      </w:r>
      <w:r>
        <w:rPr>
          <w:spacing w:val="-6"/>
        </w:rPr>
        <w:t xml:space="preserve"> </w:t>
      </w:r>
      <w:r>
        <w:t>do realize that, though I haven’t said very much about it.’</w:t>
      </w:r>
    </w:p>
    <w:p w14:paraId="20061182" w14:textId="77777777" w:rsidR="001F3DBB" w:rsidRDefault="007F3F95">
      <w:pPr>
        <w:pStyle w:val="BodyText"/>
        <w:ind w:left="1997"/>
      </w:pPr>
      <w:r>
        <w:t>I</w:t>
      </w:r>
      <w:r>
        <w:rPr>
          <w:spacing w:val="-1"/>
        </w:rPr>
        <w:t xml:space="preserve"> </w:t>
      </w:r>
      <w:r>
        <w:t>took the</w:t>
      </w:r>
      <w:r>
        <w:rPr>
          <w:spacing w:val="-1"/>
        </w:rPr>
        <w:t xml:space="preserve"> </w:t>
      </w:r>
      <w:r>
        <w:t>blue lapis</w:t>
      </w:r>
      <w:r>
        <w:rPr>
          <w:spacing w:val="-1"/>
        </w:rPr>
        <w:t xml:space="preserve"> </w:t>
      </w:r>
      <w:r>
        <w:t>lazuli ear-ring from</w:t>
      </w:r>
      <w:r>
        <w:rPr>
          <w:spacing w:val="-1"/>
        </w:rPr>
        <w:t xml:space="preserve"> </w:t>
      </w:r>
      <w:r>
        <w:t>my pocket</w:t>
      </w:r>
      <w:r>
        <w:rPr>
          <w:spacing w:val="-1"/>
        </w:rPr>
        <w:t xml:space="preserve"> </w:t>
      </w:r>
      <w:r>
        <w:t>and held</w:t>
      </w:r>
      <w:r>
        <w:rPr>
          <w:spacing w:val="-1"/>
        </w:rPr>
        <w:t xml:space="preserve"> </w:t>
      </w:r>
      <w:r>
        <w:t xml:space="preserve">it out </w:t>
      </w:r>
      <w:r>
        <w:rPr>
          <w:spacing w:val="-5"/>
        </w:rPr>
        <w:t>to</w:t>
      </w:r>
    </w:p>
    <w:p w14:paraId="20061183" w14:textId="77777777" w:rsidR="001F3DBB" w:rsidRDefault="001F3DBB">
      <w:pPr>
        <w:pStyle w:val="BodyText"/>
        <w:sectPr w:rsidR="001F3DBB">
          <w:pgSz w:w="12240" w:h="15840"/>
          <w:pgMar w:top="1360" w:right="360" w:bottom="280" w:left="0" w:header="720" w:footer="720" w:gutter="0"/>
          <w:cols w:space="720"/>
        </w:sectPr>
      </w:pPr>
    </w:p>
    <w:p w14:paraId="20061184" w14:textId="77777777" w:rsidR="001F3DBB" w:rsidRDefault="007F3F95">
      <w:pPr>
        <w:pStyle w:val="BodyText"/>
        <w:spacing w:before="0"/>
        <w:ind w:left="0"/>
        <w:jc w:val="right"/>
      </w:pPr>
      <w:r>
        <w:rPr>
          <w:spacing w:val="-4"/>
        </w:rPr>
        <w:t>her.</w:t>
      </w:r>
    </w:p>
    <w:p w14:paraId="20061185" w14:textId="77777777" w:rsidR="001F3DBB" w:rsidRDefault="007F3F95">
      <w:pPr>
        <w:spacing w:before="300"/>
        <w:rPr>
          <w:sz w:val="30"/>
        </w:rPr>
      </w:pPr>
      <w:r>
        <w:br w:type="column"/>
      </w:r>
    </w:p>
    <w:p w14:paraId="20061186" w14:textId="77777777" w:rsidR="001F3DBB" w:rsidRDefault="007F3F95">
      <w:pPr>
        <w:pStyle w:val="BodyText"/>
        <w:spacing w:before="0"/>
        <w:ind w:left="0"/>
      </w:pPr>
      <w:r>
        <w:t xml:space="preserve">‘This is yours, I </w:t>
      </w:r>
      <w:r>
        <w:rPr>
          <w:spacing w:val="-2"/>
        </w:rPr>
        <w:t>think?’</w:t>
      </w:r>
    </w:p>
    <w:p w14:paraId="20061187" w14:textId="77777777" w:rsidR="001F3DBB" w:rsidRDefault="007F3F95">
      <w:pPr>
        <w:pStyle w:val="BodyText"/>
        <w:ind w:left="0"/>
      </w:pPr>
      <w:r>
        <w:t>‘Oh, yes!’</w:t>
      </w:r>
      <w:r>
        <w:rPr>
          <w:spacing w:val="-23"/>
        </w:rPr>
        <w:t xml:space="preserve"> </w:t>
      </w:r>
      <w:r>
        <w:t xml:space="preserve">She held out her hand for it with a pleased smile. ‘Where </w:t>
      </w:r>
      <w:r>
        <w:rPr>
          <w:spacing w:val="-5"/>
        </w:rPr>
        <w:t>did</w:t>
      </w:r>
    </w:p>
    <w:p w14:paraId="20061188" w14:textId="77777777" w:rsidR="001F3DBB" w:rsidRDefault="001F3DBB">
      <w:pPr>
        <w:pStyle w:val="BodyText"/>
        <w:sectPr w:rsidR="001F3DBB">
          <w:type w:val="continuous"/>
          <w:pgSz w:w="12240" w:h="15840"/>
          <w:pgMar w:top="160" w:right="360" w:bottom="280" w:left="0" w:header="720" w:footer="720" w:gutter="0"/>
          <w:cols w:num="2" w:space="720" w:equalWidth="0">
            <w:col w:w="1982" w:space="16"/>
            <w:col w:w="9882"/>
          </w:cols>
        </w:sectPr>
      </w:pPr>
    </w:p>
    <w:p w14:paraId="20061189" w14:textId="77777777" w:rsidR="001F3DBB" w:rsidRDefault="007F3F95">
      <w:pPr>
        <w:pStyle w:val="BodyText"/>
        <w:spacing w:before="0"/>
      </w:pPr>
      <w:r>
        <w:t xml:space="preserve">you find </w:t>
      </w:r>
      <w:r>
        <w:rPr>
          <w:spacing w:val="-4"/>
        </w:rPr>
        <w:t>it?’</w:t>
      </w:r>
    </w:p>
    <w:p w14:paraId="2006118A" w14:textId="77777777" w:rsidR="001F3DBB" w:rsidRDefault="001F3DBB">
      <w:pPr>
        <w:pStyle w:val="BodyText"/>
        <w:sectPr w:rsidR="001F3DBB">
          <w:type w:val="continuous"/>
          <w:pgSz w:w="12240" w:h="15840"/>
          <w:pgMar w:top="160" w:right="360" w:bottom="280" w:left="0" w:header="720" w:footer="720" w:gutter="0"/>
          <w:cols w:space="720"/>
        </w:sectPr>
      </w:pPr>
    </w:p>
    <w:p w14:paraId="2006118B" w14:textId="77777777" w:rsidR="001F3DBB" w:rsidRDefault="007F3F95">
      <w:pPr>
        <w:pStyle w:val="BodyText"/>
        <w:spacing w:before="70" w:line="448" w:lineRule="auto"/>
        <w:ind w:left="1997" w:right="2820"/>
      </w:pPr>
      <w:r>
        <w:lastRenderedPageBreak/>
        <w:t>But</w:t>
      </w:r>
      <w:r>
        <w:rPr>
          <w:spacing w:val="-4"/>
        </w:rPr>
        <w:t xml:space="preserve"> </w:t>
      </w:r>
      <w:r>
        <w:t>I</w:t>
      </w:r>
      <w:r>
        <w:rPr>
          <w:spacing w:val="-4"/>
        </w:rPr>
        <w:t xml:space="preserve"> </w:t>
      </w:r>
      <w:r>
        <w:t>did</w:t>
      </w:r>
      <w:r>
        <w:rPr>
          <w:spacing w:val="-4"/>
        </w:rPr>
        <w:t xml:space="preserve"> </w:t>
      </w:r>
      <w:r>
        <w:t>not</w:t>
      </w:r>
      <w:r>
        <w:rPr>
          <w:spacing w:val="-4"/>
        </w:rPr>
        <w:t xml:space="preserve"> </w:t>
      </w:r>
      <w:r>
        <w:t>put</w:t>
      </w:r>
      <w:r>
        <w:rPr>
          <w:spacing w:val="-4"/>
        </w:rPr>
        <w:t xml:space="preserve"> </w:t>
      </w:r>
      <w:r>
        <w:t>the</w:t>
      </w:r>
      <w:r>
        <w:rPr>
          <w:spacing w:val="-4"/>
        </w:rPr>
        <w:t xml:space="preserve"> </w:t>
      </w:r>
      <w:r>
        <w:t>jewel</w:t>
      </w:r>
      <w:r>
        <w:rPr>
          <w:spacing w:val="-4"/>
        </w:rPr>
        <w:t xml:space="preserve"> </w:t>
      </w:r>
      <w:r>
        <w:t>into</w:t>
      </w:r>
      <w:r>
        <w:rPr>
          <w:spacing w:val="-4"/>
        </w:rPr>
        <w:t xml:space="preserve"> </w:t>
      </w:r>
      <w:r>
        <w:t>her</w:t>
      </w:r>
      <w:r>
        <w:rPr>
          <w:spacing w:val="-4"/>
        </w:rPr>
        <w:t xml:space="preserve"> </w:t>
      </w:r>
      <w:r>
        <w:t>outstretched</w:t>
      </w:r>
      <w:r>
        <w:rPr>
          <w:spacing w:val="-4"/>
        </w:rPr>
        <w:t xml:space="preserve"> </w:t>
      </w:r>
      <w:r>
        <w:t>hand. ‘Would you mind,’</w:t>
      </w:r>
      <w:r>
        <w:rPr>
          <w:spacing w:val="-22"/>
        </w:rPr>
        <w:t xml:space="preserve"> </w:t>
      </w:r>
      <w:r>
        <w:t>I said, ‘if I kept it a little longer?’</w:t>
      </w:r>
    </w:p>
    <w:p w14:paraId="2006118C" w14:textId="77777777" w:rsidR="001F3DBB" w:rsidRDefault="007F3F95">
      <w:pPr>
        <w:pStyle w:val="BodyText"/>
        <w:spacing w:before="0"/>
        <w:ind w:right="1187" w:firstLine="457"/>
      </w:pPr>
      <w:r>
        <w:t>‘Why,</w:t>
      </w:r>
      <w:r>
        <w:rPr>
          <w:spacing w:val="-12"/>
        </w:rPr>
        <w:t xml:space="preserve"> </w:t>
      </w:r>
      <w:r>
        <w:t>certainly.’</w:t>
      </w:r>
      <w:r>
        <w:rPr>
          <w:spacing w:val="-23"/>
        </w:rPr>
        <w:t xml:space="preserve"> </w:t>
      </w:r>
      <w:r>
        <w:t>She</w:t>
      </w:r>
      <w:r>
        <w:rPr>
          <w:spacing w:val="-7"/>
        </w:rPr>
        <w:t xml:space="preserve"> </w:t>
      </w:r>
      <w:r>
        <w:t>looked</w:t>
      </w:r>
      <w:r>
        <w:rPr>
          <w:spacing w:val="-7"/>
        </w:rPr>
        <w:t xml:space="preserve"> </w:t>
      </w:r>
      <w:r>
        <w:t>puzzled</w:t>
      </w:r>
      <w:r>
        <w:rPr>
          <w:spacing w:val="-7"/>
        </w:rPr>
        <w:t xml:space="preserve"> </w:t>
      </w:r>
      <w:r>
        <w:t>and</w:t>
      </w:r>
      <w:r>
        <w:rPr>
          <w:spacing w:val="-7"/>
        </w:rPr>
        <w:t xml:space="preserve"> </w:t>
      </w:r>
      <w:r>
        <w:t>a</w:t>
      </w:r>
      <w:r>
        <w:rPr>
          <w:spacing w:val="-7"/>
        </w:rPr>
        <w:t xml:space="preserve"> </w:t>
      </w:r>
      <w:r>
        <w:t>little</w:t>
      </w:r>
      <w:r>
        <w:rPr>
          <w:spacing w:val="-7"/>
        </w:rPr>
        <w:t xml:space="preserve"> </w:t>
      </w:r>
      <w:r>
        <w:t>inquiring.</w:t>
      </w:r>
      <w:r>
        <w:rPr>
          <w:spacing w:val="-7"/>
        </w:rPr>
        <w:t xml:space="preserve"> </w:t>
      </w:r>
      <w:r>
        <w:t>I</w:t>
      </w:r>
      <w:r>
        <w:rPr>
          <w:spacing w:val="-7"/>
        </w:rPr>
        <w:t xml:space="preserve"> </w:t>
      </w:r>
      <w:r>
        <w:t>did</w:t>
      </w:r>
      <w:r>
        <w:rPr>
          <w:spacing w:val="-7"/>
        </w:rPr>
        <w:t xml:space="preserve"> </w:t>
      </w:r>
      <w:r>
        <w:t>not satisfy her curiosity.</w:t>
      </w:r>
    </w:p>
    <w:p w14:paraId="2006118D" w14:textId="77777777" w:rsidR="001F3DBB" w:rsidRDefault="007F3F95">
      <w:pPr>
        <w:pStyle w:val="BodyText"/>
        <w:spacing w:before="299"/>
        <w:ind w:left="1997"/>
      </w:pPr>
      <w:r>
        <w:t>Instead</w:t>
      </w:r>
      <w:r>
        <w:rPr>
          <w:spacing w:val="-2"/>
        </w:rPr>
        <w:t xml:space="preserve"> </w:t>
      </w:r>
      <w:r>
        <w:t xml:space="preserve">I asked her how she was situated </w:t>
      </w:r>
      <w:r>
        <w:rPr>
          <w:spacing w:val="-2"/>
        </w:rPr>
        <w:t>financially.</w:t>
      </w:r>
    </w:p>
    <w:p w14:paraId="2006118E" w14:textId="77777777" w:rsidR="001F3DBB" w:rsidRDefault="007F3F95">
      <w:pPr>
        <w:pStyle w:val="BodyText"/>
        <w:spacing w:before="301"/>
        <w:ind w:right="1281" w:firstLine="457"/>
      </w:pPr>
      <w:r>
        <w:t>‘It</w:t>
      </w:r>
      <w:r>
        <w:rPr>
          <w:spacing w:val="-5"/>
        </w:rPr>
        <w:t xml:space="preserve"> </w:t>
      </w:r>
      <w:r>
        <w:t>is</w:t>
      </w:r>
      <w:r>
        <w:rPr>
          <w:spacing w:val="-3"/>
        </w:rPr>
        <w:t xml:space="preserve"> </w:t>
      </w:r>
      <w:r>
        <w:t>an</w:t>
      </w:r>
      <w:r>
        <w:rPr>
          <w:spacing w:val="-3"/>
        </w:rPr>
        <w:t xml:space="preserve"> </w:t>
      </w:r>
      <w:r>
        <w:t>impertinent</w:t>
      </w:r>
      <w:r>
        <w:rPr>
          <w:spacing w:val="-3"/>
        </w:rPr>
        <w:t xml:space="preserve"> </w:t>
      </w:r>
      <w:r>
        <w:t>question,’</w:t>
      </w:r>
      <w:r>
        <w:rPr>
          <w:spacing w:val="-23"/>
        </w:rPr>
        <w:t xml:space="preserve"> </w:t>
      </w:r>
      <w:r>
        <w:t>I</w:t>
      </w:r>
      <w:r>
        <w:rPr>
          <w:spacing w:val="-3"/>
        </w:rPr>
        <w:t xml:space="preserve"> </w:t>
      </w:r>
      <w:r>
        <w:t>said,</w:t>
      </w:r>
      <w:r>
        <w:rPr>
          <w:spacing w:val="-3"/>
        </w:rPr>
        <w:t xml:space="preserve"> </w:t>
      </w:r>
      <w:r>
        <w:t>‘but</w:t>
      </w:r>
      <w:r>
        <w:rPr>
          <w:spacing w:val="-3"/>
        </w:rPr>
        <w:t xml:space="preserve"> </w:t>
      </w:r>
      <w:r>
        <w:t>I</w:t>
      </w:r>
      <w:r>
        <w:rPr>
          <w:spacing w:val="-3"/>
        </w:rPr>
        <w:t xml:space="preserve"> </w:t>
      </w:r>
      <w:r>
        <w:t>really</w:t>
      </w:r>
      <w:r>
        <w:rPr>
          <w:spacing w:val="-3"/>
        </w:rPr>
        <w:t xml:space="preserve"> </w:t>
      </w:r>
      <w:r>
        <w:t>do</w:t>
      </w:r>
      <w:r>
        <w:rPr>
          <w:spacing w:val="-3"/>
        </w:rPr>
        <w:t xml:space="preserve"> </w:t>
      </w:r>
      <w:r>
        <w:t>not</w:t>
      </w:r>
      <w:r>
        <w:rPr>
          <w:spacing w:val="-3"/>
        </w:rPr>
        <w:t xml:space="preserve"> </w:t>
      </w:r>
      <w:r>
        <w:t>mean</w:t>
      </w:r>
      <w:r>
        <w:rPr>
          <w:spacing w:val="-3"/>
        </w:rPr>
        <w:t xml:space="preserve"> </w:t>
      </w:r>
      <w:r>
        <w:t>it</w:t>
      </w:r>
      <w:r>
        <w:rPr>
          <w:spacing w:val="-3"/>
        </w:rPr>
        <w:t xml:space="preserve"> </w:t>
      </w:r>
      <w:r>
        <w:t xml:space="preserve">as </w:t>
      </w:r>
      <w:r>
        <w:rPr>
          <w:spacing w:val="-2"/>
        </w:rPr>
        <w:t>such.’</w:t>
      </w:r>
    </w:p>
    <w:p w14:paraId="2006118F" w14:textId="77777777" w:rsidR="001F3DBB" w:rsidRDefault="007F3F95">
      <w:pPr>
        <w:pStyle w:val="BodyText"/>
        <w:ind w:left="1997"/>
      </w:pPr>
      <w:r>
        <w:t>‘I</w:t>
      </w:r>
      <w:r>
        <w:rPr>
          <w:spacing w:val="-5"/>
        </w:rPr>
        <w:t xml:space="preserve"> </w:t>
      </w:r>
      <w:r>
        <w:t>don’t</w:t>
      </w:r>
      <w:r>
        <w:rPr>
          <w:spacing w:val="-5"/>
        </w:rPr>
        <w:t xml:space="preserve"> </w:t>
      </w:r>
      <w:r>
        <w:t>think</w:t>
      </w:r>
      <w:r>
        <w:rPr>
          <w:spacing w:val="-4"/>
        </w:rPr>
        <w:t xml:space="preserve"> </w:t>
      </w:r>
      <w:r>
        <w:t>it’s</w:t>
      </w:r>
      <w:r>
        <w:rPr>
          <w:spacing w:val="-5"/>
        </w:rPr>
        <w:t xml:space="preserve"> </w:t>
      </w:r>
      <w:r>
        <w:t>impertinent</w:t>
      </w:r>
      <w:r>
        <w:rPr>
          <w:spacing w:val="-4"/>
        </w:rPr>
        <w:t xml:space="preserve"> </w:t>
      </w:r>
      <w:r>
        <w:t>at</w:t>
      </w:r>
      <w:r>
        <w:rPr>
          <w:spacing w:val="-5"/>
        </w:rPr>
        <w:t xml:space="preserve"> </w:t>
      </w:r>
      <w:r>
        <w:t>all.</w:t>
      </w:r>
      <w:r>
        <w:rPr>
          <w:spacing w:val="-16"/>
        </w:rPr>
        <w:t xml:space="preserve"> </w:t>
      </w:r>
      <w:r>
        <w:t>You</w:t>
      </w:r>
      <w:r>
        <w:rPr>
          <w:spacing w:val="-4"/>
        </w:rPr>
        <w:t xml:space="preserve"> </w:t>
      </w:r>
      <w:r>
        <w:t>and</w:t>
      </w:r>
      <w:r>
        <w:rPr>
          <w:spacing w:val="-5"/>
        </w:rPr>
        <w:t xml:space="preserve"> </w:t>
      </w:r>
      <w:r>
        <w:t>Griselda</w:t>
      </w:r>
      <w:r>
        <w:rPr>
          <w:spacing w:val="-4"/>
        </w:rPr>
        <w:t xml:space="preserve"> </w:t>
      </w:r>
      <w:r>
        <w:t>are</w:t>
      </w:r>
      <w:r>
        <w:rPr>
          <w:spacing w:val="-5"/>
        </w:rPr>
        <w:t xml:space="preserve"> </w:t>
      </w:r>
      <w:r>
        <w:t>the</w:t>
      </w:r>
      <w:r>
        <w:rPr>
          <w:spacing w:val="-4"/>
        </w:rPr>
        <w:t xml:space="preserve"> best</w:t>
      </w:r>
    </w:p>
    <w:p w14:paraId="20061190" w14:textId="77777777" w:rsidR="001F3DBB" w:rsidRDefault="007F3F95">
      <w:pPr>
        <w:pStyle w:val="BodyText"/>
        <w:spacing w:before="0"/>
        <w:ind w:right="1187"/>
      </w:pPr>
      <w:r>
        <w:t>friends</w:t>
      </w:r>
      <w:r>
        <w:rPr>
          <w:spacing w:val="-3"/>
        </w:rPr>
        <w:t xml:space="preserve"> </w:t>
      </w:r>
      <w:r>
        <w:t>I</w:t>
      </w:r>
      <w:r>
        <w:rPr>
          <w:spacing w:val="-3"/>
        </w:rPr>
        <w:t xml:space="preserve"> </w:t>
      </w:r>
      <w:r>
        <w:t>have</w:t>
      </w:r>
      <w:r>
        <w:rPr>
          <w:spacing w:val="-3"/>
        </w:rPr>
        <w:t xml:space="preserve"> </w:t>
      </w:r>
      <w:r>
        <w:t>here.</w:t>
      </w:r>
      <w:r>
        <w:rPr>
          <w:spacing w:val="-19"/>
        </w:rPr>
        <w:t xml:space="preserve"> </w:t>
      </w:r>
      <w:r>
        <w:t>And</w:t>
      </w:r>
      <w:r>
        <w:rPr>
          <w:spacing w:val="-3"/>
        </w:rPr>
        <w:t xml:space="preserve"> </w:t>
      </w:r>
      <w:r>
        <w:t>I</w:t>
      </w:r>
      <w:r>
        <w:rPr>
          <w:spacing w:val="-3"/>
        </w:rPr>
        <w:t xml:space="preserve"> </w:t>
      </w:r>
      <w:r>
        <w:t>like</w:t>
      </w:r>
      <w:r>
        <w:rPr>
          <w:spacing w:val="-3"/>
        </w:rPr>
        <w:t xml:space="preserve"> </w:t>
      </w:r>
      <w:r>
        <w:t>that</w:t>
      </w:r>
      <w:r>
        <w:rPr>
          <w:spacing w:val="-3"/>
        </w:rPr>
        <w:t xml:space="preserve"> </w:t>
      </w:r>
      <w:r>
        <w:t>funny</w:t>
      </w:r>
      <w:r>
        <w:rPr>
          <w:spacing w:val="-3"/>
        </w:rPr>
        <w:t xml:space="preserve"> </w:t>
      </w:r>
      <w:r>
        <w:t>old</w:t>
      </w:r>
      <w:r>
        <w:rPr>
          <w:spacing w:val="-3"/>
        </w:rPr>
        <w:t xml:space="preserve"> </w:t>
      </w:r>
      <w:r>
        <w:t>Miss</w:t>
      </w:r>
      <w:r>
        <w:rPr>
          <w:spacing w:val="-3"/>
        </w:rPr>
        <w:t xml:space="preserve"> </w:t>
      </w:r>
      <w:r>
        <w:t>Marple.</w:t>
      </w:r>
      <w:r>
        <w:rPr>
          <w:spacing w:val="-3"/>
        </w:rPr>
        <w:t xml:space="preserve"> </w:t>
      </w:r>
      <w:r>
        <w:t>Lucius</w:t>
      </w:r>
      <w:r>
        <w:rPr>
          <w:spacing w:val="-3"/>
        </w:rPr>
        <w:t xml:space="preserve"> </w:t>
      </w:r>
      <w:r>
        <w:t>was</w:t>
      </w:r>
      <w:r>
        <w:rPr>
          <w:spacing w:val="-3"/>
        </w:rPr>
        <w:t xml:space="preserve"> </w:t>
      </w:r>
      <w:r>
        <w:t>very well off, you know. He left things pretty equally divided between me and Lettice. Old Hall goes to me, but Lettice is to be allowed to choose enough furniture to furnish a small house, and she is left a separate sum for the</w:t>
      </w:r>
    </w:p>
    <w:p w14:paraId="20061191" w14:textId="77777777" w:rsidR="001F3DBB" w:rsidRDefault="007F3F95">
      <w:pPr>
        <w:pStyle w:val="BodyText"/>
        <w:spacing w:before="0" w:line="448" w:lineRule="auto"/>
        <w:ind w:left="1997" w:right="4182" w:hanging="458"/>
      </w:pPr>
      <w:r>
        <w:t>purpose</w:t>
      </w:r>
      <w:r>
        <w:rPr>
          <w:spacing w:val="-5"/>
        </w:rPr>
        <w:t xml:space="preserve"> </w:t>
      </w:r>
      <w:r>
        <w:t>of</w:t>
      </w:r>
      <w:r>
        <w:rPr>
          <w:spacing w:val="-5"/>
        </w:rPr>
        <w:t xml:space="preserve"> </w:t>
      </w:r>
      <w:r>
        <w:t>buying</w:t>
      </w:r>
      <w:r>
        <w:rPr>
          <w:spacing w:val="-5"/>
        </w:rPr>
        <w:t xml:space="preserve"> </w:t>
      </w:r>
      <w:r>
        <w:t>one,</w:t>
      </w:r>
      <w:r>
        <w:rPr>
          <w:spacing w:val="-5"/>
        </w:rPr>
        <w:t xml:space="preserve"> </w:t>
      </w:r>
      <w:r>
        <w:t>so</w:t>
      </w:r>
      <w:r>
        <w:rPr>
          <w:spacing w:val="-5"/>
        </w:rPr>
        <w:t xml:space="preserve"> </w:t>
      </w:r>
      <w:r>
        <w:t>as</w:t>
      </w:r>
      <w:r>
        <w:rPr>
          <w:spacing w:val="-5"/>
        </w:rPr>
        <w:t xml:space="preserve"> </w:t>
      </w:r>
      <w:r>
        <w:t>to</w:t>
      </w:r>
      <w:r>
        <w:rPr>
          <w:spacing w:val="-5"/>
        </w:rPr>
        <w:t xml:space="preserve"> </w:t>
      </w:r>
      <w:r>
        <w:t>even</w:t>
      </w:r>
      <w:r>
        <w:rPr>
          <w:spacing w:val="-5"/>
        </w:rPr>
        <w:t xml:space="preserve"> </w:t>
      </w:r>
      <w:r>
        <w:t>things</w:t>
      </w:r>
      <w:r>
        <w:rPr>
          <w:spacing w:val="-5"/>
        </w:rPr>
        <w:t xml:space="preserve"> </w:t>
      </w:r>
      <w:r>
        <w:t>up.’ ‘What are her plans, do you know?’</w:t>
      </w:r>
    </w:p>
    <w:p w14:paraId="20061192" w14:textId="77777777" w:rsidR="001F3DBB" w:rsidRDefault="007F3F95">
      <w:pPr>
        <w:pStyle w:val="BodyText"/>
        <w:spacing w:before="0"/>
        <w:ind w:left="1997"/>
      </w:pPr>
      <w:r>
        <w:t xml:space="preserve">Anne made a comical </w:t>
      </w:r>
      <w:r>
        <w:rPr>
          <w:spacing w:val="-2"/>
        </w:rPr>
        <w:t>grimace.</w:t>
      </w:r>
    </w:p>
    <w:p w14:paraId="20061193" w14:textId="77777777" w:rsidR="001F3DBB" w:rsidRDefault="007F3F95">
      <w:pPr>
        <w:pStyle w:val="BodyText"/>
        <w:ind w:right="1187" w:firstLine="457"/>
      </w:pPr>
      <w:r>
        <w:t>‘She doesn’t tell them to me. I imagine she will leave here as soon as possible. She doesn’t like me – she never has. I dare say it’s my fault, though</w:t>
      </w:r>
      <w:r>
        <w:rPr>
          <w:spacing w:val="-3"/>
        </w:rPr>
        <w:t xml:space="preserve"> </w:t>
      </w:r>
      <w:r>
        <w:t>I’ve</w:t>
      </w:r>
      <w:r>
        <w:rPr>
          <w:spacing w:val="-3"/>
        </w:rPr>
        <w:t xml:space="preserve"> </w:t>
      </w:r>
      <w:r>
        <w:t>really</w:t>
      </w:r>
      <w:r>
        <w:rPr>
          <w:spacing w:val="-3"/>
        </w:rPr>
        <w:t xml:space="preserve"> </w:t>
      </w:r>
      <w:r>
        <w:t>always</w:t>
      </w:r>
      <w:r>
        <w:rPr>
          <w:spacing w:val="-3"/>
        </w:rPr>
        <w:t xml:space="preserve"> </w:t>
      </w:r>
      <w:r>
        <w:t>tried</w:t>
      </w:r>
      <w:r>
        <w:rPr>
          <w:spacing w:val="-3"/>
        </w:rPr>
        <w:t xml:space="preserve"> </w:t>
      </w:r>
      <w:r>
        <w:t>to</w:t>
      </w:r>
      <w:r>
        <w:rPr>
          <w:spacing w:val="-3"/>
        </w:rPr>
        <w:t xml:space="preserve"> </w:t>
      </w:r>
      <w:r>
        <w:t>be</w:t>
      </w:r>
      <w:r>
        <w:rPr>
          <w:spacing w:val="-3"/>
        </w:rPr>
        <w:t xml:space="preserve"> </w:t>
      </w:r>
      <w:r>
        <w:t>decent.</w:t>
      </w:r>
      <w:r>
        <w:rPr>
          <w:spacing w:val="-3"/>
        </w:rPr>
        <w:t xml:space="preserve"> </w:t>
      </w:r>
      <w:r>
        <w:t>But</w:t>
      </w:r>
      <w:r>
        <w:rPr>
          <w:spacing w:val="-3"/>
        </w:rPr>
        <w:t xml:space="preserve"> </w:t>
      </w:r>
      <w:r>
        <w:t>I</w:t>
      </w:r>
      <w:r>
        <w:rPr>
          <w:spacing w:val="-3"/>
        </w:rPr>
        <w:t xml:space="preserve"> </w:t>
      </w:r>
      <w:r>
        <w:t>suppose</w:t>
      </w:r>
      <w:r>
        <w:rPr>
          <w:spacing w:val="-3"/>
        </w:rPr>
        <w:t xml:space="preserve"> </w:t>
      </w:r>
      <w:r>
        <w:t>any</w:t>
      </w:r>
      <w:r>
        <w:rPr>
          <w:spacing w:val="-3"/>
        </w:rPr>
        <w:t xml:space="preserve"> </w:t>
      </w:r>
      <w:r>
        <w:t>girl</w:t>
      </w:r>
      <w:r>
        <w:rPr>
          <w:spacing w:val="-3"/>
        </w:rPr>
        <w:t xml:space="preserve"> </w:t>
      </w:r>
      <w:r>
        <w:t>resents</w:t>
      </w:r>
      <w:r>
        <w:rPr>
          <w:spacing w:val="-3"/>
        </w:rPr>
        <w:t xml:space="preserve"> </w:t>
      </w:r>
      <w:r>
        <w:t>a young stepmother.’</w:t>
      </w:r>
    </w:p>
    <w:p w14:paraId="20061194" w14:textId="77777777" w:rsidR="001F3DBB" w:rsidRDefault="007F3F95">
      <w:pPr>
        <w:pStyle w:val="BodyText"/>
        <w:ind w:left="1997"/>
      </w:pPr>
      <w:r>
        <w:t>‘Are you fond of her?’</w:t>
      </w:r>
      <w:r>
        <w:rPr>
          <w:spacing w:val="-23"/>
        </w:rPr>
        <w:t xml:space="preserve"> </w:t>
      </w:r>
      <w:r>
        <w:t xml:space="preserve">I asked </w:t>
      </w:r>
      <w:r>
        <w:rPr>
          <w:spacing w:val="-2"/>
        </w:rPr>
        <w:t>bluntly.</w:t>
      </w:r>
    </w:p>
    <w:p w14:paraId="20061195" w14:textId="77777777" w:rsidR="001F3DBB" w:rsidRDefault="007F3F95">
      <w:pPr>
        <w:pStyle w:val="BodyText"/>
        <w:ind w:right="1187" w:firstLine="457"/>
      </w:pPr>
      <w:r>
        <w:t>She</w:t>
      </w:r>
      <w:r>
        <w:rPr>
          <w:spacing w:val="-4"/>
        </w:rPr>
        <w:t xml:space="preserve"> </w:t>
      </w:r>
      <w:r>
        <w:t>did</w:t>
      </w:r>
      <w:r>
        <w:rPr>
          <w:spacing w:val="-3"/>
        </w:rPr>
        <w:t xml:space="preserve"> </w:t>
      </w:r>
      <w:r>
        <w:t>not</w:t>
      </w:r>
      <w:r>
        <w:rPr>
          <w:spacing w:val="-3"/>
        </w:rPr>
        <w:t xml:space="preserve"> </w:t>
      </w:r>
      <w:r>
        <w:t>reply</w:t>
      </w:r>
      <w:r>
        <w:rPr>
          <w:spacing w:val="-3"/>
        </w:rPr>
        <w:t xml:space="preserve"> </w:t>
      </w:r>
      <w:r>
        <w:t>at</w:t>
      </w:r>
      <w:r>
        <w:rPr>
          <w:spacing w:val="-3"/>
        </w:rPr>
        <w:t xml:space="preserve"> </w:t>
      </w:r>
      <w:r>
        <w:t>once,</w:t>
      </w:r>
      <w:r>
        <w:rPr>
          <w:spacing w:val="-3"/>
        </w:rPr>
        <w:t xml:space="preserve"> </w:t>
      </w:r>
      <w:r>
        <w:t>which</w:t>
      </w:r>
      <w:r>
        <w:rPr>
          <w:spacing w:val="-3"/>
        </w:rPr>
        <w:t xml:space="preserve"> </w:t>
      </w:r>
      <w:r>
        <w:t>convinced</w:t>
      </w:r>
      <w:r>
        <w:rPr>
          <w:spacing w:val="-3"/>
        </w:rPr>
        <w:t xml:space="preserve"> </w:t>
      </w:r>
      <w:r>
        <w:t>me</w:t>
      </w:r>
      <w:r>
        <w:rPr>
          <w:spacing w:val="-3"/>
        </w:rPr>
        <w:t xml:space="preserve"> </w:t>
      </w:r>
      <w:r>
        <w:t>that</w:t>
      </w:r>
      <w:r>
        <w:rPr>
          <w:spacing w:val="-19"/>
        </w:rPr>
        <w:t xml:space="preserve"> </w:t>
      </w:r>
      <w:r>
        <w:t>Anne</w:t>
      </w:r>
      <w:r>
        <w:rPr>
          <w:spacing w:val="-3"/>
        </w:rPr>
        <w:t xml:space="preserve"> </w:t>
      </w:r>
      <w:r>
        <w:t>Protheroe</w:t>
      </w:r>
      <w:r>
        <w:rPr>
          <w:spacing w:val="-3"/>
        </w:rPr>
        <w:t xml:space="preserve"> </w:t>
      </w:r>
      <w:r>
        <w:t>is</w:t>
      </w:r>
      <w:r>
        <w:rPr>
          <w:spacing w:val="-3"/>
        </w:rPr>
        <w:t xml:space="preserve"> </w:t>
      </w:r>
      <w:r>
        <w:t>a very honest woman.</w:t>
      </w:r>
    </w:p>
    <w:p w14:paraId="20061196" w14:textId="77777777" w:rsidR="001F3DBB" w:rsidRDefault="007F3F95">
      <w:pPr>
        <w:pStyle w:val="BodyText"/>
        <w:ind w:right="1318" w:firstLine="457"/>
        <w:jc w:val="both"/>
      </w:pPr>
      <w:r>
        <w:t>‘I</w:t>
      </w:r>
      <w:r>
        <w:rPr>
          <w:spacing w:val="-9"/>
        </w:rPr>
        <w:t xml:space="preserve"> </w:t>
      </w:r>
      <w:r>
        <w:t>was</w:t>
      </w:r>
      <w:r>
        <w:rPr>
          <w:spacing w:val="-3"/>
        </w:rPr>
        <w:t xml:space="preserve"> </w:t>
      </w:r>
      <w:r>
        <w:t>at</w:t>
      </w:r>
      <w:r>
        <w:rPr>
          <w:spacing w:val="-3"/>
        </w:rPr>
        <w:t xml:space="preserve"> </w:t>
      </w:r>
      <w:r>
        <w:t>first,’</w:t>
      </w:r>
      <w:r>
        <w:rPr>
          <w:spacing w:val="-19"/>
        </w:rPr>
        <w:t xml:space="preserve"> </w:t>
      </w:r>
      <w:r>
        <w:t>she</w:t>
      </w:r>
      <w:r>
        <w:rPr>
          <w:spacing w:val="-3"/>
        </w:rPr>
        <w:t xml:space="preserve"> </w:t>
      </w:r>
      <w:r>
        <w:t>said.</w:t>
      </w:r>
      <w:r>
        <w:rPr>
          <w:spacing w:val="-3"/>
        </w:rPr>
        <w:t xml:space="preserve"> </w:t>
      </w:r>
      <w:r>
        <w:t>‘She</w:t>
      </w:r>
      <w:r>
        <w:rPr>
          <w:spacing w:val="-3"/>
        </w:rPr>
        <w:t xml:space="preserve"> </w:t>
      </w:r>
      <w:r>
        <w:t>was</w:t>
      </w:r>
      <w:r>
        <w:rPr>
          <w:spacing w:val="-3"/>
        </w:rPr>
        <w:t xml:space="preserve"> </w:t>
      </w:r>
      <w:r>
        <w:t>such</w:t>
      </w:r>
      <w:r>
        <w:rPr>
          <w:spacing w:val="-3"/>
        </w:rPr>
        <w:t xml:space="preserve"> </w:t>
      </w:r>
      <w:r>
        <w:t>a</w:t>
      </w:r>
      <w:r>
        <w:rPr>
          <w:spacing w:val="-3"/>
        </w:rPr>
        <w:t xml:space="preserve"> </w:t>
      </w:r>
      <w:r>
        <w:t>pretty</w:t>
      </w:r>
      <w:r>
        <w:rPr>
          <w:spacing w:val="-3"/>
        </w:rPr>
        <w:t xml:space="preserve"> </w:t>
      </w:r>
      <w:r>
        <w:t>little</w:t>
      </w:r>
      <w:r>
        <w:rPr>
          <w:spacing w:val="-3"/>
        </w:rPr>
        <w:t xml:space="preserve"> </w:t>
      </w:r>
      <w:r>
        <w:t>girl.</w:t>
      </w:r>
      <w:r>
        <w:rPr>
          <w:spacing w:val="-3"/>
        </w:rPr>
        <w:t xml:space="preserve"> </w:t>
      </w:r>
      <w:r>
        <w:t>I</w:t>
      </w:r>
      <w:r>
        <w:rPr>
          <w:spacing w:val="-3"/>
        </w:rPr>
        <w:t xml:space="preserve"> </w:t>
      </w:r>
      <w:r>
        <w:t>don’t</w:t>
      </w:r>
      <w:r>
        <w:rPr>
          <w:spacing w:val="-3"/>
        </w:rPr>
        <w:t xml:space="preserve"> </w:t>
      </w:r>
      <w:r>
        <w:t>think</w:t>
      </w:r>
      <w:r>
        <w:rPr>
          <w:spacing w:val="-3"/>
        </w:rPr>
        <w:t xml:space="preserve"> </w:t>
      </w:r>
      <w:r>
        <w:t>I am</w:t>
      </w:r>
      <w:r>
        <w:rPr>
          <w:spacing w:val="-2"/>
        </w:rPr>
        <w:t xml:space="preserve"> </w:t>
      </w:r>
      <w:r>
        <w:t>now.</w:t>
      </w:r>
      <w:r>
        <w:rPr>
          <w:spacing w:val="-2"/>
        </w:rPr>
        <w:t xml:space="preserve"> </w:t>
      </w:r>
      <w:r>
        <w:t>I</w:t>
      </w:r>
      <w:r>
        <w:rPr>
          <w:spacing w:val="-2"/>
        </w:rPr>
        <w:t xml:space="preserve"> </w:t>
      </w:r>
      <w:r>
        <w:t>don’t</w:t>
      </w:r>
      <w:r>
        <w:rPr>
          <w:spacing w:val="-2"/>
        </w:rPr>
        <w:t xml:space="preserve"> </w:t>
      </w:r>
      <w:r>
        <w:t>know</w:t>
      </w:r>
      <w:r>
        <w:rPr>
          <w:spacing w:val="-2"/>
        </w:rPr>
        <w:t xml:space="preserve"> </w:t>
      </w:r>
      <w:r>
        <w:t>why.</w:t>
      </w:r>
      <w:r>
        <w:rPr>
          <w:spacing w:val="-2"/>
        </w:rPr>
        <w:t xml:space="preserve"> </w:t>
      </w:r>
      <w:r>
        <w:t>Perhaps</w:t>
      </w:r>
      <w:r>
        <w:rPr>
          <w:spacing w:val="-2"/>
        </w:rPr>
        <w:t xml:space="preserve"> </w:t>
      </w:r>
      <w:r>
        <w:t>it’s</w:t>
      </w:r>
      <w:r>
        <w:rPr>
          <w:spacing w:val="-2"/>
        </w:rPr>
        <w:t xml:space="preserve"> </w:t>
      </w:r>
      <w:r>
        <w:t>because</w:t>
      </w:r>
      <w:r>
        <w:rPr>
          <w:spacing w:val="-2"/>
        </w:rPr>
        <w:t xml:space="preserve"> </w:t>
      </w:r>
      <w:r>
        <w:t>she</w:t>
      </w:r>
      <w:r>
        <w:rPr>
          <w:spacing w:val="-2"/>
        </w:rPr>
        <w:t xml:space="preserve"> </w:t>
      </w:r>
      <w:r>
        <w:t>doesn’t</w:t>
      </w:r>
      <w:r>
        <w:rPr>
          <w:spacing w:val="-2"/>
        </w:rPr>
        <w:t xml:space="preserve"> </w:t>
      </w:r>
      <w:r>
        <w:t>like</w:t>
      </w:r>
      <w:r>
        <w:rPr>
          <w:spacing w:val="-2"/>
        </w:rPr>
        <w:t xml:space="preserve"> </w:t>
      </w:r>
      <w:r>
        <w:t>me.</w:t>
      </w:r>
      <w:r>
        <w:rPr>
          <w:spacing w:val="-2"/>
        </w:rPr>
        <w:t xml:space="preserve"> </w:t>
      </w:r>
      <w:r>
        <w:t>I</w:t>
      </w:r>
      <w:r>
        <w:rPr>
          <w:spacing w:val="-2"/>
        </w:rPr>
        <w:t xml:space="preserve"> </w:t>
      </w:r>
      <w:r>
        <w:t>like being liked, you know.’</w:t>
      </w:r>
    </w:p>
    <w:p w14:paraId="20061197" w14:textId="77777777" w:rsidR="001F3DBB" w:rsidRDefault="007F3F95">
      <w:pPr>
        <w:pStyle w:val="BodyText"/>
        <w:ind w:left="1997"/>
      </w:pPr>
      <w:r>
        <w:t>‘We</w:t>
      </w:r>
      <w:r>
        <w:rPr>
          <w:spacing w:val="-9"/>
        </w:rPr>
        <w:t xml:space="preserve"> </w:t>
      </w:r>
      <w:r>
        <w:t>all</w:t>
      </w:r>
      <w:r>
        <w:rPr>
          <w:spacing w:val="-3"/>
        </w:rPr>
        <w:t xml:space="preserve"> </w:t>
      </w:r>
      <w:r>
        <w:t>do,’</w:t>
      </w:r>
      <w:r>
        <w:rPr>
          <w:spacing w:val="-23"/>
        </w:rPr>
        <w:t xml:space="preserve"> </w:t>
      </w:r>
      <w:r>
        <w:t>I</w:t>
      </w:r>
      <w:r>
        <w:rPr>
          <w:spacing w:val="-4"/>
        </w:rPr>
        <w:t xml:space="preserve"> </w:t>
      </w:r>
      <w:r>
        <w:t>said,</w:t>
      </w:r>
      <w:r>
        <w:rPr>
          <w:spacing w:val="-3"/>
        </w:rPr>
        <w:t xml:space="preserve"> </w:t>
      </w:r>
      <w:r>
        <w:t>and</w:t>
      </w:r>
      <w:r>
        <w:rPr>
          <w:spacing w:val="-19"/>
        </w:rPr>
        <w:t xml:space="preserve"> </w:t>
      </w:r>
      <w:r>
        <w:t>Anne</w:t>
      </w:r>
      <w:r>
        <w:rPr>
          <w:spacing w:val="-3"/>
        </w:rPr>
        <w:t xml:space="preserve"> </w:t>
      </w:r>
      <w:r>
        <w:t>Protheroe</w:t>
      </w:r>
      <w:r>
        <w:rPr>
          <w:spacing w:val="-3"/>
        </w:rPr>
        <w:t xml:space="preserve"> </w:t>
      </w:r>
      <w:r>
        <w:rPr>
          <w:spacing w:val="-2"/>
        </w:rPr>
        <w:t>smiled.</w:t>
      </w:r>
    </w:p>
    <w:p w14:paraId="20061198" w14:textId="77777777" w:rsidR="001F3DBB" w:rsidRDefault="001F3DBB">
      <w:pPr>
        <w:pStyle w:val="BodyText"/>
        <w:sectPr w:rsidR="001F3DBB">
          <w:pgSz w:w="12240" w:h="15840"/>
          <w:pgMar w:top="1360" w:right="360" w:bottom="280" w:left="0" w:header="720" w:footer="720" w:gutter="0"/>
          <w:cols w:space="720"/>
        </w:sectPr>
      </w:pPr>
    </w:p>
    <w:p w14:paraId="20061199" w14:textId="77777777" w:rsidR="001F3DBB" w:rsidRDefault="007F3F95">
      <w:pPr>
        <w:pStyle w:val="BodyText"/>
        <w:spacing w:before="70"/>
        <w:ind w:left="1997"/>
      </w:pPr>
      <w:r>
        <w:lastRenderedPageBreak/>
        <w:t>I had one more task to perform.</w:t>
      </w:r>
      <w:r>
        <w:rPr>
          <w:spacing w:val="-6"/>
        </w:rPr>
        <w:t xml:space="preserve"> </w:t>
      </w:r>
      <w:r>
        <w:t xml:space="preserve">That was to get a word alone </w:t>
      </w:r>
      <w:r>
        <w:rPr>
          <w:spacing w:val="-4"/>
        </w:rPr>
        <w:t>with</w:t>
      </w:r>
    </w:p>
    <w:p w14:paraId="2006119A" w14:textId="77777777" w:rsidR="001F3DBB" w:rsidRDefault="007F3F95">
      <w:pPr>
        <w:pStyle w:val="BodyText"/>
        <w:spacing w:before="0"/>
        <w:ind w:left="1486" w:right="1188"/>
        <w:jc w:val="center"/>
      </w:pPr>
      <w:r>
        <w:t>Lettice</w:t>
      </w:r>
      <w:r>
        <w:rPr>
          <w:spacing w:val="-4"/>
        </w:rPr>
        <w:t xml:space="preserve"> </w:t>
      </w:r>
      <w:r>
        <w:t>Protheroe.</w:t>
      </w:r>
      <w:r>
        <w:rPr>
          <w:spacing w:val="-4"/>
        </w:rPr>
        <w:t xml:space="preserve"> </w:t>
      </w:r>
      <w:r>
        <w:t>I</w:t>
      </w:r>
      <w:r>
        <w:rPr>
          <w:spacing w:val="-4"/>
        </w:rPr>
        <w:t xml:space="preserve"> </w:t>
      </w:r>
      <w:r>
        <w:t>managed</w:t>
      </w:r>
      <w:r>
        <w:rPr>
          <w:spacing w:val="-4"/>
        </w:rPr>
        <w:t xml:space="preserve"> </w:t>
      </w:r>
      <w:r>
        <w:t>that</w:t>
      </w:r>
      <w:r>
        <w:rPr>
          <w:spacing w:val="-4"/>
        </w:rPr>
        <w:t xml:space="preserve"> </w:t>
      </w:r>
      <w:r>
        <w:t>easily</w:t>
      </w:r>
      <w:r>
        <w:rPr>
          <w:spacing w:val="-4"/>
        </w:rPr>
        <w:t xml:space="preserve"> </w:t>
      </w:r>
      <w:r>
        <w:t>enough,</w:t>
      </w:r>
      <w:r>
        <w:rPr>
          <w:spacing w:val="-4"/>
        </w:rPr>
        <w:t xml:space="preserve"> </w:t>
      </w:r>
      <w:r>
        <w:t>catching</w:t>
      </w:r>
      <w:r>
        <w:rPr>
          <w:spacing w:val="-4"/>
        </w:rPr>
        <w:t xml:space="preserve"> </w:t>
      </w:r>
      <w:r>
        <w:t>sight</w:t>
      </w:r>
      <w:r>
        <w:rPr>
          <w:spacing w:val="-4"/>
        </w:rPr>
        <w:t xml:space="preserve"> </w:t>
      </w:r>
      <w:r>
        <w:t>of</w:t>
      </w:r>
      <w:r>
        <w:rPr>
          <w:spacing w:val="-4"/>
        </w:rPr>
        <w:t xml:space="preserve"> </w:t>
      </w:r>
      <w:r>
        <w:t>her</w:t>
      </w:r>
      <w:r>
        <w:rPr>
          <w:spacing w:val="-4"/>
        </w:rPr>
        <w:t xml:space="preserve"> </w:t>
      </w:r>
      <w:r>
        <w:t>in</w:t>
      </w:r>
      <w:r>
        <w:rPr>
          <w:spacing w:val="-4"/>
        </w:rPr>
        <w:t xml:space="preserve"> </w:t>
      </w:r>
      <w:r>
        <w:t>the deserted drawing-room. Griselda and Gladys Cram were out in the garden.</w:t>
      </w:r>
    </w:p>
    <w:p w14:paraId="2006119B" w14:textId="77777777" w:rsidR="001F3DBB" w:rsidRDefault="007F3F95">
      <w:pPr>
        <w:pStyle w:val="BodyText"/>
        <w:ind w:left="1997"/>
      </w:pPr>
      <w:r>
        <w:t xml:space="preserve">I went in and shut the </w:t>
      </w:r>
      <w:r>
        <w:rPr>
          <w:spacing w:val="-2"/>
        </w:rPr>
        <w:t>door.</w:t>
      </w:r>
    </w:p>
    <w:p w14:paraId="2006119C" w14:textId="77777777" w:rsidR="001F3DBB" w:rsidRDefault="007F3F95">
      <w:pPr>
        <w:pStyle w:val="BodyText"/>
        <w:spacing w:line="448" w:lineRule="auto"/>
        <w:ind w:left="1997" w:right="2820"/>
      </w:pPr>
      <w:r>
        <w:t>‘Lettice,’</w:t>
      </w:r>
      <w:r>
        <w:rPr>
          <w:spacing w:val="-23"/>
        </w:rPr>
        <w:t xml:space="preserve"> </w:t>
      </w:r>
      <w:r>
        <w:t>I</w:t>
      </w:r>
      <w:r>
        <w:rPr>
          <w:spacing w:val="-7"/>
        </w:rPr>
        <w:t xml:space="preserve"> </w:t>
      </w:r>
      <w:r>
        <w:t>said,</w:t>
      </w:r>
      <w:r>
        <w:rPr>
          <w:spacing w:val="-4"/>
        </w:rPr>
        <w:t xml:space="preserve"> </w:t>
      </w:r>
      <w:r>
        <w:t>‘I</w:t>
      </w:r>
      <w:r>
        <w:rPr>
          <w:spacing w:val="-4"/>
        </w:rPr>
        <w:t xml:space="preserve"> </w:t>
      </w:r>
      <w:r>
        <w:t>want</w:t>
      </w:r>
      <w:r>
        <w:rPr>
          <w:spacing w:val="-4"/>
        </w:rPr>
        <w:t xml:space="preserve"> </w:t>
      </w:r>
      <w:r>
        <w:t>to</w:t>
      </w:r>
      <w:r>
        <w:rPr>
          <w:spacing w:val="-4"/>
        </w:rPr>
        <w:t xml:space="preserve"> </w:t>
      </w:r>
      <w:r>
        <w:t>speak</w:t>
      </w:r>
      <w:r>
        <w:rPr>
          <w:spacing w:val="-4"/>
        </w:rPr>
        <w:t xml:space="preserve"> </w:t>
      </w:r>
      <w:r>
        <w:t>to</w:t>
      </w:r>
      <w:r>
        <w:rPr>
          <w:spacing w:val="-4"/>
        </w:rPr>
        <w:t xml:space="preserve"> </w:t>
      </w:r>
      <w:r>
        <w:t>you</w:t>
      </w:r>
      <w:r>
        <w:rPr>
          <w:spacing w:val="-4"/>
        </w:rPr>
        <w:t xml:space="preserve"> </w:t>
      </w:r>
      <w:r>
        <w:t>about</w:t>
      </w:r>
      <w:r>
        <w:rPr>
          <w:spacing w:val="-4"/>
        </w:rPr>
        <w:t xml:space="preserve"> </w:t>
      </w:r>
      <w:r>
        <w:t>something.’ She looked up indifferently.</w:t>
      </w:r>
    </w:p>
    <w:p w14:paraId="2006119D" w14:textId="77777777" w:rsidR="001F3DBB" w:rsidRDefault="007F3F95">
      <w:pPr>
        <w:pStyle w:val="BodyText"/>
        <w:spacing w:before="0"/>
        <w:ind w:left="1997"/>
      </w:pPr>
      <w:r>
        <w:rPr>
          <w:spacing w:val="-2"/>
        </w:rPr>
        <w:t>‘Yes?’</w:t>
      </w:r>
    </w:p>
    <w:p w14:paraId="2006119E" w14:textId="77777777" w:rsidR="001F3DBB" w:rsidRDefault="007F3F95">
      <w:pPr>
        <w:pStyle w:val="BodyText"/>
        <w:ind w:right="1187" w:firstLine="457"/>
      </w:pPr>
      <w:r>
        <w:t>I</w:t>
      </w:r>
      <w:r>
        <w:rPr>
          <w:spacing w:val="-5"/>
        </w:rPr>
        <w:t xml:space="preserve"> </w:t>
      </w:r>
      <w:r>
        <w:t>had</w:t>
      </w:r>
      <w:r>
        <w:rPr>
          <w:spacing w:val="-5"/>
        </w:rPr>
        <w:t xml:space="preserve"> </w:t>
      </w:r>
      <w:r>
        <w:t>thought</w:t>
      </w:r>
      <w:r>
        <w:rPr>
          <w:spacing w:val="-5"/>
        </w:rPr>
        <w:t xml:space="preserve"> </w:t>
      </w:r>
      <w:r>
        <w:t>beforehand</w:t>
      </w:r>
      <w:r>
        <w:rPr>
          <w:spacing w:val="-5"/>
        </w:rPr>
        <w:t xml:space="preserve"> </w:t>
      </w:r>
      <w:r>
        <w:t>what</w:t>
      </w:r>
      <w:r>
        <w:rPr>
          <w:spacing w:val="-5"/>
        </w:rPr>
        <w:t xml:space="preserve"> </w:t>
      </w:r>
      <w:r>
        <w:t>to</w:t>
      </w:r>
      <w:r>
        <w:rPr>
          <w:spacing w:val="-5"/>
        </w:rPr>
        <w:t xml:space="preserve"> </w:t>
      </w:r>
      <w:r>
        <w:t>say.</w:t>
      </w:r>
      <w:r>
        <w:rPr>
          <w:spacing w:val="-5"/>
        </w:rPr>
        <w:t xml:space="preserve"> </w:t>
      </w:r>
      <w:r>
        <w:t>I</w:t>
      </w:r>
      <w:r>
        <w:rPr>
          <w:spacing w:val="-5"/>
        </w:rPr>
        <w:t xml:space="preserve"> </w:t>
      </w:r>
      <w:r>
        <w:t>held</w:t>
      </w:r>
      <w:r>
        <w:rPr>
          <w:spacing w:val="-5"/>
        </w:rPr>
        <w:t xml:space="preserve"> </w:t>
      </w:r>
      <w:r>
        <w:t>out</w:t>
      </w:r>
      <w:r>
        <w:rPr>
          <w:spacing w:val="-5"/>
        </w:rPr>
        <w:t xml:space="preserve"> </w:t>
      </w:r>
      <w:r>
        <w:t>the</w:t>
      </w:r>
      <w:r>
        <w:rPr>
          <w:spacing w:val="-5"/>
        </w:rPr>
        <w:t xml:space="preserve"> </w:t>
      </w:r>
      <w:r>
        <w:t>lapis</w:t>
      </w:r>
      <w:r>
        <w:rPr>
          <w:spacing w:val="-5"/>
        </w:rPr>
        <w:t xml:space="preserve"> </w:t>
      </w:r>
      <w:r>
        <w:t>ear-ring</w:t>
      </w:r>
      <w:r>
        <w:rPr>
          <w:spacing w:val="-5"/>
        </w:rPr>
        <w:t xml:space="preserve"> </w:t>
      </w:r>
      <w:r>
        <w:t>and said quietly:</w:t>
      </w:r>
    </w:p>
    <w:p w14:paraId="2006119F" w14:textId="77777777" w:rsidR="001F3DBB" w:rsidRDefault="007F3F95">
      <w:pPr>
        <w:pStyle w:val="BodyText"/>
        <w:ind w:left="1997"/>
      </w:pPr>
      <w:r>
        <w:t xml:space="preserve">‘Why did you drop that in my </w:t>
      </w:r>
      <w:r>
        <w:rPr>
          <w:spacing w:val="-2"/>
        </w:rPr>
        <w:t>study?’</w:t>
      </w:r>
    </w:p>
    <w:p w14:paraId="200611A0" w14:textId="77777777" w:rsidR="001F3DBB" w:rsidRDefault="007F3F95">
      <w:pPr>
        <w:pStyle w:val="BodyText"/>
        <w:ind w:right="1187" w:firstLine="457"/>
      </w:pPr>
      <w:r>
        <w:t>I</w:t>
      </w:r>
      <w:r>
        <w:rPr>
          <w:spacing w:val="-4"/>
        </w:rPr>
        <w:t xml:space="preserve"> </w:t>
      </w:r>
      <w:r>
        <w:t>saw</w:t>
      </w:r>
      <w:r>
        <w:rPr>
          <w:spacing w:val="-4"/>
        </w:rPr>
        <w:t xml:space="preserve"> </w:t>
      </w:r>
      <w:r>
        <w:t>her</w:t>
      </w:r>
      <w:r>
        <w:rPr>
          <w:spacing w:val="-4"/>
        </w:rPr>
        <w:t xml:space="preserve"> </w:t>
      </w:r>
      <w:r>
        <w:t>stiffen</w:t>
      </w:r>
      <w:r>
        <w:rPr>
          <w:spacing w:val="-4"/>
        </w:rPr>
        <w:t xml:space="preserve"> </w:t>
      </w:r>
      <w:r>
        <w:t>for</w:t>
      </w:r>
      <w:r>
        <w:rPr>
          <w:spacing w:val="-4"/>
        </w:rPr>
        <w:t xml:space="preserve"> </w:t>
      </w:r>
      <w:r>
        <w:t>a</w:t>
      </w:r>
      <w:r>
        <w:rPr>
          <w:spacing w:val="-4"/>
        </w:rPr>
        <w:t xml:space="preserve"> </w:t>
      </w:r>
      <w:r>
        <w:t>moment</w:t>
      </w:r>
      <w:r>
        <w:rPr>
          <w:spacing w:val="-4"/>
        </w:rPr>
        <w:t xml:space="preserve"> </w:t>
      </w:r>
      <w:r>
        <w:t>–</w:t>
      </w:r>
      <w:r>
        <w:rPr>
          <w:spacing w:val="-4"/>
        </w:rPr>
        <w:t xml:space="preserve"> </w:t>
      </w:r>
      <w:r>
        <w:t>it</w:t>
      </w:r>
      <w:r>
        <w:rPr>
          <w:spacing w:val="-4"/>
        </w:rPr>
        <w:t xml:space="preserve"> </w:t>
      </w:r>
      <w:r>
        <w:t>was</w:t>
      </w:r>
      <w:r>
        <w:rPr>
          <w:spacing w:val="-4"/>
        </w:rPr>
        <w:t xml:space="preserve"> </w:t>
      </w:r>
      <w:r>
        <w:t>almost</w:t>
      </w:r>
      <w:r>
        <w:rPr>
          <w:spacing w:val="-4"/>
        </w:rPr>
        <w:t xml:space="preserve"> </w:t>
      </w:r>
      <w:r>
        <w:t>instantaneous.</w:t>
      </w:r>
      <w:r>
        <w:rPr>
          <w:spacing w:val="-4"/>
        </w:rPr>
        <w:t xml:space="preserve"> </w:t>
      </w:r>
      <w:r>
        <w:t>Her recovery was so quick that I myself could hardly have sworn to the movement. Then she said carelessly:</w:t>
      </w:r>
    </w:p>
    <w:p w14:paraId="200611A1" w14:textId="77777777" w:rsidR="001F3DBB" w:rsidRDefault="007F3F95">
      <w:pPr>
        <w:pStyle w:val="BodyText"/>
        <w:ind w:right="1281" w:firstLine="457"/>
      </w:pPr>
      <w:r>
        <w:t>‘I</w:t>
      </w:r>
      <w:r>
        <w:rPr>
          <w:spacing w:val="-9"/>
        </w:rPr>
        <w:t xml:space="preserve"> </w:t>
      </w:r>
      <w:r>
        <w:t>never</w:t>
      </w:r>
      <w:r>
        <w:rPr>
          <w:spacing w:val="-9"/>
        </w:rPr>
        <w:t xml:space="preserve"> </w:t>
      </w:r>
      <w:r>
        <w:t>dropped</w:t>
      </w:r>
      <w:r>
        <w:rPr>
          <w:spacing w:val="-9"/>
        </w:rPr>
        <w:t xml:space="preserve"> </w:t>
      </w:r>
      <w:r>
        <w:t>anything</w:t>
      </w:r>
      <w:r>
        <w:rPr>
          <w:spacing w:val="-9"/>
        </w:rPr>
        <w:t xml:space="preserve"> </w:t>
      </w:r>
      <w:r>
        <w:t>in</w:t>
      </w:r>
      <w:r>
        <w:rPr>
          <w:spacing w:val="-9"/>
        </w:rPr>
        <w:t xml:space="preserve"> </w:t>
      </w:r>
      <w:r>
        <w:t>your</w:t>
      </w:r>
      <w:r>
        <w:rPr>
          <w:spacing w:val="-9"/>
        </w:rPr>
        <w:t xml:space="preserve"> </w:t>
      </w:r>
      <w:r>
        <w:t>study.</w:t>
      </w:r>
      <w:r>
        <w:rPr>
          <w:spacing w:val="-15"/>
        </w:rPr>
        <w:t xml:space="preserve"> </w:t>
      </w:r>
      <w:r>
        <w:t>That’s</w:t>
      </w:r>
      <w:r>
        <w:rPr>
          <w:spacing w:val="-9"/>
        </w:rPr>
        <w:t xml:space="preserve"> </w:t>
      </w:r>
      <w:r>
        <w:t>not</w:t>
      </w:r>
      <w:r>
        <w:rPr>
          <w:spacing w:val="-9"/>
        </w:rPr>
        <w:t xml:space="preserve"> </w:t>
      </w:r>
      <w:r>
        <w:t>mine.</w:t>
      </w:r>
      <w:r>
        <w:rPr>
          <w:spacing w:val="-15"/>
        </w:rPr>
        <w:t xml:space="preserve"> </w:t>
      </w:r>
      <w:r>
        <w:t xml:space="preserve">That’s </w:t>
      </w:r>
      <w:r>
        <w:rPr>
          <w:spacing w:val="-2"/>
        </w:rPr>
        <w:t>Anne’s.’</w:t>
      </w:r>
    </w:p>
    <w:p w14:paraId="200611A2" w14:textId="77777777" w:rsidR="001F3DBB" w:rsidRDefault="007F3F95">
      <w:pPr>
        <w:pStyle w:val="BodyText"/>
        <w:ind w:left="1997"/>
      </w:pPr>
      <w:r>
        <w:t>‘I know that,’</w:t>
      </w:r>
      <w:r>
        <w:rPr>
          <w:spacing w:val="-23"/>
        </w:rPr>
        <w:t xml:space="preserve"> </w:t>
      </w:r>
      <w:r>
        <w:t xml:space="preserve">I </w:t>
      </w:r>
      <w:r>
        <w:rPr>
          <w:spacing w:val="-4"/>
        </w:rPr>
        <w:t>said.</w:t>
      </w:r>
    </w:p>
    <w:p w14:paraId="200611A3" w14:textId="77777777" w:rsidR="001F3DBB" w:rsidRDefault="007F3F95">
      <w:pPr>
        <w:pStyle w:val="BodyText"/>
        <w:ind w:left="1997"/>
      </w:pPr>
      <w:r>
        <w:t>‘Well,</w:t>
      </w:r>
      <w:r>
        <w:rPr>
          <w:spacing w:val="-4"/>
        </w:rPr>
        <w:t xml:space="preserve"> </w:t>
      </w:r>
      <w:r>
        <w:t>why</w:t>
      </w:r>
      <w:r>
        <w:rPr>
          <w:spacing w:val="-3"/>
        </w:rPr>
        <w:t xml:space="preserve"> </w:t>
      </w:r>
      <w:r>
        <w:t>ask</w:t>
      </w:r>
      <w:r>
        <w:rPr>
          <w:spacing w:val="-2"/>
        </w:rPr>
        <w:t xml:space="preserve"> </w:t>
      </w:r>
      <w:r>
        <w:t>me,</w:t>
      </w:r>
      <w:r>
        <w:rPr>
          <w:spacing w:val="-3"/>
        </w:rPr>
        <w:t xml:space="preserve"> </w:t>
      </w:r>
      <w:r>
        <w:t>then?</w:t>
      </w:r>
      <w:r>
        <w:rPr>
          <w:spacing w:val="-19"/>
        </w:rPr>
        <w:t xml:space="preserve"> </w:t>
      </w:r>
      <w:r>
        <w:t>Anne</w:t>
      </w:r>
      <w:r>
        <w:rPr>
          <w:spacing w:val="-3"/>
        </w:rPr>
        <w:t xml:space="preserve"> </w:t>
      </w:r>
      <w:r>
        <w:t>must</w:t>
      </w:r>
      <w:r>
        <w:rPr>
          <w:spacing w:val="-3"/>
        </w:rPr>
        <w:t xml:space="preserve"> </w:t>
      </w:r>
      <w:r>
        <w:t>have</w:t>
      </w:r>
      <w:r>
        <w:rPr>
          <w:spacing w:val="-3"/>
        </w:rPr>
        <w:t xml:space="preserve"> </w:t>
      </w:r>
      <w:r>
        <w:t>dropped</w:t>
      </w:r>
      <w:r>
        <w:rPr>
          <w:spacing w:val="-2"/>
        </w:rPr>
        <w:t xml:space="preserve"> </w:t>
      </w:r>
      <w:r>
        <w:rPr>
          <w:spacing w:val="-4"/>
        </w:rPr>
        <w:t>it.’</w:t>
      </w:r>
    </w:p>
    <w:p w14:paraId="200611A4" w14:textId="77777777" w:rsidR="001F3DBB" w:rsidRDefault="007F3F95">
      <w:pPr>
        <w:pStyle w:val="BodyText"/>
        <w:ind w:right="1187" w:firstLine="457"/>
      </w:pPr>
      <w:r>
        <w:t>‘Mrs Protheroe has only been in my study once since the murder, and then</w:t>
      </w:r>
      <w:r>
        <w:rPr>
          <w:spacing w:val="-3"/>
        </w:rPr>
        <w:t xml:space="preserve"> </w:t>
      </w:r>
      <w:r>
        <w:t>she</w:t>
      </w:r>
      <w:r>
        <w:rPr>
          <w:spacing w:val="-3"/>
        </w:rPr>
        <w:t xml:space="preserve"> </w:t>
      </w:r>
      <w:r>
        <w:t>was</w:t>
      </w:r>
      <w:r>
        <w:rPr>
          <w:spacing w:val="-3"/>
        </w:rPr>
        <w:t xml:space="preserve"> </w:t>
      </w:r>
      <w:r>
        <w:t>wearing</w:t>
      </w:r>
      <w:r>
        <w:rPr>
          <w:spacing w:val="-3"/>
        </w:rPr>
        <w:t xml:space="preserve"> </w:t>
      </w:r>
      <w:r>
        <w:t>black</w:t>
      </w:r>
      <w:r>
        <w:rPr>
          <w:spacing w:val="-3"/>
        </w:rPr>
        <w:t xml:space="preserve"> </w:t>
      </w:r>
      <w:r>
        <w:t>and</w:t>
      </w:r>
      <w:r>
        <w:rPr>
          <w:spacing w:val="-3"/>
        </w:rPr>
        <w:t xml:space="preserve"> </w:t>
      </w:r>
      <w:r>
        <w:t>so</w:t>
      </w:r>
      <w:r>
        <w:rPr>
          <w:spacing w:val="-3"/>
        </w:rPr>
        <w:t xml:space="preserve"> </w:t>
      </w:r>
      <w:r>
        <w:t>would</w:t>
      </w:r>
      <w:r>
        <w:rPr>
          <w:spacing w:val="-3"/>
        </w:rPr>
        <w:t xml:space="preserve"> </w:t>
      </w:r>
      <w:r>
        <w:t>not</w:t>
      </w:r>
      <w:r>
        <w:rPr>
          <w:spacing w:val="-3"/>
        </w:rPr>
        <w:t xml:space="preserve"> </w:t>
      </w:r>
      <w:r>
        <w:t>have</w:t>
      </w:r>
      <w:r>
        <w:rPr>
          <w:spacing w:val="-3"/>
        </w:rPr>
        <w:t xml:space="preserve"> </w:t>
      </w:r>
      <w:r>
        <w:t>been</w:t>
      </w:r>
      <w:r>
        <w:rPr>
          <w:spacing w:val="-3"/>
        </w:rPr>
        <w:t xml:space="preserve"> </w:t>
      </w:r>
      <w:r>
        <w:t>likely</w:t>
      </w:r>
      <w:r>
        <w:rPr>
          <w:spacing w:val="-3"/>
        </w:rPr>
        <w:t xml:space="preserve"> </w:t>
      </w:r>
      <w:r>
        <w:t>to</w:t>
      </w:r>
      <w:r>
        <w:rPr>
          <w:spacing w:val="-3"/>
        </w:rPr>
        <w:t xml:space="preserve"> </w:t>
      </w:r>
      <w:r>
        <w:t>have</w:t>
      </w:r>
      <w:r>
        <w:rPr>
          <w:spacing w:val="-3"/>
        </w:rPr>
        <w:t xml:space="preserve"> </w:t>
      </w:r>
      <w:r>
        <w:t>had on a blue ear-ring.’</w:t>
      </w:r>
    </w:p>
    <w:p w14:paraId="200611A5" w14:textId="77777777" w:rsidR="001F3DBB" w:rsidRDefault="007F3F95">
      <w:pPr>
        <w:pStyle w:val="BodyText"/>
        <w:ind w:right="1187" w:firstLine="457"/>
      </w:pPr>
      <w:r>
        <w:t>‘In</w:t>
      </w:r>
      <w:r>
        <w:rPr>
          <w:spacing w:val="-6"/>
        </w:rPr>
        <w:t xml:space="preserve"> </w:t>
      </w:r>
      <w:r>
        <w:t>that</w:t>
      </w:r>
      <w:r>
        <w:rPr>
          <w:spacing w:val="-3"/>
        </w:rPr>
        <w:t xml:space="preserve"> </w:t>
      </w:r>
      <w:r>
        <w:t>case,’</w:t>
      </w:r>
      <w:r>
        <w:rPr>
          <w:spacing w:val="-23"/>
        </w:rPr>
        <w:t xml:space="preserve"> </w:t>
      </w:r>
      <w:r>
        <w:t>said</w:t>
      </w:r>
      <w:r>
        <w:rPr>
          <w:spacing w:val="-3"/>
        </w:rPr>
        <w:t xml:space="preserve"> </w:t>
      </w:r>
      <w:r>
        <w:t>Lettice,</w:t>
      </w:r>
      <w:r>
        <w:rPr>
          <w:spacing w:val="-3"/>
        </w:rPr>
        <w:t xml:space="preserve"> </w:t>
      </w:r>
      <w:r>
        <w:t>‘I</w:t>
      </w:r>
      <w:r>
        <w:rPr>
          <w:spacing w:val="-3"/>
        </w:rPr>
        <w:t xml:space="preserve"> </w:t>
      </w:r>
      <w:r>
        <w:t>suppose</w:t>
      </w:r>
      <w:r>
        <w:rPr>
          <w:spacing w:val="-3"/>
        </w:rPr>
        <w:t xml:space="preserve"> </w:t>
      </w:r>
      <w:r>
        <w:t>she</w:t>
      </w:r>
      <w:r>
        <w:rPr>
          <w:spacing w:val="-3"/>
        </w:rPr>
        <w:t xml:space="preserve"> </w:t>
      </w:r>
      <w:r>
        <w:t>must</w:t>
      </w:r>
      <w:r>
        <w:rPr>
          <w:spacing w:val="-3"/>
        </w:rPr>
        <w:t xml:space="preserve"> </w:t>
      </w:r>
      <w:r>
        <w:t>have</w:t>
      </w:r>
      <w:r>
        <w:rPr>
          <w:spacing w:val="-3"/>
        </w:rPr>
        <w:t xml:space="preserve"> </w:t>
      </w:r>
      <w:r>
        <w:t>dropped</w:t>
      </w:r>
      <w:r>
        <w:rPr>
          <w:spacing w:val="-3"/>
        </w:rPr>
        <w:t xml:space="preserve"> </w:t>
      </w:r>
      <w:r>
        <w:t>it</w:t>
      </w:r>
      <w:r>
        <w:rPr>
          <w:spacing w:val="-3"/>
        </w:rPr>
        <w:t xml:space="preserve"> </w:t>
      </w:r>
      <w:r>
        <w:t>before.’ She added: ‘That’s only logical.’</w:t>
      </w:r>
    </w:p>
    <w:p w14:paraId="200611A6" w14:textId="77777777" w:rsidR="001F3DBB" w:rsidRDefault="007F3F95">
      <w:pPr>
        <w:pStyle w:val="BodyText"/>
        <w:ind w:right="1281" w:firstLine="457"/>
      </w:pPr>
      <w:r>
        <w:t>‘It’s</w:t>
      </w:r>
      <w:r>
        <w:rPr>
          <w:spacing w:val="-9"/>
        </w:rPr>
        <w:t xml:space="preserve"> </w:t>
      </w:r>
      <w:r>
        <w:t>very</w:t>
      </w:r>
      <w:r>
        <w:rPr>
          <w:spacing w:val="-6"/>
        </w:rPr>
        <w:t xml:space="preserve"> </w:t>
      </w:r>
      <w:r>
        <w:t>logical,’</w:t>
      </w:r>
      <w:r>
        <w:rPr>
          <w:spacing w:val="-23"/>
        </w:rPr>
        <w:t xml:space="preserve"> </w:t>
      </w:r>
      <w:r>
        <w:t>I</w:t>
      </w:r>
      <w:r>
        <w:rPr>
          <w:spacing w:val="-6"/>
        </w:rPr>
        <w:t xml:space="preserve"> </w:t>
      </w:r>
      <w:r>
        <w:t>said.</w:t>
      </w:r>
      <w:r>
        <w:rPr>
          <w:spacing w:val="-6"/>
        </w:rPr>
        <w:t xml:space="preserve"> </w:t>
      </w:r>
      <w:r>
        <w:t>‘I</w:t>
      </w:r>
      <w:r>
        <w:rPr>
          <w:spacing w:val="-6"/>
        </w:rPr>
        <w:t xml:space="preserve"> </w:t>
      </w:r>
      <w:r>
        <w:t>suppose</w:t>
      </w:r>
      <w:r>
        <w:rPr>
          <w:spacing w:val="-6"/>
        </w:rPr>
        <w:t xml:space="preserve"> </w:t>
      </w:r>
      <w:r>
        <w:t>you</w:t>
      </w:r>
      <w:r>
        <w:rPr>
          <w:spacing w:val="-6"/>
        </w:rPr>
        <w:t xml:space="preserve"> </w:t>
      </w:r>
      <w:r>
        <w:t>don’t</w:t>
      </w:r>
      <w:r>
        <w:rPr>
          <w:spacing w:val="-6"/>
        </w:rPr>
        <w:t xml:space="preserve"> </w:t>
      </w:r>
      <w:r>
        <w:t>happen</w:t>
      </w:r>
      <w:r>
        <w:rPr>
          <w:spacing w:val="-6"/>
        </w:rPr>
        <w:t xml:space="preserve"> </w:t>
      </w:r>
      <w:r>
        <w:t>to</w:t>
      </w:r>
      <w:r>
        <w:rPr>
          <w:spacing w:val="-6"/>
        </w:rPr>
        <w:t xml:space="preserve"> </w:t>
      </w:r>
      <w:r>
        <w:t>remember when your stepmother was wearing these ear-rings last?’</w:t>
      </w:r>
    </w:p>
    <w:p w14:paraId="200611A7" w14:textId="77777777" w:rsidR="001F3DBB" w:rsidRDefault="001F3DBB">
      <w:pPr>
        <w:pStyle w:val="BodyText"/>
        <w:sectPr w:rsidR="001F3DBB">
          <w:pgSz w:w="12240" w:h="15840"/>
          <w:pgMar w:top="1360" w:right="360" w:bottom="280" w:left="0" w:header="720" w:footer="720" w:gutter="0"/>
          <w:cols w:space="720"/>
        </w:sectPr>
      </w:pPr>
    </w:p>
    <w:p w14:paraId="200611A8" w14:textId="77777777" w:rsidR="001F3DBB" w:rsidRDefault="007F3F95">
      <w:pPr>
        <w:pStyle w:val="BodyText"/>
        <w:spacing w:before="70"/>
        <w:ind w:right="1187" w:firstLine="457"/>
      </w:pPr>
      <w:r>
        <w:lastRenderedPageBreak/>
        <w:t>‘Oh!’</w:t>
      </w:r>
      <w:r>
        <w:rPr>
          <w:spacing w:val="-23"/>
        </w:rPr>
        <w:t xml:space="preserve"> </w:t>
      </w:r>
      <w:r>
        <w:t>She</w:t>
      </w:r>
      <w:r>
        <w:rPr>
          <w:spacing w:val="-6"/>
        </w:rPr>
        <w:t xml:space="preserve"> </w:t>
      </w:r>
      <w:r>
        <w:t>looked</w:t>
      </w:r>
      <w:r>
        <w:rPr>
          <w:spacing w:val="-3"/>
        </w:rPr>
        <w:t xml:space="preserve"> </w:t>
      </w:r>
      <w:r>
        <w:t>at</w:t>
      </w:r>
      <w:r>
        <w:rPr>
          <w:spacing w:val="-3"/>
        </w:rPr>
        <w:t xml:space="preserve"> </w:t>
      </w:r>
      <w:r>
        <w:t>me</w:t>
      </w:r>
      <w:r>
        <w:rPr>
          <w:spacing w:val="-3"/>
        </w:rPr>
        <w:t xml:space="preserve"> </w:t>
      </w:r>
      <w:r>
        <w:t>with</w:t>
      </w:r>
      <w:r>
        <w:rPr>
          <w:spacing w:val="-3"/>
        </w:rPr>
        <w:t xml:space="preserve"> </w:t>
      </w:r>
      <w:r>
        <w:t>a</w:t>
      </w:r>
      <w:r>
        <w:rPr>
          <w:spacing w:val="-3"/>
        </w:rPr>
        <w:t xml:space="preserve"> </w:t>
      </w:r>
      <w:r>
        <w:t>puzzled,</w:t>
      </w:r>
      <w:r>
        <w:rPr>
          <w:spacing w:val="-3"/>
        </w:rPr>
        <w:t xml:space="preserve"> </w:t>
      </w:r>
      <w:r>
        <w:t>trustful</w:t>
      </w:r>
      <w:r>
        <w:rPr>
          <w:spacing w:val="-3"/>
        </w:rPr>
        <w:t xml:space="preserve"> </w:t>
      </w:r>
      <w:r>
        <w:t>gaze.</w:t>
      </w:r>
      <w:r>
        <w:rPr>
          <w:spacing w:val="-3"/>
        </w:rPr>
        <w:t xml:space="preserve"> </w:t>
      </w:r>
      <w:r>
        <w:t>‘Is</w:t>
      </w:r>
      <w:r>
        <w:rPr>
          <w:spacing w:val="-3"/>
        </w:rPr>
        <w:t xml:space="preserve"> </w:t>
      </w:r>
      <w:r>
        <w:t>it</w:t>
      </w:r>
      <w:r>
        <w:rPr>
          <w:spacing w:val="-3"/>
        </w:rPr>
        <w:t xml:space="preserve"> </w:t>
      </w:r>
      <w:r>
        <w:t xml:space="preserve">very </w:t>
      </w:r>
      <w:r>
        <w:rPr>
          <w:spacing w:val="-2"/>
        </w:rPr>
        <w:t>important?’</w:t>
      </w:r>
    </w:p>
    <w:p w14:paraId="200611A9" w14:textId="77777777" w:rsidR="001F3DBB" w:rsidRDefault="007F3F95">
      <w:pPr>
        <w:pStyle w:val="BodyText"/>
        <w:ind w:left="1997"/>
      </w:pPr>
      <w:r>
        <w:t>‘It might be,’</w:t>
      </w:r>
      <w:r>
        <w:rPr>
          <w:spacing w:val="-23"/>
        </w:rPr>
        <w:t xml:space="preserve"> </w:t>
      </w:r>
      <w:r>
        <w:t xml:space="preserve">I </w:t>
      </w:r>
      <w:r>
        <w:rPr>
          <w:spacing w:val="-4"/>
        </w:rPr>
        <w:t>said.</w:t>
      </w:r>
    </w:p>
    <w:p w14:paraId="200611AA" w14:textId="77777777" w:rsidR="001F3DBB" w:rsidRDefault="007F3F95">
      <w:pPr>
        <w:pStyle w:val="BodyText"/>
        <w:ind w:right="1187" w:firstLine="457"/>
      </w:pPr>
      <w:r>
        <w:t>‘I’ll</w:t>
      </w:r>
      <w:r>
        <w:rPr>
          <w:spacing w:val="-5"/>
        </w:rPr>
        <w:t xml:space="preserve"> </w:t>
      </w:r>
      <w:r>
        <w:t>try</w:t>
      </w:r>
      <w:r>
        <w:rPr>
          <w:spacing w:val="-3"/>
        </w:rPr>
        <w:t xml:space="preserve"> </w:t>
      </w:r>
      <w:r>
        <w:t>and</w:t>
      </w:r>
      <w:r>
        <w:rPr>
          <w:spacing w:val="-3"/>
        </w:rPr>
        <w:t xml:space="preserve"> </w:t>
      </w:r>
      <w:r>
        <w:t>think.’</w:t>
      </w:r>
      <w:r>
        <w:rPr>
          <w:spacing w:val="-23"/>
        </w:rPr>
        <w:t xml:space="preserve"> </w:t>
      </w:r>
      <w:r>
        <w:t>She</w:t>
      </w:r>
      <w:r>
        <w:rPr>
          <w:spacing w:val="-3"/>
        </w:rPr>
        <w:t xml:space="preserve"> </w:t>
      </w:r>
      <w:r>
        <w:t>sat</w:t>
      </w:r>
      <w:r>
        <w:rPr>
          <w:spacing w:val="-3"/>
        </w:rPr>
        <w:t xml:space="preserve"> </w:t>
      </w:r>
      <w:r>
        <w:t>there</w:t>
      </w:r>
      <w:r>
        <w:rPr>
          <w:spacing w:val="-3"/>
        </w:rPr>
        <w:t xml:space="preserve"> </w:t>
      </w:r>
      <w:r>
        <w:t>knitting</w:t>
      </w:r>
      <w:r>
        <w:rPr>
          <w:spacing w:val="-3"/>
        </w:rPr>
        <w:t xml:space="preserve"> </w:t>
      </w:r>
      <w:r>
        <w:t>her</w:t>
      </w:r>
      <w:r>
        <w:rPr>
          <w:spacing w:val="-3"/>
        </w:rPr>
        <w:t xml:space="preserve"> </w:t>
      </w:r>
      <w:r>
        <w:t>brows.</w:t>
      </w:r>
      <w:r>
        <w:rPr>
          <w:spacing w:val="-3"/>
        </w:rPr>
        <w:t xml:space="preserve"> </w:t>
      </w:r>
      <w:r>
        <w:t>I</w:t>
      </w:r>
      <w:r>
        <w:rPr>
          <w:spacing w:val="-3"/>
        </w:rPr>
        <w:t xml:space="preserve"> </w:t>
      </w:r>
      <w:r>
        <w:t>have</w:t>
      </w:r>
      <w:r>
        <w:rPr>
          <w:spacing w:val="-3"/>
        </w:rPr>
        <w:t xml:space="preserve"> </w:t>
      </w:r>
      <w:r>
        <w:t>never</w:t>
      </w:r>
      <w:r>
        <w:rPr>
          <w:spacing w:val="-3"/>
        </w:rPr>
        <w:t xml:space="preserve"> </w:t>
      </w:r>
      <w:r>
        <w:t>seen Lettice Protheroe look more charming than she did at that moment. ‘Oh,</w:t>
      </w:r>
    </w:p>
    <w:p w14:paraId="200611AB" w14:textId="77777777" w:rsidR="001F3DBB" w:rsidRDefault="007F3F95">
      <w:pPr>
        <w:pStyle w:val="BodyText"/>
        <w:spacing w:before="0"/>
      </w:pPr>
      <w:r>
        <w:t>yes!’</w:t>
      </w:r>
      <w:r>
        <w:rPr>
          <w:spacing w:val="-25"/>
        </w:rPr>
        <w:t xml:space="preserve"> </w:t>
      </w:r>
      <w:r>
        <w:t>she</w:t>
      </w:r>
      <w:r>
        <w:rPr>
          <w:spacing w:val="-6"/>
        </w:rPr>
        <w:t xml:space="preserve"> </w:t>
      </w:r>
      <w:r>
        <w:t>said</w:t>
      </w:r>
      <w:r>
        <w:rPr>
          <w:spacing w:val="-3"/>
        </w:rPr>
        <w:t xml:space="preserve"> </w:t>
      </w:r>
      <w:r>
        <w:t>suddenly.</w:t>
      </w:r>
      <w:r>
        <w:rPr>
          <w:spacing w:val="-3"/>
        </w:rPr>
        <w:t xml:space="preserve"> </w:t>
      </w:r>
      <w:r>
        <w:t>‘She</w:t>
      </w:r>
      <w:r>
        <w:rPr>
          <w:spacing w:val="-3"/>
        </w:rPr>
        <w:t xml:space="preserve"> </w:t>
      </w:r>
      <w:r>
        <w:t>had</w:t>
      </w:r>
      <w:r>
        <w:rPr>
          <w:spacing w:val="-4"/>
        </w:rPr>
        <w:t xml:space="preserve"> </w:t>
      </w:r>
      <w:r>
        <w:t>them</w:t>
      </w:r>
      <w:r>
        <w:rPr>
          <w:spacing w:val="-3"/>
        </w:rPr>
        <w:t xml:space="preserve"> </w:t>
      </w:r>
      <w:r>
        <w:t>on</w:t>
      </w:r>
      <w:r>
        <w:rPr>
          <w:spacing w:val="-3"/>
        </w:rPr>
        <w:t xml:space="preserve"> </w:t>
      </w:r>
      <w:r>
        <w:t>–</w:t>
      </w:r>
      <w:r>
        <w:rPr>
          <w:spacing w:val="-3"/>
        </w:rPr>
        <w:t xml:space="preserve"> </w:t>
      </w:r>
      <w:r>
        <w:t>on</w:t>
      </w:r>
      <w:r>
        <w:rPr>
          <w:spacing w:val="-9"/>
        </w:rPr>
        <w:t xml:space="preserve"> </w:t>
      </w:r>
      <w:r>
        <w:t>Thursday.</w:t>
      </w:r>
      <w:r>
        <w:rPr>
          <w:spacing w:val="-3"/>
        </w:rPr>
        <w:t xml:space="preserve"> </w:t>
      </w:r>
      <w:r>
        <w:t>I</w:t>
      </w:r>
      <w:r>
        <w:rPr>
          <w:spacing w:val="-3"/>
        </w:rPr>
        <w:t xml:space="preserve"> </w:t>
      </w:r>
      <w:r>
        <w:t>remember</w:t>
      </w:r>
      <w:r>
        <w:rPr>
          <w:spacing w:val="-3"/>
        </w:rPr>
        <w:t xml:space="preserve"> </w:t>
      </w:r>
      <w:r>
        <w:rPr>
          <w:spacing w:val="-2"/>
        </w:rPr>
        <w:t>now.’</w:t>
      </w:r>
    </w:p>
    <w:p w14:paraId="200611AC" w14:textId="77777777" w:rsidR="001F3DBB" w:rsidRDefault="007F3F95">
      <w:pPr>
        <w:pStyle w:val="BodyText"/>
        <w:ind w:right="1187" w:firstLine="457"/>
      </w:pPr>
      <w:r>
        <w:t>‘Thursday,’</w:t>
      </w:r>
      <w:r>
        <w:rPr>
          <w:spacing w:val="-17"/>
        </w:rPr>
        <w:t xml:space="preserve"> </w:t>
      </w:r>
      <w:r>
        <w:t>I said slowly, ‘was the day of the murder. Mrs Protheroe came to the study in the garden that day, but if you remember, in her evidence,</w:t>
      </w:r>
      <w:r>
        <w:rPr>
          <w:spacing w:val="-5"/>
        </w:rPr>
        <w:t xml:space="preserve"> </w:t>
      </w:r>
      <w:r>
        <w:t>she</w:t>
      </w:r>
      <w:r>
        <w:rPr>
          <w:spacing w:val="-5"/>
        </w:rPr>
        <w:t xml:space="preserve"> </w:t>
      </w:r>
      <w:r>
        <w:t>only</w:t>
      </w:r>
      <w:r>
        <w:rPr>
          <w:spacing w:val="-5"/>
        </w:rPr>
        <w:t xml:space="preserve"> </w:t>
      </w:r>
      <w:r>
        <w:t>came</w:t>
      </w:r>
      <w:r>
        <w:rPr>
          <w:spacing w:val="-5"/>
        </w:rPr>
        <w:t xml:space="preserve"> </w:t>
      </w:r>
      <w:r>
        <w:t>as</w:t>
      </w:r>
      <w:r>
        <w:rPr>
          <w:spacing w:val="-5"/>
        </w:rPr>
        <w:t xml:space="preserve"> </w:t>
      </w:r>
      <w:r>
        <w:t>far</w:t>
      </w:r>
      <w:r>
        <w:rPr>
          <w:spacing w:val="-5"/>
        </w:rPr>
        <w:t xml:space="preserve"> </w:t>
      </w:r>
      <w:r>
        <w:t>as</w:t>
      </w:r>
      <w:r>
        <w:rPr>
          <w:spacing w:val="-5"/>
        </w:rPr>
        <w:t xml:space="preserve"> </w:t>
      </w:r>
      <w:r>
        <w:t>the</w:t>
      </w:r>
      <w:r>
        <w:rPr>
          <w:spacing w:val="-5"/>
        </w:rPr>
        <w:t xml:space="preserve"> </w:t>
      </w:r>
      <w:r>
        <w:t>study</w:t>
      </w:r>
      <w:r>
        <w:rPr>
          <w:spacing w:val="-5"/>
        </w:rPr>
        <w:t xml:space="preserve"> </w:t>
      </w:r>
      <w:r>
        <w:t>window,</w:t>
      </w:r>
      <w:r>
        <w:rPr>
          <w:spacing w:val="-5"/>
        </w:rPr>
        <w:t xml:space="preserve"> </w:t>
      </w:r>
      <w:r>
        <w:t>not</w:t>
      </w:r>
      <w:r>
        <w:rPr>
          <w:spacing w:val="-5"/>
        </w:rPr>
        <w:t xml:space="preserve"> </w:t>
      </w:r>
      <w:r>
        <w:t>inside</w:t>
      </w:r>
      <w:r>
        <w:rPr>
          <w:spacing w:val="-5"/>
        </w:rPr>
        <w:t xml:space="preserve"> </w:t>
      </w:r>
      <w:r>
        <w:t>the</w:t>
      </w:r>
      <w:r>
        <w:rPr>
          <w:spacing w:val="-5"/>
        </w:rPr>
        <w:t xml:space="preserve"> </w:t>
      </w:r>
      <w:r>
        <w:t>room.’</w:t>
      </w:r>
    </w:p>
    <w:p w14:paraId="200611AD" w14:textId="77777777" w:rsidR="001F3DBB" w:rsidRDefault="007F3F95">
      <w:pPr>
        <w:pStyle w:val="BodyText"/>
        <w:spacing w:line="448" w:lineRule="auto"/>
        <w:ind w:left="1997" w:right="6317"/>
      </w:pPr>
      <w:r>
        <w:t>‘Where did you find this?’ ‘Rolled</w:t>
      </w:r>
      <w:r>
        <w:rPr>
          <w:spacing w:val="-13"/>
        </w:rPr>
        <w:t xml:space="preserve"> </w:t>
      </w:r>
      <w:r>
        <w:t>underneath</w:t>
      </w:r>
      <w:r>
        <w:rPr>
          <w:spacing w:val="-13"/>
        </w:rPr>
        <w:t xml:space="preserve"> </w:t>
      </w:r>
      <w:r>
        <w:t>the</w:t>
      </w:r>
      <w:r>
        <w:rPr>
          <w:spacing w:val="-13"/>
        </w:rPr>
        <w:t xml:space="preserve"> </w:t>
      </w:r>
      <w:r>
        <w:t>desk.’</w:t>
      </w:r>
    </w:p>
    <w:p w14:paraId="200611AE" w14:textId="77777777" w:rsidR="001F3DBB" w:rsidRDefault="007F3F95">
      <w:pPr>
        <w:pStyle w:val="BodyText"/>
        <w:spacing w:before="0"/>
        <w:ind w:right="1187" w:firstLine="457"/>
      </w:pPr>
      <w:r>
        <w:t>‘Then</w:t>
      </w:r>
      <w:r>
        <w:rPr>
          <w:spacing w:val="-11"/>
        </w:rPr>
        <w:t xml:space="preserve"> </w:t>
      </w:r>
      <w:r>
        <w:t>it</w:t>
      </w:r>
      <w:r>
        <w:rPr>
          <w:spacing w:val="-7"/>
        </w:rPr>
        <w:t xml:space="preserve"> </w:t>
      </w:r>
      <w:r>
        <w:t>looks,</w:t>
      </w:r>
      <w:r>
        <w:rPr>
          <w:spacing w:val="-7"/>
        </w:rPr>
        <w:t xml:space="preserve"> </w:t>
      </w:r>
      <w:r>
        <w:t>doesn’t</w:t>
      </w:r>
      <w:r>
        <w:rPr>
          <w:spacing w:val="-7"/>
        </w:rPr>
        <w:t xml:space="preserve"> </w:t>
      </w:r>
      <w:r>
        <w:t>it,’</w:t>
      </w:r>
      <w:r>
        <w:rPr>
          <w:spacing w:val="-23"/>
        </w:rPr>
        <w:t xml:space="preserve"> </w:t>
      </w:r>
      <w:r>
        <w:t>said</w:t>
      </w:r>
      <w:r>
        <w:rPr>
          <w:spacing w:val="-7"/>
        </w:rPr>
        <w:t xml:space="preserve"> </w:t>
      </w:r>
      <w:r>
        <w:t>Lettice</w:t>
      </w:r>
      <w:r>
        <w:rPr>
          <w:spacing w:val="-7"/>
        </w:rPr>
        <w:t xml:space="preserve"> </w:t>
      </w:r>
      <w:r>
        <w:t>coolly,</w:t>
      </w:r>
      <w:r>
        <w:rPr>
          <w:spacing w:val="-7"/>
        </w:rPr>
        <w:t xml:space="preserve"> </w:t>
      </w:r>
      <w:r>
        <w:t>‘as</w:t>
      </w:r>
      <w:r>
        <w:rPr>
          <w:spacing w:val="-7"/>
        </w:rPr>
        <w:t xml:space="preserve"> </w:t>
      </w:r>
      <w:r>
        <w:t>though</w:t>
      </w:r>
      <w:r>
        <w:rPr>
          <w:spacing w:val="-7"/>
        </w:rPr>
        <w:t xml:space="preserve"> </w:t>
      </w:r>
      <w:r>
        <w:t>she</w:t>
      </w:r>
      <w:r>
        <w:rPr>
          <w:spacing w:val="-7"/>
        </w:rPr>
        <w:t xml:space="preserve"> </w:t>
      </w:r>
      <w:r>
        <w:t>hadn’t spoken the truth?’</w:t>
      </w:r>
    </w:p>
    <w:p w14:paraId="200611AF" w14:textId="77777777" w:rsidR="001F3DBB" w:rsidRDefault="007F3F95">
      <w:pPr>
        <w:pStyle w:val="BodyText"/>
        <w:spacing w:line="448" w:lineRule="auto"/>
        <w:ind w:left="1997" w:right="2820"/>
      </w:pPr>
      <w:r>
        <w:t>‘You</w:t>
      </w:r>
      <w:r>
        <w:rPr>
          <w:spacing w:val="-7"/>
        </w:rPr>
        <w:t xml:space="preserve"> </w:t>
      </w:r>
      <w:r>
        <w:t>mean</w:t>
      </w:r>
      <w:r>
        <w:rPr>
          <w:spacing w:val="-7"/>
        </w:rPr>
        <w:t xml:space="preserve"> </w:t>
      </w:r>
      <w:r>
        <w:t>that</w:t>
      </w:r>
      <w:r>
        <w:rPr>
          <w:spacing w:val="-7"/>
        </w:rPr>
        <w:t xml:space="preserve"> </w:t>
      </w:r>
      <w:r>
        <w:t>she</w:t>
      </w:r>
      <w:r>
        <w:rPr>
          <w:spacing w:val="-7"/>
        </w:rPr>
        <w:t xml:space="preserve"> </w:t>
      </w:r>
      <w:r>
        <w:t>came</w:t>
      </w:r>
      <w:r>
        <w:rPr>
          <w:spacing w:val="-7"/>
        </w:rPr>
        <w:t xml:space="preserve"> </w:t>
      </w:r>
      <w:r>
        <w:t>right</w:t>
      </w:r>
      <w:r>
        <w:rPr>
          <w:spacing w:val="-7"/>
        </w:rPr>
        <w:t xml:space="preserve"> </w:t>
      </w:r>
      <w:r>
        <w:t>in</w:t>
      </w:r>
      <w:r>
        <w:rPr>
          <w:spacing w:val="-7"/>
        </w:rPr>
        <w:t xml:space="preserve"> </w:t>
      </w:r>
      <w:r>
        <w:t>and</w:t>
      </w:r>
      <w:r>
        <w:rPr>
          <w:spacing w:val="-7"/>
        </w:rPr>
        <w:t xml:space="preserve"> </w:t>
      </w:r>
      <w:r>
        <w:t>stood</w:t>
      </w:r>
      <w:r>
        <w:rPr>
          <w:spacing w:val="-7"/>
        </w:rPr>
        <w:t xml:space="preserve"> </w:t>
      </w:r>
      <w:r>
        <w:t>by</w:t>
      </w:r>
      <w:r>
        <w:rPr>
          <w:spacing w:val="-7"/>
        </w:rPr>
        <w:t xml:space="preserve"> </w:t>
      </w:r>
      <w:r>
        <w:t>the</w:t>
      </w:r>
      <w:r>
        <w:rPr>
          <w:spacing w:val="-7"/>
        </w:rPr>
        <w:t xml:space="preserve"> </w:t>
      </w:r>
      <w:r>
        <w:t>desk?’ ‘Well, it looks like it, doesn’t it?’</w:t>
      </w:r>
    </w:p>
    <w:p w14:paraId="200611B0" w14:textId="77777777" w:rsidR="001F3DBB" w:rsidRDefault="007F3F95">
      <w:pPr>
        <w:pStyle w:val="BodyText"/>
        <w:spacing w:before="0"/>
        <w:ind w:left="1997"/>
      </w:pPr>
      <w:r>
        <w:t xml:space="preserve">Her eyes met mine </w:t>
      </w:r>
      <w:r>
        <w:rPr>
          <w:spacing w:val="-2"/>
        </w:rPr>
        <w:t>serenely.</w:t>
      </w:r>
    </w:p>
    <w:p w14:paraId="200611B1" w14:textId="77777777" w:rsidR="001F3DBB" w:rsidRDefault="007F3F95">
      <w:pPr>
        <w:pStyle w:val="BodyText"/>
        <w:ind w:right="1187" w:firstLine="457"/>
      </w:pPr>
      <w:r>
        <w:t>‘If</w:t>
      </w:r>
      <w:r>
        <w:rPr>
          <w:spacing w:val="-10"/>
        </w:rPr>
        <w:t xml:space="preserve"> </w:t>
      </w:r>
      <w:r>
        <w:t>you</w:t>
      </w:r>
      <w:r>
        <w:rPr>
          <w:spacing w:val="-6"/>
        </w:rPr>
        <w:t xml:space="preserve"> </w:t>
      </w:r>
      <w:r>
        <w:t>want</w:t>
      </w:r>
      <w:r>
        <w:rPr>
          <w:spacing w:val="-6"/>
        </w:rPr>
        <w:t xml:space="preserve"> </w:t>
      </w:r>
      <w:r>
        <w:t>to</w:t>
      </w:r>
      <w:r>
        <w:rPr>
          <w:spacing w:val="-6"/>
        </w:rPr>
        <w:t xml:space="preserve"> </w:t>
      </w:r>
      <w:r>
        <w:t>know,’</w:t>
      </w:r>
      <w:r>
        <w:rPr>
          <w:spacing w:val="-23"/>
        </w:rPr>
        <w:t xml:space="preserve"> </w:t>
      </w:r>
      <w:r>
        <w:t>she</w:t>
      </w:r>
      <w:r>
        <w:rPr>
          <w:spacing w:val="-6"/>
        </w:rPr>
        <w:t xml:space="preserve"> </w:t>
      </w:r>
      <w:r>
        <w:t>said</w:t>
      </w:r>
      <w:r>
        <w:rPr>
          <w:spacing w:val="-6"/>
        </w:rPr>
        <w:t xml:space="preserve"> </w:t>
      </w:r>
      <w:r>
        <w:t>calmly,</w:t>
      </w:r>
      <w:r>
        <w:rPr>
          <w:spacing w:val="-6"/>
        </w:rPr>
        <w:t xml:space="preserve"> </w:t>
      </w:r>
      <w:r>
        <w:t>‘I</w:t>
      </w:r>
      <w:r>
        <w:rPr>
          <w:spacing w:val="-6"/>
        </w:rPr>
        <w:t xml:space="preserve"> </w:t>
      </w:r>
      <w:r>
        <w:t>never</w:t>
      </w:r>
      <w:r>
        <w:rPr>
          <w:spacing w:val="-6"/>
        </w:rPr>
        <w:t xml:space="preserve"> </w:t>
      </w:r>
      <w:r>
        <w:t>have</w:t>
      </w:r>
      <w:r>
        <w:rPr>
          <w:spacing w:val="-6"/>
        </w:rPr>
        <w:t xml:space="preserve"> </w:t>
      </w:r>
      <w:r>
        <w:t>thought</w:t>
      </w:r>
      <w:r>
        <w:rPr>
          <w:spacing w:val="-6"/>
        </w:rPr>
        <w:t xml:space="preserve"> </w:t>
      </w:r>
      <w:r>
        <w:t>she</w:t>
      </w:r>
      <w:r>
        <w:rPr>
          <w:spacing w:val="-6"/>
        </w:rPr>
        <w:t xml:space="preserve"> </w:t>
      </w:r>
      <w:r>
        <w:t>was speaking the truth.’</w:t>
      </w:r>
    </w:p>
    <w:p w14:paraId="200611B2" w14:textId="77777777" w:rsidR="001F3DBB" w:rsidRDefault="007F3F95">
      <w:pPr>
        <w:pStyle w:val="BodyText"/>
        <w:spacing w:line="448" w:lineRule="auto"/>
        <w:ind w:left="1997" w:right="5574"/>
      </w:pPr>
      <w:r>
        <w:t>‘And</w:t>
      </w:r>
      <w:r>
        <w:rPr>
          <w:spacing w:val="-7"/>
        </w:rPr>
        <w:t xml:space="preserve"> </w:t>
      </w:r>
      <w:r>
        <w:t>I</w:t>
      </w:r>
      <w:r>
        <w:rPr>
          <w:spacing w:val="-7"/>
        </w:rPr>
        <w:t xml:space="preserve"> </w:t>
      </w:r>
      <w:r>
        <w:rPr>
          <w:i/>
        </w:rPr>
        <w:t>know</w:t>
      </w:r>
      <w:r>
        <w:rPr>
          <w:i/>
          <w:spacing w:val="-7"/>
        </w:rPr>
        <w:t xml:space="preserve"> </w:t>
      </w:r>
      <w:r>
        <w:rPr>
          <w:i/>
        </w:rPr>
        <w:t>you</w:t>
      </w:r>
      <w:r>
        <w:rPr>
          <w:i/>
          <w:spacing w:val="-7"/>
        </w:rPr>
        <w:t xml:space="preserve"> </w:t>
      </w:r>
      <w:r>
        <w:t>are</w:t>
      </w:r>
      <w:r>
        <w:rPr>
          <w:spacing w:val="-7"/>
        </w:rPr>
        <w:t xml:space="preserve"> </w:t>
      </w:r>
      <w:r>
        <w:t>not,</w:t>
      </w:r>
      <w:r>
        <w:rPr>
          <w:spacing w:val="-7"/>
        </w:rPr>
        <w:t xml:space="preserve"> </w:t>
      </w:r>
      <w:r>
        <w:t>Lettice.’ ‘What do you mean?’</w:t>
      </w:r>
    </w:p>
    <w:p w14:paraId="200611B3" w14:textId="77777777" w:rsidR="001F3DBB" w:rsidRDefault="007F3F95">
      <w:pPr>
        <w:pStyle w:val="BodyText"/>
        <w:spacing w:before="0"/>
        <w:ind w:left="1997"/>
      </w:pPr>
      <w:r>
        <w:t xml:space="preserve">She was </w:t>
      </w:r>
      <w:r>
        <w:rPr>
          <w:spacing w:val="-2"/>
        </w:rPr>
        <w:t>startled.</w:t>
      </w:r>
    </w:p>
    <w:p w14:paraId="200611B4" w14:textId="77777777" w:rsidR="001F3DBB" w:rsidRDefault="007F3F95">
      <w:pPr>
        <w:pStyle w:val="BodyText"/>
        <w:spacing w:before="299"/>
        <w:ind w:right="1433" w:firstLine="457"/>
      </w:pPr>
      <w:r>
        <w:t>‘I mean,’</w:t>
      </w:r>
      <w:r>
        <w:rPr>
          <w:spacing w:val="-15"/>
        </w:rPr>
        <w:t xml:space="preserve"> </w:t>
      </w:r>
      <w:r>
        <w:t>I said, ‘that the last time I saw this earring was on Friday morning</w:t>
      </w:r>
      <w:r>
        <w:rPr>
          <w:spacing w:val="-3"/>
        </w:rPr>
        <w:t xml:space="preserve"> </w:t>
      </w:r>
      <w:r>
        <w:t>when</w:t>
      </w:r>
      <w:r>
        <w:rPr>
          <w:spacing w:val="-3"/>
        </w:rPr>
        <w:t xml:space="preserve"> </w:t>
      </w:r>
      <w:r>
        <w:t>I</w:t>
      </w:r>
      <w:r>
        <w:rPr>
          <w:spacing w:val="-3"/>
        </w:rPr>
        <w:t xml:space="preserve"> </w:t>
      </w:r>
      <w:r>
        <w:t>came</w:t>
      </w:r>
      <w:r>
        <w:rPr>
          <w:spacing w:val="-3"/>
        </w:rPr>
        <w:t xml:space="preserve"> </w:t>
      </w:r>
      <w:r>
        <w:t>up</w:t>
      </w:r>
      <w:r>
        <w:rPr>
          <w:spacing w:val="-3"/>
        </w:rPr>
        <w:t xml:space="preserve"> </w:t>
      </w:r>
      <w:r>
        <w:t>here</w:t>
      </w:r>
      <w:r>
        <w:rPr>
          <w:spacing w:val="-3"/>
        </w:rPr>
        <w:t xml:space="preserve"> </w:t>
      </w:r>
      <w:r>
        <w:t>with</w:t>
      </w:r>
      <w:r>
        <w:rPr>
          <w:spacing w:val="-3"/>
        </w:rPr>
        <w:t xml:space="preserve"> </w:t>
      </w:r>
      <w:r>
        <w:t>Colonel</w:t>
      </w:r>
      <w:r>
        <w:rPr>
          <w:spacing w:val="-3"/>
        </w:rPr>
        <w:t xml:space="preserve"> </w:t>
      </w:r>
      <w:r>
        <w:t>Melchett.</w:t>
      </w:r>
      <w:r>
        <w:rPr>
          <w:spacing w:val="-3"/>
        </w:rPr>
        <w:t xml:space="preserve"> </w:t>
      </w:r>
      <w:r>
        <w:t>It</w:t>
      </w:r>
      <w:r>
        <w:rPr>
          <w:spacing w:val="-3"/>
        </w:rPr>
        <w:t xml:space="preserve"> </w:t>
      </w:r>
      <w:r>
        <w:t>was</w:t>
      </w:r>
      <w:r>
        <w:rPr>
          <w:spacing w:val="-3"/>
        </w:rPr>
        <w:t xml:space="preserve"> </w:t>
      </w:r>
      <w:r>
        <w:t>lying</w:t>
      </w:r>
      <w:r>
        <w:rPr>
          <w:spacing w:val="-3"/>
        </w:rPr>
        <w:t xml:space="preserve"> </w:t>
      </w:r>
      <w:r>
        <w:t>with</w:t>
      </w:r>
      <w:r>
        <w:rPr>
          <w:spacing w:val="-3"/>
        </w:rPr>
        <w:t xml:space="preserve"> </w:t>
      </w:r>
      <w:r>
        <w:t>its fellow</w:t>
      </w:r>
      <w:r>
        <w:rPr>
          <w:spacing w:val="-1"/>
        </w:rPr>
        <w:t xml:space="preserve"> </w:t>
      </w:r>
      <w:r>
        <w:t>on</w:t>
      </w:r>
      <w:r>
        <w:rPr>
          <w:spacing w:val="-1"/>
        </w:rPr>
        <w:t xml:space="preserve"> </w:t>
      </w:r>
      <w:r>
        <w:t>your stepmother’s</w:t>
      </w:r>
      <w:r>
        <w:rPr>
          <w:spacing w:val="-1"/>
        </w:rPr>
        <w:t xml:space="preserve"> </w:t>
      </w:r>
      <w:r>
        <w:t>dressing-table.</w:t>
      </w:r>
      <w:r>
        <w:rPr>
          <w:spacing w:val="-1"/>
        </w:rPr>
        <w:t xml:space="preserve"> </w:t>
      </w:r>
      <w:r>
        <w:t>I actually</w:t>
      </w:r>
      <w:r>
        <w:rPr>
          <w:spacing w:val="-1"/>
        </w:rPr>
        <w:t xml:space="preserve"> </w:t>
      </w:r>
      <w:r>
        <w:t>handled</w:t>
      </w:r>
      <w:r>
        <w:rPr>
          <w:spacing w:val="-1"/>
        </w:rPr>
        <w:t xml:space="preserve"> </w:t>
      </w:r>
      <w:r>
        <w:t xml:space="preserve">them </w:t>
      </w:r>
      <w:r>
        <w:rPr>
          <w:spacing w:val="-2"/>
        </w:rPr>
        <w:t>both.’</w:t>
      </w:r>
    </w:p>
    <w:p w14:paraId="200611B5" w14:textId="77777777" w:rsidR="001F3DBB" w:rsidRDefault="001F3DBB">
      <w:pPr>
        <w:pStyle w:val="BodyText"/>
        <w:sectPr w:rsidR="001F3DBB">
          <w:pgSz w:w="12240" w:h="15840"/>
          <w:pgMar w:top="1360" w:right="360" w:bottom="280" w:left="0" w:header="720" w:footer="720" w:gutter="0"/>
          <w:cols w:space="720"/>
        </w:sectPr>
      </w:pPr>
    </w:p>
    <w:p w14:paraId="200611B6" w14:textId="77777777" w:rsidR="001F3DBB" w:rsidRDefault="007F3F95">
      <w:pPr>
        <w:pStyle w:val="BodyText"/>
        <w:spacing w:before="70"/>
        <w:ind w:right="1187" w:firstLine="457"/>
      </w:pPr>
      <w:r>
        <w:lastRenderedPageBreak/>
        <w:t>‘Oh</w:t>
      </w:r>
      <w:r>
        <w:rPr>
          <w:spacing w:val="-6"/>
        </w:rPr>
        <w:t xml:space="preserve"> </w:t>
      </w:r>
      <w:r>
        <w:t>–!’</w:t>
      </w:r>
      <w:r>
        <w:rPr>
          <w:spacing w:val="-23"/>
        </w:rPr>
        <w:t xml:space="preserve"> </w:t>
      </w:r>
      <w:r>
        <w:t>She</w:t>
      </w:r>
      <w:r>
        <w:rPr>
          <w:spacing w:val="-4"/>
        </w:rPr>
        <w:t xml:space="preserve"> </w:t>
      </w:r>
      <w:r>
        <w:t>wavered,</w:t>
      </w:r>
      <w:r>
        <w:rPr>
          <w:spacing w:val="-4"/>
        </w:rPr>
        <w:t xml:space="preserve"> </w:t>
      </w:r>
      <w:r>
        <w:t>then</w:t>
      </w:r>
      <w:r>
        <w:rPr>
          <w:spacing w:val="-4"/>
        </w:rPr>
        <w:t xml:space="preserve"> </w:t>
      </w:r>
      <w:r>
        <w:t>suddenly</w:t>
      </w:r>
      <w:r>
        <w:rPr>
          <w:spacing w:val="-4"/>
        </w:rPr>
        <w:t xml:space="preserve"> </w:t>
      </w:r>
      <w:r>
        <w:t>flung</w:t>
      </w:r>
      <w:r>
        <w:rPr>
          <w:spacing w:val="-4"/>
        </w:rPr>
        <w:t xml:space="preserve"> </w:t>
      </w:r>
      <w:r>
        <w:t>herself</w:t>
      </w:r>
      <w:r>
        <w:rPr>
          <w:spacing w:val="-4"/>
        </w:rPr>
        <w:t xml:space="preserve"> </w:t>
      </w:r>
      <w:r>
        <w:t>sideways</w:t>
      </w:r>
      <w:r>
        <w:rPr>
          <w:spacing w:val="-4"/>
        </w:rPr>
        <w:t xml:space="preserve"> </w:t>
      </w:r>
      <w:r>
        <w:t>over</w:t>
      </w:r>
      <w:r>
        <w:rPr>
          <w:spacing w:val="-4"/>
        </w:rPr>
        <w:t xml:space="preserve"> </w:t>
      </w:r>
      <w:r>
        <w:t>the</w:t>
      </w:r>
      <w:r>
        <w:rPr>
          <w:spacing w:val="-4"/>
        </w:rPr>
        <w:t xml:space="preserve"> </w:t>
      </w:r>
      <w:r>
        <w:t>arm of her chair and burst into tears. Her short fair hair hung down almost touching the floor. It was a strange attitude – beautiful and unrestrained.</w:t>
      </w:r>
    </w:p>
    <w:p w14:paraId="200611B7" w14:textId="77777777" w:rsidR="001F3DBB" w:rsidRDefault="007F3F95">
      <w:pPr>
        <w:pStyle w:val="BodyText"/>
        <w:spacing w:line="448" w:lineRule="auto"/>
        <w:ind w:left="1997" w:right="1187"/>
      </w:pPr>
      <w:r>
        <w:t>I</w:t>
      </w:r>
      <w:r>
        <w:rPr>
          <w:spacing w:val="-3"/>
        </w:rPr>
        <w:t xml:space="preserve"> </w:t>
      </w:r>
      <w:r>
        <w:t>let</w:t>
      </w:r>
      <w:r>
        <w:rPr>
          <w:spacing w:val="-3"/>
        </w:rPr>
        <w:t xml:space="preserve"> </w:t>
      </w:r>
      <w:r>
        <w:t>her</w:t>
      </w:r>
      <w:r>
        <w:rPr>
          <w:spacing w:val="-3"/>
        </w:rPr>
        <w:t xml:space="preserve"> </w:t>
      </w:r>
      <w:r>
        <w:t>sob</w:t>
      </w:r>
      <w:r>
        <w:rPr>
          <w:spacing w:val="-3"/>
        </w:rPr>
        <w:t xml:space="preserve"> </w:t>
      </w:r>
      <w:r>
        <w:t>for</w:t>
      </w:r>
      <w:r>
        <w:rPr>
          <w:spacing w:val="-3"/>
        </w:rPr>
        <w:t xml:space="preserve"> </w:t>
      </w:r>
      <w:r>
        <w:t>some</w:t>
      </w:r>
      <w:r>
        <w:rPr>
          <w:spacing w:val="-3"/>
        </w:rPr>
        <w:t xml:space="preserve"> </w:t>
      </w:r>
      <w:r>
        <w:t>moments</w:t>
      </w:r>
      <w:r>
        <w:rPr>
          <w:spacing w:val="-3"/>
        </w:rPr>
        <w:t xml:space="preserve"> </w:t>
      </w:r>
      <w:r>
        <w:t>in</w:t>
      </w:r>
      <w:r>
        <w:rPr>
          <w:spacing w:val="-3"/>
        </w:rPr>
        <w:t xml:space="preserve"> </w:t>
      </w:r>
      <w:r>
        <w:t>silence</w:t>
      </w:r>
      <w:r>
        <w:rPr>
          <w:spacing w:val="-3"/>
        </w:rPr>
        <w:t xml:space="preserve"> </w:t>
      </w:r>
      <w:r>
        <w:t>and</w:t>
      </w:r>
      <w:r>
        <w:rPr>
          <w:spacing w:val="-3"/>
        </w:rPr>
        <w:t xml:space="preserve"> </w:t>
      </w:r>
      <w:r>
        <w:t>then</w:t>
      </w:r>
      <w:r>
        <w:rPr>
          <w:spacing w:val="-3"/>
        </w:rPr>
        <w:t xml:space="preserve"> </w:t>
      </w:r>
      <w:r>
        <w:t>I</w:t>
      </w:r>
      <w:r>
        <w:rPr>
          <w:spacing w:val="-3"/>
        </w:rPr>
        <w:t xml:space="preserve"> </w:t>
      </w:r>
      <w:r>
        <w:t>said</w:t>
      </w:r>
      <w:r>
        <w:rPr>
          <w:spacing w:val="-3"/>
        </w:rPr>
        <w:t xml:space="preserve"> </w:t>
      </w:r>
      <w:r>
        <w:t>very</w:t>
      </w:r>
      <w:r>
        <w:rPr>
          <w:spacing w:val="-3"/>
        </w:rPr>
        <w:t xml:space="preserve"> </w:t>
      </w:r>
      <w:r>
        <w:t>gently: ‘Lettice, why did you do it?’</w:t>
      </w:r>
    </w:p>
    <w:p w14:paraId="200611B8" w14:textId="77777777" w:rsidR="001F3DBB" w:rsidRDefault="007F3F95">
      <w:pPr>
        <w:pStyle w:val="BodyText"/>
        <w:spacing w:before="0"/>
        <w:ind w:left="1997"/>
      </w:pPr>
      <w:r>
        <w:rPr>
          <w:spacing w:val="-2"/>
        </w:rPr>
        <w:t>‘What?’</w:t>
      </w:r>
    </w:p>
    <w:p w14:paraId="200611B9" w14:textId="77777777" w:rsidR="001F3DBB" w:rsidRDefault="007F3F95">
      <w:pPr>
        <w:pStyle w:val="BodyText"/>
        <w:ind w:right="1187" w:firstLine="457"/>
      </w:pPr>
      <w:r>
        <w:t>She</w:t>
      </w:r>
      <w:r>
        <w:rPr>
          <w:spacing w:val="-4"/>
        </w:rPr>
        <w:t xml:space="preserve"> </w:t>
      </w:r>
      <w:r>
        <w:t>sprang</w:t>
      </w:r>
      <w:r>
        <w:rPr>
          <w:spacing w:val="-4"/>
        </w:rPr>
        <w:t xml:space="preserve"> </w:t>
      </w:r>
      <w:r>
        <w:t>up,</w:t>
      </w:r>
      <w:r>
        <w:rPr>
          <w:spacing w:val="-4"/>
        </w:rPr>
        <w:t xml:space="preserve"> </w:t>
      </w:r>
      <w:r>
        <w:t>flinging</w:t>
      </w:r>
      <w:r>
        <w:rPr>
          <w:spacing w:val="-4"/>
        </w:rPr>
        <w:t xml:space="preserve"> </w:t>
      </w:r>
      <w:r>
        <w:t>her</w:t>
      </w:r>
      <w:r>
        <w:rPr>
          <w:spacing w:val="-4"/>
        </w:rPr>
        <w:t xml:space="preserve"> </w:t>
      </w:r>
      <w:r>
        <w:t>hair</w:t>
      </w:r>
      <w:r>
        <w:rPr>
          <w:spacing w:val="-4"/>
        </w:rPr>
        <w:t xml:space="preserve"> </w:t>
      </w:r>
      <w:r>
        <w:t>wildly</w:t>
      </w:r>
      <w:r>
        <w:rPr>
          <w:spacing w:val="-4"/>
        </w:rPr>
        <w:t xml:space="preserve"> </w:t>
      </w:r>
      <w:r>
        <w:t>back.</w:t>
      </w:r>
      <w:r>
        <w:rPr>
          <w:spacing w:val="-4"/>
        </w:rPr>
        <w:t xml:space="preserve"> </w:t>
      </w:r>
      <w:r>
        <w:t>She</w:t>
      </w:r>
      <w:r>
        <w:rPr>
          <w:spacing w:val="-4"/>
        </w:rPr>
        <w:t xml:space="preserve"> </w:t>
      </w:r>
      <w:r>
        <w:t>looked</w:t>
      </w:r>
      <w:r>
        <w:rPr>
          <w:spacing w:val="-4"/>
        </w:rPr>
        <w:t xml:space="preserve"> </w:t>
      </w:r>
      <w:r>
        <w:t>wild</w:t>
      </w:r>
      <w:r>
        <w:rPr>
          <w:spacing w:val="-4"/>
        </w:rPr>
        <w:t xml:space="preserve"> </w:t>
      </w:r>
      <w:r>
        <w:t>–</w:t>
      </w:r>
      <w:r>
        <w:rPr>
          <w:spacing w:val="-4"/>
        </w:rPr>
        <w:t xml:space="preserve"> </w:t>
      </w:r>
      <w:r>
        <w:t xml:space="preserve">almost </w:t>
      </w:r>
      <w:r>
        <w:rPr>
          <w:spacing w:val="-2"/>
        </w:rPr>
        <w:t>terrified.</w:t>
      </w:r>
    </w:p>
    <w:p w14:paraId="200611BA" w14:textId="77777777" w:rsidR="001F3DBB" w:rsidRDefault="007F3F95">
      <w:pPr>
        <w:pStyle w:val="BodyText"/>
        <w:ind w:left="1997"/>
      </w:pPr>
      <w:r>
        <w:t xml:space="preserve">‘What do you </w:t>
      </w:r>
      <w:r>
        <w:rPr>
          <w:spacing w:val="-2"/>
        </w:rPr>
        <w:t>mean?’</w:t>
      </w:r>
    </w:p>
    <w:p w14:paraId="200611BB" w14:textId="77777777" w:rsidR="001F3DBB" w:rsidRDefault="007F3F95">
      <w:pPr>
        <w:pStyle w:val="BodyText"/>
        <w:ind w:left="1997"/>
      </w:pPr>
      <w:r>
        <w:t>‘What</w:t>
      </w:r>
      <w:r>
        <w:rPr>
          <w:spacing w:val="-5"/>
        </w:rPr>
        <w:t xml:space="preserve"> </w:t>
      </w:r>
      <w:r>
        <w:t>made</w:t>
      </w:r>
      <w:r>
        <w:rPr>
          <w:spacing w:val="-3"/>
        </w:rPr>
        <w:t xml:space="preserve"> </w:t>
      </w:r>
      <w:r>
        <w:t>you</w:t>
      </w:r>
      <w:r>
        <w:rPr>
          <w:spacing w:val="-2"/>
        </w:rPr>
        <w:t xml:space="preserve"> </w:t>
      </w:r>
      <w:r>
        <w:t>do</w:t>
      </w:r>
      <w:r>
        <w:rPr>
          <w:spacing w:val="-3"/>
        </w:rPr>
        <w:t xml:space="preserve"> </w:t>
      </w:r>
      <w:r>
        <w:t>it?</w:t>
      </w:r>
      <w:r>
        <w:rPr>
          <w:spacing w:val="-8"/>
        </w:rPr>
        <w:t xml:space="preserve"> </w:t>
      </w:r>
      <w:r>
        <w:t>Was</w:t>
      </w:r>
      <w:r>
        <w:rPr>
          <w:spacing w:val="-3"/>
        </w:rPr>
        <w:t xml:space="preserve"> </w:t>
      </w:r>
      <w:r>
        <w:t>it</w:t>
      </w:r>
      <w:r>
        <w:rPr>
          <w:spacing w:val="-3"/>
        </w:rPr>
        <w:t xml:space="preserve"> </w:t>
      </w:r>
      <w:r>
        <w:t>jealousy?</w:t>
      </w:r>
      <w:r>
        <w:rPr>
          <w:spacing w:val="-2"/>
        </w:rPr>
        <w:t xml:space="preserve"> </w:t>
      </w:r>
      <w:r>
        <w:t>Dislike</w:t>
      </w:r>
      <w:r>
        <w:rPr>
          <w:spacing w:val="-3"/>
        </w:rPr>
        <w:t xml:space="preserve"> </w:t>
      </w:r>
      <w:r>
        <w:t>of</w:t>
      </w:r>
      <w:r>
        <w:rPr>
          <w:spacing w:val="-18"/>
        </w:rPr>
        <w:t xml:space="preserve"> </w:t>
      </w:r>
      <w:r>
        <w:rPr>
          <w:spacing w:val="-2"/>
        </w:rPr>
        <w:t>Anne?’</w:t>
      </w:r>
    </w:p>
    <w:p w14:paraId="200611BC" w14:textId="77777777" w:rsidR="001F3DBB" w:rsidRDefault="007F3F95">
      <w:pPr>
        <w:pStyle w:val="BodyText"/>
        <w:ind w:right="1187" w:firstLine="457"/>
      </w:pPr>
      <w:r>
        <w:t>‘Oh! – Oh, yes!’</w:t>
      </w:r>
      <w:r>
        <w:rPr>
          <w:spacing w:val="-15"/>
        </w:rPr>
        <w:t xml:space="preserve"> </w:t>
      </w:r>
      <w:r>
        <w:t>She pushed the hair back from her face and seemed suddenly</w:t>
      </w:r>
      <w:r>
        <w:rPr>
          <w:spacing w:val="-6"/>
        </w:rPr>
        <w:t xml:space="preserve"> </w:t>
      </w:r>
      <w:r>
        <w:t>to</w:t>
      </w:r>
      <w:r>
        <w:rPr>
          <w:spacing w:val="-3"/>
        </w:rPr>
        <w:t xml:space="preserve"> </w:t>
      </w:r>
      <w:r>
        <w:t>regain</w:t>
      </w:r>
      <w:r>
        <w:rPr>
          <w:spacing w:val="-3"/>
        </w:rPr>
        <w:t xml:space="preserve"> </w:t>
      </w:r>
      <w:r>
        <w:t>complete</w:t>
      </w:r>
      <w:r>
        <w:rPr>
          <w:spacing w:val="-3"/>
        </w:rPr>
        <w:t xml:space="preserve"> </w:t>
      </w:r>
      <w:r>
        <w:t>self-possession.</w:t>
      </w:r>
      <w:r>
        <w:rPr>
          <w:spacing w:val="-3"/>
        </w:rPr>
        <w:t xml:space="preserve"> </w:t>
      </w:r>
      <w:r>
        <w:t>‘Yes,</w:t>
      </w:r>
      <w:r>
        <w:rPr>
          <w:spacing w:val="-3"/>
        </w:rPr>
        <w:t xml:space="preserve"> </w:t>
      </w:r>
      <w:r>
        <w:t>you</w:t>
      </w:r>
      <w:r>
        <w:rPr>
          <w:spacing w:val="-3"/>
        </w:rPr>
        <w:t xml:space="preserve"> </w:t>
      </w:r>
      <w:r>
        <w:t>can</w:t>
      </w:r>
      <w:r>
        <w:rPr>
          <w:spacing w:val="-3"/>
        </w:rPr>
        <w:t xml:space="preserve"> </w:t>
      </w:r>
      <w:r>
        <w:t>call</w:t>
      </w:r>
      <w:r>
        <w:rPr>
          <w:spacing w:val="-3"/>
        </w:rPr>
        <w:t xml:space="preserve"> </w:t>
      </w:r>
      <w:r>
        <w:t>it</w:t>
      </w:r>
      <w:r>
        <w:rPr>
          <w:spacing w:val="-3"/>
        </w:rPr>
        <w:t xml:space="preserve"> </w:t>
      </w:r>
      <w:r>
        <w:rPr>
          <w:spacing w:val="-2"/>
        </w:rPr>
        <w:t>jealousy.</w:t>
      </w:r>
    </w:p>
    <w:p w14:paraId="200611BD" w14:textId="77777777" w:rsidR="001F3DBB" w:rsidRDefault="007F3F95">
      <w:pPr>
        <w:pStyle w:val="BodyText"/>
        <w:spacing w:before="0"/>
        <w:ind w:right="1223"/>
      </w:pPr>
      <w:r>
        <w:t>I’ve always disliked</w:t>
      </w:r>
      <w:r>
        <w:rPr>
          <w:spacing w:val="-12"/>
        </w:rPr>
        <w:t xml:space="preserve"> </w:t>
      </w:r>
      <w:r>
        <w:t>Anne – ever since she came queening it here. I put the damned</w:t>
      </w:r>
      <w:r>
        <w:rPr>
          <w:spacing w:val="-3"/>
        </w:rPr>
        <w:t xml:space="preserve"> </w:t>
      </w:r>
      <w:r>
        <w:t>thing</w:t>
      </w:r>
      <w:r>
        <w:rPr>
          <w:spacing w:val="-3"/>
        </w:rPr>
        <w:t xml:space="preserve"> </w:t>
      </w:r>
      <w:r>
        <w:t>under</w:t>
      </w:r>
      <w:r>
        <w:rPr>
          <w:spacing w:val="-3"/>
        </w:rPr>
        <w:t xml:space="preserve"> </w:t>
      </w:r>
      <w:r>
        <w:t>the</w:t>
      </w:r>
      <w:r>
        <w:rPr>
          <w:spacing w:val="-3"/>
        </w:rPr>
        <w:t xml:space="preserve"> </w:t>
      </w:r>
      <w:r>
        <w:t>desk.</w:t>
      </w:r>
      <w:r>
        <w:rPr>
          <w:spacing w:val="-3"/>
        </w:rPr>
        <w:t xml:space="preserve"> </w:t>
      </w:r>
      <w:r>
        <w:t>I</w:t>
      </w:r>
      <w:r>
        <w:rPr>
          <w:spacing w:val="-3"/>
        </w:rPr>
        <w:t xml:space="preserve"> </w:t>
      </w:r>
      <w:r>
        <w:t>hoped</w:t>
      </w:r>
      <w:r>
        <w:rPr>
          <w:spacing w:val="-3"/>
        </w:rPr>
        <w:t xml:space="preserve"> </w:t>
      </w:r>
      <w:r>
        <w:t>it</w:t>
      </w:r>
      <w:r>
        <w:rPr>
          <w:spacing w:val="-3"/>
        </w:rPr>
        <w:t xml:space="preserve"> </w:t>
      </w:r>
      <w:r>
        <w:t>would</w:t>
      </w:r>
      <w:r>
        <w:rPr>
          <w:spacing w:val="-3"/>
        </w:rPr>
        <w:t xml:space="preserve"> </w:t>
      </w:r>
      <w:r>
        <w:t>get</w:t>
      </w:r>
      <w:r>
        <w:rPr>
          <w:spacing w:val="-3"/>
        </w:rPr>
        <w:t xml:space="preserve"> </w:t>
      </w:r>
      <w:r>
        <w:t>her</w:t>
      </w:r>
      <w:r>
        <w:rPr>
          <w:spacing w:val="-3"/>
        </w:rPr>
        <w:t xml:space="preserve"> </w:t>
      </w:r>
      <w:r>
        <w:t>into</w:t>
      </w:r>
      <w:r>
        <w:rPr>
          <w:spacing w:val="-3"/>
        </w:rPr>
        <w:t xml:space="preserve"> </w:t>
      </w:r>
      <w:r>
        <w:t>trouble.</w:t>
      </w:r>
      <w:r>
        <w:rPr>
          <w:spacing w:val="-3"/>
        </w:rPr>
        <w:t xml:space="preserve"> </w:t>
      </w:r>
      <w:r>
        <w:t>It</w:t>
      </w:r>
      <w:r>
        <w:rPr>
          <w:spacing w:val="-3"/>
        </w:rPr>
        <w:t xml:space="preserve"> </w:t>
      </w:r>
      <w:r>
        <w:t>would have done if you hadn’t been such a Nosey Parker, fingering things on dressing-tables.</w:t>
      </w:r>
      <w:r>
        <w:rPr>
          <w:spacing w:val="-19"/>
        </w:rPr>
        <w:t xml:space="preserve"> </w:t>
      </w:r>
      <w:r>
        <w:t>Anyway,</w:t>
      </w:r>
      <w:r>
        <w:rPr>
          <w:spacing w:val="-8"/>
        </w:rPr>
        <w:t xml:space="preserve"> </w:t>
      </w:r>
      <w:r>
        <w:t>it</w:t>
      </w:r>
      <w:r>
        <w:rPr>
          <w:spacing w:val="-6"/>
        </w:rPr>
        <w:t xml:space="preserve"> </w:t>
      </w:r>
      <w:r>
        <w:t>isn’t</w:t>
      </w:r>
      <w:r>
        <w:rPr>
          <w:spacing w:val="-6"/>
        </w:rPr>
        <w:t xml:space="preserve"> </w:t>
      </w:r>
      <w:r>
        <w:t>a</w:t>
      </w:r>
      <w:r>
        <w:rPr>
          <w:spacing w:val="-6"/>
        </w:rPr>
        <w:t xml:space="preserve"> </w:t>
      </w:r>
      <w:r>
        <w:t>clergyman’s</w:t>
      </w:r>
      <w:r>
        <w:rPr>
          <w:spacing w:val="-6"/>
        </w:rPr>
        <w:t xml:space="preserve"> </w:t>
      </w:r>
      <w:r>
        <w:t>business</w:t>
      </w:r>
      <w:r>
        <w:rPr>
          <w:spacing w:val="-6"/>
        </w:rPr>
        <w:t xml:space="preserve"> </w:t>
      </w:r>
      <w:r>
        <w:t>to</w:t>
      </w:r>
      <w:r>
        <w:rPr>
          <w:spacing w:val="-6"/>
        </w:rPr>
        <w:t xml:space="preserve"> </w:t>
      </w:r>
      <w:r>
        <w:t>go</w:t>
      </w:r>
      <w:r>
        <w:rPr>
          <w:spacing w:val="-6"/>
        </w:rPr>
        <w:t xml:space="preserve"> </w:t>
      </w:r>
      <w:r>
        <w:t>about</w:t>
      </w:r>
      <w:r>
        <w:rPr>
          <w:spacing w:val="-6"/>
        </w:rPr>
        <w:t xml:space="preserve"> </w:t>
      </w:r>
      <w:r>
        <w:t>helping the police.’</w:t>
      </w:r>
    </w:p>
    <w:p w14:paraId="200611BE" w14:textId="77777777" w:rsidR="001F3DBB" w:rsidRDefault="007F3F95">
      <w:pPr>
        <w:pStyle w:val="BodyText"/>
        <w:ind w:right="1187" w:firstLine="457"/>
      </w:pPr>
      <w:r>
        <w:t>It</w:t>
      </w:r>
      <w:r>
        <w:rPr>
          <w:spacing w:val="-3"/>
        </w:rPr>
        <w:t xml:space="preserve"> </w:t>
      </w:r>
      <w:r>
        <w:t>was</w:t>
      </w:r>
      <w:r>
        <w:rPr>
          <w:spacing w:val="-3"/>
        </w:rPr>
        <w:t xml:space="preserve"> </w:t>
      </w:r>
      <w:r>
        <w:t>a</w:t>
      </w:r>
      <w:r>
        <w:rPr>
          <w:spacing w:val="-3"/>
        </w:rPr>
        <w:t xml:space="preserve"> </w:t>
      </w:r>
      <w:r>
        <w:t>spiteful,</w:t>
      </w:r>
      <w:r>
        <w:rPr>
          <w:spacing w:val="-3"/>
        </w:rPr>
        <w:t xml:space="preserve"> </w:t>
      </w:r>
      <w:r>
        <w:t>childish</w:t>
      </w:r>
      <w:r>
        <w:rPr>
          <w:spacing w:val="-3"/>
        </w:rPr>
        <w:t xml:space="preserve"> </w:t>
      </w:r>
      <w:r>
        <w:t>outburst.</w:t>
      </w:r>
      <w:r>
        <w:rPr>
          <w:spacing w:val="-3"/>
        </w:rPr>
        <w:t xml:space="preserve"> </w:t>
      </w:r>
      <w:r>
        <w:t>I</w:t>
      </w:r>
      <w:r>
        <w:rPr>
          <w:spacing w:val="-3"/>
        </w:rPr>
        <w:t xml:space="preserve"> </w:t>
      </w:r>
      <w:r>
        <w:t>took</w:t>
      </w:r>
      <w:r>
        <w:rPr>
          <w:spacing w:val="-3"/>
        </w:rPr>
        <w:t xml:space="preserve"> </w:t>
      </w:r>
      <w:r>
        <w:t>no</w:t>
      </w:r>
      <w:r>
        <w:rPr>
          <w:spacing w:val="-3"/>
        </w:rPr>
        <w:t xml:space="preserve"> </w:t>
      </w:r>
      <w:r>
        <w:t>notice</w:t>
      </w:r>
      <w:r>
        <w:rPr>
          <w:spacing w:val="-3"/>
        </w:rPr>
        <w:t xml:space="preserve"> </w:t>
      </w:r>
      <w:r>
        <w:t>of</w:t>
      </w:r>
      <w:r>
        <w:rPr>
          <w:spacing w:val="-3"/>
        </w:rPr>
        <w:t xml:space="preserve"> </w:t>
      </w:r>
      <w:r>
        <w:t>it.</w:t>
      </w:r>
      <w:r>
        <w:rPr>
          <w:spacing w:val="-3"/>
        </w:rPr>
        <w:t xml:space="preserve"> </w:t>
      </w:r>
      <w:r>
        <w:t>Indeed,</w:t>
      </w:r>
      <w:r>
        <w:rPr>
          <w:spacing w:val="-3"/>
        </w:rPr>
        <w:t xml:space="preserve"> </w:t>
      </w:r>
      <w:r>
        <w:t>at</w:t>
      </w:r>
      <w:r>
        <w:rPr>
          <w:spacing w:val="-3"/>
        </w:rPr>
        <w:t xml:space="preserve"> </w:t>
      </w:r>
      <w:r>
        <w:t>that moment, she seemed a very pathetic child indeed.</w:t>
      </w:r>
    </w:p>
    <w:p w14:paraId="200611BF" w14:textId="77777777" w:rsidR="001F3DBB" w:rsidRDefault="007F3F95">
      <w:pPr>
        <w:pStyle w:val="BodyText"/>
        <w:ind w:right="1187" w:firstLine="457"/>
      </w:pPr>
      <w:r>
        <w:t>Her childish attempt at vengeance against</w:t>
      </w:r>
      <w:r>
        <w:rPr>
          <w:spacing w:val="-5"/>
        </w:rPr>
        <w:t xml:space="preserve"> </w:t>
      </w:r>
      <w:r>
        <w:t>Anne seemed hardly to be taken</w:t>
      </w:r>
      <w:r>
        <w:rPr>
          <w:spacing w:val="-5"/>
        </w:rPr>
        <w:t xml:space="preserve"> </w:t>
      </w:r>
      <w:r>
        <w:t>seriously.</w:t>
      </w:r>
      <w:r>
        <w:rPr>
          <w:spacing w:val="-5"/>
        </w:rPr>
        <w:t xml:space="preserve"> </w:t>
      </w:r>
      <w:r>
        <w:t>I</w:t>
      </w:r>
      <w:r>
        <w:rPr>
          <w:spacing w:val="-5"/>
        </w:rPr>
        <w:t xml:space="preserve"> </w:t>
      </w:r>
      <w:r>
        <w:t>told</w:t>
      </w:r>
      <w:r>
        <w:rPr>
          <w:spacing w:val="-5"/>
        </w:rPr>
        <w:t xml:space="preserve"> </w:t>
      </w:r>
      <w:r>
        <w:t>her</w:t>
      </w:r>
      <w:r>
        <w:rPr>
          <w:spacing w:val="-5"/>
        </w:rPr>
        <w:t xml:space="preserve"> </w:t>
      </w:r>
      <w:r>
        <w:t>so,</w:t>
      </w:r>
      <w:r>
        <w:rPr>
          <w:spacing w:val="-5"/>
        </w:rPr>
        <w:t xml:space="preserve"> </w:t>
      </w:r>
      <w:r>
        <w:t>and</w:t>
      </w:r>
      <w:r>
        <w:rPr>
          <w:spacing w:val="-5"/>
        </w:rPr>
        <w:t xml:space="preserve"> </w:t>
      </w:r>
      <w:r>
        <w:t>added</w:t>
      </w:r>
      <w:r>
        <w:rPr>
          <w:spacing w:val="-5"/>
        </w:rPr>
        <w:t xml:space="preserve"> </w:t>
      </w:r>
      <w:r>
        <w:t>that</w:t>
      </w:r>
      <w:r>
        <w:rPr>
          <w:spacing w:val="-5"/>
        </w:rPr>
        <w:t xml:space="preserve"> </w:t>
      </w:r>
      <w:r>
        <w:t>I</w:t>
      </w:r>
      <w:r>
        <w:rPr>
          <w:spacing w:val="-5"/>
        </w:rPr>
        <w:t xml:space="preserve"> </w:t>
      </w:r>
      <w:r>
        <w:t>should</w:t>
      </w:r>
      <w:r>
        <w:rPr>
          <w:spacing w:val="-5"/>
        </w:rPr>
        <w:t xml:space="preserve"> </w:t>
      </w:r>
      <w:r>
        <w:t>return</w:t>
      </w:r>
      <w:r>
        <w:rPr>
          <w:spacing w:val="-5"/>
        </w:rPr>
        <w:t xml:space="preserve"> </w:t>
      </w:r>
      <w:r>
        <w:t>the</w:t>
      </w:r>
      <w:r>
        <w:rPr>
          <w:spacing w:val="-5"/>
        </w:rPr>
        <w:t xml:space="preserve"> </w:t>
      </w:r>
      <w:r>
        <w:t>ear-ring</w:t>
      </w:r>
      <w:r>
        <w:rPr>
          <w:spacing w:val="-5"/>
        </w:rPr>
        <w:t xml:space="preserve"> </w:t>
      </w:r>
      <w:r>
        <w:t>to her and say nothing of the circumstances in which I had found it. She seemed rather touched by that.</w:t>
      </w:r>
    </w:p>
    <w:p w14:paraId="200611C0" w14:textId="77777777" w:rsidR="001F3DBB" w:rsidRDefault="007F3F95">
      <w:pPr>
        <w:pStyle w:val="BodyText"/>
        <w:ind w:left="1997"/>
      </w:pPr>
      <w:r>
        <w:t>‘That’s</w:t>
      </w:r>
      <w:r>
        <w:rPr>
          <w:spacing w:val="-7"/>
        </w:rPr>
        <w:t xml:space="preserve"> </w:t>
      </w:r>
      <w:r>
        <w:t>nice</w:t>
      </w:r>
      <w:r>
        <w:rPr>
          <w:spacing w:val="-3"/>
        </w:rPr>
        <w:t xml:space="preserve"> </w:t>
      </w:r>
      <w:r>
        <w:t>of</w:t>
      </w:r>
      <w:r>
        <w:rPr>
          <w:spacing w:val="-4"/>
        </w:rPr>
        <w:t xml:space="preserve"> </w:t>
      </w:r>
      <w:r>
        <w:t>you,’</w:t>
      </w:r>
      <w:r>
        <w:rPr>
          <w:spacing w:val="-23"/>
        </w:rPr>
        <w:t xml:space="preserve"> </w:t>
      </w:r>
      <w:r>
        <w:t>she</w:t>
      </w:r>
      <w:r>
        <w:rPr>
          <w:spacing w:val="-3"/>
        </w:rPr>
        <w:t xml:space="preserve"> </w:t>
      </w:r>
      <w:r>
        <w:rPr>
          <w:spacing w:val="-2"/>
        </w:rPr>
        <w:t>said.</w:t>
      </w:r>
    </w:p>
    <w:p w14:paraId="200611C1" w14:textId="77777777" w:rsidR="001F3DBB" w:rsidRDefault="007F3F95">
      <w:pPr>
        <w:pStyle w:val="BodyText"/>
        <w:ind w:right="1187" w:firstLine="457"/>
      </w:pPr>
      <w:r>
        <w:t>She</w:t>
      </w:r>
      <w:r>
        <w:rPr>
          <w:spacing w:val="-4"/>
        </w:rPr>
        <w:t xml:space="preserve"> </w:t>
      </w:r>
      <w:r>
        <w:t>paused</w:t>
      </w:r>
      <w:r>
        <w:rPr>
          <w:spacing w:val="-4"/>
        </w:rPr>
        <w:t xml:space="preserve"> </w:t>
      </w:r>
      <w:r>
        <w:t>a</w:t>
      </w:r>
      <w:r>
        <w:rPr>
          <w:spacing w:val="-4"/>
        </w:rPr>
        <w:t xml:space="preserve"> </w:t>
      </w:r>
      <w:r>
        <w:t>minute</w:t>
      </w:r>
      <w:r>
        <w:rPr>
          <w:spacing w:val="-4"/>
        </w:rPr>
        <w:t xml:space="preserve"> </w:t>
      </w:r>
      <w:r>
        <w:t>and</w:t>
      </w:r>
      <w:r>
        <w:rPr>
          <w:spacing w:val="-4"/>
        </w:rPr>
        <w:t xml:space="preserve"> </w:t>
      </w:r>
      <w:r>
        <w:t>then</w:t>
      </w:r>
      <w:r>
        <w:rPr>
          <w:spacing w:val="-4"/>
        </w:rPr>
        <w:t xml:space="preserve"> </w:t>
      </w:r>
      <w:r>
        <w:t>said,</w:t>
      </w:r>
      <w:r>
        <w:rPr>
          <w:spacing w:val="-4"/>
        </w:rPr>
        <w:t xml:space="preserve"> </w:t>
      </w:r>
      <w:r>
        <w:t>keeping</w:t>
      </w:r>
      <w:r>
        <w:rPr>
          <w:spacing w:val="-4"/>
        </w:rPr>
        <w:t xml:space="preserve"> </w:t>
      </w:r>
      <w:r>
        <w:t>her</w:t>
      </w:r>
      <w:r>
        <w:rPr>
          <w:spacing w:val="-4"/>
        </w:rPr>
        <w:t xml:space="preserve"> </w:t>
      </w:r>
      <w:r>
        <w:t>face</w:t>
      </w:r>
      <w:r>
        <w:rPr>
          <w:spacing w:val="-4"/>
        </w:rPr>
        <w:t xml:space="preserve"> </w:t>
      </w:r>
      <w:r>
        <w:t>averted</w:t>
      </w:r>
      <w:r>
        <w:rPr>
          <w:spacing w:val="-4"/>
        </w:rPr>
        <w:t xml:space="preserve"> </w:t>
      </w:r>
      <w:r>
        <w:t>and evidently choosing her words with care:</w:t>
      </w:r>
    </w:p>
    <w:p w14:paraId="200611C2" w14:textId="77777777" w:rsidR="001F3DBB" w:rsidRDefault="001F3DBB">
      <w:pPr>
        <w:pStyle w:val="BodyText"/>
        <w:sectPr w:rsidR="001F3DBB">
          <w:pgSz w:w="12240" w:h="15840"/>
          <w:pgMar w:top="1360" w:right="360" w:bottom="280" w:left="0" w:header="720" w:footer="720" w:gutter="0"/>
          <w:cols w:space="720"/>
        </w:sectPr>
      </w:pPr>
    </w:p>
    <w:p w14:paraId="200611C3" w14:textId="77777777" w:rsidR="001F3DBB" w:rsidRDefault="007F3F95">
      <w:pPr>
        <w:pStyle w:val="BodyText"/>
        <w:spacing w:before="70"/>
        <w:ind w:right="1187" w:firstLine="457"/>
      </w:pPr>
      <w:r>
        <w:lastRenderedPageBreak/>
        <w:t>‘You</w:t>
      </w:r>
      <w:r>
        <w:rPr>
          <w:spacing w:val="-7"/>
        </w:rPr>
        <w:t xml:space="preserve"> </w:t>
      </w:r>
      <w:r>
        <w:t>know,</w:t>
      </w:r>
      <w:r>
        <w:rPr>
          <w:spacing w:val="-7"/>
        </w:rPr>
        <w:t xml:space="preserve"> </w:t>
      </w:r>
      <w:r>
        <w:t>Mr</w:t>
      </w:r>
      <w:r>
        <w:rPr>
          <w:spacing w:val="-7"/>
        </w:rPr>
        <w:t xml:space="preserve"> </w:t>
      </w:r>
      <w:r>
        <w:t>Clement,</w:t>
      </w:r>
      <w:r>
        <w:rPr>
          <w:spacing w:val="-7"/>
        </w:rPr>
        <w:t xml:space="preserve"> </w:t>
      </w:r>
      <w:r>
        <w:t>I</w:t>
      </w:r>
      <w:r>
        <w:rPr>
          <w:spacing w:val="-7"/>
        </w:rPr>
        <w:t xml:space="preserve"> </w:t>
      </w:r>
      <w:r>
        <w:t>should</w:t>
      </w:r>
      <w:r>
        <w:rPr>
          <w:spacing w:val="-7"/>
        </w:rPr>
        <w:t xml:space="preserve"> </w:t>
      </w:r>
      <w:r>
        <w:t>–</w:t>
      </w:r>
      <w:r>
        <w:rPr>
          <w:spacing w:val="-7"/>
        </w:rPr>
        <w:t xml:space="preserve"> </w:t>
      </w:r>
      <w:r>
        <w:t>I</w:t>
      </w:r>
      <w:r>
        <w:rPr>
          <w:spacing w:val="-7"/>
        </w:rPr>
        <w:t xml:space="preserve"> </w:t>
      </w:r>
      <w:r>
        <w:t>should</w:t>
      </w:r>
      <w:r>
        <w:rPr>
          <w:spacing w:val="-7"/>
        </w:rPr>
        <w:t xml:space="preserve"> </w:t>
      </w:r>
      <w:r>
        <w:t>get</w:t>
      </w:r>
      <w:r>
        <w:rPr>
          <w:spacing w:val="-7"/>
        </w:rPr>
        <w:t xml:space="preserve"> </w:t>
      </w:r>
      <w:r>
        <w:t>Dennis</w:t>
      </w:r>
      <w:r>
        <w:rPr>
          <w:spacing w:val="-7"/>
        </w:rPr>
        <w:t xml:space="preserve"> </w:t>
      </w:r>
      <w:r>
        <w:t>away</w:t>
      </w:r>
      <w:r>
        <w:rPr>
          <w:spacing w:val="-7"/>
        </w:rPr>
        <w:t xml:space="preserve"> </w:t>
      </w:r>
      <w:r>
        <w:t>from</w:t>
      </w:r>
      <w:r>
        <w:rPr>
          <w:spacing w:val="-7"/>
        </w:rPr>
        <w:t xml:space="preserve"> </w:t>
      </w:r>
      <w:r>
        <w:t>here soon, if I were you I – think it would be better.’</w:t>
      </w:r>
    </w:p>
    <w:p w14:paraId="200611C4" w14:textId="77777777" w:rsidR="001F3DBB" w:rsidRDefault="007F3F95">
      <w:pPr>
        <w:pStyle w:val="BodyText"/>
        <w:ind w:right="1187" w:firstLine="457"/>
      </w:pPr>
      <w:r>
        <w:t>‘Dennis?’</w:t>
      </w:r>
      <w:r>
        <w:rPr>
          <w:spacing w:val="-23"/>
        </w:rPr>
        <w:t xml:space="preserve"> </w:t>
      </w:r>
      <w:r>
        <w:t>I</w:t>
      </w:r>
      <w:r>
        <w:rPr>
          <w:spacing w:val="-6"/>
        </w:rPr>
        <w:t xml:space="preserve"> </w:t>
      </w:r>
      <w:r>
        <w:t>raised</w:t>
      </w:r>
      <w:r>
        <w:rPr>
          <w:spacing w:val="-4"/>
        </w:rPr>
        <w:t xml:space="preserve"> </w:t>
      </w:r>
      <w:r>
        <w:t>my</w:t>
      </w:r>
      <w:r>
        <w:rPr>
          <w:spacing w:val="-4"/>
        </w:rPr>
        <w:t xml:space="preserve"> </w:t>
      </w:r>
      <w:r>
        <w:t>eyebrows</w:t>
      </w:r>
      <w:r>
        <w:rPr>
          <w:spacing w:val="-4"/>
        </w:rPr>
        <w:t xml:space="preserve"> </w:t>
      </w:r>
      <w:r>
        <w:t>in</w:t>
      </w:r>
      <w:r>
        <w:rPr>
          <w:spacing w:val="-4"/>
        </w:rPr>
        <w:t xml:space="preserve"> </w:t>
      </w:r>
      <w:r>
        <w:t>slight</w:t>
      </w:r>
      <w:r>
        <w:rPr>
          <w:spacing w:val="-4"/>
        </w:rPr>
        <w:t xml:space="preserve"> </w:t>
      </w:r>
      <w:r>
        <w:t>surprise</w:t>
      </w:r>
      <w:r>
        <w:rPr>
          <w:spacing w:val="-4"/>
        </w:rPr>
        <w:t xml:space="preserve"> </w:t>
      </w:r>
      <w:r>
        <w:t>but</w:t>
      </w:r>
      <w:r>
        <w:rPr>
          <w:spacing w:val="-4"/>
        </w:rPr>
        <w:t xml:space="preserve"> </w:t>
      </w:r>
      <w:r>
        <w:t>with</w:t>
      </w:r>
      <w:r>
        <w:rPr>
          <w:spacing w:val="-4"/>
        </w:rPr>
        <w:t xml:space="preserve"> </w:t>
      </w:r>
      <w:r>
        <w:t>a</w:t>
      </w:r>
      <w:r>
        <w:rPr>
          <w:spacing w:val="-4"/>
        </w:rPr>
        <w:t xml:space="preserve"> </w:t>
      </w:r>
      <w:r>
        <w:t>trace</w:t>
      </w:r>
      <w:r>
        <w:rPr>
          <w:spacing w:val="-4"/>
        </w:rPr>
        <w:t xml:space="preserve"> </w:t>
      </w:r>
      <w:r>
        <w:t>of amusement too.</w:t>
      </w:r>
    </w:p>
    <w:p w14:paraId="200611C5" w14:textId="77777777" w:rsidR="001F3DBB" w:rsidRDefault="007F3F95">
      <w:pPr>
        <w:pStyle w:val="BodyText"/>
        <w:ind w:right="1187" w:firstLine="457"/>
      </w:pPr>
      <w:r>
        <w:t>‘I think it would be better.’</w:t>
      </w:r>
      <w:r>
        <w:rPr>
          <w:spacing w:val="-15"/>
        </w:rPr>
        <w:t xml:space="preserve"> </w:t>
      </w:r>
      <w:r>
        <w:t>She added, still in the same awkward manner:</w:t>
      </w:r>
      <w:r>
        <w:rPr>
          <w:spacing w:val="-7"/>
        </w:rPr>
        <w:t xml:space="preserve"> </w:t>
      </w:r>
      <w:r>
        <w:t>‘I’m</w:t>
      </w:r>
      <w:r>
        <w:rPr>
          <w:spacing w:val="-7"/>
        </w:rPr>
        <w:t xml:space="preserve"> </w:t>
      </w:r>
      <w:r>
        <w:t>sorry</w:t>
      </w:r>
      <w:r>
        <w:rPr>
          <w:spacing w:val="-7"/>
        </w:rPr>
        <w:t xml:space="preserve"> </w:t>
      </w:r>
      <w:r>
        <w:t>about</w:t>
      </w:r>
      <w:r>
        <w:rPr>
          <w:spacing w:val="-7"/>
        </w:rPr>
        <w:t xml:space="preserve"> </w:t>
      </w:r>
      <w:r>
        <w:t>Dennis.</w:t>
      </w:r>
      <w:r>
        <w:rPr>
          <w:spacing w:val="-7"/>
        </w:rPr>
        <w:t xml:space="preserve"> </w:t>
      </w:r>
      <w:r>
        <w:t>I</w:t>
      </w:r>
      <w:r>
        <w:rPr>
          <w:spacing w:val="-7"/>
        </w:rPr>
        <w:t xml:space="preserve"> </w:t>
      </w:r>
      <w:r>
        <w:t>didn’t</w:t>
      </w:r>
      <w:r>
        <w:rPr>
          <w:spacing w:val="-7"/>
        </w:rPr>
        <w:t xml:space="preserve"> </w:t>
      </w:r>
      <w:r>
        <w:t>think</w:t>
      </w:r>
      <w:r>
        <w:rPr>
          <w:spacing w:val="-7"/>
        </w:rPr>
        <w:t xml:space="preserve"> </w:t>
      </w:r>
      <w:r>
        <w:t>he</w:t>
      </w:r>
      <w:r>
        <w:rPr>
          <w:spacing w:val="-7"/>
        </w:rPr>
        <w:t xml:space="preserve"> </w:t>
      </w:r>
      <w:r>
        <w:t>–</w:t>
      </w:r>
      <w:r>
        <w:rPr>
          <w:spacing w:val="-7"/>
        </w:rPr>
        <w:t xml:space="preserve"> </w:t>
      </w:r>
      <w:r>
        <w:t>anyway,</w:t>
      </w:r>
      <w:r>
        <w:rPr>
          <w:spacing w:val="-7"/>
        </w:rPr>
        <w:t xml:space="preserve"> </w:t>
      </w:r>
      <w:r>
        <w:t>I’m</w:t>
      </w:r>
      <w:r>
        <w:rPr>
          <w:spacing w:val="-7"/>
        </w:rPr>
        <w:t xml:space="preserve"> </w:t>
      </w:r>
      <w:r>
        <w:t>sorry.’</w:t>
      </w:r>
    </w:p>
    <w:p w14:paraId="200611C6" w14:textId="77777777" w:rsidR="001F3DBB" w:rsidRDefault="007F3F95">
      <w:pPr>
        <w:pStyle w:val="BodyText"/>
        <w:ind w:left="1997"/>
      </w:pPr>
      <w:r>
        <w:t>We</w:t>
      </w:r>
      <w:r>
        <w:rPr>
          <w:spacing w:val="-9"/>
        </w:rPr>
        <w:t xml:space="preserve"> </w:t>
      </w:r>
      <w:r>
        <w:t>left</w:t>
      </w:r>
      <w:r>
        <w:rPr>
          <w:spacing w:val="-6"/>
        </w:rPr>
        <w:t xml:space="preserve"> </w:t>
      </w:r>
      <w:r>
        <w:t>it</w:t>
      </w:r>
      <w:r>
        <w:rPr>
          <w:spacing w:val="-6"/>
        </w:rPr>
        <w:t xml:space="preserve"> </w:t>
      </w:r>
      <w:r>
        <w:t>at</w:t>
      </w:r>
      <w:r>
        <w:rPr>
          <w:spacing w:val="-6"/>
        </w:rPr>
        <w:t xml:space="preserve"> </w:t>
      </w:r>
      <w:r>
        <w:rPr>
          <w:spacing w:val="-2"/>
        </w:rPr>
        <w:t>that.</w:t>
      </w:r>
    </w:p>
    <w:p w14:paraId="200611C7" w14:textId="77777777" w:rsidR="001F3DBB" w:rsidRDefault="007F3F95">
      <w:pPr>
        <w:spacing w:before="300"/>
        <w:ind w:left="359"/>
        <w:jc w:val="center"/>
        <w:rPr>
          <w:i/>
          <w:sz w:val="30"/>
        </w:rPr>
      </w:pPr>
      <w:hyperlink r:id="rId38">
        <w:r>
          <w:rPr>
            <w:i/>
            <w:color w:val="0000FF"/>
            <w:spacing w:val="-2"/>
            <w:sz w:val="30"/>
          </w:rPr>
          <w:t>OceanofPDF.com</w:t>
        </w:r>
      </w:hyperlink>
    </w:p>
    <w:p w14:paraId="200611C8" w14:textId="77777777" w:rsidR="001F3DBB" w:rsidRDefault="001F3DBB">
      <w:pPr>
        <w:jc w:val="center"/>
        <w:rPr>
          <w:i/>
          <w:sz w:val="30"/>
        </w:rPr>
        <w:sectPr w:rsidR="001F3DBB">
          <w:pgSz w:w="12240" w:h="15840"/>
          <w:pgMar w:top="1360" w:right="360" w:bottom="280" w:left="0" w:header="720" w:footer="720" w:gutter="0"/>
          <w:cols w:space="720"/>
        </w:sectPr>
      </w:pPr>
    </w:p>
    <w:p w14:paraId="200611C9" w14:textId="77777777" w:rsidR="001F3DBB" w:rsidRDefault="001F3DBB">
      <w:pPr>
        <w:pStyle w:val="BodyText"/>
        <w:spacing w:before="0"/>
        <w:ind w:left="0"/>
        <w:rPr>
          <w:i/>
          <w:sz w:val="33"/>
        </w:rPr>
      </w:pPr>
    </w:p>
    <w:p w14:paraId="200611CA" w14:textId="77777777" w:rsidR="001F3DBB" w:rsidRDefault="001F3DBB">
      <w:pPr>
        <w:pStyle w:val="BodyText"/>
        <w:spacing w:before="0"/>
        <w:ind w:left="0"/>
        <w:rPr>
          <w:i/>
          <w:sz w:val="33"/>
        </w:rPr>
      </w:pPr>
    </w:p>
    <w:p w14:paraId="200611CB" w14:textId="77777777" w:rsidR="001F3DBB" w:rsidRDefault="001F3DBB">
      <w:pPr>
        <w:pStyle w:val="BodyText"/>
        <w:spacing w:before="138"/>
        <w:ind w:left="0"/>
        <w:rPr>
          <w:i/>
          <w:sz w:val="33"/>
        </w:rPr>
      </w:pPr>
    </w:p>
    <w:p w14:paraId="200611CC" w14:textId="77777777" w:rsidR="001F3DBB" w:rsidRDefault="007F3F95">
      <w:pPr>
        <w:pStyle w:val="Heading4"/>
        <w:jc w:val="both"/>
      </w:pPr>
      <w:bookmarkStart w:id="6" w:name="Chapter_23"/>
      <w:bookmarkEnd w:id="6"/>
      <w:r>
        <w:rPr>
          <w:color w:val="0000FF"/>
        </w:rPr>
        <w:t>Chapter</w:t>
      </w:r>
      <w:r>
        <w:rPr>
          <w:color w:val="0000FF"/>
          <w:spacing w:val="21"/>
        </w:rPr>
        <w:t xml:space="preserve"> </w:t>
      </w:r>
      <w:r>
        <w:rPr>
          <w:color w:val="0000FF"/>
          <w:spacing w:val="-5"/>
        </w:rPr>
        <w:t>23</w:t>
      </w:r>
    </w:p>
    <w:p w14:paraId="200611CD" w14:textId="77777777" w:rsidR="001F3DBB" w:rsidRDefault="001F3DBB">
      <w:pPr>
        <w:pStyle w:val="BodyText"/>
        <w:spacing w:before="0"/>
        <w:ind w:left="0"/>
        <w:rPr>
          <w:sz w:val="33"/>
        </w:rPr>
      </w:pPr>
    </w:p>
    <w:p w14:paraId="200611CE" w14:textId="77777777" w:rsidR="001F3DBB" w:rsidRDefault="001F3DBB">
      <w:pPr>
        <w:pStyle w:val="BodyText"/>
        <w:spacing w:before="0"/>
        <w:ind w:left="0"/>
        <w:rPr>
          <w:sz w:val="33"/>
        </w:rPr>
      </w:pPr>
    </w:p>
    <w:p w14:paraId="200611CF" w14:textId="77777777" w:rsidR="001F3DBB" w:rsidRDefault="001F3DBB">
      <w:pPr>
        <w:pStyle w:val="BodyText"/>
        <w:spacing w:before="0"/>
        <w:ind w:left="0"/>
        <w:rPr>
          <w:sz w:val="33"/>
        </w:rPr>
      </w:pPr>
    </w:p>
    <w:p w14:paraId="200611D0" w14:textId="77777777" w:rsidR="001F3DBB" w:rsidRDefault="001F3DBB">
      <w:pPr>
        <w:pStyle w:val="BodyText"/>
        <w:spacing w:before="321"/>
        <w:ind w:left="0"/>
        <w:rPr>
          <w:sz w:val="33"/>
        </w:rPr>
      </w:pPr>
    </w:p>
    <w:p w14:paraId="200611D1" w14:textId="77777777" w:rsidR="001F3DBB" w:rsidRDefault="007F3F95">
      <w:pPr>
        <w:pStyle w:val="BodyText"/>
        <w:spacing w:before="0"/>
        <w:ind w:right="1318"/>
        <w:jc w:val="both"/>
      </w:pPr>
      <w:r>
        <w:t>On the way back, I proposed to Griselda that we should make a detour and go</w:t>
      </w:r>
      <w:r>
        <w:rPr>
          <w:spacing w:val="-4"/>
        </w:rPr>
        <w:t xml:space="preserve"> </w:t>
      </w:r>
      <w:r>
        <w:t>round</w:t>
      </w:r>
      <w:r>
        <w:rPr>
          <w:spacing w:val="-4"/>
        </w:rPr>
        <w:t xml:space="preserve"> </w:t>
      </w:r>
      <w:r>
        <w:t>by</w:t>
      </w:r>
      <w:r>
        <w:rPr>
          <w:spacing w:val="-4"/>
        </w:rPr>
        <w:t xml:space="preserve"> </w:t>
      </w:r>
      <w:r>
        <w:t>the</w:t>
      </w:r>
      <w:r>
        <w:rPr>
          <w:spacing w:val="-4"/>
        </w:rPr>
        <w:t xml:space="preserve"> </w:t>
      </w:r>
      <w:r>
        <w:t>barrow.</w:t>
      </w:r>
      <w:r>
        <w:rPr>
          <w:spacing w:val="-4"/>
        </w:rPr>
        <w:t xml:space="preserve"> </w:t>
      </w:r>
      <w:r>
        <w:t>I</w:t>
      </w:r>
      <w:r>
        <w:rPr>
          <w:spacing w:val="-4"/>
        </w:rPr>
        <w:t xml:space="preserve"> </w:t>
      </w:r>
      <w:r>
        <w:t>was</w:t>
      </w:r>
      <w:r>
        <w:rPr>
          <w:spacing w:val="-4"/>
        </w:rPr>
        <w:t xml:space="preserve"> </w:t>
      </w:r>
      <w:r>
        <w:t>anxious</w:t>
      </w:r>
      <w:r>
        <w:rPr>
          <w:spacing w:val="-4"/>
        </w:rPr>
        <w:t xml:space="preserve"> </w:t>
      </w:r>
      <w:r>
        <w:t>to</w:t>
      </w:r>
      <w:r>
        <w:rPr>
          <w:spacing w:val="-4"/>
        </w:rPr>
        <w:t xml:space="preserve"> </w:t>
      </w:r>
      <w:r>
        <w:t>see</w:t>
      </w:r>
      <w:r>
        <w:rPr>
          <w:spacing w:val="-4"/>
        </w:rPr>
        <w:t xml:space="preserve"> </w:t>
      </w:r>
      <w:r>
        <w:t>if</w:t>
      </w:r>
      <w:r>
        <w:rPr>
          <w:spacing w:val="-4"/>
        </w:rPr>
        <w:t xml:space="preserve"> </w:t>
      </w:r>
      <w:r>
        <w:t>the</w:t>
      </w:r>
      <w:r>
        <w:rPr>
          <w:spacing w:val="-4"/>
        </w:rPr>
        <w:t xml:space="preserve"> </w:t>
      </w:r>
      <w:r>
        <w:t>police</w:t>
      </w:r>
      <w:r>
        <w:rPr>
          <w:spacing w:val="-4"/>
        </w:rPr>
        <w:t xml:space="preserve"> </w:t>
      </w:r>
      <w:r>
        <w:t>were</w:t>
      </w:r>
      <w:r>
        <w:rPr>
          <w:spacing w:val="-4"/>
        </w:rPr>
        <w:t xml:space="preserve"> </w:t>
      </w:r>
      <w:r>
        <w:t>at</w:t>
      </w:r>
      <w:r>
        <w:rPr>
          <w:spacing w:val="-4"/>
        </w:rPr>
        <w:t xml:space="preserve"> </w:t>
      </w:r>
      <w:r>
        <w:t>work</w:t>
      </w:r>
      <w:r>
        <w:rPr>
          <w:spacing w:val="-4"/>
        </w:rPr>
        <w:t xml:space="preserve"> </w:t>
      </w:r>
      <w:r>
        <w:t>and if</w:t>
      </w:r>
      <w:r>
        <w:rPr>
          <w:spacing w:val="-2"/>
        </w:rPr>
        <w:t xml:space="preserve"> </w:t>
      </w:r>
      <w:r>
        <w:t>so,</w:t>
      </w:r>
      <w:r>
        <w:rPr>
          <w:spacing w:val="-2"/>
        </w:rPr>
        <w:t xml:space="preserve"> </w:t>
      </w:r>
      <w:r>
        <w:t>what</w:t>
      </w:r>
      <w:r>
        <w:rPr>
          <w:spacing w:val="-2"/>
        </w:rPr>
        <w:t xml:space="preserve"> </w:t>
      </w:r>
      <w:r>
        <w:t>they</w:t>
      </w:r>
      <w:r>
        <w:rPr>
          <w:spacing w:val="-2"/>
        </w:rPr>
        <w:t xml:space="preserve"> </w:t>
      </w:r>
      <w:r>
        <w:t>had</w:t>
      </w:r>
      <w:r>
        <w:rPr>
          <w:spacing w:val="-2"/>
        </w:rPr>
        <w:t xml:space="preserve"> </w:t>
      </w:r>
      <w:r>
        <w:t>found.</w:t>
      </w:r>
      <w:r>
        <w:rPr>
          <w:spacing w:val="-2"/>
        </w:rPr>
        <w:t xml:space="preserve"> </w:t>
      </w:r>
      <w:r>
        <w:t>Griselda,</w:t>
      </w:r>
      <w:r>
        <w:rPr>
          <w:spacing w:val="-2"/>
        </w:rPr>
        <w:t xml:space="preserve"> </w:t>
      </w:r>
      <w:r>
        <w:t>however,</w:t>
      </w:r>
      <w:r>
        <w:rPr>
          <w:spacing w:val="-2"/>
        </w:rPr>
        <w:t xml:space="preserve"> </w:t>
      </w:r>
      <w:r>
        <w:t>had</w:t>
      </w:r>
      <w:r>
        <w:rPr>
          <w:spacing w:val="-2"/>
        </w:rPr>
        <w:t xml:space="preserve"> </w:t>
      </w:r>
      <w:r>
        <w:t>things</w:t>
      </w:r>
      <w:r>
        <w:rPr>
          <w:spacing w:val="-2"/>
        </w:rPr>
        <w:t xml:space="preserve"> </w:t>
      </w:r>
      <w:r>
        <w:t>to</w:t>
      </w:r>
      <w:r>
        <w:rPr>
          <w:spacing w:val="-2"/>
        </w:rPr>
        <w:t xml:space="preserve"> </w:t>
      </w:r>
      <w:r>
        <w:t>do</w:t>
      </w:r>
      <w:r>
        <w:rPr>
          <w:spacing w:val="-2"/>
        </w:rPr>
        <w:t xml:space="preserve"> </w:t>
      </w:r>
      <w:r>
        <w:t>at</w:t>
      </w:r>
      <w:r>
        <w:rPr>
          <w:spacing w:val="-2"/>
        </w:rPr>
        <w:t xml:space="preserve"> </w:t>
      </w:r>
      <w:r>
        <w:t>home,</w:t>
      </w:r>
      <w:r>
        <w:rPr>
          <w:spacing w:val="-2"/>
        </w:rPr>
        <w:t xml:space="preserve"> </w:t>
      </w:r>
      <w:r>
        <w:t>so I was left to make the expedition on my own.</w:t>
      </w:r>
    </w:p>
    <w:p w14:paraId="200611D2" w14:textId="77777777" w:rsidR="001F3DBB" w:rsidRDefault="007F3F95">
      <w:pPr>
        <w:pStyle w:val="BodyText"/>
        <w:ind w:left="1997"/>
      </w:pPr>
      <w:r>
        <w:t>I</w:t>
      </w:r>
      <w:r>
        <w:rPr>
          <w:spacing w:val="-1"/>
        </w:rPr>
        <w:t xml:space="preserve"> </w:t>
      </w:r>
      <w:r>
        <w:t>found</w:t>
      </w:r>
      <w:r>
        <w:rPr>
          <w:spacing w:val="-1"/>
        </w:rPr>
        <w:t xml:space="preserve"> </w:t>
      </w:r>
      <w:r>
        <w:t>Constable</w:t>
      </w:r>
      <w:r>
        <w:rPr>
          <w:spacing w:val="-1"/>
        </w:rPr>
        <w:t xml:space="preserve"> </w:t>
      </w:r>
      <w:r>
        <w:t>Hurst</w:t>
      </w:r>
      <w:r>
        <w:rPr>
          <w:spacing w:val="-1"/>
        </w:rPr>
        <w:t xml:space="preserve"> </w:t>
      </w:r>
      <w:r>
        <w:t>in</w:t>
      </w:r>
      <w:r>
        <w:rPr>
          <w:spacing w:val="-1"/>
        </w:rPr>
        <w:t xml:space="preserve"> </w:t>
      </w:r>
      <w:r>
        <w:t>charge</w:t>
      </w:r>
      <w:r>
        <w:rPr>
          <w:spacing w:val="-1"/>
        </w:rPr>
        <w:t xml:space="preserve"> </w:t>
      </w:r>
      <w:r>
        <w:t xml:space="preserve">of </w:t>
      </w:r>
      <w:r>
        <w:rPr>
          <w:spacing w:val="-2"/>
        </w:rPr>
        <w:t>operations.</w:t>
      </w:r>
    </w:p>
    <w:p w14:paraId="200611D3" w14:textId="77777777" w:rsidR="001F3DBB" w:rsidRDefault="007F3F95">
      <w:pPr>
        <w:pStyle w:val="BodyText"/>
        <w:ind w:right="1328" w:firstLine="457"/>
        <w:jc w:val="both"/>
      </w:pPr>
      <w:r>
        <w:t>‘No</w:t>
      </w:r>
      <w:r>
        <w:rPr>
          <w:spacing w:val="-12"/>
        </w:rPr>
        <w:t xml:space="preserve"> </w:t>
      </w:r>
      <w:r>
        <w:t>sign</w:t>
      </w:r>
      <w:r>
        <w:rPr>
          <w:spacing w:val="-5"/>
        </w:rPr>
        <w:t xml:space="preserve"> </w:t>
      </w:r>
      <w:r>
        <w:t>so</w:t>
      </w:r>
      <w:r>
        <w:rPr>
          <w:spacing w:val="-5"/>
        </w:rPr>
        <w:t xml:space="preserve"> </w:t>
      </w:r>
      <w:r>
        <w:t>far,</w:t>
      </w:r>
      <w:r>
        <w:rPr>
          <w:spacing w:val="-5"/>
        </w:rPr>
        <w:t xml:space="preserve"> </w:t>
      </w:r>
      <w:r>
        <w:t>sir,’</w:t>
      </w:r>
      <w:r>
        <w:rPr>
          <w:spacing w:val="-19"/>
        </w:rPr>
        <w:t xml:space="preserve"> </w:t>
      </w:r>
      <w:r>
        <w:t>he</w:t>
      </w:r>
      <w:r>
        <w:rPr>
          <w:spacing w:val="-4"/>
        </w:rPr>
        <w:t xml:space="preserve"> </w:t>
      </w:r>
      <w:r>
        <w:t>reported.</w:t>
      </w:r>
      <w:r>
        <w:rPr>
          <w:spacing w:val="-5"/>
        </w:rPr>
        <w:t xml:space="preserve"> </w:t>
      </w:r>
      <w:r>
        <w:t>‘And</w:t>
      </w:r>
      <w:r>
        <w:rPr>
          <w:spacing w:val="-5"/>
        </w:rPr>
        <w:t xml:space="preserve"> </w:t>
      </w:r>
      <w:r>
        <w:t>yet</w:t>
      </w:r>
      <w:r>
        <w:rPr>
          <w:spacing w:val="-5"/>
        </w:rPr>
        <w:t xml:space="preserve"> </w:t>
      </w:r>
      <w:r>
        <w:t>it</w:t>
      </w:r>
      <w:r>
        <w:rPr>
          <w:spacing w:val="-5"/>
        </w:rPr>
        <w:t xml:space="preserve"> </w:t>
      </w:r>
      <w:r>
        <w:t>stands</w:t>
      </w:r>
      <w:r>
        <w:rPr>
          <w:spacing w:val="-5"/>
        </w:rPr>
        <w:t xml:space="preserve"> </w:t>
      </w:r>
      <w:r>
        <w:t>to</w:t>
      </w:r>
      <w:r>
        <w:rPr>
          <w:spacing w:val="-5"/>
        </w:rPr>
        <w:t xml:space="preserve"> </w:t>
      </w:r>
      <w:r>
        <w:t>reason</w:t>
      </w:r>
      <w:r>
        <w:rPr>
          <w:spacing w:val="-5"/>
        </w:rPr>
        <w:t xml:space="preserve"> </w:t>
      </w:r>
      <w:r>
        <w:t>that</w:t>
      </w:r>
      <w:r>
        <w:rPr>
          <w:spacing w:val="-5"/>
        </w:rPr>
        <w:t xml:space="preserve"> </w:t>
      </w:r>
      <w:r>
        <w:t>this</w:t>
      </w:r>
      <w:r>
        <w:rPr>
          <w:spacing w:val="-5"/>
        </w:rPr>
        <w:t xml:space="preserve"> </w:t>
      </w:r>
      <w:r>
        <w:t xml:space="preserve">is the only place for a </w:t>
      </w:r>
      <w:r>
        <w:rPr>
          <w:i/>
        </w:rPr>
        <w:t>cache</w:t>
      </w:r>
      <w:r>
        <w:t>.’</w:t>
      </w:r>
    </w:p>
    <w:p w14:paraId="200611D4" w14:textId="77777777" w:rsidR="001F3DBB" w:rsidRDefault="007F3F95">
      <w:pPr>
        <w:pStyle w:val="BodyText"/>
        <w:ind w:right="1383" w:firstLine="457"/>
        <w:jc w:val="both"/>
      </w:pPr>
      <w:r>
        <w:t>His</w:t>
      </w:r>
      <w:r>
        <w:rPr>
          <w:spacing w:val="-3"/>
        </w:rPr>
        <w:t xml:space="preserve"> </w:t>
      </w:r>
      <w:r>
        <w:t>use</w:t>
      </w:r>
      <w:r>
        <w:rPr>
          <w:spacing w:val="-3"/>
        </w:rPr>
        <w:t xml:space="preserve"> </w:t>
      </w:r>
      <w:r>
        <w:t>of</w:t>
      </w:r>
      <w:r>
        <w:rPr>
          <w:spacing w:val="-3"/>
        </w:rPr>
        <w:t xml:space="preserve"> </w:t>
      </w:r>
      <w:r>
        <w:t>the</w:t>
      </w:r>
      <w:r>
        <w:rPr>
          <w:spacing w:val="-3"/>
        </w:rPr>
        <w:t xml:space="preserve"> </w:t>
      </w:r>
      <w:r>
        <w:t>word</w:t>
      </w:r>
      <w:r>
        <w:rPr>
          <w:spacing w:val="-3"/>
        </w:rPr>
        <w:t xml:space="preserve"> </w:t>
      </w:r>
      <w:r>
        <w:t>cache</w:t>
      </w:r>
      <w:r>
        <w:rPr>
          <w:spacing w:val="-3"/>
        </w:rPr>
        <w:t xml:space="preserve"> </w:t>
      </w:r>
      <w:r>
        <w:t>puzzled</w:t>
      </w:r>
      <w:r>
        <w:rPr>
          <w:spacing w:val="-3"/>
        </w:rPr>
        <w:t xml:space="preserve"> </w:t>
      </w:r>
      <w:r>
        <w:t>me</w:t>
      </w:r>
      <w:r>
        <w:rPr>
          <w:spacing w:val="-3"/>
        </w:rPr>
        <w:t xml:space="preserve"> </w:t>
      </w:r>
      <w:r>
        <w:t>for</w:t>
      </w:r>
      <w:r>
        <w:rPr>
          <w:spacing w:val="-3"/>
        </w:rPr>
        <w:t xml:space="preserve"> </w:t>
      </w:r>
      <w:r>
        <w:t>a</w:t>
      </w:r>
      <w:r>
        <w:rPr>
          <w:spacing w:val="-3"/>
        </w:rPr>
        <w:t xml:space="preserve"> </w:t>
      </w:r>
      <w:r>
        <w:t>moment,</w:t>
      </w:r>
      <w:r>
        <w:rPr>
          <w:spacing w:val="-3"/>
        </w:rPr>
        <w:t xml:space="preserve"> </w:t>
      </w:r>
      <w:r>
        <w:t>as</w:t>
      </w:r>
      <w:r>
        <w:rPr>
          <w:spacing w:val="-3"/>
        </w:rPr>
        <w:t xml:space="preserve"> </w:t>
      </w:r>
      <w:r>
        <w:t>he</w:t>
      </w:r>
      <w:r>
        <w:rPr>
          <w:spacing w:val="-3"/>
        </w:rPr>
        <w:t xml:space="preserve"> </w:t>
      </w:r>
      <w:r>
        <w:t>pronounced it catch, but his real meaning occurred to me almost at once.</w:t>
      </w:r>
    </w:p>
    <w:p w14:paraId="200611D5" w14:textId="77777777" w:rsidR="001F3DBB" w:rsidRDefault="007F3F95">
      <w:pPr>
        <w:pStyle w:val="BodyText"/>
        <w:ind w:right="1461" w:firstLine="457"/>
        <w:jc w:val="both"/>
      </w:pPr>
      <w:r>
        <w:t>‘Whatimeantersay</w:t>
      </w:r>
      <w:r>
        <w:rPr>
          <w:spacing w:val="-5"/>
        </w:rPr>
        <w:t xml:space="preserve"> </w:t>
      </w:r>
      <w:r>
        <w:t>is,</w:t>
      </w:r>
      <w:r>
        <w:rPr>
          <w:spacing w:val="-5"/>
        </w:rPr>
        <w:t xml:space="preserve"> </w:t>
      </w:r>
      <w:r>
        <w:t>sir,</w:t>
      </w:r>
      <w:r>
        <w:rPr>
          <w:spacing w:val="-5"/>
        </w:rPr>
        <w:t xml:space="preserve"> </w:t>
      </w:r>
      <w:r>
        <w:t>where</w:t>
      </w:r>
      <w:r>
        <w:rPr>
          <w:spacing w:val="-5"/>
        </w:rPr>
        <w:t xml:space="preserve"> </w:t>
      </w:r>
      <w:r>
        <w:t>else</w:t>
      </w:r>
      <w:r>
        <w:rPr>
          <w:spacing w:val="-5"/>
        </w:rPr>
        <w:t xml:space="preserve"> </w:t>
      </w:r>
      <w:r>
        <w:t>could</w:t>
      </w:r>
      <w:r>
        <w:rPr>
          <w:spacing w:val="-5"/>
        </w:rPr>
        <w:t xml:space="preserve"> </w:t>
      </w:r>
      <w:r>
        <w:t>the</w:t>
      </w:r>
      <w:r>
        <w:rPr>
          <w:spacing w:val="-5"/>
        </w:rPr>
        <w:t xml:space="preserve"> </w:t>
      </w:r>
      <w:r>
        <w:t>young</w:t>
      </w:r>
      <w:r>
        <w:rPr>
          <w:spacing w:val="-5"/>
        </w:rPr>
        <w:t xml:space="preserve"> </w:t>
      </w:r>
      <w:r>
        <w:t>woman</w:t>
      </w:r>
      <w:r>
        <w:rPr>
          <w:spacing w:val="-5"/>
        </w:rPr>
        <w:t xml:space="preserve"> </w:t>
      </w:r>
      <w:r>
        <w:t>be</w:t>
      </w:r>
      <w:r>
        <w:rPr>
          <w:spacing w:val="-5"/>
        </w:rPr>
        <w:t xml:space="preserve"> </w:t>
      </w:r>
      <w:r>
        <w:t>going starting into the wood by that path? It leads to Old Hall, and it leads here, and that’s about all.’</w:t>
      </w:r>
    </w:p>
    <w:p w14:paraId="200611D6" w14:textId="77777777" w:rsidR="001F3DBB" w:rsidRDefault="007F3F95">
      <w:pPr>
        <w:pStyle w:val="BodyText"/>
        <w:ind w:right="1187" w:firstLine="457"/>
      </w:pPr>
      <w:r>
        <w:t>‘I</w:t>
      </w:r>
      <w:r>
        <w:rPr>
          <w:spacing w:val="-6"/>
        </w:rPr>
        <w:t xml:space="preserve"> </w:t>
      </w:r>
      <w:r>
        <w:t>suppose,’</w:t>
      </w:r>
      <w:r>
        <w:rPr>
          <w:spacing w:val="-23"/>
        </w:rPr>
        <w:t xml:space="preserve"> </w:t>
      </w:r>
      <w:r>
        <w:t>I</w:t>
      </w:r>
      <w:r>
        <w:rPr>
          <w:spacing w:val="-4"/>
        </w:rPr>
        <w:t xml:space="preserve"> </w:t>
      </w:r>
      <w:r>
        <w:t>said,</w:t>
      </w:r>
      <w:r>
        <w:rPr>
          <w:spacing w:val="-4"/>
        </w:rPr>
        <w:t xml:space="preserve"> </w:t>
      </w:r>
      <w:r>
        <w:t>‘that</w:t>
      </w:r>
      <w:r>
        <w:rPr>
          <w:spacing w:val="-4"/>
        </w:rPr>
        <w:t xml:space="preserve"> </w:t>
      </w:r>
      <w:r>
        <w:t>Inspector</w:t>
      </w:r>
      <w:r>
        <w:rPr>
          <w:spacing w:val="-4"/>
        </w:rPr>
        <w:t xml:space="preserve"> </w:t>
      </w:r>
      <w:r>
        <w:t>Slack</w:t>
      </w:r>
      <w:r>
        <w:rPr>
          <w:spacing w:val="-4"/>
        </w:rPr>
        <w:t xml:space="preserve"> </w:t>
      </w:r>
      <w:r>
        <w:t>would</w:t>
      </w:r>
      <w:r>
        <w:rPr>
          <w:spacing w:val="-4"/>
        </w:rPr>
        <w:t xml:space="preserve"> </w:t>
      </w:r>
      <w:r>
        <w:t>disdain</w:t>
      </w:r>
      <w:r>
        <w:rPr>
          <w:spacing w:val="-4"/>
        </w:rPr>
        <w:t xml:space="preserve"> </w:t>
      </w:r>
      <w:r>
        <w:t>such</w:t>
      </w:r>
      <w:r>
        <w:rPr>
          <w:spacing w:val="-4"/>
        </w:rPr>
        <w:t xml:space="preserve"> </w:t>
      </w:r>
      <w:r>
        <w:t>a</w:t>
      </w:r>
      <w:r>
        <w:rPr>
          <w:spacing w:val="-4"/>
        </w:rPr>
        <w:t xml:space="preserve"> </w:t>
      </w:r>
      <w:r>
        <w:t>simple course as asking the young lady straight out.’</w:t>
      </w:r>
    </w:p>
    <w:p w14:paraId="200611D7" w14:textId="77777777" w:rsidR="001F3DBB" w:rsidRDefault="007F3F95">
      <w:pPr>
        <w:pStyle w:val="BodyText"/>
        <w:ind w:right="1414" w:firstLine="457"/>
      </w:pPr>
      <w:r>
        <w:t>‘Anxious</w:t>
      </w:r>
      <w:r>
        <w:rPr>
          <w:spacing w:val="-7"/>
        </w:rPr>
        <w:t xml:space="preserve"> </w:t>
      </w:r>
      <w:r>
        <w:t>not</w:t>
      </w:r>
      <w:r>
        <w:rPr>
          <w:spacing w:val="-5"/>
        </w:rPr>
        <w:t xml:space="preserve"> </w:t>
      </w:r>
      <w:r>
        <w:t>to</w:t>
      </w:r>
      <w:r>
        <w:rPr>
          <w:spacing w:val="-5"/>
        </w:rPr>
        <w:t xml:space="preserve"> </w:t>
      </w:r>
      <w:r>
        <w:t>put</w:t>
      </w:r>
      <w:r>
        <w:rPr>
          <w:spacing w:val="-5"/>
        </w:rPr>
        <w:t xml:space="preserve"> </w:t>
      </w:r>
      <w:r>
        <w:t>the</w:t>
      </w:r>
      <w:r>
        <w:rPr>
          <w:spacing w:val="-5"/>
        </w:rPr>
        <w:t xml:space="preserve"> </w:t>
      </w:r>
      <w:r>
        <w:t>wind</w:t>
      </w:r>
      <w:r>
        <w:rPr>
          <w:spacing w:val="-5"/>
        </w:rPr>
        <w:t xml:space="preserve"> </w:t>
      </w:r>
      <w:r>
        <w:t>up</w:t>
      </w:r>
      <w:r>
        <w:rPr>
          <w:spacing w:val="-5"/>
        </w:rPr>
        <w:t xml:space="preserve"> </w:t>
      </w:r>
      <w:r>
        <w:t>her,’</w:t>
      </w:r>
      <w:r>
        <w:rPr>
          <w:spacing w:val="-23"/>
        </w:rPr>
        <w:t xml:space="preserve"> </w:t>
      </w:r>
      <w:r>
        <w:t>said</w:t>
      </w:r>
      <w:r>
        <w:rPr>
          <w:spacing w:val="-5"/>
        </w:rPr>
        <w:t xml:space="preserve"> </w:t>
      </w:r>
      <w:r>
        <w:t>Hurst.</w:t>
      </w:r>
      <w:r>
        <w:rPr>
          <w:spacing w:val="-5"/>
        </w:rPr>
        <w:t xml:space="preserve"> </w:t>
      </w:r>
      <w:r>
        <w:t>‘Anything</w:t>
      </w:r>
      <w:r>
        <w:rPr>
          <w:spacing w:val="-5"/>
        </w:rPr>
        <w:t xml:space="preserve"> </w:t>
      </w:r>
      <w:r>
        <w:t>she</w:t>
      </w:r>
      <w:r>
        <w:rPr>
          <w:spacing w:val="-5"/>
        </w:rPr>
        <w:t xml:space="preserve"> </w:t>
      </w:r>
      <w:r>
        <w:t xml:space="preserve">writes to Stone or he writes to her may throw light on things – once she knows we’re on to her, she’d shut up like </w:t>
      </w:r>
      <w:r>
        <w:rPr>
          <w:i/>
        </w:rPr>
        <w:t>that</w:t>
      </w:r>
      <w:r>
        <w:t>.’</w:t>
      </w:r>
    </w:p>
    <w:p w14:paraId="200611D8" w14:textId="77777777" w:rsidR="001F3DBB" w:rsidRDefault="007F3F95">
      <w:pPr>
        <w:pStyle w:val="BodyText"/>
        <w:ind w:left="1997"/>
      </w:pPr>
      <w:r>
        <w:t xml:space="preserve">Like </w:t>
      </w:r>
      <w:r>
        <w:rPr>
          <w:i/>
        </w:rPr>
        <w:t xml:space="preserve">what </w:t>
      </w:r>
      <w:r>
        <w:t xml:space="preserve">exactly was left in doubt, but I personally doubted </w:t>
      </w:r>
      <w:r>
        <w:rPr>
          <w:spacing w:val="-4"/>
        </w:rPr>
        <w:t>Miss</w:t>
      </w:r>
    </w:p>
    <w:p w14:paraId="200611D9" w14:textId="77777777" w:rsidR="001F3DBB" w:rsidRDefault="007F3F95">
      <w:pPr>
        <w:pStyle w:val="BodyText"/>
        <w:spacing w:before="0"/>
        <w:ind w:right="1356"/>
        <w:jc w:val="both"/>
      </w:pPr>
      <w:r>
        <w:t>Gladys</w:t>
      </w:r>
      <w:r>
        <w:rPr>
          <w:spacing w:val="-3"/>
        </w:rPr>
        <w:t xml:space="preserve"> </w:t>
      </w:r>
      <w:r>
        <w:t>Cram</w:t>
      </w:r>
      <w:r>
        <w:rPr>
          <w:spacing w:val="-3"/>
        </w:rPr>
        <w:t xml:space="preserve"> </w:t>
      </w:r>
      <w:r>
        <w:t>ever</w:t>
      </w:r>
      <w:r>
        <w:rPr>
          <w:spacing w:val="-3"/>
        </w:rPr>
        <w:t xml:space="preserve"> </w:t>
      </w:r>
      <w:r>
        <w:t>being</w:t>
      </w:r>
      <w:r>
        <w:rPr>
          <w:spacing w:val="-3"/>
        </w:rPr>
        <w:t xml:space="preserve"> </w:t>
      </w:r>
      <w:r>
        <w:t>shut</w:t>
      </w:r>
      <w:r>
        <w:rPr>
          <w:spacing w:val="-3"/>
        </w:rPr>
        <w:t xml:space="preserve"> </w:t>
      </w:r>
      <w:r>
        <w:t>up</w:t>
      </w:r>
      <w:r>
        <w:rPr>
          <w:spacing w:val="-3"/>
        </w:rPr>
        <w:t xml:space="preserve"> </w:t>
      </w:r>
      <w:r>
        <w:t>in</w:t>
      </w:r>
      <w:r>
        <w:rPr>
          <w:spacing w:val="-3"/>
        </w:rPr>
        <w:t xml:space="preserve"> </w:t>
      </w:r>
      <w:r>
        <w:t>the</w:t>
      </w:r>
      <w:r>
        <w:rPr>
          <w:spacing w:val="-3"/>
        </w:rPr>
        <w:t xml:space="preserve"> </w:t>
      </w:r>
      <w:r>
        <w:t>way</w:t>
      </w:r>
      <w:r>
        <w:rPr>
          <w:spacing w:val="-3"/>
        </w:rPr>
        <w:t xml:space="preserve"> </w:t>
      </w:r>
      <w:r>
        <w:t>described.</w:t>
      </w:r>
      <w:r>
        <w:rPr>
          <w:spacing w:val="-3"/>
        </w:rPr>
        <w:t xml:space="preserve"> </w:t>
      </w:r>
      <w:r>
        <w:t>It</w:t>
      </w:r>
      <w:r>
        <w:rPr>
          <w:spacing w:val="-3"/>
        </w:rPr>
        <w:t xml:space="preserve"> </w:t>
      </w:r>
      <w:r>
        <w:t>was</w:t>
      </w:r>
      <w:r>
        <w:rPr>
          <w:spacing w:val="-3"/>
        </w:rPr>
        <w:t xml:space="preserve"> </w:t>
      </w:r>
      <w:r>
        <w:t>impossible</w:t>
      </w:r>
      <w:r>
        <w:rPr>
          <w:spacing w:val="-3"/>
        </w:rPr>
        <w:t xml:space="preserve"> </w:t>
      </w:r>
      <w:r>
        <w:t>to imagine her as other than overflowing with conversation.</w:t>
      </w:r>
    </w:p>
    <w:p w14:paraId="200611DA" w14:textId="77777777" w:rsidR="001F3DBB" w:rsidRDefault="001F3DBB">
      <w:pPr>
        <w:pStyle w:val="BodyText"/>
        <w:jc w:val="both"/>
        <w:sectPr w:rsidR="001F3DBB">
          <w:pgSz w:w="12240" w:h="15840"/>
          <w:pgMar w:top="1820" w:right="360" w:bottom="280" w:left="0" w:header="720" w:footer="720" w:gutter="0"/>
          <w:cols w:space="720"/>
        </w:sectPr>
      </w:pPr>
    </w:p>
    <w:p w14:paraId="200611DB" w14:textId="77777777" w:rsidR="001F3DBB" w:rsidRDefault="007F3F95">
      <w:pPr>
        <w:pStyle w:val="BodyText"/>
        <w:spacing w:before="70"/>
        <w:ind w:right="1187" w:firstLine="457"/>
      </w:pPr>
      <w:r>
        <w:lastRenderedPageBreak/>
        <w:t>‘When</w:t>
      </w:r>
      <w:r>
        <w:rPr>
          <w:spacing w:val="-8"/>
        </w:rPr>
        <w:t xml:space="preserve"> </w:t>
      </w:r>
      <w:r>
        <w:t>a</w:t>
      </w:r>
      <w:r>
        <w:rPr>
          <w:spacing w:val="-8"/>
        </w:rPr>
        <w:t xml:space="preserve"> </w:t>
      </w:r>
      <w:r>
        <w:t>man’s</w:t>
      </w:r>
      <w:r>
        <w:rPr>
          <w:spacing w:val="-8"/>
        </w:rPr>
        <w:t xml:space="preserve"> </w:t>
      </w:r>
      <w:r>
        <w:t>an</w:t>
      </w:r>
      <w:r>
        <w:rPr>
          <w:spacing w:val="-8"/>
        </w:rPr>
        <w:t xml:space="preserve"> </w:t>
      </w:r>
      <w:r>
        <w:t>h’impostor,</w:t>
      </w:r>
      <w:r>
        <w:rPr>
          <w:spacing w:val="-8"/>
        </w:rPr>
        <w:t xml:space="preserve"> </w:t>
      </w:r>
      <w:r>
        <w:t>you</w:t>
      </w:r>
      <w:r>
        <w:rPr>
          <w:spacing w:val="-8"/>
        </w:rPr>
        <w:t xml:space="preserve"> </w:t>
      </w:r>
      <w:r>
        <w:t>want</w:t>
      </w:r>
      <w:r>
        <w:rPr>
          <w:spacing w:val="-8"/>
        </w:rPr>
        <w:t xml:space="preserve"> </w:t>
      </w:r>
      <w:r>
        <w:t>to</w:t>
      </w:r>
      <w:r>
        <w:rPr>
          <w:spacing w:val="-8"/>
        </w:rPr>
        <w:t xml:space="preserve"> </w:t>
      </w:r>
      <w:r>
        <w:t>know</w:t>
      </w:r>
      <w:r>
        <w:rPr>
          <w:spacing w:val="-8"/>
        </w:rPr>
        <w:t xml:space="preserve"> </w:t>
      </w:r>
      <w:r>
        <w:rPr>
          <w:i/>
        </w:rPr>
        <w:t>why</w:t>
      </w:r>
      <w:r>
        <w:rPr>
          <w:i/>
          <w:spacing w:val="-8"/>
        </w:rPr>
        <w:t xml:space="preserve"> </w:t>
      </w:r>
      <w:r>
        <w:t>he’s</w:t>
      </w:r>
      <w:r>
        <w:rPr>
          <w:spacing w:val="-8"/>
        </w:rPr>
        <w:t xml:space="preserve"> </w:t>
      </w:r>
      <w:r>
        <w:t>an h’impostor,’ said Constable Hurst didactically.</w:t>
      </w:r>
    </w:p>
    <w:p w14:paraId="200611DC" w14:textId="77777777" w:rsidR="001F3DBB" w:rsidRDefault="007F3F95">
      <w:pPr>
        <w:pStyle w:val="BodyText"/>
        <w:ind w:left="1997"/>
      </w:pPr>
      <w:r>
        <w:rPr>
          <w:spacing w:val="-2"/>
        </w:rPr>
        <w:t>‘Naturally,’</w:t>
      </w:r>
      <w:r>
        <w:rPr>
          <w:spacing w:val="-23"/>
        </w:rPr>
        <w:t xml:space="preserve"> </w:t>
      </w:r>
      <w:r>
        <w:rPr>
          <w:spacing w:val="-2"/>
        </w:rPr>
        <w:t>I</w:t>
      </w:r>
      <w:r>
        <w:rPr>
          <w:spacing w:val="4"/>
        </w:rPr>
        <w:t xml:space="preserve"> </w:t>
      </w:r>
      <w:r>
        <w:rPr>
          <w:spacing w:val="-2"/>
        </w:rPr>
        <w:t>said.</w:t>
      </w:r>
    </w:p>
    <w:p w14:paraId="200611DD" w14:textId="77777777" w:rsidR="001F3DBB" w:rsidRDefault="007F3F95">
      <w:pPr>
        <w:pStyle w:val="BodyText"/>
        <w:ind w:right="1187" w:firstLine="457"/>
      </w:pPr>
      <w:r>
        <w:t>‘And</w:t>
      </w:r>
      <w:r>
        <w:rPr>
          <w:spacing w:val="-3"/>
        </w:rPr>
        <w:t xml:space="preserve"> </w:t>
      </w:r>
      <w:r>
        <w:t>the</w:t>
      </w:r>
      <w:r>
        <w:rPr>
          <w:spacing w:val="-3"/>
        </w:rPr>
        <w:t xml:space="preserve"> </w:t>
      </w:r>
      <w:r>
        <w:t>answer</w:t>
      </w:r>
      <w:r>
        <w:rPr>
          <w:spacing w:val="-3"/>
        </w:rPr>
        <w:t xml:space="preserve"> </w:t>
      </w:r>
      <w:r>
        <w:t>is</w:t>
      </w:r>
      <w:r>
        <w:rPr>
          <w:spacing w:val="-3"/>
        </w:rPr>
        <w:t xml:space="preserve"> </w:t>
      </w:r>
      <w:r>
        <w:t>to</w:t>
      </w:r>
      <w:r>
        <w:rPr>
          <w:spacing w:val="-3"/>
        </w:rPr>
        <w:t xml:space="preserve"> </w:t>
      </w:r>
      <w:r>
        <w:t>be</w:t>
      </w:r>
      <w:r>
        <w:rPr>
          <w:spacing w:val="-3"/>
        </w:rPr>
        <w:t xml:space="preserve"> </w:t>
      </w:r>
      <w:r>
        <w:t>found</w:t>
      </w:r>
      <w:r>
        <w:rPr>
          <w:spacing w:val="-3"/>
        </w:rPr>
        <w:t xml:space="preserve"> </w:t>
      </w:r>
      <w:r>
        <w:t>in</w:t>
      </w:r>
      <w:r>
        <w:rPr>
          <w:spacing w:val="-3"/>
        </w:rPr>
        <w:t xml:space="preserve"> </w:t>
      </w:r>
      <w:r>
        <w:t>this</w:t>
      </w:r>
      <w:r>
        <w:rPr>
          <w:spacing w:val="-3"/>
        </w:rPr>
        <w:t xml:space="preserve"> </w:t>
      </w:r>
      <w:r>
        <w:t>here</w:t>
      </w:r>
      <w:r>
        <w:rPr>
          <w:spacing w:val="-3"/>
        </w:rPr>
        <w:t xml:space="preserve"> </w:t>
      </w:r>
      <w:r>
        <w:t>barrow</w:t>
      </w:r>
      <w:r>
        <w:rPr>
          <w:spacing w:val="-3"/>
        </w:rPr>
        <w:t xml:space="preserve"> </w:t>
      </w:r>
      <w:r>
        <w:t>–</w:t>
      </w:r>
      <w:r>
        <w:rPr>
          <w:spacing w:val="-3"/>
        </w:rPr>
        <w:t xml:space="preserve"> </w:t>
      </w:r>
      <w:r>
        <w:t>or</w:t>
      </w:r>
      <w:r>
        <w:rPr>
          <w:spacing w:val="-3"/>
        </w:rPr>
        <w:t xml:space="preserve"> </w:t>
      </w:r>
      <w:r>
        <w:t>else</w:t>
      </w:r>
      <w:r>
        <w:rPr>
          <w:spacing w:val="-3"/>
        </w:rPr>
        <w:t xml:space="preserve"> </w:t>
      </w:r>
      <w:r>
        <w:t>why</w:t>
      </w:r>
      <w:r>
        <w:rPr>
          <w:spacing w:val="-3"/>
        </w:rPr>
        <w:t xml:space="preserve"> </w:t>
      </w:r>
      <w:r>
        <w:t>was</w:t>
      </w:r>
      <w:r>
        <w:rPr>
          <w:spacing w:val="-3"/>
        </w:rPr>
        <w:t xml:space="preserve"> </w:t>
      </w:r>
      <w:r>
        <w:t>he for ever messing about with it?’</w:t>
      </w:r>
    </w:p>
    <w:p w14:paraId="200611DE" w14:textId="77777777" w:rsidR="001F3DBB" w:rsidRDefault="007F3F95">
      <w:pPr>
        <w:pStyle w:val="BodyText"/>
        <w:ind w:right="1290" w:firstLine="457"/>
        <w:jc w:val="both"/>
      </w:pPr>
      <w:r>
        <w:t>‘A</w:t>
      </w:r>
      <w:r>
        <w:rPr>
          <w:spacing w:val="-19"/>
        </w:rPr>
        <w:t xml:space="preserve"> </w:t>
      </w:r>
      <w:r>
        <w:rPr>
          <w:i/>
        </w:rPr>
        <w:t>raison</w:t>
      </w:r>
      <w:r>
        <w:rPr>
          <w:i/>
          <w:spacing w:val="-17"/>
        </w:rPr>
        <w:t xml:space="preserve"> </w:t>
      </w:r>
      <w:r>
        <w:rPr>
          <w:i/>
        </w:rPr>
        <w:t>d’</w:t>
      </w:r>
      <w:r>
        <w:rPr>
          <w:i/>
          <w:spacing w:val="-19"/>
        </w:rPr>
        <w:t xml:space="preserve"> </w:t>
      </w:r>
      <w:r>
        <w:rPr>
          <w:i/>
        </w:rPr>
        <w:t xml:space="preserve">être </w:t>
      </w:r>
      <w:r>
        <w:t>for prowling about,’</w:t>
      </w:r>
      <w:r>
        <w:rPr>
          <w:spacing w:val="-19"/>
        </w:rPr>
        <w:t xml:space="preserve"> </w:t>
      </w:r>
      <w:r>
        <w:t>I suggested, but this bit of French was</w:t>
      </w:r>
      <w:r>
        <w:rPr>
          <w:spacing w:val="-4"/>
        </w:rPr>
        <w:t xml:space="preserve"> </w:t>
      </w:r>
      <w:r>
        <w:t>too</w:t>
      </w:r>
      <w:r>
        <w:rPr>
          <w:spacing w:val="-4"/>
        </w:rPr>
        <w:t xml:space="preserve"> </w:t>
      </w:r>
      <w:r>
        <w:t>much</w:t>
      </w:r>
      <w:r>
        <w:rPr>
          <w:spacing w:val="-4"/>
        </w:rPr>
        <w:t xml:space="preserve"> </w:t>
      </w:r>
      <w:r>
        <w:t>for</w:t>
      </w:r>
      <w:r>
        <w:rPr>
          <w:spacing w:val="-4"/>
        </w:rPr>
        <w:t xml:space="preserve"> </w:t>
      </w:r>
      <w:r>
        <w:t>the</w:t>
      </w:r>
      <w:r>
        <w:rPr>
          <w:spacing w:val="-4"/>
        </w:rPr>
        <w:t xml:space="preserve"> </w:t>
      </w:r>
      <w:r>
        <w:t>constable.</w:t>
      </w:r>
      <w:r>
        <w:rPr>
          <w:spacing w:val="-4"/>
        </w:rPr>
        <w:t xml:space="preserve"> </w:t>
      </w:r>
      <w:r>
        <w:t>He</w:t>
      </w:r>
      <w:r>
        <w:rPr>
          <w:spacing w:val="-4"/>
        </w:rPr>
        <w:t xml:space="preserve"> </w:t>
      </w:r>
      <w:r>
        <w:t>revenged</w:t>
      </w:r>
      <w:r>
        <w:rPr>
          <w:spacing w:val="-4"/>
        </w:rPr>
        <w:t xml:space="preserve"> </w:t>
      </w:r>
      <w:r>
        <w:t>himself</w:t>
      </w:r>
      <w:r>
        <w:rPr>
          <w:spacing w:val="-4"/>
        </w:rPr>
        <w:t xml:space="preserve"> </w:t>
      </w:r>
      <w:r>
        <w:t>for</w:t>
      </w:r>
      <w:r>
        <w:rPr>
          <w:spacing w:val="-4"/>
        </w:rPr>
        <w:t xml:space="preserve"> </w:t>
      </w:r>
      <w:r>
        <w:t>not</w:t>
      </w:r>
      <w:r>
        <w:rPr>
          <w:spacing w:val="-4"/>
        </w:rPr>
        <w:t xml:space="preserve"> </w:t>
      </w:r>
      <w:r>
        <w:t>understanding it by saying coldly:</w:t>
      </w:r>
    </w:p>
    <w:p w14:paraId="200611DF" w14:textId="77777777" w:rsidR="001F3DBB" w:rsidRDefault="007F3F95">
      <w:pPr>
        <w:pStyle w:val="BodyText"/>
        <w:spacing w:line="448" w:lineRule="auto"/>
        <w:ind w:left="1997" w:right="4016"/>
      </w:pPr>
      <w:r>
        <w:t>‘That’s the h’amateur’s point of view.’ ‘Anyway,</w:t>
      </w:r>
      <w:r>
        <w:rPr>
          <w:spacing w:val="-16"/>
        </w:rPr>
        <w:t xml:space="preserve"> </w:t>
      </w:r>
      <w:r>
        <w:t>you</w:t>
      </w:r>
      <w:r>
        <w:rPr>
          <w:spacing w:val="-10"/>
        </w:rPr>
        <w:t xml:space="preserve"> </w:t>
      </w:r>
      <w:r>
        <w:t>haven’t</w:t>
      </w:r>
      <w:r>
        <w:rPr>
          <w:spacing w:val="-10"/>
        </w:rPr>
        <w:t xml:space="preserve"> </w:t>
      </w:r>
      <w:r>
        <w:t>found</w:t>
      </w:r>
      <w:r>
        <w:rPr>
          <w:spacing w:val="-10"/>
        </w:rPr>
        <w:t xml:space="preserve"> </w:t>
      </w:r>
      <w:r>
        <w:t>the</w:t>
      </w:r>
      <w:r>
        <w:rPr>
          <w:spacing w:val="-10"/>
        </w:rPr>
        <w:t xml:space="preserve"> </w:t>
      </w:r>
      <w:r>
        <w:t>suitcase,’</w:t>
      </w:r>
      <w:r>
        <w:rPr>
          <w:spacing w:val="-23"/>
        </w:rPr>
        <w:t xml:space="preserve"> </w:t>
      </w:r>
      <w:r>
        <w:t>I</w:t>
      </w:r>
      <w:r>
        <w:rPr>
          <w:spacing w:val="-10"/>
        </w:rPr>
        <w:t xml:space="preserve"> </w:t>
      </w:r>
      <w:r>
        <w:t>said. ‘We shall do, sir. Not a doubt of it.’</w:t>
      </w:r>
    </w:p>
    <w:p w14:paraId="200611E0" w14:textId="77777777" w:rsidR="001F3DBB" w:rsidRDefault="007F3F95">
      <w:pPr>
        <w:pStyle w:val="BodyText"/>
        <w:spacing w:before="0" w:line="345" w:lineRule="exact"/>
        <w:ind w:left="1997"/>
      </w:pPr>
      <w:r>
        <w:t>‘I’m not so sure,’</w:t>
      </w:r>
      <w:r>
        <w:rPr>
          <w:spacing w:val="-23"/>
        </w:rPr>
        <w:t xml:space="preserve"> </w:t>
      </w:r>
      <w:r>
        <w:t xml:space="preserve">I said. ‘I’ve been thinking. Miss Marple said it </w:t>
      </w:r>
      <w:r>
        <w:rPr>
          <w:spacing w:val="-5"/>
        </w:rPr>
        <w:t>was</w:t>
      </w:r>
    </w:p>
    <w:p w14:paraId="200611E1" w14:textId="77777777" w:rsidR="001F3DBB" w:rsidRDefault="007F3F95">
      <w:pPr>
        <w:pStyle w:val="BodyText"/>
        <w:spacing w:before="0"/>
        <w:ind w:right="1187"/>
      </w:pPr>
      <w:r>
        <w:t>quite</w:t>
      </w:r>
      <w:r>
        <w:rPr>
          <w:spacing w:val="-4"/>
        </w:rPr>
        <w:t xml:space="preserve"> </w:t>
      </w:r>
      <w:r>
        <w:t>a</w:t>
      </w:r>
      <w:r>
        <w:rPr>
          <w:spacing w:val="-4"/>
        </w:rPr>
        <w:t xml:space="preserve"> </w:t>
      </w:r>
      <w:r>
        <w:t>short</w:t>
      </w:r>
      <w:r>
        <w:rPr>
          <w:spacing w:val="-4"/>
        </w:rPr>
        <w:t xml:space="preserve"> </w:t>
      </w:r>
      <w:r>
        <w:t>time</w:t>
      </w:r>
      <w:r>
        <w:rPr>
          <w:spacing w:val="-4"/>
        </w:rPr>
        <w:t xml:space="preserve"> </w:t>
      </w:r>
      <w:r>
        <w:t>before</w:t>
      </w:r>
      <w:r>
        <w:rPr>
          <w:spacing w:val="-4"/>
        </w:rPr>
        <w:t xml:space="preserve"> </w:t>
      </w:r>
      <w:r>
        <w:t>the</w:t>
      </w:r>
      <w:r>
        <w:rPr>
          <w:spacing w:val="-4"/>
        </w:rPr>
        <w:t xml:space="preserve"> </w:t>
      </w:r>
      <w:r>
        <w:t>girl</w:t>
      </w:r>
      <w:r>
        <w:rPr>
          <w:spacing w:val="-4"/>
        </w:rPr>
        <w:t xml:space="preserve"> </w:t>
      </w:r>
      <w:r>
        <w:t>reappeared</w:t>
      </w:r>
      <w:r>
        <w:rPr>
          <w:spacing w:val="-4"/>
        </w:rPr>
        <w:t xml:space="preserve"> </w:t>
      </w:r>
      <w:r>
        <w:t>empty-handed.</w:t>
      </w:r>
      <w:r>
        <w:rPr>
          <w:spacing w:val="-4"/>
        </w:rPr>
        <w:t xml:space="preserve"> </w:t>
      </w:r>
      <w:r>
        <w:t>In</w:t>
      </w:r>
      <w:r>
        <w:rPr>
          <w:spacing w:val="-4"/>
        </w:rPr>
        <w:t xml:space="preserve"> </w:t>
      </w:r>
      <w:r>
        <w:t>that</w:t>
      </w:r>
      <w:r>
        <w:rPr>
          <w:spacing w:val="-4"/>
        </w:rPr>
        <w:t xml:space="preserve"> </w:t>
      </w:r>
      <w:r>
        <w:t>case,</w:t>
      </w:r>
      <w:r>
        <w:rPr>
          <w:spacing w:val="-4"/>
        </w:rPr>
        <w:t xml:space="preserve"> </w:t>
      </w:r>
      <w:r>
        <w:t>she wouldn’t have had time to get up here and back.’</w:t>
      </w:r>
    </w:p>
    <w:p w14:paraId="200611E2" w14:textId="77777777" w:rsidR="001F3DBB" w:rsidRDefault="007F3F95">
      <w:pPr>
        <w:pStyle w:val="BodyText"/>
        <w:ind w:right="1187" w:firstLine="457"/>
      </w:pPr>
      <w:r>
        <w:t>‘You can’t take any notice of what old ladies say. When they’ve seen something</w:t>
      </w:r>
      <w:r>
        <w:rPr>
          <w:spacing w:val="-5"/>
        </w:rPr>
        <w:t xml:space="preserve"> </w:t>
      </w:r>
      <w:r>
        <w:t>curious,</w:t>
      </w:r>
      <w:r>
        <w:rPr>
          <w:spacing w:val="-5"/>
        </w:rPr>
        <w:t xml:space="preserve"> </w:t>
      </w:r>
      <w:r>
        <w:t>and</w:t>
      </w:r>
      <w:r>
        <w:rPr>
          <w:spacing w:val="-5"/>
        </w:rPr>
        <w:t xml:space="preserve"> </w:t>
      </w:r>
      <w:r>
        <w:t>are</w:t>
      </w:r>
      <w:r>
        <w:rPr>
          <w:spacing w:val="-5"/>
        </w:rPr>
        <w:t xml:space="preserve"> </w:t>
      </w:r>
      <w:r>
        <w:t>waiting</w:t>
      </w:r>
      <w:r>
        <w:rPr>
          <w:spacing w:val="-5"/>
        </w:rPr>
        <w:t xml:space="preserve"> </w:t>
      </w:r>
      <w:r>
        <w:t>all</w:t>
      </w:r>
      <w:r>
        <w:rPr>
          <w:spacing w:val="-5"/>
        </w:rPr>
        <w:t xml:space="preserve"> </w:t>
      </w:r>
      <w:r>
        <w:t>eager</w:t>
      </w:r>
      <w:r>
        <w:rPr>
          <w:spacing w:val="-5"/>
        </w:rPr>
        <w:t xml:space="preserve"> </w:t>
      </w:r>
      <w:r>
        <w:t>like,</w:t>
      </w:r>
      <w:r>
        <w:rPr>
          <w:spacing w:val="-5"/>
        </w:rPr>
        <w:t xml:space="preserve"> </w:t>
      </w:r>
      <w:r>
        <w:t>why,</w:t>
      </w:r>
      <w:r>
        <w:rPr>
          <w:spacing w:val="-5"/>
        </w:rPr>
        <w:t xml:space="preserve"> </w:t>
      </w:r>
      <w:r>
        <w:t>time</w:t>
      </w:r>
      <w:r>
        <w:rPr>
          <w:spacing w:val="-5"/>
        </w:rPr>
        <w:t xml:space="preserve"> </w:t>
      </w:r>
      <w:r>
        <w:t>simply</w:t>
      </w:r>
      <w:r>
        <w:rPr>
          <w:spacing w:val="-5"/>
        </w:rPr>
        <w:t xml:space="preserve"> </w:t>
      </w:r>
      <w:r>
        <w:t>flies</w:t>
      </w:r>
      <w:r>
        <w:rPr>
          <w:spacing w:val="-5"/>
        </w:rPr>
        <w:t xml:space="preserve"> </w:t>
      </w:r>
      <w:r>
        <w:t>for them.</w:t>
      </w:r>
      <w:r>
        <w:rPr>
          <w:spacing w:val="-4"/>
        </w:rPr>
        <w:t xml:space="preserve"> </w:t>
      </w:r>
      <w:r>
        <w:t>And anyway, no lady knows anything about time.’</w:t>
      </w:r>
    </w:p>
    <w:p w14:paraId="200611E3" w14:textId="77777777" w:rsidR="001F3DBB" w:rsidRDefault="007F3F95">
      <w:pPr>
        <w:pStyle w:val="BodyText"/>
        <w:ind w:left="1997"/>
      </w:pPr>
      <w:r>
        <w:t xml:space="preserve">I often wonder why the whole world is so prone to </w:t>
      </w:r>
      <w:r>
        <w:rPr>
          <w:spacing w:val="-2"/>
        </w:rPr>
        <w:t>generalize.</w:t>
      </w:r>
    </w:p>
    <w:p w14:paraId="200611E4" w14:textId="77777777" w:rsidR="001F3DBB" w:rsidRDefault="007F3F95">
      <w:pPr>
        <w:pStyle w:val="BodyText"/>
        <w:spacing w:before="0"/>
        <w:ind w:right="1187"/>
      </w:pPr>
      <w:r>
        <w:t>Generalizations are seldom if ever true and are usually utterly inaccurate. I have a poor sense of time myself (hence the keeping of my clock fast) and Miss</w:t>
      </w:r>
      <w:r>
        <w:rPr>
          <w:spacing w:val="-4"/>
        </w:rPr>
        <w:t xml:space="preserve"> </w:t>
      </w:r>
      <w:r>
        <w:t>Marple,</w:t>
      </w:r>
      <w:r>
        <w:rPr>
          <w:spacing w:val="-4"/>
        </w:rPr>
        <w:t xml:space="preserve"> </w:t>
      </w:r>
      <w:r>
        <w:t>I</w:t>
      </w:r>
      <w:r>
        <w:rPr>
          <w:spacing w:val="-4"/>
        </w:rPr>
        <w:t xml:space="preserve"> </w:t>
      </w:r>
      <w:r>
        <w:t>should</w:t>
      </w:r>
      <w:r>
        <w:rPr>
          <w:spacing w:val="-4"/>
        </w:rPr>
        <w:t xml:space="preserve"> </w:t>
      </w:r>
      <w:r>
        <w:t>say,</w:t>
      </w:r>
      <w:r>
        <w:rPr>
          <w:spacing w:val="-4"/>
        </w:rPr>
        <w:t xml:space="preserve"> </w:t>
      </w:r>
      <w:r>
        <w:t>has</w:t>
      </w:r>
      <w:r>
        <w:rPr>
          <w:spacing w:val="-4"/>
        </w:rPr>
        <w:t xml:space="preserve"> </w:t>
      </w:r>
      <w:r>
        <w:t>a</w:t>
      </w:r>
      <w:r>
        <w:rPr>
          <w:spacing w:val="-4"/>
        </w:rPr>
        <w:t xml:space="preserve"> </w:t>
      </w:r>
      <w:r>
        <w:t>very</w:t>
      </w:r>
      <w:r>
        <w:rPr>
          <w:spacing w:val="-4"/>
        </w:rPr>
        <w:t xml:space="preserve"> </w:t>
      </w:r>
      <w:r>
        <w:t>acute</w:t>
      </w:r>
      <w:r>
        <w:rPr>
          <w:spacing w:val="-4"/>
        </w:rPr>
        <w:t xml:space="preserve"> </w:t>
      </w:r>
      <w:r>
        <w:t>one.</w:t>
      </w:r>
      <w:r>
        <w:rPr>
          <w:spacing w:val="-4"/>
        </w:rPr>
        <w:t xml:space="preserve"> </w:t>
      </w:r>
      <w:r>
        <w:t>Her</w:t>
      </w:r>
      <w:r>
        <w:rPr>
          <w:spacing w:val="-4"/>
        </w:rPr>
        <w:t xml:space="preserve"> </w:t>
      </w:r>
      <w:r>
        <w:t>clocks</w:t>
      </w:r>
      <w:r>
        <w:rPr>
          <w:spacing w:val="-4"/>
        </w:rPr>
        <w:t xml:space="preserve"> </w:t>
      </w:r>
      <w:r>
        <w:t>keep</w:t>
      </w:r>
      <w:r>
        <w:rPr>
          <w:spacing w:val="-4"/>
        </w:rPr>
        <w:t xml:space="preserve"> </w:t>
      </w:r>
      <w:r>
        <w:t>time</w:t>
      </w:r>
      <w:r>
        <w:rPr>
          <w:spacing w:val="-4"/>
        </w:rPr>
        <w:t xml:space="preserve"> </w:t>
      </w:r>
      <w:r>
        <w:t>to</w:t>
      </w:r>
      <w:r>
        <w:rPr>
          <w:spacing w:val="-4"/>
        </w:rPr>
        <w:t xml:space="preserve"> </w:t>
      </w:r>
      <w:r>
        <w:t>the minute and she herself is rigidly punctual on every occasion.</w:t>
      </w:r>
    </w:p>
    <w:p w14:paraId="200611E5" w14:textId="77777777" w:rsidR="001F3DBB" w:rsidRDefault="007F3F95">
      <w:pPr>
        <w:pStyle w:val="BodyText"/>
        <w:ind w:right="1187" w:firstLine="457"/>
      </w:pPr>
      <w:r>
        <w:t>However, I had no intention of arguing with Constable Hurst on the point.</w:t>
      </w:r>
      <w:r>
        <w:rPr>
          <w:spacing w:val="-5"/>
        </w:rPr>
        <w:t xml:space="preserve"> </w:t>
      </w:r>
      <w:r>
        <w:t>I</w:t>
      </w:r>
      <w:r>
        <w:rPr>
          <w:spacing w:val="-5"/>
        </w:rPr>
        <w:t xml:space="preserve"> </w:t>
      </w:r>
      <w:r>
        <w:t>wished</w:t>
      </w:r>
      <w:r>
        <w:rPr>
          <w:spacing w:val="-5"/>
        </w:rPr>
        <w:t xml:space="preserve"> </w:t>
      </w:r>
      <w:r>
        <w:t>him</w:t>
      </w:r>
      <w:r>
        <w:rPr>
          <w:spacing w:val="-5"/>
        </w:rPr>
        <w:t xml:space="preserve"> </w:t>
      </w:r>
      <w:r>
        <w:t>good</w:t>
      </w:r>
      <w:r>
        <w:rPr>
          <w:spacing w:val="-5"/>
        </w:rPr>
        <w:t xml:space="preserve"> </w:t>
      </w:r>
      <w:r>
        <w:t>afternoon</w:t>
      </w:r>
      <w:r>
        <w:rPr>
          <w:spacing w:val="-5"/>
        </w:rPr>
        <w:t xml:space="preserve"> </w:t>
      </w:r>
      <w:r>
        <w:t>and</w:t>
      </w:r>
      <w:r>
        <w:rPr>
          <w:spacing w:val="-5"/>
        </w:rPr>
        <w:t xml:space="preserve"> </w:t>
      </w:r>
      <w:r>
        <w:t>good</w:t>
      </w:r>
      <w:r>
        <w:rPr>
          <w:spacing w:val="-5"/>
        </w:rPr>
        <w:t xml:space="preserve"> </w:t>
      </w:r>
      <w:r>
        <w:t>luck</w:t>
      </w:r>
      <w:r>
        <w:rPr>
          <w:spacing w:val="-5"/>
        </w:rPr>
        <w:t xml:space="preserve"> </w:t>
      </w:r>
      <w:r>
        <w:t>and</w:t>
      </w:r>
      <w:r>
        <w:rPr>
          <w:spacing w:val="-5"/>
        </w:rPr>
        <w:t xml:space="preserve"> </w:t>
      </w:r>
      <w:r>
        <w:t>went</w:t>
      </w:r>
      <w:r>
        <w:rPr>
          <w:spacing w:val="-5"/>
        </w:rPr>
        <w:t xml:space="preserve"> </w:t>
      </w:r>
      <w:r>
        <w:t>on</w:t>
      </w:r>
      <w:r>
        <w:rPr>
          <w:spacing w:val="-5"/>
        </w:rPr>
        <w:t xml:space="preserve"> </w:t>
      </w:r>
      <w:r>
        <w:t>my</w:t>
      </w:r>
      <w:r>
        <w:rPr>
          <w:spacing w:val="-5"/>
        </w:rPr>
        <w:t xml:space="preserve"> </w:t>
      </w:r>
      <w:r>
        <w:t>way.</w:t>
      </w:r>
    </w:p>
    <w:p w14:paraId="200611E6" w14:textId="77777777" w:rsidR="001F3DBB" w:rsidRDefault="007F3F95">
      <w:pPr>
        <w:pStyle w:val="BodyText"/>
        <w:ind w:right="1430" w:firstLine="457"/>
        <w:jc w:val="both"/>
      </w:pPr>
      <w:r>
        <w:t>It was just as I was nearing home that the idea came to me.</w:t>
      </w:r>
      <w:r>
        <w:rPr>
          <w:spacing w:val="-4"/>
        </w:rPr>
        <w:t xml:space="preserve"> </w:t>
      </w:r>
      <w:r>
        <w:t>There was nothing</w:t>
      </w:r>
      <w:r>
        <w:rPr>
          <w:spacing w:val="-2"/>
        </w:rPr>
        <w:t xml:space="preserve"> </w:t>
      </w:r>
      <w:r>
        <w:t xml:space="preserve">to lead up to it. It just flashed into my brain as a possible </w:t>
      </w:r>
      <w:r>
        <w:rPr>
          <w:spacing w:val="-2"/>
        </w:rPr>
        <w:t>solution.</w:t>
      </w:r>
    </w:p>
    <w:p w14:paraId="200611E7" w14:textId="77777777" w:rsidR="001F3DBB" w:rsidRDefault="001F3DBB">
      <w:pPr>
        <w:pStyle w:val="BodyText"/>
        <w:jc w:val="both"/>
        <w:sectPr w:rsidR="001F3DBB">
          <w:pgSz w:w="12240" w:h="15840"/>
          <w:pgMar w:top="1360" w:right="360" w:bottom="280" w:left="0" w:header="720" w:footer="720" w:gutter="0"/>
          <w:cols w:space="720"/>
        </w:sectPr>
      </w:pPr>
    </w:p>
    <w:p w14:paraId="200611E8" w14:textId="77777777" w:rsidR="001F3DBB" w:rsidRDefault="007F3F95">
      <w:pPr>
        <w:pStyle w:val="BodyText"/>
        <w:spacing w:before="70"/>
        <w:ind w:right="1187" w:firstLine="457"/>
      </w:pPr>
      <w:r>
        <w:lastRenderedPageBreak/>
        <w:t>You will remember that on my first search of the path, the day after the murder,</w:t>
      </w:r>
      <w:r>
        <w:rPr>
          <w:spacing w:val="-4"/>
        </w:rPr>
        <w:t xml:space="preserve"> </w:t>
      </w:r>
      <w:r>
        <w:t>I</w:t>
      </w:r>
      <w:r>
        <w:rPr>
          <w:spacing w:val="-4"/>
        </w:rPr>
        <w:t xml:space="preserve"> </w:t>
      </w:r>
      <w:r>
        <w:t>had</w:t>
      </w:r>
      <w:r>
        <w:rPr>
          <w:spacing w:val="-4"/>
        </w:rPr>
        <w:t xml:space="preserve"> </w:t>
      </w:r>
      <w:r>
        <w:t>found</w:t>
      </w:r>
      <w:r>
        <w:rPr>
          <w:spacing w:val="-4"/>
        </w:rPr>
        <w:t xml:space="preserve"> </w:t>
      </w:r>
      <w:r>
        <w:t>the</w:t>
      </w:r>
      <w:r>
        <w:rPr>
          <w:spacing w:val="-4"/>
        </w:rPr>
        <w:t xml:space="preserve"> </w:t>
      </w:r>
      <w:r>
        <w:t>bushes</w:t>
      </w:r>
      <w:r>
        <w:rPr>
          <w:spacing w:val="-4"/>
        </w:rPr>
        <w:t xml:space="preserve"> </w:t>
      </w:r>
      <w:r>
        <w:t>disturbed</w:t>
      </w:r>
      <w:r>
        <w:rPr>
          <w:spacing w:val="-4"/>
        </w:rPr>
        <w:t xml:space="preserve"> </w:t>
      </w:r>
      <w:r>
        <w:t>in</w:t>
      </w:r>
      <w:r>
        <w:rPr>
          <w:spacing w:val="-4"/>
        </w:rPr>
        <w:t xml:space="preserve"> </w:t>
      </w:r>
      <w:r>
        <w:t>a</w:t>
      </w:r>
      <w:r>
        <w:rPr>
          <w:spacing w:val="-4"/>
        </w:rPr>
        <w:t xml:space="preserve"> </w:t>
      </w:r>
      <w:r>
        <w:t>certain</w:t>
      </w:r>
      <w:r>
        <w:rPr>
          <w:spacing w:val="-4"/>
        </w:rPr>
        <w:t xml:space="preserve"> </w:t>
      </w:r>
      <w:r>
        <w:t>place.</w:t>
      </w:r>
      <w:r>
        <w:rPr>
          <w:spacing w:val="-10"/>
        </w:rPr>
        <w:t xml:space="preserve"> </w:t>
      </w:r>
      <w:r>
        <w:t>They</w:t>
      </w:r>
      <w:r>
        <w:rPr>
          <w:spacing w:val="-4"/>
        </w:rPr>
        <w:t xml:space="preserve"> </w:t>
      </w:r>
      <w:r>
        <w:t>proved,</w:t>
      </w:r>
      <w:r>
        <w:rPr>
          <w:spacing w:val="-4"/>
        </w:rPr>
        <w:t xml:space="preserve"> </w:t>
      </w:r>
      <w:r>
        <w:t>or so I thought at the time, to have been disturbed by Lawrence, bent on the</w:t>
      </w:r>
    </w:p>
    <w:p w14:paraId="200611E9" w14:textId="77777777" w:rsidR="001F3DBB" w:rsidRDefault="007F3F95">
      <w:pPr>
        <w:pStyle w:val="BodyText"/>
        <w:spacing w:before="0"/>
      </w:pPr>
      <w:r>
        <w:t xml:space="preserve">same errand as </w:t>
      </w:r>
      <w:r>
        <w:rPr>
          <w:spacing w:val="-2"/>
        </w:rPr>
        <w:t>myself.</w:t>
      </w:r>
    </w:p>
    <w:p w14:paraId="200611EA" w14:textId="77777777" w:rsidR="001F3DBB" w:rsidRDefault="007F3F95">
      <w:pPr>
        <w:pStyle w:val="BodyText"/>
        <w:ind w:right="1216" w:firstLine="457"/>
      </w:pPr>
      <w:r>
        <w:t>But I remembered that afterwards he and I together had come upon another faintly marked trail which proved to be that of the Inspector. On thinking</w:t>
      </w:r>
      <w:r>
        <w:rPr>
          <w:spacing w:val="-6"/>
        </w:rPr>
        <w:t xml:space="preserve"> </w:t>
      </w:r>
      <w:r>
        <w:t>it</w:t>
      </w:r>
      <w:r>
        <w:rPr>
          <w:spacing w:val="-6"/>
        </w:rPr>
        <w:t xml:space="preserve"> </w:t>
      </w:r>
      <w:r>
        <w:t>over,</w:t>
      </w:r>
      <w:r>
        <w:rPr>
          <w:spacing w:val="-6"/>
        </w:rPr>
        <w:t xml:space="preserve"> </w:t>
      </w:r>
      <w:r>
        <w:t>I</w:t>
      </w:r>
      <w:r>
        <w:rPr>
          <w:spacing w:val="-6"/>
        </w:rPr>
        <w:t xml:space="preserve"> </w:t>
      </w:r>
      <w:r>
        <w:t>distinctly</w:t>
      </w:r>
      <w:r>
        <w:rPr>
          <w:spacing w:val="-6"/>
        </w:rPr>
        <w:t xml:space="preserve"> </w:t>
      </w:r>
      <w:r>
        <w:t>remembered</w:t>
      </w:r>
      <w:r>
        <w:rPr>
          <w:spacing w:val="-6"/>
        </w:rPr>
        <w:t xml:space="preserve"> </w:t>
      </w:r>
      <w:r>
        <w:t>that</w:t>
      </w:r>
      <w:r>
        <w:rPr>
          <w:spacing w:val="-6"/>
        </w:rPr>
        <w:t xml:space="preserve"> </w:t>
      </w:r>
      <w:r>
        <w:t>the</w:t>
      </w:r>
      <w:r>
        <w:rPr>
          <w:spacing w:val="-6"/>
        </w:rPr>
        <w:t xml:space="preserve"> </w:t>
      </w:r>
      <w:r>
        <w:t>first</w:t>
      </w:r>
      <w:r>
        <w:rPr>
          <w:spacing w:val="-6"/>
        </w:rPr>
        <w:t xml:space="preserve"> </w:t>
      </w:r>
      <w:r>
        <w:t>trail</w:t>
      </w:r>
      <w:r>
        <w:rPr>
          <w:spacing w:val="-6"/>
        </w:rPr>
        <w:t xml:space="preserve"> </w:t>
      </w:r>
      <w:r>
        <w:t>(Lawrence’s)</w:t>
      </w:r>
      <w:r>
        <w:rPr>
          <w:spacing w:val="-6"/>
        </w:rPr>
        <w:t xml:space="preserve"> </w:t>
      </w:r>
      <w:r>
        <w:t>had been much more noticeable than the second, as though more than one person had been passing that way.</w:t>
      </w:r>
      <w:r>
        <w:rPr>
          <w:spacing w:val="-8"/>
        </w:rPr>
        <w:t xml:space="preserve"> </w:t>
      </w:r>
      <w:r>
        <w:t>And I reflected that that was probably what had drawn Lawrence’s attention to it in the first instance. Supposing that it had originally been made by either Dr Stone or else Miss Cram?</w:t>
      </w:r>
    </w:p>
    <w:p w14:paraId="200611EB" w14:textId="77777777" w:rsidR="001F3DBB" w:rsidRDefault="007F3F95">
      <w:pPr>
        <w:pStyle w:val="BodyText"/>
        <w:ind w:right="1187" w:firstLine="457"/>
      </w:pPr>
      <w:r>
        <w:t>I remembered, or else I imagined remembering, that there had been several</w:t>
      </w:r>
      <w:r>
        <w:rPr>
          <w:spacing w:val="-3"/>
        </w:rPr>
        <w:t xml:space="preserve"> </w:t>
      </w:r>
      <w:r>
        <w:t>withered</w:t>
      </w:r>
      <w:r>
        <w:rPr>
          <w:spacing w:val="-3"/>
        </w:rPr>
        <w:t xml:space="preserve"> </w:t>
      </w:r>
      <w:r>
        <w:t>leaves</w:t>
      </w:r>
      <w:r>
        <w:rPr>
          <w:spacing w:val="-3"/>
        </w:rPr>
        <w:t xml:space="preserve"> </w:t>
      </w:r>
      <w:r>
        <w:t>on</w:t>
      </w:r>
      <w:r>
        <w:rPr>
          <w:spacing w:val="-3"/>
        </w:rPr>
        <w:t xml:space="preserve"> </w:t>
      </w:r>
      <w:r>
        <w:t>broken</w:t>
      </w:r>
      <w:r>
        <w:rPr>
          <w:spacing w:val="-3"/>
        </w:rPr>
        <w:t xml:space="preserve"> </w:t>
      </w:r>
      <w:r>
        <w:t>twigs.</w:t>
      </w:r>
      <w:r>
        <w:rPr>
          <w:spacing w:val="-3"/>
        </w:rPr>
        <w:t xml:space="preserve"> </w:t>
      </w:r>
      <w:r>
        <w:t>If</w:t>
      </w:r>
      <w:r>
        <w:rPr>
          <w:spacing w:val="-3"/>
        </w:rPr>
        <w:t xml:space="preserve"> </w:t>
      </w:r>
      <w:r>
        <w:t>so,</w:t>
      </w:r>
      <w:r>
        <w:rPr>
          <w:spacing w:val="-3"/>
        </w:rPr>
        <w:t xml:space="preserve"> </w:t>
      </w:r>
      <w:r>
        <w:t>the</w:t>
      </w:r>
      <w:r>
        <w:rPr>
          <w:spacing w:val="-3"/>
        </w:rPr>
        <w:t xml:space="preserve"> </w:t>
      </w:r>
      <w:r>
        <w:t>trail</w:t>
      </w:r>
      <w:r>
        <w:rPr>
          <w:spacing w:val="-3"/>
        </w:rPr>
        <w:t xml:space="preserve"> </w:t>
      </w:r>
      <w:r>
        <w:t>could</w:t>
      </w:r>
      <w:r>
        <w:rPr>
          <w:spacing w:val="-3"/>
        </w:rPr>
        <w:t xml:space="preserve"> </w:t>
      </w:r>
      <w:r>
        <w:t>not</w:t>
      </w:r>
      <w:r>
        <w:rPr>
          <w:spacing w:val="-3"/>
        </w:rPr>
        <w:t xml:space="preserve"> </w:t>
      </w:r>
      <w:r>
        <w:t>have</w:t>
      </w:r>
      <w:r>
        <w:rPr>
          <w:spacing w:val="-3"/>
        </w:rPr>
        <w:t xml:space="preserve"> </w:t>
      </w:r>
      <w:r>
        <w:t>been made the afternoon of our search.</w:t>
      </w:r>
    </w:p>
    <w:p w14:paraId="200611EC" w14:textId="77777777" w:rsidR="001F3DBB" w:rsidRDefault="007F3F95">
      <w:pPr>
        <w:pStyle w:val="BodyText"/>
        <w:ind w:right="1281" w:firstLine="457"/>
      </w:pPr>
      <w:r>
        <w:t>I was just approaching the spot in question. I recognized it easily enough and once more forced my way through the bushes. This time I noticed</w:t>
      </w:r>
      <w:r>
        <w:rPr>
          <w:spacing w:val="-4"/>
        </w:rPr>
        <w:t xml:space="preserve"> </w:t>
      </w:r>
      <w:r>
        <w:t>fresh</w:t>
      </w:r>
      <w:r>
        <w:rPr>
          <w:spacing w:val="-4"/>
        </w:rPr>
        <w:t xml:space="preserve"> </w:t>
      </w:r>
      <w:r>
        <w:t>twigs</w:t>
      </w:r>
      <w:r>
        <w:rPr>
          <w:spacing w:val="-4"/>
        </w:rPr>
        <w:t xml:space="preserve"> </w:t>
      </w:r>
      <w:r>
        <w:t>broken.</w:t>
      </w:r>
      <w:r>
        <w:rPr>
          <w:spacing w:val="-4"/>
        </w:rPr>
        <w:t xml:space="preserve"> </w:t>
      </w:r>
      <w:r>
        <w:t>Someone</w:t>
      </w:r>
      <w:r>
        <w:rPr>
          <w:spacing w:val="-4"/>
        </w:rPr>
        <w:t xml:space="preserve"> </w:t>
      </w:r>
      <w:r>
        <w:rPr>
          <w:i/>
        </w:rPr>
        <w:t>had</w:t>
      </w:r>
      <w:r>
        <w:rPr>
          <w:i/>
          <w:spacing w:val="-4"/>
        </w:rPr>
        <w:t xml:space="preserve"> </w:t>
      </w:r>
      <w:r>
        <w:t>passed</w:t>
      </w:r>
      <w:r>
        <w:rPr>
          <w:spacing w:val="-4"/>
        </w:rPr>
        <w:t xml:space="preserve"> </w:t>
      </w:r>
      <w:r>
        <w:t>this</w:t>
      </w:r>
      <w:r>
        <w:rPr>
          <w:spacing w:val="-4"/>
        </w:rPr>
        <w:t xml:space="preserve"> </w:t>
      </w:r>
      <w:r>
        <w:t>way</w:t>
      </w:r>
      <w:r>
        <w:rPr>
          <w:spacing w:val="-4"/>
        </w:rPr>
        <w:t xml:space="preserve"> </w:t>
      </w:r>
      <w:r>
        <w:t>since</w:t>
      </w:r>
      <w:r>
        <w:rPr>
          <w:spacing w:val="-4"/>
        </w:rPr>
        <w:t xml:space="preserve"> </w:t>
      </w:r>
      <w:r>
        <w:t>Lawrence and myself.</w:t>
      </w:r>
    </w:p>
    <w:p w14:paraId="200611ED" w14:textId="77777777" w:rsidR="001F3DBB" w:rsidRDefault="007F3F95">
      <w:pPr>
        <w:pStyle w:val="BodyText"/>
        <w:ind w:right="1187" w:firstLine="457"/>
      </w:pPr>
      <w:r>
        <w:t>I soon came to the place where I had encountered Lawrence.</w:t>
      </w:r>
      <w:r>
        <w:rPr>
          <w:spacing w:val="-1"/>
        </w:rPr>
        <w:t xml:space="preserve"> </w:t>
      </w:r>
      <w:r>
        <w:t>The faint trail, however, persisted farther, and I continued to follow it. Suddenly it widened</w:t>
      </w:r>
      <w:r>
        <w:rPr>
          <w:spacing w:val="-4"/>
        </w:rPr>
        <w:t xml:space="preserve"> </w:t>
      </w:r>
      <w:r>
        <w:t>out</w:t>
      </w:r>
      <w:r>
        <w:rPr>
          <w:spacing w:val="-4"/>
        </w:rPr>
        <w:t xml:space="preserve"> </w:t>
      </w:r>
      <w:r>
        <w:t>into</w:t>
      </w:r>
      <w:r>
        <w:rPr>
          <w:spacing w:val="-4"/>
        </w:rPr>
        <w:t xml:space="preserve"> </w:t>
      </w:r>
      <w:r>
        <w:t>a</w:t>
      </w:r>
      <w:r>
        <w:rPr>
          <w:spacing w:val="-4"/>
        </w:rPr>
        <w:t xml:space="preserve"> </w:t>
      </w:r>
      <w:r>
        <w:t>little</w:t>
      </w:r>
      <w:r>
        <w:rPr>
          <w:spacing w:val="-4"/>
        </w:rPr>
        <w:t xml:space="preserve"> </w:t>
      </w:r>
      <w:r>
        <w:t>clearing,</w:t>
      </w:r>
      <w:r>
        <w:rPr>
          <w:spacing w:val="-4"/>
        </w:rPr>
        <w:t xml:space="preserve"> </w:t>
      </w:r>
      <w:r>
        <w:t>which</w:t>
      </w:r>
      <w:r>
        <w:rPr>
          <w:spacing w:val="-4"/>
        </w:rPr>
        <w:t xml:space="preserve"> </w:t>
      </w:r>
      <w:r>
        <w:t>showed</w:t>
      </w:r>
      <w:r>
        <w:rPr>
          <w:spacing w:val="-4"/>
        </w:rPr>
        <w:t xml:space="preserve"> </w:t>
      </w:r>
      <w:r>
        <w:t>signs</w:t>
      </w:r>
      <w:r>
        <w:rPr>
          <w:spacing w:val="-4"/>
        </w:rPr>
        <w:t xml:space="preserve"> </w:t>
      </w:r>
      <w:r>
        <w:t>of</w:t>
      </w:r>
      <w:r>
        <w:rPr>
          <w:spacing w:val="-4"/>
        </w:rPr>
        <w:t xml:space="preserve"> </w:t>
      </w:r>
      <w:r>
        <w:t>recent</w:t>
      </w:r>
      <w:r>
        <w:rPr>
          <w:spacing w:val="-4"/>
        </w:rPr>
        <w:t xml:space="preserve"> </w:t>
      </w:r>
      <w:r>
        <w:t>upheaval.</w:t>
      </w:r>
      <w:r>
        <w:rPr>
          <w:spacing w:val="-4"/>
        </w:rPr>
        <w:t xml:space="preserve"> </w:t>
      </w:r>
      <w:r>
        <w:t>I say a clearing, because the denseness of the undergrowth was thinned out there, but the branches of the trees met overhead and the whole place was not more than a few feet across.</w:t>
      </w:r>
    </w:p>
    <w:p w14:paraId="200611EE" w14:textId="77777777" w:rsidR="001F3DBB" w:rsidRDefault="007F3F95">
      <w:pPr>
        <w:pStyle w:val="BodyText"/>
        <w:ind w:left="1997"/>
      </w:pPr>
      <w:r>
        <w:t>On</w:t>
      </w:r>
      <w:r>
        <w:rPr>
          <w:spacing w:val="-1"/>
        </w:rPr>
        <w:t xml:space="preserve"> </w:t>
      </w:r>
      <w:r>
        <w:t>the</w:t>
      </w:r>
      <w:r>
        <w:rPr>
          <w:spacing w:val="-1"/>
        </w:rPr>
        <w:t xml:space="preserve"> </w:t>
      </w:r>
      <w:r>
        <w:t>other side,</w:t>
      </w:r>
      <w:r>
        <w:rPr>
          <w:spacing w:val="-1"/>
        </w:rPr>
        <w:t xml:space="preserve"> </w:t>
      </w:r>
      <w:r>
        <w:t>the undergrowth</w:t>
      </w:r>
      <w:r>
        <w:rPr>
          <w:spacing w:val="-1"/>
        </w:rPr>
        <w:t xml:space="preserve"> </w:t>
      </w:r>
      <w:r>
        <w:t>grew densely</w:t>
      </w:r>
      <w:r>
        <w:rPr>
          <w:spacing w:val="-1"/>
        </w:rPr>
        <w:t xml:space="preserve"> </w:t>
      </w:r>
      <w:r>
        <w:t>again, and</w:t>
      </w:r>
      <w:r>
        <w:rPr>
          <w:spacing w:val="-1"/>
        </w:rPr>
        <w:t xml:space="preserve"> </w:t>
      </w:r>
      <w:r>
        <w:t xml:space="preserve">it </w:t>
      </w:r>
      <w:r>
        <w:rPr>
          <w:spacing w:val="-2"/>
        </w:rPr>
        <w:t>seemed</w:t>
      </w:r>
    </w:p>
    <w:p w14:paraId="200611EF" w14:textId="77777777" w:rsidR="001F3DBB" w:rsidRDefault="007F3F95">
      <w:pPr>
        <w:pStyle w:val="BodyText"/>
        <w:spacing w:before="0"/>
        <w:ind w:right="1187"/>
      </w:pPr>
      <w:r>
        <w:t>quite</w:t>
      </w:r>
      <w:r>
        <w:rPr>
          <w:spacing w:val="-5"/>
        </w:rPr>
        <w:t xml:space="preserve"> </w:t>
      </w:r>
      <w:r>
        <w:t>clear</w:t>
      </w:r>
      <w:r>
        <w:rPr>
          <w:spacing w:val="-5"/>
        </w:rPr>
        <w:t xml:space="preserve"> </w:t>
      </w:r>
      <w:r>
        <w:t>that</w:t>
      </w:r>
      <w:r>
        <w:rPr>
          <w:spacing w:val="-5"/>
        </w:rPr>
        <w:t xml:space="preserve"> </w:t>
      </w:r>
      <w:r>
        <w:t>no</w:t>
      </w:r>
      <w:r>
        <w:rPr>
          <w:spacing w:val="-5"/>
        </w:rPr>
        <w:t xml:space="preserve"> </w:t>
      </w:r>
      <w:r>
        <w:t>one</w:t>
      </w:r>
      <w:r>
        <w:rPr>
          <w:spacing w:val="-5"/>
        </w:rPr>
        <w:t xml:space="preserve"> </w:t>
      </w:r>
      <w:r>
        <w:t>had</w:t>
      </w:r>
      <w:r>
        <w:rPr>
          <w:spacing w:val="-5"/>
        </w:rPr>
        <w:t xml:space="preserve"> </w:t>
      </w:r>
      <w:r>
        <w:t>forced</w:t>
      </w:r>
      <w:r>
        <w:rPr>
          <w:spacing w:val="-5"/>
        </w:rPr>
        <w:t xml:space="preserve"> </w:t>
      </w:r>
      <w:r>
        <w:t>a</w:t>
      </w:r>
      <w:r>
        <w:rPr>
          <w:spacing w:val="-5"/>
        </w:rPr>
        <w:t xml:space="preserve"> </w:t>
      </w:r>
      <w:r>
        <w:t>way</w:t>
      </w:r>
      <w:r>
        <w:rPr>
          <w:spacing w:val="-5"/>
        </w:rPr>
        <w:t xml:space="preserve"> </w:t>
      </w:r>
      <w:r>
        <w:t>through</w:t>
      </w:r>
      <w:r>
        <w:rPr>
          <w:spacing w:val="-5"/>
        </w:rPr>
        <w:t xml:space="preserve"> </w:t>
      </w:r>
      <w:r>
        <w:t>it</w:t>
      </w:r>
      <w:r>
        <w:rPr>
          <w:spacing w:val="-5"/>
        </w:rPr>
        <w:t xml:space="preserve"> </w:t>
      </w:r>
      <w:r>
        <w:t>recently.</w:t>
      </w:r>
      <w:r>
        <w:rPr>
          <w:spacing w:val="-5"/>
        </w:rPr>
        <w:t xml:space="preserve"> </w:t>
      </w:r>
      <w:r>
        <w:t>Nevertheless,</w:t>
      </w:r>
      <w:r>
        <w:rPr>
          <w:spacing w:val="-5"/>
        </w:rPr>
        <w:t xml:space="preserve"> </w:t>
      </w:r>
      <w:r>
        <w:t>it seemed to have been disturbed in one place.</w:t>
      </w:r>
    </w:p>
    <w:p w14:paraId="200611F0" w14:textId="77777777" w:rsidR="001F3DBB" w:rsidRDefault="007F3F95">
      <w:pPr>
        <w:pStyle w:val="BodyText"/>
        <w:ind w:right="1281" w:firstLine="457"/>
      </w:pPr>
      <w:r>
        <w:t>I</w:t>
      </w:r>
      <w:r>
        <w:rPr>
          <w:spacing w:val="-4"/>
        </w:rPr>
        <w:t xml:space="preserve"> </w:t>
      </w:r>
      <w:r>
        <w:t>went</w:t>
      </w:r>
      <w:r>
        <w:rPr>
          <w:spacing w:val="-4"/>
        </w:rPr>
        <w:t xml:space="preserve"> </w:t>
      </w:r>
      <w:r>
        <w:t>across</w:t>
      </w:r>
      <w:r>
        <w:rPr>
          <w:spacing w:val="-4"/>
        </w:rPr>
        <w:t xml:space="preserve"> </w:t>
      </w:r>
      <w:r>
        <w:t>and</w:t>
      </w:r>
      <w:r>
        <w:rPr>
          <w:spacing w:val="-4"/>
        </w:rPr>
        <w:t xml:space="preserve"> </w:t>
      </w:r>
      <w:r>
        <w:t>kneeled</w:t>
      </w:r>
      <w:r>
        <w:rPr>
          <w:spacing w:val="-4"/>
        </w:rPr>
        <w:t xml:space="preserve"> </w:t>
      </w:r>
      <w:r>
        <w:t>down,</w:t>
      </w:r>
      <w:r>
        <w:rPr>
          <w:spacing w:val="-4"/>
        </w:rPr>
        <w:t xml:space="preserve"> </w:t>
      </w:r>
      <w:r>
        <w:t>thrusting</w:t>
      </w:r>
      <w:r>
        <w:rPr>
          <w:spacing w:val="-4"/>
        </w:rPr>
        <w:t xml:space="preserve"> </w:t>
      </w:r>
      <w:r>
        <w:t>the</w:t>
      </w:r>
      <w:r>
        <w:rPr>
          <w:spacing w:val="-4"/>
        </w:rPr>
        <w:t xml:space="preserve"> </w:t>
      </w:r>
      <w:r>
        <w:t>bushes</w:t>
      </w:r>
      <w:r>
        <w:rPr>
          <w:spacing w:val="-4"/>
        </w:rPr>
        <w:t xml:space="preserve"> </w:t>
      </w:r>
      <w:r>
        <w:t>aside</w:t>
      </w:r>
      <w:r>
        <w:rPr>
          <w:spacing w:val="-4"/>
        </w:rPr>
        <w:t xml:space="preserve"> </w:t>
      </w:r>
      <w:r>
        <w:t>with</w:t>
      </w:r>
      <w:r>
        <w:rPr>
          <w:spacing w:val="-4"/>
        </w:rPr>
        <w:t xml:space="preserve"> </w:t>
      </w:r>
      <w:r>
        <w:t>both hands.</w:t>
      </w:r>
      <w:r>
        <w:rPr>
          <w:spacing w:val="-18"/>
        </w:rPr>
        <w:t xml:space="preserve"> </w:t>
      </w:r>
      <w:r>
        <w:t>A</w:t>
      </w:r>
      <w:r>
        <w:rPr>
          <w:spacing w:val="-18"/>
        </w:rPr>
        <w:t xml:space="preserve"> </w:t>
      </w:r>
      <w:r>
        <w:t>glint</w:t>
      </w:r>
      <w:r>
        <w:rPr>
          <w:spacing w:val="-1"/>
        </w:rPr>
        <w:t xml:space="preserve"> </w:t>
      </w:r>
      <w:r>
        <w:t>of</w:t>
      </w:r>
      <w:r>
        <w:rPr>
          <w:spacing w:val="-1"/>
        </w:rPr>
        <w:t xml:space="preserve"> </w:t>
      </w:r>
      <w:r>
        <w:t>shiny</w:t>
      </w:r>
      <w:r>
        <w:rPr>
          <w:spacing w:val="-1"/>
        </w:rPr>
        <w:t xml:space="preserve"> </w:t>
      </w:r>
      <w:r>
        <w:t>brown</w:t>
      </w:r>
      <w:r>
        <w:rPr>
          <w:spacing w:val="-1"/>
        </w:rPr>
        <w:t xml:space="preserve"> </w:t>
      </w:r>
      <w:r>
        <w:t>surface</w:t>
      </w:r>
      <w:r>
        <w:rPr>
          <w:spacing w:val="-1"/>
        </w:rPr>
        <w:t xml:space="preserve"> </w:t>
      </w:r>
      <w:r>
        <w:t>rewarded</w:t>
      </w:r>
      <w:r>
        <w:rPr>
          <w:spacing w:val="-1"/>
        </w:rPr>
        <w:t xml:space="preserve"> </w:t>
      </w:r>
      <w:r>
        <w:t>me.</w:t>
      </w:r>
      <w:r>
        <w:rPr>
          <w:spacing w:val="-1"/>
        </w:rPr>
        <w:t xml:space="preserve"> </w:t>
      </w:r>
      <w:r>
        <w:t>Full</w:t>
      </w:r>
      <w:r>
        <w:rPr>
          <w:spacing w:val="-1"/>
        </w:rPr>
        <w:t xml:space="preserve"> </w:t>
      </w:r>
      <w:r>
        <w:t>of</w:t>
      </w:r>
      <w:r>
        <w:rPr>
          <w:spacing w:val="-1"/>
        </w:rPr>
        <w:t xml:space="preserve"> </w:t>
      </w:r>
      <w:r>
        <w:t>excitement,</w:t>
      </w:r>
      <w:r>
        <w:rPr>
          <w:spacing w:val="-1"/>
        </w:rPr>
        <w:t xml:space="preserve"> </w:t>
      </w:r>
      <w:r>
        <w:t>I thrust my arm in and with a good deal of difficulty I extracted a small brown suitcase.</w:t>
      </w:r>
    </w:p>
    <w:p w14:paraId="200611F1" w14:textId="77777777" w:rsidR="001F3DBB" w:rsidRDefault="001F3DBB">
      <w:pPr>
        <w:pStyle w:val="BodyText"/>
        <w:sectPr w:rsidR="001F3DBB">
          <w:pgSz w:w="12240" w:h="15840"/>
          <w:pgMar w:top="1360" w:right="360" w:bottom="280" w:left="0" w:header="720" w:footer="720" w:gutter="0"/>
          <w:cols w:space="720"/>
        </w:sectPr>
      </w:pPr>
    </w:p>
    <w:p w14:paraId="200611F2" w14:textId="77777777" w:rsidR="001F3DBB" w:rsidRDefault="007F3F95">
      <w:pPr>
        <w:pStyle w:val="BodyText"/>
        <w:spacing w:before="70"/>
        <w:ind w:right="1187" w:firstLine="457"/>
      </w:pPr>
      <w:r>
        <w:lastRenderedPageBreak/>
        <w:t>I uttered an ejaculation of triumph. I had been successful. Coldly snubbed by Constable Hurst, I had yet proved right in my reasoning. Here without</w:t>
      </w:r>
      <w:r>
        <w:rPr>
          <w:spacing w:val="-3"/>
        </w:rPr>
        <w:t xml:space="preserve"> </w:t>
      </w:r>
      <w:r>
        <w:t>doubt</w:t>
      </w:r>
      <w:r>
        <w:rPr>
          <w:spacing w:val="-3"/>
        </w:rPr>
        <w:t xml:space="preserve"> </w:t>
      </w:r>
      <w:r>
        <w:t>was</w:t>
      </w:r>
      <w:r>
        <w:rPr>
          <w:spacing w:val="-3"/>
        </w:rPr>
        <w:t xml:space="preserve"> </w:t>
      </w:r>
      <w:r>
        <w:t>the</w:t>
      </w:r>
      <w:r>
        <w:rPr>
          <w:spacing w:val="-3"/>
        </w:rPr>
        <w:t xml:space="preserve"> </w:t>
      </w:r>
      <w:r>
        <w:t>suitcase</w:t>
      </w:r>
      <w:r>
        <w:rPr>
          <w:spacing w:val="-3"/>
        </w:rPr>
        <w:t xml:space="preserve"> </w:t>
      </w:r>
      <w:r>
        <w:t>carried</w:t>
      </w:r>
      <w:r>
        <w:rPr>
          <w:spacing w:val="-3"/>
        </w:rPr>
        <w:t xml:space="preserve"> </w:t>
      </w:r>
      <w:r>
        <w:t>by</w:t>
      </w:r>
      <w:r>
        <w:rPr>
          <w:spacing w:val="-3"/>
        </w:rPr>
        <w:t xml:space="preserve"> </w:t>
      </w:r>
      <w:r>
        <w:t>Miss</w:t>
      </w:r>
      <w:r>
        <w:rPr>
          <w:spacing w:val="-3"/>
        </w:rPr>
        <w:t xml:space="preserve"> </w:t>
      </w:r>
      <w:r>
        <w:t>Cram.</w:t>
      </w:r>
      <w:r>
        <w:rPr>
          <w:spacing w:val="-3"/>
        </w:rPr>
        <w:t xml:space="preserve"> </w:t>
      </w:r>
      <w:r>
        <w:t>I</w:t>
      </w:r>
      <w:r>
        <w:rPr>
          <w:spacing w:val="-3"/>
        </w:rPr>
        <w:t xml:space="preserve"> </w:t>
      </w:r>
      <w:r>
        <w:t>tried</w:t>
      </w:r>
      <w:r>
        <w:rPr>
          <w:spacing w:val="-3"/>
        </w:rPr>
        <w:t xml:space="preserve"> </w:t>
      </w:r>
      <w:r>
        <w:t>the</w:t>
      </w:r>
      <w:r>
        <w:rPr>
          <w:spacing w:val="-3"/>
        </w:rPr>
        <w:t xml:space="preserve"> </w:t>
      </w:r>
      <w:r>
        <w:t>hasp,</w:t>
      </w:r>
      <w:r>
        <w:rPr>
          <w:spacing w:val="-3"/>
        </w:rPr>
        <w:t xml:space="preserve"> </w:t>
      </w:r>
      <w:r>
        <w:t>but</w:t>
      </w:r>
      <w:r>
        <w:rPr>
          <w:spacing w:val="-3"/>
        </w:rPr>
        <w:t xml:space="preserve"> </w:t>
      </w:r>
      <w:r>
        <w:t>it was locked.</w:t>
      </w:r>
    </w:p>
    <w:p w14:paraId="200611F3" w14:textId="77777777" w:rsidR="001F3DBB" w:rsidRDefault="007F3F95">
      <w:pPr>
        <w:pStyle w:val="BodyText"/>
        <w:ind w:right="1187" w:firstLine="457"/>
      </w:pPr>
      <w:r>
        <w:t>As I rose to my feet I noticed a small brownish crystal lying on the ground.</w:t>
      </w:r>
      <w:r>
        <w:rPr>
          <w:spacing w:val="-19"/>
        </w:rPr>
        <w:t xml:space="preserve"> </w:t>
      </w:r>
      <w:r>
        <w:t>Almost</w:t>
      </w:r>
      <w:r>
        <w:rPr>
          <w:spacing w:val="-7"/>
        </w:rPr>
        <w:t xml:space="preserve"> </w:t>
      </w:r>
      <w:r>
        <w:t>automatically,</w:t>
      </w:r>
      <w:r>
        <w:rPr>
          <w:spacing w:val="-5"/>
        </w:rPr>
        <w:t xml:space="preserve"> </w:t>
      </w:r>
      <w:r>
        <w:t>I</w:t>
      </w:r>
      <w:r>
        <w:rPr>
          <w:spacing w:val="-5"/>
        </w:rPr>
        <w:t xml:space="preserve"> </w:t>
      </w:r>
      <w:r>
        <w:t>picked</w:t>
      </w:r>
      <w:r>
        <w:rPr>
          <w:spacing w:val="-5"/>
        </w:rPr>
        <w:t xml:space="preserve"> </w:t>
      </w:r>
      <w:r>
        <w:t>it</w:t>
      </w:r>
      <w:r>
        <w:rPr>
          <w:spacing w:val="-5"/>
        </w:rPr>
        <w:t xml:space="preserve"> </w:t>
      </w:r>
      <w:r>
        <w:t>up</w:t>
      </w:r>
      <w:r>
        <w:rPr>
          <w:spacing w:val="-5"/>
        </w:rPr>
        <w:t xml:space="preserve"> </w:t>
      </w:r>
      <w:r>
        <w:t>and</w:t>
      </w:r>
      <w:r>
        <w:rPr>
          <w:spacing w:val="-5"/>
        </w:rPr>
        <w:t xml:space="preserve"> </w:t>
      </w:r>
      <w:r>
        <w:t>slipped</w:t>
      </w:r>
      <w:r>
        <w:rPr>
          <w:spacing w:val="-5"/>
        </w:rPr>
        <w:t xml:space="preserve"> </w:t>
      </w:r>
      <w:r>
        <w:t>it</w:t>
      </w:r>
      <w:r>
        <w:rPr>
          <w:spacing w:val="-5"/>
        </w:rPr>
        <w:t xml:space="preserve"> </w:t>
      </w:r>
      <w:r>
        <w:t>into</w:t>
      </w:r>
      <w:r>
        <w:rPr>
          <w:spacing w:val="-5"/>
        </w:rPr>
        <w:t xml:space="preserve"> </w:t>
      </w:r>
      <w:r>
        <w:t>my</w:t>
      </w:r>
      <w:r>
        <w:rPr>
          <w:spacing w:val="-5"/>
        </w:rPr>
        <w:t xml:space="preserve"> </w:t>
      </w:r>
      <w:r>
        <w:t>pocket.</w:t>
      </w:r>
    </w:p>
    <w:p w14:paraId="200611F4" w14:textId="77777777" w:rsidR="001F3DBB" w:rsidRDefault="007F3F95">
      <w:pPr>
        <w:pStyle w:val="BodyText"/>
        <w:ind w:left="1997"/>
      </w:pPr>
      <w:r>
        <w:t xml:space="preserve">Then grasping my find by the handle, I retraced my steps to the </w:t>
      </w:r>
      <w:r>
        <w:rPr>
          <w:spacing w:val="-2"/>
        </w:rPr>
        <w:t>path.</w:t>
      </w:r>
    </w:p>
    <w:p w14:paraId="200611F5" w14:textId="77777777" w:rsidR="001F3DBB" w:rsidRDefault="007F3F95">
      <w:pPr>
        <w:pStyle w:val="BodyText"/>
        <w:ind w:right="1187" w:firstLine="457"/>
      </w:pPr>
      <w:r>
        <w:t>As</w:t>
      </w:r>
      <w:r>
        <w:rPr>
          <w:spacing w:val="-3"/>
        </w:rPr>
        <w:t xml:space="preserve"> </w:t>
      </w:r>
      <w:r>
        <w:t>I</w:t>
      </w:r>
      <w:r>
        <w:rPr>
          <w:spacing w:val="-3"/>
        </w:rPr>
        <w:t xml:space="preserve"> </w:t>
      </w:r>
      <w:r>
        <w:t>climbed</w:t>
      </w:r>
      <w:r>
        <w:rPr>
          <w:spacing w:val="-3"/>
        </w:rPr>
        <w:t xml:space="preserve"> </w:t>
      </w:r>
      <w:r>
        <w:t>over</w:t>
      </w:r>
      <w:r>
        <w:rPr>
          <w:spacing w:val="-3"/>
        </w:rPr>
        <w:t xml:space="preserve"> </w:t>
      </w:r>
      <w:r>
        <w:t>the</w:t>
      </w:r>
      <w:r>
        <w:rPr>
          <w:spacing w:val="-3"/>
        </w:rPr>
        <w:t xml:space="preserve"> </w:t>
      </w:r>
      <w:r>
        <w:t>stile</w:t>
      </w:r>
      <w:r>
        <w:rPr>
          <w:spacing w:val="-3"/>
        </w:rPr>
        <w:t xml:space="preserve"> </w:t>
      </w:r>
      <w:r>
        <w:t>into</w:t>
      </w:r>
      <w:r>
        <w:rPr>
          <w:spacing w:val="-3"/>
        </w:rPr>
        <w:t xml:space="preserve"> </w:t>
      </w:r>
      <w:r>
        <w:t>the</w:t>
      </w:r>
      <w:r>
        <w:rPr>
          <w:spacing w:val="-3"/>
        </w:rPr>
        <w:t xml:space="preserve"> </w:t>
      </w:r>
      <w:r>
        <w:t>lane,</w:t>
      </w:r>
      <w:r>
        <w:rPr>
          <w:spacing w:val="-3"/>
        </w:rPr>
        <w:t xml:space="preserve"> </w:t>
      </w:r>
      <w:r>
        <w:t>an</w:t>
      </w:r>
      <w:r>
        <w:rPr>
          <w:spacing w:val="-3"/>
        </w:rPr>
        <w:t xml:space="preserve"> </w:t>
      </w:r>
      <w:r>
        <w:t>agitated</w:t>
      </w:r>
      <w:r>
        <w:rPr>
          <w:spacing w:val="-3"/>
        </w:rPr>
        <w:t xml:space="preserve"> </w:t>
      </w:r>
      <w:r>
        <w:t>voice</w:t>
      </w:r>
      <w:r>
        <w:rPr>
          <w:spacing w:val="-3"/>
        </w:rPr>
        <w:t xml:space="preserve"> </w:t>
      </w:r>
      <w:r>
        <w:t>near</w:t>
      </w:r>
      <w:r>
        <w:rPr>
          <w:spacing w:val="-3"/>
        </w:rPr>
        <w:t xml:space="preserve"> </w:t>
      </w:r>
      <w:r>
        <w:t>at</w:t>
      </w:r>
      <w:r>
        <w:rPr>
          <w:spacing w:val="-3"/>
        </w:rPr>
        <w:t xml:space="preserve"> </w:t>
      </w:r>
      <w:r>
        <w:t>hand called out:</w:t>
      </w:r>
    </w:p>
    <w:p w14:paraId="200611F6" w14:textId="77777777" w:rsidR="001F3DBB" w:rsidRDefault="007F3F95">
      <w:pPr>
        <w:pStyle w:val="BodyText"/>
        <w:ind w:left="1997"/>
      </w:pPr>
      <w:r>
        <w:t>‘Oh!</w:t>
      </w:r>
      <w:r>
        <w:rPr>
          <w:spacing w:val="-4"/>
        </w:rPr>
        <w:t xml:space="preserve"> </w:t>
      </w:r>
      <w:r>
        <w:t>Mr</w:t>
      </w:r>
      <w:r>
        <w:rPr>
          <w:spacing w:val="-4"/>
        </w:rPr>
        <w:t xml:space="preserve"> </w:t>
      </w:r>
      <w:r>
        <w:t>Clement.</w:t>
      </w:r>
      <w:r>
        <w:rPr>
          <w:spacing w:val="-14"/>
        </w:rPr>
        <w:t xml:space="preserve"> </w:t>
      </w:r>
      <w:r>
        <w:t>You’ve</w:t>
      </w:r>
      <w:r>
        <w:rPr>
          <w:spacing w:val="-4"/>
        </w:rPr>
        <w:t xml:space="preserve"> </w:t>
      </w:r>
      <w:r>
        <w:t>found</w:t>
      </w:r>
      <w:r>
        <w:rPr>
          <w:spacing w:val="-3"/>
        </w:rPr>
        <w:t xml:space="preserve"> </w:t>
      </w:r>
      <w:r>
        <w:t>it!</w:t>
      </w:r>
      <w:r>
        <w:rPr>
          <w:spacing w:val="-4"/>
        </w:rPr>
        <w:t xml:space="preserve"> </w:t>
      </w:r>
      <w:r>
        <w:t>How</w:t>
      </w:r>
      <w:r>
        <w:rPr>
          <w:spacing w:val="-3"/>
        </w:rPr>
        <w:t xml:space="preserve"> </w:t>
      </w:r>
      <w:r>
        <w:t>clever</w:t>
      </w:r>
      <w:r>
        <w:rPr>
          <w:spacing w:val="-4"/>
        </w:rPr>
        <w:t xml:space="preserve"> </w:t>
      </w:r>
      <w:r>
        <w:t>of</w:t>
      </w:r>
      <w:r>
        <w:rPr>
          <w:spacing w:val="-3"/>
        </w:rPr>
        <w:t xml:space="preserve"> </w:t>
      </w:r>
      <w:r>
        <w:rPr>
          <w:spacing w:val="-2"/>
        </w:rPr>
        <w:t>you!’</w:t>
      </w:r>
    </w:p>
    <w:p w14:paraId="200611F7" w14:textId="77777777" w:rsidR="001F3DBB" w:rsidRDefault="007F3F95">
      <w:pPr>
        <w:pStyle w:val="BodyText"/>
        <w:ind w:right="1187" w:firstLine="457"/>
      </w:pPr>
      <w:r>
        <w:t>Mentally</w:t>
      </w:r>
      <w:r>
        <w:rPr>
          <w:spacing w:val="-3"/>
        </w:rPr>
        <w:t xml:space="preserve"> </w:t>
      </w:r>
      <w:r>
        <w:t>registering</w:t>
      </w:r>
      <w:r>
        <w:rPr>
          <w:spacing w:val="-3"/>
        </w:rPr>
        <w:t xml:space="preserve"> </w:t>
      </w:r>
      <w:r>
        <w:t>the</w:t>
      </w:r>
      <w:r>
        <w:rPr>
          <w:spacing w:val="-3"/>
        </w:rPr>
        <w:t xml:space="preserve"> </w:t>
      </w:r>
      <w:r>
        <w:t>fact</w:t>
      </w:r>
      <w:r>
        <w:rPr>
          <w:spacing w:val="-3"/>
        </w:rPr>
        <w:t xml:space="preserve"> </w:t>
      </w:r>
      <w:r>
        <w:t>that</w:t>
      </w:r>
      <w:r>
        <w:rPr>
          <w:spacing w:val="-3"/>
        </w:rPr>
        <w:t xml:space="preserve"> </w:t>
      </w:r>
      <w:r>
        <w:t>in</w:t>
      </w:r>
      <w:r>
        <w:rPr>
          <w:spacing w:val="-3"/>
        </w:rPr>
        <w:t xml:space="preserve"> </w:t>
      </w:r>
      <w:r>
        <w:t>the</w:t>
      </w:r>
      <w:r>
        <w:rPr>
          <w:spacing w:val="-3"/>
        </w:rPr>
        <w:t xml:space="preserve"> </w:t>
      </w:r>
      <w:r>
        <w:t>art</w:t>
      </w:r>
      <w:r>
        <w:rPr>
          <w:spacing w:val="-3"/>
        </w:rPr>
        <w:t xml:space="preserve"> </w:t>
      </w:r>
      <w:r>
        <w:t>of</w:t>
      </w:r>
      <w:r>
        <w:rPr>
          <w:spacing w:val="-3"/>
        </w:rPr>
        <w:t xml:space="preserve"> </w:t>
      </w:r>
      <w:r>
        <w:t>seeing</w:t>
      </w:r>
      <w:r>
        <w:rPr>
          <w:spacing w:val="-3"/>
        </w:rPr>
        <w:t xml:space="preserve"> </w:t>
      </w:r>
      <w:r>
        <w:t>without</w:t>
      </w:r>
      <w:r>
        <w:rPr>
          <w:spacing w:val="-3"/>
        </w:rPr>
        <w:t xml:space="preserve"> </w:t>
      </w:r>
      <w:r>
        <w:t>being</w:t>
      </w:r>
      <w:r>
        <w:rPr>
          <w:spacing w:val="-3"/>
        </w:rPr>
        <w:t xml:space="preserve"> </w:t>
      </w:r>
      <w:r>
        <w:t>seen, Miss Marple had no rival, I balanced my find on the palings between us.</w:t>
      </w:r>
    </w:p>
    <w:p w14:paraId="200611F8" w14:textId="77777777" w:rsidR="001F3DBB" w:rsidRDefault="007F3F95">
      <w:pPr>
        <w:pStyle w:val="BodyText"/>
        <w:ind w:left="1997"/>
      </w:pPr>
      <w:r>
        <w:t>‘That’s</w:t>
      </w:r>
      <w:r>
        <w:rPr>
          <w:spacing w:val="-4"/>
        </w:rPr>
        <w:t xml:space="preserve"> </w:t>
      </w:r>
      <w:r>
        <w:t>the</w:t>
      </w:r>
      <w:r>
        <w:rPr>
          <w:spacing w:val="-2"/>
        </w:rPr>
        <w:t xml:space="preserve"> </w:t>
      </w:r>
      <w:r>
        <w:t>one,’</w:t>
      </w:r>
      <w:r>
        <w:rPr>
          <w:spacing w:val="-23"/>
        </w:rPr>
        <w:t xml:space="preserve"> </w:t>
      </w:r>
      <w:r>
        <w:t>said</w:t>
      </w:r>
      <w:r>
        <w:rPr>
          <w:spacing w:val="-2"/>
        </w:rPr>
        <w:t xml:space="preserve"> </w:t>
      </w:r>
      <w:r>
        <w:t>Miss</w:t>
      </w:r>
      <w:r>
        <w:rPr>
          <w:spacing w:val="-2"/>
        </w:rPr>
        <w:t xml:space="preserve"> </w:t>
      </w:r>
      <w:r>
        <w:t>Marple</w:t>
      </w:r>
      <w:r>
        <w:rPr>
          <w:spacing w:val="-2"/>
        </w:rPr>
        <w:t xml:space="preserve"> </w:t>
      </w:r>
      <w:r>
        <w:t>‘I’d</w:t>
      </w:r>
      <w:r>
        <w:rPr>
          <w:spacing w:val="-2"/>
        </w:rPr>
        <w:t xml:space="preserve"> </w:t>
      </w:r>
      <w:r>
        <w:t>know</w:t>
      </w:r>
      <w:r>
        <w:rPr>
          <w:spacing w:val="-2"/>
        </w:rPr>
        <w:t xml:space="preserve"> </w:t>
      </w:r>
      <w:r>
        <w:t>it</w:t>
      </w:r>
      <w:r>
        <w:rPr>
          <w:spacing w:val="-1"/>
        </w:rPr>
        <w:t xml:space="preserve"> </w:t>
      </w:r>
      <w:r>
        <w:rPr>
          <w:spacing w:val="-2"/>
        </w:rPr>
        <w:t>anywhere.’</w:t>
      </w:r>
    </w:p>
    <w:p w14:paraId="200611F9" w14:textId="77777777" w:rsidR="001F3DBB" w:rsidRDefault="007F3F95">
      <w:pPr>
        <w:pStyle w:val="BodyText"/>
        <w:ind w:right="1187" w:firstLine="457"/>
      </w:pPr>
      <w:r>
        <w:t>This,</w:t>
      </w:r>
      <w:r>
        <w:rPr>
          <w:spacing w:val="-4"/>
        </w:rPr>
        <w:t xml:space="preserve"> </w:t>
      </w:r>
      <w:r>
        <w:t>I</w:t>
      </w:r>
      <w:r>
        <w:rPr>
          <w:spacing w:val="-4"/>
        </w:rPr>
        <w:t xml:space="preserve"> </w:t>
      </w:r>
      <w:r>
        <w:t>thought,</w:t>
      </w:r>
      <w:r>
        <w:rPr>
          <w:spacing w:val="-4"/>
        </w:rPr>
        <w:t xml:space="preserve"> </w:t>
      </w:r>
      <w:r>
        <w:t>was</w:t>
      </w:r>
      <w:r>
        <w:rPr>
          <w:spacing w:val="-4"/>
        </w:rPr>
        <w:t xml:space="preserve"> </w:t>
      </w:r>
      <w:r>
        <w:t>a</w:t>
      </w:r>
      <w:r>
        <w:rPr>
          <w:spacing w:val="-4"/>
        </w:rPr>
        <w:t xml:space="preserve"> </w:t>
      </w:r>
      <w:r>
        <w:t>slight</w:t>
      </w:r>
      <w:r>
        <w:rPr>
          <w:spacing w:val="-4"/>
        </w:rPr>
        <w:t xml:space="preserve"> </w:t>
      </w:r>
      <w:r>
        <w:t>exaggeration.</w:t>
      </w:r>
      <w:r>
        <w:rPr>
          <w:spacing w:val="-9"/>
        </w:rPr>
        <w:t xml:space="preserve"> </w:t>
      </w:r>
      <w:r>
        <w:t>There</w:t>
      </w:r>
      <w:r>
        <w:rPr>
          <w:spacing w:val="-4"/>
        </w:rPr>
        <w:t xml:space="preserve"> </w:t>
      </w:r>
      <w:r>
        <w:t>are</w:t>
      </w:r>
      <w:r>
        <w:rPr>
          <w:spacing w:val="-4"/>
        </w:rPr>
        <w:t xml:space="preserve"> </w:t>
      </w:r>
      <w:r>
        <w:t>thousands</w:t>
      </w:r>
      <w:r>
        <w:rPr>
          <w:spacing w:val="-4"/>
        </w:rPr>
        <w:t xml:space="preserve"> </w:t>
      </w:r>
      <w:r>
        <w:t>of</w:t>
      </w:r>
      <w:r>
        <w:rPr>
          <w:spacing w:val="-4"/>
        </w:rPr>
        <w:t xml:space="preserve"> </w:t>
      </w:r>
      <w:r>
        <w:t>cheap shiny suitcases all exactly alike. No one could recognize one particular one seen from such a distance away by moonlight, but I realized that the whole business of the suitcase was Miss Marple’s particular triumph and, as such, she was entitled to a little pardonable exaggeration.</w:t>
      </w:r>
    </w:p>
    <w:p w14:paraId="200611FA" w14:textId="77777777" w:rsidR="001F3DBB" w:rsidRDefault="007F3F95">
      <w:pPr>
        <w:pStyle w:val="BodyText"/>
        <w:ind w:left="1997"/>
      </w:pPr>
      <w:r>
        <w:t>‘It’s</w:t>
      </w:r>
      <w:r>
        <w:rPr>
          <w:spacing w:val="-4"/>
        </w:rPr>
        <w:t xml:space="preserve"> </w:t>
      </w:r>
      <w:r>
        <w:t>locked,</w:t>
      </w:r>
      <w:r>
        <w:rPr>
          <w:spacing w:val="-3"/>
        </w:rPr>
        <w:t xml:space="preserve"> </w:t>
      </w:r>
      <w:r>
        <w:t>I</w:t>
      </w:r>
      <w:r>
        <w:rPr>
          <w:spacing w:val="-4"/>
        </w:rPr>
        <w:t xml:space="preserve"> </w:t>
      </w:r>
      <w:r>
        <w:t>suppose,</w:t>
      </w:r>
      <w:r>
        <w:rPr>
          <w:spacing w:val="-3"/>
        </w:rPr>
        <w:t xml:space="preserve"> </w:t>
      </w:r>
      <w:r>
        <w:t>Mr</w:t>
      </w:r>
      <w:r>
        <w:rPr>
          <w:spacing w:val="-3"/>
        </w:rPr>
        <w:t xml:space="preserve"> </w:t>
      </w:r>
      <w:r>
        <w:rPr>
          <w:spacing w:val="-2"/>
        </w:rPr>
        <w:t>Clement?’</w:t>
      </w:r>
    </w:p>
    <w:p w14:paraId="200611FB" w14:textId="77777777" w:rsidR="001F3DBB" w:rsidRDefault="007F3F95">
      <w:pPr>
        <w:pStyle w:val="BodyText"/>
        <w:spacing w:line="448" w:lineRule="auto"/>
        <w:ind w:left="1997" w:right="2820"/>
      </w:pPr>
      <w:r>
        <w:t>‘Yes.</w:t>
      </w:r>
      <w:r>
        <w:rPr>
          <w:spacing w:val="-7"/>
        </w:rPr>
        <w:t xml:space="preserve"> </w:t>
      </w:r>
      <w:r>
        <w:t>I’m</w:t>
      </w:r>
      <w:r>
        <w:rPr>
          <w:spacing w:val="-7"/>
        </w:rPr>
        <w:t xml:space="preserve"> </w:t>
      </w:r>
      <w:r>
        <w:t>just</w:t>
      </w:r>
      <w:r>
        <w:rPr>
          <w:spacing w:val="-7"/>
        </w:rPr>
        <w:t xml:space="preserve"> </w:t>
      </w:r>
      <w:r>
        <w:t>going</w:t>
      </w:r>
      <w:r>
        <w:rPr>
          <w:spacing w:val="-7"/>
        </w:rPr>
        <w:t xml:space="preserve"> </w:t>
      </w:r>
      <w:r>
        <w:t>to</w:t>
      </w:r>
      <w:r>
        <w:rPr>
          <w:spacing w:val="-7"/>
        </w:rPr>
        <w:t xml:space="preserve"> </w:t>
      </w:r>
      <w:r>
        <w:t>take</w:t>
      </w:r>
      <w:r>
        <w:rPr>
          <w:spacing w:val="-7"/>
        </w:rPr>
        <w:t xml:space="preserve"> </w:t>
      </w:r>
      <w:r>
        <w:t>it</w:t>
      </w:r>
      <w:r>
        <w:rPr>
          <w:spacing w:val="-7"/>
        </w:rPr>
        <w:t xml:space="preserve"> </w:t>
      </w:r>
      <w:r>
        <w:t>down</w:t>
      </w:r>
      <w:r>
        <w:rPr>
          <w:spacing w:val="-7"/>
        </w:rPr>
        <w:t xml:space="preserve"> </w:t>
      </w:r>
      <w:r>
        <w:t>to</w:t>
      </w:r>
      <w:r>
        <w:rPr>
          <w:spacing w:val="-7"/>
        </w:rPr>
        <w:t xml:space="preserve"> </w:t>
      </w:r>
      <w:r>
        <w:t>the</w:t>
      </w:r>
      <w:r>
        <w:rPr>
          <w:spacing w:val="-7"/>
        </w:rPr>
        <w:t xml:space="preserve"> </w:t>
      </w:r>
      <w:r>
        <w:t>police</w:t>
      </w:r>
      <w:r>
        <w:rPr>
          <w:spacing w:val="-7"/>
        </w:rPr>
        <w:t xml:space="preserve"> </w:t>
      </w:r>
      <w:r>
        <w:t>station.’ ‘You don’t think it would be better to telephone?’</w:t>
      </w:r>
    </w:p>
    <w:p w14:paraId="200611FC" w14:textId="77777777" w:rsidR="001F3DBB" w:rsidRDefault="007F3F95">
      <w:pPr>
        <w:pStyle w:val="BodyText"/>
        <w:spacing w:before="0"/>
        <w:ind w:right="1187" w:firstLine="457"/>
      </w:pPr>
      <w:r>
        <w:t>Of</w:t>
      </w:r>
      <w:r>
        <w:rPr>
          <w:spacing w:val="-6"/>
        </w:rPr>
        <w:t xml:space="preserve"> </w:t>
      </w:r>
      <w:r>
        <w:t>course</w:t>
      </w:r>
      <w:r>
        <w:rPr>
          <w:spacing w:val="-6"/>
        </w:rPr>
        <w:t xml:space="preserve"> </w:t>
      </w:r>
      <w:r>
        <w:t>unquestionably</w:t>
      </w:r>
      <w:r>
        <w:rPr>
          <w:spacing w:val="-6"/>
        </w:rPr>
        <w:t xml:space="preserve"> </w:t>
      </w:r>
      <w:r>
        <w:t>it</w:t>
      </w:r>
      <w:r>
        <w:rPr>
          <w:spacing w:val="-6"/>
        </w:rPr>
        <w:t xml:space="preserve"> </w:t>
      </w:r>
      <w:r>
        <w:t>would</w:t>
      </w:r>
      <w:r>
        <w:rPr>
          <w:spacing w:val="-6"/>
        </w:rPr>
        <w:t xml:space="preserve"> </w:t>
      </w:r>
      <w:r>
        <w:t>be</w:t>
      </w:r>
      <w:r>
        <w:rPr>
          <w:spacing w:val="-6"/>
        </w:rPr>
        <w:t xml:space="preserve"> </w:t>
      </w:r>
      <w:r>
        <w:t>better</w:t>
      </w:r>
      <w:r>
        <w:rPr>
          <w:spacing w:val="-6"/>
        </w:rPr>
        <w:t xml:space="preserve"> </w:t>
      </w:r>
      <w:r>
        <w:t>to</w:t>
      </w:r>
      <w:r>
        <w:rPr>
          <w:spacing w:val="-6"/>
        </w:rPr>
        <w:t xml:space="preserve"> </w:t>
      </w:r>
      <w:r>
        <w:t>telephone.</w:t>
      </w:r>
      <w:r>
        <w:rPr>
          <w:spacing w:val="-12"/>
        </w:rPr>
        <w:t xml:space="preserve"> </w:t>
      </w:r>
      <w:r>
        <w:t>To</w:t>
      </w:r>
      <w:r>
        <w:rPr>
          <w:spacing w:val="-6"/>
        </w:rPr>
        <w:t xml:space="preserve"> </w:t>
      </w:r>
      <w:r>
        <w:t>stride through the village, suitcase in hand, would be to court a probably</w:t>
      </w:r>
    </w:p>
    <w:p w14:paraId="200611FD" w14:textId="77777777" w:rsidR="001F3DBB" w:rsidRDefault="007F3F95">
      <w:pPr>
        <w:pStyle w:val="BodyText"/>
        <w:spacing w:before="0"/>
      </w:pPr>
      <w:r>
        <w:t xml:space="preserve">undesirable </w:t>
      </w:r>
      <w:r>
        <w:rPr>
          <w:spacing w:val="-2"/>
        </w:rPr>
        <w:t>publicity.</w:t>
      </w:r>
    </w:p>
    <w:p w14:paraId="200611FE" w14:textId="77777777" w:rsidR="001F3DBB" w:rsidRDefault="007F3F95">
      <w:pPr>
        <w:pStyle w:val="BodyText"/>
        <w:ind w:right="1187" w:firstLine="457"/>
      </w:pPr>
      <w:r>
        <w:t>So</w:t>
      </w:r>
      <w:r>
        <w:rPr>
          <w:spacing w:val="-5"/>
        </w:rPr>
        <w:t xml:space="preserve"> </w:t>
      </w:r>
      <w:r>
        <w:t>I</w:t>
      </w:r>
      <w:r>
        <w:rPr>
          <w:spacing w:val="-5"/>
        </w:rPr>
        <w:t xml:space="preserve"> </w:t>
      </w:r>
      <w:r>
        <w:t>unlatched</w:t>
      </w:r>
      <w:r>
        <w:rPr>
          <w:spacing w:val="-5"/>
        </w:rPr>
        <w:t xml:space="preserve"> </w:t>
      </w:r>
      <w:r>
        <w:t>Miss</w:t>
      </w:r>
      <w:r>
        <w:rPr>
          <w:spacing w:val="-5"/>
        </w:rPr>
        <w:t xml:space="preserve"> </w:t>
      </w:r>
      <w:r>
        <w:t>Marple’s</w:t>
      </w:r>
      <w:r>
        <w:rPr>
          <w:spacing w:val="-5"/>
        </w:rPr>
        <w:t xml:space="preserve"> </w:t>
      </w:r>
      <w:r>
        <w:t>garden</w:t>
      </w:r>
      <w:r>
        <w:rPr>
          <w:spacing w:val="-5"/>
        </w:rPr>
        <w:t xml:space="preserve"> </w:t>
      </w:r>
      <w:r>
        <w:t>gate</w:t>
      </w:r>
      <w:r>
        <w:rPr>
          <w:spacing w:val="-5"/>
        </w:rPr>
        <w:t xml:space="preserve"> </w:t>
      </w:r>
      <w:r>
        <w:t>and</w:t>
      </w:r>
      <w:r>
        <w:rPr>
          <w:spacing w:val="-5"/>
        </w:rPr>
        <w:t xml:space="preserve"> </w:t>
      </w:r>
      <w:r>
        <w:t>entered</w:t>
      </w:r>
      <w:r>
        <w:rPr>
          <w:spacing w:val="-5"/>
        </w:rPr>
        <w:t xml:space="preserve"> </w:t>
      </w:r>
      <w:r>
        <w:t>the</w:t>
      </w:r>
      <w:r>
        <w:rPr>
          <w:spacing w:val="-5"/>
        </w:rPr>
        <w:t xml:space="preserve"> </w:t>
      </w:r>
      <w:r>
        <w:t>house</w:t>
      </w:r>
      <w:r>
        <w:rPr>
          <w:spacing w:val="-5"/>
        </w:rPr>
        <w:t xml:space="preserve"> </w:t>
      </w:r>
      <w:r>
        <w:t>by</w:t>
      </w:r>
      <w:r>
        <w:rPr>
          <w:spacing w:val="-5"/>
        </w:rPr>
        <w:t xml:space="preserve"> </w:t>
      </w:r>
      <w:r>
        <w:t>the French window, and from the sanctity of the drawing-room with the door shut, I telephoned my news.</w:t>
      </w:r>
    </w:p>
    <w:p w14:paraId="200611FF" w14:textId="77777777" w:rsidR="001F3DBB" w:rsidRDefault="001F3DBB">
      <w:pPr>
        <w:pStyle w:val="BodyText"/>
        <w:sectPr w:rsidR="001F3DBB">
          <w:pgSz w:w="12240" w:h="15840"/>
          <w:pgMar w:top="1360" w:right="360" w:bottom="280" w:left="0" w:header="720" w:footer="720" w:gutter="0"/>
          <w:cols w:space="720"/>
        </w:sectPr>
      </w:pPr>
    </w:p>
    <w:p w14:paraId="20061200" w14:textId="77777777" w:rsidR="001F3DBB" w:rsidRDefault="007F3F95">
      <w:pPr>
        <w:pStyle w:val="BodyText"/>
        <w:spacing w:before="70"/>
        <w:ind w:right="1281" w:firstLine="457"/>
      </w:pPr>
      <w:r>
        <w:lastRenderedPageBreak/>
        <w:t>The</w:t>
      </w:r>
      <w:r>
        <w:rPr>
          <w:spacing w:val="-4"/>
        </w:rPr>
        <w:t xml:space="preserve"> </w:t>
      </w:r>
      <w:r>
        <w:t>result</w:t>
      </w:r>
      <w:r>
        <w:rPr>
          <w:spacing w:val="-4"/>
        </w:rPr>
        <w:t xml:space="preserve"> </w:t>
      </w:r>
      <w:r>
        <w:t>was</w:t>
      </w:r>
      <w:r>
        <w:rPr>
          <w:spacing w:val="-4"/>
        </w:rPr>
        <w:t xml:space="preserve"> </w:t>
      </w:r>
      <w:r>
        <w:t>that</w:t>
      </w:r>
      <w:r>
        <w:rPr>
          <w:spacing w:val="-4"/>
        </w:rPr>
        <w:t xml:space="preserve"> </w:t>
      </w:r>
      <w:r>
        <w:t>Inspector</w:t>
      </w:r>
      <w:r>
        <w:rPr>
          <w:spacing w:val="-4"/>
        </w:rPr>
        <w:t xml:space="preserve"> </w:t>
      </w:r>
      <w:r>
        <w:t>Slack</w:t>
      </w:r>
      <w:r>
        <w:rPr>
          <w:spacing w:val="-4"/>
        </w:rPr>
        <w:t xml:space="preserve"> </w:t>
      </w:r>
      <w:r>
        <w:t>announced</w:t>
      </w:r>
      <w:r>
        <w:rPr>
          <w:spacing w:val="-4"/>
        </w:rPr>
        <w:t xml:space="preserve"> </w:t>
      </w:r>
      <w:r>
        <w:t>he</w:t>
      </w:r>
      <w:r>
        <w:rPr>
          <w:spacing w:val="-4"/>
        </w:rPr>
        <w:t xml:space="preserve"> </w:t>
      </w:r>
      <w:r>
        <w:t>would</w:t>
      </w:r>
      <w:r>
        <w:rPr>
          <w:spacing w:val="-4"/>
        </w:rPr>
        <w:t xml:space="preserve"> </w:t>
      </w:r>
      <w:r>
        <w:t>be</w:t>
      </w:r>
      <w:r>
        <w:rPr>
          <w:spacing w:val="-4"/>
        </w:rPr>
        <w:t xml:space="preserve"> </w:t>
      </w:r>
      <w:r>
        <w:t>up</w:t>
      </w:r>
      <w:r>
        <w:rPr>
          <w:spacing w:val="-4"/>
        </w:rPr>
        <w:t xml:space="preserve"> </w:t>
      </w:r>
      <w:r>
        <w:t>himself in a couple of jiffies.</w:t>
      </w:r>
    </w:p>
    <w:p w14:paraId="20061201" w14:textId="77777777" w:rsidR="001F3DBB" w:rsidRDefault="007F3F95">
      <w:pPr>
        <w:pStyle w:val="BodyText"/>
        <w:ind w:left="1997"/>
      </w:pPr>
      <w:r>
        <w:t xml:space="preserve">When he arrived it was in his most cantankerous </w:t>
      </w:r>
      <w:r>
        <w:rPr>
          <w:spacing w:val="-2"/>
        </w:rPr>
        <w:t>mood.</w:t>
      </w:r>
    </w:p>
    <w:p w14:paraId="20061202" w14:textId="77777777" w:rsidR="001F3DBB" w:rsidRDefault="007F3F95">
      <w:pPr>
        <w:pStyle w:val="BodyText"/>
        <w:ind w:right="1187" w:firstLine="457"/>
      </w:pPr>
      <w:r>
        <w:t>‘So</w:t>
      </w:r>
      <w:r>
        <w:rPr>
          <w:spacing w:val="-14"/>
        </w:rPr>
        <w:t xml:space="preserve"> </w:t>
      </w:r>
      <w:r>
        <w:t>we’ve</w:t>
      </w:r>
      <w:r>
        <w:rPr>
          <w:spacing w:val="-9"/>
        </w:rPr>
        <w:t xml:space="preserve"> </w:t>
      </w:r>
      <w:r>
        <w:t>got</w:t>
      </w:r>
      <w:r>
        <w:rPr>
          <w:spacing w:val="-9"/>
        </w:rPr>
        <w:t xml:space="preserve"> </w:t>
      </w:r>
      <w:r>
        <w:t>it,</w:t>
      </w:r>
      <w:r>
        <w:rPr>
          <w:spacing w:val="-9"/>
        </w:rPr>
        <w:t xml:space="preserve"> </w:t>
      </w:r>
      <w:r>
        <w:t>have</w:t>
      </w:r>
      <w:r>
        <w:rPr>
          <w:spacing w:val="-9"/>
        </w:rPr>
        <w:t xml:space="preserve"> </w:t>
      </w:r>
      <w:r>
        <w:t>we?’</w:t>
      </w:r>
      <w:r>
        <w:rPr>
          <w:spacing w:val="-23"/>
        </w:rPr>
        <w:t xml:space="preserve"> </w:t>
      </w:r>
      <w:r>
        <w:t>he</w:t>
      </w:r>
      <w:r>
        <w:rPr>
          <w:spacing w:val="-9"/>
        </w:rPr>
        <w:t xml:space="preserve"> </w:t>
      </w:r>
      <w:r>
        <w:t>said.</w:t>
      </w:r>
      <w:r>
        <w:rPr>
          <w:spacing w:val="-9"/>
        </w:rPr>
        <w:t xml:space="preserve"> </w:t>
      </w:r>
      <w:r>
        <w:t>‘You</w:t>
      </w:r>
      <w:r>
        <w:rPr>
          <w:spacing w:val="-9"/>
        </w:rPr>
        <w:t xml:space="preserve"> </w:t>
      </w:r>
      <w:r>
        <w:t>know,</w:t>
      </w:r>
      <w:r>
        <w:rPr>
          <w:spacing w:val="-9"/>
        </w:rPr>
        <w:t xml:space="preserve"> </w:t>
      </w:r>
      <w:r>
        <w:t>sir,</w:t>
      </w:r>
      <w:r>
        <w:rPr>
          <w:spacing w:val="-9"/>
        </w:rPr>
        <w:t xml:space="preserve"> </w:t>
      </w:r>
      <w:r>
        <w:t>you</w:t>
      </w:r>
      <w:r>
        <w:rPr>
          <w:spacing w:val="-9"/>
        </w:rPr>
        <w:t xml:space="preserve"> </w:t>
      </w:r>
      <w:r>
        <w:t>shouldn’t</w:t>
      </w:r>
      <w:r>
        <w:rPr>
          <w:spacing w:val="-9"/>
        </w:rPr>
        <w:t xml:space="preserve"> </w:t>
      </w:r>
      <w:r>
        <w:t>keep things to yourself. If you’d any reason to believe you knew where the</w:t>
      </w:r>
    </w:p>
    <w:p w14:paraId="20061203" w14:textId="77777777" w:rsidR="001F3DBB" w:rsidRDefault="007F3F95">
      <w:pPr>
        <w:pStyle w:val="BodyText"/>
        <w:spacing w:before="0"/>
        <w:ind w:right="1187"/>
      </w:pPr>
      <w:r>
        <w:t>article</w:t>
      </w:r>
      <w:r>
        <w:rPr>
          <w:spacing w:val="-3"/>
        </w:rPr>
        <w:t xml:space="preserve"> </w:t>
      </w:r>
      <w:r>
        <w:t>in</w:t>
      </w:r>
      <w:r>
        <w:rPr>
          <w:spacing w:val="-3"/>
        </w:rPr>
        <w:t xml:space="preserve"> </w:t>
      </w:r>
      <w:r>
        <w:t>question</w:t>
      </w:r>
      <w:r>
        <w:rPr>
          <w:spacing w:val="-3"/>
        </w:rPr>
        <w:t xml:space="preserve"> </w:t>
      </w:r>
      <w:r>
        <w:t>was</w:t>
      </w:r>
      <w:r>
        <w:rPr>
          <w:spacing w:val="-3"/>
        </w:rPr>
        <w:t xml:space="preserve"> </w:t>
      </w:r>
      <w:r>
        <w:t>hidden,</w:t>
      </w:r>
      <w:r>
        <w:rPr>
          <w:spacing w:val="-3"/>
        </w:rPr>
        <w:t xml:space="preserve"> </w:t>
      </w:r>
      <w:r>
        <w:t>you</w:t>
      </w:r>
      <w:r>
        <w:rPr>
          <w:spacing w:val="-3"/>
        </w:rPr>
        <w:t xml:space="preserve"> </w:t>
      </w:r>
      <w:r>
        <w:t>ought</w:t>
      </w:r>
      <w:r>
        <w:rPr>
          <w:spacing w:val="-3"/>
        </w:rPr>
        <w:t xml:space="preserve"> </w:t>
      </w:r>
      <w:r>
        <w:t>to</w:t>
      </w:r>
      <w:r>
        <w:rPr>
          <w:spacing w:val="-3"/>
        </w:rPr>
        <w:t xml:space="preserve"> </w:t>
      </w:r>
      <w:r>
        <w:t>have</w:t>
      </w:r>
      <w:r>
        <w:rPr>
          <w:spacing w:val="-3"/>
        </w:rPr>
        <w:t xml:space="preserve"> </w:t>
      </w:r>
      <w:r>
        <w:t>reported</w:t>
      </w:r>
      <w:r>
        <w:rPr>
          <w:spacing w:val="-3"/>
        </w:rPr>
        <w:t xml:space="preserve"> </w:t>
      </w:r>
      <w:r>
        <w:t>it</w:t>
      </w:r>
      <w:r>
        <w:rPr>
          <w:spacing w:val="-3"/>
        </w:rPr>
        <w:t xml:space="preserve"> </w:t>
      </w:r>
      <w:r>
        <w:t>to</w:t>
      </w:r>
      <w:r>
        <w:rPr>
          <w:spacing w:val="-3"/>
        </w:rPr>
        <w:t xml:space="preserve"> </w:t>
      </w:r>
      <w:r>
        <w:t>the</w:t>
      </w:r>
      <w:r>
        <w:rPr>
          <w:spacing w:val="-3"/>
        </w:rPr>
        <w:t xml:space="preserve"> </w:t>
      </w:r>
      <w:r>
        <w:t xml:space="preserve">proper </w:t>
      </w:r>
      <w:r>
        <w:rPr>
          <w:spacing w:val="-2"/>
        </w:rPr>
        <w:t>authorities.’</w:t>
      </w:r>
    </w:p>
    <w:p w14:paraId="20061204" w14:textId="77777777" w:rsidR="001F3DBB" w:rsidRDefault="007F3F95">
      <w:pPr>
        <w:pStyle w:val="BodyText"/>
        <w:spacing w:before="5" w:line="640" w:lineRule="atLeast"/>
        <w:ind w:left="1997" w:right="1187"/>
      </w:pPr>
      <w:r>
        <w:t>‘It</w:t>
      </w:r>
      <w:r>
        <w:rPr>
          <w:spacing w:val="-5"/>
        </w:rPr>
        <w:t xml:space="preserve"> </w:t>
      </w:r>
      <w:r>
        <w:t>was</w:t>
      </w:r>
      <w:r>
        <w:rPr>
          <w:spacing w:val="-3"/>
        </w:rPr>
        <w:t xml:space="preserve"> </w:t>
      </w:r>
      <w:r>
        <w:t>a</w:t>
      </w:r>
      <w:r>
        <w:rPr>
          <w:spacing w:val="-3"/>
        </w:rPr>
        <w:t xml:space="preserve"> </w:t>
      </w:r>
      <w:r>
        <w:t>pure</w:t>
      </w:r>
      <w:r>
        <w:rPr>
          <w:spacing w:val="-3"/>
        </w:rPr>
        <w:t xml:space="preserve"> </w:t>
      </w:r>
      <w:r>
        <w:t>accident,’</w:t>
      </w:r>
      <w:r>
        <w:rPr>
          <w:spacing w:val="-23"/>
        </w:rPr>
        <w:t xml:space="preserve"> </w:t>
      </w:r>
      <w:r>
        <w:t>I</w:t>
      </w:r>
      <w:r>
        <w:rPr>
          <w:spacing w:val="-3"/>
        </w:rPr>
        <w:t xml:space="preserve"> </w:t>
      </w:r>
      <w:r>
        <w:t>said.</w:t>
      </w:r>
      <w:r>
        <w:rPr>
          <w:spacing w:val="-3"/>
        </w:rPr>
        <w:t xml:space="preserve"> </w:t>
      </w:r>
      <w:r>
        <w:t>‘The</w:t>
      </w:r>
      <w:r>
        <w:rPr>
          <w:spacing w:val="-3"/>
        </w:rPr>
        <w:t xml:space="preserve"> </w:t>
      </w:r>
      <w:r>
        <w:t>idea</w:t>
      </w:r>
      <w:r>
        <w:rPr>
          <w:spacing w:val="-3"/>
        </w:rPr>
        <w:t xml:space="preserve"> </w:t>
      </w:r>
      <w:r>
        <w:t>just</w:t>
      </w:r>
      <w:r>
        <w:rPr>
          <w:spacing w:val="-3"/>
        </w:rPr>
        <w:t xml:space="preserve"> </w:t>
      </w:r>
      <w:r>
        <w:t>happened</w:t>
      </w:r>
      <w:r>
        <w:rPr>
          <w:spacing w:val="-3"/>
        </w:rPr>
        <w:t xml:space="preserve"> </w:t>
      </w:r>
      <w:r>
        <w:t>to</w:t>
      </w:r>
      <w:r>
        <w:rPr>
          <w:spacing w:val="-3"/>
        </w:rPr>
        <w:t xml:space="preserve"> </w:t>
      </w:r>
      <w:r>
        <w:t>occur</w:t>
      </w:r>
      <w:r>
        <w:rPr>
          <w:spacing w:val="-3"/>
        </w:rPr>
        <w:t xml:space="preserve"> </w:t>
      </w:r>
      <w:r>
        <w:t>to</w:t>
      </w:r>
      <w:r>
        <w:rPr>
          <w:spacing w:val="-3"/>
        </w:rPr>
        <w:t xml:space="preserve"> </w:t>
      </w:r>
      <w:r>
        <w:t>me.’ ‘And that’s a likely tale. Nearly three-quarters of a mile of woodland,</w:t>
      </w:r>
    </w:p>
    <w:p w14:paraId="20061205" w14:textId="77777777" w:rsidR="001F3DBB" w:rsidRDefault="007F3F95">
      <w:pPr>
        <w:pStyle w:val="BodyText"/>
        <w:spacing w:before="5"/>
      </w:pPr>
      <w:r>
        <w:t xml:space="preserve">and you go right to the proper spot and lay your hand upon </w:t>
      </w:r>
      <w:r>
        <w:rPr>
          <w:spacing w:val="-4"/>
        </w:rPr>
        <w:t>it.’</w:t>
      </w:r>
    </w:p>
    <w:p w14:paraId="20061206" w14:textId="77777777" w:rsidR="001F3DBB" w:rsidRDefault="007F3F95">
      <w:pPr>
        <w:pStyle w:val="BodyText"/>
        <w:ind w:right="1187" w:firstLine="457"/>
      </w:pPr>
      <w:r>
        <w:t>I</w:t>
      </w:r>
      <w:r>
        <w:rPr>
          <w:spacing w:val="-3"/>
        </w:rPr>
        <w:t xml:space="preserve"> </w:t>
      </w:r>
      <w:r>
        <w:t>would</w:t>
      </w:r>
      <w:r>
        <w:rPr>
          <w:spacing w:val="-3"/>
        </w:rPr>
        <w:t xml:space="preserve"> </w:t>
      </w:r>
      <w:r>
        <w:t>have</w:t>
      </w:r>
      <w:r>
        <w:rPr>
          <w:spacing w:val="-3"/>
        </w:rPr>
        <w:t xml:space="preserve"> </w:t>
      </w:r>
      <w:r>
        <w:t>given</w:t>
      </w:r>
      <w:r>
        <w:rPr>
          <w:spacing w:val="-3"/>
        </w:rPr>
        <w:t xml:space="preserve"> </w:t>
      </w:r>
      <w:r>
        <w:t>Inspector</w:t>
      </w:r>
      <w:r>
        <w:rPr>
          <w:spacing w:val="-3"/>
        </w:rPr>
        <w:t xml:space="preserve"> </w:t>
      </w:r>
      <w:r>
        <w:t>Slack</w:t>
      </w:r>
      <w:r>
        <w:rPr>
          <w:spacing w:val="-3"/>
        </w:rPr>
        <w:t xml:space="preserve"> </w:t>
      </w:r>
      <w:r>
        <w:t>the</w:t>
      </w:r>
      <w:r>
        <w:rPr>
          <w:spacing w:val="-3"/>
        </w:rPr>
        <w:t xml:space="preserve"> </w:t>
      </w:r>
      <w:r>
        <w:t>steps</w:t>
      </w:r>
      <w:r>
        <w:rPr>
          <w:spacing w:val="-3"/>
        </w:rPr>
        <w:t xml:space="preserve"> </w:t>
      </w:r>
      <w:r>
        <w:t>in</w:t>
      </w:r>
      <w:r>
        <w:rPr>
          <w:spacing w:val="-3"/>
        </w:rPr>
        <w:t xml:space="preserve"> </w:t>
      </w:r>
      <w:r>
        <w:t>reasoning</w:t>
      </w:r>
      <w:r>
        <w:rPr>
          <w:spacing w:val="-3"/>
        </w:rPr>
        <w:t xml:space="preserve"> </w:t>
      </w:r>
      <w:r>
        <w:t>which</w:t>
      </w:r>
      <w:r>
        <w:rPr>
          <w:spacing w:val="-3"/>
        </w:rPr>
        <w:t xml:space="preserve"> </w:t>
      </w:r>
      <w:r>
        <w:t>led</w:t>
      </w:r>
      <w:r>
        <w:rPr>
          <w:spacing w:val="-3"/>
        </w:rPr>
        <w:t xml:space="preserve"> </w:t>
      </w:r>
      <w:r>
        <w:t>me to this particular spot, but he had achieved his usual result of putting my back up. I said nothing.</w:t>
      </w:r>
    </w:p>
    <w:p w14:paraId="20061207" w14:textId="77777777" w:rsidR="001F3DBB" w:rsidRDefault="007F3F95">
      <w:pPr>
        <w:pStyle w:val="BodyText"/>
        <w:ind w:right="1187" w:firstLine="457"/>
      </w:pPr>
      <w:r>
        <w:t>‘Well?’</w:t>
      </w:r>
      <w:r>
        <w:rPr>
          <w:spacing w:val="-23"/>
        </w:rPr>
        <w:t xml:space="preserve"> </w:t>
      </w:r>
      <w:r>
        <w:t>said</w:t>
      </w:r>
      <w:r>
        <w:rPr>
          <w:spacing w:val="-11"/>
        </w:rPr>
        <w:t xml:space="preserve"> </w:t>
      </w:r>
      <w:r>
        <w:t>Inspector</w:t>
      </w:r>
      <w:r>
        <w:rPr>
          <w:spacing w:val="-7"/>
        </w:rPr>
        <w:t xml:space="preserve"> </w:t>
      </w:r>
      <w:r>
        <w:t>Slack,</w:t>
      </w:r>
      <w:r>
        <w:rPr>
          <w:spacing w:val="-7"/>
        </w:rPr>
        <w:t xml:space="preserve"> </w:t>
      </w:r>
      <w:r>
        <w:t>eyeing</w:t>
      </w:r>
      <w:r>
        <w:rPr>
          <w:spacing w:val="-7"/>
        </w:rPr>
        <w:t xml:space="preserve"> </w:t>
      </w:r>
      <w:r>
        <w:t>the</w:t>
      </w:r>
      <w:r>
        <w:rPr>
          <w:spacing w:val="-7"/>
        </w:rPr>
        <w:t xml:space="preserve"> </w:t>
      </w:r>
      <w:r>
        <w:t>suitcase</w:t>
      </w:r>
      <w:r>
        <w:rPr>
          <w:spacing w:val="-7"/>
        </w:rPr>
        <w:t xml:space="preserve"> </w:t>
      </w:r>
      <w:r>
        <w:t>with</w:t>
      </w:r>
      <w:r>
        <w:rPr>
          <w:spacing w:val="-7"/>
        </w:rPr>
        <w:t xml:space="preserve"> </w:t>
      </w:r>
      <w:r>
        <w:t>dislike</w:t>
      </w:r>
      <w:r>
        <w:rPr>
          <w:spacing w:val="-7"/>
        </w:rPr>
        <w:t xml:space="preserve"> </w:t>
      </w:r>
      <w:r>
        <w:t>and</w:t>
      </w:r>
      <w:r>
        <w:rPr>
          <w:spacing w:val="-7"/>
        </w:rPr>
        <w:t xml:space="preserve"> </w:t>
      </w:r>
      <w:r>
        <w:t>would be indifference, ‘I suppose we might as well have a look at what’s inside.’</w:t>
      </w:r>
    </w:p>
    <w:p w14:paraId="20061208" w14:textId="77777777" w:rsidR="001F3DBB" w:rsidRDefault="007F3F95">
      <w:pPr>
        <w:pStyle w:val="BodyText"/>
        <w:ind w:right="1281" w:firstLine="457"/>
      </w:pPr>
      <w:r>
        <w:t>He</w:t>
      </w:r>
      <w:r>
        <w:rPr>
          <w:spacing w:val="-3"/>
        </w:rPr>
        <w:t xml:space="preserve"> </w:t>
      </w:r>
      <w:r>
        <w:t>had</w:t>
      </w:r>
      <w:r>
        <w:rPr>
          <w:spacing w:val="-3"/>
        </w:rPr>
        <w:t xml:space="preserve"> </w:t>
      </w:r>
      <w:r>
        <w:t>brought</w:t>
      </w:r>
      <w:r>
        <w:rPr>
          <w:spacing w:val="-3"/>
        </w:rPr>
        <w:t xml:space="preserve"> </w:t>
      </w:r>
      <w:r>
        <w:t>an</w:t>
      </w:r>
      <w:r>
        <w:rPr>
          <w:spacing w:val="-3"/>
        </w:rPr>
        <w:t xml:space="preserve"> </w:t>
      </w:r>
      <w:r>
        <w:t>assortment</w:t>
      </w:r>
      <w:r>
        <w:rPr>
          <w:spacing w:val="-3"/>
        </w:rPr>
        <w:t xml:space="preserve"> </w:t>
      </w:r>
      <w:r>
        <w:t>of</w:t>
      </w:r>
      <w:r>
        <w:rPr>
          <w:spacing w:val="-3"/>
        </w:rPr>
        <w:t xml:space="preserve"> </w:t>
      </w:r>
      <w:r>
        <w:t>keys</w:t>
      </w:r>
      <w:r>
        <w:rPr>
          <w:spacing w:val="-3"/>
        </w:rPr>
        <w:t xml:space="preserve"> </w:t>
      </w:r>
      <w:r>
        <w:t>and</w:t>
      </w:r>
      <w:r>
        <w:rPr>
          <w:spacing w:val="-3"/>
        </w:rPr>
        <w:t xml:space="preserve"> </w:t>
      </w:r>
      <w:r>
        <w:t>wire</w:t>
      </w:r>
      <w:r>
        <w:rPr>
          <w:spacing w:val="-3"/>
        </w:rPr>
        <w:t xml:space="preserve"> </w:t>
      </w:r>
      <w:r>
        <w:t>with</w:t>
      </w:r>
      <w:r>
        <w:rPr>
          <w:spacing w:val="-3"/>
        </w:rPr>
        <w:t xml:space="preserve"> </w:t>
      </w:r>
      <w:r>
        <w:t>him.</w:t>
      </w:r>
      <w:r>
        <w:rPr>
          <w:spacing w:val="-9"/>
        </w:rPr>
        <w:t xml:space="preserve"> </w:t>
      </w:r>
      <w:r>
        <w:t>The</w:t>
      </w:r>
      <w:r>
        <w:rPr>
          <w:spacing w:val="-3"/>
        </w:rPr>
        <w:t xml:space="preserve"> </w:t>
      </w:r>
      <w:r>
        <w:t>lock</w:t>
      </w:r>
      <w:r>
        <w:rPr>
          <w:spacing w:val="-3"/>
        </w:rPr>
        <w:t xml:space="preserve"> </w:t>
      </w:r>
      <w:r>
        <w:t>was a cheap affair. In a couple of seconds the case was open.</w:t>
      </w:r>
    </w:p>
    <w:p w14:paraId="20061209" w14:textId="77777777" w:rsidR="001F3DBB" w:rsidRDefault="007F3F95">
      <w:pPr>
        <w:pStyle w:val="BodyText"/>
        <w:ind w:right="1281" w:firstLine="457"/>
      </w:pPr>
      <w:r>
        <w:t>I don’t know what we had expected to find – something sternly sensational,</w:t>
      </w:r>
      <w:r>
        <w:rPr>
          <w:spacing w:val="-3"/>
        </w:rPr>
        <w:t xml:space="preserve"> </w:t>
      </w:r>
      <w:r>
        <w:t>I</w:t>
      </w:r>
      <w:r>
        <w:rPr>
          <w:spacing w:val="-3"/>
        </w:rPr>
        <w:t xml:space="preserve"> </w:t>
      </w:r>
      <w:r>
        <w:t>imagine.</w:t>
      </w:r>
      <w:r>
        <w:rPr>
          <w:spacing w:val="-3"/>
        </w:rPr>
        <w:t xml:space="preserve"> </w:t>
      </w:r>
      <w:r>
        <w:t>But</w:t>
      </w:r>
      <w:r>
        <w:rPr>
          <w:spacing w:val="-3"/>
        </w:rPr>
        <w:t xml:space="preserve"> </w:t>
      </w:r>
      <w:r>
        <w:t>the</w:t>
      </w:r>
      <w:r>
        <w:rPr>
          <w:spacing w:val="-3"/>
        </w:rPr>
        <w:t xml:space="preserve"> </w:t>
      </w:r>
      <w:r>
        <w:t>first</w:t>
      </w:r>
      <w:r>
        <w:rPr>
          <w:spacing w:val="-3"/>
        </w:rPr>
        <w:t xml:space="preserve"> </w:t>
      </w:r>
      <w:r>
        <w:t>thing</w:t>
      </w:r>
      <w:r>
        <w:rPr>
          <w:spacing w:val="-3"/>
        </w:rPr>
        <w:t xml:space="preserve"> </w:t>
      </w:r>
      <w:r>
        <w:t>that</w:t>
      </w:r>
      <w:r>
        <w:rPr>
          <w:spacing w:val="-3"/>
        </w:rPr>
        <w:t xml:space="preserve"> </w:t>
      </w:r>
      <w:r>
        <w:t>met</w:t>
      </w:r>
      <w:r>
        <w:rPr>
          <w:spacing w:val="-3"/>
        </w:rPr>
        <w:t xml:space="preserve"> </w:t>
      </w:r>
      <w:r>
        <w:t>our</w:t>
      </w:r>
      <w:r>
        <w:rPr>
          <w:spacing w:val="-3"/>
        </w:rPr>
        <w:t xml:space="preserve"> </w:t>
      </w:r>
      <w:r>
        <w:t>eyes</w:t>
      </w:r>
      <w:r>
        <w:rPr>
          <w:spacing w:val="-3"/>
        </w:rPr>
        <w:t xml:space="preserve"> </w:t>
      </w:r>
      <w:r>
        <w:t>was</w:t>
      </w:r>
      <w:r>
        <w:rPr>
          <w:spacing w:val="-3"/>
        </w:rPr>
        <w:t xml:space="preserve"> </w:t>
      </w:r>
      <w:r>
        <w:t>a</w:t>
      </w:r>
      <w:r>
        <w:rPr>
          <w:spacing w:val="-3"/>
        </w:rPr>
        <w:t xml:space="preserve"> </w:t>
      </w:r>
      <w:r>
        <w:t>greasy plaid scarf. The Inspector lifted it out. Next came a faded dark blue overcoat, very much the worse for wear.</w:t>
      </w:r>
      <w:r>
        <w:rPr>
          <w:spacing w:val="-6"/>
        </w:rPr>
        <w:t xml:space="preserve"> </w:t>
      </w:r>
      <w:r>
        <w:t>A</w:t>
      </w:r>
      <w:r>
        <w:rPr>
          <w:spacing w:val="-6"/>
        </w:rPr>
        <w:t xml:space="preserve"> </w:t>
      </w:r>
      <w:r>
        <w:t>checked cap followed.</w:t>
      </w:r>
    </w:p>
    <w:p w14:paraId="2006120A" w14:textId="77777777" w:rsidR="001F3DBB" w:rsidRDefault="007F3F95">
      <w:pPr>
        <w:pStyle w:val="BodyText"/>
        <w:ind w:left="1997"/>
      </w:pPr>
      <w:r>
        <w:t>‘A</w:t>
      </w:r>
      <w:r>
        <w:rPr>
          <w:spacing w:val="-17"/>
        </w:rPr>
        <w:t xml:space="preserve"> </w:t>
      </w:r>
      <w:r>
        <w:t>shoddy lot,’</w:t>
      </w:r>
      <w:r>
        <w:rPr>
          <w:spacing w:val="-23"/>
        </w:rPr>
        <w:t xml:space="preserve"> </w:t>
      </w:r>
      <w:r>
        <w:t xml:space="preserve">said the </w:t>
      </w:r>
      <w:r>
        <w:rPr>
          <w:spacing w:val="-2"/>
        </w:rPr>
        <w:t>Inspector.</w:t>
      </w:r>
    </w:p>
    <w:p w14:paraId="2006120B" w14:textId="77777777" w:rsidR="001F3DBB" w:rsidRDefault="007F3F95">
      <w:pPr>
        <w:pStyle w:val="BodyText"/>
        <w:ind w:right="1187" w:firstLine="457"/>
      </w:pPr>
      <w:r>
        <w:t>A</w:t>
      </w:r>
      <w:r>
        <w:rPr>
          <w:spacing w:val="-19"/>
        </w:rPr>
        <w:t xml:space="preserve"> </w:t>
      </w:r>
      <w:r>
        <w:t>pair</w:t>
      </w:r>
      <w:r>
        <w:rPr>
          <w:spacing w:val="-3"/>
        </w:rPr>
        <w:t xml:space="preserve"> </w:t>
      </w:r>
      <w:r>
        <w:t>of</w:t>
      </w:r>
      <w:r>
        <w:rPr>
          <w:spacing w:val="-3"/>
        </w:rPr>
        <w:t xml:space="preserve"> </w:t>
      </w:r>
      <w:r>
        <w:t>boots</w:t>
      </w:r>
      <w:r>
        <w:rPr>
          <w:spacing w:val="-3"/>
        </w:rPr>
        <w:t xml:space="preserve"> </w:t>
      </w:r>
      <w:r>
        <w:t>very</w:t>
      </w:r>
      <w:r>
        <w:rPr>
          <w:spacing w:val="-3"/>
        </w:rPr>
        <w:t xml:space="preserve"> </w:t>
      </w:r>
      <w:r>
        <w:t>down</w:t>
      </w:r>
      <w:r>
        <w:rPr>
          <w:spacing w:val="-3"/>
        </w:rPr>
        <w:t xml:space="preserve"> </w:t>
      </w:r>
      <w:r>
        <w:t>at</w:t>
      </w:r>
      <w:r>
        <w:rPr>
          <w:spacing w:val="-3"/>
        </w:rPr>
        <w:t xml:space="preserve"> </w:t>
      </w:r>
      <w:r>
        <w:t>heel</w:t>
      </w:r>
      <w:r>
        <w:rPr>
          <w:spacing w:val="-3"/>
        </w:rPr>
        <w:t xml:space="preserve"> </w:t>
      </w:r>
      <w:r>
        <w:t>and</w:t>
      </w:r>
      <w:r>
        <w:rPr>
          <w:spacing w:val="-3"/>
        </w:rPr>
        <w:t xml:space="preserve"> </w:t>
      </w:r>
      <w:r>
        <w:t>battered</w:t>
      </w:r>
      <w:r>
        <w:rPr>
          <w:spacing w:val="-3"/>
        </w:rPr>
        <w:t xml:space="preserve"> </w:t>
      </w:r>
      <w:r>
        <w:t>came</w:t>
      </w:r>
      <w:r>
        <w:rPr>
          <w:spacing w:val="-3"/>
        </w:rPr>
        <w:t xml:space="preserve"> </w:t>
      </w:r>
      <w:r>
        <w:t>next.</w:t>
      </w:r>
      <w:r>
        <w:rPr>
          <w:spacing w:val="-19"/>
        </w:rPr>
        <w:t xml:space="preserve"> </w:t>
      </w:r>
      <w:r>
        <w:t>At</w:t>
      </w:r>
      <w:r>
        <w:rPr>
          <w:spacing w:val="-3"/>
        </w:rPr>
        <w:t xml:space="preserve"> </w:t>
      </w:r>
      <w:r>
        <w:t>the</w:t>
      </w:r>
      <w:r>
        <w:rPr>
          <w:spacing w:val="-3"/>
        </w:rPr>
        <w:t xml:space="preserve"> </w:t>
      </w:r>
      <w:r>
        <w:t>bottom of the suitcase was a parcel done up in newspaper.</w:t>
      </w:r>
    </w:p>
    <w:p w14:paraId="2006120C" w14:textId="77777777" w:rsidR="001F3DBB" w:rsidRDefault="007F3F95">
      <w:pPr>
        <w:pStyle w:val="BodyText"/>
        <w:spacing w:line="448" w:lineRule="auto"/>
        <w:ind w:left="1997" w:right="1499"/>
      </w:pPr>
      <w:r>
        <w:t>‘Fancy</w:t>
      </w:r>
      <w:r>
        <w:rPr>
          <w:spacing w:val="-9"/>
        </w:rPr>
        <w:t xml:space="preserve"> </w:t>
      </w:r>
      <w:r>
        <w:t>shirt,</w:t>
      </w:r>
      <w:r>
        <w:rPr>
          <w:spacing w:val="-5"/>
        </w:rPr>
        <w:t xml:space="preserve"> </w:t>
      </w:r>
      <w:r>
        <w:t>I</w:t>
      </w:r>
      <w:r>
        <w:rPr>
          <w:spacing w:val="-5"/>
        </w:rPr>
        <w:t xml:space="preserve"> </w:t>
      </w:r>
      <w:r>
        <w:t>suppose,’</w:t>
      </w:r>
      <w:r>
        <w:rPr>
          <w:spacing w:val="-23"/>
        </w:rPr>
        <w:t xml:space="preserve"> </w:t>
      </w:r>
      <w:r>
        <w:t>said</w:t>
      </w:r>
      <w:r>
        <w:rPr>
          <w:spacing w:val="-5"/>
        </w:rPr>
        <w:t xml:space="preserve"> </w:t>
      </w:r>
      <w:r>
        <w:t>the</w:t>
      </w:r>
      <w:r>
        <w:rPr>
          <w:spacing w:val="-5"/>
        </w:rPr>
        <w:t xml:space="preserve"> </w:t>
      </w:r>
      <w:r>
        <w:t>Inspector</w:t>
      </w:r>
      <w:r>
        <w:rPr>
          <w:spacing w:val="-5"/>
        </w:rPr>
        <w:t xml:space="preserve"> </w:t>
      </w:r>
      <w:r>
        <w:t>bitterly,</w:t>
      </w:r>
      <w:r>
        <w:rPr>
          <w:spacing w:val="-5"/>
        </w:rPr>
        <w:t xml:space="preserve"> </w:t>
      </w:r>
      <w:r>
        <w:t>as</w:t>
      </w:r>
      <w:r>
        <w:rPr>
          <w:spacing w:val="-5"/>
        </w:rPr>
        <w:t xml:space="preserve"> </w:t>
      </w:r>
      <w:r>
        <w:t>he</w:t>
      </w:r>
      <w:r>
        <w:rPr>
          <w:spacing w:val="-5"/>
        </w:rPr>
        <w:t xml:space="preserve"> </w:t>
      </w:r>
      <w:r>
        <w:t>tore</w:t>
      </w:r>
      <w:r>
        <w:rPr>
          <w:spacing w:val="-5"/>
        </w:rPr>
        <w:t xml:space="preserve"> </w:t>
      </w:r>
      <w:r>
        <w:t>it</w:t>
      </w:r>
      <w:r>
        <w:rPr>
          <w:spacing w:val="-5"/>
        </w:rPr>
        <w:t xml:space="preserve"> </w:t>
      </w:r>
      <w:r>
        <w:t>open. A</w:t>
      </w:r>
      <w:r>
        <w:rPr>
          <w:spacing w:val="-3"/>
        </w:rPr>
        <w:t xml:space="preserve"> </w:t>
      </w:r>
      <w:r>
        <w:t>moment later he had caught his breath in surprise.</w:t>
      </w:r>
    </w:p>
    <w:p w14:paraId="2006120D"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20E" w14:textId="77777777" w:rsidR="001F3DBB" w:rsidRDefault="007F3F95">
      <w:pPr>
        <w:pStyle w:val="BodyText"/>
        <w:spacing w:before="70"/>
        <w:ind w:right="1187" w:firstLine="457"/>
      </w:pPr>
      <w:r>
        <w:lastRenderedPageBreak/>
        <w:t>For</w:t>
      </w:r>
      <w:r>
        <w:rPr>
          <w:spacing w:val="-3"/>
        </w:rPr>
        <w:t xml:space="preserve"> </w:t>
      </w:r>
      <w:r>
        <w:t>inside</w:t>
      </w:r>
      <w:r>
        <w:rPr>
          <w:spacing w:val="-3"/>
        </w:rPr>
        <w:t xml:space="preserve"> </w:t>
      </w:r>
      <w:r>
        <w:t>the</w:t>
      </w:r>
      <w:r>
        <w:rPr>
          <w:spacing w:val="-3"/>
        </w:rPr>
        <w:t xml:space="preserve"> </w:t>
      </w:r>
      <w:r>
        <w:t>parcel</w:t>
      </w:r>
      <w:r>
        <w:rPr>
          <w:spacing w:val="-3"/>
        </w:rPr>
        <w:t xml:space="preserve"> </w:t>
      </w:r>
      <w:r>
        <w:t>were</w:t>
      </w:r>
      <w:r>
        <w:rPr>
          <w:spacing w:val="-3"/>
        </w:rPr>
        <w:t xml:space="preserve"> </w:t>
      </w:r>
      <w:r>
        <w:t>some</w:t>
      </w:r>
      <w:r>
        <w:rPr>
          <w:spacing w:val="-3"/>
        </w:rPr>
        <w:t xml:space="preserve"> </w:t>
      </w:r>
      <w:r>
        <w:t>demure</w:t>
      </w:r>
      <w:r>
        <w:rPr>
          <w:spacing w:val="-3"/>
        </w:rPr>
        <w:t xml:space="preserve"> </w:t>
      </w:r>
      <w:r>
        <w:t>little</w:t>
      </w:r>
      <w:r>
        <w:rPr>
          <w:spacing w:val="-3"/>
        </w:rPr>
        <w:t xml:space="preserve"> </w:t>
      </w:r>
      <w:r>
        <w:t>silver</w:t>
      </w:r>
      <w:r>
        <w:rPr>
          <w:spacing w:val="-3"/>
        </w:rPr>
        <w:t xml:space="preserve"> </w:t>
      </w:r>
      <w:r>
        <w:t>objects</w:t>
      </w:r>
      <w:r>
        <w:rPr>
          <w:spacing w:val="-3"/>
        </w:rPr>
        <w:t xml:space="preserve"> </w:t>
      </w:r>
      <w:r>
        <w:t>and</w:t>
      </w:r>
      <w:r>
        <w:rPr>
          <w:spacing w:val="-3"/>
        </w:rPr>
        <w:t xml:space="preserve"> </w:t>
      </w:r>
      <w:r>
        <w:t>a</w:t>
      </w:r>
      <w:r>
        <w:rPr>
          <w:spacing w:val="-3"/>
        </w:rPr>
        <w:t xml:space="preserve"> </w:t>
      </w:r>
      <w:r>
        <w:t>round platter of the same metal.</w:t>
      </w:r>
    </w:p>
    <w:p w14:paraId="2006120F" w14:textId="77777777" w:rsidR="001F3DBB" w:rsidRDefault="007F3F95">
      <w:pPr>
        <w:pStyle w:val="BodyText"/>
        <w:ind w:left="1997"/>
      </w:pPr>
      <w:r>
        <w:t xml:space="preserve">Miss Marple gave a shrill exclamation of </w:t>
      </w:r>
      <w:r>
        <w:rPr>
          <w:spacing w:val="-2"/>
        </w:rPr>
        <w:t>recognition.</w:t>
      </w:r>
    </w:p>
    <w:p w14:paraId="20061210" w14:textId="77777777" w:rsidR="001F3DBB" w:rsidRDefault="007F3F95">
      <w:pPr>
        <w:pStyle w:val="BodyText"/>
        <w:ind w:right="1187" w:firstLine="457"/>
      </w:pPr>
      <w:r>
        <w:t>‘The</w:t>
      </w:r>
      <w:r>
        <w:rPr>
          <w:spacing w:val="-12"/>
        </w:rPr>
        <w:t xml:space="preserve"> </w:t>
      </w:r>
      <w:r>
        <w:t>trencher</w:t>
      </w:r>
      <w:r>
        <w:rPr>
          <w:spacing w:val="-7"/>
        </w:rPr>
        <w:t xml:space="preserve"> </w:t>
      </w:r>
      <w:r>
        <w:t>salts,’</w:t>
      </w:r>
      <w:r>
        <w:rPr>
          <w:spacing w:val="-23"/>
        </w:rPr>
        <w:t xml:space="preserve"> </w:t>
      </w:r>
      <w:r>
        <w:t>she</w:t>
      </w:r>
      <w:r>
        <w:rPr>
          <w:spacing w:val="-7"/>
        </w:rPr>
        <w:t xml:space="preserve"> </w:t>
      </w:r>
      <w:r>
        <w:t>exclaimed.</w:t>
      </w:r>
      <w:r>
        <w:rPr>
          <w:spacing w:val="-7"/>
        </w:rPr>
        <w:t xml:space="preserve"> </w:t>
      </w:r>
      <w:r>
        <w:t>‘Colonel</w:t>
      </w:r>
      <w:r>
        <w:rPr>
          <w:spacing w:val="-7"/>
        </w:rPr>
        <w:t xml:space="preserve"> </w:t>
      </w:r>
      <w:r>
        <w:t>Protheroe’s</w:t>
      </w:r>
      <w:r>
        <w:rPr>
          <w:spacing w:val="-7"/>
        </w:rPr>
        <w:t xml:space="preserve"> </w:t>
      </w:r>
      <w:r>
        <w:t>trencher</w:t>
      </w:r>
      <w:r>
        <w:rPr>
          <w:spacing w:val="-7"/>
        </w:rPr>
        <w:t xml:space="preserve"> </w:t>
      </w:r>
      <w:r>
        <w:t>salts, and the Charles II tazza. Did you ever hear of such a thing!’</w:t>
      </w:r>
    </w:p>
    <w:p w14:paraId="20061211" w14:textId="77777777" w:rsidR="001F3DBB" w:rsidRDefault="007F3F95">
      <w:pPr>
        <w:pStyle w:val="BodyText"/>
        <w:ind w:left="1997"/>
      </w:pPr>
      <w:r>
        <w:t xml:space="preserve">The Inspector had got very </w:t>
      </w:r>
      <w:r>
        <w:rPr>
          <w:spacing w:val="-4"/>
        </w:rPr>
        <w:t>red.</w:t>
      </w:r>
    </w:p>
    <w:p w14:paraId="20061212" w14:textId="77777777" w:rsidR="001F3DBB" w:rsidRDefault="007F3F95">
      <w:pPr>
        <w:pStyle w:val="BodyText"/>
        <w:ind w:left="1997"/>
      </w:pPr>
      <w:r>
        <w:t>‘So</w:t>
      </w:r>
      <w:r>
        <w:rPr>
          <w:spacing w:val="-4"/>
        </w:rPr>
        <w:t xml:space="preserve"> </w:t>
      </w:r>
      <w:r>
        <w:t>that</w:t>
      </w:r>
      <w:r>
        <w:rPr>
          <w:spacing w:val="-2"/>
        </w:rPr>
        <w:t xml:space="preserve"> </w:t>
      </w:r>
      <w:r>
        <w:t>was</w:t>
      </w:r>
      <w:r>
        <w:rPr>
          <w:spacing w:val="-2"/>
        </w:rPr>
        <w:t xml:space="preserve"> </w:t>
      </w:r>
      <w:r>
        <w:t>the</w:t>
      </w:r>
      <w:r>
        <w:rPr>
          <w:spacing w:val="-2"/>
        </w:rPr>
        <w:t xml:space="preserve"> </w:t>
      </w:r>
      <w:r>
        <w:t>game,’</w:t>
      </w:r>
      <w:r>
        <w:rPr>
          <w:spacing w:val="-23"/>
        </w:rPr>
        <w:t xml:space="preserve"> </w:t>
      </w:r>
      <w:r>
        <w:t>he</w:t>
      </w:r>
      <w:r>
        <w:rPr>
          <w:spacing w:val="-2"/>
        </w:rPr>
        <w:t xml:space="preserve"> </w:t>
      </w:r>
      <w:r>
        <w:t>muttered.</w:t>
      </w:r>
      <w:r>
        <w:rPr>
          <w:spacing w:val="-2"/>
        </w:rPr>
        <w:t xml:space="preserve"> </w:t>
      </w:r>
      <w:r>
        <w:t>‘Robbery.</w:t>
      </w:r>
      <w:r>
        <w:rPr>
          <w:spacing w:val="-2"/>
        </w:rPr>
        <w:t xml:space="preserve"> </w:t>
      </w:r>
      <w:r>
        <w:t>But</w:t>
      </w:r>
      <w:r>
        <w:rPr>
          <w:spacing w:val="-2"/>
        </w:rPr>
        <w:t xml:space="preserve"> </w:t>
      </w:r>
      <w:r>
        <w:t>I</w:t>
      </w:r>
      <w:r>
        <w:rPr>
          <w:spacing w:val="-2"/>
        </w:rPr>
        <w:t xml:space="preserve"> </w:t>
      </w:r>
      <w:r>
        <w:t>can’t</w:t>
      </w:r>
      <w:r>
        <w:rPr>
          <w:spacing w:val="-2"/>
        </w:rPr>
        <w:t xml:space="preserve"> </w:t>
      </w:r>
      <w:r>
        <w:t>make</w:t>
      </w:r>
      <w:r>
        <w:rPr>
          <w:spacing w:val="-2"/>
        </w:rPr>
        <w:t xml:space="preserve"> </w:t>
      </w:r>
      <w:r>
        <w:t>it</w:t>
      </w:r>
      <w:r>
        <w:rPr>
          <w:spacing w:val="-2"/>
        </w:rPr>
        <w:t xml:space="preserve"> </w:t>
      </w:r>
      <w:r>
        <w:rPr>
          <w:spacing w:val="-4"/>
        </w:rPr>
        <w:t>out.</w:t>
      </w:r>
    </w:p>
    <w:p w14:paraId="20061213" w14:textId="77777777" w:rsidR="001F3DBB" w:rsidRDefault="007F3F95">
      <w:pPr>
        <w:pStyle w:val="BodyText"/>
        <w:spacing w:before="0"/>
      </w:pPr>
      <w:r>
        <w:t>There’s</w:t>
      </w:r>
      <w:r>
        <w:rPr>
          <w:spacing w:val="-3"/>
        </w:rPr>
        <w:t xml:space="preserve"> </w:t>
      </w:r>
      <w:r>
        <w:t>been</w:t>
      </w:r>
      <w:r>
        <w:rPr>
          <w:spacing w:val="-2"/>
        </w:rPr>
        <w:t xml:space="preserve"> </w:t>
      </w:r>
      <w:r>
        <w:t>no</w:t>
      </w:r>
      <w:r>
        <w:rPr>
          <w:spacing w:val="-2"/>
        </w:rPr>
        <w:t xml:space="preserve"> </w:t>
      </w:r>
      <w:r>
        <w:t>mention</w:t>
      </w:r>
      <w:r>
        <w:rPr>
          <w:spacing w:val="-2"/>
        </w:rPr>
        <w:t xml:space="preserve"> </w:t>
      </w:r>
      <w:r>
        <w:t>of</w:t>
      </w:r>
      <w:r>
        <w:rPr>
          <w:spacing w:val="-2"/>
        </w:rPr>
        <w:t xml:space="preserve"> </w:t>
      </w:r>
      <w:r>
        <w:t>these</w:t>
      </w:r>
      <w:r>
        <w:rPr>
          <w:spacing w:val="-2"/>
        </w:rPr>
        <w:t xml:space="preserve"> </w:t>
      </w:r>
      <w:r>
        <w:t>things</w:t>
      </w:r>
      <w:r>
        <w:rPr>
          <w:spacing w:val="-2"/>
        </w:rPr>
        <w:t xml:space="preserve"> </w:t>
      </w:r>
      <w:r>
        <w:t>being</w:t>
      </w:r>
      <w:r>
        <w:rPr>
          <w:spacing w:val="-2"/>
        </w:rPr>
        <w:t xml:space="preserve"> missing.’</w:t>
      </w:r>
    </w:p>
    <w:p w14:paraId="20061214" w14:textId="77777777" w:rsidR="001F3DBB" w:rsidRDefault="007F3F95">
      <w:pPr>
        <w:pStyle w:val="BodyText"/>
        <w:ind w:right="1187" w:firstLine="457"/>
      </w:pPr>
      <w:r>
        <w:t>‘Perhaps</w:t>
      </w:r>
      <w:r>
        <w:rPr>
          <w:spacing w:val="-8"/>
        </w:rPr>
        <w:t xml:space="preserve"> </w:t>
      </w:r>
      <w:r>
        <w:t>they</w:t>
      </w:r>
      <w:r>
        <w:rPr>
          <w:spacing w:val="-5"/>
        </w:rPr>
        <w:t xml:space="preserve"> </w:t>
      </w:r>
      <w:r>
        <w:t>haven’t</w:t>
      </w:r>
      <w:r>
        <w:rPr>
          <w:spacing w:val="-5"/>
        </w:rPr>
        <w:t xml:space="preserve"> </w:t>
      </w:r>
      <w:r>
        <w:t>discovered</w:t>
      </w:r>
      <w:r>
        <w:rPr>
          <w:spacing w:val="-5"/>
        </w:rPr>
        <w:t xml:space="preserve"> </w:t>
      </w:r>
      <w:r>
        <w:t>the</w:t>
      </w:r>
      <w:r>
        <w:rPr>
          <w:spacing w:val="-5"/>
        </w:rPr>
        <w:t xml:space="preserve"> </w:t>
      </w:r>
      <w:r>
        <w:t>loss,’</w:t>
      </w:r>
      <w:r>
        <w:rPr>
          <w:spacing w:val="-23"/>
        </w:rPr>
        <w:t xml:space="preserve"> </w:t>
      </w:r>
      <w:r>
        <w:t>I</w:t>
      </w:r>
      <w:r>
        <w:rPr>
          <w:spacing w:val="-5"/>
        </w:rPr>
        <w:t xml:space="preserve"> </w:t>
      </w:r>
      <w:r>
        <w:t>suggested.</w:t>
      </w:r>
      <w:r>
        <w:rPr>
          <w:spacing w:val="-5"/>
        </w:rPr>
        <w:t xml:space="preserve"> </w:t>
      </w:r>
      <w:r>
        <w:t>‘I</w:t>
      </w:r>
      <w:r>
        <w:rPr>
          <w:spacing w:val="-5"/>
        </w:rPr>
        <w:t xml:space="preserve"> </w:t>
      </w:r>
      <w:r>
        <w:t>presume</w:t>
      </w:r>
      <w:r>
        <w:rPr>
          <w:spacing w:val="-5"/>
        </w:rPr>
        <w:t xml:space="preserve"> </w:t>
      </w:r>
      <w:r>
        <w:t>these valuable things would not have been kept out in common use. Colonel</w:t>
      </w:r>
    </w:p>
    <w:p w14:paraId="20061215" w14:textId="77777777" w:rsidR="001F3DBB" w:rsidRDefault="007F3F95">
      <w:pPr>
        <w:pStyle w:val="BodyText"/>
        <w:spacing w:before="0"/>
      </w:pPr>
      <w:r>
        <w:t xml:space="preserve">Protheroe probably kept them locked away in a </w:t>
      </w:r>
      <w:r>
        <w:rPr>
          <w:spacing w:val="-2"/>
        </w:rPr>
        <w:t>safe.’</w:t>
      </w:r>
    </w:p>
    <w:p w14:paraId="20061216" w14:textId="77777777" w:rsidR="001F3DBB" w:rsidRDefault="007F3F95">
      <w:pPr>
        <w:pStyle w:val="BodyText"/>
        <w:ind w:right="1187" w:firstLine="457"/>
      </w:pPr>
      <w:r>
        <w:t>‘I must investigate this,’</w:t>
      </w:r>
      <w:r>
        <w:rPr>
          <w:spacing w:val="-18"/>
        </w:rPr>
        <w:t xml:space="preserve"> </w:t>
      </w:r>
      <w:r>
        <w:t>said the Inspector. ‘I’ll go right up to Old Hall now. So that’s why our Dr Stone made himself scarce. What with the murder and one thing and another, he was afraid we’d get wind of his activities.</w:t>
      </w:r>
      <w:r>
        <w:rPr>
          <w:spacing w:val="-15"/>
        </w:rPr>
        <w:t xml:space="preserve"> </w:t>
      </w:r>
      <w:r>
        <w:t>As likely as not his belongings might have been searched. He got the girl to hide them in the wood with a suitable change of clothing. He meant to come back by a roundabout route and go off with them one night whilst she stayed here to disarm suspicion. Well, there’s one thing to the good.</w:t>
      </w:r>
      <w:r>
        <w:rPr>
          <w:spacing w:val="-10"/>
        </w:rPr>
        <w:t xml:space="preserve"> </w:t>
      </w:r>
      <w:r>
        <w:t>This</w:t>
      </w:r>
      <w:r>
        <w:rPr>
          <w:spacing w:val="-4"/>
        </w:rPr>
        <w:t xml:space="preserve"> </w:t>
      </w:r>
      <w:r>
        <w:t>lets</w:t>
      </w:r>
      <w:r>
        <w:rPr>
          <w:spacing w:val="-4"/>
        </w:rPr>
        <w:t xml:space="preserve"> </w:t>
      </w:r>
      <w:r>
        <w:t>him</w:t>
      </w:r>
      <w:r>
        <w:rPr>
          <w:spacing w:val="-4"/>
        </w:rPr>
        <w:t xml:space="preserve"> </w:t>
      </w:r>
      <w:r>
        <w:t>out</w:t>
      </w:r>
      <w:r>
        <w:rPr>
          <w:spacing w:val="-4"/>
        </w:rPr>
        <w:t xml:space="preserve"> </w:t>
      </w:r>
      <w:r>
        <w:t>over</w:t>
      </w:r>
      <w:r>
        <w:rPr>
          <w:spacing w:val="-4"/>
        </w:rPr>
        <w:t xml:space="preserve"> </w:t>
      </w:r>
      <w:r>
        <w:t>the</w:t>
      </w:r>
      <w:r>
        <w:rPr>
          <w:spacing w:val="-4"/>
        </w:rPr>
        <w:t xml:space="preserve"> </w:t>
      </w:r>
      <w:r>
        <w:t>murder.</w:t>
      </w:r>
      <w:r>
        <w:rPr>
          <w:spacing w:val="-4"/>
        </w:rPr>
        <w:t xml:space="preserve"> </w:t>
      </w:r>
      <w:r>
        <w:t>He’d</w:t>
      </w:r>
      <w:r>
        <w:rPr>
          <w:spacing w:val="-4"/>
        </w:rPr>
        <w:t xml:space="preserve"> </w:t>
      </w:r>
      <w:r>
        <w:t>nothing</w:t>
      </w:r>
      <w:r>
        <w:rPr>
          <w:spacing w:val="-4"/>
        </w:rPr>
        <w:t xml:space="preserve"> </w:t>
      </w:r>
      <w:r>
        <w:t>to</w:t>
      </w:r>
      <w:r>
        <w:rPr>
          <w:spacing w:val="-4"/>
        </w:rPr>
        <w:t xml:space="preserve"> </w:t>
      </w:r>
      <w:r>
        <w:t>do</w:t>
      </w:r>
      <w:r>
        <w:rPr>
          <w:spacing w:val="-4"/>
        </w:rPr>
        <w:t xml:space="preserve"> </w:t>
      </w:r>
      <w:r>
        <w:t>with</w:t>
      </w:r>
      <w:r>
        <w:rPr>
          <w:spacing w:val="-4"/>
        </w:rPr>
        <w:t xml:space="preserve"> </w:t>
      </w:r>
      <w:r>
        <w:t>that.</w:t>
      </w:r>
      <w:r>
        <w:rPr>
          <w:spacing w:val="-4"/>
        </w:rPr>
        <w:t xml:space="preserve"> </w:t>
      </w:r>
      <w:r>
        <w:t>Quite a different game.’</w:t>
      </w:r>
    </w:p>
    <w:p w14:paraId="20061217" w14:textId="77777777" w:rsidR="001F3DBB" w:rsidRDefault="007F3F95">
      <w:pPr>
        <w:pStyle w:val="BodyText"/>
        <w:ind w:right="1187" w:firstLine="457"/>
      </w:pPr>
      <w:r>
        <w:t>He</w:t>
      </w:r>
      <w:r>
        <w:rPr>
          <w:spacing w:val="-6"/>
        </w:rPr>
        <w:t xml:space="preserve"> </w:t>
      </w:r>
      <w:r>
        <w:t>repacked</w:t>
      </w:r>
      <w:r>
        <w:rPr>
          <w:spacing w:val="-6"/>
        </w:rPr>
        <w:t xml:space="preserve"> </w:t>
      </w:r>
      <w:r>
        <w:t>the</w:t>
      </w:r>
      <w:r>
        <w:rPr>
          <w:spacing w:val="-6"/>
        </w:rPr>
        <w:t xml:space="preserve"> </w:t>
      </w:r>
      <w:r>
        <w:t>suitcase</w:t>
      </w:r>
      <w:r>
        <w:rPr>
          <w:spacing w:val="-6"/>
        </w:rPr>
        <w:t xml:space="preserve"> </w:t>
      </w:r>
      <w:r>
        <w:t>and</w:t>
      </w:r>
      <w:r>
        <w:rPr>
          <w:spacing w:val="-6"/>
        </w:rPr>
        <w:t xml:space="preserve"> </w:t>
      </w:r>
      <w:r>
        <w:t>took</w:t>
      </w:r>
      <w:r>
        <w:rPr>
          <w:spacing w:val="-6"/>
        </w:rPr>
        <w:t xml:space="preserve"> </w:t>
      </w:r>
      <w:r>
        <w:t>his</w:t>
      </w:r>
      <w:r>
        <w:rPr>
          <w:spacing w:val="-6"/>
        </w:rPr>
        <w:t xml:space="preserve"> </w:t>
      </w:r>
      <w:r>
        <w:t>departure,</w:t>
      </w:r>
      <w:r>
        <w:rPr>
          <w:spacing w:val="-6"/>
        </w:rPr>
        <w:t xml:space="preserve"> </w:t>
      </w:r>
      <w:r>
        <w:t>refusing</w:t>
      </w:r>
      <w:r>
        <w:rPr>
          <w:spacing w:val="-6"/>
        </w:rPr>
        <w:t xml:space="preserve"> </w:t>
      </w:r>
      <w:r>
        <w:t>Miss</w:t>
      </w:r>
      <w:r>
        <w:rPr>
          <w:spacing w:val="-6"/>
        </w:rPr>
        <w:t xml:space="preserve"> </w:t>
      </w:r>
      <w:r>
        <w:t>Marple’s offer of a glass of sherry.</w:t>
      </w:r>
    </w:p>
    <w:p w14:paraId="20061218" w14:textId="77777777" w:rsidR="001F3DBB" w:rsidRDefault="007F3F95">
      <w:pPr>
        <w:pStyle w:val="BodyText"/>
        <w:ind w:right="1637" w:firstLine="457"/>
        <w:jc w:val="both"/>
      </w:pPr>
      <w:r>
        <w:t>‘Well,</w:t>
      </w:r>
      <w:r>
        <w:rPr>
          <w:spacing w:val="-16"/>
        </w:rPr>
        <w:t xml:space="preserve"> </w:t>
      </w:r>
      <w:r>
        <w:t>that’s</w:t>
      </w:r>
      <w:r>
        <w:rPr>
          <w:spacing w:val="-7"/>
        </w:rPr>
        <w:t xml:space="preserve"> </w:t>
      </w:r>
      <w:r>
        <w:t>one</w:t>
      </w:r>
      <w:r>
        <w:rPr>
          <w:spacing w:val="-7"/>
        </w:rPr>
        <w:t xml:space="preserve"> </w:t>
      </w:r>
      <w:r>
        <w:t>mystery</w:t>
      </w:r>
      <w:r>
        <w:rPr>
          <w:spacing w:val="-7"/>
        </w:rPr>
        <w:t xml:space="preserve"> </w:t>
      </w:r>
      <w:r>
        <w:t>cleared</w:t>
      </w:r>
      <w:r>
        <w:rPr>
          <w:spacing w:val="-7"/>
        </w:rPr>
        <w:t xml:space="preserve"> </w:t>
      </w:r>
      <w:r>
        <w:t>up,’</w:t>
      </w:r>
      <w:r>
        <w:rPr>
          <w:spacing w:val="-19"/>
        </w:rPr>
        <w:t xml:space="preserve"> </w:t>
      </w:r>
      <w:r>
        <w:t>I</w:t>
      </w:r>
      <w:r>
        <w:rPr>
          <w:spacing w:val="-7"/>
        </w:rPr>
        <w:t xml:space="preserve"> </w:t>
      </w:r>
      <w:r>
        <w:t>said</w:t>
      </w:r>
      <w:r>
        <w:rPr>
          <w:spacing w:val="-7"/>
        </w:rPr>
        <w:t xml:space="preserve"> </w:t>
      </w:r>
      <w:r>
        <w:t>with</w:t>
      </w:r>
      <w:r>
        <w:rPr>
          <w:spacing w:val="-7"/>
        </w:rPr>
        <w:t xml:space="preserve"> </w:t>
      </w:r>
      <w:r>
        <w:t>a</w:t>
      </w:r>
      <w:r>
        <w:rPr>
          <w:spacing w:val="-7"/>
        </w:rPr>
        <w:t xml:space="preserve"> </w:t>
      </w:r>
      <w:r>
        <w:t>sigh.</w:t>
      </w:r>
      <w:r>
        <w:rPr>
          <w:spacing w:val="-7"/>
        </w:rPr>
        <w:t xml:space="preserve"> </w:t>
      </w:r>
      <w:r>
        <w:t>‘What</w:t>
      </w:r>
      <w:r>
        <w:rPr>
          <w:spacing w:val="-7"/>
        </w:rPr>
        <w:t xml:space="preserve"> </w:t>
      </w:r>
      <w:r>
        <w:t>Slack says</w:t>
      </w:r>
      <w:r>
        <w:rPr>
          <w:spacing w:val="-4"/>
        </w:rPr>
        <w:t xml:space="preserve"> </w:t>
      </w:r>
      <w:r>
        <w:t>is</w:t>
      </w:r>
      <w:r>
        <w:rPr>
          <w:spacing w:val="-4"/>
        </w:rPr>
        <w:t xml:space="preserve"> </w:t>
      </w:r>
      <w:r>
        <w:t>quite</w:t>
      </w:r>
      <w:r>
        <w:rPr>
          <w:spacing w:val="-4"/>
        </w:rPr>
        <w:t xml:space="preserve"> </w:t>
      </w:r>
      <w:r>
        <w:t>true;</w:t>
      </w:r>
      <w:r>
        <w:rPr>
          <w:spacing w:val="-4"/>
        </w:rPr>
        <w:t xml:space="preserve"> </w:t>
      </w:r>
      <w:r>
        <w:t>there</w:t>
      </w:r>
      <w:r>
        <w:rPr>
          <w:spacing w:val="-4"/>
        </w:rPr>
        <w:t xml:space="preserve"> </w:t>
      </w:r>
      <w:r>
        <w:t>are</w:t>
      </w:r>
      <w:r>
        <w:rPr>
          <w:spacing w:val="-4"/>
        </w:rPr>
        <w:t xml:space="preserve"> </w:t>
      </w:r>
      <w:r>
        <w:t>no</w:t>
      </w:r>
      <w:r>
        <w:rPr>
          <w:spacing w:val="-4"/>
        </w:rPr>
        <w:t xml:space="preserve"> </w:t>
      </w:r>
      <w:r>
        <w:t>grounds</w:t>
      </w:r>
      <w:r>
        <w:rPr>
          <w:spacing w:val="-4"/>
        </w:rPr>
        <w:t xml:space="preserve"> </w:t>
      </w:r>
      <w:r>
        <w:t>for</w:t>
      </w:r>
      <w:r>
        <w:rPr>
          <w:spacing w:val="-4"/>
        </w:rPr>
        <w:t xml:space="preserve"> </w:t>
      </w:r>
      <w:r>
        <w:t>suspecting</w:t>
      </w:r>
      <w:r>
        <w:rPr>
          <w:spacing w:val="-4"/>
        </w:rPr>
        <w:t xml:space="preserve"> </w:t>
      </w:r>
      <w:r>
        <w:t>him</w:t>
      </w:r>
      <w:r>
        <w:rPr>
          <w:spacing w:val="-4"/>
        </w:rPr>
        <w:t xml:space="preserve"> </w:t>
      </w:r>
      <w:r>
        <w:t>of</w:t>
      </w:r>
      <w:r>
        <w:rPr>
          <w:spacing w:val="-4"/>
        </w:rPr>
        <w:t xml:space="preserve"> </w:t>
      </w:r>
      <w:r>
        <w:t>the</w:t>
      </w:r>
      <w:r>
        <w:rPr>
          <w:spacing w:val="-4"/>
        </w:rPr>
        <w:t xml:space="preserve"> </w:t>
      </w:r>
      <w:r>
        <w:t>murder. Everything’s accounted for quite satisfactorily.’</w:t>
      </w:r>
    </w:p>
    <w:p w14:paraId="20061219" w14:textId="77777777" w:rsidR="001F3DBB" w:rsidRDefault="007F3F95">
      <w:pPr>
        <w:pStyle w:val="BodyText"/>
        <w:ind w:right="1187" w:firstLine="457"/>
      </w:pPr>
      <w:r>
        <w:t>‘It</w:t>
      </w:r>
      <w:r>
        <w:rPr>
          <w:spacing w:val="-6"/>
        </w:rPr>
        <w:t xml:space="preserve"> </w:t>
      </w:r>
      <w:r>
        <w:t>really</w:t>
      </w:r>
      <w:r>
        <w:rPr>
          <w:spacing w:val="-4"/>
        </w:rPr>
        <w:t xml:space="preserve"> </w:t>
      </w:r>
      <w:r>
        <w:t>would</w:t>
      </w:r>
      <w:r>
        <w:rPr>
          <w:spacing w:val="-4"/>
        </w:rPr>
        <w:t xml:space="preserve"> </w:t>
      </w:r>
      <w:r>
        <w:t>seem</w:t>
      </w:r>
      <w:r>
        <w:rPr>
          <w:spacing w:val="-4"/>
        </w:rPr>
        <w:t xml:space="preserve"> </w:t>
      </w:r>
      <w:r>
        <w:t>so,’</w:t>
      </w:r>
      <w:r>
        <w:rPr>
          <w:spacing w:val="-23"/>
        </w:rPr>
        <w:t xml:space="preserve"> </w:t>
      </w:r>
      <w:r>
        <w:t>said</w:t>
      </w:r>
      <w:r>
        <w:rPr>
          <w:spacing w:val="-4"/>
        </w:rPr>
        <w:t xml:space="preserve"> </w:t>
      </w:r>
      <w:r>
        <w:t>Miss</w:t>
      </w:r>
      <w:r>
        <w:rPr>
          <w:spacing w:val="-4"/>
        </w:rPr>
        <w:t xml:space="preserve"> </w:t>
      </w:r>
      <w:r>
        <w:t>Marple.</w:t>
      </w:r>
      <w:r>
        <w:rPr>
          <w:spacing w:val="-4"/>
        </w:rPr>
        <w:t xml:space="preserve"> </w:t>
      </w:r>
      <w:r>
        <w:t>‘Although</w:t>
      </w:r>
      <w:r>
        <w:rPr>
          <w:spacing w:val="-4"/>
        </w:rPr>
        <w:t xml:space="preserve"> </w:t>
      </w:r>
      <w:r>
        <w:t>one</w:t>
      </w:r>
      <w:r>
        <w:rPr>
          <w:spacing w:val="-4"/>
        </w:rPr>
        <w:t xml:space="preserve"> </w:t>
      </w:r>
      <w:r>
        <w:t>never</w:t>
      </w:r>
      <w:r>
        <w:rPr>
          <w:spacing w:val="-4"/>
        </w:rPr>
        <w:t xml:space="preserve"> </w:t>
      </w:r>
      <w:r>
        <w:t>can</w:t>
      </w:r>
      <w:r>
        <w:rPr>
          <w:spacing w:val="-4"/>
        </w:rPr>
        <w:t xml:space="preserve"> </w:t>
      </w:r>
      <w:r>
        <w:t>be quite certain, can one?’</w:t>
      </w:r>
    </w:p>
    <w:p w14:paraId="2006121A" w14:textId="77777777" w:rsidR="001F3DBB" w:rsidRDefault="001F3DBB">
      <w:pPr>
        <w:pStyle w:val="BodyText"/>
        <w:sectPr w:rsidR="001F3DBB">
          <w:pgSz w:w="12240" w:h="15840"/>
          <w:pgMar w:top="1360" w:right="360" w:bottom="280" w:left="0" w:header="720" w:footer="720" w:gutter="0"/>
          <w:cols w:space="720"/>
        </w:sectPr>
      </w:pPr>
    </w:p>
    <w:p w14:paraId="2006121B" w14:textId="77777777" w:rsidR="001F3DBB" w:rsidRDefault="007F3F95">
      <w:pPr>
        <w:pStyle w:val="BodyText"/>
        <w:spacing w:before="70"/>
        <w:ind w:right="1187" w:firstLine="457"/>
      </w:pPr>
      <w:r>
        <w:lastRenderedPageBreak/>
        <w:t>‘There’s</w:t>
      </w:r>
      <w:r>
        <w:rPr>
          <w:spacing w:val="-8"/>
        </w:rPr>
        <w:t xml:space="preserve"> </w:t>
      </w:r>
      <w:r>
        <w:t>a</w:t>
      </w:r>
      <w:r>
        <w:rPr>
          <w:spacing w:val="-5"/>
        </w:rPr>
        <w:t xml:space="preserve"> </w:t>
      </w:r>
      <w:r>
        <w:t>complete</w:t>
      </w:r>
      <w:r>
        <w:rPr>
          <w:spacing w:val="-5"/>
        </w:rPr>
        <w:t xml:space="preserve"> </w:t>
      </w:r>
      <w:r>
        <w:t>lack</w:t>
      </w:r>
      <w:r>
        <w:rPr>
          <w:spacing w:val="-5"/>
        </w:rPr>
        <w:t xml:space="preserve"> </w:t>
      </w:r>
      <w:r>
        <w:t>of</w:t>
      </w:r>
      <w:r>
        <w:rPr>
          <w:spacing w:val="-5"/>
        </w:rPr>
        <w:t xml:space="preserve"> </w:t>
      </w:r>
      <w:r>
        <w:t>motive,’</w:t>
      </w:r>
      <w:r>
        <w:rPr>
          <w:spacing w:val="-23"/>
        </w:rPr>
        <w:t xml:space="preserve"> </w:t>
      </w:r>
      <w:r>
        <w:t>I</w:t>
      </w:r>
      <w:r>
        <w:rPr>
          <w:spacing w:val="-5"/>
        </w:rPr>
        <w:t xml:space="preserve"> </w:t>
      </w:r>
      <w:r>
        <w:t>pointed</w:t>
      </w:r>
      <w:r>
        <w:rPr>
          <w:spacing w:val="-5"/>
        </w:rPr>
        <w:t xml:space="preserve"> </w:t>
      </w:r>
      <w:r>
        <w:t>out.</w:t>
      </w:r>
      <w:r>
        <w:rPr>
          <w:spacing w:val="-5"/>
        </w:rPr>
        <w:t xml:space="preserve"> </w:t>
      </w:r>
      <w:r>
        <w:t>‘He’d</w:t>
      </w:r>
      <w:r>
        <w:rPr>
          <w:spacing w:val="-5"/>
        </w:rPr>
        <w:t xml:space="preserve"> </w:t>
      </w:r>
      <w:r>
        <w:t>got</w:t>
      </w:r>
      <w:r>
        <w:rPr>
          <w:spacing w:val="-5"/>
        </w:rPr>
        <w:t xml:space="preserve"> </w:t>
      </w:r>
      <w:r>
        <w:t>what</w:t>
      </w:r>
      <w:r>
        <w:rPr>
          <w:spacing w:val="-5"/>
        </w:rPr>
        <w:t xml:space="preserve"> </w:t>
      </w:r>
      <w:r>
        <w:t>he came for and was clearing out.’</w:t>
      </w:r>
    </w:p>
    <w:p w14:paraId="2006121C" w14:textId="77777777" w:rsidR="001F3DBB" w:rsidRDefault="007F3F95">
      <w:pPr>
        <w:pStyle w:val="BodyText"/>
        <w:ind w:left="1997"/>
      </w:pPr>
      <w:r>
        <w:t>‘Y</w:t>
      </w:r>
      <w:r>
        <w:rPr>
          <w:spacing w:val="-12"/>
        </w:rPr>
        <w:t xml:space="preserve"> </w:t>
      </w:r>
      <w:r>
        <w:t xml:space="preserve">– </w:t>
      </w:r>
      <w:r>
        <w:rPr>
          <w:spacing w:val="-4"/>
        </w:rPr>
        <w:t>es.’</w:t>
      </w:r>
    </w:p>
    <w:p w14:paraId="2006121D" w14:textId="77777777" w:rsidR="001F3DBB" w:rsidRDefault="007F3F95">
      <w:pPr>
        <w:pStyle w:val="BodyText"/>
        <w:ind w:left="1997"/>
      </w:pPr>
      <w:r>
        <w:t>She</w:t>
      </w:r>
      <w:r>
        <w:rPr>
          <w:spacing w:val="-2"/>
        </w:rPr>
        <w:t xml:space="preserve"> </w:t>
      </w:r>
      <w:r>
        <w:t xml:space="preserve">was clearly not quite satisfied, and I looked at her in some </w:t>
      </w:r>
      <w:r>
        <w:rPr>
          <w:spacing w:val="-2"/>
        </w:rPr>
        <w:t>curiosity.</w:t>
      </w:r>
    </w:p>
    <w:p w14:paraId="2006121E" w14:textId="77777777" w:rsidR="001F3DBB" w:rsidRDefault="007F3F95">
      <w:pPr>
        <w:pStyle w:val="BodyText"/>
        <w:spacing w:before="0"/>
        <w:ind w:right="1187"/>
      </w:pPr>
      <w:r>
        <w:t>She</w:t>
      </w:r>
      <w:r>
        <w:rPr>
          <w:spacing w:val="-4"/>
        </w:rPr>
        <w:t xml:space="preserve"> </w:t>
      </w:r>
      <w:r>
        <w:t>hastened</w:t>
      </w:r>
      <w:r>
        <w:rPr>
          <w:spacing w:val="-4"/>
        </w:rPr>
        <w:t xml:space="preserve"> </w:t>
      </w:r>
      <w:r>
        <w:t>to</w:t>
      </w:r>
      <w:r>
        <w:rPr>
          <w:spacing w:val="-4"/>
        </w:rPr>
        <w:t xml:space="preserve"> </w:t>
      </w:r>
      <w:r>
        <w:t>answer</w:t>
      </w:r>
      <w:r>
        <w:rPr>
          <w:spacing w:val="-4"/>
        </w:rPr>
        <w:t xml:space="preserve"> </w:t>
      </w:r>
      <w:r>
        <w:t>my</w:t>
      </w:r>
      <w:r>
        <w:rPr>
          <w:spacing w:val="-4"/>
        </w:rPr>
        <w:t xml:space="preserve"> </w:t>
      </w:r>
      <w:r>
        <w:t>inquiring</w:t>
      </w:r>
      <w:r>
        <w:rPr>
          <w:spacing w:val="-4"/>
        </w:rPr>
        <w:t xml:space="preserve"> </w:t>
      </w:r>
      <w:r>
        <w:t>gaze</w:t>
      </w:r>
      <w:r>
        <w:rPr>
          <w:spacing w:val="-4"/>
        </w:rPr>
        <w:t xml:space="preserve"> </w:t>
      </w:r>
      <w:r>
        <w:t>with</w:t>
      </w:r>
      <w:r>
        <w:rPr>
          <w:spacing w:val="-4"/>
        </w:rPr>
        <w:t xml:space="preserve"> </w:t>
      </w:r>
      <w:r>
        <w:t>a</w:t>
      </w:r>
      <w:r>
        <w:rPr>
          <w:spacing w:val="-4"/>
        </w:rPr>
        <w:t xml:space="preserve"> </w:t>
      </w:r>
      <w:r>
        <w:t>kind</w:t>
      </w:r>
      <w:r>
        <w:rPr>
          <w:spacing w:val="-4"/>
        </w:rPr>
        <w:t xml:space="preserve"> </w:t>
      </w:r>
      <w:r>
        <w:t>of</w:t>
      </w:r>
      <w:r>
        <w:rPr>
          <w:spacing w:val="-4"/>
        </w:rPr>
        <w:t xml:space="preserve"> </w:t>
      </w:r>
      <w:r>
        <w:t xml:space="preserve">apologetic </w:t>
      </w:r>
      <w:r>
        <w:rPr>
          <w:spacing w:val="-2"/>
        </w:rPr>
        <w:t>eagerness.</w:t>
      </w:r>
    </w:p>
    <w:p w14:paraId="2006121F" w14:textId="77777777" w:rsidR="001F3DBB" w:rsidRDefault="007F3F95">
      <w:pPr>
        <w:pStyle w:val="BodyText"/>
        <w:ind w:right="1187" w:firstLine="457"/>
      </w:pPr>
      <w:r>
        <w:t>‘I’ve</w:t>
      </w:r>
      <w:r>
        <w:rPr>
          <w:spacing w:val="-3"/>
        </w:rPr>
        <w:t xml:space="preserve"> </w:t>
      </w:r>
      <w:r>
        <w:t>no</w:t>
      </w:r>
      <w:r>
        <w:rPr>
          <w:spacing w:val="-3"/>
        </w:rPr>
        <w:t xml:space="preserve"> </w:t>
      </w:r>
      <w:r>
        <w:t>doubt</w:t>
      </w:r>
      <w:r>
        <w:rPr>
          <w:spacing w:val="-3"/>
        </w:rPr>
        <w:t xml:space="preserve"> </w:t>
      </w:r>
      <w:r>
        <w:t>I</w:t>
      </w:r>
      <w:r>
        <w:rPr>
          <w:spacing w:val="-3"/>
        </w:rPr>
        <w:t xml:space="preserve"> </w:t>
      </w:r>
      <w:r>
        <w:t>am</w:t>
      </w:r>
      <w:r>
        <w:rPr>
          <w:spacing w:val="-3"/>
        </w:rPr>
        <w:t xml:space="preserve"> </w:t>
      </w:r>
      <w:r>
        <w:rPr>
          <w:i/>
        </w:rPr>
        <w:t>quite</w:t>
      </w:r>
      <w:r>
        <w:rPr>
          <w:i/>
          <w:spacing w:val="-3"/>
        </w:rPr>
        <w:t xml:space="preserve"> </w:t>
      </w:r>
      <w:r>
        <w:t>wrong.</w:t>
      </w:r>
      <w:r>
        <w:rPr>
          <w:spacing w:val="-3"/>
        </w:rPr>
        <w:t xml:space="preserve"> </w:t>
      </w:r>
      <w:r>
        <w:t>I’m</w:t>
      </w:r>
      <w:r>
        <w:rPr>
          <w:spacing w:val="-3"/>
        </w:rPr>
        <w:t xml:space="preserve"> </w:t>
      </w:r>
      <w:r>
        <w:t>so</w:t>
      </w:r>
      <w:r>
        <w:rPr>
          <w:spacing w:val="-3"/>
        </w:rPr>
        <w:t xml:space="preserve"> </w:t>
      </w:r>
      <w:r>
        <w:t>stupid</w:t>
      </w:r>
      <w:r>
        <w:rPr>
          <w:spacing w:val="-3"/>
        </w:rPr>
        <w:t xml:space="preserve"> </w:t>
      </w:r>
      <w:r>
        <w:t>about</w:t>
      </w:r>
      <w:r>
        <w:rPr>
          <w:spacing w:val="-3"/>
        </w:rPr>
        <w:t xml:space="preserve"> </w:t>
      </w:r>
      <w:r>
        <w:t>these</w:t>
      </w:r>
      <w:r>
        <w:rPr>
          <w:spacing w:val="-3"/>
        </w:rPr>
        <w:t xml:space="preserve"> </w:t>
      </w:r>
      <w:r>
        <w:t>things.</w:t>
      </w:r>
      <w:r>
        <w:rPr>
          <w:spacing w:val="-3"/>
        </w:rPr>
        <w:t xml:space="preserve"> </w:t>
      </w:r>
      <w:r>
        <w:t>But</w:t>
      </w:r>
      <w:r>
        <w:rPr>
          <w:spacing w:val="-3"/>
        </w:rPr>
        <w:t xml:space="preserve"> </w:t>
      </w:r>
      <w:r>
        <w:t>I just wondered – I mean this silver is very valuable, is it not?’</w:t>
      </w:r>
    </w:p>
    <w:p w14:paraId="20061220" w14:textId="77777777" w:rsidR="001F3DBB" w:rsidRDefault="007F3F95">
      <w:pPr>
        <w:pStyle w:val="BodyText"/>
        <w:spacing w:line="448" w:lineRule="auto"/>
        <w:ind w:left="1997" w:right="1857"/>
      </w:pPr>
      <w:r>
        <w:t>‘A</w:t>
      </w:r>
      <w:r>
        <w:rPr>
          <w:spacing w:val="-19"/>
        </w:rPr>
        <w:t xml:space="preserve"> </w:t>
      </w:r>
      <w:r>
        <w:t>tazza</w:t>
      </w:r>
      <w:r>
        <w:rPr>
          <w:spacing w:val="-4"/>
        </w:rPr>
        <w:t xml:space="preserve"> </w:t>
      </w:r>
      <w:r>
        <w:t>sold</w:t>
      </w:r>
      <w:r>
        <w:rPr>
          <w:spacing w:val="-4"/>
        </w:rPr>
        <w:t xml:space="preserve"> </w:t>
      </w:r>
      <w:r>
        <w:t>the</w:t>
      </w:r>
      <w:r>
        <w:rPr>
          <w:spacing w:val="-4"/>
        </w:rPr>
        <w:t xml:space="preserve"> </w:t>
      </w:r>
      <w:r>
        <w:t>other</w:t>
      </w:r>
      <w:r>
        <w:rPr>
          <w:spacing w:val="-4"/>
        </w:rPr>
        <w:t xml:space="preserve"> </w:t>
      </w:r>
      <w:r>
        <w:t>day</w:t>
      </w:r>
      <w:r>
        <w:rPr>
          <w:spacing w:val="-4"/>
        </w:rPr>
        <w:t xml:space="preserve"> </w:t>
      </w:r>
      <w:r>
        <w:t>for</w:t>
      </w:r>
      <w:r>
        <w:rPr>
          <w:spacing w:val="-4"/>
        </w:rPr>
        <w:t xml:space="preserve"> </w:t>
      </w:r>
      <w:r>
        <w:t>over</w:t>
      </w:r>
      <w:r>
        <w:rPr>
          <w:spacing w:val="-4"/>
        </w:rPr>
        <w:t xml:space="preserve"> </w:t>
      </w:r>
      <w:r>
        <w:t>a</w:t>
      </w:r>
      <w:r>
        <w:rPr>
          <w:spacing w:val="-4"/>
        </w:rPr>
        <w:t xml:space="preserve"> </w:t>
      </w:r>
      <w:r>
        <w:t>thousand</w:t>
      </w:r>
      <w:r>
        <w:rPr>
          <w:spacing w:val="-4"/>
        </w:rPr>
        <w:t xml:space="preserve"> </w:t>
      </w:r>
      <w:r>
        <w:t>pounds,</w:t>
      </w:r>
      <w:r>
        <w:rPr>
          <w:spacing w:val="-4"/>
        </w:rPr>
        <w:t xml:space="preserve"> </w:t>
      </w:r>
      <w:r>
        <w:t>I</w:t>
      </w:r>
      <w:r>
        <w:rPr>
          <w:spacing w:val="-4"/>
        </w:rPr>
        <w:t xml:space="preserve"> </w:t>
      </w:r>
      <w:r>
        <w:t>believe.’ ‘I mean – it’s not the value of the metal.’</w:t>
      </w:r>
    </w:p>
    <w:p w14:paraId="20061221" w14:textId="77777777" w:rsidR="001F3DBB" w:rsidRDefault="007F3F95">
      <w:pPr>
        <w:pStyle w:val="BodyText"/>
        <w:spacing w:before="0"/>
        <w:ind w:left="1997"/>
      </w:pPr>
      <w:r>
        <w:t>‘No,</w:t>
      </w:r>
      <w:r>
        <w:rPr>
          <w:spacing w:val="-3"/>
        </w:rPr>
        <w:t xml:space="preserve"> </w:t>
      </w:r>
      <w:r>
        <w:t>it’s</w:t>
      </w:r>
      <w:r>
        <w:rPr>
          <w:spacing w:val="-3"/>
        </w:rPr>
        <w:t xml:space="preserve"> </w:t>
      </w:r>
      <w:r>
        <w:t>what</w:t>
      </w:r>
      <w:r>
        <w:rPr>
          <w:spacing w:val="-3"/>
        </w:rPr>
        <w:t xml:space="preserve"> </w:t>
      </w:r>
      <w:r>
        <w:t>one</w:t>
      </w:r>
      <w:r>
        <w:rPr>
          <w:spacing w:val="-3"/>
        </w:rPr>
        <w:t xml:space="preserve"> </w:t>
      </w:r>
      <w:r>
        <w:t>might</w:t>
      </w:r>
      <w:r>
        <w:rPr>
          <w:spacing w:val="-3"/>
        </w:rPr>
        <w:t xml:space="preserve"> </w:t>
      </w:r>
      <w:r>
        <w:t>call</w:t>
      </w:r>
      <w:r>
        <w:rPr>
          <w:spacing w:val="-3"/>
        </w:rPr>
        <w:t xml:space="preserve"> </w:t>
      </w:r>
      <w:r>
        <w:t>a</w:t>
      </w:r>
      <w:r>
        <w:rPr>
          <w:spacing w:val="-3"/>
        </w:rPr>
        <w:t xml:space="preserve"> </w:t>
      </w:r>
      <w:r>
        <w:t>connoisseur’s</w:t>
      </w:r>
      <w:r>
        <w:rPr>
          <w:spacing w:val="-2"/>
        </w:rPr>
        <w:t xml:space="preserve"> value.’</w:t>
      </w:r>
    </w:p>
    <w:p w14:paraId="20061222" w14:textId="77777777" w:rsidR="001F3DBB" w:rsidRDefault="007F3F95">
      <w:pPr>
        <w:pStyle w:val="BodyText"/>
        <w:ind w:right="1187" w:firstLine="457"/>
      </w:pPr>
      <w:r>
        <w:t>‘That’s</w:t>
      </w:r>
      <w:r>
        <w:rPr>
          <w:spacing w:val="-4"/>
        </w:rPr>
        <w:t xml:space="preserve"> </w:t>
      </w:r>
      <w:r>
        <w:t>what</w:t>
      </w:r>
      <w:r>
        <w:rPr>
          <w:spacing w:val="-4"/>
        </w:rPr>
        <w:t xml:space="preserve"> </w:t>
      </w:r>
      <w:r>
        <w:t>I</w:t>
      </w:r>
      <w:r>
        <w:rPr>
          <w:spacing w:val="-4"/>
        </w:rPr>
        <w:t xml:space="preserve"> </w:t>
      </w:r>
      <w:r>
        <w:t>mean.</w:t>
      </w:r>
      <w:r>
        <w:rPr>
          <w:spacing w:val="-10"/>
        </w:rPr>
        <w:t xml:space="preserve"> </w:t>
      </w:r>
      <w:r>
        <w:t>The</w:t>
      </w:r>
      <w:r>
        <w:rPr>
          <w:spacing w:val="-4"/>
        </w:rPr>
        <w:t xml:space="preserve"> </w:t>
      </w:r>
      <w:r>
        <w:t>sale</w:t>
      </w:r>
      <w:r>
        <w:rPr>
          <w:spacing w:val="-4"/>
        </w:rPr>
        <w:t xml:space="preserve"> </w:t>
      </w:r>
      <w:r>
        <w:t>of</w:t>
      </w:r>
      <w:r>
        <w:rPr>
          <w:spacing w:val="-4"/>
        </w:rPr>
        <w:t xml:space="preserve"> </w:t>
      </w:r>
      <w:r>
        <w:t>such</w:t>
      </w:r>
      <w:r>
        <w:rPr>
          <w:spacing w:val="-4"/>
        </w:rPr>
        <w:t xml:space="preserve"> </w:t>
      </w:r>
      <w:r>
        <w:t>things</w:t>
      </w:r>
      <w:r>
        <w:rPr>
          <w:spacing w:val="-4"/>
        </w:rPr>
        <w:t xml:space="preserve"> </w:t>
      </w:r>
      <w:r>
        <w:t>would</w:t>
      </w:r>
      <w:r>
        <w:rPr>
          <w:spacing w:val="-4"/>
        </w:rPr>
        <w:t xml:space="preserve"> </w:t>
      </w:r>
      <w:r>
        <w:t>take</w:t>
      </w:r>
      <w:r>
        <w:rPr>
          <w:spacing w:val="-4"/>
        </w:rPr>
        <w:t xml:space="preserve"> </w:t>
      </w:r>
      <w:r>
        <w:t>a</w:t>
      </w:r>
      <w:r>
        <w:rPr>
          <w:spacing w:val="-4"/>
        </w:rPr>
        <w:t xml:space="preserve"> </w:t>
      </w:r>
      <w:r>
        <w:t>little</w:t>
      </w:r>
      <w:r>
        <w:rPr>
          <w:spacing w:val="-4"/>
        </w:rPr>
        <w:t xml:space="preserve"> </w:t>
      </w:r>
      <w:r>
        <w:t>time</w:t>
      </w:r>
      <w:r>
        <w:rPr>
          <w:spacing w:val="-4"/>
        </w:rPr>
        <w:t xml:space="preserve"> </w:t>
      </w:r>
      <w:r>
        <w:t>to arrange, or even if it was arranged, it couldn’t be carried through without secrecy. I mean – if the robbery were reported and a hue and cry were raised, well, the things couldn’t be marketed at all.’</w:t>
      </w:r>
    </w:p>
    <w:p w14:paraId="20061223" w14:textId="77777777" w:rsidR="001F3DBB" w:rsidRDefault="007F3F95">
      <w:pPr>
        <w:pStyle w:val="BodyText"/>
        <w:ind w:left="1997"/>
      </w:pPr>
      <w:r>
        <w:t>‘I</w:t>
      </w:r>
      <w:r>
        <w:rPr>
          <w:spacing w:val="-2"/>
        </w:rPr>
        <w:t xml:space="preserve"> </w:t>
      </w:r>
      <w:r>
        <w:t>don’t</w:t>
      </w:r>
      <w:r>
        <w:rPr>
          <w:spacing w:val="-1"/>
        </w:rPr>
        <w:t xml:space="preserve"> </w:t>
      </w:r>
      <w:r>
        <w:t>quite see</w:t>
      </w:r>
      <w:r>
        <w:rPr>
          <w:spacing w:val="-1"/>
        </w:rPr>
        <w:t xml:space="preserve"> </w:t>
      </w:r>
      <w:r>
        <w:t>what</w:t>
      </w:r>
      <w:r>
        <w:rPr>
          <w:spacing w:val="-1"/>
        </w:rPr>
        <w:t xml:space="preserve"> </w:t>
      </w:r>
      <w:r>
        <w:t>you</w:t>
      </w:r>
      <w:r>
        <w:rPr>
          <w:spacing w:val="-1"/>
        </w:rPr>
        <w:t xml:space="preserve"> </w:t>
      </w:r>
      <w:r>
        <w:t>mean?’</w:t>
      </w:r>
      <w:r>
        <w:rPr>
          <w:spacing w:val="-23"/>
        </w:rPr>
        <w:t xml:space="preserve"> </w:t>
      </w:r>
      <w:r>
        <w:t xml:space="preserve">I </w:t>
      </w:r>
      <w:r>
        <w:rPr>
          <w:spacing w:val="-2"/>
        </w:rPr>
        <w:t>said.</w:t>
      </w:r>
    </w:p>
    <w:p w14:paraId="20061224" w14:textId="77777777" w:rsidR="001F3DBB" w:rsidRDefault="007F3F95">
      <w:pPr>
        <w:pStyle w:val="BodyText"/>
        <w:ind w:right="1223" w:firstLine="457"/>
      </w:pPr>
      <w:r>
        <w:t>‘I know I’m putting it badly.’</w:t>
      </w:r>
      <w:r>
        <w:rPr>
          <w:spacing w:val="-13"/>
        </w:rPr>
        <w:t xml:space="preserve"> </w:t>
      </w:r>
      <w:r>
        <w:t>She became more flustered and apologetic.</w:t>
      </w:r>
      <w:r>
        <w:rPr>
          <w:spacing w:val="-4"/>
        </w:rPr>
        <w:t xml:space="preserve"> </w:t>
      </w:r>
      <w:r>
        <w:t>‘But</w:t>
      </w:r>
      <w:r>
        <w:rPr>
          <w:spacing w:val="-4"/>
        </w:rPr>
        <w:t xml:space="preserve"> </w:t>
      </w:r>
      <w:r>
        <w:t>it</w:t>
      </w:r>
      <w:r>
        <w:rPr>
          <w:spacing w:val="-4"/>
        </w:rPr>
        <w:t xml:space="preserve"> </w:t>
      </w:r>
      <w:r>
        <w:t>seems</w:t>
      </w:r>
      <w:r>
        <w:rPr>
          <w:spacing w:val="-4"/>
        </w:rPr>
        <w:t xml:space="preserve"> </w:t>
      </w:r>
      <w:r>
        <w:t>to</w:t>
      </w:r>
      <w:r>
        <w:rPr>
          <w:spacing w:val="-4"/>
        </w:rPr>
        <w:t xml:space="preserve"> </w:t>
      </w:r>
      <w:r>
        <w:t>me</w:t>
      </w:r>
      <w:r>
        <w:rPr>
          <w:spacing w:val="-4"/>
        </w:rPr>
        <w:t xml:space="preserve"> </w:t>
      </w:r>
      <w:r>
        <w:t>that</w:t>
      </w:r>
      <w:r>
        <w:rPr>
          <w:spacing w:val="-4"/>
        </w:rPr>
        <w:t xml:space="preserve"> </w:t>
      </w:r>
      <w:r>
        <w:t>–</w:t>
      </w:r>
      <w:r>
        <w:rPr>
          <w:spacing w:val="-4"/>
        </w:rPr>
        <w:t xml:space="preserve"> </w:t>
      </w:r>
      <w:r>
        <w:t>that</w:t>
      </w:r>
      <w:r>
        <w:rPr>
          <w:spacing w:val="-4"/>
        </w:rPr>
        <w:t xml:space="preserve"> </w:t>
      </w:r>
      <w:r>
        <w:t>the</w:t>
      </w:r>
      <w:r>
        <w:rPr>
          <w:spacing w:val="-4"/>
        </w:rPr>
        <w:t xml:space="preserve"> </w:t>
      </w:r>
      <w:r>
        <w:t>things</w:t>
      </w:r>
      <w:r>
        <w:rPr>
          <w:spacing w:val="-4"/>
        </w:rPr>
        <w:t xml:space="preserve"> </w:t>
      </w:r>
      <w:r>
        <w:t>couldn’t</w:t>
      </w:r>
      <w:r>
        <w:rPr>
          <w:spacing w:val="-4"/>
        </w:rPr>
        <w:t xml:space="preserve"> </w:t>
      </w:r>
      <w:r>
        <w:t>just</w:t>
      </w:r>
      <w:r>
        <w:rPr>
          <w:spacing w:val="-4"/>
        </w:rPr>
        <w:t xml:space="preserve"> </w:t>
      </w:r>
      <w:r>
        <w:t>have</w:t>
      </w:r>
      <w:r>
        <w:rPr>
          <w:spacing w:val="-4"/>
        </w:rPr>
        <w:t xml:space="preserve"> </w:t>
      </w:r>
      <w:r>
        <w:t>been abstracted, so to speak. The only satisfactory thing to do would be to</w:t>
      </w:r>
    </w:p>
    <w:p w14:paraId="20061225" w14:textId="77777777" w:rsidR="001F3DBB" w:rsidRDefault="007F3F95">
      <w:pPr>
        <w:pStyle w:val="BodyText"/>
        <w:spacing w:before="0"/>
        <w:ind w:right="1187"/>
      </w:pPr>
      <w:r>
        <w:t>replace</w:t>
      </w:r>
      <w:r>
        <w:rPr>
          <w:spacing w:val="-5"/>
        </w:rPr>
        <w:t xml:space="preserve"> </w:t>
      </w:r>
      <w:r>
        <w:t>these</w:t>
      </w:r>
      <w:r>
        <w:rPr>
          <w:spacing w:val="-5"/>
        </w:rPr>
        <w:t xml:space="preserve"> </w:t>
      </w:r>
      <w:r>
        <w:t>things</w:t>
      </w:r>
      <w:r>
        <w:rPr>
          <w:spacing w:val="-5"/>
        </w:rPr>
        <w:t xml:space="preserve"> </w:t>
      </w:r>
      <w:r>
        <w:t>with</w:t>
      </w:r>
      <w:r>
        <w:rPr>
          <w:spacing w:val="-5"/>
        </w:rPr>
        <w:t xml:space="preserve"> </w:t>
      </w:r>
      <w:r>
        <w:t>copies.</w:t>
      </w:r>
      <w:r>
        <w:rPr>
          <w:spacing w:val="-10"/>
        </w:rPr>
        <w:t xml:space="preserve"> </w:t>
      </w:r>
      <w:r>
        <w:t>Then,</w:t>
      </w:r>
      <w:r>
        <w:rPr>
          <w:spacing w:val="-5"/>
        </w:rPr>
        <w:t xml:space="preserve"> </w:t>
      </w:r>
      <w:r>
        <w:t>perhaps,</w:t>
      </w:r>
      <w:r>
        <w:rPr>
          <w:spacing w:val="-5"/>
        </w:rPr>
        <w:t xml:space="preserve"> </w:t>
      </w:r>
      <w:r>
        <w:t>the</w:t>
      </w:r>
      <w:r>
        <w:rPr>
          <w:spacing w:val="-5"/>
        </w:rPr>
        <w:t xml:space="preserve"> </w:t>
      </w:r>
      <w:r>
        <w:t>robbery</w:t>
      </w:r>
      <w:r>
        <w:rPr>
          <w:spacing w:val="-5"/>
        </w:rPr>
        <w:t xml:space="preserve"> </w:t>
      </w:r>
      <w:r>
        <w:t>wouldn’t</w:t>
      </w:r>
      <w:r>
        <w:rPr>
          <w:spacing w:val="-5"/>
        </w:rPr>
        <w:t xml:space="preserve"> </w:t>
      </w:r>
      <w:r>
        <w:t>be discovered for some time.’</w:t>
      </w:r>
    </w:p>
    <w:p w14:paraId="20061226" w14:textId="77777777" w:rsidR="001F3DBB" w:rsidRDefault="007F3F95">
      <w:pPr>
        <w:pStyle w:val="BodyText"/>
        <w:ind w:left="1997"/>
      </w:pPr>
      <w:r>
        <w:t>‘That’s</w:t>
      </w:r>
      <w:r>
        <w:rPr>
          <w:spacing w:val="-6"/>
        </w:rPr>
        <w:t xml:space="preserve"> </w:t>
      </w:r>
      <w:r>
        <w:t>a</w:t>
      </w:r>
      <w:r>
        <w:rPr>
          <w:spacing w:val="-3"/>
        </w:rPr>
        <w:t xml:space="preserve"> </w:t>
      </w:r>
      <w:r>
        <w:t>very</w:t>
      </w:r>
      <w:r>
        <w:rPr>
          <w:spacing w:val="-3"/>
        </w:rPr>
        <w:t xml:space="preserve"> </w:t>
      </w:r>
      <w:r>
        <w:t>ingenious</w:t>
      </w:r>
      <w:r>
        <w:rPr>
          <w:spacing w:val="-3"/>
        </w:rPr>
        <w:t xml:space="preserve"> </w:t>
      </w:r>
      <w:r>
        <w:t>idea,’</w:t>
      </w:r>
      <w:r>
        <w:rPr>
          <w:spacing w:val="-23"/>
        </w:rPr>
        <w:t xml:space="preserve"> </w:t>
      </w:r>
      <w:r>
        <w:t>I</w:t>
      </w:r>
      <w:r>
        <w:rPr>
          <w:spacing w:val="-2"/>
        </w:rPr>
        <w:t xml:space="preserve"> said.</w:t>
      </w:r>
    </w:p>
    <w:p w14:paraId="20061227" w14:textId="77777777" w:rsidR="001F3DBB" w:rsidRDefault="007F3F95">
      <w:pPr>
        <w:pStyle w:val="BodyText"/>
        <w:ind w:right="1428" w:firstLine="457"/>
        <w:jc w:val="both"/>
      </w:pPr>
      <w:r>
        <w:t>‘It</w:t>
      </w:r>
      <w:r>
        <w:rPr>
          <w:spacing w:val="-3"/>
        </w:rPr>
        <w:t xml:space="preserve"> </w:t>
      </w:r>
      <w:r>
        <w:t>would</w:t>
      </w:r>
      <w:r>
        <w:rPr>
          <w:spacing w:val="-3"/>
        </w:rPr>
        <w:t xml:space="preserve"> </w:t>
      </w:r>
      <w:r>
        <w:t>be</w:t>
      </w:r>
      <w:r>
        <w:rPr>
          <w:spacing w:val="-3"/>
        </w:rPr>
        <w:t xml:space="preserve"> </w:t>
      </w:r>
      <w:r>
        <w:t>the</w:t>
      </w:r>
      <w:r>
        <w:rPr>
          <w:spacing w:val="-3"/>
        </w:rPr>
        <w:t xml:space="preserve"> </w:t>
      </w:r>
      <w:r>
        <w:t>only</w:t>
      </w:r>
      <w:r>
        <w:rPr>
          <w:spacing w:val="-3"/>
        </w:rPr>
        <w:t xml:space="preserve"> </w:t>
      </w:r>
      <w:r>
        <w:t>way</w:t>
      </w:r>
      <w:r>
        <w:rPr>
          <w:spacing w:val="-3"/>
        </w:rPr>
        <w:t xml:space="preserve"> </w:t>
      </w:r>
      <w:r>
        <w:t>to</w:t>
      </w:r>
      <w:r>
        <w:rPr>
          <w:spacing w:val="-3"/>
        </w:rPr>
        <w:t xml:space="preserve"> </w:t>
      </w:r>
      <w:r>
        <w:t>do</w:t>
      </w:r>
      <w:r>
        <w:rPr>
          <w:spacing w:val="-3"/>
        </w:rPr>
        <w:t xml:space="preserve"> </w:t>
      </w:r>
      <w:r>
        <w:t>it,</w:t>
      </w:r>
      <w:r>
        <w:rPr>
          <w:spacing w:val="-3"/>
        </w:rPr>
        <w:t xml:space="preserve"> </w:t>
      </w:r>
      <w:r>
        <w:t>wouldn’t</w:t>
      </w:r>
      <w:r>
        <w:rPr>
          <w:spacing w:val="-3"/>
        </w:rPr>
        <w:t xml:space="preserve"> </w:t>
      </w:r>
      <w:r>
        <w:t>it?</w:t>
      </w:r>
      <w:r>
        <w:rPr>
          <w:spacing w:val="-19"/>
        </w:rPr>
        <w:t xml:space="preserve"> </w:t>
      </w:r>
      <w:r>
        <w:t>And</w:t>
      </w:r>
      <w:r>
        <w:rPr>
          <w:spacing w:val="-3"/>
        </w:rPr>
        <w:t xml:space="preserve"> </w:t>
      </w:r>
      <w:r>
        <w:t>if</w:t>
      </w:r>
      <w:r>
        <w:rPr>
          <w:spacing w:val="-3"/>
        </w:rPr>
        <w:t xml:space="preserve"> </w:t>
      </w:r>
      <w:r>
        <w:t>so,</w:t>
      </w:r>
      <w:r>
        <w:rPr>
          <w:spacing w:val="-3"/>
        </w:rPr>
        <w:t xml:space="preserve"> </w:t>
      </w:r>
      <w:r>
        <w:t>of</w:t>
      </w:r>
      <w:r>
        <w:rPr>
          <w:spacing w:val="-3"/>
        </w:rPr>
        <w:t xml:space="preserve"> </w:t>
      </w:r>
      <w:r>
        <w:t>course,</w:t>
      </w:r>
      <w:r>
        <w:rPr>
          <w:spacing w:val="-3"/>
        </w:rPr>
        <w:t xml:space="preserve"> </w:t>
      </w:r>
      <w:r>
        <w:t>as you</w:t>
      </w:r>
      <w:r>
        <w:rPr>
          <w:spacing w:val="-4"/>
        </w:rPr>
        <w:t xml:space="preserve"> </w:t>
      </w:r>
      <w:r>
        <w:t>say,</w:t>
      </w:r>
      <w:r>
        <w:rPr>
          <w:spacing w:val="-4"/>
        </w:rPr>
        <w:t xml:space="preserve"> </w:t>
      </w:r>
      <w:r>
        <w:t>once</w:t>
      </w:r>
      <w:r>
        <w:rPr>
          <w:spacing w:val="-4"/>
        </w:rPr>
        <w:t xml:space="preserve"> </w:t>
      </w:r>
      <w:r>
        <w:t>the</w:t>
      </w:r>
      <w:r>
        <w:rPr>
          <w:spacing w:val="-4"/>
        </w:rPr>
        <w:t xml:space="preserve"> </w:t>
      </w:r>
      <w:r>
        <w:t>substitution</w:t>
      </w:r>
      <w:r>
        <w:rPr>
          <w:spacing w:val="-4"/>
        </w:rPr>
        <w:t xml:space="preserve"> </w:t>
      </w:r>
      <w:r>
        <w:t>had</w:t>
      </w:r>
      <w:r>
        <w:rPr>
          <w:spacing w:val="-4"/>
        </w:rPr>
        <w:t xml:space="preserve"> </w:t>
      </w:r>
      <w:r>
        <w:t>been</w:t>
      </w:r>
      <w:r>
        <w:rPr>
          <w:spacing w:val="-4"/>
        </w:rPr>
        <w:t xml:space="preserve"> </w:t>
      </w:r>
      <w:r>
        <w:t>accomplished</w:t>
      </w:r>
      <w:r>
        <w:rPr>
          <w:spacing w:val="-4"/>
        </w:rPr>
        <w:t xml:space="preserve"> </w:t>
      </w:r>
      <w:r>
        <w:t>there</w:t>
      </w:r>
      <w:r>
        <w:rPr>
          <w:spacing w:val="-4"/>
        </w:rPr>
        <w:t xml:space="preserve"> </w:t>
      </w:r>
      <w:r>
        <w:t>wouldn’t</w:t>
      </w:r>
      <w:r>
        <w:rPr>
          <w:spacing w:val="-4"/>
        </w:rPr>
        <w:t xml:space="preserve"> </w:t>
      </w:r>
      <w:r>
        <w:t>have been any reason for murdering Colonel Protheroe – quite the reverse.’</w:t>
      </w:r>
    </w:p>
    <w:p w14:paraId="20061228" w14:textId="77777777" w:rsidR="001F3DBB" w:rsidRDefault="007F3F95">
      <w:pPr>
        <w:pStyle w:val="BodyText"/>
        <w:ind w:left="1997"/>
      </w:pPr>
      <w:r>
        <w:t>‘Exactly,’</w:t>
      </w:r>
      <w:r>
        <w:rPr>
          <w:spacing w:val="-23"/>
        </w:rPr>
        <w:t xml:space="preserve"> </w:t>
      </w:r>
      <w:r>
        <w:t>I</w:t>
      </w:r>
      <w:r>
        <w:rPr>
          <w:spacing w:val="-11"/>
        </w:rPr>
        <w:t xml:space="preserve"> </w:t>
      </w:r>
      <w:r>
        <w:t>said.</w:t>
      </w:r>
      <w:r>
        <w:rPr>
          <w:spacing w:val="-7"/>
        </w:rPr>
        <w:t xml:space="preserve"> </w:t>
      </w:r>
      <w:r>
        <w:t>‘That’s</w:t>
      </w:r>
      <w:r>
        <w:rPr>
          <w:spacing w:val="-6"/>
        </w:rPr>
        <w:t xml:space="preserve"> </w:t>
      </w:r>
      <w:r>
        <w:t>what</w:t>
      </w:r>
      <w:r>
        <w:rPr>
          <w:spacing w:val="-7"/>
        </w:rPr>
        <w:t xml:space="preserve"> </w:t>
      </w:r>
      <w:r>
        <w:t>I</w:t>
      </w:r>
      <w:r>
        <w:rPr>
          <w:spacing w:val="-6"/>
        </w:rPr>
        <w:t xml:space="preserve"> </w:t>
      </w:r>
      <w:r>
        <w:rPr>
          <w:spacing w:val="-2"/>
        </w:rPr>
        <w:t>said.’</w:t>
      </w:r>
    </w:p>
    <w:p w14:paraId="20061229" w14:textId="77777777" w:rsidR="001F3DBB" w:rsidRDefault="001F3DBB">
      <w:pPr>
        <w:pStyle w:val="BodyText"/>
        <w:sectPr w:rsidR="001F3DBB">
          <w:pgSz w:w="12240" w:h="15840"/>
          <w:pgMar w:top="1360" w:right="360" w:bottom="280" w:left="0" w:header="720" w:footer="720" w:gutter="0"/>
          <w:cols w:space="720"/>
        </w:sectPr>
      </w:pPr>
    </w:p>
    <w:p w14:paraId="2006122A" w14:textId="77777777" w:rsidR="001F3DBB" w:rsidRDefault="007F3F95">
      <w:pPr>
        <w:pStyle w:val="BodyText"/>
        <w:spacing w:before="70"/>
        <w:ind w:left="1997"/>
      </w:pPr>
      <w:r>
        <w:lastRenderedPageBreak/>
        <w:t>‘Yes,</w:t>
      </w:r>
      <w:r>
        <w:rPr>
          <w:spacing w:val="-7"/>
        </w:rPr>
        <w:t xml:space="preserve"> </w:t>
      </w:r>
      <w:r>
        <w:t>but</w:t>
      </w:r>
      <w:r>
        <w:rPr>
          <w:spacing w:val="-4"/>
        </w:rPr>
        <w:t xml:space="preserve"> </w:t>
      </w:r>
      <w:r>
        <w:t>I</w:t>
      </w:r>
      <w:r>
        <w:rPr>
          <w:spacing w:val="-5"/>
        </w:rPr>
        <w:t xml:space="preserve"> </w:t>
      </w:r>
      <w:r>
        <w:t>just</w:t>
      </w:r>
      <w:r>
        <w:rPr>
          <w:spacing w:val="-4"/>
        </w:rPr>
        <w:t xml:space="preserve"> </w:t>
      </w:r>
      <w:r>
        <w:t>wondered</w:t>
      </w:r>
      <w:r>
        <w:rPr>
          <w:spacing w:val="-4"/>
        </w:rPr>
        <w:t xml:space="preserve"> </w:t>
      </w:r>
      <w:r>
        <w:t>–</w:t>
      </w:r>
      <w:r>
        <w:rPr>
          <w:spacing w:val="-5"/>
        </w:rPr>
        <w:t xml:space="preserve"> </w:t>
      </w:r>
      <w:r>
        <w:t>I</w:t>
      </w:r>
      <w:r>
        <w:rPr>
          <w:spacing w:val="-4"/>
        </w:rPr>
        <w:t xml:space="preserve"> </w:t>
      </w:r>
      <w:r>
        <w:t>don’t</w:t>
      </w:r>
      <w:r>
        <w:rPr>
          <w:spacing w:val="-5"/>
        </w:rPr>
        <w:t xml:space="preserve"> </w:t>
      </w:r>
      <w:r>
        <w:t>know,</w:t>
      </w:r>
      <w:r>
        <w:rPr>
          <w:spacing w:val="-4"/>
        </w:rPr>
        <w:t xml:space="preserve"> </w:t>
      </w:r>
      <w:r>
        <w:t>of</w:t>
      </w:r>
      <w:r>
        <w:rPr>
          <w:spacing w:val="-4"/>
        </w:rPr>
        <w:t xml:space="preserve"> </w:t>
      </w:r>
      <w:r>
        <w:t>course</w:t>
      </w:r>
      <w:r>
        <w:rPr>
          <w:spacing w:val="-5"/>
        </w:rPr>
        <w:t xml:space="preserve"> </w:t>
      </w:r>
      <w:r>
        <w:t>–</w:t>
      </w:r>
      <w:r>
        <w:rPr>
          <w:spacing w:val="-4"/>
        </w:rPr>
        <w:t xml:space="preserve"> </w:t>
      </w:r>
      <w:r>
        <w:t>and</w:t>
      </w:r>
      <w:r>
        <w:rPr>
          <w:spacing w:val="-4"/>
        </w:rPr>
        <w:t xml:space="preserve"> </w:t>
      </w:r>
      <w:r>
        <w:rPr>
          <w:spacing w:val="-2"/>
        </w:rPr>
        <w:t>Colonel</w:t>
      </w:r>
    </w:p>
    <w:p w14:paraId="2006122B" w14:textId="77777777" w:rsidR="001F3DBB" w:rsidRDefault="007F3F95">
      <w:pPr>
        <w:pStyle w:val="BodyText"/>
        <w:spacing w:before="0"/>
        <w:ind w:right="1187"/>
      </w:pPr>
      <w:r>
        <w:t>Protheroe</w:t>
      </w:r>
      <w:r>
        <w:rPr>
          <w:spacing w:val="-4"/>
        </w:rPr>
        <w:t xml:space="preserve"> </w:t>
      </w:r>
      <w:r>
        <w:t>always</w:t>
      </w:r>
      <w:r>
        <w:rPr>
          <w:spacing w:val="-4"/>
        </w:rPr>
        <w:t xml:space="preserve"> </w:t>
      </w:r>
      <w:r>
        <w:t>talked</w:t>
      </w:r>
      <w:r>
        <w:rPr>
          <w:spacing w:val="-4"/>
        </w:rPr>
        <w:t xml:space="preserve"> </w:t>
      </w:r>
      <w:r>
        <w:t>a</w:t>
      </w:r>
      <w:r>
        <w:rPr>
          <w:spacing w:val="-4"/>
        </w:rPr>
        <w:t xml:space="preserve"> </w:t>
      </w:r>
      <w:r>
        <w:t>lot</w:t>
      </w:r>
      <w:r>
        <w:rPr>
          <w:spacing w:val="-4"/>
        </w:rPr>
        <w:t xml:space="preserve"> </w:t>
      </w:r>
      <w:r>
        <w:t>about</w:t>
      </w:r>
      <w:r>
        <w:rPr>
          <w:spacing w:val="-4"/>
        </w:rPr>
        <w:t xml:space="preserve"> </w:t>
      </w:r>
      <w:r>
        <w:t>doing</w:t>
      </w:r>
      <w:r>
        <w:rPr>
          <w:spacing w:val="-4"/>
        </w:rPr>
        <w:t xml:space="preserve"> </w:t>
      </w:r>
      <w:r>
        <w:t>things</w:t>
      </w:r>
      <w:r>
        <w:rPr>
          <w:spacing w:val="-4"/>
        </w:rPr>
        <w:t xml:space="preserve"> </w:t>
      </w:r>
      <w:r>
        <w:t>before</w:t>
      </w:r>
      <w:r>
        <w:rPr>
          <w:spacing w:val="-4"/>
        </w:rPr>
        <w:t xml:space="preserve"> </w:t>
      </w:r>
      <w:r>
        <w:t>he</w:t>
      </w:r>
      <w:r>
        <w:rPr>
          <w:spacing w:val="-4"/>
        </w:rPr>
        <w:t xml:space="preserve"> </w:t>
      </w:r>
      <w:r>
        <w:t>actually</w:t>
      </w:r>
      <w:r>
        <w:rPr>
          <w:spacing w:val="-4"/>
        </w:rPr>
        <w:t xml:space="preserve"> </w:t>
      </w:r>
      <w:r>
        <w:t>did</w:t>
      </w:r>
      <w:r>
        <w:rPr>
          <w:spacing w:val="-4"/>
        </w:rPr>
        <w:t xml:space="preserve"> </w:t>
      </w:r>
      <w:r>
        <w:t>do them, and, of course, sometimes never did them at all, but he did say –’</w:t>
      </w:r>
    </w:p>
    <w:p w14:paraId="2006122C" w14:textId="77777777" w:rsidR="001F3DBB" w:rsidRDefault="007F3F95">
      <w:pPr>
        <w:pStyle w:val="BodyText"/>
        <w:ind w:left="1997"/>
      </w:pPr>
      <w:r>
        <w:rPr>
          <w:spacing w:val="-2"/>
        </w:rPr>
        <w:t>‘Yes?’</w:t>
      </w:r>
    </w:p>
    <w:p w14:paraId="2006122D" w14:textId="77777777" w:rsidR="001F3DBB" w:rsidRDefault="007F3F95">
      <w:pPr>
        <w:pStyle w:val="BodyText"/>
        <w:ind w:right="1187" w:firstLine="457"/>
      </w:pPr>
      <w:r>
        <w:t>‘That</w:t>
      </w:r>
      <w:r>
        <w:rPr>
          <w:spacing w:val="-3"/>
        </w:rPr>
        <w:t xml:space="preserve"> </w:t>
      </w:r>
      <w:r>
        <w:t>he</w:t>
      </w:r>
      <w:r>
        <w:rPr>
          <w:spacing w:val="-3"/>
        </w:rPr>
        <w:t xml:space="preserve"> </w:t>
      </w:r>
      <w:r>
        <w:t>was</w:t>
      </w:r>
      <w:r>
        <w:rPr>
          <w:spacing w:val="-3"/>
        </w:rPr>
        <w:t xml:space="preserve"> </w:t>
      </w:r>
      <w:r>
        <w:t>going</w:t>
      </w:r>
      <w:r>
        <w:rPr>
          <w:spacing w:val="-3"/>
        </w:rPr>
        <w:t xml:space="preserve"> </w:t>
      </w:r>
      <w:r>
        <w:t>to</w:t>
      </w:r>
      <w:r>
        <w:rPr>
          <w:spacing w:val="-3"/>
        </w:rPr>
        <w:t xml:space="preserve"> </w:t>
      </w:r>
      <w:r>
        <w:t>have</w:t>
      </w:r>
      <w:r>
        <w:rPr>
          <w:spacing w:val="-3"/>
        </w:rPr>
        <w:t xml:space="preserve"> </w:t>
      </w:r>
      <w:r>
        <w:t>all</w:t>
      </w:r>
      <w:r>
        <w:rPr>
          <w:spacing w:val="-3"/>
        </w:rPr>
        <w:t xml:space="preserve"> </w:t>
      </w:r>
      <w:r>
        <w:t>his</w:t>
      </w:r>
      <w:r>
        <w:rPr>
          <w:spacing w:val="-3"/>
        </w:rPr>
        <w:t xml:space="preserve"> </w:t>
      </w:r>
      <w:r>
        <w:t>things</w:t>
      </w:r>
      <w:r>
        <w:rPr>
          <w:spacing w:val="-3"/>
        </w:rPr>
        <w:t xml:space="preserve"> </w:t>
      </w:r>
      <w:r>
        <w:t>valued</w:t>
      </w:r>
      <w:r>
        <w:rPr>
          <w:spacing w:val="-3"/>
        </w:rPr>
        <w:t xml:space="preserve"> </w:t>
      </w:r>
      <w:r>
        <w:t>–</w:t>
      </w:r>
      <w:r>
        <w:rPr>
          <w:spacing w:val="-3"/>
        </w:rPr>
        <w:t xml:space="preserve"> </w:t>
      </w:r>
      <w:r>
        <w:t>a</w:t>
      </w:r>
      <w:r>
        <w:rPr>
          <w:spacing w:val="-3"/>
        </w:rPr>
        <w:t xml:space="preserve"> </w:t>
      </w:r>
      <w:r>
        <w:t>man</w:t>
      </w:r>
      <w:r>
        <w:rPr>
          <w:spacing w:val="-3"/>
        </w:rPr>
        <w:t xml:space="preserve"> </w:t>
      </w:r>
      <w:r>
        <w:t>down</w:t>
      </w:r>
      <w:r>
        <w:rPr>
          <w:spacing w:val="-3"/>
        </w:rPr>
        <w:t xml:space="preserve"> </w:t>
      </w:r>
      <w:r>
        <w:t>from London. For probate – no, that’s when you’re dead – for insurance.</w:t>
      </w:r>
    </w:p>
    <w:p w14:paraId="2006122E" w14:textId="77777777" w:rsidR="001F3DBB" w:rsidRDefault="007F3F95">
      <w:pPr>
        <w:pStyle w:val="BodyText"/>
        <w:spacing w:before="0"/>
        <w:ind w:right="1187"/>
      </w:pPr>
      <w:r>
        <w:t>Someone</w:t>
      </w:r>
      <w:r>
        <w:rPr>
          <w:spacing w:val="-3"/>
        </w:rPr>
        <w:t xml:space="preserve"> </w:t>
      </w:r>
      <w:r>
        <w:t>told</w:t>
      </w:r>
      <w:r>
        <w:rPr>
          <w:spacing w:val="-3"/>
        </w:rPr>
        <w:t xml:space="preserve"> </w:t>
      </w:r>
      <w:r>
        <w:t>him</w:t>
      </w:r>
      <w:r>
        <w:rPr>
          <w:spacing w:val="-3"/>
        </w:rPr>
        <w:t xml:space="preserve"> </w:t>
      </w:r>
      <w:r>
        <w:t>that</w:t>
      </w:r>
      <w:r>
        <w:rPr>
          <w:spacing w:val="-3"/>
        </w:rPr>
        <w:t xml:space="preserve"> </w:t>
      </w:r>
      <w:r>
        <w:t>was</w:t>
      </w:r>
      <w:r>
        <w:rPr>
          <w:spacing w:val="-3"/>
        </w:rPr>
        <w:t xml:space="preserve"> </w:t>
      </w:r>
      <w:r>
        <w:t>the</w:t>
      </w:r>
      <w:r>
        <w:rPr>
          <w:spacing w:val="-3"/>
        </w:rPr>
        <w:t xml:space="preserve"> </w:t>
      </w:r>
      <w:r>
        <w:t>thing</w:t>
      </w:r>
      <w:r>
        <w:rPr>
          <w:spacing w:val="-3"/>
        </w:rPr>
        <w:t xml:space="preserve"> </w:t>
      </w:r>
      <w:r>
        <w:t>to</w:t>
      </w:r>
      <w:r>
        <w:rPr>
          <w:spacing w:val="-3"/>
        </w:rPr>
        <w:t xml:space="preserve"> </w:t>
      </w:r>
      <w:r>
        <w:t>do.</w:t>
      </w:r>
      <w:r>
        <w:rPr>
          <w:spacing w:val="-3"/>
        </w:rPr>
        <w:t xml:space="preserve"> </w:t>
      </w:r>
      <w:r>
        <w:t>He</w:t>
      </w:r>
      <w:r>
        <w:rPr>
          <w:spacing w:val="-3"/>
        </w:rPr>
        <w:t xml:space="preserve"> </w:t>
      </w:r>
      <w:r>
        <w:t>talked</w:t>
      </w:r>
      <w:r>
        <w:rPr>
          <w:spacing w:val="-3"/>
        </w:rPr>
        <w:t xml:space="preserve"> </w:t>
      </w:r>
      <w:r>
        <w:t>about</w:t>
      </w:r>
      <w:r>
        <w:rPr>
          <w:spacing w:val="-3"/>
        </w:rPr>
        <w:t xml:space="preserve"> </w:t>
      </w:r>
      <w:r>
        <w:t>it</w:t>
      </w:r>
      <w:r>
        <w:rPr>
          <w:spacing w:val="-3"/>
        </w:rPr>
        <w:t xml:space="preserve"> </w:t>
      </w:r>
      <w:r>
        <w:t>a</w:t>
      </w:r>
      <w:r>
        <w:rPr>
          <w:spacing w:val="-3"/>
        </w:rPr>
        <w:t xml:space="preserve"> </w:t>
      </w:r>
      <w:r>
        <w:t>great</w:t>
      </w:r>
      <w:r>
        <w:rPr>
          <w:spacing w:val="-3"/>
        </w:rPr>
        <w:t xml:space="preserve"> </w:t>
      </w:r>
      <w:r>
        <w:t>deal, and the importance of having it done. Of course, I don’t know if he had</w:t>
      </w:r>
    </w:p>
    <w:p w14:paraId="2006122F" w14:textId="77777777" w:rsidR="001F3DBB" w:rsidRDefault="007F3F95">
      <w:pPr>
        <w:pStyle w:val="BodyText"/>
        <w:spacing w:before="0" w:line="448" w:lineRule="auto"/>
        <w:ind w:left="1997" w:right="4607" w:hanging="458"/>
      </w:pPr>
      <w:r>
        <w:t>made</w:t>
      </w:r>
      <w:r>
        <w:rPr>
          <w:spacing w:val="-6"/>
        </w:rPr>
        <w:t xml:space="preserve"> </w:t>
      </w:r>
      <w:r>
        <w:t>any</w:t>
      </w:r>
      <w:r>
        <w:rPr>
          <w:spacing w:val="-6"/>
        </w:rPr>
        <w:t xml:space="preserve"> </w:t>
      </w:r>
      <w:r>
        <w:t>actual</w:t>
      </w:r>
      <w:r>
        <w:rPr>
          <w:spacing w:val="-6"/>
        </w:rPr>
        <w:t xml:space="preserve"> </w:t>
      </w:r>
      <w:r>
        <w:t>arrangements,</w:t>
      </w:r>
      <w:r>
        <w:rPr>
          <w:spacing w:val="-6"/>
        </w:rPr>
        <w:t xml:space="preserve"> </w:t>
      </w:r>
      <w:r>
        <w:t>but</w:t>
      </w:r>
      <w:r>
        <w:rPr>
          <w:spacing w:val="-6"/>
        </w:rPr>
        <w:t xml:space="preserve"> </w:t>
      </w:r>
      <w:r>
        <w:t>if</w:t>
      </w:r>
      <w:r>
        <w:rPr>
          <w:spacing w:val="-6"/>
        </w:rPr>
        <w:t xml:space="preserve"> </w:t>
      </w:r>
      <w:r>
        <w:t>he</w:t>
      </w:r>
      <w:r>
        <w:rPr>
          <w:spacing w:val="-6"/>
        </w:rPr>
        <w:t xml:space="preserve"> </w:t>
      </w:r>
      <w:r>
        <w:t>had…’ ‘I see,’ I said slowly.</w:t>
      </w:r>
    </w:p>
    <w:p w14:paraId="20061230" w14:textId="77777777" w:rsidR="001F3DBB" w:rsidRDefault="007F3F95">
      <w:pPr>
        <w:pStyle w:val="BodyText"/>
        <w:spacing w:before="0"/>
        <w:ind w:right="1321" w:firstLine="457"/>
      </w:pPr>
      <w:r>
        <w:t>‘Of course, the moment the expert saw the silver, he’d know, and then Colonel</w:t>
      </w:r>
      <w:r>
        <w:rPr>
          <w:spacing w:val="-4"/>
        </w:rPr>
        <w:t xml:space="preserve"> </w:t>
      </w:r>
      <w:r>
        <w:t>Protheroe</w:t>
      </w:r>
      <w:r>
        <w:rPr>
          <w:spacing w:val="-4"/>
        </w:rPr>
        <w:t xml:space="preserve"> </w:t>
      </w:r>
      <w:r>
        <w:t>would</w:t>
      </w:r>
      <w:r>
        <w:rPr>
          <w:spacing w:val="-4"/>
        </w:rPr>
        <w:t xml:space="preserve"> </w:t>
      </w:r>
      <w:r>
        <w:t>remember</w:t>
      </w:r>
      <w:r>
        <w:rPr>
          <w:spacing w:val="-4"/>
        </w:rPr>
        <w:t xml:space="preserve"> </w:t>
      </w:r>
      <w:r>
        <w:t>having</w:t>
      </w:r>
      <w:r>
        <w:rPr>
          <w:spacing w:val="-4"/>
        </w:rPr>
        <w:t xml:space="preserve"> </w:t>
      </w:r>
      <w:r>
        <w:t>shown</w:t>
      </w:r>
      <w:r>
        <w:rPr>
          <w:spacing w:val="-4"/>
        </w:rPr>
        <w:t xml:space="preserve"> </w:t>
      </w:r>
      <w:r>
        <w:t>the</w:t>
      </w:r>
      <w:r>
        <w:rPr>
          <w:spacing w:val="-4"/>
        </w:rPr>
        <w:t xml:space="preserve"> </w:t>
      </w:r>
      <w:r>
        <w:t>things</w:t>
      </w:r>
      <w:r>
        <w:rPr>
          <w:spacing w:val="-4"/>
        </w:rPr>
        <w:t xml:space="preserve"> </w:t>
      </w:r>
      <w:r>
        <w:t>to</w:t>
      </w:r>
      <w:r>
        <w:rPr>
          <w:spacing w:val="-4"/>
        </w:rPr>
        <w:t xml:space="preserve"> </w:t>
      </w:r>
      <w:r>
        <w:t>Dr</w:t>
      </w:r>
      <w:r>
        <w:rPr>
          <w:spacing w:val="-4"/>
        </w:rPr>
        <w:t xml:space="preserve"> </w:t>
      </w:r>
      <w:r>
        <w:t>Stone</w:t>
      </w:r>
      <w:r>
        <w:rPr>
          <w:spacing w:val="-4"/>
        </w:rPr>
        <w:t xml:space="preserve"> </w:t>
      </w:r>
      <w:r>
        <w:t xml:space="preserve">– I wonder if it was done then – legerdemain, don’t they call it? So clever – and then, well, the fat would be in the fire, to use an old-fashioned </w:t>
      </w:r>
      <w:r>
        <w:rPr>
          <w:spacing w:val="-2"/>
        </w:rPr>
        <w:t>expression.’</w:t>
      </w:r>
    </w:p>
    <w:p w14:paraId="20061231" w14:textId="77777777" w:rsidR="001F3DBB" w:rsidRDefault="007F3F95">
      <w:pPr>
        <w:pStyle w:val="BodyText"/>
        <w:ind w:left="1997"/>
      </w:pPr>
      <w:r>
        <w:t>‘I see your idea,’</w:t>
      </w:r>
      <w:r>
        <w:rPr>
          <w:spacing w:val="-23"/>
        </w:rPr>
        <w:t xml:space="preserve"> </w:t>
      </w:r>
      <w:r>
        <w:t xml:space="preserve">I said. ‘I think we ought to find out for </w:t>
      </w:r>
      <w:r>
        <w:rPr>
          <w:spacing w:val="-2"/>
        </w:rPr>
        <w:t>certain.’</w:t>
      </w:r>
    </w:p>
    <w:p w14:paraId="20061232" w14:textId="77777777" w:rsidR="001F3DBB" w:rsidRDefault="007F3F95">
      <w:pPr>
        <w:pStyle w:val="BodyText"/>
        <w:ind w:right="1281" w:firstLine="457"/>
      </w:pPr>
      <w:r>
        <w:t>I</w:t>
      </w:r>
      <w:r>
        <w:rPr>
          <w:spacing w:val="-3"/>
        </w:rPr>
        <w:t xml:space="preserve"> </w:t>
      </w:r>
      <w:r>
        <w:t>went</w:t>
      </w:r>
      <w:r>
        <w:rPr>
          <w:spacing w:val="-3"/>
        </w:rPr>
        <w:t xml:space="preserve"> </w:t>
      </w:r>
      <w:r>
        <w:t>once</w:t>
      </w:r>
      <w:r>
        <w:rPr>
          <w:spacing w:val="-3"/>
        </w:rPr>
        <w:t xml:space="preserve"> </w:t>
      </w:r>
      <w:r>
        <w:t>more</w:t>
      </w:r>
      <w:r>
        <w:rPr>
          <w:spacing w:val="-3"/>
        </w:rPr>
        <w:t xml:space="preserve"> </w:t>
      </w:r>
      <w:r>
        <w:t>to</w:t>
      </w:r>
      <w:r>
        <w:rPr>
          <w:spacing w:val="-3"/>
        </w:rPr>
        <w:t xml:space="preserve"> </w:t>
      </w:r>
      <w:r>
        <w:t>the</w:t>
      </w:r>
      <w:r>
        <w:rPr>
          <w:spacing w:val="-3"/>
        </w:rPr>
        <w:t xml:space="preserve"> </w:t>
      </w:r>
      <w:r>
        <w:t>telephone.</w:t>
      </w:r>
      <w:r>
        <w:rPr>
          <w:spacing w:val="-3"/>
        </w:rPr>
        <w:t xml:space="preserve"> </w:t>
      </w:r>
      <w:r>
        <w:t>In</w:t>
      </w:r>
      <w:r>
        <w:rPr>
          <w:spacing w:val="-3"/>
        </w:rPr>
        <w:t xml:space="preserve"> </w:t>
      </w:r>
      <w:r>
        <w:t>a</w:t>
      </w:r>
      <w:r>
        <w:rPr>
          <w:spacing w:val="-3"/>
        </w:rPr>
        <w:t xml:space="preserve"> </w:t>
      </w:r>
      <w:r>
        <w:t>few</w:t>
      </w:r>
      <w:r>
        <w:rPr>
          <w:spacing w:val="-3"/>
        </w:rPr>
        <w:t xml:space="preserve"> </w:t>
      </w:r>
      <w:r>
        <w:t>minutes</w:t>
      </w:r>
      <w:r>
        <w:rPr>
          <w:spacing w:val="-3"/>
        </w:rPr>
        <w:t xml:space="preserve"> </w:t>
      </w:r>
      <w:r>
        <w:t>I</w:t>
      </w:r>
      <w:r>
        <w:rPr>
          <w:spacing w:val="-3"/>
        </w:rPr>
        <w:t xml:space="preserve"> </w:t>
      </w:r>
      <w:r>
        <w:t>was</w:t>
      </w:r>
      <w:r>
        <w:rPr>
          <w:spacing w:val="-3"/>
        </w:rPr>
        <w:t xml:space="preserve"> </w:t>
      </w:r>
      <w:r>
        <w:t>through</w:t>
      </w:r>
      <w:r>
        <w:rPr>
          <w:spacing w:val="-3"/>
        </w:rPr>
        <w:t xml:space="preserve"> </w:t>
      </w:r>
      <w:r>
        <w:t>to Old Hall and speaking to Anne Protheroe.</w:t>
      </w:r>
    </w:p>
    <w:p w14:paraId="20061233" w14:textId="77777777" w:rsidR="001F3DBB" w:rsidRDefault="007F3F95">
      <w:pPr>
        <w:pStyle w:val="BodyText"/>
        <w:ind w:left="1997"/>
      </w:pPr>
      <w:r>
        <w:t>‘No,</w:t>
      </w:r>
      <w:r>
        <w:rPr>
          <w:spacing w:val="-2"/>
        </w:rPr>
        <w:t xml:space="preserve"> </w:t>
      </w:r>
      <w:r>
        <w:t>it’s</w:t>
      </w:r>
      <w:r>
        <w:rPr>
          <w:spacing w:val="-2"/>
        </w:rPr>
        <w:t xml:space="preserve"> </w:t>
      </w:r>
      <w:r>
        <w:t>nothing</w:t>
      </w:r>
      <w:r>
        <w:rPr>
          <w:spacing w:val="-2"/>
        </w:rPr>
        <w:t xml:space="preserve"> </w:t>
      </w:r>
      <w:r>
        <w:t>very</w:t>
      </w:r>
      <w:r>
        <w:rPr>
          <w:spacing w:val="-1"/>
        </w:rPr>
        <w:t xml:space="preserve"> </w:t>
      </w:r>
      <w:r>
        <w:t>important.</w:t>
      </w:r>
      <w:r>
        <w:rPr>
          <w:spacing w:val="-2"/>
        </w:rPr>
        <w:t xml:space="preserve"> </w:t>
      </w:r>
      <w:r>
        <w:t>Has</w:t>
      </w:r>
      <w:r>
        <w:rPr>
          <w:spacing w:val="-2"/>
        </w:rPr>
        <w:t xml:space="preserve"> </w:t>
      </w:r>
      <w:r>
        <w:t>the</w:t>
      </w:r>
      <w:r>
        <w:rPr>
          <w:spacing w:val="-1"/>
        </w:rPr>
        <w:t xml:space="preserve"> </w:t>
      </w:r>
      <w:r>
        <w:t>Inspector</w:t>
      </w:r>
      <w:r>
        <w:rPr>
          <w:spacing w:val="-2"/>
        </w:rPr>
        <w:t xml:space="preserve"> </w:t>
      </w:r>
      <w:r>
        <w:t>arrived</w:t>
      </w:r>
      <w:r>
        <w:rPr>
          <w:spacing w:val="-2"/>
        </w:rPr>
        <w:t xml:space="preserve"> </w:t>
      </w:r>
      <w:r>
        <w:t>yet?</w:t>
      </w:r>
      <w:r>
        <w:rPr>
          <w:spacing w:val="-1"/>
        </w:rPr>
        <w:t xml:space="preserve"> </w:t>
      </w:r>
      <w:r>
        <w:rPr>
          <w:spacing w:val="-5"/>
        </w:rPr>
        <w:t>Oh!</w:t>
      </w:r>
    </w:p>
    <w:p w14:paraId="20061234" w14:textId="77777777" w:rsidR="001F3DBB" w:rsidRDefault="007F3F95">
      <w:pPr>
        <w:pStyle w:val="BodyText"/>
        <w:spacing w:before="0"/>
        <w:ind w:right="1187"/>
      </w:pPr>
      <w:r>
        <w:t>Well,</w:t>
      </w:r>
      <w:r>
        <w:rPr>
          <w:spacing w:val="-7"/>
        </w:rPr>
        <w:t xml:space="preserve"> </w:t>
      </w:r>
      <w:r>
        <w:t>he’s</w:t>
      </w:r>
      <w:r>
        <w:rPr>
          <w:spacing w:val="-7"/>
        </w:rPr>
        <w:t xml:space="preserve"> </w:t>
      </w:r>
      <w:r>
        <w:t>on</w:t>
      </w:r>
      <w:r>
        <w:rPr>
          <w:spacing w:val="-7"/>
        </w:rPr>
        <w:t xml:space="preserve"> </w:t>
      </w:r>
      <w:r>
        <w:t>his</w:t>
      </w:r>
      <w:r>
        <w:rPr>
          <w:spacing w:val="-7"/>
        </w:rPr>
        <w:t xml:space="preserve"> </w:t>
      </w:r>
      <w:r>
        <w:t>way.</w:t>
      </w:r>
      <w:r>
        <w:rPr>
          <w:spacing w:val="-7"/>
        </w:rPr>
        <w:t xml:space="preserve"> </w:t>
      </w:r>
      <w:r>
        <w:t>Mrs</w:t>
      </w:r>
      <w:r>
        <w:rPr>
          <w:spacing w:val="-7"/>
        </w:rPr>
        <w:t xml:space="preserve"> </w:t>
      </w:r>
      <w:r>
        <w:t>Protheroe,</w:t>
      </w:r>
      <w:r>
        <w:rPr>
          <w:spacing w:val="-7"/>
        </w:rPr>
        <w:t xml:space="preserve"> </w:t>
      </w:r>
      <w:r>
        <w:t>can</w:t>
      </w:r>
      <w:r>
        <w:rPr>
          <w:spacing w:val="-7"/>
        </w:rPr>
        <w:t xml:space="preserve"> </w:t>
      </w:r>
      <w:r>
        <w:t>you</w:t>
      </w:r>
      <w:r>
        <w:rPr>
          <w:spacing w:val="-7"/>
        </w:rPr>
        <w:t xml:space="preserve"> </w:t>
      </w:r>
      <w:r>
        <w:t>tell</w:t>
      </w:r>
      <w:r>
        <w:rPr>
          <w:spacing w:val="-7"/>
        </w:rPr>
        <w:t xml:space="preserve"> </w:t>
      </w:r>
      <w:r>
        <w:t>me</w:t>
      </w:r>
      <w:r>
        <w:rPr>
          <w:spacing w:val="-7"/>
        </w:rPr>
        <w:t xml:space="preserve"> </w:t>
      </w:r>
      <w:r>
        <w:t>if</w:t>
      </w:r>
      <w:r>
        <w:rPr>
          <w:spacing w:val="-7"/>
        </w:rPr>
        <w:t xml:space="preserve"> </w:t>
      </w:r>
      <w:r>
        <w:t>the</w:t>
      </w:r>
      <w:r>
        <w:rPr>
          <w:spacing w:val="-7"/>
        </w:rPr>
        <w:t xml:space="preserve"> </w:t>
      </w:r>
      <w:r>
        <w:t>contents</w:t>
      </w:r>
      <w:r>
        <w:rPr>
          <w:spacing w:val="-7"/>
        </w:rPr>
        <w:t xml:space="preserve"> </w:t>
      </w:r>
      <w:r>
        <w:t>of</w:t>
      </w:r>
      <w:r>
        <w:rPr>
          <w:spacing w:val="-7"/>
        </w:rPr>
        <w:t xml:space="preserve"> </w:t>
      </w:r>
      <w:r>
        <w:t>Old Hall were ever valued? What’s that you say?’</w:t>
      </w:r>
    </w:p>
    <w:p w14:paraId="20061235" w14:textId="77777777" w:rsidR="001F3DBB" w:rsidRDefault="007F3F95">
      <w:pPr>
        <w:pStyle w:val="BodyText"/>
        <w:ind w:right="1187" w:firstLine="457"/>
      </w:pPr>
      <w:r>
        <w:t>Her</w:t>
      </w:r>
      <w:r>
        <w:rPr>
          <w:spacing w:val="-6"/>
        </w:rPr>
        <w:t xml:space="preserve"> </w:t>
      </w:r>
      <w:r>
        <w:t>answer</w:t>
      </w:r>
      <w:r>
        <w:rPr>
          <w:spacing w:val="-6"/>
        </w:rPr>
        <w:t xml:space="preserve"> </w:t>
      </w:r>
      <w:r>
        <w:t>came</w:t>
      </w:r>
      <w:r>
        <w:rPr>
          <w:spacing w:val="-6"/>
        </w:rPr>
        <w:t xml:space="preserve"> </w:t>
      </w:r>
      <w:r>
        <w:t>clear</w:t>
      </w:r>
      <w:r>
        <w:rPr>
          <w:spacing w:val="-6"/>
        </w:rPr>
        <w:t xml:space="preserve"> </w:t>
      </w:r>
      <w:r>
        <w:t>and</w:t>
      </w:r>
      <w:r>
        <w:rPr>
          <w:spacing w:val="-6"/>
        </w:rPr>
        <w:t xml:space="preserve"> </w:t>
      </w:r>
      <w:r>
        <w:t>prompt.</w:t>
      </w:r>
      <w:r>
        <w:rPr>
          <w:spacing w:val="-6"/>
        </w:rPr>
        <w:t xml:space="preserve"> </w:t>
      </w:r>
      <w:r>
        <w:t>I</w:t>
      </w:r>
      <w:r>
        <w:rPr>
          <w:spacing w:val="-6"/>
        </w:rPr>
        <w:t xml:space="preserve"> </w:t>
      </w:r>
      <w:r>
        <w:t>thanked</w:t>
      </w:r>
      <w:r>
        <w:rPr>
          <w:spacing w:val="-6"/>
        </w:rPr>
        <w:t xml:space="preserve"> </w:t>
      </w:r>
      <w:r>
        <w:t>her,</w:t>
      </w:r>
      <w:r>
        <w:rPr>
          <w:spacing w:val="-6"/>
        </w:rPr>
        <w:t xml:space="preserve"> </w:t>
      </w:r>
      <w:r>
        <w:t>replaced</w:t>
      </w:r>
      <w:r>
        <w:rPr>
          <w:spacing w:val="-6"/>
        </w:rPr>
        <w:t xml:space="preserve"> </w:t>
      </w:r>
      <w:r>
        <w:t>the</w:t>
      </w:r>
      <w:r>
        <w:rPr>
          <w:spacing w:val="-6"/>
        </w:rPr>
        <w:t xml:space="preserve"> </w:t>
      </w:r>
      <w:r>
        <w:t>receiver, and turned to Miss Marple.</w:t>
      </w:r>
    </w:p>
    <w:p w14:paraId="20061236" w14:textId="77777777" w:rsidR="001F3DBB" w:rsidRDefault="007F3F95">
      <w:pPr>
        <w:pStyle w:val="BodyText"/>
        <w:ind w:right="1489" w:firstLine="457"/>
        <w:jc w:val="both"/>
      </w:pPr>
      <w:r>
        <w:t>‘That’s</w:t>
      </w:r>
      <w:r>
        <w:rPr>
          <w:spacing w:val="-1"/>
        </w:rPr>
        <w:t xml:space="preserve"> </w:t>
      </w:r>
      <w:r>
        <w:t>very</w:t>
      </w:r>
      <w:r>
        <w:rPr>
          <w:spacing w:val="-1"/>
        </w:rPr>
        <w:t xml:space="preserve"> </w:t>
      </w:r>
      <w:r>
        <w:t>definite.</w:t>
      </w:r>
      <w:r>
        <w:rPr>
          <w:spacing w:val="-1"/>
        </w:rPr>
        <w:t xml:space="preserve"> </w:t>
      </w:r>
      <w:r>
        <w:t>Colonel</w:t>
      </w:r>
      <w:r>
        <w:rPr>
          <w:spacing w:val="-1"/>
        </w:rPr>
        <w:t xml:space="preserve"> </w:t>
      </w:r>
      <w:r>
        <w:t>Protheroe</w:t>
      </w:r>
      <w:r>
        <w:rPr>
          <w:spacing w:val="-1"/>
        </w:rPr>
        <w:t xml:space="preserve"> </w:t>
      </w:r>
      <w:r>
        <w:t>had</w:t>
      </w:r>
      <w:r>
        <w:rPr>
          <w:spacing w:val="-1"/>
        </w:rPr>
        <w:t xml:space="preserve"> </w:t>
      </w:r>
      <w:r>
        <w:t>made</w:t>
      </w:r>
      <w:r>
        <w:rPr>
          <w:spacing w:val="-1"/>
        </w:rPr>
        <w:t xml:space="preserve"> </w:t>
      </w:r>
      <w:r>
        <w:t>arrangements</w:t>
      </w:r>
      <w:r>
        <w:rPr>
          <w:spacing w:val="-1"/>
        </w:rPr>
        <w:t xml:space="preserve"> </w:t>
      </w:r>
      <w:r>
        <w:t>for</w:t>
      </w:r>
      <w:r>
        <w:rPr>
          <w:spacing w:val="-1"/>
        </w:rPr>
        <w:t xml:space="preserve"> </w:t>
      </w:r>
      <w:r>
        <w:t>a man</w:t>
      </w:r>
      <w:r>
        <w:rPr>
          <w:spacing w:val="-3"/>
        </w:rPr>
        <w:t xml:space="preserve"> </w:t>
      </w:r>
      <w:r>
        <w:t>to</w:t>
      </w:r>
      <w:r>
        <w:rPr>
          <w:spacing w:val="-3"/>
        </w:rPr>
        <w:t xml:space="preserve"> </w:t>
      </w:r>
      <w:r>
        <w:t>come</w:t>
      </w:r>
      <w:r>
        <w:rPr>
          <w:spacing w:val="-3"/>
        </w:rPr>
        <w:t xml:space="preserve"> </w:t>
      </w:r>
      <w:r>
        <w:t>down</w:t>
      </w:r>
      <w:r>
        <w:rPr>
          <w:spacing w:val="-3"/>
        </w:rPr>
        <w:t xml:space="preserve"> </w:t>
      </w:r>
      <w:r>
        <w:t>from</w:t>
      </w:r>
      <w:r>
        <w:rPr>
          <w:spacing w:val="-3"/>
        </w:rPr>
        <w:t xml:space="preserve"> </w:t>
      </w:r>
      <w:r>
        <w:t>London</w:t>
      </w:r>
      <w:r>
        <w:rPr>
          <w:spacing w:val="-3"/>
        </w:rPr>
        <w:t xml:space="preserve"> </w:t>
      </w:r>
      <w:r>
        <w:t>on</w:t>
      </w:r>
      <w:r>
        <w:rPr>
          <w:spacing w:val="-3"/>
        </w:rPr>
        <w:t xml:space="preserve"> </w:t>
      </w:r>
      <w:r>
        <w:t>Monday</w:t>
      </w:r>
      <w:r>
        <w:rPr>
          <w:spacing w:val="-3"/>
        </w:rPr>
        <w:t xml:space="preserve"> </w:t>
      </w:r>
      <w:r>
        <w:t>–</w:t>
      </w:r>
      <w:r>
        <w:rPr>
          <w:spacing w:val="-3"/>
        </w:rPr>
        <w:t xml:space="preserve"> </w:t>
      </w:r>
      <w:r>
        <w:t>tomorrow</w:t>
      </w:r>
      <w:r>
        <w:rPr>
          <w:spacing w:val="-3"/>
        </w:rPr>
        <w:t xml:space="preserve"> </w:t>
      </w:r>
      <w:r>
        <w:t>–</w:t>
      </w:r>
      <w:r>
        <w:rPr>
          <w:spacing w:val="-3"/>
        </w:rPr>
        <w:t xml:space="preserve"> </w:t>
      </w:r>
      <w:r>
        <w:t>to</w:t>
      </w:r>
      <w:r>
        <w:rPr>
          <w:spacing w:val="-3"/>
        </w:rPr>
        <w:t xml:space="preserve"> </w:t>
      </w:r>
      <w:r>
        <w:t>make</w:t>
      </w:r>
      <w:r>
        <w:rPr>
          <w:spacing w:val="-3"/>
        </w:rPr>
        <w:t xml:space="preserve"> </w:t>
      </w:r>
      <w:r>
        <w:t>a</w:t>
      </w:r>
      <w:r>
        <w:rPr>
          <w:spacing w:val="-3"/>
        </w:rPr>
        <w:t xml:space="preserve"> </w:t>
      </w:r>
      <w:r>
        <w:t>full valuation. Owing to the Colonel’s death, the matter has been put off.’</w:t>
      </w:r>
    </w:p>
    <w:p w14:paraId="20061237" w14:textId="77777777" w:rsidR="001F3DBB" w:rsidRDefault="007F3F95">
      <w:pPr>
        <w:pStyle w:val="BodyText"/>
        <w:ind w:left="1997"/>
      </w:pPr>
      <w:r>
        <w:t>‘Then</w:t>
      </w:r>
      <w:r>
        <w:rPr>
          <w:spacing w:val="-2"/>
        </w:rPr>
        <w:t xml:space="preserve"> </w:t>
      </w:r>
      <w:r>
        <w:t xml:space="preserve">there </w:t>
      </w:r>
      <w:r>
        <w:rPr>
          <w:i/>
        </w:rPr>
        <w:t xml:space="preserve">was </w:t>
      </w:r>
      <w:r>
        <w:t>a motive,’</w:t>
      </w:r>
      <w:r>
        <w:rPr>
          <w:spacing w:val="-23"/>
        </w:rPr>
        <w:t xml:space="preserve"> </w:t>
      </w:r>
      <w:r>
        <w:t xml:space="preserve">said Miss Marple </w:t>
      </w:r>
      <w:r>
        <w:rPr>
          <w:spacing w:val="-2"/>
        </w:rPr>
        <w:t>softly.</w:t>
      </w:r>
    </w:p>
    <w:p w14:paraId="20061238" w14:textId="77777777" w:rsidR="001F3DBB" w:rsidRDefault="001F3DBB">
      <w:pPr>
        <w:pStyle w:val="BodyText"/>
        <w:sectPr w:rsidR="001F3DBB">
          <w:pgSz w:w="12240" w:h="15840"/>
          <w:pgMar w:top="1360" w:right="360" w:bottom="280" w:left="0" w:header="720" w:footer="720" w:gutter="0"/>
          <w:cols w:space="720"/>
        </w:sectPr>
      </w:pPr>
    </w:p>
    <w:p w14:paraId="20061239" w14:textId="77777777" w:rsidR="001F3DBB" w:rsidRDefault="007F3F95">
      <w:pPr>
        <w:pStyle w:val="BodyText"/>
        <w:spacing w:before="70"/>
        <w:ind w:right="1500" w:firstLine="457"/>
        <w:jc w:val="both"/>
      </w:pPr>
      <w:r>
        <w:lastRenderedPageBreak/>
        <w:t>‘A</w:t>
      </w:r>
      <w:r>
        <w:rPr>
          <w:spacing w:val="-19"/>
        </w:rPr>
        <w:t xml:space="preserve"> </w:t>
      </w:r>
      <w:r>
        <w:t>motive,</w:t>
      </w:r>
      <w:r>
        <w:rPr>
          <w:spacing w:val="-11"/>
        </w:rPr>
        <w:t xml:space="preserve"> </w:t>
      </w:r>
      <w:r>
        <w:t>yes.</w:t>
      </w:r>
      <w:r>
        <w:rPr>
          <w:spacing w:val="-7"/>
        </w:rPr>
        <w:t xml:space="preserve"> </w:t>
      </w:r>
      <w:r>
        <w:t>But</w:t>
      </w:r>
      <w:r>
        <w:rPr>
          <w:spacing w:val="-7"/>
        </w:rPr>
        <w:t xml:space="preserve"> </w:t>
      </w:r>
      <w:r>
        <w:t>that’s</w:t>
      </w:r>
      <w:r>
        <w:rPr>
          <w:spacing w:val="-7"/>
        </w:rPr>
        <w:t xml:space="preserve"> </w:t>
      </w:r>
      <w:r>
        <w:t>all.</w:t>
      </w:r>
      <w:r>
        <w:rPr>
          <w:spacing w:val="-18"/>
        </w:rPr>
        <w:t xml:space="preserve"> </w:t>
      </w:r>
      <w:r>
        <w:t>You</w:t>
      </w:r>
      <w:r>
        <w:rPr>
          <w:spacing w:val="-7"/>
        </w:rPr>
        <w:t xml:space="preserve"> </w:t>
      </w:r>
      <w:r>
        <w:t>forget.</w:t>
      </w:r>
      <w:r>
        <w:rPr>
          <w:spacing w:val="-13"/>
        </w:rPr>
        <w:t xml:space="preserve"> </w:t>
      </w:r>
      <w:r>
        <w:t>When</w:t>
      </w:r>
      <w:r>
        <w:rPr>
          <w:spacing w:val="-7"/>
        </w:rPr>
        <w:t xml:space="preserve"> </w:t>
      </w:r>
      <w:r>
        <w:t>the</w:t>
      </w:r>
      <w:r>
        <w:rPr>
          <w:spacing w:val="-7"/>
        </w:rPr>
        <w:t xml:space="preserve"> </w:t>
      </w:r>
      <w:r>
        <w:t>shot</w:t>
      </w:r>
      <w:r>
        <w:rPr>
          <w:spacing w:val="-7"/>
        </w:rPr>
        <w:t xml:space="preserve"> </w:t>
      </w:r>
      <w:r>
        <w:t>was</w:t>
      </w:r>
      <w:r>
        <w:rPr>
          <w:spacing w:val="-7"/>
        </w:rPr>
        <w:t xml:space="preserve"> </w:t>
      </w:r>
      <w:r>
        <w:t>fired,</w:t>
      </w:r>
      <w:r>
        <w:rPr>
          <w:spacing w:val="-7"/>
        </w:rPr>
        <w:t xml:space="preserve"> </w:t>
      </w:r>
      <w:r>
        <w:t>Dr Stone</w:t>
      </w:r>
      <w:r>
        <w:rPr>
          <w:spacing w:val="-1"/>
        </w:rPr>
        <w:t xml:space="preserve"> </w:t>
      </w:r>
      <w:r>
        <w:t>had</w:t>
      </w:r>
      <w:r>
        <w:rPr>
          <w:spacing w:val="-1"/>
        </w:rPr>
        <w:t xml:space="preserve"> </w:t>
      </w:r>
      <w:r>
        <w:t>just</w:t>
      </w:r>
      <w:r>
        <w:rPr>
          <w:spacing w:val="-1"/>
        </w:rPr>
        <w:t xml:space="preserve"> </w:t>
      </w:r>
      <w:r>
        <w:t>joined</w:t>
      </w:r>
      <w:r>
        <w:rPr>
          <w:spacing w:val="-1"/>
        </w:rPr>
        <w:t xml:space="preserve"> </w:t>
      </w:r>
      <w:r>
        <w:t>the</w:t>
      </w:r>
      <w:r>
        <w:rPr>
          <w:spacing w:val="-1"/>
        </w:rPr>
        <w:t xml:space="preserve"> </w:t>
      </w:r>
      <w:r>
        <w:t>others,</w:t>
      </w:r>
      <w:r>
        <w:rPr>
          <w:spacing w:val="-1"/>
        </w:rPr>
        <w:t xml:space="preserve"> </w:t>
      </w:r>
      <w:r>
        <w:t>or</w:t>
      </w:r>
      <w:r>
        <w:rPr>
          <w:spacing w:val="-1"/>
        </w:rPr>
        <w:t xml:space="preserve"> </w:t>
      </w:r>
      <w:r>
        <w:t>was</w:t>
      </w:r>
      <w:r>
        <w:rPr>
          <w:spacing w:val="-1"/>
        </w:rPr>
        <w:t xml:space="preserve"> </w:t>
      </w:r>
      <w:r>
        <w:t>climbing</w:t>
      </w:r>
      <w:r>
        <w:rPr>
          <w:spacing w:val="-1"/>
        </w:rPr>
        <w:t xml:space="preserve"> </w:t>
      </w:r>
      <w:r>
        <w:t>over</w:t>
      </w:r>
      <w:r>
        <w:rPr>
          <w:spacing w:val="-1"/>
        </w:rPr>
        <w:t xml:space="preserve"> </w:t>
      </w:r>
      <w:r>
        <w:t>the</w:t>
      </w:r>
      <w:r>
        <w:rPr>
          <w:spacing w:val="-1"/>
        </w:rPr>
        <w:t xml:space="preserve"> </w:t>
      </w:r>
      <w:r>
        <w:t>stile</w:t>
      </w:r>
      <w:r>
        <w:rPr>
          <w:spacing w:val="-1"/>
        </w:rPr>
        <w:t xml:space="preserve"> </w:t>
      </w:r>
      <w:r>
        <w:t>in</w:t>
      </w:r>
      <w:r>
        <w:rPr>
          <w:spacing w:val="-1"/>
        </w:rPr>
        <w:t xml:space="preserve"> </w:t>
      </w:r>
      <w:r>
        <w:t>order</w:t>
      </w:r>
      <w:r>
        <w:rPr>
          <w:spacing w:val="-1"/>
        </w:rPr>
        <w:t xml:space="preserve"> </w:t>
      </w:r>
      <w:r>
        <w:t>to do so.’</w:t>
      </w:r>
    </w:p>
    <w:p w14:paraId="2006123A" w14:textId="77777777" w:rsidR="001F3DBB" w:rsidRDefault="007F3F95">
      <w:pPr>
        <w:pStyle w:val="BodyText"/>
        <w:ind w:left="0" w:right="571"/>
        <w:jc w:val="center"/>
      </w:pPr>
      <w:r>
        <w:t>‘Yes,’</w:t>
      </w:r>
      <w:r>
        <w:rPr>
          <w:spacing w:val="-23"/>
        </w:rPr>
        <w:t xml:space="preserve"> </w:t>
      </w:r>
      <w:r>
        <w:t>said</w:t>
      </w:r>
      <w:r>
        <w:rPr>
          <w:spacing w:val="-10"/>
        </w:rPr>
        <w:t xml:space="preserve"> </w:t>
      </w:r>
      <w:r>
        <w:t>Miss</w:t>
      </w:r>
      <w:r>
        <w:rPr>
          <w:spacing w:val="-6"/>
        </w:rPr>
        <w:t xml:space="preserve"> </w:t>
      </w:r>
      <w:r>
        <w:t>Marple</w:t>
      </w:r>
      <w:r>
        <w:rPr>
          <w:spacing w:val="-6"/>
        </w:rPr>
        <w:t xml:space="preserve"> </w:t>
      </w:r>
      <w:r>
        <w:t>thoughtfully.</w:t>
      </w:r>
      <w:r>
        <w:rPr>
          <w:spacing w:val="-6"/>
        </w:rPr>
        <w:t xml:space="preserve"> </w:t>
      </w:r>
      <w:r>
        <w:t>‘So</w:t>
      </w:r>
      <w:r>
        <w:rPr>
          <w:spacing w:val="-6"/>
        </w:rPr>
        <w:t xml:space="preserve"> </w:t>
      </w:r>
      <w:r>
        <w:t>that</w:t>
      </w:r>
      <w:r>
        <w:rPr>
          <w:spacing w:val="-6"/>
        </w:rPr>
        <w:t xml:space="preserve"> </w:t>
      </w:r>
      <w:r>
        <w:t>rules</w:t>
      </w:r>
      <w:r>
        <w:rPr>
          <w:spacing w:val="-6"/>
        </w:rPr>
        <w:t xml:space="preserve"> </w:t>
      </w:r>
      <w:r>
        <w:t>him</w:t>
      </w:r>
      <w:r>
        <w:rPr>
          <w:spacing w:val="-5"/>
        </w:rPr>
        <w:t xml:space="preserve"> </w:t>
      </w:r>
      <w:r>
        <w:rPr>
          <w:spacing w:val="-2"/>
        </w:rPr>
        <w:t>out.’</w:t>
      </w:r>
    </w:p>
    <w:p w14:paraId="2006123B" w14:textId="77777777" w:rsidR="001F3DBB" w:rsidRDefault="007F3F95">
      <w:pPr>
        <w:spacing w:before="300"/>
        <w:ind w:left="359"/>
        <w:jc w:val="center"/>
        <w:rPr>
          <w:i/>
          <w:sz w:val="30"/>
        </w:rPr>
      </w:pPr>
      <w:hyperlink r:id="rId39">
        <w:r>
          <w:rPr>
            <w:i/>
            <w:color w:val="0000FF"/>
            <w:spacing w:val="-2"/>
            <w:sz w:val="30"/>
          </w:rPr>
          <w:t>OceanofPDF.com</w:t>
        </w:r>
      </w:hyperlink>
    </w:p>
    <w:p w14:paraId="2006123C" w14:textId="77777777" w:rsidR="001F3DBB" w:rsidRDefault="001F3DBB">
      <w:pPr>
        <w:jc w:val="center"/>
        <w:rPr>
          <w:i/>
          <w:sz w:val="30"/>
        </w:rPr>
        <w:sectPr w:rsidR="001F3DBB">
          <w:pgSz w:w="12240" w:h="15840"/>
          <w:pgMar w:top="1360" w:right="360" w:bottom="280" w:left="0" w:header="720" w:footer="720" w:gutter="0"/>
          <w:cols w:space="720"/>
        </w:sectPr>
      </w:pPr>
    </w:p>
    <w:p w14:paraId="2006123D" w14:textId="77777777" w:rsidR="001F3DBB" w:rsidRDefault="001F3DBB">
      <w:pPr>
        <w:pStyle w:val="BodyText"/>
        <w:spacing w:before="0"/>
        <w:ind w:left="0"/>
        <w:rPr>
          <w:i/>
          <w:sz w:val="33"/>
        </w:rPr>
      </w:pPr>
    </w:p>
    <w:p w14:paraId="2006123E" w14:textId="77777777" w:rsidR="001F3DBB" w:rsidRDefault="001F3DBB">
      <w:pPr>
        <w:pStyle w:val="BodyText"/>
        <w:spacing w:before="0"/>
        <w:ind w:left="0"/>
        <w:rPr>
          <w:i/>
          <w:sz w:val="33"/>
        </w:rPr>
      </w:pPr>
    </w:p>
    <w:p w14:paraId="2006123F" w14:textId="77777777" w:rsidR="001F3DBB" w:rsidRDefault="001F3DBB">
      <w:pPr>
        <w:pStyle w:val="BodyText"/>
        <w:spacing w:before="138"/>
        <w:ind w:left="0"/>
        <w:rPr>
          <w:i/>
          <w:sz w:val="33"/>
        </w:rPr>
      </w:pPr>
    </w:p>
    <w:p w14:paraId="20061240" w14:textId="77777777" w:rsidR="001F3DBB" w:rsidRDefault="007F3F95">
      <w:pPr>
        <w:pStyle w:val="Heading4"/>
      </w:pPr>
      <w:bookmarkStart w:id="7" w:name="Chapter24"/>
      <w:bookmarkEnd w:id="7"/>
      <w:r>
        <w:rPr>
          <w:color w:val="0000FF"/>
        </w:rPr>
        <w:t>Chapter</w:t>
      </w:r>
      <w:r>
        <w:rPr>
          <w:color w:val="0000FF"/>
          <w:spacing w:val="21"/>
        </w:rPr>
        <w:t xml:space="preserve"> </w:t>
      </w:r>
      <w:r>
        <w:rPr>
          <w:color w:val="0000FF"/>
          <w:spacing w:val="-5"/>
        </w:rPr>
        <w:t>24</w:t>
      </w:r>
    </w:p>
    <w:p w14:paraId="20061241" w14:textId="77777777" w:rsidR="001F3DBB" w:rsidRDefault="001F3DBB">
      <w:pPr>
        <w:pStyle w:val="BodyText"/>
        <w:spacing w:before="0"/>
        <w:ind w:left="0"/>
        <w:rPr>
          <w:sz w:val="33"/>
        </w:rPr>
      </w:pPr>
    </w:p>
    <w:p w14:paraId="20061242" w14:textId="77777777" w:rsidR="001F3DBB" w:rsidRDefault="001F3DBB">
      <w:pPr>
        <w:pStyle w:val="BodyText"/>
        <w:spacing w:before="0"/>
        <w:ind w:left="0"/>
        <w:rPr>
          <w:sz w:val="33"/>
        </w:rPr>
      </w:pPr>
    </w:p>
    <w:p w14:paraId="20061243" w14:textId="77777777" w:rsidR="001F3DBB" w:rsidRDefault="001F3DBB">
      <w:pPr>
        <w:pStyle w:val="BodyText"/>
        <w:spacing w:before="0"/>
        <w:ind w:left="0"/>
        <w:rPr>
          <w:sz w:val="33"/>
        </w:rPr>
      </w:pPr>
    </w:p>
    <w:p w14:paraId="20061244" w14:textId="77777777" w:rsidR="001F3DBB" w:rsidRDefault="001F3DBB">
      <w:pPr>
        <w:pStyle w:val="BodyText"/>
        <w:spacing w:before="321"/>
        <w:ind w:left="0"/>
        <w:rPr>
          <w:sz w:val="33"/>
        </w:rPr>
      </w:pPr>
    </w:p>
    <w:p w14:paraId="20061245" w14:textId="77777777" w:rsidR="001F3DBB" w:rsidRDefault="007F3F95">
      <w:pPr>
        <w:pStyle w:val="BodyText"/>
        <w:spacing w:before="0"/>
      </w:pPr>
      <w:r>
        <w:t>I</w:t>
      </w:r>
      <w:r>
        <w:rPr>
          <w:spacing w:val="-3"/>
        </w:rPr>
        <w:t xml:space="preserve"> </w:t>
      </w:r>
      <w:r>
        <w:t>returned</w:t>
      </w:r>
      <w:r>
        <w:rPr>
          <w:spacing w:val="-3"/>
        </w:rPr>
        <w:t xml:space="preserve"> </w:t>
      </w:r>
      <w:r>
        <w:t>to</w:t>
      </w:r>
      <w:r>
        <w:rPr>
          <w:spacing w:val="-3"/>
        </w:rPr>
        <w:t xml:space="preserve"> </w:t>
      </w:r>
      <w:r>
        <w:t>the</w:t>
      </w:r>
      <w:r>
        <w:rPr>
          <w:spacing w:val="-8"/>
        </w:rPr>
        <w:t xml:space="preserve"> </w:t>
      </w:r>
      <w:r>
        <w:t>Vicarage</w:t>
      </w:r>
      <w:r>
        <w:rPr>
          <w:spacing w:val="-3"/>
        </w:rPr>
        <w:t xml:space="preserve"> </w:t>
      </w:r>
      <w:r>
        <w:t>to</w:t>
      </w:r>
      <w:r>
        <w:rPr>
          <w:spacing w:val="-3"/>
        </w:rPr>
        <w:t xml:space="preserve"> </w:t>
      </w:r>
      <w:r>
        <w:t>find</w:t>
      </w:r>
      <w:r>
        <w:rPr>
          <w:spacing w:val="-3"/>
        </w:rPr>
        <w:t xml:space="preserve"> </w:t>
      </w:r>
      <w:r>
        <w:t>Hawes</w:t>
      </w:r>
      <w:r>
        <w:rPr>
          <w:spacing w:val="-3"/>
        </w:rPr>
        <w:t xml:space="preserve"> </w:t>
      </w:r>
      <w:r>
        <w:t>waiting</w:t>
      </w:r>
      <w:r>
        <w:rPr>
          <w:spacing w:val="-2"/>
        </w:rPr>
        <w:t xml:space="preserve"> </w:t>
      </w:r>
      <w:r>
        <w:t>for</w:t>
      </w:r>
      <w:r>
        <w:rPr>
          <w:spacing w:val="-3"/>
        </w:rPr>
        <w:t xml:space="preserve"> </w:t>
      </w:r>
      <w:r>
        <w:t>me</w:t>
      </w:r>
      <w:r>
        <w:rPr>
          <w:spacing w:val="-3"/>
        </w:rPr>
        <w:t xml:space="preserve"> </w:t>
      </w:r>
      <w:r>
        <w:t>in</w:t>
      </w:r>
      <w:r>
        <w:rPr>
          <w:spacing w:val="-3"/>
        </w:rPr>
        <w:t xml:space="preserve"> </w:t>
      </w:r>
      <w:r>
        <w:t>my</w:t>
      </w:r>
      <w:r>
        <w:rPr>
          <w:spacing w:val="-3"/>
        </w:rPr>
        <w:t xml:space="preserve"> </w:t>
      </w:r>
      <w:r>
        <w:t>study.</w:t>
      </w:r>
      <w:r>
        <w:rPr>
          <w:spacing w:val="-2"/>
        </w:rPr>
        <w:t xml:space="preserve"> </w:t>
      </w:r>
      <w:r>
        <w:rPr>
          <w:spacing w:val="-5"/>
        </w:rPr>
        <w:t>He</w:t>
      </w:r>
    </w:p>
    <w:p w14:paraId="20061246" w14:textId="77777777" w:rsidR="001F3DBB" w:rsidRDefault="007F3F95">
      <w:pPr>
        <w:pStyle w:val="BodyText"/>
        <w:spacing w:before="0"/>
        <w:ind w:right="1187"/>
      </w:pPr>
      <w:r>
        <w:t>was</w:t>
      </w:r>
      <w:r>
        <w:rPr>
          <w:spacing w:val="-5"/>
        </w:rPr>
        <w:t xml:space="preserve"> </w:t>
      </w:r>
      <w:r>
        <w:t>pacing</w:t>
      </w:r>
      <w:r>
        <w:rPr>
          <w:spacing w:val="-5"/>
        </w:rPr>
        <w:t xml:space="preserve"> </w:t>
      </w:r>
      <w:r>
        <w:t>up</w:t>
      </w:r>
      <w:r>
        <w:rPr>
          <w:spacing w:val="-5"/>
        </w:rPr>
        <w:t xml:space="preserve"> </w:t>
      </w:r>
      <w:r>
        <w:t>and</w:t>
      </w:r>
      <w:r>
        <w:rPr>
          <w:spacing w:val="-5"/>
        </w:rPr>
        <w:t xml:space="preserve"> </w:t>
      </w:r>
      <w:r>
        <w:t>down</w:t>
      </w:r>
      <w:r>
        <w:rPr>
          <w:spacing w:val="-5"/>
        </w:rPr>
        <w:t xml:space="preserve"> </w:t>
      </w:r>
      <w:r>
        <w:t>nervously,</w:t>
      </w:r>
      <w:r>
        <w:rPr>
          <w:spacing w:val="-5"/>
        </w:rPr>
        <w:t xml:space="preserve"> </w:t>
      </w:r>
      <w:r>
        <w:t>and</w:t>
      </w:r>
      <w:r>
        <w:rPr>
          <w:spacing w:val="-5"/>
        </w:rPr>
        <w:t xml:space="preserve"> </w:t>
      </w:r>
      <w:r>
        <w:t>when</w:t>
      </w:r>
      <w:r>
        <w:rPr>
          <w:spacing w:val="-5"/>
        </w:rPr>
        <w:t xml:space="preserve"> </w:t>
      </w:r>
      <w:r>
        <w:t>I</w:t>
      </w:r>
      <w:r>
        <w:rPr>
          <w:spacing w:val="-5"/>
        </w:rPr>
        <w:t xml:space="preserve"> </w:t>
      </w:r>
      <w:r>
        <w:t>entered</w:t>
      </w:r>
      <w:r>
        <w:rPr>
          <w:spacing w:val="-5"/>
        </w:rPr>
        <w:t xml:space="preserve"> </w:t>
      </w:r>
      <w:r>
        <w:t>the</w:t>
      </w:r>
      <w:r>
        <w:rPr>
          <w:spacing w:val="-5"/>
        </w:rPr>
        <w:t xml:space="preserve"> </w:t>
      </w:r>
      <w:r>
        <w:t>room</w:t>
      </w:r>
      <w:r>
        <w:rPr>
          <w:spacing w:val="-5"/>
        </w:rPr>
        <w:t xml:space="preserve"> </w:t>
      </w:r>
      <w:r>
        <w:t>he</w:t>
      </w:r>
      <w:r>
        <w:rPr>
          <w:spacing w:val="-5"/>
        </w:rPr>
        <w:t xml:space="preserve"> </w:t>
      </w:r>
      <w:r>
        <w:t>started as though he had been shot.</w:t>
      </w:r>
    </w:p>
    <w:p w14:paraId="20061247" w14:textId="77777777" w:rsidR="001F3DBB" w:rsidRDefault="007F3F95">
      <w:pPr>
        <w:pStyle w:val="BodyText"/>
        <w:ind w:right="1281" w:firstLine="457"/>
      </w:pPr>
      <w:r>
        <w:t>‘You</w:t>
      </w:r>
      <w:r>
        <w:rPr>
          <w:spacing w:val="-10"/>
        </w:rPr>
        <w:t xml:space="preserve"> </w:t>
      </w:r>
      <w:r>
        <w:t>must</w:t>
      </w:r>
      <w:r>
        <w:rPr>
          <w:spacing w:val="-6"/>
        </w:rPr>
        <w:t xml:space="preserve"> </w:t>
      </w:r>
      <w:r>
        <w:t>excuse</w:t>
      </w:r>
      <w:r>
        <w:rPr>
          <w:spacing w:val="-6"/>
        </w:rPr>
        <w:t xml:space="preserve"> </w:t>
      </w:r>
      <w:r>
        <w:t>me,’</w:t>
      </w:r>
      <w:r>
        <w:rPr>
          <w:spacing w:val="-23"/>
        </w:rPr>
        <w:t xml:space="preserve"> </w:t>
      </w:r>
      <w:r>
        <w:t>he</w:t>
      </w:r>
      <w:r>
        <w:rPr>
          <w:spacing w:val="-6"/>
        </w:rPr>
        <w:t xml:space="preserve"> </w:t>
      </w:r>
      <w:r>
        <w:t>said,</w:t>
      </w:r>
      <w:r>
        <w:rPr>
          <w:spacing w:val="-6"/>
        </w:rPr>
        <w:t xml:space="preserve"> </w:t>
      </w:r>
      <w:r>
        <w:t>wiping</w:t>
      </w:r>
      <w:r>
        <w:rPr>
          <w:spacing w:val="-6"/>
        </w:rPr>
        <w:t xml:space="preserve"> </w:t>
      </w:r>
      <w:r>
        <w:t>his</w:t>
      </w:r>
      <w:r>
        <w:rPr>
          <w:spacing w:val="-6"/>
        </w:rPr>
        <w:t xml:space="preserve"> </w:t>
      </w:r>
      <w:r>
        <w:t>forehead.</w:t>
      </w:r>
      <w:r>
        <w:rPr>
          <w:spacing w:val="-6"/>
        </w:rPr>
        <w:t xml:space="preserve"> </w:t>
      </w:r>
      <w:r>
        <w:t>‘My</w:t>
      </w:r>
      <w:r>
        <w:rPr>
          <w:spacing w:val="-6"/>
        </w:rPr>
        <w:t xml:space="preserve"> </w:t>
      </w:r>
      <w:r>
        <w:t>nerves</w:t>
      </w:r>
      <w:r>
        <w:rPr>
          <w:spacing w:val="-6"/>
        </w:rPr>
        <w:t xml:space="preserve"> </w:t>
      </w:r>
      <w:r>
        <w:t>are</w:t>
      </w:r>
      <w:r>
        <w:rPr>
          <w:spacing w:val="-6"/>
        </w:rPr>
        <w:t xml:space="preserve"> </w:t>
      </w:r>
      <w:r>
        <w:t>all to pieces lately.’</w:t>
      </w:r>
    </w:p>
    <w:p w14:paraId="20061248" w14:textId="77777777" w:rsidR="001F3DBB" w:rsidRDefault="007F3F95">
      <w:pPr>
        <w:pStyle w:val="BodyText"/>
        <w:ind w:right="1187" w:firstLine="457"/>
      </w:pPr>
      <w:r>
        <w:t>‘My</w:t>
      </w:r>
      <w:r>
        <w:rPr>
          <w:spacing w:val="-11"/>
        </w:rPr>
        <w:t xml:space="preserve"> </w:t>
      </w:r>
      <w:r>
        <w:t>dear</w:t>
      </w:r>
      <w:r>
        <w:rPr>
          <w:spacing w:val="-7"/>
        </w:rPr>
        <w:t xml:space="preserve"> </w:t>
      </w:r>
      <w:r>
        <w:t>fellow,’</w:t>
      </w:r>
      <w:r>
        <w:rPr>
          <w:spacing w:val="-23"/>
        </w:rPr>
        <w:t xml:space="preserve"> </w:t>
      </w:r>
      <w:r>
        <w:t>I</w:t>
      </w:r>
      <w:r>
        <w:rPr>
          <w:spacing w:val="-7"/>
        </w:rPr>
        <w:t xml:space="preserve"> </w:t>
      </w:r>
      <w:r>
        <w:t>said,</w:t>
      </w:r>
      <w:r>
        <w:rPr>
          <w:spacing w:val="-7"/>
        </w:rPr>
        <w:t xml:space="preserve"> </w:t>
      </w:r>
      <w:r>
        <w:t>‘you</w:t>
      </w:r>
      <w:r>
        <w:rPr>
          <w:spacing w:val="-7"/>
        </w:rPr>
        <w:t xml:space="preserve"> </w:t>
      </w:r>
      <w:r>
        <w:t>positively</w:t>
      </w:r>
      <w:r>
        <w:rPr>
          <w:spacing w:val="-7"/>
        </w:rPr>
        <w:t xml:space="preserve"> </w:t>
      </w:r>
      <w:r>
        <w:t>must</w:t>
      </w:r>
      <w:r>
        <w:rPr>
          <w:spacing w:val="-7"/>
        </w:rPr>
        <w:t xml:space="preserve"> </w:t>
      </w:r>
      <w:r>
        <w:t>get</w:t>
      </w:r>
      <w:r>
        <w:rPr>
          <w:spacing w:val="-7"/>
        </w:rPr>
        <w:t xml:space="preserve"> </w:t>
      </w:r>
      <w:r>
        <w:t>away</w:t>
      </w:r>
      <w:r>
        <w:rPr>
          <w:spacing w:val="-7"/>
        </w:rPr>
        <w:t xml:space="preserve"> </w:t>
      </w:r>
      <w:r>
        <w:t>for</w:t>
      </w:r>
      <w:r>
        <w:rPr>
          <w:spacing w:val="-7"/>
        </w:rPr>
        <w:t xml:space="preserve"> </w:t>
      </w:r>
      <w:r>
        <w:t>a</w:t>
      </w:r>
      <w:r>
        <w:rPr>
          <w:spacing w:val="-7"/>
        </w:rPr>
        <w:t xml:space="preserve"> </w:t>
      </w:r>
      <w:r>
        <w:t>change.</w:t>
      </w:r>
      <w:r>
        <w:rPr>
          <w:spacing w:val="-12"/>
        </w:rPr>
        <w:t xml:space="preserve"> </w:t>
      </w:r>
      <w:r>
        <w:t>We shall have you breaking down altogether, and that will never do.’</w:t>
      </w:r>
    </w:p>
    <w:p w14:paraId="20061249" w14:textId="77777777" w:rsidR="001F3DBB" w:rsidRDefault="007F3F95">
      <w:pPr>
        <w:pStyle w:val="BodyText"/>
        <w:ind w:left="1997"/>
      </w:pPr>
      <w:r>
        <w:t>‘I</w:t>
      </w:r>
      <w:r>
        <w:rPr>
          <w:spacing w:val="-1"/>
        </w:rPr>
        <w:t xml:space="preserve"> </w:t>
      </w:r>
      <w:r>
        <w:t>can’t desert</w:t>
      </w:r>
      <w:r>
        <w:rPr>
          <w:spacing w:val="-1"/>
        </w:rPr>
        <w:t xml:space="preserve"> </w:t>
      </w:r>
      <w:r>
        <w:t>my post.</w:t>
      </w:r>
      <w:r>
        <w:rPr>
          <w:spacing w:val="-1"/>
        </w:rPr>
        <w:t xml:space="preserve"> </w:t>
      </w:r>
      <w:r>
        <w:t>No, that</w:t>
      </w:r>
      <w:r>
        <w:rPr>
          <w:spacing w:val="-1"/>
        </w:rPr>
        <w:t xml:space="preserve"> </w:t>
      </w:r>
      <w:r>
        <w:t>is a</w:t>
      </w:r>
      <w:r>
        <w:rPr>
          <w:spacing w:val="-1"/>
        </w:rPr>
        <w:t xml:space="preserve"> </w:t>
      </w:r>
      <w:r>
        <w:t>thing I</w:t>
      </w:r>
      <w:r>
        <w:rPr>
          <w:spacing w:val="-1"/>
        </w:rPr>
        <w:t xml:space="preserve"> </w:t>
      </w:r>
      <w:r>
        <w:t xml:space="preserve">will never </w:t>
      </w:r>
      <w:r>
        <w:rPr>
          <w:spacing w:val="-4"/>
        </w:rPr>
        <w:t>do.’</w:t>
      </w:r>
    </w:p>
    <w:p w14:paraId="2006124A" w14:textId="77777777" w:rsidR="001F3DBB" w:rsidRDefault="007F3F95">
      <w:pPr>
        <w:pStyle w:val="BodyText"/>
        <w:ind w:right="1187" w:firstLine="457"/>
      </w:pPr>
      <w:r>
        <w:t>‘It’s</w:t>
      </w:r>
      <w:r>
        <w:rPr>
          <w:spacing w:val="-7"/>
        </w:rPr>
        <w:t xml:space="preserve"> </w:t>
      </w:r>
      <w:r>
        <w:t>not</w:t>
      </w:r>
      <w:r>
        <w:rPr>
          <w:spacing w:val="-7"/>
        </w:rPr>
        <w:t xml:space="preserve"> </w:t>
      </w:r>
      <w:r>
        <w:t>a</w:t>
      </w:r>
      <w:r>
        <w:rPr>
          <w:spacing w:val="-7"/>
        </w:rPr>
        <w:t xml:space="preserve"> </w:t>
      </w:r>
      <w:r>
        <w:t>case</w:t>
      </w:r>
      <w:r>
        <w:rPr>
          <w:spacing w:val="-7"/>
        </w:rPr>
        <w:t xml:space="preserve"> </w:t>
      </w:r>
      <w:r>
        <w:t>of</w:t>
      </w:r>
      <w:r>
        <w:rPr>
          <w:spacing w:val="-7"/>
        </w:rPr>
        <w:t xml:space="preserve"> </w:t>
      </w:r>
      <w:r>
        <w:t>desertion.</w:t>
      </w:r>
      <w:r>
        <w:rPr>
          <w:spacing w:val="-18"/>
        </w:rPr>
        <w:t xml:space="preserve"> </w:t>
      </w:r>
      <w:r>
        <w:t>You</w:t>
      </w:r>
      <w:r>
        <w:rPr>
          <w:spacing w:val="-7"/>
        </w:rPr>
        <w:t xml:space="preserve"> </w:t>
      </w:r>
      <w:r>
        <w:t>are</w:t>
      </w:r>
      <w:r>
        <w:rPr>
          <w:spacing w:val="-7"/>
        </w:rPr>
        <w:t xml:space="preserve"> </w:t>
      </w:r>
      <w:r>
        <w:t>ill.</w:t>
      </w:r>
      <w:r>
        <w:rPr>
          <w:spacing w:val="-7"/>
        </w:rPr>
        <w:t xml:space="preserve"> </w:t>
      </w:r>
      <w:r>
        <w:t>I’m</w:t>
      </w:r>
      <w:r>
        <w:rPr>
          <w:spacing w:val="-7"/>
        </w:rPr>
        <w:t xml:space="preserve"> </w:t>
      </w:r>
      <w:r>
        <w:t>sure</w:t>
      </w:r>
      <w:r>
        <w:rPr>
          <w:spacing w:val="-7"/>
        </w:rPr>
        <w:t xml:space="preserve"> </w:t>
      </w:r>
      <w:r>
        <w:t>Haydock</w:t>
      </w:r>
      <w:r>
        <w:rPr>
          <w:spacing w:val="-7"/>
        </w:rPr>
        <w:t xml:space="preserve"> </w:t>
      </w:r>
      <w:r>
        <w:t>would</w:t>
      </w:r>
      <w:r>
        <w:rPr>
          <w:spacing w:val="-7"/>
        </w:rPr>
        <w:t xml:space="preserve"> </w:t>
      </w:r>
      <w:r>
        <w:t>agree with me.’</w:t>
      </w:r>
    </w:p>
    <w:p w14:paraId="2006124B" w14:textId="77777777" w:rsidR="001F3DBB" w:rsidRDefault="007F3F95">
      <w:pPr>
        <w:pStyle w:val="BodyText"/>
        <w:ind w:firstLine="457"/>
      </w:pPr>
      <w:r>
        <w:t>‘Haydock</w:t>
      </w:r>
      <w:r>
        <w:rPr>
          <w:spacing w:val="-4"/>
        </w:rPr>
        <w:t xml:space="preserve"> </w:t>
      </w:r>
      <w:r>
        <w:t>–</w:t>
      </w:r>
      <w:r>
        <w:rPr>
          <w:spacing w:val="-3"/>
        </w:rPr>
        <w:t xml:space="preserve"> </w:t>
      </w:r>
      <w:r>
        <w:t>Haydock.</w:t>
      </w:r>
      <w:r>
        <w:rPr>
          <w:spacing w:val="-9"/>
        </w:rPr>
        <w:t xml:space="preserve"> </w:t>
      </w:r>
      <w:r>
        <w:t>What</w:t>
      </w:r>
      <w:r>
        <w:rPr>
          <w:spacing w:val="-3"/>
        </w:rPr>
        <w:t xml:space="preserve"> </w:t>
      </w:r>
      <w:r>
        <w:t>kind</w:t>
      </w:r>
      <w:r>
        <w:rPr>
          <w:spacing w:val="-3"/>
        </w:rPr>
        <w:t xml:space="preserve"> </w:t>
      </w:r>
      <w:r>
        <w:t>of</w:t>
      </w:r>
      <w:r>
        <w:rPr>
          <w:spacing w:val="-3"/>
        </w:rPr>
        <w:t xml:space="preserve"> </w:t>
      </w:r>
      <w:r>
        <w:t>a</w:t>
      </w:r>
      <w:r>
        <w:rPr>
          <w:spacing w:val="-3"/>
        </w:rPr>
        <w:t xml:space="preserve"> </w:t>
      </w:r>
      <w:r>
        <w:t>doctor</w:t>
      </w:r>
      <w:r>
        <w:rPr>
          <w:spacing w:val="-3"/>
        </w:rPr>
        <w:t xml:space="preserve"> </w:t>
      </w:r>
      <w:r>
        <w:t>is</w:t>
      </w:r>
      <w:r>
        <w:rPr>
          <w:spacing w:val="-3"/>
        </w:rPr>
        <w:t xml:space="preserve"> </w:t>
      </w:r>
      <w:r>
        <w:t>he?</w:t>
      </w:r>
      <w:r>
        <w:rPr>
          <w:spacing w:val="-19"/>
        </w:rPr>
        <w:t xml:space="preserve"> </w:t>
      </w:r>
      <w:r>
        <w:t>An</w:t>
      </w:r>
      <w:r>
        <w:rPr>
          <w:spacing w:val="-3"/>
        </w:rPr>
        <w:t xml:space="preserve"> </w:t>
      </w:r>
      <w:r>
        <w:t>ignorant</w:t>
      </w:r>
      <w:r>
        <w:rPr>
          <w:spacing w:val="-3"/>
        </w:rPr>
        <w:t xml:space="preserve"> </w:t>
      </w:r>
      <w:r>
        <w:t xml:space="preserve">country </w:t>
      </w:r>
      <w:r>
        <w:rPr>
          <w:spacing w:val="-2"/>
        </w:rPr>
        <w:t>practitioner.’</w:t>
      </w:r>
    </w:p>
    <w:p w14:paraId="2006124C" w14:textId="77777777" w:rsidR="001F3DBB" w:rsidRDefault="007F3F95">
      <w:pPr>
        <w:pStyle w:val="BodyText"/>
        <w:ind w:right="1187" w:firstLine="457"/>
      </w:pPr>
      <w:r>
        <w:t>‘I</w:t>
      </w:r>
      <w:r>
        <w:rPr>
          <w:spacing w:val="-3"/>
        </w:rPr>
        <w:t xml:space="preserve"> </w:t>
      </w:r>
      <w:r>
        <w:t>think</w:t>
      </w:r>
      <w:r>
        <w:rPr>
          <w:spacing w:val="-3"/>
        </w:rPr>
        <w:t xml:space="preserve"> </w:t>
      </w:r>
      <w:r>
        <w:t>you’re</w:t>
      </w:r>
      <w:r>
        <w:rPr>
          <w:spacing w:val="-3"/>
        </w:rPr>
        <w:t xml:space="preserve"> </w:t>
      </w:r>
      <w:r>
        <w:t>unfair</w:t>
      </w:r>
      <w:r>
        <w:rPr>
          <w:spacing w:val="-3"/>
        </w:rPr>
        <w:t xml:space="preserve"> </w:t>
      </w:r>
      <w:r>
        <w:t>to</w:t>
      </w:r>
      <w:r>
        <w:rPr>
          <w:spacing w:val="-3"/>
        </w:rPr>
        <w:t xml:space="preserve"> </w:t>
      </w:r>
      <w:r>
        <w:t>him.</w:t>
      </w:r>
      <w:r>
        <w:rPr>
          <w:spacing w:val="-3"/>
        </w:rPr>
        <w:t xml:space="preserve"> </w:t>
      </w:r>
      <w:r>
        <w:t>He</w:t>
      </w:r>
      <w:r>
        <w:rPr>
          <w:spacing w:val="-3"/>
        </w:rPr>
        <w:t xml:space="preserve"> </w:t>
      </w:r>
      <w:r>
        <w:t>has</w:t>
      </w:r>
      <w:r>
        <w:rPr>
          <w:spacing w:val="-3"/>
        </w:rPr>
        <w:t xml:space="preserve"> </w:t>
      </w:r>
      <w:r>
        <w:t>always</w:t>
      </w:r>
      <w:r>
        <w:rPr>
          <w:spacing w:val="-3"/>
        </w:rPr>
        <w:t xml:space="preserve"> </w:t>
      </w:r>
      <w:r>
        <w:t>been</w:t>
      </w:r>
      <w:r>
        <w:rPr>
          <w:spacing w:val="-3"/>
        </w:rPr>
        <w:t xml:space="preserve"> </w:t>
      </w:r>
      <w:r>
        <w:t>considered</w:t>
      </w:r>
      <w:r>
        <w:rPr>
          <w:spacing w:val="-3"/>
        </w:rPr>
        <w:t xml:space="preserve"> </w:t>
      </w:r>
      <w:r>
        <w:t>a</w:t>
      </w:r>
      <w:r>
        <w:rPr>
          <w:spacing w:val="-3"/>
        </w:rPr>
        <w:t xml:space="preserve"> </w:t>
      </w:r>
      <w:r>
        <w:t>very</w:t>
      </w:r>
      <w:r>
        <w:rPr>
          <w:spacing w:val="-3"/>
        </w:rPr>
        <w:t xml:space="preserve"> </w:t>
      </w:r>
      <w:r>
        <w:t>able man in his profession.’</w:t>
      </w:r>
    </w:p>
    <w:p w14:paraId="2006124D" w14:textId="77777777" w:rsidR="001F3DBB" w:rsidRDefault="007F3F95">
      <w:pPr>
        <w:pStyle w:val="BodyText"/>
        <w:ind w:right="1281" w:firstLine="457"/>
      </w:pPr>
      <w:r>
        <w:t>‘Oh!</w:t>
      </w:r>
      <w:r>
        <w:rPr>
          <w:spacing w:val="-11"/>
        </w:rPr>
        <w:t xml:space="preserve"> </w:t>
      </w:r>
      <w:r>
        <w:t>Perhaps.</w:t>
      </w:r>
      <w:r>
        <w:rPr>
          <w:spacing w:val="-19"/>
        </w:rPr>
        <w:t xml:space="preserve"> </w:t>
      </w:r>
      <w:r>
        <w:t>Yes,</w:t>
      </w:r>
      <w:r>
        <w:rPr>
          <w:spacing w:val="-9"/>
        </w:rPr>
        <w:t xml:space="preserve"> </w:t>
      </w:r>
      <w:r>
        <w:t>I</w:t>
      </w:r>
      <w:r>
        <w:rPr>
          <w:spacing w:val="-10"/>
        </w:rPr>
        <w:t xml:space="preserve"> </w:t>
      </w:r>
      <w:r>
        <w:t>dare</w:t>
      </w:r>
      <w:r>
        <w:rPr>
          <w:spacing w:val="-10"/>
        </w:rPr>
        <w:t xml:space="preserve"> </w:t>
      </w:r>
      <w:r>
        <w:t>say.</w:t>
      </w:r>
      <w:r>
        <w:rPr>
          <w:spacing w:val="-10"/>
        </w:rPr>
        <w:t xml:space="preserve"> </w:t>
      </w:r>
      <w:r>
        <w:t>But</w:t>
      </w:r>
      <w:r>
        <w:rPr>
          <w:spacing w:val="-10"/>
        </w:rPr>
        <w:t xml:space="preserve"> </w:t>
      </w:r>
      <w:r>
        <w:t>I</w:t>
      </w:r>
      <w:r>
        <w:rPr>
          <w:spacing w:val="-10"/>
        </w:rPr>
        <w:t xml:space="preserve"> </w:t>
      </w:r>
      <w:r>
        <w:t>don’t</w:t>
      </w:r>
      <w:r>
        <w:rPr>
          <w:spacing w:val="-10"/>
        </w:rPr>
        <w:t xml:space="preserve"> </w:t>
      </w:r>
      <w:r>
        <w:t>like</w:t>
      </w:r>
      <w:r>
        <w:rPr>
          <w:spacing w:val="-10"/>
        </w:rPr>
        <w:t xml:space="preserve"> </w:t>
      </w:r>
      <w:r>
        <w:t>him.</w:t>
      </w:r>
      <w:r>
        <w:rPr>
          <w:spacing w:val="-10"/>
        </w:rPr>
        <w:t xml:space="preserve"> </w:t>
      </w:r>
      <w:r>
        <w:t>However,</w:t>
      </w:r>
      <w:r>
        <w:rPr>
          <w:spacing w:val="-10"/>
        </w:rPr>
        <w:t xml:space="preserve"> </w:t>
      </w:r>
      <w:r>
        <w:t>that’s</w:t>
      </w:r>
      <w:r>
        <w:rPr>
          <w:spacing w:val="-10"/>
        </w:rPr>
        <w:t xml:space="preserve"> </w:t>
      </w:r>
      <w:r>
        <w:t>not what I came to say. I came to ask you if you would be kind enough to preach tonight instead of me. I – I really do not feel equal to it.’</w:t>
      </w:r>
    </w:p>
    <w:p w14:paraId="2006124E" w14:textId="77777777" w:rsidR="001F3DBB" w:rsidRDefault="007F3F95">
      <w:pPr>
        <w:pStyle w:val="BodyText"/>
        <w:ind w:left="1997"/>
      </w:pPr>
      <w:r>
        <w:t>‘Why,</w:t>
      </w:r>
      <w:r>
        <w:rPr>
          <w:spacing w:val="-5"/>
        </w:rPr>
        <w:t xml:space="preserve"> </w:t>
      </w:r>
      <w:r>
        <w:t>certainly.</w:t>
      </w:r>
      <w:r>
        <w:rPr>
          <w:spacing w:val="-5"/>
        </w:rPr>
        <w:t xml:space="preserve"> </w:t>
      </w:r>
      <w:r>
        <w:t>I</w:t>
      </w:r>
      <w:r>
        <w:rPr>
          <w:spacing w:val="-5"/>
        </w:rPr>
        <w:t xml:space="preserve"> </w:t>
      </w:r>
      <w:r>
        <w:t>will</w:t>
      </w:r>
      <w:r>
        <w:rPr>
          <w:spacing w:val="-5"/>
        </w:rPr>
        <w:t xml:space="preserve"> </w:t>
      </w:r>
      <w:r>
        <w:t>take</w:t>
      </w:r>
      <w:r>
        <w:rPr>
          <w:spacing w:val="-5"/>
        </w:rPr>
        <w:t xml:space="preserve"> </w:t>
      </w:r>
      <w:r>
        <w:t>the</w:t>
      </w:r>
      <w:r>
        <w:rPr>
          <w:spacing w:val="-5"/>
        </w:rPr>
        <w:t xml:space="preserve"> </w:t>
      </w:r>
      <w:r>
        <w:t>service</w:t>
      </w:r>
      <w:r>
        <w:rPr>
          <w:spacing w:val="-5"/>
        </w:rPr>
        <w:t xml:space="preserve"> </w:t>
      </w:r>
      <w:r>
        <w:t>for</w:t>
      </w:r>
      <w:r>
        <w:rPr>
          <w:spacing w:val="-5"/>
        </w:rPr>
        <w:t xml:space="preserve"> </w:t>
      </w:r>
      <w:r>
        <w:rPr>
          <w:spacing w:val="-2"/>
        </w:rPr>
        <w:t>you.’</w:t>
      </w:r>
    </w:p>
    <w:p w14:paraId="2006124F" w14:textId="77777777" w:rsidR="001F3DBB" w:rsidRDefault="001F3DBB">
      <w:pPr>
        <w:pStyle w:val="BodyText"/>
        <w:sectPr w:rsidR="001F3DBB">
          <w:pgSz w:w="12240" w:h="15840"/>
          <w:pgMar w:top="1820" w:right="360" w:bottom="280" w:left="0" w:header="720" w:footer="720" w:gutter="0"/>
          <w:cols w:space="720"/>
        </w:sectPr>
      </w:pPr>
    </w:p>
    <w:p w14:paraId="20061250" w14:textId="77777777" w:rsidR="001F3DBB" w:rsidRDefault="007F3F95">
      <w:pPr>
        <w:pStyle w:val="BodyText"/>
        <w:spacing w:before="70"/>
        <w:ind w:right="1281" w:firstLine="457"/>
      </w:pPr>
      <w:r>
        <w:lastRenderedPageBreak/>
        <w:t>‘No,</w:t>
      </w:r>
      <w:r>
        <w:rPr>
          <w:spacing w:val="-3"/>
        </w:rPr>
        <w:t xml:space="preserve"> </w:t>
      </w:r>
      <w:r>
        <w:t>no.</w:t>
      </w:r>
      <w:r>
        <w:rPr>
          <w:spacing w:val="-3"/>
        </w:rPr>
        <w:t xml:space="preserve"> </w:t>
      </w:r>
      <w:r>
        <w:t>I</w:t>
      </w:r>
      <w:r>
        <w:rPr>
          <w:spacing w:val="-3"/>
        </w:rPr>
        <w:t xml:space="preserve"> </w:t>
      </w:r>
      <w:r>
        <w:t>wish</w:t>
      </w:r>
      <w:r>
        <w:rPr>
          <w:spacing w:val="-3"/>
        </w:rPr>
        <w:t xml:space="preserve"> </w:t>
      </w:r>
      <w:r>
        <w:t>to</w:t>
      </w:r>
      <w:r>
        <w:rPr>
          <w:spacing w:val="-3"/>
        </w:rPr>
        <w:t xml:space="preserve"> </w:t>
      </w:r>
      <w:r>
        <w:t>take</w:t>
      </w:r>
      <w:r>
        <w:rPr>
          <w:spacing w:val="-3"/>
        </w:rPr>
        <w:t xml:space="preserve"> </w:t>
      </w:r>
      <w:r>
        <w:t>the</w:t>
      </w:r>
      <w:r>
        <w:rPr>
          <w:spacing w:val="-3"/>
        </w:rPr>
        <w:t xml:space="preserve"> </w:t>
      </w:r>
      <w:r>
        <w:t>service.</w:t>
      </w:r>
      <w:r>
        <w:rPr>
          <w:spacing w:val="-3"/>
        </w:rPr>
        <w:t xml:space="preserve"> </w:t>
      </w:r>
      <w:r>
        <w:t>I</w:t>
      </w:r>
      <w:r>
        <w:rPr>
          <w:spacing w:val="-3"/>
        </w:rPr>
        <w:t xml:space="preserve"> </w:t>
      </w:r>
      <w:r>
        <w:t>am</w:t>
      </w:r>
      <w:r>
        <w:rPr>
          <w:spacing w:val="-3"/>
        </w:rPr>
        <w:t xml:space="preserve"> </w:t>
      </w:r>
      <w:r>
        <w:t>perfectly</w:t>
      </w:r>
      <w:r>
        <w:rPr>
          <w:spacing w:val="-3"/>
        </w:rPr>
        <w:t xml:space="preserve"> </w:t>
      </w:r>
      <w:r>
        <w:t>fit.</w:t>
      </w:r>
      <w:r>
        <w:rPr>
          <w:spacing w:val="-3"/>
        </w:rPr>
        <w:t xml:space="preserve"> </w:t>
      </w:r>
      <w:r>
        <w:t>It</w:t>
      </w:r>
      <w:r>
        <w:rPr>
          <w:spacing w:val="-3"/>
        </w:rPr>
        <w:t xml:space="preserve"> </w:t>
      </w:r>
      <w:r>
        <w:t>is</w:t>
      </w:r>
      <w:r>
        <w:rPr>
          <w:spacing w:val="-3"/>
        </w:rPr>
        <w:t xml:space="preserve"> </w:t>
      </w:r>
      <w:r>
        <w:t>only</w:t>
      </w:r>
      <w:r>
        <w:rPr>
          <w:spacing w:val="-3"/>
        </w:rPr>
        <w:t xml:space="preserve"> </w:t>
      </w:r>
      <w:r>
        <w:t>the</w:t>
      </w:r>
      <w:r>
        <w:rPr>
          <w:spacing w:val="-3"/>
        </w:rPr>
        <w:t xml:space="preserve"> </w:t>
      </w:r>
      <w:r>
        <w:t>idea of getting up in the pulpit, of all those eyes staring at me…’</w:t>
      </w:r>
    </w:p>
    <w:p w14:paraId="20061251" w14:textId="77777777" w:rsidR="001F3DBB" w:rsidRDefault="007F3F95">
      <w:pPr>
        <w:pStyle w:val="BodyText"/>
        <w:ind w:left="1997"/>
      </w:pPr>
      <w:r>
        <w:t>He</w:t>
      </w:r>
      <w:r>
        <w:rPr>
          <w:spacing w:val="-2"/>
        </w:rPr>
        <w:t xml:space="preserve"> </w:t>
      </w:r>
      <w:r>
        <w:t xml:space="preserve">shut his eyes and swallowed </w:t>
      </w:r>
      <w:r>
        <w:rPr>
          <w:spacing w:val="-2"/>
        </w:rPr>
        <w:t>convulsively.</w:t>
      </w:r>
    </w:p>
    <w:p w14:paraId="20061252" w14:textId="77777777" w:rsidR="001F3DBB" w:rsidRDefault="007F3F95">
      <w:pPr>
        <w:pStyle w:val="BodyText"/>
        <w:ind w:right="1187" w:firstLine="457"/>
      </w:pPr>
      <w:r>
        <w:t>It is clear to me that there is something very wrong indeed the matter with</w:t>
      </w:r>
      <w:r>
        <w:rPr>
          <w:spacing w:val="-3"/>
        </w:rPr>
        <w:t xml:space="preserve"> </w:t>
      </w:r>
      <w:r>
        <w:t>Hawes.</w:t>
      </w:r>
      <w:r>
        <w:rPr>
          <w:spacing w:val="-3"/>
        </w:rPr>
        <w:t xml:space="preserve"> </w:t>
      </w:r>
      <w:r>
        <w:t>He</w:t>
      </w:r>
      <w:r>
        <w:rPr>
          <w:spacing w:val="-3"/>
        </w:rPr>
        <w:t xml:space="preserve"> </w:t>
      </w:r>
      <w:r>
        <w:t>seemed</w:t>
      </w:r>
      <w:r>
        <w:rPr>
          <w:spacing w:val="-3"/>
        </w:rPr>
        <w:t xml:space="preserve"> </w:t>
      </w:r>
      <w:r>
        <w:t>aware</w:t>
      </w:r>
      <w:r>
        <w:rPr>
          <w:spacing w:val="-3"/>
        </w:rPr>
        <w:t xml:space="preserve"> </w:t>
      </w:r>
      <w:r>
        <w:t>of</w:t>
      </w:r>
      <w:r>
        <w:rPr>
          <w:spacing w:val="-3"/>
        </w:rPr>
        <w:t xml:space="preserve"> </w:t>
      </w:r>
      <w:r>
        <w:t>my</w:t>
      </w:r>
      <w:r>
        <w:rPr>
          <w:spacing w:val="-3"/>
        </w:rPr>
        <w:t xml:space="preserve"> </w:t>
      </w:r>
      <w:r>
        <w:t>thoughts,</w:t>
      </w:r>
      <w:r>
        <w:rPr>
          <w:spacing w:val="-3"/>
        </w:rPr>
        <w:t xml:space="preserve"> </w:t>
      </w:r>
      <w:r>
        <w:t>for</w:t>
      </w:r>
      <w:r>
        <w:rPr>
          <w:spacing w:val="-3"/>
        </w:rPr>
        <w:t xml:space="preserve"> </w:t>
      </w:r>
      <w:r>
        <w:t>he</w:t>
      </w:r>
      <w:r>
        <w:rPr>
          <w:spacing w:val="-3"/>
        </w:rPr>
        <w:t xml:space="preserve"> </w:t>
      </w:r>
      <w:r>
        <w:t>opened</w:t>
      </w:r>
      <w:r>
        <w:rPr>
          <w:spacing w:val="-3"/>
        </w:rPr>
        <w:t xml:space="preserve"> </w:t>
      </w:r>
      <w:r>
        <w:t>his</w:t>
      </w:r>
      <w:r>
        <w:rPr>
          <w:spacing w:val="-3"/>
        </w:rPr>
        <w:t xml:space="preserve"> </w:t>
      </w:r>
      <w:r>
        <w:t>eyes</w:t>
      </w:r>
      <w:r>
        <w:rPr>
          <w:spacing w:val="-3"/>
        </w:rPr>
        <w:t xml:space="preserve"> </w:t>
      </w:r>
      <w:r>
        <w:t>and said quickly:</w:t>
      </w:r>
    </w:p>
    <w:p w14:paraId="20061253" w14:textId="77777777" w:rsidR="001F3DBB" w:rsidRDefault="007F3F95">
      <w:pPr>
        <w:pStyle w:val="BodyText"/>
        <w:ind w:left="1997"/>
      </w:pPr>
      <w:r>
        <w:t xml:space="preserve">‘There is nothing really wrong with me. It is just these headaches </w:t>
      </w:r>
      <w:r>
        <w:rPr>
          <w:spacing w:val="-10"/>
        </w:rPr>
        <w:t>–</w:t>
      </w:r>
    </w:p>
    <w:p w14:paraId="20061254" w14:textId="77777777" w:rsidR="001F3DBB" w:rsidRDefault="007F3F95">
      <w:pPr>
        <w:pStyle w:val="BodyText"/>
        <w:spacing w:before="0"/>
        <w:ind w:right="1187"/>
      </w:pPr>
      <w:r>
        <w:t>these</w:t>
      </w:r>
      <w:r>
        <w:rPr>
          <w:spacing w:val="-3"/>
        </w:rPr>
        <w:t xml:space="preserve"> </w:t>
      </w:r>
      <w:r>
        <w:t>awful</w:t>
      </w:r>
      <w:r>
        <w:rPr>
          <w:spacing w:val="-3"/>
        </w:rPr>
        <w:t xml:space="preserve"> </w:t>
      </w:r>
      <w:r>
        <w:t>racking</w:t>
      </w:r>
      <w:r>
        <w:rPr>
          <w:spacing w:val="-3"/>
        </w:rPr>
        <w:t xml:space="preserve"> </w:t>
      </w:r>
      <w:r>
        <w:t>headaches.</w:t>
      </w:r>
      <w:r>
        <w:rPr>
          <w:spacing w:val="-3"/>
        </w:rPr>
        <w:t xml:space="preserve"> </w:t>
      </w:r>
      <w:r>
        <w:t>I</w:t>
      </w:r>
      <w:r>
        <w:rPr>
          <w:spacing w:val="-3"/>
        </w:rPr>
        <w:t xml:space="preserve"> </w:t>
      </w:r>
      <w:r>
        <w:t>wonder</w:t>
      </w:r>
      <w:r>
        <w:rPr>
          <w:spacing w:val="-3"/>
        </w:rPr>
        <w:t xml:space="preserve"> </w:t>
      </w:r>
      <w:r>
        <w:t>if</w:t>
      </w:r>
      <w:r>
        <w:rPr>
          <w:spacing w:val="-3"/>
        </w:rPr>
        <w:t xml:space="preserve"> </w:t>
      </w:r>
      <w:r>
        <w:t>you</w:t>
      </w:r>
      <w:r>
        <w:rPr>
          <w:spacing w:val="-3"/>
        </w:rPr>
        <w:t xml:space="preserve"> </w:t>
      </w:r>
      <w:r>
        <w:t>could</w:t>
      </w:r>
      <w:r>
        <w:rPr>
          <w:spacing w:val="-3"/>
        </w:rPr>
        <w:t xml:space="preserve"> </w:t>
      </w:r>
      <w:r>
        <w:t>let</w:t>
      </w:r>
      <w:r>
        <w:rPr>
          <w:spacing w:val="-3"/>
        </w:rPr>
        <w:t xml:space="preserve"> </w:t>
      </w:r>
      <w:r>
        <w:t>me</w:t>
      </w:r>
      <w:r>
        <w:rPr>
          <w:spacing w:val="-3"/>
        </w:rPr>
        <w:t xml:space="preserve"> </w:t>
      </w:r>
      <w:r>
        <w:t>have</w:t>
      </w:r>
      <w:r>
        <w:rPr>
          <w:spacing w:val="-3"/>
        </w:rPr>
        <w:t xml:space="preserve"> </w:t>
      </w:r>
      <w:r>
        <w:t>a</w:t>
      </w:r>
      <w:r>
        <w:rPr>
          <w:spacing w:val="-3"/>
        </w:rPr>
        <w:t xml:space="preserve"> </w:t>
      </w:r>
      <w:r>
        <w:t>glass</w:t>
      </w:r>
      <w:r>
        <w:rPr>
          <w:spacing w:val="-3"/>
        </w:rPr>
        <w:t xml:space="preserve"> </w:t>
      </w:r>
      <w:r>
        <w:t xml:space="preserve">of </w:t>
      </w:r>
      <w:r>
        <w:rPr>
          <w:spacing w:val="-2"/>
        </w:rPr>
        <w:t>water.’</w:t>
      </w:r>
    </w:p>
    <w:p w14:paraId="20061255" w14:textId="77777777" w:rsidR="001F3DBB" w:rsidRDefault="007F3F95">
      <w:pPr>
        <w:pStyle w:val="BodyText"/>
        <w:ind w:left="1997"/>
      </w:pPr>
      <w:r>
        <w:rPr>
          <w:spacing w:val="-2"/>
        </w:rPr>
        <w:t>‘Certainly,’</w:t>
      </w:r>
      <w:r>
        <w:rPr>
          <w:spacing w:val="-23"/>
        </w:rPr>
        <w:t xml:space="preserve"> </w:t>
      </w:r>
      <w:r>
        <w:rPr>
          <w:spacing w:val="-2"/>
        </w:rPr>
        <w:t>I</w:t>
      </w:r>
      <w:r>
        <w:rPr>
          <w:spacing w:val="4"/>
        </w:rPr>
        <w:t xml:space="preserve"> </w:t>
      </w:r>
      <w:r>
        <w:rPr>
          <w:spacing w:val="-2"/>
        </w:rPr>
        <w:t>said.</w:t>
      </w:r>
    </w:p>
    <w:p w14:paraId="20061256" w14:textId="77777777" w:rsidR="001F3DBB" w:rsidRDefault="007F3F95">
      <w:pPr>
        <w:pStyle w:val="BodyText"/>
        <w:ind w:right="1187" w:firstLine="457"/>
      </w:pPr>
      <w:r>
        <w:t>I</w:t>
      </w:r>
      <w:r>
        <w:rPr>
          <w:spacing w:val="-3"/>
        </w:rPr>
        <w:t xml:space="preserve"> </w:t>
      </w:r>
      <w:r>
        <w:t>went</w:t>
      </w:r>
      <w:r>
        <w:rPr>
          <w:spacing w:val="-3"/>
        </w:rPr>
        <w:t xml:space="preserve"> </w:t>
      </w:r>
      <w:r>
        <w:t>and</w:t>
      </w:r>
      <w:r>
        <w:rPr>
          <w:spacing w:val="-3"/>
        </w:rPr>
        <w:t xml:space="preserve"> </w:t>
      </w:r>
      <w:r>
        <w:t>fetched</w:t>
      </w:r>
      <w:r>
        <w:rPr>
          <w:spacing w:val="-3"/>
        </w:rPr>
        <w:t xml:space="preserve"> </w:t>
      </w:r>
      <w:r>
        <w:t>it</w:t>
      </w:r>
      <w:r>
        <w:rPr>
          <w:spacing w:val="-3"/>
        </w:rPr>
        <w:t xml:space="preserve"> </w:t>
      </w:r>
      <w:r>
        <w:t>myself</w:t>
      </w:r>
      <w:r>
        <w:rPr>
          <w:spacing w:val="-3"/>
        </w:rPr>
        <w:t xml:space="preserve"> </w:t>
      </w:r>
      <w:r>
        <w:t>from</w:t>
      </w:r>
      <w:r>
        <w:rPr>
          <w:spacing w:val="-3"/>
        </w:rPr>
        <w:t xml:space="preserve"> </w:t>
      </w:r>
      <w:r>
        <w:t>the</w:t>
      </w:r>
      <w:r>
        <w:rPr>
          <w:spacing w:val="-3"/>
        </w:rPr>
        <w:t xml:space="preserve"> </w:t>
      </w:r>
      <w:r>
        <w:t>tap.</w:t>
      </w:r>
      <w:r>
        <w:rPr>
          <w:spacing w:val="-3"/>
        </w:rPr>
        <w:t xml:space="preserve"> </w:t>
      </w:r>
      <w:r>
        <w:t>Ringing</w:t>
      </w:r>
      <w:r>
        <w:rPr>
          <w:spacing w:val="-3"/>
        </w:rPr>
        <w:t xml:space="preserve"> </w:t>
      </w:r>
      <w:r>
        <w:t>bells</w:t>
      </w:r>
      <w:r>
        <w:rPr>
          <w:spacing w:val="-3"/>
        </w:rPr>
        <w:t xml:space="preserve"> </w:t>
      </w:r>
      <w:r>
        <w:t>is</w:t>
      </w:r>
      <w:r>
        <w:rPr>
          <w:spacing w:val="-3"/>
        </w:rPr>
        <w:t xml:space="preserve"> </w:t>
      </w:r>
      <w:r>
        <w:t>a</w:t>
      </w:r>
      <w:r>
        <w:rPr>
          <w:spacing w:val="-3"/>
        </w:rPr>
        <w:t xml:space="preserve"> </w:t>
      </w:r>
      <w:r>
        <w:t>profitless form of exercise in our house.</w:t>
      </w:r>
    </w:p>
    <w:p w14:paraId="20061257" w14:textId="77777777" w:rsidR="001F3DBB" w:rsidRDefault="007F3F95">
      <w:pPr>
        <w:pStyle w:val="BodyText"/>
        <w:ind w:right="1239" w:firstLine="457"/>
      </w:pPr>
      <w:r>
        <w:t>I brought the water to him and he thanked me. He took from his pocket a</w:t>
      </w:r>
      <w:r>
        <w:rPr>
          <w:spacing w:val="-4"/>
        </w:rPr>
        <w:t xml:space="preserve"> </w:t>
      </w:r>
      <w:r>
        <w:t>small</w:t>
      </w:r>
      <w:r>
        <w:rPr>
          <w:spacing w:val="-4"/>
        </w:rPr>
        <w:t xml:space="preserve"> </w:t>
      </w:r>
      <w:r>
        <w:t>cardboard</w:t>
      </w:r>
      <w:r>
        <w:rPr>
          <w:spacing w:val="-4"/>
        </w:rPr>
        <w:t xml:space="preserve"> </w:t>
      </w:r>
      <w:r>
        <w:t>box,</w:t>
      </w:r>
      <w:r>
        <w:rPr>
          <w:spacing w:val="-4"/>
        </w:rPr>
        <w:t xml:space="preserve"> </w:t>
      </w:r>
      <w:r>
        <w:t>and</w:t>
      </w:r>
      <w:r>
        <w:rPr>
          <w:spacing w:val="-4"/>
        </w:rPr>
        <w:t xml:space="preserve"> </w:t>
      </w:r>
      <w:r>
        <w:t>opening</w:t>
      </w:r>
      <w:r>
        <w:rPr>
          <w:spacing w:val="-4"/>
        </w:rPr>
        <w:t xml:space="preserve"> </w:t>
      </w:r>
      <w:r>
        <w:t>it,</w:t>
      </w:r>
      <w:r>
        <w:rPr>
          <w:spacing w:val="-4"/>
        </w:rPr>
        <w:t xml:space="preserve"> </w:t>
      </w:r>
      <w:r>
        <w:t>extracted</w:t>
      </w:r>
      <w:r>
        <w:rPr>
          <w:spacing w:val="-4"/>
        </w:rPr>
        <w:t xml:space="preserve"> </w:t>
      </w:r>
      <w:r>
        <w:t>a</w:t>
      </w:r>
      <w:r>
        <w:rPr>
          <w:spacing w:val="-4"/>
        </w:rPr>
        <w:t xml:space="preserve"> </w:t>
      </w:r>
      <w:r>
        <w:t>rice</w:t>
      </w:r>
      <w:r>
        <w:rPr>
          <w:spacing w:val="-4"/>
        </w:rPr>
        <w:t xml:space="preserve"> </w:t>
      </w:r>
      <w:r>
        <w:t>paper</w:t>
      </w:r>
      <w:r>
        <w:rPr>
          <w:spacing w:val="-4"/>
        </w:rPr>
        <w:t xml:space="preserve"> </w:t>
      </w:r>
      <w:r>
        <w:t>capsule,</w:t>
      </w:r>
      <w:r>
        <w:rPr>
          <w:spacing w:val="-4"/>
        </w:rPr>
        <w:t xml:space="preserve"> </w:t>
      </w:r>
      <w:r>
        <w:t>which he swallowed with the aid of the water.</w:t>
      </w:r>
    </w:p>
    <w:p w14:paraId="20061258" w14:textId="77777777" w:rsidR="001F3DBB" w:rsidRDefault="007F3F95">
      <w:pPr>
        <w:pStyle w:val="BodyText"/>
        <w:ind w:left="1997"/>
      </w:pPr>
      <w:r>
        <w:t>‘A</w:t>
      </w:r>
      <w:r>
        <w:rPr>
          <w:spacing w:val="-19"/>
        </w:rPr>
        <w:t xml:space="preserve"> </w:t>
      </w:r>
      <w:r>
        <w:t>headache</w:t>
      </w:r>
      <w:r>
        <w:rPr>
          <w:spacing w:val="-8"/>
        </w:rPr>
        <w:t xml:space="preserve"> </w:t>
      </w:r>
      <w:r>
        <w:t>powder,’</w:t>
      </w:r>
      <w:r>
        <w:rPr>
          <w:spacing w:val="-23"/>
        </w:rPr>
        <w:t xml:space="preserve"> </w:t>
      </w:r>
      <w:r>
        <w:t>he</w:t>
      </w:r>
      <w:r>
        <w:rPr>
          <w:spacing w:val="-3"/>
        </w:rPr>
        <w:t xml:space="preserve"> </w:t>
      </w:r>
      <w:r>
        <w:rPr>
          <w:spacing w:val="-2"/>
        </w:rPr>
        <w:t>explained.</w:t>
      </w:r>
    </w:p>
    <w:p w14:paraId="20061259" w14:textId="77777777" w:rsidR="001F3DBB" w:rsidRDefault="007F3F95">
      <w:pPr>
        <w:pStyle w:val="BodyText"/>
        <w:ind w:right="1187" w:firstLine="457"/>
      </w:pPr>
      <w:r>
        <w:t>I</w:t>
      </w:r>
      <w:r>
        <w:rPr>
          <w:spacing w:val="-4"/>
        </w:rPr>
        <w:t xml:space="preserve"> </w:t>
      </w:r>
      <w:r>
        <w:t>suddenly</w:t>
      </w:r>
      <w:r>
        <w:rPr>
          <w:spacing w:val="-4"/>
        </w:rPr>
        <w:t xml:space="preserve"> </w:t>
      </w:r>
      <w:r>
        <w:t>wondered</w:t>
      </w:r>
      <w:r>
        <w:rPr>
          <w:spacing w:val="-4"/>
        </w:rPr>
        <w:t xml:space="preserve"> </w:t>
      </w:r>
      <w:r>
        <w:t>whether</w:t>
      </w:r>
      <w:r>
        <w:rPr>
          <w:spacing w:val="-4"/>
        </w:rPr>
        <w:t xml:space="preserve"> </w:t>
      </w:r>
      <w:r>
        <w:t>Hawes</w:t>
      </w:r>
      <w:r>
        <w:rPr>
          <w:spacing w:val="-4"/>
        </w:rPr>
        <w:t xml:space="preserve"> </w:t>
      </w:r>
      <w:r>
        <w:t>might</w:t>
      </w:r>
      <w:r>
        <w:rPr>
          <w:spacing w:val="-4"/>
        </w:rPr>
        <w:t xml:space="preserve"> </w:t>
      </w:r>
      <w:r>
        <w:t>have</w:t>
      </w:r>
      <w:r>
        <w:rPr>
          <w:spacing w:val="-4"/>
        </w:rPr>
        <w:t xml:space="preserve"> </w:t>
      </w:r>
      <w:r>
        <w:t>become</w:t>
      </w:r>
      <w:r>
        <w:rPr>
          <w:spacing w:val="-4"/>
        </w:rPr>
        <w:t xml:space="preserve"> </w:t>
      </w:r>
      <w:r>
        <w:t>addicted</w:t>
      </w:r>
      <w:r>
        <w:rPr>
          <w:spacing w:val="-4"/>
        </w:rPr>
        <w:t xml:space="preserve"> </w:t>
      </w:r>
      <w:r>
        <w:t>to drugs. It would explain a great many of his peculiarities.</w:t>
      </w:r>
    </w:p>
    <w:p w14:paraId="2006125A" w14:textId="77777777" w:rsidR="001F3DBB" w:rsidRDefault="007F3F95">
      <w:pPr>
        <w:pStyle w:val="BodyText"/>
        <w:ind w:left="1997"/>
      </w:pPr>
      <w:r>
        <w:t>‘You</w:t>
      </w:r>
      <w:r>
        <w:rPr>
          <w:spacing w:val="-13"/>
        </w:rPr>
        <w:t xml:space="preserve"> </w:t>
      </w:r>
      <w:r>
        <w:t>don’t</w:t>
      </w:r>
      <w:r>
        <w:rPr>
          <w:spacing w:val="-7"/>
        </w:rPr>
        <w:t xml:space="preserve"> </w:t>
      </w:r>
      <w:r>
        <w:t>take</w:t>
      </w:r>
      <w:r>
        <w:rPr>
          <w:spacing w:val="-8"/>
        </w:rPr>
        <w:t xml:space="preserve"> </w:t>
      </w:r>
      <w:r>
        <w:t>too</w:t>
      </w:r>
      <w:r>
        <w:rPr>
          <w:spacing w:val="-7"/>
        </w:rPr>
        <w:t xml:space="preserve"> </w:t>
      </w:r>
      <w:r>
        <w:t>many,</w:t>
      </w:r>
      <w:r>
        <w:rPr>
          <w:spacing w:val="-8"/>
        </w:rPr>
        <w:t xml:space="preserve"> </w:t>
      </w:r>
      <w:r>
        <w:t>I</w:t>
      </w:r>
      <w:r>
        <w:rPr>
          <w:spacing w:val="-7"/>
        </w:rPr>
        <w:t xml:space="preserve"> </w:t>
      </w:r>
      <w:r>
        <w:t>hope,’</w:t>
      </w:r>
      <w:r>
        <w:rPr>
          <w:spacing w:val="-23"/>
        </w:rPr>
        <w:t xml:space="preserve"> </w:t>
      </w:r>
      <w:r>
        <w:t>I</w:t>
      </w:r>
      <w:r>
        <w:rPr>
          <w:spacing w:val="-7"/>
        </w:rPr>
        <w:t xml:space="preserve"> </w:t>
      </w:r>
      <w:r>
        <w:rPr>
          <w:spacing w:val="-2"/>
        </w:rPr>
        <w:t>said.</w:t>
      </w:r>
    </w:p>
    <w:p w14:paraId="2006125B" w14:textId="77777777" w:rsidR="001F3DBB" w:rsidRDefault="007F3F95">
      <w:pPr>
        <w:pStyle w:val="BodyText"/>
        <w:ind w:right="1187" w:firstLine="457"/>
      </w:pPr>
      <w:r>
        <w:t>‘No</w:t>
      </w:r>
      <w:r>
        <w:rPr>
          <w:spacing w:val="-3"/>
        </w:rPr>
        <w:t xml:space="preserve"> </w:t>
      </w:r>
      <w:r>
        <w:t>–</w:t>
      </w:r>
      <w:r>
        <w:rPr>
          <w:spacing w:val="-3"/>
        </w:rPr>
        <w:t xml:space="preserve"> </w:t>
      </w:r>
      <w:r>
        <w:t>oh,</w:t>
      </w:r>
      <w:r>
        <w:rPr>
          <w:spacing w:val="-3"/>
        </w:rPr>
        <w:t xml:space="preserve"> </w:t>
      </w:r>
      <w:r>
        <w:t>no.</w:t>
      </w:r>
      <w:r>
        <w:rPr>
          <w:spacing w:val="-3"/>
        </w:rPr>
        <w:t xml:space="preserve"> </w:t>
      </w:r>
      <w:r>
        <w:t>Dr</w:t>
      </w:r>
      <w:r>
        <w:rPr>
          <w:spacing w:val="-3"/>
        </w:rPr>
        <w:t xml:space="preserve"> </w:t>
      </w:r>
      <w:r>
        <w:t>Haydock</w:t>
      </w:r>
      <w:r>
        <w:rPr>
          <w:spacing w:val="-3"/>
        </w:rPr>
        <w:t xml:space="preserve"> </w:t>
      </w:r>
      <w:r>
        <w:t>warned</w:t>
      </w:r>
      <w:r>
        <w:rPr>
          <w:spacing w:val="-3"/>
        </w:rPr>
        <w:t xml:space="preserve"> </w:t>
      </w:r>
      <w:r>
        <w:t>me</w:t>
      </w:r>
      <w:r>
        <w:rPr>
          <w:spacing w:val="-3"/>
        </w:rPr>
        <w:t xml:space="preserve"> </w:t>
      </w:r>
      <w:r>
        <w:t>against</w:t>
      </w:r>
      <w:r>
        <w:rPr>
          <w:spacing w:val="-3"/>
        </w:rPr>
        <w:t xml:space="preserve"> </w:t>
      </w:r>
      <w:r>
        <w:t>that.</w:t>
      </w:r>
      <w:r>
        <w:rPr>
          <w:spacing w:val="-3"/>
        </w:rPr>
        <w:t xml:space="preserve"> </w:t>
      </w:r>
      <w:r>
        <w:t>But</w:t>
      </w:r>
      <w:r>
        <w:rPr>
          <w:spacing w:val="-3"/>
        </w:rPr>
        <w:t xml:space="preserve"> </w:t>
      </w:r>
      <w:r>
        <w:t>it</w:t>
      </w:r>
      <w:r>
        <w:rPr>
          <w:spacing w:val="-3"/>
        </w:rPr>
        <w:t xml:space="preserve"> </w:t>
      </w:r>
      <w:r>
        <w:t>is</w:t>
      </w:r>
      <w:r>
        <w:rPr>
          <w:spacing w:val="-3"/>
        </w:rPr>
        <w:t xml:space="preserve"> </w:t>
      </w:r>
      <w:r>
        <w:t>really wonderful. They bring instant relief.’</w:t>
      </w:r>
    </w:p>
    <w:p w14:paraId="2006125C" w14:textId="77777777" w:rsidR="001F3DBB" w:rsidRDefault="007F3F95">
      <w:pPr>
        <w:pStyle w:val="BodyText"/>
        <w:spacing w:line="448" w:lineRule="auto"/>
        <w:ind w:left="1997" w:right="3225"/>
      </w:pPr>
      <w:r>
        <w:t>Indeed</w:t>
      </w:r>
      <w:r>
        <w:rPr>
          <w:spacing w:val="-6"/>
        </w:rPr>
        <w:t xml:space="preserve"> </w:t>
      </w:r>
      <w:r>
        <w:t>he</w:t>
      </w:r>
      <w:r>
        <w:rPr>
          <w:spacing w:val="-6"/>
        </w:rPr>
        <w:t xml:space="preserve"> </w:t>
      </w:r>
      <w:r>
        <w:t>already</w:t>
      </w:r>
      <w:r>
        <w:rPr>
          <w:spacing w:val="-6"/>
        </w:rPr>
        <w:t xml:space="preserve"> </w:t>
      </w:r>
      <w:r>
        <w:t>seemed</w:t>
      </w:r>
      <w:r>
        <w:rPr>
          <w:spacing w:val="-6"/>
        </w:rPr>
        <w:t xml:space="preserve"> </w:t>
      </w:r>
      <w:r>
        <w:t>calmer</w:t>
      </w:r>
      <w:r>
        <w:rPr>
          <w:spacing w:val="-6"/>
        </w:rPr>
        <w:t xml:space="preserve"> </w:t>
      </w:r>
      <w:r>
        <w:t>and</w:t>
      </w:r>
      <w:r>
        <w:rPr>
          <w:spacing w:val="-6"/>
        </w:rPr>
        <w:t xml:space="preserve"> </w:t>
      </w:r>
      <w:r>
        <w:t>more</w:t>
      </w:r>
      <w:r>
        <w:rPr>
          <w:spacing w:val="-6"/>
        </w:rPr>
        <w:t xml:space="preserve"> </w:t>
      </w:r>
      <w:r>
        <w:t>composed. He stood up.</w:t>
      </w:r>
    </w:p>
    <w:p w14:paraId="2006125D" w14:textId="77777777" w:rsidR="001F3DBB" w:rsidRDefault="007F3F95">
      <w:pPr>
        <w:pStyle w:val="BodyText"/>
        <w:spacing w:before="0"/>
        <w:ind w:left="1997"/>
      </w:pPr>
      <w:r>
        <w:t>‘Then</w:t>
      </w:r>
      <w:r>
        <w:rPr>
          <w:spacing w:val="-2"/>
        </w:rPr>
        <w:t xml:space="preserve"> </w:t>
      </w:r>
      <w:r>
        <w:t>you</w:t>
      </w:r>
      <w:r>
        <w:rPr>
          <w:spacing w:val="-2"/>
        </w:rPr>
        <w:t xml:space="preserve"> </w:t>
      </w:r>
      <w:r>
        <w:t>will</w:t>
      </w:r>
      <w:r>
        <w:rPr>
          <w:spacing w:val="-2"/>
        </w:rPr>
        <w:t xml:space="preserve"> </w:t>
      </w:r>
      <w:r>
        <w:t>preach</w:t>
      </w:r>
      <w:r>
        <w:rPr>
          <w:spacing w:val="-1"/>
        </w:rPr>
        <w:t xml:space="preserve"> </w:t>
      </w:r>
      <w:r>
        <w:t>tonight?</w:t>
      </w:r>
      <w:r>
        <w:rPr>
          <w:spacing w:val="-2"/>
        </w:rPr>
        <w:t xml:space="preserve"> </w:t>
      </w:r>
      <w:r>
        <w:t>It’s</w:t>
      </w:r>
      <w:r>
        <w:rPr>
          <w:spacing w:val="-2"/>
        </w:rPr>
        <w:t xml:space="preserve"> </w:t>
      </w:r>
      <w:r>
        <w:t>very</w:t>
      </w:r>
      <w:r>
        <w:rPr>
          <w:spacing w:val="-1"/>
        </w:rPr>
        <w:t xml:space="preserve"> </w:t>
      </w:r>
      <w:r>
        <w:t>good</w:t>
      </w:r>
      <w:r>
        <w:rPr>
          <w:spacing w:val="-2"/>
        </w:rPr>
        <w:t xml:space="preserve"> </w:t>
      </w:r>
      <w:r>
        <w:t>of</w:t>
      </w:r>
      <w:r>
        <w:rPr>
          <w:spacing w:val="-2"/>
        </w:rPr>
        <w:t xml:space="preserve"> </w:t>
      </w:r>
      <w:r>
        <w:t>you,</w:t>
      </w:r>
      <w:r>
        <w:rPr>
          <w:spacing w:val="-1"/>
        </w:rPr>
        <w:t xml:space="preserve"> </w:t>
      </w:r>
      <w:r>
        <w:rPr>
          <w:spacing w:val="-2"/>
        </w:rPr>
        <w:t>sir.’</w:t>
      </w:r>
    </w:p>
    <w:p w14:paraId="2006125E" w14:textId="77777777" w:rsidR="001F3DBB" w:rsidRDefault="001F3DBB">
      <w:pPr>
        <w:pStyle w:val="BodyText"/>
        <w:sectPr w:rsidR="001F3DBB">
          <w:pgSz w:w="12240" w:h="15840"/>
          <w:pgMar w:top="1360" w:right="360" w:bottom="280" w:left="0" w:header="720" w:footer="720" w:gutter="0"/>
          <w:cols w:space="720"/>
        </w:sectPr>
      </w:pPr>
    </w:p>
    <w:p w14:paraId="2006125F" w14:textId="77777777" w:rsidR="001F3DBB" w:rsidRDefault="007F3F95">
      <w:pPr>
        <w:pStyle w:val="BodyText"/>
        <w:spacing w:before="70"/>
        <w:ind w:right="1187" w:firstLine="457"/>
      </w:pPr>
      <w:r>
        <w:lastRenderedPageBreak/>
        <w:t>‘Not</w:t>
      </w:r>
      <w:r>
        <w:rPr>
          <w:spacing w:val="-3"/>
        </w:rPr>
        <w:t xml:space="preserve"> </w:t>
      </w:r>
      <w:r>
        <w:t>at</w:t>
      </w:r>
      <w:r>
        <w:rPr>
          <w:spacing w:val="-3"/>
        </w:rPr>
        <w:t xml:space="preserve"> </w:t>
      </w:r>
      <w:r>
        <w:t>all.</w:t>
      </w:r>
      <w:r>
        <w:rPr>
          <w:spacing w:val="-19"/>
        </w:rPr>
        <w:t xml:space="preserve"> </w:t>
      </w:r>
      <w:r>
        <w:t>And</w:t>
      </w:r>
      <w:r>
        <w:rPr>
          <w:spacing w:val="-3"/>
        </w:rPr>
        <w:t xml:space="preserve"> </w:t>
      </w:r>
      <w:r>
        <w:t>I</w:t>
      </w:r>
      <w:r>
        <w:rPr>
          <w:spacing w:val="-3"/>
        </w:rPr>
        <w:t xml:space="preserve"> </w:t>
      </w:r>
      <w:r>
        <w:t>insist</w:t>
      </w:r>
      <w:r>
        <w:rPr>
          <w:spacing w:val="-3"/>
        </w:rPr>
        <w:t xml:space="preserve"> </w:t>
      </w:r>
      <w:r>
        <w:t>on</w:t>
      </w:r>
      <w:r>
        <w:rPr>
          <w:spacing w:val="-3"/>
        </w:rPr>
        <w:t xml:space="preserve"> </w:t>
      </w:r>
      <w:r>
        <w:t>taking</w:t>
      </w:r>
      <w:r>
        <w:rPr>
          <w:spacing w:val="-3"/>
        </w:rPr>
        <w:t xml:space="preserve"> </w:t>
      </w:r>
      <w:r>
        <w:t>the</w:t>
      </w:r>
      <w:r>
        <w:rPr>
          <w:spacing w:val="-3"/>
        </w:rPr>
        <w:t xml:space="preserve"> </w:t>
      </w:r>
      <w:r>
        <w:t>service</w:t>
      </w:r>
      <w:r>
        <w:rPr>
          <w:spacing w:val="-3"/>
        </w:rPr>
        <w:t xml:space="preserve"> </w:t>
      </w:r>
      <w:r>
        <w:t>too.</w:t>
      </w:r>
      <w:r>
        <w:rPr>
          <w:spacing w:val="-3"/>
        </w:rPr>
        <w:t xml:space="preserve"> </w:t>
      </w:r>
      <w:r>
        <w:t>Get</w:t>
      </w:r>
      <w:r>
        <w:rPr>
          <w:spacing w:val="-3"/>
        </w:rPr>
        <w:t xml:space="preserve"> </w:t>
      </w:r>
      <w:r>
        <w:t>along</w:t>
      </w:r>
      <w:r>
        <w:rPr>
          <w:spacing w:val="-3"/>
        </w:rPr>
        <w:t xml:space="preserve"> </w:t>
      </w:r>
      <w:r>
        <w:t>home</w:t>
      </w:r>
      <w:r>
        <w:rPr>
          <w:spacing w:val="-3"/>
        </w:rPr>
        <w:t xml:space="preserve"> </w:t>
      </w:r>
      <w:r>
        <w:t>and rest. No, I won’t have any argument. Not another word.’</w:t>
      </w:r>
    </w:p>
    <w:p w14:paraId="20061260" w14:textId="77777777" w:rsidR="001F3DBB" w:rsidRDefault="007F3F95">
      <w:pPr>
        <w:pStyle w:val="BodyText"/>
        <w:ind w:right="1187" w:firstLine="457"/>
      </w:pPr>
      <w:r>
        <w:t>He</w:t>
      </w:r>
      <w:r>
        <w:rPr>
          <w:spacing w:val="-3"/>
        </w:rPr>
        <w:t xml:space="preserve"> </w:t>
      </w:r>
      <w:r>
        <w:t>thanked</w:t>
      </w:r>
      <w:r>
        <w:rPr>
          <w:spacing w:val="-3"/>
        </w:rPr>
        <w:t xml:space="preserve"> </w:t>
      </w:r>
      <w:r>
        <w:t>me</w:t>
      </w:r>
      <w:r>
        <w:rPr>
          <w:spacing w:val="-3"/>
        </w:rPr>
        <w:t xml:space="preserve"> </w:t>
      </w:r>
      <w:r>
        <w:t>again.</w:t>
      </w:r>
      <w:r>
        <w:rPr>
          <w:spacing w:val="-9"/>
        </w:rPr>
        <w:t xml:space="preserve"> </w:t>
      </w:r>
      <w:r>
        <w:t>Then</w:t>
      </w:r>
      <w:r>
        <w:rPr>
          <w:spacing w:val="-3"/>
        </w:rPr>
        <w:t xml:space="preserve"> </w:t>
      </w:r>
      <w:r>
        <w:t>he</w:t>
      </w:r>
      <w:r>
        <w:rPr>
          <w:spacing w:val="-3"/>
        </w:rPr>
        <w:t xml:space="preserve"> </w:t>
      </w:r>
      <w:r>
        <w:t>said,</w:t>
      </w:r>
      <w:r>
        <w:rPr>
          <w:spacing w:val="-3"/>
        </w:rPr>
        <w:t xml:space="preserve"> </w:t>
      </w:r>
      <w:r>
        <w:t>his</w:t>
      </w:r>
      <w:r>
        <w:rPr>
          <w:spacing w:val="-3"/>
        </w:rPr>
        <w:t xml:space="preserve"> </w:t>
      </w:r>
      <w:r>
        <w:t>eyes</w:t>
      </w:r>
      <w:r>
        <w:rPr>
          <w:spacing w:val="-3"/>
        </w:rPr>
        <w:t xml:space="preserve"> </w:t>
      </w:r>
      <w:r>
        <w:t>sliding</w:t>
      </w:r>
      <w:r>
        <w:rPr>
          <w:spacing w:val="-3"/>
        </w:rPr>
        <w:t xml:space="preserve"> </w:t>
      </w:r>
      <w:r>
        <w:t>past</w:t>
      </w:r>
      <w:r>
        <w:rPr>
          <w:spacing w:val="-3"/>
        </w:rPr>
        <w:t xml:space="preserve"> </w:t>
      </w:r>
      <w:r>
        <w:t>me</w:t>
      </w:r>
      <w:r>
        <w:rPr>
          <w:spacing w:val="-3"/>
        </w:rPr>
        <w:t xml:space="preserve"> </w:t>
      </w:r>
      <w:r>
        <w:t>to</w:t>
      </w:r>
      <w:r>
        <w:rPr>
          <w:spacing w:val="-3"/>
        </w:rPr>
        <w:t xml:space="preserve"> </w:t>
      </w:r>
      <w:r>
        <w:t xml:space="preserve">the </w:t>
      </w:r>
      <w:r>
        <w:rPr>
          <w:spacing w:val="-2"/>
        </w:rPr>
        <w:t>window:</w:t>
      </w:r>
    </w:p>
    <w:p w14:paraId="20061261" w14:textId="77777777" w:rsidR="001F3DBB" w:rsidRDefault="007F3F95">
      <w:pPr>
        <w:pStyle w:val="BodyText"/>
        <w:spacing w:line="448" w:lineRule="auto"/>
        <w:ind w:left="1997" w:right="2820"/>
      </w:pPr>
      <w:r>
        <w:t>‘You</w:t>
      </w:r>
      <w:r>
        <w:rPr>
          <w:spacing w:val="-9"/>
        </w:rPr>
        <w:t xml:space="preserve"> </w:t>
      </w:r>
      <w:r>
        <w:t>–</w:t>
      </w:r>
      <w:r>
        <w:rPr>
          <w:spacing w:val="-9"/>
        </w:rPr>
        <w:t xml:space="preserve"> </w:t>
      </w:r>
      <w:r>
        <w:t>have</w:t>
      </w:r>
      <w:r>
        <w:rPr>
          <w:spacing w:val="-9"/>
        </w:rPr>
        <w:t xml:space="preserve"> </w:t>
      </w:r>
      <w:r>
        <w:t>been</w:t>
      </w:r>
      <w:r>
        <w:rPr>
          <w:spacing w:val="-9"/>
        </w:rPr>
        <w:t xml:space="preserve"> </w:t>
      </w:r>
      <w:r>
        <w:t>up</w:t>
      </w:r>
      <w:r>
        <w:rPr>
          <w:spacing w:val="-9"/>
        </w:rPr>
        <w:t xml:space="preserve"> </w:t>
      </w:r>
      <w:r>
        <w:t>at</w:t>
      </w:r>
      <w:r>
        <w:rPr>
          <w:spacing w:val="-9"/>
        </w:rPr>
        <w:t xml:space="preserve"> </w:t>
      </w:r>
      <w:r>
        <w:t>Old</w:t>
      </w:r>
      <w:r>
        <w:rPr>
          <w:spacing w:val="-9"/>
        </w:rPr>
        <w:t xml:space="preserve"> </w:t>
      </w:r>
      <w:r>
        <w:t>Hall</w:t>
      </w:r>
      <w:r>
        <w:rPr>
          <w:spacing w:val="-9"/>
        </w:rPr>
        <w:t xml:space="preserve"> </w:t>
      </w:r>
      <w:r>
        <w:t>today,</w:t>
      </w:r>
      <w:r>
        <w:rPr>
          <w:spacing w:val="-9"/>
        </w:rPr>
        <w:t xml:space="preserve"> </w:t>
      </w:r>
      <w:r>
        <w:t>haven’t</w:t>
      </w:r>
      <w:r>
        <w:rPr>
          <w:spacing w:val="-9"/>
        </w:rPr>
        <w:t xml:space="preserve"> </w:t>
      </w:r>
      <w:r>
        <w:t>you,</w:t>
      </w:r>
      <w:r>
        <w:rPr>
          <w:spacing w:val="-9"/>
        </w:rPr>
        <w:t xml:space="preserve"> </w:t>
      </w:r>
      <w:r>
        <w:t xml:space="preserve">sir?’ </w:t>
      </w:r>
      <w:r>
        <w:rPr>
          <w:spacing w:val="-2"/>
        </w:rPr>
        <w:t>‘Yes.’</w:t>
      </w:r>
    </w:p>
    <w:p w14:paraId="20061262" w14:textId="77777777" w:rsidR="001F3DBB" w:rsidRDefault="007F3F95">
      <w:pPr>
        <w:pStyle w:val="BodyText"/>
        <w:spacing w:before="0"/>
        <w:ind w:left="1997"/>
      </w:pPr>
      <w:r>
        <w:t xml:space="preserve">‘Excuse me – but were you sent </w:t>
      </w:r>
      <w:r>
        <w:rPr>
          <w:spacing w:val="-2"/>
        </w:rPr>
        <w:t>for?’</w:t>
      </w:r>
    </w:p>
    <w:p w14:paraId="20061263" w14:textId="77777777" w:rsidR="001F3DBB" w:rsidRDefault="007F3F95">
      <w:pPr>
        <w:pStyle w:val="BodyText"/>
        <w:ind w:left="1997"/>
      </w:pPr>
      <w:r>
        <w:t xml:space="preserve">I looked at him in surprise, and he </w:t>
      </w:r>
      <w:r>
        <w:rPr>
          <w:spacing w:val="-2"/>
        </w:rPr>
        <w:t>flushed.</w:t>
      </w:r>
    </w:p>
    <w:p w14:paraId="20061264" w14:textId="77777777" w:rsidR="001F3DBB" w:rsidRDefault="007F3F95">
      <w:pPr>
        <w:pStyle w:val="BodyText"/>
        <w:ind w:right="1187" w:firstLine="457"/>
      </w:pPr>
      <w:r>
        <w:t>‘I’m</w:t>
      </w:r>
      <w:r>
        <w:rPr>
          <w:spacing w:val="-6"/>
        </w:rPr>
        <w:t xml:space="preserve"> </w:t>
      </w:r>
      <w:r>
        <w:t>sorry,</w:t>
      </w:r>
      <w:r>
        <w:rPr>
          <w:spacing w:val="-6"/>
        </w:rPr>
        <w:t xml:space="preserve"> </w:t>
      </w:r>
      <w:r>
        <w:t>sir.</w:t>
      </w:r>
      <w:r>
        <w:rPr>
          <w:spacing w:val="-6"/>
        </w:rPr>
        <w:t xml:space="preserve"> </w:t>
      </w:r>
      <w:r>
        <w:t>I</w:t>
      </w:r>
      <w:r>
        <w:rPr>
          <w:spacing w:val="-6"/>
        </w:rPr>
        <w:t xml:space="preserve"> </w:t>
      </w:r>
      <w:r>
        <w:t>–</w:t>
      </w:r>
      <w:r>
        <w:rPr>
          <w:spacing w:val="-6"/>
        </w:rPr>
        <w:t xml:space="preserve"> </w:t>
      </w:r>
      <w:r>
        <w:t>I</w:t>
      </w:r>
      <w:r>
        <w:rPr>
          <w:spacing w:val="-6"/>
        </w:rPr>
        <w:t xml:space="preserve"> </w:t>
      </w:r>
      <w:r>
        <w:t>just</w:t>
      </w:r>
      <w:r>
        <w:rPr>
          <w:spacing w:val="-6"/>
        </w:rPr>
        <w:t xml:space="preserve"> </w:t>
      </w:r>
      <w:r>
        <w:t>thought</w:t>
      </w:r>
      <w:r>
        <w:rPr>
          <w:spacing w:val="-6"/>
        </w:rPr>
        <w:t xml:space="preserve"> </w:t>
      </w:r>
      <w:r>
        <w:t>some</w:t>
      </w:r>
      <w:r>
        <w:rPr>
          <w:spacing w:val="-6"/>
        </w:rPr>
        <w:t xml:space="preserve"> </w:t>
      </w:r>
      <w:r>
        <w:t>new</w:t>
      </w:r>
      <w:r>
        <w:rPr>
          <w:spacing w:val="-6"/>
        </w:rPr>
        <w:t xml:space="preserve"> </w:t>
      </w:r>
      <w:r>
        <w:t>development</w:t>
      </w:r>
      <w:r>
        <w:rPr>
          <w:spacing w:val="-6"/>
        </w:rPr>
        <w:t xml:space="preserve"> </w:t>
      </w:r>
      <w:r>
        <w:t>might</w:t>
      </w:r>
      <w:r>
        <w:rPr>
          <w:spacing w:val="-6"/>
        </w:rPr>
        <w:t xml:space="preserve"> </w:t>
      </w:r>
      <w:r>
        <w:t>have arisen and that was why Mrs Protheroe had sent for you.’</w:t>
      </w:r>
    </w:p>
    <w:p w14:paraId="20061265" w14:textId="77777777" w:rsidR="001F3DBB" w:rsidRDefault="007F3F95">
      <w:pPr>
        <w:pStyle w:val="BodyText"/>
        <w:ind w:left="1997"/>
      </w:pPr>
      <w:r>
        <w:t>I</w:t>
      </w:r>
      <w:r>
        <w:rPr>
          <w:spacing w:val="-4"/>
        </w:rPr>
        <w:t xml:space="preserve"> </w:t>
      </w:r>
      <w:r>
        <w:t>had</w:t>
      </w:r>
      <w:r>
        <w:rPr>
          <w:spacing w:val="-2"/>
        </w:rPr>
        <w:t xml:space="preserve"> </w:t>
      </w:r>
      <w:r>
        <w:t>not</w:t>
      </w:r>
      <w:r>
        <w:rPr>
          <w:spacing w:val="-2"/>
        </w:rPr>
        <w:t xml:space="preserve"> </w:t>
      </w:r>
      <w:r>
        <w:t>the</w:t>
      </w:r>
      <w:r>
        <w:rPr>
          <w:spacing w:val="-2"/>
        </w:rPr>
        <w:t xml:space="preserve"> </w:t>
      </w:r>
      <w:r>
        <w:t>faintest</w:t>
      </w:r>
      <w:r>
        <w:rPr>
          <w:spacing w:val="-2"/>
        </w:rPr>
        <w:t xml:space="preserve"> </w:t>
      </w:r>
      <w:r>
        <w:t>intention</w:t>
      </w:r>
      <w:r>
        <w:rPr>
          <w:spacing w:val="-2"/>
        </w:rPr>
        <w:t xml:space="preserve"> </w:t>
      </w:r>
      <w:r>
        <w:t>of</w:t>
      </w:r>
      <w:r>
        <w:rPr>
          <w:spacing w:val="-2"/>
        </w:rPr>
        <w:t xml:space="preserve"> </w:t>
      </w:r>
      <w:r>
        <w:t>satisfying</w:t>
      </w:r>
      <w:r>
        <w:rPr>
          <w:spacing w:val="-2"/>
        </w:rPr>
        <w:t xml:space="preserve"> </w:t>
      </w:r>
      <w:r>
        <w:t>Hawes’s</w:t>
      </w:r>
      <w:r>
        <w:rPr>
          <w:spacing w:val="-1"/>
        </w:rPr>
        <w:t xml:space="preserve"> </w:t>
      </w:r>
      <w:r>
        <w:rPr>
          <w:spacing w:val="-2"/>
        </w:rPr>
        <w:t>curiosity.</w:t>
      </w:r>
    </w:p>
    <w:p w14:paraId="20061266" w14:textId="77777777" w:rsidR="001F3DBB" w:rsidRDefault="007F3F95">
      <w:pPr>
        <w:pStyle w:val="BodyText"/>
        <w:ind w:right="1187" w:firstLine="457"/>
      </w:pPr>
      <w:r>
        <w:t>‘She</w:t>
      </w:r>
      <w:r>
        <w:rPr>
          <w:spacing w:val="-4"/>
        </w:rPr>
        <w:t xml:space="preserve"> </w:t>
      </w:r>
      <w:r>
        <w:t>wanted</w:t>
      </w:r>
      <w:r>
        <w:rPr>
          <w:spacing w:val="-4"/>
        </w:rPr>
        <w:t xml:space="preserve"> </w:t>
      </w:r>
      <w:r>
        <w:t>to</w:t>
      </w:r>
      <w:r>
        <w:rPr>
          <w:spacing w:val="-4"/>
        </w:rPr>
        <w:t xml:space="preserve"> </w:t>
      </w:r>
      <w:r>
        <w:t>discuss</w:t>
      </w:r>
      <w:r>
        <w:rPr>
          <w:spacing w:val="-4"/>
        </w:rPr>
        <w:t xml:space="preserve"> </w:t>
      </w:r>
      <w:r>
        <w:t>the</w:t>
      </w:r>
      <w:r>
        <w:rPr>
          <w:spacing w:val="-4"/>
        </w:rPr>
        <w:t xml:space="preserve"> </w:t>
      </w:r>
      <w:r>
        <w:t>funeral</w:t>
      </w:r>
      <w:r>
        <w:rPr>
          <w:spacing w:val="-4"/>
        </w:rPr>
        <w:t xml:space="preserve"> </w:t>
      </w:r>
      <w:r>
        <w:t>arrangements</w:t>
      </w:r>
      <w:r>
        <w:rPr>
          <w:spacing w:val="-4"/>
        </w:rPr>
        <w:t xml:space="preserve"> </w:t>
      </w:r>
      <w:r>
        <w:t>and</w:t>
      </w:r>
      <w:r>
        <w:rPr>
          <w:spacing w:val="-4"/>
        </w:rPr>
        <w:t xml:space="preserve"> </w:t>
      </w:r>
      <w:r>
        <w:t>one</w:t>
      </w:r>
      <w:r>
        <w:rPr>
          <w:spacing w:val="-4"/>
        </w:rPr>
        <w:t xml:space="preserve"> </w:t>
      </w:r>
      <w:r>
        <w:t>or</w:t>
      </w:r>
      <w:r>
        <w:rPr>
          <w:spacing w:val="-4"/>
        </w:rPr>
        <w:t xml:space="preserve"> </w:t>
      </w:r>
      <w:r>
        <w:t>two</w:t>
      </w:r>
      <w:r>
        <w:rPr>
          <w:spacing w:val="-4"/>
        </w:rPr>
        <w:t xml:space="preserve"> </w:t>
      </w:r>
      <w:r>
        <w:t>other small matters with me,’ I said.</w:t>
      </w:r>
    </w:p>
    <w:p w14:paraId="20061267" w14:textId="77777777" w:rsidR="001F3DBB" w:rsidRDefault="007F3F95">
      <w:pPr>
        <w:pStyle w:val="BodyText"/>
        <w:ind w:left="1997"/>
      </w:pPr>
      <w:r>
        <w:t>‘Oh!</w:t>
      </w:r>
      <w:r>
        <w:rPr>
          <w:spacing w:val="-6"/>
        </w:rPr>
        <w:t xml:space="preserve"> </w:t>
      </w:r>
      <w:r>
        <w:t xml:space="preserve">That was all. I </w:t>
      </w:r>
      <w:r>
        <w:rPr>
          <w:spacing w:val="-2"/>
        </w:rPr>
        <w:t>see.’</w:t>
      </w:r>
    </w:p>
    <w:p w14:paraId="20061268" w14:textId="77777777" w:rsidR="001F3DBB" w:rsidRDefault="007F3F95">
      <w:pPr>
        <w:pStyle w:val="BodyText"/>
        <w:spacing w:line="448" w:lineRule="auto"/>
        <w:ind w:left="1997" w:right="1962"/>
      </w:pPr>
      <w:r>
        <w:t>I did not speak. He fidgeted from foot to foot, and finally said: ‘Mr</w:t>
      </w:r>
      <w:r>
        <w:rPr>
          <w:spacing w:val="-5"/>
        </w:rPr>
        <w:t xml:space="preserve"> </w:t>
      </w:r>
      <w:r>
        <w:t>Redding</w:t>
      </w:r>
      <w:r>
        <w:rPr>
          <w:spacing w:val="-5"/>
        </w:rPr>
        <w:t xml:space="preserve"> </w:t>
      </w:r>
      <w:r>
        <w:t>came</w:t>
      </w:r>
      <w:r>
        <w:rPr>
          <w:spacing w:val="-5"/>
        </w:rPr>
        <w:t xml:space="preserve"> </w:t>
      </w:r>
      <w:r>
        <w:t>to</w:t>
      </w:r>
      <w:r>
        <w:rPr>
          <w:spacing w:val="-5"/>
        </w:rPr>
        <w:t xml:space="preserve"> </w:t>
      </w:r>
      <w:r>
        <w:t>see</w:t>
      </w:r>
      <w:r>
        <w:rPr>
          <w:spacing w:val="-5"/>
        </w:rPr>
        <w:t xml:space="preserve"> </w:t>
      </w:r>
      <w:r>
        <w:t>me</w:t>
      </w:r>
      <w:r>
        <w:rPr>
          <w:spacing w:val="-5"/>
        </w:rPr>
        <w:t xml:space="preserve"> </w:t>
      </w:r>
      <w:r>
        <w:t>last</w:t>
      </w:r>
      <w:r>
        <w:rPr>
          <w:spacing w:val="-5"/>
        </w:rPr>
        <w:t xml:space="preserve"> </w:t>
      </w:r>
      <w:r>
        <w:t>night.</w:t>
      </w:r>
      <w:r>
        <w:rPr>
          <w:spacing w:val="-5"/>
        </w:rPr>
        <w:t xml:space="preserve"> </w:t>
      </w:r>
      <w:r>
        <w:t>I</w:t>
      </w:r>
      <w:r>
        <w:rPr>
          <w:spacing w:val="-5"/>
        </w:rPr>
        <w:t xml:space="preserve"> </w:t>
      </w:r>
      <w:r>
        <w:t>–</w:t>
      </w:r>
      <w:r>
        <w:rPr>
          <w:spacing w:val="-5"/>
        </w:rPr>
        <w:t xml:space="preserve"> </w:t>
      </w:r>
      <w:r>
        <w:t>I</w:t>
      </w:r>
      <w:r>
        <w:rPr>
          <w:spacing w:val="-5"/>
        </w:rPr>
        <w:t xml:space="preserve"> </w:t>
      </w:r>
      <w:r>
        <w:t>can’t</w:t>
      </w:r>
      <w:r>
        <w:rPr>
          <w:spacing w:val="-5"/>
        </w:rPr>
        <w:t xml:space="preserve"> </w:t>
      </w:r>
      <w:r>
        <w:t>imagine</w:t>
      </w:r>
      <w:r>
        <w:rPr>
          <w:spacing w:val="-5"/>
        </w:rPr>
        <w:t xml:space="preserve"> </w:t>
      </w:r>
      <w:r>
        <w:t>why.’ ‘Didn’t he tell you?’</w:t>
      </w:r>
    </w:p>
    <w:p w14:paraId="20061269" w14:textId="77777777" w:rsidR="001F3DBB" w:rsidRDefault="007F3F95">
      <w:pPr>
        <w:pStyle w:val="BodyText"/>
        <w:spacing w:before="0"/>
        <w:ind w:right="1187" w:firstLine="457"/>
      </w:pPr>
      <w:r>
        <w:t>‘He</w:t>
      </w:r>
      <w:r>
        <w:rPr>
          <w:spacing w:val="-3"/>
        </w:rPr>
        <w:t xml:space="preserve"> </w:t>
      </w:r>
      <w:r>
        <w:t>–</w:t>
      </w:r>
      <w:r>
        <w:rPr>
          <w:spacing w:val="-3"/>
        </w:rPr>
        <w:t xml:space="preserve"> </w:t>
      </w:r>
      <w:r>
        <w:t>he</w:t>
      </w:r>
      <w:r>
        <w:rPr>
          <w:spacing w:val="-3"/>
        </w:rPr>
        <w:t xml:space="preserve"> </w:t>
      </w:r>
      <w:r>
        <w:t>just</w:t>
      </w:r>
      <w:r>
        <w:rPr>
          <w:spacing w:val="-3"/>
        </w:rPr>
        <w:t xml:space="preserve"> </w:t>
      </w:r>
      <w:r>
        <w:t>said</w:t>
      </w:r>
      <w:r>
        <w:rPr>
          <w:spacing w:val="-3"/>
        </w:rPr>
        <w:t xml:space="preserve"> </w:t>
      </w:r>
      <w:r>
        <w:t>he</w:t>
      </w:r>
      <w:r>
        <w:rPr>
          <w:spacing w:val="-3"/>
        </w:rPr>
        <w:t xml:space="preserve"> </w:t>
      </w:r>
      <w:r>
        <w:t>thought</w:t>
      </w:r>
      <w:r>
        <w:rPr>
          <w:spacing w:val="-3"/>
        </w:rPr>
        <w:t xml:space="preserve"> </w:t>
      </w:r>
      <w:r>
        <w:t>he’d</w:t>
      </w:r>
      <w:r>
        <w:rPr>
          <w:spacing w:val="-3"/>
        </w:rPr>
        <w:t xml:space="preserve"> </w:t>
      </w:r>
      <w:r>
        <w:t>look</w:t>
      </w:r>
      <w:r>
        <w:rPr>
          <w:spacing w:val="-3"/>
        </w:rPr>
        <w:t xml:space="preserve"> </w:t>
      </w:r>
      <w:r>
        <w:t>me</w:t>
      </w:r>
      <w:r>
        <w:rPr>
          <w:spacing w:val="-3"/>
        </w:rPr>
        <w:t xml:space="preserve"> </w:t>
      </w:r>
      <w:r>
        <w:t>up.</w:t>
      </w:r>
      <w:r>
        <w:rPr>
          <w:spacing w:val="-3"/>
        </w:rPr>
        <w:t xml:space="preserve"> </w:t>
      </w:r>
      <w:r>
        <w:t>Said</w:t>
      </w:r>
      <w:r>
        <w:rPr>
          <w:spacing w:val="-3"/>
        </w:rPr>
        <w:t xml:space="preserve"> </w:t>
      </w:r>
      <w:r>
        <w:t>it</w:t>
      </w:r>
      <w:r>
        <w:rPr>
          <w:spacing w:val="-3"/>
        </w:rPr>
        <w:t xml:space="preserve"> </w:t>
      </w:r>
      <w:r>
        <w:t>was</w:t>
      </w:r>
      <w:r>
        <w:rPr>
          <w:spacing w:val="-3"/>
        </w:rPr>
        <w:t xml:space="preserve"> </w:t>
      </w:r>
      <w:r>
        <w:t>a</w:t>
      </w:r>
      <w:r>
        <w:rPr>
          <w:spacing w:val="-3"/>
        </w:rPr>
        <w:t xml:space="preserve"> </w:t>
      </w:r>
      <w:r>
        <w:t>bit</w:t>
      </w:r>
      <w:r>
        <w:rPr>
          <w:spacing w:val="-3"/>
        </w:rPr>
        <w:t xml:space="preserve"> </w:t>
      </w:r>
      <w:r>
        <w:t>lonely</w:t>
      </w:r>
      <w:r>
        <w:rPr>
          <w:spacing w:val="-3"/>
        </w:rPr>
        <w:t xml:space="preserve"> </w:t>
      </w:r>
      <w:r>
        <w:t>in the evenings. He’s never done such a thing before.’</w:t>
      </w:r>
    </w:p>
    <w:p w14:paraId="2006126A" w14:textId="77777777" w:rsidR="001F3DBB" w:rsidRDefault="007F3F95">
      <w:pPr>
        <w:pStyle w:val="BodyText"/>
        <w:ind w:left="1997"/>
      </w:pPr>
      <w:r>
        <w:t>‘Well,</w:t>
      </w:r>
      <w:r>
        <w:rPr>
          <w:spacing w:val="-13"/>
        </w:rPr>
        <w:t xml:space="preserve"> </w:t>
      </w:r>
      <w:r>
        <w:t>he’s</w:t>
      </w:r>
      <w:r>
        <w:rPr>
          <w:spacing w:val="-7"/>
        </w:rPr>
        <w:t xml:space="preserve"> </w:t>
      </w:r>
      <w:r>
        <w:t>supposed</w:t>
      </w:r>
      <w:r>
        <w:rPr>
          <w:spacing w:val="-7"/>
        </w:rPr>
        <w:t xml:space="preserve"> </w:t>
      </w:r>
      <w:r>
        <w:t>to</w:t>
      </w:r>
      <w:r>
        <w:rPr>
          <w:spacing w:val="-7"/>
        </w:rPr>
        <w:t xml:space="preserve"> </w:t>
      </w:r>
      <w:r>
        <w:t>be</w:t>
      </w:r>
      <w:r>
        <w:rPr>
          <w:spacing w:val="-7"/>
        </w:rPr>
        <w:t xml:space="preserve"> </w:t>
      </w:r>
      <w:r>
        <w:t>pleasant</w:t>
      </w:r>
      <w:r>
        <w:rPr>
          <w:spacing w:val="-7"/>
        </w:rPr>
        <w:t xml:space="preserve"> </w:t>
      </w:r>
      <w:r>
        <w:t>company,’</w:t>
      </w:r>
      <w:r>
        <w:rPr>
          <w:spacing w:val="-23"/>
        </w:rPr>
        <w:t xml:space="preserve"> </w:t>
      </w:r>
      <w:r>
        <w:t>I</w:t>
      </w:r>
      <w:r>
        <w:rPr>
          <w:spacing w:val="-7"/>
        </w:rPr>
        <w:t xml:space="preserve"> </w:t>
      </w:r>
      <w:r>
        <w:t>said,</w:t>
      </w:r>
      <w:r>
        <w:rPr>
          <w:spacing w:val="-7"/>
        </w:rPr>
        <w:t xml:space="preserve"> </w:t>
      </w:r>
      <w:r>
        <w:rPr>
          <w:spacing w:val="-2"/>
        </w:rPr>
        <w:t>smiling.</w:t>
      </w:r>
    </w:p>
    <w:p w14:paraId="2006126B" w14:textId="77777777" w:rsidR="001F3DBB" w:rsidRDefault="007F3F95">
      <w:pPr>
        <w:pStyle w:val="BodyText"/>
        <w:ind w:right="1477" w:firstLine="457"/>
        <w:jc w:val="both"/>
      </w:pPr>
      <w:r>
        <w:t>‘What</w:t>
      </w:r>
      <w:r>
        <w:rPr>
          <w:spacing w:val="-9"/>
        </w:rPr>
        <w:t xml:space="preserve"> </w:t>
      </w:r>
      <w:r>
        <w:t>does</w:t>
      </w:r>
      <w:r>
        <w:rPr>
          <w:spacing w:val="-3"/>
        </w:rPr>
        <w:t xml:space="preserve"> </w:t>
      </w:r>
      <w:r>
        <w:t>he</w:t>
      </w:r>
      <w:r>
        <w:rPr>
          <w:spacing w:val="-3"/>
        </w:rPr>
        <w:t xml:space="preserve"> </w:t>
      </w:r>
      <w:r>
        <w:t>want</w:t>
      </w:r>
      <w:r>
        <w:rPr>
          <w:spacing w:val="-3"/>
        </w:rPr>
        <w:t xml:space="preserve"> </w:t>
      </w:r>
      <w:r>
        <w:t>to</w:t>
      </w:r>
      <w:r>
        <w:rPr>
          <w:spacing w:val="-3"/>
        </w:rPr>
        <w:t xml:space="preserve"> </w:t>
      </w:r>
      <w:r>
        <w:t>come</w:t>
      </w:r>
      <w:r>
        <w:rPr>
          <w:spacing w:val="-3"/>
        </w:rPr>
        <w:t xml:space="preserve"> </w:t>
      </w:r>
      <w:r>
        <w:t>and</w:t>
      </w:r>
      <w:r>
        <w:rPr>
          <w:spacing w:val="-3"/>
        </w:rPr>
        <w:t xml:space="preserve"> </w:t>
      </w:r>
      <w:r>
        <w:t>see</w:t>
      </w:r>
      <w:r>
        <w:rPr>
          <w:spacing w:val="-3"/>
        </w:rPr>
        <w:t xml:space="preserve"> </w:t>
      </w:r>
      <w:r>
        <w:t>me</w:t>
      </w:r>
      <w:r>
        <w:rPr>
          <w:spacing w:val="-3"/>
        </w:rPr>
        <w:t xml:space="preserve"> </w:t>
      </w:r>
      <w:r>
        <w:t>for?</w:t>
      </w:r>
      <w:r>
        <w:rPr>
          <w:spacing w:val="-3"/>
        </w:rPr>
        <w:t xml:space="preserve"> </w:t>
      </w:r>
      <w:r>
        <w:t>I</w:t>
      </w:r>
      <w:r>
        <w:rPr>
          <w:spacing w:val="-3"/>
        </w:rPr>
        <w:t xml:space="preserve"> </w:t>
      </w:r>
      <w:r>
        <w:t>don’t</w:t>
      </w:r>
      <w:r>
        <w:rPr>
          <w:spacing w:val="-3"/>
        </w:rPr>
        <w:t xml:space="preserve"> </w:t>
      </w:r>
      <w:r>
        <w:t>like</w:t>
      </w:r>
      <w:r>
        <w:rPr>
          <w:spacing w:val="-3"/>
        </w:rPr>
        <w:t xml:space="preserve"> </w:t>
      </w:r>
      <w:r>
        <w:t>it.’</w:t>
      </w:r>
      <w:r>
        <w:rPr>
          <w:spacing w:val="-19"/>
        </w:rPr>
        <w:t xml:space="preserve"> </w:t>
      </w:r>
      <w:r>
        <w:t>His</w:t>
      </w:r>
      <w:r>
        <w:rPr>
          <w:spacing w:val="-3"/>
        </w:rPr>
        <w:t xml:space="preserve"> </w:t>
      </w:r>
      <w:r>
        <w:t>voice rose</w:t>
      </w:r>
      <w:r>
        <w:rPr>
          <w:spacing w:val="-2"/>
        </w:rPr>
        <w:t xml:space="preserve"> </w:t>
      </w:r>
      <w:r>
        <w:t>shrilly.</w:t>
      </w:r>
      <w:r>
        <w:rPr>
          <w:spacing w:val="-2"/>
        </w:rPr>
        <w:t xml:space="preserve"> </w:t>
      </w:r>
      <w:r>
        <w:t>‘He</w:t>
      </w:r>
      <w:r>
        <w:rPr>
          <w:spacing w:val="-2"/>
        </w:rPr>
        <w:t xml:space="preserve"> </w:t>
      </w:r>
      <w:r>
        <w:t>spoke</w:t>
      </w:r>
      <w:r>
        <w:rPr>
          <w:spacing w:val="-2"/>
        </w:rPr>
        <w:t xml:space="preserve"> </w:t>
      </w:r>
      <w:r>
        <w:t>of</w:t>
      </w:r>
      <w:r>
        <w:rPr>
          <w:spacing w:val="-2"/>
        </w:rPr>
        <w:t xml:space="preserve"> </w:t>
      </w:r>
      <w:r>
        <w:t>dropping</w:t>
      </w:r>
      <w:r>
        <w:rPr>
          <w:spacing w:val="-2"/>
        </w:rPr>
        <w:t xml:space="preserve"> </w:t>
      </w:r>
      <w:r>
        <w:t>in</w:t>
      </w:r>
      <w:r>
        <w:rPr>
          <w:spacing w:val="-2"/>
        </w:rPr>
        <w:t xml:space="preserve"> </w:t>
      </w:r>
      <w:r>
        <w:t>again.</w:t>
      </w:r>
      <w:r>
        <w:rPr>
          <w:spacing w:val="-8"/>
        </w:rPr>
        <w:t xml:space="preserve"> </w:t>
      </w:r>
      <w:r>
        <w:t>What</w:t>
      </w:r>
      <w:r>
        <w:rPr>
          <w:spacing w:val="-2"/>
        </w:rPr>
        <w:t xml:space="preserve"> </w:t>
      </w:r>
      <w:r>
        <w:t>does</w:t>
      </w:r>
      <w:r>
        <w:rPr>
          <w:spacing w:val="-2"/>
        </w:rPr>
        <w:t xml:space="preserve"> </w:t>
      </w:r>
      <w:r>
        <w:t>it</w:t>
      </w:r>
      <w:r>
        <w:rPr>
          <w:spacing w:val="-2"/>
        </w:rPr>
        <w:t xml:space="preserve"> </w:t>
      </w:r>
      <w:r>
        <w:t>all</w:t>
      </w:r>
      <w:r>
        <w:rPr>
          <w:spacing w:val="-2"/>
        </w:rPr>
        <w:t xml:space="preserve"> </w:t>
      </w:r>
      <w:r>
        <w:t>mean?</w:t>
      </w:r>
      <w:r>
        <w:rPr>
          <w:spacing w:val="-8"/>
        </w:rPr>
        <w:t xml:space="preserve"> </w:t>
      </w:r>
      <w:r>
        <w:t>What idea do you think he has got into his head?’</w:t>
      </w:r>
    </w:p>
    <w:p w14:paraId="2006126C" w14:textId="77777777" w:rsidR="001F3DBB" w:rsidRDefault="001F3DBB">
      <w:pPr>
        <w:pStyle w:val="BodyText"/>
        <w:jc w:val="both"/>
        <w:sectPr w:rsidR="001F3DBB">
          <w:pgSz w:w="12240" w:h="15840"/>
          <w:pgMar w:top="1360" w:right="360" w:bottom="280" w:left="0" w:header="720" w:footer="720" w:gutter="0"/>
          <w:cols w:space="720"/>
        </w:sectPr>
      </w:pPr>
    </w:p>
    <w:p w14:paraId="2006126D" w14:textId="77777777" w:rsidR="001F3DBB" w:rsidRDefault="007F3F95">
      <w:pPr>
        <w:pStyle w:val="BodyText"/>
        <w:spacing w:before="70"/>
        <w:ind w:left="1997"/>
      </w:pPr>
      <w:r>
        <w:lastRenderedPageBreak/>
        <w:t>‘Why should you suppose he has any ulterior motive?’</w:t>
      </w:r>
      <w:r>
        <w:rPr>
          <w:spacing w:val="-23"/>
        </w:rPr>
        <w:t xml:space="preserve"> </w:t>
      </w:r>
      <w:r>
        <w:t xml:space="preserve">I </w:t>
      </w:r>
      <w:r>
        <w:rPr>
          <w:spacing w:val="-2"/>
        </w:rPr>
        <w:t>asked.</w:t>
      </w:r>
    </w:p>
    <w:p w14:paraId="2006126E" w14:textId="77777777" w:rsidR="001F3DBB" w:rsidRDefault="007F3F95">
      <w:pPr>
        <w:pStyle w:val="BodyText"/>
        <w:ind w:right="1281" w:firstLine="457"/>
      </w:pPr>
      <w:r>
        <w:t>‘I</w:t>
      </w:r>
      <w:r>
        <w:rPr>
          <w:spacing w:val="-11"/>
        </w:rPr>
        <w:t xml:space="preserve"> </w:t>
      </w:r>
      <w:r>
        <w:t>don’t</w:t>
      </w:r>
      <w:r>
        <w:rPr>
          <w:spacing w:val="-7"/>
        </w:rPr>
        <w:t xml:space="preserve"> </w:t>
      </w:r>
      <w:r>
        <w:t>like</w:t>
      </w:r>
      <w:r>
        <w:rPr>
          <w:spacing w:val="-7"/>
        </w:rPr>
        <w:t xml:space="preserve"> </w:t>
      </w:r>
      <w:r>
        <w:t>it,’</w:t>
      </w:r>
      <w:r>
        <w:rPr>
          <w:spacing w:val="-23"/>
        </w:rPr>
        <w:t xml:space="preserve"> </w:t>
      </w:r>
      <w:r>
        <w:t>repeated</w:t>
      </w:r>
      <w:r>
        <w:rPr>
          <w:spacing w:val="-7"/>
        </w:rPr>
        <w:t xml:space="preserve"> </w:t>
      </w:r>
      <w:r>
        <w:t>Hawes</w:t>
      </w:r>
      <w:r>
        <w:rPr>
          <w:spacing w:val="-7"/>
        </w:rPr>
        <w:t xml:space="preserve"> </w:t>
      </w:r>
      <w:r>
        <w:t>obstinately.</w:t>
      </w:r>
      <w:r>
        <w:rPr>
          <w:spacing w:val="-7"/>
        </w:rPr>
        <w:t xml:space="preserve"> </w:t>
      </w:r>
      <w:r>
        <w:t>‘I’ve</w:t>
      </w:r>
      <w:r>
        <w:rPr>
          <w:spacing w:val="-7"/>
        </w:rPr>
        <w:t xml:space="preserve"> </w:t>
      </w:r>
      <w:r>
        <w:t>never</w:t>
      </w:r>
      <w:r>
        <w:rPr>
          <w:spacing w:val="-7"/>
        </w:rPr>
        <w:t xml:space="preserve"> </w:t>
      </w:r>
      <w:r>
        <w:t>gone</w:t>
      </w:r>
      <w:r>
        <w:rPr>
          <w:spacing w:val="-7"/>
        </w:rPr>
        <w:t xml:space="preserve"> </w:t>
      </w:r>
      <w:r>
        <w:t xml:space="preserve">against </w:t>
      </w:r>
      <w:r>
        <w:rPr>
          <w:i/>
        </w:rPr>
        <w:t xml:space="preserve">him </w:t>
      </w:r>
      <w:r>
        <w:t xml:space="preserve">in any way. I never suggested that </w:t>
      </w:r>
      <w:r>
        <w:rPr>
          <w:i/>
        </w:rPr>
        <w:t xml:space="preserve">he </w:t>
      </w:r>
      <w:r>
        <w:t>was guilty – even when he accused himself I said it seemed most incomprehensible. If I’ve had</w:t>
      </w:r>
    </w:p>
    <w:p w14:paraId="2006126F" w14:textId="77777777" w:rsidR="001F3DBB" w:rsidRDefault="007F3F95">
      <w:pPr>
        <w:pStyle w:val="BodyText"/>
        <w:spacing w:before="0"/>
        <w:ind w:right="1187"/>
      </w:pPr>
      <w:r>
        <w:t>suspicions</w:t>
      </w:r>
      <w:r>
        <w:rPr>
          <w:spacing w:val="-7"/>
        </w:rPr>
        <w:t xml:space="preserve"> </w:t>
      </w:r>
      <w:r>
        <w:t>of</w:t>
      </w:r>
      <w:r>
        <w:rPr>
          <w:spacing w:val="-4"/>
        </w:rPr>
        <w:t xml:space="preserve"> </w:t>
      </w:r>
      <w:r>
        <w:t>anybody</w:t>
      </w:r>
      <w:r>
        <w:rPr>
          <w:spacing w:val="-4"/>
        </w:rPr>
        <w:t xml:space="preserve"> </w:t>
      </w:r>
      <w:r>
        <w:t>it’s</w:t>
      </w:r>
      <w:r>
        <w:rPr>
          <w:spacing w:val="-4"/>
        </w:rPr>
        <w:t xml:space="preserve"> </w:t>
      </w:r>
      <w:r>
        <w:t>been</w:t>
      </w:r>
      <w:r>
        <w:rPr>
          <w:spacing w:val="-4"/>
        </w:rPr>
        <w:t xml:space="preserve"> </w:t>
      </w:r>
      <w:r>
        <w:t>of</w:t>
      </w:r>
      <w:r>
        <w:rPr>
          <w:spacing w:val="-19"/>
        </w:rPr>
        <w:t xml:space="preserve"> </w:t>
      </w:r>
      <w:r>
        <w:t>Archer</w:t>
      </w:r>
      <w:r>
        <w:rPr>
          <w:spacing w:val="-4"/>
        </w:rPr>
        <w:t xml:space="preserve"> </w:t>
      </w:r>
      <w:r>
        <w:t>–</w:t>
      </w:r>
      <w:r>
        <w:rPr>
          <w:spacing w:val="-4"/>
        </w:rPr>
        <w:t xml:space="preserve"> </w:t>
      </w:r>
      <w:r>
        <w:t>never</w:t>
      </w:r>
      <w:r>
        <w:rPr>
          <w:spacing w:val="-4"/>
        </w:rPr>
        <w:t xml:space="preserve"> </w:t>
      </w:r>
      <w:r>
        <w:t>of</w:t>
      </w:r>
      <w:r>
        <w:rPr>
          <w:spacing w:val="-4"/>
        </w:rPr>
        <w:t xml:space="preserve"> </w:t>
      </w:r>
      <w:r>
        <w:t>him.</w:t>
      </w:r>
      <w:r>
        <w:rPr>
          <w:spacing w:val="-19"/>
        </w:rPr>
        <w:t xml:space="preserve"> </w:t>
      </w:r>
      <w:r>
        <w:t>Archer</w:t>
      </w:r>
      <w:r>
        <w:rPr>
          <w:spacing w:val="-4"/>
        </w:rPr>
        <w:t xml:space="preserve"> </w:t>
      </w:r>
      <w:r>
        <w:t>is</w:t>
      </w:r>
      <w:r>
        <w:rPr>
          <w:spacing w:val="-4"/>
        </w:rPr>
        <w:t xml:space="preserve"> </w:t>
      </w:r>
      <w:r>
        <w:t>a</w:t>
      </w:r>
      <w:r>
        <w:rPr>
          <w:spacing w:val="-4"/>
        </w:rPr>
        <w:t xml:space="preserve"> </w:t>
      </w:r>
      <w:r>
        <w:t>totally different proposition – a godless irreligious ruffian.</w:t>
      </w:r>
      <w:r>
        <w:rPr>
          <w:spacing w:val="-16"/>
        </w:rPr>
        <w:t xml:space="preserve"> </w:t>
      </w:r>
      <w:r>
        <w:t>A</w:t>
      </w:r>
      <w:r>
        <w:rPr>
          <w:spacing w:val="-16"/>
        </w:rPr>
        <w:t xml:space="preserve"> </w:t>
      </w:r>
      <w:r>
        <w:t>drunken blackguard.’</w:t>
      </w:r>
    </w:p>
    <w:p w14:paraId="20061270" w14:textId="77777777" w:rsidR="001F3DBB" w:rsidRDefault="007F3F95">
      <w:pPr>
        <w:pStyle w:val="BodyText"/>
        <w:ind w:right="1187" w:firstLine="457"/>
      </w:pPr>
      <w:r>
        <w:t>‘Don’t</w:t>
      </w:r>
      <w:r>
        <w:rPr>
          <w:spacing w:val="-6"/>
        </w:rPr>
        <w:t xml:space="preserve"> </w:t>
      </w:r>
      <w:r>
        <w:t>you</w:t>
      </w:r>
      <w:r>
        <w:rPr>
          <w:spacing w:val="-4"/>
        </w:rPr>
        <w:t xml:space="preserve"> </w:t>
      </w:r>
      <w:r>
        <w:t>think</w:t>
      </w:r>
      <w:r>
        <w:rPr>
          <w:spacing w:val="-4"/>
        </w:rPr>
        <w:t xml:space="preserve"> </w:t>
      </w:r>
      <w:r>
        <w:t>you’re</w:t>
      </w:r>
      <w:r>
        <w:rPr>
          <w:spacing w:val="-4"/>
        </w:rPr>
        <w:t xml:space="preserve"> </w:t>
      </w:r>
      <w:r>
        <w:t>being</w:t>
      </w:r>
      <w:r>
        <w:rPr>
          <w:spacing w:val="-4"/>
        </w:rPr>
        <w:t xml:space="preserve"> </w:t>
      </w:r>
      <w:r>
        <w:t>a</w:t>
      </w:r>
      <w:r>
        <w:rPr>
          <w:spacing w:val="-4"/>
        </w:rPr>
        <w:t xml:space="preserve"> </w:t>
      </w:r>
      <w:r>
        <w:t>little</w:t>
      </w:r>
      <w:r>
        <w:rPr>
          <w:spacing w:val="-4"/>
        </w:rPr>
        <w:t xml:space="preserve"> </w:t>
      </w:r>
      <w:r>
        <w:t>harsh?’</w:t>
      </w:r>
      <w:r>
        <w:rPr>
          <w:spacing w:val="-23"/>
        </w:rPr>
        <w:t xml:space="preserve"> </w:t>
      </w:r>
      <w:r>
        <w:t>I</w:t>
      </w:r>
      <w:r>
        <w:rPr>
          <w:spacing w:val="-4"/>
        </w:rPr>
        <w:t xml:space="preserve"> </w:t>
      </w:r>
      <w:r>
        <w:t>said.</w:t>
      </w:r>
      <w:r>
        <w:rPr>
          <w:spacing w:val="-4"/>
        </w:rPr>
        <w:t xml:space="preserve"> </w:t>
      </w:r>
      <w:r>
        <w:t>‘After</w:t>
      </w:r>
      <w:r>
        <w:rPr>
          <w:spacing w:val="-4"/>
        </w:rPr>
        <w:t xml:space="preserve"> </w:t>
      </w:r>
      <w:r>
        <w:t>all,</w:t>
      </w:r>
      <w:r>
        <w:rPr>
          <w:spacing w:val="-4"/>
        </w:rPr>
        <w:t xml:space="preserve"> </w:t>
      </w:r>
      <w:r>
        <w:t>we</w:t>
      </w:r>
      <w:r>
        <w:rPr>
          <w:spacing w:val="-4"/>
        </w:rPr>
        <w:t xml:space="preserve"> </w:t>
      </w:r>
      <w:r>
        <w:t>really know very little about the man.’</w:t>
      </w:r>
    </w:p>
    <w:p w14:paraId="20061271" w14:textId="77777777" w:rsidR="001F3DBB" w:rsidRDefault="007F3F95">
      <w:pPr>
        <w:pStyle w:val="BodyText"/>
        <w:ind w:left="1997"/>
      </w:pPr>
      <w:r>
        <w:t>‘A</w:t>
      </w:r>
      <w:r>
        <w:rPr>
          <w:spacing w:val="-19"/>
        </w:rPr>
        <w:t xml:space="preserve"> </w:t>
      </w:r>
      <w:r>
        <w:t>poacher,</w:t>
      </w:r>
      <w:r>
        <w:rPr>
          <w:spacing w:val="-1"/>
        </w:rPr>
        <w:t xml:space="preserve"> </w:t>
      </w:r>
      <w:r>
        <w:t>in</w:t>
      </w:r>
      <w:r>
        <w:rPr>
          <w:spacing w:val="-2"/>
        </w:rPr>
        <w:t xml:space="preserve"> </w:t>
      </w:r>
      <w:r>
        <w:t>and</w:t>
      </w:r>
      <w:r>
        <w:rPr>
          <w:spacing w:val="-1"/>
        </w:rPr>
        <w:t xml:space="preserve"> </w:t>
      </w:r>
      <w:r>
        <w:t>out</w:t>
      </w:r>
      <w:r>
        <w:rPr>
          <w:spacing w:val="-2"/>
        </w:rPr>
        <w:t xml:space="preserve"> </w:t>
      </w:r>
      <w:r>
        <w:t>of</w:t>
      </w:r>
      <w:r>
        <w:rPr>
          <w:spacing w:val="-1"/>
        </w:rPr>
        <w:t xml:space="preserve"> </w:t>
      </w:r>
      <w:r>
        <w:t>prison,</w:t>
      </w:r>
      <w:r>
        <w:rPr>
          <w:spacing w:val="-2"/>
        </w:rPr>
        <w:t xml:space="preserve"> </w:t>
      </w:r>
      <w:r>
        <w:t>capable</w:t>
      </w:r>
      <w:r>
        <w:rPr>
          <w:spacing w:val="-1"/>
        </w:rPr>
        <w:t xml:space="preserve"> </w:t>
      </w:r>
      <w:r>
        <w:t>of</w:t>
      </w:r>
      <w:r>
        <w:rPr>
          <w:spacing w:val="-1"/>
        </w:rPr>
        <w:t xml:space="preserve"> </w:t>
      </w:r>
      <w:r>
        <w:rPr>
          <w:spacing w:val="-2"/>
        </w:rPr>
        <w:t>anything.’</w:t>
      </w:r>
    </w:p>
    <w:p w14:paraId="20061272" w14:textId="77777777" w:rsidR="001F3DBB" w:rsidRDefault="007F3F95">
      <w:pPr>
        <w:pStyle w:val="BodyText"/>
        <w:ind w:left="1997"/>
      </w:pPr>
      <w:r>
        <w:t>‘Do</w:t>
      </w:r>
      <w:r>
        <w:rPr>
          <w:spacing w:val="-2"/>
        </w:rPr>
        <w:t xml:space="preserve"> </w:t>
      </w:r>
      <w:r>
        <w:t>you really think he shot Colonel Protheroe?’</w:t>
      </w:r>
      <w:r>
        <w:rPr>
          <w:spacing w:val="-23"/>
        </w:rPr>
        <w:t xml:space="preserve"> </w:t>
      </w:r>
      <w:r>
        <w:t xml:space="preserve">I asked </w:t>
      </w:r>
      <w:r>
        <w:rPr>
          <w:spacing w:val="-2"/>
        </w:rPr>
        <w:t>curiously.</w:t>
      </w:r>
    </w:p>
    <w:p w14:paraId="20061273" w14:textId="77777777" w:rsidR="001F3DBB" w:rsidRDefault="007F3F95">
      <w:pPr>
        <w:pStyle w:val="BodyText"/>
        <w:ind w:right="1187" w:firstLine="457"/>
      </w:pPr>
      <w:r>
        <w:t>Hawes</w:t>
      </w:r>
      <w:r>
        <w:rPr>
          <w:spacing w:val="-3"/>
        </w:rPr>
        <w:t xml:space="preserve"> </w:t>
      </w:r>
      <w:r>
        <w:t>has</w:t>
      </w:r>
      <w:r>
        <w:rPr>
          <w:spacing w:val="-3"/>
        </w:rPr>
        <w:t xml:space="preserve"> </w:t>
      </w:r>
      <w:r>
        <w:t>an</w:t>
      </w:r>
      <w:r>
        <w:rPr>
          <w:spacing w:val="-3"/>
        </w:rPr>
        <w:t xml:space="preserve"> </w:t>
      </w:r>
      <w:r>
        <w:t>inveterate</w:t>
      </w:r>
      <w:r>
        <w:rPr>
          <w:spacing w:val="-3"/>
        </w:rPr>
        <w:t xml:space="preserve"> </w:t>
      </w:r>
      <w:r>
        <w:t>dislike</w:t>
      </w:r>
      <w:r>
        <w:rPr>
          <w:spacing w:val="-3"/>
        </w:rPr>
        <w:t xml:space="preserve"> </w:t>
      </w:r>
      <w:r>
        <w:t>of</w:t>
      </w:r>
      <w:r>
        <w:rPr>
          <w:spacing w:val="-3"/>
        </w:rPr>
        <w:t xml:space="preserve"> </w:t>
      </w:r>
      <w:r>
        <w:t>answering</w:t>
      </w:r>
      <w:r>
        <w:rPr>
          <w:spacing w:val="-3"/>
        </w:rPr>
        <w:t xml:space="preserve"> </w:t>
      </w:r>
      <w:r>
        <w:t>yes</w:t>
      </w:r>
      <w:r>
        <w:rPr>
          <w:spacing w:val="-3"/>
        </w:rPr>
        <w:t xml:space="preserve"> </w:t>
      </w:r>
      <w:r>
        <w:t>or</w:t>
      </w:r>
      <w:r>
        <w:rPr>
          <w:spacing w:val="-3"/>
        </w:rPr>
        <w:t xml:space="preserve"> </w:t>
      </w:r>
      <w:r>
        <w:t>no.</w:t>
      </w:r>
      <w:r>
        <w:rPr>
          <w:spacing w:val="-3"/>
        </w:rPr>
        <w:t xml:space="preserve"> </w:t>
      </w:r>
      <w:r>
        <w:t>I</w:t>
      </w:r>
      <w:r>
        <w:rPr>
          <w:spacing w:val="-3"/>
        </w:rPr>
        <w:t xml:space="preserve"> </w:t>
      </w:r>
      <w:r>
        <w:t>have</w:t>
      </w:r>
      <w:r>
        <w:rPr>
          <w:spacing w:val="-3"/>
        </w:rPr>
        <w:t xml:space="preserve"> </w:t>
      </w:r>
      <w:r>
        <w:t>noticed</w:t>
      </w:r>
      <w:r>
        <w:rPr>
          <w:spacing w:val="-3"/>
        </w:rPr>
        <w:t xml:space="preserve"> </w:t>
      </w:r>
      <w:r>
        <w:t>it several times lately.</w:t>
      </w:r>
    </w:p>
    <w:p w14:paraId="20061274" w14:textId="77777777" w:rsidR="001F3DBB" w:rsidRDefault="007F3F95">
      <w:pPr>
        <w:pStyle w:val="BodyText"/>
        <w:ind w:left="1997"/>
      </w:pPr>
      <w:r>
        <w:t>‘Don’t</w:t>
      </w:r>
      <w:r>
        <w:rPr>
          <w:spacing w:val="-6"/>
        </w:rPr>
        <w:t xml:space="preserve"> </w:t>
      </w:r>
      <w:r>
        <w:t>you</w:t>
      </w:r>
      <w:r>
        <w:rPr>
          <w:spacing w:val="-4"/>
        </w:rPr>
        <w:t xml:space="preserve"> </w:t>
      </w:r>
      <w:r>
        <w:t>think</w:t>
      </w:r>
      <w:r>
        <w:rPr>
          <w:spacing w:val="-3"/>
        </w:rPr>
        <w:t xml:space="preserve"> </w:t>
      </w:r>
      <w:r>
        <w:t>yourself,</w:t>
      </w:r>
      <w:r>
        <w:rPr>
          <w:spacing w:val="-4"/>
        </w:rPr>
        <w:t xml:space="preserve"> </w:t>
      </w:r>
      <w:r>
        <w:t>sir,</w:t>
      </w:r>
      <w:r>
        <w:rPr>
          <w:spacing w:val="-3"/>
        </w:rPr>
        <w:t xml:space="preserve"> </w:t>
      </w:r>
      <w:r>
        <w:t>that</w:t>
      </w:r>
      <w:r>
        <w:rPr>
          <w:spacing w:val="-4"/>
        </w:rPr>
        <w:t xml:space="preserve"> </w:t>
      </w:r>
      <w:r>
        <w:t>it’s</w:t>
      </w:r>
      <w:r>
        <w:rPr>
          <w:spacing w:val="-4"/>
        </w:rPr>
        <w:t xml:space="preserve"> </w:t>
      </w:r>
      <w:r>
        <w:t>the</w:t>
      </w:r>
      <w:r>
        <w:rPr>
          <w:spacing w:val="-3"/>
        </w:rPr>
        <w:t xml:space="preserve"> </w:t>
      </w:r>
      <w:r>
        <w:t>only</w:t>
      </w:r>
      <w:r>
        <w:rPr>
          <w:spacing w:val="-4"/>
        </w:rPr>
        <w:t xml:space="preserve"> </w:t>
      </w:r>
      <w:r>
        <w:t>possible</w:t>
      </w:r>
      <w:r>
        <w:rPr>
          <w:spacing w:val="-3"/>
        </w:rPr>
        <w:t xml:space="preserve"> </w:t>
      </w:r>
      <w:r>
        <w:rPr>
          <w:spacing w:val="-2"/>
        </w:rPr>
        <w:t>solution?’</w:t>
      </w:r>
    </w:p>
    <w:p w14:paraId="20061275" w14:textId="77777777" w:rsidR="001F3DBB" w:rsidRDefault="007F3F95">
      <w:pPr>
        <w:pStyle w:val="BodyText"/>
        <w:ind w:right="1187" w:firstLine="457"/>
      </w:pPr>
      <w:r>
        <w:t>‘As</w:t>
      </w:r>
      <w:r>
        <w:rPr>
          <w:spacing w:val="-10"/>
        </w:rPr>
        <w:t xml:space="preserve"> </w:t>
      </w:r>
      <w:r>
        <w:t>far</w:t>
      </w:r>
      <w:r>
        <w:rPr>
          <w:spacing w:val="-6"/>
        </w:rPr>
        <w:t xml:space="preserve"> </w:t>
      </w:r>
      <w:r>
        <w:t>as</w:t>
      </w:r>
      <w:r>
        <w:rPr>
          <w:spacing w:val="-6"/>
        </w:rPr>
        <w:t xml:space="preserve"> </w:t>
      </w:r>
      <w:r>
        <w:t>we</w:t>
      </w:r>
      <w:r>
        <w:rPr>
          <w:spacing w:val="-6"/>
        </w:rPr>
        <w:t xml:space="preserve"> </w:t>
      </w:r>
      <w:r>
        <w:t>know,’</w:t>
      </w:r>
      <w:r>
        <w:rPr>
          <w:spacing w:val="-23"/>
        </w:rPr>
        <w:t xml:space="preserve"> </w:t>
      </w:r>
      <w:r>
        <w:t>I</w:t>
      </w:r>
      <w:r>
        <w:rPr>
          <w:spacing w:val="-6"/>
        </w:rPr>
        <w:t xml:space="preserve"> </w:t>
      </w:r>
      <w:r>
        <w:t>said,</w:t>
      </w:r>
      <w:r>
        <w:rPr>
          <w:spacing w:val="-6"/>
        </w:rPr>
        <w:t xml:space="preserve"> </w:t>
      </w:r>
      <w:r>
        <w:t>‘there’s</w:t>
      </w:r>
      <w:r>
        <w:rPr>
          <w:spacing w:val="-6"/>
        </w:rPr>
        <w:t xml:space="preserve"> </w:t>
      </w:r>
      <w:r>
        <w:t>no</w:t>
      </w:r>
      <w:r>
        <w:rPr>
          <w:spacing w:val="-6"/>
        </w:rPr>
        <w:t xml:space="preserve"> </w:t>
      </w:r>
      <w:r>
        <w:t>evidence</w:t>
      </w:r>
      <w:r>
        <w:rPr>
          <w:spacing w:val="-6"/>
        </w:rPr>
        <w:t xml:space="preserve"> </w:t>
      </w:r>
      <w:r>
        <w:t>of</w:t>
      </w:r>
      <w:r>
        <w:rPr>
          <w:spacing w:val="-6"/>
        </w:rPr>
        <w:t xml:space="preserve"> </w:t>
      </w:r>
      <w:r>
        <w:t>any</w:t>
      </w:r>
      <w:r>
        <w:rPr>
          <w:spacing w:val="-6"/>
        </w:rPr>
        <w:t xml:space="preserve"> </w:t>
      </w:r>
      <w:r>
        <w:t>kind</w:t>
      </w:r>
      <w:r>
        <w:rPr>
          <w:spacing w:val="-6"/>
        </w:rPr>
        <w:t xml:space="preserve"> </w:t>
      </w:r>
      <w:r>
        <w:t xml:space="preserve">against </w:t>
      </w:r>
      <w:r>
        <w:rPr>
          <w:spacing w:val="-2"/>
        </w:rPr>
        <w:t>him.’</w:t>
      </w:r>
    </w:p>
    <w:p w14:paraId="20061276" w14:textId="77777777" w:rsidR="001F3DBB" w:rsidRDefault="007F3F95">
      <w:pPr>
        <w:pStyle w:val="BodyText"/>
        <w:ind w:left="1997"/>
      </w:pPr>
      <w:r>
        <w:t>‘His</w:t>
      </w:r>
      <w:r>
        <w:rPr>
          <w:spacing w:val="-12"/>
        </w:rPr>
        <w:t xml:space="preserve"> </w:t>
      </w:r>
      <w:r>
        <w:t>threats,’</w:t>
      </w:r>
      <w:r>
        <w:rPr>
          <w:spacing w:val="-23"/>
        </w:rPr>
        <w:t xml:space="preserve"> </w:t>
      </w:r>
      <w:r>
        <w:t>said</w:t>
      </w:r>
      <w:r>
        <w:rPr>
          <w:spacing w:val="-6"/>
        </w:rPr>
        <w:t xml:space="preserve"> </w:t>
      </w:r>
      <w:r>
        <w:t>Hawes</w:t>
      </w:r>
      <w:r>
        <w:rPr>
          <w:spacing w:val="-7"/>
        </w:rPr>
        <w:t xml:space="preserve"> </w:t>
      </w:r>
      <w:r>
        <w:t>eagerly.</w:t>
      </w:r>
      <w:r>
        <w:rPr>
          <w:spacing w:val="-6"/>
        </w:rPr>
        <w:t xml:space="preserve"> </w:t>
      </w:r>
      <w:r>
        <w:t>‘You</w:t>
      </w:r>
      <w:r>
        <w:rPr>
          <w:spacing w:val="-7"/>
        </w:rPr>
        <w:t xml:space="preserve"> </w:t>
      </w:r>
      <w:r>
        <w:t>forget</w:t>
      </w:r>
      <w:r>
        <w:rPr>
          <w:spacing w:val="-6"/>
        </w:rPr>
        <w:t xml:space="preserve"> </w:t>
      </w:r>
      <w:r>
        <w:t>about</w:t>
      </w:r>
      <w:r>
        <w:rPr>
          <w:spacing w:val="-7"/>
        </w:rPr>
        <w:t xml:space="preserve"> </w:t>
      </w:r>
      <w:r>
        <w:t>his</w:t>
      </w:r>
      <w:r>
        <w:rPr>
          <w:spacing w:val="-6"/>
        </w:rPr>
        <w:t xml:space="preserve"> </w:t>
      </w:r>
      <w:r>
        <w:rPr>
          <w:spacing w:val="-2"/>
        </w:rPr>
        <w:t>threats.’</w:t>
      </w:r>
    </w:p>
    <w:p w14:paraId="20061277" w14:textId="77777777" w:rsidR="001F3DBB" w:rsidRDefault="007F3F95">
      <w:pPr>
        <w:pStyle w:val="BodyText"/>
        <w:ind w:right="1187" w:firstLine="457"/>
      </w:pPr>
      <w:r>
        <w:t>I</w:t>
      </w:r>
      <w:r>
        <w:rPr>
          <w:spacing w:val="-5"/>
        </w:rPr>
        <w:t xml:space="preserve"> </w:t>
      </w:r>
      <w:r>
        <w:t>am</w:t>
      </w:r>
      <w:r>
        <w:rPr>
          <w:spacing w:val="-3"/>
        </w:rPr>
        <w:t xml:space="preserve"> </w:t>
      </w:r>
      <w:r>
        <w:t>sick</w:t>
      </w:r>
      <w:r>
        <w:rPr>
          <w:spacing w:val="-3"/>
        </w:rPr>
        <w:t xml:space="preserve"> </w:t>
      </w:r>
      <w:r>
        <w:t>and</w:t>
      </w:r>
      <w:r>
        <w:rPr>
          <w:spacing w:val="-3"/>
        </w:rPr>
        <w:t xml:space="preserve"> </w:t>
      </w:r>
      <w:r>
        <w:t>tired</w:t>
      </w:r>
      <w:r>
        <w:rPr>
          <w:spacing w:val="-3"/>
        </w:rPr>
        <w:t xml:space="preserve"> </w:t>
      </w:r>
      <w:r>
        <w:t>of</w:t>
      </w:r>
      <w:r>
        <w:rPr>
          <w:spacing w:val="-3"/>
        </w:rPr>
        <w:t xml:space="preserve"> </w:t>
      </w:r>
      <w:r>
        <w:t>hearing</w:t>
      </w:r>
      <w:r>
        <w:rPr>
          <w:spacing w:val="-3"/>
        </w:rPr>
        <w:t xml:space="preserve"> </w:t>
      </w:r>
      <w:r>
        <w:t>about</w:t>
      </w:r>
      <w:r>
        <w:rPr>
          <w:spacing w:val="-19"/>
        </w:rPr>
        <w:t xml:space="preserve"> </w:t>
      </w:r>
      <w:r>
        <w:t>Archer’s</w:t>
      </w:r>
      <w:r>
        <w:rPr>
          <w:spacing w:val="-3"/>
        </w:rPr>
        <w:t xml:space="preserve"> </w:t>
      </w:r>
      <w:r>
        <w:t>threats.</w:t>
      </w:r>
      <w:r>
        <w:rPr>
          <w:spacing w:val="-19"/>
        </w:rPr>
        <w:t xml:space="preserve"> </w:t>
      </w:r>
      <w:r>
        <w:t>As</w:t>
      </w:r>
      <w:r>
        <w:rPr>
          <w:spacing w:val="-3"/>
        </w:rPr>
        <w:t xml:space="preserve"> </w:t>
      </w:r>
      <w:r>
        <w:t>far</w:t>
      </w:r>
      <w:r>
        <w:rPr>
          <w:spacing w:val="-3"/>
        </w:rPr>
        <w:t xml:space="preserve"> </w:t>
      </w:r>
      <w:r>
        <w:t>as</w:t>
      </w:r>
      <w:r>
        <w:rPr>
          <w:spacing w:val="-3"/>
        </w:rPr>
        <w:t xml:space="preserve"> </w:t>
      </w:r>
      <w:r>
        <w:t>I</w:t>
      </w:r>
      <w:r>
        <w:rPr>
          <w:spacing w:val="-3"/>
        </w:rPr>
        <w:t xml:space="preserve"> </w:t>
      </w:r>
      <w:r>
        <w:t>can make out, there is no direct evidence that he ever made any.</w:t>
      </w:r>
    </w:p>
    <w:p w14:paraId="20061278" w14:textId="77777777" w:rsidR="001F3DBB" w:rsidRDefault="007F3F95">
      <w:pPr>
        <w:pStyle w:val="BodyText"/>
        <w:ind w:right="1187" w:firstLine="457"/>
      </w:pPr>
      <w:r>
        <w:t>‘He</w:t>
      </w:r>
      <w:r>
        <w:rPr>
          <w:spacing w:val="-4"/>
        </w:rPr>
        <w:t xml:space="preserve"> </w:t>
      </w:r>
      <w:r>
        <w:t>was</w:t>
      </w:r>
      <w:r>
        <w:rPr>
          <w:spacing w:val="-4"/>
        </w:rPr>
        <w:t xml:space="preserve"> </w:t>
      </w:r>
      <w:r>
        <w:t>determined</w:t>
      </w:r>
      <w:r>
        <w:rPr>
          <w:spacing w:val="-4"/>
        </w:rPr>
        <w:t xml:space="preserve"> </w:t>
      </w:r>
      <w:r>
        <w:t>to</w:t>
      </w:r>
      <w:r>
        <w:rPr>
          <w:spacing w:val="-4"/>
        </w:rPr>
        <w:t xml:space="preserve"> </w:t>
      </w:r>
      <w:r>
        <w:t>be</w:t>
      </w:r>
      <w:r>
        <w:rPr>
          <w:spacing w:val="-4"/>
        </w:rPr>
        <w:t xml:space="preserve"> </w:t>
      </w:r>
      <w:r>
        <w:t>revenged</w:t>
      </w:r>
      <w:r>
        <w:rPr>
          <w:spacing w:val="-4"/>
        </w:rPr>
        <w:t xml:space="preserve"> </w:t>
      </w:r>
      <w:r>
        <w:t>on</w:t>
      </w:r>
      <w:r>
        <w:rPr>
          <w:spacing w:val="-4"/>
        </w:rPr>
        <w:t xml:space="preserve"> </w:t>
      </w:r>
      <w:r>
        <w:t>Colonel</w:t>
      </w:r>
      <w:r>
        <w:rPr>
          <w:spacing w:val="-4"/>
        </w:rPr>
        <w:t xml:space="preserve"> </w:t>
      </w:r>
      <w:r>
        <w:t>Protheroe.</w:t>
      </w:r>
      <w:r>
        <w:rPr>
          <w:spacing w:val="-4"/>
        </w:rPr>
        <w:t xml:space="preserve"> </w:t>
      </w:r>
      <w:r>
        <w:t>He</w:t>
      </w:r>
      <w:r>
        <w:rPr>
          <w:spacing w:val="-4"/>
        </w:rPr>
        <w:t xml:space="preserve"> </w:t>
      </w:r>
      <w:r>
        <w:t>primed himself with drink and then shot him.’</w:t>
      </w:r>
    </w:p>
    <w:p w14:paraId="20061279" w14:textId="77777777" w:rsidR="001F3DBB" w:rsidRDefault="007F3F95">
      <w:pPr>
        <w:pStyle w:val="BodyText"/>
        <w:ind w:left="1997"/>
      </w:pPr>
      <w:r>
        <w:t>‘That’s</w:t>
      </w:r>
      <w:r>
        <w:rPr>
          <w:spacing w:val="-9"/>
        </w:rPr>
        <w:t xml:space="preserve"> </w:t>
      </w:r>
      <w:r>
        <w:t>pure</w:t>
      </w:r>
      <w:r>
        <w:rPr>
          <w:spacing w:val="-8"/>
        </w:rPr>
        <w:t xml:space="preserve"> </w:t>
      </w:r>
      <w:r>
        <w:rPr>
          <w:spacing w:val="-2"/>
        </w:rPr>
        <w:t>supposition.’</w:t>
      </w:r>
    </w:p>
    <w:p w14:paraId="2006127A" w14:textId="77777777" w:rsidR="001F3DBB" w:rsidRDefault="007F3F95">
      <w:pPr>
        <w:pStyle w:val="BodyText"/>
        <w:spacing w:line="448" w:lineRule="auto"/>
        <w:ind w:left="1997" w:right="3754"/>
      </w:pPr>
      <w:r>
        <w:t>‘But</w:t>
      </w:r>
      <w:r>
        <w:rPr>
          <w:spacing w:val="-8"/>
        </w:rPr>
        <w:t xml:space="preserve"> </w:t>
      </w:r>
      <w:r>
        <w:t>you</w:t>
      </w:r>
      <w:r>
        <w:rPr>
          <w:spacing w:val="-8"/>
        </w:rPr>
        <w:t xml:space="preserve"> </w:t>
      </w:r>
      <w:r>
        <w:t>will</w:t>
      </w:r>
      <w:r>
        <w:rPr>
          <w:spacing w:val="-8"/>
        </w:rPr>
        <w:t xml:space="preserve"> </w:t>
      </w:r>
      <w:r>
        <w:t>admit</w:t>
      </w:r>
      <w:r>
        <w:rPr>
          <w:spacing w:val="-8"/>
        </w:rPr>
        <w:t xml:space="preserve"> </w:t>
      </w:r>
      <w:r>
        <w:t>that</w:t>
      </w:r>
      <w:r>
        <w:rPr>
          <w:spacing w:val="-8"/>
        </w:rPr>
        <w:t xml:space="preserve"> </w:t>
      </w:r>
      <w:r>
        <w:t>it’s</w:t>
      </w:r>
      <w:r>
        <w:rPr>
          <w:spacing w:val="-8"/>
        </w:rPr>
        <w:t xml:space="preserve"> </w:t>
      </w:r>
      <w:r>
        <w:t>perfectly</w:t>
      </w:r>
      <w:r>
        <w:rPr>
          <w:spacing w:val="-8"/>
        </w:rPr>
        <w:t xml:space="preserve"> </w:t>
      </w:r>
      <w:r>
        <w:t>probable?’ ‘No, I don’t.’</w:t>
      </w:r>
    </w:p>
    <w:p w14:paraId="2006127B" w14:textId="77777777" w:rsidR="001F3DBB" w:rsidRDefault="007F3F95">
      <w:pPr>
        <w:pStyle w:val="BodyText"/>
        <w:spacing w:before="0"/>
        <w:ind w:left="1997"/>
      </w:pPr>
      <w:r>
        <w:t xml:space="preserve">‘Possible, </w:t>
      </w:r>
      <w:r>
        <w:rPr>
          <w:spacing w:val="-2"/>
        </w:rPr>
        <w:t>then?’</w:t>
      </w:r>
    </w:p>
    <w:p w14:paraId="2006127C" w14:textId="77777777" w:rsidR="001F3DBB" w:rsidRDefault="001F3DBB">
      <w:pPr>
        <w:pStyle w:val="BodyText"/>
        <w:sectPr w:rsidR="001F3DBB">
          <w:pgSz w:w="12240" w:h="15840"/>
          <w:pgMar w:top="1360" w:right="360" w:bottom="280" w:left="0" w:header="720" w:footer="720" w:gutter="0"/>
          <w:cols w:space="720"/>
        </w:sectPr>
      </w:pPr>
    </w:p>
    <w:p w14:paraId="2006127D" w14:textId="77777777" w:rsidR="001F3DBB" w:rsidRDefault="007F3F95">
      <w:pPr>
        <w:pStyle w:val="BodyText"/>
        <w:spacing w:before="70"/>
        <w:ind w:left="1997"/>
      </w:pPr>
      <w:r>
        <w:lastRenderedPageBreak/>
        <w:t xml:space="preserve">‘Possible, </w:t>
      </w:r>
      <w:r>
        <w:rPr>
          <w:spacing w:val="-2"/>
        </w:rPr>
        <w:t>yes.’</w:t>
      </w:r>
    </w:p>
    <w:p w14:paraId="2006127E" w14:textId="77777777" w:rsidR="001F3DBB" w:rsidRDefault="007F3F95">
      <w:pPr>
        <w:pStyle w:val="BodyText"/>
        <w:spacing w:line="448" w:lineRule="auto"/>
        <w:ind w:left="1997" w:right="5427"/>
      </w:pPr>
      <w:r>
        <w:t>Hawes glanced at me sideways. ‘Why</w:t>
      </w:r>
      <w:r>
        <w:rPr>
          <w:spacing w:val="-12"/>
        </w:rPr>
        <w:t xml:space="preserve"> </w:t>
      </w:r>
      <w:r>
        <w:t>don’t</w:t>
      </w:r>
      <w:r>
        <w:rPr>
          <w:spacing w:val="-12"/>
        </w:rPr>
        <w:t xml:space="preserve"> </w:t>
      </w:r>
      <w:r>
        <w:t>you</w:t>
      </w:r>
      <w:r>
        <w:rPr>
          <w:spacing w:val="-12"/>
        </w:rPr>
        <w:t xml:space="preserve"> </w:t>
      </w:r>
      <w:r>
        <w:t>think</w:t>
      </w:r>
      <w:r>
        <w:rPr>
          <w:spacing w:val="-12"/>
        </w:rPr>
        <w:t xml:space="preserve"> </w:t>
      </w:r>
      <w:r>
        <w:t>it’s</w:t>
      </w:r>
      <w:r>
        <w:rPr>
          <w:spacing w:val="-12"/>
        </w:rPr>
        <w:t xml:space="preserve"> </w:t>
      </w:r>
      <w:r>
        <w:t>probable?’</w:t>
      </w:r>
    </w:p>
    <w:p w14:paraId="2006127F" w14:textId="77777777" w:rsidR="001F3DBB" w:rsidRDefault="007F3F95">
      <w:pPr>
        <w:pStyle w:val="BodyText"/>
        <w:spacing w:before="0"/>
        <w:ind w:right="1187" w:firstLine="457"/>
      </w:pPr>
      <w:r>
        <w:t>‘Because,’</w:t>
      </w:r>
      <w:r>
        <w:rPr>
          <w:spacing w:val="-23"/>
        </w:rPr>
        <w:t xml:space="preserve"> </w:t>
      </w:r>
      <w:r>
        <w:t>I</w:t>
      </w:r>
      <w:r>
        <w:rPr>
          <w:spacing w:val="-7"/>
        </w:rPr>
        <w:t xml:space="preserve"> </w:t>
      </w:r>
      <w:r>
        <w:t>said,</w:t>
      </w:r>
      <w:r>
        <w:rPr>
          <w:spacing w:val="-4"/>
        </w:rPr>
        <w:t xml:space="preserve"> </w:t>
      </w:r>
      <w:r>
        <w:t>‘a</w:t>
      </w:r>
      <w:r>
        <w:rPr>
          <w:spacing w:val="-4"/>
        </w:rPr>
        <w:t xml:space="preserve"> </w:t>
      </w:r>
      <w:r>
        <w:t>man</w:t>
      </w:r>
      <w:r>
        <w:rPr>
          <w:spacing w:val="-4"/>
        </w:rPr>
        <w:t xml:space="preserve"> </w:t>
      </w:r>
      <w:r>
        <w:t>like</w:t>
      </w:r>
      <w:r>
        <w:rPr>
          <w:spacing w:val="-19"/>
        </w:rPr>
        <w:t xml:space="preserve"> </w:t>
      </w:r>
      <w:r>
        <w:t>Archer</w:t>
      </w:r>
      <w:r>
        <w:rPr>
          <w:spacing w:val="-4"/>
        </w:rPr>
        <w:t xml:space="preserve"> </w:t>
      </w:r>
      <w:r>
        <w:t>wouldn’t</w:t>
      </w:r>
      <w:r>
        <w:rPr>
          <w:spacing w:val="-4"/>
        </w:rPr>
        <w:t xml:space="preserve"> </w:t>
      </w:r>
      <w:r>
        <w:t>think</w:t>
      </w:r>
      <w:r>
        <w:rPr>
          <w:spacing w:val="-4"/>
        </w:rPr>
        <w:t xml:space="preserve"> </w:t>
      </w:r>
      <w:r>
        <w:t>of</w:t>
      </w:r>
      <w:r>
        <w:rPr>
          <w:spacing w:val="-4"/>
        </w:rPr>
        <w:t xml:space="preserve"> </w:t>
      </w:r>
      <w:r>
        <w:t>shooting</w:t>
      </w:r>
      <w:r>
        <w:rPr>
          <w:spacing w:val="-4"/>
        </w:rPr>
        <w:t xml:space="preserve"> </w:t>
      </w:r>
      <w:r>
        <w:t>a</w:t>
      </w:r>
      <w:r>
        <w:rPr>
          <w:spacing w:val="-4"/>
        </w:rPr>
        <w:t xml:space="preserve"> </w:t>
      </w:r>
      <w:r>
        <w:t>man with a pistol. It’s the wrong weapon.’</w:t>
      </w:r>
    </w:p>
    <w:p w14:paraId="20061280" w14:textId="77777777" w:rsidR="001F3DBB" w:rsidRDefault="007F3F95">
      <w:pPr>
        <w:pStyle w:val="BodyText"/>
        <w:ind w:right="1187" w:firstLine="457"/>
      </w:pPr>
      <w:r>
        <w:t>Hawes</w:t>
      </w:r>
      <w:r>
        <w:rPr>
          <w:spacing w:val="-5"/>
        </w:rPr>
        <w:t xml:space="preserve"> </w:t>
      </w:r>
      <w:r>
        <w:t>seemed</w:t>
      </w:r>
      <w:r>
        <w:rPr>
          <w:spacing w:val="-5"/>
        </w:rPr>
        <w:t xml:space="preserve"> </w:t>
      </w:r>
      <w:r>
        <w:t>taken</w:t>
      </w:r>
      <w:r>
        <w:rPr>
          <w:spacing w:val="-5"/>
        </w:rPr>
        <w:t xml:space="preserve"> </w:t>
      </w:r>
      <w:r>
        <w:t>aback</w:t>
      </w:r>
      <w:r>
        <w:rPr>
          <w:spacing w:val="-5"/>
        </w:rPr>
        <w:t xml:space="preserve"> </w:t>
      </w:r>
      <w:r>
        <w:t>by</w:t>
      </w:r>
      <w:r>
        <w:rPr>
          <w:spacing w:val="-5"/>
        </w:rPr>
        <w:t xml:space="preserve"> </w:t>
      </w:r>
      <w:r>
        <w:t>my</w:t>
      </w:r>
      <w:r>
        <w:rPr>
          <w:spacing w:val="-5"/>
        </w:rPr>
        <w:t xml:space="preserve"> </w:t>
      </w:r>
      <w:r>
        <w:t>argument.</w:t>
      </w:r>
      <w:r>
        <w:rPr>
          <w:spacing w:val="-5"/>
        </w:rPr>
        <w:t xml:space="preserve"> </w:t>
      </w:r>
      <w:r>
        <w:t>Evidently</w:t>
      </w:r>
      <w:r>
        <w:rPr>
          <w:spacing w:val="-5"/>
        </w:rPr>
        <w:t xml:space="preserve"> </w:t>
      </w:r>
      <w:r>
        <w:t>it</w:t>
      </w:r>
      <w:r>
        <w:rPr>
          <w:spacing w:val="-5"/>
        </w:rPr>
        <w:t xml:space="preserve"> </w:t>
      </w:r>
      <w:r>
        <w:t>wasn’t</w:t>
      </w:r>
      <w:r>
        <w:rPr>
          <w:spacing w:val="-5"/>
        </w:rPr>
        <w:t xml:space="preserve"> </w:t>
      </w:r>
      <w:r>
        <w:t>the objection he had expected.</w:t>
      </w:r>
    </w:p>
    <w:p w14:paraId="20061281" w14:textId="77777777" w:rsidR="001F3DBB" w:rsidRDefault="007F3F95">
      <w:pPr>
        <w:pStyle w:val="BodyText"/>
        <w:spacing w:before="5" w:line="640" w:lineRule="atLeast"/>
        <w:ind w:left="1997" w:right="1735"/>
      </w:pPr>
      <w:r>
        <w:t>‘Do</w:t>
      </w:r>
      <w:r>
        <w:rPr>
          <w:spacing w:val="-10"/>
        </w:rPr>
        <w:t xml:space="preserve"> </w:t>
      </w:r>
      <w:r>
        <w:t>you</w:t>
      </w:r>
      <w:r>
        <w:rPr>
          <w:spacing w:val="-6"/>
        </w:rPr>
        <w:t xml:space="preserve"> </w:t>
      </w:r>
      <w:r>
        <w:t>really</w:t>
      </w:r>
      <w:r>
        <w:rPr>
          <w:spacing w:val="-6"/>
        </w:rPr>
        <w:t xml:space="preserve"> </w:t>
      </w:r>
      <w:r>
        <w:t>think</w:t>
      </w:r>
      <w:r>
        <w:rPr>
          <w:spacing w:val="-6"/>
        </w:rPr>
        <w:t xml:space="preserve"> </w:t>
      </w:r>
      <w:r>
        <w:t>the</w:t>
      </w:r>
      <w:r>
        <w:rPr>
          <w:spacing w:val="-6"/>
        </w:rPr>
        <w:t xml:space="preserve"> </w:t>
      </w:r>
      <w:r>
        <w:t>objection</w:t>
      </w:r>
      <w:r>
        <w:rPr>
          <w:spacing w:val="-6"/>
        </w:rPr>
        <w:t xml:space="preserve"> </w:t>
      </w:r>
      <w:r>
        <w:t>is</w:t>
      </w:r>
      <w:r>
        <w:rPr>
          <w:spacing w:val="-6"/>
        </w:rPr>
        <w:t xml:space="preserve"> </w:t>
      </w:r>
      <w:r>
        <w:t>feasible?’</w:t>
      </w:r>
      <w:r>
        <w:rPr>
          <w:spacing w:val="-23"/>
        </w:rPr>
        <w:t xml:space="preserve"> </w:t>
      </w:r>
      <w:r>
        <w:t>he</w:t>
      </w:r>
      <w:r>
        <w:rPr>
          <w:spacing w:val="-6"/>
        </w:rPr>
        <w:t xml:space="preserve"> </w:t>
      </w:r>
      <w:r>
        <w:t>asked</w:t>
      </w:r>
      <w:r>
        <w:rPr>
          <w:spacing w:val="-6"/>
        </w:rPr>
        <w:t xml:space="preserve"> </w:t>
      </w:r>
      <w:r>
        <w:t>doubtingly. ‘To my mind it is a complete stumbling block to</w:t>
      </w:r>
      <w:r>
        <w:rPr>
          <w:spacing w:val="-8"/>
        </w:rPr>
        <w:t xml:space="preserve"> </w:t>
      </w:r>
      <w:r>
        <w:t>Archer’s having</w:t>
      </w:r>
    </w:p>
    <w:p w14:paraId="20061282" w14:textId="77777777" w:rsidR="001F3DBB" w:rsidRDefault="007F3F95">
      <w:pPr>
        <w:pStyle w:val="BodyText"/>
        <w:spacing w:before="5"/>
      </w:pPr>
      <w:r>
        <w:t>committed the crime,’</w:t>
      </w:r>
      <w:r>
        <w:rPr>
          <w:spacing w:val="-23"/>
        </w:rPr>
        <w:t xml:space="preserve"> </w:t>
      </w:r>
      <w:r>
        <w:t xml:space="preserve">I </w:t>
      </w:r>
      <w:r>
        <w:rPr>
          <w:spacing w:val="-2"/>
        </w:rPr>
        <w:t>said.</w:t>
      </w:r>
    </w:p>
    <w:p w14:paraId="20061283" w14:textId="77777777" w:rsidR="001F3DBB" w:rsidRDefault="007F3F95">
      <w:pPr>
        <w:pStyle w:val="BodyText"/>
        <w:ind w:right="1187" w:firstLine="457"/>
      </w:pPr>
      <w:r>
        <w:t>In</w:t>
      </w:r>
      <w:r>
        <w:rPr>
          <w:spacing w:val="-3"/>
        </w:rPr>
        <w:t xml:space="preserve"> </w:t>
      </w:r>
      <w:r>
        <w:t>face</w:t>
      </w:r>
      <w:r>
        <w:rPr>
          <w:spacing w:val="-3"/>
        </w:rPr>
        <w:t xml:space="preserve"> </w:t>
      </w:r>
      <w:r>
        <w:t>of</w:t>
      </w:r>
      <w:r>
        <w:rPr>
          <w:spacing w:val="-4"/>
        </w:rPr>
        <w:t xml:space="preserve"> </w:t>
      </w:r>
      <w:r>
        <w:t>my</w:t>
      </w:r>
      <w:r>
        <w:rPr>
          <w:spacing w:val="-3"/>
        </w:rPr>
        <w:t xml:space="preserve"> </w:t>
      </w:r>
      <w:r>
        <w:t>positive</w:t>
      </w:r>
      <w:r>
        <w:rPr>
          <w:spacing w:val="-3"/>
        </w:rPr>
        <w:t xml:space="preserve"> </w:t>
      </w:r>
      <w:r>
        <w:t>assertion,</w:t>
      </w:r>
      <w:r>
        <w:rPr>
          <w:spacing w:val="-4"/>
        </w:rPr>
        <w:t xml:space="preserve"> </w:t>
      </w:r>
      <w:r>
        <w:t>Hawes</w:t>
      </w:r>
      <w:r>
        <w:rPr>
          <w:spacing w:val="-3"/>
        </w:rPr>
        <w:t xml:space="preserve"> </w:t>
      </w:r>
      <w:r>
        <w:t>said</w:t>
      </w:r>
      <w:r>
        <w:rPr>
          <w:spacing w:val="-3"/>
        </w:rPr>
        <w:t xml:space="preserve"> </w:t>
      </w:r>
      <w:r>
        <w:t>no</w:t>
      </w:r>
      <w:r>
        <w:rPr>
          <w:spacing w:val="-4"/>
        </w:rPr>
        <w:t xml:space="preserve"> </w:t>
      </w:r>
      <w:r>
        <w:t>more.</w:t>
      </w:r>
      <w:r>
        <w:rPr>
          <w:spacing w:val="-3"/>
        </w:rPr>
        <w:t xml:space="preserve"> </w:t>
      </w:r>
      <w:r>
        <w:t>He</w:t>
      </w:r>
      <w:r>
        <w:rPr>
          <w:spacing w:val="-3"/>
        </w:rPr>
        <w:t xml:space="preserve"> </w:t>
      </w:r>
      <w:r>
        <w:t>thanked</w:t>
      </w:r>
      <w:r>
        <w:rPr>
          <w:spacing w:val="-4"/>
        </w:rPr>
        <w:t xml:space="preserve"> </w:t>
      </w:r>
      <w:r>
        <w:t>me again and left.</w:t>
      </w:r>
    </w:p>
    <w:p w14:paraId="20061284" w14:textId="77777777" w:rsidR="001F3DBB" w:rsidRDefault="007F3F95">
      <w:pPr>
        <w:pStyle w:val="BodyText"/>
        <w:ind w:right="1187" w:firstLine="457"/>
      </w:pPr>
      <w:r>
        <w:t>I</w:t>
      </w:r>
      <w:r>
        <w:rPr>
          <w:spacing w:val="-3"/>
        </w:rPr>
        <w:t xml:space="preserve"> </w:t>
      </w:r>
      <w:r>
        <w:t>had</w:t>
      </w:r>
      <w:r>
        <w:rPr>
          <w:spacing w:val="-3"/>
        </w:rPr>
        <w:t xml:space="preserve"> </w:t>
      </w:r>
      <w:r>
        <w:t>gone</w:t>
      </w:r>
      <w:r>
        <w:rPr>
          <w:spacing w:val="-3"/>
        </w:rPr>
        <w:t xml:space="preserve"> </w:t>
      </w:r>
      <w:r>
        <w:t>as</w:t>
      </w:r>
      <w:r>
        <w:rPr>
          <w:spacing w:val="-3"/>
        </w:rPr>
        <w:t xml:space="preserve"> </w:t>
      </w:r>
      <w:r>
        <w:t>far</w:t>
      </w:r>
      <w:r>
        <w:rPr>
          <w:spacing w:val="-3"/>
        </w:rPr>
        <w:t xml:space="preserve"> </w:t>
      </w:r>
      <w:r>
        <w:t>as</w:t>
      </w:r>
      <w:r>
        <w:rPr>
          <w:spacing w:val="-3"/>
        </w:rPr>
        <w:t xml:space="preserve"> </w:t>
      </w:r>
      <w:r>
        <w:t>the</w:t>
      </w:r>
      <w:r>
        <w:rPr>
          <w:spacing w:val="-3"/>
        </w:rPr>
        <w:t xml:space="preserve"> </w:t>
      </w:r>
      <w:r>
        <w:t>front</w:t>
      </w:r>
      <w:r>
        <w:rPr>
          <w:spacing w:val="-3"/>
        </w:rPr>
        <w:t xml:space="preserve"> </w:t>
      </w:r>
      <w:r>
        <w:t>door</w:t>
      </w:r>
      <w:r>
        <w:rPr>
          <w:spacing w:val="-3"/>
        </w:rPr>
        <w:t xml:space="preserve"> </w:t>
      </w:r>
      <w:r>
        <w:t>with</w:t>
      </w:r>
      <w:r>
        <w:rPr>
          <w:spacing w:val="-3"/>
        </w:rPr>
        <w:t xml:space="preserve"> </w:t>
      </w:r>
      <w:r>
        <w:t>him,</w:t>
      </w:r>
      <w:r>
        <w:rPr>
          <w:spacing w:val="-3"/>
        </w:rPr>
        <w:t xml:space="preserve"> </w:t>
      </w:r>
      <w:r>
        <w:t>and</w:t>
      </w:r>
      <w:r>
        <w:rPr>
          <w:spacing w:val="-3"/>
        </w:rPr>
        <w:t xml:space="preserve"> </w:t>
      </w:r>
      <w:r>
        <w:t>on</w:t>
      </w:r>
      <w:r>
        <w:rPr>
          <w:spacing w:val="-3"/>
        </w:rPr>
        <w:t xml:space="preserve"> </w:t>
      </w:r>
      <w:r>
        <w:t>the</w:t>
      </w:r>
      <w:r>
        <w:rPr>
          <w:spacing w:val="-3"/>
        </w:rPr>
        <w:t xml:space="preserve"> </w:t>
      </w:r>
      <w:r>
        <w:t>hall</w:t>
      </w:r>
      <w:r>
        <w:rPr>
          <w:spacing w:val="-3"/>
        </w:rPr>
        <w:t xml:space="preserve"> </w:t>
      </w:r>
      <w:r>
        <w:t>table</w:t>
      </w:r>
      <w:r>
        <w:rPr>
          <w:spacing w:val="-3"/>
        </w:rPr>
        <w:t xml:space="preserve"> </w:t>
      </w:r>
      <w:r>
        <w:t>I</w:t>
      </w:r>
      <w:r>
        <w:rPr>
          <w:spacing w:val="-3"/>
        </w:rPr>
        <w:t xml:space="preserve"> </w:t>
      </w:r>
      <w:r>
        <w:t>saw four notes. They had certain characteristics in common. The handwriting was almost unmistakably feminine, they all bore the words, ‘By hand, Urgent’, and the only difference I could see was that one was noticeably dirtier than the rest.</w:t>
      </w:r>
    </w:p>
    <w:p w14:paraId="20061285" w14:textId="77777777" w:rsidR="001F3DBB" w:rsidRDefault="007F3F95">
      <w:pPr>
        <w:pStyle w:val="BodyText"/>
        <w:ind w:right="1187" w:firstLine="457"/>
      </w:pPr>
      <w:r>
        <w:t>Their</w:t>
      </w:r>
      <w:r>
        <w:rPr>
          <w:spacing w:val="-4"/>
        </w:rPr>
        <w:t xml:space="preserve"> </w:t>
      </w:r>
      <w:r>
        <w:t>similarity</w:t>
      </w:r>
      <w:r>
        <w:rPr>
          <w:spacing w:val="-4"/>
        </w:rPr>
        <w:t xml:space="preserve"> </w:t>
      </w:r>
      <w:r>
        <w:t>gave</w:t>
      </w:r>
      <w:r>
        <w:rPr>
          <w:spacing w:val="-4"/>
        </w:rPr>
        <w:t xml:space="preserve"> </w:t>
      </w:r>
      <w:r>
        <w:t>me</w:t>
      </w:r>
      <w:r>
        <w:rPr>
          <w:spacing w:val="-4"/>
        </w:rPr>
        <w:t xml:space="preserve"> </w:t>
      </w:r>
      <w:r>
        <w:t>a</w:t>
      </w:r>
      <w:r>
        <w:rPr>
          <w:spacing w:val="-4"/>
        </w:rPr>
        <w:t xml:space="preserve"> </w:t>
      </w:r>
      <w:r>
        <w:t>curious</w:t>
      </w:r>
      <w:r>
        <w:rPr>
          <w:spacing w:val="-4"/>
        </w:rPr>
        <w:t xml:space="preserve"> </w:t>
      </w:r>
      <w:r>
        <w:t>feeling</w:t>
      </w:r>
      <w:r>
        <w:rPr>
          <w:spacing w:val="-4"/>
        </w:rPr>
        <w:t xml:space="preserve"> </w:t>
      </w:r>
      <w:r>
        <w:t>of</w:t>
      </w:r>
      <w:r>
        <w:rPr>
          <w:spacing w:val="-4"/>
        </w:rPr>
        <w:t xml:space="preserve"> </w:t>
      </w:r>
      <w:r>
        <w:t>seeing</w:t>
      </w:r>
      <w:r>
        <w:rPr>
          <w:spacing w:val="-4"/>
        </w:rPr>
        <w:t xml:space="preserve"> </w:t>
      </w:r>
      <w:r>
        <w:t>–</w:t>
      </w:r>
      <w:r>
        <w:rPr>
          <w:spacing w:val="-4"/>
        </w:rPr>
        <w:t xml:space="preserve"> </w:t>
      </w:r>
      <w:r>
        <w:t>not</w:t>
      </w:r>
      <w:r>
        <w:rPr>
          <w:spacing w:val="-4"/>
        </w:rPr>
        <w:t xml:space="preserve"> </w:t>
      </w:r>
      <w:r>
        <w:t>double</w:t>
      </w:r>
      <w:r>
        <w:rPr>
          <w:spacing w:val="-4"/>
        </w:rPr>
        <w:t xml:space="preserve"> </w:t>
      </w:r>
      <w:r>
        <w:t xml:space="preserve">but </w:t>
      </w:r>
      <w:r>
        <w:rPr>
          <w:spacing w:val="-2"/>
        </w:rPr>
        <w:t>quadruple.</w:t>
      </w:r>
    </w:p>
    <w:p w14:paraId="20061286" w14:textId="77777777" w:rsidR="001F3DBB" w:rsidRDefault="007F3F95">
      <w:pPr>
        <w:pStyle w:val="BodyText"/>
        <w:ind w:left="1997"/>
      </w:pPr>
      <w:r>
        <w:t xml:space="preserve">Mary came out of the kitchen and caught me staring at </w:t>
      </w:r>
      <w:r>
        <w:rPr>
          <w:spacing w:val="-2"/>
        </w:rPr>
        <w:t>them.</w:t>
      </w:r>
    </w:p>
    <w:p w14:paraId="20061287" w14:textId="77777777" w:rsidR="001F3DBB" w:rsidRDefault="007F3F95">
      <w:pPr>
        <w:pStyle w:val="BodyText"/>
        <w:ind w:right="1187" w:firstLine="457"/>
      </w:pPr>
      <w:r>
        <w:t>‘Come</w:t>
      </w:r>
      <w:r>
        <w:rPr>
          <w:spacing w:val="-6"/>
        </w:rPr>
        <w:t xml:space="preserve"> </w:t>
      </w:r>
      <w:r>
        <w:t>by</w:t>
      </w:r>
      <w:r>
        <w:rPr>
          <w:spacing w:val="-4"/>
        </w:rPr>
        <w:t xml:space="preserve"> </w:t>
      </w:r>
      <w:r>
        <w:t>hand</w:t>
      </w:r>
      <w:r>
        <w:rPr>
          <w:spacing w:val="-4"/>
        </w:rPr>
        <w:t xml:space="preserve"> </w:t>
      </w:r>
      <w:r>
        <w:t>since</w:t>
      </w:r>
      <w:r>
        <w:rPr>
          <w:spacing w:val="-4"/>
        </w:rPr>
        <w:t xml:space="preserve"> </w:t>
      </w:r>
      <w:r>
        <w:t>lunch</w:t>
      </w:r>
      <w:r>
        <w:rPr>
          <w:spacing w:val="-4"/>
        </w:rPr>
        <w:t xml:space="preserve"> </w:t>
      </w:r>
      <w:r>
        <w:t>time,’</w:t>
      </w:r>
      <w:r>
        <w:rPr>
          <w:spacing w:val="-23"/>
        </w:rPr>
        <w:t xml:space="preserve"> </w:t>
      </w:r>
      <w:r>
        <w:t>she</w:t>
      </w:r>
      <w:r>
        <w:rPr>
          <w:spacing w:val="-4"/>
        </w:rPr>
        <w:t xml:space="preserve"> </w:t>
      </w:r>
      <w:r>
        <w:t>volunteered.</w:t>
      </w:r>
      <w:r>
        <w:rPr>
          <w:spacing w:val="-4"/>
        </w:rPr>
        <w:t xml:space="preserve"> </w:t>
      </w:r>
      <w:r>
        <w:t>‘All</w:t>
      </w:r>
      <w:r>
        <w:rPr>
          <w:spacing w:val="-4"/>
        </w:rPr>
        <w:t xml:space="preserve"> </w:t>
      </w:r>
      <w:r>
        <w:t>but</w:t>
      </w:r>
      <w:r>
        <w:rPr>
          <w:spacing w:val="-4"/>
        </w:rPr>
        <w:t xml:space="preserve"> </w:t>
      </w:r>
      <w:r>
        <w:t>one.</w:t>
      </w:r>
      <w:r>
        <w:rPr>
          <w:spacing w:val="-4"/>
        </w:rPr>
        <w:t xml:space="preserve"> </w:t>
      </w:r>
      <w:r>
        <w:t>I</w:t>
      </w:r>
      <w:r>
        <w:rPr>
          <w:spacing w:val="-4"/>
        </w:rPr>
        <w:t xml:space="preserve"> </w:t>
      </w:r>
      <w:r>
        <w:t>found that in the box.’</w:t>
      </w:r>
    </w:p>
    <w:p w14:paraId="20061288" w14:textId="77777777" w:rsidR="001F3DBB" w:rsidRDefault="007F3F95">
      <w:pPr>
        <w:pStyle w:val="BodyText"/>
        <w:spacing w:line="448" w:lineRule="auto"/>
        <w:ind w:left="1997" w:right="2820"/>
      </w:pPr>
      <w:r>
        <w:t>I</w:t>
      </w:r>
      <w:r>
        <w:rPr>
          <w:spacing w:val="-6"/>
        </w:rPr>
        <w:t xml:space="preserve"> </w:t>
      </w:r>
      <w:r>
        <w:t>nodded,</w:t>
      </w:r>
      <w:r>
        <w:rPr>
          <w:spacing w:val="-6"/>
        </w:rPr>
        <w:t xml:space="preserve"> </w:t>
      </w:r>
      <w:r>
        <w:t>gathered</w:t>
      </w:r>
      <w:r>
        <w:rPr>
          <w:spacing w:val="-6"/>
        </w:rPr>
        <w:t xml:space="preserve"> </w:t>
      </w:r>
      <w:r>
        <w:t>them</w:t>
      </w:r>
      <w:r>
        <w:rPr>
          <w:spacing w:val="-6"/>
        </w:rPr>
        <w:t xml:space="preserve"> </w:t>
      </w:r>
      <w:r>
        <w:t>up</w:t>
      </w:r>
      <w:r>
        <w:rPr>
          <w:spacing w:val="-6"/>
        </w:rPr>
        <w:t xml:space="preserve"> </w:t>
      </w:r>
      <w:r>
        <w:t>and</w:t>
      </w:r>
      <w:r>
        <w:rPr>
          <w:spacing w:val="-6"/>
        </w:rPr>
        <w:t xml:space="preserve"> </w:t>
      </w:r>
      <w:r>
        <w:t>took</w:t>
      </w:r>
      <w:r>
        <w:rPr>
          <w:spacing w:val="-6"/>
        </w:rPr>
        <w:t xml:space="preserve"> </w:t>
      </w:r>
      <w:r>
        <w:t>them</w:t>
      </w:r>
      <w:r>
        <w:rPr>
          <w:spacing w:val="-6"/>
        </w:rPr>
        <w:t xml:space="preserve"> </w:t>
      </w:r>
      <w:r>
        <w:t>into</w:t>
      </w:r>
      <w:r>
        <w:rPr>
          <w:spacing w:val="-6"/>
        </w:rPr>
        <w:t xml:space="preserve"> </w:t>
      </w:r>
      <w:r>
        <w:t>the</w:t>
      </w:r>
      <w:r>
        <w:rPr>
          <w:spacing w:val="-6"/>
        </w:rPr>
        <w:t xml:space="preserve"> </w:t>
      </w:r>
      <w:r>
        <w:t>study. The first one ran thus:</w:t>
      </w:r>
    </w:p>
    <w:p w14:paraId="20061289"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28A" w14:textId="77777777" w:rsidR="001F3DBB" w:rsidRDefault="007F3F95">
      <w:pPr>
        <w:spacing w:before="70"/>
        <w:ind w:left="1997" w:right="1735"/>
        <w:rPr>
          <w:i/>
          <w:sz w:val="30"/>
        </w:rPr>
      </w:pPr>
      <w:r>
        <w:rPr>
          <w:i/>
          <w:sz w:val="30"/>
        </w:rPr>
        <w:lastRenderedPageBreak/>
        <w:t>‘Dear</w:t>
      </w:r>
      <w:r>
        <w:rPr>
          <w:i/>
          <w:spacing w:val="-4"/>
          <w:sz w:val="30"/>
        </w:rPr>
        <w:t xml:space="preserve"> </w:t>
      </w:r>
      <w:r>
        <w:rPr>
          <w:i/>
          <w:sz w:val="30"/>
        </w:rPr>
        <w:t>Mr</w:t>
      </w:r>
      <w:r>
        <w:rPr>
          <w:i/>
          <w:spacing w:val="-4"/>
          <w:sz w:val="30"/>
        </w:rPr>
        <w:t xml:space="preserve"> </w:t>
      </w:r>
      <w:r>
        <w:rPr>
          <w:i/>
          <w:sz w:val="30"/>
        </w:rPr>
        <w:t>Clement,</w:t>
      </w:r>
      <w:r>
        <w:rPr>
          <w:i/>
          <w:spacing w:val="-4"/>
          <w:sz w:val="30"/>
        </w:rPr>
        <w:t xml:space="preserve"> </w:t>
      </w:r>
      <w:r>
        <w:rPr>
          <w:i/>
          <w:sz w:val="30"/>
        </w:rPr>
        <w:t>–</w:t>
      </w:r>
      <w:r>
        <w:rPr>
          <w:i/>
          <w:spacing w:val="-4"/>
          <w:sz w:val="30"/>
        </w:rPr>
        <w:t xml:space="preserve"> </w:t>
      </w:r>
      <w:r>
        <w:rPr>
          <w:i/>
          <w:sz w:val="30"/>
        </w:rPr>
        <w:t>Something</w:t>
      </w:r>
      <w:r>
        <w:rPr>
          <w:i/>
          <w:spacing w:val="-4"/>
          <w:sz w:val="30"/>
        </w:rPr>
        <w:t xml:space="preserve"> </w:t>
      </w:r>
      <w:r>
        <w:rPr>
          <w:i/>
          <w:sz w:val="30"/>
        </w:rPr>
        <w:t>has</w:t>
      </w:r>
      <w:r>
        <w:rPr>
          <w:i/>
          <w:spacing w:val="-4"/>
          <w:sz w:val="30"/>
        </w:rPr>
        <w:t xml:space="preserve"> </w:t>
      </w:r>
      <w:r>
        <w:rPr>
          <w:i/>
          <w:sz w:val="30"/>
        </w:rPr>
        <w:t>come</w:t>
      </w:r>
      <w:r>
        <w:rPr>
          <w:i/>
          <w:spacing w:val="-4"/>
          <w:sz w:val="30"/>
        </w:rPr>
        <w:t xml:space="preserve"> </w:t>
      </w:r>
      <w:r>
        <w:rPr>
          <w:i/>
          <w:sz w:val="30"/>
        </w:rPr>
        <w:t>to</w:t>
      </w:r>
      <w:r>
        <w:rPr>
          <w:i/>
          <w:spacing w:val="-4"/>
          <w:sz w:val="30"/>
        </w:rPr>
        <w:t xml:space="preserve"> </w:t>
      </w:r>
      <w:r>
        <w:rPr>
          <w:i/>
          <w:sz w:val="30"/>
        </w:rPr>
        <w:t>my</w:t>
      </w:r>
      <w:r>
        <w:rPr>
          <w:i/>
          <w:spacing w:val="-4"/>
          <w:sz w:val="30"/>
        </w:rPr>
        <w:t xml:space="preserve"> </w:t>
      </w:r>
      <w:r>
        <w:rPr>
          <w:i/>
          <w:sz w:val="30"/>
        </w:rPr>
        <w:t>knowledge</w:t>
      </w:r>
      <w:r>
        <w:rPr>
          <w:i/>
          <w:spacing w:val="-4"/>
          <w:sz w:val="30"/>
        </w:rPr>
        <w:t xml:space="preserve"> </w:t>
      </w:r>
      <w:r>
        <w:rPr>
          <w:i/>
          <w:sz w:val="30"/>
        </w:rPr>
        <w:t>which</w:t>
      </w:r>
      <w:r>
        <w:rPr>
          <w:i/>
          <w:spacing w:val="-4"/>
          <w:sz w:val="30"/>
        </w:rPr>
        <w:t xml:space="preserve"> </w:t>
      </w:r>
      <w:r>
        <w:rPr>
          <w:i/>
          <w:sz w:val="30"/>
        </w:rPr>
        <w:t>I feel you ought to know. It concerns the death of poor Colonel</w:t>
      </w:r>
    </w:p>
    <w:p w14:paraId="2006128B" w14:textId="77777777" w:rsidR="001F3DBB" w:rsidRDefault="007F3F95">
      <w:pPr>
        <w:ind w:left="1997"/>
        <w:rPr>
          <w:i/>
          <w:sz w:val="30"/>
        </w:rPr>
      </w:pPr>
      <w:r>
        <w:rPr>
          <w:i/>
          <w:sz w:val="30"/>
        </w:rPr>
        <w:t>Protheroe.</w:t>
      </w:r>
      <w:r>
        <w:rPr>
          <w:i/>
          <w:spacing w:val="-4"/>
          <w:sz w:val="30"/>
        </w:rPr>
        <w:t xml:space="preserve"> </w:t>
      </w:r>
      <w:r>
        <w:rPr>
          <w:i/>
          <w:sz w:val="30"/>
        </w:rPr>
        <w:t>I</w:t>
      </w:r>
      <w:r>
        <w:rPr>
          <w:i/>
          <w:spacing w:val="-4"/>
          <w:sz w:val="30"/>
        </w:rPr>
        <w:t xml:space="preserve"> </w:t>
      </w:r>
      <w:r>
        <w:rPr>
          <w:i/>
          <w:sz w:val="30"/>
        </w:rPr>
        <w:t>should</w:t>
      </w:r>
      <w:r>
        <w:rPr>
          <w:i/>
          <w:spacing w:val="-3"/>
          <w:sz w:val="30"/>
        </w:rPr>
        <w:t xml:space="preserve"> </w:t>
      </w:r>
      <w:r>
        <w:rPr>
          <w:i/>
          <w:sz w:val="30"/>
        </w:rPr>
        <w:t>much</w:t>
      </w:r>
      <w:r>
        <w:rPr>
          <w:i/>
          <w:spacing w:val="-4"/>
          <w:sz w:val="30"/>
        </w:rPr>
        <w:t xml:space="preserve"> </w:t>
      </w:r>
      <w:r>
        <w:rPr>
          <w:i/>
          <w:sz w:val="30"/>
        </w:rPr>
        <w:t>appreciate</w:t>
      </w:r>
      <w:r>
        <w:rPr>
          <w:i/>
          <w:spacing w:val="-3"/>
          <w:sz w:val="30"/>
        </w:rPr>
        <w:t xml:space="preserve"> </w:t>
      </w:r>
      <w:r>
        <w:rPr>
          <w:i/>
          <w:sz w:val="30"/>
        </w:rPr>
        <w:t>your</w:t>
      </w:r>
      <w:r>
        <w:rPr>
          <w:i/>
          <w:spacing w:val="-4"/>
          <w:sz w:val="30"/>
        </w:rPr>
        <w:t xml:space="preserve"> </w:t>
      </w:r>
      <w:r>
        <w:rPr>
          <w:i/>
          <w:sz w:val="30"/>
        </w:rPr>
        <w:t>advice</w:t>
      </w:r>
      <w:r>
        <w:rPr>
          <w:i/>
          <w:spacing w:val="-4"/>
          <w:sz w:val="30"/>
        </w:rPr>
        <w:t xml:space="preserve"> </w:t>
      </w:r>
      <w:r>
        <w:rPr>
          <w:i/>
          <w:sz w:val="30"/>
        </w:rPr>
        <w:t>on</w:t>
      </w:r>
      <w:r>
        <w:rPr>
          <w:i/>
          <w:spacing w:val="-3"/>
          <w:sz w:val="30"/>
        </w:rPr>
        <w:t xml:space="preserve"> </w:t>
      </w:r>
      <w:r>
        <w:rPr>
          <w:i/>
          <w:sz w:val="30"/>
        </w:rPr>
        <w:t>the</w:t>
      </w:r>
      <w:r>
        <w:rPr>
          <w:i/>
          <w:spacing w:val="-4"/>
          <w:sz w:val="30"/>
        </w:rPr>
        <w:t xml:space="preserve"> </w:t>
      </w:r>
      <w:r>
        <w:rPr>
          <w:i/>
          <w:sz w:val="30"/>
        </w:rPr>
        <w:t>matter</w:t>
      </w:r>
      <w:r>
        <w:rPr>
          <w:i/>
          <w:spacing w:val="-3"/>
          <w:sz w:val="30"/>
        </w:rPr>
        <w:t xml:space="preserve"> </w:t>
      </w:r>
      <w:r>
        <w:rPr>
          <w:i/>
          <w:spacing w:val="-10"/>
          <w:sz w:val="30"/>
        </w:rPr>
        <w:t>–</w:t>
      </w:r>
    </w:p>
    <w:p w14:paraId="2006128C" w14:textId="77777777" w:rsidR="001F3DBB" w:rsidRDefault="007F3F95">
      <w:pPr>
        <w:ind w:left="1997" w:right="1735"/>
        <w:rPr>
          <w:i/>
          <w:sz w:val="30"/>
        </w:rPr>
      </w:pPr>
      <w:r>
        <w:rPr>
          <w:i/>
          <w:sz w:val="30"/>
        </w:rPr>
        <w:t>whether</w:t>
      </w:r>
      <w:r>
        <w:rPr>
          <w:i/>
          <w:spacing w:val="-6"/>
          <w:sz w:val="30"/>
        </w:rPr>
        <w:t xml:space="preserve"> </w:t>
      </w:r>
      <w:r>
        <w:rPr>
          <w:i/>
          <w:sz w:val="30"/>
        </w:rPr>
        <w:t>to</w:t>
      </w:r>
      <w:r>
        <w:rPr>
          <w:i/>
          <w:spacing w:val="-6"/>
          <w:sz w:val="30"/>
        </w:rPr>
        <w:t xml:space="preserve"> </w:t>
      </w:r>
      <w:r>
        <w:rPr>
          <w:i/>
          <w:sz w:val="30"/>
        </w:rPr>
        <w:t>go</w:t>
      </w:r>
      <w:r>
        <w:rPr>
          <w:i/>
          <w:spacing w:val="-6"/>
          <w:sz w:val="30"/>
        </w:rPr>
        <w:t xml:space="preserve"> </w:t>
      </w:r>
      <w:r>
        <w:rPr>
          <w:i/>
          <w:sz w:val="30"/>
        </w:rPr>
        <w:t>to</w:t>
      </w:r>
      <w:r>
        <w:rPr>
          <w:i/>
          <w:spacing w:val="-6"/>
          <w:sz w:val="30"/>
        </w:rPr>
        <w:t xml:space="preserve"> </w:t>
      </w:r>
      <w:r>
        <w:rPr>
          <w:i/>
          <w:sz w:val="30"/>
        </w:rPr>
        <w:t>the</w:t>
      </w:r>
      <w:r>
        <w:rPr>
          <w:i/>
          <w:spacing w:val="-6"/>
          <w:sz w:val="30"/>
        </w:rPr>
        <w:t xml:space="preserve"> </w:t>
      </w:r>
      <w:r>
        <w:rPr>
          <w:i/>
          <w:sz w:val="30"/>
        </w:rPr>
        <w:t>police</w:t>
      </w:r>
      <w:r>
        <w:rPr>
          <w:i/>
          <w:spacing w:val="-6"/>
          <w:sz w:val="30"/>
        </w:rPr>
        <w:t xml:space="preserve"> </w:t>
      </w:r>
      <w:r>
        <w:rPr>
          <w:i/>
          <w:sz w:val="30"/>
        </w:rPr>
        <w:t>or</w:t>
      </w:r>
      <w:r>
        <w:rPr>
          <w:i/>
          <w:spacing w:val="-6"/>
          <w:sz w:val="30"/>
        </w:rPr>
        <w:t xml:space="preserve"> </w:t>
      </w:r>
      <w:r>
        <w:rPr>
          <w:i/>
          <w:sz w:val="30"/>
        </w:rPr>
        <w:t>not.</w:t>
      </w:r>
      <w:r>
        <w:rPr>
          <w:i/>
          <w:spacing w:val="-6"/>
          <w:sz w:val="30"/>
        </w:rPr>
        <w:t xml:space="preserve"> </w:t>
      </w:r>
      <w:r>
        <w:rPr>
          <w:i/>
          <w:sz w:val="30"/>
        </w:rPr>
        <w:t>Since</w:t>
      </w:r>
      <w:r>
        <w:rPr>
          <w:i/>
          <w:spacing w:val="-6"/>
          <w:sz w:val="30"/>
        </w:rPr>
        <w:t xml:space="preserve"> </w:t>
      </w:r>
      <w:r>
        <w:rPr>
          <w:i/>
          <w:sz w:val="30"/>
        </w:rPr>
        <w:t>my</w:t>
      </w:r>
      <w:r>
        <w:rPr>
          <w:i/>
          <w:spacing w:val="-6"/>
          <w:sz w:val="30"/>
        </w:rPr>
        <w:t xml:space="preserve"> </w:t>
      </w:r>
      <w:r>
        <w:rPr>
          <w:i/>
          <w:sz w:val="30"/>
        </w:rPr>
        <w:t>dear</w:t>
      </w:r>
      <w:r>
        <w:rPr>
          <w:i/>
          <w:spacing w:val="-6"/>
          <w:sz w:val="30"/>
        </w:rPr>
        <w:t xml:space="preserve"> </w:t>
      </w:r>
      <w:r>
        <w:rPr>
          <w:i/>
          <w:sz w:val="30"/>
        </w:rPr>
        <w:t>husband’s</w:t>
      </w:r>
      <w:r>
        <w:rPr>
          <w:i/>
          <w:spacing w:val="-6"/>
          <w:sz w:val="30"/>
        </w:rPr>
        <w:t xml:space="preserve"> </w:t>
      </w:r>
      <w:r>
        <w:rPr>
          <w:i/>
          <w:sz w:val="30"/>
        </w:rPr>
        <w:t>death,</w:t>
      </w:r>
      <w:r>
        <w:rPr>
          <w:i/>
          <w:spacing w:val="-6"/>
          <w:sz w:val="30"/>
        </w:rPr>
        <w:t xml:space="preserve"> </w:t>
      </w:r>
      <w:r>
        <w:rPr>
          <w:i/>
          <w:sz w:val="30"/>
        </w:rPr>
        <w:t>I</w:t>
      </w:r>
      <w:r>
        <w:rPr>
          <w:i/>
          <w:sz w:val="30"/>
        </w:rPr>
        <w:t xml:space="preserve"> have such a shrinking from every kind of publicity. Perhaps you could run in and see me for a few minutes this afternoon.</w:t>
      </w:r>
    </w:p>
    <w:p w14:paraId="2006128D" w14:textId="77777777" w:rsidR="001F3DBB" w:rsidRDefault="007F3F95">
      <w:pPr>
        <w:spacing w:before="300" w:line="448" w:lineRule="auto"/>
        <w:ind w:left="2409" w:right="6728"/>
        <w:rPr>
          <w:i/>
          <w:sz w:val="30"/>
        </w:rPr>
      </w:pPr>
      <w:r>
        <w:rPr>
          <w:i/>
          <w:sz w:val="30"/>
        </w:rPr>
        <w:t>Yours sincerely, ‘Martha</w:t>
      </w:r>
      <w:r>
        <w:rPr>
          <w:i/>
          <w:spacing w:val="-19"/>
          <w:sz w:val="30"/>
        </w:rPr>
        <w:t xml:space="preserve"> </w:t>
      </w:r>
      <w:r>
        <w:rPr>
          <w:i/>
          <w:sz w:val="30"/>
        </w:rPr>
        <w:t>Price</w:t>
      </w:r>
      <w:r>
        <w:rPr>
          <w:i/>
          <w:spacing w:val="-19"/>
          <w:sz w:val="30"/>
        </w:rPr>
        <w:t xml:space="preserve"> </w:t>
      </w:r>
      <w:r>
        <w:rPr>
          <w:i/>
          <w:sz w:val="30"/>
        </w:rPr>
        <w:t>Ridley.’</w:t>
      </w:r>
    </w:p>
    <w:p w14:paraId="2006128E" w14:textId="77777777" w:rsidR="001F3DBB" w:rsidRDefault="007F3F95">
      <w:pPr>
        <w:pStyle w:val="BodyText"/>
        <w:spacing w:before="165"/>
        <w:ind w:left="1997"/>
      </w:pPr>
      <w:r>
        <w:t xml:space="preserve">I opened the </w:t>
      </w:r>
      <w:r>
        <w:rPr>
          <w:spacing w:val="-2"/>
        </w:rPr>
        <w:t>second:</w:t>
      </w:r>
    </w:p>
    <w:p w14:paraId="2006128F" w14:textId="77777777" w:rsidR="001F3DBB" w:rsidRDefault="001F3DBB">
      <w:pPr>
        <w:pStyle w:val="BodyText"/>
        <w:spacing w:before="104"/>
        <w:ind w:left="0"/>
      </w:pPr>
    </w:p>
    <w:p w14:paraId="20061290" w14:textId="77777777" w:rsidR="001F3DBB" w:rsidRDefault="007F3F95">
      <w:pPr>
        <w:spacing w:before="1"/>
        <w:ind w:left="1997" w:right="1735"/>
        <w:rPr>
          <w:i/>
          <w:sz w:val="30"/>
        </w:rPr>
      </w:pPr>
      <w:r>
        <w:rPr>
          <w:i/>
          <w:sz w:val="30"/>
        </w:rPr>
        <w:t>‘Dear Mr Clement, – I am so troubled – so excited in my mind – to know</w:t>
      </w:r>
      <w:r>
        <w:rPr>
          <w:i/>
          <w:spacing w:val="-3"/>
          <w:sz w:val="30"/>
        </w:rPr>
        <w:t xml:space="preserve"> </w:t>
      </w:r>
      <w:r>
        <w:rPr>
          <w:i/>
          <w:sz w:val="30"/>
        </w:rPr>
        <w:t>what</w:t>
      </w:r>
      <w:r>
        <w:rPr>
          <w:i/>
          <w:spacing w:val="-3"/>
          <w:sz w:val="30"/>
        </w:rPr>
        <w:t xml:space="preserve"> </w:t>
      </w:r>
      <w:r>
        <w:rPr>
          <w:i/>
          <w:sz w:val="30"/>
        </w:rPr>
        <w:t>I</w:t>
      </w:r>
      <w:r>
        <w:rPr>
          <w:i/>
          <w:spacing w:val="-3"/>
          <w:sz w:val="30"/>
        </w:rPr>
        <w:t xml:space="preserve"> </w:t>
      </w:r>
      <w:r>
        <w:rPr>
          <w:i/>
          <w:sz w:val="30"/>
        </w:rPr>
        <w:t>ought</w:t>
      </w:r>
      <w:r>
        <w:rPr>
          <w:i/>
          <w:spacing w:val="-3"/>
          <w:sz w:val="30"/>
        </w:rPr>
        <w:t xml:space="preserve"> </w:t>
      </w:r>
      <w:r>
        <w:rPr>
          <w:i/>
          <w:sz w:val="30"/>
        </w:rPr>
        <w:t>to</w:t>
      </w:r>
      <w:r>
        <w:rPr>
          <w:i/>
          <w:spacing w:val="-3"/>
          <w:sz w:val="30"/>
        </w:rPr>
        <w:t xml:space="preserve"> </w:t>
      </w:r>
      <w:r>
        <w:rPr>
          <w:i/>
          <w:sz w:val="30"/>
        </w:rPr>
        <w:t>do.</w:t>
      </w:r>
      <w:r>
        <w:rPr>
          <w:i/>
          <w:spacing w:val="-3"/>
          <w:sz w:val="30"/>
        </w:rPr>
        <w:t xml:space="preserve"> </w:t>
      </w:r>
      <w:r>
        <w:rPr>
          <w:i/>
          <w:sz w:val="30"/>
        </w:rPr>
        <w:t>Something</w:t>
      </w:r>
      <w:r>
        <w:rPr>
          <w:i/>
          <w:spacing w:val="-3"/>
          <w:sz w:val="30"/>
        </w:rPr>
        <w:t xml:space="preserve"> </w:t>
      </w:r>
      <w:r>
        <w:rPr>
          <w:i/>
          <w:sz w:val="30"/>
        </w:rPr>
        <w:t>has</w:t>
      </w:r>
      <w:r>
        <w:rPr>
          <w:i/>
          <w:spacing w:val="-3"/>
          <w:sz w:val="30"/>
        </w:rPr>
        <w:t xml:space="preserve"> </w:t>
      </w:r>
      <w:r>
        <w:rPr>
          <w:i/>
          <w:sz w:val="30"/>
        </w:rPr>
        <w:t>come</w:t>
      </w:r>
      <w:r>
        <w:rPr>
          <w:i/>
          <w:spacing w:val="-3"/>
          <w:sz w:val="30"/>
        </w:rPr>
        <w:t xml:space="preserve"> </w:t>
      </w:r>
      <w:r>
        <w:rPr>
          <w:i/>
          <w:sz w:val="30"/>
        </w:rPr>
        <w:t>to</w:t>
      </w:r>
      <w:r>
        <w:rPr>
          <w:i/>
          <w:spacing w:val="-3"/>
          <w:sz w:val="30"/>
        </w:rPr>
        <w:t xml:space="preserve"> </w:t>
      </w:r>
      <w:r>
        <w:rPr>
          <w:i/>
          <w:sz w:val="30"/>
        </w:rPr>
        <w:t>my</w:t>
      </w:r>
      <w:r>
        <w:rPr>
          <w:i/>
          <w:spacing w:val="-3"/>
          <w:sz w:val="30"/>
        </w:rPr>
        <w:t xml:space="preserve"> </w:t>
      </w:r>
      <w:r>
        <w:rPr>
          <w:i/>
          <w:sz w:val="30"/>
        </w:rPr>
        <w:t>ears</w:t>
      </w:r>
      <w:r>
        <w:rPr>
          <w:i/>
          <w:spacing w:val="-3"/>
          <w:sz w:val="30"/>
        </w:rPr>
        <w:t xml:space="preserve"> </w:t>
      </w:r>
      <w:r>
        <w:rPr>
          <w:i/>
          <w:sz w:val="30"/>
        </w:rPr>
        <w:t>that</w:t>
      </w:r>
      <w:r>
        <w:rPr>
          <w:i/>
          <w:spacing w:val="-3"/>
          <w:sz w:val="30"/>
        </w:rPr>
        <w:t xml:space="preserve"> </w:t>
      </w:r>
      <w:r>
        <w:rPr>
          <w:i/>
          <w:sz w:val="30"/>
        </w:rPr>
        <w:t>I</w:t>
      </w:r>
      <w:r>
        <w:rPr>
          <w:i/>
          <w:spacing w:val="-3"/>
          <w:sz w:val="30"/>
        </w:rPr>
        <w:t xml:space="preserve"> </w:t>
      </w:r>
      <w:r>
        <w:rPr>
          <w:i/>
          <w:sz w:val="30"/>
        </w:rPr>
        <w:t>feel may be important. I have such a horror of being mixed up with the police in any way. I am so disturbed and distressed. Would it be</w:t>
      </w:r>
    </w:p>
    <w:p w14:paraId="20061291" w14:textId="77777777" w:rsidR="001F3DBB" w:rsidRDefault="007F3F95">
      <w:pPr>
        <w:ind w:left="1997" w:right="1187"/>
        <w:rPr>
          <w:i/>
          <w:sz w:val="30"/>
        </w:rPr>
      </w:pPr>
      <w:r>
        <w:rPr>
          <w:i/>
          <w:sz w:val="30"/>
        </w:rPr>
        <w:t>asking</w:t>
      </w:r>
      <w:r>
        <w:rPr>
          <w:i/>
          <w:spacing w:val="-8"/>
          <w:sz w:val="30"/>
        </w:rPr>
        <w:t xml:space="preserve"> </w:t>
      </w:r>
      <w:r>
        <w:rPr>
          <w:i/>
          <w:sz w:val="30"/>
        </w:rPr>
        <w:t>too</w:t>
      </w:r>
      <w:r>
        <w:rPr>
          <w:i/>
          <w:spacing w:val="-8"/>
          <w:sz w:val="30"/>
        </w:rPr>
        <w:t xml:space="preserve"> </w:t>
      </w:r>
      <w:r>
        <w:rPr>
          <w:i/>
          <w:sz w:val="30"/>
        </w:rPr>
        <w:t>much</w:t>
      </w:r>
      <w:r>
        <w:rPr>
          <w:i/>
          <w:spacing w:val="-8"/>
          <w:sz w:val="30"/>
        </w:rPr>
        <w:t xml:space="preserve"> </w:t>
      </w:r>
      <w:r>
        <w:rPr>
          <w:i/>
          <w:sz w:val="30"/>
        </w:rPr>
        <w:t>of</w:t>
      </w:r>
      <w:r>
        <w:rPr>
          <w:i/>
          <w:spacing w:val="-8"/>
          <w:sz w:val="30"/>
        </w:rPr>
        <w:t xml:space="preserve"> </w:t>
      </w:r>
      <w:r>
        <w:rPr>
          <w:i/>
          <w:sz w:val="30"/>
        </w:rPr>
        <w:t>you,</w:t>
      </w:r>
      <w:r>
        <w:rPr>
          <w:i/>
          <w:spacing w:val="-8"/>
          <w:sz w:val="30"/>
        </w:rPr>
        <w:t xml:space="preserve"> </w:t>
      </w:r>
      <w:r>
        <w:rPr>
          <w:i/>
          <w:sz w:val="30"/>
        </w:rPr>
        <w:t>dear</w:t>
      </w:r>
      <w:r>
        <w:rPr>
          <w:i/>
          <w:spacing w:val="-8"/>
          <w:sz w:val="30"/>
        </w:rPr>
        <w:t xml:space="preserve"> </w:t>
      </w:r>
      <w:r>
        <w:rPr>
          <w:i/>
          <w:sz w:val="30"/>
        </w:rPr>
        <w:t>Vicar,</w:t>
      </w:r>
      <w:r>
        <w:rPr>
          <w:i/>
          <w:spacing w:val="-8"/>
          <w:sz w:val="30"/>
        </w:rPr>
        <w:t xml:space="preserve"> </w:t>
      </w:r>
      <w:r>
        <w:rPr>
          <w:i/>
          <w:sz w:val="30"/>
        </w:rPr>
        <w:t>to</w:t>
      </w:r>
      <w:r>
        <w:rPr>
          <w:i/>
          <w:spacing w:val="-8"/>
          <w:sz w:val="30"/>
        </w:rPr>
        <w:t xml:space="preserve"> </w:t>
      </w:r>
      <w:r>
        <w:rPr>
          <w:i/>
          <w:sz w:val="30"/>
        </w:rPr>
        <w:t>drop</w:t>
      </w:r>
      <w:r>
        <w:rPr>
          <w:i/>
          <w:spacing w:val="-8"/>
          <w:sz w:val="30"/>
        </w:rPr>
        <w:t xml:space="preserve"> </w:t>
      </w:r>
      <w:r>
        <w:rPr>
          <w:i/>
          <w:sz w:val="30"/>
        </w:rPr>
        <w:t>in</w:t>
      </w:r>
      <w:r>
        <w:rPr>
          <w:i/>
          <w:spacing w:val="-8"/>
          <w:sz w:val="30"/>
        </w:rPr>
        <w:t xml:space="preserve"> </w:t>
      </w:r>
      <w:r>
        <w:rPr>
          <w:i/>
          <w:sz w:val="30"/>
        </w:rPr>
        <w:t>for</w:t>
      </w:r>
      <w:r>
        <w:rPr>
          <w:i/>
          <w:spacing w:val="-8"/>
          <w:sz w:val="30"/>
        </w:rPr>
        <w:t xml:space="preserve"> </w:t>
      </w:r>
      <w:r>
        <w:rPr>
          <w:i/>
          <w:sz w:val="30"/>
        </w:rPr>
        <w:t>a</w:t>
      </w:r>
      <w:r>
        <w:rPr>
          <w:i/>
          <w:spacing w:val="-8"/>
          <w:sz w:val="30"/>
        </w:rPr>
        <w:t xml:space="preserve"> </w:t>
      </w:r>
      <w:r>
        <w:rPr>
          <w:i/>
          <w:sz w:val="30"/>
        </w:rPr>
        <w:t>few</w:t>
      </w:r>
      <w:r>
        <w:rPr>
          <w:i/>
          <w:spacing w:val="-8"/>
          <w:sz w:val="30"/>
        </w:rPr>
        <w:t xml:space="preserve"> </w:t>
      </w:r>
      <w:r>
        <w:rPr>
          <w:i/>
          <w:sz w:val="30"/>
        </w:rPr>
        <w:t>minutes</w:t>
      </w:r>
      <w:r>
        <w:rPr>
          <w:i/>
          <w:spacing w:val="-8"/>
          <w:sz w:val="30"/>
        </w:rPr>
        <w:t xml:space="preserve"> </w:t>
      </w:r>
      <w:r>
        <w:rPr>
          <w:i/>
          <w:sz w:val="30"/>
        </w:rPr>
        <w:t>and solve my doubts and perplexities for me in the wonderful way you</w:t>
      </w:r>
    </w:p>
    <w:p w14:paraId="20061292" w14:textId="77777777" w:rsidR="001F3DBB" w:rsidRDefault="007F3F95">
      <w:pPr>
        <w:ind w:left="1997"/>
        <w:rPr>
          <w:i/>
          <w:sz w:val="30"/>
        </w:rPr>
      </w:pPr>
      <w:r>
        <w:rPr>
          <w:i/>
          <w:sz w:val="30"/>
        </w:rPr>
        <w:t xml:space="preserve">always </w:t>
      </w:r>
      <w:r>
        <w:rPr>
          <w:i/>
          <w:spacing w:val="-5"/>
          <w:sz w:val="30"/>
        </w:rPr>
        <w:t>do?</w:t>
      </w:r>
    </w:p>
    <w:p w14:paraId="20061293" w14:textId="77777777" w:rsidR="001F3DBB" w:rsidRDefault="007F3F95">
      <w:pPr>
        <w:spacing w:before="300" w:line="448" w:lineRule="auto"/>
        <w:ind w:left="2409" w:right="6317"/>
        <w:rPr>
          <w:i/>
          <w:sz w:val="30"/>
        </w:rPr>
      </w:pPr>
      <w:r>
        <w:rPr>
          <w:i/>
          <w:sz w:val="30"/>
        </w:rPr>
        <w:t>Forgive</w:t>
      </w:r>
      <w:r>
        <w:rPr>
          <w:i/>
          <w:spacing w:val="-19"/>
          <w:sz w:val="30"/>
        </w:rPr>
        <w:t xml:space="preserve"> </w:t>
      </w:r>
      <w:r>
        <w:rPr>
          <w:i/>
          <w:sz w:val="30"/>
        </w:rPr>
        <w:t>my</w:t>
      </w:r>
      <w:r>
        <w:rPr>
          <w:i/>
          <w:spacing w:val="-19"/>
          <w:sz w:val="30"/>
        </w:rPr>
        <w:t xml:space="preserve"> </w:t>
      </w:r>
      <w:r>
        <w:rPr>
          <w:i/>
          <w:sz w:val="30"/>
        </w:rPr>
        <w:t>troubling</w:t>
      </w:r>
      <w:r>
        <w:rPr>
          <w:i/>
          <w:spacing w:val="-19"/>
          <w:sz w:val="30"/>
        </w:rPr>
        <w:t xml:space="preserve"> </w:t>
      </w:r>
      <w:r>
        <w:rPr>
          <w:i/>
          <w:sz w:val="30"/>
        </w:rPr>
        <w:t>you, Yours very sincerely,</w:t>
      </w:r>
    </w:p>
    <w:p w14:paraId="20061294" w14:textId="77777777" w:rsidR="001F3DBB" w:rsidRDefault="007F3F95">
      <w:pPr>
        <w:ind w:left="2409"/>
        <w:rPr>
          <w:i/>
          <w:sz w:val="30"/>
        </w:rPr>
      </w:pPr>
      <w:r>
        <w:rPr>
          <w:i/>
          <w:sz w:val="30"/>
        </w:rPr>
        <w:t>‘Caroline</w:t>
      </w:r>
      <w:r>
        <w:rPr>
          <w:i/>
          <w:spacing w:val="-12"/>
          <w:sz w:val="30"/>
        </w:rPr>
        <w:t xml:space="preserve"> </w:t>
      </w:r>
      <w:r>
        <w:rPr>
          <w:i/>
          <w:spacing w:val="-2"/>
          <w:sz w:val="30"/>
        </w:rPr>
        <w:t>Wetherby.’</w:t>
      </w:r>
    </w:p>
    <w:p w14:paraId="20061295" w14:textId="77777777" w:rsidR="001F3DBB" w:rsidRDefault="001F3DBB">
      <w:pPr>
        <w:pStyle w:val="BodyText"/>
        <w:spacing w:before="120"/>
        <w:ind w:left="0"/>
        <w:rPr>
          <w:i/>
        </w:rPr>
      </w:pPr>
    </w:p>
    <w:p w14:paraId="20061296" w14:textId="77777777" w:rsidR="001F3DBB" w:rsidRDefault="007F3F95">
      <w:pPr>
        <w:pStyle w:val="BodyText"/>
        <w:spacing w:before="0"/>
        <w:ind w:left="1997"/>
      </w:pPr>
      <w:r>
        <w:t xml:space="preserve">The third, I felt, I could almost have recited </w:t>
      </w:r>
      <w:r>
        <w:rPr>
          <w:spacing w:val="-2"/>
        </w:rPr>
        <w:t>beforehand.</w:t>
      </w:r>
    </w:p>
    <w:p w14:paraId="20061297" w14:textId="77777777" w:rsidR="001F3DBB" w:rsidRDefault="001F3DBB">
      <w:pPr>
        <w:pStyle w:val="BodyText"/>
        <w:spacing w:before="105"/>
        <w:ind w:left="0"/>
      </w:pPr>
    </w:p>
    <w:p w14:paraId="20061298" w14:textId="77777777" w:rsidR="001F3DBB" w:rsidRDefault="007F3F95">
      <w:pPr>
        <w:ind w:left="1997" w:right="1735"/>
        <w:rPr>
          <w:i/>
          <w:sz w:val="30"/>
        </w:rPr>
      </w:pPr>
      <w:r>
        <w:rPr>
          <w:i/>
          <w:sz w:val="30"/>
        </w:rPr>
        <w:t>‘Dear Mr Clement, – Something most important has come to my ears.</w:t>
      </w:r>
      <w:r>
        <w:rPr>
          <w:i/>
          <w:spacing w:val="-4"/>
          <w:sz w:val="30"/>
        </w:rPr>
        <w:t xml:space="preserve"> </w:t>
      </w:r>
      <w:r>
        <w:rPr>
          <w:i/>
          <w:sz w:val="30"/>
        </w:rPr>
        <w:t>I</w:t>
      </w:r>
      <w:r>
        <w:rPr>
          <w:i/>
          <w:spacing w:val="-4"/>
          <w:sz w:val="30"/>
        </w:rPr>
        <w:t xml:space="preserve"> </w:t>
      </w:r>
      <w:r>
        <w:rPr>
          <w:i/>
          <w:sz w:val="30"/>
        </w:rPr>
        <w:t>feel</w:t>
      </w:r>
      <w:r>
        <w:rPr>
          <w:i/>
          <w:spacing w:val="-4"/>
          <w:sz w:val="30"/>
        </w:rPr>
        <w:t xml:space="preserve"> </w:t>
      </w:r>
      <w:r>
        <w:rPr>
          <w:i/>
          <w:sz w:val="30"/>
        </w:rPr>
        <w:t>you</w:t>
      </w:r>
      <w:r>
        <w:rPr>
          <w:i/>
          <w:spacing w:val="-4"/>
          <w:sz w:val="30"/>
        </w:rPr>
        <w:t xml:space="preserve"> </w:t>
      </w:r>
      <w:r>
        <w:rPr>
          <w:i/>
          <w:sz w:val="30"/>
        </w:rPr>
        <w:t>should</w:t>
      </w:r>
      <w:r>
        <w:rPr>
          <w:i/>
          <w:spacing w:val="-4"/>
          <w:sz w:val="30"/>
        </w:rPr>
        <w:t xml:space="preserve"> </w:t>
      </w:r>
      <w:r>
        <w:rPr>
          <w:i/>
          <w:sz w:val="30"/>
        </w:rPr>
        <w:t>be</w:t>
      </w:r>
      <w:r>
        <w:rPr>
          <w:i/>
          <w:spacing w:val="-4"/>
          <w:sz w:val="30"/>
        </w:rPr>
        <w:t xml:space="preserve"> </w:t>
      </w:r>
      <w:r>
        <w:rPr>
          <w:i/>
          <w:sz w:val="30"/>
        </w:rPr>
        <w:t>the</w:t>
      </w:r>
      <w:r>
        <w:rPr>
          <w:i/>
          <w:spacing w:val="-4"/>
          <w:sz w:val="30"/>
        </w:rPr>
        <w:t xml:space="preserve"> </w:t>
      </w:r>
      <w:r>
        <w:rPr>
          <w:i/>
          <w:sz w:val="30"/>
        </w:rPr>
        <w:t>first</w:t>
      </w:r>
      <w:r>
        <w:rPr>
          <w:i/>
          <w:spacing w:val="-4"/>
          <w:sz w:val="30"/>
        </w:rPr>
        <w:t xml:space="preserve"> </w:t>
      </w:r>
      <w:r>
        <w:rPr>
          <w:i/>
          <w:sz w:val="30"/>
        </w:rPr>
        <w:t>to</w:t>
      </w:r>
      <w:r>
        <w:rPr>
          <w:i/>
          <w:spacing w:val="-4"/>
          <w:sz w:val="30"/>
        </w:rPr>
        <w:t xml:space="preserve"> </w:t>
      </w:r>
      <w:r>
        <w:rPr>
          <w:i/>
          <w:sz w:val="30"/>
        </w:rPr>
        <w:t>know</w:t>
      </w:r>
      <w:r>
        <w:rPr>
          <w:i/>
          <w:spacing w:val="-4"/>
          <w:sz w:val="30"/>
        </w:rPr>
        <w:t xml:space="preserve"> </w:t>
      </w:r>
      <w:r>
        <w:rPr>
          <w:i/>
          <w:sz w:val="30"/>
        </w:rPr>
        <w:t>about</w:t>
      </w:r>
      <w:r>
        <w:rPr>
          <w:i/>
          <w:spacing w:val="-4"/>
          <w:sz w:val="30"/>
        </w:rPr>
        <w:t xml:space="preserve"> </w:t>
      </w:r>
      <w:r>
        <w:rPr>
          <w:i/>
          <w:sz w:val="30"/>
        </w:rPr>
        <w:t>it.</w:t>
      </w:r>
      <w:r>
        <w:rPr>
          <w:i/>
          <w:spacing w:val="-4"/>
          <w:sz w:val="30"/>
        </w:rPr>
        <w:t xml:space="preserve"> </w:t>
      </w:r>
      <w:r>
        <w:rPr>
          <w:i/>
          <w:sz w:val="30"/>
        </w:rPr>
        <w:t>Will</w:t>
      </w:r>
      <w:r>
        <w:rPr>
          <w:i/>
          <w:spacing w:val="-4"/>
          <w:sz w:val="30"/>
        </w:rPr>
        <w:t xml:space="preserve"> </w:t>
      </w:r>
      <w:r>
        <w:rPr>
          <w:i/>
          <w:sz w:val="30"/>
        </w:rPr>
        <w:t>you</w:t>
      </w:r>
      <w:r>
        <w:rPr>
          <w:i/>
          <w:spacing w:val="-4"/>
          <w:sz w:val="30"/>
        </w:rPr>
        <w:t xml:space="preserve"> </w:t>
      </w:r>
      <w:r>
        <w:rPr>
          <w:i/>
          <w:sz w:val="30"/>
        </w:rPr>
        <w:t>call</w:t>
      </w:r>
      <w:r>
        <w:rPr>
          <w:i/>
          <w:spacing w:val="-4"/>
          <w:sz w:val="30"/>
        </w:rPr>
        <w:t xml:space="preserve"> </w:t>
      </w:r>
      <w:r>
        <w:rPr>
          <w:i/>
          <w:sz w:val="30"/>
        </w:rPr>
        <w:t>in and see me this afternoon some time? I will wait in for you.’,</w:t>
      </w:r>
    </w:p>
    <w:p w14:paraId="20061299" w14:textId="77777777" w:rsidR="001F3DBB" w:rsidRDefault="001F3DBB">
      <w:pPr>
        <w:pStyle w:val="BodyText"/>
        <w:spacing w:before="120"/>
        <w:ind w:left="0"/>
        <w:rPr>
          <w:i/>
        </w:rPr>
      </w:pPr>
    </w:p>
    <w:p w14:paraId="2006129A" w14:textId="77777777" w:rsidR="001F3DBB" w:rsidRDefault="007F3F95">
      <w:pPr>
        <w:ind w:left="1997"/>
        <w:rPr>
          <w:sz w:val="30"/>
        </w:rPr>
      </w:pPr>
      <w:r>
        <w:rPr>
          <w:sz w:val="30"/>
        </w:rPr>
        <w:t>This militant epistle was signed ‘</w:t>
      </w:r>
      <w:r>
        <w:rPr>
          <w:i/>
          <w:sz w:val="30"/>
        </w:rPr>
        <w:t xml:space="preserve">Amanda </w:t>
      </w:r>
      <w:r>
        <w:rPr>
          <w:i/>
          <w:spacing w:val="-2"/>
          <w:sz w:val="30"/>
        </w:rPr>
        <w:t>Hartnell</w:t>
      </w:r>
      <w:r>
        <w:rPr>
          <w:spacing w:val="-2"/>
          <w:sz w:val="30"/>
        </w:rPr>
        <w:t>’.</w:t>
      </w:r>
    </w:p>
    <w:p w14:paraId="2006129B" w14:textId="77777777" w:rsidR="001F3DBB" w:rsidRDefault="001F3DBB">
      <w:pPr>
        <w:rPr>
          <w:sz w:val="30"/>
        </w:rPr>
        <w:sectPr w:rsidR="001F3DBB">
          <w:pgSz w:w="12240" w:h="15840"/>
          <w:pgMar w:top="1360" w:right="360" w:bottom="280" w:left="0" w:header="720" w:footer="720" w:gutter="0"/>
          <w:cols w:space="720"/>
        </w:sectPr>
      </w:pPr>
    </w:p>
    <w:p w14:paraId="2006129C" w14:textId="77777777" w:rsidR="001F3DBB" w:rsidRDefault="007F3F95">
      <w:pPr>
        <w:pStyle w:val="BodyText"/>
        <w:spacing w:before="70"/>
        <w:ind w:right="1281" w:firstLine="457"/>
      </w:pPr>
      <w:r>
        <w:lastRenderedPageBreak/>
        <w:t>I</w:t>
      </w:r>
      <w:r>
        <w:rPr>
          <w:spacing w:val="-3"/>
        </w:rPr>
        <w:t xml:space="preserve"> </w:t>
      </w:r>
      <w:r>
        <w:t>opened</w:t>
      </w:r>
      <w:r>
        <w:rPr>
          <w:spacing w:val="-3"/>
        </w:rPr>
        <w:t xml:space="preserve"> </w:t>
      </w:r>
      <w:r>
        <w:t>the</w:t>
      </w:r>
      <w:r>
        <w:rPr>
          <w:spacing w:val="-3"/>
        </w:rPr>
        <w:t xml:space="preserve"> </w:t>
      </w:r>
      <w:r>
        <w:t>fourth</w:t>
      </w:r>
      <w:r>
        <w:rPr>
          <w:spacing w:val="-3"/>
        </w:rPr>
        <w:t xml:space="preserve"> </w:t>
      </w:r>
      <w:r>
        <w:t>missive.</w:t>
      </w:r>
      <w:r>
        <w:rPr>
          <w:spacing w:val="-3"/>
        </w:rPr>
        <w:t xml:space="preserve"> </w:t>
      </w:r>
      <w:r>
        <w:t>It</w:t>
      </w:r>
      <w:r>
        <w:rPr>
          <w:spacing w:val="-3"/>
        </w:rPr>
        <w:t xml:space="preserve"> </w:t>
      </w:r>
      <w:r>
        <w:t>has</w:t>
      </w:r>
      <w:r>
        <w:rPr>
          <w:spacing w:val="-3"/>
        </w:rPr>
        <w:t xml:space="preserve"> </w:t>
      </w:r>
      <w:r>
        <w:t>been</w:t>
      </w:r>
      <w:r>
        <w:rPr>
          <w:spacing w:val="-3"/>
        </w:rPr>
        <w:t xml:space="preserve"> </w:t>
      </w:r>
      <w:r>
        <w:t>my</w:t>
      </w:r>
      <w:r>
        <w:rPr>
          <w:spacing w:val="-3"/>
        </w:rPr>
        <w:t xml:space="preserve"> </w:t>
      </w:r>
      <w:r>
        <w:t>good</w:t>
      </w:r>
      <w:r>
        <w:rPr>
          <w:spacing w:val="-3"/>
        </w:rPr>
        <w:t xml:space="preserve"> </w:t>
      </w:r>
      <w:r>
        <w:t>fortune</w:t>
      </w:r>
      <w:r>
        <w:rPr>
          <w:spacing w:val="-3"/>
        </w:rPr>
        <w:t xml:space="preserve"> </w:t>
      </w:r>
      <w:r>
        <w:t>to</w:t>
      </w:r>
      <w:r>
        <w:rPr>
          <w:spacing w:val="-3"/>
        </w:rPr>
        <w:t xml:space="preserve"> </w:t>
      </w:r>
      <w:r>
        <w:t>be</w:t>
      </w:r>
      <w:r>
        <w:rPr>
          <w:spacing w:val="-3"/>
        </w:rPr>
        <w:t xml:space="preserve"> </w:t>
      </w:r>
      <w:r>
        <w:t>troubled with very few anonymous letters.</w:t>
      </w:r>
      <w:r>
        <w:rPr>
          <w:spacing w:val="-6"/>
        </w:rPr>
        <w:t xml:space="preserve"> </w:t>
      </w:r>
      <w:r>
        <w:t>An anonymous letter is, I think, the meanest and cruellest weapon there is. This one was no exception. It purported to be written by an illiterate person, but several things inclined me to disbelieve that assumption.</w:t>
      </w:r>
    </w:p>
    <w:p w14:paraId="2006129D" w14:textId="77777777" w:rsidR="001F3DBB" w:rsidRDefault="001F3DBB">
      <w:pPr>
        <w:pStyle w:val="BodyText"/>
        <w:spacing w:before="120"/>
        <w:ind w:left="0"/>
      </w:pPr>
    </w:p>
    <w:p w14:paraId="2006129E" w14:textId="77777777" w:rsidR="001F3DBB" w:rsidRDefault="007F3F95">
      <w:pPr>
        <w:ind w:left="1997" w:right="1735"/>
        <w:rPr>
          <w:i/>
          <w:sz w:val="30"/>
        </w:rPr>
      </w:pPr>
      <w:r>
        <w:rPr>
          <w:i/>
          <w:sz w:val="30"/>
        </w:rPr>
        <w:t>‘Dear</w:t>
      </w:r>
      <w:r>
        <w:rPr>
          <w:i/>
          <w:spacing w:val="-10"/>
          <w:sz w:val="30"/>
        </w:rPr>
        <w:t xml:space="preserve"> </w:t>
      </w:r>
      <w:r>
        <w:rPr>
          <w:i/>
          <w:sz w:val="30"/>
        </w:rPr>
        <w:t>Vicar,</w:t>
      </w:r>
      <w:r>
        <w:rPr>
          <w:i/>
          <w:spacing w:val="-10"/>
          <w:sz w:val="30"/>
        </w:rPr>
        <w:t xml:space="preserve"> </w:t>
      </w:r>
      <w:r>
        <w:rPr>
          <w:i/>
          <w:sz w:val="30"/>
        </w:rPr>
        <w:t>–</w:t>
      </w:r>
      <w:r>
        <w:rPr>
          <w:i/>
          <w:spacing w:val="-10"/>
          <w:sz w:val="30"/>
        </w:rPr>
        <w:t xml:space="preserve"> </w:t>
      </w:r>
      <w:r>
        <w:rPr>
          <w:i/>
          <w:sz w:val="30"/>
        </w:rPr>
        <w:t>I</w:t>
      </w:r>
      <w:r>
        <w:rPr>
          <w:i/>
          <w:spacing w:val="-10"/>
          <w:sz w:val="30"/>
        </w:rPr>
        <w:t xml:space="preserve"> </w:t>
      </w:r>
      <w:r>
        <w:rPr>
          <w:i/>
          <w:sz w:val="30"/>
        </w:rPr>
        <w:t>think</w:t>
      </w:r>
      <w:r>
        <w:rPr>
          <w:i/>
          <w:spacing w:val="-10"/>
          <w:sz w:val="30"/>
        </w:rPr>
        <w:t xml:space="preserve"> </w:t>
      </w:r>
      <w:r>
        <w:rPr>
          <w:i/>
          <w:sz w:val="30"/>
        </w:rPr>
        <w:t>you</w:t>
      </w:r>
      <w:r>
        <w:rPr>
          <w:i/>
          <w:spacing w:val="-10"/>
          <w:sz w:val="30"/>
        </w:rPr>
        <w:t xml:space="preserve"> </w:t>
      </w:r>
      <w:r>
        <w:rPr>
          <w:i/>
          <w:sz w:val="30"/>
        </w:rPr>
        <w:t>ought</w:t>
      </w:r>
      <w:r>
        <w:rPr>
          <w:i/>
          <w:spacing w:val="-10"/>
          <w:sz w:val="30"/>
        </w:rPr>
        <w:t xml:space="preserve"> </w:t>
      </w:r>
      <w:r>
        <w:rPr>
          <w:i/>
          <w:sz w:val="30"/>
        </w:rPr>
        <w:t>to</w:t>
      </w:r>
      <w:r>
        <w:rPr>
          <w:i/>
          <w:spacing w:val="-10"/>
          <w:sz w:val="30"/>
        </w:rPr>
        <w:t xml:space="preserve"> </w:t>
      </w:r>
      <w:r>
        <w:rPr>
          <w:i/>
          <w:sz w:val="30"/>
        </w:rPr>
        <w:t>know</w:t>
      </w:r>
      <w:r>
        <w:rPr>
          <w:i/>
          <w:spacing w:val="-10"/>
          <w:sz w:val="30"/>
        </w:rPr>
        <w:t xml:space="preserve"> </w:t>
      </w:r>
      <w:r>
        <w:rPr>
          <w:i/>
          <w:sz w:val="30"/>
        </w:rPr>
        <w:t>what</w:t>
      </w:r>
      <w:r>
        <w:rPr>
          <w:i/>
          <w:spacing w:val="-10"/>
          <w:sz w:val="30"/>
        </w:rPr>
        <w:t xml:space="preserve"> </w:t>
      </w:r>
      <w:r>
        <w:rPr>
          <w:i/>
          <w:sz w:val="30"/>
        </w:rPr>
        <w:t>is</w:t>
      </w:r>
      <w:r>
        <w:rPr>
          <w:i/>
          <w:spacing w:val="-10"/>
          <w:sz w:val="30"/>
        </w:rPr>
        <w:t xml:space="preserve"> </w:t>
      </w:r>
      <w:r>
        <w:rPr>
          <w:i/>
          <w:sz w:val="30"/>
        </w:rPr>
        <w:t>Going</w:t>
      </w:r>
      <w:r>
        <w:rPr>
          <w:i/>
          <w:spacing w:val="-10"/>
          <w:sz w:val="30"/>
        </w:rPr>
        <w:t xml:space="preserve"> </w:t>
      </w:r>
      <w:r>
        <w:rPr>
          <w:i/>
          <w:sz w:val="30"/>
        </w:rPr>
        <w:t>On.</w:t>
      </w:r>
      <w:r>
        <w:rPr>
          <w:i/>
          <w:spacing w:val="-10"/>
          <w:sz w:val="30"/>
        </w:rPr>
        <w:t xml:space="preserve"> </w:t>
      </w:r>
      <w:r>
        <w:rPr>
          <w:i/>
          <w:sz w:val="30"/>
        </w:rPr>
        <w:t>Your lady has been seen coming out of Mr Redding’s cottage in a</w:t>
      </w:r>
    </w:p>
    <w:p w14:paraId="2006129F" w14:textId="77777777" w:rsidR="001F3DBB" w:rsidRDefault="007F3F95">
      <w:pPr>
        <w:ind w:left="1997" w:right="1735"/>
        <w:rPr>
          <w:i/>
          <w:sz w:val="30"/>
        </w:rPr>
      </w:pPr>
      <w:r>
        <w:rPr>
          <w:i/>
          <w:sz w:val="30"/>
        </w:rPr>
        <w:t>surreptitious</w:t>
      </w:r>
      <w:r>
        <w:rPr>
          <w:i/>
          <w:spacing w:val="-13"/>
          <w:sz w:val="30"/>
        </w:rPr>
        <w:t xml:space="preserve"> </w:t>
      </w:r>
      <w:r>
        <w:rPr>
          <w:i/>
          <w:sz w:val="30"/>
        </w:rPr>
        <w:t>manner.</w:t>
      </w:r>
      <w:r>
        <w:rPr>
          <w:i/>
          <w:spacing w:val="-13"/>
          <w:sz w:val="30"/>
        </w:rPr>
        <w:t xml:space="preserve"> </w:t>
      </w:r>
      <w:r>
        <w:rPr>
          <w:i/>
          <w:sz w:val="30"/>
        </w:rPr>
        <w:t>You</w:t>
      </w:r>
      <w:r>
        <w:rPr>
          <w:i/>
          <w:spacing w:val="-13"/>
          <w:sz w:val="30"/>
        </w:rPr>
        <w:t xml:space="preserve"> </w:t>
      </w:r>
      <w:r>
        <w:rPr>
          <w:i/>
          <w:sz w:val="30"/>
        </w:rPr>
        <w:t>know</w:t>
      </w:r>
      <w:r>
        <w:rPr>
          <w:i/>
          <w:spacing w:val="-13"/>
          <w:sz w:val="30"/>
        </w:rPr>
        <w:t xml:space="preserve"> </w:t>
      </w:r>
      <w:r>
        <w:rPr>
          <w:i/>
          <w:sz w:val="30"/>
        </w:rPr>
        <w:t>wot</w:t>
      </w:r>
      <w:r>
        <w:rPr>
          <w:i/>
          <w:spacing w:val="-13"/>
          <w:sz w:val="30"/>
        </w:rPr>
        <w:t xml:space="preserve"> </w:t>
      </w:r>
      <w:r>
        <w:rPr>
          <w:i/>
          <w:sz w:val="30"/>
        </w:rPr>
        <w:t>i</w:t>
      </w:r>
      <w:r>
        <w:rPr>
          <w:i/>
          <w:spacing w:val="-13"/>
          <w:sz w:val="30"/>
        </w:rPr>
        <w:t xml:space="preserve"> </w:t>
      </w:r>
      <w:r>
        <w:rPr>
          <w:i/>
          <w:sz w:val="30"/>
        </w:rPr>
        <w:t>mean.</w:t>
      </w:r>
      <w:r>
        <w:rPr>
          <w:i/>
          <w:spacing w:val="-13"/>
          <w:sz w:val="30"/>
        </w:rPr>
        <w:t xml:space="preserve"> </w:t>
      </w:r>
      <w:r>
        <w:rPr>
          <w:i/>
          <w:sz w:val="30"/>
        </w:rPr>
        <w:t>The</w:t>
      </w:r>
      <w:r>
        <w:rPr>
          <w:i/>
          <w:spacing w:val="-13"/>
          <w:sz w:val="30"/>
        </w:rPr>
        <w:t xml:space="preserve"> </w:t>
      </w:r>
      <w:r>
        <w:rPr>
          <w:i/>
          <w:sz w:val="30"/>
        </w:rPr>
        <w:t>two</w:t>
      </w:r>
      <w:r>
        <w:rPr>
          <w:i/>
          <w:spacing w:val="-13"/>
          <w:sz w:val="30"/>
        </w:rPr>
        <w:t xml:space="preserve"> </w:t>
      </w:r>
      <w:r>
        <w:rPr>
          <w:i/>
          <w:sz w:val="30"/>
        </w:rPr>
        <w:t>are</w:t>
      </w:r>
      <w:r>
        <w:rPr>
          <w:i/>
          <w:spacing w:val="-13"/>
          <w:sz w:val="30"/>
        </w:rPr>
        <w:t xml:space="preserve"> </w:t>
      </w:r>
      <w:r>
        <w:rPr>
          <w:i/>
          <w:sz w:val="30"/>
        </w:rPr>
        <w:t>Carrying On together. i think you ought to know.</w:t>
      </w:r>
    </w:p>
    <w:p w14:paraId="200612A0" w14:textId="77777777" w:rsidR="001F3DBB" w:rsidRDefault="007F3F95">
      <w:pPr>
        <w:spacing w:before="300"/>
        <w:ind w:left="2409"/>
        <w:rPr>
          <w:i/>
          <w:sz w:val="30"/>
        </w:rPr>
      </w:pPr>
      <w:r>
        <w:rPr>
          <w:i/>
          <w:sz w:val="30"/>
        </w:rPr>
        <w:t>‘A</w:t>
      </w:r>
      <w:r>
        <w:rPr>
          <w:i/>
          <w:spacing w:val="-6"/>
          <w:sz w:val="30"/>
        </w:rPr>
        <w:t xml:space="preserve"> </w:t>
      </w:r>
      <w:r>
        <w:rPr>
          <w:i/>
          <w:spacing w:val="-2"/>
          <w:sz w:val="30"/>
        </w:rPr>
        <w:t>Friend.’</w:t>
      </w:r>
    </w:p>
    <w:p w14:paraId="200612A1" w14:textId="77777777" w:rsidR="001F3DBB" w:rsidRDefault="001F3DBB">
      <w:pPr>
        <w:pStyle w:val="BodyText"/>
        <w:spacing w:before="105"/>
        <w:ind w:left="0"/>
        <w:rPr>
          <w:i/>
        </w:rPr>
      </w:pPr>
    </w:p>
    <w:p w14:paraId="200612A2" w14:textId="77777777" w:rsidR="001F3DBB" w:rsidRDefault="007F3F95">
      <w:pPr>
        <w:pStyle w:val="BodyText"/>
        <w:spacing w:before="0"/>
        <w:ind w:right="1232" w:firstLine="457"/>
        <w:jc w:val="both"/>
      </w:pPr>
      <w:r>
        <w:t>I</w:t>
      </w:r>
      <w:r>
        <w:rPr>
          <w:spacing w:val="-3"/>
        </w:rPr>
        <w:t xml:space="preserve"> </w:t>
      </w:r>
      <w:r>
        <w:t>made</w:t>
      </w:r>
      <w:r>
        <w:rPr>
          <w:spacing w:val="-3"/>
        </w:rPr>
        <w:t xml:space="preserve"> </w:t>
      </w:r>
      <w:r>
        <w:t>a</w:t>
      </w:r>
      <w:r>
        <w:rPr>
          <w:spacing w:val="-3"/>
        </w:rPr>
        <w:t xml:space="preserve"> </w:t>
      </w:r>
      <w:r>
        <w:t>faint</w:t>
      </w:r>
      <w:r>
        <w:rPr>
          <w:spacing w:val="-3"/>
        </w:rPr>
        <w:t xml:space="preserve"> </w:t>
      </w:r>
      <w:r>
        <w:t>exclamation</w:t>
      </w:r>
      <w:r>
        <w:rPr>
          <w:spacing w:val="-3"/>
        </w:rPr>
        <w:t xml:space="preserve"> </w:t>
      </w:r>
      <w:r>
        <w:t>of</w:t>
      </w:r>
      <w:r>
        <w:rPr>
          <w:spacing w:val="-3"/>
        </w:rPr>
        <w:t xml:space="preserve"> </w:t>
      </w:r>
      <w:r>
        <w:t>disgust</w:t>
      </w:r>
      <w:r>
        <w:rPr>
          <w:spacing w:val="-3"/>
        </w:rPr>
        <w:t xml:space="preserve"> </w:t>
      </w:r>
      <w:r>
        <w:t>and</w:t>
      </w:r>
      <w:r>
        <w:rPr>
          <w:spacing w:val="-3"/>
        </w:rPr>
        <w:t xml:space="preserve"> </w:t>
      </w:r>
      <w:r>
        <w:t>crumpling</w:t>
      </w:r>
      <w:r>
        <w:rPr>
          <w:spacing w:val="-3"/>
        </w:rPr>
        <w:t xml:space="preserve"> </w:t>
      </w:r>
      <w:r>
        <w:t>up</w:t>
      </w:r>
      <w:r>
        <w:rPr>
          <w:spacing w:val="-3"/>
        </w:rPr>
        <w:t xml:space="preserve"> </w:t>
      </w:r>
      <w:r>
        <w:t>the</w:t>
      </w:r>
      <w:r>
        <w:rPr>
          <w:spacing w:val="-3"/>
        </w:rPr>
        <w:t xml:space="preserve"> </w:t>
      </w:r>
      <w:r>
        <w:t>paper</w:t>
      </w:r>
      <w:r>
        <w:rPr>
          <w:spacing w:val="-3"/>
        </w:rPr>
        <w:t xml:space="preserve"> </w:t>
      </w:r>
      <w:r>
        <w:t>tossed it into the open grate just as Griselda entered the room.</w:t>
      </w:r>
    </w:p>
    <w:p w14:paraId="200612A3" w14:textId="77777777" w:rsidR="001F3DBB" w:rsidRDefault="007F3F95">
      <w:pPr>
        <w:pStyle w:val="BodyText"/>
        <w:spacing w:line="448" w:lineRule="auto"/>
        <w:ind w:left="1997" w:right="1795"/>
        <w:jc w:val="both"/>
      </w:pPr>
      <w:r>
        <w:t>‘What’s</w:t>
      </w:r>
      <w:r>
        <w:rPr>
          <w:spacing w:val="-16"/>
        </w:rPr>
        <w:t xml:space="preserve"> </w:t>
      </w:r>
      <w:r>
        <w:t>that</w:t>
      </w:r>
      <w:r>
        <w:rPr>
          <w:spacing w:val="-7"/>
        </w:rPr>
        <w:t xml:space="preserve"> </w:t>
      </w:r>
      <w:r>
        <w:t>you’re</w:t>
      </w:r>
      <w:r>
        <w:rPr>
          <w:spacing w:val="-7"/>
        </w:rPr>
        <w:t xml:space="preserve"> </w:t>
      </w:r>
      <w:r>
        <w:t>throwing</w:t>
      </w:r>
      <w:r>
        <w:rPr>
          <w:spacing w:val="-7"/>
        </w:rPr>
        <w:t xml:space="preserve"> </w:t>
      </w:r>
      <w:r>
        <w:t>down</w:t>
      </w:r>
      <w:r>
        <w:rPr>
          <w:spacing w:val="-7"/>
        </w:rPr>
        <w:t xml:space="preserve"> </w:t>
      </w:r>
      <w:r>
        <w:t>so</w:t>
      </w:r>
      <w:r>
        <w:rPr>
          <w:spacing w:val="-7"/>
        </w:rPr>
        <w:t xml:space="preserve"> </w:t>
      </w:r>
      <w:r>
        <w:t>contemptuously?’</w:t>
      </w:r>
      <w:r>
        <w:rPr>
          <w:spacing w:val="-19"/>
        </w:rPr>
        <w:t xml:space="preserve"> </w:t>
      </w:r>
      <w:r>
        <w:t>she</w:t>
      </w:r>
      <w:r>
        <w:rPr>
          <w:spacing w:val="-7"/>
        </w:rPr>
        <w:t xml:space="preserve"> </w:t>
      </w:r>
      <w:r>
        <w:t>asked. ‘Filth,’ I said.</w:t>
      </w:r>
    </w:p>
    <w:p w14:paraId="200612A4" w14:textId="77777777" w:rsidR="001F3DBB" w:rsidRDefault="007F3F95">
      <w:pPr>
        <w:pStyle w:val="BodyText"/>
        <w:spacing w:before="0"/>
        <w:ind w:right="1577" w:firstLine="457"/>
        <w:jc w:val="both"/>
      </w:pPr>
      <w:r>
        <w:t>Taking a match from my pocket, I struck it and bent down. Griselda, however,</w:t>
      </w:r>
      <w:r>
        <w:rPr>
          <w:spacing w:val="-4"/>
        </w:rPr>
        <w:t xml:space="preserve"> </w:t>
      </w:r>
      <w:r>
        <w:t>was</w:t>
      </w:r>
      <w:r>
        <w:rPr>
          <w:spacing w:val="-4"/>
        </w:rPr>
        <w:t xml:space="preserve"> </w:t>
      </w:r>
      <w:r>
        <w:t>too</w:t>
      </w:r>
      <w:r>
        <w:rPr>
          <w:spacing w:val="-4"/>
        </w:rPr>
        <w:t xml:space="preserve"> </w:t>
      </w:r>
      <w:r>
        <w:t>quick</w:t>
      </w:r>
      <w:r>
        <w:rPr>
          <w:spacing w:val="-4"/>
        </w:rPr>
        <w:t xml:space="preserve"> </w:t>
      </w:r>
      <w:r>
        <w:t>for</w:t>
      </w:r>
      <w:r>
        <w:rPr>
          <w:spacing w:val="-4"/>
        </w:rPr>
        <w:t xml:space="preserve"> </w:t>
      </w:r>
      <w:r>
        <w:t>me.</w:t>
      </w:r>
      <w:r>
        <w:rPr>
          <w:spacing w:val="-4"/>
        </w:rPr>
        <w:t xml:space="preserve"> </w:t>
      </w:r>
      <w:r>
        <w:t>She</w:t>
      </w:r>
      <w:r>
        <w:rPr>
          <w:spacing w:val="-4"/>
        </w:rPr>
        <w:t xml:space="preserve"> </w:t>
      </w:r>
      <w:r>
        <w:t>had</w:t>
      </w:r>
      <w:r>
        <w:rPr>
          <w:spacing w:val="-4"/>
        </w:rPr>
        <w:t xml:space="preserve"> </w:t>
      </w:r>
      <w:r>
        <w:t>stooped</w:t>
      </w:r>
      <w:r>
        <w:rPr>
          <w:spacing w:val="-4"/>
        </w:rPr>
        <w:t xml:space="preserve"> </w:t>
      </w:r>
      <w:r>
        <w:t>down</w:t>
      </w:r>
      <w:r>
        <w:rPr>
          <w:spacing w:val="-4"/>
        </w:rPr>
        <w:t xml:space="preserve"> </w:t>
      </w:r>
      <w:r>
        <w:t>and</w:t>
      </w:r>
      <w:r>
        <w:rPr>
          <w:spacing w:val="-4"/>
        </w:rPr>
        <w:t xml:space="preserve"> </w:t>
      </w:r>
      <w:r>
        <w:t>caught</w:t>
      </w:r>
      <w:r>
        <w:rPr>
          <w:spacing w:val="-4"/>
        </w:rPr>
        <w:t xml:space="preserve"> </w:t>
      </w:r>
      <w:r>
        <w:t>up</w:t>
      </w:r>
      <w:r>
        <w:rPr>
          <w:spacing w:val="-4"/>
        </w:rPr>
        <w:t xml:space="preserve"> </w:t>
      </w:r>
      <w:r>
        <w:t>the crumpled ball of paper and smoothed it out before I could stop her.</w:t>
      </w:r>
    </w:p>
    <w:p w14:paraId="200612A5" w14:textId="77777777" w:rsidR="001F3DBB" w:rsidRDefault="007F3F95">
      <w:pPr>
        <w:pStyle w:val="BodyText"/>
        <w:ind w:right="1657" w:firstLine="457"/>
        <w:jc w:val="both"/>
      </w:pPr>
      <w:r>
        <w:t>She</w:t>
      </w:r>
      <w:r>
        <w:rPr>
          <w:spacing w:val="-3"/>
        </w:rPr>
        <w:t xml:space="preserve"> </w:t>
      </w:r>
      <w:r>
        <w:t>read</w:t>
      </w:r>
      <w:r>
        <w:rPr>
          <w:spacing w:val="-3"/>
        </w:rPr>
        <w:t xml:space="preserve"> </w:t>
      </w:r>
      <w:r>
        <w:t>it,</w:t>
      </w:r>
      <w:r>
        <w:rPr>
          <w:spacing w:val="-3"/>
        </w:rPr>
        <w:t xml:space="preserve"> </w:t>
      </w:r>
      <w:r>
        <w:t>gave</w:t>
      </w:r>
      <w:r>
        <w:rPr>
          <w:spacing w:val="-3"/>
        </w:rPr>
        <w:t xml:space="preserve"> </w:t>
      </w:r>
      <w:r>
        <w:t>a</w:t>
      </w:r>
      <w:r>
        <w:rPr>
          <w:spacing w:val="-3"/>
        </w:rPr>
        <w:t xml:space="preserve"> </w:t>
      </w:r>
      <w:r>
        <w:t>little</w:t>
      </w:r>
      <w:r>
        <w:rPr>
          <w:spacing w:val="-3"/>
        </w:rPr>
        <w:t xml:space="preserve"> </w:t>
      </w:r>
      <w:r>
        <w:t>exclamation</w:t>
      </w:r>
      <w:r>
        <w:rPr>
          <w:spacing w:val="-3"/>
        </w:rPr>
        <w:t xml:space="preserve"> </w:t>
      </w:r>
      <w:r>
        <w:t>of</w:t>
      </w:r>
      <w:r>
        <w:rPr>
          <w:spacing w:val="-3"/>
        </w:rPr>
        <w:t xml:space="preserve"> </w:t>
      </w:r>
      <w:r>
        <w:t>disgust,</w:t>
      </w:r>
      <w:r>
        <w:rPr>
          <w:spacing w:val="-3"/>
        </w:rPr>
        <w:t xml:space="preserve"> </w:t>
      </w:r>
      <w:r>
        <w:t>and</w:t>
      </w:r>
      <w:r>
        <w:rPr>
          <w:spacing w:val="-3"/>
        </w:rPr>
        <w:t xml:space="preserve"> </w:t>
      </w:r>
      <w:r>
        <w:t>tossed</w:t>
      </w:r>
      <w:r>
        <w:rPr>
          <w:spacing w:val="-3"/>
        </w:rPr>
        <w:t xml:space="preserve"> </w:t>
      </w:r>
      <w:r>
        <w:t>it</w:t>
      </w:r>
      <w:r>
        <w:rPr>
          <w:spacing w:val="-3"/>
        </w:rPr>
        <w:t xml:space="preserve"> </w:t>
      </w:r>
      <w:r>
        <w:t>back</w:t>
      </w:r>
      <w:r>
        <w:rPr>
          <w:spacing w:val="-3"/>
        </w:rPr>
        <w:t xml:space="preserve"> </w:t>
      </w:r>
      <w:r>
        <w:t>to me, turning away as she did so. I lighted it and watched it burn.</w:t>
      </w:r>
    </w:p>
    <w:p w14:paraId="200612A6" w14:textId="77777777" w:rsidR="001F3DBB" w:rsidRDefault="007F3F95">
      <w:pPr>
        <w:pStyle w:val="BodyText"/>
        <w:ind w:right="1187" w:firstLine="457"/>
      </w:pPr>
      <w:r>
        <w:t>Griselda</w:t>
      </w:r>
      <w:r>
        <w:rPr>
          <w:spacing w:val="-6"/>
        </w:rPr>
        <w:t xml:space="preserve"> </w:t>
      </w:r>
      <w:r>
        <w:t>had</w:t>
      </w:r>
      <w:r>
        <w:rPr>
          <w:spacing w:val="-6"/>
        </w:rPr>
        <w:t xml:space="preserve"> </w:t>
      </w:r>
      <w:r>
        <w:t>moved</w:t>
      </w:r>
      <w:r>
        <w:rPr>
          <w:spacing w:val="-6"/>
        </w:rPr>
        <w:t xml:space="preserve"> </w:t>
      </w:r>
      <w:r>
        <w:t>away.</w:t>
      </w:r>
      <w:r>
        <w:rPr>
          <w:spacing w:val="-6"/>
        </w:rPr>
        <w:t xml:space="preserve"> </w:t>
      </w:r>
      <w:r>
        <w:t>She</w:t>
      </w:r>
      <w:r>
        <w:rPr>
          <w:spacing w:val="-6"/>
        </w:rPr>
        <w:t xml:space="preserve"> </w:t>
      </w:r>
      <w:r>
        <w:t>was</w:t>
      </w:r>
      <w:r>
        <w:rPr>
          <w:spacing w:val="-6"/>
        </w:rPr>
        <w:t xml:space="preserve"> </w:t>
      </w:r>
      <w:r>
        <w:t>standing</w:t>
      </w:r>
      <w:r>
        <w:rPr>
          <w:spacing w:val="-6"/>
        </w:rPr>
        <w:t xml:space="preserve"> </w:t>
      </w:r>
      <w:r>
        <w:t>by</w:t>
      </w:r>
      <w:r>
        <w:rPr>
          <w:spacing w:val="-6"/>
        </w:rPr>
        <w:t xml:space="preserve"> </w:t>
      </w:r>
      <w:r>
        <w:t>the</w:t>
      </w:r>
      <w:r>
        <w:rPr>
          <w:spacing w:val="-6"/>
        </w:rPr>
        <w:t xml:space="preserve"> </w:t>
      </w:r>
      <w:r>
        <w:t>window</w:t>
      </w:r>
      <w:r>
        <w:rPr>
          <w:spacing w:val="-6"/>
        </w:rPr>
        <w:t xml:space="preserve"> </w:t>
      </w:r>
      <w:r>
        <w:t>looking</w:t>
      </w:r>
      <w:r>
        <w:rPr>
          <w:spacing w:val="-6"/>
        </w:rPr>
        <w:t xml:space="preserve"> </w:t>
      </w:r>
      <w:r>
        <w:t>out into the garden.</w:t>
      </w:r>
    </w:p>
    <w:p w14:paraId="200612A7" w14:textId="77777777" w:rsidR="001F3DBB" w:rsidRDefault="007F3F95">
      <w:pPr>
        <w:pStyle w:val="BodyText"/>
        <w:spacing w:line="448" w:lineRule="auto"/>
        <w:ind w:left="1997" w:right="5258"/>
      </w:pPr>
      <w:r>
        <w:t>‘Len,’</w:t>
      </w:r>
      <w:r>
        <w:rPr>
          <w:spacing w:val="-23"/>
        </w:rPr>
        <w:t xml:space="preserve"> </w:t>
      </w:r>
      <w:r>
        <w:t>she</w:t>
      </w:r>
      <w:r>
        <w:rPr>
          <w:spacing w:val="-13"/>
        </w:rPr>
        <w:t xml:space="preserve"> </w:t>
      </w:r>
      <w:r>
        <w:t>said,</w:t>
      </w:r>
      <w:r>
        <w:rPr>
          <w:spacing w:val="-8"/>
        </w:rPr>
        <w:t xml:space="preserve"> </w:t>
      </w:r>
      <w:r>
        <w:t>without</w:t>
      </w:r>
      <w:r>
        <w:rPr>
          <w:spacing w:val="-8"/>
        </w:rPr>
        <w:t xml:space="preserve"> </w:t>
      </w:r>
      <w:r>
        <w:t>turning</w:t>
      </w:r>
      <w:r>
        <w:rPr>
          <w:spacing w:val="-8"/>
        </w:rPr>
        <w:t xml:space="preserve"> </w:t>
      </w:r>
      <w:r>
        <w:t>round. ‘Yes, my dear.’</w:t>
      </w:r>
    </w:p>
    <w:p w14:paraId="200612A8" w14:textId="77777777" w:rsidR="001F3DBB" w:rsidRDefault="007F3F95">
      <w:pPr>
        <w:pStyle w:val="BodyText"/>
        <w:spacing w:before="0"/>
        <w:ind w:left="1997"/>
      </w:pPr>
      <w:r>
        <w:t>‘I’d</w:t>
      </w:r>
      <w:r>
        <w:rPr>
          <w:spacing w:val="-5"/>
        </w:rPr>
        <w:t xml:space="preserve"> </w:t>
      </w:r>
      <w:r>
        <w:t>like</w:t>
      </w:r>
      <w:r>
        <w:rPr>
          <w:spacing w:val="-3"/>
        </w:rPr>
        <w:t xml:space="preserve"> </w:t>
      </w:r>
      <w:r>
        <w:t>to</w:t>
      </w:r>
      <w:r>
        <w:rPr>
          <w:spacing w:val="-3"/>
        </w:rPr>
        <w:t xml:space="preserve"> </w:t>
      </w:r>
      <w:r>
        <w:t>tell</w:t>
      </w:r>
      <w:r>
        <w:rPr>
          <w:spacing w:val="-3"/>
        </w:rPr>
        <w:t xml:space="preserve"> </w:t>
      </w:r>
      <w:r>
        <w:t>you</w:t>
      </w:r>
      <w:r>
        <w:rPr>
          <w:spacing w:val="-3"/>
        </w:rPr>
        <w:t xml:space="preserve"> </w:t>
      </w:r>
      <w:r>
        <w:t>something.</w:t>
      </w:r>
      <w:r>
        <w:rPr>
          <w:spacing w:val="-14"/>
        </w:rPr>
        <w:t xml:space="preserve"> </w:t>
      </w:r>
      <w:r>
        <w:t>Yes,</w:t>
      </w:r>
      <w:r>
        <w:rPr>
          <w:spacing w:val="-3"/>
        </w:rPr>
        <w:t xml:space="preserve"> </w:t>
      </w:r>
      <w:r>
        <w:t>don’t</w:t>
      </w:r>
      <w:r>
        <w:rPr>
          <w:spacing w:val="-3"/>
        </w:rPr>
        <w:t xml:space="preserve"> </w:t>
      </w:r>
      <w:r>
        <w:t>stop</w:t>
      </w:r>
      <w:r>
        <w:rPr>
          <w:spacing w:val="-3"/>
        </w:rPr>
        <w:t xml:space="preserve"> </w:t>
      </w:r>
      <w:r>
        <w:t>me.</w:t>
      </w:r>
      <w:r>
        <w:rPr>
          <w:spacing w:val="-3"/>
        </w:rPr>
        <w:t xml:space="preserve"> </w:t>
      </w:r>
      <w:r>
        <w:t>I</w:t>
      </w:r>
      <w:r>
        <w:rPr>
          <w:spacing w:val="-3"/>
        </w:rPr>
        <w:t xml:space="preserve"> </w:t>
      </w:r>
      <w:r>
        <w:t>want</w:t>
      </w:r>
      <w:r>
        <w:rPr>
          <w:spacing w:val="-3"/>
        </w:rPr>
        <w:t xml:space="preserve"> </w:t>
      </w:r>
      <w:r>
        <w:t>to,</w:t>
      </w:r>
      <w:r>
        <w:rPr>
          <w:spacing w:val="-2"/>
        </w:rPr>
        <w:t xml:space="preserve"> please.</w:t>
      </w:r>
    </w:p>
    <w:p w14:paraId="200612A9" w14:textId="77777777" w:rsidR="001F3DBB" w:rsidRDefault="007F3F95">
      <w:pPr>
        <w:pStyle w:val="BodyText"/>
        <w:spacing w:before="0"/>
        <w:ind w:right="1187"/>
      </w:pPr>
      <w:r>
        <w:t>When – when Lawrence Redding came here, I let you think that I had only known</w:t>
      </w:r>
      <w:r>
        <w:rPr>
          <w:spacing w:val="-4"/>
        </w:rPr>
        <w:t xml:space="preserve"> </w:t>
      </w:r>
      <w:r>
        <w:t>him</w:t>
      </w:r>
      <w:r>
        <w:rPr>
          <w:spacing w:val="-4"/>
        </w:rPr>
        <w:t xml:space="preserve"> </w:t>
      </w:r>
      <w:r>
        <w:t>slightly</w:t>
      </w:r>
      <w:r>
        <w:rPr>
          <w:spacing w:val="-4"/>
        </w:rPr>
        <w:t xml:space="preserve"> </w:t>
      </w:r>
      <w:r>
        <w:t>before.</w:t>
      </w:r>
      <w:r>
        <w:rPr>
          <w:spacing w:val="-9"/>
        </w:rPr>
        <w:t xml:space="preserve"> </w:t>
      </w:r>
      <w:r>
        <w:t>That</w:t>
      </w:r>
      <w:r>
        <w:rPr>
          <w:spacing w:val="-4"/>
        </w:rPr>
        <w:t xml:space="preserve"> </w:t>
      </w:r>
      <w:r>
        <w:t>wasn’t</w:t>
      </w:r>
      <w:r>
        <w:rPr>
          <w:spacing w:val="-4"/>
        </w:rPr>
        <w:t xml:space="preserve"> </w:t>
      </w:r>
      <w:r>
        <w:t>true.</w:t>
      </w:r>
      <w:r>
        <w:rPr>
          <w:spacing w:val="-4"/>
        </w:rPr>
        <w:t xml:space="preserve"> </w:t>
      </w:r>
      <w:r>
        <w:t>I</w:t>
      </w:r>
      <w:r>
        <w:rPr>
          <w:spacing w:val="-4"/>
        </w:rPr>
        <w:t xml:space="preserve"> </w:t>
      </w:r>
      <w:r>
        <w:t>–</w:t>
      </w:r>
      <w:r>
        <w:rPr>
          <w:spacing w:val="-4"/>
        </w:rPr>
        <w:t xml:space="preserve"> </w:t>
      </w:r>
      <w:r>
        <w:t>had</w:t>
      </w:r>
      <w:r>
        <w:rPr>
          <w:spacing w:val="-4"/>
        </w:rPr>
        <w:t xml:space="preserve"> </w:t>
      </w:r>
      <w:r>
        <w:t>known</w:t>
      </w:r>
      <w:r>
        <w:rPr>
          <w:spacing w:val="-4"/>
        </w:rPr>
        <w:t xml:space="preserve"> </w:t>
      </w:r>
      <w:r>
        <w:t>him</w:t>
      </w:r>
      <w:r>
        <w:rPr>
          <w:spacing w:val="-4"/>
        </w:rPr>
        <w:t xml:space="preserve"> </w:t>
      </w:r>
      <w:r>
        <w:t>rather</w:t>
      </w:r>
      <w:r>
        <w:rPr>
          <w:spacing w:val="-4"/>
        </w:rPr>
        <w:t xml:space="preserve"> </w:t>
      </w:r>
      <w:r>
        <w:t>well. In fact, before I met you, I had been rather in love with him. I think most</w:t>
      </w:r>
    </w:p>
    <w:p w14:paraId="200612AA" w14:textId="77777777" w:rsidR="001F3DBB" w:rsidRDefault="001F3DBB">
      <w:pPr>
        <w:pStyle w:val="BodyText"/>
        <w:sectPr w:rsidR="001F3DBB">
          <w:pgSz w:w="12240" w:h="15840"/>
          <w:pgMar w:top="1360" w:right="360" w:bottom="280" w:left="0" w:header="720" w:footer="720" w:gutter="0"/>
          <w:cols w:space="720"/>
        </w:sectPr>
      </w:pPr>
    </w:p>
    <w:p w14:paraId="200612AB" w14:textId="77777777" w:rsidR="001F3DBB" w:rsidRDefault="007F3F95">
      <w:pPr>
        <w:pStyle w:val="BodyText"/>
        <w:spacing w:before="70"/>
        <w:ind w:right="1187"/>
      </w:pPr>
      <w:r>
        <w:lastRenderedPageBreak/>
        <w:t>people are with Lawrence. I was – well, absolutely silly about him at one time.</w:t>
      </w:r>
      <w:r>
        <w:rPr>
          <w:spacing w:val="-4"/>
        </w:rPr>
        <w:t xml:space="preserve"> </w:t>
      </w:r>
      <w:r>
        <w:t>I</w:t>
      </w:r>
      <w:r>
        <w:rPr>
          <w:spacing w:val="-4"/>
        </w:rPr>
        <w:t xml:space="preserve"> </w:t>
      </w:r>
      <w:r>
        <w:t>don’t</w:t>
      </w:r>
      <w:r>
        <w:rPr>
          <w:spacing w:val="-4"/>
        </w:rPr>
        <w:t xml:space="preserve"> </w:t>
      </w:r>
      <w:r>
        <w:t>mean</w:t>
      </w:r>
      <w:r>
        <w:rPr>
          <w:spacing w:val="-4"/>
        </w:rPr>
        <w:t xml:space="preserve"> </w:t>
      </w:r>
      <w:r>
        <w:t>I</w:t>
      </w:r>
      <w:r>
        <w:rPr>
          <w:spacing w:val="-4"/>
        </w:rPr>
        <w:t xml:space="preserve"> </w:t>
      </w:r>
      <w:r>
        <w:t>wrote</w:t>
      </w:r>
      <w:r>
        <w:rPr>
          <w:spacing w:val="-4"/>
        </w:rPr>
        <w:t xml:space="preserve"> </w:t>
      </w:r>
      <w:r>
        <w:t>him</w:t>
      </w:r>
      <w:r>
        <w:rPr>
          <w:spacing w:val="-4"/>
        </w:rPr>
        <w:t xml:space="preserve"> </w:t>
      </w:r>
      <w:r>
        <w:t>compromising</w:t>
      </w:r>
      <w:r>
        <w:rPr>
          <w:spacing w:val="-4"/>
        </w:rPr>
        <w:t xml:space="preserve"> </w:t>
      </w:r>
      <w:r>
        <w:t>letters</w:t>
      </w:r>
      <w:r>
        <w:rPr>
          <w:spacing w:val="-4"/>
        </w:rPr>
        <w:t xml:space="preserve"> </w:t>
      </w:r>
      <w:r>
        <w:t>or</w:t>
      </w:r>
      <w:r>
        <w:rPr>
          <w:spacing w:val="-4"/>
        </w:rPr>
        <w:t xml:space="preserve"> </w:t>
      </w:r>
      <w:r>
        <w:t>anything</w:t>
      </w:r>
      <w:r>
        <w:rPr>
          <w:spacing w:val="-4"/>
        </w:rPr>
        <w:t xml:space="preserve"> </w:t>
      </w:r>
      <w:r>
        <w:t>idiotic</w:t>
      </w:r>
      <w:r>
        <w:rPr>
          <w:spacing w:val="-4"/>
        </w:rPr>
        <w:t xml:space="preserve"> </w:t>
      </w:r>
      <w:r>
        <w:t>like they do in books. But I was rather keen on him once.’</w:t>
      </w:r>
    </w:p>
    <w:p w14:paraId="200612AC" w14:textId="77777777" w:rsidR="001F3DBB" w:rsidRDefault="007F3F95">
      <w:pPr>
        <w:pStyle w:val="BodyText"/>
        <w:ind w:left="1997"/>
      </w:pPr>
      <w:r>
        <w:t>‘Why</w:t>
      </w:r>
      <w:r>
        <w:rPr>
          <w:spacing w:val="-2"/>
        </w:rPr>
        <w:t xml:space="preserve"> </w:t>
      </w:r>
      <w:r>
        <w:t>didn’t</w:t>
      </w:r>
      <w:r>
        <w:rPr>
          <w:spacing w:val="-1"/>
        </w:rPr>
        <w:t xml:space="preserve"> </w:t>
      </w:r>
      <w:r>
        <w:t>you</w:t>
      </w:r>
      <w:r>
        <w:rPr>
          <w:spacing w:val="-1"/>
        </w:rPr>
        <w:t xml:space="preserve"> </w:t>
      </w:r>
      <w:r>
        <w:t>tell</w:t>
      </w:r>
      <w:r>
        <w:rPr>
          <w:spacing w:val="-1"/>
        </w:rPr>
        <w:t xml:space="preserve"> </w:t>
      </w:r>
      <w:r>
        <w:t>me?’</w:t>
      </w:r>
      <w:r>
        <w:rPr>
          <w:spacing w:val="-23"/>
        </w:rPr>
        <w:t xml:space="preserve"> </w:t>
      </w:r>
      <w:r>
        <w:t>I</w:t>
      </w:r>
      <w:r>
        <w:rPr>
          <w:spacing w:val="-1"/>
        </w:rPr>
        <w:t xml:space="preserve"> </w:t>
      </w:r>
      <w:r>
        <w:rPr>
          <w:spacing w:val="-2"/>
        </w:rPr>
        <w:t>asked.</w:t>
      </w:r>
    </w:p>
    <w:p w14:paraId="200612AD" w14:textId="77777777" w:rsidR="001F3DBB" w:rsidRDefault="007F3F95">
      <w:pPr>
        <w:pStyle w:val="BodyText"/>
        <w:ind w:right="1187" w:firstLine="457"/>
      </w:pPr>
      <w:r>
        <w:t>‘Oh!</w:t>
      </w:r>
      <w:r>
        <w:rPr>
          <w:spacing w:val="-4"/>
        </w:rPr>
        <w:t xml:space="preserve"> </w:t>
      </w:r>
      <w:r>
        <w:t>Because!</w:t>
      </w:r>
      <w:r>
        <w:rPr>
          <w:spacing w:val="-4"/>
        </w:rPr>
        <w:t xml:space="preserve"> </w:t>
      </w:r>
      <w:r>
        <w:t>I</w:t>
      </w:r>
      <w:r>
        <w:rPr>
          <w:spacing w:val="-4"/>
        </w:rPr>
        <w:t xml:space="preserve"> </w:t>
      </w:r>
      <w:r>
        <w:t>don’t</w:t>
      </w:r>
      <w:r>
        <w:rPr>
          <w:spacing w:val="-4"/>
        </w:rPr>
        <w:t xml:space="preserve"> </w:t>
      </w:r>
      <w:r>
        <w:t>know</w:t>
      </w:r>
      <w:r>
        <w:rPr>
          <w:spacing w:val="-4"/>
        </w:rPr>
        <w:t xml:space="preserve"> </w:t>
      </w:r>
      <w:r>
        <w:t>exactly</w:t>
      </w:r>
      <w:r>
        <w:rPr>
          <w:spacing w:val="-4"/>
        </w:rPr>
        <w:t xml:space="preserve"> </w:t>
      </w:r>
      <w:r>
        <w:t>except</w:t>
      </w:r>
      <w:r>
        <w:rPr>
          <w:spacing w:val="-4"/>
        </w:rPr>
        <w:t xml:space="preserve"> </w:t>
      </w:r>
      <w:r>
        <w:t>that</w:t>
      </w:r>
      <w:r>
        <w:rPr>
          <w:spacing w:val="-4"/>
        </w:rPr>
        <w:t xml:space="preserve"> </w:t>
      </w:r>
      <w:r>
        <w:t>–</w:t>
      </w:r>
      <w:r>
        <w:rPr>
          <w:spacing w:val="-4"/>
        </w:rPr>
        <w:t xml:space="preserve"> </w:t>
      </w:r>
      <w:r>
        <w:t>well,</w:t>
      </w:r>
      <w:r>
        <w:rPr>
          <w:spacing w:val="-4"/>
        </w:rPr>
        <w:t xml:space="preserve"> </w:t>
      </w:r>
      <w:r>
        <w:t>you’re</w:t>
      </w:r>
      <w:r>
        <w:rPr>
          <w:spacing w:val="-4"/>
        </w:rPr>
        <w:t xml:space="preserve"> </w:t>
      </w:r>
      <w:r>
        <w:t>foolish</w:t>
      </w:r>
      <w:r>
        <w:rPr>
          <w:spacing w:val="-4"/>
        </w:rPr>
        <w:t xml:space="preserve"> </w:t>
      </w:r>
      <w:r>
        <w:t>in some ways. Just because you’re so much older than I am, you think that I – well, that I’m likely to like other people. I thought you’d be tiresome, perhaps, about me and Lawrence being friends.’</w:t>
      </w:r>
    </w:p>
    <w:p w14:paraId="200612AE" w14:textId="77777777" w:rsidR="001F3DBB" w:rsidRDefault="007F3F95">
      <w:pPr>
        <w:pStyle w:val="BodyText"/>
        <w:ind w:right="1187" w:firstLine="457"/>
      </w:pPr>
      <w:r>
        <w:t>‘You’re</w:t>
      </w:r>
      <w:r>
        <w:rPr>
          <w:spacing w:val="-12"/>
        </w:rPr>
        <w:t xml:space="preserve"> </w:t>
      </w:r>
      <w:r>
        <w:t>very</w:t>
      </w:r>
      <w:r>
        <w:rPr>
          <w:spacing w:val="-7"/>
        </w:rPr>
        <w:t xml:space="preserve"> </w:t>
      </w:r>
      <w:r>
        <w:t>clever</w:t>
      </w:r>
      <w:r>
        <w:rPr>
          <w:spacing w:val="-7"/>
        </w:rPr>
        <w:t xml:space="preserve"> </w:t>
      </w:r>
      <w:r>
        <w:t>at</w:t>
      </w:r>
      <w:r>
        <w:rPr>
          <w:spacing w:val="-7"/>
        </w:rPr>
        <w:t xml:space="preserve"> </w:t>
      </w:r>
      <w:r>
        <w:t>concealing</w:t>
      </w:r>
      <w:r>
        <w:rPr>
          <w:spacing w:val="-7"/>
        </w:rPr>
        <w:t xml:space="preserve"> </w:t>
      </w:r>
      <w:r>
        <w:t>things,’</w:t>
      </w:r>
      <w:r>
        <w:rPr>
          <w:spacing w:val="-23"/>
        </w:rPr>
        <w:t xml:space="preserve"> </w:t>
      </w:r>
      <w:r>
        <w:t>I</w:t>
      </w:r>
      <w:r>
        <w:rPr>
          <w:spacing w:val="-7"/>
        </w:rPr>
        <w:t xml:space="preserve"> </w:t>
      </w:r>
      <w:r>
        <w:t>said,</w:t>
      </w:r>
      <w:r>
        <w:rPr>
          <w:spacing w:val="-7"/>
        </w:rPr>
        <w:t xml:space="preserve"> </w:t>
      </w:r>
      <w:r>
        <w:t>remembering</w:t>
      </w:r>
      <w:r>
        <w:rPr>
          <w:spacing w:val="-7"/>
        </w:rPr>
        <w:t xml:space="preserve"> </w:t>
      </w:r>
      <w:r>
        <w:t>what</w:t>
      </w:r>
      <w:r>
        <w:rPr>
          <w:spacing w:val="-7"/>
        </w:rPr>
        <w:t xml:space="preserve"> </w:t>
      </w:r>
      <w:r>
        <w:t>she had told me in that room less than a week ago, and the ingenuous way she had talked.</w:t>
      </w:r>
    </w:p>
    <w:p w14:paraId="200612AF" w14:textId="77777777" w:rsidR="001F3DBB" w:rsidRDefault="007F3F95">
      <w:pPr>
        <w:pStyle w:val="BodyText"/>
        <w:spacing w:line="448" w:lineRule="auto"/>
        <w:ind w:left="1997" w:right="1735"/>
      </w:pPr>
      <w:r>
        <w:t>‘Yes,</w:t>
      </w:r>
      <w:r>
        <w:rPr>
          <w:spacing w:val="-7"/>
        </w:rPr>
        <w:t xml:space="preserve"> </w:t>
      </w:r>
      <w:r>
        <w:t>I’ve</w:t>
      </w:r>
      <w:r>
        <w:rPr>
          <w:spacing w:val="-7"/>
        </w:rPr>
        <w:t xml:space="preserve"> </w:t>
      </w:r>
      <w:r>
        <w:t>always</w:t>
      </w:r>
      <w:r>
        <w:rPr>
          <w:spacing w:val="-7"/>
        </w:rPr>
        <w:t xml:space="preserve"> </w:t>
      </w:r>
      <w:r>
        <w:t>been</w:t>
      </w:r>
      <w:r>
        <w:rPr>
          <w:spacing w:val="-7"/>
        </w:rPr>
        <w:t xml:space="preserve"> </w:t>
      </w:r>
      <w:r>
        <w:t>able</w:t>
      </w:r>
      <w:r>
        <w:rPr>
          <w:spacing w:val="-7"/>
        </w:rPr>
        <w:t xml:space="preserve"> </w:t>
      </w:r>
      <w:r>
        <w:t>to</w:t>
      </w:r>
      <w:r>
        <w:rPr>
          <w:spacing w:val="-7"/>
        </w:rPr>
        <w:t xml:space="preserve"> </w:t>
      </w:r>
      <w:r>
        <w:t>hide</w:t>
      </w:r>
      <w:r>
        <w:rPr>
          <w:spacing w:val="-7"/>
        </w:rPr>
        <w:t xml:space="preserve"> </w:t>
      </w:r>
      <w:r>
        <w:t>things.</w:t>
      </w:r>
      <w:r>
        <w:rPr>
          <w:spacing w:val="-7"/>
        </w:rPr>
        <w:t xml:space="preserve"> </w:t>
      </w:r>
      <w:r>
        <w:t>In</w:t>
      </w:r>
      <w:r>
        <w:rPr>
          <w:spacing w:val="-7"/>
        </w:rPr>
        <w:t xml:space="preserve"> </w:t>
      </w:r>
      <w:r>
        <w:t>a</w:t>
      </w:r>
      <w:r>
        <w:rPr>
          <w:spacing w:val="-7"/>
        </w:rPr>
        <w:t xml:space="preserve"> </w:t>
      </w:r>
      <w:r>
        <w:t>way,</w:t>
      </w:r>
      <w:r>
        <w:rPr>
          <w:spacing w:val="-7"/>
        </w:rPr>
        <w:t xml:space="preserve"> </w:t>
      </w:r>
      <w:r>
        <w:t>I</w:t>
      </w:r>
      <w:r>
        <w:rPr>
          <w:spacing w:val="-7"/>
        </w:rPr>
        <w:t xml:space="preserve"> </w:t>
      </w:r>
      <w:r>
        <w:t>like</w:t>
      </w:r>
      <w:r>
        <w:rPr>
          <w:spacing w:val="-7"/>
        </w:rPr>
        <w:t xml:space="preserve"> </w:t>
      </w:r>
      <w:r>
        <w:t>doing</w:t>
      </w:r>
      <w:r>
        <w:rPr>
          <w:spacing w:val="-7"/>
        </w:rPr>
        <w:t xml:space="preserve"> </w:t>
      </w:r>
      <w:r>
        <w:t>it.’ Her voice held a childlike ring of pleasure to it.</w:t>
      </w:r>
    </w:p>
    <w:p w14:paraId="200612B0" w14:textId="77777777" w:rsidR="001F3DBB" w:rsidRDefault="007F3F95">
      <w:pPr>
        <w:pStyle w:val="BodyText"/>
        <w:spacing w:before="0"/>
        <w:ind w:right="1281" w:firstLine="457"/>
      </w:pPr>
      <w:r>
        <w:t>‘But it’s quite true what I said. I didn’t know about</w:t>
      </w:r>
      <w:r>
        <w:rPr>
          <w:spacing w:val="-9"/>
        </w:rPr>
        <w:t xml:space="preserve"> </w:t>
      </w:r>
      <w:r>
        <w:t>Anne, and I wondered</w:t>
      </w:r>
      <w:r>
        <w:rPr>
          <w:spacing w:val="-4"/>
        </w:rPr>
        <w:t xml:space="preserve"> </w:t>
      </w:r>
      <w:r>
        <w:t>why</w:t>
      </w:r>
      <w:r>
        <w:rPr>
          <w:spacing w:val="-4"/>
        </w:rPr>
        <w:t xml:space="preserve"> </w:t>
      </w:r>
      <w:r>
        <w:t>Lawrence</w:t>
      </w:r>
      <w:r>
        <w:rPr>
          <w:spacing w:val="-4"/>
        </w:rPr>
        <w:t xml:space="preserve"> </w:t>
      </w:r>
      <w:r>
        <w:t>was</w:t>
      </w:r>
      <w:r>
        <w:rPr>
          <w:spacing w:val="-4"/>
        </w:rPr>
        <w:t xml:space="preserve"> </w:t>
      </w:r>
      <w:r>
        <w:t>so</w:t>
      </w:r>
      <w:r>
        <w:rPr>
          <w:spacing w:val="-4"/>
        </w:rPr>
        <w:t xml:space="preserve"> </w:t>
      </w:r>
      <w:r>
        <w:t>different,</w:t>
      </w:r>
      <w:r>
        <w:rPr>
          <w:spacing w:val="-4"/>
        </w:rPr>
        <w:t xml:space="preserve"> </w:t>
      </w:r>
      <w:r>
        <w:t>not</w:t>
      </w:r>
      <w:r>
        <w:rPr>
          <w:spacing w:val="-4"/>
        </w:rPr>
        <w:t xml:space="preserve"> </w:t>
      </w:r>
      <w:r>
        <w:t>–</w:t>
      </w:r>
      <w:r>
        <w:rPr>
          <w:spacing w:val="-4"/>
        </w:rPr>
        <w:t xml:space="preserve"> </w:t>
      </w:r>
      <w:r>
        <w:t>well,</w:t>
      </w:r>
      <w:r>
        <w:rPr>
          <w:spacing w:val="-4"/>
        </w:rPr>
        <w:t xml:space="preserve"> </w:t>
      </w:r>
      <w:r>
        <w:t>really</w:t>
      </w:r>
      <w:r>
        <w:rPr>
          <w:spacing w:val="-4"/>
        </w:rPr>
        <w:t xml:space="preserve"> </w:t>
      </w:r>
      <w:r>
        <w:t>not</w:t>
      </w:r>
      <w:r>
        <w:rPr>
          <w:spacing w:val="-4"/>
        </w:rPr>
        <w:t xml:space="preserve"> </w:t>
      </w:r>
      <w:r>
        <w:t>noticing me. I’m not used to it.’</w:t>
      </w:r>
    </w:p>
    <w:p w14:paraId="200612B1" w14:textId="77777777" w:rsidR="001F3DBB" w:rsidRDefault="007F3F95">
      <w:pPr>
        <w:pStyle w:val="BodyText"/>
        <w:ind w:left="1997"/>
      </w:pPr>
      <w:r>
        <w:t xml:space="preserve">There was a </w:t>
      </w:r>
      <w:r>
        <w:rPr>
          <w:spacing w:val="-2"/>
        </w:rPr>
        <w:t>pause.</w:t>
      </w:r>
    </w:p>
    <w:p w14:paraId="200612B2" w14:textId="77777777" w:rsidR="001F3DBB" w:rsidRDefault="007F3F95">
      <w:pPr>
        <w:pStyle w:val="BodyText"/>
        <w:spacing w:line="448" w:lineRule="auto"/>
        <w:ind w:left="1997" w:right="3754"/>
      </w:pPr>
      <w:r>
        <w:t>‘You</w:t>
      </w:r>
      <w:r>
        <w:rPr>
          <w:spacing w:val="-19"/>
        </w:rPr>
        <w:t xml:space="preserve"> </w:t>
      </w:r>
      <w:r>
        <w:t>do</w:t>
      </w:r>
      <w:r>
        <w:rPr>
          <w:spacing w:val="-19"/>
        </w:rPr>
        <w:t xml:space="preserve"> </w:t>
      </w:r>
      <w:r>
        <w:t>understand,</w:t>
      </w:r>
      <w:r>
        <w:rPr>
          <w:spacing w:val="-18"/>
        </w:rPr>
        <w:t xml:space="preserve"> </w:t>
      </w:r>
      <w:r>
        <w:t>Len?’</w:t>
      </w:r>
      <w:r>
        <w:rPr>
          <w:spacing w:val="-23"/>
        </w:rPr>
        <w:t xml:space="preserve"> </w:t>
      </w:r>
      <w:r>
        <w:t>said</w:t>
      </w:r>
      <w:r>
        <w:rPr>
          <w:spacing w:val="-15"/>
        </w:rPr>
        <w:t xml:space="preserve"> </w:t>
      </w:r>
      <w:r>
        <w:t>Griselda</w:t>
      </w:r>
      <w:r>
        <w:rPr>
          <w:spacing w:val="-16"/>
        </w:rPr>
        <w:t xml:space="preserve"> </w:t>
      </w:r>
      <w:r>
        <w:t>anxiously. ‘Yes,’ I said, ‘I understand.’</w:t>
      </w:r>
    </w:p>
    <w:p w14:paraId="200612B3" w14:textId="77777777" w:rsidR="001F3DBB" w:rsidRDefault="007F3F95">
      <w:pPr>
        <w:pStyle w:val="BodyText"/>
        <w:spacing w:before="0"/>
        <w:ind w:left="1997"/>
      </w:pPr>
      <w:r>
        <w:t xml:space="preserve">But did </w:t>
      </w:r>
      <w:r>
        <w:rPr>
          <w:spacing w:val="-5"/>
        </w:rPr>
        <w:t>I?</w:t>
      </w:r>
    </w:p>
    <w:p w14:paraId="200612B4" w14:textId="77777777" w:rsidR="001F3DBB" w:rsidRDefault="007F3F95">
      <w:pPr>
        <w:spacing w:before="300"/>
        <w:ind w:left="359"/>
        <w:jc w:val="center"/>
        <w:rPr>
          <w:i/>
          <w:sz w:val="30"/>
        </w:rPr>
      </w:pPr>
      <w:hyperlink r:id="rId40">
        <w:r>
          <w:rPr>
            <w:i/>
            <w:color w:val="0000FF"/>
            <w:spacing w:val="-2"/>
            <w:sz w:val="30"/>
          </w:rPr>
          <w:t>OceanofPDF.com</w:t>
        </w:r>
      </w:hyperlink>
    </w:p>
    <w:p w14:paraId="200612B5" w14:textId="77777777" w:rsidR="001F3DBB" w:rsidRDefault="001F3DBB">
      <w:pPr>
        <w:jc w:val="center"/>
        <w:rPr>
          <w:i/>
          <w:sz w:val="30"/>
        </w:rPr>
        <w:sectPr w:rsidR="001F3DBB">
          <w:pgSz w:w="12240" w:h="15840"/>
          <w:pgMar w:top="1360" w:right="360" w:bottom="280" w:left="0" w:header="720" w:footer="720" w:gutter="0"/>
          <w:cols w:space="720"/>
        </w:sectPr>
      </w:pPr>
    </w:p>
    <w:p w14:paraId="200612B6" w14:textId="77777777" w:rsidR="001F3DBB" w:rsidRDefault="001F3DBB">
      <w:pPr>
        <w:pStyle w:val="BodyText"/>
        <w:spacing w:before="0"/>
        <w:ind w:left="0"/>
        <w:rPr>
          <w:i/>
          <w:sz w:val="33"/>
        </w:rPr>
      </w:pPr>
    </w:p>
    <w:p w14:paraId="200612B7" w14:textId="77777777" w:rsidR="001F3DBB" w:rsidRDefault="001F3DBB">
      <w:pPr>
        <w:pStyle w:val="BodyText"/>
        <w:spacing w:before="0"/>
        <w:ind w:left="0"/>
        <w:rPr>
          <w:i/>
          <w:sz w:val="33"/>
        </w:rPr>
      </w:pPr>
    </w:p>
    <w:p w14:paraId="200612B8" w14:textId="77777777" w:rsidR="001F3DBB" w:rsidRDefault="001F3DBB">
      <w:pPr>
        <w:pStyle w:val="BodyText"/>
        <w:spacing w:before="138"/>
        <w:ind w:left="0"/>
        <w:rPr>
          <w:i/>
          <w:sz w:val="33"/>
        </w:rPr>
      </w:pPr>
    </w:p>
    <w:p w14:paraId="200612B9" w14:textId="77777777" w:rsidR="001F3DBB" w:rsidRDefault="007F3F95">
      <w:pPr>
        <w:pStyle w:val="Heading4"/>
      </w:pPr>
      <w:bookmarkStart w:id="8" w:name="Chapter_25"/>
      <w:bookmarkEnd w:id="8"/>
      <w:r>
        <w:rPr>
          <w:color w:val="0000FF"/>
        </w:rPr>
        <w:t>Chapter</w:t>
      </w:r>
      <w:r>
        <w:rPr>
          <w:color w:val="0000FF"/>
          <w:spacing w:val="21"/>
        </w:rPr>
        <w:t xml:space="preserve"> </w:t>
      </w:r>
      <w:r>
        <w:rPr>
          <w:color w:val="0000FF"/>
          <w:spacing w:val="-5"/>
        </w:rPr>
        <w:t>25</w:t>
      </w:r>
    </w:p>
    <w:p w14:paraId="200612BA" w14:textId="77777777" w:rsidR="001F3DBB" w:rsidRDefault="001F3DBB">
      <w:pPr>
        <w:pStyle w:val="BodyText"/>
        <w:spacing w:before="0"/>
        <w:ind w:left="0"/>
        <w:rPr>
          <w:sz w:val="33"/>
        </w:rPr>
      </w:pPr>
    </w:p>
    <w:p w14:paraId="200612BB" w14:textId="77777777" w:rsidR="001F3DBB" w:rsidRDefault="001F3DBB">
      <w:pPr>
        <w:pStyle w:val="BodyText"/>
        <w:spacing w:before="0"/>
        <w:ind w:left="0"/>
        <w:rPr>
          <w:sz w:val="33"/>
        </w:rPr>
      </w:pPr>
    </w:p>
    <w:p w14:paraId="200612BC" w14:textId="77777777" w:rsidR="001F3DBB" w:rsidRDefault="001F3DBB">
      <w:pPr>
        <w:pStyle w:val="BodyText"/>
        <w:spacing w:before="0"/>
        <w:ind w:left="0"/>
        <w:rPr>
          <w:sz w:val="33"/>
        </w:rPr>
      </w:pPr>
    </w:p>
    <w:p w14:paraId="200612BD" w14:textId="77777777" w:rsidR="001F3DBB" w:rsidRDefault="001F3DBB">
      <w:pPr>
        <w:pStyle w:val="BodyText"/>
        <w:spacing w:before="321"/>
        <w:ind w:left="0"/>
        <w:rPr>
          <w:sz w:val="33"/>
        </w:rPr>
      </w:pPr>
    </w:p>
    <w:p w14:paraId="200612BE" w14:textId="77777777" w:rsidR="001F3DBB" w:rsidRDefault="007F3F95">
      <w:pPr>
        <w:pStyle w:val="BodyText"/>
        <w:spacing w:before="0"/>
        <w:ind w:right="1281"/>
      </w:pPr>
      <w:r>
        <w:t>I</w:t>
      </w:r>
      <w:r>
        <w:rPr>
          <w:spacing w:val="-5"/>
        </w:rPr>
        <w:t xml:space="preserve"> </w:t>
      </w:r>
      <w:r>
        <w:t>found</w:t>
      </w:r>
      <w:r>
        <w:rPr>
          <w:spacing w:val="-5"/>
        </w:rPr>
        <w:t xml:space="preserve"> </w:t>
      </w:r>
      <w:r>
        <w:t>it</w:t>
      </w:r>
      <w:r>
        <w:rPr>
          <w:spacing w:val="-5"/>
        </w:rPr>
        <w:t xml:space="preserve"> </w:t>
      </w:r>
      <w:r>
        <w:t>hard</w:t>
      </w:r>
      <w:r>
        <w:rPr>
          <w:spacing w:val="-5"/>
        </w:rPr>
        <w:t xml:space="preserve"> </w:t>
      </w:r>
      <w:r>
        <w:t>to</w:t>
      </w:r>
      <w:r>
        <w:rPr>
          <w:spacing w:val="-5"/>
        </w:rPr>
        <w:t xml:space="preserve"> </w:t>
      </w:r>
      <w:r>
        <w:t>shake</w:t>
      </w:r>
      <w:r>
        <w:rPr>
          <w:spacing w:val="-5"/>
        </w:rPr>
        <w:t xml:space="preserve"> </w:t>
      </w:r>
      <w:r>
        <w:t>off</w:t>
      </w:r>
      <w:r>
        <w:rPr>
          <w:spacing w:val="-5"/>
        </w:rPr>
        <w:t xml:space="preserve"> </w:t>
      </w:r>
      <w:r>
        <w:t>the</w:t>
      </w:r>
      <w:r>
        <w:rPr>
          <w:spacing w:val="-5"/>
        </w:rPr>
        <w:t xml:space="preserve"> </w:t>
      </w:r>
      <w:r>
        <w:t>impression</w:t>
      </w:r>
      <w:r>
        <w:rPr>
          <w:spacing w:val="-5"/>
        </w:rPr>
        <w:t xml:space="preserve"> </w:t>
      </w:r>
      <w:r>
        <w:t>left</w:t>
      </w:r>
      <w:r>
        <w:rPr>
          <w:spacing w:val="-5"/>
        </w:rPr>
        <w:t xml:space="preserve"> </w:t>
      </w:r>
      <w:r>
        <w:t>by</w:t>
      </w:r>
      <w:r>
        <w:rPr>
          <w:spacing w:val="-5"/>
        </w:rPr>
        <w:t xml:space="preserve"> </w:t>
      </w:r>
      <w:r>
        <w:t>the</w:t>
      </w:r>
      <w:r>
        <w:rPr>
          <w:spacing w:val="-5"/>
        </w:rPr>
        <w:t xml:space="preserve"> </w:t>
      </w:r>
      <w:r>
        <w:t>anonymous</w:t>
      </w:r>
      <w:r>
        <w:rPr>
          <w:spacing w:val="-5"/>
        </w:rPr>
        <w:t xml:space="preserve"> </w:t>
      </w:r>
      <w:r>
        <w:t>letter. Pitch soils.</w:t>
      </w:r>
    </w:p>
    <w:p w14:paraId="200612BF" w14:textId="77777777" w:rsidR="001F3DBB" w:rsidRDefault="007F3F95">
      <w:pPr>
        <w:pStyle w:val="BodyText"/>
        <w:ind w:right="1187" w:firstLine="457"/>
      </w:pPr>
      <w:r>
        <w:t>However,</w:t>
      </w:r>
      <w:r>
        <w:rPr>
          <w:spacing w:val="-4"/>
        </w:rPr>
        <w:t xml:space="preserve"> </w:t>
      </w:r>
      <w:r>
        <w:t>I</w:t>
      </w:r>
      <w:r>
        <w:rPr>
          <w:spacing w:val="-4"/>
        </w:rPr>
        <w:t xml:space="preserve"> </w:t>
      </w:r>
      <w:r>
        <w:t>gathered</w:t>
      </w:r>
      <w:r>
        <w:rPr>
          <w:spacing w:val="-4"/>
        </w:rPr>
        <w:t xml:space="preserve"> </w:t>
      </w:r>
      <w:r>
        <w:t>up</w:t>
      </w:r>
      <w:r>
        <w:rPr>
          <w:spacing w:val="-4"/>
        </w:rPr>
        <w:t xml:space="preserve"> </w:t>
      </w:r>
      <w:r>
        <w:t>the</w:t>
      </w:r>
      <w:r>
        <w:rPr>
          <w:spacing w:val="-4"/>
        </w:rPr>
        <w:t xml:space="preserve"> </w:t>
      </w:r>
      <w:r>
        <w:t>other</w:t>
      </w:r>
      <w:r>
        <w:rPr>
          <w:spacing w:val="-4"/>
        </w:rPr>
        <w:t xml:space="preserve"> </w:t>
      </w:r>
      <w:r>
        <w:t>three</w:t>
      </w:r>
      <w:r>
        <w:rPr>
          <w:spacing w:val="-4"/>
        </w:rPr>
        <w:t xml:space="preserve"> </w:t>
      </w:r>
      <w:r>
        <w:t>letters,</w:t>
      </w:r>
      <w:r>
        <w:rPr>
          <w:spacing w:val="-4"/>
        </w:rPr>
        <w:t xml:space="preserve"> </w:t>
      </w:r>
      <w:r>
        <w:t>glanced</w:t>
      </w:r>
      <w:r>
        <w:rPr>
          <w:spacing w:val="-4"/>
        </w:rPr>
        <w:t xml:space="preserve"> </w:t>
      </w:r>
      <w:r>
        <w:t>at</w:t>
      </w:r>
      <w:r>
        <w:rPr>
          <w:spacing w:val="-4"/>
        </w:rPr>
        <w:t xml:space="preserve"> </w:t>
      </w:r>
      <w:r>
        <w:t>my</w:t>
      </w:r>
      <w:r>
        <w:rPr>
          <w:spacing w:val="-4"/>
        </w:rPr>
        <w:t xml:space="preserve"> </w:t>
      </w:r>
      <w:r>
        <w:t>watch,</w:t>
      </w:r>
      <w:r>
        <w:rPr>
          <w:spacing w:val="-4"/>
        </w:rPr>
        <w:t xml:space="preserve"> </w:t>
      </w:r>
      <w:r>
        <w:t>and started out.</w:t>
      </w:r>
    </w:p>
    <w:p w14:paraId="200612C0" w14:textId="77777777" w:rsidR="001F3DBB" w:rsidRDefault="007F3F95">
      <w:pPr>
        <w:pStyle w:val="BodyText"/>
        <w:ind w:right="1187" w:firstLine="457"/>
      </w:pPr>
      <w:r>
        <w:t>I wondered very much what this might be that had ‘come to the knowledge’</w:t>
      </w:r>
      <w:r>
        <w:rPr>
          <w:spacing w:val="-23"/>
        </w:rPr>
        <w:t xml:space="preserve"> </w:t>
      </w:r>
      <w:r>
        <w:t>of</w:t>
      </w:r>
      <w:r>
        <w:rPr>
          <w:spacing w:val="-8"/>
        </w:rPr>
        <w:t xml:space="preserve"> </w:t>
      </w:r>
      <w:r>
        <w:t>three</w:t>
      </w:r>
      <w:r>
        <w:rPr>
          <w:spacing w:val="-5"/>
        </w:rPr>
        <w:t xml:space="preserve"> </w:t>
      </w:r>
      <w:r>
        <w:t>ladies</w:t>
      </w:r>
      <w:r>
        <w:rPr>
          <w:spacing w:val="-5"/>
        </w:rPr>
        <w:t xml:space="preserve"> </w:t>
      </w:r>
      <w:r>
        <w:t>simultaneously.</w:t>
      </w:r>
      <w:r>
        <w:rPr>
          <w:spacing w:val="-5"/>
        </w:rPr>
        <w:t xml:space="preserve"> </w:t>
      </w:r>
      <w:r>
        <w:t>I</w:t>
      </w:r>
      <w:r>
        <w:rPr>
          <w:spacing w:val="-5"/>
        </w:rPr>
        <w:t xml:space="preserve"> </w:t>
      </w:r>
      <w:r>
        <w:t>took</w:t>
      </w:r>
      <w:r>
        <w:rPr>
          <w:spacing w:val="-5"/>
        </w:rPr>
        <w:t xml:space="preserve"> </w:t>
      </w:r>
      <w:r>
        <w:t>it</w:t>
      </w:r>
      <w:r>
        <w:rPr>
          <w:spacing w:val="-5"/>
        </w:rPr>
        <w:t xml:space="preserve"> </w:t>
      </w:r>
      <w:r>
        <w:t>to</w:t>
      </w:r>
      <w:r>
        <w:rPr>
          <w:spacing w:val="-5"/>
        </w:rPr>
        <w:t xml:space="preserve"> </w:t>
      </w:r>
      <w:r>
        <w:t>be</w:t>
      </w:r>
      <w:r>
        <w:rPr>
          <w:spacing w:val="-5"/>
        </w:rPr>
        <w:t xml:space="preserve"> </w:t>
      </w:r>
      <w:r>
        <w:t>the</w:t>
      </w:r>
      <w:r>
        <w:rPr>
          <w:spacing w:val="-5"/>
        </w:rPr>
        <w:t xml:space="preserve"> </w:t>
      </w:r>
      <w:r>
        <w:t>same</w:t>
      </w:r>
      <w:r>
        <w:rPr>
          <w:spacing w:val="-5"/>
        </w:rPr>
        <w:t xml:space="preserve"> </w:t>
      </w:r>
      <w:r>
        <w:t>piece</w:t>
      </w:r>
      <w:r>
        <w:rPr>
          <w:spacing w:val="-5"/>
        </w:rPr>
        <w:t xml:space="preserve"> </w:t>
      </w:r>
      <w:r>
        <w:t>of news. In this, I was to realize that my psychology was at fault.</w:t>
      </w:r>
    </w:p>
    <w:p w14:paraId="200612C1" w14:textId="77777777" w:rsidR="001F3DBB" w:rsidRDefault="007F3F95">
      <w:pPr>
        <w:pStyle w:val="BodyText"/>
        <w:ind w:right="1187" w:firstLine="457"/>
      </w:pPr>
      <w:r>
        <w:t>I</w:t>
      </w:r>
      <w:r>
        <w:rPr>
          <w:spacing w:val="-3"/>
        </w:rPr>
        <w:t xml:space="preserve"> </w:t>
      </w:r>
      <w:r>
        <w:t>cannot</w:t>
      </w:r>
      <w:r>
        <w:rPr>
          <w:spacing w:val="-3"/>
        </w:rPr>
        <w:t xml:space="preserve"> </w:t>
      </w:r>
      <w:r>
        <w:t>pretend</w:t>
      </w:r>
      <w:r>
        <w:rPr>
          <w:spacing w:val="-3"/>
        </w:rPr>
        <w:t xml:space="preserve"> </w:t>
      </w:r>
      <w:r>
        <w:t>that</w:t>
      </w:r>
      <w:r>
        <w:rPr>
          <w:spacing w:val="-3"/>
        </w:rPr>
        <w:t xml:space="preserve"> </w:t>
      </w:r>
      <w:r>
        <w:t>my</w:t>
      </w:r>
      <w:r>
        <w:rPr>
          <w:spacing w:val="-3"/>
        </w:rPr>
        <w:t xml:space="preserve"> </w:t>
      </w:r>
      <w:r>
        <w:t>calls</w:t>
      </w:r>
      <w:r>
        <w:rPr>
          <w:spacing w:val="-3"/>
        </w:rPr>
        <w:t xml:space="preserve"> </w:t>
      </w:r>
      <w:r>
        <w:t>took</w:t>
      </w:r>
      <w:r>
        <w:rPr>
          <w:spacing w:val="-3"/>
        </w:rPr>
        <w:t xml:space="preserve"> </w:t>
      </w:r>
      <w:r>
        <w:t>me</w:t>
      </w:r>
      <w:r>
        <w:rPr>
          <w:spacing w:val="-3"/>
        </w:rPr>
        <w:t xml:space="preserve"> </w:t>
      </w:r>
      <w:r>
        <w:t>past</w:t>
      </w:r>
      <w:r>
        <w:rPr>
          <w:spacing w:val="-3"/>
        </w:rPr>
        <w:t xml:space="preserve"> </w:t>
      </w:r>
      <w:r>
        <w:t>the</w:t>
      </w:r>
      <w:r>
        <w:rPr>
          <w:spacing w:val="-3"/>
        </w:rPr>
        <w:t xml:space="preserve"> </w:t>
      </w:r>
      <w:r>
        <w:t>police</w:t>
      </w:r>
      <w:r>
        <w:rPr>
          <w:spacing w:val="-3"/>
        </w:rPr>
        <w:t xml:space="preserve"> </w:t>
      </w:r>
      <w:r>
        <w:t>station.</w:t>
      </w:r>
      <w:r>
        <w:rPr>
          <w:spacing w:val="-3"/>
        </w:rPr>
        <w:t xml:space="preserve"> </w:t>
      </w:r>
      <w:r>
        <w:t>My</w:t>
      </w:r>
      <w:r>
        <w:rPr>
          <w:spacing w:val="-3"/>
        </w:rPr>
        <w:t xml:space="preserve"> </w:t>
      </w:r>
      <w:r>
        <w:t>feet gravitated there of their own accord. I was anxious to know whether Inspector Slack had returned from Old Hall.</w:t>
      </w:r>
    </w:p>
    <w:p w14:paraId="200612C2" w14:textId="77777777" w:rsidR="001F3DBB" w:rsidRDefault="007F3F95">
      <w:pPr>
        <w:pStyle w:val="BodyText"/>
        <w:ind w:right="1344" w:firstLine="457"/>
        <w:jc w:val="both"/>
      </w:pPr>
      <w:r>
        <w:t>I</w:t>
      </w:r>
      <w:r>
        <w:rPr>
          <w:spacing w:val="-4"/>
        </w:rPr>
        <w:t xml:space="preserve"> </w:t>
      </w:r>
      <w:r>
        <w:t>found</w:t>
      </w:r>
      <w:r>
        <w:rPr>
          <w:spacing w:val="-4"/>
        </w:rPr>
        <w:t xml:space="preserve"> </w:t>
      </w:r>
      <w:r>
        <w:t>that</w:t>
      </w:r>
      <w:r>
        <w:rPr>
          <w:spacing w:val="-4"/>
        </w:rPr>
        <w:t xml:space="preserve"> </w:t>
      </w:r>
      <w:r>
        <w:t>he</w:t>
      </w:r>
      <w:r>
        <w:rPr>
          <w:spacing w:val="-4"/>
        </w:rPr>
        <w:t xml:space="preserve"> </w:t>
      </w:r>
      <w:r>
        <w:t>had,</w:t>
      </w:r>
      <w:r>
        <w:rPr>
          <w:spacing w:val="-4"/>
        </w:rPr>
        <w:t xml:space="preserve"> </w:t>
      </w:r>
      <w:r>
        <w:t>and</w:t>
      </w:r>
      <w:r>
        <w:rPr>
          <w:spacing w:val="-4"/>
        </w:rPr>
        <w:t xml:space="preserve"> </w:t>
      </w:r>
      <w:r>
        <w:t>further,</w:t>
      </w:r>
      <w:r>
        <w:rPr>
          <w:spacing w:val="-4"/>
        </w:rPr>
        <w:t xml:space="preserve"> </w:t>
      </w:r>
      <w:r>
        <w:t>that</w:t>
      </w:r>
      <w:r>
        <w:rPr>
          <w:spacing w:val="-4"/>
        </w:rPr>
        <w:t xml:space="preserve"> </w:t>
      </w:r>
      <w:r>
        <w:t>Miss</w:t>
      </w:r>
      <w:r>
        <w:rPr>
          <w:spacing w:val="-4"/>
        </w:rPr>
        <w:t xml:space="preserve"> </w:t>
      </w:r>
      <w:r>
        <w:t>Cram</w:t>
      </w:r>
      <w:r>
        <w:rPr>
          <w:spacing w:val="-4"/>
        </w:rPr>
        <w:t xml:space="preserve"> </w:t>
      </w:r>
      <w:r>
        <w:t>had</w:t>
      </w:r>
      <w:r>
        <w:rPr>
          <w:spacing w:val="-4"/>
        </w:rPr>
        <w:t xml:space="preserve"> </w:t>
      </w:r>
      <w:r>
        <w:t>returned</w:t>
      </w:r>
      <w:r>
        <w:rPr>
          <w:spacing w:val="-4"/>
        </w:rPr>
        <w:t xml:space="preserve"> </w:t>
      </w:r>
      <w:r>
        <w:t>with</w:t>
      </w:r>
      <w:r>
        <w:rPr>
          <w:spacing w:val="-4"/>
        </w:rPr>
        <w:t xml:space="preserve"> </w:t>
      </w:r>
      <w:r>
        <w:t>him. The fair Gladys was seated in the police station carrying off matters with a high hand. She denied absolutely having taken the suitcase to the woods.</w:t>
      </w:r>
    </w:p>
    <w:p w14:paraId="200612C3" w14:textId="77777777" w:rsidR="001F3DBB" w:rsidRDefault="007F3F95">
      <w:pPr>
        <w:pStyle w:val="BodyText"/>
        <w:ind w:right="1187" w:firstLine="457"/>
      </w:pPr>
      <w:r>
        <w:t>‘Just because one of these gossiping old cats had nothing better to do than</w:t>
      </w:r>
      <w:r>
        <w:rPr>
          <w:spacing w:val="-4"/>
        </w:rPr>
        <w:t xml:space="preserve"> </w:t>
      </w:r>
      <w:r>
        <w:t>look</w:t>
      </w:r>
      <w:r>
        <w:rPr>
          <w:spacing w:val="-4"/>
        </w:rPr>
        <w:t xml:space="preserve"> </w:t>
      </w:r>
      <w:r>
        <w:t>out</w:t>
      </w:r>
      <w:r>
        <w:rPr>
          <w:spacing w:val="-4"/>
        </w:rPr>
        <w:t xml:space="preserve"> </w:t>
      </w:r>
      <w:r>
        <w:t>of</w:t>
      </w:r>
      <w:r>
        <w:rPr>
          <w:spacing w:val="-4"/>
        </w:rPr>
        <w:t xml:space="preserve"> </w:t>
      </w:r>
      <w:r>
        <w:t>her</w:t>
      </w:r>
      <w:r>
        <w:rPr>
          <w:spacing w:val="-4"/>
        </w:rPr>
        <w:t xml:space="preserve"> </w:t>
      </w:r>
      <w:r>
        <w:t>window</w:t>
      </w:r>
      <w:r>
        <w:rPr>
          <w:spacing w:val="-4"/>
        </w:rPr>
        <w:t xml:space="preserve"> </w:t>
      </w:r>
      <w:r>
        <w:t>all</w:t>
      </w:r>
      <w:r>
        <w:rPr>
          <w:spacing w:val="-4"/>
        </w:rPr>
        <w:t xml:space="preserve"> </w:t>
      </w:r>
      <w:r>
        <w:t>night</w:t>
      </w:r>
      <w:r>
        <w:rPr>
          <w:spacing w:val="-4"/>
        </w:rPr>
        <w:t xml:space="preserve"> </w:t>
      </w:r>
      <w:r>
        <w:t>you</w:t>
      </w:r>
      <w:r>
        <w:rPr>
          <w:spacing w:val="-4"/>
        </w:rPr>
        <w:t xml:space="preserve"> </w:t>
      </w:r>
      <w:r>
        <w:t>go</w:t>
      </w:r>
      <w:r>
        <w:rPr>
          <w:spacing w:val="-4"/>
        </w:rPr>
        <w:t xml:space="preserve"> </w:t>
      </w:r>
      <w:r>
        <w:t>and</w:t>
      </w:r>
      <w:r>
        <w:rPr>
          <w:spacing w:val="-4"/>
        </w:rPr>
        <w:t xml:space="preserve"> </w:t>
      </w:r>
      <w:r>
        <w:t>pitch</w:t>
      </w:r>
      <w:r>
        <w:rPr>
          <w:spacing w:val="-4"/>
        </w:rPr>
        <w:t xml:space="preserve"> </w:t>
      </w:r>
      <w:r>
        <w:t>upon</w:t>
      </w:r>
      <w:r>
        <w:rPr>
          <w:spacing w:val="-4"/>
        </w:rPr>
        <w:t xml:space="preserve"> </w:t>
      </w:r>
      <w:r>
        <w:t>me.</w:t>
      </w:r>
      <w:r>
        <w:rPr>
          <w:spacing w:val="-4"/>
        </w:rPr>
        <w:t xml:space="preserve"> </w:t>
      </w:r>
      <w:r>
        <w:t>She’s</w:t>
      </w:r>
      <w:r>
        <w:rPr>
          <w:spacing w:val="-4"/>
        </w:rPr>
        <w:t xml:space="preserve"> </w:t>
      </w:r>
      <w:r>
        <w:t>been mistaken once, remember, when she said she saw me at the end of the lane on the afternoon of the murder, and if she was mistaken then, in daylight,</w:t>
      </w:r>
    </w:p>
    <w:p w14:paraId="200612C4" w14:textId="77777777" w:rsidR="001F3DBB" w:rsidRDefault="007F3F95">
      <w:pPr>
        <w:pStyle w:val="BodyText"/>
        <w:spacing w:before="0"/>
      </w:pPr>
      <w:r>
        <w:t xml:space="preserve">how can she possibly have recognized me by </w:t>
      </w:r>
      <w:r>
        <w:rPr>
          <w:spacing w:val="-2"/>
        </w:rPr>
        <w:t>moonlight?</w:t>
      </w:r>
    </w:p>
    <w:p w14:paraId="200612C5" w14:textId="77777777" w:rsidR="001F3DBB" w:rsidRDefault="007F3F95">
      <w:pPr>
        <w:pStyle w:val="BodyText"/>
        <w:ind w:right="1431" w:firstLine="457"/>
        <w:jc w:val="both"/>
      </w:pPr>
      <w:r>
        <w:t>‘Wicked</w:t>
      </w:r>
      <w:r>
        <w:rPr>
          <w:spacing w:val="-3"/>
        </w:rPr>
        <w:t xml:space="preserve"> </w:t>
      </w:r>
      <w:r>
        <w:t>it</w:t>
      </w:r>
      <w:r>
        <w:rPr>
          <w:spacing w:val="-3"/>
        </w:rPr>
        <w:t xml:space="preserve"> </w:t>
      </w:r>
      <w:r>
        <w:t>is,</w:t>
      </w:r>
      <w:r>
        <w:rPr>
          <w:spacing w:val="-3"/>
        </w:rPr>
        <w:t xml:space="preserve"> </w:t>
      </w:r>
      <w:r>
        <w:t>the</w:t>
      </w:r>
      <w:r>
        <w:rPr>
          <w:spacing w:val="-3"/>
        </w:rPr>
        <w:t xml:space="preserve"> </w:t>
      </w:r>
      <w:r>
        <w:t>way</w:t>
      </w:r>
      <w:r>
        <w:rPr>
          <w:spacing w:val="-3"/>
        </w:rPr>
        <w:t xml:space="preserve"> </w:t>
      </w:r>
      <w:r>
        <w:t>these</w:t>
      </w:r>
      <w:r>
        <w:rPr>
          <w:spacing w:val="-3"/>
        </w:rPr>
        <w:t xml:space="preserve"> </w:t>
      </w:r>
      <w:r>
        <w:t>old</w:t>
      </w:r>
      <w:r>
        <w:rPr>
          <w:spacing w:val="-3"/>
        </w:rPr>
        <w:t xml:space="preserve"> </w:t>
      </w:r>
      <w:r>
        <w:t>ladies</w:t>
      </w:r>
      <w:r>
        <w:rPr>
          <w:spacing w:val="-3"/>
        </w:rPr>
        <w:t xml:space="preserve"> </w:t>
      </w:r>
      <w:r>
        <w:t>go</w:t>
      </w:r>
      <w:r>
        <w:rPr>
          <w:spacing w:val="-3"/>
        </w:rPr>
        <w:t xml:space="preserve"> </w:t>
      </w:r>
      <w:r>
        <w:t>on</w:t>
      </w:r>
      <w:r>
        <w:rPr>
          <w:spacing w:val="-3"/>
        </w:rPr>
        <w:t xml:space="preserve"> </w:t>
      </w:r>
      <w:r>
        <w:t>down</w:t>
      </w:r>
      <w:r>
        <w:rPr>
          <w:spacing w:val="-3"/>
        </w:rPr>
        <w:t xml:space="preserve"> </w:t>
      </w:r>
      <w:r>
        <w:t>here.</w:t>
      </w:r>
      <w:r>
        <w:rPr>
          <w:spacing w:val="-3"/>
        </w:rPr>
        <w:t xml:space="preserve"> </w:t>
      </w:r>
      <w:r>
        <w:t>Say</w:t>
      </w:r>
      <w:r>
        <w:rPr>
          <w:spacing w:val="-3"/>
        </w:rPr>
        <w:t xml:space="preserve"> </w:t>
      </w:r>
      <w:r>
        <w:t>anything, they</w:t>
      </w:r>
      <w:r>
        <w:rPr>
          <w:spacing w:val="-6"/>
        </w:rPr>
        <w:t xml:space="preserve"> </w:t>
      </w:r>
      <w:r>
        <w:t>will.</w:t>
      </w:r>
      <w:r>
        <w:rPr>
          <w:spacing w:val="-19"/>
        </w:rPr>
        <w:t xml:space="preserve"> </w:t>
      </w:r>
      <w:r>
        <w:t>And</w:t>
      </w:r>
      <w:r>
        <w:rPr>
          <w:spacing w:val="-4"/>
        </w:rPr>
        <w:t xml:space="preserve"> </w:t>
      </w:r>
      <w:r>
        <w:t>me</w:t>
      </w:r>
      <w:r>
        <w:rPr>
          <w:spacing w:val="-5"/>
        </w:rPr>
        <w:t xml:space="preserve"> </w:t>
      </w:r>
      <w:r>
        <w:t>asleep</w:t>
      </w:r>
      <w:r>
        <w:rPr>
          <w:spacing w:val="-5"/>
        </w:rPr>
        <w:t xml:space="preserve"> </w:t>
      </w:r>
      <w:r>
        <w:t>in</w:t>
      </w:r>
      <w:r>
        <w:rPr>
          <w:spacing w:val="-5"/>
        </w:rPr>
        <w:t xml:space="preserve"> </w:t>
      </w:r>
      <w:r>
        <w:t>my</w:t>
      </w:r>
      <w:r>
        <w:rPr>
          <w:spacing w:val="-5"/>
        </w:rPr>
        <w:t xml:space="preserve"> </w:t>
      </w:r>
      <w:r>
        <w:t>bed</w:t>
      </w:r>
      <w:r>
        <w:rPr>
          <w:spacing w:val="-5"/>
        </w:rPr>
        <w:t xml:space="preserve"> </w:t>
      </w:r>
      <w:r>
        <w:t>as</w:t>
      </w:r>
      <w:r>
        <w:rPr>
          <w:spacing w:val="-5"/>
        </w:rPr>
        <w:t xml:space="preserve"> </w:t>
      </w:r>
      <w:r>
        <w:t>innocent</w:t>
      </w:r>
      <w:r>
        <w:rPr>
          <w:spacing w:val="-5"/>
        </w:rPr>
        <w:t xml:space="preserve"> </w:t>
      </w:r>
      <w:r>
        <w:t>as</w:t>
      </w:r>
      <w:r>
        <w:rPr>
          <w:spacing w:val="-5"/>
        </w:rPr>
        <w:t xml:space="preserve"> </w:t>
      </w:r>
      <w:r>
        <w:t>can</w:t>
      </w:r>
      <w:r>
        <w:rPr>
          <w:spacing w:val="-5"/>
        </w:rPr>
        <w:t xml:space="preserve"> </w:t>
      </w:r>
      <w:r>
        <w:t>be.</w:t>
      </w:r>
      <w:r>
        <w:rPr>
          <w:spacing w:val="-16"/>
        </w:rPr>
        <w:t xml:space="preserve"> </w:t>
      </w:r>
      <w:r>
        <w:t>You</w:t>
      </w:r>
      <w:r>
        <w:rPr>
          <w:spacing w:val="-5"/>
        </w:rPr>
        <w:t xml:space="preserve"> </w:t>
      </w:r>
      <w:r>
        <w:t>ought</w:t>
      </w:r>
      <w:r>
        <w:rPr>
          <w:spacing w:val="-5"/>
        </w:rPr>
        <w:t xml:space="preserve"> </w:t>
      </w:r>
      <w:r>
        <w:t>to</w:t>
      </w:r>
      <w:r>
        <w:rPr>
          <w:spacing w:val="-5"/>
        </w:rPr>
        <w:t xml:space="preserve"> </w:t>
      </w:r>
      <w:r>
        <w:t>be ashamed of yourselves, the lot of you.’</w:t>
      </w:r>
    </w:p>
    <w:p w14:paraId="200612C6" w14:textId="77777777" w:rsidR="001F3DBB" w:rsidRDefault="001F3DBB">
      <w:pPr>
        <w:pStyle w:val="BodyText"/>
        <w:jc w:val="both"/>
        <w:sectPr w:rsidR="001F3DBB">
          <w:pgSz w:w="12240" w:h="15840"/>
          <w:pgMar w:top="1820" w:right="360" w:bottom="280" w:left="0" w:header="720" w:footer="720" w:gutter="0"/>
          <w:cols w:space="720"/>
        </w:sectPr>
      </w:pPr>
    </w:p>
    <w:p w14:paraId="200612C7" w14:textId="77777777" w:rsidR="001F3DBB" w:rsidRDefault="007F3F95">
      <w:pPr>
        <w:pStyle w:val="BodyText"/>
        <w:spacing w:before="70"/>
        <w:ind w:right="1373" w:firstLine="457"/>
        <w:jc w:val="both"/>
      </w:pPr>
      <w:r>
        <w:lastRenderedPageBreak/>
        <w:t>‘And</w:t>
      </w:r>
      <w:r>
        <w:rPr>
          <w:spacing w:val="-4"/>
        </w:rPr>
        <w:t xml:space="preserve"> </w:t>
      </w:r>
      <w:r>
        <w:t>supposing</w:t>
      </w:r>
      <w:r>
        <w:rPr>
          <w:spacing w:val="-4"/>
        </w:rPr>
        <w:t xml:space="preserve"> </w:t>
      </w:r>
      <w:r>
        <w:t>the</w:t>
      </w:r>
      <w:r>
        <w:rPr>
          <w:spacing w:val="-4"/>
        </w:rPr>
        <w:t xml:space="preserve"> </w:t>
      </w:r>
      <w:r>
        <w:t>landlady</w:t>
      </w:r>
      <w:r>
        <w:rPr>
          <w:spacing w:val="-4"/>
        </w:rPr>
        <w:t xml:space="preserve"> </w:t>
      </w:r>
      <w:r>
        <w:t>of</w:t>
      </w:r>
      <w:r>
        <w:rPr>
          <w:spacing w:val="-4"/>
        </w:rPr>
        <w:t xml:space="preserve"> </w:t>
      </w:r>
      <w:r>
        <w:t>the</w:t>
      </w:r>
      <w:r>
        <w:rPr>
          <w:spacing w:val="-4"/>
        </w:rPr>
        <w:t xml:space="preserve"> </w:t>
      </w:r>
      <w:r>
        <w:t>Blue</w:t>
      </w:r>
      <w:r>
        <w:rPr>
          <w:spacing w:val="-4"/>
        </w:rPr>
        <w:t xml:space="preserve"> </w:t>
      </w:r>
      <w:r>
        <w:t>Boar</w:t>
      </w:r>
      <w:r>
        <w:rPr>
          <w:spacing w:val="-4"/>
        </w:rPr>
        <w:t xml:space="preserve"> </w:t>
      </w:r>
      <w:r>
        <w:t>identifies</w:t>
      </w:r>
      <w:r>
        <w:rPr>
          <w:spacing w:val="-4"/>
        </w:rPr>
        <w:t xml:space="preserve"> </w:t>
      </w:r>
      <w:r>
        <w:t>the</w:t>
      </w:r>
      <w:r>
        <w:rPr>
          <w:spacing w:val="-4"/>
        </w:rPr>
        <w:t xml:space="preserve"> </w:t>
      </w:r>
      <w:r>
        <w:t>suitcase</w:t>
      </w:r>
      <w:r>
        <w:rPr>
          <w:spacing w:val="-4"/>
        </w:rPr>
        <w:t xml:space="preserve"> </w:t>
      </w:r>
      <w:r>
        <w:t>as yours, Miss Cram?’</w:t>
      </w:r>
    </w:p>
    <w:p w14:paraId="200612C8" w14:textId="77777777" w:rsidR="001F3DBB" w:rsidRDefault="007F3F95">
      <w:pPr>
        <w:pStyle w:val="BodyText"/>
        <w:ind w:left="1997"/>
      </w:pPr>
      <w:r>
        <w:t>‘If</w:t>
      </w:r>
      <w:r>
        <w:rPr>
          <w:spacing w:val="-5"/>
        </w:rPr>
        <w:t xml:space="preserve"> </w:t>
      </w:r>
      <w:r>
        <w:t>she</w:t>
      </w:r>
      <w:r>
        <w:rPr>
          <w:spacing w:val="-3"/>
        </w:rPr>
        <w:t xml:space="preserve"> </w:t>
      </w:r>
      <w:r>
        <w:t>says</w:t>
      </w:r>
      <w:r>
        <w:rPr>
          <w:spacing w:val="-2"/>
        </w:rPr>
        <w:t xml:space="preserve"> </w:t>
      </w:r>
      <w:r>
        <w:t>anything</w:t>
      </w:r>
      <w:r>
        <w:rPr>
          <w:spacing w:val="-3"/>
        </w:rPr>
        <w:t xml:space="preserve"> </w:t>
      </w:r>
      <w:r>
        <w:t>of</w:t>
      </w:r>
      <w:r>
        <w:rPr>
          <w:spacing w:val="-3"/>
        </w:rPr>
        <w:t xml:space="preserve"> </w:t>
      </w:r>
      <w:r>
        <w:t>the</w:t>
      </w:r>
      <w:r>
        <w:rPr>
          <w:spacing w:val="-2"/>
        </w:rPr>
        <w:t xml:space="preserve"> </w:t>
      </w:r>
      <w:r>
        <w:t>kind,</w:t>
      </w:r>
      <w:r>
        <w:rPr>
          <w:spacing w:val="-3"/>
        </w:rPr>
        <w:t xml:space="preserve"> </w:t>
      </w:r>
      <w:r>
        <w:t>she’s</w:t>
      </w:r>
      <w:r>
        <w:rPr>
          <w:spacing w:val="-3"/>
        </w:rPr>
        <w:t xml:space="preserve"> </w:t>
      </w:r>
      <w:r>
        <w:t>wrong.</w:t>
      </w:r>
      <w:r>
        <w:rPr>
          <w:spacing w:val="-8"/>
        </w:rPr>
        <w:t xml:space="preserve"> </w:t>
      </w:r>
      <w:r>
        <w:t>There’s</w:t>
      </w:r>
      <w:r>
        <w:rPr>
          <w:spacing w:val="-3"/>
        </w:rPr>
        <w:t xml:space="preserve"> </w:t>
      </w:r>
      <w:r>
        <w:t>no</w:t>
      </w:r>
      <w:r>
        <w:rPr>
          <w:spacing w:val="-2"/>
        </w:rPr>
        <w:t xml:space="preserve"> </w:t>
      </w:r>
      <w:r>
        <w:t>name</w:t>
      </w:r>
      <w:r>
        <w:rPr>
          <w:spacing w:val="-3"/>
        </w:rPr>
        <w:t xml:space="preserve"> </w:t>
      </w:r>
      <w:r>
        <w:t>on</w:t>
      </w:r>
      <w:r>
        <w:rPr>
          <w:spacing w:val="-2"/>
        </w:rPr>
        <w:t xml:space="preserve"> </w:t>
      </w:r>
      <w:r>
        <w:rPr>
          <w:spacing w:val="-5"/>
        </w:rPr>
        <w:t>it.</w:t>
      </w:r>
    </w:p>
    <w:p w14:paraId="200612C9" w14:textId="77777777" w:rsidR="001F3DBB" w:rsidRDefault="007F3F95">
      <w:pPr>
        <w:pStyle w:val="BodyText"/>
        <w:spacing w:before="0"/>
        <w:ind w:right="1342"/>
      </w:pPr>
      <w:r>
        <w:t>Nearly</w:t>
      </w:r>
      <w:r>
        <w:rPr>
          <w:spacing w:val="-3"/>
        </w:rPr>
        <w:t xml:space="preserve"> </w:t>
      </w:r>
      <w:r>
        <w:t>everybody’s</w:t>
      </w:r>
      <w:r>
        <w:rPr>
          <w:spacing w:val="-3"/>
        </w:rPr>
        <w:t xml:space="preserve"> </w:t>
      </w:r>
      <w:r>
        <w:t>got</w:t>
      </w:r>
      <w:r>
        <w:rPr>
          <w:spacing w:val="-3"/>
        </w:rPr>
        <w:t xml:space="preserve"> </w:t>
      </w:r>
      <w:r>
        <w:t>a</w:t>
      </w:r>
      <w:r>
        <w:rPr>
          <w:spacing w:val="-3"/>
        </w:rPr>
        <w:t xml:space="preserve"> </w:t>
      </w:r>
      <w:r>
        <w:t>suitcase</w:t>
      </w:r>
      <w:r>
        <w:rPr>
          <w:spacing w:val="-3"/>
        </w:rPr>
        <w:t xml:space="preserve"> </w:t>
      </w:r>
      <w:r>
        <w:t>like</w:t>
      </w:r>
      <w:r>
        <w:rPr>
          <w:spacing w:val="-3"/>
        </w:rPr>
        <w:t xml:space="preserve"> </w:t>
      </w:r>
      <w:r>
        <w:t>that.</w:t>
      </w:r>
      <w:r>
        <w:rPr>
          <w:spacing w:val="-19"/>
        </w:rPr>
        <w:t xml:space="preserve"> </w:t>
      </w:r>
      <w:r>
        <w:t>As</w:t>
      </w:r>
      <w:r>
        <w:rPr>
          <w:spacing w:val="-2"/>
        </w:rPr>
        <w:t xml:space="preserve"> </w:t>
      </w:r>
      <w:r>
        <w:t>for</w:t>
      </w:r>
      <w:r>
        <w:rPr>
          <w:spacing w:val="-3"/>
        </w:rPr>
        <w:t xml:space="preserve"> </w:t>
      </w:r>
      <w:r>
        <w:t>poor</w:t>
      </w:r>
      <w:r>
        <w:rPr>
          <w:spacing w:val="-3"/>
        </w:rPr>
        <w:t xml:space="preserve"> </w:t>
      </w:r>
      <w:r>
        <w:t>Dr</w:t>
      </w:r>
      <w:r>
        <w:rPr>
          <w:spacing w:val="-3"/>
        </w:rPr>
        <w:t xml:space="preserve"> </w:t>
      </w:r>
      <w:r>
        <w:t>Stone,</w:t>
      </w:r>
      <w:r>
        <w:rPr>
          <w:spacing w:val="-3"/>
        </w:rPr>
        <w:t xml:space="preserve"> </w:t>
      </w:r>
      <w:r>
        <w:t>accusing him</w:t>
      </w:r>
      <w:r>
        <w:rPr>
          <w:spacing w:val="-1"/>
        </w:rPr>
        <w:t xml:space="preserve"> </w:t>
      </w:r>
      <w:r>
        <w:t>of being</w:t>
      </w:r>
      <w:r>
        <w:rPr>
          <w:spacing w:val="-1"/>
        </w:rPr>
        <w:t xml:space="preserve"> </w:t>
      </w:r>
      <w:r>
        <w:t>a common</w:t>
      </w:r>
      <w:r>
        <w:rPr>
          <w:spacing w:val="-1"/>
        </w:rPr>
        <w:t xml:space="preserve"> </w:t>
      </w:r>
      <w:r>
        <w:t>burglar!</w:t>
      </w:r>
      <w:r>
        <w:rPr>
          <w:spacing w:val="-17"/>
        </w:rPr>
        <w:t xml:space="preserve"> </w:t>
      </w:r>
      <w:r>
        <w:t>And he</w:t>
      </w:r>
      <w:r>
        <w:rPr>
          <w:spacing w:val="-1"/>
        </w:rPr>
        <w:t xml:space="preserve"> </w:t>
      </w:r>
      <w:r>
        <w:t>has a lot</w:t>
      </w:r>
      <w:r>
        <w:rPr>
          <w:spacing w:val="-1"/>
        </w:rPr>
        <w:t xml:space="preserve"> </w:t>
      </w:r>
      <w:r>
        <w:t>of letters</w:t>
      </w:r>
      <w:r>
        <w:rPr>
          <w:spacing w:val="-1"/>
        </w:rPr>
        <w:t xml:space="preserve"> </w:t>
      </w:r>
      <w:r>
        <w:t xml:space="preserve">after his </w:t>
      </w:r>
      <w:r>
        <w:rPr>
          <w:spacing w:val="-2"/>
        </w:rPr>
        <w:t>name.’</w:t>
      </w:r>
    </w:p>
    <w:p w14:paraId="200612CA" w14:textId="77777777" w:rsidR="001F3DBB" w:rsidRDefault="007F3F95">
      <w:pPr>
        <w:pStyle w:val="BodyText"/>
        <w:ind w:left="1997"/>
      </w:pPr>
      <w:r>
        <w:t>‘You</w:t>
      </w:r>
      <w:r>
        <w:rPr>
          <w:spacing w:val="-6"/>
        </w:rPr>
        <w:t xml:space="preserve"> </w:t>
      </w:r>
      <w:r>
        <w:t>refuse</w:t>
      </w:r>
      <w:r>
        <w:rPr>
          <w:spacing w:val="-3"/>
        </w:rPr>
        <w:t xml:space="preserve"> </w:t>
      </w:r>
      <w:r>
        <w:t>to</w:t>
      </w:r>
      <w:r>
        <w:rPr>
          <w:spacing w:val="-4"/>
        </w:rPr>
        <w:t xml:space="preserve"> </w:t>
      </w:r>
      <w:r>
        <w:t>give</w:t>
      </w:r>
      <w:r>
        <w:rPr>
          <w:spacing w:val="-3"/>
        </w:rPr>
        <w:t xml:space="preserve"> </w:t>
      </w:r>
      <w:r>
        <w:t>us</w:t>
      </w:r>
      <w:r>
        <w:rPr>
          <w:spacing w:val="-4"/>
        </w:rPr>
        <w:t xml:space="preserve"> </w:t>
      </w:r>
      <w:r>
        <w:t>any</w:t>
      </w:r>
      <w:r>
        <w:rPr>
          <w:spacing w:val="-3"/>
        </w:rPr>
        <w:t xml:space="preserve"> </w:t>
      </w:r>
      <w:r>
        <w:t>explanation,</w:t>
      </w:r>
      <w:r>
        <w:rPr>
          <w:spacing w:val="-4"/>
        </w:rPr>
        <w:t xml:space="preserve"> </w:t>
      </w:r>
      <w:r>
        <w:t>then,</w:t>
      </w:r>
      <w:r>
        <w:rPr>
          <w:spacing w:val="-3"/>
        </w:rPr>
        <w:t xml:space="preserve"> </w:t>
      </w:r>
      <w:r>
        <w:t>Miss</w:t>
      </w:r>
      <w:r>
        <w:rPr>
          <w:spacing w:val="-3"/>
        </w:rPr>
        <w:t xml:space="preserve"> </w:t>
      </w:r>
      <w:r>
        <w:rPr>
          <w:spacing w:val="-2"/>
        </w:rPr>
        <w:t>Cram?’</w:t>
      </w:r>
    </w:p>
    <w:p w14:paraId="200612CB" w14:textId="77777777" w:rsidR="001F3DBB" w:rsidRDefault="007F3F95">
      <w:pPr>
        <w:pStyle w:val="BodyText"/>
        <w:ind w:right="1486" w:firstLine="457"/>
        <w:jc w:val="both"/>
      </w:pPr>
      <w:r>
        <w:t>‘No</w:t>
      </w:r>
      <w:r>
        <w:rPr>
          <w:spacing w:val="-12"/>
        </w:rPr>
        <w:t xml:space="preserve"> </w:t>
      </w:r>
      <w:r>
        <w:t>refusing</w:t>
      </w:r>
      <w:r>
        <w:rPr>
          <w:spacing w:val="-10"/>
        </w:rPr>
        <w:t xml:space="preserve"> </w:t>
      </w:r>
      <w:r>
        <w:t>about</w:t>
      </w:r>
      <w:r>
        <w:rPr>
          <w:spacing w:val="-10"/>
        </w:rPr>
        <w:t xml:space="preserve"> </w:t>
      </w:r>
      <w:r>
        <w:t>it.</w:t>
      </w:r>
      <w:r>
        <w:rPr>
          <w:spacing w:val="-19"/>
        </w:rPr>
        <w:t xml:space="preserve"> </w:t>
      </w:r>
      <w:r>
        <w:t>You’ve</w:t>
      </w:r>
      <w:r>
        <w:rPr>
          <w:spacing w:val="-9"/>
        </w:rPr>
        <w:t xml:space="preserve"> </w:t>
      </w:r>
      <w:r>
        <w:t>made</w:t>
      </w:r>
      <w:r>
        <w:rPr>
          <w:spacing w:val="-10"/>
        </w:rPr>
        <w:t xml:space="preserve"> </w:t>
      </w:r>
      <w:r>
        <w:t>a</w:t>
      </w:r>
      <w:r>
        <w:rPr>
          <w:spacing w:val="-10"/>
        </w:rPr>
        <w:t xml:space="preserve"> </w:t>
      </w:r>
      <w:r>
        <w:t>mistake,</w:t>
      </w:r>
      <w:r>
        <w:rPr>
          <w:spacing w:val="-10"/>
        </w:rPr>
        <w:t xml:space="preserve"> </w:t>
      </w:r>
      <w:r>
        <w:t>that’s</w:t>
      </w:r>
      <w:r>
        <w:rPr>
          <w:spacing w:val="-10"/>
        </w:rPr>
        <w:t xml:space="preserve"> </w:t>
      </w:r>
      <w:r>
        <w:t>all.</w:t>
      </w:r>
      <w:r>
        <w:rPr>
          <w:spacing w:val="-19"/>
        </w:rPr>
        <w:t xml:space="preserve"> </w:t>
      </w:r>
      <w:r>
        <w:t>You</w:t>
      </w:r>
      <w:r>
        <w:rPr>
          <w:spacing w:val="-9"/>
        </w:rPr>
        <w:t xml:space="preserve"> </w:t>
      </w:r>
      <w:r>
        <w:t>and</w:t>
      </w:r>
      <w:r>
        <w:rPr>
          <w:spacing w:val="-10"/>
        </w:rPr>
        <w:t xml:space="preserve"> </w:t>
      </w:r>
      <w:r>
        <w:t>your meddlesome</w:t>
      </w:r>
      <w:r>
        <w:rPr>
          <w:spacing w:val="-4"/>
        </w:rPr>
        <w:t xml:space="preserve"> </w:t>
      </w:r>
      <w:r>
        <w:t>Marples.</w:t>
      </w:r>
      <w:r>
        <w:rPr>
          <w:spacing w:val="-4"/>
        </w:rPr>
        <w:t xml:space="preserve"> </w:t>
      </w:r>
      <w:r>
        <w:t>I</w:t>
      </w:r>
      <w:r>
        <w:rPr>
          <w:spacing w:val="-4"/>
        </w:rPr>
        <w:t xml:space="preserve"> </w:t>
      </w:r>
      <w:r>
        <w:t>won’t</w:t>
      </w:r>
      <w:r>
        <w:rPr>
          <w:spacing w:val="-4"/>
        </w:rPr>
        <w:t xml:space="preserve"> </w:t>
      </w:r>
      <w:r>
        <w:t>say</w:t>
      </w:r>
      <w:r>
        <w:rPr>
          <w:spacing w:val="-4"/>
        </w:rPr>
        <w:t xml:space="preserve"> </w:t>
      </w:r>
      <w:r>
        <w:t>a</w:t>
      </w:r>
      <w:r>
        <w:rPr>
          <w:spacing w:val="-4"/>
        </w:rPr>
        <w:t xml:space="preserve"> </w:t>
      </w:r>
      <w:r>
        <w:t>word</w:t>
      </w:r>
      <w:r>
        <w:rPr>
          <w:spacing w:val="-4"/>
        </w:rPr>
        <w:t xml:space="preserve"> </w:t>
      </w:r>
      <w:r>
        <w:t>more</w:t>
      </w:r>
      <w:r>
        <w:rPr>
          <w:spacing w:val="-4"/>
        </w:rPr>
        <w:t xml:space="preserve"> </w:t>
      </w:r>
      <w:r>
        <w:t>–</w:t>
      </w:r>
      <w:r>
        <w:rPr>
          <w:spacing w:val="-4"/>
        </w:rPr>
        <w:t xml:space="preserve"> </w:t>
      </w:r>
      <w:r>
        <w:t>not</w:t>
      </w:r>
      <w:r>
        <w:rPr>
          <w:spacing w:val="-4"/>
        </w:rPr>
        <w:t xml:space="preserve"> </w:t>
      </w:r>
      <w:r>
        <w:t>without</w:t>
      </w:r>
      <w:r>
        <w:rPr>
          <w:spacing w:val="-4"/>
        </w:rPr>
        <w:t xml:space="preserve"> </w:t>
      </w:r>
      <w:r>
        <w:t>my</w:t>
      </w:r>
      <w:r>
        <w:rPr>
          <w:spacing w:val="-4"/>
        </w:rPr>
        <w:t xml:space="preserve"> </w:t>
      </w:r>
      <w:r>
        <w:t>solicitor present. I’m going this minute – unless you’re going to arrest me.’</w:t>
      </w:r>
    </w:p>
    <w:p w14:paraId="200612CC" w14:textId="77777777" w:rsidR="001F3DBB" w:rsidRDefault="007F3F95">
      <w:pPr>
        <w:pStyle w:val="BodyText"/>
        <w:ind w:right="1481" w:firstLine="457"/>
        <w:jc w:val="both"/>
      </w:pPr>
      <w:r>
        <w:t>For</w:t>
      </w:r>
      <w:r>
        <w:rPr>
          <w:spacing w:val="-5"/>
        </w:rPr>
        <w:t xml:space="preserve"> </w:t>
      </w:r>
      <w:r>
        <w:t>answer,</w:t>
      </w:r>
      <w:r>
        <w:rPr>
          <w:spacing w:val="-5"/>
        </w:rPr>
        <w:t xml:space="preserve"> </w:t>
      </w:r>
      <w:r>
        <w:t>the</w:t>
      </w:r>
      <w:r>
        <w:rPr>
          <w:spacing w:val="-5"/>
        </w:rPr>
        <w:t xml:space="preserve"> </w:t>
      </w:r>
      <w:r>
        <w:t>Inspector</w:t>
      </w:r>
      <w:r>
        <w:rPr>
          <w:spacing w:val="-5"/>
        </w:rPr>
        <w:t xml:space="preserve"> </w:t>
      </w:r>
      <w:r>
        <w:t>rose</w:t>
      </w:r>
      <w:r>
        <w:rPr>
          <w:spacing w:val="-5"/>
        </w:rPr>
        <w:t xml:space="preserve"> </w:t>
      </w:r>
      <w:r>
        <w:t>and</w:t>
      </w:r>
      <w:r>
        <w:rPr>
          <w:spacing w:val="-5"/>
        </w:rPr>
        <w:t xml:space="preserve"> </w:t>
      </w:r>
      <w:r>
        <w:t>opened</w:t>
      </w:r>
      <w:r>
        <w:rPr>
          <w:spacing w:val="-5"/>
        </w:rPr>
        <w:t xml:space="preserve"> </w:t>
      </w:r>
      <w:r>
        <w:t>the</w:t>
      </w:r>
      <w:r>
        <w:rPr>
          <w:spacing w:val="-5"/>
        </w:rPr>
        <w:t xml:space="preserve"> </w:t>
      </w:r>
      <w:r>
        <w:t>door</w:t>
      </w:r>
      <w:r>
        <w:rPr>
          <w:spacing w:val="-5"/>
        </w:rPr>
        <w:t xml:space="preserve"> </w:t>
      </w:r>
      <w:r>
        <w:t>for</w:t>
      </w:r>
      <w:r>
        <w:rPr>
          <w:spacing w:val="-5"/>
        </w:rPr>
        <w:t xml:space="preserve"> </w:t>
      </w:r>
      <w:r>
        <w:t>her,</w:t>
      </w:r>
      <w:r>
        <w:rPr>
          <w:spacing w:val="-5"/>
        </w:rPr>
        <w:t xml:space="preserve"> </w:t>
      </w:r>
      <w:r>
        <w:t>and</w:t>
      </w:r>
      <w:r>
        <w:rPr>
          <w:spacing w:val="-5"/>
        </w:rPr>
        <w:t xml:space="preserve"> </w:t>
      </w:r>
      <w:r>
        <w:t>with</w:t>
      </w:r>
      <w:r>
        <w:rPr>
          <w:spacing w:val="-5"/>
        </w:rPr>
        <w:t xml:space="preserve"> </w:t>
      </w:r>
      <w:r>
        <w:t>a toss of the head, Miss Cram walked out.</w:t>
      </w:r>
    </w:p>
    <w:p w14:paraId="200612CD" w14:textId="77777777" w:rsidR="001F3DBB" w:rsidRDefault="007F3F95">
      <w:pPr>
        <w:pStyle w:val="BodyText"/>
        <w:ind w:left="1997"/>
      </w:pPr>
      <w:r>
        <w:t>‘That’s</w:t>
      </w:r>
      <w:r>
        <w:rPr>
          <w:spacing w:val="-3"/>
        </w:rPr>
        <w:t xml:space="preserve"> </w:t>
      </w:r>
      <w:r>
        <w:t>the</w:t>
      </w:r>
      <w:r>
        <w:rPr>
          <w:spacing w:val="-2"/>
        </w:rPr>
        <w:t xml:space="preserve"> </w:t>
      </w:r>
      <w:r>
        <w:t>line</w:t>
      </w:r>
      <w:r>
        <w:rPr>
          <w:spacing w:val="-1"/>
        </w:rPr>
        <w:t xml:space="preserve"> </w:t>
      </w:r>
      <w:r>
        <w:t>she</w:t>
      </w:r>
      <w:r>
        <w:rPr>
          <w:spacing w:val="-2"/>
        </w:rPr>
        <w:t xml:space="preserve"> </w:t>
      </w:r>
      <w:r>
        <w:t>takes,’</w:t>
      </w:r>
      <w:r>
        <w:rPr>
          <w:spacing w:val="-23"/>
        </w:rPr>
        <w:t xml:space="preserve"> </w:t>
      </w:r>
      <w:r>
        <w:t>said</w:t>
      </w:r>
      <w:r>
        <w:rPr>
          <w:spacing w:val="-2"/>
        </w:rPr>
        <w:t xml:space="preserve"> </w:t>
      </w:r>
      <w:r>
        <w:t>Slack,</w:t>
      </w:r>
      <w:r>
        <w:rPr>
          <w:spacing w:val="-1"/>
        </w:rPr>
        <w:t xml:space="preserve"> </w:t>
      </w:r>
      <w:r>
        <w:t>coming</w:t>
      </w:r>
      <w:r>
        <w:rPr>
          <w:spacing w:val="-2"/>
        </w:rPr>
        <w:t xml:space="preserve"> </w:t>
      </w:r>
      <w:r>
        <w:t>back</w:t>
      </w:r>
      <w:r>
        <w:rPr>
          <w:spacing w:val="-1"/>
        </w:rPr>
        <w:t xml:space="preserve"> </w:t>
      </w:r>
      <w:r>
        <w:t>to</w:t>
      </w:r>
      <w:r>
        <w:rPr>
          <w:spacing w:val="-2"/>
        </w:rPr>
        <w:t xml:space="preserve"> </w:t>
      </w:r>
      <w:r>
        <w:t>his</w:t>
      </w:r>
      <w:r>
        <w:rPr>
          <w:spacing w:val="-1"/>
        </w:rPr>
        <w:t xml:space="preserve"> </w:t>
      </w:r>
      <w:r>
        <w:rPr>
          <w:spacing w:val="-2"/>
        </w:rPr>
        <w:t>chair.</w:t>
      </w:r>
    </w:p>
    <w:p w14:paraId="200612CE" w14:textId="77777777" w:rsidR="001F3DBB" w:rsidRDefault="007F3F95">
      <w:pPr>
        <w:pStyle w:val="BodyText"/>
        <w:spacing w:before="0"/>
        <w:ind w:right="1187"/>
      </w:pPr>
      <w:r>
        <w:t>‘Absolute</w:t>
      </w:r>
      <w:r>
        <w:rPr>
          <w:spacing w:val="-4"/>
        </w:rPr>
        <w:t xml:space="preserve"> </w:t>
      </w:r>
      <w:r>
        <w:t>denial.</w:t>
      </w:r>
      <w:r>
        <w:rPr>
          <w:spacing w:val="-19"/>
        </w:rPr>
        <w:t xml:space="preserve"> </w:t>
      </w:r>
      <w:r>
        <w:t>And,</w:t>
      </w:r>
      <w:r>
        <w:rPr>
          <w:spacing w:val="-3"/>
        </w:rPr>
        <w:t xml:space="preserve"> </w:t>
      </w:r>
      <w:r>
        <w:t>of</w:t>
      </w:r>
      <w:r>
        <w:rPr>
          <w:spacing w:val="-4"/>
        </w:rPr>
        <w:t xml:space="preserve"> </w:t>
      </w:r>
      <w:r>
        <w:t>course,</w:t>
      </w:r>
      <w:r>
        <w:rPr>
          <w:spacing w:val="-4"/>
        </w:rPr>
        <w:t xml:space="preserve"> </w:t>
      </w:r>
      <w:r>
        <w:t>the</w:t>
      </w:r>
      <w:r>
        <w:rPr>
          <w:spacing w:val="-4"/>
        </w:rPr>
        <w:t xml:space="preserve"> </w:t>
      </w:r>
      <w:r>
        <w:t>old</w:t>
      </w:r>
      <w:r>
        <w:rPr>
          <w:spacing w:val="-4"/>
        </w:rPr>
        <w:t xml:space="preserve"> </w:t>
      </w:r>
      <w:r>
        <w:t>lady</w:t>
      </w:r>
      <w:r>
        <w:rPr>
          <w:spacing w:val="-4"/>
        </w:rPr>
        <w:t xml:space="preserve"> </w:t>
      </w:r>
      <w:r>
        <w:rPr>
          <w:i/>
        </w:rPr>
        <w:t>may</w:t>
      </w:r>
      <w:r>
        <w:rPr>
          <w:i/>
          <w:spacing w:val="-4"/>
        </w:rPr>
        <w:t xml:space="preserve"> </w:t>
      </w:r>
      <w:r>
        <w:t>have</w:t>
      </w:r>
      <w:r>
        <w:rPr>
          <w:spacing w:val="-4"/>
        </w:rPr>
        <w:t xml:space="preserve"> </w:t>
      </w:r>
      <w:r>
        <w:t>been</w:t>
      </w:r>
      <w:r>
        <w:rPr>
          <w:spacing w:val="-4"/>
        </w:rPr>
        <w:t xml:space="preserve"> </w:t>
      </w:r>
      <w:r>
        <w:t>mistaken.</w:t>
      </w:r>
      <w:r>
        <w:rPr>
          <w:spacing w:val="-4"/>
        </w:rPr>
        <w:t xml:space="preserve"> </w:t>
      </w:r>
      <w:r>
        <w:t>No jury would believe you could recognize anyone from that distance on a moonlit night.</w:t>
      </w:r>
      <w:r>
        <w:rPr>
          <w:spacing w:val="-10"/>
        </w:rPr>
        <w:t xml:space="preserve"> </w:t>
      </w:r>
      <w:r>
        <w:t xml:space="preserve">And, of course, as I say, the old lady may have made a </w:t>
      </w:r>
      <w:r>
        <w:rPr>
          <w:spacing w:val="-2"/>
        </w:rPr>
        <w:t>mistake.’</w:t>
      </w:r>
    </w:p>
    <w:p w14:paraId="200612CF" w14:textId="77777777" w:rsidR="001F3DBB" w:rsidRDefault="007F3F95">
      <w:pPr>
        <w:pStyle w:val="BodyText"/>
        <w:ind w:right="1281" w:firstLine="457"/>
      </w:pPr>
      <w:r>
        <w:t>‘She</w:t>
      </w:r>
      <w:r>
        <w:rPr>
          <w:spacing w:val="-8"/>
        </w:rPr>
        <w:t xml:space="preserve"> </w:t>
      </w:r>
      <w:r>
        <w:t>may,’</w:t>
      </w:r>
      <w:r>
        <w:rPr>
          <w:spacing w:val="-23"/>
        </w:rPr>
        <w:t xml:space="preserve"> </w:t>
      </w:r>
      <w:r>
        <w:t>I</w:t>
      </w:r>
      <w:r>
        <w:rPr>
          <w:spacing w:val="-5"/>
        </w:rPr>
        <w:t xml:space="preserve"> </w:t>
      </w:r>
      <w:r>
        <w:t>said,</w:t>
      </w:r>
      <w:r>
        <w:rPr>
          <w:spacing w:val="-5"/>
        </w:rPr>
        <w:t xml:space="preserve"> </w:t>
      </w:r>
      <w:r>
        <w:t>‘but</w:t>
      </w:r>
      <w:r>
        <w:rPr>
          <w:spacing w:val="-5"/>
        </w:rPr>
        <w:t xml:space="preserve"> </w:t>
      </w:r>
      <w:r>
        <w:t>I</w:t>
      </w:r>
      <w:r>
        <w:rPr>
          <w:spacing w:val="-5"/>
        </w:rPr>
        <w:t xml:space="preserve"> </w:t>
      </w:r>
      <w:r>
        <w:t>don’t</w:t>
      </w:r>
      <w:r>
        <w:rPr>
          <w:spacing w:val="-5"/>
        </w:rPr>
        <w:t xml:space="preserve"> </w:t>
      </w:r>
      <w:r>
        <w:t>think</w:t>
      </w:r>
      <w:r>
        <w:rPr>
          <w:spacing w:val="-5"/>
        </w:rPr>
        <w:t xml:space="preserve"> </w:t>
      </w:r>
      <w:r>
        <w:t>she</w:t>
      </w:r>
      <w:r>
        <w:rPr>
          <w:spacing w:val="-5"/>
        </w:rPr>
        <w:t xml:space="preserve"> </w:t>
      </w:r>
      <w:r>
        <w:t>did.</w:t>
      </w:r>
      <w:r>
        <w:rPr>
          <w:spacing w:val="-5"/>
        </w:rPr>
        <w:t xml:space="preserve"> </w:t>
      </w:r>
      <w:r>
        <w:t>Miss</w:t>
      </w:r>
      <w:r>
        <w:rPr>
          <w:spacing w:val="-5"/>
        </w:rPr>
        <w:t xml:space="preserve"> </w:t>
      </w:r>
      <w:r>
        <w:t>Marple</w:t>
      </w:r>
      <w:r>
        <w:rPr>
          <w:spacing w:val="-5"/>
        </w:rPr>
        <w:t xml:space="preserve"> </w:t>
      </w:r>
      <w:r>
        <w:t>is</w:t>
      </w:r>
      <w:r>
        <w:rPr>
          <w:spacing w:val="-5"/>
        </w:rPr>
        <w:t xml:space="preserve"> </w:t>
      </w:r>
      <w:r>
        <w:t>usually right. That’s what makes her unpopular.’</w:t>
      </w:r>
    </w:p>
    <w:p w14:paraId="200612D0" w14:textId="77777777" w:rsidR="001F3DBB" w:rsidRDefault="007F3F95">
      <w:pPr>
        <w:pStyle w:val="BodyText"/>
        <w:ind w:left="1997"/>
      </w:pPr>
      <w:r>
        <w:t xml:space="preserve">The Inspector </w:t>
      </w:r>
      <w:r>
        <w:rPr>
          <w:spacing w:val="-2"/>
        </w:rPr>
        <w:t>grinned.</w:t>
      </w:r>
    </w:p>
    <w:p w14:paraId="200612D1" w14:textId="77777777" w:rsidR="001F3DBB" w:rsidRDefault="007F3F95">
      <w:pPr>
        <w:pStyle w:val="BodyText"/>
        <w:spacing w:line="448" w:lineRule="auto"/>
        <w:ind w:left="1997" w:right="3754"/>
      </w:pPr>
      <w:r>
        <w:t>‘That’s</w:t>
      </w:r>
      <w:r>
        <w:rPr>
          <w:spacing w:val="-9"/>
        </w:rPr>
        <w:t xml:space="preserve"> </w:t>
      </w:r>
      <w:r>
        <w:t>what</w:t>
      </w:r>
      <w:r>
        <w:rPr>
          <w:spacing w:val="-9"/>
        </w:rPr>
        <w:t xml:space="preserve"> </w:t>
      </w:r>
      <w:r>
        <w:t>Hurst</w:t>
      </w:r>
      <w:r>
        <w:rPr>
          <w:spacing w:val="-9"/>
        </w:rPr>
        <w:t xml:space="preserve"> </w:t>
      </w:r>
      <w:r>
        <w:t>says.</w:t>
      </w:r>
      <w:r>
        <w:rPr>
          <w:spacing w:val="-9"/>
        </w:rPr>
        <w:t xml:space="preserve"> </w:t>
      </w:r>
      <w:r>
        <w:t>Lord,</w:t>
      </w:r>
      <w:r>
        <w:rPr>
          <w:spacing w:val="-9"/>
        </w:rPr>
        <w:t xml:space="preserve"> </w:t>
      </w:r>
      <w:r>
        <w:t>these</w:t>
      </w:r>
      <w:r>
        <w:rPr>
          <w:spacing w:val="-9"/>
        </w:rPr>
        <w:t xml:space="preserve"> </w:t>
      </w:r>
      <w:r>
        <w:t>villages!’ ‘What about the silver, Inspector?’</w:t>
      </w:r>
    </w:p>
    <w:p w14:paraId="200612D2" w14:textId="77777777" w:rsidR="001F3DBB" w:rsidRDefault="007F3F95">
      <w:pPr>
        <w:pStyle w:val="BodyText"/>
        <w:spacing w:before="0"/>
        <w:ind w:right="1187" w:firstLine="457"/>
      </w:pPr>
      <w:r>
        <w:t>‘Seemed to be perfectly in order. Of course, that meant one lot or the other must be a fake. There’s a very good man in Much Benham, an authority</w:t>
      </w:r>
      <w:r>
        <w:rPr>
          <w:spacing w:val="-4"/>
        </w:rPr>
        <w:t xml:space="preserve"> </w:t>
      </w:r>
      <w:r>
        <w:t>on</w:t>
      </w:r>
      <w:r>
        <w:rPr>
          <w:spacing w:val="-4"/>
        </w:rPr>
        <w:t xml:space="preserve"> </w:t>
      </w:r>
      <w:r>
        <w:t>old</w:t>
      </w:r>
      <w:r>
        <w:rPr>
          <w:spacing w:val="-4"/>
        </w:rPr>
        <w:t xml:space="preserve"> </w:t>
      </w:r>
      <w:r>
        <w:t>silver.</w:t>
      </w:r>
      <w:r>
        <w:rPr>
          <w:spacing w:val="-4"/>
        </w:rPr>
        <w:t xml:space="preserve"> </w:t>
      </w:r>
      <w:r>
        <w:t>I’ve</w:t>
      </w:r>
      <w:r>
        <w:rPr>
          <w:spacing w:val="-4"/>
        </w:rPr>
        <w:t xml:space="preserve"> </w:t>
      </w:r>
      <w:r>
        <w:t>phoned</w:t>
      </w:r>
      <w:r>
        <w:rPr>
          <w:spacing w:val="-4"/>
        </w:rPr>
        <w:t xml:space="preserve"> </w:t>
      </w:r>
      <w:r>
        <w:t>over</w:t>
      </w:r>
      <w:r>
        <w:rPr>
          <w:spacing w:val="-4"/>
        </w:rPr>
        <w:t xml:space="preserve"> </w:t>
      </w:r>
      <w:r>
        <w:t>to</w:t>
      </w:r>
      <w:r>
        <w:rPr>
          <w:spacing w:val="-4"/>
        </w:rPr>
        <w:t xml:space="preserve"> </w:t>
      </w:r>
      <w:r>
        <w:t>him</w:t>
      </w:r>
      <w:r>
        <w:rPr>
          <w:spacing w:val="-4"/>
        </w:rPr>
        <w:t xml:space="preserve"> </w:t>
      </w:r>
      <w:r>
        <w:t>and</w:t>
      </w:r>
      <w:r>
        <w:rPr>
          <w:spacing w:val="-4"/>
        </w:rPr>
        <w:t xml:space="preserve"> </w:t>
      </w:r>
      <w:r>
        <w:t>sent</w:t>
      </w:r>
      <w:r>
        <w:rPr>
          <w:spacing w:val="-4"/>
        </w:rPr>
        <w:t xml:space="preserve"> </w:t>
      </w:r>
      <w:r>
        <w:t>a</w:t>
      </w:r>
      <w:r>
        <w:rPr>
          <w:spacing w:val="-4"/>
        </w:rPr>
        <w:t xml:space="preserve"> </w:t>
      </w:r>
      <w:r>
        <w:t>car</w:t>
      </w:r>
      <w:r>
        <w:rPr>
          <w:spacing w:val="-4"/>
        </w:rPr>
        <w:t xml:space="preserve"> </w:t>
      </w:r>
      <w:r>
        <w:t>to</w:t>
      </w:r>
      <w:r>
        <w:rPr>
          <w:spacing w:val="-4"/>
        </w:rPr>
        <w:t xml:space="preserve"> </w:t>
      </w:r>
      <w:r>
        <w:t>fetch</w:t>
      </w:r>
      <w:r>
        <w:rPr>
          <w:spacing w:val="-4"/>
        </w:rPr>
        <w:t xml:space="preserve"> </w:t>
      </w:r>
      <w:r>
        <w:t>him. We’ll</w:t>
      </w:r>
      <w:r>
        <w:rPr>
          <w:spacing w:val="-3"/>
        </w:rPr>
        <w:t xml:space="preserve"> </w:t>
      </w:r>
      <w:r>
        <w:t>soon</w:t>
      </w:r>
      <w:r>
        <w:rPr>
          <w:spacing w:val="-3"/>
        </w:rPr>
        <w:t xml:space="preserve"> </w:t>
      </w:r>
      <w:r>
        <w:t>know</w:t>
      </w:r>
      <w:r>
        <w:rPr>
          <w:spacing w:val="-3"/>
        </w:rPr>
        <w:t xml:space="preserve"> </w:t>
      </w:r>
      <w:r>
        <w:t>which</w:t>
      </w:r>
      <w:r>
        <w:rPr>
          <w:spacing w:val="-3"/>
        </w:rPr>
        <w:t xml:space="preserve"> </w:t>
      </w:r>
      <w:r>
        <w:t>is</w:t>
      </w:r>
      <w:r>
        <w:rPr>
          <w:spacing w:val="-3"/>
        </w:rPr>
        <w:t xml:space="preserve"> </w:t>
      </w:r>
      <w:r>
        <w:t>which.</w:t>
      </w:r>
      <w:r>
        <w:rPr>
          <w:spacing w:val="-3"/>
        </w:rPr>
        <w:t xml:space="preserve"> </w:t>
      </w:r>
      <w:r>
        <w:t>Either</w:t>
      </w:r>
      <w:r>
        <w:rPr>
          <w:spacing w:val="-3"/>
        </w:rPr>
        <w:t xml:space="preserve"> </w:t>
      </w:r>
      <w:r>
        <w:t>the</w:t>
      </w:r>
      <w:r>
        <w:rPr>
          <w:spacing w:val="-3"/>
        </w:rPr>
        <w:t xml:space="preserve"> </w:t>
      </w:r>
      <w:r>
        <w:t>burglary</w:t>
      </w:r>
      <w:r>
        <w:rPr>
          <w:spacing w:val="-3"/>
        </w:rPr>
        <w:t xml:space="preserve"> </w:t>
      </w:r>
      <w:r>
        <w:t>was</w:t>
      </w:r>
      <w:r>
        <w:rPr>
          <w:spacing w:val="-3"/>
        </w:rPr>
        <w:t xml:space="preserve"> </w:t>
      </w:r>
      <w:r>
        <w:t>an</w:t>
      </w:r>
      <w:r>
        <w:rPr>
          <w:spacing w:val="-3"/>
        </w:rPr>
        <w:t xml:space="preserve"> </w:t>
      </w:r>
      <w:r>
        <w:t>accomplished fact, or else it was only planned. Doesn’t make a frightful lot of difference either way – I mean as far as we’re concerned. Robbery’s a small business compared</w:t>
      </w:r>
      <w:r>
        <w:rPr>
          <w:spacing w:val="-7"/>
        </w:rPr>
        <w:t xml:space="preserve"> </w:t>
      </w:r>
      <w:r>
        <w:t>with</w:t>
      </w:r>
      <w:r>
        <w:rPr>
          <w:spacing w:val="-4"/>
        </w:rPr>
        <w:t xml:space="preserve"> </w:t>
      </w:r>
      <w:r>
        <w:t>murder.</w:t>
      </w:r>
      <w:r>
        <w:rPr>
          <w:spacing w:val="-9"/>
        </w:rPr>
        <w:t xml:space="preserve"> </w:t>
      </w:r>
      <w:r>
        <w:t>These</w:t>
      </w:r>
      <w:r>
        <w:rPr>
          <w:spacing w:val="-4"/>
        </w:rPr>
        <w:t xml:space="preserve"> </w:t>
      </w:r>
      <w:r>
        <w:t>two</w:t>
      </w:r>
      <w:r>
        <w:rPr>
          <w:spacing w:val="-4"/>
        </w:rPr>
        <w:t xml:space="preserve"> </w:t>
      </w:r>
      <w:r>
        <w:t>aren’t</w:t>
      </w:r>
      <w:r>
        <w:rPr>
          <w:spacing w:val="-5"/>
        </w:rPr>
        <w:t xml:space="preserve"> </w:t>
      </w:r>
      <w:r>
        <w:t>concerned</w:t>
      </w:r>
      <w:r>
        <w:rPr>
          <w:spacing w:val="-4"/>
        </w:rPr>
        <w:t xml:space="preserve"> </w:t>
      </w:r>
      <w:r>
        <w:t>with</w:t>
      </w:r>
      <w:r>
        <w:rPr>
          <w:spacing w:val="-4"/>
        </w:rPr>
        <w:t xml:space="preserve"> </w:t>
      </w:r>
      <w:r>
        <w:t>the</w:t>
      </w:r>
      <w:r>
        <w:rPr>
          <w:spacing w:val="-4"/>
        </w:rPr>
        <w:t xml:space="preserve"> </w:t>
      </w:r>
      <w:r>
        <w:t>murder.</w:t>
      </w:r>
      <w:r>
        <w:rPr>
          <w:spacing w:val="-9"/>
        </w:rPr>
        <w:t xml:space="preserve"> </w:t>
      </w:r>
      <w:r>
        <w:rPr>
          <w:spacing w:val="-2"/>
        </w:rPr>
        <w:t>We’ll</w:t>
      </w:r>
    </w:p>
    <w:p w14:paraId="200612D3" w14:textId="77777777" w:rsidR="001F3DBB" w:rsidRDefault="001F3DBB">
      <w:pPr>
        <w:pStyle w:val="BodyText"/>
        <w:sectPr w:rsidR="001F3DBB">
          <w:pgSz w:w="12240" w:h="15840"/>
          <w:pgMar w:top="1360" w:right="360" w:bottom="280" w:left="0" w:header="720" w:footer="720" w:gutter="0"/>
          <w:cols w:space="720"/>
        </w:sectPr>
      </w:pPr>
    </w:p>
    <w:p w14:paraId="200612D4" w14:textId="77777777" w:rsidR="001F3DBB" w:rsidRDefault="007F3F95">
      <w:pPr>
        <w:pStyle w:val="BodyText"/>
        <w:spacing w:before="70"/>
        <w:ind w:right="1281"/>
      </w:pPr>
      <w:r>
        <w:lastRenderedPageBreak/>
        <w:t>maybe</w:t>
      </w:r>
      <w:r>
        <w:rPr>
          <w:spacing w:val="-4"/>
        </w:rPr>
        <w:t xml:space="preserve"> </w:t>
      </w:r>
      <w:r>
        <w:t>get</w:t>
      </w:r>
      <w:r>
        <w:rPr>
          <w:spacing w:val="-4"/>
        </w:rPr>
        <w:t xml:space="preserve"> </w:t>
      </w:r>
      <w:r>
        <w:t>a</w:t>
      </w:r>
      <w:r>
        <w:rPr>
          <w:spacing w:val="-4"/>
        </w:rPr>
        <w:t xml:space="preserve"> </w:t>
      </w:r>
      <w:r>
        <w:t>line</w:t>
      </w:r>
      <w:r>
        <w:rPr>
          <w:spacing w:val="-4"/>
        </w:rPr>
        <w:t xml:space="preserve"> </w:t>
      </w:r>
      <w:r>
        <w:t>on</w:t>
      </w:r>
      <w:r>
        <w:rPr>
          <w:spacing w:val="-4"/>
        </w:rPr>
        <w:t xml:space="preserve"> </w:t>
      </w:r>
      <w:r>
        <w:t>him</w:t>
      </w:r>
      <w:r>
        <w:rPr>
          <w:spacing w:val="-4"/>
        </w:rPr>
        <w:t xml:space="preserve"> </w:t>
      </w:r>
      <w:r>
        <w:t>through</w:t>
      </w:r>
      <w:r>
        <w:rPr>
          <w:spacing w:val="-4"/>
        </w:rPr>
        <w:t xml:space="preserve"> </w:t>
      </w:r>
      <w:r>
        <w:t>the</w:t>
      </w:r>
      <w:r>
        <w:rPr>
          <w:spacing w:val="-4"/>
        </w:rPr>
        <w:t xml:space="preserve"> </w:t>
      </w:r>
      <w:r>
        <w:t>girl</w:t>
      </w:r>
      <w:r>
        <w:rPr>
          <w:spacing w:val="-4"/>
        </w:rPr>
        <w:t xml:space="preserve"> </w:t>
      </w:r>
      <w:r>
        <w:t>–</w:t>
      </w:r>
      <w:r>
        <w:rPr>
          <w:spacing w:val="-4"/>
        </w:rPr>
        <w:t xml:space="preserve"> </w:t>
      </w:r>
      <w:r>
        <w:t>that’s</w:t>
      </w:r>
      <w:r>
        <w:rPr>
          <w:spacing w:val="-4"/>
        </w:rPr>
        <w:t xml:space="preserve"> </w:t>
      </w:r>
      <w:r>
        <w:t>why</w:t>
      </w:r>
      <w:r>
        <w:rPr>
          <w:spacing w:val="-4"/>
        </w:rPr>
        <w:t xml:space="preserve"> </w:t>
      </w:r>
      <w:r>
        <w:t>I</w:t>
      </w:r>
      <w:r>
        <w:rPr>
          <w:spacing w:val="-4"/>
        </w:rPr>
        <w:t xml:space="preserve"> </w:t>
      </w:r>
      <w:r>
        <w:t>let</w:t>
      </w:r>
      <w:r>
        <w:rPr>
          <w:spacing w:val="-4"/>
        </w:rPr>
        <w:t xml:space="preserve"> </w:t>
      </w:r>
      <w:r>
        <w:t>her</w:t>
      </w:r>
      <w:r>
        <w:rPr>
          <w:spacing w:val="-4"/>
        </w:rPr>
        <w:t xml:space="preserve"> </w:t>
      </w:r>
      <w:r>
        <w:t>go</w:t>
      </w:r>
      <w:r>
        <w:rPr>
          <w:spacing w:val="-4"/>
        </w:rPr>
        <w:t xml:space="preserve"> </w:t>
      </w:r>
      <w:r>
        <w:t>without any more fuss.’</w:t>
      </w:r>
    </w:p>
    <w:p w14:paraId="200612D5" w14:textId="77777777" w:rsidR="001F3DBB" w:rsidRDefault="007F3F95">
      <w:pPr>
        <w:pStyle w:val="BodyText"/>
        <w:ind w:left="1997"/>
      </w:pPr>
      <w:r>
        <w:t>‘I wondered,’</w:t>
      </w:r>
      <w:r>
        <w:rPr>
          <w:spacing w:val="-23"/>
        </w:rPr>
        <w:t xml:space="preserve"> </w:t>
      </w:r>
      <w:r>
        <w:t xml:space="preserve">I </w:t>
      </w:r>
      <w:r>
        <w:rPr>
          <w:spacing w:val="-4"/>
        </w:rPr>
        <w:t>said.</w:t>
      </w:r>
    </w:p>
    <w:p w14:paraId="200612D6" w14:textId="77777777" w:rsidR="001F3DBB" w:rsidRDefault="007F3F95">
      <w:pPr>
        <w:pStyle w:val="BodyText"/>
        <w:ind w:right="1187" w:firstLine="457"/>
      </w:pPr>
      <w:r>
        <w:t>‘A</w:t>
      </w:r>
      <w:r>
        <w:rPr>
          <w:spacing w:val="-19"/>
        </w:rPr>
        <w:t xml:space="preserve"> </w:t>
      </w:r>
      <w:r>
        <w:t>pity</w:t>
      </w:r>
      <w:r>
        <w:rPr>
          <w:spacing w:val="-5"/>
        </w:rPr>
        <w:t xml:space="preserve"> </w:t>
      </w:r>
      <w:r>
        <w:t>about</w:t>
      </w:r>
      <w:r>
        <w:rPr>
          <w:spacing w:val="-4"/>
        </w:rPr>
        <w:t xml:space="preserve"> </w:t>
      </w:r>
      <w:r>
        <w:t>Mr</w:t>
      </w:r>
      <w:r>
        <w:rPr>
          <w:spacing w:val="-4"/>
        </w:rPr>
        <w:t xml:space="preserve"> </w:t>
      </w:r>
      <w:r>
        <w:t>Redding.</w:t>
      </w:r>
      <w:r>
        <w:rPr>
          <w:spacing w:val="-4"/>
        </w:rPr>
        <w:t xml:space="preserve"> </w:t>
      </w:r>
      <w:r>
        <w:t>It’s</w:t>
      </w:r>
      <w:r>
        <w:rPr>
          <w:spacing w:val="-4"/>
        </w:rPr>
        <w:t xml:space="preserve"> </w:t>
      </w:r>
      <w:r>
        <w:t>not</w:t>
      </w:r>
      <w:r>
        <w:rPr>
          <w:spacing w:val="-4"/>
        </w:rPr>
        <w:t xml:space="preserve"> </w:t>
      </w:r>
      <w:r>
        <w:t>often</w:t>
      </w:r>
      <w:r>
        <w:rPr>
          <w:spacing w:val="-4"/>
        </w:rPr>
        <w:t xml:space="preserve"> </w:t>
      </w:r>
      <w:r>
        <w:t>you</w:t>
      </w:r>
      <w:r>
        <w:rPr>
          <w:spacing w:val="-4"/>
        </w:rPr>
        <w:t xml:space="preserve"> </w:t>
      </w:r>
      <w:r>
        <w:t>find</w:t>
      </w:r>
      <w:r>
        <w:rPr>
          <w:spacing w:val="-4"/>
        </w:rPr>
        <w:t xml:space="preserve"> </w:t>
      </w:r>
      <w:r>
        <w:t>a</w:t>
      </w:r>
      <w:r>
        <w:rPr>
          <w:spacing w:val="-4"/>
        </w:rPr>
        <w:t xml:space="preserve"> </w:t>
      </w:r>
      <w:r>
        <w:t>man</w:t>
      </w:r>
      <w:r>
        <w:rPr>
          <w:spacing w:val="-4"/>
        </w:rPr>
        <w:t xml:space="preserve"> </w:t>
      </w:r>
      <w:r>
        <w:t>who</w:t>
      </w:r>
      <w:r>
        <w:rPr>
          <w:spacing w:val="-4"/>
        </w:rPr>
        <w:t xml:space="preserve"> </w:t>
      </w:r>
      <w:r>
        <w:t>goes</w:t>
      </w:r>
      <w:r>
        <w:rPr>
          <w:spacing w:val="-4"/>
        </w:rPr>
        <w:t xml:space="preserve"> </w:t>
      </w:r>
      <w:r>
        <w:t>out</w:t>
      </w:r>
      <w:r>
        <w:rPr>
          <w:spacing w:val="-4"/>
        </w:rPr>
        <w:t xml:space="preserve"> </w:t>
      </w:r>
      <w:r>
        <w:t>of his way to oblige you.’</w:t>
      </w:r>
    </w:p>
    <w:p w14:paraId="200612D7" w14:textId="77777777" w:rsidR="001F3DBB" w:rsidRDefault="007F3F95">
      <w:pPr>
        <w:pStyle w:val="BodyText"/>
        <w:ind w:left="1997"/>
      </w:pPr>
      <w:r>
        <w:t>‘I suppose not,’</w:t>
      </w:r>
      <w:r>
        <w:rPr>
          <w:spacing w:val="-23"/>
        </w:rPr>
        <w:t xml:space="preserve"> </w:t>
      </w:r>
      <w:r>
        <w:t xml:space="preserve">I said, smiling </w:t>
      </w:r>
      <w:r>
        <w:rPr>
          <w:spacing w:val="-2"/>
        </w:rPr>
        <w:t>slightly.</w:t>
      </w:r>
    </w:p>
    <w:p w14:paraId="200612D8" w14:textId="77777777" w:rsidR="001F3DBB" w:rsidRDefault="007F3F95">
      <w:pPr>
        <w:pStyle w:val="BodyText"/>
        <w:ind w:left="1997"/>
      </w:pPr>
      <w:r>
        <w:t>‘Women</w:t>
      </w:r>
      <w:r>
        <w:rPr>
          <w:spacing w:val="-8"/>
        </w:rPr>
        <w:t xml:space="preserve"> </w:t>
      </w:r>
      <w:r>
        <w:t>cause</w:t>
      </w:r>
      <w:r>
        <w:rPr>
          <w:spacing w:val="-3"/>
        </w:rPr>
        <w:t xml:space="preserve"> </w:t>
      </w:r>
      <w:r>
        <w:t>a</w:t>
      </w:r>
      <w:r>
        <w:rPr>
          <w:spacing w:val="-3"/>
        </w:rPr>
        <w:t xml:space="preserve"> </w:t>
      </w:r>
      <w:r>
        <w:t>lot</w:t>
      </w:r>
      <w:r>
        <w:rPr>
          <w:spacing w:val="-4"/>
        </w:rPr>
        <w:t xml:space="preserve"> </w:t>
      </w:r>
      <w:r>
        <w:t>of</w:t>
      </w:r>
      <w:r>
        <w:rPr>
          <w:spacing w:val="-3"/>
        </w:rPr>
        <w:t xml:space="preserve"> </w:t>
      </w:r>
      <w:r>
        <w:t>trouble,’</w:t>
      </w:r>
      <w:r>
        <w:rPr>
          <w:spacing w:val="-23"/>
        </w:rPr>
        <w:t xml:space="preserve"> </w:t>
      </w:r>
      <w:r>
        <w:t>moralized</w:t>
      </w:r>
      <w:r>
        <w:rPr>
          <w:spacing w:val="-3"/>
        </w:rPr>
        <w:t xml:space="preserve"> </w:t>
      </w:r>
      <w:r>
        <w:t>the</w:t>
      </w:r>
      <w:r>
        <w:rPr>
          <w:spacing w:val="-3"/>
        </w:rPr>
        <w:t xml:space="preserve"> </w:t>
      </w:r>
      <w:r>
        <w:rPr>
          <w:spacing w:val="-2"/>
        </w:rPr>
        <w:t>Inspector.</w:t>
      </w:r>
    </w:p>
    <w:p w14:paraId="200612D9" w14:textId="77777777" w:rsidR="001F3DBB" w:rsidRDefault="007F3F95">
      <w:pPr>
        <w:pStyle w:val="BodyText"/>
        <w:ind w:right="1187" w:firstLine="457"/>
      </w:pPr>
      <w:r>
        <w:t>He</w:t>
      </w:r>
      <w:r>
        <w:rPr>
          <w:spacing w:val="-4"/>
        </w:rPr>
        <w:t xml:space="preserve"> </w:t>
      </w:r>
      <w:r>
        <w:t>sighed</w:t>
      </w:r>
      <w:r>
        <w:rPr>
          <w:spacing w:val="-4"/>
        </w:rPr>
        <w:t xml:space="preserve"> </w:t>
      </w:r>
      <w:r>
        <w:t>and</w:t>
      </w:r>
      <w:r>
        <w:rPr>
          <w:spacing w:val="-4"/>
        </w:rPr>
        <w:t xml:space="preserve"> </w:t>
      </w:r>
      <w:r>
        <w:t>then</w:t>
      </w:r>
      <w:r>
        <w:rPr>
          <w:spacing w:val="-4"/>
        </w:rPr>
        <w:t xml:space="preserve"> </w:t>
      </w:r>
      <w:r>
        <w:t>went</w:t>
      </w:r>
      <w:r>
        <w:rPr>
          <w:spacing w:val="-4"/>
        </w:rPr>
        <w:t xml:space="preserve"> </w:t>
      </w:r>
      <w:r>
        <w:t>on,</w:t>
      </w:r>
      <w:r>
        <w:rPr>
          <w:spacing w:val="-4"/>
        </w:rPr>
        <w:t xml:space="preserve"> </w:t>
      </w:r>
      <w:r>
        <w:t>somewhat</w:t>
      </w:r>
      <w:r>
        <w:rPr>
          <w:spacing w:val="-4"/>
        </w:rPr>
        <w:t xml:space="preserve"> </w:t>
      </w:r>
      <w:r>
        <w:t>to</w:t>
      </w:r>
      <w:r>
        <w:rPr>
          <w:spacing w:val="-4"/>
        </w:rPr>
        <w:t xml:space="preserve"> </w:t>
      </w:r>
      <w:r>
        <w:t>my</w:t>
      </w:r>
      <w:r>
        <w:rPr>
          <w:spacing w:val="-4"/>
        </w:rPr>
        <w:t xml:space="preserve"> </w:t>
      </w:r>
      <w:r>
        <w:t>surprise:</w:t>
      </w:r>
      <w:r>
        <w:rPr>
          <w:spacing w:val="-4"/>
        </w:rPr>
        <w:t xml:space="preserve"> </w:t>
      </w:r>
      <w:r>
        <w:t>‘Of</w:t>
      </w:r>
      <w:r>
        <w:rPr>
          <w:spacing w:val="-4"/>
        </w:rPr>
        <w:t xml:space="preserve"> </w:t>
      </w:r>
      <w:r>
        <w:t>course, there’s Archer.’</w:t>
      </w:r>
    </w:p>
    <w:p w14:paraId="200612DA" w14:textId="77777777" w:rsidR="001F3DBB" w:rsidRDefault="007F3F95">
      <w:pPr>
        <w:pStyle w:val="BodyText"/>
        <w:ind w:left="1997"/>
      </w:pPr>
      <w:r>
        <w:t>‘Oh!’</w:t>
      </w:r>
      <w:r>
        <w:rPr>
          <w:spacing w:val="-23"/>
        </w:rPr>
        <w:t xml:space="preserve"> </w:t>
      </w:r>
      <w:r>
        <w:t>I</w:t>
      </w:r>
      <w:r>
        <w:rPr>
          <w:spacing w:val="-10"/>
        </w:rPr>
        <w:t xml:space="preserve"> </w:t>
      </w:r>
      <w:r>
        <w:t>said,</w:t>
      </w:r>
      <w:r>
        <w:rPr>
          <w:spacing w:val="-5"/>
        </w:rPr>
        <w:t xml:space="preserve"> </w:t>
      </w:r>
      <w:r>
        <w:t>‘You’ve</w:t>
      </w:r>
      <w:r>
        <w:rPr>
          <w:spacing w:val="-6"/>
        </w:rPr>
        <w:t xml:space="preserve"> </w:t>
      </w:r>
      <w:r>
        <w:t>thought</w:t>
      </w:r>
      <w:r>
        <w:rPr>
          <w:spacing w:val="-5"/>
        </w:rPr>
        <w:t xml:space="preserve"> </w:t>
      </w:r>
      <w:r>
        <w:t>of</w:t>
      </w:r>
      <w:r>
        <w:rPr>
          <w:spacing w:val="-5"/>
        </w:rPr>
        <w:t xml:space="preserve"> </w:t>
      </w:r>
      <w:r>
        <w:rPr>
          <w:spacing w:val="-2"/>
        </w:rPr>
        <w:t>him?’</w:t>
      </w:r>
    </w:p>
    <w:p w14:paraId="200612DB" w14:textId="77777777" w:rsidR="001F3DBB" w:rsidRDefault="007F3F95">
      <w:pPr>
        <w:pStyle w:val="BodyText"/>
        <w:ind w:right="1187" w:firstLine="457"/>
      </w:pPr>
      <w:r>
        <w:t>‘Why,</w:t>
      </w:r>
      <w:r>
        <w:rPr>
          <w:spacing w:val="-9"/>
        </w:rPr>
        <w:t xml:space="preserve"> </w:t>
      </w:r>
      <w:r>
        <w:t>naturally,</w:t>
      </w:r>
      <w:r>
        <w:rPr>
          <w:spacing w:val="-9"/>
        </w:rPr>
        <w:t xml:space="preserve"> </w:t>
      </w:r>
      <w:r>
        <w:t>sir,</w:t>
      </w:r>
      <w:r>
        <w:rPr>
          <w:spacing w:val="-9"/>
        </w:rPr>
        <w:t xml:space="preserve"> </w:t>
      </w:r>
      <w:r>
        <w:t>first</w:t>
      </w:r>
      <w:r>
        <w:rPr>
          <w:spacing w:val="-9"/>
        </w:rPr>
        <w:t xml:space="preserve"> </w:t>
      </w:r>
      <w:r>
        <w:t>thing.</w:t>
      </w:r>
      <w:r>
        <w:rPr>
          <w:spacing w:val="-9"/>
        </w:rPr>
        <w:t xml:space="preserve"> </w:t>
      </w:r>
      <w:r>
        <w:t>It</w:t>
      </w:r>
      <w:r>
        <w:rPr>
          <w:spacing w:val="-9"/>
        </w:rPr>
        <w:t xml:space="preserve"> </w:t>
      </w:r>
      <w:r>
        <w:t>didn’t</w:t>
      </w:r>
      <w:r>
        <w:rPr>
          <w:spacing w:val="-9"/>
        </w:rPr>
        <w:t xml:space="preserve"> </w:t>
      </w:r>
      <w:r>
        <w:t>need</w:t>
      </w:r>
      <w:r>
        <w:rPr>
          <w:spacing w:val="-9"/>
        </w:rPr>
        <w:t xml:space="preserve"> </w:t>
      </w:r>
      <w:r>
        <w:t>any</w:t>
      </w:r>
      <w:r>
        <w:rPr>
          <w:spacing w:val="-9"/>
        </w:rPr>
        <w:t xml:space="preserve"> </w:t>
      </w:r>
      <w:r>
        <w:t>anonymous</w:t>
      </w:r>
      <w:r>
        <w:rPr>
          <w:spacing w:val="-9"/>
        </w:rPr>
        <w:t xml:space="preserve"> </w:t>
      </w:r>
      <w:r>
        <w:t>letters</w:t>
      </w:r>
      <w:r>
        <w:rPr>
          <w:spacing w:val="-9"/>
        </w:rPr>
        <w:t xml:space="preserve"> </w:t>
      </w:r>
      <w:r>
        <w:t>to put me on his track.’</w:t>
      </w:r>
    </w:p>
    <w:p w14:paraId="200612DC" w14:textId="77777777" w:rsidR="001F3DBB" w:rsidRDefault="007F3F95">
      <w:pPr>
        <w:pStyle w:val="BodyText"/>
        <w:spacing w:before="5" w:line="640" w:lineRule="atLeast"/>
        <w:ind w:left="1997" w:right="1735"/>
      </w:pPr>
      <w:r>
        <w:t>‘Anonymous letters,’</w:t>
      </w:r>
      <w:r>
        <w:rPr>
          <w:spacing w:val="-12"/>
        </w:rPr>
        <w:t xml:space="preserve"> </w:t>
      </w:r>
      <w:r>
        <w:t>I said sharply. ‘Did you get one, then?’ ‘That’s</w:t>
      </w:r>
      <w:r>
        <w:rPr>
          <w:spacing w:val="-10"/>
        </w:rPr>
        <w:t xml:space="preserve"> </w:t>
      </w:r>
      <w:r>
        <w:t>nothing</w:t>
      </w:r>
      <w:r>
        <w:rPr>
          <w:spacing w:val="-10"/>
        </w:rPr>
        <w:t xml:space="preserve"> </w:t>
      </w:r>
      <w:r>
        <w:t>new,</w:t>
      </w:r>
      <w:r>
        <w:rPr>
          <w:spacing w:val="-10"/>
        </w:rPr>
        <w:t xml:space="preserve"> </w:t>
      </w:r>
      <w:r>
        <w:t>sir.</w:t>
      </w:r>
      <w:r>
        <w:rPr>
          <w:spacing w:val="-15"/>
        </w:rPr>
        <w:t xml:space="preserve"> </w:t>
      </w:r>
      <w:r>
        <w:t>We</w:t>
      </w:r>
      <w:r>
        <w:rPr>
          <w:spacing w:val="-10"/>
        </w:rPr>
        <w:t xml:space="preserve"> </w:t>
      </w:r>
      <w:r>
        <w:t>get</w:t>
      </w:r>
      <w:r>
        <w:rPr>
          <w:spacing w:val="-10"/>
        </w:rPr>
        <w:t xml:space="preserve"> </w:t>
      </w:r>
      <w:r>
        <w:t>a</w:t>
      </w:r>
      <w:r>
        <w:rPr>
          <w:spacing w:val="-10"/>
        </w:rPr>
        <w:t xml:space="preserve"> </w:t>
      </w:r>
      <w:r>
        <w:t>dozen</w:t>
      </w:r>
      <w:r>
        <w:rPr>
          <w:spacing w:val="-10"/>
        </w:rPr>
        <w:t xml:space="preserve"> </w:t>
      </w:r>
      <w:r>
        <w:t>a</w:t>
      </w:r>
      <w:r>
        <w:rPr>
          <w:spacing w:val="-10"/>
        </w:rPr>
        <w:t xml:space="preserve"> </w:t>
      </w:r>
      <w:r>
        <w:t>day,</w:t>
      </w:r>
      <w:r>
        <w:rPr>
          <w:spacing w:val="-10"/>
        </w:rPr>
        <w:t xml:space="preserve"> </w:t>
      </w:r>
      <w:r>
        <w:t>at</w:t>
      </w:r>
      <w:r>
        <w:rPr>
          <w:spacing w:val="-10"/>
        </w:rPr>
        <w:t xml:space="preserve"> </w:t>
      </w:r>
      <w:r>
        <w:t>least.</w:t>
      </w:r>
      <w:r>
        <w:rPr>
          <w:spacing w:val="-10"/>
        </w:rPr>
        <w:t xml:space="preserve"> </w:t>
      </w:r>
      <w:r>
        <w:t>Oh,</w:t>
      </w:r>
      <w:r>
        <w:rPr>
          <w:spacing w:val="-10"/>
        </w:rPr>
        <w:t xml:space="preserve"> </w:t>
      </w:r>
      <w:r>
        <w:t>yes,</w:t>
      </w:r>
      <w:r>
        <w:rPr>
          <w:spacing w:val="-10"/>
        </w:rPr>
        <w:t xml:space="preserve"> </w:t>
      </w:r>
      <w:r>
        <w:t>we</w:t>
      </w:r>
    </w:p>
    <w:p w14:paraId="200612DD" w14:textId="77777777" w:rsidR="001F3DBB" w:rsidRDefault="007F3F95">
      <w:pPr>
        <w:pStyle w:val="BodyText"/>
        <w:spacing w:before="5"/>
        <w:ind w:right="1187"/>
      </w:pPr>
      <w:r>
        <w:t>were put wise to</w:t>
      </w:r>
      <w:r>
        <w:rPr>
          <w:spacing w:val="-8"/>
        </w:rPr>
        <w:t xml:space="preserve"> </w:t>
      </w:r>
      <w:r>
        <w:t>Archer.</w:t>
      </w:r>
      <w:r>
        <w:rPr>
          <w:spacing w:val="-8"/>
        </w:rPr>
        <w:t xml:space="preserve"> </w:t>
      </w:r>
      <w:r>
        <w:t>As though the police couldn’t look out for themselves!</w:t>
      </w:r>
      <w:r>
        <w:rPr>
          <w:spacing w:val="-10"/>
        </w:rPr>
        <w:t xml:space="preserve"> </w:t>
      </w:r>
      <w:r>
        <w:t>Archer’s been under suspicion from the first. The trouble of it is,</w:t>
      </w:r>
      <w:r>
        <w:rPr>
          <w:spacing w:val="-5"/>
        </w:rPr>
        <w:t xml:space="preserve"> </w:t>
      </w:r>
      <w:r>
        <w:t>he’s</w:t>
      </w:r>
      <w:r>
        <w:rPr>
          <w:spacing w:val="-5"/>
        </w:rPr>
        <w:t xml:space="preserve"> </w:t>
      </w:r>
      <w:r>
        <w:t>got</w:t>
      </w:r>
      <w:r>
        <w:rPr>
          <w:spacing w:val="-5"/>
        </w:rPr>
        <w:t xml:space="preserve"> </w:t>
      </w:r>
      <w:r>
        <w:t>an</w:t>
      </w:r>
      <w:r>
        <w:rPr>
          <w:spacing w:val="-5"/>
        </w:rPr>
        <w:t xml:space="preserve"> </w:t>
      </w:r>
      <w:r>
        <w:t>alibi.</w:t>
      </w:r>
      <w:r>
        <w:rPr>
          <w:spacing w:val="-5"/>
        </w:rPr>
        <w:t xml:space="preserve"> </w:t>
      </w:r>
      <w:r>
        <w:t>Not</w:t>
      </w:r>
      <w:r>
        <w:rPr>
          <w:spacing w:val="-5"/>
        </w:rPr>
        <w:t xml:space="preserve"> </w:t>
      </w:r>
      <w:r>
        <w:t>that</w:t>
      </w:r>
      <w:r>
        <w:rPr>
          <w:spacing w:val="-5"/>
        </w:rPr>
        <w:t xml:space="preserve"> </w:t>
      </w:r>
      <w:r>
        <w:t>it</w:t>
      </w:r>
      <w:r>
        <w:rPr>
          <w:spacing w:val="-5"/>
        </w:rPr>
        <w:t xml:space="preserve"> </w:t>
      </w:r>
      <w:r>
        <w:t>amounts</w:t>
      </w:r>
      <w:r>
        <w:rPr>
          <w:spacing w:val="-5"/>
        </w:rPr>
        <w:t xml:space="preserve"> </w:t>
      </w:r>
      <w:r>
        <w:t>to</w:t>
      </w:r>
      <w:r>
        <w:rPr>
          <w:spacing w:val="-5"/>
        </w:rPr>
        <w:t xml:space="preserve"> </w:t>
      </w:r>
      <w:r>
        <w:t>anything,</w:t>
      </w:r>
      <w:r>
        <w:rPr>
          <w:spacing w:val="-5"/>
        </w:rPr>
        <w:t xml:space="preserve"> </w:t>
      </w:r>
      <w:r>
        <w:t>but</w:t>
      </w:r>
      <w:r>
        <w:rPr>
          <w:spacing w:val="-5"/>
        </w:rPr>
        <w:t xml:space="preserve"> </w:t>
      </w:r>
      <w:r>
        <w:t>it’s</w:t>
      </w:r>
      <w:r>
        <w:rPr>
          <w:spacing w:val="-5"/>
        </w:rPr>
        <w:t xml:space="preserve"> </w:t>
      </w:r>
      <w:r>
        <w:t>awkward</w:t>
      </w:r>
      <w:r>
        <w:rPr>
          <w:spacing w:val="-5"/>
        </w:rPr>
        <w:t xml:space="preserve"> </w:t>
      </w:r>
      <w:r>
        <w:t>to</w:t>
      </w:r>
      <w:r>
        <w:rPr>
          <w:spacing w:val="-5"/>
        </w:rPr>
        <w:t xml:space="preserve"> </w:t>
      </w:r>
      <w:r>
        <w:t xml:space="preserve">get </w:t>
      </w:r>
      <w:r>
        <w:rPr>
          <w:spacing w:val="-2"/>
        </w:rPr>
        <w:t>over.’</w:t>
      </w:r>
    </w:p>
    <w:p w14:paraId="200612DE" w14:textId="77777777" w:rsidR="001F3DBB" w:rsidRDefault="007F3F95">
      <w:pPr>
        <w:pStyle w:val="BodyText"/>
        <w:ind w:left="1997"/>
      </w:pPr>
      <w:r>
        <w:t>‘What do you mean by its not amounting to anything?’</w:t>
      </w:r>
      <w:r>
        <w:rPr>
          <w:spacing w:val="-23"/>
        </w:rPr>
        <w:t xml:space="preserve"> </w:t>
      </w:r>
      <w:r>
        <w:t xml:space="preserve">I </w:t>
      </w:r>
      <w:r>
        <w:rPr>
          <w:spacing w:val="-2"/>
        </w:rPr>
        <w:t>asked.</w:t>
      </w:r>
    </w:p>
    <w:p w14:paraId="200612DF" w14:textId="77777777" w:rsidR="001F3DBB" w:rsidRDefault="007F3F95">
      <w:pPr>
        <w:pStyle w:val="BodyText"/>
        <w:ind w:right="1187" w:firstLine="457"/>
      </w:pPr>
      <w:r>
        <w:t>‘Well,</w:t>
      </w:r>
      <w:r>
        <w:rPr>
          <w:spacing w:val="-4"/>
        </w:rPr>
        <w:t xml:space="preserve"> </w:t>
      </w:r>
      <w:r>
        <w:t>it</w:t>
      </w:r>
      <w:r>
        <w:rPr>
          <w:spacing w:val="-4"/>
        </w:rPr>
        <w:t xml:space="preserve"> </w:t>
      </w:r>
      <w:r>
        <w:t>appear</w:t>
      </w:r>
      <w:r>
        <w:rPr>
          <w:spacing w:val="-4"/>
        </w:rPr>
        <w:t xml:space="preserve"> </w:t>
      </w:r>
      <w:r>
        <w:t>she</w:t>
      </w:r>
      <w:r>
        <w:rPr>
          <w:spacing w:val="-4"/>
        </w:rPr>
        <w:t xml:space="preserve"> </w:t>
      </w:r>
      <w:r>
        <w:t>was</w:t>
      </w:r>
      <w:r>
        <w:rPr>
          <w:spacing w:val="-4"/>
        </w:rPr>
        <w:t xml:space="preserve"> </w:t>
      </w:r>
      <w:r>
        <w:t>with</w:t>
      </w:r>
      <w:r>
        <w:rPr>
          <w:spacing w:val="-4"/>
        </w:rPr>
        <w:t xml:space="preserve"> </w:t>
      </w:r>
      <w:r>
        <w:t>a</w:t>
      </w:r>
      <w:r>
        <w:rPr>
          <w:spacing w:val="-4"/>
        </w:rPr>
        <w:t xml:space="preserve"> </w:t>
      </w:r>
      <w:r>
        <w:t>couple</w:t>
      </w:r>
      <w:r>
        <w:rPr>
          <w:spacing w:val="-4"/>
        </w:rPr>
        <w:t xml:space="preserve"> </w:t>
      </w:r>
      <w:r>
        <w:t>of</w:t>
      </w:r>
      <w:r>
        <w:rPr>
          <w:spacing w:val="-4"/>
        </w:rPr>
        <w:t xml:space="preserve"> </w:t>
      </w:r>
      <w:r>
        <w:t>pals</w:t>
      </w:r>
      <w:r>
        <w:rPr>
          <w:spacing w:val="-4"/>
        </w:rPr>
        <w:t xml:space="preserve"> </w:t>
      </w:r>
      <w:r>
        <w:t>all</w:t>
      </w:r>
      <w:r>
        <w:rPr>
          <w:spacing w:val="-4"/>
        </w:rPr>
        <w:t xml:space="preserve"> </w:t>
      </w:r>
      <w:r>
        <w:t>the</w:t>
      </w:r>
      <w:r>
        <w:rPr>
          <w:spacing w:val="-4"/>
        </w:rPr>
        <w:t xml:space="preserve"> </w:t>
      </w:r>
      <w:r>
        <w:t>afternoon.</w:t>
      </w:r>
      <w:r>
        <w:rPr>
          <w:spacing w:val="-4"/>
        </w:rPr>
        <w:t xml:space="preserve"> </w:t>
      </w:r>
      <w:r>
        <w:t>Not,</w:t>
      </w:r>
      <w:r>
        <w:rPr>
          <w:spacing w:val="-4"/>
        </w:rPr>
        <w:t xml:space="preserve"> </w:t>
      </w:r>
      <w:r>
        <w:t>as</w:t>
      </w:r>
      <w:r>
        <w:rPr>
          <w:spacing w:val="-4"/>
        </w:rPr>
        <w:t xml:space="preserve"> </w:t>
      </w:r>
      <w:r>
        <w:t>I say, that that counts much. Men like</w:t>
      </w:r>
      <w:r>
        <w:rPr>
          <w:spacing w:val="-9"/>
        </w:rPr>
        <w:t xml:space="preserve"> </w:t>
      </w:r>
      <w:r>
        <w:t xml:space="preserve">Archer and his pals would swear to anything. There’s no believing a word they say. </w:t>
      </w:r>
      <w:r>
        <w:rPr>
          <w:i/>
        </w:rPr>
        <w:t xml:space="preserve">We </w:t>
      </w:r>
      <w:r>
        <w:t>know that. But the</w:t>
      </w:r>
    </w:p>
    <w:p w14:paraId="200612E0" w14:textId="77777777" w:rsidR="001F3DBB" w:rsidRDefault="007F3F95">
      <w:pPr>
        <w:pStyle w:val="BodyText"/>
        <w:spacing w:before="0"/>
        <w:ind w:right="1281"/>
      </w:pPr>
      <w:r>
        <w:t>public</w:t>
      </w:r>
      <w:r>
        <w:rPr>
          <w:spacing w:val="-8"/>
        </w:rPr>
        <w:t xml:space="preserve"> </w:t>
      </w:r>
      <w:r>
        <w:t>doesn’t,</w:t>
      </w:r>
      <w:r>
        <w:rPr>
          <w:spacing w:val="-8"/>
        </w:rPr>
        <w:t xml:space="preserve"> </w:t>
      </w:r>
      <w:r>
        <w:t>and</w:t>
      </w:r>
      <w:r>
        <w:rPr>
          <w:spacing w:val="-8"/>
        </w:rPr>
        <w:t xml:space="preserve"> </w:t>
      </w:r>
      <w:r>
        <w:t>the</w:t>
      </w:r>
      <w:r>
        <w:rPr>
          <w:spacing w:val="-8"/>
        </w:rPr>
        <w:t xml:space="preserve"> </w:t>
      </w:r>
      <w:r>
        <w:t>jury’s</w:t>
      </w:r>
      <w:r>
        <w:rPr>
          <w:spacing w:val="-8"/>
        </w:rPr>
        <w:t xml:space="preserve"> </w:t>
      </w:r>
      <w:r>
        <w:t>taken</w:t>
      </w:r>
      <w:r>
        <w:rPr>
          <w:spacing w:val="-8"/>
        </w:rPr>
        <w:t xml:space="preserve"> </w:t>
      </w:r>
      <w:r>
        <w:t>from</w:t>
      </w:r>
      <w:r>
        <w:rPr>
          <w:spacing w:val="-8"/>
        </w:rPr>
        <w:t xml:space="preserve"> </w:t>
      </w:r>
      <w:r>
        <w:t>the</w:t>
      </w:r>
      <w:r>
        <w:rPr>
          <w:spacing w:val="-8"/>
        </w:rPr>
        <w:t xml:space="preserve"> </w:t>
      </w:r>
      <w:r>
        <w:t>public,</w:t>
      </w:r>
      <w:r>
        <w:rPr>
          <w:spacing w:val="-8"/>
        </w:rPr>
        <w:t xml:space="preserve"> </w:t>
      </w:r>
      <w:r>
        <w:t>more’s</w:t>
      </w:r>
      <w:r>
        <w:rPr>
          <w:spacing w:val="-8"/>
        </w:rPr>
        <w:t xml:space="preserve"> </w:t>
      </w:r>
      <w:r>
        <w:t>the</w:t>
      </w:r>
      <w:r>
        <w:rPr>
          <w:spacing w:val="-8"/>
        </w:rPr>
        <w:t xml:space="preserve"> </w:t>
      </w:r>
      <w:r>
        <w:t>pity.</w:t>
      </w:r>
      <w:r>
        <w:rPr>
          <w:spacing w:val="-14"/>
        </w:rPr>
        <w:t xml:space="preserve"> </w:t>
      </w:r>
      <w:r>
        <w:t>They know</w:t>
      </w:r>
      <w:r>
        <w:rPr>
          <w:spacing w:val="-3"/>
        </w:rPr>
        <w:t xml:space="preserve"> </w:t>
      </w:r>
      <w:r>
        <w:t>nothing,</w:t>
      </w:r>
      <w:r>
        <w:rPr>
          <w:spacing w:val="-3"/>
        </w:rPr>
        <w:t xml:space="preserve"> </w:t>
      </w:r>
      <w:r>
        <w:t>and</w:t>
      </w:r>
      <w:r>
        <w:rPr>
          <w:spacing w:val="-3"/>
        </w:rPr>
        <w:t xml:space="preserve"> </w:t>
      </w:r>
      <w:r>
        <w:t>ten</w:t>
      </w:r>
      <w:r>
        <w:rPr>
          <w:spacing w:val="-3"/>
        </w:rPr>
        <w:t xml:space="preserve"> </w:t>
      </w:r>
      <w:r>
        <w:t>to</w:t>
      </w:r>
      <w:r>
        <w:rPr>
          <w:spacing w:val="-3"/>
        </w:rPr>
        <w:t xml:space="preserve"> </w:t>
      </w:r>
      <w:r>
        <w:t>one</w:t>
      </w:r>
      <w:r>
        <w:rPr>
          <w:spacing w:val="-3"/>
        </w:rPr>
        <w:t xml:space="preserve"> </w:t>
      </w:r>
      <w:r>
        <w:t>believe</w:t>
      </w:r>
      <w:r>
        <w:rPr>
          <w:spacing w:val="-3"/>
        </w:rPr>
        <w:t xml:space="preserve"> </w:t>
      </w:r>
      <w:r>
        <w:t>everything</w:t>
      </w:r>
      <w:r>
        <w:rPr>
          <w:spacing w:val="-3"/>
        </w:rPr>
        <w:t xml:space="preserve"> </w:t>
      </w:r>
      <w:r>
        <w:t>that’s</w:t>
      </w:r>
      <w:r>
        <w:rPr>
          <w:spacing w:val="-3"/>
        </w:rPr>
        <w:t xml:space="preserve"> </w:t>
      </w:r>
      <w:r>
        <w:t>said</w:t>
      </w:r>
      <w:r>
        <w:rPr>
          <w:spacing w:val="-3"/>
        </w:rPr>
        <w:t xml:space="preserve"> </w:t>
      </w:r>
      <w:r>
        <w:t>in</w:t>
      </w:r>
      <w:r>
        <w:rPr>
          <w:spacing w:val="-3"/>
        </w:rPr>
        <w:t xml:space="preserve"> </w:t>
      </w:r>
      <w:r>
        <w:t>the</w:t>
      </w:r>
      <w:r>
        <w:rPr>
          <w:spacing w:val="-3"/>
        </w:rPr>
        <w:t xml:space="preserve"> </w:t>
      </w:r>
      <w:r>
        <w:t>witness box, no matter who it is that says it.</w:t>
      </w:r>
      <w:r>
        <w:rPr>
          <w:spacing w:val="-8"/>
        </w:rPr>
        <w:t xml:space="preserve"> </w:t>
      </w:r>
      <w:r>
        <w:t>And of course</w:t>
      </w:r>
      <w:r>
        <w:rPr>
          <w:spacing w:val="-8"/>
        </w:rPr>
        <w:t xml:space="preserve"> </w:t>
      </w:r>
      <w:r>
        <w:t>Archer himself will swear till he’s black in the face that he didn’t do it.’</w:t>
      </w:r>
    </w:p>
    <w:p w14:paraId="200612E1" w14:textId="77777777" w:rsidR="001F3DBB" w:rsidRDefault="007F3F95">
      <w:pPr>
        <w:pStyle w:val="BodyText"/>
        <w:ind w:left="1997"/>
      </w:pPr>
      <w:r>
        <w:t>‘Not so obliging as Mr Redding,’</w:t>
      </w:r>
      <w:r>
        <w:rPr>
          <w:spacing w:val="-23"/>
        </w:rPr>
        <w:t xml:space="preserve"> </w:t>
      </w:r>
      <w:r>
        <w:t xml:space="preserve">I said with a </w:t>
      </w:r>
      <w:r>
        <w:rPr>
          <w:spacing w:val="-2"/>
        </w:rPr>
        <w:t>smile.</w:t>
      </w:r>
    </w:p>
    <w:p w14:paraId="200612E2" w14:textId="77777777" w:rsidR="001F3DBB" w:rsidRDefault="001F3DBB">
      <w:pPr>
        <w:pStyle w:val="BodyText"/>
        <w:sectPr w:rsidR="001F3DBB">
          <w:pgSz w:w="12240" w:h="15840"/>
          <w:pgMar w:top="1360" w:right="360" w:bottom="280" w:left="0" w:header="720" w:footer="720" w:gutter="0"/>
          <w:cols w:space="720"/>
        </w:sectPr>
      </w:pPr>
    </w:p>
    <w:p w14:paraId="200612E3" w14:textId="77777777" w:rsidR="001F3DBB" w:rsidRDefault="007F3F95">
      <w:pPr>
        <w:pStyle w:val="BodyText"/>
        <w:spacing w:before="70"/>
        <w:ind w:right="1187" w:firstLine="457"/>
      </w:pPr>
      <w:r>
        <w:lastRenderedPageBreak/>
        <w:t>‘Not</w:t>
      </w:r>
      <w:r>
        <w:rPr>
          <w:spacing w:val="-7"/>
        </w:rPr>
        <w:t xml:space="preserve"> </w:t>
      </w:r>
      <w:r>
        <w:t>he,’</w:t>
      </w:r>
      <w:r>
        <w:rPr>
          <w:spacing w:val="-23"/>
        </w:rPr>
        <w:t xml:space="preserve"> </w:t>
      </w:r>
      <w:r>
        <w:t>said</w:t>
      </w:r>
      <w:r>
        <w:rPr>
          <w:spacing w:val="-5"/>
        </w:rPr>
        <w:t xml:space="preserve"> </w:t>
      </w:r>
      <w:r>
        <w:t>the</w:t>
      </w:r>
      <w:r>
        <w:rPr>
          <w:spacing w:val="-5"/>
        </w:rPr>
        <w:t xml:space="preserve"> </w:t>
      </w:r>
      <w:r>
        <w:t>Inspector,</w:t>
      </w:r>
      <w:r>
        <w:rPr>
          <w:spacing w:val="-5"/>
        </w:rPr>
        <w:t xml:space="preserve"> </w:t>
      </w:r>
      <w:r>
        <w:t>making</w:t>
      </w:r>
      <w:r>
        <w:rPr>
          <w:spacing w:val="-5"/>
        </w:rPr>
        <w:t xml:space="preserve"> </w:t>
      </w:r>
      <w:r>
        <w:t>the</w:t>
      </w:r>
      <w:r>
        <w:rPr>
          <w:spacing w:val="-5"/>
        </w:rPr>
        <w:t xml:space="preserve"> </w:t>
      </w:r>
      <w:r>
        <w:t>remark</w:t>
      </w:r>
      <w:r>
        <w:rPr>
          <w:spacing w:val="-5"/>
        </w:rPr>
        <w:t xml:space="preserve"> </w:t>
      </w:r>
      <w:r>
        <w:t>as</w:t>
      </w:r>
      <w:r>
        <w:rPr>
          <w:spacing w:val="-5"/>
        </w:rPr>
        <w:t xml:space="preserve"> </w:t>
      </w:r>
      <w:r>
        <w:t>a</w:t>
      </w:r>
      <w:r>
        <w:rPr>
          <w:spacing w:val="-5"/>
        </w:rPr>
        <w:t xml:space="preserve"> </w:t>
      </w:r>
      <w:r>
        <w:t>plain</w:t>
      </w:r>
      <w:r>
        <w:rPr>
          <w:spacing w:val="-5"/>
        </w:rPr>
        <w:t xml:space="preserve"> </w:t>
      </w:r>
      <w:r>
        <w:t>statement</w:t>
      </w:r>
      <w:r>
        <w:rPr>
          <w:spacing w:val="-5"/>
        </w:rPr>
        <w:t xml:space="preserve"> </w:t>
      </w:r>
      <w:r>
        <w:t xml:space="preserve">of </w:t>
      </w:r>
      <w:r>
        <w:rPr>
          <w:spacing w:val="-2"/>
        </w:rPr>
        <w:t>fact.</w:t>
      </w:r>
    </w:p>
    <w:p w14:paraId="200612E4" w14:textId="77777777" w:rsidR="001F3DBB" w:rsidRDefault="007F3F95">
      <w:pPr>
        <w:pStyle w:val="BodyText"/>
        <w:ind w:left="1997"/>
      </w:pPr>
      <w:r>
        <w:t>‘It is natural, I suppose, to cling to life,’</w:t>
      </w:r>
      <w:r>
        <w:rPr>
          <w:spacing w:val="-23"/>
        </w:rPr>
        <w:t xml:space="preserve"> </w:t>
      </w:r>
      <w:r>
        <w:t xml:space="preserve">I </w:t>
      </w:r>
      <w:r>
        <w:rPr>
          <w:spacing w:val="-2"/>
        </w:rPr>
        <w:t>mused.</w:t>
      </w:r>
    </w:p>
    <w:p w14:paraId="200612E5" w14:textId="77777777" w:rsidR="001F3DBB" w:rsidRDefault="007F3F95">
      <w:pPr>
        <w:pStyle w:val="BodyText"/>
        <w:ind w:right="1187" w:firstLine="457"/>
      </w:pPr>
      <w:r>
        <w:t>‘You’d</w:t>
      </w:r>
      <w:r>
        <w:rPr>
          <w:spacing w:val="-6"/>
        </w:rPr>
        <w:t xml:space="preserve"> </w:t>
      </w:r>
      <w:r>
        <w:t>be</w:t>
      </w:r>
      <w:r>
        <w:rPr>
          <w:spacing w:val="-6"/>
        </w:rPr>
        <w:t xml:space="preserve"> </w:t>
      </w:r>
      <w:r>
        <w:t>surprised</w:t>
      </w:r>
      <w:r>
        <w:rPr>
          <w:spacing w:val="-6"/>
        </w:rPr>
        <w:t xml:space="preserve"> </w:t>
      </w:r>
      <w:r>
        <w:t>if</w:t>
      </w:r>
      <w:r>
        <w:rPr>
          <w:spacing w:val="-6"/>
        </w:rPr>
        <w:t xml:space="preserve"> </w:t>
      </w:r>
      <w:r>
        <w:t>you</w:t>
      </w:r>
      <w:r>
        <w:rPr>
          <w:spacing w:val="-6"/>
        </w:rPr>
        <w:t xml:space="preserve"> </w:t>
      </w:r>
      <w:r>
        <w:t>knew</w:t>
      </w:r>
      <w:r>
        <w:rPr>
          <w:spacing w:val="-6"/>
        </w:rPr>
        <w:t xml:space="preserve"> </w:t>
      </w:r>
      <w:r>
        <w:t>the</w:t>
      </w:r>
      <w:r>
        <w:rPr>
          <w:spacing w:val="-6"/>
        </w:rPr>
        <w:t xml:space="preserve"> </w:t>
      </w:r>
      <w:r>
        <w:t>murderers</w:t>
      </w:r>
      <w:r>
        <w:rPr>
          <w:spacing w:val="-6"/>
        </w:rPr>
        <w:t xml:space="preserve"> </w:t>
      </w:r>
      <w:r>
        <w:t>that</w:t>
      </w:r>
      <w:r>
        <w:rPr>
          <w:spacing w:val="-6"/>
        </w:rPr>
        <w:t xml:space="preserve"> </w:t>
      </w:r>
      <w:r>
        <w:t>have</w:t>
      </w:r>
      <w:r>
        <w:rPr>
          <w:spacing w:val="-6"/>
        </w:rPr>
        <w:t xml:space="preserve"> </w:t>
      </w:r>
      <w:r>
        <w:t>got</w:t>
      </w:r>
      <w:r>
        <w:rPr>
          <w:spacing w:val="-6"/>
        </w:rPr>
        <w:t xml:space="preserve"> </w:t>
      </w:r>
      <w:r>
        <w:t>off</w:t>
      </w:r>
      <w:r>
        <w:rPr>
          <w:spacing w:val="-6"/>
        </w:rPr>
        <w:t xml:space="preserve"> </w:t>
      </w:r>
      <w:r>
        <w:t>through the soft-heartedness of the jury,’</w:t>
      </w:r>
      <w:r>
        <w:rPr>
          <w:spacing w:val="-13"/>
        </w:rPr>
        <w:t xml:space="preserve"> </w:t>
      </w:r>
      <w:r>
        <w:t>said the Inspector gloomily.</w:t>
      </w:r>
    </w:p>
    <w:p w14:paraId="200612E6" w14:textId="77777777" w:rsidR="001F3DBB" w:rsidRDefault="007F3F95">
      <w:pPr>
        <w:pStyle w:val="BodyText"/>
        <w:ind w:left="1997"/>
      </w:pPr>
      <w:r>
        <w:t>‘But do you really think that</w:t>
      </w:r>
      <w:r>
        <w:rPr>
          <w:spacing w:val="-17"/>
        </w:rPr>
        <w:t xml:space="preserve"> </w:t>
      </w:r>
      <w:r>
        <w:t>Archer did it?’</w:t>
      </w:r>
      <w:r>
        <w:rPr>
          <w:spacing w:val="-23"/>
        </w:rPr>
        <w:t xml:space="preserve"> </w:t>
      </w:r>
      <w:r>
        <w:t xml:space="preserve">I </w:t>
      </w:r>
      <w:r>
        <w:rPr>
          <w:spacing w:val="-2"/>
        </w:rPr>
        <w:t>asked.</w:t>
      </w:r>
    </w:p>
    <w:p w14:paraId="200612E7" w14:textId="77777777" w:rsidR="001F3DBB" w:rsidRDefault="007F3F95">
      <w:pPr>
        <w:pStyle w:val="BodyText"/>
        <w:ind w:right="1239" w:firstLine="457"/>
      </w:pPr>
      <w:r>
        <w:t>It</w:t>
      </w:r>
      <w:r>
        <w:rPr>
          <w:spacing w:val="-3"/>
        </w:rPr>
        <w:t xml:space="preserve"> </w:t>
      </w:r>
      <w:r>
        <w:t>has</w:t>
      </w:r>
      <w:r>
        <w:rPr>
          <w:spacing w:val="-3"/>
        </w:rPr>
        <w:t xml:space="preserve"> </w:t>
      </w:r>
      <w:r>
        <w:t>struck</w:t>
      </w:r>
      <w:r>
        <w:rPr>
          <w:spacing w:val="-3"/>
        </w:rPr>
        <w:t xml:space="preserve"> </w:t>
      </w:r>
      <w:r>
        <w:t>me</w:t>
      </w:r>
      <w:r>
        <w:rPr>
          <w:spacing w:val="-3"/>
        </w:rPr>
        <w:t xml:space="preserve"> </w:t>
      </w:r>
      <w:r>
        <w:t>as</w:t>
      </w:r>
      <w:r>
        <w:rPr>
          <w:spacing w:val="-3"/>
        </w:rPr>
        <w:t xml:space="preserve"> </w:t>
      </w:r>
      <w:r>
        <w:t>curious</w:t>
      </w:r>
      <w:r>
        <w:rPr>
          <w:spacing w:val="-3"/>
        </w:rPr>
        <w:t xml:space="preserve"> </w:t>
      </w:r>
      <w:r>
        <w:t>all</w:t>
      </w:r>
      <w:r>
        <w:rPr>
          <w:spacing w:val="-3"/>
        </w:rPr>
        <w:t xml:space="preserve"> </w:t>
      </w:r>
      <w:r>
        <w:t>along</w:t>
      </w:r>
      <w:r>
        <w:rPr>
          <w:spacing w:val="-3"/>
        </w:rPr>
        <w:t xml:space="preserve"> </w:t>
      </w:r>
      <w:r>
        <w:t>that</w:t>
      </w:r>
      <w:r>
        <w:rPr>
          <w:spacing w:val="-3"/>
        </w:rPr>
        <w:t xml:space="preserve"> </w:t>
      </w:r>
      <w:r>
        <w:t>Inspector</w:t>
      </w:r>
      <w:r>
        <w:rPr>
          <w:spacing w:val="-3"/>
        </w:rPr>
        <w:t xml:space="preserve"> </w:t>
      </w:r>
      <w:r>
        <w:t>Slack</w:t>
      </w:r>
      <w:r>
        <w:rPr>
          <w:spacing w:val="-3"/>
        </w:rPr>
        <w:t xml:space="preserve"> </w:t>
      </w:r>
      <w:r>
        <w:t>never</w:t>
      </w:r>
      <w:r>
        <w:rPr>
          <w:spacing w:val="-3"/>
        </w:rPr>
        <w:t xml:space="preserve"> </w:t>
      </w:r>
      <w:r>
        <w:t>seems</w:t>
      </w:r>
      <w:r>
        <w:rPr>
          <w:spacing w:val="-3"/>
        </w:rPr>
        <w:t xml:space="preserve"> </w:t>
      </w:r>
      <w:r>
        <w:t xml:space="preserve">to have any personal views of his own on the murder. The easiness or difficulty of getting a conviction are the only points that seem to appeal to </w:t>
      </w:r>
      <w:r>
        <w:rPr>
          <w:spacing w:val="-4"/>
        </w:rPr>
        <w:t>him.</w:t>
      </w:r>
    </w:p>
    <w:p w14:paraId="200612E8" w14:textId="77777777" w:rsidR="001F3DBB" w:rsidRDefault="007F3F95">
      <w:pPr>
        <w:pStyle w:val="BodyText"/>
        <w:ind w:right="1189" w:firstLine="457"/>
      </w:pPr>
      <w:r>
        <w:t>‘I’d like to be a bit surer,’</w:t>
      </w:r>
      <w:r>
        <w:rPr>
          <w:spacing w:val="-16"/>
        </w:rPr>
        <w:t xml:space="preserve"> </w:t>
      </w:r>
      <w:r>
        <w:t>he admitted. ‘A</w:t>
      </w:r>
      <w:r>
        <w:rPr>
          <w:spacing w:val="-10"/>
        </w:rPr>
        <w:t xml:space="preserve"> </w:t>
      </w:r>
      <w:r>
        <w:t>fingerprint now, or a footprint, or seen in the vicinity about the time of the crime. Can’t risk arresting him without something of that kind. He’s been seen round Mr Redding’s</w:t>
      </w:r>
      <w:r>
        <w:rPr>
          <w:spacing w:val="-5"/>
        </w:rPr>
        <w:t xml:space="preserve"> </w:t>
      </w:r>
      <w:r>
        <w:t>house</w:t>
      </w:r>
      <w:r>
        <w:rPr>
          <w:spacing w:val="-5"/>
        </w:rPr>
        <w:t xml:space="preserve"> </w:t>
      </w:r>
      <w:r>
        <w:t>once</w:t>
      </w:r>
      <w:r>
        <w:rPr>
          <w:spacing w:val="-5"/>
        </w:rPr>
        <w:t xml:space="preserve"> </w:t>
      </w:r>
      <w:r>
        <w:t>or</w:t>
      </w:r>
      <w:r>
        <w:rPr>
          <w:spacing w:val="-5"/>
        </w:rPr>
        <w:t xml:space="preserve"> </w:t>
      </w:r>
      <w:r>
        <w:t>twice,</w:t>
      </w:r>
      <w:r>
        <w:rPr>
          <w:spacing w:val="-5"/>
        </w:rPr>
        <w:t xml:space="preserve"> </w:t>
      </w:r>
      <w:r>
        <w:t>but</w:t>
      </w:r>
      <w:r>
        <w:rPr>
          <w:spacing w:val="-5"/>
        </w:rPr>
        <w:t xml:space="preserve"> </w:t>
      </w:r>
      <w:r>
        <w:t>he’d</w:t>
      </w:r>
      <w:r>
        <w:rPr>
          <w:spacing w:val="-5"/>
        </w:rPr>
        <w:t xml:space="preserve"> </w:t>
      </w:r>
      <w:r>
        <w:t>say</w:t>
      </w:r>
      <w:r>
        <w:rPr>
          <w:spacing w:val="-5"/>
        </w:rPr>
        <w:t xml:space="preserve"> </w:t>
      </w:r>
      <w:r>
        <w:t>that</w:t>
      </w:r>
      <w:r>
        <w:rPr>
          <w:spacing w:val="-5"/>
        </w:rPr>
        <w:t xml:space="preserve"> </w:t>
      </w:r>
      <w:r>
        <w:t>was</w:t>
      </w:r>
      <w:r>
        <w:rPr>
          <w:spacing w:val="-5"/>
        </w:rPr>
        <w:t xml:space="preserve"> </w:t>
      </w:r>
      <w:r>
        <w:t>to</w:t>
      </w:r>
      <w:r>
        <w:rPr>
          <w:spacing w:val="-5"/>
        </w:rPr>
        <w:t xml:space="preserve"> </w:t>
      </w:r>
      <w:r>
        <w:t>speak</w:t>
      </w:r>
      <w:r>
        <w:rPr>
          <w:spacing w:val="-5"/>
        </w:rPr>
        <w:t xml:space="preserve"> </w:t>
      </w:r>
      <w:r>
        <w:t>to</w:t>
      </w:r>
      <w:r>
        <w:rPr>
          <w:spacing w:val="-5"/>
        </w:rPr>
        <w:t xml:space="preserve"> </w:t>
      </w:r>
      <w:r>
        <w:t>his</w:t>
      </w:r>
      <w:r>
        <w:rPr>
          <w:spacing w:val="-5"/>
        </w:rPr>
        <w:t xml:space="preserve"> </w:t>
      </w:r>
      <w:r>
        <w:t>mother. A</w:t>
      </w:r>
      <w:r>
        <w:rPr>
          <w:spacing w:val="-18"/>
        </w:rPr>
        <w:t xml:space="preserve"> </w:t>
      </w:r>
      <w:r>
        <w:t>decent</w:t>
      </w:r>
      <w:r>
        <w:rPr>
          <w:spacing w:val="-2"/>
        </w:rPr>
        <w:t xml:space="preserve"> </w:t>
      </w:r>
      <w:r>
        <w:t>body,</w:t>
      </w:r>
      <w:r>
        <w:rPr>
          <w:spacing w:val="-2"/>
        </w:rPr>
        <w:t xml:space="preserve"> </w:t>
      </w:r>
      <w:r>
        <w:t>she</w:t>
      </w:r>
      <w:r>
        <w:rPr>
          <w:spacing w:val="-2"/>
        </w:rPr>
        <w:t xml:space="preserve"> </w:t>
      </w:r>
      <w:r>
        <w:t>is.</w:t>
      </w:r>
      <w:r>
        <w:rPr>
          <w:spacing w:val="-2"/>
        </w:rPr>
        <w:t xml:space="preserve"> </w:t>
      </w:r>
      <w:r>
        <w:t>No,</w:t>
      </w:r>
      <w:r>
        <w:rPr>
          <w:spacing w:val="-2"/>
        </w:rPr>
        <w:t xml:space="preserve"> </w:t>
      </w:r>
      <w:r>
        <w:t>on</w:t>
      </w:r>
      <w:r>
        <w:rPr>
          <w:spacing w:val="-2"/>
        </w:rPr>
        <w:t xml:space="preserve"> </w:t>
      </w:r>
      <w:r>
        <w:t>the</w:t>
      </w:r>
      <w:r>
        <w:rPr>
          <w:spacing w:val="-2"/>
        </w:rPr>
        <w:t xml:space="preserve"> </w:t>
      </w:r>
      <w:r>
        <w:t>whole,</w:t>
      </w:r>
      <w:r>
        <w:rPr>
          <w:spacing w:val="-2"/>
        </w:rPr>
        <w:t xml:space="preserve"> </w:t>
      </w:r>
      <w:r>
        <w:t>I’m</w:t>
      </w:r>
      <w:r>
        <w:rPr>
          <w:spacing w:val="-2"/>
        </w:rPr>
        <w:t xml:space="preserve"> </w:t>
      </w:r>
      <w:r>
        <w:t>for</w:t>
      </w:r>
      <w:r>
        <w:rPr>
          <w:spacing w:val="-2"/>
        </w:rPr>
        <w:t xml:space="preserve"> </w:t>
      </w:r>
      <w:r>
        <w:t>the</w:t>
      </w:r>
      <w:r>
        <w:rPr>
          <w:spacing w:val="-2"/>
        </w:rPr>
        <w:t xml:space="preserve"> </w:t>
      </w:r>
      <w:r>
        <w:t>lady.</w:t>
      </w:r>
      <w:r>
        <w:rPr>
          <w:spacing w:val="-2"/>
        </w:rPr>
        <w:t xml:space="preserve"> </w:t>
      </w:r>
      <w:r>
        <w:t>If</w:t>
      </w:r>
      <w:r>
        <w:rPr>
          <w:spacing w:val="-2"/>
        </w:rPr>
        <w:t xml:space="preserve"> </w:t>
      </w:r>
      <w:r>
        <w:t>I</w:t>
      </w:r>
      <w:r>
        <w:rPr>
          <w:spacing w:val="-2"/>
        </w:rPr>
        <w:t xml:space="preserve"> </w:t>
      </w:r>
      <w:r>
        <w:t>could</w:t>
      </w:r>
      <w:r>
        <w:rPr>
          <w:spacing w:val="-2"/>
        </w:rPr>
        <w:t xml:space="preserve"> </w:t>
      </w:r>
      <w:r>
        <w:t>only</w:t>
      </w:r>
      <w:r>
        <w:rPr>
          <w:spacing w:val="-2"/>
        </w:rPr>
        <w:t xml:space="preserve"> </w:t>
      </w:r>
      <w:r>
        <w:t>get definite proof of blackmail – but you can’t get definite proof of anything in this crime! It’s theory, theory, theory. It’s a sad pity that there’s not a single spinster lady living along your road, Mr Clement. I bet she’d have seen something if there had been.’</w:t>
      </w:r>
    </w:p>
    <w:p w14:paraId="200612E9" w14:textId="77777777" w:rsidR="001F3DBB" w:rsidRDefault="007F3F95">
      <w:pPr>
        <w:pStyle w:val="BodyText"/>
        <w:ind w:right="1187" w:firstLine="457"/>
      </w:pPr>
      <w:r>
        <w:t>His</w:t>
      </w:r>
      <w:r>
        <w:rPr>
          <w:spacing w:val="-3"/>
        </w:rPr>
        <w:t xml:space="preserve"> </w:t>
      </w:r>
      <w:r>
        <w:t>words</w:t>
      </w:r>
      <w:r>
        <w:rPr>
          <w:spacing w:val="-3"/>
        </w:rPr>
        <w:t xml:space="preserve"> </w:t>
      </w:r>
      <w:r>
        <w:t>reminded</w:t>
      </w:r>
      <w:r>
        <w:rPr>
          <w:spacing w:val="-3"/>
        </w:rPr>
        <w:t xml:space="preserve"> </w:t>
      </w:r>
      <w:r>
        <w:t>me</w:t>
      </w:r>
      <w:r>
        <w:rPr>
          <w:spacing w:val="-3"/>
        </w:rPr>
        <w:t xml:space="preserve"> </w:t>
      </w:r>
      <w:r>
        <w:t>of</w:t>
      </w:r>
      <w:r>
        <w:rPr>
          <w:spacing w:val="-3"/>
        </w:rPr>
        <w:t xml:space="preserve"> </w:t>
      </w:r>
      <w:r>
        <w:t>my</w:t>
      </w:r>
      <w:r>
        <w:rPr>
          <w:spacing w:val="-3"/>
        </w:rPr>
        <w:t xml:space="preserve"> </w:t>
      </w:r>
      <w:r>
        <w:t>calls,</w:t>
      </w:r>
      <w:r>
        <w:rPr>
          <w:spacing w:val="-3"/>
        </w:rPr>
        <w:t xml:space="preserve"> </w:t>
      </w:r>
      <w:r>
        <w:t>and</w:t>
      </w:r>
      <w:r>
        <w:rPr>
          <w:spacing w:val="-3"/>
        </w:rPr>
        <w:t xml:space="preserve"> </w:t>
      </w:r>
      <w:r>
        <w:t>I</w:t>
      </w:r>
      <w:r>
        <w:rPr>
          <w:spacing w:val="-3"/>
        </w:rPr>
        <w:t xml:space="preserve"> </w:t>
      </w:r>
      <w:r>
        <w:t>took</w:t>
      </w:r>
      <w:r>
        <w:rPr>
          <w:spacing w:val="-3"/>
        </w:rPr>
        <w:t xml:space="preserve"> </w:t>
      </w:r>
      <w:r>
        <w:t>leave</w:t>
      </w:r>
      <w:r>
        <w:rPr>
          <w:spacing w:val="-3"/>
        </w:rPr>
        <w:t xml:space="preserve"> </w:t>
      </w:r>
      <w:r>
        <w:t>of</w:t>
      </w:r>
      <w:r>
        <w:rPr>
          <w:spacing w:val="-3"/>
        </w:rPr>
        <w:t xml:space="preserve"> </w:t>
      </w:r>
      <w:r>
        <w:t>him.</w:t>
      </w:r>
      <w:r>
        <w:rPr>
          <w:spacing w:val="-3"/>
        </w:rPr>
        <w:t xml:space="preserve"> </w:t>
      </w:r>
      <w:r>
        <w:t>It</w:t>
      </w:r>
      <w:r>
        <w:rPr>
          <w:spacing w:val="-3"/>
        </w:rPr>
        <w:t xml:space="preserve"> </w:t>
      </w:r>
      <w:r>
        <w:t>was about the solitary instance when I had seen him in a genial mood.</w:t>
      </w:r>
    </w:p>
    <w:p w14:paraId="200612EA" w14:textId="77777777" w:rsidR="001F3DBB" w:rsidRDefault="007F3F95">
      <w:pPr>
        <w:pStyle w:val="BodyText"/>
        <w:ind w:right="1187" w:firstLine="457"/>
      </w:pPr>
      <w:r>
        <w:t>My first call was on Miss Hartnell. She must have been watching me from the window, for before I had time to ring she had opened the front door,</w:t>
      </w:r>
      <w:r>
        <w:rPr>
          <w:spacing w:val="-4"/>
        </w:rPr>
        <w:t xml:space="preserve"> </w:t>
      </w:r>
      <w:r>
        <w:t>and</w:t>
      </w:r>
      <w:r>
        <w:rPr>
          <w:spacing w:val="-4"/>
        </w:rPr>
        <w:t xml:space="preserve"> </w:t>
      </w:r>
      <w:r>
        <w:t>clasping</w:t>
      </w:r>
      <w:r>
        <w:rPr>
          <w:spacing w:val="-4"/>
        </w:rPr>
        <w:t xml:space="preserve"> </w:t>
      </w:r>
      <w:r>
        <w:t>my</w:t>
      </w:r>
      <w:r>
        <w:rPr>
          <w:spacing w:val="-4"/>
        </w:rPr>
        <w:t xml:space="preserve"> </w:t>
      </w:r>
      <w:r>
        <w:t>hand</w:t>
      </w:r>
      <w:r>
        <w:rPr>
          <w:spacing w:val="-4"/>
        </w:rPr>
        <w:t xml:space="preserve"> </w:t>
      </w:r>
      <w:r>
        <w:t>firmly</w:t>
      </w:r>
      <w:r>
        <w:rPr>
          <w:spacing w:val="-4"/>
        </w:rPr>
        <w:t xml:space="preserve"> </w:t>
      </w:r>
      <w:r>
        <w:t>in</w:t>
      </w:r>
      <w:r>
        <w:rPr>
          <w:spacing w:val="-4"/>
        </w:rPr>
        <w:t xml:space="preserve"> </w:t>
      </w:r>
      <w:r>
        <w:t>hers,</w:t>
      </w:r>
      <w:r>
        <w:rPr>
          <w:spacing w:val="-4"/>
        </w:rPr>
        <w:t xml:space="preserve"> </w:t>
      </w:r>
      <w:r>
        <w:t>had</w:t>
      </w:r>
      <w:r>
        <w:rPr>
          <w:spacing w:val="-4"/>
        </w:rPr>
        <w:t xml:space="preserve"> </w:t>
      </w:r>
      <w:r>
        <w:t>led</w:t>
      </w:r>
      <w:r>
        <w:rPr>
          <w:spacing w:val="-4"/>
        </w:rPr>
        <w:t xml:space="preserve"> </w:t>
      </w:r>
      <w:r>
        <w:t>me</w:t>
      </w:r>
      <w:r>
        <w:rPr>
          <w:spacing w:val="-4"/>
        </w:rPr>
        <w:t xml:space="preserve"> </w:t>
      </w:r>
      <w:r>
        <w:t>over</w:t>
      </w:r>
      <w:r>
        <w:rPr>
          <w:spacing w:val="-4"/>
        </w:rPr>
        <w:t xml:space="preserve"> </w:t>
      </w:r>
      <w:r>
        <w:t>the</w:t>
      </w:r>
      <w:r>
        <w:rPr>
          <w:spacing w:val="-4"/>
        </w:rPr>
        <w:t xml:space="preserve"> </w:t>
      </w:r>
      <w:r>
        <w:t>threshold.</w:t>
      </w:r>
    </w:p>
    <w:p w14:paraId="200612EB" w14:textId="77777777" w:rsidR="001F3DBB" w:rsidRDefault="007F3F95">
      <w:pPr>
        <w:pStyle w:val="BodyText"/>
        <w:ind w:left="1997"/>
      </w:pPr>
      <w:r>
        <w:t xml:space="preserve">‘So good of you to come. In here. More </w:t>
      </w:r>
      <w:r>
        <w:rPr>
          <w:spacing w:val="-2"/>
        </w:rPr>
        <w:t>private.’</w:t>
      </w:r>
    </w:p>
    <w:p w14:paraId="200612EC" w14:textId="77777777" w:rsidR="001F3DBB" w:rsidRDefault="007F3F95">
      <w:pPr>
        <w:pStyle w:val="BodyText"/>
        <w:ind w:right="1187" w:firstLine="457"/>
      </w:pPr>
      <w:r>
        <w:t>We entered a microscopic room, about the size of a hencoop. Miss Hartnell</w:t>
      </w:r>
      <w:r>
        <w:rPr>
          <w:spacing w:val="-3"/>
        </w:rPr>
        <w:t xml:space="preserve"> </w:t>
      </w:r>
      <w:r>
        <w:t>shut</w:t>
      </w:r>
      <w:r>
        <w:rPr>
          <w:spacing w:val="-3"/>
        </w:rPr>
        <w:t xml:space="preserve"> </w:t>
      </w:r>
      <w:r>
        <w:t>the</w:t>
      </w:r>
      <w:r>
        <w:rPr>
          <w:spacing w:val="-3"/>
        </w:rPr>
        <w:t xml:space="preserve"> </w:t>
      </w:r>
      <w:r>
        <w:t>door</w:t>
      </w:r>
      <w:r>
        <w:rPr>
          <w:spacing w:val="-3"/>
        </w:rPr>
        <w:t xml:space="preserve"> </w:t>
      </w:r>
      <w:r>
        <w:t>and</w:t>
      </w:r>
      <w:r>
        <w:rPr>
          <w:spacing w:val="-3"/>
        </w:rPr>
        <w:t xml:space="preserve"> </w:t>
      </w:r>
      <w:r>
        <w:t>with</w:t>
      </w:r>
      <w:r>
        <w:rPr>
          <w:spacing w:val="-3"/>
        </w:rPr>
        <w:t xml:space="preserve"> </w:t>
      </w:r>
      <w:r>
        <w:t>an</w:t>
      </w:r>
      <w:r>
        <w:rPr>
          <w:spacing w:val="-3"/>
        </w:rPr>
        <w:t xml:space="preserve"> </w:t>
      </w:r>
      <w:r>
        <w:t>air</w:t>
      </w:r>
      <w:r>
        <w:rPr>
          <w:spacing w:val="-3"/>
        </w:rPr>
        <w:t xml:space="preserve"> </w:t>
      </w:r>
      <w:r>
        <w:t>of</w:t>
      </w:r>
      <w:r>
        <w:rPr>
          <w:spacing w:val="-3"/>
        </w:rPr>
        <w:t xml:space="preserve"> </w:t>
      </w:r>
      <w:r>
        <w:t>deep</w:t>
      </w:r>
      <w:r>
        <w:rPr>
          <w:spacing w:val="-3"/>
        </w:rPr>
        <w:t xml:space="preserve"> </w:t>
      </w:r>
      <w:r>
        <w:t>secrecy</w:t>
      </w:r>
      <w:r>
        <w:rPr>
          <w:spacing w:val="-3"/>
        </w:rPr>
        <w:t xml:space="preserve"> </w:t>
      </w:r>
      <w:r>
        <w:t>waved</w:t>
      </w:r>
      <w:r>
        <w:rPr>
          <w:spacing w:val="-3"/>
        </w:rPr>
        <w:t xml:space="preserve"> </w:t>
      </w:r>
      <w:r>
        <w:t>me</w:t>
      </w:r>
      <w:r>
        <w:rPr>
          <w:spacing w:val="-3"/>
        </w:rPr>
        <w:t xml:space="preserve"> </w:t>
      </w:r>
      <w:r>
        <w:t>to</w:t>
      </w:r>
      <w:r>
        <w:rPr>
          <w:spacing w:val="-3"/>
        </w:rPr>
        <w:t xml:space="preserve"> </w:t>
      </w:r>
      <w:r>
        <w:t>a</w:t>
      </w:r>
      <w:r>
        <w:rPr>
          <w:spacing w:val="-3"/>
        </w:rPr>
        <w:t xml:space="preserve"> </w:t>
      </w:r>
      <w:r>
        <w:t>seat (there were only three). I perceived that she was enjoying herself.</w:t>
      </w:r>
    </w:p>
    <w:p w14:paraId="200612ED" w14:textId="77777777" w:rsidR="001F3DBB" w:rsidRDefault="001F3DBB">
      <w:pPr>
        <w:pStyle w:val="BodyText"/>
        <w:sectPr w:rsidR="001F3DBB">
          <w:pgSz w:w="12240" w:h="15840"/>
          <w:pgMar w:top="1360" w:right="360" w:bottom="280" w:left="0" w:header="720" w:footer="720" w:gutter="0"/>
          <w:cols w:space="720"/>
        </w:sectPr>
      </w:pPr>
    </w:p>
    <w:p w14:paraId="200612EE" w14:textId="77777777" w:rsidR="001F3DBB" w:rsidRDefault="007F3F95">
      <w:pPr>
        <w:pStyle w:val="BodyText"/>
        <w:spacing w:before="70"/>
        <w:ind w:right="1571" w:firstLine="457"/>
        <w:jc w:val="both"/>
      </w:pPr>
      <w:r>
        <w:lastRenderedPageBreak/>
        <w:t>‘I’m</w:t>
      </w:r>
      <w:r>
        <w:rPr>
          <w:spacing w:val="-9"/>
        </w:rPr>
        <w:t xml:space="preserve"> </w:t>
      </w:r>
      <w:r>
        <w:t>never</w:t>
      </w:r>
      <w:r>
        <w:rPr>
          <w:spacing w:val="-3"/>
        </w:rPr>
        <w:t xml:space="preserve"> </w:t>
      </w:r>
      <w:r>
        <w:t>one</w:t>
      </w:r>
      <w:r>
        <w:rPr>
          <w:spacing w:val="-3"/>
        </w:rPr>
        <w:t xml:space="preserve"> </w:t>
      </w:r>
      <w:r>
        <w:t>to</w:t>
      </w:r>
      <w:r>
        <w:rPr>
          <w:spacing w:val="-3"/>
        </w:rPr>
        <w:t xml:space="preserve"> </w:t>
      </w:r>
      <w:r>
        <w:t>beat</w:t>
      </w:r>
      <w:r>
        <w:rPr>
          <w:spacing w:val="-3"/>
        </w:rPr>
        <w:t xml:space="preserve"> </w:t>
      </w:r>
      <w:r>
        <w:t>about</w:t>
      </w:r>
      <w:r>
        <w:rPr>
          <w:spacing w:val="-3"/>
        </w:rPr>
        <w:t xml:space="preserve"> </w:t>
      </w:r>
      <w:r>
        <w:t>the</w:t>
      </w:r>
      <w:r>
        <w:rPr>
          <w:spacing w:val="-3"/>
        </w:rPr>
        <w:t xml:space="preserve"> </w:t>
      </w:r>
      <w:r>
        <w:t>bush,’</w:t>
      </w:r>
      <w:r>
        <w:rPr>
          <w:spacing w:val="-19"/>
        </w:rPr>
        <w:t xml:space="preserve"> </w:t>
      </w:r>
      <w:r>
        <w:t>she</w:t>
      </w:r>
      <w:r>
        <w:rPr>
          <w:spacing w:val="-3"/>
        </w:rPr>
        <w:t xml:space="preserve"> </w:t>
      </w:r>
      <w:r>
        <w:t>said</w:t>
      </w:r>
      <w:r>
        <w:rPr>
          <w:spacing w:val="-3"/>
        </w:rPr>
        <w:t xml:space="preserve"> </w:t>
      </w:r>
      <w:r>
        <w:t>in</w:t>
      </w:r>
      <w:r>
        <w:rPr>
          <w:spacing w:val="-3"/>
        </w:rPr>
        <w:t xml:space="preserve"> </w:t>
      </w:r>
      <w:r>
        <w:t>her</w:t>
      </w:r>
      <w:r>
        <w:rPr>
          <w:spacing w:val="-3"/>
        </w:rPr>
        <w:t xml:space="preserve"> </w:t>
      </w:r>
      <w:r>
        <w:t>jolly</w:t>
      </w:r>
      <w:r>
        <w:rPr>
          <w:spacing w:val="-3"/>
        </w:rPr>
        <w:t xml:space="preserve"> </w:t>
      </w:r>
      <w:r>
        <w:t>voice,</w:t>
      </w:r>
      <w:r>
        <w:rPr>
          <w:spacing w:val="-3"/>
        </w:rPr>
        <w:t xml:space="preserve"> </w:t>
      </w:r>
      <w:r>
        <w:t>the latter</w:t>
      </w:r>
      <w:r>
        <w:rPr>
          <w:spacing w:val="-4"/>
        </w:rPr>
        <w:t xml:space="preserve"> </w:t>
      </w:r>
      <w:r>
        <w:t>slightly</w:t>
      </w:r>
      <w:r>
        <w:rPr>
          <w:spacing w:val="-4"/>
        </w:rPr>
        <w:t xml:space="preserve"> </w:t>
      </w:r>
      <w:r>
        <w:t>toned</w:t>
      </w:r>
      <w:r>
        <w:rPr>
          <w:spacing w:val="-4"/>
        </w:rPr>
        <w:t xml:space="preserve"> </w:t>
      </w:r>
      <w:r>
        <w:t>down</w:t>
      </w:r>
      <w:r>
        <w:rPr>
          <w:spacing w:val="-4"/>
        </w:rPr>
        <w:t xml:space="preserve"> </w:t>
      </w:r>
      <w:r>
        <w:t>to</w:t>
      </w:r>
      <w:r>
        <w:rPr>
          <w:spacing w:val="-4"/>
        </w:rPr>
        <w:t xml:space="preserve"> </w:t>
      </w:r>
      <w:r>
        <w:t>meet</w:t>
      </w:r>
      <w:r>
        <w:rPr>
          <w:spacing w:val="-4"/>
        </w:rPr>
        <w:t xml:space="preserve"> </w:t>
      </w:r>
      <w:r>
        <w:t>the</w:t>
      </w:r>
      <w:r>
        <w:rPr>
          <w:spacing w:val="-4"/>
        </w:rPr>
        <w:t xml:space="preserve"> </w:t>
      </w:r>
      <w:r>
        <w:t>requirements</w:t>
      </w:r>
      <w:r>
        <w:rPr>
          <w:spacing w:val="-4"/>
        </w:rPr>
        <w:t xml:space="preserve"> </w:t>
      </w:r>
      <w:r>
        <w:t>of</w:t>
      </w:r>
      <w:r>
        <w:rPr>
          <w:spacing w:val="-4"/>
        </w:rPr>
        <w:t xml:space="preserve"> </w:t>
      </w:r>
      <w:r>
        <w:t>the</w:t>
      </w:r>
      <w:r>
        <w:rPr>
          <w:spacing w:val="-4"/>
        </w:rPr>
        <w:t xml:space="preserve"> </w:t>
      </w:r>
      <w:r>
        <w:t>situation.</w:t>
      </w:r>
      <w:r>
        <w:rPr>
          <w:spacing w:val="-4"/>
        </w:rPr>
        <w:t xml:space="preserve"> </w:t>
      </w:r>
      <w:r>
        <w:t>‘You know how things go the rounds in a village like this.’</w:t>
      </w:r>
    </w:p>
    <w:p w14:paraId="200612EF" w14:textId="77777777" w:rsidR="001F3DBB" w:rsidRDefault="007F3F95">
      <w:pPr>
        <w:pStyle w:val="BodyText"/>
        <w:ind w:left="1997"/>
      </w:pPr>
      <w:r>
        <w:t>‘Unfortunately,’</w:t>
      </w:r>
      <w:r>
        <w:rPr>
          <w:spacing w:val="-23"/>
        </w:rPr>
        <w:t xml:space="preserve"> </w:t>
      </w:r>
      <w:r>
        <w:t>I</w:t>
      </w:r>
      <w:r>
        <w:rPr>
          <w:spacing w:val="-10"/>
        </w:rPr>
        <w:t xml:space="preserve"> </w:t>
      </w:r>
      <w:r>
        <w:t>said,</w:t>
      </w:r>
      <w:r>
        <w:rPr>
          <w:spacing w:val="-5"/>
        </w:rPr>
        <w:t xml:space="preserve"> </w:t>
      </w:r>
      <w:r>
        <w:t>‘I</w:t>
      </w:r>
      <w:r>
        <w:rPr>
          <w:spacing w:val="-5"/>
        </w:rPr>
        <w:t xml:space="preserve"> </w:t>
      </w:r>
      <w:r>
        <w:rPr>
          <w:spacing w:val="-4"/>
        </w:rPr>
        <w:t>do.’</w:t>
      </w:r>
    </w:p>
    <w:p w14:paraId="200612F0" w14:textId="77777777" w:rsidR="001F3DBB" w:rsidRDefault="007F3F95">
      <w:pPr>
        <w:pStyle w:val="BodyText"/>
        <w:ind w:left="1997"/>
      </w:pPr>
      <w:r>
        <w:t xml:space="preserve">‘I agree with you. Nobody dislikes gossip more than I do. But there it </w:t>
      </w:r>
      <w:r>
        <w:rPr>
          <w:spacing w:val="-5"/>
        </w:rPr>
        <w:t>is.</w:t>
      </w:r>
    </w:p>
    <w:p w14:paraId="200612F1" w14:textId="77777777" w:rsidR="001F3DBB" w:rsidRDefault="007F3F95">
      <w:pPr>
        <w:pStyle w:val="BodyText"/>
        <w:spacing w:before="0"/>
      </w:pPr>
      <w:r>
        <w:t xml:space="preserve">I thought it my duty to tell the police inspector that I’d called on </w:t>
      </w:r>
      <w:r>
        <w:rPr>
          <w:spacing w:val="-5"/>
        </w:rPr>
        <w:t>Mrs</w:t>
      </w:r>
    </w:p>
    <w:p w14:paraId="200612F2" w14:textId="77777777" w:rsidR="001F3DBB" w:rsidRDefault="007F3F95">
      <w:pPr>
        <w:pStyle w:val="BodyText"/>
        <w:spacing w:before="0"/>
        <w:ind w:right="1264"/>
      </w:pPr>
      <w:r>
        <w:t>Lestrange the afternoon of the murder and that she was out. I don’t expect to be thanked for doing my duty, I just do it. Ingratitude is what you meet with</w:t>
      </w:r>
      <w:r>
        <w:rPr>
          <w:spacing w:val="-5"/>
        </w:rPr>
        <w:t xml:space="preserve"> </w:t>
      </w:r>
      <w:r>
        <w:t>first</w:t>
      </w:r>
      <w:r>
        <w:rPr>
          <w:spacing w:val="-5"/>
        </w:rPr>
        <w:t xml:space="preserve"> </w:t>
      </w:r>
      <w:r>
        <w:t>and</w:t>
      </w:r>
      <w:r>
        <w:rPr>
          <w:spacing w:val="-5"/>
        </w:rPr>
        <w:t xml:space="preserve"> </w:t>
      </w:r>
      <w:r>
        <w:t>last</w:t>
      </w:r>
      <w:r>
        <w:rPr>
          <w:spacing w:val="-5"/>
        </w:rPr>
        <w:t xml:space="preserve"> </w:t>
      </w:r>
      <w:r>
        <w:t>in</w:t>
      </w:r>
      <w:r>
        <w:rPr>
          <w:spacing w:val="-5"/>
        </w:rPr>
        <w:t xml:space="preserve"> </w:t>
      </w:r>
      <w:r>
        <w:t>this</w:t>
      </w:r>
      <w:r>
        <w:rPr>
          <w:spacing w:val="-5"/>
        </w:rPr>
        <w:t xml:space="preserve"> </w:t>
      </w:r>
      <w:r>
        <w:t>life.</w:t>
      </w:r>
      <w:r>
        <w:rPr>
          <w:spacing w:val="-10"/>
        </w:rPr>
        <w:t xml:space="preserve"> </w:t>
      </w:r>
      <w:r>
        <w:t>Why,</w:t>
      </w:r>
      <w:r>
        <w:rPr>
          <w:spacing w:val="-5"/>
        </w:rPr>
        <w:t xml:space="preserve"> </w:t>
      </w:r>
      <w:r>
        <w:t>only</w:t>
      </w:r>
      <w:r>
        <w:rPr>
          <w:spacing w:val="-5"/>
        </w:rPr>
        <w:t xml:space="preserve"> </w:t>
      </w:r>
      <w:r>
        <w:t>yesterday</w:t>
      </w:r>
      <w:r>
        <w:rPr>
          <w:spacing w:val="-5"/>
        </w:rPr>
        <w:t xml:space="preserve"> </w:t>
      </w:r>
      <w:r>
        <w:t>that</w:t>
      </w:r>
      <w:r>
        <w:rPr>
          <w:spacing w:val="-5"/>
        </w:rPr>
        <w:t xml:space="preserve"> </w:t>
      </w:r>
      <w:r>
        <w:t>impudent</w:t>
      </w:r>
      <w:r>
        <w:rPr>
          <w:spacing w:val="-5"/>
        </w:rPr>
        <w:t xml:space="preserve"> </w:t>
      </w:r>
      <w:r>
        <w:t>Mrs</w:t>
      </w:r>
      <w:r>
        <w:rPr>
          <w:spacing w:val="-5"/>
        </w:rPr>
        <w:t xml:space="preserve"> </w:t>
      </w:r>
      <w:r>
        <w:t xml:space="preserve">Baker </w:t>
      </w:r>
      <w:r>
        <w:rPr>
          <w:spacing w:val="-6"/>
        </w:rPr>
        <w:t>–’</w:t>
      </w:r>
    </w:p>
    <w:p w14:paraId="200612F3" w14:textId="77777777" w:rsidR="001F3DBB" w:rsidRDefault="007F3F95">
      <w:pPr>
        <w:pStyle w:val="BodyText"/>
        <w:ind w:left="1997"/>
      </w:pPr>
      <w:r>
        <w:t>‘Yes,</w:t>
      </w:r>
      <w:r>
        <w:rPr>
          <w:spacing w:val="-9"/>
        </w:rPr>
        <w:t xml:space="preserve"> </w:t>
      </w:r>
      <w:r>
        <w:t>yes,’</w:t>
      </w:r>
      <w:r>
        <w:rPr>
          <w:spacing w:val="-23"/>
        </w:rPr>
        <w:t xml:space="preserve"> </w:t>
      </w:r>
      <w:r>
        <w:t>I</w:t>
      </w:r>
      <w:r>
        <w:rPr>
          <w:spacing w:val="-5"/>
        </w:rPr>
        <w:t xml:space="preserve"> </w:t>
      </w:r>
      <w:r>
        <w:t>said,</w:t>
      </w:r>
      <w:r>
        <w:rPr>
          <w:spacing w:val="-5"/>
        </w:rPr>
        <w:t xml:space="preserve"> </w:t>
      </w:r>
      <w:r>
        <w:t>hoping</w:t>
      </w:r>
      <w:r>
        <w:rPr>
          <w:spacing w:val="-6"/>
        </w:rPr>
        <w:t xml:space="preserve"> </w:t>
      </w:r>
      <w:r>
        <w:t>to</w:t>
      </w:r>
      <w:r>
        <w:rPr>
          <w:spacing w:val="-5"/>
        </w:rPr>
        <w:t xml:space="preserve"> </w:t>
      </w:r>
      <w:r>
        <w:t>avert</w:t>
      </w:r>
      <w:r>
        <w:rPr>
          <w:spacing w:val="-5"/>
        </w:rPr>
        <w:t xml:space="preserve"> </w:t>
      </w:r>
      <w:r>
        <w:t>the</w:t>
      </w:r>
      <w:r>
        <w:rPr>
          <w:spacing w:val="-5"/>
        </w:rPr>
        <w:t xml:space="preserve"> </w:t>
      </w:r>
      <w:r>
        <w:t>usual</w:t>
      </w:r>
      <w:r>
        <w:rPr>
          <w:spacing w:val="-5"/>
        </w:rPr>
        <w:t xml:space="preserve"> </w:t>
      </w:r>
      <w:r>
        <w:t>tirade.</w:t>
      </w:r>
      <w:r>
        <w:rPr>
          <w:spacing w:val="-5"/>
        </w:rPr>
        <w:t xml:space="preserve"> </w:t>
      </w:r>
      <w:r>
        <w:t>‘Very</w:t>
      </w:r>
      <w:r>
        <w:rPr>
          <w:spacing w:val="-5"/>
        </w:rPr>
        <w:t xml:space="preserve"> </w:t>
      </w:r>
      <w:r>
        <w:t>sad,</w:t>
      </w:r>
      <w:r>
        <w:rPr>
          <w:spacing w:val="-5"/>
        </w:rPr>
        <w:t xml:space="preserve"> </w:t>
      </w:r>
      <w:r>
        <w:t>very</w:t>
      </w:r>
      <w:r>
        <w:rPr>
          <w:spacing w:val="-5"/>
        </w:rPr>
        <w:t xml:space="preserve"> </w:t>
      </w:r>
      <w:r>
        <w:rPr>
          <w:spacing w:val="-4"/>
        </w:rPr>
        <w:t>sad.</w:t>
      </w:r>
    </w:p>
    <w:p w14:paraId="200612F4" w14:textId="77777777" w:rsidR="001F3DBB" w:rsidRDefault="007F3F95">
      <w:pPr>
        <w:pStyle w:val="BodyText"/>
        <w:spacing w:before="0"/>
      </w:pPr>
      <w:r>
        <w:t xml:space="preserve">But you were </w:t>
      </w:r>
      <w:r>
        <w:rPr>
          <w:spacing w:val="-2"/>
        </w:rPr>
        <w:t>saying.’</w:t>
      </w:r>
    </w:p>
    <w:p w14:paraId="200612F5" w14:textId="77777777" w:rsidR="001F3DBB" w:rsidRDefault="007F3F95">
      <w:pPr>
        <w:pStyle w:val="BodyText"/>
        <w:ind w:right="1698" w:firstLine="457"/>
        <w:jc w:val="both"/>
      </w:pPr>
      <w:r>
        <w:t>‘The</w:t>
      </w:r>
      <w:r>
        <w:rPr>
          <w:spacing w:val="-9"/>
        </w:rPr>
        <w:t xml:space="preserve"> </w:t>
      </w:r>
      <w:r>
        <w:t>lower</w:t>
      </w:r>
      <w:r>
        <w:rPr>
          <w:spacing w:val="-3"/>
        </w:rPr>
        <w:t xml:space="preserve"> </w:t>
      </w:r>
      <w:r>
        <w:t>classes</w:t>
      </w:r>
      <w:r>
        <w:rPr>
          <w:spacing w:val="-3"/>
        </w:rPr>
        <w:t xml:space="preserve"> </w:t>
      </w:r>
      <w:r>
        <w:t>don’t</w:t>
      </w:r>
      <w:r>
        <w:rPr>
          <w:spacing w:val="-3"/>
        </w:rPr>
        <w:t xml:space="preserve"> </w:t>
      </w:r>
      <w:r>
        <w:t>know</w:t>
      </w:r>
      <w:r>
        <w:rPr>
          <w:spacing w:val="-3"/>
        </w:rPr>
        <w:t xml:space="preserve"> </w:t>
      </w:r>
      <w:r>
        <w:t>who</w:t>
      </w:r>
      <w:r>
        <w:rPr>
          <w:spacing w:val="-3"/>
        </w:rPr>
        <w:t xml:space="preserve"> </w:t>
      </w:r>
      <w:r>
        <w:t>are</w:t>
      </w:r>
      <w:r>
        <w:rPr>
          <w:spacing w:val="-3"/>
        </w:rPr>
        <w:t xml:space="preserve"> </w:t>
      </w:r>
      <w:r>
        <w:t>their</w:t>
      </w:r>
      <w:r>
        <w:rPr>
          <w:spacing w:val="-3"/>
        </w:rPr>
        <w:t xml:space="preserve"> </w:t>
      </w:r>
      <w:r>
        <w:t>best</w:t>
      </w:r>
      <w:r>
        <w:rPr>
          <w:spacing w:val="-3"/>
        </w:rPr>
        <w:t xml:space="preserve"> </w:t>
      </w:r>
      <w:r>
        <w:t>friends,’</w:t>
      </w:r>
      <w:r>
        <w:rPr>
          <w:spacing w:val="-19"/>
        </w:rPr>
        <w:t xml:space="preserve"> </w:t>
      </w:r>
      <w:r>
        <w:t>said</w:t>
      </w:r>
      <w:r>
        <w:rPr>
          <w:spacing w:val="-3"/>
        </w:rPr>
        <w:t xml:space="preserve"> </w:t>
      </w:r>
      <w:r>
        <w:t>Miss Hartnell.</w:t>
      </w:r>
      <w:r>
        <w:rPr>
          <w:spacing w:val="-3"/>
        </w:rPr>
        <w:t xml:space="preserve"> </w:t>
      </w:r>
      <w:r>
        <w:t>‘I</w:t>
      </w:r>
      <w:r>
        <w:rPr>
          <w:spacing w:val="-3"/>
        </w:rPr>
        <w:t xml:space="preserve"> </w:t>
      </w:r>
      <w:r>
        <w:t>always</w:t>
      </w:r>
      <w:r>
        <w:rPr>
          <w:spacing w:val="-3"/>
        </w:rPr>
        <w:t xml:space="preserve"> </w:t>
      </w:r>
      <w:r>
        <w:t>say</w:t>
      </w:r>
      <w:r>
        <w:rPr>
          <w:spacing w:val="-3"/>
        </w:rPr>
        <w:t xml:space="preserve"> </w:t>
      </w:r>
      <w:r>
        <w:t>a</w:t>
      </w:r>
      <w:r>
        <w:rPr>
          <w:spacing w:val="-3"/>
        </w:rPr>
        <w:t xml:space="preserve"> </w:t>
      </w:r>
      <w:r>
        <w:t>word</w:t>
      </w:r>
      <w:r>
        <w:rPr>
          <w:spacing w:val="-3"/>
        </w:rPr>
        <w:t xml:space="preserve"> </w:t>
      </w:r>
      <w:r>
        <w:t>in</w:t>
      </w:r>
      <w:r>
        <w:rPr>
          <w:spacing w:val="-3"/>
        </w:rPr>
        <w:t xml:space="preserve"> </w:t>
      </w:r>
      <w:r>
        <w:t>season</w:t>
      </w:r>
      <w:r>
        <w:rPr>
          <w:spacing w:val="-3"/>
        </w:rPr>
        <w:t xml:space="preserve"> </w:t>
      </w:r>
      <w:r>
        <w:t>when</w:t>
      </w:r>
      <w:r>
        <w:rPr>
          <w:spacing w:val="-3"/>
        </w:rPr>
        <w:t xml:space="preserve"> </w:t>
      </w:r>
      <w:r>
        <w:t>I’m</w:t>
      </w:r>
      <w:r>
        <w:rPr>
          <w:spacing w:val="-3"/>
        </w:rPr>
        <w:t xml:space="preserve"> </w:t>
      </w:r>
      <w:r>
        <w:t>visiting.</w:t>
      </w:r>
      <w:r>
        <w:rPr>
          <w:spacing w:val="-3"/>
        </w:rPr>
        <w:t xml:space="preserve"> </w:t>
      </w:r>
      <w:r>
        <w:t>Not</w:t>
      </w:r>
      <w:r>
        <w:rPr>
          <w:spacing w:val="-3"/>
        </w:rPr>
        <w:t xml:space="preserve"> </w:t>
      </w:r>
      <w:r>
        <w:t>that</w:t>
      </w:r>
      <w:r>
        <w:rPr>
          <w:spacing w:val="-3"/>
        </w:rPr>
        <w:t xml:space="preserve"> </w:t>
      </w:r>
      <w:r>
        <w:t>I’m ever thanked for it.’</w:t>
      </w:r>
    </w:p>
    <w:p w14:paraId="200612F6" w14:textId="77777777" w:rsidR="001F3DBB" w:rsidRDefault="007F3F95">
      <w:pPr>
        <w:pStyle w:val="BodyText"/>
        <w:ind w:right="1187" w:firstLine="457"/>
      </w:pPr>
      <w:r>
        <w:t>‘You</w:t>
      </w:r>
      <w:r>
        <w:rPr>
          <w:spacing w:val="-11"/>
        </w:rPr>
        <w:t xml:space="preserve"> </w:t>
      </w:r>
      <w:r>
        <w:t>were</w:t>
      </w:r>
      <w:r>
        <w:rPr>
          <w:spacing w:val="-7"/>
        </w:rPr>
        <w:t xml:space="preserve"> </w:t>
      </w:r>
      <w:r>
        <w:t>telling</w:t>
      </w:r>
      <w:r>
        <w:rPr>
          <w:spacing w:val="-7"/>
        </w:rPr>
        <w:t xml:space="preserve"> </w:t>
      </w:r>
      <w:r>
        <w:t>the</w:t>
      </w:r>
      <w:r>
        <w:rPr>
          <w:spacing w:val="-7"/>
        </w:rPr>
        <w:t xml:space="preserve"> </w:t>
      </w:r>
      <w:r>
        <w:t>Inspector</w:t>
      </w:r>
      <w:r>
        <w:rPr>
          <w:spacing w:val="-7"/>
        </w:rPr>
        <w:t xml:space="preserve"> </w:t>
      </w:r>
      <w:r>
        <w:t>about</w:t>
      </w:r>
      <w:r>
        <w:rPr>
          <w:spacing w:val="-7"/>
        </w:rPr>
        <w:t xml:space="preserve"> </w:t>
      </w:r>
      <w:r>
        <w:t>your</w:t>
      </w:r>
      <w:r>
        <w:rPr>
          <w:spacing w:val="-7"/>
        </w:rPr>
        <w:t xml:space="preserve"> </w:t>
      </w:r>
      <w:r>
        <w:t>call</w:t>
      </w:r>
      <w:r>
        <w:rPr>
          <w:spacing w:val="-7"/>
        </w:rPr>
        <w:t xml:space="preserve"> </w:t>
      </w:r>
      <w:r>
        <w:t>upon</w:t>
      </w:r>
      <w:r>
        <w:rPr>
          <w:spacing w:val="-7"/>
        </w:rPr>
        <w:t xml:space="preserve"> </w:t>
      </w:r>
      <w:r>
        <w:t>Mrs</w:t>
      </w:r>
      <w:r>
        <w:rPr>
          <w:spacing w:val="-7"/>
        </w:rPr>
        <w:t xml:space="preserve"> </w:t>
      </w:r>
      <w:r>
        <w:t>Lestrange,’</w:t>
      </w:r>
      <w:r>
        <w:rPr>
          <w:spacing w:val="-23"/>
        </w:rPr>
        <w:t xml:space="preserve"> </w:t>
      </w:r>
      <w:r>
        <w:t xml:space="preserve">I </w:t>
      </w:r>
      <w:r>
        <w:rPr>
          <w:spacing w:val="-2"/>
        </w:rPr>
        <w:t>prompted.</w:t>
      </w:r>
    </w:p>
    <w:p w14:paraId="200612F7" w14:textId="77777777" w:rsidR="001F3DBB" w:rsidRDefault="007F3F95">
      <w:pPr>
        <w:pStyle w:val="BodyText"/>
        <w:ind w:right="1187" w:firstLine="457"/>
      </w:pPr>
      <w:r>
        <w:t>‘Exactly – and by the way, he didn’t thank me. Said he’d ask for information</w:t>
      </w:r>
      <w:r>
        <w:rPr>
          <w:spacing w:val="-5"/>
        </w:rPr>
        <w:t xml:space="preserve"> </w:t>
      </w:r>
      <w:r>
        <w:t>when</w:t>
      </w:r>
      <w:r>
        <w:rPr>
          <w:spacing w:val="-5"/>
        </w:rPr>
        <w:t xml:space="preserve"> </w:t>
      </w:r>
      <w:r>
        <w:t>he</w:t>
      </w:r>
      <w:r>
        <w:rPr>
          <w:spacing w:val="-5"/>
        </w:rPr>
        <w:t xml:space="preserve"> </w:t>
      </w:r>
      <w:r>
        <w:t>wanted</w:t>
      </w:r>
      <w:r>
        <w:rPr>
          <w:spacing w:val="-5"/>
        </w:rPr>
        <w:t xml:space="preserve"> </w:t>
      </w:r>
      <w:r>
        <w:t>it</w:t>
      </w:r>
      <w:r>
        <w:rPr>
          <w:spacing w:val="-5"/>
        </w:rPr>
        <w:t xml:space="preserve"> </w:t>
      </w:r>
      <w:r>
        <w:t>–</w:t>
      </w:r>
      <w:r>
        <w:rPr>
          <w:spacing w:val="-5"/>
        </w:rPr>
        <w:t xml:space="preserve"> </w:t>
      </w:r>
      <w:r>
        <w:t>not</w:t>
      </w:r>
      <w:r>
        <w:rPr>
          <w:spacing w:val="-5"/>
        </w:rPr>
        <w:t xml:space="preserve"> </w:t>
      </w:r>
      <w:r>
        <w:t>those</w:t>
      </w:r>
      <w:r>
        <w:rPr>
          <w:spacing w:val="-5"/>
        </w:rPr>
        <w:t xml:space="preserve"> </w:t>
      </w:r>
      <w:r>
        <w:t>words</w:t>
      </w:r>
      <w:r>
        <w:rPr>
          <w:spacing w:val="-5"/>
        </w:rPr>
        <w:t xml:space="preserve"> </w:t>
      </w:r>
      <w:r>
        <w:t>exactly,</w:t>
      </w:r>
      <w:r>
        <w:rPr>
          <w:spacing w:val="-5"/>
        </w:rPr>
        <w:t xml:space="preserve"> </w:t>
      </w:r>
      <w:r>
        <w:t>but</w:t>
      </w:r>
      <w:r>
        <w:rPr>
          <w:spacing w:val="-5"/>
        </w:rPr>
        <w:t xml:space="preserve"> </w:t>
      </w:r>
      <w:r>
        <w:t>that</w:t>
      </w:r>
      <w:r>
        <w:rPr>
          <w:spacing w:val="-5"/>
        </w:rPr>
        <w:t xml:space="preserve"> </w:t>
      </w:r>
      <w:r>
        <w:t>was</w:t>
      </w:r>
      <w:r>
        <w:rPr>
          <w:spacing w:val="-5"/>
        </w:rPr>
        <w:t xml:space="preserve"> </w:t>
      </w:r>
      <w:r>
        <w:t>the spirit. There’s a different class of men in the police force nowadays.’</w:t>
      </w:r>
    </w:p>
    <w:p w14:paraId="200612F8" w14:textId="77777777" w:rsidR="001F3DBB" w:rsidRDefault="007F3F95">
      <w:pPr>
        <w:pStyle w:val="BodyText"/>
        <w:spacing w:before="5" w:line="640" w:lineRule="atLeast"/>
        <w:ind w:left="1997" w:right="1735"/>
      </w:pPr>
      <w:r>
        <w:t>‘Very</w:t>
      </w:r>
      <w:r>
        <w:rPr>
          <w:spacing w:val="-8"/>
        </w:rPr>
        <w:t xml:space="preserve"> </w:t>
      </w:r>
      <w:r>
        <w:t>probably,’</w:t>
      </w:r>
      <w:r>
        <w:rPr>
          <w:spacing w:val="-23"/>
        </w:rPr>
        <w:t xml:space="preserve"> </w:t>
      </w:r>
      <w:r>
        <w:t>I</w:t>
      </w:r>
      <w:r>
        <w:rPr>
          <w:spacing w:val="-5"/>
        </w:rPr>
        <w:t xml:space="preserve"> </w:t>
      </w:r>
      <w:r>
        <w:t>said.</w:t>
      </w:r>
      <w:r>
        <w:rPr>
          <w:spacing w:val="-5"/>
        </w:rPr>
        <w:t xml:space="preserve"> </w:t>
      </w:r>
      <w:r>
        <w:t>‘But</w:t>
      </w:r>
      <w:r>
        <w:rPr>
          <w:spacing w:val="-5"/>
        </w:rPr>
        <w:t xml:space="preserve"> </w:t>
      </w:r>
      <w:r>
        <w:t>you</w:t>
      </w:r>
      <w:r>
        <w:rPr>
          <w:spacing w:val="-5"/>
        </w:rPr>
        <w:t xml:space="preserve"> </w:t>
      </w:r>
      <w:r>
        <w:t>were</w:t>
      </w:r>
      <w:r>
        <w:rPr>
          <w:spacing w:val="-5"/>
        </w:rPr>
        <w:t xml:space="preserve"> </w:t>
      </w:r>
      <w:r>
        <w:t>going</w:t>
      </w:r>
      <w:r>
        <w:rPr>
          <w:spacing w:val="-5"/>
        </w:rPr>
        <w:t xml:space="preserve"> </w:t>
      </w:r>
      <w:r>
        <w:t>on</w:t>
      </w:r>
      <w:r>
        <w:rPr>
          <w:spacing w:val="-5"/>
        </w:rPr>
        <w:t xml:space="preserve"> </w:t>
      </w:r>
      <w:r>
        <w:t>to</w:t>
      </w:r>
      <w:r>
        <w:rPr>
          <w:spacing w:val="-5"/>
        </w:rPr>
        <w:t xml:space="preserve"> </w:t>
      </w:r>
      <w:r>
        <w:t>say</w:t>
      </w:r>
      <w:r>
        <w:rPr>
          <w:spacing w:val="-5"/>
        </w:rPr>
        <w:t xml:space="preserve"> </w:t>
      </w:r>
      <w:r>
        <w:t>something?’ ‘I</w:t>
      </w:r>
      <w:r>
        <w:rPr>
          <w:spacing w:val="-1"/>
        </w:rPr>
        <w:t xml:space="preserve"> </w:t>
      </w:r>
      <w:r>
        <w:t>decided</w:t>
      </w:r>
      <w:r>
        <w:rPr>
          <w:spacing w:val="-1"/>
        </w:rPr>
        <w:t xml:space="preserve"> </w:t>
      </w:r>
      <w:r>
        <w:t>that this</w:t>
      </w:r>
      <w:r>
        <w:rPr>
          <w:spacing w:val="-1"/>
        </w:rPr>
        <w:t xml:space="preserve"> </w:t>
      </w:r>
      <w:r>
        <w:t>time I</w:t>
      </w:r>
      <w:r>
        <w:rPr>
          <w:spacing w:val="-1"/>
        </w:rPr>
        <w:t xml:space="preserve"> </w:t>
      </w:r>
      <w:r>
        <w:t>wouldn’t go</w:t>
      </w:r>
      <w:r>
        <w:rPr>
          <w:spacing w:val="-1"/>
        </w:rPr>
        <w:t xml:space="preserve"> </w:t>
      </w:r>
      <w:r>
        <w:t>near any</w:t>
      </w:r>
      <w:r>
        <w:rPr>
          <w:spacing w:val="-1"/>
        </w:rPr>
        <w:t xml:space="preserve"> </w:t>
      </w:r>
      <w:r>
        <w:t xml:space="preserve">wretched </w:t>
      </w:r>
      <w:r>
        <w:rPr>
          <w:spacing w:val="-4"/>
        </w:rPr>
        <w:t>inspector.</w:t>
      </w:r>
    </w:p>
    <w:p w14:paraId="200612F9" w14:textId="77777777" w:rsidR="001F3DBB" w:rsidRDefault="007F3F95">
      <w:pPr>
        <w:pStyle w:val="BodyText"/>
        <w:spacing w:before="5"/>
      </w:pPr>
      <w:r>
        <w:t>After</w:t>
      </w:r>
      <w:r>
        <w:rPr>
          <w:spacing w:val="-1"/>
        </w:rPr>
        <w:t xml:space="preserve"> </w:t>
      </w:r>
      <w:r>
        <w:t>all,</w:t>
      </w:r>
      <w:r>
        <w:rPr>
          <w:spacing w:val="-1"/>
        </w:rPr>
        <w:t xml:space="preserve"> </w:t>
      </w:r>
      <w:r>
        <w:t>a clergyman</w:t>
      </w:r>
      <w:r>
        <w:rPr>
          <w:spacing w:val="-1"/>
        </w:rPr>
        <w:t xml:space="preserve"> </w:t>
      </w:r>
      <w:r>
        <w:t>is a</w:t>
      </w:r>
      <w:r>
        <w:rPr>
          <w:spacing w:val="-1"/>
        </w:rPr>
        <w:t xml:space="preserve"> </w:t>
      </w:r>
      <w:r>
        <w:t>gentleman –</w:t>
      </w:r>
      <w:r>
        <w:rPr>
          <w:spacing w:val="-1"/>
        </w:rPr>
        <w:t xml:space="preserve"> </w:t>
      </w:r>
      <w:r>
        <w:t>at least</w:t>
      </w:r>
      <w:r>
        <w:rPr>
          <w:spacing w:val="-1"/>
        </w:rPr>
        <w:t xml:space="preserve"> </w:t>
      </w:r>
      <w:r>
        <w:t>some are,’</w:t>
      </w:r>
      <w:r>
        <w:rPr>
          <w:spacing w:val="-23"/>
        </w:rPr>
        <w:t xml:space="preserve"> </w:t>
      </w:r>
      <w:r>
        <w:t xml:space="preserve">she </w:t>
      </w:r>
      <w:r>
        <w:rPr>
          <w:spacing w:val="-2"/>
        </w:rPr>
        <w:t>added.</w:t>
      </w:r>
    </w:p>
    <w:p w14:paraId="200612FA" w14:textId="77777777" w:rsidR="001F3DBB" w:rsidRDefault="007F3F95">
      <w:pPr>
        <w:pStyle w:val="BodyText"/>
        <w:spacing w:line="448" w:lineRule="auto"/>
        <w:ind w:left="1997" w:right="2489"/>
      </w:pPr>
      <w:r>
        <w:t>I</w:t>
      </w:r>
      <w:r>
        <w:rPr>
          <w:spacing w:val="-5"/>
        </w:rPr>
        <w:t xml:space="preserve"> </w:t>
      </w:r>
      <w:r>
        <w:t>gathered</w:t>
      </w:r>
      <w:r>
        <w:rPr>
          <w:spacing w:val="-5"/>
        </w:rPr>
        <w:t xml:space="preserve"> </w:t>
      </w:r>
      <w:r>
        <w:t>that</w:t>
      </w:r>
      <w:r>
        <w:rPr>
          <w:spacing w:val="-5"/>
        </w:rPr>
        <w:t xml:space="preserve"> </w:t>
      </w:r>
      <w:r>
        <w:t>the</w:t>
      </w:r>
      <w:r>
        <w:rPr>
          <w:spacing w:val="-5"/>
        </w:rPr>
        <w:t xml:space="preserve"> </w:t>
      </w:r>
      <w:r>
        <w:t>qualification</w:t>
      </w:r>
      <w:r>
        <w:rPr>
          <w:spacing w:val="-5"/>
        </w:rPr>
        <w:t xml:space="preserve"> </w:t>
      </w:r>
      <w:r>
        <w:t>was</w:t>
      </w:r>
      <w:r>
        <w:rPr>
          <w:spacing w:val="-5"/>
        </w:rPr>
        <w:t xml:space="preserve"> </w:t>
      </w:r>
      <w:r>
        <w:t>intended</w:t>
      </w:r>
      <w:r>
        <w:rPr>
          <w:spacing w:val="-5"/>
        </w:rPr>
        <w:t xml:space="preserve"> </w:t>
      </w:r>
      <w:r>
        <w:t>to</w:t>
      </w:r>
      <w:r>
        <w:rPr>
          <w:spacing w:val="-5"/>
        </w:rPr>
        <w:t xml:space="preserve"> </w:t>
      </w:r>
      <w:r>
        <w:t>include</w:t>
      </w:r>
      <w:r>
        <w:rPr>
          <w:spacing w:val="-5"/>
        </w:rPr>
        <w:t xml:space="preserve"> </w:t>
      </w:r>
      <w:r>
        <w:t>me. ‘If I can help you in any way,’</w:t>
      </w:r>
      <w:r>
        <w:rPr>
          <w:spacing w:val="-12"/>
        </w:rPr>
        <w:t xml:space="preserve"> </w:t>
      </w:r>
      <w:r>
        <w:t>I began.</w:t>
      </w:r>
    </w:p>
    <w:p w14:paraId="200612FB" w14:textId="77777777" w:rsidR="001F3DBB" w:rsidRDefault="007F3F95">
      <w:pPr>
        <w:pStyle w:val="BodyText"/>
        <w:spacing w:before="0"/>
        <w:ind w:right="1187" w:firstLine="457"/>
      </w:pPr>
      <w:r>
        <w:t>‘It’s a matter of duty,’</w:t>
      </w:r>
      <w:r>
        <w:rPr>
          <w:spacing w:val="-17"/>
        </w:rPr>
        <w:t xml:space="preserve"> </w:t>
      </w:r>
      <w:r>
        <w:t>said Miss Hartnell, and closed her mouth with a snap.</w:t>
      </w:r>
      <w:r>
        <w:rPr>
          <w:spacing w:val="-3"/>
        </w:rPr>
        <w:t xml:space="preserve"> </w:t>
      </w:r>
      <w:r>
        <w:t>‘I</w:t>
      </w:r>
      <w:r>
        <w:rPr>
          <w:spacing w:val="-3"/>
        </w:rPr>
        <w:t xml:space="preserve"> </w:t>
      </w:r>
      <w:r>
        <w:t>don’t</w:t>
      </w:r>
      <w:r>
        <w:rPr>
          <w:spacing w:val="-3"/>
        </w:rPr>
        <w:t xml:space="preserve"> </w:t>
      </w:r>
      <w:r>
        <w:t>want</w:t>
      </w:r>
      <w:r>
        <w:rPr>
          <w:spacing w:val="-3"/>
        </w:rPr>
        <w:t xml:space="preserve"> </w:t>
      </w:r>
      <w:r>
        <w:t>to</w:t>
      </w:r>
      <w:r>
        <w:rPr>
          <w:spacing w:val="-3"/>
        </w:rPr>
        <w:t xml:space="preserve"> </w:t>
      </w:r>
      <w:r>
        <w:t>have</w:t>
      </w:r>
      <w:r>
        <w:rPr>
          <w:spacing w:val="-3"/>
        </w:rPr>
        <w:t xml:space="preserve"> </w:t>
      </w:r>
      <w:r>
        <w:t>to</w:t>
      </w:r>
      <w:r>
        <w:rPr>
          <w:spacing w:val="-3"/>
        </w:rPr>
        <w:t xml:space="preserve"> </w:t>
      </w:r>
      <w:r>
        <w:t>say</w:t>
      </w:r>
      <w:r>
        <w:rPr>
          <w:spacing w:val="-3"/>
        </w:rPr>
        <w:t xml:space="preserve"> </w:t>
      </w:r>
      <w:r>
        <w:t>these</w:t>
      </w:r>
      <w:r>
        <w:rPr>
          <w:spacing w:val="-3"/>
        </w:rPr>
        <w:t xml:space="preserve"> </w:t>
      </w:r>
      <w:r>
        <w:t>things.</w:t>
      </w:r>
      <w:r>
        <w:rPr>
          <w:spacing w:val="-3"/>
        </w:rPr>
        <w:t xml:space="preserve"> </w:t>
      </w:r>
      <w:r>
        <w:t>No</w:t>
      </w:r>
      <w:r>
        <w:rPr>
          <w:spacing w:val="-3"/>
        </w:rPr>
        <w:t xml:space="preserve"> </w:t>
      </w:r>
      <w:r>
        <w:t>one</w:t>
      </w:r>
      <w:r>
        <w:rPr>
          <w:spacing w:val="-3"/>
        </w:rPr>
        <w:t xml:space="preserve"> </w:t>
      </w:r>
      <w:r>
        <w:t>likes</w:t>
      </w:r>
      <w:r>
        <w:rPr>
          <w:spacing w:val="-3"/>
        </w:rPr>
        <w:t xml:space="preserve"> </w:t>
      </w:r>
      <w:r>
        <w:t>it</w:t>
      </w:r>
      <w:r>
        <w:rPr>
          <w:spacing w:val="-3"/>
        </w:rPr>
        <w:t xml:space="preserve"> </w:t>
      </w:r>
      <w:r>
        <w:t>less.</w:t>
      </w:r>
      <w:r>
        <w:rPr>
          <w:spacing w:val="-3"/>
        </w:rPr>
        <w:t xml:space="preserve"> </w:t>
      </w:r>
      <w:r>
        <w:t>But</w:t>
      </w:r>
      <w:r>
        <w:rPr>
          <w:spacing w:val="-3"/>
        </w:rPr>
        <w:t xml:space="preserve"> </w:t>
      </w:r>
      <w:r>
        <w:t>duty is duty.’</w:t>
      </w:r>
    </w:p>
    <w:p w14:paraId="200612FC" w14:textId="77777777" w:rsidR="001F3DBB" w:rsidRDefault="001F3DBB">
      <w:pPr>
        <w:pStyle w:val="BodyText"/>
        <w:sectPr w:rsidR="001F3DBB">
          <w:pgSz w:w="12240" w:h="15840"/>
          <w:pgMar w:top="1360" w:right="360" w:bottom="280" w:left="0" w:header="720" w:footer="720" w:gutter="0"/>
          <w:cols w:space="720"/>
        </w:sectPr>
      </w:pPr>
    </w:p>
    <w:p w14:paraId="200612FD" w14:textId="77777777" w:rsidR="001F3DBB" w:rsidRDefault="007F3F95">
      <w:pPr>
        <w:pStyle w:val="BodyText"/>
        <w:spacing w:before="70"/>
        <w:ind w:left="1997"/>
      </w:pPr>
      <w:r>
        <w:lastRenderedPageBreak/>
        <w:t xml:space="preserve">I </w:t>
      </w:r>
      <w:r>
        <w:rPr>
          <w:spacing w:val="-2"/>
        </w:rPr>
        <w:t>waited.</w:t>
      </w:r>
    </w:p>
    <w:p w14:paraId="200612FE" w14:textId="77777777" w:rsidR="001F3DBB" w:rsidRDefault="007F3F95">
      <w:pPr>
        <w:pStyle w:val="BodyText"/>
        <w:ind w:right="1521" w:firstLine="457"/>
        <w:jc w:val="both"/>
      </w:pPr>
      <w:r>
        <w:t>‘I’ve</w:t>
      </w:r>
      <w:r>
        <w:rPr>
          <w:spacing w:val="-11"/>
        </w:rPr>
        <w:t xml:space="preserve"> </w:t>
      </w:r>
      <w:r>
        <w:t>been</w:t>
      </w:r>
      <w:r>
        <w:rPr>
          <w:spacing w:val="-4"/>
        </w:rPr>
        <w:t xml:space="preserve"> </w:t>
      </w:r>
      <w:r>
        <w:t>given</w:t>
      </w:r>
      <w:r>
        <w:rPr>
          <w:spacing w:val="-4"/>
        </w:rPr>
        <w:t xml:space="preserve"> </w:t>
      </w:r>
      <w:r>
        <w:t>to</w:t>
      </w:r>
      <w:r>
        <w:rPr>
          <w:spacing w:val="-4"/>
        </w:rPr>
        <w:t xml:space="preserve"> </w:t>
      </w:r>
      <w:r>
        <w:t>understand,’</w:t>
      </w:r>
      <w:r>
        <w:rPr>
          <w:spacing w:val="-19"/>
        </w:rPr>
        <w:t xml:space="preserve"> </w:t>
      </w:r>
      <w:r>
        <w:t>went</w:t>
      </w:r>
      <w:r>
        <w:rPr>
          <w:spacing w:val="-4"/>
        </w:rPr>
        <w:t xml:space="preserve"> </w:t>
      </w:r>
      <w:r>
        <w:t>on</w:t>
      </w:r>
      <w:r>
        <w:rPr>
          <w:spacing w:val="-4"/>
        </w:rPr>
        <w:t xml:space="preserve"> </w:t>
      </w:r>
      <w:r>
        <w:t>Miss</w:t>
      </w:r>
      <w:r>
        <w:rPr>
          <w:spacing w:val="-4"/>
        </w:rPr>
        <w:t xml:space="preserve"> </w:t>
      </w:r>
      <w:r>
        <w:t>Hartnell,</w:t>
      </w:r>
      <w:r>
        <w:rPr>
          <w:spacing w:val="-4"/>
        </w:rPr>
        <w:t xml:space="preserve"> </w:t>
      </w:r>
      <w:r>
        <w:t>turning</w:t>
      </w:r>
      <w:r>
        <w:rPr>
          <w:spacing w:val="-4"/>
        </w:rPr>
        <w:t xml:space="preserve"> </w:t>
      </w:r>
      <w:r>
        <w:t xml:space="preserve">rather red, ‘that Mrs Lestrange gives out that she was at home all the time – </w:t>
      </w:r>
      <w:r>
        <w:rPr>
          <w:spacing w:val="-4"/>
        </w:rPr>
        <w:t>that</w:t>
      </w:r>
    </w:p>
    <w:p w14:paraId="200612FF" w14:textId="77777777" w:rsidR="001F3DBB" w:rsidRDefault="007F3F95">
      <w:pPr>
        <w:pStyle w:val="BodyText"/>
        <w:spacing w:before="0"/>
        <w:ind w:right="1309"/>
        <w:jc w:val="both"/>
      </w:pPr>
      <w:r>
        <w:t>she</w:t>
      </w:r>
      <w:r>
        <w:rPr>
          <w:spacing w:val="-4"/>
        </w:rPr>
        <w:t xml:space="preserve"> </w:t>
      </w:r>
      <w:r>
        <w:t>didn’t</w:t>
      </w:r>
      <w:r>
        <w:rPr>
          <w:spacing w:val="-4"/>
        </w:rPr>
        <w:t xml:space="preserve"> </w:t>
      </w:r>
      <w:r>
        <w:t>answer</w:t>
      </w:r>
      <w:r>
        <w:rPr>
          <w:spacing w:val="-4"/>
        </w:rPr>
        <w:t xml:space="preserve"> </w:t>
      </w:r>
      <w:r>
        <w:t>the</w:t>
      </w:r>
      <w:r>
        <w:rPr>
          <w:spacing w:val="-4"/>
        </w:rPr>
        <w:t xml:space="preserve"> </w:t>
      </w:r>
      <w:r>
        <w:t>door</w:t>
      </w:r>
      <w:r>
        <w:rPr>
          <w:spacing w:val="-4"/>
        </w:rPr>
        <w:t xml:space="preserve"> </w:t>
      </w:r>
      <w:r>
        <w:t>because</w:t>
      </w:r>
      <w:r>
        <w:rPr>
          <w:spacing w:val="-4"/>
        </w:rPr>
        <w:t xml:space="preserve"> </w:t>
      </w:r>
      <w:r>
        <w:t>–</w:t>
      </w:r>
      <w:r>
        <w:rPr>
          <w:spacing w:val="-4"/>
        </w:rPr>
        <w:t xml:space="preserve"> </w:t>
      </w:r>
      <w:r>
        <w:t>well,</w:t>
      </w:r>
      <w:r>
        <w:rPr>
          <w:spacing w:val="-4"/>
        </w:rPr>
        <w:t xml:space="preserve"> </w:t>
      </w:r>
      <w:r>
        <w:t>she</w:t>
      </w:r>
      <w:r>
        <w:rPr>
          <w:spacing w:val="-4"/>
        </w:rPr>
        <w:t xml:space="preserve"> </w:t>
      </w:r>
      <w:r>
        <w:t>didn’t</w:t>
      </w:r>
      <w:r>
        <w:rPr>
          <w:spacing w:val="-4"/>
        </w:rPr>
        <w:t xml:space="preserve"> </w:t>
      </w:r>
      <w:r>
        <w:t>choose.</w:t>
      </w:r>
      <w:r>
        <w:rPr>
          <w:spacing w:val="-4"/>
        </w:rPr>
        <w:t xml:space="preserve"> </w:t>
      </w:r>
      <w:r>
        <w:t>Such</w:t>
      </w:r>
      <w:r>
        <w:rPr>
          <w:spacing w:val="-4"/>
        </w:rPr>
        <w:t xml:space="preserve"> </w:t>
      </w:r>
      <w:r>
        <w:t>airs</w:t>
      </w:r>
      <w:r>
        <w:rPr>
          <w:spacing w:val="-4"/>
        </w:rPr>
        <w:t xml:space="preserve"> </w:t>
      </w:r>
      <w:r>
        <w:t>and graces. I only called as a matter of duty, and to be treated like that!’</w:t>
      </w:r>
    </w:p>
    <w:p w14:paraId="20061300" w14:textId="77777777" w:rsidR="001F3DBB" w:rsidRDefault="007F3F95">
      <w:pPr>
        <w:pStyle w:val="BodyText"/>
        <w:ind w:left="1997"/>
      </w:pPr>
      <w:r>
        <w:t>‘She has been ill,’</w:t>
      </w:r>
      <w:r>
        <w:rPr>
          <w:spacing w:val="-23"/>
        </w:rPr>
        <w:t xml:space="preserve"> </w:t>
      </w:r>
      <w:r>
        <w:t xml:space="preserve">I said </w:t>
      </w:r>
      <w:r>
        <w:rPr>
          <w:spacing w:val="-2"/>
        </w:rPr>
        <w:t>mildly.</w:t>
      </w:r>
    </w:p>
    <w:p w14:paraId="20061301" w14:textId="77777777" w:rsidR="001F3DBB" w:rsidRDefault="007F3F95">
      <w:pPr>
        <w:pStyle w:val="BodyText"/>
        <w:ind w:right="1505" w:firstLine="457"/>
        <w:jc w:val="both"/>
      </w:pPr>
      <w:r>
        <w:t>‘Ill?</w:t>
      </w:r>
      <w:r>
        <w:rPr>
          <w:spacing w:val="-17"/>
        </w:rPr>
        <w:t xml:space="preserve"> </w:t>
      </w:r>
      <w:r>
        <w:t>Fiddlesticks.</w:t>
      </w:r>
      <w:r>
        <w:rPr>
          <w:spacing w:val="-19"/>
        </w:rPr>
        <w:t xml:space="preserve"> </w:t>
      </w:r>
      <w:r>
        <w:t>You’re</w:t>
      </w:r>
      <w:r>
        <w:rPr>
          <w:spacing w:val="-13"/>
        </w:rPr>
        <w:t xml:space="preserve"> </w:t>
      </w:r>
      <w:r>
        <w:t>too</w:t>
      </w:r>
      <w:r>
        <w:rPr>
          <w:spacing w:val="-13"/>
        </w:rPr>
        <w:t xml:space="preserve"> </w:t>
      </w:r>
      <w:r>
        <w:t>unworldly,</w:t>
      </w:r>
      <w:r>
        <w:rPr>
          <w:spacing w:val="-13"/>
        </w:rPr>
        <w:t xml:space="preserve"> </w:t>
      </w:r>
      <w:r>
        <w:t>Mr</w:t>
      </w:r>
      <w:r>
        <w:rPr>
          <w:spacing w:val="-13"/>
        </w:rPr>
        <w:t xml:space="preserve"> </w:t>
      </w:r>
      <w:r>
        <w:t>Clement.</w:t>
      </w:r>
      <w:r>
        <w:rPr>
          <w:spacing w:val="-18"/>
        </w:rPr>
        <w:t xml:space="preserve"> </w:t>
      </w:r>
      <w:r>
        <w:t>There’s</w:t>
      </w:r>
      <w:r>
        <w:rPr>
          <w:spacing w:val="-13"/>
        </w:rPr>
        <w:t xml:space="preserve"> </w:t>
      </w:r>
      <w:r>
        <w:t>nothing the matter with that woman.</w:t>
      </w:r>
      <w:r>
        <w:rPr>
          <w:spacing w:val="-6"/>
        </w:rPr>
        <w:t xml:space="preserve"> </w:t>
      </w:r>
      <w:r>
        <w:t>Too ill to attend the inquest indeed! Medical certificate from Dr Haydock! She can wind him round her little finger,</w:t>
      </w:r>
    </w:p>
    <w:p w14:paraId="20061302" w14:textId="77777777" w:rsidR="001F3DBB" w:rsidRDefault="007F3F95">
      <w:pPr>
        <w:pStyle w:val="BodyText"/>
        <w:spacing w:before="0"/>
        <w:jc w:val="both"/>
      </w:pPr>
      <w:r>
        <w:t>everyone</w:t>
      </w:r>
      <w:r>
        <w:rPr>
          <w:spacing w:val="-7"/>
        </w:rPr>
        <w:t xml:space="preserve"> </w:t>
      </w:r>
      <w:r>
        <w:t>knows</w:t>
      </w:r>
      <w:r>
        <w:rPr>
          <w:spacing w:val="-4"/>
        </w:rPr>
        <w:t xml:space="preserve"> </w:t>
      </w:r>
      <w:r>
        <w:t>that.</w:t>
      </w:r>
      <w:r>
        <w:rPr>
          <w:spacing w:val="-10"/>
        </w:rPr>
        <w:t xml:space="preserve"> </w:t>
      </w:r>
      <w:r>
        <w:t>Well,</w:t>
      </w:r>
      <w:r>
        <w:rPr>
          <w:spacing w:val="-4"/>
        </w:rPr>
        <w:t xml:space="preserve"> </w:t>
      </w:r>
      <w:r>
        <w:t>where</w:t>
      </w:r>
      <w:r>
        <w:rPr>
          <w:spacing w:val="-4"/>
        </w:rPr>
        <w:t xml:space="preserve"> </w:t>
      </w:r>
      <w:r>
        <w:t>was</w:t>
      </w:r>
      <w:r>
        <w:rPr>
          <w:spacing w:val="-4"/>
        </w:rPr>
        <w:t xml:space="preserve"> </w:t>
      </w:r>
      <w:r>
        <w:rPr>
          <w:spacing w:val="-5"/>
        </w:rPr>
        <w:t>I?’</w:t>
      </w:r>
    </w:p>
    <w:p w14:paraId="20061303" w14:textId="77777777" w:rsidR="001F3DBB" w:rsidRDefault="007F3F95">
      <w:pPr>
        <w:pStyle w:val="BodyText"/>
        <w:ind w:right="1187" w:firstLine="457"/>
      </w:pPr>
      <w:r>
        <w:t>I</w:t>
      </w:r>
      <w:r>
        <w:rPr>
          <w:spacing w:val="-6"/>
        </w:rPr>
        <w:t xml:space="preserve"> </w:t>
      </w:r>
      <w:r>
        <w:t>didn’t</w:t>
      </w:r>
      <w:r>
        <w:rPr>
          <w:spacing w:val="-6"/>
        </w:rPr>
        <w:t xml:space="preserve"> </w:t>
      </w:r>
      <w:r>
        <w:t>quite</w:t>
      </w:r>
      <w:r>
        <w:rPr>
          <w:spacing w:val="-6"/>
        </w:rPr>
        <w:t xml:space="preserve"> </w:t>
      </w:r>
      <w:r>
        <w:t>know.</w:t>
      </w:r>
      <w:r>
        <w:rPr>
          <w:spacing w:val="-6"/>
        </w:rPr>
        <w:t xml:space="preserve"> </w:t>
      </w:r>
      <w:r>
        <w:t>It</w:t>
      </w:r>
      <w:r>
        <w:rPr>
          <w:spacing w:val="-6"/>
        </w:rPr>
        <w:t xml:space="preserve"> </w:t>
      </w:r>
      <w:r>
        <w:t>is</w:t>
      </w:r>
      <w:r>
        <w:rPr>
          <w:spacing w:val="-6"/>
        </w:rPr>
        <w:t xml:space="preserve"> </w:t>
      </w:r>
      <w:r>
        <w:t>difficult</w:t>
      </w:r>
      <w:r>
        <w:rPr>
          <w:spacing w:val="-6"/>
        </w:rPr>
        <w:t xml:space="preserve"> </w:t>
      </w:r>
      <w:r>
        <w:t>with</w:t>
      </w:r>
      <w:r>
        <w:rPr>
          <w:spacing w:val="-6"/>
        </w:rPr>
        <w:t xml:space="preserve"> </w:t>
      </w:r>
      <w:r>
        <w:t>Miss</w:t>
      </w:r>
      <w:r>
        <w:rPr>
          <w:spacing w:val="-6"/>
        </w:rPr>
        <w:t xml:space="preserve"> </w:t>
      </w:r>
      <w:r>
        <w:t>Hartnell</w:t>
      </w:r>
      <w:r>
        <w:rPr>
          <w:spacing w:val="-6"/>
        </w:rPr>
        <w:t xml:space="preserve"> </w:t>
      </w:r>
      <w:r>
        <w:t>to</w:t>
      </w:r>
      <w:r>
        <w:rPr>
          <w:spacing w:val="-6"/>
        </w:rPr>
        <w:t xml:space="preserve"> </w:t>
      </w:r>
      <w:r>
        <w:t>know</w:t>
      </w:r>
      <w:r>
        <w:rPr>
          <w:spacing w:val="-6"/>
        </w:rPr>
        <w:t xml:space="preserve"> </w:t>
      </w:r>
      <w:r>
        <w:t>where narrative ends and vituperation begins.</w:t>
      </w:r>
    </w:p>
    <w:p w14:paraId="20061304" w14:textId="77777777" w:rsidR="001F3DBB" w:rsidRDefault="007F3F95">
      <w:pPr>
        <w:pStyle w:val="BodyText"/>
        <w:ind w:right="1187" w:firstLine="457"/>
      </w:pPr>
      <w:r>
        <w:t>‘Oh,</w:t>
      </w:r>
      <w:r>
        <w:rPr>
          <w:spacing w:val="-7"/>
        </w:rPr>
        <w:t xml:space="preserve"> </w:t>
      </w:r>
      <w:r>
        <w:t>about</w:t>
      </w:r>
      <w:r>
        <w:rPr>
          <w:spacing w:val="-7"/>
        </w:rPr>
        <w:t xml:space="preserve"> </w:t>
      </w:r>
      <w:r>
        <w:t>calling</w:t>
      </w:r>
      <w:r>
        <w:rPr>
          <w:spacing w:val="-7"/>
        </w:rPr>
        <w:t xml:space="preserve"> </w:t>
      </w:r>
      <w:r>
        <w:t>on</w:t>
      </w:r>
      <w:r>
        <w:rPr>
          <w:spacing w:val="-7"/>
        </w:rPr>
        <w:t xml:space="preserve"> </w:t>
      </w:r>
      <w:r>
        <w:t>her</w:t>
      </w:r>
      <w:r>
        <w:rPr>
          <w:spacing w:val="-7"/>
        </w:rPr>
        <w:t xml:space="preserve"> </w:t>
      </w:r>
      <w:r>
        <w:t>that</w:t>
      </w:r>
      <w:r>
        <w:rPr>
          <w:spacing w:val="-7"/>
        </w:rPr>
        <w:t xml:space="preserve"> </w:t>
      </w:r>
      <w:r>
        <w:t>afternoon.</w:t>
      </w:r>
      <w:r>
        <w:rPr>
          <w:spacing w:val="-12"/>
        </w:rPr>
        <w:t xml:space="preserve"> </w:t>
      </w:r>
      <w:r>
        <w:t>Well,</w:t>
      </w:r>
      <w:r>
        <w:rPr>
          <w:spacing w:val="-7"/>
        </w:rPr>
        <w:t xml:space="preserve"> </w:t>
      </w:r>
      <w:r>
        <w:t>it’s</w:t>
      </w:r>
      <w:r>
        <w:rPr>
          <w:spacing w:val="-7"/>
        </w:rPr>
        <w:t xml:space="preserve"> </w:t>
      </w:r>
      <w:r>
        <w:t>fiddlesticks</w:t>
      </w:r>
      <w:r>
        <w:rPr>
          <w:spacing w:val="-7"/>
        </w:rPr>
        <w:t xml:space="preserve"> </w:t>
      </w:r>
      <w:r>
        <w:t>to</w:t>
      </w:r>
      <w:r>
        <w:rPr>
          <w:spacing w:val="-7"/>
        </w:rPr>
        <w:t xml:space="preserve"> </w:t>
      </w:r>
      <w:r>
        <w:t>say</w:t>
      </w:r>
      <w:r>
        <w:rPr>
          <w:spacing w:val="-7"/>
        </w:rPr>
        <w:t xml:space="preserve"> </w:t>
      </w:r>
      <w:r>
        <w:t>she was in the house. She wasn’t. I know.’</w:t>
      </w:r>
    </w:p>
    <w:p w14:paraId="20061305" w14:textId="77777777" w:rsidR="001F3DBB" w:rsidRDefault="007F3F95">
      <w:pPr>
        <w:pStyle w:val="BodyText"/>
        <w:ind w:left="1997"/>
      </w:pPr>
      <w:r>
        <w:t xml:space="preserve">‘How can you possibly </w:t>
      </w:r>
      <w:r>
        <w:rPr>
          <w:spacing w:val="-2"/>
        </w:rPr>
        <w:t>know?’</w:t>
      </w:r>
    </w:p>
    <w:p w14:paraId="20061306" w14:textId="77777777" w:rsidR="001F3DBB" w:rsidRDefault="007F3F95">
      <w:pPr>
        <w:pStyle w:val="BodyText"/>
        <w:ind w:right="1187" w:firstLine="457"/>
      </w:pPr>
      <w:r>
        <w:t>Miss</w:t>
      </w:r>
      <w:r>
        <w:rPr>
          <w:spacing w:val="-8"/>
        </w:rPr>
        <w:t xml:space="preserve"> </w:t>
      </w:r>
      <w:r>
        <w:t>Hartnell’s</w:t>
      </w:r>
      <w:r>
        <w:rPr>
          <w:spacing w:val="-8"/>
        </w:rPr>
        <w:t xml:space="preserve"> </w:t>
      </w:r>
      <w:r>
        <w:t>face</w:t>
      </w:r>
      <w:r>
        <w:rPr>
          <w:spacing w:val="-8"/>
        </w:rPr>
        <w:t xml:space="preserve"> </w:t>
      </w:r>
      <w:r>
        <w:t>turned</w:t>
      </w:r>
      <w:r>
        <w:rPr>
          <w:spacing w:val="-8"/>
        </w:rPr>
        <w:t xml:space="preserve"> </w:t>
      </w:r>
      <w:r>
        <w:t>redder.</w:t>
      </w:r>
      <w:r>
        <w:rPr>
          <w:spacing w:val="-8"/>
        </w:rPr>
        <w:t xml:space="preserve"> </w:t>
      </w:r>
      <w:r>
        <w:t>In</w:t>
      </w:r>
      <w:r>
        <w:rPr>
          <w:spacing w:val="-8"/>
        </w:rPr>
        <w:t xml:space="preserve"> </w:t>
      </w:r>
      <w:r>
        <w:t>someone</w:t>
      </w:r>
      <w:r>
        <w:rPr>
          <w:spacing w:val="-8"/>
        </w:rPr>
        <w:t xml:space="preserve"> </w:t>
      </w:r>
      <w:r>
        <w:t>less</w:t>
      </w:r>
      <w:r>
        <w:rPr>
          <w:spacing w:val="-8"/>
        </w:rPr>
        <w:t xml:space="preserve"> </w:t>
      </w:r>
      <w:r>
        <w:t>truculent,</w:t>
      </w:r>
      <w:r>
        <w:rPr>
          <w:spacing w:val="-8"/>
        </w:rPr>
        <w:t xml:space="preserve"> </w:t>
      </w:r>
      <w:r>
        <w:t>her demeanour might have been called embarrassed.</w:t>
      </w:r>
    </w:p>
    <w:p w14:paraId="20061307" w14:textId="77777777" w:rsidR="001F3DBB" w:rsidRDefault="007F3F95">
      <w:pPr>
        <w:pStyle w:val="BodyText"/>
        <w:ind w:right="1187" w:firstLine="457"/>
      </w:pPr>
      <w:r>
        <w:t>‘I’d</w:t>
      </w:r>
      <w:r>
        <w:rPr>
          <w:spacing w:val="-11"/>
        </w:rPr>
        <w:t xml:space="preserve"> </w:t>
      </w:r>
      <w:r>
        <w:t>knocked</w:t>
      </w:r>
      <w:r>
        <w:rPr>
          <w:spacing w:val="-5"/>
        </w:rPr>
        <w:t xml:space="preserve"> </w:t>
      </w:r>
      <w:r>
        <w:t>and</w:t>
      </w:r>
      <w:r>
        <w:rPr>
          <w:spacing w:val="-5"/>
        </w:rPr>
        <w:t xml:space="preserve"> </w:t>
      </w:r>
      <w:r>
        <w:t>rung,’</w:t>
      </w:r>
      <w:r>
        <w:rPr>
          <w:spacing w:val="-23"/>
        </w:rPr>
        <w:t xml:space="preserve"> </w:t>
      </w:r>
      <w:r>
        <w:t>she</w:t>
      </w:r>
      <w:r>
        <w:rPr>
          <w:spacing w:val="-5"/>
        </w:rPr>
        <w:t xml:space="preserve"> </w:t>
      </w:r>
      <w:r>
        <w:t>explained.</w:t>
      </w:r>
      <w:r>
        <w:rPr>
          <w:spacing w:val="-5"/>
        </w:rPr>
        <w:t xml:space="preserve"> </w:t>
      </w:r>
      <w:r>
        <w:t>‘Twice.</w:t>
      </w:r>
      <w:r>
        <w:rPr>
          <w:spacing w:val="-5"/>
        </w:rPr>
        <w:t xml:space="preserve"> </w:t>
      </w:r>
      <w:r>
        <w:t>If</w:t>
      </w:r>
      <w:r>
        <w:rPr>
          <w:spacing w:val="-5"/>
        </w:rPr>
        <w:t xml:space="preserve"> </w:t>
      </w:r>
      <w:r>
        <w:t>not</w:t>
      </w:r>
      <w:r>
        <w:rPr>
          <w:spacing w:val="-5"/>
        </w:rPr>
        <w:t xml:space="preserve"> </w:t>
      </w:r>
      <w:r>
        <w:t>three</w:t>
      </w:r>
      <w:r>
        <w:rPr>
          <w:spacing w:val="-5"/>
        </w:rPr>
        <w:t xml:space="preserve"> </w:t>
      </w:r>
      <w:r>
        <w:t>times.</w:t>
      </w:r>
      <w:r>
        <w:rPr>
          <w:spacing w:val="-19"/>
        </w:rPr>
        <w:t xml:space="preserve"> </w:t>
      </w:r>
      <w:r>
        <w:t>And</w:t>
      </w:r>
      <w:r>
        <w:rPr>
          <w:spacing w:val="-5"/>
        </w:rPr>
        <w:t xml:space="preserve"> </w:t>
      </w:r>
      <w:r>
        <w:t>it occurred to me suddenly that the bell might be out of order.’</w:t>
      </w:r>
    </w:p>
    <w:p w14:paraId="20061308" w14:textId="77777777" w:rsidR="001F3DBB" w:rsidRDefault="007F3F95">
      <w:pPr>
        <w:pStyle w:val="BodyText"/>
        <w:ind w:right="1187" w:firstLine="457"/>
      </w:pPr>
      <w:r>
        <w:t>She</w:t>
      </w:r>
      <w:r>
        <w:rPr>
          <w:spacing w:val="-1"/>
        </w:rPr>
        <w:t xml:space="preserve"> </w:t>
      </w:r>
      <w:r>
        <w:t>was,</w:t>
      </w:r>
      <w:r>
        <w:rPr>
          <w:spacing w:val="-1"/>
        </w:rPr>
        <w:t xml:space="preserve"> </w:t>
      </w:r>
      <w:r>
        <w:t>I</w:t>
      </w:r>
      <w:r>
        <w:rPr>
          <w:spacing w:val="-1"/>
        </w:rPr>
        <w:t xml:space="preserve"> </w:t>
      </w:r>
      <w:r>
        <w:t>was</w:t>
      </w:r>
      <w:r>
        <w:rPr>
          <w:spacing w:val="-1"/>
        </w:rPr>
        <w:t xml:space="preserve"> </w:t>
      </w:r>
      <w:r>
        <w:t>glad</w:t>
      </w:r>
      <w:r>
        <w:rPr>
          <w:spacing w:val="-1"/>
        </w:rPr>
        <w:t xml:space="preserve"> </w:t>
      </w:r>
      <w:r>
        <w:t>to</w:t>
      </w:r>
      <w:r>
        <w:rPr>
          <w:spacing w:val="-1"/>
        </w:rPr>
        <w:t xml:space="preserve"> </w:t>
      </w:r>
      <w:r>
        <w:t>note,</w:t>
      </w:r>
      <w:r>
        <w:rPr>
          <w:spacing w:val="-1"/>
        </w:rPr>
        <w:t xml:space="preserve"> </w:t>
      </w:r>
      <w:r>
        <w:t>unable</w:t>
      </w:r>
      <w:r>
        <w:rPr>
          <w:spacing w:val="-1"/>
        </w:rPr>
        <w:t xml:space="preserve"> </w:t>
      </w:r>
      <w:r>
        <w:t>to</w:t>
      </w:r>
      <w:r>
        <w:rPr>
          <w:spacing w:val="-1"/>
        </w:rPr>
        <w:t xml:space="preserve"> </w:t>
      </w:r>
      <w:r>
        <w:t>look</w:t>
      </w:r>
      <w:r>
        <w:rPr>
          <w:spacing w:val="-1"/>
        </w:rPr>
        <w:t xml:space="preserve"> </w:t>
      </w:r>
      <w:r>
        <w:t>me</w:t>
      </w:r>
      <w:r>
        <w:rPr>
          <w:spacing w:val="-1"/>
        </w:rPr>
        <w:t xml:space="preserve"> </w:t>
      </w:r>
      <w:r>
        <w:t>in</w:t>
      </w:r>
      <w:r>
        <w:rPr>
          <w:spacing w:val="-1"/>
        </w:rPr>
        <w:t xml:space="preserve"> </w:t>
      </w:r>
      <w:r>
        <w:t>the</w:t>
      </w:r>
      <w:r>
        <w:rPr>
          <w:spacing w:val="-1"/>
        </w:rPr>
        <w:t xml:space="preserve"> </w:t>
      </w:r>
      <w:r>
        <w:t>face</w:t>
      </w:r>
      <w:r>
        <w:rPr>
          <w:spacing w:val="-1"/>
        </w:rPr>
        <w:t xml:space="preserve"> </w:t>
      </w:r>
      <w:r>
        <w:t>when</w:t>
      </w:r>
      <w:r>
        <w:rPr>
          <w:spacing w:val="-1"/>
        </w:rPr>
        <w:t xml:space="preserve"> </w:t>
      </w:r>
      <w:r>
        <w:t>saying this. The same builder builds all our houses and the bells he installs are clearly</w:t>
      </w:r>
      <w:r>
        <w:rPr>
          <w:spacing w:val="-5"/>
        </w:rPr>
        <w:t xml:space="preserve"> </w:t>
      </w:r>
      <w:r>
        <w:t>audible</w:t>
      </w:r>
      <w:r>
        <w:rPr>
          <w:spacing w:val="-5"/>
        </w:rPr>
        <w:t xml:space="preserve"> </w:t>
      </w:r>
      <w:r>
        <w:t>when</w:t>
      </w:r>
      <w:r>
        <w:rPr>
          <w:spacing w:val="-5"/>
        </w:rPr>
        <w:t xml:space="preserve"> </w:t>
      </w:r>
      <w:r>
        <w:t>standing</w:t>
      </w:r>
      <w:r>
        <w:rPr>
          <w:spacing w:val="-5"/>
        </w:rPr>
        <w:t xml:space="preserve"> </w:t>
      </w:r>
      <w:r>
        <w:t>on</w:t>
      </w:r>
      <w:r>
        <w:rPr>
          <w:spacing w:val="-5"/>
        </w:rPr>
        <w:t xml:space="preserve"> </w:t>
      </w:r>
      <w:r>
        <w:t>the</w:t>
      </w:r>
      <w:r>
        <w:rPr>
          <w:spacing w:val="-5"/>
        </w:rPr>
        <w:t xml:space="preserve"> </w:t>
      </w:r>
      <w:r>
        <w:t>mat</w:t>
      </w:r>
      <w:r>
        <w:rPr>
          <w:spacing w:val="-5"/>
        </w:rPr>
        <w:t xml:space="preserve"> </w:t>
      </w:r>
      <w:r>
        <w:t>outside</w:t>
      </w:r>
      <w:r>
        <w:rPr>
          <w:spacing w:val="-5"/>
        </w:rPr>
        <w:t xml:space="preserve"> </w:t>
      </w:r>
      <w:r>
        <w:t>the</w:t>
      </w:r>
      <w:r>
        <w:rPr>
          <w:spacing w:val="-5"/>
        </w:rPr>
        <w:t xml:space="preserve"> </w:t>
      </w:r>
      <w:r>
        <w:t>front</w:t>
      </w:r>
      <w:r>
        <w:rPr>
          <w:spacing w:val="-5"/>
        </w:rPr>
        <w:t xml:space="preserve"> </w:t>
      </w:r>
      <w:r>
        <w:t>door.</w:t>
      </w:r>
      <w:r>
        <w:rPr>
          <w:spacing w:val="-5"/>
        </w:rPr>
        <w:t xml:space="preserve"> </w:t>
      </w:r>
      <w:r>
        <w:t>Both</w:t>
      </w:r>
      <w:r>
        <w:rPr>
          <w:spacing w:val="-5"/>
        </w:rPr>
        <w:t xml:space="preserve"> </w:t>
      </w:r>
      <w:r>
        <w:t xml:space="preserve">Miss Hartnell and I knew this perfectly well, but I suppose decencies have to be </w:t>
      </w:r>
      <w:r>
        <w:rPr>
          <w:spacing w:val="-2"/>
        </w:rPr>
        <w:t>preserved.</w:t>
      </w:r>
    </w:p>
    <w:p w14:paraId="20061309" w14:textId="77777777" w:rsidR="001F3DBB" w:rsidRDefault="007F3F95">
      <w:pPr>
        <w:pStyle w:val="BodyText"/>
        <w:ind w:left="1997"/>
      </w:pPr>
      <w:r>
        <w:rPr>
          <w:spacing w:val="-4"/>
        </w:rPr>
        <w:t>‘Yes?’</w:t>
      </w:r>
      <w:r>
        <w:rPr>
          <w:spacing w:val="-23"/>
        </w:rPr>
        <w:t xml:space="preserve"> </w:t>
      </w:r>
      <w:r>
        <w:rPr>
          <w:spacing w:val="-4"/>
        </w:rPr>
        <w:t>I</w:t>
      </w:r>
      <w:r>
        <w:rPr>
          <w:spacing w:val="-3"/>
        </w:rPr>
        <w:t xml:space="preserve"> </w:t>
      </w:r>
      <w:r>
        <w:rPr>
          <w:spacing w:val="-4"/>
        </w:rPr>
        <w:t>murmured.</w:t>
      </w:r>
    </w:p>
    <w:p w14:paraId="2006130A" w14:textId="77777777" w:rsidR="001F3DBB" w:rsidRDefault="007F3F95">
      <w:pPr>
        <w:pStyle w:val="BodyText"/>
        <w:ind w:right="1187" w:firstLine="457"/>
      </w:pPr>
      <w:r>
        <w:t>‘I</w:t>
      </w:r>
      <w:r>
        <w:rPr>
          <w:spacing w:val="-4"/>
        </w:rPr>
        <w:t xml:space="preserve"> </w:t>
      </w:r>
      <w:r>
        <w:t>didn’t</w:t>
      </w:r>
      <w:r>
        <w:rPr>
          <w:spacing w:val="-4"/>
        </w:rPr>
        <w:t xml:space="preserve"> </w:t>
      </w:r>
      <w:r>
        <w:t>want</w:t>
      </w:r>
      <w:r>
        <w:rPr>
          <w:spacing w:val="-4"/>
        </w:rPr>
        <w:t xml:space="preserve"> </w:t>
      </w:r>
      <w:r>
        <w:t>to</w:t>
      </w:r>
      <w:r>
        <w:rPr>
          <w:spacing w:val="-4"/>
        </w:rPr>
        <w:t xml:space="preserve"> </w:t>
      </w:r>
      <w:r>
        <w:t>push</w:t>
      </w:r>
      <w:r>
        <w:rPr>
          <w:spacing w:val="-4"/>
        </w:rPr>
        <w:t xml:space="preserve"> </w:t>
      </w:r>
      <w:r>
        <w:t>my</w:t>
      </w:r>
      <w:r>
        <w:rPr>
          <w:spacing w:val="-4"/>
        </w:rPr>
        <w:t xml:space="preserve"> </w:t>
      </w:r>
      <w:r>
        <w:t>card</w:t>
      </w:r>
      <w:r>
        <w:rPr>
          <w:spacing w:val="-4"/>
        </w:rPr>
        <w:t xml:space="preserve"> </w:t>
      </w:r>
      <w:r>
        <w:t>through</w:t>
      </w:r>
      <w:r>
        <w:rPr>
          <w:spacing w:val="-4"/>
        </w:rPr>
        <w:t xml:space="preserve"> </w:t>
      </w:r>
      <w:r>
        <w:t>the</w:t>
      </w:r>
      <w:r>
        <w:rPr>
          <w:spacing w:val="-4"/>
        </w:rPr>
        <w:t xml:space="preserve"> </w:t>
      </w:r>
      <w:r>
        <w:t>letter</w:t>
      </w:r>
      <w:r>
        <w:rPr>
          <w:spacing w:val="-4"/>
        </w:rPr>
        <w:t xml:space="preserve"> </w:t>
      </w:r>
      <w:r>
        <w:t>box.</w:t>
      </w:r>
      <w:r>
        <w:rPr>
          <w:spacing w:val="-9"/>
        </w:rPr>
        <w:t xml:space="preserve"> </w:t>
      </w:r>
      <w:r>
        <w:t>That</w:t>
      </w:r>
      <w:r>
        <w:rPr>
          <w:spacing w:val="-4"/>
        </w:rPr>
        <w:t xml:space="preserve"> </w:t>
      </w:r>
      <w:r>
        <w:t>would</w:t>
      </w:r>
      <w:r>
        <w:rPr>
          <w:spacing w:val="-4"/>
        </w:rPr>
        <w:t xml:space="preserve"> </w:t>
      </w:r>
      <w:r>
        <w:t>seem so rude, and whatever I am, I am never rude.’</w:t>
      </w:r>
    </w:p>
    <w:p w14:paraId="2006130B" w14:textId="77777777" w:rsidR="001F3DBB" w:rsidRDefault="001F3DBB">
      <w:pPr>
        <w:pStyle w:val="BodyText"/>
        <w:sectPr w:rsidR="001F3DBB">
          <w:pgSz w:w="12240" w:h="15840"/>
          <w:pgMar w:top="1360" w:right="360" w:bottom="280" w:left="0" w:header="720" w:footer="720" w:gutter="0"/>
          <w:cols w:space="720"/>
        </w:sectPr>
      </w:pPr>
    </w:p>
    <w:p w14:paraId="2006130C" w14:textId="77777777" w:rsidR="001F3DBB" w:rsidRDefault="007F3F95">
      <w:pPr>
        <w:pStyle w:val="BodyText"/>
        <w:spacing w:before="70"/>
        <w:ind w:left="1997"/>
      </w:pPr>
      <w:r>
        <w:lastRenderedPageBreak/>
        <w:t>She</w:t>
      </w:r>
      <w:r>
        <w:rPr>
          <w:spacing w:val="-2"/>
        </w:rPr>
        <w:t xml:space="preserve"> </w:t>
      </w:r>
      <w:r>
        <w:t xml:space="preserve">made this amazing statement without a </w:t>
      </w:r>
      <w:r>
        <w:rPr>
          <w:spacing w:val="-2"/>
        </w:rPr>
        <w:t>tremor.</w:t>
      </w:r>
    </w:p>
    <w:p w14:paraId="2006130D" w14:textId="77777777" w:rsidR="001F3DBB" w:rsidRDefault="007F3F95">
      <w:pPr>
        <w:pStyle w:val="BodyText"/>
        <w:ind w:left="1997"/>
      </w:pPr>
      <w:r>
        <w:t xml:space="preserve">‘So I thought I would just go round the house and – and tap on </w:t>
      </w:r>
      <w:r>
        <w:rPr>
          <w:spacing w:val="-5"/>
        </w:rPr>
        <w:t>the</w:t>
      </w:r>
    </w:p>
    <w:p w14:paraId="2006130E" w14:textId="77777777" w:rsidR="001F3DBB" w:rsidRDefault="007F3F95">
      <w:pPr>
        <w:pStyle w:val="BodyText"/>
        <w:spacing w:before="0"/>
        <w:ind w:right="1187"/>
      </w:pPr>
      <w:r>
        <w:t>window</w:t>
      </w:r>
      <w:r>
        <w:rPr>
          <w:spacing w:val="-9"/>
        </w:rPr>
        <w:t xml:space="preserve"> </w:t>
      </w:r>
      <w:r>
        <w:t>pane,’</w:t>
      </w:r>
      <w:r>
        <w:rPr>
          <w:spacing w:val="-23"/>
        </w:rPr>
        <w:t xml:space="preserve"> </w:t>
      </w:r>
      <w:r>
        <w:t>she</w:t>
      </w:r>
      <w:r>
        <w:rPr>
          <w:spacing w:val="-6"/>
        </w:rPr>
        <w:t xml:space="preserve"> </w:t>
      </w:r>
      <w:r>
        <w:t>continued</w:t>
      </w:r>
      <w:r>
        <w:rPr>
          <w:spacing w:val="-6"/>
        </w:rPr>
        <w:t xml:space="preserve"> </w:t>
      </w:r>
      <w:r>
        <w:t>unblushingly.</w:t>
      </w:r>
      <w:r>
        <w:rPr>
          <w:spacing w:val="-6"/>
        </w:rPr>
        <w:t xml:space="preserve"> </w:t>
      </w:r>
      <w:r>
        <w:t>‘I</w:t>
      </w:r>
      <w:r>
        <w:rPr>
          <w:spacing w:val="-6"/>
        </w:rPr>
        <w:t xml:space="preserve"> </w:t>
      </w:r>
      <w:r>
        <w:t>went</w:t>
      </w:r>
      <w:r>
        <w:rPr>
          <w:spacing w:val="-6"/>
        </w:rPr>
        <w:t xml:space="preserve"> </w:t>
      </w:r>
      <w:r>
        <w:t>all</w:t>
      </w:r>
      <w:r>
        <w:rPr>
          <w:spacing w:val="-6"/>
        </w:rPr>
        <w:t xml:space="preserve"> </w:t>
      </w:r>
      <w:r>
        <w:t>round</w:t>
      </w:r>
      <w:r>
        <w:rPr>
          <w:spacing w:val="-6"/>
        </w:rPr>
        <w:t xml:space="preserve"> </w:t>
      </w:r>
      <w:r>
        <w:t>the</w:t>
      </w:r>
      <w:r>
        <w:rPr>
          <w:spacing w:val="-6"/>
        </w:rPr>
        <w:t xml:space="preserve"> </w:t>
      </w:r>
      <w:r>
        <w:t>house</w:t>
      </w:r>
      <w:r>
        <w:rPr>
          <w:spacing w:val="-6"/>
        </w:rPr>
        <w:t xml:space="preserve"> </w:t>
      </w:r>
      <w:r>
        <w:t>and looked in at all the windows, but there was no one in the house at all.’</w:t>
      </w:r>
    </w:p>
    <w:p w14:paraId="2006130F" w14:textId="77777777" w:rsidR="001F3DBB" w:rsidRDefault="007F3F95">
      <w:pPr>
        <w:pStyle w:val="BodyText"/>
        <w:ind w:right="1187" w:firstLine="457"/>
      </w:pPr>
      <w:r>
        <w:t>I understood her perfectly.</w:t>
      </w:r>
      <w:r>
        <w:rPr>
          <w:spacing w:val="-1"/>
        </w:rPr>
        <w:t xml:space="preserve"> </w:t>
      </w:r>
      <w:r>
        <w:t>Taking advantage of the fact that the house was</w:t>
      </w:r>
      <w:r>
        <w:rPr>
          <w:spacing w:val="-5"/>
        </w:rPr>
        <w:t xml:space="preserve"> </w:t>
      </w:r>
      <w:r>
        <w:t>empty,</w:t>
      </w:r>
      <w:r>
        <w:rPr>
          <w:spacing w:val="-5"/>
        </w:rPr>
        <w:t xml:space="preserve"> </w:t>
      </w:r>
      <w:r>
        <w:t>Miss</w:t>
      </w:r>
      <w:r>
        <w:rPr>
          <w:spacing w:val="-5"/>
        </w:rPr>
        <w:t xml:space="preserve"> </w:t>
      </w:r>
      <w:r>
        <w:t>Hartnell</w:t>
      </w:r>
      <w:r>
        <w:rPr>
          <w:spacing w:val="-5"/>
        </w:rPr>
        <w:t xml:space="preserve"> </w:t>
      </w:r>
      <w:r>
        <w:t>had</w:t>
      </w:r>
      <w:r>
        <w:rPr>
          <w:spacing w:val="-5"/>
        </w:rPr>
        <w:t xml:space="preserve"> </w:t>
      </w:r>
      <w:r>
        <w:t>given</w:t>
      </w:r>
      <w:r>
        <w:rPr>
          <w:spacing w:val="-5"/>
        </w:rPr>
        <w:t xml:space="preserve"> </w:t>
      </w:r>
      <w:r>
        <w:t>unbridled</w:t>
      </w:r>
      <w:r>
        <w:rPr>
          <w:spacing w:val="-5"/>
        </w:rPr>
        <w:t xml:space="preserve"> </w:t>
      </w:r>
      <w:r>
        <w:t>rein</w:t>
      </w:r>
      <w:r>
        <w:rPr>
          <w:spacing w:val="-5"/>
        </w:rPr>
        <w:t xml:space="preserve"> </w:t>
      </w:r>
      <w:r>
        <w:t>to</w:t>
      </w:r>
      <w:r>
        <w:rPr>
          <w:spacing w:val="-5"/>
        </w:rPr>
        <w:t xml:space="preserve"> </w:t>
      </w:r>
      <w:r>
        <w:t>her</w:t>
      </w:r>
      <w:r>
        <w:rPr>
          <w:spacing w:val="-5"/>
        </w:rPr>
        <w:t xml:space="preserve"> </w:t>
      </w:r>
      <w:r>
        <w:t>curiosity</w:t>
      </w:r>
      <w:r>
        <w:rPr>
          <w:spacing w:val="-5"/>
        </w:rPr>
        <w:t xml:space="preserve"> </w:t>
      </w:r>
      <w:r>
        <w:t>and</w:t>
      </w:r>
      <w:r>
        <w:rPr>
          <w:spacing w:val="-5"/>
        </w:rPr>
        <w:t xml:space="preserve"> </w:t>
      </w:r>
      <w:r>
        <w:t>had gone round the house examining the garden and peering in at all the</w:t>
      </w:r>
    </w:p>
    <w:p w14:paraId="20061310" w14:textId="77777777" w:rsidR="001F3DBB" w:rsidRDefault="007F3F95">
      <w:pPr>
        <w:pStyle w:val="BodyText"/>
        <w:spacing w:before="0"/>
        <w:ind w:right="1187"/>
      </w:pPr>
      <w:r>
        <w:t>windows</w:t>
      </w:r>
      <w:r>
        <w:rPr>
          <w:spacing w:val="-2"/>
        </w:rPr>
        <w:t xml:space="preserve"> </w:t>
      </w:r>
      <w:r>
        <w:t>to</w:t>
      </w:r>
      <w:r>
        <w:rPr>
          <w:spacing w:val="-2"/>
        </w:rPr>
        <w:t xml:space="preserve"> </w:t>
      </w:r>
      <w:r>
        <w:t>see</w:t>
      </w:r>
      <w:r>
        <w:rPr>
          <w:spacing w:val="-2"/>
        </w:rPr>
        <w:t xml:space="preserve"> </w:t>
      </w:r>
      <w:r>
        <w:t>as</w:t>
      </w:r>
      <w:r>
        <w:rPr>
          <w:spacing w:val="-2"/>
        </w:rPr>
        <w:t xml:space="preserve"> </w:t>
      </w:r>
      <w:r>
        <w:t>much</w:t>
      </w:r>
      <w:r>
        <w:rPr>
          <w:spacing w:val="-2"/>
        </w:rPr>
        <w:t xml:space="preserve"> </w:t>
      </w:r>
      <w:r>
        <w:t>as</w:t>
      </w:r>
      <w:r>
        <w:rPr>
          <w:spacing w:val="-2"/>
        </w:rPr>
        <w:t xml:space="preserve"> </w:t>
      </w:r>
      <w:r>
        <w:t>she</w:t>
      </w:r>
      <w:r>
        <w:rPr>
          <w:spacing w:val="-2"/>
        </w:rPr>
        <w:t xml:space="preserve"> </w:t>
      </w:r>
      <w:r>
        <w:t>could</w:t>
      </w:r>
      <w:r>
        <w:rPr>
          <w:spacing w:val="-2"/>
        </w:rPr>
        <w:t xml:space="preserve"> </w:t>
      </w:r>
      <w:r>
        <w:t>of</w:t>
      </w:r>
      <w:r>
        <w:rPr>
          <w:spacing w:val="-2"/>
        </w:rPr>
        <w:t xml:space="preserve"> </w:t>
      </w:r>
      <w:r>
        <w:t>the</w:t>
      </w:r>
      <w:r>
        <w:rPr>
          <w:spacing w:val="-2"/>
        </w:rPr>
        <w:t xml:space="preserve"> </w:t>
      </w:r>
      <w:r>
        <w:t>interior.</w:t>
      </w:r>
      <w:r>
        <w:rPr>
          <w:spacing w:val="-2"/>
        </w:rPr>
        <w:t xml:space="preserve"> </w:t>
      </w:r>
      <w:r>
        <w:t>She</w:t>
      </w:r>
      <w:r>
        <w:rPr>
          <w:spacing w:val="-2"/>
        </w:rPr>
        <w:t xml:space="preserve"> </w:t>
      </w:r>
      <w:r>
        <w:t>had</w:t>
      </w:r>
      <w:r>
        <w:rPr>
          <w:spacing w:val="-2"/>
        </w:rPr>
        <w:t xml:space="preserve"> </w:t>
      </w:r>
      <w:r>
        <w:t>chosen</w:t>
      </w:r>
      <w:r>
        <w:rPr>
          <w:spacing w:val="-2"/>
        </w:rPr>
        <w:t xml:space="preserve"> </w:t>
      </w:r>
      <w:r>
        <w:t>to</w:t>
      </w:r>
      <w:r>
        <w:rPr>
          <w:spacing w:val="-2"/>
        </w:rPr>
        <w:t xml:space="preserve"> </w:t>
      </w:r>
      <w:r>
        <w:t>tell her story to me, believing that I should be a more sympathetic and lenient audience</w:t>
      </w:r>
      <w:r>
        <w:rPr>
          <w:spacing w:val="-4"/>
        </w:rPr>
        <w:t xml:space="preserve"> </w:t>
      </w:r>
      <w:r>
        <w:t>than</w:t>
      </w:r>
      <w:r>
        <w:rPr>
          <w:spacing w:val="-4"/>
        </w:rPr>
        <w:t xml:space="preserve"> </w:t>
      </w:r>
      <w:r>
        <w:t>the</w:t>
      </w:r>
      <w:r>
        <w:rPr>
          <w:spacing w:val="-4"/>
        </w:rPr>
        <w:t xml:space="preserve"> </w:t>
      </w:r>
      <w:r>
        <w:t>police.</w:t>
      </w:r>
      <w:r>
        <w:rPr>
          <w:spacing w:val="-9"/>
        </w:rPr>
        <w:t xml:space="preserve"> </w:t>
      </w:r>
      <w:r>
        <w:t>The</w:t>
      </w:r>
      <w:r>
        <w:rPr>
          <w:spacing w:val="-4"/>
        </w:rPr>
        <w:t xml:space="preserve"> </w:t>
      </w:r>
      <w:r>
        <w:t>clergy</w:t>
      </w:r>
      <w:r>
        <w:rPr>
          <w:spacing w:val="-4"/>
        </w:rPr>
        <w:t xml:space="preserve"> </w:t>
      </w:r>
      <w:r>
        <w:t>are</w:t>
      </w:r>
      <w:r>
        <w:rPr>
          <w:spacing w:val="-4"/>
        </w:rPr>
        <w:t xml:space="preserve"> </w:t>
      </w:r>
      <w:r>
        <w:t>supposed</w:t>
      </w:r>
      <w:r>
        <w:rPr>
          <w:spacing w:val="-4"/>
        </w:rPr>
        <w:t xml:space="preserve"> </w:t>
      </w:r>
      <w:r>
        <w:t>to</w:t>
      </w:r>
      <w:r>
        <w:rPr>
          <w:spacing w:val="-4"/>
        </w:rPr>
        <w:t xml:space="preserve"> </w:t>
      </w:r>
      <w:r>
        <w:t>give</w:t>
      </w:r>
      <w:r>
        <w:rPr>
          <w:spacing w:val="-4"/>
        </w:rPr>
        <w:t xml:space="preserve"> </w:t>
      </w:r>
      <w:r>
        <w:t>the</w:t>
      </w:r>
      <w:r>
        <w:rPr>
          <w:spacing w:val="-4"/>
        </w:rPr>
        <w:t xml:space="preserve"> </w:t>
      </w:r>
      <w:r>
        <w:t>benefit</w:t>
      </w:r>
      <w:r>
        <w:rPr>
          <w:spacing w:val="-4"/>
        </w:rPr>
        <w:t xml:space="preserve"> </w:t>
      </w:r>
      <w:r>
        <w:t>of</w:t>
      </w:r>
      <w:r>
        <w:rPr>
          <w:spacing w:val="-4"/>
        </w:rPr>
        <w:t xml:space="preserve"> </w:t>
      </w:r>
      <w:r>
        <w:t>the doubt to their parishioners.</w:t>
      </w:r>
    </w:p>
    <w:p w14:paraId="20061311" w14:textId="77777777" w:rsidR="001F3DBB" w:rsidRDefault="007F3F95">
      <w:pPr>
        <w:pStyle w:val="BodyText"/>
        <w:spacing w:line="448" w:lineRule="auto"/>
        <w:ind w:left="1997" w:right="1735"/>
      </w:pPr>
      <w:r>
        <w:t>I</w:t>
      </w:r>
      <w:r>
        <w:rPr>
          <w:spacing w:val="-4"/>
        </w:rPr>
        <w:t xml:space="preserve"> </w:t>
      </w:r>
      <w:r>
        <w:t>made</w:t>
      </w:r>
      <w:r>
        <w:rPr>
          <w:spacing w:val="-4"/>
        </w:rPr>
        <w:t xml:space="preserve"> </w:t>
      </w:r>
      <w:r>
        <w:t>no</w:t>
      </w:r>
      <w:r>
        <w:rPr>
          <w:spacing w:val="-4"/>
        </w:rPr>
        <w:t xml:space="preserve"> </w:t>
      </w:r>
      <w:r>
        <w:t>comment</w:t>
      </w:r>
      <w:r>
        <w:rPr>
          <w:spacing w:val="-4"/>
        </w:rPr>
        <w:t xml:space="preserve"> </w:t>
      </w:r>
      <w:r>
        <w:t>on</w:t>
      </w:r>
      <w:r>
        <w:rPr>
          <w:spacing w:val="-4"/>
        </w:rPr>
        <w:t xml:space="preserve"> </w:t>
      </w:r>
      <w:r>
        <w:t>the</w:t>
      </w:r>
      <w:r>
        <w:rPr>
          <w:spacing w:val="-4"/>
        </w:rPr>
        <w:t xml:space="preserve"> </w:t>
      </w:r>
      <w:r>
        <w:t>situation.</w:t>
      </w:r>
      <w:r>
        <w:rPr>
          <w:spacing w:val="-4"/>
        </w:rPr>
        <w:t xml:space="preserve"> </w:t>
      </w:r>
      <w:r>
        <w:t>I</w:t>
      </w:r>
      <w:r>
        <w:rPr>
          <w:spacing w:val="-4"/>
        </w:rPr>
        <w:t xml:space="preserve"> </w:t>
      </w:r>
      <w:r>
        <w:t>merely</w:t>
      </w:r>
      <w:r>
        <w:rPr>
          <w:spacing w:val="-4"/>
        </w:rPr>
        <w:t xml:space="preserve"> </w:t>
      </w:r>
      <w:r>
        <w:t>asked</w:t>
      </w:r>
      <w:r>
        <w:rPr>
          <w:spacing w:val="-4"/>
        </w:rPr>
        <w:t xml:space="preserve"> </w:t>
      </w:r>
      <w:r>
        <w:t>a</w:t>
      </w:r>
      <w:r>
        <w:rPr>
          <w:spacing w:val="-4"/>
        </w:rPr>
        <w:t xml:space="preserve"> </w:t>
      </w:r>
      <w:r>
        <w:t>question. ‘What time was this, Miss Hartnell?’</w:t>
      </w:r>
    </w:p>
    <w:p w14:paraId="20061312" w14:textId="77777777" w:rsidR="001F3DBB" w:rsidRDefault="007F3F95">
      <w:pPr>
        <w:pStyle w:val="BodyText"/>
        <w:spacing w:before="0"/>
        <w:ind w:right="1187" w:firstLine="457"/>
      </w:pPr>
      <w:r>
        <w:t>‘As</w:t>
      </w:r>
      <w:r>
        <w:rPr>
          <w:spacing w:val="-7"/>
        </w:rPr>
        <w:t xml:space="preserve"> </w:t>
      </w:r>
      <w:r>
        <w:t>far</w:t>
      </w:r>
      <w:r>
        <w:rPr>
          <w:spacing w:val="-4"/>
        </w:rPr>
        <w:t xml:space="preserve"> </w:t>
      </w:r>
      <w:r>
        <w:t>as</w:t>
      </w:r>
      <w:r>
        <w:rPr>
          <w:spacing w:val="-4"/>
        </w:rPr>
        <w:t xml:space="preserve"> </w:t>
      </w:r>
      <w:r>
        <w:t>I</w:t>
      </w:r>
      <w:r>
        <w:rPr>
          <w:spacing w:val="-4"/>
        </w:rPr>
        <w:t xml:space="preserve"> </w:t>
      </w:r>
      <w:r>
        <w:t>can</w:t>
      </w:r>
      <w:r>
        <w:rPr>
          <w:spacing w:val="-4"/>
        </w:rPr>
        <w:t xml:space="preserve"> </w:t>
      </w:r>
      <w:r>
        <w:t>remember,’</w:t>
      </w:r>
      <w:r>
        <w:rPr>
          <w:spacing w:val="-23"/>
        </w:rPr>
        <w:t xml:space="preserve"> </w:t>
      </w:r>
      <w:r>
        <w:t>said</w:t>
      </w:r>
      <w:r>
        <w:rPr>
          <w:spacing w:val="-4"/>
        </w:rPr>
        <w:t xml:space="preserve"> </w:t>
      </w:r>
      <w:r>
        <w:t>Miss</w:t>
      </w:r>
      <w:r>
        <w:rPr>
          <w:spacing w:val="-4"/>
        </w:rPr>
        <w:t xml:space="preserve"> </w:t>
      </w:r>
      <w:r>
        <w:t>Hartnell,</w:t>
      </w:r>
      <w:r>
        <w:rPr>
          <w:spacing w:val="-4"/>
        </w:rPr>
        <w:t xml:space="preserve"> </w:t>
      </w:r>
      <w:r>
        <w:t>‘it</w:t>
      </w:r>
      <w:r>
        <w:rPr>
          <w:spacing w:val="-4"/>
        </w:rPr>
        <w:t xml:space="preserve"> </w:t>
      </w:r>
      <w:r>
        <w:t>must</w:t>
      </w:r>
      <w:r>
        <w:rPr>
          <w:spacing w:val="-4"/>
        </w:rPr>
        <w:t xml:space="preserve"> </w:t>
      </w:r>
      <w:r>
        <w:t>have</w:t>
      </w:r>
      <w:r>
        <w:rPr>
          <w:spacing w:val="-4"/>
        </w:rPr>
        <w:t xml:space="preserve"> </w:t>
      </w:r>
      <w:r>
        <w:t>been</w:t>
      </w:r>
      <w:r>
        <w:rPr>
          <w:spacing w:val="-4"/>
        </w:rPr>
        <w:t xml:space="preserve"> </w:t>
      </w:r>
      <w:r>
        <w:t>close on six o’clock. I went straight home afterwards, and I got in about ten past six, and Mrs Protheroe came in somewhere round about the half-hour, leaving Dr Stone and Mr Redding outside, and we talked about bulbs.</w:t>
      </w:r>
      <w:r>
        <w:rPr>
          <w:spacing w:val="-14"/>
        </w:rPr>
        <w:t xml:space="preserve"> </w:t>
      </w:r>
      <w:r>
        <w:t>And all the time the poor Colonel lying murdered. It’s a sad world.’</w:t>
      </w:r>
    </w:p>
    <w:p w14:paraId="20061313" w14:textId="77777777" w:rsidR="001F3DBB" w:rsidRDefault="007F3F95">
      <w:pPr>
        <w:pStyle w:val="BodyText"/>
        <w:spacing w:line="448" w:lineRule="auto"/>
        <w:ind w:left="1997" w:right="4116"/>
      </w:pPr>
      <w:r>
        <w:t>‘It</w:t>
      </w:r>
      <w:r>
        <w:rPr>
          <w:spacing w:val="-9"/>
        </w:rPr>
        <w:t xml:space="preserve"> </w:t>
      </w:r>
      <w:r>
        <w:t>is</w:t>
      </w:r>
      <w:r>
        <w:rPr>
          <w:spacing w:val="-5"/>
        </w:rPr>
        <w:t xml:space="preserve"> </w:t>
      </w:r>
      <w:r>
        <w:t>sometimes</w:t>
      </w:r>
      <w:r>
        <w:rPr>
          <w:spacing w:val="-5"/>
        </w:rPr>
        <w:t xml:space="preserve"> </w:t>
      </w:r>
      <w:r>
        <w:t>a</w:t>
      </w:r>
      <w:r>
        <w:rPr>
          <w:spacing w:val="-5"/>
        </w:rPr>
        <w:t xml:space="preserve"> </w:t>
      </w:r>
      <w:r>
        <w:t>rather</w:t>
      </w:r>
      <w:r>
        <w:rPr>
          <w:spacing w:val="-5"/>
        </w:rPr>
        <w:t xml:space="preserve"> </w:t>
      </w:r>
      <w:r>
        <w:t>unpleasant</w:t>
      </w:r>
      <w:r>
        <w:rPr>
          <w:spacing w:val="-5"/>
        </w:rPr>
        <w:t xml:space="preserve"> </w:t>
      </w:r>
      <w:r>
        <w:t>one,’</w:t>
      </w:r>
      <w:r>
        <w:rPr>
          <w:spacing w:val="-23"/>
        </w:rPr>
        <w:t xml:space="preserve"> </w:t>
      </w:r>
      <w:r>
        <w:t>I</w:t>
      </w:r>
      <w:r>
        <w:rPr>
          <w:spacing w:val="-5"/>
        </w:rPr>
        <w:t xml:space="preserve"> </w:t>
      </w:r>
      <w:r>
        <w:t>said. I rose.</w:t>
      </w:r>
    </w:p>
    <w:p w14:paraId="20061314" w14:textId="77777777" w:rsidR="001F3DBB" w:rsidRDefault="007F3F95">
      <w:pPr>
        <w:pStyle w:val="BodyText"/>
        <w:spacing w:before="0" w:line="448" w:lineRule="auto"/>
        <w:ind w:left="1997" w:right="5304"/>
      </w:pPr>
      <w:r>
        <w:t>‘And that is all you have to tell me?’ ‘I</w:t>
      </w:r>
      <w:r>
        <w:rPr>
          <w:spacing w:val="-7"/>
        </w:rPr>
        <w:t xml:space="preserve"> </w:t>
      </w:r>
      <w:r>
        <w:t>just</w:t>
      </w:r>
      <w:r>
        <w:rPr>
          <w:spacing w:val="-7"/>
        </w:rPr>
        <w:t xml:space="preserve"> </w:t>
      </w:r>
      <w:r>
        <w:t>thought</w:t>
      </w:r>
      <w:r>
        <w:rPr>
          <w:spacing w:val="-7"/>
        </w:rPr>
        <w:t xml:space="preserve"> </w:t>
      </w:r>
      <w:r>
        <w:t>it</w:t>
      </w:r>
      <w:r>
        <w:rPr>
          <w:spacing w:val="-7"/>
        </w:rPr>
        <w:t xml:space="preserve"> </w:t>
      </w:r>
      <w:r>
        <w:t>might</w:t>
      </w:r>
      <w:r>
        <w:rPr>
          <w:spacing w:val="-7"/>
        </w:rPr>
        <w:t xml:space="preserve"> </w:t>
      </w:r>
      <w:r>
        <w:t>be</w:t>
      </w:r>
      <w:r>
        <w:rPr>
          <w:spacing w:val="-7"/>
        </w:rPr>
        <w:t xml:space="preserve"> </w:t>
      </w:r>
      <w:r>
        <w:t>important.’ ‘It might,’ I agreed.</w:t>
      </w:r>
    </w:p>
    <w:p w14:paraId="20061315" w14:textId="77777777" w:rsidR="001F3DBB" w:rsidRDefault="007F3F95">
      <w:pPr>
        <w:pStyle w:val="BodyText"/>
        <w:spacing w:before="0"/>
        <w:ind w:right="1187" w:firstLine="457"/>
      </w:pPr>
      <w:r>
        <w:t>And</w:t>
      </w:r>
      <w:r>
        <w:rPr>
          <w:spacing w:val="-8"/>
        </w:rPr>
        <w:t xml:space="preserve"> </w:t>
      </w:r>
      <w:r>
        <w:t>refusing</w:t>
      </w:r>
      <w:r>
        <w:rPr>
          <w:spacing w:val="-8"/>
        </w:rPr>
        <w:t xml:space="preserve"> </w:t>
      </w:r>
      <w:r>
        <w:t>to</w:t>
      </w:r>
      <w:r>
        <w:rPr>
          <w:spacing w:val="-8"/>
        </w:rPr>
        <w:t xml:space="preserve"> </w:t>
      </w:r>
      <w:r>
        <w:t>be</w:t>
      </w:r>
      <w:r>
        <w:rPr>
          <w:spacing w:val="-8"/>
        </w:rPr>
        <w:t xml:space="preserve"> </w:t>
      </w:r>
      <w:r>
        <w:t>drawn</w:t>
      </w:r>
      <w:r>
        <w:rPr>
          <w:spacing w:val="-8"/>
        </w:rPr>
        <w:t xml:space="preserve"> </w:t>
      </w:r>
      <w:r>
        <w:t>further,</w:t>
      </w:r>
      <w:r>
        <w:rPr>
          <w:spacing w:val="-8"/>
        </w:rPr>
        <w:t xml:space="preserve"> </w:t>
      </w:r>
      <w:r>
        <w:t>much</w:t>
      </w:r>
      <w:r>
        <w:rPr>
          <w:spacing w:val="-8"/>
        </w:rPr>
        <w:t xml:space="preserve"> </w:t>
      </w:r>
      <w:r>
        <w:t>to</w:t>
      </w:r>
      <w:r>
        <w:rPr>
          <w:spacing w:val="-8"/>
        </w:rPr>
        <w:t xml:space="preserve"> </w:t>
      </w:r>
      <w:r>
        <w:t>Miss</w:t>
      </w:r>
      <w:r>
        <w:rPr>
          <w:spacing w:val="-8"/>
        </w:rPr>
        <w:t xml:space="preserve"> </w:t>
      </w:r>
      <w:r>
        <w:t>Hartnell’s disappointment, I took my leave.</w:t>
      </w:r>
    </w:p>
    <w:p w14:paraId="20061316" w14:textId="77777777" w:rsidR="001F3DBB" w:rsidRDefault="007F3F95">
      <w:pPr>
        <w:pStyle w:val="BodyText"/>
        <w:spacing w:before="299"/>
        <w:ind w:left="1997"/>
      </w:pPr>
      <w:r>
        <w:t>Miss</w:t>
      </w:r>
      <w:r>
        <w:rPr>
          <w:spacing w:val="-12"/>
        </w:rPr>
        <w:t xml:space="preserve"> </w:t>
      </w:r>
      <w:r>
        <w:t>Wetherby,</w:t>
      </w:r>
      <w:r>
        <w:rPr>
          <w:spacing w:val="-4"/>
        </w:rPr>
        <w:t xml:space="preserve"> </w:t>
      </w:r>
      <w:r>
        <w:t>whom</w:t>
      </w:r>
      <w:r>
        <w:rPr>
          <w:spacing w:val="-4"/>
        </w:rPr>
        <w:t xml:space="preserve"> </w:t>
      </w:r>
      <w:r>
        <w:t>I</w:t>
      </w:r>
      <w:r>
        <w:rPr>
          <w:spacing w:val="-3"/>
        </w:rPr>
        <w:t xml:space="preserve"> </w:t>
      </w:r>
      <w:r>
        <w:t>visited</w:t>
      </w:r>
      <w:r>
        <w:rPr>
          <w:spacing w:val="-4"/>
        </w:rPr>
        <w:t xml:space="preserve"> </w:t>
      </w:r>
      <w:r>
        <w:t>next,</w:t>
      </w:r>
      <w:r>
        <w:rPr>
          <w:spacing w:val="-4"/>
        </w:rPr>
        <w:t xml:space="preserve"> </w:t>
      </w:r>
      <w:r>
        <w:t>received</w:t>
      </w:r>
      <w:r>
        <w:rPr>
          <w:spacing w:val="-4"/>
        </w:rPr>
        <w:t xml:space="preserve"> </w:t>
      </w:r>
      <w:r>
        <w:t>me</w:t>
      </w:r>
      <w:r>
        <w:rPr>
          <w:spacing w:val="-3"/>
        </w:rPr>
        <w:t xml:space="preserve"> </w:t>
      </w:r>
      <w:r>
        <w:t>in</w:t>
      </w:r>
      <w:r>
        <w:rPr>
          <w:spacing w:val="-4"/>
        </w:rPr>
        <w:t xml:space="preserve"> </w:t>
      </w:r>
      <w:r>
        <w:t>a</w:t>
      </w:r>
      <w:r>
        <w:rPr>
          <w:spacing w:val="-4"/>
        </w:rPr>
        <w:t xml:space="preserve"> </w:t>
      </w:r>
      <w:r>
        <w:t>kind</w:t>
      </w:r>
      <w:r>
        <w:rPr>
          <w:spacing w:val="-4"/>
        </w:rPr>
        <w:t xml:space="preserve"> </w:t>
      </w:r>
      <w:r>
        <w:t>of</w:t>
      </w:r>
      <w:r>
        <w:rPr>
          <w:spacing w:val="-3"/>
        </w:rPr>
        <w:t xml:space="preserve"> </w:t>
      </w:r>
      <w:r>
        <w:rPr>
          <w:spacing w:val="-2"/>
        </w:rPr>
        <w:t>flutter.</w:t>
      </w:r>
    </w:p>
    <w:p w14:paraId="20061317" w14:textId="77777777" w:rsidR="001F3DBB" w:rsidRDefault="001F3DBB">
      <w:pPr>
        <w:pStyle w:val="BodyText"/>
        <w:sectPr w:rsidR="001F3DBB">
          <w:pgSz w:w="12240" w:h="15840"/>
          <w:pgMar w:top="1360" w:right="360" w:bottom="280" w:left="0" w:header="720" w:footer="720" w:gutter="0"/>
          <w:cols w:space="720"/>
        </w:sectPr>
      </w:pPr>
    </w:p>
    <w:p w14:paraId="20061318" w14:textId="77777777" w:rsidR="001F3DBB" w:rsidRDefault="007F3F95">
      <w:pPr>
        <w:pStyle w:val="BodyText"/>
        <w:spacing w:before="70"/>
        <w:ind w:right="1867" w:firstLine="457"/>
        <w:jc w:val="both"/>
      </w:pPr>
      <w:r>
        <w:lastRenderedPageBreak/>
        <w:t>‘Dear</w:t>
      </w:r>
      <w:r>
        <w:rPr>
          <w:spacing w:val="-19"/>
        </w:rPr>
        <w:t xml:space="preserve"> </w:t>
      </w:r>
      <w:r>
        <w:t>Vicar,</w:t>
      </w:r>
      <w:r>
        <w:rPr>
          <w:spacing w:val="-13"/>
        </w:rPr>
        <w:t xml:space="preserve"> </w:t>
      </w:r>
      <w:r>
        <w:t>how</w:t>
      </w:r>
      <w:r>
        <w:rPr>
          <w:spacing w:val="-10"/>
        </w:rPr>
        <w:t xml:space="preserve"> </w:t>
      </w:r>
      <w:r>
        <w:t>truly</w:t>
      </w:r>
      <w:r>
        <w:rPr>
          <w:spacing w:val="-10"/>
        </w:rPr>
        <w:t xml:space="preserve"> </w:t>
      </w:r>
      <w:r>
        <w:t>kind.</w:t>
      </w:r>
      <w:r>
        <w:rPr>
          <w:spacing w:val="-19"/>
        </w:rPr>
        <w:t xml:space="preserve"> </w:t>
      </w:r>
      <w:r>
        <w:t>You’ve</w:t>
      </w:r>
      <w:r>
        <w:rPr>
          <w:spacing w:val="-10"/>
        </w:rPr>
        <w:t xml:space="preserve"> </w:t>
      </w:r>
      <w:r>
        <w:t>had</w:t>
      </w:r>
      <w:r>
        <w:rPr>
          <w:spacing w:val="-10"/>
        </w:rPr>
        <w:t xml:space="preserve"> </w:t>
      </w:r>
      <w:r>
        <w:t>tea?</w:t>
      </w:r>
      <w:r>
        <w:rPr>
          <w:spacing w:val="-10"/>
        </w:rPr>
        <w:t xml:space="preserve"> </w:t>
      </w:r>
      <w:r>
        <w:t>Really,</w:t>
      </w:r>
      <w:r>
        <w:rPr>
          <w:spacing w:val="-10"/>
        </w:rPr>
        <w:t xml:space="preserve"> </w:t>
      </w:r>
      <w:r>
        <w:t>you</w:t>
      </w:r>
      <w:r>
        <w:rPr>
          <w:spacing w:val="-10"/>
        </w:rPr>
        <w:t xml:space="preserve"> </w:t>
      </w:r>
      <w:r>
        <w:t>won’t?</w:t>
      </w:r>
      <w:r>
        <w:rPr>
          <w:spacing w:val="-19"/>
        </w:rPr>
        <w:t xml:space="preserve"> </w:t>
      </w:r>
      <w:r>
        <w:t>A cushion</w:t>
      </w:r>
      <w:r>
        <w:rPr>
          <w:spacing w:val="-5"/>
        </w:rPr>
        <w:t xml:space="preserve"> </w:t>
      </w:r>
      <w:r>
        <w:t>for</w:t>
      </w:r>
      <w:r>
        <w:rPr>
          <w:spacing w:val="-5"/>
        </w:rPr>
        <w:t xml:space="preserve"> </w:t>
      </w:r>
      <w:r>
        <w:t>your</w:t>
      </w:r>
      <w:r>
        <w:rPr>
          <w:spacing w:val="-5"/>
        </w:rPr>
        <w:t xml:space="preserve"> </w:t>
      </w:r>
      <w:r>
        <w:t>back?</w:t>
      </w:r>
      <w:r>
        <w:rPr>
          <w:spacing w:val="-5"/>
        </w:rPr>
        <w:t xml:space="preserve"> </w:t>
      </w:r>
      <w:r>
        <w:t>It</w:t>
      </w:r>
      <w:r>
        <w:rPr>
          <w:spacing w:val="-5"/>
        </w:rPr>
        <w:t xml:space="preserve"> </w:t>
      </w:r>
      <w:r>
        <w:t>is</w:t>
      </w:r>
      <w:r>
        <w:rPr>
          <w:spacing w:val="-5"/>
        </w:rPr>
        <w:t xml:space="preserve"> </w:t>
      </w:r>
      <w:r>
        <w:t>so</w:t>
      </w:r>
      <w:r>
        <w:rPr>
          <w:spacing w:val="-5"/>
        </w:rPr>
        <w:t xml:space="preserve"> </w:t>
      </w:r>
      <w:r>
        <w:t>kind</w:t>
      </w:r>
      <w:r>
        <w:rPr>
          <w:spacing w:val="-5"/>
        </w:rPr>
        <w:t xml:space="preserve"> </w:t>
      </w:r>
      <w:r>
        <w:t>of</w:t>
      </w:r>
      <w:r>
        <w:rPr>
          <w:spacing w:val="-5"/>
        </w:rPr>
        <w:t xml:space="preserve"> </w:t>
      </w:r>
      <w:r>
        <w:t>you</w:t>
      </w:r>
      <w:r>
        <w:rPr>
          <w:spacing w:val="-5"/>
        </w:rPr>
        <w:t xml:space="preserve"> </w:t>
      </w:r>
      <w:r>
        <w:t>to</w:t>
      </w:r>
      <w:r>
        <w:rPr>
          <w:spacing w:val="-5"/>
        </w:rPr>
        <w:t xml:space="preserve"> </w:t>
      </w:r>
      <w:r>
        <w:t>come</w:t>
      </w:r>
      <w:r>
        <w:rPr>
          <w:spacing w:val="-5"/>
        </w:rPr>
        <w:t xml:space="preserve"> </w:t>
      </w:r>
      <w:r>
        <w:t>round</w:t>
      </w:r>
      <w:r>
        <w:rPr>
          <w:spacing w:val="-5"/>
        </w:rPr>
        <w:t xml:space="preserve"> </w:t>
      </w:r>
      <w:r>
        <w:t>so</w:t>
      </w:r>
      <w:r>
        <w:rPr>
          <w:spacing w:val="-5"/>
        </w:rPr>
        <w:t xml:space="preserve"> </w:t>
      </w:r>
      <w:r>
        <w:t>promptly. Always willing to put yourself out for others.’</w:t>
      </w:r>
    </w:p>
    <w:p w14:paraId="20061319" w14:textId="77777777" w:rsidR="001F3DBB" w:rsidRDefault="007F3F95">
      <w:pPr>
        <w:pStyle w:val="BodyText"/>
        <w:ind w:right="1708" w:firstLine="457"/>
        <w:jc w:val="both"/>
      </w:pPr>
      <w:r>
        <w:t>There</w:t>
      </w:r>
      <w:r>
        <w:rPr>
          <w:spacing w:val="-3"/>
        </w:rPr>
        <w:t xml:space="preserve"> </w:t>
      </w:r>
      <w:r>
        <w:t>was</w:t>
      </w:r>
      <w:r>
        <w:rPr>
          <w:spacing w:val="-3"/>
        </w:rPr>
        <w:t xml:space="preserve"> </w:t>
      </w:r>
      <w:r>
        <w:t>a</w:t>
      </w:r>
      <w:r>
        <w:rPr>
          <w:spacing w:val="-3"/>
        </w:rPr>
        <w:t xml:space="preserve"> </w:t>
      </w:r>
      <w:r>
        <w:t>good</w:t>
      </w:r>
      <w:r>
        <w:rPr>
          <w:spacing w:val="-3"/>
        </w:rPr>
        <w:t xml:space="preserve"> </w:t>
      </w:r>
      <w:r>
        <w:t>deal</w:t>
      </w:r>
      <w:r>
        <w:rPr>
          <w:spacing w:val="-3"/>
        </w:rPr>
        <w:t xml:space="preserve"> </w:t>
      </w:r>
      <w:r>
        <w:t>of</w:t>
      </w:r>
      <w:r>
        <w:rPr>
          <w:spacing w:val="-3"/>
        </w:rPr>
        <w:t xml:space="preserve"> </w:t>
      </w:r>
      <w:r>
        <w:t>this</w:t>
      </w:r>
      <w:r>
        <w:rPr>
          <w:spacing w:val="-3"/>
        </w:rPr>
        <w:t xml:space="preserve"> </w:t>
      </w:r>
      <w:r>
        <w:t>before</w:t>
      </w:r>
      <w:r>
        <w:rPr>
          <w:spacing w:val="-3"/>
        </w:rPr>
        <w:t xml:space="preserve"> </w:t>
      </w:r>
      <w:r>
        <w:t>we</w:t>
      </w:r>
      <w:r>
        <w:rPr>
          <w:spacing w:val="-3"/>
        </w:rPr>
        <w:t xml:space="preserve"> </w:t>
      </w:r>
      <w:r>
        <w:t>came</w:t>
      </w:r>
      <w:r>
        <w:rPr>
          <w:spacing w:val="-3"/>
        </w:rPr>
        <w:t xml:space="preserve"> </w:t>
      </w:r>
      <w:r>
        <w:t>to</w:t>
      </w:r>
      <w:r>
        <w:rPr>
          <w:spacing w:val="-3"/>
        </w:rPr>
        <w:t xml:space="preserve"> </w:t>
      </w:r>
      <w:r>
        <w:t>the</w:t>
      </w:r>
      <w:r>
        <w:rPr>
          <w:spacing w:val="-3"/>
        </w:rPr>
        <w:t xml:space="preserve"> </w:t>
      </w:r>
      <w:r>
        <w:t>point,</w:t>
      </w:r>
      <w:r>
        <w:rPr>
          <w:spacing w:val="-3"/>
        </w:rPr>
        <w:t xml:space="preserve"> </w:t>
      </w:r>
      <w:r>
        <w:t>and</w:t>
      </w:r>
      <w:r>
        <w:rPr>
          <w:spacing w:val="-3"/>
        </w:rPr>
        <w:t xml:space="preserve"> </w:t>
      </w:r>
      <w:r>
        <w:t>even then it was approached with a good deal of circumlocution.</w:t>
      </w:r>
    </w:p>
    <w:p w14:paraId="2006131A" w14:textId="77777777" w:rsidR="001F3DBB" w:rsidRDefault="007F3F95">
      <w:pPr>
        <w:pStyle w:val="BodyText"/>
        <w:ind w:left="1997"/>
      </w:pPr>
      <w:r>
        <w:t>‘You</w:t>
      </w:r>
      <w:r>
        <w:rPr>
          <w:spacing w:val="-4"/>
        </w:rPr>
        <w:t xml:space="preserve"> </w:t>
      </w:r>
      <w:r>
        <w:t>must</w:t>
      </w:r>
      <w:r>
        <w:rPr>
          <w:spacing w:val="-3"/>
        </w:rPr>
        <w:t xml:space="preserve"> </w:t>
      </w:r>
      <w:r>
        <w:t>understand</w:t>
      </w:r>
      <w:r>
        <w:rPr>
          <w:spacing w:val="-3"/>
        </w:rPr>
        <w:t xml:space="preserve"> </w:t>
      </w:r>
      <w:r>
        <w:t>that</w:t>
      </w:r>
      <w:r>
        <w:rPr>
          <w:spacing w:val="-3"/>
        </w:rPr>
        <w:t xml:space="preserve"> </w:t>
      </w:r>
      <w:r>
        <w:t>I</w:t>
      </w:r>
      <w:r>
        <w:rPr>
          <w:spacing w:val="-3"/>
        </w:rPr>
        <w:t xml:space="preserve"> </w:t>
      </w:r>
      <w:r>
        <w:t>heard</w:t>
      </w:r>
      <w:r>
        <w:rPr>
          <w:spacing w:val="-3"/>
        </w:rPr>
        <w:t xml:space="preserve"> </w:t>
      </w:r>
      <w:r>
        <w:t>this</w:t>
      </w:r>
      <w:r>
        <w:rPr>
          <w:spacing w:val="-3"/>
        </w:rPr>
        <w:t xml:space="preserve"> </w:t>
      </w:r>
      <w:r>
        <w:t>on</w:t>
      </w:r>
      <w:r>
        <w:rPr>
          <w:spacing w:val="-3"/>
        </w:rPr>
        <w:t xml:space="preserve"> </w:t>
      </w:r>
      <w:r>
        <w:t>the</w:t>
      </w:r>
      <w:r>
        <w:rPr>
          <w:spacing w:val="-3"/>
        </w:rPr>
        <w:t xml:space="preserve"> </w:t>
      </w:r>
      <w:r>
        <w:t>best</w:t>
      </w:r>
      <w:r>
        <w:rPr>
          <w:spacing w:val="-3"/>
        </w:rPr>
        <w:t xml:space="preserve"> </w:t>
      </w:r>
      <w:r>
        <w:rPr>
          <w:spacing w:val="-2"/>
        </w:rPr>
        <w:t>authority.’</w:t>
      </w:r>
    </w:p>
    <w:p w14:paraId="2006131B" w14:textId="77777777" w:rsidR="001F3DBB" w:rsidRDefault="007F3F95">
      <w:pPr>
        <w:pStyle w:val="BodyText"/>
        <w:spacing w:line="448" w:lineRule="auto"/>
        <w:ind w:left="1997" w:right="1187"/>
      </w:pPr>
      <w:r>
        <w:t>In</w:t>
      </w:r>
      <w:r>
        <w:rPr>
          <w:spacing w:val="-5"/>
        </w:rPr>
        <w:t xml:space="preserve"> </w:t>
      </w:r>
      <w:r>
        <w:t>St</w:t>
      </w:r>
      <w:r>
        <w:rPr>
          <w:spacing w:val="-5"/>
        </w:rPr>
        <w:t xml:space="preserve"> </w:t>
      </w:r>
      <w:r>
        <w:t>Mary</w:t>
      </w:r>
      <w:r>
        <w:rPr>
          <w:spacing w:val="-5"/>
        </w:rPr>
        <w:t xml:space="preserve"> </w:t>
      </w:r>
      <w:r>
        <w:t>Mead</w:t>
      </w:r>
      <w:r>
        <w:rPr>
          <w:spacing w:val="-5"/>
        </w:rPr>
        <w:t xml:space="preserve"> </w:t>
      </w:r>
      <w:r>
        <w:t>the</w:t>
      </w:r>
      <w:r>
        <w:rPr>
          <w:spacing w:val="-5"/>
        </w:rPr>
        <w:t xml:space="preserve"> </w:t>
      </w:r>
      <w:r>
        <w:t>best</w:t>
      </w:r>
      <w:r>
        <w:rPr>
          <w:spacing w:val="-5"/>
        </w:rPr>
        <w:t xml:space="preserve"> </w:t>
      </w:r>
      <w:r>
        <w:t>authority</w:t>
      </w:r>
      <w:r>
        <w:rPr>
          <w:spacing w:val="-5"/>
        </w:rPr>
        <w:t xml:space="preserve"> </w:t>
      </w:r>
      <w:r>
        <w:t>is</w:t>
      </w:r>
      <w:r>
        <w:rPr>
          <w:spacing w:val="-5"/>
        </w:rPr>
        <w:t xml:space="preserve"> </w:t>
      </w:r>
      <w:r>
        <w:t>always</w:t>
      </w:r>
      <w:r>
        <w:rPr>
          <w:spacing w:val="-5"/>
        </w:rPr>
        <w:t xml:space="preserve"> </w:t>
      </w:r>
      <w:r>
        <w:t>somebody</w:t>
      </w:r>
      <w:r>
        <w:rPr>
          <w:spacing w:val="-5"/>
        </w:rPr>
        <w:t xml:space="preserve"> </w:t>
      </w:r>
      <w:r>
        <w:t>else’s</w:t>
      </w:r>
      <w:r>
        <w:rPr>
          <w:spacing w:val="-5"/>
        </w:rPr>
        <w:t xml:space="preserve"> </w:t>
      </w:r>
      <w:r>
        <w:t>servant. ‘You can’t tell me who told you?’</w:t>
      </w:r>
    </w:p>
    <w:p w14:paraId="2006131C" w14:textId="77777777" w:rsidR="001F3DBB" w:rsidRDefault="007F3F95">
      <w:pPr>
        <w:pStyle w:val="BodyText"/>
        <w:spacing w:before="0"/>
        <w:ind w:right="1321" w:firstLine="457"/>
      </w:pPr>
      <w:r>
        <w:t>‘I</w:t>
      </w:r>
      <w:r>
        <w:rPr>
          <w:spacing w:val="-4"/>
        </w:rPr>
        <w:t xml:space="preserve"> </w:t>
      </w:r>
      <w:r>
        <w:t>promised,</w:t>
      </w:r>
      <w:r>
        <w:rPr>
          <w:spacing w:val="-3"/>
        </w:rPr>
        <w:t xml:space="preserve"> </w:t>
      </w:r>
      <w:r>
        <w:t>dear</w:t>
      </w:r>
      <w:r>
        <w:rPr>
          <w:spacing w:val="-3"/>
        </w:rPr>
        <w:t xml:space="preserve"> </w:t>
      </w:r>
      <w:r>
        <w:t>Mr</w:t>
      </w:r>
      <w:r>
        <w:rPr>
          <w:spacing w:val="-3"/>
        </w:rPr>
        <w:t xml:space="preserve"> </w:t>
      </w:r>
      <w:r>
        <w:t>Clement.</w:t>
      </w:r>
      <w:r>
        <w:rPr>
          <w:spacing w:val="-19"/>
        </w:rPr>
        <w:t xml:space="preserve"> </w:t>
      </w:r>
      <w:r>
        <w:t>And</w:t>
      </w:r>
      <w:r>
        <w:rPr>
          <w:spacing w:val="-3"/>
        </w:rPr>
        <w:t xml:space="preserve"> </w:t>
      </w:r>
      <w:r>
        <w:t>I</w:t>
      </w:r>
      <w:r>
        <w:rPr>
          <w:spacing w:val="-3"/>
        </w:rPr>
        <w:t xml:space="preserve"> </w:t>
      </w:r>
      <w:r>
        <w:t>always</w:t>
      </w:r>
      <w:r>
        <w:rPr>
          <w:spacing w:val="-3"/>
        </w:rPr>
        <w:t xml:space="preserve"> </w:t>
      </w:r>
      <w:r>
        <w:t>think</w:t>
      </w:r>
      <w:r>
        <w:rPr>
          <w:spacing w:val="-3"/>
        </w:rPr>
        <w:t xml:space="preserve"> </w:t>
      </w:r>
      <w:r>
        <w:t>a</w:t>
      </w:r>
      <w:r>
        <w:rPr>
          <w:spacing w:val="-3"/>
        </w:rPr>
        <w:t xml:space="preserve"> </w:t>
      </w:r>
      <w:r>
        <w:t>promise</w:t>
      </w:r>
      <w:r>
        <w:rPr>
          <w:spacing w:val="-3"/>
        </w:rPr>
        <w:t xml:space="preserve"> </w:t>
      </w:r>
      <w:r>
        <w:t>should</w:t>
      </w:r>
      <w:r>
        <w:rPr>
          <w:spacing w:val="-3"/>
        </w:rPr>
        <w:t xml:space="preserve"> </w:t>
      </w:r>
      <w:r>
        <w:t>be a sacred thing.’</w:t>
      </w:r>
    </w:p>
    <w:p w14:paraId="2006131D" w14:textId="77777777" w:rsidR="001F3DBB" w:rsidRDefault="007F3F95">
      <w:pPr>
        <w:pStyle w:val="BodyText"/>
        <w:ind w:left="1997"/>
      </w:pPr>
      <w:r>
        <w:t xml:space="preserve">She looked very </w:t>
      </w:r>
      <w:r>
        <w:rPr>
          <w:spacing w:val="-2"/>
        </w:rPr>
        <w:t>solemn.</w:t>
      </w:r>
    </w:p>
    <w:p w14:paraId="2006131E" w14:textId="77777777" w:rsidR="001F3DBB" w:rsidRDefault="007F3F95">
      <w:pPr>
        <w:pStyle w:val="BodyText"/>
        <w:ind w:left="1997"/>
      </w:pPr>
      <w:r>
        <w:t>‘Shall</w:t>
      </w:r>
      <w:r>
        <w:rPr>
          <w:spacing w:val="-1"/>
        </w:rPr>
        <w:t xml:space="preserve"> </w:t>
      </w:r>
      <w:r>
        <w:t>we say</w:t>
      </w:r>
      <w:r>
        <w:rPr>
          <w:spacing w:val="-1"/>
        </w:rPr>
        <w:t xml:space="preserve"> </w:t>
      </w:r>
      <w:r>
        <w:t>a</w:t>
      </w:r>
      <w:r>
        <w:rPr>
          <w:spacing w:val="-1"/>
        </w:rPr>
        <w:t xml:space="preserve"> </w:t>
      </w:r>
      <w:r>
        <w:t>little bird</w:t>
      </w:r>
      <w:r>
        <w:rPr>
          <w:spacing w:val="-1"/>
        </w:rPr>
        <w:t xml:space="preserve"> </w:t>
      </w:r>
      <w:r>
        <w:t>told me?</w:t>
      </w:r>
      <w:r>
        <w:rPr>
          <w:spacing w:val="-6"/>
        </w:rPr>
        <w:t xml:space="preserve"> </w:t>
      </w:r>
      <w:r>
        <w:t>That</w:t>
      </w:r>
      <w:r>
        <w:rPr>
          <w:spacing w:val="-1"/>
        </w:rPr>
        <w:t xml:space="preserve"> </w:t>
      </w:r>
      <w:r>
        <w:t>is safe</w:t>
      </w:r>
      <w:r>
        <w:rPr>
          <w:spacing w:val="-1"/>
        </w:rPr>
        <w:t xml:space="preserve"> </w:t>
      </w:r>
      <w:r>
        <w:t xml:space="preserve">isn’t </w:t>
      </w:r>
      <w:r>
        <w:rPr>
          <w:spacing w:val="-4"/>
        </w:rPr>
        <w:t>it?’</w:t>
      </w:r>
    </w:p>
    <w:p w14:paraId="2006131F" w14:textId="77777777" w:rsidR="001F3DBB" w:rsidRDefault="007F3F95">
      <w:pPr>
        <w:pStyle w:val="BodyText"/>
        <w:ind w:right="1187" w:firstLine="457"/>
      </w:pPr>
      <w:r>
        <w:t>I</w:t>
      </w:r>
      <w:r>
        <w:rPr>
          <w:spacing w:val="-12"/>
        </w:rPr>
        <w:t xml:space="preserve"> </w:t>
      </w:r>
      <w:r>
        <w:t>longed</w:t>
      </w:r>
      <w:r>
        <w:rPr>
          <w:spacing w:val="-7"/>
        </w:rPr>
        <w:t xml:space="preserve"> </w:t>
      </w:r>
      <w:r>
        <w:t>to</w:t>
      </w:r>
      <w:r>
        <w:rPr>
          <w:spacing w:val="-7"/>
        </w:rPr>
        <w:t xml:space="preserve"> </w:t>
      </w:r>
      <w:r>
        <w:t>say,</w:t>
      </w:r>
      <w:r>
        <w:rPr>
          <w:spacing w:val="-7"/>
        </w:rPr>
        <w:t xml:space="preserve"> </w:t>
      </w:r>
      <w:r>
        <w:t>‘It’s</w:t>
      </w:r>
      <w:r>
        <w:rPr>
          <w:spacing w:val="-7"/>
        </w:rPr>
        <w:t xml:space="preserve"> </w:t>
      </w:r>
      <w:r>
        <w:t>damned</w:t>
      </w:r>
      <w:r>
        <w:rPr>
          <w:spacing w:val="-7"/>
        </w:rPr>
        <w:t xml:space="preserve"> </w:t>
      </w:r>
      <w:r>
        <w:t>silly.’</w:t>
      </w:r>
      <w:r>
        <w:rPr>
          <w:spacing w:val="-23"/>
        </w:rPr>
        <w:t xml:space="preserve"> </w:t>
      </w:r>
      <w:r>
        <w:t>I</w:t>
      </w:r>
      <w:r>
        <w:rPr>
          <w:spacing w:val="-7"/>
        </w:rPr>
        <w:t xml:space="preserve"> </w:t>
      </w:r>
      <w:r>
        <w:t>rather</w:t>
      </w:r>
      <w:r>
        <w:rPr>
          <w:spacing w:val="-7"/>
        </w:rPr>
        <w:t xml:space="preserve"> </w:t>
      </w:r>
      <w:r>
        <w:t>wish</w:t>
      </w:r>
      <w:r>
        <w:rPr>
          <w:spacing w:val="-7"/>
        </w:rPr>
        <w:t xml:space="preserve"> </w:t>
      </w:r>
      <w:r>
        <w:t>I</w:t>
      </w:r>
      <w:r>
        <w:rPr>
          <w:spacing w:val="-7"/>
        </w:rPr>
        <w:t xml:space="preserve"> </w:t>
      </w:r>
      <w:r>
        <w:t>had.</w:t>
      </w:r>
      <w:r>
        <w:rPr>
          <w:spacing w:val="-7"/>
        </w:rPr>
        <w:t xml:space="preserve"> </w:t>
      </w:r>
      <w:r>
        <w:t>I</w:t>
      </w:r>
      <w:r>
        <w:rPr>
          <w:spacing w:val="-7"/>
        </w:rPr>
        <w:t xml:space="preserve"> </w:t>
      </w:r>
      <w:r>
        <w:t>should</w:t>
      </w:r>
      <w:r>
        <w:rPr>
          <w:spacing w:val="-7"/>
        </w:rPr>
        <w:t xml:space="preserve"> </w:t>
      </w:r>
      <w:r>
        <w:t>have liked to observe the effect on Miss Wetherby.</w:t>
      </w:r>
    </w:p>
    <w:p w14:paraId="20061320" w14:textId="77777777" w:rsidR="001F3DBB" w:rsidRDefault="007F3F95">
      <w:pPr>
        <w:pStyle w:val="BodyText"/>
        <w:ind w:right="1187" w:firstLine="457"/>
      </w:pPr>
      <w:r>
        <w:t>‘Well,</w:t>
      </w:r>
      <w:r>
        <w:rPr>
          <w:spacing w:val="-7"/>
        </w:rPr>
        <w:t xml:space="preserve"> </w:t>
      </w:r>
      <w:r>
        <w:t>this</w:t>
      </w:r>
      <w:r>
        <w:rPr>
          <w:spacing w:val="-7"/>
        </w:rPr>
        <w:t xml:space="preserve"> </w:t>
      </w:r>
      <w:r>
        <w:t>little</w:t>
      </w:r>
      <w:r>
        <w:rPr>
          <w:spacing w:val="-7"/>
        </w:rPr>
        <w:t xml:space="preserve"> </w:t>
      </w:r>
      <w:r>
        <w:t>bird</w:t>
      </w:r>
      <w:r>
        <w:rPr>
          <w:spacing w:val="-7"/>
        </w:rPr>
        <w:t xml:space="preserve"> </w:t>
      </w:r>
      <w:r>
        <w:t>told</w:t>
      </w:r>
      <w:r>
        <w:rPr>
          <w:spacing w:val="-7"/>
        </w:rPr>
        <w:t xml:space="preserve"> </w:t>
      </w:r>
      <w:r>
        <w:t>that</w:t>
      </w:r>
      <w:r>
        <w:rPr>
          <w:spacing w:val="-7"/>
        </w:rPr>
        <w:t xml:space="preserve"> </w:t>
      </w:r>
      <w:r>
        <w:t>she</w:t>
      </w:r>
      <w:r>
        <w:rPr>
          <w:spacing w:val="-7"/>
        </w:rPr>
        <w:t xml:space="preserve"> </w:t>
      </w:r>
      <w:r>
        <w:t>saw</w:t>
      </w:r>
      <w:r>
        <w:rPr>
          <w:spacing w:val="-7"/>
        </w:rPr>
        <w:t xml:space="preserve"> </w:t>
      </w:r>
      <w:r>
        <w:t>a</w:t>
      </w:r>
      <w:r>
        <w:rPr>
          <w:spacing w:val="-7"/>
        </w:rPr>
        <w:t xml:space="preserve"> </w:t>
      </w:r>
      <w:r>
        <w:t>certain</w:t>
      </w:r>
      <w:r>
        <w:rPr>
          <w:spacing w:val="-7"/>
        </w:rPr>
        <w:t xml:space="preserve"> </w:t>
      </w:r>
      <w:r>
        <w:t>lady,</w:t>
      </w:r>
      <w:r>
        <w:rPr>
          <w:spacing w:val="-7"/>
        </w:rPr>
        <w:t xml:space="preserve"> </w:t>
      </w:r>
      <w:r>
        <w:t>who</w:t>
      </w:r>
      <w:r>
        <w:rPr>
          <w:spacing w:val="-7"/>
        </w:rPr>
        <w:t xml:space="preserve"> </w:t>
      </w:r>
      <w:r>
        <w:t>shall</w:t>
      </w:r>
      <w:r>
        <w:rPr>
          <w:spacing w:val="-7"/>
        </w:rPr>
        <w:t xml:space="preserve"> </w:t>
      </w:r>
      <w:r>
        <w:t xml:space="preserve">be </w:t>
      </w:r>
      <w:r>
        <w:rPr>
          <w:spacing w:val="-2"/>
        </w:rPr>
        <w:t>nameless.’</w:t>
      </w:r>
    </w:p>
    <w:p w14:paraId="20061321" w14:textId="77777777" w:rsidR="001F3DBB" w:rsidRDefault="007F3F95">
      <w:pPr>
        <w:pStyle w:val="BodyText"/>
        <w:ind w:left="1997"/>
      </w:pPr>
      <w:r>
        <w:t>‘Another kind of bird?’</w:t>
      </w:r>
      <w:r>
        <w:rPr>
          <w:spacing w:val="-23"/>
        </w:rPr>
        <w:t xml:space="preserve"> </w:t>
      </w:r>
      <w:r>
        <w:t xml:space="preserve">I </w:t>
      </w:r>
      <w:r>
        <w:rPr>
          <w:spacing w:val="-2"/>
        </w:rPr>
        <w:t>inquired.</w:t>
      </w:r>
    </w:p>
    <w:p w14:paraId="20061322" w14:textId="77777777" w:rsidR="001F3DBB" w:rsidRDefault="007F3F95">
      <w:pPr>
        <w:pStyle w:val="BodyText"/>
        <w:ind w:right="1735" w:firstLine="457"/>
      </w:pPr>
      <w:r>
        <w:t>To</w:t>
      </w:r>
      <w:r>
        <w:rPr>
          <w:spacing w:val="-9"/>
        </w:rPr>
        <w:t xml:space="preserve"> </w:t>
      </w:r>
      <w:r>
        <w:t>my</w:t>
      </w:r>
      <w:r>
        <w:rPr>
          <w:spacing w:val="-9"/>
        </w:rPr>
        <w:t xml:space="preserve"> </w:t>
      </w:r>
      <w:r>
        <w:t>great</w:t>
      </w:r>
      <w:r>
        <w:rPr>
          <w:spacing w:val="-9"/>
        </w:rPr>
        <w:t xml:space="preserve"> </w:t>
      </w:r>
      <w:r>
        <w:t>surprise</w:t>
      </w:r>
      <w:r>
        <w:rPr>
          <w:spacing w:val="-9"/>
        </w:rPr>
        <w:t xml:space="preserve"> </w:t>
      </w:r>
      <w:r>
        <w:t>Miss</w:t>
      </w:r>
      <w:r>
        <w:rPr>
          <w:spacing w:val="-14"/>
        </w:rPr>
        <w:t xml:space="preserve"> </w:t>
      </w:r>
      <w:r>
        <w:t>Wetherby</w:t>
      </w:r>
      <w:r>
        <w:rPr>
          <w:spacing w:val="-9"/>
        </w:rPr>
        <w:t xml:space="preserve"> </w:t>
      </w:r>
      <w:r>
        <w:t>went</w:t>
      </w:r>
      <w:r>
        <w:rPr>
          <w:spacing w:val="-9"/>
        </w:rPr>
        <w:t xml:space="preserve"> </w:t>
      </w:r>
      <w:r>
        <w:t>off</w:t>
      </w:r>
      <w:r>
        <w:rPr>
          <w:spacing w:val="-9"/>
        </w:rPr>
        <w:t xml:space="preserve"> </w:t>
      </w:r>
      <w:r>
        <w:t>into</w:t>
      </w:r>
      <w:r>
        <w:rPr>
          <w:spacing w:val="-9"/>
        </w:rPr>
        <w:t xml:space="preserve"> </w:t>
      </w:r>
      <w:r>
        <w:t>paroxysms</w:t>
      </w:r>
      <w:r>
        <w:rPr>
          <w:spacing w:val="-9"/>
        </w:rPr>
        <w:t xml:space="preserve"> </w:t>
      </w:r>
      <w:r>
        <w:t>of laughter and tapped me playfully on the arm saying:</w:t>
      </w:r>
    </w:p>
    <w:p w14:paraId="20061323" w14:textId="77777777" w:rsidR="001F3DBB" w:rsidRDefault="007F3F95">
      <w:pPr>
        <w:pStyle w:val="BodyText"/>
        <w:spacing w:line="448" w:lineRule="auto"/>
        <w:ind w:left="1997" w:right="4659"/>
      </w:pPr>
      <w:r>
        <w:t>‘Oh,</w:t>
      </w:r>
      <w:r>
        <w:rPr>
          <w:spacing w:val="-15"/>
        </w:rPr>
        <w:t xml:space="preserve"> </w:t>
      </w:r>
      <w:r>
        <w:t>Vicar,</w:t>
      </w:r>
      <w:r>
        <w:rPr>
          <w:spacing w:val="-10"/>
        </w:rPr>
        <w:t xml:space="preserve"> </w:t>
      </w:r>
      <w:r>
        <w:t>you</w:t>
      </w:r>
      <w:r>
        <w:rPr>
          <w:spacing w:val="-10"/>
        </w:rPr>
        <w:t xml:space="preserve"> </w:t>
      </w:r>
      <w:r>
        <w:t>must</w:t>
      </w:r>
      <w:r>
        <w:rPr>
          <w:spacing w:val="-10"/>
        </w:rPr>
        <w:t xml:space="preserve"> </w:t>
      </w:r>
      <w:r>
        <w:t>not</w:t>
      </w:r>
      <w:r>
        <w:rPr>
          <w:spacing w:val="-10"/>
        </w:rPr>
        <w:t xml:space="preserve"> </w:t>
      </w:r>
      <w:r>
        <w:t>be</w:t>
      </w:r>
      <w:r>
        <w:rPr>
          <w:spacing w:val="-10"/>
        </w:rPr>
        <w:t xml:space="preserve"> </w:t>
      </w:r>
      <w:r>
        <w:t>so</w:t>
      </w:r>
      <w:r>
        <w:rPr>
          <w:spacing w:val="-10"/>
        </w:rPr>
        <w:t xml:space="preserve"> </w:t>
      </w:r>
      <w:r>
        <w:t>naughty!’ When she had recovered, she went on.</w:t>
      </w:r>
    </w:p>
    <w:p w14:paraId="20061324" w14:textId="77777777" w:rsidR="001F3DBB" w:rsidRDefault="007F3F95">
      <w:pPr>
        <w:pStyle w:val="BodyText"/>
        <w:spacing w:before="0"/>
        <w:ind w:right="1187" w:firstLine="457"/>
      </w:pPr>
      <w:r>
        <w:t>‘A</w:t>
      </w:r>
      <w:r>
        <w:rPr>
          <w:spacing w:val="-19"/>
        </w:rPr>
        <w:t xml:space="preserve"> </w:t>
      </w:r>
      <w:r>
        <w:t>certain</w:t>
      </w:r>
      <w:r>
        <w:rPr>
          <w:spacing w:val="-6"/>
        </w:rPr>
        <w:t xml:space="preserve"> </w:t>
      </w:r>
      <w:r>
        <w:t>lady,</w:t>
      </w:r>
      <w:r>
        <w:rPr>
          <w:spacing w:val="-5"/>
        </w:rPr>
        <w:t xml:space="preserve"> </w:t>
      </w:r>
      <w:r>
        <w:t>and</w:t>
      </w:r>
      <w:r>
        <w:rPr>
          <w:spacing w:val="-5"/>
        </w:rPr>
        <w:t xml:space="preserve"> </w:t>
      </w:r>
      <w:r>
        <w:t>where</w:t>
      </w:r>
      <w:r>
        <w:rPr>
          <w:spacing w:val="-5"/>
        </w:rPr>
        <w:t xml:space="preserve"> </w:t>
      </w:r>
      <w:r>
        <w:t>do</w:t>
      </w:r>
      <w:r>
        <w:rPr>
          <w:spacing w:val="-5"/>
        </w:rPr>
        <w:t xml:space="preserve"> </w:t>
      </w:r>
      <w:r>
        <w:t>you</w:t>
      </w:r>
      <w:r>
        <w:rPr>
          <w:spacing w:val="-5"/>
        </w:rPr>
        <w:t xml:space="preserve"> </w:t>
      </w:r>
      <w:r>
        <w:t>think</w:t>
      </w:r>
      <w:r>
        <w:rPr>
          <w:spacing w:val="-5"/>
        </w:rPr>
        <w:t xml:space="preserve"> </w:t>
      </w:r>
      <w:r>
        <w:t>this</w:t>
      </w:r>
      <w:r>
        <w:rPr>
          <w:spacing w:val="-5"/>
        </w:rPr>
        <w:t xml:space="preserve"> </w:t>
      </w:r>
      <w:r>
        <w:t>certain</w:t>
      </w:r>
      <w:r>
        <w:rPr>
          <w:spacing w:val="-5"/>
        </w:rPr>
        <w:t xml:space="preserve"> </w:t>
      </w:r>
      <w:r>
        <w:t>lady</w:t>
      </w:r>
      <w:r>
        <w:rPr>
          <w:spacing w:val="-5"/>
        </w:rPr>
        <w:t xml:space="preserve"> </w:t>
      </w:r>
      <w:r>
        <w:t>was</w:t>
      </w:r>
      <w:r>
        <w:rPr>
          <w:spacing w:val="-5"/>
        </w:rPr>
        <w:t xml:space="preserve"> </w:t>
      </w:r>
      <w:r>
        <w:t>going?</w:t>
      </w:r>
      <w:r>
        <w:rPr>
          <w:spacing w:val="-5"/>
        </w:rPr>
        <w:t xml:space="preserve"> </w:t>
      </w:r>
      <w:r>
        <w:t>She turned into the Vicarage road, but before she did so, she looked up and down the road in a most peculiar way – to see if anyone she knew were noticing her, I imagine.’</w:t>
      </w:r>
    </w:p>
    <w:p w14:paraId="20061325" w14:textId="77777777" w:rsidR="001F3DBB" w:rsidRDefault="001F3DBB">
      <w:pPr>
        <w:pStyle w:val="BodyText"/>
        <w:sectPr w:rsidR="001F3DBB">
          <w:pgSz w:w="12240" w:h="15840"/>
          <w:pgMar w:top="1360" w:right="360" w:bottom="280" w:left="0" w:header="720" w:footer="720" w:gutter="0"/>
          <w:cols w:space="720"/>
        </w:sectPr>
      </w:pPr>
    </w:p>
    <w:p w14:paraId="20061326" w14:textId="77777777" w:rsidR="001F3DBB" w:rsidRDefault="007F3F95">
      <w:pPr>
        <w:pStyle w:val="BodyText"/>
        <w:spacing w:before="70"/>
        <w:ind w:left="1997"/>
      </w:pPr>
      <w:r>
        <w:lastRenderedPageBreak/>
        <w:t>‘And the little bird –’</w:t>
      </w:r>
      <w:r>
        <w:rPr>
          <w:spacing w:val="-23"/>
        </w:rPr>
        <w:t xml:space="preserve"> </w:t>
      </w:r>
      <w:r>
        <w:t xml:space="preserve">I </w:t>
      </w:r>
      <w:r>
        <w:rPr>
          <w:spacing w:val="-2"/>
        </w:rPr>
        <w:t>inquired.</w:t>
      </w:r>
    </w:p>
    <w:p w14:paraId="20061327" w14:textId="77777777" w:rsidR="001F3DBB" w:rsidRDefault="007F3F95">
      <w:pPr>
        <w:pStyle w:val="BodyText"/>
        <w:ind w:left="1997"/>
      </w:pPr>
      <w:r>
        <w:t>‘Paying</w:t>
      </w:r>
      <w:r>
        <w:rPr>
          <w:spacing w:val="-1"/>
        </w:rPr>
        <w:t xml:space="preserve"> </w:t>
      </w:r>
      <w:r>
        <w:t>a visit</w:t>
      </w:r>
      <w:r>
        <w:rPr>
          <w:spacing w:val="-1"/>
        </w:rPr>
        <w:t xml:space="preserve"> </w:t>
      </w:r>
      <w:r>
        <w:t>to the</w:t>
      </w:r>
      <w:r>
        <w:rPr>
          <w:spacing w:val="-1"/>
        </w:rPr>
        <w:t xml:space="preserve"> </w:t>
      </w:r>
      <w:r>
        <w:t>fishmonger’s –</w:t>
      </w:r>
      <w:r>
        <w:rPr>
          <w:spacing w:val="-1"/>
        </w:rPr>
        <w:t xml:space="preserve"> </w:t>
      </w:r>
      <w:r>
        <w:t>in the</w:t>
      </w:r>
      <w:r>
        <w:rPr>
          <w:spacing w:val="-1"/>
        </w:rPr>
        <w:t xml:space="preserve"> </w:t>
      </w:r>
      <w:r>
        <w:t>room over</w:t>
      </w:r>
      <w:r>
        <w:rPr>
          <w:spacing w:val="-1"/>
        </w:rPr>
        <w:t xml:space="preserve"> </w:t>
      </w:r>
      <w:r>
        <w:t xml:space="preserve">the </w:t>
      </w:r>
      <w:r>
        <w:rPr>
          <w:spacing w:val="-2"/>
        </w:rPr>
        <w:t>shop.’</w:t>
      </w:r>
    </w:p>
    <w:p w14:paraId="20061328" w14:textId="77777777" w:rsidR="001F3DBB" w:rsidRDefault="007F3F95">
      <w:pPr>
        <w:pStyle w:val="BodyText"/>
        <w:ind w:right="1187" w:firstLine="457"/>
      </w:pPr>
      <w:r>
        <w:t>I</w:t>
      </w:r>
      <w:r>
        <w:rPr>
          <w:spacing w:val="-3"/>
        </w:rPr>
        <w:t xml:space="preserve"> </w:t>
      </w:r>
      <w:r>
        <w:t>know</w:t>
      </w:r>
      <w:r>
        <w:rPr>
          <w:spacing w:val="-3"/>
        </w:rPr>
        <w:t xml:space="preserve"> </w:t>
      </w:r>
      <w:r>
        <w:t>where</w:t>
      </w:r>
      <w:r>
        <w:rPr>
          <w:spacing w:val="-3"/>
        </w:rPr>
        <w:t xml:space="preserve"> </w:t>
      </w:r>
      <w:r>
        <w:t>maids</w:t>
      </w:r>
      <w:r>
        <w:rPr>
          <w:spacing w:val="-3"/>
        </w:rPr>
        <w:t xml:space="preserve"> </w:t>
      </w:r>
      <w:r>
        <w:t>go</w:t>
      </w:r>
      <w:r>
        <w:rPr>
          <w:spacing w:val="-3"/>
        </w:rPr>
        <w:t xml:space="preserve"> </w:t>
      </w:r>
      <w:r>
        <w:t>on</w:t>
      </w:r>
      <w:r>
        <w:rPr>
          <w:spacing w:val="-3"/>
        </w:rPr>
        <w:t xml:space="preserve"> </w:t>
      </w:r>
      <w:r>
        <w:t>their</w:t>
      </w:r>
      <w:r>
        <w:rPr>
          <w:spacing w:val="-3"/>
        </w:rPr>
        <w:t xml:space="preserve"> </w:t>
      </w:r>
      <w:r>
        <w:t>days</w:t>
      </w:r>
      <w:r>
        <w:rPr>
          <w:spacing w:val="-3"/>
        </w:rPr>
        <w:t xml:space="preserve"> </w:t>
      </w:r>
      <w:r>
        <w:t>out.</w:t>
      </w:r>
      <w:r>
        <w:rPr>
          <w:spacing w:val="-3"/>
        </w:rPr>
        <w:t xml:space="preserve"> </w:t>
      </w:r>
      <w:r>
        <w:t>I</w:t>
      </w:r>
      <w:r>
        <w:rPr>
          <w:spacing w:val="-3"/>
        </w:rPr>
        <w:t xml:space="preserve"> </w:t>
      </w:r>
      <w:r>
        <w:t>know</w:t>
      </w:r>
      <w:r>
        <w:rPr>
          <w:spacing w:val="-3"/>
        </w:rPr>
        <w:t xml:space="preserve"> </w:t>
      </w:r>
      <w:r>
        <w:t>there</w:t>
      </w:r>
      <w:r>
        <w:rPr>
          <w:spacing w:val="-3"/>
        </w:rPr>
        <w:t xml:space="preserve"> </w:t>
      </w:r>
      <w:r>
        <w:t>is</w:t>
      </w:r>
      <w:r>
        <w:rPr>
          <w:spacing w:val="-3"/>
        </w:rPr>
        <w:t xml:space="preserve"> </w:t>
      </w:r>
      <w:r>
        <w:t>one</w:t>
      </w:r>
      <w:r>
        <w:rPr>
          <w:spacing w:val="-3"/>
        </w:rPr>
        <w:t xml:space="preserve"> </w:t>
      </w:r>
      <w:r>
        <w:t>place</w:t>
      </w:r>
      <w:r>
        <w:rPr>
          <w:spacing w:val="-3"/>
        </w:rPr>
        <w:t xml:space="preserve"> </w:t>
      </w:r>
      <w:r>
        <w:t>they never go if they can help – anywhere in the open air.</w:t>
      </w:r>
    </w:p>
    <w:p w14:paraId="20061329" w14:textId="77777777" w:rsidR="001F3DBB" w:rsidRDefault="007F3F95">
      <w:pPr>
        <w:pStyle w:val="BodyText"/>
        <w:ind w:right="1187" w:firstLine="457"/>
      </w:pPr>
      <w:r>
        <w:t>‘And</w:t>
      </w:r>
      <w:r>
        <w:rPr>
          <w:spacing w:val="-19"/>
        </w:rPr>
        <w:t xml:space="preserve"> </w:t>
      </w:r>
      <w:r>
        <w:t>the</w:t>
      </w:r>
      <w:r>
        <w:rPr>
          <w:spacing w:val="-16"/>
        </w:rPr>
        <w:t xml:space="preserve"> </w:t>
      </w:r>
      <w:r>
        <w:t>time,’</w:t>
      </w:r>
      <w:r>
        <w:rPr>
          <w:spacing w:val="-23"/>
        </w:rPr>
        <w:t xml:space="preserve"> </w:t>
      </w:r>
      <w:r>
        <w:t>continued</w:t>
      </w:r>
      <w:r>
        <w:rPr>
          <w:spacing w:val="-13"/>
        </w:rPr>
        <w:t xml:space="preserve"> </w:t>
      </w:r>
      <w:r>
        <w:t>Miss</w:t>
      </w:r>
      <w:r>
        <w:rPr>
          <w:spacing w:val="-18"/>
        </w:rPr>
        <w:t xml:space="preserve"> </w:t>
      </w:r>
      <w:r>
        <w:t>Wetherby,</w:t>
      </w:r>
      <w:r>
        <w:rPr>
          <w:spacing w:val="-13"/>
        </w:rPr>
        <w:t xml:space="preserve"> </w:t>
      </w:r>
      <w:r>
        <w:t>leaning</w:t>
      </w:r>
      <w:r>
        <w:rPr>
          <w:spacing w:val="-13"/>
        </w:rPr>
        <w:t xml:space="preserve"> </w:t>
      </w:r>
      <w:r>
        <w:t>forward</w:t>
      </w:r>
      <w:r>
        <w:rPr>
          <w:spacing w:val="-13"/>
        </w:rPr>
        <w:t xml:space="preserve"> </w:t>
      </w:r>
      <w:r>
        <w:t>mysteriously, ‘was just before six o’clock.’</w:t>
      </w:r>
    </w:p>
    <w:p w14:paraId="2006132A" w14:textId="77777777" w:rsidR="001F3DBB" w:rsidRDefault="007F3F95">
      <w:pPr>
        <w:pStyle w:val="BodyText"/>
        <w:ind w:left="1997"/>
      </w:pPr>
      <w:r>
        <w:t xml:space="preserve">‘On which </w:t>
      </w:r>
      <w:r>
        <w:rPr>
          <w:spacing w:val="-2"/>
        </w:rPr>
        <w:t>day?’</w:t>
      </w:r>
    </w:p>
    <w:p w14:paraId="2006132B" w14:textId="77777777" w:rsidR="001F3DBB" w:rsidRDefault="007F3F95">
      <w:pPr>
        <w:pStyle w:val="BodyText"/>
        <w:ind w:left="1997"/>
      </w:pPr>
      <w:r>
        <w:t>Miss</w:t>
      </w:r>
      <w:r>
        <w:rPr>
          <w:spacing w:val="-11"/>
        </w:rPr>
        <w:t xml:space="preserve"> </w:t>
      </w:r>
      <w:r>
        <w:t>Wetherby</w:t>
      </w:r>
      <w:r>
        <w:rPr>
          <w:spacing w:val="-5"/>
        </w:rPr>
        <w:t xml:space="preserve"> </w:t>
      </w:r>
      <w:r>
        <w:t>gave</w:t>
      </w:r>
      <w:r>
        <w:rPr>
          <w:spacing w:val="-5"/>
        </w:rPr>
        <w:t xml:space="preserve"> </w:t>
      </w:r>
      <w:r>
        <w:t>a</w:t>
      </w:r>
      <w:r>
        <w:rPr>
          <w:spacing w:val="-5"/>
        </w:rPr>
        <w:t xml:space="preserve"> </w:t>
      </w:r>
      <w:r>
        <w:t>little</w:t>
      </w:r>
      <w:r>
        <w:rPr>
          <w:spacing w:val="-5"/>
        </w:rPr>
        <w:t xml:space="preserve"> </w:t>
      </w:r>
      <w:r>
        <w:rPr>
          <w:spacing w:val="-2"/>
        </w:rPr>
        <w:t>scream.</w:t>
      </w:r>
    </w:p>
    <w:p w14:paraId="2006132C" w14:textId="77777777" w:rsidR="001F3DBB" w:rsidRDefault="007F3F95">
      <w:pPr>
        <w:pStyle w:val="BodyText"/>
        <w:spacing w:line="448" w:lineRule="auto"/>
        <w:ind w:left="1997" w:right="3650"/>
      </w:pPr>
      <w:r>
        <w:t>‘The day of the murder, of course, didn’t I say so?’ ‘I inferred it,’</w:t>
      </w:r>
      <w:r>
        <w:rPr>
          <w:spacing w:val="-23"/>
        </w:rPr>
        <w:t xml:space="preserve"> </w:t>
      </w:r>
      <w:r>
        <w:t xml:space="preserve">I replied. ‘And the name of the </w:t>
      </w:r>
      <w:r>
        <w:rPr>
          <w:spacing w:val="-2"/>
        </w:rPr>
        <w:t>lady?’</w:t>
      </w:r>
    </w:p>
    <w:p w14:paraId="2006132D" w14:textId="77777777" w:rsidR="001F3DBB" w:rsidRDefault="007F3F95">
      <w:pPr>
        <w:pStyle w:val="BodyText"/>
        <w:spacing w:before="0"/>
        <w:ind w:left="1997"/>
      </w:pPr>
      <w:r>
        <w:t>‘Begins</w:t>
      </w:r>
      <w:r>
        <w:rPr>
          <w:spacing w:val="-10"/>
        </w:rPr>
        <w:t xml:space="preserve"> </w:t>
      </w:r>
      <w:r>
        <w:t>with</w:t>
      </w:r>
      <w:r>
        <w:rPr>
          <w:spacing w:val="-5"/>
        </w:rPr>
        <w:t xml:space="preserve"> </w:t>
      </w:r>
      <w:r>
        <w:t>an</w:t>
      </w:r>
      <w:r>
        <w:rPr>
          <w:spacing w:val="-5"/>
        </w:rPr>
        <w:t xml:space="preserve"> </w:t>
      </w:r>
      <w:r>
        <w:t>L,’</w:t>
      </w:r>
      <w:r>
        <w:rPr>
          <w:spacing w:val="-23"/>
        </w:rPr>
        <w:t xml:space="preserve"> </w:t>
      </w:r>
      <w:r>
        <w:t>said</w:t>
      </w:r>
      <w:r>
        <w:rPr>
          <w:spacing w:val="-10"/>
        </w:rPr>
        <w:t xml:space="preserve"> </w:t>
      </w:r>
      <w:r>
        <w:t>Wetherby,</w:t>
      </w:r>
      <w:r>
        <w:rPr>
          <w:spacing w:val="-5"/>
        </w:rPr>
        <w:t xml:space="preserve"> </w:t>
      </w:r>
      <w:r>
        <w:t>nodding</w:t>
      </w:r>
      <w:r>
        <w:rPr>
          <w:spacing w:val="-4"/>
        </w:rPr>
        <w:t xml:space="preserve"> </w:t>
      </w:r>
      <w:r>
        <w:t>her</w:t>
      </w:r>
      <w:r>
        <w:rPr>
          <w:spacing w:val="-5"/>
        </w:rPr>
        <w:t xml:space="preserve"> </w:t>
      </w:r>
      <w:r>
        <w:t>head</w:t>
      </w:r>
      <w:r>
        <w:rPr>
          <w:spacing w:val="-5"/>
        </w:rPr>
        <w:t xml:space="preserve"> </w:t>
      </w:r>
      <w:r>
        <w:t>several</w:t>
      </w:r>
      <w:r>
        <w:rPr>
          <w:spacing w:val="-4"/>
        </w:rPr>
        <w:t xml:space="preserve"> </w:t>
      </w:r>
      <w:r>
        <w:rPr>
          <w:spacing w:val="-2"/>
        </w:rPr>
        <w:t>times.</w:t>
      </w:r>
    </w:p>
    <w:p w14:paraId="2006132E" w14:textId="77777777" w:rsidR="001F3DBB" w:rsidRDefault="007F3F95">
      <w:pPr>
        <w:pStyle w:val="BodyText"/>
        <w:ind w:right="1281" w:firstLine="457"/>
      </w:pPr>
      <w:r>
        <w:t>Feeling</w:t>
      </w:r>
      <w:r>
        <w:rPr>
          <w:spacing w:val="-5"/>
        </w:rPr>
        <w:t xml:space="preserve"> </w:t>
      </w:r>
      <w:r>
        <w:t>that</w:t>
      </w:r>
      <w:r>
        <w:rPr>
          <w:spacing w:val="-5"/>
        </w:rPr>
        <w:t xml:space="preserve"> </w:t>
      </w:r>
      <w:r>
        <w:t>I</w:t>
      </w:r>
      <w:r>
        <w:rPr>
          <w:spacing w:val="-5"/>
        </w:rPr>
        <w:t xml:space="preserve"> </w:t>
      </w:r>
      <w:r>
        <w:t>had</w:t>
      </w:r>
      <w:r>
        <w:rPr>
          <w:spacing w:val="-5"/>
        </w:rPr>
        <w:t xml:space="preserve"> </w:t>
      </w:r>
      <w:r>
        <w:t>got</w:t>
      </w:r>
      <w:r>
        <w:rPr>
          <w:spacing w:val="-5"/>
        </w:rPr>
        <w:t xml:space="preserve"> </w:t>
      </w:r>
      <w:r>
        <w:t>to</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5"/>
        </w:rPr>
        <w:t xml:space="preserve"> </w:t>
      </w:r>
      <w:r>
        <w:t>information</w:t>
      </w:r>
      <w:r>
        <w:rPr>
          <w:spacing w:val="-5"/>
        </w:rPr>
        <w:t xml:space="preserve"> </w:t>
      </w:r>
      <w:r>
        <w:t>Miss</w:t>
      </w:r>
      <w:r>
        <w:rPr>
          <w:spacing w:val="-11"/>
        </w:rPr>
        <w:t xml:space="preserve"> </w:t>
      </w:r>
      <w:r>
        <w:t>Wetherby</w:t>
      </w:r>
      <w:r>
        <w:rPr>
          <w:spacing w:val="-5"/>
        </w:rPr>
        <w:t xml:space="preserve"> </w:t>
      </w:r>
      <w:r>
        <w:t>had to impart, I rose to my feet.</w:t>
      </w:r>
    </w:p>
    <w:p w14:paraId="2006132F" w14:textId="77777777" w:rsidR="001F3DBB" w:rsidRDefault="007F3F95">
      <w:pPr>
        <w:pStyle w:val="BodyText"/>
        <w:ind w:right="1187" w:firstLine="457"/>
      </w:pPr>
      <w:r>
        <w:t>‘You won’t let the police cross-question me, will you?’</w:t>
      </w:r>
      <w:r>
        <w:rPr>
          <w:spacing w:val="-15"/>
        </w:rPr>
        <w:t xml:space="preserve"> </w:t>
      </w:r>
      <w:r>
        <w:t>said Miss Wetherby,</w:t>
      </w:r>
      <w:r>
        <w:rPr>
          <w:spacing w:val="-8"/>
        </w:rPr>
        <w:t xml:space="preserve"> </w:t>
      </w:r>
      <w:r>
        <w:t>pathetically,</w:t>
      </w:r>
      <w:r>
        <w:rPr>
          <w:spacing w:val="-8"/>
        </w:rPr>
        <w:t xml:space="preserve"> </w:t>
      </w:r>
      <w:r>
        <w:t>as</w:t>
      </w:r>
      <w:r>
        <w:rPr>
          <w:spacing w:val="-8"/>
        </w:rPr>
        <w:t xml:space="preserve"> </w:t>
      </w:r>
      <w:r>
        <w:t>she</w:t>
      </w:r>
      <w:r>
        <w:rPr>
          <w:spacing w:val="-8"/>
        </w:rPr>
        <w:t xml:space="preserve"> </w:t>
      </w:r>
      <w:r>
        <w:t>clasped</w:t>
      </w:r>
      <w:r>
        <w:rPr>
          <w:spacing w:val="-8"/>
        </w:rPr>
        <w:t xml:space="preserve"> </w:t>
      </w:r>
      <w:r>
        <w:t>my</w:t>
      </w:r>
      <w:r>
        <w:rPr>
          <w:spacing w:val="-8"/>
        </w:rPr>
        <w:t xml:space="preserve"> </w:t>
      </w:r>
      <w:r>
        <w:t>hand</w:t>
      </w:r>
      <w:r>
        <w:rPr>
          <w:spacing w:val="-8"/>
        </w:rPr>
        <w:t xml:space="preserve"> </w:t>
      </w:r>
      <w:r>
        <w:t>in</w:t>
      </w:r>
      <w:r>
        <w:rPr>
          <w:spacing w:val="-8"/>
        </w:rPr>
        <w:t xml:space="preserve"> </w:t>
      </w:r>
      <w:r>
        <w:t>both</w:t>
      </w:r>
      <w:r>
        <w:rPr>
          <w:spacing w:val="-8"/>
        </w:rPr>
        <w:t xml:space="preserve"> </w:t>
      </w:r>
      <w:r>
        <w:t>of</w:t>
      </w:r>
      <w:r>
        <w:rPr>
          <w:spacing w:val="-8"/>
        </w:rPr>
        <w:t xml:space="preserve"> </w:t>
      </w:r>
      <w:r>
        <w:t>hers.</w:t>
      </w:r>
      <w:r>
        <w:rPr>
          <w:spacing w:val="-8"/>
        </w:rPr>
        <w:t xml:space="preserve"> </w:t>
      </w:r>
      <w:r>
        <w:t>‘I</w:t>
      </w:r>
      <w:r>
        <w:rPr>
          <w:spacing w:val="-8"/>
        </w:rPr>
        <w:t xml:space="preserve"> </w:t>
      </w:r>
      <w:r>
        <w:t>do</w:t>
      </w:r>
      <w:r>
        <w:rPr>
          <w:spacing w:val="-8"/>
        </w:rPr>
        <w:t xml:space="preserve"> </w:t>
      </w:r>
      <w:r>
        <w:t>shrink from publicity.</w:t>
      </w:r>
      <w:r>
        <w:rPr>
          <w:spacing w:val="-2"/>
        </w:rPr>
        <w:t xml:space="preserve"> </w:t>
      </w:r>
      <w:r>
        <w:t>And to stand up in court!’</w:t>
      </w:r>
    </w:p>
    <w:p w14:paraId="20061330" w14:textId="77777777" w:rsidR="001F3DBB" w:rsidRDefault="007F3F95">
      <w:pPr>
        <w:pStyle w:val="BodyText"/>
        <w:spacing w:line="448" w:lineRule="auto"/>
        <w:ind w:left="1997" w:right="3225"/>
      </w:pPr>
      <w:r>
        <w:t>‘In</w:t>
      </w:r>
      <w:r>
        <w:rPr>
          <w:spacing w:val="-8"/>
        </w:rPr>
        <w:t xml:space="preserve"> </w:t>
      </w:r>
      <w:r>
        <w:t>special</w:t>
      </w:r>
      <w:r>
        <w:rPr>
          <w:spacing w:val="-5"/>
        </w:rPr>
        <w:t xml:space="preserve"> </w:t>
      </w:r>
      <w:r>
        <w:t>cases,’</w:t>
      </w:r>
      <w:r>
        <w:rPr>
          <w:spacing w:val="-23"/>
        </w:rPr>
        <w:t xml:space="preserve"> </w:t>
      </w:r>
      <w:r>
        <w:t>I</w:t>
      </w:r>
      <w:r>
        <w:rPr>
          <w:spacing w:val="-5"/>
        </w:rPr>
        <w:t xml:space="preserve"> </w:t>
      </w:r>
      <w:r>
        <w:t>said,</w:t>
      </w:r>
      <w:r>
        <w:rPr>
          <w:spacing w:val="-5"/>
        </w:rPr>
        <w:t xml:space="preserve"> </w:t>
      </w:r>
      <w:r>
        <w:t>‘they</w:t>
      </w:r>
      <w:r>
        <w:rPr>
          <w:spacing w:val="-5"/>
        </w:rPr>
        <w:t xml:space="preserve"> </w:t>
      </w:r>
      <w:r>
        <w:t>let</w:t>
      </w:r>
      <w:r>
        <w:rPr>
          <w:spacing w:val="-5"/>
        </w:rPr>
        <w:t xml:space="preserve"> </w:t>
      </w:r>
      <w:r>
        <w:t>witnesses</w:t>
      </w:r>
      <w:r>
        <w:rPr>
          <w:spacing w:val="-5"/>
        </w:rPr>
        <w:t xml:space="preserve"> </w:t>
      </w:r>
      <w:r>
        <w:t>sit</w:t>
      </w:r>
      <w:r>
        <w:rPr>
          <w:spacing w:val="-5"/>
        </w:rPr>
        <w:t xml:space="preserve"> </w:t>
      </w:r>
      <w:r>
        <w:t>down.’ And I escaped.</w:t>
      </w:r>
    </w:p>
    <w:p w14:paraId="20061331" w14:textId="77777777" w:rsidR="001F3DBB" w:rsidRDefault="007F3F95">
      <w:pPr>
        <w:pStyle w:val="BodyText"/>
        <w:spacing w:before="0"/>
        <w:ind w:right="1187" w:firstLine="457"/>
      </w:pPr>
      <w:r>
        <w:t>There</w:t>
      </w:r>
      <w:r>
        <w:rPr>
          <w:spacing w:val="-3"/>
        </w:rPr>
        <w:t xml:space="preserve"> </w:t>
      </w:r>
      <w:r>
        <w:t>was</w:t>
      </w:r>
      <w:r>
        <w:rPr>
          <w:spacing w:val="-3"/>
        </w:rPr>
        <w:t xml:space="preserve"> </w:t>
      </w:r>
      <w:r>
        <w:t>still</w:t>
      </w:r>
      <w:r>
        <w:rPr>
          <w:spacing w:val="-3"/>
        </w:rPr>
        <w:t xml:space="preserve"> </w:t>
      </w:r>
      <w:r>
        <w:t>Mrs</w:t>
      </w:r>
      <w:r>
        <w:rPr>
          <w:spacing w:val="-3"/>
        </w:rPr>
        <w:t xml:space="preserve"> </w:t>
      </w:r>
      <w:r>
        <w:t>Price</w:t>
      </w:r>
      <w:r>
        <w:rPr>
          <w:spacing w:val="-3"/>
        </w:rPr>
        <w:t xml:space="preserve"> </w:t>
      </w:r>
      <w:r>
        <w:t>Ridley</w:t>
      </w:r>
      <w:r>
        <w:rPr>
          <w:spacing w:val="-3"/>
        </w:rPr>
        <w:t xml:space="preserve"> </w:t>
      </w:r>
      <w:r>
        <w:t>to</w:t>
      </w:r>
      <w:r>
        <w:rPr>
          <w:spacing w:val="-3"/>
        </w:rPr>
        <w:t xml:space="preserve"> </w:t>
      </w:r>
      <w:r>
        <w:t>see.</w:t>
      </w:r>
      <w:r>
        <w:rPr>
          <w:spacing w:val="-9"/>
        </w:rPr>
        <w:t xml:space="preserve"> </w:t>
      </w:r>
      <w:r>
        <w:t>That</w:t>
      </w:r>
      <w:r>
        <w:rPr>
          <w:spacing w:val="-3"/>
        </w:rPr>
        <w:t xml:space="preserve"> </w:t>
      </w:r>
      <w:r>
        <w:t>lady</w:t>
      </w:r>
      <w:r>
        <w:rPr>
          <w:spacing w:val="-3"/>
        </w:rPr>
        <w:t xml:space="preserve"> </w:t>
      </w:r>
      <w:r>
        <w:t>put</w:t>
      </w:r>
      <w:r>
        <w:rPr>
          <w:spacing w:val="-3"/>
        </w:rPr>
        <w:t xml:space="preserve"> </w:t>
      </w:r>
      <w:r>
        <w:t>me</w:t>
      </w:r>
      <w:r>
        <w:rPr>
          <w:spacing w:val="-3"/>
        </w:rPr>
        <w:t xml:space="preserve"> </w:t>
      </w:r>
      <w:r>
        <w:t>in</w:t>
      </w:r>
      <w:r>
        <w:rPr>
          <w:spacing w:val="-3"/>
        </w:rPr>
        <w:t xml:space="preserve"> </w:t>
      </w:r>
      <w:r>
        <w:t>my</w:t>
      </w:r>
      <w:r>
        <w:rPr>
          <w:spacing w:val="-3"/>
        </w:rPr>
        <w:t xml:space="preserve"> </w:t>
      </w:r>
      <w:r>
        <w:t>place</w:t>
      </w:r>
      <w:r>
        <w:rPr>
          <w:spacing w:val="-3"/>
        </w:rPr>
        <w:t xml:space="preserve"> </w:t>
      </w:r>
      <w:r>
        <w:t xml:space="preserve">at </w:t>
      </w:r>
      <w:r>
        <w:rPr>
          <w:spacing w:val="-2"/>
        </w:rPr>
        <w:t>once.</w:t>
      </w:r>
    </w:p>
    <w:p w14:paraId="20061332" w14:textId="77777777" w:rsidR="001F3DBB" w:rsidRDefault="007F3F95">
      <w:pPr>
        <w:pStyle w:val="BodyText"/>
        <w:ind w:right="1281" w:firstLine="457"/>
      </w:pPr>
      <w:r>
        <w:t>‘I</w:t>
      </w:r>
      <w:r>
        <w:rPr>
          <w:spacing w:val="-8"/>
        </w:rPr>
        <w:t xml:space="preserve"> </w:t>
      </w:r>
      <w:r>
        <w:t>will</w:t>
      </w:r>
      <w:r>
        <w:rPr>
          <w:spacing w:val="-5"/>
        </w:rPr>
        <w:t xml:space="preserve"> </w:t>
      </w:r>
      <w:r>
        <w:t>not</w:t>
      </w:r>
      <w:r>
        <w:rPr>
          <w:spacing w:val="-5"/>
        </w:rPr>
        <w:t xml:space="preserve"> </w:t>
      </w:r>
      <w:r>
        <w:t>be</w:t>
      </w:r>
      <w:r>
        <w:rPr>
          <w:spacing w:val="-5"/>
        </w:rPr>
        <w:t xml:space="preserve"> </w:t>
      </w:r>
      <w:r>
        <w:t>mixed</w:t>
      </w:r>
      <w:r>
        <w:rPr>
          <w:spacing w:val="-5"/>
        </w:rPr>
        <w:t xml:space="preserve"> </w:t>
      </w:r>
      <w:r>
        <w:t>up</w:t>
      </w:r>
      <w:r>
        <w:rPr>
          <w:spacing w:val="-5"/>
        </w:rPr>
        <w:t xml:space="preserve"> </w:t>
      </w:r>
      <w:r>
        <w:t>in</w:t>
      </w:r>
      <w:r>
        <w:rPr>
          <w:spacing w:val="-5"/>
        </w:rPr>
        <w:t xml:space="preserve"> </w:t>
      </w:r>
      <w:r>
        <w:t>any</w:t>
      </w:r>
      <w:r>
        <w:rPr>
          <w:spacing w:val="-5"/>
        </w:rPr>
        <w:t xml:space="preserve"> </w:t>
      </w:r>
      <w:r>
        <w:t>police</w:t>
      </w:r>
      <w:r>
        <w:rPr>
          <w:spacing w:val="-5"/>
        </w:rPr>
        <w:t xml:space="preserve"> </w:t>
      </w:r>
      <w:r>
        <w:t>court</w:t>
      </w:r>
      <w:r>
        <w:rPr>
          <w:spacing w:val="-5"/>
        </w:rPr>
        <w:t xml:space="preserve"> </w:t>
      </w:r>
      <w:r>
        <w:t>business,’</w:t>
      </w:r>
      <w:r>
        <w:rPr>
          <w:spacing w:val="-23"/>
        </w:rPr>
        <w:t xml:space="preserve"> </w:t>
      </w:r>
      <w:r>
        <w:t>she</w:t>
      </w:r>
      <w:r>
        <w:rPr>
          <w:spacing w:val="-5"/>
        </w:rPr>
        <w:t xml:space="preserve"> </w:t>
      </w:r>
      <w:r>
        <w:t>said</w:t>
      </w:r>
      <w:r>
        <w:rPr>
          <w:spacing w:val="-5"/>
        </w:rPr>
        <w:t xml:space="preserve"> </w:t>
      </w:r>
      <w:r>
        <w:t>grimly, after shaking my hand coldly. ‘You understand that, on the other hand, having come across a circumstance which needs explaining, I think it should be brought to the notice of the authorities.’</w:t>
      </w:r>
    </w:p>
    <w:p w14:paraId="20061333" w14:textId="77777777" w:rsidR="001F3DBB" w:rsidRDefault="001F3DBB">
      <w:pPr>
        <w:pStyle w:val="BodyText"/>
        <w:sectPr w:rsidR="001F3DBB">
          <w:pgSz w:w="12240" w:h="15840"/>
          <w:pgMar w:top="1360" w:right="360" w:bottom="280" w:left="0" w:header="720" w:footer="720" w:gutter="0"/>
          <w:cols w:space="720"/>
        </w:sectPr>
      </w:pPr>
    </w:p>
    <w:p w14:paraId="20061334" w14:textId="77777777" w:rsidR="001F3DBB" w:rsidRDefault="007F3F95">
      <w:pPr>
        <w:pStyle w:val="BodyText"/>
        <w:spacing w:before="70"/>
        <w:ind w:left="1997"/>
      </w:pPr>
      <w:r>
        <w:lastRenderedPageBreak/>
        <w:t>‘Does it concern Mrs Lestrange?’</w:t>
      </w:r>
      <w:r>
        <w:rPr>
          <w:spacing w:val="-23"/>
        </w:rPr>
        <w:t xml:space="preserve"> </w:t>
      </w:r>
      <w:r>
        <w:t xml:space="preserve">I </w:t>
      </w:r>
      <w:r>
        <w:rPr>
          <w:spacing w:val="-2"/>
        </w:rPr>
        <w:t>asked.</w:t>
      </w:r>
    </w:p>
    <w:p w14:paraId="20061335" w14:textId="77777777" w:rsidR="001F3DBB" w:rsidRDefault="007F3F95">
      <w:pPr>
        <w:pStyle w:val="BodyText"/>
        <w:spacing w:line="448" w:lineRule="auto"/>
        <w:ind w:left="1997" w:right="3225"/>
      </w:pPr>
      <w:r>
        <w:t>‘Why</w:t>
      </w:r>
      <w:r>
        <w:rPr>
          <w:spacing w:val="-15"/>
        </w:rPr>
        <w:t xml:space="preserve"> </w:t>
      </w:r>
      <w:r>
        <w:t>should</w:t>
      </w:r>
      <w:r>
        <w:rPr>
          <w:spacing w:val="-9"/>
        </w:rPr>
        <w:t xml:space="preserve"> </w:t>
      </w:r>
      <w:r>
        <w:t>it?’</w:t>
      </w:r>
      <w:r>
        <w:rPr>
          <w:spacing w:val="-23"/>
        </w:rPr>
        <w:t xml:space="preserve"> </w:t>
      </w:r>
      <w:r>
        <w:t>demanded</w:t>
      </w:r>
      <w:r>
        <w:rPr>
          <w:spacing w:val="-9"/>
        </w:rPr>
        <w:t xml:space="preserve"> </w:t>
      </w:r>
      <w:r>
        <w:t>Mrs</w:t>
      </w:r>
      <w:r>
        <w:rPr>
          <w:spacing w:val="-9"/>
        </w:rPr>
        <w:t xml:space="preserve"> </w:t>
      </w:r>
      <w:r>
        <w:t>Price</w:t>
      </w:r>
      <w:r>
        <w:rPr>
          <w:spacing w:val="-9"/>
        </w:rPr>
        <w:t xml:space="preserve"> </w:t>
      </w:r>
      <w:r>
        <w:t>Ridley</w:t>
      </w:r>
      <w:r>
        <w:rPr>
          <w:spacing w:val="-9"/>
        </w:rPr>
        <w:t xml:space="preserve"> </w:t>
      </w:r>
      <w:r>
        <w:t>coldly. She had me at a disadvantage there.</w:t>
      </w:r>
    </w:p>
    <w:p w14:paraId="20061336" w14:textId="77777777" w:rsidR="001F3DBB" w:rsidRDefault="007F3F95">
      <w:pPr>
        <w:pStyle w:val="BodyText"/>
        <w:spacing w:before="0"/>
        <w:ind w:right="1281" w:firstLine="457"/>
      </w:pPr>
      <w:r>
        <w:t>‘It’s a very simple matter,’</w:t>
      </w:r>
      <w:r>
        <w:rPr>
          <w:spacing w:val="-14"/>
        </w:rPr>
        <w:t xml:space="preserve"> </w:t>
      </w:r>
      <w:r>
        <w:t>she continued. ‘My maid, Clara, was standing</w:t>
      </w:r>
      <w:r>
        <w:rPr>
          <w:spacing w:val="-3"/>
        </w:rPr>
        <w:t xml:space="preserve"> </w:t>
      </w:r>
      <w:r>
        <w:t>at</w:t>
      </w:r>
      <w:r>
        <w:rPr>
          <w:spacing w:val="-3"/>
        </w:rPr>
        <w:t xml:space="preserve"> </w:t>
      </w:r>
      <w:r>
        <w:t>the</w:t>
      </w:r>
      <w:r>
        <w:rPr>
          <w:spacing w:val="-3"/>
        </w:rPr>
        <w:t xml:space="preserve"> </w:t>
      </w:r>
      <w:r>
        <w:t>front</w:t>
      </w:r>
      <w:r>
        <w:rPr>
          <w:spacing w:val="-3"/>
        </w:rPr>
        <w:t xml:space="preserve"> </w:t>
      </w:r>
      <w:r>
        <w:t>gate,</w:t>
      </w:r>
      <w:r>
        <w:rPr>
          <w:spacing w:val="-3"/>
        </w:rPr>
        <w:t xml:space="preserve"> </w:t>
      </w:r>
      <w:r>
        <w:t>she</w:t>
      </w:r>
      <w:r>
        <w:rPr>
          <w:spacing w:val="-3"/>
        </w:rPr>
        <w:t xml:space="preserve"> </w:t>
      </w:r>
      <w:r>
        <w:t>went</w:t>
      </w:r>
      <w:r>
        <w:rPr>
          <w:spacing w:val="-3"/>
        </w:rPr>
        <w:t xml:space="preserve"> </w:t>
      </w:r>
      <w:r>
        <w:t>down</w:t>
      </w:r>
      <w:r>
        <w:rPr>
          <w:spacing w:val="-3"/>
        </w:rPr>
        <w:t xml:space="preserve"> </w:t>
      </w:r>
      <w:r>
        <w:t>there</w:t>
      </w:r>
      <w:r>
        <w:rPr>
          <w:spacing w:val="-3"/>
        </w:rPr>
        <w:t xml:space="preserve"> </w:t>
      </w:r>
      <w:r>
        <w:t>for</w:t>
      </w:r>
      <w:r>
        <w:rPr>
          <w:spacing w:val="-3"/>
        </w:rPr>
        <w:t xml:space="preserve"> </w:t>
      </w:r>
      <w:r>
        <w:t>a</w:t>
      </w:r>
      <w:r>
        <w:rPr>
          <w:spacing w:val="-3"/>
        </w:rPr>
        <w:t xml:space="preserve"> </w:t>
      </w:r>
      <w:r>
        <w:t>minute</w:t>
      </w:r>
      <w:r>
        <w:rPr>
          <w:spacing w:val="-3"/>
        </w:rPr>
        <w:t xml:space="preserve"> </w:t>
      </w:r>
      <w:r>
        <w:t>or</w:t>
      </w:r>
      <w:r>
        <w:rPr>
          <w:spacing w:val="-3"/>
        </w:rPr>
        <w:t xml:space="preserve"> </w:t>
      </w:r>
      <w:r>
        <w:t>two</w:t>
      </w:r>
      <w:r>
        <w:rPr>
          <w:spacing w:val="-3"/>
        </w:rPr>
        <w:t xml:space="preserve"> </w:t>
      </w:r>
      <w:r>
        <w:t>–</w:t>
      </w:r>
      <w:r>
        <w:rPr>
          <w:i/>
        </w:rPr>
        <w:t xml:space="preserve">she </w:t>
      </w:r>
      <w:r>
        <w:t>says</w:t>
      </w:r>
      <w:r>
        <w:rPr>
          <w:spacing w:val="-6"/>
        </w:rPr>
        <w:t xml:space="preserve"> </w:t>
      </w:r>
      <w:r>
        <w:t>to</w:t>
      </w:r>
      <w:r>
        <w:rPr>
          <w:spacing w:val="-6"/>
        </w:rPr>
        <w:t xml:space="preserve"> </w:t>
      </w:r>
      <w:r>
        <w:t>get</w:t>
      </w:r>
      <w:r>
        <w:rPr>
          <w:spacing w:val="-6"/>
        </w:rPr>
        <w:t xml:space="preserve"> </w:t>
      </w:r>
      <w:r>
        <w:t>a</w:t>
      </w:r>
      <w:r>
        <w:rPr>
          <w:spacing w:val="-6"/>
        </w:rPr>
        <w:t xml:space="preserve"> </w:t>
      </w:r>
      <w:r>
        <w:t>breath</w:t>
      </w:r>
      <w:r>
        <w:rPr>
          <w:spacing w:val="-6"/>
        </w:rPr>
        <w:t xml:space="preserve"> </w:t>
      </w:r>
      <w:r>
        <w:t>of</w:t>
      </w:r>
      <w:r>
        <w:rPr>
          <w:spacing w:val="-6"/>
        </w:rPr>
        <w:t xml:space="preserve"> </w:t>
      </w:r>
      <w:r>
        <w:t>fresh</w:t>
      </w:r>
      <w:r>
        <w:rPr>
          <w:spacing w:val="-6"/>
        </w:rPr>
        <w:t xml:space="preserve"> </w:t>
      </w:r>
      <w:r>
        <w:t>air.</w:t>
      </w:r>
      <w:r>
        <w:rPr>
          <w:spacing w:val="-6"/>
        </w:rPr>
        <w:t xml:space="preserve"> </w:t>
      </w:r>
      <w:r>
        <w:t>Most</w:t>
      </w:r>
      <w:r>
        <w:rPr>
          <w:spacing w:val="-6"/>
        </w:rPr>
        <w:t xml:space="preserve"> </w:t>
      </w:r>
      <w:r>
        <w:t>unlikely,</w:t>
      </w:r>
      <w:r>
        <w:rPr>
          <w:spacing w:val="-6"/>
        </w:rPr>
        <w:t xml:space="preserve"> </w:t>
      </w:r>
      <w:r>
        <w:t>I</w:t>
      </w:r>
      <w:r>
        <w:rPr>
          <w:spacing w:val="-6"/>
        </w:rPr>
        <w:t xml:space="preserve"> </w:t>
      </w:r>
      <w:r>
        <w:t>should</w:t>
      </w:r>
      <w:r>
        <w:rPr>
          <w:spacing w:val="-6"/>
        </w:rPr>
        <w:t xml:space="preserve"> </w:t>
      </w:r>
      <w:r>
        <w:t>say.</w:t>
      </w:r>
      <w:r>
        <w:rPr>
          <w:spacing w:val="-6"/>
        </w:rPr>
        <w:t xml:space="preserve"> </w:t>
      </w:r>
      <w:r>
        <w:t>Much</w:t>
      </w:r>
      <w:r>
        <w:rPr>
          <w:spacing w:val="-6"/>
        </w:rPr>
        <w:t xml:space="preserve"> </w:t>
      </w:r>
      <w:r>
        <w:t>more probable that she was looking out for the fishmonger’s boy – if he calls</w:t>
      </w:r>
    </w:p>
    <w:p w14:paraId="20061337" w14:textId="77777777" w:rsidR="001F3DBB" w:rsidRDefault="007F3F95">
      <w:pPr>
        <w:pStyle w:val="BodyText"/>
        <w:spacing w:before="0"/>
        <w:ind w:right="1287"/>
        <w:jc w:val="both"/>
      </w:pPr>
      <w:r>
        <w:t>himself</w:t>
      </w:r>
      <w:r>
        <w:rPr>
          <w:spacing w:val="-1"/>
        </w:rPr>
        <w:t xml:space="preserve"> </w:t>
      </w:r>
      <w:r>
        <w:t>a</w:t>
      </w:r>
      <w:r>
        <w:rPr>
          <w:spacing w:val="-1"/>
        </w:rPr>
        <w:t xml:space="preserve"> </w:t>
      </w:r>
      <w:r>
        <w:t>boy</w:t>
      </w:r>
      <w:r>
        <w:rPr>
          <w:spacing w:val="-1"/>
        </w:rPr>
        <w:t xml:space="preserve"> </w:t>
      </w:r>
      <w:r>
        <w:t>–</w:t>
      </w:r>
      <w:r>
        <w:rPr>
          <w:spacing w:val="-1"/>
        </w:rPr>
        <w:t xml:space="preserve"> </w:t>
      </w:r>
      <w:r>
        <w:t>impudent</w:t>
      </w:r>
      <w:r>
        <w:rPr>
          <w:spacing w:val="-1"/>
        </w:rPr>
        <w:t xml:space="preserve"> </w:t>
      </w:r>
      <w:r>
        <w:t>young</w:t>
      </w:r>
      <w:r>
        <w:rPr>
          <w:spacing w:val="-1"/>
        </w:rPr>
        <w:t xml:space="preserve"> </w:t>
      </w:r>
      <w:r>
        <w:t>jackanapes,</w:t>
      </w:r>
      <w:r>
        <w:rPr>
          <w:spacing w:val="-1"/>
        </w:rPr>
        <w:t xml:space="preserve"> </w:t>
      </w:r>
      <w:r>
        <w:t>thinks</w:t>
      </w:r>
      <w:r>
        <w:rPr>
          <w:spacing w:val="-1"/>
        </w:rPr>
        <w:t xml:space="preserve"> </w:t>
      </w:r>
      <w:r>
        <w:t>because</w:t>
      </w:r>
      <w:r>
        <w:rPr>
          <w:spacing w:val="-1"/>
        </w:rPr>
        <w:t xml:space="preserve"> </w:t>
      </w:r>
      <w:r>
        <w:t>he’s</w:t>
      </w:r>
      <w:r>
        <w:rPr>
          <w:spacing w:val="-1"/>
        </w:rPr>
        <w:t xml:space="preserve"> </w:t>
      </w:r>
      <w:r>
        <w:t>seventeen he</w:t>
      </w:r>
      <w:r>
        <w:rPr>
          <w:spacing w:val="-7"/>
        </w:rPr>
        <w:t xml:space="preserve"> </w:t>
      </w:r>
      <w:r>
        <w:t>can</w:t>
      </w:r>
      <w:r>
        <w:rPr>
          <w:spacing w:val="-5"/>
        </w:rPr>
        <w:t xml:space="preserve"> </w:t>
      </w:r>
      <w:r>
        <w:t>joke</w:t>
      </w:r>
      <w:r>
        <w:rPr>
          <w:spacing w:val="-5"/>
        </w:rPr>
        <w:t xml:space="preserve"> </w:t>
      </w:r>
      <w:r>
        <w:t>with</w:t>
      </w:r>
      <w:r>
        <w:rPr>
          <w:spacing w:val="-5"/>
        </w:rPr>
        <w:t xml:space="preserve"> </w:t>
      </w:r>
      <w:r>
        <w:t>all</w:t>
      </w:r>
      <w:r>
        <w:rPr>
          <w:spacing w:val="-5"/>
        </w:rPr>
        <w:t xml:space="preserve"> </w:t>
      </w:r>
      <w:r>
        <w:t>the</w:t>
      </w:r>
      <w:r>
        <w:rPr>
          <w:spacing w:val="-5"/>
        </w:rPr>
        <w:t xml:space="preserve"> </w:t>
      </w:r>
      <w:r>
        <w:t>girls.</w:t>
      </w:r>
      <w:r>
        <w:rPr>
          <w:spacing w:val="-19"/>
        </w:rPr>
        <w:t xml:space="preserve"> </w:t>
      </w:r>
      <w:r>
        <w:t>Anyway,</w:t>
      </w:r>
      <w:r>
        <w:rPr>
          <w:spacing w:val="-5"/>
        </w:rPr>
        <w:t xml:space="preserve"> </w:t>
      </w:r>
      <w:r>
        <w:t>as</w:t>
      </w:r>
      <w:r>
        <w:rPr>
          <w:spacing w:val="-5"/>
        </w:rPr>
        <w:t xml:space="preserve"> </w:t>
      </w:r>
      <w:r>
        <w:t>I</w:t>
      </w:r>
      <w:r>
        <w:rPr>
          <w:spacing w:val="-5"/>
        </w:rPr>
        <w:t xml:space="preserve"> </w:t>
      </w:r>
      <w:r>
        <w:t>say,</w:t>
      </w:r>
      <w:r>
        <w:rPr>
          <w:spacing w:val="-5"/>
        </w:rPr>
        <w:t xml:space="preserve"> </w:t>
      </w:r>
      <w:r>
        <w:t>she</w:t>
      </w:r>
      <w:r>
        <w:rPr>
          <w:spacing w:val="-5"/>
        </w:rPr>
        <w:t xml:space="preserve"> </w:t>
      </w:r>
      <w:r>
        <w:t>was</w:t>
      </w:r>
      <w:r>
        <w:rPr>
          <w:spacing w:val="-5"/>
        </w:rPr>
        <w:t xml:space="preserve"> </w:t>
      </w:r>
      <w:r>
        <w:t>standing</w:t>
      </w:r>
      <w:r>
        <w:rPr>
          <w:spacing w:val="-5"/>
        </w:rPr>
        <w:t xml:space="preserve"> </w:t>
      </w:r>
      <w:r>
        <w:t>at</w:t>
      </w:r>
      <w:r>
        <w:rPr>
          <w:spacing w:val="-5"/>
        </w:rPr>
        <w:t xml:space="preserve"> </w:t>
      </w:r>
      <w:r>
        <w:t>the</w:t>
      </w:r>
      <w:r>
        <w:rPr>
          <w:spacing w:val="-5"/>
        </w:rPr>
        <w:t xml:space="preserve"> </w:t>
      </w:r>
      <w:r>
        <w:t>gate and she heard a sneeze.’</w:t>
      </w:r>
    </w:p>
    <w:p w14:paraId="20061338" w14:textId="77777777" w:rsidR="001F3DBB" w:rsidRDefault="007F3F95">
      <w:pPr>
        <w:pStyle w:val="BodyText"/>
        <w:ind w:left="1997"/>
      </w:pPr>
      <w:r>
        <w:t>‘Yes,’</w:t>
      </w:r>
      <w:r>
        <w:rPr>
          <w:spacing w:val="-23"/>
        </w:rPr>
        <w:t xml:space="preserve"> </w:t>
      </w:r>
      <w:r>
        <w:t>I</w:t>
      </w:r>
      <w:r>
        <w:rPr>
          <w:spacing w:val="-12"/>
        </w:rPr>
        <w:t xml:space="preserve"> </w:t>
      </w:r>
      <w:r>
        <w:t>said,</w:t>
      </w:r>
      <w:r>
        <w:rPr>
          <w:spacing w:val="-6"/>
        </w:rPr>
        <w:t xml:space="preserve"> </w:t>
      </w:r>
      <w:r>
        <w:t>waiting</w:t>
      </w:r>
      <w:r>
        <w:rPr>
          <w:spacing w:val="-7"/>
        </w:rPr>
        <w:t xml:space="preserve"> </w:t>
      </w:r>
      <w:r>
        <w:t>for</w:t>
      </w:r>
      <w:r>
        <w:rPr>
          <w:spacing w:val="-6"/>
        </w:rPr>
        <w:t xml:space="preserve"> </w:t>
      </w:r>
      <w:r>
        <w:rPr>
          <w:spacing w:val="-2"/>
        </w:rPr>
        <w:t>more.</w:t>
      </w:r>
    </w:p>
    <w:p w14:paraId="20061339" w14:textId="77777777" w:rsidR="001F3DBB" w:rsidRDefault="007F3F95">
      <w:pPr>
        <w:pStyle w:val="BodyText"/>
        <w:ind w:right="1187" w:firstLine="457"/>
      </w:pPr>
      <w:r>
        <w:t>‘That’s</w:t>
      </w:r>
      <w:r>
        <w:rPr>
          <w:spacing w:val="-6"/>
        </w:rPr>
        <w:t xml:space="preserve"> </w:t>
      </w:r>
      <w:r>
        <w:t>all.</w:t>
      </w:r>
      <w:r>
        <w:rPr>
          <w:spacing w:val="-5"/>
        </w:rPr>
        <w:t xml:space="preserve"> </w:t>
      </w:r>
      <w:r>
        <w:t>I</w:t>
      </w:r>
      <w:r>
        <w:rPr>
          <w:spacing w:val="-5"/>
        </w:rPr>
        <w:t xml:space="preserve"> </w:t>
      </w:r>
      <w:r>
        <w:t>tell</w:t>
      </w:r>
      <w:r>
        <w:rPr>
          <w:spacing w:val="-5"/>
        </w:rPr>
        <w:t xml:space="preserve"> </w:t>
      </w:r>
      <w:r>
        <w:t>you</w:t>
      </w:r>
      <w:r>
        <w:rPr>
          <w:spacing w:val="-5"/>
        </w:rPr>
        <w:t xml:space="preserve"> </w:t>
      </w:r>
      <w:r>
        <w:t>she</w:t>
      </w:r>
      <w:r>
        <w:rPr>
          <w:spacing w:val="-5"/>
        </w:rPr>
        <w:t xml:space="preserve"> </w:t>
      </w:r>
      <w:r>
        <w:t>heard</w:t>
      </w:r>
      <w:r>
        <w:rPr>
          <w:spacing w:val="-5"/>
        </w:rPr>
        <w:t xml:space="preserve"> </w:t>
      </w:r>
      <w:r>
        <w:t>a</w:t>
      </w:r>
      <w:r>
        <w:rPr>
          <w:spacing w:val="-5"/>
        </w:rPr>
        <w:t xml:space="preserve"> </w:t>
      </w:r>
      <w:r>
        <w:t>sneeze.</w:t>
      </w:r>
      <w:r>
        <w:rPr>
          <w:spacing w:val="-19"/>
        </w:rPr>
        <w:t xml:space="preserve"> </w:t>
      </w:r>
      <w:r>
        <w:t>And</w:t>
      </w:r>
      <w:r>
        <w:rPr>
          <w:spacing w:val="-4"/>
        </w:rPr>
        <w:t xml:space="preserve"> </w:t>
      </w:r>
      <w:r>
        <w:t>don’t</w:t>
      </w:r>
      <w:r>
        <w:rPr>
          <w:spacing w:val="-5"/>
        </w:rPr>
        <w:t xml:space="preserve"> </w:t>
      </w:r>
      <w:r>
        <w:t>start</w:t>
      </w:r>
      <w:r>
        <w:rPr>
          <w:spacing w:val="-5"/>
        </w:rPr>
        <w:t xml:space="preserve"> </w:t>
      </w:r>
      <w:r>
        <w:t>telling</w:t>
      </w:r>
      <w:r>
        <w:rPr>
          <w:spacing w:val="-5"/>
        </w:rPr>
        <w:t xml:space="preserve"> </w:t>
      </w:r>
      <w:r>
        <w:t>me</w:t>
      </w:r>
      <w:r>
        <w:rPr>
          <w:spacing w:val="-5"/>
        </w:rPr>
        <w:t xml:space="preserve"> </w:t>
      </w:r>
      <w:r>
        <w:t>I’m not so young as I once was and may have made a mistake, because it was Clara who heard it and she’s only nineteen.’</w:t>
      </w:r>
    </w:p>
    <w:p w14:paraId="2006133A" w14:textId="77777777" w:rsidR="001F3DBB" w:rsidRDefault="007F3F95">
      <w:pPr>
        <w:pStyle w:val="BodyText"/>
        <w:ind w:left="1997"/>
      </w:pPr>
      <w:r>
        <w:t>‘But,’</w:t>
      </w:r>
      <w:r>
        <w:rPr>
          <w:spacing w:val="-23"/>
        </w:rPr>
        <w:t xml:space="preserve"> </w:t>
      </w:r>
      <w:r>
        <w:t>I</w:t>
      </w:r>
      <w:r>
        <w:rPr>
          <w:spacing w:val="-2"/>
        </w:rPr>
        <w:t xml:space="preserve"> </w:t>
      </w:r>
      <w:r>
        <w:t>said, ‘why</w:t>
      </w:r>
      <w:r>
        <w:rPr>
          <w:spacing w:val="-1"/>
        </w:rPr>
        <w:t xml:space="preserve"> </w:t>
      </w:r>
      <w:r>
        <w:t>shouldn’t</w:t>
      </w:r>
      <w:r>
        <w:rPr>
          <w:spacing w:val="-1"/>
        </w:rPr>
        <w:t xml:space="preserve"> </w:t>
      </w:r>
      <w:r>
        <w:t>she have</w:t>
      </w:r>
      <w:r>
        <w:rPr>
          <w:spacing w:val="-1"/>
        </w:rPr>
        <w:t xml:space="preserve"> </w:t>
      </w:r>
      <w:r>
        <w:t>heard</w:t>
      </w:r>
      <w:r>
        <w:rPr>
          <w:spacing w:val="-1"/>
        </w:rPr>
        <w:t xml:space="preserve"> </w:t>
      </w:r>
      <w:r>
        <w:t xml:space="preserve">a </w:t>
      </w:r>
      <w:r>
        <w:rPr>
          <w:spacing w:val="-2"/>
        </w:rPr>
        <w:t>sneeze?’</w:t>
      </w:r>
    </w:p>
    <w:p w14:paraId="2006133B" w14:textId="77777777" w:rsidR="001F3DBB" w:rsidRDefault="007F3F95">
      <w:pPr>
        <w:pStyle w:val="BodyText"/>
        <w:ind w:right="1187" w:firstLine="457"/>
      </w:pPr>
      <w:r>
        <w:t>Mrs</w:t>
      </w:r>
      <w:r>
        <w:rPr>
          <w:spacing w:val="-4"/>
        </w:rPr>
        <w:t xml:space="preserve"> </w:t>
      </w:r>
      <w:r>
        <w:t>Price</w:t>
      </w:r>
      <w:r>
        <w:rPr>
          <w:spacing w:val="-4"/>
        </w:rPr>
        <w:t xml:space="preserve"> </w:t>
      </w:r>
      <w:r>
        <w:t>Ridley</w:t>
      </w:r>
      <w:r>
        <w:rPr>
          <w:spacing w:val="-4"/>
        </w:rPr>
        <w:t xml:space="preserve"> </w:t>
      </w:r>
      <w:r>
        <w:t>looked</w:t>
      </w:r>
      <w:r>
        <w:rPr>
          <w:spacing w:val="-4"/>
        </w:rPr>
        <w:t xml:space="preserve"> </w:t>
      </w:r>
      <w:r>
        <w:t>at</w:t>
      </w:r>
      <w:r>
        <w:rPr>
          <w:spacing w:val="-4"/>
        </w:rPr>
        <w:t xml:space="preserve"> </w:t>
      </w:r>
      <w:r>
        <w:t>me</w:t>
      </w:r>
      <w:r>
        <w:rPr>
          <w:spacing w:val="-4"/>
        </w:rPr>
        <w:t xml:space="preserve"> </w:t>
      </w:r>
      <w:r>
        <w:t>in</w:t>
      </w:r>
      <w:r>
        <w:rPr>
          <w:spacing w:val="-4"/>
        </w:rPr>
        <w:t xml:space="preserve"> </w:t>
      </w:r>
      <w:r>
        <w:t>obvious</w:t>
      </w:r>
      <w:r>
        <w:rPr>
          <w:spacing w:val="-4"/>
        </w:rPr>
        <w:t xml:space="preserve"> </w:t>
      </w:r>
      <w:r>
        <w:t>pity</w:t>
      </w:r>
      <w:r>
        <w:rPr>
          <w:spacing w:val="-4"/>
        </w:rPr>
        <w:t xml:space="preserve"> </w:t>
      </w:r>
      <w:r>
        <w:t>for</w:t>
      </w:r>
      <w:r>
        <w:rPr>
          <w:spacing w:val="-4"/>
        </w:rPr>
        <w:t xml:space="preserve"> </w:t>
      </w:r>
      <w:r>
        <w:t>my</w:t>
      </w:r>
      <w:r>
        <w:rPr>
          <w:spacing w:val="-4"/>
        </w:rPr>
        <w:t xml:space="preserve"> </w:t>
      </w:r>
      <w:r>
        <w:t>poorness</w:t>
      </w:r>
      <w:r>
        <w:rPr>
          <w:spacing w:val="-4"/>
        </w:rPr>
        <w:t xml:space="preserve"> </w:t>
      </w:r>
      <w:r>
        <w:t xml:space="preserve">of </w:t>
      </w:r>
      <w:r>
        <w:rPr>
          <w:spacing w:val="-2"/>
        </w:rPr>
        <w:t>intellect.</w:t>
      </w:r>
    </w:p>
    <w:p w14:paraId="2006133C" w14:textId="77777777" w:rsidR="001F3DBB" w:rsidRDefault="007F3F95">
      <w:pPr>
        <w:pStyle w:val="BodyText"/>
        <w:ind w:right="1398" w:firstLine="457"/>
        <w:jc w:val="both"/>
      </w:pPr>
      <w:r>
        <w:t>‘She</w:t>
      </w:r>
      <w:r>
        <w:rPr>
          <w:spacing w:val="-1"/>
        </w:rPr>
        <w:t xml:space="preserve"> </w:t>
      </w:r>
      <w:r>
        <w:t>heard</w:t>
      </w:r>
      <w:r>
        <w:rPr>
          <w:spacing w:val="-1"/>
        </w:rPr>
        <w:t xml:space="preserve"> </w:t>
      </w:r>
      <w:r>
        <w:t>a</w:t>
      </w:r>
      <w:r>
        <w:rPr>
          <w:spacing w:val="-1"/>
        </w:rPr>
        <w:t xml:space="preserve"> </w:t>
      </w:r>
      <w:r>
        <w:t>sneeze</w:t>
      </w:r>
      <w:r>
        <w:rPr>
          <w:spacing w:val="-1"/>
        </w:rPr>
        <w:t xml:space="preserve"> </w:t>
      </w:r>
      <w:r>
        <w:t>on</w:t>
      </w:r>
      <w:r>
        <w:rPr>
          <w:spacing w:val="-1"/>
        </w:rPr>
        <w:t xml:space="preserve"> </w:t>
      </w:r>
      <w:r>
        <w:t>the</w:t>
      </w:r>
      <w:r>
        <w:rPr>
          <w:spacing w:val="-1"/>
        </w:rPr>
        <w:t xml:space="preserve"> </w:t>
      </w:r>
      <w:r>
        <w:t>day</w:t>
      </w:r>
      <w:r>
        <w:rPr>
          <w:spacing w:val="-1"/>
        </w:rPr>
        <w:t xml:space="preserve"> </w:t>
      </w:r>
      <w:r>
        <w:t>of</w:t>
      </w:r>
      <w:r>
        <w:rPr>
          <w:spacing w:val="-1"/>
        </w:rPr>
        <w:t xml:space="preserve"> </w:t>
      </w:r>
      <w:r>
        <w:t>the</w:t>
      </w:r>
      <w:r>
        <w:rPr>
          <w:spacing w:val="-1"/>
        </w:rPr>
        <w:t xml:space="preserve"> </w:t>
      </w:r>
      <w:r>
        <w:t>murder</w:t>
      </w:r>
      <w:r>
        <w:rPr>
          <w:spacing w:val="-1"/>
        </w:rPr>
        <w:t xml:space="preserve"> </w:t>
      </w:r>
      <w:r>
        <w:t>at</w:t>
      </w:r>
      <w:r>
        <w:rPr>
          <w:spacing w:val="-1"/>
        </w:rPr>
        <w:t xml:space="preserve"> </w:t>
      </w:r>
      <w:r>
        <w:t>a</w:t>
      </w:r>
      <w:r>
        <w:rPr>
          <w:spacing w:val="-1"/>
        </w:rPr>
        <w:t xml:space="preserve"> </w:t>
      </w:r>
      <w:r>
        <w:t>time</w:t>
      </w:r>
      <w:r>
        <w:rPr>
          <w:spacing w:val="-1"/>
        </w:rPr>
        <w:t xml:space="preserve"> </w:t>
      </w:r>
      <w:r>
        <w:t>when</w:t>
      </w:r>
      <w:r>
        <w:rPr>
          <w:spacing w:val="-1"/>
        </w:rPr>
        <w:t xml:space="preserve"> </w:t>
      </w:r>
      <w:r>
        <w:t>there</w:t>
      </w:r>
      <w:r>
        <w:rPr>
          <w:spacing w:val="-1"/>
        </w:rPr>
        <w:t xml:space="preserve"> </w:t>
      </w:r>
      <w:r>
        <w:t>was no</w:t>
      </w:r>
      <w:r>
        <w:rPr>
          <w:spacing w:val="-4"/>
        </w:rPr>
        <w:t xml:space="preserve"> </w:t>
      </w:r>
      <w:r>
        <w:t>one</w:t>
      </w:r>
      <w:r>
        <w:rPr>
          <w:spacing w:val="-4"/>
        </w:rPr>
        <w:t xml:space="preserve"> </w:t>
      </w:r>
      <w:r>
        <w:t>in</w:t>
      </w:r>
      <w:r>
        <w:rPr>
          <w:spacing w:val="-4"/>
        </w:rPr>
        <w:t xml:space="preserve"> </w:t>
      </w:r>
      <w:r>
        <w:t>your</w:t>
      </w:r>
      <w:r>
        <w:rPr>
          <w:spacing w:val="-4"/>
        </w:rPr>
        <w:t xml:space="preserve"> </w:t>
      </w:r>
      <w:r>
        <w:t>house.</w:t>
      </w:r>
      <w:r>
        <w:rPr>
          <w:spacing w:val="-4"/>
        </w:rPr>
        <w:t xml:space="preserve"> </w:t>
      </w:r>
      <w:r>
        <w:t>Doubtless</w:t>
      </w:r>
      <w:r>
        <w:rPr>
          <w:spacing w:val="-4"/>
        </w:rPr>
        <w:t xml:space="preserve"> </w:t>
      </w:r>
      <w:r>
        <w:t>the</w:t>
      </w:r>
      <w:r>
        <w:rPr>
          <w:spacing w:val="-4"/>
        </w:rPr>
        <w:t xml:space="preserve"> </w:t>
      </w:r>
      <w:r>
        <w:t>murderer</w:t>
      </w:r>
      <w:r>
        <w:rPr>
          <w:spacing w:val="-4"/>
        </w:rPr>
        <w:t xml:space="preserve"> </w:t>
      </w:r>
      <w:r>
        <w:t>was</w:t>
      </w:r>
      <w:r>
        <w:rPr>
          <w:spacing w:val="-4"/>
        </w:rPr>
        <w:t xml:space="preserve"> </w:t>
      </w:r>
      <w:r>
        <w:t>concealed</w:t>
      </w:r>
      <w:r>
        <w:rPr>
          <w:spacing w:val="-4"/>
        </w:rPr>
        <w:t xml:space="preserve"> </w:t>
      </w:r>
      <w:r>
        <w:t>in</w:t>
      </w:r>
      <w:r>
        <w:rPr>
          <w:spacing w:val="-4"/>
        </w:rPr>
        <w:t xml:space="preserve"> </w:t>
      </w:r>
      <w:r>
        <w:t>the</w:t>
      </w:r>
      <w:r>
        <w:rPr>
          <w:spacing w:val="-4"/>
        </w:rPr>
        <w:t xml:space="preserve"> </w:t>
      </w:r>
      <w:r>
        <w:t>bushes waiting his opportunity.</w:t>
      </w:r>
      <w:r>
        <w:rPr>
          <w:spacing w:val="-6"/>
        </w:rPr>
        <w:t xml:space="preserve"> </w:t>
      </w:r>
      <w:r>
        <w:t>What you have to look for is a man with a cold in his head.’</w:t>
      </w:r>
    </w:p>
    <w:p w14:paraId="2006133D" w14:textId="77777777" w:rsidR="001F3DBB" w:rsidRDefault="007F3F95">
      <w:pPr>
        <w:pStyle w:val="BodyText"/>
        <w:ind w:right="1187" w:firstLine="457"/>
      </w:pPr>
      <w:r>
        <w:t>‘Or</w:t>
      </w:r>
      <w:r>
        <w:rPr>
          <w:spacing w:val="-6"/>
        </w:rPr>
        <w:t xml:space="preserve"> </w:t>
      </w:r>
      <w:r>
        <w:t>a</w:t>
      </w:r>
      <w:r>
        <w:rPr>
          <w:spacing w:val="-4"/>
        </w:rPr>
        <w:t xml:space="preserve"> </w:t>
      </w:r>
      <w:r>
        <w:t>sufferer</w:t>
      </w:r>
      <w:r>
        <w:rPr>
          <w:spacing w:val="-4"/>
        </w:rPr>
        <w:t xml:space="preserve"> </w:t>
      </w:r>
      <w:r>
        <w:t>from</w:t>
      </w:r>
      <w:r>
        <w:rPr>
          <w:spacing w:val="-4"/>
        </w:rPr>
        <w:t xml:space="preserve"> </w:t>
      </w:r>
      <w:r>
        <w:t>hay</w:t>
      </w:r>
      <w:r>
        <w:rPr>
          <w:spacing w:val="-4"/>
        </w:rPr>
        <w:t xml:space="preserve"> </w:t>
      </w:r>
      <w:r>
        <w:t>fever,’</w:t>
      </w:r>
      <w:r>
        <w:rPr>
          <w:spacing w:val="-23"/>
        </w:rPr>
        <w:t xml:space="preserve"> </w:t>
      </w:r>
      <w:r>
        <w:t>I</w:t>
      </w:r>
      <w:r>
        <w:rPr>
          <w:spacing w:val="-4"/>
        </w:rPr>
        <w:t xml:space="preserve"> </w:t>
      </w:r>
      <w:r>
        <w:t>suggested.</w:t>
      </w:r>
      <w:r>
        <w:rPr>
          <w:spacing w:val="-4"/>
        </w:rPr>
        <w:t xml:space="preserve"> </w:t>
      </w:r>
      <w:r>
        <w:t>‘But</w:t>
      </w:r>
      <w:r>
        <w:rPr>
          <w:spacing w:val="-4"/>
        </w:rPr>
        <w:t xml:space="preserve"> </w:t>
      </w:r>
      <w:r>
        <w:t>as</w:t>
      </w:r>
      <w:r>
        <w:rPr>
          <w:spacing w:val="-4"/>
        </w:rPr>
        <w:t xml:space="preserve"> </w:t>
      </w:r>
      <w:r>
        <w:t>a</w:t>
      </w:r>
      <w:r>
        <w:rPr>
          <w:spacing w:val="-4"/>
        </w:rPr>
        <w:t xml:space="preserve"> </w:t>
      </w:r>
      <w:r>
        <w:t>matter</w:t>
      </w:r>
      <w:r>
        <w:rPr>
          <w:spacing w:val="-4"/>
        </w:rPr>
        <w:t xml:space="preserve"> </w:t>
      </w:r>
      <w:r>
        <w:t>of</w:t>
      </w:r>
      <w:r>
        <w:rPr>
          <w:spacing w:val="-4"/>
        </w:rPr>
        <w:t xml:space="preserve"> </w:t>
      </w:r>
      <w:r>
        <w:t>fact,</w:t>
      </w:r>
      <w:r>
        <w:rPr>
          <w:spacing w:val="-4"/>
        </w:rPr>
        <w:t xml:space="preserve"> </w:t>
      </w:r>
      <w:r>
        <w:t>Mrs Price</w:t>
      </w:r>
      <w:r>
        <w:rPr>
          <w:spacing w:val="-6"/>
        </w:rPr>
        <w:t xml:space="preserve"> </w:t>
      </w:r>
      <w:r>
        <w:t>Ridley,</w:t>
      </w:r>
      <w:r>
        <w:rPr>
          <w:spacing w:val="-6"/>
        </w:rPr>
        <w:t xml:space="preserve"> </w:t>
      </w:r>
      <w:r>
        <w:t>I</w:t>
      </w:r>
      <w:r>
        <w:rPr>
          <w:spacing w:val="-6"/>
        </w:rPr>
        <w:t xml:space="preserve"> </w:t>
      </w:r>
      <w:r>
        <w:t>think</w:t>
      </w:r>
      <w:r>
        <w:rPr>
          <w:spacing w:val="-6"/>
        </w:rPr>
        <w:t xml:space="preserve"> </w:t>
      </w:r>
      <w:r>
        <w:t>that</w:t>
      </w:r>
      <w:r>
        <w:rPr>
          <w:spacing w:val="-6"/>
        </w:rPr>
        <w:t xml:space="preserve"> </w:t>
      </w:r>
      <w:r>
        <w:t>mystery</w:t>
      </w:r>
      <w:r>
        <w:rPr>
          <w:spacing w:val="-6"/>
        </w:rPr>
        <w:t xml:space="preserve"> </w:t>
      </w:r>
      <w:r>
        <w:t>has</w:t>
      </w:r>
      <w:r>
        <w:rPr>
          <w:spacing w:val="-6"/>
        </w:rPr>
        <w:t xml:space="preserve"> </w:t>
      </w:r>
      <w:r>
        <w:t>a</w:t>
      </w:r>
      <w:r>
        <w:rPr>
          <w:spacing w:val="-6"/>
        </w:rPr>
        <w:t xml:space="preserve"> </w:t>
      </w:r>
      <w:r>
        <w:t>very</w:t>
      </w:r>
      <w:r>
        <w:rPr>
          <w:spacing w:val="-6"/>
        </w:rPr>
        <w:t xml:space="preserve"> </w:t>
      </w:r>
      <w:r>
        <w:t>easy</w:t>
      </w:r>
      <w:r>
        <w:rPr>
          <w:spacing w:val="-6"/>
        </w:rPr>
        <w:t xml:space="preserve"> </w:t>
      </w:r>
      <w:r>
        <w:t>solution.</w:t>
      </w:r>
      <w:r>
        <w:rPr>
          <w:spacing w:val="-6"/>
        </w:rPr>
        <w:t xml:space="preserve"> </w:t>
      </w:r>
      <w:r>
        <w:t>Our</w:t>
      </w:r>
      <w:r>
        <w:rPr>
          <w:spacing w:val="-6"/>
        </w:rPr>
        <w:t xml:space="preserve"> </w:t>
      </w:r>
      <w:r>
        <w:t>maid,</w:t>
      </w:r>
      <w:r>
        <w:rPr>
          <w:spacing w:val="-6"/>
        </w:rPr>
        <w:t xml:space="preserve"> </w:t>
      </w:r>
      <w:r>
        <w:t>Mary, has been suffering from a severe cold in the head. In fact, her sniffing has tried us very much lately. It must have been her sneeze your maid heard.’</w:t>
      </w:r>
    </w:p>
    <w:p w14:paraId="2006133E" w14:textId="77777777" w:rsidR="001F3DBB" w:rsidRDefault="007F3F95">
      <w:pPr>
        <w:pStyle w:val="BodyText"/>
        <w:ind w:right="1179" w:firstLine="457"/>
      </w:pPr>
      <w:r>
        <w:t>‘It</w:t>
      </w:r>
      <w:r>
        <w:rPr>
          <w:spacing w:val="-12"/>
        </w:rPr>
        <w:t xml:space="preserve"> </w:t>
      </w:r>
      <w:r>
        <w:t>was</w:t>
      </w:r>
      <w:r>
        <w:rPr>
          <w:spacing w:val="-7"/>
        </w:rPr>
        <w:t xml:space="preserve"> </w:t>
      </w:r>
      <w:r>
        <w:t>a</w:t>
      </w:r>
      <w:r>
        <w:rPr>
          <w:spacing w:val="-7"/>
        </w:rPr>
        <w:t xml:space="preserve"> </w:t>
      </w:r>
      <w:r>
        <w:t>man’s</w:t>
      </w:r>
      <w:r>
        <w:rPr>
          <w:spacing w:val="-7"/>
        </w:rPr>
        <w:t xml:space="preserve"> </w:t>
      </w:r>
      <w:r>
        <w:t>sneeze,’</w:t>
      </w:r>
      <w:r>
        <w:rPr>
          <w:spacing w:val="-23"/>
        </w:rPr>
        <w:t xml:space="preserve"> </w:t>
      </w:r>
      <w:r>
        <w:t>said</w:t>
      </w:r>
      <w:r>
        <w:rPr>
          <w:spacing w:val="-7"/>
        </w:rPr>
        <w:t xml:space="preserve"> </w:t>
      </w:r>
      <w:r>
        <w:t>Mrs</w:t>
      </w:r>
      <w:r>
        <w:rPr>
          <w:spacing w:val="-7"/>
        </w:rPr>
        <w:t xml:space="preserve"> </w:t>
      </w:r>
      <w:r>
        <w:t>Price</w:t>
      </w:r>
      <w:r>
        <w:rPr>
          <w:spacing w:val="-7"/>
        </w:rPr>
        <w:t xml:space="preserve"> </w:t>
      </w:r>
      <w:r>
        <w:t>Ridley</w:t>
      </w:r>
      <w:r>
        <w:rPr>
          <w:spacing w:val="-7"/>
        </w:rPr>
        <w:t xml:space="preserve"> </w:t>
      </w:r>
      <w:r>
        <w:t>firmly.</w:t>
      </w:r>
      <w:r>
        <w:rPr>
          <w:spacing w:val="-7"/>
        </w:rPr>
        <w:t xml:space="preserve"> </w:t>
      </w:r>
      <w:r>
        <w:t>‘And</w:t>
      </w:r>
      <w:r>
        <w:rPr>
          <w:spacing w:val="-7"/>
        </w:rPr>
        <w:t xml:space="preserve"> </w:t>
      </w:r>
      <w:r>
        <w:t>you</w:t>
      </w:r>
      <w:r>
        <w:rPr>
          <w:spacing w:val="-7"/>
        </w:rPr>
        <w:t xml:space="preserve"> </w:t>
      </w:r>
      <w:r>
        <w:t>couldn’t hear your maid sneeze in your kitchen from our gate.’</w:t>
      </w:r>
    </w:p>
    <w:p w14:paraId="2006133F" w14:textId="77777777" w:rsidR="001F3DBB" w:rsidRDefault="001F3DBB">
      <w:pPr>
        <w:pStyle w:val="BodyText"/>
        <w:sectPr w:rsidR="001F3DBB">
          <w:pgSz w:w="12240" w:h="15840"/>
          <w:pgMar w:top="1360" w:right="360" w:bottom="280" w:left="0" w:header="720" w:footer="720" w:gutter="0"/>
          <w:cols w:space="720"/>
        </w:sectPr>
      </w:pPr>
    </w:p>
    <w:p w14:paraId="20061340" w14:textId="77777777" w:rsidR="001F3DBB" w:rsidRDefault="007F3F95">
      <w:pPr>
        <w:pStyle w:val="BodyText"/>
        <w:spacing w:before="70"/>
        <w:ind w:right="1187" w:firstLine="457"/>
      </w:pPr>
      <w:r>
        <w:lastRenderedPageBreak/>
        <w:t>‘You</w:t>
      </w:r>
      <w:r>
        <w:rPr>
          <w:spacing w:val="-11"/>
        </w:rPr>
        <w:t xml:space="preserve"> </w:t>
      </w:r>
      <w:r>
        <w:t>couldn’t</w:t>
      </w:r>
      <w:r>
        <w:rPr>
          <w:spacing w:val="-7"/>
        </w:rPr>
        <w:t xml:space="preserve"> </w:t>
      </w:r>
      <w:r>
        <w:t>hear</w:t>
      </w:r>
      <w:r>
        <w:rPr>
          <w:spacing w:val="-7"/>
        </w:rPr>
        <w:t xml:space="preserve"> </w:t>
      </w:r>
      <w:r>
        <w:t>anyone</w:t>
      </w:r>
      <w:r>
        <w:rPr>
          <w:spacing w:val="-7"/>
        </w:rPr>
        <w:t xml:space="preserve"> </w:t>
      </w:r>
      <w:r>
        <w:t>sneezing</w:t>
      </w:r>
      <w:r>
        <w:rPr>
          <w:spacing w:val="-7"/>
        </w:rPr>
        <w:t xml:space="preserve"> </w:t>
      </w:r>
      <w:r>
        <w:t>in</w:t>
      </w:r>
      <w:r>
        <w:rPr>
          <w:spacing w:val="-7"/>
        </w:rPr>
        <w:t xml:space="preserve"> </w:t>
      </w:r>
      <w:r>
        <w:t>the</w:t>
      </w:r>
      <w:r>
        <w:rPr>
          <w:spacing w:val="-7"/>
        </w:rPr>
        <w:t xml:space="preserve"> </w:t>
      </w:r>
      <w:r>
        <w:t>study</w:t>
      </w:r>
      <w:r>
        <w:rPr>
          <w:spacing w:val="-7"/>
        </w:rPr>
        <w:t xml:space="preserve"> </w:t>
      </w:r>
      <w:r>
        <w:t>from</w:t>
      </w:r>
      <w:r>
        <w:rPr>
          <w:spacing w:val="-7"/>
        </w:rPr>
        <w:t xml:space="preserve"> </w:t>
      </w:r>
      <w:r>
        <w:t>your</w:t>
      </w:r>
      <w:r>
        <w:rPr>
          <w:spacing w:val="-7"/>
        </w:rPr>
        <w:t xml:space="preserve"> </w:t>
      </w:r>
      <w:r>
        <w:t>gate,’</w:t>
      </w:r>
      <w:r>
        <w:rPr>
          <w:spacing w:val="-23"/>
        </w:rPr>
        <w:t xml:space="preserve"> </w:t>
      </w:r>
      <w:r>
        <w:t>I</w:t>
      </w:r>
      <w:r>
        <w:rPr>
          <w:spacing w:val="-7"/>
        </w:rPr>
        <w:t xml:space="preserve"> </w:t>
      </w:r>
      <w:r>
        <w:t>said. ‘Or at least, I very much doubt it.’</w:t>
      </w:r>
    </w:p>
    <w:p w14:paraId="20061341" w14:textId="77777777" w:rsidR="001F3DBB" w:rsidRDefault="007F3F95">
      <w:pPr>
        <w:pStyle w:val="BodyText"/>
        <w:ind w:left="1997"/>
      </w:pPr>
      <w:r>
        <w:t>‘I</w:t>
      </w:r>
      <w:r>
        <w:rPr>
          <w:spacing w:val="-3"/>
        </w:rPr>
        <w:t xml:space="preserve"> </w:t>
      </w:r>
      <w:r>
        <w:t>said</w:t>
      </w:r>
      <w:r>
        <w:rPr>
          <w:spacing w:val="-2"/>
        </w:rPr>
        <w:t xml:space="preserve"> </w:t>
      </w:r>
      <w:r>
        <w:t>the</w:t>
      </w:r>
      <w:r>
        <w:rPr>
          <w:spacing w:val="-2"/>
        </w:rPr>
        <w:t xml:space="preserve"> </w:t>
      </w:r>
      <w:r>
        <w:t>man</w:t>
      </w:r>
      <w:r>
        <w:rPr>
          <w:spacing w:val="-2"/>
        </w:rPr>
        <w:t xml:space="preserve"> </w:t>
      </w:r>
      <w:r>
        <w:t>might</w:t>
      </w:r>
      <w:r>
        <w:rPr>
          <w:spacing w:val="-1"/>
        </w:rPr>
        <w:t xml:space="preserve"> </w:t>
      </w:r>
      <w:r>
        <w:t>have</w:t>
      </w:r>
      <w:r>
        <w:rPr>
          <w:spacing w:val="-2"/>
        </w:rPr>
        <w:t xml:space="preserve"> </w:t>
      </w:r>
      <w:r>
        <w:t>been</w:t>
      </w:r>
      <w:r>
        <w:rPr>
          <w:spacing w:val="-2"/>
        </w:rPr>
        <w:t xml:space="preserve"> </w:t>
      </w:r>
      <w:r>
        <w:t>concealed</w:t>
      </w:r>
      <w:r>
        <w:rPr>
          <w:spacing w:val="-1"/>
        </w:rPr>
        <w:t xml:space="preserve"> </w:t>
      </w:r>
      <w:r>
        <w:t>in</w:t>
      </w:r>
      <w:r>
        <w:rPr>
          <w:spacing w:val="-2"/>
        </w:rPr>
        <w:t xml:space="preserve"> </w:t>
      </w:r>
      <w:r>
        <w:t>the</w:t>
      </w:r>
      <w:r>
        <w:rPr>
          <w:spacing w:val="-2"/>
        </w:rPr>
        <w:t xml:space="preserve"> </w:t>
      </w:r>
      <w:r>
        <w:t>shrubbery,’</w:t>
      </w:r>
      <w:r>
        <w:rPr>
          <w:spacing w:val="-23"/>
        </w:rPr>
        <w:t xml:space="preserve"> </w:t>
      </w:r>
      <w:r>
        <w:t>said</w:t>
      </w:r>
      <w:r>
        <w:rPr>
          <w:spacing w:val="-1"/>
        </w:rPr>
        <w:t xml:space="preserve"> </w:t>
      </w:r>
      <w:r>
        <w:rPr>
          <w:spacing w:val="-5"/>
        </w:rPr>
        <w:t>Mrs</w:t>
      </w:r>
    </w:p>
    <w:p w14:paraId="20061342" w14:textId="77777777" w:rsidR="001F3DBB" w:rsidRDefault="007F3F95">
      <w:pPr>
        <w:pStyle w:val="BodyText"/>
        <w:spacing w:before="0"/>
        <w:ind w:right="1187"/>
      </w:pPr>
      <w:r>
        <w:t>Price</w:t>
      </w:r>
      <w:r>
        <w:rPr>
          <w:spacing w:val="-6"/>
        </w:rPr>
        <w:t xml:space="preserve"> </w:t>
      </w:r>
      <w:r>
        <w:t>Ridley.</w:t>
      </w:r>
      <w:r>
        <w:rPr>
          <w:spacing w:val="-6"/>
        </w:rPr>
        <w:t xml:space="preserve"> </w:t>
      </w:r>
      <w:r>
        <w:t>‘Doubtless</w:t>
      </w:r>
      <w:r>
        <w:rPr>
          <w:spacing w:val="-6"/>
        </w:rPr>
        <w:t xml:space="preserve"> </w:t>
      </w:r>
      <w:r>
        <w:t>when</w:t>
      </w:r>
      <w:r>
        <w:rPr>
          <w:spacing w:val="-6"/>
        </w:rPr>
        <w:t xml:space="preserve"> </w:t>
      </w:r>
      <w:r>
        <w:t>Clara</w:t>
      </w:r>
      <w:r>
        <w:rPr>
          <w:spacing w:val="-6"/>
        </w:rPr>
        <w:t xml:space="preserve"> </w:t>
      </w:r>
      <w:r>
        <w:t>had</w:t>
      </w:r>
      <w:r>
        <w:rPr>
          <w:spacing w:val="-6"/>
        </w:rPr>
        <w:t xml:space="preserve"> </w:t>
      </w:r>
      <w:r>
        <w:t>gone</w:t>
      </w:r>
      <w:r>
        <w:rPr>
          <w:spacing w:val="-6"/>
        </w:rPr>
        <w:t xml:space="preserve"> </w:t>
      </w:r>
      <w:r>
        <w:t>in,</w:t>
      </w:r>
      <w:r>
        <w:rPr>
          <w:spacing w:val="-6"/>
        </w:rPr>
        <w:t xml:space="preserve"> </w:t>
      </w:r>
      <w:r>
        <w:t>he</w:t>
      </w:r>
      <w:r>
        <w:rPr>
          <w:spacing w:val="-6"/>
        </w:rPr>
        <w:t xml:space="preserve"> </w:t>
      </w:r>
      <w:r>
        <w:t>effected</w:t>
      </w:r>
      <w:r>
        <w:rPr>
          <w:spacing w:val="-6"/>
        </w:rPr>
        <w:t xml:space="preserve"> </w:t>
      </w:r>
      <w:r>
        <w:t>an</w:t>
      </w:r>
      <w:r>
        <w:rPr>
          <w:spacing w:val="-6"/>
        </w:rPr>
        <w:t xml:space="preserve"> </w:t>
      </w:r>
      <w:r>
        <w:t>entrance</w:t>
      </w:r>
      <w:r>
        <w:rPr>
          <w:spacing w:val="-6"/>
        </w:rPr>
        <w:t xml:space="preserve"> </w:t>
      </w:r>
      <w:r>
        <w:t>by the front door.’</w:t>
      </w:r>
    </w:p>
    <w:p w14:paraId="20061343" w14:textId="77777777" w:rsidR="001F3DBB" w:rsidRDefault="007F3F95">
      <w:pPr>
        <w:pStyle w:val="BodyText"/>
        <w:ind w:left="1997"/>
      </w:pPr>
      <w:r>
        <w:t>‘Well,</w:t>
      </w:r>
      <w:r>
        <w:rPr>
          <w:spacing w:val="-13"/>
        </w:rPr>
        <w:t xml:space="preserve"> </w:t>
      </w:r>
      <w:r>
        <w:t>of</w:t>
      </w:r>
      <w:r>
        <w:rPr>
          <w:spacing w:val="-7"/>
        </w:rPr>
        <w:t xml:space="preserve"> </w:t>
      </w:r>
      <w:r>
        <w:t>course,</w:t>
      </w:r>
      <w:r>
        <w:rPr>
          <w:spacing w:val="-8"/>
        </w:rPr>
        <w:t xml:space="preserve"> </w:t>
      </w:r>
      <w:r>
        <w:t>that’s</w:t>
      </w:r>
      <w:r>
        <w:rPr>
          <w:spacing w:val="-7"/>
        </w:rPr>
        <w:t xml:space="preserve"> </w:t>
      </w:r>
      <w:r>
        <w:t>possible,’</w:t>
      </w:r>
      <w:r>
        <w:rPr>
          <w:spacing w:val="-23"/>
        </w:rPr>
        <w:t xml:space="preserve"> </w:t>
      </w:r>
      <w:r>
        <w:t>I</w:t>
      </w:r>
      <w:r>
        <w:rPr>
          <w:spacing w:val="-7"/>
        </w:rPr>
        <w:t xml:space="preserve"> </w:t>
      </w:r>
      <w:r>
        <w:rPr>
          <w:spacing w:val="-2"/>
        </w:rPr>
        <w:t>said.</w:t>
      </w:r>
    </w:p>
    <w:p w14:paraId="20061344" w14:textId="77777777" w:rsidR="001F3DBB" w:rsidRDefault="007F3F95">
      <w:pPr>
        <w:pStyle w:val="BodyText"/>
        <w:ind w:right="1187" w:firstLine="457"/>
      </w:pPr>
      <w:r>
        <w:t>I</w:t>
      </w:r>
      <w:r>
        <w:rPr>
          <w:spacing w:val="-4"/>
        </w:rPr>
        <w:t xml:space="preserve"> </w:t>
      </w:r>
      <w:r>
        <w:t>tried</w:t>
      </w:r>
      <w:r>
        <w:rPr>
          <w:spacing w:val="-4"/>
        </w:rPr>
        <w:t xml:space="preserve"> </w:t>
      </w:r>
      <w:r>
        <w:t>not</w:t>
      </w:r>
      <w:r>
        <w:rPr>
          <w:spacing w:val="-4"/>
        </w:rPr>
        <w:t xml:space="preserve"> </w:t>
      </w:r>
      <w:r>
        <w:t>to</w:t>
      </w:r>
      <w:r>
        <w:rPr>
          <w:spacing w:val="-4"/>
        </w:rPr>
        <w:t xml:space="preserve"> </w:t>
      </w:r>
      <w:r>
        <w:t>make</w:t>
      </w:r>
      <w:r>
        <w:rPr>
          <w:spacing w:val="-4"/>
        </w:rPr>
        <w:t xml:space="preserve"> </w:t>
      </w:r>
      <w:r>
        <w:t>my</w:t>
      </w:r>
      <w:r>
        <w:rPr>
          <w:spacing w:val="-4"/>
        </w:rPr>
        <w:t xml:space="preserve"> </w:t>
      </w:r>
      <w:r>
        <w:t>voice</w:t>
      </w:r>
      <w:r>
        <w:rPr>
          <w:spacing w:val="-4"/>
        </w:rPr>
        <w:t xml:space="preserve"> </w:t>
      </w:r>
      <w:r>
        <w:t>consciously</w:t>
      </w:r>
      <w:r>
        <w:rPr>
          <w:spacing w:val="-4"/>
        </w:rPr>
        <w:t xml:space="preserve"> </w:t>
      </w:r>
      <w:r>
        <w:t>soothing,</w:t>
      </w:r>
      <w:r>
        <w:rPr>
          <w:spacing w:val="-4"/>
        </w:rPr>
        <w:t xml:space="preserve"> </w:t>
      </w:r>
      <w:r>
        <w:t>but</w:t>
      </w:r>
      <w:r>
        <w:rPr>
          <w:spacing w:val="-4"/>
        </w:rPr>
        <w:t xml:space="preserve"> </w:t>
      </w:r>
      <w:r>
        <w:t>I</w:t>
      </w:r>
      <w:r>
        <w:rPr>
          <w:spacing w:val="-4"/>
        </w:rPr>
        <w:t xml:space="preserve"> </w:t>
      </w:r>
      <w:r>
        <w:t>must</w:t>
      </w:r>
      <w:r>
        <w:rPr>
          <w:spacing w:val="-4"/>
        </w:rPr>
        <w:t xml:space="preserve"> </w:t>
      </w:r>
      <w:r>
        <w:t>have failed, for Mrs Price Ridley glared at me suddenly.</w:t>
      </w:r>
    </w:p>
    <w:p w14:paraId="20061345" w14:textId="77777777" w:rsidR="001F3DBB" w:rsidRDefault="007F3F95">
      <w:pPr>
        <w:pStyle w:val="BodyText"/>
        <w:ind w:right="1187" w:firstLine="457"/>
      </w:pPr>
      <w:r>
        <w:t>‘I</w:t>
      </w:r>
      <w:r>
        <w:rPr>
          <w:spacing w:val="-3"/>
        </w:rPr>
        <w:t xml:space="preserve"> </w:t>
      </w:r>
      <w:r>
        <w:t>am</w:t>
      </w:r>
      <w:r>
        <w:rPr>
          <w:spacing w:val="-3"/>
        </w:rPr>
        <w:t xml:space="preserve"> </w:t>
      </w:r>
      <w:r>
        <w:t>accustomed</w:t>
      </w:r>
      <w:r>
        <w:rPr>
          <w:spacing w:val="-3"/>
        </w:rPr>
        <w:t xml:space="preserve"> </w:t>
      </w:r>
      <w:r>
        <w:t>not</w:t>
      </w:r>
      <w:r>
        <w:rPr>
          <w:spacing w:val="-3"/>
        </w:rPr>
        <w:t xml:space="preserve"> </w:t>
      </w:r>
      <w:r>
        <w:t>to</w:t>
      </w:r>
      <w:r>
        <w:rPr>
          <w:spacing w:val="-3"/>
        </w:rPr>
        <w:t xml:space="preserve"> </w:t>
      </w:r>
      <w:r>
        <w:t>be</w:t>
      </w:r>
      <w:r>
        <w:rPr>
          <w:spacing w:val="-3"/>
        </w:rPr>
        <w:t xml:space="preserve"> </w:t>
      </w:r>
      <w:r>
        <w:t>listened</w:t>
      </w:r>
      <w:r>
        <w:rPr>
          <w:spacing w:val="-3"/>
        </w:rPr>
        <w:t xml:space="preserve"> </w:t>
      </w:r>
      <w:r>
        <w:t>to,</w:t>
      </w:r>
      <w:r>
        <w:rPr>
          <w:spacing w:val="-3"/>
        </w:rPr>
        <w:t xml:space="preserve"> </w:t>
      </w:r>
      <w:r>
        <w:t>but</w:t>
      </w:r>
      <w:r>
        <w:rPr>
          <w:spacing w:val="-3"/>
        </w:rPr>
        <w:t xml:space="preserve"> </w:t>
      </w:r>
      <w:r>
        <w:t>I</w:t>
      </w:r>
      <w:r>
        <w:rPr>
          <w:spacing w:val="-3"/>
        </w:rPr>
        <w:t xml:space="preserve"> </w:t>
      </w:r>
      <w:r>
        <w:t>might</w:t>
      </w:r>
      <w:r>
        <w:rPr>
          <w:spacing w:val="-3"/>
        </w:rPr>
        <w:t xml:space="preserve"> </w:t>
      </w:r>
      <w:r>
        <w:t>mention</w:t>
      </w:r>
      <w:r>
        <w:rPr>
          <w:spacing w:val="-3"/>
        </w:rPr>
        <w:t xml:space="preserve"> </w:t>
      </w:r>
      <w:r>
        <w:t>also</w:t>
      </w:r>
      <w:r>
        <w:rPr>
          <w:spacing w:val="-3"/>
        </w:rPr>
        <w:t xml:space="preserve"> </w:t>
      </w:r>
      <w:r>
        <w:t>that</w:t>
      </w:r>
      <w:r>
        <w:rPr>
          <w:spacing w:val="-3"/>
        </w:rPr>
        <w:t xml:space="preserve"> </w:t>
      </w:r>
      <w:r>
        <w:t>to leave a tennis racquet carelessly flung down on the grass without a press completely ruins it.</w:t>
      </w:r>
      <w:r>
        <w:rPr>
          <w:spacing w:val="-3"/>
        </w:rPr>
        <w:t xml:space="preserve"> </w:t>
      </w:r>
      <w:r>
        <w:t>And tennis racquets are very expensive nowadays.’</w:t>
      </w:r>
    </w:p>
    <w:p w14:paraId="20061346" w14:textId="77777777" w:rsidR="001F3DBB" w:rsidRDefault="007F3F95">
      <w:pPr>
        <w:pStyle w:val="BodyText"/>
        <w:ind w:right="1187" w:firstLine="457"/>
      </w:pPr>
      <w:r>
        <w:t>There</w:t>
      </w:r>
      <w:r>
        <w:rPr>
          <w:spacing w:val="-3"/>
        </w:rPr>
        <w:t xml:space="preserve"> </w:t>
      </w:r>
      <w:r>
        <w:t>did</w:t>
      </w:r>
      <w:r>
        <w:rPr>
          <w:spacing w:val="-3"/>
        </w:rPr>
        <w:t xml:space="preserve"> </w:t>
      </w:r>
      <w:r>
        <w:t>not</w:t>
      </w:r>
      <w:r>
        <w:rPr>
          <w:spacing w:val="-3"/>
        </w:rPr>
        <w:t xml:space="preserve"> </w:t>
      </w:r>
      <w:r>
        <w:t>seem</w:t>
      </w:r>
      <w:r>
        <w:rPr>
          <w:spacing w:val="-3"/>
        </w:rPr>
        <w:t xml:space="preserve"> </w:t>
      </w:r>
      <w:r>
        <w:t>to</w:t>
      </w:r>
      <w:r>
        <w:rPr>
          <w:spacing w:val="-3"/>
        </w:rPr>
        <w:t xml:space="preserve"> </w:t>
      </w:r>
      <w:r>
        <w:t>be</w:t>
      </w:r>
      <w:r>
        <w:rPr>
          <w:spacing w:val="-3"/>
        </w:rPr>
        <w:t xml:space="preserve"> </w:t>
      </w:r>
      <w:r>
        <w:t>rhyme</w:t>
      </w:r>
      <w:r>
        <w:rPr>
          <w:spacing w:val="-3"/>
        </w:rPr>
        <w:t xml:space="preserve"> </w:t>
      </w:r>
      <w:r>
        <w:t>or</w:t>
      </w:r>
      <w:r>
        <w:rPr>
          <w:spacing w:val="-3"/>
        </w:rPr>
        <w:t xml:space="preserve"> </w:t>
      </w:r>
      <w:r>
        <w:t>reason</w:t>
      </w:r>
      <w:r>
        <w:rPr>
          <w:spacing w:val="-3"/>
        </w:rPr>
        <w:t xml:space="preserve"> </w:t>
      </w:r>
      <w:r>
        <w:t>in</w:t>
      </w:r>
      <w:r>
        <w:rPr>
          <w:spacing w:val="-3"/>
        </w:rPr>
        <w:t xml:space="preserve"> </w:t>
      </w:r>
      <w:r>
        <w:t>this</w:t>
      </w:r>
      <w:r>
        <w:rPr>
          <w:spacing w:val="-3"/>
        </w:rPr>
        <w:t xml:space="preserve"> </w:t>
      </w:r>
      <w:r>
        <w:t>flank</w:t>
      </w:r>
      <w:r>
        <w:rPr>
          <w:spacing w:val="-3"/>
        </w:rPr>
        <w:t xml:space="preserve"> </w:t>
      </w:r>
      <w:r>
        <w:t>attack.</w:t>
      </w:r>
      <w:r>
        <w:rPr>
          <w:spacing w:val="-3"/>
        </w:rPr>
        <w:t xml:space="preserve"> </w:t>
      </w:r>
      <w:r>
        <w:t>It bewildered me utterly.</w:t>
      </w:r>
    </w:p>
    <w:p w14:paraId="20061347" w14:textId="77777777" w:rsidR="001F3DBB" w:rsidRDefault="007F3F95">
      <w:pPr>
        <w:pStyle w:val="BodyText"/>
        <w:spacing w:line="448" w:lineRule="auto"/>
        <w:ind w:left="1997" w:right="3225"/>
      </w:pPr>
      <w:r>
        <w:t>‘But</w:t>
      </w:r>
      <w:r>
        <w:rPr>
          <w:spacing w:val="-14"/>
        </w:rPr>
        <w:t xml:space="preserve"> </w:t>
      </w:r>
      <w:r>
        <w:t>perhaps</w:t>
      </w:r>
      <w:r>
        <w:rPr>
          <w:spacing w:val="-8"/>
        </w:rPr>
        <w:t xml:space="preserve"> </w:t>
      </w:r>
      <w:r>
        <w:t>you</w:t>
      </w:r>
      <w:r>
        <w:rPr>
          <w:spacing w:val="-8"/>
        </w:rPr>
        <w:t xml:space="preserve"> </w:t>
      </w:r>
      <w:r>
        <w:t>don’t</w:t>
      </w:r>
      <w:r>
        <w:rPr>
          <w:spacing w:val="-8"/>
        </w:rPr>
        <w:t xml:space="preserve"> </w:t>
      </w:r>
      <w:r>
        <w:t>agree,’</w:t>
      </w:r>
      <w:r>
        <w:rPr>
          <w:spacing w:val="-23"/>
        </w:rPr>
        <w:t xml:space="preserve"> </w:t>
      </w:r>
      <w:r>
        <w:t>said</w:t>
      </w:r>
      <w:r>
        <w:rPr>
          <w:spacing w:val="-8"/>
        </w:rPr>
        <w:t xml:space="preserve"> </w:t>
      </w:r>
      <w:r>
        <w:t>Mrs</w:t>
      </w:r>
      <w:r>
        <w:rPr>
          <w:spacing w:val="-8"/>
        </w:rPr>
        <w:t xml:space="preserve"> </w:t>
      </w:r>
      <w:r>
        <w:t>Price</w:t>
      </w:r>
      <w:r>
        <w:rPr>
          <w:spacing w:val="-8"/>
        </w:rPr>
        <w:t xml:space="preserve"> </w:t>
      </w:r>
      <w:r>
        <w:t>Ridley. ‘Oh! I do – certainly.’</w:t>
      </w:r>
    </w:p>
    <w:p w14:paraId="20061348" w14:textId="77777777" w:rsidR="001F3DBB" w:rsidRDefault="007F3F95">
      <w:pPr>
        <w:pStyle w:val="BodyText"/>
        <w:spacing w:before="0"/>
        <w:ind w:right="1187" w:firstLine="457"/>
      </w:pPr>
      <w:r>
        <w:t>‘I</w:t>
      </w:r>
      <w:r>
        <w:rPr>
          <w:spacing w:val="-5"/>
        </w:rPr>
        <w:t xml:space="preserve"> </w:t>
      </w:r>
      <w:r>
        <w:t>am</w:t>
      </w:r>
      <w:r>
        <w:rPr>
          <w:spacing w:val="-5"/>
        </w:rPr>
        <w:t xml:space="preserve"> </w:t>
      </w:r>
      <w:r>
        <w:t>glad.</w:t>
      </w:r>
      <w:r>
        <w:rPr>
          <w:spacing w:val="-11"/>
        </w:rPr>
        <w:t xml:space="preserve"> </w:t>
      </w:r>
      <w:r>
        <w:t>Well,</w:t>
      </w:r>
      <w:r>
        <w:rPr>
          <w:spacing w:val="-5"/>
        </w:rPr>
        <w:t xml:space="preserve"> </w:t>
      </w:r>
      <w:r>
        <w:t>that</w:t>
      </w:r>
      <w:r>
        <w:rPr>
          <w:spacing w:val="-5"/>
        </w:rPr>
        <w:t xml:space="preserve"> </w:t>
      </w:r>
      <w:r>
        <w:t>is</w:t>
      </w:r>
      <w:r>
        <w:rPr>
          <w:spacing w:val="-5"/>
        </w:rPr>
        <w:t xml:space="preserve"> </w:t>
      </w:r>
      <w:r>
        <w:t>all</w:t>
      </w:r>
      <w:r>
        <w:rPr>
          <w:spacing w:val="-5"/>
        </w:rPr>
        <w:t xml:space="preserve"> </w:t>
      </w:r>
      <w:r>
        <w:t>I</w:t>
      </w:r>
      <w:r>
        <w:rPr>
          <w:spacing w:val="-5"/>
        </w:rPr>
        <w:t xml:space="preserve"> </w:t>
      </w:r>
      <w:r>
        <w:t>have</w:t>
      </w:r>
      <w:r>
        <w:rPr>
          <w:spacing w:val="-5"/>
        </w:rPr>
        <w:t xml:space="preserve"> </w:t>
      </w:r>
      <w:r>
        <w:t>to</w:t>
      </w:r>
      <w:r>
        <w:rPr>
          <w:spacing w:val="-5"/>
        </w:rPr>
        <w:t xml:space="preserve"> </w:t>
      </w:r>
      <w:r>
        <w:t>say.</w:t>
      </w:r>
      <w:r>
        <w:rPr>
          <w:spacing w:val="-5"/>
        </w:rPr>
        <w:t xml:space="preserve"> </w:t>
      </w:r>
      <w:r>
        <w:t>I</w:t>
      </w:r>
      <w:r>
        <w:rPr>
          <w:spacing w:val="-5"/>
        </w:rPr>
        <w:t xml:space="preserve"> </w:t>
      </w:r>
      <w:r>
        <w:t>wash</w:t>
      </w:r>
      <w:r>
        <w:rPr>
          <w:spacing w:val="-5"/>
        </w:rPr>
        <w:t xml:space="preserve"> </w:t>
      </w:r>
      <w:r>
        <w:t>my</w:t>
      </w:r>
      <w:r>
        <w:rPr>
          <w:spacing w:val="-5"/>
        </w:rPr>
        <w:t xml:space="preserve"> </w:t>
      </w:r>
      <w:r>
        <w:t>hands</w:t>
      </w:r>
      <w:r>
        <w:rPr>
          <w:spacing w:val="-5"/>
        </w:rPr>
        <w:t xml:space="preserve"> </w:t>
      </w:r>
      <w:r>
        <w:t>of</w:t>
      </w:r>
      <w:r>
        <w:rPr>
          <w:spacing w:val="-5"/>
        </w:rPr>
        <w:t xml:space="preserve"> </w:t>
      </w:r>
      <w:r>
        <w:t>the</w:t>
      </w:r>
      <w:r>
        <w:rPr>
          <w:spacing w:val="-5"/>
        </w:rPr>
        <w:t xml:space="preserve"> </w:t>
      </w:r>
      <w:r>
        <w:t xml:space="preserve">whole </w:t>
      </w:r>
      <w:r>
        <w:rPr>
          <w:spacing w:val="-2"/>
        </w:rPr>
        <w:t>affair.’</w:t>
      </w:r>
    </w:p>
    <w:p w14:paraId="20061349" w14:textId="77777777" w:rsidR="001F3DBB" w:rsidRDefault="007F3F95">
      <w:pPr>
        <w:pStyle w:val="BodyText"/>
        <w:ind w:right="1187" w:firstLine="457"/>
      </w:pPr>
      <w:r>
        <w:t>She</w:t>
      </w:r>
      <w:r>
        <w:rPr>
          <w:spacing w:val="-3"/>
        </w:rPr>
        <w:t xml:space="preserve"> </w:t>
      </w:r>
      <w:r>
        <w:t>leaned</w:t>
      </w:r>
      <w:r>
        <w:rPr>
          <w:spacing w:val="-3"/>
        </w:rPr>
        <w:t xml:space="preserve"> </w:t>
      </w:r>
      <w:r>
        <w:t>back</w:t>
      </w:r>
      <w:r>
        <w:rPr>
          <w:spacing w:val="-3"/>
        </w:rPr>
        <w:t xml:space="preserve"> </w:t>
      </w:r>
      <w:r>
        <w:t>and</w:t>
      </w:r>
      <w:r>
        <w:rPr>
          <w:spacing w:val="-3"/>
        </w:rPr>
        <w:t xml:space="preserve"> </w:t>
      </w:r>
      <w:r>
        <w:t>closed</w:t>
      </w:r>
      <w:r>
        <w:rPr>
          <w:spacing w:val="-3"/>
        </w:rPr>
        <w:t xml:space="preserve"> </w:t>
      </w:r>
      <w:r>
        <w:t>her</w:t>
      </w:r>
      <w:r>
        <w:rPr>
          <w:spacing w:val="-3"/>
        </w:rPr>
        <w:t xml:space="preserve"> </w:t>
      </w:r>
      <w:r>
        <w:t>eyes</w:t>
      </w:r>
      <w:r>
        <w:rPr>
          <w:spacing w:val="-3"/>
        </w:rPr>
        <w:t xml:space="preserve"> </w:t>
      </w:r>
      <w:r>
        <w:t>like</w:t>
      </w:r>
      <w:r>
        <w:rPr>
          <w:spacing w:val="-3"/>
        </w:rPr>
        <w:t xml:space="preserve"> </w:t>
      </w:r>
      <w:r>
        <w:t>one</w:t>
      </w:r>
      <w:r>
        <w:rPr>
          <w:spacing w:val="-3"/>
        </w:rPr>
        <w:t xml:space="preserve"> </w:t>
      </w:r>
      <w:r>
        <w:t>weary</w:t>
      </w:r>
      <w:r>
        <w:rPr>
          <w:spacing w:val="-3"/>
        </w:rPr>
        <w:t xml:space="preserve"> </w:t>
      </w:r>
      <w:r>
        <w:t>of</w:t>
      </w:r>
      <w:r>
        <w:rPr>
          <w:spacing w:val="-3"/>
        </w:rPr>
        <w:t xml:space="preserve"> </w:t>
      </w:r>
      <w:r>
        <w:t>this</w:t>
      </w:r>
      <w:r>
        <w:rPr>
          <w:spacing w:val="-3"/>
        </w:rPr>
        <w:t xml:space="preserve"> </w:t>
      </w:r>
      <w:r>
        <w:t>world.</w:t>
      </w:r>
      <w:r>
        <w:rPr>
          <w:spacing w:val="-3"/>
        </w:rPr>
        <w:t xml:space="preserve"> </w:t>
      </w:r>
      <w:r>
        <w:t>I thanked her and said goodbye.</w:t>
      </w:r>
    </w:p>
    <w:p w14:paraId="2006134A" w14:textId="77777777" w:rsidR="001F3DBB" w:rsidRDefault="007F3F95">
      <w:pPr>
        <w:pStyle w:val="BodyText"/>
        <w:spacing w:before="5" w:line="640" w:lineRule="atLeast"/>
        <w:ind w:left="1997" w:right="1187"/>
      </w:pPr>
      <w:r>
        <w:t>On</w:t>
      </w:r>
      <w:r>
        <w:rPr>
          <w:spacing w:val="-5"/>
        </w:rPr>
        <w:t xml:space="preserve"> </w:t>
      </w:r>
      <w:r>
        <w:t>the</w:t>
      </w:r>
      <w:r>
        <w:rPr>
          <w:spacing w:val="-5"/>
        </w:rPr>
        <w:t xml:space="preserve"> </w:t>
      </w:r>
      <w:r>
        <w:t>doorstep,</w:t>
      </w:r>
      <w:r>
        <w:rPr>
          <w:spacing w:val="-5"/>
        </w:rPr>
        <w:t xml:space="preserve"> </w:t>
      </w:r>
      <w:r>
        <w:t>I</w:t>
      </w:r>
      <w:r>
        <w:rPr>
          <w:spacing w:val="-5"/>
        </w:rPr>
        <w:t xml:space="preserve"> </w:t>
      </w:r>
      <w:r>
        <w:t>ventured</w:t>
      </w:r>
      <w:r>
        <w:rPr>
          <w:spacing w:val="-5"/>
        </w:rPr>
        <w:t xml:space="preserve"> </w:t>
      </w:r>
      <w:r>
        <w:t>to</w:t>
      </w:r>
      <w:r>
        <w:rPr>
          <w:spacing w:val="-5"/>
        </w:rPr>
        <w:t xml:space="preserve"> </w:t>
      </w:r>
      <w:r>
        <w:t>ask</w:t>
      </w:r>
      <w:r>
        <w:rPr>
          <w:spacing w:val="-5"/>
        </w:rPr>
        <w:t xml:space="preserve"> </w:t>
      </w:r>
      <w:r>
        <w:t>Clara</w:t>
      </w:r>
      <w:r>
        <w:rPr>
          <w:spacing w:val="-5"/>
        </w:rPr>
        <w:t xml:space="preserve"> </w:t>
      </w:r>
      <w:r>
        <w:t>about</w:t>
      </w:r>
      <w:r>
        <w:rPr>
          <w:spacing w:val="-5"/>
        </w:rPr>
        <w:t xml:space="preserve"> </w:t>
      </w:r>
      <w:r>
        <w:t>her</w:t>
      </w:r>
      <w:r>
        <w:rPr>
          <w:spacing w:val="-5"/>
        </w:rPr>
        <w:t xml:space="preserve"> </w:t>
      </w:r>
      <w:r>
        <w:t>mistress’s</w:t>
      </w:r>
      <w:r>
        <w:rPr>
          <w:spacing w:val="-5"/>
        </w:rPr>
        <w:t xml:space="preserve"> </w:t>
      </w:r>
      <w:r>
        <w:t>statement. ‘It’s</w:t>
      </w:r>
      <w:r>
        <w:rPr>
          <w:spacing w:val="-5"/>
        </w:rPr>
        <w:t xml:space="preserve"> </w:t>
      </w:r>
      <w:r>
        <w:t>quite</w:t>
      </w:r>
      <w:r>
        <w:rPr>
          <w:spacing w:val="-3"/>
        </w:rPr>
        <w:t xml:space="preserve"> </w:t>
      </w:r>
      <w:r>
        <w:t>true,</w:t>
      </w:r>
      <w:r>
        <w:rPr>
          <w:spacing w:val="-3"/>
        </w:rPr>
        <w:t xml:space="preserve"> </w:t>
      </w:r>
      <w:r>
        <w:t>sir,</w:t>
      </w:r>
      <w:r>
        <w:rPr>
          <w:spacing w:val="-2"/>
        </w:rPr>
        <w:t xml:space="preserve"> </w:t>
      </w:r>
      <w:r>
        <w:t>I</w:t>
      </w:r>
      <w:r>
        <w:rPr>
          <w:spacing w:val="-3"/>
        </w:rPr>
        <w:t xml:space="preserve"> </w:t>
      </w:r>
      <w:r>
        <w:t>heard</w:t>
      </w:r>
      <w:r>
        <w:rPr>
          <w:spacing w:val="-2"/>
        </w:rPr>
        <w:t xml:space="preserve"> </w:t>
      </w:r>
      <w:r>
        <w:t>a</w:t>
      </w:r>
      <w:r>
        <w:rPr>
          <w:spacing w:val="-3"/>
        </w:rPr>
        <w:t xml:space="preserve"> </w:t>
      </w:r>
      <w:r>
        <w:t>sneeze.</w:t>
      </w:r>
      <w:r>
        <w:rPr>
          <w:spacing w:val="-19"/>
        </w:rPr>
        <w:t xml:space="preserve"> </w:t>
      </w:r>
      <w:r>
        <w:t>And</w:t>
      </w:r>
      <w:r>
        <w:rPr>
          <w:spacing w:val="-2"/>
        </w:rPr>
        <w:t xml:space="preserve"> </w:t>
      </w:r>
      <w:r>
        <w:t>it</w:t>
      </w:r>
      <w:r>
        <w:rPr>
          <w:spacing w:val="-3"/>
        </w:rPr>
        <w:t xml:space="preserve"> </w:t>
      </w:r>
      <w:r>
        <w:t>wasn’t</w:t>
      </w:r>
      <w:r>
        <w:rPr>
          <w:spacing w:val="-3"/>
        </w:rPr>
        <w:t xml:space="preserve"> </w:t>
      </w:r>
      <w:r>
        <w:t>an</w:t>
      </w:r>
      <w:r>
        <w:rPr>
          <w:spacing w:val="-2"/>
        </w:rPr>
        <w:t xml:space="preserve"> </w:t>
      </w:r>
      <w:r>
        <w:t>ordinary</w:t>
      </w:r>
      <w:r>
        <w:rPr>
          <w:spacing w:val="-3"/>
        </w:rPr>
        <w:t xml:space="preserve"> </w:t>
      </w:r>
      <w:r>
        <w:t>sneeze</w:t>
      </w:r>
      <w:r>
        <w:rPr>
          <w:spacing w:val="-2"/>
        </w:rPr>
        <w:t xml:space="preserve"> </w:t>
      </w:r>
      <w:r>
        <w:rPr>
          <w:spacing w:val="-10"/>
        </w:rPr>
        <w:t>–</w:t>
      </w:r>
    </w:p>
    <w:p w14:paraId="2006134B" w14:textId="77777777" w:rsidR="001F3DBB" w:rsidRDefault="007F3F95">
      <w:pPr>
        <w:pStyle w:val="BodyText"/>
        <w:spacing w:before="5"/>
      </w:pPr>
      <w:r>
        <w:t xml:space="preserve">not by any </w:t>
      </w:r>
      <w:r>
        <w:rPr>
          <w:spacing w:val="-2"/>
        </w:rPr>
        <w:t>means.’</w:t>
      </w:r>
    </w:p>
    <w:p w14:paraId="2006134C" w14:textId="77777777" w:rsidR="001F3DBB" w:rsidRDefault="007F3F95">
      <w:pPr>
        <w:pStyle w:val="BodyText"/>
        <w:ind w:right="1187" w:firstLine="457"/>
      </w:pPr>
      <w:r>
        <w:t>Nothing about a crime is ever ordinary. The shot was not an ordinary kind</w:t>
      </w:r>
      <w:r>
        <w:rPr>
          <w:spacing w:val="-3"/>
        </w:rPr>
        <w:t xml:space="preserve"> </w:t>
      </w:r>
      <w:r>
        <w:t>of</w:t>
      </w:r>
      <w:r>
        <w:rPr>
          <w:spacing w:val="-3"/>
        </w:rPr>
        <w:t xml:space="preserve"> </w:t>
      </w:r>
      <w:r>
        <w:t>shot.</w:t>
      </w:r>
      <w:r>
        <w:rPr>
          <w:spacing w:val="-9"/>
        </w:rPr>
        <w:t xml:space="preserve"> </w:t>
      </w:r>
      <w:r>
        <w:t>The</w:t>
      </w:r>
      <w:r>
        <w:rPr>
          <w:spacing w:val="-3"/>
        </w:rPr>
        <w:t xml:space="preserve"> </w:t>
      </w:r>
      <w:r>
        <w:t>sneeze</w:t>
      </w:r>
      <w:r>
        <w:rPr>
          <w:spacing w:val="-3"/>
        </w:rPr>
        <w:t xml:space="preserve"> </w:t>
      </w:r>
      <w:r>
        <w:t>was</w:t>
      </w:r>
      <w:r>
        <w:rPr>
          <w:spacing w:val="-3"/>
        </w:rPr>
        <w:t xml:space="preserve"> </w:t>
      </w:r>
      <w:r>
        <w:t>not</w:t>
      </w:r>
      <w:r>
        <w:rPr>
          <w:spacing w:val="-3"/>
        </w:rPr>
        <w:t xml:space="preserve"> </w:t>
      </w:r>
      <w:r>
        <w:t>a</w:t>
      </w:r>
      <w:r>
        <w:rPr>
          <w:spacing w:val="-3"/>
        </w:rPr>
        <w:t xml:space="preserve"> </w:t>
      </w:r>
      <w:r>
        <w:t>usual</w:t>
      </w:r>
      <w:r>
        <w:rPr>
          <w:spacing w:val="-3"/>
        </w:rPr>
        <w:t xml:space="preserve"> </w:t>
      </w:r>
      <w:r>
        <w:t>kind</w:t>
      </w:r>
      <w:r>
        <w:rPr>
          <w:spacing w:val="-3"/>
        </w:rPr>
        <w:t xml:space="preserve"> </w:t>
      </w:r>
      <w:r>
        <w:t>of</w:t>
      </w:r>
      <w:r>
        <w:rPr>
          <w:spacing w:val="-3"/>
        </w:rPr>
        <w:t xml:space="preserve"> </w:t>
      </w:r>
      <w:r>
        <w:t>sneeze.</w:t>
      </w:r>
      <w:r>
        <w:rPr>
          <w:spacing w:val="-3"/>
        </w:rPr>
        <w:t xml:space="preserve"> </w:t>
      </w:r>
      <w:r>
        <w:t>It</w:t>
      </w:r>
      <w:r>
        <w:rPr>
          <w:spacing w:val="-3"/>
        </w:rPr>
        <w:t xml:space="preserve"> </w:t>
      </w:r>
      <w:r>
        <w:t>was,</w:t>
      </w:r>
      <w:r>
        <w:rPr>
          <w:spacing w:val="-3"/>
        </w:rPr>
        <w:t xml:space="preserve"> </w:t>
      </w:r>
      <w:r>
        <w:t>I</w:t>
      </w:r>
      <w:r>
        <w:rPr>
          <w:spacing w:val="-3"/>
        </w:rPr>
        <w:t xml:space="preserve"> </w:t>
      </w:r>
      <w:r>
        <w:t>presume,</w:t>
      </w:r>
      <w:r>
        <w:rPr>
          <w:spacing w:val="-3"/>
        </w:rPr>
        <w:t xml:space="preserve"> </w:t>
      </w:r>
      <w:r>
        <w:t>a special murderer’s sneeze. I asked the girl what time this had been, but she was very vague, some time between a quarter and half-past six she thought.</w:t>
      </w:r>
    </w:p>
    <w:p w14:paraId="2006134D" w14:textId="77777777" w:rsidR="001F3DBB" w:rsidRDefault="001F3DBB">
      <w:pPr>
        <w:pStyle w:val="BodyText"/>
        <w:sectPr w:rsidR="001F3DBB">
          <w:pgSz w:w="12240" w:h="15840"/>
          <w:pgMar w:top="1360" w:right="360" w:bottom="280" w:left="0" w:header="720" w:footer="720" w:gutter="0"/>
          <w:cols w:space="720"/>
        </w:sectPr>
      </w:pPr>
    </w:p>
    <w:p w14:paraId="2006134E" w14:textId="77777777" w:rsidR="001F3DBB" w:rsidRDefault="007F3F95">
      <w:pPr>
        <w:pStyle w:val="BodyText"/>
        <w:spacing w:before="70"/>
        <w:ind w:right="1187"/>
      </w:pPr>
      <w:r>
        <w:lastRenderedPageBreak/>
        <w:t>Anyway,</w:t>
      </w:r>
      <w:r>
        <w:rPr>
          <w:spacing w:val="-5"/>
        </w:rPr>
        <w:t xml:space="preserve"> </w:t>
      </w:r>
      <w:r>
        <w:t>‘it</w:t>
      </w:r>
      <w:r>
        <w:rPr>
          <w:spacing w:val="-5"/>
        </w:rPr>
        <w:t xml:space="preserve"> </w:t>
      </w:r>
      <w:r>
        <w:t>was</w:t>
      </w:r>
      <w:r>
        <w:rPr>
          <w:spacing w:val="-5"/>
        </w:rPr>
        <w:t xml:space="preserve"> </w:t>
      </w:r>
      <w:r>
        <w:t>before</w:t>
      </w:r>
      <w:r>
        <w:rPr>
          <w:spacing w:val="-5"/>
        </w:rPr>
        <w:t xml:space="preserve"> </w:t>
      </w:r>
      <w:r>
        <w:t>the</w:t>
      </w:r>
      <w:r>
        <w:rPr>
          <w:spacing w:val="-5"/>
        </w:rPr>
        <w:t xml:space="preserve"> </w:t>
      </w:r>
      <w:r>
        <w:t>mistress</w:t>
      </w:r>
      <w:r>
        <w:rPr>
          <w:spacing w:val="-5"/>
        </w:rPr>
        <w:t xml:space="preserve"> </w:t>
      </w:r>
      <w:r>
        <w:t>had</w:t>
      </w:r>
      <w:r>
        <w:rPr>
          <w:spacing w:val="-5"/>
        </w:rPr>
        <w:t xml:space="preserve"> </w:t>
      </w:r>
      <w:r>
        <w:t>the</w:t>
      </w:r>
      <w:r>
        <w:rPr>
          <w:spacing w:val="-5"/>
        </w:rPr>
        <w:t xml:space="preserve"> </w:t>
      </w:r>
      <w:r>
        <w:t>telephone</w:t>
      </w:r>
      <w:r>
        <w:rPr>
          <w:spacing w:val="-5"/>
        </w:rPr>
        <w:t xml:space="preserve"> </w:t>
      </w:r>
      <w:r>
        <w:t>call</w:t>
      </w:r>
      <w:r>
        <w:rPr>
          <w:spacing w:val="-5"/>
        </w:rPr>
        <w:t xml:space="preserve"> </w:t>
      </w:r>
      <w:r>
        <w:t>and</w:t>
      </w:r>
      <w:r>
        <w:rPr>
          <w:spacing w:val="-5"/>
        </w:rPr>
        <w:t xml:space="preserve"> </w:t>
      </w:r>
      <w:r>
        <w:t>was</w:t>
      </w:r>
      <w:r>
        <w:rPr>
          <w:spacing w:val="-5"/>
        </w:rPr>
        <w:t xml:space="preserve"> </w:t>
      </w:r>
      <w:r>
        <w:t xml:space="preserve">took </w:t>
      </w:r>
      <w:r>
        <w:rPr>
          <w:spacing w:val="-2"/>
        </w:rPr>
        <w:t>bad.’</w:t>
      </w:r>
    </w:p>
    <w:p w14:paraId="2006134F" w14:textId="77777777" w:rsidR="001F3DBB" w:rsidRDefault="007F3F95">
      <w:pPr>
        <w:pStyle w:val="BodyText"/>
        <w:ind w:right="1187" w:firstLine="457"/>
      </w:pPr>
      <w:r>
        <w:t>I</w:t>
      </w:r>
      <w:r>
        <w:rPr>
          <w:spacing w:val="-3"/>
        </w:rPr>
        <w:t xml:space="preserve"> </w:t>
      </w:r>
      <w:r>
        <w:t>asked</w:t>
      </w:r>
      <w:r>
        <w:rPr>
          <w:spacing w:val="-3"/>
        </w:rPr>
        <w:t xml:space="preserve"> </w:t>
      </w:r>
      <w:r>
        <w:t>her</w:t>
      </w:r>
      <w:r>
        <w:rPr>
          <w:spacing w:val="-3"/>
        </w:rPr>
        <w:t xml:space="preserve"> </w:t>
      </w:r>
      <w:r>
        <w:t>if</w:t>
      </w:r>
      <w:r>
        <w:rPr>
          <w:spacing w:val="-3"/>
        </w:rPr>
        <w:t xml:space="preserve"> </w:t>
      </w:r>
      <w:r>
        <w:t>she</w:t>
      </w:r>
      <w:r>
        <w:rPr>
          <w:spacing w:val="-3"/>
        </w:rPr>
        <w:t xml:space="preserve"> </w:t>
      </w:r>
      <w:r>
        <w:t>had</w:t>
      </w:r>
      <w:r>
        <w:rPr>
          <w:spacing w:val="-3"/>
        </w:rPr>
        <w:t xml:space="preserve"> </w:t>
      </w:r>
      <w:r>
        <w:t>heard</w:t>
      </w:r>
      <w:r>
        <w:rPr>
          <w:spacing w:val="-3"/>
        </w:rPr>
        <w:t xml:space="preserve"> </w:t>
      </w:r>
      <w:r>
        <w:t>a</w:t>
      </w:r>
      <w:r>
        <w:rPr>
          <w:spacing w:val="-3"/>
        </w:rPr>
        <w:t xml:space="preserve"> </w:t>
      </w:r>
      <w:r>
        <w:t>shot</w:t>
      </w:r>
      <w:r>
        <w:rPr>
          <w:spacing w:val="-3"/>
        </w:rPr>
        <w:t xml:space="preserve"> </w:t>
      </w:r>
      <w:r>
        <w:t>of</w:t>
      </w:r>
      <w:r>
        <w:rPr>
          <w:spacing w:val="-3"/>
        </w:rPr>
        <w:t xml:space="preserve"> </w:t>
      </w:r>
      <w:r>
        <w:t>any</w:t>
      </w:r>
      <w:r>
        <w:rPr>
          <w:spacing w:val="-3"/>
        </w:rPr>
        <w:t xml:space="preserve"> </w:t>
      </w:r>
      <w:r>
        <w:t>kind.</w:t>
      </w:r>
      <w:r>
        <w:rPr>
          <w:spacing w:val="-19"/>
        </w:rPr>
        <w:t xml:space="preserve"> </w:t>
      </w:r>
      <w:r>
        <w:t>And</w:t>
      </w:r>
      <w:r>
        <w:rPr>
          <w:spacing w:val="-2"/>
        </w:rPr>
        <w:t xml:space="preserve"> </w:t>
      </w:r>
      <w:r>
        <w:t>she</w:t>
      </w:r>
      <w:r>
        <w:rPr>
          <w:spacing w:val="-3"/>
        </w:rPr>
        <w:t xml:space="preserve"> </w:t>
      </w:r>
      <w:r>
        <w:t>said</w:t>
      </w:r>
      <w:r>
        <w:rPr>
          <w:spacing w:val="-3"/>
        </w:rPr>
        <w:t xml:space="preserve"> </w:t>
      </w:r>
      <w:r>
        <w:t>the</w:t>
      </w:r>
      <w:r>
        <w:rPr>
          <w:spacing w:val="-3"/>
        </w:rPr>
        <w:t xml:space="preserve"> </w:t>
      </w:r>
      <w:r>
        <w:t>shots had been something awful.</w:t>
      </w:r>
      <w:r>
        <w:rPr>
          <w:spacing w:val="-13"/>
        </w:rPr>
        <w:t xml:space="preserve"> </w:t>
      </w:r>
      <w:r>
        <w:t xml:space="preserve">After that, I placed very little credence in her </w:t>
      </w:r>
      <w:r>
        <w:rPr>
          <w:spacing w:val="-2"/>
        </w:rPr>
        <w:t>statements.</w:t>
      </w:r>
    </w:p>
    <w:p w14:paraId="20061350" w14:textId="77777777" w:rsidR="001F3DBB" w:rsidRDefault="007F3F95">
      <w:pPr>
        <w:pStyle w:val="BodyText"/>
        <w:ind w:right="1187" w:firstLine="457"/>
      </w:pPr>
      <w:r>
        <w:t>I</w:t>
      </w:r>
      <w:r>
        <w:rPr>
          <w:spacing w:val="-3"/>
        </w:rPr>
        <w:t xml:space="preserve"> </w:t>
      </w:r>
      <w:r>
        <w:t>was</w:t>
      </w:r>
      <w:r>
        <w:rPr>
          <w:spacing w:val="-3"/>
        </w:rPr>
        <w:t xml:space="preserve"> </w:t>
      </w:r>
      <w:r>
        <w:t>just</w:t>
      </w:r>
      <w:r>
        <w:rPr>
          <w:spacing w:val="-3"/>
        </w:rPr>
        <w:t xml:space="preserve"> </w:t>
      </w:r>
      <w:r>
        <w:t>turning</w:t>
      </w:r>
      <w:r>
        <w:rPr>
          <w:spacing w:val="-3"/>
        </w:rPr>
        <w:t xml:space="preserve"> </w:t>
      </w:r>
      <w:r>
        <w:t>in</w:t>
      </w:r>
      <w:r>
        <w:rPr>
          <w:spacing w:val="-3"/>
        </w:rPr>
        <w:t xml:space="preserve"> </w:t>
      </w:r>
      <w:r>
        <w:t>at</w:t>
      </w:r>
      <w:r>
        <w:rPr>
          <w:spacing w:val="-3"/>
        </w:rPr>
        <w:t xml:space="preserve"> </w:t>
      </w:r>
      <w:r>
        <w:t>my</w:t>
      </w:r>
      <w:r>
        <w:rPr>
          <w:spacing w:val="-3"/>
        </w:rPr>
        <w:t xml:space="preserve"> </w:t>
      </w:r>
      <w:r>
        <w:t>own</w:t>
      </w:r>
      <w:r>
        <w:rPr>
          <w:spacing w:val="-3"/>
        </w:rPr>
        <w:t xml:space="preserve"> </w:t>
      </w:r>
      <w:r>
        <w:t>gate</w:t>
      </w:r>
      <w:r>
        <w:rPr>
          <w:spacing w:val="-3"/>
        </w:rPr>
        <w:t xml:space="preserve"> </w:t>
      </w:r>
      <w:r>
        <w:t>when</w:t>
      </w:r>
      <w:r>
        <w:rPr>
          <w:spacing w:val="-3"/>
        </w:rPr>
        <w:t xml:space="preserve"> </w:t>
      </w:r>
      <w:r>
        <w:t>I</w:t>
      </w:r>
      <w:r>
        <w:rPr>
          <w:spacing w:val="-3"/>
        </w:rPr>
        <w:t xml:space="preserve"> </w:t>
      </w:r>
      <w:r>
        <w:t>decided</w:t>
      </w:r>
      <w:r>
        <w:rPr>
          <w:spacing w:val="-3"/>
        </w:rPr>
        <w:t xml:space="preserve"> </w:t>
      </w:r>
      <w:r>
        <w:t>to</w:t>
      </w:r>
      <w:r>
        <w:rPr>
          <w:spacing w:val="-3"/>
        </w:rPr>
        <w:t xml:space="preserve"> </w:t>
      </w:r>
      <w:r>
        <w:t>pay</w:t>
      </w:r>
      <w:r>
        <w:rPr>
          <w:spacing w:val="-3"/>
        </w:rPr>
        <w:t xml:space="preserve"> </w:t>
      </w:r>
      <w:r>
        <w:t>a</w:t>
      </w:r>
      <w:r>
        <w:rPr>
          <w:spacing w:val="-3"/>
        </w:rPr>
        <w:t xml:space="preserve"> </w:t>
      </w:r>
      <w:r>
        <w:t>friend</w:t>
      </w:r>
      <w:r>
        <w:rPr>
          <w:spacing w:val="-3"/>
        </w:rPr>
        <w:t xml:space="preserve"> </w:t>
      </w:r>
      <w:r>
        <w:t xml:space="preserve">a </w:t>
      </w:r>
      <w:r>
        <w:rPr>
          <w:spacing w:val="-2"/>
        </w:rPr>
        <w:t>visit.</w:t>
      </w:r>
    </w:p>
    <w:p w14:paraId="20061351" w14:textId="77777777" w:rsidR="001F3DBB" w:rsidRDefault="007F3F95">
      <w:pPr>
        <w:pStyle w:val="BodyText"/>
        <w:ind w:right="1187" w:firstLine="457"/>
      </w:pPr>
      <w:r>
        <w:t>Glancing at my watch, I saw that I had just time for it before taking Evensong.</w:t>
      </w:r>
      <w:r>
        <w:rPr>
          <w:spacing w:val="-5"/>
        </w:rPr>
        <w:t xml:space="preserve"> </w:t>
      </w:r>
      <w:r>
        <w:t>I</w:t>
      </w:r>
      <w:r>
        <w:rPr>
          <w:spacing w:val="-5"/>
        </w:rPr>
        <w:t xml:space="preserve"> </w:t>
      </w:r>
      <w:r>
        <w:t>went</w:t>
      </w:r>
      <w:r>
        <w:rPr>
          <w:spacing w:val="-5"/>
        </w:rPr>
        <w:t xml:space="preserve"> </w:t>
      </w:r>
      <w:r>
        <w:t>down</w:t>
      </w:r>
      <w:r>
        <w:rPr>
          <w:spacing w:val="-5"/>
        </w:rPr>
        <w:t xml:space="preserve"> </w:t>
      </w:r>
      <w:r>
        <w:t>the</w:t>
      </w:r>
      <w:r>
        <w:rPr>
          <w:spacing w:val="-5"/>
        </w:rPr>
        <w:t xml:space="preserve"> </w:t>
      </w:r>
      <w:r>
        <w:t>road</w:t>
      </w:r>
      <w:r>
        <w:rPr>
          <w:spacing w:val="-5"/>
        </w:rPr>
        <w:t xml:space="preserve"> </w:t>
      </w:r>
      <w:r>
        <w:t>to</w:t>
      </w:r>
      <w:r>
        <w:rPr>
          <w:spacing w:val="-5"/>
        </w:rPr>
        <w:t xml:space="preserve"> </w:t>
      </w:r>
      <w:r>
        <w:t>Haydock’s</w:t>
      </w:r>
      <w:r>
        <w:rPr>
          <w:spacing w:val="-5"/>
        </w:rPr>
        <w:t xml:space="preserve"> </w:t>
      </w:r>
      <w:r>
        <w:t>house.</w:t>
      </w:r>
      <w:r>
        <w:rPr>
          <w:spacing w:val="-5"/>
        </w:rPr>
        <w:t xml:space="preserve"> </w:t>
      </w:r>
      <w:r>
        <w:t>He</w:t>
      </w:r>
      <w:r>
        <w:rPr>
          <w:spacing w:val="-5"/>
        </w:rPr>
        <w:t xml:space="preserve"> </w:t>
      </w:r>
      <w:r>
        <w:t>came</w:t>
      </w:r>
      <w:r>
        <w:rPr>
          <w:spacing w:val="-5"/>
        </w:rPr>
        <w:t xml:space="preserve"> </w:t>
      </w:r>
      <w:r>
        <w:t>out</w:t>
      </w:r>
      <w:r>
        <w:rPr>
          <w:spacing w:val="-5"/>
        </w:rPr>
        <w:t xml:space="preserve"> </w:t>
      </w:r>
      <w:r>
        <w:t>on</w:t>
      </w:r>
      <w:r>
        <w:rPr>
          <w:spacing w:val="-5"/>
        </w:rPr>
        <w:t xml:space="preserve"> </w:t>
      </w:r>
      <w:r>
        <w:t>the doorstep to meet me.</w:t>
      </w:r>
    </w:p>
    <w:p w14:paraId="20061352" w14:textId="77777777" w:rsidR="001F3DBB" w:rsidRDefault="007F3F95">
      <w:pPr>
        <w:pStyle w:val="BodyText"/>
        <w:ind w:right="1187" w:firstLine="457"/>
      </w:pPr>
      <w:r>
        <w:t>I</w:t>
      </w:r>
      <w:r>
        <w:rPr>
          <w:spacing w:val="-4"/>
        </w:rPr>
        <w:t xml:space="preserve"> </w:t>
      </w:r>
      <w:r>
        <w:t>noticed</w:t>
      </w:r>
      <w:r>
        <w:rPr>
          <w:spacing w:val="-4"/>
        </w:rPr>
        <w:t xml:space="preserve"> </w:t>
      </w:r>
      <w:r>
        <w:t>afresh</w:t>
      </w:r>
      <w:r>
        <w:rPr>
          <w:spacing w:val="-4"/>
        </w:rPr>
        <w:t xml:space="preserve"> </w:t>
      </w:r>
      <w:r>
        <w:t>how</w:t>
      </w:r>
      <w:r>
        <w:rPr>
          <w:spacing w:val="-4"/>
        </w:rPr>
        <w:t xml:space="preserve"> </w:t>
      </w:r>
      <w:r>
        <w:t>worried</w:t>
      </w:r>
      <w:r>
        <w:rPr>
          <w:spacing w:val="-4"/>
        </w:rPr>
        <w:t xml:space="preserve"> </w:t>
      </w:r>
      <w:r>
        <w:t>and</w:t>
      </w:r>
      <w:r>
        <w:rPr>
          <w:spacing w:val="-4"/>
        </w:rPr>
        <w:t xml:space="preserve"> </w:t>
      </w:r>
      <w:r>
        <w:t>haggard</w:t>
      </w:r>
      <w:r>
        <w:rPr>
          <w:spacing w:val="-4"/>
        </w:rPr>
        <w:t xml:space="preserve"> </w:t>
      </w:r>
      <w:r>
        <w:t>he</w:t>
      </w:r>
      <w:r>
        <w:rPr>
          <w:spacing w:val="-4"/>
        </w:rPr>
        <w:t xml:space="preserve"> </w:t>
      </w:r>
      <w:r>
        <w:t>looked.</w:t>
      </w:r>
      <w:r>
        <w:rPr>
          <w:spacing w:val="-10"/>
        </w:rPr>
        <w:t xml:space="preserve"> </w:t>
      </w:r>
      <w:r>
        <w:t>This</w:t>
      </w:r>
      <w:r>
        <w:rPr>
          <w:spacing w:val="-4"/>
        </w:rPr>
        <w:t xml:space="preserve"> </w:t>
      </w:r>
      <w:r>
        <w:t>business seemed to have aged him out of all knowledge.</w:t>
      </w:r>
    </w:p>
    <w:p w14:paraId="20061353" w14:textId="77777777" w:rsidR="001F3DBB" w:rsidRDefault="007F3F95">
      <w:pPr>
        <w:pStyle w:val="BodyText"/>
        <w:spacing w:line="448" w:lineRule="auto"/>
        <w:ind w:left="1997" w:right="3896"/>
      </w:pPr>
      <w:r>
        <w:t>‘I’m</w:t>
      </w:r>
      <w:r>
        <w:rPr>
          <w:spacing w:val="-11"/>
        </w:rPr>
        <w:t xml:space="preserve"> </w:t>
      </w:r>
      <w:r>
        <w:t>glad</w:t>
      </w:r>
      <w:r>
        <w:rPr>
          <w:spacing w:val="-7"/>
        </w:rPr>
        <w:t xml:space="preserve"> </w:t>
      </w:r>
      <w:r>
        <w:t>to</w:t>
      </w:r>
      <w:r>
        <w:rPr>
          <w:spacing w:val="-7"/>
        </w:rPr>
        <w:t xml:space="preserve"> </w:t>
      </w:r>
      <w:r>
        <w:t>see</w:t>
      </w:r>
      <w:r>
        <w:rPr>
          <w:spacing w:val="-7"/>
        </w:rPr>
        <w:t xml:space="preserve"> </w:t>
      </w:r>
      <w:r>
        <w:t>you,’</w:t>
      </w:r>
      <w:r>
        <w:rPr>
          <w:spacing w:val="-23"/>
        </w:rPr>
        <w:t xml:space="preserve"> </w:t>
      </w:r>
      <w:r>
        <w:t>he</w:t>
      </w:r>
      <w:r>
        <w:rPr>
          <w:spacing w:val="-7"/>
        </w:rPr>
        <w:t xml:space="preserve"> </w:t>
      </w:r>
      <w:r>
        <w:t>said.</w:t>
      </w:r>
      <w:r>
        <w:rPr>
          <w:spacing w:val="-7"/>
        </w:rPr>
        <w:t xml:space="preserve"> </w:t>
      </w:r>
      <w:r>
        <w:t>‘What’s</w:t>
      </w:r>
      <w:r>
        <w:rPr>
          <w:spacing w:val="-7"/>
        </w:rPr>
        <w:t xml:space="preserve"> </w:t>
      </w:r>
      <w:r>
        <w:t>the</w:t>
      </w:r>
      <w:r>
        <w:rPr>
          <w:spacing w:val="-7"/>
        </w:rPr>
        <w:t xml:space="preserve"> </w:t>
      </w:r>
      <w:r>
        <w:t>news?’ I told him the latest Stone development.</w:t>
      </w:r>
    </w:p>
    <w:p w14:paraId="20061354" w14:textId="77777777" w:rsidR="001F3DBB" w:rsidRDefault="007F3F95">
      <w:pPr>
        <w:pStyle w:val="BodyText"/>
        <w:spacing w:before="0"/>
        <w:ind w:left="1997"/>
      </w:pPr>
      <w:r>
        <w:t>‘A</w:t>
      </w:r>
      <w:r>
        <w:rPr>
          <w:spacing w:val="-19"/>
        </w:rPr>
        <w:t xml:space="preserve"> </w:t>
      </w:r>
      <w:r>
        <w:t>high-class</w:t>
      </w:r>
      <w:r>
        <w:rPr>
          <w:spacing w:val="-4"/>
        </w:rPr>
        <w:t xml:space="preserve"> </w:t>
      </w:r>
      <w:r>
        <w:t>thief,’</w:t>
      </w:r>
      <w:r>
        <w:rPr>
          <w:spacing w:val="-23"/>
        </w:rPr>
        <w:t xml:space="preserve"> </w:t>
      </w:r>
      <w:r>
        <w:t>he</w:t>
      </w:r>
      <w:r>
        <w:rPr>
          <w:spacing w:val="-3"/>
        </w:rPr>
        <w:t xml:space="preserve"> </w:t>
      </w:r>
      <w:r>
        <w:t>commented.</w:t>
      </w:r>
      <w:r>
        <w:rPr>
          <w:spacing w:val="-2"/>
        </w:rPr>
        <w:t xml:space="preserve"> </w:t>
      </w:r>
      <w:r>
        <w:t>‘Well,</w:t>
      </w:r>
      <w:r>
        <w:rPr>
          <w:spacing w:val="-3"/>
        </w:rPr>
        <w:t xml:space="preserve"> </w:t>
      </w:r>
      <w:r>
        <w:t>that</w:t>
      </w:r>
      <w:r>
        <w:rPr>
          <w:spacing w:val="-2"/>
        </w:rPr>
        <w:t xml:space="preserve"> </w:t>
      </w:r>
      <w:r>
        <w:t>explains</w:t>
      </w:r>
      <w:r>
        <w:rPr>
          <w:spacing w:val="-2"/>
        </w:rPr>
        <w:t xml:space="preserve"> </w:t>
      </w:r>
      <w:r>
        <w:t>a</w:t>
      </w:r>
      <w:r>
        <w:rPr>
          <w:spacing w:val="-3"/>
        </w:rPr>
        <w:t xml:space="preserve"> </w:t>
      </w:r>
      <w:r>
        <w:t>lot</w:t>
      </w:r>
      <w:r>
        <w:rPr>
          <w:spacing w:val="-2"/>
        </w:rPr>
        <w:t xml:space="preserve"> </w:t>
      </w:r>
      <w:r>
        <w:t>of</w:t>
      </w:r>
      <w:r>
        <w:rPr>
          <w:spacing w:val="-2"/>
        </w:rPr>
        <w:t xml:space="preserve"> things.</w:t>
      </w:r>
    </w:p>
    <w:p w14:paraId="20061355" w14:textId="77777777" w:rsidR="001F3DBB" w:rsidRDefault="007F3F95">
      <w:pPr>
        <w:pStyle w:val="BodyText"/>
        <w:spacing w:before="0"/>
      </w:pPr>
      <w:r>
        <w:t xml:space="preserve">He’d read up his subject, but he made slips from time to time to </w:t>
      </w:r>
      <w:r>
        <w:rPr>
          <w:spacing w:val="-5"/>
        </w:rPr>
        <w:t>me.</w:t>
      </w:r>
    </w:p>
    <w:p w14:paraId="20061356" w14:textId="77777777" w:rsidR="001F3DBB" w:rsidRDefault="007F3F95">
      <w:pPr>
        <w:pStyle w:val="BodyText"/>
        <w:spacing w:before="0"/>
        <w:ind w:right="1187"/>
      </w:pPr>
      <w:r>
        <w:t>Protheroe</w:t>
      </w:r>
      <w:r>
        <w:rPr>
          <w:spacing w:val="-6"/>
        </w:rPr>
        <w:t xml:space="preserve"> </w:t>
      </w:r>
      <w:r>
        <w:t>must</w:t>
      </w:r>
      <w:r>
        <w:rPr>
          <w:spacing w:val="-6"/>
        </w:rPr>
        <w:t xml:space="preserve"> </w:t>
      </w:r>
      <w:r>
        <w:t>have</w:t>
      </w:r>
      <w:r>
        <w:rPr>
          <w:spacing w:val="-6"/>
        </w:rPr>
        <w:t xml:space="preserve"> </w:t>
      </w:r>
      <w:r>
        <w:t>caught</w:t>
      </w:r>
      <w:r>
        <w:rPr>
          <w:spacing w:val="-6"/>
        </w:rPr>
        <w:t xml:space="preserve"> </w:t>
      </w:r>
      <w:r>
        <w:t>him</w:t>
      </w:r>
      <w:r>
        <w:rPr>
          <w:spacing w:val="-6"/>
        </w:rPr>
        <w:t xml:space="preserve"> </w:t>
      </w:r>
      <w:r>
        <w:t>out</w:t>
      </w:r>
      <w:r>
        <w:rPr>
          <w:spacing w:val="-6"/>
        </w:rPr>
        <w:t xml:space="preserve"> </w:t>
      </w:r>
      <w:r>
        <w:t>once.</w:t>
      </w:r>
      <w:r>
        <w:rPr>
          <w:spacing w:val="-17"/>
        </w:rPr>
        <w:t xml:space="preserve"> </w:t>
      </w:r>
      <w:r>
        <w:t>You</w:t>
      </w:r>
      <w:r>
        <w:rPr>
          <w:spacing w:val="-6"/>
        </w:rPr>
        <w:t xml:space="preserve"> </w:t>
      </w:r>
      <w:r>
        <w:t>remember</w:t>
      </w:r>
      <w:r>
        <w:rPr>
          <w:spacing w:val="-6"/>
        </w:rPr>
        <w:t xml:space="preserve"> </w:t>
      </w:r>
      <w:r>
        <w:t>the</w:t>
      </w:r>
      <w:r>
        <w:rPr>
          <w:spacing w:val="-6"/>
        </w:rPr>
        <w:t xml:space="preserve"> </w:t>
      </w:r>
      <w:r>
        <w:t>row</w:t>
      </w:r>
      <w:r>
        <w:rPr>
          <w:spacing w:val="-6"/>
        </w:rPr>
        <w:t xml:space="preserve"> </w:t>
      </w:r>
      <w:r>
        <w:t>they</w:t>
      </w:r>
      <w:r>
        <w:rPr>
          <w:spacing w:val="-6"/>
        </w:rPr>
        <w:t xml:space="preserve"> </w:t>
      </w:r>
      <w:r>
        <w:t>had. What do you think about the girl? Is she in it too?’</w:t>
      </w:r>
    </w:p>
    <w:p w14:paraId="20061357" w14:textId="77777777" w:rsidR="001F3DBB" w:rsidRDefault="007F3F95">
      <w:pPr>
        <w:pStyle w:val="BodyText"/>
        <w:ind w:right="1187" w:firstLine="457"/>
      </w:pPr>
      <w:r>
        <w:t>‘Opinion</w:t>
      </w:r>
      <w:r>
        <w:rPr>
          <w:spacing w:val="-5"/>
        </w:rPr>
        <w:t xml:space="preserve"> </w:t>
      </w:r>
      <w:r>
        <w:t>as</w:t>
      </w:r>
      <w:r>
        <w:rPr>
          <w:spacing w:val="-3"/>
        </w:rPr>
        <w:t xml:space="preserve"> </w:t>
      </w:r>
      <w:r>
        <w:t>to</w:t>
      </w:r>
      <w:r>
        <w:rPr>
          <w:spacing w:val="-3"/>
        </w:rPr>
        <w:t xml:space="preserve"> </w:t>
      </w:r>
      <w:r>
        <w:t>that</w:t>
      </w:r>
      <w:r>
        <w:rPr>
          <w:spacing w:val="-3"/>
        </w:rPr>
        <w:t xml:space="preserve"> </w:t>
      </w:r>
      <w:r>
        <w:t>is</w:t>
      </w:r>
      <w:r>
        <w:rPr>
          <w:spacing w:val="-3"/>
        </w:rPr>
        <w:t xml:space="preserve"> </w:t>
      </w:r>
      <w:r>
        <w:t>undecided,’</w:t>
      </w:r>
      <w:r>
        <w:rPr>
          <w:spacing w:val="-23"/>
        </w:rPr>
        <w:t xml:space="preserve"> </w:t>
      </w:r>
      <w:r>
        <w:t>I</w:t>
      </w:r>
      <w:r>
        <w:rPr>
          <w:spacing w:val="-3"/>
        </w:rPr>
        <w:t xml:space="preserve"> </w:t>
      </w:r>
      <w:r>
        <w:t>said.</w:t>
      </w:r>
      <w:r>
        <w:rPr>
          <w:spacing w:val="-3"/>
        </w:rPr>
        <w:t xml:space="preserve"> </w:t>
      </w:r>
      <w:r>
        <w:t>‘For</w:t>
      </w:r>
      <w:r>
        <w:rPr>
          <w:spacing w:val="-3"/>
        </w:rPr>
        <w:t xml:space="preserve"> </w:t>
      </w:r>
      <w:r>
        <w:t>my</w:t>
      </w:r>
      <w:r>
        <w:rPr>
          <w:spacing w:val="-3"/>
        </w:rPr>
        <w:t xml:space="preserve"> </w:t>
      </w:r>
      <w:r>
        <w:t>own</w:t>
      </w:r>
      <w:r>
        <w:rPr>
          <w:spacing w:val="-3"/>
        </w:rPr>
        <w:t xml:space="preserve"> </w:t>
      </w:r>
      <w:r>
        <w:t>part,</w:t>
      </w:r>
      <w:r>
        <w:rPr>
          <w:spacing w:val="-3"/>
        </w:rPr>
        <w:t xml:space="preserve"> </w:t>
      </w:r>
      <w:r>
        <w:t>I</w:t>
      </w:r>
      <w:r>
        <w:rPr>
          <w:spacing w:val="-3"/>
        </w:rPr>
        <w:t xml:space="preserve"> </w:t>
      </w:r>
      <w:r>
        <w:t>think</w:t>
      </w:r>
      <w:r>
        <w:rPr>
          <w:spacing w:val="-3"/>
        </w:rPr>
        <w:t xml:space="preserve"> </w:t>
      </w:r>
      <w:r>
        <w:t>the girl is all right.</w:t>
      </w:r>
    </w:p>
    <w:p w14:paraId="20061358" w14:textId="77777777" w:rsidR="001F3DBB" w:rsidRDefault="007F3F95">
      <w:pPr>
        <w:pStyle w:val="BodyText"/>
        <w:ind w:left="1997"/>
      </w:pPr>
      <w:r>
        <w:t>‘She’s</w:t>
      </w:r>
      <w:r>
        <w:rPr>
          <w:spacing w:val="-6"/>
        </w:rPr>
        <w:t xml:space="preserve"> </w:t>
      </w:r>
      <w:r>
        <w:t>such</w:t>
      </w:r>
      <w:r>
        <w:rPr>
          <w:spacing w:val="-3"/>
        </w:rPr>
        <w:t xml:space="preserve"> </w:t>
      </w:r>
      <w:r>
        <w:t>a</w:t>
      </w:r>
      <w:r>
        <w:rPr>
          <w:spacing w:val="-3"/>
        </w:rPr>
        <w:t xml:space="preserve"> </w:t>
      </w:r>
      <w:r>
        <w:t>prize</w:t>
      </w:r>
      <w:r>
        <w:rPr>
          <w:spacing w:val="-3"/>
        </w:rPr>
        <w:t xml:space="preserve"> </w:t>
      </w:r>
      <w:r>
        <w:t>idiot,’</w:t>
      </w:r>
      <w:r>
        <w:rPr>
          <w:spacing w:val="-23"/>
        </w:rPr>
        <w:t xml:space="preserve"> </w:t>
      </w:r>
      <w:r>
        <w:t>I</w:t>
      </w:r>
      <w:r>
        <w:rPr>
          <w:spacing w:val="-2"/>
        </w:rPr>
        <w:t xml:space="preserve"> added.</w:t>
      </w:r>
    </w:p>
    <w:p w14:paraId="20061359" w14:textId="77777777" w:rsidR="001F3DBB" w:rsidRDefault="007F3F95">
      <w:pPr>
        <w:pStyle w:val="BodyText"/>
        <w:ind w:right="1187" w:firstLine="457"/>
      </w:pPr>
      <w:r>
        <w:t>‘Oh!</w:t>
      </w:r>
      <w:r>
        <w:rPr>
          <w:spacing w:val="-7"/>
        </w:rPr>
        <w:t xml:space="preserve"> </w:t>
      </w:r>
      <w:r>
        <w:t>I</w:t>
      </w:r>
      <w:r>
        <w:rPr>
          <w:spacing w:val="-5"/>
        </w:rPr>
        <w:t xml:space="preserve"> </w:t>
      </w:r>
      <w:r>
        <w:t>wouldn’t</w:t>
      </w:r>
      <w:r>
        <w:rPr>
          <w:spacing w:val="-5"/>
        </w:rPr>
        <w:t xml:space="preserve"> </w:t>
      </w:r>
      <w:r>
        <w:t>say</w:t>
      </w:r>
      <w:r>
        <w:rPr>
          <w:spacing w:val="-5"/>
        </w:rPr>
        <w:t xml:space="preserve"> </w:t>
      </w:r>
      <w:r>
        <w:t>that.</w:t>
      </w:r>
      <w:r>
        <w:rPr>
          <w:spacing w:val="-5"/>
        </w:rPr>
        <w:t xml:space="preserve"> </w:t>
      </w:r>
      <w:r>
        <w:t>She’s</w:t>
      </w:r>
      <w:r>
        <w:rPr>
          <w:spacing w:val="-5"/>
        </w:rPr>
        <w:t xml:space="preserve"> </w:t>
      </w:r>
      <w:r>
        <w:t>rather</w:t>
      </w:r>
      <w:r>
        <w:rPr>
          <w:spacing w:val="-5"/>
        </w:rPr>
        <w:t xml:space="preserve"> </w:t>
      </w:r>
      <w:r>
        <w:t>shrewd,</w:t>
      </w:r>
      <w:r>
        <w:rPr>
          <w:spacing w:val="-5"/>
        </w:rPr>
        <w:t xml:space="preserve"> </w:t>
      </w:r>
      <w:r>
        <w:t>is</w:t>
      </w:r>
      <w:r>
        <w:rPr>
          <w:spacing w:val="-5"/>
        </w:rPr>
        <w:t xml:space="preserve"> </w:t>
      </w:r>
      <w:r>
        <w:t>Miss</w:t>
      </w:r>
      <w:r>
        <w:rPr>
          <w:spacing w:val="-5"/>
        </w:rPr>
        <w:t xml:space="preserve"> </w:t>
      </w:r>
      <w:r>
        <w:t>Gladys</w:t>
      </w:r>
      <w:r>
        <w:rPr>
          <w:spacing w:val="-5"/>
        </w:rPr>
        <w:t xml:space="preserve"> </w:t>
      </w:r>
      <w:r>
        <w:t>Cram.</w:t>
      </w:r>
      <w:r>
        <w:rPr>
          <w:spacing w:val="-19"/>
        </w:rPr>
        <w:t xml:space="preserve"> </w:t>
      </w:r>
      <w:r>
        <w:t xml:space="preserve">A remarkably healthy specimen. Not likely to trouble members of my </w:t>
      </w:r>
      <w:r>
        <w:rPr>
          <w:spacing w:val="-2"/>
        </w:rPr>
        <w:t>profession.’</w:t>
      </w:r>
    </w:p>
    <w:p w14:paraId="2006135A" w14:textId="77777777" w:rsidR="001F3DBB" w:rsidRDefault="007F3F95">
      <w:pPr>
        <w:pStyle w:val="BodyText"/>
        <w:ind w:right="1281" w:firstLine="457"/>
      </w:pPr>
      <w:r>
        <w:t>I</w:t>
      </w:r>
      <w:r>
        <w:rPr>
          <w:spacing w:val="-3"/>
        </w:rPr>
        <w:t xml:space="preserve"> </w:t>
      </w:r>
      <w:r>
        <w:t>told</w:t>
      </w:r>
      <w:r>
        <w:rPr>
          <w:spacing w:val="-3"/>
        </w:rPr>
        <w:t xml:space="preserve"> </w:t>
      </w:r>
      <w:r>
        <w:t>him</w:t>
      </w:r>
      <w:r>
        <w:rPr>
          <w:spacing w:val="-3"/>
        </w:rPr>
        <w:t xml:space="preserve"> </w:t>
      </w:r>
      <w:r>
        <w:t>that</w:t>
      </w:r>
      <w:r>
        <w:rPr>
          <w:spacing w:val="-3"/>
        </w:rPr>
        <w:t xml:space="preserve"> </w:t>
      </w:r>
      <w:r>
        <w:t>I</w:t>
      </w:r>
      <w:r>
        <w:rPr>
          <w:spacing w:val="-3"/>
        </w:rPr>
        <w:t xml:space="preserve"> </w:t>
      </w:r>
      <w:r>
        <w:t>was</w:t>
      </w:r>
      <w:r>
        <w:rPr>
          <w:spacing w:val="-3"/>
        </w:rPr>
        <w:t xml:space="preserve"> </w:t>
      </w:r>
      <w:r>
        <w:t>worried</w:t>
      </w:r>
      <w:r>
        <w:rPr>
          <w:spacing w:val="-3"/>
        </w:rPr>
        <w:t xml:space="preserve"> </w:t>
      </w:r>
      <w:r>
        <w:t>about</w:t>
      </w:r>
      <w:r>
        <w:rPr>
          <w:spacing w:val="-3"/>
        </w:rPr>
        <w:t xml:space="preserve"> </w:t>
      </w:r>
      <w:r>
        <w:t>Hawes,</w:t>
      </w:r>
      <w:r>
        <w:rPr>
          <w:spacing w:val="-3"/>
        </w:rPr>
        <w:t xml:space="preserve"> </w:t>
      </w:r>
      <w:r>
        <w:t>and</w:t>
      </w:r>
      <w:r>
        <w:rPr>
          <w:spacing w:val="-3"/>
        </w:rPr>
        <w:t xml:space="preserve"> </w:t>
      </w:r>
      <w:r>
        <w:t>that</w:t>
      </w:r>
      <w:r>
        <w:rPr>
          <w:spacing w:val="-3"/>
        </w:rPr>
        <w:t xml:space="preserve"> </w:t>
      </w:r>
      <w:r>
        <w:t>I</w:t>
      </w:r>
      <w:r>
        <w:rPr>
          <w:spacing w:val="-3"/>
        </w:rPr>
        <w:t xml:space="preserve"> </w:t>
      </w:r>
      <w:r>
        <w:t>was</w:t>
      </w:r>
      <w:r>
        <w:rPr>
          <w:spacing w:val="-3"/>
        </w:rPr>
        <w:t xml:space="preserve"> </w:t>
      </w:r>
      <w:r>
        <w:t>anxious</w:t>
      </w:r>
      <w:r>
        <w:rPr>
          <w:spacing w:val="-3"/>
        </w:rPr>
        <w:t xml:space="preserve"> </w:t>
      </w:r>
      <w:r>
        <w:t>that he should get away for a real rest and change.</w:t>
      </w:r>
    </w:p>
    <w:p w14:paraId="2006135B" w14:textId="77777777" w:rsidR="001F3DBB" w:rsidRDefault="001F3DBB">
      <w:pPr>
        <w:pStyle w:val="BodyText"/>
        <w:sectPr w:rsidR="001F3DBB">
          <w:pgSz w:w="12240" w:h="15840"/>
          <w:pgMar w:top="1360" w:right="360" w:bottom="280" w:left="0" w:header="720" w:footer="720" w:gutter="0"/>
          <w:cols w:space="720"/>
        </w:sectPr>
      </w:pPr>
    </w:p>
    <w:p w14:paraId="2006135C" w14:textId="77777777" w:rsidR="001F3DBB" w:rsidRDefault="007F3F95">
      <w:pPr>
        <w:pStyle w:val="BodyText"/>
        <w:spacing w:before="70"/>
        <w:ind w:right="1187" w:firstLine="457"/>
      </w:pPr>
      <w:r>
        <w:lastRenderedPageBreak/>
        <w:t>Something</w:t>
      </w:r>
      <w:r>
        <w:rPr>
          <w:spacing w:val="-4"/>
        </w:rPr>
        <w:t xml:space="preserve"> </w:t>
      </w:r>
      <w:r>
        <w:t>evasive</w:t>
      </w:r>
      <w:r>
        <w:rPr>
          <w:spacing w:val="-4"/>
        </w:rPr>
        <w:t xml:space="preserve"> </w:t>
      </w:r>
      <w:r>
        <w:t>came</w:t>
      </w:r>
      <w:r>
        <w:rPr>
          <w:spacing w:val="-4"/>
        </w:rPr>
        <w:t xml:space="preserve"> </w:t>
      </w:r>
      <w:r>
        <w:t>into</w:t>
      </w:r>
      <w:r>
        <w:rPr>
          <w:spacing w:val="-4"/>
        </w:rPr>
        <w:t xml:space="preserve"> </w:t>
      </w:r>
      <w:r>
        <w:t>his</w:t>
      </w:r>
      <w:r>
        <w:rPr>
          <w:spacing w:val="-4"/>
        </w:rPr>
        <w:t xml:space="preserve"> </w:t>
      </w:r>
      <w:r>
        <w:t>manner</w:t>
      </w:r>
      <w:r>
        <w:rPr>
          <w:spacing w:val="-4"/>
        </w:rPr>
        <w:t xml:space="preserve"> </w:t>
      </w:r>
      <w:r>
        <w:t>when</w:t>
      </w:r>
      <w:r>
        <w:rPr>
          <w:spacing w:val="-4"/>
        </w:rPr>
        <w:t xml:space="preserve"> </w:t>
      </w:r>
      <w:r>
        <w:t>I</w:t>
      </w:r>
      <w:r>
        <w:rPr>
          <w:spacing w:val="-4"/>
        </w:rPr>
        <w:t xml:space="preserve"> </w:t>
      </w:r>
      <w:r>
        <w:t>said</w:t>
      </w:r>
      <w:r>
        <w:rPr>
          <w:spacing w:val="-4"/>
        </w:rPr>
        <w:t xml:space="preserve"> </w:t>
      </w:r>
      <w:r>
        <w:t>this.</w:t>
      </w:r>
      <w:r>
        <w:rPr>
          <w:spacing w:val="-4"/>
        </w:rPr>
        <w:t xml:space="preserve"> </w:t>
      </w:r>
      <w:r>
        <w:t>His</w:t>
      </w:r>
      <w:r>
        <w:rPr>
          <w:spacing w:val="-4"/>
        </w:rPr>
        <w:t xml:space="preserve"> </w:t>
      </w:r>
      <w:r>
        <w:t>answer did not ring quite true.</w:t>
      </w:r>
    </w:p>
    <w:p w14:paraId="2006135D" w14:textId="77777777" w:rsidR="001F3DBB" w:rsidRDefault="007F3F95">
      <w:pPr>
        <w:pStyle w:val="BodyText"/>
        <w:ind w:left="1997"/>
      </w:pPr>
      <w:r>
        <w:t>‘Yes,’</w:t>
      </w:r>
      <w:r>
        <w:rPr>
          <w:spacing w:val="-25"/>
        </w:rPr>
        <w:t xml:space="preserve"> </w:t>
      </w:r>
      <w:r>
        <w:t>he</w:t>
      </w:r>
      <w:r>
        <w:rPr>
          <w:spacing w:val="-7"/>
        </w:rPr>
        <w:t xml:space="preserve"> </w:t>
      </w:r>
      <w:r>
        <w:t>said</w:t>
      </w:r>
      <w:r>
        <w:rPr>
          <w:spacing w:val="-4"/>
        </w:rPr>
        <w:t xml:space="preserve"> </w:t>
      </w:r>
      <w:r>
        <w:t>slowly.</w:t>
      </w:r>
      <w:r>
        <w:rPr>
          <w:spacing w:val="-4"/>
        </w:rPr>
        <w:t xml:space="preserve"> </w:t>
      </w:r>
      <w:r>
        <w:t>‘I</w:t>
      </w:r>
      <w:r>
        <w:rPr>
          <w:spacing w:val="-4"/>
        </w:rPr>
        <w:t xml:space="preserve"> </w:t>
      </w:r>
      <w:r>
        <w:t>suppose</w:t>
      </w:r>
      <w:r>
        <w:rPr>
          <w:spacing w:val="-4"/>
        </w:rPr>
        <w:t xml:space="preserve"> </w:t>
      </w:r>
      <w:r>
        <w:t>that</w:t>
      </w:r>
      <w:r>
        <w:rPr>
          <w:spacing w:val="-4"/>
        </w:rPr>
        <w:t xml:space="preserve"> </w:t>
      </w:r>
      <w:r>
        <w:t>would</w:t>
      </w:r>
      <w:r>
        <w:rPr>
          <w:spacing w:val="-4"/>
        </w:rPr>
        <w:t xml:space="preserve"> </w:t>
      </w:r>
      <w:r>
        <w:t>be</w:t>
      </w:r>
      <w:r>
        <w:rPr>
          <w:spacing w:val="-4"/>
        </w:rPr>
        <w:t xml:space="preserve"> </w:t>
      </w:r>
      <w:r>
        <w:t>the</w:t>
      </w:r>
      <w:r>
        <w:rPr>
          <w:spacing w:val="-4"/>
        </w:rPr>
        <w:t xml:space="preserve"> </w:t>
      </w:r>
      <w:r>
        <w:t>best</w:t>
      </w:r>
      <w:r>
        <w:rPr>
          <w:spacing w:val="-4"/>
        </w:rPr>
        <w:t xml:space="preserve"> </w:t>
      </w:r>
      <w:r>
        <w:t>thing.</w:t>
      </w:r>
      <w:r>
        <w:rPr>
          <w:spacing w:val="-4"/>
        </w:rPr>
        <w:t xml:space="preserve"> </w:t>
      </w:r>
      <w:r>
        <w:t>Poor</w:t>
      </w:r>
      <w:r>
        <w:rPr>
          <w:spacing w:val="-4"/>
        </w:rPr>
        <w:t xml:space="preserve"> </w:t>
      </w:r>
      <w:r>
        <w:rPr>
          <w:spacing w:val="-2"/>
        </w:rPr>
        <w:t>chap.</w:t>
      </w:r>
    </w:p>
    <w:p w14:paraId="2006135E" w14:textId="77777777" w:rsidR="001F3DBB" w:rsidRDefault="007F3F95">
      <w:pPr>
        <w:pStyle w:val="BodyText"/>
        <w:spacing w:before="0"/>
      </w:pPr>
      <w:r>
        <w:t xml:space="preserve">Poor </w:t>
      </w:r>
      <w:r>
        <w:rPr>
          <w:spacing w:val="-2"/>
        </w:rPr>
        <w:t>chap.’</w:t>
      </w:r>
    </w:p>
    <w:p w14:paraId="2006135F" w14:textId="77777777" w:rsidR="001F3DBB" w:rsidRDefault="007F3F95">
      <w:pPr>
        <w:pStyle w:val="BodyText"/>
        <w:ind w:left="1997"/>
      </w:pPr>
      <w:r>
        <w:t>‘I</w:t>
      </w:r>
      <w:r>
        <w:rPr>
          <w:spacing w:val="-2"/>
        </w:rPr>
        <w:t xml:space="preserve"> </w:t>
      </w:r>
      <w:r>
        <w:t>thought</w:t>
      </w:r>
      <w:r>
        <w:rPr>
          <w:spacing w:val="-1"/>
        </w:rPr>
        <w:t xml:space="preserve"> </w:t>
      </w:r>
      <w:r>
        <w:t>you</w:t>
      </w:r>
      <w:r>
        <w:rPr>
          <w:spacing w:val="-1"/>
        </w:rPr>
        <w:t xml:space="preserve"> </w:t>
      </w:r>
      <w:r>
        <w:t>didn’t</w:t>
      </w:r>
      <w:r>
        <w:rPr>
          <w:spacing w:val="-1"/>
        </w:rPr>
        <w:t xml:space="preserve"> </w:t>
      </w:r>
      <w:r>
        <w:t>like</w:t>
      </w:r>
      <w:r>
        <w:rPr>
          <w:spacing w:val="-1"/>
        </w:rPr>
        <w:t xml:space="preserve"> </w:t>
      </w:r>
      <w:r>
        <w:rPr>
          <w:spacing w:val="-2"/>
        </w:rPr>
        <w:t>him.’</w:t>
      </w:r>
    </w:p>
    <w:p w14:paraId="20061360" w14:textId="77777777" w:rsidR="001F3DBB" w:rsidRDefault="007F3F95">
      <w:pPr>
        <w:pStyle w:val="BodyText"/>
        <w:ind w:right="1187" w:firstLine="457"/>
      </w:pPr>
      <w:r>
        <w:t>‘I</w:t>
      </w:r>
      <w:r>
        <w:rPr>
          <w:spacing w:val="-5"/>
        </w:rPr>
        <w:t xml:space="preserve"> </w:t>
      </w:r>
      <w:r>
        <w:t>don’t</w:t>
      </w:r>
      <w:r>
        <w:rPr>
          <w:spacing w:val="-3"/>
        </w:rPr>
        <w:t xml:space="preserve"> </w:t>
      </w:r>
      <w:r>
        <w:t>–</w:t>
      </w:r>
      <w:r>
        <w:rPr>
          <w:spacing w:val="-3"/>
        </w:rPr>
        <w:t xml:space="preserve"> </w:t>
      </w:r>
      <w:r>
        <w:t>not</w:t>
      </w:r>
      <w:r>
        <w:rPr>
          <w:spacing w:val="-3"/>
        </w:rPr>
        <w:t xml:space="preserve"> </w:t>
      </w:r>
      <w:r>
        <w:t>much.</w:t>
      </w:r>
      <w:r>
        <w:rPr>
          <w:spacing w:val="-3"/>
        </w:rPr>
        <w:t xml:space="preserve"> </w:t>
      </w:r>
      <w:r>
        <w:t>But</w:t>
      </w:r>
      <w:r>
        <w:rPr>
          <w:spacing w:val="-3"/>
        </w:rPr>
        <w:t xml:space="preserve"> </w:t>
      </w:r>
      <w:r>
        <w:t>I’m</w:t>
      </w:r>
      <w:r>
        <w:rPr>
          <w:spacing w:val="-3"/>
        </w:rPr>
        <w:t xml:space="preserve"> </w:t>
      </w:r>
      <w:r>
        <w:t>sorry</w:t>
      </w:r>
      <w:r>
        <w:rPr>
          <w:spacing w:val="-3"/>
        </w:rPr>
        <w:t xml:space="preserve"> </w:t>
      </w:r>
      <w:r>
        <w:t>for</w:t>
      </w:r>
      <w:r>
        <w:rPr>
          <w:spacing w:val="-3"/>
        </w:rPr>
        <w:t xml:space="preserve"> </w:t>
      </w:r>
      <w:r>
        <w:t>a</w:t>
      </w:r>
      <w:r>
        <w:rPr>
          <w:spacing w:val="-3"/>
        </w:rPr>
        <w:t xml:space="preserve"> </w:t>
      </w:r>
      <w:r>
        <w:t>lot</w:t>
      </w:r>
      <w:r>
        <w:rPr>
          <w:spacing w:val="-3"/>
        </w:rPr>
        <w:t xml:space="preserve"> </w:t>
      </w:r>
      <w:r>
        <w:t>of</w:t>
      </w:r>
      <w:r>
        <w:rPr>
          <w:spacing w:val="-3"/>
        </w:rPr>
        <w:t xml:space="preserve"> </w:t>
      </w:r>
      <w:r>
        <w:t>people</w:t>
      </w:r>
      <w:r>
        <w:rPr>
          <w:spacing w:val="-3"/>
        </w:rPr>
        <w:t xml:space="preserve"> </w:t>
      </w:r>
      <w:r>
        <w:t>I</w:t>
      </w:r>
      <w:r>
        <w:rPr>
          <w:spacing w:val="-3"/>
        </w:rPr>
        <w:t xml:space="preserve"> </w:t>
      </w:r>
      <w:r>
        <w:t>don’t</w:t>
      </w:r>
      <w:r>
        <w:rPr>
          <w:spacing w:val="-3"/>
        </w:rPr>
        <w:t xml:space="preserve"> </w:t>
      </w:r>
      <w:r>
        <w:t>like.’</w:t>
      </w:r>
      <w:r>
        <w:rPr>
          <w:spacing w:val="-23"/>
        </w:rPr>
        <w:t xml:space="preserve"> </w:t>
      </w:r>
      <w:r>
        <w:t>He added</w:t>
      </w:r>
      <w:r>
        <w:rPr>
          <w:spacing w:val="-3"/>
        </w:rPr>
        <w:t xml:space="preserve"> </w:t>
      </w:r>
      <w:r>
        <w:t>after</w:t>
      </w:r>
      <w:r>
        <w:rPr>
          <w:spacing w:val="-3"/>
        </w:rPr>
        <w:t xml:space="preserve"> </w:t>
      </w:r>
      <w:r>
        <w:t>a</w:t>
      </w:r>
      <w:r>
        <w:rPr>
          <w:spacing w:val="-3"/>
        </w:rPr>
        <w:t xml:space="preserve"> </w:t>
      </w:r>
      <w:r>
        <w:t>minute</w:t>
      </w:r>
      <w:r>
        <w:rPr>
          <w:spacing w:val="-3"/>
        </w:rPr>
        <w:t xml:space="preserve"> </w:t>
      </w:r>
      <w:r>
        <w:t>or</w:t>
      </w:r>
      <w:r>
        <w:rPr>
          <w:spacing w:val="-3"/>
        </w:rPr>
        <w:t xml:space="preserve"> </w:t>
      </w:r>
      <w:r>
        <w:t>two:</w:t>
      </w:r>
      <w:r>
        <w:rPr>
          <w:spacing w:val="-3"/>
        </w:rPr>
        <w:t xml:space="preserve"> </w:t>
      </w:r>
      <w:r>
        <w:t>‘I’m</w:t>
      </w:r>
      <w:r>
        <w:rPr>
          <w:spacing w:val="-3"/>
        </w:rPr>
        <w:t xml:space="preserve"> </w:t>
      </w:r>
      <w:r>
        <w:t>even</w:t>
      </w:r>
      <w:r>
        <w:rPr>
          <w:spacing w:val="-3"/>
        </w:rPr>
        <w:t xml:space="preserve"> </w:t>
      </w:r>
      <w:r>
        <w:t>sorry</w:t>
      </w:r>
      <w:r>
        <w:rPr>
          <w:spacing w:val="-3"/>
        </w:rPr>
        <w:t xml:space="preserve"> </w:t>
      </w:r>
      <w:r>
        <w:t>for</w:t>
      </w:r>
      <w:r>
        <w:rPr>
          <w:spacing w:val="-3"/>
        </w:rPr>
        <w:t xml:space="preserve"> </w:t>
      </w:r>
      <w:r>
        <w:t>Protheroe.</w:t>
      </w:r>
      <w:r>
        <w:rPr>
          <w:spacing w:val="-3"/>
        </w:rPr>
        <w:t xml:space="preserve"> </w:t>
      </w:r>
      <w:r>
        <w:t>Poor</w:t>
      </w:r>
      <w:r>
        <w:rPr>
          <w:spacing w:val="-3"/>
        </w:rPr>
        <w:t xml:space="preserve"> </w:t>
      </w:r>
      <w:r>
        <w:t>fellow</w:t>
      </w:r>
      <w:r>
        <w:rPr>
          <w:spacing w:val="-3"/>
        </w:rPr>
        <w:t xml:space="preserve"> </w:t>
      </w:r>
      <w:r>
        <w:t>– nobody ever liked him much. Too full of his own rectitude and too self- assertive. It’s an unlovable mixture. He was always the same – even as a young man.’</w:t>
      </w:r>
    </w:p>
    <w:p w14:paraId="20061361" w14:textId="77777777" w:rsidR="001F3DBB" w:rsidRDefault="007F3F95">
      <w:pPr>
        <w:pStyle w:val="BodyText"/>
        <w:ind w:left="1997"/>
      </w:pPr>
      <w:r>
        <w:t>‘I</w:t>
      </w:r>
      <w:r>
        <w:rPr>
          <w:spacing w:val="-1"/>
        </w:rPr>
        <w:t xml:space="preserve"> </w:t>
      </w:r>
      <w:r>
        <w:t>didn’t</w:t>
      </w:r>
      <w:r>
        <w:rPr>
          <w:spacing w:val="-1"/>
        </w:rPr>
        <w:t xml:space="preserve"> </w:t>
      </w:r>
      <w:r>
        <w:t>know</w:t>
      </w:r>
      <w:r>
        <w:rPr>
          <w:spacing w:val="-1"/>
        </w:rPr>
        <w:t xml:space="preserve"> </w:t>
      </w:r>
      <w:r>
        <w:t>you</w:t>
      </w:r>
      <w:r>
        <w:rPr>
          <w:spacing w:val="-1"/>
        </w:rPr>
        <w:t xml:space="preserve"> </w:t>
      </w:r>
      <w:r>
        <w:t>knew</w:t>
      </w:r>
      <w:r>
        <w:rPr>
          <w:spacing w:val="-1"/>
        </w:rPr>
        <w:t xml:space="preserve"> </w:t>
      </w:r>
      <w:r>
        <w:t>him</w:t>
      </w:r>
      <w:r>
        <w:rPr>
          <w:spacing w:val="-1"/>
        </w:rPr>
        <w:t xml:space="preserve"> </w:t>
      </w:r>
      <w:r>
        <w:rPr>
          <w:spacing w:val="-2"/>
        </w:rPr>
        <w:t>then.’</w:t>
      </w:r>
    </w:p>
    <w:p w14:paraId="20061362" w14:textId="77777777" w:rsidR="001F3DBB" w:rsidRDefault="007F3F95">
      <w:pPr>
        <w:pStyle w:val="BodyText"/>
        <w:ind w:left="1997"/>
      </w:pPr>
      <w:r>
        <w:t>‘Oh,</w:t>
      </w:r>
      <w:r>
        <w:rPr>
          <w:spacing w:val="-2"/>
        </w:rPr>
        <w:t xml:space="preserve"> </w:t>
      </w:r>
      <w:r>
        <w:t>yes!</w:t>
      </w:r>
      <w:r>
        <w:rPr>
          <w:spacing w:val="-8"/>
        </w:rPr>
        <w:t xml:space="preserve"> </w:t>
      </w:r>
      <w:r>
        <w:t>When</w:t>
      </w:r>
      <w:r>
        <w:rPr>
          <w:spacing w:val="-2"/>
        </w:rPr>
        <w:t xml:space="preserve"> </w:t>
      </w:r>
      <w:r>
        <w:t>we</w:t>
      </w:r>
      <w:r>
        <w:rPr>
          <w:spacing w:val="-2"/>
        </w:rPr>
        <w:t xml:space="preserve"> </w:t>
      </w:r>
      <w:r>
        <w:t>lived</w:t>
      </w:r>
      <w:r>
        <w:rPr>
          <w:spacing w:val="-2"/>
        </w:rPr>
        <w:t xml:space="preserve"> </w:t>
      </w:r>
      <w:r>
        <w:t>in</w:t>
      </w:r>
      <w:r>
        <w:rPr>
          <w:spacing w:val="-8"/>
        </w:rPr>
        <w:t xml:space="preserve"> </w:t>
      </w:r>
      <w:r>
        <w:t>Westmorland,</w:t>
      </w:r>
      <w:r>
        <w:rPr>
          <w:spacing w:val="-2"/>
        </w:rPr>
        <w:t xml:space="preserve"> </w:t>
      </w:r>
      <w:r>
        <w:t>I</w:t>
      </w:r>
      <w:r>
        <w:rPr>
          <w:spacing w:val="-2"/>
        </w:rPr>
        <w:t xml:space="preserve"> </w:t>
      </w:r>
      <w:r>
        <w:t>had</w:t>
      </w:r>
      <w:r>
        <w:rPr>
          <w:spacing w:val="-2"/>
        </w:rPr>
        <w:t xml:space="preserve"> </w:t>
      </w:r>
      <w:r>
        <w:t>a</w:t>
      </w:r>
      <w:r>
        <w:rPr>
          <w:spacing w:val="-2"/>
        </w:rPr>
        <w:t xml:space="preserve"> </w:t>
      </w:r>
      <w:r>
        <w:t>practice</w:t>
      </w:r>
      <w:r>
        <w:rPr>
          <w:spacing w:val="-2"/>
        </w:rPr>
        <w:t xml:space="preserve"> </w:t>
      </w:r>
      <w:r>
        <w:t>not</w:t>
      </w:r>
      <w:r>
        <w:rPr>
          <w:spacing w:val="-2"/>
        </w:rPr>
        <w:t xml:space="preserve"> </w:t>
      </w:r>
      <w:r>
        <w:t>far</w:t>
      </w:r>
      <w:r>
        <w:rPr>
          <w:spacing w:val="-1"/>
        </w:rPr>
        <w:t xml:space="preserve"> </w:t>
      </w:r>
      <w:r>
        <w:rPr>
          <w:spacing w:val="-2"/>
        </w:rPr>
        <w:t>away.</w:t>
      </w:r>
    </w:p>
    <w:p w14:paraId="20061363" w14:textId="77777777" w:rsidR="001F3DBB" w:rsidRDefault="007F3F95">
      <w:pPr>
        <w:pStyle w:val="BodyText"/>
        <w:spacing w:before="0"/>
      </w:pPr>
      <w:r>
        <w:t>That’s</w:t>
      </w:r>
      <w:r>
        <w:rPr>
          <w:spacing w:val="-7"/>
        </w:rPr>
        <w:t xml:space="preserve"> </w:t>
      </w:r>
      <w:r>
        <w:t>a</w:t>
      </w:r>
      <w:r>
        <w:rPr>
          <w:spacing w:val="-5"/>
        </w:rPr>
        <w:t xml:space="preserve"> </w:t>
      </w:r>
      <w:r>
        <w:t>long</w:t>
      </w:r>
      <w:r>
        <w:rPr>
          <w:spacing w:val="-4"/>
        </w:rPr>
        <w:t xml:space="preserve"> </w:t>
      </w:r>
      <w:r>
        <w:t>time</w:t>
      </w:r>
      <w:r>
        <w:rPr>
          <w:spacing w:val="-5"/>
        </w:rPr>
        <w:t xml:space="preserve"> </w:t>
      </w:r>
      <w:r>
        <w:t>ago</w:t>
      </w:r>
      <w:r>
        <w:rPr>
          <w:spacing w:val="-5"/>
        </w:rPr>
        <w:t xml:space="preserve"> </w:t>
      </w:r>
      <w:r>
        <w:t>now.</w:t>
      </w:r>
      <w:r>
        <w:rPr>
          <w:spacing w:val="-4"/>
        </w:rPr>
        <w:t xml:space="preserve"> </w:t>
      </w:r>
      <w:r>
        <w:t>Nearly</w:t>
      </w:r>
      <w:r>
        <w:rPr>
          <w:spacing w:val="-5"/>
        </w:rPr>
        <w:t xml:space="preserve"> </w:t>
      </w:r>
      <w:r>
        <w:t>twenty</w:t>
      </w:r>
      <w:r>
        <w:rPr>
          <w:spacing w:val="-4"/>
        </w:rPr>
        <w:t xml:space="preserve"> </w:t>
      </w:r>
      <w:r>
        <w:rPr>
          <w:spacing w:val="-2"/>
        </w:rPr>
        <w:t>years.’</w:t>
      </w:r>
    </w:p>
    <w:p w14:paraId="20061364" w14:textId="77777777" w:rsidR="001F3DBB" w:rsidRDefault="007F3F95">
      <w:pPr>
        <w:pStyle w:val="BodyText"/>
        <w:ind w:right="1187" w:firstLine="457"/>
      </w:pPr>
      <w:r>
        <w:t>I</w:t>
      </w:r>
      <w:r>
        <w:rPr>
          <w:spacing w:val="-6"/>
        </w:rPr>
        <w:t xml:space="preserve"> </w:t>
      </w:r>
      <w:r>
        <w:t>sighed.</w:t>
      </w:r>
      <w:r>
        <w:rPr>
          <w:spacing w:val="-11"/>
        </w:rPr>
        <w:t xml:space="preserve"> </w:t>
      </w:r>
      <w:r>
        <w:t>Twenty</w:t>
      </w:r>
      <w:r>
        <w:rPr>
          <w:spacing w:val="-6"/>
        </w:rPr>
        <w:t xml:space="preserve"> </w:t>
      </w:r>
      <w:r>
        <w:t>years</w:t>
      </w:r>
      <w:r>
        <w:rPr>
          <w:spacing w:val="-6"/>
        </w:rPr>
        <w:t xml:space="preserve"> </w:t>
      </w:r>
      <w:r>
        <w:t>ago</w:t>
      </w:r>
      <w:r>
        <w:rPr>
          <w:spacing w:val="-6"/>
        </w:rPr>
        <w:t xml:space="preserve"> </w:t>
      </w:r>
      <w:r>
        <w:t>Griselda</w:t>
      </w:r>
      <w:r>
        <w:rPr>
          <w:spacing w:val="-6"/>
        </w:rPr>
        <w:t xml:space="preserve"> </w:t>
      </w:r>
      <w:r>
        <w:t>was</w:t>
      </w:r>
      <w:r>
        <w:rPr>
          <w:spacing w:val="-6"/>
        </w:rPr>
        <w:t xml:space="preserve"> </w:t>
      </w:r>
      <w:r>
        <w:t>five</w:t>
      </w:r>
      <w:r>
        <w:rPr>
          <w:spacing w:val="-6"/>
        </w:rPr>
        <w:t xml:space="preserve"> </w:t>
      </w:r>
      <w:r>
        <w:t>years</w:t>
      </w:r>
      <w:r>
        <w:rPr>
          <w:spacing w:val="-6"/>
        </w:rPr>
        <w:t xml:space="preserve"> </w:t>
      </w:r>
      <w:r>
        <w:t>old.</w:t>
      </w:r>
      <w:r>
        <w:rPr>
          <w:spacing w:val="-11"/>
        </w:rPr>
        <w:t xml:space="preserve"> </w:t>
      </w:r>
      <w:r>
        <w:t>Time</w:t>
      </w:r>
      <w:r>
        <w:rPr>
          <w:spacing w:val="-6"/>
        </w:rPr>
        <w:t xml:space="preserve"> </w:t>
      </w:r>
      <w:r>
        <w:t>is</w:t>
      </w:r>
      <w:r>
        <w:rPr>
          <w:spacing w:val="-6"/>
        </w:rPr>
        <w:t xml:space="preserve"> </w:t>
      </w:r>
      <w:r>
        <w:t>an</w:t>
      </w:r>
      <w:r>
        <w:rPr>
          <w:spacing w:val="-6"/>
        </w:rPr>
        <w:t xml:space="preserve"> </w:t>
      </w:r>
      <w:r>
        <w:t xml:space="preserve">odd </w:t>
      </w:r>
      <w:r>
        <w:rPr>
          <w:spacing w:val="-2"/>
        </w:rPr>
        <w:t>thing…</w:t>
      </w:r>
    </w:p>
    <w:p w14:paraId="20061365" w14:textId="77777777" w:rsidR="001F3DBB" w:rsidRDefault="007F3F95">
      <w:pPr>
        <w:pStyle w:val="BodyText"/>
        <w:ind w:left="1997"/>
      </w:pPr>
      <w:r>
        <w:t xml:space="preserve">‘Is that all you came to say to me, </w:t>
      </w:r>
      <w:r>
        <w:rPr>
          <w:spacing w:val="-2"/>
        </w:rPr>
        <w:t>Clement?’</w:t>
      </w:r>
    </w:p>
    <w:p w14:paraId="20061366" w14:textId="77777777" w:rsidR="001F3DBB" w:rsidRDefault="007F3F95">
      <w:pPr>
        <w:pStyle w:val="BodyText"/>
        <w:spacing w:line="448" w:lineRule="auto"/>
        <w:ind w:left="1997" w:right="1187"/>
      </w:pPr>
      <w:r>
        <w:t>I</w:t>
      </w:r>
      <w:r>
        <w:rPr>
          <w:spacing w:val="-4"/>
        </w:rPr>
        <w:t xml:space="preserve"> </w:t>
      </w:r>
      <w:r>
        <w:t>looked</w:t>
      </w:r>
      <w:r>
        <w:rPr>
          <w:spacing w:val="-4"/>
        </w:rPr>
        <w:t xml:space="preserve"> </w:t>
      </w:r>
      <w:r>
        <w:t>up</w:t>
      </w:r>
      <w:r>
        <w:rPr>
          <w:spacing w:val="-4"/>
        </w:rPr>
        <w:t xml:space="preserve"> </w:t>
      </w:r>
      <w:r>
        <w:t>with</w:t>
      </w:r>
      <w:r>
        <w:rPr>
          <w:spacing w:val="-4"/>
        </w:rPr>
        <w:t xml:space="preserve"> </w:t>
      </w:r>
      <w:r>
        <w:t>a</w:t>
      </w:r>
      <w:r>
        <w:rPr>
          <w:spacing w:val="-4"/>
        </w:rPr>
        <w:t xml:space="preserve"> </w:t>
      </w:r>
      <w:r>
        <w:t>start.</w:t>
      </w:r>
      <w:r>
        <w:rPr>
          <w:spacing w:val="-4"/>
        </w:rPr>
        <w:t xml:space="preserve"> </w:t>
      </w:r>
      <w:r>
        <w:t>Haydock</w:t>
      </w:r>
      <w:r>
        <w:rPr>
          <w:spacing w:val="-4"/>
        </w:rPr>
        <w:t xml:space="preserve"> </w:t>
      </w:r>
      <w:r>
        <w:t>was</w:t>
      </w:r>
      <w:r>
        <w:rPr>
          <w:spacing w:val="-4"/>
        </w:rPr>
        <w:t xml:space="preserve"> </w:t>
      </w:r>
      <w:r>
        <w:t>watching</w:t>
      </w:r>
      <w:r>
        <w:rPr>
          <w:spacing w:val="-4"/>
        </w:rPr>
        <w:t xml:space="preserve"> </w:t>
      </w:r>
      <w:r>
        <w:t>me</w:t>
      </w:r>
      <w:r>
        <w:rPr>
          <w:spacing w:val="-4"/>
        </w:rPr>
        <w:t xml:space="preserve"> </w:t>
      </w:r>
      <w:r>
        <w:t>with</w:t>
      </w:r>
      <w:r>
        <w:rPr>
          <w:spacing w:val="-4"/>
        </w:rPr>
        <w:t xml:space="preserve"> </w:t>
      </w:r>
      <w:r>
        <w:t>keen</w:t>
      </w:r>
      <w:r>
        <w:rPr>
          <w:spacing w:val="-4"/>
        </w:rPr>
        <w:t xml:space="preserve"> </w:t>
      </w:r>
      <w:r>
        <w:t>eyes. ‘There’s something else, isn’t there?’</w:t>
      </w:r>
      <w:r>
        <w:rPr>
          <w:spacing w:val="-7"/>
        </w:rPr>
        <w:t xml:space="preserve"> </w:t>
      </w:r>
      <w:r>
        <w:t>he said.</w:t>
      </w:r>
    </w:p>
    <w:p w14:paraId="20061367" w14:textId="77777777" w:rsidR="001F3DBB" w:rsidRDefault="007F3F95">
      <w:pPr>
        <w:pStyle w:val="BodyText"/>
        <w:spacing w:before="0"/>
        <w:ind w:left="1997"/>
      </w:pPr>
      <w:r>
        <w:t xml:space="preserve">I </w:t>
      </w:r>
      <w:r>
        <w:rPr>
          <w:spacing w:val="-2"/>
        </w:rPr>
        <w:t>nodded.</w:t>
      </w:r>
    </w:p>
    <w:p w14:paraId="20061368" w14:textId="77777777" w:rsidR="001F3DBB" w:rsidRDefault="007F3F95">
      <w:pPr>
        <w:pStyle w:val="BodyText"/>
        <w:ind w:right="1239" w:firstLine="457"/>
      </w:pPr>
      <w:r>
        <w:t>I had been uncertain whether to speak or not when I came in, but now I decided to do so. I like Haydock as well as any man I know. He is a splendid</w:t>
      </w:r>
      <w:r>
        <w:rPr>
          <w:spacing w:val="-4"/>
        </w:rPr>
        <w:t xml:space="preserve"> </w:t>
      </w:r>
      <w:r>
        <w:t>fellow</w:t>
      </w:r>
      <w:r>
        <w:rPr>
          <w:spacing w:val="-4"/>
        </w:rPr>
        <w:t xml:space="preserve"> </w:t>
      </w:r>
      <w:r>
        <w:t>in</w:t>
      </w:r>
      <w:r>
        <w:rPr>
          <w:spacing w:val="-4"/>
        </w:rPr>
        <w:t xml:space="preserve"> </w:t>
      </w:r>
      <w:r>
        <w:t>every</w:t>
      </w:r>
      <w:r>
        <w:rPr>
          <w:spacing w:val="-4"/>
        </w:rPr>
        <w:t xml:space="preserve"> </w:t>
      </w:r>
      <w:r>
        <w:t>way.</w:t>
      </w:r>
      <w:r>
        <w:rPr>
          <w:spacing w:val="-4"/>
        </w:rPr>
        <w:t xml:space="preserve"> </w:t>
      </w:r>
      <w:r>
        <w:t>I</w:t>
      </w:r>
      <w:r>
        <w:rPr>
          <w:spacing w:val="-4"/>
        </w:rPr>
        <w:t xml:space="preserve"> </w:t>
      </w:r>
      <w:r>
        <w:t>felt</w:t>
      </w:r>
      <w:r>
        <w:rPr>
          <w:spacing w:val="-4"/>
        </w:rPr>
        <w:t xml:space="preserve"> </w:t>
      </w:r>
      <w:r>
        <w:t>that</w:t>
      </w:r>
      <w:r>
        <w:rPr>
          <w:spacing w:val="-4"/>
        </w:rPr>
        <w:t xml:space="preserve"> </w:t>
      </w:r>
      <w:r>
        <w:t>what</w:t>
      </w:r>
      <w:r>
        <w:rPr>
          <w:spacing w:val="-4"/>
        </w:rPr>
        <w:t xml:space="preserve"> </w:t>
      </w:r>
      <w:r>
        <w:t>I</w:t>
      </w:r>
      <w:r>
        <w:rPr>
          <w:spacing w:val="-4"/>
        </w:rPr>
        <w:t xml:space="preserve"> </w:t>
      </w:r>
      <w:r>
        <w:t>had</w:t>
      </w:r>
      <w:r>
        <w:rPr>
          <w:spacing w:val="-4"/>
        </w:rPr>
        <w:t xml:space="preserve"> </w:t>
      </w:r>
      <w:r>
        <w:t>to</w:t>
      </w:r>
      <w:r>
        <w:rPr>
          <w:spacing w:val="-4"/>
        </w:rPr>
        <w:t xml:space="preserve"> </w:t>
      </w:r>
      <w:r>
        <w:t>tell</w:t>
      </w:r>
      <w:r>
        <w:rPr>
          <w:spacing w:val="-4"/>
        </w:rPr>
        <w:t xml:space="preserve"> </w:t>
      </w:r>
      <w:r>
        <w:t>might</w:t>
      </w:r>
      <w:r>
        <w:rPr>
          <w:spacing w:val="-4"/>
        </w:rPr>
        <w:t xml:space="preserve"> </w:t>
      </w:r>
      <w:r>
        <w:t>be</w:t>
      </w:r>
      <w:r>
        <w:rPr>
          <w:spacing w:val="-4"/>
        </w:rPr>
        <w:t xml:space="preserve"> </w:t>
      </w:r>
      <w:r>
        <w:t>useful</w:t>
      </w:r>
      <w:r>
        <w:rPr>
          <w:spacing w:val="-4"/>
        </w:rPr>
        <w:t xml:space="preserve"> </w:t>
      </w:r>
      <w:r>
        <w:t xml:space="preserve">to </w:t>
      </w:r>
      <w:r>
        <w:rPr>
          <w:spacing w:val="-4"/>
        </w:rPr>
        <w:t>him.</w:t>
      </w:r>
    </w:p>
    <w:p w14:paraId="20061369" w14:textId="77777777" w:rsidR="001F3DBB" w:rsidRDefault="007F3F95">
      <w:pPr>
        <w:pStyle w:val="BodyText"/>
        <w:spacing w:line="448" w:lineRule="auto"/>
        <w:ind w:left="1997" w:right="2281"/>
      </w:pPr>
      <w:r>
        <w:t>I</w:t>
      </w:r>
      <w:r>
        <w:rPr>
          <w:spacing w:val="-9"/>
        </w:rPr>
        <w:t xml:space="preserve"> </w:t>
      </w:r>
      <w:r>
        <w:t>recited</w:t>
      </w:r>
      <w:r>
        <w:rPr>
          <w:spacing w:val="-9"/>
        </w:rPr>
        <w:t xml:space="preserve"> </w:t>
      </w:r>
      <w:r>
        <w:t>my</w:t>
      </w:r>
      <w:r>
        <w:rPr>
          <w:spacing w:val="-9"/>
        </w:rPr>
        <w:t xml:space="preserve"> </w:t>
      </w:r>
      <w:r>
        <w:t>interviews</w:t>
      </w:r>
      <w:r>
        <w:rPr>
          <w:spacing w:val="-9"/>
        </w:rPr>
        <w:t xml:space="preserve"> </w:t>
      </w:r>
      <w:r>
        <w:t>with</w:t>
      </w:r>
      <w:r>
        <w:rPr>
          <w:spacing w:val="-9"/>
        </w:rPr>
        <w:t xml:space="preserve"> </w:t>
      </w:r>
      <w:r>
        <w:t>Miss</w:t>
      </w:r>
      <w:r>
        <w:rPr>
          <w:spacing w:val="-9"/>
        </w:rPr>
        <w:t xml:space="preserve"> </w:t>
      </w:r>
      <w:r>
        <w:t>Hartnell</w:t>
      </w:r>
      <w:r>
        <w:rPr>
          <w:spacing w:val="-9"/>
        </w:rPr>
        <w:t xml:space="preserve"> </w:t>
      </w:r>
      <w:r>
        <w:t>and</w:t>
      </w:r>
      <w:r>
        <w:rPr>
          <w:spacing w:val="-9"/>
        </w:rPr>
        <w:t xml:space="preserve"> </w:t>
      </w:r>
      <w:r>
        <w:t>Miss</w:t>
      </w:r>
      <w:r>
        <w:rPr>
          <w:spacing w:val="-15"/>
        </w:rPr>
        <w:t xml:space="preserve"> </w:t>
      </w:r>
      <w:r>
        <w:t>Wetherby. He was silent for a long time after I’d spoken.</w:t>
      </w:r>
    </w:p>
    <w:p w14:paraId="2006136A"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36B" w14:textId="77777777" w:rsidR="001F3DBB" w:rsidRDefault="007F3F95">
      <w:pPr>
        <w:pStyle w:val="BodyText"/>
        <w:spacing w:before="70"/>
        <w:ind w:right="1187" w:firstLine="457"/>
      </w:pPr>
      <w:r>
        <w:lastRenderedPageBreak/>
        <w:t>‘It’s quite true, Clement,’</w:t>
      </w:r>
      <w:r>
        <w:rPr>
          <w:spacing w:val="-22"/>
        </w:rPr>
        <w:t xml:space="preserve"> </w:t>
      </w:r>
      <w:r>
        <w:t>he said at last. ‘I’ve been trying to shield Mrs Lestrange</w:t>
      </w:r>
      <w:r>
        <w:rPr>
          <w:spacing w:val="-6"/>
        </w:rPr>
        <w:t xml:space="preserve"> </w:t>
      </w:r>
      <w:r>
        <w:t>from</w:t>
      </w:r>
      <w:r>
        <w:rPr>
          <w:spacing w:val="-5"/>
        </w:rPr>
        <w:t xml:space="preserve"> </w:t>
      </w:r>
      <w:r>
        <w:t>any</w:t>
      </w:r>
      <w:r>
        <w:rPr>
          <w:spacing w:val="-5"/>
        </w:rPr>
        <w:t xml:space="preserve"> </w:t>
      </w:r>
      <w:r>
        <w:t>inconvenience</w:t>
      </w:r>
      <w:r>
        <w:rPr>
          <w:spacing w:val="-5"/>
        </w:rPr>
        <w:t xml:space="preserve"> </w:t>
      </w:r>
      <w:r>
        <w:t>that</w:t>
      </w:r>
      <w:r>
        <w:rPr>
          <w:spacing w:val="-5"/>
        </w:rPr>
        <w:t xml:space="preserve"> </w:t>
      </w:r>
      <w:r>
        <w:t>I</w:t>
      </w:r>
      <w:r>
        <w:rPr>
          <w:spacing w:val="-5"/>
        </w:rPr>
        <w:t xml:space="preserve"> </w:t>
      </w:r>
      <w:r>
        <w:t>could.</w:t>
      </w:r>
      <w:r>
        <w:rPr>
          <w:spacing w:val="-19"/>
        </w:rPr>
        <w:t xml:space="preserve"> </w:t>
      </w:r>
      <w:r>
        <w:t>As</w:t>
      </w:r>
      <w:r>
        <w:rPr>
          <w:spacing w:val="-4"/>
        </w:rPr>
        <w:t xml:space="preserve"> </w:t>
      </w:r>
      <w:r>
        <w:t>a</w:t>
      </w:r>
      <w:r>
        <w:rPr>
          <w:spacing w:val="-5"/>
        </w:rPr>
        <w:t xml:space="preserve"> </w:t>
      </w:r>
      <w:r>
        <w:t>matter</w:t>
      </w:r>
      <w:r>
        <w:rPr>
          <w:spacing w:val="-5"/>
        </w:rPr>
        <w:t xml:space="preserve"> </w:t>
      </w:r>
      <w:r>
        <w:t>of</w:t>
      </w:r>
      <w:r>
        <w:rPr>
          <w:spacing w:val="-5"/>
        </w:rPr>
        <w:t xml:space="preserve"> </w:t>
      </w:r>
      <w:r>
        <w:t>fact,</w:t>
      </w:r>
      <w:r>
        <w:rPr>
          <w:spacing w:val="-5"/>
        </w:rPr>
        <w:t xml:space="preserve"> </w:t>
      </w:r>
      <w:r>
        <w:t>she’s</w:t>
      </w:r>
      <w:r>
        <w:rPr>
          <w:spacing w:val="-5"/>
        </w:rPr>
        <w:t xml:space="preserve"> </w:t>
      </w:r>
      <w:r>
        <w:t>an old friend. But that’s not my only reason. That medical certificate of mine isn’t the put-up job you all think it was.’</w:t>
      </w:r>
    </w:p>
    <w:p w14:paraId="2006136C" w14:textId="77777777" w:rsidR="001F3DBB" w:rsidRDefault="007F3F95">
      <w:pPr>
        <w:pStyle w:val="BodyText"/>
        <w:ind w:left="1997"/>
      </w:pPr>
      <w:r>
        <w:t xml:space="preserve">He paused, and then said </w:t>
      </w:r>
      <w:r>
        <w:rPr>
          <w:spacing w:val="-2"/>
        </w:rPr>
        <w:t>gravely:</w:t>
      </w:r>
    </w:p>
    <w:p w14:paraId="2006136D" w14:textId="77777777" w:rsidR="001F3DBB" w:rsidRDefault="007F3F95">
      <w:pPr>
        <w:pStyle w:val="BodyText"/>
        <w:spacing w:line="448" w:lineRule="auto"/>
        <w:ind w:left="1997" w:right="1187"/>
      </w:pPr>
      <w:r>
        <w:t>‘This</w:t>
      </w:r>
      <w:r>
        <w:rPr>
          <w:spacing w:val="-4"/>
        </w:rPr>
        <w:t xml:space="preserve"> </w:t>
      </w:r>
      <w:r>
        <w:t>is</w:t>
      </w:r>
      <w:r>
        <w:rPr>
          <w:spacing w:val="-4"/>
        </w:rPr>
        <w:t xml:space="preserve"> </w:t>
      </w:r>
      <w:r>
        <w:t>between</w:t>
      </w:r>
      <w:r>
        <w:rPr>
          <w:spacing w:val="-4"/>
        </w:rPr>
        <w:t xml:space="preserve"> </w:t>
      </w:r>
      <w:r>
        <w:t>you</w:t>
      </w:r>
      <w:r>
        <w:rPr>
          <w:spacing w:val="-4"/>
        </w:rPr>
        <w:t xml:space="preserve"> </w:t>
      </w:r>
      <w:r>
        <w:t>and</w:t>
      </w:r>
      <w:r>
        <w:rPr>
          <w:spacing w:val="-4"/>
        </w:rPr>
        <w:t xml:space="preserve"> </w:t>
      </w:r>
      <w:r>
        <w:t>me,</w:t>
      </w:r>
      <w:r>
        <w:rPr>
          <w:spacing w:val="-4"/>
        </w:rPr>
        <w:t xml:space="preserve"> </w:t>
      </w:r>
      <w:r>
        <w:t>Clement.</w:t>
      </w:r>
      <w:r>
        <w:rPr>
          <w:spacing w:val="-4"/>
        </w:rPr>
        <w:t xml:space="preserve"> </w:t>
      </w:r>
      <w:r>
        <w:t>Mrs</w:t>
      </w:r>
      <w:r>
        <w:rPr>
          <w:spacing w:val="-4"/>
        </w:rPr>
        <w:t xml:space="preserve"> </w:t>
      </w:r>
      <w:r>
        <w:t>Lestrange</w:t>
      </w:r>
      <w:r>
        <w:rPr>
          <w:spacing w:val="-4"/>
        </w:rPr>
        <w:t xml:space="preserve"> </w:t>
      </w:r>
      <w:r>
        <w:t>is</w:t>
      </w:r>
      <w:r>
        <w:rPr>
          <w:spacing w:val="-4"/>
        </w:rPr>
        <w:t xml:space="preserve"> </w:t>
      </w:r>
      <w:r>
        <w:t xml:space="preserve">doomed.’ </w:t>
      </w:r>
      <w:r>
        <w:rPr>
          <w:spacing w:val="-2"/>
        </w:rPr>
        <w:t>‘What?’</w:t>
      </w:r>
    </w:p>
    <w:p w14:paraId="2006136E" w14:textId="77777777" w:rsidR="001F3DBB" w:rsidRDefault="007F3F95">
      <w:pPr>
        <w:pStyle w:val="BodyText"/>
        <w:spacing w:before="0"/>
        <w:ind w:right="1281" w:firstLine="457"/>
      </w:pPr>
      <w:r>
        <w:t>‘She’s</w:t>
      </w:r>
      <w:r>
        <w:rPr>
          <w:spacing w:val="-5"/>
        </w:rPr>
        <w:t xml:space="preserve"> </w:t>
      </w:r>
      <w:r>
        <w:t>a</w:t>
      </w:r>
      <w:r>
        <w:rPr>
          <w:spacing w:val="-5"/>
        </w:rPr>
        <w:t xml:space="preserve"> </w:t>
      </w:r>
      <w:r>
        <w:t>dying</w:t>
      </w:r>
      <w:r>
        <w:rPr>
          <w:spacing w:val="-5"/>
        </w:rPr>
        <w:t xml:space="preserve"> </w:t>
      </w:r>
      <w:r>
        <w:t>woman.</w:t>
      </w:r>
      <w:r>
        <w:rPr>
          <w:spacing w:val="-5"/>
        </w:rPr>
        <w:t xml:space="preserve"> </w:t>
      </w:r>
      <w:r>
        <w:t>I</w:t>
      </w:r>
      <w:r>
        <w:rPr>
          <w:spacing w:val="-5"/>
        </w:rPr>
        <w:t xml:space="preserve"> </w:t>
      </w:r>
      <w:r>
        <w:t>give</w:t>
      </w:r>
      <w:r>
        <w:rPr>
          <w:spacing w:val="-5"/>
        </w:rPr>
        <w:t xml:space="preserve"> </w:t>
      </w:r>
      <w:r>
        <w:t>her</w:t>
      </w:r>
      <w:r>
        <w:rPr>
          <w:spacing w:val="-5"/>
        </w:rPr>
        <w:t xml:space="preserve"> </w:t>
      </w:r>
      <w:r>
        <w:t>a</w:t>
      </w:r>
      <w:r>
        <w:rPr>
          <w:spacing w:val="-5"/>
        </w:rPr>
        <w:t xml:space="preserve"> </w:t>
      </w:r>
      <w:r>
        <w:t>month</w:t>
      </w:r>
      <w:r>
        <w:rPr>
          <w:spacing w:val="-5"/>
        </w:rPr>
        <w:t xml:space="preserve"> </w:t>
      </w:r>
      <w:r>
        <w:t>at</w:t>
      </w:r>
      <w:r>
        <w:rPr>
          <w:spacing w:val="-5"/>
        </w:rPr>
        <w:t xml:space="preserve"> </w:t>
      </w:r>
      <w:r>
        <w:t>longest.</w:t>
      </w:r>
      <w:r>
        <w:rPr>
          <w:spacing w:val="-5"/>
        </w:rPr>
        <w:t xml:space="preserve"> </w:t>
      </w:r>
      <w:r>
        <w:t>Do</w:t>
      </w:r>
      <w:r>
        <w:rPr>
          <w:spacing w:val="-5"/>
        </w:rPr>
        <w:t xml:space="preserve"> </w:t>
      </w:r>
      <w:r>
        <w:t>you</w:t>
      </w:r>
      <w:r>
        <w:rPr>
          <w:spacing w:val="-5"/>
        </w:rPr>
        <w:t xml:space="preserve"> </w:t>
      </w:r>
      <w:r>
        <w:t>wonder that I want to keep her from being badgered and questioned?’</w:t>
      </w:r>
    </w:p>
    <w:p w14:paraId="2006136F" w14:textId="77777777" w:rsidR="001F3DBB" w:rsidRDefault="007F3F95">
      <w:pPr>
        <w:pStyle w:val="BodyText"/>
        <w:ind w:left="1997"/>
      </w:pPr>
      <w:r>
        <w:t xml:space="preserve">He went </w:t>
      </w:r>
      <w:r>
        <w:rPr>
          <w:spacing w:val="-5"/>
        </w:rPr>
        <w:t>on:</w:t>
      </w:r>
    </w:p>
    <w:p w14:paraId="20061370" w14:textId="77777777" w:rsidR="001F3DBB" w:rsidRDefault="007F3F95">
      <w:pPr>
        <w:pStyle w:val="BodyText"/>
        <w:ind w:right="1187" w:firstLine="457"/>
      </w:pPr>
      <w:r>
        <w:t>‘When</w:t>
      </w:r>
      <w:r>
        <w:rPr>
          <w:spacing w:val="-3"/>
        </w:rPr>
        <w:t xml:space="preserve"> </w:t>
      </w:r>
      <w:r>
        <w:t>she</w:t>
      </w:r>
      <w:r>
        <w:rPr>
          <w:spacing w:val="-3"/>
        </w:rPr>
        <w:t xml:space="preserve"> </w:t>
      </w:r>
      <w:r>
        <w:t>turned</w:t>
      </w:r>
      <w:r>
        <w:rPr>
          <w:spacing w:val="-3"/>
        </w:rPr>
        <w:t xml:space="preserve"> </w:t>
      </w:r>
      <w:r>
        <w:t>into</w:t>
      </w:r>
      <w:r>
        <w:rPr>
          <w:spacing w:val="-3"/>
        </w:rPr>
        <w:t xml:space="preserve"> </w:t>
      </w:r>
      <w:r>
        <w:t>this</w:t>
      </w:r>
      <w:r>
        <w:rPr>
          <w:spacing w:val="-3"/>
        </w:rPr>
        <w:t xml:space="preserve"> </w:t>
      </w:r>
      <w:r>
        <w:t>road</w:t>
      </w:r>
      <w:r>
        <w:rPr>
          <w:spacing w:val="-3"/>
        </w:rPr>
        <w:t xml:space="preserve"> </w:t>
      </w:r>
      <w:r>
        <w:t>that</w:t>
      </w:r>
      <w:r>
        <w:rPr>
          <w:spacing w:val="-3"/>
        </w:rPr>
        <w:t xml:space="preserve"> </w:t>
      </w:r>
      <w:r>
        <w:t>evening</w:t>
      </w:r>
      <w:r>
        <w:rPr>
          <w:spacing w:val="-3"/>
        </w:rPr>
        <w:t xml:space="preserve"> </w:t>
      </w:r>
      <w:r>
        <w:t>it</w:t>
      </w:r>
      <w:r>
        <w:rPr>
          <w:spacing w:val="-3"/>
        </w:rPr>
        <w:t xml:space="preserve"> </w:t>
      </w:r>
      <w:r>
        <w:t>was</w:t>
      </w:r>
      <w:r>
        <w:rPr>
          <w:spacing w:val="-3"/>
        </w:rPr>
        <w:t xml:space="preserve"> </w:t>
      </w:r>
      <w:r>
        <w:t>here</w:t>
      </w:r>
      <w:r>
        <w:rPr>
          <w:spacing w:val="-3"/>
        </w:rPr>
        <w:t xml:space="preserve"> </w:t>
      </w:r>
      <w:r>
        <w:t>she</w:t>
      </w:r>
      <w:r>
        <w:rPr>
          <w:spacing w:val="-3"/>
        </w:rPr>
        <w:t xml:space="preserve"> </w:t>
      </w:r>
      <w:r>
        <w:t>came</w:t>
      </w:r>
      <w:r>
        <w:rPr>
          <w:spacing w:val="-3"/>
        </w:rPr>
        <w:t xml:space="preserve"> </w:t>
      </w:r>
      <w:r>
        <w:t>–</w:t>
      </w:r>
      <w:r>
        <w:rPr>
          <w:spacing w:val="-3"/>
        </w:rPr>
        <w:t xml:space="preserve"> </w:t>
      </w:r>
      <w:r>
        <w:t>to this house.’</w:t>
      </w:r>
    </w:p>
    <w:p w14:paraId="20061371" w14:textId="77777777" w:rsidR="001F3DBB" w:rsidRDefault="007F3F95">
      <w:pPr>
        <w:pStyle w:val="BodyText"/>
        <w:ind w:left="1997"/>
      </w:pPr>
      <w:r>
        <w:t>‘You</w:t>
      </w:r>
      <w:r>
        <w:rPr>
          <w:spacing w:val="-10"/>
        </w:rPr>
        <w:t xml:space="preserve"> </w:t>
      </w:r>
      <w:r>
        <w:t>haven’t</w:t>
      </w:r>
      <w:r>
        <w:rPr>
          <w:spacing w:val="-9"/>
        </w:rPr>
        <w:t xml:space="preserve"> </w:t>
      </w:r>
      <w:r>
        <w:t>said</w:t>
      </w:r>
      <w:r>
        <w:rPr>
          <w:spacing w:val="-9"/>
        </w:rPr>
        <w:t xml:space="preserve"> </w:t>
      </w:r>
      <w:r>
        <w:t>so</w:t>
      </w:r>
      <w:r>
        <w:rPr>
          <w:spacing w:val="-9"/>
        </w:rPr>
        <w:t xml:space="preserve"> </w:t>
      </w:r>
      <w:r>
        <w:rPr>
          <w:spacing w:val="-2"/>
        </w:rPr>
        <w:t>before.’</w:t>
      </w:r>
    </w:p>
    <w:p w14:paraId="20061372" w14:textId="77777777" w:rsidR="001F3DBB" w:rsidRDefault="007F3F95">
      <w:pPr>
        <w:pStyle w:val="BodyText"/>
        <w:ind w:right="1187" w:firstLine="457"/>
      </w:pPr>
      <w:r>
        <w:t>‘I didn’t want to create talk. Six to seven isn’t my time for seeing patients,</w:t>
      </w:r>
      <w:r>
        <w:rPr>
          <w:spacing w:val="-3"/>
        </w:rPr>
        <w:t xml:space="preserve"> </w:t>
      </w:r>
      <w:r>
        <w:t>and</w:t>
      </w:r>
      <w:r>
        <w:rPr>
          <w:spacing w:val="-3"/>
        </w:rPr>
        <w:t xml:space="preserve"> </w:t>
      </w:r>
      <w:r>
        <w:t>everyone</w:t>
      </w:r>
      <w:r>
        <w:rPr>
          <w:spacing w:val="-3"/>
        </w:rPr>
        <w:t xml:space="preserve"> </w:t>
      </w:r>
      <w:r>
        <w:t>knows</w:t>
      </w:r>
      <w:r>
        <w:rPr>
          <w:spacing w:val="-3"/>
        </w:rPr>
        <w:t xml:space="preserve"> </w:t>
      </w:r>
      <w:r>
        <w:t>that.</w:t>
      </w:r>
      <w:r>
        <w:rPr>
          <w:spacing w:val="-3"/>
        </w:rPr>
        <w:t xml:space="preserve"> </w:t>
      </w:r>
      <w:r>
        <w:t>But</w:t>
      </w:r>
      <w:r>
        <w:rPr>
          <w:spacing w:val="-3"/>
        </w:rPr>
        <w:t xml:space="preserve"> </w:t>
      </w:r>
      <w:r>
        <w:t>you</w:t>
      </w:r>
      <w:r>
        <w:rPr>
          <w:spacing w:val="-3"/>
        </w:rPr>
        <w:t xml:space="preserve"> </w:t>
      </w:r>
      <w:r>
        <w:t>can</w:t>
      </w:r>
      <w:r>
        <w:rPr>
          <w:spacing w:val="-3"/>
        </w:rPr>
        <w:t xml:space="preserve"> </w:t>
      </w:r>
      <w:r>
        <w:t>take</w:t>
      </w:r>
      <w:r>
        <w:rPr>
          <w:spacing w:val="-3"/>
        </w:rPr>
        <w:t xml:space="preserve"> </w:t>
      </w:r>
      <w:r>
        <w:t>my</w:t>
      </w:r>
      <w:r>
        <w:rPr>
          <w:spacing w:val="-3"/>
        </w:rPr>
        <w:t xml:space="preserve"> </w:t>
      </w:r>
      <w:r>
        <w:t>word</w:t>
      </w:r>
      <w:r>
        <w:rPr>
          <w:spacing w:val="-3"/>
        </w:rPr>
        <w:t xml:space="preserve"> </w:t>
      </w:r>
      <w:r>
        <w:t>for</w:t>
      </w:r>
      <w:r>
        <w:rPr>
          <w:spacing w:val="-3"/>
        </w:rPr>
        <w:t xml:space="preserve"> </w:t>
      </w:r>
      <w:r>
        <w:t>it</w:t>
      </w:r>
      <w:r>
        <w:rPr>
          <w:spacing w:val="-3"/>
        </w:rPr>
        <w:t xml:space="preserve"> </w:t>
      </w:r>
      <w:r>
        <w:t>that</w:t>
      </w:r>
      <w:r>
        <w:rPr>
          <w:spacing w:val="-3"/>
        </w:rPr>
        <w:t xml:space="preserve"> </w:t>
      </w:r>
      <w:r>
        <w:t>she was here.’</w:t>
      </w:r>
    </w:p>
    <w:p w14:paraId="20061373" w14:textId="77777777" w:rsidR="001F3DBB" w:rsidRDefault="007F3F95">
      <w:pPr>
        <w:pStyle w:val="BodyText"/>
        <w:ind w:right="1187" w:firstLine="457"/>
      </w:pPr>
      <w:r>
        <w:t>‘She</w:t>
      </w:r>
      <w:r>
        <w:rPr>
          <w:spacing w:val="-4"/>
        </w:rPr>
        <w:t xml:space="preserve"> </w:t>
      </w:r>
      <w:r>
        <w:t>wasn’t</w:t>
      </w:r>
      <w:r>
        <w:rPr>
          <w:spacing w:val="-4"/>
        </w:rPr>
        <w:t xml:space="preserve"> </w:t>
      </w:r>
      <w:r>
        <w:t>here</w:t>
      </w:r>
      <w:r>
        <w:rPr>
          <w:spacing w:val="-4"/>
        </w:rPr>
        <w:t xml:space="preserve"> </w:t>
      </w:r>
      <w:r>
        <w:t>when</w:t>
      </w:r>
      <w:r>
        <w:rPr>
          <w:spacing w:val="-4"/>
        </w:rPr>
        <w:t xml:space="preserve"> </w:t>
      </w:r>
      <w:r>
        <w:t>I</w:t>
      </w:r>
      <w:r>
        <w:rPr>
          <w:spacing w:val="-4"/>
        </w:rPr>
        <w:t xml:space="preserve"> </w:t>
      </w:r>
      <w:r>
        <w:t>came</w:t>
      </w:r>
      <w:r>
        <w:rPr>
          <w:spacing w:val="-4"/>
        </w:rPr>
        <w:t xml:space="preserve"> </w:t>
      </w:r>
      <w:r>
        <w:t>for</w:t>
      </w:r>
      <w:r>
        <w:rPr>
          <w:spacing w:val="-4"/>
        </w:rPr>
        <w:t xml:space="preserve"> </w:t>
      </w:r>
      <w:r>
        <w:t>you,</w:t>
      </w:r>
      <w:r>
        <w:rPr>
          <w:spacing w:val="-4"/>
        </w:rPr>
        <w:t xml:space="preserve"> </w:t>
      </w:r>
      <w:r>
        <w:t>though.</w:t>
      </w:r>
      <w:r>
        <w:rPr>
          <w:spacing w:val="-4"/>
        </w:rPr>
        <w:t xml:space="preserve"> </w:t>
      </w:r>
      <w:r>
        <w:t>I</w:t>
      </w:r>
      <w:r>
        <w:rPr>
          <w:spacing w:val="-4"/>
        </w:rPr>
        <w:t xml:space="preserve"> </w:t>
      </w:r>
      <w:r>
        <w:t>mean,</w:t>
      </w:r>
      <w:r>
        <w:rPr>
          <w:spacing w:val="-4"/>
        </w:rPr>
        <w:t xml:space="preserve"> </w:t>
      </w:r>
      <w:r>
        <w:t>when</w:t>
      </w:r>
      <w:r>
        <w:rPr>
          <w:spacing w:val="-4"/>
        </w:rPr>
        <w:t xml:space="preserve"> </w:t>
      </w:r>
      <w:r>
        <w:t>we discovered the body.’</w:t>
      </w:r>
    </w:p>
    <w:p w14:paraId="20061374" w14:textId="77777777" w:rsidR="001F3DBB" w:rsidRDefault="007F3F95">
      <w:pPr>
        <w:pStyle w:val="BodyText"/>
        <w:spacing w:line="448" w:lineRule="auto"/>
        <w:ind w:left="1997" w:right="1735"/>
      </w:pPr>
      <w:r>
        <w:t>‘No,’</w:t>
      </w:r>
      <w:r>
        <w:rPr>
          <w:spacing w:val="-23"/>
        </w:rPr>
        <w:t xml:space="preserve"> </w:t>
      </w:r>
      <w:r>
        <w:t>he</w:t>
      </w:r>
      <w:r>
        <w:rPr>
          <w:spacing w:val="-7"/>
        </w:rPr>
        <w:t xml:space="preserve"> </w:t>
      </w:r>
      <w:r>
        <w:t>seemed</w:t>
      </w:r>
      <w:r>
        <w:rPr>
          <w:spacing w:val="-4"/>
        </w:rPr>
        <w:t xml:space="preserve"> </w:t>
      </w:r>
      <w:r>
        <w:t>perturbed.</w:t>
      </w:r>
      <w:r>
        <w:rPr>
          <w:spacing w:val="-4"/>
        </w:rPr>
        <w:t xml:space="preserve"> </w:t>
      </w:r>
      <w:r>
        <w:t>‘She’d</w:t>
      </w:r>
      <w:r>
        <w:rPr>
          <w:spacing w:val="-4"/>
        </w:rPr>
        <w:t xml:space="preserve"> </w:t>
      </w:r>
      <w:r>
        <w:t>left</w:t>
      </w:r>
      <w:r>
        <w:rPr>
          <w:spacing w:val="-4"/>
        </w:rPr>
        <w:t xml:space="preserve"> </w:t>
      </w:r>
      <w:r>
        <w:t>–</w:t>
      </w:r>
      <w:r>
        <w:rPr>
          <w:spacing w:val="-4"/>
        </w:rPr>
        <w:t xml:space="preserve"> </w:t>
      </w:r>
      <w:r>
        <w:t>to</w:t>
      </w:r>
      <w:r>
        <w:rPr>
          <w:spacing w:val="-4"/>
        </w:rPr>
        <w:t xml:space="preserve"> </w:t>
      </w:r>
      <w:r>
        <w:t>keep</w:t>
      </w:r>
      <w:r>
        <w:rPr>
          <w:spacing w:val="-4"/>
        </w:rPr>
        <w:t xml:space="preserve"> </w:t>
      </w:r>
      <w:r>
        <w:t>an</w:t>
      </w:r>
      <w:r>
        <w:rPr>
          <w:spacing w:val="-4"/>
        </w:rPr>
        <w:t xml:space="preserve"> </w:t>
      </w:r>
      <w:r>
        <w:t>appointment.’ ‘In what direction was the appointment? In her own house?’</w:t>
      </w:r>
    </w:p>
    <w:p w14:paraId="20061375" w14:textId="77777777" w:rsidR="001F3DBB" w:rsidRDefault="007F3F95">
      <w:pPr>
        <w:pStyle w:val="BodyText"/>
        <w:spacing w:before="0" w:line="448" w:lineRule="auto"/>
        <w:ind w:left="1997" w:right="3316"/>
      </w:pPr>
      <w:r>
        <w:t>‘I</w:t>
      </w:r>
      <w:r>
        <w:rPr>
          <w:spacing w:val="-11"/>
        </w:rPr>
        <w:t xml:space="preserve"> </w:t>
      </w:r>
      <w:r>
        <w:t>don’t</w:t>
      </w:r>
      <w:r>
        <w:rPr>
          <w:spacing w:val="-11"/>
        </w:rPr>
        <w:t xml:space="preserve"> </w:t>
      </w:r>
      <w:r>
        <w:t>know,</w:t>
      </w:r>
      <w:r>
        <w:rPr>
          <w:spacing w:val="-11"/>
        </w:rPr>
        <w:t xml:space="preserve"> </w:t>
      </w:r>
      <w:r>
        <w:t>Clement.</w:t>
      </w:r>
      <w:r>
        <w:rPr>
          <w:spacing w:val="-11"/>
        </w:rPr>
        <w:t xml:space="preserve"> </w:t>
      </w:r>
      <w:r>
        <w:t>On</w:t>
      </w:r>
      <w:r>
        <w:rPr>
          <w:spacing w:val="-11"/>
        </w:rPr>
        <w:t xml:space="preserve"> </w:t>
      </w:r>
      <w:r>
        <w:t>my</w:t>
      </w:r>
      <w:r>
        <w:rPr>
          <w:spacing w:val="-11"/>
        </w:rPr>
        <w:t xml:space="preserve"> </w:t>
      </w:r>
      <w:r>
        <w:t>honour,</w:t>
      </w:r>
      <w:r>
        <w:rPr>
          <w:spacing w:val="-11"/>
        </w:rPr>
        <w:t xml:space="preserve"> </w:t>
      </w:r>
      <w:r>
        <w:t>I</w:t>
      </w:r>
      <w:r>
        <w:rPr>
          <w:spacing w:val="-11"/>
        </w:rPr>
        <w:t xml:space="preserve"> </w:t>
      </w:r>
      <w:r>
        <w:t>don’t</w:t>
      </w:r>
      <w:r>
        <w:rPr>
          <w:spacing w:val="-11"/>
        </w:rPr>
        <w:t xml:space="preserve"> </w:t>
      </w:r>
      <w:r>
        <w:t>know.’ I believed him, but –</w:t>
      </w:r>
    </w:p>
    <w:p w14:paraId="20061376" w14:textId="77777777" w:rsidR="001F3DBB" w:rsidRDefault="007F3F95">
      <w:pPr>
        <w:pStyle w:val="BodyText"/>
        <w:spacing w:before="0"/>
        <w:ind w:left="1997"/>
      </w:pPr>
      <w:r>
        <w:t>‘And supposing an innocent man is hanged?’</w:t>
      </w:r>
      <w:r>
        <w:rPr>
          <w:spacing w:val="-23"/>
        </w:rPr>
        <w:t xml:space="preserve"> </w:t>
      </w:r>
      <w:r>
        <w:t xml:space="preserve">I </w:t>
      </w:r>
      <w:r>
        <w:rPr>
          <w:spacing w:val="-2"/>
        </w:rPr>
        <w:t>said.</w:t>
      </w:r>
    </w:p>
    <w:p w14:paraId="20061377" w14:textId="77777777" w:rsidR="001F3DBB" w:rsidRDefault="001F3DBB">
      <w:pPr>
        <w:pStyle w:val="BodyText"/>
        <w:sectPr w:rsidR="001F3DBB">
          <w:pgSz w:w="12240" w:h="15840"/>
          <w:pgMar w:top="1360" w:right="360" w:bottom="280" w:left="0" w:header="720" w:footer="720" w:gutter="0"/>
          <w:cols w:space="720"/>
        </w:sectPr>
      </w:pPr>
    </w:p>
    <w:p w14:paraId="20061378" w14:textId="77777777" w:rsidR="001F3DBB" w:rsidRDefault="007F3F95">
      <w:pPr>
        <w:pStyle w:val="BodyText"/>
        <w:spacing w:before="70"/>
        <w:ind w:right="1187" w:firstLine="457"/>
      </w:pPr>
      <w:r>
        <w:lastRenderedPageBreak/>
        <w:t>‘No,’</w:t>
      </w:r>
      <w:r>
        <w:rPr>
          <w:spacing w:val="-23"/>
        </w:rPr>
        <w:t xml:space="preserve"> </w:t>
      </w:r>
      <w:r>
        <w:t>he</w:t>
      </w:r>
      <w:r>
        <w:rPr>
          <w:spacing w:val="-6"/>
        </w:rPr>
        <w:t xml:space="preserve"> </w:t>
      </w:r>
      <w:r>
        <w:t>said.</w:t>
      </w:r>
      <w:r>
        <w:rPr>
          <w:spacing w:val="-4"/>
        </w:rPr>
        <w:t xml:space="preserve"> </w:t>
      </w:r>
      <w:r>
        <w:t>‘No</w:t>
      </w:r>
      <w:r>
        <w:rPr>
          <w:spacing w:val="-4"/>
        </w:rPr>
        <w:t xml:space="preserve"> </w:t>
      </w:r>
      <w:r>
        <w:t>one</w:t>
      </w:r>
      <w:r>
        <w:rPr>
          <w:spacing w:val="-4"/>
        </w:rPr>
        <w:t xml:space="preserve"> </w:t>
      </w:r>
      <w:r>
        <w:t>will</w:t>
      </w:r>
      <w:r>
        <w:rPr>
          <w:spacing w:val="-4"/>
        </w:rPr>
        <w:t xml:space="preserve"> </w:t>
      </w:r>
      <w:r>
        <w:t>be</w:t>
      </w:r>
      <w:r>
        <w:rPr>
          <w:spacing w:val="-4"/>
        </w:rPr>
        <w:t xml:space="preserve"> </w:t>
      </w:r>
      <w:r>
        <w:t>hanged</w:t>
      </w:r>
      <w:r>
        <w:rPr>
          <w:spacing w:val="-4"/>
        </w:rPr>
        <w:t xml:space="preserve"> </w:t>
      </w:r>
      <w:r>
        <w:t>for</w:t>
      </w:r>
      <w:r>
        <w:rPr>
          <w:spacing w:val="-4"/>
        </w:rPr>
        <w:t xml:space="preserve"> </w:t>
      </w:r>
      <w:r>
        <w:t>the</w:t>
      </w:r>
      <w:r>
        <w:rPr>
          <w:spacing w:val="-4"/>
        </w:rPr>
        <w:t xml:space="preserve"> </w:t>
      </w:r>
      <w:r>
        <w:t>murder</w:t>
      </w:r>
      <w:r>
        <w:rPr>
          <w:spacing w:val="-4"/>
        </w:rPr>
        <w:t xml:space="preserve"> </w:t>
      </w:r>
      <w:r>
        <w:t>of</w:t>
      </w:r>
      <w:r>
        <w:rPr>
          <w:spacing w:val="-4"/>
        </w:rPr>
        <w:t xml:space="preserve"> </w:t>
      </w:r>
      <w:r>
        <w:t>Colonel Protheroe. You can take my word for that.’</w:t>
      </w:r>
    </w:p>
    <w:p w14:paraId="20061379" w14:textId="77777777" w:rsidR="001F3DBB" w:rsidRDefault="007F3F95">
      <w:pPr>
        <w:pStyle w:val="BodyText"/>
        <w:ind w:right="1281" w:firstLine="457"/>
      </w:pPr>
      <w:r>
        <w:t>But</w:t>
      </w:r>
      <w:r>
        <w:rPr>
          <w:spacing w:val="-3"/>
        </w:rPr>
        <w:t xml:space="preserve"> </w:t>
      </w:r>
      <w:r>
        <w:t>that</w:t>
      </w:r>
      <w:r>
        <w:rPr>
          <w:spacing w:val="-3"/>
        </w:rPr>
        <w:t xml:space="preserve"> </w:t>
      </w:r>
      <w:r>
        <w:t>is</w:t>
      </w:r>
      <w:r>
        <w:rPr>
          <w:spacing w:val="-3"/>
        </w:rPr>
        <w:t xml:space="preserve"> </w:t>
      </w:r>
      <w:r>
        <w:t>just</w:t>
      </w:r>
      <w:r>
        <w:rPr>
          <w:spacing w:val="-3"/>
        </w:rPr>
        <w:t xml:space="preserve"> </w:t>
      </w:r>
      <w:r>
        <w:t>what</w:t>
      </w:r>
      <w:r>
        <w:rPr>
          <w:spacing w:val="-3"/>
        </w:rPr>
        <w:t xml:space="preserve"> </w:t>
      </w:r>
      <w:r>
        <w:t>I</w:t>
      </w:r>
      <w:r>
        <w:rPr>
          <w:spacing w:val="-3"/>
        </w:rPr>
        <w:t xml:space="preserve"> </w:t>
      </w:r>
      <w:r>
        <w:t>could</w:t>
      </w:r>
      <w:r>
        <w:rPr>
          <w:spacing w:val="-3"/>
        </w:rPr>
        <w:t xml:space="preserve"> </w:t>
      </w:r>
      <w:r>
        <w:t>not</w:t>
      </w:r>
      <w:r>
        <w:rPr>
          <w:spacing w:val="-3"/>
        </w:rPr>
        <w:t xml:space="preserve"> </w:t>
      </w:r>
      <w:r>
        <w:t>do.</w:t>
      </w:r>
      <w:r>
        <w:rPr>
          <w:spacing w:val="-19"/>
        </w:rPr>
        <w:t xml:space="preserve"> </w:t>
      </w:r>
      <w:r>
        <w:t>And</w:t>
      </w:r>
      <w:r>
        <w:rPr>
          <w:spacing w:val="-3"/>
        </w:rPr>
        <w:t xml:space="preserve"> </w:t>
      </w:r>
      <w:r>
        <w:t>yet</w:t>
      </w:r>
      <w:r>
        <w:rPr>
          <w:spacing w:val="-3"/>
        </w:rPr>
        <w:t xml:space="preserve"> </w:t>
      </w:r>
      <w:r>
        <w:t>the</w:t>
      </w:r>
      <w:r>
        <w:rPr>
          <w:spacing w:val="-3"/>
        </w:rPr>
        <w:t xml:space="preserve"> </w:t>
      </w:r>
      <w:r>
        <w:t>certainty</w:t>
      </w:r>
      <w:r>
        <w:rPr>
          <w:spacing w:val="-3"/>
        </w:rPr>
        <w:t xml:space="preserve"> </w:t>
      </w:r>
      <w:r>
        <w:t>in</w:t>
      </w:r>
      <w:r>
        <w:rPr>
          <w:spacing w:val="-3"/>
        </w:rPr>
        <w:t xml:space="preserve"> </w:t>
      </w:r>
      <w:r>
        <w:t>his</w:t>
      </w:r>
      <w:r>
        <w:rPr>
          <w:spacing w:val="-3"/>
        </w:rPr>
        <w:t xml:space="preserve"> </w:t>
      </w:r>
      <w:r>
        <w:t>voice was very great.</w:t>
      </w:r>
    </w:p>
    <w:p w14:paraId="2006137A" w14:textId="77777777" w:rsidR="001F3DBB" w:rsidRDefault="007F3F95">
      <w:pPr>
        <w:pStyle w:val="BodyText"/>
        <w:spacing w:line="448" w:lineRule="auto"/>
        <w:ind w:left="1997" w:right="5258"/>
      </w:pPr>
      <w:r>
        <w:t>‘No</w:t>
      </w:r>
      <w:r>
        <w:rPr>
          <w:spacing w:val="-11"/>
        </w:rPr>
        <w:t xml:space="preserve"> </w:t>
      </w:r>
      <w:r>
        <w:t>one</w:t>
      </w:r>
      <w:r>
        <w:rPr>
          <w:spacing w:val="-7"/>
        </w:rPr>
        <w:t xml:space="preserve"> </w:t>
      </w:r>
      <w:r>
        <w:t>will</w:t>
      </w:r>
      <w:r>
        <w:rPr>
          <w:spacing w:val="-7"/>
        </w:rPr>
        <w:t xml:space="preserve"> </w:t>
      </w:r>
      <w:r>
        <w:t>be</w:t>
      </w:r>
      <w:r>
        <w:rPr>
          <w:spacing w:val="-7"/>
        </w:rPr>
        <w:t xml:space="preserve"> </w:t>
      </w:r>
      <w:r>
        <w:t>hanged,’</w:t>
      </w:r>
      <w:r>
        <w:rPr>
          <w:spacing w:val="-23"/>
        </w:rPr>
        <w:t xml:space="preserve"> </w:t>
      </w:r>
      <w:r>
        <w:t>he</w:t>
      </w:r>
      <w:r>
        <w:rPr>
          <w:spacing w:val="-7"/>
        </w:rPr>
        <w:t xml:space="preserve"> </w:t>
      </w:r>
      <w:r>
        <w:t>repeated. ‘This man, Archer –’</w:t>
      </w:r>
    </w:p>
    <w:p w14:paraId="2006137B" w14:textId="77777777" w:rsidR="001F3DBB" w:rsidRDefault="007F3F95">
      <w:pPr>
        <w:pStyle w:val="BodyText"/>
        <w:spacing w:before="0"/>
        <w:ind w:left="1997"/>
      </w:pPr>
      <w:r>
        <w:t xml:space="preserve">He made an impatient </w:t>
      </w:r>
      <w:r>
        <w:rPr>
          <w:spacing w:val="-2"/>
        </w:rPr>
        <w:t>movement.</w:t>
      </w:r>
    </w:p>
    <w:p w14:paraId="2006137C" w14:textId="77777777" w:rsidR="001F3DBB" w:rsidRDefault="007F3F95">
      <w:pPr>
        <w:pStyle w:val="BodyText"/>
        <w:spacing w:line="448" w:lineRule="auto"/>
        <w:ind w:left="1997" w:right="1187"/>
      </w:pPr>
      <w:r>
        <w:t>‘Hasn’t</w:t>
      </w:r>
      <w:r>
        <w:rPr>
          <w:spacing w:val="-5"/>
        </w:rPr>
        <w:t xml:space="preserve"> </w:t>
      </w:r>
      <w:r>
        <w:t>got</w:t>
      </w:r>
      <w:r>
        <w:rPr>
          <w:spacing w:val="-5"/>
        </w:rPr>
        <w:t xml:space="preserve"> </w:t>
      </w:r>
      <w:r>
        <w:t>brains</w:t>
      </w:r>
      <w:r>
        <w:rPr>
          <w:spacing w:val="-5"/>
        </w:rPr>
        <w:t xml:space="preserve"> </w:t>
      </w:r>
      <w:r>
        <w:t>enough</w:t>
      </w:r>
      <w:r>
        <w:rPr>
          <w:spacing w:val="-5"/>
        </w:rPr>
        <w:t xml:space="preserve"> </w:t>
      </w:r>
      <w:r>
        <w:t>to</w:t>
      </w:r>
      <w:r>
        <w:rPr>
          <w:spacing w:val="-5"/>
        </w:rPr>
        <w:t xml:space="preserve"> </w:t>
      </w:r>
      <w:r>
        <w:t>wipe</w:t>
      </w:r>
      <w:r>
        <w:rPr>
          <w:spacing w:val="-5"/>
        </w:rPr>
        <w:t xml:space="preserve"> </w:t>
      </w:r>
      <w:r>
        <w:t>his</w:t>
      </w:r>
      <w:r>
        <w:rPr>
          <w:spacing w:val="-5"/>
        </w:rPr>
        <w:t xml:space="preserve"> </w:t>
      </w:r>
      <w:r>
        <w:t>fingerprints</w:t>
      </w:r>
      <w:r>
        <w:rPr>
          <w:spacing w:val="-5"/>
        </w:rPr>
        <w:t xml:space="preserve"> </w:t>
      </w:r>
      <w:r>
        <w:t>off</w:t>
      </w:r>
      <w:r>
        <w:rPr>
          <w:spacing w:val="-5"/>
        </w:rPr>
        <w:t xml:space="preserve"> </w:t>
      </w:r>
      <w:r>
        <w:t>the</w:t>
      </w:r>
      <w:r>
        <w:rPr>
          <w:spacing w:val="-5"/>
        </w:rPr>
        <w:t xml:space="preserve"> </w:t>
      </w:r>
      <w:r>
        <w:t>pistol.’ ‘Perhaps not,’ I said dubiously.</w:t>
      </w:r>
    </w:p>
    <w:p w14:paraId="2006137D" w14:textId="77777777" w:rsidR="001F3DBB" w:rsidRDefault="007F3F95">
      <w:pPr>
        <w:pStyle w:val="BodyText"/>
        <w:spacing w:before="0"/>
        <w:ind w:right="1449" w:firstLine="457"/>
        <w:jc w:val="both"/>
      </w:pPr>
      <w:r>
        <w:t>Then</w:t>
      </w:r>
      <w:r>
        <w:rPr>
          <w:spacing w:val="-2"/>
        </w:rPr>
        <w:t xml:space="preserve"> </w:t>
      </w:r>
      <w:r>
        <w:t>I</w:t>
      </w:r>
      <w:r>
        <w:rPr>
          <w:spacing w:val="-2"/>
        </w:rPr>
        <w:t xml:space="preserve"> </w:t>
      </w:r>
      <w:r>
        <w:t>remembered</w:t>
      </w:r>
      <w:r>
        <w:rPr>
          <w:spacing w:val="-2"/>
        </w:rPr>
        <w:t xml:space="preserve"> </w:t>
      </w:r>
      <w:r>
        <w:t>something,</w:t>
      </w:r>
      <w:r>
        <w:rPr>
          <w:spacing w:val="-2"/>
        </w:rPr>
        <w:t xml:space="preserve"> </w:t>
      </w:r>
      <w:r>
        <w:t>and</w:t>
      </w:r>
      <w:r>
        <w:rPr>
          <w:spacing w:val="-2"/>
        </w:rPr>
        <w:t xml:space="preserve"> </w:t>
      </w:r>
      <w:r>
        <w:t>taking</w:t>
      </w:r>
      <w:r>
        <w:rPr>
          <w:spacing w:val="-2"/>
        </w:rPr>
        <w:t xml:space="preserve"> </w:t>
      </w:r>
      <w:r>
        <w:t>the</w:t>
      </w:r>
      <w:r>
        <w:rPr>
          <w:spacing w:val="-2"/>
        </w:rPr>
        <w:t xml:space="preserve"> </w:t>
      </w:r>
      <w:r>
        <w:t>little</w:t>
      </w:r>
      <w:r>
        <w:rPr>
          <w:spacing w:val="-2"/>
        </w:rPr>
        <w:t xml:space="preserve"> </w:t>
      </w:r>
      <w:r>
        <w:t>brownish</w:t>
      </w:r>
      <w:r>
        <w:rPr>
          <w:spacing w:val="-2"/>
        </w:rPr>
        <w:t xml:space="preserve"> </w:t>
      </w:r>
      <w:r>
        <w:t>crystal</w:t>
      </w:r>
      <w:r>
        <w:rPr>
          <w:spacing w:val="-2"/>
        </w:rPr>
        <w:t xml:space="preserve"> </w:t>
      </w:r>
      <w:r>
        <w:t>I had</w:t>
      </w:r>
      <w:r>
        <w:rPr>
          <w:spacing w:val="-3"/>
        </w:rPr>
        <w:t xml:space="preserve"> </w:t>
      </w:r>
      <w:r>
        <w:t>found</w:t>
      </w:r>
      <w:r>
        <w:rPr>
          <w:spacing w:val="-3"/>
        </w:rPr>
        <w:t xml:space="preserve"> </w:t>
      </w:r>
      <w:r>
        <w:t>in</w:t>
      </w:r>
      <w:r>
        <w:rPr>
          <w:spacing w:val="-3"/>
        </w:rPr>
        <w:t xml:space="preserve"> </w:t>
      </w:r>
      <w:r>
        <w:t>the</w:t>
      </w:r>
      <w:r>
        <w:rPr>
          <w:spacing w:val="-3"/>
        </w:rPr>
        <w:t xml:space="preserve"> </w:t>
      </w:r>
      <w:r>
        <w:t>wood</w:t>
      </w:r>
      <w:r>
        <w:rPr>
          <w:spacing w:val="-3"/>
        </w:rPr>
        <w:t xml:space="preserve"> </w:t>
      </w:r>
      <w:r>
        <w:t>from</w:t>
      </w:r>
      <w:r>
        <w:rPr>
          <w:spacing w:val="-3"/>
        </w:rPr>
        <w:t xml:space="preserve"> </w:t>
      </w:r>
      <w:r>
        <w:t>my</w:t>
      </w:r>
      <w:r>
        <w:rPr>
          <w:spacing w:val="-3"/>
        </w:rPr>
        <w:t xml:space="preserve"> </w:t>
      </w:r>
      <w:r>
        <w:t>pocket,</w:t>
      </w:r>
      <w:r>
        <w:rPr>
          <w:spacing w:val="-3"/>
        </w:rPr>
        <w:t xml:space="preserve"> </w:t>
      </w:r>
      <w:r>
        <w:t>I</w:t>
      </w:r>
      <w:r>
        <w:rPr>
          <w:spacing w:val="-3"/>
        </w:rPr>
        <w:t xml:space="preserve"> </w:t>
      </w:r>
      <w:r>
        <w:t>held</w:t>
      </w:r>
      <w:r>
        <w:rPr>
          <w:spacing w:val="-3"/>
        </w:rPr>
        <w:t xml:space="preserve"> </w:t>
      </w:r>
      <w:r>
        <w:t>it</w:t>
      </w:r>
      <w:r>
        <w:rPr>
          <w:spacing w:val="-3"/>
        </w:rPr>
        <w:t xml:space="preserve"> </w:t>
      </w:r>
      <w:r>
        <w:t>out</w:t>
      </w:r>
      <w:r>
        <w:rPr>
          <w:spacing w:val="-3"/>
        </w:rPr>
        <w:t xml:space="preserve"> </w:t>
      </w:r>
      <w:r>
        <w:t>to</w:t>
      </w:r>
      <w:r>
        <w:rPr>
          <w:spacing w:val="-3"/>
        </w:rPr>
        <w:t xml:space="preserve"> </w:t>
      </w:r>
      <w:r>
        <w:t>him</w:t>
      </w:r>
      <w:r>
        <w:rPr>
          <w:spacing w:val="-3"/>
        </w:rPr>
        <w:t xml:space="preserve"> </w:t>
      </w:r>
      <w:r>
        <w:t>and</w:t>
      </w:r>
      <w:r>
        <w:rPr>
          <w:spacing w:val="-3"/>
        </w:rPr>
        <w:t xml:space="preserve"> </w:t>
      </w:r>
      <w:r>
        <w:t>asked</w:t>
      </w:r>
      <w:r>
        <w:rPr>
          <w:spacing w:val="-3"/>
        </w:rPr>
        <w:t xml:space="preserve"> </w:t>
      </w:r>
      <w:r>
        <w:t>him what it was.</w:t>
      </w:r>
    </w:p>
    <w:p w14:paraId="2006137E" w14:textId="77777777" w:rsidR="001F3DBB" w:rsidRDefault="007F3F95">
      <w:pPr>
        <w:pStyle w:val="BodyText"/>
        <w:spacing w:before="299" w:line="448" w:lineRule="auto"/>
        <w:ind w:left="1997" w:right="1760"/>
        <w:jc w:val="both"/>
      </w:pPr>
      <w:r>
        <w:t>‘H’m,’</w:t>
      </w:r>
      <w:r>
        <w:rPr>
          <w:spacing w:val="-19"/>
        </w:rPr>
        <w:t xml:space="preserve"> </w:t>
      </w:r>
      <w:r>
        <w:t>he</w:t>
      </w:r>
      <w:r>
        <w:rPr>
          <w:spacing w:val="-10"/>
        </w:rPr>
        <w:t xml:space="preserve"> </w:t>
      </w:r>
      <w:r>
        <w:t>hesitated.</w:t>
      </w:r>
      <w:r>
        <w:rPr>
          <w:spacing w:val="-4"/>
        </w:rPr>
        <w:t xml:space="preserve"> </w:t>
      </w:r>
      <w:r>
        <w:t>‘Looks</w:t>
      </w:r>
      <w:r>
        <w:rPr>
          <w:spacing w:val="-4"/>
        </w:rPr>
        <w:t xml:space="preserve"> </w:t>
      </w:r>
      <w:r>
        <w:t>like</w:t>
      </w:r>
      <w:r>
        <w:rPr>
          <w:spacing w:val="-4"/>
        </w:rPr>
        <w:t xml:space="preserve"> </w:t>
      </w:r>
      <w:r>
        <w:t>picric</w:t>
      </w:r>
      <w:r>
        <w:rPr>
          <w:spacing w:val="-4"/>
        </w:rPr>
        <w:t xml:space="preserve"> </w:t>
      </w:r>
      <w:r>
        <w:t>acid.</w:t>
      </w:r>
      <w:r>
        <w:rPr>
          <w:spacing w:val="-10"/>
        </w:rPr>
        <w:t xml:space="preserve"> </w:t>
      </w:r>
      <w:r>
        <w:t>Where</w:t>
      </w:r>
      <w:r>
        <w:rPr>
          <w:spacing w:val="-4"/>
        </w:rPr>
        <w:t xml:space="preserve"> </w:t>
      </w:r>
      <w:r>
        <w:t>did</w:t>
      </w:r>
      <w:r>
        <w:rPr>
          <w:spacing w:val="-4"/>
        </w:rPr>
        <w:t xml:space="preserve"> </w:t>
      </w:r>
      <w:r>
        <w:t>you</w:t>
      </w:r>
      <w:r>
        <w:rPr>
          <w:spacing w:val="-4"/>
        </w:rPr>
        <w:t xml:space="preserve"> </w:t>
      </w:r>
      <w:r>
        <w:t>find</w:t>
      </w:r>
      <w:r>
        <w:rPr>
          <w:spacing w:val="-4"/>
        </w:rPr>
        <w:t xml:space="preserve"> </w:t>
      </w:r>
      <w:r>
        <w:t>it?’ ‘That,’</w:t>
      </w:r>
      <w:r>
        <w:rPr>
          <w:spacing w:val="-6"/>
        </w:rPr>
        <w:t xml:space="preserve"> </w:t>
      </w:r>
      <w:r>
        <w:t>I replied, ‘is Sherlock Holmes’s secret.’</w:t>
      </w:r>
    </w:p>
    <w:p w14:paraId="2006137F" w14:textId="77777777" w:rsidR="001F3DBB" w:rsidRDefault="007F3F95">
      <w:pPr>
        <w:pStyle w:val="BodyText"/>
        <w:spacing w:before="0"/>
        <w:ind w:left="1997"/>
        <w:jc w:val="both"/>
      </w:pPr>
      <w:r>
        <w:t xml:space="preserve">He </w:t>
      </w:r>
      <w:r>
        <w:rPr>
          <w:spacing w:val="-2"/>
        </w:rPr>
        <w:t>smiled.</w:t>
      </w:r>
    </w:p>
    <w:p w14:paraId="20061380" w14:textId="77777777" w:rsidR="001F3DBB" w:rsidRDefault="007F3F95">
      <w:pPr>
        <w:pStyle w:val="BodyText"/>
        <w:ind w:left="1997"/>
        <w:jc w:val="both"/>
      </w:pPr>
      <w:r>
        <w:t xml:space="preserve">‘What is picric </w:t>
      </w:r>
      <w:r>
        <w:rPr>
          <w:spacing w:val="-2"/>
        </w:rPr>
        <w:t>acid?’</w:t>
      </w:r>
    </w:p>
    <w:p w14:paraId="20061381" w14:textId="77777777" w:rsidR="001F3DBB" w:rsidRDefault="007F3F95">
      <w:pPr>
        <w:pStyle w:val="BodyText"/>
        <w:ind w:left="1997"/>
      </w:pPr>
      <w:r>
        <w:t>‘Well,</w:t>
      </w:r>
      <w:r>
        <w:rPr>
          <w:spacing w:val="-14"/>
        </w:rPr>
        <w:t xml:space="preserve"> </w:t>
      </w:r>
      <w:r>
        <w:t>it’s</w:t>
      </w:r>
      <w:r>
        <w:rPr>
          <w:spacing w:val="-14"/>
        </w:rPr>
        <w:t xml:space="preserve"> </w:t>
      </w:r>
      <w:r>
        <w:t>an</w:t>
      </w:r>
      <w:r>
        <w:rPr>
          <w:spacing w:val="-14"/>
        </w:rPr>
        <w:t xml:space="preserve"> </w:t>
      </w:r>
      <w:r>
        <w:rPr>
          <w:spacing w:val="-2"/>
        </w:rPr>
        <w:t>explosive.’</w:t>
      </w:r>
    </w:p>
    <w:p w14:paraId="20061382" w14:textId="77777777" w:rsidR="001F3DBB" w:rsidRDefault="007F3F95">
      <w:pPr>
        <w:pStyle w:val="BodyText"/>
        <w:spacing w:line="448" w:lineRule="auto"/>
        <w:ind w:left="1997" w:right="3496"/>
      </w:pPr>
      <w:r>
        <w:t>‘Yes,</w:t>
      </w:r>
      <w:r>
        <w:rPr>
          <w:spacing w:val="-9"/>
        </w:rPr>
        <w:t xml:space="preserve"> </w:t>
      </w:r>
      <w:r>
        <w:t>I</w:t>
      </w:r>
      <w:r>
        <w:rPr>
          <w:spacing w:val="-9"/>
        </w:rPr>
        <w:t xml:space="preserve"> </w:t>
      </w:r>
      <w:r>
        <w:t>know</w:t>
      </w:r>
      <w:r>
        <w:rPr>
          <w:spacing w:val="-9"/>
        </w:rPr>
        <w:t xml:space="preserve"> </w:t>
      </w:r>
      <w:r>
        <w:t>that,</w:t>
      </w:r>
      <w:r>
        <w:rPr>
          <w:spacing w:val="-9"/>
        </w:rPr>
        <w:t xml:space="preserve"> </w:t>
      </w:r>
      <w:r>
        <w:t>but</w:t>
      </w:r>
      <w:r>
        <w:rPr>
          <w:spacing w:val="-9"/>
        </w:rPr>
        <w:t xml:space="preserve"> </w:t>
      </w:r>
      <w:r>
        <w:t>it’s</w:t>
      </w:r>
      <w:r>
        <w:rPr>
          <w:spacing w:val="-9"/>
        </w:rPr>
        <w:t xml:space="preserve"> </w:t>
      </w:r>
      <w:r>
        <w:t>got</w:t>
      </w:r>
      <w:r>
        <w:rPr>
          <w:spacing w:val="-9"/>
        </w:rPr>
        <w:t xml:space="preserve"> </w:t>
      </w:r>
      <w:r>
        <w:t>another</w:t>
      </w:r>
      <w:r>
        <w:rPr>
          <w:spacing w:val="-9"/>
        </w:rPr>
        <w:t xml:space="preserve"> </w:t>
      </w:r>
      <w:r>
        <w:t>use,</w:t>
      </w:r>
      <w:r>
        <w:rPr>
          <w:spacing w:val="-9"/>
        </w:rPr>
        <w:t xml:space="preserve"> </w:t>
      </w:r>
      <w:r>
        <w:t>hasn’t</w:t>
      </w:r>
      <w:r>
        <w:rPr>
          <w:spacing w:val="-9"/>
        </w:rPr>
        <w:t xml:space="preserve"> </w:t>
      </w:r>
      <w:r>
        <w:t>it?’ He nodded.</w:t>
      </w:r>
    </w:p>
    <w:p w14:paraId="20061383" w14:textId="77777777" w:rsidR="001F3DBB" w:rsidRDefault="007F3F95">
      <w:pPr>
        <w:pStyle w:val="BodyText"/>
        <w:spacing w:before="0"/>
        <w:ind w:left="1997"/>
      </w:pPr>
      <w:r>
        <w:t>‘It’s</w:t>
      </w:r>
      <w:r>
        <w:rPr>
          <w:spacing w:val="-7"/>
        </w:rPr>
        <w:t xml:space="preserve"> </w:t>
      </w:r>
      <w:r>
        <w:t>used</w:t>
      </w:r>
      <w:r>
        <w:rPr>
          <w:spacing w:val="-5"/>
        </w:rPr>
        <w:t xml:space="preserve"> </w:t>
      </w:r>
      <w:r>
        <w:t>medically</w:t>
      </w:r>
      <w:r>
        <w:rPr>
          <w:spacing w:val="-5"/>
        </w:rPr>
        <w:t xml:space="preserve"> </w:t>
      </w:r>
      <w:r>
        <w:t>–</w:t>
      </w:r>
      <w:r>
        <w:rPr>
          <w:spacing w:val="-4"/>
        </w:rPr>
        <w:t xml:space="preserve"> </w:t>
      </w:r>
      <w:r>
        <w:t>in</w:t>
      </w:r>
      <w:r>
        <w:rPr>
          <w:spacing w:val="-5"/>
        </w:rPr>
        <w:t xml:space="preserve"> </w:t>
      </w:r>
      <w:r>
        <w:t>solution</w:t>
      </w:r>
      <w:r>
        <w:rPr>
          <w:spacing w:val="-5"/>
        </w:rPr>
        <w:t xml:space="preserve"> </w:t>
      </w:r>
      <w:r>
        <w:t>for</w:t>
      </w:r>
      <w:r>
        <w:rPr>
          <w:spacing w:val="-4"/>
        </w:rPr>
        <w:t xml:space="preserve"> </w:t>
      </w:r>
      <w:r>
        <w:t>burns.</w:t>
      </w:r>
      <w:r>
        <w:rPr>
          <w:spacing w:val="-11"/>
        </w:rPr>
        <w:t xml:space="preserve"> </w:t>
      </w:r>
      <w:r>
        <w:t>Wonderful</w:t>
      </w:r>
      <w:r>
        <w:rPr>
          <w:spacing w:val="-4"/>
        </w:rPr>
        <w:t xml:space="preserve"> </w:t>
      </w:r>
      <w:r>
        <w:rPr>
          <w:spacing w:val="-2"/>
        </w:rPr>
        <w:t>stuff.’</w:t>
      </w:r>
    </w:p>
    <w:p w14:paraId="20061384" w14:textId="77777777" w:rsidR="001F3DBB" w:rsidRDefault="007F3F95">
      <w:pPr>
        <w:pStyle w:val="BodyText"/>
        <w:ind w:left="1997"/>
      </w:pPr>
      <w:r>
        <w:t xml:space="preserve">I held out my hand, and rather reluctantly he handed it back to </w:t>
      </w:r>
      <w:r>
        <w:rPr>
          <w:spacing w:val="-5"/>
        </w:rPr>
        <w:t>me.</w:t>
      </w:r>
    </w:p>
    <w:p w14:paraId="20061385" w14:textId="77777777" w:rsidR="001F3DBB" w:rsidRDefault="001F3DBB">
      <w:pPr>
        <w:pStyle w:val="BodyText"/>
        <w:sectPr w:rsidR="001F3DBB">
          <w:pgSz w:w="12240" w:h="15840"/>
          <w:pgMar w:top="1360" w:right="360" w:bottom="280" w:left="0" w:header="720" w:footer="720" w:gutter="0"/>
          <w:cols w:space="720"/>
        </w:sectPr>
      </w:pPr>
    </w:p>
    <w:p w14:paraId="20061386" w14:textId="77777777" w:rsidR="001F3DBB" w:rsidRDefault="007F3F95">
      <w:pPr>
        <w:pStyle w:val="BodyText"/>
        <w:spacing w:before="70"/>
        <w:ind w:right="1187" w:firstLine="457"/>
      </w:pPr>
      <w:r>
        <w:lastRenderedPageBreak/>
        <w:t>‘It’s</w:t>
      </w:r>
      <w:r>
        <w:rPr>
          <w:spacing w:val="-10"/>
        </w:rPr>
        <w:t xml:space="preserve"> </w:t>
      </w:r>
      <w:r>
        <w:t>of</w:t>
      </w:r>
      <w:r>
        <w:rPr>
          <w:spacing w:val="-6"/>
        </w:rPr>
        <w:t xml:space="preserve"> </w:t>
      </w:r>
      <w:r>
        <w:t>no</w:t>
      </w:r>
      <w:r>
        <w:rPr>
          <w:spacing w:val="-6"/>
        </w:rPr>
        <w:t xml:space="preserve"> </w:t>
      </w:r>
      <w:r>
        <w:t>consequence</w:t>
      </w:r>
      <w:r>
        <w:rPr>
          <w:spacing w:val="-6"/>
        </w:rPr>
        <w:t xml:space="preserve"> </w:t>
      </w:r>
      <w:r>
        <w:t>probably,’</w:t>
      </w:r>
      <w:r>
        <w:rPr>
          <w:spacing w:val="-23"/>
        </w:rPr>
        <w:t xml:space="preserve"> </w:t>
      </w:r>
      <w:r>
        <w:t>I</w:t>
      </w:r>
      <w:r>
        <w:rPr>
          <w:spacing w:val="-6"/>
        </w:rPr>
        <w:t xml:space="preserve"> </w:t>
      </w:r>
      <w:r>
        <w:t>said.</w:t>
      </w:r>
      <w:r>
        <w:rPr>
          <w:spacing w:val="-6"/>
        </w:rPr>
        <w:t xml:space="preserve"> </w:t>
      </w:r>
      <w:r>
        <w:t>‘But</w:t>
      </w:r>
      <w:r>
        <w:rPr>
          <w:spacing w:val="-6"/>
        </w:rPr>
        <w:t xml:space="preserve"> </w:t>
      </w:r>
      <w:r>
        <w:t>I</w:t>
      </w:r>
      <w:r>
        <w:rPr>
          <w:spacing w:val="-6"/>
        </w:rPr>
        <w:t xml:space="preserve"> </w:t>
      </w:r>
      <w:r>
        <w:t>found</w:t>
      </w:r>
      <w:r>
        <w:rPr>
          <w:spacing w:val="-6"/>
        </w:rPr>
        <w:t xml:space="preserve"> </w:t>
      </w:r>
      <w:r>
        <w:t>it</w:t>
      </w:r>
      <w:r>
        <w:rPr>
          <w:spacing w:val="-6"/>
        </w:rPr>
        <w:t xml:space="preserve"> </w:t>
      </w:r>
      <w:r>
        <w:t>in</w:t>
      </w:r>
      <w:r>
        <w:rPr>
          <w:spacing w:val="-6"/>
        </w:rPr>
        <w:t xml:space="preserve"> </w:t>
      </w:r>
      <w:r>
        <w:t>rather</w:t>
      </w:r>
      <w:r>
        <w:rPr>
          <w:spacing w:val="-6"/>
        </w:rPr>
        <w:t xml:space="preserve"> </w:t>
      </w:r>
      <w:r>
        <w:t>an unusual place.’</w:t>
      </w:r>
    </w:p>
    <w:p w14:paraId="20061387" w14:textId="77777777" w:rsidR="001F3DBB" w:rsidRDefault="007F3F95">
      <w:pPr>
        <w:pStyle w:val="BodyText"/>
        <w:spacing w:line="448" w:lineRule="auto"/>
        <w:ind w:left="1997" w:right="6317"/>
      </w:pPr>
      <w:r>
        <w:t>‘You won’t tell me where?’ Rather</w:t>
      </w:r>
      <w:r>
        <w:rPr>
          <w:spacing w:val="-19"/>
        </w:rPr>
        <w:t xml:space="preserve"> </w:t>
      </w:r>
      <w:r>
        <w:t>childishly,</w:t>
      </w:r>
      <w:r>
        <w:rPr>
          <w:spacing w:val="-19"/>
        </w:rPr>
        <w:t xml:space="preserve"> </w:t>
      </w:r>
      <w:r>
        <w:t>I</w:t>
      </w:r>
      <w:r>
        <w:rPr>
          <w:spacing w:val="-19"/>
        </w:rPr>
        <w:t xml:space="preserve"> </w:t>
      </w:r>
      <w:r>
        <w:t>wouldn’t.</w:t>
      </w:r>
    </w:p>
    <w:p w14:paraId="20061388" w14:textId="77777777" w:rsidR="001F3DBB" w:rsidRDefault="007F3F95">
      <w:pPr>
        <w:pStyle w:val="BodyText"/>
        <w:spacing w:before="0"/>
        <w:ind w:left="1997"/>
      </w:pPr>
      <w:r>
        <w:t>He</w:t>
      </w:r>
      <w:r>
        <w:rPr>
          <w:spacing w:val="-4"/>
        </w:rPr>
        <w:t xml:space="preserve"> </w:t>
      </w:r>
      <w:r>
        <w:t>had</w:t>
      </w:r>
      <w:r>
        <w:rPr>
          <w:spacing w:val="-3"/>
        </w:rPr>
        <w:t xml:space="preserve"> </w:t>
      </w:r>
      <w:r>
        <w:t>his</w:t>
      </w:r>
      <w:r>
        <w:rPr>
          <w:spacing w:val="-3"/>
        </w:rPr>
        <w:t xml:space="preserve"> </w:t>
      </w:r>
      <w:r>
        <w:t>secrets.</w:t>
      </w:r>
      <w:r>
        <w:rPr>
          <w:spacing w:val="-9"/>
        </w:rPr>
        <w:t xml:space="preserve"> </w:t>
      </w:r>
      <w:r>
        <w:t>Well,</w:t>
      </w:r>
      <w:r>
        <w:rPr>
          <w:spacing w:val="-3"/>
        </w:rPr>
        <w:t xml:space="preserve"> </w:t>
      </w:r>
      <w:r>
        <w:t>I</w:t>
      </w:r>
      <w:r>
        <w:rPr>
          <w:spacing w:val="-3"/>
        </w:rPr>
        <w:t xml:space="preserve"> </w:t>
      </w:r>
      <w:r>
        <w:t>would</w:t>
      </w:r>
      <w:r>
        <w:rPr>
          <w:spacing w:val="-3"/>
        </w:rPr>
        <w:t xml:space="preserve"> </w:t>
      </w:r>
      <w:r>
        <w:t>have</w:t>
      </w:r>
      <w:r>
        <w:rPr>
          <w:spacing w:val="-3"/>
        </w:rPr>
        <w:t xml:space="preserve"> </w:t>
      </w:r>
      <w:r>
        <w:rPr>
          <w:spacing w:val="-2"/>
        </w:rPr>
        <w:t>mine.</w:t>
      </w:r>
    </w:p>
    <w:p w14:paraId="20061389" w14:textId="77777777" w:rsidR="001F3DBB" w:rsidRDefault="007F3F95">
      <w:pPr>
        <w:pStyle w:val="BodyText"/>
        <w:ind w:left="1997"/>
      </w:pPr>
      <w:r>
        <w:t xml:space="preserve">I was a little hurt that he had not confided in me more </w:t>
      </w:r>
      <w:r>
        <w:rPr>
          <w:spacing w:val="-2"/>
        </w:rPr>
        <w:t>fully.</w:t>
      </w:r>
    </w:p>
    <w:p w14:paraId="2006138A" w14:textId="77777777" w:rsidR="001F3DBB" w:rsidRDefault="007F3F95">
      <w:pPr>
        <w:spacing w:before="300"/>
        <w:ind w:left="359"/>
        <w:jc w:val="center"/>
        <w:rPr>
          <w:i/>
          <w:sz w:val="30"/>
        </w:rPr>
      </w:pPr>
      <w:hyperlink r:id="rId41">
        <w:r>
          <w:rPr>
            <w:i/>
            <w:color w:val="0000FF"/>
            <w:spacing w:val="-2"/>
            <w:sz w:val="30"/>
          </w:rPr>
          <w:t>OceanofPDF.com</w:t>
        </w:r>
      </w:hyperlink>
    </w:p>
    <w:p w14:paraId="2006138B" w14:textId="77777777" w:rsidR="001F3DBB" w:rsidRDefault="001F3DBB">
      <w:pPr>
        <w:jc w:val="center"/>
        <w:rPr>
          <w:i/>
          <w:sz w:val="30"/>
        </w:rPr>
        <w:sectPr w:rsidR="001F3DBB">
          <w:pgSz w:w="12240" w:h="15840"/>
          <w:pgMar w:top="1360" w:right="360" w:bottom="280" w:left="0" w:header="720" w:footer="720" w:gutter="0"/>
          <w:cols w:space="720"/>
        </w:sectPr>
      </w:pPr>
    </w:p>
    <w:p w14:paraId="2006138C" w14:textId="77777777" w:rsidR="001F3DBB" w:rsidRDefault="001F3DBB">
      <w:pPr>
        <w:pStyle w:val="BodyText"/>
        <w:spacing w:before="0"/>
        <w:ind w:left="0"/>
        <w:rPr>
          <w:i/>
          <w:sz w:val="33"/>
        </w:rPr>
      </w:pPr>
    </w:p>
    <w:p w14:paraId="2006138D" w14:textId="77777777" w:rsidR="001F3DBB" w:rsidRDefault="001F3DBB">
      <w:pPr>
        <w:pStyle w:val="BodyText"/>
        <w:spacing w:before="0"/>
        <w:ind w:left="0"/>
        <w:rPr>
          <w:i/>
          <w:sz w:val="33"/>
        </w:rPr>
      </w:pPr>
    </w:p>
    <w:p w14:paraId="2006138E" w14:textId="77777777" w:rsidR="001F3DBB" w:rsidRDefault="001F3DBB">
      <w:pPr>
        <w:pStyle w:val="BodyText"/>
        <w:spacing w:before="138"/>
        <w:ind w:left="0"/>
        <w:rPr>
          <w:i/>
          <w:sz w:val="33"/>
        </w:rPr>
      </w:pPr>
    </w:p>
    <w:p w14:paraId="2006138F" w14:textId="77777777" w:rsidR="001F3DBB" w:rsidRDefault="007F3F95">
      <w:pPr>
        <w:pStyle w:val="Heading4"/>
      </w:pPr>
      <w:bookmarkStart w:id="9" w:name="Chapter_26"/>
      <w:bookmarkEnd w:id="9"/>
      <w:r>
        <w:rPr>
          <w:color w:val="0000FF"/>
        </w:rPr>
        <w:t>Chapter</w:t>
      </w:r>
      <w:r>
        <w:rPr>
          <w:color w:val="0000FF"/>
          <w:spacing w:val="21"/>
        </w:rPr>
        <w:t xml:space="preserve"> </w:t>
      </w:r>
      <w:r>
        <w:rPr>
          <w:color w:val="0000FF"/>
          <w:spacing w:val="-5"/>
        </w:rPr>
        <w:t>26</w:t>
      </w:r>
    </w:p>
    <w:p w14:paraId="20061390" w14:textId="77777777" w:rsidR="001F3DBB" w:rsidRDefault="001F3DBB">
      <w:pPr>
        <w:pStyle w:val="BodyText"/>
        <w:spacing w:before="0"/>
        <w:ind w:left="0"/>
        <w:rPr>
          <w:sz w:val="33"/>
        </w:rPr>
      </w:pPr>
    </w:p>
    <w:p w14:paraId="20061391" w14:textId="77777777" w:rsidR="001F3DBB" w:rsidRDefault="001F3DBB">
      <w:pPr>
        <w:pStyle w:val="BodyText"/>
        <w:spacing w:before="0"/>
        <w:ind w:left="0"/>
        <w:rPr>
          <w:sz w:val="33"/>
        </w:rPr>
      </w:pPr>
    </w:p>
    <w:p w14:paraId="20061392" w14:textId="77777777" w:rsidR="001F3DBB" w:rsidRDefault="001F3DBB">
      <w:pPr>
        <w:pStyle w:val="BodyText"/>
        <w:spacing w:before="0"/>
        <w:ind w:left="0"/>
        <w:rPr>
          <w:sz w:val="33"/>
        </w:rPr>
      </w:pPr>
    </w:p>
    <w:p w14:paraId="20061393" w14:textId="77777777" w:rsidR="001F3DBB" w:rsidRDefault="001F3DBB">
      <w:pPr>
        <w:pStyle w:val="BodyText"/>
        <w:spacing w:before="321"/>
        <w:ind w:left="0"/>
        <w:rPr>
          <w:sz w:val="33"/>
        </w:rPr>
      </w:pPr>
    </w:p>
    <w:p w14:paraId="20061394" w14:textId="77777777" w:rsidR="001F3DBB" w:rsidRDefault="007F3F95">
      <w:pPr>
        <w:pStyle w:val="BodyText"/>
        <w:spacing w:before="0"/>
      </w:pPr>
      <w:r>
        <w:t xml:space="preserve">I was in a strange mood when I mounted the pulpit that </w:t>
      </w:r>
      <w:r>
        <w:rPr>
          <w:spacing w:val="-2"/>
        </w:rPr>
        <w:t>night.</w:t>
      </w:r>
    </w:p>
    <w:p w14:paraId="20061395" w14:textId="77777777" w:rsidR="001F3DBB" w:rsidRDefault="007F3F95">
      <w:pPr>
        <w:pStyle w:val="BodyText"/>
        <w:ind w:right="1187" w:firstLine="457"/>
      </w:pPr>
      <w:r>
        <w:t>The church was unusually full. I cannot believe that it was the prospect of</w:t>
      </w:r>
      <w:r>
        <w:rPr>
          <w:spacing w:val="-7"/>
        </w:rPr>
        <w:t xml:space="preserve"> </w:t>
      </w:r>
      <w:r>
        <w:t>Hawes</w:t>
      </w:r>
      <w:r>
        <w:rPr>
          <w:spacing w:val="-7"/>
        </w:rPr>
        <w:t xml:space="preserve"> </w:t>
      </w:r>
      <w:r>
        <w:t>preaching</w:t>
      </w:r>
      <w:r>
        <w:rPr>
          <w:spacing w:val="-7"/>
        </w:rPr>
        <w:t xml:space="preserve"> </w:t>
      </w:r>
      <w:r>
        <w:t>which</w:t>
      </w:r>
      <w:r>
        <w:rPr>
          <w:spacing w:val="-7"/>
        </w:rPr>
        <w:t xml:space="preserve"> </w:t>
      </w:r>
      <w:r>
        <w:t>had</w:t>
      </w:r>
      <w:r>
        <w:rPr>
          <w:spacing w:val="-7"/>
        </w:rPr>
        <w:t xml:space="preserve"> </w:t>
      </w:r>
      <w:r>
        <w:t>attracted</w:t>
      </w:r>
      <w:r>
        <w:rPr>
          <w:spacing w:val="-7"/>
        </w:rPr>
        <w:t xml:space="preserve"> </w:t>
      </w:r>
      <w:r>
        <w:t>so</w:t>
      </w:r>
      <w:r>
        <w:rPr>
          <w:spacing w:val="-7"/>
        </w:rPr>
        <w:t xml:space="preserve"> </w:t>
      </w:r>
      <w:r>
        <w:t>many.</w:t>
      </w:r>
      <w:r>
        <w:rPr>
          <w:spacing w:val="-7"/>
        </w:rPr>
        <w:t xml:space="preserve"> </w:t>
      </w:r>
      <w:r>
        <w:t>Hawes’s</w:t>
      </w:r>
      <w:r>
        <w:rPr>
          <w:spacing w:val="-7"/>
        </w:rPr>
        <w:t xml:space="preserve"> </w:t>
      </w:r>
      <w:r>
        <w:t>sermons</w:t>
      </w:r>
      <w:r>
        <w:rPr>
          <w:spacing w:val="-7"/>
        </w:rPr>
        <w:t xml:space="preserve"> </w:t>
      </w:r>
      <w:r>
        <w:t>are</w:t>
      </w:r>
      <w:r>
        <w:rPr>
          <w:spacing w:val="-7"/>
        </w:rPr>
        <w:t xml:space="preserve"> </w:t>
      </w:r>
      <w:r>
        <w:t>dull and dogmatic.</w:t>
      </w:r>
      <w:r>
        <w:rPr>
          <w:spacing w:val="-8"/>
        </w:rPr>
        <w:t xml:space="preserve"> </w:t>
      </w:r>
      <w:r>
        <w:t>And if the news had got round that I was preaching instead, that would not have attracted them either. For my sermons are dull and scholarly. Neither, I am afraid, can I attribute it to devotion.</w:t>
      </w:r>
    </w:p>
    <w:p w14:paraId="20061396" w14:textId="77777777" w:rsidR="001F3DBB" w:rsidRDefault="007F3F95">
      <w:pPr>
        <w:pStyle w:val="BodyText"/>
        <w:ind w:right="1187" w:firstLine="457"/>
      </w:pPr>
      <w:r>
        <w:t>Everybody</w:t>
      </w:r>
      <w:r>
        <w:rPr>
          <w:spacing w:val="-4"/>
        </w:rPr>
        <w:t xml:space="preserve"> </w:t>
      </w:r>
      <w:r>
        <w:t>had</w:t>
      </w:r>
      <w:r>
        <w:rPr>
          <w:spacing w:val="-4"/>
        </w:rPr>
        <w:t xml:space="preserve"> </w:t>
      </w:r>
      <w:r>
        <w:t>come,</w:t>
      </w:r>
      <w:r>
        <w:rPr>
          <w:spacing w:val="-4"/>
        </w:rPr>
        <w:t xml:space="preserve"> </w:t>
      </w:r>
      <w:r>
        <w:t>I</w:t>
      </w:r>
      <w:r>
        <w:rPr>
          <w:spacing w:val="-4"/>
        </w:rPr>
        <w:t xml:space="preserve"> </w:t>
      </w:r>
      <w:r>
        <w:t>concluded,</w:t>
      </w:r>
      <w:r>
        <w:rPr>
          <w:spacing w:val="-4"/>
        </w:rPr>
        <w:t xml:space="preserve"> </w:t>
      </w:r>
      <w:r>
        <w:t>to</w:t>
      </w:r>
      <w:r>
        <w:rPr>
          <w:spacing w:val="-4"/>
        </w:rPr>
        <w:t xml:space="preserve"> </w:t>
      </w:r>
      <w:r>
        <w:t>see</w:t>
      </w:r>
      <w:r>
        <w:rPr>
          <w:spacing w:val="-4"/>
        </w:rPr>
        <w:t xml:space="preserve"> </w:t>
      </w:r>
      <w:r>
        <w:t>who</w:t>
      </w:r>
      <w:r>
        <w:rPr>
          <w:spacing w:val="-4"/>
        </w:rPr>
        <w:t xml:space="preserve"> </w:t>
      </w:r>
      <w:r>
        <w:t>else</w:t>
      </w:r>
      <w:r>
        <w:rPr>
          <w:spacing w:val="-4"/>
        </w:rPr>
        <w:t xml:space="preserve"> </w:t>
      </w:r>
      <w:r>
        <w:t>was</w:t>
      </w:r>
      <w:r>
        <w:rPr>
          <w:spacing w:val="-4"/>
        </w:rPr>
        <w:t xml:space="preserve"> </w:t>
      </w:r>
      <w:r>
        <w:t>there,</w:t>
      </w:r>
      <w:r>
        <w:rPr>
          <w:spacing w:val="-4"/>
        </w:rPr>
        <w:t xml:space="preserve"> </w:t>
      </w:r>
      <w:r>
        <w:t>and possibly exchange a little gossip in the church porch afterwards.</w:t>
      </w:r>
    </w:p>
    <w:p w14:paraId="20061397" w14:textId="77777777" w:rsidR="001F3DBB" w:rsidRDefault="007F3F95">
      <w:pPr>
        <w:pStyle w:val="BodyText"/>
        <w:ind w:left="1997"/>
      </w:pPr>
      <w:r>
        <w:t xml:space="preserve">Haydock was in church, which is unusual, and also Lawrence </w:t>
      </w:r>
      <w:r>
        <w:rPr>
          <w:spacing w:val="-2"/>
        </w:rPr>
        <w:t>Redding.</w:t>
      </w:r>
    </w:p>
    <w:p w14:paraId="20061398" w14:textId="77777777" w:rsidR="001F3DBB" w:rsidRDefault="007F3F95">
      <w:pPr>
        <w:pStyle w:val="BodyText"/>
        <w:spacing w:before="0"/>
        <w:ind w:right="1187"/>
      </w:pPr>
      <w:r>
        <w:t>And to my surprise, beside Lawrence I saw the white strained face of Hawes.</w:t>
      </w:r>
      <w:r>
        <w:rPr>
          <w:spacing w:val="-5"/>
        </w:rPr>
        <w:t xml:space="preserve"> </w:t>
      </w:r>
      <w:r>
        <w:t>Anne Protheroe was there, but she usually attends Evensong on Sundays, though I had hardly thought she would today. I was far more surprised to see Lettice. Church-going was compulsory on Sunday morning –</w:t>
      </w:r>
      <w:r>
        <w:rPr>
          <w:spacing w:val="-3"/>
        </w:rPr>
        <w:t xml:space="preserve"> </w:t>
      </w:r>
      <w:r>
        <w:t>Colonel</w:t>
      </w:r>
      <w:r>
        <w:rPr>
          <w:spacing w:val="-3"/>
        </w:rPr>
        <w:t xml:space="preserve"> </w:t>
      </w:r>
      <w:r>
        <w:t>Protheroe</w:t>
      </w:r>
      <w:r>
        <w:rPr>
          <w:spacing w:val="-3"/>
        </w:rPr>
        <w:t xml:space="preserve"> </w:t>
      </w:r>
      <w:r>
        <w:t>was</w:t>
      </w:r>
      <w:r>
        <w:rPr>
          <w:spacing w:val="-3"/>
        </w:rPr>
        <w:t xml:space="preserve"> </w:t>
      </w:r>
      <w:r>
        <w:t>adamant</w:t>
      </w:r>
      <w:r>
        <w:rPr>
          <w:spacing w:val="-3"/>
        </w:rPr>
        <w:t xml:space="preserve"> </w:t>
      </w:r>
      <w:r>
        <w:t>on</w:t>
      </w:r>
      <w:r>
        <w:rPr>
          <w:spacing w:val="-3"/>
        </w:rPr>
        <w:t xml:space="preserve"> </w:t>
      </w:r>
      <w:r>
        <w:t>that</w:t>
      </w:r>
      <w:r>
        <w:rPr>
          <w:spacing w:val="-3"/>
        </w:rPr>
        <w:t xml:space="preserve"> </w:t>
      </w:r>
      <w:r>
        <w:t>point,</w:t>
      </w:r>
      <w:r>
        <w:rPr>
          <w:spacing w:val="-3"/>
        </w:rPr>
        <w:t xml:space="preserve"> </w:t>
      </w:r>
      <w:r>
        <w:t>but</w:t>
      </w:r>
      <w:r>
        <w:rPr>
          <w:spacing w:val="-3"/>
        </w:rPr>
        <w:t xml:space="preserve"> </w:t>
      </w:r>
      <w:r>
        <w:t>I</w:t>
      </w:r>
      <w:r>
        <w:rPr>
          <w:spacing w:val="-3"/>
        </w:rPr>
        <w:t xml:space="preserve"> </w:t>
      </w:r>
      <w:r>
        <w:t>had</w:t>
      </w:r>
      <w:r>
        <w:rPr>
          <w:spacing w:val="-3"/>
        </w:rPr>
        <w:t xml:space="preserve"> </w:t>
      </w:r>
      <w:r>
        <w:t>never</w:t>
      </w:r>
      <w:r>
        <w:rPr>
          <w:spacing w:val="-3"/>
        </w:rPr>
        <w:t xml:space="preserve"> </w:t>
      </w:r>
      <w:r>
        <w:t>seen</w:t>
      </w:r>
      <w:r>
        <w:rPr>
          <w:spacing w:val="-3"/>
        </w:rPr>
        <w:t xml:space="preserve"> </w:t>
      </w:r>
      <w:r>
        <w:t>Lettice at evening service before.</w:t>
      </w:r>
    </w:p>
    <w:p w14:paraId="20061399" w14:textId="77777777" w:rsidR="001F3DBB" w:rsidRDefault="007F3F95">
      <w:pPr>
        <w:pStyle w:val="BodyText"/>
        <w:ind w:right="1187" w:firstLine="457"/>
      </w:pPr>
      <w:r>
        <w:t>Gladys Cram was there, looking rather blatantly young and healthy against</w:t>
      </w:r>
      <w:r>
        <w:rPr>
          <w:spacing w:val="-3"/>
        </w:rPr>
        <w:t xml:space="preserve"> </w:t>
      </w:r>
      <w:r>
        <w:t>a</w:t>
      </w:r>
      <w:r>
        <w:rPr>
          <w:spacing w:val="-3"/>
        </w:rPr>
        <w:t xml:space="preserve"> </w:t>
      </w:r>
      <w:r>
        <w:t>background</w:t>
      </w:r>
      <w:r>
        <w:rPr>
          <w:spacing w:val="-3"/>
        </w:rPr>
        <w:t xml:space="preserve"> </w:t>
      </w:r>
      <w:r>
        <w:t>of</w:t>
      </w:r>
      <w:r>
        <w:rPr>
          <w:spacing w:val="-3"/>
        </w:rPr>
        <w:t xml:space="preserve"> </w:t>
      </w:r>
      <w:r>
        <w:t>wizened</w:t>
      </w:r>
      <w:r>
        <w:rPr>
          <w:spacing w:val="-3"/>
        </w:rPr>
        <w:t xml:space="preserve"> </w:t>
      </w:r>
      <w:r>
        <w:t>spinsters,</w:t>
      </w:r>
      <w:r>
        <w:rPr>
          <w:spacing w:val="-3"/>
        </w:rPr>
        <w:t xml:space="preserve"> </w:t>
      </w:r>
      <w:r>
        <w:t>and</w:t>
      </w:r>
      <w:r>
        <w:rPr>
          <w:spacing w:val="-3"/>
        </w:rPr>
        <w:t xml:space="preserve"> </w:t>
      </w:r>
      <w:r>
        <w:t>I</w:t>
      </w:r>
      <w:r>
        <w:rPr>
          <w:spacing w:val="-3"/>
        </w:rPr>
        <w:t xml:space="preserve"> </w:t>
      </w:r>
      <w:r>
        <w:t>fancied</w:t>
      </w:r>
      <w:r>
        <w:rPr>
          <w:spacing w:val="-3"/>
        </w:rPr>
        <w:t xml:space="preserve"> </w:t>
      </w:r>
      <w:r>
        <w:t>that</w:t>
      </w:r>
      <w:r>
        <w:rPr>
          <w:spacing w:val="-3"/>
        </w:rPr>
        <w:t xml:space="preserve"> </w:t>
      </w:r>
      <w:r>
        <w:t>a</w:t>
      </w:r>
      <w:r>
        <w:rPr>
          <w:spacing w:val="-3"/>
        </w:rPr>
        <w:t xml:space="preserve"> </w:t>
      </w:r>
      <w:r>
        <w:t>dim</w:t>
      </w:r>
      <w:r>
        <w:rPr>
          <w:spacing w:val="-3"/>
        </w:rPr>
        <w:t xml:space="preserve"> </w:t>
      </w:r>
      <w:r>
        <w:t>figure</w:t>
      </w:r>
      <w:r>
        <w:rPr>
          <w:spacing w:val="-3"/>
        </w:rPr>
        <w:t xml:space="preserve"> </w:t>
      </w:r>
      <w:r>
        <w:t>at the end of the church who had slipped in late, was Mrs Lestrange.</w:t>
      </w:r>
    </w:p>
    <w:p w14:paraId="2006139A" w14:textId="77777777" w:rsidR="001F3DBB" w:rsidRDefault="007F3F95">
      <w:pPr>
        <w:pStyle w:val="BodyText"/>
        <w:ind w:right="1345" w:firstLine="457"/>
      </w:pPr>
      <w:r>
        <w:t>I</w:t>
      </w:r>
      <w:r>
        <w:rPr>
          <w:spacing w:val="-6"/>
        </w:rPr>
        <w:t xml:space="preserve"> </w:t>
      </w:r>
      <w:r>
        <w:t>need</w:t>
      </w:r>
      <w:r>
        <w:rPr>
          <w:spacing w:val="-6"/>
        </w:rPr>
        <w:t xml:space="preserve"> </w:t>
      </w:r>
      <w:r>
        <w:t>hardly</w:t>
      </w:r>
      <w:r>
        <w:rPr>
          <w:spacing w:val="-6"/>
        </w:rPr>
        <w:t xml:space="preserve"> </w:t>
      </w:r>
      <w:r>
        <w:t>say</w:t>
      </w:r>
      <w:r>
        <w:rPr>
          <w:spacing w:val="-6"/>
        </w:rPr>
        <w:t xml:space="preserve"> </w:t>
      </w:r>
      <w:r>
        <w:t>that</w:t>
      </w:r>
      <w:r>
        <w:rPr>
          <w:spacing w:val="-6"/>
        </w:rPr>
        <w:t xml:space="preserve"> </w:t>
      </w:r>
      <w:r>
        <w:t>Mrs</w:t>
      </w:r>
      <w:r>
        <w:rPr>
          <w:spacing w:val="-6"/>
        </w:rPr>
        <w:t xml:space="preserve"> </w:t>
      </w:r>
      <w:r>
        <w:t>Price</w:t>
      </w:r>
      <w:r>
        <w:rPr>
          <w:spacing w:val="-6"/>
        </w:rPr>
        <w:t xml:space="preserve"> </w:t>
      </w:r>
      <w:r>
        <w:t>Ridley,</w:t>
      </w:r>
      <w:r>
        <w:rPr>
          <w:spacing w:val="-6"/>
        </w:rPr>
        <w:t xml:space="preserve"> </w:t>
      </w:r>
      <w:r>
        <w:t>Miss</w:t>
      </w:r>
      <w:r>
        <w:rPr>
          <w:spacing w:val="-6"/>
        </w:rPr>
        <w:t xml:space="preserve"> </w:t>
      </w:r>
      <w:r>
        <w:t>Hartnell,</w:t>
      </w:r>
      <w:r>
        <w:rPr>
          <w:spacing w:val="-6"/>
        </w:rPr>
        <w:t xml:space="preserve"> </w:t>
      </w:r>
      <w:r>
        <w:t>Miss</w:t>
      </w:r>
      <w:r>
        <w:rPr>
          <w:spacing w:val="-12"/>
        </w:rPr>
        <w:t xml:space="preserve"> </w:t>
      </w:r>
      <w:r>
        <w:t>Wetherby, and Miss Marple were there in full force.</w:t>
      </w:r>
      <w:r>
        <w:rPr>
          <w:spacing w:val="-17"/>
        </w:rPr>
        <w:t xml:space="preserve"> </w:t>
      </w:r>
      <w:r>
        <w:t xml:space="preserve">All the village people were </w:t>
      </w:r>
      <w:r>
        <w:rPr>
          <w:spacing w:val="-2"/>
        </w:rPr>
        <w:t>there,</w:t>
      </w:r>
    </w:p>
    <w:p w14:paraId="2006139B" w14:textId="77777777" w:rsidR="001F3DBB" w:rsidRDefault="001F3DBB">
      <w:pPr>
        <w:pStyle w:val="BodyText"/>
        <w:sectPr w:rsidR="001F3DBB">
          <w:pgSz w:w="12240" w:h="15840"/>
          <w:pgMar w:top="1820" w:right="360" w:bottom="280" w:left="0" w:header="720" w:footer="720" w:gutter="0"/>
          <w:cols w:space="720"/>
        </w:sectPr>
      </w:pPr>
    </w:p>
    <w:p w14:paraId="2006139C" w14:textId="77777777" w:rsidR="001F3DBB" w:rsidRDefault="007F3F95">
      <w:pPr>
        <w:pStyle w:val="BodyText"/>
        <w:spacing w:before="70"/>
        <w:ind w:right="1187"/>
      </w:pPr>
      <w:r>
        <w:lastRenderedPageBreak/>
        <w:t>with</w:t>
      </w:r>
      <w:r>
        <w:rPr>
          <w:spacing w:val="-4"/>
        </w:rPr>
        <w:t xml:space="preserve"> </w:t>
      </w:r>
      <w:r>
        <w:t>hardly</w:t>
      </w:r>
      <w:r>
        <w:rPr>
          <w:spacing w:val="-4"/>
        </w:rPr>
        <w:t xml:space="preserve"> </w:t>
      </w:r>
      <w:r>
        <w:t>a</w:t>
      </w:r>
      <w:r>
        <w:rPr>
          <w:spacing w:val="-4"/>
        </w:rPr>
        <w:t xml:space="preserve"> </w:t>
      </w:r>
      <w:r>
        <w:t>single</w:t>
      </w:r>
      <w:r>
        <w:rPr>
          <w:spacing w:val="-4"/>
        </w:rPr>
        <w:t xml:space="preserve"> </w:t>
      </w:r>
      <w:r>
        <w:t>exception.</w:t>
      </w:r>
      <w:r>
        <w:rPr>
          <w:spacing w:val="-4"/>
        </w:rPr>
        <w:t xml:space="preserve"> </w:t>
      </w:r>
      <w:r>
        <w:t>I</w:t>
      </w:r>
      <w:r>
        <w:rPr>
          <w:spacing w:val="-4"/>
        </w:rPr>
        <w:t xml:space="preserve"> </w:t>
      </w:r>
      <w:r>
        <w:t>don’t</w:t>
      </w:r>
      <w:r>
        <w:rPr>
          <w:spacing w:val="-4"/>
        </w:rPr>
        <w:t xml:space="preserve"> </w:t>
      </w:r>
      <w:r>
        <w:t>know</w:t>
      </w:r>
      <w:r>
        <w:rPr>
          <w:spacing w:val="-4"/>
        </w:rPr>
        <w:t xml:space="preserve"> </w:t>
      </w:r>
      <w:r>
        <w:t>when</w:t>
      </w:r>
      <w:r>
        <w:rPr>
          <w:spacing w:val="-4"/>
        </w:rPr>
        <w:t xml:space="preserve"> </w:t>
      </w:r>
      <w:r>
        <w:t>we</w:t>
      </w:r>
      <w:r>
        <w:rPr>
          <w:spacing w:val="-4"/>
        </w:rPr>
        <w:t xml:space="preserve"> </w:t>
      </w:r>
      <w:r>
        <w:t>have</w:t>
      </w:r>
      <w:r>
        <w:rPr>
          <w:spacing w:val="-4"/>
        </w:rPr>
        <w:t xml:space="preserve"> </w:t>
      </w:r>
      <w:r>
        <w:t>had</w:t>
      </w:r>
      <w:r>
        <w:rPr>
          <w:spacing w:val="-4"/>
        </w:rPr>
        <w:t xml:space="preserve"> </w:t>
      </w:r>
      <w:r>
        <w:t>such</w:t>
      </w:r>
      <w:r>
        <w:rPr>
          <w:spacing w:val="-4"/>
        </w:rPr>
        <w:t xml:space="preserve"> </w:t>
      </w:r>
      <w:r>
        <w:t>a crowded congregation.</w:t>
      </w:r>
    </w:p>
    <w:p w14:paraId="2006139D" w14:textId="77777777" w:rsidR="001F3DBB" w:rsidRDefault="007F3F95">
      <w:pPr>
        <w:pStyle w:val="BodyText"/>
        <w:ind w:right="1438" w:firstLine="457"/>
        <w:jc w:val="both"/>
      </w:pPr>
      <w:r>
        <w:t>Crowds</w:t>
      </w:r>
      <w:r>
        <w:rPr>
          <w:spacing w:val="-4"/>
        </w:rPr>
        <w:t xml:space="preserve"> </w:t>
      </w:r>
      <w:r>
        <w:t>are</w:t>
      </w:r>
      <w:r>
        <w:rPr>
          <w:spacing w:val="-4"/>
        </w:rPr>
        <w:t xml:space="preserve"> </w:t>
      </w:r>
      <w:r>
        <w:t>queer</w:t>
      </w:r>
      <w:r>
        <w:rPr>
          <w:spacing w:val="-4"/>
        </w:rPr>
        <w:t xml:space="preserve"> </w:t>
      </w:r>
      <w:r>
        <w:t>things.</w:t>
      </w:r>
      <w:r>
        <w:rPr>
          <w:spacing w:val="-10"/>
        </w:rPr>
        <w:t xml:space="preserve"> </w:t>
      </w:r>
      <w:r>
        <w:t>There</w:t>
      </w:r>
      <w:r>
        <w:rPr>
          <w:spacing w:val="-4"/>
        </w:rPr>
        <w:t xml:space="preserve"> </w:t>
      </w:r>
      <w:r>
        <w:t>was</w:t>
      </w:r>
      <w:r>
        <w:rPr>
          <w:spacing w:val="-4"/>
        </w:rPr>
        <w:t xml:space="preserve"> </w:t>
      </w:r>
      <w:r>
        <w:t>a</w:t>
      </w:r>
      <w:r>
        <w:rPr>
          <w:spacing w:val="-4"/>
        </w:rPr>
        <w:t xml:space="preserve"> </w:t>
      </w:r>
      <w:r>
        <w:t>magnetic</w:t>
      </w:r>
      <w:r>
        <w:rPr>
          <w:spacing w:val="-4"/>
        </w:rPr>
        <w:t xml:space="preserve"> </w:t>
      </w:r>
      <w:r>
        <w:t>atmosphere</w:t>
      </w:r>
      <w:r>
        <w:rPr>
          <w:spacing w:val="-4"/>
        </w:rPr>
        <w:t xml:space="preserve"> </w:t>
      </w:r>
      <w:r>
        <w:t>that</w:t>
      </w:r>
      <w:r>
        <w:rPr>
          <w:spacing w:val="-4"/>
        </w:rPr>
        <w:t xml:space="preserve"> </w:t>
      </w:r>
      <w:r>
        <w:t>night, and the first person to feel its influence was myself.</w:t>
      </w:r>
    </w:p>
    <w:p w14:paraId="2006139E" w14:textId="77777777" w:rsidR="001F3DBB" w:rsidRDefault="007F3F95">
      <w:pPr>
        <w:pStyle w:val="BodyText"/>
        <w:ind w:left="1997"/>
      </w:pPr>
      <w:r>
        <w:t xml:space="preserve">As a rule, I prepare my sermons beforehand. I am careful </w:t>
      </w:r>
      <w:r>
        <w:rPr>
          <w:spacing w:val="-5"/>
        </w:rPr>
        <w:t>and</w:t>
      </w:r>
    </w:p>
    <w:p w14:paraId="2006139F" w14:textId="77777777" w:rsidR="001F3DBB" w:rsidRDefault="007F3F95">
      <w:pPr>
        <w:pStyle w:val="BodyText"/>
        <w:spacing w:before="0"/>
        <w:ind w:right="1187"/>
      </w:pPr>
      <w:r>
        <w:t>conscientious</w:t>
      </w:r>
      <w:r>
        <w:rPr>
          <w:spacing w:val="-4"/>
        </w:rPr>
        <w:t xml:space="preserve"> </w:t>
      </w:r>
      <w:r>
        <w:t>over</w:t>
      </w:r>
      <w:r>
        <w:rPr>
          <w:spacing w:val="-4"/>
        </w:rPr>
        <w:t xml:space="preserve"> </w:t>
      </w:r>
      <w:r>
        <w:t>them,</w:t>
      </w:r>
      <w:r>
        <w:rPr>
          <w:spacing w:val="-4"/>
        </w:rPr>
        <w:t xml:space="preserve"> </w:t>
      </w:r>
      <w:r>
        <w:t>but</w:t>
      </w:r>
      <w:r>
        <w:rPr>
          <w:spacing w:val="-4"/>
        </w:rPr>
        <w:t xml:space="preserve"> </w:t>
      </w:r>
      <w:r>
        <w:t>no</w:t>
      </w:r>
      <w:r>
        <w:rPr>
          <w:spacing w:val="-4"/>
        </w:rPr>
        <w:t xml:space="preserve"> </w:t>
      </w:r>
      <w:r>
        <w:t>one</w:t>
      </w:r>
      <w:r>
        <w:rPr>
          <w:spacing w:val="-4"/>
        </w:rPr>
        <w:t xml:space="preserve"> </w:t>
      </w:r>
      <w:r>
        <w:t>is</w:t>
      </w:r>
      <w:r>
        <w:rPr>
          <w:spacing w:val="-4"/>
        </w:rPr>
        <w:t xml:space="preserve"> </w:t>
      </w:r>
      <w:r>
        <w:t>better</w:t>
      </w:r>
      <w:r>
        <w:rPr>
          <w:spacing w:val="-4"/>
        </w:rPr>
        <w:t xml:space="preserve"> </w:t>
      </w:r>
      <w:r>
        <w:t>aware</w:t>
      </w:r>
      <w:r>
        <w:rPr>
          <w:spacing w:val="-4"/>
        </w:rPr>
        <w:t xml:space="preserve"> </w:t>
      </w:r>
      <w:r>
        <w:t>than</w:t>
      </w:r>
      <w:r>
        <w:rPr>
          <w:spacing w:val="-4"/>
        </w:rPr>
        <w:t xml:space="preserve"> </w:t>
      </w:r>
      <w:r>
        <w:t>myself</w:t>
      </w:r>
      <w:r>
        <w:rPr>
          <w:spacing w:val="-4"/>
        </w:rPr>
        <w:t xml:space="preserve"> </w:t>
      </w:r>
      <w:r>
        <w:t>of</w:t>
      </w:r>
      <w:r>
        <w:rPr>
          <w:spacing w:val="-4"/>
        </w:rPr>
        <w:t xml:space="preserve"> </w:t>
      </w:r>
      <w:r>
        <w:t xml:space="preserve">their </w:t>
      </w:r>
      <w:r>
        <w:rPr>
          <w:spacing w:val="-2"/>
        </w:rPr>
        <w:t>deficiencies.</w:t>
      </w:r>
    </w:p>
    <w:p w14:paraId="200613A0" w14:textId="77777777" w:rsidR="001F3DBB" w:rsidRDefault="007F3F95">
      <w:pPr>
        <w:pStyle w:val="BodyText"/>
        <w:ind w:right="1375" w:firstLine="457"/>
        <w:jc w:val="both"/>
      </w:pPr>
      <w:r>
        <w:t xml:space="preserve">Tonight I was of necessity preaching </w:t>
      </w:r>
      <w:r>
        <w:rPr>
          <w:i/>
        </w:rPr>
        <w:t>extempore</w:t>
      </w:r>
      <w:r>
        <w:t>, and as I looked down on the sea of upturned faces, a sudden madness entered my brain. I ceased to be in any sense a Minister of God. I became an actor. I had an audience before</w:t>
      </w:r>
      <w:r>
        <w:rPr>
          <w:spacing w:val="-3"/>
        </w:rPr>
        <w:t xml:space="preserve"> </w:t>
      </w:r>
      <w:r>
        <w:t>me</w:t>
      </w:r>
      <w:r>
        <w:rPr>
          <w:spacing w:val="-3"/>
        </w:rPr>
        <w:t xml:space="preserve"> </w:t>
      </w:r>
      <w:r>
        <w:t>and</w:t>
      </w:r>
      <w:r>
        <w:rPr>
          <w:spacing w:val="-3"/>
        </w:rPr>
        <w:t xml:space="preserve"> </w:t>
      </w:r>
      <w:r>
        <w:t>I</w:t>
      </w:r>
      <w:r>
        <w:rPr>
          <w:spacing w:val="-3"/>
        </w:rPr>
        <w:t xml:space="preserve"> </w:t>
      </w:r>
      <w:r>
        <w:t>wanted</w:t>
      </w:r>
      <w:r>
        <w:rPr>
          <w:spacing w:val="-3"/>
        </w:rPr>
        <w:t xml:space="preserve"> </w:t>
      </w:r>
      <w:r>
        <w:t>to</w:t>
      </w:r>
      <w:r>
        <w:rPr>
          <w:spacing w:val="-3"/>
        </w:rPr>
        <w:t xml:space="preserve"> </w:t>
      </w:r>
      <w:r>
        <w:t>move</w:t>
      </w:r>
      <w:r>
        <w:rPr>
          <w:spacing w:val="-3"/>
        </w:rPr>
        <w:t xml:space="preserve"> </w:t>
      </w:r>
      <w:r>
        <w:t>that</w:t>
      </w:r>
      <w:r>
        <w:rPr>
          <w:spacing w:val="-3"/>
        </w:rPr>
        <w:t xml:space="preserve"> </w:t>
      </w:r>
      <w:r>
        <w:t>audience</w:t>
      </w:r>
      <w:r>
        <w:rPr>
          <w:spacing w:val="-3"/>
        </w:rPr>
        <w:t xml:space="preserve"> </w:t>
      </w:r>
      <w:r>
        <w:t>–</w:t>
      </w:r>
      <w:r>
        <w:rPr>
          <w:spacing w:val="-3"/>
        </w:rPr>
        <w:t xml:space="preserve"> </w:t>
      </w:r>
      <w:r>
        <w:t>and</w:t>
      </w:r>
      <w:r>
        <w:rPr>
          <w:spacing w:val="-3"/>
        </w:rPr>
        <w:t xml:space="preserve"> </w:t>
      </w:r>
      <w:r>
        <w:t>more,</w:t>
      </w:r>
      <w:r>
        <w:rPr>
          <w:spacing w:val="-3"/>
        </w:rPr>
        <w:t xml:space="preserve"> </w:t>
      </w:r>
      <w:r>
        <w:t>I</w:t>
      </w:r>
      <w:r>
        <w:rPr>
          <w:spacing w:val="-3"/>
        </w:rPr>
        <w:t xml:space="preserve"> </w:t>
      </w:r>
      <w:r>
        <w:t>felt</w:t>
      </w:r>
      <w:r>
        <w:rPr>
          <w:spacing w:val="-3"/>
        </w:rPr>
        <w:t xml:space="preserve"> </w:t>
      </w:r>
      <w:r>
        <w:t>the</w:t>
      </w:r>
      <w:r>
        <w:rPr>
          <w:spacing w:val="-3"/>
        </w:rPr>
        <w:t xml:space="preserve"> </w:t>
      </w:r>
      <w:r>
        <w:t>power to move it.</w:t>
      </w:r>
    </w:p>
    <w:p w14:paraId="200613A1" w14:textId="77777777" w:rsidR="001F3DBB" w:rsidRDefault="007F3F95">
      <w:pPr>
        <w:pStyle w:val="BodyText"/>
        <w:ind w:right="1281" w:firstLine="457"/>
      </w:pPr>
      <w:r>
        <w:t>I</w:t>
      </w:r>
      <w:r>
        <w:rPr>
          <w:spacing w:val="-3"/>
        </w:rPr>
        <w:t xml:space="preserve"> </w:t>
      </w:r>
      <w:r>
        <w:t>am</w:t>
      </w:r>
      <w:r>
        <w:rPr>
          <w:spacing w:val="-3"/>
        </w:rPr>
        <w:t xml:space="preserve"> </w:t>
      </w:r>
      <w:r>
        <w:t>not</w:t>
      </w:r>
      <w:r>
        <w:rPr>
          <w:spacing w:val="-3"/>
        </w:rPr>
        <w:t xml:space="preserve"> </w:t>
      </w:r>
      <w:r>
        <w:t>proud</w:t>
      </w:r>
      <w:r>
        <w:rPr>
          <w:spacing w:val="-3"/>
        </w:rPr>
        <w:t xml:space="preserve"> </w:t>
      </w:r>
      <w:r>
        <w:t>of</w:t>
      </w:r>
      <w:r>
        <w:rPr>
          <w:spacing w:val="-3"/>
        </w:rPr>
        <w:t xml:space="preserve"> </w:t>
      </w:r>
      <w:r>
        <w:t>what</w:t>
      </w:r>
      <w:r>
        <w:rPr>
          <w:spacing w:val="-3"/>
        </w:rPr>
        <w:t xml:space="preserve"> </w:t>
      </w:r>
      <w:r>
        <w:t>I</w:t>
      </w:r>
      <w:r>
        <w:rPr>
          <w:spacing w:val="-3"/>
        </w:rPr>
        <w:t xml:space="preserve"> </w:t>
      </w:r>
      <w:r>
        <w:t>did</w:t>
      </w:r>
      <w:r>
        <w:rPr>
          <w:spacing w:val="-3"/>
        </w:rPr>
        <w:t xml:space="preserve"> </w:t>
      </w:r>
      <w:r>
        <w:t>that</w:t>
      </w:r>
      <w:r>
        <w:rPr>
          <w:spacing w:val="-3"/>
        </w:rPr>
        <w:t xml:space="preserve"> </w:t>
      </w:r>
      <w:r>
        <w:t>night.</w:t>
      </w:r>
      <w:r>
        <w:rPr>
          <w:spacing w:val="-3"/>
        </w:rPr>
        <w:t xml:space="preserve"> </w:t>
      </w:r>
      <w:r>
        <w:t>I</w:t>
      </w:r>
      <w:r>
        <w:rPr>
          <w:spacing w:val="-3"/>
        </w:rPr>
        <w:t xml:space="preserve"> </w:t>
      </w:r>
      <w:r>
        <w:t>am</w:t>
      </w:r>
      <w:r>
        <w:rPr>
          <w:spacing w:val="-3"/>
        </w:rPr>
        <w:t xml:space="preserve"> </w:t>
      </w:r>
      <w:r>
        <w:t>an</w:t>
      </w:r>
      <w:r>
        <w:rPr>
          <w:spacing w:val="-3"/>
        </w:rPr>
        <w:t xml:space="preserve"> </w:t>
      </w:r>
      <w:r>
        <w:t>utter</w:t>
      </w:r>
      <w:r>
        <w:rPr>
          <w:spacing w:val="-3"/>
        </w:rPr>
        <w:t xml:space="preserve"> </w:t>
      </w:r>
      <w:r>
        <w:t>disbeliever</w:t>
      </w:r>
      <w:r>
        <w:rPr>
          <w:spacing w:val="-3"/>
        </w:rPr>
        <w:t xml:space="preserve"> </w:t>
      </w:r>
      <w:r>
        <w:t>in</w:t>
      </w:r>
      <w:r>
        <w:rPr>
          <w:spacing w:val="-3"/>
        </w:rPr>
        <w:t xml:space="preserve"> </w:t>
      </w:r>
      <w:r>
        <w:t>the emotional Revivalist spirit.</w:t>
      </w:r>
      <w:r>
        <w:rPr>
          <w:spacing w:val="-3"/>
        </w:rPr>
        <w:t xml:space="preserve"> </w:t>
      </w:r>
      <w:r>
        <w:t>Yet that night I acted the part of a raving, ranting evangelist.</w:t>
      </w:r>
    </w:p>
    <w:p w14:paraId="200613A2" w14:textId="77777777" w:rsidR="001F3DBB" w:rsidRDefault="007F3F95">
      <w:pPr>
        <w:pStyle w:val="BodyText"/>
        <w:ind w:left="1997"/>
      </w:pPr>
      <w:r>
        <w:t xml:space="preserve">I gave out my text </w:t>
      </w:r>
      <w:r>
        <w:rPr>
          <w:spacing w:val="-2"/>
        </w:rPr>
        <w:t>slowly.</w:t>
      </w:r>
    </w:p>
    <w:p w14:paraId="200613A3" w14:textId="77777777" w:rsidR="001F3DBB" w:rsidRDefault="007F3F95">
      <w:pPr>
        <w:spacing w:before="300"/>
        <w:ind w:left="1997"/>
        <w:rPr>
          <w:i/>
          <w:sz w:val="30"/>
        </w:rPr>
      </w:pPr>
      <w:r>
        <w:rPr>
          <w:i/>
          <w:sz w:val="30"/>
        </w:rPr>
        <w:t xml:space="preserve">I came not to call the righteous, but sinners to </w:t>
      </w:r>
      <w:r>
        <w:rPr>
          <w:i/>
          <w:spacing w:val="-2"/>
          <w:sz w:val="30"/>
        </w:rPr>
        <w:t>repentance.</w:t>
      </w:r>
    </w:p>
    <w:p w14:paraId="200613A4" w14:textId="77777777" w:rsidR="001F3DBB" w:rsidRDefault="007F3F95">
      <w:pPr>
        <w:pStyle w:val="BodyText"/>
        <w:ind w:right="1187" w:firstLine="457"/>
      </w:pPr>
      <w:r>
        <w:t>I</w:t>
      </w:r>
      <w:r>
        <w:rPr>
          <w:spacing w:val="-3"/>
        </w:rPr>
        <w:t xml:space="preserve"> </w:t>
      </w:r>
      <w:r>
        <w:t>repeated</w:t>
      </w:r>
      <w:r>
        <w:rPr>
          <w:spacing w:val="-3"/>
        </w:rPr>
        <w:t xml:space="preserve"> </w:t>
      </w:r>
      <w:r>
        <w:t>it</w:t>
      </w:r>
      <w:r>
        <w:rPr>
          <w:spacing w:val="-3"/>
        </w:rPr>
        <w:t xml:space="preserve"> </w:t>
      </w:r>
      <w:r>
        <w:t>twice,</w:t>
      </w:r>
      <w:r>
        <w:rPr>
          <w:spacing w:val="-3"/>
        </w:rPr>
        <w:t xml:space="preserve"> </w:t>
      </w:r>
      <w:r>
        <w:t>and</w:t>
      </w:r>
      <w:r>
        <w:rPr>
          <w:spacing w:val="-3"/>
        </w:rPr>
        <w:t xml:space="preserve"> </w:t>
      </w:r>
      <w:r>
        <w:t>I</w:t>
      </w:r>
      <w:r>
        <w:rPr>
          <w:spacing w:val="-3"/>
        </w:rPr>
        <w:t xml:space="preserve"> </w:t>
      </w:r>
      <w:r>
        <w:t>heard</w:t>
      </w:r>
      <w:r>
        <w:rPr>
          <w:spacing w:val="-3"/>
        </w:rPr>
        <w:t xml:space="preserve"> </w:t>
      </w:r>
      <w:r>
        <w:t>my</w:t>
      </w:r>
      <w:r>
        <w:rPr>
          <w:spacing w:val="-3"/>
        </w:rPr>
        <w:t xml:space="preserve"> </w:t>
      </w:r>
      <w:r>
        <w:t>own</w:t>
      </w:r>
      <w:r>
        <w:rPr>
          <w:spacing w:val="-3"/>
        </w:rPr>
        <w:t xml:space="preserve"> </w:t>
      </w:r>
      <w:r>
        <w:t>voice,</w:t>
      </w:r>
      <w:r>
        <w:rPr>
          <w:spacing w:val="-3"/>
        </w:rPr>
        <w:t xml:space="preserve"> </w:t>
      </w:r>
      <w:r>
        <w:t>a</w:t>
      </w:r>
      <w:r>
        <w:rPr>
          <w:spacing w:val="-3"/>
        </w:rPr>
        <w:t xml:space="preserve"> </w:t>
      </w:r>
      <w:r>
        <w:t>resonant,</w:t>
      </w:r>
      <w:r>
        <w:rPr>
          <w:spacing w:val="-3"/>
        </w:rPr>
        <w:t xml:space="preserve"> </w:t>
      </w:r>
      <w:r>
        <w:t>ringing</w:t>
      </w:r>
      <w:r>
        <w:rPr>
          <w:spacing w:val="-3"/>
        </w:rPr>
        <w:t xml:space="preserve"> </w:t>
      </w:r>
      <w:r>
        <w:t>voice unlike the voice of the everyday Leonard Clement.</w:t>
      </w:r>
    </w:p>
    <w:p w14:paraId="200613A5" w14:textId="77777777" w:rsidR="001F3DBB" w:rsidRDefault="007F3F95">
      <w:pPr>
        <w:pStyle w:val="BodyText"/>
        <w:ind w:right="1187" w:firstLine="457"/>
      </w:pPr>
      <w:r>
        <w:t>I</w:t>
      </w:r>
      <w:r>
        <w:rPr>
          <w:spacing w:val="-3"/>
        </w:rPr>
        <w:t xml:space="preserve"> </w:t>
      </w:r>
      <w:r>
        <w:t>saw</w:t>
      </w:r>
      <w:r>
        <w:rPr>
          <w:spacing w:val="-3"/>
        </w:rPr>
        <w:t xml:space="preserve"> </w:t>
      </w:r>
      <w:r>
        <w:t>Griselda</w:t>
      </w:r>
      <w:r>
        <w:rPr>
          <w:spacing w:val="-3"/>
        </w:rPr>
        <w:t xml:space="preserve"> </w:t>
      </w:r>
      <w:r>
        <w:t>from</w:t>
      </w:r>
      <w:r>
        <w:rPr>
          <w:spacing w:val="-3"/>
        </w:rPr>
        <w:t xml:space="preserve"> </w:t>
      </w:r>
      <w:r>
        <w:t>her</w:t>
      </w:r>
      <w:r>
        <w:rPr>
          <w:spacing w:val="-3"/>
        </w:rPr>
        <w:t xml:space="preserve"> </w:t>
      </w:r>
      <w:r>
        <w:t>front</w:t>
      </w:r>
      <w:r>
        <w:rPr>
          <w:spacing w:val="-3"/>
        </w:rPr>
        <w:t xml:space="preserve"> </w:t>
      </w:r>
      <w:r>
        <w:t>pew</w:t>
      </w:r>
      <w:r>
        <w:rPr>
          <w:spacing w:val="-3"/>
        </w:rPr>
        <w:t xml:space="preserve"> </w:t>
      </w:r>
      <w:r>
        <w:t>look</w:t>
      </w:r>
      <w:r>
        <w:rPr>
          <w:spacing w:val="-3"/>
        </w:rPr>
        <w:t xml:space="preserve"> </w:t>
      </w:r>
      <w:r>
        <w:t>up</w:t>
      </w:r>
      <w:r>
        <w:rPr>
          <w:spacing w:val="-3"/>
        </w:rPr>
        <w:t xml:space="preserve"> </w:t>
      </w:r>
      <w:r>
        <w:t>in</w:t>
      </w:r>
      <w:r>
        <w:rPr>
          <w:spacing w:val="-3"/>
        </w:rPr>
        <w:t xml:space="preserve"> </w:t>
      </w:r>
      <w:r>
        <w:t>surprise</w:t>
      </w:r>
      <w:r>
        <w:rPr>
          <w:spacing w:val="-3"/>
        </w:rPr>
        <w:t xml:space="preserve"> </w:t>
      </w:r>
      <w:r>
        <w:t>and</w:t>
      </w:r>
      <w:r>
        <w:rPr>
          <w:spacing w:val="-3"/>
        </w:rPr>
        <w:t xml:space="preserve"> </w:t>
      </w:r>
      <w:r>
        <w:t>Dennis</w:t>
      </w:r>
      <w:r>
        <w:rPr>
          <w:spacing w:val="-3"/>
        </w:rPr>
        <w:t xml:space="preserve"> </w:t>
      </w:r>
      <w:r>
        <w:t>follow her example.</w:t>
      </w:r>
    </w:p>
    <w:p w14:paraId="200613A6" w14:textId="77777777" w:rsidR="001F3DBB" w:rsidRDefault="007F3F95">
      <w:pPr>
        <w:pStyle w:val="BodyText"/>
        <w:ind w:left="1997"/>
      </w:pPr>
      <w:r>
        <w:t xml:space="preserve">I held my breath for a moment or two, and then I let myself </w:t>
      </w:r>
      <w:r>
        <w:rPr>
          <w:spacing w:val="-4"/>
        </w:rPr>
        <w:t>rip.</w:t>
      </w:r>
    </w:p>
    <w:p w14:paraId="200613A7" w14:textId="77777777" w:rsidR="001F3DBB" w:rsidRDefault="007F3F95">
      <w:pPr>
        <w:pStyle w:val="BodyText"/>
        <w:ind w:right="1187" w:firstLine="457"/>
      </w:pPr>
      <w:r>
        <w:t>The congregation in that church were in a state of pent-up emotion, ripe to be played upon. I played upon them. I exhorted sinners to repentance. I lashed</w:t>
      </w:r>
      <w:r>
        <w:rPr>
          <w:spacing w:val="-6"/>
        </w:rPr>
        <w:t xml:space="preserve"> </w:t>
      </w:r>
      <w:r>
        <w:t>myself</w:t>
      </w:r>
      <w:r>
        <w:rPr>
          <w:spacing w:val="-5"/>
        </w:rPr>
        <w:t xml:space="preserve"> </w:t>
      </w:r>
      <w:r>
        <w:t>into</w:t>
      </w:r>
      <w:r>
        <w:rPr>
          <w:spacing w:val="-5"/>
        </w:rPr>
        <w:t xml:space="preserve"> </w:t>
      </w:r>
      <w:r>
        <w:t>a</w:t>
      </w:r>
      <w:r>
        <w:rPr>
          <w:spacing w:val="-5"/>
        </w:rPr>
        <w:t xml:space="preserve"> </w:t>
      </w:r>
      <w:r>
        <w:t>kind</w:t>
      </w:r>
      <w:r>
        <w:rPr>
          <w:spacing w:val="-5"/>
        </w:rPr>
        <w:t xml:space="preserve"> </w:t>
      </w:r>
      <w:r>
        <w:t>of</w:t>
      </w:r>
      <w:r>
        <w:rPr>
          <w:spacing w:val="-5"/>
        </w:rPr>
        <w:t xml:space="preserve"> </w:t>
      </w:r>
      <w:r>
        <w:t>emotional</w:t>
      </w:r>
      <w:r>
        <w:rPr>
          <w:spacing w:val="-5"/>
        </w:rPr>
        <w:t xml:space="preserve"> </w:t>
      </w:r>
      <w:r>
        <w:t>frenzy.</w:t>
      </w:r>
      <w:r>
        <w:rPr>
          <w:spacing w:val="-19"/>
        </w:rPr>
        <w:t xml:space="preserve"> </w:t>
      </w:r>
      <w:r>
        <w:t>Again</w:t>
      </w:r>
      <w:r>
        <w:rPr>
          <w:spacing w:val="-4"/>
        </w:rPr>
        <w:t xml:space="preserve"> </w:t>
      </w:r>
      <w:r>
        <w:t>and</w:t>
      </w:r>
      <w:r>
        <w:rPr>
          <w:spacing w:val="-5"/>
        </w:rPr>
        <w:t xml:space="preserve"> </w:t>
      </w:r>
      <w:r>
        <w:t>again</w:t>
      </w:r>
      <w:r>
        <w:rPr>
          <w:spacing w:val="-5"/>
        </w:rPr>
        <w:t xml:space="preserve"> </w:t>
      </w:r>
      <w:r>
        <w:t>I</w:t>
      </w:r>
      <w:r>
        <w:rPr>
          <w:spacing w:val="-5"/>
        </w:rPr>
        <w:t xml:space="preserve"> </w:t>
      </w:r>
      <w:r>
        <w:t>threw</w:t>
      </w:r>
      <w:r>
        <w:rPr>
          <w:spacing w:val="-5"/>
        </w:rPr>
        <w:t xml:space="preserve"> </w:t>
      </w:r>
      <w:r>
        <w:t>out</w:t>
      </w:r>
      <w:r>
        <w:rPr>
          <w:spacing w:val="-5"/>
        </w:rPr>
        <w:t xml:space="preserve"> </w:t>
      </w:r>
      <w:r>
        <w:t>a denouncing hand and reiterated the phrase.</w:t>
      </w:r>
    </w:p>
    <w:p w14:paraId="200613A8" w14:textId="77777777" w:rsidR="001F3DBB" w:rsidRDefault="007F3F95">
      <w:pPr>
        <w:pStyle w:val="BodyText"/>
        <w:ind w:left="1997"/>
      </w:pPr>
      <w:r>
        <w:t xml:space="preserve">‘I am speaking to </w:t>
      </w:r>
      <w:r>
        <w:rPr>
          <w:i/>
          <w:spacing w:val="-2"/>
        </w:rPr>
        <w:t>you</w:t>
      </w:r>
      <w:r>
        <w:rPr>
          <w:spacing w:val="-2"/>
        </w:rPr>
        <w:t>…’</w:t>
      </w:r>
    </w:p>
    <w:p w14:paraId="200613A9" w14:textId="77777777" w:rsidR="001F3DBB" w:rsidRDefault="001F3DBB">
      <w:pPr>
        <w:pStyle w:val="BodyText"/>
        <w:sectPr w:rsidR="001F3DBB">
          <w:pgSz w:w="12240" w:h="15840"/>
          <w:pgMar w:top="1360" w:right="360" w:bottom="280" w:left="0" w:header="720" w:footer="720" w:gutter="0"/>
          <w:cols w:space="720"/>
        </w:sectPr>
      </w:pPr>
    </w:p>
    <w:p w14:paraId="200613AA" w14:textId="77777777" w:rsidR="001F3DBB" w:rsidRDefault="007F3F95">
      <w:pPr>
        <w:pStyle w:val="BodyText"/>
        <w:spacing w:before="70"/>
        <w:ind w:right="1187" w:firstLine="457"/>
      </w:pPr>
      <w:r>
        <w:lastRenderedPageBreak/>
        <w:t>And</w:t>
      </w:r>
      <w:r>
        <w:rPr>
          <w:spacing w:val="-4"/>
        </w:rPr>
        <w:t xml:space="preserve"> </w:t>
      </w:r>
      <w:r>
        <w:t>each</w:t>
      </w:r>
      <w:r>
        <w:rPr>
          <w:spacing w:val="-4"/>
        </w:rPr>
        <w:t xml:space="preserve"> </w:t>
      </w:r>
      <w:r>
        <w:t>time,</w:t>
      </w:r>
      <w:r>
        <w:rPr>
          <w:spacing w:val="-4"/>
        </w:rPr>
        <w:t xml:space="preserve"> </w:t>
      </w:r>
      <w:r>
        <w:t>from</w:t>
      </w:r>
      <w:r>
        <w:rPr>
          <w:spacing w:val="-4"/>
        </w:rPr>
        <w:t xml:space="preserve"> </w:t>
      </w:r>
      <w:r>
        <w:t>different</w:t>
      </w:r>
      <w:r>
        <w:rPr>
          <w:spacing w:val="-4"/>
        </w:rPr>
        <w:t xml:space="preserve"> </w:t>
      </w:r>
      <w:r>
        <w:t>parts</w:t>
      </w:r>
      <w:r>
        <w:rPr>
          <w:spacing w:val="-4"/>
        </w:rPr>
        <w:t xml:space="preserve"> </w:t>
      </w:r>
      <w:r>
        <w:t>of</w:t>
      </w:r>
      <w:r>
        <w:rPr>
          <w:spacing w:val="-4"/>
        </w:rPr>
        <w:t xml:space="preserve"> </w:t>
      </w:r>
      <w:r>
        <w:t>the</w:t>
      </w:r>
      <w:r>
        <w:rPr>
          <w:spacing w:val="-4"/>
        </w:rPr>
        <w:t xml:space="preserve"> </w:t>
      </w:r>
      <w:r>
        <w:t>church,</w:t>
      </w:r>
      <w:r>
        <w:rPr>
          <w:spacing w:val="-4"/>
        </w:rPr>
        <w:t xml:space="preserve"> </w:t>
      </w:r>
      <w:r>
        <w:t>a</w:t>
      </w:r>
      <w:r>
        <w:rPr>
          <w:spacing w:val="-4"/>
        </w:rPr>
        <w:t xml:space="preserve"> </w:t>
      </w:r>
      <w:r>
        <w:t>kind</w:t>
      </w:r>
      <w:r>
        <w:rPr>
          <w:spacing w:val="-4"/>
        </w:rPr>
        <w:t xml:space="preserve"> </w:t>
      </w:r>
      <w:r>
        <w:t>of</w:t>
      </w:r>
      <w:r>
        <w:rPr>
          <w:spacing w:val="-4"/>
        </w:rPr>
        <w:t xml:space="preserve"> </w:t>
      </w:r>
      <w:r>
        <w:t>sighing</w:t>
      </w:r>
      <w:r>
        <w:rPr>
          <w:spacing w:val="-4"/>
        </w:rPr>
        <w:t xml:space="preserve"> </w:t>
      </w:r>
      <w:r>
        <w:t>gasp went up.</w:t>
      </w:r>
    </w:p>
    <w:p w14:paraId="200613AB" w14:textId="77777777" w:rsidR="001F3DBB" w:rsidRDefault="007F3F95">
      <w:pPr>
        <w:pStyle w:val="BodyText"/>
        <w:ind w:left="1997"/>
      </w:pPr>
      <w:r>
        <w:t xml:space="preserve">Mass emotion is a strange and terrible </w:t>
      </w:r>
      <w:r>
        <w:rPr>
          <w:spacing w:val="-2"/>
        </w:rPr>
        <w:t>thing.</w:t>
      </w:r>
    </w:p>
    <w:p w14:paraId="200613AC" w14:textId="77777777" w:rsidR="001F3DBB" w:rsidRDefault="007F3F95">
      <w:pPr>
        <w:pStyle w:val="BodyText"/>
        <w:ind w:right="1281" w:firstLine="457"/>
      </w:pPr>
      <w:r>
        <w:t>I</w:t>
      </w:r>
      <w:r>
        <w:rPr>
          <w:spacing w:val="-4"/>
        </w:rPr>
        <w:t xml:space="preserve"> </w:t>
      </w:r>
      <w:r>
        <w:t>finished</w:t>
      </w:r>
      <w:r>
        <w:rPr>
          <w:spacing w:val="-4"/>
        </w:rPr>
        <w:t xml:space="preserve"> </w:t>
      </w:r>
      <w:r>
        <w:t>up</w:t>
      </w:r>
      <w:r>
        <w:rPr>
          <w:spacing w:val="-4"/>
        </w:rPr>
        <w:t xml:space="preserve"> </w:t>
      </w:r>
      <w:r>
        <w:t>with</w:t>
      </w:r>
      <w:r>
        <w:rPr>
          <w:spacing w:val="-4"/>
        </w:rPr>
        <w:t xml:space="preserve"> </w:t>
      </w:r>
      <w:r>
        <w:t>those</w:t>
      </w:r>
      <w:r>
        <w:rPr>
          <w:spacing w:val="-4"/>
        </w:rPr>
        <w:t xml:space="preserve"> </w:t>
      </w:r>
      <w:r>
        <w:t>beautiful</w:t>
      </w:r>
      <w:r>
        <w:rPr>
          <w:spacing w:val="-4"/>
        </w:rPr>
        <w:t xml:space="preserve"> </w:t>
      </w:r>
      <w:r>
        <w:t>and</w:t>
      </w:r>
      <w:r>
        <w:rPr>
          <w:spacing w:val="-4"/>
        </w:rPr>
        <w:t xml:space="preserve"> </w:t>
      </w:r>
      <w:r>
        <w:t>poignant</w:t>
      </w:r>
      <w:r>
        <w:rPr>
          <w:spacing w:val="-4"/>
        </w:rPr>
        <w:t xml:space="preserve"> </w:t>
      </w:r>
      <w:r>
        <w:t>words</w:t>
      </w:r>
      <w:r>
        <w:rPr>
          <w:spacing w:val="-4"/>
        </w:rPr>
        <w:t xml:space="preserve"> </w:t>
      </w:r>
      <w:r>
        <w:t>–</w:t>
      </w:r>
      <w:r>
        <w:rPr>
          <w:spacing w:val="-4"/>
        </w:rPr>
        <w:t xml:space="preserve"> </w:t>
      </w:r>
      <w:r>
        <w:t>perhaps</w:t>
      </w:r>
      <w:r>
        <w:rPr>
          <w:spacing w:val="-4"/>
        </w:rPr>
        <w:t xml:space="preserve"> </w:t>
      </w:r>
      <w:r>
        <w:t>the most poignant words in the whole Bible:</w:t>
      </w:r>
    </w:p>
    <w:p w14:paraId="200613AD" w14:textId="77777777" w:rsidR="001F3DBB" w:rsidRDefault="007F3F95">
      <w:pPr>
        <w:spacing w:before="300"/>
        <w:ind w:left="1997"/>
        <w:rPr>
          <w:sz w:val="30"/>
        </w:rPr>
      </w:pPr>
      <w:r>
        <w:rPr>
          <w:sz w:val="30"/>
        </w:rPr>
        <w:t>‘</w:t>
      </w:r>
      <w:r>
        <w:rPr>
          <w:i/>
          <w:sz w:val="30"/>
        </w:rPr>
        <w:t>This</w:t>
      </w:r>
      <w:r>
        <w:rPr>
          <w:i/>
          <w:spacing w:val="-3"/>
          <w:sz w:val="30"/>
        </w:rPr>
        <w:t xml:space="preserve"> </w:t>
      </w:r>
      <w:r>
        <w:rPr>
          <w:i/>
          <w:sz w:val="30"/>
        </w:rPr>
        <w:t>night</w:t>
      </w:r>
      <w:r>
        <w:rPr>
          <w:i/>
          <w:spacing w:val="-3"/>
          <w:sz w:val="30"/>
        </w:rPr>
        <w:t xml:space="preserve"> </w:t>
      </w:r>
      <w:r>
        <w:rPr>
          <w:i/>
          <w:sz w:val="30"/>
        </w:rPr>
        <w:t>thy</w:t>
      </w:r>
      <w:r>
        <w:rPr>
          <w:i/>
          <w:spacing w:val="-3"/>
          <w:sz w:val="30"/>
        </w:rPr>
        <w:t xml:space="preserve"> </w:t>
      </w:r>
      <w:r>
        <w:rPr>
          <w:i/>
          <w:sz w:val="30"/>
        </w:rPr>
        <w:t>soul</w:t>
      </w:r>
      <w:r>
        <w:rPr>
          <w:i/>
          <w:spacing w:val="-3"/>
          <w:sz w:val="30"/>
        </w:rPr>
        <w:t xml:space="preserve"> </w:t>
      </w:r>
      <w:r>
        <w:rPr>
          <w:i/>
          <w:sz w:val="30"/>
        </w:rPr>
        <w:t>shall</w:t>
      </w:r>
      <w:r>
        <w:rPr>
          <w:i/>
          <w:spacing w:val="-3"/>
          <w:sz w:val="30"/>
        </w:rPr>
        <w:t xml:space="preserve"> </w:t>
      </w:r>
      <w:r>
        <w:rPr>
          <w:i/>
          <w:sz w:val="30"/>
        </w:rPr>
        <w:t>be</w:t>
      </w:r>
      <w:r>
        <w:rPr>
          <w:i/>
          <w:spacing w:val="-3"/>
          <w:sz w:val="30"/>
        </w:rPr>
        <w:t xml:space="preserve"> </w:t>
      </w:r>
      <w:r>
        <w:rPr>
          <w:i/>
          <w:sz w:val="30"/>
        </w:rPr>
        <w:t>required</w:t>
      </w:r>
      <w:r>
        <w:rPr>
          <w:i/>
          <w:spacing w:val="-3"/>
          <w:sz w:val="30"/>
        </w:rPr>
        <w:t xml:space="preserve"> </w:t>
      </w:r>
      <w:r>
        <w:rPr>
          <w:i/>
          <w:sz w:val="30"/>
        </w:rPr>
        <w:t>of</w:t>
      </w:r>
      <w:r>
        <w:rPr>
          <w:i/>
          <w:spacing w:val="-3"/>
          <w:sz w:val="30"/>
        </w:rPr>
        <w:t xml:space="preserve"> </w:t>
      </w:r>
      <w:r>
        <w:rPr>
          <w:i/>
          <w:spacing w:val="-2"/>
          <w:sz w:val="30"/>
        </w:rPr>
        <w:t>thee…</w:t>
      </w:r>
      <w:r>
        <w:rPr>
          <w:spacing w:val="-2"/>
          <w:sz w:val="30"/>
        </w:rPr>
        <w:t>’</w:t>
      </w:r>
    </w:p>
    <w:p w14:paraId="200613AE" w14:textId="77777777" w:rsidR="001F3DBB" w:rsidRDefault="007F3F95">
      <w:pPr>
        <w:pStyle w:val="BodyText"/>
        <w:ind w:right="1191" w:firstLine="457"/>
        <w:jc w:val="both"/>
      </w:pPr>
      <w:r>
        <w:t>It</w:t>
      </w:r>
      <w:r>
        <w:rPr>
          <w:spacing w:val="-4"/>
        </w:rPr>
        <w:t xml:space="preserve"> </w:t>
      </w:r>
      <w:r>
        <w:t>was</w:t>
      </w:r>
      <w:r>
        <w:rPr>
          <w:spacing w:val="-4"/>
        </w:rPr>
        <w:t xml:space="preserve"> </w:t>
      </w:r>
      <w:r>
        <w:t>a</w:t>
      </w:r>
      <w:r>
        <w:rPr>
          <w:spacing w:val="-4"/>
        </w:rPr>
        <w:t xml:space="preserve"> </w:t>
      </w:r>
      <w:r>
        <w:t>strange,</w:t>
      </w:r>
      <w:r>
        <w:rPr>
          <w:spacing w:val="-4"/>
        </w:rPr>
        <w:t xml:space="preserve"> </w:t>
      </w:r>
      <w:r>
        <w:t>brief</w:t>
      </w:r>
      <w:r>
        <w:rPr>
          <w:spacing w:val="-4"/>
        </w:rPr>
        <w:t xml:space="preserve"> </w:t>
      </w:r>
      <w:r>
        <w:t>possession.</w:t>
      </w:r>
      <w:r>
        <w:rPr>
          <w:spacing w:val="-10"/>
        </w:rPr>
        <w:t xml:space="preserve"> </w:t>
      </w:r>
      <w:r>
        <w:t>When</w:t>
      </w:r>
      <w:r>
        <w:rPr>
          <w:spacing w:val="-4"/>
        </w:rPr>
        <w:t xml:space="preserve"> </w:t>
      </w:r>
      <w:r>
        <w:t>I</w:t>
      </w:r>
      <w:r>
        <w:rPr>
          <w:spacing w:val="-4"/>
        </w:rPr>
        <w:t xml:space="preserve"> </w:t>
      </w:r>
      <w:r>
        <w:t>got</w:t>
      </w:r>
      <w:r>
        <w:rPr>
          <w:spacing w:val="-4"/>
        </w:rPr>
        <w:t xml:space="preserve"> </w:t>
      </w:r>
      <w:r>
        <w:t>back</w:t>
      </w:r>
      <w:r>
        <w:rPr>
          <w:spacing w:val="-4"/>
        </w:rPr>
        <w:t xml:space="preserve"> </w:t>
      </w:r>
      <w:r>
        <w:t>to</w:t>
      </w:r>
      <w:r>
        <w:rPr>
          <w:spacing w:val="-4"/>
        </w:rPr>
        <w:t xml:space="preserve"> </w:t>
      </w:r>
      <w:r>
        <w:t>the</w:t>
      </w:r>
      <w:r>
        <w:rPr>
          <w:spacing w:val="-10"/>
        </w:rPr>
        <w:t xml:space="preserve"> </w:t>
      </w:r>
      <w:r>
        <w:t>Vicarage</w:t>
      </w:r>
      <w:r>
        <w:rPr>
          <w:spacing w:val="-4"/>
        </w:rPr>
        <w:t xml:space="preserve"> </w:t>
      </w:r>
      <w:r>
        <w:t>I</w:t>
      </w:r>
      <w:r>
        <w:rPr>
          <w:spacing w:val="-4"/>
        </w:rPr>
        <w:t xml:space="preserve"> </w:t>
      </w:r>
      <w:r>
        <w:t>was my</w:t>
      </w:r>
      <w:r>
        <w:rPr>
          <w:spacing w:val="-4"/>
        </w:rPr>
        <w:t xml:space="preserve"> </w:t>
      </w:r>
      <w:r>
        <w:t>usual</w:t>
      </w:r>
      <w:r>
        <w:rPr>
          <w:spacing w:val="-4"/>
        </w:rPr>
        <w:t xml:space="preserve"> </w:t>
      </w:r>
      <w:r>
        <w:t>faded,</w:t>
      </w:r>
      <w:r>
        <w:rPr>
          <w:spacing w:val="-4"/>
        </w:rPr>
        <w:t xml:space="preserve"> </w:t>
      </w:r>
      <w:r>
        <w:t>indeterminate</w:t>
      </w:r>
      <w:r>
        <w:rPr>
          <w:spacing w:val="-4"/>
        </w:rPr>
        <w:t xml:space="preserve"> </w:t>
      </w:r>
      <w:r>
        <w:t>self.</w:t>
      </w:r>
      <w:r>
        <w:rPr>
          <w:spacing w:val="-4"/>
        </w:rPr>
        <w:t xml:space="preserve"> </w:t>
      </w:r>
      <w:r>
        <w:t>I</w:t>
      </w:r>
      <w:r>
        <w:rPr>
          <w:spacing w:val="-4"/>
        </w:rPr>
        <w:t xml:space="preserve"> </w:t>
      </w:r>
      <w:r>
        <w:t>found</w:t>
      </w:r>
      <w:r>
        <w:rPr>
          <w:spacing w:val="-4"/>
        </w:rPr>
        <w:t xml:space="preserve"> </w:t>
      </w:r>
      <w:r>
        <w:t>Griselda</w:t>
      </w:r>
      <w:r>
        <w:rPr>
          <w:spacing w:val="-4"/>
        </w:rPr>
        <w:t xml:space="preserve"> </w:t>
      </w:r>
      <w:r>
        <w:t>rather</w:t>
      </w:r>
      <w:r>
        <w:rPr>
          <w:spacing w:val="-4"/>
        </w:rPr>
        <w:t xml:space="preserve"> </w:t>
      </w:r>
      <w:r>
        <w:t>pale.</w:t>
      </w:r>
      <w:r>
        <w:rPr>
          <w:spacing w:val="-4"/>
        </w:rPr>
        <w:t xml:space="preserve"> </w:t>
      </w:r>
      <w:r>
        <w:t>She</w:t>
      </w:r>
      <w:r>
        <w:rPr>
          <w:spacing w:val="-4"/>
        </w:rPr>
        <w:t xml:space="preserve"> </w:t>
      </w:r>
      <w:r>
        <w:t>slipped her arm through mine.</w:t>
      </w:r>
    </w:p>
    <w:p w14:paraId="200613AF" w14:textId="77777777" w:rsidR="001F3DBB" w:rsidRDefault="007F3F95">
      <w:pPr>
        <w:pStyle w:val="BodyText"/>
        <w:ind w:right="1294" w:firstLine="457"/>
        <w:jc w:val="both"/>
      </w:pPr>
      <w:r>
        <w:t>‘Len,’</w:t>
      </w:r>
      <w:r>
        <w:rPr>
          <w:spacing w:val="-19"/>
        </w:rPr>
        <w:t xml:space="preserve"> </w:t>
      </w:r>
      <w:r>
        <w:t>she</w:t>
      </w:r>
      <w:r>
        <w:rPr>
          <w:spacing w:val="-10"/>
        </w:rPr>
        <w:t xml:space="preserve"> </w:t>
      </w:r>
      <w:r>
        <w:t>said,</w:t>
      </w:r>
      <w:r>
        <w:rPr>
          <w:spacing w:val="-3"/>
        </w:rPr>
        <w:t xml:space="preserve"> </w:t>
      </w:r>
      <w:r>
        <w:t>‘you</w:t>
      </w:r>
      <w:r>
        <w:rPr>
          <w:spacing w:val="-3"/>
        </w:rPr>
        <w:t xml:space="preserve"> </w:t>
      </w:r>
      <w:r>
        <w:t>were</w:t>
      </w:r>
      <w:r>
        <w:rPr>
          <w:spacing w:val="-3"/>
        </w:rPr>
        <w:t xml:space="preserve"> </w:t>
      </w:r>
      <w:r>
        <w:t>rather</w:t>
      </w:r>
      <w:r>
        <w:rPr>
          <w:spacing w:val="-3"/>
        </w:rPr>
        <w:t xml:space="preserve"> </w:t>
      </w:r>
      <w:r>
        <w:t>terrible</w:t>
      </w:r>
      <w:r>
        <w:rPr>
          <w:spacing w:val="-3"/>
        </w:rPr>
        <w:t xml:space="preserve"> </w:t>
      </w:r>
      <w:r>
        <w:t>tonight.</w:t>
      </w:r>
      <w:r>
        <w:rPr>
          <w:spacing w:val="-3"/>
        </w:rPr>
        <w:t xml:space="preserve"> </w:t>
      </w:r>
      <w:r>
        <w:t>I</w:t>
      </w:r>
      <w:r>
        <w:rPr>
          <w:spacing w:val="-3"/>
        </w:rPr>
        <w:t xml:space="preserve"> </w:t>
      </w:r>
      <w:r>
        <w:t>–</w:t>
      </w:r>
      <w:r>
        <w:rPr>
          <w:spacing w:val="-3"/>
        </w:rPr>
        <w:t xml:space="preserve"> </w:t>
      </w:r>
      <w:r>
        <w:t>I</w:t>
      </w:r>
      <w:r>
        <w:rPr>
          <w:spacing w:val="-3"/>
        </w:rPr>
        <w:t xml:space="preserve"> </w:t>
      </w:r>
      <w:r>
        <w:t>didn’t</w:t>
      </w:r>
      <w:r>
        <w:rPr>
          <w:spacing w:val="-3"/>
        </w:rPr>
        <w:t xml:space="preserve"> </w:t>
      </w:r>
      <w:r>
        <w:t>like</w:t>
      </w:r>
      <w:r>
        <w:rPr>
          <w:spacing w:val="-3"/>
        </w:rPr>
        <w:t xml:space="preserve"> </w:t>
      </w:r>
      <w:r>
        <w:t>it.</w:t>
      </w:r>
      <w:r>
        <w:rPr>
          <w:spacing w:val="-3"/>
        </w:rPr>
        <w:t xml:space="preserve"> </w:t>
      </w:r>
      <w:r>
        <w:t>I’ve never heard you preach like that before.’</w:t>
      </w:r>
    </w:p>
    <w:p w14:paraId="200613B0" w14:textId="77777777" w:rsidR="001F3DBB" w:rsidRDefault="007F3F95">
      <w:pPr>
        <w:pStyle w:val="BodyText"/>
        <w:ind w:right="1281" w:firstLine="457"/>
      </w:pPr>
      <w:r>
        <w:t>‘I</w:t>
      </w:r>
      <w:r>
        <w:rPr>
          <w:spacing w:val="-6"/>
        </w:rPr>
        <w:t xml:space="preserve"> </w:t>
      </w:r>
      <w:r>
        <w:t>don’t</w:t>
      </w:r>
      <w:r>
        <w:rPr>
          <w:spacing w:val="-4"/>
        </w:rPr>
        <w:t xml:space="preserve"> </w:t>
      </w:r>
      <w:r>
        <w:t>suppose</w:t>
      </w:r>
      <w:r>
        <w:rPr>
          <w:spacing w:val="-4"/>
        </w:rPr>
        <w:t xml:space="preserve"> </w:t>
      </w:r>
      <w:r>
        <w:t>you</w:t>
      </w:r>
      <w:r>
        <w:rPr>
          <w:spacing w:val="-4"/>
        </w:rPr>
        <w:t xml:space="preserve"> </w:t>
      </w:r>
      <w:r>
        <w:t>ever</w:t>
      </w:r>
      <w:r>
        <w:rPr>
          <w:spacing w:val="-4"/>
        </w:rPr>
        <w:t xml:space="preserve"> </w:t>
      </w:r>
      <w:r>
        <w:t>will</w:t>
      </w:r>
      <w:r>
        <w:rPr>
          <w:spacing w:val="-4"/>
        </w:rPr>
        <w:t xml:space="preserve"> </w:t>
      </w:r>
      <w:r>
        <w:t>again,’</w:t>
      </w:r>
      <w:r>
        <w:rPr>
          <w:spacing w:val="-23"/>
        </w:rPr>
        <w:t xml:space="preserve"> </w:t>
      </w:r>
      <w:r>
        <w:t>I</w:t>
      </w:r>
      <w:r>
        <w:rPr>
          <w:spacing w:val="-4"/>
        </w:rPr>
        <w:t xml:space="preserve"> </w:t>
      </w:r>
      <w:r>
        <w:t>said,</w:t>
      </w:r>
      <w:r>
        <w:rPr>
          <w:spacing w:val="-4"/>
        </w:rPr>
        <w:t xml:space="preserve"> </w:t>
      </w:r>
      <w:r>
        <w:t>sinking</w:t>
      </w:r>
      <w:r>
        <w:rPr>
          <w:spacing w:val="-4"/>
        </w:rPr>
        <w:t xml:space="preserve"> </w:t>
      </w:r>
      <w:r>
        <w:t>down</w:t>
      </w:r>
      <w:r>
        <w:rPr>
          <w:spacing w:val="-4"/>
        </w:rPr>
        <w:t xml:space="preserve"> </w:t>
      </w:r>
      <w:r>
        <w:t>wearily</w:t>
      </w:r>
      <w:r>
        <w:rPr>
          <w:spacing w:val="-4"/>
        </w:rPr>
        <w:t xml:space="preserve"> </w:t>
      </w:r>
      <w:r>
        <w:t>on the sofa. I was tired.</w:t>
      </w:r>
    </w:p>
    <w:p w14:paraId="200613B1" w14:textId="77777777" w:rsidR="001F3DBB" w:rsidRDefault="007F3F95">
      <w:pPr>
        <w:pStyle w:val="BodyText"/>
        <w:ind w:left="1997"/>
      </w:pPr>
      <w:r>
        <w:t xml:space="preserve">‘What made you do </w:t>
      </w:r>
      <w:r>
        <w:rPr>
          <w:spacing w:val="-4"/>
        </w:rPr>
        <w:t>it?’</w:t>
      </w:r>
    </w:p>
    <w:p w14:paraId="200613B2" w14:textId="77777777" w:rsidR="001F3DBB" w:rsidRDefault="007F3F95">
      <w:pPr>
        <w:pStyle w:val="BodyText"/>
        <w:spacing w:line="448" w:lineRule="auto"/>
        <w:ind w:left="1997" w:right="5258"/>
      </w:pPr>
      <w:r>
        <w:t>‘A sudden madness came over me.’ ‘Oh!</w:t>
      </w:r>
      <w:r>
        <w:rPr>
          <w:spacing w:val="-8"/>
        </w:rPr>
        <w:t xml:space="preserve"> </w:t>
      </w:r>
      <w:r>
        <w:t>It</w:t>
      </w:r>
      <w:r>
        <w:rPr>
          <w:spacing w:val="-8"/>
        </w:rPr>
        <w:t xml:space="preserve"> </w:t>
      </w:r>
      <w:r>
        <w:t>–</w:t>
      </w:r>
      <w:r>
        <w:rPr>
          <w:spacing w:val="-8"/>
        </w:rPr>
        <w:t xml:space="preserve"> </w:t>
      </w:r>
      <w:r>
        <w:t>it</w:t>
      </w:r>
      <w:r>
        <w:rPr>
          <w:spacing w:val="-8"/>
        </w:rPr>
        <w:t xml:space="preserve"> </w:t>
      </w:r>
      <w:r>
        <w:t>wasn’t</w:t>
      </w:r>
      <w:r>
        <w:rPr>
          <w:spacing w:val="-8"/>
        </w:rPr>
        <w:t xml:space="preserve"> </w:t>
      </w:r>
      <w:r>
        <w:t>something</w:t>
      </w:r>
      <w:r>
        <w:rPr>
          <w:spacing w:val="-8"/>
        </w:rPr>
        <w:t xml:space="preserve"> </w:t>
      </w:r>
      <w:r>
        <w:t>special?’</w:t>
      </w:r>
    </w:p>
    <w:p w14:paraId="200613B3" w14:textId="77777777" w:rsidR="001F3DBB" w:rsidRDefault="007F3F95">
      <w:pPr>
        <w:pStyle w:val="BodyText"/>
        <w:spacing w:before="0"/>
        <w:ind w:left="1997"/>
      </w:pPr>
      <w:r>
        <w:t xml:space="preserve">‘What do you mean – something </w:t>
      </w:r>
      <w:r>
        <w:rPr>
          <w:spacing w:val="-2"/>
        </w:rPr>
        <w:t>special?’</w:t>
      </w:r>
    </w:p>
    <w:p w14:paraId="200613B4" w14:textId="77777777" w:rsidR="001F3DBB" w:rsidRDefault="007F3F95">
      <w:pPr>
        <w:pStyle w:val="BodyText"/>
        <w:ind w:right="1187" w:firstLine="457"/>
      </w:pPr>
      <w:r>
        <w:t>‘I</w:t>
      </w:r>
      <w:r>
        <w:rPr>
          <w:spacing w:val="-6"/>
        </w:rPr>
        <w:t xml:space="preserve"> </w:t>
      </w:r>
      <w:r>
        <w:t>wondered</w:t>
      </w:r>
      <w:r>
        <w:rPr>
          <w:spacing w:val="-6"/>
        </w:rPr>
        <w:t xml:space="preserve"> </w:t>
      </w:r>
      <w:r>
        <w:t>–</w:t>
      </w:r>
      <w:r>
        <w:rPr>
          <w:spacing w:val="-6"/>
        </w:rPr>
        <w:t xml:space="preserve"> </w:t>
      </w:r>
      <w:r>
        <w:t>that</w:t>
      </w:r>
      <w:r>
        <w:rPr>
          <w:spacing w:val="-6"/>
        </w:rPr>
        <w:t xml:space="preserve"> </w:t>
      </w:r>
      <w:r>
        <w:t>was</w:t>
      </w:r>
      <w:r>
        <w:rPr>
          <w:spacing w:val="-6"/>
        </w:rPr>
        <w:t xml:space="preserve"> </w:t>
      </w:r>
      <w:r>
        <w:t>all.</w:t>
      </w:r>
      <w:r>
        <w:rPr>
          <w:spacing w:val="-17"/>
        </w:rPr>
        <w:t xml:space="preserve"> </w:t>
      </w:r>
      <w:r>
        <w:t>You’re</w:t>
      </w:r>
      <w:r>
        <w:rPr>
          <w:spacing w:val="-6"/>
        </w:rPr>
        <w:t xml:space="preserve"> </w:t>
      </w:r>
      <w:r>
        <w:t>very</w:t>
      </w:r>
      <w:r>
        <w:rPr>
          <w:spacing w:val="-6"/>
        </w:rPr>
        <w:t xml:space="preserve"> </w:t>
      </w:r>
      <w:r>
        <w:t>unexpected,</w:t>
      </w:r>
      <w:r>
        <w:rPr>
          <w:spacing w:val="-6"/>
        </w:rPr>
        <w:t xml:space="preserve"> </w:t>
      </w:r>
      <w:r>
        <w:t>Len.</w:t>
      </w:r>
      <w:r>
        <w:rPr>
          <w:spacing w:val="-6"/>
        </w:rPr>
        <w:t xml:space="preserve"> </w:t>
      </w:r>
      <w:r>
        <w:t>I</w:t>
      </w:r>
      <w:r>
        <w:rPr>
          <w:spacing w:val="-6"/>
        </w:rPr>
        <w:t xml:space="preserve"> </w:t>
      </w:r>
      <w:r>
        <w:t>never</w:t>
      </w:r>
      <w:r>
        <w:rPr>
          <w:spacing w:val="-6"/>
        </w:rPr>
        <w:t xml:space="preserve"> </w:t>
      </w:r>
      <w:r>
        <w:t>feel</w:t>
      </w:r>
      <w:r>
        <w:rPr>
          <w:spacing w:val="-6"/>
        </w:rPr>
        <w:t xml:space="preserve"> </w:t>
      </w:r>
      <w:r>
        <w:t>I really know you.’</w:t>
      </w:r>
    </w:p>
    <w:p w14:paraId="200613B5" w14:textId="77777777" w:rsidR="001F3DBB" w:rsidRDefault="007F3F95">
      <w:pPr>
        <w:pStyle w:val="BodyText"/>
        <w:ind w:left="1997"/>
      </w:pPr>
      <w:r>
        <w:t>We</w:t>
      </w:r>
      <w:r>
        <w:rPr>
          <w:spacing w:val="-7"/>
        </w:rPr>
        <w:t xml:space="preserve"> </w:t>
      </w:r>
      <w:r>
        <w:t>sat</w:t>
      </w:r>
      <w:r>
        <w:rPr>
          <w:spacing w:val="-5"/>
        </w:rPr>
        <w:t xml:space="preserve"> </w:t>
      </w:r>
      <w:r>
        <w:t>down</w:t>
      </w:r>
      <w:r>
        <w:rPr>
          <w:spacing w:val="-5"/>
        </w:rPr>
        <w:t xml:space="preserve"> </w:t>
      </w:r>
      <w:r>
        <w:t>to</w:t>
      </w:r>
      <w:r>
        <w:rPr>
          <w:spacing w:val="-4"/>
        </w:rPr>
        <w:t xml:space="preserve"> </w:t>
      </w:r>
      <w:r>
        <w:t>cold</w:t>
      </w:r>
      <w:r>
        <w:rPr>
          <w:spacing w:val="-5"/>
        </w:rPr>
        <w:t xml:space="preserve"> </w:t>
      </w:r>
      <w:r>
        <w:t>supper,</w:t>
      </w:r>
      <w:r>
        <w:rPr>
          <w:spacing w:val="-5"/>
        </w:rPr>
        <w:t xml:space="preserve"> </w:t>
      </w:r>
      <w:r>
        <w:t>Mary</w:t>
      </w:r>
      <w:r>
        <w:rPr>
          <w:spacing w:val="-5"/>
        </w:rPr>
        <w:t xml:space="preserve"> </w:t>
      </w:r>
      <w:r>
        <w:t>being</w:t>
      </w:r>
      <w:r>
        <w:rPr>
          <w:spacing w:val="-4"/>
        </w:rPr>
        <w:t xml:space="preserve"> out.</w:t>
      </w:r>
    </w:p>
    <w:p w14:paraId="200613B6" w14:textId="77777777" w:rsidR="001F3DBB" w:rsidRDefault="007F3F95">
      <w:pPr>
        <w:pStyle w:val="BodyText"/>
        <w:ind w:right="1187" w:firstLine="457"/>
      </w:pPr>
      <w:r>
        <w:t>‘There’s</w:t>
      </w:r>
      <w:r>
        <w:rPr>
          <w:spacing w:val="-7"/>
        </w:rPr>
        <w:t xml:space="preserve"> </w:t>
      </w:r>
      <w:r>
        <w:t>a</w:t>
      </w:r>
      <w:r>
        <w:rPr>
          <w:spacing w:val="-5"/>
        </w:rPr>
        <w:t xml:space="preserve"> </w:t>
      </w:r>
      <w:r>
        <w:t>note</w:t>
      </w:r>
      <w:r>
        <w:rPr>
          <w:spacing w:val="-5"/>
        </w:rPr>
        <w:t xml:space="preserve"> </w:t>
      </w:r>
      <w:r>
        <w:t>for</w:t>
      </w:r>
      <w:r>
        <w:rPr>
          <w:spacing w:val="-5"/>
        </w:rPr>
        <w:t xml:space="preserve"> </w:t>
      </w:r>
      <w:r>
        <w:t>you</w:t>
      </w:r>
      <w:r>
        <w:rPr>
          <w:spacing w:val="-5"/>
        </w:rPr>
        <w:t xml:space="preserve"> </w:t>
      </w:r>
      <w:r>
        <w:t>in</w:t>
      </w:r>
      <w:r>
        <w:rPr>
          <w:spacing w:val="-5"/>
        </w:rPr>
        <w:t xml:space="preserve"> </w:t>
      </w:r>
      <w:r>
        <w:t>the</w:t>
      </w:r>
      <w:r>
        <w:rPr>
          <w:spacing w:val="-5"/>
        </w:rPr>
        <w:t xml:space="preserve"> </w:t>
      </w:r>
      <w:r>
        <w:t>hall,’</w:t>
      </w:r>
      <w:r>
        <w:rPr>
          <w:spacing w:val="-23"/>
        </w:rPr>
        <w:t xml:space="preserve"> </w:t>
      </w:r>
      <w:r>
        <w:t>said</w:t>
      </w:r>
      <w:r>
        <w:rPr>
          <w:spacing w:val="-5"/>
        </w:rPr>
        <w:t xml:space="preserve"> </w:t>
      </w:r>
      <w:r>
        <w:t>Griselda.</w:t>
      </w:r>
      <w:r>
        <w:rPr>
          <w:spacing w:val="-5"/>
        </w:rPr>
        <w:t xml:space="preserve"> </w:t>
      </w:r>
      <w:r>
        <w:t>‘Get</w:t>
      </w:r>
      <w:r>
        <w:rPr>
          <w:spacing w:val="-5"/>
        </w:rPr>
        <w:t xml:space="preserve"> </w:t>
      </w:r>
      <w:r>
        <w:t>it,</w:t>
      </w:r>
      <w:r>
        <w:rPr>
          <w:spacing w:val="-5"/>
        </w:rPr>
        <w:t xml:space="preserve"> </w:t>
      </w:r>
      <w:r>
        <w:t>will</w:t>
      </w:r>
      <w:r>
        <w:rPr>
          <w:spacing w:val="-5"/>
        </w:rPr>
        <w:t xml:space="preserve"> </w:t>
      </w:r>
      <w:r>
        <w:t xml:space="preserve">you, </w:t>
      </w:r>
      <w:r>
        <w:rPr>
          <w:spacing w:val="-2"/>
        </w:rPr>
        <w:t>Dennis?’</w:t>
      </w:r>
    </w:p>
    <w:p w14:paraId="200613B7" w14:textId="77777777" w:rsidR="001F3DBB" w:rsidRDefault="007F3F95">
      <w:pPr>
        <w:pStyle w:val="BodyText"/>
        <w:ind w:left="1997"/>
      </w:pPr>
      <w:r>
        <w:t xml:space="preserve">Dennis, who had been very silent, </w:t>
      </w:r>
      <w:r>
        <w:rPr>
          <w:spacing w:val="-2"/>
        </w:rPr>
        <w:t>obeyed.</w:t>
      </w:r>
    </w:p>
    <w:p w14:paraId="200613B8" w14:textId="77777777" w:rsidR="001F3DBB" w:rsidRDefault="001F3DBB">
      <w:pPr>
        <w:pStyle w:val="BodyText"/>
        <w:sectPr w:rsidR="001F3DBB">
          <w:pgSz w:w="12240" w:h="15840"/>
          <w:pgMar w:top="1360" w:right="360" w:bottom="280" w:left="0" w:header="720" w:footer="720" w:gutter="0"/>
          <w:cols w:space="720"/>
        </w:sectPr>
      </w:pPr>
    </w:p>
    <w:p w14:paraId="200613B9" w14:textId="77777777" w:rsidR="001F3DBB" w:rsidRDefault="007F3F95">
      <w:pPr>
        <w:pStyle w:val="BodyText"/>
        <w:spacing w:before="70"/>
        <w:ind w:right="1187" w:firstLine="457"/>
      </w:pPr>
      <w:r>
        <w:lastRenderedPageBreak/>
        <w:t>I</w:t>
      </w:r>
      <w:r>
        <w:rPr>
          <w:spacing w:val="-5"/>
        </w:rPr>
        <w:t xml:space="preserve"> </w:t>
      </w:r>
      <w:r>
        <w:t>took</w:t>
      </w:r>
      <w:r>
        <w:rPr>
          <w:spacing w:val="-4"/>
        </w:rPr>
        <w:t xml:space="preserve"> </w:t>
      </w:r>
      <w:r>
        <w:t>it</w:t>
      </w:r>
      <w:r>
        <w:rPr>
          <w:spacing w:val="-4"/>
        </w:rPr>
        <w:t xml:space="preserve"> </w:t>
      </w:r>
      <w:r>
        <w:t>and</w:t>
      </w:r>
      <w:r>
        <w:rPr>
          <w:spacing w:val="-4"/>
        </w:rPr>
        <w:t xml:space="preserve"> </w:t>
      </w:r>
      <w:r>
        <w:t>groaned.</w:t>
      </w:r>
      <w:r>
        <w:rPr>
          <w:spacing w:val="-19"/>
        </w:rPr>
        <w:t xml:space="preserve"> </w:t>
      </w:r>
      <w:r>
        <w:t>Across</w:t>
      </w:r>
      <w:r>
        <w:rPr>
          <w:spacing w:val="-4"/>
        </w:rPr>
        <w:t xml:space="preserve"> </w:t>
      </w:r>
      <w:r>
        <w:t>the</w:t>
      </w:r>
      <w:r>
        <w:rPr>
          <w:spacing w:val="-4"/>
        </w:rPr>
        <w:t xml:space="preserve"> </w:t>
      </w:r>
      <w:r>
        <w:t>top</w:t>
      </w:r>
      <w:r>
        <w:rPr>
          <w:spacing w:val="-4"/>
        </w:rPr>
        <w:t xml:space="preserve"> </w:t>
      </w:r>
      <w:r>
        <w:t>left-hand</w:t>
      </w:r>
      <w:r>
        <w:rPr>
          <w:spacing w:val="-4"/>
        </w:rPr>
        <w:t xml:space="preserve"> </w:t>
      </w:r>
      <w:r>
        <w:t>corner</w:t>
      </w:r>
      <w:r>
        <w:rPr>
          <w:spacing w:val="-4"/>
        </w:rPr>
        <w:t xml:space="preserve"> </w:t>
      </w:r>
      <w:r>
        <w:t>was</w:t>
      </w:r>
      <w:r>
        <w:rPr>
          <w:spacing w:val="-4"/>
        </w:rPr>
        <w:t xml:space="preserve"> </w:t>
      </w:r>
      <w:r>
        <w:t>written:</w:t>
      </w:r>
      <w:r>
        <w:rPr>
          <w:i/>
        </w:rPr>
        <w:t>By hand – Urgent</w:t>
      </w:r>
      <w:r>
        <w:t>.</w:t>
      </w:r>
    </w:p>
    <w:p w14:paraId="200613BA" w14:textId="77777777" w:rsidR="001F3DBB" w:rsidRDefault="007F3F95">
      <w:pPr>
        <w:pStyle w:val="BodyText"/>
        <w:spacing w:line="448" w:lineRule="auto"/>
        <w:ind w:left="1997" w:right="1763"/>
      </w:pPr>
      <w:r>
        <w:t>‘This,’</w:t>
      </w:r>
      <w:r>
        <w:rPr>
          <w:spacing w:val="-23"/>
        </w:rPr>
        <w:t xml:space="preserve"> </w:t>
      </w:r>
      <w:r>
        <w:t>I</w:t>
      </w:r>
      <w:r>
        <w:rPr>
          <w:spacing w:val="-8"/>
        </w:rPr>
        <w:t xml:space="preserve"> </w:t>
      </w:r>
      <w:r>
        <w:t>said,</w:t>
      </w:r>
      <w:r>
        <w:rPr>
          <w:spacing w:val="-5"/>
        </w:rPr>
        <w:t xml:space="preserve"> </w:t>
      </w:r>
      <w:r>
        <w:t>‘must</w:t>
      </w:r>
      <w:r>
        <w:rPr>
          <w:spacing w:val="-5"/>
        </w:rPr>
        <w:t xml:space="preserve"> </w:t>
      </w:r>
      <w:r>
        <w:t>be</w:t>
      </w:r>
      <w:r>
        <w:rPr>
          <w:spacing w:val="-5"/>
        </w:rPr>
        <w:t xml:space="preserve"> </w:t>
      </w:r>
      <w:r>
        <w:t>from</w:t>
      </w:r>
      <w:r>
        <w:rPr>
          <w:spacing w:val="-5"/>
        </w:rPr>
        <w:t xml:space="preserve"> </w:t>
      </w:r>
      <w:r>
        <w:t>Miss</w:t>
      </w:r>
      <w:r>
        <w:rPr>
          <w:spacing w:val="-5"/>
        </w:rPr>
        <w:t xml:space="preserve"> </w:t>
      </w:r>
      <w:r>
        <w:t>Marple.</w:t>
      </w:r>
      <w:r>
        <w:rPr>
          <w:spacing w:val="-11"/>
        </w:rPr>
        <w:t xml:space="preserve"> </w:t>
      </w:r>
      <w:r>
        <w:t>There’s</w:t>
      </w:r>
      <w:r>
        <w:rPr>
          <w:spacing w:val="-5"/>
        </w:rPr>
        <w:t xml:space="preserve"> </w:t>
      </w:r>
      <w:r>
        <w:t>no</w:t>
      </w:r>
      <w:r>
        <w:rPr>
          <w:spacing w:val="-5"/>
        </w:rPr>
        <w:t xml:space="preserve"> </w:t>
      </w:r>
      <w:r>
        <w:t>one</w:t>
      </w:r>
      <w:r>
        <w:rPr>
          <w:spacing w:val="-5"/>
        </w:rPr>
        <w:t xml:space="preserve"> </w:t>
      </w:r>
      <w:r>
        <w:t>else</w:t>
      </w:r>
      <w:r>
        <w:rPr>
          <w:spacing w:val="-5"/>
        </w:rPr>
        <w:t xml:space="preserve"> </w:t>
      </w:r>
      <w:r>
        <w:t>left.’ I had been perfectly correct in my assumption.</w:t>
      </w:r>
    </w:p>
    <w:p w14:paraId="200613BB" w14:textId="77777777" w:rsidR="001F3DBB" w:rsidRDefault="007F3F95">
      <w:pPr>
        <w:spacing w:before="164"/>
        <w:ind w:left="1997" w:right="1735"/>
        <w:rPr>
          <w:i/>
          <w:sz w:val="30"/>
        </w:rPr>
      </w:pPr>
      <w:r>
        <w:rPr>
          <w:i/>
          <w:sz w:val="30"/>
        </w:rPr>
        <w:t>‘Dear</w:t>
      </w:r>
      <w:r>
        <w:rPr>
          <w:i/>
          <w:spacing w:val="-3"/>
          <w:sz w:val="30"/>
        </w:rPr>
        <w:t xml:space="preserve"> </w:t>
      </w:r>
      <w:r>
        <w:rPr>
          <w:i/>
          <w:sz w:val="30"/>
        </w:rPr>
        <w:t>Mr</w:t>
      </w:r>
      <w:r>
        <w:rPr>
          <w:i/>
          <w:spacing w:val="-3"/>
          <w:sz w:val="30"/>
        </w:rPr>
        <w:t xml:space="preserve"> </w:t>
      </w:r>
      <w:r>
        <w:rPr>
          <w:i/>
          <w:sz w:val="30"/>
        </w:rPr>
        <w:t>Clement,</w:t>
      </w:r>
      <w:r>
        <w:rPr>
          <w:i/>
          <w:spacing w:val="-3"/>
          <w:sz w:val="30"/>
        </w:rPr>
        <w:t xml:space="preserve"> </w:t>
      </w:r>
      <w:r>
        <w:rPr>
          <w:i/>
          <w:sz w:val="30"/>
        </w:rPr>
        <w:t>–</w:t>
      </w:r>
      <w:r>
        <w:rPr>
          <w:i/>
          <w:spacing w:val="-3"/>
          <w:sz w:val="30"/>
        </w:rPr>
        <w:t xml:space="preserve"> </w:t>
      </w:r>
      <w:r>
        <w:rPr>
          <w:i/>
          <w:sz w:val="30"/>
        </w:rPr>
        <w:t>I</w:t>
      </w:r>
      <w:r>
        <w:rPr>
          <w:i/>
          <w:spacing w:val="-3"/>
          <w:sz w:val="30"/>
        </w:rPr>
        <w:t xml:space="preserve"> </w:t>
      </w:r>
      <w:r>
        <w:rPr>
          <w:i/>
          <w:sz w:val="30"/>
        </w:rPr>
        <w:t>should</w:t>
      </w:r>
      <w:r>
        <w:rPr>
          <w:i/>
          <w:spacing w:val="-3"/>
          <w:sz w:val="30"/>
        </w:rPr>
        <w:t xml:space="preserve"> </w:t>
      </w:r>
      <w:r>
        <w:rPr>
          <w:i/>
          <w:sz w:val="30"/>
        </w:rPr>
        <w:t>so</w:t>
      </w:r>
      <w:r>
        <w:rPr>
          <w:i/>
          <w:spacing w:val="-3"/>
          <w:sz w:val="30"/>
        </w:rPr>
        <w:t xml:space="preserve"> </w:t>
      </w:r>
      <w:r>
        <w:rPr>
          <w:i/>
          <w:sz w:val="30"/>
        </w:rPr>
        <w:t>much</w:t>
      </w:r>
      <w:r>
        <w:rPr>
          <w:i/>
          <w:spacing w:val="-3"/>
          <w:sz w:val="30"/>
        </w:rPr>
        <w:t xml:space="preserve"> </w:t>
      </w:r>
      <w:r>
        <w:rPr>
          <w:i/>
          <w:sz w:val="30"/>
        </w:rPr>
        <w:t>like</w:t>
      </w:r>
      <w:r>
        <w:rPr>
          <w:i/>
          <w:spacing w:val="-3"/>
          <w:sz w:val="30"/>
        </w:rPr>
        <w:t xml:space="preserve"> </w:t>
      </w:r>
      <w:r>
        <w:rPr>
          <w:i/>
          <w:sz w:val="30"/>
        </w:rPr>
        <w:t>to</w:t>
      </w:r>
      <w:r>
        <w:rPr>
          <w:i/>
          <w:spacing w:val="-3"/>
          <w:sz w:val="30"/>
        </w:rPr>
        <w:t xml:space="preserve"> </w:t>
      </w:r>
      <w:r>
        <w:rPr>
          <w:i/>
          <w:sz w:val="30"/>
        </w:rPr>
        <w:t>have</w:t>
      </w:r>
      <w:r>
        <w:rPr>
          <w:i/>
          <w:spacing w:val="-3"/>
          <w:sz w:val="30"/>
        </w:rPr>
        <w:t xml:space="preserve"> </w:t>
      </w:r>
      <w:r>
        <w:rPr>
          <w:i/>
          <w:sz w:val="30"/>
        </w:rPr>
        <w:t>a</w:t>
      </w:r>
      <w:r>
        <w:rPr>
          <w:i/>
          <w:spacing w:val="-3"/>
          <w:sz w:val="30"/>
        </w:rPr>
        <w:t xml:space="preserve"> </w:t>
      </w:r>
      <w:r>
        <w:rPr>
          <w:i/>
          <w:sz w:val="30"/>
        </w:rPr>
        <w:t>little</w:t>
      </w:r>
      <w:r>
        <w:rPr>
          <w:i/>
          <w:spacing w:val="-3"/>
          <w:sz w:val="30"/>
        </w:rPr>
        <w:t xml:space="preserve"> </w:t>
      </w:r>
      <w:r>
        <w:rPr>
          <w:i/>
          <w:sz w:val="30"/>
        </w:rPr>
        <w:t>chat</w:t>
      </w:r>
      <w:r>
        <w:rPr>
          <w:i/>
          <w:spacing w:val="-3"/>
          <w:sz w:val="30"/>
        </w:rPr>
        <w:t xml:space="preserve"> </w:t>
      </w:r>
      <w:r>
        <w:rPr>
          <w:i/>
          <w:sz w:val="30"/>
        </w:rPr>
        <w:t>with you about one or two things that have occurred to me. I feel we should all try and help in elucidating this sad mystery. I will come</w:t>
      </w:r>
    </w:p>
    <w:p w14:paraId="200613BC" w14:textId="77777777" w:rsidR="001F3DBB" w:rsidRDefault="007F3F95">
      <w:pPr>
        <w:spacing w:before="1"/>
        <w:ind w:left="1997"/>
        <w:rPr>
          <w:i/>
          <w:sz w:val="30"/>
        </w:rPr>
      </w:pPr>
      <w:r>
        <w:rPr>
          <w:i/>
          <w:sz w:val="30"/>
        </w:rPr>
        <w:t>over</w:t>
      </w:r>
      <w:r>
        <w:rPr>
          <w:i/>
          <w:spacing w:val="-2"/>
          <w:sz w:val="30"/>
        </w:rPr>
        <w:t xml:space="preserve"> </w:t>
      </w:r>
      <w:r>
        <w:rPr>
          <w:i/>
          <w:sz w:val="30"/>
        </w:rPr>
        <w:t>about</w:t>
      </w:r>
      <w:r>
        <w:rPr>
          <w:i/>
          <w:spacing w:val="-1"/>
          <w:sz w:val="30"/>
        </w:rPr>
        <w:t xml:space="preserve"> </w:t>
      </w:r>
      <w:r>
        <w:rPr>
          <w:i/>
          <w:sz w:val="30"/>
        </w:rPr>
        <w:t>half-past</w:t>
      </w:r>
      <w:r>
        <w:rPr>
          <w:i/>
          <w:spacing w:val="-2"/>
          <w:sz w:val="30"/>
        </w:rPr>
        <w:t xml:space="preserve"> </w:t>
      </w:r>
      <w:r>
        <w:rPr>
          <w:i/>
          <w:sz w:val="30"/>
        </w:rPr>
        <w:t>nine</w:t>
      </w:r>
      <w:r>
        <w:rPr>
          <w:i/>
          <w:spacing w:val="-1"/>
          <w:sz w:val="30"/>
        </w:rPr>
        <w:t xml:space="preserve"> </w:t>
      </w:r>
      <w:r>
        <w:rPr>
          <w:i/>
          <w:sz w:val="30"/>
        </w:rPr>
        <w:t>if</w:t>
      </w:r>
      <w:r>
        <w:rPr>
          <w:i/>
          <w:spacing w:val="-2"/>
          <w:sz w:val="30"/>
        </w:rPr>
        <w:t xml:space="preserve"> </w:t>
      </w:r>
      <w:r>
        <w:rPr>
          <w:i/>
          <w:sz w:val="30"/>
        </w:rPr>
        <w:t>I</w:t>
      </w:r>
      <w:r>
        <w:rPr>
          <w:i/>
          <w:spacing w:val="-1"/>
          <w:sz w:val="30"/>
        </w:rPr>
        <w:t xml:space="preserve"> </w:t>
      </w:r>
      <w:r>
        <w:rPr>
          <w:i/>
          <w:sz w:val="30"/>
        </w:rPr>
        <w:t>may,</w:t>
      </w:r>
      <w:r>
        <w:rPr>
          <w:i/>
          <w:spacing w:val="-1"/>
          <w:sz w:val="30"/>
        </w:rPr>
        <w:t xml:space="preserve"> </w:t>
      </w:r>
      <w:r>
        <w:rPr>
          <w:i/>
          <w:sz w:val="30"/>
        </w:rPr>
        <w:t>and</w:t>
      </w:r>
      <w:r>
        <w:rPr>
          <w:i/>
          <w:spacing w:val="-2"/>
          <w:sz w:val="30"/>
        </w:rPr>
        <w:t xml:space="preserve"> </w:t>
      </w:r>
      <w:r>
        <w:rPr>
          <w:i/>
          <w:sz w:val="30"/>
        </w:rPr>
        <w:t>tap</w:t>
      </w:r>
      <w:r>
        <w:rPr>
          <w:i/>
          <w:spacing w:val="-1"/>
          <w:sz w:val="30"/>
        </w:rPr>
        <w:t xml:space="preserve"> </w:t>
      </w:r>
      <w:r>
        <w:rPr>
          <w:i/>
          <w:sz w:val="30"/>
        </w:rPr>
        <w:t>on</w:t>
      </w:r>
      <w:r>
        <w:rPr>
          <w:i/>
          <w:spacing w:val="-2"/>
          <w:sz w:val="30"/>
        </w:rPr>
        <w:t xml:space="preserve"> </w:t>
      </w:r>
      <w:r>
        <w:rPr>
          <w:i/>
          <w:sz w:val="30"/>
        </w:rPr>
        <w:t>your</w:t>
      </w:r>
      <w:r>
        <w:rPr>
          <w:i/>
          <w:spacing w:val="-1"/>
          <w:sz w:val="30"/>
        </w:rPr>
        <w:t xml:space="preserve"> </w:t>
      </w:r>
      <w:r>
        <w:rPr>
          <w:i/>
          <w:sz w:val="30"/>
        </w:rPr>
        <w:t>study</w:t>
      </w:r>
      <w:r>
        <w:rPr>
          <w:i/>
          <w:spacing w:val="-1"/>
          <w:sz w:val="30"/>
        </w:rPr>
        <w:t xml:space="preserve"> </w:t>
      </w:r>
      <w:r>
        <w:rPr>
          <w:i/>
          <w:spacing w:val="-2"/>
          <w:sz w:val="30"/>
        </w:rPr>
        <w:t>window.</w:t>
      </w:r>
    </w:p>
    <w:p w14:paraId="200613BD" w14:textId="77777777" w:rsidR="001F3DBB" w:rsidRDefault="007F3F95">
      <w:pPr>
        <w:ind w:left="1997" w:right="1735"/>
        <w:rPr>
          <w:i/>
          <w:sz w:val="30"/>
        </w:rPr>
      </w:pPr>
      <w:r>
        <w:rPr>
          <w:i/>
          <w:sz w:val="30"/>
        </w:rPr>
        <w:t>Perhaps dear Griselda would be so very kind as to run over here and</w:t>
      </w:r>
      <w:r>
        <w:rPr>
          <w:i/>
          <w:spacing w:val="-6"/>
          <w:sz w:val="30"/>
        </w:rPr>
        <w:t xml:space="preserve"> </w:t>
      </w:r>
      <w:r>
        <w:rPr>
          <w:i/>
          <w:sz w:val="30"/>
        </w:rPr>
        <w:t>cheer</w:t>
      </w:r>
      <w:r>
        <w:rPr>
          <w:i/>
          <w:spacing w:val="-6"/>
          <w:sz w:val="30"/>
        </w:rPr>
        <w:t xml:space="preserve"> </w:t>
      </w:r>
      <w:r>
        <w:rPr>
          <w:i/>
          <w:sz w:val="30"/>
        </w:rPr>
        <w:t>up</w:t>
      </w:r>
      <w:r>
        <w:rPr>
          <w:i/>
          <w:spacing w:val="-6"/>
          <w:sz w:val="30"/>
        </w:rPr>
        <w:t xml:space="preserve"> </w:t>
      </w:r>
      <w:r>
        <w:rPr>
          <w:i/>
          <w:sz w:val="30"/>
        </w:rPr>
        <w:t>my</w:t>
      </w:r>
      <w:r>
        <w:rPr>
          <w:i/>
          <w:spacing w:val="-6"/>
          <w:sz w:val="30"/>
        </w:rPr>
        <w:t xml:space="preserve"> </w:t>
      </w:r>
      <w:r>
        <w:rPr>
          <w:i/>
          <w:sz w:val="30"/>
        </w:rPr>
        <w:t>nephew.</w:t>
      </w:r>
      <w:r>
        <w:rPr>
          <w:i/>
          <w:spacing w:val="-11"/>
          <w:sz w:val="30"/>
        </w:rPr>
        <w:t xml:space="preserve"> </w:t>
      </w:r>
      <w:r>
        <w:rPr>
          <w:i/>
          <w:sz w:val="30"/>
        </w:rPr>
        <w:t>And</w:t>
      </w:r>
      <w:r>
        <w:rPr>
          <w:i/>
          <w:spacing w:val="-6"/>
          <w:sz w:val="30"/>
        </w:rPr>
        <w:t xml:space="preserve"> </w:t>
      </w:r>
      <w:r>
        <w:rPr>
          <w:i/>
          <w:sz w:val="30"/>
        </w:rPr>
        <w:t>Mr</w:t>
      </w:r>
      <w:r>
        <w:rPr>
          <w:i/>
          <w:spacing w:val="-6"/>
          <w:sz w:val="30"/>
        </w:rPr>
        <w:t xml:space="preserve"> </w:t>
      </w:r>
      <w:r>
        <w:rPr>
          <w:i/>
          <w:sz w:val="30"/>
        </w:rPr>
        <w:t>Dennis</w:t>
      </w:r>
      <w:r>
        <w:rPr>
          <w:i/>
          <w:spacing w:val="-6"/>
          <w:sz w:val="30"/>
        </w:rPr>
        <w:t xml:space="preserve"> </w:t>
      </w:r>
      <w:r>
        <w:rPr>
          <w:i/>
          <w:sz w:val="30"/>
        </w:rPr>
        <w:t>too,</w:t>
      </w:r>
      <w:r>
        <w:rPr>
          <w:i/>
          <w:spacing w:val="-6"/>
          <w:sz w:val="30"/>
        </w:rPr>
        <w:t xml:space="preserve"> </w:t>
      </w:r>
      <w:r>
        <w:rPr>
          <w:i/>
          <w:sz w:val="30"/>
        </w:rPr>
        <w:t>of</w:t>
      </w:r>
      <w:r>
        <w:rPr>
          <w:i/>
          <w:spacing w:val="-6"/>
          <w:sz w:val="30"/>
        </w:rPr>
        <w:t xml:space="preserve"> </w:t>
      </w:r>
      <w:r>
        <w:rPr>
          <w:i/>
          <w:sz w:val="30"/>
        </w:rPr>
        <w:t>course,</w:t>
      </w:r>
      <w:r>
        <w:rPr>
          <w:i/>
          <w:spacing w:val="-6"/>
          <w:sz w:val="30"/>
        </w:rPr>
        <w:t xml:space="preserve"> </w:t>
      </w:r>
      <w:r>
        <w:rPr>
          <w:i/>
          <w:sz w:val="30"/>
        </w:rPr>
        <w:t>if</w:t>
      </w:r>
      <w:r>
        <w:rPr>
          <w:i/>
          <w:spacing w:val="-6"/>
          <w:sz w:val="30"/>
        </w:rPr>
        <w:t xml:space="preserve"> </w:t>
      </w:r>
      <w:r>
        <w:rPr>
          <w:i/>
          <w:sz w:val="30"/>
        </w:rPr>
        <w:t>he</w:t>
      </w:r>
      <w:r>
        <w:rPr>
          <w:i/>
          <w:spacing w:val="-6"/>
          <w:sz w:val="30"/>
        </w:rPr>
        <w:t xml:space="preserve"> </w:t>
      </w:r>
      <w:r>
        <w:rPr>
          <w:i/>
          <w:sz w:val="30"/>
        </w:rPr>
        <w:t>cares to come. If I do not hear, I will expect them and will come over myself at the time I have stated.</w:t>
      </w:r>
    </w:p>
    <w:p w14:paraId="200613BE" w14:textId="77777777" w:rsidR="001F3DBB" w:rsidRDefault="007F3F95">
      <w:pPr>
        <w:spacing w:before="300" w:line="448" w:lineRule="auto"/>
        <w:ind w:left="2409" w:right="6998"/>
        <w:rPr>
          <w:i/>
          <w:sz w:val="30"/>
        </w:rPr>
      </w:pPr>
      <w:r>
        <w:rPr>
          <w:i/>
          <w:spacing w:val="-2"/>
          <w:sz w:val="30"/>
        </w:rPr>
        <w:t>Yours</w:t>
      </w:r>
      <w:r>
        <w:rPr>
          <w:i/>
          <w:spacing w:val="-17"/>
          <w:sz w:val="30"/>
        </w:rPr>
        <w:t xml:space="preserve"> </w:t>
      </w:r>
      <w:r>
        <w:rPr>
          <w:i/>
          <w:spacing w:val="-2"/>
          <w:sz w:val="30"/>
        </w:rPr>
        <w:t>very</w:t>
      </w:r>
      <w:r>
        <w:rPr>
          <w:i/>
          <w:spacing w:val="-17"/>
          <w:sz w:val="30"/>
        </w:rPr>
        <w:t xml:space="preserve"> </w:t>
      </w:r>
      <w:r>
        <w:rPr>
          <w:i/>
          <w:spacing w:val="-2"/>
          <w:sz w:val="30"/>
        </w:rPr>
        <w:t xml:space="preserve">sincerely, </w:t>
      </w:r>
      <w:r>
        <w:rPr>
          <w:i/>
          <w:sz w:val="30"/>
        </w:rPr>
        <w:t>‘Jane Marple.’</w:t>
      </w:r>
    </w:p>
    <w:p w14:paraId="200613BF" w14:textId="77777777" w:rsidR="001F3DBB" w:rsidRDefault="007F3F95">
      <w:pPr>
        <w:pStyle w:val="BodyText"/>
        <w:spacing w:before="150"/>
        <w:ind w:left="1997"/>
      </w:pPr>
      <w:r>
        <w:t xml:space="preserve">I handed the note to </w:t>
      </w:r>
      <w:r>
        <w:rPr>
          <w:spacing w:val="-2"/>
        </w:rPr>
        <w:t>Griselda.</w:t>
      </w:r>
    </w:p>
    <w:p w14:paraId="200613C0" w14:textId="77777777" w:rsidR="001F3DBB" w:rsidRDefault="007F3F95">
      <w:pPr>
        <w:pStyle w:val="BodyText"/>
        <w:ind w:right="1281" w:firstLine="457"/>
      </w:pPr>
      <w:r>
        <w:t>‘Oh,</w:t>
      </w:r>
      <w:r>
        <w:rPr>
          <w:spacing w:val="-12"/>
        </w:rPr>
        <w:t xml:space="preserve"> </w:t>
      </w:r>
      <w:r>
        <w:t>we’ll</w:t>
      </w:r>
      <w:r>
        <w:rPr>
          <w:spacing w:val="-6"/>
        </w:rPr>
        <w:t xml:space="preserve"> </w:t>
      </w:r>
      <w:r>
        <w:t>go!’</w:t>
      </w:r>
      <w:r>
        <w:rPr>
          <w:spacing w:val="-23"/>
        </w:rPr>
        <w:t xml:space="preserve"> </w:t>
      </w:r>
      <w:r>
        <w:t>she</w:t>
      </w:r>
      <w:r>
        <w:rPr>
          <w:spacing w:val="-6"/>
        </w:rPr>
        <w:t xml:space="preserve"> </w:t>
      </w:r>
      <w:r>
        <w:t>said</w:t>
      </w:r>
      <w:r>
        <w:rPr>
          <w:spacing w:val="-6"/>
        </w:rPr>
        <w:t xml:space="preserve"> </w:t>
      </w:r>
      <w:r>
        <w:t>cheerfully.</w:t>
      </w:r>
      <w:r>
        <w:rPr>
          <w:spacing w:val="-6"/>
        </w:rPr>
        <w:t xml:space="preserve"> </w:t>
      </w:r>
      <w:r>
        <w:t>‘A</w:t>
      </w:r>
      <w:r>
        <w:rPr>
          <w:spacing w:val="-19"/>
        </w:rPr>
        <w:t xml:space="preserve"> </w:t>
      </w:r>
      <w:r>
        <w:t>glass</w:t>
      </w:r>
      <w:r>
        <w:rPr>
          <w:spacing w:val="-5"/>
        </w:rPr>
        <w:t xml:space="preserve"> </w:t>
      </w:r>
      <w:r>
        <w:t>or</w:t>
      </w:r>
      <w:r>
        <w:rPr>
          <w:spacing w:val="-6"/>
        </w:rPr>
        <w:t xml:space="preserve"> </w:t>
      </w:r>
      <w:r>
        <w:t>two</w:t>
      </w:r>
      <w:r>
        <w:rPr>
          <w:spacing w:val="-6"/>
        </w:rPr>
        <w:t xml:space="preserve"> </w:t>
      </w:r>
      <w:r>
        <w:t>of</w:t>
      </w:r>
      <w:r>
        <w:rPr>
          <w:spacing w:val="-6"/>
        </w:rPr>
        <w:t xml:space="preserve"> </w:t>
      </w:r>
      <w:r>
        <w:t>home-</w:t>
      </w:r>
      <w:r>
        <w:t>made liqueur is just what one needs on Sunday evening. I think it’s Mary’s</w:t>
      </w:r>
    </w:p>
    <w:p w14:paraId="200613C1" w14:textId="77777777" w:rsidR="001F3DBB" w:rsidRDefault="007F3F95">
      <w:pPr>
        <w:pStyle w:val="BodyText"/>
        <w:spacing w:before="0"/>
        <w:ind w:right="1187"/>
      </w:pPr>
      <w:r>
        <w:t>blancmange</w:t>
      </w:r>
      <w:r>
        <w:rPr>
          <w:spacing w:val="-5"/>
        </w:rPr>
        <w:t xml:space="preserve"> </w:t>
      </w:r>
      <w:r>
        <w:t>that</w:t>
      </w:r>
      <w:r>
        <w:rPr>
          <w:spacing w:val="-5"/>
        </w:rPr>
        <w:t xml:space="preserve"> </w:t>
      </w:r>
      <w:r>
        <w:t>is</w:t>
      </w:r>
      <w:r>
        <w:rPr>
          <w:spacing w:val="-5"/>
        </w:rPr>
        <w:t xml:space="preserve"> </w:t>
      </w:r>
      <w:r>
        <w:t>so</w:t>
      </w:r>
      <w:r>
        <w:rPr>
          <w:spacing w:val="-5"/>
        </w:rPr>
        <w:t xml:space="preserve"> </w:t>
      </w:r>
      <w:r>
        <w:t>frightfully</w:t>
      </w:r>
      <w:r>
        <w:rPr>
          <w:spacing w:val="-5"/>
        </w:rPr>
        <w:t xml:space="preserve"> </w:t>
      </w:r>
      <w:r>
        <w:t>depressing.</w:t>
      </w:r>
      <w:r>
        <w:rPr>
          <w:spacing w:val="-5"/>
        </w:rPr>
        <w:t xml:space="preserve"> </w:t>
      </w:r>
      <w:r>
        <w:t>It’s</w:t>
      </w:r>
      <w:r>
        <w:rPr>
          <w:spacing w:val="-5"/>
        </w:rPr>
        <w:t xml:space="preserve"> </w:t>
      </w:r>
      <w:r>
        <w:t>like</w:t>
      </w:r>
      <w:r>
        <w:rPr>
          <w:spacing w:val="-5"/>
        </w:rPr>
        <w:t xml:space="preserve"> </w:t>
      </w:r>
      <w:r>
        <w:t>something</w:t>
      </w:r>
      <w:r>
        <w:rPr>
          <w:spacing w:val="-5"/>
        </w:rPr>
        <w:t xml:space="preserve"> </w:t>
      </w:r>
      <w:r>
        <w:t>out</w:t>
      </w:r>
      <w:r>
        <w:rPr>
          <w:spacing w:val="-5"/>
        </w:rPr>
        <w:t xml:space="preserve"> </w:t>
      </w:r>
      <w:r>
        <w:t>of</w:t>
      </w:r>
      <w:r>
        <w:rPr>
          <w:spacing w:val="-5"/>
        </w:rPr>
        <w:t xml:space="preserve"> </w:t>
      </w:r>
      <w:r>
        <w:t xml:space="preserve">a </w:t>
      </w:r>
      <w:r>
        <w:rPr>
          <w:spacing w:val="-2"/>
        </w:rPr>
        <w:t>mortuary.’</w:t>
      </w:r>
    </w:p>
    <w:p w14:paraId="200613C2" w14:textId="77777777" w:rsidR="001F3DBB" w:rsidRDefault="007F3F95">
      <w:pPr>
        <w:pStyle w:val="BodyText"/>
        <w:ind w:left="1997"/>
      </w:pPr>
      <w:r>
        <w:t xml:space="preserve">Dennis seemed less charmed at the </w:t>
      </w:r>
      <w:r>
        <w:rPr>
          <w:spacing w:val="-2"/>
        </w:rPr>
        <w:t>prospect.</w:t>
      </w:r>
    </w:p>
    <w:p w14:paraId="200613C3" w14:textId="77777777" w:rsidR="001F3DBB" w:rsidRDefault="007F3F95">
      <w:pPr>
        <w:pStyle w:val="BodyText"/>
        <w:ind w:right="1254" w:firstLine="457"/>
        <w:jc w:val="both"/>
      </w:pPr>
      <w:r>
        <w:t>‘It’s</w:t>
      </w:r>
      <w:r>
        <w:rPr>
          <w:spacing w:val="-13"/>
        </w:rPr>
        <w:t xml:space="preserve"> </w:t>
      </w:r>
      <w:r>
        <w:t>all</w:t>
      </w:r>
      <w:r>
        <w:rPr>
          <w:spacing w:val="-5"/>
        </w:rPr>
        <w:t xml:space="preserve"> </w:t>
      </w:r>
      <w:r>
        <w:t>very</w:t>
      </w:r>
      <w:r>
        <w:rPr>
          <w:spacing w:val="-5"/>
        </w:rPr>
        <w:t xml:space="preserve"> </w:t>
      </w:r>
      <w:r>
        <w:t>well</w:t>
      </w:r>
      <w:r>
        <w:rPr>
          <w:spacing w:val="-5"/>
        </w:rPr>
        <w:t xml:space="preserve"> </w:t>
      </w:r>
      <w:r>
        <w:t>for</w:t>
      </w:r>
      <w:r>
        <w:rPr>
          <w:spacing w:val="-5"/>
        </w:rPr>
        <w:t xml:space="preserve"> </w:t>
      </w:r>
      <w:r>
        <w:t>you,’</w:t>
      </w:r>
      <w:r>
        <w:rPr>
          <w:spacing w:val="-19"/>
        </w:rPr>
        <w:t xml:space="preserve"> </w:t>
      </w:r>
      <w:r>
        <w:t>he</w:t>
      </w:r>
      <w:r>
        <w:rPr>
          <w:spacing w:val="-5"/>
        </w:rPr>
        <w:t xml:space="preserve"> </w:t>
      </w:r>
      <w:r>
        <w:t>grumbled.</w:t>
      </w:r>
      <w:r>
        <w:rPr>
          <w:spacing w:val="-5"/>
        </w:rPr>
        <w:t xml:space="preserve"> </w:t>
      </w:r>
      <w:r>
        <w:t>‘You</w:t>
      </w:r>
      <w:r>
        <w:rPr>
          <w:spacing w:val="-5"/>
        </w:rPr>
        <w:t xml:space="preserve"> </w:t>
      </w:r>
      <w:r>
        <w:t>can</w:t>
      </w:r>
      <w:r>
        <w:rPr>
          <w:spacing w:val="-5"/>
        </w:rPr>
        <w:t xml:space="preserve"> </w:t>
      </w:r>
      <w:r>
        <w:t>talk</w:t>
      </w:r>
      <w:r>
        <w:rPr>
          <w:spacing w:val="-5"/>
        </w:rPr>
        <w:t xml:space="preserve"> </w:t>
      </w:r>
      <w:r>
        <w:t>all</w:t>
      </w:r>
      <w:r>
        <w:rPr>
          <w:spacing w:val="-5"/>
        </w:rPr>
        <w:t xml:space="preserve"> </w:t>
      </w:r>
      <w:r>
        <w:t>this</w:t>
      </w:r>
      <w:r>
        <w:rPr>
          <w:spacing w:val="-5"/>
        </w:rPr>
        <w:t xml:space="preserve"> </w:t>
      </w:r>
      <w:r>
        <w:t>highbrow stuff</w:t>
      </w:r>
      <w:r>
        <w:rPr>
          <w:spacing w:val="-4"/>
        </w:rPr>
        <w:t xml:space="preserve"> </w:t>
      </w:r>
      <w:r>
        <w:t>about</w:t>
      </w:r>
      <w:r>
        <w:rPr>
          <w:spacing w:val="-4"/>
        </w:rPr>
        <w:t xml:space="preserve"> </w:t>
      </w:r>
      <w:r>
        <w:t>art</w:t>
      </w:r>
      <w:r>
        <w:rPr>
          <w:spacing w:val="-4"/>
        </w:rPr>
        <w:t xml:space="preserve"> </w:t>
      </w:r>
      <w:r>
        <w:t>and</w:t>
      </w:r>
      <w:r>
        <w:rPr>
          <w:spacing w:val="-4"/>
        </w:rPr>
        <w:t xml:space="preserve"> </w:t>
      </w:r>
      <w:r>
        <w:t>books.</w:t>
      </w:r>
      <w:r>
        <w:rPr>
          <w:spacing w:val="-4"/>
        </w:rPr>
        <w:t xml:space="preserve"> </w:t>
      </w:r>
      <w:r>
        <w:t>I</w:t>
      </w:r>
      <w:r>
        <w:rPr>
          <w:spacing w:val="-4"/>
        </w:rPr>
        <w:t xml:space="preserve"> </w:t>
      </w:r>
      <w:r>
        <w:t>always</w:t>
      </w:r>
      <w:r>
        <w:rPr>
          <w:spacing w:val="-4"/>
        </w:rPr>
        <w:t xml:space="preserve"> </w:t>
      </w:r>
      <w:r>
        <w:t>feel</w:t>
      </w:r>
      <w:r>
        <w:rPr>
          <w:spacing w:val="-4"/>
        </w:rPr>
        <w:t xml:space="preserve"> </w:t>
      </w:r>
      <w:r>
        <w:t>a</w:t>
      </w:r>
      <w:r>
        <w:rPr>
          <w:spacing w:val="-4"/>
        </w:rPr>
        <w:t xml:space="preserve"> </w:t>
      </w:r>
      <w:r>
        <w:t>perfect</w:t>
      </w:r>
      <w:r>
        <w:rPr>
          <w:spacing w:val="-4"/>
        </w:rPr>
        <w:t xml:space="preserve"> </w:t>
      </w:r>
      <w:r>
        <w:t>fool</w:t>
      </w:r>
      <w:r>
        <w:rPr>
          <w:spacing w:val="-4"/>
        </w:rPr>
        <w:t xml:space="preserve"> </w:t>
      </w:r>
      <w:r>
        <w:t>sitting</w:t>
      </w:r>
      <w:r>
        <w:rPr>
          <w:spacing w:val="-4"/>
        </w:rPr>
        <w:t xml:space="preserve"> </w:t>
      </w:r>
      <w:r>
        <w:t>and</w:t>
      </w:r>
      <w:r>
        <w:rPr>
          <w:spacing w:val="-4"/>
        </w:rPr>
        <w:t xml:space="preserve"> </w:t>
      </w:r>
      <w:r>
        <w:t>listening</w:t>
      </w:r>
      <w:r>
        <w:rPr>
          <w:spacing w:val="-4"/>
        </w:rPr>
        <w:t xml:space="preserve"> </w:t>
      </w:r>
      <w:r>
        <w:t xml:space="preserve">to </w:t>
      </w:r>
      <w:r>
        <w:rPr>
          <w:spacing w:val="-2"/>
        </w:rPr>
        <w:t>you.’</w:t>
      </w:r>
    </w:p>
    <w:p w14:paraId="200613C4" w14:textId="77777777" w:rsidR="001F3DBB" w:rsidRDefault="007F3F95">
      <w:pPr>
        <w:pStyle w:val="BodyText"/>
        <w:ind w:left="1997"/>
      </w:pPr>
      <w:r>
        <w:t>‘That’s</w:t>
      </w:r>
      <w:r>
        <w:rPr>
          <w:spacing w:val="-8"/>
        </w:rPr>
        <w:t xml:space="preserve"> </w:t>
      </w:r>
      <w:r>
        <w:t>good</w:t>
      </w:r>
      <w:r>
        <w:rPr>
          <w:spacing w:val="-3"/>
        </w:rPr>
        <w:t xml:space="preserve"> </w:t>
      </w:r>
      <w:r>
        <w:t>for</w:t>
      </w:r>
      <w:r>
        <w:rPr>
          <w:spacing w:val="-3"/>
        </w:rPr>
        <w:t xml:space="preserve"> </w:t>
      </w:r>
      <w:r>
        <w:t>you,’</w:t>
      </w:r>
      <w:r>
        <w:rPr>
          <w:spacing w:val="-23"/>
        </w:rPr>
        <w:t xml:space="preserve"> </w:t>
      </w:r>
      <w:r>
        <w:t>said</w:t>
      </w:r>
      <w:r>
        <w:rPr>
          <w:spacing w:val="-3"/>
        </w:rPr>
        <w:t xml:space="preserve"> </w:t>
      </w:r>
      <w:r>
        <w:t>Griselda</w:t>
      </w:r>
      <w:r>
        <w:rPr>
          <w:spacing w:val="-4"/>
        </w:rPr>
        <w:t xml:space="preserve"> </w:t>
      </w:r>
      <w:r>
        <w:t>serenely.</w:t>
      </w:r>
      <w:r>
        <w:rPr>
          <w:spacing w:val="-3"/>
        </w:rPr>
        <w:t xml:space="preserve"> </w:t>
      </w:r>
      <w:r>
        <w:t>‘It</w:t>
      </w:r>
      <w:r>
        <w:rPr>
          <w:spacing w:val="-3"/>
        </w:rPr>
        <w:t xml:space="preserve"> </w:t>
      </w:r>
      <w:r>
        <w:t>puts</w:t>
      </w:r>
      <w:r>
        <w:rPr>
          <w:spacing w:val="-3"/>
        </w:rPr>
        <w:t xml:space="preserve"> </w:t>
      </w:r>
      <w:r>
        <w:t>you</w:t>
      </w:r>
      <w:r>
        <w:rPr>
          <w:spacing w:val="-3"/>
        </w:rPr>
        <w:t xml:space="preserve"> </w:t>
      </w:r>
      <w:r>
        <w:t>in</w:t>
      </w:r>
      <w:r>
        <w:rPr>
          <w:spacing w:val="-3"/>
        </w:rPr>
        <w:t xml:space="preserve"> </w:t>
      </w:r>
      <w:r>
        <w:t>your</w:t>
      </w:r>
      <w:r>
        <w:rPr>
          <w:spacing w:val="-3"/>
        </w:rPr>
        <w:t xml:space="preserve"> </w:t>
      </w:r>
      <w:r>
        <w:rPr>
          <w:spacing w:val="-2"/>
        </w:rPr>
        <w:t>place.</w:t>
      </w:r>
    </w:p>
    <w:p w14:paraId="200613C5" w14:textId="77777777" w:rsidR="001F3DBB" w:rsidRDefault="007F3F95">
      <w:pPr>
        <w:pStyle w:val="BodyText"/>
        <w:spacing w:before="0"/>
        <w:ind w:right="1187"/>
      </w:pPr>
      <w:r>
        <w:t>Anyway,</w:t>
      </w:r>
      <w:r>
        <w:rPr>
          <w:spacing w:val="-8"/>
        </w:rPr>
        <w:t xml:space="preserve"> </w:t>
      </w:r>
      <w:r>
        <w:t>I</w:t>
      </w:r>
      <w:r>
        <w:rPr>
          <w:spacing w:val="-8"/>
        </w:rPr>
        <w:t xml:space="preserve"> </w:t>
      </w:r>
      <w:r>
        <w:t>don’t</w:t>
      </w:r>
      <w:r>
        <w:rPr>
          <w:spacing w:val="-8"/>
        </w:rPr>
        <w:t xml:space="preserve"> </w:t>
      </w:r>
      <w:r>
        <w:t>think</w:t>
      </w:r>
      <w:r>
        <w:rPr>
          <w:spacing w:val="-8"/>
        </w:rPr>
        <w:t xml:space="preserve"> </w:t>
      </w:r>
      <w:r>
        <w:t>Mr</w:t>
      </w:r>
      <w:r>
        <w:rPr>
          <w:spacing w:val="-8"/>
        </w:rPr>
        <w:t xml:space="preserve"> </w:t>
      </w:r>
      <w:r>
        <w:t>Raymond</w:t>
      </w:r>
      <w:r>
        <w:rPr>
          <w:spacing w:val="-13"/>
        </w:rPr>
        <w:t xml:space="preserve"> </w:t>
      </w:r>
      <w:r>
        <w:t>West</w:t>
      </w:r>
      <w:r>
        <w:rPr>
          <w:spacing w:val="-8"/>
        </w:rPr>
        <w:t xml:space="preserve"> </w:t>
      </w:r>
      <w:r>
        <w:t>is</w:t>
      </w:r>
      <w:r>
        <w:rPr>
          <w:spacing w:val="-8"/>
        </w:rPr>
        <w:t xml:space="preserve"> </w:t>
      </w:r>
      <w:r>
        <w:t>so</w:t>
      </w:r>
      <w:r>
        <w:rPr>
          <w:spacing w:val="-8"/>
        </w:rPr>
        <w:t xml:space="preserve"> </w:t>
      </w:r>
      <w:r>
        <w:t>frightfully</w:t>
      </w:r>
      <w:r>
        <w:rPr>
          <w:spacing w:val="-8"/>
        </w:rPr>
        <w:t xml:space="preserve"> </w:t>
      </w:r>
      <w:r>
        <w:t>clever</w:t>
      </w:r>
      <w:r>
        <w:rPr>
          <w:spacing w:val="-8"/>
        </w:rPr>
        <w:t xml:space="preserve"> </w:t>
      </w:r>
      <w:r>
        <w:t>as</w:t>
      </w:r>
      <w:r>
        <w:rPr>
          <w:spacing w:val="-8"/>
        </w:rPr>
        <w:t xml:space="preserve"> </w:t>
      </w:r>
      <w:r>
        <w:t>he pretends to be.’</w:t>
      </w:r>
    </w:p>
    <w:p w14:paraId="200613C6" w14:textId="77777777" w:rsidR="001F3DBB" w:rsidRDefault="007F3F95">
      <w:pPr>
        <w:pStyle w:val="BodyText"/>
        <w:ind w:left="1997"/>
      </w:pPr>
      <w:r>
        <w:t>‘Very</w:t>
      </w:r>
      <w:r>
        <w:rPr>
          <w:spacing w:val="-13"/>
        </w:rPr>
        <w:t xml:space="preserve"> </w:t>
      </w:r>
      <w:r>
        <w:t>few</w:t>
      </w:r>
      <w:r>
        <w:rPr>
          <w:spacing w:val="-6"/>
        </w:rPr>
        <w:t xml:space="preserve"> </w:t>
      </w:r>
      <w:r>
        <w:t>of</w:t>
      </w:r>
      <w:r>
        <w:rPr>
          <w:spacing w:val="-6"/>
        </w:rPr>
        <w:t xml:space="preserve"> </w:t>
      </w:r>
      <w:r>
        <w:t>us</w:t>
      </w:r>
      <w:r>
        <w:rPr>
          <w:spacing w:val="-6"/>
        </w:rPr>
        <w:t xml:space="preserve"> </w:t>
      </w:r>
      <w:r>
        <w:t>are,’</w:t>
      </w:r>
      <w:r>
        <w:rPr>
          <w:spacing w:val="-23"/>
        </w:rPr>
        <w:t xml:space="preserve"> </w:t>
      </w:r>
      <w:r>
        <w:t>I</w:t>
      </w:r>
      <w:r>
        <w:rPr>
          <w:spacing w:val="-5"/>
        </w:rPr>
        <w:t xml:space="preserve"> </w:t>
      </w:r>
      <w:r>
        <w:rPr>
          <w:spacing w:val="-2"/>
        </w:rPr>
        <w:t>said.</w:t>
      </w:r>
    </w:p>
    <w:p w14:paraId="200613C7" w14:textId="77777777" w:rsidR="001F3DBB" w:rsidRDefault="001F3DBB">
      <w:pPr>
        <w:pStyle w:val="BodyText"/>
        <w:sectPr w:rsidR="001F3DBB">
          <w:pgSz w:w="12240" w:h="15840"/>
          <w:pgMar w:top="1360" w:right="360" w:bottom="280" w:left="0" w:header="720" w:footer="720" w:gutter="0"/>
          <w:cols w:space="720"/>
        </w:sectPr>
      </w:pPr>
    </w:p>
    <w:p w14:paraId="200613C8" w14:textId="77777777" w:rsidR="001F3DBB" w:rsidRDefault="007F3F95">
      <w:pPr>
        <w:pStyle w:val="BodyText"/>
        <w:spacing w:before="70"/>
        <w:ind w:right="1281" w:firstLine="457"/>
      </w:pPr>
      <w:r>
        <w:lastRenderedPageBreak/>
        <w:t>I</w:t>
      </w:r>
      <w:r>
        <w:rPr>
          <w:spacing w:val="-3"/>
        </w:rPr>
        <w:t xml:space="preserve"> </w:t>
      </w:r>
      <w:r>
        <w:t>wondered</w:t>
      </w:r>
      <w:r>
        <w:rPr>
          <w:spacing w:val="-3"/>
        </w:rPr>
        <w:t xml:space="preserve"> </w:t>
      </w:r>
      <w:r>
        <w:t>very</w:t>
      </w:r>
      <w:r>
        <w:rPr>
          <w:spacing w:val="-3"/>
        </w:rPr>
        <w:t xml:space="preserve"> </w:t>
      </w:r>
      <w:r>
        <w:t>much</w:t>
      </w:r>
      <w:r>
        <w:rPr>
          <w:spacing w:val="-3"/>
        </w:rPr>
        <w:t xml:space="preserve"> </w:t>
      </w:r>
      <w:r>
        <w:t>what</w:t>
      </w:r>
      <w:r>
        <w:rPr>
          <w:spacing w:val="-3"/>
        </w:rPr>
        <w:t xml:space="preserve"> </w:t>
      </w:r>
      <w:r>
        <w:t>exactly</w:t>
      </w:r>
      <w:r>
        <w:rPr>
          <w:spacing w:val="-3"/>
        </w:rPr>
        <w:t xml:space="preserve"> </w:t>
      </w:r>
      <w:r>
        <w:t>it</w:t>
      </w:r>
      <w:r>
        <w:rPr>
          <w:spacing w:val="-3"/>
        </w:rPr>
        <w:t xml:space="preserve"> </w:t>
      </w:r>
      <w:r>
        <w:t>was</w:t>
      </w:r>
      <w:r>
        <w:rPr>
          <w:spacing w:val="-3"/>
        </w:rPr>
        <w:t xml:space="preserve"> </w:t>
      </w:r>
      <w:r>
        <w:t>that</w:t>
      </w:r>
      <w:r>
        <w:rPr>
          <w:spacing w:val="-3"/>
        </w:rPr>
        <w:t xml:space="preserve"> </w:t>
      </w:r>
      <w:r>
        <w:t>Miss</w:t>
      </w:r>
      <w:r>
        <w:rPr>
          <w:spacing w:val="-3"/>
        </w:rPr>
        <w:t xml:space="preserve"> </w:t>
      </w:r>
      <w:r>
        <w:t>Marple</w:t>
      </w:r>
      <w:r>
        <w:rPr>
          <w:spacing w:val="-3"/>
        </w:rPr>
        <w:t xml:space="preserve"> </w:t>
      </w:r>
      <w:r>
        <w:t>wished</w:t>
      </w:r>
      <w:r>
        <w:rPr>
          <w:spacing w:val="-3"/>
        </w:rPr>
        <w:t xml:space="preserve"> </w:t>
      </w:r>
      <w:r>
        <w:t>to talk over. Of all the ladies in my congregation, I considered her by far the shrewdest.</w:t>
      </w:r>
      <w:r>
        <w:rPr>
          <w:spacing w:val="-4"/>
        </w:rPr>
        <w:t xml:space="preserve"> </w:t>
      </w:r>
      <w:r>
        <w:t>Not</w:t>
      </w:r>
      <w:r>
        <w:rPr>
          <w:spacing w:val="-4"/>
        </w:rPr>
        <w:t xml:space="preserve"> </w:t>
      </w:r>
      <w:r>
        <w:t>only</w:t>
      </w:r>
      <w:r>
        <w:rPr>
          <w:spacing w:val="-4"/>
        </w:rPr>
        <w:t xml:space="preserve"> </w:t>
      </w:r>
      <w:r>
        <w:t>does</w:t>
      </w:r>
      <w:r>
        <w:rPr>
          <w:spacing w:val="-4"/>
        </w:rPr>
        <w:t xml:space="preserve"> </w:t>
      </w:r>
      <w:r>
        <w:t>she</w:t>
      </w:r>
      <w:r>
        <w:rPr>
          <w:spacing w:val="-4"/>
        </w:rPr>
        <w:t xml:space="preserve"> </w:t>
      </w:r>
      <w:r>
        <w:t>see</w:t>
      </w:r>
      <w:r>
        <w:rPr>
          <w:spacing w:val="-4"/>
        </w:rPr>
        <w:t xml:space="preserve"> </w:t>
      </w:r>
      <w:r>
        <w:t>and</w:t>
      </w:r>
      <w:r>
        <w:rPr>
          <w:spacing w:val="-4"/>
        </w:rPr>
        <w:t xml:space="preserve"> </w:t>
      </w:r>
      <w:r>
        <w:t>hear</w:t>
      </w:r>
      <w:r>
        <w:rPr>
          <w:spacing w:val="-4"/>
        </w:rPr>
        <w:t xml:space="preserve"> </w:t>
      </w:r>
      <w:r>
        <w:t>practically</w:t>
      </w:r>
      <w:r>
        <w:rPr>
          <w:spacing w:val="-4"/>
        </w:rPr>
        <w:t xml:space="preserve"> </w:t>
      </w:r>
      <w:r>
        <w:t>everything</w:t>
      </w:r>
      <w:r>
        <w:rPr>
          <w:spacing w:val="-4"/>
        </w:rPr>
        <w:t xml:space="preserve"> </w:t>
      </w:r>
      <w:r>
        <w:t>that</w:t>
      </w:r>
      <w:r>
        <w:rPr>
          <w:spacing w:val="-4"/>
        </w:rPr>
        <w:t xml:space="preserve"> </w:t>
      </w:r>
      <w:r>
        <w:t>goes on, but she draws amazingly neat and apposite deductions from the facts that come under her notice.</w:t>
      </w:r>
    </w:p>
    <w:p w14:paraId="200613C9" w14:textId="77777777" w:rsidR="001F3DBB" w:rsidRDefault="007F3F95">
      <w:pPr>
        <w:pStyle w:val="BodyText"/>
        <w:ind w:right="1187" w:firstLine="457"/>
      </w:pPr>
      <w:r>
        <w:t>If</w:t>
      </w:r>
      <w:r>
        <w:rPr>
          <w:spacing w:val="-2"/>
        </w:rPr>
        <w:t xml:space="preserve"> </w:t>
      </w:r>
      <w:r>
        <w:t>I</w:t>
      </w:r>
      <w:r>
        <w:rPr>
          <w:spacing w:val="-2"/>
        </w:rPr>
        <w:t xml:space="preserve"> </w:t>
      </w:r>
      <w:r>
        <w:t>were</w:t>
      </w:r>
      <w:r>
        <w:rPr>
          <w:spacing w:val="-2"/>
        </w:rPr>
        <w:t xml:space="preserve"> </w:t>
      </w:r>
      <w:r>
        <w:t>at</w:t>
      </w:r>
      <w:r>
        <w:rPr>
          <w:spacing w:val="-2"/>
        </w:rPr>
        <w:t xml:space="preserve"> </w:t>
      </w:r>
      <w:r>
        <w:t>any</w:t>
      </w:r>
      <w:r>
        <w:rPr>
          <w:spacing w:val="-2"/>
        </w:rPr>
        <w:t xml:space="preserve"> </w:t>
      </w:r>
      <w:r>
        <w:t>time</w:t>
      </w:r>
      <w:r>
        <w:rPr>
          <w:spacing w:val="-2"/>
        </w:rPr>
        <w:t xml:space="preserve"> </w:t>
      </w:r>
      <w:r>
        <w:t>to</w:t>
      </w:r>
      <w:r>
        <w:rPr>
          <w:spacing w:val="-2"/>
        </w:rPr>
        <w:t xml:space="preserve"> </w:t>
      </w:r>
      <w:r>
        <w:t>set</w:t>
      </w:r>
      <w:r>
        <w:rPr>
          <w:spacing w:val="-2"/>
        </w:rPr>
        <w:t xml:space="preserve"> </w:t>
      </w:r>
      <w:r>
        <w:t>out</w:t>
      </w:r>
      <w:r>
        <w:rPr>
          <w:spacing w:val="-2"/>
        </w:rPr>
        <w:t xml:space="preserve"> </w:t>
      </w:r>
      <w:r>
        <w:t>on</w:t>
      </w:r>
      <w:r>
        <w:rPr>
          <w:spacing w:val="-2"/>
        </w:rPr>
        <w:t xml:space="preserve"> </w:t>
      </w:r>
      <w:r>
        <w:t>a</w:t>
      </w:r>
      <w:r>
        <w:rPr>
          <w:spacing w:val="-2"/>
        </w:rPr>
        <w:t xml:space="preserve"> </w:t>
      </w:r>
      <w:r>
        <w:t>career</w:t>
      </w:r>
      <w:r>
        <w:rPr>
          <w:spacing w:val="-2"/>
        </w:rPr>
        <w:t xml:space="preserve"> </w:t>
      </w:r>
      <w:r>
        <w:t>of</w:t>
      </w:r>
      <w:r>
        <w:rPr>
          <w:spacing w:val="-2"/>
        </w:rPr>
        <w:t xml:space="preserve"> </w:t>
      </w:r>
      <w:r>
        <w:t>deceit,</w:t>
      </w:r>
      <w:r>
        <w:rPr>
          <w:spacing w:val="-2"/>
        </w:rPr>
        <w:t xml:space="preserve"> </w:t>
      </w:r>
      <w:r>
        <w:t>it</w:t>
      </w:r>
      <w:r>
        <w:rPr>
          <w:spacing w:val="-2"/>
        </w:rPr>
        <w:t xml:space="preserve"> </w:t>
      </w:r>
      <w:r>
        <w:t>would</w:t>
      </w:r>
      <w:r>
        <w:rPr>
          <w:spacing w:val="-2"/>
        </w:rPr>
        <w:t xml:space="preserve"> </w:t>
      </w:r>
      <w:r>
        <w:t>be</w:t>
      </w:r>
      <w:r>
        <w:rPr>
          <w:spacing w:val="-2"/>
        </w:rPr>
        <w:t xml:space="preserve"> </w:t>
      </w:r>
      <w:r>
        <w:t>of</w:t>
      </w:r>
      <w:r>
        <w:rPr>
          <w:spacing w:val="-2"/>
        </w:rPr>
        <w:t xml:space="preserve"> </w:t>
      </w:r>
      <w:r>
        <w:t>Miss Marple that I should be afraid.</w:t>
      </w:r>
    </w:p>
    <w:p w14:paraId="200613CA" w14:textId="77777777" w:rsidR="001F3DBB" w:rsidRDefault="007F3F95">
      <w:pPr>
        <w:pStyle w:val="BodyText"/>
        <w:ind w:right="1187" w:firstLine="457"/>
      </w:pPr>
      <w:r>
        <w:t>What Griselda called the Nephew</w:t>
      </w:r>
      <w:r>
        <w:rPr>
          <w:spacing w:val="-9"/>
        </w:rPr>
        <w:t xml:space="preserve"> </w:t>
      </w:r>
      <w:r>
        <w:t>Amusing Party started off at a little after nine, and whilst I was waiting for Miss Marple to arrive I amused myself by drawing up a kind of schedule of the facts connected with the crime.</w:t>
      </w:r>
      <w:r>
        <w:rPr>
          <w:spacing w:val="-4"/>
        </w:rPr>
        <w:t xml:space="preserve"> </w:t>
      </w:r>
      <w:r>
        <w:t>I</w:t>
      </w:r>
      <w:r>
        <w:rPr>
          <w:spacing w:val="-4"/>
        </w:rPr>
        <w:t xml:space="preserve"> </w:t>
      </w:r>
      <w:r>
        <w:t>arranged</w:t>
      </w:r>
      <w:r>
        <w:rPr>
          <w:spacing w:val="-4"/>
        </w:rPr>
        <w:t xml:space="preserve"> </w:t>
      </w:r>
      <w:r>
        <w:t>them</w:t>
      </w:r>
      <w:r>
        <w:rPr>
          <w:spacing w:val="-4"/>
        </w:rPr>
        <w:t xml:space="preserve"> </w:t>
      </w:r>
      <w:r>
        <w:t>so</w:t>
      </w:r>
      <w:r>
        <w:rPr>
          <w:spacing w:val="-4"/>
        </w:rPr>
        <w:t xml:space="preserve"> </w:t>
      </w:r>
      <w:r>
        <w:t>far</w:t>
      </w:r>
      <w:r>
        <w:rPr>
          <w:spacing w:val="-4"/>
        </w:rPr>
        <w:t xml:space="preserve"> </w:t>
      </w:r>
      <w:r>
        <w:t>as</w:t>
      </w:r>
      <w:r>
        <w:rPr>
          <w:spacing w:val="-4"/>
        </w:rPr>
        <w:t xml:space="preserve"> </w:t>
      </w:r>
      <w:r>
        <w:t>possible</w:t>
      </w:r>
      <w:r>
        <w:rPr>
          <w:spacing w:val="-4"/>
        </w:rPr>
        <w:t xml:space="preserve"> </w:t>
      </w:r>
      <w:r>
        <w:t>in</w:t>
      </w:r>
      <w:r>
        <w:rPr>
          <w:spacing w:val="-4"/>
        </w:rPr>
        <w:t xml:space="preserve"> </w:t>
      </w:r>
      <w:r>
        <w:t>chronological</w:t>
      </w:r>
      <w:r>
        <w:rPr>
          <w:spacing w:val="-4"/>
        </w:rPr>
        <w:t xml:space="preserve"> </w:t>
      </w:r>
      <w:r>
        <w:t>order.</w:t>
      </w:r>
      <w:r>
        <w:rPr>
          <w:spacing w:val="-4"/>
        </w:rPr>
        <w:t xml:space="preserve"> </w:t>
      </w:r>
      <w:r>
        <w:t>I</w:t>
      </w:r>
      <w:r>
        <w:rPr>
          <w:spacing w:val="-4"/>
        </w:rPr>
        <w:t xml:space="preserve"> </w:t>
      </w:r>
      <w:r>
        <w:t>am</w:t>
      </w:r>
      <w:r>
        <w:rPr>
          <w:spacing w:val="-4"/>
        </w:rPr>
        <w:t xml:space="preserve"> </w:t>
      </w:r>
      <w:r>
        <w:t>not</w:t>
      </w:r>
      <w:r>
        <w:rPr>
          <w:spacing w:val="-4"/>
        </w:rPr>
        <w:t xml:space="preserve"> </w:t>
      </w:r>
      <w:r>
        <w:t>a punctual person, but I am a neat one, and I like things jotted down in a methodical fashion.</w:t>
      </w:r>
    </w:p>
    <w:p w14:paraId="200613CB" w14:textId="77777777" w:rsidR="001F3DBB" w:rsidRDefault="007F3F95">
      <w:pPr>
        <w:pStyle w:val="BodyText"/>
        <w:ind w:right="1187" w:firstLine="457"/>
      </w:pPr>
      <w:r>
        <w:t>At</w:t>
      </w:r>
      <w:r>
        <w:rPr>
          <w:spacing w:val="-6"/>
        </w:rPr>
        <w:t xml:space="preserve"> </w:t>
      </w:r>
      <w:r>
        <w:t>half-past</w:t>
      </w:r>
      <w:r>
        <w:rPr>
          <w:spacing w:val="-6"/>
        </w:rPr>
        <w:t xml:space="preserve"> </w:t>
      </w:r>
      <w:r>
        <w:t>nine</w:t>
      </w:r>
      <w:r>
        <w:rPr>
          <w:spacing w:val="-6"/>
        </w:rPr>
        <w:t xml:space="preserve"> </w:t>
      </w:r>
      <w:r>
        <w:t>punctually,</w:t>
      </w:r>
      <w:r>
        <w:rPr>
          <w:spacing w:val="-6"/>
        </w:rPr>
        <w:t xml:space="preserve"> </w:t>
      </w:r>
      <w:r>
        <w:t>there</w:t>
      </w:r>
      <w:r>
        <w:rPr>
          <w:spacing w:val="-6"/>
        </w:rPr>
        <w:t xml:space="preserve"> </w:t>
      </w:r>
      <w:r>
        <w:t>was</w:t>
      </w:r>
      <w:r>
        <w:rPr>
          <w:spacing w:val="-6"/>
        </w:rPr>
        <w:t xml:space="preserve"> </w:t>
      </w:r>
      <w:r>
        <w:t>a</w:t>
      </w:r>
      <w:r>
        <w:rPr>
          <w:spacing w:val="-6"/>
        </w:rPr>
        <w:t xml:space="preserve"> </w:t>
      </w:r>
      <w:r>
        <w:t>little</w:t>
      </w:r>
      <w:r>
        <w:rPr>
          <w:spacing w:val="-6"/>
        </w:rPr>
        <w:t xml:space="preserve"> </w:t>
      </w:r>
      <w:r>
        <w:t>tap</w:t>
      </w:r>
      <w:r>
        <w:rPr>
          <w:spacing w:val="-6"/>
        </w:rPr>
        <w:t xml:space="preserve"> </w:t>
      </w:r>
      <w:r>
        <w:t>on</w:t>
      </w:r>
      <w:r>
        <w:rPr>
          <w:spacing w:val="-6"/>
        </w:rPr>
        <w:t xml:space="preserve"> </w:t>
      </w:r>
      <w:r>
        <w:t>the</w:t>
      </w:r>
      <w:r>
        <w:rPr>
          <w:spacing w:val="-6"/>
        </w:rPr>
        <w:t xml:space="preserve"> </w:t>
      </w:r>
      <w:r>
        <w:t>window,</w:t>
      </w:r>
      <w:r>
        <w:rPr>
          <w:spacing w:val="-6"/>
        </w:rPr>
        <w:t xml:space="preserve"> </w:t>
      </w:r>
      <w:r>
        <w:t>and</w:t>
      </w:r>
      <w:r>
        <w:rPr>
          <w:spacing w:val="-6"/>
        </w:rPr>
        <w:t xml:space="preserve"> </w:t>
      </w:r>
      <w:r>
        <w:t>I rose and admitted Miss Marple.</w:t>
      </w:r>
    </w:p>
    <w:p w14:paraId="200613CC" w14:textId="77777777" w:rsidR="001F3DBB" w:rsidRDefault="007F3F95">
      <w:pPr>
        <w:pStyle w:val="BodyText"/>
        <w:ind w:right="1187" w:firstLine="457"/>
      </w:pPr>
      <w:r>
        <w:t>She</w:t>
      </w:r>
      <w:r>
        <w:rPr>
          <w:spacing w:val="-3"/>
        </w:rPr>
        <w:t xml:space="preserve"> </w:t>
      </w:r>
      <w:r>
        <w:t>had</w:t>
      </w:r>
      <w:r>
        <w:rPr>
          <w:spacing w:val="-4"/>
        </w:rPr>
        <w:t xml:space="preserve"> </w:t>
      </w:r>
      <w:r>
        <w:t>a</w:t>
      </w:r>
      <w:r>
        <w:rPr>
          <w:spacing w:val="-3"/>
        </w:rPr>
        <w:t xml:space="preserve"> </w:t>
      </w:r>
      <w:r>
        <w:t>very</w:t>
      </w:r>
      <w:r>
        <w:rPr>
          <w:spacing w:val="-4"/>
        </w:rPr>
        <w:t xml:space="preserve"> </w:t>
      </w:r>
      <w:r>
        <w:t>fine</w:t>
      </w:r>
      <w:r>
        <w:rPr>
          <w:spacing w:val="-3"/>
        </w:rPr>
        <w:t xml:space="preserve"> </w:t>
      </w:r>
      <w:r>
        <w:t>Shetland</w:t>
      </w:r>
      <w:r>
        <w:rPr>
          <w:spacing w:val="-4"/>
        </w:rPr>
        <w:t xml:space="preserve"> </w:t>
      </w:r>
      <w:r>
        <w:t>shawl</w:t>
      </w:r>
      <w:r>
        <w:rPr>
          <w:spacing w:val="-3"/>
        </w:rPr>
        <w:t xml:space="preserve"> </w:t>
      </w:r>
      <w:r>
        <w:t>thrown</w:t>
      </w:r>
      <w:r>
        <w:rPr>
          <w:spacing w:val="-4"/>
        </w:rPr>
        <w:t xml:space="preserve"> </w:t>
      </w:r>
      <w:r>
        <w:t>over</w:t>
      </w:r>
      <w:r>
        <w:rPr>
          <w:spacing w:val="-3"/>
        </w:rPr>
        <w:t xml:space="preserve"> </w:t>
      </w:r>
      <w:r>
        <w:t>her</w:t>
      </w:r>
      <w:r>
        <w:rPr>
          <w:spacing w:val="-4"/>
        </w:rPr>
        <w:t xml:space="preserve"> </w:t>
      </w:r>
      <w:r>
        <w:t>head</w:t>
      </w:r>
      <w:r>
        <w:rPr>
          <w:spacing w:val="-3"/>
        </w:rPr>
        <w:t xml:space="preserve"> </w:t>
      </w:r>
      <w:r>
        <w:t>and</w:t>
      </w:r>
      <w:r>
        <w:rPr>
          <w:spacing w:val="-4"/>
        </w:rPr>
        <w:t xml:space="preserve"> </w:t>
      </w:r>
      <w:r>
        <w:t xml:space="preserve">shoulders and was looking rather old and frail. She came in full of little fluttering </w:t>
      </w:r>
      <w:r>
        <w:rPr>
          <w:spacing w:val="-2"/>
        </w:rPr>
        <w:t>remarks.</w:t>
      </w:r>
    </w:p>
    <w:p w14:paraId="200613CD" w14:textId="77777777" w:rsidR="001F3DBB" w:rsidRDefault="007F3F95">
      <w:pPr>
        <w:pStyle w:val="BodyText"/>
        <w:ind w:right="1187" w:firstLine="457"/>
      </w:pPr>
      <w:r>
        <w:t>‘So good of you to let me come – and so good of dear Griselda – Raymond</w:t>
      </w:r>
      <w:r>
        <w:rPr>
          <w:spacing w:val="-4"/>
        </w:rPr>
        <w:t xml:space="preserve"> </w:t>
      </w:r>
      <w:r>
        <w:t>admires</w:t>
      </w:r>
      <w:r>
        <w:rPr>
          <w:spacing w:val="-4"/>
        </w:rPr>
        <w:t xml:space="preserve"> </w:t>
      </w:r>
      <w:r>
        <w:t>her</w:t>
      </w:r>
      <w:r>
        <w:rPr>
          <w:spacing w:val="-4"/>
        </w:rPr>
        <w:t xml:space="preserve"> </w:t>
      </w:r>
      <w:r>
        <w:t>so</w:t>
      </w:r>
      <w:r>
        <w:rPr>
          <w:spacing w:val="-4"/>
        </w:rPr>
        <w:t xml:space="preserve"> </w:t>
      </w:r>
      <w:r>
        <w:t>much</w:t>
      </w:r>
      <w:r>
        <w:rPr>
          <w:spacing w:val="-4"/>
        </w:rPr>
        <w:t xml:space="preserve"> </w:t>
      </w:r>
      <w:r>
        <w:t>–</w:t>
      </w:r>
      <w:r>
        <w:rPr>
          <w:spacing w:val="-4"/>
        </w:rPr>
        <w:t xml:space="preserve"> </w:t>
      </w:r>
      <w:r>
        <w:t>the</w:t>
      </w:r>
      <w:r>
        <w:rPr>
          <w:spacing w:val="-4"/>
        </w:rPr>
        <w:t xml:space="preserve"> </w:t>
      </w:r>
      <w:r>
        <w:t>perfect</w:t>
      </w:r>
      <w:r>
        <w:rPr>
          <w:spacing w:val="-4"/>
        </w:rPr>
        <w:t xml:space="preserve"> </w:t>
      </w:r>
      <w:r>
        <w:t>Greuze</w:t>
      </w:r>
      <w:r>
        <w:rPr>
          <w:spacing w:val="-4"/>
        </w:rPr>
        <w:t xml:space="preserve"> </w:t>
      </w:r>
      <w:r>
        <w:t>he</w:t>
      </w:r>
      <w:r>
        <w:rPr>
          <w:spacing w:val="-4"/>
        </w:rPr>
        <w:t xml:space="preserve"> </w:t>
      </w:r>
      <w:r>
        <w:t>always</w:t>
      </w:r>
      <w:r>
        <w:rPr>
          <w:spacing w:val="-4"/>
        </w:rPr>
        <w:t xml:space="preserve"> </w:t>
      </w:r>
      <w:r>
        <w:t>calls</w:t>
      </w:r>
      <w:r>
        <w:rPr>
          <w:spacing w:val="-4"/>
        </w:rPr>
        <w:t xml:space="preserve"> </w:t>
      </w:r>
      <w:r>
        <w:t>her… No, I won’t have a footstool.’</w:t>
      </w:r>
    </w:p>
    <w:p w14:paraId="200613CE" w14:textId="77777777" w:rsidR="001F3DBB" w:rsidRDefault="007F3F95">
      <w:pPr>
        <w:pStyle w:val="BodyText"/>
        <w:ind w:right="1187" w:firstLine="457"/>
      </w:pPr>
      <w:r>
        <w:t>I</w:t>
      </w:r>
      <w:r>
        <w:rPr>
          <w:spacing w:val="-3"/>
        </w:rPr>
        <w:t xml:space="preserve"> </w:t>
      </w:r>
      <w:r>
        <w:t>deposited</w:t>
      </w:r>
      <w:r>
        <w:rPr>
          <w:spacing w:val="-3"/>
        </w:rPr>
        <w:t xml:space="preserve"> </w:t>
      </w:r>
      <w:r>
        <w:t>the</w:t>
      </w:r>
      <w:r>
        <w:rPr>
          <w:spacing w:val="-3"/>
        </w:rPr>
        <w:t xml:space="preserve"> </w:t>
      </w:r>
      <w:r>
        <w:t>Shetland</w:t>
      </w:r>
      <w:r>
        <w:rPr>
          <w:spacing w:val="-3"/>
        </w:rPr>
        <w:t xml:space="preserve"> </w:t>
      </w:r>
      <w:r>
        <w:t>shawl</w:t>
      </w:r>
      <w:r>
        <w:rPr>
          <w:spacing w:val="-3"/>
        </w:rPr>
        <w:t xml:space="preserve"> </w:t>
      </w:r>
      <w:r>
        <w:t>on</w:t>
      </w:r>
      <w:r>
        <w:rPr>
          <w:spacing w:val="-3"/>
        </w:rPr>
        <w:t xml:space="preserve"> </w:t>
      </w:r>
      <w:r>
        <w:t>a</w:t>
      </w:r>
      <w:r>
        <w:rPr>
          <w:spacing w:val="-3"/>
        </w:rPr>
        <w:t xml:space="preserve"> </w:t>
      </w:r>
      <w:r>
        <w:t>chair</w:t>
      </w:r>
      <w:r>
        <w:rPr>
          <w:spacing w:val="-3"/>
        </w:rPr>
        <w:t xml:space="preserve"> </w:t>
      </w:r>
      <w:r>
        <w:t>and</w:t>
      </w:r>
      <w:r>
        <w:rPr>
          <w:spacing w:val="-3"/>
        </w:rPr>
        <w:t xml:space="preserve"> </w:t>
      </w:r>
      <w:r>
        <w:t>returned</w:t>
      </w:r>
      <w:r>
        <w:rPr>
          <w:spacing w:val="-3"/>
        </w:rPr>
        <w:t xml:space="preserve"> </w:t>
      </w:r>
      <w:r>
        <w:t>to</w:t>
      </w:r>
      <w:r>
        <w:rPr>
          <w:spacing w:val="-3"/>
        </w:rPr>
        <w:t xml:space="preserve"> </w:t>
      </w:r>
      <w:r>
        <w:t>take</w:t>
      </w:r>
      <w:r>
        <w:rPr>
          <w:spacing w:val="-3"/>
        </w:rPr>
        <w:t xml:space="preserve"> </w:t>
      </w:r>
      <w:r>
        <w:t>a</w:t>
      </w:r>
      <w:r>
        <w:rPr>
          <w:spacing w:val="-3"/>
        </w:rPr>
        <w:t xml:space="preserve"> </w:t>
      </w:r>
      <w:r>
        <w:t>chair facing my guest. We looked at each other, and a little deprecating smile broke out on her face.</w:t>
      </w:r>
    </w:p>
    <w:p w14:paraId="200613CF" w14:textId="77777777" w:rsidR="001F3DBB" w:rsidRDefault="007F3F95">
      <w:pPr>
        <w:pStyle w:val="BodyText"/>
        <w:ind w:right="1187" w:firstLine="457"/>
      </w:pPr>
      <w:r>
        <w:t>‘I</w:t>
      </w:r>
      <w:r>
        <w:rPr>
          <w:spacing w:val="-3"/>
        </w:rPr>
        <w:t xml:space="preserve"> </w:t>
      </w:r>
      <w:r>
        <w:t>feel</w:t>
      </w:r>
      <w:r>
        <w:rPr>
          <w:spacing w:val="-3"/>
        </w:rPr>
        <w:t xml:space="preserve"> </w:t>
      </w:r>
      <w:r>
        <w:t>that</w:t>
      </w:r>
      <w:r>
        <w:rPr>
          <w:spacing w:val="-3"/>
        </w:rPr>
        <w:t xml:space="preserve"> </w:t>
      </w:r>
      <w:r>
        <w:t>you</w:t>
      </w:r>
      <w:r>
        <w:rPr>
          <w:spacing w:val="-3"/>
        </w:rPr>
        <w:t xml:space="preserve"> </w:t>
      </w:r>
      <w:r>
        <w:t>must</w:t>
      </w:r>
      <w:r>
        <w:rPr>
          <w:spacing w:val="-3"/>
        </w:rPr>
        <w:t xml:space="preserve"> </w:t>
      </w:r>
      <w:r>
        <w:t>be</w:t>
      </w:r>
      <w:r>
        <w:rPr>
          <w:spacing w:val="-3"/>
        </w:rPr>
        <w:t xml:space="preserve"> </w:t>
      </w:r>
      <w:r>
        <w:t>wondering</w:t>
      </w:r>
      <w:r>
        <w:rPr>
          <w:spacing w:val="-3"/>
        </w:rPr>
        <w:t xml:space="preserve"> </w:t>
      </w:r>
      <w:r>
        <w:t>why</w:t>
      </w:r>
      <w:r>
        <w:rPr>
          <w:spacing w:val="-3"/>
        </w:rPr>
        <w:t xml:space="preserve"> </w:t>
      </w:r>
      <w:r>
        <w:t>–</w:t>
      </w:r>
      <w:r>
        <w:rPr>
          <w:spacing w:val="-3"/>
        </w:rPr>
        <w:t xml:space="preserve"> </w:t>
      </w:r>
      <w:r>
        <w:t>why</w:t>
      </w:r>
      <w:r>
        <w:rPr>
          <w:spacing w:val="-3"/>
        </w:rPr>
        <w:t xml:space="preserve"> </w:t>
      </w:r>
      <w:r>
        <w:t>I</w:t>
      </w:r>
      <w:r>
        <w:rPr>
          <w:spacing w:val="-3"/>
        </w:rPr>
        <w:t xml:space="preserve"> </w:t>
      </w:r>
      <w:r>
        <w:t>am</w:t>
      </w:r>
      <w:r>
        <w:rPr>
          <w:spacing w:val="-3"/>
        </w:rPr>
        <w:t xml:space="preserve"> </w:t>
      </w:r>
      <w:r>
        <w:t>so</w:t>
      </w:r>
      <w:r>
        <w:rPr>
          <w:spacing w:val="-3"/>
        </w:rPr>
        <w:t xml:space="preserve"> </w:t>
      </w:r>
      <w:r>
        <w:t>interested</w:t>
      </w:r>
      <w:r>
        <w:rPr>
          <w:spacing w:val="-3"/>
        </w:rPr>
        <w:t xml:space="preserve"> </w:t>
      </w:r>
      <w:r>
        <w:t>in</w:t>
      </w:r>
      <w:r>
        <w:rPr>
          <w:spacing w:val="-3"/>
        </w:rPr>
        <w:t xml:space="preserve"> </w:t>
      </w:r>
      <w:r>
        <w:t>all this.</w:t>
      </w:r>
      <w:r>
        <w:rPr>
          <w:spacing w:val="-11"/>
        </w:rPr>
        <w:t xml:space="preserve"> </w:t>
      </w:r>
      <w:r>
        <w:t>You may possibly think it’s very unwomanly. No – please – I should like to explain if I may.’</w:t>
      </w:r>
    </w:p>
    <w:p w14:paraId="200613D0" w14:textId="77777777" w:rsidR="001F3DBB" w:rsidRDefault="007F3F95">
      <w:pPr>
        <w:pStyle w:val="BodyText"/>
        <w:ind w:left="1997"/>
      </w:pPr>
      <w:r>
        <w:t>She</w:t>
      </w:r>
      <w:r>
        <w:rPr>
          <w:spacing w:val="-1"/>
        </w:rPr>
        <w:t xml:space="preserve"> </w:t>
      </w:r>
      <w:r>
        <w:t>paused</w:t>
      </w:r>
      <w:r>
        <w:rPr>
          <w:spacing w:val="-1"/>
        </w:rPr>
        <w:t xml:space="preserve"> </w:t>
      </w:r>
      <w:r>
        <w:t>a moment,</w:t>
      </w:r>
      <w:r>
        <w:rPr>
          <w:spacing w:val="-1"/>
        </w:rPr>
        <w:t xml:space="preserve"> </w:t>
      </w:r>
      <w:r>
        <w:t>a</w:t>
      </w:r>
      <w:r>
        <w:rPr>
          <w:spacing w:val="-1"/>
        </w:rPr>
        <w:t xml:space="preserve"> </w:t>
      </w:r>
      <w:r>
        <w:t>pink colour</w:t>
      </w:r>
      <w:r>
        <w:rPr>
          <w:spacing w:val="-1"/>
        </w:rPr>
        <w:t xml:space="preserve"> </w:t>
      </w:r>
      <w:r>
        <w:t>suffusing</w:t>
      </w:r>
      <w:r>
        <w:rPr>
          <w:spacing w:val="-1"/>
        </w:rPr>
        <w:t xml:space="preserve"> </w:t>
      </w:r>
      <w:r>
        <w:t xml:space="preserve">her </w:t>
      </w:r>
      <w:r>
        <w:rPr>
          <w:spacing w:val="-2"/>
        </w:rPr>
        <w:t>cheeks.</w:t>
      </w:r>
    </w:p>
    <w:p w14:paraId="200613D1" w14:textId="77777777" w:rsidR="001F3DBB" w:rsidRDefault="001F3DBB">
      <w:pPr>
        <w:pStyle w:val="BodyText"/>
        <w:sectPr w:rsidR="001F3DBB">
          <w:pgSz w:w="12240" w:h="15840"/>
          <w:pgMar w:top="1360" w:right="360" w:bottom="280" w:left="0" w:header="720" w:footer="720" w:gutter="0"/>
          <w:cols w:space="720"/>
        </w:sectPr>
      </w:pPr>
    </w:p>
    <w:p w14:paraId="200613D2" w14:textId="77777777" w:rsidR="001F3DBB" w:rsidRDefault="007F3F95">
      <w:pPr>
        <w:pStyle w:val="BodyText"/>
        <w:spacing w:before="70"/>
        <w:ind w:right="1187" w:firstLine="457"/>
      </w:pPr>
      <w:r>
        <w:lastRenderedPageBreak/>
        <w:t>‘You</w:t>
      </w:r>
      <w:r>
        <w:rPr>
          <w:spacing w:val="-3"/>
        </w:rPr>
        <w:t xml:space="preserve"> </w:t>
      </w:r>
      <w:r>
        <w:t>see,’</w:t>
      </w:r>
      <w:r>
        <w:rPr>
          <w:spacing w:val="-23"/>
        </w:rPr>
        <w:t xml:space="preserve"> </w:t>
      </w:r>
      <w:r>
        <w:t>she</w:t>
      </w:r>
      <w:r>
        <w:rPr>
          <w:spacing w:val="-2"/>
        </w:rPr>
        <w:t xml:space="preserve"> </w:t>
      </w:r>
      <w:r>
        <w:t>began</w:t>
      </w:r>
      <w:r>
        <w:rPr>
          <w:spacing w:val="-2"/>
        </w:rPr>
        <w:t xml:space="preserve"> </w:t>
      </w:r>
      <w:r>
        <w:t>at</w:t>
      </w:r>
      <w:r>
        <w:rPr>
          <w:spacing w:val="-2"/>
        </w:rPr>
        <w:t xml:space="preserve"> </w:t>
      </w:r>
      <w:r>
        <w:t>last,</w:t>
      </w:r>
      <w:r>
        <w:rPr>
          <w:spacing w:val="-2"/>
        </w:rPr>
        <w:t xml:space="preserve"> </w:t>
      </w:r>
      <w:r>
        <w:t>‘living</w:t>
      </w:r>
      <w:r>
        <w:rPr>
          <w:spacing w:val="-2"/>
        </w:rPr>
        <w:t xml:space="preserve"> </w:t>
      </w:r>
      <w:r>
        <w:t>alone,</w:t>
      </w:r>
      <w:r>
        <w:rPr>
          <w:spacing w:val="-2"/>
        </w:rPr>
        <w:t xml:space="preserve"> </w:t>
      </w:r>
      <w:r>
        <w:t>as</w:t>
      </w:r>
      <w:r>
        <w:rPr>
          <w:spacing w:val="-2"/>
        </w:rPr>
        <w:t xml:space="preserve"> </w:t>
      </w:r>
      <w:r>
        <w:t>I</w:t>
      </w:r>
      <w:r>
        <w:rPr>
          <w:spacing w:val="-2"/>
        </w:rPr>
        <w:t xml:space="preserve"> </w:t>
      </w:r>
      <w:r>
        <w:t>do,</w:t>
      </w:r>
      <w:r>
        <w:rPr>
          <w:spacing w:val="-2"/>
        </w:rPr>
        <w:t xml:space="preserve"> </w:t>
      </w:r>
      <w:r>
        <w:t>in</w:t>
      </w:r>
      <w:r>
        <w:rPr>
          <w:spacing w:val="-2"/>
        </w:rPr>
        <w:t xml:space="preserve"> </w:t>
      </w:r>
      <w:r>
        <w:t>a</w:t>
      </w:r>
      <w:r>
        <w:rPr>
          <w:spacing w:val="-2"/>
        </w:rPr>
        <w:t xml:space="preserve"> </w:t>
      </w:r>
      <w:r>
        <w:t>rather</w:t>
      </w:r>
      <w:r>
        <w:rPr>
          <w:spacing w:val="-2"/>
        </w:rPr>
        <w:t xml:space="preserve"> </w:t>
      </w:r>
      <w:r>
        <w:t>out-of-the- way part of the world, one has to have a hobby. There is, of course, woolwork, and Guides, and Welfare, and sketching, but my hobby is – and always</w:t>
      </w:r>
      <w:r>
        <w:rPr>
          <w:spacing w:val="-4"/>
        </w:rPr>
        <w:t xml:space="preserve"> </w:t>
      </w:r>
      <w:r>
        <w:t>has</w:t>
      </w:r>
      <w:r>
        <w:rPr>
          <w:spacing w:val="-3"/>
        </w:rPr>
        <w:t xml:space="preserve"> </w:t>
      </w:r>
      <w:r>
        <w:t>been</w:t>
      </w:r>
      <w:r>
        <w:rPr>
          <w:spacing w:val="-3"/>
        </w:rPr>
        <w:t xml:space="preserve"> </w:t>
      </w:r>
      <w:r>
        <w:t>–</w:t>
      </w:r>
      <w:r>
        <w:rPr>
          <w:spacing w:val="-3"/>
        </w:rPr>
        <w:t xml:space="preserve"> </w:t>
      </w:r>
      <w:r>
        <w:t>Human</w:t>
      </w:r>
      <w:r>
        <w:rPr>
          <w:spacing w:val="-3"/>
        </w:rPr>
        <w:t xml:space="preserve"> </w:t>
      </w:r>
      <w:r>
        <w:t>Nature.</w:t>
      </w:r>
      <w:r>
        <w:rPr>
          <w:spacing w:val="-3"/>
        </w:rPr>
        <w:t xml:space="preserve"> </w:t>
      </w:r>
      <w:r>
        <w:t>So</w:t>
      </w:r>
      <w:r>
        <w:rPr>
          <w:spacing w:val="-3"/>
        </w:rPr>
        <w:t xml:space="preserve"> </w:t>
      </w:r>
      <w:r>
        <w:t>varied</w:t>
      </w:r>
      <w:r>
        <w:rPr>
          <w:spacing w:val="-3"/>
        </w:rPr>
        <w:t xml:space="preserve"> </w:t>
      </w:r>
      <w:r>
        <w:t>–</w:t>
      </w:r>
      <w:r>
        <w:rPr>
          <w:spacing w:val="-3"/>
        </w:rPr>
        <w:t xml:space="preserve"> </w:t>
      </w:r>
      <w:r>
        <w:t>and</w:t>
      </w:r>
      <w:r>
        <w:rPr>
          <w:spacing w:val="-3"/>
        </w:rPr>
        <w:t xml:space="preserve"> </w:t>
      </w:r>
      <w:r>
        <w:t>so</w:t>
      </w:r>
      <w:r>
        <w:rPr>
          <w:spacing w:val="-3"/>
        </w:rPr>
        <w:t xml:space="preserve"> </w:t>
      </w:r>
      <w:r>
        <w:t>very</w:t>
      </w:r>
      <w:r>
        <w:rPr>
          <w:spacing w:val="-3"/>
        </w:rPr>
        <w:t xml:space="preserve"> </w:t>
      </w:r>
      <w:r>
        <w:t>fascinating.</w:t>
      </w:r>
      <w:r>
        <w:rPr>
          <w:spacing w:val="-19"/>
        </w:rPr>
        <w:t xml:space="preserve"> </w:t>
      </w:r>
      <w:r>
        <w:t>And, of course, in a small village, with nothing to distract one, one has such</w:t>
      </w:r>
    </w:p>
    <w:p w14:paraId="200613D3" w14:textId="77777777" w:rsidR="001F3DBB" w:rsidRDefault="007F3F95">
      <w:pPr>
        <w:pStyle w:val="BodyText"/>
        <w:spacing w:before="0"/>
        <w:ind w:right="1281"/>
      </w:pPr>
      <w:r>
        <w:t>ample</w:t>
      </w:r>
      <w:r>
        <w:rPr>
          <w:spacing w:val="-7"/>
        </w:rPr>
        <w:t xml:space="preserve"> </w:t>
      </w:r>
      <w:r>
        <w:t>opportunity</w:t>
      </w:r>
      <w:r>
        <w:rPr>
          <w:spacing w:val="-7"/>
        </w:rPr>
        <w:t xml:space="preserve"> </w:t>
      </w:r>
      <w:r>
        <w:t>for</w:t>
      </w:r>
      <w:r>
        <w:rPr>
          <w:spacing w:val="-7"/>
        </w:rPr>
        <w:t xml:space="preserve"> </w:t>
      </w:r>
      <w:r>
        <w:t>becoming</w:t>
      </w:r>
      <w:r>
        <w:rPr>
          <w:spacing w:val="-7"/>
        </w:rPr>
        <w:t xml:space="preserve"> </w:t>
      </w:r>
      <w:r>
        <w:t>what</w:t>
      </w:r>
      <w:r>
        <w:rPr>
          <w:spacing w:val="-7"/>
        </w:rPr>
        <w:t xml:space="preserve"> </w:t>
      </w:r>
      <w:r>
        <w:t>I</w:t>
      </w:r>
      <w:r>
        <w:rPr>
          <w:spacing w:val="-7"/>
        </w:rPr>
        <w:t xml:space="preserve"> </w:t>
      </w:r>
      <w:r>
        <w:t>might</w:t>
      </w:r>
      <w:r>
        <w:rPr>
          <w:spacing w:val="-7"/>
        </w:rPr>
        <w:t xml:space="preserve"> </w:t>
      </w:r>
      <w:r>
        <w:t>call</w:t>
      </w:r>
      <w:r>
        <w:rPr>
          <w:spacing w:val="-7"/>
        </w:rPr>
        <w:t xml:space="preserve"> </w:t>
      </w:r>
      <w:r>
        <w:t>proficient</w:t>
      </w:r>
      <w:r>
        <w:rPr>
          <w:spacing w:val="-7"/>
        </w:rPr>
        <w:t xml:space="preserve"> </w:t>
      </w:r>
      <w:r>
        <w:t>in</w:t>
      </w:r>
      <w:r>
        <w:rPr>
          <w:spacing w:val="-7"/>
        </w:rPr>
        <w:t xml:space="preserve"> </w:t>
      </w:r>
      <w:r>
        <w:t>one’s</w:t>
      </w:r>
      <w:r>
        <w:rPr>
          <w:spacing w:val="-7"/>
        </w:rPr>
        <w:t xml:space="preserve"> </w:t>
      </w:r>
      <w:r>
        <w:t>study. One begins to class people, quite definitely, just as though they were birds or</w:t>
      </w:r>
      <w:r>
        <w:rPr>
          <w:spacing w:val="-3"/>
        </w:rPr>
        <w:t xml:space="preserve"> </w:t>
      </w:r>
      <w:r>
        <w:t>flowers,</w:t>
      </w:r>
      <w:r>
        <w:rPr>
          <w:spacing w:val="-3"/>
        </w:rPr>
        <w:t xml:space="preserve"> </w:t>
      </w:r>
      <w:r>
        <w:t>group</w:t>
      </w:r>
      <w:r>
        <w:rPr>
          <w:spacing w:val="-3"/>
        </w:rPr>
        <w:t xml:space="preserve"> </w:t>
      </w:r>
      <w:r>
        <w:t>so-and-so,</w:t>
      </w:r>
      <w:r>
        <w:rPr>
          <w:spacing w:val="-3"/>
        </w:rPr>
        <w:t xml:space="preserve"> </w:t>
      </w:r>
      <w:r>
        <w:t>genus</w:t>
      </w:r>
      <w:r>
        <w:rPr>
          <w:spacing w:val="-3"/>
        </w:rPr>
        <w:t xml:space="preserve"> </w:t>
      </w:r>
      <w:r>
        <w:t>this,</w:t>
      </w:r>
      <w:r>
        <w:rPr>
          <w:spacing w:val="-3"/>
        </w:rPr>
        <w:t xml:space="preserve"> </w:t>
      </w:r>
      <w:r>
        <w:t>species</w:t>
      </w:r>
      <w:r>
        <w:rPr>
          <w:spacing w:val="-3"/>
        </w:rPr>
        <w:t xml:space="preserve"> </w:t>
      </w:r>
      <w:r>
        <w:t>that.</w:t>
      </w:r>
      <w:r>
        <w:rPr>
          <w:spacing w:val="-3"/>
        </w:rPr>
        <w:t xml:space="preserve"> </w:t>
      </w:r>
      <w:r>
        <w:t>Sometimes,</w:t>
      </w:r>
      <w:r>
        <w:rPr>
          <w:spacing w:val="-3"/>
        </w:rPr>
        <w:t xml:space="preserve"> </w:t>
      </w:r>
      <w:r>
        <w:t>of</w:t>
      </w:r>
      <w:r>
        <w:rPr>
          <w:spacing w:val="-3"/>
        </w:rPr>
        <w:t xml:space="preserve"> </w:t>
      </w:r>
      <w:r>
        <w:t>course, one makes mistakes, but less and less as time goes on.</w:t>
      </w:r>
      <w:r>
        <w:rPr>
          <w:spacing w:val="-9"/>
        </w:rPr>
        <w:t xml:space="preserve"> </w:t>
      </w:r>
      <w:r>
        <w:t>And then, too, one</w:t>
      </w:r>
    </w:p>
    <w:p w14:paraId="200613D4" w14:textId="77777777" w:rsidR="001F3DBB" w:rsidRDefault="007F3F95">
      <w:pPr>
        <w:pStyle w:val="BodyText"/>
        <w:spacing w:before="0"/>
      </w:pPr>
      <w:r>
        <w:t xml:space="preserve">tests oneself. One takes a little problem – for instance, the gill of </w:t>
      </w:r>
      <w:r>
        <w:rPr>
          <w:spacing w:val="-2"/>
        </w:rPr>
        <w:t>picked</w:t>
      </w:r>
    </w:p>
    <w:p w14:paraId="200613D5" w14:textId="77777777" w:rsidR="001F3DBB" w:rsidRDefault="007F3F95">
      <w:pPr>
        <w:pStyle w:val="BodyText"/>
        <w:spacing w:before="0"/>
        <w:ind w:right="1415"/>
        <w:jc w:val="both"/>
      </w:pPr>
      <w:r>
        <w:t>shrimps</w:t>
      </w:r>
      <w:r>
        <w:rPr>
          <w:spacing w:val="-4"/>
        </w:rPr>
        <w:t xml:space="preserve"> </w:t>
      </w:r>
      <w:r>
        <w:t>that</w:t>
      </w:r>
      <w:r>
        <w:rPr>
          <w:spacing w:val="-4"/>
        </w:rPr>
        <w:t xml:space="preserve"> </w:t>
      </w:r>
      <w:r>
        <w:t>amused</w:t>
      </w:r>
      <w:r>
        <w:rPr>
          <w:spacing w:val="-4"/>
        </w:rPr>
        <w:t xml:space="preserve"> </w:t>
      </w:r>
      <w:r>
        <w:t>dear</w:t>
      </w:r>
      <w:r>
        <w:rPr>
          <w:spacing w:val="-4"/>
        </w:rPr>
        <w:t xml:space="preserve"> </w:t>
      </w:r>
      <w:r>
        <w:t>Griselda</w:t>
      </w:r>
      <w:r>
        <w:rPr>
          <w:spacing w:val="-4"/>
        </w:rPr>
        <w:t xml:space="preserve"> </w:t>
      </w:r>
      <w:r>
        <w:t>so</w:t>
      </w:r>
      <w:r>
        <w:rPr>
          <w:spacing w:val="-4"/>
        </w:rPr>
        <w:t xml:space="preserve"> </w:t>
      </w:r>
      <w:r>
        <w:t>much</w:t>
      </w:r>
      <w:r>
        <w:rPr>
          <w:spacing w:val="-4"/>
        </w:rPr>
        <w:t xml:space="preserve"> </w:t>
      </w:r>
      <w:r>
        <w:t>–</w:t>
      </w:r>
      <w:r>
        <w:rPr>
          <w:spacing w:val="-4"/>
        </w:rPr>
        <w:t xml:space="preserve"> </w:t>
      </w:r>
      <w:r>
        <w:t>a</w:t>
      </w:r>
      <w:r>
        <w:rPr>
          <w:spacing w:val="-4"/>
        </w:rPr>
        <w:t xml:space="preserve"> </w:t>
      </w:r>
      <w:r>
        <w:t>quite</w:t>
      </w:r>
      <w:r>
        <w:rPr>
          <w:spacing w:val="-4"/>
        </w:rPr>
        <w:t xml:space="preserve"> </w:t>
      </w:r>
      <w:r>
        <w:t>unimportant</w:t>
      </w:r>
      <w:r>
        <w:rPr>
          <w:spacing w:val="-4"/>
        </w:rPr>
        <w:t xml:space="preserve"> </w:t>
      </w:r>
      <w:r>
        <w:t>mystery but absolutely incomprehensible unless one solves it right.</w:t>
      </w:r>
      <w:r>
        <w:rPr>
          <w:spacing w:val="-15"/>
        </w:rPr>
        <w:t xml:space="preserve"> </w:t>
      </w:r>
      <w:r>
        <w:t>And then there was that matter of the changed cough drops, and the butcher’s wife’s</w:t>
      </w:r>
    </w:p>
    <w:p w14:paraId="200613D6" w14:textId="77777777" w:rsidR="001F3DBB" w:rsidRDefault="007F3F95">
      <w:pPr>
        <w:pStyle w:val="BodyText"/>
        <w:spacing w:before="0"/>
        <w:ind w:right="1187"/>
      </w:pPr>
      <w:r>
        <w:t>umbrella</w:t>
      </w:r>
      <w:r>
        <w:rPr>
          <w:spacing w:val="-4"/>
        </w:rPr>
        <w:t xml:space="preserve"> </w:t>
      </w:r>
      <w:r>
        <w:t>–</w:t>
      </w:r>
      <w:r>
        <w:rPr>
          <w:spacing w:val="-4"/>
        </w:rPr>
        <w:t xml:space="preserve"> </w:t>
      </w:r>
      <w:r>
        <w:t>the</w:t>
      </w:r>
      <w:r>
        <w:rPr>
          <w:spacing w:val="-4"/>
        </w:rPr>
        <w:t xml:space="preserve"> </w:t>
      </w:r>
      <w:r>
        <w:t>last</w:t>
      </w:r>
      <w:r>
        <w:rPr>
          <w:spacing w:val="-4"/>
        </w:rPr>
        <w:t xml:space="preserve"> </w:t>
      </w:r>
      <w:r>
        <w:t>absolutely</w:t>
      </w:r>
      <w:r>
        <w:rPr>
          <w:spacing w:val="-4"/>
        </w:rPr>
        <w:t xml:space="preserve"> </w:t>
      </w:r>
      <w:r>
        <w:t>meaningless</w:t>
      </w:r>
      <w:r>
        <w:rPr>
          <w:spacing w:val="-4"/>
        </w:rPr>
        <w:t xml:space="preserve"> </w:t>
      </w:r>
      <w:r>
        <w:t>unless</w:t>
      </w:r>
      <w:r>
        <w:rPr>
          <w:spacing w:val="-4"/>
        </w:rPr>
        <w:t xml:space="preserve"> </w:t>
      </w:r>
      <w:r>
        <w:t>on</w:t>
      </w:r>
      <w:r>
        <w:rPr>
          <w:spacing w:val="-4"/>
        </w:rPr>
        <w:t xml:space="preserve"> </w:t>
      </w:r>
      <w:r>
        <w:t>the</w:t>
      </w:r>
      <w:r>
        <w:rPr>
          <w:spacing w:val="-4"/>
        </w:rPr>
        <w:t xml:space="preserve"> </w:t>
      </w:r>
      <w:r>
        <w:t>assumption</w:t>
      </w:r>
      <w:r>
        <w:rPr>
          <w:spacing w:val="-4"/>
        </w:rPr>
        <w:t xml:space="preserve"> </w:t>
      </w:r>
      <w:r>
        <w:t>that</w:t>
      </w:r>
      <w:r>
        <w:rPr>
          <w:spacing w:val="-4"/>
        </w:rPr>
        <w:t xml:space="preserve"> </w:t>
      </w:r>
      <w:r>
        <w:t>the greengrocer was not behaving at all nicely with the chemist’s wife – which, of course, turned out to be the case. It is so fascinating, you know, to apply one’s judgment and find that one is right.’</w:t>
      </w:r>
    </w:p>
    <w:p w14:paraId="200613D7" w14:textId="77777777" w:rsidR="001F3DBB" w:rsidRDefault="007F3F95">
      <w:pPr>
        <w:pStyle w:val="BodyText"/>
        <w:ind w:left="1997"/>
      </w:pPr>
      <w:r>
        <w:t>‘You</w:t>
      </w:r>
      <w:r>
        <w:rPr>
          <w:spacing w:val="-8"/>
        </w:rPr>
        <w:t xml:space="preserve"> </w:t>
      </w:r>
      <w:r>
        <w:t>usually</w:t>
      </w:r>
      <w:r>
        <w:rPr>
          <w:spacing w:val="-5"/>
        </w:rPr>
        <w:t xml:space="preserve"> </w:t>
      </w:r>
      <w:r>
        <w:t>are,</w:t>
      </w:r>
      <w:r>
        <w:rPr>
          <w:spacing w:val="-5"/>
        </w:rPr>
        <w:t xml:space="preserve"> </w:t>
      </w:r>
      <w:r>
        <w:t>I</w:t>
      </w:r>
      <w:r>
        <w:rPr>
          <w:spacing w:val="-4"/>
        </w:rPr>
        <w:t xml:space="preserve"> </w:t>
      </w:r>
      <w:r>
        <w:t>believe,’</w:t>
      </w:r>
      <w:r>
        <w:rPr>
          <w:spacing w:val="-23"/>
        </w:rPr>
        <w:t xml:space="preserve"> </w:t>
      </w:r>
      <w:r>
        <w:t>I</w:t>
      </w:r>
      <w:r>
        <w:rPr>
          <w:spacing w:val="-5"/>
        </w:rPr>
        <w:t xml:space="preserve"> </w:t>
      </w:r>
      <w:r>
        <w:t>said</w:t>
      </w:r>
      <w:r>
        <w:rPr>
          <w:spacing w:val="-4"/>
        </w:rPr>
        <w:t xml:space="preserve"> </w:t>
      </w:r>
      <w:r>
        <w:rPr>
          <w:spacing w:val="-2"/>
        </w:rPr>
        <w:t>smiling.</w:t>
      </w:r>
    </w:p>
    <w:p w14:paraId="200613D8" w14:textId="77777777" w:rsidR="001F3DBB" w:rsidRDefault="007F3F95">
      <w:pPr>
        <w:pStyle w:val="BodyText"/>
        <w:ind w:right="1598" w:firstLine="457"/>
      </w:pPr>
      <w:r>
        <w:t>‘That, I am afraid, is what has made me a little conceited,’</w:t>
      </w:r>
      <w:r>
        <w:rPr>
          <w:spacing w:val="-23"/>
        </w:rPr>
        <w:t xml:space="preserve"> </w:t>
      </w:r>
      <w:r>
        <w:t>confessed Miss</w:t>
      </w:r>
      <w:r>
        <w:rPr>
          <w:spacing w:val="-2"/>
        </w:rPr>
        <w:t xml:space="preserve"> </w:t>
      </w:r>
      <w:r>
        <w:t>Marple.</w:t>
      </w:r>
      <w:r>
        <w:rPr>
          <w:spacing w:val="-1"/>
        </w:rPr>
        <w:t xml:space="preserve"> </w:t>
      </w:r>
      <w:r>
        <w:t>‘But</w:t>
      </w:r>
      <w:r>
        <w:rPr>
          <w:spacing w:val="-1"/>
        </w:rPr>
        <w:t xml:space="preserve"> </w:t>
      </w:r>
      <w:r>
        <w:t>I</w:t>
      </w:r>
      <w:r>
        <w:rPr>
          <w:spacing w:val="-1"/>
        </w:rPr>
        <w:t xml:space="preserve"> </w:t>
      </w:r>
      <w:r>
        <w:t>have</w:t>
      </w:r>
      <w:r>
        <w:rPr>
          <w:spacing w:val="-1"/>
        </w:rPr>
        <w:t xml:space="preserve"> </w:t>
      </w:r>
      <w:r>
        <w:t>always</w:t>
      </w:r>
      <w:r>
        <w:rPr>
          <w:spacing w:val="-1"/>
        </w:rPr>
        <w:t xml:space="preserve"> </w:t>
      </w:r>
      <w:r>
        <w:t>wondered</w:t>
      </w:r>
      <w:r>
        <w:rPr>
          <w:spacing w:val="-1"/>
        </w:rPr>
        <w:t xml:space="preserve"> </w:t>
      </w:r>
      <w:r>
        <w:t>whether,</w:t>
      </w:r>
      <w:r>
        <w:rPr>
          <w:spacing w:val="-1"/>
        </w:rPr>
        <w:t xml:space="preserve"> </w:t>
      </w:r>
      <w:r>
        <w:t>if</w:t>
      </w:r>
      <w:r>
        <w:rPr>
          <w:spacing w:val="-1"/>
        </w:rPr>
        <w:t xml:space="preserve"> </w:t>
      </w:r>
      <w:r>
        <w:t>some</w:t>
      </w:r>
      <w:r>
        <w:rPr>
          <w:spacing w:val="-1"/>
        </w:rPr>
        <w:t xml:space="preserve"> </w:t>
      </w:r>
      <w:r>
        <w:t>day</w:t>
      </w:r>
      <w:r>
        <w:rPr>
          <w:spacing w:val="-1"/>
        </w:rPr>
        <w:t xml:space="preserve"> </w:t>
      </w:r>
      <w:r>
        <w:t>a</w:t>
      </w:r>
      <w:r>
        <w:rPr>
          <w:spacing w:val="-1"/>
        </w:rPr>
        <w:t xml:space="preserve"> </w:t>
      </w:r>
      <w:r>
        <w:rPr>
          <w:spacing w:val="-2"/>
        </w:rPr>
        <w:t>really</w:t>
      </w:r>
    </w:p>
    <w:p w14:paraId="200613D9" w14:textId="77777777" w:rsidR="001F3DBB" w:rsidRDefault="007F3F95">
      <w:pPr>
        <w:pStyle w:val="BodyText"/>
        <w:spacing w:before="0"/>
        <w:ind w:right="1187"/>
      </w:pPr>
      <w:r>
        <w:t>big</w:t>
      </w:r>
      <w:r>
        <w:rPr>
          <w:spacing w:val="-3"/>
        </w:rPr>
        <w:t xml:space="preserve"> </w:t>
      </w:r>
      <w:r>
        <w:t>mystery</w:t>
      </w:r>
      <w:r>
        <w:rPr>
          <w:spacing w:val="-3"/>
        </w:rPr>
        <w:t xml:space="preserve"> </w:t>
      </w:r>
      <w:r>
        <w:t>came</w:t>
      </w:r>
      <w:r>
        <w:rPr>
          <w:spacing w:val="-3"/>
        </w:rPr>
        <w:t xml:space="preserve"> </w:t>
      </w:r>
      <w:r>
        <w:t>along,</w:t>
      </w:r>
      <w:r>
        <w:rPr>
          <w:spacing w:val="-3"/>
        </w:rPr>
        <w:t xml:space="preserve"> </w:t>
      </w:r>
      <w:r>
        <w:t>I</w:t>
      </w:r>
      <w:r>
        <w:rPr>
          <w:spacing w:val="-3"/>
        </w:rPr>
        <w:t xml:space="preserve"> </w:t>
      </w:r>
      <w:r>
        <w:t>should</w:t>
      </w:r>
      <w:r>
        <w:rPr>
          <w:spacing w:val="-3"/>
        </w:rPr>
        <w:t xml:space="preserve"> </w:t>
      </w:r>
      <w:r>
        <w:t>be</w:t>
      </w:r>
      <w:r>
        <w:rPr>
          <w:spacing w:val="-3"/>
        </w:rPr>
        <w:t xml:space="preserve"> </w:t>
      </w:r>
      <w:r>
        <w:t>able</w:t>
      </w:r>
      <w:r>
        <w:rPr>
          <w:spacing w:val="-3"/>
        </w:rPr>
        <w:t xml:space="preserve"> </w:t>
      </w:r>
      <w:r>
        <w:t>to</w:t>
      </w:r>
      <w:r>
        <w:rPr>
          <w:spacing w:val="-3"/>
        </w:rPr>
        <w:t xml:space="preserve"> </w:t>
      </w:r>
      <w:r>
        <w:t>do</w:t>
      </w:r>
      <w:r>
        <w:rPr>
          <w:spacing w:val="-3"/>
        </w:rPr>
        <w:t xml:space="preserve"> </w:t>
      </w:r>
      <w:r>
        <w:t>the</w:t>
      </w:r>
      <w:r>
        <w:rPr>
          <w:spacing w:val="-3"/>
        </w:rPr>
        <w:t xml:space="preserve"> </w:t>
      </w:r>
      <w:r>
        <w:t>same</w:t>
      </w:r>
      <w:r>
        <w:rPr>
          <w:spacing w:val="-3"/>
        </w:rPr>
        <w:t xml:space="preserve"> </w:t>
      </w:r>
      <w:r>
        <w:t>thing.</w:t>
      </w:r>
      <w:r>
        <w:rPr>
          <w:spacing w:val="-3"/>
        </w:rPr>
        <w:t xml:space="preserve"> </w:t>
      </w:r>
      <w:r>
        <w:t>I</w:t>
      </w:r>
      <w:r>
        <w:rPr>
          <w:spacing w:val="-3"/>
        </w:rPr>
        <w:t xml:space="preserve"> </w:t>
      </w:r>
      <w:r>
        <w:t>mean</w:t>
      </w:r>
      <w:r>
        <w:rPr>
          <w:spacing w:val="-3"/>
        </w:rPr>
        <w:t xml:space="preserve"> </w:t>
      </w:r>
      <w:r>
        <w:t>–</w:t>
      </w:r>
      <w:r>
        <w:rPr>
          <w:spacing w:val="-3"/>
        </w:rPr>
        <w:t xml:space="preserve"> </w:t>
      </w:r>
      <w:r>
        <w:t>just solve it correctly. Logically, it ought to be exactly the same thing.</w:t>
      </w:r>
      <w:r>
        <w:rPr>
          <w:spacing w:val="-13"/>
        </w:rPr>
        <w:t xml:space="preserve"> </w:t>
      </w:r>
      <w:r>
        <w:t>After all, a tiny working model of a torpedo is just the same as a real torpedo.’</w:t>
      </w:r>
    </w:p>
    <w:p w14:paraId="200613DA" w14:textId="77777777" w:rsidR="001F3DBB" w:rsidRDefault="007F3F95">
      <w:pPr>
        <w:pStyle w:val="BodyText"/>
        <w:ind w:right="1187" w:firstLine="457"/>
      </w:pPr>
      <w:r>
        <w:t>‘You</w:t>
      </w:r>
      <w:r>
        <w:rPr>
          <w:spacing w:val="-15"/>
        </w:rPr>
        <w:t xml:space="preserve"> </w:t>
      </w:r>
      <w:r>
        <w:t>mean</w:t>
      </w:r>
      <w:r>
        <w:rPr>
          <w:spacing w:val="-9"/>
        </w:rPr>
        <w:t xml:space="preserve"> </w:t>
      </w:r>
      <w:r>
        <w:t>it’s</w:t>
      </w:r>
      <w:r>
        <w:rPr>
          <w:spacing w:val="-9"/>
        </w:rPr>
        <w:t xml:space="preserve"> </w:t>
      </w:r>
      <w:r>
        <w:t>all</w:t>
      </w:r>
      <w:r>
        <w:rPr>
          <w:spacing w:val="-9"/>
        </w:rPr>
        <w:t xml:space="preserve"> </w:t>
      </w:r>
      <w:r>
        <w:t>a</w:t>
      </w:r>
      <w:r>
        <w:rPr>
          <w:spacing w:val="-9"/>
        </w:rPr>
        <w:t xml:space="preserve"> </w:t>
      </w:r>
      <w:r>
        <w:t>question</w:t>
      </w:r>
      <w:r>
        <w:rPr>
          <w:spacing w:val="-9"/>
        </w:rPr>
        <w:t xml:space="preserve"> </w:t>
      </w:r>
      <w:r>
        <w:t>of</w:t>
      </w:r>
      <w:r>
        <w:rPr>
          <w:spacing w:val="-9"/>
        </w:rPr>
        <w:t xml:space="preserve"> </w:t>
      </w:r>
      <w:r>
        <w:t>relativity,’</w:t>
      </w:r>
      <w:r>
        <w:rPr>
          <w:spacing w:val="-23"/>
        </w:rPr>
        <w:t xml:space="preserve"> </w:t>
      </w:r>
      <w:r>
        <w:t>I</w:t>
      </w:r>
      <w:r>
        <w:rPr>
          <w:spacing w:val="-9"/>
        </w:rPr>
        <w:t xml:space="preserve"> </w:t>
      </w:r>
      <w:r>
        <w:t>said</w:t>
      </w:r>
      <w:r>
        <w:rPr>
          <w:spacing w:val="-9"/>
        </w:rPr>
        <w:t xml:space="preserve"> </w:t>
      </w:r>
      <w:r>
        <w:t>slowly.</w:t>
      </w:r>
      <w:r>
        <w:rPr>
          <w:spacing w:val="-9"/>
        </w:rPr>
        <w:t xml:space="preserve"> </w:t>
      </w:r>
      <w:r>
        <w:t>‘It</w:t>
      </w:r>
      <w:r>
        <w:rPr>
          <w:spacing w:val="-9"/>
        </w:rPr>
        <w:t xml:space="preserve"> </w:t>
      </w:r>
      <w:r>
        <w:t>should</w:t>
      </w:r>
      <w:r>
        <w:rPr>
          <w:spacing w:val="-9"/>
        </w:rPr>
        <w:t xml:space="preserve"> </w:t>
      </w:r>
      <w:r>
        <w:t>be</w:t>
      </w:r>
      <w:r>
        <w:rPr>
          <w:spacing w:val="-9"/>
        </w:rPr>
        <w:t xml:space="preserve"> </w:t>
      </w:r>
      <w:r>
        <w:t>– logically, I admit. But I don’t know whether it really is.’</w:t>
      </w:r>
    </w:p>
    <w:p w14:paraId="200613DB" w14:textId="77777777" w:rsidR="001F3DBB" w:rsidRDefault="007F3F95">
      <w:pPr>
        <w:pStyle w:val="BodyText"/>
        <w:ind w:right="1187" w:firstLine="457"/>
      </w:pPr>
      <w:r>
        <w:t>‘Surely</w:t>
      </w:r>
      <w:r>
        <w:rPr>
          <w:spacing w:val="-5"/>
        </w:rPr>
        <w:t xml:space="preserve"> </w:t>
      </w:r>
      <w:r>
        <w:t>it</w:t>
      </w:r>
      <w:r>
        <w:rPr>
          <w:spacing w:val="-3"/>
        </w:rPr>
        <w:t xml:space="preserve"> </w:t>
      </w:r>
      <w:r>
        <w:t>must</w:t>
      </w:r>
      <w:r>
        <w:rPr>
          <w:spacing w:val="-3"/>
        </w:rPr>
        <w:t xml:space="preserve"> </w:t>
      </w:r>
      <w:r>
        <w:t>be</w:t>
      </w:r>
      <w:r>
        <w:rPr>
          <w:spacing w:val="-3"/>
        </w:rPr>
        <w:t xml:space="preserve"> </w:t>
      </w:r>
      <w:r>
        <w:t>the</w:t>
      </w:r>
      <w:r>
        <w:rPr>
          <w:spacing w:val="-3"/>
        </w:rPr>
        <w:t xml:space="preserve"> </w:t>
      </w:r>
      <w:r>
        <w:t>same,’</w:t>
      </w:r>
      <w:r>
        <w:rPr>
          <w:spacing w:val="-23"/>
        </w:rPr>
        <w:t xml:space="preserve"> </w:t>
      </w:r>
      <w:r>
        <w:t>said</w:t>
      </w:r>
      <w:r>
        <w:rPr>
          <w:spacing w:val="-3"/>
        </w:rPr>
        <w:t xml:space="preserve"> </w:t>
      </w:r>
      <w:r>
        <w:t>Miss</w:t>
      </w:r>
      <w:r>
        <w:rPr>
          <w:spacing w:val="-3"/>
        </w:rPr>
        <w:t xml:space="preserve"> </w:t>
      </w:r>
      <w:r>
        <w:t>Marple.</w:t>
      </w:r>
      <w:r>
        <w:rPr>
          <w:spacing w:val="-3"/>
        </w:rPr>
        <w:t xml:space="preserve"> </w:t>
      </w:r>
      <w:r>
        <w:t>‘The</w:t>
      </w:r>
      <w:r>
        <w:rPr>
          <w:spacing w:val="-3"/>
        </w:rPr>
        <w:t xml:space="preserve"> </w:t>
      </w:r>
      <w:r>
        <w:t>–</w:t>
      </w:r>
      <w:r>
        <w:rPr>
          <w:spacing w:val="-3"/>
        </w:rPr>
        <w:t xml:space="preserve"> </w:t>
      </w:r>
      <w:r>
        <w:t>what</w:t>
      </w:r>
      <w:r>
        <w:rPr>
          <w:spacing w:val="-3"/>
        </w:rPr>
        <w:t xml:space="preserve"> </w:t>
      </w:r>
      <w:r>
        <w:t>one</w:t>
      </w:r>
      <w:r>
        <w:rPr>
          <w:spacing w:val="-3"/>
        </w:rPr>
        <w:t xml:space="preserve"> </w:t>
      </w:r>
      <w:r>
        <w:t>used</w:t>
      </w:r>
      <w:r>
        <w:rPr>
          <w:spacing w:val="-3"/>
        </w:rPr>
        <w:t xml:space="preserve"> </w:t>
      </w:r>
      <w:r>
        <w:t>to call the factors at school – are the same. There’s money, and the mutual attraction</w:t>
      </w:r>
      <w:r>
        <w:rPr>
          <w:spacing w:val="-3"/>
        </w:rPr>
        <w:t xml:space="preserve"> </w:t>
      </w:r>
      <w:r>
        <w:t>people</w:t>
      </w:r>
      <w:r>
        <w:rPr>
          <w:spacing w:val="-3"/>
        </w:rPr>
        <w:t xml:space="preserve"> </w:t>
      </w:r>
      <w:r>
        <w:t>of</w:t>
      </w:r>
      <w:r>
        <w:rPr>
          <w:spacing w:val="-3"/>
        </w:rPr>
        <w:t xml:space="preserve"> </w:t>
      </w:r>
      <w:r>
        <w:t>an</w:t>
      </w:r>
      <w:r>
        <w:rPr>
          <w:spacing w:val="-3"/>
        </w:rPr>
        <w:t xml:space="preserve"> </w:t>
      </w:r>
      <w:r>
        <w:t>–</w:t>
      </w:r>
      <w:r>
        <w:rPr>
          <w:spacing w:val="-3"/>
        </w:rPr>
        <w:t xml:space="preserve"> </w:t>
      </w:r>
      <w:r>
        <w:t>er</w:t>
      </w:r>
      <w:r>
        <w:rPr>
          <w:spacing w:val="-3"/>
        </w:rPr>
        <w:t xml:space="preserve"> </w:t>
      </w:r>
      <w:r>
        <w:t>–</w:t>
      </w:r>
      <w:r>
        <w:rPr>
          <w:spacing w:val="-3"/>
        </w:rPr>
        <w:t xml:space="preserve"> </w:t>
      </w:r>
      <w:r>
        <w:t>opposite</w:t>
      </w:r>
      <w:r>
        <w:rPr>
          <w:spacing w:val="-3"/>
        </w:rPr>
        <w:t xml:space="preserve"> </w:t>
      </w:r>
      <w:r>
        <w:t>sex</w:t>
      </w:r>
      <w:r>
        <w:rPr>
          <w:spacing w:val="-3"/>
        </w:rPr>
        <w:t xml:space="preserve"> </w:t>
      </w:r>
      <w:r>
        <w:t>–</w:t>
      </w:r>
      <w:r>
        <w:rPr>
          <w:spacing w:val="-3"/>
        </w:rPr>
        <w:t xml:space="preserve"> </w:t>
      </w:r>
      <w:r>
        <w:t>and</w:t>
      </w:r>
      <w:r>
        <w:rPr>
          <w:spacing w:val="-3"/>
        </w:rPr>
        <w:t xml:space="preserve"> </w:t>
      </w:r>
      <w:r>
        <w:t>there’s</w:t>
      </w:r>
      <w:r>
        <w:rPr>
          <w:spacing w:val="-3"/>
        </w:rPr>
        <w:t xml:space="preserve"> </w:t>
      </w:r>
      <w:r>
        <w:t>queerness</w:t>
      </w:r>
      <w:r>
        <w:rPr>
          <w:spacing w:val="-3"/>
        </w:rPr>
        <w:t xml:space="preserve"> </w:t>
      </w:r>
      <w:r>
        <w:t>of</w:t>
      </w:r>
      <w:r>
        <w:rPr>
          <w:spacing w:val="-3"/>
        </w:rPr>
        <w:t xml:space="preserve"> </w:t>
      </w:r>
      <w:r>
        <w:t>course – so many people are a little queer, aren’t they? – in fact, most people are when you know them well.</w:t>
      </w:r>
      <w:r>
        <w:rPr>
          <w:spacing w:val="-6"/>
        </w:rPr>
        <w:t xml:space="preserve"> </w:t>
      </w:r>
      <w:r>
        <w:t>And normal people do such astonishing things sometimes, and abnormal people are sometimes so very sane and ordinary. In fact, the only way is to compare people with other people you have known o</w:t>
      </w:r>
      <w:r>
        <w:t>r come across.</w:t>
      </w:r>
      <w:r>
        <w:rPr>
          <w:spacing w:val="-3"/>
        </w:rPr>
        <w:t xml:space="preserve"> </w:t>
      </w:r>
      <w:r>
        <w:t>You’d be surprised if you knew how very few distinct types there are in all.’</w:t>
      </w:r>
    </w:p>
    <w:p w14:paraId="200613DC" w14:textId="77777777" w:rsidR="001F3DBB" w:rsidRDefault="001F3DBB">
      <w:pPr>
        <w:pStyle w:val="BodyText"/>
        <w:sectPr w:rsidR="001F3DBB">
          <w:pgSz w:w="12240" w:h="15840"/>
          <w:pgMar w:top="1360" w:right="360" w:bottom="280" w:left="0" w:header="720" w:footer="720" w:gutter="0"/>
          <w:cols w:space="720"/>
        </w:sectPr>
      </w:pPr>
    </w:p>
    <w:p w14:paraId="200613DD" w14:textId="77777777" w:rsidR="001F3DBB" w:rsidRDefault="007F3F95">
      <w:pPr>
        <w:pStyle w:val="BodyText"/>
        <w:spacing w:before="70"/>
        <w:ind w:left="1997"/>
      </w:pPr>
      <w:r>
        <w:lastRenderedPageBreak/>
        <w:t>‘You</w:t>
      </w:r>
      <w:r>
        <w:rPr>
          <w:spacing w:val="-5"/>
        </w:rPr>
        <w:t xml:space="preserve"> </w:t>
      </w:r>
      <w:r>
        <w:t>frighten</w:t>
      </w:r>
      <w:r>
        <w:rPr>
          <w:spacing w:val="-3"/>
        </w:rPr>
        <w:t xml:space="preserve"> </w:t>
      </w:r>
      <w:r>
        <w:t>me,’</w:t>
      </w:r>
      <w:r>
        <w:rPr>
          <w:spacing w:val="-23"/>
        </w:rPr>
        <w:t xml:space="preserve"> </w:t>
      </w:r>
      <w:r>
        <w:t>I</w:t>
      </w:r>
      <w:r>
        <w:rPr>
          <w:spacing w:val="-2"/>
        </w:rPr>
        <w:t xml:space="preserve"> </w:t>
      </w:r>
      <w:r>
        <w:t>said.</w:t>
      </w:r>
      <w:r>
        <w:rPr>
          <w:spacing w:val="-3"/>
        </w:rPr>
        <w:t xml:space="preserve"> </w:t>
      </w:r>
      <w:r>
        <w:t>‘I</w:t>
      </w:r>
      <w:r>
        <w:rPr>
          <w:spacing w:val="-3"/>
        </w:rPr>
        <w:t xml:space="preserve"> </w:t>
      </w:r>
      <w:r>
        <w:t>feel</w:t>
      </w:r>
      <w:r>
        <w:rPr>
          <w:spacing w:val="-2"/>
        </w:rPr>
        <w:t xml:space="preserve"> </w:t>
      </w:r>
      <w:r>
        <w:t>I’m</w:t>
      </w:r>
      <w:r>
        <w:rPr>
          <w:spacing w:val="-3"/>
        </w:rPr>
        <w:t xml:space="preserve"> </w:t>
      </w:r>
      <w:r>
        <w:t>being</w:t>
      </w:r>
      <w:r>
        <w:rPr>
          <w:spacing w:val="-3"/>
        </w:rPr>
        <w:t xml:space="preserve"> </w:t>
      </w:r>
      <w:r>
        <w:t>put</w:t>
      </w:r>
      <w:r>
        <w:rPr>
          <w:spacing w:val="-2"/>
        </w:rPr>
        <w:t xml:space="preserve"> </w:t>
      </w:r>
      <w:r>
        <w:t>under</w:t>
      </w:r>
      <w:r>
        <w:rPr>
          <w:spacing w:val="-3"/>
        </w:rPr>
        <w:t xml:space="preserve"> </w:t>
      </w:r>
      <w:r>
        <w:t>the</w:t>
      </w:r>
      <w:r>
        <w:rPr>
          <w:spacing w:val="-2"/>
        </w:rPr>
        <w:t xml:space="preserve"> microscope.’</w:t>
      </w:r>
    </w:p>
    <w:p w14:paraId="200613DE" w14:textId="77777777" w:rsidR="001F3DBB" w:rsidRDefault="007F3F95">
      <w:pPr>
        <w:pStyle w:val="BodyText"/>
        <w:ind w:right="1321" w:firstLine="457"/>
      </w:pPr>
      <w:r>
        <w:t>‘Of</w:t>
      </w:r>
      <w:r>
        <w:rPr>
          <w:spacing w:val="-4"/>
        </w:rPr>
        <w:t xml:space="preserve"> </w:t>
      </w:r>
      <w:r>
        <w:t>course,</w:t>
      </w:r>
      <w:r>
        <w:rPr>
          <w:spacing w:val="-4"/>
        </w:rPr>
        <w:t xml:space="preserve"> </w:t>
      </w:r>
      <w:r>
        <w:t>I</w:t>
      </w:r>
      <w:r>
        <w:rPr>
          <w:spacing w:val="-4"/>
        </w:rPr>
        <w:t xml:space="preserve"> </w:t>
      </w:r>
      <w:r>
        <w:t>wouldn’t</w:t>
      </w:r>
      <w:r>
        <w:rPr>
          <w:spacing w:val="-4"/>
        </w:rPr>
        <w:t xml:space="preserve"> </w:t>
      </w:r>
      <w:r>
        <w:t>dream</w:t>
      </w:r>
      <w:r>
        <w:rPr>
          <w:spacing w:val="-4"/>
        </w:rPr>
        <w:t xml:space="preserve"> </w:t>
      </w:r>
      <w:r>
        <w:t>of</w:t>
      </w:r>
      <w:r>
        <w:rPr>
          <w:spacing w:val="-4"/>
        </w:rPr>
        <w:t xml:space="preserve"> </w:t>
      </w:r>
      <w:r>
        <w:t>saying</w:t>
      </w:r>
      <w:r>
        <w:rPr>
          <w:spacing w:val="-4"/>
        </w:rPr>
        <w:t xml:space="preserve"> </w:t>
      </w:r>
      <w:r>
        <w:t>any</w:t>
      </w:r>
      <w:r>
        <w:rPr>
          <w:spacing w:val="-4"/>
        </w:rPr>
        <w:t xml:space="preserve"> </w:t>
      </w:r>
      <w:r>
        <w:t>of</w:t>
      </w:r>
      <w:r>
        <w:rPr>
          <w:spacing w:val="-4"/>
        </w:rPr>
        <w:t xml:space="preserve"> </w:t>
      </w:r>
      <w:r>
        <w:t>this</w:t>
      </w:r>
      <w:r>
        <w:rPr>
          <w:spacing w:val="-4"/>
        </w:rPr>
        <w:t xml:space="preserve"> </w:t>
      </w:r>
      <w:r>
        <w:t>to</w:t>
      </w:r>
      <w:r>
        <w:rPr>
          <w:spacing w:val="-4"/>
        </w:rPr>
        <w:t xml:space="preserve"> </w:t>
      </w:r>
      <w:r>
        <w:t>Colonel</w:t>
      </w:r>
      <w:r>
        <w:rPr>
          <w:spacing w:val="-4"/>
        </w:rPr>
        <w:t xml:space="preserve"> </w:t>
      </w:r>
      <w:r>
        <w:t>Melchett – such an autocratic man, isn’t he? – and poor Inspector Slack – well, he’s exactly like the young lady in the boot shop who wants to sell you patent leather because she’s got it in your size, and doesn’t take any notice of the fact that you want brown calf.’</w:t>
      </w:r>
    </w:p>
    <w:p w14:paraId="200613DF" w14:textId="77777777" w:rsidR="001F3DBB" w:rsidRDefault="007F3F95">
      <w:pPr>
        <w:pStyle w:val="BodyText"/>
        <w:ind w:left="1997"/>
      </w:pPr>
      <w:r>
        <w:t>That,</w:t>
      </w:r>
      <w:r>
        <w:rPr>
          <w:spacing w:val="-3"/>
        </w:rPr>
        <w:t xml:space="preserve"> </w:t>
      </w:r>
      <w:r>
        <w:t>really,</w:t>
      </w:r>
      <w:r>
        <w:rPr>
          <w:spacing w:val="-2"/>
        </w:rPr>
        <w:t xml:space="preserve"> </w:t>
      </w:r>
      <w:r>
        <w:t>is</w:t>
      </w:r>
      <w:r>
        <w:rPr>
          <w:spacing w:val="-3"/>
        </w:rPr>
        <w:t xml:space="preserve"> </w:t>
      </w:r>
      <w:r>
        <w:t>a</w:t>
      </w:r>
      <w:r>
        <w:rPr>
          <w:spacing w:val="-2"/>
        </w:rPr>
        <w:t xml:space="preserve"> </w:t>
      </w:r>
      <w:r>
        <w:t>very</w:t>
      </w:r>
      <w:r>
        <w:rPr>
          <w:spacing w:val="-3"/>
        </w:rPr>
        <w:t xml:space="preserve"> </w:t>
      </w:r>
      <w:r>
        <w:t>good</w:t>
      </w:r>
      <w:r>
        <w:rPr>
          <w:spacing w:val="-2"/>
        </w:rPr>
        <w:t xml:space="preserve"> </w:t>
      </w:r>
      <w:r>
        <w:t>description</w:t>
      </w:r>
      <w:r>
        <w:rPr>
          <w:spacing w:val="-3"/>
        </w:rPr>
        <w:t xml:space="preserve"> </w:t>
      </w:r>
      <w:r>
        <w:t>of</w:t>
      </w:r>
      <w:r>
        <w:rPr>
          <w:spacing w:val="-2"/>
        </w:rPr>
        <w:t xml:space="preserve"> Slack.</w:t>
      </w:r>
    </w:p>
    <w:p w14:paraId="200613E0" w14:textId="77777777" w:rsidR="001F3DBB" w:rsidRDefault="007F3F95">
      <w:pPr>
        <w:pStyle w:val="BodyText"/>
        <w:ind w:right="1499" w:firstLine="457"/>
      </w:pPr>
      <w:r>
        <w:t>‘But</w:t>
      </w:r>
      <w:r>
        <w:rPr>
          <w:spacing w:val="-5"/>
        </w:rPr>
        <w:t xml:space="preserve"> </w:t>
      </w:r>
      <w:r>
        <w:t>you,</w:t>
      </w:r>
      <w:r>
        <w:rPr>
          <w:spacing w:val="-5"/>
        </w:rPr>
        <w:t xml:space="preserve"> </w:t>
      </w:r>
      <w:r>
        <w:t>Mr</w:t>
      </w:r>
      <w:r>
        <w:rPr>
          <w:spacing w:val="-5"/>
        </w:rPr>
        <w:t xml:space="preserve"> </w:t>
      </w:r>
      <w:r>
        <w:t>Clement,</w:t>
      </w:r>
      <w:r>
        <w:rPr>
          <w:spacing w:val="-5"/>
        </w:rPr>
        <w:t xml:space="preserve"> </w:t>
      </w:r>
      <w:r>
        <w:t>know,</w:t>
      </w:r>
      <w:r>
        <w:rPr>
          <w:spacing w:val="-5"/>
        </w:rPr>
        <w:t xml:space="preserve"> </w:t>
      </w:r>
      <w:r>
        <w:t>I’m</w:t>
      </w:r>
      <w:r>
        <w:rPr>
          <w:spacing w:val="-5"/>
        </w:rPr>
        <w:t xml:space="preserve"> </w:t>
      </w:r>
      <w:r>
        <w:t>sure,</w:t>
      </w:r>
      <w:r>
        <w:rPr>
          <w:spacing w:val="-5"/>
        </w:rPr>
        <w:t xml:space="preserve"> </w:t>
      </w:r>
      <w:r>
        <w:t>quite</w:t>
      </w:r>
      <w:r>
        <w:rPr>
          <w:spacing w:val="-5"/>
        </w:rPr>
        <w:t xml:space="preserve"> </w:t>
      </w:r>
      <w:r>
        <w:t>as</w:t>
      </w:r>
      <w:r>
        <w:rPr>
          <w:spacing w:val="-5"/>
        </w:rPr>
        <w:t xml:space="preserve"> </w:t>
      </w:r>
      <w:r>
        <w:t>much</w:t>
      </w:r>
      <w:r>
        <w:rPr>
          <w:spacing w:val="-5"/>
        </w:rPr>
        <w:t xml:space="preserve"> </w:t>
      </w:r>
      <w:r>
        <w:t>about</w:t>
      </w:r>
      <w:r>
        <w:rPr>
          <w:spacing w:val="-5"/>
        </w:rPr>
        <w:t xml:space="preserve"> </w:t>
      </w:r>
      <w:r>
        <w:t>the</w:t>
      </w:r>
      <w:r>
        <w:rPr>
          <w:spacing w:val="-5"/>
        </w:rPr>
        <w:t xml:space="preserve"> </w:t>
      </w:r>
      <w:r>
        <w:t>crime as Inspector Slack. I thought, if we could work together –’</w:t>
      </w:r>
    </w:p>
    <w:p w14:paraId="200613E1" w14:textId="77777777" w:rsidR="001F3DBB" w:rsidRDefault="007F3F95">
      <w:pPr>
        <w:pStyle w:val="BodyText"/>
        <w:ind w:right="1187" w:firstLine="457"/>
      </w:pPr>
      <w:r>
        <w:t>‘I</w:t>
      </w:r>
      <w:r>
        <w:rPr>
          <w:spacing w:val="-6"/>
        </w:rPr>
        <w:t xml:space="preserve"> </w:t>
      </w:r>
      <w:r>
        <w:t>wonder,’</w:t>
      </w:r>
      <w:r>
        <w:rPr>
          <w:spacing w:val="-23"/>
        </w:rPr>
        <w:t xml:space="preserve"> </w:t>
      </w:r>
      <w:r>
        <w:t>I</w:t>
      </w:r>
      <w:r>
        <w:rPr>
          <w:spacing w:val="-4"/>
        </w:rPr>
        <w:t xml:space="preserve"> </w:t>
      </w:r>
      <w:r>
        <w:t>said.</w:t>
      </w:r>
      <w:r>
        <w:rPr>
          <w:spacing w:val="-4"/>
        </w:rPr>
        <w:t xml:space="preserve"> </w:t>
      </w:r>
      <w:r>
        <w:t>‘I</w:t>
      </w:r>
      <w:r>
        <w:rPr>
          <w:spacing w:val="-4"/>
        </w:rPr>
        <w:t xml:space="preserve"> </w:t>
      </w:r>
      <w:r>
        <w:t>think</w:t>
      </w:r>
      <w:r>
        <w:rPr>
          <w:spacing w:val="-4"/>
        </w:rPr>
        <w:t xml:space="preserve"> </w:t>
      </w:r>
      <w:r>
        <w:t>each</w:t>
      </w:r>
      <w:r>
        <w:rPr>
          <w:spacing w:val="-4"/>
        </w:rPr>
        <w:t xml:space="preserve"> </w:t>
      </w:r>
      <w:r>
        <w:t>one</w:t>
      </w:r>
      <w:r>
        <w:rPr>
          <w:spacing w:val="-4"/>
        </w:rPr>
        <w:t xml:space="preserve"> </w:t>
      </w:r>
      <w:r>
        <w:t>of</w:t>
      </w:r>
      <w:r>
        <w:rPr>
          <w:spacing w:val="-4"/>
        </w:rPr>
        <w:t xml:space="preserve"> </w:t>
      </w:r>
      <w:r>
        <w:t>us</w:t>
      </w:r>
      <w:r>
        <w:rPr>
          <w:spacing w:val="-4"/>
        </w:rPr>
        <w:t xml:space="preserve"> </w:t>
      </w:r>
      <w:r>
        <w:t>in</w:t>
      </w:r>
      <w:r>
        <w:rPr>
          <w:spacing w:val="-4"/>
        </w:rPr>
        <w:t xml:space="preserve"> </w:t>
      </w:r>
      <w:r>
        <w:t>his</w:t>
      </w:r>
      <w:r>
        <w:rPr>
          <w:spacing w:val="-4"/>
        </w:rPr>
        <w:t xml:space="preserve"> </w:t>
      </w:r>
      <w:r>
        <w:t>secret</w:t>
      </w:r>
      <w:r>
        <w:rPr>
          <w:spacing w:val="-4"/>
        </w:rPr>
        <w:t xml:space="preserve"> </w:t>
      </w:r>
      <w:r>
        <w:t>heart</w:t>
      </w:r>
      <w:r>
        <w:rPr>
          <w:spacing w:val="-4"/>
        </w:rPr>
        <w:t xml:space="preserve"> </w:t>
      </w:r>
      <w:r>
        <w:t>fancies himself as Sherlock Holmes.’</w:t>
      </w:r>
    </w:p>
    <w:p w14:paraId="200613E2" w14:textId="77777777" w:rsidR="001F3DBB" w:rsidRDefault="007F3F95">
      <w:pPr>
        <w:pStyle w:val="BodyText"/>
        <w:ind w:right="1298" w:firstLine="457"/>
        <w:jc w:val="both"/>
      </w:pPr>
      <w:r>
        <w:t>Then I told her of the three summonses I had received that afternoon. I told</w:t>
      </w:r>
      <w:r>
        <w:rPr>
          <w:spacing w:val="-2"/>
        </w:rPr>
        <w:t xml:space="preserve"> </w:t>
      </w:r>
      <w:r>
        <w:t>her</w:t>
      </w:r>
      <w:r>
        <w:rPr>
          <w:spacing w:val="-2"/>
        </w:rPr>
        <w:t xml:space="preserve"> </w:t>
      </w:r>
      <w:r>
        <w:t>of</w:t>
      </w:r>
      <w:r>
        <w:rPr>
          <w:spacing w:val="-19"/>
        </w:rPr>
        <w:t xml:space="preserve"> </w:t>
      </w:r>
      <w:r>
        <w:t>Anne’s</w:t>
      </w:r>
      <w:r>
        <w:rPr>
          <w:spacing w:val="-2"/>
        </w:rPr>
        <w:t xml:space="preserve"> </w:t>
      </w:r>
      <w:r>
        <w:t>discovery</w:t>
      </w:r>
      <w:r>
        <w:rPr>
          <w:spacing w:val="-2"/>
        </w:rPr>
        <w:t xml:space="preserve"> </w:t>
      </w:r>
      <w:r>
        <w:t>of</w:t>
      </w:r>
      <w:r>
        <w:rPr>
          <w:spacing w:val="-2"/>
        </w:rPr>
        <w:t xml:space="preserve"> </w:t>
      </w:r>
      <w:r>
        <w:t>the</w:t>
      </w:r>
      <w:r>
        <w:rPr>
          <w:spacing w:val="-2"/>
        </w:rPr>
        <w:t xml:space="preserve"> </w:t>
      </w:r>
      <w:r>
        <w:t>picture</w:t>
      </w:r>
      <w:r>
        <w:rPr>
          <w:spacing w:val="-2"/>
        </w:rPr>
        <w:t xml:space="preserve"> </w:t>
      </w:r>
      <w:r>
        <w:t>with</w:t>
      </w:r>
      <w:r>
        <w:rPr>
          <w:spacing w:val="-2"/>
        </w:rPr>
        <w:t xml:space="preserve"> </w:t>
      </w:r>
      <w:r>
        <w:t>the</w:t>
      </w:r>
      <w:r>
        <w:rPr>
          <w:spacing w:val="-2"/>
        </w:rPr>
        <w:t xml:space="preserve"> </w:t>
      </w:r>
      <w:r>
        <w:t>slashed</w:t>
      </w:r>
      <w:r>
        <w:rPr>
          <w:spacing w:val="-2"/>
        </w:rPr>
        <w:t xml:space="preserve"> </w:t>
      </w:r>
      <w:r>
        <w:t>face.</w:t>
      </w:r>
      <w:r>
        <w:rPr>
          <w:spacing w:val="-2"/>
        </w:rPr>
        <w:t xml:space="preserve"> </w:t>
      </w:r>
      <w:r>
        <w:t>I</w:t>
      </w:r>
      <w:r>
        <w:rPr>
          <w:spacing w:val="-2"/>
        </w:rPr>
        <w:t xml:space="preserve"> </w:t>
      </w:r>
      <w:r>
        <w:t>also</w:t>
      </w:r>
      <w:r>
        <w:rPr>
          <w:spacing w:val="-2"/>
        </w:rPr>
        <w:t xml:space="preserve"> </w:t>
      </w:r>
      <w:r>
        <w:t>told her</w:t>
      </w:r>
      <w:r>
        <w:rPr>
          <w:spacing w:val="-6"/>
        </w:rPr>
        <w:t xml:space="preserve"> </w:t>
      </w:r>
      <w:r>
        <w:t>of</w:t>
      </w:r>
      <w:r>
        <w:rPr>
          <w:spacing w:val="-6"/>
        </w:rPr>
        <w:t xml:space="preserve"> </w:t>
      </w:r>
      <w:r>
        <w:t>Miss</w:t>
      </w:r>
      <w:r>
        <w:rPr>
          <w:spacing w:val="-6"/>
        </w:rPr>
        <w:t xml:space="preserve"> </w:t>
      </w:r>
      <w:r>
        <w:t>Cram’s</w:t>
      </w:r>
      <w:r>
        <w:rPr>
          <w:spacing w:val="-6"/>
        </w:rPr>
        <w:t xml:space="preserve"> </w:t>
      </w:r>
      <w:r>
        <w:t>attitude</w:t>
      </w:r>
      <w:r>
        <w:rPr>
          <w:spacing w:val="-6"/>
        </w:rPr>
        <w:t xml:space="preserve"> </w:t>
      </w:r>
      <w:r>
        <w:t>at</w:t>
      </w:r>
      <w:r>
        <w:rPr>
          <w:spacing w:val="-6"/>
        </w:rPr>
        <w:t xml:space="preserve"> </w:t>
      </w:r>
      <w:r>
        <w:t>the</w:t>
      </w:r>
      <w:r>
        <w:rPr>
          <w:spacing w:val="-6"/>
        </w:rPr>
        <w:t xml:space="preserve"> </w:t>
      </w:r>
      <w:r>
        <w:t>police</w:t>
      </w:r>
      <w:r>
        <w:rPr>
          <w:spacing w:val="-6"/>
        </w:rPr>
        <w:t xml:space="preserve"> </w:t>
      </w:r>
      <w:r>
        <w:t>station,</w:t>
      </w:r>
      <w:r>
        <w:rPr>
          <w:spacing w:val="-6"/>
        </w:rPr>
        <w:t xml:space="preserve"> </w:t>
      </w:r>
      <w:r>
        <w:t>and</w:t>
      </w:r>
      <w:r>
        <w:rPr>
          <w:spacing w:val="-6"/>
        </w:rPr>
        <w:t xml:space="preserve"> </w:t>
      </w:r>
      <w:r>
        <w:t>I</w:t>
      </w:r>
      <w:r>
        <w:rPr>
          <w:spacing w:val="-6"/>
        </w:rPr>
        <w:t xml:space="preserve"> </w:t>
      </w:r>
      <w:r>
        <w:t>described</w:t>
      </w:r>
      <w:r>
        <w:rPr>
          <w:spacing w:val="-6"/>
        </w:rPr>
        <w:t xml:space="preserve"> </w:t>
      </w:r>
      <w:r>
        <w:t>Haydock’s identification of the crystal I had picked up.</w:t>
      </w:r>
    </w:p>
    <w:p w14:paraId="200613E3" w14:textId="77777777" w:rsidR="001F3DBB" w:rsidRDefault="007F3F95">
      <w:pPr>
        <w:pStyle w:val="BodyText"/>
        <w:ind w:right="1187" w:firstLine="457"/>
      </w:pPr>
      <w:r>
        <w:t>‘Having</w:t>
      </w:r>
      <w:r>
        <w:rPr>
          <w:spacing w:val="-6"/>
        </w:rPr>
        <w:t xml:space="preserve"> </w:t>
      </w:r>
      <w:r>
        <w:t>found</w:t>
      </w:r>
      <w:r>
        <w:rPr>
          <w:spacing w:val="-3"/>
        </w:rPr>
        <w:t xml:space="preserve"> </w:t>
      </w:r>
      <w:r>
        <w:t>that</w:t>
      </w:r>
      <w:r>
        <w:rPr>
          <w:spacing w:val="-3"/>
        </w:rPr>
        <w:t xml:space="preserve"> </w:t>
      </w:r>
      <w:r>
        <w:t>myself,’</w:t>
      </w:r>
      <w:r>
        <w:rPr>
          <w:spacing w:val="-23"/>
        </w:rPr>
        <w:t xml:space="preserve"> </w:t>
      </w:r>
      <w:r>
        <w:t>I</w:t>
      </w:r>
      <w:r>
        <w:rPr>
          <w:spacing w:val="-3"/>
        </w:rPr>
        <w:t xml:space="preserve"> </w:t>
      </w:r>
      <w:r>
        <w:t>finished</w:t>
      </w:r>
      <w:r>
        <w:rPr>
          <w:spacing w:val="-3"/>
        </w:rPr>
        <w:t xml:space="preserve"> </w:t>
      </w:r>
      <w:r>
        <w:t>up,</w:t>
      </w:r>
      <w:r>
        <w:rPr>
          <w:spacing w:val="-3"/>
        </w:rPr>
        <w:t xml:space="preserve"> </w:t>
      </w:r>
      <w:r>
        <w:t>‘I</w:t>
      </w:r>
      <w:r>
        <w:rPr>
          <w:spacing w:val="-3"/>
        </w:rPr>
        <w:t xml:space="preserve"> </w:t>
      </w:r>
      <w:r>
        <w:t>should</w:t>
      </w:r>
      <w:r>
        <w:rPr>
          <w:spacing w:val="-3"/>
        </w:rPr>
        <w:t xml:space="preserve"> </w:t>
      </w:r>
      <w:r>
        <w:t>like</w:t>
      </w:r>
      <w:r>
        <w:rPr>
          <w:spacing w:val="-3"/>
        </w:rPr>
        <w:t xml:space="preserve"> </w:t>
      </w:r>
      <w:r>
        <w:t>it</w:t>
      </w:r>
      <w:r>
        <w:rPr>
          <w:spacing w:val="-3"/>
        </w:rPr>
        <w:t xml:space="preserve"> </w:t>
      </w:r>
      <w:r>
        <w:t>to</w:t>
      </w:r>
      <w:r>
        <w:rPr>
          <w:spacing w:val="-3"/>
        </w:rPr>
        <w:t xml:space="preserve"> </w:t>
      </w:r>
      <w:r>
        <w:t>be important. But it’s probably got nothing to do with the case.’</w:t>
      </w:r>
    </w:p>
    <w:p w14:paraId="200613E4" w14:textId="77777777" w:rsidR="001F3DBB" w:rsidRDefault="007F3F95">
      <w:pPr>
        <w:pStyle w:val="BodyText"/>
        <w:ind w:right="1267" w:firstLine="457"/>
        <w:jc w:val="both"/>
      </w:pPr>
      <w:r>
        <w:t>‘I</w:t>
      </w:r>
      <w:r>
        <w:rPr>
          <w:spacing w:val="-4"/>
        </w:rPr>
        <w:t xml:space="preserve"> </w:t>
      </w:r>
      <w:r>
        <w:t>have</w:t>
      </w:r>
      <w:r>
        <w:rPr>
          <w:spacing w:val="-4"/>
        </w:rPr>
        <w:t xml:space="preserve"> </w:t>
      </w:r>
      <w:r>
        <w:t>been</w:t>
      </w:r>
      <w:r>
        <w:rPr>
          <w:spacing w:val="-4"/>
        </w:rPr>
        <w:t xml:space="preserve"> </w:t>
      </w:r>
      <w:r>
        <w:t>reading</w:t>
      </w:r>
      <w:r>
        <w:rPr>
          <w:spacing w:val="-4"/>
        </w:rPr>
        <w:t xml:space="preserve"> </w:t>
      </w:r>
      <w:r>
        <w:t>a</w:t>
      </w:r>
      <w:r>
        <w:rPr>
          <w:spacing w:val="-4"/>
        </w:rPr>
        <w:t xml:space="preserve"> </w:t>
      </w:r>
      <w:r>
        <w:t>lot</w:t>
      </w:r>
      <w:r>
        <w:rPr>
          <w:spacing w:val="-4"/>
        </w:rPr>
        <w:t xml:space="preserve"> </w:t>
      </w:r>
      <w:r>
        <w:t>of</w:t>
      </w:r>
      <w:r>
        <w:rPr>
          <w:spacing w:val="-19"/>
        </w:rPr>
        <w:t xml:space="preserve"> </w:t>
      </w:r>
      <w:r>
        <w:t>American</w:t>
      </w:r>
      <w:r>
        <w:rPr>
          <w:spacing w:val="-3"/>
        </w:rPr>
        <w:t xml:space="preserve"> </w:t>
      </w:r>
      <w:r>
        <w:t>detective</w:t>
      </w:r>
      <w:r>
        <w:rPr>
          <w:spacing w:val="-4"/>
        </w:rPr>
        <w:t xml:space="preserve"> </w:t>
      </w:r>
      <w:r>
        <w:t>stories</w:t>
      </w:r>
      <w:r>
        <w:rPr>
          <w:spacing w:val="-4"/>
        </w:rPr>
        <w:t xml:space="preserve"> </w:t>
      </w:r>
      <w:r>
        <w:t>from</w:t>
      </w:r>
      <w:r>
        <w:rPr>
          <w:spacing w:val="-4"/>
        </w:rPr>
        <w:t xml:space="preserve"> </w:t>
      </w:r>
      <w:r>
        <w:t>the</w:t>
      </w:r>
      <w:r>
        <w:rPr>
          <w:spacing w:val="-4"/>
        </w:rPr>
        <w:t xml:space="preserve"> </w:t>
      </w:r>
      <w:r>
        <w:t>library lately,’</w:t>
      </w:r>
      <w:r>
        <w:rPr>
          <w:spacing w:val="-11"/>
        </w:rPr>
        <w:t xml:space="preserve"> </w:t>
      </w:r>
      <w:r>
        <w:t>said Miss Marple, ‘hoping to find them helpful.’</w:t>
      </w:r>
    </w:p>
    <w:p w14:paraId="200613E5" w14:textId="77777777" w:rsidR="001F3DBB" w:rsidRDefault="007F3F95">
      <w:pPr>
        <w:pStyle w:val="BodyText"/>
        <w:ind w:left="1997"/>
      </w:pPr>
      <w:r>
        <w:t>‘Was</w:t>
      </w:r>
      <w:r>
        <w:rPr>
          <w:spacing w:val="-4"/>
        </w:rPr>
        <w:t xml:space="preserve"> </w:t>
      </w:r>
      <w:r>
        <w:t>there</w:t>
      </w:r>
      <w:r>
        <w:rPr>
          <w:spacing w:val="-4"/>
        </w:rPr>
        <w:t xml:space="preserve"> </w:t>
      </w:r>
      <w:r>
        <w:t>anything</w:t>
      </w:r>
      <w:r>
        <w:rPr>
          <w:spacing w:val="-3"/>
        </w:rPr>
        <w:t xml:space="preserve"> </w:t>
      </w:r>
      <w:r>
        <w:t>in</w:t>
      </w:r>
      <w:r>
        <w:rPr>
          <w:spacing w:val="-4"/>
        </w:rPr>
        <w:t xml:space="preserve"> </w:t>
      </w:r>
      <w:r>
        <w:t>them</w:t>
      </w:r>
      <w:r>
        <w:rPr>
          <w:spacing w:val="-3"/>
        </w:rPr>
        <w:t xml:space="preserve"> </w:t>
      </w:r>
      <w:r>
        <w:t>about</w:t>
      </w:r>
      <w:r>
        <w:rPr>
          <w:spacing w:val="-4"/>
        </w:rPr>
        <w:t xml:space="preserve"> </w:t>
      </w:r>
      <w:r>
        <w:t>picric</w:t>
      </w:r>
      <w:r>
        <w:rPr>
          <w:spacing w:val="-3"/>
        </w:rPr>
        <w:t xml:space="preserve"> </w:t>
      </w:r>
      <w:r>
        <w:rPr>
          <w:spacing w:val="-2"/>
        </w:rPr>
        <w:t>acid?’</w:t>
      </w:r>
    </w:p>
    <w:p w14:paraId="200613E6" w14:textId="77777777" w:rsidR="001F3DBB" w:rsidRDefault="007F3F95">
      <w:pPr>
        <w:pStyle w:val="BodyText"/>
        <w:ind w:right="1187" w:firstLine="457"/>
      </w:pPr>
      <w:r>
        <w:t>‘I’m</w:t>
      </w:r>
      <w:r>
        <w:rPr>
          <w:spacing w:val="-3"/>
        </w:rPr>
        <w:t xml:space="preserve"> </w:t>
      </w:r>
      <w:r>
        <w:t>afraid</w:t>
      </w:r>
      <w:r>
        <w:rPr>
          <w:spacing w:val="-3"/>
        </w:rPr>
        <w:t xml:space="preserve"> </w:t>
      </w:r>
      <w:r>
        <w:t>not.</w:t>
      </w:r>
      <w:r>
        <w:rPr>
          <w:spacing w:val="-3"/>
        </w:rPr>
        <w:t xml:space="preserve"> </w:t>
      </w:r>
      <w:r>
        <w:t>I</w:t>
      </w:r>
      <w:r>
        <w:rPr>
          <w:spacing w:val="-3"/>
        </w:rPr>
        <w:t xml:space="preserve"> </w:t>
      </w:r>
      <w:r>
        <w:t>do</w:t>
      </w:r>
      <w:r>
        <w:rPr>
          <w:spacing w:val="-3"/>
        </w:rPr>
        <w:t xml:space="preserve"> </w:t>
      </w:r>
      <w:r>
        <w:t>remember</w:t>
      </w:r>
      <w:r>
        <w:rPr>
          <w:spacing w:val="-3"/>
        </w:rPr>
        <w:t xml:space="preserve"> </w:t>
      </w:r>
      <w:r>
        <w:t>reading</w:t>
      </w:r>
      <w:r>
        <w:rPr>
          <w:spacing w:val="-3"/>
        </w:rPr>
        <w:t xml:space="preserve"> </w:t>
      </w:r>
      <w:r>
        <w:t>a</w:t>
      </w:r>
      <w:r>
        <w:rPr>
          <w:spacing w:val="-3"/>
        </w:rPr>
        <w:t xml:space="preserve"> </w:t>
      </w:r>
      <w:r>
        <w:t>story</w:t>
      </w:r>
      <w:r>
        <w:rPr>
          <w:spacing w:val="-3"/>
        </w:rPr>
        <w:t xml:space="preserve"> </w:t>
      </w:r>
      <w:r>
        <w:t>once,</w:t>
      </w:r>
      <w:r>
        <w:rPr>
          <w:spacing w:val="-3"/>
        </w:rPr>
        <w:t xml:space="preserve"> </w:t>
      </w:r>
      <w:r>
        <w:t>though,</w:t>
      </w:r>
      <w:r>
        <w:rPr>
          <w:spacing w:val="-3"/>
        </w:rPr>
        <w:t xml:space="preserve"> </w:t>
      </w:r>
      <w:r>
        <w:t>in</w:t>
      </w:r>
      <w:r>
        <w:rPr>
          <w:spacing w:val="-3"/>
        </w:rPr>
        <w:t xml:space="preserve"> </w:t>
      </w:r>
      <w:r>
        <w:t>which</w:t>
      </w:r>
      <w:r>
        <w:rPr>
          <w:spacing w:val="-3"/>
        </w:rPr>
        <w:t xml:space="preserve"> </w:t>
      </w:r>
      <w:r>
        <w:t xml:space="preserve">a man was poisoned by picric acid and lanoline being rubbed on him as an </w:t>
      </w:r>
      <w:r>
        <w:rPr>
          <w:spacing w:val="-2"/>
        </w:rPr>
        <w:t>ointment.’</w:t>
      </w:r>
    </w:p>
    <w:p w14:paraId="200613E7" w14:textId="77777777" w:rsidR="001F3DBB" w:rsidRDefault="007F3F95">
      <w:pPr>
        <w:pStyle w:val="BodyText"/>
        <w:ind w:right="1412" w:firstLine="457"/>
        <w:jc w:val="both"/>
      </w:pPr>
      <w:r>
        <w:t>‘But</w:t>
      </w:r>
      <w:r>
        <w:rPr>
          <w:spacing w:val="-4"/>
        </w:rPr>
        <w:t xml:space="preserve"> </w:t>
      </w:r>
      <w:r>
        <w:t>as</w:t>
      </w:r>
      <w:r>
        <w:rPr>
          <w:spacing w:val="-4"/>
        </w:rPr>
        <w:t xml:space="preserve"> </w:t>
      </w:r>
      <w:r>
        <w:t>nobody</w:t>
      </w:r>
      <w:r>
        <w:rPr>
          <w:spacing w:val="-4"/>
        </w:rPr>
        <w:t xml:space="preserve"> </w:t>
      </w:r>
      <w:r>
        <w:t>has</w:t>
      </w:r>
      <w:r>
        <w:rPr>
          <w:spacing w:val="-4"/>
        </w:rPr>
        <w:t xml:space="preserve"> </w:t>
      </w:r>
      <w:r>
        <w:t>been</w:t>
      </w:r>
      <w:r>
        <w:rPr>
          <w:spacing w:val="-4"/>
        </w:rPr>
        <w:t xml:space="preserve"> </w:t>
      </w:r>
      <w:r>
        <w:t>poisoned</w:t>
      </w:r>
      <w:r>
        <w:rPr>
          <w:spacing w:val="-4"/>
        </w:rPr>
        <w:t xml:space="preserve"> </w:t>
      </w:r>
      <w:r>
        <w:t>here,</w:t>
      </w:r>
      <w:r>
        <w:rPr>
          <w:spacing w:val="-4"/>
        </w:rPr>
        <w:t xml:space="preserve"> </w:t>
      </w:r>
      <w:r>
        <w:t>that</w:t>
      </w:r>
      <w:r>
        <w:rPr>
          <w:spacing w:val="-4"/>
        </w:rPr>
        <w:t xml:space="preserve"> </w:t>
      </w:r>
      <w:r>
        <w:t>doesn’t</w:t>
      </w:r>
      <w:r>
        <w:rPr>
          <w:spacing w:val="-4"/>
        </w:rPr>
        <w:t xml:space="preserve"> </w:t>
      </w:r>
      <w:r>
        <w:t>seem</w:t>
      </w:r>
      <w:r>
        <w:rPr>
          <w:spacing w:val="-4"/>
        </w:rPr>
        <w:t xml:space="preserve"> </w:t>
      </w:r>
      <w:r>
        <w:t>to</w:t>
      </w:r>
      <w:r>
        <w:rPr>
          <w:spacing w:val="-4"/>
        </w:rPr>
        <w:t xml:space="preserve"> </w:t>
      </w:r>
      <w:r>
        <w:t>enter</w:t>
      </w:r>
      <w:r>
        <w:rPr>
          <w:spacing w:val="-4"/>
        </w:rPr>
        <w:t xml:space="preserve"> </w:t>
      </w:r>
      <w:r>
        <w:t>into the question,’ I said.</w:t>
      </w:r>
    </w:p>
    <w:p w14:paraId="200613E8" w14:textId="77777777" w:rsidR="001F3DBB" w:rsidRDefault="007F3F95">
      <w:pPr>
        <w:pStyle w:val="BodyText"/>
        <w:ind w:left="1997"/>
      </w:pPr>
      <w:r>
        <w:t xml:space="preserve">Then I took up my schedule and handed it to </w:t>
      </w:r>
      <w:r>
        <w:rPr>
          <w:spacing w:val="-4"/>
        </w:rPr>
        <w:t>her.</w:t>
      </w:r>
    </w:p>
    <w:p w14:paraId="200613E9" w14:textId="77777777" w:rsidR="001F3DBB" w:rsidRDefault="001F3DBB">
      <w:pPr>
        <w:pStyle w:val="BodyText"/>
        <w:sectPr w:rsidR="001F3DBB">
          <w:pgSz w:w="12240" w:h="15840"/>
          <w:pgMar w:top="1360" w:right="360" w:bottom="280" w:left="0" w:header="720" w:footer="720" w:gutter="0"/>
          <w:cols w:space="720"/>
        </w:sectPr>
      </w:pPr>
    </w:p>
    <w:p w14:paraId="200613EA" w14:textId="77777777" w:rsidR="001F3DBB" w:rsidRDefault="007F3F95">
      <w:pPr>
        <w:pStyle w:val="BodyText"/>
        <w:spacing w:before="70"/>
        <w:ind w:right="1187" w:firstLine="457"/>
      </w:pPr>
      <w:r>
        <w:lastRenderedPageBreak/>
        <w:t>‘I’ve</w:t>
      </w:r>
      <w:r>
        <w:rPr>
          <w:spacing w:val="-5"/>
        </w:rPr>
        <w:t xml:space="preserve"> </w:t>
      </w:r>
      <w:r>
        <w:t>tried,’</w:t>
      </w:r>
      <w:r>
        <w:rPr>
          <w:spacing w:val="-23"/>
        </w:rPr>
        <w:t xml:space="preserve"> </w:t>
      </w:r>
      <w:r>
        <w:t>I</w:t>
      </w:r>
      <w:r>
        <w:rPr>
          <w:spacing w:val="-3"/>
        </w:rPr>
        <w:t xml:space="preserve"> </w:t>
      </w:r>
      <w:r>
        <w:t>said,</w:t>
      </w:r>
      <w:r>
        <w:rPr>
          <w:spacing w:val="-3"/>
        </w:rPr>
        <w:t xml:space="preserve"> </w:t>
      </w:r>
      <w:r>
        <w:t>‘to</w:t>
      </w:r>
      <w:r>
        <w:rPr>
          <w:spacing w:val="-3"/>
        </w:rPr>
        <w:t xml:space="preserve"> </w:t>
      </w:r>
      <w:r>
        <w:t>recapitulate</w:t>
      </w:r>
      <w:r>
        <w:rPr>
          <w:spacing w:val="-3"/>
        </w:rPr>
        <w:t xml:space="preserve"> </w:t>
      </w:r>
      <w:r>
        <w:t>the</w:t>
      </w:r>
      <w:r>
        <w:rPr>
          <w:spacing w:val="-3"/>
        </w:rPr>
        <w:t xml:space="preserve"> </w:t>
      </w:r>
      <w:r>
        <w:t>facts</w:t>
      </w:r>
      <w:r>
        <w:rPr>
          <w:spacing w:val="-3"/>
        </w:rPr>
        <w:t xml:space="preserve"> </w:t>
      </w:r>
      <w:r>
        <w:t>of</w:t>
      </w:r>
      <w:r>
        <w:rPr>
          <w:spacing w:val="-3"/>
        </w:rPr>
        <w:t xml:space="preserve"> </w:t>
      </w:r>
      <w:r>
        <w:t>the</w:t>
      </w:r>
      <w:r>
        <w:rPr>
          <w:spacing w:val="-3"/>
        </w:rPr>
        <w:t xml:space="preserve"> </w:t>
      </w:r>
      <w:r>
        <w:t>case</w:t>
      </w:r>
      <w:r>
        <w:rPr>
          <w:spacing w:val="-3"/>
        </w:rPr>
        <w:t xml:space="preserve"> </w:t>
      </w:r>
      <w:r>
        <w:t>as</w:t>
      </w:r>
      <w:r>
        <w:rPr>
          <w:spacing w:val="-3"/>
        </w:rPr>
        <w:t xml:space="preserve"> </w:t>
      </w:r>
      <w:r>
        <w:t>clearly</w:t>
      </w:r>
      <w:r>
        <w:rPr>
          <w:spacing w:val="-3"/>
        </w:rPr>
        <w:t xml:space="preserve"> </w:t>
      </w:r>
      <w:r>
        <w:t xml:space="preserve">as </w:t>
      </w:r>
      <w:r>
        <w:rPr>
          <w:spacing w:val="-2"/>
        </w:rPr>
        <w:t>possible.’</w:t>
      </w:r>
    </w:p>
    <w:p w14:paraId="200613EB" w14:textId="77777777" w:rsidR="001F3DBB" w:rsidRDefault="001F3DBB">
      <w:pPr>
        <w:pStyle w:val="BodyText"/>
        <w:ind w:left="0"/>
      </w:pPr>
    </w:p>
    <w:p w14:paraId="200613EC" w14:textId="77777777" w:rsidR="001F3DBB" w:rsidRDefault="007F3F95">
      <w:pPr>
        <w:pStyle w:val="BodyText"/>
        <w:spacing w:before="0"/>
        <w:ind w:left="2455"/>
      </w:pPr>
      <w:r>
        <w:t>MY</w:t>
      </w:r>
      <w:r>
        <w:rPr>
          <w:spacing w:val="-12"/>
        </w:rPr>
        <w:t xml:space="preserve"> </w:t>
      </w:r>
      <w:r>
        <w:rPr>
          <w:spacing w:val="-2"/>
        </w:rPr>
        <w:t>SCHEDULE</w:t>
      </w:r>
    </w:p>
    <w:p w14:paraId="200613ED" w14:textId="77777777" w:rsidR="001F3DBB" w:rsidRDefault="007F3F95">
      <w:pPr>
        <w:spacing w:before="300"/>
        <w:ind w:left="2455"/>
        <w:rPr>
          <w:i/>
          <w:sz w:val="30"/>
        </w:rPr>
      </w:pPr>
      <w:r>
        <w:rPr>
          <w:i/>
          <w:sz w:val="30"/>
        </w:rPr>
        <w:t>Thursday,</w:t>
      </w:r>
      <w:r>
        <w:rPr>
          <w:i/>
          <w:spacing w:val="-9"/>
          <w:sz w:val="30"/>
        </w:rPr>
        <w:t xml:space="preserve"> </w:t>
      </w:r>
      <w:r>
        <w:rPr>
          <w:i/>
          <w:sz w:val="30"/>
        </w:rPr>
        <w:t>21st</w:t>
      </w:r>
      <w:r>
        <w:rPr>
          <w:i/>
          <w:spacing w:val="-8"/>
          <w:sz w:val="30"/>
        </w:rPr>
        <w:t xml:space="preserve"> </w:t>
      </w:r>
      <w:r>
        <w:rPr>
          <w:i/>
          <w:spacing w:val="-2"/>
          <w:sz w:val="30"/>
        </w:rPr>
        <w:t>inst.</w:t>
      </w:r>
    </w:p>
    <w:p w14:paraId="200613EE" w14:textId="77777777" w:rsidR="001F3DBB" w:rsidRDefault="007F3F95">
      <w:pPr>
        <w:pStyle w:val="BodyText"/>
        <w:ind w:left="2455" w:right="1735"/>
      </w:pPr>
      <w:r>
        <w:t>12.30</w:t>
      </w:r>
      <w:r>
        <w:rPr>
          <w:spacing w:val="-5"/>
        </w:rPr>
        <w:t xml:space="preserve"> </w:t>
      </w:r>
      <w:r>
        <w:t>p.m.</w:t>
      </w:r>
      <w:r>
        <w:rPr>
          <w:spacing w:val="-5"/>
        </w:rPr>
        <w:t xml:space="preserve"> </w:t>
      </w:r>
      <w:r>
        <w:t>–</w:t>
      </w:r>
      <w:r>
        <w:rPr>
          <w:spacing w:val="-5"/>
        </w:rPr>
        <w:t xml:space="preserve"> </w:t>
      </w:r>
      <w:r>
        <w:t>Colonel</w:t>
      </w:r>
      <w:r>
        <w:rPr>
          <w:spacing w:val="-5"/>
        </w:rPr>
        <w:t xml:space="preserve"> </w:t>
      </w:r>
      <w:r>
        <w:t>Protheroe</w:t>
      </w:r>
      <w:r>
        <w:rPr>
          <w:spacing w:val="-5"/>
        </w:rPr>
        <w:t xml:space="preserve"> </w:t>
      </w:r>
      <w:r>
        <w:t>alters</w:t>
      </w:r>
      <w:r>
        <w:rPr>
          <w:spacing w:val="-5"/>
        </w:rPr>
        <w:t xml:space="preserve"> </w:t>
      </w:r>
      <w:r>
        <w:t>his</w:t>
      </w:r>
      <w:r>
        <w:rPr>
          <w:spacing w:val="-5"/>
        </w:rPr>
        <w:t xml:space="preserve"> </w:t>
      </w:r>
      <w:r>
        <w:t>appointment</w:t>
      </w:r>
      <w:r>
        <w:rPr>
          <w:spacing w:val="-5"/>
        </w:rPr>
        <w:t xml:space="preserve"> </w:t>
      </w:r>
      <w:r>
        <w:t>from</w:t>
      </w:r>
      <w:r>
        <w:rPr>
          <w:spacing w:val="-5"/>
        </w:rPr>
        <w:t xml:space="preserve"> </w:t>
      </w:r>
      <w:r>
        <w:t>six to six-fifteen. Overheard by half village very probably.</w:t>
      </w:r>
    </w:p>
    <w:p w14:paraId="200613EF" w14:textId="77777777" w:rsidR="001F3DBB" w:rsidRDefault="007F3F95">
      <w:pPr>
        <w:pStyle w:val="BodyText"/>
        <w:ind w:left="2455" w:right="1735"/>
      </w:pPr>
      <w:r>
        <w:t>12.45</w:t>
      </w:r>
      <w:r>
        <w:rPr>
          <w:spacing w:val="-4"/>
        </w:rPr>
        <w:t xml:space="preserve"> </w:t>
      </w:r>
      <w:r>
        <w:t>–</w:t>
      </w:r>
      <w:r>
        <w:rPr>
          <w:spacing w:val="-4"/>
        </w:rPr>
        <w:t xml:space="preserve"> </w:t>
      </w:r>
      <w:r>
        <w:t>Pistol</w:t>
      </w:r>
      <w:r>
        <w:rPr>
          <w:spacing w:val="-4"/>
        </w:rPr>
        <w:t xml:space="preserve"> </w:t>
      </w:r>
      <w:r>
        <w:t>last</w:t>
      </w:r>
      <w:r>
        <w:rPr>
          <w:spacing w:val="-4"/>
        </w:rPr>
        <w:t xml:space="preserve"> </w:t>
      </w:r>
      <w:r>
        <w:t>seen</w:t>
      </w:r>
      <w:r>
        <w:rPr>
          <w:spacing w:val="-4"/>
        </w:rPr>
        <w:t xml:space="preserve"> </w:t>
      </w:r>
      <w:r>
        <w:t>in</w:t>
      </w:r>
      <w:r>
        <w:rPr>
          <w:spacing w:val="-4"/>
        </w:rPr>
        <w:t xml:space="preserve"> </w:t>
      </w:r>
      <w:r>
        <w:t>its</w:t>
      </w:r>
      <w:r>
        <w:rPr>
          <w:spacing w:val="-4"/>
        </w:rPr>
        <w:t xml:space="preserve"> </w:t>
      </w:r>
      <w:r>
        <w:t>proper</w:t>
      </w:r>
      <w:r>
        <w:rPr>
          <w:spacing w:val="-4"/>
        </w:rPr>
        <w:t xml:space="preserve"> </w:t>
      </w:r>
      <w:r>
        <w:t>place.</w:t>
      </w:r>
      <w:r>
        <w:rPr>
          <w:spacing w:val="-4"/>
        </w:rPr>
        <w:t xml:space="preserve"> </w:t>
      </w:r>
      <w:r>
        <w:t>(But</w:t>
      </w:r>
      <w:r>
        <w:rPr>
          <w:spacing w:val="-4"/>
        </w:rPr>
        <w:t xml:space="preserve"> </w:t>
      </w:r>
      <w:r>
        <w:t>this</w:t>
      </w:r>
      <w:r>
        <w:rPr>
          <w:spacing w:val="-4"/>
        </w:rPr>
        <w:t xml:space="preserve"> </w:t>
      </w:r>
      <w:r>
        <w:t>is</w:t>
      </w:r>
      <w:r>
        <w:rPr>
          <w:spacing w:val="-4"/>
        </w:rPr>
        <w:t xml:space="preserve"> </w:t>
      </w:r>
      <w:r>
        <w:t>doubtful, as Mrs</w:t>
      </w:r>
      <w:r>
        <w:rPr>
          <w:spacing w:val="-5"/>
        </w:rPr>
        <w:t xml:space="preserve"> </w:t>
      </w:r>
      <w:r>
        <w:t>Archer had previously said she could not remember.)</w:t>
      </w:r>
    </w:p>
    <w:p w14:paraId="200613F0" w14:textId="77777777" w:rsidR="001F3DBB" w:rsidRDefault="007F3F95">
      <w:pPr>
        <w:pStyle w:val="BodyText"/>
        <w:ind w:left="2455" w:right="1187"/>
      </w:pPr>
      <w:r>
        <w:t>5.30</w:t>
      </w:r>
      <w:r>
        <w:rPr>
          <w:spacing w:val="-4"/>
        </w:rPr>
        <w:t xml:space="preserve"> </w:t>
      </w:r>
      <w:r>
        <w:t>(approx.)</w:t>
      </w:r>
      <w:r>
        <w:rPr>
          <w:spacing w:val="-4"/>
        </w:rPr>
        <w:t xml:space="preserve"> </w:t>
      </w:r>
      <w:r>
        <w:t>–</w:t>
      </w:r>
      <w:r>
        <w:rPr>
          <w:spacing w:val="-4"/>
        </w:rPr>
        <w:t xml:space="preserve"> </w:t>
      </w:r>
      <w:r>
        <w:t>Colonel</w:t>
      </w:r>
      <w:r>
        <w:rPr>
          <w:spacing w:val="-4"/>
        </w:rPr>
        <w:t xml:space="preserve"> </w:t>
      </w:r>
      <w:r>
        <w:t>and</w:t>
      </w:r>
      <w:r>
        <w:rPr>
          <w:spacing w:val="-4"/>
        </w:rPr>
        <w:t xml:space="preserve"> </w:t>
      </w:r>
      <w:r>
        <w:t>Mrs</w:t>
      </w:r>
      <w:r>
        <w:rPr>
          <w:spacing w:val="-4"/>
        </w:rPr>
        <w:t xml:space="preserve"> </w:t>
      </w:r>
      <w:r>
        <w:t>Protheroe</w:t>
      </w:r>
      <w:r>
        <w:rPr>
          <w:spacing w:val="-4"/>
        </w:rPr>
        <w:t xml:space="preserve"> </w:t>
      </w:r>
      <w:r>
        <w:t>leave</w:t>
      </w:r>
      <w:r>
        <w:rPr>
          <w:spacing w:val="-4"/>
        </w:rPr>
        <w:t xml:space="preserve"> </w:t>
      </w:r>
      <w:r>
        <w:t>Old</w:t>
      </w:r>
      <w:r>
        <w:rPr>
          <w:spacing w:val="-4"/>
        </w:rPr>
        <w:t xml:space="preserve"> </w:t>
      </w:r>
      <w:r>
        <w:t>Hall</w:t>
      </w:r>
      <w:r>
        <w:rPr>
          <w:spacing w:val="-4"/>
        </w:rPr>
        <w:t xml:space="preserve"> </w:t>
      </w:r>
      <w:r>
        <w:t>for village in car.</w:t>
      </w:r>
    </w:p>
    <w:p w14:paraId="200613F1" w14:textId="77777777" w:rsidR="001F3DBB" w:rsidRDefault="007F3F95">
      <w:pPr>
        <w:pStyle w:val="BodyText"/>
        <w:ind w:left="2455" w:right="1735"/>
      </w:pPr>
      <w:r>
        <w:t>5.30</w:t>
      </w:r>
      <w:r>
        <w:rPr>
          <w:spacing w:val="-4"/>
        </w:rPr>
        <w:t xml:space="preserve"> </w:t>
      </w:r>
      <w:r>
        <w:t>Fake</w:t>
      </w:r>
      <w:r>
        <w:rPr>
          <w:spacing w:val="-4"/>
        </w:rPr>
        <w:t xml:space="preserve"> </w:t>
      </w:r>
      <w:r>
        <w:t>call</w:t>
      </w:r>
      <w:r>
        <w:rPr>
          <w:spacing w:val="-4"/>
        </w:rPr>
        <w:t xml:space="preserve"> </w:t>
      </w:r>
      <w:r>
        <w:t>put</w:t>
      </w:r>
      <w:r>
        <w:rPr>
          <w:spacing w:val="-4"/>
        </w:rPr>
        <w:t xml:space="preserve"> </w:t>
      </w:r>
      <w:r>
        <w:t>through</w:t>
      </w:r>
      <w:r>
        <w:rPr>
          <w:spacing w:val="-4"/>
        </w:rPr>
        <w:t xml:space="preserve"> </w:t>
      </w:r>
      <w:r>
        <w:t>to</w:t>
      </w:r>
      <w:r>
        <w:rPr>
          <w:spacing w:val="-4"/>
        </w:rPr>
        <w:t xml:space="preserve"> </w:t>
      </w:r>
      <w:r>
        <w:t>me</w:t>
      </w:r>
      <w:r>
        <w:rPr>
          <w:spacing w:val="-4"/>
        </w:rPr>
        <w:t xml:space="preserve"> </w:t>
      </w:r>
      <w:r>
        <w:t>from</w:t>
      </w:r>
      <w:r>
        <w:rPr>
          <w:spacing w:val="-4"/>
        </w:rPr>
        <w:t xml:space="preserve"> </w:t>
      </w:r>
      <w:r>
        <w:t>the</w:t>
      </w:r>
      <w:r>
        <w:rPr>
          <w:spacing w:val="-4"/>
        </w:rPr>
        <w:t xml:space="preserve"> </w:t>
      </w:r>
      <w:r>
        <w:t>North</w:t>
      </w:r>
      <w:r>
        <w:rPr>
          <w:spacing w:val="-4"/>
        </w:rPr>
        <w:t xml:space="preserve"> </w:t>
      </w:r>
      <w:r>
        <w:t>Lodge,</w:t>
      </w:r>
      <w:r>
        <w:rPr>
          <w:spacing w:val="-4"/>
        </w:rPr>
        <w:t xml:space="preserve"> </w:t>
      </w:r>
      <w:r>
        <w:t xml:space="preserve">Old </w:t>
      </w:r>
      <w:r>
        <w:rPr>
          <w:spacing w:val="-2"/>
        </w:rPr>
        <w:t>Hall.</w:t>
      </w:r>
    </w:p>
    <w:p w14:paraId="200613F2" w14:textId="77777777" w:rsidR="001F3DBB" w:rsidRDefault="007F3F95">
      <w:pPr>
        <w:pStyle w:val="BodyText"/>
        <w:ind w:left="2455" w:right="1187"/>
      </w:pPr>
      <w:r>
        <w:t>6.15</w:t>
      </w:r>
      <w:r>
        <w:rPr>
          <w:spacing w:val="-4"/>
        </w:rPr>
        <w:t xml:space="preserve"> </w:t>
      </w:r>
      <w:r>
        <w:t>(or</w:t>
      </w:r>
      <w:r>
        <w:rPr>
          <w:spacing w:val="-4"/>
        </w:rPr>
        <w:t xml:space="preserve"> </w:t>
      </w:r>
      <w:r>
        <w:t>a</w:t>
      </w:r>
      <w:r>
        <w:rPr>
          <w:spacing w:val="-4"/>
        </w:rPr>
        <w:t xml:space="preserve"> </w:t>
      </w:r>
      <w:r>
        <w:t>minute</w:t>
      </w:r>
      <w:r>
        <w:rPr>
          <w:spacing w:val="-4"/>
        </w:rPr>
        <w:t xml:space="preserve"> </w:t>
      </w:r>
      <w:r>
        <w:t>or</w:t>
      </w:r>
      <w:r>
        <w:rPr>
          <w:spacing w:val="-4"/>
        </w:rPr>
        <w:t xml:space="preserve"> </w:t>
      </w:r>
      <w:r>
        <w:t>two</w:t>
      </w:r>
      <w:r>
        <w:rPr>
          <w:spacing w:val="-4"/>
        </w:rPr>
        <w:t xml:space="preserve"> </w:t>
      </w:r>
      <w:r>
        <w:t>earlier)</w:t>
      </w:r>
      <w:r>
        <w:rPr>
          <w:spacing w:val="-4"/>
        </w:rPr>
        <w:t xml:space="preserve"> </w:t>
      </w:r>
      <w:r>
        <w:t>–</w:t>
      </w:r>
      <w:r>
        <w:rPr>
          <w:spacing w:val="-4"/>
        </w:rPr>
        <w:t xml:space="preserve"> </w:t>
      </w:r>
      <w:r>
        <w:t>Colonel</w:t>
      </w:r>
      <w:r>
        <w:rPr>
          <w:spacing w:val="-4"/>
        </w:rPr>
        <w:t xml:space="preserve"> </w:t>
      </w:r>
      <w:r>
        <w:t>Protheroe</w:t>
      </w:r>
      <w:r>
        <w:rPr>
          <w:spacing w:val="-4"/>
        </w:rPr>
        <w:t xml:space="preserve"> </w:t>
      </w:r>
      <w:r>
        <w:t>arrives</w:t>
      </w:r>
      <w:r>
        <w:rPr>
          <w:spacing w:val="-4"/>
        </w:rPr>
        <w:t xml:space="preserve"> </w:t>
      </w:r>
      <w:r>
        <w:t>at Vicarage. Is shown into study by Mary.</w:t>
      </w:r>
    </w:p>
    <w:p w14:paraId="200613F3" w14:textId="77777777" w:rsidR="001F3DBB" w:rsidRDefault="007F3F95">
      <w:pPr>
        <w:pStyle w:val="BodyText"/>
        <w:ind w:left="2455" w:right="1735"/>
      </w:pPr>
      <w:r>
        <w:t>6.20</w:t>
      </w:r>
      <w:r>
        <w:rPr>
          <w:spacing w:val="-4"/>
        </w:rPr>
        <w:t xml:space="preserve"> </w:t>
      </w:r>
      <w:r>
        <w:t>–</w:t>
      </w:r>
      <w:r>
        <w:rPr>
          <w:spacing w:val="-4"/>
        </w:rPr>
        <w:t xml:space="preserve"> </w:t>
      </w:r>
      <w:r>
        <w:t>Mrs</w:t>
      </w:r>
      <w:r>
        <w:rPr>
          <w:spacing w:val="-4"/>
        </w:rPr>
        <w:t xml:space="preserve"> </w:t>
      </w:r>
      <w:r>
        <w:t>Protheroe</w:t>
      </w:r>
      <w:r>
        <w:rPr>
          <w:spacing w:val="-4"/>
        </w:rPr>
        <w:t xml:space="preserve"> </w:t>
      </w:r>
      <w:r>
        <w:t>comes</w:t>
      </w:r>
      <w:r>
        <w:rPr>
          <w:spacing w:val="-4"/>
        </w:rPr>
        <w:t xml:space="preserve"> </w:t>
      </w:r>
      <w:r>
        <w:t>along</w:t>
      </w:r>
      <w:r>
        <w:rPr>
          <w:spacing w:val="-4"/>
        </w:rPr>
        <w:t xml:space="preserve"> </w:t>
      </w:r>
      <w:r>
        <w:t>back</w:t>
      </w:r>
      <w:r>
        <w:rPr>
          <w:spacing w:val="-4"/>
        </w:rPr>
        <w:t xml:space="preserve"> </w:t>
      </w:r>
      <w:r>
        <w:t>lane</w:t>
      </w:r>
      <w:r>
        <w:rPr>
          <w:spacing w:val="-4"/>
        </w:rPr>
        <w:t xml:space="preserve"> </w:t>
      </w:r>
      <w:r>
        <w:t>and</w:t>
      </w:r>
      <w:r>
        <w:rPr>
          <w:spacing w:val="-4"/>
        </w:rPr>
        <w:t xml:space="preserve"> </w:t>
      </w:r>
      <w:r>
        <w:t>across</w:t>
      </w:r>
      <w:r>
        <w:rPr>
          <w:spacing w:val="-4"/>
        </w:rPr>
        <w:t xml:space="preserve"> </w:t>
      </w:r>
      <w:r>
        <w:t>garden to study window. Colonel Protheroe not visible.</w:t>
      </w:r>
    </w:p>
    <w:p w14:paraId="200613F4" w14:textId="77777777" w:rsidR="001F3DBB" w:rsidRDefault="007F3F95">
      <w:pPr>
        <w:pStyle w:val="BodyText"/>
        <w:ind w:left="2455" w:right="1857"/>
      </w:pPr>
      <w:r>
        <w:t>6.29</w:t>
      </w:r>
      <w:r>
        <w:rPr>
          <w:spacing w:val="-6"/>
        </w:rPr>
        <w:t xml:space="preserve"> </w:t>
      </w:r>
      <w:r>
        <w:t>–</w:t>
      </w:r>
      <w:r>
        <w:rPr>
          <w:spacing w:val="-6"/>
        </w:rPr>
        <w:t xml:space="preserve"> </w:t>
      </w:r>
      <w:r>
        <w:t>Call</w:t>
      </w:r>
      <w:r>
        <w:rPr>
          <w:spacing w:val="-6"/>
        </w:rPr>
        <w:t xml:space="preserve"> </w:t>
      </w:r>
      <w:r>
        <w:t>from</w:t>
      </w:r>
      <w:r>
        <w:rPr>
          <w:spacing w:val="-6"/>
        </w:rPr>
        <w:t xml:space="preserve"> </w:t>
      </w:r>
      <w:r>
        <w:t>Lawrence</w:t>
      </w:r>
      <w:r>
        <w:rPr>
          <w:spacing w:val="-6"/>
        </w:rPr>
        <w:t xml:space="preserve"> </w:t>
      </w:r>
      <w:r>
        <w:t>Redding’s</w:t>
      </w:r>
      <w:r>
        <w:rPr>
          <w:spacing w:val="-6"/>
        </w:rPr>
        <w:t xml:space="preserve"> </w:t>
      </w:r>
      <w:r>
        <w:t>cottage</w:t>
      </w:r>
      <w:r>
        <w:rPr>
          <w:spacing w:val="-6"/>
        </w:rPr>
        <w:t xml:space="preserve"> </w:t>
      </w:r>
      <w:r>
        <w:t>put</w:t>
      </w:r>
      <w:r>
        <w:rPr>
          <w:spacing w:val="-6"/>
        </w:rPr>
        <w:t xml:space="preserve"> </w:t>
      </w:r>
      <w:r>
        <w:t>through</w:t>
      </w:r>
      <w:r>
        <w:rPr>
          <w:spacing w:val="-6"/>
        </w:rPr>
        <w:t xml:space="preserve"> </w:t>
      </w:r>
      <w:r>
        <w:t>to Mrs Price Ridley (according to Exchange).</w:t>
      </w:r>
    </w:p>
    <w:p w14:paraId="200613F5" w14:textId="77777777" w:rsidR="001F3DBB" w:rsidRDefault="007F3F95">
      <w:pPr>
        <w:pStyle w:val="BodyText"/>
        <w:ind w:left="2455" w:right="1735"/>
      </w:pPr>
      <w:r>
        <w:t>6.30-6.35 – Shot heard. (Accepting telephone call time as correct.)</w:t>
      </w:r>
      <w:r>
        <w:rPr>
          <w:spacing w:val="-13"/>
        </w:rPr>
        <w:t xml:space="preserve"> </w:t>
      </w:r>
      <w:r>
        <w:t>Lawrence</w:t>
      </w:r>
      <w:r>
        <w:rPr>
          <w:spacing w:val="-8"/>
        </w:rPr>
        <w:t xml:space="preserve"> </w:t>
      </w:r>
      <w:r>
        <w:t>Redding,</w:t>
      </w:r>
      <w:r>
        <w:rPr>
          <w:spacing w:val="-19"/>
        </w:rPr>
        <w:t xml:space="preserve"> </w:t>
      </w:r>
      <w:r>
        <w:t>Anne</w:t>
      </w:r>
      <w:r>
        <w:rPr>
          <w:spacing w:val="-8"/>
        </w:rPr>
        <w:t xml:space="preserve"> </w:t>
      </w:r>
      <w:r>
        <w:t>Protheroe</w:t>
      </w:r>
      <w:r>
        <w:rPr>
          <w:spacing w:val="-8"/>
        </w:rPr>
        <w:t xml:space="preserve"> </w:t>
      </w:r>
      <w:r>
        <w:t>and</w:t>
      </w:r>
      <w:r>
        <w:rPr>
          <w:spacing w:val="-8"/>
        </w:rPr>
        <w:t xml:space="preserve"> </w:t>
      </w:r>
      <w:r>
        <w:t>Dr</w:t>
      </w:r>
      <w:r>
        <w:rPr>
          <w:spacing w:val="-8"/>
        </w:rPr>
        <w:t xml:space="preserve"> </w:t>
      </w:r>
      <w:r>
        <w:t>Stone’s</w:t>
      </w:r>
    </w:p>
    <w:p w14:paraId="200613F6" w14:textId="77777777" w:rsidR="001F3DBB" w:rsidRDefault="007F3F95">
      <w:pPr>
        <w:pStyle w:val="BodyText"/>
        <w:spacing w:before="0"/>
        <w:ind w:left="2455" w:right="1187"/>
      </w:pPr>
      <w:r>
        <w:t>evidence</w:t>
      </w:r>
      <w:r>
        <w:rPr>
          <w:spacing w:val="-5"/>
        </w:rPr>
        <w:t xml:space="preserve"> </w:t>
      </w:r>
      <w:r>
        <w:t>seem</w:t>
      </w:r>
      <w:r>
        <w:rPr>
          <w:spacing w:val="-5"/>
        </w:rPr>
        <w:t xml:space="preserve"> </w:t>
      </w:r>
      <w:r>
        <w:t>to</w:t>
      </w:r>
      <w:r>
        <w:rPr>
          <w:spacing w:val="-5"/>
        </w:rPr>
        <w:t xml:space="preserve"> </w:t>
      </w:r>
      <w:r>
        <w:t>point</w:t>
      </w:r>
      <w:r>
        <w:rPr>
          <w:spacing w:val="-5"/>
        </w:rPr>
        <w:t xml:space="preserve"> </w:t>
      </w:r>
      <w:r>
        <w:t>to</w:t>
      </w:r>
      <w:r>
        <w:rPr>
          <w:spacing w:val="-5"/>
        </w:rPr>
        <w:t xml:space="preserve"> </w:t>
      </w:r>
      <w:r>
        <w:t>its</w:t>
      </w:r>
      <w:r>
        <w:rPr>
          <w:spacing w:val="-5"/>
        </w:rPr>
        <w:t xml:space="preserve"> </w:t>
      </w:r>
      <w:r>
        <w:t>being</w:t>
      </w:r>
      <w:r>
        <w:rPr>
          <w:spacing w:val="-5"/>
        </w:rPr>
        <w:t xml:space="preserve"> </w:t>
      </w:r>
      <w:r>
        <w:t>earlier,</w:t>
      </w:r>
      <w:r>
        <w:rPr>
          <w:spacing w:val="-5"/>
        </w:rPr>
        <w:t xml:space="preserve"> </w:t>
      </w:r>
      <w:r>
        <w:t>but</w:t>
      </w:r>
      <w:r>
        <w:rPr>
          <w:spacing w:val="-5"/>
        </w:rPr>
        <w:t xml:space="preserve"> </w:t>
      </w:r>
      <w:r>
        <w:t>Mrs</w:t>
      </w:r>
      <w:r>
        <w:rPr>
          <w:spacing w:val="-5"/>
        </w:rPr>
        <w:t xml:space="preserve"> </w:t>
      </w:r>
      <w:r>
        <w:t>P</w:t>
      </w:r>
      <w:r>
        <w:rPr>
          <w:spacing w:val="-16"/>
        </w:rPr>
        <w:t xml:space="preserve"> </w:t>
      </w:r>
      <w:r>
        <w:t>R</w:t>
      </w:r>
      <w:r>
        <w:rPr>
          <w:spacing w:val="-5"/>
        </w:rPr>
        <w:t xml:space="preserve"> </w:t>
      </w:r>
      <w:r>
        <w:t xml:space="preserve">probably </w:t>
      </w:r>
      <w:r>
        <w:rPr>
          <w:spacing w:val="-2"/>
        </w:rPr>
        <w:t>right.</w:t>
      </w:r>
    </w:p>
    <w:p w14:paraId="200613F7" w14:textId="77777777" w:rsidR="001F3DBB" w:rsidRDefault="007F3F95">
      <w:pPr>
        <w:pStyle w:val="BodyText"/>
        <w:ind w:left="2455"/>
      </w:pPr>
      <w:r>
        <w:t>6.45</w:t>
      </w:r>
      <w:r>
        <w:rPr>
          <w:spacing w:val="-3"/>
        </w:rPr>
        <w:t xml:space="preserve"> </w:t>
      </w:r>
      <w:r>
        <w:t>–</w:t>
      </w:r>
      <w:r>
        <w:rPr>
          <w:spacing w:val="-2"/>
        </w:rPr>
        <w:t xml:space="preserve"> </w:t>
      </w:r>
      <w:r>
        <w:t>Lawrence</w:t>
      </w:r>
      <w:r>
        <w:rPr>
          <w:spacing w:val="-2"/>
        </w:rPr>
        <w:t xml:space="preserve"> </w:t>
      </w:r>
      <w:r>
        <w:t>Redding</w:t>
      </w:r>
      <w:r>
        <w:rPr>
          <w:spacing w:val="-2"/>
        </w:rPr>
        <w:t xml:space="preserve"> </w:t>
      </w:r>
      <w:r>
        <w:t>arrives</w:t>
      </w:r>
      <w:r>
        <w:rPr>
          <w:spacing w:val="-8"/>
        </w:rPr>
        <w:t xml:space="preserve"> </w:t>
      </w:r>
      <w:r>
        <w:t>Vicarage</w:t>
      </w:r>
      <w:r>
        <w:rPr>
          <w:spacing w:val="-2"/>
        </w:rPr>
        <w:t xml:space="preserve"> </w:t>
      </w:r>
      <w:r>
        <w:t>and</w:t>
      </w:r>
      <w:r>
        <w:rPr>
          <w:spacing w:val="-2"/>
        </w:rPr>
        <w:t xml:space="preserve"> </w:t>
      </w:r>
      <w:r>
        <w:t>finds</w:t>
      </w:r>
      <w:r>
        <w:rPr>
          <w:spacing w:val="-2"/>
        </w:rPr>
        <w:t xml:space="preserve"> </w:t>
      </w:r>
      <w:r>
        <w:t>the</w:t>
      </w:r>
      <w:r>
        <w:rPr>
          <w:spacing w:val="-2"/>
        </w:rPr>
        <w:t xml:space="preserve"> body.</w:t>
      </w:r>
    </w:p>
    <w:p w14:paraId="200613F8" w14:textId="77777777" w:rsidR="001F3DBB" w:rsidRDefault="007F3F95">
      <w:pPr>
        <w:pStyle w:val="BodyText"/>
        <w:ind w:left="2455"/>
      </w:pPr>
      <w:r>
        <w:t xml:space="preserve">6.48 – I meet Lawrence </w:t>
      </w:r>
      <w:r>
        <w:rPr>
          <w:spacing w:val="-2"/>
        </w:rPr>
        <w:t>Redding.</w:t>
      </w:r>
    </w:p>
    <w:p w14:paraId="200613F9" w14:textId="77777777" w:rsidR="001F3DBB" w:rsidRDefault="007F3F95">
      <w:pPr>
        <w:pStyle w:val="BodyText"/>
        <w:ind w:left="2455"/>
      </w:pPr>
      <w:r>
        <w:t xml:space="preserve">6.49 – Body discovered by </w:t>
      </w:r>
      <w:r>
        <w:rPr>
          <w:spacing w:val="-5"/>
        </w:rPr>
        <w:t>me.</w:t>
      </w:r>
    </w:p>
    <w:p w14:paraId="200613FA" w14:textId="77777777" w:rsidR="001F3DBB" w:rsidRDefault="001F3DBB">
      <w:pPr>
        <w:pStyle w:val="BodyText"/>
        <w:sectPr w:rsidR="001F3DBB">
          <w:pgSz w:w="12240" w:h="15840"/>
          <w:pgMar w:top="1360" w:right="360" w:bottom="280" w:left="0" w:header="720" w:footer="720" w:gutter="0"/>
          <w:cols w:space="720"/>
        </w:sectPr>
      </w:pPr>
    </w:p>
    <w:p w14:paraId="200613FB" w14:textId="77777777" w:rsidR="001F3DBB" w:rsidRDefault="007F3F95">
      <w:pPr>
        <w:pStyle w:val="BodyText"/>
        <w:spacing w:before="70"/>
        <w:ind w:left="2455"/>
      </w:pPr>
      <w:r>
        <w:lastRenderedPageBreak/>
        <w:t xml:space="preserve">6.55 – Haydock examines </w:t>
      </w:r>
      <w:r>
        <w:rPr>
          <w:spacing w:val="-2"/>
        </w:rPr>
        <w:t>body.</w:t>
      </w:r>
    </w:p>
    <w:p w14:paraId="200613FC" w14:textId="77777777" w:rsidR="001F3DBB" w:rsidRDefault="001F3DBB">
      <w:pPr>
        <w:pStyle w:val="BodyText"/>
        <w:spacing w:before="119"/>
        <w:ind w:left="0"/>
      </w:pPr>
    </w:p>
    <w:p w14:paraId="200613FD" w14:textId="77777777" w:rsidR="001F3DBB" w:rsidRDefault="007F3F95">
      <w:pPr>
        <w:pStyle w:val="BodyText"/>
        <w:spacing w:before="1"/>
        <w:ind w:left="1997"/>
      </w:pPr>
      <w:r>
        <w:rPr>
          <w:sz w:val="22"/>
        </w:rPr>
        <w:t>NOTE</w:t>
      </w:r>
      <w:r>
        <w:t>. –</w:t>
      </w:r>
      <w:r>
        <w:rPr>
          <w:spacing w:val="-5"/>
        </w:rPr>
        <w:t xml:space="preserve"> </w:t>
      </w:r>
      <w:r>
        <w:t>The</w:t>
      </w:r>
      <w:r>
        <w:rPr>
          <w:spacing w:val="1"/>
        </w:rPr>
        <w:t xml:space="preserve"> </w:t>
      </w:r>
      <w:r>
        <w:t>only</w:t>
      </w:r>
      <w:r>
        <w:rPr>
          <w:spacing w:val="1"/>
        </w:rPr>
        <w:t xml:space="preserve"> </w:t>
      </w:r>
      <w:r>
        <w:t>two</w:t>
      </w:r>
      <w:r>
        <w:rPr>
          <w:spacing w:val="1"/>
        </w:rPr>
        <w:t xml:space="preserve"> </w:t>
      </w:r>
      <w:r>
        <w:t>people</w:t>
      </w:r>
      <w:r>
        <w:rPr>
          <w:spacing w:val="1"/>
        </w:rPr>
        <w:t xml:space="preserve"> </w:t>
      </w:r>
      <w:r>
        <w:t>who</w:t>
      </w:r>
      <w:r>
        <w:rPr>
          <w:spacing w:val="1"/>
        </w:rPr>
        <w:t xml:space="preserve"> </w:t>
      </w:r>
      <w:r>
        <w:t>have</w:t>
      </w:r>
      <w:r>
        <w:rPr>
          <w:spacing w:val="1"/>
        </w:rPr>
        <w:t xml:space="preserve"> </w:t>
      </w:r>
      <w:r>
        <w:t>no</w:t>
      </w:r>
      <w:r>
        <w:rPr>
          <w:spacing w:val="1"/>
        </w:rPr>
        <w:t xml:space="preserve"> </w:t>
      </w:r>
      <w:r>
        <w:t>kind</w:t>
      </w:r>
      <w:r>
        <w:rPr>
          <w:spacing w:val="1"/>
        </w:rPr>
        <w:t xml:space="preserve"> </w:t>
      </w:r>
      <w:r>
        <w:t>of alibi</w:t>
      </w:r>
      <w:r>
        <w:rPr>
          <w:spacing w:val="1"/>
        </w:rPr>
        <w:t xml:space="preserve"> </w:t>
      </w:r>
      <w:r>
        <w:t>for</w:t>
      </w:r>
      <w:r>
        <w:rPr>
          <w:spacing w:val="1"/>
        </w:rPr>
        <w:t xml:space="preserve"> </w:t>
      </w:r>
      <w:r>
        <w:rPr>
          <w:spacing w:val="-2"/>
        </w:rPr>
        <w:t>6.30–</w:t>
      </w:r>
    </w:p>
    <w:p w14:paraId="200613FE" w14:textId="77777777" w:rsidR="001F3DBB" w:rsidRDefault="007F3F95">
      <w:pPr>
        <w:pStyle w:val="BodyText"/>
        <w:spacing w:before="0"/>
        <w:ind w:left="1997" w:right="1735"/>
      </w:pPr>
      <w:r>
        <w:t>6.35</w:t>
      </w:r>
      <w:r>
        <w:rPr>
          <w:spacing w:val="-4"/>
        </w:rPr>
        <w:t xml:space="preserve"> </w:t>
      </w:r>
      <w:r>
        <w:t>are</w:t>
      </w:r>
      <w:r>
        <w:rPr>
          <w:spacing w:val="-4"/>
        </w:rPr>
        <w:t xml:space="preserve"> </w:t>
      </w:r>
      <w:r>
        <w:t>Miss</w:t>
      </w:r>
      <w:r>
        <w:rPr>
          <w:spacing w:val="-4"/>
        </w:rPr>
        <w:t xml:space="preserve"> </w:t>
      </w:r>
      <w:r>
        <w:t>Cram</w:t>
      </w:r>
      <w:r>
        <w:rPr>
          <w:spacing w:val="-4"/>
        </w:rPr>
        <w:t xml:space="preserve"> </w:t>
      </w:r>
      <w:r>
        <w:t>and</w:t>
      </w:r>
      <w:r>
        <w:rPr>
          <w:spacing w:val="-4"/>
        </w:rPr>
        <w:t xml:space="preserve"> </w:t>
      </w:r>
      <w:r>
        <w:t>Mrs</w:t>
      </w:r>
      <w:r>
        <w:rPr>
          <w:spacing w:val="-4"/>
        </w:rPr>
        <w:t xml:space="preserve"> </w:t>
      </w:r>
      <w:r>
        <w:t>Lestrange.</w:t>
      </w:r>
      <w:r>
        <w:rPr>
          <w:spacing w:val="-4"/>
        </w:rPr>
        <w:t xml:space="preserve"> </w:t>
      </w:r>
      <w:r>
        <w:t>Miss</w:t>
      </w:r>
      <w:r>
        <w:rPr>
          <w:spacing w:val="-4"/>
        </w:rPr>
        <w:t xml:space="preserve"> </w:t>
      </w:r>
      <w:r>
        <w:t>Cram</w:t>
      </w:r>
      <w:r>
        <w:rPr>
          <w:spacing w:val="-4"/>
        </w:rPr>
        <w:t xml:space="preserve"> </w:t>
      </w:r>
      <w:r>
        <w:t>says</w:t>
      </w:r>
      <w:r>
        <w:rPr>
          <w:spacing w:val="-4"/>
        </w:rPr>
        <w:t xml:space="preserve"> </w:t>
      </w:r>
      <w:r>
        <w:t>she</w:t>
      </w:r>
      <w:r>
        <w:rPr>
          <w:spacing w:val="-4"/>
        </w:rPr>
        <w:t xml:space="preserve"> </w:t>
      </w:r>
      <w:r>
        <w:t>was</w:t>
      </w:r>
      <w:r>
        <w:rPr>
          <w:spacing w:val="-4"/>
        </w:rPr>
        <w:t xml:space="preserve"> </w:t>
      </w:r>
      <w:r>
        <w:t>at the barrow, but no confirmation. It seems reasonable, however, to</w:t>
      </w:r>
    </w:p>
    <w:p w14:paraId="200613FF" w14:textId="77777777" w:rsidR="001F3DBB" w:rsidRDefault="007F3F95">
      <w:pPr>
        <w:pStyle w:val="BodyText"/>
        <w:spacing w:before="0"/>
        <w:ind w:left="1997" w:right="1646"/>
      </w:pPr>
      <w:r>
        <w:t>dismiss her from case as there seems nothing to connect her with it. Mrs Lestrange left Dr Haydock’s house some time after six to keep an appointment. Where was the appointment, and with whom? It could</w:t>
      </w:r>
      <w:r>
        <w:rPr>
          <w:spacing w:val="-4"/>
        </w:rPr>
        <w:t xml:space="preserve"> </w:t>
      </w:r>
      <w:r>
        <w:t>hardly</w:t>
      </w:r>
      <w:r>
        <w:rPr>
          <w:spacing w:val="-4"/>
        </w:rPr>
        <w:t xml:space="preserve"> </w:t>
      </w:r>
      <w:r>
        <w:t>have</w:t>
      </w:r>
      <w:r>
        <w:rPr>
          <w:spacing w:val="-4"/>
        </w:rPr>
        <w:t xml:space="preserve"> </w:t>
      </w:r>
      <w:r>
        <w:t>been</w:t>
      </w:r>
      <w:r>
        <w:rPr>
          <w:spacing w:val="-4"/>
        </w:rPr>
        <w:t xml:space="preserve"> </w:t>
      </w:r>
      <w:r>
        <w:t>with</w:t>
      </w:r>
      <w:r>
        <w:rPr>
          <w:spacing w:val="-4"/>
        </w:rPr>
        <w:t xml:space="preserve"> </w:t>
      </w:r>
      <w:r>
        <w:t>Colonel</w:t>
      </w:r>
      <w:r>
        <w:rPr>
          <w:spacing w:val="-4"/>
        </w:rPr>
        <w:t xml:space="preserve"> </w:t>
      </w:r>
      <w:r>
        <w:t>Protheroe,</w:t>
      </w:r>
      <w:r>
        <w:rPr>
          <w:spacing w:val="-4"/>
        </w:rPr>
        <w:t xml:space="preserve"> </w:t>
      </w:r>
      <w:r>
        <w:t>as</w:t>
      </w:r>
      <w:r>
        <w:rPr>
          <w:spacing w:val="-4"/>
        </w:rPr>
        <w:t xml:space="preserve"> </w:t>
      </w:r>
      <w:r>
        <w:t>he</w:t>
      </w:r>
      <w:r>
        <w:rPr>
          <w:spacing w:val="-4"/>
        </w:rPr>
        <w:t xml:space="preserve"> </w:t>
      </w:r>
      <w:r>
        <w:t>expected</w:t>
      </w:r>
      <w:r>
        <w:rPr>
          <w:spacing w:val="-4"/>
        </w:rPr>
        <w:t xml:space="preserve"> </w:t>
      </w:r>
      <w:r>
        <w:t>to</w:t>
      </w:r>
      <w:r>
        <w:rPr>
          <w:spacing w:val="-4"/>
        </w:rPr>
        <w:t xml:space="preserve"> </w:t>
      </w:r>
      <w:r>
        <w:t>be engaged with me. It is true that Mrs Lestrange was near the spot at</w:t>
      </w:r>
    </w:p>
    <w:p w14:paraId="20061400" w14:textId="77777777" w:rsidR="001F3DBB" w:rsidRDefault="007F3F95">
      <w:pPr>
        <w:pStyle w:val="BodyText"/>
        <w:spacing w:before="0"/>
        <w:ind w:left="1997"/>
      </w:pPr>
      <w:r>
        <w:t xml:space="preserve">the time the crime was committed, but it seems doubtful </w:t>
      </w:r>
      <w:r>
        <w:rPr>
          <w:spacing w:val="-4"/>
        </w:rPr>
        <w:t>what</w:t>
      </w:r>
    </w:p>
    <w:p w14:paraId="20061401" w14:textId="77777777" w:rsidR="001F3DBB" w:rsidRDefault="007F3F95">
      <w:pPr>
        <w:pStyle w:val="BodyText"/>
        <w:spacing w:before="0"/>
        <w:ind w:left="1997" w:right="1735"/>
      </w:pPr>
      <w:r>
        <w:t>motive she could have had for murdering him. She did not gain by his death, and the Inspector’s theory of blackmail I cannot accept. MrsLestrange</w:t>
      </w:r>
      <w:r>
        <w:rPr>
          <w:spacing w:val="-5"/>
        </w:rPr>
        <w:t xml:space="preserve"> </w:t>
      </w:r>
      <w:r>
        <w:t>is</w:t>
      </w:r>
      <w:r>
        <w:rPr>
          <w:spacing w:val="-4"/>
        </w:rPr>
        <w:t xml:space="preserve"> </w:t>
      </w:r>
      <w:r>
        <w:t>not</w:t>
      </w:r>
      <w:r>
        <w:rPr>
          <w:spacing w:val="-4"/>
        </w:rPr>
        <w:t xml:space="preserve"> </w:t>
      </w:r>
      <w:r>
        <w:t>that</w:t>
      </w:r>
      <w:r>
        <w:rPr>
          <w:spacing w:val="-4"/>
        </w:rPr>
        <w:t xml:space="preserve"> </w:t>
      </w:r>
      <w:r>
        <w:t>kind</w:t>
      </w:r>
      <w:r>
        <w:rPr>
          <w:spacing w:val="-4"/>
        </w:rPr>
        <w:t xml:space="preserve"> </w:t>
      </w:r>
      <w:r>
        <w:t>of</w:t>
      </w:r>
      <w:r>
        <w:rPr>
          <w:spacing w:val="-4"/>
        </w:rPr>
        <w:t xml:space="preserve"> </w:t>
      </w:r>
      <w:r>
        <w:t>woman.</w:t>
      </w:r>
      <w:r>
        <w:rPr>
          <w:spacing w:val="-19"/>
        </w:rPr>
        <w:t xml:space="preserve"> </w:t>
      </w:r>
      <w:r>
        <w:t>Also</w:t>
      </w:r>
      <w:r>
        <w:rPr>
          <w:spacing w:val="-4"/>
        </w:rPr>
        <w:t xml:space="preserve"> </w:t>
      </w:r>
      <w:r>
        <w:t>it</w:t>
      </w:r>
      <w:r>
        <w:rPr>
          <w:spacing w:val="-4"/>
        </w:rPr>
        <w:t xml:space="preserve"> </w:t>
      </w:r>
      <w:r>
        <w:t>seems</w:t>
      </w:r>
      <w:r>
        <w:rPr>
          <w:spacing w:val="-4"/>
        </w:rPr>
        <w:t xml:space="preserve"> </w:t>
      </w:r>
      <w:r>
        <w:t>unlikely</w:t>
      </w:r>
      <w:r>
        <w:rPr>
          <w:spacing w:val="-4"/>
        </w:rPr>
        <w:t xml:space="preserve"> </w:t>
      </w:r>
      <w:r>
        <w:t>that she should have got hold of Lawrence Redding’s pistol.</w:t>
      </w:r>
    </w:p>
    <w:p w14:paraId="20061402" w14:textId="77777777" w:rsidR="001F3DBB" w:rsidRDefault="001F3DBB">
      <w:pPr>
        <w:pStyle w:val="BodyText"/>
        <w:spacing w:before="105"/>
        <w:ind w:left="0"/>
      </w:pPr>
    </w:p>
    <w:p w14:paraId="20061403" w14:textId="77777777" w:rsidR="001F3DBB" w:rsidRDefault="007F3F95">
      <w:pPr>
        <w:pStyle w:val="BodyText"/>
        <w:spacing w:before="0"/>
        <w:ind w:right="1281" w:firstLine="457"/>
      </w:pPr>
      <w:r>
        <w:t>‘Very</w:t>
      </w:r>
      <w:r>
        <w:rPr>
          <w:spacing w:val="-19"/>
        </w:rPr>
        <w:t xml:space="preserve"> </w:t>
      </w:r>
      <w:r>
        <w:t>clear,’</w:t>
      </w:r>
      <w:r>
        <w:rPr>
          <w:spacing w:val="-23"/>
        </w:rPr>
        <w:t xml:space="preserve"> </w:t>
      </w:r>
      <w:r>
        <w:t>said</w:t>
      </w:r>
      <w:r>
        <w:rPr>
          <w:spacing w:val="-13"/>
        </w:rPr>
        <w:t xml:space="preserve"> </w:t>
      </w:r>
      <w:r>
        <w:t>Miss</w:t>
      </w:r>
      <w:r>
        <w:rPr>
          <w:spacing w:val="-12"/>
        </w:rPr>
        <w:t xml:space="preserve"> </w:t>
      </w:r>
      <w:r>
        <w:t>Marple,</w:t>
      </w:r>
      <w:r>
        <w:rPr>
          <w:spacing w:val="-12"/>
        </w:rPr>
        <w:t xml:space="preserve"> </w:t>
      </w:r>
      <w:r>
        <w:t>nodding</w:t>
      </w:r>
      <w:r>
        <w:rPr>
          <w:spacing w:val="-12"/>
        </w:rPr>
        <w:t xml:space="preserve"> </w:t>
      </w:r>
      <w:r>
        <w:t>her</w:t>
      </w:r>
      <w:r>
        <w:rPr>
          <w:spacing w:val="-12"/>
        </w:rPr>
        <w:t xml:space="preserve"> </w:t>
      </w:r>
      <w:r>
        <w:t>head</w:t>
      </w:r>
      <w:r>
        <w:rPr>
          <w:spacing w:val="-12"/>
        </w:rPr>
        <w:t xml:space="preserve"> </w:t>
      </w:r>
      <w:r>
        <w:t>in</w:t>
      </w:r>
      <w:r>
        <w:rPr>
          <w:spacing w:val="-12"/>
        </w:rPr>
        <w:t xml:space="preserve"> </w:t>
      </w:r>
      <w:r>
        <w:t>approval.</w:t>
      </w:r>
      <w:r>
        <w:rPr>
          <w:spacing w:val="-12"/>
        </w:rPr>
        <w:t xml:space="preserve"> </w:t>
      </w:r>
      <w:r>
        <w:t>‘Very clear indeed. Gentlemen always make such excellent memoranda.’</w:t>
      </w:r>
    </w:p>
    <w:p w14:paraId="20061404" w14:textId="77777777" w:rsidR="001F3DBB" w:rsidRDefault="007F3F95">
      <w:pPr>
        <w:pStyle w:val="BodyText"/>
        <w:spacing w:line="448" w:lineRule="auto"/>
        <w:ind w:left="1997" w:right="4182"/>
      </w:pPr>
      <w:r>
        <w:t>‘You</w:t>
      </w:r>
      <w:r>
        <w:rPr>
          <w:spacing w:val="-15"/>
        </w:rPr>
        <w:t xml:space="preserve"> </w:t>
      </w:r>
      <w:r>
        <w:t>agree</w:t>
      </w:r>
      <w:r>
        <w:rPr>
          <w:spacing w:val="-9"/>
        </w:rPr>
        <w:t xml:space="preserve"> </w:t>
      </w:r>
      <w:r>
        <w:t>with</w:t>
      </w:r>
      <w:r>
        <w:rPr>
          <w:spacing w:val="-9"/>
        </w:rPr>
        <w:t xml:space="preserve"> </w:t>
      </w:r>
      <w:r>
        <w:t>what</w:t>
      </w:r>
      <w:r>
        <w:rPr>
          <w:spacing w:val="-9"/>
        </w:rPr>
        <w:t xml:space="preserve"> </w:t>
      </w:r>
      <w:r>
        <w:t>I</w:t>
      </w:r>
      <w:r>
        <w:rPr>
          <w:spacing w:val="-9"/>
        </w:rPr>
        <w:t xml:space="preserve"> </w:t>
      </w:r>
      <w:r>
        <w:t>have</w:t>
      </w:r>
      <w:r>
        <w:rPr>
          <w:spacing w:val="-9"/>
        </w:rPr>
        <w:t xml:space="preserve"> </w:t>
      </w:r>
      <w:r>
        <w:t>written?’</w:t>
      </w:r>
      <w:r>
        <w:rPr>
          <w:spacing w:val="-23"/>
        </w:rPr>
        <w:t xml:space="preserve"> </w:t>
      </w:r>
      <w:r>
        <w:t>I</w:t>
      </w:r>
      <w:r>
        <w:rPr>
          <w:spacing w:val="-9"/>
        </w:rPr>
        <w:t xml:space="preserve"> </w:t>
      </w:r>
      <w:r>
        <w:t>asked. ‘Oh, yes – you have put it all beautifully.’</w:t>
      </w:r>
    </w:p>
    <w:p w14:paraId="20061405" w14:textId="77777777" w:rsidR="001F3DBB" w:rsidRDefault="007F3F95">
      <w:pPr>
        <w:pStyle w:val="BodyText"/>
        <w:spacing w:before="0"/>
        <w:ind w:left="1997"/>
      </w:pPr>
      <w:r>
        <w:t xml:space="preserve">I asked her the question then that I had been meaning to put all </w:t>
      </w:r>
      <w:r>
        <w:rPr>
          <w:spacing w:val="-2"/>
        </w:rPr>
        <w:t>along.</w:t>
      </w:r>
    </w:p>
    <w:p w14:paraId="20061406" w14:textId="77777777" w:rsidR="001F3DBB" w:rsidRDefault="007F3F95">
      <w:pPr>
        <w:pStyle w:val="BodyText"/>
        <w:ind w:right="1187" w:firstLine="457"/>
      </w:pPr>
      <w:r>
        <w:t>‘Miss</w:t>
      </w:r>
      <w:r>
        <w:rPr>
          <w:spacing w:val="-10"/>
        </w:rPr>
        <w:t xml:space="preserve"> </w:t>
      </w:r>
      <w:r>
        <w:t>Marple,’</w:t>
      </w:r>
      <w:r>
        <w:rPr>
          <w:spacing w:val="-23"/>
        </w:rPr>
        <w:t xml:space="preserve"> </w:t>
      </w:r>
      <w:r>
        <w:t>I</w:t>
      </w:r>
      <w:r>
        <w:rPr>
          <w:spacing w:val="-6"/>
        </w:rPr>
        <w:t xml:space="preserve"> </w:t>
      </w:r>
      <w:r>
        <w:t>said.</w:t>
      </w:r>
      <w:r>
        <w:rPr>
          <w:spacing w:val="-6"/>
        </w:rPr>
        <w:t xml:space="preserve"> </w:t>
      </w:r>
      <w:r>
        <w:t>‘Who</w:t>
      </w:r>
      <w:r>
        <w:rPr>
          <w:spacing w:val="-6"/>
        </w:rPr>
        <w:t xml:space="preserve"> </w:t>
      </w:r>
      <w:r>
        <w:t>do</w:t>
      </w:r>
      <w:r>
        <w:rPr>
          <w:spacing w:val="-6"/>
        </w:rPr>
        <w:t xml:space="preserve"> </w:t>
      </w:r>
      <w:r>
        <w:t>you</w:t>
      </w:r>
      <w:r>
        <w:rPr>
          <w:spacing w:val="-6"/>
        </w:rPr>
        <w:t xml:space="preserve"> </w:t>
      </w:r>
      <w:r>
        <w:t>suspect?</w:t>
      </w:r>
      <w:r>
        <w:rPr>
          <w:spacing w:val="-17"/>
        </w:rPr>
        <w:t xml:space="preserve"> </w:t>
      </w:r>
      <w:r>
        <w:t>You</w:t>
      </w:r>
      <w:r>
        <w:rPr>
          <w:spacing w:val="-6"/>
        </w:rPr>
        <w:t xml:space="preserve"> </w:t>
      </w:r>
      <w:r>
        <w:t>once</w:t>
      </w:r>
      <w:r>
        <w:rPr>
          <w:spacing w:val="-6"/>
        </w:rPr>
        <w:t xml:space="preserve"> </w:t>
      </w:r>
      <w:r>
        <w:t>said</w:t>
      </w:r>
      <w:r>
        <w:rPr>
          <w:spacing w:val="-6"/>
        </w:rPr>
        <w:t xml:space="preserve"> </w:t>
      </w:r>
      <w:r>
        <w:t>that</w:t>
      </w:r>
      <w:r>
        <w:rPr>
          <w:spacing w:val="-6"/>
        </w:rPr>
        <w:t xml:space="preserve"> </w:t>
      </w:r>
      <w:r>
        <w:t>there were seven people.’</w:t>
      </w:r>
    </w:p>
    <w:p w14:paraId="20061407" w14:textId="77777777" w:rsidR="001F3DBB" w:rsidRDefault="007F3F95">
      <w:pPr>
        <w:pStyle w:val="BodyText"/>
        <w:ind w:right="1187" w:firstLine="457"/>
      </w:pPr>
      <w:r>
        <w:t>‘Quite</w:t>
      </w:r>
      <w:r>
        <w:rPr>
          <w:spacing w:val="-9"/>
        </w:rPr>
        <w:t xml:space="preserve"> </w:t>
      </w:r>
      <w:r>
        <w:t>that,</w:t>
      </w:r>
      <w:r>
        <w:rPr>
          <w:spacing w:val="-6"/>
        </w:rPr>
        <w:t xml:space="preserve"> </w:t>
      </w:r>
      <w:r>
        <w:t>I</w:t>
      </w:r>
      <w:r>
        <w:rPr>
          <w:spacing w:val="-6"/>
        </w:rPr>
        <w:t xml:space="preserve"> </w:t>
      </w:r>
      <w:r>
        <w:t>should</w:t>
      </w:r>
      <w:r>
        <w:rPr>
          <w:spacing w:val="-6"/>
        </w:rPr>
        <w:t xml:space="preserve"> </w:t>
      </w:r>
      <w:r>
        <w:t>think,’</w:t>
      </w:r>
      <w:r>
        <w:rPr>
          <w:spacing w:val="-23"/>
        </w:rPr>
        <w:t xml:space="preserve"> </w:t>
      </w:r>
      <w:r>
        <w:t>said</w:t>
      </w:r>
      <w:r>
        <w:rPr>
          <w:spacing w:val="-6"/>
        </w:rPr>
        <w:t xml:space="preserve"> </w:t>
      </w:r>
      <w:r>
        <w:t>Miss</w:t>
      </w:r>
      <w:r>
        <w:rPr>
          <w:spacing w:val="-6"/>
        </w:rPr>
        <w:t xml:space="preserve"> </w:t>
      </w:r>
      <w:r>
        <w:t>Marple</w:t>
      </w:r>
      <w:r>
        <w:rPr>
          <w:spacing w:val="-6"/>
        </w:rPr>
        <w:t xml:space="preserve"> </w:t>
      </w:r>
      <w:r>
        <w:t>absently.</w:t>
      </w:r>
      <w:r>
        <w:rPr>
          <w:spacing w:val="-6"/>
        </w:rPr>
        <w:t xml:space="preserve"> </w:t>
      </w:r>
      <w:r>
        <w:t>‘I</w:t>
      </w:r>
      <w:r>
        <w:rPr>
          <w:spacing w:val="-6"/>
        </w:rPr>
        <w:t xml:space="preserve"> </w:t>
      </w:r>
      <w:r>
        <w:t>expect</w:t>
      </w:r>
      <w:r>
        <w:rPr>
          <w:spacing w:val="-6"/>
        </w:rPr>
        <w:t xml:space="preserve"> </w:t>
      </w:r>
      <w:r>
        <w:t>every one of us suspects someone different. In fact, one can see they do.’</w:t>
      </w:r>
    </w:p>
    <w:p w14:paraId="20061408" w14:textId="77777777" w:rsidR="001F3DBB" w:rsidRDefault="007F3F95">
      <w:pPr>
        <w:pStyle w:val="BodyText"/>
        <w:ind w:left="1997"/>
      </w:pPr>
      <w:r>
        <w:t>She</w:t>
      </w:r>
      <w:r>
        <w:rPr>
          <w:spacing w:val="-1"/>
        </w:rPr>
        <w:t xml:space="preserve"> </w:t>
      </w:r>
      <w:r>
        <w:t>didn’t</w:t>
      </w:r>
      <w:r>
        <w:rPr>
          <w:spacing w:val="-1"/>
        </w:rPr>
        <w:t xml:space="preserve"> </w:t>
      </w:r>
      <w:r>
        <w:t>ask</w:t>
      </w:r>
      <w:r>
        <w:rPr>
          <w:spacing w:val="-1"/>
        </w:rPr>
        <w:t xml:space="preserve"> </w:t>
      </w:r>
      <w:r>
        <w:t>me</w:t>
      </w:r>
      <w:r>
        <w:rPr>
          <w:spacing w:val="-1"/>
        </w:rPr>
        <w:t xml:space="preserve"> </w:t>
      </w:r>
      <w:r>
        <w:t>who</w:t>
      </w:r>
      <w:r>
        <w:rPr>
          <w:spacing w:val="-1"/>
        </w:rPr>
        <w:t xml:space="preserve"> </w:t>
      </w:r>
      <w:r>
        <w:t>I</w:t>
      </w:r>
      <w:r>
        <w:rPr>
          <w:spacing w:val="-1"/>
        </w:rPr>
        <w:t xml:space="preserve"> </w:t>
      </w:r>
      <w:r>
        <w:rPr>
          <w:spacing w:val="-2"/>
        </w:rPr>
        <w:t>suspected.</w:t>
      </w:r>
    </w:p>
    <w:p w14:paraId="20061409" w14:textId="77777777" w:rsidR="001F3DBB" w:rsidRDefault="007F3F95">
      <w:pPr>
        <w:pStyle w:val="BodyText"/>
        <w:ind w:right="1187" w:firstLine="457"/>
      </w:pPr>
      <w:r>
        <w:t>‘The point is,’</w:t>
      </w:r>
      <w:r>
        <w:rPr>
          <w:spacing w:val="-13"/>
        </w:rPr>
        <w:t xml:space="preserve"> </w:t>
      </w:r>
      <w:r>
        <w:t>she said, ‘that one must provide an explanation for everything. Each thing has got to be explained away satisfactorily. If you have</w:t>
      </w:r>
      <w:r>
        <w:rPr>
          <w:spacing w:val="-3"/>
        </w:rPr>
        <w:t xml:space="preserve"> </w:t>
      </w:r>
      <w:r>
        <w:t>a</w:t>
      </w:r>
      <w:r>
        <w:rPr>
          <w:spacing w:val="-3"/>
        </w:rPr>
        <w:t xml:space="preserve"> </w:t>
      </w:r>
      <w:r>
        <w:t>theory</w:t>
      </w:r>
      <w:r>
        <w:rPr>
          <w:spacing w:val="-3"/>
        </w:rPr>
        <w:t xml:space="preserve"> </w:t>
      </w:r>
      <w:r>
        <w:t>that</w:t>
      </w:r>
      <w:r>
        <w:rPr>
          <w:spacing w:val="-3"/>
        </w:rPr>
        <w:t xml:space="preserve"> </w:t>
      </w:r>
      <w:r>
        <w:t>fits</w:t>
      </w:r>
      <w:r>
        <w:rPr>
          <w:spacing w:val="-3"/>
        </w:rPr>
        <w:t xml:space="preserve"> </w:t>
      </w:r>
      <w:r>
        <w:t>every</w:t>
      </w:r>
      <w:r>
        <w:rPr>
          <w:spacing w:val="-3"/>
        </w:rPr>
        <w:t xml:space="preserve"> </w:t>
      </w:r>
      <w:r>
        <w:t>fact</w:t>
      </w:r>
      <w:r>
        <w:rPr>
          <w:spacing w:val="-3"/>
        </w:rPr>
        <w:t xml:space="preserve"> </w:t>
      </w:r>
      <w:r>
        <w:t>–</w:t>
      </w:r>
      <w:r>
        <w:rPr>
          <w:spacing w:val="-3"/>
        </w:rPr>
        <w:t xml:space="preserve"> </w:t>
      </w:r>
      <w:r>
        <w:t>well,</w:t>
      </w:r>
      <w:r>
        <w:rPr>
          <w:spacing w:val="-3"/>
        </w:rPr>
        <w:t xml:space="preserve"> </w:t>
      </w:r>
      <w:r>
        <w:t>then,</w:t>
      </w:r>
      <w:r>
        <w:rPr>
          <w:spacing w:val="-3"/>
        </w:rPr>
        <w:t xml:space="preserve"> </w:t>
      </w:r>
      <w:r>
        <w:t>it</w:t>
      </w:r>
      <w:r>
        <w:rPr>
          <w:spacing w:val="-3"/>
        </w:rPr>
        <w:t xml:space="preserve"> </w:t>
      </w:r>
      <w:r>
        <w:t>must</w:t>
      </w:r>
      <w:r>
        <w:rPr>
          <w:spacing w:val="-3"/>
        </w:rPr>
        <w:t xml:space="preserve"> </w:t>
      </w:r>
      <w:r>
        <w:t>be</w:t>
      </w:r>
      <w:r>
        <w:rPr>
          <w:spacing w:val="-3"/>
        </w:rPr>
        <w:t xml:space="preserve"> </w:t>
      </w:r>
      <w:r>
        <w:t>the</w:t>
      </w:r>
      <w:r>
        <w:rPr>
          <w:spacing w:val="-3"/>
        </w:rPr>
        <w:t xml:space="preserve"> </w:t>
      </w:r>
      <w:r>
        <w:t>right</w:t>
      </w:r>
      <w:r>
        <w:rPr>
          <w:spacing w:val="-3"/>
        </w:rPr>
        <w:t xml:space="preserve"> </w:t>
      </w:r>
      <w:r>
        <w:t>one.</w:t>
      </w:r>
      <w:r>
        <w:rPr>
          <w:spacing w:val="-3"/>
        </w:rPr>
        <w:t xml:space="preserve"> </w:t>
      </w:r>
      <w:r>
        <w:t>But that’s extremely difficult. If it wasn’t for that note –’</w:t>
      </w:r>
    </w:p>
    <w:p w14:paraId="2006140A" w14:textId="77777777" w:rsidR="001F3DBB" w:rsidRDefault="001F3DBB">
      <w:pPr>
        <w:pStyle w:val="BodyText"/>
        <w:sectPr w:rsidR="001F3DBB">
          <w:pgSz w:w="12240" w:h="15840"/>
          <w:pgMar w:top="1360" w:right="360" w:bottom="280" w:left="0" w:header="720" w:footer="720" w:gutter="0"/>
          <w:cols w:space="720"/>
        </w:sectPr>
      </w:pPr>
    </w:p>
    <w:p w14:paraId="2006140B" w14:textId="77777777" w:rsidR="001F3DBB" w:rsidRDefault="007F3F95">
      <w:pPr>
        <w:pStyle w:val="BodyText"/>
        <w:spacing w:before="70"/>
        <w:ind w:left="1997"/>
      </w:pPr>
      <w:r>
        <w:lastRenderedPageBreak/>
        <w:t>‘The note?’</w:t>
      </w:r>
      <w:r>
        <w:rPr>
          <w:spacing w:val="-23"/>
        </w:rPr>
        <w:t xml:space="preserve"> </w:t>
      </w:r>
      <w:r>
        <w:t xml:space="preserve">I said, </w:t>
      </w:r>
      <w:r>
        <w:rPr>
          <w:spacing w:val="-2"/>
        </w:rPr>
        <w:t>surprised.</w:t>
      </w:r>
    </w:p>
    <w:p w14:paraId="2006140C" w14:textId="77777777" w:rsidR="001F3DBB" w:rsidRDefault="007F3F95">
      <w:pPr>
        <w:pStyle w:val="BodyText"/>
        <w:ind w:right="1187" w:firstLine="457"/>
      </w:pPr>
      <w:r>
        <w:t>‘Yes,</w:t>
      </w:r>
      <w:r>
        <w:rPr>
          <w:spacing w:val="-8"/>
        </w:rPr>
        <w:t xml:space="preserve"> </w:t>
      </w:r>
      <w:r>
        <w:t>you</w:t>
      </w:r>
      <w:r>
        <w:rPr>
          <w:spacing w:val="-8"/>
        </w:rPr>
        <w:t xml:space="preserve"> </w:t>
      </w:r>
      <w:r>
        <w:t>remember,</w:t>
      </w:r>
      <w:r>
        <w:rPr>
          <w:spacing w:val="-8"/>
        </w:rPr>
        <w:t xml:space="preserve"> </w:t>
      </w:r>
      <w:r>
        <w:t>I</w:t>
      </w:r>
      <w:r>
        <w:rPr>
          <w:spacing w:val="-8"/>
        </w:rPr>
        <w:t xml:space="preserve"> </w:t>
      </w:r>
      <w:r>
        <w:t>told</w:t>
      </w:r>
      <w:r>
        <w:rPr>
          <w:spacing w:val="-8"/>
        </w:rPr>
        <w:t xml:space="preserve"> </w:t>
      </w:r>
      <w:r>
        <w:t>you.</w:t>
      </w:r>
      <w:r>
        <w:rPr>
          <w:spacing w:val="-13"/>
        </w:rPr>
        <w:t xml:space="preserve"> </w:t>
      </w:r>
      <w:r>
        <w:t>That</w:t>
      </w:r>
      <w:r>
        <w:rPr>
          <w:spacing w:val="-8"/>
        </w:rPr>
        <w:t xml:space="preserve"> </w:t>
      </w:r>
      <w:r>
        <w:t>note</w:t>
      </w:r>
      <w:r>
        <w:rPr>
          <w:spacing w:val="-8"/>
        </w:rPr>
        <w:t xml:space="preserve"> </w:t>
      </w:r>
      <w:r>
        <w:t>has</w:t>
      </w:r>
      <w:r>
        <w:rPr>
          <w:spacing w:val="-8"/>
        </w:rPr>
        <w:t xml:space="preserve"> </w:t>
      </w:r>
      <w:r>
        <w:t>worried</w:t>
      </w:r>
      <w:r>
        <w:rPr>
          <w:spacing w:val="-8"/>
        </w:rPr>
        <w:t xml:space="preserve"> </w:t>
      </w:r>
      <w:r>
        <w:t>me</w:t>
      </w:r>
      <w:r>
        <w:rPr>
          <w:spacing w:val="-8"/>
        </w:rPr>
        <w:t xml:space="preserve"> </w:t>
      </w:r>
      <w:r>
        <w:t>all</w:t>
      </w:r>
      <w:r>
        <w:rPr>
          <w:spacing w:val="-8"/>
        </w:rPr>
        <w:t xml:space="preserve"> </w:t>
      </w:r>
      <w:r>
        <w:t>along.</w:t>
      </w:r>
      <w:r>
        <w:rPr>
          <w:spacing w:val="-8"/>
        </w:rPr>
        <w:t xml:space="preserve"> </w:t>
      </w:r>
      <w:r>
        <w:t>It’s wrong, somehow.’</w:t>
      </w:r>
    </w:p>
    <w:p w14:paraId="2006140D" w14:textId="77777777" w:rsidR="001F3DBB" w:rsidRDefault="007F3F95">
      <w:pPr>
        <w:pStyle w:val="BodyText"/>
        <w:ind w:right="1187" w:firstLine="457"/>
      </w:pPr>
      <w:r>
        <w:t>‘Surely,’</w:t>
      </w:r>
      <w:r>
        <w:rPr>
          <w:spacing w:val="-23"/>
        </w:rPr>
        <w:t xml:space="preserve"> </w:t>
      </w:r>
      <w:r>
        <w:t>I</w:t>
      </w:r>
      <w:r>
        <w:rPr>
          <w:spacing w:val="-11"/>
        </w:rPr>
        <w:t xml:space="preserve"> </w:t>
      </w:r>
      <w:r>
        <w:t>said,</w:t>
      </w:r>
      <w:r>
        <w:rPr>
          <w:spacing w:val="-7"/>
        </w:rPr>
        <w:t xml:space="preserve"> </w:t>
      </w:r>
      <w:r>
        <w:t>‘that</w:t>
      </w:r>
      <w:r>
        <w:rPr>
          <w:spacing w:val="-7"/>
        </w:rPr>
        <w:t xml:space="preserve"> </w:t>
      </w:r>
      <w:r>
        <w:t>is</w:t>
      </w:r>
      <w:r>
        <w:rPr>
          <w:spacing w:val="-7"/>
        </w:rPr>
        <w:t xml:space="preserve"> </w:t>
      </w:r>
      <w:r>
        <w:t>explained</w:t>
      </w:r>
      <w:r>
        <w:rPr>
          <w:spacing w:val="-7"/>
        </w:rPr>
        <w:t xml:space="preserve"> </w:t>
      </w:r>
      <w:r>
        <w:t>now.</w:t>
      </w:r>
      <w:r>
        <w:rPr>
          <w:spacing w:val="-7"/>
        </w:rPr>
        <w:t xml:space="preserve"> </w:t>
      </w:r>
      <w:r>
        <w:t>It</w:t>
      </w:r>
      <w:r>
        <w:rPr>
          <w:spacing w:val="-7"/>
        </w:rPr>
        <w:t xml:space="preserve"> </w:t>
      </w:r>
      <w:r>
        <w:t>was</w:t>
      </w:r>
      <w:r>
        <w:rPr>
          <w:spacing w:val="-7"/>
        </w:rPr>
        <w:t xml:space="preserve"> </w:t>
      </w:r>
      <w:r>
        <w:t>written</w:t>
      </w:r>
      <w:r>
        <w:rPr>
          <w:spacing w:val="-7"/>
        </w:rPr>
        <w:t xml:space="preserve"> </w:t>
      </w:r>
      <w:r>
        <w:t>at</w:t>
      </w:r>
      <w:r>
        <w:rPr>
          <w:spacing w:val="-7"/>
        </w:rPr>
        <w:t xml:space="preserve"> </w:t>
      </w:r>
      <w:r>
        <w:t>six</w:t>
      </w:r>
      <w:r>
        <w:rPr>
          <w:spacing w:val="-7"/>
        </w:rPr>
        <w:t xml:space="preserve"> </w:t>
      </w:r>
      <w:r>
        <w:t>thirty-five and another hand – the murderer’s – put the misleading 6.20 at the top. I think that is clearly established.’</w:t>
      </w:r>
    </w:p>
    <w:p w14:paraId="2006140E" w14:textId="77777777" w:rsidR="001F3DBB" w:rsidRDefault="007F3F95">
      <w:pPr>
        <w:pStyle w:val="BodyText"/>
        <w:spacing w:line="448" w:lineRule="auto"/>
        <w:ind w:left="1997" w:right="3754"/>
      </w:pPr>
      <w:r>
        <w:t>‘But</w:t>
      </w:r>
      <w:r>
        <w:rPr>
          <w:spacing w:val="-12"/>
        </w:rPr>
        <w:t xml:space="preserve"> </w:t>
      </w:r>
      <w:r>
        <w:t>even</w:t>
      </w:r>
      <w:r>
        <w:rPr>
          <w:spacing w:val="-7"/>
        </w:rPr>
        <w:t xml:space="preserve"> </w:t>
      </w:r>
      <w:r>
        <w:t>then,’</w:t>
      </w:r>
      <w:r>
        <w:rPr>
          <w:spacing w:val="-23"/>
        </w:rPr>
        <w:t xml:space="preserve"> </w:t>
      </w:r>
      <w:r>
        <w:t>said</w:t>
      </w:r>
      <w:r>
        <w:rPr>
          <w:spacing w:val="-7"/>
        </w:rPr>
        <w:t xml:space="preserve"> </w:t>
      </w:r>
      <w:r>
        <w:t>Miss</w:t>
      </w:r>
      <w:r>
        <w:rPr>
          <w:spacing w:val="-7"/>
        </w:rPr>
        <w:t xml:space="preserve"> </w:t>
      </w:r>
      <w:r>
        <w:t>Marple,</w:t>
      </w:r>
      <w:r>
        <w:rPr>
          <w:spacing w:val="-7"/>
        </w:rPr>
        <w:t xml:space="preserve"> </w:t>
      </w:r>
      <w:r>
        <w:t>‘it’s</w:t>
      </w:r>
      <w:r>
        <w:rPr>
          <w:spacing w:val="-7"/>
        </w:rPr>
        <w:t xml:space="preserve"> </w:t>
      </w:r>
      <w:r>
        <w:t>all</w:t>
      </w:r>
      <w:r>
        <w:rPr>
          <w:spacing w:val="-7"/>
        </w:rPr>
        <w:t xml:space="preserve"> </w:t>
      </w:r>
      <w:r>
        <w:t>wrong.’ ‘But why?’</w:t>
      </w:r>
    </w:p>
    <w:p w14:paraId="2006140F" w14:textId="77777777" w:rsidR="001F3DBB" w:rsidRDefault="007F3F95">
      <w:pPr>
        <w:pStyle w:val="BodyText"/>
        <w:spacing w:before="0"/>
        <w:ind w:right="1187" w:firstLine="457"/>
      </w:pPr>
      <w:r>
        <w:t>‘Listen.’</w:t>
      </w:r>
      <w:r>
        <w:rPr>
          <w:spacing w:val="-23"/>
        </w:rPr>
        <w:t xml:space="preserve"> </w:t>
      </w:r>
      <w:r>
        <w:t>Miss</w:t>
      </w:r>
      <w:r>
        <w:rPr>
          <w:spacing w:val="-11"/>
        </w:rPr>
        <w:t xml:space="preserve"> </w:t>
      </w:r>
      <w:r>
        <w:t>Marple</w:t>
      </w:r>
      <w:r>
        <w:rPr>
          <w:spacing w:val="-7"/>
        </w:rPr>
        <w:t xml:space="preserve"> </w:t>
      </w:r>
      <w:r>
        <w:t>leant</w:t>
      </w:r>
      <w:r>
        <w:rPr>
          <w:spacing w:val="-7"/>
        </w:rPr>
        <w:t xml:space="preserve"> </w:t>
      </w:r>
      <w:r>
        <w:t>forward</w:t>
      </w:r>
      <w:r>
        <w:rPr>
          <w:spacing w:val="-7"/>
        </w:rPr>
        <w:t xml:space="preserve"> </w:t>
      </w:r>
      <w:r>
        <w:t>eagerly.</w:t>
      </w:r>
      <w:r>
        <w:rPr>
          <w:spacing w:val="-7"/>
        </w:rPr>
        <w:t xml:space="preserve"> </w:t>
      </w:r>
      <w:r>
        <w:t>‘Mrs</w:t>
      </w:r>
      <w:r>
        <w:rPr>
          <w:spacing w:val="-7"/>
        </w:rPr>
        <w:t xml:space="preserve"> </w:t>
      </w:r>
      <w:r>
        <w:t>Protheroe</w:t>
      </w:r>
      <w:r>
        <w:rPr>
          <w:spacing w:val="-7"/>
        </w:rPr>
        <w:t xml:space="preserve"> </w:t>
      </w:r>
      <w:r>
        <w:t>passed</w:t>
      </w:r>
      <w:r>
        <w:rPr>
          <w:spacing w:val="-7"/>
        </w:rPr>
        <w:t xml:space="preserve"> </w:t>
      </w:r>
      <w:r>
        <w:t>my garden, as I told you, and she went as far as the study window and she looked in and she didn’t see Colonel Protheroe.’</w:t>
      </w:r>
    </w:p>
    <w:p w14:paraId="20061410" w14:textId="77777777" w:rsidR="001F3DBB" w:rsidRDefault="007F3F95">
      <w:pPr>
        <w:pStyle w:val="BodyText"/>
        <w:ind w:left="1997"/>
      </w:pPr>
      <w:r>
        <w:t>‘Because he was writing at the desk,’</w:t>
      </w:r>
      <w:r>
        <w:rPr>
          <w:spacing w:val="-23"/>
        </w:rPr>
        <w:t xml:space="preserve"> </w:t>
      </w:r>
      <w:r>
        <w:t xml:space="preserve">I </w:t>
      </w:r>
      <w:r>
        <w:rPr>
          <w:spacing w:val="-2"/>
        </w:rPr>
        <w:t>said.</w:t>
      </w:r>
    </w:p>
    <w:p w14:paraId="20061411" w14:textId="77777777" w:rsidR="001F3DBB" w:rsidRDefault="007F3F95">
      <w:pPr>
        <w:pStyle w:val="BodyText"/>
        <w:ind w:right="1187" w:firstLine="457"/>
      </w:pPr>
      <w:r>
        <w:t>‘And that’s what’s all wrong. That was at twenty past six. We agreed that</w:t>
      </w:r>
      <w:r>
        <w:rPr>
          <w:spacing w:val="-4"/>
        </w:rPr>
        <w:t xml:space="preserve"> </w:t>
      </w:r>
      <w:r>
        <w:t>he</w:t>
      </w:r>
      <w:r>
        <w:rPr>
          <w:spacing w:val="-4"/>
        </w:rPr>
        <w:t xml:space="preserve"> </w:t>
      </w:r>
      <w:r>
        <w:t>wouldn’t</w:t>
      </w:r>
      <w:r>
        <w:rPr>
          <w:spacing w:val="-4"/>
        </w:rPr>
        <w:t xml:space="preserve"> </w:t>
      </w:r>
      <w:r>
        <w:t>sit</w:t>
      </w:r>
      <w:r>
        <w:rPr>
          <w:spacing w:val="-4"/>
        </w:rPr>
        <w:t xml:space="preserve"> </w:t>
      </w:r>
      <w:r>
        <w:t>down</w:t>
      </w:r>
      <w:r>
        <w:rPr>
          <w:spacing w:val="-4"/>
        </w:rPr>
        <w:t xml:space="preserve"> </w:t>
      </w:r>
      <w:r>
        <w:t>to</w:t>
      </w:r>
      <w:r>
        <w:rPr>
          <w:spacing w:val="-4"/>
        </w:rPr>
        <w:t xml:space="preserve"> </w:t>
      </w:r>
      <w:r>
        <w:t>say</w:t>
      </w:r>
      <w:r>
        <w:rPr>
          <w:spacing w:val="-4"/>
        </w:rPr>
        <w:t xml:space="preserve"> </w:t>
      </w:r>
      <w:r>
        <w:t>he</w:t>
      </w:r>
      <w:r>
        <w:rPr>
          <w:spacing w:val="-4"/>
        </w:rPr>
        <w:t xml:space="preserve"> </w:t>
      </w:r>
      <w:r>
        <w:t>couldn’t</w:t>
      </w:r>
      <w:r>
        <w:rPr>
          <w:spacing w:val="-4"/>
        </w:rPr>
        <w:t xml:space="preserve"> </w:t>
      </w:r>
      <w:r>
        <w:t>wait</w:t>
      </w:r>
      <w:r>
        <w:rPr>
          <w:spacing w:val="-4"/>
        </w:rPr>
        <w:t xml:space="preserve"> </w:t>
      </w:r>
      <w:r>
        <w:t>any</w:t>
      </w:r>
      <w:r>
        <w:rPr>
          <w:spacing w:val="-4"/>
        </w:rPr>
        <w:t xml:space="preserve"> </w:t>
      </w:r>
      <w:r>
        <w:t>longer</w:t>
      </w:r>
      <w:r>
        <w:rPr>
          <w:spacing w:val="-4"/>
        </w:rPr>
        <w:t xml:space="preserve"> </w:t>
      </w:r>
      <w:r>
        <w:t>until</w:t>
      </w:r>
      <w:r>
        <w:rPr>
          <w:spacing w:val="-4"/>
        </w:rPr>
        <w:t xml:space="preserve"> </w:t>
      </w:r>
      <w:r>
        <w:t>after</w:t>
      </w:r>
      <w:r>
        <w:rPr>
          <w:spacing w:val="-4"/>
        </w:rPr>
        <w:t xml:space="preserve"> </w:t>
      </w:r>
      <w:r>
        <w:t>half- past six – so, why was he sitting at the writing-table then?’</w:t>
      </w:r>
    </w:p>
    <w:p w14:paraId="20061412" w14:textId="77777777" w:rsidR="001F3DBB" w:rsidRDefault="007F3F95">
      <w:pPr>
        <w:pStyle w:val="BodyText"/>
        <w:ind w:left="1997"/>
      </w:pPr>
      <w:r>
        <w:t>‘I never thought of that,’</w:t>
      </w:r>
      <w:r>
        <w:rPr>
          <w:spacing w:val="-23"/>
        </w:rPr>
        <w:t xml:space="preserve"> </w:t>
      </w:r>
      <w:r>
        <w:t xml:space="preserve">I said </w:t>
      </w:r>
      <w:r>
        <w:rPr>
          <w:spacing w:val="-2"/>
        </w:rPr>
        <w:t>slowly.</w:t>
      </w:r>
    </w:p>
    <w:p w14:paraId="20061413" w14:textId="77777777" w:rsidR="001F3DBB" w:rsidRDefault="007F3F95">
      <w:pPr>
        <w:pStyle w:val="BodyText"/>
        <w:ind w:right="1281" w:firstLine="457"/>
      </w:pPr>
      <w:r>
        <w:t>‘Let</w:t>
      </w:r>
      <w:r>
        <w:rPr>
          <w:spacing w:val="-3"/>
        </w:rPr>
        <w:t xml:space="preserve"> </w:t>
      </w:r>
      <w:r>
        <w:t>us,</w:t>
      </w:r>
      <w:r>
        <w:rPr>
          <w:spacing w:val="-3"/>
        </w:rPr>
        <w:t xml:space="preserve"> </w:t>
      </w:r>
      <w:r>
        <w:t>dear</w:t>
      </w:r>
      <w:r>
        <w:rPr>
          <w:spacing w:val="-3"/>
        </w:rPr>
        <w:t xml:space="preserve"> </w:t>
      </w:r>
      <w:r>
        <w:t>Mr</w:t>
      </w:r>
      <w:r>
        <w:rPr>
          <w:spacing w:val="-3"/>
        </w:rPr>
        <w:t xml:space="preserve"> </w:t>
      </w:r>
      <w:r>
        <w:t>Clement,</w:t>
      </w:r>
      <w:r>
        <w:rPr>
          <w:spacing w:val="-3"/>
        </w:rPr>
        <w:t xml:space="preserve"> </w:t>
      </w:r>
      <w:r>
        <w:t>just</w:t>
      </w:r>
      <w:r>
        <w:rPr>
          <w:spacing w:val="-3"/>
        </w:rPr>
        <w:t xml:space="preserve"> </w:t>
      </w:r>
      <w:r>
        <w:t>go</w:t>
      </w:r>
      <w:r>
        <w:rPr>
          <w:spacing w:val="-3"/>
        </w:rPr>
        <w:t xml:space="preserve"> </w:t>
      </w:r>
      <w:r>
        <w:t>over</w:t>
      </w:r>
      <w:r>
        <w:rPr>
          <w:spacing w:val="-3"/>
        </w:rPr>
        <w:t xml:space="preserve"> </w:t>
      </w:r>
      <w:r>
        <w:t>it</w:t>
      </w:r>
      <w:r>
        <w:rPr>
          <w:spacing w:val="-3"/>
        </w:rPr>
        <w:t xml:space="preserve"> </w:t>
      </w:r>
      <w:r>
        <w:t>again.</w:t>
      </w:r>
      <w:r>
        <w:rPr>
          <w:spacing w:val="-3"/>
        </w:rPr>
        <w:t xml:space="preserve"> </w:t>
      </w:r>
      <w:r>
        <w:t>Mrs</w:t>
      </w:r>
      <w:r>
        <w:rPr>
          <w:spacing w:val="-3"/>
        </w:rPr>
        <w:t xml:space="preserve"> </w:t>
      </w:r>
      <w:r>
        <w:t>Protheroe</w:t>
      </w:r>
      <w:r>
        <w:rPr>
          <w:spacing w:val="-3"/>
        </w:rPr>
        <w:t xml:space="preserve"> </w:t>
      </w:r>
      <w:r>
        <w:t>comes</w:t>
      </w:r>
      <w:r>
        <w:rPr>
          <w:spacing w:val="-3"/>
        </w:rPr>
        <w:t xml:space="preserve"> </w:t>
      </w:r>
      <w:r>
        <w:t>to the window and she thinks the room is empty – she must have thought so, because otherwise she would never have gone down to the studio to meet Mr Redding. It wouldn’t have been safe. The room must have been absolutely silent if she thought it was empty.</w:t>
      </w:r>
      <w:r>
        <w:rPr>
          <w:spacing w:val="-8"/>
        </w:rPr>
        <w:t xml:space="preserve"> </w:t>
      </w:r>
      <w:r>
        <w:t>And that leaves us three alternatives, doesn’t it?’</w:t>
      </w:r>
    </w:p>
    <w:p w14:paraId="20061414" w14:textId="77777777" w:rsidR="001F3DBB" w:rsidRDefault="007F3F95">
      <w:pPr>
        <w:pStyle w:val="BodyText"/>
        <w:ind w:left="1997"/>
      </w:pPr>
      <w:r>
        <w:t>‘You</w:t>
      </w:r>
      <w:r>
        <w:rPr>
          <w:spacing w:val="-16"/>
        </w:rPr>
        <w:t xml:space="preserve"> </w:t>
      </w:r>
      <w:r>
        <w:t>mean</w:t>
      </w:r>
      <w:r>
        <w:rPr>
          <w:spacing w:val="-15"/>
        </w:rPr>
        <w:t xml:space="preserve"> </w:t>
      </w:r>
      <w:r>
        <w:rPr>
          <w:spacing w:val="-5"/>
        </w:rPr>
        <w:t>–’</w:t>
      </w:r>
    </w:p>
    <w:p w14:paraId="20061415" w14:textId="77777777" w:rsidR="001F3DBB" w:rsidRDefault="007F3F95">
      <w:pPr>
        <w:pStyle w:val="BodyText"/>
        <w:ind w:right="1187" w:firstLine="457"/>
      </w:pPr>
      <w:r>
        <w:t>‘Well, the first alternative would be that Colonel Protheroe was dead already – but I don’t think that’s the most likely one. To begin with he’d only been there about five minutes and she or I would have heard the shot, and secondly, the same difficulty remains about his being at the writing- table.</w:t>
      </w:r>
      <w:r>
        <w:rPr>
          <w:spacing w:val="-9"/>
        </w:rPr>
        <w:t xml:space="preserve"> </w:t>
      </w:r>
      <w:r>
        <w:t>The</w:t>
      </w:r>
      <w:r>
        <w:rPr>
          <w:spacing w:val="-3"/>
        </w:rPr>
        <w:t xml:space="preserve"> </w:t>
      </w:r>
      <w:r>
        <w:t>second</w:t>
      </w:r>
      <w:r>
        <w:rPr>
          <w:spacing w:val="-3"/>
        </w:rPr>
        <w:t xml:space="preserve"> </w:t>
      </w:r>
      <w:r>
        <w:t>alternative</w:t>
      </w:r>
      <w:r>
        <w:rPr>
          <w:spacing w:val="-3"/>
        </w:rPr>
        <w:t xml:space="preserve"> </w:t>
      </w:r>
      <w:r>
        <w:t>is,</w:t>
      </w:r>
      <w:r>
        <w:rPr>
          <w:spacing w:val="-3"/>
        </w:rPr>
        <w:t xml:space="preserve"> </w:t>
      </w:r>
      <w:r>
        <w:t>of</w:t>
      </w:r>
      <w:r>
        <w:rPr>
          <w:spacing w:val="-3"/>
        </w:rPr>
        <w:t xml:space="preserve"> </w:t>
      </w:r>
      <w:r>
        <w:t>course,</w:t>
      </w:r>
      <w:r>
        <w:rPr>
          <w:spacing w:val="-3"/>
        </w:rPr>
        <w:t xml:space="preserve"> </w:t>
      </w:r>
      <w:r>
        <w:t>that</w:t>
      </w:r>
      <w:r>
        <w:rPr>
          <w:spacing w:val="-3"/>
        </w:rPr>
        <w:t xml:space="preserve"> </w:t>
      </w:r>
      <w:r>
        <w:t>he</w:t>
      </w:r>
      <w:r>
        <w:rPr>
          <w:spacing w:val="-3"/>
        </w:rPr>
        <w:t xml:space="preserve"> </w:t>
      </w:r>
      <w:r>
        <w:t>was</w:t>
      </w:r>
      <w:r>
        <w:rPr>
          <w:spacing w:val="-3"/>
        </w:rPr>
        <w:t xml:space="preserve"> </w:t>
      </w:r>
      <w:r>
        <w:t>sitting</w:t>
      </w:r>
      <w:r>
        <w:rPr>
          <w:spacing w:val="-3"/>
        </w:rPr>
        <w:t xml:space="preserve"> </w:t>
      </w:r>
      <w:r>
        <w:t>at</w:t>
      </w:r>
      <w:r>
        <w:rPr>
          <w:spacing w:val="-3"/>
        </w:rPr>
        <w:t xml:space="preserve"> </w:t>
      </w:r>
      <w:r>
        <w:t>the</w:t>
      </w:r>
      <w:r>
        <w:rPr>
          <w:spacing w:val="-3"/>
        </w:rPr>
        <w:t xml:space="preserve"> </w:t>
      </w:r>
      <w:r>
        <w:t>writing-</w:t>
      </w:r>
    </w:p>
    <w:p w14:paraId="20061416" w14:textId="77777777" w:rsidR="001F3DBB" w:rsidRDefault="001F3DBB">
      <w:pPr>
        <w:pStyle w:val="BodyText"/>
        <w:sectPr w:rsidR="001F3DBB">
          <w:pgSz w:w="12240" w:h="15840"/>
          <w:pgMar w:top="1360" w:right="360" w:bottom="280" w:left="0" w:header="720" w:footer="720" w:gutter="0"/>
          <w:cols w:space="720"/>
        </w:sectPr>
      </w:pPr>
    </w:p>
    <w:p w14:paraId="20061417" w14:textId="77777777" w:rsidR="001F3DBB" w:rsidRDefault="007F3F95">
      <w:pPr>
        <w:pStyle w:val="BodyText"/>
        <w:spacing w:before="70"/>
        <w:ind w:right="1187"/>
      </w:pPr>
      <w:r>
        <w:lastRenderedPageBreak/>
        <w:t>table</w:t>
      </w:r>
      <w:r>
        <w:rPr>
          <w:spacing w:val="-4"/>
        </w:rPr>
        <w:t xml:space="preserve"> </w:t>
      </w:r>
      <w:r>
        <w:t>writing</w:t>
      </w:r>
      <w:r>
        <w:rPr>
          <w:spacing w:val="-4"/>
        </w:rPr>
        <w:t xml:space="preserve"> </w:t>
      </w:r>
      <w:r>
        <w:t>a</w:t>
      </w:r>
      <w:r>
        <w:rPr>
          <w:spacing w:val="-4"/>
        </w:rPr>
        <w:t xml:space="preserve"> </w:t>
      </w:r>
      <w:r>
        <w:t>note,</w:t>
      </w:r>
      <w:r>
        <w:rPr>
          <w:spacing w:val="-4"/>
        </w:rPr>
        <w:t xml:space="preserve"> </w:t>
      </w:r>
      <w:r>
        <w:t>but</w:t>
      </w:r>
      <w:r>
        <w:rPr>
          <w:spacing w:val="-4"/>
        </w:rPr>
        <w:t xml:space="preserve"> </w:t>
      </w:r>
      <w:r>
        <w:t>in</w:t>
      </w:r>
      <w:r>
        <w:rPr>
          <w:spacing w:val="-4"/>
        </w:rPr>
        <w:t xml:space="preserve"> </w:t>
      </w:r>
      <w:r>
        <w:t>that</w:t>
      </w:r>
      <w:r>
        <w:rPr>
          <w:spacing w:val="-4"/>
        </w:rPr>
        <w:t xml:space="preserve"> </w:t>
      </w:r>
      <w:r>
        <w:t>case</w:t>
      </w:r>
      <w:r>
        <w:rPr>
          <w:spacing w:val="-4"/>
        </w:rPr>
        <w:t xml:space="preserve"> </w:t>
      </w:r>
      <w:r>
        <w:t>it</w:t>
      </w:r>
      <w:r>
        <w:rPr>
          <w:spacing w:val="-4"/>
        </w:rPr>
        <w:t xml:space="preserve"> </w:t>
      </w:r>
      <w:r>
        <w:t>must</w:t>
      </w:r>
      <w:r>
        <w:rPr>
          <w:spacing w:val="-4"/>
        </w:rPr>
        <w:t xml:space="preserve"> </w:t>
      </w:r>
      <w:r>
        <w:t>have</w:t>
      </w:r>
      <w:r>
        <w:rPr>
          <w:spacing w:val="-4"/>
        </w:rPr>
        <w:t xml:space="preserve"> </w:t>
      </w:r>
      <w:r>
        <w:t>been</w:t>
      </w:r>
      <w:r>
        <w:rPr>
          <w:spacing w:val="-4"/>
        </w:rPr>
        <w:t xml:space="preserve"> </w:t>
      </w:r>
      <w:r>
        <w:t>a</w:t>
      </w:r>
      <w:r>
        <w:rPr>
          <w:spacing w:val="-4"/>
        </w:rPr>
        <w:t xml:space="preserve"> </w:t>
      </w:r>
      <w:r>
        <w:t>different</w:t>
      </w:r>
      <w:r>
        <w:rPr>
          <w:spacing w:val="-4"/>
        </w:rPr>
        <w:t xml:space="preserve"> </w:t>
      </w:r>
      <w:r>
        <w:t>note altogether.</w:t>
      </w:r>
      <w:r>
        <w:rPr>
          <w:spacing w:val="-3"/>
        </w:rPr>
        <w:t xml:space="preserve"> </w:t>
      </w:r>
      <w:r>
        <w:t>It</w:t>
      </w:r>
      <w:r>
        <w:rPr>
          <w:spacing w:val="-2"/>
        </w:rPr>
        <w:t xml:space="preserve"> </w:t>
      </w:r>
      <w:r>
        <w:t>can’t</w:t>
      </w:r>
      <w:r>
        <w:rPr>
          <w:spacing w:val="-2"/>
        </w:rPr>
        <w:t xml:space="preserve"> </w:t>
      </w:r>
      <w:r>
        <w:t>have</w:t>
      </w:r>
      <w:r>
        <w:rPr>
          <w:spacing w:val="-3"/>
        </w:rPr>
        <w:t xml:space="preserve"> </w:t>
      </w:r>
      <w:r>
        <w:t>been</w:t>
      </w:r>
      <w:r>
        <w:rPr>
          <w:spacing w:val="-2"/>
        </w:rPr>
        <w:t xml:space="preserve"> </w:t>
      </w:r>
      <w:r>
        <w:t>to</w:t>
      </w:r>
      <w:r>
        <w:rPr>
          <w:spacing w:val="-2"/>
        </w:rPr>
        <w:t xml:space="preserve"> </w:t>
      </w:r>
      <w:r>
        <w:t>say</w:t>
      </w:r>
      <w:r>
        <w:rPr>
          <w:spacing w:val="-2"/>
        </w:rPr>
        <w:t xml:space="preserve"> </w:t>
      </w:r>
      <w:r>
        <w:t>he</w:t>
      </w:r>
      <w:r>
        <w:rPr>
          <w:spacing w:val="-3"/>
        </w:rPr>
        <w:t xml:space="preserve"> </w:t>
      </w:r>
      <w:r>
        <w:t>couldn’t</w:t>
      </w:r>
      <w:r>
        <w:rPr>
          <w:spacing w:val="-2"/>
        </w:rPr>
        <w:t xml:space="preserve"> </w:t>
      </w:r>
      <w:r>
        <w:t>wait.</w:t>
      </w:r>
      <w:r>
        <w:rPr>
          <w:spacing w:val="-19"/>
        </w:rPr>
        <w:t xml:space="preserve"> </w:t>
      </w:r>
      <w:r>
        <w:t>And</w:t>
      </w:r>
      <w:r>
        <w:rPr>
          <w:spacing w:val="-2"/>
        </w:rPr>
        <w:t xml:space="preserve"> </w:t>
      </w:r>
      <w:r>
        <w:t>the</w:t>
      </w:r>
      <w:r>
        <w:rPr>
          <w:spacing w:val="-2"/>
        </w:rPr>
        <w:t xml:space="preserve"> </w:t>
      </w:r>
      <w:r>
        <w:t>third</w:t>
      </w:r>
      <w:r>
        <w:rPr>
          <w:spacing w:val="-2"/>
        </w:rPr>
        <w:t xml:space="preserve"> </w:t>
      </w:r>
      <w:r>
        <w:rPr>
          <w:spacing w:val="-5"/>
        </w:rPr>
        <w:t>–’</w:t>
      </w:r>
    </w:p>
    <w:p w14:paraId="20061418" w14:textId="77777777" w:rsidR="001F3DBB" w:rsidRDefault="007F3F95">
      <w:pPr>
        <w:pStyle w:val="BodyText"/>
        <w:ind w:left="1997"/>
      </w:pPr>
      <w:r>
        <w:rPr>
          <w:spacing w:val="-4"/>
        </w:rPr>
        <w:t>‘Yes?’</w:t>
      </w:r>
      <w:r>
        <w:rPr>
          <w:spacing w:val="-23"/>
        </w:rPr>
        <w:t xml:space="preserve"> </w:t>
      </w:r>
      <w:r>
        <w:rPr>
          <w:spacing w:val="-4"/>
        </w:rPr>
        <w:t>I</w:t>
      </w:r>
      <w:r>
        <w:rPr>
          <w:spacing w:val="-3"/>
        </w:rPr>
        <w:t xml:space="preserve"> </w:t>
      </w:r>
      <w:r>
        <w:rPr>
          <w:spacing w:val="-4"/>
        </w:rPr>
        <w:t>said.</w:t>
      </w:r>
    </w:p>
    <w:p w14:paraId="20061419" w14:textId="77777777" w:rsidR="001F3DBB" w:rsidRDefault="007F3F95">
      <w:pPr>
        <w:pStyle w:val="BodyText"/>
        <w:ind w:right="1187" w:firstLine="457"/>
      </w:pPr>
      <w:r>
        <w:t>‘Well,</w:t>
      </w:r>
      <w:r>
        <w:rPr>
          <w:spacing w:val="-5"/>
        </w:rPr>
        <w:t xml:space="preserve"> </w:t>
      </w:r>
      <w:r>
        <w:t>the</w:t>
      </w:r>
      <w:r>
        <w:rPr>
          <w:spacing w:val="-5"/>
        </w:rPr>
        <w:t xml:space="preserve"> </w:t>
      </w:r>
      <w:r>
        <w:t>third</w:t>
      </w:r>
      <w:r>
        <w:rPr>
          <w:spacing w:val="-5"/>
        </w:rPr>
        <w:t xml:space="preserve"> </w:t>
      </w:r>
      <w:r>
        <w:t>is,</w:t>
      </w:r>
      <w:r>
        <w:rPr>
          <w:spacing w:val="-5"/>
        </w:rPr>
        <w:t xml:space="preserve"> </w:t>
      </w:r>
      <w:r>
        <w:t>of</w:t>
      </w:r>
      <w:r>
        <w:rPr>
          <w:spacing w:val="-5"/>
        </w:rPr>
        <w:t xml:space="preserve"> </w:t>
      </w:r>
      <w:r>
        <w:t>course,</w:t>
      </w:r>
      <w:r>
        <w:rPr>
          <w:spacing w:val="-5"/>
        </w:rPr>
        <w:t xml:space="preserve"> </w:t>
      </w:r>
      <w:r>
        <w:t>that</w:t>
      </w:r>
      <w:r>
        <w:rPr>
          <w:spacing w:val="-5"/>
        </w:rPr>
        <w:t xml:space="preserve"> </w:t>
      </w:r>
      <w:r>
        <w:t>Mrs</w:t>
      </w:r>
      <w:r>
        <w:rPr>
          <w:spacing w:val="-5"/>
        </w:rPr>
        <w:t xml:space="preserve"> </w:t>
      </w:r>
      <w:r>
        <w:t>Protheroe</w:t>
      </w:r>
      <w:r>
        <w:rPr>
          <w:spacing w:val="-5"/>
        </w:rPr>
        <w:t xml:space="preserve"> </w:t>
      </w:r>
      <w:r>
        <w:t>was</w:t>
      </w:r>
      <w:r>
        <w:rPr>
          <w:spacing w:val="-5"/>
        </w:rPr>
        <w:t xml:space="preserve"> </w:t>
      </w:r>
      <w:r>
        <w:t>right,</w:t>
      </w:r>
      <w:r>
        <w:rPr>
          <w:spacing w:val="-5"/>
        </w:rPr>
        <w:t xml:space="preserve"> </w:t>
      </w:r>
      <w:r>
        <w:t>and</w:t>
      </w:r>
      <w:r>
        <w:rPr>
          <w:spacing w:val="-5"/>
        </w:rPr>
        <w:t xml:space="preserve"> </w:t>
      </w:r>
      <w:r>
        <w:t>that</w:t>
      </w:r>
      <w:r>
        <w:rPr>
          <w:spacing w:val="-5"/>
        </w:rPr>
        <w:t xml:space="preserve"> </w:t>
      </w:r>
      <w:r>
        <w:t>the room was actually empty.’</w:t>
      </w:r>
    </w:p>
    <w:p w14:paraId="2006141A" w14:textId="77777777" w:rsidR="001F3DBB" w:rsidRDefault="007F3F95">
      <w:pPr>
        <w:pStyle w:val="BodyText"/>
        <w:ind w:right="1179" w:firstLine="457"/>
      </w:pPr>
      <w:r>
        <w:t>‘You</w:t>
      </w:r>
      <w:r>
        <w:rPr>
          <w:spacing w:val="-5"/>
        </w:rPr>
        <w:t xml:space="preserve"> </w:t>
      </w:r>
      <w:r>
        <w:t>mean</w:t>
      </w:r>
      <w:r>
        <w:rPr>
          <w:spacing w:val="-5"/>
        </w:rPr>
        <w:t xml:space="preserve"> </w:t>
      </w:r>
      <w:r>
        <w:t>that,</w:t>
      </w:r>
      <w:r>
        <w:rPr>
          <w:spacing w:val="-5"/>
        </w:rPr>
        <w:t xml:space="preserve"> </w:t>
      </w:r>
      <w:r>
        <w:t>after</w:t>
      </w:r>
      <w:r>
        <w:rPr>
          <w:spacing w:val="-5"/>
        </w:rPr>
        <w:t xml:space="preserve"> </w:t>
      </w:r>
      <w:r>
        <w:t>he</w:t>
      </w:r>
      <w:r>
        <w:rPr>
          <w:spacing w:val="-5"/>
        </w:rPr>
        <w:t xml:space="preserve"> </w:t>
      </w:r>
      <w:r>
        <w:t>had</w:t>
      </w:r>
      <w:r>
        <w:rPr>
          <w:spacing w:val="-5"/>
        </w:rPr>
        <w:t xml:space="preserve"> </w:t>
      </w:r>
      <w:r>
        <w:t>been</w:t>
      </w:r>
      <w:r>
        <w:rPr>
          <w:spacing w:val="-5"/>
        </w:rPr>
        <w:t xml:space="preserve"> </w:t>
      </w:r>
      <w:r>
        <w:t>shown</w:t>
      </w:r>
      <w:r>
        <w:rPr>
          <w:spacing w:val="-5"/>
        </w:rPr>
        <w:t xml:space="preserve"> </w:t>
      </w:r>
      <w:r>
        <w:t>in,</w:t>
      </w:r>
      <w:r>
        <w:rPr>
          <w:spacing w:val="-5"/>
        </w:rPr>
        <w:t xml:space="preserve"> </w:t>
      </w:r>
      <w:r>
        <w:t>he</w:t>
      </w:r>
      <w:r>
        <w:rPr>
          <w:spacing w:val="-5"/>
        </w:rPr>
        <w:t xml:space="preserve"> </w:t>
      </w:r>
      <w:r>
        <w:t>went</w:t>
      </w:r>
      <w:r>
        <w:rPr>
          <w:spacing w:val="-5"/>
        </w:rPr>
        <w:t xml:space="preserve"> </w:t>
      </w:r>
      <w:r>
        <w:t>out</w:t>
      </w:r>
      <w:r>
        <w:rPr>
          <w:spacing w:val="-5"/>
        </w:rPr>
        <w:t xml:space="preserve"> </w:t>
      </w:r>
      <w:r>
        <w:t>again</w:t>
      </w:r>
      <w:r>
        <w:rPr>
          <w:spacing w:val="-5"/>
        </w:rPr>
        <w:t xml:space="preserve"> </w:t>
      </w:r>
      <w:r>
        <w:t>and</w:t>
      </w:r>
      <w:r>
        <w:rPr>
          <w:spacing w:val="-5"/>
        </w:rPr>
        <w:t xml:space="preserve"> </w:t>
      </w:r>
      <w:r>
        <w:t>came back later?’</w:t>
      </w:r>
    </w:p>
    <w:p w14:paraId="2006141B" w14:textId="77777777" w:rsidR="001F3DBB" w:rsidRDefault="007F3F95">
      <w:pPr>
        <w:pStyle w:val="BodyText"/>
        <w:ind w:left="1997"/>
      </w:pPr>
      <w:r>
        <w:rPr>
          <w:spacing w:val="-2"/>
        </w:rPr>
        <w:t>‘Yes.’</w:t>
      </w:r>
    </w:p>
    <w:p w14:paraId="2006141C" w14:textId="77777777" w:rsidR="001F3DBB" w:rsidRDefault="007F3F95">
      <w:pPr>
        <w:pStyle w:val="BodyText"/>
        <w:ind w:left="1997"/>
      </w:pPr>
      <w:r>
        <w:t xml:space="preserve">‘But why should he have done </w:t>
      </w:r>
      <w:r>
        <w:rPr>
          <w:spacing w:val="-2"/>
        </w:rPr>
        <w:t>that?’</w:t>
      </w:r>
    </w:p>
    <w:p w14:paraId="2006141D" w14:textId="77777777" w:rsidR="001F3DBB" w:rsidRDefault="007F3F95">
      <w:pPr>
        <w:pStyle w:val="BodyText"/>
        <w:spacing w:before="5" w:line="640" w:lineRule="atLeast"/>
        <w:ind w:left="1997" w:right="1187"/>
      </w:pPr>
      <w:r>
        <w:t>Miss Marple spread out her hands in a little gesture of bewilderment. ‘That</w:t>
      </w:r>
      <w:r>
        <w:rPr>
          <w:spacing w:val="-6"/>
        </w:rPr>
        <w:t xml:space="preserve"> </w:t>
      </w:r>
      <w:r>
        <w:t>would</w:t>
      </w:r>
      <w:r>
        <w:rPr>
          <w:spacing w:val="-4"/>
        </w:rPr>
        <w:t xml:space="preserve"> </w:t>
      </w:r>
      <w:r>
        <w:t>mean</w:t>
      </w:r>
      <w:r>
        <w:rPr>
          <w:spacing w:val="-4"/>
        </w:rPr>
        <w:t xml:space="preserve"> </w:t>
      </w:r>
      <w:r>
        <w:t>looking</w:t>
      </w:r>
      <w:r>
        <w:rPr>
          <w:spacing w:val="-4"/>
        </w:rPr>
        <w:t xml:space="preserve"> </w:t>
      </w:r>
      <w:r>
        <w:t>at</w:t>
      </w:r>
      <w:r>
        <w:rPr>
          <w:spacing w:val="-4"/>
        </w:rPr>
        <w:t xml:space="preserve"> </w:t>
      </w:r>
      <w:r>
        <w:t>the</w:t>
      </w:r>
      <w:r>
        <w:rPr>
          <w:spacing w:val="-4"/>
        </w:rPr>
        <w:t xml:space="preserve"> </w:t>
      </w:r>
      <w:r>
        <w:t>case</w:t>
      </w:r>
      <w:r>
        <w:rPr>
          <w:spacing w:val="-4"/>
        </w:rPr>
        <w:t xml:space="preserve"> </w:t>
      </w:r>
      <w:r>
        <w:t>from</w:t>
      </w:r>
      <w:r>
        <w:rPr>
          <w:spacing w:val="-4"/>
        </w:rPr>
        <w:t xml:space="preserve"> </w:t>
      </w:r>
      <w:r>
        <w:t>an</w:t>
      </w:r>
      <w:r>
        <w:rPr>
          <w:spacing w:val="-4"/>
        </w:rPr>
        <w:t xml:space="preserve"> </w:t>
      </w:r>
      <w:r>
        <w:t>entirely</w:t>
      </w:r>
      <w:r>
        <w:rPr>
          <w:spacing w:val="-4"/>
        </w:rPr>
        <w:t xml:space="preserve"> </w:t>
      </w:r>
      <w:r>
        <w:t>different</w:t>
      </w:r>
      <w:r>
        <w:rPr>
          <w:spacing w:val="-4"/>
        </w:rPr>
        <w:t xml:space="preserve"> </w:t>
      </w:r>
      <w:r>
        <w:t>angle,’</w:t>
      </w:r>
      <w:r>
        <w:rPr>
          <w:spacing w:val="-23"/>
        </w:rPr>
        <w:t xml:space="preserve"> </w:t>
      </w:r>
      <w:r>
        <w:t>I</w:t>
      </w:r>
    </w:p>
    <w:p w14:paraId="2006141E" w14:textId="77777777" w:rsidR="001F3DBB" w:rsidRDefault="007F3F95">
      <w:pPr>
        <w:pStyle w:val="BodyText"/>
        <w:spacing w:before="5"/>
      </w:pPr>
      <w:r>
        <w:rPr>
          <w:spacing w:val="-2"/>
        </w:rPr>
        <w:t>said.</w:t>
      </w:r>
    </w:p>
    <w:p w14:paraId="2006141F" w14:textId="77777777" w:rsidR="001F3DBB" w:rsidRDefault="007F3F95">
      <w:pPr>
        <w:pStyle w:val="BodyText"/>
        <w:ind w:left="1997"/>
      </w:pPr>
      <w:r>
        <w:t>‘One</w:t>
      </w:r>
      <w:r>
        <w:rPr>
          <w:spacing w:val="-1"/>
        </w:rPr>
        <w:t xml:space="preserve"> </w:t>
      </w:r>
      <w:r>
        <w:t>so often</w:t>
      </w:r>
      <w:r>
        <w:rPr>
          <w:spacing w:val="-1"/>
        </w:rPr>
        <w:t xml:space="preserve"> </w:t>
      </w:r>
      <w:r>
        <w:t>has to</w:t>
      </w:r>
      <w:r>
        <w:rPr>
          <w:spacing w:val="-1"/>
        </w:rPr>
        <w:t xml:space="preserve"> </w:t>
      </w:r>
      <w:r>
        <w:t>do that</w:t>
      </w:r>
      <w:r>
        <w:rPr>
          <w:spacing w:val="-1"/>
        </w:rPr>
        <w:t xml:space="preserve"> </w:t>
      </w:r>
      <w:r>
        <w:t>– about</w:t>
      </w:r>
      <w:r>
        <w:rPr>
          <w:spacing w:val="-1"/>
        </w:rPr>
        <w:t xml:space="preserve"> </w:t>
      </w:r>
      <w:r>
        <w:t>everything. Don’t</w:t>
      </w:r>
      <w:r>
        <w:rPr>
          <w:spacing w:val="-1"/>
        </w:rPr>
        <w:t xml:space="preserve"> </w:t>
      </w:r>
      <w:r>
        <w:t xml:space="preserve">you think </w:t>
      </w:r>
      <w:r>
        <w:rPr>
          <w:spacing w:val="-4"/>
        </w:rPr>
        <w:t>so?’</w:t>
      </w:r>
    </w:p>
    <w:p w14:paraId="20061420" w14:textId="77777777" w:rsidR="001F3DBB" w:rsidRDefault="007F3F95">
      <w:pPr>
        <w:pStyle w:val="BodyText"/>
        <w:ind w:right="1187" w:firstLine="457"/>
      </w:pPr>
      <w:r>
        <w:t>I</w:t>
      </w:r>
      <w:r>
        <w:rPr>
          <w:spacing w:val="-5"/>
        </w:rPr>
        <w:t xml:space="preserve"> </w:t>
      </w:r>
      <w:r>
        <w:t>did</w:t>
      </w:r>
      <w:r>
        <w:rPr>
          <w:spacing w:val="-5"/>
        </w:rPr>
        <w:t xml:space="preserve"> </w:t>
      </w:r>
      <w:r>
        <w:t>not</w:t>
      </w:r>
      <w:r>
        <w:rPr>
          <w:spacing w:val="-5"/>
        </w:rPr>
        <w:t xml:space="preserve"> </w:t>
      </w:r>
      <w:r>
        <w:t>reply.</w:t>
      </w:r>
      <w:r>
        <w:rPr>
          <w:spacing w:val="-5"/>
        </w:rPr>
        <w:t xml:space="preserve"> </w:t>
      </w:r>
      <w:r>
        <w:t>I</w:t>
      </w:r>
      <w:r>
        <w:rPr>
          <w:spacing w:val="-5"/>
        </w:rPr>
        <w:t xml:space="preserve"> </w:t>
      </w:r>
      <w:r>
        <w:t>was</w:t>
      </w:r>
      <w:r>
        <w:rPr>
          <w:spacing w:val="-5"/>
        </w:rPr>
        <w:t xml:space="preserve"> </w:t>
      </w:r>
      <w:r>
        <w:t>going</w:t>
      </w:r>
      <w:r>
        <w:rPr>
          <w:spacing w:val="-5"/>
        </w:rPr>
        <w:t xml:space="preserve"> </w:t>
      </w:r>
      <w:r>
        <w:t>over</w:t>
      </w:r>
      <w:r>
        <w:rPr>
          <w:spacing w:val="-5"/>
        </w:rPr>
        <w:t xml:space="preserve"> </w:t>
      </w:r>
      <w:r>
        <w:t>carefully</w:t>
      </w:r>
      <w:r>
        <w:rPr>
          <w:spacing w:val="-5"/>
        </w:rPr>
        <w:t xml:space="preserve"> </w:t>
      </w:r>
      <w:r>
        <w:t>in</w:t>
      </w:r>
      <w:r>
        <w:rPr>
          <w:spacing w:val="-5"/>
        </w:rPr>
        <w:t xml:space="preserve"> </w:t>
      </w:r>
      <w:r>
        <w:t>my</w:t>
      </w:r>
      <w:r>
        <w:rPr>
          <w:spacing w:val="-5"/>
        </w:rPr>
        <w:t xml:space="preserve"> </w:t>
      </w:r>
      <w:r>
        <w:t>mind</w:t>
      </w:r>
      <w:r>
        <w:rPr>
          <w:spacing w:val="-5"/>
        </w:rPr>
        <w:t xml:space="preserve"> </w:t>
      </w:r>
      <w:r>
        <w:t>the</w:t>
      </w:r>
      <w:r>
        <w:rPr>
          <w:spacing w:val="-5"/>
        </w:rPr>
        <w:t xml:space="preserve"> </w:t>
      </w:r>
      <w:r>
        <w:t>three alternatives that Miss Marple had suggested.</w:t>
      </w:r>
    </w:p>
    <w:p w14:paraId="20061421" w14:textId="77777777" w:rsidR="001F3DBB" w:rsidRDefault="007F3F95">
      <w:pPr>
        <w:pStyle w:val="BodyText"/>
        <w:ind w:left="1997"/>
      </w:pPr>
      <w:r>
        <w:t>With</w:t>
      </w:r>
      <w:r>
        <w:rPr>
          <w:spacing w:val="-2"/>
        </w:rPr>
        <w:t xml:space="preserve"> </w:t>
      </w:r>
      <w:r>
        <w:t>a</w:t>
      </w:r>
      <w:r>
        <w:rPr>
          <w:spacing w:val="-1"/>
        </w:rPr>
        <w:t xml:space="preserve"> </w:t>
      </w:r>
      <w:r>
        <w:t>slight</w:t>
      </w:r>
      <w:r>
        <w:rPr>
          <w:spacing w:val="-1"/>
        </w:rPr>
        <w:t xml:space="preserve"> </w:t>
      </w:r>
      <w:r>
        <w:t>sigh</w:t>
      </w:r>
      <w:r>
        <w:rPr>
          <w:spacing w:val="-2"/>
        </w:rPr>
        <w:t xml:space="preserve"> </w:t>
      </w:r>
      <w:r>
        <w:t>the</w:t>
      </w:r>
      <w:r>
        <w:rPr>
          <w:spacing w:val="-1"/>
        </w:rPr>
        <w:t xml:space="preserve"> </w:t>
      </w:r>
      <w:r>
        <w:t>old</w:t>
      </w:r>
      <w:r>
        <w:rPr>
          <w:spacing w:val="-1"/>
        </w:rPr>
        <w:t xml:space="preserve"> </w:t>
      </w:r>
      <w:r>
        <w:t>lady</w:t>
      </w:r>
      <w:r>
        <w:rPr>
          <w:spacing w:val="-2"/>
        </w:rPr>
        <w:t xml:space="preserve"> </w:t>
      </w:r>
      <w:r>
        <w:t>rose</w:t>
      </w:r>
      <w:r>
        <w:rPr>
          <w:spacing w:val="-1"/>
        </w:rPr>
        <w:t xml:space="preserve"> </w:t>
      </w:r>
      <w:r>
        <w:t>to</w:t>
      </w:r>
      <w:r>
        <w:rPr>
          <w:spacing w:val="-1"/>
        </w:rPr>
        <w:t xml:space="preserve"> </w:t>
      </w:r>
      <w:r>
        <w:t>her</w:t>
      </w:r>
      <w:r>
        <w:rPr>
          <w:spacing w:val="-1"/>
        </w:rPr>
        <w:t xml:space="preserve"> </w:t>
      </w:r>
      <w:r>
        <w:rPr>
          <w:spacing w:val="-2"/>
        </w:rPr>
        <w:t>feet.</w:t>
      </w:r>
    </w:p>
    <w:p w14:paraId="20061422" w14:textId="77777777" w:rsidR="001F3DBB" w:rsidRDefault="007F3F95">
      <w:pPr>
        <w:pStyle w:val="BodyText"/>
        <w:ind w:right="1187" w:firstLine="457"/>
      </w:pPr>
      <w:r>
        <w:t>‘I</w:t>
      </w:r>
      <w:r>
        <w:rPr>
          <w:spacing w:val="-3"/>
        </w:rPr>
        <w:t xml:space="preserve"> </w:t>
      </w:r>
      <w:r>
        <w:t>must</w:t>
      </w:r>
      <w:r>
        <w:rPr>
          <w:spacing w:val="-3"/>
        </w:rPr>
        <w:t xml:space="preserve"> </w:t>
      </w:r>
      <w:r>
        <w:t>be</w:t>
      </w:r>
      <w:r>
        <w:rPr>
          <w:spacing w:val="-3"/>
        </w:rPr>
        <w:t xml:space="preserve"> </w:t>
      </w:r>
      <w:r>
        <w:t>getting</w:t>
      </w:r>
      <w:r>
        <w:rPr>
          <w:spacing w:val="-3"/>
        </w:rPr>
        <w:t xml:space="preserve"> </w:t>
      </w:r>
      <w:r>
        <w:t>back.</w:t>
      </w:r>
      <w:r>
        <w:rPr>
          <w:spacing w:val="-3"/>
        </w:rPr>
        <w:t xml:space="preserve"> </w:t>
      </w:r>
      <w:r>
        <w:t>I</w:t>
      </w:r>
      <w:r>
        <w:rPr>
          <w:spacing w:val="-3"/>
        </w:rPr>
        <w:t xml:space="preserve"> </w:t>
      </w:r>
      <w:r>
        <w:t>am</w:t>
      </w:r>
      <w:r>
        <w:rPr>
          <w:spacing w:val="-3"/>
        </w:rPr>
        <w:t xml:space="preserve"> </w:t>
      </w:r>
      <w:r>
        <w:t>very</w:t>
      </w:r>
      <w:r>
        <w:rPr>
          <w:spacing w:val="-3"/>
        </w:rPr>
        <w:t xml:space="preserve"> </w:t>
      </w:r>
      <w:r>
        <w:t>glad</w:t>
      </w:r>
      <w:r>
        <w:rPr>
          <w:spacing w:val="-3"/>
        </w:rPr>
        <w:t xml:space="preserve"> </w:t>
      </w:r>
      <w:r>
        <w:t>to</w:t>
      </w:r>
      <w:r>
        <w:rPr>
          <w:spacing w:val="-3"/>
        </w:rPr>
        <w:t xml:space="preserve"> </w:t>
      </w:r>
      <w:r>
        <w:t>have</w:t>
      </w:r>
      <w:r>
        <w:rPr>
          <w:spacing w:val="-3"/>
        </w:rPr>
        <w:t xml:space="preserve"> </w:t>
      </w:r>
      <w:r>
        <w:t>had</w:t>
      </w:r>
      <w:r>
        <w:rPr>
          <w:spacing w:val="-3"/>
        </w:rPr>
        <w:t xml:space="preserve"> </w:t>
      </w:r>
      <w:r>
        <w:t>this</w:t>
      </w:r>
      <w:r>
        <w:rPr>
          <w:spacing w:val="-3"/>
        </w:rPr>
        <w:t xml:space="preserve"> </w:t>
      </w:r>
      <w:r>
        <w:t>little</w:t>
      </w:r>
      <w:r>
        <w:rPr>
          <w:spacing w:val="-3"/>
        </w:rPr>
        <w:t xml:space="preserve"> </w:t>
      </w:r>
      <w:r>
        <w:t>chat</w:t>
      </w:r>
      <w:r>
        <w:rPr>
          <w:spacing w:val="-3"/>
        </w:rPr>
        <w:t xml:space="preserve"> </w:t>
      </w:r>
      <w:r>
        <w:t>– though we haven’t got very far, have we?’</w:t>
      </w:r>
    </w:p>
    <w:p w14:paraId="20061423" w14:textId="77777777" w:rsidR="001F3DBB" w:rsidRDefault="007F3F95">
      <w:pPr>
        <w:pStyle w:val="BodyText"/>
        <w:ind w:right="1187" w:firstLine="457"/>
      </w:pPr>
      <w:r>
        <w:t>‘To</w:t>
      </w:r>
      <w:r>
        <w:rPr>
          <w:spacing w:val="-7"/>
        </w:rPr>
        <w:t xml:space="preserve"> </w:t>
      </w:r>
      <w:r>
        <w:t>tell</w:t>
      </w:r>
      <w:r>
        <w:rPr>
          <w:spacing w:val="-5"/>
        </w:rPr>
        <w:t xml:space="preserve"> </w:t>
      </w:r>
      <w:r>
        <w:t>you</w:t>
      </w:r>
      <w:r>
        <w:rPr>
          <w:spacing w:val="-5"/>
        </w:rPr>
        <w:t xml:space="preserve"> </w:t>
      </w:r>
      <w:r>
        <w:t>the</w:t>
      </w:r>
      <w:r>
        <w:rPr>
          <w:spacing w:val="-5"/>
        </w:rPr>
        <w:t xml:space="preserve"> </w:t>
      </w:r>
      <w:r>
        <w:t>truth,’</w:t>
      </w:r>
      <w:r>
        <w:rPr>
          <w:spacing w:val="-23"/>
        </w:rPr>
        <w:t xml:space="preserve"> </w:t>
      </w:r>
      <w:r>
        <w:t>I</w:t>
      </w:r>
      <w:r>
        <w:rPr>
          <w:spacing w:val="-5"/>
        </w:rPr>
        <w:t xml:space="preserve"> </w:t>
      </w:r>
      <w:r>
        <w:t>said,</w:t>
      </w:r>
      <w:r>
        <w:rPr>
          <w:spacing w:val="-5"/>
        </w:rPr>
        <w:t xml:space="preserve"> </w:t>
      </w:r>
      <w:r>
        <w:t>as</w:t>
      </w:r>
      <w:r>
        <w:rPr>
          <w:spacing w:val="-5"/>
        </w:rPr>
        <w:t xml:space="preserve"> </w:t>
      </w:r>
      <w:r>
        <w:t>I</w:t>
      </w:r>
      <w:r>
        <w:rPr>
          <w:spacing w:val="-5"/>
        </w:rPr>
        <w:t xml:space="preserve"> </w:t>
      </w:r>
      <w:r>
        <w:t>fetched</w:t>
      </w:r>
      <w:r>
        <w:rPr>
          <w:spacing w:val="-5"/>
        </w:rPr>
        <w:t xml:space="preserve"> </w:t>
      </w:r>
      <w:r>
        <w:t>her</w:t>
      </w:r>
      <w:r>
        <w:rPr>
          <w:spacing w:val="-5"/>
        </w:rPr>
        <w:t xml:space="preserve"> </w:t>
      </w:r>
      <w:r>
        <w:t>shawl,</w:t>
      </w:r>
      <w:r>
        <w:rPr>
          <w:spacing w:val="-5"/>
        </w:rPr>
        <w:t xml:space="preserve"> </w:t>
      </w:r>
      <w:r>
        <w:t>‘the</w:t>
      </w:r>
      <w:r>
        <w:rPr>
          <w:spacing w:val="-5"/>
        </w:rPr>
        <w:t xml:space="preserve"> </w:t>
      </w:r>
      <w:r>
        <w:t>whole</w:t>
      </w:r>
      <w:r>
        <w:rPr>
          <w:spacing w:val="-5"/>
        </w:rPr>
        <w:t xml:space="preserve"> </w:t>
      </w:r>
      <w:r>
        <w:t>thing seems to me a bewildering maze.’</w:t>
      </w:r>
    </w:p>
    <w:p w14:paraId="20061424" w14:textId="77777777" w:rsidR="001F3DBB" w:rsidRDefault="007F3F95">
      <w:pPr>
        <w:pStyle w:val="BodyText"/>
        <w:ind w:right="1187" w:firstLine="457"/>
      </w:pPr>
      <w:r>
        <w:t>‘Oh!</w:t>
      </w:r>
      <w:r>
        <w:rPr>
          <w:spacing w:val="-4"/>
        </w:rPr>
        <w:t xml:space="preserve"> </w:t>
      </w:r>
      <w:r>
        <w:t>I</w:t>
      </w:r>
      <w:r>
        <w:rPr>
          <w:spacing w:val="-4"/>
        </w:rPr>
        <w:t xml:space="preserve"> </w:t>
      </w:r>
      <w:r>
        <w:t>wouldn’t</w:t>
      </w:r>
      <w:r>
        <w:rPr>
          <w:spacing w:val="-4"/>
        </w:rPr>
        <w:t xml:space="preserve"> </w:t>
      </w:r>
      <w:r>
        <w:t>say</w:t>
      </w:r>
      <w:r>
        <w:rPr>
          <w:spacing w:val="-4"/>
        </w:rPr>
        <w:t xml:space="preserve"> </w:t>
      </w:r>
      <w:r>
        <w:t>that.</w:t>
      </w:r>
      <w:r>
        <w:rPr>
          <w:spacing w:val="-4"/>
        </w:rPr>
        <w:t xml:space="preserve"> </w:t>
      </w:r>
      <w:r>
        <w:t>I</w:t>
      </w:r>
      <w:r>
        <w:rPr>
          <w:spacing w:val="-4"/>
        </w:rPr>
        <w:t xml:space="preserve"> </w:t>
      </w:r>
      <w:r>
        <w:t>think,</w:t>
      </w:r>
      <w:r>
        <w:rPr>
          <w:spacing w:val="-4"/>
        </w:rPr>
        <w:t xml:space="preserve"> </w:t>
      </w:r>
      <w:r>
        <w:t>on</w:t>
      </w:r>
      <w:r>
        <w:rPr>
          <w:spacing w:val="-4"/>
        </w:rPr>
        <w:t xml:space="preserve"> </w:t>
      </w:r>
      <w:r>
        <w:t>the</w:t>
      </w:r>
      <w:r>
        <w:rPr>
          <w:spacing w:val="-4"/>
        </w:rPr>
        <w:t xml:space="preserve"> </w:t>
      </w:r>
      <w:r>
        <w:t>whole,</w:t>
      </w:r>
      <w:r>
        <w:rPr>
          <w:spacing w:val="-4"/>
        </w:rPr>
        <w:t xml:space="preserve"> </w:t>
      </w:r>
      <w:r>
        <w:t>one</w:t>
      </w:r>
      <w:r>
        <w:rPr>
          <w:spacing w:val="-4"/>
        </w:rPr>
        <w:t xml:space="preserve"> </w:t>
      </w:r>
      <w:r>
        <w:t>theory</w:t>
      </w:r>
      <w:r>
        <w:rPr>
          <w:spacing w:val="-4"/>
        </w:rPr>
        <w:t xml:space="preserve"> </w:t>
      </w:r>
      <w:r>
        <w:t>fits</w:t>
      </w:r>
      <w:r>
        <w:rPr>
          <w:spacing w:val="-4"/>
        </w:rPr>
        <w:t xml:space="preserve"> </w:t>
      </w:r>
      <w:r>
        <w:t>nearly everything. That is, if you admit one coincidence – and I think one</w:t>
      </w:r>
    </w:p>
    <w:p w14:paraId="20061425" w14:textId="77777777" w:rsidR="001F3DBB" w:rsidRDefault="007F3F95">
      <w:pPr>
        <w:pStyle w:val="BodyText"/>
        <w:spacing w:before="0"/>
      </w:pPr>
      <w:r>
        <w:t xml:space="preserve">coincidence is allowable. More than one, of course, is </w:t>
      </w:r>
      <w:r>
        <w:rPr>
          <w:spacing w:val="-2"/>
        </w:rPr>
        <w:t>unlikely.’</w:t>
      </w:r>
    </w:p>
    <w:p w14:paraId="20061426" w14:textId="77777777" w:rsidR="001F3DBB" w:rsidRDefault="007F3F95">
      <w:pPr>
        <w:pStyle w:val="BodyText"/>
        <w:ind w:left="1997"/>
      </w:pPr>
      <w:r>
        <w:t>‘Do</w:t>
      </w:r>
      <w:r>
        <w:rPr>
          <w:spacing w:val="-3"/>
        </w:rPr>
        <w:t xml:space="preserve"> </w:t>
      </w:r>
      <w:r>
        <w:t>you</w:t>
      </w:r>
      <w:r>
        <w:rPr>
          <w:spacing w:val="-2"/>
        </w:rPr>
        <w:t xml:space="preserve"> </w:t>
      </w:r>
      <w:r>
        <w:t>really</w:t>
      </w:r>
      <w:r>
        <w:rPr>
          <w:spacing w:val="-1"/>
        </w:rPr>
        <w:t xml:space="preserve"> </w:t>
      </w:r>
      <w:r>
        <w:t>think</w:t>
      </w:r>
      <w:r>
        <w:rPr>
          <w:spacing w:val="-2"/>
        </w:rPr>
        <w:t xml:space="preserve"> </w:t>
      </w:r>
      <w:r>
        <w:t>that?</w:t>
      </w:r>
      <w:r>
        <w:rPr>
          <w:spacing w:val="-18"/>
        </w:rPr>
        <w:t xml:space="preserve"> </w:t>
      </w:r>
      <w:r>
        <w:t>About</w:t>
      </w:r>
      <w:r>
        <w:rPr>
          <w:spacing w:val="-2"/>
        </w:rPr>
        <w:t xml:space="preserve"> </w:t>
      </w:r>
      <w:r>
        <w:t>the</w:t>
      </w:r>
      <w:r>
        <w:rPr>
          <w:spacing w:val="-1"/>
        </w:rPr>
        <w:t xml:space="preserve"> </w:t>
      </w:r>
      <w:r>
        <w:t>theory,</w:t>
      </w:r>
      <w:r>
        <w:rPr>
          <w:spacing w:val="-2"/>
        </w:rPr>
        <w:t xml:space="preserve"> </w:t>
      </w:r>
      <w:r>
        <w:t>I</w:t>
      </w:r>
      <w:r>
        <w:rPr>
          <w:spacing w:val="-2"/>
        </w:rPr>
        <w:t xml:space="preserve"> </w:t>
      </w:r>
      <w:r>
        <w:t>mean?’</w:t>
      </w:r>
      <w:r>
        <w:rPr>
          <w:spacing w:val="-23"/>
        </w:rPr>
        <w:t xml:space="preserve"> </w:t>
      </w:r>
      <w:r>
        <w:t>I</w:t>
      </w:r>
      <w:r>
        <w:rPr>
          <w:spacing w:val="-1"/>
        </w:rPr>
        <w:t xml:space="preserve"> </w:t>
      </w:r>
      <w:r>
        <w:t>asked,</w:t>
      </w:r>
      <w:r>
        <w:rPr>
          <w:spacing w:val="-2"/>
        </w:rPr>
        <w:t xml:space="preserve"> </w:t>
      </w:r>
      <w:r>
        <w:t>looking</w:t>
      </w:r>
      <w:r>
        <w:rPr>
          <w:spacing w:val="-1"/>
        </w:rPr>
        <w:t xml:space="preserve"> </w:t>
      </w:r>
      <w:r>
        <w:rPr>
          <w:spacing w:val="-5"/>
        </w:rPr>
        <w:t>at</w:t>
      </w:r>
    </w:p>
    <w:p w14:paraId="20061427" w14:textId="77777777" w:rsidR="001F3DBB" w:rsidRDefault="007F3F95">
      <w:pPr>
        <w:pStyle w:val="BodyText"/>
        <w:spacing w:before="0"/>
      </w:pPr>
      <w:r>
        <w:rPr>
          <w:spacing w:val="-4"/>
        </w:rPr>
        <w:t>her.</w:t>
      </w:r>
    </w:p>
    <w:p w14:paraId="20061428" w14:textId="77777777" w:rsidR="001F3DBB" w:rsidRDefault="001F3DBB">
      <w:pPr>
        <w:pStyle w:val="BodyText"/>
        <w:sectPr w:rsidR="001F3DBB">
          <w:pgSz w:w="12240" w:h="15840"/>
          <w:pgMar w:top="1360" w:right="360" w:bottom="280" w:left="0" w:header="720" w:footer="720" w:gutter="0"/>
          <w:cols w:space="720"/>
        </w:sectPr>
      </w:pPr>
    </w:p>
    <w:p w14:paraId="20061429" w14:textId="77777777" w:rsidR="001F3DBB" w:rsidRDefault="007F3F95">
      <w:pPr>
        <w:pStyle w:val="BodyText"/>
        <w:spacing w:before="70"/>
        <w:ind w:right="1187" w:firstLine="457"/>
      </w:pPr>
      <w:r>
        <w:lastRenderedPageBreak/>
        <w:t>‘I</w:t>
      </w:r>
      <w:r>
        <w:rPr>
          <w:spacing w:val="-3"/>
        </w:rPr>
        <w:t xml:space="preserve"> </w:t>
      </w:r>
      <w:r>
        <w:t>admit</w:t>
      </w:r>
      <w:r>
        <w:rPr>
          <w:spacing w:val="-3"/>
        </w:rPr>
        <w:t xml:space="preserve"> </w:t>
      </w:r>
      <w:r>
        <w:t>that</w:t>
      </w:r>
      <w:r>
        <w:rPr>
          <w:spacing w:val="-3"/>
        </w:rPr>
        <w:t xml:space="preserve"> </w:t>
      </w:r>
      <w:r>
        <w:t>there</w:t>
      </w:r>
      <w:r>
        <w:rPr>
          <w:spacing w:val="-3"/>
        </w:rPr>
        <w:t xml:space="preserve"> </w:t>
      </w:r>
      <w:r>
        <w:t>is</w:t>
      </w:r>
      <w:r>
        <w:rPr>
          <w:spacing w:val="-3"/>
        </w:rPr>
        <w:t xml:space="preserve"> </w:t>
      </w:r>
      <w:r>
        <w:t>one</w:t>
      </w:r>
      <w:r>
        <w:rPr>
          <w:spacing w:val="-3"/>
        </w:rPr>
        <w:t xml:space="preserve"> </w:t>
      </w:r>
      <w:r>
        <w:t>flaw</w:t>
      </w:r>
      <w:r>
        <w:rPr>
          <w:spacing w:val="-3"/>
        </w:rPr>
        <w:t xml:space="preserve"> </w:t>
      </w:r>
      <w:r>
        <w:t>in</w:t>
      </w:r>
      <w:r>
        <w:rPr>
          <w:spacing w:val="-3"/>
        </w:rPr>
        <w:t xml:space="preserve"> </w:t>
      </w:r>
      <w:r>
        <w:t>my</w:t>
      </w:r>
      <w:r>
        <w:rPr>
          <w:spacing w:val="-3"/>
        </w:rPr>
        <w:t xml:space="preserve"> </w:t>
      </w:r>
      <w:r>
        <w:t>theory</w:t>
      </w:r>
      <w:r>
        <w:rPr>
          <w:spacing w:val="-3"/>
        </w:rPr>
        <w:t xml:space="preserve"> </w:t>
      </w:r>
      <w:r>
        <w:t>–</w:t>
      </w:r>
      <w:r>
        <w:rPr>
          <w:spacing w:val="-3"/>
        </w:rPr>
        <w:t xml:space="preserve"> </w:t>
      </w:r>
      <w:r>
        <w:t>one</w:t>
      </w:r>
      <w:r>
        <w:rPr>
          <w:spacing w:val="-3"/>
        </w:rPr>
        <w:t xml:space="preserve"> </w:t>
      </w:r>
      <w:r>
        <w:t>fact</w:t>
      </w:r>
      <w:r>
        <w:rPr>
          <w:spacing w:val="-3"/>
        </w:rPr>
        <w:t xml:space="preserve"> </w:t>
      </w:r>
      <w:r>
        <w:t>that</w:t>
      </w:r>
      <w:r>
        <w:rPr>
          <w:spacing w:val="-3"/>
        </w:rPr>
        <w:t xml:space="preserve"> </w:t>
      </w:r>
      <w:r>
        <w:t>I</w:t>
      </w:r>
      <w:r>
        <w:rPr>
          <w:spacing w:val="-3"/>
        </w:rPr>
        <w:t xml:space="preserve"> </w:t>
      </w:r>
      <w:r>
        <w:t>can’t</w:t>
      </w:r>
      <w:r>
        <w:rPr>
          <w:spacing w:val="-3"/>
        </w:rPr>
        <w:t xml:space="preserve"> </w:t>
      </w:r>
      <w:r>
        <w:t>get over. Oh! If only that note had been something quite different –’</w:t>
      </w:r>
    </w:p>
    <w:p w14:paraId="2006142A" w14:textId="77777777" w:rsidR="001F3DBB" w:rsidRDefault="007F3F95">
      <w:pPr>
        <w:pStyle w:val="BodyText"/>
        <w:ind w:right="1366" w:firstLine="457"/>
      </w:pPr>
      <w:r>
        <w:t>She sighed and shook her head. She moved towards the window and absent-mindedly</w:t>
      </w:r>
      <w:r>
        <w:rPr>
          <w:spacing w:val="-5"/>
        </w:rPr>
        <w:t xml:space="preserve"> </w:t>
      </w:r>
      <w:r>
        <w:t>reached</w:t>
      </w:r>
      <w:r>
        <w:rPr>
          <w:spacing w:val="-5"/>
        </w:rPr>
        <w:t xml:space="preserve"> </w:t>
      </w:r>
      <w:r>
        <w:t>up</w:t>
      </w:r>
      <w:r>
        <w:rPr>
          <w:spacing w:val="-5"/>
        </w:rPr>
        <w:t xml:space="preserve"> </w:t>
      </w:r>
      <w:r>
        <w:t>her</w:t>
      </w:r>
      <w:r>
        <w:rPr>
          <w:spacing w:val="-5"/>
        </w:rPr>
        <w:t xml:space="preserve"> </w:t>
      </w:r>
      <w:r>
        <w:t>hand</w:t>
      </w:r>
      <w:r>
        <w:rPr>
          <w:spacing w:val="-5"/>
        </w:rPr>
        <w:t xml:space="preserve"> </w:t>
      </w:r>
      <w:r>
        <w:t>and</w:t>
      </w:r>
      <w:r>
        <w:rPr>
          <w:spacing w:val="-5"/>
        </w:rPr>
        <w:t xml:space="preserve"> </w:t>
      </w:r>
      <w:r>
        <w:t>felt</w:t>
      </w:r>
      <w:r>
        <w:rPr>
          <w:spacing w:val="-5"/>
        </w:rPr>
        <w:t xml:space="preserve"> </w:t>
      </w:r>
      <w:r>
        <w:t>the</w:t>
      </w:r>
      <w:r>
        <w:rPr>
          <w:spacing w:val="-5"/>
        </w:rPr>
        <w:t xml:space="preserve"> </w:t>
      </w:r>
      <w:r>
        <w:t>rather</w:t>
      </w:r>
      <w:r>
        <w:rPr>
          <w:spacing w:val="-5"/>
        </w:rPr>
        <w:t xml:space="preserve"> </w:t>
      </w:r>
      <w:r>
        <w:t>depressed-looking plant that stood in a stand.</w:t>
      </w:r>
    </w:p>
    <w:p w14:paraId="2006142B" w14:textId="77777777" w:rsidR="001F3DBB" w:rsidRDefault="007F3F95">
      <w:pPr>
        <w:pStyle w:val="BodyText"/>
        <w:ind w:right="1187" w:firstLine="457"/>
      </w:pPr>
      <w:r>
        <w:t>‘You know, dear Mr Clement, this should be watered oftener. Poor thing,</w:t>
      </w:r>
      <w:r>
        <w:rPr>
          <w:spacing w:val="-8"/>
        </w:rPr>
        <w:t xml:space="preserve"> </w:t>
      </w:r>
      <w:r>
        <w:t>it</w:t>
      </w:r>
      <w:r>
        <w:rPr>
          <w:spacing w:val="-8"/>
        </w:rPr>
        <w:t xml:space="preserve"> </w:t>
      </w:r>
      <w:r>
        <w:t>needs</w:t>
      </w:r>
      <w:r>
        <w:rPr>
          <w:spacing w:val="-8"/>
        </w:rPr>
        <w:t xml:space="preserve"> </w:t>
      </w:r>
      <w:r>
        <w:t>it</w:t>
      </w:r>
      <w:r>
        <w:rPr>
          <w:spacing w:val="-8"/>
        </w:rPr>
        <w:t xml:space="preserve"> </w:t>
      </w:r>
      <w:r>
        <w:t>badly.</w:t>
      </w:r>
      <w:r>
        <w:rPr>
          <w:spacing w:val="-18"/>
        </w:rPr>
        <w:t xml:space="preserve"> </w:t>
      </w:r>
      <w:r>
        <w:t>Your</w:t>
      </w:r>
      <w:r>
        <w:rPr>
          <w:spacing w:val="-8"/>
        </w:rPr>
        <w:t xml:space="preserve"> </w:t>
      </w:r>
      <w:r>
        <w:t>maid</w:t>
      </w:r>
      <w:r>
        <w:rPr>
          <w:spacing w:val="-8"/>
        </w:rPr>
        <w:t xml:space="preserve"> </w:t>
      </w:r>
      <w:r>
        <w:t>should</w:t>
      </w:r>
      <w:r>
        <w:rPr>
          <w:spacing w:val="-8"/>
        </w:rPr>
        <w:t xml:space="preserve"> </w:t>
      </w:r>
      <w:r>
        <w:t>water</w:t>
      </w:r>
      <w:r>
        <w:rPr>
          <w:spacing w:val="-8"/>
        </w:rPr>
        <w:t xml:space="preserve"> </w:t>
      </w:r>
      <w:r>
        <w:t>it</w:t>
      </w:r>
      <w:r>
        <w:rPr>
          <w:spacing w:val="-8"/>
        </w:rPr>
        <w:t xml:space="preserve"> </w:t>
      </w:r>
      <w:r>
        <w:t>every</w:t>
      </w:r>
      <w:r>
        <w:rPr>
          <w:spacing w:val="-8"/>
        </w:rPr>
        <w:t xml:space="preserve"> </w:t>
      </w:r>
      <w:r>
        <w:t>day.</w:t>
      </w:r>
      <w:r>
        <w:rPr>
          <w:spacing w:val="-8"/>
        </w:rPr>
        <w:t xml:space="preserve"> </w:t>
      </w:r>
      <w:r>
        <w:t>I</w:t>
      </w:r>
      <w:r>
        <w:rPr>
          <w:spacing w:val="-8"/>
        </w:rPr>
        <w:t xml:space="preserve"> </w:t>
      </w:r>
      <w:r>
        <w:t>suppose</w:t>
      </w:r>
      <w:r>
        <w:rPr>
          <w:spacing w:val="-8"/>
        </w:rPr>
        <w:t xml:space="preserve"> </w:t>
      </w:r>
      <w:r>
        <w:t>it</w:t>
      </w:r>
      <w:r>
        <w:rPr>
          <w:spacing w:val="-8"/>
        </w:rPr>
        <w:t xml:space="preserve"> </w:t>
      </w:r>
      <w:r>
        <w:t>is she who attends to it?’</w:t>
      </w:r>
    </w:p>
    <w:p w14:paraId="2006142C" w14:textId="77777777" w:rsidR="001F3DBB" w:rsidRDefault="007F3F95">
      <w:pPr>
        <w:pStyle w:val="BodyText"/>
        <w:ind w:left="1997"/>
      </w:pPr>
      <w:r>
        <w:t>‘As much,’</w:t>
      </w:r>
      <w:r>
        <w:rPr>
          <w:spacing w:val="-23"/>
        </w:rPr>
        <w:t xml:space="preserve"> </w:t>
      </w:r>
      <w:r>
        <w:t xml:space="preserve">I said, ‘as she attends to </w:t>
      </w:r>
      <w:r>
        <w:rPr>
          <w:spacing w:val="-2"/>
        </w:rPr>
        <w:t>anything.’</w:t>
      </w:r>
    </w:p>
    <w:p w14:paraId="2006142D" w14:textId="77777777" w:rsidR="001F3DBB" w:rsidRDefault="007F3F95">
      <w:pPr>
        <w:pStyle w:val="BodyText"/>
        <w:ind w:left="1997"/>
      </w:pPr>
      <w:r>
        <w:t>‘A</w:t>
      </w:r>
      <w:r>
        <w:rPr>
          <w:spacing w:val="-19"/>
        </w:rPr>
        <w:t xml:space="preserve"> </w:t>
      </w:r>
      <w:r>
        <w:t>little raw at present,’</w:t>
      </w:r>
      <w:r>
        <w:rPr>
          <w:spacing w:val="-23"/>
        </w:rPr>
        <w:t xml:space="preserve"> </w:t>
      </w:r>
      <w:r>
        <w:t xml:space="preserve">suggested Miss </w:t>
      </w:r>
      <w:r>
        <w:rPr>
          <w:spacing w:val="-2"/>
        </w:rPr>
        <w:t>Marple.</w:t>
      </w:r>
    </w:p>
    <w:p w14:paraId="2006142E" w14:textId="77777777" w:rsidR="001F3DBB" w:rsidRDefault="007F3F95">
      <w:pPr>
        <w:pStyle w:val="BodyText"/>
        <w:ind w:right="1187" w:firstLine="457"/>
      </w:pPr>
      <w:r>
        <w:t>‘Yes,’</w:t>
      </w:r>
      <w:r>
        <w:rPr>
          <w:spacing w:val="-23"/>
        </w:rPr>
        <w:t xml:space="preserve"> </w:t>
      </w:r>
      <w:r>
        <w:t>I</w:t>
      </w:r>
      <w:r>
        <w:rPr>
          <w:spacing w:val="-12"/>
        </w:rPr>
        <w:t xml:space="preserve"> </w:t>
      </w:r>
      <w:r>
        <w:t>said.</w:t>
      </w:r>
      <w:r>
        <w:rPr>
          <w:spacing w:val="-7"/>
        </w:rPr>
        <w:t xml:space="preserve"> </w:t>
      </w:r>
      <w:r>
        <w:t>‘And</w:t>
      </w:r>
      <w:r>
        <w:rPr>
          <w:spacing w:val="-7"/>
        </w:rPr>
        <w:t xml:space="preserve"> </w:t>
      </w:r>
      <w:r>
        <w:t>Griselda</w:t>
      </w:r>
      <w:r>
        <w:rPr>
          <w:spacing w:val="-7"/>
        </w:rPr>
        <w:t xml:space="preserve"> </w:t>
      </w:r>
      <w:r>
        <w:t>steadily</w:t>
      </w:r>
      <w:r>
        <w:rPr>
          <w:spacing w:val="-7"/>
        </w:rPr>
        <w:t xml:space="preserve"> </w:t>
      </w:r>
      <w:r>
        <w:t>refuses</w:t>
      </w:r>
      <w:r>
        <w:rPr>
          <w:spacing w:val="-7"/>
        </w:rPr>
        <w:t xml:space="preserve"> </w:t>
      </w:r>
      <w:r>
        <w:t>to</w:t>
      </w:r>
      <w:r>
        <w:rPr>
          <w:spacing w:val="-7"/>
        </w:rPr>
        <w:t xml:space="preserve"> </w:t>
      </w:r>
      <w:r>
        <w:t>attempt</w:t>
      </w:r>
      <w:r>
        <w:rPr>
          <w:spacing w:val="-7"/>
        </w:rPr>
        <w:t xml:space="preserve"> </w:t>
      </w:r>
      <w:r>
        <w:t>to</w:t>
      </w:r>
      <w:r>
        <w:rPr>
          <w:spacing w:val="-7"/>
        </w:rPr>
        <w:t xml:space="preserve"> </w:t>
      </w:r>
      <w:r>
        <w:t>sack</w:t>
      </w:r>
      <w:r>
        <w:rPr>
          <w:spacing w:val="-7"/>
        </w:rPr>
        <w:t xml:space="preserve"> </w:t>
      </w:r>
      <w:r>
        <w:t>her.</w:t>
      </w:r>
      <w:r>
        <w:rPr>
          <w:spacing w:val="-7"/>
        </w:rPr>
        <w:t xml:space="preserve"> </w:t>
      </w:r>
      <w:r>
        <w:t>Her idea is that only a thoroughly undesirable maid will remain with us.</w:t>
      </w:r>
    </w:p>
    <w:p w14:paraId="2006142F" w14:textId="77777777" w:rsidR="001F3DBB" w:rsidRDefault="007F3F95">
      <w:pPr>
        <w:pStyle w:val="BodyText"/>
        <w:spacing w:before="0"/>
      </w:pPr>
      <w:r>
        <w:t>However,</w:t>
      </w:r>
      <w:r>
        <w:rPr>
          <w:spacing w:val="-2"/>
        </w:rPr>
        <w:t xml:space="preserve"> </w:t>
      </w:r>
      <w:r>
        <w:t>Mary</w:t>
      </w:r>
      <w:r>
        <w:rPr>
          <w:spacing w:val="-2"/>
        </w:rPr>
        <w:t xml:space="preserve"> </w:t>
      </w:r>
      <w:r>
        <w:t>herself</w:t>
      </w:r>
      <w:r>
        <w:rPr>
          <w:spacing w:val="-1"/>
        </w:rPr>
        <w:t xml:space="preserve"> </w:t>
      </w:r>
      <w:r>
        <w:t>gave</w:t>
      </w:r>
      <w:r>
        <w:rPr>
          <w:spacing w:val="-2"/>
        </w:rPr>
        <w:t xml:space="preserve"> </w:t>
      </w:r>
      <w:r>
        <w:t>us</w:t>
      </w:r>
      <w:r>
        <w:rPr>
          <w:spacing w:val="-2"/>
        </w:rPr>
        <w:t xml:space="preserve"> </w:t>
      </w:r>
      <w:r>
        <w:t>notice</w:t>
      </w:r>
      <w:r>
        <w:rPr>
          <w:spacing w:val="-1"/>
        </w:rPr>
        <w:t xml:space="preserve"> </w:t>
      </w:r>
      <w:r>
        <w:t>the</w:t>
      </w:r>
      <w:r>
        <w:rPr>
          <w:spacing w:val="-2"/>
        </w:rPr>
        <w:t xml:space="preserve"> </w:t>
      </w:r>
      <w:r>
        <w:t>other</w:t>
      </w:r>
      <w:r>
        <w:rPr>
          <w:spacing w:val="-1"/>
        </w:rPr>
        <w:t xml:space="preserve"> </w:t>
      </w:r>
      <w:r>
        <w:rPr>
          <w:spacing w:val="-2"/>
        </w:rPr>
        <w:t>day.’</w:t>
      </w:r>
    </w:p>
    <w:p w14:paraId="20061430" w14:textId="77777777" w:rsidR="001F3DBB" w:rsidRDefault="007F3F95">
      <w:pPr>
        <w:pStyle w:val="BodyText"/>
        <w:ind w:left="1997"/>
      </w:pPr>
      <w:r>
        <w:t xml:space="preserve">‘Indeed. I always imagined she was very fond of you </w:t>
      </w:r>
      <w:r>
        <w:rPr>
          <w:spacing w:val="-2"/>
        </w:rPr>
        <w:t>both.’</w:t>
      </w:r>
    </w:p>
    <w:p w14:paraId="20061431" w14:textId="77777777" w:rsidR="001F3DBB" w:rsidRDefault="007F3F95">
      <w:pPr>
        <w:pStyle w:val="BodyText"/>
        <w:ind w:right="1187" w:firstLine="457"/>
      </w:pPr>
      <w:r>
        <w:t>‘I haven’t noticed it,’</w:t>
      </w:r>
      <w:r>
        <w:rPr>
          <w:spacing w:val="-16"/>
        </w:rPr>
        <w:t xml:space="preserve"> </w:t>
      </w:r>
      <w:r>
        <w:t>I said. ‘But, as a matter of fact, it was Lettice Protheroe who upset her. Mary came back from the inquest in rather a temperamental</w:t>
      </w:r>
      <w:r>
        <w:rPr>
          <w:spacing w:val="-4"/>
        </w:rPr>
        <w:t xml:space="preserve"> </w:t>
      </w:r>
      <w:r>
        <w:t>state</w:t>
      </w:r>
      <w:r>
        <w:rPr>
          <w:spacing w:val="-4"/>
        </w:rPr>
        <w:t xml:space="preserve"> </w:t>
      </w:r>
      <w:r>
        <w:t>and</w:t>
      </w:r>
      <w:r>
        <w:rPr>
          <w:spacing w:val="-4"/>
        </w:rPr>
        <w:t xml:space="preserve"> </w:t>
      </w:r>
      <w:r>
        <w:t>found</w:t>
      </w:r>
      <w:r>
        <w:rPr>
          <w:spacing w:val="-4"/>
        </w:rPr>
        <w:t xml:space="preserve"> </w:t>
      </w:r>
      <w:r>
        <w:t>Lettice</w:t>
      </w:r>
      <w:r>
        <w:rPr>
          <w:spacing w:val="-4"/>
        </w:rPr>
        <w:t xml:space="preserve"> </w:t>
      </w:r>
      <w:r>
        <w:t>here</w:t>
      </w:r>
      <w:r>
        <w:rPr>
          <w:spacing w:val="-4"/>
        </w:rPr>
        <w:t xml:space="preserve"> </w:t>
      </w:r>
      <w:r>
        <w:t>and</w:t>
      </w:r>
      <w:r>
        <w:rPr>
          <w:spacing w:val="-4"/>
        </w:rPr>
        <w:t xml:space="preserve"> </w:t>
      </w:r>
      <w:r>
        <w:t>–</w:t>
      </w:r>
      <w:r>
        <w:rPr>
          <w:spacing w:val="-4"/>
        </w:rPr>
        <w:t xml:space="preserve"> </w:t>
      </w:r>
      <w:r>
        <w:t>well,</w:t>
      </w:r>
      <w:r>
        <w:rPr>
          <w:spacing w:val="-4"/>
        </w:rPr>
        <w:t xml:space="preserve"> </w:t>
      </w:r>
      <w:r>
        <w:t>they</w:t>
      </w:r>
      <w:r>
        <w:rPr>
          <w:spacing w:val="-4"/>
        </w:rPr>
        <w:t xml:space="preserve"> </w:t>
      </w:r>
      <w:r>
        <w:t>had</w:t>
      </w:r>
      <w:r>
        <w:rPr>
          <w:spacing w:val="-4"/>
        </w:rPr>
        <w:t xml:space="preserve"> </w:t>
      </w:r>
      <w:r>
        <w:t>words.’</w:t>
      </w:r>
    </w:p>
    <w:p w14:paraId="20061432" w14:textId="77777777" w:rsidR="001F3DBB" w:rsidRDefault="007F3F95">
      <w:pPr>
        <w:pStyle w:val="BodyText"/>
        <w:ind w:right="1281" w:firstLine="457"/>
      </w:pPr>
      <w:r>
        <w:t>‘Oh!’</w:t>
      </w:r>
      <w:r>
        <w:rPr>
          <w:spacing w:val="-23"/>
        </w:rPr>
        <w:t xml:space="preserve"> </w:t>
      </w:r>
      <w:r>
        <w:t>said</w:t>
      </w:r>
      <w:r>
        <w:rPr>
          <w:spacing w:val="-6"/>
        </w:rPr>
        <w:t xml:space="preserve"> </w:t>
      </w:r>
      <w:r>
        <w:t>Miss</w:t>
      </w:r>
      <w:r>
        <w:rPr>
          <w:spacing w:val="-4"/>
        </w:rPr>
        <w:t xml:space="preserve"> </w:t>
      </w:r>
      <w:r>
        <w:t>Marple.</w:t>
      </w:r>
      <w:r>
        <w:rPr>
          <w:spacing w:val="-4"/>
        </w:rPr>
        <w:t xml:space="preserve"> </w:t>
      </w:r>
      <w:r>
        <w:t>She</w:t>
      </w:r>
      <w:r>
        <w:rPr>
          <w:spacing w:val="-4"/>
        </w:rPr>
        <w:t xml:space="preserve"> </w:t>
      </w:r>
      <w:r>
        <w:t>was</w:t>
      </w:r>
      <w:r>
        <w:rPr>
          <w:spacing w:val="-4"/>
        </w:rPr>
        <w:t xml:space="preserve"> </w:t>
      </w:r>
      <w:r>
        <w:t>just</w:t>
      </w:r>
      <w:r>
        <w:rPr>
          <w:spacing w:val="-4"/>
        </w:rPr>
        <w:t xml:space="preserve"> </w:t>
      </w:r>
      <w:r>
        <w:t>about</w:t>
      </w:r>
      <w:r>
        <w:rPr>
          <w:spacing w:val="-4"/>
        </w:rPr>
        <w:t xml:space="preserve"> </w:t>
      </w:r>
      <w:r>
        <w:t>to</w:t>
      </w:r>
      <w:r>
        <w:rPr>
          <w:spacing w:val="-4"/>
        </w:rPr>
        <w:t xml:space="preserve"> </w:t>
      </w:r>
      <w:r>
        <w:t>step</w:t>
      </w:r>
      <w:r>
        <w:rPr>
          <w:spacing w:val="-4"/>
        </w:rPr>
        <w:t xml:space="preserve"> </w:t>
      </w:r>
      <w:r>
        <w:t>through</w:t>
      </w:r>
      <w:r>
        <w:rPr>
          <w:spacing w:val="-4"/>
        </w:rPr>
        <w:t xml:space="preserve"> </w:t>
      </w:r>
      <w:r>
        <w:t>the</w:t>
      </w:r>
      <w:r>
        <w:rPr>
          <w:spacing w:val="-4"/>
        </w:rPr>
        <w:t xml:space="preserve"> </w:t>
      </w:r>
      <w:r>
        <w:t>window when she stopped suddenly, and a bewildering series of changes passed over her face.</w:t>
      </w:r>
    </w:p>
    <w:p w14:paraId="20061433" w14:textId="77777777" w:rsidR="001F3DBB" w:rsidRDefault="007F3F95">
      <w:pPr>
        <w:pStyle w:val="BodyText"/>
        <w:ind w:left="1997"/>
      </w:pPr>
      <w:r>
        <w:t>‘Oh, dear!’</w:t>
      </w:r>
      <w:r>
        <w:rPr>
          <w:spacing w:val="-23"/>
        </w:rPr>
        <w:t xml:space="preserve"> </w:t>
      </w:r>
      <w:r>
        <w:t xml:space="preserve">she muttered to herself. ‘I </w:t>
      </w:r>
      <w:r>
        <w:rPr>
          <w:i/>
        </w:rPr>
        <w:t xml:space="preserve">have </w:t>
      </w:r>
      <w:r>
        <w:t xml:space="preserve">been stupid. So that was </w:t>
      </w:r>
      <w:r>
        <w:rPr>
          <w:spacing w:val="-5"/>
        </w:rPr>
        <w:t>it.</w:t>
      </w:r>
    </w:p>
    <w:p w14:paraId="20061434" w14:textId="77777777" w:rsidR="001F3DBB" w:rsidRDefault="007F3F95">
      <w:pPr>
        <w:pStyle w:val="BodyText"/>
        <w:spacing w:before="0" w:line="448" w:lineRule="auto"/>
        <w:ind w:left="1997" w:right="6469" w:hanging="458"/>
      </w:pPr>
      <w:r>
        <w:t>Perfectly</w:t>
      </w:r>
      <w:r>
        <w:rPr>
          <w:spacing w:val="-10"/>
        </w:rPr>
        <w:t xml:space="preserve"> </w:t>
      </w:r>
      <w:r>
        <w:t>possible</w:t>
      </w:r>
      <w:r>
        <w:rPr>
          <w:spacing w:val="-10"/>
        </w:rPr>
        <w:t xml:space="preserve"> </w:t>
      </w:r>
      <w:r>
        <w:t>all</w:t>
      </w:r>
      <w:r>
        <w:rPr>
          <w:spacing w:val="-10"/>
        </w:rPr>
        <w:t xml:space="preserve"> </w:t>
      </w:r>
      <w:r>
        <w:t>the</w:t>
      </w:r>
      <w:r>
        <w:rPr>
          <w:spacing w:val="-10"/>
        </w:rPr>
        <w:t xml:space="preserve"> </w:t>
      </w:r>
      <w:r>
        <w:t>time.’ ‘I beg your pardon?’</w:t>
      </w:r>
    </w:p>
    <w:p w14:paraId="20061435" w14:textId="77777777" w:rsidR="001F3DBB" w:rsidRDefault="007F3F95">
      <w:pPr>
        <w:pStyle w:val="BodyText"/>
        <w:spacing w:before="0"/>
        <w:ind w:left="1997"/>
      </w:pPr>
      <w:r>
        <w:t xml:space="preserve">She turned a worried face upon </w:t>
      </w:r>
      <w:r>
        <w:rPr>
          <w:spacing w:val="-5"/>
        </w:rPr>
        <w:t>me.</w:t>
      </w:r>
    </w:p>
    <w:p w14:paraId="20061436" w14:textId="77777777" w:rsidR="001F3DBB" w:rsidRDefault="007F3F95">
      <w:pPr>
        <w:pStyle w:val="BodyText"/>
        <w:ind w:right="1281" w:firstLine="457"/>
      </w:pPr>
      <w:r>
        <w:t>‘Nothing.</w:t>
      </w:r>
      <w:r>
        <w:rPr>
          <w:spacing w:val="-8"/>
        </w:rPr>
        <w:t xml:space="preserve"> </w:t>
      </w:r>
      <w:r>
        <w:t>An idea that has just occurred to me. I must go home and think</w:t>
      </w:r>
      <w:r>
        <w:rPr>
          <w:spacing w:val="-7"/>
        </w:rPr>
        <w:t xml:space="preserve"> </w:t>
      </w:r>
      <w:r>
        <w:t>things</w:t>
      </w:r>
      <w:r>
        <w:rPr>
          <w:spacing w:val="-7"/>
        </w:rPr>
        <w:t xml:space="preserve"> </w:t>
      </w:r>
      <w:r>
        <w:t>out</w:t>
      </w:r>
      <w:r>
        <w:rPr>
          <w:spacing w:val="-7"/>
        </w:rPr>
        <w:t xml:space="preserve"> </w:t>
      </w:r>
      <w:r>
        <w:t>thoroughly.</w:t>
      </w:r>
      <w:r>
        <w:rPr>
          <w:spacing w:val="-7"/>
        </w:rPr>
        <w:t xml:space="preserve"> </w:t>
      </w:r>
      <w:r>
        <w:t>Do</w:t>
      </w:r>
      <w:r>
        <w:rPr>
          <w:spacing w:val="-7"/>
        </w:rPr>
        <w:t xml:space="preserve"> </w:t>
      </w:r>
      <w:r>
        <w:t>you</w:t>
      </w:r>
      <w:r>
        <w:rPr>
          <w:spacing w:val="-7"/>
        </w:rPr>
        <w:t xml:space="preserve"> </w:t>
      </w:r>
      <w:r>
        <w:t>know,</w:t>
      </w:r>
      <w:r>
        <w:rPr>
          <w:spacing w:val="-7"/>
        </w:rPr>
        <w:t xml:space="preserve"> </w:t>
      </w:r>
      <w:r>
        <w:t>I</w:t>
      </w:r>
      <w:r>
        <w:rPr>
          <w:spacing w:val="-7"/>
        </w:rPr>
        <w:t xml:space="preserve"> </w:t>
      </w:r>
      <w:r>
        <w:t>believe</w:t>
      </w:r>
      <w:r>
        <w:rPr>
          <w:spacing w:val="-7"/>
        </w:rPr>
        <w:t xml:space="preserve"> </w:t>
      </w:r>
      <w:r>
        <w:t>I</w:t>
      </w:r>
      <w:r>
        <w:rPr>
          <w:spacing w:val="-7"/>
        </w:rPr>
        <w:t xml:space="preserve"> </w:t>
      </w:r>
      <w:r>
        <w:t>have</w:t>
      </w:r>
      <w:r>
        <w:rPr>
          <w:spacing w:val="-7"/>
        </w:rPr>
        <w:t xml:space="preserve"> </w:t>
      </w:r>
      <w:r>
        <w:t>been</w:t>
      </w:r>
      <w:r>
        <w:rPr>
          <w:spacing w:val="-7"/>
        </w:rPr>
        <w:t xml:space="preserve"> </w:t>
      </w:r>
      <w:r>
        <w:t>extremely stupid – almost incredibly so.’</w:t>
      </w:r>
    </w:p>
    <w:p w14:paraId="20061437" w14:textId="77777777" w:rsidR="001F3DBB" w:rsidRDefault="001F3DBB">
      <w:pPr>
        <w:pStyle w:val="BodyText"/>
        <w:sectPr w:rsidR="001F3DBB">
          <w:pgSz w:w="12240" w:h="15840"/>
          <w:pgMar w:top="1360" w:right="360" w:bottom="280" w:left="0" w:header="720" w:footer="720" w:gutter="0"/>
          <w:cols w:space="720"/>
        </w:sectPr>
      </w:pPr>
    </w:p>
    <w:p w14:paraId="20061438" w14:textId="77777777" w:rsidR="001F3DBB" w:rsidRDefault="007F3F95">
      <w:pPr>
        <w:pStyle w:val="BodyText"/>
        <w:spacing w:before="70"/>
        <w:ind w:left="1997"/>
      </w:pPr>
      <w:r>
        <w:lastRenderedPageBreak/>
        <w:t>‘I find that hard to believe,’</w:t>
      </w:r>
      <w:r>
        <w:rPr>
          <w:spacing w:val="-23"/>
        </w:rPr>
        <w:t xml:space="preserve"> </w:t>
      </w:r>
      <w:r>
        <w:t xml:space="preserve">I said </w:t>
      </w:r>
      <w:r>
        <w:rPr>
          <w:spacing w:val="-2"/>
        </w:rPr>
        <w:t>gallantly.</w:t>
      </w:r>
    </w:p>
    <w:p w14:paraId="20061439" w14:textId="77777777" w:rsidR="001F3DBB" w:rsidRDefault="007F3F95">
      <w:pPr>
        <w:pStyle w:val="BodyText"/>
        <w:ind w:left="1997"/>
      </w:pPr>
      <w:r>
        <w:t xml:space="preserve">I escorted her through the window and across the </w:t>
      </w:r>
      <w:r>
        <w:rPr>
          <w:spacing w:val="-2"/>
        </w:rPr>
        <w:t>lawn.</w:t>
      </w:r>
    </w:p>
    <w:p w14:paraId="2006143A" w14:textId="77777777" w:rsidR="001F3DBB" w:rsidRDefault="007F3F95">
      <w:pPr>
        <w:pStyle w:val="BodyText"/>
        <w:ind w:right="1187" w:firstLine="457"/>
      </w:pPr>
      <w:r>
        <w:t>‘Can</w:t>
      </w:r>
      <w:r>
        <w:rPr>
          <w:spacing w:val="-5"/>
        </w:rPr>
        <w:t xml:space="preserve"> </w:t>
      </w:r>
      <w:r>
        <w:t>you</w:t>
      </w:r>
      <w:r>
        <w:rPr>
          <w:spacing w:val="-3"/>
        </w:rPr>
        <w:t xml:space="preserve"> </w:t>
      </w:r>
      <w:r>
        <w:t>tell</w:t>
      </w:r>
      <w:r>
        <w:rPr>
          <w:spacing w:val="-3"/>
        </w:rPr>
        <w:t xml:space="preserve"> </w:t>
      </w:r>
      <w:r>
        <w:t>me</w:t>
      </w:r>
      <w:r>
        <w:rPr>
          <w:spacing w:val="-3"/>
        </w:rPr>
        <w:t xml:space="preserve"> </w:t>
      </w:r>
      <w:r>
        <w:t>what</w:t>
      </w:r>
      <w:r>
        <w:rPr>
          <w:spacing w:val="-3"/>
        </w:rPr>
        <w:t xml:space="preserve"> </w:t>
      </w:r>
      <w:r>
        <w:t>it</w:t>
      </w:r>
      <w:r>
        <w:rPr>
          <w:spacing w:val="-3"/>
        </w:rPr>
        <w:t xml:space="preserve"> </w:t>
      </w:r>
      <w:r>
        <w:t>is</w:t>
      </w:r>
      <w:r>
        <w:rPr>
          <w:spacing w:val="-3"/>
        </w:rPr>
        <w:t xml:space="preserve"> </w:t>
      </w:r>
      <w:r>
        <w:t>that</w:t>
      </w:r>
      <w:r>
        <w:rPr>
          <w:spacing w:val="-3"/>
        </w:rPr>
        <w:t xml:space="preserve"> </w:t>
      </w:r>
      <w:r>
        <w:t>has</w:t>
      </w:r>
      <w:r>
        <w:rPr>
          <w:spacing w:val="-3"/>
        </w:rPr>
        <w:t xml:space="preserve"> </w:t>
      </w:r>
      <w:r>
        <w:t>occurred</w:t>
      </w:r>
      <w:r>
        <w:rPr>
          <w:spacing w:val="-3"/>
        </w:rPr>
        <w:t xml:space="preserve"> </w:t>
      </w:r>
      <w:r>
        <w:t>to</w:t>
      </w:r>
      <w:r>
        <w:rPr>
          <w:spacing w:val="-3"/>
        </w:rPr>
        <w:t xml:space="preserve"> </w:t>
      </w:r>
      <w:r>
        <w:t>you</w:t>
      </w:r>
      <w:r>
        <w:rPr>
          <w:spacing w:val="-3"/>
        </w:rPr>
        <w:t xml:space="preserve"> </w:t>
      </w:r>
      <w:r>
        <w:t>so</w:t>
      </w:r>
      <w:r>
        <w:rPr>
          <w:spacing w:val="-3"/>
        </w:rPr>
        <w:t xml:space="preserve"> </w:t>
      </w:r>
      <w:r>
        <w:t>suddenly?’</w:t>
      </w:r>
      <w:r>
        <w:rPr>
          <w:spacing w:val="-23"/>
        </w:rPr>
        <w:t xml:space="preserve"> </w:t>
      </w:r>
      <w:r>
        <w:t xml:space="preserve">I </w:t>
      </w:r>
      <w:r>
        <w:rPr>
          <w:spacing w:val="-2"/>
        </w:rPr>
        <w:t>asked.</w:t>
      </w:r>
    </w:p>
    <w:p w14:paraId="2006143B" w14:textId="77777777" w:rsidR="001F3DBB" w:rsidRDefault="007F3F95">
      <w:pPr>
        <w:pStyle w:val="BodyText"/>
        <w:ind w:right="1281" w:firstLine="457"/>
      </w:pPr>
      <w:r>
        <w:t>‘I</w:t>
      </w:r>
      <w:r>
        <w:rPr>
          <w:spacing w:val="-5"/>
        </w:rPr>
        <w:t xml:space="preserve"> </w:t>
      </w:r>
      <w:r>
        <w:t>would</w:t>
      </w:r>
      <w:r>
        <w:rPr>
          <w:spacing w:val="-5"/>
        </w:rPr>
        <w:t xml:space="preserve"> </w:t>
      </w:r>
      <w:r>
        <w:t>rather</w:t>
      </w:r>
      <w:r>
        <w:rPr>
          <w:spacing w:val="-5"/>
        </w:rPr>
        <w:t xml:space="preserve"> </w:t>
      </w:r>
      <w:r>
        <w:t>not</w:t>
      </w:r>
      <w:r>
        <w:rPr>
          <w:spacing w:val="-5"/>
        </w:rPr>
        <w:t xml:space="preserve"> </w:t>
      </w:r>
      <w:r>
        <w:t>–</w:t>
      </w:r>
      <w:r>
        <w:rPr>
          <w:spacing w:val="-5"/>
        </w:rPr>
        <w:t xml:space="preserve"> </w:t>
      </w:r>
      <w:r>
        <w:t>just</w:t>
      </w:r>
      <w:r>
        <w:rPr>
          <w:spacing w:val="-5"/>
        </w:rPr>
        <w:t xml:space="preserve"> </w:t>
      </w:r>
      <w:r>
        <w:t>at</w:t>
      </w:r>
      <w:r>
        <w:rPr>
          <w:spacing w:val="-5"/>
        </w:rPr>
        <w:t xml:space="preserve"> </w:t>
      </w:r>
      <w:r>
        <w:t>present.</w:t>
      </w:r>
      <w:r>
        <w:rPr>
          <w:spacing w:val="-16"/>
        </w:rPr>
        <w:t xml:space="preserve"> </w:t>
      </w:r>
      <w:r>
        <w:t>You</w:t>
      </w:r>
      <w:r>
        <w:rPr>
          <w:spacing w:val="-5"/>
        </w:rPr>
        <w:t xml:space="preserve"> </w:t>
      </w:r>
      <w:r>
        <w:t>see,</w:t>
      </w:r>
      <w:r>
        <w:rPr>
          <w:spacing w:val="-5"/>
        </w:rPr>
        <w:t xml:space="preserve"> </w:t>
      </w:r>
      <w:r>
        <w:t>there</w:t>
      </w:r>
      <w:r>
        <w:rPr>
          <w:spacing w:val="-5"/>
        </w:rPr>
        <w:t xml:space="preserve"> </w:t>
      </w:r>
      <w:r>
        <w:t>is</w:t>
      </w:r>
      <w:r>
        <w:rPr>
          <w:spacing w:val="-5"/>
        </w:rPr>
        <w:t xml:space="preserve"> </w:t>
      </w:r>
      <w:r>
        <w:t>still</w:t>
      </w:r>
      <w:r>
        <w:rPr>
          <w:spacing w:val="-5"/>
        </w:rPr>
        <w:t xml:space="preserve"> </w:t>
      </w:r>
      <w:r>
        <w:t>a</w:t>
      </w:r>
      <w:r>
        <w:rPr>
          <w:spacing w:val="-5"/>
        </w:rPr>
        <w:t xml:space="preserve"> </w:t>
      </w:r>
      <w:r>
        <w:t>possibility that I may be mistaken. But I do not think so. Here we are at my garden gate. Thank you so much. Please do not come any further.’</w:t>
      </w:r>
    </w:p>
    <w:p w14:paraId="2006143C" w14:textId="77777777" w:rsidR="001F3DBB" w:rsidRDefault="007F3F95">
      <w:pPr>
        <w:pStyle w:val="BodyText"/>
        <w:ind w:right="1187" w:firstLine="457"/>
      </w:pPr>
      <w:r>
        <w:t>‘Is</w:t>
      </w:r>
      <w:r>
        <w:rPr>
          <w:spacing w:val="-5"/>
        </w:rPr>
        <w:t xml:space="preserve"> </w:t>
      </w:r>
      <w:r>
        <w:t>the</w:t>
      </w:r>
      <w:r>
        <w:rPr>
          <w:spacing w:val="-3"/>
        </w:rPr>
        <w:t xml:space="preserve"> </w:t>
      </w:r>
      <w:r>
        <w:t>note</w:t>
      </w:r>
      <w:r>
        <w:rPr>
          <w:spacing w:val="-3"/>
        </w:rPr>
        <w:t xml:space="preserve"> </w:t>
      </w:r>
      <w:r>
        <w:t>still</w:t>
      </w:r>
      <w:r>
        <w:rPr>
          <w:spacing w:val="-3"/>
        </w:rPr>
        <w:t xml:space="preserve"> </w:t>
      </w:r>
      <w:r>
        <w:t>a</w:t>
      </w:r>
      <w:r>
        <w:rPr>
          <w:spacing w:val="-3"/>
        </w:rPr>
        <w:t xml:space="preserve"> </w:t>
      </w:r>
      <w:r>
        <w:t>stumbling</w:t>
      </w:r>
      <w:r>
        <w:rPr>
          <w:spacing w:val="-3"/>
        </w:rPr>
        <w:t xml:space="preserve"> </w:t>
      </w:r>
      <w:r>
        <w:t>block?’</w:t>
      </w:r>
      <w:r>
        <w:rPr>
          <w:spacing w:val="-23"/>
        </w:rPr>
        <w:t xml:space="preserve"> </w:t>
      </w:r>
      <w:r>
        <w:t>I</w:t>
      </w:r>
      <w:r>
        <w:rPr>
          <w:spacing w:val="-3"/>
        </w:rPr>
        <w:t xml:space="preserve"> </w:t>
      </w:r>
      <w:r>
        <w:t>asked,</w:t>
      </w:r>
      <w:r>
        <w:rPr>
          <w:spacing w:val="-3"/>
        </w:rPr>
        <w:t xml:space="preserve"> </w:t>
      </w:r>
      <w:r>
        <w:t>as</w:t>
      </w:r>
      <w:r>
        <w:rPr>
          <w:spacing w:val="-3"/>
        </w:rPr>
        <w:t xml:space="preserve"> </w:t>
      </w:r>
      <w:r>
        <w:t>she</w:t>
      </w:r>
      <w:r>
        <w:rPr>
          <w:spacing w:val="-3"/>
        </w:rPr>
        <w:t xml:space="preserve"> </w:t>
      </w:r>
      <w:r>
        <w:t>passed</w:t>
      </w:r>
      <w:r>
        <w:rPr>
          <w:spacing w:val="-3"/>
        </w:rPr>
        <w:t xml:space="preserve"> </w:t>
      </w:r>
      <w:r>
        <w:t>through</w:t>
      </w:r>
      <w:r>
        <w:rPr>
          <w:spacing w:val="-3"/>
        </w:rPr>
        <w:t xml:space="preserve"> </w:t>
      </w:r>
      <w:r>
        <w:t>the gate and latched it behind her.</w:t>
      </w:r>
    </w:p>
    <w:p w14:paraId="2006143D" w14:textId="77777777" w:rsidR="001F3DBB" w:rsidRDefault="007F3F95">
      <w:pPr>
        <w:pStyle w:val="BodyText"/>
        <w:ind w:left="1997"/>
      </w:pPr>
      <w:r>
        <w:t xml:space="preserve">She looked at me </w:t>
      </w:r>
      <w:r>
        <w:rPr>
          <w:spacing w:val="-2"/>
        </w:rPr>
        <w:t>abstractedly.</w:t>
      </w:r>
    </w:p>
    <w:p w14:paraId="2006143E" w14:textId="77777777" w:rsidR="001F3DBB" w:rsidRDefault="007F3F95">
      <w:pPr>
        <w:pStyle w:val="BodyText"/>
        <w:ind w:right="1187" w:firstLine="457"/>
      </w:pPr>
      <w:r>
        <w:t>‘The</w:t>
      </w:r>
      <w:r>
        <w:rPr>
          <w:spacing w:val="-4"/>
        </w:rPr>
        <w:t xml:space="preserve"> </w:t>
      </w:r>
      <w:r>
        <w:t>note?</w:t>
      </w:r>
      <w:r>
        <w:rPr>
          <w:spacing w:val="-4"/>
        </w:rPr>
        <w:t xml:space="preserve"> </w:t>
      </w:r>
      <w:r>
        <w:t>Oh!</w:t>
      </w:r>
      <w:r>
        <w:rPr>
          <w:spacing w:val="-4"/>
        </w:rPr>
        <w:t xml:space="preserve"> </w:t>
      </w:r>
      <w:r>
        <w:t>Of</w:t>
      </w:r>
      <w:r>
        <w:rPr>
          <w:spacing w:val="-4"/>
        </w:rPr>
        <w:t xml:space="preserve"> </w:t>
      </w:r>
      <w:r>
        <w:t>course</w:t>
      </w:r>
      <w:r>
        <w:rPr>
          <w:spacing w:val="-4"/>
        </w:rPr>
        <w:t xml:space="preserve"> </w:t>
      </w:r>
      <w:r>
        <w:t>that</w:t>
      </w:r>
      <w:r>
        <w:rPr>
          <w:spacing w:val="-4"/>
        </w:rPr>
        <w:t xml:space="preserve"> </w:t>
      </w:r>
      <w:r>
        <w:t>wasn’t</w:t>
      </w:r>
      <w:r>
        <w:rPr>
          <w:spacing w:val="-4"/>
        </w:rPr>
        <w:t xml:space="preserve"> </w:t>
      </w:r>
      <w:r>
        <w:t>the</w:t>
      </w:r>
      <w:r>
        <w:rPr>
          <w:spacing w:val="-4"/>
        </w:rPr>
        <w:t xml:space="preserve"> </w:t>
      </w:r>
      <w:r>
        <w:t>real</w:t>
      </w:r>
      <w:r>
        <w:rPr>
          <w:spacing w:val="-4"/>
        </w:rPr>
        <w:t xml:space="preserve"> </w:t>
      </w:r>
      <w:r>
        <w:t>note.</w:t>
      </w:r>
      <w:r>
        <w:rPr>
          <w:spacing w:val="-4"/>
        </w:rPr>
        <w:t xml:space="preserve"> </w:t>
      </w:r>
      <w:r>
        <w:t>I</w:t>
      </w:r>
      <w:r>
        <w:rPr>
          <w:spacing w:val="-4"/>
        </w:rPr>
        <w:t xml:space="preserve"> </w:t>
      </w:r>
      <w:r>
        <w:t>never</w:t>
      </w:r>
      <w:r>
        <w:rPr>
          <w:spacing w:val="-4"/>
        </w:rPr>
        <w:t xml:space="preserve"> </w:t>
      </w:r>
      <w:r>
        <w:t>thought</w:t>
      </w:r>
      <w:r>
        <w:rPr>
          <w:spacing w:val="-4"/>
        </w:rPr>
        <w:t xml:space="preserve"> </w:t>
      </w:r>
      <w:r>
        <w:t>it was. Goodnight, Mr Clement.’</w:t>
      </w:r>
    </w:p>
    <w:p w14:paraId="2006143F" w14:textId="77777777" w:rsidR="001F3DBB" w:rsidRDefault="007F3F95">
      <w:pPr>
        <w:pStyle w:val="BodyText"/>
        <w:spacing w:line="448" w:lineRule="auto"/>
        <w:ind w:left="1997" w:right="1414"/>
      </w:pPr>
      <w:r>
        <w:t>She</w:t>
      </w:r>
      <w:r>
        <w:rPr>
          <w:spacing w:val="-5"/>
        </w:rPr>
        <w:t xml:space="preserve"> </w:t>
      </w:r>
      <w:r>
        <w:t>went</w:t>
      </w:r>
      <w:r>
        <w:rPr>
          <w:spacing w:val="-5"/>
        </w:rPr>
        <w:t xml:space="preserve"> </w:t>
      </w:r>
      <w:r>
        <w:t>rapidly</w:t>
      </w:r>
      <w:r>
        <w:rPr>
          <w:spacing w:val="-5"/>
        </w:rPr>
        <w:t xml:space="preserve"> </w:t>
      </w:r>
      <w:r>
        <w:t>up</w:t>
      </w:r>
      <w:r>
        <w:rPr>
          <w:spacing w:val="-5"/>
        </w:rPr>
        <w:t xml:space="preserve"> </w:t>
      </w:r>
      <w:r>
        <w:t>the</w:t>
      </w:r>
      <w:r>
        <w:rPr>
          <w:spacing w:val="-5"/>
        </w:rPr>
        <w:t xml:space="preserve"> </w:t>
      </w:r>
      <w:r>
        <w:t>path</w:t>
      </w:r>
      <w:r>
        <w:rPr>
          <w:spacing w:val="-5"/>
        </w:rPr>
        <w:t xml:space="preserve"> </w:t>
      </w:r>
      <w:r>
        <w:t>to</w:t>
      </w:r>
      <w:r>
        <w:rPr>
          <w:spacing w:val="-5"/>
        </w:rPr>
        <w:t xml:space="preserve"> </w:t>
      </w:r>
      <w:r>
        <w:t>the</w:t>
      </w:r>
      <w:r>
        <w:rPr>
          <w:spacing w:val="-5"/>
        </w:rPr>
        <w:t xml:space="preserve"> </w:t>
      </w:r>
      <w:r>
        <w:t>house,</w:t>
      </w:r>
      <w:r>
        <w:rPr>
          <w:spacing w:val="-5"/>
        </w:rPr>
        <w:t xml:space="preserve"> </w:t>
      </w:r>
      <w:r>
        <w:t>leaving</w:t>
      </w:r>
      <w:r>
        <w:rPr>
          <w:spacing w:val="-5"/>
        </w:rPr>
        <w:t xml:space="preserve"> </w:t>
      </w:r>
      <w:r>
        <w:t>me</w:t>
      </w:r>
      <w:r>
        <w:rPr>
          <w:spacing w:val="-5"/>
        </w:rPr>
        <w:t xml:space="preserve"> </w:t>
      </w:r>
      <w:r>
        <w:t>staring</w:t>
      </w:r>
      <w:r>
        <w:rPr>
          <w:spacing w:val="-5"/>
        </w:rPr>
        <w:t xml:space="preserve"> </w:t>
      </w:r>
      <w:r>
        <w:t>after</w:t>
      </w:r>
      <w:r>
        <w:rPr>
          <w:spacing w:val="-5"/>
        </w:rPr>
        <w:t xml:space="preserve"> </w:t>
      </w:r>
      <w:r>
        <w:t>her. I didn’t know what to think.</w:t>
      </w:r>
    </w:p>
    <w:p w14:paraId="20061440" w14:textId="77777777" w:rsidR="001F3DBB" w:rsidRDefault="007F3F95">
      <w:pPr>
        <w:ind w:left="5052"/>
        <w:rPr>
          <w:i/>
          <w:sz w:val="30"/>
        </w:rPr>
      </w:pPr>
      <w:hyperlink r:id="rId42">
        <w:r>
          <w:rPr>
            <w:i/>
            <w:color w:val="0000FF"/>
            <w:spacing w:val="-2"/>
            <w:sz w:val="30"/>
          </w:rPr>
          <w:t>OceanofPDF.com</w:t>
        </w:r>
      </w:hyperlink>
    </w:p>
    <w:p w14:paraId="20061441" w14:textId="77777777" w:rsidR="001F3DBB" w:rsidRDefault="001F3DBB">
      <w:pPr>
        <w:rPr>
          <w:i/>
          <w:sz w:val="30"/>
        </w:rPr>
        <w:sectPr w:rsidR="001F3DBB">
          <w:pgSz w:w="12240" w:h="15840"/>
          <w:pgMar w:top="1360" w:right="360" w:bottom="280" w:left="0" w:header="720" w:footer="720" w:gutter="0"/>
          <w:cols w:space="720"/>
        </w:sectPr>
      </w:pPr>
    </w:p>
    <w:p w14:paraId="20061442" w14:textId="77777777" w:rsidR="001F3DBB" w:rsidRDefault="001F3DBB">
      <w:pPr>
        <w:pStyle w:val="BodyText"/>
        <w:spacing w:before="0"/>
        <w:ind w:left="0"/>
        <w:rPr>
          <w:i/>
          <w:sz w:val="33"/>
        </w:rPr>
      </w:pPr>
    </w:p>
    <w:p w14:paraId="20061443" w14:textId="77777777" w:rsidR="001F3DBB" w:rsidRDefault="001F3DBB">
      <w:pPr>
        <w:pStyle w:val="BodyText"/>
        <w:spacing w:before="0"/>
        <w:ind w:left="0"/>
        <w:rPr>
          <w:i/>
          <w:sz w:val="33"/>
        </w:rPr>
      </w:pPr>
    </w:p>
    <w:p w14:paraId="20061444" w14:textId="77777777" w:rsidR="001F3DBB" w:rsidRDefault="001F3DBB">
      <w:pPr>
        <w:pStyle w:val="BodyText"/>
        <w:spacing w:before="138"/>
        <w:ind w:left="0"/>
        <w:rPr>
          <w:i/>
          <w:sz w:val="33"/>
        </w:rPr>
      </w:pPr>
    </w:p>
    <w:p w14:paraId="20061445" w14:textId="77777777" w:rsidR="001F3DBB" w:rsidRDefault="007F3F95">
      <w:pPr>
        <w:pStyle w:val="Heading4"/>
      </w:pPr>
      <w:bookmarkStart w:id="10" w:name="Chapter_27"/>
      <w:bookmarkEnd w:id="10"/>
      <w:r>
        <w:rPr>
          <w:color w:val="0000FF"/>
        </w:rPr>
        <w:t>Chapter</w:t>
      </w:r>
      <w:r>
        <w:rPr>
          <w:color w:val="0000FF"/>
          <w:spacing w:val="21"/>
        </w:rPr>
        <w:t xml:space="preserve"> </w:t>
      </w:r>
      <w:r>
        <w:rPr>
          <w:color w:val="0000FF"/>
          <w:spacing w:val="-5"/>
        </w:rPr>
        <w:t>27</w:t>
      </w:r>
    </w:p>
    <w:p w14:paraId="20061446" w14:textId="77777777" w:rsidR="001F3DBB" w:rsidRDefault="001F3DBB">
      <w:pPr>
        <w:pStyle w:val="BodyText"/>
        <w:spacing w:before="0"/>
        <w:ind w:left="0"/>
        <w:rPr>
          <w:sz w:val="33"/>
        </w:rPr>
      </w:pPr>
    </w:p>
    <w:p w14:paraId="20061447" w14:textId="77777777" w:rsidR="001F3DBB" w:rsidRDefault="001F3DBB">
      <w:pPr>
        <w:pStyle w:val="BodyText"/>
        <w:spacing w:before="0"/>
        <w:ind w:left="0"/>
        <w:rPr>
          <w:sz w:val="33"/>
        </w:rPr>
      </w:pPr>
    </w:p>
    <w:p w14:paraId="20061448" w14:textId="77777777" w:rsidR="001F3DBB" w:rsidRDefault="001F3DBB">
      <w:pPr>
        <w:pStyle w:val="BodyText"/>
        <w:spacing w:before="0"/>
        <w:ind w:left="0"/>
        <w:rPr>
          <w:sz w:val="33"/>
        </w:rPr>
      </w:pPr>
    </w:p>
    <w:p w14:paraId="20061449" w14:textId="77777777" w:rsidR="001F3DBB" w:rsidRDefault="001F3DBB">
      <w:pPr>
        <w:pStyle w:val="BodyText"/>
        <w:spacing w:before="321"/>
        <w:ind w:left="0"/>
        <w:rPr>
          <w:sz w:val="33"/>
        </w:rPr>
      </w:pPr>
    </w:p>
    <w:p w14:paraId="2006144A" w14:textId="77777777" w:rsidR="001F3DBB" w:rsidRDefault="007F3F95">
      <w:pPr>
        <w:pStyle w:val="BodyText"/>
        <w:spacing w:before="0"/>
        <w:ind w:right="1281"/>
      </w:pPr>
      <w:r>
        <w:t>Griselda and Dennis had not yet returned. I realized that the most natural thing</w:t>
      </w:r>
      <w:r>
        <w:rPr>
          <w:spacing w:val="-3"/>
        </w:rPr>
        <w:t xml:space="preserve"> </w:t>
      </w:r>
      <w:r>
        <w:t>would</w:t>
      </w:r>
      <w:r>
        <w:rPr>
          <w:spacing w:val="-3"/>
        </w:rPr>
        <w:t xml:space="preserve"> </w:t>
      </w:r>
      <w:r>
        <w:t>have</w:t>
      </w:r>
      <w:r>
        <w:rPr>
          <w:spacing w:val="-3"/>
        </w:rPr>
        <w:t xml:space="preserve"> </w:t>
      </w:r>
      <w:r>
        <w:t>been</w:t>
      </w:r>
      <w:r>
        <w:rPr>
          <w:spacing w:val="-3"/>
        </w:rPr>
        <w:t xml:space="preserve"> </w:t>
      </w:r>
      <w:r>
        <w:t>for</w:t>
      </w:r>
      <w:r>
        <w:rPr>
          <w:spacing w:val="-3"/>
        </w:rPr>
        <w:t xml:space="preserve"> </w:t>
      </w:r>
      <w:r>
        <w:t>me</w:t>
      </w:r>
      <w:r>
        <w:rPr>
          <w:spacing w:val="-3"/>
        </w:rPr>
        <w:t xml:space="preserve"> </w:t>
      </w:r>
      <w:r>
        <w:t>to</w:t>
      </w:r>
      <w:r>
        <w:rPr>
          <w:spacing w:val="-3"/>
        </w:rPr>
        <w:t xml:space="preserve"> </w:t>
      </w:r>
      <w:r>
        <w:t>go</w:t>
      </w:r>
      <w:r>
        <w:rPr>
          <w:spacing w:val="-3"/>
        </w:rPr>
        <w:t xml:space="preserve"> </w:t>
      </w:r>
      <w:r>
        <w:t>up</w:t>
      </w:r>
      <w:r>
        <w:rPr>
          <w:spacing w:val="-3"/>
        </w:rPr>
        <w:t xml:space="preserve"> </w:t>
      </w:r>
      <w:r>
        <w:t>to</w:t>
      </w:r>
      <w:r>
        <w:rPr>
          <w:spacing w:val="-3"/>
        </w:rPr>
        <w:t xml:space="preserve"> </w:t>
      </w:r>
      <w:r>
        <w:t>the</w:t>
      </w:r>
      <w:r>
        <w:rPr>
          <w:spacing w:val="-3"/>
        </w:rPr>
        <w:t xml:space="preserve"> </w:t>
      </w:r>
      <w:r>
        <w:t>house</w:t>
      </w:r>
      <w:r>
        <w:rPr>
          <w:spacing w:val="-3"/>
        </w:rPr>
        <w:t xml:space="preserve"> </w:t>
      </w:r>
      <w:r>
        <w:t>with</w:t>
      </w:r>
      <w:r>
        <w:rPr>
          <w:spacing w:val="-3"/>
        </w:rPr>
        <w:t xml:space="preserve"> </w:t>
      </w:r>
      <w:r>
        <w:t>Miss</w:t>
      </w:r>
      <w:r>
        <w:rPr>
          <w:spacing w:val="-3"/>
        </w:rPr>
        <w:t xml:space="preserve"> </w:t>
      </w:r>
      <w:r>
        <w:t>Marple</w:t>
      </w:r>
      <w:r>
        <w:rPr>
          <w:spacing w:val="-3"/>
        </w:rPr>
        <w:t xml:space="preserve"> </w:t>
      </w:r>
      <w:r>
        <w:t>and fetch them home. Both she and I had been so entirely taken up with our preoccupation over the mystery that we had forgotten anybody existed in the world except ourselves.</w:t>
      </w:r>
    </w:p>
    <w:p w14:paraId="2006144B" w14:textId="77777777" w:rsidR="001F3DBB" w:rsidRDefault="007F3F95">
      <w:pPr>
        <w:pStyle w:val="BodyText"/>
        <w:ind w:right="1187" w:firstLine="457"/>
      </w:pPr>
      <w:r>
        <w:t>I</w:t>
      </w:r>
      <w:r>
        <w:rPr>
          <w:spacing w:val="-3"/>
        </w:rPr>
        <w:t xml:space="preserve"> </w:t>
      </w:r>
      <w:r>
        <w:t>was</w:t>
      </w:r>
      <w:r>
        <w:rPr>
          <w:spacing w:val="-3"/>
        </w:rPr>
        <w:t xml:space="preserve"> </w:t>
      </w:r>
      <w:r>
        <w:t>just</w:t>
      </w:r>
      <w:r>
        <w:rPr>
          <w:spacing w:val="-3"/>
        </w:rPr>
        <w:t xml:space="preserve"> </w:t>
      </w:r>
      <w:r>
        <w:t>standing</w:t>
      </w:r>
      <w:r>
        <w:rPr>
          <w:spacing w:val="-3"/>
        </w:rPr>
        <w:t xml:space="preserve"> </w:t>
      </w:r>
      <w:r>
        <w:t>in</w:t>
      </w:r>
      <w:r>
        <w:rPr>
          <w:spacing w:val="-3"/>
        </w:rPr>
        <w:t xml:space="preserve"> </w:t>
      </w:r>
      <w:r>
        <w:t>the</w:t>
      </w:r>
      <w:r>
        <w:rPr>
          <w:spacing w:val="-3"/>
        </w:rPr>
        <w:t xml:space="preserve"> </w:t>
      </w:r>
      <w:r>
        <w:t>hall,</w:t>
      </w:r>
      <w:r>
        <w:rPr>
          <w:spacing w:val="-3"/>
        </w:rPr>
        <w:t xml:space="preserve"> </w:t>
      </w:r>
      <w:r>
        <w:t>wondering</w:t>
      </w:r>
      <w:r>
        <w:rPr>
          <w:spacing w:val="-3"/>
        </w:rPr>
        <w:t xml:space="preserve"> </w:t>
      </w:r>
      <w:r>
        <w:t>whether</w:t>
      </w:r>
      <w:r>
        <w:rPr>
          <w:spacing w:val="-3"/>
        </w:rPr>
        <w:t xml:space="preserve"> </w:t>
      </w:r>
      <w:r>
        <w:t>I</w:t>
      </w:r>
      <w:r>
        <w:rPr>
          <w:spacing w:val="-3"/>
        </w:rPr>
        <w:t xml:space="preserve"> </w:t>
      </w:r>
      <w:r>
        <w:t>would</w:t>
      </w:r>
      <w:r>
        <w:rPr>
          <w:spacing w:val="-3"/>
        </w:rPr>
        <w:t xml:space="preserve"> </w:t>
      </w:r>
      <w:r>
        <w:t>not</w:t>
      </w:r>
      <w:r>
        <w:rPr>
          <w:spacing w:val="-3"/>
        </w:rPr>
        <w:t xml:space="preserve"> </w:t>
      </w:r>
      <w:r>
        <w:t>even</w:t>
      </w:r>
      <w:r>
        <w:rPr>
          <w:spacing w:val="-3"/>
        </w:rPr>
        <w:t xml:space="preserve"> </w:t>
      </w:r>
      <w:r>
        <w:t>now go over and join them, when the door bell rang.</w:t>
      </w:r>
    </w:p>
    <w:p w14:paraId="2006144C" w14:textId="77777777" w:rsidR="001F3DBB" w:rsidRDefault="007F3F95">
      <w:pPr>
        <w:pStyle w:val="BodyText"/>
        <w:ind w:right="1187" w:firstLine="457"/>
      </w:pPr>
      <w:r>
        <w:t>I</w:t>
      </w:r>
      <w:r>
        <w:rPr>
          <w:spacing w:val="-3"/>
        </w:rPr>
        <w:t xml:space="preserve"> </w:t>
      </w:r>
      <w:r>
        <w:t>crossed</w:t>
      </w:r>
      <w:r>
        <w:rPr>
          <w:spacing w:val="-3"/>
        </w:rPr>
        <w:t xml:space="preserve"> </w:t>
      </w:r>
      <w:r>
        <w:t>over</w:t>
      </w:r>
      <w:r>
        <w:rPr>
          <w:spacing w:val="-3"/>
        </w:rPr>
        <w:t xml:space="preserve"> </w:t>
      </w:r>
      <w:r>
        <w:t>to</w:t>
      </w:r>
      <w:r>
        <w:rPr>
          <w:spacing w:val="-3"/>
        </w:rPr>
        <w:t xml:space="preserve"> </w:t>
      </w:r>
      <w:r>
        <w:t>it.</w:t>
      </w:r>
      <w:r>
        <w:rPr>
          <w:spacing w:val="-3"/>
        </w:rPr>
        <w:t xml:space="preserve"> </w:t>
      </w:r>
      <w:r>
        <w:t>I</w:t>
      </w:r>
      <w:r>
        <w:rPr>
          <w:spacing w:val="-3"/>
        </w:rPr>
        <w:t xml:space="preserve"> </w:t>
      </w:r>
      <w:r>
        <w:t>saw</w:t>
      </w:r>
      <w:r>
        <w:rPr>
          <w:spacing w:val="-3"/>
        </w:rPr>
        <w:t xml:space="preserve"> </w:t>
      </w:r>
      <w:r>
        <w:t>there</w:t>
      </w:r>
      <w:r>
        <w:rPr>
          <w:spacing w:val="-3"/>
        </w:rPr>
        <w:t xml:space="preserve"> </w:t>
      </w:r>
      <w:r>
        <w:t>was</w:t>
      </w:r>
      <w:r>
        <w:rPr>
          <w:spacing w:val="-3"/>
        </w:rPr>
        <w:t xml:space="preserve"> </w:t>
      </w:r>
      <w:r>
        <w:t>a</w:t>
      </w:r>
      <w:r>
        <w:rPr>
          <w:spacing w:val="-3"/>
        </w:rPr>
        <w:t xml:space="preserve"> </w:t>
      </w:r>
      <w:r>
        <w:t>letter</w:t>
      </w:r>
      <w:r>
        <w:rPr>
          <w:spacing w:val="-3"/>
        </w:rPr>
        <w:t xml:space="preserve"> </w:t>
      </w:r>
      <w:r>
        <w:t>in</w:t>
      </w:r>
      <w:r>
        <w:rPr>
          <w:spacing w:val="-3"/>
        </w:rPr>
        <w:t xml:space="preserve"> </w:t>
      </w:r>
      <w:r>
        <w:t>the</w:t>
      </w:r>
      <w:r>
        <w:rPr>
          <w:spacing w:val="-3"/>
        </w:rPr>
        <w:t xml:space="preserve"> </w:t>
      </w:r>
      <w:r>
        <w:t>box,</w:t>
      </w:r>
      <w:r>
        <w:rPr>
          <w:spacing w:val="-3"/>
        </w:rPr>
        <w:t xml:space="preserve"> </w:t>
      </w:r>
      <w:r>
        <w:t>and</w:t>
      </w:r>
      <w:r>
        <w:rPr>
          <w:spacing w:val="-3"/>
        </w:rPr>
        <w:t xml:space="preserve"> </w:t>
      </w:r>
      <w:r>
        <w:t>presuming that this was the cause of the ring, I took it out.</w:t>
      </w:r>
    </w:p>
    <w:p w14:paraId="2006144D" w14:textId="77777777" w:rsidR="001F3DBB" w:rsidRDefault="007F3F95">
      <w:pPr>
        <w:pStyle w:val="BodyText"/>
        <w:ind w:right="1187" w:firstLine="457"/>
      </w:pPr>
      <w:r>
        <w:t>As</w:t>
      </w:r>
      <w:r>
        <w:rPr>
          <w:spacing w:val="-4"/>
        </w:rPr>
        <w:t xml:space="preserve"> </w:t>
      </w:r>
      <w:r>
        <w:t>I</w:t>
      </w:r>
      <w:r>
        <w:rPr>
          <w:spacing w:val="-4"/>
        </w:rPr>
        <w:t xml:space="preserve"> </w:t>
      </w:r>
      <w:r>
        <w:t>did</w:t>
      </w:r>
      <w:r>
        <w:rPr>
          <w:spacing w:val="-4"/>
        </w:rPr>
        <w:t xml:space="preserve"> </w:t>
      </w:r>
      <w:r>
        <w:t>so,</w:t>
      </w:r>
      <w:r>
        <w:rPr>
          <w:spacing w:val="-4"/>
        </w:rPr>
        <w:t xml:space="preserve"> </w:t>
      </w:r>
      <w:r>
        <w:t>however,</w:t>
      </w:r>
      <w:r>
        <w:rPr>
          <w:spacing w:val="-4"/>
        </w:rPr>
        <w:t xml:space="preserve"> </w:t>
      </w:r>
      <w:r>
        <w:t>the</w:t>
      </w:r>
      <w:r>
        <w:rPr>
          <w:spacing w:val="-4"/>
        </w:rPr>
        <w:t xml:space="preserve"> </w:t>
      </w:r>
      <w:r>
        <w:t>bell</w:t>
      </w:r>
      <w:r>
        <w:rPr>
          <w:spacing w:val="-4"/>
        </w:rPr>
        <w:t xml:space="preserve"> </w:t>
      </w:r>
      <w:r>
        <w:t>rang</w:t>
      </w:r>
      <w:r>
        <w:rPr>
          <w:spacing w:val="-4"/>
        </w:rPr>
        <w:t xml:space="preserve"> </w:t>
      </w:r>
      <w:r>
        <w:t>again,</w:t>
      </w:r>
      <w:r>
        <w:rPr>
          <w:spacing w:val="-4"/>
        </w:rPr>
        <w:t xml:space="preserve"> </w:t>
      </w:r>
      <w:r>
        <w:t>and</w:t>
      </w:r>
      <w:r>
        <w:rPr>
          <w:spacing w:val="-4"/>
        </w:rPr>
        <w:t xml:space="preserve"> </w:t>
      </w:r>
      <w:r>
        <w:t>I</w:t>
      </w:r>
      <w:r>
        <w:rPr>
          <w:spacing w:val="-4"/>
        </w:rPr>
        <w:t xml:space="preserve"> </w:t>
      </w:r>
      <w:r>
        <w:t>shoved</w:t>
      </w:r>
      <w:r>
        <w:rPr>
          <w:spacing w:val="-4"/>
        </w:rPr>
        <w:t xml:space="preserve"> </w:t>
      </w:r>
      <w:r>
        <w:t>the</w:t>
      </w:r>
      <w:r>
        <w:rPr>
          <w:spacing w:val="-4"/>
        </w:rPr>
        <w:t xml:space="preserve"> </w:t>
      </w:r>
      <w:r>
        <w:t>letter</w:t>
      </w:r>
      <w:r>
        <w:rPr>
          <w:spacing w:val="-4"/>
        </w:rPr>
        <w:t xml:space="preserve"> </w:t>
      </w:r>
      <w:r>
        <w:t>hastily into my pocket and opened the front door.</w:t>
      </w:r>
    </w:p>
    <w:p w14:paraId="2006144E" w14:textId="77777777" w:rsidR="001F3DBB" w:rsidRDefault="007F3F95">
      <w:pPr>
        <w:pStyle w:val="BodyText"/>
        <w:ind w:left="1997"/>
      </w:pPr>
      <w:r>
        <w:t xml:space="preserve">It was Colonel </w:t>
      </w:r>
      <w:r>
        <w:rPr>
          <w:spacing w:val="-2"/>
        </w:rPr>
        <w:t>Melchett.</w:t>
      </w:r>
    </w:p>
    <w:p w14:paraId="2006144F" w14:textId="77777777" w:rsidR="001F3DBB" w:rsidRDefault="007F3F95">
      <w:pPr>
        <w:pStyle w:val="BodyText"/>
        <w:ind w:right="1281" w:firstLine="457"/>
      </w:pPr>
      <w:r>
        <w:t>‘Hallo,</w:t>
      </w:r>
      <w:r>
        <w:rPr>
          <w:spacing w:val="-5"/>
        </w:rPr>
        <w:t xml:space="preserve"> </w:t>
      </w:r>
      <w:r>
        <w:t>Clement.</w:t>
      </w:r>
      <w:r>
        <w:rPr>
          <w:spacing w:val="-5"/>
        </w:rPr>
        <w:t xml:space="preserve"> </w:t>
      </w:r>
      <w:r>
        <w:t>I’m</w:t>
      </w:r>
      <w:r>
        <w:rPr>
          <w:spacing w:val="-5"/>
        </w:rPr>
        <w:t xml:space="preserve"> </w:t>
      </w:r>
      <w:r>
        <w:t>on</w:t>
      </w:r>
      <w:r>
        <w:rPr>
          <w:spacing w:val="-5"/>
        </w:rPr>
        <w:t xml:space="preserve"> </w:t>
      </w:r>
      <w:r>
        <w:t>my</w:t>
      </w:r>
      <w:r>
        <w:rPr>
          <w:spacing w:val="-5"/>
        </w:rPr>
        <w:t xml:space="preserve"> </w:t>
      </w:r>
      <w:r>
        <w:t>way</w:t>
      </w:r>
      <w:r>
        <w:rPr>
          <w:spacing w:val="-5"/>
        </w:rPr>
        <w:t xml:space="preserve"> </w:t>
      </w:r>
      <w:r>
        <w:t>home</w:t>
      </w:r>
      <w:r>
        <w:rPr>
          <w:spacing w:val="-5"/>
        </w:rPr>
        <w:t xml:space="preserve"> </w:t>
      </w:r>
      <w:r>
        <w:t>from</w:t>
      </w:r>
      <w:r>
        <w:rPr>
          <w:spacing w:val="-5"/>
        </w:rPr>
        <w:t xml:space="preserve"> </w:t>
      </w:r>
      <w:r>
        <w:t>town</w:t>
      </w:r>
      <w:r>
        <w:rPr>
          <w:spacing w:val="-5"/>
        </w:rPr>
        <w:t xml:space="preserve"> </w:t>
      </w:r>
      <w:r>
        <w:t>in</w:t>
      </w:r>
      <w:r>
        <w:rPr>
          <w:spacing w:val="-5"/>
        </w:rPr>
        <w:t xml:space="preserve"> </w:t>
      </w:r>
      <w:r>
        <w:t>the</w:t>
      </w:r>
      <w:r>
        <w:rPr>
          <w:spacing w:val="-5"/>
        </w:rPr>
        <w:t xml:space="preserve"> </w:t>
      </w:r>
      <w:r>
        <w:t>car.</w:t>
      </w:r>
      <w:r>
        <w:rPr>
          <w:spacing w:val="-10"/>
        </w:rPr>
        <w:t xml:space="preserve"> </w:t>
      </w:r>
      <w:r>
        <w:t>Thought I’d just look in and see if you could give me a drink.’</w:t>
      </w:r>
    </w:p>
    <w:p w14:paraId="20061450" w14:textId="77777777" w:rsidR="001F3DBB" w:rsidRDefault="007F3F95">
      <w:pPr>
        <w:pStyle w:val="BodyText"/>
        <w:ind w:left="1997"/>
      </w:pPr>
      <w:r>
        <w:t>‘Delighted,’</w:t>
      </w:r>
      <w:r>
        <w:rPr>
          <w:spacing w:val="-23"/>
        </w:rPr>
        <w:t xml:space="preserve"> </w:t>
      </w:r>
      <w:r>
        <w:t xml:space="preserve">I said. ‘Come into the </w:t>
      </w:r>
      <w:r>
        <w:rPr>
          <w:spacing w:val="-2"/>
        </w:rPr>
        <w:t>study.’</w:t>
      </w:r>
    </w:p>
    <w:p w14:paraId="20061451" w14:textId="77777777" w:rsidR="001F3DBB" w:rsidRDefault="007F3F95">
      <w:pPr>
        <w:pStyle w:val="BodyText"/>
        <w:ind w:right="1187" w:firstLine="457"/>
      </w:pPr>
      <w:r>
        <w:t>He</w:t>
      </w:r>
      <w:r>
        <w:rPr>
          <w:spacing w:val="-4"/>
        </w:rPr>
        <w:t xml:space="preserve"> </w:t>
      </w:r>
      <w:r>
        <w:t>pulled</w:t>
      </w:r>
      <w:r>
        <w:rPr>
          <w:spacing w:val="-4"/>
        </w:rPr>
        <w:t xml:space="preserve"> </w:t>
      </w:r>
      <w:r>
        <w:t>off</w:t>
      </w:r>
      <w:r>
        <w:rPr>
          <w:spacing w:val="-4"/>
        </w:rPr>
        <w:t xml:space="preserve"> </w:t>
      </w:r>
      <w:r>
        <w:t>the</w:t>
      </w:r>
      <w:r>
        <w:rPr>
          <w:spacing w:val="-4"/>
        </w:rPr>
        <w:t xml:space="preserve"> </w:t>
      </w:r>
      <w:r>
        <w:t>leather</w:t>
      </w:r>
      <w:r>
        <w:rPr>
          <w:spacing w:val="-4"/>
        </w:rPr>
        <w:t xml:space="preserve"> </w:t>
      </w:r>
      <w:r>
        <w:t>coat</w:t>
      </w:r>
      <w:r>
        <w:rPr>
          <w:spacing w:val="-4"/>
        </w:rPr>
        <w:t xml:space="preserve"> </w:t>
      </w:r>
      <w:r>
        <w:t>that</w:t>
      </w:r>
      <w:r>
        <w:rPr>
          <w:spacing w:val="-4"/>
        </w:rPr>
        <w:t xml:space="preserve"> </w:t>
      </w:r>
      <w:r>
        <w:t>he</w:t>
      </w:r>
      <w:r>
        <w:rPr>
          <w:spacing w:val="-4"/>
        </w:rPr>
        <w:t xml:space="preserve"> </w:t>
      </w:r>
      <w:r>
        <w:t>was</w:t>
      </w:r>
      <w:r>
        <w:rPr>
          <w:spacing w:val="-4"/>
        </w:rPr>
        <w:t xml:space="preserve"> </w:t>
      </w:r>
      <w:r>
        <w:t>wearing</w:t>
      </w:r>
      <w:r>
        <w:rPr>
          <w:spacing w:val="-4"/>
        </w:rPr>
        <w:t xml:space="preserve"> </w:t>
      </w:r>
      <w:r>
        <w:t>and</w:t>
      </w:r>
      <w:r>
        <w:rPr>
          <w:spacing w:val="-4"/>
        </w:rPr>
        <w:t xml:space="preserve"> </w:t>
      </w:r>
      <w:r>
        <w:t>followed</w:t>
      </w:r>
      <w:r>
        <w:rPr>
          <w:spacing w:val="-4"/>
        </w:rPr>
        <w:t xml:space="preserve"> </w:t>
      </w:r>
      <w:r>
        <w:t>me</w:t>
      </w:r>
      <w:r>
        <w:rPr>
          <w:spacing w:val="-4"/>
        </w:rPr>
        <w:t xml:space="preserve"> </w:t>
      </w:r>
      <w:r>
        <w:t>into the study. I fetched the whisky and soda and two glasses. Melchett was standing in front of the fireplace, legs wide apart, stroking his closely- cropped moustache.</w:t>
      </w:r>
    </w:p>
    <w:p w14:paraId="20061452" w14:textId="77777777" w:rsidR="001F3DBB" w:rsidRDefault="001F3DBB">
      <w:pPr>
        <w:pStyle w:val="BodyText"/>
        <w:sectPr w:rsidR="001F3DBB">
          <w:pgSz w:w="12240" w:h="15840"/>
          <w:pgMar w:top="1820" w:right="360" w:bottom="280" w:left="0" w:header="720" w:footer="720" w:gutter="0"/>
          <w:cols w:space="720"/>
        </w:sectPr>
      </w:pPr>
    </w:p>
    <w:p w14:paraId="20061453" w14:textId="77777777" w:rsidR="001F3DBB" w:rsidRDefault="007F3F95">
      <w:pPr>
        <w:pStyle w:val="BodyText"/>
        <w:spacing w:before="70"/>
        <w:ind w:right="1281" w:firstLine="457"/>
      </w:pPr>
      <w:r>
        <w:lastRenderedPageBreak/>
        <w:t>‘I’ve got one bit of news for you, Clement. Most astounding thing you’ve</w:t>
      </w:r>
      <w:r>
        <w:rPr>
          <w:spacing w:val="-3"/>
        </w:rPr>
        <w:t xml:space="preserve"> </w:t>
      </w:r>
      <w:r>
        <w:t>ever</w:t>
      </w:r>
      <w:r>
        <w:rPr>
          <w:spacing w:val="-3"/>
        </w:rPr>
        <w:t xml:space="preserve"> </w:t>
      </w:r>
      <w:r>
        <w:t>heard.</w:t>
      </w:r>
      <w:r>
        <w:rPr>
          <w:spacing w:val="-3"/>
        </w:rPr>
        <w:t xml:space="preserve"> </w:t>
      </w:r>
      <w:r>
        <w:t>But</w:t>
      </w:r>
      <w:r>
        <w:rPr>
          <w:spacing w:val="-3"/>
        </w:rPr>
        <w:t xml:space="preserve"> </w:t>
      </w:r>
      <w:r>
        <w:t>let</w:t>
      </w:r>
      <w:r>
        <w:rPr>
          <w:spacing w:val="-3"/>
        </w:rPr>
        <w:t xml:space="preserve"> </w:t>
      </w:r>
      <w:r>
        <w:t>that</w:t>
      </w:r>
      <w:r>
        <w:rPr>
          <w:spacing w:val="-3"/>
        </w:rPr>
        <w:t xml:space="preserve"> </w:t>
      </w:r>
      <w:r>
        <w:t>go</w:t>
      </w:r>
      <w:r>
        <w:rPr>
          <w:spacing w:val="-3"/>
        </w:rPr>
        <w:t xml:space="preserve"> </w:t>
      </w:r>
      <w:r>
        <w:t>for</w:t>
      </w:r>
      <w:r>
        <w:rPr>
          <w:spacing w:val="-3"/>
        </w:rPr>
        <w:t xml:space="preserve"> </w:t>
      </w:r>
      <w:r>
        <w:t>the</w:t>
      </w:r>
      <w:r>
        <w:rPr>
          <w:spacing w:val="-3"/>
        </w:rPr>
        <w:t xml:space="preserve"> </w:t>
      </w:r>
      <w:r>
        <w:t>minute.</w:t>
      </w:r>
      <w:r>
        <w:rPr>
          <w:spacing w:val="-3"/>
        </w:rPr>
        <w:t xml:space="preserve"> </w:t>
      </w:r>
      <w:r>
        <w:t>How</w:t>
      </w:r>
      <w:r>
        <w:rPr>
          <w:spacing w:val="-3"/>
        </w:rPr>
        <w:t xml:space="preserve"> </w:t>
      </w:r>
      <w:r>
        <w:t>are</w:t>
      </w:r>
      <w:r>
        <w:rPr>
          <w:spacing w:val="-3"/>
        </w:rPr>
        <w:t xml:space="preserve"> </w:t>
      </w:r>
      <w:r>
        <w:t>things</w:t>
      </w:r>
      <w:r>
        <w:rPr>
          <w:spacing w:val="-3"/>
        </w:rPr>
        <w:t xml:space="preserve"> </w:t>
      </w:r>
      <w:r>
        <w:t>going down here?</w:t>
      </w:r>
      <w:r>
        <w:rPr>
          <w:spacing w:val="-3"/>
        </w:rPr>
        <w:t xml:space="preserve"> </w:t>
      </w:r>
      <w:r>
        <w:t>Any more old ladies hot on the scent?’</w:t>
      </w:r>
    </w:p>
    <w:p w14:paraId="20061454" w14:textId="77777777" w:rsidR="001F3DBB" w:rsidRDefault="007F3F95">
      <w:pPr>
        <w:pStyle w:val="BodyText"/>
        <w:ind w:right="1187" w:firstLine="457"/>
      </w:pPr>
      <w:r>
        <w:t>‘They’re</w:t>
      </w:r>
      <w:r>
        <w:rPr>
          <w:spacing w:val="-8"/>
        </w:rPr>
        <w:t xml:space="preserve"> </w:t>
      </w:r>
      <w:r>
        <w:t>not</w:t>
      </w:r>
      <w:r>
        <w:rPr>
          <w:spacing w:val="-5"/>
        </w:rPr>
        <w:t xml:space="preserve"> </w:t>
      </w:r>
      <w:r>
        <w:t>doing</w:t>
      </w:r>
      <w:r>
        <w:rPr>
          <w:spacing w:val="-5"/>
        </w:rPr>
        <w:t xml:space="preserve"> </w:t>
      </w:r>
      <w:r>
        <w:t>so</w:t>
      </w:r>
      <w:r>
        <w:rPr>
          <w:spacing w:val="-5"/>
        </w:rPr>
        <w:t xml:space="preserve"> </w:t>
      </w:r>
      <w:r>
        <w:t>badly,’</w:t>
      </w:r>
      <w:r>
        <w:rPr>
          <w:spacing w:val="-23"/>
        </w:rPr>
        <w:t xml:space="preserve"> </w:t>
      </w:r>
      <w:r>
        <w:t>I</w:t>
      </w:r>
      <w:r>
        <w:rPr>
          <w:spacing w:val="-5"/>
        </w:rPr>
        <w:t xml:space="preserve"> </w:t>
      </w:r>
      <w:r>
        <w:t>said.</w:t>
      </w:r>
      <w:r>
        <w:rPr>
          <w:spacing w:val="-5"/>
        </w:rPr>
        <w:t xml:space="preserve"> </w:t>
      </w:r>
      <w:r>
        <w:t>‘One</w:t>
      </w:r>
      <w:r>
        <w:rPr>
          <w:spacing w:val="-5"/>
        </w:rPr>
        <w:t xml:space="preserve"> </w:t>
      </w:r>
      <w:r>
        <w:t>of</w:t>
      </w:r>
      <w:r>
        <w:rPr>
          <w:spacing w:val="-5"/>
        </w:rPr>
        <w:t xml:space="preserve"> </w:t>
      </w:r>
      <w:r>
        <w:t>them,</w:t>
      </w:r>
      <w:r>
        <w:rPr>
          <w:spacing w:val="-5"/>
        </w:rPr>
        <w:t xml:space="preserve"> </w:t>
      </w:r>
      <w:r>
        <w:t>at</w:t>
      </w:r>
      <w:r>
        <w:rPr>
          <w:spacing w:val="-5"/>
        </w:rPr>
        <w:t xml:space="preserve"> </w:t>
      </w:r>
      <w:r>
        <w:t>all</w:t>
      </w:r>
      <w:r>
        <w:rPr>
          <w:spacing w:val="-5"/>
        </w:rPr>
        <w:t xml:space="preserve"> </w:t>
      </w:r>
      <w:r>
        <w:t>events,</w:t>
      </w:r>
      <w:r>
        <w:rPr>
          <w:spacing w:val="-5"/>
        </w:rPr>
        <w:t xml:space="preserve"> </w:t>
      </w:r>
      <w:r>
        <w:t>thinks she’s got there.’</w:t>
      </w:r>
    </w:p>
    <w:p w14:paraId="20061455" w14:textId="77777777" w:rsidR="001F3DBB" w:rsidRDefault="007F3F95">
      <w:pPr>
        <w:pStyle w:val="BodyText"/>
        <w:spacing w:line="448" w:lineRule="auto"/>
        <w:ind w:left="1997" w:right="5846"/>
      </w:pPr>
      <w:r>
        <w:t>‘Our</w:t>
      </w:r>
      <w:r>
        <w:rPr>
          <w:spacing w:val="-10"/>
        </w:rPr>
        <w:t xml:space="preserve"> </w:t>
      </w:r>
      <w:r>
        <w:t>friend,</w:t>
      </w:r>
      <w:r>
        <w:rPr>
          <w:spacing w:val="-10"/>
        </w:rPr>
        <w:t xml:space="preserve"> </w:t>
      </w:r>
      <w:r>
        <w:t>Miss</w:t>
      </w:r>
      <w:r>
        <w:rPr>
          <w:spacing w:val="-10"/>
        </w:rPr>
        <w:t xml:space="preserve"> </w:t>
      </w:r>
      <w:r>
        <w:t>Marple,</w:t>
      </w:r>
      <w:r>
        <w:rPr>
          <w:spacing w:val="-10"/>
        </w:rPr>
        <w:t xml:space="preserve"> </w:t>
      </w:r>
      <w:r>
        <w:t>eh?’ ‘Our friend, Miss Marple.’</w:t>
      </w:r>
    </w:p>
    <w:p w14:paraId="20061456" w14:textId="77777777" w:rsidR="001F3DBB" w:rsidRDefault="007F3F95">
      <w:pPr>
        <w:pStyle w:val="BodyText"/>
        <w:spacing w:before="0"/>
        <w:ind w:right="1187" w:firstLine="457"/>
      </w:pPr>
      <w:r>
        <w:t>‘Women</w:t>
      </w:r>
      <w:r>
        <w:rPr>
          <w:spacing w:val="-12"/>
        </w:rPr>
        <w:t xml:space="preserve"> </w:t>
      </w:r>
      <w:r>
        <w:t>like</w:t>
      </w:r>
      <w:r>
        <w:rPr>
          <w:spacing w:val="-7"/>
        </w:rPr>
        <w:t xml:space="preserve"> </w:t>
      </w:r>
      <w:r>
        <w:t>that</w:t>
      </w:r>
      <w:r>
        <w:rPr>
          <w:spacing w:val="-7"/>
        </w:rPr>
        <w:t xml:space="preserve"> </w:t>
      </w:r>
      <w:r>
        <w:t>always</w:t>
      </w:r>
      <w:r>
        <w:rPr>
          <w:spacing w:val="-7"/>
        </w:rPr>
        <w:t xml:space="preserve"> </w:t>
      </w:r>
      <w:r>
        <w:t>think</w:t>
      </w:r>
      <w:r>
        <w:rPr>
          <w:spacing w:val="-7"/>
        </w:rPr>
        <w:t xml:space="preserve"> </w:t>
      </w:r>
      <w:r>
        <w:t>they</w:t>
      </w:r>
      <w:r>
        <w:rPr>
          <w:spacing w:val="-7"/>
        </w:rPr>
        <w:t xml:space="preserve"> </w:t>
      </w:r>
      <w:r>
        <w:t>know</w:t>
      </w:r>
      <w:r>
        <w:rPr>
          <w:spacing w:val="-7"/>
        </w:rPr>
        <w:t xml:space="preserve"> </w:t>
      </w:r>
      <w:r>
        <w:t>everything,’</w:t>
      </w:r>
      <w:r>
        <w:rPr>
          <w:spacing w:val="-23"/>
        </w:rPr>
        <w:t xml:space="preserve"> </w:t>
      </w:r>
      <w:r>
        <w:t>said</w:t>
      </w:r>
      <w:r>
        <w:rPr>
          <w:spacing w:val="-7"/>
        </w:rPr>
        <w:t xml:space="preserve"> </w:t>
      </w:r>
      <w:r>
        <w:t xml:space="preserve">Colonel </w:t>
      </w:r>
      <w:r>
        <w:rPr>
          <w:spacing w:val="-2"/>
        </w:rPr>
        <w:t>Melchett.</w:t>
      </w:r>
    </w:p>
    <w:p w14:paraId="20061457" w14:textId="77777777" w:rsidR="001F3DBB" w:rsidRDefault="007F3F95">
      <w:pPr>
        <w:pStyle w:val="BodyText"/>
        <w:ind w:left="1997"/>
      </w:pPr>
      <w:r>
        <w:t>He</w:t>
      </w:r>
      <w:r>
        <w:rPr>
          <w:spacing w:val="-2"/>
        </w:rPr>
        <w:t xml:space="preserve"> </w:t>
      </w:r>
      <w:r>
        <w:t xml:space="preserve">sipped his whisky and soda </w:t>
      </w:r>
      <w:r>
        <w:rPr>
          <w:spacing w:val="-2"/>
        </w:rPr>
        <w:t>appreciatively.</w:t>
      </w:r>
    </w:p>
    <w:p w14:paraId="20061458" w14:textId="77777777" w:rsidR="001F3DBB" w:rsidRDefault="007F3F95">
      <w:pPr>
        <w:pStyle w:val="BodyText"/>
        <w:ind w:right="1321" w:firstLine="457"/>
      </w:pPr>
      <w:r>
        <w:t>‘It’s</w:t>
      </w:r>
      <w:r>
        <w:rPr>
          <w:spacing w:val="-10"/>
        </w:rPr>
        <w:t xml:space="preserve"> </w:t>
      </w:r>
      <w:r>
        <w:t>probably</w:t>
      </w:r>
      <w:r>
        <w:rPr>
          <w:spacing w:val="-6"/>
        </w:rPr>
        <w:t xml:space="preserve"> </w:t>
      </w:r>
      <w:r>
        <w:t>unnecessary</w:t>
      </w:r>
      <w:r>
        <w:rPr>
          <w:spacing w:val="-6"/>
        </w:rPr>
        <w:t xml:space="preserve"> </w:t>
      </w:r>
      <w:r>
        <w:t>interference</w:t>
      </w:r>
      <w:r>
        <w:rPr>
          <w:spacing w:val="-6"/>
        </w:rPr>
        <w:t xml:space="preserve"> </w:t>
      </w:r>
      <w:r>
        <w:t>on</w:t>
      </w:r>
      <w:r>
        <w:rPr>
          <w:spacing w:val="-6"/>
        </w:rPr>
        <w:t xml:space="preserve"> </w:t>
      </w:r>
      <w:r>
        <w:t>my</w:t>
      </w:r>
      <w:r>
        <w:rPr>
          <w:spacing w:val="-6"/>
        </w:rPr>
        <w:t xml:space="preserve"> </w:t>
      </w:r>
      <w:r>
        <w:t>part,</w:t>
      </w:r>
      <w:r>
        <w:rPr>
          <w:spacing w:val="-6"/>
        </w:rPr>
        <w:t xml:space="preserve"> </w:t>
      </w:r>
      <w:r>
        <w:t>asking,’</w:t>
      </w:r>
      <w:r>
        <w:rPr>
          <w:spacing w:val="-23"/>
        </w:rPr>
        <w:t xml:space="preserve"> </w:t>
      </w:r>
      <w:r>
        <w:t>I</w:t>
      </w:r>
      <w:r>
        <w:rPr>
          <w:spacing w:val="-6"/>
        </w:rPr>
        <w:t xml:space="preserve"> </w:t>
      </w:r>
      <w:r>
        <w:t>said.</w:t>
      </w:r>
      <w:r>
        <w:rPr>
          <w:spacing w:val="-6"/>
        </w:rPr>
        <w:t xml:space="preserve"> </w:t>
      </w:r>
      <w:r>
        <w:t>‘But I suppose somebody has questioned the fish boy. I mean, if the murderer left by the front door, there’s a chance the boy may have seen him.’</w:t>
      </w:r>
    </w:p>
    <w:p w14:paraId="20061459" w14:textId="77777777" w:rsidR="001F3DBB" w:rsidRDefault="007F3F95">
      <w:pPr>
        <w:pStyle w:val="BodyText"/>
        <w:ind w:right="1281" w:firstLine="457"/>
      </w:pPr>
      <w:r>
        <w:t>‘Slack questioned him right enough,’</w:t>
      </w:r>
      <w:r>
        <w:rPr>
          <w:spacing w:val="-12"/>
        </w:rPr>
        <w:t xml:space="preserve"> </w:t>
      </w:r>
      <w:r>
        <w:t>said Melchett. ‘But the boy says he</w:t>
      </w:r>
      <w:r>
        <w:rPr>
          <w:spacing w:val="-7"/>
        </w:rPr>
        <w:t xml:space="preserve"> </w:t>
      </w:r>
      <w:r>
        <w:t>didn’t</w:t>
      </w:r>
      <w:r>
        <w:rPr>
          <w:spacing w:val="-7"/>
        </w:rPr>
        <w:t xml:space="preserve"> </w:t>
      </w:r>
      <w:r>
        <w:t>meet</w:t>
      </w:r>
      <w:r>
        <w:rPr>
          <w:spacing w:val="-7"/>
        </w:rPr>
        <w:t xml:space="preserve"> </w:t>
      </w:r>
      <w:r>
        <w:t>anybody.</w:t>
      </w:r>
      <w:r>
        <w:rPr>
          <w:spacing w:val="-7"/>
        </w:rPr>
        <w:t xml:space="preserve"> </w:t>
      </w:r>
      <w:r>
        <w:t>Hardly</w:t>
      </w:r>
      <w:r>
        <w:rPr>
          <w:spacing w:val="-7"/>
        </w:rPr>
        <w:t xml:space="preserve"> </w:t>
      </w:r>
      <w:r>
        <w:t>likely</w:t>
      </w:r>
      <w:r>
        <w:rPr>
          <w:spacing w:val="-7"/>
        </w:rPr>
        <w:t xml:space="preserve"> </w:t>
      </w:r>
      <w:r>
        <w:t>he</w:t>
      </w:r>
      <w:r>
        <w:rPr>
          <w:spacing w:val="-7"/>
        </w:rPr>
        <w:t xml:space="preserve"> </w:t>
      </w:r>
      <w:r>
        <w:t>would.</w:t>
      </w:r>
      <w:r>
        <w:rPr>
          <w:spacing w:val="-12"/>
        </w:rPr>
        <w:t xml:space="preserve"> </w:t>
      </w:r>
      <w:r>
        <w:t>The</w:t>
      </w:r>
      <w:r>
        <w:rPr>
          <w:spacing w:val="-7"/>
        </w:rPr>
        <w:t xml:space="preserve"> </w:t>
      </w:r>
      <w:r>
        <w:t>murderer</w:t>
      </w:r>
      <w:r>
        <w:rPr>
          <w:spacing w:val="-7"/>
        </w:rPr>
        <w:t xml:space="preserve"> </w:t>
      </w:r>
      <w:r>
        <w:t>wouldn’t</w:t>
      </w:r>
      <w:r>
        <w:rPr>
          <w:spacing w:val="-7"/>
        </w:rPr>
        <w:t xml:space="preserve"> </w:t>
      </w:r>
      <w:r>
        <w:t>be exactly courting observation. Lots of cover by your front gate. He would</w:t>
      </w:r>
    </w:p>
    <w:p w14:paraId="2006145A" w14:textId="77777777" w:rsidR="001F3DBB" w:rsidRDefault="007F3F95">
      <w:pPr>
        <w:pStyle w:val="BodyText"/>
        <w:spacing w:before="0"/>
        <w:ind w:right="1187"/>
      </w:pPr>
      <w:r>
        <w:t>have taken a look to see if the road was clear. The boy had to call at the Vicarage,</w:t>
      </w:r>
      <w:r>
        <w:rPr>
          <w:spacing w:val="-8"/>
        </w:rPr>
        <w:t xml:space="preserve"> </w:t>
      </w:r>
      <w:r>
        <w:t>at</w:t>
      </w:r>
      <w:r>
        <w:rPr>
          <w:spacing w:val="-8"/>
        </w:rPr>
        <w:t xml:space="preserve"> </w:t>
      </w:r>
      <w:r>
        <w:t>Haydock’s,</w:t>
      </w:r>
      <w:r>
        <w:rPr>
          <w:spacing w:val="-8"/>
        </w:rPr>
        <w:t xml:space="preserve"> </w:t>
      </w:r>
      <w:r>
        <w:t>and</w:t>
      </w:r>
      <w:r>
        <w:rPr>
          <w:spacing w:val="-8"/>
        </w:rPr>
        <w:t xml:space="preserve"> </w:t>
      </w:r>
      <w:r>
        <w:t>at</w:t>
      </w:r>
      <w:r>
        <w:rPr>
          <w:spacing w:val="-8"/>
        </w:rPr>
        <w:t xml:space="preserve"> </w:t>
      </w:r>
      <w:r>
        <w:t>Mrs</w:t>
      </w:r>
      <w:r>
        <w:rPr>
          <w:spacing w:val="-8"/>
        </w:rPr>
        <w:t xml:space="preserve"> </w:t>
      </w:r>
      <w:r>
        <w:t>Price</w:t>
      </w:r>
      <w:r>
        <w:rPr>
          <w:spacing w:val="-8"/>
        </w:rPr>
        <w:t xml:space="preserve"> </w:t>
      </w:r>
      <w:r>
        <w:t>Ridley’s.</w:t>
      </w:r>
      <w:r>
        <w:rPr>
          <w:spacing w:val="-8"/>
        </w:rPr>
        <w:t xml:space="preserve"> </w:t>
      </w:r>
      <w:r>
        <w:t>Easy</w:t>
      </w:r>
      <w:r>
        <w:rPr>
          <w:spacing w:val="-8"/>
        </w:rPr>
        <w:t xml:space="preserve"> </w:t>
      </w:r>
      <w:r>
        <w:t>enough</w:t>
      </w:r>
      <w:r>
        <w:rPr>
          <w:spacing w:val="-8"/>
        </w:rPr>
        <w:t xml:space="preserve"> </w:t>
      </w:r>
      <w:r>
        <w:t>to</w:t>
      </w:r>
      <w:r>
        <w:rPr>
          <w:spacing w:val="-8"/>
        </w:rPr>
        <w:t xml:space="preserve"> </w:t>
      </w:r>
      <w:r>
        <w:t xml:space="preserve">dodge </w:t>
      </w:r>
      <w:r>
        <w:rPr>
          <w:spacing w:val="-2"/>
        </w:rPr>
        <w:t>him.’</w:t>
      </w:r>
    </w:p>
    <w:p w14:paraId="2006145B" w14:textId="77777777" w:rsidR="001F3DBB" w:rsidRDefault="007F3F95">
      <w:pPr>
        <w:pStyle w:val="BodyText"/>
        <w:ind w:left="1997"/>
      </w:pPr>
      <w:r>
        <w:t>‘Yes,’</w:t>
      </w:r>
      <w:r>
        <w:rPr>
          <w:spacing w:val="-23"/>
        </w:rPr>
        <w:t xml:space="preserve"> </w:t>
      </w:r>
      <w:r>
        <w:t>I</w:t>
      </w:r>
      <w:r>
        <w:rPr>
          <w:spacing w:val="-8"/>
        </w:rPr>
        <w:t xml:space="preserve"> </w:t>
      </w:r>
      <w:r>
        <w:t>said,</w:t>
      </w:r>
      <w:r>
        <w:rPr>
          <w:spacing w:val="-5"/>
        </w:rPr>
        <w:t xml:space="preserve"> </w:t>
      </w:r>
      <w:r>
        <w:t>‘I</w:t>
      </w:r>
      <w:r>
        <w:rPr>
          <w:spacing w:val="-5"/>
        </w:rPr>
        <w:t xml:space="preserve"> </w:t>
      </w:r>
      <w:r>
        <w:t>suppose</w:t>
      </w:r>
      <w:r>
        <w:rPr>
          <w:spacing w:val="-4"/>
        </w:rPr>
        <w:t xml:space="preserve"> </w:t>
      </w:r>
      <w:r>
        <w:t>it</w:t>
      </w:r>
      <w:r>
        <w:rPr>
          <w:spacing w:val="-5"/>
        </w:rPr>
        <w:t xml:space="preserve"> </w:t>
      </w:r>
      <w:r>
        <w:t>would</w:t>
      </w:r>
      <w:r>
        <w:rPr>
          <w:spacing w:val="-4"/>
        </w:rPr>
        <w:t xml:space="preserve"> be.’</w:t>
      </w:r>
    </w:p>
    <w:p w14:paraId="2006145C" w14:textId="77777777" w:rsidR="001F3DBB" w:rsidRDefault="007F3F95">
      <w:pPr>
        <w:pStyle w:val="BodyText"/>
        <w:ind w:right="1281" w:firstLine="457"/>
      </w:pPr>
      <w:r>
        <w:t>‘On</w:t>
      </w:r>
      <w:r>
        <w:rPr>
          <w:spacing w:val="-6"/>
        </w:rPr>
        <w:t xml:space="preserve"> </w:t>
      </w:r>
      <w:r>
        <w:t>the</w:t>
      </w:r>
      <w:r>
        <w:rPr>
          <w:spacing w:val="-4"/>
        </w:rPr>
        <w:t xml:space="preserve"> </w:t>
      </w:r>
      <w:r>
        <w:t>other</w:t>
      </w:r>
      <w:r>
        <w:rPr>
          <w:spacing w:val="-4"/>
        </w:rPr>
        <w:t xml:space="preserve"> </w:t>
      </w:r>
      <w:r>
        <w:t>hand,’</w:t>
      </w:r>
      <w:r>
        <w:rPr>
          <w:spacing w:val="-23"/>
        </w:rPr>
        <w:t xml:space="preserve"> </w:t>
      </w:r>
      <w:r>
        <w:t>went</w:t>
      </w:r>
      <w:r>
        <w:rPr>
          <w:spacing w:val="-4"/>
        </w:rPr>
        <w:t xml:space="preserve"> </w:t>
      </w:r>
      <w:r>
        <w:t>on</w:t>
      </w:r>
      <w:r>
        <w:rPr>
          <w:spacing w:val="-4"/>
        </w:rPr>
        <w:t xml:space="preserve"> </w:t>
      </w:r>
      <w:r>
        <w:t>Melchett,</w:t>
      </w:r>
      <w:r>
        <w:rPr>
          <w:spacing w:val="-4"/>
        </w:rPr>
        <w:t xml:space="preserve"> </w:t>
      </w:r>
      <w:r>
        <w:t>‘if</w:t>
      </w:r>
      <w:r>
        <w:rPr>
          <w:spacing w:val="-4"/>
        </w:rPr>
        <w:t xml:space="preserve"> </w:t>
      </w:r>
      <w:r>
        <w:t>by</w:t>
      </w:r>
      <w:r>
        <w:rPr>
          <w:spacing w:val="-4"/>
        </w:rPr>
        <w:t xml:space="preserve"> </w:t>
      </w:r>
      <w:r>
        <w:t>any</w:t>
      </w:r>
      <w:r>
        <w:rPr>
          <w:spacing w:val="-4"/>
        </w:rPr>
        <w:t xml:space="preserve"> </w:t>
      </w:r>
      <w:r>
        <w:t>chance</w:t>
      </w:r>
      <w:r>
        <w:rPr>
          <w:spacing w:val="-4"/>
        </w:rPr>
        <w:t xml:space="preserve"> </w:t>
      </w:r>
      <w:r>
        <w:t>that</w:t>
      </w:r>
      <w:r>
        <w:rPr>
          <w:spacing w:val="-4"/>
        </w:rPr>
        <w:t xml:space="preserve"> </w:t>
      </w:r>
      <w:r>
        <w:t>rascal Archer did the job, and young Fred Jackson saw him about the place, I doubt very much whether he’d let on.</w:t>
      </w:r>
      <w:r>
        <w:rPr>
          <w:spacing w:val="-7"/>
        </w:rPr>
        <w:t xml:space="preserve"> </w:t>
      </w:r>
      <w:r>
        <w:t>Archer is a cousin of his.’</w:t>
      </w:r>
    </w:p>
    <w:p w14:paraId="2006145D" w14:textId="77777777" w:rsidR="001F3DBB" w:rsidRDefault="007F3F95">
      <w:pPr>
        <w:pStyle w:val="BodyText"/>
        <w:ind w:left="1997"/>
      </w:pPr>
      <w:r>
        <w:t>‘Do you seriously suspect</w:t>
      </w:r>
      <w:r>
        <w:rPr>
          <w:spacing w:val="-17"/>
        </w:rPr>
        <w:t xml:space="preserve"> </w:t>
      </w:r>
      <w:r>
        <w:rPr>
          <w:spacing w:val="-2"/>
        </w:rPr>
        <w:t>Archer?’</w:t>
      </w:r>
    </w:p>
    <w:p w14:paraId="2006145E" w14:textId="77777777" w:rsidR="001F3DBB" w:rsidRDefault="007F3F95">
      <w:pPr>
        <w:pStyle w:val="BodyText"/>
        <w:ind w:left="1997"/>
      </w:pPr>
      <w:r>
        <w:t>‘Well,</w:t>
      </w:r>
      <w:r>
        <w:rPr>
          <w:spacing w:val="-8"/>
        </w:rPr>
        <w:t xml:space="preserve"> </w:t>
      </w:r>
      <w:r>
        <w:t>you</w:t>
      </w:r>
      <w:r>
        <w:rPr>
          <w:spacing w:val="-4"/>
        </w:rPr>
        <w:t xml:space="preserve"> </w:t>
      </w:r>
      <w:r>
        <w:t>know,</w:t>
      </w:r>
      <w:r>
        <w:rPr>
          <w:spacing w:val="-5"/>
        </w:rPr>
        <w:t xml:space="preserve"> </w:t>
      </w:r>
      <w:r>
        <w:t>old</w:t>
      </w:r>
      <w:r>
        <w:rPr>
          <w:spacing w:val="-4"/>
        </w:rPr>
        <w:t xml:space="preserve"> </w:t>
      </w:r>
      <w:r>
        <w:t>Protheroe</w:t>
      </w:r>
      <w:r>
        <w:rPr>
          <w:spacing w:val="-4"/>
        </w:rPr>
        <w:t xml:space="preserve"> </w:t>
      </w:r>
      <w:r>
        <w:t>had</w:t>
      </w:r>
      <w:r>
        <w:rPr>
          <w:spacing w:val="-4"/>
        </w:rPr>
        <w:t xml:space="preserve"> </w:t>
      </w:r>
      <w:r>
        <w:t>his</w:t>
      </w:r>
      <w:r>
        <w:rPr>
          <w:spacing w:val="-4"/>
        </w:rPr>
        <w:t xml:space="preserve"> </w:t>
      </w:r>
      <w:r>
        <w:t>knife</w:t>
      </w:r>
      <w:r>
        <w:rPr>
          <w:spacing w:val="-4"/>
        </w:rPr>
        <w:t xml:space="preserve"> </w:t>
      </w:r>
      <w:r>
        <w:t>into</w:t>
      </w:r>
      <w:r>
        <w:rPr>
          <w:spacing w:val="-19"/>
        </w:rPr>
        <w:t xml:space="preserve"> </w:t>
      </w:r>
      <w:r>
        <w:t>Archer</w:t>
      </w:r>
      <w:r>
        <w:rPr>
          <w:spacing w:val="-4"/>
        </w:rPr>
        <w:t xml:space="preserve"> </w:t>
      </w:r>
      <w:r>
        <w:t>pretty</w:t>
      </w:r>
      <w:r>
        <w:rPr>
          <w:spacing w:val="-4"/>
        </w:rPr>
        <w:t xml:space="preserve"> </w:t>
      </w:r>
      <w:r>
        <w:rPr>
          <w:spacing w:val="-2"/>
        </w:rPr>
        <w:t>badly.</w:t>
      </w:r>
    </w:p>
    <w:p w14:paraId="2006145F" w14:textId="77777777" w:rsidR="001F3DBB" w:rsidRDefault="007F3F95">
      <w:pPr>
        <w:pStyle w:val="BodyText"/>
        <w:spacing w:before="0" w:line="448" w:lineRule="auto"/>
        <w:ind w:left="1997" w:right="1187" w:hanging="458"/>
      </w:pPr>
      <w:r>
        <w:t>Lots</w:t>
      </w:r>
      <w:r>
        <w:rPr>
          <w:spacing w:val="-6"/>
        </w:rPr>
        <w:t xml:space="preserve"> </w:t>
      </w:r>
      <w:r>
        <w:t>of</w:t>
      </w:r>
      <w:r>
        <w:rPr>
          <w:spacing w:val="-6"/>
        </w:rPr>
        <w:t xml:space="preserve"> </w:t>
      </w:r>
      <w:r>
        <w:t>bad</w:t>
      </w:r>
      <w:r>
        <w:rPr>
          <w:spacing w:val="-6"/>
        </w:rPr>
        <w:t xml:space="preserve"> </w:t>
      </w:r>
      <w:r>
        <w:t>blood</w:t>
      </w:r>
      <w:r>
        <w:rPr>
          <w:spacing w:val="-6"/>
        </w:rPr>
        <w:t xml:space="preserve"> </w:t>
      </w:r>
      <w:r>
        <w:t>between</w:t>
      </w:r>
      <w:r>
        <w:rPr>
          <w:spacing w:val="-6"/>
        </w:rPr>
        <w:t xml:space="preserve"> </w:t>
      </w:r>
      <w:r>
        <w:t>them.</w:t>
      </w:r>
      <w:r>
        <w:rPr>
          <w:spacing w:val="-6"/>
        </w:rPr>
        <w:t xml:space="preserve"> </w:t>
      </w:r>
      <w:r>
        <w:t>Leniency</w:t>
      </w:r>
      <w:r>
        <w:rPr>
          <w:spacing w:val="-6"/>
        </w:rPr>
        <w:t xml:space="preserve"> </w:t>
      </w:r>
      <w:r>
        <w:t>wasn’t</w:t>
      </w:r>
      <w:r>
        <w:rPr>
          <w:spacing w:val="-6"/>
        </w:rPr>
        <w:t xml:space="preserve"> </w:t>
      </w:r>
      <w:r>
        <w:t>Protheroe’s</w:t>
      </w:r>
      <w:r>
        <w:rPr>
          <w:spacing w:val="-6"/>
        </w:rPr>
        <w:t xml:space="preserve"> </w:t>
      </w:r>
      <w:r>
        <w:t>strong</w:t>
      </w:r>
      <w:r>
        <w:rPr>
          <w:spacing w:val="-6"/>
        </w:rPr>
        <w:t xml:space="preserve"> </w:t>
      </w:r>
      <w:r>
        <w:t>point.’ ‘No,’</w:t>
      </w:r>
      <w:r>
        <w:rPr>
          <w:spacing w:val="-9"/>
        </w:rPr>
        <w:t xml:space="preserve"> </w:t>
      </w:r>
      <w:r>
        <w:t>I said. ‘He was a very ruthless man.’</w:t>
      </w:r>
    </w:p>
    <w:p w14:paraId="20061460"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461" w14:textId="77777777" w:rsidR="001F3DBB" w:rsidRDefault="007F3F95">
      <w:pPr>
        <w:pStyle w:val="BodyText"/>
        <w:spacing w:before="70"/>
        <w:ind w:right="1499" w:firstLine="457"/>
      </w:pPr>
      <w:r>
        <w:lastRenderedPageBreak/>
        <w:t>‘What</w:t>
      </w:r>
      <w:r>
        <w:rPr>
          <w:spacing w:val="-7"/>
        </w:rPr>
        <w:t xml:space="preserve"> </w:t>
      </w:r>
      <w:r>
        <w:t>I</w:t>
      </w:r>
      <w:r>
        <w:rPr>
          <w:spacing w:val="-5"/>
        </w:rPr>
        <w:t xml:space="preserve"> </w:t>
      </w:r>
      <w:r>
        <w:t>say</w:t>
      </w:r>
      <w:r>
        <w:rPr>
          <w:spacing w:val="-5"/>
        </w:rPr>
        <w:t xml:space="preserve"> </w:t>
      </w:r>
      <w:r>
        <w:t>is,’</w:t>
      </w:r>
      <w:r>
        <w:rPr>
          <w:spacing w:val="-23"/>
        </w:rPr>
        <w:t xml:space="preserve"> </w:t>
      </w:r>
      <w:r>
        <w:t>said</w:t>
      </w:r>
      <w:r>
        <w:rPr>
          <w:spacing w:val="-5"/>
        </w:rPr>
        <w:t xml:space="preserve"> </w:t>
      </w:r>
      <w:r>
        <w:t>Melchett,</w:t>
      </w:r>
      <w:r>
        <w:rPr>
          <w:spacing w:val="-5"/>
        </w:rPr>
        <w:t xml:space="preserve"> </w:t>
      </w:r>
      <w:r>
        <w:t>‘Live</w:t>
      </w:r>
      <w:r>
        <w:rPr>
          <w:spacing w:val="-5"/>
        </w:rPr>
        <w:t xml:space="preserve"> </w:t>
      </w:r>
      <w:r>
        <w:t>and</w:t>
      </w:r>
      <w:r>
        <w:rPr>
          <w:spacing w:val="-5"/>
        </w:rPr>
        <w:t xml:space="preserve"> </w:t>
      </w:r>
      <w:r>
        <w:t>let</w:t>
      </w:r>
      <w:r>
        <w:rPr>
          <w:spacing w:val="-5"/>
        </w:rPr>
        <w:t xml:space="preserve"> </w:t>
      </w:r>
      <w:r>
        <w:t>live.</w:t>
      </w:r>
      <w:r>
        <w:rPr>
          <w:spacing w:val="-5"/>
        </w:rPr>
        <w:t xml:space="preserve"> </w:t>
      </w:r>
      <w:r>
        <w:t>Of</w:t>
      </w:r>
      <w:r>
        <w:rPr>
          <w:spacing w:val="-5"/>
        </w:rPr>
        <w:t xml:space="preserve"> </w:t>
      </w:r>
      <w:r>
        <w:t>course,</w:t>
      </w:r>
      <w:r>
        <w:rPr>
          <w:spacing w:val="-5"/>
        </w:rPr>
        <w:t xml:space="preserve"> </w:t>
      </w:r>
      <w:r>
        <w:t>the</w:t>
      </w:r>
      <w:r>
        <w:rPr>
          <w:spacing w:val="-5"/>
        </w:rPr>
        <w:t xml:space="preserve"> </w:t>
      </w:r>
      <w:r>
        <w:t>law’s the law, but it never hurts to give a man the benefit of the doubt. That’s what Protheroe never did.’</w:t>
      </w:r>
    </w:p>
    <w:p w14:paraId="20061462" w14:textId="77777777" w:rsidR="001F3DBB" w:rsidRDefault="007F3F95">
      <w:pPr>
        <w:pStyle w:val="BodyText"/>
        <w:ind w:left="1997"/>
      </w:pPr>
      <w:r>
        <w:t>‘He prided himself on it,’</w:t>
      </w:r>
      <w:r>
        <w:rPr>
          <w:spacing w:val="-23"/>
        </w:rPr>
        <w:t xml:space="preserve"> </w:t>
      </w:r>
      <w:r>
        <w:t xml:space="preserve">I </w:t>
      </w:r>
      <w:r>
        <w:rPr>
          <w:spacing w:val="-2"/>
        </w:rPr>
        <w:t>said.</w:t>
      </w:r>
    </w:p>
    <w:p w14:paraId="20061463" w14:textId="77777777" w:rsidR="001F3DBB" w:rsidRDefault="007F3F95">
      <w:pPr>
        <w:pStyle w:val="BodyText"/>
        <w:ind w:left="1997"/>
      </w:pPr>
      <w:r>
        <w:t xml:space="preserve">There was a pause, and then I </w:t>
      </w:r>
      <w:r>
        <w:rPr>
          <w:spacing w:val="-2"/>
        </w:rPr>
        <w:t>asked:</w:t>
      </w:r>
    </w:p>
    <w:p w14:paraId="20061464" w14:textId="77777777" w:rsidR="001F3DBB" w:rsidRDefault="007F3F95">
      <w:pPr>
        <w:pStyle w:val="BodyText"/>
        <w:ind w:left="1997"/>
      </w:pPr>
      <w:r>
        <w:t xml:space="preserve">‘What is this “astounding bit of news” you promised </w:t>
      </w:r>
      <w:r>
        <w:rPr>
          <w:spacing w:val="-4"/>
        </w:rPr>
        <w:t>me?’</w:t>
      </w:r>
    </w:p>
    <w:p w14:paraId="20061465" w14:textId="77777777" w:rsidR="001F3DBB" w:rsidRDefault="007F3F95">
      <w:pPr>
        <w:pStyle w:val="BodyText"/>
        <w:ind w:right="1187" w:firstLine="457"/>
      </w:pPr>
      <w:r>
        <w:t>‘Well,</w:t>
      </w:r>
      <w:r>
        <w:rPr>
          <w:spacing w:val="-10"/>
        </w:rPr>
        <w:t xml:space="preserve"> </w:t>
      </w:r>
      <w:r>
        <w:t>it</w:t>
      </w:r>
      <w:r>
        <w:rPr>
          <w:spacing w:val="-9"/>
        </w:rPr>
        <w:t xml:space="preserve"> </w:t>
      </w:r>
      <w:r>
        <w:rPr>
          <w:i/>
        </w:rPr>
        <w:t>is</w:t>
      </w:r>
      <w:r>
        <w:rPr>
          <w:i/>
          <w:spacing w:val="-9"/>
        </w:rPr>
        <w:t xml:space="preserve"> </w:t>
      </w:r>
      <w:r>
        <w:t>astounding.</w:t>
      </w:r>
      <w:r>
        <w:rPr>
          <w:spacing w:val="-19"/>
        </w:rPr>
        <w:t xml:space="preserve"> </w:t>
      </w:r>
      <w:r>
        <w:t>You</w:t>
      </w:r>
      <w:r>
        <w:rPr>
          <w:spacing w:val="-9"/>
        </w:rPr>
        <w:t xml:space="preserve"> </w:t>
      </w:r>
      <w:r>
        <w:t>know</w:t>
      </w:r>
      <w:r>
        <w:rPr>
          <w:spacing w:val="-9"/>
        </w:rPr>
        <w:t xml:space="preserve"> </w:t>
      </w:r>
      <w:r>
        <w:t>that</w:t>
      </w:r>
      <w:r>
        <w:rPr>
          <w:spacing w:val="-9"/>
        </w:rPr>
        <w:t xml:space="preserve"> </w:t>
      </w:r>
      <w:r>
        <w:t>unfinished</w:t>
      </w:r>
      <w:r>
        <w:rPr>
          <w:spacing w:val="-9"/>
        </w:rPr>
        <w:t xml:space="preserve"> </w:t>
      </w:r>
      <w:r>
        <w:t>letter</w:t>
      </w:r>
      <w:r>
        <w:rPr>
          <w:spacing w:val="-10"/>
        </w:rPr>
        <w:t xml:space="preserve"> </w:t>
      </w:r>
      <w:r>
        <w:t>that</w:t>
      </w:r>
      <w:r>
        <w:rPr>
          <w:spacing w:val="-9"/>
        </w:rPr>
        <w:t xml:space="preserve"> </w:t>
      </w:r>
      <w:r>
        <w:t>Protheroe was writing when he was killed?’</w:t>
      </w:r>
    </w:p>
    <w:p w14:paraId="20061466" w14:textId="77777777" w:rsidR="001F3DBB" w:rsidRDefault="007F3F95">
      <w:pPr>
        <w:pStyle w:val="BodyText"/>
        <w:ind w:left="1997"/>
      </w:pPr>
      <w:r>
        <w:rPr>
          <w:spacing w:val="-2"/>
        </w:rPr>
        <w:t>‘Yes.’</w:t>
      </w:r>
    </w:p>
    <w:p w14:paraId="20061467" w14:textId="77777777" w:rsidR="001F3DBB" w:rsidRDefault="007F3F95">
      <w:pPr>
        <w:spacing w:before="300"/>
        <w:ind w:left="1539" w:right="1187" w:firstLine="457"/>
        <w:rPr>
          <w:sz w:val="30"/>
        </w:rPr>
      </w:pPr>
      <w:r>
        <w:rPr>
          <w:sz w:val="30"/>
        </w:rPr>
        <w:t>‘We got an expert on it – to say whether the 6.20 was added by a different hand. Naturally we sent up samples of Protheroe’s handwriting. And</w:t>
      </w:r>
      <w:r>
        <w:rPr>
          <w:spacing w:val="-5"/>
          <w:sz w:val="30"/>
        </w:rPr>
        <w:t xml:space="preserve"> </w:t>
      </w:r>
      <w:r>
        <w:rPr>
          <w:sz w:val="30"/>
        </w:rPr>
        <w:t>do</w:t>
      </w:r>
      <w:r>
        <w:rPr>
          <w:spacing w:val="-5"/>
          <w:sz w:val="30"/>
        </w:rPr>
        <w:t xml:space="preserve"> </w:t>
      </w:r>
      <w:r>
        <w:rPr>
          <w:sz w:val="30"/>
        </w:rPr>
        <w:t>you</w:t>
      </w:r>
      <w:r>
        <w:rPr>
          <w:spacing w:val="-5"/>
          <w:sz w:val="30"/>
        </w:rPr>
        <w:t xml:space="preserve"> </w:t>
      </w:r>
      <w:r>
        <w:rPr>
          <w:sz w:val="30"/>
        </w:rPr>
        <w:t>know</w:t>
      </w:r>
      <w:r>
        <w:rPr>
          <w:spacing w:val="-5"/>
          <w:sz w:val="30"/>
        </w:rPr>
        <w:t xml:space="preserve"> </w:t>
      </w:r>
      <w:r>
        <w:rPr>
          <w:sz w:val="30"/>
        </w:rPr>
        <w:t>the</w:t>
      </w:r>
      <w:r>
        <w:rPr>
          <w:spacing w:val="-5"/>
          <w:sz w:val="30"/>
        </w:rPr>
        <w:t xml:space="preserve"> </w:t>
      </w:r>
      <w:r>
        <w:rPr>
          <w:sz w:val="30"/>
        </w:rPr>
        <w:t>verdict?</w:t>
      </w:r>
      <w:r>
        <w:rPr>
          <w:i/>
          <w:sz w:val="30"/>
        </w:rPr>
        <w:t>That</w:t>
      </w:r>
      <w:r>
        <w:rPr>
          <w:i/>
          <w:spacing w:val="-5"/>
          <w:sz w:val="30"/>
        </w:rPr>
        <w:t xml:space="preserve"> </w:t>
      </w:r>
      <w:r>
        <w:rPr>
          <w:i/>
          <w:sz w:val="30"/>
        </w:rPr>
        <w:t>letter</w:t>
      </w:r>
      <w:r>
        <w:rPr>
          <w:i/>
          <w:spacing w:val="-5"/>
          <w:sz w:val="30"/>
        </w:rPr>
        <w:t xml:space="preserve"> </w:t>
      </w:r>
      <w:r>
        <w:rPr>
          <w:i/>
          <w:sz w:val="30"/>
        </w:rPr>
        <w:t>was</w:t>
      </w:r>
      <w:r>
        <w:rPr>
          <w:i/>
          <w:spacing w:val="-5"/>
          <w:sz w:val="30"/>
        </w:rPr>
        <w:t xml:space="preserve"> </w:t>
      </w:r>
      <w:r>
        <w:rPr>
          <w:i/>
          <w:sz w:val="30"/>
        </w:rPr>
        <w:t>never</w:t>
      </w:r>
      <w:r>
        <w:rPr>
          <w:i/>
          <w:spacing w:val="-5"/>
          <w:sz w:val="30"/>
        </w:rPr>
        <w:t xml:space="preserve"> </w:t>
      </w:r>
      <w:r>
        <w:rPr>
          <w:i/>
          <w:sz w:val="30"/>
        </w:rPr>
        <w:t>written</w:t>
      </w:r>
      <w:r>
        <w:rPr>
          <w:i/>
          <w:spacing w:val="-5"/>
          <w:sz w:val="30"/>
        </w:rPr>
        <w:t xml:space="preserve"> </w:t>
      </w:r>
      <w:r>
        <w:rPr>
          <w:i/>
          <w:sz w:val="30"/>
        </w:rPr>
        <w:t>by</w:t>
      </w:r>
      <w:r>
        <w:rPr>
          <w:i/>
          <w:spacing w:val="-5"/>
          <w:sz w:val="30"/>
        </w:rPr>
        <w:t xml:space="preserve"> </w:t>
      </w:r>
      <w:r>
        <w:rPr>
          <w:i/>
          <w:sz w:val="30"/>
        </w:rPr>
        <w:t>Protheroe</w:t>
      </w:r>
      <w:r>
        <w:rPr>
          <w:i/>
          <w:spacing w:val="-5"/>
          <w:sz w:val="30"/>
        </w:rPr>
        <w:t xml:space="preserve"> </w:t>
      </w:r>
      <w:r>
        <w:rPr>
          <w:i/>
          <w:sz w:val="30"/>
        </w:rPr>
        <w:t xml:space="preserve">at </w:t>
      </w:r>
      <w:r>
        <w:rPr>
          <w:i/>
          <w:spacing w:val="-2"/>
          <w:sz w:val="30"/>
        </w:rPr>
        <w:t>all</w:t>
      </w:r>
      <w:r>
        <w:rPr>
          <w:spacing w:val="-2"/>
          <w:sz w:val="30"/>
        </w:rPr>
        <w:t>.’</w:t>
      </w:r>
    </w:p>
    <w:p w14:paraId="20061468" w14:textId="77777777" w:rsidR="001F3DBB" w:rsidRDefault="007F3F95">
      <w:pPr>
        <w:pStyle w:val="BodyText"/>
        <w:ind w:left="1997"/>
      </w:pPr>
      <w:r>
        <w:t>‘You</w:t>
      </w:r>
      <w:r>
        <w:rPr>
          <w:spacing w:val="-11"/>
        </w:rPr>
        <w:t xml:space="preserve"> </w:t>
      </w:r>
      <w:r>
        <w:t>mean</w:t>
      </w:r>
      <w:r>
        <w:rPr>
          <w:spacing w:val="-10"/>
        </w:rPr>
        <w:t xml:space="preserve"> </w:t>
      </w:r>
      <w:r>
        <w:t>a</w:t>
      </w:r>
      <w:r>
        <w:rPr>
          <w:spacing w:val="-10"/>
        </w:rPr>
        <w:t xml:space="preserve"> </w:t>
      </w:r>
      <w:r>
        <w:rPr>
          <w:spacing w:val="-2"/>
        </w:rPr>
        <w:t>forgery?’</w:t>
      </w:r>
    </w:p>
    <w:p w14:paraId="20061469" w14:textId="77777777" w:rsidR="001F3DBB" w:rsidRDefault="007F3F95">
      <w:pPr>
        <w:pStyle w:val="BodyText"/>
        <w:ind w:right="1187" w:firstLine="457"/>
      </w:pPr>
      <w:r>
        <w:t>‘It’s</w:t>
      </w:r>
      <w:r>
        <w:rPr>
          <w:spacing w:val="-6"/>
        </w:rPr>
        <w:t xml:space="preserve"> </w:t>
      </w:r>
      <w:r>
        <w:t>a</w:t>
      </w:r>
      <w:r>
        <w:rPr>
          <w:spacing w:val="-6"/>
        </w:rPr>
        <w:t xml:space="preserve"> </w:t>
      </w:r>
      <w:r>
        <w:t>forgery.</w:t>
      </w:r>
      <w:r>
        <w:rPr>
          <w:spacing w:val="-12"/>
        </w:rPr>
        <w:t xml:space="preserve"> </w:t>
      </w:r>
      <w:r>
        <w:t>The</w:t>
      </w:r>
      <w:r>
        <w:rPr>
          <w:spacing w:val="-6"/>
        </w:rPr>
        <w:t xml:space="preserve"> </w:t>
      </w:r>
      <w:r>
        <w:t>6.20</w:t>
      </w:r>
      <w:r>
        <w:rPr>
          <w:spacing w:val="-6"/>
        </w:rPr>
        <w:t xml:space="preserve"> </w:t>
      </w:r>
      <w:r>
        <w:t>they</w:t>
      </w:r>
      <w:r>
        <w:rPr>
          <w:spacing w:val="-6"/>
        </w:rPr>
        <w:t xml:space="preserve"> </w:t>
      </w:r>
      <w:r>
        <w:t>think</w:t>
      </w:r>
      <w:r>
        <w:rPr>
          <w:spacing w:val="-6"/>
        </w:rPr>
        <w:t xml:space="preserve"> </w:t>
      </w:r>
      <w:r>
        <w:t>is</w:t>
      </w:r>
      <w:r>
        <w:rPr>
          <w:spacing w:val="-6"/>
        </w:rPr>
        <w:t xml:space="preserve"> </w:t>
      </w:r>
      <w:r>
        <w:t>written</w:t>
      </w:r>
      <w:r>
        <w:rPr>
          <w:spacing w:val="-6"/>
        </w:rPr>
        <w:t xml:space="preserve"> </w:t>
      </w:r>
      <w:r>
        <w:t>in</w:t>
      </w:r>
      <w:r>
        <w:rPr>
          <w:spacing w:val="-6"/>
        </w:rPr>
        <w:t xml:space="preserve"> </w:t>
      </w:r>
      <w:r>
        <w:t>a</w:t>
      </w:r>
      <w:r>
        <w:rPr>
          <w:spacing w:val="-6"/>
        </w:rPr>
        <w:t xml:space="preserve"> </w:t>
      </w:r>
      <w:r>
        <w:t>different</w:t>
      </w:r>
      <w:r>
        <w:rPr>
          <w:spacing w:val="-6"/>
        </w:rPr>
        <w:t xml:space="preserve"> </w:t>
      </w:r>
      <w:r>
        <w:t>hand</w:t>
      </w:r>
      <w:r>
        <w:rPr>
          <w:spacing w:val="-6"/>
        </w:rPr>
        <w:t xml:space="preserve"> </w:t>
      </w:r>
      <w:r>
        <w:t>again</w:t>
      </w:r>
      <w:r>
        <w:rPr>
          <w:spacing w:val="-6"/>
        </w:rPr>
        <w:t xml:space="preserve"> </w:t>
      </w:r>
      <w:r>
        <w:t>– but they’re not sure about that. The heading is in a different ink, but the letter itself is a forgery. Protheroe never wrote it.’</w:t>
      </w:r>
    </w:p>
    <w:p w14:paraId="2006146A" w14:textId="77777777" w:rsidR="001F3DBB" w:rsidRDefault="007F3F95">
      <w:pPr>
        <w:pStyle w:val="BodyText"/>
        <w:ind w:left="1997"/>
      </w:pPr>
      <w:r>
        <w:t xml:space="preserve">‘Are they </w:t>
      </w:r>
      <w:r>
        <w:rPr>
          <w:spacing w:val="-2"/>
        </w:rPr>
        <w:t>certain?’</w:t>
      </w:r>
    </w:p>
    <w:p w14:paraId="2006146B" w14:textId="77777777" w:rsidR="001F3DBB" w:rsidRDefault="007F3F95">
      <w:pPr>
        <w:pStyle w:val="BodyText"/>
        <w:ind w:right="1281" w:firstLine="457"/>
      </w:pPr>
      <w:r>
        <w:t>‘Well,</w:t>
      </w:r>
      <w:r>
        <w:rPr>
          <w:spacing w:val="-8"/>
        </w:rPr>
        <w:t xml:space="preserve"> </w:t>
      </w:r>
      <w:r>
        <w:t>they’re</w:t>
      </w:r>
      <w:r>
        <w:rPr>
          <w:spacing w:val="-8"/>
        </w:rPr>
        <w:t xml:space="preserve"> </w:t>
      </w:r>
      <w:r>
        <w:t>as</w:t>
      </w:r>
      <w:r>
        <w:rPr>
          <w:spacing w:val="-8"/>
        </w:rPr>
        <w:t xml:space="preserve"> </w:t>
      </w:r>
      <w:r>
        <w:t>certain</w:t>
      </w:r>
      <w:r>
        <w:rPr>
          <w:spacing w:val="-8"/>
        </w:rPr>
        <w:t xml:space="preserve"> </w:t>
      </w:r>
      <w:r>
        <w:t>as</w:t>
      </w:r>
      <w:r>
        <w:rPr>
          <w:spacing w:val="-8"/>
        </w:rPr>
        <w:t xml:space="preserve"> </w:t>
      </w:r>
      <w:r>
        <w:t>experts</w:t>
      </w:r>
      <w:r>
        <w:rPr>
          <w:spacing w:val="-8"/>
        </w:rPr>
        <w:t xml:space="preserve"> </w:t>
      </w:r>
      <w:r>
        <w:t>ever</w:t>
      </w:r>
      <w:r>
        <w:rPr>
          <w:spacing w:val="-8"/>
        </w:rPr>
        <w:t xml:space="preserve"> </w:t>
      </w:r>
      <w:r>
        <w:t>are.</w:t>
      </w:r>
      <w:r>
        <w:rPr>
          <w:spacing w:val="-19"/>
        </w:rPr>
        <w:t xml:space="preserve"> </w:t>
      </w:r>
      <w:r>
        <w:t>You</w:t>
      </w:r>
      <w:r>
        <w:rPr>
          <w:spacing w:val="-8"/>
        </w:rPr>
        <w:t xml:space="preserve"> </w:t>
      </w:r>
      <w:r>
        <w:t>know</w:t>
      </w:r>
      <w:r>
        <w:rPr>
          <w:spacing w:val="-8"/>
        </w:rPr>
        <w:t xml:space="preserve"> </w:t>
      </w:r>
      <w:r>
        <w:t>what</w:t>
      </w:r>
      <w:r>
        <w:rPr>
          <w:spacing w:val="-8"/>
        </w:rPr>
        <w:t xml:space="preserve"> </w:t>
      </w:r>
      <w:r>
        <w:t>an</w:t>
      </w:r>
      <w:r>
        <w:rPr>
          <w:spacing w:val="-8"/>
        </w:rPr>
        <w:t xml:space="preserve"> </w:t>
      </w:r>
      <w:r>
        <w:t>expert is! Oh! But they’re sure enough.’</w:t>
      </w:r>
    </w:p>
    <w:p w14:paraId="2006146C" w14:textId="77777777" w:rsidR="001F3DBB" w:rsidRDefault="007F3F95">
      <w:pPr>
        <w:pStyle w:val="BodyText"/>
        <w:ind w:left="1997"/>
      </w:pPr>
      <w:r>
        <w:t>‘Amazing,’</w:t>
      </w:r>
      <w:r>
        <w:rPr>
          <w:spacing w:val="-23"/>
        </w:rPr>
        <w:t xml:space="preserve"> </w:t>
      </w:r>
      <w:r>
        <w:t>I said.</w:t>
      </w:r>
      <w:r>
        <w:rPr>
          <w:spacing w:val="-6"/>
        </w:rPr>
        <w:t xml:space="preserve"> </w:t>
      </w:r>
      <w:r>
        <w:t xml:space="preserve">Then a memory assailed </w:t>
      </w:r>
      <w:r>
        <w:rPr>
          <w:spacing w:val="-5"/>
        </w:rPr>
        <w:t>me.</w:t>
      </w:r>
    </w:p>
    <w:p w14:paraId="2006146D" w14:textId="77777777" w:rsidR="001F3DBB" w:rsidRDefault="007F3F95">
      <w:pPr>
        <w:pStyle w:val="BodyText"/>
        <w:ind w:right="1187" w:firstLine="457"/>
      </w:pPr>
      <w:r>
        <w:t>‘Why,’</w:t>
      </w:r>
      <w:r>
        <w:rPr>
          <w:spacing w:val="-23"/>
        </w:rPr>
        <w:t xml:space="preserve"> </w:t>
      </w:r>
      <w:r>
        <w:t>I</w:t>
      </w:r>
      <w:r>
        <w:rPr>
          <w:spacing w:val="-8"/>
        </w:rPr>
        <w:t xml:space="preserve"> </w:t>
      </w:r>
      <w:r>
        <w:t>said,</w:t>
      </w:r>
      <w:r>
        <w:rPr>
          <w:spacing w:val="-5"/>
        </w:rPr>
        <w:t xml:space="preserve"> </w:t>
      </w:r>
      <w:r>
        <w:t>‘I</w:t>
      </w:r>
      <w:r>
        <w:rPr>
          <w:spacing w:val="-5"/>
        </w:rPr>
        <w:t xml:space="preserve"> </w:t>
      </w:r>
      <w:r>
        <w:t>remember</w:t>
      </w:r>
      <w:r>
        <w:rPr>
          <w:spacing w:val="-5"/>
        </w:rPr>
        <w:t xml:space="preserve"> </w:t>
      </w:r>
      <w:r>
        <w:t>at</w:t>
      </w:r>
      <w:r>
        <w:rPr>
          <w:spacing w:val="-5"/>
        </w:rPr>
        <w:t xml:space="preserve"> </w:t>
      </w:r>
      <w:r>
        <w:t>the</w:t>
      </w:r>
      <w:r>
        <w:rPr>
          <w:spacing w:val="-5"/>
        </w:rPr>
        <w:t xml:space="preserve"> </w:t>
      </w:r>
      <w:r>
        <w:t>time</w:t>
      </w:r>
      <w:r>
        <w:rPr>
          <w:spacing w:val="-5"/>
        </w:rPr>
        <w:t xml:space="preserve"> </w:t>
      </w:r>
      <w:r>
        <w:t>Mrs</w:t>
      </w:r>
      <w:r>
        <w:rPr>
          <w:spacing w:val="-5"/>
        </w:rPr>
        <w:t xml:space="preserve"> </w:t>
      </w:r>
      <w:r>
        <w:t>Protheroe</w:t>
      </w:r>
      <w:r>
        <w:rPr>
          <w:spacing w:val="-5"/>
        </w:rPr>
        <w:t xml:space="preserve"> </w:t>
      </w:r>
      <w:r>
        <w:t>said</w:t>
      </w:r>
      <w:r>
        <w:rPr>
          <w:spacing w:val="-5"/>
        </w:rPr>
        <w:t xml:space="preserve"> </w:t>
      </w:r>
      <w:r>
        <w:t>it</w:t>
      </w:r>
      <w:r>
        <w:rPr>
          <w:spacing w:val="-5"/>
        </w:rPr>
        <w:t xml:space="preserve"> </w:t>
      </w:r>
      <w:r>
        <w:t>wasn’t</w:t>
      </w:r>
      <w:r>
        <w:rPr>
          <w:spacing w:val="-5"/>
        </w:rPr>
        <w:t xml:space="preserve"> </w:t>
      </w:r>
      <w:r>
        <w:t>like her husband’s handwriting at all, and I took no notice.’</w:t>
      </w:r>
    </w:p>
    <w:p w14:paraId="2006146E" w14:textId="77777777" w:rsidR="001F3DBB" w:rsidRDefault="007F3F95">
      <w:pPr>
        <w:pStyle w:val="BodyText"/>
        <w:ind w:left="1997"/>
      </w:pPr>
      <w:r>
        <w:rPr>
          <w:spacing w:val="-2"/>
        </w:rPr>
        <w:t>‘Really?’</w:t>
      </w:r>
    </w:p>
    <w:p w14:paraId="2006146F" w14:textId="77777777" w:rsidR="001F3DBB" w:rsidRDefault="001F3DBB">
      <w:pPr>
        <w:pStyle w:val="BodyText"/>
        <w:sectPr w:rsidR="001F3DBB">
          <w:pgSz w:w="12240" w:h="15840"/>
          <w:pgMar w:top="1360" w:right="360" w:bottom="280" w:left="0" w:header="720" w:footer="720" w:gutter="0"/>
          <w:cols w:space="720"/>
        </w:sectPr>
      </w:pPr>
    </w:p>
    <w:p w14:paraId="20061470" w14:textId="77777777" w:rsidR="001F3DBB" w:rsidRDefault="007F3F95">
      <w:pPr>
        <w:pStyle w:val="BodyText"/>
        <w:spacing w:before="70"/>
        <w:ind w:right="1187" w:firstLine="457"/>
      </w:pPr>
      <w:r>
        <w:lastRenderedPageBreak/>
        <w:t>‘I thought it one of those silly remarks women will make. If there seemed</w:t>
      </w:r>
      <w:r>
        <w:rPr>
          <w:spacing w:val="-3"/>
        </w:rPr>
        <w:t xml:space="preserve"> </w:t>
      </w:r>
      <w:r>
        <w:t>one</w:t>
      </w:r>
      <w:r>
        <w:rPr>
          <w:spacing w:val="-3"/>
        </w:rPr>
        <w:t xml:space="preserve"> </w:t>
      </w:r>
      <w:r>
        <w:t>thing</w:t>
      </w:r>
      <w:r>
        <w:rPr>
          <w:spacing w:val="-3"/>
        </w:rPr>
        <w:t xml:space="preserve"> </w:t>
      </w:r>
      <w:r>
        <w:t>sure</w:t>
      </w:r>
      <w:r>
        <w:rPr>
          <w:spacing w:val="-3"/>
        </w:rPr>
        <w:t xml:space="preserve"> </w:t>
      </w:r>
      <w:r>
        <w:t>on</w:t>
      </w:r>
      <w:r>
        <w:rPr>
          <w:spacing w:val="-3"/>
        </w:rPr>
        <w:t xml:space="preserve"> </w:t>
      </w:r>
      <w:r>
        <w:t>earth</w:t>
      </w:r>
      <w:r>
        <w:rPr>
          <w:spacing w:val="-3"/>
        </w:rPr>
        <w:t xml:space="preserve"> </w:t>
      </w:r>
      <w:r>
        <w:t>it</w:t>
      </w:r>
      <w:r>
        <w:rPr>
          <w:spacing w:val="-3"/>
        </w:rPr>
        <w:t xml:space="preserve"> </w:t>
      </w:r>
      <w:r>
        <w:t>was</w:t>
      </w:r>
      <w:r>
        <w:rPr>
          <w:spacing w:val="-3"/>
        </w:rPr>
        <w:t xml:space="preserve"> </w:t>
      </w:r>
      <w:r>
        <w:t>that</w:t>
      </w:r>
      <w:r>
        <w:rPr>
          <w:spacing w:val="-3"/>
        </w:rPr>
        <w:t xml:space="preserve"> </w:t>
      </w:r>
      <w:r>
        <w:t>Protheroe</w:t>
      </w:r>
      <w:r>
        <w:rPr>
          <w:spacing w:val="-3"/>
        </w:rPr>
        <w:t xml:space="preserve"> </w:t>
      </w:r>
      <w:r>
        <w:t>had</w:t>
      </w:r>
      <w:r>
        <w:rPr>
          <w:spacing w:val="-3"/>
        </w:rPr>
        <w:t xml:space="preserve"> </w:t>
      </w:r>
      <w:r>
        <w:t>written</w:t>
      </w:r>
      <w:r>
        <w:rPr>
          <w:spacing w:val="-3"/>
        </w:rPr>
        <w:t xml:space="preserve"> </w:t>
      </w:r>
      <w:r>
        <w:t>that</w:t>
      </w:r>
      <w:r>
        <w:rPr>
          <w:spacing w:val="-3"/>
        </w:rPr>
        <w:t xml:space="preserve"> </w:t>
      </w:r>
      <w:r>
        <w:t>note.’</w:t>
      </w:r>
    </w:p>
    <w:p w14:paraId="20061471" w14:textId="77777777" w:rsidR="001F3DBB" w:rsidRDefault="007F3F95">
      <w:pPr>
        <w:pStyle w:val="BodyText"/>
        <w:ind w:left="1997"/>
      </w:pPr>
      <w:r>
        <w:t>We</w:t>
      </w:r>
      <w:r>
        <w:rPr>
          <w:spacing w:val="-7"/>
        </w:rPr>
        <w:t xml:space="preserve"> </w:t>
      </w:r>
      <w:r>
        <w:t>looked</w:t>
      </w:r>
      <w:r>
        <w:rPr>
          <w:spacing w:val="-6"/>
        </w:rPr>
        <w:t xml:space="preserve"> </w:t>
      </w:r>
      <w:r>
        <w:t>at</w:t>
      </w:r>
      <w:r>
        <w:rPr>
          <w:spacing w:val="-6"/>
        </w:rPr>
        <w:t xml:space="preserve"> </w:t>
      </w:r>
      <w:r>
        <w:t>each</w:t>
      </w:r>
      <w:r>
        <w:rPr>
          <w:spacing w:val="-6"/>
        </w:rPr>
        <w:t xml:space="preserve"> </w:t>
      </w:r>
      <w:r>
        <w:rPr>
          <w:spacing w:val="-2"/>
        </w:rPr>
        <w:t>other.</w:t>
      </w:r>
    </w:p>
    <w:p w14:paraId="20061472" w14:textId="77777777" w:rsidR="001F3DBB" w:rsidRDefault="007F3F95">
      <w:pPr>
        <w:pStyle w:val="BodyText"/>
        <w:ind w:right="1187" w:firstLine="457"/>
      </w:pPr>
      <w:r>
        <w:t>‘It’s</w:t>
      </w:r>
      <w:r>
        <w:rPr>
          <w:spacing w:val="-12"/>
        </w:rPr>
        <w:t xml:space="preserve"> </w:t>
      </w:r>
      <w:r>
        <w:t>curious,’</w:t>
      </w:r>
      <w:r>
        <w:rPr>
          <w:spacing w:val="-23"/>
        </w:rPr>
        <w:t xml:space="preserve"> </w:t>
      </w:r>
      <w:r>
        <w:t>I</w:t>
      </w:r>
      <w:r>
        <w:rPr>
          <w:spacing w:val="-7"/>
        </w:rPr>
        <w:t xml:space="preserve"> </w:t>
      </w:r>
      <w:r>
        <w:t>said</w:t>
      </w:r>
      <w:r>
        <w:rPr>
          <w:spacing w:val="-7"/>
        </w:rPr>
        <w:t xml:space="preserve"> </w:t>
      </w:r>
      <w:r>
        <w:t>slowly.</w:t>
      </w:r>
      <w:r>
        <w:rPr>
          <w:spacing w:val="-7"/>
        </w:rPr>
        <w:t xml:space="preserve"> </w:t>
      </w:r>
      <w:r>
        <w:t>‘Miss</w:t>
      </w:r>
      <w:r>
        <w:rPr>
          <w:spacing w:val="-7"/>
        </w:rPr>
        <w:t xml:space="preserve"> </w:t>
      </w:r>
      <w:r>
        <w:t>Marple</w:t>
      </w:r>
      <w:r>
        <w:rPr>
          <w:spacing w:val="-7"/>
        </w:rPr>
        <w:t xml:space="preserve"> </w:t>
      </w:r>
      <w:r>
        <w:t>was</w:t>
      </w:r>
      <w:r>
        <w:rPr>
          <w:spacing w:val="-7"/>
        </w:rPr>
        <w:t xml:space="preserve"> </w:t>
      </w:r>
      <w:r>
        <w:t>saying</w:t>
      </w:r>
      <w:r>
        <w:rPr>
          <w:spacing w:val="-7"/>
        </w:rPr>
        <w:t xml:space="preserve"> </w:t>
      </w:r>
      <w:r>
        <w:t>this</w:t>
      </w:r>
      <w:r>
        <w:rPr>
          <w:spacing w:val="-7"/>
        </w:rPr>
        <w:t xml:space="preserve"> </w:t>
      </w:r>
      <w:r>
        <w:t>evening</w:t>
      </w:r>
      <w:r>
        <w:rPr>
          <w:spacing w:val="-7"/>
        </w:rPr>
        <w:t xml:space="preserve"> </w:t>
      </w:r>
      <w:r>
        <w:t>that that note was all wrong.’</w:t>
      </w:r>
    </w:p>
    <w:p w14:paraId="20061473" w14:textId="77777777" w:rsidR="001F3DBB" w:rsidRDefault="007F3F95">
      <w:pPr>
        <w:pStyle w:val="BodyText"/>
        <w:ind w:right="1187" w:firstLine="457"/>
      </w:pPr>
      <w:r>
        <w:t>‘Confound</w:t>
      </w:r>
      <w:r>
        <w:rPr>
          <w:spacing w:val="-4"/>
        </w:rPr>
        <w:t xml:space="preserve"> </w:t>
      </w:r>
      <w:r>
        <w:t>the</w:t>
      </w:r>
      <w:r>
        <w:rPr>
          <w:spacing w:val="-4"/>
        </w:rPr>
        <w:t xml:space="preserve"> </w:t>
      </w:r>
      <w:r>
        <w:t>woman,</w:t>
      </w:r>
      <w:r>
        <w:rPr>
          <w:spacing w:val="-4"/>
        </w:rPr>
        <w:t xml:space="preserve"> </w:t>
      </w:r>
      <w:r>
        <w:t>she</w:t>
      </w:r>
      <w:r>
        <w:rPr>
          <w:spacing w:val="-4"/>
        </w:rPr>
        <w:t xml:space="preserve"> </w:t>
      </w:r>
      <w:r>
        <w:t>couldn’t</w:t>
      </w:r>
      <w:r>
        <w:rPr>
          <w:spacing w:val="-4"/>
        </w:rPr>
        <w:t xml:space="preserve"> </w:t>
      </w:r>
      <w:r>
        <w:t>know</w:t>
      </w:r>
      <w:r>
        <w:rPr>
          <w:spacing w:val="-4"/>
        </w:rPr>
        <w:t xml:space="preserve"> </w:t>
      </w:r>
      <w:r>
        <w:t>more</w:t>
      </w:r>
      <w:r>
        <w:rPr>
          <w:spacing w:val="-4"/>
        </w:rPr>
        <w:t xml:space="preserve"> </w:t>
      </w:r>
      <w:r>
        <w:t>about</w:t>
      </w:r>
      <w:r>
        <w:rPr>
          <w:spacing w:val="-4"/>
        </w:rPr>
        <w:t xml:space="preserve"> </w:t>
      </w:r>
      <w:r>
        <w:t>it</w:t>
      </w:r>
      <w:r>
        <w:rPr>
          <w:spacing w:val="-4"/>
        </w:rPr>
        <w:t xml:space="preserve"> </w:t>
      </w:r>
      <w:r>
        <w:t>if</w:t>
      </w:r>
      <w:r>
        <w:rPr>
          <w:spacing w:val="-4"/>
        </w:rPr>
        <w:t xml:space="preserve"> </w:t>
      </w:r>
      <w:r>
        <w:t>she</w:t>
      </w:r>
      <w:r>
        <w:rPr>
          <w:spacing w:val="-4"/>
        </w:rPr>
        <w:t xml:space="preserve"> </w:t>
      </w:r>
      <w:r>
        <w:t>had committed the murder herself.’</w:t>
      </w:r>
    </w:p>
    <w:p w14:paraId="20061474" w14:textId="77777777" w:rsidR="001F3DBB" w:rsidRDefault="007F3F95">
      <w:pPr>
        <w:pStyle w:val="BodyText"/>
        <w:ind w:right="1187" w:firstLine="457"/>
      </w:pPr>
      <w:r>
        <w:t>At that moment the telephone bell rang. There is a queer kind of psychology</w:t>
      </w:r>
      <w:r>
        <w:rPr>
          <w:spacing w:val="-4"/>
        </w:rPr>
        <w:t xml:space="preserve"> </w:t>
      </w:r>
      <w:r>
        <w:t>about</w:t>
      </w:r>
      <w:r>
        <w:rPr>
          <w:spacing w:val="-4"/>
        </w:rPr>
        <w:t xml:space="preserve"> </w:t>
      </w:r>
      <w:r>
        <w:t>a</w:t>
      </w:r>
      <w:r>
        <w:rPr>
          <w:spacing w:val="-4"/>
        </w:rPr>
        <w:t xml:space="preserve"> </w:t>
      </w:r>
      <w:r>
        <w:t>telephone</w:t>
      </w:r>
      <w:r>
        <w:rPr>
          <w:spacing w:val="-4"/>
        </w:rPr>
        <w:t xml:space="preserve"> </w:t>
      </w:r>
      <w:r>
        <w:t>bell.</w:t>
      </w:r>
      <w:r>
        <w:rPr>
          <w:spacing w:val="-4"/>
        </w:rPr>
        <w:t xml:space="preserve"> </w:t>
      </w:r>
      <w:r>
        <w:t>It</w:t>
      </w:r>
      <w:r>
        <w:rPr>
          <w:spacing w:val="-4"/>
        </w:rPr>
        <w:t xml:space="preserve"> </w:t>
      </w:r>
      <w:r>
        <w:t>rang</w:t>
      </w:r>
      <w:r>
        <w:rPr>
          <w:spacing w:val="-4"/>
        </w:rPr>
        <w:t xml:space="preserve"> </w:t>
      </w:r>
      <w:r>
        <w:t>now</w:t>
      </w:r>
      <w:r>
        <w:rPr>
          <w:spacing w:val="-4"/>
        </w:rPr>
        <w:t xml:space="preserve"> </w:t>
      </w:r>
      <w:r>
        <w:t>persistently</w:t>
      </w:r>
      <w:r>
        <w:rPr>
          <w:spacing w:val="-4"/>
        </w:rPr>
        <w:t xml:space="preserve"> </w:t>
      </w:r>
      <w:r>
        <w:t>and</w:t>
      </w:r>
      <w:r>
        <w:rPr>
          <w:spacing w:val="-4"/>
        </w:rPr>
        <w:t xml:space="preserve"> </w:t>
      </w:r>
      <w:r>
        <w:t>with</w:t>
      </w:r>
      <w:r>
        <w:rPr>
          <w:spacing w:val="-4"/>
        </w:rPr>
        <w:t xml:space="preserve"> </w:t>
      </w:r>
      <w:r>
        <w:t>a</w:t>
      </w:r>
      <w:r>
        <w:rPr>
          <w:spacing w:val="-4"/>
        </w:rPr>
        <w:t xml:space="preserve"> </w:t>
      </w:r>
      <w:r>
        <w:t>kind of sinister significance.</w:t>
      </w:r>
    </w:p>
    <w:p w14:paraId="20061475" w14:textId="77777777" w:rsidR="001F3DBB" w:rsidRDefault="007F3F95">
      <w:pPr>
        <w:pStyle w:val="BodyText"/>
        <w:ind w:left="1997"/>
      </w:pPr>
      <w:r>
        <w:t xml:space="preserve">I went over and took up the </w:t>
      </w:r>
      <w:r>
        <w:rPr>
          <w:spacing w:val="-2"/>
        </w:rPr>
        <w:t>receiver.</w:t>
      </w:r>
    </w:p>
    <w:p w14:paraId="20061476" w14:textId="77777777" w:rsidR="001F3DBB" w:rsidRDefault="007F3F95">
      <w:pPr>
        <w:pStyle w:val="BodyText"/>
        <w:ind w:left="1997"/>
      </w:pPr>
      <w:r>
        <w:t>‘This</w:t>
      </w:r>
      <w:r>
        <w:rPr>
          <w:spacing w:val="-10"/>
        </w:rPr>
        <w:t xml:space="preserve"> </w:t>
      </w:r>
      <w:r>
        <w:t>is</w:t>
      </w:r>
      <w:r>
        <w:rPr>
          <w:spacing w:val="-5"/>
        </w:rPr>
        <w:t xml:space="preserve"> </w:t>
      </w:r>
      <w:r>
        <w:t>the</w:t>
      </w:r>
      <w:r>
        <w:rPr>
          <w:spacing w:val="-11"/>
        </w:rPr>
        <w:t xml:space="preserve"> </w:t>
      </w:r>
      <w:r>
        <w:t>Vicarage,’</w:t>
      </w:r>
      <w:r>
        <w:rPr>
          <w:spacing w:val="-23"/>
        </w:rPr>
        <w:t xml:space="preserve"> </w:t>
      </w:r>
      <w:r>
        <w:t>I</w:t>
      </w:r>
      <w:r>
        <w:rPr>
          <w:spacing w:val="-6"/>
        </w:rPr>
        <w:t xml:space="preserve"> </w:t>
      </w:r>
      <w:r>
        <w:t>said.</w:t>
      </w:r>
      <w:r>
        <w:rPr>
          <w:spacing w:val="-5"/>
        </w:rPr>
        <w:t xml:space="preserve"> </w:t>
      </w:r>
      <w:r>
        <w:t>‘Who’s</w:t>
      </w:r>
      <w:r>
        <w:rPr>
          <w:spacing w:val="-5"/>
        </w:rPr>
        <w:t xml:space="preserve"> </w:t>
      </w:r>
      <w:r>
        <w:rPr>
          <w:spacing w:val="-2"/>
        </w:rPr>
        <w:t>speaking?’</w:t>
      </w:r>
    </w:p>
    <w:p w14:paraId="20061477" w14:textId="77777777" w:rsidR="001F3DBB" w:rsidRDefault="007F3F95">
      <w:pPr>
        <w:spacing w:before="300" w:line="448" w:lineRule="auto"/>
        <w:ind w:left="1997" w:right="2651"/>
        <w:rPr>
          <w:sz w:val="30"/>
        </w:rPr>
      </w:pPr>
      <w:r>
        <w:rPr>
          <w:sz w:val="30"/>
        </w:rPr>
        <w:t>A</w:t>
      </w:r>
      <w:r>
        <w:rPr>
          <w:spacing w:val="-19"/>
          <w:sz w:val="30"/>
        </w:rPr>
        <w:t xml:space="preserve"> </w:t>
      </w:r>
      <w:r>
        <w:rPr>
          <w:sz w:val="30"/>
        </w:rPr>
        <w:t>strange,</w:t>
      </w:r>
      <w:r>
        <w:rPr>
          <w:spacing w:val="-7"/>
          <w:sz w:val="30"/>
        </w:rPr>
        <w:t xml:space="preserve"> </w:t>
      </w:r>
      <w:r>
        <w:rPr>
          <w:sz w:val="30"/>
        </w:rPr>
        <w:t>high-pitched</w:t>
      </w:r>
      <w:r>
        <w:rPr>
          <w:spacing w:val="-5"/>
          <w:sz w:val="30"/>
        </w:rPr>
        <w:t xml:space="preserve"> </w:t>
      </w:r>
      <w:r>
        <w:rPr>
          <w:sz w:val="30"/>
        </w:rPr>
        <w:t>hysterical</w:t>
      </w:r>
      <w:r>
        <w:rPr>
          <w:spacing w:val="-5"/>
          <w:sz w:val="30"/>
        </w:rPr>
        <w:t xml:space="preserve"> </w:t>
      </w:r>
      <w:r>
        <w:rPr>
          <w:sz w:val="30"/>
        </w:rPr>
        <w:t>voice</w:t>
      </w:r>
      <w:r>
        <w:rPr>
          <w:spacing w:val="-5"/>
          <w:sz w:val="30"/>
        </w:rPr>
        <w:t xml:space="preserve"> </w:t>
      </w:r>
      <w:r>
        <w:rPr>
          <w:sz w:val="30"/>
        </w:rPr>
        <w:t>came</w:t>
      </w:r>
      <w:r>
        <w:rPr>
          <w:spacing w:val="-5"/>
          <w:sz w:val="30"/>
        </w:rPr>
        <w:t xml:space="preserve"> </w:t>
      </w:r>
      <w:r>
        <w:rPr>
          <w:sz w:val="30"/>
        </w:rPr>
        <w:t>over</w:t>
      </w:r>
      <w:r>
        <w:rPr>
          <w:spacing w:val="-5"/>
          <w:sz w:val="30"/>
        </w:rPr>
        <w:t xml:space="preserve"> </w:t>
      </w:r>
      <w:r>
        <w:rPr>
          <w:sz w:val="30"/>
        </w:rPr>
        <w:t>the</w:t>
      </w:r>
      <w:r>
        <w:rPr>
          <w:spacing w:val="-5"/>
          <w:sz w:val="30"/>
        </w:rPr>
        <w:t xml:space="preserve"> </w:t>
      </w:r>
      <w:r>
        <w:rPr>
          <w:sz w:val="30"/>
        </w:rPr>
        <w:t>wire: ‘</w:t>
      </w:r>
      <w:r>
        <w:rPr>
          <w:i/>
          <w:sz w:val="30"/>
        </w:rPr>
        <w:t>I want to confess</w:t>
      </w:r>
      <w:r>
        <w:rPr>
          <w:sz w:val="30"/>
        </w:rPr>
        <w:t>,’</w:t>
      </w:r>
      <w:r>
        <w:rPr>
          <w:spacing w:val="-13"/>
          <w:sz w:val="30"/>
        </w:rPr>
        <w:t xml:space="preserve"> </w:t>
      </w:r>
      <w:r>
        <w:rPr>
          <w:sz w:val="30"/>
        </w:rPr>
        <w:t>it said. ‘</w:t>
      </w:r>
      <w:r>
        <w:rPr>
          <w:i/>
          <w:sz w:val="30"/>
        </w:rPr>
        <w:t>My God, I want to confess</w:t>
      </w:r>
      <w:r>
        <w:rPr>
          <w:sz w:val="30"/>
        </w:rPr>
        <w:t>.’</w:t>
      </w:r>
    </w:p>
    <w:p w14:paraId="20061478" w14:textId="77777777" w:rsidR="001F3DBB" w:rsidRDefault="007F3F95">
      <w:pPr>
        <w:pStyle w:val="BodyText"/>
        <w:spacing w:before="0"/>
        <w:ind w:right="1187" w:firstLine="457"/>
      </w:pPr>
      <w:r>
        <w:t>‘Hallo,’</w:t>
      </w:r>
      <w:r>
        <w:rPr>
          <w:spacing w:val="-23"/>
        </w:rPr>
        <w:t xml:space="preserve"> </w:t>
      </w:r>
      <w:r>
        <w:t>I</w:t>
      </w:r>
      <w:r>
        <w:rPr>
          <w:spacing w:val="-6"/>
        </w:rPr>
        <w:t xml:space="preserve"> </w:t>
      </w:r>
      <w:r>
        <w:t>said,</w:t>
      </w:r>
      <w:r>
        <w:rPr>
          <w:spacing w:val="-4"/>
        </w:rPr>
        <w:t xml:space="preserve"> </w:t>
      </w:r>
      <w:r>
        <w:t>‘hallo.</w:t>
      </w:r>
      <w:r>
        <w:rPr>
          <w:spacing w:val="-4"/>
        </w:rPr>
        <w:t xml:space="preserve"> </w:t>
      </w:r>
      <w:r>
        <w:t>Look</w:t>
      </w:r>
      <w:r>
        <w:rPr>
          <w:spacing w:val="-4"/>
        </w:rPr>
        <w:t xml:space="preserve"> </w:t>
      </w:r>
      <w:r>
        <w:t>here</w:t>
      </w:r>
      <w:r>
        <w:rPr>
          <w:spacing w:val="-4"/>
        </w:rPr>
        <w:t xml:space="preserve"> </w:t>
      </w:r>
      <w:r>
        <w:t>you’ve</w:t>
      </w:r>
      <w:r>
        <w:rPr>
          <w:spacing w:val="-4"/>
        </w:rPr>
        <w:t xml:space="preserve"> </w:t>
      </w:r>
      <w:r>
        <w:t>cut</w:t>
      </w:r>
      <w:r>
        <w:rPr>
          <w:spacing w:val="-4"/>
        </w:rPr>
        <w:t xml:space="preserve"> </w:t>
      </w:r>
      <w:r>
        <w:t>me</w:t>
      </w:r>
      <w:r>
        <w:rPr>
          <w:spacing w:val="-4"/>
        </w:rPr>
        <w:t xml:space="preserve"> </w:t>
      </w:r>
      <w:r>
        <w:t>off.</w:t>
      </w:r>
      <w:r>
        <w:rPr>
          <w:spacing w:val="-10"/>
        </w:rPr>
        <w:t xml:space="preserve"> </w:t>
      </w:r>
      <w:r>
        <w:t>What</w:t>
      </w:r>
      <w:r>
        <w:rPr>
          <w:spacing w:val="-4"/>
        </w:rPr>
        <w:t xml:space="preserve"> </w:t>
      </w:r>
      <w:r>
        <w:t>number</w:t>
      </w:r>
      <w:r>
        <w:rPr>
          <w:spacing w:val="-4"/>
        </w:rPr>
        <w:t xml:space="preserve"> </w:t>
      </w:r>
      <w:r>
        <w:t xml:space="preserve">was </w:t>
      </w:r>
      <w:r>
        <w:rPr>
          <w:spacing w:val="-2"/>
        </w:rPr>
        <w:t>that?’</w:t>
      </w:r>
    </w:p>
    <w:p w14:paraId="20061479" w14:textId="77777777" w:rsidR="001F3DBB" w:rsidRDefault="007F3F95">
      <w:pPr>
        <w:pStyle w:val="BodyText"/>
        <w:ind w:right="1187" w:firstLine="457"/>
      </w:pPr>
      <w:r>
        <w:t>A</w:t>
      </w:r>
      <w:r>
        <w:rPr>
          <w:spacing w:val="-19"/>
        </w:rPr>
        <w:t xml:space="preserve"> </w:t>
      </w:r>
      <w:r>
        <w:t>languid</w:t>
      </w:r>
      <w:r>
        <w:rPr>
          <w:spacing w:val="-6"/>
        </w:rPr>
        <w:t xml:space="preserve"> </w:t>
      </w:r>
      <w:r>
        <w:t>voice</w:t>
      </w:r>
      <w:r>
        <w:rPr>
          <w:spacing w:val="-5"/>
        </w:rPr>
        <w:t xml:space="preserve"> </w:t>
      </w:r>
      <w:r>
        <w:t>said</w:t>
      </w:r>
      <w:r>
        <w:rPr>
          <w:spacing w:val="-5"/>
        </w:rPr>
        <w:t xml:space="preserve"> </w:t>
      </w:r>
      <w:r>
        <w:t>it</w:t>
      </w:r>
      <w:r>
        <w:rPr>
          <w:spacing w:val="-5"/>
        </w:rPr>
        <w:t xml:space="preserve"> </w:t>
      </w:r>
      <w:r>
        <w:t>didn’t</w:t>
      </w:r>
      <w:r>
        <w:rPr>
          <w:spacing w:val="-5"/>
        </w:rPr>
        <w:t xml:space="preserve"> </w:t>
      </w:r>
      <w:r>
        <w:t>know.</w:t>
      </w:r>
      <w:r>
        <w:rPr>
          <w:spacing w:val="-5"/>
        </w:rPr>
        <w:t xml:space="preserve"> </w:t>
      </w:r>
      <w:r>
        <w:t>It</w:t>
      </w:r>
      <w:r>
        <w:rPr>
          <w:spacing w:val="-5"/>
        </w:rPr>
        <w:t xml:space="preserve"> </w:t>
      </w:r>
      <w:r>
        <w:t>added</w:t>
      </w:r>
      <w:r>
        <w:rPr>
          <w:spacing w:val="-5"/>
        </w:rPr>
        <w:t xml:space="preserve"> </w:t>
      </w:r>
      <w:r>
        <w:t>that</w:t>
      </w:r>
      <w:r>
        <w:rPr>
          <w:spacing w:val="-5"/>
        </w:rPr>
        <w:t xml:space="preserve"> </w:t>
      </w:r>
      <w:r>
        <w:t>it</w:t>
      </w:r>
      <w:r>
        <w:rPr>
          <w:spacing w:val="-5"/>
        </w:rPr>
        <w:t xml:space="preserve"> </w:t>
      </w:r>
      <w:r>
        <w:t>was</w:t>
      </w:r>
      <w:r>
        <w:rPr>
          <w:spacing w:val="-5"/>
        </w:rPr>
        <w:t xml:space="preserve"> </w:t>
      </w:r>
      <w:r>
        <w:t>sorry</w:t>
      </w:r>
      <w:r>
        <w:rPr>
          <w:spacing w:val="-5"/>
        </w:rPr>
        <w:t xml:space="preserve"> </w:t>
      </w:r>
      <w:r>
        <w:t>I</w:t>
      </w:r>
      <w:r>
        <w:rPr>
          <w:spacing w:val="-5"/>
        </w:rPr>
        <w:t xml:space="preserve"> </w:t>
      </w:r>
      <w:r>
        <w:t>had</w:t>
      </w:r>
      <w:r>
        <w:rPr>
          <w:spacing w:val="-5"/>
        </w:rPr>
        <w:t xml:space="preserve"> </w:t>
      </w:r>
      <w:r>
        <w:t xml:space="preserve">been </w:t>
      </w:r>
      <w:r>
        <w:rPr>
          <w:spacing w:val="-2"/>
        </w:rPr>
        <w:t>troubled.</w:t>
      </w:r>
    </w:p>
    <w:p w14:paraId="2006147A" w14:textId="77777777" w:rsidR="001F3DBB" w:rsidRDefault="007F3F95">
      <w:pPr>
        <w:pStyle w:val="BodyText"/>
        <w:ind w:left="1997"/>
      </w:pPr>
      <w:r>
        <w:t>I</w:t>
      </w:r>
      <w:r>
        <w:rPr>
          <w:spacing w:val="-2"/>
        </w:rPr>
        <w:t xml:space="preserve"> </w:t>
      </w:r>
      <w:r>
        <w:t>put</w:t>
      </w:r>
      <w:r>
        <w:rPr>
          <w:spacing w:val="-2"/>
        </w:rPr>
        <w:t xml:space="preserve"> </w:t>
      </w:r>
      <w:r>
        <w:t>down</w:t>
      </w:r>
      <w:r>
        <w:rPr>
          <w:spacing w:val="-1"/>
        </w:rPr>
        <w:t xml:space="preserve"> </w:t>
      </w:r>
      <w:r>
        <w:t>the</w:t>
      </w:r>
      <w:r>
        <w:rPr>
          <w:spacing w:val="-2"/>
        </w:rPr>
        <w:t xml:space="preserve"> </w:t>
      </w:r>
      <w:r>
        <w:t>receiver,</w:t>
      </w:r>
      <w:r>
        <w:rPr>
          <w:spacing w:val="-2"/>
        </w:rPr>
        <w:t xml:space="preserve"> </w:t>
      </w:r>
      <w:r>
        <w:t>and</w:t>
      </w:r>
      <w:r>
        <w:rPr>
          <w:spacing w:val="-1"/>
        </w:rPr>
        <w:t xml:space="preserve"> </w:t>
      </w:r>
      <w:r>
        <w:t>turned</w:t>
      </w:r>
      <w:r>
        <w:rPr>
          <w:spacing w:val="-2"/>
        </w:rPr>
        <w:t xml:space="preserve"> </w:t>
      </w:r>
      <w:r>
        <w:t>to</w:t>
      </w:r>
      <w:r>
        <w:rPr>
          <w:spacing w:val="-1"/>
        </w:rPr>
        <w:t xml:space="preserve"> </w:t>
      </w:r>
      <w:r>
        <w:rPr>
          <w:spacing w:val="-2"/>
        </w:rPr>
        <w:t>Melchett.</w:t>
      </w:r>
    </w:p>
    <w:p w14:paraId="2006147B" w14:textId="77777777" w:rsidR="001F3DBB" w:rsidRDefault="007F3F95">
      <w:pPr>
        <w:pStyle w:val="BodyText"/>
        <w:ind w:right="1187" w:firstLine="457"/>
      </w:pPr>
      <w:r>
        <w:t>‘You</w:t>
      </w:r>
      <w:r>
        <w:rPr>
          <w:spacing w:val="-10"/>
        </w:rPr>
        <w:t xml:space="preserve"> </w:t>
      </w:r>
      <w:r>
        <w:t>once</w:t>
      </w:r>
      <w:r>
        <w:rPr>
          <w:spacing w:val="-6"/>
        </w:rPr>
        <w:t xml:space="preserve"> </w:t>
      </w:r>
      <w:r>
        <w:t>said,’</w:t>
      </w:r>
      <w:r>
        <w:rPr>
          <w:spacing w:val="-23"/>
        </w:rPr>
        <w:t xml:space="preserve"> </w:t>
      </w:r>
      <w:r>
        <w:t>I</w:t>
      </w:r>
      <w:r>
        <w:rPr>
          <w:spacing w:val="-6"/>
        </w:rPr>
        <w:t xml:space="preserve"> </w:t>
      </w:r>
      <w:r>
        <w:t>remarked,</w:t>
      </w:r>
      <w:r>
        <w:rPr>
          <w:spacing w:val="-6"/>
        </w:rPr>
        <w:t xml:space="preserve"> </w:t>
      </w:r>
      <w:r>
        <w:t>‘that</w:t>
      </w:r>
      <w:r>
        <w:rPr>
          <w:spacing w:val="-6"/>
        </w:rPr>
        <w:t xml:space="preserve"> </w:t>
      </w:r>
      <w:r>
        <w:t>you</w:t>
      </w:r>
      <w:r>
        <w:rPr>
          <w:spacing w:val="-6"/>
        </w:rPr>
        <w:t xml:space="preserve"> </w:t>
      </w:r>
      <w:r>
        <w:t>would</w:t>
      </w:r>
      <w:r>
        <w:rPr>
          <w:spacing w:val="-6"/>
        </w:rPr>
        <w:t xml:space="preserve"> </w:t>
      </w:r>
      <w:r>
        <w:t>go</w:t>
      </w:r>
      <w:r>
        <w:rPr>
          <w:spacing w:val="-6"/>
        </w:rPr>
        <w:t xml:space="preserve"> </w:t>
      </w:r>
      <w:r>
        <w:t>mad</w:t>
      </w:r>
      <w:r>
        <w:rPr>
          <w:spacing w:val="-6"/>
        </w:rPr>
        <w:t xml:space="preserve"> </w:t>
      </w:r>
      <w:r>
        <w:t>if</w:t>
      </w:r>
      <w:r>
        <w:rPr>
          <w:spacing w:val="-6"/>
        </w:rPr>
        <w:t xml:space="preserve"> </w:t>
      </w:r>
      <w:r>
        <w:t>anyone</w:t>
      </w:r>
      <w:r>
        <w:rPr>
          <w:spacing w:val="-6"/>
        </w:rPr>
        <w:t xml:space="preserve"> </w:t>
      </w:r>
      <w:r>
        <w:t>else accused themselves of the crime.’</w:t>
      </w:r>
    </w:p>
    <w:p w14:paraId="2006147C" w14:textId="77777777" w:rsidR="001F3DBB" w:rsidRDefault="007F3F95">
      <w:pPr>
        <w:pStyle w:val="BodyText"/>
        <w:ind w:left="1997"/>
      </w:pPr>
      <w:r>
        <w:t xml:space="preserve">‘What about </w:t>
      </w:r>
      <w:r>
        <w:rPr>
          <w:spacing w:val="-4"/>
        </w:rPr>
        <w:t>it?’</w:t>
      </w:r>
    </w:p>
    <w:p w14:paraId="2006147D" w14:textId="77777777" w:rsidR="001F3DBB" w:rsidRDefault="007F3F95">
      <w:pPr>
        <w:pStyle w:val="BodyText"/>
        <w:ind w:right="1187" w:firstLine="457"/>
      </w:pPr>
      <w:r>
        <w:t>‘That</w:t>
      </w:r>
      <w:r>
        <w:rPr>
          <w:spacing w:val="-4"/>
        </w:rPr>
        <w:t xml:space="preserve"> </w:t>
      </w:r>
      <w:r>
        <w:t>was</w:t>
      </w:r>
      <w:r>
        <w:rPr>
          <w:spacing w:val="-4"/>
        </w:rPr>
        <w:t xml:space="preserve"> </w:t>
      </w:r>
      <w:r>
        <w:t>someone</w:t>
      </w:r>
      <w:r>
        <w:rPr>
          <w:spacing w:val="-4"/>
        </w:rPr>
        <w:t xml:space="preserve"> </w:t>
      </w:r>
      <w:r>
        <w:t>who</w:t>
      </w:r>
      <w:r>
        <w:rPr>
          <w:spacing w:val="-4"/>
        </w:rPr>
        <w:t xml:space="preserve"> </w:t>
      </w:r>
      <w:r>
        <w:t>wanted</w:t>
      </w:r>
      <w:r>
        <w:rPr>
          <w:spacing w:val="-4"/>
        </w:rPr>
        <w:t xml:space="preserve"> </w:t>
      </w:r>
      <w:r>
        <w:t>to</w:t>
      </w:r>
      <w:r>
        <w:rPr>
          <w:spacing w:val="-4"/>
        </w:rPr>
        <w:t xml:space="preserve"> </w:t>
      </w:r>
      <w:r>
        <w:t>confess…And</w:t>
      </w:r>
      <w:r>
        <w:rPr>
          <w:spacing w:val="-4"/>
        </w:rPr>
        <w:t xml:space="preserve"> </w:t>
      </w:r>
      <w:r>
        <w:t>the</w:t>
      </w:r>
      <w:r>
        <w:rPr>
          <w:spacing w:val="-4"/>
        </w:rPr>
        <w:t xml:space="preserve"> </w:t>
      </w:r>
      <w:r>
        <w:t>Exchange</w:t>
      </w:r>
      <w:r>
        <w:rPr>
          <w:spacing w:val="-4"/>
        </w:rPr>
        <w:t xml:space="preserve"> </w:t>
      </w:r>
      <w:r>
        <w:t>has</w:t>
      </w:r>
      <w:r>
        <w:rPr>
          <w:spacing w:val="-4"/>
        </w:rPr>
        <w:t xml:space="preserve"> </w:t>
      </w:r>
      <w:r>
        <w:t>cut us off.’</w:t>
      </w:r>
    </w:p>
    <w:p w14:paraId="2006147E" w14:textId="77777777" w:rsidR="001F3DBB" w:rsidRDefault="001F3DBB">
      <w:pPr>
        <w:pStyle w:val="BodyText"/>
        <w:sectPr w:rsidR="001F3DBB">
          <w:pgSz w:w="12240" w:h="15840"/>
          <w:pgMar w:top="1360" w:right="360" w:bottom="280" w:left="0" w:header="720" w:footer="720" w:gutter="0"/>
          <w:cols w:space="720"/>
        </w:sectPr>
      </w:pPr>
    </w:p>
    <w:p w14:paraId="2006147F" w14:textId="77777777" w:rsidR="001F3DBB" w:rsidRDefault="007F3F95">
      <w:pPr>
        <w:pStyle w:val="BodyText"/>
        <w:spacing w:before="70" w:line="448" w:lineRule="auto"/>
        <w:ind w:left="1997" w:right="4182"/>
      </w:pPr>
      <w:r>
        <w:lastRenderedPageBreak/>
        <w:t>Melchett</w:t>
      </w:r>
      <w:r>
        <w:rPr>
          <w:spacing w:val="-8"/>
        </w:rPr>
        <w:t xml:space="preserve"> </w:t>
      </w:r>
      <w:r>
        <w:t>dashed</w:t>
      </w:r>
      <w:r>
        <w:rPr>
          <w:spacing w:val="-8"/>
        </w:rPr>
        <w:t xml:space="preserve"> </w:t>
      </w:r>
      <w:r>
        <w:t>over</w:t>
      </w:r>
      <w:r>
        <w:rPr>
          <w:spacing w:val="-8"/>
        </w:rPr>
        <w:t xml:space="preserve"> </w:t>
      </w:r>
      <w:r>
        <w:t>and</w:t>
      </w:r>
      <w:r>
        <w:rPr>
          <w:spacing w:val="-8"/>
        </w:rPr>
        <w:t xml:space="preserve"> </w:t>
      </w:r>
      <w:r>
        <w:t>took</w:t>
      </w:r>
      <w:r>
        <w:rPr>
          <w:spacing w:val="-8"/>
        </w:rPr>
        <w:t xml:space="preserve"> </w:t>
      </w:r>
      <w:r>
        <w:t>up</w:t>
      </w:r>
      <w:r>
        <w:rPr>
          <w:spacing w:val="-8"/>
        </w:rPr>
        <w:t xml:space="preserve"> </w:t>
      </w:r>
      <w:r>
        <w:t>the</w:t>
      </w:r>
      <w:r>
        <w:rPr>
          <w:spacing w:val="-8"/>
        </w:rPr>
        <w:t xml:space="preserve"> </w:t>
      </w:r>
      <w:r>
        <w:t>receiver. ‘I’ll speak to them.’</w:t>
      </w:r>
    </w:p>
    <w:p w14:paraId="20061480" w14:textId="77777777" w:rsidR="001F3DBB" w:rsidRDefault="007F3F95">
      <w:pPr>
        <w:pStyle w:val="BodyText"/>
        <w:spacing w:before="0"/>
        <w:ind w:right="1187" w:firstLine="457"/>
      </w:pPr>
      <w:r>
        <w:t>‘Do,’</w:t>
      </w:r>
      <w:r>
        <w:rPr>
          <w:spacing w:val="-23"/>
        </w:rPr>
        <w:t xml:space="preserve"> </w:t>
      </w:r>
      <w:r>
        <w:t>I</w:t>
      </w:r>
      <w:r>
        <w:rPr>
          <w:spacing w:val="-9"/>
        </w:rPr>
        <w:t xml:space="preserve"> </w:t>
      </w:r>
      <w:r>
        <w:t>said.</w:t>
      </w:r>
      <w:r>
        <w:rPr>
          <w:spacing w:val="-6"/>
        </w:rPr>
        <w:t xml:space="preserve"> </w:t>
      </w:r>
      <w:r>
        <w:t>‘You</w:t>
      </w:r>
      <w:r>
        <w:rPr>
          <w:spacing w:val="-6"/>
        </w:rPr>
        <w:t xml:space="preserve"> </w:t>
      </w:r>
      <w:r>
        <w:t>may</w:t>
      </w:r>
      <w:r>
        <w:rPr>
          <w:spacing w:val="-6"/>
        </w:rPr>
        <w:t xml:space="preserve"> </w:t>
      </w:r>
      <w:r>
        <w:t>have</w:t>
      </w:r>
      <w:r>
        <w:rPr>
          <w:spacing w:val="-6"/>
        </w:rPr>
        <w:t xml:space="preserve"> </w:t>
      </w:r>
      <w:r>
        <w:t>some</w:t>
      </w:r>
      <w:r>
        <w:rPr>
          <w:spacing w:val="-6"/>
        </w:rPr>
        <w:t xml:space="preserve"> </w:t>
      </w:r>
      <w:r>
        <w:t>effect.</w:t>
      </w:r>
      <w:r>
        <w:rPr>
          <w:spacing w:val="-6"/>
        </w:rPr>
        <w:t xml:space="preserve"> </w:t>
      </w:r>
      <w:r>
        <w:t>I’ll</w:t>
      </w:r>
      <w:r>
        <w:rPr>
          <w:spacing w:val="-6"/>
        </w:rPr>
        <w:t xml:space="preserve"> </w:t>
      </w:r>
      <w:r>
        <w:t>leave</w:t>
      </w:r>
      <w:r>
        <w:rPr>
          <w:spacing w:val="-6"/>
        </w:rPr>
        <w:t xml:space="preserve"> </w:t>
      </w:r>
      <w:r>
        <w:t>you</w:t>
      </w:r>
      <w:r>
        <w:rPr>
          <w:spacing w:val="-6"/>
        </w:rPr>
        <w:t xml:space="preserve"> </w:t>
      </w:r>
      <w:r>
        <w:t>to</w:t>
      </w:r>
      <w:r>
        <w:rPr>
          <w:spacing w:val="-6"/>
        </w:rPr>
        <w:t xml:space="preserve"> </w:t>
      </w:r>
      <w:r>
        <w:t>it.</w:t>
      </w:r>
      <w:r>
        <w:rPr>
          <w:spacing w:val="-6"/>
        </w:rPr>
        <w:t xml:space="preserve"> </w:t>
      </w:r>
      <w:r>
        <w:t>I’m</w:t>
      </w:r>
      <w:r>
        <w:rPr>
          <w:spacing w:val="-6"/>
        </w:rPr>
        <w:t xml:space="preserve"> </w:t>
      </w:r>
      <w:r>
        <w:t>going out. I’ve a fancy I recognized that voice.’</w:t>
      </w:r>
    </w:p>
    <w:p w14:paraId="20061481" w14:textId="77777777" w:rsidR="001F3DBB" w:rsidRDefault="007F3F95">
      <w:pPr>
        <w:spacing w:before="299"/>
        <w:ind w:left="359"/>
        <w:jc w:val="center"/>
        <w:rPr>
          <w:i/>
          <w:sz w:val="30"/>
        </w:rPr>
      </w:pPr>
      <w:hyperlink r:id="rId43">
        <w:r>
          <w:rPr>
            <w:i/>
            <w:color w:val="0000FF"/>
            <w:spacing w:val="-2"/>
            <w:sz w:val="30"/>
          </w:rPr>
          <w:t>OceanofPDF.com</w:t>
        </w:r>
      </w:hyperlink>
    </w:p>
    <w:p w14:paraId="20061482" w14:textId="77777777" w:rsidR="001F3DBB" w:rsidRDefault="001F3DBB">
      <w:pPr>
        <w:jc w:val="center"/>
        <w:rPr>
          <w:i/>
          <w:sz w:val="30"/>
        </w:rPr>
        <w:sectPr w:rsidR="001F3DBB">
          <w:pgSz w:w="12240" w:h="15840"/>
          <w:pgMar w:top="1360" w:right="360" w:bottom="280" w:left="0" w:header="720" w:footer="720" w:gutter="0"/>
          <w:cols w:space="720"/>
        </w:sectPr>
      </w:pPr>
    </w:p>
    <w:p w14:paraId="20061483" w14:textId="77777777" w:rsidR="001F3DBB" w:rsidRDefault="001F3DBB">
      <w:pPr>
        <w:pStyle w:val="BodyText"/>
        <w:spacing w:before="0"/>
        <w:ind w:left="0"/>
        <w:rPr>
          <w:i/>
          <w:sz w:val="33"/>
        </w:rPr>
      </w:pPr>
    </w:p>
    <w:p w14:paraId="20061484" w14:textId="77777777" w:rsidR="001F3DBB" w:rsidRDefault="001F3DBB">
      <w:pPr>
        <w:pStyle w:val="BodyText"/>
        <w:spacing w:before="0"/>
        <w:ind w:left="0"/>
        <w:rPr>
          <w:i/>
          <w:sz w:val="33"/>
        </w:rPr>
      </w:pPr>
    </w:p>
    <w:p w14:paraId="20061485" w14:textId="77777777" w:rsidR="001F3DBB" w:rsidRDefault="001F3DBB">
      <w:pPr>
        <w:pStyle w:val="BodyText"/>
        <w:spacing w:before="138"/>
        <w:ind w:left="0"/>
        <w:rPr>
          <w:i/>
          <w:sz w:val="33"/>
        </w:rPr>
      </w:pPr>
    </w:p>
    <w:p w14:paraId="20061486" w14:textId="77777777" w:rsidR="001F3DBB" w:rsidRDefault="007F3F95">
      <w:pPr>
        <w:pStyle w:val="Heading4"/>
      </w:pPr>
      <w:bookmarkStart w:id="11" w:name="Chapter_28"/>
      <w:bookmarkEnd w:id="11"/>
      <w:r>
        <w:rPr>
          <w:color w:val="0000FF"/>
        </w:rPr>
        <w:t>Chapter</w:t>
      </w:r>
      <w:r>
        <w:rPr>
          <w:color w:val="0000FF"/>
          <w:spacing w:val="21"/>
        </w:rPr>
        <w:t xml:space="preserve"> </w:t>
      </w:r>
      <w:r>
        <w:rPr>
          <w:color w:val="0000FF"/>
          <w:spacing w:val="-5"/>
        </w:rPr>
        <w:t>28</w:t>
      </w:r>
    </w:p>
    <w:p w14:paraId="20061487" w14:textId="77777777" w:rsidR="001F3DBB" w:rsidRDefault="001F3DBB">
      <w:pPr>
        <w:pStyle w:val="BodyText"/>
        <w:spacing w:before="0"/>
        <w:ind w:left="0"/>
        <w:rPr>
          <w:sz w:val="33"/>
        </w:rPr>
      </w:pPr>
    </w:p>
    <w:p w14:paraId="20061488" w14:textId="77777777" w:rsidR="001F3DBB" w:rsidRDefault="001F3DBB">
      <w:pPr>
        <w:pStyle w:val="BodyText"/>
        <w:spacing w:before="0"/>
        <w:ind w:left="0"/>
        <w:rPr>
          <w:sz w:val="33"/>
        </w:rPr>
      </w:pPr>
    </w:p>
    <w:p w14:paraId="20061489" w14:textId="77777777" w:rsidR="001F3DBB" w:rsidRDefault="001F3DBB">
      <w:pPr>
        <w:pStyle w:val="BodyText"/>
        <w:spacing w:before="0"/>
        <w:ind w:left="0"/>
        <w:rPr>
          <w:sz w:val="33"/>
        </w:rPr>
      </w:pPr>
    </w:p>
    <w:p w14:paraId="2006148A" w14:textId="77777777" w:rsidR="001F3DBB" w:rsidRDefault="001F3DBB">
      <w:pPr>
        <w:pStyle w:val="BodyText"/>
        <w:spacing w:before="321"/>
        <w:ind w:left="0"/>
        <w:rPr>
          <w:sz w:val="33"/>
        </w:rPr>
      </w:pPr>
    </w:p>
    <w:p w14:paraId="2006148B" w14:textId="77777777" w:rsidR="001F3DBB" w:rsidRDefault="007F3F95">
      <w:pPr>
        <w:pStyle w:val="BodyText"/>
        <w:spacing w:before="0"/>
        <w:ind w:right="1281"/>
      </w:pPr>
      <w:r>
        <w:t>I hurried down the village street. It was eleven o’clock, and at eleven o’clock</w:t>
      </w:r>
      <w:r>
        <w:rPr>
          <w:spacing w:val="-3"/>
        </w:rPr>
        <w:t xml:space="preserve"> </w:t>
      </w:r>
      <w:r>
        <w:t>on</w:t>
      </w:r>
      <w:r>
        <w:rPr>
          <w:spacing w:val="-3"/>
        </w:rPr>
        <w:t xml:space="preserve"> </w:t>
      </w:r>
      <w:r>
        <w:t>a</w:t>
      </w:r>
      <w:r>
        <w:rPr>
          <w:spacing w:val="-3"/>
        </w:rPr>
        <w:t xml:space="preserve"> </w:t>
      </w:r>
      <w:r>
        <w:t>Sunday</w:t>
      </w:r>
      <w:r>
        <w:rPr>
          <w:spacing w:val="-3"/>
        </w:rPr>
        <w:t xml:space="preserve"> </w:t>
      </w:r>
      <w:r>
        <w:t>night</w:t>
      </w:r>
      <w:r>
        <w:rPr>
          <w:spacing w:val="-3"/>
        </w:rPr>
        <w:t xml:space="preserve"> </w:t>
      </w:r>
      <w:r>
        <w:t>the</w:t>
      </w:r>
      <w:r>
        <w:rPr>
          <w:spacing w:val="-3"/>
        </w:rPr>
        <w:t xml:space="preserve"> </w:t>
      </w:r>
      <w:r>
        <w:t>whole</w:t>
      </w:r>
      <w:r>
        <w:rPr>
          <w:spacing w:val="-3"/>
        </w:rPr>
        <w:t xml:space="preserve"> </w:t>
      </w:r>
      <w:r>
        <w:t>village</w:t>
      </w:r>
      <w:r>
        <w:rPr>
          <w:spacing w:val="-3"/>
        </w:rPr>
        <w:t xml:space="preserve"> </w:t>
      </w:r>
      <w:r>
        <w:t>of</w:t>
      </w:r>
      <w:r>
        <w:rPr>
          <w:spacing w:val="-3"/>
        </w:rPr>
        <w:t xml:space="preserve"> </w:t>
      </w:r>
      <w:r>
        <w:t>St</w:t>
      </w:r>
      <w:r>
        <w:rPr>
          <w:spacing w:val="-3"/>
        </w:rPr>
        <w:t xml:space="preserve"> </w:t>
      </w:r>
      <w:r>
        <w:t>Mary</w:t>
      </w:r>
      <w:r>
        <w:rPr>
          <w:spacing w:val="-3"/>
        </w:rPr>
        <w:t xml:space="preserve"> </w:t>
      </w:r>
      <w:r>
        <w:t>Mead</w:t>
      </w:r>
      <w:r>
        <w:rPr>
          <w:spacing w:val="-3"/>
        </w:rPr>
        <w:t xml:space="preserve"> </w:t>
      </w:r>
      <w:r>
        <w:t>might</w:t>
      </w:r>
      <w:r>
        <w:rPr>
          <w:spacing w:val="-3"/>
        </w:rPr>
        <w:t xml:space="preserve"> </w:t>
      </w:r>
      <w:r>
        <w:t>be dead. I saw, however, a light in a first floor window as I passed, and, realizing that Hawes was still up, I stopped and rang the door bell.</w:t>
      </w:r>
    </w:p>
    <w:p w14:paraId="2006148C" w14:textId="77777777" w:rsidR="001F3DBB" w:rsidRDefault="007F3F95">
      <w:pPr>
        <w:pStyle w:val="BodyText"/>
        <w:ind w:right="1414" w:firstLine="457"/>
      </w:pPr>
      <w:r>
        <w:t>After what seemed a long time, Hawes’s landlady, Mrs Sadler, laboriously</w:t>
      </w:r>
      <w:r>
        <w:rPr>
          <w:spacing w:val="-4"/>
        </w:rPr>
        <w:t xml:space="preserve"> </w:t>
      </w:r>
      <w:r>
        <w:t>unfastened</w:t>
      </w:r>
      <w:r>
        <w:rPr>
          <w:spacing w:val="-4"/>
        </w:rPr>
        <w:t xml:space="preserve"> </w:t>
      </w:r>
      <w:r>
        <w:t>two</w:t>
      </w:r>
      <w:r>
        <w:rPr>
          <w:spacing w:val="-4"/>
        </w:rPr>
        <w:t xml:space="preserve"> </w:t>
      </w:r>
      <w:r>
        <w:t>bolts,</w:t>
      </w:r>
      <w:r>
        <w:rPr>
          <w:spacing w:val="-4"/>
        </w:rPr>
        <w:t xml:space="preserve"> </w:t>
      </w:r>
      <w:r>
        <w:t>a</w:t>
      </w:r>
      <w:r>
        <w:rPr>
          <w:spacing w:val="-4"/>
        </w:rPr>
        <w:t xml:space="preserve"> </w:t>
      </w:r>
      <w:r>
        <w:t>chain,</w:t>
      </w:r>
      <w:r>
        <w:rPr>
          <w:spacing w:val="-4"/>
        </w:rPr>
        <w:t xml:space="preserve"> </w:t>
      </w:r>
      <w:r>
        <w:t>and</w:t>
      </w:r>
      <w:r>
        <w:rPr>
          <w:spacing w:val="-4"/>
        </w:rPr>
        <w:t xml:space="preserve"> </w:t>
      </w:r>
      <w:r>
        <w:t>turned</w:t>
      </w:r>
      <w:r>
        <w:rPr>
          <w:spacing w:val="-4"/>
        </w:rPr>
        <w:t xml:space="preserve"> </w:t>
      </w:r>
      <w:r>
        <w:t>a</w:t>
      </w:r>
      <w:r>
        <w:rPr>
          <w:spacing w:val="-4"/>
        </w:rPr>
        <w:t xml:space="preserve"> </w:t>
      </w:r>
      <w:r>
        <w:t>key</w:t>
      </w:r>
      <w:r>
        <w:rPr>
          <w:spacing w:val="-4"/>
        </w:rPr>
        <w:t xml:space="preserve"> </w:t>
      </w:r>
      <w:r>
        <w:t>and</w:t>
      </w:r>
      <w:r>
        <w:rPr>
          <w:spacing w:val="-4"/>
        </w:rPr>
        <w:t xml:space="preserve"> </w:t>
      </w:r>
      <w:r>
        <w:t>peered</w:t>
      </w:r>
      <w:r>
        <w:rPr>
          <w:spacing w:val="-4"/>
        </w:rPr>
        <w:t xml:space="preserve"> </w:t>
      </w:r>
      <w:r>
        <w:t>out at me suspiciously.</w:t>
      </w:r>
    </w:p>
    <w:p w14:paraId="2006148D" w14:textId="77777777" w:rsidR="001F3DBB" w:rsidRDefault="007F3F95">
      <w:pPr>
        <w:pStyle w:val="BodyText"/>
        <w:ind w:left="1997"/>
      </w:pPr>
      <w:r>
        <w:rPr>
          <w:spacing w:val="-2"/>
        </w:rPr>
        <w:t>‘Why,</w:t>
      </w:r>
      <w:r>
        <w:rPr>
          <w:spacing w:val="-9"/>
        </w:rPr>
        <w:t xml:space="preserve"> </w:t>
      </w:r>
      <w:r>
        <w:rPr>
          <w:spacing w:val="-2"/>
        </w:rPr>
        <w:t>it’s</w:t>
      </w:r>
      <w:r>
        <w:rPr>
          <w:spacing w:val="-11"/>
        </w:rPr>
        <w:t xml:space="preserve"> </w:t>
      </w:r>
      <w:r>
        <w:rPr>
          <w:spacing w:val="-2"/>
        </w:rPr>
        <w:t>Vicar!’</w:t>
      </w:r>
      <w:r>
        <w:rPr>
          <w:spacing w:val="-23"/>
        </w:rPr>
        <w:t xml:space="preserve"> </w:t>
      </w:r>
      <w:r>
        <w:rPr>
          <w:spacing w:val="-2"/>
        </w:rPr>
        <w:t>she</w:t>
      </w:r>
      <w:r>
        <w:rPr>
          <w:spacing w:val="-4"/>
        </w:rPr>
        <w:t xml:space="preserve"> </w:t>
      </w:r>
      <w:r>
        <w:rPr>
          <w:spacing w:val="-2"/>
        </w:rPr>
        <w:t>exclaimed.</w:t>
      </w:r>
    </w:p>
    <w:p w14:paraId="2006148E" w14:textId="77777777" w:rsidR="001F3DBB" w:rsidRDefault="007F3F95">
      <w:pPr>
        <w:pStyle w:val="BodyText"/>
        <w:ind w:right="1187" w:firstLine="457"/>
      </w:pPr>
      <w:r>
        <w:t>‘Good</w:t>
      </w:r>
      <w:r>
        <w:rPr>
          <w:spacing w:val="-6"/>
        </w:rPr>
        <w:t xml:space="preserve"> </w:t>
      </w:r>
      <w:r>
        <w:t>evening,’</w:t>
      </w:r>
      <w:r>
        <w:rPr>
          <w:spacing w:val="-23"/>
        </w:rPr>
        <w:t xml:space="preserve"> </w:t>
      </w:r>
      <w:r>
        <w:t>I</w:t>
      </w:r>
      <w:r>
        <w:rPr>
          <w:spacing w:val="-4"/>
        </w:rPr>
        <w:t xml:space="preserve"> </w:t>
      </w:r>
      <w:r>
        <w:t>said.</w:t>
      </w:r>
      <w:r>
        <w:rPr>
          <w:spacing w:val="-4"/>
        </w:rPr>
        <w:t xml:space="preserve"> </w:t>
      </w:r>
      <w:r>
        <w:t>‘I</w:t>
      </w:r>
      <w:r>
        <w:rPr>
          <w:spacing w:val="-4"/>
        </w:rPr>
        <w:t xml:space="preserve"> </w:t>
      </w:r>
      <w:r>
        <w:t>want</w:t>
      </w:r>
      <w:r>
        <w:rPr>
          <w:spacing w:val="-4"/>
        </w:rPr>
        <w:t xml:space="preserve"> </w:t>
      </w:r>
      <w:r>
        <w:t>to</w:t>
      </w:r>
      <w:r>
        <w:rPr>
          <w:spacing w:val="-4"/>
        </w:rPr>
        <w:t xml:space="preserve"> </w:t>
      </w:r>
      <w:r>
        <w:t>see</w:t>
      </w:r>
      <w:r>
        <w:rPr>
          <w:spacing w:val="-4"/>
        </w:rPr>
        <w:t xml:space="preserve"> </w:t>
      </w:r>
      <w:r>
        <w:t>Mr</w:t>
      </w:r>
      <w:r>
        <w:rPr>
          <w:spacing w:val="-4"/>
        </w:rPr>
        <w:t xml:space="preserve"> </w:t>
      </w:r>
      <w:r>
        <w:t>Hawes.</w:t>
      </w:r>
      <w:r>
        <w:rPr>
          <w:spacing w:val="-4"/>
        </w:rPr>
        <w:t xml:space="preserve"> </w:t>
      </w:r>
      <w:r>
        <w:t>I</w:t>
      </w:r>
      <w:r>
        <w:rPr>
          <w:spacing w:val="-4"/>
        </w:rPr>
        <w:t xml:space="preserve"> </w:t>
      </w:r>
      <w:r>
        <w:t>see</w:t>
      </w:r>
      <w:r>
        <w:rPr>
          <w:spacing w:val="-4"/>
        </w:rPr>
        <w:t xml:space="preserve"> </w:t>
      </w:r>
      <w:r>
        <w:t>there’s</w:t>
      </w:r>
      <w:r>
        <w:rPr>
          <w:spacing w:val="-4"/>
        </w:rPr>
        <w:t xml:space="preserve"> </w:t>
      </w:r>
      <w:r>
        <w:t>a</w:t>
      </w:r>
      <w:r>
        <w:rPr>
          <w:spacing w:val="-4"/>
        </w:rPr>
        <w:t xml:space="preserve"> </w:t>
      </w:r>
      <w:r>
        <w:t>light</w:t>
      </w:r>
      <w:r>
        <w:rPr>
          <w:spacing w:val="-4"/>
        </w:rPr>
        <w:t xml:space="preserve"> </w:t>
      </w:r>
      <w:r>
        <w:t>in the window, so he’s up still.’</w:t>
      </w:r>
    </w:p>
    <w:p w14:paraId="2006148F" w14:textId="77777777" w:rsidR="001F3DBB" w:rsidRDefault="007F3F95">
      <w:pPr>
        <w:pStyle w:val="BodyText"/>
        <w:ind w:right="1187" w:firstLine="457"/>
      </w:pPr>
      <w:r>
        <w:t>‘That</w:t>
      </w:r>
      <w:r>
        <w:rPr>
          <w:spacing w:val="-5"/>
        </w:rPr>
        <w:t xml:space="preserve"> </w:t>
      </w:r>
      <w:r>
        <w:t>may</w:t>
      </w:r>
      <w:r>
        <w:rPr>
          <w:spacing w:val="-5"/>
        </w:rPr>
        <w:t xml:space="preserve"> </w:t>
      </w:r>
      <w:r>
        <w:t>be.</w:t>
      </w:r>
      <w:r>
        <w:rPr>
          <w:spacing w:val="-5"/>
        </w:rPr>
        <w:t xml:space="preserve"> </w:t>
      </w:r>
      <w:r>
        <w:t>I’ve</w:t>
      </w:r>
      <w:r>
        <w:rPr>
          <w:spacing w:val="-5"/>
        </w:rPr>
        <w:t xml:space="preserve"> </w:t>
      </w:r>
      <w:r>
        <w:t>not</w:t>
      </w:r>
      <w:r>
        <w:rPr>
          <w:spacing w:val="-5"/>
        </w:rPr>
        <w:t xml:space="preserve"> </w:t>
      </w:r>
      <w:r>
        <w:t>seen</w:t>
      </w:r>
      <w:r>
        <w:rPr>
          <w:spacing w:val="-5"/>
        </w:rPr>
        <w:t xml:space="preserve"> </w:t>
      </w:r>
      <w:r>
        <w:t>him</w:t>
      </w:r>
      <w:r>
        <w:rPr>
          <w:spacing w:val="-5"/>
        </w:rPr>
        <w:t xml:space="preserve"> </w:t>
      </w:r>
      <w:r>
        <w:t>since</w:t>
      </w:r>
      <w:r>
        <w:rPr>
          <w:spacing w:val="-5"/>
        </w:rPr>
        <w:t xml:space="preserve"> </w:t>
      </w:r>
      <w:r>
        <w:t>I</w:t>
      </w:r>
      <w:r>
        <w:rPr>
          <w:spacing w:val="-5"/>
        </w:rPr>
        <w:t xml:space="preserve"> </w:t>
      </w:r>
      <w:r>
        <w:t>took</w:t>
      </w:r>
      <w:r>
        <w:rPr>
          <w:spacing w:val="-5"/>
        </w:rPr>
        <w:t xml:space="preserve"> </w:t>
      </w:r>
      <w:r>
        <w:t>up</w:t>
      </w:r>
      <w:r>
        <w:rPr>
          <w:spacing w:val="-5"/>
        </w:rPr>
        <w:t xml:space="preserve"> </w:t>
      </w:r>
      <w:r>
        <w:t>his</w:t>
      </w:r>
      <w:r>
        <w:rPr>
          <w:spacing w:val="-5"/>
        </w:rPr>
        <w:t xml:space="preserve"> </w:t>
      </w:r>
      <w:r>
        <w:t>supper.</w:t>
      </w:r>
      <w:r>
        <w:rPr>
          <w:spacing w:val="-5"/>
        </w:rPr>
        <w:t xml:space="preserve"> </w:t>
      </w:r>
      <w:r>
        <w:t>He’s</w:t>
      </w:r>
      <w:r>
        <w:rPr>
          <w:spacing w:val="-5"/>
        </w:rPr>
        <w:t xml:space="preserve"> </w:t>
      </w:r>
      <w:r>
        <w:t>had</w:t>
      </w:r>
      <w:r>
        <w:rPr>
          <w:spacing w:val="-5"/>
        </w:rPr>
        <w:t xml:space="preserve"> </w:t>
      </w:r>
      <w:r>
        <w:t>a quiet evening – no one to see him, and he’s not been out.’</w:t>
      </w:r>
    </w:p>
    <w:p w14:paraId="20061490" w14:textId="77777777" w:rsidR="001F3DBB" w:rsidRDefault="007F3F95">
      <w:pPr>
        <w:pStyle w:val="BodyText"/>
        <w:ind w:right="1187" w:firstLine="457"/>
      </w:pPr>
      <w:r>
        <w:t>I</w:t>
      </w:r>
      <w:r>
        <w:rPr>
          <w:spacing w:val="-4"/>
        </w:rPr>
        <w:t xml:space="preserve"> </w:t>
      </w:r>
      <w:r>
        <w:t>nodded,</w:t>
      </w:r>
      <w:r>
        <w:rPr>
          <w:spacing w:val="-4"/>
        </w:rPr>
        <w:t xml:space="preserve"> </w:t>
      </w:r>
      <w:r>
        <w:t>and</w:t>
      </w:r>
      <w:r>
        <w:rPr>
          <w:spacing w:val="-4"/>
        </w:rPr>
        <w:t xml:space="preserve"> </w:t>
      </w:r>
      <w:r>
        <w:t>passing</w:t>
      </w:r>
      <w:r>
        <w:rPr>
          <w:spacing w:val="-4"/>
        </w:rPr>
        <w:t xml:space="preserve"> </w:t>
      </w:r>
      <w:r>
        <w:t>her,</w:t>
      </w:r>
      <w:r>
        <w:rPr>
          <w:spacing w:val="-4"/>
        </w:rPr>
        <w:t xml:space="preserve"> </w:t>
      </w:r>
      <w:r>
        <w:t>went</w:t>
      </w:r>
      <w:r>
        <w:rPr>
          <w:spacing w:val="-4"/>
        </w:rPr>
        <w:t xml:space="preserve"> </w:t>
      </w:r>
      <w:r>
        <w:t>quickly</w:t>
      </w:r>
      <w:r>
        <w:rPr>
          <w:spacing w:val="-4"/>
        </w:rPr>
        <w:t xml:space="preserve"> </w:t>
      </w:r>
      <w:r>
        <w:t>up</w:t>
      </w:r>
      <w:r>
        <w:rPr>
          <w:spacing w:val="-4"/>
        </w:rPr>
        <w:t xml:space="preserve"> </w:t>
      </w:r>
      <w:r>
        <w:t>the</w:t>
      </w:r>
      <w:r>
        <w:rPr>
          <w:spacing w:val="-4"/>
        </w:rPr>
        <w:t xml:space="preserve"> </w:t>
      </w:r>
      <w:r>
        <w:t>stairs.</w:t>
      </w:r>
      <w:r>
        <w:rPr>
          <w:spacing w:val="-4"/>
        </w:rPr>
        <w:t xml:space="preserve"> </w:t>
      </w:r>
      <w:r>
        <w:t>Hawes</w:t>
      </w:r>
      <w:r>
        <w:rPr>
          <w:spacing w:val="-4"/>
        </w:rPr>
        <w:t xml:space="preserve"> </w:t>
      </w:r>
      <w:r>
        <w:t>has</w:t>
      </w:r>
      <w:r>
        <w:rPr>
          <w:spacing w:val="-4"/>
        </w:rPr>
        <w:t xml:space="preserve"> </w:t>
      </w:r>
      <w:r>
        <w:t>a bedroom and sitting-room on the first floor.</w:t>
      </w:r>
    </w:p>
    <w:p w14:paraId="20061491" w14:textId="77777777" w:rsidR="001F3DBB" w:rsidRDefault="007F3F95">
      <w:pPr>
        <w:pStyle w:val="BodyText"/>
        <w:ind w:right="1187" w:firstLine="457"/>
      </w:pPr>
      <w:r>
        <w:t>I</w:t>
      </w:r>
      <w:r>
        <w:rPr>
          <w:spacing w:val="-4"/>
        </w:rPr>
        <w:t xml:space="preserve"> </w:t>
      </w:r>
      <w:r>
        <w:t>passed</w:t>
      </w:r>
      <w:r>
        <w:rPr>
          <w:spacing w:val="-4"/>
        </w:rPr>
        <w:t xml:space="preserve"> </w:t>
      </w:r>
      <w:r>
        <w:t>into</w:t>
      </w:r>
      <w:r>
        <w:rPr>
          <w:spacing w:val="-4"/>
        </w:rPr>
        <w:t xml:space="preserve"> </w:t>
      </w:r>
      <w:r>
        <w:t>the</w:t>
      </w:r>
      <w:r>
        <w:rPr>
          <w:spacing w:val="-4"/>
        </w:rPr>
        <w:t xml:space="preserve"> </w:t>
      </w:r>
      <w:r>
        <w:t>latter.</w:t>
      </w:r>
      <w:r>
        <w:rPr>
          <w:spacing w:val="-4"/>
        </w:rPr>
        <w:t xml:space="preserve"> </w:t>
      </w:r>
      <w:r>
        <w:t>Hawes</w:t>
      </w:r>
      <w:r>
        <w:rPr>
          <w:spacing w:val="-4"/>
        </w:rPr>
        <w:t xml:space="preserve"> </w:t>
      </w:r>
      <w:r>
        <w:t>was</w:t>
      </w:r>
      <w:r>
        <w:rPr>
          <w:spacing w:val="-4"/>
        </w:rPr>
        <w:t xml:space="preserve"> </w:t>
      </w:r>
      <w:r>
        <w:t>lying</w:t>
      </w:r>
      <w:r>
        <w:rPr>
          <w:spacing w:val="-4"/>
        </w:rPr>
        <w:t xml:space="preserve"> </w:t>
      </w:r>
      <w:r>
        <w:t>back</w:t>
      </w:r>
      <w:r>
        <w:rPr>
          <w:spacing w:val="-4"/>
        </w:rPr>
        <w:t xml:space="preserve"> </w:t>
      </w:r>
      <w:r>
        <w:t>in</w:t>
      </w:r>
      <w:r>
        <w:rPr>
          <w:spacing w:val="-4"/>
        </w:rPr>
        <w:t xml:space="preserve"> </w:t>
      </w:r>
      <w:r>
        <w:t>a</w:t>
      </w:r>
      <w:r>
        <w:rPr>
          <w:spacing w:val="-4"/>
        </w:rPr>
        <w:t xml:space="preserve"> </w:t>
      </w:r>
      <w:r>
        <w:t>long</w:t>
      </w:r>
      <w:r>
        <w:rPr>
          <w:spacing w:val="-4"/>
        </w:rPr>
        <w:t xml:space="preserve"> </w:t>
      </w:r>
      <w:r>
        <w:t>chair</w:t>
      </w:r>
      <w:r>
        <w:rPr>
          <w:spacing w:val="-4"/>
        </w:rPr>
        <w:t xml:space="preserve"> </w:t>
      </w:r>
      <w:r>
        <w:t>asleep.</w:t>
      </w:r>
      <w:r>
        <w:rPr>
          <w:spacing w:val="-4"/>
        </w:rPr>
        <w:t xml:space="preserve"> </w:t>
      </w:r>
      <w:r>
        <w:t>My entrance did not wake him.</w:t>
      </w:r>
      <w:r>
        <w:rPr>
          <w:spacing w:val="-15"/>
        </w:rPr>
        <w:t xml:space="preserve"> </w:t>
      </w:r>
      <w:r>
        <w:t>An empty cachet box and a glass of water, half- full, stood beside him.</w:t>
      </w:r>
    </w:p>
    <w:p w14:paraId="20061492" w14:textId="77777777" w:rsidR="001F3DBB" w:rsidRDefault="007F3F95">
      <w:pPr>
        <w:pStyle w:val="BodyText"/>
        <w:ind w:right="1179" w:firstLine="457"/>
      </w:pPr>
      <w:r>
        <w:t>On</w:t>
      </w:r>
      <w:r>
        <w:rPr>
          <w:spacing w:val="-4"/>
        </w:rPr>
        <w:t xml:space="preserve"> </w:t>
      </w:r>
      <w:r>
        <w:t>the</w:t>
      </w:r>
      <w:r>
        <w:rPr>
          <w:spacing w:val="-4"/>
        </w:rPr>
        <w:t xml:space="preserve"> </w:t>
      </w:r>
      <w:r>
        <w:t>floor,</w:t>
      </w:r>
      <w:r>
        <w:rPr>
          <w:spacing w:val="-4"/>
        </w:rPr>
        <w:t xml:space="preserve"> </w:t>
      </w:r>
      <w:r>
        <w:t>by</w:t>
      </w:r>
      <w:r>
        <w:rPr>
          <w:spacing w:val="-4"/>
        </w:rPr>
        <w:t xml:space="preserve"> </w:t>
      </w:r>
      <w:r>
        <w:t>his</w:t>
      </w:r>
      <w:r>
        <w:rPr>
          <w:spacing w:val="-4"/>
        </w:rPr>
        <w:t xml:space="preserve"> </w:t>
      </w:r>
      <w:r>
        <w:t>left</w:t>
      </w:r>
      <w:r>
        <w:rPr>
          <w:spacing w:val="-4"/>
        </w:rPr>
        <w:t xml:space="preserve"> </w:t>
      </w:r>
      <w:r>
        <w:t>foot,</w:t>
      </w:r>
      <w:r>
        <w:rPr>
          <w:spacing w:val="-4"/>
        </w:rPr>
        <w:t xml:space="preserve"> </w:t>
      </w:r>
      <w:r>
        <w:t>was</w:t>
      </w:r>
      <w:r>
        <w:rPr>
          <w:spacing w:val="-4"/>
        </w:rPr>
        <w:t xml:space="preserve"> </w:t>
      </w:r>
      <w:r>
        <w:t>a</w:t>
      </w:r>
      <w:r>
        <w:rPr>
          <w:spacing w:val="-4"/>
        </w:rPr>
        <w:t xml:space="preserve"> </w:t>
      </w:r>
      <w:r>
        <w:t>crumpled</w:t>
      </w:r>
      <w:r>
        <w:rPr>
          <w:spacing w:val="-4"/>
        </w:rPr>
        <w:t xml:space="preserve"> </w:t>
      </w:r>
      <w:r>
        <w:t>sheet</w:t>
      </w:r>
      <w:r>
        <w:rPr>
          <w:spacing w:val="-4"/>
        </w:rPr>
        <w:t xml:space="preserve"> </w:t>
      </w:r>
      <w:r>
        <w:t>of</w:t>
      </w:r>
      <w:r>
        <w:rPr>
          <w:spacing w:val="-4"/>
        </w:rPr>
        <w:t xml:space="preserve"> </w:t>
      </w:r>
      <w:r>
        <w:t>paper</w:t>
      </w:r>
      <w:r>
        <w:rPr>
          <w:spacing w:val="-4"/>
        </w:rPr>
        <w:t xml:space="preserve"> </w:t>
      </w:r>
      <w:r>
        <w:t>with</w:t>
      </w:r>
      <w:r>
        <w:rPr>
          <w:spacing w:val="-4"/>
        </w:rPr>
        <w:t xml:space="preserve"> </w:t>
      </w:r>
      <w:r>
        <w:t>writing on it. I picked it up and straightened it out.</w:t>
      </w:r>
    </w:p>
    <w:p w14:paraId="20061493" w14:textId="77777777" w:rsidR="001F3DBB" w:rsidRDefault="001F3DBB">
      <w:pPr>
        <w:pStyle w:val="BodyText"/>
        <w:sectPr w:rsidR="001F3DBB">
          <w:pgSz w:w="12240" w:h="15840"/>
          <w:pgMar w:top="1820" w:right="360" w:bottom="280" w:left="0" w:header="720" w:footer="720" w:gutter="0"/>
          <w:cols w:space="720"/>
        </w:sectPr>
      </w:pPr>
    </w:p>
    <w:p w14:paraId="20061494" w14:textId="77777777" w:rsidR="001F3DBB" w:rsidRDefault="007F3F95">
      <w:pPr>
        <w:spacing w:before="70"/>
        <w:ind w:left="1997"/>
        <w:rPr>
          <w:sz w:val="30"/>
        </w:rPr>
      </w:pPr>
      <w:r>
        <w:rPr>
          <w:sz w:val="30"/>
        </w:rPr>
        <w:lastRenderedPageBreak/>
        <w:t>It began: ‘</w:t>
      </w:r>
      <w:r>
        <w:rPr>
          <w:i/>
          <w:sz w:val="30"/>
        </w:rPr>
        <w:t xml:space="preserve">My dear Clement </w:t>
      </w:r>
      <w:r>
        <w:rPr>
          <w:spacing w:val="-5"/>
          <w:sz w:val="30"/>
        </w:rPr>
        <w:t>–’</w:t>
      </w:r>
    </w:p>
    <w:p w14:paraId="20061495" w14:textId="77777777" w:rsidR="001F3DBB" w:rsidRDefault="007F3F95">
      <w:pPr>
        <w:pStyle w:val="BodyText"/>
        <w:ind w:left="1997"/>
      </w:pPr>
      <w:r>
        <w:t xml:space="preserve">I read it through, uttered an exclamation and shoved it into my </w:t>
      </w:r>
      <w:r>
        <w:rPr>
          <w:spacing w:val="-2"/>
        </w:rPr>
        <w:t>pocket.</w:t>
      </w:r>
    </w:p>
    <w:p w14:paraId="20061496" w14:textId="77777777" w:rsidR="001F3DBB" w:rsidRDefault="007F3F95">
      <w:pPr>
        <w:pStyle w:val="BodyText"/>
        <w:spacing w:before="0"/>
        <w:ind w:left="0" w:right="2527"/>
        <w:jc w:val="center"/>
      </w:pPr>
      <w:r>
        <w:t>Then</w:t>
      </w:r>
      <w:r>
        <w:rPr>
          <w:spacing w:val="-2"/>
        </w:rPr>
        <w:t xml:space="preserve"> </w:t>
      </w:r>
      <w:r>
        <w:t xml:space="preserve">I bent over Hawes and studied him </w:t>
      </w:r>
      <w:r>
        <w:rPr>
          <w:spacing w:val="-2"/>
        </w:rPr>
        <w:t>attentively.</w:t>
      </w:r>
    </w:p>
    <w:p w14:paraId="20061497" w14:textId="77777777" w:rsidR="001F3DBB" w:rsidRDefault="007F3F95">
      <w:pPr>
        <w:pStyle w:val="BodyText"/>
        <w:ind w:right="1187" w:firstLine="457"/>
      </w:pPr>
      <w:r>
        <w:t>Next, reaching for the telephone which stood by his elbow, I gave the number of the Vicarage. Melchett must have been still trying to trace the call,</w:t>
      </w:r>
      <w:r>
        <w:rPr>
          <w:spacing w:val="-3"/>
        </w:rPr>
        <w:t xml:space="preserve"> </w:t>
      </w:r>
      <w:r>
        <w:t>for</w:t>
      </w:r>
      <w:r>
        <w:rPr>
          <w:spacing w:val="-3"/>
        </w:rPr>
        <w:t xml:space="preserve"> </w:t>
      </w:r>
      <w:r>
        <w:t>I</w:t>
      </w:r>
      <w:r>
        <w:rPr>
          <w:spacing w:val="-3"/>
        </w:rPr>
        <w:t xml:space="preserve"> </w:t>
      </w:r>
      <w:r>
        <w:t>was</w:t>
      </w:r>
      <w:r>
        <w:rPr>
          <w:spacing w:val="-3"/>
        </w:rPr>
        <w:t xml:space="preserve"> </w:t>
      </w:r>
      <w:r>
        <w:t>told</w:t>
      </w:r>
      <w:r>
        <w:rPr>
          <w:spacing w:val="-3"/>
        </w:rPr>
        <w:t xml:space="preserve"> </w:t>
      </w:r>
      <w:r>
        <w:t>that</w:t>
      </w:r>
      <w:r>
        <w:rPr>
          <w:spacing w:val="-3"/>
        </w:rPr>
        <w:t xml:space="preserve"> </w:t>
      </w:r>
      <w:r>
        <w:t>the</w:t>
      </w:r>
      <w:r>
        <w:rPr>
          <w:spacing w:val="-3"/>
        </w:rPr>
        <w:t xml:space="preserve"> </w:t>
      </w:r>
      <w:r>
        <w:t>number</w:t>
      </w:r>
      <w:r>
        <w:rPr>
          <w:spacing w:val="-3"/>
        </w:rPr>
        <w:t xml:space="preserve"> </w:t>
      </w:r>
      <w:r>
        <w:t>was</w:t>
      </w:r>
      <w:r>
        <w:rPr>
          <w:spacing w:val="-3"/>
        </w:rPr>
        <w:t xml:space="preserve"> </w:t>
      </w:r>
      <w:r>
        <w:t>engaged.</w:t>
      </w:r>
      <w:r>
        <w:rPr>
          <w:spacing w:val="-19"/>
        </w:rPr>
        <w:t xml:space="preserve"> </w:t>
      </w:r>
      <w:r>
        <w:t>Asking</w:t>
      </w:r>
      <w:r>
        <w:rPr>
          <w:spacing w:val="-3"/>
        </w:rPr>
        <w:t xml:space="preserve"> </w:t>
      </w:r>
      <w:r>
        <w:t>them</w:t>
      </w:r>
      <w:r>
        <w:rPr>
          <w:spacing w:val="-3"/>
        </w:rPr>
        <w:t xml:space="preserve"> </w:t>
      </w:r>
      <w:r>
        <w:t>to</w:t>
      </w:r>
      <w:r>
        <w:rPr>
          <w:spacing w:val="-3"/>
        </w:rPr>
        <w:t xml:space="preserve"> </w:t>
      </w:r>
      <w:r>
        <w:t>call</w:t>
      </w:r>
      <w:r>
        <w:rPr>
          <w:spacing w:val="-3"/>
        </w:rPr>
        <w:t xml:space="preserve"> </w:t>
      </w:r>
      <w:r>
        <w:t>me,</w:t>
      </w:r>
      <w:r>
        <w:rPr>
          <w:spacing w:val="-3"/>
        </w:rPr>
        <w:t xml:space="preserve"> </w:t>
      </w:r>
      <w:r>
        <w:t>I put the instrument down again.</w:t>
      </w:r>
    </w:p>
    <w:p w14:paraId="20061498" w14:textId="77777777" w:rsidR="001F3DBB" w:rsidRDefault="007F3F95">
      <w:pPr>
        <w:pStyle w:val="BodyText"/>
        <w:ind w:right="1187" w:firstLine="457"/>
      </w:pPr>
      <w:r>
        <w:t>I</w:t>
      </w:r>
      <w:r>
        <w:rPr>
          <w:spacing w:val="-3"/>
        </w:rPr>
        <w:t xml:space="preserve"> </w:t>
      </w:r>
      <w:r>
        <w:t>put</w:t>
      </w:r>
      <w:r>
        <w:rPr>
          <w:spacing w:val="-3"/>
        </w:rPr>
        <w:t xml:space="preserve"> </w:t>
      </w:r>
      <w:r>
        <w:t>my</w:t>
      </w:r>
      <w:r>
        <w:rPr>
          <w:spacing w:val="-3"/>
        </w:rPr>
        <w:t xml:space="preserve"> </w:t>
      </w:r>
      <w:r>
        <w:t>hand</w:t>
      </w:r>
      <w:r>
        <w:rPr>
          <w:spacing w:val="-3"/>
        </w:rPr>
        <w:t xml:space="preserve"> </w:t>
      </w:r>
      <w:r>
        <w:t>into</w:t>
      </w:r>
      <w:r>
        <w:rPr>
          <w:spacing w:val="-3"/>
        </w:rPr>
        <w:t xml:space="preserve"> </w:t>
      </w:r>
      <w:r>
        <w:t>my</w:t>
      </w:r>
      <w:r>
        <w:rPr>
          <w:spacing w:val="-3"/>
        </w:rPr>
        <w:t xml:space="preserve"> </w:t>
      </w:r>
      <w:r>
        <w:t>pocket</w:t>
      </w:r>
      <w:r>
        <w:rPr>
          <w:spacing w:val="-3"/>
        </w:rPr>
        <w:t xml:space="preserve"> </w:t>
      </w:r>
      <w:r>
        <w:t>to</w:t>
      </w:r>
      <w:r>
        <w:rPr>
          <w:spacing w:val="-3"/>
        </w:rPr>
        <w:t xml:space="preserve"> </w:t>
      </w:r>
      <w:r>
        <w:t>look</w:t>
      </w:r>
      <w:r>
        <w:rPr>
          <w:spacing w:val="-3"/>
        </w:rPr>
        <w:t xml:space="preserve"> </w:t>
      </w:r>
      <w:r>
        <w:t>at</w:t>
      </w:r>
      <w:r>
        <w:rPr>
          <w:spacing w:val="-3"/>
        </w:rPr>
        <w:t xml:space="preserve"> </w:t>
      </w:r>
      <w:r>
        <w:t>the</w:t>
      </w:r>
      <w:r>
        <w:rPr>
          <w:spacing w:val="-3"/>
        </w:rPr>
        <w:t xml:space="preserve"> </w:t>
      </w:r>
      <w:r>
        <w:t>paper</w:t>
      </w:r>
      <w:r>
        <w:rPr>
          <w:spacing w:val="-3"/>
        </w:rPr>
        <w:t xml:space="preserve"> </w:t>
      </w:r>
      <w:r>
        <w:t>I</w:t>
      </w:r>
      <w:r>
        <w:rPr>
          <w:spacing w:val="-3"/>
        </w:rPr>
        <w:t xml:space="preserve"> </w:t>
      </w:r>
      <w:r>
        <w:t>had</w:t>
      </w:r>
      <w:r>
        <w:rPr>
          <w:spacing w:val="-3"/>
        </w:rPr>
        <w:t xml:space="preserve"> </w:t>
      </w:r>
      <w:r>
        <w:t>picked</w:t>
      </w:r>
      <w:r>
        <w:rPr>
          <w:spacing w:val="-3"/>
        </w:rPr>
        <w:t xml:space="preserve"> </w:t>
      </w:r>
      <w:r>
        <w:t>up</w:t>
      </w:r>
      <w:r>
        <w:rPr>
          <w:spacing w:val="-3"/>
        </w:rPr>
        <w:t xml:space="preserve"> </w:t>
      </w:r>
      <w:r>
        <w:t>once more. With it, I drew out the note that I had found in the letter box and which was still unopened.</w:t>
      </w:r>
    </w:p>
    <w:p w14:paraId="20061499" w14:textId="77777777" w:rsidR="001F3DBB" w:rsidRDefault="007F3F95">
      <w:pPr>
        <w:pStyle w:val="BodyText"/>
        <w:ind w:firstLine="457"/>
      </w:pPr>
      <w:r>
        <w:t>Its</w:t>
      </w:r>
      <w:r>
        <w:rPr>
          <w:spacing w:val="-5"/>
        </w:rPr>
        <w:t xml:space="preserve"> </w:t>
      </w:r>
      <w:r>
        <w:t>appearance</w:t>
      </w:r>
      <w:r>
        <w:rPr>
          <w:spacing w:val="-5"/>
        </w:rPr>
        <w:t xml:space="preserve"> </w:t>
      </w:r>
      <w:r>
        <w:t>was</w:t>
      </w:r>
      <w:r>
        <w:rPr>
          <w:spacing w:val="-5"/>
        </w:rPr>
        <w:t xml:space="preserve"> </w:t>
      </w:r>
      <w:r>
        <w:t>horribly</w:t>
      </w:r>
      <w:r>
        <w:rPr>
          <w:spacing w:val="-5"/>
        </w:rPr>
        <w:t xml:space="preserve"> </w:t>
      </w:r>
      <w:r>
        <w:t>familiar.</w:t>
      </w:r>
      <w:r>
        <w:rPr>
          <w:spacing w:val="-5"/>
        </w:rPr>
        <w:t xml:space="preserve"> </w:t>
      </w:r>
      <w:r>
        <w:t>It</w:t>
      </w:r>
      <w:r>
        <w:rPr>
          <w:spacing w:val="-5"/>
        </w:rPr>
        <w:t xml:space="preserve"> </w:t>
      </w:r>
      <w:r>
        <w:t>was</w:t>
      </w:r>
      <w:r>
        <w:rPr>
          <w:spacing w:val="-5"/>
        </w:rPr>
        <w:t xml:space="preserve"> </w:t>
      </w:r>
      <w:r>
        <w:t>the</w:t>
      </w:r>
      <w:r>
        <w:rPr>
          <w:spacing w:val="-5"/>
        </w:rPr>
        <w:t xml:space="preserve"> </w:t>
      </w:r>
      <w:r>
        <w:t>same</w:t>
      </w:r>
      <w:r>
        <w:rPr>
          <w:spacing w:val="-5"/>
        </w:rPr>
        <w:t xml:space="preserve"> </w:t>
      </w:r>
      <w:r>
        <w:t>handwriting</w:t>
      </w:r>
      <w:r>
        <w:rPr>
          <w:spacing w:val="-5"/>
        </w:rPr>
        <w:t xml:space="preserve"> </w:t>
      </w:r>
      <w:r>
        <w:t>as</w:t>
      </w:r>
      <w:r>
        <w:rPr>
          <w:spacing w:val="-5"/>
        </w:rPr>
        <w:t xml:space="preserve"> </w:t>
      </w:r>
      <w:r>
        <w:t>the anonymous letter that had come that afternoon.</w:t>
      </w:r>
    </w:p>
    <w:p w14:paraId="2006149A" w14:textId="77777777" w:rsidR="001F3DBB" w:rsidRDefault="007F3F95">
      <w:pPr>
        <w:pStyle w:val="BodyText"/>
        <w:ind w:left="1997"/>
      </w:pPr>
      <w:r>
        <w:t xml:space="preserve">I tore it </w:t>
      </w:r>
      <w:r>
        <w:rPr>
          <w:spacing w:val="-2"/>
        </w:rPr>
        <w:t>open.</w:t>
      </w:r>
    </w:p>
    <w:p w14:paraId="2006149B" w14:textId="77777777" w:rsidR="001F3DBB" w:rsidRDefault="007F3F95">
      <w:pPr>
        <w:pStyle w:val="BodyText"/>
        <w:ind w:left="1997"/>
      </w:pPr>
      <w:r>
        <w:t xml:space="preserve">I read it once – twice – unable to realize its </w:t>
      </w:r>
      <w:r>
        <w:rPr>
          <w:spacing w:val="-2"/>
        </w:rPr>
        <w:t>contents.</w:t>
      </w:r>
    </w:p>
    <w:p w14:paraId="2006149C" w14:textId="77777777" w:rsidR="001F3DBB" w:rsidRDefault="007F3F95">
      <w:pPr>
        <w:pStyle w:val="BodyText"/>
        <w:ind w:right="1187" w:firstLine="457"/>
      </w:pPr>
      <w:r>
        <w:t>I</w:t>
      </w:r>
      <w:r>
        <w:rPr>
          <w:spacing w:val="-3"/>
        </w:rPr>
        <w:t xml:space="preserve"> </w:t>
      </w:r>
      <w:r>
        <w:t>was</w:t>
      </w:r>
      <w:r>
        <w:rPr>
          <w:spacing w:val="-3"/>
        </w:rPr>
        <w:t xml:space="preserve"> </w:t>
      </w:r>
      <w:r>
        <w:t>beginning</w:t>
      </w:r>
      <w:r>
        <w:rPr>
          <w:spacing w:val="-3"/>
        </w:rPr>
        <w:t xml:space="preserve"> </w:t>
      </w:r>
      <w:r>
        <w:t>to</w:t>
      </w:r>
      <w:r>
        <w:rPr>
          <w:spacing w:val="-3"/>
        </w:rPr>
        <w:t xml:space="preserve"> </w:t>
      </w:r>
      <w:r>
        <w:t>read</w:t>
      </w:r>
      <w:r>
        <w:rPr>
          <w:spacing w:val="-3"/>
        </w:rPr>
        <w:t xml:space="preserve"> </w:t>
      </w:r>
      <w:r>
        <w:t>it</w:t>
      </w:r>
      <w:r>
        <w:rPr>
          <w:spacing w:val="-3"/>
        </w:rPr>
        <w:t xml:space="preserve"> </w:t>
      </w:r>
      <w:r>
        <w:t>a</w:t>
      </w:r>
      <w:r>
        <w:rPr>
          <w:spacing w:val="-3"/>
        </w:rPr>
        <w:t xml:space="preserve"> </w:t>
      </w:r>
      <w:r>
        <w:t>third</w:t>
      </w:r>
      <w:r>
        <w:rPr>
          <w:spacing w:val="-3"/>
        </w:rPr>
        <w:t xml:space="preserve"> </w:t>
      </w:r>
      <w:r>
        <w:t>time</w:t>
      </w:r>
      <w:r>
        <w:rPr>
          <w:spacing w:val="-3"/>
        </w:rPr>
        <w:t xml:space="preserve"> </w:t>
      </w:r>
      <w:r>
        <w:t>when</w:t>
      </w:r>
      <w:r>
        <w:rPr>
          <w:spacing w:val="-3"/>
        </w:rPr>
        <w:t xml:space="preserve"> </w:t>
      </w:r>
      <w:r>
        <w:t>the</w:t>
      </w:r>
      <w:r>
        <w:rPr>
          <w:spacing w:val="-3"/>
        </w:rPr>
        <w:t xml:space="preserve"> </w:t>
      </w:r>
      <w:r>
        <w:t>telephone</w:t>
      </w:r>
      <w:r>
        <w:rPr>
          <w:spacing w:val="-3"/>
        </w:rPr>
        <w:t xml:space="preserve"> </w:t>
      </w:r>
      <w:r>
        <w:t>rang.</w:t>
      </w:r>
      <w:r>
        <w:rPr>
          <w:spacing w:val="-3"/>
        </w:rPr>
        <w:t xml:space="preserve"> </w:t>
      </w:r>
      <w:r>
        <w:t>Like</w:t>
      </w:r>
      <w:r>
        <w:rPr>
          <w:spacing w:val="-3"/>
        </w:rPr>
        <w:t xml:space="preserve"> </w:t>
      </w:r>
      <w:r>
        <w:t>a man in a dream I picked up the receiver and spoke.</w:t>
      </w:r>
    </w:p>
    <w:p w14:paraId="2006149D" w14:textId="77777777" w:rsidR="001F3DBB" w:rsidRDefault="007F3F95">
      <w:pPr>
        <w:pStyle w:val="BodyText"/>
        <w:ind w:left="1997"/>
      </w:pPr>
      <w:r>
        <w:rPr>
          <w:spacing w:val="-2"/>
        </w:rPr>
        <w:t>‘Hallo?’</w:t>
      </w:r>
    </w:p>
    <w:p w14:paraId="2006149E" w14:textId="77777777" w:rsidR="001F3DBB" w:rsidRDefault="007F3F95">
      <w:pPr>
        <w:pStyle w:val="BodyText"/>
        <w:ind w:left="1997"/>
      </w:pPr>
      <w:r>
        <w:rPr>
          <w:spacing w:val="-2"/>
        </w:rPr>
        <w:t>‘Hallo.’</w:t>
      </w:r>
    </w:p>
    <w:p w14:paraId="2006149F" w14:textId="77777777" w:rsidR="001F3DBB" w:rsidRDefault="007F3F95">
      <w:pPr>
        <w:pStyle w:val="BodyText"/>
        <w:ind w:left="1997"/>
      </w:pPr>
      <w:r>
        <w:t xml:space="preserve">‘Is that you, </w:t>
      </w:r>
      <w:r>
        <w:rPr>
          <w:spacing w:val="-2"/>
        </w:rPr>
        <w:t>Melchett?’</w:t>
      </w:r>
    </w:p>
    <w:p w14:paraId="200614A0" w14:textId="77777777" w:rsidR="001F3DBB" w:rsidRDefault="007F3F95">
      <w:pPr>
        <w:pStyle w:val="BodyText"/>
        <w:spacing w:line="448" w:lineRule="auto"/>
        <w:ind w:left="1997" w:right="2651"/>
      </w:pPr>
      <w:r>
        <w:t>‘Yes,</w:t>
      </w:r>
      <w:r>
        <w:rPr>
          <w:spacing w:val="-7"/>
        </w:rPr>
        <w:t xml:space="preserve"> </w:t>
      </w:r>
      <w:r>
        <w:t>where</w:t>
      </w:r>
      <w:r>
        <w:rPr>
          <w:spacing w:val="-7"/>
        </w:rPr>
        <w:t xml:space="preserve"> </w:t>
      </w:r>
      <w:r>
        <w:t>are</w:t>
      </w:r>
      <w:r>
        <w:rPr>
          <w:spacing w:val="-7"/>
        </w:rPr>
        <w:t xml:space="preserve"> </w:t>
      </w:r>
      <w:r>
        <w:t>you?</w:t>
      </w:r>
      <w:r>
        <w:rPr>
          <w:spacing w:val="-7"/>
        </w:rPr>
        <w:t xml:space="preserve"> </w:t>
      </w:r>
      <w:r>
        <w:t>I’ve</w:t>
      </w:r>
      <w:r>
        <w:rPr>
          <w:spacing w:val="-7"/>
        </w:rPr>
        <w:t xml:space="preserve"> </w:t>
      </w:r>
      <w:r>
        <w:t>traced</w:t>
      </w:r>
      <w:r>
        <w:rPr>
          <w:spacing w:val="-7"/>
        </w:rPr>
        <w:t xml:space="preserve"> </w:t>
      </w:r>
      <w:r>
        <w:t>that</w:t>
      </w:r>
      <w:r>
        <w:rPr>
          <w:spacing w:val="-7"/>
        </w:rPr>
        <w:t xml:space="preserve"> </w:t>
      </w:r>
      <w:r>
        <w:t>call.</w:t>
      </w:r>
      <w:r>
        <w:rPr>
          <w:spacing w:val="-12"/>
        </w:rPr>
        <w:t xml:space="preserve"> </w:t>
      </w:r>
      <w:r>
        <w:t>The</w:t>
      </w:r>
      <w:r>
        <w:rPr>
          <w:spacing w:val="-7"/>
        </w:rPr>
        <w:t xml:space="preserve"> </w:t>
      </w:r>
      <w:r>
        <w:t>number</w:t>
      </w:r>
      <w:r>
        <w:rPr>
          <w:spacing w:val="-7"/>
        </w:rPr>
        <w:t xml:space="preserve"> </w:t>
      </w:r>
      <w:r>
        <w:t>is</w:t>
      </w:r>
      <w:r>
        <w:rPr>
          <w:spacing w:val="-7"/>
        </w:rPr>
        <w:t xml:space="preserve"> </w:t>
      </w:r>
      <w:r>
        <w:t>–’ ‘I know the number.’</w:t>
      </w:r>
    </w:p>
    <w:p w14:paraId="200614A1" w14:textId="77777777" w:rsidR="001F3DBB" w:rsidRDefault="007F3F95">
      <w:pPr>
        <w:pStyle w:val="BodyText"/>
        <w:spacing w:before="0" w:line="448" w:lineRule="auto"/>
        <w:ind w:left="1997" w:right="3754"/>
      </w:pPr>
      <w:r>
        <w:t>‘Oh,</w:t>
      </w:r>
      <w:r>
        <w:rPr>
          <w:spacing w:val="-5"/>
        </w:rPr>
        <w:t xml:space="preserve"> </w:t>
      </w:r>
      <w:r>
        <w:t>good!</w:t>
      </w:r>
      <w:r>
        <w:rPr>
          <w:spacing w:val="-5"/>
        </w:rPr>
        <w:t xml:space="preserve"> </w:t>
      </w:r>
      <w:r>
        <w:t>Is</w:t>
      </w:r>
      <w:r>
        <w:rPr>
          <w:spacing w:val="-5"/>
        </w:rPr>
        <w:t xml:space="preserve"> </w:t>
      </w:r>
      <w:r>
        <w:t>that</w:t>
      </w:r>
      <w:r>
        <w:rPr>
          <w:spacing w:val="-5"/>
        </w:rPr>
        <w:t xml:space="preserve"> </w:t>
      </w:r>
      <w:r>
        <w:t>where</w:t>
      </w:r>
      <w:r>
        <w:rPr>
          <w:spacing w:val="-5"/>
        </w:rPr>
        <w:t xml:space="preserve"> </w:t>
      </w:r>
      <w:r>
        <w:t>you</w:t>
      </w:r>
      <w:r>
        <w:rPr>
          <w:spacing w:val="-5"/>
        </w:rPr>
        <w:t xml:space="preserve"> </w:t>
      </w:r>
      <w:r>
        <w:t>are</w:t>
      </w:r>
      <w:r>
        <w:rPr>
          <w:spacing w:val="-5"/>
        </w:rPr>
        <w:t xml:space="preserve"> </w:t>
      </w:r>
      <w:r>
        <w:t>speaking</w:t>
      </w:r>
      <w:r>
        <w:rPr>
          <w:spacing w:val="-5"/>
        </w:rPr>
        <w:t xml:space="preserve"> </w:t>
      </w:r>
      <w:r>
        <w:t xml:space="preserve">from?’ </w:t>
      </w:r>
      <w:r>
        <w:rPr>
          <w:spacing w:val="-2"/>
        </w:rPr>
        <w:t>‘Yes.’</w:t>
      </w:r>
    </w:p>
    <w:p w14:paraId="200614A2" w14:textId="77777777" w:rsidR="001F3DBB" w:rsidRDefault="007F3F95">
      <w:pPr>
        <w:pStyle w:val="BodyText"/>
        <w:spacing w:before="0"/>
        <w:ind w:left="1997"/>
      </w:pPr>
      <w:r>
        <w:t xml:space="preserve">‘What about that </w:t>
      </w:r>
      <w:r>
        <w:rPr>
          <w:spacing w:val="-2"/>
        </w:rPr>
        <w:t>confession?’</w:t>
      </w:r>
    </w:p>
    <w:p w14:paraId="200614A3" w14:textId="77777777" w:rsidR="001F3DBB" w:rsidRDefault="001F3DBB">
      <w:pPr>
        <w:pStyle w:val="BodyText"/>
        <w:sectPr w:rsidR="001F3DBB">
          <w:pgSz w:w="12240" w:h="15840"/>
          <w:pgMar w:top="1360" w:right="360" w:bottom="280" w:left="0" w:header="720" w:footer="720" w:gutter="0"/>
          <w:cols w:space="720"/>
        </w:sectPr>
      </w:pPr>
    </w:p>
    <w:p w14:paraId="200614A4" w14:textId="77777777" w:rsidR="001F3DBB" w:rsidRDefault="007F3F95">
      <w:pPr>
        <w:pStyle w:val="BodyText"/>
        <w:spacing w:before="70"/>
        <w:ind w:left="1997"/>
      </w:pPr>
      <w:r>
        <w:lastRenderedPageBreak/>
        <w:t xml:space="preserve">‘I’ve got the confession all </w:t>
      </w:r>
      <w:r>
        <w:rPr>
          <w:spacing w:val="-2"/>
        </w:rPr>
        <w:t>right.’</w:t>
      </w:r>
    </w:p>
    <w:p w14:paraId="200614A5" w14:textId="77777777" w:rsidR="001F3DBB" w:rsidRDefault="007F3F95">
      <w:pPr>
        <w:pStyle w:val="BodyText"/>
        <w:ind w:left="1997"/>
      </w:pPr>
      <w:r>
        <w:t>‘You</w:t>
      </w:r>
      <w:r>
        <w:rPr>
          <w:spacing w:val="-7"/>
        </w:rPr>
        <w:t xml:space="preserve"> </w:t>
      </w:r>
      <w:r>
        <w:t>mean</w:t>
      </w:r>
      <w:r>
        <w:rPr>
          <w:spacing w:val="-6"/>
        </w:rPr>
        <w:t xml:space="preserve"> </w:t>
      </w:r>
      <w:r>
        <w:t>you’ve</w:t>
      </w:r>
      <w:r>
        <w:rPr>
          <w:spacing w:val="-6"/>
        </w:rPr>
        <w:t xml:space="preserve"> </w:t>
      </w:r>
      <w:r>
        <w:t>got</w:t>
      </w:r>
      <w:r>
        <w:rPr>
          <w:spacing w:val="-6"/>
        </w:rPr>
        <w:t xml:space="preserve"> </w:t>
      </w:r>
      <w:r>
        <w:t>the</w:t>
      </w:r>
      <w:r>
        <w:rPr>
          <w:spacing w:val="-6"/>
        </w:rPr>
        <w:t xml:space="preserve"> </w:t>
      </w:r>
      <w:r>
        <w:rPr>
          <w:spacing w:val="-2"/>
        </w:rPr>
        <w:t>murderer?’</w:t>
      </w:r>
    </w:p>
    <w:p w14:paraId="200614A6" w14:textId="77777777" w:rsidR="001F3DBB" w:rsidRDefault="007F3F95">
      <w:pPr>
        <w:pStyle w:val="BodyText"/>
        <w:ind w:left="1997"/>
      </w:pPr>
      <w:r>
        <w:t xml:space="preserve">I had then the strongest temptation of my life. I looked at </w:t>
      </w:r>
      <w:r>
        <w:rPr>
          <w:spacing w:val="-5"/>
        </w:rPr>
        <w:t>the</w:t>
      </w:r>
    </w:p>
    <w:p w14:paraId="200614A7" w14:textId="77777777" w:rsidR="001F3DBB" w:rsidRDefault="007F3F95">
      <w:pPr>
        <w:pStyle w:val="BodyText"/>
        <w:spacing w:before="0"/>
        <w:ind w:right="1187"/>
      </w:pPr>
      <w:r>
        <w:t>anonymous</w:t>
      </w:r>
      <w:r>
        <w:rPr>
          <w:spacing w:val="-4"/>
        </w:rPr>
        <w:t xml:space="preserve"> </w:t>
      </w:r>
      <w:r>
        <w:t>scrawl.</w:t>
      </w:r>
      <w:r>
        <w:rPr>
          <w:spacing w:val="-4"/>
        </w:rPr>
        <w:t xml:space="preserve"> </w:t>
      </w:r>
      <w:r>
        <w:t>I</w:t>
      </w:r>
      <w:r>
        <w:rPr>
          <w:spacing w:val="-4"/>
        </w:rPr>
        <w:t xml:space="preserve"> </w:t>
      </w:r>
      <w:r>
        <w:t>looked</w:t>
      </w:r>
      <w:r>
        <w:rPr>
          <w:spacing w:val="-4"/>
        </w:rPr>
        <w:t xml:space="preserve"> </w:t>
      </w:r>
      <w:r>
        <w:t>at</w:t>
      </w:r>
      <w:r>
        <w:rPr>
          <w:spacing w:val="-4"/>
        </w:rPr>
        <w:t xml:space="preserve"> </w:t>
      </w:r>
      <w:r>
        <w:t>the</w:t>
      </w:r>
      <w:r>
        <w:rPr>
          <w:spacing w:val="-4"/>
        </w:rPr>
        <w:t xml:space="preserve"> </w:t>
      </w:r>
      <w:r>
        <w:t>empty</w:t>
      </w:r>
      <w:r>
        <w:rPr>
          <w:spacing w:val="-4"/>
        </w:rPr>
        <w:t xml:space="preserve"> </w:t>
      </w:r>
      <w:r>
        <w:t>cachet</w:t>
      </w:r>
      <w:r>
        <w:rPr>
          <w:spacing w:val="-4"/>
        </w:rPr>
        <w:t xml:space="preserve"> </w:t>
      </w:r>
      <w:r>
        <w:t>box</w:t>
      </w:r>
      <w:r>
        <w:rPr>
          <w:spacing w:val="-4"/>
        </w:rPr>
        <w:t xml:space="preserve"> </w:t>
      </w:r>
      <w:r>
        <w:t>with</w:t>
      </w:r>
      <w:r>
        <w:rPr>
          <w:spacing w:val="-4"/>
        </w:rPr>
        <w:t xml:space="preserve"> </w:t>
      </w:r>
      <w:r>
        <w:t>the</w:t>
      </w:r>
      <w:r>
        <w:rPr>
          <w:spacing w:val="-4"/>
        </w:rPr>
        <w:t xml:space="preserve"> </w:t>
      </w:r>
      <w:r>
        <w:t>name</w:t>
      </w:r>
      <w:r>
        <w:rPr>
          <w:spacing w:val="-4"/>
        </w:rPr>
        <w:t xml:space="preserve"> </w:t>
      </w:r>
      <w:r>
        <w:t>of Cherubim on it. I remembered a certain casual conversation.</w:t>
      </w:r>
    </w:p>
    <w:p w14:paraId="200614A8" w14:textId="77777777" w:rsidR="001F3DBB" w:rsidRDefault="007F3F95">
      <w:pPr>
        <w:pStyle w:val="BodyText"/>
        <w:ind w:left="1997"/>
      </w:pPr>
      <w:r>
        <w:t xml:space="preserve">I made an immense </w:t>
      </w:r>
      <w:r>
        <w:rPr>
          <w:spacing w:val="-2"/>
        </w:rPr>
        <w:t>effort.</w:t>
      </w:r>
    </w:p>
    <w:p w14:paraId="200614A9" w14:textId="77777777" w:rsidR="001F3DBB" w:rsidRDefault="007F3F95">
      <w:pPr>
        <w:pStyle w:val="BodyText"/>
        <w:spacing w:line="448" w:lineRule="auto"/>
        <w:ind w:left="1997" w:right="3496"/>
      </w:pPr>
      <w:r>
        <w:t>‘I</w:t>
      </w:r>
      <w:r>
        <w:rPr>
          <w:spacing w:val="-18"/>
        </w:rPr>
        <w:t xml:space="preserve"> </w:t>
      </w:r>
      <w:r>
        <w:t>–</w:t>
      </w:r>
      <w:r>
        <w:rPr>
          <w:spacing w:val="-11"/>
        </w:rPr>
        <w:t xml:space="preserve"> </w:t>
      </w:r>
      <w:r>
        <w:t>don’t</w:t>
      </w:r>
      <w:r>
        <w:rPr>
          <w:spacing w:val="-11"/>
        </w:rPr>
        <w:t xml:space="preserve"> </w:t>
      </w:r>
      <w:r>
        <w:t>know,’</w:t>
      </w:r>
      <w:r>
        <w:rPr>
          <w:spacing w:val="-23"/>
        </w:rPr>
        <w:t xml:space="preserve"> </w:t>
      </w:r>
      <w:r>
        <w:t>I</w:t>
      </w:r>
      <w:r>
        <w:rPr>
          <w:spacing w:val="-11"/>
        </w:rPr>
        <w:t xml:space="preserve"> </w:t>
      </w:r>
      <w:r>
        <w:t>said.</w:t>
      </w:r>
      <w:r>
        <w:rPr>
          <w:spacing w:val="-11"/>
        </w:rPr>
        <w:t xml:space="preserve"> </w:t>
      </w:r>
      <w:r>
        <w:t>‘You’d</w:t>
      </w:r>
      <w:r>
        <w:rPr>
          <w:spacing w:val="-11"/>
        </w:rPr>
        <w:t xml:space="preserve"> </w:t>
      </w:r>
      <w:r>
        <w:t>better</w:t>
      </w:r>
      <w:r>
        <w:rPr>
          <w:spacing w:val="-11"/>
        </w:rPr>
        <w:t xml:space="preserve"> </w:t>
      </w:r>
      <w:r>
        <w:t>come</w:t>
      </w:r>
      <w:r>
        <w:rPr>
          <w:spacing w:val="-11"/>
        </w:rPr>
        <w:t xml:space="preserve"> </w:t>
      </w:r>
      <w:r>
        <w:t>round.’ And I gave him the address.</w:t>
      </w:r>
    </w:p>
    <w:p w14:paraId="200614AA" w14:textId="77777777" w:rsidR="001F3DBB" w:rsidRDefault="007F3F95">
      <w:pPr>
        <w:pStyle w:val="BodyText"/>
        <w:spacing w:before="0" w:line="448" w:lineRule="auto"/>
        <w:ind w:left="1997" w:right="3419"/>
      </w:pPr>
      <w:r>
        <w:t>Then</w:t>
      </w:r>
      <w:r>
        <w:rPr>
          <w:spacing w:val="-4"/>
        </w:rPr>
        <w:t xml:space="preserve"> </w:t>
      </w:r>
      <w:r>
        <w:t>I</w:t>
      </w:r>
      <w:r>
        <w:rPr>
          <w:spacing w:val="-4"/>
        </w:rPr>
        <w:t xml:space="preserve"> </w:t>
      </w:r>
      <w:r>
        <w:t>sat</w:t>
      </w:r>
      <w:r>
        <w:rPr>
          <w:spacing w:val="-4"/>
        </w:rPr>
        <w:t xml:space="preserve"> </w:t>
      </w:r>
      <w:r>
        <w:t>down</w:t>
      </w:r>
      <w:r>
        <w:rPr>
          <w:spacing w:val="-4"/>
        </w:rPr>
        <w:t xml:space="preserve"> </w:t>
      </w:r>
      <w:r>
        <w:t>in</w:t>
      </w:r>
      <w:r>
        <w:rPr>
          <w:spacing w:val="-4"/>
        </w:rPr>
        <w:t xml:space="preserve"> </w:t>
      </w:r>
      <w:r>
        <w:t>the</w:t>
      </w:r>
      <w:r>
        <w:rPr>
          <w:spacing w:val="-4"/>
        </w:rPr>
        <w:t xml:space="preserve"> </w:t>
      </w:r>
      <w:r>
        <w:t>chair</w:t>
      </w:r>
      <w:r>
        <w:rPr>
          <w:spacing w:val="-4"/>
        </w:rPr>
        <w:t xml:space="preserve"> </w:t>
      </w:r>
      <w:r>
        <w:t>opposite</w:t>
      </w:r>
      <w:r>
        <w:rPr>
          <w:spacing w:val="-4"/>
        </w:rPr>
        <w:t xml:space="preserve"> </w:t>
      </w:r>
      <w:r>
        <w:t>Hawes</w:t>
      </w:r>
      <w:r>
        <w:rPr>
          <w:spacing w:val="-4"/>
        </w:rPr>
        <w:t xml:space="preserve"> </w:t>
      </w:r>
      <w:r>
        <w:t>to</w:t>
      </w:r>
      <w:r>
        <w:rPr>
          <w:spacing w:val="-4"/>
        </w:rPr>
        <w:t xml:space="preserve"> </w:t>
      </w:r>
      <w:r>
        <w:t>think. I had two clear minutes to do so.</w:t>
      </w:r>
    </w:p>
    <w:p w14:paraId="200614AB" w14:textId="77777777" w:rsidR="001F3DBB" w:rsidRDefault="007F3F95">
      <w:pPr>
        <w:pStyle w:val="BodyText"/>
        <w:spacing w:before="0"/>
        <w:ind w:left="1997"/>
      </w:pPr>
      <w:r>
        <w:t>In two minutes’</w:t>
      </w:r>
      <w:r>
        <w:rPr>
          <w:spacing w:val="-23"/>
        </w:rPr>
        <w:t xml:space="preserve"> </w:t>
      </w:r>
      <w:r>
        <w:t xml:space="preserve">time, Melchett would have </w:t>
      </w:r>
      <w:r>
        <w:rPr>
          <w:spacing w:val="-2"/>
        </w:rPr>
        <w:t>arrived.</w:t>
      </w:r>
    </w:p>
    <w:p w14:paraId="200614AC" w14:textId="77777777" w:rsidR="001F3DBB" w:rsidRDefault="007F3F95">
      <w:pPr>
        <w:pStyle w:val="BodyText"/>
        <w:spacing w:before="299"/>
        <w:ind w:right="1187" w:firstLine="457"/>
      </w:pPr>
      <w:r>
        <w:t>I</w:t>
      </w:r>
      <w:r>
        <w:rPr>
          <w:spacing w:val="-3"/>
        </w:rPr>
        <w:t xml:space="preserve"> </w:t>
      </w:r>
      <w:r>
        <w:t>took</w:t>
      </w:r>
      <w:r>
        <w:rPr>
          <w:spacing w:val="-3"/>
        </w:rPr>
        <w:t xml:space="preserve"> </w:t>
      </w:r>
      <w:r>
        <w:t>up</w:t>
      </w:r>
      <w:r>
        <w:rPr>
          <w:spacing w:val="-3"/>
        </w:rPr>
        <w:t xml:space="preserve"> </w:t>
      </w:r>
      <w:r>
        <w:t>the</w:t>
      </w:r>
      <w:r>
        <w:rPr>
          <w:spacing w:val="-3"/>
        </w:rPr>
        <w:t xml:space="preserve"> </w:t>
      </w:r>
      <w:r>
        <w:t>anonymous</w:t>
      </w:r>
      <w:r>
        <w:rPr>
          <w:spacing w:val="-3"/>
        </w:rPr>
        <w:t xml:space="preserve"> </w:t>
      </w:r>
      <w:r>
        <w:t>letter</w:t>
      </w:r>
      <w:r>
        <w:rPr>
          <w:spacing w:val="-3"/>
        </w:rPr>
        <w:t xml:space="preserve"> </w:t>
      </w:r>
      <w:r>
        <w:t>and</w:t>
      </w:r>
      <w:r>
        <w:rPr>
          <w:spacing w:val="-3"/>
        </w:rPr>
        <w:t xml:space="preserve"> </w:t>
      </w:r>
      <w:r>
        <w:t>read</w:t>
      </w:r>
      <w:r>
        <w:rPr>
          <w:spacing w:val="-3"/>
        </w:rPr>
        <w:t xml:space="preserve"> </w:t>
      </w:r>
      <w:r>
        <w:t>it</w:t>
      </w:r>
      <w:r>
        <w:rPr>
          <w:spacing w:val="-3"/>
        </w:rPr>
        <w:t xml:space="preserve"> </w:t>
      </w:r>
      <w:r>
        <w:t>through</w:t>
      </w:r>
      <w:r>
        <w:rPr>
          <w:spacing w:val="-3"/>
        </w:rPr>
        <w:t xml:space="preserve"> </w:t>
      </w:r>
      <w:r>
        <w:t>again</w:t>
      </w:r>
      <w:r>
        <w:rPr>
          <w:spacing w:val="-3"/>
        </w:rPr>
        <w:t xml:space="preserve"> </w:t>
      </w:r>
      <w:r>
        <w:t>for</w:t>
      </w:r>
      <w:r>
        <w:rPr>
          <w:spacing w:val="-3"/>
        </w:rPr>
        <w:t xml:space="preserve"> </w:t>
      </w:r>
      <w:r>
        <w:t>the</w:t>
      </w:r>
      <w:r>
        <w:rPr>
          <w:spacing w:val="-3"/>
        </w:rPr>
        <w:t xml:space="preserve"> </w:t>
      </w:r>
      <w:r>
        <w:t xml:space="preserve">third </w:t>
      </w:r>
      <w:r>
        <w:rPr>
          <w:spacing w:val="-2"/>
        </w:rPr>
        <w:t>time.</w:t>
      </w:r>
    </w:p>
    <w:p w14:paraId="200614AD" w14:textId="77777777" w:rsidR="001F3DBB" w:rsidRDefault="007F3F95">
      <w:pPr>
        <w:pStyle w:val="BodyText"/>
        <w:spacing w:before="301"/>
        <w:ind w:left="1997"/>
      </w:pPr>
      <w:r>
        <w:t xml:space="preserve">Then I closed my eyes and </w:t>
      </w:r>
      <w:r>
        <w:rPr>
          <w:spacing w:val="-2"/>
        </w:rPr>
        <w:t>thought…</w:t>
      </w:r>
    </w:p>
    <w:p w14:paraId="200614AE" w14:textId="77777777" w:rsidR="001F3DBB" w:rsidRDefault="007F3F95">
      <w:pPr>
        <w:spacing w:before="300"/>
        <w:ind w:left="359"/>
        <w:jc w:val="center"/>
        <w:rPr>
          <w:i/>
          <w:sz w:val="30"/>
        </w:rPr>
      </w:pPr>
      <w:hyperlink r:id="rId44">
        <w:r>
          <w:rPr>
            <w:i/>
            <w:color w:val="0000FF"/>
            <w:spacing w:val="-2"/>
            <w:sz w:val="30"/>
          </w:rPr>
          <w:t>OceanofPDF.com</w:t>
        </w:r>
      </w:hyperlink>
    </w:p>
    <w:p w14:paraId="200614AF" w14:textId="77777777" w:rsidR="001F3DBB" w:rsidRDefault="001F3DBB">
      <w:pPr>
        <w:jc w:val="center"/>
        <w:rPr>
          <w:i/>
          <w:sz w:val="30"/>
        </w:rPr>
        <w:sectPr w:rsidR="001F3DBB">
          <w:pgSz w:w="12240" w:h="15840"/>
          <w:pgMar w:top="1360" w:right="360" w:bottom="280" w:left="0" w:header="720" w:footer="720" w:gutter="0"/>
          <w:cols w:space="720"/>
        </w:sectPr>
      </w:pPr>
    </w:p>
    <w:p w14:paraId="200614B0" w14:textId="77777777" w:rsidR="001F3DBB" w:rsidRDefault="001F3DBB">
      <w:pPr>
        <w:pStyle w:val="BodyText"/>
        <w:spacing w:before="0"/>
        <w:ind w:left="0"/>
        <w:rPr>
          <w:i/>
          <w:sz w:val="33"/>
        </w:rPr>
      </w:pPr>
    </w:p>
    <w:p w14:paraId="200614B1" w14:textId="77777777" w:rsidR="001F3DBB" w:rsidRDefault="001F3DBB">
      <w:pPr>
        <w:pStyle w:val="BodyText"/>
        <w:spacing w:before="0"/>
        <w:ind w:left="0"/>
        <w:rPr>
          <w:i/>
          <w:sz w:val="33"/>
        </w:rPr>
      </w:pPr>
    </w:p>
    <w:p w14:paraId="200614B2" w14:textId="77777777" w:rsidR="001F3DBB" w:rsidRDefault="001F3DBB">
      <w:pPr>
        <w:pStyle w:val="BodyText"/>
        <w:spacing w:before="138"/>
        <w:ind w:left="0"/>
        <w:rPr>
          <w:i/>
          <w:sz w:val="33"/>
        </w:rPr>
      </w:pPr>
    </w:p>
    <w:p w14:paraId="200614B3" w14:textId="77777777" w:rsidR="001F3DBB" w:rsidRDefault="007F3F95">
      <w:pPr>
        <w:pStyle w:val="Heading4"/>
      </w:pPr>
      <w:bookmarkStart w:id="12" w:name="Chapter_29"/>
      <w:bookmarkEnd w:id="12"/>
      <w:r>
        <w:rPr>
          <w:color w:val="0000FF"/>
        </w:rPr>
        <w:t>Chapter</w:t>
      </w:r>
      <w:r>
        <w:rPr>
          <w:color w:val="0000FF"/>
          <w:spacing w:val="21"/>
        </w:rPr>
        <w:t xml:space="preserve"> </w:t>
      </w:r>
      <w:r>
        <w:rPr>
          <w:color w:val="0000FF"/>
          <w:spacing w:val="-5"/>
        </w:rPr>
        <w:t>29</w:t>
      </w:r>
    </w:p>
    <w:p w14:paraId="200614B4" w14:textId="77777777" w:rsidR="001F3DBB" w:rsidRDefault="001F3DBB">
      <w:pPr>
        <w:pStyle w:val="BodyText"/>
        <w:spacing w:before="0"/>
        <w:ind w:left="0"/>
        <w:rPr>
          <w:sz w:val="33"/>
        </w:rPr>
      </w:pPr>
    </w:p>
    <w:p w14:paraId="200614B5" w14:textId="77777777" w:rsidR="001F3DBB" w:rsidRDefault="001F3DBB">
      <w:pPr>
        <w:pStyle w:val="BodyText"/>
        <w:spacing w:before="0"/>
        <w:ind w:left="0"/>
        <w:rPr>
          <w:sz w:val="33"/>
        </w:rPr>
      </w:pPr>
    </w:p>
    <w:p w14:paraId="200614B6" w14:textId="77777777" w:rsidR="001F3DBB" w:rsidRDefault="001F3DBB">
      <w:pPr>
        <w:pStyle w:val="BodyText"/>
        <w:spacing w:before="0"/>
        <w:ind w:left="0"/>
        <w:rPr>
          <w:sz w:val="33"/>
        </w:rPr>
      </w:pPr>
    </w:p>
    <w:p w14:paraId="200614B7" w14:textId="77777777" w:rsidR="001F3DBB" w:rsidRDefault="001F3DBB">
      <w:pPr>
        <w:pStyle w:val="BodyText"/>
        <w:spacing w:before="321"/>
        <w:ind w:left="0"/>
        <w:rPr>
          <w:sz w:val="33"/>
        </w:rPr>
      </w:pPr>
    </w:p>
    <w:p w14:paraId="200614B8" w14:textId="77777777" w:rsidR="001F3DBB" w:rsidRDefault="007F3F95">
      <w:pPr>
        <w:pStyle w:val="BodyText"/>
        <w:spacing w:before="0"/>
        <w:ind w:right="1187"/>
      </w:pPr>
      <w:r>
        <w:t>I</w:t>
      </w:r>
      <w:r>
        <w:rPr>
          <w:spacing w:val="-4"/>
        </w:rPr>
        <w:t xml:space="preserve"> </w:t>
      </w:r>
      <w:r>
        <w:t>don’t</w:t>
      </w:r>
      <w:r>
        <w:rPr>
          <w:spacing w:val="-4"/>
        </w:rPr>
        <w:t xml:space="preserve"> </w:t>
      </w:r>
      <w:r>
        <w:t>know</w:t>
      </w:r>
      <w:r>
        <w:rPr>
          <w:spacing w:val="-4"/>
        </w:rPr>
        <w:t xml:space="preserve"> </w:t>
      </w:r>
      <w:r>
        <w:t>how</w:t>
      </w:r>
      <w:r>
        <w:rPr>
          <w:spacing w:val="-4"/>
        </w:rPr>
        <w:t xml:space="preserve"> </w:t>
      </w:r>
      <w:r>
        <w:t>long</w:t>
      </w:r>
      <w:r>
        <w:rPr>
          <w:spacing w:val="-4"/>
        </w:rPr>
        <w:t xml:space="preserve"> </w:t>
      </w:r>
      <w:r>
        <w:t>I</w:t>
      </w:r>
      <w:r>
        <w:rPr>
          <w:spacing w:val="-4"/>
        </w:rPr>
        <w:t xml:space="preserve"> </w:t>
      </w:r>
      <w:r>
        <w:t>sat</w:t>
      </w:r>
      <w:r>
        <w:rPr>
          <w:spacing w:val="-4"/>
        </w:rPr>
        <w:t xml:space="preserve"> </w:t>
      </w:r>
      <w:r>
        <w:t>there</w:t>
      </w:r>
      <w:r>
        <w:rPr>
          <w:spacing w:val="-4"/>
        </w:rPr>
        <w:t xml:space="preserve"> </w:t>
      </w:r>
      <w:r>
        <w:t>–</w:t>
      </w:r>
      <w:r>
        <w:rPr>
          <w:spacing w:val="-4"/>
        </w:rPr>
        <w:t xml:space="preserve"> </w:t>
      </w:r>
      <w:r>
        <w:t>only</w:t>
      </w:r>
      <w:r>
        <w:rPr>
          <w:spacing w:val="-4"/>
        </w:rPr>
        <w:t xml:space="preserve"> </w:t>
      </w:r>
      <w:r>
        <w:t>a</w:t>
      </w:r>
      <w:r>
        <w:rPr>
          <w:spacing w:val="-4"/>
        </w:rPr>
        <w:t xml:space="preserve"> </w:t>
      </w:r>
      <w:r>
        <w:t>few</w:t>
      </w:r>
      <w:r>
        <w:rPr>
          <w:spacing w:val="-4"/>
        </w:rPr>
        <w:t xml:space="preserve"> </w:t>
      </w:r>
      <w:r>
        <w:t>minutes</w:t>
      </w:r>
      <w:r>
        <w:rPr>
          <w:spacing w:val="-4"/>
        </w:rPr>
        <w:t xml:space="preserve"> </w:t>
      </w:r>
      <w:r>
        <w:t>in</w:t>
      </w:r>
      <w:r>
        <w:rPr>
          <w:spacing w:val="-4"/>
        </w:rPr>
        <w:t xml:space="preserve"> </w:t>
      </w:r>
      <w:r>
        <w:t>reality,</w:t>
      </w:r>
      <w:r>
        <w:rPr>
          <w:spacing w:val="-4"/>
        </w:rPr>
        <w:t xml:space="preserve"> </w:t>
      </w:r>
      <w:r>
        <w:t>I</w:t>
      </w:r>
      <w:r>
        <w:rPr>
          <w:spacing w:val="-4"/>
        </w:rPr>
        <w:t xml:space="preserve"> </w:t>
      </w:r>
      <w:r>
        <w:t>suppose. Yet it seemed as though an eternity had passed when I heard the door open and, turning my head, looked up to see Melchett entering the room.</w:t>
      </w:r>
    </w:p>
    <w:p w14:paraId="200614B9" w14:textId="77777777" w:rsidR="001F3DBB" w:rsidRDefault="007F3F95">
      <w:pPr>
        <w:pStyle w:val="BodyText"/>
        <w:spacing w:line="448" w:lineRule="auto"/>
        <w:ind w:left="1997" w:right="2281"/>
      </w:pPr>
      <w:r>
        <w:t>He</w:t>
      </w:r>
      <w:r>
        <w:rPr>
          <w:spacing w:val="-5"/>
        </w:rPr>
        <w:t xml:space="preserve"> </w:t>
      </w:r>
      <w:r>
        <w:t>stared</w:t>
      </w:r>
      <w:r>
        <w:rPr>
          <w:spacing w:val="-5"/>
        </w:rPr>
        <w:t xml:space="preserve"> </w:t>
      </w:r>
      <w:r>
        <w:t>at</w:t>
      </w:r>
      <w:r>
        <w:rPr>
          <w:spacing w:val="-5"/>
        </w:rPr>
        <w:t xml:space="preserve"> </w:t>
      </w:r>
      <w:r>
        <w:t>Hawes</w:t>
      </w:r>
      <w:r>
        <w:rPr>
          <w:spacing w:val="-5"/>
        </w:rPr>
        <w:t xml:space="preserve"> </w:t>
      </w:r>
      <w:r>
        <w:t>asleep</w:t>
      </w:r>
      <w:r>
        <w:rPr>
          <w:spacing w:val="-5"/>
        </w:rPr>
        <w:t xml:space="preserve"> </w:t>
      </w:r>
      <w:r>
        <w:t>in</w:t>
      </w:r>
      <w:r>
        <w:rPr>
          <w:spacing w:val="-5"/>
        </w:rPr>
        <w:t xml:space="preserve"> </w:t>
      </w:r>
      <w:r>
        <w:t>his</w:t>
      </w:r>
      <w:r>
        <w:rPr>
          <w:spacing w:val="-5"/>
        </w:rPr>
        <w:t xml:space="preserve"> </w:t>
      </w:r>
      <w:r>
        <w:t>chair,</w:t>
      </w:r>
      <w:r>
        <w:rPr>
          <w:spacing w:val="-5"/>
        </w:rPr>
        <w:t xml:space="preserve"> </w:t>
      </w:r>
      <w:r>
        <w:t>then</w:t>
      </w:r>
      <w:r>
        <w:rPr>
          <w:spacing w:val="-5"/>
        </w:rPr>
        <w:t xml:space="preserve"> </w:t>
      </w:r>
      <w:r>
        <w:t>turned</w:t>
      </w:r>
      <w:r>
        <w:rPr>
          <w:spacing w:val="-5"/>
        </w:rPr>
        <w:t xml:space="preserve"> </w:t>
      </w:r>
      <w:r>
        <w:t>to</w:t>
      </w:r>
      <w:r>
        <w:rPr>
          <w:spacing w:val="-5"/>
        </w:rPr>
        <w:t xml:space="preserve"> </w:t>
      </w:r>
      <w:r>
        <w:t>me. ‘What’s this, Clement? What does it all mean?’</w:t>
      </w:r>
    </w:p>
    <w:p w14:paraId="200614BA" w14:textId="77777777" w:rsidR="001F3DBB" w:rsidRDefault="007F3F95">
      <w:pPr>
        <w:pStyle w:val="BodyText"/>
        <w:spacing w:before="0"/>
        <w:ind w:right="1281" w:firstLine="457"/>
      </w:pPr>
      <w:r>
        <w:t>Of</w:t>
      </w:r>
      <w:r>
        <w:rPr>
          <w:spacing w:val="-3"/>
        </w:rPr>
        <w:t xml:space="preserve"> </w:t>
      </w:r>
      <w:r>
        <w:t>the</w:t>
      </w:r>
      <w:r>
        <w:rPr>
          <w:spacing w:val="-3"/>
        </w:rPr>
        <w:t xml:space="preserve"> </w:t>
      </w:r>
      <w:r>
        <w:t>two</w:t>
      </w:r>
      <w:r>
        <w:rPr>
          <w:spacing w:val="-3"/>
        </w:rPr>
        <w:t xml:space="preserve"> </w:t>
      </w:r>
      <w:r>
        <w:t>letters</w:t>
      </w:r>
      <w:r>
        <w:rPr>
          <w:spacing w:val="-3"/>
        </w:rPr>
        <w:t xml:space="preserve"> </w:t>
      </w:r>
      <w:r>
        <w:t>in</w:t>
      </w:r>
      <w:r>
        <w:rPr>
          <w:spacing w:val="-3"/>
        </w:rPr>
        <w:t xml:space="preserve"> </w:t>
      </w:r>
      <w:r>
        <w:t>my</w:t>
      </w:r>
      <w:r>
        <w:rPr>
          <w:spacing w:val="-3"/>
        </w:rPr>
        <w:t xml:space="preserve"> </w:t>
      </w:r>
      <w:r>
        <w:t>hand</w:t>
      </w:r>
      <w:r>
        <w:rPr>
          <w:spacing w:val="-3"/>
        </w:rPr>
        <w:t xml:space="preserve"> </w:t>
      </w:r>
      <w:r>
        <w:t>I</w:t>
      </w:r>
      <w:r>
        <w:rPr>
          <w:spacing w:val="-3"/>
        </w:rPr>
        <w:t xml:space="preserve"> </w:t>
      </w:r>
      <w:r>
        <w:t>selected</w:t>
      </w:r>
      <w:r>
        <w:rPr>
          <w:spacing w:val="-3"/>
        </w:rPr>
        <w:t xml:space="preserve"> </w:t>
      </w:r>
      <w:r>
        <w:t>one</w:t>
      </w:r>
      <w:r>
        <w:rPr>
          <w:spacing w:val="-3"/>
        </w:rPr>
        <w:t xml:space="preserve"> </w:t>
      </w:r>
      <w:r>
        <w:t>and</w:t>
      </w:r>
      <w:r>
        <w:rPr>
          <w:spacing w:val="-3"/>
        </w:rPr>
        <w:t xml:space="preserve"> </w:t>
      </w:r>
      <w:r>
        <w:t>passed</w:t>
      </w:r>
      <w:r>
        <w:rPr>
          <w:spacing w:val="-3"/>
        </w:rPr>
        <w:t xml:space="preserve"> </w:t>
      </w:r>
      <w:r>
        <w:t>it</w:t>
      </w:r>
      <w:r>
        <w:rPr>
          <w:spacing w:val="-3"/>
        </w:rPr>
        <w:t xml:space="preserve"> </w:t>
      </w:r>
      <w:r>
        <w:t>to</w:t>
      </w:r>
      <w:r>
        <w:rPr>
          <w:spacing w:val="-3"/>
        </w:rPr>
        <w:t xml:space="preserve"> </w:t>
      </w:r>
      <w:r>
        <w:t>him.</w:t>
      </w:r>
      <w:r>
        <w:rPr>
          <w:spacing w:val="-3"/>
        </w:rPr>
        <w:t xml:space="preserve"> </w:t>
      </w:r>
      <w:r>
        <w:t>He read it aloud in a low voice.</w:t>
      </w:r>
    </w:p>
    <w:p w14:paraId="200614BB" w14:textId="77777777" w:rsidR="001F3DBB" w:rsidRDefault="001F3DBB">
      <w:pPr>
        <w:pStyle w:val="BodyText"/>
        <w:spacing w:before="120"/>
        <w:ind w:left="0"/>
      </w:pPr>
    </w:p>
    <w:p w14:paraId="200614BC" w14:textId="77777777" w:rsidR="001F3DBB" w:rsidRDefault="007F3F95">
      <w:pPr>
        <w:ind w:left="1997" w:right="1857"/>
        <w:rPr>
          <w:i/>
          <w:sz w:val="30"/>
        </w:rPr>
      </w:pPr>
      <w:r>
        <w:rPr>
          <w:i/>
          <w:sz w:val="30"/>
        </w:rPr>
        <w:t>‘My</w:t>
      </w:r>
      <w:r>
        <w:rPr>
          <w:i/>
          <w:spacing w:val="-4"/>
          <w:sz w:val="30"/>
        </w:rPr>
        <w:t xml:space="preserve"> </w:t>
      </w:r>
      <w:r>
        <w:rPr>
          <w:i/>
          <w:sz w:val="30"/>
        </w:rPr>
        <w:t>dear</w:t>
      </w:r>
      <w:r>
        <w:rPr>
          <w:i/>
          <w:spacing w:val="-4"/>
          <w:sz w:val="30"/>
        </w:rPr>
        <w:t xml:space="preserve"> </w:t>
      </w:r>
      <w:r>
        <w:rPr>
          <w:i/>
          <w:sz w:val="30"/>
        </w:rPr>
        <w:t>Clement,</w:t>
      </w:r>
      <w:r>
        <w:rPr>
          <w:i/>
          <w:spacing w:val="-4"/>
          <w:sz w:val="30"/>
        </w:rPr>
        <w:t xml:space="preserve"> </w:t>
      </w:r>
      <w:r>
        <w:rPr>
          <w:i/>
          <w:sz w:val="30"/>
        </w:rPr>
        <w:t>–</w:t>
      </w:r>
      <w:r>
        <w:rPr>
          <w:i/>
          <w:spacing w:val="-4"/>
          <w:sz w:val="30"/>
        </w:rPr>
        <w:t xml:space="preserve"> </w:t>
      </w:r>
      <w:r>
        <w:rPr>
          <w:i/>
          <w:sz w:val="30"/>
        </w:rPr>
        <w:t>It</w:t>
      </w:r>
      <w:r>
        <w:rPr>
          <w:i/>
          <w:spacing w:val="-4"/>
          <w:sz w:val="30"/>
        </w:rPr>
        <w:t xml:space="preserve"> </w:t>
      </w:r>
      <w:r>
        <w:rPr>
          <w:i/>
          <w:sz w:val="30"/>
        </w:rPr>
        <w:t>is</w:t>
      </w:r>
      <w:r>
        <w:rPr>
          <w:i/>
          <w:spacing w:val="-4"/>
          <w:sz w:val="30"/>
        </w:rPr>
        <w:t xml:space="preserve"> </w:t>
      </w:r>
      <w:r>
        <w:rPr>
          <w:i/>
          <w:sz w:val="30"/>
        </w:rPr>
        <w:t>a</w:t>
      </w:r>
      <w:r>
        <w:rPr>
          <w:i/>
          <w:spacing w:val="-4"/>
          <w:sz w:val="30"/>
        </w:rPr>
        <w:t xml:space="preserve"> </w:t>
      </w:r>
      <w:r>
        <w:rPr>
          <w:i/>
          <w:sz w:val="30"/>
        </w:rPr>
        <w:t>peculiarly</w:t>
      </w:r>
      <w:r>
        <w:rPr>
          <w:i/>
          <w:spacing w:val="-4"/>
          <w:sz w:val="30"/>
        </w:rPr>
        <w:t xml:space="preserve"> </w:t>
      </w:r>
      <w:r>
        <w:rPr>
          <w:i/>
          <w:sz w:val="30"/>
        </w:rPr>
        <w:t>unpleasant</w:t>
      </w:r>
      <w:r>
        <w:rPr>
          <w:i/>
          <w:spacing w:val="-4"/>
          <w:sz w:val="30"/>
        </w:rPr>
        <w:t xml:space="preserve"> </w:t>
      </w:r>
      <w:r>
        <w:rPr>
          <w:i/>
          <w:sz w:val="30"/>
        </w:rPr>
        <w:t>thing</w:t>
      </w:r>
      <w:r>
        <w:rPr>
          <w:i/>
          <w:spacing w:val="-4"/>
          <w:sz w:val="30"/>
        </w:rPr>
        <w:t xml:space="preserve"> </w:t>
      </w:r>
      <w:r>
        <w:rPr>
          <w:i/>
          <w:sz w:val="30"/>
        </w:rPr>
        <w:t>that</w:t>
      </w:r>
      <w:r>
        <w:rPr>
          <w:i/>
          <w:spacing w:val="-4"/>
          <w:sz w:val="30"/>
        </w:rPr>
        <w:t xml:space="preserve"> </w:t>
      </w:r>
      <w:r>
        <w:rPr>
          <w:i/>
          <w:sz w:val="30"/>
        </w:rPr>
        <w:t>I</w:t>
      </w:r>
      <w:r>
        <w:rPr>
          <w:i/>
          <w:spacing w:val="-4"/>
          <w:sz w:val="30"/>
        </w:rPr>
        <w:t xml:space="preserve"> </w:t>
      </w:r>
      <w:r>
        <w:rPr>
          <w:i/>
          <w:sz w:val="30"/>
        </w:rPr>
        <w:t>have to say. After all, I think I prefer writing it. We can discuss it at a</w:t>
      </w:r>
    </w:p>
    <w:p w14:paraId="200614BD" w14:textId="77777777" w:rsidR="001F3DBB" w:rsidRDefault="007F3F95">
      <w:pPr>
        <w:ind w:left="1997" w:right="1763"/>
        <w:rPr>
          <w:i/>
          <w:sz w:val="30"/>
        </w:rPr>
      </w:pPr>
      <w:r>
        <w:rPr>
          <w:i/>
          <w:sz w:val="30"/>
        </w:rPr>
        <w:t>later</w:t>
      </w:r>
      <w:r>
        <w:rPr>
          <w:i/>
          <w:spacing w:val="-4"/>
          <w:sz w:val="30"/>
        </w:rPr>
        <w:t xml:space="preserve"> </w:t>
      </w:r>
      <w:r>
        <w:rPr>
          <w:i/>
          <w:sz w:val="30"/>
        </w:rPr>
        <w:t>date.</w:t>
      </w:r>
      <w:r>
        <w:rPr>
          <w:i/>
          <w:spacing w:val="-4"/>
          <w:sz w:val="30"/>
        </w:rPr>
        <w:t xml:space="preserve"> </w:t>
      </w:r>
      <w:r>
        <w:rPr>
          <w:i/>
          <w:sz w:val="30"/>
        </w:rPr>
        <w:t>It</w:t>
      </w:r>
      <w:r>
        <w:rPr>
          <w:i/>
          <w:spacing w:val="-4"/>
          <w:sz w:val="30"/>
        </w:rPr>
        <w:t xml:space="preserve"> </w:t>
      </w:r>
      <w:r>
        <w:rPr>
          <w:i/>
          <w:sz w:val="30"/>
        </w:rPr>
        <w:t>concerns</w:t>
      </w:r>
      <w:r>
        <w:rPr>
          <w:i/>
          <w:spacing w:val="-4"/>
          <w:sz w:val="30"/>
        </w:rPr>
        <w:t xml:space="preserve"> </w:t>
      </w:r>
      <w:r>
        <w:rPr>
          <w:i/>
          <w:sz w:val="30"/>
        </w:rPr>
        <w:t>the</w:t>
      </w:r>
      <w:r>
        <w:rPr>
          <w:i/>
          <w:spacing w:val="-4"/>
          <w:sz w:val="30"/>
        </w:rPr>
        <w:t xml:space="preserve"> </w:t>
      </w:r>
      <w:r>
        <w:rPr>
          <w:i/>
          <w:sz w:val="30"/>
        </w:rPr>
        <w:t>recent</w:t>
      </w:r>
      <w:r>
        <w:rPr>
          <w:i/>
          <w:spacing w:val="-4"/>
          <w:sz w:val="30"/>
        </w:rPr>
        <w:t xml:space="preserve"> </w:t>
      </w:r>
      <w:r>
        <w:rPr>
          <w:i/>
          <w:sz w:val="30"/>
        </w:rPr>
        <w:t>peculations.</w:t>
      </w:r>
      <w:r>
        <w:rPr>
          <w:i/>
          <w:spacing w:val="-4"/>
          <w:sz w:val="30"/>
        </w:rPr>
        <w:t xml:space="preserve"> </w:t>
      </w:r>
      <w:r>
        <w:rPr>
          <w:i/>
          <w:sz w:val="30"/>
        </w:rPr>
        <w:t>I</w:t>
      </w:r>
      <w:r>
        <w:rPr>
          <w:i/>
          <w:spacing w:val="-4"/>
          <w:sz w:val="30"/>
        </w:rPr>
        <w:t xml:space="preserve"> </w:t>
      </w:r>
      <w:r>
        <w:rPr>
          <w:i/>
          <w:sz w:val="30"/>
        </w:rPr>
        <w:t>am</w:t>
      </w:r>
      <w:r>
        <w:rPr>
          <w:i/>
          <w:spacing w:val="-4"/>
          <w:sz w:val="30"/>
        </w:rPr>
        <w:t xml:space="preserve"> </w:t>
      </w:r>
      <w:r>
        <w:rPr>
          <w:i/>
          <w:sz w:val="30"/>
        </w:rPr>
        <w:t>sorry</w:t>
      </w:r>
      <w:r>
        <w:rPr>
          <w:i/>
          <w:spacing w:val="-4"/>
          <w:sz w:val="30"/>
        </w:rPr>
        <w:t xml:space="preserve"> </w:t>
      </w:r>
      <w:r>
        <w:rPr>
          <w:i/>
          <w:sz w:val="30"/>
        </w:rPr>
        <w:t>to</w:t>
      </w:r>
      <w:r>
        <w:rPr>
          <w:i/>
          <w:spacing w:val="-4"/>
          <w:sz w:val="30"/>
        </w:rPr>
        <w:t xml:space="preserve"> </w:t>
      </w:r>
      <w:r>
        <w:rPr>
          <w:i/>
          <w:sz w:val="30"/>
        </w:rPr>
        <w:t>say</w:t>
      </w:r>
      <w:r>
        <w:rPr>
          <w:i/>
          <w:spacing w:val="-4"/>
          <w:sz w:val="30"/>
        </w:rPr>
        <w:t xml:space="preserve"> </w:t>
      </w:r>
      <w:r>
        <w:rPr>
          <w:i/>
          <w:sz w:val="30"/>
        </w:rPr>
        <w:t>that</w:t>
      </w:r>
      <w:r>
        <w:rPr>
          <w:i/>
          <w:sz w:val="30"/>
        </w:rPr>
        <w:t xml:space="preserve"> I have satisfied myself beyond any possible doubt as to the identity of the culprit. Painful as it is for me to have to accuse an ordained priest</w:t>
      </w:r>
      <w:r>
        <w:rPr>
          <w:i/>
          <w:spacing w:val="-7"/>
          <w:sz w:val="30"/>
        </w:rPr>
        <w:t xml:space="preserve"> </w:t>
      </w:r>
      <w:r>
        <w:rPr>
          <w:i/>
          <w:sz w:val="30"/>
        </w:rPr>
        <w:t>of</w:t>
      </w:r>
      <w:r>
        <w:rPr>
          <w:i/>
          <w:spacing w:val="-7"/>
          <w:sz w:val="30"/>
        </w:rPr>
        <w:t xml:space="preserve"> </w:t>
      </w:r>
      <w:r>
        <w:rPr>
          <w:i/>
          <w:sz w:val="30"/>
        </w:rPr>
        <w:t>the</w:t>
      </w:r>
      <w:r>
        <w:rPr>
          <w:i/>
          <w:spacing w:val="-7"/>
          <w:sz w:val="30"/>
        </w:rPr>
        <w:t xml:space="preserve"> </w:t>
      </w:r>
      <w:r>
        <w:rPr>
          <w:i/>
          <w:sz w:val="30"/>
        </w:rPr>
        <w:t>church,</w:t>
      </w:r>
      <w:r>
        <w:rPr>
          <w:i/>
          <w:spacing w:val="-7"/>
          <w:sz w:val="30"/>
        </w:rPr>
        <w:t xml:space="preserve"> </w:t>
      </w:r>
      <w:r>
        <w:rPr>
          <w:i/>
          <w:sz w:val="30"/>
        </w:rPr>
        <w:t>my</w:t>
      </w:r>
      <w:r>
        <w:rPr>
          <w:i/>
          <w:spacing w:val="-7"/>
          <w:sz w:val="30"/>
        </w:rPr>
        <w:t xml:space="preserve"> </w:t>
      </w:r>
      <w:r>
        <w:rPr>
          <w:i/>
          <w:sz w:val="30"/>
        </w:rPr>
        <w:t>duty</w:t>
      </w:r>
      <w:r>
        <w:rPr>
          <w:i/>
          <w:spacing w:val="-7"/>
          <w:sz w:val="30"/>
        </w:rPr>
        <w:t xml:space="preserve"> </w:t>
      </w:r>
      <w:r>
        <w:rPr>
          <w:i/>
          <w:sz w:val="30"/>
        </w:rPr>
        <w:t>is</w:t>
      </w:r>
      <w:r>
        <w:rPr>
          <w:i/>
          <w:spacing w:val="-7"/>
          <w:sz w:val="30"/>
        </w:rPr>
        <w:t xml:space="preserve"> </w:t>
      </w:r>
      <w:r>
        <w:rPr>
          <w:i/>
          <w:sz w:val="30"/>
        </w:rPr>
        <w:t>only</w:t>
      </w:r>
      <w:r>
        <w:rPr>
          <w:i/>
          <w:spacing w:val="-7"/>
          <w:sz w:val="30"/>
        </w:rPr>
        <w:t xml:space="preserve"> </w:t>
      </w:r>
      <w:r>
        <w:rPr>
          <w:i/>
          <w:sz w:val="30"/>
        </w:rPr>
        <w:t>too</w:t>
      </w:r>
      <w:r>
        <w:rPr>
          <w:i/>
          <w:spacing w:val="-7"/>
          <w:sz w:val="30"/>
        </w:rPr>
        <w:t xml:space="preserve"> </w:t>
      </w:r>
      <w:r>
        <w:rPr>
          <w:i/>
          <w:sz w:val="30"/>
        </w:rPr>
        <w:t>painfully</w:t>
      </w:r>
      <w:r>
        <w:rPr>
          <w:i/>
          <w:spacing w:val="-7"/>
          <w:sz w:val="30"/>
        </w:rPr>
        <w:t xml:space="preserve"> </w:t>
      </w:r>
      <w:r>
        <w:rPr>
          <w:i/>
          <w:sz w:val="30"/>
        </w:rPr>
        <w:t>clear.</w:t>
      </w:r>
      <w:r>
        <w:rPr>
          <w:i/>
          <w:spacing w:val="-13"/>
          <w:sz w:val="30"/>
        </w:rPr>
        <w:t xml:space="preserve"> </w:t>
      </w:r>
      <w:r>
        <w:rPr>
          <w:i/>
          <w:sz w:val="30"/>
        </w:rPr>
        <w:t>An</w:t>
      </w:r>
      <w:r>
        <w:rPr>
          <w:i/>
          <w:spacing w:val="-7"/>
          <w:sz w:val="30"/>
        </w:rPr>
        <w:t xml:space="preserve"> </w:t>
      </w:r>
      <w:r>
        <w:rPr>
          <w:i/>
          <w:sz w:val="30"/>
        </w:rPr>
        <w:t>example must be made and –’</w:t>
      </w:r>
    </w:p>
    <w:p w14:paraId="200614BE" w14:textId="77777777" w:rsidR="001F3DBB" w:rsidRDefault="001F3DBB">
      <w:pPr>
        <w:pStyle w:val="BodyText"/>
        <w:spacing w:before="105"/>
        <w:ind w:left="0"/>
        <w:rPr>
          <w:i/>
        </w:rPr>
      </w:pPr>
    </w:p>
    <w:p w14:paraId="200614BF" w14:textId="77777777" w:rsidR="001F3DBB" w:rsidRDefault="007F3F95">
      <w:pPr>
        <w:pStyle w:val="BodyText"/>
        <w:spacing w:before="0"/>
        <w:ind w:firstLine="457"/>
      </w:pPr>
      <w:r>
        <w:t>He</w:t>
      </w:r>
      <w:r>
        <w:rPr>
          <w:spacing w:val="-7"/>
        </w:rPr>
        <w:t xml:space="preserve"> </w:t>
      </w:r>
      <w:r>
        <w:t>looked</w:t>
      </w:r>
      <w:r>
        <w:rPr>
          <w:spacing w:val="-5"/>
        </w:rPr>
        <w:t xml:space="preserve"> </w:t>
      </w:r>
      <w:r>
        <w:t>at</w:t>
      </w:r>
      <w:r>
        <w:rPr>
          <w:spacing w:val="-5"/>
        </w:rPr>
        <w:t xml:space="preserve"> </w:t>
      </w:r>
      <w:r>
        <w:t>me</w:t>
      </w:r>
      <w:r>
        <w:rPr>
          <w:spacing w:val="-5"/>
        </w:rPr>
        <w:t xml:space="preserve"> </w:t>
      </w:r>
      <w:r>
        <w:t>questioningly.</w:t>
      </w:r>
      <w:r>
        <w:rPr>
          <w:spacing w:val="-19"/>
        </w:rPr>
        <w:t xml:space="preserve"> </w:t>
      </w:r>
      <w:r>
        <w:t>At</w:t>
      </w:r>
      <w:r>
        <w:rPr>
          <w:spacing w:val="-5"/>
        </w:rPr>
        <w:t xml:space="preserve"> </w:t>
      </w:r>
      <w:r>
        <w:t>this</w:t>
      </w:r>
      <w:r>
        <w:rPr>
          <w:spacing w:val="-5"/>
        </w:rPr>
        <w:t xml:space="preserve"> </w:t>
      </w:r>
      <w:r>
        <w:t>point</w:t>
      </w:r>
      <w:r>
        <w:rPr>
          <w:spacing w:val="-5"/>
        </w:rPr>
        <w:t xml:space="preserve"> </w:t>
      </w:r>
      <w:r>
        <w:t>the</w:t>
      </w:r>
      <w:r>
        <w:rPr>
          <w:spacing w:val="-5"/>
        </w:rPr>
        <w:t xml:space="preserve"> </w:t>
      </w:r>
      <w:r>
        <w:t>writing</w:t>
      </w:r>
      <w:r>
        <w:rPr>
          <w:spacing w:val="-5"/>
        </w:rPr>
        <w:t xml:space="preserve"> </w:t>
      </w:r>
      <w:r>
        <w:t>tailed</w:t>
      </w:r>
      <w:r>
        <w:rPr>
          <w:spacing w:val="-5"/>
        </w:rPr>
        <w:t xml:space="preserve"> </w:t>
      </w:r>
      <w:r>
        <w:t>off</w:t>
      </w:r>
      <w:r>
        <w:rPr>
          <w:spacing w:val="-5"/>
        </w:rPr>
        <w:t xml:space="preserve"> </w:t>
      </w:r>
      <w:r>
        <w:t>in</w:t>
      </w:r>
      <w:r>
        <w:rPr>
          <w:spacing w:val="-5"/>
        </w:rPr>
        <w:t xml:space="preserve"> </w:t>
      </w:r>
      <w:r>
        <w:t>an undistinguishable scrawl where death had overtaken the writer’s hand.</w:t>
      </w:r>
    </w:p>
    <w:p w14:paraId="200614C0" w14:textId="77777777" w:rsidR="001F3DBB" w:rsidRDefault="007F3F95">
      <w:pPr>
        <w:pStyle w:val="BodyText"/>
        <w:ind w:left="1997"/>
      </w:pPr>
      <w:r>
        <w:t xml:space="preserve">Melchett drew a deep breath, then looked at </w:t>
      </w:r>
      <w:r>
        <w:rPr>
          <w:spacing w:val="-2"/>
        </w:rPr>
        <w:t>Hawes.</w:t>
      </w:r>
    </w:p>
    <w:p w14:paraId="200614C1" w14:textId="77777777" w:rsidR="001F3DBB" w:rsidRDefault="007F3F95">
      <w:pPr>
        <w:pStyle w:val="BodyText"/>
        <w:ind w:right="1187" w:firstLine="457"/>
      </w:pPr>
      <w:r>
        <w:t>‘So</w:t>
      </w:r>
      <w:r>
        <w:rPr>
          <w:spacing w:val="-7"/>
        </w:rPr>
        <w:t xml:space="preserve"> </w:t>
      </w:r>
      <w:r>
        <w:t>that’s</w:t>
      </w:r>
      <w:r>
        <w:rPr>
          <w:spacing w:val="-5"/>
        </w:rPr>
        <w:t xml:space="preserve"> </w:t>
      </w:r>
      <w:r>
        <w:t>the</w:t>
      </w:r>
      <w:r>
        <w:rPr>
          <w:spacing w:val="-5"/>
        </w:rPr>
        <w:t xml:space="preserve"> </w:t>
      </w:r>
      <w:r>
        <w:t>solution!</w:t>
      </w:r>
      <w:r>
        <w:rPr>
          <w:spacing w:val="-11"/>
        </w:rPr>
        <w:t xml:space="preserve"> </w:t>
      </w:r>
      <w:r>
        <w:t>The</w:t>
      </w:r>
      <w:r>
        <w:rPr>
          <w:spacing w:val="-5"/>
        </w:rPr>
        <w:t xml:space="preserve"> </w:t>
      </w:r>
      <w:r>
        <w:t>one</w:t>
      </w:r>
      <w:r>
        <w:rPr>
          <w:spacing w:val="-5"/>
        </w:rPr>
        <w:t xml:space="preserve"> </w:t>
      </w:r>
      <w:r>
        <w:t>man</w:t>
      </w:r>
      <w:r>
        <w:rPr>
          <w:spacing w:val="-5"/>
        </w:rPr>
        <w:t xml:space="preserve"> </w:t>
      </w:r>
      <w:r>
        <w:t>we</w:t>
      </w:r>
      <w:r>
        <w:rPr>
          <w:spacing w:val="-5"/>
        </w:rPr>
        <w:t xml:space="preserve"> </w:t>
      </w:r>
      <w:r>
        <w:t>never</w:t>
      </w:r>
      <w:r>
        <w:rPr>
          <w:spacing w:val="-5"/>
        </w:rPr>
        <w:t xml:space="preserve"> </w:t>
      </w:r>
      <w:r>
        <w:t>even</w:t>
      </w:r>
      <w:r>
        <w:rPr>
          <w:spacing w:val="-5"/>
        </w:rPr>
        <w:t xml:space="preserve"> </w:t>
      </w:r>
      <w:r>
        <w:t>considered.</w:t>
      </w:r>
      <w:r>
        <w:rPr>
          <w:spacing w:val="-19"/>
        </w:rPr>
        <w:t xml:space="preserve"> </w:t>
      </w:r>
      <w:r>
        <w:t>And remorse drove him to confess!’</w:t>
      </w:r>
    </w:p>
    <w:p w14:paraId="200614C2" w14:textId="77777777" w:rsidR="001F3DBB" w:rsidRDefault="001F3DBB">
      <w:pPr>
        <w:pStyle w:val="BodyText"/>
        <w:sectPr w:rsidR="001F3DBB">
          <w:pgSz w:w="12240" w:h="15840"/>
          <w:pgMar w:top="1820" w:right="360" w:bottom="280" w:left="0" w:header="720" w:footer="720" w:gutter="0"/>
          <w:cols w:space="720"/>
        </w:sectPr>
      </w:pPr>
    </w:p>
    <w:p w14:paraId="200614C3" w14:textId="77777777" w:rsidR="001F3DBB" w:rsidRDefault="007F3F95">
      <w:pPr>
        <w:pStyle w:val="BodyText"/>
        <w:spacing w:before="70"/>
        <w:ind w:left="1997"/>
      </w:pPr>
      <w:r>
        <w:lastRenderedPageBreak/>
        <w:t>‘He’s</w:t>
      </w:r>
      <w:r>
        <w:rPr>
          <w:spacing w:val="-11"/>
        </w:rPr>
        <w:t xml:space="preserve"> </w:t>
      </w:r>
      <w:r>
        <w:t>been</w:t>
      </w:r>
      <w:r>
        <w:rPr>
          <w:spacing w:val="-7"/>
        </w:rPr>
        <w:t xml:space="preserve"> </w:t>
      </w:r>
      <w:r>
        <w:t>very</w:t>
      </w:r>
      <w:r>
        <w:rPr>
          <w:spacing w:val="-6"/>
        </w:rPr>
        <w:t xml:space="preserve"> </w:t>
      </w:r>
      <w:r>
        <w:t>queer</w:t>
      </w:r>
      <w:r>
        <w:rPr>
          <w:spacing w:val="-7"/>
        </w:rPr>
        <w:t xml:space="preserve"> </w:t>
      </w:r>
      <w:r>
        <w:t>lately,’</w:t>
      </w:r>
      <w:r>
        <w:rPr>
          <w:spacing w:val="-23"/>
        </w:rPr>
        <w:t xml:space="preserve"> </w:t>
      </w:r>
      <w:r>
        <w:t>I</w:t>
      </w:r>
      <w:r>
        <w:rPr>
          <w:spacing w:val="-6"/>
        </w:rPr>
        <w:t xml:space="preserve"> </w:t>
      </w:r>
      <w:r>
        <w:rPr>
          <w:spacing w:val="-2"/>
        </w:rPr>
        <w:t>said.</w:t>
      </w:r>
    </w:p>
    <w:p w14:paraId="200614C4" w14:textId="77777777" w:rsidR="001F3DBB" w:rsidRDefault="007F3F95">
      <w:pPr>
        <w:pStyle w:val="BodyText"/>
        <w:ind w:right="1187" w:firstLine="457"/>
      </w:pPr>
      <w:r>
        <w:t>Suddenly Melchett strode across to the sleeping man with a sharp exclamation.</w:t>
      </w:r>
      <w:r>
        <w:rPr>
          <w:spacing w:val="-5"/>
        </w:rPr>
        <w:t xml:space="preserve"> </w:t>
      </w:r>
      <w:r>
        <w:t>He</w:t>
      </w:r>
      <w:r>
        <w:rPr>
          <w:spacing w:val="-5"/>
        </w:rPr>
        <w:t xml:space="preserve"> </w:t>
      </w:r>
      <w:r>
        <w:t>seized</w:t>
      </w:r>
      <w:r>
        <w:rPr>
          <w:spacing w:val="-5"/>
        </w:rPr>
        <w:t xml:space="preserve"> </w:t>
      </w:r>
      <w:r>
        <w:t>him</w:t>
      </w:r>
      <w:r>
        <w:rPr>
          <w:spacing w:val="-5"/>
        </w:rPr>
        <w:t xml:space="preserve"> </w:t>
      </w:r>
      <w:r>
        <w:t>by</w:t>
      </w:r>
      <w:r>
        <w:rPr>
          <w:spacing w:val="-5"/>
        </w:rPr>
        <w:t xml:space="preserve"> </w:t>
      </w:r>
      <w:r>
        <w:t>the</w:t>
      </w:r>
      <w:r>
        <w:rPr>
          <w:spacing w:val="-5"/>
        </w:rPr>
        <w:t xml:space="preserve"> </w:t>
      </w:r>
      <w:r>
        <w:t>shoulder</w:t>
      </w:r>
      <w:r>
        <w:rPr>
          <w:spacing w:val="-5"/>
        </w:rPr>
        <w:t xml:space="preserve"> </w:t>
      </w:r>
      <w:r>
        <w:t>and</w:t>
      </w:r>
      <w:r>
        <w:rPr>
          <w:spacing w:val="-5"/>
        </w:rPr>
        <w:t xml:space="preserve"> </w:t>
      </w:r>
      <w:r>
        <w:t>shook</w:t>
      </w:r>
      <w:r>
        <w:rPr>
          <w:spacing w:val="-5"/>
        </w:rPr>
        <w:t xml:space="preserve"> </w:t>
      </w:r>
      <w:r>
        <w:t>him,</w:t>
      </w:r>
      <w:r>
        <w:rPr>
          <w:spacing w:val="-5"/>
        </w:rPr>
        <w:t xml:space="preserve"> </w:t>
      </w:r>
      <w:r>
        <w:t>at</w:t>
      </w:r>
      <w:r>
        <w:rPr>
          <w:spacing w:val="-5"/>
        </w:rPr>
        <w:t xml:space="preserve"> </w:t>
      </w:r>
      <w:r>
        <w:t>first</w:t>
      </w:r>
      <w:r>
        <w:rPr>
          <w:spacing w:val="-5"/>
        </w:rPr>
        <w:t xml:space="preserve"> </w:t>
      </w:r>
      <w:r>
        <w:t>gently, then with increasing violence.</w:t>
      </w:r>
    </w:p>
    <w:p w14:paraId="200614C5" w14:textId="77777777" w:rsidR="001F3DBB" w:rsidRDefault="007F3F95">
      <w:pPr>
        <w:pStyle w:val="BodyText"/>
        <w:spacing w:line="448" w:lineRule="auto"/>
        <w:ind w:left="1997" w:right="2281"/>
      </w:pPr>
      <w:r>
        <w:t>‘He’s</w:t>
      </w:r>
      <w:r>
        <w:rPr>
          <w:spacing w:val="-10"/>
        </w:rPr>
        <w:t xml:space="preserve"> </w:t>
      </w:r>
      <w:r>
        <w:t>not</w:t>
      </w:r>
      <w:r>
        <w:rPr>
          <w:spacing w:val="-10"/>
        </w:rPr>
        <w:t xml:space="preserve"> </w:t>
      </w:r>
      <w:r>
        <w:t>asleep!</w:t>
      </w:r>
      <w:r>
        <w:rPr>
          <w:spacing w:val="-10"/>
        </w:rPr>
        <w:t xml:space="preserve"> </w:t>
      </w:r>
      <w:r>
        <w:t>He’s</w:t>
      </w:r>
      <w:r>
        <w:rPr>
          <w:spacing w:val="-10"/>
        </w:rPr>
        <w:t xml:space="preserve"> </w:t>
      </w:r>
      <w:r>
        <w:t>drugged!</w:t>
      </w:r>
      <w:r>
        <w:rPr>
          <w:spacing w:val="-15"/>
        </w:rPr>
        <w:t xml:space="preserve"> </w:t>
      </w:r>
      <w:r>
        <w:t>What’s</w:t>
      </w:r>
      <w:r>
        <w:rPr>
          <w:spacing w:val="-10"/>
        </w:rPr>
        <w:t xml:space="preserve"> </w:t>
      </w:r>
      <w:r>
        <w:t>the</w:t>
      </w:r>
      <w:r>
        <w:rPr>
          <w:spacing w:val="-10"/>
        </w:rPr>
        <w:t xml:space="preserve"> </w:t>
      </w:r>
      <w:r>
        <w:t>meaning</w:t>
      </w:r>
      <w:r>
        <w:rPr>
          <w:spacing w:val="-10"/>
        </w:rPr>
        <w:t xml:space="preserve"> </w:t>
      </w:r>
      <w:r>
        <w:t>of</w:t>
      </w:r>
      <w:r>
        <w:rPr>
          <w:spacing w:val="-10"/>
        </w:rPr>
        <w:t xml:space="preserve"> </w:t>
      </w:r>
      <w:r>
        <w:t>this?’ His eye went to the empty cachet box. He picked it up.</w:t>
      </w:r>
    </w:p>
    <w:p w14:paraId="200614C6" w14:textId="77777777" w:rsidR="001F3DBB" w:rsidRDefault="007F3F95">
      <w:pPr>
        <w:pStyle w:val="BodyText"/>
        <w:spacing w:before="0"/>
        <w:ind w:left="1997"/>
      </w:pPr>
      <w:r>
        <w:t xml:space="preserve">‘Has he </w:t>
      </w:r>
      <w:r>
        <w:rPr>
          <w:spacing w:val="-5"/>
        </w:rPr>
        <w:t>–’</w:t>
      </w:r>
    </w:p>
    <w:p w14:paraId="200614C7" w14:textId="77777777" w:rsidR="001F3DBB" w:rsidRDefault="007F3F95">
      <w:pPr>
        <w:pStyle w:val="BodyText"/>
        <w:ind w:right="1187" w:firstLine="457"/>
      </w:pPr>
      <w:r>
        <w:t>‘I think so,’</w:t>
      </w:r>
      <w:r>
        <w:rPr>
          <w:spacing w:val="-18"/>
        </w:rPr>
        <w:t xml:space="preserve"> </w:t>
      </w:r>
      <w:r>
        <w:t>I said. ‘He showed me these the other day. Told me he’d been</w:t>
      </w:r>
      <w:r>
        <w:rPr>
          <w:spacing w:val="-5"/>
        </w:rPr>
        <w:t xml:space="preserve"> </w:t>
      </w:r>
      <w:r>
        <w:t>warned</w:t>
      </w:r>
      <w:r>
        <w:rPr>
          <w:spacing w:val="-5"/>
        </w:rPr>
        <w:t xml:space="preserve"> </w:t>
      </w:r>
      <w:r>
        <w:t>against</w:t>
      </w:r>
      <w:r>
        <w:rPr>
          <w:spacing w:val="-5"/>
        </w:rPr>
        <w:t xml:space="preserve"> </w:t>
      </w:r>
      <w:r>
        <w:t>an</w:t>
      </w:r>
      <w:r>
        <w:rPr>
          <w:spacing w:val="-5"/>
        </w:rPr>
        <w:t xml:space="preserve"> </w:t>
      </w:r>
      <w:r>
        <w:t>overdose.</w:t>
      </w:r>
      <w:r>
        <w:rPr>
          <w:spacing w:val="-5"/>
        </w:rPr>
        <w:t xml:space="preserve"> </w:t>
      </w:r>
      <w:r>
        <w:t>It’s</w:t>
      </w:r>
      <w:r>
        <w:rPr>
          <w:spacing w:val="-5"/>
        </w:rPr>
        <w:t xml:space="preserve"> </w:t>
      </w:r>
      <w:r>
        <w:t>his</w:t>
      </w:r>
      <w:r>
        <w:rPr>
          <w:spacing w:val="-5"/>
        </w:rPr>
        <w:t xml:space="preserve"> </w:t>
      </w:r>
      <w:r>
        <w:t>way</w:t>
      </w:r>
      <w:r>
        <w:rPr>
          <w:spacing w:val="-5"/>
        </w:rPr>
        <w:t xml:space="preserve"> </w:t>
      </w:r>
      <w:r>
        <w:t>out,</w:t>
      </w:r>
      <w:r>
        <w:rPr>
          <w:spacing w:val="-5"/>
        </w:rPr>
        <w:t xml:space="preserve"> </w:t>
      </w:r>
      <w:r>
        <w:t>poor</w:t>
      </w:r>
      <w:r>
        <w:rPr>
          <w:spacing w:val="-5"/>
        </w:rPr>
        <w:t xml:space="preserve"> </w:t>
      </w:r>
      <w:r>
        <w:t>chap.</w:t>
      </w:r>
      <w:r>
        <w:rPr>
          <w:spacing w:val="-5"/>
        </w:rPr>
        <w:t xml:space="preserve"> </w:t>
      </w:r>
      <w:r>
        <w:t>Perhaps</w:t>
      </w:r>
      <w:r>
        <w:rPr>
          <w:spacing w:val="-5"/>
        </w:rPr>
        <w:t xml:space="preserve"> </w:t>
      </w:r>
      <w:r>
        <w:t>the best way. It’s not for us to judge him.’</w:t>
      </w:r>
    </w:p>
    <w:p w14:paraId="200614C8" w14:textId="77777777" w:rsidR="001F3DBB" w:rsidRDefault="007F3F95">
      <w:pPr>
        <w:pStyle w:val="BodyText"/>
        <w:ind w:right="1281" w:firstLine="457"/>
      </w:pPr>
      <w:r>
        <w:t>But Melchett was Chief Constable of the County before anything else. The</w:t>
      </w:r>
      <w:r>
        <w:rPr>
          <w:spacing w:val="-4"/>
        </w:rPr>
        <w:t xml:space="preserve"> </w:t>
      </w:r>
      <w:r>
        <w:t>arguments</w:t>
      </w:r>
      <w:r>
        <w:rPr>
          <w:spacing w:val="-4"/>
        </w:rPr>
        <w:t xml:space="preserve"> </w:t>
      </w:r>
      <w:r>
        <w:t>that</w:t>
      </w:r>
      <w:r>
        <w:rPr>
          <w:spacing w:val="-4"/>
        </w:rPr>
        <w:t xml:space="preserve"> </w:t>
      </w:r>
      <w:r>
        <w:t>appealed</w:t>
      </w:r>
      <w:r>
        <w:rPr>
          <w:spacing w:val="-4"/>
        </w:rPr>
        <w:t xml:space="preserve"> </w:t>
      </w:r>
      <w:r>
        <w:t>to</w:t>
      </w:r>
      <w:r>
        <w:rPr>
          <w:spacing w:val="-4"/>
        </w:rPr>
        <w:t xml:space="preserve"> </w:t>
      </w:r>
      <w:r>
        <w:t>me</w:t>
      </w:r>
      <w:r>
        <w:rPr>
          <w:spacing w:val="-4"/>
        </w:rPr>
        <w:t xml:space="preserve"> </w:t>
      </w:r>
      <w:r>
        <w:t>had</w:t>
      </w:r>
      <w:r>
        <w:rPr>
          <w:spacing w:val="-4"/>
        </w:rPr>
        <w:t xml:space="preserve"> </w:t>
      </w:r>
      <w:r>
        <w:t>no</w:t>
      </w:r>
      <w:r>
        <w:rPr>
          <w:spacing w:val="-4"/>
        </w:rPr>
        <w:t xml:space="preserve"> </w:t>
      </w:r>
      <w:r>
        <w:t>weight</w:t>
      </w:r>
      <w:r>
        <w:rPr>
          <w:spacing w:val="-4"/>
        </w:rPr>
        <w:t xml:space="preserve"> </w:t>
      </w:r>
      <w:r>
        <w:t>with</w:t>
      </w:r>
      <w:r>
        <w:rPr>
          <w:spacing w:val="-4"/>
        </w:rPr>
        <w:t xml:space="preserve"> </w:t>
      </w:r>
      <w:r>
        <w:t>him.</w:t>
      </w:r>
      <w:r>
        <w:rPr>
          <w:spacing w:val="-4"/>
        </w:rPr>
        <w:t xml:space="preserve"> </w:t>
      </w:r>
      <w:r>
        <w:t>He</w:t>
      </w:r>
      <w:r>
        <w:rPr>
          <w:spacing w:val="-4"/>
        </w:rPr>
        <w:t xml:space="preserve"> </w:t>
      </w:r>
      <w:r>
        <w:t>had</w:t>
      </w:r>
      <w:r>
        <w:rPr>
          <w:spacing w:val="-4"/>
        </w:rPr>
        <w:t xml:space="preserve"> </w:t>
      </w:r>
      <w:r>
        <w:t>caught a murderer and he wanted his murderer hanged.</w:t>
      </w:r>
    </w:p>
    <w:p w14:paraId="200614C9" w14:textId="77777777" w:rsidR="001F3DBB" w:rsidRDefault="007F3F95">
      <w:pPr>
        <w:pStyle w:val="BodyText"/>
        <w:ind w:right="1187" w:firstLine="457"/>
      </w:pPr>
      <w:r>
        <w:t>In</w:t>
      </w:r>
      <w:r>
        <w:rPr>
          <w:spacing w:val="-1"/>
        </w:rPr>
        <w:t xml:space="preserve"> </w:t>
      </w:r>
      <w:r>
        <w:t>one</w:t>
      </w:r>
      <w:r>
        <w:rPr>
          <w:spacing w:val="-1"/>
        </w:rPr>
        <w:t xml:space="preserve"> </w:t>
      </w:r>
      <w:r>
        <w:t>second</w:t>
      </w:r>
      <w:r>
        <w:rPr>
          <w:spacing w:val="-1"/>
        </w:rPr>
        <w:t xml:space="preserve"> </w:t>
      </w:r>
      <w:r>
        <w:t>he</w:t>
      </w:r>
      <w:r>
        <w:rPr>
          <w:spacing w:val="-1"/>
        </w:rPr>
        <w:t xml:space="preserve"> </w:t>
      </w:r>
      <w:r>
        <w:t>was</w:t>
      </w:r>
      <w:r>
        <w:rPr>
          <w:spacing w:val="-1"/>
        </w:rPr>
        <w:t xml:space="preserve"> </w:t>
      </w:r>
      <w:r>
        <w:t>at</w:t>
      </w:r>
      <w:r>
        <w:rPr>
          <w:spacing w:val="-1"/>
        </w:rPr>
        <w:t xml:space="preserve"> </w:t>
      </w:r>
      <w:r>
        <w:t>the</w:t>
      </w:r>
      <w:r>
        <w:rPr>
          <w:spacing w:val="-1"/>
        </w:rPr>
        <w:t xml:space="preserve"> </w:t>
      </w:r>
      <w:r>
        <w:t>telephone,</w:t>
      </w:r>
      <w:r>
        <w:rPr>
          <w:spacing w:val="-1"/>
        </w:rPr>
        <w:t xml:space="preserve"> </w:t>
      </w:r>
      <w:r>
        <w:t>jerking</w:t>
      </w:r>
      <w:r>
        <w:rPr>
          <w:spacing w:val="-1"/>
        </w:rPr>
        <w:t xml:space="preserve"> </w:t>
      </w:r>
      <w:r>
        <w:t>the</w:t>
      </w:r>
      <w:r>
        <w:rPr>
          <w:spacing w:val="-1"/>
        </w:rPr>
        <w:t xml:space="preserve"> </w:t>
      </w:r>
      <w:r>
        <w:t>receiver</w:t>
      </w:r>
      <w:r>
        <w:rPr>
          <w:spacing w:val="-1"/>
        </w:rPr>
        <w:t xml:space="preserve"> </w:t>
      </w:r>
      <w:r>
        <w:t>up</w:t>
      </w:r>
      <w:r>
        <w:rPr>
          <w:spacing w:val="-1"/>
        </w:rPr>
        <w:t xml:space="preserve"> </w:t>
      </w:r>
      <w:r>
        <w:t>and</w:t>
      </w:r>
      <w:r>
        <w:rPr>
          <w:spacing w:val="-1"/>
        </w:rPr>
        <w:t xml:space="preserve"> </w:t>
      </w:r>
      <w:r>
        <w:t>down impatiently</w:t>
      </w:r>
      <w:r>
        <w:rPr>
          <w:spacing w:val="-8"/>
        </w:rPr>
        <w:t xml:space="preserve"> </w:t>
      </w:r>
      <w:r>
        <w:t>until</w:t>
      </w:r>
      <w:r>
        <w:rPr>
          <w:spacing w:val="-8"/>
        </w:rPr>
        <w:t xml:space="preserve"> </w:t>
      </w:r>
      <w:r>
        <w:t>he</w:t>
      </w:r>
      <w:r>
        <w:rPr>
          <w:spacing w:val="-8"/>
        </w:rPr>
        <w:t xml:space="preserve"> </w:t>
      </w:r>
      <w:r>
        <w:t>got</w:t>
      </w:r>
      <w:r>
        <w:rPr>
          <w:spacing w:val="-8"/>
        </w:rPr>
        <w:t xml:space="preserve"> </w:t>
      </w:r>
      <w:r>
        <w:t>a</w:t>
      </w:r>
      <w:r>
        <w:rPr>
          <w:spacing w:val="-8"/>
        </w:rPr>
        <w:t xml:space="preserve"> </w:t>
      </w:r>
      <w:r>
        <w:t>reply.</w:t>
      </w:r>
      <w:r>
        <w:rPr>
          <w:spacing w:val="-8"/>
        </w:rPr>
        <w:t xml:space="preserve"> </w:t>
      </w:r>
      <w:r>
        <w:t>He</w:t>
      </w:r>
      <w:r>
        <w:rPr>
          <w:spacing w:val="-8"/>
        </w:rPr>
        <w:t xml:space="preserve"> </w:t>
      </w:r>
      <w:r>
        <w:t>asked</w:t>
      </w:r>
      <w:r>
        <w:rPr>
          <w:spacing w:val="-8"/>
        </w:rPr>
        <w:t xml:space="preserve"> </w:t>
      </w:r>
      <w:r>
        <w:t>for</w:t>
      </w:r>
      <w:r>
        <w:rPr>
          <w:spacing w:val="-8"/>
        </w:rPr>
        <w:t xml:space="preserve"> </w:t>
      </w:r>
      <w:r>
        <w:t>Haydock’s</w:t>
      </w:r>
      <w:r>
        <w:rPr>
          <w:spacing w:val="-8"/>
        </w:rPr>
        <w:t xml:space="preserve"> </w:t>
      </w:r>
      <w:r>
        <w:t>number.</w:t>
      </w:r>
      <w:r>
        <w:rPr>
          <w:spacing w:val="-13"/>
        </w:rPr>
        <w:t xml:space="preserve"> </w:t>
      </w:r>
      <w:r>
        <w:t>Then</w:t>
      </w:r>
      <w:r>
        <w:rPr>
          <w:spacing w:val="-8"/>
        </w:rPr>
        <w:t xml:space="preserve"> </w:t>
      </w:r>
      <w:r>
        <w:t>there was a further pause during which he stood, his ear to the telephone and his eyes on the limp figure in the chair.</w:t>
      </w:r>
    </w:p>
    <w:p w14:paraId="200614CA" w14:textId="77777777" w:rsidR="001F3DBB" w:rsidRDefault="007F3F95">
      <w:pPr>
        <w:pStyle w:val="BodyText"/>
        <w:ind w:right="1187" w:firstLine="457"/>
      </w:pPr>
      <w:r>
        <w:t>‘Hallo – hallo – hallo – is that Dr Haydock’s? Will the doctor come round</w:t>
      </w:r>
      <w:r>
        <w:rPr>
          <w:spacing w:val="-10"/>
        </w:rPr>
        <w:t xml:space="preserve"> </w:t>
      </w:r>
      <w:r>
        <w:t>at</w:t>
      </w:r>
      <w:r>
        <w:rPr>
          <w:spacing w:val="-10"/>
        </w:rPr>
        <w:t xml:space="preserve"> </w:t>
      </w:r>
      <w:r>
        <w:t>once</w:t>
      </w:r>
      <w:r>
        <w:rPr>
          <w:spacing w:val="-10"/>
        </w:rPr>
        <w:t xml:space="preserve"> </w:t>
      </w:r>
      <w:r>
        <w:t>to</w:t>
      </w:r>
      <w:r>
        <w:rPr>
          <w:spacing w:val="-10"/>
        </w:rPr>
        <w:t xml:space="preserve"> </w:t>
      </w:r>
      <w:r>
        <w:t>High</w:t>
      </w:r>
      <w:r>
        <w:rPr>
          <w:spacing w:val="-10"/>
        </w:rPr>
        <w:t xml:space="preserve"> </w:t>
      </w:r>
      <w:r>
        <w:t>Street?</w:t>
      </w:r>
      <w:r>
        <w:rPr>
          <w:spacing w:val="-10"/>
        </w:rPr>
        <w:t xml:space="preserve"> </w:t>
      </w:r>
      <w:r>
        <w:t>Mr</w:t>
      </w:r>
      <w:r>
        <w:rPr>
          <w:spacing w:val="-10"/>
        </w:rPr>
        <w:t xml:space="preserve"> </w:t>
      </w:r>
      <w:r>
        <w:t>Hawes.</w:t>
      </w:r>
      <w:r>
        <w:rPr>
          <w:spacing w:val="-10"/>
        </w:rPr>
        <w:t xml:space="preserve"> </w:t>
      </w:r>
      <w:r>
        <w:t>It’s</w:t>
      </w:r>
      <w:r>
        <w:rPr>
          <w:spacing w:val="-10"/>
        </w:rPr>
        <w:t xml:space="preserve"> </w:t>
      </w:r>
      <w:r>
        <w:t>urgent…what’s</w:t>
      </w:r>
      <w:r>
        <w:rPr>
          <w:spacing w:val="-10"/>
        </w:rPr>
        <w:t xml:space="preserve"> </w:t>
      </w:r>
      <w:r>
        <w:t>that?…Well, what number is it then?…Oh, sorry.’</w:t>
      </w:r>
    </w:p>
    <w:p w14:paraId="200614CB" w14:textId="77777777" w:rsidR="001F3DBB" w:rsidRDefault="007F3F95">
      <w:pPr>
        <w:pStyle w:val="BodyText"/>
        <w:ind w:left="1997"/>
      </w:pPr>
      <w:r>
        <w:t>He</w:t>
      </w:r>
      <w:r>
        <w:rPr>
          <w:spacing w:val="-2"/>
        </w:rPr>
        <w:t xml:space="preserve"> </w:t>
      </w:r>
      <w:r>
        <w:t>rang</w:t>
      </w:r>
      <w:r>
        <w:rPr>
          <w:spacing w:val="-2"/>
        </w:rPr>
        <w:t xml:space="preserve"> </w:t>
      </w:r>
      <w:r>
        <w:t>off,</w:t>
      </w:r>
      <w:r>
        <w:rPr>
          <w:spacing w:val="-2"/>
        </w:rPr>
        <w:t xml:space="preserve"> fuming.</w:t>
      </w:r>
    </w:p>
    <w:p w14:paraId="200614CC" w14:textId="77777777" w:rsidR="001F3DBB" w:rsidRDefault="007F3F95">
      <w:pPr>
        <w:pStyle w:val="BodyText"/>
        <w:ind w:right="1314" w:firstLine="457"/>
        <w:jc w:val="both"/>
      </w:pPr>
      <w:r>
        <w:t>‘Wrong</w:t>
      </w:r>
      <w:r>
        <w:rPr>
          <w:spacing w:val="-13"/>
        </w:rPr>
        <w:t xml:space="preserve"> </w:t>
      </w:r>
      <w:r>
        <w:t>number,</w:t>
      </w:r>
      <w:r>
        <w:rPr>
          <w:spacing w:val="-8"/>
        </w:rPr>
        <w:t xml:space="preserve"> </w:t>
      </w:r>
      <w:r>
        <w:t>wrong</w:t>
      </w:r>
      <w:r>
        <w:rPr>
          <w:spacing w:val="-8"/>
        </w:rPr>
        <w:t xml:space="preserve"> </w:t>
      </w:r>
      <w:r>
        <w:t>number</w:t>
      </w:r>
      <w:r>
        <w:rPr>
          <w:spacing w:val="-8"/>
        </w:rPr>
        <w:t xml:space="preserve"> </w:t>
      </w:r>
      <w:r>
        <w:t>–</w:t>
      </w:r>
      <w:r>
        <w:rPr>
          <w:spacing w:val="-8"/>
        </w:rPr>
        <w:t xml:space="preserve"> </w:t>
      </w:r>
      <w:r>
        <w:t>always</w:t>
      </w:r>
      <w:r>
        <w:rPr>
          <w:spacing w:val="-8"/>
        </w:rPr>
        <w:t xml:space="preserve"> </w:t>
      </w:r>
      <w:r>
        <w:t>wrong</w:t>
      </w:r>
      <w:r>
        <w:rPr>
          <w:spacing w:val="-8"/>
        </w:rPr>
        <w:t xml:space="preserve"> </w:t>
      </w:r>
      <w:r>
        <w:t>numbers!</w:t>
      </w:r>
      <w:r>
        <w:rPr>
          <w:spacing w:val="-19"/>
        </w:rPr>
        <w:t xml:space="preserve"> </w:t>
      </w:r>
      <w:r>
        <w:t>And</w:t>
      </w:r>
      <w:r>
        <w:rPr>
          <w:spacing w:val="-8"/>
        </w:rPr>
        <w:t xml:space="preserve"> </w:t>
      </w:r>
      <w:r>
        <w:t>a</w:t>
      </w:r>
      <w:r>
        <w:rPr>
          <w:spacing w:val="-8"/>
        </w:rPr>
        <w:t xml:space="preserve"> </w:t>
      </w:r>
      <w:r>
        <w:t>man’s life</w:t>
      </w:r>
      <w:r>
        <w:rPr>
          <w:spacing w:val="-4"/>
        </w:rPr>
        <w:t xml:space="preserve"> </w:t>
      </w:r>
      <w:r>
        <w:t>hanging</w:t>
      </w:r>
      <w:r>
        <w:rPr>
          <w:spacing w:val="-4"/>
        </w:rPr>
        <w:t xml:space="preserve"> </w:t>
      </w:r>
      <w:r>
        <w:t>on</w:t>
      </w:r>
      <w:r>
        <w:rPr>
          <w:spacing w:val="-4"/>
        </w:rPr>
        <w:t xml:space="preserve"> </w:t>
      </w:r>
      <w:r>
        <w:t>it.</w:t>
      </w:r>
      <w:r>
        <w:rPr>
          <w:spacing w:val="-4"/>
        </w:rPr>
        <w:t xml:space="preserve"> </w:t>
      </w:r>
      <w:r>
        <w:t>HALLO</w:t>
      </w:r>
      <w:r>
        <w:rPr>
          <w:spacing w:val="-4"/>
        </w:rPr>
        <w:t xml:space="preserve"> </w:t>
      </w:r>
      <w:r>
        <w:t>–</w:t>
      </w:r>
      <w:r>
        <w:rPr>
          <w:spacing w:val="-4"/>
        </w:rPr>
        <w:t xml:space="preserve"> </w:t>
      </w:r>
      <w:r>
        <w:t>you</w:t>
      </w:r>
      <w:r>
        <w:rPr>
          <w:spacing w:val="-4"/>
        </w:rPr>
        <w:t xml:space="preserve"> </w:t>
      </w:r>
      <w:r>
        <w:t>gave</w:t>
      </w:r>
      <w:r>
        <w:rPr>
          <w:spacing w:val="-4"/>
        </w:rPr>
        <w:t xml:space="preserve"> </w:t>
      </w:r>
      <w:r>
        <w:t>me</w:t>
      </w:r>
      <w:r>
        <w:rPr>
          <w:spacing w:val="-4"/>
        </w:rPr>
        <w:t xml:space="preserve"> </w:t>
      </w:r>
      <w:r>
        <w:t>the</w:t>
      </w:r>
      <w:r>
        <w:rPr>
          <w:spacing w:val="-4"/>
        </w:rPr>
        <w:t xml:space="preserve"> </w:t>
      </w:r>
      <w:r>
        <w:t>wrong</w:t>
      </w:r>
      <w:r>
        <w:rPr>
          <w:spacing w:val="-4"/>
        </w:rPr>
        <w:t xml:space="preserve"> </w:t>
      </w:r>
      <w:r>
        <w:t>number…Yes</w:t>
      </w:r>
      <w:r>
        <w:rPr>
          <w:spacing w:val="-4"/>
        </w:rPr>
        <w:t xml:space="preserve"> </w:t>
      </w:r>
      <w:r>
        <w:t>–</w:t>
      </w:r>
      <w:r>
        <w:rPr>
          <w:spacing w:val="-4"/>
        </w:rPr>
        <w:t xml:space="preserve"> </w:t>
      </w:r>
      <w:r>
        <w:t>don’t waste time – give me three nine –</w:t>
      </w:r>
      <w:r>
        <w:rPr>
          <w:i/>
        </w:rPr>
        <w:t>nine</w:t>
      </w:r>
      <w:r>
        <w:t>, not five.’</w:t>
      </w:r>
    </w:p>
    <w:p w14:paraId="200614CD" w14:textId="77777777" w:rsidR="001F3DBB" w:rsidRDefault="007F3F95">
      <w:pPr>
        <w:pStyle w:val="BodyText"/>
        <w:ind w:left="1997"/>
      </w:pPr>
      <w:r>
        <w:t xml:space="preserve">Another period of impatience – shorter this </w:t>
      </w:r>
      <w:r>
        <w:rPr>
          <w:spacing w:val="-2"/>
        </w:rPr>
        <w:t>time.</w:t>
      </w:r>
    </w:p>
    <w:p w14:paraId="200614CE" w14:textId="77777777" w:rsidR="001F3DBB" w:rsidRDefault="007F3F95">
      <w:pPr>
        <w:pStyle w:val="BodyText"/>
        <w:ind w:right="1390" w:firstLine="457"/>
        <w:jc w:val="both"/>
      </w:pPr>
      <w:r>
        <w:t>‘Hallo – is that you, Haydock? Melchett speaking. Come to 19 High Street at once, will you? Hawes has taken some kind of overdose.</w:t>
      </w:r>
      <w:r>
        <w:rPr>
          <w:spacing w:val="-17"/>
        </w:rPr>
        <w:t xml:space="preserve"> </w:t>
      </w:r>
      <w:r>
        <w:t xml:space="preserve">At </w:t>
      </w:r>
      <w:r>
        <w:rPr>
          <w:spacing w:val="-2"/>
        </w:rPr>
        <w:t>once,</w:t>
      </w:r>
    </w:p>
    <w:p w14:paraId="200614CF" w14:textId="77777777" w:rsidR="001F3DBB" w:rsidRDefault="001F3DBB">
      <w:pPr>
        <w:pStyle w:val="BodyText"/>
        <w:jc w:val="both"/>
        <w:sectPr w:rsidR="001F3DBB">
          <w:pgSz w:w="12240" w:h="15840"/>
          <w:pgMar w:top="1360" w:right="360" w:bottom="280" w:left="0" w:header="720" w:footer="720" w:gutter="0"/>
          <w:cols w:space="720"/>
        </w:sectPr>
      </w:pPr>
    </w:p>
    <w:p w14:paraId="200614D0" w14:textId="77777777" w:rsidR="001F3DBB" w:rsidRDefault="007F3F95">
      <w:pPr>
        <w:pStyle w:val="BodyText"/>
        <w:spacing w:before="70"/>
      </w:pPr>
      <w:r>
        <w:lastRenderedPageBreak/>
        <w:t>man,</w:t>
      </w:r>
      <w:r>
        <w:rPr>
          <w:spacing w:val="-9"/>
        </w:rPr>
        <w:t xml:space="preserve"> </w:t>
      </w:r>
      <w:r>
        <w:t>it’s</w:t>
      </w:r>
      <w:r>
        <w:rPr>
          <w:spacing w:val="-8"/>
        </w:rPr>
        <w:t xml:space="preserve"> </w:t>
      </w:r>
      <w:r>
        <w:rPr>
          <w:spacing w:val="-2"/>
        </w:rPr>
        <w:t>vital.’</w:t>
      </w:r>
    </w:p>
    <w:p w14:paraId="200614D1" w14:textId="77777777" w:rsidR="001F3DBB" w:rsidRDefault="007F3F95">
      <w:pPr>
        <w:pStyle w:val="BodyText"/>
        <w:ind w:left="1997"/>
      </w:pPr>
      <w:r>
        <w:t>He</w:t>
      </w:r>
      <w:r>
        <w:rPr>
          <w:spacing w:val="-1"/>
        </w:rPr>
        <w:t xml:space="preserve"> </w:t>
      </w:r>
      <w:r>
        <w:t>rang</w:t>
      </w:r>
      <w:r>
        <w:rPr>
          <w:spacing w:val="-1"/>
        </w:rPr>
        <w:t xml:space="preserve"> </w:t>
      </w:r>
      <w:r>
        <w:t>off, strode</w:t>
      </w:r>
      <w:r>
        <w:rPr>
          <w:spacing w:val="-1"/>
        </w:rPr>
        <w:t xml:space="preserve"> </w:t>
      </w:r>
      <w:r>
        <w:t>impatiently</w:t>
      </w:r>
      <w:r>
        <w:rPr>
          <w:spacing w:val="-1"/>
        </w:rPr>
        <w:t xml:space="preserve"> </w:t>
      </w:r>
      <w:r>
        <w:t>up and</w:t>
      </w:r>
      <w:r>
        <w:rPr>
          <w:spacing w:val="-1"/>
        </w:rPr>
        <w:t xml:space="preserve"> </w:t>
      </w:r>
      <w:r>
        <w:t>down</w:t>
      </w:r>
      <w:r>
        <w:rPr>
          <w:spacing w:val="-1"/>
        </w:rPr>
        <w:t xml:space="preserve"> </w:t>
      </w:r>
      <w:r>
        <w:t xml:space="preserve">the </w:t>
      </w:r>
      <w:r>
        <w:rPr>
          <w:spacing w:val="-2"/>
        </w:rPr>
        <w:t>room.</w:t>
      </w:r>
    </w:p>
    <w:p w14:paraId="200614D2" w14:textId="77777777" w:rsidR="001F3DBB" w:rsidRDefault="007F3F95">
      <w:pPr>
        <w:pStyle w:val="BodyText"/>
        <w:ind w:right="1187" w:firstLine="457"/>
      </w:pPr>
      <w:r>
        <w:t>‘Why</w:t>
      </w:r>
      <w:r>
        <w:rPr>
          <w:spacing w:val="-4"/>
        </w:rPr>
        <w:t xml:space="preserve"> </w:t>
      </w:r>
      <w:r>
        <w:t>on</w:t>
      </w:r>
      <w:r>
        <w:rPr>
          <w:spacing w:val="-4"/>
        </w:rPr>
        <w:t xml:space="preserve"> </w:t>
      </w:r>
      <w:r>
        <w:t>earth</w:t>
      </w:r>
      <w:r>
        <w:rPr>
          <w:spacing w:val="-4"/>
        </w:rPr>
        <w:t xml:space="preserve"> </w:t>
      </w:r>
      <w:r>
        <w:t>you</w:t>
      </w:r>
      <w:r>
        <w:rPr>
          <w:spacing w:val="-4"/>
        </w:rPr>
        <w:t xml:space="preserve"> </w:t>
      </w:r>
      <w:r>
        <w:t>didn’t</w:t>
      </w:r>
      <w:r>
        <w:rPr>
          <w:spacing w:val="-4"/>
        </w:rPr>
        <w:t xml:space="preserve"> </w:t>
      </w:r>
      <w:r>
        <w:t>get</w:t>
      </w:r>
      <w:r>
        <w:rPr>
          <w:spacing w:val="-4"/>
        </w:rPr>
        <w:t xml:space="preserve"> </w:t>
      </w:r>
      <w:r>
        <w:t>hold</w:t>
      </w:r>
      <w:r>
        <w:rPr>
          <w:spacing w:val="-4"/>
        </w:rPr>
        <w:t xml:space="preserve"> </w:t>
      </w:r>
      <w:r>
        <w:t>of</w:t>
      </w:r>
      <w:r>
        <w:rPr>
          <w:spacing w:val="-4"/>
        </w:rPr>
        <w:t xml:space="preserve"> </w:t>
      </w:r>
      <w:r>
        <w:t>the</w:t>
      </w:r>
      <w:r>
        <w:rPr>
          <w:spacing w:val="-4"/>
        </w:rPr>
        <w:t xml:space="preserve"> </w:t>
      </w:r>
      <w:r>
        <w:t>doctor</w:t>
      </w:r>
      <w:r>
        <w:rPr>
          <w:spacing w:val="-4"/>
        </w:rPr>
        <w:t xml:space="preserve"> </w:t>
      </w:r>
      <w:r>
        <w:t>at</w:t>
      </w:r>
      <w:r>
        <w:rPr>
          <w:spacing w:val="-4"/>
        </w:rPr>
        <w:t xml:space="preserve"> </w:t>
      </w:r>
      <w:r>
        <w:t>once,</w:t>
      </w:r>
      <w:r>
        <w:rPr>
          <w:spacing w:val="-4"/>
        </w:rPr>
        <w:t xml:space="preserve"> </w:t>
      </w:r>
      <w:r>
        <w:t>Clement,</w:t>
      </w:r>
      <w:r>
        <w:rPr>
          <w:spacing w:val="-4"/>
        </w:rPr>
        <w:t xml:space="preserve"> </w:t>
      </w:r>
      <w:r>
        <w:t>I cannot think. Your wits must have all gone wool gathering.’</w:t>
      </w:r>
    </w:p>
    <w:p w14:paraId="200614D3" w14:textId="77777777" w:rsidR="001F3DBB" w:rsidRDefault="007F3F95">
      <w:pPr>
        <w:pStyle w:val="BodyText"/>
        <w:ind w:right="1187" w:firstLine="457"/>
      </w:pPr>
      <w:r>
        <w:t>Fortunately it never occurs to Melchett that anyone can possibly have different</w:t>
      </w:r>
      <w:r>
        <w:rPr>
          <w:spacing w:val="-4"/>
        </w:rPr>
        <w:t xml:space="preserve"> </w:t>
      </w:r>
      <w:r>
        <w:t>ideas</w:t>
      </w:r>
      <w:r>
        <w:rPr>
          <w:spacing w:val="-4"/>
        </w:rPr>
        <w:t xml:space="preserve"> </w:t>
      </w:r>
      <w:r>
        <w:t>on</w:t>
      </w:r>
      <w:r>
        <w:rPr>
          <w:spacing w:val="-4"/>
        </w:rPr>
        <w:t xml:space="preserve"> </w:t>
      </w:r>
      <w:r>
        <w:t>conduct</w:t>
      </w:r>
      <w:r>
        <w:rPr>
          <w:spacing w:val="-4"/>
        </w:rPr>
        <w:t xml:space="preserve"> </w:t>
      </w:r>
      <w:r>
        <w:t>to</w:t>
      </w:r>
      <w:r>
        <w:rPr>
          <w:spacing w:val="-4"/>
        </w:rPr>
        <w:t xml:space="preserve"> </w:t>
      </w:r>
      <w:r>
        <w:t>those</w:t>
      </w:r>
      <w:r>
        <w:rPr>
          <w:spacing w:val="-4"/>
        </w:rPr>
        <w:t xml:space="preserve"> </w:t>
      </w:r>
      <w:r>
        <w:t>he</w:t>
      </w:r>
      <w:r>
        <w:rPr>
          <w:spacing w:val="-4"/>
        </w:rPr>
        <w:t xml:space="preserve"> </w:t>
      </w:r>
      <w:r>
        <w:t>holds</w:t>
      </w:r>
      <w:r>
        <w:rPr>
          <w:spacing w:val="-4"/>
        </w:rPr>
        <w:t xml:space="preserve"> </w:t>
      </w:r>
      <w:r>
        <w:t>himself.</w:t>
      </w:r>
      <w:r>
        <w:rPr>
          <w:spacing w:val="-4"/>
        </w:rPr>
        <w:t xml:space="preserve"> </w:t>
      </w:r>
      <w:r>
        <w:t>I</w:t>
      </w:r>
      <w:r>
        <w:rPr>
          <w:spacing w:val="-4"/>
        </w:rPr>
        <w:t xml:space="preserve"> </w:t>
      </w:r>
      <w:r>
        <w:t>said</w:t>
      </w:r>
      <w:r>
        <w:rPr>
          <w:spacing w:val="-4"/>
        </w:rPr>
        <w:t xml:space="preserve"> </w:t>
      </w:r>
      <w:r>
        <w:t>nothing,</w:t>
      </w:r>
      <w:r>
        <w:rPr>
          <w:spacing w:val="-4"/>
        </w:rPr>
        <w:t xml:space="preserve"> </w:t>
      </w:r>
      <w:r>
        <w:t>and</w:t>
      </w:r>
      <w:r>
        <w:rPr>
          <w:spacing w:val="-4"/>
        </w:rPr>
        <w:t xml:space="preserve"> </w:t>
      </w:r>
      <w:r>
        <w:t>he went on:</w:t>
      </w:r>
    </w:p>
    <w:p w14:paraId="200614D4" w14:textId="77777777" w:rsidR="001F3DBB" w:rsidRDefault="007F3F95">
      <w:pPr>
        <w:pStyle w:val="BodyText"/>
        <w:ind w:left="1997"/>
      </w:pPr>
      <w:r>
        <w:t xml:space="preserve">‘Where did you find this </w:t>
      </w:r>
      <w:r>
        <w:rPr>
          <w:spacing w:val="-2"/>
        </w:rPr>
        <w:t>letter?’</w:t>
      </w:r>
    </w:p>
    <w:p w14:paraId="200614D5" w14:textId="77777777" w:rsidR="001F3DBB" w:rsidRDefault="007F3F95">
      <w:pPr>
        <w:pStyle w:val="BodyText"/>
        <w:spacing w:before="5" w:line="640" w:lineRule="atLeast"/>
        <w:ind w:left="1997" w:right="1187"/>
      </w:pPr>
      <w:r>
        <w:t>‘Crumpled on the floor – where it had fallen from his hand.’ ‘Extraordinary</w:t>
      </w:r>
      <w:r>
        <w:rPr>
          <w:spacing w:val="-4"/>
        </w:rPr>
        <w:t xml:space="preserve"> </w:t>
      </w:r>
      <w:r>
        <w:t>business</w:t>
      </w:r>
      <w:r>
        <w:rPr>
          <w:spacing w:val="-4"/>
        </w:rPr>
        <w:t xml:space="preserve"> </w:t>
      </w:r>
      <w:r>
        <w:t>–</w:t>
      </w:r>
      <w:r>
        <w:rPr>
          <w:spacing w:val="-4"/>
        </w:rPr>
        <w:t xml:space="preserve"> </w:t>
      </w:r>
      <w:r>
        <w:t>that</w:t>
      </w:r>
      <w:r>
        <w:rPr>
          <w:spacing w:val="-4"/>
        </w:rPr>
        <w:t xml:space="preserve"> </w:t>
      </w:r>
      <w:r>
        <w:t>old</w:t>
      </w:r>
      <w:r>
        <w:rPr>
          <w:spacing w:val="-4"/>
        </w:rPr>
        <w:t xml:space="preserve"> </w:t>
      </w:r>
      <w:r>
        <w:t>maid</w:t>
      </w:r>
      <w:r>
        <w:rPr>
          <w:spacing w:val="-4"/>
        </w:rPr>
        <w:t xml:space="preserve"> </w:t>
      </w:r>
      <w:r>
        <w:t>was</w:t>
      </w:r>
      <w:r>
        <w:rPr>
          <w:spacing w:val="-4"/>
        </w:rPr>
        <w:t xml:space="preserve"> </w:t>
      </w:r>
      <w:r>
        <w:t>right</w:t>
      </w:r>
      <w:r>
        <w:rPr>
          <w:spacing w:val="-4"/>
        </w:rPr>
        <w:t xml:space="preserve"> </w:t>
      </w:r>
      <w:r>
        <w:t>about</w:t>
      </w:r>
      <w:r>
        <w:rPr>
          <w:spacing w:val="-4"/>
        </w:rPr>
        <w:t xml:space="preserve"> </w:t>
      </w:r>
      <w:r>
        <w:t>its</w:t>
      </w:r>
      <w:r>
        <w:rPr>
          <w:spacing w:val="-4"/>
        </w:rPr>
        <w:t xml:space="preserve"> </w:t>
      </w:r>
      <w:r>
        <w:t>being</w:t>
      </w:r>
      <w:r>
        <w:rPr>
          <w:spacing w:val="-4"/>
        </w:rPr>
        <w:t xml:space="preserve"> </w:t>
      </w:r>
      <w:r>
        <w:t>the</w:t>
      </w:r>
    </w:p>
    <w:p w14:paraId="200614D6" w14:textId="77777777" w:rsidR="001F3DBB" w:rsidRDefault="007F3F95">
      <w:pPr>
        <w:pStyle w:val="BodyText"/>
        <w:spacing w:before="5"/>
        <w:ind w:right="1187"/>
      </w:pPr>
      <w:r>
        <w:t>wrong</w:t>
      </w:r>
      <w:r>
        <w:rPr>
          <w:spacing w:val="-5"/>
        </w:rPr>
        <w:t xml:space="preserve"> </w:t>
      </w:r>
      <w:r>
        <w:t>note</w:t>
      </w:r>
      <w:r>
        <w:rPr>
          <w:spacing w:val="-5"/>
        </w:rPr>
        <w:t xml:space="preserve"> </w:t>
      </w:r>
      <w:r>
        <w:t>we</w:t>
      </w:r>
      <w:r>
        <w:rPr>
          <w:spacing w:val="-5"/>
        </w:rPr>
        <w:t xml:space="preserve"> </w:t>
      </w:r>
      <w:r>
        <w:t>found.</w:t>
      </w:r>
      <w:r>
        <w:rPr>
          <w:spacing w:val="-10"/>
        </w:rPr>
        <w:t xml:space="preserve"> </w:t>
      </w:r>
      <w:r>
        <w:t>Wonder</w:t>
      </w:r>
      <w:r>
        <w:rPr>
          <w:spacing w:val="-5"/>
        </w:rPr>
        <w:t xml:space="preserve"> </w:t>
      </w:r>
      <w:r>
        <w:t>how</w:t>
      </w:r>
      <w:r>
        <w:rPr>
          <w:spacing w:val="-5"/>
        </w:rPr>
        <w:t xml:space="preserve"> </w:t>
      </w:r>
      <w:r>
        <w:t>she</w:t>
      </w:r>
      <w:r>
        <w:rPr>
          <w:spacing w:val="-5"/>
        </w:rPr>
        <w:t xml:space="preserve"> </w:t>
      </w:r>
      <w:r>
        <w:t>tumbled</w:t>
      </w:r>
      <w:r>
        <w:rPr>
          <w:spacing w:val="-5"/>
        </w:rPr>
        <w:t xml:space="preserve"> </w:t>
      </w:r>
      <w:r>
        <w:t>to</w:t>
      </w:r>
      <w:r>
        <w:rPr>
          <w:spacing w:val="-5"/>
        </w:rPr>
        <w:t xml:space="preserve"> </w:t>
      </w:r>
      <w:r>
        <w:t>that.</w:t>
      </w:r>
      <w:r>
        <w:rPr>
          <w:spacing w:val="-5"/>
        </w:rPr>
        <w:t xml:space="preserve"> </w:t>
      </w:r>
      <w:r>
        <w:t>But</w:t>
      </w:r>
      <w:r>
        <w:rPr>
          <w:spacing w:val="-5"/>
        </w:rPr>
        <w:t xml:space="preserve"> </w:t>
      </w:r>
      <w:r>
        <w:t>what</w:t>
      </w:r>
      <w:r>
        <w:rPr>
          <w:spacing w:val="-5"/>
        </w:rPr>
        <w:t xml:space="preserve"> </w:t>
      </w:r>
      <w:r>
        <w:t>an</w:t>
      </w:r>
      <w:r>
        <w:rPr>
          <w:spacing w:val="-5"/>
        </w:rPr>
        <w:t xml:space="preserve"> </w:t>
      </w:r>
      <w:r>
        <w:t>ass</w:t>
      </w:r>
      <w:r>
        <w:rPr>
          <w:spacing w:val="-5"/>
        </w:rPr>
        <w:t xml:space="preserve"> </w:t>
      </w:r>
      <w:r>
        <w:t>the fellow was not to destroy this one. Fancy keeping it – the most damaging</w:t>
      </w:r>
    </w:p>
    <w:p w14:paraId="200614D7" w14:textId="77777777" w:rsidR="001F3DBB" w:rsidRDefault="007F3F95">
      <w:pPr>
        <w:pStyle w:val="BodyText"/>
        <w:spacing w:before="0"/>
      </w:pPr>
      <w:r>
        <w:t xml:space="preserve">evidence you can </w:t>
      </w:r>
      <w:r>
        <w:rPr>
          <w:spacing w:val="-2"/>
        </w:rPr>
        <w:t>imagine!’</w:t>
      </w:r>
    </w:p>
    <w:p w14:paraId="200614D8" w14:textId="77777777" w:rsidR="001F3DBB" w:rsidRDefault="007F3F95">
      <w:pPr>
        <w:pStyle w:val="BodyText"/>
        <w:ind w:left="1997"/>
      </w:pPr>
      <w:r>
        <w:t xml:space="preserve">‘Human nature is full of </w:t>
      </w:r>
      <w:r>
        <w:rPr>
          <w:spacing w:val="-2"/>
        </w:rPr>
        <w:t>inconsistencies.’</w:t>
      </w:r>
    </w:p>
    <w:p w14:paraId="200614D9" w14:textId="77777777" w:rsidR="001F3DBB" w:rsidRDefault="007F3F95">
      <w:pPr>
        <w:pStyle w:val="BodyText"/>
        <w:ind w:right="1281" w:firstLine="457"/>
      </w:pPr>
      <w:r>
        <w:t>‘If it weren’t, I doubt if we should ever catch a murderer! Sooner or later they always do some fool thing.</w:t>
      </w:r>
      <w:r>
        <w:rPr>
          <w:spacing w:val="-3"/>
        </w:rPr>
        <w:t xml:space="preserve"> </w:t>
      </w:r>
      <w:r>
        <w:t>You’re looking very under the weather,</w:t>
      </w:r>
      <w:r>
        <w:rPr>
          <w:spacing w:val="-5"/>
        </w:rPr>
        <w:t xml:space="preserve"> </w:t>
      </w:r>
      <w:r>
        <w:t>Clement.</w:t>
      </w:r>
      <w:r>
        <w:rPr>
          <w:spacing w:val="-5"/>
        </w:rPr>
        <w:t xml:space="preserve"> </w:t>
      </w:r>
      <w:r>
        <w:t>I</w:t>
      </w:r>
      <w:r>
        <w:rPr>
          <w:spacing w:val="-5"/>
        </w:rPr>
        <w:t xml:space="preserve"> </w:t>
      </w:r>
      <w:r>
        <w:t>suppose</w:t>
      </w:r>
      <w:r>
        <w:rPr>
          <w:spacing w:val="-5"/>
        </w:rPr>
        <w:t xml:space="preserve"> </w:t>
      </w:r>
      <w:r>
        <w:t>this</w:t>
      </w:r>
      <w:r>
        <w:rPr>
          <w:spacing w:val="-5"/>
        </w:rPr>
        <w:t xml:space="preserve"> </w:t>
      </w:r>
      <w:r>
        <w:t>has</w:t>
      </w:r>
      <w:r>
        <w:rPr>
          <w:spacing w:val="-5"/>
        </w:rPr>
        <w:t xml:space="preserve"> </w:t>
      </w:r>
      <w:r>
        <w:t>been</w:t>
      </w:r>
      <w:r>
        <w:rPr>
          <w:spacing w:val="-5"/>
        </w:rPr>
        <w:t xml:space="preserve"> </w:t>
      </w:r>
      <w:r>
        <w:t>the</w:t>
      </w:r>
      <w:r>
        <w:rPr>
          <w:spacing w:val="-5"/>
        </w:rPr>
        <w:t xml:space="preserve"> </w:t>
      </w:r>
      <w:r>
        <w:t>most</w:t>
      </w:r>
      <w:r>
        <w:rPr>
          <w:spacing w:val="-5"/>
        </w:rPr>
        <w:t xml:space="preserve"> </w:t>
      </w:r>
      <w:r>
        <w:t>awful</w:t>
      </w:r>
      <w:r>
        <w:rPr>
          <w:spacing w:val="-5"/>
        </w:rPr>
        <w:t xml:space="preserve"> </w:t>
      </w:r>
      <w:r>
        <w:t>shock</w:t>
      </w:r>
      <w:r>
        <w:rPr>
          <w:spacing w:val="-5"/>
        </w:rPr>
        <w:t xml:space="preserve"> </w:t>
      </w:r>
      <w:r>
        <w:t>to</w:t>
      </w:r>
      <w:r>
        <w:rPr>
          <w:spacing w:val="-5"/>
        </w:rPr>
        <w:t xml:space="preserve"> </w:t>
      </w:r>
      <w:r>
        <w:t>you?’</w:t>
      </w:r>
    </w:p>
    <w:p w14:paraId="200614DA" w14:textId="77777777" w:rsidR="001F3DBB" w:rsidRDefault="007F3F95">
      <w:pPr>
        <w:pStyle w:val="BodyText"/>
        <w:ind w:right="1187" w:firstLine="457"/>
      </w:pPr>
      <w:r>
        <w:t>‘It</w:t>
      </w:r>
      <w:r>
        <w:rPr>
          <w:spacing w:val="-5"/>
        </w:rPr>
        <w:t xml:space="preserve"> </w:t>
      </w:r>
      <w:r>
        <w:t>has.</w:t>
      </w:r>
      <w:r>
        <w:rPr>
          <w:spacing w:val="-19"/>
        </w:rPr>
        <w:t xml:space="preserve"> </w:t>
      </w:r>
      <w:r>
        <w:t>As</w:t>
      </w:r>
      <w:r>
        <w:rPr>
          <w:spacing w:val="-4"/>
        </w:rPr>
        <w:t xml:space="preserve"> </w:t>
      </w:r>
      <w:r>
        <w:t>I</w:t>
      </w:r>
      <w:r>
        <w:rPr>
          <w:spacing w:val="-4"/>
        </w:rPr>
        <w:t xml:space="preserve"> </w:t>
      </w:r>
      <w:r>
        <w:t>say,</w:t>
      </w:r>
      <w:r>
        <w:rPr>
          <w:spacing w:val="-4"/>
        </w:rPr>
        <w:t xml:space="preserve"> </w:t>
      </w:r>
      <w:r>
        <w:t>Hawes</w:t>
      </w:r>
      <w:r>
        <w:rPr>
          <w:spacing w:val="-4"/>
        </w:rPr>
        <w:t xml:space="preserve"> </w:t>
      </w:r>
      <w:r>
        <w:t>has</w:t>
      </w:r>
      <w:r>
        <w:rPr>
          <w:spacing w:val="-4"/>
        </w:rPr>
        <w:t xml:space="preserve"> </w:t>
      </w:r>
      <w:r>
        <w:t>been</w:t>
      </w:r>
      <w:r>
        <w:rPr>
          <w:spacing w:val="-4"/>
        </w:rPr>
        <w:t xml:space="preserve"> </w:t>
      </w:r>
      <w:r>
        <w:t>queer</w:t>
      </w:r>
      <w:r>
        <w:rPr>
          <w:spacing w:val="-4"/>
        </w:rPr>
        <w:t xml:space="preserve"> </w:t>
      </w:r>
      <w:r>
        <w:t>in</w:t>
      </w:r>
      <w:r>
        <w:rPr>
          <w:spacing w:val="-4"/>
        </w:rPr>
        <w:t xml:space="preserve"> </w:t>
      </w:r>
      <w:r>
        <w:t>his</w:t>
      </w:r>
      <w:r>
        <w:rPr>
          <w:spacing w:val="-4"/>
        </w:rPr>
        <w:t xml:space="preserve"> </w:t>
      </w:r>
      <w:r>
        <w:t>manner</w:t>
      </w:r>
      <w:r>
        <w:rPr>
          <w:spacing w:val="-4"/>
        </w:rPr>
        <w:t xml:space="preserve"> </w:t>
      </w:r>
      <w:r>
        <w:t>for</w:t>
      </w:r>
      <w:r>
        <w:rPr>
          <w:spacing w:val="-4"/>
        </w:rPr>
        <w:t xml:space="preserve"> </w:t>
      </w:r>
      <w:r>
        <w:t>some</w:t>
      </w:r>
      <w:r>
        <w:rPr>
          <w:spacing w:val="-4"/>
        </w:rPr>
        <w:t xml:space="preserve"> </w:t>
      </w:r>
      <w:r>
        <w:t>time,</w:t>
      </w:r>
      <w:r>
        <w:rPr>
          <w:spacing w:val="-4"/>
        </w:rPr>
        <w:t xml:space="preserve"> </w:t>
      </w:r>
      <w:r>
        <w:t>but I never dreamed –’</w:t>
      </w:r>
    </w:p>
    <w:p w14:paraId="200614DB" w14:textId="77777777" w:rsidR="001F3DBB" w:rsidRDefault="007F3F95">
      <w:pPr>
        <w:pStyle w:val="BodyText"/>
        <w:ind w:left="1997"/>
      </w:pPr>
      <w:r>
        <w:t>‘Who</w:t>
      </w:r>
      <w:r>
        <w:rPr>
          <w:spacing w:val="-3"/>
        </w:rPr>
        <w:t xml:space="preserve"> </w:t>
      </w:r>
      <w:r>
        <w:t>would?</w:t>
      </w:r>
      <w:r>
        <w:rPr>
          <w:spacing w:val="-1"/>
        </w:rPr>
        <w:t xml:space="preserve"> </w:t>
      </w:r>
      <w:r>
        <w:t>Hallo,</w:t>
      </w:r>
      <w:r>
        <w:rPr>
          <w:spacing w:val="-2"/>
        </w:rPr>
        <w:t xml:space="preserve"> </w:t>
      </w:r>
      <w:r>
        <w:t>that</w:t>
      </w:r>
      <w:r>
        <w:rPr>
          <w:spacing w:val="-1"/>
        </w:rPr>
        <w:t xml:space="preserve"> </w:t>
      </w:r>
      <w:r>
        <w:t>sounds</w:t>
      </w:r>
      <w:r>
        <w:rPr>
          <w:spacing w:val="-2"/>
        </w:rPr>
        <w:t xml:space="preserve"> </w:t>
      </w:r>
      <w:r>
        <w:t>like</w:t>
      </w:r>
      <w:r>
        <w:rPr>
          <w:spacing w:val="-1"/>
        </w:rPr>
        <w:t xml:space="preserve"> </w:t>
      </w:r>
      <w:r>
        <w:t>a</w:t>
      </w:r>
      <w:r>
        <w:rPr>
          <w:spacing w:val="-2"/>
        </w:rPr>
        <w:t xml:space="preserve"> </w:t>
      </w:r>
      <w:r>
        <w:t>car.’</w:t>
      </w:r>
      <w:r>
        <w:rPr>
          <w:spacing w:val="-23"/>
        </w:rPr>
        <w:t xml:space="preserve"> </w:t>
      </w:r>
      <w:r>
        <w:t>He</w:t>
      </w:r>
      <w:r>
        <w:rPr>
          <w:spacing w:val="-1"/>
        </w:rPr>
        <w:t xml:space="preserve"> </w:t>
      </w:r>
      <w:r>
        <w:t>went</w:t>
      </w:r>
      <w:r>
        <w:rPr>
          <w:spacing w:val="-2"/>
        </w:rPr>
        <w:t xml:space="preserve"> </w:t>
      </w:r>
      <w:r>
        <w:t>across</w:t>
      </w:r>
      <w:r>
        <w:rPr>
          <w:spacing w:val="-1"/>
        </w:rPr>
        <w:t xml:space="preserve"> </w:t>
      </w:r>
      <w:r>
        <w:t>to</w:t>
      </w:r>
      <w:r>
        <w:rPr>
          <w:spacing w:val="-1"/>
        </w:rPr>
        <w:t xml:space="preserve"> </w:t>
      </w:r>
      <w:r>
        <w:rPr>
          <w:spacing w:val="-5"/>
        </w:rPr>
        <w:t>the</w:t>
      </w:r>
    </w:p>
    <w:p w14:paraId="200614DC" w14:textId="77777777" w:rsidR="001F3DBB" w:rsidRDefault="007F3F95">
      <w:pPr>
        <w:pStyle w:val="BodyText"/>
        <w:spacing w:before="0" w:line="448" w:lineRule="auto"/>
        <w:ind w:left="1997" w:right="1281" w:hanging="458"/>
      </w:pPr>
      <w:r>
        <w:t>window,</w:t>
      </w:r>
      <w:r>
        <w:rPr>
          <w:spacing w:val="-9"/>
        </w:rPr>
        <w:t xml:space="preserve"> </w:t>
      </w:r>
      <w:r>
        <w:t>pushing</w:t>
      </w:r>
      <w:r>
        <w:rPr>
          <w:spacing w:val="-9"/>
        </w:rPr>
        <w:t xml:space="preserve"> </w:t>
      </w:r>
      <w:r>
        <w:t>up</w:t>
      </w:r>
      <w:r>
        <w:rPr>
          <w:spacing w:val="-9"/>
        </w:rPr>
        <w:t xml:space="preserve"> </w:t>
      </w:r>
      <w:r>
        <w:t>the</w:t>
      </w:r>
      <w:r>
        <w:rPr>
          <w:spacing w:val="-9"/>
        </w:rPr>
        <w:t xml:space="preserve"> </w:t>
      </w:r>
      <w:r>
        <w:t>sash</w:t>
      </w:r>
      <w:r>
        <w:rPr>
          <w:spacing w:val="-9"/>
        </w:rPr>
        <w:t xml:space="preserve"> </w:t>
      </w:r>
      <w:r>
        <w:t>and</w:t>
      </w:r>
      <w:r>
        <w:rPr>
          <w:spacing w:val="-9"/>
        </w:rPr>
        <w:t xml:space="preserve"> </w:t>
      </w:r>
      <w:r>
        <w:t>leaning</w:t>
      </w:r>
      <w:r>
        <w:rPr>
          <w:spacing w:val="-9"/>
        </w:rPr>
        <w:t xml:space="preserve"> </w:t>
      </w:r>
      <w:r>
        <w:t>out.</w:t>
      </w:r>
      <w:r>
        <w:rPr>
          <w:spacing w:val="-9"/>
        </w:rPr>
        <w:t xml:space="preserve"> </w:t>
      </w:r>
      <w:r>
        <w:t>‘Yes,</w:t>
      </w:r>
      <w:r>
        <w:rPr>
          <w:spacing w:val="-9"/>
        </w:rPr>
        <w:t xml:space="preserve"> </w:t>
      </w:r>
      <w:r>
        <w:t>it’s</w:t>
      </w:r>
      <w:r>
        <w:rPr>
          <w:spacing w:val="-9"/>
        </w:rPr>
        <w:t xml:space="preserve"> </w:t>
      </w:r>
      <w:r>
        <w:t>Haydock</w:t>
      </w:r>
      <w:r>
        <w:rPr>
          <w:spacing w:val="-9"/>
        </w:rPr>
        <w:t xml:space="preserve"> </w:t>
      </w:r>
      <w:r>
        <w:t>all</w:t>
      </w:r>
      <w:r>
        <w:rPr>
          <w:spacing w:val="-9"/>
        </w:rPr>
        <w:t xml:space="preserve"> </w:t>
      </w:r>
      <w:r>
        <w:t>right.’ A moment later the doctor entered the room.</w:t>
      </w:r>
    </w:p>
    <w:p w14:paraId="200614DD" w14:textId="77777777" w:rsidR="001F3DBB" w:rsidRDefault="007F3F95">
      <w:pPr>
        <w:pStyle w:val="BodyText"/>
        <w:spacing w:before="0"/>
        <w:ind w:left="1997"/>
      </w:pPr>
      <w:r>
        <w:t xml:space="preserve">In a few succinct words, Melchett explained the </w:t>
      </w:r>
      <w:r>
        <w:rPr>
          <w:spacing w:val="-2"/>
        </w:rPr>
        <w:t>situation.</w:t>
      </w:r>
    </w:p>
    <w:p w14:paraId="200614DE" w14:textId="77777777" w:rsidR="001F3DBB" w:rsidRDefault="007F3F95">
      <w:pPr>
        <w:pStyle w:val="BodyText"/>
        <w:ind w:right="1179" w:firstLine="457"/>
      </w:pPr>
      <w:r>
        <w:t>Haydock</w:t>
      </w:r>
      <w:r>
        <w:rPr>
          <w:spacing w:val="-3"/>
        </w:rPr>
        <w:t xml:space="preserve"> </w:t>
      </w:r>
      <w:r>
        <w:t>is</w:t>
      </w:r>
      <w:r>
        <w:rPr>
          <w:spacing w:val="-3"/>
        </w:rPr>
        <w:t xml:space="preserve"> </w:t>
      </w:r>
      <w:r>
        <w:t>not</w:t>
      </w:r>
      <w:r>
        <w:rPr>
          <w:spacing w:val="-3"/>
        </w:rPr>
        <w:t xml:space="preserve"> </w:t>
      </w:r>
      <w:r>
        <w:t>a</w:t>
      </w:r>
      <w:r>
        <w:rPr>
          <w:spacing w:val="-3"/>
        </w:rPr>
        <w:t xml:space="preserve"> </w:t>
      </w:r>
      <w:r>
        <w:t>man</w:t>
      </w:r>
      <w:r>
        <w:rPr>
          <w:spacing w:val="-3"/>
        </w:rPr>
        <w:t xml:space="preserve"> </w:t>
      </w:r>
      <w:r>
        <w:t>who</w:t>
      </w:r>
      <w:r>
        <w:rPr>
          <w:spacing w:val="-3"/>
        </w:rPr>
        <w:t xml:space="preserve"> </w:t>
      </w:r>
      <w:r>
        <w:t>ever</w:t>
      </w:r>
      <w:r>
        <w:rPr>
          <w:spacing w:val="-3"/>
        </w:rPr>
        <w:t xml:space="preserve"> </w:t>
      </w:r>
      <w:r>
        <w:t>shows</w:t>
      </w:r>
      <w:r>
        <w:rPr>
          <w:spacing w:val="-3"/>
        </w:rPr>
        <w:t xml:space="preserve"> </w:t>
      </w:r>
      <w:r>
        <w:t>his</w:t>
      </w:r>
      <w:r>
        <w:rPr>
          <w:spacing w:val="-3"/>
        </w:rPr>
        <w:t xml:space="preserve"> </w:t>
      </w:r>
      <w:r>
        <w:t>feelings.</w:t>
      </w:r>
      <w:r>
        <w:rPr>
          <w:spacing w:val="-3"/>
        </w:rPr>
        <w:t xml:space="preserve"> </w:t>
      </w:r>
      <w:r>
        <w:t>He</w:t>
      </w:r>
      <w:r>
        <w:rPr>
          <w:spacing w:val="-3"/>
        </w:rPr>
        <w:t xml:space="preserve"> </w:t>
      </w:r>
      <w:r>
        <w:t>merely</w:t>
      </w:r>
      <w:r>
        <w:rPr>
          <w:spacing w:val="-3"/>
        </w:rPr>
        <w:t xml:space="preserve"> </w:t>
      </w:r>
      <w:r>
        <w:t>raised</w:t>
      </w:r>
      <w:r>
        <w:rPr>
          <w:spacing w:val="-3"/>
        </w:rPr>
        <w:t xml:space="preserve"> </w:t>
      </w:r>
      <w:r>
        <w:t>his eyebrows, nodded, and strode across to his patient. He felt his pulse, raised the eyelid and looked intently at the eye.</w:t>
      </w:r>
    </w:p>
    <w:p w14:paraId="200614DF" w14:textId="77777777" w:rsidR="001F3DBB" w:rsidRDefault="001F3DBB">
      <w:pPr>
        <w:pStyle w:val="BodyText"/>
        <w:sectPr w:rsidR="001F3DBB">
          <w:pgSz w:w="12240" w:h="15840"/>
          <w:pgMar w:top="1360" w:right="360" w:bottom="280" w:left="0" w:header="720" w:footer="720" w:gutter="0"/>
          <w:cols w:space="720"/>
        </w:sectPr>
      </w:pPr>
    </w:p>
    <w:p w14:paraId="200614E0" w14:textId="77777777" w:rsidR="001F3DBB" w:rsidRDefault="007F3F95">
      <w:pPr>
        <w:pStyle w:val="BodyText"/>
        <w:spacing w:before="70"/>
        <w:ind w:left="1997"/>
      </w:pPr>
      <w:r>
        <w:lastRenderedPageBreak/>
        <w:t xml:space="preserve">Then he turned to </w:t>
      </w:r>
      <w:r>
        <w:rPr>
          <w:spacing w:val="-2"/>
        </w:rPr>
        <w:t>Melchett.</w:t>
      </w:r>
    </w:p>
    <w:p w14:paraId="200614E1" w14:textId="77777777" w:rsidR="001F3DBB" w:rsidRDefault="007F3F95">
      <w:pPr>
        <w:pStyle w:val="BodyText"/>
        <w:ind w:right="1254" w:firstLine="457"/>
        <w:jc w:val="both"/>
      </w:pPr>
      <w:r>
        <w:t>‘Want</w:t>
      </w:r>
      <w:r>
        <w:rPr>
          <w:spacing w:val="-15"/>
        </w:rPr>
        <w:t xml:space="preserve"> </w:t>
      </w:r>
      <w:r>
        <w:t>to</w:t>
      </w:r>
      <w:r>
        <w:rPr>
          <w:spacing w:val="-6"/>
        </w:rPr>
        <w:t xml:space="preserve"> </w:t>
      </w:r>
      <w:r>
        <w:t>save</w:t>
      </w:r>
      <w:r>
        <w:rPr>
          <w:spacing w:val="-6"/>
        </w:rPr>
        <w:t xml:space="preserve"> </w:t>
      </w:r>
      <w:r>
        <w:t>him</w:t>
      </w:r>
      <w:r>
        <w:rPr>
          <w:spacing w:val="-6"/>
        </w:rPr>
        <w:t xml:space="preserve"> </w:t>
      </w:r>
      <w:r>
        <w:t>for</w:t>
      </w:r>
      <w:r>
        <w:rPr>
          <w:spacing w:val="-6"/>
        </w:rPr>
        <w:t xml:space="preserve"> </w:t>
      </w:r>
      <w:r>
        <w:t>the</w:t>
      </w:r>
      <w:r>
        <w:rPr>
          <w:spacing w:val="-6"/>
        </w:rPr>
        <w:t xml:space="preserve"> </w:t>
      </w:r>
      <w:r>
        <w:t>gallows?’</w:t>
      </w:r>
      <w:r>
        <w:rPr>
          <w:spacing w:val="-19"/>
        </w:rPr>
        <w:t xml:space="preserve"> </w:t>
      </w:r>
      <w:r>
        <w:t>he</w:t>
      </w:r>
      <w:r>
        <w:rPr>
          <w:spacing w:val="-6"/>
        </w:rPr>
        <w:t xml:space="preserve"> </w:t>
      </w:r>
      <w:r>
        <w:t>asked.</w:t>
      </w:r>
      <w:r>
        <w:rPr>
          <w:spacing w:val="-6"/>
        </w:rPr>
        <w:t xml:space="preserve"> </w:t>
      </w:r>
      <w:r>
        <w:t>‘He’s</w:t>
      </w:r>
      <w:r>
        <w:rPr>
          <w:spacing w:val="-6"/>
        </w:rPr>
        <w:t xml:space="preserve"> </w:t>
      </w:r>
      <w:r>
        <w:t>pretty</w:t>
      </w:r>
      <w:r>
        <w:rPr>
          <w:spacing w:val="-6"/>
        </w:rPr>
        <w:t xml:space="preserve"> </w:t>
      </w:r>
      <w:r>
        <w:t>far</w:t>
      </w:r>
      <w:r>
        <w:rPr>
          <w:spacing w:val="-6"/>
        </w:rPr>
        <w:t xml:space="preserve"> </w:t>
      </w:r>
      <w:r>
        <w:t>gone,</w:t>
      </w:r>
      <w:r>
        <w:rPr>
          <w:spacing w:val="-6"/>
        </w:rPr>
        <w:t xml:space="preserve"> </w:t>
      </w:r>
      <w:r>
        <w:t>you know. It will be touch and go, anyway. I doubt if I can bring him round.’</w:t>
      </w:r>
    </w:p>
    <w:p w14:paraId="200614E2" w14:textId="77777777" w:rsidR="001F3DBB" w:rsidRDefault="007F3F95">
      <w:pPr>
        <w:pStyle w:val="BodyText"/>
        <w:spacing w:line="448" w:lineRule="auto"/>
        <w:ind w:left="1997" w:right="6822"/>
        <w:jc w:val="both"/>
      </w:pPr>
      <w:r>
        <w:t>‘Do</w:t>
      </w:r>
      <w:r>
        <w:rPr>
          <w:spacing w:val="-19"/>
        </w:rPr>
        <w:t xml:space="preserve"> </w:t>
      </w:r>
      <w:r>
        <w:t>everything</w:t>
      </w:r>
      <w:r>
        <w:rPr>
          <w:spacing w:val="-19"/>
        </w:rPr>
        <w:t xml:space="preserve"> </w:t>
      </w:r>
      <w:r>
        <w:t xml:space="preserve">possible.’ </w:t>
      </w:r>
      <w:r>
        <w:rPr>
          <w:spacing w:val="-2"/>
        </w:rPr>
        <w:t>‘Right.’</w:t>
      </w:r>
    </w:p>
    <w:p w14:paraId="200614E3" w14:textId="77777777" w:rsidR="001F3DBB" w:rsidRDefault="007F3F95">
      <w:pPr>
        <w:pStyle w:val="BodyText"/>
        <w:spacing w:before="0"/>
        <w:ind w:right="1523" w:firstLine="457"/>
        <w:jc w:val="both"/>
      </w:pPr>
      <w:r>
        <w:t>He</w:t>
      </w:r>
      <w:r>
        <w:rPr>
          <w:spacing w:val="-3"/>
        </w:rPr>
        <w:t xml:space="preserve"> </w:t>
      </w:r>
      <w:r>
        <w:t>busied</w:t>
      </w:r>
      <w:r>
        <w:rPr>
          <w:spacing w:val="-3"/>
        </w:rPr>
        <w:t xml:space="preserve"> </w:t>
      </w:r>
      <w:r>
        <w:t>himself</w:t>
      </w:r>
      <w:r>
        <w:rPr>
          <w:spacing w:val="-3"/>
        </w:rPr>
        <w:t xml:space="preserve"> </w:t>
      </w:r>
      <w:r>
        <w:t>with</w:t>
      </w:r>
      <w:r>
        <w:rPr>
          <w:spacing w:val="-3"/>
        </w:rPr>
        <w:t xml:space="preserve"> </w:t>
      </w:r>
      <w:r>
        <w:t>the</w:t>
      </w:r>
      <w:r>
        <w:rPr>
          <w:spacing w:val="-3"/>
        </w:rPr>
        <w:t xml:space="preserve"> </w:t>
      </w:r>
      <w:r>
        <w:t>case</w:t>
      </w:r>
      <w:r>
        <w:rPr>
          <w:spacing w:val="-3"/>
        </w:rPr>
        <w:t xml:space="preserve"> </w:t>
      </w:r>
      <w:r>
        <w:t>he</w:t>
      </w:r>
      <w:r>
        <w:rPr>
          <w:spacing w:val="-3"/>
        </w:rPr>
        <w:t xml:space="preserve"> </w:t>
      </w:r>
      <w:r>
        <w:t>had</w:t>
      </w:r>
      <w:r>
        <w:rPr>
          <w:spacing w:val="-3"/>
        </w:rPr>
        <w:t xml:space="preserve"> </w:t>
      </w:r>
      <w:r>
        <w:t>brought</w:t>
      </w:r>
      <w:r>
        <w:rPr>
          <w:spacing w:val="-3"/>
        </w:rPr>
        <w:t xml:space="preserve"> </w:t>
      </w:r>
      <w:r>
        <w:t>with</w:t>
      </w:r>
      <w:r>
        <w:rPr>
          <w:spacing w:val="-3"/>
        </w:rPr>
        <w:t xml:space="preserve"> </w:t>
      </w:r>
      <w:r>
        <w:t>him,</w:t>
      </w:r>
      <w:r>
        <w:rPr>
          <w:spacing w:val="-3"/>
        </w:rPr>
        <w:t xml:space="preserve"> </w:t>
      </w:r>
      <w:r>
        <w:t>preparing</w:t>
      </w:r>
      <w:r>
        <w:rPr>
          <w:spacing w:val="-3"/>
        </w:rPr>
        <w:t xml:space="preserve"> </w:t>
      </w:r>
      <w:r>
        <w:t>a hypodermic</w:t>
      </w:r>
      <w:r>
        <w:rPr>
          <w:spacing w:val="-1"/>
        </w:rPr>
        <w:t xml:space="preserve"> </w:t>
      </w:r>
      <w:r>
        <w:t>injection</w:t>
      </w:r>
      <w:r>
        <w:rPr>
          <w:spacing w:val="-1"/>
        </w:rPr>
        <w:t xml:space="preserve"> </w:t>
      </w:r>
      <w:r>
        <w:t>which</w:t>
      </w:r>
      <w:r>
        <w:rPr>
          <w:spacing w:val="-1"/>
        </w:rPr>
        <w:t xml:space="preserve"> </w:t>
      </w:r>
      <w:r>
        <w:t>he</w:t>
      </w:r>
      <w:r>
        <w:rPr>
          <w:spacing w:val="-1"/>
        </w:rPr>
        <w:t xml:space="preserve"> </w:t>
      </w:r>
      <w:r>
        <w:t>injected</w:t>
      </w:r>
      <w:r>
        <w:rPr>
          <w:spacing w:val="-1"/>
        </w:rPr>
        <w:t xml:space="preserve"> </w:t>
      </w:r>
      <w:r>
        <w:t>into</w:t>
      </w:r>
      <w:r>
        <w:rPr>
          <w:spacing w:val="-1"/>
        </w:rPr>
        <w:t xml:space="preserve"> </w:t>
      </w:r>
      <w:r>
        <w:t>Hawes’s</w:t>
      </w:r>
      <w:r>
        <w:rPr>
          <w:spacing w:val="-1"/>
        </w:rPr>
        <w:t xml:space="preserve"> </w:t>
      </w:r>
      <w:r>
        <w:t>arm.</w:t>
      </w:r>
      <w:r>
        <w:rPr>
          <w:spacing w:val="-7"/>
        </w:rPr>
        <w:t xml:space="preserve"> </w:t>
      </w:r>
      <w:r>
        <w:t>Then</w:t>
      </w:r>
      <w:r>
        <w:rPr>
          <w:spacing w:val="-1"/>
        </w:rPr>
        <w:t xml:space="preserve"> </w:t>
      </w:r>
      <w:r>
        <w:t>he</w:t>
      </w:r>
      <w:r>
        <w:rPr>
          <w:spacing w:val="-1"/>
        </w:rPr>
        <w:t xml:space="preserve"> </w:t>
      </w:r>
      <w:r>
        <w:t xml:space="preserve">stood </w:t>
      </w:r>
      <w:r>
        <w:rPr>
          <w:spacing w:val="-4"/>
        </w:rPr>
        <w:t>up.</w:t>
      </w:r>
    </w:p>
    <w:p w14:paraId="200614E4" w14:textId="77777777" w:rsidR="001F3DBB" w:rsidRDefault="007F3F95">
      <w:pPr>
        <w:pStyle w:val="BodyText"/>
        <w:ind w:left="1997"/>
      </w:pPr>
      <w:r>
        <w:t xml:space="preserve">‘Best thing is to run him into Much Benham – to the hospital </w:t>
      </w:r>
      <w:r>
        <w:rPr>
          <w:spacing w:val="-2"/>
        </w:rPr>
        <w:t>there.</w:t>
      </w:r>
    </w:p>
    <w:p w14:paraId="200614E5" w14:textId="77777777" w:rsidR="001F3DBB" w:rsidRDefault="007F3F95">
      <w:pPr>
        <w:pStyle w:val="BodyText"/>
        <w:spacing w:before="0"/>
      </w:pPr>
      <w:r>
        <w:t xml:space="preserve">Give me a hand to get him down to the </w:t>
      </w:r>
      <w:r>
        <w:rPr>
          <w:spacing w:val="-2"/>
        </w:rPr>
        <w:t>car.’</w:t>
      </w:r>
    </w:p>
    <w:p w14:paraId="200614E6" w14:textId="77777777" w:rsidR="001F3DBB" w:rsidRDefault="007F3F95">
      <w:pPr>
        <w:pStyle w:val="BodyText"/>
        <w:ind w:right="1187" w:firstLine="457"/>
      </w:pPr>
      <w:r>
        <w:t>We</w:t>
      </w:r>
      <w:r>
        <w:rPr>
          <w:spacing w:val="-8"/>
        </w:rPr>
        <w:t xml:space="preserve"> </w:t>
      </w:r>
      <w:r>
        <w:t>both</w:t>
      </w:r>
      <w:r>
        <w:rPr>
          <w:spacing w:val="-6"/>
        </w:rPr>
        <w:t xml:space="preserve"> </w:t>
      </w:r>
      <w:r>
        <w:t>lent</w:t>
      </w:r>
      <w:r>
        <w:rPr>
          <w:spacing w:val="-6"/>
        </w:rPr>
        <w:t xml:space="preserve"> </w:t>
      </w:r>
      <w:r>
        <w:t>our</w:t>
      </w:r>
      <w:r>
        <w:rPr>
          <w:spacing w:val="-6"/>
        </w:rPr>
        <w:t xml:space="preserve"> </w:t>
      </w:r>
      <w:r>
        <w:t>assistance.</w:t>
      </w:r>
      <w:r>
        <w:rPr>
          <w:spacing w:val="-19"/>
        </w:rPr>
        <w:t xml:space="preserve"> </w:t>
      </w:r>
      <w:r>
        <w:t>As</w:t>
      </w:r>
      <w:r>
        <w:rPr>
          <w:spacing w:val="-6"/>
        </w:rPr>
        <w:t xml:space="preserve"> </w:t>
      </w:r>
      <w:r>
        <w:t>Haydock</w:t>
      </w:r>
      <w:r>
        <w:rPr>
          <w:spacing w:val="-6"/>
        </w:rPr>
        <w:t xml:space="preserve"> </w:t>
      </w:r>
      <w:r>
        <w:t>climbed</w:t>
      </w:r>
      <w:r>
        <w:rPr>
          <w:spacing w:val="-6"/>
        </w:rPr>
        <w:t xml:space="preserve"> </w:t>
      </w:r>
      <w:r>
        <w:t>into</w:t>
      </w:r>
      <w:r>
        <w:rPr>
          <w:spacing w:val="-6"/>
        </w:rPr>
        <w:t xml:space="preserve"> </w:t>
      </w:r>
      <w:r>
        <w:t>the</w:t>
      </w:r>
      <w:r>
        <w:rPr>
          <w:spacing w:val="-6"/>
        </w:rPr>
        <w:t xml:space="preserve"> </w:t>
      </w:r>
      <w:r>
        <w:t>driving</w:t>
      </w:r>
      <w:r>
        <w:rPr>
          <w:spacing w:val="-6"/>
        </w:rPr>
        <w:t xml:space="preserve"> </w:t>
      </w:r>
      <w:r>
        <w:t>seat, he threw a parting remark over his shoulder.</w:t>
      </w:r>
    </w:p>
    <w:p w14:paraId="200614E7" w14:textId="77777777" w:rsidR="001F3DBB" w:rsidRDefault="007F3F95">
      <w:pPr>
        <w:pStyle w:val="BodyText"/>
        <w:spacing w:line="448" w:lineRule="auto"/>
        <w:ind w:left="1997" w:right="2820"/>
      </w:pPr>
      <w:r>
        <w:t>‘You</w:t>
      </w:r>
      <w:r>
        <w:rPr>
          <w:spacing w:val="-11"/>
        </w:rPr>
        <w:t xml:space="preserve"> </w:t>
      </w:r>
      <w:r>
        <w:t>won’t</w:t>
      </w:r>
      <w:r>
        <w:rPr>
          <w:spacing w:val="-11"/>
        </w:rPr>
        <w:t xml:space="preserve"> </w:t>
      </w:r>
      <w:r>
        <w:t>be</w:t>
      </w:r>
      <w:r>
        <w:rPr>
          <w:spacing w:val="-11"/>
        </w:rPr>
        <w:t xml:space="preserve"> </w:t>
      </w:r>
      <w:r>
        <w:t>able</w:t>
      </w:r>
      <w:r>
        <w:rPr>
          <w:spacing w:val="-11"/>
        </w:rPr>
        <w:t xml:space="preserve"> </w:t>
      </w:r>
      <w:r>
        <w:t>to</w:t>
      </w:r>
      <w:r>
        <w:rPr>
          <w:spacing w:val="-11"/>
        </w:rPr>
        <w:t xml:space="preserve"> </w:t>
      </w:r>
      <w:r>
        <w:t>hang</w:t>
      </w:r>
      <w:r>
        <w:rPr>
          <w:spacing w:val="-11"/>
        </w:rPr>
        <w:t xml:space="preserve"> </w:t>
      </w:r>
      <w:r>
        <w:t>him,</w:t>
      </w:r>
      <w:r>
        <w:rPr>
          <w:spacing w:val="-11"/>
        </w:rPr>
        <w:t xml:space="preserve"> </w:t>
      </w:r>
      <w:r>
        <w:t>you</w:t>
      </w:r>
      <w:r>
        <w:rPr>
          <w:spacing w:val="-11"/>
        </w:rPr>
        <w:t xml:space="preserve"> </w:t>
      </w:r>
      <w:r>
        <w:t>know,</w:t>
      </w:r>
      <w:r>
        <w:rPr>
          <w:spacing w:val="-11"/>
        </w:rPr>
        <w:t xml:space="preserve"> </w:t>
      </w:r>
      <w:r>
        <w:t>Melchett.’ ‘You mean he won’t recover?’</w:t>
      </w:r>
    </w:p>
    <w:p w14:paraId="200614E8" w14:textId="77777777" w:rsidR="001F3DBB" w:rsidRDefault="007F3F95">
      <w:pPr>
        <w:pStyle w:val="BodyText"/>
        <w:spacing w:before="0"/>
        <w:ind w:right="1187" w:firstLine="457"/>
      </w:pPr>
      <w:r>
        <w:t>‘May</w:t>
      </w:r>
      <w:r>
        <w:rPr>
          <w:spacing w:val="-3"/>
        </w:rPr>
        <w:t xml:space="preserve"> </w:t>
      </w:r>
      <w:r>
        <w:t>or</w:t>
      </w:r>
      <w:r>
        <w:rPr>
          <w:spacing w:val="-3"/>
        </w:rPr>
        <w:t xml:space="preserve"> </w:t>
      </w:r>
      <w:r>
        <w:t>may</w:t>
      </w:r>
      <w:r>
        <w:rPr>
          <w:spacing w:val="-3"/>
        </w:rPr>
        <w:t xml:space="preserve"> </w:t>
      </w:r>
      <w:r>
        <w:t>not.</w:t>
      </w:r>
      <w:r>
        <w:rPr>
          <w:spacing w:val="-3"/>
        </w:rPr>
        <w:t xml:space="preserve"> </w:t>
      </w:r>
      <w:r>
        <w:t>I</w:t>
      </w:r>
      <w:r>
        <w:rPr>
          <w:spacing w:val="-3"/>
        </w:rPr>
        <w:t xml:space="preserve"> </w:t>
      </w:r>
      <w:r>
        <w:t>didn’t</w:t>
      </w:r>
      <w:r>
        <w:rPr>
          <w:spacing w:val="-3"/>
        </w:rPr>
        <w:t xml:space="preserve"> </w:t>
      </w:r>
      <w:r>
        <w:t>mean</w:t>
      </w:r>
      <w:r>
        <w:rPr>
          <w:spacing w:val="-3"/>
        </w:rPr>
        <w:t xml:space="preserve"> </w:t>
      </w:r>
      <w:r>
        <w:t>that.</w:t>
      </w:r>
      <w:r>
        <w:rPr>
          <w:spacing w:val="-3"/>
        </w:rPr>
        <w:t xml:space="preserve"> </w:t>
      </w:r>
      <w:r>
        <w:t>I</w:t>
      </w:r>
      <w:r>
        <w:rPr>
          <w:spacing w:val="-3"/>
        </w:rPr>
        <w:t xml:space="preserve"> </w:t>
      </w:r>
      <w:r>
        <w:t>mean</w:t>
      </w:r>
      <w:r>
        <w:rPr>
          <w:spacing w:val="-3"/>
        </w:rPr>
        <w:t xml:space="preserve"> </w:t>
      </w:r>
      <w:r>
        <w:t>that</w:t>
      </w:r>
      <w:r>
        <w:rPr>
          <w:spacing w:val="-3"/>
        </w:rPr>
        <w:t xml:space="preserve"> </w:t>
      </w:r>
      <w:r>
        <w:t>even</w:t>
      </w:r>
      <w:r>
        <w:rPr>
          <w:spacing w:val="-3"/>
        </w:rPr>
        <w:t xml:space="preserve"> </w:t>
      </w:r>
      <w:r>
        <w:t>if</w:t>
      </w:r>
      <w:r>
        <w:rPr>
          <w:spacing w:val="-3"/>
        </w:rPr>
        <w:t xml:space="preserve"> </w:t>
      </w:r>
      <w:r>
        <w:t>he</w:t>
      </w:r>
      <w:r>
        <w:rPr>
          <w:spacing w:val="-3"/>
        </w:rPr>
        <w:t xml:space="preserve"> </w:t>
      </w:r>
      <w:r>
        <w:t>does</w:t>
      </w:r>
      <w:r>
        <w:rPr>
          <w:spacing w:val="-3"/>
        </w:rPr>
        <w:t xml:space="preserve"> </w:t>
      </w:r>
      <w:r>
        <w:t>recover – well, the poor devil wasn’t responsible for his actions. I shall give</w:t>
      </w:r>
    </w:p>
    <w:p w14:paraId="200614E9" w14:textId="77777777" w:rsidR="001F3DBB" w:rsidRDefault="007F3F95">
      <w:pPr>
        <w:pStyle w:val="BodyText"/>
        <w:spacing w:before="0"/>
      </w:pPr>
      <w:r>
        <w:t xml:space="preserve">evidence to that </w:t>
      </w:r>
      <w:r>
        <w:rPr>
          <w:spacing w:val="-2"/>
        </w:rPr>
        <w:t>effect.’</w:t>
      </w:r>
    </w:p>
    <w:p w14:paraId="200614EA" w14:textId="77777777" w:rsidR="001F3DBB" w:rsidRDefault="007F3F95">
      <w:pPr>
        <w:pStyle w:val="BodyText"/>
        <w:spacing w:before="5" w:line="640" w:lineRule="atLeast"/>
        <w:ind w:left="1997" w:right="1354"/>
      </w:pPr>
      <w:r>
        <w:t>‘What</w:t>
      </w:r>
      <w:r>
        <w:rPr>
          <w:spacing w:val="-6"/>
        </w:rPr>
        <w:t xml:space="preserve"> </w:t>
      </w:r>
      <w:r>
        <w:t>did</w:t>
      </w:r>
      <w:r>
        <w:rPr>
          <w:spacing w:val="-4"/>
        </w:rPr>
        <w:t xml:space="preserve"> </w:t>
      </w:r>
      <w:r>
        <w:t>he</w:t>
      </w:r>
      <w:r>
        <w:rPr>
          <w:spacing w:val="-4"/>
        </w:rPr>
        <w:t xml:space="preserve"> </w:t>
      </w:r>
      <w:r>
        <w:t>mean</w:t>
      </w:r>
      <w:r>
        <w:rPr>
          <w:spacing w:val="-4"/>
        </w:rPr>
        <w:t xml:space="preserve"> </w:t>
      </w:r>
      <w:r>
        <w:t>by</w:t>
      </w:r>
      <w:r>
        <w:rPr>
          <w:spacing w:val="-4"/>
        </w:rPr>
        <w:t xml:space="preserve"> </w:t>
      </w:r>
      <w:r>
        <w:t>that?’</w:t>
      </w:r>
      <w:r>
        <w:rPr>
          <w:spacing w:val="-23"/>
        </w:rPr>
        <w:t xml:space="preserve"> </w:t>
      </w:r>
      <w:r>
        <w:t>asked</w:t>
      </w:r>
      <w:r>
        <w:rPr>
          <w:spacing w:val="-4"/>
        </w:rPr>
        <w:t xml:space="preserve"> </w:t>
      </w:r>
      <w:r>
        <w:t>Melchett</w:t>
      </w:r>
      <w:r>
        <w:rPr>
          <w:spacing w:val="-4"/>
        </w:rPr>
        <w:t xml:space="preserve"> </w:t>
      </w:r>
      <w:r>
        <w:t>as</w:t>
      </w:r>
      <w:r>
        <w:rPr>
          <w:spacing w:val="-4"/>
        </w:rPr>
        <w:t xml:space="preserve"> </w:t>
      </w:r>
      <w:r>
        <w:t>we</w:t>
      </w:r>
      <w:r>
        <w:rPr>
          <w:spacing w:val="-4"/>
        </w:rPr>
        <w:t xml:space="preserve"> </w:t>
      </w:r>
      <w:r>
        <w:t>went</w:t>
      </w:r>
      <w:r>
        <w:rPr>
          <w:spacing w:val="-4"/>
        </w:rPr>
        <w:t xml:space="preserve"> </w:t>
      </w:r>
      <w:r>
        <w:t>upstairs</w:t>
      </w:r>
      <w:r>
        <w:rPr>
          <w:spacing w:val="-4"/>
        </w:rPr>
        <w:t xml:space="preserve"> </w:t>
      </w:r>
      <w:r>
        <w:t>again. I explained that Hawes had been a victim of encephalitis lethargica. ‘Sleepy sickness, eh?</w:t>
      </w:r>
      <w:r>
        <w:rPr>
          <w:spacing w:val="-3"/>
        </w:rPr>
        <w:t xml:space="preserve"> </w:t>
      </w:r>
      <w:r>
        <w:t>Always some good reason nowadays for every</w:t>
      </w:r>
    </w:p>
    <w:p w14:paraId="200614EB" w14:textId="77777777" w:rsidR="001F3DBB" w:rsidRDefault="007F3F95">
      <w:pPr>
        <w:pStyle w:val="BodyText"/>
        <w:spacing w:before="10" w:line="448" w:lineRule="auto"/>
        <w:ind w:left="1997" w:right="4659" w:hanging="458"/>
      </w:pPr>
      <w:r>
        <w:t>dirty</w:t>
      </w:r>
      <w:r>
        <w:rPr>
          <w:spacing w:val="-10"/>
        </w:rPr>
        <w:t xml:space="preserve"> </w:t>
      </w:r>
      <w:r>
        <w:t>action</w:t>
      </w:r>
      <w:r>
        <w:rPr>
          <w:spacing w:val="-10"/>
        </w:rPr>
        <w:t xml:space="preserve"> </w:t>
      </w:r>
      <w:r>
        <w:t>that’s</w:t>
      </w:r>
      <w:r>
        <w:rPr>
          <w:spacing w:val="-10"/>
        </w:rPr>
        <w:t xml:space="preserve"> </w:t>
      </w:r>
      <w:r>
        <w:t>done.</w:t>
      </w:r>
      <w:r>
        <w:rPr>
          <w:spacing w:val="-10"/>
        </w:rPr>
        <w:t xml:space="preserve"> </w:t>
      </w:r>
      <w:r>
        <w:t>Don’t</w:t>
      </w:r>
      <w:r>
        <w:rPr>
          <w:spacing w:val="-10"/>
        </w:rPr>
        <w:t xml:space="preserve"> </w:t>
      </w:r>
      <w:r>
        <w:t>you</w:t>
      </w:r>
      <w:r>
        <w:rPr>
          <w:spacing w:val="-10"/>
        </w:rPr>
        <w:t xml:space="preserve"> </w:t>
      </w:r>
      <w:r>
        <w:t>agree?’ ‘Science is teaching us a lot.’</w:t>
      </w:r>
    </w:p>
    <w:p w14:paraId="200614EC" w14:textId="77777777" w:rsidR="001F3DBB" w:rsidRDefault="007F3F95">
      <w:pPr>
        <w:pStyle w:val="BodyText"/>
        <w:spacing w:before="0"/>
        <w:ind w:right="1470" w:firstLine="457"/>
        <w:jc w:val="both"/>
      </w:pPr>
      <w:r>
        <w:t>‘Science be damned – I beg your pardon, Clement; but all this namby pambyism</w:t>
      </w:r>
      <w:r>
        <w:rPr>
          <w:spacing w:val="-5"/>
        </w:rPr>
        <w:t xml:space="preserve"> </w:t>
      </w:r>
      <w:r>
        <w:t>annoys</w:t>
      </w:r>
      <w:r>
        <w:rPr>
          <w:spacing w:val="-5"/>
        </w:rPr>
        <w:t xml:space="preserve"> </w:t>
      </w:r>
      <w:r>
        <w:t>me.</w:t>
      </w:r>
      <w:r>
        <w:rPr>
          <w:spacing w:val="-5"/>
        </w:rPr>
        <w:t xml:space="preserve"> </w:t>
      </w:r>
      <w:r>
        <w:t>I’m</w:t>
      </w:r>
      <w:r>
        <w:rPr>
          <w:spacing w:val="-5"/>
        </w:rPr>
        <w:t xml:space="preserve"> </w:t>
      </w:r>
      <w:r>
        <w:t>a</w:t>
      </w:r>
      <w:r>
        <w:rPr>
          <w:spacing w:val="-5"/>
        </w:rPr>
        <w:t xml:space="preserve"> </w:t>
      </w:r>
      <w:r>
        <w:t>plan</w:t>
      </w:r>
      <w:r>
        <w:rPr>
          <w:spacing w:val="-5"/>
        </w:rPr>
        <w:t xml:space="preserve"> </w:t>
      </w:r>
      <w:r>
        <w:t>man.</w:t>
      </w:r>
      <w:r>
        <w:rPr>
          <w:spacing w:val="-11"/>
        </w:rPr>
        <w:t xml:space="preserve"> </w:t>
      </w:r>
      <w:r>
        <w:t>Well,</w:t>
      </w:r>
      <w:r>
        <w:rPr>
          <w:spacing w:val="-5"/>
        </w:rPr>
        <w:t xml:space="preserve"> </w:t>
      </w:r>
      <w:r>
        <w:t>I</w:t>
      </w:r>
      <w:r>
        <w:rPr>
          <w:spacing w:val="-5"/>
        </w:rPr>
        <w:t xml:space="preserve"> </w:t>
      </w:r>
      <w:r>
        <w:t>suppose</w:t>
      </w:r>
      <w:r>
        <w:rPr>
          <w:spacing w:val="-5"/>
        </w:rPr>
        <w:t xml:space="preserve"> </w:t>
      </w:r>
      <w:r>
        <w:t>we’d</w:t>
      </w:r>
      <w:r>
        <w:rPr>
          <w:spacing w:val="-5"/>
        </w:rPr>
        <w:t xml:space="preserve"> </w:t>
      </w:r>
      <w:r>
        <w:t>better</w:t>
      </w:r>
      <w:r>
        <w:rPr>
          <w:spacing w:val="-5"/>
        </w:rPr>
        <w:t xml:space="preserve"> </w:t>
      </w:r>
      <w:r>
        <w:t>have</w:t>
      </w:r>
      <w:r>
        <w:rPr>
          <w:spacing w:val="-5"/>
        </w:rPr>
        <w:t xml:space="preserve"> </w:t>
      </w:r>
      <w:r>
        <w:t>a look round here.’</w:t>
      </w:r>
    </w:p>
    <w:p w14:paraId="200614ED" w14:textId="77777777" w:rsidR="001F3DBB" w:rsidRDefault="001F3DBB">
      <w:pPr>
        <w:pStyle w:val="BodyText"/>
        <w:jc w:val="both"/>
        <w:sectPr w:rsidR="001F3DBB">
          <w:pgSz w:w="12240" w:h="15840"/>
          <w:pgMar w:top="1360" w:right="360" w:bottom="280" w:left="0" w:header="720" w:footer="720" w:gutter="0"/>
          <w:cols w:space="720"/>
        </w:sectPr>
      </w:pPr>
    </w:p>
    <w:p w14:paraId="200614EE" w14:textId="77777777" w:rsidR="001F3DBB" w:rsidRDefault="007F3F95">
      <w:pPr>
        <w:pStyle w:val="BodyText"/>
        <w:spacing w:before="70"/>
        <w:ind w:left="1997"/>
      </w:pPr>
      <w:r>
        <w:lastRenderedPageBreak/>
        <w:t xml:space="preserve">But at this moment there was an interruption – and a most amazing </w:t>
      </w:r>
      <w:r>
        <w:rPr>
          <w:spacing w:val="-4"/>
        </w:rPr>
        <w:t>one.</w:t>
      </w:r>
    </w:p>
    <w:p w14:paraId="200614EF" w14:textId="77777777" w:rsidR="001F3DBB" w:rsidRDefault="007F3F95">
      <w:pPr>
        <w:pStyle w:val="BodyText"/>
        <w:spacing w:before="0"/>
      </w:pPr>
      <w:r>
        <w:t xml:space="preserve">The door opened and Miss Marple walked into the </w:t>
      </w:r>
      <w:r>
        <w:rPr>
          <w:spacing w:val="-2"/>
        </w:rPr>
        <w:t>room.</w:t>
      </w:r>
    </w:p>
    <w:p w14:paraId="200614F0" w14:textId="77777777" w:rsidR="001F3DBB" w:rsidRDefault="007F3F95">
      <w:pPr>
        <w:pStyle w:val="BodyText"/>
        <w:ind w:right="1187" w:firstLine="457"/>
      </w:pPr>
      <w:r>
        <w:t>She</w:t>
      </w:r>
      <w:r>
        <w:rPr>
          <w:spacing w:val="-4"/>
        </w:rPr>
        <w:t xml:space="preserve"> </w:t>
      </w:r>
      <w:r>
        <w:t>was</w:t>
      </w:r>
      <w:r>
        <w:rPr>
          <w:spacing w:val="-4"/>
        </w:rPr>
        <w:t xml:space="preserve"> </w:t>
      </w:r>
      <w:r>
        <w:t>pink</w:t>
      </w:r>
      <w:r>
        <w:rPr>
          <w:spacing w:val="-4"/>
        </w:rPr>
        <w:t xml:space="preserve"> </w:t>
      </w:r>
      <w:r>
        <w:t>and</w:t>
      </w:r>
      <w:r>
        <w:rPr>
          <w:spacing w:val="-4"/>
        </w:rPr>
        <w:t xml:space="preserve"> </w:t>
      </w:r>
      <w:r>
        <w:t>somewhat</w:t>
      </w:r>
      <w:r>
        <w:rPr>
          <w:spacing w:val="-4"/>
        </w:rPr>
        <w:t xml:space="preserve"> </w:t>
      </w:r>
      <w:r>
        <w:t>flustered,</w:t>
      </w:r>
      <w:r>
        <w:rPr>
          <w:spacing w:val="-4"/>
        </w:rPr>
        <w:t xml:space="preserve"> </w:t>
      </w:r>
      <w:r>
        <w:t>and</w:t>
      </w:r>
      <w:r>
        <w:rPr>
          <w:spacing w:val="-4"/>
        </w:rPr>
        <w:t xml:space="preserve"> </w:t>
      </w:r>
      <w:r>
        <w:t>seemed</w:t>
      </w:r>
      <w:r>
        <w:rPr>
          <w:spacing w:val="-4"/>
        </w:rPr>
        <w:t xml:space="preserve"> </w:t>
      </w:r>
      <w:r>
        <w:t>to</w:t>
      </w:r>
      <w:r>
        <w:rPr>
          <w:spacing w:val="-4"/>
        </w:rPr>
        <w:t xml:space="preserve"> </w:t>
      </w:r>
      <w:r>
        <w:t>realize</w:t>
      </w:r>
      <w:r>
        <w:rPr>
          <w:spacing w:val="-4"/>
        </w:rPr>
        <w:t xml:space="preserve"> </w:t>
      </w:r>
      <w:r>
        <w:t>our condition of bewilderment.</w:t>
      </w:r>
    </w:p>
    <w:p w14:paraId="200614F1" w14:textId="77777777" w:rsidR="001F3DBB" w:rsidRDefault="007F3F95">
      <w:pPr>
        <w:pStyle w:val="BodyText"/>
        <w:ind w:left="1997"/>
      </w:pPr>
      <w:r>
        <w:t xml:space="preserve">‘So sorry – so very sorry – to intrude – good evening, Colonel </w:t>
      </w:r>
      <w:r>
        <w:rPr>
          <w:spacing w:val="-2"/>
        </w:rPr>
        <w:t>Melchett.</w:t>
      </w:r>
    </w:p>
    <w:p w14:paraId="200614F2" w14:textId="77777777" w:rsidR="001F3DBB" w:rsidRDefault="007F3F95">
      <w:pPr>
        <w:pStyle w:val="BodyText"/>
        <w:spacing w:before="0"/>
        <w:ind w:right="1735"/>
      </w:pPr>
      <w:r>
        <w:t>As</w:t>
      </w:r>
      <w:r>
        <w:rPr>
          <w:spacing w:val="-5"/>
        </w:rPr>
        <w:t xml:space="preserve"> </w:t>
      </w:r>
      <w:r>
        <w:t>I</w:t>
      </w:r>
      <w:r>
        <w:rPr>
          <w:spacing w:val="-5"/>
        </w:rPr>
        <w:t xml:space="preserve"> </w:t>
      </w:r>
      <w:r>
        <w:t>say,</w:t>
      </w:r>
      <w:r>
        <w:rPr>
          <w:spacing w:val="-5"/>
        </w:rPr>
        <w:t xml:space="preserve"> </w:t>
      </w:r>
      <w:r>
        <w:t>I</w:t>
      </w:r>
      <w:r>
        <w:rPr>
          <w:spacing w:val="-5"/>
        </w:rPr>
        <w:t xml:space="preserve"> </w:t>
      </w:r>
      <w:r>
        <w:t>am</w:t>
      </w:r>
      <w:r>
        <w:rPr>
          <w:spacing w:val="-5"/>
        </w:rPr>
        <w:t xml:space="preserve"> </w:t>
      </w:r>
      <w:r>
        <w:t>so</w:t>
      </w:r>
      <w:r>
        <w:rPr>
          <w:spacing w:val="-5"/>
        </w:rPr>
        <w:t xml:space="preserve"> </w:t>
      </w:r>
      <w:r>
        <w:t>sorry,</w:t>
      </w:r>
      <w:r>
        <w:rPr>
          <w:spacing w:val="-5"/>
        </w:rPr>
        <w:t xml:space="preserve"> </w:t>
      </w:r>
      <w:r>
        <w:t>but</w:t>
      </w:r>
      <w:r>
        <w:rPr>
          <w:spacing w:val="-5"/>
        </w:rPr>
        <w:t xml:space="preserve"> </w:t>
      </w:r>
      <w:r>
        <w:t>hearing</w:t>
      </w:r>
      <w:r>
        <w:rPr>
          <w:spacing w:val="-5"/>
        </w:rPr>
        <w:t xml:space="preserve"> </w:t>
      </w:r>
      <w:r>
        <w:t>that</w:t>
      </w:r>
      <w:r>
        <w:rPr>
          <w:spacing w:val="-5"/>
        </w:rPr>
        <w:t xml:space="preserve"> </w:t>
      </w:r>
      <w:r>
        <w:t>Mr</w:t>
      </w:r>
      <w:r>
        <w:rPr>
          <w:spacing w:val="-5"/>
        </w:rPr>
        <w:t xml:space="preserve"> </w:t>
      </w:r>
      <w:r>
        <w:t>Hawes</w:t>
      </w:r>
      <w:r>
        <w:rPr>
          <w:spacing w:val="-5"/>
        </w:rPr>
        <w:t xml:space="preserve"> </w:t>
      </w:r>
      <w:r>
        <w:t>was</w:t>
      </w:r>
      <w:r>
        <w:rPr>
          <w:spacing w:val="-5"/>
        </w:rPr>
        <w:t xml:space="preserve"> </w:t>
      </w:r>
      <w:r>
        <w:t>taken</w:t>
      </w:r>
      <w:r>
        <w:rPr>
          <w:spacing w:val="-5"/>
        </w:rPr>
        <w:t xml:space="preserve"> </w:t>
      </w:r>
      <w:r>
        <w:t>ill,</w:t>
      </w:r>
      <w:r>
        <w:rPr>
          <w:spacing w:val="-5"/>
        </w:rPr>
        <w:t xml:space="preserve"> </w:t>
      </w:r>
      <w:r>
        <w:t>I</w:t>
      </w:r>
      <w:r>
        <w:rPr>
          <w:spacing w:val="-5"/>
        </w:rPr>
        <w:t xml:space="preserve"> </w:t>
      </w:r>
      <w:r>
        <w:t>felt</w:t>
      </w:r>
      <w:r>
        <w:rPr>
          <w:spacing w:val="-5"/>
        </w:rPr>
        <w:t xml:space="preserve"> </w:t>
      </w:r>
      <w:r>
        <w:t>I must come round and see if I couldn’t do something.’</w:t>
      </w:r>
    </w:p>
    <w:p w14:paraId="200614F3" w14:textId="77777777" w:rsidR="001F3DBB" w:rsidRDefault="007F3F95">
      <w:pPr>
        <w:pStyle w:val="BodyText"/>
        <w:ind w:right="1187" w:firstLine="457"/>
      </w:pPr>
      <w:r>
        <w:t>She</w:t>
      </w:r>
      <w:r>
        <w:rPr>
          <w:spacing w:val="-4"/>
        </w:rPr>
        <w:t xml:space="preserve"> </w:t>
      </w:r>
      <w:r>
        <w:t>paused.</w:t>
      </w:r>
      <w:r>
        <w:rPr>
          <w:spacing w:val="-4"/>
        </w:rPr>
        <w:t xml:space="preserve"> </w:t>
      </w:r>
      <w:r>
        <w:t>Colonel</w:t>
      </w:r>
      <w:r>
        <w:rPr>
          <w:spacing w:val="-4"/>
        </w:rPr>
        <w:t xml:space="preserve"> </w:t>
      </w:r>
      <w:r>
        <w:t>Melchett</w:t>
      </w:r>
      <w:r>
        <w:rPr>
          <w:spacing w:val="-4"/>
        </w:rPr>
        <w:t xml:space="preserve"> </w:t>
      </w:r>
      <w:r>
        <w:t>was</w:t>
      </w:r>
      <w:r>
        <w:rPr>
          <w:spacing w:val="-4"/>
        </w:rPr>
        <w:t xml:space="preserve"> </w:t>
      </w:r>
      <w:r>
        <w:t>regarding</w:t>
      </w:r>
      <w:r>
        <w:rPr>
          <w:spacing w:val="-4"/>
        </w:rPr>
        <w:t xml:space="preserve"> </w:t>
      </w:r>
      <w:r>
        <w:t>her</w:t>
      </w:r>
      <w:r>
        <w:rPr>
          <w:spacing w:val="-4"/>
        </w:rPr>
        <w:t xml:space="preserve"> </w:t>
      </w:r>
      <w:r>
        <w:t>in</w:t>
      </w:r>
      <w:r>
        <w:rPr>
          <w:spacing w:val="-4"/>
        </w:rPr>
        <w:t xml:space="preserve"> </w:t>
      </w:r>
      <w:r>
        <w:t>a</w:t>
      </w:r>
      <w:r>
        <w:rPr>
          <w:spacing w:val="-4"/>
        </w:rPr>
        <w:t xml:space="preserve"> </w:t>
      </w:r>
      <w:r>
        <w:t>somewhat disgusted fashion.</w:t>
      </w:r>
    </w:p>
    <w:p w14:paraId="200614F4" w14:textId="77777777" w:rsidR="001F3DBB" w:rsidRDefault="007F3F95">
      <w:pPr>
        <w:pStyle w:val="BodyText"/>
        <w:ind w:left="1997"/>
      </w:pPr>
      <w:r>
        <w:t>‘Very</w:t>
      </w:r>
      <w:r>
        <w:rPr>
          <w:spacing w:val="-10"/>
        </w:rPr>
        <w:t xml:space="preserve"> </w:t>
      </w:r>
      <w:r>
        <w:t>kind</w:t>
      </w:r>
      <w:r>
        <w:rPr>
          <w:spacing w:val="-4"/>
        </w:rPr>
        <w:t xml:space="preserve"> </w:t>
      </w:r>
      <w:r>
        <w:t>of</w:t>
      </w:r>
      <w:r>
        <w:rPr>
          <w:spacing w:val="-4"/>
        </w:rPr>
        <w:t xml:space="preserve"> </w:t>
      </w:r>
      <w:r>
        <w:t>you,</w:t>
      </w:r>
      <w:r>
        <w:rPr>
          <w:spacing w:val="-4"/>
        </w:rPr>
        <w:t xml:space="preserve"> </w:t>
      </w:r>
      <w:r>
        <w:t>Miss</w:t>
      </w:r>
      <w:r>
        <w:rPr>
          <w:spacing w:val="-5"/>
        </w:rPr>
        <w:t xml:space="preserve"> </w:t>
      </w:r>
      <w:r>
        <w:t>Marple,’</w:t>
      </w:r>
      <w:r>
        <w:rPr>
          <w:spacing w:val="-23"/>
        </w:rPr>
        <w:t xml:space="preserve"> </w:t>
      </w:r>
      <w:r>
        <w:t>he</w:t>
      </w:r>
      <w:r>
        <w:rPr>
          <w:spacing w:val="-4"/>
        </w:rPr>
        <w:t xml:space="preserve"> </w:t>
      </w:r>
      <w:r>
        <w:t>said</w:t>
      </w:r>
      <w:r>
        <w:rPr>
          <w:spacing w:val="-4"/>
        </w:rPr>
        <w:t xml:space="preserve"> </w:t>
      </w:r>
      <w:r>
        <w:t>dryly.</w:t>
      </w:r>
      <w:r>
        <w:rPr>
          <w:spacing w:val="-4"/>
        </w:rPr>
        <w:t xml:space="preserve"> </w:t>
      </w:r>
      <w:r>
        <w:t>‘But</w:t>
      </w:r>
      <w:r>
        <w:rPr>
          <w:spacing w:val="-5"/>
        </w:rPr>
        <w:t xml:space="preserve"> </w:t>
      </w:r>
      <w:r>
        <w:t>no</w:t>
      </w:r>
      <w:r>
        <w:rPr>
          <w:spacing w:val="-4"/>
        </w:rPr>
        <w:t xml:space="preserve"> </w:t>
      </w:r>
      <w:r>
        <w:t>need</w:t>
      </w:r>
      <w:r>
        <w:rPr>
          <w:spacing w:val="-4"/>
        </w:rPr>
        <w:t xml:space="preserve"> </w:t>
      </w:r>
      <w:r>
        <w:t>to</w:t>
      </w:r>
      <w:r>
        <w:rPr>
          <w:spacing w:val="-4"/>
        </w:rPr>
        <w:t xml:space="preserve"> </w:t>
      </w:r>
      <w:r>
        <w:rPr>
          <w:spacing w:val="-2"/>
        </w:rPr>
        <w:t>trouble.</w:t>
      </w:r>
    </w:p>
    <w:p w14:paraId="200614F5" w14:textId="77777777" w:rsidR="001F3DBB" w:rsidRDefault="007F3F95">
      <w:pPr>
        <w:pStyle w:val="BodyText"/>
        <w:spacing w:before="0"/>
      </w:pPr>
      <w:r>
        <w:t>How</w:t>
      </w:r>
      <w:r>
        <w:rPr>
          <w:spacing w:val="-4"/>
        </w:rPr>
        <w:t xml:space="preserve"> </w:t>
      </w:r>
      <w:r>
        <w:t>did</w:t>
      </w:r>
      <w:r>
        <w:rPr>
          <w:spacing w:val="-3"/>
        </w:rPr>
        <w:t xml:space="preserve"> </w:t>
      </w:r>
      <w:r>
        <w:t>you</w:t>
      </w:r>
      <w:r>
        <w:rPr>
          <w:spacing w:val="-3"/>
        </w:rPr>
        <w:t xml:space="preserve"> </w:t>
      </w:r>
      <w:r>
        <w:t>know,</w:t>
      </w:r>
      <w:r>
        <w:rPr>
          <w:spacing w:val="-4"/>
        </w:rPr>
        <w:t xml:space="preserve"> </w:t>
      </w:r>
      <w:r>
        <w:t>by</w:t>
      </w:r>
      <w:r>
        <w:rPr>
          <w:spacing w:val="-3"/>
        </w:rPr>
        <w:t xml:space="preserve"> </w:t>
      </w:r>
      <w:r>
        <w:t>the</w:t>
      </w:r>
      <w:r>
        <w:rPr>
          <w:spacing w:val="-3"/>
        </w:rPr>
        <w:t xml:space="preserve"> </w:t>
      </w:r>
      <w:r>
        <w:rPr>
          <w:spacing w:val="-2"/>
        </w:rPr>
        <w:t>way?’</w:t>
      </w:r>
    </w:p>
    <w:p w14:paraId="200614F6" w14:textId="77777777" w:rsidR="001F3DBB" w:rsidRDefault="007F3F95">
      <w:pPr>
        <w:pStyle w:val="BodyText"/>
        <w:ind w:left="1997"/>
      </w:pPr>
      <w:r>
        <w:t xml:space="preserve">It was the question I had been yearning to </w:t>
      </w:r>
      <w:r>
        <w:rPr>
          <w:spacing w:val="-4"/>
        </w:rPr>
        <w:t>ask!</w:t>
      </w:r>
    </w:p>
    <w:p w14:paraId="200614F7" w14:textId="77777777" w:rsidR="001F3DBB" w:rsidRDefault="007F3F95">
      <w:pPr>
        <w:pStyle w:val="BodyText"/>
        <w:ind w:right="1187" w:firstLine="457"/>
      </w:pPr>
      <w:r>
        <w:t>‘The</w:t>
      </w:r>
      <w:r>
        <w:rPr>
          <w:spacing w:val="-7"/>
        </w:rPr>
        <w:t xml:space="preserve"> </w:t>
      </w:r>
      <w:r>
        <w:t>telephone,’</w:t>
      </w:r>
      <w:r>
        <w:rPr>
          <w:spacing w:val="-23"/>
        </w:rPr>
        <w:t xml:space="preserve"> </w:t>
      </w:r>
      <w:r>
        <w:t>explained</w:t>
      </w:r>
      <w:r>
        <w:rPr>
          <w:spacing w:val="-5"/>
        </w:rPr>
        <w:t xml:space="preserve"> </w:t>
      </w:r>
      <w:r>
        <w:t>Miss</w:t>
      </w:r>
      <w:r>
        <w:rPr>
          <w:spacing w:val="-5"/>
        </w:rPr>
        <w:t xml:space="preserve"> </w:t>
      </w:r>
      <w:r>
        <w:t>Marple.</w:t>
      </w:r>
      <w:r>
        <w:rPr>
          <w:spacing w:val="-5"/>
        </w:rPr>
        <w:t xml:space="preserve"> </w:t>
      </w:r>
      <w:r>
        <w:t>‘So</w:t>
      </w:r>
      <w:r>
        <w:rPr>
          <w:spacing w:val="-5"/>
        </w:rPr>
        <w:t xml:space="preserve"> </w:t>
      </w:r>
      <w:r>
        <w:t>careless</w:t>
      </w:r>
      <w:r>
        <w:rPr>
          <w:spacing w:val="-5"/>
        </w:rPr>
        <w:t xml:space="preserve"> </w:t>
      </w:r>
      <w:r>
        <w:t>with</w:t>
      </w:r>
      <w:r>
        <w:rPr>
          <w:spacing w:val="-5"/>
        </w:rPr>
        <w:t xml:space="preserve"> </w:t>
      </w:r>
      <w:r>
        <w:t>their</w:t>
      </w:r>
      <w:r>
        <w:rPr>
          <w:spacing w:val="-5"/>
        </w:rPr>
        <w:t xml:space="preserve"> </w:t>
      </w:r>
      <w:r>
        <w:t>wrong numbers, aren’t they?</w:t>
      </w:r>
      <w:r>
        <w:rPr>
          <w:spacing w:val="-4"/>
        </w:rPr>
        <w:t xml:space="preserve"> </w:t>
      </w:r>
      <w:r>
        <w:t>You spoke to me first, thinking I was Dr Haydock. My number is three five.’</w:t>
      </w:r>
    </w:p>
    <w:p w14:paraId="200614F8" w14:textId="77777777" w:rsidR="001F3DBB" w:rsidRDefault="007F3F95">
      <w:pPr>
        <w:pStyle w:val="BodyText"/>
        <w:ind w:left="1997"/>
      </w:pPr>
      <w:r>
        <w:t>‘So that was it!’</w:t>
      </w:r>
      <w:r>
        <w:rPr>
          <w:spacing w:val="-23"/>
        </w:rPr>
        <w:t xml:space="preserve"> </w:t>
      </w:r>
      <w:r>
        <w:t xml:space="preserve">I </w:t>
      </w:r>
      <w:r>
        <w:rPr>
          <w:spacing w:val="-2"/>
        </w:rPr>
        <w:t>exclaimed.</w:t>
      </w:r>
    </w:p>
    <w:p w14:paraId="200614F9" w14:textId="77777777" w:rsidR="001F3DBB" w:rsidRDefault="007F3F95">
      <w:pPr>
        <w:pStyle w:val="BodyText"/>
        <w:ind w:right="1281" w:firstLine="457"/>
      </w:pPr>
      <w:r>
        <w:t>There</w:t>
      </w:r>
      <w:r>
        <w:rPr>
          <w:spacing w:val="-5"/>
        </w:rPr>
        <w:t xml:space="preserve"> </w:t>
      </w:r>
      <w:r>
        <w:t>is</w:t>
      </w:r>
      <w:r>
        <w:rPr>
          <w:spacing w:val="-5"/>
        </w:rPr>
        <w:t xml:space="preserve"> </w:t>
      </w:r>
      <w:r>
        <w:t>always</w:t>
      </w:r>
      <w:r>
        <w:rPr>
          <w:spacing w:val="-5"/>
        </w:rPr>
        <w:t xml:space="preserve"> </w:t>
      </w:r>
      <w:r>
        <w:t>some</w:t>
      </w:r>
      <w:r>
        <w:rPr>
          <w:spacing w:val="-5"/>
        </w:rPr>
        <w:t xml:space="preserve"> </w:t>
      </w:r>
      <w:r>
        <w:t>perfectly</w:t>
      </w:r>
      <w:r>
        <w:rPr>
          <w:spacing w:val="-5"/>
        </w:rPr>
        <w:t xml:space="preserve"> </w:t>
      </w:r>
      <w:r>
        <w:t>good</w:t>
      </w:r>
      <w:r>
        <w:rPr>
          <w:spacing w:val="-5"/>
        </w:rPr>
        <w:t xml:space="preserve"> </w:t>
      </w:r>
      <w:r>
        <w:t>and</w:t>
      </w:r>
      <w:r>
        <w:rPr>
          <w:spacing w:val="-5"/>
        </w:rPr>
        <w:t xml:space="preserve"> </w:t>
      </w:r>
      <w:r>
        <w:t>reasonable</w:t>
      </w:r>
      <w:r>
        <w:rPr>
          <w:spacing w:val="-5"/>
        </w:rPr>
        <w:t xml:space="preserve"> </w:t>
      </w:r>
      <w:r>
        <w:t>explanation</w:t>
      </w:r>
      <w:r>
        <w:rPr>
          <w:spacing w:val="-5"/>
        </w:rPr>
        <w:t xml:space="preserve"> </w:t>
      </w:r>
      <w:r>
        <w:t>for Miss Marple’s omniscience.</w:t>
      </w:r>
    </w:p>
    <w:p w14:paraId="200614FA" w14:textId="77777777" w:rsidR="001F3DBB" w:rsidRDefault="007F3F95">
      <w:pPr>
        <w:pStyle w:val="BodyText"/>
        <w:ind w:right="1187" w:firstLine="457"/>
      </w:pPr>
      <w:r>
        <w:t>‘And</w:t>
      </w:r>
      <w:r>
        <w:rPr>
          <w:spacing w:val="-5"/>
        </w:rPr>
        <w:t xml:space="preserve"> </w:t>
      </w:r>
      <w:r>
        <w:t>so,’</w:t>
      </w:r>
      <w:r>
        <w:rPr>
          <w:spacing w:val="-23"/>
        </w:rPr>
        <w:t xml:space="preserve"> </w:t>
      </w:r>
      <w:r>
        <w:t>she</w:t>
      </w:r>
      <w:r>
        <w:rPr>
          <w:spacing w:val="-3"/>
        </w:rPr>
        <w:t xml:space="preserve"> </w:t>
      </w:r>
      <w:r>
        <w:t>continued.</w:t>
      </w:r>
      <w:r>
        <w:rPr>
          <w:spacing w:val="-3"/>
        </w:rPr>
        <w:t xml:space="preserve"> </w:t>
      </w:r>
      <w:r>
        <w:t>‘I</w:t>
      </w:r>
      <w:r>
        <w:rPr>
          <w:spacing w:val="-3"/>
        </w:rPr>
        <w:t xml:space="preserve"> </w:t>
      </w:r>
      <w:r>
        <w:t>just</w:t>
      </w:r>
      <w:r>
        <w:rPr>
          <w:spacing w:val="-3"/>
        </w:rPr>
        <w:t xml:space="preserve"> </w:t>
      </w:r>
      <w:r>
        <w:t>came</w:t>
      </w:r>
      <w:r>
        <w:rPr>
          <w:spacing w:val="-3"/>
        </w:rPr>
        <w:t xml:space="preserve"> </w:t>
      </w:r>
      <w:r>
        <w:t>round</w:t>
      </w:r>
      <w:r>
        <w:rPr>
          <w:spacing w:val="-3"/>
        </w:rPr>
        <w:t xml:space="preserve"> </w:t>
      </w:r>
      <w:r>
        <w:t>to</w:t>
      </w:r>
      <w:r>
        <w:rPr>
          <w:spacing w:val="-3"/>
        </w:rPr>
        <w:t xml:space="preserve"> </w:t>
      </w:r>
      <w:r>
        <w:t>see</w:t>
      </w:r>
      <w:r>
        <w:rPr>
          <w:spacing w:val="-3"/>
        </w:rPr>
        <w:t xml:space="preserve"> </w:t>
      </w:r>
      <w:r>
        <w:t>if</w:t>
      </w:r>
      <w:r>
        <w:rPr>
          <w:spacing w:val="-3"/>
        </w:rPr>
        <w:t xml:space="preserve"> </w:t>
      </w:r>
      <w:r>
        <w:t>I</w:t>
      </w:r>
      <w:r>
        <w:rPr>
          <w:spacing w:val="-3"/>
        </w:rPr>
        <w:t xml:space="preserve"> </w:t>
      </w:r>
      <w:r>
        <w:t>could</w:t>
      </w:r>
      <w:r>
        <w:rPr>
          <w:spacing w:val="-3"/>
        </w:rPr>
        <w:t xml:space="preserve"> </w:t>
      </w:r>
      <w:r>
        <w:t>be</w:t>
      </w:r>
      <w:r>
        <w:rPr>
          <w:spacing w:val="-3"/>
        </w:rPr>
        <w:t xml:space="preserve"> </w:t>
      </w:r>
      <w:r>
        <w:t>of</w:t>
      </w:r>
      <w:r>
        <w:rPr>
          <w:spacing w:val="-3"/>
        </w:rPr>
        <w:t xml:space="preserve"> </w:t>
      </w:r>
      <w:r>
        <w:t xml:space="preserve">any </w:t>
      </w:r>
      <w:r>
        <w:rPr>
          <w:spacing w:val="-2"/>
        </w:rPr>
        <w:t>use.’</w:t>
      </w:r>
    </w:p>
    <w:p w14:paraId="200614FB" w14:textId="77777777" w:rsidR="001F3DBB" w:rsidRDefault="007F3F95">
      <w:pPr>
        <w:pStyle w:val="BodyText"/>
        <w:ind w:right="1187" w:firstLine="457"/>
      </w:pPr>
      <w:r>
        <w:t>‘Very</w:t>
      </w:r>
      <w:r>
        <w:rPr>
          <w:spacing w:val="-10"/>
        </w:rPr>
        <w:t xml:space="preserve"> </w:t>
      </w:r>
      <w:r>
        <w:t>kind</w:t>
      </w:r>
      <w:r>
        <w:rPr>
          <w:spacing w:val="-6"/>
        </w:rPr>
        <w:t xml:space="preserve"> </w:t>
      </w:r>
      <w:r>
        <w:t>of</w:t>
      </w:r>
      <w:r>
        <w:rPr>
          <w:spacing w:val="-6"/>
        </w:rPr>
        <w:t xml:space="preserve"> </w:t>
      </w:r>
      <w:r>
        <w:t>you,’</w:t>
      </w:r>
      <w:r>
        <w:rPr>
          <w:spacing w:val="-23"/>
        </w:rPr>
        <w:t xml:space="preserve"> </w:t>
      </w:r>
      <w:r>
        <w:t>said</w:t>
      </w:r>
      <w:r>
        <w:rPr>
          <w:spacing w:val="-6"/>
        </w:rPr>
        <w:t xml:space="preserve"> </w:t>
      </w:r>
      <w:r>
        <w:t>Melchett</w:t>
      </w:r>
      <w:r>
        <w:rPr>
          <w:spacing w:val="-6"/>
        </w:rPr>
        <w:t xml:space="preserve"> </w:t>
      </w:r>
      <w:r>
        <w:t>again,</w:t>
      </w:r>
      <w:r>
        <w:rPr>
          <w:spacing w:val="-6"/>
        </w:rPr>
        <w:t xml:space="preserve"> </w:t>
      </w:r>
      <w:r>
        <w:t>even</w:t>
      </w:r>
      <w:r>
        <w:rPr>
          <w:spacing w:val="-6"/>
        </w:rPr>
        <w:t xml:space="preserve"> </w:t>
      </w:r>
      <w:r>
        <w:t>more</w:t>
      </w:r>
      <w:r>
        <w:rPr>
          <w:spacing w:val="-6"/>
        </w:rPr>
        <w:t xml:space="preserve"> </w:t>
      </w:r>
      <w:r>
        <w:t>dryly</w:t>
      </w:r>
      <w:r>
        <w:rPr>
          <w:spacing w:val="-6"/>
        </w:rPr>
        <w:t xml:space="preserve"> </w:t>
      </w:r>
      <w:r>
        <w:t>this</w:t>
      </w:r>
      <w:r>
        <w:rPr>
          <w:spacing w:val="-6"/>
        </w:rPr>
        <w:t xml:space="preserve"> </w:t>
      </w:r>
      <w:r>
        <w:t>time.</w:t>
      </w:r>
      <w:r>
        <w:rPr>
          <w:spacing w:val="-6"/>
        </w:rPr>
        <w:t xml:space="preserve"> </w:t>
      </w:r>
      <w:r>
        <w:t>‘But nothing to be done. Haydock’s taken him off to hospital.’</w:t>
      </w:r>
    </w:p>
    <w:p w14:paraId="200614FC" w14:textId="77777777" w:rsidR="001F3DBB" w:rsidRDefault="007F3F95">
      <w:pPr>
        <w:pStyle w:val="BodyText"/>
        <w:ind w:right="1187" w:firstLine="457"/>
      </w:pPr>
      <w:r>
        <w:t>‘Actually</w:t>
      </w:r>
      <w:r>
        <w:rPr>
          <w:spacing w:val="-4"/>
        </w:rPr>
        <w:t xml:space="preserve"> </w:t>
      </w:r>
      <w:r>
        <w:t>to</w:t>
      </w:r>
      <w:r>
        <w:rPr>
          <w:spacing w:val="-4"/>
        </w:rPr>
        <w:t xml:space="preserve"> </w:t>
      </w:r>
      <w:r>
        <w:t>hospital?</w:t>
      </w:r>
      <w:r>
        <w:rPr>
          <w:spacing w:val="-4"/>
        </w:rPr>
        <w:t xml:space="preserve"> </w:t>
      </w:r>
      <w:r>
        <w:t>Oh,</w:t>
      </w:r>
      <w:r>
        <w:rPr>
          <w:spacing w:val="-4"/>
        </w:rPr>
        <w:t xml:space="preserve"> </w:t>
      </w:r>
      <w:r>
        <w:t>that’s</w:t>
      </w:r>
      <w:r>
        <w:rPr>
          <w:spacing w:val="-4"/>
        </w:rPr>
        <w:t xml:space="preserve"> </w:t>
      </w:r>
      <w:r>
        <w:t>a</w:t>
      </w:r>
      <w:r>
        <w:rPr>
          <w:spacing w:val="-4"/>
        </w:rPr>
        <w:t xml:space="preserve"> </w:t>
      </w:r>
      <w:r>
        <w:t>great</w:t>
      </w:r>
      <w:r>
        <w:rPr>
          <w:spacing w:val="-4"/>
        </w:rPr>
        <w:t xml:space="preserve"> </w:t>
      </w:r>
      <w:r>
        <w:t>relief!</w:t>
      </w:r>
      <w:r>
        <w:rPr>
          <w:spacing w:val="-4"/>
        </w:rPr>
        <w:t xml:space="preserve"> </w:t>
      </w:r>
      <w:r>
        <w:t>I</w:t>
      </w:r>
      <w:r>
        <w:rPr>
          <w:spacing w:val="-4"/>
        </w:rPr>
        <w:t xml:space="preserve"> </w:t>
      </w:r>
      <w:r>
        <w:t>am</w:t>
      </w:r>
      <w:r>
        <w:rPr>
          <w:spacing w:val="-4"/>
        </w:rPr>
        <w:t xml:space="preserve"> </w:t>
      </w:r>
      <w:r>
        <w:t>so</w:t>
      </w:r>
      <w:r>
        <w:rPr>
          <w:spacing w:val="-4"/>
        </w:rPr>
        <w:t xml:space="preserve"> </w:t>
      </w:r>
      <w:r>
        <w:t>very</w:t>
      </w:r>
      <w:r>
        <w:rPr>
          <w:spacing w:val="-4"/>
        </w:rPr>
        <w:t xml:space="preserve"> </w:t>
      </w:r>
      <w:r>
        <w:t>glad</w:t>
      </w:r>
      <w:r>
        <w:rPr>
          <w:spacing w:val="-4"/>
        </w:rPr>
        <w:t xml:space="preserve"> </w:t>
      </w:r>
      <w:r>
        <w:t>to</w:t>
      </w:r>
      <w:r>
        <w:rPr>
          <w:spacing w:val="-4"/>
        </w:rPr>
        <w:t xml:space="preserve"> </w:t>
      </w:r>
      <w:r>
        <w:t>hear it. He’ll be quite safe there.</w:t>
      </w:r>
      <w:r>
        <w:rPr>
          <w:spacing w:val="-3"/>
        </w:rPr>
        <w:t xml:space="preserve"> </w:t>
      </w:r>
      <w:r>
        <w:t>When you say “nothing to be done”, you don’t mean that he won’t recover?’</w:t>
      </w:r>
    </w:p>
    <w:p w14:paraId="200614FD" w14:textId="77777777" w:rsidR="001F3DBB" w:rsidRDefault="007F3F95">
      <w:pPr>
        <w:pStyle w:val="BodyText"/>
        <w:ind w:left="1997"/>
      </w:pPr>
      <w:r>
        <w:t>‘It’s</w:t>
      </w:r>
      <w:r>
        <w:rPr>
          <w:spacing w:val="-8"/>
        </w:rPr>
        <w:t xml:space="preserve"> </w:t>
      </w:r>
      <w:r>
        <w:t>very</w:t>
      </w:r>
      <w:r>
        <w:rPr>
          <w:spacing w:val="-5"/>
        </w:rPr>
        <w:t xml:space="preserve"> </w:t>
      </w:r>
      <w:r>
        <w:t>doubtful,’</w:t>
      </w:r>
      <w:r>
        <w:rPr>
          <w:spacing w:val="-23"/>
        </w:rPr>
        <w:t xml:space="preserve"> </w:t>
      </w:r>
      <w:r>
        <w:t>I</w:t>
      </w:r>
      <w:r>
        <w:rPr>
          <w:spacing w:val="-4"/>
        </w:rPr>
        <w:t xml:space="preserve"> </w:t>
      </w:r>
      <w:r>
        <w:rPr>
          <w:spacing w:val="-2"/>
        </w:rPr>
        <w:t>said.</w:t>
      </w:r>
    </w:p>
    <w:p w14:paraId="200614FE" w14:textId="77777777" w:rsidR="001F3DBB" w:rsidRDefault="001F3DBB">
      <w:pPr>
        <w:pStyle w:val="BodyText"/>
        <w:sectPr w:rsidR="001F3DBB">
          <w:pgSz w:w="12240" w:h="15840"/>
          <w:pgMar w:top="1360" w:right="360" w:bottom="280" w:left="0" w:header="720" w:footer="720" w:gutter="0"/>
          <w:cols w:space="720"/>
        </w:sectPr>
      </w:pPr>
    </w:p>
    <w:p w14:paraId="200614FF" w14:textId="77777777" w:rsidR="001F3DBB" w:rsidRDefault="007F3F95">
      <w:pPr>
        <w:pStyle w:val="BodyText"/>
        <w:spacing w:before="70" w:line="448" w:lineRule="auto"/>
        <w:ind w:left="1997" w:right="4182"/>
      </w:pPr>
      <w:r>
        <w:lastRenderedPageBreak/>
        <w:t>Miss</w:t>
      </w:r>
      <w:r>
        <w:rPr>
          <w:spacing w:val="-7"/>
        </w:rPr>
        <w:t xml:space="preserve"> </w:t>
      </w:r>
      <w:r>
        <w:t>Marple’s</w:t>
      </w:r>
      <w:r>
        <w:rPr>
          <w:spacing w:val="-7"/>
        </w:rPr>
        <w:t xml:space="preserve"> </w:t>
      </w:r>
      <w:r>
        <w:t>eyes</w:t>
      </w:r>
      <w:r>
        <w:rPr>
          <w:spacing w:val="-7"/>
        </w:rPr>
        <w:t xml:space="preserve"> </w:t>
      </w:r>
      <w:r>
        <w:t>had</w:t>
      </w:r>
      <w:r>
        <w:rPr>
          <w:spacing w:val="-7"/>
        </w:rPr>
        <w:t xml:space="preserve"> </w:t>
      </w:r>
      <w:r>
        <w:t>gone</w:t>
      </w:r>
      <w:r>
        <w:rPr>
          <w:spacing w:val="-7"/>
        </w:rPr>
        <w:t xml:space="preserve"> </w:t>
      </w:r>
      <w:r>
        <w:t>to</w:t>
      </w:r>
      <w:r>
        <w:rPr>
          <w:spacing w:val="-7"/>
        </w:rPr>
        <w:t xml:space="preserve"> </w:t>
      </w:r>
      <w:r>
        <w:t>the</w:t>
      </w:r>
      <w:r>
        <w:rPr>
          <w:spacing w:val="-7"/>
        </w:rPr>
        <w:t xml:space="preserve"> </w:t>
      </w:r>
      <w:r>
        <w:t>cachet</w:t>
      </w:r>
      <w:r>
        <w:rPr>
          <w:spacing w:val="-7"/>
        </w:rPr>
        <w:t xml:space="preserve"> </w:t>
      </w:r>
      <w:r>
        <w:t>box. ‘I suppose he took an overdose?’</w:t>
      </w:r>
      <w:r>
        <w:rPr>
          <w:spacing w:val="-7"/>
        </w:rPr>
        <w:t xml:space="preserve"> </w:t>
      </w:r>
      <w:r>
        <w:t>she said.</w:t>
      </w:r>
    </w:p>
    <w:p w14:paraId="20061500" w14:textId="77777777" w:rsidR="001F3DBB" w:rsidRDefault="007F3F95">
      <w:pPr>
        <w:pStyle w:val="BodyText"/>
        <w:spacing w:before="0"/>
        <w:ind w:right="1187" w:firstLine="457"/>
      </w:pPr>
      <w:r>
        <w:t>Melchett,</w:t>
      </w:r>
      <w:r>
        <w:rPr>
          <w:spacing w:val="-3"/>
        </w:rPr>
        <w:t xml:space="preserve"> </w:t>
      </w:r>
      <w:r>
        <w:t>I</w:t>
      </w:r>
      <w:r>
        <w:rPr>
          <w:spacing w:val="-3"/>
        </w:rPr>
        <w:t xml:space="preserve"> </w:t>
      </w:r>
      <w:r>
        <w:t>think,</w:t>
      </w:r>
      <w:r>
        <w:rPr>
          <w:spacing w:val="-3"/>
        </w:rPr>
        <w:t xml:space="preserve"> </w:t>
      </w:r>
      <w:r>
        <w:t>was</w:t>
      </w:r>
      <w:r>
        <w:rPr>
          <w:spacing w:val="-3"/>
        </w:rPr>
        <w:t xml:space="preserve"> </w:t>
      </w:r>
      <w:r>
        <w:t>in</w:t>
      </w:r>
      <w:r>
        <w:rPr>
          <w:spacing w:val="-3"/>
        </w:rPr>
        <w:t xml:space="preserve"> </w:t>
      </w:r>
      <w:r>
        <w:t>favour</w:t>
      </w:r>
      <w:r>
        <w:rPr>
          <w:spacing w:val="-3"/>
        </w:rPr>
        <w:t xml:space="preserve"> </w:t>
      </w:r>
      <w:r>
        <w:t>of</w:t>
      </w:r>
      <w:r>
        <w:rPr>
          <w:spacing w:val="-3"/>
        </w:rPr>
        <w:t xml:space="preserve"> </w:t>
      </w:r>
      <w:r>
        <w:t>being</w:t>
      </w:r>
      <w:r>
        <w:rPr>
          <w:spacing w:val="-3"/>
        </w:rPr>
        <w:t xml:space="preserve"> </w:t>
      </w:r>
      <w:r>
        <w:t>reticent.</w:t>
      </w:r>
      <w:r>
        <w:rPr>
          <w:spacing w:val="-3"/>
        </w:rPr>
        <w:t xml:space="preserve"> </w:t>
      </w:r>
      <w:r>
        <w:t>Perhaps</w:t>
      </w:r>
      <w:r>
        <w:rPr>
          <w:spacing w:val="-3"/>
        </w:rPr>
        <w:t xml:space="preserve"> </w:t>
      </w:r>
      <w:r>
        <w:t>I</w:t>
      </w:r>
      <w:r>
        <w:rPr>
          <w:spacing w:val="-3"/>
        </w:rPr>
        <w:t xml:space="preserve"> </w:t>
      </w:r>
      <w:r>
        <w:t>might</w:t>
      </w:r>
      <w:r>
        <w:rPr>
          <w:spacing w:val="-3"/>
        </w:rPr>
        <w:t xml:space="preserve"> </w:t>
      </w:r>
      <w:r>
        <w:t>have been under other circumstances. But my discussion of the case with Miss Marple was too fresh in my mind for me to have the same view, though I must admit that her rapid appearance on the scene and eager curiosity repelled me slightly.</w:t>
      </w:r>
    </w:p>
    <w:p w14:paraId="20061501" w14:textId="77777777" w:rsidR="001F3DBB" w:rsidRDefault="007F3F95">
      <w:pPr>
        <w:pStyle w:val="BodyText"/>
        <w:ind w:right="1187" w:firstLine="457"/>
      </w:pPr>
      <w:r>
        <w:t>‘You</w:t>
      </w:r>
      <w:r>
        <w:rPr>
          <w:spacing w:val="-13"/>
        </w:rPr>
        <w:t xml:space="preserve"> </w:t>
      </w:r>
      <w:r>
        <w:t>had</w:t>
      </w:r>
      <w:r>
        <w:rPr>
          <w:spacing w:val="-8"/>
        </w:rPr>
        <w:t xml:space="preserve"> </w:t>
      </w:r>
      <w:r>
        <w:t>better</w:t>
      </w:r>
      <w:r>
        <w:rPr>
          <w:spacing w:val="-8"/>
        </w:rPr>
        <w:t xml:space="preserve"> </w:t>
      </w:r>
      <w:r>
        <w:t>look</w:t>
      </w:r>
      <w:r>
        <w:rPr>
          <w:spacing w:val="-8"/>
        </w:rPr>
        <w:t xml:space="preserve"> </w:t>
      </w:r>
      <w:r>
        <w:t>at</w:t>
      </w:r>
      <w:r>
        <w:rPr>
          <w:spacing w:val="-8"/>
        </w:rPr>
        <w:t xml:space="preserve"> </w:t>
      </w:r>
      <w:r>
        <w:t>this,’</w:t>
      </w:r>
      <w:r>
        <w:rPr>
          <w:spacing w:val="-23"/>
        </w:rPr>
        <w:t xml:space="preserve"> </w:t>
      </w:r>
      <w:r>
        <w:t>I</w:t>
      </w:r>
      <w:r>
        <w:rPr>
          <w:spacing w:val="-8"/>
        </w:rPr>
        <w:t xml:space="preserve"> </w:t>
      </w:r>
      <w:r>
        <w:t>said,</w:t>
      </w:r>
      <w:r>
        <w:rPr>
          <w:spacing w:val="-8"/>
        </w:rPr>
        <w:t xml:space="preserve"> </w:t>
      </w:r>
      <w:r>
        <w:t>and</w:t>
      </w:r>
      <w:r>
        <w:rPr>
          <w:spacing w:val="-8"/>
        </w:rPr>
        <w:t xml:space="preserve"> </w:t>
      </w:r>
      <w:r>
        <w:t>handed</w:t>
      </w:r>
      <w:r>
        <w:rPr>
          <w:spacing w:val="-8"/>
        </w:rPr>
        <w:t xml:space="preserve"> </w:t>
      </w:r>
      <w:r>
        <w:t>her</w:t>
      </w:r>
      <w:r>
        <w:rPr>
          <w:spacing w:val="-8"/>
        </w:rPr>
        <w:t xml:space="preserve"> </w:t>
      </w:r>
      <w:r>
        <w:t>Protheroe’s unfinished letter.</w:t>
      </w:r>
    </w:p>
    <w:p w14:paraId="20061502" w14:textId="77777777" w:rsidR="001F3DBB" w:rsidRDefault="007F3F95">
      <w:pPr>
        <w:pStyle w:val="BodyText"/>
        <w:ind w:left="1997"/>
      </w:pPr>
      <w:r>
        <w:t xml:space="preserve">She took it and read it without any appearance of </w:t>
      </w:r>
      <w:r>
        <w:rPr>
          <w:spacing w:val="-2"/>
        </w:rPr>
        <w:t>surprise.</w:t>
      </w:r>
    </w:p>
    <w:p w14:paraId="20061503" w14:textId="77777777" w:rsidR="001F3DBB" w:rsidRDefault="007F3F95">
      <w:pPr>
        <w:pStyle w:val="BodyText"/>
        <w:spacing w:before="5" w:line="640" w:lineRule="atLeast"/>
        <w:ind w:left="1997" w:right="1187"/>
      </w:pPr>
      <w:r>
        <w:t>‘You</w:t>
      </w:r>
      <w:r>
        <w:rPr>
          <w:spacing w:val="-10"/>
        </w:rPr>
        <w:t xml:space="preserve"> </w:t>
      </w:r>
      <w:r>
        <w:t>had</w:t>
      </w:r>
      <w:r>
        <w:rPr>
          <w:spacing w:val="-6"/>
        </w:rPr>
        <w:t xml:space="preserve"> </w:t>
      </w:r>
      <w:r>
        <w:t>already</w:t>
      </w:r>
      <w:r>
        <w:rPr>
          <w:spacing w:val="-6"/>
        </w:rPr>
        <w:t xml:space="preserve"> </w:t>
      </w:r>
      <w:r>
        <w:t>deduced</w:t>
      </w:r>
      <w:r>
        <w:rPr>
          <w:spacing w:val="-6"/>
        </w:rPr>
        <w:t xml:space="preserve"> </w:t>
      </w:r>
      <w:r>
        <w:t>something</w:t>
      </w:r>
      <w:r>
        <w:rPr>
          <w:spacing w:val="-6"/>
        </w:rPr>
        <w:t xml:space="preserve"> </w:t>
      </w:r>
      <w:r>
        <w:t>of</w:t>
      </w:r>
      <w:r>
        <w:rPr>
          <w:spacing w:val="-6"/>
        </w:rPr>
        <w:t xml:space="preserve"> </w:t>
      </w:r>
      <w:r>
        <w:t>the</w:t>
      </w:r>
      <w:r>
        <w:rPr>
          <w:spacing w:val="-6"/>
        </w:rPr>
        <w:t xml:space="preserve"> </w:t>
      </w:r>
      <w:r>
        <w:t>kind,</w:t>
      </w:r>
      <w:r>
        <w:rPr>
          <w:spacing w:val="-6"/>
        </w:rPr>
        <w:t xml:space="preserve"> </w:t>
      </w:r>
      <w:r>
        <w:t>had</w:t>
      </w:r>
      <w:r>
        <w:rPr>
          <w:spacing w:val="-6"/>
        </w:rPr>
        <w:t xml:space="preserve"> </w:t>
      </w:r>
      <w:r>
        <w:t>you</w:t>
      </w:r>
      <w:r>
        <w:rPr>
          <w:spacing w:val="-6"/>
        </w:rPr>
        <w:t xml:space="preserve"> </w:t>
      </w:r>
      <w:r>
        <w:t>not?’</w:t>
      </w:r>
      <w:r>
        <w:rPr>
          <w:spacing w:val="-23"/>
        </w:rPr>
        <w:t xml:space="preserve"> </w:t>
      </w:r>
      <w:r>
        <w:t>I</w:t>
      </w:r>
      <w:r>
        <w:rPr>
          <w:spacing w:val="-6"/>
        </w:rPr>
        <w:t xml:space="preserve"> </w:t>
      </w:r>
      <w:r>
        <w:t>asked. ‘Yes – yes, indeed. May I ask you, Mr Clement, what made you come</w:t>
      </w:r>
    </w:p>
    <w:p w14:paraId="20061504" w14:textId="77777777" w:rsidR="001F3DBB" w:rsidRDefault="007F3F95">
      <w:pPr>
        <w:pStyle w:val="BodyText"/>
        <w:spacing w:before="5"/>
        <w:ind w:right="1187"/>
      </w:pPr>
      <w:r>
        <w:t>here</w:t>
      </w:r>
      <w:r>
        <w:rPr>
          <w:spacing w:val="-6"/>
        </w:rPr>
        <w:t xml:space="preserve"> </w:t>
      </w:r>
      <w:r>
        <w:t>this</w:t>
      </w:r>
      <w:r>
        <w:rPr>
          <w:spacing w:val="-6"/>
        </w:rPr>
        <w:t xml:space="preserve"> </w:t>
      </w:r>
      <w:r>
        <w:t>evening?</w:t>
      </w:r>
      <w:r>
        <w:rPr>
          <w:spacing w:val="-12"/>
        </w:rPr>
        <w:t xml:space="preserve"> </w:t>
      </w:r>
      <w:r>
        <w:t>That</w:t>
      </w:r>
      <w:r>
        <w:rPr>
          <w:spacing w:val="-6"/>
        </w:rPr>
        <w:t xml:space="preserve"> </w:t>
      </w:r>
      <w:r>
        <w:t>is</w:t>
      </w:r>
      <w:r>
        <w:rPr>
          <w:spacing w:val="-6"/>
        </w:rPr>
        <w:t xml:space="preserve"> </w:t>
      </w:r>
      <w:r>
        <w:t>a</w:t>
      </w:r>
      <w:r>
        <w:rPr>
          <w:spacing w:val="-6"/>
        </w:rPr>
        <w:t xml:space="preserve"> </w:t>
      </w:r>
      <w:r>
        <w:t>point</w:t>
      </w:r>
      <w:r>
        <w:rPr>
          <w:spacing w:val="-6"/>
        </w:rPr>
        <w:t xml:space="preserve"> </w:t>
      </w:r>
      <w:r>
        <w:t>which</w:t>
      </w:r>
      <w:r>
        <w:rPr>
          <w:spacing w:val="-6"/>
        </w:rPr>
        <w:t xml:space="preserve"> </w:t>
      </w:r>
      <w:r>
        <w:t>puzzles</w:t>
      </w:r>
      <w:r>
        <w:rPr>
          <w:spacing w:val="-6"/>
        </w:rPr>
        <w:t xml:space="preserve"> </w:t>
      </w:r>
      <w:r>
        <w:t>me.</w:t>
      </w:r>
      <w:r>
        <w:rPr>
          <w:spacing w:val="-17"/>
        </w:rPr>
        <w:t xml:space="preserve"> </w:t>
      </w:r>
      <w:r>
        <w:t>You</w:t>
      </w:r>
      <w:r>
        <w:rPr>
          <w:spacing w:val="-6"/>
        </w:rPr>
        <w:t xml:space="preserve"> </w:t>
      </w:r>
      <w:r>
        <w:t>and</w:t>
      </w:r>
      <w:r>
        <w:rPr>
          <w:spacing w:val="-6"/>
        </w:rPr>
        <w:t xml:space="preserve"> </w:t>
      </w:r>
      <w:r>
        <w:t>Colonel Melchett – not at all what I should have expected.’</w:t>
      </w:r>
    </w:p>
    <w:p w14:paraId="20061505" w14:textId="77777777" w:rsidR="001F3DBB" w:rsidRDefault="007F3F95">
      <w:pPr>
        <w:pStyle w:val="BodyText"/>
        <w:ind w:right="1187" w:firstLine="457"/>
      </w:pPr>
      <w:r>
        <w:t>I</w:t>
      </w:r>
      <w:r>
        <w:rPr>
          <w:spacing w:val="-4"/>
        </w:rPr>
        <w:t xml:space="preserve"> </w:t>
      </w:r>
      <w:r>
        <w:t>explained</w:t>
      </w:r>
      <w:r>
        <w:rPr>
          <w:spacing w:val="-4"/>
        </w:rPr>
        <w:t xml:space="preserve"> </w:t>
      </w:r>
      <w:r>
        <w:t>the</w:t>
      </w:r>
      <w:r>
        <w:rPr>
          <w:spacing w:val="-4"/>
        </w:rPr>
        <w:t xml:space="preserve"> </w:t>
      </w:r>
      <w:r>
        <w:t>telephone</w:t>
      </w:r>
      <w:r>
        <w:rPr>
          <w:spacing w:val="-4"/>
        </w:rPr>
        <w:t xml:space="preserve"> </w:t>
      </w:r>
      <w:r>
        <w:t>call</w:t>
      </w:r>
      <w:r>
        <w:rPr>
          <w:spacing w:val="-4"/>
        </w:rPr>
        <w:t xml:space="preserve"> </w:t>
      </w:r>
      <w:r>
        <w:t>and</w:t>
      </w:r>
      <w:r>
        <w:rPr>
          <w:spacing w:val="-4"/>
        </w:rPr>
        <w:t xml:space="preserve"> </w:t>
      </w:r>
      <w:r>
        <w:t>that</w:t>
      </w:r>
      <w:r>
        <w:rPr>
          <w:spacing w:val="-4"/>
        </w:rPr>
        <w:t xml:space="preserve"> </w:t>
      </w:r>
      <w:r>
        <w:t>I</w:t>
      </w:r>
      <w:r>
        <w:rPr>
          <w:spacing w:val="-4"/>
        </w:rPr>
        <w:t xml:space="preserve"> </w:t>
      </w:r>
      <w:r>
        <w:t>believed</w:t>
      </w:r>
      <w:r>
        <w:rPr>
          <w:spacing w:val="-4"/>
        </w:rPr>
        <w:t xml:space="preserve"> </w:t>
      </w:r>
      <w:r>
        <w:t>I</w:t>
      </w:r>
      <w:r>
        <w:rPr>
          <w:spacing w:val="-4"/>
        </w:rPr>
        <w:t xml:space="preserve"> </w:t>
      </w:r>
      <w:r>
        <w:t>had</w:t>
      </w:r>
      <w:r>
        <w:rPr>
          <w:spacing w:val="-4"/>
        </w:rPr>
        <w:t xml:space="preserve"> </w:t>
      </w:r>
      <w:r>
        <w:t>recognized Hawes’s voice. Miss Marple nodded thoughtfully.</w:t>
      </w:r>
    </w:p>
    <w:p w14:paraId="20061506" w14:textId="77777777" w:rsidR="001F3DBB" w:rsidRDefault="007F3F95">
      <w:pPr>
        <w:pStyle w:val="BodyText"/>
        <w:ind w:right="1187" w:firstLine="457"/>
      </w:pPr>
      <w:r>
        <w:t>‘Very</w:t>
      </w:r>
      <w:r>
        <w:rPr>
          <w:spacing w:val="-14"/>
        </w:rPr>
        <w:t xml:space="preserve"> </w:t>
      </w:r>
      <w:r>
        <w:t>interesting.</w:t>
      </w:r>
      <w:r>
        <w:rPr>
          <w:spacing w:val="-17"/>
        </w:rPr>
        <w:t xml:space="preserve"> </w:t>
      </w:r>
      <w:r>
        <w:t>Very</w:t>
      </w:r>
      <w:r>
        <w:rPr>
          <w:spacing w:val="-12"/>
        </w:rPr>
        <w:t xml:space="preserve"> </w:t>
      </w:r>
      <w:r>
        <w:t>providential</w:t>
      </w:r>
      <w:r>
        <w:rPr>
          <w:spacing w:val="-12"/>
        </w:rPr>
        <w:t xml:space="preserve"> </w:t>
      </w:r>
      <w:r>
        <w:t>–</w:t>
      </w:r>
      <w:r>
        <w:rPr>
          <w:spacing w:val="-12"/>
        </w:rPr>
        <w:t xml:space="preserve"> </w:t>
      </w:r>
      <w:r>
        <w:t>if</w:t>
      </w:r>
      <w:r>
        <w:rPr>
          <w:spacing w:val="-12"/>
        </w:rPr>
        <w:t xml:space="preserve"> </w:t>
      </w:r>
      <w:r>
        <w:t>I</w:t>
      </w:r>
      <w:r>
        <w:rPr>
          <w:spacing w:val="-12"/>
        </w:rPr>
        <w:t xml:space="preserve"> </w:t>
      </w:r>
      <w:r>
        <w:t>may</w:t>
      </w:r>
      <w:r>
        <w:rPr>
          <w:spacing w:val="-12"/>
        </w:rPr>
        <w:t xml:space="preserve"> </w:t>
      </w:r>
      <w:r>
        <w:t>use</w:t>
      </w:r>
      <w:r>
        <w:rPr>
          <w:spacing w:val="-12"/>
        </w:rPr>
        <w:t xml:space="preserve"> </w:t>
      </w:r>
      <w:r>
        <w:t>the</w:t>
      </w:r>
      <w:r>
        <w:rPr>
          <w:spacing w:val="-12"/>
        </w:rPr>
        <w:t xml:space="preserve"> </w:t>
      </w:r>
      <w:r>
        <w:t>term.</w:t>
      </w:r>
      <w:r>
        <w:rPr>
          <w:spacing w:val="-19"/>
        </w:rPr>
        <w:t xml:space="preserve"> </w:t>
      </w:r>
      <w:r>
        <w:t>Yes,</w:t>
      </w:r>
      <w:r>
        <w:rPr>
          <w:spacing w:val="-11"/>
        </w:rPr>
        <w:t xml:space="preserve"> </w:t>
      </w:r>
      <w:r>
        <w:t>it brought you here in the nick of time.’</w:t>
      </w:r>
    </w:p>
    <w:p w14:paraId="20061507" w14:textId="77777777" w:rsidR="001F3DBB" w:rsidRDefault="007F3F95">
      <w:pPr>
        <w:pStyle w:val="BodyText"/>
        <w:spacing w:line="448" w:lineRule="auto"/>
        <w:ind w:left="1997" w:right="4182"/>
      </w:pPr>
      <w:r>
        <w:t>‘In</w:t>
      </w:r>
      <w:r>
        <w:rPr>
          <w:spacing w:val="-11"/>
        </w:rPr>
        <w:t xml:space="preserve"> </w:t>
      </w:r>
      <w:r>
        <w:t>the</w:t>
      </w:r>
      <w:r>
        <w:rPr>
          <w:spacing w:val="-7"/>
        </w:rPr>
        <w:t xml:space="preserve"> </w:t>
      </w:r>
      <w:r>
        <w:t>nick</w:t>
      </w:r>
      <w:r>
        <w:rPr>
          <w:spacing w:val="-7"/>
        </w:rPr>
        <w:t xml:space="preserve"> </w:t>
      </w:r>
      <w:r>
        <w:t>of</w:t>
      </w:r>
      <w:r>
        <w:rPr>
          <w:spacing w:val="-7"/>
        </w:rPr>
        <w:t xml:space="preserve"> </w:t>
      </w:r>
      <w:r>
        <w:t>time</w:t>
      </w:r>
      <w:r>
        <w:rPr>
          <w:spacing w:val="-7"/>
        </w:rPr>
        <w:t xml:space="preserve"> </w:t>
      </w:r>
      <w:r>
        <w:t>for</w:t>
      </w:r>
      <w:r>
        <w:rPr>
          <w:spacing w:val="-7"/>
        </w:rPr>
        <w:t xml:space="preserve"> </w:t>
      </w:r>
      <w:r>
        <w:t>what?’</w:t>
      </w:r>
      <w:r>
        <w:rPr>
          <w:spacing w:val="-23"/>
        </w:rPr>
        <w:t xml:space="preserve"> </w:t>
      </w:r>
      <w:r>
        <w:t>I</w:t>
      </w:r>
      <w:r>
        <w:rPr>
          <w:spacing w:val="-7"/>
        </w:rPr>
        <w:t xml:space="preserve"> </w:t>
      </w:r>
      <w:r>
        <w:t>said</w:t>
      </w:r>
      <w:r>
        <w:rPr>
          <w:spacing w:val="-7"/>
        </w:rPr>
        <w:t xml:space="preserve"> </w:t>
      </w:r>
      <w:r>
        <w:t>bitterly. Miss Marple looked surprised.</w:t>
      </w:r>
    </w:p>
    <w:p w14:paraId="20061508" w14:textId="77777777" w:rsidR="001F3DBB" w:rsidRDefault="007F3F95">
      <w:pPr>
        <w:pStyle w:val="BodyText"/>
        <w:spacing w:before="0"/>
        <w:ind w:left="1997"/>
      </w:pPr>
      <w:r>
        <w:t>‘To</w:t>
      </w:r>
      <w:r>
        <w:rPr>
          <w:spacing w:val="-7"/>
        </w:rPr>
        <w:t xml:space="preserve"> </w:t>
      </w:r>
      <w:r>
        <w:t>save</w:t>
      </w:r>
      <w:r>
        <w:rPr>
          <w:spacing w:val="-6"/>
        </w:rPr>
        <w:t xml:space="preserve"> </w:t>
      </w:r>
      <w:r>
        <w:t>Mr</w:t>
      </w:r>
      <w:r>
        <w:rPr>
          <w:spacing w:val="-6"/>
        </w:rPr>
        <w:t xml:space="preserve"> </w:t>
      </w:r>
      <w:r>
        <w:t>Hawes’s</w:t>
      </w:r>
      <w:r>
        <w:rPr>
          <w:spacing w:val="-7"/>
        </w:rPr>
        <w:t xml:space="preserve"> </w:t>
      </w:r>
      <w:r>
        <w:t>life,</w:t>
      </w:r>
      <w:r>
        <w:rPr>
          <w:spacing w:val="-6"/>
        </w:rPr>
        <w:t xml:space="preserve"> </w:t>
      </w:r>
      <w:r>
        <w:t>of</w:t>
      </w:r>
      <w:r>
        <w:rPr>
          <w:spacing w:val="-6"/>
        </w:rPr>
        <w:t xml:space="preserve"> </w:t>
      </w:r>
      <w:r>
        <w:rPr>
          <w:spacing w:val="-2"/>
        </w:rPr>
        <w:t>course.’</w:t>
      </w:r>
    </w:p>
    <w:p w14:paraId="20061509" w14:textId="77777777" w:rsidR="001F3DBB" w:rsidRDefault="007F3F95">
      <w:pPr>
        <w:pStyle w:val="BodyText"/>
        <w:ind w:left="1997"/>
      </w:pPr>
      <w:r>
        <w:t>‘Don’t</w:t>
      </w:r>
      <w:r>
        <w:rPr>
          <w:spacing w:val="-1"/>
        </w:rPr>
        <w:t xml:space="preserve"> </w:t>
      </w:r>
      <w:r>
        <w:t>you</w:t>
      </w:r>
      <w:r>
        <w:rPr>
          <w:spacing w:val="-1"/>
        </w:rPr>
        <w:t xml:space="preserve"> </w:t>
      </w:r>
      <w:r>
        <w:t>think,’</w:t>
      </w:r>
      <w:r>
        <w:rPr>
          <w:spacing w:val="-23"/>
        </w:rPr>
        <w:t xml:space="preserve"> </w:t>
      </w:r>
      <w:r>
        <w:t>I said,</w:t>
      </w:r>
      <w:r>
        <w:rPr>
          <w:spacing w:val="-1"/>
        </w:rPr>
        <w:t xml:space="preserve"> </w:t>
      </w:r>
      <w:r>
        <w:t>‘that it</w:t>
      </w:r>
      <w:r>
        <w:rPr>
          <w:spacing w:val="-1"/>
        </w:rPr>
        <w:t xml:space="preserve"> </w:t>
      </w:r>
      <w:r>
        <w:t>might be</w:t>
      </w:r>
      <w:r>
        <w:rPr>
          <w:spacing w:val="-1"/>
        </w:rPr>
        <w:t xml:space="preserve"> </w:t>
      </w:r>
      <w:r>
        <w:t>better if</w:t>
      </w:r>
      <w:r>
        <w:rPr>
          <w:spacing w:val="-1"/>
        </w:rPr>
        <w:t xml:space="preserve"> </w:t>
      </w:r>
      <w:r>
        <w:t xml:space="preserve">Hawes </w:t>
      </w:r>
      <w:r>
        <w:rPr>
          <w:spacing w:val="-2"/>
        </w:rPr>
        <w:t>didn’t</w:t>
      </w:r>
    </w:p>
    <w:p w14:paraId="2006150A" w14:textId="77777777" w:rsidR="001F3DBB" w:rsidRDefault="007F3F95">
      <w:pPr>
        <w:pStyle w:val="BodyText"/>
        <w:spacing w:before="0"/>
        <w:ind w:right="1414"/>
      </w:pPr>
      <w:r>
        <w:t>recover?</w:t>
      </w:r>
      <w:r>
        <w:rPr>
          <w:spacing w:val="-5"/>
        </w:rPr>
        <w:t xml:space="preserve"> </w:t>
      </w:r>
      <w:r>
        <w:t>Better</w:t>
      </w:r>
      <w:r>
        <w:rPr>
          <w:spacing w:val="-5"/>
        </w:rPr>
        <w:t xml:space="preserve"> </w:t>
      </w:r>
      <w:r>
        <w:t>for</w:t>
      </w:r>
      <w:r>
        <w:rPr>
          <w:spacing w:val="-5"/>
        </w:rPr>
        <w:t xml:space="preserve"> </w:t>
      </w:r>
      <w:r>
        <w:t>him</w:t>
      </w:r>
      <w:r>
        <w:rPr>
          <w:spacing w:val="-5"/>
        </w:rPr>
        <w:t xml:space="preserve"> </w:t>
      </w:r>
      <w:r>
        <w:t>–</w:t>
      </w:r>
      <w:r>
        <w:rPr>
          <w:spacing w:val="-5"/>
        </w:rPr>
        <w:t xml:space="preserve"> </w:t>
      </w:r>
      <w:r>
        <w:t>better</w:t>
      </w:r>
      <w:r>
        <w:rPr>
          <w:spacing w:val="-5"/>
        </w:rPr>
        <w:t xml:space="preserve"> </w:t>
      </w:r>
      <w:r>
        <w:t>for</w:t>
      </w:r>
      <w:r>
        <w:rPr>
          <w:spacing w:val="-5"/>
        </w:rPr>
        <w:t xml:space="preserve"> </w:t>
      </w:r>
      <w:r>
        <w:t>everyone.</w:t>
      </w:r>
      <w:r>
        <w:rPr>
          <w:spacing w:val="-11"/>
        </w:rPr>
        <w:t xml:space="preserve"> </w:t>
      </w:r>
      <w:r>
        <w:t>We</w:t>
      </w:r>
      <w:r>
        <w:rPr>
          <w:spacing w:val="-5"/>
        </w:rPr>
        <w:t xml:space="preserve"> </w:t>
      </w:r>
      <w:r>
        <w:t>know</w:t>
      </w:r>
      <w:r>
        <w:rPr>
          <w:spacing w:val="-5"/>
        </w:rPr>
        <w:t xml:space="preserve"> </w:t>
      </w:r>
      <w:r>
        <w:t>the</w:t>
      </w:r>
      <w:r>
        <w:rPr>
          <w:spacing w:val="-5"/>
        </w:rPr>
        <w:t xml:space="preserve"> </w:t>
      </w:r>
      <w:r>
        <w:t>truth</w:t>
      </w:r>
      <w:r>
        <w:rPr>
          <w:spacing w:val="-5"/>
        </w:rPr>
        <w:t xml:space="preserve"> </w:t>
      </w:r>
      <w:r>
        <w:t>now</w:t>
      </w:r>
      <w:r>
        <w:rPr>
          <w:spacing w:val="-5"/>
        </w:rPr>
        <w:t xml:space="preserve"> </w:t>
      </w:r>
      <w:r>
        <w:t xml:space="preserve">and </w:t>
      </w:r>
      <w:r>
        <w:rPr>
          <w:spacing w:val="-6"/>
        </w:rPr>
        <w:t>–’</w:t>
      </w:r>
    </w:p>
    <w:p w14:paraId="2006150B" w14:textId="77777777" w:rsidR="001F3DBB" w:rsidRDefault="007F3F95">
      <w:pPr>
        <w:pStyle w:val="BodyText"/>
        <w:ind w:right="1187" w:firstLine="457"/>
      </w:pPr>
      <w:r>
        <w:t>I</w:t>
      </w:r>
      <w:r>
        <w:rPr>
          <w:spacing w:val="-3"/>
        </w:rPr>
        <w:t xml:space="preserve"> </w:t>
      </w:r>
      <w:r>
        <w:t>stopped</w:t>
      </w:r>
      <w:r>
        <w:rPr>
          <w:spacing w:val="-3"/>
        </w:rPr>
        <w:t xml:space="preserve"> </w:t>
      </w:r>
      <w:r>
        <w:t>–</w:t>
      </w:r>
      <w:r>
        <w:rPr>
          <w:spacing w:val="-3"/>
        </w:rPr>
        <w:t xml:space="preserve"> </w:t>
      </w:r>
      <w:r>
        <w:t>for</w:t>
      </w:r>
      <w:r>
        <w:rPr>
          <w:spacing w:val="-3"/>
        </w:rPr>
        <w:t xml:space="preserve"> </w:t>
      </w:r>
      <w:r>
        <w:t>Miss</w:t>
      </w:r>
      <w:r>
        <w:rPr>
          <w:spacing w:val="-3"/>
        </w:rPr>
        <w:t xml:space="preserve"> </w:t>
      </w:r>
      <w:r>
        <w:t>Marple</w:t>
      </w:r>
      <w:r>
        <w:rPr>
          <w:spacing w:val="-3"/>
        </w:rPr>
        <w:t xml:space="preserve"> </w:t>
      </w:r>
      <w:r>
        <w:t>was</w:t>
      </w:r>
      <w:r>
        <w:rPr>
          <w:spacing w:val="-3"/>
        </w:rPr>
        <w:t xml:space="preserve"> </w:t>
      </w:r>
      <w:r>
        <w:t>nodding</w:t>
      </w:r>
      <w:r>
        <w:rPr>
          <w:spacing w:val="-3"/>
        </w:rPr>
        <w:t xml:space="preserve"> </w:t>
      </w:r>
      <w:r>
        <w:t>her</w:t>
      </w:r>
      <w:r>
        <w:rPr>
          <w:spacing w:val="-3"/>
        </w:rPr>
        <w:t xml:space="preserve"> </w:t>
      </w:r>
      <w:r>
        <w:t>head</w:t>
      </w:r>
      <w:r>
        <w:rPr>
          <w:spacing w:val="-3"/>
        </w:rPr>
        <w:t xml:space="preserve"> </w:t>
      </w:r>
      <w:r>
        <w:t>with</w:t>
      </w:r>
      <w:r>
        <w:rPr>
          <w:spacing w:val="-3"/>
        </w:rPr>
        <w:t xml:space="preserve"> </w:t>
      </w:r>
      <w:r>
        <w:t>such</w:t>
      </w:r>
      <w:r>
        <w:rPr>
          <w:spacing w:val="-3"/>
        </w:rPr>
        <w:t xml:space="preserve"> </w:t>
      </w:r>
      <w:r>
        <w:t>a</w:t>
      </w:r>
      <w:r>
        <w:rPr>
          <w:spacing w:val="-3"/>
        </w:rPr>
        <w:t xml:space="preserve"> </w:t>
      </w:r>
      <w:r>
        <w:t>peculiar vehemence that it made me lose the thread of what I was saying.</w:t>
      </w:r>
    </w:p>
    <w:p w14:paraId="2006150C" w14:textId="77777777" w:rsidR="001F3DBB" w:rsidRDefault="001F3DBB">
      <w:pPr>
        <w:pStyle w:val="BodyText"/>
        <w:sectPr w:rsidR="001F3DBB">
          <w:pgSz w:w="12240" w:h="15840"/>
          <w:pgMar w:top="1360" w:right="360" w:bottom="280" w:left="0" w:header="720" w:footer="720" w:gutter="0"/>
          <w:cols w:space="720"/>
        </w:sectPr>
      </w:pPr>
    </w:p>
    <w:p w14:paraId="2006150D" w14:textId="77777777" w:rsidR="001F3DBB" w:rsidRDefault="007F3F95">
      <w:pPr>
        <w:pStyle w:val="BodyText"/>
        <w:spacing w:before="70"/>
        <w:ind w:left="1997"/>
        <w:jc w:val="both"/>
      </w:pPr>
      <w:r>
        <w:lastRenderedPageBreak/>
        <w:t>‘Of</w:t>
      </w:r>
      <w:r>
        <w:rPr>
          <w:spacing w:val="-3"/>
        </w:rPr>
        <w:t xml:space="preserve"> </w:t>
      </w:r>
      <w:r>
        <w:t>course,’</w:t>
      </w:r>
      <w:r>
        <w:rPr>
          <w:spacing w:val="-23"/>
        </w:rPr>
        <w:t xml:space="preserve"> </w:t>
      </w:r>
      <w:r>
        <w:t>she</w:t>
      </w:r>
      <w:r>
        <w:rPr>
          <w:spacing w:val="-1"/>
        </w:rPr>
        <w:t xml:space="preserve"> </w:t>
      </w:r>
      <w:r>
        <w:t>said.</w:t>
      </w:r>
      <w:r>
        <w:rPr>
          <w:spacing w:val="-2"/>
        </w:rPr>
        <w:t xml:space="preserve"> </w:t>
      </w:r>
      <w:r>
        <w:t>‘Of</w:t>
      </w:r>
      <w:r>
        <w:rPr>
          <w:spacing w:val="-1"/>
        </w:rPr>
        <w:t xml:space="preserve"> </w:t>
      </w:r>
      <w:r>
        <w:t>course!</w:t>
      </w:r>
      <w:r>
        <w:rPr>
          <w:spacing w:val="-8"/>
        </w:rPr>
        <w:t xml:space="preserve"> </w:t>
      </w:r>
      <w:r>
        <w:t>That’s</w:t>
      </w:r>
      <w:r>
        <w:rPr>
          <w:spacing w:val="-1"/>
        </w:rPr>
        <w:t xml:space="preserve"> </w:t>
      </w:r>
      <w:r>
        <w:t>what</w:t>
      </w:r>
      <w:r>
        <w:rPr>
          <w:spacing w:val="-2"/>
        </w:rPr>
        <w:t xml:space="preserve"> </w:t>
      </w:r>
      <w:r>
        <w:t>he</w:t>
      </w:r>
      <w:r>
        <w:rPr>
          <w:spacing w:val="-1"/>
        </w:rPr>
        <w:t xml:space="preserve"> </w:t>
      </w:r>
      <w:r>
        <w:t>wants</w:t>
      </w:r>
      <w:r>
        <w:rPr>
          <w:spacing w:val="-2"/>
        </w:rPr>
        <w:t xml:space="preserve"> </w:t>
      </w:r>
      <w:r>
        <w:t>you</w:t>
      </w:r>
      <w:r>
        <w:rPr>
          <w:spacing w:val="-1"/>
        </w:rPr>
        <w:t xml:space="preserve"> </w:t>
      </w:r>
      <w:r>
        <w:t>to</w:t>
      </w:r>
      <w:r>
        <w:rPr>
          <w:spacing w:val="-1"/>
        </w:rPr>
        <w:t xml:space="preserve"> </w:t>
      </w:r>
      <w:r>
        <w:rPr>
          <w:spacing w:val="-2"/>
        </w:rPr>
        <w:t>think!</w:t>
      </w:r>
    </w:p>
    <w:p w14:paraId="2006150E" w14:textId="77777777" w:rsidR="001F3DBB" w:rsidRDefault="007F3F95">
      <w:pPr>
        <w:pStyle w:val="BodyText"/>
        <w:spacing w:before="0"/>
        <w:ind w:right="1356"/>
        <w:jc w:val="both"/>
      </w:pPr>
      <w:r>
        <w:t>That</w:t>
      </w:r>
      <w:r>
        <w:rPr>
          <w:spacing w:val="-4"/>
        </w:rPr>
        <w:t xml:space="preserve"> </w:t>
      </w:r>
      <w:r>
        <w:t>you</w:t>
      </w:r>
      <w:r>
        <w:rPr>
          <w:spacing w:val="-4"/>
        </w:rPr>
        <w:t xml:space="preserve"> </w:t>
      </w:r>
      <w:r>
        <w:t>know</w:t>
      </w:r>
      <w:r>
        <w:rPr>
          <w:spacing w:val="-4"/>
        </w:rPr>
        <w:t xml:space="preserve"> </w:t>
      </w:r>
      <w:r>
        <w:t>the</w:t>
      </w:r>
      <w:r>
        <w:rPr>
          <w:spacing w:val="-4"/>
        </w:rPr>
        <w:t xml:space="preserve"> </w:t>
      </w:r>
      <w:r>
        <w:t>truth</w:t>
      </w:r>
      <w:r>
        <w:rPr>
          <w:spacing w:val="-4"/>
        </w:rPr>
        <w:t xml:space="preserve"> </w:t>
      </w:r>
      <w:r>
        <w:t>–</w:t>
      </w:r>
      <w:r>
        <w:rPr>
          <w:spacing w:val="-4"/>
        </w:rPr>
        <w:t xml:space="preserve"> </w:t>
      </w:r>
      <w:r>
        <w:t>and</w:t>
      </w:r>
      <w:r>
        <w:rPr>
          <w:spacing w:val="-4"/>
        </w:rPr>
        <w:t xml:space="preserve"> </w:t>
      </w:r>
      <w:r>
        <w:t>that</w:t>
      </w:r>
      <w:r>
        <w:rPr>
          <w:spacing w:val="-4"/>
        </w:rPr>
        <w:t xml:space="preserve"> </w:t>
      </w:r>
      <w:r>
        <w:t>it’s</w:t>
      </w:r>
      <w:r>
        <w:rPr>
          <w:spacing w:val="-4"/>
        </w:rPr>
        <w:t xml:space="preserve"> </w:t>
      </w:r>
      <w:r>
        <w:t>best</w:t>
      </w:r>
      <w:r>
        <w:rPr>
          <w:spacing w:val="-4"/>
        </w:rPr>
        <w:t xml:space="preserve"> </w:t>
      </w:r>
      <w:r>
        <w:t>for</w:t>
      </w:r>
      <w:r>
        <w:rPr>
          <w:spacing w:val="-4"/>
        </w:rPr>
        <w:t xml:space="preserve"> </w:t>
      </w:r>
      <w:r>
        <w:t>everyone</w:t>
      </w:r>
      <w:r>
        <w:rPr>
          <w:spacing w:val="-4"/>
        </w:rPr>
        <w:t xml:space="preserve"> </w:t>
      </w:r>
      <w:r>
        <w:t>as</w:t>
      </w:r>
      <w:r>
        <w:rPr>
          <w:spacing w:val="-4"/>
        </w:rPr>
        <w:t xml:space="preserve"> </w:t>
      </w:r>
      <w:r>
        <w:t>it</w:t>
      </w:r>
      <w:r>
        <w:rPr>
          <w:spacing w:val="-4"/>
        </w:rPr>
        <w:t xml:space="preserve"> </w:t>
      </w:r>
      <w:r>
        <w:t>is.</w:t>
      </w:r>
      <w:r>
        <w:rPr>
          <w:spacing w:val="-4"/>
        </w:rPr>
        <w:t xml:space="preserve"> </w:t>
      </w:r>
      <w:r>
        <w:t>Oh,</w:t>
      </w:r>
      <w:r>
        <w:rPr>
          <w:spacing w:val="-4"/>
        </w:rPr>
        <w:t xml:space="preserve"> </w:t>
      </w:r>
      <w:r>
        <w:t>yes,</w:t>
      </w:r>
      <w:r>
        <w:rPr>
          <w:spacing w:val="-4"/>
        </w:rPr>
        <w:t xml:space="preserve"> </w:t>
      </w:r>
      <w:r>
        <w:t>it all</w:t>
      </w:r>
      <w:r>
        <w:rPr>
          <w:spacing w:val="-5"/>
        </w:rPr>
        <w:t xml:space="preserve"> </w:t>
      </w:r>
      <w:r>
        <w:t>fits</w:t>
      </w:r>
      <w:r>
        <w:rPr>
          <w:spacing w:val="-5"/>
        </w:rPr>
        <w:t xml:space="preserve"> </w:t>
      </w:r>
      <w:r>
        <w:t>in</w:t>
      </w:r>
      <w:r>
        <w:rPr>
          <w:spacing w:val="-5"/>
        </w:rPr>
        <w:t xml:space="preserve"> </w:t>
      </w:r>
      <w:r>
        <w:t>–</w:t>
      </w:r>
      <w:r>
        <w:rPr>
          <w:spacing w:val="-5"/>
        </w:rPr>
        <w:t xml:space="preserve"> </w:t>
      </w:r>
      <w:r>
        <w:t>the</w:t>
      </w:r>
      <w:r>
        <w:rPr>
          <w:spacing w:val="-5"/>
        </w:rPr>
        <w:t xml:space="preserve"> </w:t>
      </w:r>
      <w:r>
        <w:t>letter,</w:t>
      </w:r>
      <w:r>
        <w:rPr>
          <w:spacing w:val="-5"/>
        </w:rPr>
        <w:t xml:space="preserve"> </w:t>
      </w:r>
      <w:r>
        <w:t>and</w:t>
      </w:r>
      <w:r>
        <w:rPr>
          <w:spacing w:val="-5"/>
        </w:rPr>
        <w:t xml:space="preserve"> </w:t>
      </w:r>
      <w:r>
        <w:t>the</w:t>
      </w:r>
      <w:r>
        <w:rPr>
          <w:spacing w:val="-5"/>
        </w:rPr>
        <w:t xml:space="preserve"> </w:t>
      </w:r>
      <w:r>
        <w:t>overdose,</w:t>
      </w:r>
      <w:r>
        <w:rPr>
          <w:spacing w:val="-5"/>
        </w:rPr>
        <w:t xml:space="preserve"> </w:t>
      </w:r>
      <w:r>
        <w:t>and</w:t>
      </w:r>
      <w:r>
        <w:rPr>
          <w:spacing w:val="-5"/>
        </w:rPr>
        <w:t xml:space="preserve"> </w:t>
      </w:r>
      <w:r>
        <w:t>poor</w:t>
      </w:r>
      <w:r>
        <w:rPr>
          <w:spacing w:val="-5"/>
        </w:rPr>
        <w:t xml:space="preserve"> </w:t>
      </w:r>
      <w:r>
        <w:t>Mr</w:t>
      </w:r>
      <w:r>
        <w:rPr>
          <w:spacing w:val="-5"/>
        </w:rPr>
        <w:t xml:space="preserve"> </w:t>
      </w:r>
      <w:r>
        <w:t>Hawes’s</w:t>
      </w:r>
      <w:r>
        <w:rPr>
          <w:spacing w:val="-5"/>
        </w:rPr>
        <w:t xml:space="preserve"> </w:t>
      </w:r>
      <w:r>
        <w:t>state</w:t>
      </w:r>
      <w:r>
        <w:rPr>
          <w:spacing w:val="-5"/>
        </w:rPr>
        <w:t xml:space="preserve"> </w:t>
      </w:r>
      <w:r>
        <w:t>of</w:t>
      </w:r>
      <w:r>
        <w:rPr>
          <w:spacing w:val="-5"/>
        </w:rPr>
        <w:t xml:space="preserve"> </w:t>
      </w:r>
      <w:r>
        <w:t>mind and his confession. It all fits in –</w:t>
      </w:r>
      <w:r>
        <w:rPr>
          <w:i/>
        </w:rPr>
        <w:t>but it’s wrong</w:t>
      </w:r>
      <w:r>
        <w:t>…’</w:t>
      </w:r>
    </w:p>
    <w:p w14:paraId="2006150F" w14:textId="77777777" w:rsidR="001F3DBB" w:rsidRDefault="007F3F95">
      <w:pPr>
        <w:pStyle w:val="BodyText"/>
        <w:ind w:left="1997"/>
        <w:jc w:val="both"/>
      </w:pPr>
      <w:r>
        <w:t>We</w:t>
      </w:r>
      <w:r>
        <w:rPr>
          <w:spacing w:val="-11"/>
        </w:rPr>
        <w:t xml:space="preserve"> </w:t>
      </w:r>
      <w:r>
        <w:t>stared</w:t>
      </w:r>
      <w:r>
        <w:rPr>
          <w:spacing w:val="-8"/>
        </w:rPr>
        <w:t xml:space="preserve"> </w:t>
      </w:r>
      <w:r>
        <w:t>at</w:t>
      </w:r>
      <w:r>
        <w:rPr>
          <w:spacing w:val="-8"/>
        </w:rPr>
        <w:t xml:space="preserve"> </w:t>
      </w:r>
      <w:r>
        <w:rPr>
          <w:spacing w:val="-4"/>
        </w:rPr>
        <w:t>her.</w:t>
      </w:r>
    </w:p>
    <w:p w14:paraId="20061510" w14:textId="77777777" w:rsidR="001F3DBB" w:rsidRDefault="007F3F95">
      <w:pPr>
        <w:pStyle w:val="BodyText"/>
        <w:ind w:right="1187" w:firstLine="457"/>
      </w:pPr>
      <w:r>
        <w:t>‘That’s</w:t>
      </w:r>
      <w:r>
        <w:rPr>
          <w:spacing w:val="-4"/>
        </w:rPr>
        <w:t xml:space="preserve"> </w:t>
      </w:r>
      <w:r>
        <w:t>why</w:t>
      </w:r>
      <w:r>
        <w:rPr>
          <w:spacing w:val="-4"/>
        </w:rPr>
        <w:t xml:space="preserve"> </w:t>
      </w:r>
      <w:r>
        <w:t>I</w:t>
      </w:r>
      <w:r>
        <w:rPr>
          <w:spacing w:val="-4"/>
        </w:rPr>
        <w:t xml:space="preserve"> </w:t>
      </w:r>
      <w:r>
        <w:t>am</w:t>
      </w:r>
      <w:r>
        <w:rPr>
          <w:spacing w:val="-4"/>
        </w:rPr>
        <w:t xml:space="preserve"> </w:t>
      </w:r>
      <w:r>
        <w:t>so</w:t>
      </w:r>
      <w:r>
        <w:rPr>
          <w:spacing w:val="-4"/>
        </w:rPr>
        <w:t xml:space="preserve"> </w:t>
      </w:r>
      <w:r>
        <w:t>glad</w:t>
      </w:r>
      <w:r>
        <w:rPr>
          <w:spacing w:val="-4"/>
        </w:rPr>
        <w:t xml:space="preserve"> </w:t>
      </w:r>
      <w:r>
        <w:t>Mr</w:t>
      </w:r>
      <w:r>
        <w:rPr>
          <w:spacing w:val="-4"/>
        </w:rPr>
        <w:t xml:space="preserve"> </w:t>
      </w:r>
      <w:r>
        <w:t>Hawes</w:t>
      </w:r>
      <w:r>
        <w:rPr>
          <w:spacing w:val="-4"/>
        </w:rPr>
        <w:t xml:space="preserve"> </w:t>
      </w:r>
      <w:r>
        <w:t>is</w:t>
      </w:r>
      <w:r>
        <w:rPr>
          <w:spacing w:val="-4"/>
        </w:rPr>
        <w:t xml:space="preserve"> </w:t>
      </w:r>
      <w:r>
        <w:t>safe</w:t>
      </w:r>
      <w:r>
        <w:rPr>
          <w:spacing w:val="-4"/>
        </w:rPr>
        <w:t xml:space="preserve"> </w:t>
      </w:r>
      <w:r>
        <w:t>–</w:t>
      </w:r>
      <w:r>
        <w:rPr>
          <w:spacing w:val="-4"/>
        </w:rPr>
        <w:t xml:space="preserve"> </w:t>
      </w:r>
      <w:r>
        <w:t>in</w:t>
      </w:r>
      <w:r>
        <w:rPr>
          <w:spacing w:val="-4"/>
        </w:rPr>
        <w:t xml:space="preserve"> </w:t>
      </w:r>
      <w:r>
        <w:t>hospital</w:t>
      </w:r>
      <w:r>
        <w:rPr>
          <w:spacing w:val="-4"/>
        </w:rPr>
        <w:t xml:space="preserve"> </w:t>
      </w:r>
      <w:r>
        <w:t>–</w:t>
      </w:r>
      <w:r>
        <w:rPr>
          <w:spacing w:val="-4"/>
        </w:rPr>
        <w:t xml:space="preserve"> </w:t>
      </w:r>
      <w:r>
        <w:t>where</w:t>
      </w:r>
      <w:r>
        <w:rPr>
          <w:spacing w:val="-4"/>
        </w:rPr>
        <w:t xml:space="preserve"> </w:t>
      </w:r>
      <w:r>
        <w:t>no</w:t>
      </w:r>
      <w:r>
        <w:rPr>
          <w:spacing w:val="-4"/>
        </w:rPr>
        <w:t xml:space="preserve"> </w:t>
      </w:r>
      <w:r>
        <w:t>one can get at him. If he recovers, he’ll tell you the truth.’</w:t>
      </w:r>
    </w:p>
    <w:p w14:paraId="20061511" w14:textId="77777777" w:rsidR="001F3DBB" w:rsidRDefault="007F3F95">
      <w:pPr>
        <w:pStyle w:val="BodyText"/>
        <w:ind w:left="1997"/>
      </w:pPr>
      <w:r>
        <w:t xml:space="preserve">‘The </w:t>
      </w:r>
      <w:r>
        <w:rPr>
          <w:spacing w:val="-2"/>
        </w:rPr>
        <w:t>truth?’</w:t>
      </w:r>
    </w:p>
    <w:p w14:paraId="20061512" w14:textId="77777777" w:rsidR="001F3DBB" w:rsidRDefault="007F3F95">
      <w:pPr>
        <w:pStyle w:val="BodyText"/>
        <w:spacing w:before="5" w:line="640" w:lineRule="atLeast"/>
        <w:ind w:left="1997" w:right="1735"/>
      </w:pPr>
      <w:r>
        <w:t>‘Yes – that he never touched a hair of Colonel Protheroe’s head.’ ‘But</w:t>
      </w:r>
      <w:r>
        <w:rPr>
          <w:spacing w:val="-8"/>
        </w:rPr>
        <w:t xml:space="preserve"> </w:t>
      </w:r>
      <w:r>
        <w:t>the</w:t>
      </w:r>
      <w:r>
        <w:rPr>
          <w:spacing w:val="-5"/>
        </w:rPr>
        <w:t xml:space="preserve"> </w:t>
      </w:r>
      <w:r>
        <w:t>telephone</w:t>
      </w:r>
      <w:r>
        <w:rPr>
          <w:spacing w:val="-5"/>
        </w:rPr>
        <w:t xml:space="preserve"> </w:t>
      </w:r>
      <w:r>
        <w:t>call,’</w:t>
      </w:r>
      <w:r>
        <w:rPr>
          <w:spacing w:val="-23"/>
        </w:rPr>
        <w:t xml:space="preserve"> </w:t>
      </w:r>
      <w:r>
        <w:t>I</w:t>
      </w:r>
      <w:r>
        <w:rPr>
          <w:spacing w:val="-5"/>
        </w:rPr>
        <w:t xml:space="preserve"> </w:t>
      </w:r>
      <w:r>
        <w:t>said.</w:t>
      </w:r>
      <w:r>
        <w:rPr>
          <w:spacing w:val="-5"/>
        </w:rPr>
        <w:t xml:space="preserve"> </w:t>
      </w:r>
      <w:r>
        <w:t>‘The</w:t>
      </w:r>
      <w:r>
        <w:rPr>
          <w:spacing w:val="-5"/>
        </w:rPr>
        <w:t xml:space="preserve"> </w:t>
      </w:r>
      <w:r>
        <w:t>letter</w:t>
      </w:r>
      <w:r>
        <w:rPr>
          <w:spacing w:val="-5"/>
        </w:rPr>
        <w:t xml:space="preserve"> </w:t>
      </w:r>
      <w:r>
        <w:t>–</w:t>
      </w:r>
      <w:r>
        <w:rPr>
          <w:spacing w:val="-5"/>
        </w:rPr>
        <w:t xml:space="preserve"> </w:t>
      </w:r>
      <w:r>
        <w:t>the</w:t>
      </w:r>
      <w:r>
        <w:rPr>
          <w:spacing w:val="-5"/>
        </w:rPr>
        <w:t xml:space="preserve"> </w:t>
      </w:r>
      <w:r>
        <w:t>overdose.</w:t>
      </w:r>
      <w:r>
        <w:rPr>
          <w:spacing w:val="-5"/>
        </w:rPr>
        <w:t xml:space="preserve"> </w:t>
      </w:r>
      <w:r>
        <w:t>It’s</w:t>
      </w:r>
      <w:r>
        <w:rPr>
          <w:spacing w:val="-5"/>
        </w:rPr>
        <w:t xml:space="preserve"> </w:t>
      </w:r>
      <w:r>
        <w:t>all</w:t>
      </w:r>
      <w:r>
        <w:rPr>
          <w:spacing w:val="-5"/>
        </w:rPr>
        <w:t xml:space="preserve"> </w:t>
      </w:r>
      <w:r>
        <w:t>so</w:t>
      </w:r>
    </w:p>
    <w:p w14:paraId="20061513" w14:textId="77777777" w:rsidR="001F3DBB" w:rsidRDefault="007F3F95">
      <w:pPr>
        <w:pStyle w:val="BodyText"/>
        <w:spacing w:before="5"/>
      </w:pPr>
      <w:r>
        <w:rPr>
          <w:spacing w:val="-2"/>
        </w:rPr>
        <w:t>clear.’</w:t>
      </w:r>
    </w:p>
    <w:p w14:paraId="20061514" w14:textId="77777777" w:rsidR="001F3DBB" w:rsidRDefault="007F3F95">
      <w:pPr>
        <w:pStyle w:val="BodyText"/>
        <w:ind w:right="1187" w:firstLine="457"/>
      </w:pPr>
      <w:r>
        <w:t>‘That’s</w:t>
      </w:r>
      <w:r>
        <w:rPr>
          <w:spacing w:val="-6"/>
        </w:rPr>
        <w:t xml:space="preserve"> </w:t>
      </w:r>
      <w:r>
        <w:t>what</w:t>
      </w:r>
      <w:r>
        <w:rPr>
          <w:spacing w:val="-6"/>
        </w:rPr>
        <w:t xml:space="preserve"> </w:t>
      </w:r>
      <w:r>
        <w:t>he</w:t>
      </w:r>
      <w:r>
        <w:rPr>
          <w:spacing w:val="-6"/>
        </w:rPr>
        <w:t xml:space="preserve"> </w:t>
      </w:r>
      <w:r>
        <w:t>wants</w:t>
      </w:r>
      <w:r>
        <w:rPr>
          <w:spacing w:val="-6"/>
        </w:rPr>
        <w:t xml:space="preserve"> </w:t>
      </w:r>
      <w:r>
        <w:t>you</w:t>
      </w:r>
      <w:r>
        <w:rPr>
          <w:spacing w:val="-6"/>
        </w:rPr>
        <w:t xml:space="preserve"> </w:t>
      </w:r>
      <w:r>
        <w:t>to</w:t>
      </w:r>
      <w:r>
        <w:rPr>
          <w:spacing w:val="-6"/>
        </w:rPr>
        <w:t xml:space="preserve"> </w:t>
      </w:r>
      <w:r>
        <w:t>think.</w:t>
      </w:r>
      <w:r>
        <w:rPr>
          <w:spacing w:val="-6"/>
        </w:rPr>
        <w:t xml:space="preserve"> </w:t>
      </w:r>
      <w:r>
        <w:t>Oh,</w:t>
      </w:r>
      <w:r>
        <w:rPr>
          <w:spacing w:val="-6"/>
        </w:rPr>
        <w:t xml:space="preserve"> </w:t>
      </w:r>
      <w:r>
        <w:t>he’s</w:t>
      </w:r>
      <w:r>
        <w:rPr>
          <w:spacing w:val="-6"/>
        </w:rPr>
        <w:t xml:space="preserve"> </w:t>
      </w:r>
      <w:r>
        <w:t>very</w:t>
      </w:r>
      <w:r>
        <w:rPr>
          <w:spacing w:val="-6"/>
        </w:rPr>
        <w:t xml:space="preserve"> </w:t>
      </w:r>
      <w:r>
        <w:t>clever!</w:t>
      </w:r>
      <w:r>
        <w:rPr>
          <w:spacing w:val="-6"/>
        </w:rPr>
        <w:t xml:space="preserve"> </w:t>
      </w:r>
      <w:r>
        <w:t>Keeping</w:t>
      </w:r>
      <w:r>
        <w:rPr>
          <w:spacing w:val="-6"/>
        </w:rPr>
        <w:t xml:space="preserve"> </w:t>
      </w:r>
      <w:r>
        <w:t>the letter and using it this way was very clever indeed.’</w:t>
      </w:r>
    </w:p>
    <w:p w14:paraId="20061515" w14:textId="77777777" w:rsidR="001F3DBB" w:rsidRDefault="007F3F95">
      <w:pPr>
        <w:pStyle w:val="BodyText"/>
        <w:ind w:left="1997"/>
      </w:pPr>
      <w:r>
        <w:t>‘Who do you mean,’</w:t>
      </w:r>
      <w:r>
        <w:rPr>
          <w:spacing w:val="-23"/>
        </w:rPr>
        <w:t xml:space="preserve"> </w:t>
      </w:r>
      <w:r>
        <w:t xml:space="preserve">I said, ‘by </w:t>
      </w:r>
      <w:r>
        <w:rPr>
          <w:spacing w:val="-2"/>
        </w:rPr>
        <w:t>“he”?’</w:t>
      </w:r>
    </w:p>
    <w:p w14:paraId="20061516" w14:textId="77777777" w:rsidR="001F3DBB" w:rsidRDefault="007F3F95">
      <w:pPr>
        <w:pStyle w:val="BodyText"/>
        <w:spacing w:line="448" w:lineRule="auto"/>
        <w:ind w:left="1997" w:right="4659"/>
      </w:pPr>
      <w:r>
        <w:t>‘I</w:t>
      </w:r>
      <w:r>
        <w:rPr>
          <w:spacing w:val="-15"/>
        </w:rPr>
        <w:t xml:space="preserve"> </w:t>
      </w:r>
      <w:r>
        <w:t>mean</w:t>
      </w:r>
      <w:r>
        <w:rPr>
          <w:spacing w:val="-9"/>
        </w:rPr>
        <w:t xml:space="preserve"> </w:t>
      </w:r>
      <w:r>
        <w:t>the</w:t>
      </w:r>
      <w:r>
        <w:rPr>
          <w:spacing w:val="-9"/>
        </w:rPr>
        <w:t xml:space="preserve"> </w:t>
      </w:r>
      <w:r>
        <w:t>murderer,’</w:t>
      </w:r>
      <w:r>
        <w:rPr>
          <w:spacing w:val="-23"/>
        </w:rPr>
        <w:t xml:space="preserve"> </w:t>
      </w:r>
      <w:r>
        <w:t>said</w:t>
      </w:r>
      <w:r>
        <w:rPr>
          <w:spacing w:val="-9"/>
        </w:rPr>
        <w:t xml:space="preserve"> </w:t>
      </w:r>
      <w:r>
        <w:t>Miss</w:t>
      </w:r>
      <w:r>
        <w:rPr>
          <w:spacing w:val="-9"/>
        </w:rPr>
        <w:t xml:space="preserve"> </w:t>
      </w:r>
      <w:r>
        <w:t>Marple. She added very quietly:</w:t>
      </w:r>
    </w:p>
    <w:p w14:paraId="20061517" w14:textId="77777777" w:rsidR="001F3DBB" w:rsidRDefault="007F3F95">
      <w:pPr>
        <w:pStyle w:val="BodyText"/>
        <w:spacing w:before="0"/>
        <w:ind w:left="1997"/>
      </w:pPr>
      <w:r>
        <w:t xml:space="preserve">‘I mean Mr Lawrence </w:t>
      </w:r>
      <w:r>
        <w:rPr>
          <w:spacing w:val="-2"/>
        </w:rPr>
        <w:t>Redding…’</w:t>
      </w:r>
    </w:p>
    <w:p w14:paraId="20061518" w14:textId="77777777" w:rsidR="001F3DBB" w:rsidRDefault="007F3F95">
      <w:pPr>
        <w:spacing w:before="300"/>
        <w:ind w:left="359"/>
        <w:jc w:val="center"/>
        <w:rPr>
          <w:i/>
          <w:sz w:val="30"/>
        </w:rPr>
      </w:pPr>
      <w:hyperlink r:id="rId45">
        <w:r>
          <w:rPr>
            <w:i/>
            <w:color w:val="0000FF"/>
            <w:spacing w:val="-2"/>
            <w:sz w:val="30"/>
          </w:rPr>
          <w:t>OceanofPDF.com</w:t>
        </w:r>
      </w:hyperlink>
    </w:p>
    <w:p w14:paraId="20061519" w14:textId="77777777" w:rsidR="001F3DBB" w:rsidRDefault="001F3DBB">
      <w:pPr>
        <w:jc w:val="center"/>
        <w:rPr>
          <w:i/>
          <w:sz w:val="30"/>
        </w:rPr>
        <w:sectPr w:rsidR="001F3DBB">
          <w:pgSz w:w="12240" w:h="15840"/>
          <w:pgMar w:top="1360" w:right="360" w:bottom="280" w:left="0" w:header="720" w:footer="720" w:gutter="0"/>
          <w:cols w:space="720"/>
        </w:sectPr>
      </w:pPr>
    </w:p>
    <w:p w14:paraId="2006151A" w14:textId="77777777" w:rsidR="001F3DBB" w:rsidRDefault="001F3DBB">
      <w:pPr>
        <w:pStyle w:val="BodyText"/>
        <w:spacing w:before="0"/>
        <w:ind w:left="0"/>
        <w:rPr>
          <w:i/>
          <w:sz w:val="33"/>
        </w:rPr>
      </w:pPr>
    </w:p>
    <w:p w14:paraId="2006151B" w14:textId="77777777" w:rsidR="001F3DBB" w:rsidRDefault="001F3DBB">
      <w:pPr>
        <w:pStyle w:val="BodyText"/>
        <w:spacing w:before="0"/>
        <w:ind w:left="0"/>
        <w:rPr>
          <w:i/>
          <w:sz w:val="33"/>
        </w:rPr>
      </w:pPr>
    </w:p>
    <w:p w14:paraId="2006151C" w14:textId="77777777" w:rsidR="001F3DBB" w:rsidRDefault="001F3DBB">
      <w:pPr>
        <w:pStyle w:val="BodyText"/>
        <w:spacing w:before="138"/>
        <w:ind w:left="0"/>
        <w:rPr>
          <w:i/>
          <w:sz w:val="33"/>
        </w:rPr>
      </w:pPr>
    </w:p>
    <w:p w14:paraId="2006151D" w14:textId="77777777" w:rsidR="001F3DBB" w:rsidRDefault="007F3F95">
      <w:pPr>
        <w:pStyle w:val="Heading4"/>
      </w:pPr>
      <w:bookmarkStart w:id="13" w:name="Chapter_30"/>
      <w:bookmarkEnd w:id="13"/>
      <w:r>
        <w:rPr>
          <w:color w:val="0000FF"/>
        </w:rPr>
        <w:t>Chapter</w:t>
      </w:r>
      <w:r>
        <w:rPr>
          <w:color w:val="0000FF"/>
          <w:spacing w:val="21"/>
        </w:rPr>
        <w:t xml:space="preserve"> </w:t>
      </w:r>
      <w:r>
        <w:rPr>
          <w:color w:val="0000FF"/>
          <w:spacing w:val="-5"/>
        </w:rPr>
        <w:t>30</w:t>
      </w:r>
    </w:p>
    <w:p w14:paraId="2006151E" w14:textId="77777777" w:rsidR="001F3DBB" w:rsidRDefault="001F3DBB">
      <w:pPr>
        <w:pStyle w:val="BodyText"/>
        <w:spacing w:before="0"/>
        <w:ind w:left="0"/>
        <w:rPr>
          <w:sz w:val="33"/>
        </w:rPr>
      </w:pPr>
    </w:p>
    <w:p w14:paraId="2006151F" w14:textId="77777777" w:rsidR="001F3DBB" w:rsidRDefault="001F3DBB">
      <w:pPr>
        <w:pStyle w:val="BodyText"/>
        <w:spacing w:before="0"/>
        <w:ind w:left="0"/>
        <w:rPr>
          <w:sz w:val="33"/>
        </w:rPr>
      </w:pPr>
    </w:p>
    <w:p w14:paraId="20061520" w14:textId="77777777" w:rsidR="001F3DBB" w:rsidRDefault="001F3DBB">
      <w:pPr>
        <w:pStyle w:val="BodyText"/>
        <w:spacing w:before="0"/>
        <w:ind w:left="0"/>
        <w:rPr>
          <w:sz w:val="33"/>
        </w:rPr>
      </w:pPr>
    </w:p>
    <w:p w14:paraId="20061521" w14:textId="77777777" w:rsidR="001F3DBB" w:rsidRDefault="001F3DBB">
      <w:pPr>
        <w:pStyle w:val="BodyText"/>
        <w:spacing w:before="321"/>
        <w:ind w:left="0"/>
        <w:rPr>
          <w:sz w:val="33"/>
        </w:rPr>
      </w:pPr>
    </w:p>
    <w:p w14:paraId="20061522" w14:textId="77777777" w:rsidR="001F3DBB" w:rsidRDefault="007F3F95">
      <w:pPr>
        <w:pStyle w:val="BodyText"/>
        <w:spacing w:before="0"/>
        <w:ind w:right="1187"/>
      </w:pPr>
      <w:r>
        <w:t>We</w:t>
      </w:r>
      <w:r>
        <w:rPr>
          <w:spacing w:val="-6"/>
        </w:rPr>
        <w:t xml:space="preserve"> </w:t>
      </w:r>
      <w:r>
        <w:t>stared</w:t>
      </w:r>
      <w:r>
        <w:rPr>
          <w:spacing w:val="-6"/>
        </w:rPr>
        <w:t xml:space="preserve"> </w:t>
      </w:r>
      <w:r>
        <w:t>at</w:t>
      </w:r>
      <w:r>
        <w:rPr>
          <w:spacing w:val="-6"/>
        </w:rPr>
        <w:t xml:space="preserve"> </w:t>
      </w:r>
      <w:r>
        <w:t>her.</w:t>
      </w:r>
      <w:r>
        <w:rPr>
          <w:spacing w:val="-6"/>
        </w:rPr>
        <w:t xml:space="preserve"> </w:t>
      </w:r>
      <w:r>
        <w:t>I</w:t>
      </w:r>
      <w:r>
        <w:rPr>
          <w:spacing w:val="-6"/>
        </w:rPr>
        <w:t xml:space="preserve"> </w:t>
      </w:r>
      <w:r>
        <w:t>really</w:t>
      </w:r>
      <w:r>
        <w:rPr>
          <w:spacing w:val="-6"/>
        </w:rPr>
        <w:t xml:space="preserve"> </w:t>
      </w:r>
      <w:r>
        <w:t>think</w:t>
      </w:r>
      <w:r>
        <w:rPr>
          <w:spacing w:val="-6"/>
        </w:rPr>
        <w:t xml:space="preserve"> </w:t>
      </w:r>
      <w:r>
        <w:t>that</w:t>
      </w:r>
      <w:r>
        <w:rPr>
          <w:spacing w:val="-6"/>
        </w:rPr>
        <w:t xml:space="preserve"> </w:t>
      </w:r>
      <w:r>
        <w:t>for</w:t>
      </w:r>
      <w:r>
        <w:rPr>
          <w:spacing w:val="-6"/>
        </w:rPr>
        <w:t xml:space="preserve"> </w:t>
      </w:r>
      <w:r>
        <w:t>a</w:t>
      </w:r>
      <w:r>
        <w:rPr>
          <w:spacing w:val="-6"/>
        </w:rPr>
        <w:t xml:space="preserve"> </w:t>
      </w:r>
      <w:r>
        <w:t>moment</w:t>
      </w:r>
      <w:r>
        <w:rPr>
          <w:spacing w:val="-6"/>
        </w:rPr>
        <w:t xml:space="preserve"> </w:t>
      </w:r>
      <w:r>
        <w:t>or</w:t>
      </w:r>
      <w:r>
        <w:rPr>
          <w:spacing w:val="-6"/>
        </w:rPr>
        <w:t xml:space="preserve"> </w:t>
      </w:r>
      <w:r>
        <w:t>two</w:t>
      </w:r>
      <w:r>
        <w:rPr>
          <w:spacing w:val="-6"/>
        </w:rPr>
        <w:t xml:space="preserve"> </w:t>
      </w:r>
      <w:r>
        <w:t>we</w:t>
      </w:r>
      <w:r>
        <w:rPr>
          <w:spacing w:val="-6"/>
        </w:rPr>
        <w:t xml:space="preserve"> </w:t>
      </w:r>
      <w:r>
        <w:t>really</w:t>
      </w:r>
      <w:r>
        <w:rPr>
          <w:spacing w:val="-6"/>
        </w:rPr>
        <w:t xml:space="preserve"> </w:t>
      </w:r>
      <w:r>
        <w:t>believed she was out of her mind. The accusation seemed so utterly preposterous.</w:t>
      </w:r>
    </w:p>
    <w:p w14:paraId="20061523" w14:textId="77777777" w:rsidR="001F3DBB" w:rsidRDefault="007F3F95">
      <w:pPr>
        <w:pStyle w:val="BodyText"/>
        <w:ind w:right="1281" w:firstLine="457"/>
      </w:pPr>
      <w:r>
        <w:t>Colonel</w:t>
      </w:r>
      <w:r>
        <w:rPr>
          <w:spacing w:val="-4"/>
        </w:rPr>
        <w:t xml:space="preserve"> </w:t>
      </w:r>
      <w:r>
        <w:t>Melchett</w:t>
      </w:r>
      <w:r>
        <w:rPr>
          <w:spacing w:val="-4"/>
        </w:rPr>
        <w:t xml:space="preserve"> </w:t>
      </w:r>
      <w:r>
        <w:t>was</w:t>
      </w:r>
      <w:r>
        <w:rPr>
          <w:spacing w:val="-4"/>
        </w:rPr>
        <w:t xml:space="preserve"> </w:t>
      </w:r>
      <w:r>
        <w:t>the</w:t>
      </w:r>
      <w:r>
        <w:rPr>
          <w:spacing w:val="-4"/>
        </w:rPr>
        <w:t xml:space="preserve"> </w:t>
      </w:r>
      <w:r>
        <w:t>first</w:t>
      </w:r>
      <w:r>
        <w:rPr>
          <w:spacing w:val="-4"/>
        </w:rPr>
        <w:t xml:space="preserve"> </w:t>
      </w:r>
      <w:r>
        <w:t>to</w:t>
      </w:r>
      <w:r>
        <w:rPr>
          <w:spacing w:val="-4"/>
        </w:rPr>
        <w:t xml:space="preserve"> </w:t>
      </w:r>
      <w:r>
        <w:t>speak.</w:t>
      </w:r>
      <w:r>
        <w:rPr>
          <w:spacing w:val="-4"/>
        </w:rPr>
        <w:t xml:space="preserve"> </w:t>
      </w:r>
      <w:r>
        <w:t>He</w:t>
      </w:r>
      <w:r>
        <w:rPr>
          <w:spacing w:val="-4"/>
        </w:rPr>
        <w:t xml:space="preserve"> </w:t>
      </w:r>
      <w:r>
        <w:t>spoke</w:t>
      </w:r>
      <w:r>
        <w:rPr>
          <w:spacing w:val="-4"/>
        </w:rPr>
        <w:t xml:space="preserve"> </w:t>
      </w:r>
      <w:r>
        <w:t>kindly</w:t>
      </w:r>
      <w:r>
        <w:rPr>
          <w:spacing w:val="-4"/>
        </w:rPr>
        <w:t xml:space="preserve"> </w:t>
      </w:r>
      <w:r>
        <w:t>and</w:t>
      </w:r>
      <w:r>
        <w:rPr>
          <w:spacing w:val="-4"/>
        </w:rPr>
        <w:t xml:space="preserve"> </w:t>
      </w:r>
      <w:r>
        <w:t>with</w:t>
      </w:r>
      <w:r>
        <w:rPr>
          <w:spacing w:val="-4"/>
        </w:rPr>
        <w:t xml:space="preserve"> </w:t>
      </w:r>
      <w:r>
        <w:t>a kind of pitying tolerance.</w:t>
      </w:r>
    </w:p>
    <w:p w14:paraId="20061524" w14:textId="77777777" w:rsidR="001F3DBB" w:rsidRDefault="007F3F95">
      <w:pPr>
        <w:pStyle w:val="BodyText"/>
        <w:ind w:right="1187" w:firstLine="457"/>
      </w:pPr>
      <w:r>
        <w:t>‘That</w:t>
      </w:r>
      <w:r>
        <w:rPr>
          <w:spacing w:val="-12"/>
        </w:rPr>
        <w:t xml:space="preserve"> </w:t>
      </w:r>
      <w:r>
        <w:t>is</w:t>
      </w:r>
      <w:r>
        <w:rPr>
          <w:spacing w:val="-7"/>
        </w:rPr>
        <w:t xml:space="preserve"> </w:t>
      </w:r>
      <w:r>
        <w:t>absurd,</w:t>
      </w:r>
      <w:r>
        <w:rPr>
          <w:spacing w:val="-7"/>
        </w:rPr>
        <w:t xml:space="preserve"> </w:t>
      </w:r>
      <w:r>
        <w:t>Miss</w:t>
      </w:r>
      <w:r>
        <w:rPr>
          <w:spacing w:val="-7"/>
        </w:rPr>
        <w:t xml:space="preserve"> </w:t>
      </w:r>
      <w:r>
        <w:t>Marple,’</w:t>
      </w:r>
      <w:r>
        <w:rPr>
          <w:spacing w:val="-23"/>
        </w:rPr>
        <w:t xml:space="preserve"> </w:t>
      </w:r>
      <w:r>
        <w:t>he</w:t>
      </w:r>
      <w:r>
        <w:rPr>
          <w:spacing w:val="-7"/>
        </w:rPr>
        <w:t xml:space="preserve"> </w:t>
      </w:r>
      <w:r>
        <w:t>said.</w:t>
      </w:r>
      <w:r>
        <w:rPr>
          <w:spacing w:val="-7"/>
        </w:rPr>
        <w:t xml:space="preserve"> </w:t>
      </w:r>
      <w:r>
        <w:t>‘Young</w:t>
      </w:r>
      <w:r>
        <w:rPr>
          <w:spacing w:val="-7"/>
        </w:rPr>
        <w:t xml:space="preserve"> </w:t>
      </w:r>
      <w:r>
        <w:t>Redding</w:t>
      </w:r>
      <w:r>
        <w:rPr>
          <w:spacing w:val="-7"/>
        </w:rPr>
        <w:t xml:space="preserve"> </w:t>
      </w:r>
      <w:r>
        <w:t>has</w:t>
      </w:r>
      <w:r>
        <w:rPr>
          <w:spacing w:val="-7"/>
        </w:rPr>
        <w:t xml:space="preserve"> </w:t>
      </w:r>
      <w:r>
        <w:t>been completely cleared.’</w:t>
      </w:r>
    </w:p>
    <w:p w14:paraId="20061525" w14:textId="77777777" w:rsidR="001F3DBB" w:rsidRDefault="007F3F95">
      <w:pPr>
        <w:pStyle w:val="BodyText"/>
        <w:ind w:left="1997"/>
      </w:pPr>
      <w:r>
        <w:t>‘Naturally,’</w:t>
      </w:r>
      <w:r>
        <w:rPr>
          <w:spacing w:val="-23"/>
        </w:rPr>
        <w:t xml:space="preserve"> </w:t>
      </w:r>
      <w:r>
        <w:t>said</w:t>
      </w:r>
      <w:r>
        <w:rPr>
          <w:spacing w:val="-6"/>
        </w:rPr>
        <w:t xml:space="preserve"> </w:t>
      </w:r>
      <w:r>
        <w:t>Miss</w:t>
      </w:r>
      <w:r>
        <w:rPr>
          <w:spacing w:val="-3"/>
        </w:rPr>
        <w:t xml:space="preserve"> </w:t>
      </w:r>
      <w:r>
        <w:t>Marple.</w:t>
      </w:r>
      <w:r>
        <w:rPr>
          <w:spacing w:val="-3"/>
        </w:rPr>
        <w:t xml:space="preserve"> </w:t>
      </w:r>
      <w:r>
        <w:t>‘He</w:t>
      </w:r>
      <w:r>
        <w:rPr>
          <w:spacing w:val="-3"/>
        </w:rPr>
        <w:t xml:space="preserve"> </w:t>
      </w:r>
      <w:r>
        <w:t>saw</w:t>
      </w:r>
      <w:r>
        <w:rPr>
          <w:spacing w:val="-3"/>
        </w:rPr>
        <w:t xml:space="preserve"> </w:t>
      </w:r>
      <w:r>
        <w:t>to</w:t>
      </w:r>
      <w:r>
        <w:rPr>
          <w:spacing w:val="-2"/>
        </w:rPr>
        <w:t xml:space="preserve"> that.’</w:t>
      </w:r>
    </w:p>
    <w:p w14:paraId="20061526" w14:textId="77777777" w:rsidR="001F3DBB" w:rsidRDefault="007F3F95">
      <w:pPr>
        <w:pStyle w:val="BodyText"/>
        <w:ind w:right="1187" w:firstLine="457"/>
      </w:pPr>
      <w:r>
        <w:t>‘On</w:t>
      </w:r>
      <w:r>
        <w:rPr>
          <w:spacing w:val="-11"/>
        </w:rPr>
        <w:t xml:space="preserve"> </w:t>
      </w:r>
      <w:r>
        <w:t>the</w:t>
      </w:r>
      <w:r>
        <w:rPr>
          <w:spacing w:val="-7"/>
        </w:rPr>
        <w:t xml:space="preserve"> </w:t>
      </w:r>
      <w:r>
        <w:t>contrary,’</w:t>
      </w:r>
      <w:r>
        <w:rPr>
          <w:spacing w:val="-23"/>
        </w:rPr>
        <w:t xml:space="preserve"> </w:t>
      </w:r>
      <w:r>
        <w:t>said</w:t>
      </w:r>
      <w:r>
        <w:rPr>
          <w:spacing w:val="-7"/>
        </w:rPr>
        <w:t xml:space="preserve"> </w:t>
      </w:r>
      <w:r>
        <w:t>Colonel</w:t>
      </w:r>
      <w:r>
        <w:rPr>
          <w:spacing w:val="-7"/>
        </w:rPr>
        <w:t xml:space="preserve"> </w:t>
      </w:r>
      <w:r>
        <w:t>Melchett</w:t>
      </w:r>
      <w:r>
        <w:rPr>
          <w:spacing w:val="-7"/>
        </w:rPr>
        <w:t xml:space="preserve"> </w:t>
      </w:r>
      <w:r>
        <w:t>dryly.</w:t>
      </w:r>
      <w:r>
        <w:rPr>
          <w:spacing w:val="-7"/>
        </w:rPr>
        <w:t xml:space="preserve"> </w:t>
      </w:r>
      <w:r>
        <w:t>‘He</w:t>
      </w:r>
      <w:r>
        <w:rPr>
          <w:spacing w:val="-7"/>
        </w:rPr>
        <w:t xml:space="preserve"> </w:t>
      </w:r>
      <w:r>
        <w:t>did</w:t>
      </w:r>
      <w:r>
        <w:rPr>
          <w:spacing w:val="-7"/>
        </w:rPr>
        <w:t xml:space="preserve"> </w:t>
      </w:r>
      <w:r>
        <w:t>his</w:t>
      </w:r>
      <w:r>
        <w:rPr>
          <w:spacing w:val="-7"/>
        </w:rPr>
        <w:t xml:space="preserve"> </w:t>
      </w:r>
      <w:r>
        <w:t>best</w:t>
      </w:r>
      <w:r>
        <w:rPr>
          <w:spacing w:val="-7"/>
        </w:rPr>
        <w:t xml:space="preserve"> </w:t>
      </w:r>
      <w:r>
        <w:t>to</w:t>
      </w:r>
      <w:r>
        <w:rPr>
          <w:spacing w:val="-7"/>
        </w:rPr>
        <w:t xml:space="preserve"> </w:t>
      </w:r>
      <w:r>
        <w:t>get himself accused of the murder.’</w:t>
      </w:r>
    </w:p>
    <w:p w14:paraId="20061527" w14:textId="77777777" w:rsidR="001F3DBB" w:rsidRDefault="007F3F95">
      <w:pPr>
        <w:pStyle w:val="BodyText"/>
        <w:ind w:right="1187" w:firstLine="457"/>
      </w:pPr>
      <w:r>
        <w:t>‘Yes,’</w:t>
      </w:r>
      <w:r>
        <w:rPr>
          <w:spacing w:val="-23"/>
        </w:rPr>
        <w:t xml:space="preserve"> </w:t>
      </w:r>
      <w:r>
        <w:t>said</w:t>
      </w:r>
      <w:r>
        <w:rPr>
          <w:spacing w:val="-8"/>
        </w:rPr>
        <w:t xml:space="preserve"> </w:t>
      </w:r>
      <w:r>
        <w:t>Miss</w:t>
      </w:r>
      <w:r>
        <w:rPr>
          <w:spacing w:val="-5"/>
        </w:rPr>
        <w:t xml:space="preserve"> </w:t>
      </w:r>
      <w:r>
        <w:t>Marple.</w:t>
      </w:r>
      <w:r>
        <w:rPr>
          <w:spacing w:val="-5"/>
        </w:rPr>
        <w:t xml:space="preserve"> </w:t>
      </w:r>
      <w:r>
        <w:t>‘He</w:t>
      </w:r>
      <w:r>
        <w:rPr>
          <w:spacing w:val="-5"/>
        </w:rPr>
        <w:t xml:space="preserve"> </w:t>
      </w:r>
      <w:r>
        <w:t>took</w:t>
      </w:r>
      <w:r>
        <w:rPr>
          <w:spacing w:val="-5"/>
        </w:rPr>
        <w:t xml:space="preserve"> </w:t>
      </w:r>
      <w:r>
        <w:t>us</w:t>
      </w:r>
      <w:r>
        <w:rPr>
          <w:spacing w:val="-5"/>
        </w:rPr>
        <w:t xml:space="preserve"> </w:t>
      </w:r>
      <w:r>
        <w:t>all</w:t>
      </w:r>
      <w:r>
        <w:rPr>
          <w:spacing w:val="-5"/>
        </w:rPr>
        <w:t xml:space="preserve"> </w:t>
      </w:r>
      <w:r>
        <w:t>in</w:t>
      </w:r>
      <w:r>
        <w:rPr>
          <w:spacing w:val="-5"/>
        </w:rPr>
        <w:t xml:space="preserve"> </w:t>
      </w:r>
      <w:r>
        <w:t>that</w:t>
      </w:r>
      <w:r>
        <w:rPr>
          <w:spacing w:val="-5"/>
        </w:rPr>
        <w:t xml:space="preserve"> </w:t>
      </w:r>
      <w:r>
        <w:t>way</w:t>
      </w:r>
      <w:r>
        <w:rPr>
          <w:spacing w:val="-5"/>
        </w:rPr>
        <w:t xml:space="preserve"> </w:t>
      </w:r>
      <w:r>
        <w:t>–</w:t>
      </w:r>
      <w:r>
        <w:rPr>
          <w:spacing w:val="-5"/>
        </w:rPr>
        <w:t xml:space="preserve"> </w:t>
      </w:r>
      <w:r>
        <w:t>myself</w:t>
      </w:r>
      <w:r>
        <w:rPr>
          <w:spacing w:val="-5"/>
        </w:rPr>
        <w:t xml:space="preserve"> </w:t>
      </w:r>
      <w:r>
        <w:t>as</w:t>
      </w:r>
      <w:r>
        <w:rPr>
          <w:spacing w:val="-5"/>
        </w:rPr>
        <w:t xml:space="preserve"> </w:t>
      </w:r>
      <w:r>
        <w:t>much</w:t>
      </w:r>
      <w:r>
        <w:rPr>
          <w:spacing w:val="-5"/>
        </w:rPr>
        <w:t xml:space="preserve"> </w:t>
      </w:r>
      <w:r>
        <w:t>as anyone else.</w:t>
      </w:r>
      <w:r>
        <w:rPr>
          <w:spacing w:val="-4"/>
        </w:rPr>
        <w:t xml:space="preserve"> </w:t>
      </w:r>
      <w:r>
        <w:t>You will remember, dear Mr Clement, that I was quite taken aback when I heard Mr Redding had confessed to the crime. It upset all my ideas and made me think him innocent – when up to then I had felt convinced that he was guilty.’</w:t>
      </w:r>
    </w:p>
    <w:p w14:paraId="20061528" w14:textId="77777777" w:rsidR="001F3DBB" w:rsidRDefault="007F3F95">
      <w:pPr>
        <w:pStyle w:val="BodyText"/>
        <w:ind w:left="1997"/>
      </w:pPr>
      <w:r>
        <w:t xml:space="preserve">‘Then it was Lawrence Redding you </w:t>
      </w:r>
      <w:r>
        <w:rPr>
          <w:spacing w:val="-2"/>
        </w:rPr>
        <w:t>suspected?’</w:t>
      </w:r>
    </w:p>
    <w:p w14:paraId="20061529" w14:textId="77777777" w:rsidR="001F3DBB" w:rsidRDefault="007F3F95">
      <w:pPr>
        <w:pStyle w:val="BodyText"/>
        <w:ind w:right="1187" w:firstLine="457"/>
      </w:pPr>
      <w:r>
        <w:t>‘I know that in books it is always the most unlikely person. But I never find that rule applies in real life.</w:t>
      </w:r>
      <w:r>
        <w:rPr>
          <w:spacing w:val="-4"/>
        </w:rPr>
        <w:t xml:space="preserve"> </w:t>
      </w:r>
      <w:r>
        <w:t>There it is so often the obvious that is true. Much</w:t>
      </w:r>
      <w:r>
        <w:rPr>
          <w:spacing w:val="-3"/>
        </w:rPr>
        <w:t xml:space="preserve"> </w:t>
      </w:r>
      <w:r>
        <w:t>as</w:t>
      </w:r>
      <w:r>
        <w:rPr>
          <w:spacing w:val="-3"/>
        </w:rPr>
        <w:t xml:space="preserve"> </w:t>
      </w:r>
      <w:r>
        <w:t>I</w:t>
      </w:r>
      <w:r>
        <w:rPr>
          <w:spacing w:val="-3"/>
        </w:rPr>
        <w:t xml:space="preserve"> </w:t>
      </w:r>
      <w:r>
        <w:t>have</w:t>
      </w:r>
      <w:r>
        <w:rPr>
          <w:spacing w:val="-3"/>
        </w:rPr>
        <w:t xml:space="preserve"> </w:t>
      </w:r>
      <w:r>
        <w:t>always</w:t>
      </w:r>
      <w:r>
        <w:rPr>
          <w:spacing w:val="-3"/>
        </w:rPr>
        <w:t xml:space="preserve"> </w:t>
      </w:r>
      <w:r>
        <w:t>liked</w:t>
      </w:r>
      <w:r>
        <w:rPr>
          <w:spacing w:val="-3"/>
        </w:rPr>
        <w:t xml:space="preserve"> </w:t>
      </w:r>
      <w:r>
        <w:t>Mrs</w:t>
      </w:r>
      <w:r>
        <w:rPr>
          <w:spacing w:val="-3"/>
        </w:rPr>
        <w:t xml:space="preserve"> </w:t>
      </w:r>
      <w:r>
        <w:t>Protheroe,</w:t>
      </w:r>
      <w:r>
        <w:rPr>
          <w:spacing w:val="-3"/>
        </w:rPr>
        <w:t xml:space="preserve"> </w:t>
      </w:r>
      <w:r>
        <w:t>I</w:t>
      </w:r>
      <w:r>
        <w:rPr>
          <w:spacing w:val="-3"/>
        </w:rPr>
        <w:t xml:space="preserve"> </w:t>
      </w:r>
      <w:r>
        <w:t>could</w:t>
      </w:r>
      <w:r>
        <w:rPr>
          <w:spacing w:val="-3"/>
        </w:rPr>
        <w:t xml:space="preserve"> </w:t>
      </w:r>
      <w:r>
        <w:t>not</w:t>
      </w:r>
      <w:r>
        <w:rPr>
          <w:spacing w:val="-3"/>
        </w:rPr>
        <w:t xml:space="preserve"> </w:t>
      </w:r>
      <w:r>
        <w:t>avoid</w:t>
      </w:r>
      <w:r>
        <w:rPr>
          <w:spacing w:val="-3"/>
        </w:rPr>
        <w:t xml:space="preserve"> </w:t>
      </w:r>
      <w:r>
        <w:t>coming</w:t>
      </w:r>
      <w:r>
        <w:rPr>
          <w:spacing w:val="-3"/>
        </w:rPr>
        <w:t xml:space="preserve"> </w:t>
      </w:r>
      <w:r>
        <w:t>to</w:t>
      </w:r>
      <w:r>
        <w:rPr>
          <w:spacing w:val="-3"/>
        </w:rPr>
        <w:t xml:space="preserve"> </w:t>
      </w:r>
      <w:r>
        <w:t>the conclusion that she was completely under Mr Redding’s thumb and would do anything he told her, and, of course, he is not the kind of young man</w:t>
      </w:r>
    </w:p>
    <w:p w14:paraId="2006152A" w14:textId="77777777" w:rsidR="001F3DBB" w:rsidRDefault="001F3DBB">
      <w:pPr>
        <w:pStyle w:val="BodyText"/>
        <w:sectPr w:rsidR="001F3DBB">
          <w:pgSz w:w="12240" w:h="15840"/>
          <w:pgMar w:top="1820" w:right="360" w:bottom="280" w:left="0" w:header="720" w:footer="720" w:gutter="0"/>
          <w:cols w:space="720"/>
        </w:sectPr>
      </w:pPr>
    </w:p>
    <w:p w14:paraId="2006152B" w14:textId="77777777" w:rsidR="001F3DBB" w:rsidRDefault="007F3F95">
      <w:pPr>
        <w:pStyle w:val="BodyText"/>
        <w:spacing w:before="70"/>
        <w:ind w:right="1179"/>
      </w:pPr>
      <w:r>
        <w:lastRenderedPageBreak/>
        <w:t>who would dream of running away with a penniless woman. From his point of</w:t>
      </w:r>
      <w:r>
        <w:rPr>
          <w:spacing w:val="-3"/>
        </w:rPr>
        <w:t xml:space="preserve"> </w:t>
      </w:r>
      <w:r>
        <w:t>view</w:t>
      </w:r>
      <w:r>
        <w:rPr>
          <w:spacing w:val="-3"/>
        </w:rPr>
        <w:t xml:space="preserve"> </w:t>
      </w:r>
      <w:r>
        <w:t>it</w:t>
      </w:r>
      <w:r>
        <w:rPr>
          <w:spacing w:val="-3"/>
        </w:rPr>
        <w:t xml:space="preserve"> </w:t>
      </w:r>
      <w:r>
        <w:t>was</w:t>
      </w:r>
      <w:r>
        <w:rPr>
          <w:spacing w:val="-3"/>
        </w:rPr>
        <w:t xml:space="preserve"> </w:t>
      </w:r>
      <w:r>
        <w:t>necessary</w:t>
      </w:r>
      <w:r>
        <w:rPr>
          <w:spacing w:val="-3"/>
        </w:rPr>
        <w:t xml:space="preserve"> </w:t>
      </w:r>
      <w:r>
        <w:t>that</w:t>
      </w:r>
      <w:r>
        <w:rPr>
          <w:spacing w:val="-3"/>
        </w:rPr>
        <w:t xml:space="preserve"> </w:t>
      </w:r>
      <w:r>
        <w:t>Colonel</w:t>
      </w:r>
      <w:r>
        <w:rPr>
          <w:spacing w:val="-3"/>
        </w:rPr>
        <w:t xml:space="preserve"> </w:t>
      </w:r>
      <w:r>
        <w:t>Protheroe</w:t>
      </w:r>
      <w:r>
        <w:rPr>
          <w:spacing w:val="-3"/>
        </w:rPr>
        <w:t xml:space="preserve"> </w:t>
      </w:r>
      <w:r>
        <w:t>should</w:t>
      </w:r>
      <w:r>
        <w:rPr>
          <w:spacing w:val="-3"/>
        </w:rPr>
        <w:t xml:space="preserve"> </w:t>
      </w:r>
      <w:r>
        <w:t>be</w:t>
      </w:r>
      <w:r>
        <w:rPr>
          <w:spacing w:val="-3"/>
        </w:rPr>
        <w:t xml:space="preserve"> </w:t>
      </w:r>
      <w:r>
        <w:t>removed</w:t>
      </w:r>
      <w:r>
        <w:rPr>
          <w:spacing w:val="-3"/>
        </w:rPr>
        <w:t xml:space="preserve"> </w:t>
      </w:r>
      <w:r>
        <w:t>–</w:t>
      </w:r>
      <w:r>
        <w:rPr>
          <w:spacing w:val="-3"/>
        </w:rPr>
        <w:t xml:space="preserve"> </w:t>
      </w:r>
      <w:r>
        <w:t>and</w:t>
      </w:r>
      <w:r>
        <w:rPr>
          <w:spacing w:val="-3"/>
        </w:rPr>
        <w:t xml:space="preserve"> </w:t>
      </w:r>
      <w:r>
        <w:t xml:space="preserve">so he removed him. One of those charming young men who have </w:t>
      </w:r>
      <w:r>
        <w:rPr>
          <w:i/>
        </w:rPr>
        <w:t xml:space="preserve">no </w:t>
      </w:r>
      <w:r>
        <w:t xml:space="preserve">moral </w:t>
      </w:r>
      <w:r>
        <w:rPr>
          <w:spacing w:val="-2"/>
        </w:rPr>
        <w:t>sense.’</w:t>
      </w:r>
    </w:p>
    <w:p w14:paraId="2006152C" w14:textId="77777777" w:rsidR="001F3DBB" w:rsidRDefault="007F3F95">
      <w:pPr>
        <w:pStyle w:val="BodyText"/>
        <w:ind w:right="1187" w:firstLine="457"/>
      </w:pPr>
      <w:r>
        <w:t>Colonel</w:t>
      </w:r>
      <w:r>
        <w:rPr>
          <w:spacing w:val="-4"/>
        </w:rPr>
        <w:t xml:space="preserve"> </w:t>
      </w:r>
      <w:r>
        <w:t>Melchett</w:t>
      </w:r>
      <w:r>
        <w:rPr>
          <w:spacing w:val="-4"/>
        </w:rPr>
        <w:t xml:space="preserve"> </w:t>
      </w:r>
      <w:r>
        <w:t>had</w:t>
      </w:r>
      <w:r>
        <w:rPr>
          <w:spacing w:val="-4"/>
        </w:rPr>
        <w:t xml:space="preserve"> </w:t>
      </w:r>
      <w:r>
        <w:t>been</w:t>
      </w:r>
      <w:r>
        <w:rPr>
          <w:spacing w:val="-4"/>
        </w:rPr>
        <w:t xml:space="preserve"> </w:t>
      </w:r>
      <w:r>
        <w:t>snorting</w:t>
      </w:r>
      <w:r>
        <w:rPr>
          <w:spacing w:val="-4"/>
        </w:rPr>
        <w:t xml:space="preserve"> </w:t>
      </w:r>
      <w:r>
        <w:t>impatiently</w:t>
      </w:r>
      <w:r>
        <w:rPr>
          <w:spacing w:val="-4"/>
        </w:rPr>
        <w:t xml:space="preserve"> </w:t>
      </w:r>
      <w:r>
        <w:t>for</w:t>
      </w:r>
      <w:r>
        <w:rPr>
          <w:spacing w:val="-4"/>
        </w:rPr>
        <w:t xml:space="preserve"> </w:t>
      </w:r>
      <w:r>
        <w:t>some</w:t>
      </w:r>
      <w:r>
        <w:rPr>
          <w:spacing w:val="-4"/>
        </w:rPr>
        <w:t xml:space="preserve"> </w:t>
      </w:r>
      <w:r>
        <w:t>time.</w:t>
      </w:r>
      <w:r>
        <w:rPr>
          <w:spacing w:val="-4"/>
        </w:rPr>
        <w:t xml:space="preserve"> </w:t>
      </w:r>
      <w:r>
        <w:t>Now</w:t>
      </w:r>
      <w:r>
        <w:rPr>
          <w:spacing w:val="-4"/>
        </w:rPr>
        <w:t xml:space="preserve"> </w:t>
      </w:r>
      <w:r>
        <w:t>he broke out.</w:t>
      </w:r>
    </w:p>
    <w:p w14:paraId="2006152D" w14:textId="77777777" w:rsidR="001F3DBB" w:rsidRDefault="007F3F95">
      <w:pPr>
        <w:pStyle w:val="BodyText"/>
        <w:ind w:right="1281" w:firstLine="457"/>
      </w:pPr>
      <w:r>
        <w:t>‘Absolute nonsense – the whole thing! Redding’s time is fully accounted</w:t>
      </w:r>
      <w:r>
        <w:rPr>
          <w:spacing w:val="-5"/>
        </w:rPr>
        <w:t xml:space="preserve"> </w:t>
      </w:r>
      <w:r>
        <w:t>for</w:t>
      </w:r>
      <w:r>
        <w:rPr>
          <w:spacing w:val="-5"/>
        </w:rPr>
        <w:t xml:space="preserve"> </w:t>
      </w:r>
      <w:r>
        <w:t>up</w:t>
      </w:r>
      <w:r>
        <w:rPr>
          <w:spacing w:val="-5"/>
        </w:rPr>
        <w:t xml:space="preserve"> </w:t>
      </w:r>
      <w:r>
        <w:t>to</w:t>
      </w:r>
      <w:r>
        <w:rPr>
          <w:spacing w:val="-5"/>
        </w:rPr>
        <w:t xml:space="preserve"> </w:t>
      </w:r>
      <w:r>
        <w:t>6.50</w:t>
      </w:r>
      <w:r>
        <w:rPr>
          <w:spacing w:val="-5"/>
        </w:rPr>
        <w:t xml:space="preserve"> </w:t>
      </w:r>
      <w:r>
        <w:t>and</w:t>
      </w:r>
      <w:r>
        <w:rPr>
          <w:spacing w:val="-5"/>
        </w:rPr>
        <w:t xml:space="preserve"> </w:t>
      </w:r>
      <w:r>
        <w:t>Haydock</w:t>
      </w:r>
      <w:r>
        <w:rPr>
          <w:spacing w:val="-5"/>
        </w:rPr>
        <w:t xml:space="preserve"> </w:t>
      </w:r>
      <w:r>
        <w:t>says</w:t>
      </w:r>
      <w:r>
        <w:rPr>
          <w:spacing w:val="-5"/>
        </w:rPr>
        <w:t xml:space="preserve"> </w:t>
      </w:r>
      <w:r>
        <w:t>positively</w:t>
      </w:r>
      <w:r>
        <w:rPr>
          <w:spacing w:val="-5"/>
        </w:rPr>
        <w:t xml:space="preserve"> </w:t>
      </w:r>
      <w:r>
        <w:t>Protheroe</w:t>
      </w:r>
      <w:r>
        <w:rPr>
          <w:spacing w:val="-5"/>
        </w:rPr>
        <w:t xml:space="preserve"> </w:t>
      </w:r>
      <w:r>
        <w:t>couldn’t</w:t>
      </w:r>
    </w:p>
    <w:p w14:paraId="2006152E" w14:textId="77777777" w:rsidR="001F3DBB" w:rsidRDefault="007F3F95">
      <w:pPr>
        <w:pStyle w:val="BodyText"/>
        <w:spacing w:before="0"/>
        <w:ind w:right="1187"/>
      </w:pPr>
      <w:r>
        <w:t>have</w:t>
      </w:r>
      <w:r>
        <w:rPr>
          <w:spacing w:val="-4"/>
        </w:rPr>
        <w:t xml:space="preserve"> </w:t>
      </w:r>
      <w:r>
        <w:t>been</w:t>
      </w:r>
      <w:r>
        <w:rPr>
          <w:spacing w:val="-4"/>
        </w:rPr>
        <w:t xml:space="preserve"> </w:t>
      </w:r>
      <w:r>
        <w:t>shot</w:t>
      </w:r>
      <w:r>
        <w:rPr>
          <w:spacing w:val="-4"/>
        </w:rPr>
        <w:t xml:space="preserve"> </w:t>
      </w:r>
      <w:r>
        <w:t>then.</w:t>
      </w:r>
      <w:r>
        <w:rPr>
          <w:spacing w:val="-4"/>
        </w:rPr>
        <w:t xml:space="preserve"> </w:t>
      </w:r>
      <w:r>
        <w:t>I</w:t>
      </w:r>
      <w:r>
        <w:rPr>
          <w:spacing w:val="-4"/>
        </w:rPr>
        <w:t xml:space="preserve"> </w:t>
      </w:r>
      <w:r>
        <w:t>suppose</w:t>
      </w:r>
      <w:r>
        <w:rPr>
          <w:spacing w:val="-4"/>
        </w:rPr>
        <w:t xml:space="preserve"> </w:t>
      </w:r>
      <w:r>
        <w:t>you</w:t>
      </w:r>
      <w:r>
        <w:rPr>
          <w:spacing w:val="-4"/>
        </w:rPr>
        <w:t xml:space="preserve"> </w:t>
      </w:r>
      <w:r>
        <w:t>think</w:t>
      </w:r>
      <w:r>
        <w:rPr>
          <w:spacing w:val="-4"/>
        </w:rPr>
        <w:t xml:space="preserve"> </w:t>
      </w:r>
      <w:r>
        <w:t>you</w:t>
      </w:r>
      <w:r>
        <w:rPr>
          <w:spacing w:val="-4"/>
        </w:rPr>
        <w:t xml:space="preserve"> </w:t>
      </w:r>
      <w:r>
        <w:t>know</w:t>
      </w:r>
      <w:r>
        <w:rPr>
          <w:spacing w:val="-4"/>
        </w:rPr>
        <w:t xml:space="preserve"> </w:t>
      </w:r>
      <w:r>
        <w:t>better</w:t>
      </w:r>
      <w:r>
        <w:rPr>
          <w:spacing w:val="-4"/>
        </w:rPr>
        <w:t xml:space="preserve"> </w:t>
      </w:r>
      <w:r>
        <w:t>than</w:t>
      </w:r>
      <w:r>
        <w:rPr>
          <w:spacing w:val="-4"/>
        </w:rPr>
        <w:t xml:space="preserve"> </w:t>
      </w:r>
      <w:r>
        <w:t>a</w:t>
      </w:r>
      <w:r>
        <w:rPr>
          <w:spacing w:val="-4"/>
        </w:rPr>
        <w:t xml:space="preserve"> </w:t>
      </w:r>
      <w:r>
        <w:t>doctor.</w:t>
      </w:r>
      <w:r>
        <w:rPr>
          <w:spacing w:val="-4"/>
        </w:rPr>
        <w:t xml:space="preserve"> </w:t>
      </w:r>
      <w:r>
        <w:t xml:space="preserve">Or do you suggest that Haydock is deliberately lying – the Lord knows </w:t>
      </w:r>
      <w:r>
        <w:rPr>
          <w:spacing w:val="-2"/>
        </w:rPr>
        <w:t>why?’</w:t>
      </w:r>
    </w:p>
    <w:p w14:paraId="2006152F" w14:textId="77777777" w:rsidR="001F3DBB" w:rsidRDefault="007F3F95">
      <w:pPr>
        <w:pStyle w:val="BodyText"/>
        <w:ind w:right="1187" w:firstLine="457"/>
      </w:pPr>
      <w:r>
        <w:t>‘I</w:t>
      </w:r>
      <w:r>
        <w:rPr>
          <w:spacing w:val="-5"/>
        </w:rPr>
        <w:t xml:space="preserve"> </w:t>
      </w:r>
      <w:r>
        <w:t>think</w:t>
      </w:r>
      <w:r>
        <w:rPr>
          <w:spacing w:val="-5"/>
        </w:rPr>
        <w:t xml:space="preserve"> </w:t>
      </w:r>
      <w:r>
        <w:t>Dr</w:t>
      </w:r>
      <w:r>
        <w:rPr>
          <w:spacing w:val="-5"/>
        </w:rPr>
        <w:t xml:space="preserve"> </w:t>
      </w:r>
      <w:r>
        <w:t>Haydock’s</w:t>
      </w:r>
      <w:r>
        <w:rPr>
          <w:spacing w:val="-5"/>
        </w:rPr>
        <w:t xml:space="preserve"> </w:t>
      </w:r>
      <w:r>
        <w:t>evidence</w:t>
      </w:r>
      <w:r>
        <w:rPr>
          <w:spacing w:val="-5"/>
        </w:rPr>
        <w:t xml:space="preserve"> </w:t>
      </w:r>
      <w:r>
        <w:t>was</w:t>
      </w:r>
      <w:r>
        <w:rPr>
          <w:spacing w:val="-5"/>
        </w:rPr>
        <w:t xml:space="preserve"> </w:t>
      </w:r>
      <w:r>
        <w:t>absolutely</w:t>
      </w:r>
      <w:r>
        <w:rPr>
          <w:spacing w:val="-5"/>
        </w:rPr>
        <w:t xml:space="preserve"> </w:t>
      </w:r>
      <w:r>
        <w:t>truthful.</w:t>
      </w:r>
      <w:r>
        <w:rPr>
          <w:spacing w:val="-5"/>
        </w:rPr>
        <w:t xml:space="preserve"> </w:t>
      </w:r>
      <w:r>
        <w:t>He</w:t>
      </w:r>
      <w:r>
        <w:rPr>
          <w:spacing w:val="-5"/>
        </w:rPr>
        <w:t xml:space="preserve"> </w:t>
      </w:r>
      <w:r>
        <w:t>is</w:t>
      </w:r>
      <w:r>
        <w:rPr>
          <w:spacing w:val="-5"/>
        </w:rPr>
        <w:t xml:space="preserve"> </w:t>
      </w:r>
      <w:r>
        <w:t>a</w:t>
      </w:r>
      <w:r>
        <w:rPr>
          <w:spacing w:val="-5"/>
        </w:rPr>
        <w:t xml:space="preserve"> </w:t>
      </w:r>
      <w:r>
        <w:t>very upright man.</w:t>
      </w:r>
      <w:r>
        <w:rPr>
          <w:spacing w:val="-6"/>
        </w:rPr>
        <w:t xml:space="preserve"> </w:t>
      </w:r>
      <w:r>
        <w:t>And, of course, it was Mrs Protheroe who actually shot Colonel Protheroe – not Mr Redding.’</w:t>
      </w:r>
    </w:p>
    <w:p w14:paraId="20061530" w14:textId="77777777" w:rsidR="001F3DBB" w:rsidRDefault="007F3F95">
      <w:pPr>
        <w:pStyle w:val="BodyText"/>
        <w:ind w:right="1281" w:firstLine="457"/>
      </w:pPr>
      <w:r>
        <w:t>Again</w:t>
      </w:r>
      <w:r>
        <w:rPr>
          <w:spacing w:val="-5"/>
        </w:rPr>
        <w:t xml:space="preserve"> </w:t>
      </w:r>
      <w:r>
        <w:t>we</w:t>
      </w:r>
      <w:r>
        <w:rPr>
          <w:spacing w:val="-5"/>
        </w:rPr>
        <w:t xml:space="preserve"> </w:t>
      </w:r>
      <w:r>
        <w:t>stared</w:t>
      </w:r>
      <w:r>
        <w:rPr>
          <w:spacing w:val="-5"/>
        </w:rPr>
        <w:t xml:space="preserve"> </w:t>
      </w:r>
      <w:r>
        <w:t>at</w:t>
      </w:r>
      <w:r>
        <w:rPr>
          <w:spacing w:val="-5"/>
        </w:rPr>
        <w:t xml:space="preserve"> </w:t>
      </w:r>
      <w:r>
        <w:t>her.</w:t>
      </w:r>
      <w:r>
        <w:rPr>
          <w:spacing w:val="-5"/>
        </w:rPr>
        <w:t xml:space="preserve"> </w:t>
      </w:r>
      <w:r>
        <w:t>Miss</w:t>
      </w:r>
      <w:r>
        <w:rPr>
          <w:spacing w:val="-5"/>
        </w:rPr>
        <w:t xml:space="preserve"> </w:t>
      </w:r>
      <w:r>
        <w:t>Marple</w:t>
      </w:r>
      <w:r>
        <w:rPr>
          <w:spacing w:val="-5"/>
        </w:rPr>
        <w:t xml:space="preserve"> </w:t>
      </w:r>
      <w:r>
        <w:t>arranged</w:t>
      </w:r>
      <w:r>
        <w:rPr>
          <w:spacing w:val="-5"/>
        </w:rPr>
        <w:t xml:space="preserve"> </w:t>
      </w:r>
      <w:r>
        <w:t>her</w:t>
      </w:r>
      <w:r>
        <w:rPr>
          <w:spacing w:val="-5"/>
        </w:rPr>
        <w:t xml:space="preserve"> </w:t>
      </w:r>
      <w:r>
        <w:t>lace</w:t>
      </w:r>
      <w:r>
        <w:rPr>
          <w:spacing w:val="-5"/>
        </w:rPr>
        <w:t xml:space="preserve"> </w:t>
      </w:r>
      <w:r>
        <w:t>fichu,</w:t>
      </w:r>
      <w:r>
        <w:rPr>
          <w:spacing w:val="-5"/>
        </w:rPr>
        <w:t xml:space="preserve"> </w:t>
      </w:r>
      <w:r>
        <w:t>pushed back the fleecy shawl that draped her shoulders, and began to deliver a</w:t>
      </w:r>
    </w:p>
    <w:p w14:paraId="20061531" w14:textId="77777777" w:rsidR="001F3DBB" w:rsidRDefault="007F3F95">
      <w:pPr>
        <w:pStyle w:val="BodyText"/>
        <w:spacing w:before="0"/>
        <w:ind w:right="1187"/>
      </w:pPr>
      <w:r>
        <w:t>gentle</w:t>
      </w:r>
      <w:r>
        <w:rPr>
          <w:spacing w:val="-5"/>
        </w:rPr>
        <w:t xml:space="preserve"> </w:t>
      </w:r>
      <w:r>
        <w:t>old-maidish</w:t>
      </w:r>
      <w:r>
        <w:rPr>
          <w:spacing w:val="-5"/>
        </w:rPr>
        <w:t xml:space="preserve"> </w:t>
      </w:r>
      <w:r>
        <w:t>lecture</w:t>
      </w:r>
      <w:r>
        <w:rPr>
          <w:spacing w:val="-5"/>
        </w:rPr>
        <w:t xml:space="preserve"> </w:t>
      </w:r>
      <w:r>
        <w:t>comprising</w:t>
      </w:r>
      <w:r>
        <w:rPr>
          <w:spacing w:val="-5"/>
        </w:rPr>
        <w:t xml:space="preserve"> </w:t>
      </w:r>
      <w:r>
        <w:t>the</w:t>
      </w:r>
      <w:r>
        <w:rPr>
          <w:spacing w:val="-5"/>
        </w:rPr>
        <w:t xml:space="preserve"> </w:t>
      </w:r>
      <w:r>
        <w:t>most</w:t>
      </w:r>
      <w:r>
        <w:rPr>
          <w:spacing w:val="-5"/>
        </w:rPr>
        <w:t xml:space="preserve"> </w:t>
      </w:r>
      <w:r>
        <w:t>astounding</w:t>
      </w:r>
      <w:r>
        <w:rPr>
          <w:spacing w:val="-5"/>
        </w:rPr>
        <w:t xml:space="preserve"> </w:t>
      </w:r>
      <w:r>
        <w:t>statements</w:t>
      </w:r>
      <w:r>
        <w:rPr>
          <w:spacing w:val="-5"/>
        </w:rPr>
        <w:t xml:space="preserve"> </w:t>
      </w:r>
      <w:r>
        <w:t>in</w:t>
      </w:r>
      <w:r>
        <w:rPr>
          <w:spacing w:val="-5"/>
        </w:rPr>
        <w:t xml:space="preserve"> </w:t>
      </w:r>
      <w:r>
        <w:t>the most natural way in the world.</w:t>
      </w:r>
    </w:p>
    <w:p w14:paraId="20061532" w14:textId="77777777" w:rsidR="001F3DBB" w:rsidRDefault="007F3F95">
      <w:pPr>
        <w:pStyle w:val="BodyText"/>
        <w:ind w:right="1179" w:firstLine="457"/>
      </w:pPr>
      <w:r>
        <w:t>‘I have not thought it right to speak until now. One’s own belief – even so strong as to amount to knowledge – is not the same as proof.</w:t>
      </w:r>
      <w:r>
        <w:rPr>
          <w:spacing w:val="-12"/>
        </w:rPr>
        <w:t xml:space="preserve"> </w:t>
      </w:r>
      <w:r>
        <w:t>And unless one has an explanation that will fit all the facts (as I was saying to dear Mr Clement this evening) one cannot advance it with any real conviction.</w:t>
      </w:r>
      <w:r>
        <w:rPr>
          <w:spacing w:val="-6"/>
        </w:rPr>
        <w:t xml:space="preserve"> </w:t>
      </w:r>
      <w:r>
        <w:t>And my own explanation was not quite complete – it lacked just one thing – but suddenly,</w:t>
      </w:r>
      <w:r>
        <w:rPr>
          <w:spacing w:val="-7"/>
        </w:rPr>
        <w:t xml:space="preserve"> </w:t>
      </w:r>
      <w:r>
        <w:t>just</w:t>
      </w:r>
      <w:r>
        <w:rPr>
          <w:spacing w:val="-7"/>
        </w:rPr>
        <w:t xml:space="preserve"> </w:t>
      </w:r>
      <w:r>
        <w:t>as</w:t>
      </w:r>
      <w:r>
        <w:rPr>
          <w:spacing w:val="-7"/>
        </w:rPr>
        <w:t xml:space="preserve"> </w:t>
      </w:r>
      <w:r>
        <w:t>I</w:t>
      </w:r>
      <w:r>
        <w:rPr>
          <w:spacing w:val="-7"/>
        </w:rPr>
        <w:t xml:space="preserve"> </w:t>
      </w:r>
      <w:r>
        <w:t>was</w:t>
      </w:r>
      <w:r>
        <w:rPr>
          <w:spacing w:val="-7"/>
        </w:rPr>
        <w:t xml:space="preserve"> </w:t>
      </w:r>
      <w:r>
        <w:t>leaving</w:t>
      </w:r>
      <w:r>
        <w:rPr>
          <w:spacing w:val="-7"/>
        </w:rPr>
        <w:t xml:space="preserve"> </w:t>
      </w:r>
      <w:r>
        <w:t>Mr</w:t>
      </w:r>
      <w:r>
        <w:rPr>
          <w:spacing w:val="-7"/>
        </w:rPr>
        <w:t xml:space="preserve"> </w:t>
      </w:r>
      <w:r>
        <w:t>Clement’s</w:t>
      </w:r>
      <w:r>
        <w:rPr>
          <w:spacing w:val="-7"/>
        </w:rPr>
        <w:t xml:space="preserve"> </w:t>
      </w:r>
      <w:r>
        <w:t>study,</w:t>
      </w:r>
      <w:r>
        <w:rPr>
          <w:spacing w:val="-7"/>
        </w:rPr>
        <w:t xml:space="preserve"> </w:t>
      </w:r>
      <w:r>
        <w:t>I</w:t>
      </w:r>
      <w:r>
        <w:rPr>
          <w:spacing w:val="-7"/>
        </w:rPr>
        <w:t xml:space="preserve"> </w:t>
      </w:r>
      <w:r>
        <w:t>noticed</w:t>
      </w:r>
      <w:r>
        <w:rPr>
          <w:spacing w:val="-7"/>
        </w:rPr>
        <w:t xml:space="preserve"> </w:t>
      </w:r>
      <w:r>
        <w:t>the</w:t>
      </w:r>
      <w:r>
        <w:rPr>
          <w:spacing w:val="-7"/>
        </w:rPr>
        <w:t xml:space="preserve"> </w:t>
      </w:r>
      <w:r>
        <w:t>palm</w:t>
      </w:r>
      <w:r>
        <w:rPr>
          <w:spacing w:val="-7"/>
        </w:rPr>
        <w:t xml:space="preserve"> </w:t>
      </w:r>
      <w:r>
        <w:t>in</w:t>
      </w:r>
      <w:r>
        <w:rPr>
          <w:spacing w:val="-7"/>
        </w:rPr>
        <w:t xml:space="preserve"> </w:t>
      </w:r>
      <w:r>
        <w:t xml:space="preserve">the pot by the window – and – well, there the whole thing was! Clear as </w:t>
      </w:r>
      <w:r>
        <w:rPr>
          <w:spacing w:val="-2"/>
        </w:rPr>
        <w:t>daylight!’</w:t>
      </w:r>
    </w:p>
    <w:p w14:paraId="20061533" w14:textId="77777777" w:rsidR="001F3DBB" w:rsidRDefault="007F3F95">
      <w:pPr>
        <w:pStyle w:val="BodyText"/>
        <w:ind w:left="1997"/>
      </w:pPr>
      <w:r>
        <w:t>‘Mad – quite mad,’</w:t>
      </w:r>
      <w:r>
        <w:rPr>
          <w:spacing w:val="-23"/>
        </w:rPr>
        <w:t xml:space="preserve"> </w:t>
      </w:r>
      <w:r>
        <w:t xml:space="preserve">murmured Melchett to </w:t>
      </w:r>
      <w:r>
        <w:rPr>
          <w:spacing w:val="-5"/>
        </w:rPr>
        <w:t>me.</w:t>
      </w:r>
    </w:p>
    <w:p w14:paraId="20061534" w14:textId="77777777" w:rsidR="001F3DBB" w:rsidRDefault="007F3F95">
      <w:pPr>
        <w:pStyle w:val="BodyText"/>
        <w:ind w:right="1187" w:firstLine="457"/>
      </w:pPr>
      <w:r>
        <w:t>But</w:t>
      </w:r>
      <w:r>
        <w:rPr>
          <w:spacing w:val="-4"/>
        </w:rPr>
        <w:t xml:space="preserve"> </w:t>
      </w:r>
      <w:r>
        <w:t>Miss</w:t>
      </w:r>
      <w:r>
        <w:rPr>
          <w:spacing w:val="-4"/>
        </w:rPr>
        <w:t xml:space="preserve"> </w:t>
      </w:r>
      <w:r>
        <w:t>Marple</w:t>
      </w:r>
      <w:r>
        <w:rPr>
          <w:spacing w:val="-4"/>
        </w:rPr>
        <w:t xml:space="preserve"> </w:t>
      </w:r>
      <w:r>
        <w:t>beamed</w:t>
      </w:r>
      <w:r>
        <w:rPr>
          <w:spacing w:val="-4"/>
        </w:rPr>
        <w:t xml:space="preserve"> </w:t>
      </w:r>
      <w:r>
        <w:t>on</w:t>
      </w:r>
      <w:r>
        <w:rPr>
          <w:spacing w:val="-4"/>
        </w:rPr>
        <w:t xml:space="preserve"> </w:t>
      </w:r>
      <w:r>
        <w:t>us</w:t>
      </w:r>
      <w:r>
        <w:rPr>
          <w:spacing w:val="-4"/>
        </w:rPr>
        <w:t xml:space="preserve"> </w:t>
      </w:r>
      <w:r>
        <w:t>serenely</w:t>
      </w:r>
      <w:r>
        <w:rPr>
          <w:spacing w:val="-4"/>
        </w:rPr>
        <w:t xml:space="preserve"> </w:t>
      </w:r>
      <w:r>
        <w:t>and</w:t>
      </w:r>
      <w:r>
        <w:rPr>
          <w:spacing w:val="-4"/>
        </w:rPr>
        <w:t xml:space="preserve"> </w:t>
      </w:r>
      <w:r>
        <w:t>went</w:t>
      </w:r>
      <w:r>
        <w:rPr>
          <w:spacing w:val="-4"/>
        </w:rPr>
        <w:t xml:space="preserve"> </w:t>
      </w:r>
      <w:r>
        <w:t>on</w:t>
      </w:r>
      <w:r>
        <w:rPr>
          <w:spacing w:val="-4"/>
        </w:rPr>
        <w:t xml:space="preserve"> </w:t>
      </w:r>
      <w:r>
        <w:t>in</w:t>
      </w:r>
      <w:r>
        <w:rPr>
          <w:spacing w:val="-4"/>
        </w:rPr>
        <w:t xml:space="preserve"> </w:t>
      </w:r>
      <w:r>
        <w:t>her</w:t>
      </w:r>
      <w:r>
        <w:rPr>
          <w:spacing w:val="-4"/>
        </w:rPr>
        <w:t xml:space="preserve"> </w:t>
      </w:r>
      <w:r>
        <w:t>gentle ladylike voice.</w:t>
      </w:r>
    </w:p>
    <w:p w14:paraId="20061535" w14:textId="77777777" w:rsidR="001F3DBB" w:rsidRDefault="007F3F95">
      <w:pPr>
        <w:pStyle w:val="BodyText"/>
        <w:ind w:right="1281" w:firstLine="457"/>
      </w:pPr>
      <w:r>
        <w:t>‘I was very sorry to believe what I did – very sorry. Because I liked them</w:t>
      </w:r>
      <w:r>
        <w:rPr>
          <w:spacing w:val="-4"/>
        </w:rPr>
        <w:t xml:space="preserve"> </w:t>
      </w:r>
      <w:r>
        <w:t>both.</w:t>
      </w:r>
      <w:r>
        <w:rPr>
          <w:spacing w:val="-3"/>
        </w:rPr>
        <w:t xml:space="preserve"> </w:t>
      </w:r>
      <w:r>
        <w:t>But</w:t>
      </w:r>
      <w:r>
        <w:rPr>
          <w:spacing w:val="-3"/>
        </w:rPr>
        <w:t xml:space="preserve"> </w:t>
      </w:r>
      <w:r>
        <w:t>you</w:t>
      </w:r>
      <w:r>
        <w:rPr>
          <w:spacing w:val="-3"/>
        </w:rPr>
        <w:t xml:space="preserve"> </w:t>
      </w:r>
      <w:r>
        <w:t>know</w:t>
      </w:r>
      <w:r>
        <w:rPr>
          <w:spacing w:val="-3"/>
        </w:rPr>
        <w:t xml:space="preserve"> </w:t>
      </w:r>
      <w:r>
        <w:t>what</w:t>
      </w:r>
      <w:r>
        <w:rPr>
          <w:spacing w:val="-3"/>
        </w:rPr>
        <w:t xml:space="preserve"> </w:t>
      </w:r>
      <w:r>
        <w:t>human</w:t>
      </w:r>
      <w:r>
        <w:rPr>
          <w:spacing w:val="-3"/>
        </w:rPr>
        <w:t xml:space="preserve"> </w:t>
      </w:r>
      <w:r>
        <w:t>nature</w:t>
      </w:r>
      <w:r>
        <w:rPr>
          <w:spacing w:val="-3"/>
        </w:rPr>
        <w:t xml:space="preserve"> </w:t>
      </w:r>
      <w:r>
        <w:t>is.</w:t>
      </w:r>
      <w:r>
        <w:rPr>
          <w:spacing w:val="-19"/>
        </w:rPr>
        <w:t xml:space="preserve"> </w:t>
      </w:r>
      <w:r>
        <w:t>And</w:t>
      </w:r>
      <w:r>
        <w:rPr>
          <w:spacing w:val="-3"/>
        </w:rPr>
        <w:t xml:space="preserve"> </w:t>
      </w:r>
      <w:r>
        <w:t>to</w:t>
      </w:r>
      <w:r>
        <w:rPr>
          <w:spacing w:val="-3"/>
        </w:rPr>
        <w:t xml:space="preserve"> </w:t>
      </w:r>
      <w:r>
        <w:t>begin</w:t>
      </w:r>
      <w:r>
        <w:rPr>
          <w:spacing w:val="-3"/>
        </w:rPr>
        <w:t xml:space="preserve"> </w:t>
      </w:r>
      <w:r>
        <w:t>with,</w:t>
      </w:r>
      <w:r>
        <w:rPr>
          <w:spacing w:val="-3"/>
        </w:rPr>
        <w:t xml:space="preserve"> </w:t>
      </w:r>
      <w:r>
        <w:t>when</w:t>
      </w:r>
    </w:p>
    <w:p w14:paraId="20061536" w14:textId="77777777" w:rsidR="001F3DBB" w:rsidRDefault="001F3DBB">
      <w:pPr>
        <w:pStyle w:val="BodyText"/>
        <w:sectPr w:rsidR="001F3DBB">
          <w:pgSz w:w="12240" w:h="15840"/>
          <w:pgMar w:top="1360" w:right="360" w:bottom="280" w:left="0" w:header="720" w:footer="720" w:gutter="0"/>
          <w:cols w:space="720"/>
        </w:sectPr>
      </w:pPr>
    </w:p>
    <w:p w14:paraId="20061537" w14:textId="77777777" w:rsidR="001F3DBB" w:rsidRDefault="007F3F95">
      <w:pPr>
        <w:pStyle w:val="BodyText"/>
        <w:spacing w:before="70"/>
        <w:ind w:right="1281"/>
      </w:pPr>
      <w:r>
        <w:lastRenderedPageBreak/>
        <w:t>first he and then she both confessed in the most foolish way – well, I was more relieved than I could say. I had been wrong.</w:t>
      </w:r>
      <w:r>
        <w:rPr>
          <w:spacing w:val="-13"/>
        </w:rPr>
        <w:t xml:space="preserve"> </w:t>
      </w:r>
      <w:r>
        <w:t>And I began to think of other</w:t>
      </w:r>
      <w:r>
        <w:rPr>
          <w:spacing w:val="-4"/>
        </w:rPr>
        <w:t xml:space="preserve"> </w:t>
      </w:r>
      <w:r>
        <w:t>people</w:t>
      </w:r>
      <w:r>
        <w:rPr>
          <w:spacing w:val="-4"/>
        </w:rPr>
        <w:t xml:space="preserve"> </w:t>
      </w:r>
      <w:r>
        <w:t>who</w:t>
      </w:r>
      <w:r>
        <w:rPr>
          <w:spacing w:val="-4"/>
        </w:rPr>
        <w:t xml:space="preserve"> </w:t>
      </w:r>
      <w:r>
        <w:t>had</w:t>
      </w:r>
      <w:r>
        <w:rPr>
          <w:spacing w:val="-4"/>
        </w:rPr>
        <w:t xml:space="preserve"> </w:t>
      </w:r>
      <w:r>
        <w:t>a</w:t>
      </w:r>
      <w:r>
        <w:rPr>
          <w:spacing w:val="-4"/>
        </w:rPr>
        <w:t xml:space="preserve"> </w:t>
      </w:r>
      <w:r>
        <w:t>possible</w:t>
      </w:r>
      <w:r>
        <w:rPr>
          <w:spacing w:val="-4"/>
        </w:rPr>
        <w:t xml:space="preserve"> </w:t>
      </w:r>
      <w:r>
        <w:t>motive</w:t>
      </w:r>
      <w:r>
        <w:rPr>
          <w:spacing w:val="-4"/>
        </w:rPr>
        <w:t xml:space="preserve"> </w:t>
      </w:r>
      <w:r>
        <w:t>for</w:t>
      </w:r>
      <w:r>
        <w:rPr>
          <w:spacing w:val="-4"/>
        </w:rPr>
        <w:t xml:space="preserve"> </w:t>
      </w:r>
      <w:r>
        <w:t>wishing</w:t>
      </w:r>
      <w:r>
        <w:rPr>
          <w:spacing w:val="-4"/>
        </w:rPr>
        <w:t xml:space="preserve"> </w:t>
      </w:r>
      <w:r>
        <w:t>Colonel</w:t>
      </w:r>
      <w:r>
        <w:rPr>
          <w:spacing w:val="-4"/>
        </w:rPr>
        <w:t xml:space="preserve"> </w:t>
      </w:r>
      <w:r>
        <w:t>Protheroe</w:t>
      </w:r>
      <w:r>
        <w:rPr>
          <w:spacing w:val="-4"/>
        </w:rPr>
        <w:t xml:space="preserve"> </w:t>
      </w:r>
      <w:r>
        <w:t>out of the way.’</w:t>
      </w:r>
    </w:p>
    <w:p w14:paraId="20061538" w14:textId="77777777" w:rsidR="001F3DBB" w:rsidRDefault="007F3F95">
      <w:pPr>
        <w:pStyle w:val="BodyText"/>
        <w:spacing w:line="448" w:lineRule="auto"/>
        <w:ind w:left="1997" w:right="5574"/>
      </w:pPr>
      <w:r>
        <w:t>‘The</w:t>
      </w:r>
      <w:r>
        <w:rPr>
          <w:spacing w:val="-17"/>
        </w:rPr>
        <w:t xml:space="preserve"> </w:t>
      </w:r>
      <w:r>
        <w:t>seven</w:t>
      </w:r>
      <w:r>
        <w:rPr>
          <w:spacing w:val="-10"/>
        </w:rPr>
        <w:t xml:space="preserve"> </w:t>
      </w:r>
      <w:r>
        <w:t>suspects!’</w:t>
      </w:r>
      <w:r>
        <w:rPr>
          <w:spacing w:val="-23"/>
        </w:rPr>
        <w:t xml:space="preserve"> </w:t>
      </w:r>
      <w:r>
        <w:t>I</w:t>
      </w:r>
      <w:r>
        <w:rPr>
          <w:spacing w:val="-10"/>
        </w:rPr>
        <w:t xml:space="preserve"> </w:t>
      </w:r>
      <w:r>
        <w:t>murmured. She smiled at me.</w:t>
      </w:r>
    </w:p>
    <w:p w14:paraId="20061539" w14:textId="77777777" w:rsidR="001F3DBB" w:rsidRDefault="007F3F95">
      <w:pPr>
        <w:pStyle w:val="BodyText"/>
        <w:spacing w:before="0"/>
        <w:ind w:right="1187" w:firstLine="457"/>
      </w:pPr>
      <w:r>
        <w:t>‘Yes, indeed. There was that man</w:t>
      </w:r>
      <w:r>
        <w:rPr>
          <w:spacing w:val="-10"/>
        </w:rPr>
        <w:t xml:space="preserve"> </w:t>
      </w:r>
      <w:r>
        <w:t>Archer – not likely, but primed with drink (so inflaming) you never know.</w:t>
      </w:r>
      <w:r>
        <w:rPr>
          <w:spacing w:val="-14"/>
        </w:rPr>
        <w:t xml:space="preserve"> </w:t>
      </w:r>
      <w:r>
        <w:t>And, of course, there was your Mary. She’s</w:t>
      </w:r>
      <w:r>
        <w:rPr>
          <w:spacing w:val="-10"/>
        </w:rPr>
        <w:t xml:space="preserve"> </w:t>
      </w:r>
      <w:r>
        <w:t>been</w:t>
      </w:r>
      <w:r>
        <w:rPr>
          <w:spacing w:val="-7"/>
        </w:rPr>
        <w:t xml:space="preserve"> </w:t>
      </w:r>
      <w:r>
        <w:t>walking</w:t>
      </w:r>
      <w:r>
        <w:rPr>
          <w:spacing w:val="-7"/>
        </w:rPr>
        <w:t xml:space="preserve"> </w:t>
      </w:r>
      <w:r>
        <w:t>out</w:t>
      </w:r>
      <w:r>
        <w:rPr>
          <w:spacing w:val="-7"/>
        </w:rPr>
        <w:t xml:space="preserve"> </w:t>
      </w:r>
      <w:r>
        <w:t>with</w:t>
      </w:r>
      <w:r>
        <w:rPr>
          <w:spacing w:val="-19"/>
        </w:rPr>
        <w:t xml:space="preserve"> </w:t>
      </w:r>
      <w:r>
        <w:t>Archer</w:t>
      </w:r>
      <w:r>
        <w:rPr>
          <w:spacing w:val="-7"/>
        </w:rPr>
        <w:t xml:space="preserve"> </w:t>
      </w:r>
      <w:r>
        <w:t>a</w:t>
      </w:r>
      <w:r>
        <w:rPr>
          <w:spacing w:val="-7"/>
        </w:rPr>
        <w:t xml:space="preserve"> </w:t>
      </w:r>
      <w:r>
        <w:t>long</w:t>
      </w:r>
      <w:r>
        <w:rPr>
          <w:spacing w:val="-7"/>
        </w:rPr>
        <w:t xml:space="preserve"> </w:t>
      </w:r>
      <w:r>
        <w:t>time,</w:t>
      </w:r>
      <w:r>
        <w:rPr>
          <w:spacing w:val="-7"/>
        </w:rPr>
        <w:t xml:space="preserve"> </w:t>
      </w:r>
      <w:r>
        <w:t>and</w:t>
      </w:r>
      <w:r>
        <w:rPr>
          <w:spacing w:val="-7"/>
        </w:rPr>
        <w:t xml:space="preserve"> </w:t>
      </w:r>
      <w:r>
        <w:t>she’s</w:t>
      </w:r>
      <w:r>
        <w:rPr>
          <w:spacing w:val="-7"/>
        </w:rPr>
        <w:t xml:space="preserve"> </w:t>
      </w:r>
      <w:r>
        <w:t>a</w:t>
      </w:r>
      <w:r>
        <w:rPr>
          <w:spacing w:val="-7"/>
        </w:rPr>
        <w:t xml:space="preserve"> </w:t>
      </w:r>
      <w:r>
        <w:t xml:space="preserve">queer-tempered girl. Motive </w:t>
      </w:r>
      <w:r>
        <w:rPr>
          <w:i/>
        </w:rPr>
        <w:t xml:space="preserve">and </w:t>
      </w:r>
      <w:r>
        <w:t>opportunity – why, she was alone in the house! Old Mrs Archer could easily have got the pistol from Mr Redding’s house for either of those two.</w:t>
      </w:r>
      <w:r>
        <w:rPr>
          <w:spacing w:val="-14"/>
        </w:rPr>
        <w:t xml:space="preserve"> </w:t>
      </w:r>
      <w:r>
        <w:t>And then, of course, there was Lettice – wanting freedom and money to do as she liked. I’ve known many cases where the most beautiful and ethereal girls have shown next to no moral scruple – though, of course, gentlemen never wish to believe it of them.’</w:t>
      </w:r>
    </w:p>
    <w:p w14:paraId="2006153A" w14:textId="77777777" w:rsidR="001F3DBB" w:rsidRDefault="007F3F95">
      <w:pPr>
        <w:pStyle w:val="BodyText"/>
        <w:ind w:left="1997"/>
      </w:pPr>
      <w:r>
        <w:t xml:space="preserve">I </w:t>
      </w:r>
      <w:r>
        <w:rPr>
          <w:spacing w:val="-2"/>
        </w:rPr>
        <w:t>winced.</w:t>
      </w:r>
    </w:p>
    <w:p w14:paraId="2006153B" w14:textId="77777777" w:rsidR="001F3DBB" w:rsidRDefault="007F3F95">
      <w:pPr>
        <w:pStyle w:val="BodyText"/>
        <w:spacing w:line="448" w:lineRule="auto"/>
        <w:ind w:left="1997" w:right="1735"/>
      </w:pPr>
      <w:r>
        <w:t>‘And</w:t>
      </w:r>
      <w:r>
        <w:rPr>
          <w:spacing w:val="-8"/>
        </w:rPr>
        <w:t xml:space="preserve"> </w:t>
      </w:r>
      <w:r>
        <w:t>then</w:t>
      </w:r>
      <w:r>
        <w:rPr>
          <w:spacing w:val="-5"/>
        </w:rPr>
        <w:t xml:space="preserve"> </w:t>
      </w:r>
      <w:r>
        <w:t>there</w:t>
      </w:r>
      <w:r>
        <w:rPr>
          <w:spacing w:val="-5"/>
        </w:rPr>
        <w:t xml:space="preserve"> </w:t>
      </w:r>
      <w:r>
        <w:t>was</w:t>
      </w:r>
      <w:r>
        <w:rPr>
          <w:spacing w:val="-5"/>
        </w:rPr>
        <w:t xml:space="preserve"> </w:t>
      </w:r>
      <w:r>
        <w:t>the</w:t>
      </w:r>
      <w:r>
        <w:rPr>
          <w:spacing w:val="-5"/>
        </w:rPr>
        <w:t xml:space="preserve"> </w:t>
      </w:r>
      <w:r>
        <w:t>tennis</w:t>
      </w:r>
      <w:r>
        <w:rPr>
          <w:spacing w:val="-5"/>
        </w:rPr>
        <w:t xml:space="preserve"> </w:t>
      </w:r>
      <w:r>
        <w:t>racquet,’</w:t>
      </w:r>
      <w:r>
        <w:rPr>
          <w:spacing w:val="-23"/>
        </w:rPr>
        <w:t xml:space="preserve"> </w:t>
      </w:r>
      <w:r>
        <w:t>continued</w:t>
      </w:r>
      <w:r>
        <w:rPr>
          <w:spacing w:val="-5"/>
        </w:rPr>
        <w:t xml:space="preserve"> </w:t>
      </w:r>
      <w:r>
        <w:t>Miss</w:t>
      </w:r>
      <w:r>
        <w:rPr>
          <w:spacing w:val="-5"/>
        </w:rPr>
        <w:t xml:space="preserve"> </w:t>
      </w:r>
      <w:r>
        <w:t>Marple. ‘The tennis racquet?’</w:t>
      </w:r>
    </w:p>
    <w:p w14:paraId="2006153C" w14:textId="77777777" w:rsidR="001F3DBB" w:rsidRDefault="007F3F95">
      <w:pPr>
        <w:pStyle w:val="BodyText"/>
        <w:spacing w:before="0"/>
        <w:ind w:right="1187" w:firstLine="457"/>
      </w:pPr>
      <w:r>
        <w:t>‘Yes, the one Mrs Price Ridley’s Clara saw lying on the grass by the Vicarage</w:t>
      </w:r>
      <w:r>
        <w:rPr>
          <w:spacing w:val="-2"/>
        </w:rPr>
        <w:t xml:space="preserve"> </w:t>
      </w:r>
      <w:r>
        <w:t>gate.</w:t>
      </w:r>
      <w:r>
        <w:rPr>
          <w:spacing w:val="-8"/>
        </w:rPr>
        <w:t xml:space="preserve"> </w:t>
      </w:r>
      <w:r>
        <w:t>That</w:t>
      </w:r>
      <w:r>
        <w:rPr>
          <w:spacing w:val="-1"/>
        </w:rPr>
        <w:t xml:space="preserve"> </w:t>
      </w:r>
      <w:r>
        <w:t>looked</w:t>
      </w:r>
      <w:r>
        <w:rPr>
          <w:spacing w:val="-2"/>
        </w:rPr>
        <w:t xml:space="preserve"> </w:t>
      </w:r>
      <w:r>
        <w:t>as</w:t>
      </w:r>
      <w:r>
        <w:rPr>
          <w:spacing w:val="-1"/>
        </w:rPr>
        <w:t xml:space="preserve"> </w:t>
      </w:r>
      <w:r>
        <w:t>though</w:t>
      </w:r>
      <w:r>
        <w:rPr>
          <w:spacing w:val="-2"/>
        </w:rPr>
        <w:t xml:space="preserve"> </w:t>
      </w:r>
      <w:r>
        <w:t>Mr</w:t>
      </w:r>
      <w:r>
        <w:rPr>
          <w:spacing w:val="-2"/>
        </w:rPr>
        <w:t xml:space="preserve"> </w:t>
      </w:r>
      <w:r>
        <w:t>Dennis</w:t>
      </w:r>
      <w:r>
        <w:rPr>
          <w:spacing w:val="-1"/>
        </w:rPr>
        <w:t xml:space="preserve"> </w:t>
      </w:r>
      <w:r>
        <w:t>had</w:t>
      </w:r>
      <w:r>
        <w:rPr>
          <w:spacing w:val="-2"/>
        </w:rPr>
        <w:t xml:space="preserve"> </w:t>
      </w:r>
      <w:r>
        <w:t>got</w:t>
      </w:r>
      <w:r>
        <w:rPr>
          <w:spacing w:val="-1"/>
        </w:rPr>
        <w:t xml:space="preserve"> </w:t>
      </w:r>
      <w:r>
        <w:t>back</w:t>
      </w:r>
      <w:r>
        <w:rPr>
          <w:spacing w:val="-2"/>
        </w:rPr>
        <w:t xml:space="preserve"> </w:t>
      </w:r>
      <w:r>
        <w:t>earlier</w:t>
      </w:r>
      <w:r>
        <w:rPr>
          <w:spacing w:val="-1"/>
        </w:rPr>
        <w:t xml:space="preserve"> </w:t>
      </w:r>
      <w:r>
        <w:rPr>
          <w:spacing w:val="-4"/>
        </w:rPr>
        <w:t>from</w:t>
      </w:r>
    </w:p>
    <w:p w14:paraId="2006153D" w14:textId="77777777" w:rsidR="001F3DBB" w:rsidRDefault="007F3F95">
      <w:pPr>
        <w:pStyle w:val="BodyText"/>
        <w:spacing w:before="0"/>
        <w:ind w:right="1187"/>
      </w:pPr>
      <w:r>
        <w:t>his</w:t>
      </w:r>
      <w:r>
        <w:rPr>
          <w:spacing w:val="-3"/>
        </w:rPr>
        <w:t xml:space="preserve"> </w:t>
      </w:r>
      <w:r>
        <w:t>tennis</w:t>
      </w:r>
      <w:r>
        <w:rPr>
          <w:spacing w:val="-3"/>
        </w:rPr>
        <w:t xml:space="preserve"> </w:t>
      </w:r>
      <w:r>
        <w:t>party</w:t>
      </w:r>
      <w:r>
        <w:rPr>
          <w:spacing w:val="-3"/>
        </w:rPr>
        <w:t xml:space="preserve"> </w:t>
      </w:r>
      <w:r>
        <w:t>than</w:t>
      </w:r>
      <w:r>
        <w:rPr>
          <w:spacing w:val="-3"/>
        </w:rPr>
        <w:t xml:space="preserve"> </w:t>
      </w:r>
      <w:r>
        <w:t>he</w:t>
      </w:r>
      <w:r>
        <w:rPr>
          <w:spacing w:val="-3"/>
        </w:rPr>
        <w:t xml:space="preserve"> </w:t>
      </w:r>
      <w:r>
        <w:t>said.</w:t>
      </w:r>
      <w:r>
        <w:rPr>
          <w:spacing w:val="-3"/>
        </w:rPr>
        <w:t xml:space="preserve"> </w:t>
      </w:r>
      <w:r>
        <w:t>Boys</w:t>
      </w:r>
      <w:r>
        <w:rPr>
          <w:spacing w:val="-3"/>
        </w:rPr>
        <w:t xml:space="preserve"> </w:t>
      </w:r>
      <w:r>
        <w:t>of</w:t>
      </w:r>
      <w:r>
        <w:rPr>
          <w:spacing w:val="-3"/>
        </w:rPr>
        <w:t xml:space="preserve"> </w:t>
      </w:r>
      <w:r>
        <w:t>sixteen</w:t>
      </w:r>
      <w:r>
        <w:rPr>
          <w:spacing w:val="-3"/>
        </w:rPr>
        <w:t xml:space="preserve"> </w:t>
      </w:r>
      <w:r>
        <w:t>are</w:t>
      </w:r>
      <w:r>
        <w:rPr>
          <w:spacing w:val="-3"/>
        </w:rPr>
        <w:t xml:space="preserve"> </w:t>
      </w:r>
      <w:r>
        <w:t>so</w:t>
      </w:r>
      <w:r>
        <w:rPr>
          <w:spacing w:val="-3"/>
        </w:rPr>
        <w:t xml:space="preserve"> </w:t>
      </w:r>
      <w:r>
        <w:t>very</w:t>
      </w:r>
      <w:r>
        <w:rPr>
          <w:spacing w:val="-3"/>
        </w:rPr>
        <w:t xml:space="preserve"> </w:t>
      </w:r>
      <w:r>
        <w:t>susceptible</w:t>
      </w:r>
      <w:r>
        <w:rPr>
          <w:spacing w:val="-3"/>
        </w:rPr>
        <w:t xml:space="preserve"> </w:t>
      </w:r>
      <w:r>
        <w:t>and</w:t>
      </w:r>
      <w:r>
        <w:rPr>
          <w:spacing w:val="-3"/>
        </w:rPr>
        <w:t xml:space="preserve"> </w:t>
      </w:r>
      <w:r>
        <w:t>so very unbalanced. Whatever the motive – for Lettice’s sake or for yours, it was</w:t>
      </w:r>
      <w:r>
        <w:rPr>
          <w:spacing w:val="-3"/>
        </w:rPr>
        <w:t xml:space="preserve"> </w:t>
      </w:r>
      <w:r>
        <w:t>a</w:t>
      </w:r>
      <w:r>
        <w:rPr>
          <w:spacing w:val="-3"/>
        </w:rPr>
        <w:t xml:space="preserve"> </w:t>
      </w:r>
      <w:r>
        <w:t>possibility.</w:t>
      </w:r>
      <w:r>
        <w:rPr>
          <w:spacing w:val="-19"/>
        </w:rPr>
        <w:t xml:space="preserve"> </w:t>
      </w:r>
      <w:r>
        <w:t>And</w:t>
      </w:r>
      <w:r>
        <w:rPr>
          <w:spacing w:val="-3"/>
        </w:rPr>
        <w:t xml:space="preserve"> </w:t>
      </w:r>
      <w:r>
        <w:t>then,</w:t>
      </w:r>
      <w:r>
        <w:rPr>
          <w:spacing w:val="-3"/>
        </w:rPr>
        <w:t xml:space="preserve"> </w:t>
      </w:r>
      <w:r>
        <w:t>of</w:t>
      </w:r>
      <w:r>
        <w:rPr>
          <w:spacing w:val="-3"/>
        </w:rPr>
        <w:t xml:space="preserve"> </w:t>
      </w:r>
      <w:r>
        <w:t>course,</w:t>
      </w:r>
      <w:r>
        <w:rPr>
          <w:spacing w:val="-3"/>
        </w:rPr>
        <w:t xml:space="preserve"> </w:t>
      </w:r>
      <w:r>
        <w:t>there</w:t>
      </w:r>
      <w:r>
        <w:rPr>
          <w:spacing w:val="-3"/>
        </w:rPr>
        <w:t xml:space="preserve"> </w:t>
      </w:r>
      <w:r>
        <w:t>was</w:t>
      </w:r>
      <w:r>
        <w:rPr>
          <w:spacing w:val="-3"/>
        </w:rPr>
        <w:t xml:space="preserve"> </w:t>
      </w:r>
      <w:r>
        <w:t>poor</w:t>
      </w:r>
      <w:r>
        <w:rPr>
          <w:spacing w:val="-3"/>
        </w:rPr>
        <w:t xml:space="preserve"> </w:t>
      </w:r>
      <w:r>
        <w:t>Mr</w:t>
      </w:r>
      <w:r>
        <w:rPr>
          <w:spacing w:val="-3"/>
        </w:rPr>
        <w:t xml:space="preserve"> </w:t>
      </w:r>
      <w:r>
        <w:t>Hawes</w:t>
      </w:r>
      <w:r>
        <w:rPr>
          <w:spacing w:val="-3"/>
        </w:rPr>
        <w:t xml:space="preserve"> </w:t>
      </w:r>
      <w:r>
        <w:t>and</w:t>
      </w:r>
      <w:r>
        <w:rPr>
          <w:spacing w:val="-3"/>
        </w:rPr>
        <w:t xml:space="preserve"> </w:t>
      </w:r>
      <w:r>
        <w:t>you</w:t>
      </w:r>
      <w:r>
        <w:rPr>
          <w:spacing w:val="-3"/>
        </w:rPr>
        <w:t xml:space="preserve"> </w:t>
      </w:r>
      <w:r>
        <w:t>– not both of you naturally – but alternatively, as the lawyers say.’</w:t>
      </w:r>
    </w:p>
    <w:p w14:paraId="2006153E" w14:textId="77777777" w:rsidR="001F3DBB" w:rsidRDefault="007F3F95">
      <w:pPr>
        <w:pStyle w:val="BodyText"/>
        <w:ind w:left="1997"/>
      </w:pPr>
      <w:r>
        <w:t>‘Me?’</w:t>
      </w:r>
      <w:r>
        <w:rPr>
          <w:spacing w:val="-23"/>
        </w:rPr>
        <w:t xml:space="preserve"> </w:t>
      </w:r>
      <w:r>
        <w:t xml:space="preserve">I exclaimed in lively </w:t>
      </w:r>
      <w:r>
        <w:rPr>
          <w:spacing w:val="-2"/>
        </w:rPr>
        <w:t>astonishment.</w:t>
      </w:r>
    </w:p>
    <w:p w14:paraId="2006153F" w14:textId="77777777" w:rsidR="001F3DBB" w:rsidRDefault="007F3F95">
      <w:pPr>
        <w:pStyle w:val="BodyText"/>
        <w:ind w:left="1997"/>
      </w:pPr>
      <w:r>
        <w:t>‘Well,</w:t>
      </w:r>
      <w:r>
        <w:rPr>
          <w:spacing w:val="-2"/>
        </w:rPr>
        <w:t xml:space="preserve"> </w:t>
      </w:r>
      <w:r>
        <w:t>yes.</w:t>
      </w:r>
      <w:r>
        <w:rPr>
          <w:spacing w:val="-2"/>
        </w:rPr>
        <w:t xml:space="preserve"> </w:t>
      </w:r>
      <w:r>
        <w:t>I</w:t>
      </w:r>
      <w:r>
        <w:rPr>
          <w:spacing w:val="-2"/>
        </w:rPr>
        <w:t xml:space="preserve"> </w:t>
      </w:r>
      <w:r>
        <w:t>do</w:t>
      </w:r>
      <w:r>
        <w:rPr>
          <w:spacing w:val="-2"/>
        </w:rPr>
        <w:t xml:space="preserve"> </w:t>
      </w:r>
      <w:r>
        <w:t>apologize</w:t>
      </w:r>
      <w:r>
        <w:rPr>
          <w:spacing w:val="-2"/>
        </w:rPr>
        <w:t xml:space="preserve"> </w:t>
      </w:r>
      <w:r>
        <w:t>–</w:t>
      </w:r>
      <w:r>
        <w:rPr>
          <w:spacing w:val="-2"/>
        </w:rPr>
        <w:t xml:space="preserve"> </w:t>
      </w:r>
      <w:r>
        <w:t>and</w:t>
      </w:r>
      <w:r>
        <w:rPr>
          <w:spacing w:val="-2"/>
        </w:rPr>
        <w:t xml:space="preserve"> </w:t>
      </w:r>
      <w:r>
        <w:t>indeed</w:t>
      </w:r>
      <w:r>
        <w:rPr>
          <w:spacing w:val="-2"/>
        </w:rPr>
        <w:t xml:space="preserve"> </w:t>
      </w:r>
      <w:r>
        <w:t>I</w:t>
      </w:r>
      <w:r>
        <w:rPr>
          <w:spacing w:val="-2"/>
        </w:rPr>
        <w:t xml:space="preserve"> </w:t>
      </w:r>
      <w:r>
        <w:t>never</w:t>
      </w:r>
      <w:r>
        <w:rPr>
          <w:spacing w:val="-2"/>
        </w:rPr>
        <w:t xml:space="preserve"> </w:t>
      </w:r>
      <w:r>
        <w:t>really</w:t>
      </w:r>
      <w:r>
        <w:rPr>
          <w:spacing w:val="-2"/>
        </w:rPr>
        <w:t xml:space="preserve"> </w:t>
      </w:r>
      <w:r>
        <w:t>thought</w:t>
      </w:r>
      <w:r>
        <w:rPr>
          <w:spacing w:val="-2"/>
        </w:rPr>
        <w:t xml:space="preserve"> </w:t>
      </w:r>
      <w:r>
        <w:t>–</w:t>
      </w:r>
      <w:r>
        <w:rPr>
          <w:spacing w:val="-1"/>
        </w:rPr>
        <w:t xml:space="preserve"> </w:t>
      </w:r>
      <w:r>
        <w:rPr>
          <w:spacing w:val="-5"/>
        </w:rPr>
        <w:t>but</w:t>
      </w:r>
    </w:p>
    <w:p w14:paraId="20061540" w14:textId="77777777" w:rsidR="001F3DBB" w:rsidRDefault="007F3F95">
      <w:pPr>
        <w:pStyle w:val="BodyText"/>
        <w:spacing w:before="0"/>
        <w:ind w:right="1187"/>
      </w:pPr>
      <w:r>
        <w:t>there</w:t>
      </w:r>
      <w:r>
        <w:rPr>
          <w:spacing w:val="-5"/>
        </w:rPr>
        <w:t xml:space="preserve"> </w:t>
      </w:r>
      <w:r>
        <w:t>was</w:t>
      </w:r>
      <w:r>
        <w:rPr>
          <w:spacing w:val="-5"/>
        </w:rPr>
        <w:t xml:space="preserve"> </w:t>
      </w:r>
      <w:r>
        <w:t>the</w:t>
      </w:r>
      <w:r>
        <w:rPr>
          <w:spacing w:val="-5"/>
        </w:rPr>
        <w:t xml:space="preserve"> </w:t>
      </w:r>
      <w:r>
        <w:t>question</w:t>
      </w:r>
      <w:r>
        <w:rPr>
          <w:spacing w:val="-5"/>
        </w:rPr>
        <w:t xml:space="preserve"> </w:t>
      </w:r>
      <w:r>
        <w:t>of</w:t>
      </w:r>
      <w:r>
        <w:rPr>
          <w:spacing w:val="-5"/>
        </w:rPr>
        <w:t xml:space="preserve"> </w:t>
      </w:r>
      <w:r>
        <w:t>those</w:t>
      </w:r>
      <w:r>
        <w:rPr>
          <w:spacing w:val="-5"/>
        </w:rPr>
        <w:t xml:space="preserve"> </w:t>
      </w:r>
      <w:r>
        <w:t>disappearing</w:t>
      </w:r>
      <w:r>
        <w:rPr>
          <w:spacing w:val="-5"/>
        </w:rPr>
        <w:t xml:space="preserve"> </w:t>
      </w:r>
      <w:r>
        <w:t>sums</w:t>
      </w:r>
      <w:r>
        <w:rPr>
          <w:spacing w:val="-5"/>
        </w:rPr>
        <w:t xml:space="preserve"> </w:t>
      </w:r>
      <w:r>
        <w:t>of</w:t>
      </w:r>
      <w:r>
        <w:rPr>
          <w:spacing w:val="-5"/>
        </w:rPr>
        <w:t xml:space="preserve"> </w:t>
      </w:r>
      <w:r>
        <w:t>money.</w:t>
      </w:r>
      <w:r>
        <w:rPr>
          <w:spacing w:val="-5"/>
        </w:rPr>
        <w:t xml:space="preserve"> </w:t>
      </w:r>
      <w:r>
        <w:t>Either</w:t>
      </w:r>
      <w:r>
        <w:rPr>
          <w:spacing w:val="-5"/>
        </w:rPr>
        <w:t xml:space="preserve"> </w:t>
      </w:r>
      <w:r>
        <w:t>you</w:t>
      </w:r>
      <w:r>
        <w:rPr>
          <w:spacing w:val="-5"/>
        </w:rPr>
        <w:t xml:space="preserve"> </w:t>
      </w:r>
      <w:r>
        <w:t>or Mr Hawes must be guilty, and Mrs Price Ridley was going about</w:t>
      </w:r>
    </w:p>
    <w:p w14:paraId="20061541" w14:textId="77777777" w:rsidR="001F3DBB" w:rsidRDefault="007F3F95">
      <w:pPr>
        <w:pStyle w:val="BodyText"/>
        <w:spacing w:before="0"/>
      </w:pPr>
      <w:r>
        <w:t xml:space="preserve">everywhere hinting that you were the person in fault – principally </w:t>
      </w:r>
      <w:r>
        <w:rPr>
          <w:spacing w:val="-2"/>
        </w:rPr>
        <w:t>because</w:t>
      </w:r>
    </w:p>
    <w:p w14:paraId="20061542" w14:textId="77777777" w:rsidR="001F3DBB" w:rsidRDefault="001F3DBB">
      <w:pPr>
        <w:pStyle w:val="BodyText"/>
        <w:sectPr w:rsidR="001F3DBB">
          <w:pgSz w:w="12240" w:h="15840"/>
          <w:pgMar w:top="1360" w:right="360" w:bottom="280" w:left="0" w:header="720" w:footer="720" w:gutter="0"/>
          <w:cols w:space="720"/>
        </w:sectPr>
      </w:pPr>
    </w:p>
    <w:p w14:paraId="20061543" w14:textId="77777777" w:rsidR="001F3DBB" w:rsidRDefault="007F3F95">
      <w:pPr>
        <w:pStyle w:val="BodyText"/>
        <w:spacing w:before="70"/>
        <w:ind w:right="1184"/>
      </w:pPr>
      <w:r>
        <w:lastRenderedPageBreak/>
        <w:t>you</w:t>
      </w:r>
      <w:r>
        <w:rPr>
          <w:spacing w:val="-4"/>
        </w:rPr>
        <w:t xml:space="preserve"> </w:t>
      </w:r>
      <w:r>
        <w:t>objected</w:t>
      </w:r>
      <w:r>
        <w:rPr>
          <w:spacing w:val="-4"/>
        </w:rPr>
        <w:t xml:space="preserve"> </w:t>
      </w:r>
      <w:r>
        <w:t>so</w:t>
      </w:r>
      <w:r>
        <w:rPr>
          <w:spacing w:val="-4"/>
        </w:rPr>
        <w:t xml:space="preserve"> </w:t>
      </w:r>
      <w:r>
        <w:t>vigorously</w:t>
      </w:r>
      <w:r>
        <w:rPr>
          <w:spacing w:val="-4"/>
        </w:rPr>
        <w:t xml:space="preserve"> </w:t>
      </w:r>
      <w:r>
        <w:t>to</w:t>
      </w:r>
      <w:r>
        <w:rPr>
          <w:spacing w:val="-4"/>
        </w:rPr>
        <w:t xml:space="preserve"> </w:t>
      </w:r>
      <w:r>
        <w:t>any</w:t>
      </w:r>
      <w:r>
        <w:rPr>
          <w:spacing w:val="-4"/>
        </w:rPr>
        <w:t xml:space="preserve"> </w:t>
      </w:r>
      <w:r>
        <w:t>kind</w:t>
      </w:r>
      <w:r>
        <w:rPr>
          <w:spacing w:val="-4"/>
        </w:rPr>
        <w:t xml:space="preserve"> </w:t>
      </w:r>
      <w:r>
        <w:t>of</w:t>
      </w:r>
      <w:r>
        <w:rPr>
          <w:spacing w:val="-4"/>
        </w:rPr>
        <w:t xml:space="preserve"> </w:t>
      </w:r>
      <w:r>
        <w:t>inquiry</w:t>
      </w:r>
      <w:r>
        <w:rPr>
          <w:spacing w:val="-4"/>
        </w:rPr>
        <w:t xml:space="preserve"> </w:t>
      </w:r>
      <w:r>
        <w:t>into</w:t>
      </w:r>
      <w:r>
        <w:rPr>
          <w:spacing w:val="-4"/>
        </w:rPr>
        <w:t xml:space="preserve"> </w:t>
      </w:r>
      <w:r>
        <w:t>the</w:t>
      </w:r>
      <w:r>
        <w:rPr>
          <w:spacing w:val="-4"/>
        </w:rPr>
        <w:t xml:space="preserve"> </w:t>
      </w:r>
      <w:r>
        <w:t>matter.</w:t>
      </w:r>
      <w:r>
        <w:rPr>
          <w:spacing w:val="-4"/>
        </w:rPr>
        <w:t xml:space="preserve"> </w:t>
      </w:r>
      <w:r>
        <w:t>Of</w:t>
      </w:r>
      <w:r>
        <w:rPr>
          <w:spacing w:val="-4"/>
        </w:rPr>
        <w:t xml:space="preserve"> </w:t>
      </w:r>
      <w:r>
        <w:t>course, I myself was always convinced it was Mr Hawes – he reminded me so</w:t>
      </w:r>
      <w:r>
        <w:rPr>
          <w:spacing w:val="40"/>
        </w:rPr>
        <w:t xml:space="preserve"> </w:t>
      </w:r>
      <w:r>
        <w:t>much</w:t>
      </w:r>
      <w:r>
        <w:rPr>
          <w:spacing w:val="-4"/>
        </w:rPr>
        <w:t xml:space="preserve"> </w:t>
      </w:r>
      <w:r>
        <w:t>of</w:t>
      </w:r>
      <w:r>
        <w:rPr>
          <w:spacing w:val="-4"/>
        </w:rPr>
        <w:t xml:space="preserve"> </w:t>
      </w:r>
      <w:r>
        <w:t>that</w:t>
      </w:r>
      <w:r>
        <w:rPr>
          <w:spacing w:val="-4"/>
        </w:rPr>
        <w:t xml:space="preserve"> </w:t>
      </w:r>
      <w:r>
        <w:t>unfortunate</w:t>
      </w:r>
      <w:r>
        <w:rPr>
          <w:spacing w:val="-4"/>
        </w:rPr>
        <w:t xml:space="preserve"> </w:t>
      </w:r>
      <w:r>
        <w:t>organist</w:t>
      </w:r>
      <w:r>
        <w:rPr>
          <w:spacing w:val="-4"/>
        </w:rPr>
        <w:t xml:space="preserve"> </w:t>
      </w:r>
      <w:r>
        <w:t>I</w:t>
      </w:r>
      <w:r>
        <w:rPr>
          <w:spacing w:val="-4"/>
        </w:rPr>
        <w:t xml:space="preserve"> </w:t>
      </w:r>
      <w:r>
        <w:t>mentioned;</w:t>
      </w:r>
      <w:r>
        <w:rPr>
          <w:spacing w:val="-4"/>
        </w:rPr>
        <w:t xml:space="preserve"> </w:t>
      </w:r>
      <w:r>
        <w:t>but</w:t>
      </w:r>
      <w:r>
        <w:rPr>
          <w:spacing w:val="-4"/>
        </w:rPr>
        <w:t xml:space="preserve"> </w:t>
      </w:r>
      <w:r>
        <w:t>all</w:t>
      </w:r>
      <w:r>
        <w:rPr>
          <w:spacing w:val="-4"/>
        </w:rPr>
        <w:t xml:space="preserve"> </w:t>
      </w:r>
      <w:r>
        <w:t>the</w:t>
      </w:r>
      <w:r>
        <w:rPr>
          <w:spacing w:val="-4"/>
        </w:rPr>
        <w:t xml:space="preserve"> </w:t>
      </w:r>
      <w:r>
        <w:t>same</w:t>
      </w:r>
      <w:r>
        <w:rPr>
          <w:spacing w:val="-4"/>
        </w:rPr>
        <w:t xml:space="preserve"> </w:t>
      </w:r>
      <w:r>
        <w:t>one</w:t>
      </w:r>
      <w:r>
        <w:rPr>
          <w:spacing w:val="-4"/>
        </w:rPr>
        <w:t xml:space="preserve"> </w:t>
      </w:r>
      <w:r>
        <w:t xml:space="preserve">couldn’t be absolutely </w:t>
      </w:r>
      <w:r>
        <w:rPr>
          <w:i/>
        </w:rPr>
        <w:t xml:space="preserve">sure </w:t>
      </w:r>
      <w:r>
        <w:t>–’</w:t>
      </w:r>
    </w:p>
    <w:p w14:paraId="20061544" w14:textId="77777777" w:rsidR="001F3DBB" w:rsidRDefault="007F3F95">
      <w:pPr>
        <w:pStyle w:val="BodyText"/>
        <w:spacing w:line="448" w:lineRule="auto"/>
        <w:ind w:left="1997" w:right="3225"/>
      </w:pPr>
      <w:r>
        <w:t>‘Human nature being what it is,’</w:t>
      </w:r>
      <w:r>
        <w:rPr>
          <w:spacing w:val="-11"/>
        </w:rPr>
        <w:t xml:space="preserve"> </w:t>
      </w:r>
      <w:r>
        <w:t>I ended grimly. ‘Exactly.</w:t>
      </w:r>
      <w:r>
        <w:rPr>
          <w:spacing w:val="-19"/>
        </w:rPr>
        <w:t xml:space="preserve"> </w:t>
      </w:r>
      <w:r>
        <w:t>And</w:t>
      </w:r>
      <w:r>
        <w:rPr>
          <w:spacing w:val="-11"/>
        </w:rPr>
        <w:t xml:space="preserve"> </w:t>
      </w:r>
      <w:r>
        <w:t>then,</w:t>
      </w:r>
      <w:r>
        <w:rPr>
          <w:spacing w:val="-8"/>
        </w:rPr>
        <w:t xml:space="preserve"> </w:t>
      </w:r>
      <w:r>
        <w:t>of</w:t>
      </w:r>
      <w:r>
        <w:rPr>
          <w:spacing w:val="-8"/>
        </w:rPr>
        <w:t xml:space="preserve"> </w:t>
      </w:r>
      <w:r>
        <w:t>course,</w:t>
      </w:r>
      <w:r>
        <w:rPr>
          <w:spacing w:val="-8"/>
        </w:rPr>
        <w:t xml:space="preserve"> </w:t>
      </w:r>
      <w:r>
        <w:t>there</w:t>
      </w:r>
      <w:r>
        <w:rPr>
          <w:spacing w:val="-8"/>
        </w:rPr>
        <w:t xml:space="preserve"> </w:t>
      </w:r>
      <w:r>
        <w:t>was</w:t>
      </w:r>
      <w:r>
        <w:rPr>
          <w:spacing w:val="-8"/>
        </w:rPr>
        <w:t xml:space="preserve"> </w:t>
      </w:r>
      <w:r>
        <w:t>dear</w:t>
      </w:r>
      <w:r>
        <w:rPr>
          <w:spacing w:val="-8"/>
        </w:rPr>
        <w:t xml:space="preserve"> </w:t>
      </w:r>
      <w:r>
        <w:t>Griselda.’</w:t>
      </w:r>
    </w:p>
    <w:p w14:paraId="20061545" w14:textId="77777777" w:rsidR="001F3DBB" w:rsidRDefault="007F3F95">
      <w:pPr>
        <w:pStyle w:val="BodyText"/>
        <w:spacing w:before="0"/>
        <w:ind w:right="1187" w:firstLine="457"/>
      </w:pPr>
      <w:r>
        <w:t>‘But</w:t>
      </w:r>
      <w:r>
        <w:rPr>
          <w:spacing w:val="-7"/>
        </w:rPr>
        <w:t xml:space="preserve"> </w:t>
      </w:r>
      <w:r>
        <w:t>Mrs</w:t>
      </w:r>
      <w:r>
        <w:rPr>
          <w:spacing w:val="-4"/>
        </w:rPr>
        <w:t xml:space="preserve"> </w:t>
      </w:r>
      <w:r>
        <w:t>Clement</w:t>
      </w:r>
      <w:r>
        <w:rPr>
          <w:spacing w:val="-4"/>
        </w:rPr>
        <w:t xml:space="preserve"> </w:t>
      </w:r>
      <w:r>
        <w:t>was</w:t>
      </w:r>
      <w:r>
        <w:rPr>
          <w:spacing w:val="-4"/>
        </w:rPr>
        <w:t xml:space="preserve"> </w:t>
      </w:r>
      <w:r>
        <w:t>completely</w:t>
      </w:r>
      <w:r>
        <w:rPr>
          <w:spacing w:val="-4"/>
        </w:rPr>
        <w:t xml:space="preserve"> </w:t>
      </w:r>
      <w:r>
        <w:t>out</w:t>
      </w:r>
      <w:r>
        <w:rPr>
          <w:spacing w:val="-4"/>
        </w:rPr>
        <w:t xml:space="preserve"> </w:t>
      </w:r>
      <w:r>
        <w:t>of</w:t>
      </w:r>
      <w:r>
        <w:rPr>
          <w:spacing w:val="-4"/>
        </w:rPr>
        <w:t xml:space="preserve"> </w:t>
      </w:r>
      <w:r>
        <w:t>it,’</w:t>
      </w:r>
      <w:r>
        <w:rPr>
          <w:spacing w:val="-23"/>
        </w:rPr>
        <w:t xml:space="preserve"> </w:t>
      </w:r>
      <w:r>
        <w:t>interrupted</w:t>
      </w:r>
      <w:r>
        <w:rPr>
          <w:spacing w:val="-4"/>
        </w:rPr>
        <w:t xml:space="preserve"> </w:t>
      </w:r>
      <w:r>
        <w:t>Melchett.</w:t>
      </w:r>
      <w:r>
        <w:rPr>
          <w:spacing w:val="-4"/>
        </w:rPr>
        <w:t xml:space="preserve"> </w:t>
      </w:r>
      <w:r>
        <w:t>‘She returned by the 6.50 train.’</w:t>
      </w:r>
    </w:p>
    <w:p w14:paraId="20061546" w14:textId="77777777" w:rsidR="001F3DBB" w:rsidRDefault="007F3F95">
      <w:pPr>
        <w:pStyle w:val="BodyText"/>
        <w:ind w:right="1187" w:firstLine="457"/>
      </w:pPr>
      <w:r>
        <w:t xml:space="preserve">‘That’s what she </w:t>
      </w:r>
      <w:r>
        <w:rPr>
          <w:i/>
        </w:rPr>
        <w:t>said</w:t>
      </w:r>
      <w:r>
        <w:t>,’</w:t>
      </w:r>
      <w:r>
        <w:rPr>
          <w:spacing w:val="-17"/>
        </w:rPr>
        <w:t xml:space="preserve"> </w:t>
      </w:r>
      <w:r>
        <w:t>retorted Miss Marple. ‘One should never go by what</w:t>
      </w:r>
      <w:r>
        <w:rPr>
          <w:spacing w:val="-2"/>
        </w:rPr>
        <w:t xml:space="preserve"> </w:t>
      </w:r>
      <w:r>
        <w:t>people</w:t>
      </w:r>
      <w:r>
        <w:rPr>
          <w:spacing w:val="-2"/>
        </w:rPr>
        <w:t xml:space="preserve"> </w:t>
      </w:r>
      <w:r>
        <w:t>say.</w:t>
      </w:r>
      <w:r>
        <w:rPr>
          <w:spacing w:val="-8"/>
        </w:rPr>
        <w:t xml:space="preserve"> </w:t>
      </w:r>
      <w:r>
        <w:t>The</w:t>
      </w:r>
      <w:r>
        <w:rPr>
          <w:spacing w:val="-2"/>
        </w:rPr>
        <w:t xml:space="preserve"> </w:t>
      </w:r>
      <w:r>
        <w:t>6.50</w:t>
      </w:r>
      <w:r>
        <w:rPr>
          <w:spacing w:val="-2"/>
        </w:rPr>
        <w:t xml:space="preserve"> </w:t>
      </w:r>
      <w:r>
        <w:t>was</w:t>
      </w:r>
      <w:r>
        <w:rPr>
          <w:spacing w:val="-2"/>
        </w:rPr>
        <w:t xml:space="preserve"> </w:t>
      </w:r>
      <w:r>
        <w:t>half</w:t>
      </w:r>
      <w:r>
        <w:rPr>
          <w:spacing w:val="-2"/>
        </w:rPr>
        <w:t xml:space="preserve"> </w:t>
      </w:r>
      <w:r>
        <w:t>an</w:t>
      </w:r>
      <w:r>
        <w:rPr>
          <w:spacing w:val="-2"/>
        </w:rPr>
        <w:t xml:space="preserve"> </w:t>
      </w:r>
      <w:r>
        <w:t>hour</w:t>
      </w:r>
      <w:r>
        <w:rPr>
          <w:spacing w:val="-2"/>
        </w:rPr>
        <w:t xml:space="preserve"> </w:t>
      </w:r>
      <w:r>
        <w:t>late</w:t>
      </w:r>
      <w:r>
        <w:rPr>
          <w:spacing w:val="-2"/>
        </w:rPr>
        <w:t xml:space="preserve"> </w:t>
      </w:r>
      <w:r>
        <w:t>that</w:t>
      </w:r>
      <w:r>
        <w:rPr>
          <w:spacing w:val="-2"/>
        </w:rPr>
        <w:t xml:space="preserve"> </w:t>
      </w:r>
      <w:r>
        <w:t>night.</w:t>
      </w:r>
      <w:r>
        <w:rPr>
          <w:spacing w:val="-2"/>
        </w:rPr>
        <w:t xml:space="preserve"> </w:t>
      </w:r>
      <w:r>
        <w:t>But</w:t>
      </w:r>
      <w:r>
        <w:rPr>
          <w:spacing w:val="-2"/>
        </w:rPr>
        <w:t xml:space="preserve"> </w:t>
      </w:r>
      <w:r>
        <w:t>at</w:t>
      </w:r>
      <w:r>
        <w:rPr>
          <w:spacing w:val="-2"/>
        </w:rPr>
        <w:t xml:space="preserve"> </w:t>
      </w:r>
      <w:r>
        <w:t>a</w:t>
      </w:r>
      <w:r>
        <w:rPr>
          <w:spacing w:val="-2"/>
        </w:rPr>
        <w:t xml:space="preserve"> </w:t>
      </w:r>
      <w:r>
        <w:t>quarter- past</w:t>
      </w:r>
      <w:r>
        <w:rPr>
          <w:spacing w:val="-3"/>
        </w:rPr>
        <w:t xml:space="preserve"> </w:t>
      </w:r>
      <w:r>
        <w:t>seven</w:t>
      </w:r>
      <w:r>
        <w:rPr>
          <w:spacing w:val="-3"/>
        </w:rPr>
        <w:t xml:space="preserve"> </w:t>
      </w:r>
      <w:r>
        <w:t>I</w:t>
      </w:r>
      <w:r>
        <w:rPr>
          <w:spacing w:val="-3"/>
        </w:rPr>
        <w:t xml:space="preserve"> </w:t>
      </w:r>
      <w:r>
        <w:t>saw</w:t>
      </w:r>
      <w:r>
        <w:rPr>
          <w:spacing w:val="-3"/>
        </w:rPr>
        <w:t xml:space="preserve"> </w:t>
      </w:r>
      <w:r>
        <w:t>her</w:t>
      </w:r>
      <w:r>
        <w:rPr>
          <w:spacing w:val="-3"/>
        </w:rPr>
        <w:t xml:space="preserve"> </w:t>
      </w:r>
      <w:r>
        <w:t>with</w:t>
      </w:r>
      <w:r>
        <w:rPr>
          <w:spacing w:val="-3"/>
        </w:rPr>
        <w:t xml:space="preserve"> </w:t>
      </w:r>
      <w:r>
        <w:t>my</w:t>
      </w:r>
      <w:r>
        <w:rPr>
          <w:spacing w:val="-3"/>
        </w:rPr>
        <w:t xml:space="preserve"> </w:t>
      </w:r>
      <w:r>
        <w:t>own</w:t>
      </w:r>
      <w:r>
        <w:rPr>
          <w:spacing w:val="-3"/>
        </w:rPr>
        <w:t xml:space="preserve"> </w:t>
      </w:r>
      <w:r>
        <w:t>eyes</w:t>
      </w:r>
      <w:r>
        <w:rPr>
          <w:spacing w:val="-3"/>
        </w:rPr>
        <w:t xml:space="preserve"> </w:t>
      </w:r>
      <w:r>
        <w:t>starting</w:t>
      </w:r>
      <w:r>
        <w:rPr>
          <w:spacing w:val="-3"/>
        </w:rPr>
        <w:t xml:space="preserve"> </w:t>
      </w:r>
      <w:r>
        <w:t>for</w:t>
      </w:r>
      <w:r>
        <w:rPr>
          <w:spacing w:val="-3"/>
        </w:rPr>
        <w:t xml:space="preserve"> </w:t>
      </w:r>
      <w:r>
        <w:t>Old</w:t>
      </w:r>
      <w:r>
        <w:rPr>
          <w:spacing w:val="-3"/>
        </w:rPr>
        <w:t xml:space="preserve"> </w:t>
      </w:r>
      <w:r>
        <w:t>Hall.</w:t>
      </w:r>
      <w:r>
        <w:rPr>
          <w:spacing w:val="-3"/>
        </w:rPr>
        <w:t xml:space="preserve"> </w:t>
      </w:r>
      <w:r>
        <w:t>So</w:t>
      </w:r>
      <w:r>
        <w:rPr>
          <w:spacing w:val="-3"/>
        </w:rPr>
        <w:t xml:space="preserve"> </w:t>
      </w:r>
      <w:r>
        <w:t>it</w:t>
      </w:r>
      <w:r>
        <w:rPr>
          <w:spacing w:val="-3"/>
        </w:rPr>
        <w:t xml:space="preserve"> </w:t>
      </w:r>
      <w:r>
        <w:t>followed that she must have come by the earlier train. Indeed she was seen; but</w:t>
      </w:r>
    </w:p>
    <w:p w14:paraId="20061547" w14:textId="77777777" w:rsidR="001F3DBB" w:rsidRDefault="007F3F95">
      <w:pPr>
        <w:pStyle w:val="BodyText"/>
        <w:spacing w:before="0"/>
      </w:pPr>
      <w:r>
        <w:t xml:space="preserve">perhaps you know </w:t>
      </w:r>
      <w:r>
        <w:rPr>
          <w:spacing w:val="-2"/>
        </w:rPr>
        <w:t>that?’</w:t>
      </w:r>
    </w:p>
    <w:p w14:paraId="20061548" w14:textId="77777777" w:rsidR="001F3DBB" w:rsidRDefault="007F3F95">
      <w:pPr>
        <w:pStyle w:val="BodyText"/>
        <w:ind w:left="1997"/>
      </w:pPr>
      <w:r>
        <w:t xml:space="preserve">She looked at me </w:t>
      </w:r>
      <w:r>
        <w:rPr>
          <w:spacing w:val="-2"/>
        </w:rPr>
        <w:t>inquiringly.</w:t>
      </w:r>
    </w:p>
    <w:p w14:paraId="20061549" w14:textId="77777777" w:rsidR="001F3DBB" w:rsidRDefault="007F3F95">
      <w:pPr>
        <w:pStyle w:val="BodyText"/>
        <w:ind w:left="1997"/>
      </w:pPr>
      <w:r>
        <w:t xml:space="preserve">Some magnetism in her glance impelled me to hold out the </w:t>
      </w:r>
      <w:r>
        <w:rPr>
          <w:spacing w:val="-4"/>
        </w:rPr>
        <w:t>last</w:t>
      </w:r>
    </w:p>
    <w:p w14:paraId="2006154A" w14:textId="77777777" w:rsidR="001F3DBB" w:rsidRDefault="007F3F95">
      <w:pPr>
        <w:pStyle w:val="BodyText"/>
        <w:spacing w:before="0"/>
        <w:ind w:right="1187"/>
      </w:pPr>
      <w:r>
        <w:t>anonymous letter, the one I had opened so short a time ago. It set out in detail</w:t>
      </w:r>
      <w:r>
        <w:rPr>
          <w:spacing w:val="-6"/>
        </w:rPr>
        <w:t xml:space="preserve"> </w:t>
      </w:r>
      <w:r>
        <w:t>that</w:t>
      </w:r>
      <w:r>
        <w:rPr>
          <w:spacing w:val="-6"/>
        </w:rPr>
        <w:t xml:space="preserve"> </w:t>
      </w:r>
      <w:r>
        <w:t>Griselda</w:t>
      </w:r>
      <w:r>
        <w:rPr>
          <w:spacing w:val="-6"/>
        </w:rPr>
        <w:t xml:space="preserve"> </w:t>
      </w:r>
      <w:r>
        <w:t>had</w:t>
      </w:r>
      <w:r>
        <w:rPr>
          <w:spacing w:val="-6"/>
        </w:rPr>
        <w:t xml:space="preserve"> </w:t>
      </w:r>
      <w:r>
        <w:t>been</w:t>
      </w:r>
      <w:r>
        <w:rPr>
          <w:spacing w:val="-6"/>
        </w:rPr>
        <w:t xml:space="preserve"> </w:t>
      </w:r>
      <w:r>
        <w:t>seen</w:t>
      </w:r>
      <w:r>
        <w:rPr>
          <w:spacing w:val="-6"/>
        </w:rPr>
        <w:t xml:space="preserve"> </w:t>
      </w:r>
      <w:r>
        <w:t>leaving</w:t>
      </w:r>
      <w:r>
        <w:rPr>
          <w:spacing w:val="-6"/>
        </w:rPr>
        <w:t xml:space="preserve"> </w:t>
      </w:r>
      <w:r>
        <w:t>Lawrence</w:t>
      </w:r>
      <w:r>
        <w:rPr>
          <w:spacing w:val="-6"/>
        </w:rPr>
        <w:t xml:space="preserve"> </w:t>
      </w:r>
      <w:r>
        <w:t>Redding’s</w:t>
      </w:r>
      <w:r>
        <w:rPr>
          <w:spacing w:val="-6"/>
        </w:rPr>
        <w:t xml:space="preserve"> </w:t>
      </w:r>
      <w:r>
        <w:t>cottage</w:t>
      </w:r>
      <w:r>
        <w:rPr>
          <w:spacing w:val="-6"/>
        </w:rPr>
        <w:t xml:space="preserve"> </w:t>
      </w:r>
      <w:r>
        <w:t>by the back window at twenty past six on the fatal day.</w:t>
      </w:r>
    </w:p>
    <w:p w14:paraId="2006154B" w14:textId="77777777" w:rsidR="001F3DBB" w:rsidRDefault="007F3F95">
      <w:pPr>
        <w:pStyle w:val="BodyText"/>
        <w:ind w:right="1187" w:firstLine="457"/>
      </w:pPr>
      <w:r>
        <w:t>I</w:t>
      </w:r>
      <w:r>
        <w:rPr>
          <w:spacing w:val="-3"/>
        </w:rPr>
        <w:t xml:space="preserve"> </w:t>
      </w:r>
      <w:r>
        <w:t>said</w:t>
      </w:r>
      <w:r>
        <w:rPr>
          <w:spacing w:val="-3"/>
        </w:rPr>
        <w:t xml:space="preserve"> </w:t>
      </w:r>
      <w:r>
        <w:t>nothing</w:t>
      </w:r>
      <w:r>
        <w:rPr>
          <w:spacing w:val="-3"/>
        </w:rPr>
        <w:t xml:space="preserve"> </w:t>
      </w:r>
      <w:r>
        <w:t>then</w:t>
      </w:r>
      <w:r>
        <w:rPr>
          <w:spacing w:val="-3"/>
        </w:rPr>
        <w:t xml:space="preserve"> </w:t>
      </w:r>
      <w:r>
        <w:t>or</w:t>
      </w:r>
      <w:r>
        <w:rPr>
          <w:spacing w:val="-3"/>
        </w:rPr>
        <w:t xml:space="preserve"> </w:t>
      </w:r>
      <w:r>
        <w:t>at</w:t>
      </w:r>
      <w:r>
        <w:rPr>
          <w:spacing w:val="-3"/>
        </w:rPr>
        <w:t xml:space="preserve"> </w:t>
      </w:r>
      <w:r>
        <w:t>any</w:t>
      </w:r>
      <w:r>
        <w:rPr>
          <w:spacing w:val="-3"/>
        </w:rPr>
        <w:t xml:space="preserve"> </w:t>
      </w:r>
      <w:r>
        <w:t>time</w:t>
      </w:r>
      <w:r>
        <w:rPr>
          <w:spacing w:val="-3"/>
        </w:rPr>
        <w:t xml:space="preserve"> </w:t>
      </w:r>
      <w:r>
        <w:t>of</w:t>
      </w:r>
      <w:r>
        <w:rPr>
          <w:spacing w:val="-3"/>
        </w:rPr>
        <w:t xml:space="preserve"> </w:t>
      </w:r>
      <w:r>
        <w:t>the</w:t>
      </w:r>
      <w:r>
        <w:rPr>
          <w:spacing w:val="-3"/>
        </w:rPr>
        <w:t xml:space="preserve"> </w:t>
      </w:r>
      <w:r>
        <w:t>dreadful</w:t>
      </w:r>
      <w:r>
        <w:rPr>
          <w:spacing w:val="-3"/>
        </w:rPr>
        <w:t xml:space="preserve"> </w:t>
      </w:r>
      <w:r>
        <w:t>suspicion</w:t>
      </w:r>
      <w:r>
        <w:rPr>
          <w:spacing w:val="-3"/>
        </w:rPr>
        <w:t xml:space="preserve"> </w:t>
      </w:r>
      <w:r>
        <w:t>that</w:t>
      </w:r>
      <w:r>
        <w:rPr>
          <w:spacing w:val="-3"/>
        </w:rPr>
        <w:t xml:space="preserve"> </w:t>
      </w:r>
      <w:r>
        <w:t>had</w:t>
      </w:r>
      <w:r>
        <w:rPr>
          <w:spacing w:val="-3"/>
        </w:rPr>
        <w:t xml:space="preserve"> </w:t>
      </w:r>
      <w:r>
        <w:t>for one moment assailed my mind. I had seen it in nightmare terms – a past</w:t>
      </w:r>
    </w:p>
    <w:p w14:paraId="2006154C" w14:textId="77777777" w:rsidR="001F3DBB" w:rsidRDefault="007F3F95">
      <w:pPr>
        <w:pStyle w:val="BodyText"/>
        <w:spacing w:before="0"/>
        <w:ind w:right="1187"/>
      </w:pPr>
      <w:r>
        <w:t>intrigue between Lawrence and Griselda, the knowledge of it coming to Protheroe’s ears, his decision to make me acquainted with the facts – and Griselda,</w:t>
      </w:r>
      <w:r>
        <w:rPr>
          <w:spacing w:val="-4"/>
        </w:rPr>
        <w:t xml:space="preserve"> </w:t>
      </w:r>
      <w:r>
        <w:t>desperate,</w:t>
      </w:r>
      <w:r>
        <w:rPr>
          <w:spacing w:val="-4"/>
        </w:rPr>
        <w:t xml:space="preserve"> </w:t>
      </w:r>
      <w:r>
        <w:t>stealing</w:t>
      </w:r>
      <w:r>
        <w:rPr>
          <w:spacing w:val="-4"/>
        </w:rPr>
        <w:t xml:space="preserve"> </w:t>
      </w:r>
      <w:r>
        <w:t>the</w:t>
      </w:r>
      <w:r>
        <w:rPr>
          <w:spacing w:val="-4"/>
        </w:rPr>
        <w:t xml:space="preserve"> </w:t>
      </w:r>
      <w:r>
        <w:t>pistol</w:t>
      </w:r>
      <w:r>
        <w:rPr>
          <w:spacing w:val="-4"/>
        </w:rPr>
        <w:t xml:space="preserve"> </w:t>
      </w:r>
      <w:r>
        <w:t>and</w:t>
      </w:r>
      <w:r>
        <w:rPr>
          <w:spacing w:val="-4"/>
        </w:rPr>
        <w:t xml:space="preserve"> </w:t>
      </w:r>
      <w:r>
        <w:t>silencing</w:t>
      </w:r>
      <w:r>
        <w:rPr>
          <w:spacing w:val="-4"/>
        </w:rPr>
        <w:t xml:space="preserve"> </w:t>
      </w:r>
      <w:r>
        <w:t>Protheroe.</w:t>
      </w:r>
      <w:r>
        <w:rPr>
          <w:spacing w:val="-19"/>
        </w:rPr>
        <w:t xml:space="preserve"> </w:t>
      </w:r>
      <w:r>
        <w:t>As</w:t>
      </w:r>
      <w:r>
        <w:rPr>
          <w:spacing w:val="-3"/>
        </w:rPr>
        <w:t xml:space="preserve"> </w:t>
      </w:r>
      <w:r>
        <w:t>I</w:t>
      </w:r>
      <w:r>
        <w:rPr>
          <w:spacing w:val="-4"/>
        </w:rPr>
        <w:t xml:space="preserve"> </w:t>
      </w:r>
      <w:r>
        <w:t>say</w:t>
      </w:r>
      <w:r>
        <w:rPr>
          <w:spacing w:val="-4"/>
        </w:rPr>
        <w:t xml:space="preserve"> </w:t>
      </w:r>
      <w:r>
        <w:t>–</w:t>
      </w:r>
      <w:r>
        <w:rPr>
          <w:spacing w:val="-4"/>
        </w:rPr>
        <w:t xml:space="preserve"> </w:t>
      </w:r>
      <w:r>
        <w:t>a nightmare only – but invested for a few long minutes with a dreadful</w:t>
      </w:r>
    </w:p>
    <w:p w14:paraId="2006154D" w14:textId="77777777" w:rsidR="001F3DBB" w:rsidRDefault="007F3F95">
      <w:pPr>
        <w:pStyle w:val="BodyText"/>
        <w:spacing w:before="0"/>
      </w:pPr>
      <w:r>
        <w:t xml:space="preserve">appearance of </w:t>
      </w:r>
      <w:r>
        <w:rPr>
          <w:spacing w:val="-2"/>
        </w:rPr>
        <w:t>reality.</w:t>
      </w:r>
    </w:p>
    <w:p w14:paraId="2006154E" w14:textId="77777777" w:rsidR="001F3DBB" w:rsidRDefault="007F3F95">
      <w:pPr>
        <w:pStyle w:val="BodyText"/>
        <w:ind w:right="1187" w:firstLine="457"/>
      </w:pPr>
      <w:r>
        <w:t>I</w:t>
      </w:r>
      <w:r>
        <w:rPr>
          <w:spacing w:val="-7"/>
        </w:rPr>
        <w:t xml:space="preserve"> </w:t>
      </w:r>
      <w:r>
        <w:t>don’t</w:t>
      </w:r>
      <w:r>
        <w:rPr>
          <w:spacing w:val="-7"/>
        </w:rPr>
        <w:t xml:space="preserve"> </w:t>
      </w:r>
      <w:r>
        <w:t>know</w:t>
      </w:r>
      <w:r>
        <w:rPr>
          <w:spacing w:val="-7"/>
        </w:rPr>
        <w:t xml:space="preserve"> </w:t>
      </w:r>
      <w:r>
        <w:t>whether</w:t>
      </w:r>
      <w:r>
        <w:rPr>
          <w:spacing w:val="-7"/>
        </w:rPr>
        <w:t xml:space="preserve"> </w:t>
      </w:r>
      <w:r>
        <w:t>Miss</w:t>
      </w:r>
      <w:r>
        <w:rPr>
          <w:spacing w:val="-7"/>
        </w:rPr>
        <w:t xml:space="preserve"> </w:t>
      </w:r>
      <w:r>
        <w:t>Marple</w:t>
      </w:r>
      <w:r>
        <w:rPr>
          <w:spacing w:val="-7"/>
        </w:rPr>
        <w:t xml:space="preserve"> </w:t>
      </w:r>
      <w:r>
        <w:t>had</w:t>
      </w:r>
      <w:r>
        <w:rPr>
          <w:spacing w:val="-7"/>
        </w:rPr>
        <w:t xml:space="preserve"> </w:t>
      </w:r>
      <w:r>
        <w:t>any</w:t>
      </w:r>
      <w:r>
        <w:rPr>
          <w:spacing w:val="-7"/>
        </w:rPr>
        <w:t xml:space="preserve"> </w:t>
      </w:r>
      <w:r>
        <w:t>inkling</w:t>
      </w:r>
      <w:r>
        <w:rPr>
          <w:spacing w:val="-7"/>
        </w:rPr>
        <w:t xml:space="preserve"> </w:t>
      </w:r>
      <w:r>
        <w:t>of</w:t>
      </w:r>
      <w:r>
        <w:rPr>
          <w:spacing w:val="-7"/>
        </w:rPr>
        <w:t xml:space="preserve"> </w:t>
      </w:r>
      <w:r>
        <w:t>all</w:t>
      </w:r>
      <w:r>
        <w:rPr>
          <w:spacing w:val="-7"/>
        </w:rPr>
        <w:t xml:space="preserve"> </w:t>
      </w:r>
      <w:r>
        <w:t>this.</w:t>
      </w:r>
      <w:r>
        <w:rPr>
          <w:spacing w:val="-12"/>
        </w:rPr>
        <w:t xml:space="preserve"> </w:t>
      </w:r>
      <w:r>
        <w:t>Very probably she had. Few things are hidden from her.</w:t>
      </w:r>
    </w:p>
    <w:p w14:paraId="2006154F" w14:textId="77777777" w:rsidR="001F3DBB" w:rsidRDefault="007F3F95">
      <w:pPr>
        <w:pStyle w:val="BodyText"/>
        <w:ind w:left="1997"/>
      </w:pPr>
      <w:r>
        <w:t xml:space="preserve">She handed me back the note with a little </w:t>
      </w:r>
      <w:r>
        <w:rPr>
          <w:spacing w:val="-4"/>
        </w:rPr>
        <w:t>nod.</w:t>
      </w:r>
    </w:p>
    <w:p w14:paraId="20061550" w14:textId="77777777" w:rsidR="001F3DBB" w:rsidRDefault="001F3DBB">
      <w:pPr>
        <w:pStyle w:val="BodyText"/>
        <w:sectPr w:rsidR="001F3DBB">
          <w:pgSz w:w="12240" w:h="15840"/>
          <w:pgMar w:top="1360" w:right="360" w:bottom="280" w:left="0" w:header="720" w:footer="720" w:gutter="0"/>
          <w:cols w:space="720"/>
        </w:sectPr>
      </w:pPr>
    </w:p>
    <w:p w14:paraId="20061551" w14:textId="77777777" w:rsidR="001F3DBB" w:rsidRDefault="007F3F95">
      <w:pPr>
        <w:pStyle w:val="BodyText"/>
        <w:spacing w:before="70"/>
        <w:ind w:right="1281" w:firstLine="457"/>
      </w:pPr>
      <w:r>
        <w:lastRenderedPageBreak/>
        <w:t>‘That’s been all over the village,’</w:t>
      </w:r>
      <w:r>
        <w:rPr>
          <w:spacing w:val="-15"/>
        </w:rPr>
        <w:t xml:space="preserve"> </w:t>
      </w:r>
      <w:r>
        <w:t>she said. ‘And it did look rather suspicious,</w:t>
      </w:r>
      <w:r>
        <w:rPr>
          <w:spacing w:val="-6"/>
        </w:rPr>
        <w:t xml:space="preserve"> </w:t>
      </w:r>
      <w:r>
        <w:t>didn’t</w:t>
      </w:r>
      <w:r>
        <w:rPr>
          <w:spacing w:val="-5"/>
        </w:rPr>
        <w:t xml:space="preserve"> </w:t>
      </w:r>
      <w:r>
        <w:t>it?</w:t>
      </w:r>
      <w:r>
        <w:rPr>
          <w:spacing w:val="-5"/>
        </w:rPr>
        <w:t xml:space="preserve"> </w:t>
      </w:r>
      <w:r>
        <w:t>Especially</w:t>
      </w:r>
      <w:r>
        <w:rPr>
          <w:spacing w:val="-5"/>
        </w:rPr>
        <w:t xml:space="preserve"> </w:t>
      </w:r>
      <w:r>
        <w:t>with</w:t>
      </w:r>
      <w:r>
        <w:rPr>
          <w:spacing w:val="-5"/>
        </w:rPr>
        <w:t xml:space="preserve"> </w:t>
      </w:r>
      <w:r>
        <w:t>Mrs</w:t>
      </w:r>
      <w:r>
        <w:rPr>
          <w:spacing w:val="-19"/>
        </w:rPr>
        <w:t xml:space="preserve"> </w:t>
      </w:r>
      <w:r>
        <w:t>Archer</w:t>
      </w:r>
      <w:r>
        <w:rPr>
          <w:spacing w:val="-4"/>
        </w:rPr>
        <w:t xml:space="preserve"> </w:t>
      </w:r>
      <w:r>
        <w:t>swearing</w:t>
      </w:r>
      <w:r>
        <w:rPr>
          <w:spacing w:val="-5"/>
        </w:rPr>
        <w:t xml:space="preserve"> </w:t>
      </w:r>
      <w:r>
        <w:t>at</w:t>
      </w:r>
      <w:r>
        <w:rPr>
          <w:spacing w:val="-5"/>
        </w:rPr>
        <w:t xml:space="preserve"> </w:t>
      </w:r>
      <w:r>
        <w:t>the</w:t>
      </w:r>
      <w:r>
        <w:rPr>
          <w:spacing w:val="-5"/>
        </w:rPr>
        <w:t xml:space="preserve"> </w:t>
      </w:r>
      <w:r>
        <w:t>inquest that the pistol was still in the cottage when she left at midday.’</w:t>
      </w:r>
    </w:p>
    <w:p w14:paraId="20061552" w14:textId="77777777" w:rsidR="001F3DBB" w:rsidRDefault="007F3F95">
      <w:pPr>
        <w:pStyle w:val="BodyText"/>
        <w:ind w:left="1997"/>
      </w:pPr>
      <w:r>
        <w:t xml:space="preserve">She paused a minute and then went </w:t>
      </w:r>
      <w:r>
        <w:rPr>
          <w:spacing w:val="-5"/>
        </w:rPr>
        <w:t>on.</w:t>
      </w:r>
    </w:p>
    <w:p w14:paraId="20061553" w14:textId="77777777" w:rsidR="001F3DBB" w:rsidRDefault="007F3F95">
      <w:pPr>
        <w:pStyle w:val="BodyText"/>
        <w:ind w:right="1281" w:firstLine="457"/>
      </w:pPr>
      <w:r>
        <w:t>‘But I’m wandering terribly from the point. What I want to say – and believe it my duty – is to put my own explanation of the mystery before you.</w:t>
      </w:r>
      <w:r>
        <w:rPr>
          <w:spacing w:val="-3"/>
        </w:rPr>
        <w:t xml:space="preserve"> </w:t>
      </w:r>
      <w:r>
        <w:t>If</w:t>
      </w:r>
      <w:r>
        <w:rPr>
          <w:spacing w:val="-3"/>
        </w:rPr>
        <w:t xml:space="preserve"> </w:t>
      </w:r>
      <w:r>
        <w:t>you</w:t>
      </w:r>
      <w:r>
        <w:rPr>
          <w:spacing w:val="-3"/>
        </w:rPr>
        <w:t xml:space="preserve"> </w:t>
      </w:r>
      <w:r>
        <w:t>don’t</w:t>
      </w:r>
      <w:r>
        <w:rPr>
          <w:spacing w:val="-3"/>
        </w:rPr>
        <w:t xml:space="preserve"> </w:t>
      </w:r>
      <w:r>
        <w:t>believe</w:t>
      </w:r>
      <w:r>
        <w:rPr>
          <w:spacing w:val="-3"/>
        </w:rPr>
        <w:t xml:space="preserve"> </w:t>
      </w:r>
      <w:r>
        <w:t>it</w:t>
      </w:r>
      <w:r>
        <w:rPr>
          <w:spacing w:val="-3"/>
        </w:rPr>
        <w:t xml:space="preserve"> </w:t>
      </w:r>
      <w:r>
        <w:t>–</w:t>
      </w:r>
      <w:r>
        <w:rPr>
          <w:spacing w:val="-3"/>
        </w:rPr>
        <w:t xml:space="preserve"> </w:t>
      </w:r>
      <w:r>
        <w:t>well,</w:t>
      </w:r>
      <w:r>
        <w:rPr>
          <w:spacing w:val="-3"/>
        </w:rPr>
        <w:t xml:space="preserve"> </w:t>
      </w:r>
      <w:r>
        <w:t>I</w:t>
      </w:r>
      <w:r>
        <w:rPr>
          <w:spacing w:val="-3"/>
        </w:rPr>
        <w:t xml:space="preserve"> </w:t>
      </w:r>
      <w:r>
        <w:t>shall</w:t>
      </w:r>
      <w:r>
        <w:rPr>
          <w:spacing w:val="-3"/>
        </w:rPr>
        <w:t xml:space="preserve"> </w:t>
      </w:r>
      <w:r>
        <w:t>have</w:t>
      </w:r>
      <w:r>
        <w:rPr>
          <w:spacing w:val="-3"/>
        </w:rPr>
        <w:t xml:space="preserve"> </w:t>
      </w:r>
      <w:r>
        <w:t>done</w:t>
      </w:r>
      <w:r>
        <w:rPr>
          <w:spacing w:val="-3"/>
        </w:rPr>
        <w:t xml:space="preserve"> </w:t>
      </w:r>
      <w:r>
        <w:t>my</w:t>
      </w:r>
      <w:r>
        <w:rPr>
          <w:spacing w:val="-3"/>
        </w:rPr>
        <w:t xml:space="preserve"> </w:t>
      </w:r>
      <w:r>
        <w:t>best.</w:t>
      </w:r>
      <w:r>
        <w:rPr>
          <w:spacing w:val="-3"/>
        </w:rPr>
        <w:t xml:space="preserve"> </w:t>
      </w:r>
      <w:r>
        <w:t>Even</w:t>
      </w:r>
      <w:r>
        <w:rPr>
          <w:spacing w:val="-3"/>
        </w:rPr>
        <w:t xml:space="preserve"> </w:t>
      </w:r>
      <w:r>
        <w:t>as</w:t>
      </w:r>
      <w:r>
        <w:rPr>
          <w:spacing w:val="-3"/>
        </w:rPr>
        <w:t xml:space="preserve"> </w:t>
      </w:r>
      <w:r>
        <w:t>it</w:t>
      </w:r>
      <w:r>
        <w:rPr>
          <w:spacing w:val="-3"/>
        </w:rPr>
        <w:t xml:space="preserve"> </w:t>
      </w:r>
      <w:r>
        <w:t>is, my</w:t>
      </w:r>
      <w:r>
        <w:rPr>
          <w:spacing w:val="-2"/>
        </w:rPr>
        <w:t xml:space="preserve"> </w:t>
      </w:r>
      <w:r>
        <w:t>wish</w:t>
      </w:r>
      <w:r>
        <w:rPr>
          <w:spacing w:val="-2"/>
        </w:rPr>
        <w:t xml:space="preserve"> </w:t>
      </w:r>
      <w:r>
        <w:t>to</w:t>
      </w:r>
      <w:r>
        <w:rPr>
          <w:spacing w:val="-2"/>
        </w:rPr>
        <w:t xml:space="preserve"> </w:t>
      </w:r>
      <w:r>
        <w:t>be</w:t>
      </w:r>
      <w:r>
        <w:rPr>
          <w:spacing w:val="-2"/>
        </w:rPr>
        <w:t xml:space="preserve"> </w:t>
      </w:r>
      <w:r>
        <w:t>quite</w:t>
      </w:r>
      <w:r>
        <w:rPr>
          <w:spacing w:val="-2"/>
        </w:rPr>
        <w:t xml:space="preserve"> </w:t>
      </w:r>
      <w:r>
        <w:t>sure</w:t>
      </w:r>
      <w:r>
        <w:rPr>
          <w:spacing w:val="-2"/>
        </w:rPr>
        <w:t xml:space="preserve"> </w:t>
      </w:r>
      <w:r>
        <w:t>before</w:t>
      </w:r>
      <w:r>
        <w:rPr>
          <w:spacing w:val="-2"/>
        </w:rPr>
        <w:t xml:space="preserve"> </w:t>
      </w:r>
      <w:r>
        <w:t>I</w:t>
      </w:r>
      <w:r>
        <w:rPr>
          <w:spacing w:val="-2"/>
        </w:rPr>
        <w:t xml:space="preserve"> </w:t>
      </w:r>
      <w:r>
        <w:t>spoke</w:t>
      </w:r>
      <w:r>
        <w:rPr>
          <w:spacing w:val="-2"/>
        </w:rPr>
        <w:t xml:space="preserve"> </w:t>
      </w:r>
      <w:r>
        <w:t>may</w:t>
      </w:r>
      <w:r>
        <w:rPr>
          <w:spacing w:val="-2"/>
        </w:rPr>
        <w:t xml:space="preserve"> </w:t>
      </w:r>
      <w:r>
        <w:t>have</w:t>
      </w:r>
      <w:r>
        <w:rPr>
          <w:spacing w:val="-2"/>
        </w:rPr>
        <w:t xml:space="preserve"> </w:t>
      </w:r>
      <w:r>
        <w:t>cost</w:t>
      </w:r>
      <w:r>
        <w:rPr>
          <w:spacing w:val="-2"/>
        </w:rPr>
        <w:t xml:space="preserve"> </w:t>
      </w:r>
      <w:r>
        <w:t>poor</w:t>
      </w:r>
      <w:r>
        <w:rPr>
          <w:spacing w:val="-2"/>
        </w:rPr>
        <w:t xml:space="preserve"> </w:t>
      </w:r>
      <w:r>
        <w:t>Mr</w:t>
      </w:r>
      <w:r>
        <w:rPr>
          <w:spacing w:val="-2"/>
        </w:rPr>
        <w:t xml:space="preserve"> </w:t>
      </w:r>
      <w:r>
        <w:t>Hawes</w:t>
      </w:r>
      <w:r>
        <w:rPr>
          <w:spacing w:val="-2"/>
        </w:rPr>
        <w:t xml:space="preserve"> </w:t>
      </w:r>
      <w:r>
        <w:t xml:space="preserve">his </w:t>
      </w:r>
      <w:r>
        <w:rPr>
          <w:spacing w:val="-2"/>
        </w:rPr>
        <w:t>life.’</w:t>
      </w:r>
    </w:p>
    <w:p w14:paraId="20061554" w14:textId="77777777" w:rsidR="001F3DBB" w:rsidRDefault="007F3F95">
      <w:pPr>
        <w:pStyle w:val="BodyText"/>
        <w:ind w:right="1281" w:firstLine="457"/>
      </w:pPr>
      <w:r>
        <w:t>Again</w:t>
      </w:r>
      <w:r>
        <w:rPr>
          <w:spacing w:val="-4"/>
        </w:rPr>
        <w:t xml:space="preserve"> </w:t>
      </w:r>
      <w:r>
        <w:t>she</w:t>
      </w:r>
      <w:r>
        <w:rPr>
          <w:spacing w:val="-4"/>
        </w:rPr>
        <w:t xml:space="preserve"> </w:t>
      </w:r>
      <w:r>
        <w:t>paused,</w:t>
      </w:r>
      <w:r>
        <w:rPr>
          <w:spacing w:val="-4"/>
        </w:rPr>
        <w:t xml:space="preserve"> </w:t>
      </w:r>
      <w:r>
        <w:t>and</w:t>
      </w:r>
      <w:r>
        <w:rPr>
          <w:spacing w:val="-4"/>
        </w:rPr>
        <w:t xml:space="preserve"> </w:t>
      </w:r>
      <w:r>
        <w:t>when</w:t>
      </w:r>
      <w:r>
        <w:rPr>
          <w:spacing w:val="-4"/>
        </w:rPr>
        <w:t xml:space="preserve"> </w:t>
      </w:r>
      <w:r>
        <w:t>she</w:t>
      </w:r>
      <w:r>
        <w:rPr>
          <w:spacing w:val="-4"/>
        </w:rPr>
        <w:t xml:space="preserve"> </w:t>
      </w:r>
      <w:r>
        <w:t>resumed,</w:t>
      </w:r>
      <w:r>
        <w:rPr>
          <w:spacing w:val="-4"/>
        </w:rPr>
        <w:t xml:space="preserve"> </w:t>
      </w:r>
      <w:r>
        <w:t>her</w:t>
      </w:r>
      <w:r>
        <w:rPr>
          <w:spacing w:val="-4"/>
        </w:rPr>
        <w:t xml:space="preserve"> </w:t>
      </w:r>
      <w:r>
        <w:t>voice</w:t>
      </w:r>
      <w:r>
        <w:rPr>
          <w:spacing w:val="-4"/>
        </w:rPr>
        <w:t xml:space="preserve"> </w:t>
      </w:r>
      <w:r>
        <w:t>held</w:t>
      </w:r>
      <w:r>
        <w:rPr>
          <w:spacing w:val="-4"/>
        </w:rPr>
        <w:t xml:space="preserve"> </w:t>
      </w:r>
      <w:r>
        <w:t>a</w:t>
      </w:r>
      <w:r>
        <w:rPr>
          <w:spacing w:val="-4"/>
        </w:rPr>
        <w:t xml:space="preserve"> </w:t>
      </w:r>
      <w:r>
        <w:t>different note. It was less apologetic, more decided.</w:t>
      </w:r>
    </w:p>
    <w:p w14:paraId="20061555" w14:textId="77777777" w:rsidR="001F3DBB" w:rsidRDefault="007F3F95">
      <w:pPr>
        <w:pStyle w:val="BodyText"/>
        <w:ind w:right="1187" w:firstLine="457"/>
      </w:pPr>
      <w:r>
        <w:t>‘That</w:t>
      </w:r>
      <w:r>
        <w:rPr>
          <w:spacing w:val="-4"/>
        </w:rPr>
        <w:t xml:space="preserve"> </w:t>
      </w:r>
      <w:r>
        <w:t>is</w:t>
      </w:r>
      <w:r>
        <w:rPr>
          <w:spacing w:val="-4"/>
        </w:rPr>
        <w:t xml:space="preserve"> </w:t>
      </w:r>
      <w:r>
        <w:t>my</w:t>
      </w:r>
      <w:r>
        <w:rPr>
          <w:spacing w:val="-4"/>
        </w:rPr>
        <w:t xml:space="preserve"> </w:t>
      </w:r>
      <w:r>
        <w:t>own</w:t>
      </w:r>
      <w:r>
        <w:rPr>
          <w:spacing w:val="-4"/>
        </w:rPr>
        <w:t xml:space="preserve"> </w:t>
      </w:r>
      <w:r>
        <w:t>explanation</w:t>
      </w:r>
      <w:r>
        <w:rPr>
          <w:spacing w:val="-4"/>
        </w:rPr>
        <w:t xml:space="preserve"> </w:t>
      </w:r>
      <w:r>
        <w:t>of</w:t>
      </w:r>
      <w:r>
        <w:rPr>
          <w:spacing w:val="-4"/>
        </w:rPr>
        <w:t xml:space="preserve"> </w:t>
      </w:r>
      <w:r>
        <w:t>the</w:t>
      </w:r>
      <w:r>
        <w:rPr>
          <w:spacing w:val="-4"/>
        </w:rPr>
        <w:t xml:space="preserve"> </w:t>
      </w:r>
      <w:r>
        <w:t>facts.</w:t>
      </w:r>
      <w:r>
        <w:rPr>
          <w:spacing w:val="-4"/>
        </w:rPr>
        <w:t xml:space="preserve"> </w:t>
      </w:r>
      <w:r>
        <w:t>By</w:t>
      </w:r>
      <w:r>
        <w:rPr>
          <w:spacing w:val="-9"/>
        </w:rPr>
        <w:t xml:space="preserve"> </w:t>
      </w:r>
      <w:r>
        <w:t>Thursday</w:t>
      </w:r>
      <w:r>
        <w:rPr>
          <w:spacing w:val="-4"/>
        </w:rPr>
        <w:t xml:space="preserve"> </w:t>
      </w:r>
      <w:r>
        <w:t>afternoon</w:t>
      </w:r>
      <w:r>
        <w:rPr>
          <w:spacing w:val="-4"/>
        </w:rPr>
        <w:t xml:space="preserve"> </w:t>
      </w:r>
      <w:r>
        <w:t>the crime had been fully planned down to the smallest detail. Lawrence</w:t>
      </w:r>
    </w:p>
    <w:p w14:paraId="20061556" w14:textId="77777777" w:rsidR="001F3DBB" w:rsidRDefault="007F3F95">
      <w:pPr>
        <w:pStyle w:val="BodyText"/>
        <w:spacing w:before="0"/>
        <w:ind w:right="1187"/>
      </w:pPr>
      <w:r>
        <w:t>Redding first called on the</w:t>
      </w:r>
      <w:r>
        <w:rPr>
          <w:spacing w:val="-3"/>
        </w:rPr>
        <w:t xml:space="preserve"> </w:t>
      </w:r>
      <w:r>
        <w:t>Vicar, knowing him to be out. He had with him the</w:t>
      </w:r>
      <w:r>
        <w:rPr>
          <w:spacing w:val="-2"/>
        </w:rPr>
        <w:t xml:space="preserve"> </w:t>
      </w:r>
      <w:r>
        <w:t>pistol</w:t>
      </w:r>
      <w:r>
        <w:rPr>
          <w:spacing w:val="-2"/>
        </w:rPr>
        <w:t xml:space="preserve"> </w:t>
      </w:r>
      <w:r>
        <w:t>which</w:t>
      </w:r>
      <w:r>
        <w:rPr>
          <w:spacing w:val="-2"/>
        </w:rPr>
        <w:t xml:space="preserve"> </w:t>
      </w:r>
      <w:r>
        <w:t>he</w:t>
      </w:r>
      <w:r>
        <w:rPr>
          <w:spacing w:val="-2"/>
        </w:rPr>
        <w:t xml:space="preserve"> </w:t>
      </w:r>
      <w:r>
        <w:t>concealed</w:t>
      </w:r>
      <w:r>
        <w:rPr>
          <w:spacing w:val="-2"/>
        </w:rPr>
        <w:t xml:space="preserve"> </w:t>
      </w:r>
      <w:r>
        <w:t>in</w:t>
      </w:r>
      <w:r>
        <w:rPr>
          <w:spacing w:val="-2"/>
        </w:rPr>
        <w:t xml:space="preserve"> </w:t>
      </w:r>
      <w:r>
        <w:t>that</w:t>
      </w:r>
      <w:r>
        <w:rPr>
          <w:spacing w:val="-2"/>
        </w:rPr>
        <w:t xml:space="preserve"> </w:t>
      </w:r>
      <w:r>
        <w:t>pot</w:t>
      </w:r>
      <w:r>
        <w:rPr>
          <w:spacing w:val="-2"/>
        </w:rPr>
        <w:t xml:space="preserve"> </w:t>
      </w:r>
      <w:r>
        <w:t>in</w:t>
      </w:r>
      <w:r>
        <w:rPr>
          <w:spacing w:val="-2"/>
        </w:rPr>
        <w:t xml:space="preserve"> </w:t>
      </w:r>
      <w:r>
        <w:t>the</w:t>
      </w:r>
      <w:r>
        <w:rPr>
          <w:spacing w:val="-2"/>
        </w:rPr>
        <w:t xml:space="preserve"> </w:t>
      </w:r>
      <w:r>
        <w:t>stand</w:t>
      </w:r>
      <w:r>
        <w:rPr>
          <w:spacing w:val="-2"/>
        </w:rPr>
        <w:t xml:space="preserve"> </w:t>
      </w:r>
      <w:r>
        <w:t>by</w:t>
      </w:r>
      <w:r>
        <w:rPr>
          <w:spacing w:val="-2"/>
        </w:rPr>
        <w:t xml:space="preserve"> </w:t>
      </w:r>
      <w:r>
        <w:t>the</w:t>
      </w:r>
      <w:r>
        <w:rPr>
          <w:spacing w:val="-2"/>
        </w:rPr>
        <w:t xml:space="preserve"> </w:t>
      </w:r>
      <w:r>
        <w:t>window.</w:t>
      </w:r>
      <w:r>
        <w:rPr>
          <w:spacing w:val="-8"/>
        </w:rPr>
        <w:t xml:space="preserve"> </w:t>
      </w:r>
      <w:r>
        <w:t>When the Vicar came in, Lawrence explained his visit by a statement that he had made</w:t>
      </w:r>
      <w:r>
        <w:rPr>
          <w:spacing w:val="-11"/>
        </w:rPr>
        <w:t xml:space="preserve"> </w:t>
      </w:r>
      <w:r>
        <w:t>up</w:t>
      </w:r>
      <w:r>
        <w:rPr>
          <w:spacing w:val="-7"/>
        </w:rPr>
        <w:t xml:space="preserve"> </w:t>
      </w:r>
      <w:r>
        <w:t>his</w:t>
      </w:r>
      <w:r>
        <w:rPr>
          <w:spacing w:val="-7"/>
        </w:rPr>
        <w:t xml:space="preserve"> </w:t>
      </w:r>
      <w:r>
        <w:t>mind</w:t>
      </w:r>
      <w:r>
        <w:rPr>
          <w:spacing w:val="-7"/>
        </w:rPr>
        <w:t xml:space="preserve"> </w:t>
      </w:r>
      <w:r>
        <w:t>to</w:t>
      </w:r>
      <w:r>
        <w:rPr>
          <w:spacing w:val="-7"/>
        </w:rPr>
        <w:t xml:space="preserve"> </w:t>
      </w:r>
      <w:r>
        <w:t>go</w:t>
      </w:r>
      <w:r>
        <w:rPr>
          <w:spacing w:val="-7"/>
        </w:rPr>
        <w:t xml:space="preserve"> </w:t>
      </w:r>
      <w:r>
        <w:t>away.</w:t>
      </w:r>
      <w:r>
        <w:rPr>
          <w:spacing w:val="-19"/>
        </w:rPr>
        <w:t xml:space="preserve"> </w:t>
      </w:r>
      <w:r>
        <w:t>At</w:t>
      </w:r>
      <w:r>
        <w:rPr>
          <w:spacing w:val="-7"/>
        </w:rPr>
        <w:t xml:space="preserve"> </w:t>
      </w:r>
      <w:r>
        <w:t>five-thirty,</w:t>
      </w:r>
      <w:r>
        <w:rPr>
          <w:spacing w:val="-7"/>
        </w:rPr>
        <w:t xml:space="preserve"> </w:t>
      </w:r>
      <w:r>
        <w:t>Lawrence</w:t>
      </w:r>
      <w:r>
        <w:rPr>
          <w:spacing w:val="-7"/>
        </w:rPr>
        <w:t xml:space="preserve"> </w:t>
      </w:r>
      <w:r>
        <w:t>Redding</w:t>
      </w:r>
      <w:r>
        <w:rPr>
          <w:spacing w:val="-7"/>
        </w:rPr>
        <w:t xml:space="preserve"> </w:t>
      </w:r>
      <w:r>
        <w:t>telephoned from the North Lodge to the Vicar, adopting a woman’s voice (you remember what a good amateur actor he was).</w:t>
      </w:r>
    </w:p>
    <w:p w14:paraId="20061557" w14:textId="77777777" w:rsidR="001F3DBB" w:rsidRDefault="007F3F95">
      <w:pPr>
        <w:pStyle w:val="BodyText"/>
        <w:ind w:right="1281" w:firstLine="457"/>
      </w:pPr>
      <w:r>
        <w:t>‘Mrs</w:t>
      </w:r>
      <w:r>
        <w:rPr>
          <w:spacing w:val="-4"/>
        </w:rPr>
        <w:t xml:space="preserve"> </w:t>
      </w:r>
      <w:r>
        <w:t>Protheroe</w:t>
      </w:r>
      <w:r>
        <w:rPr>
          <w:spacing w:val="-3"/>
        </w:rPr>
        <w:t xml:space="preserve"> </w:t>
      </w:r>
      <w:r>
        <w:t>and</w:t>
      </w:r>
      <w:r>
        <w:rPr>
          <w:spacing w:val="-3"/>
        </w:rPr>
        <w:t xml:space="preserve"> </w:t>
      </w:r>
      <w:r>
        <w:t>her</w:t>
      </w:r>
      <w:r>
        <w:rPr>
          <w:spacing w:val="-3"/>
        </w:rPr>
        <w:t xml:space="preserve"> </w:t>
      </w:r>
      <w:r>
        <w:t>husband</w:t>
      </w:r>
      <w:r>
        <w:rPr>
          <w:spacing w:val="-3"/>
        </w:rPr>
        <w:t xml:space="preserve"> </w:t>
      </w:r>
      <w:r>
        <w:t>had</w:t>
      </w:r>
      <w:r>
        <w:rPr>
          <w:spacing w:val="-3"/>
        </w:rPr>
        <w:t xml:space="preserve"> </w:t>
      </w:r>
      <w:r>
        <w:t>just</w:t>
      </w:r>
      <w:r>
        <w:rPr>
          <w:spacing w:val="-3"/>
        </w:rPr>
        <w:t xml:space="preserve"> </w:t>
      </w:r>
      <w:r>
        <w:t>started</w:t>
      </w:r>
      <w:r>
        <w:rPr>
          <w:spacing w:val="-3"/>
        </w:rPr>
        <w:t xml:space="preserve"> </w:t>
      </w:r>
      <w:r>
        <w:t>for</w:t>
      </w:r>
      <w:r>
        <w:rPr>
          <w:spacing w:val="-3"/>
        </w:rPr>
        <w:t xml:space="preserve"> </w:t>
      </w:r>
      <w:r>
        <w:t>the</w:t>
      </w:r>
      <w:r>
        <w:rPr>
          <w:spacing w:val="-3"/>
        </w:rPr>
        <w:t xml:space="preserve"> </w:t>
      </w:r>
      <w:r>
        <w:t>village.</w:t>
      </w:r>
      <w:r>
        <w:rPr>
          <w:spacing w:val="-19"/>
        </w:rPr>
        <w:t xml:space="preserve"> </w:t>
      </w:r>
      <w:r>
        <w:t>And</w:t>
      </w:r>
      <w:r>
        <w:rPr>
          <w:spacing w:val="-3"/>
        </w:rPr>
        <w:t xml:space="preserve"> </w:t>
      </w:r>
      <w:r>
        <w:t>–</w:t>
      </w:r>
      <w:r>
        <w:rPr>
          <w:spacing w:val="-3"/>
        </w:rPr>
        <w:t xml:space="preserve"> </w:t>
      </w:r>
      <w:r>
        <w:t xml:space="preserve">a very curious thing (though no one happened to think of it that way) – Mrs Protheroe took no handbag with her. Really a </w:t>
      </w:r>
      <w:r>
        <w:rPr>
          <w:i/>
        </w:rPr>
        <w:t xml:space="preserve">most </w:t>
      </w:r>
      <w:r>
        <w:t>unusual thing for a woman to do. Just before twenty past six she passes my garden and stops and speaks, so as to give me every opportunity of noticing that she has no weapon with her and also that she is quite her normal self. They realized, you see, that I am a noticing kind of person. She disappears round the corner</w:t>
      </w:r>
      <w:r>
        <w:t xml:space="preserve"> of the house to the study window. The poor Colonel is sitting at the desk writing his letter to you. He is deaf, as we all know. She takes the pistol from the bowl where it is waiting for her, comes up behind him and</w:t>
      </w:r>
    </w:p>
    <w:p w14:paraId="20061558" w14:textId="77777777" w:rsidR="001F3DBB" w:rsidRDefault="007F3F95">
      <w:pPr>
        <w:pStyle w:val="BodyText"/>
        <w:spacing w:before="0"/>
        <w:ind w:right="1273"/>
        <w:jc w:val="both"/>
      </w:pPr>
      <w:r>
        <w:t>shoots him through the head, throws down the pistol and is out again like a flash,</w:t>
      </w:r>
      <w:r>
        <w:rPr>
          <w:spacing w:val="-4"/>
        </w:rPr>
        <w:t xml:space="preserve"> </w:t>
      </w:r>
      <w:r>
        <w:t>and</w:t>
      </w:r>
      <w:r>
        <w:rPr>
          <w:spacing w:val="-4"/>
        </w:rPr>
        <w:t xml:space="preserve"> </w:t>
      </w:r>
      <w:r>
        <w:t>going</w:t>
      </w:r>
      <w:r>
        <w:rPr>
          <w:spacing w:val="-4"/>
        </w:rPr>
        <w:t xml:space="preserve"> </w:t>
      </w:r>
      <w:r>
        <w:t>down</w:t>
      </w:r>
      <w:r>
        <w:rPr>
          <w:spacing w:val="-4"/>
        </w:rPr>
        <w:t xml:space="preserve"> </w:t>
      </w:r>
      <w:r>
        <w:t>the</w:t>
      </w:r>
      <w:r>
        <w:rPr>
          <w:spacing w:val="-4"/>
        </w:rPr>
        <w:t xml:space="preserve"> </w:t>
      </w:r>
      <w:r>
        <w:t>garden</w:t>
      </w:r>
      <w:r>
        <w:rPr>
          <w:spacing w:val="-4"/>
        </w:rPr>
        <w:t xml:space="preserve"> </w:t>
      </w:r>
      <w:r>
        <w:t>to</w:t>
      </w:r>
      <w:r>
        <w:rPr>
          <w:spacing w:val="-4"/>
        </w:rPr>
        <w:t xml:space="preserve"> </w:t>
      </w:r>
      <w:r>
        <w:t>the</w:t>
      </w:r>
      <w:r>
        <w:rPr>
          <w:spacing w:val="-4"/>
        </w:rPr>
        <w:t xml:space="preserve"> </w:t>
      </w:r>
      <w:r>
        <w:t>studio.</w:t>
      </w:r>
      <w:r>
        <w:rPr>
          <w:spacing w:val="-4"/>
        </w:rPr>
        <w:t xml:space="preserve"> </w:t>
      </w:r>
      <w:r>
        <w:t>Nearly</w:t>
      </w:r>
      <w:r>
        <w:rPr>
          <w:spacing w:val="-4"/>
        </w:rPr>
        <w:t xml:space="preserve"> </w:t>
      </w:r>
      <w:r>
        <w:t>anyone</w:t>
      </w:r>
      <w:r>
        <w:rPr>
          <w:spacing w:val="-4"/>
        </w:rPr>
        <w:t xml:space="preserve"> </w:t>
      </w:r>
      <w:r>
        <w:t>would</w:t>
      </w:r>
      <w:r>
        <w:rPr>
          <w:spacing w:val="-4"/>
        </w:rPr>
        <w:t xml:space="preserve"> </w:t>
      </w:r>
      <w:r>
        <w:t>swear that there couldn’t have been time!’</w:t>
      </w:r>
    </w:p>
    <w:p w14:paraId="20061559" w14:textId="77777777" w:rsidR="001F3DBB" w:rsidRDefault="001F3DBB">
      <w:pPr>
        <w:pStyle w:val="BodyText"/>
        <w:jc w:val="both"/>
        <w:sectPr w:rsidR="001F3DBB">
          <w:pgSz w:w="12240" w:h="15840"/>
          <w:pgMar w:top="1360" w:right="360" w:bottom="280" w:left="0" w:header="720" w:footer="720" w:gutter="0"/>
          <w:cols w:space="720"/>
        </w:sectPr>
      </w:pPr>
    </w:p>
    <w:p w14:paraId="2006155A" w14:textId="77777777" w:rsidR="001F3DBB" w:rsidRDefault="007F3F95">
      <w:pPr>
        <w:pStyle w:val="BodyText"/>
        <w:spacing w:before="70"/>
        <w:ind w:left="992" w:right="1192"/>
        <w:jc w:val="center"/>
      </w:pPr>
      <w:r>
        <w:lastRenderedPageBreak/>
        <w:t>‘But</w:t>
      </w:r>
      <w:r>
        <w:rPr>
          <w:spacing w:val="-9"/>
        </w:rPr>
        <w:t xml:space="preserve"> </w:t>
      </w:r>
      <w:r>
        <w:t>the</w:t>
      </w:r>
      <w:r>
        <w:rPr>
          <w:spacing w:val="-4"/>
        </w:rPr>
        <w:t xml:space="preserve"> </w:t>
      </w:r>
      <w:r>
        <w:t>shot?’</w:t>
      </w:r>
      <w:r>
        <w:rPr>
          <w:spacing w:val="-23"/>
        </w:rPr>
        <w:t xml:space="preserve"> </w:t>
      </w:r>
      <w:r>
        <w:t>objected</w:t>
      </w:r>
      <w:r>
        <w:rPr>
          <w:spacing w:val="-4"/>
        </w:rPr>
        <w:t xml:space="preserve"> </w:t>
      </w:r>
      <w:r>
        <w:t>the</w:t>
      </w:r>
      <w:r>
        <w:rPr>
          <w:spacing w:val="-3"/>
        </w:rPr>
        <w:t xml:space="preserve"> </w:t>
      </w:r>
      <w:r>
        <w:t>Colonel.</w:t>
      </w:r>
      <w:r>
        <w:rPr>
          <w:spacing w:val="-4"/>
        </w:rPr>
        <w:t xml:space="preserve"> </w:t>
      </w:r>
      <w:r>
        <w:t>‘You</w:t>
      </w:r>
      <w:r>
        <w:rPr>
          <w:spacing w:val="-4"/>
        </w:rPr>
        <w:t xml:space="preserve"> </w:t>
      </w:r>
      <w:r>
        <w:t>didn’t</w:t>
      </w:r>
      <w:r>
        <w:rPr>
          <w:spacing w:val="-4"/>
        </w:rPr>
        <w:t xml:space="preserve"> </w:t>
      </w:r>
      <w:r>
        <w:t>hear</w:t>
      </w:r>
      <w:r>
        <w:rPr>
          <w:spacing w:val="-4"/>
        </w:rPr>
        <w:t xml:space="preserve"> </w:t>
      </w:r>
      <w:r>
        <w:t>the</w:t>
      </w:r>
      <w:r>
        <w:rPr>
          <w:spacing w:val="-3"/>
        </w:rPr>
        <w:t xml:space="preserve"> </w:t>
      </w:r>
      <w:r>
        <w:rPr>
          <w:spacing w:val="-2"/>
        </w:rPr>
        <w:t>shot?’</w:t>
      </w:r>
    </w:p>
    <w:p w14:paraId="2006155B" w14:textId="77777777" w:rsidR="001F3DBB" w:rsidRDefault="007F3F95">
      <w:pPr>
        <w:pStyle w:val="BodyText"/>
        <w:ind w:right="1219" w:firstLine="457"/>
      </w:pPr>
      <w:r>
        <w:t>‘There is, I believe, an invention called a Maxim silencer. So I gather from</w:t>
      </w:r>
      <w:r>
        <w:rPr>
          <w:spacing w:val="-5"/>
        </w:rPr>
        <w:t xml:space="preserve"> </w:t>
      </w:r>
      <w:r>
        <w:t>detective</w:t>
      </w:r>
      <w:r>
        <w:rPr>
          <w:spacing w:val="-5"/>
        </w:rPr>
        <w:t xml:space="preserve"> </w:t>
      </w:r>
      <w:r>
        <w:t>stories.</w:t>
      </w:r>
      <w:r>
        <w:rPr>
          <w:spacing w:val="-5"/>
        </w:rPr>
        <w:t xml:space="preserve"> </w:t>
      </w:r>
      <w:r>
        <w:t>I</w:t>
      </w:r>
      <w:r>
        <w:rPr>
          <w:spacing w:val="-5"/>
        </w:rPr>
        <w:t xml:space="preserve"> </w:t>
      </w:r>
      <w:r>
        <w:t>wonder</w:t>
      </w:r>
      <w:r>
        <w:rPr>
          <w:spacing w:val="-5"/>
        </w:rPr>
        <w:t xml:space="preserve"> </w:t>
      </w:r>
      <w:r>
        <w:t>if,</w:t>
      </w:r>
      <w:r>
        <w:rPr>
          <w:spacing w:val="-5"/>
        </w:rPr>
        <w:t xml:space="preserve"> </w:t>
      </w:r>
      <w:r>
        <w:t>possibly,</w:t>
      </w:r>
      <w:r>
        <w:rPr>
          <w:spacing w:val="-5"/>
        </w:rPr>
        <w:t xml:space="preserve"> </w:t>
      </w:r>
      <w:r>
        <w:t>the</w:t>
      </w:r>
      <w:r>
        <w:rPr>
          <w:spacing w:val="-5"/>
        </w:rPr>
        <w:t xml:space="preserve"> </w:t>
      </w:r>
      <w:r>
        <w:t>sneeze</w:t>
      </w:r>
      <w:r>
        <w:rPr>
          <w:spacing w:val="-5"/>
        </w:rPr>
        <w:t xml:space="preserve"> </w:t>
      </w:r>
      <w:r>
        <w:t>that</w:t>
      </w:r>
      <w:r>
        <w:rPr>
          <w:spacing w:val="-5"/>
        </w:rPr>
        <w:t xml:space="preserve"> </w:t>
      </w:r>
      <w:r>
        <w:t>the</w:t>
      </w:r>
      <w:r>
        <w:rPr>
          <w:spacing w:val="-5"/>
        </w:rPr>
        <w:t xml:space="preserve"> </w:t>
      </w:r>
      <w:r>
        <w:t>maid,</w:t>
      </w:r>
      <w:r>
        <w:rPr>
          <w:spacing w:val="-5"/>
        </w:rPr>
        <w:t xml:space="preserve"> </w:t>
      </w:r>
      <w:r>
        <w:t>Clara, heard might have actually been the shot? But no matter. Mrs Protheroe is met at the studio by Mr Redding. They go in together – and, human nature being what it is, I’m afraid they realize that I shan’t leave the garden till they come out again!’</w:t>
      </w:r>
    </w:p>
    <w:p w14:paraId="2006155C" w14:textId="77777777" w:rsidR="001F3DBB" w:rsidRDefault="007F3F95">
      <w:pPr>
        <w:pStyle w:val="BodyText"/>
        <w:ind w:right="1187" w:firstLine="457"/>
      </w:pPr>
      <w:r>
        <w:t>I</w:t>
      </w:r>
      <w:r>
        <w:rPr>
          <w:spacing w:val="-4"/>
        </w:rPr>
        <w:t xml:space="preserve"> </w:t>
      </w:r>
      <w:r>
        <w:t>had</w:t>
      </w:r>
      <w:r>
        <w:rPr>
          <w:spacing w:val="-4"/>
        </w:rPr>
        <w:t xml:space="preserve"> </w:t>
      </w:r>
      <w:r>
        <w:t>never</w:t>
      </w:r>
      <w:r>
        <w:rPr>
          <w:spacing w:val="-4"/>
        </w:rPr>
        <w:t xml:space="preserve"> </w:t>
      </w:r>
      <w:r>
        <w:t>liked</w:t>
      </w:r>
      <w:r>
        <w:rPr>
          <w:spacing w:val="-4"/>
        </w:rPr>
        <w:t xml:space="preserve"> </w:t>
      </w:r>
      <w:r>
        <w:t>Miss</w:t>
      </w:r>
      <w:r>
        <w:rPr>
          <w:spacing w:val="-4"/>
        </w:rPr>
        <w:t xml:space="preserve"> </w:t>
      </w:r>
      <w:r>
        <w:t>Marple</w:t>
      </w:r>
      <w:r>
        <w:rPr>
          <w:spacing w:val="-4"/>
        </w:rPr>
        <w:t xml:space="preserve"> </w:t>
      </w:r>
      <w:r>
        <w:t>better</w:t>
      </w:r>
      <w:r>
        <w:rPr>
          <w:spacing w:val="-4"/>
        </w:rPr>
        <w:t xml:space="preserve"> </w:t>
      </w:r>
      <w:r>
        <w:t>than</w:t>
      </w:r>
      <w:r>
        <w:rPr>
          <w:spacing w:val="-4"/>
        </w:rPr>
        <w:t xml:space="preserve"> </w:t>
      </w:r>
      <w:r>
        <w:t>at</w:t>
      </w:r>
      <w:r>
        <w:rPr>
          <w:spacing w:val="-4"/>
        </w:rPr>
        <w:t xml:space="preserve"> </w:t>
      </w:r>
      <w:r>
        <w:t>this</w:t>
      </w:r>
      <w:r>
        <w:rPr>
          <w:spacing w:val="-4"/>
        </w:rPr>
        <w:t xml:space="preserve"> </w:t>
      </w:r>
      <w:r>
        <w:t>moment,</w:t>
      </w:r>
      <w:r>
        <w:rPr>
          <w:spacing w:val="-4"/>
        </w:rPr>
        <w:t xml:space="preserve"> </w:t>
      </w:r>
      <w:r>
        <w:t>with</w:t>
      </w:r>
      <w:r>
        <w:rPr>
          <w:spacing w:val="-4"/>
        </w:rPr>
        <w:t xml:space="preserve"> </w:t>
      </w:r>
      <w:r>
        <w:t>her humorous perception of her own weakness.</w:t>
      </w:r>
    </w:p>
    <w:p w14:paraId="2006155D" w14:textId="77777777" w:rsidR="001F3DBB" w:rsidRDefault="007F3F95">
      <w:pPr>
        <w:pStyle w:val="BodyText"/>
        <w:ind w:right="1215" w:firstLine="457"/>
      </w:pPr>
      <w:r>
        <w:t>‘When</w:t>
      </w:r>
      <w:r>
        <w:rPr>
          <w:spacing w:val="-4"/>
        </w:rPr>
        <w:t xml:space="preserve"> </w:t>
      </w:r>
      <w:r>
        <w:t>they</w:t>
      </w:r>
      <w:r>
        <w:rPr>
          <w:spacing w:val="-4"/>
        </w:rPr>
        <w:t xml:space="preserve"> </w:t>
      </w:r>
      <w:r>
        <w:t>do</w:t>
      </w:r>
      <w:r>
        <w:rPr>
          <w:spacing w:val="-4"/>
        </w:rPr>
        <w:t xml:space="preserve"> </w:t>
      </w:r>
      <w:r>
        <w:t>come</w:t>
      </w:r>
      <w:r>
        <w:rPr>
          <w:spacing w:val="-4"/>
        </w:rPr>
        <w:t xml:space="preserve"> </w:t>
      </w:r>
      <w:r>
        <w:t>out,</w:t>
      </w:r>
      <w:r>
        <w:rPr>
          <w:spacing w:val="-4"/>
        </w:rPr>
        <w:t xml:space="preserve"> </w:t>
      </w:r>
      <w:r>
        <w:t>their</w:t>
      </w:r>
      <w:r>
        <w:rPr>
          <w:spacing w:val="-4"/>
        </w:rPr>
        <w:t xml:space="preserve"> </w:t>
      </w:r>
      <w:r>
        <w:t>demeanour</w:t>
      </w:r>
      <w:r>
        <w:rPr>
          <w:spacing w:val="-4"/>
        </w:rPr>
        <w:t xml:space="preserve"> </w:t>
      </w:r>
      <w:r>
        <w:t>is</w:t>
      </w:r>
      <w:r>
        <w:rPr>
          <w:spacing w:val="-4"/>
        </w:rPr>
        <w:t xml:space="preserve"> </w:t>
      </w:r>
      <w:r>
        <w:t>gay</w:t>
      </w:r>
      <w:r>
        <w:rPr>
          <w:spacing w:val="-4"/>
        </w:rPr>
        <w:t xml:space="preserve"> </w:t>
      </w:r>
      <w:r>
        <w:t>and</w:t>
      </w:r>
      <w:r>
        <w:rPr>
          <w:spacing w:val="-4"/>
        </w:rPr>
        <w:t xml:space="preserve"> </w:t>
      </w:r>
      <w:r>
        <w:t>natural.</w:t>
      </w:r>
      <w:r>
        <w:rPr>
          <w:spacing w:val="-19"/>
        </w:rPr>
        <w:t xml:space="preserve"> </w:t>
      </w:r>
      <w:r>
        <w:t>And</w:t>
      </w:r>
      <w:r>
        <w:rPr>
          <w:spacing w:val="-3"/>
        </w:rPr>
        <w:t xml:space="preserve"> </w:t>
      </w:r>
      <w:r>
        <w:t xml:space="preserve">there, in reality, they made a mistake. Because if they had really said goodbye to each other, as they pretended, they would have looked very different. But you see, that was their weak point. They simply </w:t>
      </w:r>
      <w:r>
        <w:rPr>
          <w:i/>
        </w:rPr>
        <w:t xml:space="preserve">dare </w:t>
      </w:r>
      <w:r>
        <w:t>not appear upset in any way. For the next ten minutes they are careful to provide themselves with what is called an alibi, I believe. Finally Mr Redding goes to the Vicarage, leaving it as late as he dares. He probably saw you on the footpath</w:t>
      </w:r>
      <w:r>
        <w:rPr>
          <w:spacing w:val="-1"/>
        </w:rPr>
        <w:t xml:space="preserve"> </w:t>
      </w:r>
      <w:r>
        <w:t>from</w:t>
      </w:r>
      <w:r>
        <w:rPr>
          <w:spacing w:val="-1"/>
        </w:rPr>
        <w:t xml:space="preserve"> </w:t>
      </w:r>
      <w:r>
        <w:t>far</w:t>
      </w:r>
      <w:r>
        <w:rPr>
          <w:spacing w:val="-1"/>
        </w:rPr>
        <w:t xml:space="preserve"> </w:t>
      </w:r>
      <w:r>
        <w:t>away</w:t>
      </w:r>
      <w:r>
        <w:rPr>
          <w:spacing w:val="-1"/>
        </w:rPr>
        <w:t xml:space="preserve"> </w:t>
      </w:r>
      <w:r>
        <w:t>and</w:t>
      </w:r>
      <w:r>
        <w:rPr>
          <w:spacing w:val="-1"/>
        </w:rPr>
        <w:t xml:space="preserve"> </w:t>
      </w:r>
      <w:r>
        <w:t>was</w:t>
      </w:r>
      <w:r>
        <w:rPr>
          <w:spacing w:val="-1"/>
        </w:rPr>
        <w:t xml:space="preserve"> </w:t>
      </w:r>
      <w:r>
        <w:t>able</w:t>
      </w:r>
      <w:r>
        <w:rPr>
          <w:spacing w:val="-1"/>
        </w:rPr>
        <w:t xml:space="preserve"> </w:t>
      </w:r>
      <w:r>
        <w:t>to</w:t>
      </w:r>
      <w:r>
        <w:rPr>
          <w:spacing w:val="-1"/>
        </w:rPr>
        <w:t xml:space="preserve"> </w:t>
      </w:r>
      <w:r>
        <w:t>time</w:t>
      </w:r>
      <w:r>
        <w:rPr>
          <w:spacing w:val="-1"/>
        </w:rPr>
        <w:t xml:space="preserve"> </w:t>
      </w:r>
      <w:r>
        <w:t>matters</w:t>
      </w:r>
      <w:r>
        <w:rPr>
          <w:spacing w:val="-1"/>
        </w:rPr>
        <w:t xml:space="preserve"> </w:t>
      </w:r>
      <w:r>
        <w:t>nicely.</w:t>
      </w:r>
      <w:r>
        <w:rPr>
          <w:spacing w:val="-1"/>
        </w:rPr>
        <w:t xml:space="preserve"> </w:t>
      </w:r>
      <w:r>
        <w:t>He</w:t>
      </w:r>
      <w:r>
        <w:rPr>
          <w:spacing w:val="-1"/>
        </w:rPr>
        <w:t xml:space="preserve"> </w:t>
      </w:r>
      <w:r>
        <w:t>picks</w:t>
      </w:r>
      <w:r>
        <w:rPr>
          <w:spacing w:val="-1"/>
        </w:rPr>
        <w:t xml:space="preserve"> </w:t>
      </w:r>
      <w:r>
        <w:t>up</w:t>
      </w:r>
      <w:r>
        <w:rPr>
          <w:spacing w:val="-1"/>
        </w:rPr>
        <w:t xml:space="preserve"> </w:t>
      </w:r>
      <w:r>
        <w:t>the pistol and the silencer, leaves the forged letter with the time on it written in a different ink and apparently in a different handwriting. When the forgery</w:t>
      </w:r>
    </w:p>
    <w:p w14:paraId="2006155E" w14:textId="77777777" w:rsidR="001F3DBB" w:rsidRDefault="007F3F95">
      <w:pPr>
        <w:pStyle w:val="BodyText"/>
        <w:spacing w:before="0"/>
        <w:ind w:right="1187"/>
      </w:pPr>
      <w:r>
        <w:t>is</w:t>
      </w:r>
      <w:r>
        <w:rPr>
          <w:spacing w:val="-5"/>
        </w:rPr>
        <w:t xml:space="preserve"> </w:t>
      </w:r>
      <w:r>
        <w:t>discovered</w:t>
      </w:r>
      <w:r>
        <w:rPr>
          <w:spacing w:val="-4"/>
        </w:rPr>
        <w:t xml:space="preserve"> </w:t>
      </w:r>
      <w:r>
        <w:t>it</w:t>
      </w:r>
      <w:r>
        <w:rPr>
          <w:spacing w:val="-4"/>
        </w:rPr>
        <w:t xml:space="preserve"> </w:t>
      </w:r>
      <w:r>
        <w:t>will</w:t>
      </w:r>
      <w:r>
        <w:rPr>
          <w:spacing w:val="-4"/>
        </w:rPr>
        <w:t xml:space="preserve"> </w:t>
      </w:r>
      <w:r>
        <w:t>look</w:t>
      </w:r>
      <w:r>
        <w:rPr>
          <w:spacing w:val="-4"/>
        </w:rPr>
        <w:t xml:space="preserve"> </w:t>
      </w:r>
      <w:r>
        <w:t>like</w:t>
      </w:r>
      <w:r>
        <w:rPr>
          <w:spacing w:val="-4"/>
        </w:rPr>
        <w:t xml:space="preserve"> </w:t>
      </w:r>
      <w:r>
        <w:t>a</w:t>
      </w:r>
      <w:r>
        <w:rPr>
          <w:spacing w:val="-4"/>
        </w:rPr>
        <w:t xml:space="preserve"> </w:t>
      </w:r>
      <w:r>
        <w:t>clumsy</w:t>
      </w:r>
      <w:r>
        <w:rPr>
          <w:spacing w:val="-4"/>
        </w:rPr>
        <w:t xml:space="preserve"> </w:t>
      </w:r>
      <w:r>
        <w:t>attempt</w:t>
      </w:r>
      <w:r>
        <w:rPr>
          <w:spacing w:val="-4"/>
        </w:rPr>
        <w:t xml:space="preserve"> </w:t>
      </w:r>
      <w:r>
        <w:t>to</w:t>
      </w:r>
      <w:r>
        <w:rPr>
          <w:spacing w:val="-4"/>
        </w:rPr>
        <w:t xml:space="preserve"> </w:t>
      </w:r>
      <w:r>
        <w:t>incriminate</w:t>
      </w:r>
      <w:r>
        <w:rPr>
          <w:spacing w:val="-19"/>
        </w:rPr>
        <w:t xml:space="preserve"> </w:t>
      </w:r>
      <w:r>
        <w:t xml:space="preserve">Anne </w:t>
      </w:r>
      <w:r>
        <w:rPr>
          <w:spacing w:val="-2"/>
        </w:rPr>
        <w:t>Protheroe.</w:t>
      </w:r>
    </w:p>
    <w:p w14:paraId="2006155F" w14:textId="77777777" w:rsidR="001F3DBB" w:rsidRDefault="007F3F95">
      <w:pPr>
        <w:pStyle w:val="BodyText"/>
        <w:ind w:right="1187" w:firstLine="457"/>
      </w:pPr>
      <w:r>
        <w:t>‘But when he leaves the letter, he finds the one actually written by Colonel Protheroe – something quite unexpected.</w:t>
      </w:r>
      <w:r>
        <w:rPr>
          <w:spacing w:val="-3"/>
        </w:rPr>
        <w:t xml:space="preserve"> </w:t>
      </w:r>
      <w:r>
        <w:t>And being a very intelligent</w:t>
      </w:r>
      <w:r>
        <w:rPr>
          <w:spacing w:val="-3"/>
        </w:rPr>
        <w:t xml:space="preserve"> </w:t>
      </w:r>
      <w:r>
        <w:t>young</w:t>
      </w:r>
      <w:r>
        <w:rPr>
          <w:spacing w:val="-3"/>
        </w:rPr>
        <w:t xml:space="preserve"> </w:t>
      </w:r>
      <w:r>
        <w:t>man,</w:t>
      </w:r>
      <w:r>
        <w:rPr>
          <w:spacing w:val="-3"/>
        </w:rPr>
        <w:t xml:space="preserve"> </w:t>
      </w:r>
      <w:r>
        <w:t>and</w:t>
      </w:r>
      <w:r>
        <w:rPr>
          <w:spacing w:val="-3"/>
        </w:rPr>
        <w:t xml:space="preserve"> </w:t>
      </w:r>
      <w:r>
        <w:t>seeing</w:t>
      </w:r>
      <w:r>
        <w:rPr>
          <w:spacing w:val="-3"/>
        </w:rPr>
        <w:t xml:space="preserve"> </w:t>
      </w:r>
      <w:r>
        <w:t>that</w:t>
      </w:r>
      <w:r>
        <w:rPr>
          <w:spacing w:val="-3"/>
        </w:rPr>
        <w:t xml:space="preserve"> </w:t>
      </w:r>
      <w:r>
        <w:t>this</w:t>
      </w:r>
      <w:r>
        <w:rPr>
          <w:spacing w:val="-3"/>
        </w:rPr>
        <w:t xml:space="preserve"> </w:t>
      </w:r>
      <w:r>
        <w:t>letter</w:t>
      </w:r>
      <w:r>
        <w:rPr>
          <w:spacing w:val="-3"/>
        </w:rPr>
        <w:t xml:space="preserve"> </w:t>
      </w:r>
      <w:r>
        <w:t>may</w:t>
      </w:r>
      <w:r>
        <w:rPr>
          <w:spacing w:val="-3"/>
        </w:rPr>
        <w:t xml:space="preserve"> </w:t>
      </w:r>
      <w:r>
        <w:t>come</w:t>
      </w:r>
      <w:r>
        <w:rPr>
          <w:spacing w:val="-3"/>
        </w:rPr>
        <w:t xml:space="preserve"> </w:t>
      </w:r>
      <w:r>
        <w:t>in</w:t>
      </w:r>
      <w:r>
        <w:rPr>
          <w:spacing w:val="-3"/>
        </w:rPr>
        <w:t xml:space="preserve"> </w:t>
      </w:r>
      <w:r>
        <w:t>very</w:t>
      </w:r>
      <w:r>
        <w:rPr>
          <w:spacing w:val="-3"/>
        </w:rPr>
        <w:t xml:space="preserve"> </w:t>
      </w:r>
      <w:r>
        <w:t>useful</w:t>
      </w:r>
      <w:r>
        <w:rPr>
          <w:spacing w:val="-3"/>
        </w:rPr>
        <w:t xml:space="preserve"> </w:t>
      </w:r>
      <w:r>
        <w:t>to him, he takes it away with him. He alters the hands of the clock to the same time as the letter – knowing that it is always kept a quarter of an hour fast.</w:t>
      </w:r>
    </w:p>
    <w:p w14:paraId="20061560" w14:textId="77777777" w:rsidR="001F3DBB" w:rsidRDefault="007F3F95">
      <w:pPr>
        <w:pStyle w:val="BodyText"/>
        <w:spacing w:before="0"/>
        <w:ind w:right="1281"/>
      </w:pPr>
      <w:r>
        <w:t>The same idea – attempt to throw suspicion on Mrs Protheroe. Then he leaves,</w:t>
      </w:r>
      <w:r>
        <w:rPr>
          <w:spacing w:val="-4"/>
        </w:rPr>
        <w:t xml:space="preserve"> </w:t>
      </w:r>
      <w:r>
        <w:t>meeting</w:t>
      </w:r>
      <w:r>
        <w:rPr>
          <w:spacing w:val="-4"/>
        </w:rPr>
        <w:t xml:space="preserve"> </w:t>
      </w:r>
      <w:r>
        <w:t>you</w:t>
      </w:r>
      <w:r>
        <w:rPr>
          <w:spacing w:val="-4"/>
        </w:rPr>
        <w:t xml:space="preserve"> </w:t>
      </w:r>
      <w:r>
        <w:t>outside</w:t>
      </w:r>
      <w:r>
        <w:rPr>
          <w:spacing w:val="-4"/>
        </w:rPr>
        <w:t xml:space="preserve"> </w:t>
      </w:r>
      <w:r>
        <w:t>the</w:t>
      </w:r>
      <w:r>
        <w:rPr>
          <w:spacing w:val="-4"/>
        </w:rPr>
        <w:t xml:space="preserve"> </w:t>
      </w:r>
      <w:r>
        <w:t>gate,</w:t>
      </w:r>
      <w:r>
        <w:rPr>
          <w:spacing w:val="-4"/>
        </w:rPr>
        <w:t xml:space="preserve"> </w:t>
      </w:r>
      <w:r>
        <w:t>and</w:t>
      </w:r>
      <w:r>
        <w:rPr>
          <w:spacing w:val="-4"/>
        </w:rPr>
        <w:t xml:space="preserve"> </w:t>
      </w:r>
      <w:r>
        <w:t>acting</w:t>
      </w:r>
      <w:r>
        <w:rPr>
          <w:spacing w:val="-4"/>
        </w:rPr>
        <w:t xml:space="preserve"> </w:t>
      </w:r>
      <w:r>
        <w:t>the</w:t>
      </w:r>
      <w:r>
        <w:rPr>
          <w:spacing w:val="-4"/>
        </w:rPr>
        <w:t xml:space="preserve"> </w:t>
      </w:r>
      <w:r>
        <w:t>part</w:t>
      </w:r>
      <w:r>
        <w:rPr>
          <w:spacing w:val="-4"/>
        </w:rPr>
        <w:t xml:space="preserve"> </w:t>
      </w:r>
      <w:r>
        <w:t>of</w:t>
      </w:r>
      <w:r>
        <w:rPr>
          <w:spacing w:val="-4"/>
        </w:rPr>
        <w:t xml:space="preserve"> </w:t>
      </w:r>
      <w:r>
        <w:t>someone</w:t>
      </w:r>
      <w:r>
        <w:rPr>
          <w:spacing w:val="-4"/>
        </w:rPr>
        <w:t xml:space="preserve"> </w:t>
      </w:r>
      <w:r>
        <w:t>nearly distraught.</w:t>
      </w:r>
      <w:r>
        <w:rPr>
          <w:spacing w:val="-8"/>
        </w:rPr>
        <w:t xml:space="preserve"> </w:t>
      </w:r>
      <w:r>
        <w:t>As I say, he is really most intelligent. What would a murderer who had committed a crime try to do? Behave naturally, of course. So that is just what Mr Redding does not do. He gets rid of the silencer, but</w:t>
      </w:r>
    </w:p>
    <w:p w14:paraId="20061561" w14:textId="77777777" w:rsidR="001F3DBB" w:rsidRDefault="007F3F95">
      <w:pPr>
        <w:pStyle w:val="BodyText"/>
        <w:spacing w:before="1"/>
        <w:ind w:right="1187"/>
      </w:pPr>
      <w:r>
        <w:t>marches</w:t>
      </w:r>
      <w:r>
        <w:rPr>
          <w:spacing w:val="-4"/>
        </w:rPr>
        <w:t xml:space="preserve"> </w:t>
      </w:r>
      <w:r>
        <w:t>into</w:t>
      </w:r>
      <w:r>
        <w:rPr>
          <w:spacing w:val="-4"/>
        </w:rPr>
        <w:t xml:space="preserve"> </w:t>
      </w:r>
      <w:r>
        <w:t>the</w:t>
      </w:r>
      <w:r>
        <w:rPr>
          <w:spacing w:val="-4"/>
        </w:rPr>
        <w:t xml:space="preserve"> </w:t>
      </w:r>
      <w:r>
        <w:t>police</w:t>
      </w:r>
      <w:r>
        <w:rPr>
          <w:spacing w:val="-4"/>
        </w:rPr>
        <w:t xml:space="preserve"> </w:t>
      </w:r>
      <w:r>
        <w:t>station</w:t>
      </w:r>
      <w:r>
        <w:rPr>
          <w:spacing w:val="-4"/>
        </w:rPr>
        <w:t xml:space="preserve"> </w:t>
      </w:r>
      <w:r>
        <w:t>with</w:t>
      </w:r>
      <w:r>
        <w:rPr>
          <w:spacing w:val="-4"/>
        </w:rPr>
        <w:t xml:space="preserve"> </w:t>
      </w:r>
      <w:r>
        <w:t>the</w:t>
      </w:r>
      <w:r>
        <w:rPr>
          <w:spacing w:val="-4"/>
        </w:rPr>
        <w:t xml:space="preserve"> </w:t>
      </w:r>
      <w:r>
        <w:t>pistol</w:t>
      </w:r>
      <w:r>
        <w:rPr>
          <w:spacing w:val="-4"/>
        </w:rPr>
        <w:t xml:space="preserve"> </w:t>
      </w:r>
      <w:r>
        <w:t>and</w:t>
      </w:r>
      <w:r>
        <w:rPr>
          <w:spacing w:val="-4"/>
        </w:rPr>
        <w:t xml:space="preserve"> </w:t>
      </w:r>
      <w:r>
        <w:t>makes</w:t>
      </w:r>
      <w:r>
        <w:rPr>
          <w:spacing w:val="-4"/>
        </w:rPr>
        <w:t xml:space="preserve"> </w:t>
      </w:r>
      <w:r>
        <w:t>a</w:t>
      </w:r>
      <w:r>
        <w:rPr>
          <w:spacing w:val="-4"/>
        </w:rPr>
        <w:t xml:space="preserve"> </w:t>
      </w:r>
      <w:r>
        <w:t>perfectly ridiculous self-accusation which takes everybody in.’</w:t>
      </w:r>
    </w:p>
    <w:p w14:paraId="20061562" w14:textId="77777777" w:rsidR="001F3DBB" w:rsidRDefault="001F3DBB">
      <w:pPr>
        <w:pStyle w:val="BodyText"/>
        <w:sectPr w:rsidR="001F3DBB">
          <w:pgSz w:w="12240" w:h="15840"/>
          <w:pgMar w:top="1360" w:right="360" w:bottom="280" w:left="0" w:header="720" w:footer="720" w:gutter="0"/>
          <w:cols w:space="720"/>
        </w:sectPr>
      </w:pPr>
    </w:p>
    <w:p w14:paraId="20061563" w14:textId="77777777" w:rsidR="001F3DBB" w:rsidRDefault="007F3F95">
      <w:pPr>
        <w:pStyle w:val="BodyText"/>
        <w:spacing w:before="70"/>
        <w:ind w:right="1187" w:firstLine="457"/>
      </w:pPr>
      <w:r>
        <w:lastRenderedPageBreak/>
        <w:t>There</w:t>
      </w:r>
      <w:r>
        <w:rPr>
          <w:spacing w:val="-6"/>
        </w:rPr>
        <w:t xml:space="preserve"> </w:t>
      </w:r>
      <w:r>
        <w:t>was</w:t>
      </w:r>
      <w:r>
        <w:rPr>
          <w:spacing w:val="-6"/>
        </w:rPr>
        <w:t xml:space="preserve"> </w:t>
      </w:r>
      <w:r>
        <w:t>something</w:t>
      </w:r>
      <w:r>
        <w:rPr>
          <w:spacing w:val="-6"/>
        </w:rPr>
        <w:t xml:space="preserve"> </w:t>
      </w:r>
      <w:r>
        <w:t>fascinating</w:t>
      </w:r>
      <w:r>
        <w:rPr>
          <w:spacing w:val="-6"/>
        </w:rPr>
        <w:t xml:space="preserve"> </w:t>
      </w:r>
      <w:r>
        <w:t>in</w:t>
      </w:r>
      <w:r>
        <w:rPr>
          <w:spacing w:val="-6"/>
        </w:rPr>
        <w:t xml:space="preserve"> </w:t>
      </w:r>
      <w:r>
        <w:t>Miss</w:t>
      </w:r>
      <w:r>
        <w:rPr>
          <w:spacing w:val="-6"/>
        </w:rPr>
        <w:t xml:space="preserve"> </w:t>
      </w:r>
      <w:r>
        <w:t>Marple’s</w:t>
      </w:r>
      <w:r>
        <w:rPr>
          <w:spacing w:val="-6"/>
        </w:rPr>
        <w:t xml:space="preserve"> </w:t>
      </w:r>
      <w:r>
        <w:t>resumé</w:t>
      </w:r>
      <w:r>
        <w:rPr>
          <w:spacing w:val="-6"/>
        </w:rPr>
        <w:t xml:space="preserve"> </w:t>
      </w:r>
      <w:r>
        <w:t>of</w:t>
      </w:r>
      <w:r>
        <w:rPr>
          <w:spacing w:val="-6"/>
        </w:rPr>
        <w:t xml:space="preserve"> </w:t>
      </w:r>
      <w:r>
        <w:t>the</w:t>
      </w:r>
      <w:r>
        <w:rPr>
          <w:spacing w:val="-6"/>
        </w:rPr>
        <w:t xml:space="preserve"> </w:t>
      </w:r>
      <w:r>
        <w:t>case. She spoke with such certainty that we both felt that in this way and in no other could the crime have been committed.</w:t>
      </w:r>
    </w:p>
    <w:p w14:paraId="20061564" w14:textId="77777777" w:rsidR="001F3DBB" w:rsidRDefault="007F3F95">
      <w:pPr>
        <w:pStyle w:val="BodyText"/>
        <w:ind w:right="1187" w:firstLine="457"/>
      </w:pPr>
      <w:r>
        <w:t>‘What</w:t>
      </w:r>
      <w:r>
        <w:rPr>
          <w:spacing w:val="-9"/>
        </w:rPr>
        <w:t xml:space="preserve"> </w:t>
      </w:r>
      <w:r>
        <w:t>about</w:t>
      </w:r>
      <w:r>
        <w:rPr>
          <w:spacing w:val="-6"/>
        </w:rPr>
        <w:t xml:space="preserve"> </w:t>
      </w:r>
      <w:r>
        <w:t>the</w:t>
      </w:r>
      <w:r>
        <w:rPr>
          <w:spacing w:val="-6"/>
        </w:rPr>
        <w:t xml:space="preserve"> </w:t>
      </w:r>
      <w:r>
        <w:t>shot</w:t>
      </w:r>
      <w:r>
        <w:rPr>
          <w:spacing w:val="-6"/>
        </w:rPr>
        <w:t xml:space="preserve"> </w:t>
      </w:r>
      <w:r>
        <w:t>heard</w:t>
      </w:r>
      <w:r>
        <w:rPr>
          <w:spacing w:val="-6"/>
        </w:rPr>
        <w:t xml:space="preserve"> </w:t>
      </w:r>
      <w:r>
        <w:t>in</w:t>
      </w:r>
      <w:r>
        <w:rPr>
          <w:spacing w:val="-6"/>
        </w:rPr>
        <w:t xml:space="preserve"> </w:t>
      </w:r>
      <w:r>
        <w:t>the</w:t>
      </w:r>
      <w:r>
        <w:rPr>
          <w:spacing w:val="-6"/>
        </w:rPr>
        <w:t xml:space="preserve"> </w:t>
      </w:r>
      <w:r>
        <w:t>wood?’</w:t>
      </w:r>
      <w:r>
        <w:rPr>
          <w:spacing w:val="-23"/>
        </w:rPr>
        <w:t xml:space="preserve"> </w:t>
      </w:r>
      <w:r>
        <w:t>I</w:t>
      </w:r>
      <w:r>
        <w:rPr>
          <w:spacing w:val="-6"/>
        </w:rPr>
        <w:t xml:space="preserve"> </w:t>
      </w:r>
      <w:r>
        <w:t>asked.</w:t>
      </w:r>
      <w:r>
        <w:rPr>
          <w:spacing w:val="-6"/>
        </w:rPr>
        <w:t xml:space="preserve"> </w:t>
      </w:r>
      <w:r>
        <w:t>‘Was</w:t>
      </w:r>
      <w:r>
        <w:rPr>
          <w:spacing w:val="-6"/>
        </w:rPr>
        <w:t xml:space="preserve"> </w:t>
      </w:r>
      <w:r>
        <w:t>that</w:t>
      </w:r>
      <w:r>
        <w:rPr>
          <w:spacing w:val="-6"/>
        </w:rPr>
        <w:t xml:space="preserve"> </w:t>
      </w:r>
      <w:r>
        <w:t>the coincidence to which you were referring earlier this evening?’</w:t>
      </w:r>
    </w:p>
    <w:p w14:paraId="20061565" w14:textId="77777777" w:rsidR="001F3DBB" w:rsidRDefault="007F3F95">
      <w:pPr>
        <w:pStyle w:val="BodyText"/>
        <w:ind w:right="1281" w:firstLine="457"/>
      </w:pPr>
      <w:r>
        <w:t>‘Oh,</w:t>
      </w:r>
      <w:r>
        <w:rPr>
          <w:spacing w:val="-12"/>
        </w:rPr>
        <w:t xml:space="preserve"> </w:t>
      </w:r>
      <w:r>
        <w:t>dear,</w:t>
      </w:r>
      <w:r>
        <w:rPr>
          <w:spacing w:val="-7"/>
        </w:rPr>
        <w:t xml:space="preserve"> </w:t>
      </w:r>
      <w:r>
        <w:t>no!’</w:t>
      </w:r>
      <w:r>
        <w:rPr>
          <w:spacing w:val="-23"/>
        </w:rPr>
        <w:t xml:space="preserve"> </w:t>
      </w:r>
      <w:r>
        <w:t>Miss</w:t>
      </w:r>
      <w:r>
        <w:rPr>
          <w:spacing w:val="-7"/>
        </w:rPr>
        <w:t xml:space="preserve"> </w:t>
      </w:r>
      <w:r>
        <w:t>Marple</w:t>
      </w:r>
      <w:r>
        <w:rPr>
          <w:spacing w:val="-7"/>
        </w:rPr>
        <w:t xml:space="preserve"> </w:t>
      </w:r>
      <w:r>
        <w:t>shook</w:t>
      </w:r>
      <w:r>
        <w:rPr>
          <w:spacing w:val="-7"/>
        </w:rPr>
        <w:t xml:space="preserve"> </w:t>
      </w:r>
      <w:r>
        <w:t>her</w:t>
      </w:r>
      <w:r>
        <w:rPr>
          <w:spacing w:val="-7"/>
        </w:rPr>
        <w:t xml:space="preserve"> </w:t>
      </w:r>
      <w:r>
        <w:t>head</w:t>
      </w:r>
      <w:r>
        <w:rPr>
          <w:spacing w:val="-7"/>
        </w:rPr>
        <w:t xml:space="preserve"> </w:t>
      </w:r>
      <w:r>
        <w:t>briskly.</w:t>
      </w:r>
      <w:r>
        <w:rPr>
          <w:spacing w:val="-7"/>
        </w:rPr>
        <w:t xml:space="preserve"> </w:t>
      </w:r>
      <w:r>
        <w:t>‘</w:t>
      </w:r>
      <w:r>
        <w:rPr>
          <w:i/>
        </w:rPr>
        <w:t>That</w:t>
      </w:r>
      <w:r>
        <w:rPr>
          <w:i/>
          <w:spacing w:val="-7"/>
        </w:rPr>
        <w:t xml:space="preserve"> </w:t>
      </w:r>
      <w:r>
        <w:t>wasn’t</w:t>
      </w:r>
      <w:r>
        <w:rPr>
          <w:spacing w:val="-7"/>
        </w:rPr>
        <w:t xml:space="preserve"> </w:t>
      </w:r>
      <w:r>
        <w:t>a coincidence – very far from it. It was absolutely necessary that a shot should be heard – otherwise suspicion of Mrs Protheroe might have continued. How Mr Redding arranged it, I don’t quite know. But I</w:t>
      </w:r>
    </w:p>
    <w:p w14:paraId="20061566" w14:textId="77777777" w:rsidR="001F3DBB" w:rsidRDefault="007F3F95">
      <w:pPr>
        <w:pStyle w:val="BodyText"/>
        <w:spacing w:before="0"/>
        <w:ind w:right="1187"/>
      </w:pPr>
      <w:r>
        <w:t>understand</w:t>
      </w:r>
      <w:r>
        <w:rPr>
          <w:spacing w:val="-3"/>
        </w:rPr>
        <w:t xml:space="preserve"> </w:t>
      </w:r>
      <w:r>
        <w:t>that</w:t>
      </w:r>
      <w:r>
        <w:rPr>
          <w:spacing w:val="-3"/>
        </w:rPr>
        <w:t xml:space="preserve"> </w:t>
      </w:r>
      <w:r>
        <w:t>picric</w:t>
      </w:r>
      <w:r>
        <w:rPr>
          <w:spacing w:val="-3"/>
        </w:rPr>
        <w:t xml:space="preserve"> </w:t>
      </w:r>
      <w:r>
        <w:t>acid</w:t>
      </w:r>
      <w:r>
        <w:rPr>
          <w:spacing w:val="-3"/>
        </w:rPr>
        <w:t xml:space="preserve"> </w:t>
      </w:r>
      <w:r>
        <w:t>explodes</w:t>
      </w:r>
      <w:r>
        <w:rPr>
          <w:spacing w:val="-3"/>
        </w:rPr>
        <w:t xml:space="preserve"> </w:t>
      </w:r>
      <w:r>
        <w:t>if</w:t>
      </w:r>
      <w:r>
        <w:rPr>
          <w:spacing w:val="-3"/>
        </w:rPr>
        <w:t xml:space="preserve"> </w:t>
      </w:r>
      <w:r>
        <w:t>you</w:t>
      </w:r>
      <w:r>
        <w:rPr>
          <w:spacing w:val="-3"/>
        </w:rPr>
        <w:t xml:space="preserve"> </w:t>
      </w:r>
      <w:r>
        <w:t>drop</w:t>
      </w:r>
      <w:r>
        <w:rPr>
          <w:spacing w:val="-3"/>
        </w:rPr>
        <w:t xml:space="preserve"> </w:t>
      </w:r>
      <w:r>
        <w:t>a</w:t>
      </w:r>
      <w:r>
        <w:rPr>
          <w:spacing w:val="-3"/>
        </w:rPr>
        <w:t xml:space="preserve"> </w:t>
      </w:r>
      <w:r>
        <w:t>weight</w:t>
      </w:r>
      <w:r>
        <w:rPr>
          <w:spacing w:val="-3"/>
        </w:rPr>
        <w:t xml:space="preserve"> </w:t>
      </w:r>
      <w:r>
        <w:t>on</w:t>
      </w:r>
      <w:r>
        <w:rPr>
          <w:spacing w:val="-3"/>
        </w:rPr>
        <w:t xml:space="preserve"> </w:t>
      </w:r>
      <w:r>
        <w:t>it,</w:t>
      </w:r>
      <w:r>
        <w:rPr>
          <w:spacing w:val="-3"/>
        </w:rPr>
        <w:t xml:space="preserve"> </w:t>
      </w:r>
      <w:r>
        <w:t>and</w:t>
      </w:r>
      <w:r>
        <w:rPr>
          <w:spacing w:val="-3"/>
        </w:rPr>
        <w:t xml:space="preserve"> </w:t>
      </w:r>
      <w:r>
        <w:t>you</w:t>
      </w:r>
      <w:r>
        <w:rPr>
          <w:spacing w:val="-3"/>
        </w:rPr>
        <w:t xml:space="preserve"> </w:t>
      </w:r>
      <w:r>
        <w:t>will remember, dear Vicar, that you met Mr Redding carrying a large stone just in the part of the wood where you picked up that crystal later. Gentlemen</w:t>
      </w:r>
    </w:p>
    <w:p w14:paraId="20061567" w14:textId="77777777" w:rsidR="001F3DBB" w:rsidRDefault="007F3F95">
      <w:pPr>
        <w:pStyle w:val="BodyText"/>
        <w:spacing w:before="0"/>
        <w:ind w:right="1574"/>
        <w:jc w:val="both"/>
      </w:pPr>
      <w:r>
        <w:t>are</w:t>
      </w:r>
      <w:r>
        <w:rPr>
          <w:spacing w:val="-4"/>
        </w:rPr>
        <w:t xml:space="preserve"> </w:t>
      </w:r>
      <w:r>
        <w:t>so</w:t>
      </w:r>
      <w:r>
        <w:rPr>
          <w:spacing w:val="-4"/>
        </w:rPr>
        <w:t xml:space="preserve"> </w:t>
      </w:r>
      <w:r>
        <w:t>clever</w:t>
      </w:r>
      <w:r>
        <w:rPr>
          <w:spacing w:val="-4"/>
        </w:rPr>
        <w:t xml:space="preserve"> </w:t>
      </w:r>
      <w:r>
        <w:t>at</w:t>
      </w:r>
      <w:r>
        <w:rPr>
          <w:spacing w:val="-4"/>
        </w:rPr>
        <w:t xml:space="preserve"> </w:t>
      </w:r>
      <w:r>
        <w:t>arranging</w:t>
      </w:r>
      <w:r>
        <w:rPr>
          <w:spacing w:val="-4"/>
        </w:rPr>
        <w:t xml:space="preserve"> </w:t>
      </w:r>
      <w:r>
        <w:t>things</w:t>
      </w:r>
      <w:r>
        <w:rPr>
          <w:spacing w:val="-4"/>
        </w:rPr>
        <w:t xml:space="preserve"> </w:t>
      </w:r>
      <w:r>
        <w:t>–</w:t>
      </w:r>
      <w:r>
        <w:rPr>
          <w:spacing w:val="-4"/>
        </w:rPr>
        <w:t xml:space="preserve"> </w:t>
      </w:r>
      <w:r>
        <w:t>the</w:t>
      </w:r>
      <w:r>
        <w:rPr>
          <w:spacing w:val="-4"/>
        </w:rPr>
        <w:t xml:space="preserve"> </w:t>
      </w:r>
      <w:r>
        <w:t>stone</w:t>
      </w:r>
      <w:r>
        <w:rPr>
          <w:spacing w:val="-4"/>
        </w:rPr>
        <w:t xml:space="preserve"> </w:t>
      </w:r>
      <w:r>
        <w:t>suspended</w:t>
      </w:r>
      <w:r>
        <w:rPr>
          <w:spacing w:val="-4"/>
        </w:rPr>
        <w:t xml:space="preserve"> </w:t>
      </w:r>
      <w:r>
        <w:t>above</w:t>
      </w:r>
      <w:r>
        <w:rPr>
          <w:spacing w:val="-4"/>
        </w:rPr>
        <w:t xml:space="preserve"> </w:t>
      </w:r>
      <w:r>
        <w:t>the</w:t>
      </w:r>
      <w:r>
        <w:rPr>
          <w:spacing w:val="-4"/>
        </w:rPr>
        <w:t xml:space="preserve"> </w:t>
      </w:r>
      <w:r>
        <w:t>crystals and</w:t>
      </w:r>
      <w:r>
        <w:rPr>
          <w:spacing w:val="-2"/>
        </w:rPr>
        <w:t xml:space="preserve"> </w:t>
      </w:r>
      <w:r>
        <w:t>then</w:t>
      </w:r>
      <w:r>
        <w:rPr>
          <w:spacing w:val="-2"/>
        </w:rPr>
        <w:t xml:space="preserve"> </w:t>
      </w:r>
      <w:r>
        <w:t>a</w:t>
      </w:r>
      <w:r>
        <w:rPr>
          <w:spacing w:val="-2"/>
        </w:rPr>
        <w:t xml:space="preserve"> </w:t>
      </w:r>
      <w:r>
        <w:t>time</w:t>
      </w:r>
      <w:r>
        <w:rPr>
          <w:spacing w:val="-2"/>
        </w:rPr>
        <w:t xml:space="preserve"> </w:t>
      </w:r>
      <w:r>
        <w:t>fuse</w:t>
      </w:r>
      <w:r>
        <w:rPr>
          <w:spacing w:val="-2"/>
        </w:rPr>
        <w:t xml:space="preserve"> </w:t>
      </w:r>
      <w:r>
        <w:t>–</w:t>
      </w:r>
      <w:r>
        <w:rPr>
          <w:spacing w:val="-2"/>
        </w:rPr>
        <w:t xml:space="preserve"> </w:t>
      </w:r>
      <w:r>
        <w:t>or</w:t>
      </w:r>
      <w:r>
        <w:rPr>
          <w:spacing w:val="-2"/>
        </w:rPr>
        <w:t xml:space="preserve"> </w:t>
      </w:r>
      <w:r>
        <w:t>do</w:t>
      </w:r>
      <w:r>
        <w:rPr>
          <w:spacing w:val="-2"/>
        </w:rPr>
        <w:t xml:space="preserve"> </w:t>
      </w:r>
      <w:r>
        <w:t>I</w:t>
      </w:r>
      <w:r>
        <w:rPr>
          <w:spacing w:val="-2"/>
        </w:rPr>
        <w:t xml:space="preserve"> </w:t>
      </w:r>
      <w:r>
        <w:t>mean</w:t>
      </w:r>
      <w:r>
        <w:rPr>
          <w:spacing w:val="-2"/>
        </w:rPr>
        <w:t xml:space="preserve"> </w:t>
      </w:r>
      <w:r>
        <w:t>a</w:t>
      </w:r>
      <w:r>
        <w:rPr>
          <w:spacing w:val="-2"/>
        </w:rPr>
        <w:t xml:space="preserve"> </w:t>
      </w:r>
      <w:r>
        <w:t>slow</w:t>
      </w:r>
      <w:r>
        <w:rPr>
          <w:spacing w:val="-2"/>
        </w:rPr>
        <w:t xml:space="preserve"> </w:t>
      </w:r>
      <w:r>
        <w:t>match?</w:t>
      </w:r>
      <w:r>
        <w:rPr>
          <w:spacing w:val="-2"/>
        </w:rPr>
        <w:t xml:space="preserve"> </w:t>
      </w:r>
      <w:r>
        <w:t>Something</w:t>
      </w:r>
      <w:r>
        <w:rPr>
          <w:spacing w:val="-2"/>
        </w:rPr>
        <w:t xml:space="preserve"> </w:t>
      </w:r>
      <w:r>
        <w:t>that</w:t>
      </w:r>
      <w:r>
        <w:rPr>
          <w:spacing w:val="-2"/>
        </w:rPr>
        <w:t xml:space="preserve"> </w:t>
      </w:r>
      <w:r>
        <w:t>would take about twenty minutes to burn through – so that the explosion would</w:t>
      </w:r>
    </w:p>
    <w:p w14:paraId="20061568" w14:textId="77777777" w:rsidR="001F3DBB" w:rsidRDefault="007F3F95">
      <w:pPr>
        <w:pStyle w:val="BodyText"/>
        <w:spacing w:before="0"/>
        <w:ind w:right="1179"/>
      </w:pPr>
      <w:r>
        <w:t>come</w:t>
      </w:r>
      <w:r>
        <w:rPr>
          <w:spacing w:val="-3"/>
        </w:rPr>
        <w:t xml:space="preserve"> </w:t>
      </w:r>
      <w:r>
        <w:t>about</w:t>
      </w:r>
      <w:r>
        <w:rPr>
          <w:spacing w:val="-3"/>
        </w:rPr>
        <w:t xml:space="preserve"> </w:t>
      </w:r>
      <w:r>
        <w:t>6.30</w:t>
      </w:r>
      <w:r>
        <w:rPr>
          <w:spacing w:val="-3"/>
        </w:rPr>
        <w:t xml:space="preserve"> </w:t>
      </w:r>
      <w:r>
        <w:t>when</w:t>
      </w:r>
      <w:r>
        <w:rPr>
          <w:spacing w:val="-3"/>
        </w:rPr>
        <w:t xml:space="preserve"> </w:t>
      </w:r>
      <w:r>
        <w:t>he</w:t>
      </w:r>
      <w:r>
        <w:rPr>
          <w:spacing w:val="-3"/>
        </w:rPr>
        <w:t xml:space="preserve"> </w:t>
      </w:r>
      <w:r>
        <w:t>and</w:t>
      </w:r>
      <w:r>
        <w:rPr>
          <w:spacing w:val="-3"/>
        </w:rPr>
        <w:t xml:space="preserve"> </w:t>
      </w:r>
      <w:r>
        <w:t>Mrs</w:t>
      </w:r>
      <w:r>
        <w:rPr>
          <w:spacing w:val="-3"/>
        </w:rPr>
        <w:t xml:space="preserve"> </w:t>
      </w:r>
      <w:r>
        <w:t>Protheroe</w:t>
      </w:r>
      <w:r>
        <w:rPr>
          <w:spacing w:val="-3"/>
        </w:rPr>
        <w:t xml:space="preserve"> </w:t>
      </w:r>
      <w:r>
        <w:t>had</w:t>
      </w:r>
      <w:r>
        <w:rPr>
          <w:spacing w:val="-3"/>
        </w:rPr>
        <w:t xml:space="preserve"> </w:t>
      </w:r>
      <w:r>
        <w:t>come</w:t>
      </w:r>
      <w:r>
        <w:rPr>
          <w:spacing w:val="-3"/>
        </w:rPr>
        <w:t xml:space="preserve"> </w:t>
      </w:r>
      <w:r>
        <w:t>out</w:t>
      </w:r>
      <w:r>
        <w:rPr>
          <w:spacing w:val="-3"/>
        </w:rPr>
        <w:t xml:space="preserve"> </w:t>
      </w:r>
      <w:r>
        <w:t>of</w:t>
      </w:r>
      <w:r>
        <w:rPr>
          <w:spacing w:val="-3"/>
        </w:rPr>
        <w:t xml:space="preserve"> </w:t>
      </w:r>
      <w:r>
        <w:t>the</w:t>
      </w:r>
      <w:r>
        <w:rPr>
          <w:spacing w:val="-3"/>
        </w:rPr>
        <w:t xml:space="preserve"> </w:t>
      </w:r>
      <w:r>
        <w:t>studio</w:t>
      </w:r>
      <w:r>
        <w:rPr>
          <w:spacing w:val="-3"/>
        </w:rPr>
        <w:t xml:space="preserve"> </w:t>
      </w:r>
      <w:r>
        <w:t>and were in full view.</w:t>
      </w:r>
      <w:r>
        <w:rPr>
          <w:spacing w:val="-10"/>
        </w:rPr>
        <w:t xml:space="preserve"> </w:t>
      </w:r>
      <w:r>
        <w:t>A</w:t>
      </w:r>
      <w:r>
        <w:rPr>
          <w:spacing w:val="-10"/>
        </w:rPr>
        <w:t xml:space="preserve"> </w:t>
      </w:r>
      <w:r>
        <w:t>very safe device because what would there be to find</w:t>
      </w:r>
    </w:p>
    <w:p w14:paraId="20061569" w14:textId="77777777" w:rsidR="001F3DBB" w:rsidRDefault="007F3F95">
      <w:pPr>
        <w:pStyle w:val="BodyText"/>
        <w:spacing w:before="0"/>
        <w:ind w:right="1187"/>
      </w:pPr>
      <w:r>
        <w:t>afterwards</w:t>
      </w:r>
      <w:r>
        <w:rPr>
          <w:spacing w:val="-3"/>
        </w:rPr>
        <w:t xml:space="preserve"> </w:t>
      </w:r>
      <w:r>
        <w:t>–</w:t>
      </w:r>
      <w:r>
        <w:rPr>
          <w:spacing w:val="-3"/>
        </w:rPr>
        <w:t xml:space="preserve"> </w:t>
      </w:r>
      <w:r>
        <w:t>only</w:t>
      </w:r>
      <w:r>
        <w:rPr>
          <w:spacing w:val="-3"/>
        </w:rPr>
        <w:t xml:space="preserve"> </w:t>
      </w:r>
      <w:r>
        <w:t>a</w:t>
      </w:r>
      <w:r>
        <w:rPr>
          <w:spacing w:val="-3"/>
        </w:rPr>
        <w:t xml:space="preserve"> </w:t>
      </w:r>
      <w:r>
        <w:t>big</w:t>
      </w:r>
      <w:r>
        <w:rPr>
          <w:spacing w:val="-3"/>
        </w:rPr>
        <w:t xml:space="preserve"> </w:t>
      </w:r>
      <w:r>
        <w:t>stone!</w:t>
      </w:r>
      <w:r>
        <w:rPr>
          <w:spacing w:val="-3"/>
        </w:rPr>
        <w:t xml:space="preserve"> </w:t>
      </w:r>
      <w:r>
        <w:t>But</w:t>
      </w:r>
      <w:r>
        <w:rPr>
          <w:spacing w:val="-3"/>
        </w:rPr>
        <w:t xml:space="preserve"> </w:t>
      </w:r>
      <w:r>
        <w:t>even</w:t>
      </w:r>
      <w:r>
        <w:rPr>
          <w:spacing w:val="-3"/>
        </w:rPr>
        <w:t xml:space="preserve"> </w:t>
      </w:r>
      <w:r>
        <w:t>that</w:t>
      </w:r>
      <w:r>
        <w:rPr>
          <w:spacing w:val="-3"/>
        </w:rPr>
        <w:t xml:space="preserve"> </w:t>
      </w:r>
      <w:r>
        <w:t>he</w:t>
      </w:r>
      <w:r>
        <w:rPr>
          <w:spacing w:val="-3"/>
        </w:rPr>
        <w:t xml:space="preserve"> </w:t>
      </w:r>
      <w:r>
        <w:t>tried</w:t>
      </w:r>
      <w:r>
        <w:rPr>
          <w:spacing w:val="-3"/>
        </w:rPr>
        <w:t xml:space="preserve"> </w:t>
      </w:r>
      <w:r>
        <w:t>to</w:t>
      </w:r>
      <w:r>
        <w:rPr>
          <w:spacing w:val="-3"/>
        </w:rPr>
        <w:t xml:space="preserve"> </w:t>
      </w:r>
      <w:r>
        <w:t>remove</w:t>
      </w:r>
      <w:r>
        <w:rPr>
          <w:spacing w:val="-3"/>
        </w:rPr>
        <w:t xml:space="preserve"> </w:t>
      </w:r>
      <w:r>
        <w:t>–</w:t>
      </w:r>
      <w:r>
        <w:rPr>
          <w:spacing w:val="-3"/>
        </w:rPr>
        <w:t xml:space="preserve"> </w:t>
      </w:r>
      <w:r>
        <w:t>when</w:t>
      </w:r>
      <w:r>
        <w:rPr>
          <w:spacing w:val="-3"/>
        </w:rPr>
        <w:t xml:space="preserve"> </w:t>
      </w:r>
      <w:r>
        <w:t>you came upon him.’</w:t>
      </w:r>
    </w:p>
    <w:p w14:paraId="2006156A" w14:textId="77777777" w:rsidR="001F3DBB" w:rsidRDefault="007F3F95">
      <w:pPr>
        <w:pStyle w:val="BodyText"/>
        <w:ind w:right="1187" w:firstLine="457"/>
      </w:pPr>
      <w:r>
        <w:t>‘I believe you are right,’</w:t>
      </w:r>
      <w:r>
        <w:rPr>
          <w:spacing w:val="-19"/>
        </w:rPr>
        <w:t xml:space="preserve"> </w:t>
      </w:r>
      <w:r>
        <w:t>I exclaimed, remembering the start of surprise Lawrence</w:t>
      </w:r>
      <w:r>
        <w:rPr>
          <w:spacing w:val="-5"/>
        </w:rPr>
        <w:t xml:space="preserve"> </w:t>
      </w:r>
      <w:r>
        <w:t>had</w:t>
      </w:r>
      <w:r>
        <w:rPr>
          <w:spacing w:val="-5"/>
        </w:rPr>
        <w:t xml:space="preserve"> </w:t>
      </w:r>
      <w:r>
        <w:t>given</w:t>
      </w:r>
      <w:r>
        <w:rPr>
          <w:spacing w:val="-5"/>
        </w:rPr>
        <w:t xml:space="preserve"> </w:t>
      </w:r>
      <w:r>
        <w:t>on</w:t>
      </w:r>
      <w:r>
        <w:rPr>
          <w:spacing w:val="-5"/>
        </w:rPr>
        <w:t xml:space="preserve"> </w:t>
      </w:r>
      <w:r>
        <w:t>seeing</w:t>
      </w:r>
      <w:r>
        <w:rPr>
          <w:spacing w:val="-5"/>
        </w:rPr>
        <w:t xml:space="preserve"> </w:t>
      </w:r>
      <w:r>
        <w:t>me</w:t>
      </w:r>
      <w:r>
        <w:rPr>
          <w:spacing w:val="-5"/>
        </w:rPr>
        <w:t xml:space="preserve"> </w:t>
      </w:r>
      <w:r>
        <w:t>that</w:t>
      </w:r>
      <w:r>
        <w:rPr>
          <w:spacing w:val="-5"/>
        </w:rPr>
        <w:t xml:space="preserve"> </w:t>
      </w:r>
      <w:r>
        <w:t>day.</w:t>
      </w:r>
      <w:r>
        <w:rPr>
          <w:spacing w:val="-5"/>
        </w:rPr>
        <w:t xml:space="preserve"> </w:t>
      </w:r>
      <w:r>
        <w:t>It</w:t>
      </w:r>
      <w:r>
        <w:rPr>
          <w:spacing w:val="-5"/>
        </w:rPr>
        <w:t xml:space="preserve"> </w:t>
      </w:r>
      <w:r>
        <w:t>had</w:t>
      </w:r>
      <w:r>
        <w:rPr>
          <w:spacing w:val="-5"/>
        </w:rPr>
        <w:t xml:space="preserve"> </w:t>
      </w:r>
      <w:r>
        <w:t>seemed</w:t>
      </w:r>
      <w:r>
        <w:rPr>
          <w:spacing w:val="-5"/>
        </w:rPr>
        <w:t xml:space="preserve"> </w:t>
      </w:r>
      <w:r>
        <w:t>natural</w:t>
      </w:r>
      <w:r>
        <w:rPr>
          <w:spacing w:val="-5"/>
        </w:rPr>
        <w:t xml:space="preserve"> </w:t>
      </w:r>
      <w:r>
        <w:t>enough</w:t>
      </w:r>
      <w:r>
        <w:rPr>
          <w:spacing w:val="-5"/>
        </w:rPr>
        <w:t xml:space="preserve"> </w:t>
      </w:r>
      <w:r>
        <w:t>at the time, but now…</w:t>
      </w:r>
    </w:p>
    <w:p w14:paraId="2006156B" w14:textId="77777777" w:rsidR="001F3DBB" w:rsidRDefault="007F3F95">
      <w:pPr>
        <w:pStyle w:val="BodyText"/>
        <w:ind w:right="1187" w:firstLine="457"/>
      </w:pPr>
      <w:r>
        <w:t>Miss</w:t>
      </w:r>
      <w:r>
        <w:rPr>
          <w:spacing w:val="-4"/>
        </w:rPr>
        <w:t xml:space="preserve"> </w:t>
      </w:r>
      <w:r>
        <w:t>Marple</w:t>
      </w:r>
      <w:r>
        <w:rPr>
          <w:spacing w:val="-4"/>
        </w:rPr>
        <w:t xml:space="preserve"> </w:t>
      </w:r>
      <w:r>
        <w:t>seemed</w:t>
      </w:r>
      <w:r>
        <w:rPr>
          <w:spacing w:val="-4"/>
        </w:rPr>
        <w:t xml:space="preserve"> </w:t>
      </w:r>
      <w:r>
        <w:t>to</w:t>
      </w:r>
      <w:r>
        <w:rPr>
          <w:spacing w:val="-4"/>
        </w:rPr>
        <w:t xml:space="preserve"> </w:t>
      </w:r>
      <w:r>
        <w:t>read</w:t>
      </w:r>
      <w:r>
        <w:rPr>
          <w:spacing w:val="-4"/>
        </w:rPr>
        <w:t xml:space="preserve"> </w:t>
      </w:r>
      <w:r>
        <w:t>my</w:t>
      </w:r>
      <w:r>
        <w:rPr>
          <w:spacing w:val="-4"/>
        </w:rPr>
        <w:t xml:space="preserve"> </w:t>
      </w:r>
      <w:r>
        <w:t>thoughts,</w:t>
      </w:r>
      <w:r>
        <w:rPr>
          <w:spacing w:val="-4"/>
        </w:rPr>
        <w:t xml:space="preserve"> </w:t>
      </w:r>
      <w:r>
        <w:t>for</w:t>
      </w:r>
      <w:r>
        <w:rPr>
          <w:spacing w:val="-4"/>
        </w:rPr>
        <w:t xml:space="preserve"> </w:t>
      </w:r>
      <w:r>
        <w:t>she</w:t>
      </w:r>
      <w:r>
        <w:rPr>
          <w:spacing w:val="-4"/>
        </w:rPr>
        <w:t xml:space="preserve"> </w:t>
      </w:r>
      <w:r>
        <w:t>nodded</w:t>
      </w:r>
      <w:r>
        <w:rPr>
          <w:spacing w:val="-4"/>
        </w:rPr>
        <w:t xml:space="preserve"> </w:t>
      </w:r>
      <w:r>
        <w:t>her</w:t>
      </w:r>
      <w:r>
        <w:rPr>
          <w:spacing w:val="-4"/>
        </w:rPr>
        <w:t xml:space="preserve"> </w:t>
      </w:r>
      <w:r>
        <w:t xml:space="preserve">head </w:t>
      </w:r>
      <w:r>
        <w:rPr>
          <w:spacing w:val="-2"/>
        </w:rPr>
        <w:t>shrewdly.</w:t>
      </w:r>
    </w:p>
    <w:p w14:paraId="2006156C" w14:textId="77777777" w:rsidR="001F3DBB" w:rsidRDefault="007F3F95">
      <w:pPr>
        <w:pStyle w:val="BodyText"/>
        <w:ind w:right="1187" w:firstLine="457"/>
      </w:pPr>
      <w:r>
        <w:t>‘Yes,’</w:t>
      </w:r>
      <w:r>
        <w:rPr>
          <w:spacing w:val="-23"/>
        </w:rPr>
        <w:t xml:space="preserve"> </w:t>
      </w:r>
      <w:r>
        <w:t>she</w:t>
      </w:r>
      <w:r>
        <w:rPr>
          <w:spacing w:val="-9"/>
        </w:rPr>
        <w:t xml:space="preserve"> </w:t>
      </w:r>
      <w:r>
        <w:t>said,</w:t>
      </w:r>
      <w:r>
        <w:rPr>
          <w:spacing w:val="-5"/>
        </w:rPr>
        <w:t xml:space="preserve"> </w:t>
      </w:r>
      <w:r>
        <w:t>‘it</w:t>
      </w:r>
      <w:r>
        <w:rPr>
          <w:spacing w:val="-5"/>
        </w:rPr>
        <w:t xml:space="preserve"> </w:t>
      </w:r>
      <w:r>
        <w:t>must</w:t>
      </w:r>
      <w:r>
        <w:rPr>
          <w:spacing w:val="-5"/>
        </w:rPr>
        <w:t xml:space="preserve"> </w:t>
      </w:r>
      <w:r>
        <w:t>have</w:t>
      </w:r>
      <w:r>
        <w:rPr>
          <w:spacing w:val="-5"/>
        </w:rPr>
        <w:t xml:space="preserve"> </w:t>
      </w:r>
      <w:r>
        <w:t>been</w:t>
      </w:r>
      <w:r>
        <w:rPr>
          <w:spacing w:val="-5"/>
        </w:rPr>
        <w:t xml:space="preserve"> </w:t>
      </w:r>
      <w:r>
        <w:t>a</w:t>
      </w:r>
      <w:r>
        <w:rPr>
          <w:spacing w:val="-5"/>
        </w:rPr>
        <w:t xml:space="preserve"> </w:t>
      </w:r>
      <w:r>
        <w:t>very</w:t>
      </w:r>
      <w:r>
        <w:rPr>
          <w:spacing w:val="-5"/>
        </w:rPr>
        <w:t xml:space="preserve"> </w:t>
      </w:r>
      <w:r>
        <w:t>nasty</w:t>
      </w:r>
      <w:r>
        <w:rPr>
          <w:spacing w:val="-5"/>
        </w:rPr>
        <w:t xml:space="preserve"> </w:t>
      </w:r>
      <w:r>
        <w:t>shock</w:t>
      </w:r>
      <w:r>
        <w:rPr>
          <w:spacing w:val="-5"/>
        </w:rPr>
        <w:t xml:space="preserve"> </w:t>
      </w:r>
      <w:r>
        <w:t>for</w:t>
      </w:r>
      <w:r>
        <w:rPr>
          <w:spacing w:val="-5"/>
        </w:rPr>
        <w:t xml:space="preserve"> </w:t>
      </w:r>
      <w:r>
        <w:t>him</w:t>
      </w:r>
      <w:r>
        <w:rPr>
          <w:spacing w:val="-5"/>
        </w:rPr>
        <w:t xml:space="preserve"> </w:t>
      </w:r>
      <w:r>
        <w:t>to</w:t>
      </w:r>
      <w:r>
        <w:rPr>
          <w:spacing w:val="-5"/>
        </w:rPr>
        <w:t xml:space="preserve"> </w:t>
      </w:r>
      <w:r>
        <w:t>come across you just then. But he turned it off very well – pretending he was bringing it to me for my rock gardens. Only –’</w:t>
      </w:r>
      <w:r>
        <w:rPr>
          <w:spacing w:val="-14"/>
        </w:rPr>
        <w:t xml:space="preserve"> </w:t>
      </w:r>
      <w:r>
        <w:t>Miss Marple became suddenly very emphatic. ‘It was the wrong sort of stone for my rock gardens!</w:t>
      </w:r>
      <w:r>
        <w:rPr>
          <w:spacing w:val="-2"/>
        </w:rPr>
        <w:t xml:space="preserve"> </w:t>
      </w:r>
      <w:r>
        <w:t>And that put me on the right track!’</w:t>
      </w:r>
    </w:p>
    <w:p w14:paraId="2006156D" w14:textId="77777777" w:rsidR="001F3DBB" w:rsidRDefault="007F3F95">
      <w:pPr>
        <w:pStyle w:val="BodyText"/>
        <w:ind w:right="1187" w:firstLine="457"/>
      </w:pPr>
      <w:r>
        <w:t>All</w:t>
      </w:r>
      <w:r>
        <w:rPr>
          <w:spacing w:val="-3"/>
        </w:rPr>
        <w:t xml:space="preserve"> </w:t>
      </w:r>
      <w:r>
        <w:t>this</w:t>
      </w:r>
      <w:r>
        <w:rPr>
          <w:spacing w:val="-3"/>
        </w:rPr>
        <w:t xml:space="preserve"> </w:t>
      </w:r>
      <w:r>
        <w:t>time</w:t>
      </w:r>
      <w:r>
        <w:rPr>
          <w:spacing w:val="-3"/>
        </w:rPr>
        <w:t xml:space="preserve"> </w:t>
      </w:r>
      <w:r>
        <w:t>Colonel</w:t>
      </w:r>
      <w:r>
        <w:rPr>
          <w:spacing w:val="-3"/>
        </w:rPr>
        <w:t xml:space="preserve"> </w:t>
      </w:r>
      <w:r>
        <w:t>Melchett</w:t>
      </w:r>
      <w:r>
        <w:rPr>
          <w:spacing w:val="-3"/>
        </w:rPr>
        <w:t xml:space="preserve"> </w:t>
      </w:r>
      <w:r>
        <w:t>had</w:t>
      </w:r>
      <w:r>
        <w:rPr>
          <w:spacing w:val="-3"/>
        </w:rPr>
        <w:t xml:space="preserve"> </w:t>
      </w:r>
      <w:r>
        <w:t>sat</w:t>
      </w:r>
      <w:r>
        <w:rPr>
          <w:spacing w:val="-3"/>
        </w:rPr>
        <w:t xml:space="preserve"> </w:t>
      </w:r>
      <w:r>
        <w:t>like</w:t>
      </w:r>
      <w:r>
        <w:rPr>
          <w:spacing w:val="-3"/>
        </w:rPr>
        <w:t xml:space="preserve"> </w:t>
      </w:r>
      <w:r>
        <w:t>a</w:t>
      </w:r>
      <w:r>
        <w:rPr>
          <w:spacing w:val="-3"/>
        </w:rPr>
        <w:t xml:space="preserve"> </w:t>
      </w:r>
      <w:r>
        <w:t>man</w:t>
      </w:r>
      <w:r>
        <w:rPr>
          <w:spacing w:val="-3"/>
        </w:rPr>
        <w:t xml:space="preserve"> </w:t>
      </w:r>
      <w:r>
        <w:t>in</w:t>
      </w:r>
      <w:r>
        <w:rPr>
          <w:spacing w:val="-3"/>
        </w:rPr>
        <w:t xml:space="preserve"> </w:t>
      </w:r>
      <w:r>
        <w:t>a</w:t>
      </w:r>
      <w:r>
        <w:rPr>
          <w:spacing w:val="-3"/>
        </w:rPr>
        <w:t xml:space="preserve"> </w:t>
      </w:r>
      <w:r>
        <w:t>trance.</w:t>
      </w:r>
      <w:r>
        <w:rPr>
          <w:spacing w:val="-3"/>
        </w:rPr>
        <w:t xml:space="preserve"> </w:t>
      </w:r>
      <w:r>
        <w:t>Now</w:t>
      </w:r>
      <w:r>
        <w:rPr>
          <w:spacing w:val="-3"/>
        </w:rPr>
        <w:t xml:space="preserve"> </w:t>
      </w:r>
      <w:r>
        <w:t>he showed signs of coming to. He snorted once or twice, blew his nose in a bewildered fashion, and said:</w:t>
      </w:r>
    </w:p>
    <w:p w14:paraId="2006156E" w14:textId="77777777" w:rsidR="001F3DBB" w:rsidRDefault="001F3DBB">
      <w:pPr>
        <w:pStyle w:val="BodyText"/>
        <w:sectPr w:rsidR="001F3DBB">
          <w:pgSz w:w="12240" w:h="15840"/>
          <w:pgMar w:top="1360" w:right="360" w:bottom="280" w:left="0" w:header="720" w:footer="720" w:gutter="0"/>
          <w:cols w:space="720"/>
        </w:sectPr>
      </w:pPr>
    </w:p>
    <w:p w14:paraId="2006156F" w14:textId="77777777" w:rsidR="001F3DBB" w:rsidRDefault="007F3F95">
      <w:pPr>
        <w:pStyle w:val="BodyText"/>
        <w:spacing w:before="70"/>
        <w:ind w:left="1997"/>
      </w:pPr>
      <w:r>
        <w:lastRenderedPageBreak/>
        <w:t>‘Upon</w:t>
      </w:r>
      <w:r>
        <w:rPr>
          <w:spacing w:val="-7"/>
        </w:rPr>
        <w:t xml:space="preserve"> </w:t>
      </w:r>
      <w:r>
        <w:t>my</w:t>
      </w:r>
      <w:r>
        <w:rPr>
          <w:spacing w:val="-4"/>
        </w:rPr>
        <w:t xml:space="preserve"> </w:t>
      </w:r>
      <w:r>
        <w:t>word!</w:t>
      </w:r>
      <w:r>
        <w:rPr>
          <w:spacing w:val="-10"/>
        </w:rPr>
        <w:t xml:space="preserve"> </w:t>
      </w:r>
      <w:r>
        <w:t>Well,</w:t>
      </w:r>
      <w:r>
        <w:rPr>
          <w:spacing w:val="-4"/>
        </w:rPr>
        <w:t xml:space="preserve"> </w:t>
      </w:r>
      <w:r>
        <w:t>upon</w:t>
      </w:r>
      <w:r>
        <w:rPr>
          <w:spacing w:val="-4"/>
        </w:rPr>
        <w:t xml:space="preserve"> </w:t>
      </w:r>
      <w:r>
        <w:t>my</w:t>
      </w:r>
      <w:r>
        <w:rPr>
          <w:spacing w:val="-4"/>
        </w:rPr>
        <w:t xml:space="preserve"> </w:t>
      </w:r>
      <w:r>
        <w:rPr>
          <w:spacing w:val="-2"/>
        </w:rPr>
        <w:t>word!’</w:t>
      </w:r>
    </w:p>
    <w:p w14:paraId="20061570" w14:textId="77777777" w:rsidR="001F3DBB" w:rsidRDefault="007F3F95">
      <w:pPr>
        <w:pStyle w:val="BodyText"/>
        <w:ind w:left="1997"/>
      </w:pPr>
      <w:r>
        <w:t xml:space="preserve">Beyond that, he did not commit himself. I think that he, like </w:t>
      </w:r>
      <w:r>
        <w:rPr>
          <w:spacing w:val="-2"/>
        </w:rPr>
        <w:t>myself,</w:t>
      </w:r>
    </w:p>
    <w:p w14:paraId="20061571" w14:textId="77777777" w:rsidR="001F3DBB" w:rsidRDefault="007F3F95">
      <w:pPr>
        <w:pStyle w:val="BodyText"/>
        <w:spacing w:before="0"/>
        <w:ind w:right="1187"/>
      </w:pPr>
      <w:r>
        <w:t>was</w:t>
      </w:r>
      <w:r>
        <w:rPr>
          <w:spacing w:val="-6"/>
        </w:rPr>
        <w:t xml:space="preserve"> </w:t>
      </w:r>
      <w:r>
        <w:t>impressed</w:t>
      </w:r>
      <w:r>
        <w:rPr>
          <w:spacing w:val="-6"/>
        </w:rPr>
        <w:t xml:space="preserve"> </w:t>
      </w:r>
      <w:r>
        <w:t>with</w:t>
      </w:r>
      <w:r>
        <w:rPr>
          <w:spacing w:val="-6"/>
        </w:rPr>
        <w:t xml:space="preserve"> </w:t>
      </w:r>
      <w:r>
        <w:t>the</w:t>
      </w:r>
      <w:r>
        <w:rPr>
          <w:spacing w:val="-6"/>
        </w:rPr>
        <w:t xml:space="preserve"> </w:t>
      </w:r>
      <w:r>
        <w:t>logical</w:t>
      </w:r>
      <w:r>
        <w:rPr>
          <w:spacing w:val="-6"/>
        </w:rPr>
        <w:t xml:space="preserve"> </w:t>
      </w:r>
      <w:r>
        <w:t>certainty</w:t>
      </w:r>
      <w:r>
        <w:rPr>
          <w:spacing w:val="-6"/>
        </w:rPr>
        <w:t xml:space="preserve"> </w:t>
      </w:r>
      <w:r>
        <w:t>of</w:t>
      </w:r>
      <w:r>
        <w:rPr>
          <w:spacing w:val="-6"/>
        </w:rPr>
        <w:t xml:space="preserve"> </w:t>
      </w:r>
      <w:r>
        <w:t>Miss</w:t>
      </w:r>
      <w:r>
        <w:rPr>
          <w:spacing w:val="-6"/>
        </w:rPr>
        <w:t xml:space="preserve"> </w:t>
      </w:r>
      <w:r>
        <w:t>Marple’s</w:t>
      </w:r>
      <w:r>
        <w:rPr>
          <w:spacing w:val="-6"/>
        </w:rPr>
        <w:t xml:space="preserve"> </w:t>
      </w:r>
      <w:r>
        <w:t>conclusions.</w:t>
      </w:r>
      <w:r>
        <w:rPr>
          <w:spacing w:val="-6"/>
        </w:rPr>
        <w:t xml:space="preserve"> </w:t>
      </w:r>
      <w:r>
        <w:t>But for the moment he was not willing to admit it.</w:t>
      </w:r>
    </w:p>
    <w:p w14:paraId="20061572" w14:textId="77777777" w:rsidR="001F3DBB" w:rsidRDefault="007F3F95">
      <w:pPr>
        <w:pStyle w:val="BodyText"/>
        <w:ind w:right="1187" w:firstLine="457"/>
      </w:pPr>
      <w:r>
        <w:t>Instead,</w:t>
      </w:r>
      <w:r>
        <w:rPr>
          <w:spacing w:val="-4"/>
        </w:rPr>
        <w:t xml:space="preserve"> </w:t>
      </w:r>
      <w:r>
        <w:t>he</w:t>
      </w:r>
      <w:r>
        <w:rPr>
          <w:spacing w:val="-4"/>
        </w:rPr>
        <w:t xml:space="preserve"> </w:t>
      </w:r>
      <w:r>
        <w:t>stretched</w:t>
      </w:r>
      <w:r>
        <w:rPr>
          <w:spacing w:val="-4"/>
        </w:rPr>
        <w:t xml:space="preserve"> </w:t>
      </w:r>
      <w:r>
        <w:t>out</w:t>
      </w:r>
      <w:r>
        <w:rPr>
          <w:spacing w:val="-4"/>
        </w:rPr>
        <w:t xml:space="preserve"> </w:t>
      </w:r>
      <w:r>
        <w:t>a</w:t>
      </w:r>
      <w:r>
        <w:rPr>
          <w:spacing w:val="-4"/>
        </w:rPr>
        <w:t xml:space="preserve"> </w:t>
      </w:r>
      <w:r>
        <w:t>hand,</w:t>
      </w:r>
      <w:r>
        <w:rPr>
          <w:spacing w:val="-4"/>
        </w:rPr>
        <w:t xml:space="preserve"> </w:t>
      </w:r>
      <w:r>
        <w:t>picked</w:t>
      </w:r>
      <w:r>
        <w:rPr>
          <w:spacing w:val="-4"/>
        </w:rPr>
        <w:t xml:space="preserve"> </w:t>
      </w:r>
      <w:r>
        <w:t>up</w:t>
      </w:r>
      <w:r>
        <w:rPr>
          <w:spacing w:val="-4"/>
        </w:rPr>
        <w:t xml:space="preserve"> </w:t>
      </w:r>
      <w:r>
        <w:t>the</w:t>
      </w:r>
      <w:r>
        <w:rPr>
          <w:spacing w:val="-4"/>
        </w:rPr>
        <w:t xml:space="preserve"> </w:t>
      </w:r>
      <w:r>
        <w:t>crumpled</w:t>
      </w:r>
      <w:r>
        <w:rPr>
          <w:spacing w:val="-4"/>
        </w:rPr>
        <w:t xml:space="preserve"> </w:t>
      </w:r>
      <w:r>
        <w:t>letter</w:t>
      </w:r>
      <w:r>
        <w:rPr>
          <w:spacing w:val="-4"/>
        </w:rPr>
        <w:t xml:space="preserve"> </w:t>
      </w:r>
      <w:r>
        <w:t>and barked out:</w:t>
      </w:r>
    </w:p>
    <w:p w14:paraId="20061573" w14:textId="77777777" w:rsidR="001F3DBB" w:rsidRDefault="007F3F95">
      <w:pPr>
        <w:pStyle w:val="BodyText"/>
        <w:ind w:right="1187" w:firstLine="457"/>
      </w:pPr>
      <w:r>
        <w:t>‘All</w:t>
      </w:r>
      <w:r>
        <w:rPr>
          <w:spacing w:val="-5"/>
        </w:rPr>
        <w:t xml:space="preserve"> </w:t>
      </w:r>
      <w:r>
        <w:t>very</w:t>
      </w:r>
      <w:r>
        <w:rPr>
          <w:spacing w:val="-5"/>
        </w:rPr>
        <w:t xml:space="preserve"> </w:t>
      </w:r>
      <w:r>
        <w:t>well.</w:t>
      </w:r>
      <w:r>
        <w:rPr>
          <w:spacing w:val="-5"/>
        </w:rPr>
        <w:t xml:space="preserve"> </w:t>
      </w:r>
      <w:r>
        <w:t>But</w:t>
      </w:r>
      <w:r>
        <w:rPr>
          <w:spacing w:val="-5"/>
        </w:rPr>
        <w:t xml:space="preserve"> </w:t>
      </w:r>
      <w:r>
        <w:t>how</w:t>
      </w:r>
      <w:r>
        <w:rPr>
          <w:spacing w:val="-5"/>
        </w:rPr>
        <w:t xml:space="preserve"> </w:t>
      </w:r>
      <w:r>
        <w:t>do</w:t>
      </w:r>
      <w:r>
        <w:rPr>
          <w:spacing w:val="-5"/>
        </w:rPr>
        <w:t xml:space="preserve"> </w:t>
      </w:r>
      <w:r>
        <w:t>you</w:t>
      </w:r>
      <w:r>
        <w:rPr>
          <w:spacing w:val="-5"/>
        </w:rPr>
        <w:t xml:space="preserve"> </w:t>
      </w:r>
      <w:r>
        <w:t>account</w:t>
      </w:r>
      <w:r>
        <w:rPr>
          <w:spacing w:val="-5"/>
        </w:rPr>
        <w:t xml:space="preserve"> </w:t>
      </w:r>
      <w:r>
        <w:t>for</w:t>
      </w:r>
      <w:r>
        <w:rPr>
          <w:spacing w:val="-5"/>
        </w:rPr>
        <w:t xml:space="preserve"> </w:t>
      </w:r>
      <w:r>
        <w:t>this</w:t>
      </w:r>
      <w:r>
        <w:rPr>
          <w:spacing w:val="-5"/>
        </w:rPr>
        <w:t xml:space="preserve"> </w:t>
      </w:r>
      <w:r>
        <w:t>fellow</w:t>
      </w:r>
      <w:r>
        <w:rPr>
          <w:spacing w:val="-5"/>
        </w:rPr>
        <w:t xml:space="preserve"> </w:t>
      </w:r>
      <w:r>
        <w:t>Hawes!</w:t>
      </w:r>
      <w:r>
        <w:rPr>
          <w:spacing w:val="-10"/>
        </w:rPr>
        <w:t xml:space="preserve"> </w:t>
      </w:r>
      <w:r>
        <w:t>Why,</w:t>
      </w:r>
      <w:r>
        <w:rPr>
          <w:spacing w:val="-5"/>
        </w:rPr>
        <w:t xml:space="preserve"> </w:t>
      </w:r>
      <w:r>
        <w:t>he actually rang up and confessed.’</w:t>
      </w:r>
    </w:p>
    <w:p w14:paraId="20061574" w14:textId="77777777" w:rsidR="001F3DBB" w:rsidRDefault="007F3F95">
      <w:pPr>
        <w:pStyle w:val="BodyText"/>
        <w:ind w:left="1997"/>
      </w:pPr>
      <w:r>
        <w:t>‘Yes,</w:t>
      </w:r>
      <w:r>
        <w:rPr>
          <w:spacing w:val="-6"/>
        </w:rPr>
        <w:t xml:space="preserve"> </w:t>
      </w:r>
      <w:r>
        <w:t>that</w:t>
      </w:r>
      <w:r>
        <w:rPr>
          <w:spacing w:val="-6"/>
        </w:rPr>
        <w:t xml:space="preserve"> </w:t>
      </w:r>
      <w:r>
        <w:t>was</w:t>
      </w:r>
      <w:r>
        <w:rPr>
          <w:spacing w:val="-6"/>
        </w:rPr>
        <w:t xml:space="preserve"> </w:t>
      </w:r>
      <w:r>
        <w:t>what</w:t>
      </w:r>
      <w:r>
        <w:rPr>
          <w:spacing w:val="-5"/>
        </w:rPr>
        <w:t xml:space="preserve"> </w:t>
      </w:r>
      <w:r>
        <w:t>was</w:t>
      </w:r>
      <w:r>
        <w:rPr>
          <w:spacing w:val="-6"/>
        </w:rPr>
        <w:t xml:space="preserve"> </w:t>
      </w:r>
      <w:r>
        <w:t>so</w:t>
      </w:r>
      <w:r>
        <w:rPr>
          <w:spacing w:val="-6"/>
        </w:rPr>
        <w:t xml:space="preserve"> </w:t>
      </w:r>
      <w:r>
        <w:t>providential.</w:t>
      </w:r>
      <w:r>
        <w:rPr>
          <w:spacing w:val="-11"/>
        </w:rPr>
        <w:t xml:space="preserve"> </w:t>
      </w:r>
      <w:r>
        <w:t>The</w:t>
      </w:r>
      <w:r>
        <w:rPr>
          <w:spacing w:val="-11"/>
        </w:rPr>
        <w:t xml:space="preserve"> </w:t>
      </w:r>
      <w:r>
        <w:t>Vicar’s</w:t>
      </w:r>
      <w:r>
        <w:rPr>
          <w:spacing w:val="-6"/>
        </w:rPr>
        <w:t xml:space="preserve"> </w:t>
      </w:r>
      <w:r>
        <w:t>sermon,</w:t>
      </w:r>
      <w:r>
        <w:rPr>
          <w:spacing w:val="-5"/>
        </w:rPr>
        <w:t xml:space="preserve"> </w:t>
      </w:r>
      <w:r>
        <w:rPr>
          <w:spacing w:val="-2"/>
        </w:rPr>
        <w:t>doubtless.</w:t>
      </w:r>
    </w:p>
    <w:p w14:paraId="20061575" w14:textId="77777777" w:rsidR="001F3DBB" w:rsidRDefault="007F3F95">
      <w:pPr>
        <w:pStyle w:val="BodyText"/>
        <w:spacing w:before="0"/>
        <w:ind w:right="1214"/>
      </w:pPr>
      <w:r>
        <w:t>You know, dear Mr Clement, you really preached a most remarkable sermon.</w:t>
      </w:r>
      <w:r>
        <w:rPr>
          <w:spacing w:val="-4"/>
        </w:rPr>
        <w:t xml:space="preserve"> </w:t>
      </w:r>
      <w:r>
        <w:t>It</w:t>
      </w:r>
      <w:r>
        <w:rPr>
          <w:spacing w:val="-4"/>
        </w:rPr>
        <w:t xml:space="preserve"> </w:t>
      </w:r>
      <w:r>
        <w:t>must</w:t>
      </w:r>
      <w:r>
        <w:rPr>
          <w:spacing w:val="-4"/>
        </w:rPr>
        <w:t xml:space="preserve"> </w:t>
      </w:r>
      <w:r>
        <w:t>have</w:t>
      </w:r>
      <w:r>
        <w:rPr>
          <w:spacing w:val="-4"/>
        </w:rPr>
        <w:t xml:space="preserve"> </w:t>
      </w:r>
      <w:r>
        <w:t>affected</w:t>
      </w:r>
      <w:r>
        <w:rPr>
          <w:spacing w:val="-4"/>
        </w:rPr>
        <w:t xml:space="preserve"> </w:t>
      </w:r>
      <w:r>
        <w:t>Mr</w:t>
      </w:r>
      <w:r>
        <w:rPr>
          <w:spacing w:val="-4"/>
        </w:rPr>
        <w:t xml:space="preserve"> </w:t>
      </w:r>
      <w:r>
        <w:t>Hawes</w:t>
      </w:r>
      <w:r>
        <w:rPr>
          <w:spacing w:val="-4"/>
        </w:rPr>
        <w:t xml:space="preserve"> </w:t>
      </w:r>
      <w:r>
        <w:t>deeply.</w:t>
      </w:r>
      <w:r>
        <w:rPr>
          <w:spacing w:val="-4"/>
        </w:rPr>
        <w:t xml:space="preserve"> </w:t>
      </w:r>
      <w:r>
        <w:t>He</w:t>
      </w:r>
      <w:r>
        <w:rPr>
          <w:spacing w:val="-4"/>
        </w:rPr>
        <w:t xml:space="preserve"> </w:t>
      </w:r>
      <w:r>
        <w:t>could</w:t>
      </w:r>
      <w:r>
        <w:rPr>
          <w:spacing w:val="-4"/>
        </w:rPr>
        <w:t xml:space="preserve"> </w:t>
      </w:r>
      <w:r>
        <w:t>bear</w:t>
      </w:r>
      <w:r>
        <w:rPr>
          <w:spacing w:val="-4"/>
        </w:rPr>
        <w:t xml:space="preserve"> </w:t>
      </w:r>
      <w:r>
        <w:t>it</w:t>
      </w:r>
      <w:r>
        <w:rPr>
          <w:spacing w:val="-4"/>
        </w:rPr>
        <w:t xml:space="preserve"> </w:t>
      </w:r>
      <w:r>
        <w:t>no</w:t>
      </w:r>
      <w:r>
        <w:rPr>
          <w:spacing w:val="-4"/>
        </w:rPr>
        <w:t xml:space="preserve"> </w:t>
      </w:r>
      <w:r>
        <w:t>longer, and</w:t>
      </w:r>
      <w:r>
        <w:rPr>
          <w:spacing w:val="-2"/>
        </w:rPr>
        <w:t xml:space="preserve"> </w:t>
      </w:r>
      <w:r>
        <w:t xml:space="preserve">felt he must confess – about the misappropriations of the church </w:t>
      </w:r>
      <w:r>
        <w:rPr>
          <w:spacing w:val="-2"/>
        </w:rPr>
        <w:t>funds.’</w:t>
      </w:r>
    </w:p>
    <w:p w14:paraId="20061576" w14:textId="77777777" w:rsidR="001F3DBB" w:rsidRDefault="007F3F95">
      <w:pPr>
        <w:pStyle w:val="BodyText"/>
        <w:ind w:left="1997"/>
      </w:pPr>
      <w:r>
        <w:rPr>
          <w:spacing w:val="-2"/>
        </w:rPr>
        <w:t>‘What?’</w:t>
      </w:r>
    </w:p>
    <w:p w14:paraId="20061577" w14:textId="77777777" w:rsidR="001F3DBB" w:rsidRDefault="007F3F95">
      <w:pPr>
        <w:pStyle w:val="BodyText"/>
        <w:ind w:right="1187" w:firstLine="457"/>
      </w:pPr>
      <w:r>
        <w:t>‘Yes</w:t>
      </w:r>
      <w:r>
        <w:rPr>
          <w:spacing w:val="-5"/>
        </w:rPr>
        <w:t xml:space="preserve"> </w:t>
      </w:r>
      <w:r>
        <w:t>–</w:t>
      </w:r>
      <w:r>
        <w:rPr>
          <w:spacing w:val="-5"/>
        </w:rPr>
        <w:t xml:space="preserve"> </w:t>
      </w:r>
      <w:r>
        <w:t>and</w:t>
      </w:r>
      <w:r>
        <w:rPr>
          <w:spacing w:val="-5"/>
        </w:rPr>
        <w:t xml:space="preserve"> </w:t>
      </w:r>
      <w:r>
        <w:t>that,</w:t>
      </w:r>
      <w:r>
        <w:rPr>
          <w:spacing w:val="-5"/>
        </w:rPr>
        <w:t xml:space="preserve"> </w:t>
      </w:r>
      <w:r>
        <w:t>under</w:t>
      </w:r>
      <w:r>
        <w:rPr>
          <w:spacing w:val="-5"/>
        </w:rPr>
        <w:t xml:space="preserve"> </w:t>
      </w:r>
      <w:r>
        <w:t>Providence,</w:t>
      </w:r>
      <w:r>
        <w:rPr>
          <w:spacing w:val="-5"/>
        </w:rPr>
        <w:t xml:space="preserve"> </w:t>
      </w:r>
      <w:r>
        <w:t>is</w:t>
      </w:r>
      <w:r>
        <w:rPr>
          <w:spacing w:val="-5"/>
        </w:rPr>
        <w:t xml:space="preserve"> </w:t>
      </w:r>
      <w:r>
        <w:t>what</w:t>
      </w:r>
      <w:r>
        <w:rPr>
          <w:spacing w:val="-5"/>
        </w:rPr>
        <w:t xml:space="preserve"> </w:t>
      </w:r>
      <w:r>
        <w:t>has</w:t>
      </w:r>
      <w:r>
        <w:rPr>
          <w:spacing w:val="-5"/>
        </w:rPr>
        <w:t xml:space="preserve"> </w:t>
      </w:r>
      <w:r>
        <w:t>saved</w:t>
      </w:r>
      <w:r>
        <w:rPr>
          <w:spacing w:val="-5"/>
        </w:rPr>
        <w:t xml:space="preserve"> </w:t>
      </w:r>
      <w:r>
        <w:t>his</w:t>
      </w:r>
      <w:r>
        <w:rPr>
          <w:spacing w:val="-5"/>
        </w:rPr>
        <w:t xml:space="preserve"> </w:t>
      </w:r>
      <w:r>
        <w:t>life.</w:t>
      </w:r>
      <w:r>
        <w:rPr>
          <w:spacing w:val="-5"/>
        </w:rPr>
        <w:t xml:space="preserve"> </w:t>
      </w:r>
      <w:r>
        <w:t>(For</w:t>
      </w:r>
      <w:r>
        <w:rPr>
          <w:spacing w:val="-5"/>
        </w:rPr>
        <w:t xml:space="preserve"> </w:t>
      </w:r>
      <w:r>
        <w:t>I</w:t>
      </w:r>
      <w:r>
        <w:rPr>
          <w:spacing w:val="-5"/>
        </w:rPr>
        <w:t xml:space="preserve"> </w:t>
      </w:r>
      <w:r>
        <w:t xml:space="preserve">hope and trust it </w:t>
      </w:r>
      <w:r>
        <w:rPr>
          <w:i/>
        </w:rPr>
        <w:t xml:space="preserve">is </w:t>
      </w:r>
      <w:r>
        <w:t>saved. Dr Haydock is so clever.)</w:t>
      </w:r>
      <w:r>
        <w:rPr>
          <w:spacing w:val="-11"/>
        </w:rPr>
        <w:t xml:space="preserve"> </w:t>
      </w:r>
      <w:r>
        <w:t>As I see the matter, Mr Redding kept this letter (a risky thing to do, but I expect he hid it in some</w:t>
      </w:r>
    </w:p>
    <w:p w14:paraId="20061578" w14:textId="77777777" w:rsidR="001F3DBB" w:rsidRDefault="007F3F95">
      <w:pPr>
        <w:pStyle w:val="BodyText"/>
        <w:spacing w:before="0"/>
        <w:ind w:right="1187"/>
      </w:pPr>
      <w:r>
        <w:t>safe place) and waited till he found out for certain to whom it referred. He soon</w:t>
      </w:r>
      <w:r>
        <w:rPr>
          <w:spacing w:val="-2"/>
        </w:rPr>
        <w:t xml:space="preserve"> </w:t>
      </w:r>
      <w:r>
        <w:t>made</w:t>
      </w:r>
      <w:r>
        <w:rPr>
          <w:spacing w:val="-2"/>
        </w:rPr>
        <w:t xml:space="preserve"> </w:t>
      </w:r>
      <w:r>
        <w:t>quite</w:t>
      </w:r>
      <w:r>
        <w:rPr>
          <w:spacing w:val="-2"/>
        </w:rPr>
        <w:t xml:space="preserve"> </w:t>
      </w:r>
      <w:r>
        <w:t>sure</w:t>
      </w:r>
      <w:r>
        <w:rPr>
          <w:spacing w:val="-2"/>
        </w:rPr>
        <w:t xml:space="preserve"> </w:t>
      </w:r>
      <w:r>
        <w:t>that</w:t>
      </w:r>
      <w:r>
        <w:rPr>
          <w:spacing w:val="-2"/>
        </w:rPr>
        <w:t xml:space="preserve"> </w:t>
      </w:r>
      <w:r>
        <w:t>it</w:t>
      </w:r>
      <w:r>
        <w:rPr>
          <w:spacing w:val="-2"/>
        </w:rPr>
        <w:t xml:space="preserve"> </w:t>
      </w:r>
      <w:r>
        <w:t>was</w:t>
      </w:r>
      <w:r>
        <w:rPr>
          <w:spacing w:val="-2"/>
        </w:rPr>
        <w:t xml:space="preserve"> </w:t>
      </w:r>
      <w:r>
        <w:t>Mr</w:t>
      </w:r>
      <w:r>
        <w:rPr>
          <w:spacing w:val="-2"/>
        </w:rPr>
        <w:t xml:space="preserve"> </w:t>
      </w:r>
      <w:r>
        <w:t>Hawes.</w:t>
      </w:r>
      <w:r>
        <w:rPr>
          <w:spacing w:val="-2"/>
        </w:rPr>
        <w:t xml:space="preserve"> </w:t>
      </w:r>
      <w:r>
        <w:t>I</w:t>
      </w:r>
      <w:r>
        <w:rPr>
          <w:spacing w:val="-2"/>
        </w:rPr>
        <w:t xml:space="preserve"> </w:t>
      </w:r>
      <w:r>
        <w:t>understand</w:t>
      </w:r>
      <w:r>
        <w:rPr>
          <w:spacing w:val="-2"/>
        </w:rPr>
        <w:t xml:space="preserve"> </w:t>
      </w:r>
      <w:r>
        <w:t>he</w:t>
      </w:r>
      <w:r>
        <w:rPr>
          <w:spacing w:val="-2"/>
        </w:rPr>
        <w:t xml:space="preserve"> </w:t>
      </w:r>
      <w:r>
        <w:t>came</w:t>
      </w:r>
      <w:r>
        <w:rPr>
          <w:spacing w:val="-2"/>
        </w:rPr>
        <w:t xml:space="preserve"> </w:t>
      </w:r>
      <w:r>
        <w:t>back</w:t>
      </w:r>
      <w:r>
        <w:rPr>
          <w:spacing w:val="-2"/>
        </w:rPr>
        <w:t xml:space="preserve"> </w:t>
      </w:r>
      <w:r>
        <w:t>here with Mr Hawes last night and spent a long time with him. I suspect that he then</w:t>
      </w:r>
      <w:r>
        <w:rPr>
          <w:spacing w:val="-2"/>
        </w:rPr>
        <w:t xml:space="preserve"> </w:t>
      </w:r>
      <w:r>
        <w:t>substituted</w:t>
      </w:r>
      <w:r>
        <w:rPr>
          <w:spacing w:val="-2"/>
        </w:rPr>
        <w:t xml:space="preserve"> </w:t>
      </w:r>
      <w:r>
        <w:t>a</w:t>
      </w:r>
      <w:r>
        <w:rPr>
          <w:spacing w:val="-2"/>
        </w:rPr>
        <w:t xml:space="preserve"> </w:t>
      </w:r>
      <w:r>
        <w:t>cachet</w:t>
      </w:r>
      <w:r>
        <w:rPr>
          <w:spacing w:val="-2"/>
        </w:rPr>
        <w:t xml:space="preserve"> </w:t>
      </w:r>
      <w:r>
        <w:t>of</w:t>
      </w:r>
      <w:r>
        <w:rPr>
          <w:spacing w:val="-2"/>
        </w:rPr>
        <w:t xml:space="preserve"> </w:t>
      </w:r>
      <w:r>
        <w:t>his</w:t>
      </w:r>
      <w:r>
        <w:rPr>
          <w:spacing w:val="-2"/>
        </w:rPr>
        <w:t xml:space="preserve"> </w:t>
      </w:r>
      <w:r>
        <w:t>own</w:t>
      </w:r>
      <w:r>
        <w:rPr>
          <w:spacing w:val="-2"/>
        </w:rPr>
        <w:t xml:space="preserve"> </w:t>
      </w:r>
      <w:r>
        <w:t>for</w:t>
      </w:r>
      <w:r>
        <w:rPr>
          <w:spacing w:val="-2"/>
        </w:rPr>
        <w:t xml:space="preserve"> </w:t>
      </w:r>
      <w:r>
        <w:t>one</w:t>
      </w:r>
      <w:r>
        <w:rPr>
          <w:spacing w:val="-2"/>
        </w:rPr>
        <w:t xml:space="preserve"> </w:t>
      </w:r>
      <w:r>
        <w:t>of</w:t>
      </w:r>
      <w:r>
        <w:rPr>
          <w:spacing w:val="-2"/>
        </w:rPr>
        <w:t xml:space="preserve"> </w:t>
      </w:r>
      <w:r>
        <w:t>Mr</w:t>
      </w:r>
      <w:r>
        <w:rPr>
          <w:spacing w:val="-2"/>
        </w:rPr>
        <w:t xml:space="preserve"> </w:t>
      </w:r>
      <w:r>
        <w:t>Hawes’s,</w:t>
      </w:r>
      <w:r>
        <w:rPr>
          <w:spacing w:val="-2"/>
        </w:rPr>
        <w:t xml:space="preserve"> </w:t>
      </w:r>
      <w:r>
        <w:t>and</w:t>
      </w:r>
      <w:r>
        <w:rPr>
          <w:spacing w:val="-2"/>
        </w:rPr>
        <w:t xml:space="preserve"> </w:t>
      </w:r>
      <w:r>
        <w:t>slipped</w:t>
      </w:r>
      <w:r>
        <w:rPr>
          <w:spacing w:val="-2"/>
        </w:rPr>
        <w:t xml:space="preserve"> </w:t>
      </w:r>
      <w:r>
        <w:t>this letter in the pocket of Mr Hawes’s dressing-gown. The poor young man would swallow the fatal cachet in all innocence – after his death his things would</w:t>
      </w:r>
      <w:r>
        <w:rPr>
          <w:spacing w:val="-3"/>
        </w:rPr>
        <w:t xml:space="preserve"> </w:t>
      </w:r>
      <w:r>
        <w:t>be</w:t>
      </w:r>
      <w:r>
        <w:rPr>
          <w:spacing w:val="-3"/>
        </w:rPr>
        <w:t xml:space="preserve"> </w:t>
      </w:r>
      <w:r>
        <w:t>gone</w:t>
      </w:r>
      <w:r>
        <w:rPr>
          <w:spacing w:val="-3"/>
        </w:rPr>
        <w:t xml:space="preserve"> </w:t>
      </w:r>
      <w:r>
        <w:t>through</w:t>
      </w:r>
      <w:r>
        <w:rPr>
          <w:spacing w:val="-3"/>
        </w:rPr>
        <w:t xml:space="preserve"> </w:t>
      </w:r>
      <w:r>
        <w:t>and</w:t>
      </w:r>
      <w:r>
        <w:rPr>
          <w:spacing w:val="-3"/>
        </w:rPr>
        <w:t xml:space="preserve"> </w:t>
      </w:r>
      <w:r>
        <w:t>the</w:t>
      </w:r>
      <w:r>
        <w:rPr>
          <w:spacing w:val="-3"/>
        </w:rPr>
        <w:t xml:space="preserve"> </w:t>
      </w:r>
      <w:r>
        <w:t>letter</w:t>
      </w:r>
      <w:r>
        <w:rPr>
          <w:spacing w:val="-3"/>
        </w:rPr>
        <w:t xml:space="preserve"> </w:t>
      </w:r>
      <w:r>
        <w:t>found</w:t>
      </w:r>
      <w:r>
        <w:rPr>
          <w:spacing w:val="-3"/>
        </w:rPr>
        <w:t xml:space="preserve"> </w:t>
      </w:r>
      <w:r>
        <w:t>and</w:t>
      </w:r>
      <w:r>
        <w:rPr>
          <w:spacing w:val="-3"/>
        </w:rPr>
        <w:t xml:space="preserve"> </w:t>
      </w:r>
      <w:r>
        <w:t>everyone</w:t>
      </w:r>
      <w:r>
        <w:rPr>
          <w:spacing w:val="-3"/>
        </w:rPr>
        <w:t xml:space="preserve"> </w:t>
      </w:r>
      <w:r>
        <w:t>would</w:t>
      </w:r>
      <w:r>
        <w:rPr>
          <w:spacing w:val="-3"/>
        </w:rPr>
        <w:t xml:space="preserve"> </w:t>
      </w:r>
      <w:r>
        <w:t>jump</w:t>
      </w:r>
      <w:r>
        <w:rPr>
          <w:spacing w:val="-3"/>
        </w:rPr>
        <w:t xml:space="preserve"> </w:t>
      </w:r>
      <w:r>
        <w:t>to</w:t>
      </w:r>
      <w:r>
        <w:rPr>
          <w:spacing w:val="-3"/>
        </w:rPr>
        <w:t xml:space="preserve"> </w:t>
      </w:r>
      <w:r>
        <w:t>the conclusion that he had shot Colonel Protheroe and taken his own life out of remorse. I rather fancy Mr Hawes must have found that letter tonight just after taking the fatal cachet. In his disordered state, it must have seemed</w:t>
      </w:r>
    </w:p>
    <w:p w14:paraId="20061579" w14:textId="77777777" w:rsidR="001F3DBB" w:rsidRDefault="007F3F95">
      <w:pPr>
        <w:pStyle w:val="BodyText"/>
        <w:spacing w:before="0"/>
        <w:ind w:right="1187"/>
      </w:pPr>
      <w:r>
        <w:t>like</w:t>
      </w:r>
      <w:r>
        <w:rPr>
          <w:spacing w:val="-6"/>
        </w:rPr>
        <w:t xml:space="preserve"> </w:t>
      </w:r>
      <w:r>
        <w:t>something</w:t>
      </w:r>
      <w:r>
        <w:rPr>
          <w:spacing w:val="-6"/>
        </w:rPr>
        <w:t xml:space="preserve"> </w:t>
      </w:r>
      <w:r>
        <w:t>supernatural,</w:t>
      </w:r>
      <w:r>
        <w:rPr>
          <w:spacing w:val="-6"/>
        </w:rPr>
        <w:t xml:space="preserve"> </w:t>
      </w:r>
      <w:r>
        <w:t>and,</w:t>
      </w:r>
      <w:r>
        <w:rPr>
          <w:spacing w:val="-6"/>
        </w:rPr>
        <w:t xml:space="preserve"> </w:t>
      </w:r>
      <w:r>
        <w:t>coming</w:t>
      </w:r>
      <w:r>
        <w:rPr>
          <w:spacing w:val="-6"/>
        </w:rPr>
        <w:t xml:space="preserve"> </w:t>
      </w:r>
      <w:r>
        <w:t>on</w:t>
      </w:r>
      <w:r>
        <w:rPr>
          <w:spacing w:val="-6"/>
        </w:rPr>
        <w:t xml:space="preserve"> </w:t>
      </w:r>
      <w:r>
        <w:t>top</w:t>
      </w:r>
      <w:r>
        <w:rPr>
          <w:spacing w:val="-6"/>
        </w:rPr>
        <w:t xml:space="preserve"> </w:t>
      </w:r>
      <w:r>
        <w:t>of</w:t>
      </w:r>
      <w:r>
        <w:rPr>
          <w:spacing w:val="-6"/>
        </w:rPr>
        <w:t xml:space="preserve"> </w:t>
      </w:r>
      <w:r>
        <w:t>the</w:t>
      </w:r>
      <w:r>
        <w:rPr>
          <w:spacing w:val="-12"/>
        </w:rPr>
        <w:t xml:space="preserve"> </w:t>
      </w:r>
      <w:r>
        <w:t>Vicar’s</w:t>
      </w:r>
      <w:r>
        <w:rPr>
          <w:spacing w:val="-6"/>
        </w:rPr>
        <w:t xml:space="preserve"> </w:t>
      </w:r>
      <w:r>
        <w:t>sermon,</w:t>
      </w:r>
      <w:r>
        <w:rPr>
          <w:spacing w:val="-6"/>
        </w:rPr>
        <w:t xml:space="preserve"> </w:t>
      </w:r>
      <w:r>
        <w:t>it must have impelled him to confess the whole thing.’</w:t>
      </w:r>
    </w:p>
    <w:p w14:paraId="2006157A" w14:textId="77777777" w:rsidR="001F3DBB" w:rsidRDefault="007F3F95">
      <w:pPr>
        <w:pStyle w:val="BodyText"/>
        <w:ind w:right="1187" w:firstLine="457"/>
      </w:pPr>
      <w:r>
        <w:t>‘Upon</w:t>
      </w:r>
      <w:r>
        <w:rPr>
          <w:spacing w:val="-8"/>
        </w:rPr>
        <w:t xml:space="preserve"> </w:t>
      </w:r>
      <w:r>
        <w:t>my</w:t>
      </w:r>
      <w:r>
        <w:rPr>
          <w:spacing w:val="-5"/>
        </w:rPr>
        <w:t xml:space="preserve"> </w:t>
      </w:r>
      <w:r>
        <w:t>word,’</w:t>
      </w:r>
      <w:r>
        <w:rPr>
          <w:spacing w:val="-23"/>
        </w:rPr>
        <w:t xml:space="preserve"> </w:t>
      </w:r>
      <w:r>
        <w:t>said</w:t>
      </w:r>
      <w:r>
        <w:rPr>
          <w:spacing w:val="-5"/>
        </w:rPr>
        <w:t xml:space="preserve"> </w:t>
      </w:r>
      <w:r>
        <w:t>Colonel</w:t>
      </w:r>
      <w:r>
        <w:rPr>
          <w:spacing w:val="-5"/>
        </w:rPr>
        <w:t xml:space="preserve"> </w:t>
      </w:r>
      <w:r>
        <w:t>Melchett.</w:t>
      </w:r>
      <w:r>
        <w:rPr>
          <w:spacing w:val="-5"/>
        </w:rPr>
        <w:t xml:space="preserve"> </w:t>
      </w:r>
      <w:r>
        <w:t>‘Upon</w:t>
      </w:r>
      <w:r>
        <w:rPr>
          <w:spacing w:val="-5"/>
        </w:rPr>
        <w:t xml:space="preserve"> </w:t>
      </w:r>
      <w:r>
        <w:t>my</w:t>
      </w:r>
      <w:r>
        <w:rPr>
          <w:spacing w:val="-5"/>
        </w:rPr>
        <w:t xml:space="preserve"> </w:t>
      </w:r>
      <w:r>
        <w:t>word!</w:t>
      </w:r>
      <w:r>
        <w:rPr>
          <w:i/>
        </w:rPr>
        <w:t xml:space="preserve">Most </w:t>
      </w:r>
      <w:r>
        <w:t>extraordinary! I – I – don’t believe a word of it.’</w:t>
      </w:r>
    </w:p>
    <w:p w14:paraId="2006157B" w14:textId="77777777" w:rsidR="001F3DBB" w:rsidRDefault="001F3DBB">
      <w:pPr>
        <w:pStyle w:val="BodyText"/>
        <w:sectPr w:rsidR="001F3DBB">
          <w:pgSz w:w="12240" w:h="15840"/>
          <w:pgMar w:top="1360" w:right="360" w:bottom="280" w:left="0" w:header="720" w:footer="720" w:gutter="0"/>
          <w:cols w:space="720"/>
        </w:sectPr>
      </w:pPr>
    </w:p>
    <w:p w14:paraId="2006157C" w14:textId="77777777" w:rsidR="001F3DBB" w:rsidRDefault="007F3F95">
      <w:pPr>
        <w:pStyle w:val="BodyText"/>
        <w:spacing w:before="70"/>
        <w:ind w:right="1281" w:firstLine="457"/>
      </w:pPr>
      <w:r>
        <w:lastRenderedPageBreak/>
        <w:t>He</w:t>
      </w:r>
      <w:r>
        <w:rPr>
          <w:spacing w:val="-4"/>
        </w:rPr>
        <w:t xml:space="preserve"> </w:t>
      </w:r>
      <w:r>
        <w:t>had</w:t>
      </w:r>
      <w:r>
        <w:rPr>
          <w:spacing w:val="-4"/>
        </w:rPr>
        <w:t xml:space="preserve"> </w:t>
      </w:r>
      <w:r>
        <w:t>never</w:t>
      </w:r>
      <w:r>
        <w:rPr>
          <w:spacing w:val="-4"/>
        </w:rPr>
        <w:t xml:space="preserve"> </w:t>
      </w:r>
      <w:r>
        <w:t>made</w:t>
      </w:r>
      <w:r>
        <w:rPr>
          <w:spacing w:val="-4"/>
        </w:rPr>
        <w:t xml:space="preserve"> </w:t>
      </w:r>
      <w:r>
        <w:t>a</w:t>
      </w:r>
      <w:r>
        <w:rPr>
          <w:spacing w:val="-4"/>
        </w:rPr>
        <w:t xml:space="preserve"> </w:t>
      </w:r>
      <w:r>
        <w:t>statement</w:t>
      </w:r>
      <w:r>
        <w:rPr>
          <w:spacing w:val="-4"/>
        </w:rPr>
        <w:t xml:space="preserve"> </w:t>
      </w:r>
      <w:r>
        <w:t>that</w:t>
      </w:r>
      <w:r>
        <w:rPr>
          <w:spacing w:val="-4"/>
        </w:rPr>
        <w:t xml:space="preserve"> </w:t>
      </w:r>
      <w:r>
        <w:t>sounded</w:t>
      </w:r>
      <w:r>
        <w:rPr>
          <w:spacing w:val="-4"/>
        </w:rPr>
        <w:t xml:space="preserve"> </w:t>
      </w:r>
      <w:r>
        <w:t>more</w:t>
      </w:r>
      <w:r>
        <w:rPr>
          <w:spacing w:val="-4"/>
        </w:rPr>
        <w:t xml:space="preserve"> </w:t>
      </w:r>
      <w:r>
        <w:t>unconvincing.</w:t>
      </w:r>
      <w:r>
        <w:rPr>
          <w:spacing w:val="-4"/>
        </w:rPr>
        <w:t xml:space="preserve"> </w:t>
      </w:r>
      <w:r>
        <w:t>It must have sounded so in his own ears, for he went on:</w:t>
      </w:r>
    </w:p>
    <w:p w14:paraId="2006157D" w14:textId="77777777" w:rsidR="001F3DBB" w:rsidRDefault="007F3F95">
      <w:pPr>
        <w:pStyle w:val="BodyText"/>
        <w:ind w:right="1187" w:firstLine="457"/>
      </w:pPr>
      <w:r>
        <w:t>‘And</w:t>
      </w:r>
      <w:r>
        <w:rPr>
          <w:spacing w:val="-3"/>
        </w:rPr>
        <w:t xml:space="preserve"> </w:t>
      </w:r>
      <w:r>
        <w:t>can</w:t>
      </w:r>
      <w:r>
        <w:rPr>
          <w:spacing w:val="-3"/>
        </w:rPr>
        <w:t xml:space="preserve"> </w:t>
      </w:r>
      <w:r>
        <w:t>you</w:t>
      </w:r>
      <w:r>
        <w:rPr>
          <w:spacing w:val="-3"/>
        </w:rPr>
        <w:t xml:space="preserve"> </w:t>
      </w:r>
      <w:r>
        <w:t>explain</w:t>
      </w:r>
      <w:r>
        <w:rPr>
          <w:spacing w:val="-3"/>
        </w:rPr>
        <w:t xml:space="preserve"> </w:t>
      </w:r>
      <w:r>
        <w:t>the</w:t>
      </w:r>
      <w:r>
        <w:rPr>
          <w:spacing w:val="-3"/>
        </w:rPr>
        <w:t xml:space="preserve"> </w:t>
      </w:r>
      <w:r>
        <w:t>other</w:t>
      </w:r>
      <w:r>
        <w:rPr>
          <w:spacing w:val="-3"/>
        </w:rPr>
        <w:t xml:space="preserve"> </w:t>
      </w:r>
      <w:r>
        <w:t>telephone</w:t>
      </w:r>
      <w:r>
        <w:rPr>
          <w:spacing w:val="-3"/>
        </w:rPr>
        <w:t xml:space="preserve"> </w:t>
      </w:r>
      <w:r>
        <w:t>call</w:t>
      </w:r>
      <w:r>
        <w:rPr>
          <w:spacing w:val="-3"/>
        </w:rPr>
        <w:t xml:space="preserve"> </w:t>
      </w:r>
      <w:r>
        <w:t>–</w:t>
      </w:r>
      <w:r>
        <w:rPr>
          <w:spacing w:val="-3"/>
        </w:rPr>
        <w:t xml:space="preserve"> </w:t>
      </w:r>
      <w:r>
        <w:t>the</w:t>
      </w:r>
      <w:r>
        <w:rPr>
          <w:spacing w:val="-3"/>
        </w:rPr>
        <w:t xml:space="preserve"> </w:t>
      </w:r>
      <w:r>
        <w:t>one</w:t>
      </w:r>
      <w:r>
        <w:rPr>
          <w:spacing w:val="-3"/>
        </w:rPr>
        <w:t xml:space="preserve"> </w:t>
      </w:r>
      <w:r>
        <w:t>from</w:t>
      </w:r>
      <w:r>
        <w:rPr>
          <w:spacing w:val="-3"/>
        </w:rPr>
        <w:t xml:space="preserve"> </w:t>
      </w:r>
      <w:r>
        <w:t>Mr Redding’s cottage to Mrs Price Ridley?’</w:t>
      </w:r>
    </w:p>
    <w:p w14:paraId="2006157E" w14:textId="77777777" w:rsidR="001F3DBB" w:rsidRDefault="007F3F95">
      <w:pPr>
        <w:pStyle w:val="BodyText"/>
        <w:ind w:left="1997"/>
      </w:pPr>
      <w:r>
        <w:t>‘Ah!’</w:t>
      </w:r>
      <w:r>
        <w:rPr>
          <w:spacing w:val="-23"/>
        </w:rPr>
        <w:t xml:space="preserve"> </w:t>
      </w:r>
      <w:r>
        <w:t xml:space="preserve">said Miss Marple. ‘That is what I call the coincidence. </w:t>
      </w:r>
      <w:r>
        <w:rPr>
          <w:spacing w:val="-4"/>
        </w:rPr>
        <w:t>Dear</w:t>
      </w:r>
    </w:p>
    <w:p w14:paraId="2006157F" w14:textId="77777777" w:rsidR="001F3DBB" w:rsidRDefault="007F3F95">
      <w:pPr>
        <w:pStyle w:val="BodyText"/>
        <w:spacing w:before="0"/>
        <w:ind w:right="1281"/>
      </w:pPr>
      <w:r>
        <w:t>Griselda sent that call – she and Mr Dennis between them, I fancy. They had heard the rumours Mrs Price Ridley was circulating about the Vicar, and</w:t>
      </w:r>
      <w:r>
        <w:rPr>
          <w:spacing w:val="-5"/>
        </w:rPr>
        <w:t xml:space="preserve"> </w:t>
      </w:r>
      <w:r>
        <w:t>they</w:t>
      </w:r>
      <w:r>
        <w:rPr>
          <w:spacing w:val="-5"/>
        </w:rPr>
        <w:t xml:space="preserve"> </w:t>
      </w:r>
      <w:r>
        <w:t>thought</w:t>
      </w:r>
      <w:r>
        <w:rPr>
          <w:spacing w:val="-5"/>
        </w:rPr>
        <w:t xml:space="preserve"> </w:t>
      </w:r>
      <w:r>
        <w:t>of</w:t>
      </w:r>
      <w:r>
        <w:rPr>
          <w:spacing w:val="-5"/>
        </w:rPr>
        <w:t xml:space="preserve"> </w:t>
      </w:r>
      <w:r>
        <w:t>this</w:t>
      </w:r>
      <w:r>
        <w:rPr>
          <w:spacing w:val="-5"/>
        </w:rPr>
        <w:t xml:space="preserve"> </w:t>
      </w:r>
      <w:r>
        <w:t>(perhaps</w:t>
      </w:r>
      <w:r>
        <w:rPr>
          <w:spacing w:val="-5"/>
        </w:rPr>
        <w:t xml:space="preserve"> </w:t>
      </w:r>
      <w:r>
        <w:t>rather</w:t>
      </w:r>
      <w:r>
        <w:rPr>
          <w:spacing w:val="-5"/>
        </w:rPr>
        <w:t xml:space="preserve"> </w:t>
      </w:r>
      <w:r>
        <w:t>childish)</w:t>
      </w:r>
      <w:r>
        <w:rPr>
          <w:spacing w:val="-5"/>
        </w:rPr>
        <w:t xml:space="preserve"> </w:t>
      </w:r>
      <w:r>
        <w:t>way</w:t>
      </w:r>
      <w:r>
        <w:rPr>
          <w:spacing w:val="-5"/>
        </w:rPr>
        <w:t xml:space="preserve"> </w:t>
      </w:r>
      <w:r>
        <w:t>of</w:t>
      </w:r>
      <w:r>
        <w:rPr>
          <w:spacing w:val="-5"/>
        </w:rPr>
        <w:t xml:space="preserve"> </w:t>
      </w:r>
      <w:r>
        <w:t>silencing</w:t>
      </w:r>
      <w:r>
        <w:rPr>
          <w:spacing w:val="-5"/>
        </w:rPr>
        <w:t xml:space="preserve"> </w:t>
      </w:r>
      <w:r>
        <w:t>her.</w:t>
      </w:r>
      <w:r>
        <w:rPr>
          <w:spacing w:val="-11"/>
        </w:rPr>
        <w:t xml:space="preserve"> </w:t>
      </w:r>
      <w:r>
        <w:t>The coincidence lies in the fact that the call should have been put through at exactly the same time as the fake shot from the wood. It led one to believe that the two must be connected.’</w:t>
      </w:r>
    </w:p>
    <w:p w14:paraId="20061580" w14:textId="77777777" w:rsidR="001F3DBB" w:rsidRDefault="007F3F95">
      <w:pPr>
        <w:pStyle w:val="BodyText"/>
        <w:ind w:right="1187" w:firstLine="457"/>
      </w:pPr>
      <w:r>
        <w:t>I suddenly remembered how everyone who spoke of that shot had described</w:t>
      </w:r>
      <w:r>
        <w:rPr>
          <w:spacing w:val="-10"/>
        </w:rPr>
        <w:t xml:space="preserve"> </w:t>
      </w:r>
      <w:r>
        <w:t>it</w:t>
      </w:r>
      <w:r>
        <w:rPr>
          <w:spacing w:val="-6"/>
        </w:rPr>
        <w:t xml:space="preserve"> </w:t>
      </w:r>
      <w:r>
        <w:t>as</w:t>
      </w:r>
      <w:r>
        <w:rPr>
          <w:spacing w:val="-6"/>
        </w:rPr>
        <w:t xml:space="preserve"> </w:t>
      </w:r>
      <w:r>
        <w:t>‘different’</w:t>
      </w:r>
      <w:r>
        <w:rPr>
          <w:spacing w:val="-23"/>
        </w:rPr>
        <w:t xml:space="preserve"> </w:t>
      </w:r>
      <w:r>
        <w:t>from</w:t>
      </w:r>
      <w:r>
        <w:rPr>
          <w:spacing w:val="-6"/>
        </w:rPr>
        <w:t xml:space="preserve"> </w:t>
      </w:r>
      <w:r>
        <w:t>the</w:t>
      </w:r>
      <w:r>
        <w:rPr>
          <w:spacing w:val="-6"/>
        </w:rPr>
        <w:t xml:space="preserve"> </w:t>
      </w:r>
      <w:r>
        <w:t>usual</w:t>
      </w:r>
      <w:r>
        <w:rPr>
          <w:spacing w:val="-6"/>
        </w:rPr>
        <w:t xml:space="preserve"> </w:t>
      </w:r>
      <w:r>
        <w:t>shot.</w:t>
      </w:r>
      <w:r>
        <w:rPr>
          <w:spacing w:val="-12"/>
        </w:rPr>
        <w:t xml:space="preserve"> </w:t>
      </w:r>
      <w:r>
        <w:t>They</w:t>
      </w:r>
      <w:r>
        <w:rPr>
          <w:spacing w:val="-6"/>
        </w:rPr>
        <w:t xml:space="preserve"> </w:t>
      </w:r>
      <w:r>
        <w:t>had</w:t>
      </w:r>
      <w:r>
        <w:rPr>
          <w:spacing w:val="-6"/>
        </w:rPr>
        <w:t xml:space="preserve"> </w:t>
      </w:r>
      <w:r>
        <w:t>been</w:t>
      </w:r>
      <w:r>
        <w:rPr>
          <w:spacing w:val="-6"/>
        </w:rPr>
        <w:t xml:space="preserve"> </w:t>
      </w:r>
      <w:r>
        <w:t>right.</w:t>
      </w:r>
      <w:r>
        <w:rPr>
          <w:spacing w:val="-17"/>
        </w:rPr>
        <w:t xml:space="preserve"> </w:t>
      </w:r>
      <w:r>
        <w:t>Yet</w:t>
      </w:r>
      <w:r>
        <w:rPr>
          <w:spacing w:val="-6"/>
        </w:rPr>
        <w:t xml:space="preserve"> </w:t>
      </w:r>
      <w:r>
        <w:t>how hard to explain just in what way the ‘difference’</w:t>
      </w:r>
      <w:r>
        <w:rPr>
          <w:spacing w:val="-14"/>
        </w:rPr>
        <w:t xml:space="preserve"> </w:t>
      </w:r>
      <w:r>
        <w:t>of the shot consisted.</w:t>
      </w:r>
    </w:p>
    <w:p w14:paraId="20061581" w14:textId="77777777" w:rsidR="001F3DBB" w:rsidRDefault="007F3F95">
      <w:pPr>
        <w:pStyle w:val="BodyText"/>
        <w:ind w:left="1997"/>
      </w:pPr>
      <w:r>
        <w:t xml:space="preserve">Colonel Melchett cleared his </w:t>
      </w:r>
      <w:r>
        <w:rPr>
          <w:spacing w:val="-2"/>
        </w:rPr>
        <w:t>throat.</w:t>
      </w:r>
    </w:p>
    <w:p w14:paraId="20061582" w14:textId="77777777" w:rsidR="001F3DBB" w:rsidRDefault="007F3F95">
      <w:pPr>
        <w:pStyle w:val="BodyText"/>
        <w:ind w:right="1187" w:firstLine="457"/>
      </w:pPr>
      <w:r>
        <w:t>‘Your</w:t>
      </w:r>
      <w:r>
        <w:rPr>
          <w:spacing w:val="-10"/>
        </w:rPr>
        <w:t xml:space="preserve"> </w:t>
      </w:r>
      <w:r>
        <w:t>solution</w:t>
      </w:r>
      <w:r>
        <w:rPr>
          <w:spacing w:val="-6"/>
        </w:rPr>
        <w:t xml:space="preserve"> </w:t>
      </w:r>
      <w:r>
        <w:t>is</w:t>
      </w:r>
      <w:r>
        <w:rPr>
          <w:spacing w:val="-6"/>
        </w:rPr>
        <w:t xml:space="preserve"> </w:t>
      </w:r>
      <w:r>
        <w:t>a</w:t>
      </w:r>
      <w:r>
        <w:rPr>
          <w:spacing w:val="-6"/>
        </w:rPr>
        <w:t xml:space="preserve"> </w:t>
      </w:r>
      <w:r>
        <w:t>very</w:t>
      </w:r>
      <w:r>
        <w:rPr>
          <w:spacing w:val="-6"/>
        </w:rPr>
        <w:t xml:space="preserve"> </w:t>
      </w:r>
      <w:r>
        <w:t>plausible</w:t>
      </w:r>
      <w:r>
        <w:rPr>
          <w:spacing w:val="-6"/>
        </w:rPr>
        <w:t xml:space="preserve"> </w:t>
      </w:r>
      <w:r>
        <w:t>one,</w:t>
      </w:r>
      <w:r>
        <w:rPr>
          <w:spacing w:val="-6"/>
        </w:rPr>
        <w:t xml:space="preserve"> </w:t>
      </w:r>
      <w:r>
        <w:t>Miss</w:t>
      </w:r>
      <w:r>
        <w:rPr>
          <w:spacing w:val="-6"/>
        </w:rPr>
        <w:t xml:space="preserve"> </w:t>
      </w:r>
      <w:r>
        <w:t>Marple,’</w:t>
      </w:r>
      <w:r>
        <w:rPr>
          <w:spacing w:val="-23"/>
        </w:rPr>
        <w:t xml:space="preserve"> </w:t>
      </w:r>
      <w:r>
        <w:t>he</w:t>
      </w:r>
      <w:r>
        <w:rPr>
          <w:spacing w:val="-6"/>
        </w:rPr>
        <w:t xml:space="preserve"> </w:t>
      </w:r>
      <w:r>
        <w:t>said.</w:t>
      </w:r>
      <w:r>
        <w:rPr>
          <w:spacing w:val="-6"/>
        </w:rPr>
        <w:t xml:space="preserve"> </w:t>
      </w:r>
      <w:r>
        <w:t>‘But</w:t>
      </w:r>
      <w:r>
        <w:rPr>
          <w:spacing w:val="-6"/>
        </w:rPr>
        <w:t xml:space="preserve"> </w:t>
      </w:r>
      <w:r>
        <w:t>you will allow me to point out that there is not a shadow of proof.’</w:t>
      </w:r>
    </w:p>
    <w:p w14:paraId="20061583" w14:textId="77777777" w:rsidR="001F3DBB" w:rsidRDefault="007F3F95">
      <w:pPr>
        <w:pStyle w:val="BodyText"/>
        <w:spacing w:line="448" w:lineRule="auto"/>
        <w:ind w:left="1997" w:right="1187"/>
      </w:pPr>
      <w:r>
        <w:t>‘I</w:t>
      </w:r>
      <w:r>
        <w:rPr>
          <w:spacing w:val="-9"/>
        </w:rPr>
        <w:t xml:space="preserve"> </w:t>
      </w:r>
      <w:r>
        <w:t>know,’</w:t>
      </w:r>
      <w:r>
        <w:rPr>
          <w:spacing w:val="-23"/>
        </w:rPr>
        <w:t xml:space="preserve"> </w:t>
      </w:r>
      <w:r>
        <w:t>said</w:t>
      </w:r>
      <w:r>
        <w:rPr>
          <w:spacing w:val="-5"/>
        </w:rPr>
        <w:t xml:space="preserve"> </w:t>
      </w:r>
      <w:r>
        <w:t>Miss</w:t>
      </w:r>
      <w:r>
        <w:rPr>
          <w:spacing w:val="-5"/>
        </w:rPr>
        <w:t xml:space="preserve"> </w:t>
      </w:r>
      <w:r>
        <w:t>Marple.</w:t>
      </w:r>
      <w:r>
        <w:rPr>
          <w:spacing w:val="-5"/>
        </w:rPr>
        <w:t xml:space="preserve"> </w:t>
      </w:r>
      <w:r>
        <w:t>‘But</w:t>
      </w:r>
      <w:r>
        <w:rPr>
          <w:spacing w:val="-5"/>
        </w:rPr>
        <w:t xml:space="preserve"> </w:t>
      </w:r>
      <w:r>
        <w:t>you</w:t>
      </w:r>
      <w:r>
        <w:rPr>
          <w:spacing w:val="-5"/>
        </w:rPr>
        <w:t xml:space="preserve"> </w:t>
      </w:r>
      <w:r>
        <w:t>believe</w:t>
      </w:r>
      <w:r>
        <w:rPr>
          <w:spacing w:val="-5"/>
        </w:rPr>
        <w:t xml:space="preserve"> </w:t>
      </w:r>
      <w:r>
        <w:t>it</w:t>
      </w:r>
      <w:r>
        <w:rPr>
          <w:spacing w:val="-5"/>
        </w:rPr>
        <w:t xml:space="preserve"> </w:t>
      </w:r>
      <w:r>
        <w:t>to</w:t>
      </w:r>
      <w:r>
        <w:rPr>
          <w:spacing w:val="-5"/>
        </w:rPr>
        <w:t xml:space="preserve"> </w:t>
      </w:r>
      <w:r>
        <w:t>be</w:t>
      </w:r>
      <w:r>
        <w:rPr>
          <w:spacing w:val="-5"/>
        </w:rPr>
        <w:t xml:space="preserve"> </w:t>
      </w:r>
      <w:r>
        <w:t>true,</w:t>
      </w:r>
      <w:r>
        <w:rPr>
          <w:spacing w:val="-5"/>
        </w:rPr>
        <w:t xml:space="preserve"> </w:t>
      </w:r>
      <w:r>
        <w:t>don’t</w:t>
      </w:r>
      <w:r>
        <w:rPr>
          <w:spacing w:val="-5"/>
        </w:rPr>
        <w:t xml:space="preserve"> </w:t>
      </w:r>
      <w:r>
        <w:t>you?’ There was a pause, then the Colonel said almost reluctantly:</w:t>
      </w:r>
    </w:p>
    <w:p w14:paraId="20061584" w14:textId="77777777" w:rsidR="001F3DBB" w:rsidRDefault="007F3F95">
      <w:pPr>
        <w:pStyle w:val="BodyText"/>
        <w:spacing w:before="0"/>
        <w:ind w:left="1997"/>
      </w:pPr>
      <w:r>
        <w:t>‘Yes,</w:t>
      </w:r>
      <w:r>
        <w:rPr>
          <w:spacing w:val="-4"/>
        </w:rPr>
        <w:t xml:space="preserve"> </w:t>
      </w:r>
      <w:r>
        <w:t>I</w:t>
      </w:r>
      <w:r>
        <w:rPr>
          <w:spacing w:val="-3"/>
        </w:rPr>
        <w:t xml:space="preserve"> </w:t>
      </w:r>
      <w:r>
        <w:t>do.</w:t>
      </w:r>
      <w:r>
        <w:rPr>
          <w:spacing w:val="-4"/>
        </w:rPr>
        <w:t xml:space="preserve"> </w:t>
      </w:r>
      <w:r>
        <w:t>Dash</w:t>
      </w:r>
      <w:r>
        <w:rPr>
          <w:spacing w:val="-3"/>
        </w:rPr>
        <w:t xml:space="preserve"> </w:t>
      </w:r>
      <w:r>
        <w:t>it</w:t>
      </w:r>
      <w:r>
        <w:rPr>
          <w:spacing w:val="-4"/>
        </w:rPr>
        <w:t xml:space="preserve"> </w:t>
      </w:r>
      <w:r>
        <w:t>all,</w:t>
      </w:r>
      <w:r>
        <w:rPr>
          <w:spacing w:val="-3"/>
        </w:rPr>
        <w:t xml:space="preserve"> </w:t>
      </w:r>
      <w:r>
        <w:t>it’s</w:t>
      </w:r>
      <w:r>
        <w:rPr>
          <w:spacing w:val="-3"/>
        </w:rPr>
        <w:t xml:space="preserve"> </w:t>
      </w:r>
      <w:r>
        <w:t>the</w:t>
      </w:r>
      <w:r>
        <w:rPr>
          <w:spacing w:val="-4"/>
        </w:rPr>
        <w:t xml:space="preserve"> </w:t>
      </w:r>
      <w:r>
        <w:t>only</w:t>
      </w:r>
      <w:r>
        <w:rPr>
          <w:spacing w:val="-3"/>
        </w:rPr>
        <w:t xml:space="preserve"> </w:t>
      </w:r>
      <w:r>
        <w:t>way</w:t>
      </w:r>
      <w:r>
        <w:rPr>
          <w:spacing w:val="-4"/>
        </w:rPr>
        <w:t xml:space="preserve"> </w:t>
      </w:r>
      <w:r>
        <w:t>the</w:t>
      </w:r>
      <w:r>
        <w:rPr>
          <w:spacing w:val="-3"/>
        </w:rPr>
        <w:t xml:space="preserve"> </w:t>
      </w:r>
      <w:r>
        <w:t>thing</w:t>
      </w:r>
      <w:r>
        <w:rPr>
          <w:spacing w:val="-4"/>
        </w:rPr>
        <w:t xml:space="preserve"> </w:t>
      </w:r>
      <w:r>
        <w:t>could</w:t>
      </w:r>
      <w:r>
        <w:rPr>
          <w:spacing w:val="-3"/>
        </w:rPr>
        <w:t xml:space="preserve"> </w:t>
      </w:r>
      <w:r>
        <w:t>have</w:t>
      </w:r>
      <w:r>
        <w:rPr>
          <w:spacing w:val="-3"/>
        </w:rPr>
        <w:t xml:space="preserve"> </w:t>
      </w:r>
      <w:r>
        <w:rPr>
          <w:spacing w:val="-2"/>
        </w:rPr>
        <w:t>happened.</w:t>
      </w:r>
    </w:p>
    <w:p w14:paraId="20061585" w14:textId="77777777" w:rsidR="001F3DBB" w:rsidRDefault="007F3F95">
      <w:pPr>
        <w:pStyle w:val="BodyText"/>
        <w:spacing w:before="0" w:line="448" w:lineRule="auto"/>
        <w:ind w:left="1997" w:right="5574" w:hanging="458"/>
      </w:pPr>
      <w:r>
        <w:t>But</w:t>
      </w:r>
      <w:r>
        <w:rPr>
          <w:spacing w:val="-8"/>
        </w:rPr>
        <w:t xml:space="preserve"> </w:t>
      </w:r>
      <w:r>
        <w:t>there’s</w:t>
      </w:r>
      <w:r>
        <w:rPr>
          <w:spacing w:val="-8"/>
        </w:rPr>
        <w:t xml:space="preserve"> </w:t>
      </w:r>
      <w:r>
        <w:t>no</w:t>
      </w:r>
      <w:r>
        <w:rPr>
          <w:spacing w:val="-8"/>
        </w:rPr>
        <w:t xml:space="preserve"> </w:t>
      </w:r>
      <w:r>
        <w:t>proof</w:t>
      </w:r>
      <w:r>
        <w:rPr>
          <w:spacing w:val="-8"/>
        </w:rPr>
        <w:t xml:space="preserve"> </w:t>
      </w:r>
      <w:r>
        <w:t>–</w:t>
      </w:r>
      <w:r>
        <w:rPr>
          <w:spacing w:val="-8"/>
        </w:rPr>
        <w:t xml:space="preserve"> </w:t>
      </w:r>
      <w:r>
        <w:t>not</w:t>
      </w:r>
      <w:r>
        <w:rPr>
          <w:spacing w:val="-8"/>
        </w:rPr>
        <w:t xml:space="preserve"> </w:t>
      </w:r>
      <w:r>
        <w:t>an</w:t>
      </w:r>
      <w:r>
        <w:rPr>
          <w:spacing w:val="-8"/>
        </w:rPr>
        <w:t xml:space="preserve"> </w:t>
      </w:r>
      <w:r>
        <w:t>atom.’ Miss Marple coughed.</w:t>
      </w:r>
    </w:p>
    <w:p w14:paraId="20061586" w14:textId="77777777" w:rsidR="001F3DBB" w:rsidRDefault="007F3F95">
      <w:pPr>
        <w:pStyle w:val="BodyText"/>
        <w:spacing w:before="0" w:line="448" w:lineRule="auto"/>
        <w:ind w:left="1997" w:right="2281"/>
      </w:pPr>
      <w:r>
        <w:t>‘That</w:t>
      </w:r>
      <w:r>
        <w:rPr>
          <w:spacing w:val="-5"/>
        </w:rPr>
        <w:t xml:space="preserve"> </w:t>
      </w:r>
      <w:r>
        <w:t>is</w:t>
      </w:r>
      <w:r>
        <w:rPr>
          <w:spacing w:val="-5"/>
        </w:rPr>
        <w:t xml:space="preserve"> </w:t>
      </w:r>
      <w:r>
        <w:t>why</w:t>
      </w:r>
      <w:r>
        <w:rPr>
          <w:spacing w:val="-5"/>
        </w:rPr>
        <w:t xml:space="preserve"> </w:t>
      </w:r>
      <w:r>
        <w:t>I</w:t>
      </w:r>
      <w:r>
        <w:rPr>
          <w:spacing w:val="-5"/>
        </w:rPr>
        <w:t xml:space="preserve"> </w:t>
      </w:r>
      <w:r>
        <w:t>thought</w:t>
      </w:r>
      <w:r>
        <w:rPr>
          <w:spacing w:val="-5"/>
        </w:rPr>
        <w:t xml:space="preserve"> </w:t>
      </w:r>
      <w:r>
        <w:t>perhaps</w:t>
      </w:r>
      <w:r>
        <w:rPr>
          <w:spacing w:val="-5"/>
        </w:rPr>
        <w:t xml:space="preserve"> </w:t>
      </w:r>
      <w:r>
        <w:t>under</w:t>
      </w:r>
      <w:r>
        <w:rPr>
          <w:spacing w:val="-5"/>
        </w:rPr>
        <w:t xml:space="preserve"> </w:t>
      </w:r>
      <w:r>
        <w:t>the</w:t>
      </w:r>
      <w:r>
        <w:rPr>
          <w:spacing w:val="-5"/>
        </w:rPr>
        <w:t xml:space="preserve"> </w:t>
      </w:r>
      <w:r>
        <w:t>circumstances</w:t>
      </w:r>
      <w:r>
        <w:rPr>
          <w:spacing w:val="-5"/>
        </w:rPr>
        <w:t xml:space="preserve"> </w:t>
      </w:r>
      <w:r>
        <w:t xml:space="preserve">–’ </w:t>
      </w:r>
      <w:r>
        <w:rPr>
          <w:spacing w:val="-2"/>
        </w:rPr>
        <w:t>‘Yes?’</w:t>
      </w:r>
    </w:p>
    <w:p w14:paraId="20061587" w14:textId="77777777" w:rsidR="001F3DBB" w:rsidRDefault="007F3F95">
      <w:pPr>
        <w:pStyle w:val="BodyText"/>
        <w:spacing w:before="0"/>
        <w:ind w:left="1997"/>
      </w:pPr>
      <w:r>
        <w:t>‘A</w:t>
      </w:r>
      <w:r>
        <w:rPr>
          <w:spacing w:val="-19"/>
        </w:rPr>
        <w:t xml:space="preserve"> </w:t>
      </w:r>
      <w:r>
        <w:t xml:space="preserve">little trap might be </w:t>
      </w:r>
      <w:r>
        <w:rPr>
          <w:spacing w:val="-2"/>
        </w:rPr>
        <w:t>permissable.’</w:t>
      </w:r>
    </w:p>
    <w:p w14:paraId="20061588" w14:textId="77777777" w:rsidR="001F3DBB" w:rsidRDefault="007F3F95">
      <w:pPr>
        <w:spacing w:before="300"/>
        <w:ind w:left="359"/>
        <w:jc w:val="center"/>
        <w:rPr>
          <w:i/>
          <w:sz w:val="30"/>
        </w:rPr>
      </w:pPr>
      <w:hyperlink r:id="rId46">
        <w:r>
          <w:rPr>
            <w:i/>
            <w:color w:val="0000FF"/>
            <w:spacing w:val="-2"/>
            <w:sz w:val="30"/>
          </w:rPr>
          <w:t>OceanofPDF.com</w:t>
        </w:r>
      </w:hyperlink>
    </w:p>
    <w:p w14:paraId="20061589" w14:textId="77777777" w:rsidR="001F3DBB" w:rsidRDefault="001F3DBB">
      <w:pPr>
        <w:jc w:val="center"/>
        <w:rPr>
          <w:i/>
          <w:sz w:val="30"/>
        </w:rPr>
        <w:sectPr w:rsidR="001F3DBB">
          <w:pgSz w:w="12240" w:h="15840"/>
          <w:pgMar w:top="1360" w:right="360" w:bottom="280" w:left="0" w:header="720" w:footer="720" w:gutter="0"/>
          <w:cols w:space="720"/>
        </w:sectPr>
      </w:pPr>
    </w:p>
    <w:p w14:paraId="2006158A" w14:textId="77777777" w:rsidR="001F3DBB" w:rsidRDefault="001F3DBB">
      <w:pPr>
        <w:pStyle w:val="BodyText"/>
        <w:spacing w:before="0"/>
        <w:ind w:left="0"/>
        <w:rPr>
          <w:i/>
          <w:sz w:val="33"/>
        </w:rPr>
      </w:pPr>
    </w:p>
    <w:p w14:paraId="2006158B" w14:textId="77777777" w:rsidR="001F3DBB" w:rsidRDefault="001F3DBB">
      <w:pPr>
        <w:pStyle w:val="BodyText"/>
        <w:spacing w:before="0"/>
        <w:ind w:left="0"/>
        <w:rPr>
          <w:i/>
          <w:sz w:val="33"/>
        </w:rPr>
      </w:pPr>
    </w:p>
    <w:p w14:paraId="2006158C" w14:textId="77777777" w:rsidR="001F3DBB" w:rsidRDefault="001F3DBB">
      <w:pPr>
        <w:pStyle w:val="BodyText"/>
        <w:spacing w:before="138"/>
        <w:ind w:left="0"/>
        <w:rPr>
          <w:i/>
          <w:sz w:val="33"/>
        </w:rPr>
      </w:pPr>
    </w:p>
    <w:p w14:paraId="2006158D" w14:textId="77777777" w:rsidR="001F3DBB" w:rsidRDefault="007F3F95">
      <w:pPr>
        <w:pStyle w:val="Heading4"/>
      </w:pPr>
      <w:bookmarkStart w:id="14" w:name="Chapter_31"/>
      <w:bookmarkEnd w:id="14"/>
      <w:r>
        <w:rPr>
          <w:color w:val="0000FF"/>
        </w:rPr>
        <w:t>Chapter</w:t>
      </w:r>
      <w:r>
        <w:rPr>
          <w:color w:val="0000FF"/>
          <w:spacing w:val="21"/>
        </w:rPr>
        <w:t xml:space="preserve"> </w:t>
      </w:r>
      <w:r>
        <w:rPr>
          <w:color w:val="0000FF"/>
          <w:spacing w:val="-5"/>
        </w:rPr>
        <w:t>31</w:t>
      </w:r>
    </w:p>
    <w:p w14:paraId="2006158E" w14:textId="77777777" w:rsidR="001F3DBB" w:rsidRDefault="001F3DBB">
      <w:pPr>
        <w:pStyle w:val="BodyText"/>
        <w:spacing w:before="0"/>
        <w:ind w:left="0"/>
        <w:rPr>
          <w:sz w:val="33"/>
        </w:rPr>
      </w:pPr>
    </w:p>
    <w:p w14:paraId="2006158F" w14:textId="77777777" w:rsidR="001F3DBB" w:rsidRDefault="001F3DBB">
      <w:pPr>
        <w:pStyle w:val="BodyText"/>
        <w:spacing w:before="0"/>
        <w:ind w:left="0"/>
        <w:rPr>
          <w:sz w:val="33"/>
        </w:rPr>
      </w:pPr>
    </w:p>
    <w:p w14:paraId="20061590" w14:textId="77777777" w:rsidR="001F3DBB" w:rsidRDefault="001F3DBB">
      <w:pPr>
        <w:pStyle w:val="BodyText"/>
        <w:spacing w:before="0"/>
        <w:ind w:left="0"/>
        <w:rPr>
          <w:sz w:val="33"/>
        </w:rPr>
      </w:pPr>
    </w:p>
    <w:p w14:paraId="20061591" w14:textId="77777777" w:rsidR="001F3DBB" w:rsidRDefault="001F3DBB">
      <w:pPr>
        <w:pStyle w:val="BodyText"/>
        <w:spacing w:before="321"/>
        <w:ind w:left="0"/>
        <w:rPr>
          <w:sz w:val="33"/>
        </w:rPr>
      </w:pPr>
    </w:p>
    <w:p w14:paraId="20061592" w14:textId="77777777" w:rsidR="001F3DBB" w:rsidRDefault="007F3F95">
      <w:pPr>
        <w:pStyle w:val="BodyText"/>
        <w:spacing w:before="0" w:line="448" w:lineRule="auto"/>
        <w:ind w:left="1997" w:right="5258" w:hanging="458"/>
      </w:pPr>
      <w:r>
        <w:t>Colonel</w:t>
      </w:r>
      <w:r>
        <w:rPr>
          <w:spacing w:val="-8"/>
        </w:rPr>
        <w:t xml:space="preserve"> </w:t>
      </w:r>
      <w:r>
        <w:t>Melchett</w:t>
      </w:r>
      <w:r>
        <w:rPr>
          <w:spacing w:val="-8"/>
        </w:rPr>
        <w:t xml:space="preserve"> </w:t>
      </w:r>
      <w:r>
        <w:t>and</w:t>
      </w:r>
      <w:r>
        <w:rPr>
          <w:spacing w:val="-8"/>
        </w:rPr>
        <w:t xml:space="preserve"> </w:t>
      </w:r>
      <w:r>
        <w:t>I</w:t>
      </w:r>
      <w:r>
        <w:rPr>
          <w:spacing w:val="-8"/>
        </w:rPr>
        <w:t xml:space="preserve"> </w:t>
      </w:r>
      <w:r>
        <w:t>both</w:t>
      </w:r>
      <w:r>
        <w:rPr>
          <w:spacing w:val="-8"/>
        </w:rPr>
        <w:t xml:space="preserve"> </w:t>
      </w:r>
      <w:r>
        <w:t>stared</w:t>
      </w:r>
      <w:r>
        <w:rPr>
          <w:spacing w:val="-8"/>
        </w:rPr>
        <w:t xml:space="preserve"> </w:t>
      </w:r>
      <w:r>
        <w:t>at</w:t>
      </w:r>
      <w:r>
        <w:rPr>
          <w:spacing w:val="-8"/>
        </w:rPr>
        <w:t xml:space="preserve"> </w:t>
      </w:r>
      <w:r>
        <w:t>her. ‘A trap? What kind of a trap?’</w:t>
      </w:r>
    </w:p>
    <w:p w14:paraId="20061593" w14:textId="77777777" w:rsidR="001F3DBB" w:rsidRDefault="007F3F95">
      <w:pPr>
        <w:pStyle w:val="BodyText"/>
        <w:spacing w:before="0"/>
        <w:ind w:right="1187" w:firstLine="457"/>
      </w:pPr>
      <w:r>
        <w:t>Miss</w:t>
      </w:r>
      <w:r>
        <w:rPr>
          <w:spacing w:val="-3"/>
        </w:rPr>
        <w:t xml:space="preserve"> </w:t>
      </w:r>
      <w:r>
        <w:t>Marple</w:t>
      </w:r>
      <w:r>
        <w:rPr>
          <w:spacing w:val="-3"/>
        </w:rPr>
        <w:t xml:space="preserve"> </w:t>
      </w:r>
      <w:r>
        <w:t>was</w:t>
      </w:r>
      <w:r>
        <w:rPr>
          <w:spacing w:val="-3"/>
        </w:rPr>
        <w:t xml:space="preserve"> </w:t>
      </w:r>
      <w:r>
        <w:t>a</w:t>
      </w:r>
      <w:r>
        <w:rPr>
          <w:spacing w:val="-3"/>
        </w:rPr>
        <w:t xml:space="preserve"> </w:t>
      </w:r>
      <w:r>
        <w:t>little</w:t>
      </w:r>
      <w:r>
        <w:rPr>
          <w:spacing w:val="-3"/>
        </w:rPr>
        <w:t xml:space="preserve"> </w:t>
      </w:r>
      <w:r>
        <w:t>diffident,</w:t>
      </w:r>
      <w:r>
        <w:rPr>
          <w:spacing w:val="-3"/>
        </w:rPr>
        <w:t xml:space="preserve"> </w:t>
      </w:r>
      <w:r>
        <w:t>but</w:t>
      </w:r>
      <w:r>
        <w:rPr>
          <w:spacing w:val="-3"/>
        </w:rPr>
        <w:t xml:space="preserve"> </w:t>
      </w:r>
      <w:r>
        <w:t>it</w:t>
      </w:r>
      <w:r>
        <w:rPr>
          <w:spacing w:val="-3"/>
        </w:rPr>
        <w:t xml:space="preserve"> </w:t>
      </w:r>
      <w:r>
        <w:t>was</w:t>
      </w:r>
      <w:r>
        <w:rPr>
          <w:spacing w:val="-3"/>
        </w:rPr>
        <w:t xml:space="preserve"> </w:t>
      </w:r>
      <w:r>
        <w:t>clear</w:t>
      </w:r>
      <w:r>
        <w:rPr>
          <w:spacing w:val="-3"/>
        </w:rPr>
        <w:t xml:space="preserve"> </w:t>
      </w:r>
      <w:r>
        <w:t>that</w:t>
      </w:r>
      <w:r>
        <w:rPr>
          <w:spacing w:val="-3"/>
        </w:rPr>
        <w:t xml:space="preserve"> </w:t>
      </w:r>
      <w:r>
        <w:t>she</w:t>
      </w:r>
      <w:r>
        <w:rPr>
          <w:spacing w:val="-3"/>
        </w:rPr>
        <w:t xml:space="preserve"> </w:t>
      </w:r>
      <w:r>
        <w:t>had</w:t>
      </w:r>
      <w:r>
        <w:rPr>
          <w:spacing w:val="-3"/>
        </w:rPr>
        <w:t xml:space="preserve"> </w:t>
      </w:r>
      <w:r>
        <w:t>a</w:t>
      </w:r>
      <w:r>
        <w:rPr>
          <w:spacing w:val="-3"/>
        </w:rPr>
        <w:t xml:space="preserve"> </w:t>
      </w:r>
      <w:r>
        <w:t>plan fully outlined.</w:t>
      </w:r>
    </w:p>
    <w:p w14:paraId="20061594" w14:textId="77777777" w:rsidR="001F3DBB" w:rsidRDefault="007F3F95">
      <w:pPr>
        <w:pStyle w:val="BodyText"/>
        <w:ind w:right="1187" w:firstLine="457"/>
      </w:pPr>
      <w:r>
        <w:t>‘Supposing</w:t>
      </w:r>
      <w:r>
        <w:rPr>
          <w:spacing w:val="-4"/>
        </w:rPr>
        <w:t xml:space="preserve"> </w:t>
      </w:r>
      <w:r>
        <w:t>Mr</w:t>
      </w:r>
      <w:r>
        <w:rPr>
          <w:spacing w:val="-4"/>
        </w:rPr>
        <w:t xml:space="preserve"> </w:t>
      </w:r>
      <w:r>
        <w:t>Redding</w:t>
      </w:r>
      <w:r>
        <w:rPr>
          <w:spacing w:val="-4"/>
        </w:rPr>
        <w:t xml:space="preserve"> </w:t>
      </w:r>
      <w:r>
        <w:t>were</w:t>
      </w:r>
      <w:r>
        <w:rPr>
          <w:spacing w:val="-4"/>
        </w:rPr>
        <w:t xml:space="preserve"> </w:t>
      </w:r>
      <w:r>
        <w:t>to</w:t>
      </w:r>
      <w:r>
        <w:rPr>
          <w:spacing w:val="-4"/>
        </w:rPr>
        <w:t xml:space="preserve"> </w:t>
      </w:r>
      <w:r>
        <w:t>be</w:t>
      </w:r>
      <w:r>
        <w:rPr>
          <w:spacing w:val="-4"/>
        </w:rPr>
        <w:t xml:space="preserve"> </w:t>
      </w:r>
      <w:r>
        <w:t>rung</w:t>
      </w:r>
      <w:r>
        <w:rPr>
          <w:spacing w:val="-4"/>
        </w:rPr>
        <w:t xml:space="preserve"> </w:t>
      </w:r>
      <w:r>
        <w:t>up</w:t>
      </w:r>
      <w:r>
        <w:rPr>
          <w:spacing w:val="-4"/>
        </w:rPr>
        <w:t xml:space="preserve"> </w:t>
      </w:r>
      <w:r>
        <w:t>on</w:t>
      </w:r>
      <w:r>
        <w:rPr>
          <w:spacing w:val="-4"/>
        </w:rPr>
        <w:t xml:space="preserve"> </w:t>
      </w:r>
      <w:r>
        <w:t>the</w:t>
      </w:r>
      <w:r>
        <w:rPr>
          <w:spacing w:val="-4"/>
        </w:rPr>
        <w:t xml:space="preserve"> </w:t>
      </w:r>
      <w:r>
        <w:t>telephone</w:t>
      </w:r>
      <w:r>
        <w:rPr>
          <w:spacing w:val="-4"/>
        </w:rPr>
        <w:t xml:space="preserve"> </w:t>
      </w:r>
      <w:r>
        <w:t xml:space="preserve">and </w:t>
      </w:r>
      <w:r>
        <w:rPr>
          <w:spacing w:val="-2"/>
        </w:rPr>
        <w:t>warned.’</w:t>
      </w:r>
    </w:p>
    <w:p w14:paraId="20061595" w14:textId="77777777" w:rsidR="001F3DBB" w:rsidRDefault="007F3F95">
      <w:pPr>
        <w:pStyle w:val="BodyText"/>
        <w:ind w:left="1997"/>
      </w:pPr>
      <w:r>
        <w:t xml:space="preserve">Colonel Melchett </w:t>
      </w:r>
      <w:r>
        <w:rPr>
          <w:spacing w:val="-2"/>
        </w:rPr>
        <w:t>smiled.</w:t>
      </w:r>
    </w:p>
    <w:p w14:paraId="20061596" w14:textId="77777777" w:rsidR="001F3DBB" w:rsidRDefault="007F3F95">
      <w:pPr>
        <w:pStyle w:val="BodyText"/>
        <w:ind w:right="1178" w:firstLine="457"/>
        <w:jc w:val="both"/>
      </w:pPr>
      <w:r>
        <w:t>‘“All</w:t>
      </w:r>
      <w:r>
        <w:rPr>
          <w:spacing w:val="-5"/>
        </w:rPr>
        <w:t xml:space="preserve"> </w:t>
      </w:r>
      <w:r>
        <w:t>is</w:t>
      </w:r>
      <w:r>
        <w:rPr>
          <w:spacing w:val="-5"/>
        </w:rPr>
        <w:t xml:space="preserve"> </w:t>
      </w:r>
      <w:r>
        <w:t>discovered.</w:t>
      </w:r>
      <w:r>
        <w:rPr>
          <w:spacing w:val="-5"/>
        </w:rPr>
        <w:t xml:space="preserve"> </w:t>
      </w:r>
      <w:r>
        <w:t>Fly!”</w:t>
      </w:r>
      <w:r>
        <w:rPr>
          <w:spacing w:val="-10"/>
        </w:rPr>
        <w:t xml:space="preserve"> </w:t>
      </w:r>
      <w:r>
        <w:t>That’s</w:t>
      </w:r>
      <w:r>
        <w:rPr>
          <w:spacing w:val="-5"/>
        </w:rPr>
        <w:t xml:space="preserve"> </w:t>
      </w:r>
      <w:r>
        <w:t>an</w:t>
      </w:r>
      <w:r>
        <w:rPr>
          <w:spacing w:val="-5"/>
        </w:rPr>
        <w:t xml:space="preserve"> </w:t>
      </w:r>
      <w:r>
        <w:t>old</w:t>
      </w:r>
      <w:r>
        <w:rPr>
          <w:spacing w:val="-5"/>
        </w:rPr>
        <w:t xml:space="preserve"> </w:t>
      </w:r>
      <w:r>
        <w:t>wheeze,</w:t>
      </w:r>
      <w:r>
        <w:rPr>
          <w:spacing w:val="-5"/>
        </w:rPr>
        <w:t xml:space="preserve"> </w:t>
      </w:r>
      <w:r>
        <w:t>Miss</w:t>
      </w:r>
      <w:r>
        <w:rPr>
          <w:spacing w:val="-5"/>
        </w:rPr>
        <w:t xml:space="preserve"> </w:t>
      </w:r>
      <w:r>
        <w:t>Marple.</w:t>
      </w:r>
      <w:r>
        <w:rPr>
          <w:spacing w:val="-5"/>
        </w:rPr>
        <w:t xml:space="preserve"> </w:t>
      </w:r>
      <w:r>
        <w:t>Not</w:t>
      </w:r>
      <w:r>
        <w:rPr>
          <w:spacing w:val="-5"/>
        </w:rPr>
        <w:t xml:space="preserve"> </w:t>
      </w:r>
      <w:r>
        <w:t>that</w:t>
      </w:r>
      <w:r>
        <w:rPr>
          <w:spacing w:val="-5"/>
        </w:rPr>
        <w:t xml:space="preserve"> </w:t>
      </w:r>
      <w:r>
        <w:t>it isn’t</w:t>
      </w:r>
      <w:r>
        <w:rPr>
          <w:spacing w:val="-4"/>
        </w:rPr>
        <w:t xml:space="preserve"> </w:t>
      </w:r>
      <w:r>
        <w:t>often</w:t>
      </w:r>
      <w:r>
        <w:rPr>
          <w:spacing w:val="-4"/>
        </w:rPr>
        <w:t xml:space="preserve"> </w:t>
      </w:r>
      <w:r>
        <w:t>successful!</w:t>
      </w:r>
      <w:r>
        <w:rPr>
          <w:spacing w:val="-4"/>
        </w:rPr>
        <w:t xml:space="preserve"> </w:t>
      </w:r>
      <w:r>
        <w:t>But</w:t>
      </w:r>
      <w:r>
        <w:rPr>
          <w:spacing w:val="-4"/>
        </w:rPr>
        <w:t xml:space="preserve"> </w:t>
      </w:r>
      <w:r>
        <w:t>I</w:t>
      </w:r>
      <w:r>
        <w:rPr>
          <w:spacing w:val="-4"/>
        </w:rPr>
        <w:t xml:space="preserve"> </w:t>
      </w:r>
      <w:r>
        <w:t>think</w:t>
      </w:r>
      <w:r>
        <w:rPr>
          <w:spacing w:val="-4"/>
        </w:rPr>
        <w:t xml:space="preserve"> </w:t>
      </w:r>
      <w:r>
        <w:t>in</w:t>
      </w:r>
      <w:r>
        <w:rPr>
          <w:spacing w:val="-4"/>
        </w:rPr>
        <w:t xml:space="preserve"> </w:t>
      </w:r>
      <w:r>
        <w:t>this</w:t>
      </w:r>
      <w:r>
        <w:rPr>
          <w:spacing w:val="-4"/>
        </w:rPr>
        <w:t xml:space="preserve"> </w:t>
      </w:r>
      <w:r>
        <w:t>case</w:t>
      </w:r>
      <w:r>
        <w:rPr>
          <w:spacing w:val="-4"/>
        </w:rPr>
        <w:t xml:space="preserve"> </w:t>
      </w:r>
      <w:r>
        <w:t>young</w:t>
      </w:r>
      <w:r>
        <w:rPr>
          <w:spacing w:val="-4"/>
        </w:rPr>
        <w:t xml:space="preserve"> </w:t>
      </w:r>
      <w:r>
        <w:t>Redding</w:t>
      </w:r>
      <w:r>
        <w:rPr>
          <w:spacing w:val="-4"/>
        </w:rPr>
        <w:t xml:space="preserve"> </w:t>
      </w:r>
      <w:r>
        <w:t>is</w:t>
      </w:r>
      <w:r>
        <w:rPr>
          <w:spacing w:val="-4"/>
        </w:rPr>
        <w:t xml:space="preserve"> </w:t>
      </w:r>
      <w:r>
        <w:t>too</w:t>
      </w:r>
      <w:r>
        <w:rPr>
          <w:spacing w:val="-4"/>
        </w:rPr>
        <w:t xml:space="preserve"> </w:t>
      </w:r>
      <w:r>
        <w:t>downy</w:t>
      </w:r>
      <w:r>
        <w:rPr>
          <w:spacing w:val="-4"/>
        </w:rPr>
        <w:t xml:space="preserve"> </w:t>
      </w:r>
      <w:r>
        <w:t>a bird to be caught that way.’</w:t>
      </w:r>
    </w:p>
    <w:p w14:paraId="20061597" w14:textId="77777777" w:rsidR="001F3DBB" w:rsidRDefault="007F3F95">
      <w:pPr>
        <w:pStyle w:val="BodyText"/>
        <w:ind w:right="1190" w:firstLine="457"/>
      </w:pPr>
      <w:r>
        <w:t>‘It would have to be something specific. I quite realize that,’</w:t>
      </w:r>
      <w:r>
        <w:rPr>
          <w:spacing w:val="-14"/>
        </w:rPr>
        <w:t xml:space="preserve"> </w:t>
      </w:r>
      <w:r>
        <w:t>said Miss Marple. ‘I would suggest – this is just a mere suggestion – that the warning should</w:t>
      </w:r>
      <w:r>
        <w:rPr>
          <w:spacing w:val="-2"/>
        </w:rPr>
        <w:t xml:space="preserve"> </w:t>
      </w:r>
      <w:r>
        <w:t>come</w:t>
      </w:r>
      <w:r>
        <w:rPr>
          <w:spacing w:val="-2"/>
        </w:rPr>
        <w:t xml:space="preserve"> </w:t>
      </w:r>
      <w:r>
        <w:t>from</w:t>
      </w:r>
      <w:r>
        <w:rPr>
          <w:spacing w:val="-2"/>
        </w:rPr>
        <w:t xml:space="preserve"> </w:t>
      </w:r>
      <w:r>
        <w:t>somebody</w:t>
      </w:r>
      <w:r>
        <w:rPr>
          <w:spacing w:val="-2"/>
        </w:rPr>
        <w:t xml:space="preserve"> </w:t>
      </w:r>
      <w:r>
        <w:t>who</w:t>
      </w:r>
      <w:r>
        <w:rPr>
          <w:spacing w:val="-2"/>
        </w:rPr>
        <w:t xml:space="preserve"> </w:t>
      </w:r>
      <w:r>
        <w:t>is</w:t>
      </w:r>
      <w:r>
        <w:rPr>
          <w:spacing w:val="-2"/>
        </w:rPr>
        <w:t xml:space="preserve"> </w:t>
      </w:r>
      <w:r>
        <w:t>known</w:t>
      </w:r>
      <w:r>
        <w:rPr>
          <w:spacing w:val="-2"/>
        </w:rPr>
        <w:t xml:space="preserve"> </w:t>
      </w:r>
      <w:r>
        <w:t>to</w:t>
      </w:r>
      <w:r>
        <w:rPr>
          <w:spacing w:val="-2"/>
        </w:rPr>
        <w:t xml:space="preserve"> </w:t>
      </w:r>
      <w:r>
        <w:t>have</w:t>
      </w:r>
      <w:r>
        <w:rPr>
          <w:spacing w:val="-2"/>
        </w:rPr>
        <w:t xml:space="preserve"> </w:t>
      </w:r>
      <w:r>
        <w:t>rather</w:t>
      </w:r>
      <w:r>
        <w:rPr>
          <w:spacing w:val="-2"/>
        </w:rPr>
        <w:t xml:space="preserve"> </w:t>
      </w:r>
      <w:r>
        <w:t>unusual</w:t>
      </w:r>
      <w:r>
        <w:rPr>
          <w:spacing w:val="-2"/>
        </w:rPr>
        <w:t xml:space="preserve"> </w:t>
      </w:r>
      <w:r>
        <w:t>views</w:t>
      </w:r>
      <w:r>
        <w:rPr>
          <w:spacing w:val="-2"/>
        </w:rPr>
        <w:t xml:space="preserve"> </w:t>
      </w:r>
      <w:r>
        <w:t>on these matters. Dr Haydock’s conversation would lead anyone to suppose that</w:t>
      </w:r>
      <w:r>
        <w:rPr>
          <w:spacing w:val="-3"/>
        </w:rPr>
        <w:t xml:space="preserve"> </w:t>
      </w:r>
      <w:r>
        <w:t>he</w:t>
      </w:r>
      <w:r>
        <w:rPr>
          <w:spacing w:val="-3"/>
        </w:rPr>
        <w:t xml:space="preserve"> </w:t>
      </w:r>
      <w:r>
        <w:t>might</w:t>
      </w:r>
      <w:r>
        <w:rPr>
          <w:spacing w:val="-3"/>
        </w:rPr>
        <w:t xml:space="preserve"> </w:t>
      </w:r>
      <w:r>
        <w:t>view</w:t>
      </w:r>
      <w:r>
        <w:rPr>
          <w:spacing w:val="-3"/>
        </w:rPr>
        <w:t xml:space="preserve"> </w:t>
      </w:r>
      <w:r>
        <w:t>such</w:t>
      </w:r>
      <w:r>
        <w:rPr>
          <w:spacing w:val="-3"/>
        </w:rPr>
        <w:t xml:space="preserve"> </w:t>
      </w:r>
      <w:r>
        <w:t>a</w:t>
      </w:r>
      <w:r>
        <w:rPr>
          <w:spacing w:val="-3"/>
        </w:rPr>
        <w:t xml:space="preserve"> </w:t>
      </w:r>
      <w:r>
        <w:t>thing</w:t>
      </w:r>
      <w:r>
        <w:rPr>
          <w:spacing w:val="-3"/>
        </w:rPr>
        <w:t xml:space="preserve"> </w:t>
      </w:r>
      <w:r>
        <w:t>as</w:t>
      </w:r>
      <w:r>
        <w:rPr>
          <w:spacing w:val="-3"/>
        </w:rPr>
        <w:t xml:space="preserve"> </w:t>
      </w:r>
      <w:r>
        <w:t>murder</w:t>
      </w:r>
      <w:r>
        <w:rPr>
          <w:spacing w:val="-3"/>
        </w:rPr>
        <w:t xml:space="preserve"> </w:t>
      </w:r>
      <w:r>
        <w:t>from</w:t>
      </w:r>
      <w:r>
        <w:rPr>
          <w:spacing w:val="-3"/>
        </w:rPr>
        <w:t xml:space="preserve"> </w:t>
      </w:r>
      <w:r>
        <w:t>an</w:t>
      </w:r>
      <w:r>
        <w:rPr>
          <w:spacing w:val="-3"/>
        </w:rPr>
        <w:t xml:space="preserve"> </w:t>
      </w:r>
      <w:r>
        <w:t>unusual</w:t>
      </w:r>
      <w:r>
        <w:rPr>
          <w:spacing w:val="-3"/>
        </w:rPr>
        <w:t xml:space="preserve"> </w:t>
      </w:r>
      <w:r>
        <w:t>angle.</w:t>
      </w:r>
      <w:r>
        <w:rPr>
          <w:spacing w:val="-3"/>
        </w:rPr>
        <w:t xml:space="preserve"> </w:t>
      </w:r>
      <w:r>
        <w:t>If</w:t>
      </w:r>
      <w:r>
        <w:rPr>
          <w:spacing w:val="-3"/>
        </w:rPr>
        <w:t xml:space="preserve"> </w:t>
      </w:r>
      <w:r>
        <w:t>he</w:t>
      </w:r>
      <w:r>
        <w:rPr>
          <w:spacing w:val="-3"/>
        </w:rPr>
        <w:t xml:space="preserve"> </w:t>
      </w:r>
      <w:r>
        <w:t xml:space="preserve">were to hint that somebody – Mrs Sadler – or one of her children – had actually happened to see the transposing of the cachets – well, of course, if Mr Redding is an innocent man, that statement will mean nothing </w:t>
      </w:r>
      <w:r>
        <w:t>to him, but if he isn’t –’</w:t>
      </w:r>
    </w:p>
    <w:p w14:paraId="20061598" w14:textId="77777777" w:rsidR="001F3DBB" w:rsidRDefault="007F3F95">
      <w:pPr>
        <w:pStyle w:val="BodyText"/>
        <w:ind w:left="1997"/>
      </w:pPr>
      <w:r>
        <w:t>‘Well,</w:t>
      </w:r>
      <w:r>
        <w:rPr>
          <w:spacing w:val="-4"/>
        </w:rPr>
        <w:t xml:space="preserve"> </w:t>
      </w:r>
      <w:r>
        <w:t>he</w:t>
      </w:r>
      <w:r>
        <w:rPr>
          <w:spacing w:val="-4"/>
        </w:rPr>
        <w:t xml:space="preserve"> </w:t>
      </w:r>
      <w:r>
        <w:t>might</w:t>
      </w:r>
      <w:r>
        <w:rPr>
          <w:spacing w:val="-3"/>
        </w:rPr>
        <w:t xml:space="preserve"> </w:t>
      </w:r>
      <w:r>
        <w:t>just</w:t>
      </w:r>
      <w:r>
        <w:rPr>
          <w:spacing w:val="-4"/>
        </w:rPr>
        <w:t xml:space="preserve"> </w:t>
      </w:r>
      <w:r>
        <w:t>possibly</w:t>
      </w:r>
      <w:r>
        <w:rPr>
          <w:spacing w:val="-3"/>
        </w:rPr>
        <w:t xml:space="preserve"> </w:t>
      </w:r>
      <w:r>
        <w:t>do</w:t>
      </w:r>
      <w:r>
        <w:rPr>
          <w:spacing w:val="-4"/>
        </w:rPr>
        <w:t xml:space="preserve"> </w:t>
      </w:r>
      <w:r>
        <w:t>something</w:t>
      </w:r>
      <w:r>
        <w:rPr>
          <w:spacing w:val="-3"/>
        </w:rPr>
        <w:t xml:space="preserve"> </w:t>
      </w:r>
      <w:r>
        <w:rPr>
          <w:spacing w:val="-2"/>
        </w:rPr>
        <w:t>foolish.’</w:t>
      </w:r>
    </w:p>
    <w:p w14:paraId="20061599" w14:textId="77777777" w:rsidR="001F3DBB" w:rsidRDefault="001F3DBB">
      <w:pPr>
        <w:pStyle w:val="BodyText"/>
        <w:sectPr w:rsidR="001F3DBB">
          <w:pgSz w:w="12240" w:h="15840"/>
          <w:pgMar w:top="1820" w:right="360" w:bottom="280" w:left="0" w:header="720" w:footer="720" w:gutter="0"/>
          <w:cols w:space="720"/>
        </w:sectPr>
      </w:pPr>
    </w:p>
    <w:p w14:paraId="2006159A" w14:textId="77777777" w:rsidR="001F3DBB" w:rsidRDefault="007F3F95">
      <w:pPr>
        <w:pStyle w:val="BodyText"/>
        <w:spacing w:before="70"/>
        <w:ind w:right="1187" w:firstLine="457"/>
      </w:pPr>
      <w:r>
        <w:lastRenderedPageBreak/>
        <w:t>‘And</w:t>
      </w:r>
      <w:r>
        <w:rPr>
          <w:spacing w:val="-9"/>
        </w:rPr>
        <w:t xml:space="preserve"> </w:t>
      </w:r>
      <w:r>
        <w:t>deliver</w:t>
      </w:r>
      <w:r>
        <w:rPr>
          <w:spacing w:val="-9"/>
        </w:rPr>
        <w:t xml:space="preserve"> </w:t>
      </w:r>
      <w:r>
        <w:t>himself</w:t>
      </w:r>
      <w:r>
        <w:rPr>
          <w:spacing w:val="-9"/>
        </w:rPr>
        <w:t xml:space="preserve"> </w:t>
      </w:r>
      <w:r>
        <w:t>into</w:t>
      </w:r>
      <w:r>
        <w:rPr>
          <w:spacing w:val="-9"/>
        </w:rPr>
        <w:t xml:space="preserve"> </w:t>
      </w:r>
      <w:r>
        <w:t>our</w:t>
      </w:r>
      <w:r>
        <w:rPr>
          <w:spacing w:val="-9"/>
        </w:rPr>
        <w:t xml:space="preserve"> </w:t>
      </w:r>
      <w:r>
        <w:t>hands.</w:t>
      </w:r>
      <w:r>
        <w:rPr>
          <w:spacing w:val="-9"/>
        </w:rPr>
        <w:t xml:space="preserve"> </w:t>
      </w:r>
      <w:r>
        <w:t>It’s</w:t>
      </w:r>
      <w:r>
        <w:rPr>
          <w:spacing w:val="-9"/>
        </w:rPr>
        <w:t xml:space="preserve"> </w:t>
      </w:r>
      <w:r>
        <w:t>possible.</w:t>
      </w:r>
      <w:r>
        <w:rPr>
          <w:spacing w:val="-14"/>
        </w:rPr>
        <w:t xml:space="preserve"> </w:t>
      </w:r>
      <w:r>
        <w:t>Very</w:t>
      </w:r>
      <w:r>
        <w:rPr>
          <w:spacing w:val="-9"/>
        </w:rPr>
        <w:t xml:space="preserve"> </w:t>
      </w:r>
      <w:r>
        <w:t>ingenious,</w:t>
      </w:r>
      <w:r>
        <w:rPr>
          <w:spacing w:val="-9"/>
        </w:rPr>
        <w:t xml:space="preserve"> </w:t>
      </w:r>
      <w:r>
        <w:t>Miss Marple. But will Haydock stand for it?</w:t>
      </w:r>
      <w:r>
        <w:rPr>
          <w:spacing w:val="-8"/>
        </w:rPr>
        <w:t xml:space="preserve"> </w:t>
      </w:r>
      <w:r>
        <w:t>As you say, his views –’</w:t>
      </w:r>
    </w:p>
    <w:p w14:paraId="2006159B" w14:textId="77777777" w:rsidR="001F3DBB" w:rsidRDefault="007F3F95">
      <w:pPr>
        <w:pStyle w:val="BodyText"/>
        <w:ind w:left="1997"/>
      </w:pPr>
      <w:r>
        <w:t xml:space="preserve">Miss Marple interrupted him </w:t>
      </w:r>
      <w:r>
        <w:rPr>
          <w:spacing w:val="-2"/>
        </w:rPr>
        <w:t>brightly.</w:t>
      </w:r>
    </w:p>
    <w:p w14:paraId="2006159C" w14:textId="77777777" w:rsidR="001F3DBB" w:rsidRDefault="007F3F95">
      <w:pPr>
        <w:pStyle w:val="BodyText"/>
        <w:ind w:right="1187" w:firstLine="457"/>
      </w:pPr>
      <w:r>
        <w:t>‘Oh,</w:t>
      </w:r>
      <w:r>
        <w:rPr>
          <w:spacing w:val="-6"/>
        </w:rPr>
        <w:t xml:space="preserve"> </w:t>
      </w:r>
      <w:r>
        <w:t>but</w:t>
      </w:r>
      <w:r>
        <w:rPr>
          <w:spacing w:val="-6"/>
        </w:rPr>
        <w:t xml:space="preserve"> </w:t>
      </w:r>
      <w:r>
        <w:t>that’s</w:t>
      </w:r>
      <w:r>
        <w:rPr>
          <w:spacing w:val="-6"/>
        </w:rPr>
        <w:t xml:space="preserve"> </w:t>
      </w:r>
      <w:r>
        <w:t>theory!</w:t>
      </w:r>
      <w:r>
        <w:rPr>
          <w:spacing w:val="-6"/>
        </w:rPr>
        <w:t xml:space="preserve"> </w:t>
      </w:r>
      <w:r>
        <w:t>So</w:t>
      </w:r>
      <w:r>
        <w:rPr>
          <w:spacing w:val="-6"/>
        </w:rPr>
        <w:t xml:space="preserve"> </w:t>
      </w:r>
      <w:r>
        <w:t>very</w:t>
      </w:r>
      <w:r>
        <w:rPr>
          <w:spacing w:val="-6"/>
        </w:rPr>
        <w:t xml:space="preserve"> </w:t>
      </w:r>
      <w:r>
        <w:t>different</w:t>
      </w:r>
      <w:r>
        <w:rPr>
          <w:spacing w:val="-6"/>
        </w:rPr>
        <w:t xml:space="preserve"> </w:t>
      </w:r>
      <w:r>
        <w:t>from</w:t>
      </w:r>
      <w:r>
        <w:rPr>
          <w:spacing w:val="-6"/>
        </w:rPr>
        <w:t xml:space="preserve"> </w:t>
      </w:r>
      <w:r>
        <w:t>practice,</w:t>
      </w:r>
      <w:r>
        <w:rPr>
          <w:spacing w:val="-6"/>
        </w:rPr>
        <w:t xml:space="preserve"> </w:t>
      </w:r>
      <w:r>
        <w:t>isn’t</w:t>
      </w:r>
      <w:r>
        <w:rPr>
          <w:spacing w:val="-6"/>
        </w:rPr>
        <w:t xml:space="preserve"> </w:t>
      </w:r>
      <w:r>
        <w:t>it?</w:t>
      </w:r>
      <w:r>
        <w:rPr>
          <w:spacing w:val="-6"/>
        </w:rPr>
        <w:t xml:space="preserve"> </w:t>
      </w:r>
      <w:r>
        <w:t>But anyway, here he is, so we can ask him.’</w:t>
      </w:r>
    </w:p>
    <w:p w14:paraId="2006159D" w14:textId="77777777" w:rsidR="001F3DBB" w:rsidRDefault="007F3F95">
      <w:pPr>
        <w:pStyle w:val="BodyText"/>
        <w:ind w:right="1187" w:firstLine="457"/>
      </w:pPr>
      <w:r>
        <w:t>Haydock</w:t>
      </w:r>
      <w:r>
        <w:rPr>
          <w:spacing w:val="-3"/>
        </w:rPr>
        <w:t xml:space="preserve"> </w:t>
      </w:r>
      <w:r>
        <w:t>was,</w:t>
      </w:r>
      <w:r>
        <w:rPr>
          <w:spacing w:val="-3"/>
        </w:rPr>
        <w:t xml:space="preserve"> </w:t>
      </w:r>
      <w:r>
        <w:t>I</w:t>
      </w:r>
      <w:r>
        <w:rPr>
          <w:spacing w:val="-3"/>
        </w:rPr>
        <w:t xml:space="preserve"> </w:t>
      </w:r>
      <w:r>
        <w:t>think,</w:t>
      </w:r>
      <w:r>
        <w:rPr>
          <w:spacing w:val="-3"/>
        </w:rPr>
        <w:t xml:space="preserve"> </w:t>
      </w:r>
      <w:r>
        <w:t>rather</w:t>
      </w:r>
      <w:r>
        <w:rPr>
          <w:spacing w:val="-3"/>
        </w:rPr>
        <w:t xml:space="preserve"> </w:t>
      </w:r>
      <w:r>
        <w:t>astonished</w:t>
      </w:r>
      <w:r>
        <w:rPr>
          <w:spacing w:val="-3"/>
        </w:rPr>
        <w:t xml:space="preserve"> </w:t>
      </w:r>
      <w:r>
        <w:t>to</w:t>
      </w:r>
      <w:r>
        <w:rPr>
          <w:spacing w:val="-3"/>
        </w:rPr>
        <w:t xml:space="preserve"> </w:t>
      </w:r>
      <w:r>
        <w:t>find</w:t>
      </w:r>
      <w:r>
        <w:rPr>
          <w:spacing w:val="-3"/>
        </w:rPr>
        <w:t xml:space="preserve"> </w:t>
      </w:r>
      <w:r>
        <w:t>Miss</w:t>
      </w:r>
      <w:r>
        <w:rPr>
          <w:spacing w:val="-3"/>
        </w:rPr>
        <w:t xml:space="preserve"> </w:t>
      </w:r>
      <w:r>
        <w:t>Marple</w:t>
      </w:r>
      <w:r>
        <w:rPr>
          <w:spacing w:val="-3"/>
        </w:rPr>
        <w:t xml:space="preserve"> </w:t>
      </w:r>
      <w:r>
        <w:t>with</w:t>
      </w:r>
      <w:r>
        <w:rPr>
          <w:spacing w:val="-3"/>
        </w:rPr>
        <w:t xml:space="preserve"> </w:t>
      </w:r>
      <w:r>
        <w:t>us.</w:t>
      </w:r>
      <w:r>
        <w:rPr>
          <w:spacing w:val="-3"/>
        </w:rPr>
        <w:t xml:space="preserve"> </w:t>
      </w:r>
      <w:r>
        <w:t>He looked tired and haggard.</w:t>
      </w:r>
    </w:p>
    <w:p w14:paraId="2006159E" w14:textId="77777777" w:rsidR="001F3DBB" w:rsidRDefault="007F3F95">
      <w:pPr>
        <w:pStyle w:val="BodyText"/>
        <w:ind w:right="1187" w:firstLine="457"/>
      </w:pPr>
      <w:r>
        <w:t>‘It’s been a near thing,’</w:t>
      </w:r>
      <w:r>
        <w:rPr>
          <w:spacing w:val="-17"/>
        </w:rPr>
        <w:t xml:space="preserve"> </w:t>
      </w:r>
      <w:r>
        <w:t>he said. ‘A</w:t>
      </w:r>
      <w:r>
        <w:rPr>
          <w:spacing w:val="-10"/>
        </w:rPr>
        <w:t xml:space="preserve"> </w:t>
      </w:r>
      <w:r>
        <w:t>very near thing. But he’s going to pull</w:t>
      </w:r>
      <w:r>
        <w:rPr>
          <w:spacing w:val="-5"/>
        </w:rPr>
        <w:t xml:space="preserve"> </w:t>
      </w:r>
      <w:r>
        <w:t>through.</w:t>
      </w:r>
      <w:r>
        <w:rPr>
          <w:spacing w:val="-5"/>
        </w:rPr>
        <w:t xml:space="preserve"> </w:t>
      </w:r>
      <w:r>
        <w:t>It’s</w:t>
      </w:r>
      <w:r>
        <w:rPr>
          <w:spacing w:val="-5"/>
        </w:rPr>
        <w:t xml:space="preserve"> </w:t>
      </w:r>
      <w:r>
        <w:t>a</w:t>
      </w:r>
      <w:r>
        <w:rPr>
          <w:spacing w:val="-5"/>
        </w:rPr>
        <w:t xml:space="preserve"> </w:t>
      </w:r>
      <w:r>
        <w:t>doctor’s</w:t>
      </w:r>
      <w:r>
        <w:rPr>
          <w:spacing w:val="-5"/>
        </w:rPr>
        <w:t xml:space="preserve"> </w:t>
      </w:r>
      <w:r>
        <w:t>business</w:t>
      </w:r>
      <w:r>
        <w:rPr>
          <w:spacing w:val="-5"/>
        </w:rPr>
        <w:t xml:space="preserve"> </w:t>
      </w:r>
      <w:r>
        <w:t>to</w:t>
      </w:r>
      <w:r>
        <w:rPr>
          <w:spacing w:val="-5"/>
        </w:rPr>
        <w:t xml:space="preserve"> </w:t>
      </w:r>
      <w:r>
        <w:t>save</w:t>
      </w:r>
      <w:r>
        <w:rPr>
          <w:spacing w:val="-5"/>
        </w:rPr>
        <w:t xml:space="preserve"> </w:t>
      </w:r>
      <w:r>
        <w:t>his</w:t>
      </w:r>
      <w:r>
        <w:rPr>
          <w:spacing w:val="-5"/>
        </w:rPr>
        <w:t xml:space="preserve"> </w:t>
      </w:r>
      <w:r>
        <w:t>patient</w:t>
      </w:r>
      <w:r>
        <w:rPr>
          <w:spacing w:val="-5"/>
        </w:rPr>
        <w:t xml:space="preserve"> </w:t>
      </w:r>
      <w:r>
        <w:t>and</w:t>
      </w:r>
      <w:r>
        <w:rPr>
          <w:spacing w:val="-5"/>
        </w:rPr>
        <w:t xml:space="preserve"> </w:t>
      </w:r>
      <w:r>
        <w:t>I</w:t>
      </w:r>
      <w:r>
        <w:rPr>
          <w:spacing w:val="-5"/>
        </w:rPr>
        <w:t xml:space="preserve"> </w:t>
      </w:r>
      <w:r>
        <w:t>saved</w:t>
      </w:r>
      <w:r>
        <w:rPr>
          <w:spacing w:val="-5"/>
        </w:rPr>
        <w:t xml:space="preserve"> </w:t>
      </w:r>
      <w:r>
        <w:t>him,</w:t>
      </w:r>
      <w:r>
        <w:rPr>
          <w:spacing w:val="-5"/>
        </w:rPr>
        <w:t xml:space="preserve"> </w:t>
      </w:r>
      <w:r>
        <w:t>but I’d have been just as glad if I hadn’t pulled it off.’</w:t>
      </w:r>
    </w:p>
    <w:p w14:paraId="2006159F" w14:textId="77777777" w:rsidR="001F3DBB" w:rsidRDefault="007F3F95">
      <w:pPr>
        <w:pStyle w:val="BodyText"/>
        <w:ind w:right="1187" w:firstLine="457"/>
      </w:pPr>
      <w:r>
        <w:t>‘You</w:t>
      </w:r>
      <w:r>
        <w:rPr>
          <w:spacing w:val="-16"/>
        </w:rPr>
        <w:t xml:space="preserve"> </w:t>
      </w:r>
      <w:r>
        <w:t>may</w:t>
      </w:r>
      <w:r>
        <w:rPr>
          <w:spacing w:val="-10"/>
        </w:rPr>
        <w:t xml:space="preserve"> </w:t>
      </w:r>
      <w:r>
        <w:t>think</w:t>
      </w:r>
      <w:r>
        <w:rPr>
          <w:spacing w:val="-10"/>
        </w:rPr>
        <w:t xml:space="preserve"> </w:t>
      </w:r>
      <w:r>
        <w:t>differently,’</w:t>
      </w:r>
      <w:r>
        <w:rPr>
          <w:spacing w:val="-23"/>
        </w:rPr>
        <w:t xml:space="preserve"> </w:t>
      </w:r>
      <w:r>
        <w:t>said</w:t>
      </w:r>
      <w:r>
        <w:rPr>
          <w:spacing w:val="-10"/>
        </w:rPr>
        <w:t xml:space="preserve"> </w:t>
      </w:r>
      <w:r>
        <w:t>Melchett,</w:t>
      </w:r>
      <w:r>
        <w:rPr>
          <w:spacing w:val="-10"/>
        </w:rPr>
        <w:t xml:space="preserve"> </w:t>
      </w:r>
      <w:r>
        <w:t>‘when</w:t>
      </w:r>
      <w:r>
        <w:rPr>
          <w:spacing w:val="-10"/>
        </w:rPr>
        <w:t xml:space="preserve"> </w:t>
      </w:r>
      <w:r>
        <w:t>you</w:t>
      </w:r>
      <w:r>
        <w:rPr>
          <w:spacing w:val="-10"/>
        </w:rPr>
        <w:t xml:space="preserve"> </w:t>
      </w:r>
      <w:r>
        <w:t>have</w:t>
      </w:r>
      <w:r>
        <w:rPr>
          <w:spacing w:val="-10"/>
        </w:rPr>
        <w:t xml:space="preserve"> </w:t>
      </w:r>
      <w:r>
        <w:t>heard</w:t>
      </w:r>
      <w:r>
        <w:rPr>
          <w:spacing w:val="-10"/>
        </w:rPr>
        <w:t xml:space="preserve"> </w:t>
      </w:r>
      <w:r>
        <w:t>what we have to tell you.’</w:t>
      </w:r>
    </w:p>
    <w:p w14:paraId="200615A0" w14:textId="77777777" w:rsidR="001F3DBB" w:rsidRDefault="007F3F95">
      <w:pPr>
        <w:pStyle w:val="BodyText"/>
        <w:ind w:right="1187" w:firstLine="457"/>
      </w:pPr>
      <w:r>
        <w:t>And</w:t>
      </w:r>
      <w:r>
        <w:rPr>
          <w:spacing w:val="-7"/>
        </w:rPr>
        <w:t xml:space="preserve"> </w:t>
      </w:r>
      <w:r>
        <w:t>briefly</w:t>
      </w:r>
      <w:r>
        <w:rPr>
          <w:spacing w:val="-7"/>
        </w:rPr>
        <w:t xml:space="preserve"> </w:t>
      </w:r>
      <w:r>
        <w:t>and</w:t>
      </w:r>
      <w:r>
        <w:rPr>
          <w:spacing w:val="-7"/>
        </w:rPr>
        <w:t xml:space="preserve"> </w:t>
      </w:r>
      <w:r>
        <w:t>succinctly,</w:t>
      </w:r>
      <w:r>
        <w:rPr>
          <w:spacing w:val="-7"/>
        </w:rPr>
        <w:t xml:space="preserve"> </w:t>
      </w:r>
      <w:r>
        <w:t>he</w:t>
      </w:r>
      <w:r>
        <w:rPr>
          <w:spacing w:val="-7"/>
        </w:rPr>
        <w:t xml:space="preserve"> </w:t>
      </w:r>
      <w:r>
        <w:t>put</w:t>
      </w:r>
      <w:r>
        <w:rPr>
          <w:spacing w:val="-7"/>
        </w:rPr>
        <w:t xml:space="preserve"> </w:t>
      </w:r>
      <w:r>
        <w:t>Miss</w:t>
      </w:r>
      <w:r>
        <w:rPr>
          <w:spacing w:val="-7"/>
        </w:rPr>
        <w:t xml:space="preserve"> </w:t>
      </w:r>
      <w:r>
        <w:t>Marple’s</w:t>
      </w:r>
      <w:r>
        <w:rPr>
          <w:spacing w:val="-7"/>
        </w:rPr>
        <w:t xml:space="preserve"> </w:t>
      </w:r>
      <w:r>
        <w:t>theory</w:t>
      </w:r>
      <w:r>
        <w:rPr>
          <w:spacing w:val="-7"/>
        </w:rPr>
        <w:t xml:space="preserve"> </w:t>
      </w:r>
      <w:r>
        <w:t>of</w:t>
      </w:r>
      <w:r>
        <w:rPr>
          <w:spacing w:val="-7"/>
        </w:rPr>
        <w:t xml:space="preserve"> </w:t>
      </w:r>
      <w:r>
        <w:t>the</w:t>
      </w:r>
      <w:r>
        <w:rPr>
          <w:spacing w:val="-7"/>
        </w:rPr>
        <w:t xml:space="preserve"> </w:t>
      </w:r>
      <w:r>
        <w:t>crime before the doctor, ending up with her final suggestion.</w:t>
      </w:r>
    </w:p>
    <w:p w14:paraId="200615A1" w14:textId="77777777" w:rsidR="001F3DBB" w:rsidRDefault="007F3F95">
      <w:pPr>
        <w:pStyle w:val="BodyText"/>
        <w:ind w:right="1187" w:firstLine="457"/>
      </w:pPr>
      <w:r>
        <w:t>We</w:t>
      </w:r>
      <w:r>
        <w:rPr>
          <w:spacing w:val="-6"/>
        </w:rPr>
        <w:t xml:space="preserve"> </w:t>
      </w:r>
      <w:r>
        <w:t>were</w:t>
      </w:r>
      <w:r>
        <w:rPr>
          <w:spacing w:val="-6"/>
        </w:rPr>
        <w:t xml:space="preserve"> </w:t>
      </w:r>
      <w:r>
        <w:t>then</w:t>
      </w:r>
      <w:r>
        <w:rPr>
          <w:spacing w:val="-6"/>
        </w:rPr>
        <w:t xml:space="preserve"> </w:t>
      </w:r>
      <w:r>
        <w:t>privileged</w:t>
      </w:r>
      <w:r>
        <w:rPr>
          <w:spacing w:val="-6"/>
        </w:rPr>
        <w:t xml:space="preserve"> </w:t>
      </w:r>
      <w:r>
        <w:t>to</w:t>
      </w:r>
      <w:r>
        <w:rPr>
          <w:spacing w:val="-6"/>
        </w:rPr>
        <w:t xml:space="preserve"> </w:t>
      </w:r>
      <w:r>
        <w:t>see</w:t>
      </w:r>
      <w:r>
        <w:rPr>
          <w:spacing w:val="-6"/>
        </w:rPr>
        <w:t xml:space="preserve"> </w:t>
      </w:r>
      <w:r>
        <w:t>exactly</w:t>
      </w:r>
      <w:r>
        <w:rPr>
          <w:spacing w:val="-6"/>
        </w:rPr>
        <w:t xml:space="preserve"> </w:t>
      </w:r>
      <w:r>
        <w:t>what</w:t>
      </w:r>
      <w:r>
        <w:rPr>
          <w:spacing w:val="-6"/>
        </w:rPr>
        <w:t xml:space="preserve"> </w:t>
      </w:r>
      <w:r>
        <w:t>Miss</w:t>
      </w:r>
      <w:r>
        <w:rPr>
          <w:spacing w:val="-6"/>
        </w:rPr>
        <w:t xml:space="preserve"> </w:t>
      </w:r>
      <w:r>
        <w:t>Marple</w:t>
      </w:r>
      <w:r>
        <w:rPr>
          <w:spacing w:val="-6"/>
        </w:rPr>
        <w:t xml:space="preserve"> </w:t>
      </w:r>
      <w:r>
        <w:t>meant</w:t>
      </w:r>
      <w:r>
        <w:rPr>
          <w:spacing w:val="-6"/>
        </w:rPr>
        <w:t xml:space="preserve"> </w:t>
      </w:r>
      <w:r>
        <w:t>by</w:t>
      </w:r>
      <w:r>
        <w:rPr>
          <w:spacing w:val="-6"/>
        </w:rPr>
        <w:t xml:space="preserve"> </w:t>
      </w:r>
      <w:r>
        <w:t>the difference between theory and practice.</w:t>
      </w:r>
    </w:p>
    <w:p w14:paraId="200615A2" w14:textId="77777777" w:rsidR="001F3DBB" w:rsidRDefault="007F3F95">
      <w:pPr>
        <w:pStyle w:val="BodyText"/>
        <w:ind w:right="1321" w:firstLine="457"/>
      </w:pPr>
      <w:r>
        <w:t>Haydock’s views appeared to have undergone a complete transformation.</w:t>
      </w:r>
      <w:r>
        <w:rPr>
          <w:spacing w:val="-6"/>
        </w:rPr>
        <w:t xml:space="preserve"> </w:t>
      </w:r>
      <w:r>
        <w:t>He</w:t>
      </w:r>
      <w:r>
        <w:rPr>
          <w:spacing w:val="-6"/>
        </w:rPr>
        <w:t xml:space="preserve"> </w:t>
      </w:r>
      <w:r>
        <w:t>would,</w:t>
      </w:r>
      <w:r>
        <w:rPr>
          <w:spacing w:val="-6"/>
        </w:rPr>
        <w:t xml:space="preserve"> </w:t>
      </w:r>
      <w:r>
        <w:t>I</w:t>
      </w:r>
      <w:r>
        <w:rPr>
          <w:spacing w:val="-6"/>
        </w:rPr>
        <w:t xml:space="preserve"> </w:t>
      </w:r>
      <w:r>
        <w:t>think,</w:t>
      </w:r>
      <w:r>
        <w:rPr>
          <w:spacing w:val="-6"/>
        </w:rPr>
        <w:t xml:space="preserve"> </w:t>
      </w:r>
      <w:r>
        <w:t>have</w:t>
      </w:r>
      <w:r>
        <w:rPr>
          <w:spacing w:val="-6"/>
        </w:rPr>
        <w:t xml:space="preserve"> </w:t>
      </w:r>
      <w:r>
        <w:t>liked</w:t>
      </w:r>
      <w:r>
        <w:rPr>
          <w:spacing w:val="-6"/>
        </w:rPr>
        <w:t xml:space="preserve"> </w:t>
      </w:r>
      <w:r>
        <w:t>Lawrence</w:t>
      </w:r>
      <w:r>
        <w:rPr>
          <w:spacing w:val="-6"/>
        </w:rPr>
        <w:t xml:space="preserve"> </w:t>
      </w:r>
      <w:r>
        <w:t>Redding’s</w:t>
      </w:r>
      <w:r>
        <w:rPr>
          <w:spacing w:val="-6"/>
        </w:rPr>
        <w:t xml:space="preserve"> </w:t>
      </w:r>
      <w:r>
        <w:t>head</w:t>
      </w:r>
      <w:r>
        <w:rPr>
          <w:spacing w:val="-6"/>
        </w:rPr>
        <w:t xml:space="preserve"> </w:t>
      </w:r>
      <w:r>
        <w:t>on a charger. It was not, I imagine, the murder of Colonel Protheroe that so stirred his rancour. It was the assault on the unlucky Hawes.</w:t>
      </w:r>
    </w:p>
    <w:p w14:paraId="200615A3" w14:textId="77777777" w:rsidR="001F3DBB" w:rsidRDefault="007F3F95">
      <w:pPr>
        <w:pStyle w:val="BodyText"/>
        <w:ind w:right="1187" w:firstLine="457"/>
      </w:pPr>
      <w:r>
        <w:t>‘The</w:t>
      </w:r>
      <w:r>
        <w:rPr>
          <w:spacing w:val="-8"/>
        </w:rPr>
        <w:t xml:space="preserve"> </w:t>
      </w:r>
      <w:r>
        <w:t>damned</w:t>
      </w:r>
      <w:r>
        <w:rPr>
          <w:spacing w:val="-5"/>
        </w:rPr>
        <w:t xml:space="preserve"> </w:t>
      </w:r>
      <w:r>
        <w:t>scoundrel,’</w:t>
      </w:r>
      <w:r>
        <w:rPr>
          <w:spacing w:val="-23"/>
        </w:rPr>
        <w:t xml:space="preserve"> </w:t>
      </w:r>
      <w:r>
        <w:t>said</w:t>
      </w:r>
      <w:r>
        <w:rPr>
          <w:spacing w:val="-5"/>
        </w:rPr>
        <w:t xml:space="preserve"> </w:t>
      </w:r>
      <w:r>
        <w:t>Haydock.</w:t>
      </w:r>
      <w:r>
        <w:rPr>
          <w:spacing w:val="-5"/>
        </w:rPr>
        <w:t xml:space="preserve"> </w:t>
      </w:r>
      <w:r>
        <w:t>‘The</w:t>
      </w:r>
      <w:r>
        <w:rPr>
          <w:spacing w:val="-5"/>
        </w:rPr>
        <w:t xml:space="preserve"> </w:t>
      </w:r>
      <w:r>
        <w:t>damned</w:t>
      </w:r>
      <w:r>
        <w:rPr>
          <w:spacing w:val="-5"/>
        </w:rPr>
        <w:t xml:space="preserve"> </w:t>
      </w:r>
      <w:r>
        <w:t>scoundrel!</w:t>
      </w:r>
      <w:r>
        <w:rPr>
          <w:spacing w:val="-11"/>
        </w:rPr>
        <w:t xml:space="preserve"> </w:t>
      </w:r>
      <w:r>
        <w:t>That poor</w:t>
      </w:r>
      <w:r>
        <w:rPr>
          <w:spacing w:val="-2"/>
        </w:rPr>
        <w:t xml:space="preserve"> </w:t>
      </w:r>
      <w:r>
        <w:t>devil</w:t>
      </w:r>
      <w:r>
        <w:rPr>
          <w:spacing w:val="-1"/>
        </w:rPr>
        <w:t xml:space="preserve"> </w:t>
      </w:r>
      <w:r>
        <w:t>Hawes.</w:t>
      </w:r>
      <w:r>
        <w:rPr>
          <w:spacing w:val="-1"/>
        </w:rPr>
        <w:t xml:space="preserve"> </w:t>
      </w:r>
      <w:r>
        <w:t>He’s</w:t>
      </w:r>
      <w:r>
        <w:rPr>
          <w:spacing w:val="-1"/>
        </w:rPr>
        <w:t xml:space="preserve"> </w:t>
      </w:r>
      <w:r>
        <w:t>got</w:t>
      </w:r>
      <w:r>
        <w:rPr>
          <w:spacing w:val="-2"/>
        </w:rPr>
        <w:t xml:space="preserve"> </w:t>
      </w:r>
      <w:r>
        <w:t>a</w:t>
      </w:r>
      <w:r>
        <w:rPr>
          <w:spacing w:val="-1"/>
        </w:rPr>
        <w:t xml:space="preserve"> </w:t>
      </w:r>
      <w:r>
        <w:t>mother</w:t>
      </w:r>
      <w:r>
        <w:rPr>
          <w:spacing w:val="-1"/>
        </w:rPr>
        <w:t xml:space="preserve"> </w:t>
      </w:r>
      <w:r>
        <w:t>and</w:t>
      </w:r>
      <w:r>
        <w:rPr>
          <w:spacing w:val="-1"/>
        </w:rPr>
        <w:t xml:space="preserve"> </w:t>
      </w:r>
      <w:r>
        <w:t>a</w:t>
      </w:r>
      <w:r>
        <w:rPr>
          <w:spacing w:val="-1"/>
        </w:rPr>
        <w:t xml:space="preserve"> </w:t>
      </w:r>
      <w:r>
        <w:t>sister</w:t>
      </w:r>
      <w:r>
        <w:rPr>
          <w:spacing w:val="-2"/>
        </w:rPr>
        <w:t xml:space="preserve"> </w:t>
      </w:r>
      <w:r>
        <w:t>too.</w:t>
      </w:r>
      <w:r>
        <w:rPr>
          <w:spacing w:val="-7"/>
        </w:rPr>
        <w:t xml:space="preserve"> </w:t>
      </w:r>
      <w:r>
        <w:t>The</w:t>
      </w:r>
      <w:r>
        <w:rPr>
          <w:spacing w:val="-1"/>
        </w:rPr>
        <w:t xml:space="preserve"> </w:t>
      </w:r>
      <w:r>
        <w:t>stigma</w:t>
      </w:r>
      <w:r>
        <w:rPr>
          <w:spacing w:val="-1"/>
        </w:rPr>
        <w:t xml:space="preserve"> </w:t>
      </w:r>
      <w:r>
        <w:t>of</w:t>
      </w:r>
      <w:r>
        <w:rPr>
          <w:spacing w:val="-1"/>
        </w:rPr>
        <w:t xml:space="preserve"> </w:t>
      </w:r>
      <w:r>
        <w:rPr>
          <w:spacing w:val="-2"/>
        </w:rPr>
        <w:t>being</w:t>
      </w:r>
    </w:p>
    <w:p w14:paraId="200615A4" w14:textId="77777777" w:rsidR="001F3DBB" w:rsidRDefault="007F3F95">
      <w:pPr>
        <w:pStyle w:val="BodyText"/>
        <w:spacing w:before="0"/>
        <w:ind w:right="1187"/>
      </w:pPr>
      <w:r>
        <w:t>the</w:t>
      </w:r>
      <w:r>
        <w:rPr>
          <w:spacing w:val="-3"/>
        </w:rPr>
        <w:t xml:space="preserve"> </w:t>
      </w:r>
      <w:r>
        <w:t>mother</w:t>
      </w:r>
      <w:r>
        <w:rPr>
          <w:spacing w:val="-3"/>
        </w:rPr>
        <w:t xml:space="preserve"> </w:t>
      </w:r>
      <w:r>
        <w:t>and</w:t>
      </w:r>
      <w:r>
        <w:rPr>
          <w:spacing w:val="-3"/>
        </w:rPr>
        <w:t xml:space="preserve"> </w:t>
      </w:r>
      <w:r>
        <w:t>sister</w:t>
      </w:r>
      <w:r>
        <w:rPr>
          <w:spacing w:val="-3"/>
        </w:rPr>
        <w:t xml:space="preserve"> </w:t>
      </w:r>
      <w:r>
        <w:t>of</w:t>
      </w:r>
      <w:r>
        <w:rPr>
          <w:spacing w:val="-3"/>
        </w:rPr>
        <w:t xml:space="preserve"> </w:t>
      </w:r>
      <w:r>
        <w:t>a</w:t>
      </w:r>
      <w:r>
        <w:rPr>
          <w:spacing w:val="-3"/>
        </w:rPr>
        <w:t xml:space="preserve"> </w:t>
      </w:r>
      <w:r>
        <w:t>murderer</w:t>
      </w:r>
      <w:r>
        <w:rPr>
          <w:spacing w:val="-3"/>
        </w:rPr>
        <w:t xml:space="preserve"> </w:t>
      </w:r>
      <w:r>
        <w:t>would</w:t>
      </w:r>
      <w:r>
        <w:rPr>
          <w:spacing w:val="-3"/>
        </w:rPr>
        <w:t xml:space="preserve"> </w:t>
      </w:r>
      <w:r>
        <w:t>have</w:t>
      </w:r>
      <w:r>
        <w:rPr>
          <w:spacing w:val="-3"/>
        </w:rPr>
        <w:t xml:space="preserve"> </w:t>
      </w:r>
      <w:r>
        <w:t>rested</w:t>
      </w:r>
      <w:r>
        <w:rPr>
          <w:spacing w:val="-3"/>
        </w:rPr>
        <w:t xml:space="preserve"> </w:t>
      </w:r>
      <w:r>
        <w:t>on</w:t>
      </w:r>
      <w:r>
        <w:rPr>
          <w:spacing w:val="-3"/>
        </w:rPr>
        <w:t xml:space="preserve"> </w:t>
      </w:r>
      <w:r>
        <w:t>them</w:t>
      </w:r>
      <w:r>
        <w:rPr>
          <w:spacing w:val="-3"/>
        </w:rPr>
        <w:t xml:space="preserve"> </w:t>
      </w:r>
      <w:r>
        <w:t>for</w:t>
      </w:r>
      <w:r>
        <w:rPr>
          <w:spacing w:val="-3"/>
        </w:rPr>
        <w:t xml:space="preserve"> </w:t>
      </w:r>
      <w:r>
        <w:t>life,</w:t>
      </w:r>
      <w:r>
        <w:rPr>
          <w:spacing w:val="-3"/>
        </w:rPr>
        <w:t xml:space="preserve"> </w:t>
      </w:r>
      <w:r>
        <w:t>and think of their mental anguish. Of all the cowardly dastardly tricks!’</w:t>
      </w:r>
    </w:p>
    <w:p w14:paraId="200615A5" w14:textId="77777777" w:rsidR="001F3DBB" w:rsidRDefault="007F3F95">
      <w:pPr>
        <w:pStyle w:val="BodyText"/>
        <w:ind w:right="1187" w:firstLine="457"/>
      </w:pPr>
      <w:r>
        <w:t>For</w:t>
      </w:r>
      <w:r>
        <w:rPr>
          <w:spacing w:val="-5"/>
        </w:rPr>
        <w:t xml:space="preserve"> </w:t>
      </w:r>
      <w:r>
        <w:t>sheer</w:t>
      </w:r>
      <w:r>
        <w:rPr>
          <w:spacing w:val="-5"/>
        </w:rPr>
        <w:t xml:space="preserve"> </w:t>
      </w:r>
      <w:r>
        <w:t>primitive</w:t>
      </w:r>
      <w:r>
        <w:rPr>
          <w:spacing w:val="-5"/>
        </w:rPr>
        <w:t xml:space="preserve"> </w:t>
      </w:r>
      <w:r>
        <w:t>rage,</w:t>
      </w:r>
      <w:r>
        <w:rPr>
          <w:spacing w:val="-5"/>
        </w:rPr>
        <w:t xml:space="preserve"> </w:t>
      </w:r>
      <w:r>
        <w:t>commend</w:t>
      </w:r>
      <w:r>
        <w:rPr>
          <w:spacing w:val="-5"/>
        </w:rPr>
        <w:t xml:space="preserve"> </w:t>
      </w:r>
      <w:r>
        <w:t>me</w:t>
      </w:r>
      <w:r>
        <w:rPr>
          <w:spacing w:val="-5"/>
        </w:rPr>
        <w:t xml:space="preserve"> </w:t>
      </w:r>
      <w:r>
        <w:t>to</w:t>
      </w:r>
      <w:r>
        <w:rPr>
          <w:spacing w:val="-5"/>
        </w:rPr>
        <w:t xml:space="preserve"> </w:t>
      </w:r>
      <w:r>
        <w:t>a</w:t>
      </w:r>
      <w:r>
        <w:rPr>
          <w:spacing w:val="-5"/>
        </w:rPr>
        <w:t xml:space="preserve"> </w:t>
      </w:r>
      <w:r>
        <w:t>thoroughgoing</w:t>
      </w:r>
      <w:r>
        <w:rPr>
          <w:spacing w:val="-5"/>
        </w:rPr>
        <w:t xml:space="preserve"> </w:t>
      </w:r>
      <w:r>
        <w:t>humanitarian when you get him well roused.</w:t>
      </w:r>
    </w:p>
    <w:p w14:paraId="200615A6" w14:textId="77777777" w:rsidR="001F3DBB" w:rsidRDefault="007F3F95">
      <w:pPr>
        <w:pStyle w:val="BodyText"/>
        <w:ind w:right="1281" w:firstLine="457"/>
      </w:pPr>
      <w:r>
        <w:t>‘If</w:t>
      </w:r>
      <w:r>
        <w:rPr>
          <w:spacing w:val="-9"/>
        </w:rPr>
        <w:t xml:space="preserve"> </w:t>
      </w:r>
      <w:r>
        <w:t>this</w:t>
      </w:r>
      <w:r>
        <w:rPr>
          <w:spacing w:val="-5"/>
        </w:rPr>
        <w:t xml:space="preserve"> </w:t>
      </w:r>
      <w:r>
        <w:t>thing’s</w:t>
      </w:r>
      <w:r>
        <w:rPr>
          <w:spacing w:val="-5"/>
        </w:rPr>
        <w:t xml:space="preserve"> </w:t>
      </w:r>
      <w:r>
        <w:t>true,’</w:t>
      </w:r>
      <w:r>
        <w:rPr>
          <w:spacing w:val="-23"/>
        </w:rPr>
        <w:t xml:space="preserve"> </w:t>
      </w:r>
      <w:r>
        <w:t>he</w:t>
      </w:r>
      <w:r>
        <w:rPr>
          <w:spacing w:val="-5"/>
        </w:rPr>
        <w:t xml:space="preserve"> </w:t>
      </w:r>
      <w:r>
        <w:t>said,</w:t>
      </w:r>
      <w:r>
        <w:rPr>
          <w:spacing w:val="-5"/>
        </w:rPr>
        <w:t xml:space="preserve"> </w:t>
      </w:r>
      <w:r>
        <w:t>‘you</w:t>
      </w:r>
      <w:r>
        <w:rPr>
          <w:spacing w:val="-5"/>
        </w:rPr>
        <w:t xml:space="preserve"> </w:t>
      </w:r>
      <w:r>
        <w:t>can</w:t>
      </w:r>
      <w:r>
        <w:rPr>
          <w:spacing w:val="-5"/>
        </w:rPr>
        <w:t xml:space="preserve"> </w:t>
      </w:r>
      <w:r>
        <w:t>count</w:t>
      </w:r>
      <w:r>
        <w:rPr>
          <w:spacing w:val="-5"/>
        </w:rPr>
        <w:t xml:space="preserve"> </w:t>
      </w:r>
      <w:r>
        <w:t>on</w:t>
      </w:r>
      <w:r>
        <w:rPr>
          <w:spacing w:val="-5"/>
        </w:rPr>
        <w:t xml:space="preserve"> </w:t>
      </w:r>
      <w:r>
        <w:t>me.</w:t>
      </w:r>
      <w:r>
        <w:rPr>
          <w:spacing w:val="-11"/>
        </w:rPr>
        <w:t xml:space="preserve"> </w:t>
      </w:r>
      <w:r>
        <w:t>The</w:t>
      </w:r>
      <w:r>
        <w:rPr>
          <w:spacing w:val="-5"/>
        </w:rPr>
        <w:t xml:space="preserve"> </w:t>
      </w:r>
      <w:r>
        <w:t>fellow’s</w:t>
      </w:r>
      <w:r>
        <w:rPr>
          <w:spacing w:val="-5"/>
        </w:rPr>
        <w:t xml:space="preserve"> </w:t>
      </w:r>
      <w:r>
        <w:t>not</w:t>
      </w:r>
      <w:r>
        <w:rPr>
          <w:spacing w:val="-5"/>
        </w:rPr>
        <w:t xml:space="preserve"> </w:t>
      </w:r>
      <w:r>
        <w:t>fit to live. A defenceless chap like Hawes.’</w:t>
      </w:r>
    </w:p>
    <w:p w14:paraId="200615A7" w14:textId="77777777" w:rsidR="001F3DBB" w:rsidRDefault="001F3DBB">
      <w:pPr>
        <w:pStyle w:val="BodyText"/>
        <w:sectPr w:rsidR="001F3DBB">
          <w:pgSz w:w="12240" w:h="15840"/>
          <w:pgMar w:top="1360" w:right="360" w:bottom="280" w:left="0" w:header="720" w:footer="720" w:gutter="0"/>
          <w:cols w:space="720"/>
        </w:sectPr>
      </w:pPr>
    </w:p>
    <w:p w14:paraId="200615A8" w14:textId="77777777" w:rsidR="001F3DBB" w:rsidRDefault="007F3F95">
      <w:pPr>
        <w:pStyle w:val="BodyText"/>
        <w:spacing w:before="70"/>
        <w:ind w:left="1997"/>
      </w:pPr>
      <w:r>
        <w:lastRenderedPageBreak/>
        <w:t>A</w:t>
      </w:r>
      <w:r>
        <w:rPr>
          <w:spacing w:val="-21"/>
        </w:rPr>
        <w:t xml:space="preserve"> </w:t>
      </w:r>
      <w:r>
        <w:t>lame</w:t>
      </w:r>
      <w:r>
        <w:rPr>
          <w:spacing w:val="-1"/>
        </w:rPr>
        <w:t xml:space="preserve"> </w:t>
      </w:r>
      <w:r>
        <w:t>dog</w:t>
      </w:r>
      <w:r>
        <w:rPr>
          <w:spacing w:val="-2"/>
        </w:rPr>
        <w:t xml:space="preserve"> </w:t>
      </w:r>
      <w:r>
        <w:t>of</w:t>
      </w:r>
      <w:r>
        <w:rPr>
          <w:spacing w:val="-1"/>
        </w:rPr>
        <w:t xml:space="preserve"> </w:t>
      </w:r>
      <w:r>
        <w:t>any</w:t>
      </w:r>
      <w:r>
        <w:rPr>
          <w:spacing w:val="-2"/>
        </w:rPr>
        <w:t xml:space="preserve"> </w:t>
      </w:r>
      <w:r>
        <w:t>kind</w:t>
      </w:r>
      <w:r>
        <w:rPr>
          <w:spacing w:val="-2"/>
        </w:rPr>
        <w:t xml:space="preserve"> </w:t>
      </w:r>
      <w:r>
        <w:t>can</w:t>
      </w:r>
      <w:r>
        <w:rPr>
          <w:spacing w:val="-1"/>
        </w:rPr>
        <w:t xml:space="preserve"> </w:t>
      </w:r>
      <w:r>
        <w:t>always</w:t>
      </w:r>
      <w:r>
        <w:rPr>
          <w:spacing w:val="-2"/>
        </w:rPr>
        <w:t xml:space="preserve"> </w:t>
      </w:r>
      <w:r>
        <w:t>count</w:t>
      </w:r>
      <w:r>
        <w:rPr>
          <w:spacing w:val="-1"/>
        </w:rPr>
        <w:t xml:space="preserve"> </w:t>
      </w:r>
      <w:r>
        <w:t>on</w:t>
      </w:r>
      <w:r>
        <w:rPr>
          <w:spacing w:val="-2"/>
        </w:rPr>
        <w:t xml:space="preserve"> </w:t>
      </w:r>
      <w:r>
        <w:t>Haydock’s</w:t>
      </w:r>
      <w:r>
        <w:rPr>
          <w:spacing w:val="-1"/>
        </w:rPr>
        <w:t xml:space="preserve"> </w:t>
      </w:r>
      <w:r>
        <w:rPr>
          <w:spacing w:val="-2"/>
        </w:rPr>
        <w:t>sympathy.</w:t>
      </w:r>
    </w:p>
    <w:p w14:paraId="200615A9" w14:textId="77777777" w:rsidR="001F3DBB" w:rsidRDefault="007F3F95">
      <w:pPr>
        <w:pStyle w:val="BodyText"/>
        <w:ind w:right="1187" w:firstLine="457"/>
      </w:pPr>
      <w:r>
        <w:t>He</w:t>
      </w:r>
      <w:r>
        <w:rPr>
          <w:spacing w:val="-4"/>
        </w:rPr>
        <w:t xml:space="preserve"> </w:t>
      </w:r>
      <w:r>
        <w:t>was</w:t>
      </w:r>
      <w:r>
        <w:rPr>
          <w:spacing w:val="-4"/>
        </w:rPr>
        <w:t xml:space="preserve"> </w:t>
      </w:r>
      <w:r>
        <w:t>eagerly</w:t>
      </w:r>
      <w:r>
        <w:rPr>
          <w:spacing w:val="-4"/>
        </w:rPr>
        <w:t xml:space="preserve"> </w:t>
      </w:r>
      <w:r>
        <w:t>arranging</w:t>
      </w:r>
      <w:r>
        <w:rPr>
          <w:spacing w:val="-4"/>
        </w:rPr>
        <w:t xml:space="preserve"> </w:t>
      </w:r>
      <w:r>
        <w:t>details</w:t>
      </w:r>
      <w:r>
        <w:rPr>
          <w:spacing w:val="-4"/>
        </w:rPr>
        <w:t xml:space="preserve"> </w:t>
      </w:r>
      <w:r>
        <w:t>with</w:t>
      </w:r>
      <w:r>
        <w:rPr>
          <w:spacing w:val="-4"/>
        </w:rPr>
        <w:t xml:space="preserve"> </w:t>
      </w:r>
      <w:r>
        <w:t>Melchett</w:t>
      </w:r>
      <w:r>
        <w:rPr>
          <w:spacing w:val="-4"/>
        </w:rPr>
        <w:t xml:space="preserve"> </w:t>
      </w:r>
      <w:r>
        <w:t>when</w:t>
      </w:r>
      <w:r>
        <w:rPr>
          <w:spacing w:val="-4"/>
        </w:rPr>
        <w:t xml:space="preserve"> </w:t>
      </w:r>
      <w:r>
        <w:t>Miss</w:t>
      </w:r>
      <w:r>
        <w:rPr>
          <w:spacing w:val="-4"/>
        </w:rPr>
        <w:t xml:space="preserve"> </w:t>
      </w:r>
      <w:r>
        <w:t>Marple</w:t>
      </w:r>
      <w:r>
        <w:rPr>
          <w:spacing w:val="-4"/>
        </w:rPr>
        <w:t xml:space="preserve"> </w:t>
      </w:r>
      <w:r>
        <w:t>rose and I insisted on seeing her home.</w:t>
      </w:r>
    </w:p>
    <w:p w14:paraId="200615AA" w14:textId="77777777" w:rsidR="001F3DBB" w:rsidRDefault="007F3F95">
      <w:pPr>
        <w:pStyle w:val="BodyText"/>
        <w:ind w:right="1520" w:firstLine="457"/>
        <w:jc w:val="both"/>
      </w:pPr>
      <w:r>
        <w:t>‘It</w:t>
      </w:r>
      <w:r>
        <w:rPr>
          <w:spacing w:val="-9"/>
        </w:rPr>
        <w:t xml:space="preserve"> </w:t>
      </w:r>
      <w:r>
        <w:t>is</w:t>
      </w:r>
      <w:r>
        <w:rPr>
          <w:spacing w:val="-3"/>
        </w:rPr>
        <w:t xml:space="preserve"> </w:t>
      </w:r>
      <w:r>
        <w:t>most</w:t>
      </w:r>
      <w:r>
        <w:rPr>
          <w:spacing w:val="-3"/>
        </w:rPr>
        <w:t xml:space="preserve"> </w:t>
      </w:r>
      <w:r>
        <w:t>kind</w:t>
      </w:r>
      <w:r>
        <w:rPr>
          <w:spacing w:val="-3"/>
        </w:rPr>
        <w:t xml:space="preserve"> </w:t>
      </w:r>
      <w:r>
        <w:t>of</w:t>
      </w:r>
      <w:r>
        <w:rPr>
          <w:spacing w:val="-3"/>
        </w:rPr>
        <w:t xml:space="preserve"> </w:t>
      </w:r>
      <w:r>
        <w:t>you,</w:t>
      </w:r>
      <w:r>
        <w:rPr>
          <w:spacing w:val="-3"/>
        </w:rPr>
        <w:t xml:space="preserve"> </w:t>
      </w:r>
      <w:r>
        <w:t>Mr</w:t>
      </w:r>
      <w:r>
        <w:rPr>
          <w:spacing w:val="-3"/>
        </w:rPr>
        <w:t xml:space="preserve"> </w:t>
      </w:r>
      <w:r>
        <w:t>Clement,’</w:t>
      </w:r>
      <w:r>
        <w:rPr>
          <w:spacing w:val="-19"/>
        </w:rPr>
        <w:t xml:space="preserve"> </w:t>
      </w:r>
      <w:r>
        <w:t>said</w:t>
      </w:r>
      <w:r>
        <w:rPr>
          <w:spacing w:val="-3"/>
        </w:rPr>
        <w:t xml:space="preserve"> </w:t>
      </w:r>
      <w:r>
        <w:t>Miss</w:t>
      </w:r>
      <w:r>
        <w:rPr>
          <w:spacing w:val="-3"/>
        </w:rPr>
        <w:t xml:space="preserve"> </w:t>
      </w:r>
      <w:r>
        <w:t>Marple,</w:t>
      </w:r>
      <w:r>
        <w:rPr>
          <w:spacing w:val="-3"/>
        </w:rPr>
        <w:t xml:space="preserve"> </w:t>
      </w:r>
      <w:r>
        <w:t>as</w:t>
      </w:r>
      <w:r>
        <w:rPr>
          <w:spacing w:val="-3"/>
        </w:rPr>
        <w:t xml:space="preserve"> </w:t>
      </w:r>
      <w:r>
        <w:t>we</w:t>
      </w:r>
      <w:r>
        <w:rPr>
          <w:spacing w:val="-3"/>
        </w:rPr>
        <w:t xml:space="preserve"> </w:t>
      </w:r>
      <w:r>
        <w:t>walked down</w:t>
      </w:r>
      <w:r>
        <w:rPr>
          <w:spacing w:val="-3"/>
        </w:rPr>
        <w:t xml:space="preserve"> </w:t>
      </w:r>
      <w:r>
        <w:t>the</w:t>
      </w:r>
      <w:r>
        <w:rPr>
          <w:spacing w:val="-3"/>
        </w:rPr>
        <w:t xml:space="preserve"> </w:t>
      </w:r>
      <w:r>
        <w:t>deserted</w:t>
      </w:r>
      <w:r>
        <w:rPr>
          <w:spacing w:val="-3"/>
        </w:rPr>
        <w:t xml:space="preserve"> </w:t>
      </w:r>
      <w:r>
        <w:t>street.</w:t>
      </w:r>
      <w:r>
        <w:rPr>
          <w:spacing w:val="-3"/>
        </w:rPr>
        <w:t xml:space="preserve"> </w:t>
      </w:r>
      <w:r>
        <w:t>‘Dear</w:t>
      </w:r>
      <w:r>
        <w:rPr>
          <w:spacing w:val="-3"/>
        </w:rPr>
        <w:t xml:space="preserve"> </w:t>
      </w:r>
      <w:r>
        <w:t>me,</w:t>
      </w:r>
      <w:r>
        <w:rPr>
          <w:spacing w:val="-3"/>
        </w:rPr>
        <w:t xml:space="preserve"> </w:t>
      </w:r>
      <w:r>
        <w:t>past</w:t>
      </w:r>
      <w:r>
        <w:rPr>
          <w:spacing w:val="-3"/>
        </w:rPr>
        <w:t xml:space="preserve"> </w:t>
      </w:r>
      <w:r>
        <w:t>twelve</w:t>
      </w:r>
      <w:r>
        <w:rPr>
          <w:spacing w:val="-3"/>
        </w:rPr>
        <w:t xml:space="preserve"> </w:t>
      </w:r>
      <w:r>
        <w:t>o’clock.</w:t>
      </w:r>
      <w:r>
        <w:rPr>
          <w:spacing w:val="-3"/>
        </w:rPr>
        <w:t xml:space="preserve"> </w:t>
      </w:r>
      <w:r>
        <w:t>I</w:t>
      </w:r>
      <w:r>
        <w:rPr>
          <w:spacing w:val="-3"/>
        </w:rPr>
        <w:t xml:space="preserve"> </w:t>
      </w:r>
      <w:r>
        <w:t>hope</w:t>
      </w:r>
      <w:r>
        <w:rPr>
          <w:spacing w:val="-3"/>
        </w:rPr>
        <w:t xml:space="preserve"> </w:t>
      </w:r>
      <w:r>
        <w:t>Raymond has gone to bed and not waited up.’</w:t>
      </w:r>
    </w:p>
    <w:p w14:paraId="200615AB" w14:textId="77777777" w:rsidR="001F3DBB" w:rsidRDefault="007F3F95">
      <w:pPr>
        <w:pStyle w:val="BodyText"/>
        <w:ind w:left="1997"/>
      </w:pPr>
      <w:r>
        <w:t>‘He should have accompanied you,’</w:t>
      </w:r>
      <w:r>
        <w:rPr>
          <w:spacing w:val="-23"/>
        </w:rPr>
        <w:t xml:space="preserve"> </w:t>
      </w:r>
      <w:r>
        <w:t xml:space="preserve">I </w:t>
      </w:r>
      <w:r>
        <w:rPr>
          <w:spacing w:val="-2"/>
        </w:rPr>
        <w:t>said.</w:t>
      </w:r>
    </w:p>
    <w:p w14:paraId="200615AC" w14:textId="77777777" w:rsidR="001F3DBB" w:rsidRDefault="007F3F95">
      <w:pPr>
        <w:pStyle w:val="BodyText"/>
        <w:ind w:left="1997"/>
      </w:pPr>
      <w:r>
        <w:t>‘I</w:t>
      </w:r>
      <w:r>
        <w:rPr>
          <w:spacing w:val="-2"/>
        </w:rPr>
        <w:t xml:space="preserve"> </w:t>
      </w:r>
      <w:r>
        <w:t>didn’t let</w:t>
      </w:r>
      <w:r>
        <w:rPr>
          <w:spacing w:val="-1"/>
        </w:rPr>
        <w:t xml:space="preserve"> </w:t>
      </w:r>
      <w:r>
        <w:t>him know</w:t>
      </w:r>
      <w:r>
        <w:rPr>
          <w:spacing w:val="-1"/>
        </w:rPr>
        <w:t xml:space="preserve"> </w:t>
      </w:r>
      <w:r>
        <w:t>I</w:t>
      </w:r>
      <w:r>
        <w:rPr>
          <w:spacing w:val="-1"/>
        </w:rPr>
        <w:t xml:space="preserve"> </w:t>
      </w:r>
      <w:r>
        <w:t>was going,’</w:t>
      </w:r>
      <w:r>
        <w:rPr>
          <w:spacing w:val="-23"/>
        </w:rPr>
        <w:t xml:space="preserve"> </w:t>
      </w:r>
      <w:r>
        <w:t>said</w:t>
      </w:r>
      <w:r>
        <w:rPr>
          <w:spacing w:val="-1"/>
        </w:rPr>
        <w:t xml:space="preserve"> </w:t>
      </w:r>
      <w:r>
        <w:t xml:space="preserve">Miss </w:t>
      </w:r>
      <w:r>
        <w:rPr>
          <w:spacing w:val="-2"/>
        </w:rPr>
        <w:t>Marple.</w:t>
      </w:r>
    </w:p>
    <w:p w14:paraId="200615AD" w14:textId="77777777" w:rsidR="001F3DBB" w:rsidRDefault="007F3F95">
      <w:pPr>
        <w:pStyle w:val="BodyText"/>
        <w:ind w:right="1187" w:firstLine="457"/>
      </w:pPr>
      <w:r>
        <w:t>I</w:t>
      </w:r>
      <w:r>
        <w:rPr>
          <w:spacing w:val="-10"/>
        </w:rPr>
        <w:t xml:space="preserve"> </w:t>
      </w:r>
      <w:r>
        <w:t>smiled</w:t>
      </w:r>
      <w:r>
        <w:rPr>
          <w:spacing w:val="-10"/>
        </w:rPr>
        <w:t xml:space="preserve"> </w:t>
      </w:r>
      <w:r>
        <w:t>suddenly</w:t>
      </w:r>
      <w:r>
        <w:rPr>
          <w:spacing w:val="-10"/>
        </w:rPr>
        <w:t xml:space="preserve"> </w:t>
      </w:r>
      <w:r>
        <w:t>as</w:t>
      </w:r>
      <w:r>
        <w:rPr>
          <w:spacing w:val="-10"/>
        </w:rPr>
        <w:t xml:space="preserve"> </w:t>
      </w:r>
      <w:r>
        <w:t>I</w:t>
      </w:r>
      <w:r>
        <w:rPr>
          <w:spacing w:val="-10"/>
        </w:rPr>
        <w:t xml:space="preserve"> </w:t>
      </w:r>
      <w:r>
        <w:t>remembered</w:t>
      </w:r>
      <w:r>
        <w:rPr>
          <w:spacing w:val="-10"/>
        </w:rPr>
        <w:t xml:space="preserve"> </w:t>
      </w:r>
      <w:r>
        <w:t>Raymond</w:t>
      </w:r>
      <w:r>
        <w:rPr>
          <w:spacing w:val="-15"/>
        </w:rPr>
        <w:t xml:space="preserve"> </w:t>
      </w:r>
      <w:r>
        <w:t>West’s</w:t>
      </w:r>
      <w:r>
        <w:rPr>
          <w:spacing w:val="-10"/>
        </w:rPr>
        <w:t xml:space="preserve"> </w:t>
      </w:r>
      <w:r>
        <w:t>subtle psychological analysis of the crime.</w:t>
      </w:r>
    </w:p>
    <w:p w14:paraId="200615AE" w14:textId="77777777" w:rsidR="001F3DBB" w:rsidRDefault="007F3F95">
      <w:pPr>
        <w:pStyle w:val="BodyText"/>
        <w:ind w:right="1498" w:firstLine="457"/>
        <w:jc w:val="both"/>
      </w:pPr>
      <w:r>
        <w:t>‘If</w:t>
      </w:r>
      <w:r>
        <w:rPr>
          <w:spacing w:val="-3"/>
        </w:rPr>
        <w:t xml:space="preserve"> </w:t>
      </w:r>
      <w:r>
        <w:t>your</w:t>
      </w:r>
      <w:r>
        <w:rPr>
          <w:spacing w:val="-3"/>
        </w:rPr>
        <w:t xml:space="preserve"> </w:t>
      </w:r>
      <w:r>
        <w:t>theory</w:t>
      </w:r>
      <w:r>
        <w:rPr>
          <w:spacing w:val="-3"/>
        </w:rPr>
        <w:t xml:space="preserve"> </w:t>
      </w:r>
      <w:r>
        <w:t>turns</w:t>
      </w:r>
      <w:r>
        <w:rPr>
          <w:spacing w:val="-3"/>
        </w:rPr>
        <w:t xml:space="preserve"> </w:t>
      </w:r>
      <w:r>
        <w:t>out</w:t>
      </w:r>
      <w:r>
        <w:rPr>
          <w:spacing w:val="-3"/>
        </w:rPr>
        <w:t xml:space="preserve"> </w:t>
      </w:r>
      <w:r>
        <w:t>to</w:t>
      </w:r>
      <w:r>
        <w:rPr>
          <w:spacing w:val="-3"/>
        </w:rPr>
        <w:t xml:space="preserve"> </w:t>
      </w:r>
      <w:r>
        <w:t>be</w:t>
      </w:r>
      <w:r>
        <w:rPr>
          <w:spacing w:val="-3"/>
        </w:rPr>
        <w:t xml:space="preserve"> </w:t>
      </w:r>
      <w:r>
        <w:t>the</w:t>
      </w:r>
      <w:r>
        <w:rPr>
          <w:spacing w:val="-3"/>
        </w:rPr>
        <w:t xml:space="preserve"> </w:t>
      </w:r>
      <w:r>
        <w:t>truth</w:t>
      </w:r>
      <w:r>
        <w:rPr>
          <w:spacing w:val="-3"/>
        </w:rPr>
        <w:t xml:space="preserve"> </w:t>
      </w:r>
      <w:r>
        <w:t>–</w:t>
      </w:r>
      <w:r>
        <w:rPr>
          <w:spacing w:val="-3"/>
        </w:rPr>
        <w:t xml:space="preserve"> </w:t>
      </w:r>
      <w:r>
        <w:t>which</w:t>
      </w:r>
      <w:r>
        <w:rPr>
          <w:spacing w:val="-3"/>
        </w:rPr>
        <w:t xml:space="preserve"> </w:t>
      </w:r>
      <w:r>
        <w:t>I</w:t>
      </w:r>
      <w:r>
        <w:rPr>
          <w:spacing w:val="-3"/>
        </w:rPr>
        <w:t xml:space="preserve"> </w:t>
      </w:r>
      <w:r>
        <w:t>for</w:t>
      </w:r>
      <w:r>
        <w:rPr>
          <w:spacing w:val="-3"/>
        </w:rPr>
        <w:t xml:space="preserve"> </w:t>
      </w:r>
      <w:r>
        <w:t>one</w:t>
      </w:r>
      <w:r>
        <w:rPr>
          <w:spacing w:val="-3"/>
        </w:rPr>
        <w:t xml:space="preserve"> </w:t>
      </w:r>
      <w:r>
        <w:t>do</w:t>
      </w:r>
      <w:r>
        <w:rPr>
          <w:spacing w:val="-3"/>
        </w:rPr>
        <w:t xml:space="preserve"> </w:t>
      </w:r>
      <w:r>
        <w:t>not</w:t>
      </w:r>
      <w:r>
        <w:rPr>
          <w:spacing w:val="-3"/>
        </w:rPr>
        <w:t xml:space="preserve"> </w:t>
      </w:r>
      <w:r>
        <w:t>doubt for a minute,’</w:t>
      </w:r>
      <w:r>
        <w:rPr>
          <w:spacing w:val="-23"/>
        </w:rPr>
        <w:t xml:space="preserve"> </w:t>
      </w:r>
      <w:r>
        <w:t xml:space="preserve">I said, ‘you will have a very good score over your </w:t>
      </w:r>
      <w:r>
        <w:rPr>
          <w:spacing w:val="-4"/>
        </w:rPr>
        <w:t>nephew.’</w:t>
      </w:r>
    </w:p>
    <w:p w14:paraId="200615AF" w14:textId="77777777" w:rsidR="001F3DBB" w:rsidRDefault="007F3F95">
      <w:pPr>
        <w:pStyle w:val="BodyText"/>
        <w:ind w:left="1997"/>
      </w:pPr>
      <w:r>
        <w:t xml:space="preserve">Miss Marple smiled also – an indulgent </w:t>
      </w:r>
      <w:r>
        <w:rPr>
          <w:spacing w:val="-2"/>
        </w:rPr>
        <w:t>smile.</w:t>
      </w:r>
    </w:p>
    <w:p w14:paraId="200615B0" w14:textId="77777777" w:rsidR="001F3DBB" w:rsidRDefault="007F3F95">
      <w:pPr>
        <w:pStyle w:val="BodyText"/>
        <w:ind w:right="1281" w:firstLine="457"/>
      </w:pPr>
      <w:r>
        <w:t>‘I</w:t>
      </w:r>
      <w:r>
        <w:rPr>
          <w:spacing w:val="-6"/>
        </w:rPr>
        <w:t xml:space="preserve"> </w:t>
      </w:r>
      <w:r>
        <w:t>remember</w:t>
      </w:r>
      <w:r>
        <w:rPr>
          <w:spacing w:val="-5"/>
        </w:rPr>
        <w:t xml:space="preserve"> </w:t>
      </w:r>
      <w:r>
        <w:t>a</w:t>
      </w:r>
      <w:r>
        <w:rPr>
          <w:spacing w:val="-5"/>
        </w:rPr>
        <w:t xml:space="preserve"> </w:t>
      </w:r>
      <w:r>
        <w:t>saying</w:t>
      </w:r>
      <w:r>
        <w:rPr>
          <w:spacing w:val="-5"/>
        </w:rPr>
        <w:t xml:space="preserve"> </w:t>
      </w:r>
      <w:r>
        <w:t>of</w:t>
      </w:r>
      <w:r>
        <w:rPr>
          <w:spacing w:val="-5"/>
        </w:rPr>
        <w:t xml:space="preserve"> </w:t>
      </w:r>
      <w:r>
        <w:t>my</w:t>
      </w:r>
      <w:r>
        <w:rPr>
          <w:spacing w:val="-5"/>
        </w:rPr>
        <w:t xml:space="preserve"> </w:t>
      </w:r>
      <w:r>
        <w:t>Great</w:t>
      </w:r>
      <w:r>
        <w:rPr>
          <w:spacing w:val="-19"/>
        </w:rPr>
        <w:t xml:space="preserve"> </w:t>
      </w:r>
      <w:r>
        <w:t>Aunt</w:t>
      </w:r>
      <w:r>
        <w:rPr>
          <w:spacing w:val="-4"/>
        </w:rPr>
        <w:t xml:space="preserve"> </w:t>
      </w:r>
      <w:r>
        <w:t>Fanny’s.</w:t>
      </w:r>
      <w:r>
        <w:rPr>
          <w:spacing w:val="-5"/>
        </w:rPr>
        <w:t xml:space="preserve"> </w:t>
      </w:r>
      <w:r>
        <w:t>I</w:t>
      </w:r>
      <w:r>
        <w:rPr>
          <w:spacing w:val="-5"/>
        </w:rPr>
        <w:t xml:space="preserve"> </w:t>
      </w:r>
      <w:r>
        <w:t>was</w:t>
      </w:r>
      <w:r>
        <w:rPr>
          <w:spacing w:val="-5"/>
        </w:rPr>
        <w:t xml:space="preserve"> </w:t>
      </w:r>
      <w:r>
        <w:t>sixteen</w:t>
      </w:r>
      <w:r>
        <w:rPr>
          <w:spacing w:val="-5"/>
        </w:rPr>
        <w:t xml:space="preserve"> </w:t>
      </w:r>
      <w:r>
        <w:t>at</w:t>
      </w:r>
      <w:r>
        <w:rPr>
          <w:spacing w:val="-5"/>
        </w:rPr>
        <w:t xml:space="preserve"> </w:t>
      </w:r>
      <w:r>
        <w:t>the time and thought it particularly foolish.’</w:t>
      </w:r>
    </w:p>
    <w:p w14:paraId="200615B1" w14:textId="77777777" w:rsidR="001F3DBB" w:rsidRDefault="007F3F95">
      <w:pPr>
        <w:pStyle w:val="BodyText"/>
        <w:ind w:left="1997"/>
      </w:pPr>
      <w:r>
        <w:rPr>
          <w:spacing w:val="-4"/>
        </w:rPr>
        <w:t>‘Yes?’</w:t>
      </w:r>
      <w:r>
        <w:rPr>
          <w:spacing w:val="-23"/>
        </w:rPr>
        <w:t xml:space="preserve"> </w:t>
      </w:r>
      <w:r>
        <w:rPr>
          <w:spacing w:val="-4"/>
        </w:rPr>
        <w:t>I</w:t>
      </w:r>
      <w:r>
        <w:rPr>
          <w:spacing w:val="-3"/>
        </w:rPr>
        <w:t xml:space="preserve"> </w:t>
      </w:r>
      <w:r>
        <w:rPr>
          <w:spacing w:val="-4"/>
        </w:rPr>
        <w:t>inquired.</w:t>
      </w:r>
    </w:p>
    <w:p w14:paraId="200615B2" w14:textId="77777777" w:rsidR="001F3DBB" w:rsidRDefault="007F3F95">
      <w:pPr>
        <w:pStyle w:val="BodyText"/>
        <w:ind w:right="1340" w:firstLine="457"/>
        <w:jc w:val="both"/>
      </w:pPr>
      <w:r>
        <w:t>‘She</w:t>
      </w:r>
      <w:r>
        <w:rPr>
          <w:spacing w:val="-3"/>
        </w:rPr>
        <w:t xml:space="preserve"> </w:t>
      </w:r>
      <w:r>
        <w:t>used</w:t>
      </w:r>
      <w:r>
        <w:rPr>
          <w:spacing w:val="-3"/>
        </w:rPr>
        <w:t xml:space="preserve"> </w:t>
      </w:r>
      <w:r>
        <w:t>to</w:t>
      </w:r>
      <w:r>
        <w:rPr>
          <w:spacing w:val="-3"/>
        </w:rPr>
        <w:t xml:space="preserve"> </w:t>
      </w:r>
      <w:r>
        <w:t>say:</w:t>
      </w:r>
      <w:r>
        <w:rPr>
          <w:spacing w:val="-3"/>
        </w:rPr>
        <w:t xml:space="preserve"> </w:t>
      </w:r>
      <w:r>
        <w:t>“The</w:t>
      </w:r>
      <w:r>
        <w:rPr>
          <w:spacing w:val="-3"/>
        </w:rPr>
        <w:t xml:space="preserve"> </w:t>
      </w:r>
      <w:r>
        <w:t>young</w:t>
      </w:r>
      <w:r>
        <w:rPr>
          <w:spacing w:val="-3"/>
        </w:rPr>
        <w:t xml:space="preserve"> </w:t>
      </w:r>
      <w:r>
        <w:t>people</w:t>
      </w:r>
      <w:r>
        <w:rPr>
          <w:spacing w:val="-3"/>
        </w:rPr>
        <w:t xml:space="preserve"> </w:t>
      </w:r>
      <w:r>
        <w:t>think</w:t>
      </w:r>
      <w:r>
        <w:rPr>
          <w:spacing w:val="-3"/>
        </w:rPr>
        <w:t xml:space="preserve"> </w:t>
      </w:r>
      <w:r>
        <w:t>the</w:t>
      </w:r>
      <w:r>
        <w:rPr>
          <w:spacing w:val="-3"/>
        </w:rPr>
        <w:t xml:space="preserve"> </w:t>
      </w:r>
      <w:r>
        <w:t>old</w:t>
      </w:r>
      <w:r>
        <w:rPr>
          <w:spacing w:val="-3"/>
        </w:rPr>
        <w:t xml:space="preserve"> </w:t>
      </w:r>
      <w:r>
        <w:t>people</w:t>
      </w:r>
      <w:r>
        <w:rPr>
          <w:spacing w:val="-3"/>
        </w:rPr>
        <w:t xml:space="preserve"> </w:t>
      </w:r>
      <w:r>
        <w:t>are</w:t>
      </w:r>
      <w:r>
        <w:rPr>
          <w:spacing w:val="-3"/>
        </w:rPr>
        <w:t xml:space="preserve"> </w:t>
      </w:r>
      <w:r>
        <w:t>fools;</w:t>
      </w:r>
      <w:r>
        <w:rPr>
          <w:spacing w:val="-3"/>
        </w:rPr>
        <w:t xml:space="preserve"> </w:t>
      </w:r>
      <w:r>
        <w:t xml:space="preserve">but the old people </w:t>
      </w:r>
      <w:r>
        <w:rPr>
          <w:i/>
        </w:rPr>
        <w:t xml:space="preserve">know </w:t>
      </w:r>
      <w:r>
        <w:t>the young people are fools!”’</w:t>
      </w:r>
    </w:p>
    <w:p w14:paraId="200615B3" w14:textId="77777777" w:rsidR="001F3DBB" w:rsidRDefault="007F3F95">
      <w:pPr>
        <w:spacing w:before="300"/>
        <w:ind w:left="359"/>
        <w:jc w:val="center"/>
        <w:rPr>
          <w:i/>
          <w:sz w:val="30"/>
        </w:rPr>
      </w:pPr>
      <w:hyperlink r:id="rId47">
        <w:r>
          <w:rPr>
            <w:i/>
            <w:color w:val="0000FF"/>
            <w:spacing w:val="-2"/>
            <w:sz w:val="30"/>
          </w:rPr>
          <w:t>OceanofPDF.com</w:t>
        </w:r>
      </w:hyperlink>
    </w:p>
    <w:p w14:paraId="200615B4" w14:textId="77777777" w:rsidR="001F3DBB" w:rsidRDefault="001F3DBB">
      <w:pPr>
        <w:jc w:val="center"/>
        <w:rPr>
          <w:i/>
          <w:sz w:val="30"/>
        </w:rPr>
        <w:sectPr w:rsidR="001F3DBB">
          <w:pgSz w:w="12240" w:h="15840"/>
          <w:pgMar w:top="1360" w:right="360" w:bottom="280" w:left="0" w:header="720" w:footer="720" w:gutter="0"/>
          <w:cols w:space="720"/>
        </w:sectPr>
      </w:pPr>
    </w:p>
    <w:p w14:paraId="200615B5" w14:textId="77777777" w:rsidR="001F3DBB" w:rsidRDefault="001F3DBB">
      <w:pPr>
        <w:pStyle w:val="BodyText"/>
        <w:spacing w:before="0"/>
        <w:ind w:left="0"/>
        <w:rPr>
          <w:i/>
          <w:sz w:val="33"/>
        </w:rPr>
      </w:pPr>
    </w:p>
    <w:p w14:paraId="200615B6" w14:textId="77777777" w:rsidR="001F3DBB" w:rsidRDefault="001F3DBB">
      <w:pPr>
        <w:pStyle w:val="BodyText"/>
        <w:spacing w:before="0"/>
        <w:ind w:left="0"/>
        <w:rPr>
          <w:i/>
          <w:sz w:val="33"/>
        </w:rPr>
      </w:pPr>
    </w:p>
    <w:p w14:paraId="200615B7" w14:textId="77777777" w:rsidR="001F3DBB" w:rsidRDefault="001F3DBB">
      <w:pPr>
        <w:pStyle w:val="BodyText"/>
        <w:spacing w:before="138"/>
        <w:ind w:left="0"/>
        <w:rPr>
          <w:i/>
          <w:sz w:val="33"/>
        </w:rPr>
      </w:pPr>
    </w:p>
    <w:p w14:paraId="200615B8" w14:textId="77777777" w:rsidR="001F3DBB" w:rsidRDefault="007F3F95">
      <w:pPr>
        <w:pStyle w:val="Heading4"/>
      </w:pPr>
      <w:bookmarkStart w:id="15" w:name="Chapter_32"/>
      <w:bookmarkEnd w:id="15"/>
      <w:r>
        <w:rPr>
          <w:color w:val="0000FF"/>
        </w:rPr>
        <w:t>Chapter</w:t>
      </w:r>
      <w:r>
        <w:rPr>
          <w:color w:val="0000FF"/>
          <w:spacing w:val="21"/>
        </w:rPr>
        <w:t xml:space="preserve"> </w:t>
      </w:r>
      <w:r>
        <w:rPr>
          <w:color w:val="0000FF"/>
          <w:spacing w:val="-5"/>
        </w:rPr>
        <w:t>32</w:t>
      </w:r>
    </w:p>
    <w:p w14:paraId="200615B9" w14:textId="77777777" w:rsidR="001F3DBB" w:rsidRDefault="001F3DBB">
      <w:pPr>
        <w:pStyle w:val="BodyText"/>
        <w:spacing w:before="0"/>
        <w:ind w:left="0"/>
        <w:rPr>
          <w:sz w:val="33"/>
        </w:rPr>
      </w:pPr>
    </w:p>
    <w:p w14:paraId="200615BA" w14:textId="77777777" w:rsidR="001F3DBB" w:rsidRDefault="001F3DBB">
      <w:pPr>
        <w:pStyle w:val="BodyText"/>
        <w:spacing w:before="0"/>
        <w:ind w:left="0"/>
        <w:rPr>
          <w:sz w:val="33"/>
        </w:rPr>
      </w:pPr>
    </w:p>
    <w:p w14:paraId="200615BB" w14:textId="77777777" w:rsidR="001F3DBB" w:rsidRDefault="001F3DBB">
      <w:pPr>
        <w:pStyle w:val="BodyText"/>
        <w:spacing w:before="0"/>
        <w:ind w:left="0"/>
        <w:rPr>
          <w:sz w:val="33"/>
        </w:rPr>
      </w:pPr>
    </w:p>
    <w:p w14:paraId="200615BC" w14:textId="77777777" w:rsidR="001F3DBB" w:rsidRDefault="001F3DBB">
      <w:pPr>
        <w:pStyle w:val="BodyText"/>
        <w:spacing w:before="321"/>
        <w:ind w:left="0"/>
        <w:rPr>
          <w:sz w:val="33"/>
        </w:rPr>
      </w:pPr>
    </w:p>
    <w:p w14:paraId="200615BD" w14:textId="77777777" w:rsidR="001F3DBB" w:rsidRDefault="007F3F95">
      <w:pPr>
        <w:pStyle w:val="BodyText"/>
        <w:spacing w:before="0"/>
        <w:ind w:right="1499"/>
      </w:pPr>
      <w:r>
        <w:t>There is little more to be told. Miss Marple’s plan succeeded. Lawrence Redding</w:t>
      </w:r>
      <w:r>
        <w:rPr>
          <w:spacing w:val="-3"/>
        </w:rPr>
        <w:t xml:space="preserve"> </w:t>
      </w:r>
      <w:r>
        <w:t>was</w:t>
      </w:r>
      <w:r>
        <w:rPr>
          <w:spacing w:val="-3"/>
        </w:rPr>
        <w:t xml:space="preserve"> </w:t>
      </w:r>
      <w:r>
        <w:t>not</w:t>
      </w:r>
      <w:r>
        <w:rPr>
          <w:spacing w:val="-3"/>
        </w:rPr>
        <w:t xml:space="preserve"> </w:t>
      </w:r>
      <w:r>
        <w:t>an</w:t>
      </w:r>
      <w:r>
        <w:rPr>
          <w:spacing w:val="-3"/>
        </w:rPr>
        <w:t xml:space="preserve"> </w:t>
      </w:r>
      <w:r>
        <w:t>innocent</w:t>
      </w:r>
      <w:r>
        <w:rPr>
          <w:spacing w:val="-3"/>
        </w:rPr>
        <w:t xml:space="preserve"> </w:t>
      </w:r>
      <w:r>
        <w:t>man,</w:t>
      </w:r>
      <w:r>
        <w:rPr>
          <w:spacing w:val="-3"/>
        </w:rPr>
        <w:t xml:space="preserve"> </w:t>
      </w:r>
      <w:r>
        <w:t>and</w:t>
      </w:r>
      <w:r>
        <w:rPr>
          <w:spacing w:val="-3"/>
        </w:rPr>
        <w:t xml:space="preserve"> </w:t>
      </w:r>
      <w:r>
        <w:t>the</w:t>
      </w:r>
      <w:r>
        <w:rPr>
          <w:spacing w:val="-3"/>
        </w:rPr>
        <w:t xml:space="preserve"> </w:t>
      </w:r>
      <w:r>
        <w:t>hint</w:t>
      </w:r>
      <w:r>
        <w:rPr>
          <w:spacing w:val="-3"/>
        </w:rPr>
        <w:t xml:space="preserve"> </w:t>
      </w:r>
      <w:r>
        <w:t>of</w:t>
      </w:r>
      <w:r>
        <w:rPr>
          <w:spacing w:val="-3"/>
        </w:rPr>
        <w:t xml:space="preserve"> </w:t>
      </w:r>
      <w:r>
        <w:t>a</w:t>
      </w:r>
      <w:r>
        <w:rPr>
          <w:spacing w:val="-3"/>
        </w:rPr>
        <w:t xml:space="preserve"> </w:t>
      </w:r>
      <w:r>
        <w:t>witness</w:t>
      </w:r>
      <w:r>
        <w:rPr>
          <w:spacing w:val="-3"/>
        </w:rPr>
        <w:t xml:space="preserve"> </w:t>
      </w:r>
      <w:r>
        <w:t>of</w:t>
      </w:r>
      <w:r>
        <w:rPr>
          <w:spacing w:val="-3"/>
        </w:rPr>
        <w:t xml:space="preserve"> </w:t>
      </w:r>
      <w:r>
        <w:t>the</w:t>
      </w:r>
      <w:r>
        <w:rPr>
          <w:spacing w:val="-3"/>
        </w:rPr>
        <w:t xml:space="preserve"> </w:t>
      </w:r>
      <w:r>
        <w:t>change of capsule did indeed cause him to do ‘something foolish’. Such is the power of an evil conscience.</w:t>
      </w:r>
    </w:p>
    <w:p w14:paraId="200615BE" w14:textId="77777777" w:rsidR="001F3DBB" w:rsidRDefault="007F3F95">
      <w:pPr>
        <w:pStyle w:val="BodyText"/>
        <w:ind w:right="1281" w:firstLine="457"/>
      </w:pPr>
      <w:r>
        <w:t>He</w:t>
      </w:r>
      <w:r>
        <w:rPr>
          <w:spacing w:val="-4"/>
        </w:rPr>
        <w:t xml:space="preserve"> </w:t>
      </w:r>
      <w:r>
        <w:t>was,</w:t>
      </w:r>
      <w:r>
        <w:rPr>
          <w:spacing w:val="-4"/>
        </w:rPr>
        <w:t xml:space="preserve"> </w:t>
      </w:r>
      <w:r>
        <w:t>of</w:t>
      </w:r>
      <w:r>
        <w:rPr>
          <w:spacing w:val="-4"/>
        </w:rPr>
        <w:t xml:space="preserve"> </w:t>
      </w:r>
      <w:r>
        <w:t>course,</w:t>
      </w:r>
      <w:r>
        <w:rPr>
          <w:spacing w:val="-4"/>
        </w:rPr>
        <w:t xml:space="preserve"> </w:t>
      </w:r>
      <w:r>
        <w:t>peculiarly</w:t>
      </w:r>
      <w:r>
        <w:rPr>
          <w:spacing w:val="-4"/>
        </w:rPr>
        <w:t xml:space="preserve"> </w:t>
      </w:r>
      <w:r>
        <w:t>placed.</w:t>
      </w:r>
      <w:r>
        <w:rPr>
          <w:spacing w:val="-4"/>
        </w:rPr>
        <w:t xml:space="preserve"> </w:t>
      </w:r>
      <w:r>
        <w:t>His</w:t>
      </w:r>
      <w:r>
        <w:rPr>
          <w:spacing w:val="-4"/>
        </w:rPr>
        <w:t xml:space="preserve"> </w:t>
      </w:r>
      <w:r>
        <w:t>first</w:t>
      </w:r>
      <w:r>
        <w:rPr>
          <w:spacing w:val="-4"/>
        </w:rPr>
        <w:t xml:space="preserve"> </w:t>
      </w:r>
      <w:r>
        <w:t>impulse,</w:t>
      </w:r>
      <w:r>
        <w:rPr>
          <w:spacing w:val="-4"/>
        </w:rPr>
        <w:t xml:space="preserve"> </w:t>
      </w:r>
      <w:r>
        <w:t>I</w:t>
      </w:r>
      <w:r>
        <w:rPr>
          <w:spacing w:val="-4"/>
        </w:rPr>
        <w:t xml:space="preserve"> </w:t>
      </w:r>
      <w:r>
        <w:t>imagine,</w:t>
      </w:r>
      <w:r>
        <w:rPr>
          <w:spacing w:val="-4"/>
        </w:rPr>
        <w:t xml:space="preserve"> </w:t>
      </w:r>
      <w:r>
        <w:t>must have been to cut and run. But there was his accomplice to consider. He could not leave without getting word to her, and he dared not wait till morning. So he went up to Old Hall that night – and two of Colonel Melchett’s most efficient officers followed him. He threw gravel at</w:t>
      </w:r>
      <w:r>
        <w:rPr>
          <w:spacing w:val="-7"/>
        </w:rPr>
        <w:t xml:space="preserve"> </w:t>
      </w:r>
      <w:r>
        <w:t>Anne Protheroe’s</w:t>
      </w:r>
      <w:r>
        <w:rPr>
          <w:spacing w:val="-3"/>
        </w:rPr>
        <w:t xml:space="preserve"> </w:t>
      </w:r>
      <w:r>
        <w:t>window,</w:t>
      </w:r>
      <w:r>
        <w:rPr>
          <w:spacing w:val="-3"/>
        </w:rPr>
        <w:t xml:space="preserve"> </w:t>
      </w:r>
      <w:r>
        <w:t>aroused</w:t>
      </w:r>
      <w:r>
        <w:rPr>
          <w:spacing w:val="-3"/>
        </w:rPr>
        <w:t xml:space="preserve"> </w:t>
      </w:r>
      <w:r>
        <w:t>her,</w:t>
      </w:r>
      <w:r>
        <w:rPr>
          <w:spacing w:val="-3"/>
        </w:rPr>
        <w:t xml:space="preserve"> </w:t>
      </w:r>
      <w:r>
        <w:t>and</w:t>
      </w:r>
      <w:r>
        <w:rPr>
          <w:spacing w:val="-3"/>
        </w:rPr>
        <w:t xml:space="preserve"> </w:t>
      </w:r>
      <w:r>
        <w:t>an</w:t>
      </w:r>
      <w:r>
        <w:rPr>
          <w:spacing w:val="-3"/>
        </w:rPr>
        <w:t xml:space="preserve"> </w:t>
      </w:r>
      <w:r>
        <w:t>urgent</w:t>
      </w:r>
      <w:r>
        <w:rPr>
          <w:spacing w:val="-3"/>
        </w:rPr>
        <w:t xml:space="preserve"> </w:t>
      </w:r>
      <w:r>
        <w:t>whisper</w:t>
      </w:r>
      <w:r>
        <w:rPr>
          <w:spacing w:val="-3"/>
        </w:rPr>
        <w:t xml:space="preserve"> </w:t>
      </w:r>
      <w:r>
        <w:t>brought</w:t>
      </w:r>
      <w:r>
        <w:rPr>
          <w:spacing w:val="-3"/>
        </w:rPr>
        <w:t xml:space="preserve"> </w:t>
      </w:r>
      <w:r>
        <w:t>her</w:t>
      </w:r>
      <w:r>
        <w:rPr>
          <w:spacing w:val="-3"/>
        </w:rPr>
        <w:t xml:space="preserve"> </w:t>
      </w:r>
      <w:r>
        <w:t>down to speak with him. Doubtless they felt safer outside than in – with the possibility of Letti</w:t>
      </w:r>
      <w:r>
        <w:t>ce waking. But as it happened, the two police officers</w:t>
      </w:r>
    </w:p>
    <w:p w14:paraId="200615BF" w14:textId="77777777" w:rsidR="001F3DBB" w:rsidRDefault="007F3F95">
      <w:pPr>
        <w:pStyle w:val="BodyText"/>
        <w:spacing w:before="0"/>
        <w:ind w:right="1187"/>
      </w:pPr>
      <w:r>
        <w:t>were</w:t>
      </w:r>
      <w:r>
        <w:rPr>
          <w:spacing w:val="-3"/>
        </w:rPr>
        <w:t xml:space="preserve"> </w:t>
      </w:r>
      <w:r>
        <w:t>able</w:t>
      </w:r>
      <w:r>
        <w:rPr>
          <w:spacing w:val="-3"/>
        </w:rPr>
        <w:t xml:space="preserve"> </w:t>
      </w:r>
      <w:r>
        <w:t>to</w:t>
      </w:r>
      <w:r>
        <w:rPr>
          <w:spacing w:val="-3"/>
        </w:rPr>
        <w:t xml:space="preserve"> </w:t>
      </w:r>
      <w:r>
        <w:t>overhear</w:t>
      </w:r>
      <w:r>
        <w:rPr>
          <w:spacing w:val="-3"/>
        </w:rPr>
        <w:t xml:space="preserve"> </w:t>
      </w:r>
      <w:r>
        <w:t>the</w:t>
      </w:r>
      <w:r>
        <w:rPr>
          <w:spacing w:val="-3"/>
        </w:rPr>
        <w:t xml:space="preserve"> </w:t>
      </w:r>
      <w:r>
        <w:t>conversation</w:t>
      </w:r>
      <w:r>
        <w:rPr>
          <w:spacing w:val="-3"/>
        </w:rPr>
        <w:t xml:space="preserve"> </w:t>
      </w:r>
      <w:r>
        <w:t>in</w:t>
      </w:r>
      <w:r>
        <w:rPr>
          <w:spacing w:val="-3"/>
        </w:rPr>
        <w:t xml:space="preserve"> </w:t>
      </w:r>
      <w:r>
        <w:t>full.</w:t>
      </w:r>
      <w:r>
        <w:rPr>
          <w:spacing w:val="-3"/>
        </w:rPr>
        <w:t xml:space="preserve"> </w:t>
      </w:r>
      <w:r>
        <w:t>It</w:t>
      </w:r>
      <w:r>
        <w:rPr>
          <w:spacing w:val="-3"/>
        </w:rPr>
        <w:t xml:space="preserve"> </w:t>
      </w:r>
      <w:r>
        <w:t>left</w:t>
      </w:r>
      <w:r>
        <w:rPr>
          <w:spacing w:val="-3"/>
        </w:rPr>
        <w:t xml:space="preserve"> </w:t>
      </w:r>
      <w:r>
        <w:t>the</w:t>
      </w:r>
      <w:r>
        <w:rPr>
          <w:spacing w:val="-3"/>
        </w:rPr>
        <w:t xml:space="preserve"> </w:t>
      </w:r>
      <w:r>
        <w:t>matter</w:t>
      </w:r>
      <w:r>
        <w:rPr>
          <w:spacing w:val="-3"/>
        </w:rPr>
        <w:t xml:space="preserve"> </w:t>
      </w:r>
      <w:r>
        <w:t>in</w:t>
      </w:r>
      <w:r>
        <w:rPr>
          <w:spacing w:val="-3"/>
        </w:rPr>
        <w:t xml:space="preserve"> </w:t>
      </w:r>
      <w:r>
        <w:t>no</w:t>
      </w:r>
      <w:r>
        <w:rPr>
          <w:spacing w:val="-3"/>
        </w:rPr>
        <w:t xml:space="preserve"> </w:t>
      </w:r>
      <w:r>
        <w:t>doubt. Miss Marple had been right on every count.</w:t>
      </w:r>
    </w:p>
    <w:p w14:paraId="200615C0" w14:textId="77777777" w:rsidR="001F3DBB" w:rsidRDefault="007F3F95">
      <w:pPr>
        <w:pStyle w:val="BodyText"/>
        <w:ind w:right="1187" w:firstLine="457"/>
      </w:pPr>
      <w:r>
        <w:t>The</w:t>
      </w:r>
      <w:r>
        <w:rPr>
          <w:spacing w:val="-4"/>
        </w:rPr>
        <w:t xml:space="preserve"> </w:t>
      </w:r>
      <w:r>
        <w:t>trial</w:t>
      </w:r>
      <w:r>
        <w:rPr>
          <w:spacing w:val="-3"/>
        </w:rPr>
        <w:t xml:space="preserve"> </w:t>
      </w:r>
      <w:r>
        <w:t>of</w:t>
      </w:r>
      <w:r>
        <w:rPr>
          <w:spacing w:val="-3"/>
        </w:rPr>
        <w:t xml:space="preserve"> </w:t>
      </w:r>
      <w:r>
        <w:t>Lawrence</w:t>
      </w:r>
      <w:r>
        <w:rPr>
          <w:spacing w:val="-3"/>
        </w:rPr>
        <w:t xml:space="preserve"> </w:t>
      </w:r>
      <w:r>
        <w:t>Redding</w:t>
      </w:r>
      <w:r>
        <w:rPr>
          <w:spacing w:val="-3"/>
        </w:rPr>
        <w:t xml:space="preserve"> </w:t>
      </w:r>
      <w:r>
        <w:t>and</w:t>
      </w:r>
      <w:r>
        <w:rPr>
          <w:spacing w:val="-19"/>
        </w:rPr>
        <w:t xml:space="preserve"> </w:t>
      </w:r>
      <w:r>
        <w:t>Anne</w:t>
      </w:r>
      <w:r>
        <w:rPr>
          <w:spacing w:val="-3"/>
        </w:rPr>
        <w:t xml:space="preserve"> </w:t>
      </w:r>
      <w:r>
        <w:t>Protheroe</w:t>
      </w:r>
      <w:r>
        <w:rPr>
          <w:spacing w:val="-3"/>
        </w:rPr>
        <w:t xml:space="preserve"> </w:t>
      </w:r>
      <w:r>
        <w:t>is</w:t>
      </w:r>
      <w:r>
        <w:rPr>
          <w:spacing w:val="-3"/>
        </w:rPr>
        <w:t xml:space="preserve"> </w:t>
      </w:r>
      <w:r>
        <w:t>a</w:t>
      </w:r>
      <w:r>
        <w:rPr>
          <w:spacing w:val="-3"/>
        </w:rPr>
        <w:t xml:space="preserve"> </w:t>
      </w:r>
      <w:r>
        <w:t>matter</w:t>
      </w:r>
      <w:r>
        <w:rPr>
          <w:spacing w:val="-3"/>
        </w:rPr>
        <w:t xml:space="preserve"> </w:t>
      </w:r>
      <w:r>
        <w:t>of</w:t>
      </w:r>
      <w:r>
        <w:rPr>
          <w:spacing w:val="-3"/>
        </w:rPr>
        <w:t xml:space="preserve"> </w:t>
      </w:r>
      <w:r>
        <w:t>public knowledge. I do not propose to go into it. I will only mention that great credit was reflected upon Inspector Slack, whose zeal and intelligence had resulted in the criminals being brought to justice. Naturally, nothing was said of Miss Marple’s share in the business. She herself would have been horrified at the thought of such a thing.</w:t>
      </w:r>
    </w:p>
    <w:p w14:paraId="200615C1" w14:textId="77777777" w:rsidR="001F3DBB" w:rsidRDefault="007F3F95">
      <w:pPr>
        <w:pStyle w:val="BodyText"/>
        <w:ind w:right="1189" w:firstLine="457"/>
      </w:pPr>
      <w:r>
        <w:t>Lettice came to see me just before the trial took place. She drifted through my study window, wraith-like as ever. She told me then that she had</w:t>
      </w:r>
      <w:r>
        <w:rPr>
          <w:spacing w:val="-6"/>
        </w:rPr>
        <w:t xml:space="preserve"> </w:t>
      </w:r>
      <w:r>
        <w:t>all</w:t>
      </w:r>
      <w:r>
        <w:rPr>
          <w:spacing w:val="-6"/>
        </w:rPr>
        <w:t xml:space="preserve"> </w:t>
      </w:r>
      <w:r>
        <w:t>along</w:t>
      </w:r>
      <w:r>
        <w:rPr>
          <w:spacing w:val="-6"/>
        </w:rPr>
        <w:t xml:space="preserve"> </w:t>
      </w:r>
      <w:r>
        <w:t>been</w:t>
      </w:r>
      <w:r>
        <w:rPr>
          <w:spacing w:val="-6"/>
        </w:rPr>
        <w:t xml:space="preserve"> </w:t>
      </w:r>
      <w:r>
        <w:t>convinced</w:t>
      </w:r>
      <w:r>
        <w:rPr>
          <w:spacing w:val="-6"/>
        </w:rPr>
        <w:t xml:space="preserve"> </w:t>
      </w:r>
      <w:r>
        <w:t>of</w:t>
      </w:r>
      <w:r>
        <w:rPr>
          <w:spacing w:val="-6"/>
        </w:rPr>
        <w:t xml:space="preserve"> </w:t>
      </w:r>
      <w:r>
        <w:t>her</w:t>
      </w:r>
      <w:r>
        <w:rPr>
          <w:spacing w:val="-6"/>
        </w:rPr>
        <w:t xml:space="preserve"> </w:t>
      </w:r>
      <w:r>
        <w:t>stepmother’s</w:t>
      </w:r>
      <w:r>
        <w:rPr>
          <w:spacing w:val="-6"/>
        </w:rPr>
        <w:t xml:space="preserve"> </w:t>
      </w:r>
      <w:r>
        <w:t>complicity.</w:t>
      </w:r>
      <w:r>
        <w:rPr>
          <w:spacing w:val="-11"/>
        </w:rPr>
        <w:t xml:space="preserve"> </w:t>
      </w:r>
      <w:r>
        <w:t>The</w:t>
      </w:r>
      <w:r>
        <w:rPr>
          <w:spacing w:val="-6"/>
        </w:rPr>
        <w:t xml:space="preserve"> </w:t>
      </w:r>
      <w:r>
        <w:t>loss</w:t>
      </w:r>
      <w:r>
        <w:rPr>
          <w:spacing w:val="-6"/>
        </w:rPr>
        <w:t xml:space="preserve"> </w:t>
      </w:r>
      <w:r>
        <w:t>of</w:t>
      </w:r>
      <w:r>
        <w:rPr>
          <w:spacing w:val="-6"/>
        </w:rPr>
        <w:t xml:space="preserve"> </w:t>
      </w:r>
      <w:r>
        <w:t>the</w:t>
      </w:r>
    </w:p>
    <w:p w14:paraId="200615C2" w14:textId="77777777" w:rsidR="001F3DBB" w:rsidRDefault="001F3DBB">
      <w:pPr>
        <w:pStyle w:val="BodyText"/>
        <w:sectPr w:rsidR="001F3DBB">
          <w:pgSz w:w="12240" w:h="15840"/>
          <w:pgMar w:top="1820" w:right="360" w:bottom="280" w:left="0" w:header="720" w:footer="720" w:gutter="0"/>
          <w:cols w:space="720"/>
        </w:sectPr>
      </w:pPr>
    </w:p>
    <w:p w14:paraId="200615C3" w14:textId="77777777" w:rsidR="001F3DBB" w:rsidRDefault="007F3F95">
      <w:pPr>
        <w:pStyle w:val="BodyText"/>
        <w:spacing w:before="70"/>
        <w:ind w:right="1187"/>
      </w:pPr>
      <w:r>
        <w:lastRenderedPageBreak/>
        <w:t>yellow</w:t>
      </w:r>
      <w:r>
        <w:rPr>
          <w:spacing w:val="-5"/>
        </w:rPr>
        <w:t xml:space="preserve"> </w:t>
      </w:r>
      <w:r>
        <w:t>beret</w:t>
      </w:r>
      <w:r>
        <w:rPr>
          <w:spacing w:val="-5"/>
        </w:rPr>
        <w:t xml:space="preserve"> </w:t>
      </w:r>
      <w:r>
        <w:t>had</w:t>
      </w:r>
      <w:r>
        <w:rPr>
          <w:spacing w:val="-5"/>
        </w:rPr>
        <w:t xml:space="preserve"> </w:t>
      </w:r>
      <w:r>
        <w:t>been</w:t>
      </w:r>
      <w:r>
        <w:rPr>
          <w:spacing w:val="-5"/>
        </w:rPr>
        <w:t xml:space="preserve"> </w:t>
      </w:r>
      <w:r>
        <w:t>a</w:t>
      </w:r>
      <w:r>
        <w:rPr>
          <w:spacing w:val="-5"/>
        </w:rPr>
        <w:t xml:space="preserve"> </w:t>
      </w:r>
      <w:r>
        <w:t>mere</w:t>
      </w:r>
      <w:r>
        <w:rPr>
          <w:spacing w:val="-5"/>
        </w:rPr>
        <w:t xml:space="preserve"> </w:t>
      </w:r>
      <w:r>
        <w:t>excuse</w:t>
      </w:r>
      <w:r>
        <w:rPr>
          <w:spacing w:val="-5"/>
        </w:rPr>
        <w:t xml:space="preserve"> </w:t>
      </w:r>
      <w:r>
        <w:t>for</w:t>
      </w:r>
      <w:r>
        <w:rPr>
          <w:spacing w:val="-5"/>
        </w:rPr>
        <w:t xml:space="preserve"> </w:t>
      </w:r>
      <w:r>
        <w:t>searching</w:t>
      </w:r>
      <w:r>
        <w:rPr>
          <w:spacing w:val="-5"/>
        </w:rPr>
        <w:t xml:space="preserve"> </w:t>
      </w:r>
      <w:r>
        <w:t>the</w:t>
      </w:r>
      <w:r>
        <w:rPr>
          <w:spacing w:val="-5"/>
        </w:rPr>
        <w:t xml:space="preserve"> </w:t>
      </w:r>
      <w:r>
        <w:t>study.</w:t>
      </w:r>
      <w:r>
        <w:rPr>
          <w:spacing w:val="-5"/>
        </w:rPr>
        <w:t xml:space="preserve"> </w:t>
      </w:r>
      <w:r>
        <w:t>She</w:t>
      </w:r>
      <w:r>
        <w:rPr>
          <w:spacing w:val="-5"/>
        </w:rPr>
        <w:t xml:space="preserve"> </w:t>
      </w:r>
      <w:r>
        <w:t>hoped against hope that she might find something the police had overlooked.</w:t>
      </w:r>
    </w:p>
    <w:p w14:paraId="200615C4" w14:textId="77777777" w:rsidR="001F3DBB" w:rsidRDefault="007F3F95">
      <w:pPr>
        <w:pStyle w:val="BodyText"/>
        <w:ind w:left="1997"/>
      </w:pPr>
      <w:r>
        <w:t>‘You</w:t>
      </w:r>
      <w:r>
        <w:rPr>
          <w:spacing w:val="-5"/>
        </w:rPr>
        <w:t xml:space="preserve"> </w:t>
      </w:r>
      <w:r>
        <w:t>see,’</w:t>
      </w:r>
      <w:r>
        <w:rPr>
          <w:spacing w:val="-23"/>
        </w:rPr>
        <w:t xml:space="preserve"> </w:t>
      </w:r>
      <w:r>
        <w:t>she</w:t>
      </w:r>
      <w:r>
        <w:rPr>
          <w:spacing w:val="-3"/>
        </w:rPr>
        <w:t xml:space="preserve"> </w:t>
      </w:r>
      <w:r>
        <w:t>said</w:t>
      </w:r>
      <w:r>
        <w:rPr>
          <w:spacing w:val="-2"/>
        </w:rPr>
        <w:t xml:space="preserve"> </w:t>
      </w:r>
      <w:r>
        <w:t>in</w:t>
      </w:r>
      <w:r>
        <w:rPr>
          <w:spacing w:val="-3"/>
        </w:rPr>
        <w:t xml:space="preserve"> </w:t>
      </w:r>
      <w:r>
        <w:t>her</w:t>
      </w:r>
      <w:r>
        <w:rPr>
          <w:spacing w:val="-3"/>
        </w:rPr>
        <w:t xml:space="preserve"> </w:t>
      </w:r>
      <w:r>
        <w:t>dreamy</w:t>
      </w:r>
      <w:r>
        <w:rPr>
          <w:spacing w:val="-3"/>
        </w:rPr>
        <w:t xml:space="preserve"> </w:t>
      </w:r>
      <w:r>
        <w:t>voice,</w:t>
      </w:r>
      <w:r>
        <w:rPr>
          <w:spacing w:val="-2"/>
        </w:rPr>
        <w:t xml:space="preserve"> </w:t>
      </w:r>
      <w:r>
        <w:t>‘they</w:t>
      </w:r>
      <w:r>
        <w:rPr>
          <w:spacing w:val="-3"/>
        </w:rPr>
        <w:t xml:space="preserve"> </w:t>
      </w:r>
      <w:r>
        <w:t>didn’t</w:t>
      </w:r>
      <w:r>
        <w:rPr>
          <w:spacing w:val="-3"/>
        </w:rPr>
        <w:t xml:space="preserve"> </w:t>
      </w:r>
      <w:r>
        <w:t>hate</w:t>
      </w:r>
      <w:r>
        <w:rPr>
          <w:spacing w:val="-2"/>
        </w:rPr>
        <w:t xml:space="preserve"> </w:t>
      </w:r>
      <w:r>
        <w:t>her</w:t>
      </w:r>
      <w:r>
        <w:rPr>
          <w:spacing w:val="-3"/>
        </w:rPr>
        <w:t xml:space="preserve"> </w:t>
      </w:r>
      <w:r>
        <w:t>like</w:t>
      </w:r>
      <w:r>
        <w:rPr>
          <w:spacing w:val="-3"/>
        </w:rPr>
        <w:t xml:space="preserve"> </w:t>
      </w:r>
      <w:r>
        <w:t>I</w:t>
      </w:r>
      <w:r>
        <w:rPr>
          <w:spacing w:val="-2"/>
        </w:rPr>
        <w:t xml:space="preserve"> </w:t>
      </w:r>
      <w:r>
        <w:rPr>
          <w:spacing w:val="-4"/>
        </w:rPr>
        <w:t>did.</w:t>
      </w:r>
    </w:p>
    <w:p w14:paraId="200615C5" w14:textId="77777777" w:rsidR="001F3DBB" w:rsidRDefault="007F3F95">
      <w:pPr>
        <w:pStyle w:val="BodyText"/>
        <w:spacing w:before="0"/>
      </w:pPr>
      <w:r>
        <w:t xml:space="preserve">And hate makes things easier for </w:t>
      </w:r>
      <w:r>
        <w:rPr>
          <w:spacing w:val="-2"/>
        </w:rPr>
        <w:t>you.’</w:t>
      </w:r>
    </w:p>
    <w:p w14:paraId="200615C6" w14:textId="77777777" w:rsidR="001F3DBB" w:rsidRDefault="007F3F95">
      <w:pPr>
        <w:pStyle w:val="BodyText"/>
        <w:ind w:right="1187" w:firstLine="457"/>
      </w:pPr>
      <w:r>
        <w:t>Disappointed</w:t>
      </w:r>
      <w:r>
        <w:rPr>
          <w:spacing w:val="-4"/>
        </w:rPr>
        <w:t xml:space="preserve"> </w:t>
      </w:r>
      <w:r>
        <w:t>in</w:t>
      </w:r>
      <w:r>
        <w:rPr>
          <w:spacing w:val="-4"/>
        </w:rPr>
        <w:t xml:space="preserve"> </w:t>
      </w:r>
      <w:r>
        <w:t>the</w:t>
      </w:r>
      <w:r>
        <w:rPr>
          <w:spacing w:val="-4"/>
        </w:rPr>
        <w:t xml:space="preserve"> </w:t>
      </w:r>
      <w:r>
        <w:t>result</w:t>
      </w:r>
      <w:r>
        <w:rPr>
          <w:spacing w:val="-4"/>
        </w:rPr>
        <w:t xml:space="preserve"> </w:t>
      </w:r>
      <w:r>
        <w:t>of</w:t>
      </w:r>
      <w:r>
        <w:rPr>
          <w:spacing w:val="-4"/>
        </w:rPr>
        <w:t xml:space="preserve"> </w:t>
      </w:r>
      <w:r>
        <w:t>her</w:t>
      </w:r>
      <w:r>
        <w:rPr>
          <w:spacing w:val="-4"/>
        </w:rPr>
        <w:t xml:space="preserve"> </w:t>
      </w:r>
      <w:r>
        <w:t>search,</w:t>
      </w:r>
      <w:r>
        <w:rPr>
          <w:spacing w:val="-4"/>
        </w:rPr>
        <w:t xml:space="preserve"> </w:t>
      </w:r>
      <w:r>
        <w:t>she</w:t>
      </w:r>
      <w:r>
        <w:rPr>
          <w:spacing w:val="-4"/>
        </w:rPr>
        <w:t xml:space="preserve"> </w:t>
      </w:r>
      <w:r>
        <w:t>had</w:t>
      </w:r>
      <w:r>
        <w:rPr>
          <w:spacing w:val="-4"/>
        </w:rPr>
        <w:t xml:space="preserve"> </w:t>
      </w:r>
      <w:r>
        <w:t>deliberately</w:t>
      </w:r>
      <w:r>
        <w:rPr>
          <w:spacing w:val="-4"/>
        </w:rPr>
        <w:t xml:space="preserve"> </w:t>
      </w:r>
      <w:r>
        <w:t>dropped Anne’s ear-ring by the desk.</w:t>
      </w:r>
    </w:p>
    <w:p w14:paraId="200615C7" w14:textId="77777777" w:rsidR="001F3DBB" w:rsidRDefault="007F3F95">
      <w:pPr>
        <w:pStyle w:val="BodyText"/>
        <w:ind w:right="1187" w:firstLine="457"/>
      </w:pPr>
      <w:r>
        <w:t>‘Since</w:t>
      </w:r>
      <w:r>
        <w:rPr>
          <w:spacing w:val="-3"/>
        </w:rPr>
        <w:t xml:space="preserve"> </w:t>
      </w:r>
      <w:r>
        <w:t>I</w:t>
      </w:r>
      <w:r>
        <w:rPr>
          <w:spacing w:val="-3"/>
        </w:rPr>
        <w:t xml:space="preserve"> </w:t>
      </w:r>
      <w:r>
        <w:rPr>
          <w:i/>
        </w:rPr>
        <w:t>knew</w:t>
      </w:r>
      <w:r>
        <w:rPr>
          <w:i/>
          <w:spacing w:val="-3"/>
        </w:rPr>
        <w:t xml:space="preserve"> </w:t>
      </w:r>
      <w:r>
        <w:t>she</w:t>
      </w:r>
      <w:r>
        <w:rPr>
          <w:spacing w:val="-3"/>
        </w:rPr>
        <w:t xml:space="preserve"> </w:t>
      </w:r>
      <w:r>
        <w:t>had</w:t>
      </w:r>
      <w:r>
        <w:rPr>
          <w:spacing w:val="-3"/>
        </w:rPr>
        <w:t xml:space="preserve"> </w:t>
      </w:r>
      <w:r>
        <w:t>done</w:t>
      </w:r>
      <w:r>
        <w:rPr>
          <w:spacing w:val="-3"/>
        </w:rPr>
        <w:t xml:space="preserve"> </w:t>
      </w:r>
      <w:r>
        <w:t>it,</w:t>
      </w:r>
      <w:r>
        <w:rPr>
          <w:spacing w:val="-3"/>
        </w:rPr>
        <w:t xml:space="preserve"> </w:t>
      </w:r>
      <w:r>
        <w:t>what</w:t>
      </w:r>
      <w:r>
        <w:rPr>
          <w:spacing w:val="-3"/>
        </w:rPr>
        <w:t xml:space="preserve"> </w:t>
      </w:r>
      <w:r>
        <w:t>did</w:t>
      </w:r>
      <w:r>
        <w:rPr>
          <w:spacing w:val="-3"/>
        </w:rPr>
        <w:t xml:space="preserve"> </w:t>
      </w:r>
      <w:r>
        <w:t>it</w:t>
      </w:r>
      <w:r>
        <w:rPr>
          <w:spacing w:val="-3"/>
        </w:rPr>
        <w:t xml:space="preserve"> </w:t>
      </w:r>
      <w:r>
        <w:t>matter?</w:t>
      </w:r>
      <w:r>
        <w:rPr>
          <w:spacing w:val="-3"/>
        </w:rPr>
        <w:t xml:space="preserve"> </w:t>
      </w:r>
      <w:r>
        <w:t>One</w:t>
      </w:r>
      <w:r>
        <w:rPr>
          <w:spacing w:val="-3"/>
        </w:rPr>
        <w:t xml:space="preserve"> </w:t>
      </w:r>
      <w:r>
        <w:t>way</w:t>
      </w:r>
      <w:r>
        <w:rPr>
          <w:spacing w:val="-3"/>
        </w:rPr>
        <w:t xml:space="preserve"> </w:t>
      </w:r>
      <w:r>
        <w:t>was</w:t>
      </w:r>
      <w:r>
        <w:rPr>
          <w:spacing w:val="-3"/>
        </w:rPr>
        <w:t xml:space="preserve"> </w:t>
      </w:r>
      <w:r>
        <w:t>as</w:t>
      </w:r>
      <w:r>
        <w:rPr>
          <w:spacing w:val="-3"/>
        </w:rPr>
        <w:t xml:space="preserve"> </w:t>
      </w:r>
      <w:r>
        <w:t xml:space="preserve">good as another. She </w:t>
      </w:r>
      <w:r>
        <w:rPr>
          <w:i/>
        </w:rPr>
        <w:t xml:space="preserve">had </w:t>
      </w:r>
      <w:r>
        <w:t>killed him.’</w:t>
      </w:r>
    </w:p>
    <w:p w14:paraId="200615C8" w14:textId="77777777" w:rsidR="001F3DBB" w:rsidRDefault="007F3F95">
      <w:pPr>
        <w:pStyle w:val="BodyText"/>
        <w:ind w:right="1281" w:firstLine="457"/>
      </w:pPr>
      <w:r>
        <w:t>I</w:t>
      </w:r>
      <w:r>
        <w:rPr>
          <w:spacing w:val="-3"/>
        </w:rPr>
        <w:t xml:space="preserve"> </w:t>
      </w:r>
      <w:r>
        <w:t>sighed</w:t>
      </w:r>
      <w:r>
        <w:rPr>
          <w:spacing w:val="-3"/>
        </w:rPr>
        <w:t xml:space="preserve"> </w:t>
      </w:r>
      <w:r>
        <w:t>a</w:t>
      </w:r>
      <w:r>
        <w:rPr>
          <w:spacing w:val="-3"/>
        </w:rPr>
        <w:t xml:space="preserve"> </w:t>
      </w:r>
      <w:r>
        <w:t>little.</w:t>
      </w:r>
      <w:r>
        <w:rPr>
          <w:spacing w:val="-9"/>
        </w:rPr>
        <w:t xml:space="preserve"> </w:t>
      </w:r>
      <w:r>
        <w:t>There</w:t>
      </w:r>
      <w:r>
        <w:rPr>
          <w:spacing w:val="-3"/>
        </w:rPr>
        <w:t xml:space="preserve"> </w:t>
      </w:r>
      <w:r>
        <w:t>are</w:t>
      </w:r>
      <w:r>
        <w:rPr>
          <w:spacing w:val="-3"/>
        </w:rPr>
        <w:t xml:space="preserve"> </w:t>
      </w:r>
      <w:r>
        <w:t>always</w:t>
      </w:r>
      <w:r>
        <w:rPr>
          <w:spacing w:val="-3"/>
        </w:rPr>
        <w:t xml:space="preserve"> </w:t>
      </w:r>
      <w:r>
        <w:t>some</w:t>
      </w:r>
      <w:r>
        <w:rPr>
          <w:spacing w:val="-3"/>
        </w:rPr>
        <w:t xml:space="preserve"> </w:t>
      </w:r>
      <w:r>
        <w:t>things</w:t>
      </w:r>
      <w:r>
        <w:rPr>
          <w:spacing w:val="-3"/>
        </w:rPr>
        <w:t xml:space="preserve"> </w:t>
      </w:r>
      <w:r>
        <w:t>that</w:t>
      </w:r>
      <w:r>
        <w:rPr>
          <w:spacing w:val="-3"/>
        </w:rPr>
        <w:t xml:space="preserve"> </w:t>
      </w:r>
      <w:r>
        <w:t>Lettice</w:t>
      </w:r>
      <w:r>
        <w:rPr>
          <w:spacing w:val="-3"/>
        </w:rPr>
        <w:t xml:space="preserve"> </w:t>
      </w:r>
      <w:r>
        <w:t>will</w:t>
      </w:r>
      <w:r>
        <w:rPr>
          <w:spacing w:val="-3"/>
        </w:rPr>
        <w:t xml:space="preserve"> </w:t>
      </w:r>
      <w:r>
        <w:t>never see. In some respects she is morally colour blind.</w:t>
      </w:r>
    </w:p>
    <w:p w14:paraId="200615C9" w14:textId="77777777" w:rsidR="001F3DBB" w:rsidRDefault="007F3F95">
      <w:pPr>
        <w:pStyle w:val="BodyText"/>
        <w:ind w:left="1997"/>
      </w:pPr>
      <w:r>
        <w:t>‘What are you going to do, Lettice?’</w:t>
      </w:r>
      <w:r>
        <w:rPr>
          <w:spacing w:val="-23"/>
        </w:rPr>
        <w:t xml:space="preserve"> </w:t>
      </w:r>
      <w:r>
        <w:t xml:space="preserve">I </w:t>
      </w:r>
      <w:r>
        <w:rPr>
          <w:spacing w:val="-2"/>
        </w:rPr>
        <w:t>asked.</w:t>
      </w:r>
    </w:p>
    <w:p w14:paraId="200615CA" w14:textId="77777777" w:rsidR="001F3DBB" w:rsidRDefault="007F3F95">
      <w:pPr>
        <w:pStyle w:val="BodyText"/>
        <w:ind w:right="1187" w:firstLine="457"/>
      </w:pPr>
      <w:r>
        <w:t>‘When</w:t>
      </w:r>
      <w:r>
        <w:rPr>
          <w:spacing w:val="-9"/>
        </w:rPr>
        <w:t xml:space="preserve"> </w:t>
      </w:r>
      <w:r>
        <w:t>–</w:t>
      </w:r>
      <w:r>
        <w:rPr>
          <w:spacing w:val="-5"/>
        </w:rPr>
        <w:t xml:space="preserve"> </w:t>
      </w:r>
      <w:r>
        <w:t>when</w:t>
      </w:r>
      <w:r>
        <w:rPr>
          <w:spacing w:val="-5"/>
        </w:rPr>
        <w:t xml:space="preserve"> </w:t>
      </w:r>
      <w:r>
        <w:t>it’s</w:t>
      </w:r>
      <w:r>
        <w:rPr>
          <w:spacing w:val="-5"/>
        </w:rPr>
        <w:t xml:space="preserve"> </w:t>
      </w:r>
      <w:r>
        <w:t>all</w:t>
      </w:r>
      <w:r>
        <w:rPr>
          <w:spacing w:val="-5"/>
        </w:rPr>
        <w:t xml:space="preserve"> </w:t>
      </w:r>
      <w:r>
        <w:t>over,</w:t>
      </w:r>
      <w:r>
        <w:rPr>
          <w:spacing w:val="-5"/>
        </w:rPr>
        <w:t xml:space="preserve"> </w:t>
      </w:r>
      <w:r>
        <w:t>I</w:t>
      </w:r>
      <w:r>
        <w:rPr>
          <w:spacing w:val="-5"/>
        </w:rPr>
        <w:t xml:space="preserve"> </w:t>
      </w:r>
      <w:r>
        <w:t>am</w:t>
      </w:r>
      <w:r>
        <w:rPr>
          <w:spacing w:val="-5"/>
        </w:rPr>
        <w:t xml:space="preserve"> </w:t>
      </w:r>
      <w:r>
        <w:t>going</w:t>
      </w:r>
      <w:r>
        <w:rPr>
          <w:spacing w:val="-5"/>
        </w:rPr>
        <w:t xml:space="preserve"> </w:t>
      </w:r>
      <w:r>
        <w:t>abroad.’</w:t>
      </w:r>
      <w:r>
        <w:rPr>
          <w:spacing w:val="-23"/>
        </w:rPr>
        <w:t xml:space="preserve"> </w:t>
      </w:r>
      <w:r>
        <w:t>She</w:t>
      </w:r>
      <w:r>
        <w:rPr>
          <w:spacing w:val="-5"/>
        </w:rPr>
        <w:t xml:space="preserve"> </w:t>
      </w:r>
      <w:r>
        <w:t>hesitated</w:t>
      </w:r>
      <w:r>
        <w:rPr>
          <w:spacing w:val="-5"/>
        </w:rPr>
        <w:t xml:space="preserve"> </w:t>
      </w:r>
      <w:r>
        <w:t>and</w:t>
      </w:r>
      <w:r>
        <w:rPr>
          <w:spacing w:val="-5"/>
        </w:rPr>
        <w:t xml:space="preserve"> </w:t>
      </w:r>
      <w:r>
        <w:t>then went on. ‘I am going abroad with my mother.’</w:t>
      </w:r>
    </w:p>
    <w:p w14:paraId="200615CB" w14:textId="77777777" w:rsidR="001F3DBB" w:rsidRDefault="007F3F95">
      <w:pPr>
        <w:pStyle w:val="BodyText"/>
        <w:spacing w:line="448" w:lineRule="auto"/>
        <w:ind w:left="1997" w:right="7222"/>
      </w:pPr>
      <w:r>
        <w:t>I</w:t>
      </w:r>
      <w:r>
        <w:rPr>
          <w:spacing w:val="-13"/>
        </w:rPr>
        <w:t xml:space="preserve"> </w:t>
      </w:r>
      <w:r>
        <w:t>looked</w:t>
      </w:r>
      <w:r>
        <w:rPr>
          <w:spacing w:val="-13"/>
        </w:rPr>
        <w:t xml:space="preserve"> </w:t>
      </w:r>
      <w:r>
        <w:t>up,</w:t>
      </w:r>
      <w:r>
        <w:rPr>
          <w:spacing w:val="-13"/>
        </w:rPr>
        <w:t xml:space="preserve"> </w:t>
      </w:r>
      <w:r>
        <w:t>startled. She nodded.</w:t>
      </w:r>
    </w:p>
    <w:p w14:paraId="200615CC" w14:textId="77777777" w:rsidR="001F3DBB" w:rsidRDefault="007F3F95">
      <w:pPr>
        <w:pStyle w:val="BodyText"/>
        <w:spacing w:before="0"/>
        <w:ind w:right="1187" w:firstLine="457"/>
      </w:pPr>
      <w:r>
        <w:t>‘Didn’t</w:t>
      </w:r>
      <w:r>
        <w:rPr>
          <w:spacing w:val="-5"/>
        </w:rPr>
        <w:t xml:space="preserve"> </w:t>
      </w:r>
      <w:r>
        <w:t>you</w:t>
      </w:r>
      <w:r>
        <w:rPr>
          <w:spacing w:val="-5"/>
        </w:rPr>
        <w:t xml:space="preserve"> </w:t>
      </w:r>
      <w:r>
        <w:t>ever</w:t>
      </w:r>
      <w:r>
        <w:rPr>
          <w:spacing w:val="-5"/>
        </w:rPr>
        <w:t xml:space="preserve"> </w:t>
      </w:r>
      <w:r>
        <w:t>guess?</w:t>
      </w:r>
      <w:r>
        <w:rPr>
          <w:spacing w:val="-5"/>
        </w:rPr>
        <w:t xml:space="preserve"> </w:t>
      </w:r>
      <w:r>
        <w:t>Mrs</w:t>
      </w:r>
      <w:r>
        <w:rPr>
          <w:spacing w:val="-5"/>
        </w:rPr>
        <w:t xml:space="preserve"> </w:t>
      </w:r>
      <w:r>
        <w:t>Lestrange</w:t>
      </w:r>
      <w:r>
        <w:rPr>
          <w:spacing w:val="-5"/>
        </w:rPr>
        <w:t xml:space="preserve"> </w:t>
      </w:r>
      <w:r>
        <w:t>is</w:t>
      </w:r>
      <w:r>
        <w:rPr>
          <w:spacing w:val="-5"/>
        </w:rPr>
        <w:t xml:space="preserve"> </w:t>
      </w:r>
      <w:r>
        <w:t>my</w:t>
      </w:r>
      <w:r>
        <w:rPr>
          <w:spacing w:val="-5"/>
        </w:rPr>
        <w:t xml:space="preserve"> </w:t>
      </w:r>
      <w:r>
        <w:t>mother.</w:t>
      </w:r>
      <w:r>
        <w:rPr>
          <w:spacing w:val="-5"/>
        </w:rPr>
        <w:t xml:space="preserve"> </w:t>
      </w:r>
      <w:r>
        <w:t>She</w:t>
      </w:r>
      <w:r>
        <w:rPr>
          <w:spacing w:val="-5"/>
        </w:rPr>
        <w:t xml:space="preserve"> </w:t>
      </w:r>
      <w:r>
        <w:t>is</w:t>
      </w:r>
      <w:r>
        <w:rPr>
          <w:spacing w:val="-5"/>
        </w:rPr>
        <w:t xml:space="preserve"> </w:t>
      </w:r>
      <w:r>
        <w:t>–</w:t>
      </w:r>
      <w:r>
        <w:rPr>
          <w:spacing w:val="-5"/>
        </w:rPr>
        <w:t xml:space="preserve"> </w:t>
      </w:r>
      <w:r>
        <w:t>is</w:t>
      </w:r>
      <w:r>
        <w:rPr>
          <w:spacing w:val="-5"/>
        </w:rPr>
        <w:t xml:space="preserve"> </w:t>
      </w:r>
      <w:r>
        <w:t>dying, you know. She wanted to see me and so she came down here under an assumed</w:t>
      </w:r>
      <w:r>
        <w:rPr>
          <w:spacing w:val="-2"/>
        </w:rPr>
        <w:t xml:space="preserve"> </w:t>
      </w:r>
      <w:r>
        <w:t>name.</w:t>
      </w:r>
      <w:r>
        <w:rPr>
          <w:spacing w:val="-2"/>
        </w:rPr>
        <w:t xml:space="preserve"> </w:t>
      </w:r>
      <w:r>
        <w:t>Dr</w:t>
      </w:r>
      <w:r>
        <w:rPr>
          <w:spacing w:val="-2"/>
        </w:rPr>
        <w:t xml:space="preserve"> </w:t>
      </w:r>
      <w:r>
        <w:t>Haydock</w:t>
      </w:r>
      <w:r>
        <w:rPr>
          <w:spacing w:val="-2"/>
        </w:rPr>
        <w:t xml:space="preserve"> </w:t>
      </w:r>
      <w:r>
        <w:t>helped</w:t>
      </w:r>
      <w:r>
        <w:rPr>
          <w:spacing w:val="-2"/>
        </w:rPr>
        <w:t xml:space="preserve"> </w:t>
      </w:r>
      <w:r>
        <w:t>her.</w:t>
      </w:r>
      <w:r>
        <w:rPr>
          <w:spacing w:val="-2"/>
        </w:rPr>
        <w:t xml:space="preserve"> </w:t>
      </w:r>
      <w:r>
        <w:t>He’s</w:t>
      </w:r>
      <w:r>
        <w:rPr>
          <w:spacing w:val="-2"/>
        </w:rPr>
        <w:t xml:space="preserve"> </w:t>
      </w:r>
      <w:r>
        <w:t>a</w:t>
      </w:r>
      <w:r>
        <w:rPr>
          <w:spacing w:val="-2"/>
        </w:rPr>
        <w:t xml:space="preserve"> </w:t>
      </w:r>
      <w:r>
        <w:t>very</w:t>
      </w:r>
      <w:r>
        <w:rPr>
          <w:spacing w:val="-2"/>
        </w:rPr>
        <w:t xml:space="preserve"> </w:t>
      </w:r>
      <w:r>
        <w:t>old</w:t>
      </w:r>
      <w:r>
        <w:rPr>
          <w:spacing w:val="-2"/>
        </w:rPr>
        <w:t xml:space="preserve"> </w:t>
      </w:r>
      <w:r>
        <w:t>friend</w:t>
      </w:r>
      <w:r>
        <w:rPr>
          <w:spacing w:val="-2"/>
        </w:rPr>
        <w:t xml:space="preserve"> </w:t>
      </w:r>
      <w:r>
        <w:t>of</w:t>
      </w:r>
      <w:r>
        <w:rPr>
          <w:spacing w:val="-2"/>
        </w:rPr>
        <w:t xml:space="preserve"> </w:t>
      </w:r>
      <w:r>
        <w:t>hers</w:t>
      </w:r>
      <w:r>
        <w:rPr>
          <w:spacing w:val="-2"/>
        </w:rPr>
        <w:t xml:space="preserve"> </w:t>
      </w:r>
      <w:r>
        <w:t>–</w:t>
      </w:r>
      <w:r>
        <w:rPr>
          <w:spacing w:val="-2"/>
        </w:rPr>
        <w:t xml:space="preserve"> </w:t>
      </w:r>
      <w:r>
        <w:t>he was keen about her once – you can see that! In a way, he still is. Men</w:t>
      </w:r>
    </w:p>
    <w:p w14:paraId="200615CD" w14:textId="77777777" w:rsidR="001F3DBB" w:rsidRDefault="007F3F95">
      <w:pPr>
        <w:pStyle w:val="BodyText"/>
        <w:spacing w:before="0"/>
      </w:pPr>
      <w:r>
        <w:t>always</w:t>
      </w:r>
      <w:r>
        <w:rPr>
          <w:spacing w:val="-5"/>
        </w:rPr>
        <w:t xml:space="preserve"> </w:t>
      </w:r>
      <w:r>
        <w:t>went</w:t>
      </w:r>
      <w:r>
        <w:rPr>
          <w:spacing w:val="-3"/>
        </w:rPr>
        <w:t xml:space="preserve"> </w:t>
      </w:r>
      <w:r>
        <w:t>batty</w:t>
      </w:r>
      <w:r>
        <w:rPr>
          <w:spacing w:val="-3"/>
        </w:rPr>
        <w:t xml:space="preserve"> </w:t>
      </w:r>
      <w:r>
        <w:t>about</w:t>
      </w:r>
      <w:r>
        <w:rPr>
          <w:spacing w:val="-3"/>
        </w:rPr>
        <w:t xml:space="preserve"> </w:t>
      </w:r>
      <w:r>
        <w:t>mother,</w:t>
      </w:r>
      <w:r>
        <w:rPr>
          <w:spacing w:val="-3"/>
        </w:rPr>
        <w:t xml:space="preserve"> </w:t>
      </w:r>
      <w:r>
        <w:t>I</w:t>
      </w:r>
      <w:r>
        <w:rPr>
          <w:spacing w:val="-3"/>
        </w:rPr>
        <w:t xml:space="preserve"> </w:t>
      </w:r>
      <w:r>
        <w:t>believe.</w:t>
      </w:r>
      <w:r>
        <w:rPr>
          <w:spacing w:val="-3"/>
        </w:rPr>
        <w:t xml:space="preserve"> </w:t>
      </w:r>
      <w:r>
        <w:t>She’s</w:t>
      </w:r>
      <w:r>
        <w:rPr>
          <w:spacing w:val="-3"/>
        </w:rPr>
        <w:t xml:space="preserve"> </w:t>
      </w:r>
      <w:r>
        <w:t>awfully</w:t>
      </w:r>
      <w:r>
        <w:rPr>
          <w:spacing w:val="-3"/>
        </w:rPr>
        <w:t xml:space="preserve"> </w:t>
      </w:r>
      <w:r>
        <w:t>attractive</w:t>
      </w:r>
      <w:r>
        <w:rPr>
          <w:spacing w:val="-3"/>
        </w:rPr>
        <w:t xml:space="preserve"> </w:t>
      </w:r>
      <w:r>
        <w:rPr>
          <w:spacing w:val="-4"/>
        </w:rPr>
        <w:t>even</w:t>
      </w:r>
    </w:p>
    <w:p w14:paraId="200615CE" w14:textId="77777777" w:rsidR="001F3DBB" w:rsidRDefault="007F3F95">
      <w:pPr>
        <w:pStyle w:val="BodyText"/>
        <w:spacing w:before="0"/>
        <w:ind w:right="1281"/>
      </w:pPr>
      <w:r>
        <w:t>now.</w:t>
      </w:r>
      <w:r>
        <w:rPr>
          <w:spacing w:val="-13"/>
        </w:rPr>
        <w:t xml:space="preserve"> </w:t>
      </w:r>
      <w:r>
        <w:t>Anyway, Dr Haydock did everything he could to help her. She didn’t come</w:t>
      </w:r>
      <w:r>
        <w:rPr>
          <w:spacing w:val="-4"/>
        </w:rPr>
        <w:t xml:space="preserve"> </w:t>
      </w:r>
      <w:r>
        <w:t>down</w:t>
      </w:r>
      <w:r>
        <w:rPr>
          <w:spacing w:val="-4"/>
        </w:rPr>
        <w:t xml:space="preserve"> </w:t>
      </w:r>
      <w:r>
        <w:t>here</w:t>
      </w:r>
      <w:r>
        <w:rPr>
          <w:spacing w:val="-4"/>
        </w:rPr>
        <w:t xml:space="preserve"> </w:t>
      </w:r>
      <w:r>
        <w:t>under</w:t>
      </w:r>
      <w:r>
        <w:rPr>
          <w:spacing w:val="-4"/>
        </w:rPr>
        <w:t xml:space="preserve"> </w:t>
      </w:r>
      <w:r>
        <w:t>her</w:t>
      </w:r>
      <w:r>
        <w:rPr>
          <w:spacing w:val="-4"/>
        </w:rPr>
        <w:t xml:space="preserve"> </w:t>
      </w:r>
      <w:r>
        <w:t>own</w:t>
      </w:r>
      <w:r>
        <w:rPr>
          <w:spacing w:val="-4"/>
        </w:rPr>
        <w:t xml:space="preserve"> </w:t>
      </w:r>
      <w:r>
        <w:t>name</w:t>
      </w:r>
      <w:r>
        <w:rPr>
          <w:spacing w:val="-4"/>
        </w:rPr>
        <w:t xml:space="preserve"> </w:t>
      </w:r>
      <w:r>
        <w:t>because</w:t>
      </w:r>
      <w:r>
        <w:rPr>
          <w:spacing w:val="-4"/>
        </w:rPr>
        <w:t xml:space="preserve"> </w:t>
      </w:r>
      <w:r>
        <w:t>of</w:t>
      </w:r>
      <w:r>
        <w:rPr>
          <w:spacing w:val="-4"/>
        </w:rPr>
        <w:t xml:space="preserve"> </w:t>
      </w:r>
      <w:r>
        <w:t>the</w:t>
      </w:r>
      <w:r>
        <w:rPr>
          <w:spacing w:val="-4"/>
        </w:rPr>
        <w:t xml:space="preserve"> </w:t>
      </w:r>
      <w:r>
        <w:t>disgusting</w:t>
      </w:r>
      <w:r>
        <w:rPr>
          <w:spacing w:val="-4"/>
        </w:rPr>
        <w:t xml:space="preserve"> </w:t>
      </w:r>
      <w:r>
        <w:t>way</w:t>
      </w:r>
      <w:r>
        <w:rPr>
          <w:spacing w:val="-4"/>
        </w:rPr>
        <w:t xml:space="preserve"> </w:t>
      </w:r>
      <w:r>
        <w:t>people talk and gossip. She went to see father that night and told him she was dying and had a great longing to see something of me. Father was a beast. He said she’d forfeited all claim, and that I thought she was dead – as though I had ever swallowed that story! Men like father never see an inch</w:t>
      </w:r>
    </w:p>
    <w:p w14:paraId="200615CF" w14:textId="77777777" w:rsidR="001F3DBB" w:rsidRDefault="007F3F95">
      <w:pPr>
        <w:pStyle w:val="BodyText"/>
        <w:spacing w:before="0"/>
      </w:pPr>
      <w:r>
        <w:t xml:space="preserve">before their </w:t>
      </w:r>
      <w:r>
        <w:rPr>
          <w:spacing w:val="-2"/>
        </w:rPr>
        <w:t>noses!</w:t>
      </w:r>
    </w:p>
    <w:p w14:paraId="200615D0" w14:textId="77777777" w:rsidR="001F3DBB" w:rsidRDefault="001F3DBB">
      <w:pPr>
        <w:pStyle w:val="BodyText"/>
        <w:sectPr w:rsidR="001F3DBB">
          <w:pgSz w:w="12240" w:h="15840"/>
          <w:pgMar w:top="1360" w:right="360" w:bottom="280" w:left="0" w:header="720" w:footer="720" w:gutter="0"/>
          <w:cols w:space="720"/>
        </w:sectPr>
      </w:pPr>
    </w:p>
    <w:p w14:paraId="200615D1" w14:textId="77777777" w:rsidR="001F3DBB" w:rsidRDefault="007F3F95">
      <w:pPr>
        <w:pStyle w:val="BodyText"/>
        <w:spacing w:before="70"/>
        <w:ind w:right="1187" w:firstLine="457"/>
      </w:pPr>
      <w:r>
        <w:lastRenderedPageBreak/>
        <w:t>‘But</w:t>
      </w:r>
      <w:r>
        <w:rPr>
          <w:spacing w:val="-3"/>
        </w:rPr>
        <w:t xml:space="preserve"> </w:t>
      </w:r>
      <w:r>
        <w:t>mother</w:t>
      </w:r>
      <w:r>
        <w:rPr>
          <w:spacing w:val="-3"/>
        </w:rPr>
        <w:t xml:space="preserve"> </w:t>
      </w:r>
      <w:r>
        <w:t>is</w:t>
      </w:r>
      <w:r>
        <w:rPr>
          <w:spacing w:val="-3"/>
        </w:rPr>
        <w:t xml:space="preserve"> </w:t>
      </w:r>
      <w:r>
        <w:t>not</w:t>
      </w:r>
      <w:r>
        <w:rPr>
          <w:spacing w:val="-3"/>
        </w:rPr>
        <w:t xml:space="preserve"> </w:t>
      </w:r>
      <w:r>
        <w:t>the</w:t>
      </w:r>
      <w:r>
        <w:rPr>
          <w:spacing w:val="-3"/>
        </w:rPr>
        <w:t xml:space="preserve"> </w:t>
      </w:r>
      <w:r>
        <w:t>sort</w:t>
      </w:r>
      <w:r>
        <w:rPr>
          <w:spacing w:val="-3"/>
        </w:rPr>
        <w:t xml:space="preserve"> </w:t>
      </w:r>
      <w:r>
        <w:t>to</w:t>
      </w:r>
      <w:r>
        <w:rPr>
          <w:spacing w:val="-3"/>
        </w:rPr>
        <w:t xml:space="preserve"> </w:t>
      </w:r>
      <w:r>
        <w:t>give</w:t>
      </w:r>
      <w:r>
        <w:rPr>
          <w:spacing w:val="-3"/>
        </w:rPr>
        <w:t xml:space="preserve"> </w:t>
      </w:r>
      <w:r>
        <w:t>in.</w:t>
      </w:r>
      <w:r>
        <w:rPr>
          <w:spacing w:val="-3"/>
        </w:rPr>
        <w:t xml:space="preserve"> </w:t>
      </w:r>
      <w:r>
        <w:t>She</w:t>
      </w:r>
      <w:r>
        <w:rPr>
          <w:spacing w:val="-3"/>
        </w:rPr>
        <w:t xml:space="preserve"> </w:t>
      </w:r>
      <w:r>
        <w:t>thought</w:t>
      </w:r>
      <w:r>
        <w:rPr>
          <w:spacing w:val="-3"/>
        </w:rPr>
        <w:t xml:space="preserve"> </w:t>
      </w:r>
      <w:r>
        <w:t>it</w:t>
      </w:r>
      <w:r>
        <w:rPr>
          <w:spacing w:val="-3"/>
        </w:rPr>
        <w:t xml:space="preserve"> </w:t>
      </w:r>
      <w:r>
        <w:t>only</w:t>
      </w:r>
      <w:r>
        <w:rPr>
          <w:spacing w:val="-3"/>
        </w:rPr>
        <w:t xml:space="preserve"> </w:t>
      </w:r>
      <w:r>
        <w:t>decent</w:t>
      </w:r>
      <w:r>
        <w:rPr>
          <w:spacing w:val="-3"/>
        </w:rPr>
        <w:t xml:space="preserve"> </w:t>
      </w:r>
      <w:r>
        <w:t>to</w:t>
      </w:r>
      <w:r>
        <w:rPr>
          <w:spacing w:val="-3"/>
        </w:rPr>
        <w:t xml:space="preserve"> </w:t>
      </w:r>
      <w:r>
        <w:t>go</w:t>
      </w:r>
      <w:r>
        <w:rPr>
          <w:spacing w:val="-3"/>
        </w:rPr>
        <w:t xml:space="preserve"> </w:t>
      </w:r>
      <w:r>
        <w:t>to father first, but when he turned her down so brutally she sent a note to me, and I arranged to leave the tennis party early and meet her at the end of the footpath at a quarter past six. We just had a hurried meeting and arranged when to meet again. We left each other before half-past six.</w:t>
      </w:r>
      <w:r>
        <w:rPr>
          <w:spacing w:val="-9"/>
        </w:rPr>
        <w:t xml:space="preserve"> </w:t>
      </w:r>
      <w:r>
        <w:t>Afterwards I</w:t>
      </w:r>
    </w:p>
    <w:p w14:paraId="200615D2" w14:textId="77777777" w:rsidR="001F3DBB" w:rsidRDefault="007F3F95">
      <w:pPr>
        <w:pStyle w:val="BodyText"/>
        <w:spacing w:before="0"/>
        <w:ind w:right="1428"/>
        <w:jc w:val="both"/>
      </w:pPr>
      <w:r>
        <w:t>was</w:t>
      </w:r>
      <w:r>
        <w:rPr>
          <w:spacing w:val="-3"/>
        </w:rPr>
        <w:t xml:space="preserve"> </w:t>
      </w:r>
      <w:r>
        <w:t>terrified</w:t>
      </w:r>
      <w:r>
        <w:rPr>
          <w:spacing w:val="-3"/>
        </w:rPr>
        <w:t xml:space="preserve"> </w:t>
      </w:r>
      <w:r>
        <w:t>that</w:t>
      </w:r>
      <w:r>
        <w:rPr>
          <w:spacing w:val="-3"/>
        </w:rPr>
        <w:t xml:space="preserve"> </w:t>
      </w:r>
      <w:r>
        <w:t>she</w:t>
      </w:r>
      <w:r>
        <w:rPr>
          <w:spacing w:val="-3"/>
        </w:rPr>
        <w:t xml:space="preserve"> </w:t>
      </w:r>
      <w:r>
        <w:t>would</w:t>
      </w:r>
      <w:r>
        <w:rPr>
          <w:spacing w:val="-3"/>
        </w:rPr>
        <w:t xml:space="preserve"> </w:t>
      </w:r>
      <w:r>
        <w:t>be</w:t>
      </w:r>
      <w:r>
        <w:rPr>
          <w:spacing w:val="-3"/>
        </w:rPr>
        <w:t xml:space="preserve"> </w:t>
      </w:r>
      <w:r>
        <w:t>suspected</w:t>
      </w:r>
      <w:r>
        <w:rPr>
          <w:spacing w:val="-3"/>
        </w:rPr>
        <w:t xml:space="preserve"> </w:t>
      </w:r>
      <w:r>
        <w:t>of</w:t>
      </w:r>
      <w:r>
        <w:rPr>
          <w:spacing w:val="-3"/>
        </w:rPr>
        <w:t xml:space="preserve"> </w:t>
      </w:r>
      <w:r>
        <w:t>having</w:t>
      </w:r>
      <w:r>
        <w:rPr>
          <w:spacing w:val="-3"/>
        </w:rPr>
        <w:t xml:space="preserve"> </w:t>
      </w:r>
      <w:r>
        <w:t>killed</w:t>
      </w:r>
      <w:r>
        <w:rPr>
          <w:spacing w:val="-3"/>
        </w:rPr>
        <w:t xml:space="preserve"> </w:t>
      </w:r>
      <w:r>
        <w:t>father.</w:t>
      </w:r>
      <w:r>
        <w:rPr>
          <w:spacing w:val="-19"/>
        </w:rPr>
        <w:t xml:space="preserve"> </w:t>
      </w:r>
      <w:r>
        <w:t>After</w:t>
      </w:r>
      <w:r>
        <w:rPr>
          <w:spacing w:val="-2"/>
        </w:rPr>
        <w:t xml:space="preserve"> </w:t>
      </w:r>
      <w:r>
        <w:t>all, she</w:t>
      </w:r>
      <w:r>
        <w:rPr>
          <w:spacing w:val="-4"/>
        </w:rPr>
        <w:t xml:space="preserve"> </w:t>
      </w:r>
      <w:r>
        <w:rPr>
          <w:i/>
        </w:rPr>
        <w:t>had</w:t>
      </w:r>
      <w:r>
        <w:rPr>
          <w:i/>
          <w:spacing w:val="-4"/>
        </w:rPr>
        <w:t xml:space="preserve"> </w:t>
      </w:r>
      <w:r>
        <w:t>got</w:t>
      </w:r>
      <w:r>
        <w:rPr>
          <w:spacing w:val="-4"/>
        </w:rPr>
        <w:t xml:space="preserve"> </w:t>
      </w:r>
      <w:r>
        <w:t>a</w:t>
      </w:r>
      <w:r>
        <w:rPr>
          <w:spacing w:val="-4"/>
        </w:rPr>
        <w:t xml:space="preserve"> </w:t>
      </w:r>
      <w:r>
        <w:t>grudge</w:t>
      </w:r>
      <w:r>
        <w:rPr>
          <w:spacing w:val="-4"/>
        </w:rPr>
        <w:t xml:space="preserve"> </w:t>
      </w:r>
      <w:r>
        <w:t>against</w:t>
      </w:r>
      <w:r>
        <w:rPr>
          <w:spacing w:val="-4"/>
        </w:rPr>
        <w:t xml:space="preserve"> </w:t>
      </w:r>
      <w:r>
        <w:t>him.</w:t>
      </w:r>
      <w:r>
        <w:rPr>
          <w:spacing w:val="-10"/>
        </w:rPr>
        <w:t xml:space="preserve"> </w:t>
      </w:r>
      <w:r>
        <w:t>That’s</w:t>
      </w:r>
      <w:r>
        <w:rPr>
          <w:spacing w:val="-4"/>
        </w:rPr>
        <w:t xml:space="preserve"> </w:t>
      </w:r>
      <w:r>
        <w:t>why</w:t>
      </w:r>
      <w:r>
        <w:rPr>
          <w:spacing w:val="-4"/>
        </w:rPr>
        <w:t xml:space="preserve"> </w:t>
      </w:r>
      <w:r>
        <w:t>I</w:t>
      </w:r>
      <w:r>
        <w:rPr>
          <w:spacing w:val="-4"/>
        </w:rPr>
        <w:t xml:space="preserve"> </w:t>
      </w:r>
      <w:r>
        <w:t>got</w:t>
      </w:r>
      <w:r>
        <w:rPr>
          <w:spacing w:val="-4"/>
        </w:rPr>
        <w:t xml:space="preserve"> </w:t>
      </w:r>
      <w:r>
        <w:t>hold</w:t>
      </w:r>
      <w:r>
        <w:rPr>
          <w:spacing w:val="-4"/>
        </w:rPr>
        <w:t xml:space="preserve"> </w:t>
      </w:r>
      <w:r>
        <w:t>of</w:t>
      </w:r>
      <w:r>
        <w:rPr>
          <w:spacing w:val="-4"/>
        </w:rPr>
        <w:t xml:space="preserve"> </w:t>
      </w:r>
      <w:r>
        <w:t>that</w:t>
      </w:r>
      <w:r>
        <w:rPr>
          <w:spacing w:val="-4"/>
        </w:rPr>
        <w:t xml:space="preserve"> </w:t>
      </w:r>
      <w:r>
        <w:t>old</w:t>
      </w:r>
      <w:r>
        <w:rPr>
          <w:spacing w:val="-4"/>
        </w:rPr>
        <w:t xml:space="preserve"> </w:t>
      </w:r>
      <w:r>
        <w:t>picture of her up in the attic and slashed it about. I was afraid the police might go</w:t>
      </w:r>
    </w:p>
    <w:p w14:paraId="200615D3" w14:textId="77777777" w:rsidR="001F3DBB" w:rsidRDefault="007F3F95">
      <w:pPr>
        <w:pStyle w:val="BodyText"/>
        <w:spacing w:before="0"/>
        <w:ind w:right="1205"/>
      </w:pPr>
      <w:r>
        <w:t>nosing</w:t>
      </w:r>
      <w:r>
        <w:rPr>
          <w:spacing w:val="-3"/>
        </w:rPr>
        <w:t xml:space="preserve"> </w:t>
      </w:r>
      <w:r>
        <w:t>about</w:t>
      </w:r>
      <w:r>
        <w:rPr>
          <w:spacing w:val="-3"/>
        </w:rPr>
        <w:t xml:space="preserve"> </w:t>
      </w:r>
      <w:r>
        <w:t>and</w:t>
      </w:r>
      <w:r>
        <w:rPr>
          <w:spacing w:val="-3"/>
        </w:rPr>
        <w:t xml:space="preserve"> </w:t>
      </w:r>
      <w:r>
        <w:t>get</w:t>
      </w:r>
      <w:r>
        <w:rPr>
          <w:spacing w:val="-3"/>
        </w:rPr>
        <w:t xml:space="preserve"> </w:t>
      </w:r>
      <w:r>
        <w:t>hold</w:t>
      </w:r>
      <w:r>
        <w:rPr>
          <w:spacing w:val="-3"/>
        </w:rPr>
        <w:t xml:space="preserve"> </w:t>
      </w:r>
      <w:r>
        <w:t>of</w:t>
      </w:r>
      <w:r>
        <w:rPr>
          <w:spacing w:val="-3"/>
        </w:rPr>
        <w:t xml:space="preserve"> </w:t>
      </w:r>
      <w:r>
        <w:t>it</w:t>
      </w:r>
      <w:r>
        <w:rPr>
          <w:spacing w:val="-3"/>
        </w:rPr>
        <w:t xml:space="preserve"> </w:t>
      </w:r>
      <w:r>
        <w:t>and</w:t>
      </w:r>
      <w:r>
        <w:rPr>
          <w:spacing w:val="-3"/>
        </w:rPr>
        <w:t xml:space="preserve"> </w:t>
      </w:r>
      <w:r>
        <w:t>recognize</w:t>
      </w:r>
      <w:r>
        <w:rPr>
          <w:spacing w:val="-3"/>
        </w:rPr>
        <w:t xml:space="preserve"> </w:t>
      </w:r>
      <w:r>
        <w:t>it.</w:t>
      </w:r>
      <w:r>
        <w:rPr>
          <w:spacing w:val="-3"/>
        </w:rPr>
        <w:t xml:space="preserve"> </w:t>
      </w:r>
      <w:r>
        <w:t>Dr</w:t>
      </w:r>
      <w:r>
        <w:rPr>
          <w:spacing w:val="-3"/>
        </w:rPr>
        <w:t xml:space="preserve"> </w:t>
      </w:r>
      <w:r>
        <w:t>Haydock</w:t>
      </w:r>
      <w:r>
        <w:rPr>
          <w:spacing w:val="-3"/>
        </w:rPr>
        <w:t xml:space="preserve"> </w:t>
      </w:r>
      <w:r>
        <w:t>was</w:t>
      </w:r>
      <w:r>
        <w:rPr>
          <w:spacing w:val="-3"/>
        </w:rPr>
        <w:t xml:space="preserve"> </w:t>
      </w:r>
      <w:r>
        <w:t>frightened too. Sometimes, I believe, he really thought she had done it! Mother is rather a – desperate kind of person. She doesn’t count consequences.’</w:t>
      </w:r>
    </w:p>
    <w:p w14:paraId="200615D4" w14:textId="77777777" w:rsidR="001F3DBB" w:rsidRDefault="007F3F95">
      <w:pPr>
        <w:pStyle w:val="BodyText"/>
        <w:ind w:left="1997"/>
      </w:pPr>
      <w:r>
        <w:t xml:space="preserve">She </w:t>
      </w:r>
      <w:r>
        <w:rPr>
          <w:spacing w:val="-2"/>
        </w:rPr>
        <w:t>paused.</w:t>
      </w:r>
    </w:p>
    <w:p w14:paraId="200615D5" w14:textId="77777777" w:rsidR="001F3DBB" w:rsidRDefault="007F3F95">
      <w:pPr>
        <w:pStyle w:val="BodyText"/>
        <w:ind w:right="1187" w:firstLine="457"/>
      </w:pPr>
      <w:r>
        <w:t>‘It’s queer. She and I belong to each other. Father and I didn’t. But mother</w:t>
      </w:r>
      <w:r>
        <w:rPr>
          <w:spacing w:val="-5"/>
        </w:rPr>
        <w:t xml:space="preserve"> </w:t>
      </w:r>
      <w:r>
        <w:t>–</w:t>
      </w:r>
      <w:r>
        <w:rPr>
          <w:spacing w:val="-5"/>
        </w:rPr>
        <w:t xml:space="preserve"> </w:t>
      </w:r>
      <w:r>
        <w:t>well,</w:t>
      </w:r>
      <w:r>
        <w:rPr>
          <w:spacing w:val="-5"/>
        </w:rPr>
        <w:t xml:space="preserve"> </w:t>
      </w:r>
      <w:r>
        <w:t>anyway,</w:t>
      </w:r>
      <w:r>
        <w:rPr>
          <w:spacing w:val="-5"/>
        </w:rPr>
        <w:t xml:space="preserve"> </w:t>
      </w:r>
      <w:r>
        <w:t>I’m</w:t>
      </w:r>
      <w:r>
        <w:rPr>
          <w:spacing w:val="-5"/>
        </w:rPr>
        <w:t xml:space="preserve"> </w:t>
      </w:r>
      <w:r>
        <w:t>going</w:t>
      </w:r>
      <w:r>
        <w:rPr>
          <w:spacing w:val="-5"/>
        </w:rPr>
        <w:t xml:space="preserve"> </w:t>
      </w:r>
      <w:r>
        <w:t>abroad</w:t>
      </w:r>
      <w:r>
        <w:rPr>
          <w:spacing w:val="-5"/>
        </w:rPr>
        <w:t xml:space="preserve"> </w:t>
      </w:r>
      <w:r>
        <w:t>with</w:t>
      </w:r>
      <w:r>
        <w:rPr>
          <w:spacing w:val="-5"/>
        </w:rPr>
        <w:t xml:space="preserve"> </w:t>
      </w:r>
      <w:r>
        <w:t>her.</w:t>
      </w:r>
      <w:r>
        <w:rPr>
          <w:spacing w:val="-5"/>
        </w:rPr>
        <w:t xml:space="preserve"> </w:t>
      </w:r>
      <w:r>
        <w:t>I</w:t>
      </w:r>
      <w:r>
        <w:rPr>
          <w:spacing w:val="-5"/>
        </w:rPr>
        <w:t xml:space="preserve"> </w:t>
      </w:r>
      <w:r>
        <w:t>shall</w:t>
      </w:r>
      <w:r>
        <w:rPr>
          <w:spacing w:val="-5"/>
        </w:rPr>
        <w:t xml:space="preserve"> </w:t>
      </w:r>
      <w:r>
        <w:t>be</w:t>
      </w:r>
      <w:r>
        <w:rPr>
          <w:spacing w:val="-5"/>
        </w:rPr>
        <w:t xml:space="preserve"> </w:t>
      </w:r>
      <w:r>
        <w:t>with</w:t>
      </w:r>
      <w:r>
        <w:rPr>
          <w:spacing w:val="-5"/>
        </w:rPr>
        <w:t xml:space="preserve"> </w:t>
      </w:r>
      <w:r>
        <w:t>her</w:t>
      </w:r>
      <w:r>
        <w:rPr>
          <w:spacing w:val="-5"/>
        </w:rPr>
        <w:t xml:space="preserve"> </w:t>
      </w:r>
      <w:r>
        <w:t>till</w:t>
      </w:r>
      <w:r>
        <w:rPr>
          <w:spacing w:val="-5"/>
        </w:rPr>
        <w:t xml:space="preserve"> </w:t>
      </w:r>
      <w:r>
        <w:t>– till the end…’</w:t>
      </w:r>
    </w:p>
    <w:p w14:paraId="200615D6" w14:textId="77777777" w:rsidR="001F3DBB" w:rsidRDefault="007F3F95">
      <w:pPr>
        <w:pStyle w:val="BodyText"/>
        <w:ind w:left="1997"/>
      </w:pPr>
      <w:r>
        <w:t xml:space="preserve">She got up and I took her </w:t>
      </w:r>
      <w:r>
        <w:rPr>
          <w:spacing w:val="-2"/>
        </w:rPr>
        <w:t>hand.</w:t>
      </w:r>
    </w:p>
    <w:p w14:paraId="200615D7" w14:textId="77777777" w:rsidR="001F3DBB" w:rsidRDefault="007F3F95">
      <w:pPr>
        <w:pStyle w:val="BodyText"/>
        <w:ind w:right="1187" w:firstLine="457"/>
      </w:pPr>
      <w:r>
        <w:t>‘God</w:t>
      </w:r>
      <w:r>
        <w:rPr>
          <w:spacing w:val="-7"/>
        </w:rPr>
        <w:t xml:space="preserve"> </w:t>
      </w:r>
      <w:r>
        <w:t>bless</w:t>
      </w:r>
      <w:r>
        <w:rPr>
          <w:spacing w:val="-5"/>
        </w:rPr>
        <w:t xml:space="preserve"> </w:t>
      </w:r>
      <w:r>
        <w:t>you</w:t>
      </w:r>
      <w:r>
        <w:rPr>
          <w:spacing w:val="-5"/>
        </w:rPr>
        <w:t xml:space="preserve"> </w:t>
      </w:r>
      <w:r>
        <w:t>both,’</w:t>
      </w:r>
      <w:r>
        <w:rPr>
          <w:spacing w:val="-23"/>
        </w:rPr>
        <w:t xml:space="preserve"> </w:t>
      </w:r>
      <w:r>
        <w:t>I</w:t>
      </w:r>
      <w:r>
        <w:rPr>
          <w:spacing w:val="-5"/>
        </w:rPr>
        <w:t xml:space="preserve"> </w:t>
      </w:r>
      <w:r>
        <w:t>said.</w:t>
      </w:r>
      <w:r>
        <w:rPr>
          <w:spacing w:val="-5"/>
        </w:rPr>
        <w:t xml:space="preserve"> </w:t>
      </w:r>
      <w:r>
        <w:t>‘Some</w:t>
      </w:r>
      <w:r>
        <w:rPr>
          <w:spacing w:val="-5"/>
        </w:rPr>
        <w:t xml:space="preserve"> </w:t>
      </w:r>
      <w:r>
        <w:t>day,</w:t>
      </w:r>
      <w:r>
        <w:rPr>
          <w:spacing w:val="-5"/>
        </w:rPr>
        <w:t xml:space="preserve"> </w:t>
      </w:r>
      <w:r>
        <w:t>I</w:t>
      </w:r>
      <w:r>
        <w:rPr>
          <w:spacing w:val="-5"/>
        </w:rPr>
        <w:t xml:space="preserve"> </w:t>
      </w:r>
      <w:r>
        <w:t>hope,</w:t>
      </w:r>
      <w:r>
        <w:rPr>
          <w:spacing w:val="-5"/>
        </w:rPr>
        <w:t xml:space="preserve"> </w:t>
      </w:r>
      <w:r>
        <w:t>there</w:t>
      </w:r>
      <w:r>
        <w:rPr>
          <w:spacing w:val="-5"/>
        </w:rPr>
        <w:t xml:space="preserve"> </w:t>
      </w:r>
      <w:r>
        <w:t>is</w:t>
      </w:r>
      <w:r>
        <w:rPr>
          <w:spacing w:val="-5"/>
        </w:rPr>
        <w:t xml:space="preserve"> </w:t>
      </w:r>
      <w:r>
        <w:t>a</w:t>
      </w:r>
      <w:r>
        <w:rPr>
          <w:spacing w:val="-5"/>
        </w:rPr>
        <w:t xml:space="preserve"> </w:t>
      </w:r>
      <w:r>
        <w:t>lot</w:t>
      </w:r>
      <w:r>
        <w:rPr>
          <w:spacing w:val="-5"/>
        </w:rPr>
        <w:t xml:space="preserve"> </w:t>
      </w:r>
      <w:r>
        <w:t>of happiness coming to you, Lettice.’</w:t>
      </w:r>
    </w:p>
    <w:p w14:paraId="200615D8" w14:textId="77777777" w:rsidR="001F3DBB" w:rsidRDefault="007F3F95">
      <w:pPr>
        <w:pStyle w:val="BodyText"/>
        <w:ind w:right="1187" w:firstLine="457"/>
      </w:pPr>
      <w:r>
        <w:t>‘There</w:t>
      </w:r>
      <w:r>
        <w:rPr>
          <w:spacing w:val="-6"/>
        </w:rPr>
        <w:t xml:space="preserve"> </w:t>
      </w:r>
      <w:r>
        <w:t>should</w:t>
      </w:r>
      <w:r>
        <w:rPr>
          <w:spacing w:val="-4"/>
        </w:rPr>
        <w:t xml:space="preserve"> </w:t>
      </w:r>
      <w:r>
        <w:t>be,’</w:t>
      </w:r>
      <w:r>
        <w:rPr>
          <w:spacing w:val="-23"/>
        </w:rPr>
        <w:t xml:space="preserve"> </w:t>
      </w:r>
      <w:r>
        <w:t>she</w:t>
      </w:r>
      <w:r>
        <w:rPr>
          <w:spacing w:val="-4"/>
        </w:rPr>
        <w:t xml:space="preserve"> </w:t>
      </w:r>
      <w:r>
        <w:t>said,</w:t>
      </w:r>
      <w:r>
        <w:rPr>
          <w:spacing w:val="-4"/>
        </w:rPr>
        <w:t xml:space="preserve"> </w:t>
      </w:r>
      <w:r>
        <w:t>with</w:t>
      </w:r>
      <w:r>
        <w:rPr>
          <w:spacing w:val="-4"/>
        </w:rPr>
        <w:t xml:space="preserve"> </w:t>
      </w:r>
      <w:r>
        <w:t>an</w:t>
      </w:r>
      <w:r>
        <w:rPr>
          <w:spacing w:val="-4"/>
        </w:rPr>
        <w:t xml:space="preserve"> </w:t>
      </w:r>
      <w:r>
        <w:t>attempt</w:t>
      </w:r>
      <w:r>
        <w:rPr>
          <w:spacing w:val="-4"/>
        </w:rPr>
        <w:t xml:space="preserve"> </w:t>
      </w:r>
      <w:r>
        <w:t>at</w:t>
      </w:r>
      <w:r>
        <w:rPr>
          <w:spacing w:val="-4"/>
        </w:rPr>
        <w:t xml:space="preserve"> </w:t>
      </w:r>
      <w:r>
        <w:t>a</w:t>
      </w:r>
      <w:r>
        <w:rPr>
          <w:spacing w:val="-4"/>
        </w:rPr>
        <w:t xml:space="preserve"> </w:t>
      </w:r>
      <w:r>
        <w:t>laugh.</w:t>
      </w:r>
      <w:r>
        <w:rPr>
          <w:spacing w:val="-4"/>
        </w:rPr>
        <w:t xml:space="preserve"> </w:t>
      </w:r>
      <w:r>
        <w:t>‘There</w:t>
      </w:r>
      <w:r>
        <w:rPr>
          <w:spacing w:val="-4"/>
        </w:rPr>
        <w:t xml:space="preserve"> </w:t>
      </w:r>
      <w:r>
        <w:t>hasn’t been much so far – has there? Oh, well, I don’t suppose it matters.</w:t>
      </w:r>
    </w:p>
    <w:p w14:paraId="200615D9" w14:textId="77777777" w:rsidR="001F3DBB" w:rsidRDefault="007F3F95">
      <w:pPr>
        <w:pStyle w:val="BodyText"/>
        <w:spacing w:before="0"/>
        <w:ind w:right="1187"/>
      </w:pPr>
      <w:r>
        <w:t>Goodbye,</w:t>
      </w:r>
      <w:r>
        <w:rPr>
          <w:spacing w:val="-7"/>
        </w:rPr>
        <w:t xml:space="preserve"> </w:t>
      </w:r>
      <w:r>
        <w:t>Mr</w:t>
      </w:r>
      <w:r>
        <w:rPr>
          <w:spacing w:val="-7"/>
        </w:rPr>
        <w:t xml:space="preserve"> </w:t>
      </w:r>
      <w:r>
        <w:t>Clement.</w:t>
      </w:r>
      <w:r>
        <w:rPr>
          <w:spacing w:val="-18"/>
        </w:rPr>
        <w:t xml:space="preserve"> </w:t>
      </w:r>
      <w:r>
        <w:t>You’ve</w:t>
      </w:r>
      <w:r>
        <w:rPr>
          <w:spacing w:val="-7"/>
        </w:rPr>
        <w:t xml:space="preserve"> </w:t>
      </w:r>
      <w:r>
        <w:t>been</w:t>
      </w:r>
      <w:r>
        <w:rPr>
          <w:spacing w:val="-7"/>
        </w:rPr>
        <w:t xml:space="preserve"> </w:t>
      </w:r>
      <w:r>
        <w:t>frightfully</w:t>
      </w:r>
      <w:r>
        <w:rPr>
          <w:spacing w:val="-7"/>
        </w:rPr>
        <w:t xml:space="preserve"> </w:t>
      </w:r>
      <w:r>
        <w:t>decent</w:t>
      </w:r>
      <w:r>
        <w:rPr>
          <w:spacing w:val="-7"/>
        </w:rPr>
        <w:t xml:space="preserve"> </w:t>
      </w:r>
      <w:r>
        <w:t>to</w:t>
      </w:r>
      <w:r>
        <w:rPr>
          <w:spacing w:val="-7"/>
        </w:rPr>
        <w:t xml:space="preserve"> </w:t>
      </w:r>
      <w:r>
        <w:t>me</w:t>
      </w:r>
      <w:r>
        <w:rPr>
          <w:spacing w:val="-7"/>
        </w:rPr>
        <w:t xml:space="preserve"> </w:t>
      </w:r>
      <w:r>
        <w:t>always</w:t>
      </w:r>
      <w:r>
        <w:rPr>
          <w:spacing w:val="-7"/>
        </w:rPr>
        <w:t xml:space="preserve"> </w:t>
      </w:r>
      <w:r>
        <w:t>–</w:t>
      </w:r>
      <w:r>
        <w:rPr>
          <w:spacing w:val="-7"/>
        </w:rPr>
        <w:t xml:space="preserve"> </w:t>
      </w:r>
      <w:r>
        <w:t>you and Griselda.’</w:t>
      </w:r>
    </w:p>
    <w:p w14:paraId="200615DA" w14:textId="77777777" w:rsidR="001F3DBB" w:rsidRDefault="007F3F95">
      <w:pPr>
        <w:pStyle w:val="BodyText"/>
        <w:ind w:left="1997"/>
      </w:pPr>
      <w:r>
        <w:rPr>
          <w:spacing w:val="-2"/>
        </w:rPr>
        <w:t>Griselda!</w:t>
      </w:r>
    </w:p>
    <w:p w14:paraId="200615DB" w14:textId="77777777" w:rsidR="001F3DBB" w:rsidRDefault="007F3F95">
      <w:pPr>
        <w:pStyle w:val="BodyText"/>
        <w:ind w:right="1187" w:firstLine="457"/>
      </w:pPr>
      <w:r>
        <w:t>I</w:t>
      </w:r>
      <w:r>
        <w:rPr>
          <w:spacing w:val="-3"/>
        </w:rPr>
        <w:t xml:space="preserve"> </w:t>
      </w:r>
      <w:r>
        <w:t>had</w:t>
      </w:r>
      <w:r>
        <w:rPr>
          <w:spacing w:val="-3"/>
        </w:rPr>
        <w:t xml:space="preserve"> </w:t>
      </w:r>
      <w:r>
        <w:t>to</w:t>
      </w:r>
      <w:r>
        <w:rPr>
          <w:spacing w:val="-3"/>
        </w:rPr>
        <w:t xml:space="preserve"> </w:t>
      </w:r>
      <w:r>
        <w:t>own</w:t>
      </w:r>
      <w:r>
        <w:rPr>
          <w:spacing w:val="-3"/>
        </w:rPr>
        <w:t xml:space="preserve"> </w:t>
      </w:r>
      <w:r>
        <w:t>to</w:t>
      </w:r>
      <w:r>
        <w:rPr>
          <w:spacing w:val="-3"/>
        </w:rPr>
        <w:t xml:space="preserve"> </w:t>
      </w:r>
      <w:r>
        <w:t>her</w:t>
      </w:r>
      <w:r>
        <w:rPr>
          <w:spacing w:val="-3"/>
        </w:rPr>
        <w:t xml:space="preserve"> </w:t>
      </w:r>
      <w:r>
        <w:t>how</w:t>
      </w:r>
      <w:r>
        <w:rPr>
          <w:spacing w:val="-3"/>
        </w:rPr>
        <w:t xml:space="preserve"> </w:t>
      </w:r>
      <w:r>
        <w:t>terribly</w:t>
      </w:r>
      <w:r>
        <w:rPr>
          <w:spacing w:val="-3"/>
        </w:rPr>
        <w:t xml:space="preserve"> </w:t>
      </w:r>
      <w:r>
        <w:t>the</w:t>
      </w:r>
      <w:r>
        <w:rPr>
          <w:spacing w:val="-3"/>
        </w:rPr>
        <w:t xml:space="preserve"> </w:t>
      </w:r>
      <w:r>
        <w:t>anonymous</w:t>
      </w:r>
      <w:r>
        <w:rPr>
          <w:spacing w:val="-3"/>
        </w:rPr>
        <w:t xml:space="preserve"> </w:t>
      </w:r>
      <w:r>
        <w:t>letter</w:t>
      </w:r>
      <w:r>
        <w:rPr>
          <w:spacing w:val="-3"/>
        </w:rPr>
        <w:t xml:space="preserve"> </w:t>
      </w:r>
      <w:r>
        <w:t>had</w:t>
      </w:r>
      <w:r>
        <w:rPr>
          <w:spacing w:val="-3"/>
        </w:rPr>
        <w:t xml:space="preserve"> </w:t>
      </w:r>
      <w:r>
        <w:t>upset</w:t>
      </w:r>
      <w:r>
        <w:rPr>
          <w:spacing w:val="-3"/>
        </w:rPr>
        <w:t xml:space="preserve"> </w:t>
      </w:r>
      <w:r>
        <w:t>me,</w:t>
      </w:r>
      <w:r>
        <w:rPr>
          <w:spacing w:val="-3"/>
        </w:rPr>
        <w:t xml:space="preserve"> </w:t>
      </w:r>
      <w:r>
        <w:t>and first she laughed, and then solemnly read me a lecture.</w:t>
      </w:r>
    </w:p>
    <w:p w14:paraId="200615DC" w14:textId="77777777" w:rsidR="001F3DBB" w:rsidRDefault="007F3F95">
      <w:pPr>
        <w:pStyle w:val="BodyText"/>
        <w:ind w:right="1187" w:firstLine="457"/>
      </w:pPr>
      <w:r>
        <w:t>‘However,’</w:t>
      </w:r>
      <w:r>
        <w:rPr>
          <w:spacing w:val="-23"/>
        </w:rPr>
        <w:t xml:space="preserve"> </w:t>
      </w:r>
      <w:r>
        <w:t>she</w:t>
      </w:r>
      <w:r>
        <w:rPr>
          <w:spacing w:val="-8"/>
        </w:rPr>
        <w:t xml:space="preserve"> </w:t>
      </w:r>
      <w:r>
        <w:t>added,</w:t>
      </w:r>
      <w:r>
        <w:rPr>
          <w:spacing w:val="-5"/>
        </w:rPr>
        <w:t xml:space="preserve"> </w:t>
      </w:r>
      <w:r>
        <w:t>‘I’m</w:t>
      </w:r>
      <w:r>
        <w:rPr>
          <w:spacing w:val="-5"/>
        </w:rPr>
        <w:t xml:space="preserve"> </w:t>
      </w:r>
      <w:r>
        <w:t>going</w:t>
      </w:r>
      <w:r>
        <w:rPr>
          <w:spacing w:val="-5"/>
        </w:rPr>
        <w:t xml:space="preserve"> </w:t>
      </w:r>
      <w:r>
        <w:t>to</w:t>
      </w:r>
      <w:r>
        <w:rPr>
          <w:spacing w:val="-5"/>
        </w:rPr>
        <w:t xml:space="preserve"> </w:t>
      </w:r>
      <w:r>
        <w:t>be</w:t>
      </w:r>
      <w:r>
        <w:rPr>
          <w:spacing w:val="-5"/>
        </w:rPr>
        <w:t xml:space="preserve"> </w:t>
      </w:r>
      <w:r>
        <w:t>very</w:t>
      </w:r>
      <w:r>
        <w:rPr>
          <w:spacing w:val="-5"/>
        </w:rPr>
        <w:t xml:space="preserve"> </w:t>
      </w:r>
      <w:r>
        <w:t>sober</w:t>
      </w:r>
      <w:r>
        <w:rPr>
          <w:spacing w:val="-5"/>
        </w:rPr>
        <w:t xml:space="preserve"> </w:t>
      </w:r>
      <w:r>
        <w:t>and</w:t>
      </w:r>
      <w:r>
        <w:rPr>
          <w:spacing w:val="-5"/>
        </w:rPr>
        <w:t xml:space="preserve"> </w:t>
      </w:r>
      <w:r>
        <w:t>Godfearing</w:t>
      </w:r>
      <w:r>
        <w:rPr>
          <w:spacing w:val="-5"/>
        </w:rPr>
        <w:t xml:space="preserve"> </w:t>
      </w:r>
      <w:r>
        <w:t>in future – quite like the Pilgrim fathers.’</w:t>
      </w:r>
    </w:p>
    <w:p w14:paraId="200615DD" w14:textId="77777777" w:rsidR="001F3DBB" w:rsidRDefault="007F3F95">
      <w:pPr>
        <w:pStyle w:val="BodyText"/>
        <w:ind w:left="1997"/>
      </w:pPr>
      <w:r>
        <w:t>I</w:t>
      </w:r>
      <w:r>
        <w:rPr>
          <w:spacing w:val="-2"/>
        </w:rPr>
        <w:t xml:space="preserve"> </w:t>
      </w:r>
      <w:r>
        <w:t xml:space="preserve">did not see Griselda in the rôle of a Pilgrim </w:t>
      </w:r>
      <w:r>
        <w:rPr>
          <w:spacing w:val="-2"/>
        </w:rPr>
        <w:t>father.</w:t>
      </w:r>
    </w:p>
    <w:p w14:paraId="200615DE" w14:textId="77777777" w:rsidR="001F3DBB" w:rsidRDefault="001F3DBB">
      <w:pPr>
        <w:pStyle w:val="BodyText"/>
        <w:sectPr w:rsidR="001F3DBB">
          <w:pgSz w:w="12240" w:h="15840"/>
          <w:pgMar w:top="1360" w:right="360" w:bottom="280" w:left="0" w:header="720" w:footer="720" w:gutter="0"/>
          <w:cols w:space="720"/>
        </w:sectPr>
      </w:pPr>
    </w:p>
    <w:p w14:paraId="200615DF" w14:textId="77777777" w:rsidR="001F3DBB" w:rsidRDefault="007F3F95">
      <w:pPr>
        <w:pStyle w:val="BodyText"/>
        <w:spacing w:before="70"/>
        <w:ind w:left="1997"/>
      </w:pPr>
      <w:r>
        <w:lastRenderedPageBreak/>
        <w:t xml:space="preserve">She went </w:t>
      </w:r>
      <w:r>
        <w:rPr>
          <w:spacing w:val="-5"/>
        </w:rPr>
        <w:t>on:</w:t>
      </w:r>
    </w:p>
    <w:p w14:paraId="200615E0" w14:textId="77777777" w:rsidR="001F3DBB" w:rsidRDefault="007F3F95">
      <w:pPr>
        <w:pStyle w:val="BodyText"/>
        <w:ind w:right="1187" w:firstLine="457"/>
      </w:pPr>
      <w:r>
        <w:t>‘You see, Len, I have a steadying influence coming into my life. It’s coming into your life, too, but in your case it will be a kind of – of rejuvenating</w:t>
      </w:r>
      <w:r>
        <w:rPr>
          <w:spacing w:val="-5"/>
        </w:rPr>
        <w:t xml:space="preserve"> </w:t>
      </w:r>
      <w:r>
        <w:t>one</w:t>
      </w:r>
      <w:r>
        <w:rPr>
          <w:spacing w:val="-5"/>
        </w:rPr>
        <w:t xml:space="preserve"> </w:t>
      </w:r>
      <w:r>
        <w:t>–</w:t>
      </w:r>
      <w:r>
        <w:rPr>
          <w:spacing w:val="-5"/>
        </w:rPr>
        <w:t xml:space="preserve"> </w:t>
      </w:r>
      <w:r>
        <w:t>at</w:t>
      </w:r>
      <w:r>
        <w:rPr>
          <w:spacing w:val="-5"/>
        </w:rPr>
        <w:t xml:space="preserve"> </w:t>
      </w:r>
      <w:r>
        <w:t>least,</w:t>
      </w:r>
      <w:r>
        <w:rPr>
          <w:spacing w:val="-5"/>
        </w:rPr>
        <w:t xml:space="preserve"> </w:t>
      </w:r>
      <w:r>
        <w:t>I</w:t>
      </w:r>
      <w:r>
        <w:rPr>
          <w:spacing w:val="-5"/>
        </w:rPr>
        <w:t xml:space="preserve"> </w:t>
      </w:r>
      <w:r>
        <w:t>hope</w:t>
      </w:r>
      <w:r>
        <w:rPr>
          <w:spacing w:val="-5"/>
        </w:rPr>
        <w:t xml:space="preserve"> </w:t>
      </w:r>
      <w:r>
        <w:t>so!</w:t>
      </w:r>
      <w:r>
        <w:rPr>
          <w:spacing w:val="-16"/>
        </w:rPr>
        <w:t xml:space="preserve"> </w:t>
      </w:r>
      <w:r>
        <w:t>You</w:t>
      </w:r>
      <w:r>
        <w:rPr>
          <w:spacing w:val="-5"/>
        </w:rPr>
        <w:t xml:space="preserve"> </w:t>
      </w:r>
      <w:r>
        <w:t>can’t</w:t>
      </w:r>
      <w:r>
        <w:rPr>
          <w:spacing w:val="-5"/>
        </w:rPr>
        <w:t xml:space="preserve"> </w:t>
      </w:r>
      <w:r>
        <w:t>call</w:t>
      </w:r>
      <w:r>
        <w:rPr>
          <w:spacing w:val="-5"/>
        </w:rPr>
        <w:t xml:space="preserve"> </w:t>
      </w:r>
      <w:r>
        <w:t>me</w:t>
      </w:r>
      <w:r>
        <w:rPr>
          <w:spacing w:val="-5"/>
        </w:rPr>
        <w:t xml:space="preserve"> </w:t>
      </w:r>
      <w:r>
        <w:t>a</w:t>
      </w:r>
      <w:r>
        <w:rPr>
          <w:spacing w:val="-5"/>
        </w:rPr>
        <w:t xml:space="preserve"> </w:t>
      </w:r>
      <w:r>
        <w:t>dear</w:t>
      </w:r>
      <w:r>
        <w:rPr>
          <w:spacing w:val="-5"/>
        </w:rPr>
        <w:t xml:space="preserve"> </w:t>
      </w:r>
      <w:r>
        <w:t>child</w:t>
      </w:r>
      <w:r>
        <w:rPr>
          <w:spacing w:val="-5"/>
        </w:rPr>
        <w:t xml:space="preserve"> </w:t>
      </w:r>
      <w:r>
        <w:t>half</w:t>
      </w:r>
      <w:r>
        <w:rPr>
          <w:spacing w:val="-5"/>
        </w:rPr>
        <w:t xml:space="preserve"> </w:t>
      </w:r>
      <w:r>
        <w:t>so much when we have a real child of our own.</w:t>
      </w:r>
      <w:r>
        <w:rPr>
          <w:spacing w:val="-9"/>
        </w:rPr>
        <w:t xml:space="preserve"> </w:t>
      </w:r>
      <w:r>
        <w:t>And, Len, I’ve decided that</w:t>
      </w:r>
    </w:p>
    <w:p w14:paraId="200615E1" w14:textId="77777777" w:rsidR="001F3DBB" w:rsidRDefault="007F3F95">
      <w:pPr>
        <w:pStyle w:val="BodyText"/>
        <w:spacing w:before="0"/>
        <w:ind w:right="1187"/>
      </w:pPr>
      <w:r>
        <w:t>now</w:t>
      </w:r>
      <w:r>
        <w:rPr>
          <w:spacing w:val="-3"/>
        </w:rPr>
        <w:t xml:space="preserve"> </w:t>
      </w:r>
      <w:r>
        <w:t>I’m</w:t>
      </w:r>
      <w:r>
        <w:rPr>
          <w:spacing w:val="-3"/>
        </w:rPr>
        <w:t xml:space="preserve"> </w:t>
      </w:r>
      <w:r>
        <w:t>going</w:t>
      </w:r>
      <w:r>
        <w:rPr>
          <w:spacing w:val="-3"/>
        </w:rPr>
        <w:t xml:space="preserve"> </w:t>
      </w:r>
      <w:r>
        <w:t>to</w:t>
      </w:r>
      <w:r>
        <w:rPr>
          <w:spacing w:val="-3"/>
        </w:rPr>
        <w:t xml:space="preserve"> </w:t>
      </w:r>
      <w:r>
        <w:t>be</w:t>
      </w:r>
      <w:r>
        <w:rPr>
          <w:spacing w:val="-3"/>
        </w:rPr>
        <w:t xml:space="preserve"> </w:t>
      </w:r>
      <w:r>
        <w:t>a</w:t>
      </w:r>
      <w:r>
        <w:rPr>
          <w:spacing w:val="-3"/>
        </w:rPr>
        <w:t xml:space="preserve"> </w:t>
      </w:r>
      <w:r>
        <w:t>real</w:t>
      </w:r>
      <w:r>
        <w:rPr>
          <w:spacing w:val="-3"/>
        </w:rPr>
        <w:t xml:space="preserve"> </w:t>
      </w:r>
      <w:r>
        <w:t>“wife</w:t>
      </w:r>
      <w:r>
        <w:rPr>
          <w:spacing w:val="-3"/>
        </w:rPr>
        <w:t xml:space="preserve"> </w:t>
      </w:r>
      <w:r>
        <w:t>and</w:t>
      </w:r>
      <w:r>
        <w:rPr>
          <w:spacing w:val="-3"/>
        </w:rPr>
        <w:t xml:space="preserve"> </w:t>
      </w:r>
      <w:r>
        <w:t>mother”</w:t>
      </w:r>
      <w:r>
        <w:rPr>
          <w:spacing w:val="-3"/>
        </w:rPr>
        <w:t xml:space="preserve"> </w:t>
      </w:r>
      <w:r>
        <w:t>(as</w:t>
      </w:r>
      <w:r>
        <w:rPr>
          <w:spacing w:val="-3"/>
        </w:rPr>
        <w:t xml:space="preserve"> </w:t>
      </w:r>
      <w:r>
        <w:t>they</w:t>
      </w:r>
      <w:r>
        <w:rPr>
          <w:spacing w:val="-3"/>
        </w:rPr>
        <w:t xml:space="preserve"> </w:t>
      </w:r>
      <w:r>
        <w:t>say</w:t>
      </w:r>
      <w:r>
        <w:rPr>
          <w:spacing w:val="-3"/>
        </w:rPr>
        <w:t xml:space="preserve"> </w:t>
      </w:r>
      <w:r>
        <w:t>in</w:t>
      </w:r>
      <w:r>
        <w:rPr>
          <w:spacing w:val="-3"/>
        </w:rPr>
        <w:t xml:space="preserve"> </w:t>
      </w:r>
      <w:r>
        <w:t>books),</w:t>
      </w:r>
      <w:r>
        <w:rPr>
          <w:spacing w:val="-3"/>
        </w:rPr>
        <w:t xml:space="preserve"> </w:t>
      </w:r>
      <w:r>
        <w:t>I</w:t>
      </w:r>
      <w:r>
        <w:rPr>
          <w:spacing w:val="-3"/>
        </w:rPr>
        <w:t xml:space="preserve"> </w:t>
      </w:r>
      <w:r>
        <w:t>must be a housekeeper too. I’ve bought two books on Household Management and one on Mother Love, and if that doesn’t turn me out a pattern I don’t</w:t>
      </w:r>
    </w:p>
    <w:p w14:paraId="200615E2" w14:textId="77777777" w:rsidR="001F3DBB" w:rsidRDefault="007F3F95">
      <w:pPr>
        <w:pStyle w:val="BodyText"/>
        <w:spacing w:before="0"/>
        <w:ind w:right="1187"/>
      </w:pPr>
      <w:r>
        <w:t>know</w:t>
      </w:r>
      <w:r>
        <w:rPr>
          <w:spacing w:val="-6"/>
        </w:rPr>
        <w:t xml:space="preserve"> </w:t>
      </w:r>
      <w:r>
        <w:t>what</w:t>
      </w:r>
      <w:r>
        <w:rPr>
          <w:spacing w:val="-6"/>
        </w:rPr>
        <w:t xml:space="preserve"> </w:t>
      </w:r>
      <w:r>
        <w:t>will!</w:t>
      </w:r>
      <w:r>
        <w:rPr>
          <w:spacing w:val="-11"/>
        </w:rPr>
        <w:t xml:space="preserve"> </w:t>
      </w:r>
      <w:r>
        <w:t>They</w:t>
      </w:r>
      <w:r>
        <w:rPr>
          <w:spacing w:val="-6"/>
        </w:rPr>
        <w:t xml:space="preserve"> </w:t>
      </w:r>
      <w:r>
        <w:t>are</w:t>
      </w:r>
      <w:r>
        <w:rPr>
          <w:spacing w:val="-6"/>
        </w:rPr>
        <w:t xml:space="preserve"> </w:t>
      </w:r>
      <w:r>
        <w:t>all</w:t>
      </w:r>
      <w:r>
        <w:rPr>
          <w:spacing w:val="-6"/>
        </w:rPr>
        <w:t xml:space="preserve"> </w:t>
      </w:r>
      <w:r>
        <w:t>simply</w:t>
      </w:r>
      <w:r>
        <w:rPr>
          <w:spacing w:val="-6"/>
        </w:rPr>
        <w:t xml:space="preserve"> </w:t>
      </w:r>
      <w:r>
        <w:t>screamingly</w:t>
      </w:r>
      <w:r>
        <w:rPr>
          <w:spacing w:val="-6"/>
        </w:rPr>
        <w:t xml:space="preserve"> </w:t>
      </w:r>
      <w:r>
        <w:t>funny</w:t>
      </w:r>
      <w:r>
        <w:rPr>
          <w:spacing w:val="-6"/>
        </w:rPr>
        <w:t xml:space="preserve"> </w:t>
      </w:r>
      <w:r>
        <w:t>–</w:t>
      </w:r>
      <w:r>
        <w:rPr>
          <w:spacing w:val="-6"/>
        </w:rPr>
        <w:t xml:space="preserve"> </w:t>
      </w:r>
      <w:r>
        <w:t>not</w:t>
      </w:r>
      <w:r>
        <w:rPr>
          <w:spacing w:val="-6"/>
        </w:rPr>
        <w:t xml:space="preserve"> </w:t>
      </w:r>
      <w:r>
        <w:t>intentionally, you know. Especially the one about bringing up children.’</w:t>
      </w:r>
    </w:p>
    <w:p w14:paraId="200615E3" w14:textId="77777777" w:rsidR="001F3DBB" w:rsidRDefault="007F3F95">
      <w:pPr>
        <w:pStyle w:val="BodyText"/>
        <w:ind w:right="1187" w:firstLine="457"/>
      </w:pPr>
      <w:r>
        <w:t>‘You</w:t>
      </w:r>
      <w:r>
        <w:rPr>
          <w:spacing w:val="-11"/>
        </w:rPr>
        <w:t xml:space="preserve"> </w:t>
      </w:r>
      <w:r>
        <w:t>haven’t</w:t>
      </w:r>
      <w:r>
        <w:rPr>
          <w:spacing w:val="-7"/>
        </w:rPr>
        <w:t xml:space="preserve"> </w:t>
      </w:r>
      <w:r>
        <w:t>bought</w:t>
      </w:r>
      <w:r>
        <w:rPr>
          <w:spacing w:val="-7"/>
        </w:rPr>
        <w:t xml:space="preserve"> </w:t>
      </w:r>
      <w:r>
        <w:t>a</w:t>
      </w:r>
      <w:r>
        <w:rPr>
          <w:spacing w:val="-7"/>
        </w:rPr>
        <w:t xml:space="preserve"> </w:t>
      </w:r>
      <w:r>
        <w:t>book</w:t>
      </w:r>
      <w:r>
        <w:rPr>
          <w:spacing w:val="-7"/>
        </w:rPr>
        <w:t xml:space="preserve"> </w:t>
      </w:r>
      <w:r>
        <w:t>on</w:t>
      </w:r>
      <w:r>
        <w:rPr>
          <w:spacing w:val="-7"/>
        </w:rPr>
        <w:t xml:space="preserve"> </w:t>
      </w:r>
      <w:r>
        <w:t>How</w:t>
      </w:r>
      <w:r>
        <w:rPr>
          <w:spacing w:val="-7"/>
        </w:rPr>
        <w:t xml:space="preserve"> </w:t>
      </w:r>
      <w:r>
        <w:t>to</w:t>
      </w:r>
      <w:r>
        <w:rPr>
          <w:spacing w:val="-12"/>
        </w:rPr>
        <w:t xml:space="preserve"> </w:t>
      </w:r>
      <w:r>
        <w:t>Treat</w:t>
      </w:r>
      <w:r>
        <w:rPr>
          <w:spacing w:val="-7"/>
        </w:rPr>
        <w:t xml:space="preserve"> </w:t>
      </w:r>
      <w:r>
        <w:t>a</w:t>
      </w:r>
      <w:r>
        <w:rPr>
          <w:spacing w:val="-7"/>
        </w:rPr>
        <w:t xml:space="preserve"> </w:t>
      </w:r>
      <w:r>
        <w:t>Husband,</w:t>
      </w:r>
      <w:r>
        <w:rPr>
          <w:spacing w:val="-7"/>
        </w:rPr>
        <w:t xml:space="preserve"> </w:t>
      </w:r>
      <w:r>
        <w:t>have</w:t>
      </w:r>
      <w:r>
        <w:rPr>
          <w:spacing w:val="-7"/>
        </w:rPr>
        <w:t xml:space="preserve"> </w:t>
      </w:r>
      <w:r>
        <w:t>you?’</w:t>
      </w:r>
      <w:r>
        <w:rPr>
          <w:spacing w:val="-23"/>
        </w:rPr>
        <w:t xml:space="preserve"> </w:t>
      </w:r>
      <w:r>
        <w:t>I asked, with sudden apprehension as I drew her to me.</w:t>
      </w:r>
    </w:p>
    <w:p w14:paraId="200615E4" w14:textId="77777777" w:rsidR="001F3DBB" w:rsidRDefault="007F3F95">
      <w:pPr>
        <w:pStyle w:val="BodyText"/>
        <w:ind w:left="1997"/>
      </w:pPr>
      <w:r>
        <w:t>‘I</w:t>
      </w:r>
      <w:r>
        <w:rPr>
          <w:spacing w:val="-1"/>
        </w:rPr>
        <w:t xml:space="preserve"> </w:t>
      </w:r>
      <w:r>
        <w:t>don’t</w:t>
      </w:r>
      <w:r>
        <w:rPr>
          <w:spacing w:val="-1"/>
        </w:rPr>
        <w:t xml:space="preserve"> </w:t>
      </w:r>
      <w:r>
        <w:t>need to,’</w:t>
      </w:r>
      <w:r>
        <w:rPr>
          <w:spacing w:val="-23"/>
        </w:rPr>
        <w:t xml:space="preserve"> </w:t>
      </w:r>
      <w:r>
        <w:t>said</w:t>
      </w:r>
      <w:r>
        <w:rPr>
          <w:spacing w:val="-1"/>
        </w:rPr>
        <w:t xml:space="preserve"> </w:t>
      </w:r>
      <w:r>
        <w:t>Griselda. ‘I’m a</w:t>
      </w:r>
      <w:r>
        <w:rPr>
          <w:spacing w:val="-1"/>
        </w:rPr>
        <w:t xml:space="preserve"> </w:t>
      </w:r>
      <w:r>
        <w:t>very good</w:t>
      </w:r>
      <w:r>
        <w:rPr>
          <w:spacing w:val="-1"/>
        </w:rPr>
        <w:t xml:space="preserve"> </w:t>
      </w:r>
      <w:r>
        <w:t>wife. I</w:t>
      </w:r>
      <w:r>
        <w:rPr>
          <w:spacing w:val="-1"/>
        </w:rPr>
        <w:t xml:space="preserve"> </w:t>
      </w:r>
      <w:r>
        <w:t xml:space="preserve">love you </w:t>
      </w:r>
      <w:r>
        <w:rPr>
          <w:spacing w:val="-2"/>
        </w:rPr>
        <w:t>dearly.</w:t>
      </w:r>
    </w:p>
    <w:p w14:paraId="200615E5" w14:textId="77777777" w:rsidR="001F3DBB" w:rsidRDefault="007F3F95">
      <w:pPr>
        <w:pStyle w:val="BodyText"/>
        <w:spacing w:before="0" w:line="448" w:lineRule="auto"/>
        <w:ind w:left="1997" w:right="6317" w:hanging="458"/>
      </w:pPr>
      <w:r>
        <w:t>What</w:t>
      </w:r>
      <w:r>
        <w:rPr>
          <w:spacing w:val="-10"/>
        </w:rPr>
        <w:t xml:space="preserve"> </w:t>
      </w:r>
      <w:r>
        <w:t>more</w:t>
      </w:r>
      <w:r>
        <w:rPr>
          <w:spacing w:val="-10"/>
        </w:rPr>
        <w:t xml:space="preserve"> </w:t>
      </w:r>
      <w:r>
        <w:t>do</w:t>
      </w:r>
      <w:r>
        <w:rPr>
          <w:spacing w:val="-10"/>
        </w:rPr>
        <w:t xml:space="preserve"> </w:t>
      </w:r>
      <w:r>
        <w:t>you</w:t>
      </w:r>
      <w:r>
        <w:rPr>
          <w:spacing w:val="-10"/>
        </w:rPr>
        <w:t xml:space="preserve"> </w:t>
      </w:r>
      <w:r>
        <w:t>want?’ ‘Nothing,’ I said.</w:t>
      </w:r>
    </w:p>
    <w:p w14:paraId="200615E6" w14:textId="77777777" w:rsidR="001F3DBB" w:rsidRDefault="007F3F95">
      <w:pPr>
        <w:pStyle w:val="BodyText"/>
        <w:spacing w:before="0"/>
        <w:ind w:left="1997"/>
      </w:pPr>
      <w:r>
        <w:t>‘Could</w:t>
      </w:r>
      <w:r>
        <w:rPr>
          <w:spacing w:val="-2"/>
        </w:rPr>
        <w:t xml:space="preserve"> </w:t>
      </w:r>
      <w:r>
        <w:t>you</w:t>
      </w:r>
      <w:r>
        <w:rPr>
          <w:spacing w:val="-2"/>
        </w:rPr>
        <w:t xml:space="preserve"> </w:t>
      </w:r>
      <w:r>
        <w:t>say,</w:t>
      </w:r>
      <w:r>
        <w:rPr>
          <w:spacing w:val="-2"/>
        </w:rPr>
        <w:t xml:space="preserve"> </w:t>
      </w:r>
      <w:r>
        <w:t>just</w:t>
      </w:r>
      <w:r>
        <w:rPr>
          <w:spacing w:val="-2"/>
        </w:rPr>
        <w:t xml:space="preserve"> </w:t>
      </w:r>
      <w:r>
        <w:t>for</w:t>
      </w:r>
      <w:r>
        <w:rPr>
          <w:spacing w:val="-2"/>
        </w:rPr>
        <w:t xml:space="preserve"> </w:t>
      </w:r>
      <w:r>
        <w:t>once,</w:t>
      </w:r>
      <w:r>
        <w:rPr>
          <w:spacing w:val="-2"/>
        </w:rPr>
        <w:t xml:space="preserve"> </w:t>
      </w:r>
      <w:r>
        <w:t>that</w:t>
      </w:r>
      <w:r>
        <w:rPr>
          <w:spacing w:val="-2"/>
        </w:rPr>
        <w:t xml:space="preserve"> </w:t>
      </w:r>
      <w:r>
        <w:t>you</w:t>
      </w:r>
      <w:r>
        <w:rPr>
          <w:spacing w:val="-2"/>
        </w:rPr>
        <w:t xml:space="preserve"> </w:t>
      </w:r>
      <w:r>
        <w:t>love</w:t>
      </w:r>
      <w:r>
        <w:rPr>
          <w:spacing w:val="-2"/>
        </w:rPr>
        <w:t xml:space="preserve"> </w:t>
      </w:r>
      <w:r>
        <w:t>me</w:t>
      </w:r>
      <w:r>
        <w:rPr>
          <w:spacing w:val="-2"/>
        </w:rPr>
        <w:t xml:space="preserve"> madly?’</w:t>
      </w:r>
    </w:p>
    <w:p w14:paraId="200615E7" w14:textId="77777777" w:rsidR="001F3DBB" w:rsidRDefault="007F3F95">
      <w:pPr>
        <w:pStyle w:val="BodyText"/>
        <w:ind w:right="1187" w:firstLine="457"/>
      </w:pPr>
      <w:r>
        <w:t>‘Griselda,’</w:t>
      </w:r>
      <w:r>
        <w:rPr>
          <w:spacing w:val="-23"/>
        </w:rPr>
        <w:t xml:space="preserve"> </w:t>
      </w:r>
      <w:r>
        <w:t>I</w:t>
      </w:r>
      <w:r>
        <w:rPr>
          <w:spacing w:val="-8"/>
        </w:rPr>
        <w:t xml:space="preserve"> </w:t>
      </w:r>
      <w:r>
        <w:t>said</w:t>
      </w:r>
      <w:r>
        <w:rPr>
          <w:spacing w:val="-5"/>
        </w:rPr>
        <w:t xml:space="preserve"> </w:t>
      </w:r>
      <w:r>
        <w:t>–</w:t>
      </w:r>
      <w:r>
        <w:rPr>
          <w:spacing w:val="-5"/>
        </w:rPr>
        <w:t xml:space="preserve"> </w:t>
      </w:r>
      <w:r>
        <w:t>‘I</w:t>
      </w:r>
      <w:r>
        <w:rPr>
          <w:spacing w:val="-5"/>
        </w:rPr>
        <w:t xml:space="preserve"> </w:t>
      </w:r>
      <w:r>
        <w:t>adore</w:t>
      </w:r>
      <w:r>
        <w:rPr>
          <w:spacing w:val="-5"/>
        </w:rPr>
        <w:t xml:space="preserve"> </w:t>
      </w:r>
      <w:r>
        <w:t>you!</w:t>
      </w:r>
      <w:r>
        <w:rPr>
          <w:spacing w:val="-5"/>
        </w:rPr>
        <w:t xml:space="preserve"> </w:t>
      </w:r>
      <w:r>
        <w:t>I</w:t>
      </w:r>
      <w:r>
        <w:rPr>
          <w:spacing w:val="-5"/>
        </w:rPr>
        <w:t xml:space="preserve"> </w:t>
      </w:r>
      <w:r>
        <w:t>worship</w:t>
      </w:r>
      <w:r>
        <w:rPr>
          <w:spacing w:val="-5"/>
        </w:rPr>
        <w:t xml:space="preserve"> </w:t>
      </w:r>
      <w:r>
        <w:t>you!</w:t>
      </w:r>
      <w:r>
        <w:rPr>
          <w:spacing w:val="-5"/>
        </w:rPr>
        <w:t xml:space="preserve"> </w:t>
      </w:r>
      <w:r>
        <w:t>I</w:t>
      </w:r>
      <w:r>
        <w:rPr>
          <w:spacing w:val="-5"/>
        </w:rPr>
        <w:t xml:space="preserve"> </w:t>
      </w:r>
      <w:r>
        <w:t>am</w:t>
      </w:r>
      <w:r>
        <w:rPr>
          <w:spacing w:val="-5"/>
        </w:rPr>
        <w:t xml:space="preserve"> </w:t>
      </w:r>
      <w:r>
        <w:t>wildly,</w:t>
      </w:r>
      <w:r>
        <w:rPr>
          <w:spacing w:val="-5"/>
        </w:rPr>
        <w:t xml:space="preserve"> </w:t>
      </w:r>
      <w:r>
        <w:t>hopelessly and quite unclerically crazy about you!’</w:t>
      </w:r>
    </w:p>
    <w:p w14:paraId="200615E8" w14:textId="77777777" w:rsidR="001F3DBB" w:rsidRDefault="007F3F95">
      <w:pPr>
        <w:pStyle w:val="BodyText"/>
        <w:spacing w:line="448" w:lineRule="auto"/>
        <w:ind w:left="1997" w:right="4659"/>
      </w:pPr>
      <w:r>
        <w:t>My</w:t>
      </w:r>
      <w:r>
        <w:rPr>
          <w:spacing w:val="-6"/>
        </w:rPr>
        <w:t xml:space="preserve"> </w:t>
      </w:r>
      <w:r>
        <w:t>wife</w:t>
      </w:r>
      <w:r>
        <w:rPr>
          <w:spacing w:val="-6"/>
        </w:rPr>
        <w:t xml:space="preserve"> </w:t>
      </w:r>
      <w:r>
        <w:t>gave</w:t>
      </w:r>
      <w:r>
        <w:rPr>
          <w:spacing w:val="-6"/>
        </w:rPr>
        <w:t xml:space="preserve"> </w:t>
      </w:r>
      <w:r>
        <w:t>a</w:t>
      </w:r>
      <w:r>
        <w:rPr>
          <w:spacing w:val="-6"/>
        </w:rPr>
        <w:t xml:space="preserve"> </w:t>
      </w:r>
      <w:r>
        <w:t>deep</w:t>
      </w:r>
      <w:r>
        <w:rPr>
          <w:spacing w:val="-6"/>
        </w:rPr>
        <w:t xml:space="preserve"> </w:t>
      </w:r>
      <w:r>
        <w:t>and</w:t>
      </w:r>
      <w:r>
        <w:rPr>
          <w:spacing w:val="-6"/>
        </w:rPr>
        <w:t xml:space="preserve"> </w:t>
      </w:r>
      <w:r>
        <w:t>contented</w:t>
      </w:r>
      <w:r>
        <w:rPr>
          <w:spacing w:val="-6"/>
        </w:rPr>
        <w:t xml:space="preserve"> </w:t>
      </w:r>
      <w:r>
        <w:t>sigh. Then she drew away suddenly.</w:t>
      </w:r>
    </w:p>
    <w:p w14:paraId="200615E9" w14:textId="77777777" w:rsidR="001F3DBB" w:rsidRDefault="007F3F95">
      <w:pPr>
        <w:pStyle w:val="BodyText"/>
        <w:spacing w:before="0"/>
        <w:ind w:right="1187" w:firstLine="457"/>
      </w:pPr>
      <w:r>
        <w:t>‘Bother! Here’s Miss Marple coming. Don’t let her suspect, will you? I don’t</w:t>
      </w:r>
      <w:r>
        <w:rPr>
          <w:spacing w:val="-5"/>
        </w:rPr>
        <w:t xml:space="preserve"> </w:t>
      </w:r>
      <w:r>
        <w:t>want</w:t>
      </w:r>
      <w:r>
        <w:rPr>
          <w:spacing w:val="-5"/>
        </w:rPr>
        <w:t xml:space="preserve"> </w:t>
      </w:r>
      <w:r>
        <w:t>everyone</w:t>
      </w:r>
      <w:r>
        <w:rPr>
          <w:spacing w:val="-5"/>
        </w:rPr>
        <w:t xml:space="preserve"> </w:t>
      </w:r>
      <w:r>
        <w:t>offering</w:t>
      </w:r>
      <w:r>
        <w:rPr>
          <w:spacing w:val="-5"/>
        </w:rPr>
        <w:t xml:space="preserve"> </w:t>
      </w:r>
      <w:r>
        <w:t>me</w:t>
      </w:r>
      <w:r>
        <w:rPr>
          <w:spacing w:val="-5"/>
        </w:rPr>
        <w:t xml:space="preserve"> </w:t>
      </w:r>
      <w:r>
        <w:t>cushions</w:t>
      </w:r>
      <w:r>
        <w:rPr>
          <w:spacing w:val="-5"/>
        </w:rPr>
        <w:t xml:space="preserve"> </w:t>
      </w:r>
      <w:r>
        <w:t>and</w:t>
      </w:r>
      <w:r>
        <w:rPr>
          <w:spacing w:val="-5"/>
        </w:rPr>
        <w:t xml:space="preserve"> </w:t>
      </w:r>
      <w:r>
        <w:t>urging</w:t>
      </w:r>
      <w:r>
        <w:rPr>
          <w:spacing w:val="-5"/>
        </w:rPr>
        <w:t xml:space="preserve"> </w:t>
      </w:r>
      <w:r>
        <w:t>me</w:t>
      </w:r>
      <w:r>
        <w:rPr>
          <w:spacing w:val="-5"/>
        </w:rPr>
        <w:t xml:space="preserve"> </w:t>
      </w:r>
      <w:r>
        <w:t>to</w:t>
      </w:r>
      <w:r>
        <w:rPr>
          <w:spacing w:val="-5"/>
        </w:rPr>
        <w:t xml:space="preserve"> </w:t>
      </w:r>
      <w:r>
        <w:t>put</w:t>
      </w:r>
      <w:r>
        <w:rPr>
          <w:spacing w:val="-5"/>
        </w:rPr>
        <w:t xml:space="preserve"> </w:t>
      </w:r>
      <w:r>
        <w:t>my</w:t>
      </w:r>
      <w:r>
        <w:rPr>
          <w:spacing w:val="-5"/>
        </w:rPr>
        <w:t xml:space="preserve"> </w:t>
      </w:r>
      <w:r>
        <w:t>feet</w:t>
      </w:r>
      <w:r>
        <w:rPr>
          <w:spacing w:val="-5"/>
        </w:rPr>
        <w:t xml:space="preserve"> </w:t>
      </w:r>
      <w:r>
        <w:t>up. Tell her I’ve gone down to the golf links. That will put her off the scent – and it’s quite true because I left my yellow pullover there and I want it.’</w:t>
      </w:r>
    </w:p>
    <w:p w14:paraId="200615EA" w14:textId="77777777" w:rsidR="001F3DBB" w:rsidRDefault="007F3F95">
      <w:pPr>
        <w:pStyle w:val="BodyText"/>
        <w:ind w:right="1187" w:firstLine="457"/>
      </w:pPr>
      <w:r>
        <w:t>Miss</w:t>
      </w:r>
      <w:r>
        <w:rPr>
          <w:spacing w:val="-8"/>
        </w:rPr>
        <w:t xml:space="preserve"> </w:t>
      </w:r>
      <w:r>
        <w:t>Marple</w:t>
      </w:r>
      <w:r>
        <w:rPr>
          <w:spacing w:val="-8"/>
        </w:rPr>
        <w:t xml:space="preserve"> </w:t>
      </w:r>
      <w:r>
        <w:t>came</w:t>
      </w:r>
      <w:r>
        <w:rPr>
          <w:spacing w:val="-8"/>
        </w:rPr>
        <w:t xml:space="preserve"> </w:t>
      </w:r>
      <w:r>
        <w:t>to</w:t>
      </w:r>
      <w:r>
        <w:rPr>
          <w:spacing w:val="-8"/>
        </w:rPr>
        <w:t xml:space="preserve"> </w:t>
      </w:r>
      <w:r>
        <w:t>the</w:t>
      </w:r>
      <w:r>
        <w:rPr>
          <w:spacing w:val="-8"/>
        </w:rPr>
        <w:t xml:space="preserve"> </w:t>
      </w:r>
      <w:r>
        <w:t>window,</w:t>
      </w:r>
      <w:r>
        <w:rPr>
          <w:spacing w:val="-8"/>
        </w:rPr>
        <w:t xml:space="preserve"> </w:t>
      </w:r>
      <w:r>
        <w:t>halted</w:t>
      </w:r>
      <w:r>
        <w:rPr>
          <w:spacing w:val="-8"/>
        </w:rPr>
        <w:t xml:space="preserve"> </w:t>
      </w:r>
      <w:r>
        <w:t>apologetically,</w:t>
      </w:r>
      <w:r>
        <w:rPr>
          <w:spacing w:val="-8"/>
        </w:rPr>
        <w:t xml:space="preserve"> </w:t>
      </w:r>
      <w:r>
        <w:t>and</w:t>
      </w:r>
      <w:r>
        <w:rPr>
          <w:spacing w:val="-8"/>
        </w:rPr>
        <w:t xml:space="preserve"> </w:t>
      </w:r>
      <w:r>
        <w:t>asked</w:t>
      </w:r>
      <w:r>
        <w:rPr>
          <w:spacing w:val="-8"/>
        </w:rPr>
        <w:t xml:space="preserve"> </w:t>
      </w:r>
      <w:r>
        <w:t xml:space="preserve">for </w:t>
      </w:r>
      <w:r>
        <w:rPr>
          <w:spacing w:val="-2"/>
        </w:rPr>
        <w:t>Griselda.</w:t>
      </w:r>
    </w:p>
    <w:p w14:paraId="200615EB" w14:textId="77777777" w:rsidR="001F3DBB" w:rsidRDefault="007F3F95">
      <w:pPr>
        <w:pStyle w:val="BodyText"/>
        <w:ind w:left="1997"/>
      </w:pPr>
      <w:r>
        <w:t>‘Griselda,’</w:t>
      </w:r>
      <w:r>
        <w:rPr>
          <w:spacing w:val="-23"/>
        </w:rPr>
        <w:t xml:space="preserve"> </w:t>
      </w:r>
      <w:r>
        <w:t xml:space="preserve">I said, ‘has gone to the golf </w:t>
      </w:r>
      <w:r>
        <w:rPr>
          <w:spacing w:val="-2"/>
        </w:rPr>
        <w:t>links.’</w:t>
      </w:r>
    </w:p>
    <w:p w14:paraId="200615EC" w14:textId="77777777" w:rsidR="001F3DBB" w:rsidRDefault="001F3DBB">
      <w:pPr>
        <w:pStyle w:val="BodyText"/>
        <w:sectPr w:rsidR="001F3DBB">
          <w:pgSz w:w="12240" w:h="15840"/>
          <w:pgMar w:top="1360" w:right="360" w:bottom="280" w:left="0" w:header="720" w:footer="720" w:gutter="0"/>
          <w:cols w:space="720"/>
        </w:sectPr>
      </w:pPr>
    </w:p>
    <w:p w14:paraId="200615ED" w14:textId="77777777" w:rsidR="001F3DBB" w:rsidRDefault="007F3F95">
      <w:pPr>
        <w:pStyle w:val="BodyText"/>
        <w:spacing w:before="70" w:line="448" w:lineRule="auto"/>
        <w:ind w:left="1997" w:right="2866"/>
      </w:pPr>
      <w:r>
        <w:lastRenderedPageBreak/>
        <w:t>An expression of concern leaped into Miss Marple’s eyes. ‘Oh,</w:t>
      </w:r>
      <w:r>
        <w:rPr>
          <w:spacing w:val="-4"/>
        </w:rPr>
        <w:t xml:space="preserve"> </w:t>
      </w:r>
      <w:r>
        <w:t>but</w:t>
      </w:r>
      <w:r>
        <w:rPr>
          <w:spacing w:val="-2"/>
        </w:rPr>
        <w:t xml:space="preserve"> </w:t>
      </w:r>
      <w:r>
        <w:t>surely,’</w:t>
      </w:r>
      <w:r>
        <w:rPr>
          <w:spacing w:val="-23"/>
        </w:rPr>
        <w:t xml:space="preserve"> </w:t>
      </w:r>
      <w:r>
        <w:t>she</w:t>
      </w:r>
      <w:r>
        <w:rPr>
          <w:spacing w:val="-1"/>
        </w:rPr>
        <w:t xml:space="preserve"> </w:t>
      </w:r>
      <w:r>
        <w:t>said,</w:t>
      </w:r>
      <w:r>
        <w:rPr>
          <w:spacing w:val="-2"/>
        </w:rPr>
        <w:t xml:space="preserve"> </w:t>
      </w:r>
      <w:r>
        <w:t>‘that</w:t>
      </w:r>
      <w:r>
        <w:rPr>
          <w:spacing w:val="-2"/>
        </w:rPr>
        <w:t xml:space="preserve"> </w:t>
      </w:r>
      <w:r>
        <w:t>is</w:t>
      </w:r>
      <w:r>
        <w:rPr>
          <w:spacing w:val="-2"/>
        </w:rPr>
        <w:t xml:space="preserve"> </w:t>
      </w:r>
      <w:r>
        <w:t>most</w:t>
      </w:r>
      <w:r>
        <w:rPr>
          <w:spacing w:val="-2"/>
        </w:rPr>
        <w:t xml:space="preserve"> </w:t>
      </w:r>
      <w:r>
        <w:t>unwise</w:t>
      </w:r>
      <w:r>
        <w:rPr>
          <w:spacing w:val="-2"/>
        </w:rPr>
        <w:t xml:space="preserve"> </w:t>
      </w:r>
      <w:r>
        <w:t>–</w:t>
      </w:r>
      <w:r>
        <w:rPr>
          <w:spacing w:val="-2"/>
        </w:rPr>
        <w:t xml:space="preserve"> </w:t>
      </w:r>
      <w:r>
        <w:t>just</w:t>
      </w:r>
      <w:r>
        <w:rPr>
          <w:spacing w:val="-1"/>
        </w:rPr>
        <w:t xml:space="preserve"> </w:t>
      </w:r>
      <w:r>
        <w:rPr>
          <w:spacing w:val="-7"/>
        </w:rPr>
        <w:t>now.’</w:t>
      </w:r>
    </w:p>
    <w:p w14:paraId="200615EE" w14:textId="77777777" w:rsidR="001F3DBB" w:rsidRDefault="007F3F95">
      <w:pPr>
        <w:pStyle w:val="BodyText"/>
        <w:spacing w:before="0"/>
        <w:ind w:right="1187" w:firstLine="457"/>
      </w:pPr>
      <w:r>
        <w:t>And</w:t>
      </w:r>
      <w:r>
        <w:rPr>
          <w:spacing w:val="-7"/>
        </w:rPr>
        <w:t xml:space="preserve"> </w:t>
      </w:r>
      <w:r>
        <w:t>then</w:t>
      </w:r>
      <w:r>
        <w:rPr>
          <w:spacing w:val="-7"/>
        </w:rPr>
        <w:t xml:space="preserve"> </w:t>
      </w:r>
      <w:r>
        <w:t>in</w:t>
      </w:r>
      <w:r>
        <w:rPr>
          <w:spacing w:val="-7"/>
        </w:rPr>
        <w:t xml:space="preserve"> </w:t>
      </w:r>
      <w:r>
        <w:t>a</w:t>
      </w:r>
      <w:r>
        <w:rPr>
          <w:spacing w:val="-7"/>
        </w:rPr>
        <w:t xml:space="preserve"> </w:t>
      </w:r>
      <w:r>
        <w:t>nice,</w:t>
      </w:r>
      <w:r>
        <w:rPr>
          <w:spacing w:val="-7"/>
        </w:rPr>
        <w:t xml:space="preserve"> </w:t>
      </w:r>
      <w:r>
        <w:t>old-fashioned,</w:t>
      </w:r>
      <w:r>
        <w:rPr>
          <w:spacing w:val="-7"/>
        </w:rPr>
        <w:t xml:space="preserve"> </w:t>
      </w:r>
      <w:r>
        <w:t>lady-like,</w:t>
      </w:r>
      <w:r>
        <w:rPr>
          <w:spacing w:val="-7"/>
        </w:rPr>
        <w:t xml:space="preserve"> </w:t>
      </w:r>
      <w:r>
        <w:t>maiden-lady</w:t>
      </w:r>
      <w:r>
        <w:rPr>
          <w:spacing w:val="-7"/>
        </w:rPr>
        <w:t xml:space="preserve"> </w:t>
      </w:r>
      <w:r>
        <w:t>way,</w:t>
      </w:r>
      <w:r>
        <w:rPr>
          <w:spacing w:val="-7"/>
        </w:rPr>
        <w:t xml:space="preserve"> </w:t>
      </w:r>
      <w:r>
        <w:t xml:space="preserve">she </w:t>
      </w:r>
      <w:r>
        <w:rPr>
          <w:spacing w:val="-2"/>
        </w:rPr>
        <w:t>blushed.</w:t>
      </w:r>
    </w:p>
    <w:p w14:paraId="200615EF" w14:textId="77777777" w:rsidR="001F3DBB" w:rsidRDefault="007F3F95">
      <w:pPr>
        <w:pStyle w:val="BodyText"/>
        <w:spacing w:before="299"/>
        <w:ind w:left="1997"/>
      </w:pPr>
      <w:r>
        <w:t>And</w:t>
      </w:r>
      <w:r>
        <w:rPr>
          <w:spacing w:val="-2"/>
        </w:rPr>
        <w:t xml:space="preserve"> </w:t>
      </w:r>
      <w:r>
        <w:t>to</w:t>
      </w:r>
      <w:r>
        <w:rPr>
          <w:spacing w:val="-2"/>
        </w:rPr>
        <w:t xml:space="preserve"> </w:t>
      </w:r>
      <w:r>
        <w:t>cover</w:t>
      </w:r>
      <w:r>
        <w:rPr>
          <w:spacing w:val="-2"/>
        </w:rPr>
        <w:t xml:space="preserve"> </w:t>
      </w:r>
      <w:r>
        <w:t>the</w:t>
      </w:r>
      <w:r>
        <w:rPr>
          <w:spacing w:val="-1"/>
        </w:rPr>
        <w:t xml:space="preserve"> </w:t>
      </w:r>
      <w:r>
        <w:t>moment’s</w:t>
      </w:r>
      <w:r>
        <w:rPr>
          <w:spacing w:val="-2"/>
        </w:rPr>
        <w:t xml:space="preserve"> </w:t>
      </w:r>
      <w:r>
        <w:t>confusion,</w:t>
      </w:r>
      <w:r>
        <w:rPr>
          <w:spacing w:val="-2"/>
        </w:rPr>
        <w:t xml:space="preserve"> </w:t>
      </w:r>
      <w:r>
        <w:t>we</w:t>
      </w:r>
      <w:r>
        <w:rPr>
          <w:spacing w:val="-1"/>
        </w:rPr>
        <w:t xml:space="preserve"> </w:t>
      </w:r>
      <w:r>
        <w:t>talked</w:t>
      </w:r>
      <w:r>
        <w:rPr>
          <w:spacing w:val="-2"/>
        </w:rPr>
        <w:t xml:space="preserve"> </w:t>
      </w:r>
      <w:r>
        <w:t>hurriedly</w:t>
      </w:r>
      <w:r>
        <w:rPr>
          <w:spacing w:val="-2"/>
        </w:rPr>
        <w:t xml:space="preserve"> </w:t>
      </w:r>
      <w:r>
        <w:t>of</w:t>
      </w:r>
      <w:r>
        <w:rPr>
          <w:spacing w:val="-1"/>
        </w:rPr>
        <w:t xml:space="preserve"> </w:t>
      </w:r>
      <w:r>
        <w:rPr>
          <w:spacing w:val="-5"/>
        </w:rPr>
        <w:t>the</w:t>
      </w:r>
    </w:p>
    <w:p w14:paraId="200615F0" w14:textId="77777777" w:rsidR="001F3DBB" w:rsidRDefault="007F3F95">
      <w:pPr>
        <w:pStyle w:val="BodyText"/>
        <w:spacing w:before="1"/>
        <w:ind w:right="1187"/>
      </w:pPr>
      <w:r>
        <w:t>Protheroe case, and of ‘Dr Stone,’</w:t>
      </w:r>
      <w:r>
        <w:rPr>
          <w:spacing w:val="-15"/>
        </w:rPr>
        <w:t xml:space="preserve"> </w:t>
      </w:r>
      <w:r>
        <w:t>who had turned out to be a well-known cracksman with several different aliases. Miss Cram, by the way, had been cleared of all complicity. She had at last admitted taking the suitcase to the wood, but had done so in all good faith, Dr Stone having told her that he feared</w:t>
      </w:r>
      <w:r>
        <w:rPr>
          <w:spacing w:val="-4"/>
        </w:rPr>
        <w:t xml:space="preserve"> </w:t>
      </w:r>
      <w:r>
        <w:t>the</w:t>
      </w:r>
      <w:r>
        <w:rPr>
          <w:spacing w:val="-4"/>
        </w:rPr>
        <w:t xml:space="preserve"> </w:t>
      </w:r>
      <w:r>
        <w:t>rivalry</w:t>
      </w:r>
      <w:r>
        <w:rPr>
          <w:spacing w:val="-4"/>
        </w:rPr>
        <w:t xml:space="preserve"> </w:t>
      </w:r>
      <w:r>
        <w:t>of</w:t>
      </w:r>
      <w:r>
        <w:rPr>
          <w:spacing w:val="-4"/>
        </w:rPr>
        <w:t xml:space="preserve"> </w:t>
      </w:r>
      <w:r>
        <w:t>other</w:t>
      </w:r>
      <w:r>
        <w:rPr>
          <w:spacing w:val="-4"/>
        </w:rPr>
        <w:t xml:space="preserve"> </w:t>
      </w:r>
      <w:r>
        <w:t>archaeologists</w:t>
      </w:r>
      <w:r>
        <w:rPr>
          <w:spacing w:val="-4"/>
        </w:rPr>
        <w:t xml:space="preserve"> </w:t>
      </w:r>
      <w:r>
        <w:t>who</w:t>
      </w:r>
      <w:r>
        <w:rPr>
          <w:spacing w:val="-4"/>
        </w:rPr>
        <w:t xml:space="preserve"> </w:t>
      </w:r>
      <w:r>
        <w:t>would</w:t>
      </w:r>
      <w:r>
        <w:rPr>
          <w:spacing w:val="-4"/>
        </w:rPr>
        <w:t xml:space="preserve"> </w:t>
      </w:r>
      <w:r>
        <w:t>not</w:t>
      </w:r>
      <w:r>
        <w:rPr>
          <w:spacing w:val="-4"/>
        </w:rPr>
        <w:t xml:space="preserve"> </w:t>
      </w:r>
      <w:r>
        <w:t>stick</w:t>
      </w:r>
      <w:r>
        <w:rPr>
          <w:spacing w:val="-4"/>
        </w:rPr>
        <w:t xml:space="preserve"> </w:t>
      </w:r>
      <w:r>
        <w:t>at</w:t>
      </w:r>
      <w:r>
        <w:rPr>
          <w:spacing w:val="-4"/>
        </w:rPr>
        <w:t xml:space="preserve"> </w:t>
      </w:r>
      <w:r>
        <w:t>burglary</w:t>
      </w:r>
      <w:r>
        <w:rPr>
          <w:spacing w:val="-4"/>
        </w:rPr>
        <w:t xml:space="preserve"> </w:t>
      </w:r>
      <w:r>
        <w:t>to gain their object of discrediting his theories.</w:t>
      </w:r>
      <w:r>
        <w:rPr>
          <w:spacing w:val="-5"/>
        </w:rPr>
        <w:t xml:space="preserve"> </w:t>
      </w:r>
      <w:r>
        <w:t>The girl apparently swallowed this not very plausible story. She is now, according to the village, looking out for a mor</w:t>
      </w:r>
      <w:r>
        <w:t xml:space="preserve">e genuine article in the line of an elderly bachelor requiring a </w:t>
      </w:r>
      <w:r>
        <w:rPr>
          <w:spacing w:val="-2"/>
        </w:rPr>
        <w:t>secretary.</w:t>
      </w:r>
    </w:p>
    <w:p w14:paraId="200615F1" w14:textId="77777777" w:rsidR="001F3DBB" w:rsidRDefault="007F3F95">
      <w:pPr>
        <w:pStyle w:val="BodyText"/>
        <w:ind w:right="1187" w:firstLine="457"/>
      </w:pPr>
      <w:r>
        <w:t>As</w:t>
      </w:r>
      <w:r>
        <w:rPr>
          <w:spacing w:val="-4"/>
        </w:rPr>
        <w:t xml:space="preserve"> </w:t>
      </w:r>
      <w:r>
        <w:t>we</w:t>
      </w:r>
      <w:r>
        <w:rPr>
          <w:spacing w:val="-4"/>
        </w:rPr>
        <w:t xml:space="preserve"> </w:t>
      </w:r>
      <w:r>
        <w:t>talked,</w:t>
      </w:r>
      <w:r>
        <w:rPr>
          <w:spacing w:val="-4"/>
        </w:rPr>
        <w:t xml:space="preserve"> </w:t>
      </w:r>
      <w:r>
        <w:t>I</w:t>
      </w:r>
      <w:r>
        <w:rPr>
          <w:spacing w:val="-4"/>
        </w:rPr>
        <w:t xml:space="preserve"> </w:t>
      </w:r>
      <w:r>
        <w:t>wondered</w:t>
      </w:r>
      <w:r>
        <w:rPr>
          <w:spacing w:val="-4"/>
        </w:rPr>
        <w:t xml:space="preserve"> </w:t>
      </w:r>
      <w:r>
        <w:t>very</w:t>
      </w:r>
      <w:r>
        <w:rPr>
          <w:spacing w:val="-4"/>
        </w:rPr>
        <w:t xml:space="preserve"> </w:t>
      </w:r>
      <w:r>
        <w:t>much</w:t>
      </w:r>
      <w:r>
        <w:rPr>
          <w:spacing w:val="-4"/>
        </w:rPr>
        <w:t xml:space="preserve"> </w:t>
      </w:r>
      <w:r>
        <w:t>how</w:t>
      </w:r>
      <w:r>
        <w:rPr>
          <w:spacing w:val="-4"/>
        </w:rPr>
        <w:t xml:space="preserve"> </w:t>
      </w:r>
      <w:r>
        <w:t>Miss</w:t>
      </w:r>
      <w:r>
        <w:rPr>
          <w:spacing w:val="-4"/>
        </w:rPr>
        <w:t xml:space="preserve"> </w:t>
      </w:r>
      <w:r>
        <w:t>Marple</w:t>
      </w:r>
      <w:r>
        <w:rPr>
          <w:spacing w:val="-4"/>
        </w:rPr>
        <w:t xml:space="preserve"> </w:t>
      </w:r>
      <w:r>
        <w:t>had</w:t>
      </w:r>
      <w:r>
        <w:rPr>
          <w:spacing w:val="-4"/>
        </w:rPr>
        <w:t xml:space="preserve"> </w:t>
      </w:r>
      <w:r>
        <w:t>discovered our latest secret. But presently, in a discreet fashion, Miss Marple herself supplied me with a clue.</w:t>
      </w:r>
    </w:p>
    <w:p w14:paraId="200615F2" w14:textId="77777777" w:rsidR="001F3DBB" w:rsidRDefault="007F3F95">
      <w:pPr>
        <w:pStyle w:val="BodyText"/>
        <w:ind w:right="1187" w:firstLine="457"/>
      </w:pPr>
      <w:r>
        <w:t>‘I</w:t>
      </w:r>
      <w:r>
        <w:rPr>
          <w:spacing w:val="-6"/>
        </w:rPr>
        <w:t xml:space="preserve"> </w:t>
      </w:r>
      <w:r>
        <w:t>hope</w:t>
      </w:r>
      <w:r>
        <w:rPr>
          <w:spacing w:val="-4"/>
        </w:rPr>
        <w:t xml:space="preserve"> </w:t>
      </w:r>
      <w:r>
        <w:t>dear</w:t>
      </w:r>
      <w:r>
        <w:rPr>
          <w:spacing w:val="-4"/>
        </w:rPr>
        <w:t xml:space="preserve"> </w:t>
      </w:r>
      <w:r>
        <w:t>Griselda</w:t>
      </w:r>
      <w:r>
        <w:rPr>
          <w:spacing w:val="-4"/>
        </w:rPr>
        <w:t xml:space="preserve"> </w:t>
      </w:r>
      <w:r>
        <w:t>is</w:t>
      </w:r>
      <w:r>
        <w:rPr>
          <w:spacing w:val="-4"/>
        </w:rPr>
        <w:t xml:space="preserve"> </w:t>
      </w:r>
      <w:r>
        <w:t>not</w:t>
      </w:r>
      <w:r>
        <w:rPr>
          <w:spacing w:val="-4"/>
        </w:rPr>
        <w:t xml:space="preserve"> </w:t>
      </w:r>
      <w:r>
        <w:t>overdoing</w:t>
      </w:r>
      <w:r>
        <w:rPr>
          <w:spacing w:val="-4"/>
        </w:rPr>
        <w:t xml:space="preserve"> </w:t>
      </w:r>
      <w:r>
        <w:t>it,’</w:t>
      </w:r>
      <w:r>
        <w:rPr>
          <w:spacing w:val="-23"/>
        </w:rPr>
        <w:t xml:space="preserve"> </w:t>
      </w:r>
      <w:r>
        <w:t>she</w:t>
      </w:r>
      <w:r>
        <w:rPr>
          <w:spacing w:val="-4"/>
        </w:rPr>
        <w:t xml:space="preserve"> </w:t>
      </w:r>
      <w:r>
        <w:t>murmured,</w:t>
      </w:r>
      <w:r>
        <w:rPr>
          <w:spacing w:val="-4"/>
        </w:rPr>
        <w:t xml:space="preserve"> </w:t>
      </w:r>
      <w:r>
        <w:t>and,</w:t>
      </w:r>
      <w:r>
        <w:rPr>
          <w:spacing w:val="-4"/>
        </w:rPr>
        <w:t xml:space="preserve"> </w:t>
      </w:r>
      <w:r>
        <w:t>after</w:t>
      </w:r>
      <w:r>
        <w:rPr>
          <w:spacing w:val="-4"/>
        </w:rPr>
        <w:t xml:space="preserve"> </w:t>
      </w:r>
      <w:r>
        <w:t>a discreet pause, ‘I was in the bookshop in Much Benham yesterday –’</w:t>
      </w:r>
    </w:p>
    <w:p w14:paraId="200615F3" w14:textId="77777777" w:rsidR="001F3DBB" w:rsidRDefault="007F3F95">
      <w:pPr>
        <w:pStyle w:val="BodyText"/>
        <w:spacing w:before="5" w:line="640" w:lineRule="atLeast"/>
        <w:ind w:left="1997" w:right="1891"/>
      </w:pPr>
      <w:r>
        <w:t>Poor Griselda – that book on Mother Love has been her undoing! ‘I</w:t>
      </w:r>
      <w:r>
        <w:rPr>
          <w:spacing w:val="-7"/>
        </w:rPr>
        <w:t xml:space="preserve"> </w:t>
      </w:r>
      <w:r>
        <w:t>wonder,</w:t>
      </w:r>
      <w:r>
        <w:rPr>
          <w:spacing w:val="-3"/>
        </w:rPr>
        <w:t xml:space="preserve"> </w:t>
      </w:r>
      <w:r>
        <w:t>Miss</w:t>
      </w:r>
      <w:r>
        <w:rPr>
          <w:spacing w:val="-3"/>
        </w:rPr>
        <w:t xml:space="preserve"> </w:t>
      </w:r>
      <w:r>
        <w:t>Marple,’</w:t>
      </w:r>
      <w:r>
        <w:rPr>
          <w:spacing w:val="-23"/>
        </w:rPr>
        <w:t xml:space="preserve"> </w:t>
      </w:r>
      <w:r>
        <w:t>I</w:t>
      </w:r>
      <w:r>
        <w:rPr>
          <w:spacing w:val="-3"/>
        </w:rPr>
        <w:t xml:space="preserve"> </w:t>
      </w:r>
      <w:r>
        <w:t>said</w:t>
      </w:r>
      <w:r>
        <w:rPr>
          <w:spacing w:val="-3"/>
        </w:rPr>
        <w:t xml:space="preserve"> </w:t>
      </w:r>
      <w:r>
        <w:t>suddenly,</w:t>
      </w:r>
      <w:r>
        <w:rPr>
          <w:spacing w:val="-2"/>
        </w:rPr>
        <w:t xml:space="preserve"> </w:t>
      </w:r>
      <w:r>
        <w:t>‘if</w:t>
      </w:r>
      <w:r>
        <w:rPr>
          <w:spacing w:val="-3"/>
        </w:rPr>
        <w:t xml:space="preserve"> </w:t>
      </w:r>
      <w:r>
        <w:t>you</w:t>
      </w:r>
      <w:r>
        <w:rPr>
          <w:spacing w:val="-3"/>
        </w:rPr>
        <w:t xml:space="preserve"> </w:t>
      </w:r>
      <w:r>
        <w:t>were</w:t>
      </w:r>
      <w:r>
        <w:rPr>
          <w:spacing w:val="-3"/>
        </w:rPr>
        <w:t xml:space="preserve"> </w:t>
      </w:r>
      <w:r>
        <w:t>to</w:t>
      </w:r>
      <w:r>
        <w:rPr>
          <w:spacing w:val="-3"/>
        </w:rPr>
        <w:t xml:space="preserve"> </w:t>
      </w:r>
      <w:r>
        <w:t>commit</w:t>
      </w:r>
      <w:r>
        <w:rPr>
          <w:spacing w:val="-2"/>
        </w:rPr>
        <w:t xml:space="preserve"> </w:t>
      </w:r>
      <w:r>
        <w:rPr>
          <w:spacing w:val="-10"/>
        </w:rPr>
        <w:t>a</w:t>
      </w:r>
    </w:p>
    <w:p w14:paraId="200615F4" w14:textId="77777777" w:rsidR="001F3DBB" w:rsidRDefault="007F3F95">
      <w:pPr>
        <w:pStyle w:val="BodyText"/>
        <w:spacing w:before="5"/>
      </w:pPr>
      <w:r>
        <w:t xml:space="preserve">murder whether you would ever be found </w:t>
      </w:r>
      <w:r>
        <w:rPr>
          <w:spacing w:val="-2"/>
        </w:rPr>
        <w:t>out.’</w:t>
      </w:r>
    </w:p>
    <w:p w14:paraId="200615F5" w14:textId="77777777" w:rsidR="001F3DBB" w:rsidRDefault="007F3F95">
      <w:pPr>
        <w:pStyle w:val="BodyText"/>
        <w:ind w:right="1187" w:firstLine="457"/>
      </w:pPr>
      <w:r>
        <w:t>‘What</w:t>
      </w:r>
      <w:r>
        <w:rPr>
          <w:spacing w:val="-6"/>
        </w:rPr>
        <w:t xml:space="preserve"> </w:t>
      </w:r>
      <w:r>
        <w:t>a</w:t>
      </w:r>
      <w:r>
        <w:rPr>
          <w:spacing w:val="-4"/>
        </w:rPr>
        <w:t xml:space="preserve"> </w:t>
      </w:r>
      <w:r>
        <w:t>terrible</w:t>
      </w:r>
      <w:r>
        <w:rPr>
          <w:spacing w:val="-4"/>
        </w:rPr>
        <w:t xml:space="preserve"> </w:t>
      </w:r>
      <w:r>
        <w:t>idea,’</w:t>
      </w:r>
      <w:r>
        <w:rPr>
          <w:spacing w:val="-23"/>
        </w:rPr>
        <w:t xml:space="preserve"> </w:t>
      </w:r>
      <w:r>
        <w:t>said</w:t>
      </w:r>
      <w:r>
        <w:rPr>
          <w:spacing w:val="-4"/>
        </w:rPr>
        <w:t xml:space="preserve"> </w:t>
      </w:r>
      <w:r>
        <w:t>Miss</w:t>
      </w:r>
      <w:r>
        <w:rPr>
          <w:spacing w:val="-4"/>
        </w:rPr>
        <w:t xml:space="preserve"> </w:t>
      </w:r>
      <w:r>
        <w:t>Marple,</w:t>
      </w:r>
      <w:r>
        <w:rPr>
          <w:spacing w:val="-4"/>
        </w:rPr>
        <w:t xml:space="preserve"> </w:t>
      </w:r>
      <w:r>
        <w:t>shocked.</w:t>
      </w:r>
      <w:r>
        <w:rPr>
          <w:spacing w:val="-4"/>
        </w:rPr>
        <w:t xml:space="preserve"> </w:t>
      </w:r>
      <w:r>
        <w:t>‘I</w:t>
      </w:r>
      <w:r>
        <w:rPr>
          <w:spacing w:val="-4"/>
        </w:rPr>
        <w:t xml:space="preserve"> </w:t>
      </w:r>
      <w:r>
        <w:t>hope</w:t>
      </w:r>
      <w:r>
        <w:rPr>
          <w:spacing w:val="-4"/>
        </w:rPr>
        <w:t xml:space="preserve"> </w:t>
      </w:r>
      <w:r>
        <w:t>I</w:t>
      </w:r>
      <w:r>
        <w:rPr>
          <w:spacing w:val="-4"/>
        </w:rPr>
        <w:t xml:space="preserve"> </w:t>
      </w:r>
      <w:r>
        <w:t>could</w:t>
      </w:r>
      <w:r>
        <w:rPr>
          <w:spacing w:val="-4"/>
        </w:rPr>
        <w:t xml:space="preserve"> </w:t>
      </w:r>
      <w:r>
        <w:t>never do such a wicked thing.’</w:t>
      </w:r>
    </w:p>
    <w:p w14:paraId="200615F6" w14:textId="77777777" w:rsidR="001F3DBB" w:rsidRDefault="007F3F95">
      <w:pPr>
        <w:pStyle w:val="BodyText"/>
        <w:ind w:left="1997"/>
      </w:pPr>
      <w:r>
        <w:t>‘But human nature being what it is,’</w:t>
      </w:r>
      <w:r>
        <w:rPr>
          <w:spacing w:val="-23"/>
        </w:rPr>
        <w:t xml:space="preserve"> </w:t>
      </w:r>
      <w:r>
        <w:t xml:space="preserve">I </w:t>
      </w:r>
      <w:r>
        <w:rPr>
          <w:spacing w:val="-2"/>
        </w:rPr>
        <w:t>murmured.</w:t>
      </w:r>
    </w:p>
    <w:p w14:paraId="200615F7" w14:textId="77777777" w:rsidR="001F3DBB" w:rsidRDefault="007F3F95">
      <w:pPr>
        <w:pStyle w:val="BodyText"/>
        <w:ind w:left="1997"/>
      </w:pPr>
      <w:r>
        <w:t xml:space="preserve">Miss Marple acknowledged the hit with a pretty old-ladyish </w:t>
      </w:r>
      <w:r>
        <w:rPr>
          <w:spacing w:val="-2"/>
        </w:rPr>
        <w:t>laugh.</w:t>
      </w:r>
    </w:p>
    <w:p w14:paraId="200615F8" w14:textId="77777777" w:rsidR="001F3DBB" w:rsidRDefault="007F3F95">
      <w:pPr>
        <w:pStyle w:val="BodyText"/>
        <w:ind w:right="1187" w:firstLine="457"/>
      </w:pPr>
      <w:r>
        <w:t>‘How</w:t>
      </w:r>
      <w:r>
        <w:rPr>
          <w:spacing w:val="-6"/>
        </w:rPr>
        <w:t xml:space="preserve"> </w:t>
      </w:r>
      <w:r>
        <w:t>naughty</w:t>
      </w:r>
      <w:r>
        <w:rPr>
          <w:spacing w:val="-3"/>
        </w:rPr>
        <w:t xml:space="preserve"> </w:t>
      </w:r>
      <w:r>
        <w:t>of</w:t>
      </w:r>
      <w:r>
        <w:rPr>
          <w:spacing w:val="-3"/>
        </w:rPr>
        <w:t xml:space="preserve"> </w:t>
      </w:r>
      <w:r>
        <w:t>you,</w:t>
      </w:r>
      <w:r>
        <w:rPr>
          <w:spacing w:val="-3"/>
        </w:rPr>
        <w:t xml:space="preserve"> </w:t>
      </w:r>
      <w:r>
        <w:t>Mr</w:t>
      </w:r>
      <w:r>
        <w:rPr>
          <w:spacing w:val="-3"/>
        </w:rPr>
        <w:t xml:space="preserve"> </w:t>
      </w:r>
      <w:r>
        <w:t>Clement.’</w:t>
      </w:r>
      <w:r>
        <w:rPr>
          <w:spacing w:val="-23"/>
        </w:rPr>
        <w:t xml:space="preserve"> </w:t>
      </w:r>
      <w:r>
        <w:t>She</w:t>
      </w:r>
      <w:r>
        <w:rPr>
          <w:spacing w:val="-3"/>
        </w:rPr>
        <w:t xml:space="preserve"> </w:t>
      </w:r>
      <w:r>
        <w:t>rose.</w:t>
      </w:r>
      <w:r>
        <w:rPr>
          <w:spacing w:val="-3"/>
        </w:rPr>
        <w:t xml:space="preserve"> </w:t>
      </w:r>
      <w:r>
        <w:t>‘But</w:t>
      </w:r>
      <w:r>
        <w:rPr>
          <w:spacing w:val="-3"/>
        </w:rPr>
        <w:t xml:space="preserve"> </w:t>
      </w:r>
      <w:r>
        <w:t>naturally</w:t>
      </w:r>
      <w:r>
        <w:rPr>
          <w:spacing w:val="-3"/>
        </w:rPr>
        <w:t xml:space="preserve"> </w:t>
      </w:r>
      <w:r>
        <w:t>you</w:t>
      </w:r>
      <w:r>
        <w:rPr>
          <w:spacing w:val="-3"/>
        </w:rPr>
        <w:t xml:space="preserve"> </w:t>
      </w:r>
      <w:r>
        <w:t>are</w:t>
      </w:r>
      <w:r>
        <w:rPr>
          <w:spacing w:val="-3"/>
        </w:rPr>
        <w:t xml:space="preserve"> </w:t>
      </w:r>
      <w:r>
        <w:t>in good spirits.’</w:t>
      </w:r>
    </w:p>
    <w:p w14:paraId="200615F9" w14:textId="77777777" w:rsidR="001F3DBB" w:rsidRDefault="001F3DBB">
      <w:pPr>
        <w:pStyle w:val="BodyText"/>
        <w:sectPr w:rsidR="001F3DBB">
          <w:pgSz w:w="12240" w:h="15840"/>
          <w:pgMar w:top="1360" w:right="360" w:bottom="280" w:left="0" w:header="720" w:footer="720" w:gutter="0"/>
          <w:cols w:space="720"/>
        </w:sectPr>
      </w:pPr>
    </w:p>
    <w:p w14:paraId="200615FA" w14:textId="77777777" w:rsidR="001F3DBB" w:rsidRDefault="007F3F95">
      <w:pPr>
        <w:pStyle w:val="BodyText"/>
        <w:spacing w:before="70"/>
        <w:ind w:left="1997"/>
      </w:pPr>
      <w:r>
        <w:lastRenderedPageBreak/>
        <w:t xml:space="preserve">She paused by the </w:t>
      </w:r>
      <w:r>
        <w:rPr>
          <w:spacing w:val="-2"/>
        </w:rPr>
        <w:t>window.</w:t>
      </w:r>
    </w:p>
    <w:p w14:paraId="200615FB" w14:textId="77777777" w:rsidR="001F3DBB" w:rsidRDefault="007F3F95">
      <w:pPr>
        <w:pStyle w:val="BodyText"/>
        <w:ind w:right="1187" w:firstLine="457"/>
      </w:pPr>
      <w:r>
        <w:t>‘My</w:t>
      </w:r>
      <w:r>
        <w:rPr>
          <w:spacing w:val="-3"/>
        </w:rPr>
        <w:t xml:space="preserve"> </w:t>
      </w:r>
      <w:r>
        <w:t>love</w:t>
      </w:r>
      <w:r>
        <w:rPr>
          <w:spacing w:val="-3"/>
        </w:rPr>
        <w:t xml:space="preserve"> </w:t>
      </w:r>
      <w:r>
        <w:t>to</w:t>
      </w:r>
      <w:r>
        <w:rPr>
          <w:spacing w:val="-3"/>
        </w:rPr>
        <w:t xml:space="preserve"> </w:t>
      </w:r>
      <w:r>
        <w:t>dear</w:t>
      </w:r>
      <w:r>
        <w:rPr>
          <w:spacing w:val="-3"/>
        </w:rPr>
        <w:t xml:space="preserve"> </w:t>
      </w:r>
      <w:r>
        <w:t>Griselda</w:t>
      </w:r>
      <w:r>
        <w:rPr>
          <w:spacing w:val="-3"/>
        </w:rPr>
        <w:t xml:space="preserve"> </w:t>
      </w:r>
      <w:r>
        <w:t>–</w:t>
      </w:r>
      <w:r>
        <w:rPr>
          <w:spacing w:val="-3"/>
        </w:rPr>
        <w:t xml:space="preserve"> </w:t>
      </w:r>
      <w:r>
        <w:t>and</w:t>
      </w:r>
      <w:r>
        <w:rPr>
          <w:spacing w:val="-3"/>
        </w:rPr>
        <w:t xml:space="preserve"> </w:t>
      </w:r>
      <w:r>
        <w:t>tell</w:t>
      </w:r>
      <w:r>
        <w:rPr>
          <w:spacing w:val="-3"/>
        </w:rPr>
        <w:t xml:space="preserve"> </w:t>
      </w:r>
      <w:r>
        <w:t>her</w:t>
      </w:r>
      <w:r>
        <w:rPr>
          <w:spacing w:val="-3"/>
        </w:rPr>
        <w:t xml:space="preserve"> </w:t>
      </w:r>
      <w:r>
        <w:t>–</w:t>
      </w:r>
      <w:r>
        <w:rPr>
          <w:spacing w:val="-3"/>
        </w:rPr>
        <w:t xml:space="preserve"> </w:t>
      </w:r>
      <w:r>
        <w:t>that</w:t>
      </w:r>
      <w:r>
        <w:rPr>
          <w:spacing w:val="-3"/>
        </w:rPr>
        <w:t xml:space="preserve"> </w:t>
      </w:r>
      <w:r>
        <w:t>any</w:t>
      </w:r>
      <w:r>
        <w:rPr>
          <w:spacing w:val="-3"/>
        </w:rPr>
        <w:t xml:space="preserve"> </w:t>
      </w:r>
      <w:r>
        <w:t>little</w:t>
      </w:r>
      <w:r>
        <w:rPr>
          <w:spacing w:val="-3"/>
        </w:rPr>
        <w:t xml:space="preserve"> </w:t>
      </w:r>
      <w:r>
        <w:t>secret</w:t>
      </w:r>
      <w:r>
        <w:rPr>
          <w:spacing w:val="-3"/>
        </w:rPr>
        <w:t xml:space="preserve"> </w:t>
      </w:r>
      <w:r>
        <w:t>is</w:t>
      </w:r>
      <w:r>
        <w:rPr>
          <w:spacing w:val="-3"/>
        </w:rPr>
        <w:t xml:space="preserve"> </w:t>
      </w:r>
      <w:r>
        <w:t>quite safe with me.’</w:t>
      </w:r>
    </w:p>
    <w:p w14:paraId="200615FC" w14:textId="77777777" w:rsidR="001F3DBB" w:rsidRDefault="007F3F95">
      <w:pPr>
        <w:pStyle w:val="BodyText"/>
        <w:ind w:left="1997"/>
      </w:pPr>
      <w:r>
        <w:t xml:space="preserve">Really Miss Marple is rather a </w:t>
      </w:r>
      <w:r>
        <w:rPr>
          <w:spacing w:val="-2"/>
        </w:rPr>
        <w:t>dear…</w:t>
      </w:r>
    </w:p>
    <w:p w14:paraId="200615FD" w14:textId="77777777" w:rsidR="001F3DBB" w:rsidRDefault="007F3F95">
      <w:pPr>
        <w:spacing w:before="300"/>
        <w:ind w:left="359"/>
        <w:jc w:val="center"/>
        <w:rPr>
          <w:i/>
          <w:sz w:val="30"/>
        </w:rPr>
      </w:pPr>
      <w:hyperlink r:id="rId48">
        <w:r>
          <w:rPr>
            <w:i/>
            <w:color w:val="0000FF"/>
            <w:spacing w:val="-2"/>
            <w:sz w:val="30"/>
          </w:rPr>
          <w:t>OceanofPDF.com</w:t>
        </w:r>
      </w:hyperlink>
    </w:p>
    <w:p w14:paraId="200615FE" w14:textId="77777777" w:rsidR="001F3DBB" w:rsidRDefault="001F3DBB">
      <w:pPr>
        <w:jc w:val="center"/>
        <w:rPr>
          <w:i/>
          <w:sz w:val="30"/>
        </w:rPr>
        <w:sectPr w:rsidR="001F3DBB">
          <w:pgSz w:w="12240" w:h="15840"/>
          <w:pgMar w:top="1360" w:right="360" w:bottom="280" w:left="0" w:header="720" w:footer="720" w:gutter="0"/>
          <w:cols w:space="720"/>
        </w:sectPr>
      </w:pPr>
    </w:p>
    <w:p w14:paraId="200615FF" w14:textId="77777777" w:rsidR="001F3DBB" w:rsidRDefault="001F3DBB">
      <w:pPr>
        <w:pStyle w:val="BodyText"/>
        <w:spacing w:before="162"/>
        <w:ind w:left="0"/>
        <w:rPr>
          <w:i/>
          <w:sz w:val="33"/>
        </w:rPr>
      </w:pPr>
    </w:p>
    <w:p w14:paraId="20061600" w14:textId="77777777" w:rsidR="001F3DBB" w:rsidRDefault="007F3F95">
      <w:pPr>
        <w:pStyle w:val="Heading2"/>
      </w:pPr>
      <w:r>
        <w:rPr>
          <w:color w:val="0000FF"/>
          <w:spacing w:val="-2"/>
        </w:rPr>
        <w:t>Credits</w:t>
      </w:r>
    </w:p>
    <w:p w14:paraId="20061601" w14:textId="77777777" w:rsidR="001F3DBB" w:rsidRDefault="001F3DBB">
      <w:pPr>
        <w:pStyle w:val="BodyText"/>
        <w:spacing w:before="0"/>
        <w:ind w:left="0"/>
        <w:rPr>
          <w:b/>
          <w:sz w:val="33"/>
        </w:rPr>
      </w:pPr>
    </w:p>
    <w:p w14:paraId="20061602" w14:textId="77777777" w:rsidR="001F3DBB" w:rsidRDefault="001F3DBB">
      <w:pPr>
        <w:pStyle w:val="BodyText"/>
        <w:spacing w:before="165"/>
        <w:ind w:left="0"/>
        <w:rPr>
          <w:b/>
          <w:sz w:val="33"/>
        </w:rPr>
      </w:pPr>
    </w:p>
    <w:p w14:paraId="20061603" w14:textId="77777777" w:rsidR="001F3DBB" w:rsidRDefault="007F3F95">
      <w:pPr>
        <w:pStyle w:val="BodyText"/>
        <w:spacing w:before="0"/>
        <w:ind w:right="1281"/>
      </w:pPr>
      <w:r>
        <w:t>Cover</w:t>
      </w:r>
      <w:r>
        <w:rPr>
          <w:spacing w:val="-12"/>
        </w:rPr>
        <w:t xml:space="preserve"> </w:t>
      </w:r>
      <w:r>
        <w:t>by</w:t>
      </w:r>
      <w:r>
        <w:rPr>
          <w:spacing w:val="-12"/>
        </w:rPr>
        <w:t xml:space="preserve"> </w:t>
      </w:r>
      <w:hyperlink r:id="rId49">
        <w:r>
          <w:t>www.juliejenkinsdesign.com</w:t>
        </w:r>
      </w:hyperlink>
      <w:r>
        <w:rPr>
          <w:spacing w:val="-12"/>
        </w:rPr>
        <w:t xml:space="preserve"> </w:t>
      </w:r>
      <w:r>
        <w:t>©</w:t>
      </w:r>
      <w:r>
        <w:rPr>
          <w:spacing w:val="-12"/>
        </w:rPr>
        <w:t xml:space="preserve"> </w:t>
      </w:r>
      <w:r>
        <w:t>HarperCollins/Agatha</w:t>
      </w:r>
      <w:r>
        <w:rPr>
          <w:spacing w:val="-12"/>
        </w:rPr>
        <w:t xml:space="preserve"> </w:t>
      </w:r>
      <w:r>
        <w:t>Christie Ltd 2007</w:t>
      </w:r>
    </w:p>
    <w:p w14:paraId="20061604" w14:textId="77777777" w:rsidR="001F3DBB" w:rsidRDefault="007F3F95">
      <w:pPr>
        <w:spacing w:before="300"/>
        <w:ind w:left="359"/>
        <w:jc w:val="center"/>
        <w:rPr>
          <w:i/>
          <w:sz w:val="30"/>
        </w:rPr>
      </w:pPr>
      <w:hyperlink r:id="rId50">
        <w:r>
          <w:rPr>
            <w:i/>
            <w:color w:val="0000FF"/>
            <w:spacing w:val="-2"/>
            <w:sz w:val="30"/>
          </w:rPr>
          <w:t>OceanofPDF.com</w:t>
        </w:r>
      </w:hyperlink>
    </w:p>
    <w:p w14:paraId="20061605" w14:textId="77777777" w:rsidR="001F3DBB" w:rsidRDefault="001F3DBB">
      <w:pPr>
        <w:jc w:val="center"/>
        <w:rPr>
          <w:i/>
          <w:sz w:val="30"/>
        </w:rPr>
        <w:sectPr w:rsidR="001F3DBB">
          <w:pgSz w:w="12240" w:h="15840"/>
          <w:pgMar w:top="1820" w:right="360" w:bottom="280" w:left="0" w:header="720" w:footer="720" w:gutter="0"/>
          <w:cols w:space="720"/>
        </w:sectPr>
      </w:pPr>
    </w:p>
    <w:p w14:paraId="20061606" w14:textId="77777777" w:rsidR="001F3DBB" w:rsidRDefault="001F3DBB">
      <w:pPr>
        <w:pStyle w:val="BodyText"/>
        <w:spacing w:before="0"/>
        <w:ind w:left="0"/>
        <w:rPr>
          <w:i/>
          <w:sz w:val="42"/>
        </w:rPr>
      </w:pPr>
    </w:p>
    <w:p w14:paraId="20061607" w14:textId="77777777" w:rsidR="001F3DBB" w:rsidRDefault="001F3DBB">
      <w:pPr>
        <w:pStyle w:val="BodyText"/>
        <w:spacing w:before="31"/>
        <w:ind w:left="0"/>
        <w:rPr>
          <w:i/>
          <w:sz w:val="42"/>
        </w:rPr>
      </w:pPr>
    </w:p>
    <w:p w14:paraId="20061608" w14:textId="77777777" w:rsidR="001F3DBB" w:rsidRDefault="007F3F95">
      <w:pPr>
        <w:pStyle w:val="Heading1"/>
      </w:pPr>
      <w:bookmarkStart w:id="16" w:name="The_Body_in_the_Library"/>
      <w:bookmarkEnd w:id="16"/>
      <w:r>
        <w:rPr>
          <w:color w:val="0000FF"/>
        </w:rPr>
        <w:t>The</w:t>
      </w:r>
      <w:r>
        <w:rPr>
          <w:color w:val="0000FF"/>
          <w:spacing w:val="5"/>
        </w:rPr>
        <w:t xml:space="preserve"> </w:t>
      </w:r>
      <w:r>
        <w:rPr>
          <w:color w:val="0000FF"/>
        </w:rPr>
        <w:t>Body</w:t>
      </w:r>
      <w:r>
        <w:rPr>
          <w:color w:val="0000FF"/>
          <w:spacing w:val="6"/>
        </w:rPr>
        <w:t xml:space="preserve"> </w:t>
      </w:r>
      <w:r>
        <w:rPr>
          <w:color w:val="0000FF"/>
        </w:rPr>
        <w:t>in</w:t>
      </w:r>
      <w:r>
        <w:rPr>
          <w:color w:val="0000FF"/>
          <w:spacing w:val="6"/>
        </w:rPr>
        <w:t xml:space="preserve"> </w:t>
      </w:r>
      <w:r>
        <w:rPr>
          <w:color w:val="0000FF"/>
        </w:rPr>
        <w:t>the</w:t>
      </w:r>
      <w:r>
        <w:rPr>
          <w:color w:val="0000FF"/>
          <w:spacing w:val="6"/>
        </w:rPr>
        <w:t xml:space="preserve"> </w:t>
      </w:r>
      <w:r>
        <w:rPr>
          <w:color w:val="0000FF"/>
          <w:spacing w:val="-2"/>
        </w:rPr>
        <w:t>Library</w:t>
      </w:r>
    </w:p>
    <w:p w14:paraId="20061609" w14:textId="77777777" w:rsidR="001F3DBB" w:rsidRDefault="007F3F95">
      <w:pPr>
        <w:spacing w:before="319"/>
        <w:ind w:left="359"/>
        <w:jc w:val="center"/>
        <w:rPr>
          <w:i/>
          <w:sz w:val="30"/>
        </w:rPr>
      </w:pPr>
      <w:hyperlink r:id="rId51">
        <w:r>
          <w:rPr>
            <w:i/>
            <w:color w:val="0000FF"/>
            <w:spacing w:val="-2"/>
            <w:sz w:val="30"/>
          </w:rPr>
          <w:t>OceanofPDF.com</w:t>
        </w:r>
      </w:hyperlink>
    </w:p>
    <w:p w14:paraId="2006160A" w14:textId="77777777" w:rsidR="001F3DBB" w:rsidRDefault="001F3DBB">
      <w:pPr>
        <w:jc w:val="center"/>
        <w:rPr>
          <w:i/>
          <w:sz w:val="30"/>
        </w:rPr>
        <w:sectPr w:rsidR="001F3DBB">
          <w:pgSz w:w="12240" w:h="15840"/>
          <w:pgMar w:top="1820" w:right="360" w:bottom="280" w:left="0" w:header="720" w:footer="720" w:gutter="0"/>
          <w:cols w:space="720"/>
        </w:sectPr>
      </w:pPr>
    </w:p>
    <w:p w14:paraId="2006160B" w14:textId="77777777" w:rsidR="001F3DBB" w:rsidRDefault="007F3F95">
      <w:pPr>
        <w:pStyle w:val="BodyText"/>
        <w:spacing w:before="0"/>
        <w:ind w:left="2295"/>
        <w:rPr>
          <w:sz w:val="20"/>
        </w:rPr>
      </w:pPr>
      <w:r>
        <w:rPr>
          <w:noProof/>
          <w:sz w:val="20"/>
        </w:rPr>
        <w:lastRenderedPageBreak/>
        <w:drawing>
          <wp:inline distT="0" distB="0" distL="0" distR="0" wp14:anchorId="20062EA2" wp14:editId="20062EA3">
            <wp:extent cx="4857750" cy="64770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2" cstate="print"/>
                    <a:stretch>
                      <a:fillRect/>
                    </a:stretch>
                  </pic:blipFill>
                  <pic:spPr>
                    <a:xfrm>
                      <a:off x="0" y="0"/>
                      <a:ext cx="4857750" cy="6477000"/>
                    </a:xfrm>
                    <a:prstGeom prst="rect">
                      <a:avLst/>
                    </a:prstGeom>
                  </pic:spPr>
                </pic:pic>
              </a:graphicData>
            </a:graphic>
          </wp:inline>
        </w:drawing>
      </w:r>
    </w:p>
    <w:p w14:paraId="2006160C" w14:textId="77777777" w:rsidR="001F3DBB" w:rsidRDefault="001F3DBB">
      <w:pPr>
        <w:pStyle w:val="BodyText"/>
        <w:spacing w:before="19"/>
        <w:ind w:left="0"/>
        <w:rPr>
          <w:i/>
        </w:rPr>
      </w:pPr>
    </w:p>
    <w:bookmarkStart w:id="17" w:name="Cover"/>
    <w:bookmarkEnd w:id="17"/>
    <w:p w14:paraId="2006160D" w14:textId="77777777" w:rsidR="001F3DBB" w:rsidRDefault="007F3F95">
      <w:pPr>
        <w:spacing w:before="1"/>
        <w:ind w:left="359"/>
        <w:jc w:val="center"/>
        <w:rPr>
          <w:i/>
          <w:sz w:val="30"/>
        </w:rPr>
      </w:pPr>
      <w:r>
        <w:fldChar w:fldCharType="begin"/>
      </w:r>
      <w:r>
        <w:instrText>HYPERLINK "https://oceanofpdf.com/" \h</w:instrText>
      </w:r>
      <w:r>
        <w:fldChar w:fldCharType="separate"/>
      </w:r>
      <w:r>
        <w:rPr>
          <w:i/>
          <w:color w:val="0000FF"/>
          <w:spacing w:val="-2"/>
          <w:sz w:val="30"/>
        </w:rPr>
        <w:t>OceanofPDF.com</w:t>
      </w:r>
      <w:r>
        <w:fldChar w:fldCharType="end"/>
      </w:r>
    </w:p>
    <w:p w14:paraId="2006160E" w14:textId="77777777" w:rsidR="001F3DBB" w:rsidRDefault="001F3DBB">
      <w:pPr>
        <w:jc w:val="center"/>
        <w:rPr>
          <w:i/>
          <w:sz w:val="30"/>
        </w:rPr>
        <w:sectPr w:rsidR="001F3DBB">
          <w:pgSz w:w="12240" w:h="15840"/>
          <w:pgMar w:top="1440" w:right="360" w:bottom="280" w:left="0" w:header="720" w:footer="720" w:gutter="0"/>
          <w:cols w:space="720"/>
        </w:sectPr>
      </w:pPr>
    </w:p>
    <w:p w14:paraId="2006160F" w14:textId="77777777" w:rsidR="001F3DBB" w:rsidRDefault="001F3DBB">
      <w:pPr>
        <w:pStyle w:val="BodyText"/>
        <w:spacing w:before="0"/>
        <w:ind w:left="0"/>
        <w:rPr>
          <w:i/>
          <w:sz w:val="20"/>
        </w:rPr>
      </w:pPr>
    </w:p>
    <w:p w14:paraId="20061610" w14:textId="77777777" w:rsidR="001F3DBB" w:rsidRDefault="001F3DBB">
      <w:pPr>
        <w:pStyle w:val="BodyText"/>
        <w:spacing w:before="0"/>
        <w:ind w:left="0"/>
        <w:rPr>
          <w:i/>
          <w:sz w:val="20"/>
        </w:rPr>
      </w:pPr>
    </w:p>
    <w:p w14:paraId="20061611" w14:textId="77777777" w:rsidR="001F3DBB" w:rsidRDefault="001F3DBB">
      <w:pPr>
        <w:pStyle w:val="BodyText"/>
        <w:spacing w:before="205"/>
        <w:ind w:left="0"/>
        <w:rPr>
          <w:i/>
          <w:sz w:val="20"/>
        </w:rPr>
      </w:pPr>
    </w:p>
    <w:p w14:paraId="20061612" w14:textId="77777777" w:rsidR="001F3DBB" w:rsidRDefault="007F3F95">
      <w:pPr>
        <w:pStyle w:val="BodyText"/>
        <w:spacing w:before="0"/>
        <w:ind w:left="3480"/>
        <w:rPr>
          <w:sz w:val="20"/>
        </w:rPr>
      </w:pPr>
      <w:r>
        <w:rPr>
          <w:noProof/>
          <w:sz w:val="20"/>
        </w:rPr>
        <w:drawing>
          <wp:inline distT="0" distB="0" distL="0" distR="0" wp14:anchorId="20062EA4" wp14:editId="20062EA5">
            <wp:extent cx="2819399" cy="32004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3" cstate="print"/>
                    <a:stretch>
                      <a:fillRect/>
                    </a:stretch>
                  </pic:blipFill>
                  <pic:spPr>
                    <a:xfrm>
                      <a:off x="0" y="0"/>
                      <a:ext cx="2819399" cy="3200400"/>
                    </a:xfrm>
                    <a:prstGeom prst="rect">
                      <a:avLst/>
                    </a:prstGeom>
                  </pic:spPr>
                </pic:pic>
              </a:graphicData>
            </a:graphic>
          </wp:inline>
        </w:drawing>
      </w:r>
    </w:p>
    <w:p w14:paraId="20061613" w14:textId="77777777" w:rsidR="001F3DBB" w:rsidRDefault="001F3DBB">
      <w:pPr>
        <w:pStyle w:val="BodyText"/>
        <w:spacing w:before="0"/>
        <w:ind w:left="0"/>
        <w:rPr>
          <w:i/>
          <w:sz w:val="20"/>
        </w:rPr>
      </w:pPr>
    </w:p>
    <w:p w14:paraId="20061614" w14:textId="77777777" w:rsidR="001F3DBB" w:rsidRDefault="001F3DBB">
      <w:pPr>
        <w:pStyle w:val="BodyText"/>
        <w:spacing w:before="0"/>
        <w:ind w:left="0"/>
        <w:rPr>
          <w:i/>
          <w:sz w:val="20"/>
        </w:rPr>
      </w:pPr>
    </w:p>
    <w:p w14:paraId="20061615" w14:textId="77777777" w:rsidR="001F3DBB" w:rsidRDefault="001F3DBB">
      <w:pPr>
        <w:pStyle w:val="BodyText"/>
        <w:spacing w:before="0"/>
        <w:ind w:left="0"/>
        <w:rPr>
          <w:i/>
          <w:sz w:val="20"/>
        </w:rPr>
      </w:pPr>
    </w:p>
    <w:p w14:paraId="20061616" w14:textId="77777777" w:rsidR="001F3DBB" w:rsidRDefault="007F3F95">
      <w:pPr>
        <w:pStyle w:val="BodyText"/>
        <w:spacing w:before="196"/>
        <w:ind w:left="0"/>
        <w:rPr>
          <w:i/>
          <w:sz w:val="20"/>
        </w:rPr>
      </w:pPr>
      <w:r>
        <w:rPr>
          <w:i/>
          <w:noProof/>
          <w:sz w:val="20"/>
        </w:rPr>
        <w:drawing>
          <wp:anchor distT="0" distB="0" distL="0" distR="0" simplePos="0" relativeHeight="487590912" behindDoc="1" locked="0" layoutInCell="1" allowOverlap="1" wp14:anchorId="20062EA6" wp14:editId="20062EA7">
            <wp:simplePos x="0" y="0"/>
            <wp:positionH relativeFrom="page">
              <wp:posOffset>2695574</wp:posOffset>
            </wp:positionH>
            <wp:positionV relativeFrom="paragraph">
              <wp:posOffset>285787</wp:posOffset>
            </wp:positionV>
            <wp:extent cx="2362200" cy="2667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362200" cy="266700"/>
                    </a:xfrm>
                    <a:prstGeom prst="rect">
                      <a:avLst/>
                    </a:prstGeom>
                  </pic:spPr>
                </pic:pic>
              </a:graphicData>
            </a:graphic>
          </wp:anchor>
        </w:drawing>
      </w:r>
    </w:p>
    <w:p w14:paraId="20061617" w14:textId="77777777" w:rsidR="001F3DBB" w:rsidRDefault="001F3DBB">
      <w:pPr>
        <w:pStyle w:val="BodyText"/>
        <w:spacing w:before="19"/>
        <w:ind w:left="0"/>
        <w:rPr>
          <w:i/>
        </w:rPr>
      </w:pPr>
    </w:p>
    <w:p w14:paraId="20061618" w14:textId="77777777" w:rsidR="001F3DBB" w:rsidRDefault="007F3F95">
      <w:pPr>
        <w:spacing w:before="1"/>
        <w:ind w:left="359"/>
        <w:jc w:val="center"/>
        <w:rPr>
          <w:i/>
          <w:sz w:val="30"/>
        </w:rPr>
      </w:pPr>
      <w:hyperlink r:id="rId54">
        <w:r>
          <w:rPr>
            <w:i/>
            <w:color w:val="0000FF"/>
            <w:spacing w:val="-2"/>
            <w:sz w:val="30"/>
          </w:rPr>
          <w:t>OceanofPDF.com</w:t>
        </w:r>
      </w:hyperlink>
    </w:p>
    <w:p w14:paraId="20061619" w14:textId="77777777" w:rsidR="001F3DBB" w:rsidRDefault="001F3DBB">
      <w:pPr>
        <w:jc w:val="center"/>
        <w:rPr>
          <w:i/>
          <w:sz w:val="30"/>
        </w:rPr>
        <w:sectPr w:rsidR="001F3DBB">
          <w:pgSz w:w="12240" w:h="15840"/>
          <w:pgMar w:top="1820" w:right="360" w:bottom="280" w:left="0" w:header="720" w:footer="720" w:gutter="0"/>
          <w:cols w:space="720"/>
        </w:sectPr>
      </w:pPr>
    </w:p>
    <w:p w14:paraId="2006161A" w14:textId="77777777" w:rsidR="001F3DBB" w:rsidRDefault="007F3F95">
      <w:pPr>
        <w:pStyle w:val="Heading4"/>
        <w:spacing w:before="302"/>
        <w:ind w:left="359"/>
        <w:jc w:val="center"/>
      </w:pPr>
      <w:r>
        <w:rPr>
          <w:color w:val="0000FF"/>
          <w:spacing w:val="-2"/>
        </w:rPr>
        <w:lastRenderedPageBreak/>
        <w:t>Dedication</w:t>
      </w:r>
    </w:p>
    <w:p w14:paraId="2006161B" w14:textId="77777777" w:rsidR="001F3DBB" w:rsidRDefault="001F3DBB">
      <w:pPr>
        <w:pStyle w:val="BodyText"/>
        <w:spacing w:before="0"/>
        <w:ind w:left="0"/>
        <w:rPr>
          <w:sz w:val="33"/>
        </w:rPr>
      </w:pPr>
    </w:p>
    <w:p w14:paraId="2006161C" w14:textId="77777777" w:rsidR="001F3DBB" w:rsidRDefault="001F3DBB">
      <w:pPr>
        <w:pStyle w:val="BodyText"/>
        <w:spacing w:before="269"/>
        <w:ind w:left="0"/>
        <w:rPr>
          <w:sz w:val="33"/>
        </w:rPr>
      </w:pPr>
    </w:p>
    <w:p w14:paraId="2006161D" w14:textId="77777777" w:rsidR="001F3DBB" w:rsidRDefault="007F3F95">
      <w:pPr>
        <w:ind w:left="359"/>
        <w:jc w:val="center"/>
      </w:pPr>
      <w:r>
        <w:t>To</w:t>
      </w:r>
      <w:r>
        <w:rPr>
          <w:spacing w:val="3"/>
        </w:rPr>
        <w:t xml:space="preserve"> </w:t>
      </w:r>
      <w:r>
        <w:t>My</w:t>
      </w:r>
      <w:r>
        <w:rPr>
          <w:spacing w:val="3"/>
        </w:rPr>
        <w:t xml:space="preserve"> </w:t>
      </w:r>
      <w:r>
        <w:t>Friend</w:t>
      </w:r>
      <w:r>
        <w:rPr>
          <w:spacing w:val="3"/>
        </w:rPr>
        <w:t xml:space="preserve"> </w:t>
      </w:r>
      <w:r>
        <w:rPr>
          <w:spacing w:val="-5"/>
        </w:rPr>
        <w:t>Nan</w:t>
      </w:r>
    </w:p>
    <w:p w14:paraId="2006161E" w14:textId="77777777" w:rsidR="001F3DBB" w:rsidRDefault="001F3DBB">
      <w:pPr>
        <w:pStyle w:val="BodyText"/>
        <w:spacing w:before="199"/>
        <w:ind w:left="0"/>
        <w:rPr>
          <w:sz w:val="22"/>
        </w:rPr>
      </w:pPr>
    </w:p>
    <w:p w14:paraId="2006161F" w14:textId="77777777" w:rsidR="001F3DBB" w:rsidRDefault="007F3F95">
      <w:pPr>
        <w:ind w:left="359"/>
        <w:jc w:val="center"/>
        <w:rPr>
          <w:i/>
          <w:sz w:val="30"/>
        </w:rPr>
      </w:pPr>
      <w:hyperlink r:id="rId55">
        <w:r>
          <w:rPr>
            <w:i/>
            <w:color w:val="0000FF"/>
            <w:spacing w:val="-2"/>
            <w:sz w:val="30"/>
          </w:rPr>
          <w:t>OceanofPDF.com</w:t>
        </w:r>
      </w:hyperlink>
    </w:p>
    <w:p w14:paraId="20061620" w14:textId="77777777" w:rsidR="001F3DBB" w:rsidRDefault="001F3DBB">
      <w:pPr>
        <w:jc w:val="center"/>
        <w:rPr>
          <w:i/>
          <w:sz w:val="30"/>
        </w:rPr>
        <w:sectPr w:rsidR="001F3DBB">
          <w:pgSz w:w="12240" w:h="15840"/>
          <w:pgMar w:top="1820" w:right="360" w:bottom="280" w:left="0" w:header="720" w:footer="720" w:gutter="0"/>
          <w:cols w:space="720"/>
        </w:sectPr>
      </w:pPr>
    </w:p>
    <w:p w14:paraId="20061621" w14:textId="77777777" w:rsidR="001F3DBB" w:rsidRDefault="001F3DBB">
      <w:pPr>
        <w:pStyle w:val="BodyText"/>
        <w:spacing w:before="0"/>
        <w:ind w:left="0"/>
        <w:rPr>
          <w:i/>
          <w:sz w:val="33"/>
        </w:rPr>
      </w:pPr>
    </w:p>
    <w:p w14:paraId="20061622" w14:textId="77777777" w:rsidR="001F3DBB" w:rsidRDefault="001F3DBB">
      <w:pPr>
        <w:pStyle w:val="BodyText"/>
        <w:spacing w:before="0"/>
        <w:ind w:left="0"/>
        <w:rPr>
          <w:i/>
          <w:sz w:val="33"/>
        </w:rPr>
      </w:pPr>
    </w:p>
    <w:p w14:paraId="20061623" w14:textId="77777777" w:rsidR="001F3DBB" w:rsidRDefault="001F3DBB">
      <w:pPr>
        <w:pStyle w:val="BodyText"/>
        <w:spacing w:before="0"/>
        <w:ind w:left="0"/>
        <w:rPr>
          <w:i/>
          <w:sz w:val="33"/>
        </w:rPr>
      </w:pPr>
    </w:p>
    <w:p w14:paraId="20061624" w14:textId="77777777" w:rsidR="001F3DBB" w:rsidRDefault="001F3DBB">
      <w:pPr>
        <w:pStyle w:val="BodyText"/>
        <w:spacing w:before="0"/>
        <w:ind w:left="0"/>
        <w:rPr>
          <w:i/>
          <w:sz w:val="33"/>
        </w:rPr>
      </w:pPr>
    </w:p>
    <w:p w14:paraId="20061625" w14:textId="77777777" w:rsidR="001F3DBB" w:rsidRDefault="001F3DBB">
      <w:pPr>
        <w:pStyle w:val="BodyText"/>
        <w:spacing w:before="294"/>
        <w:ind w:left="0"/>
        <w:rPr>
          <w:i/>
          <w:sz w:val="33"/>
        </w:rPr>
      </w:pPr>
    </w:p>
    <w:p w14:paraId="20061626" w14:textId="77777777" w:rsidR="001F3DBB" w:rsidRDefault="007F3F95">
      <w:pPr>
        <w:pStyle w:val="Heading4"/>
      </w:pPr>
      <w:bookmarkStart w:id="18" w:name="Foreword"/>
      <w:bookmarkEnd w:id="18"/>
      <w:r>
        <w:rPr>
          <w:color w:val="0000FF"/>
          <w:spacing w:val="-2"/>
        </w:rPr>
        <w:t>Foreword</w:t>
      </w:r>
    </w:p>
    <w:p w14:paraId="20061627" w14:textId="77777777" w:rsidR="001F3DBB" w:rsidRDefault="001F3DBB">
      <w:pPr>
        <w:pStyle w:val="BodyText"/>
        <w:spacing w:before="0"/>
        <w:ind w:left="0"/>
        <w:rPr>
          <w:sz w:val="33"/>
        </w:rPr>
      </w:pPr>
    </w:p>
    <w:p w14:paraId="20061628" w14:textId="77777777" w:rsidR="001F3DBB" w:rsidRDefault="001F3DBB">
      <w:pPr>
        <w:pStyle w:val="BodyText"/>
        <w:spacing w:before="0"/>
        <w:ind w:left="0"/>
        <w:rPr>
          <w:sz w:val="33"/>
        </w:rPr>
      </w:pPr>
    </w:p>
    <w:p w14:paraId="20061629" w14:textId="77777777" w:rsidR="001F3DBB" w:rsidRDefault="001F3DBB">
      <w:pPr>
        <w:pStyle w:val="BodyText"/>
        <w:spacing w:before="0"/>
        <w:ind w:left="0"/>
        <w:rPr>
          <w:sz w:val="33"/>
        </w:rPr>
      </w:pPr>
    </w:p>
    <w:p w14:paraId="2006162A" w14:textId="77777777" w:rsidR="001F3DBB" w:rsidRDefault="001F3DBB">
      <w:pPr>
        <w:pStyle w:val="BodyText"/>
        <w:spacing w:before="0"/>
        <w:ind w:left="0"/>
        <w:rPr>
          <w:sz w:val="33"/>
        </w:rPr>
      </w:pPr>
    </w:p>
    <w:p w14:paraId="2006162B" w14:textId="77777777" w:rsidR="001F3DBB" w:rsidRDefault="001F3DBB">
      <w:pPr>
        <w:pStyle w:val="BodyText"/>
        <w:spacing w:before="0"/>
        <w:ind w:left="0"/>
        <w:rPr>
          <w:sz w:val="33"/>
        </w:rPr>
      </w:pPr>
    </w:p>
    <w:p w14:paraId="2006162C" w14:textId="77777777" w:rsidR="001F3DBB" w:rsidRDefault="001F3DBB">
      <w:pPr>
        <w:pStyle w:val="BodyText"/>
        <w:spacing w:before="0"/>
        <w:ind w:left="0"/>
        <w:rPr>
          <w:sz w:val="33"/>
        </w:rPr>
      </w:pPr>
    </w:p>
    <w:p w14:paraId="2006162D" w14:textId="77777777" w:rsidR="001F3DBB" w:rsidRDefault="001F3DBB">
      <w:pPr>
        <w:pStyle w:val="BodyText"/>
        <w:spacing w:before="97"/>
        <w:ind w:left="0"/>
        <w:rPr>
          <w:sz w:val="33"/>
        </w:rPr>
      </w:pPr>
    </w:p>
    <w:p w14:paraId="2006162E" w14:textId="77777777" w:rsidR="001F3DBB" w:rsidRDefault="007F3F95">
      <w:pPr>
        <w:pStyle w:val="BodyText"/>
        <w:spacing w:before="1"/>
        <w:ind w:right="1187"/>
      </w:pPr>
      <w:r>
        <w:t>There</w:t>
      </w:r>
      <w:r>
        <w:rPr>
          <w:spacing w:val="-3"/>
        </w:rPr>
        <w:t xml:space="preserve"> </w:t>
      </w:r>
      <w:r>
        <w:t>are</w:t>
      </w:r>
      <w:r>
        <w:rPr>
          <w:spacing w:val="-3"/>
        </w:rPr>
        <w:t xml:space="preserve"> </w:t>
      </w:r>
      <w:r>
        <w:t>certain</w:t>
      </w:r>
      <w:r>
        <w:rPr>
          <w:spacing w:val="-3"/>
        </w:rPr>
        <w:t xml:space="preserve"> </w:t>
      </w:r>
      <w:r>
        <w:t>clichés</w:t>
      </w:r>
      <w:r>
        <w:rPr>
          <w:spacing w:val="-3"/>
        </w:rPr>
        <w:t xml:space="preserve"> </w:t>
      </w:r>
      <w:r>
        <w:t>belonging</w:t>
      </w:r>
      <w:r>
        <w:rPr>
          <w:spacing w:val="-3"/>
        </w:rPr>
        <w:t xml:space="preserve"> </w:t>
      </w:r>
      <w:r>
        <w:t>to</w:t>
      </w:r>
      <w:r>
        <w:rPr>
          <w:spacing w:val="-3"/>
        </w:rPr>
        <w:t xml:space="preserve"> </w:t>
      </w:r>
      <w:r>
        <w:t>certain</w:t>
      </w:r>
      <w:r>
        <w:rPr>
          <w:spacing w:val="-3"/>
        </w:rPr>
        <w:t xml:space="preserve"> </w:t>
      </w:r>
      <w:r>
        <w:t>types</w:t>
      </w:r>
      <w:r>
        <w:rPr>
          <w:spacing w:val="-3"/>
        </w:rPr>
        <w:t xml:space="preserve"> </w:t>
      </w:r>
      <w:r>
        <w:t>of</w:t>
      </w:r>
      <w:r>
        <w:rPr>
          <w:spacing w:val="-3"/>
        </w:rPr>
        <w:t xml:space="preserve"> </w:t>
      </w:r>
      <w:r>
        <w:t>fiction.</w:t>
      </w:r>
      <w:r>
        <w:rPr>
          <w:spacing w:val="-9"/>
        </w:rPr>
        <w:t xml:space="preserve"> </w:t>
      </w:r>
      <w:r>
        <w:t>The</w:t>
      </w:r>
      <w:r>
        <w:rPr>
          <w:spacing w:val="-3"/>
        </w:rPr>
        <w:t xml:space="preserve"> </w:t>
      </w:r>
      <w:r>
        <w:t>‘bold</w:t>
      </w:r>
      <w:r>
        <w:rPr>
          <w:spacing w:val="-3"/>
        </w:rPr>
        <w:t xml:space="preserve"> </w:t>
      </w:r>
      <w:r>
        <w:t>bad baronet’</w:t>
      </w:r>
      <w:r>
        <w:rPr>
          <w:spacing w:val="-22"/>
        </w:rPr>
        <w:t xml:space="preserve"> </w:t>
      </w:r>
      <w:r>
        <w:t>for melodrama, the ‘body in the library’</w:t>
      </w:r>
      <w:r>
        <w:rPr>
          <w:spacing w:val="-22"/>
        </w:rPr>
        <w:t xml:space="preserve"> </w:t>
      </w:r>
      <w:r>
        <w:t>for the detective story. For several</w:t>
      </w:r>
      <w:r>
        <w:rPr>
          <w:spacing w:val="-6"/>
        </w:rPr>
        <w:t xml:space="preserve"> </w:t>
      </w:r>
      <w:r>
        <w:t>years</w:t>
      </w:r>
      <w:r>
        <w:rPr>
          <w:spacing w:val="-6"/>
        </w:rPr>
        <w:t xml:space="preserve"> </w:t>
      </w:r>
      <w:r>
        <w:t>I</w:t>
      </w:r>
      <w:r>
        <w:rPr>
          <w:spacing w:val="-6"/>
        </w:rPr>
        <w:t xml:space="preserve"> </w:t>
      </w:r>
      <w:r>
        <w:t>treasured</w:t>
      </w:r>
      <w:r>
        <w:rPr>
          <w:spacing w:val="-6"/>
        </w:rPr>
        <w:t xml:space="preserve"> </w:t>
      </w:r>
      <w:r>
        <w:t>up</w:t>
      </w:r>
      <w:r>
        <w:rPr>
          <w:spacing w:val="-6"/>
        </w:rPr>
        <w:t xml:space="preserve"> </w:t>
      </w:r>
      <w:r>
        <w:t>the</w:t>
      </w:r>
      <w:r>
        <w:rPr>
          <w:spacing w:val="-6"/>
        </w:rPr>
        <w:t xml:space="preserve"> </w:t>
      </w:r>
      <w:r>
        <w:t>possibility</w:t>
      </w:r>
      <w:r>
        <w:rPr>
          <w:spacing w:val="-6"/>
        </w:rPr>
        <w:t xml:space="preserve"> </w:t>
      </w:r>
      <w:r>
        <w:t>of</w:t>
      </w:r>
      <w:r>
        <w:rPr>
          <w:spacing w:val="-6"/>
        </w:rPr>
        <w:t xml:space="preserve"> </w:t>
      </w:r>
      <w:r>
        <w:t>a</w:t>
      </w:r>
      <w:r>
        <w:rPr>
          <w:spacing w:val="-6"/>
        </w:rPr>
        <w:t xml:space="preserve"> </w:t>
      </w:r>
      <w:r>
        <w:t>suitable</w:t>
      </w:r>
      <w:r>
        <w:rPr>
          <w:spacing w:val="-6"/>
        </w:rPr>
        <w:t xml:space="preserve"> </w:t>
      </w:r>
      <w:r>
        <w:t>‘Variation</w:t>
      </w:r>
      <w:r>
        <w:rPr>
          <w:spacing w:val="-6"/>
        </w:rPr>
        <w:t xml:space="preserve"> </w:t>
      </w:r>
      <w:r>
        <w:t>on</w:t>
      </w:r>
      <w:r>
        <w:rPr>
          <w:spacing w:val="-6"/>
        </w:rPr>
        <w:t xml:space="preserve"> </w:t>
      </w:r>
      <w:r>
        <w:t>a</w:t>
      </w:r>
      <w:r>
        <w:rPr>
          <w:spacing w:val="-6"/>
        </w:rPr>
        <w:t xml:space="preserve"> </w:t>
      </w:r>
      <w:r>
        <w:t>well- known Theme’. I laid down for myself certain conditions. The library in question must be a highly orthodox and conventional library. The body, on</w:t>
      </w:r>
    </w:p>
    <w:p w14:paraId="2006162F" w14:textId="77777777" w:rsidR="001F3DBB" w:rsidRDefault="007F3F95">
      <w:pPr>
        <w:pStyle w:val="BodyText"/>
        <w:spacing w:before="0"/>
        <w:ind w:right="1187"/>
      </w:pPr>
      <w:r>
        <w:t>the other hand, must be a wildly improbable and highly sensational body. Such were the terms of the problem, but for some years they remained as such, represented only by a few lines of writing in an exercise book.</w:t>
      </w:r>
      <w:r>
        <w:rPr>
          <w:spacing w:val="-2"/>
        </w:rPr>
        <w:t xml:space="preserve"> </w:t>
      </w:r>
      <w:r>
        <w:t>Then, staying one summer for a few days at a fashionable hotel by the seaside I observed</w:t>
      </w:r>
      <w:r>
        <w:rPr>
          <w:spacing w:val="-3"/>
        </w:rPr>
        <w:t xml:space="preserve"> </w:t>
      </w:r>
      <w:r>
        <w:t>a</w:t>
      </w:r>
      <w:r>
        <w:rPr>
          <w:spacing w:val="-3"/>
        </w:rPr>
        <w:t xml:space="preserve"> </w:t>
      </w:r>
      <w:r>
        <w:t>family</w:t>
      </w:r>
      <w:r>
        <w:rPr>
          <w:spacing w:val="-3"/>
        </w:rPr>
        <w:t xml:space="preserve"> </w:t>
      </w:r>
      <w:r>
        <w:t>at</w:t>
      </w:r>
      <w:r>
        <w:rPr>
          <w:spacing w:val="-3"/>
        </w:rPr>
        <w:t xml:space="preserve"> </w:t>
      </w:r>
      <w:r>
        <w:t>one</w:t>
      </w:r>
      <w:r>
        <w:rPr>
          <w:spacing w:val="-3"/>
        </w:rPr>
        <w:t xml:space="preserve"> </w:t>
      </w:r>
      <w:r>
        <w:t>of</w:t>
      </w:r>
      <w:r>
        <w:rPr>
          <w:spacing w:val="-3"/>
        </w:rPr>
        <w:t xml:space="preserve"> </w:t>
      </w:r>
      <w:r>
        <w:t>the</w:t>
      </w:r>
      <w:r>
        <w:rPr>
          <w:spacing w:val="-3"/>
        </w:rPr>
        <w:t xml:space="preserve"> </w:t>
      </w:r>
      <w:r>
        <w:t>tables</w:t>
      </w:r>
      <w:r>
        <w:rPr>
          <w:spacing w:val="-3"/>
        </w:rPr>
        <w:t xml:space="preserve"> </w:t>
      </w:r>
      <w:r>
        <w:t>in</w:t>
      </w:r>
      <w:r>
        <w:rPr>
          <w:spacing w:val="-3"/>
        </w:rPr>
        <w:t xml:space="preserve"> </w:t>
      </w:r>
      <w:r>
        <w:t>the</w:t>
      </w:r>
      <w:r>
        <w:rPr>
          <w:spacing w:val="-3"/>
        </w:rPr>
        <w:t xml:space="preserve"> </w:t>
      </w:r>
      <w:r>
        <w:t>dining-room;</w:t>
      </w:r>
      <w:r>
        <w:rPr>
          <w:spacing w:val="-3"/>
        </w:rPr>
        <w:t xml:space="preserve"> </w:t>
      </w:r>
      <w:r>
        <w:t>an</w:t>
      </w:r>
      <w:r>
        <w:rPr>
          <w:spacing w:val="-3"/>
        </w:rPr>
        <w:t xml:space="preserve"> </w:t>
      </w:r>
      <w:r>
        <w:t>elderly</w:t>
      </w:r>
      <w:r>
        <w:rPr>
          <w:spacing w:val="-3"/>
        </w:rPr>
        <w:t xml:space="preserve"> </w:t>
      </w:r>
      <w:r>
        <w:t>man,</w:t>
      </w:r>
      <w:r>
        <w:rPr>
          <w:spacing w:val="-3"/>
        </w:rPr>
        <w:t xml:space="preserve"> </w:t>
      </w:r>
      <w:r>
        <w:t>a cripple, in a wheeled chair, and with him was a family party of a younger generation.</w:t>
      </w:r>
      <w:r>
        <w:rPr>
          <w:spacing w:val="-5"/>
        </w:rPr>
        <w:t xml:space="preserve"> </w:t>
      </w:r>
      <w:r>
        <w:t>Fortunately</w:t>
      </w:r>
      <w:r>
        <w:rPr>
          <w:spacing w:val="-5"/>
        </w:rPr>
        <w:t xml:space="preserve"> </w:t>
      </w:r>
      <w:r>
        <w:t>they</w:t>
      </w:r>
      <w:r>
        <w:rPr>
          <w:spacing w:val="-5"/>
        </w:rPr>
        <w:t xml:space="preserve"> </w:t>
      </w:r>
      <w:r>
        <w:t>left</w:t>
      </w:r>
      <w:r>
        <w:rPr>
          <w:spacing w:val="-5"/>
        </w:rPr>
        <w:t xml:space="preserve"> </w:t>
      </w:r>
      <w:r>
        <w:t>the</w:t>
      </w:r>
      <w:r>
        <w:rPr>
          <w:spacing w:val="-5"/>
        </w:rPr>
        <w:t xml:space="preserve"> </w:t>
      </w:r>
      <w:r>
        <w:t>next</w:t>
      </w:r>
      <w:r>
        <w:rPr>
          <w:spacing w:val="-5"/>
        </w:rPr>
        <w:t xml:space="preserve"> </w:t>
      </w:r>
      <w:r>
        <w:t>day,</w:t>
      </w:r>
      <w:r>
        <w:rPr>
          <w:spacing w:val="-5"/>
        </w:rPr>
        <w:t xml:space="preserve"> </w:t>
      </w:r>
      <w:r>
        <w:t>so</w:t>
      </w:r>
      <w:r>
        <w:rPr>
          <w:spacing w:val="-5"/>
        </w:rPr>
        <w:t xml:space="preserve"> </w:t>
      </w:r>
      <w:r>
        <w:t>that</w:t>
      </w:r>
      <w:r>
        <w:rPr>
          <w:spacing w:val="-5"/>
        </w:rPr>
        <w:t xml:space="preserve"> </w:t>
      </w:r>
      <w:r>
        <w:t>my</w:t>
      </w:r>
      <w:r>
        <w:rPr>
          <w:spacing w:val="-5"/>
        </w:rPr>
        <w:t xml:space="preserve"> </w:t>
      </w:r>
      <w:r>
        <w:t>imagination</w:t>
      </w:r>
      <w:r>
        <w:rPr>
          <w:spacing w:val="-5"/>
        </w:rPr>
        <w:t xml:space="preserve"> </w:t>
      </w:r>
      <w:r>
        <w:t>could get to work unhampered by any kind of knowledge. When people ask ‘Do you put real people in your books?’</w:t>
      </w:r>
      <w:r>
        <w:rPr>
          <w:spacing w:val="-16"/>
        </w:rPr>
        <w:t xml:space="preserve"> </w:t>
      </w:r>
      <w:r>
        <w:t>the answer is that, for me, it is quite</w:t>
      </w:r>
    </w:p>
    <w:p w14:paraId="20061630" w14:textId="77777777" w:rsidR="001F3DBB" w:rsidRDefault="007F3F95">
      <w:pPr>
        <w:pStyle w:val="BodyText"/>
        <w:spacing w:before="0"/>
        <w:ind w:right="1187"/>
      </w:pPr>
      <w:r>
        <w:t>impossible</w:t>
      </w:r>
      <w:r>
        <w:rPr>
          <w:spacing w:val="-5"/>
        </w:rPr>
        <w:t xml:space="preserve"> </w:t>
      </w:r>
      <w:r>
        <w:t>to</w:t>
      </w:r>
      <w:r>
        <w:rPr>
          <w:spacing w:val="-5"/>
        </w:rPr>
        <w:t xml:space="preserve"> </w:t>
      </w:r>
      <w:r>
        <w:t>write</w:t>
      </w:r>
      <w:r>
        <w:rPr>
          <w:spacing w:val="-5"/>
        </w:rPr>
        <w:t xml:space="preserve"> </w:t>
      </w:r>
      <w:r>
        <w:t>about</w:t>
      </w:r>
      <w:r>
        <w:rPr>
          <w:spacing w:val="-5"/>
        </w:rPr>
        <w:t xml:space="preserve"> </w:t>
      </w:r>
      <w:r>
        <w:t>anyone</w:t>
      </w:r>
      <w:r>
        <w:rPr>
          <w:spacing w:val="-5"/>
        </w:rPr>
        <w:t xml:space="preserve"> </w:t>
      </w:r>
      <w:r>
        <w:t>I</w:t>
      </w:r>
      <w:r>
        <w:rPr>
          <w:spacing w:val="-5"/>
        </w:rPr>
        <w:t xml:space="preserve"> </w:t>
      </w:r>
      <w:r>
        <w:t>know,</w:t>
      </w:r>
      <w:r>
        <w:rPr>
          <w:spacing w:val="-5"/>
        </w:rPr>
        <w:t xml:space="preserve"> </w:t>
      </w:r>
      <w:r>
        <w:t>or</w:t>
      </w:r>
      <w:r>
        <w:rPr>
          <w:spacing w:val="-5"/>
        </w:rPr>
        <w:t xml:space="preserve"> </w:t>
      </w:r>
      <w:r>
        <w:t>have</w:t>
      </w:r>
      <w:r>
        <w:rPr>
          <w:spacing w:val="-5"/>
        </w:rPr>
        <w:t xml:space="preserve"> </w:t>
      </w:r>
      <w:r>
        <w:t>ever</w:t>
      </w:r>
      <w:r>
        <w:rPr>
          <w:spacing w:val="-5"/>
        </w:rPr>
        <w:t xml:space="preserve"> </w:t>
      </w:r>
      <w:r>
        <w:t>spoken</w:t>
      </w:r>
      <w:r>
        <w:rPr>
          <w:spacing w:val="-5"/>
        </w:rPr>
        <w:t xml:space="preserve"> </w:t>
      </w:r>
      <w:r>
        <w:t>to,</w:t>
      </w:r>
      <w:r>
        <w:rPr>
          <w:spacing w:val="-5"/>
        </w:rPr>
        <w:t xml:space="preserve"> </w:t>
      </w:r>
      <w:r>
        <w:t>or</w:t>
      </w:r>
      <w:r>
        <w:rPr>
          <w:spacing w:val="-5"/>
        </w:rPr>
        <w:t xml:space="preserve"> </w:t>
      </w:r>
      <w:r>
        <w:t>indeed have even heard about! For some reason, it kills them for me stone dead.</w:t>
      </w:r>
    </w:p>
    <w:p w14:paraId="20061631" w14:textId="77777777" w:rsidR="001F3DBB" w:rsidRDefault="007F3F95">
      <w:pPr>
        <w:pStyle w:val="BodyText"/>
        <w:spacing w:before="0"/>
        <w:ind w:right="1187"/>
      </w:pPr>
      <w:r>
        <w:t>But</w:t>
      </w:r>
      <w:r>
        <w:rPr>
          <w:spacing w:val="-5"/>
        </w:rPr>
        <w:t xml:space="preserve"> </w:t>
      </w:r>
      <w:r>
        <w:t>I</w:t>
      </w:r>
      <w:r>
        <w:rPr>
          <w:spacing w:val="-3"/>
        </w:rPr>
        <w:t xml:space="preserve"> </w:t>
      </w:r>
      <w:r>
        <w:t>can</w:t>
      </w:r>
      <w:r>
        <w:rPr>
          <w:spacing w:val="-3"/>
        </w:rPr>
        <w:t xml:space="preserve"> </w:t>
      </w:r>
      <w:r>
        <w:t>take</w:t>
      </w:r>
      <w:r>
        <w:rPr>
          <w:spacing w:val="-3"/>
        </w:rPr>
        <w:t xml:space="preserve"> </w:t>
      </w:r>
      <w:r>
        <w:t>a</w:t>
      </w:r>
      <w:r>
        <w:rPr>
          <w:spacing w:val="-3"/>
        </w:rPr>
        <w:t xml:space="preserve"> </w:t>
      </w:r>
      <w:r>
        <w:t>‘lay</w:t>
      </w:r>
      <w:r>
        <w:rPr>
          <w:spacing w:val="-3"/>
        </w:rPr>
        <w:t xml:space="preserve"> </w:t>
      </w:r>
      <w:r>
        <w:t>figure’</w:t>
      </w:r>
      <w:r>
        <w:rPr>
          <w:spacing w:val="-23"/>
        </w:rPr>
        <w:t xml:space="preserve"> </w:t>
      </w:r>
      <w:r>
        <w:t>and</w:t>
      </w:r>
      <w:r>
        <w:rPr>
          <w:spacing w:val="-3"/>
        </w:rPr>
        <w:t xml:space="preserve"> </w:t>
      </w:r>
      <w:r>
        <w:t>endow</w:t>
      </w:r>
      <w:r>
        <w:rPr>
          <w:spacing w:val="-3"/>
        </w:rPr>
        <w:t xml:space="preserve"> </w:t>
      </w:r>
      <w:r>
        <w:t>it</w:t>
      </w:r>
      <w:r>
        <w:rPr>
          <w:spacing w:val="-3"/>
        </w:rPr>
        <w:t xml:space="preserve"> </w:t>
      </w:r>
      <w:r>
        <w:t>with</w:t>
      </w:r>
      <w:r>
        <w:rPr>
          <w:spacing w:val="-3"/>
        </w:rPr>
        <w:t xml:space="preserve"> </w:t>
      </w:r>
      <w:r>
        <w:t>qualities</w:t>
      </w:r>
      <w:r>
        <w:rPr>
          <w:spacing w:val="-3"/>
        </w:rPr>
        <w:t xml:space="preserve"> </w:t>
      </w:r>
      <w:r>
        <w:t>and</w:t>
      </w:r>
      <w:r>
        <w:rPr>
          <w:spacing w:val="-3"/>
        </w:rPr>
        <w:t xml:space="preserve"> </w:t>
      </w:r>
      <w:r>
        <w:t>imaginings</w:t>
      </w:r>
      <w:r>
        <w:rPr>
          <w:spacing w:val="-3"/>
        </w:rPr>
        <w:t xml:space="preserve"> </w:t>
      </w:r>
      <w:r>
        <w:t>of my own.</w:t>
      </w:r>
    </w:p>
    <w:p w14:paraId="20061632" w14:textId="77777777" w:rsidR="001F3DBB" w:rsidRDefault="007F3F95">
      <w:pPr>
        <w:pStyle w:val="BodyText"/>
        <w:ind w:right="1187" w:firstLine="457"/>
      </w:pPr>
      <w:r>
        <w:t>So an elderly crippled man became the pivot of the story. Colonel and Mrs</w:t>
      </w:r>
      <w:r>
        <w:rPr>
          <w:spacing w:val="-4"/>
        </w:rPr>
        <w:t xml:space="preserve"> </w:t>
      </w:r>
      <w:r>
        <w:t>Bantry,</w:t>
      </w:r>
      <w:r>
        <w:rPr>
          <w:spacing w:val="-5"/>
        </w:rPr>
        <w:t xml:space="preserve"> </w:t>
      </w:r>
      <w:r>
        <w:t>those</w:t>
      </w:r>
      <w:r>
        <w:rPr>
          <w:spacing w:val="-4"/>
        </w:rPr>
        <w:t xml:space="preserve"> </w:t>
      </w:r>
      <w:r>
        <w:t>old</w:t>
      </w:r>
      <w:r>
        <w:rPr>
          <w:spacing w:val="-5"/>
        </w:rPr>
        <w:t xml:space="preserve"> </w:t>
      </w:r>
      <w:r>
        <w:t>cronies</w:t>
      </w:r>
      <w:r>
        <w:rPr>
          <w:spacing w:val="-4"/>
        </w:rPr>
        <w:t xml:space="preserve"> </w:t>
      </w:r>
      <w:r>
        <w:t>of</w:t>
      </w:r>
      <w:r>
        <w:rPr>
          <w:spacing w:val="-5"/>
        </w:rPr>
        <w:t xml:space="preserve"> </w:t>
      </w:r>
      <w:r>
        <w:t>my</w:t>
      </w:r>
      <w:r>
        <w:rPr>
          <w:spacing w:val="-4"/>
        </w:rPr>
        <w:t xml:space="preserve"> </w:t>
      </w:r>
      <w:r>
        <w:t>Miss</w:t>
      </w:r>
      <w:r>
        <w:rPr>
          <w:spacing w:val="-5"/>
        </w:rPr>
        <w:t xml:space="preserve"> </w:t>
      </w:r>
      <w:r>
        <w:t>Marple,</w:t>
      </w:r>
      <w:r>
        <w:rPr>
          <w:spacing w:val="-4"/>
        </w:rPr>
        <w:t xml:space="preserve"> </w:t>
      </w:r>
      <w:r>
        <w:t>had</w:t>
      </w:r>
      <w:r>
        <w:rPr>
          <w:spacing w:val="-5"/>
        </w:rPr>
        <w:t xml:space="preserve"> </w:t>
      </w:r>
      <w:r>
        <w:t>just</w:t>
      </w:r>
      <w:r>
        <w:rPr>
          <w:spacing w:val="-4"/>
        </w:rPr>
        <w:t xml:space="preserve"> </w:t>
      </w:r>
      <w:r>
        <w:t>the</w:t>
      </w:r>
      <w:r>
        <w:rPr>
          <w:spacing w:val="-5"/>
        </w:rPr>
        <w:t xml:space="preserve"> </w:t>
      </w:r>
      <w:r>
        <w:t>right</w:t>
      </w:r>
      <w:r>
        <w:rPr>
          <w:spacing w:val="-4"/>
        </w:rPr>
        <w:t xml:space="preserve"> </w:t>
      </w:r>
      <w:r>
        <w:t>kind</w:t>
      </w:r>
      <w:r>
        <w:rPr>
          <w:spacing w:val="-5"/>
        </w:rPr>
        <w:t xml:space="preserve"> </w:t>
      </w:r>
      <w:r>
        <w:t>of</w:t>
      </w:r>
    </w:p>
    <w:p w14:paraId="20061633" w14:textId="77777777" w:rsidR="001F3DBB" w:rsidRDefault="001F3DBB">
      <w:pPr>
        <w:pStyle w:val="BodyText"/>
        <w:sectPr w:rsidR="001F3DBB">
          <w:pgSz w:w="12240" w:h="15840"/>
          <w:pgMar w:top="1820" w:right="360" w:bottom="280" w:left="0" w:header="720" w:footer="720" w:gutter="0"/>
          <w:cols w:space="720"/>
        </w:sectPr>
      </w:pPr>
    </w:p>
    <w:p w14:paraId="20061634" w14:textId="77777777" w:rsidR="001F3DBB" w:rsidRDefault="007F3F95">
      <w:pPr>
        <w:pStyle w:val="BodyText"/>
        <w:spacing w:before="70"/>
        <w:ind w:right="1394"/>
        <w:jc w:val="both"/>
      </w:pPr>
      <w:r>
        <w:lastRenderedPageBreak/>
        <w:t>library. In the manner of a cookery recipe add the following ingredients: a tennis</w:t>
      </w:r>
      <w:r>
        <w:rPr>
          <w:spacing w:val="-4"/>
        </w:rPr>
        <w:t xml:space="preserve"> </w:t>
      </w:r>
      <w:r>
        <w:t>pro,</w:t>
      </w:r>
      <w:r>
        <w:rPr>
          <w:spacing w:val="-4"/>
        </w:rPr>
        <w:t xml:space="preserve"> </w:t>
      </w:r>
      <w:r>
        <w:t>a</w:t>
      </w:r>
      <w:r>
        <w:rPr>
          <w:spacing w:val="-4"/>
        </w:rPr>
        <w:t xml:space="preserve"> </w:t>
      </w:r>
      <w:r>
        <w:t>young</w:t>
      </w:r>
      <w:r>
        <w:rPr>
          <w:spacing w:val="-4"/>
        </w:rPr>
        <w:t xml:space="preserve"> </w:t>
      </w:r>
      <w:r>
        <w:t>dancer,</w:t>
      </w:r>
      <w:r>
        <w:rPr>
          <w:spacing w:val="-4"/>
        </w:rPr>
        <w:t xml:space="preserve"> </w:t>
      </w:r>
      <w:r>
        <w:t>an</w:t>
      </w:r>
      <w:r>
        <w:rPr>
          <w:spacing w:val="-4"/>
        </w:rPr>
        <w:t xml:space="preserve"> </w:t>
      </w:r>
      <w:r>
        <w:t>artist,</w:t>
      </w:r>
      <w:r>
        <w:rPr>
          <w:spacing w:val="-4"/>
        </w:rPr>
        <w:t xml:space="preserve"> </w:t>
      </w:r>
      <w:r>
        <w:t>a</w:t>
      </w:r>
      <w:r>
        <w:rPr>
          <w:spacing w:val="-4"/>
        </w:rPr>
        <w:t xml:space="preserve"> </w:t>
      </w:r>
      <w:r>
        <w:t>girl</w:t>
      </w:r>
      <w:r>
        <w:rPr>
          <w:spacing w:val="-4"/>
        </w:rPr>
        <w:t xml:space="preserve"> </w:t>
      </w:r>
      <w:r>
        <w:t>guide,</w:t>
      </w:r>
      <w:r>
        <w:rPr>
          <w:spacing w:val="-4"/>
        </w:rPr>
        <w:t xml:space="preserve"> </w:t>
      </w:r>
      <w:r>
        <w:t>a</w:t>
      </w:r>
      <w:r>
        <w:rPr>
          <w:spacing w:val="-4"/>
        </w:rPr>
        <w:t xml:space="preserve"> </w:t>
      </w:r>
      <w:r>
        <w:t>dance</w:t>
      </w:r>
      <w:r>
        <w:rPr>
          <w:spacing w:val="-4"/>
        </w:rPr>
        <w:t xml:space="preserve"> </w:t>
      </w:r>
      <w:r>
        <w:t>hostess,</w:t>
      </w:r>
      <w:r>
        <w:rPr>
          <w:spacing w:val="-4"/>
        </w:rPr>
        <w:t xml:space="preserve"> </w:t>
      </w:r>
      <w:r>
        <w:t>etc.,</w:t>
      </w:r>
      <w:r>
        <w:rPr>
          <w:spacing w:val="-4"/>
        </w:rPr>
        <w:t xml:space="preserve"> </w:t>
      </w:r>
      <w:r>
        <w:t>and serve up àla Miss Marple!</w:t>
      </w:r>
    </w:p>
    <w:p w14:paraId="20061635" w14:textId="77777777" w:rsidR="001F3DBB" w:rsidRDefault="007F3F95">
      <w:pPr>
        <w:pStyle w:val="BodyText"/>
        <w:spacing w:before="221"/>
        <w:ind w:left="0"/>
        <w:rPr>
          <w:sz w:val="20"/>
        </w:rPr>
      </w:pPr>
      <w:r>
        <w:rPr>
          <w:noProof/>
          <w:sz w:val="20"/>
        </w:rPr>
        <w:drawing>
          <wp:anchor distT="0" distB="0" distL="0" distR="0" simplePos="0" relativeHeight="487591424" behindDoc="1" locked="0" layoutInCell="1" allowOverlap="1" wp14:anchorId="20062EA8" wp14:editId="20062EA9">
            <wp:simplePos x="0" y="0"/>
            <wp:positionH relativeFrom="page">
              <wp:posOffset>5838824</wp:posOffset>
            </wp:positionH>
            <wp:positionV relativeFrom="paragraph">
              <wp:posOffset>301680</wp:posOffset>
            </wp:positionV>
            <wp:extent cx="952500" cy="21907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6" cstate="print"/>
                    <a:stretch>
                      <a:fillRect/>
                    </a:stretch>
                  </pic:blipFill>
                  <pic:spPr>
                    <a:xfrm>
                      <a:off x="0" y="0"/>
                      <a:ext cx="952500" cy="219075"/>
                    </a:xfrm>
                    <a:prstGeom prst="rect">
                      <a:avLst/>
                    </a:prstGeom>
                  </pic:spPr>
                </pic:pic>
              </a:graphicData>
            </a:graphic>
          </wp:anchor>
        </w:drawing>
      </w:r>
    </w:p>
    <w:p w14:paraId="20061636" w14:textId="77777777" w:rsidR="001F3DBB" w:rsidRDefault="001F3DBB">
      <w:pPr>
        <w:pStyle w:val="BodyText"/>
        <w:spacing w:before="4"/>
        <w:ind w:left="0"/>
      </w:pPr>
    </w:p>
    <w:p w14:paraId="20061637" w14:textId="77777777" w:rsidR="001F3DBB" w:rsidRDefault="007F3F95">
      <w:pPr>
        <w:spacing w:before="1"/>
        <w:ind w:left="359"/>
        <w:jc w:val="center"/>
        <w:rPr>
          <w:i/>
          <w:sz w:val="30"/>
        </w:rPr>
      </w:pPr>
      <w:hyperlink r:id="rId57">
        <w:r>
          <w:rPr>
            <w:i/>
            <w:color w:val="0000FF"/>
            <w:spacing w:val="-2"/>
            <w:sz w:val="30"/>
          </w:rPr>
          <w:t>OceanofPDF.com</w:t>
        </w:r>
      </w:hyperlink>
    </w:p>
    <w:p w14:paraId="20061638" w14:textId="77777777" w:rsidR="001F3DBB" w:rsidRDefault="001F3DBB">
      <w:pPr>
        <w:jc w:val="center"/>
        <w:rPr>
          <w:i/>
          <w:sz w:val="30"/>
        </w:rPr>
        <w:sectPr w:rsidR="001F3DBB">
          <w:pgSz w:w="12240" w:h="15840"/>
          <w:pgMar w:top="1360" w:right="360" w:bottom="280" w:left="0" w:header="720" w:footer="720" w:gutter="0"/>
          <w:cols w:space="720"/>
        </w:sectPr>
      </w:pPr>
    </w:p>
    <w:p w14:paraId="20061639"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1</w:t>
      </w:r>
    </w:p>
    <w:p w14:paraId="2006163A" w14:textId="77777777" w:rsidR="001F3DBB" w:rsidRDefault="001F3DBB">
      <w:pPr>
        <w:pStyle w:val="BodyText"/>
        <w:spacing w:before="0"/>
        <w:ind w:left="0"/>
        <w:rPr>
          <w:sz w:val="33"/>
        </w:rPr>
      </w:pPr>
    </w:p>
    <w:p w14:paraId="2006163B" w14:textId="77777777" w:rsidR="001F3DBB" w:rsidRDefault="001F3DBB">
      <w:pPr>
        <w:pStyle w:val="BodyText"/>
        <w:spacing w:before="269"/>
        <w:ind w:left="0"/>
        <w:rPr>
          <w:sz w:val="33"/>
        </w:rPr>
      </w:pPr>
    </w:p>
    <w:p w14:paraId="2006163C" w14:textId="77777777" w:rsidR="001F3DBB" w:rsidRDefault="007F3F95">
      <w:pPr>
        <w:pStyle w:val="BodyText"/>
        <w:spacing w:before="0"/>
        <w:ind w:right="1187"/>
      </w:pPr>
      <w:r>
        <w:t>Mrs Bantry was dreaming. Her sweet peas had just taken a First at the flower show.</w:t>
      </w:r>
      <w:r>
        <w:rPr>
          <w:spacing w:val="-4"/>
        </w:rPr>
        <w:t xml:space="preserve"> </w:t>
      </w:r>
      <w:r>
        <w:t>The vicar, dressed in cassock and surplice, was giving out the prizes</w:t>
      </w:r>
      <w:r>
        <w:rPr>
          <w:spacing w:val="-3"/>
        </w:rPr>
        <w:t xml:space="preserve"> </w:t>
      </w:r>
      <w:r>
        <w:t>in</w:t>
      </w:r>
      <w:r>
        <w:rPr>
          <w:spacing w:val="-3"/>
        </w:rPr>
        <w:t xml:space="preserve"> </w:t>
      </w:r>
      <w:r>
        <w:t>church.</w:t>
      </w:r>
      <w:r>
        <w:rPr>
          <w:spacing w:val="-3"/>
        </w:rPr>
        <w:t xml:space="preserve"> </w:t>
      </w:r>
      <w:r>
        <w:t>His</w:t>
      </w:r>
      <w:r>
        <w:rPr>
          <w:spacing w:val="-3"/>
        </w:rPr>
        <w:t xml:space="preserve"> </w:t>
      </w:r>
      <w:r>
        <w:t>wife</w:t>
      </w:r>
      <w:r>
        <w:rPr>
          <w:spacing w:val="-3"/>
        </w:rPr>
        <w:t xml:space="preserve"> </w:t>
      </w:r>
      <w:r>
        <w:t>wandered</w:t>
      </w:r>
      <w:r>
        <w:rPr>
          <w:spacing w:val="-3"/>
        </w:rPr>
        <w:t xml:space="preserve"> </w:t>
      </w:r>
      <w:r>
        <w:t>past,</w:t>
      </w:r>
      <w:r>
        <w:rPr>
          <w:spacing w:val="-3"/>
        </w:rPr>
        <w:t xml:space="preserve"> </w:t>
      </w:r>
      <w:r>
        <w:t>dressed</w:t>
      </w:r>
      <w:r>
        <w:rPr>
          <w:spacing w:val="-3"/>
        </w:rPr>
        <w:t xml:space="preserve"> </w:t>
      </w:r>
      <w:r>
        <w:t>in</w:t>
      </w:r>
      <w:r>
        <w:rPr>
          <w:spacing w:val="-3"/>
        </w:rPr>
        <w:t xml:space="preserve"> </w:t>
      </w:r>
      <w:r>
        <w:t>a</w:t>
      </w:r>
      <w:r>
        <w:rPr>
          <w:spacing w:val="-3"/>
        </w:rPr>
        <w:t xml:space="preserve"> </w:t>
      </w:r>
      <w:r>
        <w:t>bathing-suit,</w:t>
      </w:r>
      <w:r>
        <w:rPr>
          <w:spacing w:val="-3"/>
        </w:rPr>
        <w:t xml:space="preserve"> </w:t>
      </w:r>
      <w:r>
        <w:t>but</w:t>
      </w:r>
      <w:r>
        <w:rPr>
          <w:spacing w:val="-3"/>
        </w:rPr>
        <w:t xml:space="preserve"> </w:t>
      </w:r>
      <w:r>
        <w:t>as</w:t>
      </w:r>
      <w:r>
        <w:rPr>
          <w:spacing w:val="-3"/>
        </w:rPr>
        <w:t xml:space="preserve"> </w:t>
      </w:r>
      <w:r>
        <w:t>is the blessed habit of dreams this fact did not arouse the disapproval of the parish in the way it would assuredly have done in real life…</w:t>
      </w:r>
    </w:p>
    <w:p w14:paraId="2006163D" w14:textId="77777777" w:rsidR="001F3DBB" w:rsidRDefault="007F3F95">
      <w:pPr>
        <w:pStyle w:val="BodyText"/>
        <w:ind w:right="1187" w:firstLine="457"/>
      </w:pPr>
      <w:r>
        <w:t>Mrs</w:t>
      </w:r>
      <w:r>
        <w:rPr>
          <w:spacing w:val="-4"/>
        </w:rPr>
        <w:t xml:space="preserve"> </w:t>
      </w:r>
      <w:r>
        <w:t>Bantry</w:t>
      </w:r>
      <w:r>
        <w:rPr>
          <w:spacing w:val="-4"/>
        </w:rPr>
        <w:t xml:space="preserve"> </w:t>
      </w:r>
      <w:r>
        <w:t>was</w:t>
      </w:r>
      <w:r>
        <w:rPr>
          <w:spacing w:val="-4"/>
        </w:rPr>
        <w:t xml:space="preserve"> </w:t>
      </w:r>
      <w:r>
        <w:t>enjoying</w:t>
      </w:r>
      <w:r>
        <w:rPr>
          <w:spacing w:val="-4"/>
        </w:rPr>
        <w:t xml:space="preserve"> </w:t>
      </w:r>
      <w:r>
        <w:t>her</w:t>
      </w:r>
      <w:r>
        <w:rPr>
          <w:spacing w:val="-4"/>
        </w:rPr>
        <w:t xml:space="preserve"> </w:t>
      </w:r>
      <w:r>
        <w:t>dream</w:t>
      </w:r>
      <w:r>
        <w:rPr>
          <w:spacing w:val="-4"/>
        </w:rPr>
        <w:t xml:space="preserve"> </w:t>
      </w:r>
      <w:r>
        <w:t>a</w:t>
      </w:r>
      <w:r>
        <w:rPr>
          <w:spacing w:val="-4"/>
        </w:rPr>
        <w:t xml:space="preserve"> </w:t>
      </w:r>
      <w:r>
        <w:t>good</w:t>
      </w:r>
      <w:r>
        <w:rPr>
          <w:spacing w:val="-4"/>
        </w:rPr>
        <w:t xml:space="preserve"> </w:t>
      </w:r>
      <w:r>
        <w:t>deal.</w:t>
      </w:r>
      <w:r>
        <w:rPr>
          <w:spacing w:val="-4"/>
        </w:rPr>
        <w:t xml:space="preserve"> </w:t>
      </w:r>
      <w:r>
        <w:t>She</w:t>
      </w:r>
      <w:r>
        <w:rPr>
          <w:spacing w:val="-4"/>
        </w:rPr>
        <w:t xml:space="preserve"> </w:t>
      </w:r>
      <w:r>
        <w:t>usually</w:t>
      </w:r>
      <w:r>
        <w:rPr>
          <w:spacing w:val="-4"/>
        </w:rPr>
        <w:t xml:space="preserve"> </w:t>
      </w:r>
      <w:r>
        <w:t>did</w:t>
      </w:r>
      <w:r>
        <w:rPr>
          <w:spacing w:val="-4"/>
        </w:rPr>
        <w:t xml:space="preserve"> </w:t>
      </w:r>
      <w:r>
        <w:t>enjoy those early-morning dreams that were terminated by the arrival of early- morning tea. Somewhere in her inner consciousness was an awareness of</w:t>
      </w:r>
    </w:p>
    <w:p w14:paraId="2006163E" w14:textId="77777777" w:rsidR="001F3DBB" w:rsidRDefault="007F3F95">
      <w:pPr>
        <w:pStyle w:val="BodyText"/>
        <w:spacing w:before="0"/>
        <w:ind w:right="1187"/>
      </w:pPr>
      <w:r>
        <w:t>the</w:t>
      </w:r>
      <w:r>
        <w:rPr>
          <w:spacing w:val="-4"/>
        </w:rPr>
        <w:t xml:space="preserve"> </w:t>
      </w:r>
      <w:r>
        <w:t>usual</w:t>
      </w:r>
      <w:r>
        <w:rPr>
          <w:spacing w:val="-4"/>
        </w:rPr>
        <w:t xml:space="preserve"> </w:t>
      </w:r>
      <w:r>
        <w:t>early-morning</w:t>
      </w:r>
      <w:r>
        <w:rPr>
          <w:spacing w:val="-4"/>
        </w:rPr>
        <w:t xml:space="preserve"> </w:t>
      </w:r>
      <w:r>
        <w:t>noises</w:t>
      </w:r>
      <w:r>
        <w:rPr>
          <w:spacing w:val="-4"/>
        </w:rPr>
        <w:t xml:space="preserve"> </w:t>
      </w:r>
      <w:r>
        <w:t>of</w:t>
      </w:r>
      <w:r>
        <w:rPr>
          <w:spacing w:val="-4"/>
        </w:rPr>
        <w:t xml:space="preserve"> </w:t>
      </w:r>
      <w:r>
        <w:t>the</w:t>
      </w:r>
      <w:r>
        <w:rPr>
          <w:spacing w:val="-4"/>
        </w:rPr>
        <w:t xml:space="preserve"> </w:t>
      </w:r>
      <w:r>
        <w:t>household.</w:t>
      </w:r>
      <w:r>
        <w:rPr>
          <w:spacing w:val="-10"/>
        </w:rPr>
        <w:t xml:space="preserve"> </w:t>
      </w:r>
      <w:r>
        <w:t>The</w:t>
      </w:r>
      <w:r>
        <w:rPr>
          <w:spacing w:val="-4"/>
        </w:rPr>
        <w:t xml:space="preserve"> </w:t>
      </w:r>
      <w:r>
        <w:t>rattle</w:t>
      </w:r>
      <w:r>
        <w:rPr>
          <w:spacing w:val="-4"/>
        </w:rPr>
        <w:t xml:space="preserve"> </w:t>
      </w:r>
      <w:r>
        <w:t>of</w:t>
      </w:r>
      <w:r>
        <w:rPr>
          <w:spacing w:val="-4"/>
        </w:rPr>
        <w:t xml:space="preserve"> </w:t>
      </w:r>
      <w:r>
        <w:t>the</w:t>
      </w:r>
      <w:r>
        <w:rPr>
          <w:spacing w:val="-4"/>
        </w:rPr>
        <w:t xml:space="preserve"> </w:t>
      </w:r>
      <w:r>
        <w:t>curtain- rings on the stairs as the housemaid drew them, the noises of the second housemaid’s</w:t>
      </w:r>
      <w:r>
        <w:rPr>
          <w:spacing w:val="-1"/>
        </w:rPr>
        <w:t xml:space="preserve"> </w:t>
      </w:r>
      <w:r>
        <w:t>dustpan</w:t>
      </w:r>
      <w:r>
        <w:rPr>
          <w:spacing w:val="-1"/>
        </w:rPr>
        <w:t xml:space="preserve"> </w:t>
      </w:r>
      <w:r>
        <w:t>and</w:t>
      </w:r>
      <w:r>
        <w:rPr>
          <w:spacing w:val="-1"/>
        </w:rPr>
        <w:t xml:space="preserve"> </w:t>
      </w:r>
      <w:r>
        <w:t>brush</w:t>
      </w:r>
      <w:r>
        <w:rPr>
          <w:spacing w:val="-1"/>
        </w:rPr>
        <w:t xml:space="preserve"> </w:t>
      </w:r>
      <w:r>
        <w:t>in</w:t>
      </w:r>
      <w:r>
        <w:rPr>
          <w:spacing w:val="-1"/>
        </w:rPr>
        <w:t xml:space="preserve"> </w:t>
      </w:r>
      <w:r>
        <w:t>the</w:t>
      </w:r>
      <w:r>
        <w:rPr>
          <w:spacing w:val="-1"/>
        </w:rPr>
        <w:t xml:space="preserve"> </w:t>
      </w:r>
      <w:r>
        <w:t>passage</w:t>
      </w:r>
      <w:r>
        <w:rPr>
          <w:spacing w:val="-1"/>
        </w:rPr>
        <w:t xml:space="preserve"> </w:t>
      </w:r>
      <w:r>
        <w:t>outside.</w:t>
      </w:r>
      <w:r>
        <w:rPr>
          <w:spacing w:val="-1"/>
        </w:rPr>
        <w:t xml:space="preserve"> </w:t>
      </w:r>
      <w:r>
        <w:t>In</w:t>
      </w:r>
      <w:r>
        <w:rPr>
          <w:spacing w:val="-1"/>
        </w:rPr>
        <w:t xml:space="preserve"> </w:t>
      </w:r>
      <w:r>
        <w:t>the</w:t>
      </w:r>
      <w:r>
        <w:rPr>
          <w:spacing w:val="-1"/>
        </w:rPr>
        <w:t xml:space="preserve"> </w:t>
      </w:r>
      <w:r>
        <w:t>distance</w:t>
      </w:r>
      <w:r>
        <w:rPr>
          <w:spacing w:val="-1"/>
        </w:rPr>
        <w:t xml:space="preserve"> </w:t>
      </w:r>
      <w:r>
        <w:t>the heavy noise of the front-door bolt being drawn back.</w:t>
      </w:r>
    </w:p>
    <w:p w14:paraId="2006163F" w14:textId="77777777" w:rsidR="001F3DBB" w:rsidRDefault="007F3F95">
      <w:pPr>
        <w:pStyle w:val="BodyText"/>
        <w:spacing w:before="301"/>
        <w:ind w:right="1187" w:firstLine="457"/>
      </w:pPr>
      <w:r>
        <w:t>Another</w:t>
      </w:r>
      <w:r>
        <w:rPr>
          <w:spacing w:val="-4"/>
        </w:rPr>
        <w:t xml:space="preserve"> </w:t>
      </w:r>
      <w:r>
        <w:t>day</w:t>
      </w:r>
      <w:r>
        <w:rPr>
          <w:spacing w:val="-4"/>
        </w:rPr>
        <w:t xml:space="preserve"> </w:t>
      </w:r>
      <w:r>
        <w:t>was</w:t>
      </w:r>
      <w:r>
        <w:rPr>
          <w:spacing w:val="-4"/>
        </w:rPr>
        <w:t xml:space="preserve"> </w:t>
      </w:r>
      <w:r>
        <w:t>beginning.</w:t>
      </w:r>
      <w:r>
        <w:rPr>
          <w:spacing w:val="-4"/>
        </w:rPr>
        <w:t xml:space="preserve"> </w:t>
      </w:r>
      <w:r>
        <w:t>In</w:t>
      </w:r>
      <w:r>
        <w:rPr>
          <w:spacing w:val="-4"/>
        </w:rPr>
        <w:t xml:space="preserve"> </w:t>
      </w:r>
      <w:r>
        <w:t>the</w:t>
      </w:r>
      <w:r>
        <w:rPr>
          <w:spacing w:val="-4"/>
        </w:rPr>
        <w:t xml:space="preserve"> </w:t>
      </w:r>
      <w:r>
        <w:t>meantime</w:t>
      </w:r>
      <w:r>
        <w:rPr>
          <w:spacing w:val="-4"/>
        </w:rPr>
        <w:t xml:space="preserve"> </w:t>
      </w:r>
      <w:r>
        <w:t>she</w:t>
      </w:r>
      <w:r>
        <w:rPr>
          <w:spacing w:val="-4"/>
        </w:rPr>
        <w:t xml:space="preserve"> </w:t>
      </w:r>
      <w:r>
        <w:t>must</w:t>
      </w:r>
      <w:r>
        <w:rPr>
          <w:spacing w:val="-4"/>
        </w:rPr>
        <w:t xml:space="preserve"> </w:t>
      </w:r>
      <w:r>
        <w:t>extract</w:t>
      </w:r>
      <w:r>
        <w:rPr>
          <w:spacing w:val="-4"/>
        </w:rPr>
        <w:t xml:space="preserve"> </w:t>
      </w:r>
      <w:r>
        <w:t>as</w:t>
      </w:r>
      <w:r>
        <w:rPr>
          <w:spacing w:val="-4"/>
        </w:rPr>
        <w:t xml:space="preserve"> </w:t>
      </w:r>
      <w:r>
        <w:t>much pleasure as possible from the flower show – for already its dream-like quality was becoming apparent…</w:t>
      </w:r>
    </w:p>
    <w:p w14:paraId="20061640" w14:textId="77777777" w:rsidR="001F3DBB" w:rsidRDefault="007F3F95">
      <w:pPr>
        <w:pStyle w:val="BodyText"/>
        <w:ind w:right="1187" w:firstLine="457"/>
      </w:pPr>
      <w:r>
        <w:t>Below her was the noise of the big wooden shutters in the drawing- room</w:t>
      </w:r>
      <w:r>
        <w:rPr>
          <w:spacing w:val="-2"/>
        </w:rPr>
        <w:t xml:space="preserve"> </w:t>
      </w:r>
      <w:r>
        <w:t>being</w:t>
      </w:r>
      <w:r>
        <w:rPr>
          <w:spacing w:val="-2"/>
        </w:rPr>
        <w:t xml:space="preserve"> </w:t>
      </w:r>
      <w:r>
        <w:t>opened.</w:t>
      </w:r>
      <w:r>
        <w:rPr>
          <w:spacing w:val="-2"/>
        </w:rPr>
        <w:t xml:space="preserve"> </w:t>
      </w:r>
      <w:r>
        <w:t>She</w:t>
      </w:r>
      <w:r>
        <w:rPr>
          <w:spacing w:val="-2"/>
        </w:rPr>
        <w:t xml:space="preserve"> </w:t>
      </w:r>
      <w:r>
        <w:t>heard</w:t>
      </w:r>
      <w:r>
        <w:rPr>
          <w:spacing w:val="-2"/>
        </w:rPr>
        <w:t xml:space="preserve"> </w:t>
      </w:r>
      <w:r>
        <w:t>it,</w:t>
      </w:r>
      <w:r>
        <w:rPr>
          <w:spacing w:val="-2"/>
        </w:rPr>
        <w:t xml:space="preserve"> </w:t>
      </w:r>
      <w:r>
        <w:t>yet</w:t>
      </w:r>
      <w:r>
        <w:rPr>
          <w:spacing w:val="-2"/>
        </w:rPr>
        <w:t xml:space="preserve"> </w:t>
      </w:r>
      <w:r>
        <w:t>did</w:t>
      </w:r>
      <w:r>
        <w:rPr>
          <w:spacing w:val="-2"/>
        </w:rPr>
        <w:t xml:space="preserve"> </w:t>
      </w:r>
      <w:r>
        <w:t>not</w:t>
      </w:r>
      <w:r>
        <w:rPr>
          <w:spacing w:val="-2"/>
        </w:rPr>
        <w:t xml:space="preserve"> </w:t>
      </w:r>
      <w:r>
        <w:t>hear</w:t>
      </w:r>
      <w:r>
        <w:rPr>
          <w:spacing w:val="-2"/>
        </w:rPr>
        <w:t xml:space="preserve"> </w:t>
      </w:r>
      <w:r>
        <w:t>it.</w:t>
      </w:r>
      <w:r>
        <w:rPr>
          <w:spacing w:val="-2"/>
        </w:rPr>
        <w:t xml:space="preserve"> </w:t>
      </w:r>
      <w:r>
        <w:t>For</w:t>
      </w:r>
      <w:r>
        <w:rPr>
          <w:spacing w:val="-2"/>
        </w:rPr>
        <w:t xml:space="preserve"> </w:t>
      </w:r>
      <w:r>
        <w:t>quite</w:t>
      </w:r>
      <w:r>
        <w:rPr>
          <w:spacing w:val="-2"/>
        </w:rPr>
        <w:t xml:space="preserve"> </w:t>
      </w:r>
      <w:r>
        <w:t>half</w:t>
      </w:r>
      <w:r>
        <w:rPr>
          <w:spacing w:val="-2"/>
        </w:rPr>
        <w:t xml:space="preserve"> </w:t>
      </w:r>
      <w:r>
        <w:t>an</w:t>
      </w:r>
      <w:r>
        <w:rPr>
          <w:spacing w:val="-2"/>
        </w:rPr>
        <w:t xml:space="preserve"> </w:t>
      </w:r>
      <w:r>
        <w:t>hour longer the usual household noises would go on, discreet, subdued, not disturbing</w:t>
      </w:r>
      <w:r>
        <w:rPr>
          <w:spacing w:val="-5"/>
        </w:rPr>
        <w:t xml:space="preserve"> </w:t>
      </w:r>
      <w:r>
        <w:t>because</w:t>
      </w:r>
      <w:r>
        <w:rPr>
          <w:spacing w:val="-5"/>
        </w:rPr>
        <w:t xml:space="preserve"> </w:t>
      </w:r>
      <w:r>
        <w:t>they</w:t>
      </w:r>
      <w:r>
        <w:rPr>
          <w:spacing w:val="-5"/>
        </w:rPr>
        <w:t xml:space="preserve"> </w:t>
      </w:r>
      <w:r>
        <w:t>were</w:t>
      </w:r>
      <w:r>
        <w:rPr>
          <w:spacing w:val="-5"/>
        </w:rPr>
        <w:t xml:space="preserve"> </w:t>
      </w:r>
      <w:r>
        <w:t>so</w:t>
      </w:r>
      <w:r>
        <w:rPr>
          <w:spacing w:val="-5"/>
        </w:rPr>
        <w:t xml:space="preserve"> </w:t>
      </w:r>
      <w:r>
        <w:t>familiar.</w:t>
      </w:r>
      <w:r>
        <w:rPr>
          <w:spacing w:val="-11"/>
        </w:rPr>
        <w:t xml:space="preserve"> </w:t>
      </w:r>
      <w:r>
        <w:t>They</w:t>
      </w:r>
      <w:r>
        <w:rPr>
          <w:spacing w:val="-5"/>
        </w:rPr>
        <w:t xml:space="preserve"> </w:t>
      </w:r>
      <w:r>
        <w:t>would</w:t>
      </w:r>
      <w:r>
        <w:rPr>
          <w:spacing w:val="-5"/>
        </w:rPr>
        <w:t xml:space="preserve"> </w:t>
      </w:r>
      <w:r>
        <w:t>culminate</w:t>
      </w:r>
      <w:r>
        <w:rPr>
          <w:spacing w:val="-5"/>
        </w:rPr>
        <w:t xml:space="preserve"> </w:t>
      </w:r>
      <w:r>
        <w:t>in</w:t>
      </w:r>
      <w:r>
        <w:rPr>
          <w:spacing w:val="-5"/>
        </w:rPr>
        <w:t xml:space="preserve"> </w:t>
      </w:r>
      <w:r>
        <w:t>a</w:t>
      </w:r>
      <w:r>
        <w:rPr>
          <w:spacing w:val="-5"/>
        </w:rPr>
        <w:t xml:space="preserve"> </w:t>
      </w:r>
      <w:r>
        <w:t>swift, controlled sound of footsteps along the passage, the rustle of a print dress, the subdued chink of tea-things as the tray was deposited on the table outside, then the soft knock and the entry of Mary to draw the curtains.</w:t>
      </w:r>
    </w:p>
    <w:p w14:paraId="20061641" w14:textId="77777777" w:rsidR="001F3DBB" w:rsidRDefault="007F3F95">
      <w:pPr>
        <w:pStyle w:val="BodyText"/>
        <w:ind w:right="1187" w:firstLine="457"/>
      </w:pPr>
      <w:r>
        <w:t>In</w:t>
      </w:r>
      <w:r>
        <w:rPr>
          <w:spacing w:val="-4"/>
        </w:rPr>
        <w:t xml:space="preserve"> </w:t>
      </w:r>
      <w:r>
        <w:t>her</w:t>
      </w:r>
      <w:r>
        <w:rPr>
          <w:spacing w:val="-4"/>
        </w:rPr>
        <w:t xml:space="preserve"> </w:t>
      </w:r>
      <w:r>
        <w:t>sleep</w:t>
      </w:r>
      <w:r>
        <w:rPr>
          <w:spacing w:val="-4"/>
        </w:rPr>
        <w:t xml:space="preserve"> </w:t>
      </w:r>
      <w:r>
        <w:t>Mrs</w:t>
      </w:r>
      <w:r>
        <w:rPr>
          <w:spacing w:val="-4"/>
        </w:rPr>
        <w:t xml:space="preserve"> </w:t>
      </w:r>
      <w:r>
        <w:t>Bantry</w:t>
      </w:r>
      <w:r>
        <w:rPr>
          <w:spacing w:val="-4"/>
        </w:rPr>
        <w:t xml:space="preserve"> </w:t>
      </w:r>
      <w:r>
        <w:t>frowned.</w:t>
      </w:r>
      <w:r>
        <w:rPr>
          <w:spacing w:val="-4"/>
        </w:rPr>
        <w:t xml:space="preserve"> </w:t>
      </w:r>
      <w:r>
        <w:t>Something</w:t>
      </w:r>
      <w:r>
        <w:rPr>
          <w:spacing w:val="-4"/>
        </w:rPr>
        <w:t xml:space="preserve"> </w:t>
      </w:r>
      <w:r>
        <w:t>disturbing</w:t>
      </w:r>
      <w:r>
        <w:rPr>
          <w:spacing w:val="-4"/>
        </w:rPr>
        <w:t xml:space="preserve"> </w:t>
      </w:r>
      <w:r>
        <w:t>was</w:t>
      </w:r>
      <w:r>
        <w:rPr>
          <w:spacing w:val="-4"/>
        </w:rPr>
        <w:t xml:space="preserve"> </w:t>
      </w:r>
      <w:r>
        <w:t>penetrating through to the dream state, something out of its time. Footsteps along the passage, footsteps that were too hurried and too soon. Her ears listened unconsciously for the chink of china, but there was no chink of china.</w:t>
      </w:r>
    </w:p>
    <w:p w14:paraId="20061642" w14:textId="77777777" w:rsidR="001F3DBB" w:rsidRDefault="001F3DBB">
      <w:pPr>
        <w:pStyle w:val="BodyText"/>
        <w:sectPr w:rsidR="001F3DBB">
          <w:pgSz w:w="12240" w:h="15840"/>
          <w:pgMar w:top="1820" w:right="360" w:bottom="280" w:left="0" w:header="720" w:footer="720" w:gutter="0"/>
          <w:cols w:space="720"/>
        </w:sectPr>
      </w:pPr>
    </w:p>
    <w:p w14:paraId="20061643" w14:textId="77777777" w:rsidR="001F3DBB" w:rsidRDefault="007F3F95">
      <w:pPr>
        <w:pStyle w:val="BodyText"/>
        <w:spacing w:before="70"/>
        <w:ind w:left="1997"/>
      </w:pPr>
      <w:r>
        <w:lastRenderedPageBreak/>
        <w:t>The</w:t>
      </w:r>
      <w:r>
        <w:rPr>
          <w:spacing w:val="-2"/>
        </w:rPr>
        <w:t xml:space="preserve"> </w:t>
      </w:r>
      <w:r>
        <w:t>knock</w:t>
      </w:r>
      <w:r>
        <w:rPr>
          <w:spacing w:val="-2"/>
        </w:rPr>
        <w:t xml:space="preserve"> </w:t>
      </w:r>
      <w:r>
        <w:t>came</w:t>
      </w:r>
      <w:r>
        <w:rPr>
          <w:spacing w:val="-1"/>
        </w:rPr>
        <w:t xml:space="preserve"> </w:t>
      </w:r>
      <w:r>
        <w:t>at</w:t>
      </w:r>
      <w:r>
        <w:rPr>
          <w:spacing w:val="-2"/>
        </w:rPr>
        <w:t xml:space="preserve"> </w:t>
      </w:r>
      <w:r>
        <w:t>the</w:t>
      </w:r>
      <w:r>
        <w:rPr>
          <w:spacing w:val="-1"/>
        </w:rPr>
        <w:t xml:space="preserve"> </w:t>
      </w:r>
      <w:r>
        <w:t>door.</w:t>
      </w:r>
      <w:r>
        <w:rPr>
          <w:spacing w:val="-19"/>
        </w:rPr>
        <w:t xml:space="preserve"> </w:t>
      </w:r>
      <w:r>
        <w:t>Automatically</w:t>
      </w:r>
      <w:r>
        <w:rPr>
          <w:spacing w:val="-1"/>
        </w:rPr>
        <w:t xml:space="preserve"> </w:t>
      </w:r>
      <w:r>
        <w:t>from</w:t>
      </w:r>
      <w:r>
        <w:rPr>
          <w:spacing w:val="-2"/>
        </w:rPr>
        <w:t xml:space="preserve"> </w:t>
      </w:r>
      <w:r>
        <w:t>the</w:t>
      </w:r>
      <w:r>
        <w:rPr>
          <w:spacing w:val="-1"/>
        </w:rPr>
        <w:t xml:space="preserve"> </w:t>
      </w:r>
      <w:r>
        <w:t>depths</w:t>
      </w:r>
      <w:r>
        <w:rPr>
          <w:spacing w:val="-2"/>
        </w:rPr>
        <w:t xml:space="preserve"> </w:t>
      </w:r>
      <w:r>
        <w:t>of</w:t>
      </w:r>
      <w:r>
        <w:rPr>
          <w:spacing w:val="-1"/>
        </w:rPr>
        <w:t xml:space="preserve"> </w:t>
      </w:r>
      <w:r>
        <w:rPr>
          <w:spacing w:val="-5"/>
        </w:rPr>
        <w:t>her</w:t>
      </w:r>
    </w:p>
    <w:p w14:paraId="20061644" w14:textId="77777777" w:rsidR="001F3DBB" w:rsidRDefault="007F3F95">
      <w:pPr>
        <w:pStyle w:val="BodyText"/>
        <w:spacing w:before="0"/>
        <w:ind w:right="1187"/>
      </w:pPr>
      <w:r>
        <w:t>dreams</w:t>
      </w:r>
      <w:r>
        <w:rPr>
          <w:spacing w:val="-5"/>
        </w:rPr>
        <w:t xml:space="preserve"> </w:t>
      </w:r>
      <w:r>
        <w:t>Mrs</w:t>
      </w:r>
      <w:r>
        <w:rPr>
          <w:spacing w:val="-3"/>
        </w:rPr>
        <w:t xml:space="preserve"> </w:t>
      </w:r>
      <w:r>
        <w:t>Bantry</w:t>
      </w:r>
      <w:r>
        <w:rPr>
          <w:spacing w:val="-3"/>
        </w:rPr>
        <w:t xml:space="preserve"> </w:t>
      </w:r>
      <w:r>
        <w:t>said:</w:t>
      </w:r>
      <w:r>
        <w:rPr>
          <w:spacing w:val="-3"/>
        </w:rPr>
        <w:t xml:space="preserve"> </w:t>
      </w:r>
      <w:r>
        <w:t>‘Come</w:t>
      </w:r>
      <w:r>
        <w:rPr>
          <w:spacing w:val="-3"/>
        </w:rPr>
        <w:t xml:space="preserve"> </w:t>
      </w:r>
      <w:r>
        <w:t>in.’</w:t>
      </w:r>
      <w:r>
        <w:rPr>
          <w:spacing w:val="-28"/>
        </w:rPr>
        <w:t xml:space="preserve"> </w:t>
      </w:r>
      <w:r>
        <w:t>The</w:t>
      </w:r>
      <w:r>
        <w:rPr>
          <w:spacing w:val="-3"/>
        </w:rPr>
        <w:t xml:space="preserve"> </w:t>
      </w:r>
      <w:r>
        <w:t>door</w:t>
      </w:r>
      <w:r>
        <w:rPr>
          <w:spacing w:val="-3"/>
        </w:rPr>
        <w:t xml:space="preserve"> </w:t>
      </w:r>
      <w:r>
        <w:t>opened</w:t>
      </w:r>
      <w:r>
        <w:rPr>
          <w:spacing w:val="-3"/>
        </w:rPr>
        <w:t xml:space="preserve"> </w:t>
      </w:r>
      <w:r>
        <w:t>–</w:t>
      </w:r>
      <w:r>
        <w:rPr>
          <w:spacing w:val="-3"/>
        </w:rPr>
        <w:t xml:space="preserve"> </w:t>
      </w:r>
      <w:r>
        <w:t>now</w:t>
      </w:r>
      <w:r>
        <w:rPr>
          <w:spacing w:val="-3"/>
        </w:rPr>
        <w:t xml:space="preserve"> </w:t>
      </w:r>
      <w:r>
        <w:t>there</w:t>
      </w:r>
      <w:r>
        <w:rPr>
          <w:spacing w:val="-3"/>
        </w:rPr>
        <w:t xml:space="preserve"> </w:t>
      </w:r>
      <w:r>
        <w:t>would</w:t>
      </w:r>
      <w:r>
        <w:rPr>
          <w:spacing w:val="-3"/>
        </w:rPr>
        <w:t xml:space="preserve"> </w:t>
      </w:r>
      <w:r>
        <w:t>be the chink of curtain-rings as the curtains were drawn back.</w:t>
      </w:r>
    </w:p>
    <w:p w14:paraId="20061645" w14:textId="77777777" w:rsidR="001F3DBB" w:rsidRDefault="007F3F95">
      <w:pPr>
        <w:pStyle w:val="BodyText"/>
        <w:ind w:right="1187" w:firstLine="457"/>
      </w:pPr>
      <w:r>
        <w:t>But there was no chink of curtain-rings. Out of the dim green light Mary’s</w:t>
      </w:r>
      <w:r>
        <w:rPr>
          <w:spacing w:val="-11"/>
        </w:rPr>
        <w:t xml:space="preserve"> </w:t>
      </w:r>
      <w:r>
        <w:t>voice</w:t>
      </w:r>
      <w:r>
        <w:rPr>
          <w:spacing w:val="-11"/>
        </w:rPr>
        <w:t xml:space="preserve"> </w:t>
      </w:r>
      <w:r>
        <w:t>came</w:t>
      </w:r>
      <w:r>
        <w:rPr>
          <w:spacing w:val="-11"/>
        </w:rPr>
        <w:t xml:space="preserve"> </w:t>
      </w:r>
      <w:r>
        <w:t>–</w:t>
      </w:r>
      <w:r>
        <w:rPr>
          <w:spacing w:val="-11"/>
        </w:rPr>
        <w:t xml:space="preserve"> </w:t>
      </w:r>
      <w:r>
        <w:t>breathless,</w:t>
      </w:r>
      <w:r>
        <w:rPr>
          <w:spacing w:val="-11"/>
        </w:rPr>
        <w:t xml:space="preserve"> </w:t>
      </w:r>
      <w:r>
        <w:t>hysterical:</w:t>
      </w:r>
      <w:r>
        <w:rPr>
          <w:spacing w:val="-11"/>
        </w:rPr>
        <w:t xml:space="preserve"> </w:t>
      </w:r>
      <w:r>
        <w:t>‘Oh,</w:t>
      </w:r>
      <w:r>
        <w:rPr>
          <w:spacing w:val="-11"/>
        </w:rPr>
        <w:t xml:space="preserve"> </w:t>
      </w:r>
      <w:r>
        <w:t>ma’am,</w:t>
      </w:r>
      <w:r>
        <w:rPr>
          <w:spacing w:val="-11"/>
        </w:rPr>
        <w:t xml:space="preserve"> </w:t>
      </w:r>
      <w:r>
        <w:t>oh,</w:t>
      </w:r>
      <w:r>
        <w:rPr>
          <w:spacing w:val="-11"/>
        </w:rPr>
        <w:t xml:space="preserve"> </w:t>
      </w:r>
      <w:r>
        <w:t>ma’am,</w:t>
      </w:r>
      <w:r>
        <w:rPr>
          <w:spacing w:val="-11"/>
        </w:rPr>
        <w:t xml:space="preserve"> </w:t>
      </w:r>
      <w:r>
        <w:rPr>
          <w:i/>
        </w:rPr>
        <w:t>there’s a body in the library</w:t>
      </w:r>
      <w:r>
        <w:t>.’</w:t>
      </w:r>
    </w:p>
    <w:p w14:paraId="20061646" w14:textId="77777777" w:rsidR="001F3DBB" w:rsidRDefault="007F3F95">
      <w:pPr>
        <w:pStyle w:val="BodyText"/>
        <w:ind w:right="1187" w:firstLine="457"/>
      </w:pPr>
      <w:r>
        <w:t>And</w:t>
      </w:r>
      <w:r>
        <w:rPr>
          <w:spacing w:val="-3"/>
        </w:rPr>
        <w:t xml:space="preserve"> </w:t>
      </w:r>
      <w:r>
        <w:t>then</w:t>
      </w:r>
      <w:r>
        <w:rPr>
          <w:spacing w:val="-3"/>
        </w:rPr>
        <w:t xml:space="preserve"> </w:t>
      </w:r>
      <w:r>
        <w:t>with</w:t>
      </w:r>
      <w:r>
        <w:rPr>
          <w:spacing w:val="-3"/>
        </w:rPr>
        <w:t xml:space="preserve"> </w:t>
      </w:r>
      <w:r>
        <w:t>a</w:t>
      </w:r>
      <w:r>
        <w:rPr>
          <w:spacing w:val="-3"/>
        </w:rPr>
        <w:t xml:space="preserve"> </w:t>
      </w:r>
      <w:r>
        <w:t>hysterical</w:t>
      </w:r>
      <w:r>
        <w:rPr>
          <w:spacing w:val="-3"/>
        </w:rPr>
        <w:t xml:space="preserve"> </w:t>
      </w:r>
      <w:r>
        <w:t>burst</w:t>
      </w:r>
      <w:r>
        <w:rPr>
          <w:spacing w:val="-3"/>
        </w:rPr>
        <w:t xml:space="preserve"> </w:t>
      </w:r>
      <w:r>
        <w:t>of</w:t>
      </w:r>
      <w:r>
        <w:rPr>
          <w:spacing w:val="-3"/>
        </w:rPr>
        <w:t xml:space="preserve"> </w:t>
      </w:r>
      <w:r>
        <w:t>sobs</w:t>
      </w:r>
      <w:r>
        <w:rPr>
          <w:spacing w:val="-3"/>
        </w:rPr>
        <w:t xml:space="preserve"> </w:t>
      </w:r>
      <w:r>
        <w:t>she</w:t>
      </w:r>
      <w:r>
        <w:rPr>
          <w:spacing w:val="-3"/>
        </w:rPr>
        <w:t xml:space="preserve"> </w:t>
      </w:r>
      <w:r>
        <w:t>rushed</w:t>
      </w:r>
      <w:r>
        <w:rPr>
          <w:spacing w:val="-3"/>
        </w:rPr>
        <w:t xml:space="preserve"> </w:t>
      </w:r>
      <w:r>
        <w:t>out</w:t>
      </w:r>
      <w:r>
        <w:rPr>
          <w:spacing w:val="-3"/>
        </w:rPr>
        <w:t xml:space="preserve"> </w:t>
      </w:r>
      <w:r>
        <w:t>of</w:t>
      </w:r>
      <w:r>
        <w:rPr>
          <w:spacing w:val="-3"/>
        </w:rPr>
        <w:t xml:space="preserve"> </w:t>
      </w:r>
      <w:r>
        <w:t>the</w:t>
      </w:r>
      <w:r>
        <w:rPr>
          <w:spacing w:val="-3"/>
        </w:rPr>
        <w:t xml:space="preserve"> </w:t>
      </w:r>
      <w:r>
        <w:t xml:space="preserve">room </w:t>
      </w:r>
      <w:r>
        <w:rPr>
          <w:spacing w:val="-2"/>
        </w:rPr>
        <w:t>again.</w:t>
      </w:r>
    </w:p>
    <w:p w14:paraId="20061647" w14:textId="77777777" w:rsidR="001F3DBB" w:rsidRDefault="001F3DBB">
      <w:pPr>
        <w:pStyle w:val="BodyText"/>
        <w:spacing w:before="0"/>
        <w:ind w:left="0"/>
      </w:pPr>
    </w:p>
    <w:p w14:paraId="20061648" w14:textId="77777777" w:rsidR="001F3DBB" w:rsidRDefault="001F3DBB">
      <w:pPr>
        <w:pStyle w:val="BodyText"/>
        <w:spacing w:before="225"/>
        <w:ind w:left="0"/>
      </w:pPr>
    </w:p>
    <w:p w14:paraId="20061649" w14:textId="77777777" w:rsidR="001F3DBB" w:rsidRDefault="007F3F95">
      <w:pPr>
        <w:pStyle w:val="Heading5"/>
      </w:pPr>
      <w:r>
        <w:rPr>
          <w:spacing w:val="-5"/>
        </w:rPr>
        <w:t>II</w:t>
      </w:r>
    </w:p>
    <w:p w14:paraId="2006164A" w14:textId="77777777" w:rsidR="001F3DBB" w:rsidRDefault="001F3DBB">
      <w:pPr>
        <w:pStyle w:val="BodyText"/>
        <w:spacing w:before="120"/>
        <w:ind w:left="0"/>
        <w:rPr>
          <w:b/>
        </w:rPr>
      </w:pPr>
    </w:p>
    <w:p w14:paraId="2006164B" w14:textId="77777777" w:rsidR="001F3DBB" w:rsidRDefault="007F3F95">
      <w:pPr>
        <w:pStyle w:val="BodyText"/>
        <w:spacing w:before="0"/>
      </w:pPr>
      <w:r>
        <w:t xml:space="preserve">Mrs Bantry sat up in </w:t>
      </w:r>
      <w:r>
        <w:rPr>
          <w:spacing w:val="-4"/>
        </w:rPr>
        <w:t>bed.</w:t>
      </w:r>
    </w:p>
    <w:p w14:paraId="2006164C" w14:textId="77777777" w:rsidR="001F3DBB" w:rsidRDefault="007F3F95">
      <w:pPr>
        <w:pStyle w:val="BodyText"/>
        <w:ind w:right="1541" w:firstLine="457"/>
        <w:jc w:val="both"/>
      </w:pPr>
      <w:r>
        <w:t>Either</w:t>
      </w:r>
      <w:r>
        <w:rPr>
          <w:spacing w:val="-3"/>
        </w:rPr>
        <w:t xml:space="preserve"> </w:t>
      </w:r>
      <w:r>
        <w:t>her</w:t>
      </w:r>
      <w:r>
        <w:rPr>
          <w:spacing w:val="-3"/>
        </w:rPr>
        <w:t xml:space="preserve"> </w:t>
      </w:r>
      <w:r>
        <w:t>dream</w:t>
      </w:r>
      <w:r>
        <w:rPr>
          <w:spacing w:val="-3"/>
        </w:rPr>
        <w:t xml:space="preserve"> </w:t>
      </w:r>
      <w:r>
        <w:t>had</w:t>
      </w:r>
      <w:r>
        <w:rPr>
          <w:spacing w:val="-3"/>
        </w:rPr>
        <w:t xml:space="preserve"> </w:t>
      </w:r>
      <w:r>
        <w:t>taken</w:t>
      </w:r>
      <w:r>
        <w:rPr>
          <w:spacing w:val="-3"/>
        </w:rPr>
        <w:t xml:space="preserve"> </w:t>
      </w:r>
      <w:r>
        <w:t>a</w:t>
      </w:r>
      <w:r>
        <w:rPr>
          <w:spacing w:val="-3"/>
        </w:rPr>
        <w:t xml:space="preserve"> </w:t>
      </w:r>
      <w:r>
        <w:t>very</w:t>
      </w:r>
      <w:r>
        <w:rPr>
          <w:spacing w:val="-3"/>
        </w:rPr>
        <w:t xml:space="preserve"> </w:t>
      </w:r>
      <w:r>
        <w:t>odd</w:t>
      </w:r>
      <w:r>
        <w:rPr>
          <w:spacing w:val="-3"/>
        </w:rPr>
        <w:t xml:space="preserve"> </w:t>
      </w:r>
      <w:r>
        <w:t>turn</w:t>
      </w:r>
      <w:r>
        <w:rPr>
          <w:spacing w:val="-3"/>
        </w:rPr>
        <w:t xml:space="preserve"> </w:t>
      </w:r>
      <w:r>
        <w:t>or</w:t>
      </w:r>
      <w:r>
        <w:rPr>
          <w:spacing w:val="-3"/>
        </w:rPr>
        <w:t xml:space="preserve"> </w:t>
      </w:r>
      <w:r>
        <w:t>else</w:t>
      </w:r>
      <w:r>
        <w:rPr>
          <w:spacing w:val="-3"/>
        </w:rPr>
        <w:t xml:space="preserve"> </w:t>
      </w:r>
      <w:r>
        <w:t>–</w:t>
      </w:r>
      <w:r>
        <w:rPr>
          <w:spacing w:val="-3"/>
        </w:rPr>
        <w:t xml:space="preserve"> </w:t>
      </w:r>
      <w:r>
        <w:t>or</w:t>
      </w:r>
      <w:r>
        <w:rPr>
          <w:spacing w:val="-3"/>
        </w:rPr>
        <w:t xml:space="preserve"> </w:t>
      </w:r>
      <w:r>
        <w:t>else</w:t>
      </w:r>
      <w:r>
        <w:rPr>
          <w:spacing w:val="-3"/>
        </w:rPr>
        <w:t xml:space="preserve"> </w:t>
      </w:r>
      <w:r>
        <w:t>Mary</w:t>
      </w:r>
      <w:r>
        <w:rPr>
          <w:spacing w:val="-3"/>
        </w:rPr>
        <w:t xml:space="preserve"> </w:t>
      </w:r>
      <w:r>
        <w:t>had really</w:t>
      </w:r>
      <w:r>
        <w:rPr>
          <w:spacing w:val="-3"/>
        </w:rPr>
        <w:t xml:space="preserve"> </w:t>
      </w:r>
      <w:r>
        <w:t>rushed</w:t>
      </w:r>
      <w:r>
        <w:rPr>
          <w:spacing w:val="-3"/>
        </w:rPr>
        <w:t xml:space="preserve"> </w:t>
      </w:r>
      <w:r>
        <w:t>into</w:t>
      </w:r>
      <w:r>
        <w:rPr>
          <w:spacing w:val="-3"/>
        </w:rPr>
        <w:t xml:space="preserve"> </w:t>
      </w:r>
      <w:r>
        <w:t>the</w:t>
      </w:r>
      <w:r>
        <w:rPr>
          <w:spacing w:val="-3"/>
        </w:rPr>
        <w:t xml:space="preserve"> </w:t>
      </w:r>
      <w:r>
        <w:t>room</w:t>
      </w:r>
      <w:r>
        <w:rPr>
          <w:spacing w:val="-3"/>
        </w:rPr>
        <w:t xml:space="preserve"> </w:t>
      </w:r>
      <w:r>
        <w:t>and</w:t>
      </w:r>
      <w:r>
        <w:rPr>
          <w:spacing w:val="-3"/>
        </w:rPr>
        <w:t xml:space="preserve"> </w:t>
      </w:r>
      <w:r>
        <w:t>had</w:t>
      </w:r>
      <w:r>
        <w:rPr>
          <w:spacing w:val="-3"/>
        </w:rPr>
        <w:t xml:space="preserve"> </w:t>
      </w:r>
      <w:r>
        <w:t>said</w:t>
      </w:r>
      <w:r>
        <w:rPr>
          <w:spacing w:val="-3"/>
        </w:rPr>
        <w:t xml:space="preserve"> </w:t>
      </w:r>
      <w:r>
        <w:t>(incredible!</w:t>
      </w:r>
      <w:r>
        <w:rPr>
          <w:spacing w:val="-3"/>
        </w:rPr>
        <w:t xml:space="preserve"> </w:t>
      </w:r>
      <w:r>
        <w:t>fantastic!)</w:t>
      </w:r>
      <w:r>
        <w:rPr>
          <w:spacing w:val="-3"/>
        </w:rPr>
        <w:t xml:space="preserve"> </w:t>
      </w:r>
      <w:r>
        <w:t>that</w:t>
      </w:r>
      <w:r>
        <w:rPr>
          <w:spacing w:val="-3"/>
        </w:rPr>
        <w:t xml:space="preserve"> </w:t>
      </w:r>
      <w:r>
        <w:t>there was a body in the library.</w:t>
      </w:r>
    </w:p>
    <w:p w14:paraId="2006164D" w14:textId="77777777" w:rsidR="001F3DBB" w:rsidRDefault="007F3F95">
      <w:pPr>
        <w:pStyle w:val="BodyText"/>
        <w:ind w:left="1997"/>
      </w:pPr>
      <w:r>
        <w:t>‘Impossible,’</w:t>
      </w:r>
      <w:r>
        <w:rPr>
          <w:spacing w:val="-23"/>
        </w:rPr>
        <w:t xml:space="preserve"> </w:t>
      </w:r>
      <w:r>
        <w:t xml:space="preserve">said Mrs Bantry to herself. ‘I must have been </w:t>
      </w:r>
      <w:r>
        <w:rPr>
          <w:spacing w:val="-2"/>
        </w:rPr>
        <w:t>dreaming.’</w:t>
      </w:r>
    </w:p>
    <w:p w14:paraId="2006164E" w14:textId="77777777" w:rsidR="001F3DBB" w:rsidRDefault="007F3F95">
      <w:pPr>
        <w:pStyle w:val="BodyText"/>
        <w:ind w:right="1187" w:firstLine="457"/>
      </w:pPr>
      <w:r>
        <w:t>But</w:t>
      </w:r>
      <w:r>
        <w:rPr>
          <w:spacing w:val="-3"/>
        </w:rPr>
        <w:t xml:space="preserve"> </w:t>
      </w:r>
      <w:r>
        <w:t>even</w:t>
      </w:r>
      <w:r>
        <w:rPr>
          <w:spacing w:val="-3"/>
        </w:rPr>
        <w:t xml:space="preserve"> </w:t>
      </w:r>
      <w:r>
        <w:t>as</w:t>
      </w:r>
      <w:r>
        <w:rPr>
          <w:spacing w:val="-3"/>
        </w:rPr>
        <w:t xml:space="preserve"> </w:t>
      </w:r>
      <w:r>
        <w:t>she</w:t>
      </w:r>
      <w:r>
        <w:rPr>
          <w:spacing w:val="-3"/>
        </w:rPr>
        <w:t xml:space="preserve"> </w:t>
      </w:r>
      <w:r>
        <w:t>said</w:t>
      </w:r>
      <w:r>
        <w:rPr>
          <w:spacing w:val="-3"/>
        </w:rPr>
        <w:t xml:space="preserve"> </w:t>
      </w:r>
      <w:r>
        <w:t>it,</w:t>
      </w:r>
      <w:r>
        <w:rPr>
          <w:spacing w:val="-3"/>
        </w:rPr>
        <w:t xml:space="preserve"> </w:t>
      </w:r>
      <w:r>
        <w:t>she</w:t>
      </w:r>
      <w:r>
        <w:rPr>
          <w:spacing w:val="-3"/>
        </w:rPr>
        <w:t xml:space="preserve"> </w:t>
      </w:r>
      <w:r>
        <w:t>felt</w:t>
      </w:r>
      <w:r>
        <w:rPr>
          <w:spacing w:val="-3"/>
        </w:rPr>
        <w:t xml:space="preserve"> </w:t>
      </w:r>
      <w:r>
        <w:t>more</w:t>
      </w:r>
      <w:r>
        <w:rPr>
          <w:spacing w:val="-3"/>
        </w:rPr>
        <w:t xml:space="preserve"> </w:t>
      </w:r>
      <w:r>
        <w:t>and</w:t>
      </w:r>
      <w:r>
        <w:rPr>
          <w:spacing w:val="-3"/>
        </w:rPr>
        <w:t xml:space="preserve"> </w:t>
      </w:r>
      <w:r>
        <w:t>more</w:t>
      </w:r>
      <w:r>
        <w:rPr>
          <w:spacing w:val="-3"/>
        </w:rPr>
        <w:t xml:space="preserve"> </w:t>
      </w:r>
      <w:r>
        <w:t>certain</w:t>
      </w:r>
      <w:r>
        <w:rPr>
          <w:spacing w:val="-3"/>
        </w:rPr>
        <w:t xml:space="preserve"> </w:t>
      </w:r>
      <w:r>
        <w:t>that</w:t>
      </w:r>
      <w:r>
        <w:rPr>
          <w:spacing w:val="-3"/>
        </w:rPr>
        <w:t xml:space="preserve"> </w:t>
      </w:r>
      <w:r>
        <w:t>she</w:t>
      </w:r>
      <w:r>
        <w:rPr>
          <w:spacing w:val="-3"/>
        </w:rPr>
        <w:t xml:space="preserve"> </w:t>
      </w:r>
      <w:r>
        <w:t>had</w:t>
      </w:r>
      <w:r>
        <w:rPr>
          <w:spacing w:val="-3"/>
        </w:rPr>
        <w:t xml:space="preserve"> </w:t>
      </w:r>
      <w:r>
        <w:t>not been dreaming, that Mary, her superior self-controlled Mary, had actually uttered those fantastic words.</w:t>
      </w:r>
    </w:p>
    <w:p w14:paraId="2006164F" w14:textId="77777777" w:rsidR="001F3DBB" w:rsidRDefault="007F3F95">
      <w:pPr>
        <w:pStyle w:val="BodyText"/>
        <w:ind w:right="1281" w:firstLine="457"/>
      </w:pPr>
      <w:r>
        <w:t>Mrs</w:t>
      </w:r>
      <w:r>
        <w:rPr>
          <w:spacing w:val="-5"/>
        </w:rPr>
        <w:t xml:space="preserve"> </w:t>
      </w:r>
      <w:r>
        <w:t>Bantry</w:t>
      </w:r>
      <w:r>
        <w:rPr>
          <w:spacing w:val="-5"/>
        </w:rPr>
        <w:t xml:space="preserve"> </w:t>
      </w:r>
      <w:r>
        <w:t>reflected</w:t>
      </w:r>
      <w:r>
        <w:rPr>
          <w:spacing w:val="-5"/>
        </w:rPr>
        <w:t xml:space="preserve"> </w:t>
      </w:r>
      <w:r>
        <w:t>a</w:t>
      </w:r>
      <w:r>
        <w:rPr>
          <w:spacing w:val="-5"/>
        </w:rPr>
        <w:t xml:space="preserve"> </w:t>
      </w:r>
      <w:r>
        <w:t>minute</w:t>
      </w:r>
      <w:r>
        <w:rPr>
          <w:spacing w:val="-5"/>
        </w:rPr>
        <w:t xml:space="preserve"> </w:t>
      </w:r>
      <w:r>
        <w:t>and</w:t>
      </w:r>
      <w:r>
        <w:rPr>
          <w:spacing w:val="-5"/>
        </w:rPr>
        <w:t xml:space="preserve"> </w:t>
      </w:r>
      <w:r>
        <w:t>then</w:t>
      </w:r>
      <w:r>
        <w:rPr>
          <w:spacing w:val="-5"/>
        </w:rPr>
        <w:t xml:space="preserve"> </w:t>
      </w:r>
      <w:r>
        <w:t>applied</w:t>
      </w:r>
      <w:r>
        <w:rPr>
          <w:spacing w:val="-5"/>
        </w:rPr>
        <w:t xml:space="preserve"> </w:t>
      </w:r>
      <w:r>
        <w:t>an</w:t>
      </w:r>
      <w:r>
        <w:rPr>
          <w:spacing w:val="-5"/>
        </w:rPr>
        <w:t xml:space="preserve"> </w:t>
      </w:r>
      <w:r>
        <w:t>urgent</w:t>
      </w:r>
      <w:r>
        <w:rPr>
          <w:spacing w:val="-5"/>
        </w:rPr>
        <w:t xml:space="preserve"> </w:t>
      </w:r>
      <w:r>
        <w:t>conjugal elbow to her sleeping spouse.</w:t>
      </w:r>
    </w:p>
    <w:p w14:paraId="20061650" w14:textId="77777777" w:rsidR="001F3DBB" w:rsidRDefault="007F3F95">
      <w:pPr>
        <w:pStyle w:val="BodyText"/>
        <w:ind w:left="1997"/>
      </w:pPr>
      <w:r>
        <w:t>‘Arthur,</w:t>
      </w:r>
      <w:r>
        <w:rPr>
          <w:spacing w:val="-21"/>
        </w:rPr>
        <w:t xml:space="preserve"> </w:t>
      </w:r>
      <w:r>
        <w:t>Arthur,</w:t>
      </w:r>
      <w:r>
        <w:rPr>
          <w:spacing w:val="-15"/>
        </w:rPr>
        <w:t xml:space="preserve"> </w:t>
      </w:r>
      <w:r>
        <w:t>wake</w:t>
      </w:r>
      <w:r>
        <w:rPr>
          <w:spacing w:val="-9"/>
        </w:rPr>
        <w:t xml:space="preserve"> </w:t>
      </w:r>
      <w:r>
        <w:rPr>
          <w:spacing w:val="-4"/>
        </w:rPr>
        <w:t>up.’</w:t>
      </w:r>
    </w:p>
    <w:p w14:paraId="20061651" w14:textId="77777777" w:rsidR="001F3DBB" w:rsidRDefault="007F3F95">
      <w:pPr>
        <w:pStyle w:val="BodyText"/>
        <w:spacing w:line="448" w:lineRule="auto"/>
        <w:ind w:left="1997" w:right="1735"/>
      </w:pPr>
      <w:r>
        <w:t>Colonel</w:t>
      </w:r>
      <w:r>
        <w:rPr>
          <w:spacing w:val="-5"/>
        </w:rPr>
        <w:t xml:space="preserve"> </w:t>
      </w:r>
      <w:r>
        <w:t>Bantry</w:t>
      </w:r>
      <w:r>
        <w:rPr>
          <w:spacing w:val="-5"/>
        </w:rPr>
        <w:t xml:space="preserve"> </w:t>
      </w:r>
      <w:r>
        <w:t>grunted,</w:t>
      </w:r>
      <w:r>
        <w:rPr>
          <w:spacing w:val="-5"/>
        </w:rPr>
        <w:t xml:space="preserve"> </w:t>
      </w:r>
      <w:r>
        <w:t>muttered,</w:t>
      </w:r>
      <w:r>
        <w:rPr>
          <w:spacing w:val="-5"/>
        </w:rPr>
        <w:t xml:space="preserve"> </w:t>
      </w:r>
      <w:r>
        <w:t>and</w:t>
      </w:r>
      <w:r>
        <w:rPr>
          <w:spacing w:val="-5"/>
        </w:rPr>
        <w:t xml:space="preserve"> </w:t>
      </w:r>
      <w:r>
        <w:t>rolled</w:t>
      </w:r>
      <w:r>
        <w:rPr>
          <w:spacing w:val="-5"/>
        </w:rPr>
        <w:t xml:space="preserve"> </w:t>
      </w:r>
      <w:r>
        <w:t>over</w:t>
      </w:r>
      <w:r>
        <w:rPr>
          <w:spacing w:val="-5"/>
        </w:rPr>
        <w:t xml:space="preserve"> </w:t>
      </w:r>
      <w:r>
        <w:t>on</w:t>
      </w:r>
      <w:r>
        <w:rPr>
          <w:spacing w:val="-5"/>
        </w:rPr>
        <w:t xml:space="preserve"> </w:t>
      </w:r>
      <w:r>
        <w:t>his</w:t>
      </w:r>
      <w:r>
        <w:rPr>
          <w:spacing w:val="-5"/>
        </w:rPr>
        <w:t xml:space="preserve"> </w:t>
      </w:r>
      <w:r>
        <w:t>side. ‘Wake up,</w:t>
      </w:r>
      <w:r>
        <w:rPr>
          <w:spacing w:val="-6"/>
        </w:rPr>
        <w:t xml:space="preserve"> </w:t>
      </w:r>
      <w:r>
        <w:t>Arthur. Did you hear what she said?’</w:t>
      </w:r>
    </w:p>
    <w:p w14:paraId="20061652" w14:textId="77777777" w:rsidR="001F3DBB" w:rsidRDefault="007F3F95">
      <w:pPr>
        <w:pStyle w:val="BodyText"/>
        <w:spacing w:before="0"/>
        <w:ind w:right="1187" w:firstLine="457"/>
      </w:pPr>
      <w:r>
        <w:t>‘Very</w:t>
      </w:r>
      <w:r>
        <w:rPr>
          <w:spacing w:val="-19"/>
        </w:rPr>
        <w:t xml:space="preserve"> </w:t>
      </w:r>
      <w:r>
        <w:t>likely,’</w:t>
      </w:r>
      <w:r>
        <w:rPr>
          <w:spacing w:val="-23"/>
        </w:rPr>
        <w:t xml:space="preserve"> </w:t>
      </w:r>
      <w:r>
        <w:t>said</w:t>
      </w:r>
      <w:r>
        <w:rPr>
          <w:spacing w:val="-11"/>
        </w:rPr>
        <w:t xml:space="preserve"> </w:t>
      </w:r>
      <w:r>
        <w:t>Colonel</w:t>
      </w:r>
      <w:r>
        <w:rPr>
          <w:spacing w:val="-12"/>
        </w:rPr>
        <w:t xml:space="preserve"> </w:t>
      </w:r>
      <w:r>
        <w:t>Bantry</w:t>
      </w:r>
      <w:r>
        <w:rPr>
          <w:spacing w:val="-12"/>
        </w:rPr>
        <w:t xml:space="preserve"> </w:t>
      </w:r>
      <w:r>
        <w:t>indistinctly.</w:t>
      </w:r>
      <w:r>
        <w:rPr>
          <w:spacing w:val="-12"/>
        </w:rPr>
        <w:t xml:space="preserve"> </w:t>
      </w:r>
      <w:r>
        <w:t>‘I</w:t>
      </w:r>
      <w:r>
        <w:rPr>
          <w:spacing w:val="-12"/>
        </w:rPr>
        <w:t xml:space="preserve"> </w:t>
      </w:r>
      <w:r>
        <w:t>quite</w:t>
      </w:r>
      <w:r>
        <w:rPr>
          <w:spacing w:val="-12"/>
        </w:rPr>
        <w:t xml:space="preserve"> </w:t>
      </w:r>
      <w:r>
        <w:t>agree</w:t>
      </w:r>
      <w:r>
        <w:rPr>
          <w:spacing w:val="-12"/>
        </w:rPr>
        <w:t xml:space="preserve"> </w:t>
      </w:r>
      <w:r>
        <w:t>with</w:t>
      </w:r>
      <w:r>
        <w:rPr>
          <w:spacing w:val="-12"/>
        </w:rPr>
        <w:t xml:space="preserve"> </w:t>
      </w:r>
      <w:r>
        <w:t>you, Dolly,’</w:t>
      </w:r>
      <w:r>
        <w:rPr>
          <w:spacing w:val="-6"/>
        </w:rPr>
        <w:t xml:space="preserve"> </w:t>
      </w:r>
      <w:r>
        <w:t>and promptly went to sleep again.</w:t>
      </w:r>
    </w:p>
    <w:p w14:paraId="20061653" w14:textId="77777777" w:rsidR="001F3DBB" w:rsidRDefault="001F3DBB">
      <w:pPr>
        <w:pStyle w:val="BodyText"/>
        <w:sectPr w:rsidR="001F3DBB">
          <w:pgSz w:w="12240" w:h="15840"/>
          <w:pgMar w:top="1360" w:right="360" w:bottom="280" w:left="0" w:header="720" w:footer="720" w:gutter="0"/>
          <w:cols w:space="720"/>
        </w:sectPr>
      </w:pPr>
    </w:p>
    <w:p w14:paraId="20061654" w14:textId="77777777" w:rsidR="001F3DBB" w:rsidRDefault="007F3F95">
      <w:pPr>
        <w:pStyle w:val="BodyText"/>
        <w:spacing w:before="70"/>
        <w:ind w:left="1997"/>
      </w:pPr>
      <w:r>
        <w:lastRenderedPageBreak/>
        <w:t xml:space="preserve">Mrs Bantry shook </w:t>
      </w:r>
      <w:r>
        <w:rPr>
          <w:spacing w:val="-4"/>
        </w:rPr>
        <w:t>him.</w:t>
      </w:r>
    </w:p>
    <w:p w14:paraId="20061655" w14:textId="77777777" w:rsidR="001F3DBB" w:rsidRDefault="007F3F95">
      <w:pPr>
        <w:pStyle w:val="BodyText"/>
        <w:ind w:right="1187"/>
      </w:pPr>
      <w:r>
        <w:t>‘You’ve</w:t>
      </w:r>
      <w:r>
        <w:rPr>
          <w:spacing w:val="-5"/>
        </w:rPr>
        <w:t xml:space="preserve"> </w:t>
      </w:r>
      <w:r>
        <w:t>got</w:t>
      </w:r>
      <w:r>
        <w:rPr>
          <w:spacing w:val="-5"/>
        </w:rPr>
        <w:t xml:space="preserve"> </w:t>
      </w:r>
      <w:r>
        <w:t>to</w:t>
      </w:r>
      <w:r>
        <w:rPr>
          <w:spacing w:val="-5"/>
        </w:rPr>
        <w:t xml:space="preserve"> </w:t>
      </w:r>
      <w:r>
        <w:t>listen.</w:t>
      </w:r>
      <w:r>
        <w:rPr>
          <w:spacing w:val="-5"/>
        </w:rPr>
        <w:t xml:space="preserve"> </w:t>
      </w:r>
      <w:r>
        <w:t>Mary</w:t>
      </w:r>
      <w:r>
        <w:rPr>
          <w:spacing w:val="-5"/>
        </w:rPr>
        <w:t xml:space="preserve"> </w:t>
      </w:r>
      <w:r>
        <w:t>came</w:t>
      </w:r>
      <w:r>
        <w:rPr>
          <w:spacing w:val="-5"/>
        </w:rPr>
        <w:t xml:space="preserve"> </w:t>
      </w:r>
      <w:r>
        <w:t>in</w:t>
      </w:r>
      <w:r>
        <w:rPr>
          <w:spacing w:val="-5"/>
        </w:rPr>
        <w:t xml:space="preserve"> </w:t>
      </w:r>
      <w:r>
        <w:t>and</w:t>
      </w:r>
      <w:r>
        <w:rPr>
          <w:spacing w:val="-5"/>
        </w:rPr>
        <w:t xml:space="preserve"> </w:t>
      </w:r>
      <w:r>
        <w:t>said</w:t>
      </w:r>
      <w:r>
        <w:rPr>
          <w:spacing w:val="-5"/>
        </w:rPr>
        <w:t xml:space="preserve"> </w:t>
      </w:r>
      <w:r>
        <w:t>that</w:t>
      </w:r>
      <w:r>
        <w:rPr>
          <w:spacing w:val="-5"/>
        </w:rPr>
        <w:t xml:space="preserve"> </w:t>
      </w:r>
      <w:r>
        <w:t>there</w:t>
      </w:r>
      <w:r>
        <w:rPr>
          <w:spacing w:val="-5"/>
        </w:rPr>
        <w:t xml:space="preserve"> </w:t>
      </w:r>
      <w:r>
        <w:t>was</w:t>
      </w:r>
      <w:r>
        <w:rPr>
          <w:spacing w:val="-5"/>
        </w:rPr>
        <w:t xml:space="preserve"> </w:t>
      </w:r>
      <w:r>
        <w:t>a</w:t>
      </w:r>
      <w:r>
        <w:rPr>
          <w:spacing w:val="-5"/>
        </w:rPr>
        <w:t xml:space="preserve"> </w:t>
      </w:r>
      <w:r>
        <w:t>body</w:t>
      </w:r>
      <w:r>
        <w:rPr>
          <w:spacing w:val="-5"/>
        </w:rPr>
        <w:t xml:space="preserve"> </w:t>
      </w:r>
      <w:r>
        <w:t>in</w:t>
      </w:r>
      <w:r>
        <w:rPr>
          <w:spacing w:val="-5"/>
        </w:rPr>
        <w:t xml:space="preserve"> </w:t>
      </w:r>
      <w:r>
        <w:t xml:space="preserve">the </w:t>
      </w:r>
      <w:r>
        <w:rPr>
          <w:spacing w:val="-2"/>
        </w:rPr>
        <w:t>library.’</w:t>
      </w:r>
    </w:p>
    <w:p w14:paraId="20061656" w14:textId="77777777" w:rsidR="001F3DBB" w:rsidRDefault="007F3F95">
      <w:pPr>
        <w:pStyle w:val="BodyText"/>
        <w:ind w:left="1997"/>
      </w:pPr>
      <w:r>
        <w:t xml:space="preserve">‘Eh, </w:t>
      </w:r>
      <w:r>
        <w:rPr>
          <w:spacing w:val="-2"/>
        </w:rPr>
        <w:t>what?’</w:t>
      </w:r>
    </w:p>
    <w:p w14:paraId="20061657" w14:textId="77777777" w:rsidR="001F3DBB" w:rsidRDefault="007F3F95">
      <w:pPr>
        <w:spacing w:before="300" w:line="448" w:lineRule="auto"/>
        <w:ind w:left="1997" w:right="7109"/>
        <w:rPr>
          <w:sz w:val="30"/>
        </w:rPr>
      </w:pPr>
      <w:r>
        <w:rPr>
          <w:sz w:val="30"/>
        </w:rPr>
        <w:t>‘A</w:t>
      </w:r>
      <w:r>
        <w:rPr>
          <w:spacing w:val="-19"/>
          <w:sz w:val="30"/>
        </w:rPr>
        <w:t xml:space="preserve"> </w:t>
      </w:r>
      <w:r>
        <w:rPr>
          <w:i/>
          <w:sz w:val="30"/>
        </w:rPr>
        <w:t>body</w:t>
      </w:r>
      <w:r>
        <w:rPr>
          <w:i/>
          <w:spacing w:val="-15"/>
          <w:sz w:val="30"/>
        </w:rPr>
        <w:t xml:space="preserve"> </w:t>
      </w:r>
      <w:r>
        <w:rPr>
          <w:sz w:val="30"/>
        </w:rPr>
        <w:t>in</w:t>
      </w:r>
      <w:r>
        <w:rPr>
          <w:spacing w:val="-10"/>
          <w:sz w:val="30"/>
        </w:rPr>
        <w:t xml:space="preserve"> </w:t>
      </w:r>
      <w:r>
        <w:rPr>
          <w:sz w:val="30"/>
        </w:rPr>
        <w:t>the</w:t>
      </w:r>
      <w:r>
        <w:rPr>
          <w:spacing w:val="-10"/>
          <w:sz w:val="30"/>
        </w:rPr>
        <w:t xml:space="preserve"> </w:t>
      </w:r>
      <w:r>
        <w:rPr>
          <w:i/>
          <w:sz w:val="30"/>
        </w:rPr>
        <w:t>library</w:t>
      </w:r>
      <w:r>
        <w:rPr>
          <w:sz w:val="30"/>
        </w:rPr>
        <w:t>.’ ‘Who said so?’</w:t>
      </w:r>
      <w:r>
        <w:rPr>
          <w:spacing w:val="40"/>
          <w:sz w:val="30"/>
        </w:rPr>
        <w:t xml:space="preserve"> </w:t>
      </w:r>
      <w:r>
        <w:rPr>
          <w:spacing w:val="-2"/>
          <w:sz w:val="30"/>
        </w:rPr>
        <w:t>‘Mary.’</w:t>
      </w:r>
    </w:p>
    <w:p w14:paraId="20061658" w14:textId="77777777" w:rsidR="001F3DBB" w:rsidRDefault="007F3F95">
      <w:pPr>
        <w:pStyle w:val="BodyText"/>
        <w:spacing w:before="0"/>
        <w:ind w:right="1187" w:firstLine="457"/>
      </w:pPr>
      <w:r>
        <w:t>Colonel</w:t>
      </w:r>
      <w:r>
        <w:rPr>
          <w:spacing w:val="-5"/>
        </w:rPr>
        <w:t xml:space="preserve"> </w:t>
      </w:r>
      <w:r>
        <w:t>Bantry</w:t>
      </w:r>
      <w:r>
        <w:rPr>
          <w:spacing w:val="-5"/>
        </w:rPr>
        <w:t xml:space="preserve"> </w:t>
      </w:r>
      <w:r>
        <w:t>collected</w:t>
      </w:r>
      <w:r>
        <w:rPr>
          <w:spacing w:val="-5"/>
        </w:rPr>
        <w:t xml:space="preserve"> </w:t>
      </w:r>
      <w:r>
        <w:t>his</w:t>
      </w:r>
      <w:r>
        <w:rPr>
          <w:spacing w:val="-5"/>
        </w:rPr>
        <w:t xml:space="preserve"> </w:t>
      </w:r>
      <w:r>
        <w:t>scattered</w:t>
      </w:r>
      <w:r>
        <w:rPr>
          <w:spacing w:val="-5"/>
        </w:rPr>
        <w:t xml:space="preserve"> </w:t>
      </w:r>
      <w:r>
        <w:t>faculties</w:t>
      </w:r>
      <w:r>
        <w:rPr>
          <w:spacing w:val="-5"/>
        </w:rPr>
        <w:t xml:space="preserve"> </w:t>
      </w:r>
      <w:r>
        <w:t>and</w:t>
      </w:r>
      <w:r>
        <w:rPr>
          <w:spacing w:val="-5"/>
        </w:rPr>
        <w:t xml:space="preserve"> </w:t>
      </w:r>
      <w:r>
        <w:t>proceeded</w:t>
      </w:r>
      <w:r>
        <w:rPr>
          <w:spacing w:val="-5"/>
        </w:rPr>
        <w:t xml:space="preserve"> </w:t>
      </w:r>
      <w:r>
        <w:t>to</w:t>
      </w:r>
      <w:r>
        <w:rPr>
          <w:spacing w:val="-5"/>
        </w:rPr>
        <w:t xml:space="preserve"> </w:t>
      </w:r>
      <w:r>
        <w:t>deal with the situation. He said:</w:t>
      </w:r>
    </w:p>
    <w:p w14:paraId="20061659" w14:textId="77777777" w:rsidR="001F3DBB" w:rsidRDefault="007F3F95">
      <w:pPr>
        <w:pStyle w:val="BodyText"/>
        <w:ind w:left="1997"/>
      </w:pPr>
      <w:r>
        <w:t xml:space="preserve">‘Nonsense, old girl; you’ve been </w:t>
      </w:r>
      <w:r>
        <w:rPr>
          <w:spacing w:val="-2"/>
        </w:rPr>
        <w:t>dreaming.’</w:t>
      </w:r>
    </w:p>
    <w:p w14:paraId="2006165A" w14:textId="77777777" w:rsidR="001F3DBB" w:rsidRDefault="007F3F95">
      <w:pPr>
        <w:pStyle w:val="BodyText"/>
        <w:ind w:right="1281" w:firstLine="457"/>
      </w:pPr>
      <w:r>
        <w:t>‘No,</w:t>
      </w:r>
      <w:r>
        <w:rPr>
          <w:spacing w:val="-4"/>
        </w:rPr>
        <w:t xml:space="preserve"> </w:t>
      </w:r>
      <w:r>
        <w:t>I</w:t>
      </w:r>
      <w:r>
        <w:rPr>
          <w:spacing w:val="-4"/>
        </w:rPr>
        <w:t xml:space="preserve"> </w:t>
      </w:r>
      <w:r>
        <w:t>haven’t.</w:t>
      </w:r>
      <w:r>
        <w:rPr>
          <w:spacing w:val="-4"/>
        </w:rPr>
        <w:t xml:space="preserve"> </w:t>
      </w:r>
      <w:r>
        <w:t>I</w:t>
      </w:r>
      <w:r>
        <w:rPr>
          <w:spacing w:val="-4"/>
        </w:rPr>
        <w:t xml:space="preserve"> </w:t>
      </w:r>
      <w:r>
        <w:t>thought</w:t>
      </w:r>
      <w:r>
        <w:rPr>
          <w:spacing w:val="-4"/>
        </w:rPr>
        <w:t xml:space="preserve"> </w:t>
      </w:r>
      <w:r>
        <w:t>so,</w:t>
      </w:r>
      <w:r>
        <w:rPr>
          <w:spacing w:val="-4"/>
        </w:rPr>
        <w:t xml:space="preserve"> </w:t>
      </w:r>
      <w:r>
        <w:t>too,</w:t>
      </w:r>
      <w:r>
        <w:rPr>
          <w:spacing w:val="-4"/>
        </w:rPr>
        <w:t xml:space="preserve"> </w:t>
      </w:r>
      <w:r>
        <w:t>at</w:t>
      </w:r>
      <w:r>
        <w:rPr>
          <w:spacing w:val="-4"/>
        </w:rPr>
        <w:t xml:space="preserve"> </w:t>
      </w:r>
      <w:r>
        <w:t>first.</w:t>
      </w:r>
      <w:r>
        <w:rPr>
          <w:spacing w:val="-4"/>
        </w:rPr>
        <w:t xml:space="preserve"> </w:t>
      </w:r>
      <w:r>
        <w:t>But</w:t>
      </w:r>
      <w:r>
        <w:rPr>
          <w:spacing w:val="-4"/>
        </w:rPr>
        <w:t xml:space="preserve"> </w:t>
      </w:r>
      <w:r>
        <w:t>I</w:t>
      </w:r>
      <w:r>
        <w:rPr>
          <w:spacing w:val="-4"/>
        </w:rPr>
        <w:t xml:space="preserve"> </w:t>
      </w:r>
      <w:r>
        <w:t>haven’t.</w:t>
      </w:r>
      <w:r>
        <w:rPr>
          <w:spacing w:val="-4"/>
        </w:rPr>
        <w:t xml:space="preserve"> </w:t>
      </w:r>
      <w:r>
        <w:t>She</w:t>
      </w:r>
      <w:r>
        <w:rPr>
          <w:spacing w:val="-4"/>
        </w:rPr>
        <w:t xml:space="preserve"> </w:t>
      </w:r>
      <w:r>
        <w:t>really</w:t>
      </w:r>
      <w:r>
        <w:rPr>
          <w:spacing w:val="-4"/>
        </w:rPr>
        <w:t xml:space="preserve"> </w:t>
      </w:r>
      <w:r>
        <w:t>came in and said so.’</w:t>
      </w:r>
    </w:p>
    <w:p w14:paraId="2006165B" w14:textId="77777777" w:rsidR="001F3DBB" w:rsidRDefault="007F3F95">
      <w:pPr>
        <w:pStyle w:val="BodyText"/>
        <w:spacing w:line="448" w:lineRule="auto"/>
        <w:ind w:left="1997" w:right="2820"/>
      </w:pPr>
      <w:r>
        <w:t>‘Mary</w:t>
      </w:r>
      <w:r>
        <w:rPr>
          <w:spacing w:val="-4"/>
        </w:rPr>
        <w:t xml:space="preserve"> </w:t>
      </w:r>
      <w:r>
        <w:t>came</w:t>
      </w:r>
      <w:r>
        <w:rPr>
          <w:spacing w:val="-4"/>
        </w:rPr>
        <w:t xml:space="preserve"> </w:t>
      </w:r>
      <w:r>
        <w:t>in</w:t>
      </w:r>
      <w:r>
        <w:rPr>
          <w:spacing w:val="-4"/>
        </w:rPr>
        <w:t xml:space="preserve"> </w:t>
      </w:r>
      <w:r>
        <w:t>and</w:t>
      </w:r>
      <w:r>
        <w:rPr>
          <w:spacing w:val="-4"/>
        </w:rPr>
        <w:t xml:space="preserve"> </w:t>
      </w:r>
      <w:r>
        <w:t>said</w:t>
      </w:r>
      <w:r>
        <w:rPr>
          <w:spacing w:val="-4"/>
        </w:rPr>
        <w:t xml:space="preserve"> </w:t>
      </w:r>
      <w:r>
        <w:t>there</w:t>
      </w:r>
      <w:r>
        <w:rPr>
          <w:spacing w:val="-4"/>
        </w:rPr>
        <w:t xml:space="preserve"> </w:t>
      </w:r>
      <w:r>
        <w:t>was</w:t>
      </w:r>
      <w:r>
        <w:rPr>
          <w:spacing w:val="-4"/>
        </w:rPr>
        <w:t xml:space="preserve"> </w:t>
      </w:r>
      <w:r>
        <w:t>a</w:t>
      </w:r>
      <w:r>
        <w:rPr>
          <w:spacing w:val="-4"/>
        </w:rPr>
        <w:t xml:space="preserve"> </w:t>
      </w:r>
      <w:r>
        <w:t>body</w:t>
      </w:r>
      <w:r>
        <w:rPr>
          <w:spacing w:val="-4"/>
        </w:rPr>
        <w:t xml:space="preserve"> </w:t>
      </w:r>
      <w:r>
        <w:t>in</w:t>
      </w:r>
      <w:r>
        <w:rPr>
          <w:spacing w:val="-4"/>
        </w:rPr>
        <w:t xml:space="preserve"> </w:t>
      </w:r>
      <w:r>
        <w:t>the</w:t>
      </w:r>
      <w:r>
        <w:rPr>
          <w:spacing w:val="-4"/>
        </w:rPr>
        <w:t xml:space="preserve"> </w:t>
      </w:r>
      <w:r>
        <w:t xml:space="preserve">library?’ </w:t>
      </w:r>
      <w:r>
        <w:rPr>
          <w:spacing w:val="-2"/>
        </w:rPr>
        <w:t>‘Yes.’</w:t>
      </w:r>
    </w:p>
    <w:p w14:paraId="2006165C" w14:textId="77777777" w:rsidR="001F3DBB" w:rsidRDefault="007F3F95">
      <w:pPr>
        <w:pStyle w:val="BodyText"/>
        <w:spacing w:before="0"/>
        <w:ind w:left="1997"/>
      </w:pPr>
      <w:r>
        <w:t>‘But</w:t>
      </w:r>
      <w:r>
        <w:rPr>
          <w:spacing w:val="-2"/>
        </w:rPr>
        <w:t xml:space="preserve"> </w:t>
      </w:r>
      <w:r>
        <w:t>there</w:t>
      </w:r>
      <w:r>
        <w:rPr>
          <w:spacing w:val="-1"/>
        </w:rPr>
        <w:t xml:space="preserve"> </w:t>
      </w:r>
      <w:r>
        <w:t>couldn’t</w:t>
      </w:r>
      <w:r>
        <w:rPr>
          <w:spacing w:val="-1"/>
        </w:rPr>
        <w:t xml:space="preserve"> </w:t>
      </w:r>
      <w:r>
        <w:t>be,’</w:t>
      </w:r>
      <w:r>
        <w:rPr>
          <w:spacing w:val="-23"/>
        </w:rPr>
        <w:t xml:space="preserve"> </w:t>
      </w:r>
      <w:r>
        <w:t>said</w:t>
      </w:r>
      <w:r>
        <w:rPr>
          <w:spacing w:val="-1"/>
        </w:rPr>
        <w:t xml:space="preserve"> </w:t>
      </w:r>
      <w:r>
        <w:t>Colonel</w:t>
      </w:r>
      <w:r>
        <w:rPr>
          <w:spacing w:val="-1"/>
        </w:rPr>
        <w:t xml:space="preserve"> </w:t>
      </w:r>
      <w:r>
        <w:rPr>
          <w:spacing w:val="-2"/>
        </w:rPr>
        <w:t>Bantry.</w:t>
      </w:r>
    </w:p>
    <w:p w14:paraId="2006165D" w14:textId="77777777" w:rsidR="001F3DBB" w:rsidRDefault="007F3F95">
      <w:pPr>
        <w:pStyle w:val="BodyText"/>
        <w:spacing w:before="299" w:line="448" w:lineRule="auto"/>
        <w:ind w:left="1997" w:right="2820"/>
      </w:pPr>
      <w:r>
        <w:t>‘No,</w:t>
      </w:r>
      <w:r>
        <w:rPr>
          <w:spacing w:val="-13"/>
        </w:rPr>
        <w:t xml:space="preserve"> </w:t>
      </w:r>
      <w:r>
        <w:t>no,</w:t>
      </w:r>
      <w:r>
        <w:rPr>
          <w:spacing w:val="-8"/>
        </w:rPr>
        <w:t xml:space="preserve"> </w:t>
      </w:r>
      <w:r>
        <w:t>I</w:t>
      </w:r>
      <w:r>
        <w:rPr>
          <w:spacing w:val="-8"/>
        </w:rPr>
        <w:t xml:space="preserve"> </w:t>
      </w:r>
      <w:r>
        <w:t>suppose</w:t>
      </w:r>
      <w:r>
        <w:rPr>
          <w:spacing w:val="-8"/>
        </w:rPr>
        <w:t xml:space="preserve"> </w:t>
      </w:r>
      <w:r>
        <w:t>not,’</w:t>
      </w:r>
      <w:r>
        <w:rPr>
          <w:spacing w:val="-23"/>
        </w:rPr>
        <w:t xml:space="preserve"> </w:t>
      </w:r>
      <w:r>
        <w:t>said</w:t>
      </w:r>
      <w:r>
        <w:rPr>
          <w:spacing w:val="-8"/>
        </w:rPr>
        <w:t xml:space="preserve"> </w:t>
      </w:r>
      <w:r>
        <w:t>Mrs</w:t>
      </w:r>
      <w:r>
        <w:rPr>
          <w:spacing w:val="-8"/>
        </w:rPr>
        <w:t xml:space="preserve"> </w:t>
      </w:r>
      <w:r>
        <w:t>Bantry</w:t>
      </w:r>
      <w:r>
        <w:rPr>
          <w:spacing w:val="-8"/>
        </w:rPr>
        <w:t xml:space="preserve"> </w:t>
      </w:r>
      <w:r>
        <w:t>doubtfully. Rallying, she went on:</w:t>
      </w:r>
    </w:p>
    <w:p w14:paraId="2006165E" w14:textId="77777777" w:rsidR="001F3DBB" w:rsidRDefault="007F3F95">
      <w:pPr>
        <w:pStyle w:val="BodyText"/>
        <w:spacing w:before="0" w:line="448" w:lineRule="auto"/>
        <w:ind w:left="1997" w:right="4659"/>
      </w:pPr>
      <w:r>
        <w:t>‘But</w:t>
      </w:r>
      <w:r>
        <w:rPr>
          <w:spacing w:val="-6"/>
        </w:rPr>
        <w:t xml:space="preserve"> </w:t>
      </w:r>
      <w:r>
        <w:t>then</w:t>
      </w:r>
      <w:r>
        <w:rPr>
          <w:spacing w:val="-6"/>
        </w:rPr>
        <w:t xml:space="preserve"> </w:t>
      </w:r>
      <w:r>
        <w:t>why</w:t>
      </w:r>
      <w:r>
        <w:rPr>
          <w:spacing w:val="-6"/>
        </w:rPr>
        <w:t xml:space="preserve"> </w:t>
      </w:r>
      <w:r>
        <w:t>did</w:t>
      </w:r>
      <w:r>
        <w:rPr>
          <w:spacing w:val="-6"/>
        </w:rPr>
        <w:t xml:space="preserve"> </w:t>
      </w:r>
      <w:r>
        <w:t>Mary</w:t>
      </w:r>
      <w:r>
        <w:rPr>
          <w:spacing w:val="-6"/>
        </w:rPr>
        <w:t xml:space="preserve"> </w:t>
      </w:r>
      <w:r>
        <w:t>say</w:t>
      </w:r>
      <w:r>
        <w:rPr>
          <w:spacing w:val="-6"/>
        </w:rPr>
        <w:t xml:space="preserve"> </w:t>
      </w:r>
      <w:r>
        <w:t>there</w:t>
      </w:r>
      <w:r>
        <w:rPr>
          <w:spacing w:val="-6"/>
        </w:rPr>
        <w:t xml:space="preserve"> </w:t>
      </w:r>
      <w:r>
        <w:t>was?’ ‘She can’t have.’</w:t>
      </w:r>
    </w:p>
    <w:p w14:paraId="2006165F" w14:textId="77777777" w:rsidR="001F3DBB" w:rsidRDefault="007F3F95">
      <w:pPr>
        <w:pStyle w:val="BodyText"/>
        <w:spacing w:before="0"/>
        <w:ind w:left="1997"/>
      </w:pPr>
      <w:r>
        <w:t xml:space="preserve">‘She </w:t>
      </w:r>
      <w:r>
        <w:rPr>
          <w:spacing w:val="-2"/>
        </w:rPr>
        <w:t>did.’</w:t>
      </w:r>
    </w:p>
    <w:p w14:paraId="20061660" w14:textId="77777777" w:rsidR="001F3DBB" w:rsidRDefault="007F3F95">
      <w:pPr>
        <w:pStyle w:val="BodyText"/>
        <w:ind w:left="1997"/>
      </w:pPr>
      <w:r>
        <w:t>‘You</w:t>
      </w:r>
      <w:r>
        <w:rPr>
          <w:spacing w:val="-10"/>
        </w:rPr>
        <w:t xml:space="preserve"> </w:t>
      </w:r>
      <w:r>
        <w:t>must</w:t>
      </w:r>
      <w:r>
        <w:rPr>
          <w:spacing w:val="-8"/>
        </w:rPr>
        <w:t xml:space="preserve"> </w:t>
      </w:r>
      <w:r>
        <w:t>have</w:t>
      </w:r>
      <w:r>
        <w:rPr>
          <w:spacing w:val="-8"/>
        </w:rPr>
        <w:t xml:space="preserve"> </w:t>
      </w:r>
      <w:r>
        <w:t>imagined</w:t>
      </w:r>
      <w:r>
        <w:rPr>
          <w:spacing w:val="-7"/>
        </w:rPr>
        <w:t xml:space="preserve"> </w:t>
      </w:r>
      <w:r>
        <w:rPr>
          <w:spacing w:val="-4"/>
        </w:rPr>
        <w:t>it.’</w:t>
      </w:r>
    </w:p>
    <w:p w14:paraId="20061661" w14:textId="77777777" w:rsidR="001F3DBB" w:rsidRDefault="001F3DBB">
      <w:pPr>
        <w:pStyle w:val="BodyText"/>
        <w:sectPr w:rsidR="001F3DBB">
          <w:pgSz w:w="12240" w:h="15840"/>
          <w:pgMar w:top="1360" w:right="360" w:bottom="280" w:left="0" w:header="720" w:footer="720" w:gutter="0"/>
          <w:cols w:space="720"/>
        </w:sectPr>
      </w:pPr>
    </w:p>
    <w:p w14:paraId="20061662" w14:textId="77777777" w:rsidR="001F3DBB" w:rsidRDefault="007F3F95">
      <w:pPr>
        <w:pStyle w:val="BodyText"/>
        <w:spacing w:before="70"/>
        <w:ind w:left="1997"/>
      </w:pPr>
      <w:r>
        <w:lastRenderedPageBreak/>
        <w:t>‘I</w:t>
      </w:r>
      <w:r>
        <w:rPr>
          <w:spacing w:val="-2"/>
        </w:rPr>
        <w:t xml:space="preserve"> </w:t>
      </w:r>
      <w:r>
        <w:t>didn’t</w:t>
      </w:r>
      <w:r>
        <w:rPr>
          <w:spacing w:val="-2"/>
        </w:rPr>
        <w:t xml:space="preserve"> </w:t>
      </w:r>
      <w:r>
        <w:t>imagine</w:t>
      </w:r>
      <w:r>
        <w:rPr>
          <w:spacing w:val="-2"/>
        </w:rPr>
        <w:t xml:space="preserve"> </w:t>
      </w:r>
      <w:r>
        <w:rPr>
          <w:spacing w:val="-4"/>
        </w:rPr>
        <w:t>it.’</w:t>
      </w:r>
    </w:p>
    <w:p w14:paraId="20061663" w14:textId="77777777" w:rsidR="001F3DBB" w:rsidRDefault="007F3F95">
      <w:pPr>
        <w:pStyle w:val="BodyText"/>
        <w:ind w:right="1735" w:firstLine="457"/>
      </w:pPr>
      <w:r>
        <w:t>Colonel</w:t>
      </w:r>
      <w:r>
        <w:rPr>
          <w:spacing w:val="-4"/>
        </w:rPr>
        <w:t xml:space="preserve"> </w:t>
      </w:r>
      <w:r>
        <w:t>Bantry</w:t>
      </w:r>
      <w:r>
        <w:rPr>
          <w:spacing w:val="-4"/>
        </w:rPr>
        <w:t xml:space="preserve"> </w:t>
      </w:r>
      <w:r>
        <w:t>was</w:t>
      </w:r>
      <w:r>
        <w:rPr>
          <w:spacing w:val="-4"/>
        </w:rPr>
        <w:t xml:space="preserve"> </w:t>
      </w:r>
      <w:r>
        <w:t>by</w:t>
      </w:r>
      <w:r>
        <w:rPr>
          <w:spacing w:val="-4"/>
        </w:rPr>
        <w:t xml:space="preserve"> </w:t>
      </w:r>
      <w:r>
        <w:t>now</w:t>
      </w:r>
      <w:r>
        <w:rPr>
          <w:spacing w:val="-4"/>
        </w:rPr>
        <w:t xml:space="preserve"> </w:t>
      </w:r>
      <w:r>
        <w:t>thoroughly</w:t>
      </w:r>
      <w:r>
        <w:rPr>
          <w:spacing w:val="-4"/>
        </w:rPr>
        <w:t xml:space="preserve"> </w:t>
      </w:r>
      <w:r>
        <w:t>awake</w:t>
      </w:r>
      <w:r>
        <w:rPr>
          <w:spacing w:val="-4"/>
        </w:rPr>
        <w:t xml:space="preserve"> </w:t>
      </w:r>
      <w:r>
        <w:t>and</w:t>
      </w:r>
      <w:r>
        <w:rPr>
          <w:spacing w:val="-4"/>
        </w:rPr>
        <w:t xml:space="preserve"> </w:t>
      </w:r>
      <w:r>
        <w:t>prepared</w:t>
      </w:r>
      <w:r>
        <w:rPr>
          <w:spacing w:val="-4"/>
        </w:rPr>
        <w:t xml:space="preserve"> </w:t>
      </w:r>
      <w:r>
        <w:t>to</w:t>
      </w:r>
      <w:r>
        <w:rPr>
          <w:spacing w:val="-4"/>
        </w:rPr>
        <w:t xml:space="preserve"> </w:t>
      </w:r>
      <w:r>
        <w:t>deal with the situation on its merits. He said kindly:</w:t>
      </w:r>
    </w:p>
    <w:p w14:paraId="20061664" w14:textId="77777777" w:rsidR="001F3DBB" w:rsidRDefault="007F3F95">
      <w:pPr>
        <w:pStyle w:val="BodyText"/>
        <w:ind w:right="1187" w:firstLine="457"/>
      </w:pPr>
      <w:r>
        <w:t>‘You’ve</w:t>
      </w:r>
      <w:r>
        <w:rPr>
          <w:spacing w:val="-11"/>
        </w:rPr>
        <w:t xml:space="preserve"> </w:t>
      </w:r>
      <w:r>
        <w:t>been</w:t>
      </w:r>
      <w:r>
        <w:rPr>
          <w:spacing w:val="-11"/>
        </w:rPr>
        <w:t xml:space="preserve"> </w:t>
      </w:r>
      <w:r>
        <w:t>dreaming,</w:t>
      </w:r>
      <w:r>
        <w:rPr>
          <w:spacing w:val="-11"/>
        </w:rPr>
        <w:t xml:space="preserve"> </w:t>
      </w:r>
      <w:r>
        <w:t>Dolly,</w:t>
      </w:r>
      <w:r>
        <w:rPr>
          <w:spacing w:val="-11"/>
        </w:rPr>
        <w:t xml:space="preserve"> </w:t>
      </w:r>
      <w:r>
        <w:t>that’s</w:t>
      </w:r>
      <w:r>
        <w:rPr>
          <w:spacing w:val="-11"/>
        </w:rPr>
        <w:t xml:space="preserve"> </w:t>
      </w:r>
      <w:r>
        <w:t>what</w:t>
      </w:r>
      <w:r>
        <w:rPr>
          <w:spacing w:val="-11"/>
        </w:rPr>
        <w:t xml:space="preserve"> </w:t>
      </w:r>
      <w:r>
        <w:t>it</w:t>
      </w:r>
      <w:r>
        <w:rPr>
          <w:spacing w:val="-11"/>
        </w:rPr>
        <w:t xml:space="preserve"> </w:t>
      </w:r>
      <w:r>
        <w:t>is.</w:t>
      </w:r>
      <w:r>
        <w:rPr>
          <w:spacing w:val="-11"/>
        </w:rPr>
        <w:t xml:space="preserve"> </w:t>
      </w:r>
      <w:r>
        <w:t>It’s</w:t>
      </w:r>
      <w:r>
        <w:rPr>
          <w:spacing w:val="-11"/>
        </w:rPr>
        <w:t xml:space="preserve"> </w:t>
      </w:r>
      <w:r>
        <w:t>that</w:t>
      </w:r>
      <w:r>
        <w:rPr>
          <w:spacing w:val="-11"/>
        </w:rPr>
        <w:t xml:space="preserve"> </w:t>
      </w:r>
      <w:r>
        <w:t>detective</w:t>
      </w:r>
      <w:r>
        <w:rPr>
          <w:spacing w:val="-11"/>
        </w:rPr>
        <w:t xml:space="preserve"> </w:t>
      </w:r>
      <w:r>
        <w:t>story you were reading –</w:t>
      </w:r>
      <w:r>
        <w:rPr>
          <w:i/>
        </w:rPr>
        <w:t>The Clue of the Broken Match</w:t>
      </w:r>
      <w:r>
        <w:t>.</w:t>
      </w:r>
      <w:r>
        <w:rPr>
          <w:spacing w:val="-4"/>
        </w:rPr>
        <w:t xml:space="preserve"> </w:t>
      </w:r>
      <w:r>
        <w:t>You know – Lord Edgbaston finds a beautiful blonde dead on the library hearthrug. Bodies</w:t>
      </w:r>
    </w:p>
    <w:p w14:paraId="20061665" w14:textId="77777777" w:rsidR="001F3DBB" w:rsidRDefault="007F3F95">
      <w:pPr>
        <w:pStyle w:val="BodyText"/>
        <w:spacing w:before="0"/>
        <w:ind w:right="1187"/>
      </w:pPr>
      <w:r>
        <w:t>are</w:t>
      </w:r>
      <w:r>
        <w:rPr>
          <w:spacing w:val="-3"/>
        </w:rPr>
        <w:t xml:space="preserve"> </w:t>
      </w:r>
      <w:r>
        <w:t>always</w:t>
      </w:r>
      <w:r>
        <w:rPr>
          <w:spacing w:val="-3"/>
        </w:rPr>
        <w:t xml:space="preserve"> </w:t>
      </w:r>
      <w:r>
        <w:t>being</w:t>
      </w:r>
      <w:r>
        <w:rPr>
          <w:spacing w:val="-3"/>
        </w:rPr>
        <w:t xml:space="preserve"> </w:t>
      </w:r>
      <w:r>
        <w:t>found</w:t>
      </w:r>
      <w:r>
        <w:rPr>
          <w:spacing w:val="-3"/>
        </w:rPr>
        <w:t xml:space="preserve"> </w:t>
      </w:r>
      <w:r>
        <w:t>in</w:t>
      </w:r>
      <w:r>
        <w:rPr>
          <w:spacing w:val="-3"/>
        </w:rPr>
        <w:t xml:space="preserve"> </w:t>
      </w:r>
      <w:r>
        <w:t>libraries</w:t>
      </w:r>
      <w:r>
        <w:rPr>
          <w:spacing w:val="-3"/>
        </w:rPr>
        <w:t xml:space="preserve"> </w:t>
      </w:r>
      <w:r>
        <w:t>in</w:t>
      </w:r>
      <w:r>
        <w:rPr>
          <w:spacing w:val="-3"/>
        </w:rPr>
        <w:t xml:space="preserve"> </w:t>
      </w:r>
      <w:r>
        <w:t>books.</w:t>
      </w:r>
      <w:r>
        <w:rPr>
          <w:spacing w:val="-3"/>
        </w:rPr>
        <w:t xml:space="preserve"> </w:t>
      </w:r>
      <w:r>
        <w:t>I’ve</w:t>
      </w:r>
      <w:r>
        <w:rPr>
          <w:spacing w:val="-3"/>
        </w:rPr>
        <w:t xml:space="preserve"> </w:t>
      </w:r>
      <w:r>
        <w:t>never</w:t>
      </w:r>
      <w:r>
        <w:rPr>
          <w:spacing w:val="-3"/>
        </w:rPr>
        <w:t xml:space="preserve"> </w:t>
      </w:r>
      <w:r>
        <w:t>known</w:t>
      </w:r>
      <w:r>
        <w:rPr>
          <w:spacing w:val="-3"/>
        </w:rPr>
        <w:t xml:space="preserve"> </w:t>
      </w:r>
      <w:r>
        <w:t>a</w:t>
      </w:r>
      <w:r>
        <w:rPr>
          <w:spacing w:val="-3"/>
        </w:rPr>
        <w:t xml:space="preserve"> </w:t>
      </w:r>
      <w:r>
        <w:t>case</w:t>
      </w:r>
      <w:r>
        <w:rPr>
          <w:spacing w:val="-3"/>
        </w:rPr>
        <w:t xml:space="preserve"> </w:t>
      </w:r>
      <w:r>
        <w:t>in</w:t>
      </w:r>
      <w:r>
        <w:rPr>
          <w:spacing w:val="-3"/>
        </w:rPr>
        <w:t xml:space="preserve"> </w:t>
      </w:r>
      <w:r>
        <w:t xml:space="preserve">real </w:t>
      </w:r>
      <w:r>
        <w:rPr>
          <w:spacing w:val="-2"/>
        </w:rPr>
        <w:t>life.’</w:t>
      </w:r>
    </w:p>
    <w:p w14:paraId="20061666" w14:textId="77777777" w:rsidR="001F3DBB" w:rsidRDefault="007F3F95">
      <w:pPr>
        <w:pStyle w:val="BodyText"/>
        <w:ind w:right="1281" w:firstLine="457"/>
      </w:pPr>
      <w:r>
        <w:t>‘Perhaps</w:t>
      </w:r>
      <w:r>
        <w:rPr>
          <w:spacing w:val="-19"/>
        </w:rPr>
        <w:t xml:space="preserve"> </w:t>
      </w:r>
      <w:r>
        <w:t>you</w:t>
      </w:r>
      <w:r>
        <w:rPr>
          <w:spacing w:val="-18"/>
        </w:rPr>
        <w:t xml:space="preserve"> </w:t>
      </w:r>
      <w:r>
        <w:t>will</w:t>
      </w:r>
      <w:r>
        <w:rPr>
          <w:spacing w:val="-11"/>
        </w:rPr>
        <w:t xml:space="preserve"> </w:t>
      </w:r>
      <w:r>
        <w:t>now,’</w:t>
      </w:r>
      <w:r>
        <w:rPr>
          <w:spacing w:val="-23"/>
        </w:rPr>
        <w:t xml:space="preserve"> </w:t>
      </w:r>
      <w:r>
        <w:t>said</w:t>
      </w:r>
      <w:r>
        <w:rPr>
          <w:spacing w:val="-12"/>
        </w:rPr>
        <w:t xml:space="preserve"> </w:t>
      </w:r>
      <w:r>
        <w:t>Mrs</w:t>
      </w:r>
      <w:r>
        <w:rPr>
          <w:spacing w:val="-12"/>
        </w:rPr>
        <w:t xml:space="preserve"> </w:t>
      </w:r>
      <w:r>
        <w:t>Bantry.</w:t>
      </w:r>
      <w:r>
        <w:rPr>
          <w:spacing w:val="-12"/>
        </w:rPr>
        <w:t xml:space="preserve"> </w:t>
      </w:r>
      <w:r>
        <w:t>‘Anyway,</w:t>
      </w:r>
      <w:r>
        <w:rPr>
          <w:spacing w:val="-19"/>
        </w:rPr>
        <w:t xml:space="preserve"> </w:t>
      </w:r>
      <w:r>
        <w:t>Arthur,</w:t>
      </w:r>
      <w:r>
        <w:rPr>
          <w:spacing w:val="-11"/>
        </w:rPr>
        <w:t xml:space="preserve"> </w:t>
      </w:r>
      <w:r>
        <w:t>you’ve</w:t>
      </w:r>
      <w:r>
        <w:rPr>
          <w:spacing w:val="-12"/>
        </w:rPr>
        <w:t xml:space="preserve"> </w:t>
      </w:r>
      <w:r>
        <w:t>got to get up and see.’</w:t>
      </w:r>
    </w:p>
    <w:p w14:paraId="20061667" w14:textId="77777777" w:rsidR="001F3DBB" w:rsidRDefault="007F3F95">
      <w:pPr>
        <w:pStyle w:val="BodyText"/>
        <w:ind w:right="1247" w:firstLine="457"/>
      </w:pPr>
      <w:r>
        <w:t xml:space="preserve">‘But really, Dolly, it </w:t>
      </w:r>
      <w:r>
        <w:rPr>
          <w:i/>
        </w:rPr>
        <w:t xml:space="preserve">must </w:t>
      </w:r>
      <w:r>
        <w:t>have been a dream. Dreams often do seem wonderfully</w:t>
      </w:r>
      <w:r>
        <w:rPr>
          <w:spacing w:val="-5"/>
        </w:rPr>
        <w:t xml:space="preserve"> </w:t>
      </w:r>
      <w:r>
        <w:t>vivid</w:t>
      </w:r>
      <w:r>
        <w:rPr>
          <w:spacing w:val="-3"/>
        </w:rPr>
        <w:t xml:space="preserve"> </w:t>
      </w:r>
      <w:r>
        <w:t>when</w:t>
      </w:r>
      <w:r>
        <w:rPr>
          <w:spacing w:val="-2"/>
        </w:rPr>
        <w:t xml:space="preserve"> </w:t>
      </w:r>
      <w:r>
        <w:t>you</w:t>
      </w:r>
      <w:r>
        <w:rPr>
          <w:spacing w:val="-3"/>
        </w:rPr>
        <w:t xml:space="preserve"> </w:t>
      </w:r>
      <w:r>
        <w:t>first</w:t>
      </w:r>
      <w:r>
        <w:rPr>
          <w:spacing w:val="-3"/>
        </w:rPr>
        <w:t xml:space="preserve"> </w:t>
      </w:r>
      <w:r>
        <w:t>wake</w:t>
      </w:r>
      <w:r>
        <w:rPr>
          <w:spacing w:val="-2"/>
        </w:rPr>
        <w:t xml:space="preserve"> </w:t>
      </w:r>
      <w:r>
        <w:t>up.</w:t>
      </w:r>
      <w:r>
        <w:rPr>
          <w:spacing w:val="-14"/>
        </w:rPr>
        <w:t xml:space="preserve"> </w:t>
      </w:r>
      <w:r>
        <w:t>You</w:t>
      </w:r>
      <w:r>
        <w:rPr>
          <w:spacing w:val="-3"/>
        </w:rPr>
        <w:t xml:space="preserve"> </w:t>
      </w:r>
      <w:r>
        <w:t>feel</w:t>
      </w:r>
      <w:r>
        <w:rPr>
          <w:spacing w:val="-3"/>
        </w:rPr>
        <w:t xml:space="preserve"> </w:t>
      </w:r>
      <w:r>
        <w:t>quite</w:t>
      </w:r>
      <w:r>
        <w:rPr>
          <w:spacing w:val="-2"/>
        </w:rPr>
        <w:t xml:space="preserve"> </w:t>
      </w:r>
      <w:r>
        <w:t>sure</w:t>
      </w:r>
      <w:r>
        <w:rPr>
          <w:spacing w:val="-3"/>
        </w:rPr>
        <w:t xml:space="preserve"> </w:t>
      </w:r>
      <w:r>
        <w:t>they’re</w:t>
      </w:r>
      <w:r>
        <w:rPr>
          <w:spacing w:val="-2"/>
        </w:rPr>
        <w:t xml:space="preserve"> true.’</w:t>
      </w:r>
    </w:p>
    <w:p w14:paraId="20061668" w14:textId="77777777" w:rsidR="001F3DBB" w:rsidRDefault="007F3F95">
      <w:pPr>
        <w:pStyle w:val="BodyText"/>
        <w:ind w:right="1187" w:firstLine="457"/>
      </w:pPr>
      <w:r>
        <w:t>‘I</w:t>
      </w:r>
      <w:r>
        <w:rPr>
          <w:spacing w:val="-3"/>
        </w:rPr>
        <w:t xml:space="preserve"> </w:t>
      </w:r>
      <w:r>
        <w:t>was</w:t>
      </w:r>
      <w:r>
        <w:rPr>
          <w:spacing w:val="-3"/>
        </w:rPr>
        <w:t xml:space="preserve"> </w:t>
      </w:r>
      <w:r>
        <w:t>having</w:t>
      </w:r>
      <w:r>
        <w:rPr>
          <w:spacing w:val="-3"/>
        </w:rPr>
        <w:t xml:space="preserve"> </w:t>
      </w:r>
      <w:r>
        <w:t>quite</w:t>
      </w:r>
      <w:r>
        <w:rPr>
          <w:spacing w:val="-3"/>
        </w:rPr>
        <w:t xml:space="preserve"> </w:t>
      </w:r>
      <w:r>
        <w:t>a</w:t>
      </w:r>
      <w:r>
        <w:rPr>
          <w:spacing w:val="-3"/>
        </w:rPr>
        <w:t xml:space="preserve"> </w:t>
      </w:r>
      <w:r>
        <w:t>different</w:t>
      </w:r>
      <w:r>
        <w:rPr>
          <w:spacing w:val="-3"/>
        </w:rPr>
        <w:t xml:space="preserve"> </w:t>
      </w:r>
      <w:r>
        <w:t>sort</w:t>
      </w:r>
      <w:r>
        <w:rPr>
          <w:spacing w:val="-3"/>
        </w:rPr>
        <w:t xml:space="preserve"> </w:t>
      </w:r>
      <w:r>
        <w:t>of</w:t>
      </w:r>
      <w:r>
        <w:rPr>
          <w:spacing w:val="-3"/>
        </w:rPr>
        <w:t xml:space="preserve"> </w:t>
      </w:r>
      <w:r>
        <w:t>dream</w:t>
      </w:r>
      <w:r>
        <w:rPr>
          <w:spacing w:val="-3"/>
        </w:rPr>
        <w:t xml:space="preserve"> </w:t>
      </w:r>
      <w:r>
        <w:t>–</w:t>
      </w:r>
      <w:r>
        <w:rPr>
          <w:spacing w:val="-3"/>
        </w:rPr>
        <w:t xml:space="preserve"> </w:t>
      </w:r>
      <w:r>
        <w:t>about</w:t>
      </w:r>
      <w:r>
        <w:rPr>
          <w:spacing w:val="-3"/>
        </w:rPr>
        <w:t xml:space="preserve"> </w:t>
      </w:r>
      <w:r>
        <w:t>a</w:t>
      </w:r>
      <w:r>
        <w:rPr>
          <w:spacing w:val="-3"/>
        </w:rPr>
        <w:t xml:space="preserve"> </w:t>
      </w:r>
      <w:r>
        <w:t>flower</w:t>
      </w:r>
      <w:r>
        <w:rPr>
          <w:spacing w:val="-3"/>
        </w:rPr>
        <w:t xml:space="preserve"> </w:t>
      </w:r>
      <w:r>
        <w:t>show</w:t>
      </w:r>
      <w:r>
        <w:rPr>
          <w:spacing w:val="-3"/>
        </w:rPr>
        <w:t xml:space="preserve"> </w:t>
      </w:r>
      <w:r>
        <w:t>and the vicar’s wife in a bathing-dress – something like that.’</w:t>
      </w:r>
    </w:p>
    <w:p w14:paraId="20061669" w14:textId="77777777" w:rsidR="001F3DBB" w:rsidRDefault="007F3F95">
      <w:pPr>
        <w:pStyle w:val="BodyText"/>
        <w:ind w:right="1187" w:firstLine="457"/>
      </w:pPr>
      <w:r>
        <w:t>With</w:t>
      </w:r>
      <w:r>
        <w:rPr>
          <w:spacing w:val="-5"/>
        </w:rPr>
        <w:t xml:space="preserve"> </w:t>
      </w:r>
      <w:r>
        <w:t>a</w:t>
      </w:r>
      <w:r>
        <w:rPr>
          <w:spacing w:val="-5"/>
        </w:rPr>
        <w:t xml:space="preserve"> </w:t>
      </w:r>
      <w:r>
        <w:t>sudden</w:t>
      </w:r>
      <w:r>
        <w:rPr>
          <w:spacing w:val="-5"/>
        </w:rPr>
        <w:t xml:space="preserve"> </w:t>
      </w:r>
      <w:r>
        <w:t>burst</w:t>
      </w:r>
      <w:r>
        <w:rPr>
          <w:spacing w:val="-5"/>
        </w:rPr>
        <w:t xml:space="preserve"> </w:t>
      </w:r>
      <w:r>
        <w:t>of</w:t>
      </w:r>
      <w:r>
        <w:rPr>
          <w:spacing w:val="-5"/>
        </w:rPr>
        <w:t xml:space="preserve"> </w:t>
      </w:r>
      <w:r>
        <w:t>energy</w:t>
      </w:r>
      <w:r>
        <w:rPr>
          <w:spacing w:val="-5"/>
        </w:rPr>
        <w:t xml:space="preserve"> </w:t>
      </w:r>
      <w:r>
        <w:t>Mrs</w:t>
      </w:r>
      <w:r>
        <w:rPr>
          <w:spacing w:val="-5"/>
        </w:rPr>
        <w:t xml:space="preserve"> </w:t>
      </w:r>
      <w:r>
        <w:t>Bantry</w:t>
      </w:r>
      <w:r>
        <w:rPr>
          <w:spacing w:val="-5"/>
        </w:rPr>
        <w:t xml:space="preserve"> </w:t>
      </w:r>
      <w:r>
        <w:t>jumped</w:t>
      </w:r>
      <w:r>
        <w:rPr>
          <w:spacing w:val="-5"/>
        </w:rPr>
        <w:t xml:space="preserve"> </w:t>
      </w:r>
      <w:r>
        <w:t>out</w:t>
      </w:r>
      <w:r>
        <w:rPr>
          <w:spacing w:val="-5"/>
        </w:rPr>
        <w:t xml:space="preserve"> </w:t>
      </w:r>
      <w:r>
        <w:t>of</w:t>
      </w:r>
      <w:r>
        <w:rPr>
          <w:spacing w:val="-5"/>
        </w:rPr>
        <w:t xml:space="preserve"> </w:t>
      </w:r>
      <w:r>
        <w:t>bed</w:t>
      </w:r>
      <w:r>
        <w:rPr>
          <w:spacing w:val="-5"/>
        </w:rPr>
        <w:t xml:space="preserve"> </w:t>
      </w:r>
      <w:r>
        <w:t>and</w:t>
      </w:r>
      <w:r>
        <w:rPr>
          <w:spacing w:val="-5"/>
        </w:rPr>
        <w:t xml:space="preserve"> </w:t>
      </w:r>
      <w:r>
        <w:t>pulled back the curtains. The light of a fine autumn day flooded the room.</w:t>
      </w:r>
    </w:p>
    <w:p w14:paraId="2006166A" w14:textId="77777777" w:rsidR="001F3DBB" w:rsidRDefault="007F3F95">
      <w:pPr>
        <w:pStyle w:val="BodyText"/>
        <w:ind w:right="1187" w:firstLine="457"/>
      </w:pPr>
      <w:r>
        <w:t>‘I</w:t>
      </w:r>
      <w:r>
        <w:rPr>
          <w:spacing w:val="-11"/>
        </w:rPr>
        <w:t xml:space="preserve"> </w:t>
      </w:r>
      <w:r>
        <w:t>did</w:t>
      </w:r>
      <w:r>
        <w:rPr>
          <w:spacing w:val="-5"/>
        </w:rPr>
        <w:t xml:space="preserve"> </w:t>
      </w:r>
      <w:r>
        <w:rPr>
          <w:i/>
        </w:rPr>
        <w:t>not</w:t>
      </w:r>
      <w:r>
        <w:rPr>
          <w:i/>
          <w:spacing w:val="-5"/>
        </w:rPr>
        <w:t xml:space="preserve"> </w:t>
      </w:r>
      <w:r>
        <w:t>dream</w:t>
      </w:r>
      <w:r>
        <w:rPr>
          <w:spacing w:val="-5"/>
        </w:rPr>
        <w:t xml:space="preserve"> </w:t>
      </w:r>
      <w:r>
        <w:t>it,’</w:t>
      </w:r>
      <w:r>
        <w:rPr>
          <w:spacing w:val="-23"/>
        </w:rPr>
        <w:t xml:space="preserve"> </w:t>
      </w:r>
      <w:r>
        <w:t>said</w:t>
      </w:r>
      <w:r>
        <w:rPr>
          <w:spacing w:val="-5"/>
        </w:rPr>
        <w:t xml:space="preserve"> </w:t>
      </w:r>
      <w:r>
        <w:t>Mrs</w:t>
      </w:r>
      <w:r>
        <w:rPr>
          <w:spacing w:val="-5"/>
        </w:rPr>
        <w:t xml:space="preserve"> </w:t>
      </w:r>
      <w:r>
        <w:t>Bantry</w:t>
      </w:r>
      <w:r>
        <w:rPr>
          <w:spacing w:val="-5"/>
        </w:rPr>
        <w:t xml:space="preserve"> </w:t>
      </w:r>
      <w:r>
        <w:t>firmly.</w:t>
      </w:r>
      <w:r>
        <w:rPr>
          <w:spacing w:val="-5"/>
        </w:rPr>
        <w:t xml:space="preserve"> </w:t>
      </w:r>
      <w:r>
        <w:t>‘Get</w:t>
      </w:r>
      <w:r>
        <w:rPr>
          <w:spacing w:val="-5"/>
        </w:rPr>
        <w:t xml:space="preserve"> </w:t>
      </w:r>
      <w:r>
        <w:t>up</w:t>
      </w:r>
      <w:r>
        <w:rPr>
          <w:spacing w:val="-5"/>
        </w:rPr>
        <w:t xml:space="preserve"> </w:t>
      </w:r>
      <w:r>
        <w:t>at</w:t>
      </w:r>
      <w:r>
        <w:rPr>
          <w:spacing w:val="-5"/>
        </w:rPr>
        <w:t xml:space="preserve"> </w:t>
      </w:r>
      <w:r>
        <w:t>once,</w:t>
      </w:r>
      <w:r>
        <w:rPr>
          <w:spacing w:val="-19"/>
        </w:rPr>
        <w:t xml:space="preserve"> </w:t>
      </w:r>
      <w:r>
        <w:t>Arthur,</w:t>
      </w:r>
      <w:r>
        <w:rPr>
          <w:spacing w:val="-5"/>
        </w:rPr>
        <w:t xml:space="preserve"> </w:t>
      </w:r>
      <w:r>
        <w:t>and go downstairs and see about it.’</w:t>
      </w:r>
    </w:p>
    <w:p w14:paraId="2006166B" w14:textId="77777777" w:rsidR="001F3DBB" w:rsidRDefault="007F3F95">
      <w:pPr>
        <w:pStyle w:val="BodyText"/>
        <w:ind w:right="1187" w:firstLine="457"/>
      </w:pPr>
      <w:r>
        <w:t>‘You</w:t>
      </w:r>
      <w:r>
        <w:rPr>
          <w:spacing w:val="-6"/>
        </w:rPr>
        <w:t xml:space="preserve"> </w:t>
      </w:r>
      <w:r>
        <w:t>want</w:t>
      </w:r>
      <w:r>
        <w:rPr>
          <w:spacing w:val="-6"/>
        </w:rPr>
        <w:t xml:space="preserve"> </w:t>
      </w:r>
      <w:r>
        <w:t>me</w:t>
      </w:r>
      <w:r>
        <w:rPr>
          <w:spacing w:val="-6"/>
        </w:rPr>
        <w:t xml:space="preserve"> </w:t>
      </w:r>
      <w:r>
        <w:t>to</w:t>
      </w:r>
      <w:r>
        <w:rPr>
          <w:spacing w:val="-6"/>
        </w:rPr>
        <w:t xml:space="preserve"> </w:t>
      </w:r>
      <w:r>
        <w:t>go</w:t>
      </w:r>
      <w:r>
        <w:rPr>
          <w:spacing w:val="-6"/>
        </w:rPr>
        <w:t xml:space="preserve"> </w:t>
      </w:r>
      <w:r>
        <w:t>downstairs</w:t>
      </w:r>
      <w:r>
        <w:rPr>
          <w:spacing w:val="-6"/>
        </w:rPr>
        <w:t xml:space="preserve"> </w:t>
      </w:r>
      <w:r>
        <w:t>and</w:t>
      </w:r>
      <w:r>
        <w:rPr>
          <w:spacing w:val="-6"/>
        </w:rPr>
        <w:t xml:space="preserve"> </w:t>
      </w:r>
      <w:r>
        <w:t>ask</w:t>
      </w:r>
      <w:r>
        <w:rPr>
          <w:spacing w:val="-6"/>
        </w:rPr>
        <w:t xml:space="preserve"> </w:t>
      </w:r>
      <w:r>
        <w:t>if</w:t>
      </w:r>
      <w:r>
        <w:rPr>
          <w:spacing w:val="-6"/>
        </w:rPr>
        <w:t xml:space="preserve"> </w:t>
      </w:r>
      <w:r>
        <w:t>there’s</w:t>
      </w:r>
      <w:r>
        <w:rPr>
          <w:spacing w:val="-6"/>
        </w:rPr>
        <w:t xml:space="preserve"> </w:t>
      </w:r>
      <w:r>
        <w:t>a</w:t>
      </w:r>
      <w:r>
        <w:rPr>
          <w:spacing w:val="-6"/>
        </w:rPr>
        <w:t xml:space="preserve"> </w:t>
      </w:r>
      <w:r>
        <w:t>body</w:t>
      </w:r>
      <w:r>
        <w:rPr>
          <w:spacing w:val="-6"/>
        </w:rPr>
        <w:t xml:space="preserve"> </w:t>
      </w:r>
      <w:r>
        <w:t>in</w:t>
      </w:r>
      <w:r>
        <w:rPr>
          <w:spacing w:val="-6"/>
        </w:rPr>
        <w:t xml:space="preserve"> </w:t>
      </w:r>
      <w:r>
        <w:t>the</w:t>
      </w:r>
      <w:r>
        <w:rPr>
          <w:spacing w:val="-6"/>
        </w:rPr>
        <w:t xml:space="preserve"> </w:t>
      </w:r>
      <w:r>
        <w:t>library?</w:t>
      </w:r>
      <w:r>
        <w:rPr>
          <w:spacing w:val="-6"/>
        </w:rPr>
        <w:t xml:space="preserve"> </w:t>
      </w:r>
      <w:r>
        <w:t>I shall look a damned fool.’</w:t>
      </w:r>
    </w:p>
    <w:p w14:paraId="2006166C" w14:textId="77777777" w:rsidR="001F3DBB" w:rsidRDefault="007F3F95">
      <w:pPr>
        <w:pStyle w:val="BodyText"/>
        <w:ind w:right="1239" w:firstLine="457"/>
      </w:pPr>
      <w:r>
        <w:t>‘You</w:t>
      </w:r>
      <w:r>
        <w:rPr>
          <w:spacing w:val="-12"/>
        </w:rPr>
        <w:t xml:space="preserve"> </w:t>
      </w:r>
      <w:r>
        <w:t>needn’t</w:t>
      </w:r>
      <w:r>
        <w:rPr>
          <w:spacing w:val="-7"/>
        </w:rPr>
        <w:t xml:space="preserve"> </w:t>
      </w:r>
      <w:r>
        <w:t>ask</w:t>
      </w:r>
      <w:r>
        <w:rPr>
          <w:spacing w:val="-7"/>
        </w:rPr>
        <w:t xml:space="preserve"> </w:t>
      </w:r>
      <w:r>
        <w:t>anything,’</w:t>
      </w:r>
      <w:r>
        <w:rPr>
          <w:spacing w:val="-23"/>
        </w:rPr>
        <w:t xml:space="preserve"> </w:t>
      </w:r>
      <w:r>
        <w:t>said</w:t>
      </w:r>
      <w:r>
        <w:rPr>
          <w:spacing w:val="-7"/>
        </w:rPr>
        <w:t xml:space="preserve"> </w:t>
      </w:r>
      <w:r>
        <w:t>Mrs</w:t>
      </w:r>
      <w:r>
        <w:rPr>
          <w:spacing w:val="-7"/>
        </w:rPr>
        <w:t xml:space="preserve"> </w:t>
      </w:r>
      <w:r>
        <w:t>Bantry.</w:t>
      </w:r>
      <w:r>
        <w:rPr>
          <w:spacing w:val="-7"/>
        </w:rPr>
        <w:t xml:space="preserve"> </w:t>
      </w:r>
      <w:r>
        <w:t>‘If</w:t>
      </w:r>
      <w:r>
        <w:rPr>
          <w:spacing w:val="-7"/>
        </w:rPr>
        <w:t xml:space="preserve"> </w:t>
      </w:r>
      <w:r>
        <w:t>there</w:t>
      </w:r>
      <w:r>
        <w:rPr>
          <w:spacing w:val="-7"/>
        </w:rPr>
        <w:t xml:space="preserve"> </w:t>
      </w:r>
      <w:r>
        <w:rPr>
          <w:i/>
        </w:rPr>
        <w:t>is</w:t>
      </w:r>
      <w:r>
        <w:rPr>
          <w:i/>
          <w:spacing w:val="-7"/>
        </w:rPr>
        <w:t xml:space="preserve"> </w:t>
      </w:r>
      <w:r>
        <w:t>a</w:t>
      </w:r>
      <w:r>
        <w:rPr>
          <w:spacing w:val="-7"/>
        </w:rPr>
        <w:t xml:space="preserve"> </w:t>
      </w:r>
      <w:r>
        <w:t>body</w:t>
      </w:r>
      <w:r>
        <w:rPr>
          <w:spacing w:val="-7"/>
        </w:rPr>
        <w:t xml:space="preserve"> </w:t>
      </w:r>
      <w:r>
        <w:t>–</w:t>
      </w:r>
      <w:r>
        <w:rPr>
          <w:spacing w:val="-7"/>
        </w:rPr>
        <w:t xml:space="preserve"> </w:t>
      </w:r>
      <w:r>
        <w:t>and</w:t>
      </w:r>
      <w:r>
        <w:rPr>
          <w:spacing w:val="-7"/>
        </w:rPr>
        <w:t xml:space="preserve"> </w:t>
      </w:r>
      <w:r>
        <w:t xml:space="preserve">of course it’s just possible that Mary’s gone mad and thinks she sees things that aren’t there – well, somebody will tell you soon enough. </w:t>
      </w:r>
      <w:r>
        <w:rPr>
          <w:i/>
        </w:rPr>
        <w:t xml:space="preserve">You </w:t>
      </w:r>
      <w:r>
        <w:t>won’t</w:t>
      </w:r>
    </w:p>
    <w:p w14:paraId="2006166D" w14:textId="77777777" w:rsidR="001F3DBB" w:rsidRDefault="007F3F95">
      <w:pPr>
        <w:pStyle w:val="BodyText"/>
        <w:spacing w:before="0"/>
      </w:pPr>
      <w:r>
        <w:t xml:space="preserve">have to say a </w:t>
      </w:r>
      <w:r>
        <w:rPr>
          <w:spacing w:val="-2"/>
        </w:rPr>
        <w:t>word.’</w:t>
      </w:r>
    </w:p>
    <w:p w14:paraId="2006166E" w14:textId="77777777" w:rsidR="001F3DBB" w:rsidRDefault="007F3F95">
      <w:pPr>
        <w:pStyle w:val="BodyText"/>
        <w:ind w:right="1187" w:firstLine="457"/>
      </w:pPr>
      <w:r>
        <w:t>Grumbling, Colonel Bantry wrapped himself in his dressing-gown and left</w:t>
      </w:r>
      <w:r>
        <w:rPr>
          <w:spacing w:val="-3"/>
        </w:rPr>
        <w:t xml:space="preserve"> </w:t>
      </w:r>
      <w:r>
        <w:t>the</w:t>
      </w:r>
      <w:r>
        <w:rPr>
          <w:spacing w:val="-3"/>
        </w:rPr>
        <w:t xml:space="preserve"> </w:t>
      </w:r>
      <w:r>
        <w:t>room.</w:t>
      </w:r>
      <w:r>
        <w:rPr>
          <w:spacing w:val="-3"/>
        </w:rPr>
        <w:t xml:space="preserve"> </w:t>
      </w:r>
      <w:r>
        <w:t>He</w:t>
      </w:r>
      <w:r>
        <w:rPr>
          <w:spacing w:val="-3"/>
        </w:rPr>
        <w:t xml:space="preserve"> </w:t>
      </w:r>
      <w:r>
        <w:t>went</w:t>
      </w:r>
      <w:r>
        <w:rPr>
          <w:spacing w:val="-3"/>
        </w:rPr>
        <w:t xml:space="preserve"> </w:t>
      </w:r>
      <w:r>
        <w:t>along</w:t>
      </w:r>
      <w:r>
        <w:rPr>
          <w:spacing w:val="-3"/>
        </w:rPr>
        <w:t xml:space="preserve"> </w:t>
      </w:r>
      <w:r>
        <w:t>the</w:t>
      </w:r>
      <w:r>
        <w:rPr>
          <w:spacing w:val="-3"/>
        </w:rPr>
        <w:t xml:space="preserve"> </w:t>
      </w:r>
      <w:r>
        <w:t>passage</w:t>
      </w:r>
      <w:r>
        <w:rPr>
          <w:spacing w:val="-3"/>
        </w:rPr>
        <w:t xml:space="preserve"> </w:t>
      </w:r>
      <w:r>
        <w:t>and</w:t>
      </w:r>
      <w:r>
        <w:rPr>
          <w:spacing w:val="-3"/>
        </w:rPr>
        <w:t xml:space="preserve"> </w:t>
      </w:r>
      <w:r>
        <w:t>down</w:t>
      </w:r>
      <w:r>
        <w:rPr>
          <w:spacing w:val="-3"/>
        </w:rPr>
        <w:t xml:space="preserve"> </w:t>
      </w:r>
      <w:r>
        <w:t>the</w:t>
      </w:r>
      <w:r>
        <w:rPr>
          <w:spacing w:val="-3"/>
        </w:rPr>
        <w:t xml:space="preserve"> </w:t>
      </w:r>
      <w:r>
        <w:t>staircase.</w:t>
      </w:r>
      <w:r>
        <w:rPr>
          <w:spacing w:val="-19"/>
        </w:rPr>
        <w:t xml:space="preserve"> </w:t>
      </w:r>
      <w:r>
        <w:t>At</w:t>
      </w:r>
      <w:r>
        <w:rPr>
          <w:spacing w:val="-3"/>
        </w:rPr>
        <w:t xml:space="preserve"> </w:t>
      </w:r>
      <w:r>
        <w:t>the</w:t>
      </w:r>
      <w:r>
        <w:rPr>
          <w:spacing w:val="-3"/>
        </w:rPr>
        <w:t xml:space="preserve"> </w:t>
      </w:r>
      <w:r>
        <w:t>foot of it was a little knot of huddled servants; some of them were sobbing. The butler stepped forward impressively.</w:t>
      </w:r>
    </w:p>
    <w:p w14:paraId="2006166F" w14:textId="77777777" w:rsidR="001F3DBB" w:rsidRDefault="001F3DBB">
      <w:pPr>
        <w:pStyle w:val="BodyText"/>
        <w:sectPr w:rsidR="001F3DBB">
          <w:pgSz w:w="12240" w:h="15840"/>
          <w:pgMar w:top="1360" w:right="360" w:bottom="280" w:left="0" w:header="720" w:footer="720" w:gutter="0"/>
          <w:cols w:space="720"/>
        </w:sectPr>
      </w:pPr>
    </w:p>
    <w:p w14:paraId="20061670" w14:textId="77777777" w:rsidR="001F3DBB" w:rsidRDefault="007F3F95">
      <w:pPr>
        <w:pStyle w:val="BodyText"/>
        <w:spacing w:before="70"/>
        <w:ind w:right="1187" w:firstLine="457"/>
      </w:pPr>
      <w:r>
        <w:lastRenderedPageBreak/>
        <w:t>‘I’m glad you have come, sir. I have directed that nothing should be done</w:t>
      </w:r>
      <w:r>
        <w:rPr>
          <w:spacing w:val="-4"/>
        </w:rPr>
        <w:t xml:space="preserve"> </w:t>
      </w:r>
      <w:r>
        <w:t>until</w:t>
      </w:r>
      <w:r>
        <w:rPr>
          <w:spacing w:val="-4"/>
        </w:rPr>
        <w:t xml:space="preserve"> </w:t>
      </w:r>
      <w:r>
        <w:t>you</w:t>
      </w:r>
      <w:r>
        <w:rPr>
          <w:spacing w:val="-4"/>
        </w:rPr>
        <w:t xml:space="preserve"> </w:t>
      </w:r>
      <w:r>
        <w:t>came.</w:t>
      </w:r>
      <w:r>
        <w:rPr>
          <w:spacing w:val="-9"/>
        </w:rPr>
        <w:t xml:space="preserve"> </w:t>
      </w:r>
      <w:r>
        <w:t>Will</w:t>
      </w:r>
      <w:r>
        <w:rPr>
          <w:spacing w:val="-4"/>
        </w:rPr>
        <w:t xml:space="preserve"> </w:t>
      </w:r>
      <w:r>
        <w:t>it</w:t>
      </w:r>
      <w:r>
        <w:rPr>
          <w:spacing w:val="-4"/>
        </w:rPr>
        <w:t xml:space="preserve"> </w:t>
      </w:r>
      <w:r>
        <w:t>be</w:t>
      </w:r>
      <w:r>
        <w:rPr>
          <w:spacing w:val="-4"/>
        </w:rPr>
        <w:t xml:space="preserve"> </w:t>
      </w:r>
      <w:r>
        <w:t>in</w:t>
      </w:r>
      <w:r>
        <w:rPr>
          <w:spacing w:val="-4"/>
        </w:rPr>
        <w:t xml:space="preserve"> </w:t>
      </w:r>
      <w:r>
        <w:t>order</w:t>
      </w:r>
      <w:r>
        <w:rPr>
          <w:spacing w:val="-4"/>
        </w:rPr>
        <w:t xml:space="preserve"> </w:t>
      </w:r>
      <w:r>
        <w:t>for</w:t>
      </w:r>
      <w:r>
        <w:rPr>
          <w:spacing w:val="-4"/>
        </w:rPr>
        <w:t xml:space="preserve"> </w:t>
      </w:r>
      <w:r>
        <w:t>me</w:t>
      </w:r>
      <w:r>
        <w:rPr>
          <w:spacing w:val="-4"/>
        </w:rPr>
        <w:t xml:space="preserve"> </w:t>
      </w:r>
      <w:r>
        <w:t>to</w:t>
      </w:r>
      <w:r>
        <w:rPr>
          <w:spacing w:val="-4"/>
        </w:rPr>
        <w:t xml:space="preserve"> </w:t>
      </w:r>
      <w:r>
        <w:t>ring</w:t>
      </w:r>
      <w:r>
        <w:rPr>
          <w:spacing w:val="-4"/>
        </w:rPr>
        <w:t xml:space="preserve"> </w:t>
      </w:r>
      <w:r>
        <w:t>up</w:t>
      </w:r>
      <w:r>
        <w:rPr>
          <w:spacing w:val="-4"/>
        </w:rPr>
        <w:t xml:space="preserve"> </w:t>
      </w:r>
      <w:r>
        <w:t>the</w:t>
      </w:r>
      <w:r>
        <w:rPr>
          <w:spacing w:val="-4"/>
        </w:rPr>
        <w:t xml:space="preserve"> </w:t>
      </w:r>
      <w:r>
        <w:t>police,</w:t>
      </w:r>
      <w:r>
        <w:rPr>
          <w:spacing w:val="-4"/>
        </w:rPr>
        <w:t xml:space="preserve"> </w:t>
      </w:r>
      <w:r>
        <w:t>sir?’</w:t>
      </w:r>
    </w:p>
    <w:p w14:paraId="20061671" w14:textId="77777777" w:rsidR="001F3DBB" w:rsidRDefault="007F3F95">
      <w:pPr>
        <w:pStyle w:val="BodyText"/>
        <w:ind w:left="1997"/>
      </w:pPr>
      <w:r>
        <w:t xml:space="preserve">‘Ring ’em up about </w:t>
      </w:r>
      <w:r>
        <w:rPr>
          <w:spacing w:val="-2"/>
        </w:rPr>
        <w:t>what?’</w:t>
      </w:r>
    </w:p>
    <w:p w14:paraId="20061672" w14:textId="77777777" w:rsidR="001F3DBB" w:rsidRDefault="007F3F95">
      <w:pPr>
        <w:pStyle w:val="BodyText"/>
        <w:ind w:right="1187" w:firstLine="457"/>
      </w:pPr>
      <w:r>
        <w:t>The</w:t>
      </w:r>
      <w:r>
        <w:rPr>
          <w:spacing w:val="-3"/>
        </w:rPr>
        <w:t xml:space="preserve"> </w:t>
      </w:r>
      <w:r>
        <w:t>butler</w:t>
      </w:r>
      <w:r>
        <w:rPr>
          <w:spacing w:val="-3"/>
        </w:rPr>
        <w:t xml:space="preserve"> </w:t>
      </w:r>
      <w:r>
        <w:t>cast</w:t>
      </w:r>
      <w:r>
        <w:rPr>
          <w:spacing w:val="-3"/>
        </w:rPr>
        <w:t xml:space="preserve"> </w:t>
      </w:r>
      <w:r>
        <w:t>a</w:t>
      </w:r>
      <w:r>
        <w:rPr>
          <w:spacing w:val="-3"/>
        </w:rPr>
        <w:t xml:space="preserve"> </w:t>
      </w:r>
      <w:r>
        <w:t>reproachful</w:t>
      </w:r>
      <w:r>
        <w:rPr>
          <w:spacing w:val="-3"/>
        </w:rPr>
        <w:t xml:space="preserve"> </w:t>
      </w:r>
      <w:r>
        <w:t>glance</w:t>
      </w:r>
      <w:r>
        <w:rPr>
          <w:spacing w:val="-3"/>
        </w:rPr>
        <w:t xml:space="preserve"> </w:t>
      </w:r>
      <w:r>
        <w:t>over</w:t>
      </w:r>
      <w:r>
        <w:rPr>
          <w:spacing w:val="-3"/>
        </w:rPr>
        <w:t xml:space="preserve"> </w:t>
      </w:r>
      <w:r>
        <w:t>his</w:t>
      </w:r>
      <w:r>
        <w:rPr>
          <w:spacing w:val="-3"/>
        </w:rPr>
        <w:t xml:space="preserve"> </w:t>
      </w:r>
      <w:r>
        <w:t>shoulder</w:t>
      </w:r>
      <w:r>
        <w:rPr>
          <w:spacing w:val="-3"/>
        </w:rPr>
        <w:t xml:space="preserve"> </w:t>
      </w:r>
      <w:r>
        <w:t>at</w:t>
      </w:r>
      <w:r>
        <w:rPr>
          <w:spacing w:val="-3"/>
        </w:rPr>
        <w:t xml:space="preserve"> </w:t>
      </w:r>
      <w:r>
        <w:t>the</w:t>
      </w:r>
      <w:r>
        <w:rPr>
          <w:spacing w:val="-3"/>
        </w:rPr>
        <w:t xml:space="preserve"> </w:t>
      </w:r>
      <w:r>
        <w:t>tall</w:t>
      </w:r>
      <w:r>
        <w:rPr>
          <w:spacing w:val="-3"/>
        </w:rPr>
        <w:t xml:space="preserve"> </w:t>
      </w:r>
      <w:r>
        <w:t>young woman who was weeping hysterically on the cook’s shoulder.</w:t>
      </w:r>
    </w:p>
    <w:p w14:paraId="20061673" w14:textId="77777777" w:rsidR="001F3DBB" w:rsidRDefault="007F3F95">
      <w:pPr>
        <w:pStyle w:val="BodyText"/>
        <w:ind w:right="1187" w:firstLine="457"/>
      </w:pPr>
      <w:r>
        <w:t>‘I</w:t>
      </w:r>
      <w:r>
        <w:rPr>
          <w:spacing w:val="-4"/>
        </w:rPr>
        <w:t xml:space="preserve"> </w:t>
      </w:r>
      <w:r>
        <w:t>understood,</w:t>
      </w:r>
      <w:r>
        <w:rPr>
          <w:spacing w:val="-4"/>
        </w:rPr>
        <w:t xml:space="preserve"> </w:t>
      </w:r>
      <w:r>
        <w:t>sir,</w:t>
      </w:r>
      <w:r>
        <w:rPr>
          <w:spacing w:val="-4"/>
        </w:rPr>
        <w:t xml:space="preserve"> </w:t>
      </w:r>
      <w:r>
        <w:t>that</w:t>
      </w:r>
      <w:r>
        <w:rPr>
          <w:spacing w:val="-4"/>
        </w:rPr>
        <w:t xml:space="preserve"> </w:t>
      </w:r>
      <w:r>
        <w:t>Mary</w:t>
      </w:r>
      <w:r>
        <w:rPr>
          <w:spacing w:val="-4"/>
        </w:rPr>
        <w:t xml:space="preserve"> </w:t>
      </w:r>
      <w:r>
        <w:t>had</w:t>
      </w:r>
      <w:r>
        <w:rPr>
          <w:spacing w:val="-4"/>
        </w:rPr>
        <w:t xml:space="preserve"> </w:t>
      </w:r>
      <w:r>
        <w:t>already</w:t>
      </w:r>
      <w:r>
        <w:rPr>
          <w:spacing w:val="-4"/>
        </w:rPr>
        <w:t xml:space="preserve"> </w:t>
      </w:r>
      <w:r>
        <w:t>informed</w:t>
      </w:r>
      <w:r>
        <w:rPr>
          <w:spacing w:val="-4"/>
        </w:rPr>
        <w:t xml:space="preserve"> </w:t>
      </w:r>
      <w:r>
        <w:t>you.</w:t>
      </w:r>
      <w:r>
        <w:rPr>
          <w:spacing w:val="-4"/>
        </w:rPr>
        <w:t xml:space="preserve"> </w:t>
      </w:r>
      <w:r>
        <w:t>She</w:t>
      </w:r>
      <w:r>
        <w:rPr>
          <w:spacing w:val="-4"/>
        </w:rPr>
        <w:t xml:space="preserve"> </w:t>
      </w:r>
      <w:r>
        <w:t>said</w:t>
      </w:r>
      <w:r>
        <w:rPr>
          <w:spacing w:val="-4"/>
        </w:rPr>
        <w:t xml:space="preserve"> </w:t>
      </w:r>
      <w:r>
        <w:t>she</w:t>
      </w:r>
      <w:r>
        <w:rPr>
          <w:spacing w:val="-4"/>
        </w:rPr>
        <w:t xml:space="preserve"> </w:t>
      </w:r>
      <w:r>
        <w:t>had done so.’</w:t>
      </w:r>
    </w:p>
    <w:p w14:paraId="20061674" w14:textId="77777777" w:rsidR="001F3DBB" w:rsidRDefault="007F3F95">
      <w:pPr>
        <w:pStyle w:val="BodyText"/>
        <w:ind w:left="1997"/>
      </w:pPr>
      <w:r>
        <w:t xml:space="preserve">Mary gasped </w:t>
      </w:r>
      <w:r>
        <w:rPr>
          <w:spacing w:val="-4"/>
        </w:rPr>
        <w:t>out:</w:t>
      </w:r>
    </w:p>
    <w:p w14:paraId="20061675" w14:textId="77777777" w:rsidR="001F3DBB" w:rsidRDefault="007F3F95">
      <w:pPr>
        <w:pStyle w:val="BodyText"/>
        <w:ind w:right="1187" w:firstLine="457"/>
      </w:pPr>
      <w:r>
        <w:t>‘I</w:t>
      </w:r>
      <w:r>
        <w:rPr>
          <w:spacing w:val="-3"/>
        </w:rPr>
        <w:t xml:space="preserve"> </w:t>
      </w:r>
      <w:r>
        <w:t>was</w:t>
      </w:r>
      <w:r>
        <w:rPr>
          <w:spacing w:val="-3"/>
        </w:rPr>
        <w:t xml:space="preserve"> </w:t>
      </w:r>
      <w:r>
        <w:t>so</w:t>
      </w:r>
      <w:r>
        <w:rPr>
          <w:spacing w:val="-3"/>
        </w:rPr>
        <w:t xml:space="preserve"> </w:t>
      </w:r>
      <w:r>
        <w:t>upset</w:t>
      </w:r>
      <w:r>
        <w:rPr>
          <w:spacing w:val="-3"/>
        </w:rPr>
        <w:t xml:space="preserve"> </w:t>
      </w:r>
      <w:r>
        <w:t>I</w:t>
      </w:r>
      <w:r>
        <w:rPr>
          <w:spacing w:val="-3"/>
        </w:rPr>
        <w:t xml:space="preserve"> </w:t>
      </w:r>
      <w:r>
        <w:t>don’t</w:t>
      </w:r>
      <w:r>
        <w:rPr>
          <w:spacing w:val="-3"/>
        </w:rPr>
        <w:t xml:space="preserve"> </w:t>
      </w:r>
      <w:r>
        <w:t>know</w:t>
      </w:r>
      <w:r>
        <w:rPr>
          <w:spacing w:val="-3"/>
        </w:rPr>
        <w:t xml:space="preserve"> </w:t>
      </w:r>
      <w:r>
        <w:t>what</w:t>
      </w:r>
      <w:r>
        <w:rPr>
          <w:spacing w:val="-3"/>
        </w:rPr>
        <w:t xml:space="preserve"> </w:t>
      </w:r>
      <w:r>
        <w:t>I</w:t>
      </w:r>
      <w:r>
        <w:rPr>
          <w:spacing w:val="-3"/>
        </w:rPr>
        <w:t xml:space="preserve"> </w:t>
      </w:r>
      <w:r>
        <w:t>said.</w:t>
      </w:r>
      <w:r>
        <w:rPr>
          <w:spacing w:val="-3"/>
        </w:rPr>
        <w:t xml:space="preserve"> </w:t>
      </w:r>
      <w:r>
        <w:t>It</w:t>
      </w:r>
      <w:r>
        <w:rPr>
          <w:spacing w:val="-3"/>
        </w:rPr>
        <w:t xml:space="preserve"> </w:t>
      </w:r>
      <w:r>
        <w:t>all</w:t>
      </w:r>
      <w:r>
        <w:rPr>
          <w:spacing w:val="-3"/>
        </w:rPr>
        <w:t xml:space="preserve"> </w:t>
      </w:r>
      <w:r>
        <w:t>came</w:t>
      </w:r>
      <w:r>
        <w:rPr>
          <w:spacing w:val="-3"/>
        </w:rPr>
        <w:t xml:space="preserve"> </w:t>
      </w:r>
      <w:r>
        <w:t>over</w:t>
      </w:r>
      <w:r>
        <w:rPr>
          <w:spacing w:val="-3"/>
        </w:rPr>
        <w:t xml:space="preserve"> </w:t>
      </w:r>
      <w:r>
        <w:t>me</w:t>
      </w:r>
      <w:r>
        <w:rPr>
          <w:spacing w:val="-3"/>
        </w:rPr>
        <w:t xml:space="preserve"> </w:t>
      </w:r>
      <w:r>
        <w:t>again</w:t>
      </w:r>
      <w:r>
        <w:rPr>
          <w:spacing w:val="-3"/>
        </w:rPr>
        <w:t xml:space="preserve"> </w:t>
      </w:r>
      <w:r>
        <w:t xml:space="preserve">and my legs gave way and my inside turned over. Finding it like that – oh, oh, </w:t>
      </w:r>
      <w:r>
        <w:rPr>
          <w:spacing w:val="-4"/>
        </w:rPr>
        <w:t>oh!’</w:t>
      </w:r>
    </w:p>
    <w:p w14:paraId="20061676" w14:textId="77777777" w:rsidR="001F3DBB" w:rsidRDefault="007F3F95">
      <w:pPr>
        <w:pStyle w:val="BodyText"/>
        <w:ind w:right="1187" w:firstLine="457"/>
      </w:pPr>
      <w:r>
        <w:t>She</w:t>
      </w:r>
      <w:r>
        <w:rPr>
          <w:spacing w:val="-4"/>
        </w:rPr>
        <w:t xml:space="preserve"> </w:t>
      </w:r>
      <w:r>
        <w:t>subsided</w:t>
      </w:r>
      <w:r>
        <w:rPr>
          <w:spacing w:val="-4"/>
        </w:rPr>
        <w:t xml:space="preserve"> </w:t>
      </w:r>
      <w:r>
        <w:t>again</w:t>
      </w:r>
      <w:r>
        <w:rPr>
          <w:spacing w:val="-5"/>
        </w:rPr>
        <w:t xml:space="preserve"> </w:t>
      </w:r>
      <w:r>
        <w:t>on</w:t>
      </w:r>
      <w:r>
        <w:rPr>
          <w:spacing w:val="-4"/>
        </w:rPr>
        <w:t xml:space="preserve"> </w:t>
      </w:r>
      <w:r>
        <w:t>to</w:t>
      </w:r>
      <w:r>
        <w:rPr>
          <w:spacing w:val="-4"/>
        </w:rPr>
        <w:t xml:space="preserve"> </w:t>
      </w:r>
      <w:r>
        <w:t>Mrs</w:t>
      </w:r>
      <w:r>
        <w:rPr>
          <w:spacing w:val="-5"/>
        </w:rPr>
        <w:t xml:space="preserve"> </w:t>
      </w:r>
      <w:r>
        <w:t>Eccles,</w:t>
      </w:r>
      <w:r>
        <w:rPr>
          <w:spacing w:val="-4"/>
        </w:rPr>
        <w:t xml:space="preserve"> </w:t>
      </w:r>
      <w:r>
        <w:t>who</w:t>
      </w:r>
      <w:r>
        <w:rPr>
          <w:spacing w:val="-4"/>
        </w:rPr>
        <w:t xml:space="preserve"> </w:t>
      </w:r>
      <w:r>
        <w:t>said:</w:t>
      </w:r>
      <w:r>
        <w:rPr>
          <w:spacing w:val="-5"/>
        </w:rPr>
        <w:t xml:space="preserve"> </w:t>
      </w:r>
      <w:r>
        <w:t>‘There,</w:t>
      </w:r>
      <w:r>
        <w:rPr>
          <w:spacing w:val="-4"/>
        </w:rPr>
        <w:t xml:space="preserve"> </w:t>
      </w:r>
      <w:r>
        <w:t>there,</w:t>
      </w:r>
      <w:r>
        <w:rPr>
          <w:spacing w:val="-4"/>
        </w:rPr>
        <w:t xml:space="preserve"> </w:t>
      </w:r>
      <w:r>
        <w:t>my</w:t>
      </w:r>
      <w:r>
        <w:rPr>
          <w:spacing w:val="-5"/>
        </w:rPr>
        <w:t xml:space="preserve"> </w:t>
      </w:r>
      <w:r>
        <w:t>dear,’ with some relish.</w:t>
      </w:r>
    </w:p>
    <w:p w14:paraId="20061677" w14:textId="77777777" w:rsidR="001F3DBB" w:rsidRDefault="007F3F95">
      <w:pPr>
        <w:pStyle w:val="BodyText"/>
        <w:ind w:right="1187" w:firstLine="457"/>
      </w:pPr>
      <w:r>
        <w:t>‘Mary</w:t>
      </w:r>
      <w:r>
        <w:rPr>
          <w:spacing w:val="-4"/>
        </w:rPr>
        <w:t xml:space="preserve"> </w:t>
      </w:r>
      <w:r>
        <w:t>is</w:t>
      </w:r>
      <w:r>
        <w:rPr>
          <w:spacing w:val="-4"/>
        </w:rPr>
        <w:t xml:space="preserve"> </w:t>
      </w:r>
      <w:r>
        <w:t>naturally</w:t>
      </w:r>
      <w:r>
        <w:rPr>
          <w:spacing w:val="-4"/>
        </w:rPr>
        <w:t xml:space="preserve"> </w:t>
      </w:r>
      <w:r>
        <w:t>somewhat</w:t>
      </w:r>
      <w:r>
        <w:rPr>
          <w:spacing w:val="-4"/>
        </w:rPr>
        <w:t xml:space="preserve"> </w:t>
      </w:r>
      <w:r>
        <w:t>upset,</w:t>
      </w:r>
      <w:r>
        <w:rPr>
          <w:spacing w:val="-4"/>
        </w:rPr>
        <w:t xml:space="preserve"> </w:t>
      </w:r>
      <w:r>
        <w:t>sir,</w:t>
      </w:r>
      <w:r>
        <w:rPr>
          <w:spacing w:val="-4"/>
        </w:rPr>
        <w:t xml:space="preserve"> </w:t>
      </w:r>
      <w:r>
        <w:t>having</w:t>
      </w:r>
      <w:r>
        <w:rPr>
          <w:spacing w:val="-4"/>
        </w:rPr>
        <w:t xml:space="preserve"> </w:t>
      </w:r>
      <w:r>
        <w:t>been</w:t>
      </w:r>
      <w:r>
        <w:rPr>
          <w:spacing w:val="-4"/>
        </w:rPr>
        <w:t xml:space="preserve"> </w:t>
      </w:r>
      <w:r>
        <w:t>the</w:t>
      </w:r>
      <w:r>
        <w:rPr>
          <w:spacing w:val="-4"/>
        </w:rPr>
        <w:t xml:space="preserve"> </w:t>
      </w:r>
      <w:r>
        <w:t>one</w:t>
      </w:r>
      <w:r>
        <w:rPr>
          <w:spacing w:val="-4"/>
        </w:rPr>
        <w:t xml:space="preserve"> </w:t>
      </w:r>
      <w:r>
        <w:t>to</w:t>
      </w:r>
      <w:r>
        <w:rPr>
          <w:spacing w:val="-4"/>
        </w:rPr>
        <w:t xml:space="preserve"> </w:t>
      </w:r>
      <w:r>
        <w:t>make</w:t>
      </w:r>
      <w:r>
        <w:rPr>
          <w:spacing w:val="-4"/>
        </w:rPr>
        <w:t xml:space="preserve"> </w:t>
      </w:r>
      <w:r>
        <w:t>the gruesome discovery,’</w:t>
      </w:r>
      <w:r>
        <w:rPr>
          <w:spacing w:val="-15"/>
        </w:rPr>
        <w:t xml:space="preserve"> </w:t>
      </w:r>
      <w:r>
        <w:t>explained the butler. ‘She went into the library as usual, to draw the curtains, and – almost stumbled over the body.’</w:t>
      </w:r>
    </w:p>
    <w:p w14:paraId="20061678" w14:textId="77777777" w:rsidR="001F3DBB" w:rsidRDefault="007F3F95">
      <w:pPr>
        <w:pStyle w:val="BodyText"/>
        <w:ind w:right="1735" w:firstLine="457"/>
      </w:pPr>
      <w:r>
        <w:t>‘Do</w:t>
      </w:r>
      <w:r>
        <w:rPr>
          <w:spacing w:val="-12"/>
        </w:rPr>
        <w:t xml:space="preserve"> </w:t>
      </w:r>
      <w:r>
        <w:t>you</w:t>
      </w:r>
      <w:r>
        <w:rPr>
          <w:spacing w:val="-7"/>
        </w:rPr>
        <w:t xml:space="preserve"> </w:t>
      </w:r>
      <w:r>
        <w:t>mean</w:t>
      </w:r>
      <w:r>
        <w:rPr>
          <w:spacing w:val="-7"/>
        </w:rPr>
        <w:t xml:space="preserve"> </w:t>
      </w:r>
      <w:r>
        <w:t>to</w:t>
      </w:r>
      <w:r>
        <w:rPr>
          <w:spacing w:val="-7"/>
        </w:rPr>
        <w:t xml:space="preserve"> </w:t>
      </w:r>
      <w:r>
        <w:t>tell</w:t>
      </w:r>
      <w:r>
        <w:rPr>
          <w:spacing w:val="-7"/>
        </w:rPr>
        <w:t xml:space="preserve"> </w:t>
      </w:r>
      <w:r>
        <w:t>me,’</w:t>
      </w:r>
      <w:r>
        <w:rPr>
          <w:spacing w:val="-23"/>
        </w:rPr>
        <w:t xml:space="preserve"> </w:t>
      </w:r>
      <w:r>
        <w:t>demanded</w:t>
      </w:r>
      <w:r>
        <w:rPr>
          <w:spacing w:val="-7"/>
        </w:rPr>
        <w:t xml:space="preserve"> </w:t>
      </w:r>
      <w:r>
        <w:t>Colonel</w:t>
      </w:r>
      <w:r>
        <w:rPr>
          <w:spacing w:val="-7"/>
        </w:rPr>
        <w:t xml:space="preserve"> </w:t>
      </w:r>
      <w:r>
        <w:t>Bantry,</w:t>
      </w:r>
      <w:r>
        <w:rPr>
          <w:spacing w:val="-7"/>
        </w:rPr>
        <w:t xml:space="preserve"> </w:t>
      </w:r>
      <w:r>
        <w:t>‘that</w:t>
      </w:r>
      <w:r>
        <w:rPr>
          <w:spacing w:val="-7"/>
        </w:rPr>
        <w:t xml:space="preserve"> </w:t>
      </w:r>
      <w:r>
        <w:t>there’s</w:t>
      </w:r>
      <w:r>
        <w:rPr>
          <w:spacing w:val="-7"/>
        </w:rPr>
        <w:t xml:space="preserve"> </w:t>
      </w:r>
      <w:r>
        <w:t>a dead body in my library –</w:t>
      </w:r>
      <w:r>
        <w:rPr>
          <w:i/>
        </w:rPr>
        <w:t xml:space="preserve">my </w:t>
      </w:r>
      <w:r>
        <w:t>library?’</w:t>
      </w:r>
    </w:p>
    <w:p w14:paraId="20061679" w14:textId="77777777" w:rsidR="001F3DBB" w:rsidRDefault="007F3F95">
      <w:pPr>
        <w:pStyle w:val="BodyText"/>
        <w:ind w:left="1997"/>
      </w:pPr>
      <w:r>
        <w:t xml:space="preserve">The butler </w:t>
      </w:r>
      <w:r>
        <w:rPr>
          <w:spacing w:val="-2"/>
        </w:rPr>
        <w:t>coughed.</w:t>
      </w:r>
    </w:p>
    <w:p w14:paraId="2006167A" w14:textId="77777777" w:rsidR="001F3DBB" w:rsidRDefault="007F3F95">
      <w:pPr>
        <w:pStyle w:val="BodyText"/>
        <w:ind w:left="1997"/>
      </w:pPr>
      <w:r>
        <w:t>‘Perhaps,</w:t>
      </w:r>
      <w:r>
        <w:rPr>
          <w:spacing w:val="-2"/>
        </w:rPr>
        <w:t xml:space="preserve"> </w:t>
      </w:r>
      <w:r>
        <w:t>sir,</w:t>
      </w:r>
      <w:r>
        <w:rPr>
          <w:spacing w:val="-2"/>
        </w:rPr>
        <w:t xml:space="preserve"> </w:t>
      </w:r>
      <w:r>
        <w:t>you</w:t>
      </w:r>
      <w:r>
        <w:rPr>
          <w:spacing w:val="-1"/>
        </w:rPr>
        <w:t xml:space="preserve"> </w:t>
      </w:r>
      <w:r>
        <w:t>would</w:t>
      </w:r>
      <w:r>
        <w:rPr>
          <w:spacing w:val="-2"/>
        </w:rPr>
        <w:t xml:space="preserve"> </w:t>
      </w:r>
      <w:r>
        <w:t>like</w:t>
      </w:r>
      <w:r>
        <w:rPr>
          <w:spacing w:val="-2"/>
        </w:rPr>
        <w:t xml:space="preserve"> </w:t>
      </w:r>
      <w:r>
        <w:t>to</w:t>
      </w:r>
      <w:r>
        <w:rPr>
          <w:spacing w:val="-1"/>
        </w:rPr>
        <w:t xml:space="preserve"> </w:t>
      </w:r>
      <w:r>
        <w:t>see</w:t>
      </w:r>
      <w:r>
        <w:rPr>
          <w:spacing w:val="-2"/>
        </w:rPr>
        <w:t xml:space="preserve"> </w:t>
      </w:r>
      <w:r>
        <w:t>for</w:t>
      </w:r>
      <w:r>
        <w:rPr>
          <w:spacing w:val="-1"/>
        </w:rPr>
        <w:t xml:space="preserve"> </w:t>
      </w:r>
      <w:r>
        <w:rPr>
          <w:spacing w:val="-2"/>
        </w:rPr>
        <w:t>yourself.’</w:t>
      </w:r>
    </w:p>
    <w:p w14:paraId="2006167B" w14:textId="77777777" w:rsidR="001F3DBB" w:rsidRDefault="001F3DBB">
      <w:pPr>
        <w:pStyle w:val="BodyText"/>
        <w:spacing w:before="0"/>
        <w:ind w:left="0"/>
      </w:pPr>
    </w:p>
    <w:p w14:paraId="2006167C" w14:textId="77777777" w:rsidR="001F3DBB" w:rsidRDefault="001F3DBB">
      <w:pPr>
        <w:pStyle w:val="BodyText"/>
        <w:spacing w:before="225"/>
        <w:ind w:left="0"/>
      </w:pPr>
    </w:p>
    <w:p w14:paraId="2006167D" w14:textId="77777777" w:rsidR="001F3DBB" w:rsidRDefault="007F3F95">
      <w:pPr>
        <w:pStyle w:val="Heading5"/>
      </w:pPr>
      <w:r>
        <w:rPr>
          <w:spacing w:val="-5"/>
        </w:rPr>
        <w:t>III</w:t>
      </w:r>
    </w:p>
    <w:p w14:paraId="2006167E" w14:textId="77777777" w:rsidR="001F3DBB" w:rsidRDefault="001F3DBB">
      <w:pPr>
        <w:pStyle w:val="BodyText"/>
        <w:spacing w:before="120"/>
        <w:ind w:left="0"/>
        <w:rPr>
          <w:b/>
        </w:rPr>
      </w:pPr>
    </w:p>
    <w:p w14:paraId="2006167F" w14:textId="77777777" w:rsidR="001F3DBB" w:rsidRDefault="007F3F95">
      <w:pPr>
        <w:pStyle w:val="BodyText"/>
        <w:spacing w:before="0"/>
      </w:pPr>
      <w:r>
        <w:t>‘Hallo,</w:t>
      </w:r>
      <w:r>
        <w:rPr>
          <w:spacing w:val="-7"/>
        </w:rPr>
        <w:t xml:space="preserve"> </w:t>
      </w:r>
      <w:r>
        <w:t>’allo,</w:t>
      </w:r>
      <w:r>
        <w:rPr>
          <w:spacing w:val="-6"/>
        </w:rPr>
        <w:t xml:space="preserve"> </w:t>
      </w:r>
      <w:r>
        <w:t>’allo.</w:t>
      </w:r>
      <w:r>
        <w:rPr>
          <w:spacing w:val="-6"/>
        </w:rPr>
        <w:t xml:space="preserve"> </w:t>
      </w:r>
      <w:r>
        <w:t>Police</w:t>
      </w:r>
      <w:r>
        <w:rPr>
          <w:spacing w:val="-6"/>
        </w:rPr>
        <w:t xml:space="preserve"> </w:t>
      </w:r>
      <w:r>
        <w:t>station</w:t>
      </w:r>
      <w:r>
        <w:rPr>
          <w:spacing w:val="-6"/>
        </w:rPr>
        <w:t xml:space="preserve"> </w:t>
      </w:r>
      <w:r>
        <w:t>here.</w:t>
      </w:r>
      <w:r>
        <w:rPr>
          <w:spacing w:val="-17"/>
        </w:rPr>
        <w:t xml:space="preserve"> </w:t>
      </w:r>
      <w:r>
        <w:t>Yes,</w:t>
      </w:r>
      <w:r>
        <w:rPr>
          <w:spacing w:val="-6"/>
        </w:rPr>
        <w:t xml:space="preserve"> </w:t>
      </w:r>
      <w:r>
        <w:t>who’s</w:t>
      </w:r>
      <w:r>
        <w:rPr>
          <w:spacing w:val="-6"/>
        </w:rPr>
        <w:t xml:space="preserve"> </w:t>
      </w:r>
      <w:r>
        <w:rPr>
          <w:spacing w:val="-2"/>
        </w:rPr>
        <w:t>speaking?’</w:t>
      </w:r>
    </w:p>
    <w:p w14:paraId="20061680" w14:textId="77777777" w:rsidR="001F3DBB" w:rsidRDefault="007F3F95">
      <w:pPr>
        <w:pStyle w:val="BodyText"/>
        <w:ind w:right="1187" w:firstLine="457"/>
      </w:pPr>
      <w:r>
        <w:t>Police-Constable</w:t>
      </w:r>
      <w:r>
        <w:rPr>
          <w:spacing w:val="-4"/>
        </w:rPr>
        <w:t xml:space="preserve"> </w:t>
      </w:r>
      <w:r>
        <w:t>Palk</w:t>
      </w:r>
      <w:r>
        <w:rPr>
          <w:spacing w:val="-4"/>
        </w:rPr>
        <w:t xml:space="preserve"> </w:t>
      </w:r>
      <w:r>
        <w:t>was</w:t>
      </w:r>
      <w:r>
        <w:rPr>
          <w:spacing w:val="-4"/>
        </w:rPr>
        <w:t xml:space="preserve"> </w:t>
      </w:r>
      <w:r>
        <w:t>buttoning</w:t>
      </w:r>
      <w:r>
        <w:rPr>
          <w:spacing w:val="-4"/>
        </w:rPr>
        <w:t xml:space="preserve"> </w:t>
      </w:r>
      <w:r>
        <w:t>up</w:t>
      </w:r>
      <w:r>
        <w:rPr>
          <w:spacing w:val="-4"/>
        </w:rPr>
        <w:t xml:space="preserve"> </w:t>
      </w:r>
      <w:r>
        <w:t>his</w:t>
      </w:r>
      <w:r>
        <w:rPr>
          <w:spacing w:val="-4"/>
        </w:rPr>
        <w:t xml:space="preserve"> </w:t>
      </w:r>
      <w:r>
        <w:t>tunic</w:t>
      </w:r>
      <w:r>
        <w:rPr>
          <w:spacing w:val="-4"/>
        </w:rPr>
        <w:t xml:space="preserve"> </w:t>
      </w:r>
      <w:r>
        <w:t>with</w:t>
      </w:r>
      <w:r>
        <w:rPr>
          <w:spacing w:val="-4"/>
        </w:rPr>
        <w:t xml:space="preserve"> </w:t>
      </w:r>
      <w:r>
        <w:t>one</w:t>
      </w:r>
      <w:r>
        <w:rPr>
          <w:spacing w:val="-4"/>
        </w:rPr>
        <w:t xml:space="preserve"> </w:t>
      </w:r>
      <w:r>
        <w:t>hand</w:t>
      </w:r>
      <w:r>
        <w:rPr>
          <w:spacing w:val="-4"/>
        </w:rPr>
        <w:t xml:space="preserve"> </w:t>
      </w:r>
      <w:r>
        <w:t>while the other held the receiver.</w:t>
      </w:r>
    </w:p>
    <w:p w14:paraId="20061681" w14:textId="77777777" w:rsidR="001F3DBB" w:rsidRDefault="001F3DBB">
      <w:pPr>
        <w:pStyle w:val="BodyText"/>
        <w:sectPr w:rsidR="001F3DBB">
          <w:pgSz w:w="12240" w:h="15840"/>
          <w:pgMar w:top="1360" w:right="360" w:bottom="280" w:left="0" w:header="720" w:footer="720" w:gutter="0"/>
          <w:cols w:space="720"/>
        </w:sectPr>
      </w:pPr>
    </w:p>
    <w:p w14:paraId="20061682" w14:textId="77777777" w:rsidR="001F3DBB" w:rsidRDefault="007F3F95">
      <w:pPr>
        <w:pStyle w:val="BodyText"/>
        <w:spacing w:before="70"/>
        <w:ind w:left="1997"/>
      </w:pPr>
      <w:r>
        <w:lastRenderedPageBreak/>
        <w:t>‘Yes,</w:t>
      </w:r>
      <w:r>
        <w:rPr>
          <w:spacing w:val="-21"/>
        </w:rPr>
        <w:t xml:space="preserve"> </w:t>
      </w:r>
      <w:r>
        <w:t>yes,</w:t>
      </w:r>
      <w:r>
        <w:rPr>
          <w:spacing w:val="-12"/>
        </w:rPr>
        <w:t xml:space="preserve"> </w:t>
      </w:r>
      <w:r>
        <w:t>Gossington</w:t>
      </w:r>
      <w:r>
        <w:rPr>
          <w:spacing w:val="-10"/>
        </w:rPr>
        <w:t xml:space="preserve"> </w:t>
      </w:r>
      <w:r>
        <w:t>Hall.</w:t>
      </w:r>
      <w:r>
        <w:rPr>
          <w:spacing w:val="-19"/>
        </w:rPr>
        <w:t xml:space="preserve"> </w:t>
      </w:r>
      <w:r>
        <w:t>Yes?</w:t>
      </w:r>
      <w:r>
        <w:rPr>
          <w:spacing w:val="-11"/>
        </w:rPr>
        <w:t xml:space="preserve"> </w:t>
      </w:r>
      <w:r>
        <w:t>Oh,</w:t>
      </w:r>
      <w:r>
        <w:rPr>
          <w:spacing w:val="-10"/>
        </w:rPr>
        <w:t xml:space="preserve"> </w:t>
      </w:r>
      <w:r>
        <w:t>good-morning,</w:t>
      </w:r>
      <w:r>
        <w:rPr>
          <w:spacing w:val="-10"/>
        </w:rPr>
        <w:t xml:space="preserve"> </w:t>
      </w:r>
      <w:r>
        <w:t>sir.’</w:t>
      </w:r>
      <w:r>
        <w:rPr>
          <w:spacing w:val="-23"/>
        </w:rPr>
        <w:t xml:space="preserve"> </w:t>
      </w:r>
      <w:r>
        <w:rPr>
          <w:spacing w:val="-2"/>
        </w:rPr>
        <w:t>Police-</w:t>
      </w:r>
    </w:p>
    <w:p w14:paraId="20061683" w14:textId="77777777" w:rsidR="001F3DBB" w:rsidRDefault="007F3F95">
      <w:pPr>
        <w:pStyle w:val="BodyText"/>
        <w:spacing w:before="0"/>
        <w:ind w:right="1499"/>
      </w:pPr>
      <w:r>
        <w:t>Constable Palk’s tone underwent a slight modification. It became less impatiently</w:t>
      </w:r>
      <w:r>
        <w:rPr>
          <w:spacing w:val="-5"/>
        </w:rPr>
        <w:t xml:space="preserve"> </w:t>
      </w:r>
      <w:r>
        <w:t>official,</w:t>
      </w:r>
      <w:r>
        <w:rPr>
          <w:spacing w:val="-5"/>
        </w:rPr>
        <w:t xml:space="preserve"> </w:t>
      </w:r>
      <w:r>
        <w:t>recognizing</w:t>
      </w:r>
      <w:r>
        <w:rPr>
          <w:spacing w:val="-5"/>
        </w:rPr>
        <w:t xml:space="preserve"> </w:t>
      </w:r>
      <w:r>
        <w:t>the</w:t>
      </w:r>
      <w:r>
        <w:rPr>
          <w:spacing w:val="-5"/>
        </w:rPr>
        <w:t xml:space="preserve"> </w:t>
      </w:r>
      <w:r>
        <w:t>generous</w:t>
      </w:r>
      <w:r>
        <w:rPr>
          <w:spacing w:val="-5"/>
        </w:rPr>
        <w:t xml:space="preserve"> </w:t>
      </w:r>
      <w:r>
        <w:t>patron</w:t>
      </w:r>
      <w:r>
        <w:rPr>
          <w:spacing w:val="-5"/>
        </w:rPr>
        <w:t xml:space="preserve"> </w:t>
      </w:r>
      <w:r>
        <w:t>of</w:t>
      </w:r>
      <w:r>
        <w:rPr>
          <w:spacing w:val="-5"/>
        </w:rPr>
        <w:t xml:space="preserve"> </w:t>
      </w:r>
      <w:r>
        <w:t>the</w:t>
      </w:r>
      <w:r>
        <w:rPr>
          <w:spacing w:val="-5"/>
        </w:rPr>
        <w:t xml:space="preserve"> </w:t>
      </w:r>
      <w:r>
        <w:t>police</w:t>
      </w:r>
      <w:r>
        <w:rPr>
          <w:spacing w:val="-5"/>
        </w:rPr>
        <w:t xml:space="preserve"> </w:t>
      </w:r>
      <w:r>
        <w:t>sports and the principal magistrate of the district.</w:t>
      </w:r>
    </w:p>
    <w:p w14:paraId="20061684" w14:textId="77777777" w:rsidR="001F3DBB" w:rsidRDefault="007F3F95">
      <w:pPr>
        <w:pStyle w:val="BodyText"/>
        <w:ind w:right="1187" w:firstLine="457"/>
      </w:pPr>
      <w:r>
        <w:t>‘Yes,</w:t>
      </w:r>
      <w:r>
        <w:rPr>
          <w:spacing w:val="-7"/>
        </w:rPr>
        <w:t xml:space="preserve"> </w:t>
      </w:r>
      <w:r>
        <w:t>sir?</w:t>
      </w:r>
      <w:r>
        <w:rPr>
          <w:spacing w:val="-12"/>
        </w:rPr>
        <w:t xml:space="preserve"> </w:t>
      </w:r>
      <w:r>
        <w:t>What</w:t>
      </w:r>
      <w:r>
        <w:rPr>
          <w:spacing w:val="-7"/>
        </w:rPr>
        <w:t xml:space="preserve"> </w:t>
      </w:r>
      <w:r>
        <w:t>can</w:t>
      </w:r>
      <w:r>
        <w:rPr>
          <w:spacing w:val="-7"/>
        </w:rPr>
        <w:t xml:space="preserve"> </w:t>
      </w:r>
      <w:r>
        <w:t>I</w:t>
      </w:r>
      <w:r>
        <w:rPr>
          <w:spacing w:val="-7"/>
        </w:rPr>
        <w:t xml:space="preserve"> </w:t>
      </w:r>
      <w:r>
        <w:t>do</w:t>
      </w:r>
      <w:r>
        <w:rPr>
          <w:spacing w:val="-7"/>
        </w:rPr>
        <w:t xml:space="preserve"> </w:t>
      </w:r>
      <w:r>
        <w:t>for</w:t>
      </w:r>
      <w:r>
        <w:rPr>
          <w:spacing w:val="-7"/>
        </w:rPr>
        <w:t xml:space="preserve"> </w:t>
      </w:r>
      <w:r>
        <w:t>you?</w:t>
      </w:r>
      <w:r>
        <w:rPr>
          <w:spacing w:val="-7"/>
        </w:rPr>
        <w:t xml:space="preserve"> </w:t>
      </w:r>
      <w:r>
        <w:t>–</w:t>
      </w:r>
      <w:r>
        <w:rPr>
          <w:spacing w:val="-7"/>
        </w:rPr>
        <w:t xml:space="preserve"> </w:t>
      </w:r>
      <w:r>
        <w:t>I’m</w:t>
      </w:r>
      <w:r>
        <w:rPr>
          <w:spacing w:val="-7"/>
        </w:rPr>
        <w:t xml:space="preserve"> </w:t>
      </w:r>
      <w:r>
        <w:t>sorry,</w:t>
      </w:r>
      <w:r>
        <w:rPr>
          <w:spacing w:val="-7"/>
        </w:rPr>
        <w:t xml:space="preserve"> </w:t>
      </w:r>
      <w:r>
        <w:t>sir,</w:t>
      </w:r>
      <w:r>
        <w:rPr>
          <w:spacing w:val="-7"/>
        </w:rPr>
        <w:t xml:space="preserve"> </w:t>
      </w:r>
      <w:r>
        <w:t>I</w:t>
      </w:r>
      <w:r>
        <w:rPr>
          <w:spacing w:val="-7"/>
        </w:rPr>
        <w:t xml:space="preserve"> </w:t>
      </w:r>
      <w:r>
        <w:t>didn’t</w:t>
      </w:r>
      <w:r>
        <w:rPr>
          <w:spacing w:val="-7"/>
        </w:rPr>
        <w:t xml:space="preserve"> </w:t>
      </w:r>
      <w:r>
        <w:t>quite</w:t>
      </w:r>
      <w:r>
        <w:rPr>
          <w:spacing w:val="-7"/>
        </w:rPr>
        <w:t xml:space="preserve"> </w:t>
      </w:r>
      <w:r>
        <w:t>catch</w:t>
      </w:r>
      <w:r>
        <w:rPr>
          <w:spacing w:val="-7"/>
        </w:rPr>
        <w:t xml:space="preserve"> </w:t>
      </w:r>
      <w:r>
        <w:t>–</w:t>
      </w:r>
      <w:r>
        <w:rPr>
          <w:spacing w:val="-7"/>
        </w:rPr>
        <w:t xml:space="preserve"> </w:t>
      </w:r>
      <w:r>
        <w:t xml:space="preserve">a </w:t>
      </w:r>
      <w:r>
        <w:rPr>
          <w:i/>
        </w:rPr>
        <w:t>body</w:t>
      </w:r>
      <w:r>
        <w:t>, did you say? – yes? – yes, if you please, sir – that’s right, sir – young woman not known to you, you say? – quite, sir.</w:t>
      </w:r>
      <w:r>
        <w:rPr>
          <w:spacing w:val="-7"/>
        </w:rPr>
        <w:t xml:space="preserve"> </w:t>
      </w:r>
      <w:r>
        <w:t xml:space="preserve">Yes, you can leave it all to </w:t>
      </w:r>
      <w:r>
        <w:rPr>
          <w:spacing w:val="-4"/>
        </w:rPr>
        <w:t>me.’</w:t>
      </w:r>
    </w:p>
    <w:p w14:paraId="20061685" w14:textId="77777777" w:rsidR="001F3DBB" w:rsidRDefault="007F3F95">
      <w:pPr>
        <w:pStyle w:val="BodyText"/>
        <w:ind w:right="1281" w:firstLine="457"/>
      </w:pPr>
      <w:r>
        <w:t>Police-Constable</w:t>
      </w:r>
      <w:r>
        <w:rPr>
          <w:spacing w:val="-7"/>
        </w:rPr>
        <w:t xml:space="preserve"> </w:t>
      </w:r>
      <w:r>
        <w:t>Palk</w:t>
      </w:r>
      <w:r>
        <w:rPr>
          <w:spacing w:val="-7"/>
        </w:rPr>
        <w:t xml:space="preserve"> </w:t>
      </w:r>
      <w:r>
        <w:t>replaced</w:t>
      </w:r>
      <w:r>
        <w:rPr>
          <w:spacing w:val="-7"/>
        </w:rPr>
        <w:t xml:space="preserve"> </w:t>
      </w:r>
      <w:r>
        <w:t>the</w:t>
      </w:r>
      <w:r>
        <w:rPr>
          <w:spacing w:val="-7"/>
        </w:rPr>
        <w:t xml:space="preserve"> </w:t>
      </w:r>
      <w:r>
        <w:t>receiver,</w:t>
      </w:r>
      <w:r>
        <w:rPr>
          <w:spacing w:val="-7"/>
        </w:rPr>
        <w:t xml:space="preserve"> </w:t>
      </w:r>
      <w:r>
        <w:t>uttered</w:t>
      </w:r>
      <w:r>
        <w:rPr>
          <w:spacing w:val="-7"/>
        </w:rPr>
        <w:t xml:space="preserve"> </w:t>
      </w:r>
      <w:r>
        <w:t>a</w:t>
      </w:r>
      <w:r>
        <w:rPr>
          <w:spacing w:val="-7"/>
        </w:rPr>
        <w:t xml:space="preserve"> </w:t>
      </w:r>
      <w:r>
        <w:t>long-drawn whistle and proceeded to dial his superior officer’s number.</w:t>
      </w:r>
    </w:p>
    <w:p w14:paraId="20061686" w14:textId="77777777" w:rsidR="001F3DBB" w:rsidRDefault="007F3F95">
      <w:pPr>
        <w:pStyle w:val="BodyText"/>
        <w:ind w:right="1187" w:firstLine="457"/>
      </w:pPr>
      <w:r>
        <w:t>Mrs</w:t>
      </w:r>
      <w:r>
        <w:rPr>
          <w:spacing w:val="-4"/>
        </w:rPr>
        <w:t xml:space="preserve"> </w:t>
      </w:r>
      <w:r>
        <w:t>Palk</w:t>
      </w:r>
      <w:r>
        <w:rPr>
          <w:spacing w:val="-4"/>
        </w:rPr>
        <w:t xml:space="preserve"> </w:t>
      </w:r>
      <w:r>
        <w:t>looked</w:t>
      </w:r>
      <w:r>
        <w:rPr>
          <w:spacing w:val="-4"/>
        </w:rPr>
        <w:t xml:space="preserve"> </w:t>
      </w:r>
      <w:r>
        <w:t>in</w:t>
      </w:r>
      <w:r>
        <w:rPr>
          <w:spacing w:val="-4"/>
        </w:rPr>
        <w:t xml:space="preserve"> </w:t>
      </w:r>
      <w:r>
        <w:t>from</w:t>
      </w:r>
      <w:r>
        <w:rPr>
          <w:spacing w:val="-4"/>
        </w:rPr>
        <w:t xml:space="preserve"> </w:t>
      </w:r>
      <w:r>
        <w:t>the</w:t>
      </w:r>
      <w:r>
        <w:rPr>
          <w:spacing w:val="-4"/>
        </w:rPr>
        <w:t xml:space="preserve"> </w:t>
      </w:r>
      <w:r>
        <w:t>kitchen</w:t>
      </w:r>
      <w:r>
        <w:rPr>
          <w:spacing w:val="-4"/>
        </w:rPr>
        <w:t xml:space="preserve"> </w:t>
      </w:r>
      <w:r>
        <w:t>whence</w:t>
      </w:r>
      <w:r>
        <w:rPr>
          <w:spacing w:val="-4"/>
        </w:rPr>
        <w:t xml:space="preserve"> </w:t>
      </w:r>
      <w:r>
        <w:t>proceeded</w:t>
      </w:r>
      <w:r>
        <w:rPr>
          <w:spacing w:val="-4"/>
        </w:rPr>
        <w:t xml:space="preserve"> </w:t>
      </w:r>
      <w:r>
        <w:t>an</w:t>
      </w:r>
      <w:r>
        <w:rPr>
          <w:spacing w:val="-4"/>
        </w:rPr>
        <w:t xml:space="preserve"> </w:t>
      </w:r>
      <w:r>
        <w:t>appetizing smell of frying bacon.</w:t>
      </w:r>
    </w:p>
    <w:p w14:paraId="20061687" w14:textId="77777777" w:rsidR="001F3DBB" w:rsidRDefault="007F3F95">
      <w:pPr>
        <w:pStyle w:val="BodyText"/>
        <w:ind w:left="1997"/>
      </w:pPr>
      <w:r>
        <w:t xml:space="preserve">‘What is </w:t>
      </w:r>
      <w:r>
        <w:rPr>
          <w:spacing w:val="-4"/>
        </w:rPr>
        <w:t>it?’</w:t>
      </w:r>
    </w:p>
    <w:p w14:paraId="20061688" w14:textId="77777777" w:rsidR="001F3DBB" w:rsidRDefault="007F3F95">
      <w:pPr>
        <w:pStyle w:val="BodyText"/>
        <w:ind w:right="1187" w:firstLine="457"/>
      </w:pPr>
      <w:r>
        <w:t>‘Rummest</w:t>
      </w:r>
      <w:r>
        <w:rPr>
          <w:spacing w:val="-6"/>
        </w:rPr>
        <w:t xml:space="preserve"> </w:t>
      </w:r>
      <w:r>
        <w:t>thing</w:t>
      </w:r>
      <w:r>
        <w:rPr>
          <w:spacing w:val="-4"/>
        </w:rPr>
        <w:t xml:space="preserve"> </w:t>
      </w:r>
      <w:r>
        <w:t>you</w:t>
      </w:r>
      <w:r>
        <w:rPr>
          <w:spacing w:val="-4"/>
        </w:rPr>
        <w:t xml:space="preserve"> </w:t>
      </w:r>
      <w:r>
        <w:t>ever</w:t>
      </w:r>
      <w:r>
        <w:rPr>
          <w:spacing w:val="-4"/>
        </w:rPr>
        <w:t xml:space="preserve"> </w:t>
      </w:r>
      <w:r>
        <w:t>heard</w:t>
      </w:r>
      <w:r>
        <w:rPr>
          <w:spacing w:val="-4"/>
        </w:rPr>
        <w:t xml:space="preserve"> </w:t>
      </w:r>
      <w:r>
        <w:t>of,’</w:t>
      </w:r>
      <w:r>
        <w:rPr>
          <w:spacing w:val="-23"/>
        </w:rPr>
        <w:t xml:space="preserve"> </w:t>
      </w:r>
      <w:r>
        <w:t>replied</w:t>
      </w:r>
      <w:r>
        <w:rPr>
          <w:spacing w:val="-4"/>
        </w:rPr>
        <w:t xml:space="preserve"> </w:t>
      </w:r>
      <w:r>
        <w:t>her</w:t>
      </w:r>
      <w:r>
        <w:rPr>
          <w:spacing w:val="-4"/>
        </w:rPr>
        <w:t xml:space="preserve"> </w:t>
      </w:r>
      <w:r>
        <w:t>husband.</w:t>
      </w:r>
      <w:r>
        <w:rPr>
          <w:spacing w:val="-4"/>
        </w:rPr>
        <w:t xml:space="preserve"> </w:t>
      </w:r>
      <w:r>
        <w:t>‘Body</w:t>
      </w:r>
      <w:r>
        <w:rPr>
          <w:spacing w:val="-4"/>
        </w:rPr>
        <w:t xml:space="preserve"> </w:t>
      </w:r>
      <w:r>
        <w:t>of</w:t>
      </w:r>
      <w:r>
        <w:rPr>
          <w:spacing w:val="-4"/>
        </w:rPr>
        <w:t xml:space="preserve"> </w:t>
      </w:r>
      <w:r>
        <w:t>a young woman found up at the Hall. In the Colonel’s library.’</w:t>
      </w:r>
    </w:p>
    <w:p w14:paraId="20061689" w14:textId="77777777" w:rsidR="001F3DBB" w:rsidRDefault="007F3F95">
      <w:pPr>
        <w:pStyle w:val="BodyText"/>
        <w:spacing w:line="448" w:lineRule="auto"/>
        <w:ind w:left="1997" w:right="7084"/>
      </w:pPr>
      <w:r>
        <w:rPr>
          <w:spacing w:val="-2"/>
        </w:rPr>
        <w:t xml:space="preserve">‘Murdered?’ </w:t>
      </w:r>
      <w:r>
        <w:t>‘Strangled,</w:t>
      </w:r>
      <w:r>
        <w:rPr>
          <w:spacing w:val="-13"/>
        </w:rPr>
        <w:t xml:space="preserve"> </w:t>
      </w:r>
      <w:r>
        <w:t>so</w:t>
      </w:r>
      <w:r>
        <w:rPr>
          <w:spacing w:val="-13"/>
        </w:rPr>
        <w:t xml:space="preserve"> </w:t>
      </w:r>
      <w:r>
        <w:t>he</w:t>
      </w:r>
      <w:r>
        <w:rPr>
          <w:spacing w:val="-13"/>
        </w:rPr>
        <w:t xml:space="preserve"> </w:t>
      </w:r>
      <w:r>
        <w:t>says.’ ‘Who was she?’</w:t>
      </w:r>
    </w:p>
    <w:p w14:paraId="2006168A" w14:textId="77777777" w:rsidR="001F3DBB" w:rsidRDefault="007F3F95">
      <w:pPr>
        <w:pStyle w:val="BodyText"/>
        <w:spacing w:before="0" w:line="448" w:lineRule="auto"/>
        <w:ind w:left="1997" w:right="3225"/>
      </w:pPr>
      <w:r>
        <w:t>‘The</w:t>
      </w:r>
      <w:r>
        <w:rPr>
          <w:spacing w:val="-8"/>
        </w:rPr>
        <w:t xml:space="preserve"> </w:t>
      </w:r>
      <w:r>
        <w:t>Colonel</w:t>
      </w:r>
      <w:r>
        <w:rPr>
          <w:spacing w:val="-6"/>
        </w:rPr>
        <w:t xml:space="preserve"> </w:t>
      </w:r>
      <w:r>
        <w:t>says</w:t>
      </w:r>
      <w:r>
        <w:rPr>
          <w:spacing w:val="-6"/>
        </w:rPr>
        <w:t xml:space="preserve"> </w:t>
      </w:r>
      <w:r>
        <w:t>he</w:t>
      </w:r>
      <w:r>
        <w:rPr>
          <w:spacing w:val="-6"/>
        </w:rPr>
        <w:t xml:space="preserve"> </w:t>
      </w:r>
      <w:r>
        <w:t>doesn’t</w:t>
      </w:r>
      <w:r>
        <w:rPr>
          <w:spacing w:val="-6"/>
        </w:rPr>
        <w:t xml:space="preserve"> </w:t>
      </w:r>
      <w:r>
        <w:t>know</w:t>
      </w:r>
      <w:r>
        <w:rPr>
          <w:spacing w:val="-6"/>
        </w:rPr>
        <w:t xml:space="preserve"> </w:t>
      </w:r>
      <w:r>
        <w:t>her</w:t>
      </w:r>
      <w:r>
        <w:rPr>
          <w:spacing w:val="-6"/>
        </w:rPr>
        <w:t xml:space="preserve"> </w:t>
      </w:r>
      <w:r>
        <w:t>from</w:t>
      </w:r>
      <w:r>
        <w:rPr>
          <w:spacing w:val="-19"/>
        </w:rPr>
        <w:t xml:space="preserve"> </w:t>
      </w:r>
      <w:r>
        <w:t>Adam.’ ‘Then what was she doing in ’is library?’</w:t>
      </w:r>
    </w:p>
    <w:p w14:paraId="2006168B" w14:textId="77777777" w:rsidR="001F3DBB" w:rsidRDefault="007F3F95">
      <w:pPr>
        <w:pStyle w:val="BodyText"/>
        <w:spacing w:before="0"/>
        <w:ind w:right="1187" w:firstLine="457"/>
      </w:pPr>
      <w:r>
        <w:t>Police-Constable</w:t>
      </w:r>
      <w:r>
        <w:rPr>
          <w:spacing w:val="-4"/>
        </w:rPr>
        <w:t xml:space="preserve"> </w:t>
      </w:r>
      <w:r>
        <w:t>Palk</w:t>
      </w:r>
      <w:r>
        <w:rPr>
          <w:spacing w:val="-4"/>
        </w:rPr>
        <w:t xml:space="preserve"> </w:t>
      </w:r>
      <w:r>
        <w:t>silenced</w:t>
      </w:r>
      <w:r>
        <w:rPr>
          <w:spacing w:val="-4"/>
        </w:rPr>
        <w:t xml:space="preserve"> </w:t>
      </w:r>
      <w:r>
        <w:t>her</w:t>
      </w:r>
      <w:r>
        <w:rPr>
          <w:spacing w:val="-4"/>
        </w:rPr>
        <w:t xml:space="preserve"> </w:t>
      </w:r>
      <w:r>
        <w:t>with</w:t>
      </w:r>
      <w:r>
        <w:rPr>
          <w:spacing w:val="-5"/>
        </w:rPr>
        <w:t xml:space="preserve"> </w:t>
      </w:r>
      <w:r>
        <w:t>a</w:t>
      </w:r>
      <w:r>
        <w:rPr>
          <w:spacing w:val="-4"/>
        </w:rPr>
        <w:t xml:space="preserve"> </w:t>
      </w:r>
      <w:r>
        <w:t>reproachful</w:t>
      </w:r>
      <w:r>
        <w:rPr>
          <w:spacing w:val="-4"/>
        </w:rPr>
        <w:t xml:space="preserve"> </w:t>
      </w:r>
      <w:r>
        <w:t>glance</w:t>
      </w:r>
      <w:r>
        <w:rPr>
          <w:spacing w:val="-4"/>
        </w:rPr>
        <w:t xml:space="preserve"> </w:t>
      </w:r>
      <w:r>
        <w:t>and</w:t>
      </w:r>
      <w:r>
        <w:rPr>
          <w:spacing w:val="-4"/>
        </w:rPr>
        <w:t xml:space="preserve"> </w:t>
      </w:r>
      <w:r>
        <w:t>spoke officially into the telephone.</w:t>
      </w:r>
    </w:p>
    <w:p w14:paraId="2006168C" w14:textId="77777777" w:rsidR="001F3DBB" w:rsidRDefault="007F3F95">
      <w:pPr>
        <w:pStyle w:val="BodyText"/>
        <w:ind w:right="1187" w:firstLine="457"/>
      </w:pPr>
      <w:r>
        <w:t>‘Inspector</w:t>
      </w:r>
      <w:r>
        <w:rPr>
          <w:spacing w:val="-6"/>
        </w:rPr>
        <w:t xml:space="preserve"> </w:t>
      </w:r>
      <w:r>
        <w:t>Slack?</w:t>
      </w:r>
      <w:r>
        <w:rPr>
          <w:spacing w:val="-4"/>
        </w:rPr>
        <w:t xml:space="preserve"> </w:t>
      </w:r>
      <w:r>
        <w:t>Police-Constable</w:t>
      </w:r>
      <w:r>
        <w:rPr>
          <w:spacing w:val="-4"/>
        </w:rPr>
        <w:t xml:space="preserve"> </w:t>
      </w:r>
      <w:r>
        <w:t>Palk</w:t>
      </w:r>
      <w:r>
        <w:rPr>
          <w:spacing w:val="-4"/>
        </w:rPr>
        <w:t xml:space="preserve"> </w:t>
      </w:r>
      <w:r>
        <w:t>here.</w:t>
      </w:r>
      <w:r>
        <w:rPr>
          <w:spacing w:val="-19"/>
        </w:rPr>
        <w:t xml:space="preserve"> </w:t>
      </w:r>
      <w:r>
        <w:t>A</w:t>
      </w:r>
      <w:r>
        <w:rPr>
          <w:spacing w:val="-19"/>
        </w:rPr>
        <w:t xml:space="preserve"> </w:t>
      </w:r>
      <w:r>
        <w:t>report</w:t>
      </w:r>
      <w:r>
        <w:rPr>
          <w:spacing w:val="-4"/>
        </w:rPr>
        <w:t xml:space="preserve"> </w:t>
      </w:r>
      <w:r>
        <w:t>has</w:t>
      </w:r>
      <w:r>
        <w:rPr>
          <w:spacing w:val="-4"/>
        </w:rPr>
        <w:t xml:space="preserve"> </w:t>
      </w:r>
      <w:r>
        <w:t>just</w:t>
      </w:r>
      <w:r>
        <w:rPr>
          <w:spacing w:val="-4"/>
        </w:rPr>
        <w:t xml:space="preserve"> </w:t>
      </w:r>
      <w:r>
        <w:t>come</w:t>
      </w:r>
      <w:r>
        <w:rPr>
          <w:spacing w:val="-4"/>
        </w:rPr>
        <w:t xml:space="preserve"> </w:t>
      </w:r>
      <w:r>
        <w:t>in that the body of a young woman was discovered this morning at seven- fifteen –’</w:t>
      </w:r>
    </w:p>
    <w:p w14:paraId="2006168D" w14:textId="77777777" w:rsidR="001F3DBB" w:rsidRDefault="001F3DBB">
      <w:pPr>
        <w:pStyle w:val="BodyText"/>
        <w:sectPr w:rsidR="001F3DBB">
          <w:pgSz w:w="12240" w:h="15840"/>
          <w:pgMar w:top="1360" w:right="360" w:bottom="280" w:left="0" w:header="720" w:footer="720" w:gutter="0"/>
          <w:cols w:space="720"/>
        </w:sectPr>
      </w:pPr>
    </w:p>
    <w:p w14:paraId="2006168E" w14:textId="77777777" w:rsidR="001F3DBB" w:rsidRDefault="007F3F95">
      <w:pPr>
        <w:pStyle w:val="Heading5"/>
        <w:spacing w:before="70"/>
      </w:pPr>
      <w:r>
        <w:rPr>
          <w:spacing w:val="-5"/>
        </w:rPr>
        <w:lastRenderedPageBreak/>
        <w:t>IV</w:t>
      </w:r>
    </w:p>
    <w:p w14:paraId="2006168F" w14:textId="77777777" w:rsidR="001F3DBB" w:rsidRDefault="001F3DBB">
      <w:pPr>
        <w:pStyle w:val="BodyText"/>
        <w:spacing w:before="119"/>
        <w:ind w:left="0"/>
        <w:rPr>
          <w:b/>
        </w:rPr>
      </w:pPr>
    </w:p>
    <w:p w14:paraId="20061690" w14:textId="77777777" w:rsidR="001F3DBB" w:rsidRDefault="007F3F95">
      <w:pPr>
        <w:pStyle w:val="BodyText"/>
        <w:spacing w:before="1"/>
        <w:ind w:right="1187"/>
      </w:pPr>
      <w:r>
        <w:t>Miss Marple’s telephone rang when she was dressing. The sound of it flurried</w:t>
      </w:r>
      <w:r>
        <w:rPr>
          <w:spacing w:val="-3"/>
        </w:rPr>
        <w:t xml:space="preserve"> </w:t>
      </w:r>
      <w:r>
        <w:t>her</w:t>
      </w:r>
      <w:r>
        <w:rPr>
          <w:spacing w:val="-3"/>
        </w:rPr>
        <w:t xml:space="preserve"> </w:t>
      </w:r>
      <w:r>
        <w:t>a</w:t>
      </w:r>
      <w:r>
        <w:rPr>
          <w:spacing w:val="-3"/>
        </w:rPr>
        <w:t xml:space="preserve"> </w:t>
      </w:r>
      <w:r>
        <w:t>little.</w:t>
      </w:r>
      <w:r>
        <w:rPr>
          <w:spacing w:val="-3"/>
        </w:rPr>
        <w:t xml:space="preserve"> </w:t>
      </w:r>
      <w:r>
        <w:t>It</w:t>
      </w:r>
      <w:r>
        <w:rPr>
          <w:spacing w:val="-3"/>
        </w:rPr>
        <w:t xml:space="preserve"> </w:t>
      </w:r>
      <w:r>
        <w:t>was</w:t>
      </w:r>
      <w:r>
        <w:rPr>
          <w:spacing w:val="-3"/>
        </w:rPr>
        <w:t xml:space="preserve"> </w:t>
      </w:r>
      <w:r>
        <w:t>an</w:t>
      </w:r>
      <w:r>
        <w:rPr>
          <w:spacing w:val="-3"/>
        </w:rPr>
        <w:t xml:space="preserve"> </w:t>
      </w:r>
      <w:r>
        <w:t>unusual</w:t>
      </w:r>
      <w:r>
        <w:rPr>
          <w:spacing w:val="-3"/>
        </w:rPr>
        <w:t xml:space="preserve"> </w:t>
      </w:r>
      <w:r>
        <w:t>hour</w:t>
      </w:r>
      <w:r>
        <w:rPr>
          <w:spacing w:val="-3"/>
        </w:rPr>
        <w:t xml:space="preserve"> </w:t>
      </w:r>
      <w:r>
        <w:t>for</w:t>
      </w:r>
      <w:r>
        <w:rPr>
          <w:spacing w:val="-3"/>
        </w:rPr>
        <w:t xml:space="preserve"> </w:t>
      </w:r>
      <w:r>
        <w:t>her</w:t>
      </w:r>
      <w:r>
        <w:rPr>
          <w:spacing w:val="-3"/>
        </w:rPr>
        <w:t xml:space="preserve"> </w:t>
      </w:r>
      <w:r>
        <w:t>telephone</w:t>
      </w:r>
      <w:r>
        <w:rPr>
          <w:spacing w:val="-3"/>
        </w:rPr>
        <w:t xml:space="preserve"> </w:t>
      </w:r>
      <w:r>
        <w:t>to</w:t>
      </w:r>
      <w:r>
        <w:rPr>
          <w:spacing w:val="-3"/>
        </w:rPr>
        <w:t xml:space="preserve"> </w:t>
      </w:r>
      <w:r>
        <w:t>ring.</w:t>
      </w:r>
      <w:r>
        <w:rPr>
          <w:spacing w:val="-3"/>
        </w:rPr>
        <w:t xml:space="preserve"> </w:t>
      </w:r>
      <w:r>
        <w:t>So</w:t>
      </w:r>
      <w:r>
        <w:rPr>
          <w:spacing w:val="-3"/>
        </w:rPr>
        <w:t xml:space="preserve"> </w:t>
      </w:r>
      <w:r>
        <w:t>well ordered was her prim spinster’s life that unforeseen telephone calls were a</w:t>
      </w:r>
    </w:p>
    <w:p w14:paraId="20061691" w14:textId="77777777" w:rsidR="001F3DBB" w:rsidRDefault="007F3F95">
      <w:pPr>
        <w:pStyle w:val="BodyText"/>
        <w:spacing w:before="0"/>
      </w:pPr>
      <w:r>
        <w:t xml:space="preserve">source of vivid </w:t>
      </w:r>
      <w:r>
        <w:rPr>
          <w:spacing w:val="-2"/>
        </w:rPr>
        <w:t>conjecture.</w:t>
      </w:r>
    </w:p>
    <w:p w14:paraId="20061692" w14:textId="77777777" w:rsidR="001F3DBB" w:rsidRDefault="007F3F95">
      <w:pPr>
        <w:pStyle w:val="BodyText"/>
        <w:ind w:right="1187" w:firstLine="457"/>
      </w:pPr>
      <w:r>
        <w:t>‘Dear</w:t>
      </w:r>
      <w:r>
        <w:rPr>
          <w:spacing w:val="-7"/>
        </w:rPr>
        <w:t xml:space="preserve"> </w:t>
      </w:r>
      <w:r>
        <w:t>me,’</w:t>
      </w:r>
      <w:r>
        <w:rPr>
          <w:spacing w:val="-23"/>
        </w:rPr>
        <w:t xml:space="preserve"> </w:t>
      </w:r>
      <w:r>
        <w:t>said</w:t>
      </w:r>
      <w:r>
        <w:rPr>
          <w:spacing w:val="-5"/>
        </w:rPr>
        <w:t xml:space="preserve"> </w:t>
      </w:r>
      <w:r>
        <w:t>Miss</w:t>
      </w:r>
      <w:r>
        <w:rPr>
          <w:spacing w:val="-5"/>
        </w:rPr>
        <w:t xml:space="preserve"> </w:t>
      </w:r>
      <w:r>
        <w:t>Marple,</w:t>
      </w:r>
      <w:r>
        <w:rPr>
          <w:spacing w:val="-5"/>
        </w:rPr>
        <w:t xml:space="preserve"> </w:t>
      </w:r>
      <w:r>
        <w:t>surveying</w:t>
      </w:r>
      <w:r>
        <w:rPr>
          <w:spacing w:val="-5"/>
        </w:rPr>
        <w:t xml:space="preserve"> </w:t>
      </w:r>
      <w:r>
        <w:t>the</w:t>
      </w:r>
      <w:r>
        <w:rPr>
          <w:spacing w:val="-5"/>
        </w:rPr>
        <w:t xml:space="preserve"> </w:t>
      </w:r>
      <w:r>
        <w:t>ringing</w:t>
      </w:r>
      <w:r>
        <w:rPr>
          <w:spacing w:val="-5"/>
        </w:rPr>
        <w:t xml:space="preserve"> </w:t>
      </w:r>
      <w:r>
        <w:t>instrument</w:t>
      </w:r>
      <w:r>
        <w:rPr>
          <w:spacing w:val="-5"/>
        </w:rPr>
        <w:t xml:space="preserve"> </w:t>
      </w:r>
      <w:r>
        <w:t>with perplexity. ‘I wonder who that can be?’</w:t>
      </w:r>
    </w:p>
    <w:p w14:paraId="20061693" w14:textId="77777777" w:rsidR="001F3DBB" w:rsidRDefault="007F3F95">
      <w:pPr>
        <w:pStyle w:val="BodyText"/>
        <w:ind w:right="1519" w:firstLine="457"/>
      </w:pPr>
      <w:r>
        <w:t>Nine o’clock to nine-thirty was the recognized time for the village to make</w:t>
      </w:r>
      <w:r>
        <w:rPr>
          <w:spacing w:val="-2"/>
        </w:rPr>
        <w:t xml:space="preserve"> </w:t>
      </w:r>
      <w:r>
        <w:t>friendly</w:t>
      </w:r>
      <w:r>
        <w:rPr>
          <w:spacing w:val="-2"/>
        </w:rPr>
        <w:t xml:space="preserve"> </w:t>
      </w:r>
      <w:r>
        <w:t>calls</w:t>
      </w:r>
      <w:r>
        <w:rPr>
          <w:spacing w:val="-1"/>
        </w:rPr>
        <w:t xml:space="preserve"> </w:t>
      </w:r>
      <w:r>
        <w:t>to</w:t>
      </w:r>
      <w:r>
        <w:rPr>
          <w:spacing w:val="-2"/>
        </w:rPr>
        <w:t xml:space="preserve"> </w:t>
      </w:r>
      <w:r>
        <w:t>neighbours.</w:t>
      </w:r>
      <w:r>
        <w:rPr>
          <w:spacing w:val="-2"/>
        </w:rPr>
        <w:t xml:space="preserve"> </w:t>
      </w:r>
      <w:r>
        <w:t>Plans</w:t>
      </w:r>
      <w:r>
        <w:rPr>
          <w:spacing w:val="-1"/>
        </w:rPr>
        <w:t xml:space="preserve"> </w:t>
      </w:r>
      <w:r>
        <w:t>for</w:t>
      </w:r>
      <w:r>
        <w:rPr>
          <w:spacing w:val="-2"/>
        </w:rPr>
        <w:t xml:space="preserve"> </w:t>
      </w:r>
      <w:r>
        <w:t>the</w:t>
      </w:r>
      <w:r>
        <w:rPr>
          <w:spacing w:val="-2"/>
        </w:rPr>
        <w:t xml:space="preserve"> </w:t>
      </w:r>
      <w:r>
        <w:t>day,</w:t>
      </w:r>
      <w:r>
        <w:rPr>
          <w:spacing w:val="-1"/>
        </w:rPr>
        <w:t xml:space="preserve"> </w:t>
      </w:r>
      <w:r>
        <w:t>invitations</w:t>
      </w:r>
      <w:r>
        <w:rPr>
          <w:spacing w:val="-2"/>
        </w:rPr>
        <w:t xml:space="preserve"> </w:t>
      </w:r>
      <w:r>
        <w:t>and</w:t>
      </w:r>
      <w:r>
        <w:rPr>
          <w:spacing w:val="-2"/>
        </w:rPr>
        <w:t xml:space="preserve"> </w:t>
      </w:r>
      <w:r>
        <w:t>so</w:t>
      </w:r>
      <w:r>
        <w:rPr>
          <w:spacing w:val="-1"/>
        </w:rPr>
        <w:t xml:space="preserve"> </w:t>
      </w:r>
      <w:r>
        <w:rPr>
          <w:spacing w:val="-5"/>
        </w:rPr>
        <w:t>on</w:t>
      </w:r>
    </w:p>
    <w:p w14:paraId="20061694" w14:textId="77777777" w:rsidR="001F3DBB" w:rsidRDefault="007F3F95">
      <w:pPr>
        <w:pStyle w:val="BodyText"/>
        <w:spacing w:before="0"/>
        <w:ind w:right="1187"/>
      </w:pPr>
      <w:r>
        <w:t>were</w:t>
      </w:r>
      <w:r>
        <w:rPr>
          <w:spacing w:val="-3"/>
        </w:rPr>
        <w:t xml:space="preserve"> </w:t>
      </w:r>
      <w:r>
        <w:t>always</w:t>
      </w:r>
      <w:r>
        <w:rPr>
          <w:spacing w:val="-3"/>
        </w:rPr>
        <w:t xml:space="preserve"> </w:t>
      </w:r>
      <w:r>
        <w:t>issued</w:t>
      </w:r>
      <w:r>
        <w:rPr>
          <w:spacing w:val="-3"/>
        </w:rPr>
        <w:t xml:space="preserve"> </w:t>
      </w:r>
      <w:r>
        <w:t>then.</w:t>
      </w:r>
      <w:r>
        <w:rPr>
          <w:spacing w:val="-9"/>
        </w:rPr>
        <w:t xml:space="preserve"> </w:t>
      </w:r>
      <w:r>
        <w:t>The</w:t>
      </w:r>
      <w:r>
        <w:rPr>
          <w:spacing w:val="-3"/>
        </w:rPr>
        <w:t xml:space="preserve"> </w:t>
      </w:r>
      <w:r>
        <w:t>butcher</w:t>
      </w:r>
      <w:r>
        <w:rPr>
          <w:spacing w:val="-3"/>
        </w:rPr>
        <w:t xml:space="preserve"> </w:t>
      </w:r>
      <w:r>
        <w:t>had</w:t>
      </w:r>
      <w:r>
        <w:rPr>
          <w:spacing w:val="-3"/>
        </w:rPr>
        <w:t xml:space="preserve"> </w:t>
      </w:r>
      <w:r>
        <w:t>been</w:t>
      </w:r>
      <w:r>
        <w:rPr>
          <w:spacing w:val="-3"/>
        </w:rPr>
        <w:t xml:space="preserve"> </w:t>
      </w:r>
      <w:r>
        <w:t>known</w:t>
      </w:r>
      <w:r>
        <w:rPr>
          <w:spacing w:val="-3"/>
        </w:rPr>
        <w:t xml:space="preserve"> </w:t>
      </w:r>
      <w:r>
        <w:t>to</w:t>
      </w:r>
      <w:r>
        <w:rPr>
          <w:spacing w:val="-3"/>
        </w:rPr>
        <w:t xml:space="preserve"> </w:t>
      </w:r>
      <w:r>
        <w:t>ring</w:t>
      </w:r>
      <w:r>
        <w:rPr>
          <w:spacing w:val="-3"/>
        </w:rPr>
        <w:t xml:space="preserve"> </w:t>
      </w:r>
      <w:r>
        <w:t>up</w:t>
      </w:r>
      <w:r>
        <w:rPr>
          <w:spacing w:val="-3"/>
        </w:rPr>
        <w:t xml:space="preserve"> </w:t>
      </w:r>
      <w:r>
        <w:t>just</w:t>
      </w:r>
      <w:r>
        <w:rPr>
          <w:spacing w:val="-3"/>
        </w:rPr>
        <w:t xml:space="preserve"> </w:t>
      </w:r>
      <w:r>
        <w:t>before nine if some crisis in the meat trade had occurred.</w:t>
      </w:r>
      <w:r>
        <w:rPr>
          <w:spacing w:val="-8"/>
        </w:rPr>
        <w:t xml:space="preserve"> </w:t>
      </w:r>
      <w:r>
        <w:t>At intervals during the day</w:t>
      </w:r>
      <w:r>
        <w:rPr>
          <w:spacing w:val="-1"/>
        </w:rPr>
        <w:t xml:space="preserve"> </w:t>
      </w:r>
      <w:r>
        <w:t>spasmodic</w:t>
      </w:r>
      <w:r>
        <w:rPr>
          <w:spacing w:val="-1"/>
        </w:rPr>
        <w:t xml:space="preserve"> </w:t>
      </w:r>
      <w:r>
        <w:t>calls</w:t>
      </w:r>
      <w:r>
        <w:rPr>
          <w:spacing w:val="-1"/>
        </w:rPr>
        <w:t xml:space="preserve"> </w:t>
      </w:r>
      <w:r>
        <w:t>might</w:t>
      </w:r>
      <w:r>
        <w:rPr>
          <w:spacing w:val="-1"/>
        </w:rPr>
        <w:t xml:space="preserve"> </w:t>
      </w:r>
      <w:r>
        <w:t>occur,</w:t>
      </w:r>
      <w:r>
        <w:rPr>
          <w:spacing w:val="-1"/>
        </w:rPr>
        <w:t xml:space="preserve"> </w:t>
      </w:r>
      <w:r>
        <w:t>though</w:t>
      </w:r>
      <w:r>
        <w:rPr>
          <w:spacing w:val="-1"/>
        </w:rPr>
        <w:t xml:space="preserve"> </w:t>
      </w:r>
      <w:r>
        <w:t>it</w:t>
      </w:r>
      <w:r>
        <w:rPr>
          <w:spacing w:val="-1"/>
        </w:rPr>
        <w:t xml:space="preserve"> </w:t>
      </w:r>
      <w:r>
        <w:t>was</w:t>
      </w:r>
      <w:r>
        <w:rPr>
          <w:spacing w:val="-1"/>
        </w:rPr>
        <w:t xml:space="preserve"> </w:t>
      </w:r>
      <w:r>
        <w:t>considered</w:t>
      </w:r>
      <w:r>
        <w:rPr>
          <w:spacing w:val="-1"/>
        </w:rPr>
        <w:t xml:space="preserve"> </w:t>
      </w:r>
      <w:r>
        <w:t>bad</w:t>
      </w:r>
      <w:r>
        <w:rPr>
          <w:spacing w:val="-1"/>
        </w:rPr>
        <w:t xml:space="preserve"> </w:t>
      </w:r>
      <w:r>
        <w:t>form</w:t>
      </w:r>
      <w:r>
        <w:rPr>
          <w:spacing w:val="-1"/>
        </w:rPr>
        <w:t xml:space="preserve"> </w:t>
      </w:r>
      <w:r>
        <w:t>to</w:t>
      </w:r>
      <w:r>
        <w:rPr>
          <w:spacing w:val="-1"/>
        </w:rPr>
        <w:t xml:space="preserve"> </w:t>
      </w:r>
      <w:r>
        <w:t>ring after nine-thirty at night. It was true that Miss Marple’s nephew, a writer, and therefore erratic, had been known to ring up at the most peculiar times, once as late as ten minutes to midnight. But whatever Raymond West’s eccentricities, early rising was not one of them. Neither he nor anyone of</w:t>
      </w:r>
    </w:p>
    <w:p w14:paraId="20061695" w14:textId="77777777" w:rsidR="001F3DBB" w:rsidRDefault="007F3F95">
      <w:pPr>
        <w:pStyle w:val="BodyText"/>
        <w:spacing w:before="0"/>
        <w:ind w:right="1187"/>
      </w:pPr>
      <w:r>
        <w:t>Miss</w:t>
      </w:r>
      <w:r>
        <w:rPr>
          <w:spacing w:val="-5"/>
        </w:rPr>
        <w:t xml:space="preserve"> </w:t>
      </w:r>
      <w:r>
        <w:t>Marple’s</w:t>
      </w:r>
      <w:r>
        <w:rPr>
          <w:spacing w:val="-5"/>
        </w:rPr>
        <w:t xml:space="preserve"> </w:t>
      </w:r>
      <w:r>
        <w:t>acquaintance</w:t>
      </w:r>
      <w:r>
        <w:rPr>
          <w:spacing w:val="-5"/>
        </w:rPr>
        <w:t xml:space="preserve"> </w:t>
      </w:r>
      <w:r>
        <w:t>would</w:t>
      </w:r>
      <w:r>
        <w:rPr>
          <w:spacing w:val="-5"/>
        </w:rPr>
        <w:t xml:space="preserve"> </w:t>
      </w:r>
      <w:r>
        <w:t>be</w:t>
      </w:r>
      <w:r>
        <w:rPr>
          <w:spacing w:val="-5"/>
        </w:rPr>
        <w:t xml:space="preserve"> </w:t>
      </w:r>
      <w:r>
        <w:t>likely</w:t>
      </w:r>
      <w:r>
        <w:rPr>
          <w:spacing w:val="-5"/>
        </w:rPr>
        <w:t xml:space="preserve"> </w:t>
      </w:r>
      <w:r>
        <w:t>to</w:t>
      </w:r>
      <w:r>
        <w:rPr>
          <w:spacing w:val="-5"/>
        </w:rPr>
        <w:t xml:space="preserve"> </w:t>
      </w:r>
      <w:r>
        <w:t>ring</w:t>
      </w:r>
      <w:r>
        <w:rPr>
          <w:spacing w:val="-5"/>
        </w:rPr>
        <w:t xml:space="preserve"> </w:t>
      </w:r>
      <w:r>
        <w:t>up</w:t>
      </w:r>
      <w:r>
        <w:rPr>
          <w:spacing w:val="-5"/>
        </w:rPr>
        <w:t xml:space="preserve"> </w:t>
      </w:r>
      <w:r>
        <w:t>before</w:t>
      </w:r>
      <w:r>
        <w:rPr>
          <w:spacing w:val="-5"/>
        </w:rPr>
        <w:t xml:space="preserve"> </w:t>
      </w:r>
      <w:r>
        <w:t>eight</w:t>
      </w:r>
      <w:r>
        <w:rPr>
          <w:spacing w:val="-5"/>
        </w:rPr>
        <w:t xml:space="preserve"> </w:t>
      </w:r>
      <w:r>
        <w:t>in</w:t>
      </w:r>
      <w:r>
        <w:rPr>
          <w:spacing w:val="-5"/>
        </w:rPr>
        <w:t xml:space="preserve"> </w:t>
      </w:r>
      <w:r>
        <w:t>the morning. Actually a quarter to eight.</w:t>
      </w:r>
    </w:p>
    <w:p w14:paraId="20061696" w14:textId="77777777" w:rsidR="001F3DBB" w:rsidRDefault="007F3F95">
      <w:pPr>
        <w:pStyle w:val="BodyText"/>
        <w:ind w:right="1187" w:firstLine="457"/>
      </w:pPr>
      <w:r>
        <w:t>Too</w:t>
      </w:r>
      <w:r>
        <w:rPr>
          <w:spacing w:val="-5"/>
        </w:rPr>
        <w:t xml:space="preserve"> </w:t>
      </w:r>
      <w:r>
        <w:t>early</w:t>
      </w:r>
      <w:r>
        <w:rPr>
          <w:spacing w:val="-5"/>
        </w:rPr>
        <w:t xml:space="preserve"> </w:t>
      </w:r>
      <w:r>
        <w:t>even</w:t>
      </w:r>
      <w:r>
        <w:rPr>
          <w:spacing w:val="-5"/>
        </w:rPr>
        <w:t xml:space="preserve"> </w:t>
      </w:r>
      <w:r>
        <w:t>for</w:t>
      </w:r>
      <w:r>
        <w:rPr>
          <w:spacing w:val="-5"/>
        </w:rPr>
        <w:t xml:space="preserve"> </w:t>
      </w:r>
      <w:r>
        <w:t>a</w:t>
      </w:r>
      <w:r>
        <w:rPr>
          <w:spacing w:val="-5"/>
        </w:rPr>
        <w:t xml:space="preserve"> </w:t>
      </w:r>
      <w:r>
        <w:t>telegram,</w:t>
      </w:r>
      <w:r>
        <w:rPr>
          <w:spacing w:val="-5"/>
        </w:rPr>
        <w:t xml:space="preserve"> </w:t>
      </w:r>
      <w:r>
        <w:t>since</w:t>
      </w:r>
      <w:r>
        <w:rPr>
          <w:spacing w:val="-5"/>
        </w:rPr>
        <w:t xml:space="preserve"> </w:t>
      </w:r>
      <w:r>
        <w:t>the</w:t>
      </w:r>
      <w:r>
        <w:rPr>
          <w:spacing w:val="-5"/>
        </w:rPr>
        <w:t xml:space="preserve"> </w:t>
      </w:r>
      <w:r>
        <w:t>post</w:t>
      </w:r>
      <w:r>
        <w:rPr>
          <w:spacing w:val="-5"/>
        </w:rPr>
        <w:t xml:space="preserve"> </w:t>
      </w:r>
      <w:r>
        <w:t>office</w:t>
      </w:r>
      <w:r>
        <w:rPr>
          <w:spacing w:val="-5"/>
        </w:rPr>
        <w:t xml:space="preserve"> </w:t>
      </w:r>
      <w:r>
        <w:t>did</w:t>
      </w:r>
      <w:r>
        <w:rPr>
          <w:spacing w:val="-5"/>
        </w:rPr>
        <w:t xml:space="preserve"> </w:t>
      </w:r>
      <w:r>
        <w:t>not</w:t>
      </w:r>
      <w:r>
        <w:rPr>
          <w:spacing w:val="-5"/>
        </w:rPr>
        <w:t xml:space="preserve"> </w:t>
      </w:r>
      <w:r>
        <w:t>open</w:t>
      </w:r>
      <w:r>
        <w:rPr>
          <w:spacing w:val="-5"/>
        </w:rPr>
        <w:t xml:space="preserve"> </w:t>
      </w:r>
      <w:r>
        <w:t xml:space="preserve">until </w:t>
      </w:r>
      <w:r>
        <w:rPr>
          <w:spacing w:val="-2"/>
        </w:rPr>
        <w:t>eight.</w:t>
      </w:r>
    </w:p>
    <w:p w14:paraId="20061697" w14:textId="77777777" w:rsidR="001F3DBB" w:rsidRDefault="007F3F95">
      <w:pPr>
        <w:pStyle w:val="BodyText"/>
        <w:ind w:left="1997"/>
      </w:pPr>
      <w:r>
        <w:t>‘It must be,’</w:t>
      </w:r>
      <w:r>
        <w:rPr>
          <w:spacing w:val="-23"/>
        </w:rPr>
        <w:t xml:space="preserve"> </w:t>
      </w:r>
      <w:r>
        <w:t xml:space="preserve">Miss Marple decided, ‘a wrong </w:t>
      </w:r>
      <w:r>
        <w:rPr>
          <w:spacing w:val="-2"/>
        </w:rPr>
        <w:t>number.’</w:t>
      </w:r>
    </w:p>
    <w:p w14:paraId="20061698" w14:textId="77777777" w:rsidR="001F3DBB" w:rsidRDefault="007F3F95">
      <w:pPr>
        <w:pStyle w:val="BodyText"/>
        <w:ind w:right="1187" w:firstLine="457"/>
      </w:pPr>
      <w:r>
        <w:t>Having</w:t>
      </w:r>
      <w:r>
        <w:rPr>
          <w:spacing w:val="-4"/>
        </w:rPr>
        <w:t xml:space="preserve"> </w:t>
      </w:r>
      <w:r>
        <w:t>decided</w:t>
      </w:r>
      <w:r>
        <w:rPr>
          <w:spacing w:val="-4"/>
        </w:rPr>
        <w:t xml:space="preserve"> </w:t>
      </w:r>
      <w:r>
        <w:t>this,</w:t>
      </w:r>
      <w:r>
        <w:rPr>
          <w:spacing w:val="-4"/>
        </w:rPr>
        <w:t xml:space="preserve"> </w:t>
      </w:r>
      <w:r>
        <w:t>she</w:t>
      </w:r>
      <w:r>
        <w:rPr>
          <w:spacing w:val="-4"/>
        </w:rPr>
        <w:t xml:space="preserve"> </w:t>
      </w:r>
      <w:r>
        <w:t>advanced</w:t>
      </w:r>
      <w:r>
        <w:rPr>
          <w:spacing w:val="-4"/>
        </w:rPr>
        <w:t xml:space="preserve"> </w:t>
      </w:r>
      <w:r>
        <w:t>to</w:t>
      </w:r>
      <w:r>
        <w:rPr>
          <w:spacing w:val="-4"/>
        </w:rPr>
        <w:t xml:space="preserve"> </w:t>
      </w:r>
      <w:r>
        <w:t>the</w:t>
      </w:r>
      <w:r>
        <w:rPr>
          <w:spacing w:val="-4"/>
        </w:rPr>
        <w:t xml:space="preserve"> </w:t>
      </w:r>
      <w:r>
        <w:t>impatient</w:t>
      </w:r>
      <w:r>
        <w:rPr>
          <w:spacing w:val="-4"/>
        </w:rPr>
        <w:t xml:space="preserve"> </w:t>
      </w:r>
      <w:r>
        <w:t>instrument</w:t>
      </w:r>
      <w:r>
        <w:rPr>
          <w:spacing w:val="-4"/>
        </w:rPr>
        <w:t xml:space="preserve"> </w:t>
      </w:r>
      <w:r>
        <w:t>and quelled its clamour by picking up the receiver. ‘Yes?’</w:t>
      </w:r>
      <w:r>
        <w:rPr>
          <w:spacing w:val="-15"/>
        </w:rPr>
        <w:t xml:space="preserve"> </w:t>
      </w:r>
      <w:r>
        <w:t>she said.</w:t>
      </w:r>
    </w:p>
    <w:p w14:paraId="20061699" w14:textId="77777777" w:rsidR="001F3DBB" w:rsidRDefault="007F3F95">
      <w:pPr>
        <w:pStyle w:val="BodyText"/>
        <w:ind w:left="1997"/>
      </w:pPr>
      <w:r>
        <w:t xml:space="preserve">‘Is that you, </w:t>
      </w:r>
      <w:r>
        <w:rPr>
          <w:spacing w:val="-2"/>
        </w:rPr>
        <w:t>Jane?’</w:t>
      </w:r>
    </w:p>
    <w:p w14:paraId="2006169A" w14:textId="77777777" w:rsidR="001F3DBB" w:rsidRDefault="007F3F95">
      <w:pPr>
        <w:pStyle w:val="BodyText"/>
        <w:ind w:left="1997"/>
      </w:pPr>
      <w:r>
        <w:t xml:space="preserve">Miss Marple was much </w:t>
      </w:r>
      <w:r>
        <w:rPr>
          <w:spacing w:val="-2"/>
        </w:rPr>
        <w:t>surprised.</w:t>
      </w:r>
    </w:p>
    <w:p w14:paraId="2006169B" w14:textId="77777777" w:rsidR="001F3DBB" w:rsidRDefault="007F3F95">
      <w:pPr>
        <w:pStyle w:val="BodyText"/>
        <w:ind w:left="1997"/>
      </w:pPr>
      <w:r>
        <w:t>‘Yes,</w:t>
      </w:r>
      <w:r>
        <w:rPr>
          <w:spacing w:val="-21"/>
        </w:rPr>
        <w:t xml:space="preserve"> </w:t>
      </w:r>
      <w:r>
        <w:t>it’s</w:t>
      </w:r>
      <w:r>
        <w:rPr>
          <w:spacing w:val="-16"/>
        </w:rPr>
        <w:t xml:space="preserve"> </w:t>
      </w:r>
      <w:r>
        <w:t>Jane.</w:t>
      </w:r>
      <w:r>
        <w:rPr>
          <w:spacing w:val="-19"/>
        </w:rPr>
        <w:t xml:space="preserve"> </w:t>
      </w:r>
      <w:r>
        <w:t>You’re</w:t>
      </w:r>
      <w:r>
        <w:rPr>
          <w:spacing w:val="-14"/>
        </w:rPr>
        <w:t xml:space="preserve"> </w:t>
      </w:r>
      <w:r>
        <w:t>up</w:t>
      </w:r>
      <w:r>
        <w:rPr>
          <w:spacing w:val="-15"/>
        </w:rPr>
        <w:t xml:space="preserve"> </w:t>
      </w:r>
      <w:r>
        <w:t>very</w:t>
      </w:r>
      <w:r>
        <w:rPr>
          <w:spacing w:val="-14"/>
        </w:rPr>
        <w:t xml:space="preserve"> </w:t>
      </w:r>
      <w:r>
        <w:t>early,</w:t>
      </w:r>
      <w:r>
        <w:rPr>
          <w:spacing w:val="-14"/>
        </w:rPr>
        <w:t xml:space="preserve"> </w:t>
      </w:r>
      <w:r>
        <w:rPr>
          <w:spacing w:val="-2"/>
        </w:rPr>
        <w:t>Dolly.’</w:t>
      </w:r>
    </w:p>
    <w:p w14:paraId="2006169C" w14:textId="77777777" w:rsidR="001F3DBB" w:rsidRDefault="007F3F95">
      <w:pPr>
        <w:pStyle w:val="BodyText"/>
        <w:ind w:left="1997"/>
      </w:pPr>
      <w:r>
        <w:t>Mrs</w:t>
      </w:r>
      <w:r>
        <w:rPr>
          <w:spacing w:val="-2"/>
        </w:rPr>
        <w:t xml:space="preserve"> </w:t>
      </w:r>
      <w:r>
        <w:t>Bantry’s</w:t>
      </w:r>
      <w:r>
        <w:rPr>
          <w:spacing w:val="-2"/>
        </w:rPr>
        <w:t xml:space="preserve"> </w:t>
      </w:r>
      <w:r>
        <w:t>voice</w:t>
      </w:r>
      <w:r>
        <w:rPr>
          <w:spacing w:val="-2"/>
        </w:rPr>
        <w:t xml:space="preserve"> </w:t>
      </w:r>
      <w:r>
        <w:t>came</w:t>
      </w:r>
      <w:r>
        <w:rPr>
          <w:spacing w:val="-2"/>
        </w:rPr>
        <w:t xml:space="preserve"> </w:t>
      </w:r>
      <w:r>
        <w:t>breathless</w:t>
      </w:r>
      <w:r>
        <w:rPr>
          <w:spacing w:val="-2"/>
        </w:rPr>
        <w:t xml:space="preserve"> </w:t>
      </w:r>
      <w:r>
        <w:t>and</w:t>
      </w:r>
      <w:r>
        <w:rPr>
          <w:spacing w:val="-2"/>
        </w:rPr>
        <w:t xml:space="preserve"> </w:t>
      </w:r>
      <w:r>
        <w:t>agitated</w:t>
      </w:r>
      <w:r>
        <w:rPr>
          <w:spacing w:val="-2"/>
        </w:rPr>
        <w:t xml:space="preserve"> </w:t>
      </w:r>
      <w:r>
        <w:t>over</w:t>
      </w:r>
      <w:r>
        <w:rPr>
          <w:spacing w:val="-2"/>
        </w:rPr>
        <w:t xml:space="preserve"> </w:t>
      </w:r>
      <w:r>
        <w:t>the</w:t>
      </w:r>
      <w:r>
        <w:rPr>
          <w:spacing w:val="-1"/>
        </w:rPr>
        <w:t xml:space="preserve"> </w:t>
      </w:r>
      <w:r>
        <w:rPr>
          <w:spacing w:val="-2"/>
        </w:rPr>
        <w:t>wires.</w:t>
      </w:r>
    </w:p>
    <w:p w14:paraId="2006169D" w14:textId="77777777" w:rsidR="001F3DBB" w:rsidRDefault="001F3DBB">
      <w:pPr>
        <w:pStyle w:val="BodyText"/>
        <w:sectPr w:rsidR="001F3DBB">
          <w:pgSz w:w="12240" w:h="15840"/>
          <w:pgMar w:top="1360" w:right="360" w:bottom="280" w:left="0" w:header="720" w:footer="720" w:gutter="0"/>
          <w:cols w:space="720"/>
        </w:sectPr>
      </w:pPr>
    </w:p>
    <w:p w14:paraId="2006169E" w14:textId="77777777" w:rsidR="001F3DBB" w:rsidRDefault="007F3F95">
      <w:pPr>
        <w:pStyle w:val="BodyText"/>
        <w:spacing w:before="70" w:line="448" w:lineRule="auto"/>
        <w:ind w:left="1997" w:right="5258"/>
      </w:pPr>
      <w:r>
        <w:lastRenderedPageBreak/>
        <w:t>‘The</w:t>
      </w:r>
      <w:r>
        <w:rPr>
          <w:spacing w:val="-8"/>
        </w:rPr>
        <w:t xml:space="preserve"> </w:t>
      </w:r>
      <w:r>
        <w:t>most</w:t>
      </w:r>
      <w:r>
        <w:rPr>
          <w:spacing w:val="-8"/>
        </w:rPr>
        <w:t xml:space="preserve"> </w:t>
      </w:r>
      <w:r>
        <w:t>awful</w:t>
      </w:r>
      <w:r>
        <w:rPr>
          <w:spacing w:val="-8"/>
        </w:rPr>
        <w:t xml:space="preserve"> </w:t>
      </w:r>
      <w:r>
        <w:t>thing</w:t>
      </w:r>
      <w:r>
        <w:rPr>
          <w:spacing w:val="-8"/>
        </w:rPr>
        <w:t xml:space="preserve"> </w:t>
      </w:r>
      <w:r>
        <w:t>has</w:t>
      </w:r>
      <w:r>
        <w:rPr>
          <w:spacing w:val="-8"/>
        </w:rPr>
        <w:t xml:space="preserve"> </w:t>
      </w:r>
      <w:r>
        <w:t>happened.’ ‘Oh, my dear.’</w:t>
      </w:r>
    </w:p>
    <w:p w14:paraId="2006169F" w14:textId="77777777" w:rsidR="001F3DBB" w:rsidRDefault="007F3F95">
      <w:pPr>
        <w:pStyle w:val="BodyText"/>
        <w:spacing w:before="0"/>
        <w:ind w:left="1997"/>
      </w:pPr>
      <w:r>
        <w:t>‘We’ve</w:t>
      </w:r>
      <w:r>
        <w:rPr>
          <w:spacing w:val="-4"/>
        </w:rPr>
        <w:t xml:space="preserve"> </w:t>
      </w:r>
      <w:r>
        <w:t>just</w:t>
      </w:r>
      <w:r>
        <w:rPr>
          <w:spacing w:val="-4"/>
        </w:rPr>
        <w:t xml:space="preserve"> </w:t>
      </w:r>
      <w:r>
        <w:t>found</w:t>
      </w:r>
      <w:r>
        <w:rPr>
          <w:spacing w:val="-3"/>
        </w:rPr>
        <w:t xml:space="preserve"> </w:t>
      </w:r>
      <w:r>
        <w:t>a</w:t>
      </w:r>
      <w:r>
        <w:rPr>
          <w:spacing w:val="-4"/>
        </w:rPr>
        <w:t xml:space="preserve"> </w:t>
      </w:r>
      <w:r>
        <w:t>body</w:t>
      </w:r>
      <w:r>
        <w:rPr>
          <w:spacing w:val="-3"/>
        </w:rPr>
        <w:t xml:space="preserve"> </w:t>
      </w:r>
      <w:r>
        <w:t>in</w:t>
      </w:r>
      <w:r>
        <w:rPr>
          <w:spacing w:val="-4"/>
        </w:rPr>
        <w:t xml:space="preserve"> </w:t>
      </w:r>
      <w:r>
        <w:t>the</w:t>
      </w:r>
      <w:r>
        <w:rPr>
          <w:spacing w:val="-3"/>
        </w:rPr>
        <w:t xml:space="preserve"> </w:t>
      </w:r>
      <w:r>
        <w:rPr>
          <w:spacing w:val="-2"/>
        </w:rPr>
        <w:t>library.’</w:t>
      </w:r>
    </w:p>
    <w:p w14:paraId="200616A0" w14:textId="77777777" w:rsidR="001F3DBB" w:rsidRDefault="007F3F95">
      <w:pPr>
        <w:pStyle w:val="BodyText"/>
        <w:spacing w:before="299" w:line="448" w:lineRule="auto"/>
        <w:ind w:left="1997" w:right="1735"/>
      </w:pPr>
      <w:r>
        <w:t>For</w:t>
      </w:r>
      <w:r>
        <w:rPr>
          <w:spacing w:val="-4"/>
        </w:rPr>
        <w:t xml:space="preserve"> </w:t>
      </w:r>
      <w:r>
        <w:t>a</w:t>
      </w:r>
      <w:r>
        <w:rPr>
          <w:spacing w:val="-4"/>
        </w:rPr>
        <w:t xml:space="preserve"> </w:t>
      </w:r>
      <w:r>
        <w:t>moment</w:t>
      </w:r>
      <w:r>
        <w:rPr>
          <w:spacing w:val="-4"/>
        </w:rPr>
        <w:t xml:space="preserve"> </w:t>
      </w:r>
      <w:r>
        <w:t>Miss</w:t>
      </w:r>
      <w:r>
        <w:rPr>
          <w:spacing w:val="-4"/>
        </w:rPr>
        <w:t xml:space="preserve"> </w:t>
      </w:r>
      <w:r>
        <w:t>Marple</w:t>
      </w:r>
      <w:r>
        <w:rPr>
          <w:spacing w:val="-4"/>
        </w:rPr>
        <w:t xml:space="preserve"> </w:t>
      </w:r>
      <w:r>
        <w:t>thought</w:t>
      </w:r>
      <w:r>
        <w:rPr>
          <w:spacing w:val="-4"/>
        </w:rPr>
        <w:t xml:space="preserve"> </w:t>
      </w:r>
      <w:r>
        <w:t>her</w:t>
      </w:r>
      <w:r>
        <w:rPr>
          <w:spacing w:val="-4"/>
        </w:rPr>
        <w:t xml:space="preserve"> </w:t>
      </w:r>
      <w:r>
        <w:t>friend</w:t>
      </w:r>
      <w:r>
        <w:rPr>
          <w:spacing w:val="-4"/>
        </w:rPr>
        <w:t xml:space="preserve"> </w:t>
      </w:r>
      <w:r>
        <w:t>had</w:t>
      </w:r>
      <w:r>
        <w:rPr>
          <w:spacing w:val="-4"/>
        </w:rPr>
        <w:t xml:space="preserve"> </w:t>
      </w:r>
      <w:r>
        <w:t>gone</w:t>
      </w:r>
      <w:r>
        <w:rPr>
          <w:spacing w:val="-4"/>
        </w:rPr>
        <w:t xml:space="preserve"> </w:t>
      </w:r>
      <w:r>
        <w:t xml:space="preserve">mad. ‘You’ve found a </w:t>
      </w:r>
      <w:r>
        <w:rPr>
          <w:i/>
        </w:rPr>
        <w:t>what</w:t>
      </w:r>
      <w:r>
        <w:t>?’</w:t>
      </w:r>
    </w:p>
    <w:p w14:paraId="200616A1" w14:textId="77777777" w:rsidR="001F3DBB" w:rsidRDefault="007F3F95">
      <w:pPr>
        <w:pStyle w:val="BodyText"/>
        <w:spacing w:before="0"/>
        <w:ind w:right="1187" w:firstLine="457"/>
      </w:pPr>
      <w:r>
        <w:t>‘I know. One doesn’t believe it, does one? I mean, I thought they only happened</w:t>
      </w:r>
      <w:r>
        <w:rPr>
          <w:spacing w:val="-5"/>
        </w:rPr>
        <w:t xml:space="preserve"> </w:t>
      </w:r>
      <w:r>
        <w:t>in</w:t>
      </w:r>
      <w:r>
        <w:rPr>
          <w:spacing w:val="-4"/>
        </w:rPr>
        <w:t xml:space="preserve"> </w:t>
      </w:r>
      <w:r>
        <w:t>books.</w:t>
      </w:r>
      <w:r>
        <w:rPr>
          <w:spacing w:val="-4"/>
        </w:rPr>
        <w:t xml:space="preserve"> </w:t>
      </w:r>
      <w:r>
        <w:t>I</w:t>
      </w:r>
      <w:r>
        <w:rPr>
          <w:spacing w:val="-4"/>
        </w:rPr>
        <w:t xml:space="preserve"> </w:t>
      </w:r>
      <w:r>
        <w:t>had</w:t>
      </w:r>
      <w:r>
        <w:rPr>
          <w:spacing w:val="-4"/>
        </w:rPr>
        <w:t xml:space="preserve"> </w:t>
      </w:r>
      <w:r>
        <w:t>to</w:t>
      </w:r>
      <w:r>
        <w:rPr>
          <w:spacing w:val="-4"/>
        </w:rPr>
        <w:t xml:space="preserve"> </w:t>
      </w:r>
      <w:r>
        <w:t>argue</w:t>
      </w:r>
      <w:r>
        <w:rPr>
          <w:spacing w:val="-4"/>
        </w:rPr>
        <w:t xml:space="preserve"> </w:t>
      </w:r>
      <w:r>
        <w:t>for</w:t>
      </w:r>
      <w:r>
        <w:rPr>
          <w:spacing w:val="-4"/>
        </w:rPr>
        <w:t xml:space="preserve"> </w:t>
      </w:r>
      <w:r>
        <w:t>hours</w:t>
      </w:r>
      <w:r>
        <w:rPr>
          <w:spacing w:val="-4"/>
        </w:rPr>
        <w:t xml:space="preserve"> </w:t>
      </w:r>
      <w:r>
        <w:t>with</w:t>
      </w:r>
      <w:r>
        <w:rPr>
          <w:spacing w:val="-19"/>
        </w:rPr>
        <w:t xml:space="preserve"> </w:t>
      </w:r>
      <w:r>
        <w:t>Arthur</w:t>
      </w:r>
      <w:r>
        <w:rPr>
          <w:spacing w:val="-4"/>
        </w:rPr>
        <w:t xml:space="preserve"> </w:t>
      </w:r>
      <w:r>
        <w:t>this</w:t>
      </w:r>
      <w:r>
        <w:rPr>
          <w:spacing w:val="-4"/>
        </w:rPr>
        <w:t xml:space="preserve"> </w:t>
      </w:r>
      <w:r>
        <w:t>morning</w:t>
      </w:r>
      <w:r>
        <w:rPr>
          <w:spacing w:val="-4"/>
        </w:rPr>
        <w:t xml:space="preserve"> </w:t>
      </w:r>
      <w:r>
        <w:t>before he’d even go down and see.’</w:t>
      </w:r>
    </w:p>
    <w:p w14:paraId="200616A2" w14:textId="77777777" w:rsidR="001F3DBB" w:rsidRDefault="007F3F95">
      <w:pPr>
        <w:pStyle w:val="BodyText"/>
        <w:ind w:right="1187" w:firstLine="457"/>
      </w:pPr>
      <w:r>
        <w:t>Miss</w:t>
      </w:r>
      <w:r>
        <w:rPr>
          <w:spacing w:val="-5"/>
        </w:rPr>
        <w:t xml:space="preserve"> </w:t>
      </w:r>
      <w:r>
        <w:t>Marple</w:t>
      </w:r>
      <w:r>
        <w:rPr>
          <w:spacing w:val="-5"/>
        </w:rPr>
        <w:t xml:space="preserve"> </w:t>
      </w:r>
      <w:r>
        <w:t>tried</w:t>
      </w:r>
      <w:r>
        <w:rPr>
          <w:spacing w:val="-5"/>
        </w:rPr>
        <w:t xml:space="preserve"> </w:t>
      </w:r>
      <w:r>
        <w:t>to</w:t>
      </w:r>
      <w:r>
        <w:rPr>
          <w:spacing w:val="-5"/>
        </w:rPr>
        <w:t xml:space="preserve"> </w:t>
      </w:r>
      <w:r>
        <w:t>collect</w:t>
      </w:r>
      <w:r>
        <w:rPr>
          <w:spacing w:val="-5"/>
        </w:rPr>
        <w:t xml:space="preserve"> </w:t>
      </w:r>
      <w:r>
        <w:t>herself.</w:t>
      </w:r>
      <w:r>
        <w:rPr>
          <w:spacing w:val="-5"/>
        </w:rPr>
        <w:t xml:space="preserve"> </w:t>
      </w:r>
      <w:r>
        <w:t>She</w:t>
      </w:r>
      <w:r>
        <w:rPr>
          <w:spacing w:val="-5"/>
        </w:rPr>
        <w:t xml:space="preserve"> </w:t>
      </w:r>
      <w:r>
        <w:t>demanded</w:t>
      </w:r>
      <w:r>
        <w:rPr>
          <w:spacing w:val="-5"/>
        </w:rPr>
        <w:t xml:space="preserve"> </w:t>
      </w:r>
      <w:r>
        <w:t>breathlessly:</w:t>
      </w:r>
      <w:r>
        <w:rPr>
          <w:spacing w:val="-5"/>
        </w:rPr>
        <w:t xml:space="preserve"> </w:t>
      </w:r>
      <w:r>
        <w:t>‘But whose body is it?’</w:t>
      </w:r>
    </w:p>
    <w:p w14:paraId="200616A3" w14:textId="77777777" w:rsidR="001F3DBB" w:rsidRDefault="007F3F95">
      <w:pPr>
        <w:pStyle w:val="BodyText"/>
        <w:spacing w:line="448" w:lineRule="auto"/>
        <w:ind w:left="1997" w:right="7928"/>
      </w:pPr>
      <w:r>
        <w:t>‘It’s</w:t>
      </w:r>
      <w:r>
        <w:rPr>
          <w:spacing w:val="-19"/>
        </w:rPr>
        <w:t xml:space="preserve"> </w:t>
      </w:r>
      <w:r>
        <w:t>a</w:t>
      </w:r>
      <w:r>
        <w:rPr>
          <w:spacing w:val="-19"/>
        </w:rPr>
        <w:t xml:space="preserve"> </w:t>
      </w:r>
      <w:r>
        <w:t>blonde.’ ‘A what?’</w:t>
      </w:r>
    </w:p>
    <w:p w14:paraId="200616A4" w14:textId="77777777" w:rsidR="001F3DBB" w:rsidRDefault="007F3F95">
      <w:pPr>
        <w:pStyle w:val="BodyText"/>
        <w:spacing w:before="0"/>
        <w:ind w:right="1187" w:firstLine="457"/>
      </w:pPr>
      <w:r>
        <w:t>‘A</w:t>
      </w:r>
      <w:r>
        <w:rPr>
          <w:spacing w:val="-19"/>
        </w:rPr>
        <w:t xml:space="preserve"> </w:t>
      </w:r>
      <w:r>
        <w:t>blonde.</w:t>
      </w:r>
      <w:r>
        <w:rPr>
          <w:spacing w:val="-19"/>
        </w:rPr>
        <w:t xml:space="preserve"> </w:t>
      </w:r>
      <w:r>
        <w:t>A</w:t>
      </w:r>
      <w:r>
        <w:rPr>
          <w:spacing w:val="-19"/>
        </w:rPr>
        <w:t xml:space="preserve"> </w:t>
      </w:r>
      <w:r>
        <w:t>beautiful</w:t>
      </w:r>
      <w:r>
        <w:rPr>
          <w:spacing w:val="-4"/>
        </w:rPr>
        <w:t xml:space="preserve"> </w:t>
      </w:r>
      <w:r>
        <w:t>blonde</w:t>
      </w:r>
      <w:r>
        <w:rPr>
          <w:spacing w:val="-3"/>
        </w:rPr>
        <w:t xml:space="preserve"> </w:t>
      </w:r>
      <w:r>
        <w:t>–</w:t>
      </w:r>
      <w:r>
        <w:rPr>
          <w:spacing w:val="-3"/>
        </w:rPr>
        <w:t xml:space="preserve"> </w:t>
      </w:r>
      <w:r>
        <w:t>like</w:t>
      </w:r>
      <w:r>
        <w:rPr>
          <w:spacing w:val="-3"/>
        </w:rPr>
        <w:t xml:space="preserve"> </w:t>
      </w:r>
      <w:r>
        <w:t>books</w:t>
      </w:r>
      <w:r>
        <w:rPr>
          <w:spacing w:val="-3"/>
        </w:rPr>
        <w:t xml:space="preserve"> </w:t>
      </w:r>
      <w:r>
        <w:t>again.</w:t>
      </w:r>
      <w:r>
        <w:rPr>
          <w:spacing w:val="-3"/>
        </w:rPr>
        <w:t xml:space="preserve"> </w:t>
      </w:r>
      <w:r>
        <w:t>None</w:t>
      </w:r>
      <w:r>
        <w:rPr>
          <w:spacing w:val="-3"/>
        </w:rPr>
        <w:t xml:space="preserve"> </w:t>
      </w:r>
      <w:r>
        <w:t>of</w:t>
      </w:r>
      <w:r>
        <w:rPr>
          <w:spacing w:val="-3"/>
        </w:rPr>
        <w:t xml:space="preserve"> </w:t>
      </w:r>
      <w:r>
        <w:t>us</w:t>
      </w:r>
      <w:r>
        <w:rPr>
          <w:spacing w:val="-3"/>
        </w:rPr>
        <w:t xml:space="preserve"> </w:t>
      </w:r>
      <w:r>
        <w:t>have</w:t>
      </w:r>
      <w:r>
        <w:rPr>
          <w:spacing w:val="-3"/>
        </w:rPr>
        <w:t xml:space="preserve"> </w:t>
      </w:r>
      <w:r>
        <w:t>ever seen her before. She’s just lying there in the library, dead. That’s why</w:t>
      </w:r>
    </w:p>
    <w:p w14:paraId="200616A5" w14:textId="77777777" w:rsidR="001F3DBB" w:rsidRDefault="007F3F95">
      <w:pPr>
        <w:pStyle w:val="BodyText"/>
        <w:spacing w:before="0" w:line="448" w:lineRule="auto"/>
        <w:ind w:left="1997" w:right="6317" w:hanging="458"/>
      </w:pPr>
      <w:r>
        <w:t>you’ve</w:t>
      </w:r>
      <w:r>
        <w:rPr>
          <w:spacing w:val="-7"/>
        </w:rPr>
        <w:t xml:space="preserve"> </w:t>
      </w:r>
      <w:r>
        <w:t>got</w:t>
      </w:r>
      <w:r>
        <w:rPr>
          <w:spacing w:val="-7"/>
        </w:rPr>
        <w:t xml:space="preserve"> </w:t>
      </w:r>
      <w:r>
        <w:t>to</w:t>
      </w:r>
      <w:r>
        <w:rPr>
          <w:spacing w:val="-7"/>
        </w:rPr>
        <w:t xml:space="preserve"> </w:t>
      </w:r>
      <w:r>
        <w:t>come</w:t>
      </w:r>
      <w:r>
        <w:rPr>
          <w:spacing w:val="-7"/>
        </w:rPr>
        <w:t xml:space="preserve"> </w:t>
      </w:r>
      <w:r>
        <w:t>up</w:t>
      </w:r>
      <w:r>
        <w:rPr>
          <w:spacing w:val="-7"/>
        </w:rPr>
        <w:t xml:space="preserve"> </w:t>
      </w:r>
      <w:r>
        <w:t>at</w:t>
      </w:r>
      <w:r>
        <w:rPr>
          <w:spacing w:val="-7"/>
        </w:rPr>
        <w:t xml:space="preserve"> </w:t>
      </w:r>
      <w:r>
        <w:t>once.’ ‘You</w:t>
      </w:r>
      <w:r>
        <w:rPr>
          <w:spacing w:val="-7"/>
        </w:rPr>
        <w:t xml:space="preserve"> </w:t>
      </w:r>
      <w:r>
        <w:t>want</w:t>
      </w:r>
      <w:r>
        <w:rPr>
          <w:spacing w:val="-6"/>
        </w:rPr>
        <w:t xml:space="preserve"> </w:t>
      </w:r>
      <w:r>
        <w:rPr>
          <w:i/>
        </w:rPr>
        <w:t>me</w:t>
      </w:r>
      <w:r>
        <w:rPr>
          <w:i/>
          <w:spacing w:val="-6"/>
        </w:rPr>
        <w:t xml:space="preserve"> </w:t>
      </w:r>
      <w:r>
        <w:t>to</w:t>
      </w:r>
      <w:r>
        <w:rPr>
          <w:spacing w:val="-6"/>
        </w:rPr>
        <w:t xml:space="preserve"> </w:t>
      </w:r>
      <w:r>
        <w:t>come</w:t>
      </w:r>
      <w:r>
        <w:rPr>
          <w:spacing w:val="-6"/>
        </w:rPr>
        <w:t xml:space="preserve"> </w:t>
      </w:r>
      <w:r>
        <w:rPr>
          <w:spacing w:val="-4"/>
        </w:rPr>
        <w:t>up?’</w:t>
      </w:r>
    </w:p>
    <w:p w14:paraId="200616A6" w14:textId="77777777" w:rsidR="001F3DBB" w:rsidRDefault="007F3F95">
      <w:pPr>
        <w:pStyle w:val="BodyText"/>
        <w:spacing w:before="0" w:line="448" w:lineRule="auto"/>
        <w:ind w:left="1997" w:right="4659"/>
      </w:pPr>
      <w:r>
        <w:t>‘Yes,</w:t>
      </w:r>
      <w:r>
        <w:rPr>
          <w:spacing w:val="-10"/>
        </w:rPr>
        <w:t xml:space="preserve"> </w:t>
      </w:r>
      <w:r>
        <w:t>I’m</w:t>
      </w:r>
      <w:r>
        <w:rPr>
          <w:spacing w:val="-10"/>
        </w:rPr>
        <w:t xml:space="preserve"> </w:t>
      </w:r>
      <w:r>
        <w:t>sending</w:t>
      </w:r>
      <w:r>
        <w:rPr>
          <w:spacing w:val="-10"/>
        </w:rPr>
        <w:t xml:space="preserve"> </w:t>
      </w:r>
      <w:r>
        <w:t>the</w:t>
      </w:r>
      <w:r>
        <w:rPr>
          <w:spacing w:val="-10"/>
        </w:rPr>
        <w:t xml:space="preserve"> </w:t>
      </w:r>
      <w:r>
        <w:t>car</w:t>
      </w:r>
      <w:r>
        <w:rPr>
          <w:spacing w:val="-10"/>
        </w:rPr>
        <w:t xml:space="preserve"> </w:t>
      </w:r>
      <w:r>
        <w:t>down</w:t>
      </w:r>
      <w:r>
        <w:rPr>
          <w:spacing w:val="-10"/>
        </w:rPr>
        <w:t xml:space="preserve"> </w:t>
      </w:r>
      <w:r>
        <w:t>for</w:t>
      </w:r>
      <w:r>
        <w:rPr>
          <w:spacing w:val="-10"/>
        </w:rPr>
        <w:t xml:space="preserve"> </w:t>
      </w:r>
      <w:r>
        <w:t>you.’ Miss Marple said doubtfully:</w:t>
      </w:r>
    </w:p>
    <w:p w14:paraId="200616A7" w14:textId="77777777" w:rsidR="001F3DBB" w:rsidRDefault="007F3F95">
      <w:pPr>
        <w:pStyle w:val="BodyText"/>
        <w:spacing w:before="0" w:line="448" w:lineRule="auto"/>
        <w:ind w:left="1997" w:right="2281"/>
      </w:pPr>
      <w:r>
        <w:t>‘Of</w:t>
      </w:r>
      <w:r>
        <w:rPr>
          <w:spacing w:val="-4"/>
        </w:rPr>
        <w:t xml:space="preserve"> </w:t>
      </w:r>
      <w:r>
        <w:t>course,</w:t>
      </w:r>
      <w:r>
        <w:rPr>
          <w:spacing w:val="-4"/>
        </w:rPr>
        <w:t xml:space="preserve"> </w:t>
      </w:r>
      <w:r>
        <w:t>dear,</w:t>
      </w:r>
      <w:r>
        <w:rPr>
          <w:spacing w:val="-4"/>
        </w:rPr>
        <w:t xml:space="preserve"> </w:t>
      </w:r>
      <w:r>
        <w:t>if</w:t>
      </w:r>
      <w:r>
        <w:rPr>
          <w:spacing w:val="-4"/>
        </w:rPr>
        <w:t xml:space="preserve"> </w:t>
      </w:r>
      <w:r>
        <w:t>you</w:t>
      </w:r>
      <w:r>
        <w:rPr>
          <w:spacing w:val="-4"/>
        </w:rPr>
        <w:t xml:space="preserve"> </w:t>
      </w:r>
      <w:r>
        <w:t>think</w:t>
      </w:r>
      <w:r>
        <w:rPr>
          <w:spacing w:val="-4"/>
        </w:rPr>
        <w:t xml:space="preserve"> </w:t>
      </w:r>
      <w:r>
        <w:t>I</w:t>
      </w:r>
      <w:r>
        <w:rPr>
          <w:spacing w:val="-4"/>
        </w:rPr>
        <w:t xml:space="preserve"> </w:t>
      </w:r>
      <w:r>
        <w:t>can</w:t>
      </w:r>
      <w:r>
        <w:rPr>
          <w:spacing w:val="-4"/>
        </w:rPr>
        <w:t xml:space="preserve"> </w:t>
      </w:r>
      <w:r>
        <w:t>be</w:t>
      </w:r>
      <w:r>
        <w:rPr>
          <w:spacing w:val="-4"/>
        </w:rPr>
        <w:t xml:space="preserve"> </w:t>
      </w:r>
      <w:r>
        <w:t>of</w:t>
      </w:r>
      <w:r>
        <w:rPr>
          <w:spacing w:val="-4"/>
        </w:rPr>
        <w:t xml:space="preserve"> </w:t>
      </w:r>
      <w:r>
        <w:t>any</w:t>
      </w:r>
      <w:r>
        <w:rPr>
          <w:spacing w:val="-4"/>
        </w:rPr>
        <w:t xml:space="preserve"> </w:t>
      </w:r>
      <w:r>
        <w:t>comfort</w:t>
      </w:r>
      <w:r>
        <w:rPr>
          <w:spacing w:val="-4"/>
        </w:rPr>
        <w:t xml:space="preserve"> </w:t>
      </w:r>
      <w:r>
        <w:t>to</w:t>
      </w:r>
      <w:r>
        <w:rPr>
          <w:spacing w:val="-4"/>
        </w:rPr>
        <w:t xml:space="preserve"> </w:t>
      </w:r>
      <w:r>
        <w:t>you</w:t>
      </w:r>
      <w:r>
        <w:rPr>
          <w:spacing w:val="-4"/>
        </w:rPr>
        <w:t xml:space="preserve"> </w:t>
      </w:r>
      <w:r>
        <w:t>–’ ‘Oh, I don’t want comfort. But you’re so good at bodies.’</w:t>
      </w:r>
    </w:p>
    <w:p w14:paraId="200616A8" w14:textId="77777777" w:rsidR="001F3DBB" w:rsidRDefault="007F3F95">
      <w:pPr>
        <w:pStyle w:val="BodyText"/>
        <w:spacing w:before="0"/>
        <w:ind w:left="1997"/>
      </w:pPr>
      <w:r>
        <w:t xml:space="preserve">‘Oh no, indeed. My little successes have been mostly </w:t>
      </w:r>
      <w:r>
        <w:rPr>
          <w:spacing w:val="-2"/>
        </w:rPr>
        <w:t>theoretical.’</w:t>
      </w:r>
    </w:p>
    <w:p w14:paraId="200616A9" w14:textId="77777777" w:rsidR="001F3DBB" w:rsidRDefault="007F3F95">
      <w:pPr>
        <w:pStyle w:val="BodyText"/>
        <w:ind w:right="1187" w:firstLine="457"/>
      </w:pPr>
      <w:r>
        <w:t>‘But</w:t>
      </w:r>
      <w:r>
        <w:rPr>
          <w:spacing w:val="-6"/>
        </w:rPr>
        <w:t xml:space="preserve"> </w:t>
      </w:r>
      <w:r>
        <w:t>you’re</w:t>
      </w:r>
      <w:r>
        <w:rPr>
          <w:spacing w:val="-6"/>
        </w:rPr>
        <w:t xml:space="preserve"> </w:t>
      </w:r>
      <w:r>
        <w:t>very</w:t>
      </w:r>
      <w:r>
        <w:rPr>
          <w:spacing w:val="-6"/>
        </w:rPr>
        <w:t xml:space="preserve"> </w:t>
      </w:r>
      <w:r>
        <w:t>good</w:t>
      </w:r>
      <w:r>
        <w:rPr>
          <w:spacing w:val="-6"/>
        </w:rPr>
        <w:t xml:space="preserve"> </w:t>
      </w:r>
      <w:r>
        <w:t>at</w:t>
      </w:r>
      <w:r>
        <w:rPr>
          <w:spacing w:val="-6"/>
        </w:rPr>
        <w:t xml:space="preserve"> </w:t>
      </w:r>
      <w:r>
        <w:t>murders.</w:t>
      </w:r>
      <w:r>
        <w:rPr>
          <w:spacing w:val="-6"/>
        </w:rPr>
        <w:t xml:space="preserve"> </w:t>
      </w:r>
      <w:r>
        <w:t>She’s</w:t>
      </w:r>
      <w:r>
        <w:rPr>
          <w:spacing w:val="-6"/>
        </w:rPr>
        <w:t xml:space="preserve"> </w:t>
      </w:r>
      <w:r>
        <w:t>been</w:t>
      </w:r>
      <w:r>
        <w:rPr>
          <w:spacing w:val="-6"/>
        </w:rPr>
        <w:t xml:space="preserve"> </w:t>
      </w:r>
      <w:r>
        <w:t>murdered,</w:t>
      </w:r>
      <w:r>
        <w:rPr>
          <w:spacing w:val="-6"/>
        </w:rPr>
        <w:t xml:space="preserve"> </w:t>
      </w:r>
      <w:r>
        <w:t>you</w:t>
      </w:r>
      <w:r>
        <w:rPr>
          <w:spacing w:val="-6"/>
        </w:rPr>
        <w:t xml:space="preserve"> </w:t>
      </w:r>
      <w:r>
        <w:t>see, strangled.</w:t>
      </w:r>
      <w:r>
        <w:rPr>
          <w:spacing w:val="-5"/>
        </w:rPr>
        <w:t xml:space="preserve"> </w:t>
      </w:r>
      <w:r>
        <w:t>What I feel is that if one has got to have a murder actually</w:t>
      </w:r>
    </w:p>
    <w:p w14:paraId="200616AA" w14:textId="77777777" w:rsidR="001F3DBB" w:rsidRDefault="001F3DBB">
      <w:pPr>
        <w:pStyle w:val="BodyText"/>
        <w:sectPr w:rsidR="001F3DBB">
          <w:pgSz w:w="12240" w:h="15840"/>
          <w:pgMar w:top="1360" w:right="360" w:bottom="280" w:left="0" w:header="720" w:footer="720" w:gutter="0"/>
          <w:cols w:space="720"/>
        </w:sectPr>
      </w:pPr>
    </w:p>
    <w:p w14:paraId="200616AB" w14:textId="77777777" w:rsidR="001F3DBB" w:rsidRDefault="007F3F95">
      <w:pPr>
        <w:pStyle w:val="BodyText"/>
        <w:spacing w:before="70"/>
        <w:ind w:right="1187"/>
      </w:pPr>
      <w:r>
        <w:lastRenderedPageBreak/>
        <w:t>happening in one’s house, one might as well enjoy it, if you know what I mean.</w:t>
      </w:r>
      <w:r>
        <w:rPr>
          <w:spacing w:val="-10"/>
        </w:rPr>
        <w:t xml:space="preserve"> </w:t>
      </w:r>
      <w:r>
        <w:t>That’s</w:t>
      </w:r>
      <w:r>
        <w:rPr>
          <w:spacing w:val="-4"/>
        </w:rPr>
        <w:t xml:space="preserve"> </w:t>
      </w:r>
      <w:r>
        <w:t>why</w:t>
      </w:r>
      <w:r>
        <w:rPr>
          <w:spacing w:val="-4"/>
        </w:rPr>
        <w:t xml:space="preserve"> </w:t>
      </w:r>
      <w:r>
        <w:t>I</w:t>
      </w:r>
      <w:r>
        <w:rPr>
          <w:spacing w:val="-4"/>
        </w:rPr>
        <w:t xml:space="preserve"> </w:t>
      </w:r>
      <w:r>
        <w:t>want</w:t>
      </w:r>
      <w:r>
        <w:rPr>
          <w:spacing w:val="-4"/>
        </w:rPr>
        <w:t xml:space="preserve"> </w:t>
      </w:r>
      <w:r>
        <w:t>you</w:t>
      </w:r>
      <w:r>
        <w:rPr>
          <w:spacing w:val="-4"/>
        </w:rPr>
        <w:t xml:space="preserve"> </w:t>
      </w:r>
      <w:r>
        <w:t>to</w:t>
      </w:r>
      <w:r>
        <w:rPr>
          <w:spacing w:val="-4"/>
        </w:rPr>
        <w:t xml:space="preserve"> </w:t>
      </w:r>
      <w:r>
        <w:t>come</w:t>
      </w:r>
      <w:r>
        <w:rPr>
          <w:spacing w:val="-4"/>
        </w:rPr>
        <w:t xml:space="preserve"> </w:t>
      </w:r>
      <w:r>
        <w:t>and</w:t>
      </w:r>
      <w:r>
        <w:rPr>
          <w:spacing w:val="-4"/>
        </w:rPr>
        <w:t xml:space="preserve"> </w:t>
      </w:r>
      <w:r>
        <w:t>help</w:t>
      </w:r>
      <w:r>
        <w:rPr>
          <w:spacing w:val="-4"/>
        </w:rPr>
        <w:t xml:space="preserve"> </w:t>
      </w:r>
      <w:r>
        <w:t>me</w:t>
      </w:r>
      <w:r>
        <w:rPr>
          <w:spacing w:val="-4"/>
        </w:rPr>
        <w:t xml:space="preserve"> </w:t>
      </w:r>
      <w:r>
        <w:t>find</w:t>
      </w:r>
      <w:r>
        <w:rPr>
          <w:spacing w:val="-4"/>
        </w:rPr>
        <w:t xml:space="preserve"> </w:t>
      </w:r>
      <w:r>
        <w:t>out</w:t>
      </w:r>
      <w:r>
        <w:rPr>
          <w:spacing w:val="-4"/>
        </w:rPr>
        <w:t xml:space="preserve"> </w:t>
      </w:r>
      <w:r>
        <w:t>who</w:t>
      </w:r>
      <w:r>
        <w:rPr>
          <w:spacing w:val="-4"/>
        </w:rPr>
        <w:t xml:space="preserve"> </w:t>
      </w:r>
      <w:r>
        <w:t>did</w:t>
      </w:r>
      <w:r>
        <w:rPr>
          <w:spacing w:val="-4"/>
        </w:rPr>
        <w:t xml:space="preserve"> </w:t>
      </w:r>
      <w:r>
        <w:t>it</w:t>
      </w:r>
      <w:r>
        <w:rPr>
          <w:spacing w:val="-4"/>
        </w:rPr>
        <w:t xml:space="preserve"> </w:t>
      </w:r>
      <w:r>
        <w:t xml:space="preserve">and unravel the mystery and all that. It really </w:t>
      </w:r>
      <w:r>
        <w:rPr>
          <w:i/>
        </w:rPr>
        <w:t xml:space="preserve">is </w:t>
      </w:r>
      <w:r>
        <w:t>rather thrilling, isn’t it?’</w:t>
      </w:r>
    </w:p>
    <w:p w14:paraId="200616AC" w14:textId="77777777" w:rsidR="001F3DBB" w:rsidRDefault="007F3F95">
      <w:pPr>
        <w:pStyle w:val="BodyText"/>
        <w:ind w:left="1997"/>
      </w:pPr>
      <w:r>
        <w:t>‘Well,</w:t>
      </w:r>
      <w:r>
        <w:rPr>
          <w:spacing w:val="-3"/>
        </w:rPr>
        <w:t xml:space="preserve"> </w:t>
      </w:r>
      <w:r>
        <w:t>of</w:t>
      </w:r>
      <w:r>
        <w:rPr>
          <w:spacing w:val="-3"/>
        </w:rPr>
        <w:t xml:space="preserve"> </w:t>
      </w:r>
      <w:r>
        <w:t>course,</w:t>
      </w:r>
      <w:r>
        <w:rPr>
          <w:spacing w:val="-3"/>
        </w:rPr>
        <w:t xml:space="preserve"> </w:t>
      </w:r>
      <w:r>
        <w:t>my</w:t>
      </w:r>
      <w:r>
        <w:rPr>
          <w:spacing w:val="-3"/>
        </w:rPr>
        <w:t xml:space="preserve"> </w:t>
      </w:r>
      <w:r>
        <w:t>dear,</w:t>
      </w:r>
      <w:r>
        <w:rPr>
          <w:spacing w:val="-3"/>
        </w:rPr>
        <w:t xml:space="preserve"> </w:t>
      </w:r>
      <w:r>
        <w:t>if</w:t>
      </w:r>
      <w:r>
        <w:rPr>
          <w:spacing w:val="-3"/>
        </w:rPr>
        <w:t xml:space="preserve"> </w:t>
      </w:r>
      <w:r>
        <w:t>I</w:t>
      </w:r>
      <w:r>
        <w:rPr>
          <w:spacing w:val="-3"/>
        </w:rPr>
        <w:t xml:space="preserve"> </w:t>
      </w:r>
      <w:r>
        <w:t>can</w:t>
      </w:r>
      <w:r>
        <w:rPr>
          <w:spacing w:val="-3"/>
        </w:rPr>
        <w:t xml:space="preserve"> </w:t>
      </w:r>
      <w:r>
        <w:t>be</w:t>
      </w:r>
      <w:r>
        <w:rPr>
          <w:spacing w:val="-3"/>
        </w:rPr>
        <w:t xml:space="preserve"> </w:t>
      </w:r>
      <w:r>
        <w:t>of</w:t>
      </w:r>
      <w:r>
        <w:rPr>
          <w:spacing w:val="-3"/>
        </w:rPr>
        <w:t xml:space="preserve"> </w:t>
      </w:r>
      <w:r>
        <w:t>any</w:t>
      </w:r>
      <w:r>
        <w:rPr>
          <w:spacing w:val="-3"/>
        </w:rPr>
        <w:t xml:space="preserve"> </w:t>
      </w:r>
      <w:r>
        <w:rPr>
          <w:i/>
        </w:rPr>
        <w:t>help</w:t>
      </w:r>
      <w:r>
        <w:rPr>
          <w:i/>
          <w:spacing w:val="-3"/>
        </w:rPr>
        <w:t xml:space="preserve"> </w:t>
      </w:r>
      <w:r>
        <w:t>to</w:t>
      </w:r>
      <w:r>
        <w:rPr>
          <w:spacing w:val="-2"/>
        </w:rPr>
        <w:t xml:space="preserve"> you.’</w:t>
      </w:r>
    </w:p>
    <w:p w14:paraId="200616AD" w14:textId="77777777" w:rsidR="001F3DBB" w:rsidRDefault="007F3F95">
      <w:pPr>
        <w:pStyle w:val="BodyText"/>
        <w:ind w:right="1187" w:firstLine="457"/>
      </w:pPr>
      <w:r>
        <w:t>‘Splendid!</w:t>
      </w:r>
      <w:r>
        <w:rPr>
          <w:spacing w:val="-13"/>
        </w:rPr>
        <w:t xml:space="preserve"> </w:t>
      </w:r>
      <w:r>
        <w:t>Arthur’s being rather difficult. He seems to think I shouldn’t enjoy myself about it at all. Of course, I do know it’s very sad and all that, but</w:t>
      </w:r>
      <w:r>
        <w:rPr>
          <w:spacing w:val="-5"/>
        </w:rPr>
        <w:t xml:space="preserve"> </w:t>
      </w:r>
      <w:r>
        <w:t>then</w:t>
      </w:r>
      <w:r>
        <w:rPr>
          <w:spacing w:val="-3"/>
        </w:rPr>
        <w:t xml:space="preserve"> </w:t>
      </w:r>
      <w:r>
        <w:t>I</w:t>
      </w:r>
      <w:r>
        <w:rPr>
          <w:spacing w:val="-3"/>
        </w:rPr>
        <w:t xml:space="preserve"> </w:t>
      </w:r>
      <w:r>
        <w:t>don’t</w:t>
      </w:r>
      <w:r>
        <w:rPr>
          <w:spacing w:val="-3"/>
        </w:rPr>
        <w:t xml:space="preserve"> </w:t>
      </w:r>
      <w:r>
        <w:t>know</w:t>
      </w:r>
      <w:r>
        <w:rPr>
          <w:spacing w:val="-3"/>
        </w:rPr>
        <w:t xml:space="preserve"> </w:t>
      </w:r>
      <w:r>
        <w:t>the</w:t>
      </w:r>
      <w:r>
        <w:rPr>
          <w:spacing w:val="-3"/>
        </w:rPr>
        <w:t xml:space="preserve"> </w:t>
      </w:r>
      <w:r>
        <w:t>girl</w:t>
      </w:r>
      <w:r>
        <w:rPr>
          <w:spacing w:val="-3"/>
        </w:rPr>
        <w:t xml:space="preserve"> </w:t>
      </w:r>
      <w:r>
        <w:t>–</w:t>
      </w:r>
      <w:r>
        <w:rPr>
          <w:spacing w:val="-3"/>
        </w:rPr>
        <w:t xml:space="preserve"> </w:t>
      </w:r>
      <w:r>
        <w:t>and</w:t>
      </w:r>
      <w:r>
        <w:rPr>
          <w:spacing w:val="-3"/>
        </w:rPr>
        <w:t xml:space="preserve"> </w:t>
      </w:r>
      <w:r>
        <w:t>when</w:t>
      </w:r>
      <w:r>
        <w:rPr>
          <w:spacing w:val="-3"/>
        </w:rPr>
        <w:t xml:space="preserve"> </w:t>
      </w:r>
      <w:r>
        <w:t>you’ve</w:t>
      </w:r>
      <w:r>
        <w:rPr>
          <w:spacing w:val="-3"/>
        </w:rPr>
        <w:t xml:space="preserve"> </w:t>
      </w:r>
      <w:r>
        <w:t>seen</w:t>
      </w:r>
      <w:r>
        <w:rPr>
          <w:spacing w:val="-3"/>
        </w:rPr>
        <w:t xml:space="preserve"> </w:t>
      </w:r>
      <w:r>
        <w:t>her</w:t>
      </w:r>
      <w:r>
        <w:rPr>
          <w:spacing w:val="-3"/>
        </w:rPr>
        <w:t xml:space="preserve"> </w:t>
      </w:r>
      <w:r>
        <w:t>you’ll</w:t>
      </w:r>
      <w:r>
        <w:rPr>
          <w:spacing w:val="-3"/>
        </w:rPr>
        <w:t xml:space="preserve"> </w:t>
      </w:r>
      <w:r>
        <w:t xml:space="preserve">understand what I mean when I say she doesn’t look </w:t>
      </w:r>
      <w:r>
        <w:rPr>
          <w:i/>
        </w:rPr>
        <w:t xml:space="preserve">real </w:t>
      </w:r>
      <w:r>
        <w:t>at all.’</w:t>
      </w:r>
    </w:p>
    <w:p w14:paraId="200616AE" w14:textId="77777777" w:rsidR="001F3DBB" w:rsidRDefault="001F3DBB">
      <w:pPr>
        <w:pStyle w:val="BodyText"/>
        <w:spacing w:before="0"/>
        <w:ind w:left="0"/>
      </w:pPr>
    </w:p>
    <w:p w14:paraId="200616AF" w14:textId="77777777" w:rsidR="001F3DBB" w:rsidRDefault="001F3DBB">
      <w:pPr>
        <w:pStyle w:val="BodyText"/>
        <w:spacing w:before="225"/>
        <w:ind w:left="0"/>
      </w:pPr>
    </w:p>
    <w:p w14:paraId="200616B0" w14:textId="77777777" w:rsidR="001F3DBB" w:rsidRDefault="007F3F95">
      <w:pPr>
        <w:pStyle w:val="Heading5"/>
      </w:pPr>
      <w:r>
        <w:rPr>
          <w:spacing w:val="-10"/>
        </w:rPr>
        <w:t>V</w:t>
      </w:r>
    </w:p>
    <w:p w14:paraId="200616B1" w14:textId="77777777" w:rsidR="001F3DBB" w:rsidRDefault="001F3DBB">
      <w:pPr>
        <w:pStyle w:val="BodyText"/>
        <w:spacing w:before="120"/>
        <w:ind w:left="0"/>
        <w:rPr>
          <w:b/>
        </w:rPr>
      </w:pPr>
    </w:p>
    <w:p w14:paraId="200616B2" w14:textId="77777777" w:rsidR="001F3DBB" w:rsidRDefault="007F3F95">
      <w:pPr>
        <w:pStyle w:val="BodyText"/>
        <w:spacing w:before="0"/>
        <w:ind w:right="1187"/>
      </w:pPr>
      <w:r>
        <w:t>A</w:t>
      </w:r>
      <w:r>
        <w:rPr>
          <w:spacing w:val="-19"/>
        </w:rPr>
        <w:t xml:space="preserve"> </w:t>
      </w:r>
      <w:r>
        <w:t>little</w:t>
      </w:r>
      <w:r>
        <w:rPr>
          <w:spacing w:val="-8"/>
        </w:rPr>
        <w:t xml:space="preserve"> </w:t>
      </w:r>
      <w:r>
        <w:t>breathless,</w:t>
      </w:r>
      <w:r>
        <w:rPr>
          <w:spacing w:val="-6"/>
        </w:rPr>
        <w:t xml:space="preserve"> </w:t>
      </w:r>
      <w:r>
        <w:t>Miss</w:t>
      </w:r>
      <w:r>
        <w:rPr>
          <w:spacing w:val="-6"/>
        </w:rPr>
        <w:t xml:space="preserve"> </w:t>
      </w:r>
      <w:r>
        <w:t>Marple</w:t>
      </w:r>
      <w:r>
        <w:rPr>
          <w:spacing w:val="-6"/>
        </w:rPr>
        <w:t xml:space="preserve"> </w:t>
      </w:r>
      <w:r>
        <w:t>alighted</w:t>
      </w:r>
      <w:r>
        <w:rPr>
          <w:spacing w:val="-6"/>
        </w:rPr>
        <w:t xml:space="preserve"> </w:t>
      </w:r>
      <w:r>
        <w:t>from</w:t>
      </w:r>
      <w:r>
        <w:rPr>
          <w:spacing w:val="-6"/>
        </w:rPr>
        <w:t xml:space="preserve"> </w:t>
      </w:r>
      <w:r>
        <w:t>the</w:t>
      </w:r>
      <w:r>
        <w:rPr>
          <w:spacing w:val="-6"/>
        </w:rPr>
        <w:t xml:space="preserve"> </w:t>
      </w:r>
      <w:r>
        <w:t>Bantry’s</w:t>
      </w:r>
      <w:r>
        <w:rPr>
          <w:spacing w:val="-6"/>
        </w:rPr>
        <w:t xml:space="preserve"> </w:t>
      </w:r>
      <w:r>
        <w:t>car,</w:t>
      </w:r>
      <w:r>
        <w:rPr>
          <w:spacing w:val="-6"/>
        </w:rPr>
        <w:t xml:space="preserve"> </w:t>
      </w:r>
      <w:r>
        <w:t>the</w:t>
      </w:r>
      <w:r>
        <w:rPr>
          <w:spacing w:val="-6"/>
        </w:rPr>
        <w:t xml:space="preserve"> </w:t>
      </w:r>
      <w:r>
        <w:t>door</w:t>
      </w:r>
      <w:r>
        <w:rPr>
          <w:spacing w:val="-6"/>
        </w:rPr>
        <w:t xml:space="preserve"> </w:t>
      </w:r>
      <w:r>
        <w:t>of which was held open for her by the chauffeur.</w:t>
      </w:r>
    </w:p>
    <w:p w14:paraId="200616B3" w14:textId="77777777" w:rsidR="001F3DBB" w:rsidRDefault="007F3F95">
      <w:pPr>
        <w:pStyle w:val="BodyText"/>
        <w:spacing w:line="448" w:lineRule="auto"/>
        <w:ind w:left="1997" w:right="1281"/>
      </w:pPr>
      <w:r>
        <w:t>Colonel</w:t>
      </w:r>
      <w:r>
        <w:rPr>
          <w:spacing w:val="-4"/>
        </w:rPr>
        <w:t xml:space="preserve"> </w:t>
      </w:r>
      <w:r>
        <w:t>Bantry</w:t>
      </w:r>
      <w:r>
        <w:rPr>
          <w:spacing w:val="-4"/>
        </w:rPr>
        <w:t xml:space="preserve"> </w:t>
      </w:r>
      <w:r>
        <w:t>came</w:t>
      </w:r>
      <w:r>
        <w:rPr>
          <w:spacing w:val="-4"/>
        </w:rPr>
        <w:t xml:space="preserve"> </w:t>
      </w:r>
      <w:r>
        <w:t>out</w:t>
      </w:r>
      <w:r>
        <w:rPr>
          <w:spacing w:val="-4"/>
        </w:rPr>
        <w:t xml:space="preserve"> </w:t>
      </w:r>
      <w:r>
        <w:t>on</w:t>
      </w:r>
      <w:r>
        <w:rPr>
          <w:spacing w:val="-4"/>
        </w:rPr>
        <w:t xml:space="preserve"> </w:t>
      </w:r>
      <w:r>
        <w:t>the</w:t>
      </w:r>
      <w:r>
        <w:rPr>
          <w:spacing w:val="-4"/>
        </w:rPr>
        <w:t xml:space="preserve"> </w:t>
      </w:r>
      <w:r>
        <w:t>steps,</w:t>
      </w:r>
      <w:r>
        <w:rPr>
          <w:spacing w:val="-4"/>
        </w:rPr>
        <w:t xml:space="preserve"> </w:t>
      </w:r>
      <w:r>
        <w:t>and</w:t>
      </w:r>
      <w:r>
        <w:rPr>
          <w:spacing w:val="-4"/>
        </w:rPr>
        <w:t xml:space="preserve"> </w:t>
      </w:r>
      <w:r>
        <w:t>looked</w:t>
      </w:r>
      <w:r>
        <w:rPr>
          <w:spacing w:val="-4"/>
        </w:rPr>
        <w:t xml:space="preserve"> </w:t>
      </w:r>
      <w:r>
        <w:t>a</w:t>
      </w:r>
      <w:r>
        <w:rPr>
          <w:spacing w:val="-4"/>
        </w:rPr>
        <w:t xml:space="preserve"> </w:t>
      </w:r>
      <w:r>
        <w:t>little</w:t>
      </w:r>
      <w:r>
        <w:rPr>
          <w:spacing w:val="-4"/>
        </w:rPr>
        <w:t xml:space="preserve"> </w:t>
      </w:r>
      <w:r>
        <w:t>surprised. ‘Miss Marple? – er – very pleased to see you.’</w:t>
      </w:r>
    </w:p>
    <w:p w14:paraId="200616B4" w14:textId="77777777" w:rsidR="001F3DBB" w:rsidRDefault="007F3F95">
      <w:pPr>
        <w:pStyle w:val="BodyText"/>
        <w:spacing w:before="0"/>
        <w:ind w:left="1997"/>
      </w:pPr>
      <w:r>
        <w:t>‘Your</w:t>
      </w:r>
      <w:r>
        <w:rPr>
          <w:spacing w:val="-10"/>
        </w:rPr>
        <w:t xml:space="preserve"> </w:t>
      </w:r>
      <w:r>
        <w:t>wife</w:t>
      </w:r>
      <w:r>
        <w:rPr>
          <w:spacing w:val="-5"/>
        </w:rPr>
        <w:t xml:space="preserve"> </w:t>
      </w:r>
      <w:r>
        <w:t>telephoned</w:t>
      </w:r>
      <w:r>
        <w:rPr>
          <w:spacing w:val="-5"/>
        </w:rPr>
        <w:t xml:space="preserve"> </w:t>
      </w:r>
      <w:r>
        <w:t>to</w:t>
      </w:r>
      <w:r>
        <w:rPr>
          <w:spacing w:val="-4"/>
        </w:rPr>
        <w:t xml:space="preserve"> </w:t>
      </w:r>
      <w:r>
        <w:t>me,’</w:t>
      </w:r>
      <w:r>
        <w:rPr>
          <w:spacing w:val="-23"/>
        </w:rPr>
        <w:t xml:space="preserve"> </w:t>
      </w:r>
      <w:r>
        <w:t>explained</w:t>
      </w:r>
      <w:r>
        <w:rPr>
          <w:spacing w:val="-5"/>
        </w:rPr>
        <w:t xml:space="preserve"> </w:t>
      </w:r>
      <w:r>
        <w:t>Miss</w:t>
      </w:r>
      <w:r>
        <w:rPr>
          <w:spacing w:val="-4"/>
        </w:rPr>
        <w:t xml:space="preserve"> </w:t>
      </w:r>
      <w:r>
        <w:rPr>
          <w:spacing w:val="-2"/>
        </w:rPr>
        <w:t>Marple.</w:t>
      </w:r>
    </w:p>
    <w:p w14:paraId="200616B5" w14:textId="77777777" w:rsidR="001F3DBB" w:rsidRDefault="007F3F95">
      <w:pPr>
        <w:pStyle w:val="BodyText"/>
        <w:ind w:right="1187" w:firstLine="457"/>
      </w:pPr>
      <w:r>
        <w:t>‘Capital, capital. She ought to have someone with her. She’ll crack up otherwise.</w:t>
      </w:r>
      <w:r>
        <w:rPr>
          <w:spacing w:val="-5"/>
        </w:rPr>
        <w:t xml:space="preserve"> </w:t>
      </w:r>
      <w:r>
        <w:t>She’s</w:t>
      </w:r>
      <w:r>
        <w:rPr>
          <w:spacing w:val="-5"/>
        </w:rPr>
        <w:t xml:space="preserve"> </w:t>
      </w:r>
      <w:r>
        <w:t>putting</w:t>
      </w:r>
      <w:r>
        <w:rPr>
          <w:spacing w:val="-5"/>
        </w:rPr>
        <w:t xml:space="preserve"> </w:t>
      </w:r>
      <w:r>
        <w:t>a</w:t>
      </w:r>
      <w:r>
        <w:rPr>
          <w:spacing w:val="-5"/>
        </w:rPr>
        <w:t xml:space="preserve"> </w:t>
      </w:r>
      <w:r>
        <w:t>good</w:t>
      </w:r>
      <w:r>
        <w:rPr>
          <w:spacing w:val="-5"/>
        </w:rPr>
        <w:t xml:space="preserve"> </w:t>
      </w:r>
      <w:r>
        <w:t>face</w:t>
      </w:r>
      <w:r>
        <w:rPr>
          <w:spacing w:val="-5"/>
        </w:rPr>
        <w:t xml:space="preserve"> </w:t>
      </w:r>
      <w:r>
        <w:t>on</w:t>
      </w:r>
      <w:r>
        <w:rPr>
          <w:spacing w:val="-5"/>
        </w:rPr>
        <w:t xml:space="preserve"> </w:t>
      </w:r>
      <w:r>
        <w:t>things</w:t>
      </w:r>
      <w:r>
        <w:rPr>
          <w:spacing w:val="-5"/>
        </w:rPr>
        <w:t xml:space="preserve"> </w:t>
      </w:r>
      <w:r>
        <w:t>at</w:t>
      </w:r>
      <w:r>
        <w:rPr>
          <w:spacing w:val="-5"/>
        </w:rPr>
        <w:t xml:space="preserve"> </w:t>
      </w:r>
      <w:r>
        <w:t>the</w:t>
      </w:r>
      <w:r>
        <w:rPr>
          <w:spacing w:val="-5"/>
        </w:rPr>
        <w:t xml:space="preserve"> </w:t>
      </w:r>
      <w:r>
        <w:t>moment,</w:t>
      </w:r>
      <w:r>
        <w:rPr>
          <w:spacing w:val="-5"/>
        </w:rPr>
        <w:t xml:space="preserve"> </w:t>
      </w:r>
      <w:r>
        <w:t>but</w:t>
      </w:r>
      <w:r>
        <w:rPr>
          <w:spacing w:val="-5"/>
        </w:rPr>
        <w:t xml:space="preserve"> </w:t>
      </w:r>
      <w:r>
        <w:t>you</w:t>
      </w:r>
      <w:r>
        <w:rPr>
          <w:spacing w:val="-5"/>
        </w:rPr>
        <w:t xml:space="preserve"> </w:t>
      </w:r>
      <w:r>
        <w:t>know what it is –’</w:t>
      </w:r>
    </w:p>
    <w:p w14:paraId="200616B6" w14:textId="77777777" w:rsidR="001F3DBB" w:rsidRDefault="007F3F95">
      <w:pPr>
        <w:pStyle w:val="BodyText"/>
        <w:ind w:left="1997"/>
      </w:pPr>
      <w:r>
        <w:t xml:space="preserve">At this moment Mrs Bantry appeared, and </w:t>
      </w:r>
      <w:r>
        <w:rPr>
          <w:spacing w:val="-2"/>
        </w:rPr>
        <w:t>exclaimed:</w:t>
      </w:r>
    </w:p>
    <w:p w14:paraId="200616B7" w14:textId="77777777" w:rsidR="001F3DBB" w:rsidRDefault="007F3F95">
      <w:pPr>
        <w:pStyle w:val="BodyText"/>
        <w:ind w:right="1187" w:firstLine="457"/>
      </w:pPr>
      <w:r>
        <w:t>‘Do</w:t>
      </w:r>
      <w:r>
        <w:rPr>
          <w:spacing w:val="-12"/>
        </w:rPr>
        <w:t xml:space="preserve"> </w:t>
      </w:r>
      <w:r>
        <w:t>go</w:t>
      </w:r>
      <w:r>
        <w:rPr>
          <w:spacing w:val="-8"/>
        </w:rPr>
        <w:t xml:space="preserve"> </w:t>
      </w:r>
      <w:r>
        <w:t>back</w:t>
      </w:r>
      <w:r>
        <w:rPr>
          <w:spacing w:val="-8"/>
        </w:rPr>
        <w:t xml:space="preserve"> </w:t>
      </w:r>
      <w:r>
        <w:t>into</w:t>
      </w:r>
      <w:r>
        <w:rPr>
          <w:spacing w:val="-8"/>
        </w:rPr>
        <w:t xml:space="preserve"> </w:t>
      </w:r>
      <w:r>
        <w:t>the</w:t>
      </w:r>
      <w:r>
        <w:rPr>
          <w:spacing w:val="-8"/>
        </w:rPr>
        <w:t xml:space="preserve"> </w:t>
      </w:r>
      <w:r>
        <w:t>dining-room</w:t>
      </w:r>
      <w:r>
        <w:rPr>
          <w:spacing w:val="-8"/>
        </w:rPr>
        <w:t xml:space="preserve"> </w:t>
      </w:r>
      <w:r>
        <w:t>and</w:t>
      </w:r>
      <w:r>
        <w:rPr>
          <w:spacing w:val="-8"/>
        </w:rPr>
        <w:t xml:space="preserve"> </w:t>
      </w:r>
      <w:r>
        <w:t>eat</w:t>
      </w:r>
      <w:r>
        <w:rPr>
          <w:spacing w:val="-8"/>
        </w:rPr>
        <w:t xml:space="preserve"> </w:t>
      </w:r>
      <w:r>
        <w:t>your</w:t>
      </w:r>
      <w:r>
        <w:rPr>
          <w:spacing w:val="-8"/>
        </w:rPr>
        <w:t xml:space="preserve"> </w:t>
      </w:r>
      <w:r>
        <w:t>breakfast,</w:t>
      </w:r>
      <w:r>
        <w:rPr>
          <w:spacing w:val="-19"/>
        </w:rPr>
        <w:t xml:space="preserve"> </w:t>
      </w:r>
      <w:r>
        <w:t>Arthur.</w:t>
      </w:r>
      <w:r>
        <w:rPr>
          <w:spacing w:val="-19"/>
        </w:rPr>
        <w:t xml:space="preserve"> </w:t>
      </w:r>
      <w:r>
        <w:t>Your bacon will get cold.’</w:t>
      </w:r>
    </w:p>
    <w:p w14:paraId="200616B8" w14:textId="77777777" w:rsidR="001F3DBB" w:rsidRDefault="007F3F95">
      <w:pPr>
        <w:pStyle w:val="BodyText"/>
        <w:spacing w:before="5" w:line="640" w:lineRule="atLeast"/>
        <w:ind w:left="1997" w:right="1187" w:hanging="458"/>
      </w:pPr>
      <w:r>
        <w:t>‘I thought it might be the Inspector arriving,’</w:t>
      </w:r>
      <w:r>
        <w:rPr>
          <w:spacing w:val="-13"/>
        </w:rPr>
        <w:t xml:space="preserve"> </w:t>
      </w:r>
      <w:r>
        <w:t>explained Colonel Bantry. ‘He’ll</w:t>
      </w:r>
      <w:r>
        <w:rPr>
          <w:spacing w:val="-15"/>
        </w:rPr>
        <w:t xml:space="preserve"> </w:t>
      </w:r>
      <w:r>
        <w:t>be</w:t>
      </w:r>
      <w:r>
        <w:rPr>
          <w:spacing w:val="-9"/>
        </w:rPr>
        <w:t xml:space="preserve"> </w:t>
      </w:r>
      <w:r>
        <w:t>here</w:t>
      </w:r>
      <w:r>
        <w:rPr>
          <w:spacing w:val="-9"/>
        </w:rPr>
        <w:t xml:space="preserve"> </w:t>
      </w:r>
      <w:r>
        <w:t>soon</w:t>
      </w:r>
      <w:r>
        <w:rPr>
          <w:spacing w:val="-9"/>
        </w:rPr>
        <w:t xml:space="preserve"> </w:t>
      </w:r>
      <w:r>
        <w:t>enough,’</w:t>
      </w:r>
      <w:r>
        <w:rPr>
          <w:spacing w:val="-23"/>
        </w:rPr>
        <w:t xml:space="preserve"> </w:t>
      </w:r>
      <w:r>
        <w:t>said</w:t>
      </w:r>
      <w:r>
        <w:rPr>
          <w:spacing w:val="-9"/>
        </w:rPr>
        <w:t xml:space="preserve"> </w:t>
      </w:r>
      <w:r>
        <w:t>Mrs</w:t>
      </w:r>
      <w:r>
        <w:rPr>
          <w:spacing w:val="-9"/>
        </w:rPr>
        <w:t xml:space="preserve"> </w:t>
      </w:r>
      <w:r>
        <w:t>Bantry.</w:t>
      </w:r>
      <w:r>
        <w:rPr>
          <w:spacing w:val="-9"/>
        </w:rPr>
        <w:t xml:space="preserve"> </w:t>
      </w:r>
      <w:r>
        <w:t>‘That’s</w:t>
      </w:r>
      <w:r>
        <w:rPr>
          <w:spacing w:val="-9"/>
        </w:rPr>
        <w:t xml:space="preserve"> </w:t>
      </w:r>
      <w:r>
        <w:t>why</w:t>
      </w:r>
      <w:r>
        <w:rPr>
          <w:spacing w:val="-9"/>
        </w:rPr>
        <w:t xml:space="preserve"> </w:t>
      </w:r>
      <w:r>
        <w:t>it’s</w:t>
      </w:r>
      <w:r>
        <w:rPr>
          <w:spacing w:val="-9"/>
        </w:rPr>
        <w:t xml:space="preserve"> </w:t>
      </w:r>
      <w:r>
        <w:t>important</w:t>
      </w:r>
    </w:p>
    <w:p w14:paraId="200616B9" w14:textId="77777777" w:rsidR="001F3DBB" w:rsidRDefault="007F3F95">
      <w:pPr>
        <w:pStyle w:val="BodyText"/>
        <w:spacing w:before="5"/>
      </w:pPr>
      <w:r>
        <w:t>to</w:t>
      </w:r>
      <w:r>
        <w:rPr>
          <w:spacing w:val="-7"/>
        </w:rPr>
        <w:t xml:space="preserve"> </w:t>
      </w:r>
      <w:r>
        <w:t>get</w:t>
      </w:r>
      <w:r>
        <w:rPr>
          <w:spacing w:val="-5"/>
        </w:rPr>
        <w:t xml:space="preserve"> </w:t>
      </w:r>
      <w:r>
        <w:t>your</w:t>
      </w:r>
      <w:r>
        <w:rPr>
          <w:spacing w:val="-4"/>
        </w:rPr>
        <w:t xml:space="preserve"> </w:t>
      </w:r>
      <w:r>
        <w:t>breakfast</w:t>
      </w:r>
      <w:r>
        <w:rPr>
          <w:spacing w:val="-5"/>
        </w:rPr>
        <w:t xml:space="preserve"> </w:t>
      </w:r>
      <w:r>
        <w:t>first.</w:t>
      </w:r>
      <w:r>
        <w:rPr>
          <w:spacing w:val="-15"/>
        </w:rPr>
        <w:t xml:space="preserve"> </w:t>
      </w:r>
      <w:r>
        <w:t>You</w:t>
      </w:r>
      <w:r>
        <w:rPr>
          <w:spacing w:val="-5"/>
        </w:rPr>
        <w:t xml:space="preserve"> </w:t>
      </w:r>
      <w:r>
        <w:t>need</w:t>
      </w:r>
      <w:r>
        <w:rPr>
          <w:spacing w:val="-4"/>
        </w:rPr>
        <w:t xml:space="preserve"> it.’</w:t>
      </w:r>
    </w:p>
    <w:p w14:paraId="200616BA" w14:textId="77777777" w:rsidR="001F3DBB" w:rsidRDefault="007F3F95">
      <w:pPr>
        <w:pStyle w:val="BodyText"/>
        <w:ind w:left="1997"/>
      </w:pPr>
      <w:r>
        <w:t xml:space="preserve">‘So do you. Much better come and eat something. Dolly </w:t>
      </w:r>
      <w:r>
        <w:rPr>
          <w:spacing w:val="-5"/>
        </w:rPr>
        <w:t>–’</w:t>
      </w:r>
    </w:p>
    <w:p w14:paraId="200616BB" w14:textId="77777777" w:rsidR="001F3DBB" w:rsidRDefault="001F3DBB">
      <w:pPr>
        <w:pStyle w:val="BodyText"/>
        <w:sectPr w:rsidR="001F3DBB">
          <w:pgSz w:w="12240" w:h="15840"/>
          <w:pgMar w:top="1360" w:right="360" w:bottom="280" w:left="0" w:header="720" w:footer="720" w:gutter="0"/>
          <w:cols w:space="720"/>
        </w:sectPr>
      </w:pPr>
    </w:p>
    <w:p w14:paraId="200616BC" w14:textId="77777777" w:rsidR="001F3DBB" w:rsidRDefault="007F3F95">
      <w:pPr>
        <w:pStyle w:val="BodyText"/>
        <w:spacing w:before="70"/>
        <w:ind w:left="1997"/>
      </w:pPr>
      <w:r>
        <w:lastRenderedPageBreak/>
        <w:t>‘I’ll</w:t>
      </w:r>
      <w:r>
        <w:rPr>
          <w:spacing w:val="-4"/>
        </w:rPr>
        <w:t xml:space="preserve"> </w:t>
      </w:r>
      <w:r>
        <w:t>come</w:t>
      </w:r>
      <w:r>
        <w:rPr>
          <w:spacing w:val="-2"/>
        </w:rPr>
        <w:t xml:space="preserve"> </w:t>
      </w:r>
      <w:r>
        <w:t>in</w:t>
      </w:r>
      <w:r>
        <w:rPr>
          <w:spacing w:val="-2"/>
        </w:rPr>
        <w:t xml:space="preserve"> </w:t>
      </w:r>
      <w:r>
        <w:t>a</w:t>
      </w:r>
      <w:r>
        <w:rPr>
          <w:spacing w:val="-2"/>
        </w:rPr>
        <w:t xml:space="preserve"> </w:t>
      </w:r>
      <w:r>
        <w:t>minute,’</w:t>
      </w:r>
      <w:r>
        <w:rPr>
          <w:spacing w:val="-23"/>
        </w:rPr>
        <w:t xml:space="preserve"> </w:t>
      </w:r>
      <w:r>
        <w:t>said</w:t>
      </w:r>
      <w:r>
        <w:rPr>
          <w:spacing w:val="-3"/>
        </w:rPr>
        <w:t xml:space="preserve"> </w:t>
      </w:r>
      <w:r>
        <w:t>Mrs</w:t>
      </w:r>
      <w:r>
        <w:rPr>
          <w:spacing w:val="-2"/>
        </w:rPr>
        <w:t xml:space="preserve"> </w:t>
      </w:r>
      <w:r>
        <w:t>Bantry.</w:t>
      </w:r>
      <w:r>
        <w:rPr>
          <w:spacing w:val="-2"/>
        </w:rPr>
        <w:t xml:space="preserve"> </w:t>
      </w:r>
      <w:r>
        <w:t>‘Go</w:t>
      </w:r>
      <w:r>
        <w:rPr>
          <w:spacing w:val="-2"/>
        </w:rPr>
        <w:t xml:space="preserve"> </w:t>
      </w:r>
      <w:r>
        <w:t>on,</w:t>
      </w:r>
      <w:r>
        <w:rPr>
          <w:spacing w:val="-18"/>
        </w:rPr>
        <w:t xml:space="preserve"> </w:t>
      </w:r>
      <w:r>
        <w:rPr>
          <w:spacing w:val="-2"/>
        </w:rPr>
        <w:t>Arthur.’</w:t>
      </w:r>
    </w:p>
    <w:p w14:paraId="200616BD" w14:textId="77777777" w:rsidR="001F3DBB" w:rsidRDefault="007F3F95">
      <w:pPr>
        <w:pStyle w:val="BodyText"/>
        <w:ind w:right="1215" w:firstLine="457"/>
        <w:jc w:val="both"/>
      </w:pPr>
      <w:r>
        <w:t>Colonel</w:t>
      </w:r>
      <w:r>
        <w:rPr>
          <w:spacing w:val="-4"/>
        </w:rPr>
        <w:t xml:space="preserve"> </w:t>
      </w:r>
      <w:r>
        <w:t>Bantry</w:t>
      </w:r>
      <w:r>
        <w:rPr>
          <w:spacing w:val="-4"/>
        </w:rPr>
        <w:t xml:space="preserve"> </w:t>
      </w:r>
      <w:r>
        <w:t>was</w:t>
      </w:r>
      <w:r>
        <w:rPr>
          <w:spacing w:val="-4"/>
        </w:rPr>
        <w:t xml:space="preserve"> </w:t>
      </w:r>
      <w:r>
        <w:t>shooed</w:t>
      </w:r>
      <w:r>
        <w:rPr>
          <w:spacing w:val="-4"/>
        </w:rPr>
        <w:t xml:space="preserve"> </w:t>
      </w:r>
      <w:r>
        <w:t>back</w:t>
      </w:r>
      <w:r>
        <w:rPr>
          <w:spacing w:val="-4"/>
        </w:rPr>
        <w:t xml:space="preserve"> </w:t>
      </w:r>
      <w:r>
        <w:t>into</w:t>
      </w:r>
      <w:r>
        <w:rPr>
          <w:spacing w:val="-4"/>
        </w:rPr>
        <w:t xml:space="preserve"> </w:t>
      </w:r>
      <w:r>
        <w:t>the</w:t>
      </w:r>
      <w:r>
        <w:rPr>
          <w:spacing w:val="-4"/>
        </w:rPr>
        <w:t xml:space="preserve"> </w:t>
      </w:r>
      <w:r>
        <w:t>dining-room</w:t>
      </w:r>
      <w:r>
        <w:rPr>
          <w:spacing w:val="-4"/>
        </w:rPr>
        <w:t xml:space="preserve"> </w:t>
      </w:r>
      <w:r>
        <w:t>like</w:t>
      </w:r>
      <w:r>
        <w:rPr>
          <w:spacing w:val="-4"/>
        </w:rPr>
        <w:t xml:space="preserve"> </w:t>
      </w:r>
      <w:r>
        <w:t>a</w:t>
      </w:r>
      <w:r>
        <w:rPr>
          <w:spacing w:val="-4"/>
        </w:rPr>
        <w:t xml:space="preserve"> </w:t>
      </w:r>
      <w:r>
        <w:t xml:space="preserve">recalcitrant </w:t>
      </w:r>
      <w:r>
        <w:rPr>
          <w:spacing w:val="-4"/>
        </w:rPr>
        <w:t>hen.</w:t>
      </w:r>
    </w:p>
    <w:p w14:paraId="200616BE" w14:textId="77777777" w:rsidR="001F3DBB" w:rsidRDefault="007F3F95">
      <w:pPr>
        <w:pStyle w:val="BodyText"/>
        <w:ind w:left="1997"/>
      </w:pPr>
      <w:r>
        <w:t>‘</w:t>
      </w:r>
      <w:r>
        <w:rPr>
          <w:i/>
        </w:rPr>
        <w:t>Now!</w:t>
      </w:r>
      <w:r>
        <w:t>’</w:t>
      </w:r>
      <w:r>
        <w:rPr>
          <w:spacing w:val="-23"/>
        </w:rPr>
        <w:t xml:space="preserve"> </w:t>
      </w:r>
      <w:r>
        <w:t xml:space="preserve">said Mrs Bantry with an intonation of triumph. ‘Come </w:t>
      </w:r>
      <w:r>
        <w:rPr>
          <w:spacing w:val="-4"/>
        </w:rPr>
        <w:t>on.’</w:t>
      </w:r>
    </w:p>
    <w:p w14:paraId="200616BF" w14:textId="77777777" w:rsidR="001F3DBB" w:rsidRDefault="007F3F95">
      <w:pPr>
        <w:pStyle w:val="BodyText"/>
        <w:ind w:right="1256" w:firstLine="457"/>
        <w:jc w:val="both"/>
      </w:pPr>
      <w:r>
        <w:t>She led the way rapidly along the long corridor to the east of the house. Outside</w:t>
      </w:r>
      <w:r>
        <w:rPr>
          <w:spacing w:val="-4"/>
        </w:rPr>
        <w:t xml:space="preserve"> </w:t>
      </w:r>
      <w:r>
        <w:t>the</w:t>
      </w:r>
      <w:r>
        <w:rPr>
          <w:spacing w:val="-4"/>
        </w:rPr>
        <w:t xml:space="preserve"> </w:t>
      </w:r>
      <w:r>
        <w:t>library</w:t>
      </w:r>
      <w:r>
        <w:rPr>
          <w:spacing w:val="-4"/>
        </w:rPr>
        <w:t xml:space="preserve"> </w:t>
      </w:r>
      <w:r>
        <w:t>door</w:t>
      </w:r>
      <w:r>
        <w:rPr>
          <w:spacing w:val="-4"/>
        </w:rPr>
        <w:t xml:space="preserve"> </w:t>
      </w:r>
      <w:r>
        <w:t>Constable</w:t>
      </w:r>
      <w:r>
        <w:rPr>
          <w:spacing w:val="-4"/>
        </w:rPr>
        <w:t xml:space="preserve"> </w:t>
      </w:r>
      <w:r>
        <w:t>Palk</w:t>
      </w:r>
      <w:r>
        <w:rPr>
          <w:spacing w:val="-4"/>
        </w:rPr>
        <w:t xml:space="preserve"> </w:t>
      </w:r>
      <w:r>
        <w:t>stood</w:t>
      </w:r>
      <w:r>
        <w:rPr>
          <w:spacing w:val="-4"/>
        </w:rPr>
        <w:t xml:space="preserve"> </w:t>
      </w:r>
      <w:r>
        <w:t>on</w:t>
      </w:r>
      <w:r>
        <w:rPr>
          <w:spacing w:val="-4"/>
        </w:rPr>
        <w:t xml:space="preserve"> </w:t>
      </w:r>
      <w:r>
        <w:t>guard.</w:t>
      </w:r>
      <w:r>
        <w:rPr>
          <w:spacing w:val="-4"/>
        </w:rPr>
        <w:t xml:space="preserve"> </w:t>
      </w:r>
      <w:r>
        <w:t>He</w:t>
      </w:r>
      <w:r>
        <w:rPr>
          <w:spacing w:val="-4"/>
        </w:rPr>
        <w:t xml:space="preserve"> </w:t>
      </w:r>
      <w:r>
        <w:t>intercepted</w:t>
      </w:r>
      <w:r>
        <w:rPr>
          <w:spacing w:val="-4"/>
        </w:rPr>
        <w:t xml:space="preserve"> </w:t>
      </w:r>
      <w:r>
        <w:t>Mrs Bantry with a show of authority.</w:t>
      </w:r>
    </w:p>
    <w:p w14:paraId="200616C0" w14:textId="77777777" w:rsidR="001F3DBB" w:rsidRDefault="007F3F95">
      <w:pPr>
        <w:pStyle w:val="BodyText"/>
        <w:spacing w:before="5" w:line="640" w:lineRule="atLeast"/>
        <w:ind w:left="1997" w:right="1570"/>
        <w:jc w:val="both"/>
      </w:pPr>
      <w:r>
        <w:t>‘I’m afraid nobody is allowed in, madam. Inspector’s orders.’ ‘Nonsense,</w:t>
      </w:r>
      <w:r>
        <w:rPr>
          <w:spacing w:val="-12"/>
        </w:rPr>
        <w:t xml:space="preserve"> </w:t>
      </w:r>
      <w:r>
        <w:t>Palk,’</w:t>
      </w:r>
      <w:r>
        <w:rPr>
          <w:spacing w:val="-23"/>
        </w:rPr>
        <w:t xml:space="preserve"> </w:t>
      </w:r>
      <w:r>
        <w:t>said</w:t>
      </w:r>
      <w:r>
        <w:rPr>
          <w:spacing w:val="-6"/>
        </w:rPr>
        <w:t xml:space="preserve"> </w:t>
      </w:r>
      <w:r>
        <w:t>Mrs</w:t>
      </w:r>
      <w:r>
        <w:rPr>
          <w:spacing w:val="-6"/>
        </w:rPr>
        <w:t xml:space="preserve"> </w:t>
      </w:r>
      <w:r>
        <w:t>Bantry.</w:t>
      </w:r>
      <w:r>
        <w:rPr>
          <w:spacing w:val="-6"/>
        </w:rPr>
        <w:t xml:space="preserve"> </w:t>
      </w:r>
      <w:r>
        <w:t>‘You</w:t>
      </w:r>
      <w:r>
        <w:rPr>
          <w:spacing w:val="-6"/>
        </w:rPr>
        <w:t xml:space="preserve"> </w:t>
      </w:r>
      <w:r>
        <w:t>know</w:t>
      </w:r>
      <w:r>
        <w:rPr>
          <w:spacing w:val="-6"/>
        </w:rPr>
        <w:t xml:space="preserve"> </w:t>
      </w:r>
      <w:r>
        <w:t>Miss</w:t>
      </w:r>
      <w:r>
        <w:rPr>
          <w:spacing w:val="-6"/>
        </w:rPr>
        <w:t xml:space="preserve"> </w:t>
      </w:r>
      <w:r>
        <w:t>Marple</w:t>
      </w:r>
      <w:r>
        <w:rPr>
          <w:spacing w:val="-5"/>
        </w:rPr>
        <w:t xml:space="preserve"> </w:t>
      </w:r>
      <w:r>
        <w:rPr>
          <w:spacing w:val="-2"/>
        </w:rPr>
        <w:t>perfectly</w:t>
      </w:r>
    </w:p>
    <w:p w14:paraId="200616C1" w14:textId="77777777" w:rsidR="001F3DBB" w:rsidRDefault="007F3F95">
      <w:pPr>
        <w:pStyle w:val="BodyText"/>
        <w:spacing w:before="5"/>
      </w:pPr>
      <w:r>
        <w:rPr>
          <w:spacing w:val="-2"/>
        </w:rPr>
        <w:t>well.’</w:t>
      </w:r>
    </w:p>
    <w:p w14:paraId="200616C2" w14:textId="77777777" w:rsidR="001F3DBB" w:rsidRDefault="007F3F95">
      <w:pPr>
        <w:pStyle w:val="BodyText"/>
        <w:ind w:left="1997"/>
      </w:pPr>
      <w:r>
        <w:t xml:space="preserve">Constable Palk admitted to knowing Miss </w:t>
      </w:r>
      <w:r>
        <w:rPr>
          <w:spacing w:val="-2"/>
        </w:rPr>
        <w:t>Marple.</w:t>
      </w:r>
    </w:p>
    <w:p w14:paraId="200616C3" w14:textId="77777777" w:rsidR="001F3DBB" w:rsidRDefault="007F3F95">
      <w:pPr>
        <w:pStyle w:val="BodyText"/>
        <w:ind w:right="1187" w:firstLine="457"/>
      </w:pPr>
      <w:r>
        <w:t>‘It’s</w:t>
      </w:r>
      <w:r>
        <w:rPr>
          <w:spacing w:val="-15"/>
        </w:rPr>
        <w:t xml:space="preserve"> </w:t>
      </w:r>
      <w:r>
        <w:t>very</w:t>
      </w:r>
      <w:r>
        <w:rPr>
          <w:spacing w:val="-9"/>
        </w:rPr>
        <w:t xml:space="preserve"> </w:t>
      </w:r>
      <w:r>
        <w:t>important</w:t>
      </w:r>
      <w:r>
        <w:rPr>
          <w:spacing w:val="-9"/>
        </w:rPr>
        <w:t xml:space="preserve"> </w:t>
      </w:r>
      <w:r>
        <w:t>that</w:t>
      </w:r>
      <w:r>
        <w:rPr>
          <w:spacing w:val="-9"/>
        </w:rPr>
        <w:t xml:space="preserve"> </w:t>
      </w:r>
      <w:r>
        <w:t>she</w:t>
      </w:r>
      <w:r>
        <w:rPr>
          <w:spacing w:val="-9"/>
        </w:rPr>
        <w:t xml:space="preserve"> </w:t>
      </w:r>
      <w:r>
        <w:t>should</w:t>
      </w:r>
      <w:r>
        <w:rPr>
          <w:spacing w:val="-9"/>
        </w:rPr>
        <w:t xml:space="preserve"> </w:t>
      </w:r>
      <w:r>
        <w:t>see</w:t>
      </w:r>
      <w:r>
        <w:rPr>
          <w:spacing w:val="-9"/>
        </w:rPr>
        <w:t xml:space="preserve"> </w:t>
      </w:r>
      <w:r>
        <w:t>the</w:t>
      </w:r>
      <w:r>
        <w:rPr>
          <w:spacing w:val="-9"/>
        </w:rPr>
        <w:t xml:space="preserve"> </w:t>
      </w:r>
      <w:r>
        <w:t>body,’</w:t>
      </w:r>
      <w:r>
        <w:rPr>
          <w:spacing w:val="-23"/>
        </w:rPr>
        <w:t xml:space="preserve"> </w:t>
      </w:r>
      <w:r>
        <w:t>said</w:t>
      </w:r>
      <w:r>
        <w:rPr>
          <w:spacing w:val="-9"/>
        </w:rPr>
        <w:t xml:space="preserve"> </w:t>
      </w:r>
      <w:r>
        <w:t>Mrs</w:t>
      </w:r>
      <w:r>
        <w:rPr>
          <w:spacing w:val="-9"/>
        </w:rPr>
        <w:t xml:space="preserve"> </w:t>
      </w:r>
      <w:r>
        <w:t>Bantry. ‘Don’t be stupid, Palk.</w:t>
      </w:r>
      <w:r>
        <w:rPr>
          <w:spacing w:val="-9"/>
        </w:rPr>
        <w:t xml:space="preserve"> </w:t>
      </w:r>
      <w:r>
        <w:t xml:space="preserve">After all, it’s </w:t>
      </w:r>
      <w:r>
        <w:rPr>
          <w:i/>
        </w:rPr>
        <w:t xml:space="preserve">my </w:t>
      </w:r>
      <w:r>
        <w:t>library, isn’t it?’</w:t>
      </w:r>
    </w:p>
    <w:p w14:paraId="200616C4" w14:textId="77777777" w:rsidR="001F3DBB" w:rsidRDefault="007F3F95">
      <w:pPr>
        <w:pStyle w:val="BodyText"/>
        <w:ind w:right="1187" w:firstLine="457"/>
      </w:pPr>
      <w:r>
        <w:t>Constable</w:t>
      </w:r>
      <w:r>
        <w:rPr>
          <w:spacing w:val="-5"/>
        </w:rPr>
        <w:t xml:space="preserve"> </w:t>
      </w:r>
      <w:r>
        <w:t>Palk</w:t>
      </w:r>
      <w:r>
        <w:rPr>
          <w:spacing w:val="-5"/>
        </w:rPr>
        <w:t xml:space="preserve"> </w:t>
      </w:r>
      <w:r>
        <w:t>gave</w:t>
      </w:r>
      <w:r>
        <w:rPr>
          <w:spacing w:val="-5"/>
        </w:rPr>
        <w:t xml:space="preserve"> </w:t>
      </w:r>
      <w:r>
        <w:t>way.</w:t>
      </w:r>
      <w:r>
        <w:rPr>
          <w:spacing w:val="-5"/>
        </w:rPr>
        <w:t xml:space="preserve"> </w:t>
      </w:r>
      <w:r>
        <w:t>His</w:t>
      </w:r>
      <w:r>
        <w:rPr>
          <w:spacing w:val="-5"/>
        </w:rPr>
        <w:t xml:space="preserve"> </w:t>
      </w:r>
      <w:r>
        <w:t>habit</w:t>
      </w:r>
      <w:r>
        <w:rPr>
          <w:spacing w:val="-5"/>
        </w:rPr>
        <w:t xml:space="preserve"> </w:t>
      </w:r>
      <w:r>
        <w:t>of</w:t>
      </w:r>
      <w:r>
        <w:rPr>
          <w:spacing w:val="-5"/>
        </w:rPr>
        <w:t xml:space="preserve"> </w:t>
      </w:r>
      <w:r>
        <w:t>giving</w:t>
      </w:r>
      <w:r>
        <w:rPr>
          <w:spacing w:val="-5"/>
        </w:rPr>
        <w:t xml:space="preserve"> </w:t>
      </w:r>
      <w:r>
        <w:t>in</w:t>
      </w:r>
      <w:r>
        <w:rPr>
          <w:spacing w:val="-5"/>
        </w:rPr>
        <w:t xml:space="preserve"> </w:t>
      </w:r>
      <w:r>
        <w:t>to</w:t>
      </w:r>
      <w:r>
        <w:rPr>
          <w:spacing w:val="-5"/>
        </w:rPr>
        <w:t xml:space="preserve"> </w:t>
      </w:r>
      <w:r>
        <w:t>the</w:t>
      </w:r>
      <w:r>
        <w:rPr>
          <w:spacing w:val="-5"/>
        </w:rPr>
        <w:t xml:space="preserve"> </w:t>
      </w:r>
      <w:r>
        <w:t>gentry</w:t>
      </w:r>
      <w:r>
        <w:rPr>
          <w:spacing w:val="-5"/>
        </w:rPr>
        <w:t xml:space="preserve"> </w:t>
      </w:r>
      <w:r>
        <w:t>was lifelong. The Inspector, he reflected, need never know about it.</w:t>
      </w:r>
    </w:p>
    <w:p w14:paraId="200616C5" w14:textId="77777777" w:rsidR="001F3DBB" w:rsidRDefault="007F3F95">
      <w:pPr>
        <w:pStyle w:val="BodyText"/>
        <w:spacing w:before="5" w:line="640" w:lineRule="atLeast"/>
        <w:ind w:left="1997" w:right="1187"/>
      </w:pPr>
      <w:r>
        <w:t>‘Nothing</w:t>
      </w:r>
      <w:r>
        <w:rPr>
          <w:spacing w:val="-9"/>
        </w:rPr>
        <w:t xml:space="preserve"> </w:t>
      </w:r>
      <w:r>
        <w:t>must</w:t>
      </w:r>
      <w:r>
        <w:rPr>
          <w:spacing w:val="-5"/>
        </w:rPr>
        <w:t xml:space="preserve"> </w:t>
      </w:r>
      <w:r>
        <w:t>be</w:t>
      </w:r>
      <w:r>
        <w:rPr>
          <w:spacing w:val="-5"/>
        </w:rPr>
        <w:t xml:space="preserve"> </w:t>
      </w:r>
      <w:r>
        <w:t>touched</w:t>
      </w:r>
      <w:r>
        <w:rPr>
          <w:spacing w:val="-5"/>
        </w:rPr>
        <w:t xml:space="preserve"> </w:t>
      </w:r>
      <w:r>
        <w:t>or</w:t>
      </w:r>
      <w:r>
        <w:rPr>
          <w:spacing w:val="-5"/>
        </w:rPr>
        <w:t xml:space="preserve"> </w:t>
      </w:r>
      <w:r>
        <w:t>handled</w:t>
      </w:r>
      <w:r>
        <w:rPr>
          <w:spacing w:val="-5"/>
        </w:rPr>
        <w:t xml:space="preserve"> </w:t>
      </w:r>
      <w:r>
        <w:t>in</w:t>
      </w:r>
      <w:r>
        <w:rPr>
          <w:spacing w:val="-5"/>
        </w:rPr>
        <w:t xml:space="preserve"> </w:t>
      </w:r>
      <w:r>
        <w:t>any</w:t>
      </w:r>
      <w:r>
        <w:rPr>
          <w:spacing w:val="-5"/>
        </w:rPr>
        <w:t xml:space="preserve"> </w:t>
      </w:r>
      <w:r>
        <w:t>way,’</w:t>
      </w:r>
      <w:r>
        <w:rPr>
          <w:spacing w:val="-23"/>
        </w:rPr>
        <w:t xml:space="preserve"> </w:t>
      </w:r>
      <w:r>
        <w:t>he</w:t>
      </w:r>
      <w:r>
        <w:rPr>
          <w:spacing w:val="-5"/>
        </w:rPr>
        <w:t xml:space="preserve"> </w:t>
      </w:r>
      <w:r>
        <w:t>warned</w:t>
      </w:r>
      <w:r>
        <w:rPr>
          <w:spacing w:val="-5"/>
        </w:rPr>
        <w:t xml:space="preserve"> </w:t>
      </w:r>
      <w:r>
        <w:t>the</w:t>
      </w:r>
      <w:r>
        <w:rPr>
          <w:spacing w:val="-5"/>
        </w:rPr>
        <w:t xml:space="preserve"> </w:t>
      </w:r>
      <w:r>
        <w:t>ladies. ‘Of course not,’</w:t>
      </w:r>
      <w:r>
        <w:rPr>
          <w:spacing w:val="-18"/>
        </w:rPr>
        <w:t xml:space="preserve"> </w:t>
      </w:r>
      <w:r>
        <w:t xml:space="preserve">said Mrs Bantry impatiently. ‘We know </w:t>
      </w:r>
      <w:r>
        <w:rPr>
          <w:i/>
        </w:rPr>
        <w:t>that</w:t>
      </w:r>
      <w:r>
        <w:t>.</w:t>
      </w:r>
      <w:r>
        <w:rPr>
          <w:spacing w:val="-6"/>
        </w:rPr>
        <w:t xml:space="preserve"> </w:t>
      </w:r>
      <w:r>
        <w:t>You can</w:t>
      </w:r>
    </w:p>
    <w:p w14:paraId="200616C6" w14:textId="77777777" w:rsidR="001F3DBB" w:rsidRDefault="007F3F95">
      <w:pPr>
        <w:pStyle w:val="BodyText"/>
        <w:spacing w:before="5"/>
      </w:pPr>
      <w:r>
        <w:t xml:space="preserve">come in and watch, if you </w:t>
      </w:r>
      <w:r>
        <w:rPr>
          <w:spacing w:val="-2"/>
        </w:rPr>
        <w:t>like.’</w:t>
      </w:r>
    </w:p>
    <w:p w14:paraId="200616C7" w14:textId="77777777" w:rsidR="001F3DBB" w:rsidRDefault="007F3F95">
      <w:pPr>
        <w:pStyle w:val="BodyText"/>
        <w:ind w:right="1187" w:firstLine="457"/>
      </w:pPr>
      <w:r>
        <w:t>Constable</w:t>
      </w:r>
      <w:r>
        <w:rPr>
          <w:spacing w:val="-4"/>
        </w:rPr>
        <w:t xml:space="preserve"> </w:t>
      </w:r>
      <w:r>
        <w:t>Palk</w:t>
      </w:r>
      <w:r>
        <w:rPr>
          <w:spacing w:val="-4"/>
        </w:rPr>
        <w:t xml:space="preserve"> </w:t>
      </w:r>
      <w:r>
        <w:t>availed</w:t>
      </w:r>
      <w:r>
        <w:rPr>
          <w:spacing w:val="-4"/>
        </w:rPr>
        <w:t xml:space="preserve"> </w:t>
      </w:r>
      <w:r>
        <w:t>himself</w:t>
      </w:r>
      <w:r>
        <w:rPr>
          <w:spacing w:val="-4"/>
        </w:rPr>
        <w:t xml:space="preserve"> </w:t>
      </w:r>
      <w:r>
        <w:t>of</w:t>
      </w:r>
      <w:r>
        <w:rPr>
          <w:spacing w:val="-4"/>
        </w:rPr>
        <w:t xml:space="preserve"> </w:t>
      </w:r>
      <w:r>
        <w:t>this</w:t>
      </w:r>
      <w:r>
        <w:rPr>
          <w:spacing w:val="-4"/>
        </w:rPr>
        <w:t xml:space="preserve"> </w:t>
      </w:r>
      <w:r>
        <w:t>permission.</w:t>
      </w:r>
      <w:r>
        <w:rPr>
          <w:spacing w:val="-4"/>
        </w:rPr>
        <w:t xml:space="preserve"> </w:t>
      </w:r>
      <w:r>
        <w:t>It</w:t>
      </w:r>
      <w:r>
        <w:rPr>
          <w:spacing w:val="-4"/>
        </w:rPr>
        <w:t xml:space="preserve"> </w:t>
      </w:r>
      <w:r>
        <w:t>had</w:t>
      </w:r>
      <w:r>
        <w:rPr>
          <w:spacing w:val="-4"/>
        </w:rPr>
        <w:t xml:space="preserve"> </w:t>
      </w:r>
      <w:r>
        <w:t>been</w:t>
      </w:r>
      <w:r>
        <w:rPr>
          <w:spacing w:val="-4"/>
        </w:rPr>
        <w:t xml:space="preserve"> </w:t>
      </w:r>
      <w:r>
        <w:t>his intention, anyway.</w:t>
      </w:r>
    </w:p>
    <w:p w14:paraId="200616C8" w14:textId="77777777" w:rsidR="001F3DBB" w:rsidRDefault="007F3F95">
      <w:pPr>
        <w:pStyle w:val="BodyText"/>
        <w:ind w:right="1291" w:firstLine="457"/>
      </w:pPr>
      <w:r>
        <w:t xml:space="preserve">Mrs Bantry bore her friend triumphantly across the library to the big old-fashioned fireplace. She said, with a dramatic sense of climax: </w:t>
      </w:r>
      <w:r>
        <w:rPr>
          <w:spacing w:val="-2"/>
        </w:rPr>
        <w:t>‘There!’</w:t>
      </w:r>
    </w:p>
    <w:p w14:paraId="200616C9" w14:textId="77777777" w:rsidR="001F3DBB" w:rsidRDefault="007F3F95">
      <w:pPr>
        <w:pStyle w:val="BodyText"/>
        <w:ind w:right="1187" w:firstLine="457"/>
      </w:pPr>
      <w:r>
        <w:t>Miss Marple understood then just what her friend had meant when she said the dead girl wasn’t real. The library was a room very typical of its owners. It was large and shabby and untidy. It had big sagging arm-chairs, and pipes and books and estate papers laid out on the big table.</w:t>
      </w:r>
      <w:r>
        <w:rPr>
          <w:spacing w:val="-6"/>
        </w:rPr>
        <w:t xml:space="preserve"> </w:t>
      </w:r>
      <w:r>
        <w:t xml:space="preserve">There </w:t>
      </w:r>
      <w:r>
        <w:rPr>
          <w:spacing w:val="-4"/>
        </w:rPr>
        <w:t>were</w:t>
      </w:r>
    </w:p>
    <w:p w14:paraId="200616CA" w14:textId="77777777" w:rsidR="001F3DBB" w:rsidRDefault="001F3DBB">
      <w:pPr>
        <w:pStyle w:val="BodyText"/>
        <w:sectPr w:rsidR="001F3DBB">
          <w:pgSz w:w="12240" w:h="15840"/>
          <w:pgMar w:top="1360" w:right="360" w:bottom="280" w:left="0" w:header="720" w:footer="720" w:gutter="0"/>
          <w:cols w:space="720"/>
        </w:sectPr>
      </w:pPr>
    </w:p>
    <w:p w14:paraId="200616CB" w14:textId="77777777" w:rsidR="001F3DBB" w:rsidRDefault="007F3F95">
      <w:pPr>
        <w:pStyle w:val="BodyText"/>
        <w:spacing w:before="70"/>
        <w:ind w:right="1480"/>
      </w:pPr>
      <w:r>
        <w:lastRenderedPageBreak/>
        <w:t>one</w:t>
      </w:r>
      <w:r>
        <w:rPr>
          <w:spacing w:val="-5"/>
        </w:rPr>
        <w:t xml:space="preserve"> </w:t>
      </w:r>
      <w:r>
        <w:t>or</w:t>
      </w:r>
      <w:r>
        <w:rPr>
          <w:spacing w:val="-5"/>
        </w:rPr>
        <w:t xml:space="preserve"> </w:t>
      </w:r>
      <w:r>
        <w:t>two</w:t>
      </w:r>
      <w:r>
        <w:rPr>
          <w:spacing w:val="-5"/>
        </w:rPr>
        <w:t xml:space="preserve"> </w:t>
      </w:r>
      <w:r>
        <w:t>good</w:t>
      </w:r>
      <w:r>
        <w:rPr>
          <w:spacing w:val="-5"/>
        </w:rPr>
        <w:t xml:space="preserve"> </w:t>
      </w:r>
      <w:r>
        <w:t>old</w:t>
      </w:r>
      <w:r>
        <w:rPr>
          <w:spacing w:val="-5"/>
        </w:rPr>
        <w:t xml:space="preserve"> </w:t>
      </w:r>
      <w:r>
        <w:t>family</w:t>
      </w:r>
      <w:r>
        <w:rPr>
          <w:spacing w:val="-5"/>
        </w:rPr>
        <w:t xml:space="preserve"> </w:t>
      </w:r>
      <w:r>
        <w:t>portraits</w:t>
      </w:r>
      <w:r>
        <w:rPr>
          <w:spacing w:val="-5"/>
        </w:rPr>
        <w:t xml:space="preserve"> </w:t>
      </w:r>
      <w:r>
        <w:t>on</w:t>
      </w:r>
      <w:r>
        <w:rPr>
          <w:spacing w:val="-5"/>
        </w:rPr>
        <w:t xml:space="preserve"> </w:t>
      </w:r>
      <w:r>
        <w:t>the</w:t>
      </w:r>
      <w:r>
        <w:rPr>
          <w:spacing w:val="-5"/>
        </w:rPr>
        <w:t xml:space="preserve"> </w:t>
      </w:r>
      <w:r>
        <w:t>walls,</w:t>
      </w:r>
      <w:r>
        <w:rPr>
          <w:spacing w:val="-5"/>
        </w:rPr>
        <w:t xml:space="preserve"> </w:t>
      </w:r>
      <w:r>
        <w:t>and</w:t>
      </w:r>
      <w:r>
        <w:rPr>
          <w:spacing w:val="-5"/>
        </w:rPr>
        <w:t xml:space="preserve"> </w:t>
      </w:r>
      <w:r>
        <w:t>some</w:t>
      </w:r>
      <w:r>
        <w:rPr>
          <w:spacing w:val="-5"/>
        </w:rPr>
        <w:t xml:space="preserve"> </w:t>
      </w:r>
      <w:r>
        <w:t>bad</w:t>
      </w:r>
      <w:r>
        <w:rPr>
          <w:spacing w:val="-10"/>
        </w:rPr>
        <w:t xml:space="preserve"> </w:t>
      </w:r>
      <w:r>
        <w:t>Victorian water-colours,</w:t>
      </w:r>
      <w:r>
        <w:rPr>
          <w:spacing w:val="-4"/>
        </w:rPr>
        <w:t xml:space="preserve"> </w:t>
      </w:r>
      <w:r>
        <w:t>and</w:t>
      </w:r>
      <w:r>
        <w:rPr>
          <w:spacing w:val="-4"/>
        </w:rPr>
        <w:t xml:space="preserve"> </w:t>
      </w:r>
      <w:r>
        <w:t>some</w:t>
      </w:r>
      <w:r>
        <w:rPr>
          <w:spacing w:val="-4"/>
        </w:rPr>
        <w:t xml:space="preserve"> </w:t>
      </w:r>
      <w:r>
        <w:t>would-be-funny</w:t>
      </w:r>
      <w:r>
        <w:rPr>
          <w:spacing w:val="-4"/>
        </w:rPr>
        <w:t xml:space="preserve"> </w:t>
      </w:r>
      <w:r>
        <w:t>hunting</w:t>
      </w:r>
      <w:r>
        <w:rPr>
          <w:spacing w:val="-4"/>
        </w:rPr>
        <w:t xml:space="preserve"> </w:t>
      </w:r>
      <w:r>
        <w:t>scenes.</w:t>
      </w:r>
      <w:r>
        <w:rPr>
          <w:spacing w:val="-9"/>
        </w:rPr>
        <w:t xml:space="preserve"> </w:t>
      </w:r>
      <w:r>
        <w:t>There</w:t>
      </w:r>
      <w:r>
        <w:rPr>
          <w:spacing w:val="-4"/>
        </w:rPr>
        <w:t xml:space="preserve"> </w:t>
      </w:r>
      <w:r>
        <w:t>was</w:t>
      </w:r>
      <w:r>
        <w:rPr>
          <w:spacing w:val="-4"/>
        </w:rPr>
        <w:t xml:space="preserve"> </w:t>
      </w:r>
      <w:r>
        <w:t>a</w:t>
      </w:r>
      <w:r>
        <w:rPr>
          <w:spacing w:val="-4"/>
        </w:rPr>
        <w:t xml:space="preserve"> </w:t>
      </w:r>
      <w:r>
        <w:t>big vase of Michaelmas daisies in the corner. The whole room was dim and mellow and casual. It spoke of long occupation and familiar use and of</w:t>
      </w:r>
    </w:p>
    <w:p w14:paraId="200616CC" w14:textId="77777777" w:rsidR="001F3DBB" w:rsidRDefault="007F3F95">
      <w:pPr>
        <w:pStyle w:val="BodyText"/>
        <w:spacing w:before="0"/>
      </w:pPr>
      <w:r>
        <w:t xml:space="preserve">links with </w:t>
      </w:r>
      <w:r>
        <w:rPr>
          <w:spacing w:val="-2"/>
        </w:rPr>
        <w:t>tradition.</w:t>
      </w:r>
    </w:p>
    <w:p w14:paraId="200616CD" w14:textId="77777777" w:rsidR="001F3DBB" w:rsidRDefault="007F3F95">
      <w:pPr>
        <w:pStyle w:val="BodyText"/>
        <w:ind w:right="1281" w:firstLine="457"/>
      </w:pPr>
      <w:r>
        <w:t>And</w:t>
      </w:r>
      <w:r>
        <w:rPr>
          <w:spacing w:val="-5"/>
        </w:rPr>
        <w:t xml:space="preserve"> </w:t>
      </w:r>
      <w:r>
        <w:t>across</w:t>
      </w:r>
      <w:r>
        <w:rPr>
          <w:spacing w:val="-5"/>
        </w:rPr>
        <w:t xml:space="preserve"> </w:t>
      </w:r>
      <w:r>
        <w:t>the</w:t>
      </w:r>
      <w:r>
        <w:rPr>
          <w:spacing w:val="-5"/>
        </w:rPr>
        <w:t xml:space="preserve"> </w:t>
      </w:r>
      <w:r>
        <w:t>old</w:t>
      </w:r>
      <w:r>
        <w:rPr>
          <w:spacing w:val="-5"/>
        </w:rPr>
        <w:t xml:space="preserve"> </w:t>
      </w:r>
      <w:r>
        <w:t>bearskin</w:t>
      </w:r>
      <w:r>
        <w:rPr>
          <w:spacing w:val="-5"/>
        </w:rPr>
        <w:t xml:space="preserve"> </w:t>
      </w:r>
      <w:r>
        <w:t>hearthrug</w:t>
      </w:r>
      <w:r>
        <w:rPr>
          <w:spacing w:val="-5"/>
        </w:rPr>
        <w:t xml:space="preserve"> </w:t>
      </w:r>
      <w:r>
        <w:t>there</w:t>
      </w:r>
      <w:r>
        <w:rPr>
          <w:spacing w:val="-5"/>
        </w:rPr>
        <w:t xml:space="preserve"> </w:t>
      </w:r>
      <w:r>
        <w:t>was</w:t>
      </w:r>
      <w:r>
        <w:rPr>
          <w:spacing w:val="-5"/>
        </w:rPr>
        <w:t xml:space="preserve"> </w:t>
      </w:r>
      <w:r>
        <w:t>sprawled</w:t>
      </w:r>
      <w:r>
        <w:rPr>
          <w:spacing w:val="-5"/>
        </w:rPr>
        <w:t xml:space="preserve"> </w:t>
      </w:r>
      <w:r>
        <w:t>something new and crude and melodramatic.</w:t>
      </w:r>
    </w:p>
    <w:p w14:paraId="200616CE" w14:textId="77777777" w:rsidR="001F3DBB" w:rsidRDefault="007F3F95">
      <w:pPr>
        <w:pStyle w:val="BodyText"/>
        <w:ind w:right="1187" w:firstLine="457"/>
      </w:pPr>
      <w:r>
        <w:t>The flamboyant figure of a girl.</w:t>
      </w:r>
      <w:r>
        <w:rPr>
          <w:spacing w:val="-16"/>
        </w:rPr>
        <w:t xml:space="preserve"> </w:t>
      </w:r>
      <w:r>
        <w:t>A</w:t>
      </w:r>
      <w:r>
        <w:rPr>
          <w:spacing w:val="-16"/>
        </w:rPr>
        <w:t xml:space="preserve"> </w:t>
      </w:r>
      <w:r>
        <w:t>girl with unnaturally fair hair dressed up off her face in elaborate curls and rings. Her thin body was dressed in a backless</w:t>
      </w:r>
      <w:r>
        <w:rPr>
          <w:spacing w:val="-4"/>
        </w:rPr>
        <w:t xml:space="preserve"> </w:t>
      </w:r>
      <w:r>
        <w:t>evening-dress</w:t>
      </w:r>
      <w:r>
        <w:rPr>
          <w:spacing w:val="-4"/>
        </w:rPr>
        <w:t xml:space="preserve"> </w:t>
      </w:r>
      <w:r>
        <w:t>of</w:t>
      </w:r>
      <w:r>
        <w:rPr>
          <w:spacing w:val="-4"/>
        </w:rPr>
        <w:t xml:space="preserve"> </w:t>
      </w:r>
      <w:r>
        <w:t>white</w:t>
      </w:r>
      <w:r>
        <w:rPr>
          <w:spacing w:val="-4"/>
        </w:rPr>
        <w:t xml:space="preserve"> </w:t>
      </w:r>
      <w:r>
        <w:t>spangled</w:t>
      </w:r>
      <w:r>
        <w:rPr>
          <w:spacing w:val="-4"/>
        </w:rPr>
        <w:t xml:space="preserve"> </w:t>
      </w:r>
      <w:r>
        <w:t>satin.</w:t>
      </w:r>
      <w:r>
        <w:rPr>
          <w:spacing w:val="-10"/>
        </w:rPr>
        <w:t xml:space="preserve"> </w:t>
      </w:r>
      <w:r>
        <w:t>The</w:t>
      </w:r>
      <w:r>
        <w:rPr>
          <w:spacing w:val="-4"/>
        </w:rPr>
        <w:t xml:space="preserve"> </w:t>
      </w:r>
      <w:r>
        <w:t>face</w:t>
      </w:r>
      <w:r>
        <w:rPr>
          <w:spacing w:val="-4"/>
        </w:rPr>
        <w:t xml:space="preserve"> </w:t>
      </w:r>
      <w:r>
        <w:t>was</w:t>
      </w:r>
      <w:r>
        <w:rPr>
          <w:spacing w:val="-4"/>
        </w:rPr>
        <w:t xml:space="preserve"> </w:t>
      </w:r>
      <w:r>
        <w:t>heavily</w:t>
      </w:r>
      <w:r>
        <w:rPr>
          <w:spacing w:val="-4"/>
        </w:rPr>
        <w:t xml:space="preserve"> </w:t>
      </w:r>
      <w:r>
        <w:t>made- up, the powder standing out grotesquely on its blue swollen surface, the</w:t>
      </w:r>
    </w:p>
    <w:p w14:paraId="200616CF" w14:textId="77777777" w:rsidR="001F3DBB" w:rsidRDefault="007F3F95">
      <w:pPr>
        <w:pStyle w:val="BodyText"/>
        <w:spacing w:before="0"/>
        <w:ind w:right="1187"/>
      </w:pPr>
      <w:r>
        <w:t>mascara</w:t>
      </w:r>
      <w:r>
        <w:rPr>
          <w:spacing w:val="-3"/>
        </w:rPr>
        <w:t xml:space="preserve"> </w:t>
      </w:r>
      <w:r>
        <w:t>of</w:t>
      </w:r>
      <w:r>
        <w:rPr>
          <w:spacing w:val="-3"/>
        </w:rPr>
        <w:t xml:space="preserve"> </w:t>
      </w:r>
      <w:r>
        <w:t>the</w:t>
      </w:r>
      <w:r>
        <w:rPr>
          <w:spacing w:val="-3"/>
        </w:rPr>
        <w:t xml:space="preserve"> </w:t>
      </w:r>
      <w:r>
        <w:t>lashes</w:t>
      </w:r>
      <w:r>
        <w:rPr>
          <w:spacing w:val="-3"/>
        </w:rPr>
        <w:t xml:space="preserve"> </w:t>
      </w:r>
      <w:r>
        <w:t>lying</w:t>
      </w:r>
      <w:r>
        <w:rPr>
          <w:spacing w:val="-3"/>
        </w:rPr>
        <w:t xml:space="preserve"> </w:t>
      </w:r>
      <w:r>
        <w:t>thickly</w:t>
      </w:r>
      <w:r>
        <w:rPr>
          <w:spacing w:val="-3"/>
        </w:rPr>
        <w:t xml:space="preserve"> </w:t>
      </w:r>
      <w:r>
        <w:t>on</w:t>
      </w:r>
      <w:r>
        <w:rPr>
          <w:spacing w:val="-3"/>
        </w:rPr>
        <w:t xml:space="preserve"> </w:t>
      </w:r>
      <w:r>
        <w:t>the</w:t>
      </w:r>
      <w:r>
        <w:rPr>
          <w:spacing w:val="-3"/>
        </w:rPr>
        <w:t xml:space="preserve"> </w:t>
      </w:r>
      <w:r>
        <w:t>distorted</w:t>
      </w:r>
      <w:r>
        <w:rPr>
          <w:spacing w:val="-3"/>
        </w:rPr>
        <w:t xml:space="preserve"> </w:t>
      </w:r>
      <w:r>
        <w:t>cheeks,</w:t>
      </w:r>
      <w:r>
        <w:rPr>
          <w:spacing w:val="-3"/>
        </w:rPr>
        <w:t xml:space="preserve"> </w:t>
      </w:r>
      <w:r>
        <w:t>the</w:t>
      </w:r>
      <w:r>
        <w:rPr>
          <w:spacing w:val="-3"/>
        </w:rPr>
        <w:t xml:space="preserve"> </w:t>
      </w:r>
      <w:r>
        <w:t>scarlet</w:t>
      </w:r>
      <w:r>
        <w:rPr>
          <w:spacing w:val="-3"/>
        </w:rPr>
        <w:t xml:space="preserve"> </w:t>
      </w:r>
      <w:r>
        <w:t>of</w:t>
      </w:r>
      <w:r>
        <w:rPr>
          <w:spacing w:val="-3"/>
        </w:rPr>
        <w:t xml:space="preserve"> </w:t>
      </w:r>
      <w:r>
        <w:t>the lips looking like a gash. The finger-nails were enamelled in a deep blood- red and so were the toenails in their cheap silver sandal shoes. It was a cheap, tawdry, flamboyant figure – most incongruous in the solid old- fashioned comfort of Colonel Bantry’s library.</w:t>
      </w:r>
    </w:p>
    <w:p w14:paraId="200616D0" w14:textId="77777777" w:rsidR="001F3DBB" w:rsidRDefault="007F3F95">
      <w:pPr>
        <w:pStyle w:val="BodyText"/>
        <w:ind w:left="1997"/>
      </w:pPr>
      <w:r>
        <w:t xml:space="preserve">Mrs Bantry said in a low </w:t>
      </w:r>
      <w:r>
        <w:rPr>
          <w:spacing w:val="-2"/>
        </w:rPr>
        <w:t>voice:</w:t>
      </w:r>
    </w:p>
    <w:p w14:paraId="200616D1" w14:textId="77777777" w:rsidR="001F3DBB" w:rsidRDefault="007F3F95">
      <w:pPr>
        <w:pStyle w:val="BodyText"/>
        <w:ind w:left="1997"/>
      </w:pPr>
      <w:r>
        <w:t>‘You</w:t>
      </w:r>
      <w:r>
        <w:rPr>
          <w:spacing w:val="-7"/>
        </w:rPr>
        <w:t xml:space="preserve"> </w:t>
      </w:r>
      <w:r>
        <w:t>see</w:t>
      </w:r>
      <w:r>
        <w:rPr>
          <w:spacing w:val="-5"/>
        </w:rPr>
        <w:t xml:space="preserve"> </w:t>
      </w:r>
      <w:r>
        <w:t>what</w:t>
      </w:r>
      <w:r>
        <w:rPr>
          <w:spacing w:val="-4"/>
        </w:rPr>
        <w:t xml:space="preserve"> </w:t>
      </w:r>
      <w:r>
        <w:t>I</w:t>
      </w:r>
      <w:r>
        <w:rPr>
          <w:spacing w:val="-5"/>
        </w:rPr>
        <w:t xml:space="preserve"> </w:t>
      </w:r>
      <w:r>
        <w:t>mean?</w:t>
      </w:r>
      <w:r>
        <w:rPr>
          <w:spacing w:val="-5"/>
        </w:rPr>
        <w:t xml:space="preserve"> </w:t>
      </w:r>
      <w:r>
        <w:t>It</w:t>
      </w:r>
      <w:r>
        <w:rPr>
          <w:spacing w:val="-4"/>
        </w:rPr>
        <w:t xml:space="preserve"> </w:t>
      </w:r>
      <w:r>
        <w:t>just</w:t>
      </w:r>
      <w:r>
        <w:rPr>
          <w:spacing w:val="-5"/>
        </w:rPr>
        <w:t xml:space="preserve"> </w:t>
      </w:r>
      <w:r>
        <w:t>isn’t</w:t>
      </w:r>
      <w:r>
        <w:rPr>
          <w:spacing w:val="-4"/>
        </w:rPr>
        <w:t xml:space="preserve"> </w:t>
      </w:r>
      <w:r>
        <w:rPr>
          <w:i/>
          <w:spacing w:val="-2"/>
        </w:rPr>
        <w:t>true</w:t>
      </w:r>
      <w:r>
        <w:rPr>
          <w:spacing w:val="-2"/>
        </w:rPr>
        <w:t>!’</w:t>
      </w:r>
    </w:p>
    <w:p w14:paraId="200616D2" w14:textId="77777777" w:rsidR="001F3DBB" w:rsidRDefault="007F3F95">
      <w:pPr>
        <w:pStyle w:val="BodyText"/>
        <w:ind w:right="1187" w:firstLine="457"/>
      </w:pPr>
      <w:r>
        <w:t>The</w:t>
      </w:r>
      <w:r>
        <w:rPr>
          <w:spacing w:val="-3"/>
        </w:rPr>
        <w:t xml:space="preserve"> </w:t>
      </w:r>
      <w:r>
        <w:t>old</w:t>
      </w:r>
      <w:r>
        <w:rPr>
          <w:spacing w:val="-3"/>
        </w:rPr>
        <w:t xml:space="preserve"> </w:t>
      </w:r>
      <w:r>
        <w:t>lady</w:t>
      </w:r>
      <w:r>
        <w:rPr>
          <w:spacing w:val="-3"/>
        </w:rPr>
        <w:t xml:space="preserve"> </w:t>
      </w:r>
      <w:r>
        <w:t>by</w:t>
      </w:r>
      <w:r>
        <w:rPr>
          <w:spacing w:val="-3"/>
        </w:rPr>
        <w:t xml:space="preserve"> </w:t>
      </w:r>
      <w:r>
        <w:t>her</w:t>
      </w:r>
      <w:r>
        <w:rPr>
          <w:spacing w:val="-3"/>
        </w:rPr>
        <w:t xml:space="preserve"> </w:t>
      </w:r>
      <w:r>
        <w:t>side</w:t>
      </w:r>
      <w:r>
        <w:rPr>
          <w:spacing w:val="-3"/>
        </w:rPr>
        <w:t xml:space="preserve"> </w:t>
      </w:r>
      <w:r>
        <w:t>nodded</w:t>
      </w:r>
      <w:r>
        <w:rPr>
          <w:spacing w:val="-3"/>
        </w:rPr>
        <w:t xml:space="preserve"> </w:t>
      </w:r>
      <w:r>
        <w:t>her</w:t>
      </w:r>
      <w:r>
        <w:rPr>
          <w:spacing w:val="-3"/>
        </w:rPr>
        <w:t xml:space="preserve"> </w:t>
      </w:r>
      <w:r>
        <w:t>head.</w:t>
      </w:r>
      <w:r>
        <w:rPr>
          <w:spacing w:val="-3"/>
        </w:rPr>
        <w:t xml:space="preserve"> </w:t>
      </w:r>
      <w:r>
        <w:t>She</w:t>
      </w:r>
      <w:r>
        <w:rPr>
          <w:spacing w:val="-3"/>
        </w:rPr>
        <w:t xml:space="preserve"> </w:t>
      </w:r>
      <w:r>
        <w:t>looked</w:t>
      </w:r>
      <w:r>
        <w:rPr>
          <w:spacing w:val="-3"/>
        </w:rPr>
        <w:t xml:space="preserve"> </w:t>
      </w:r>
      <w:r>
        <w:t>down</w:t>
      </w:r>
      <w:r>
        <w:rPr>
          <w:spacing w:val="-3"/>
        </w:rPr>
        <w:t xml:space="preserve"> </w:t>
      </w:r>
      <w:r>
        <w:t>long</w:t>
      </w:r>
      <w:r>
        <w:rPr>
          <w:spacing w:val="-3"/>
        </w:rPr>
        <w:t xml:space="preserve"> </w:t>
      </w:r>
      <w:r>
        <w:t>and thoughtfully at the huddled figure.</w:t>
      </w:r>
    </w:p>
    <w:p w14:paraId="200616D3" w14:textId="77777777" w:rsidR="001F3DBB" w:rsidRDefault="007F3F95">
      <w:pPr>
        <w:pStyle w:val="BodyText"/>
        <w:ind w:left="1997"/>
      </w:pPr>
      <w:r>
        <w:t xml:space="preserve">She said at last in a gentle </w:t>
      </w:r>
      <w:r>
        <w:rPr>
          <w:spacing w:val="-2"/>
        </w:rPr>
        <w:t>voice:</w:t>
      </w:r>
    </w:p>
    <w:p w14:paraId="200616D4" w14:textId="77777777" w:rsidR="001F3DBB" w:rsidRDefault="007F3F95">
      <w:pPr>
        <w:pStyle w:val="BodyText"/>
        <w:ind w:left="1997"/>
      </w:pPr>
      <w:r>
        <w:t>‘She’s</w:t>
      </w:r>
      <w:r>
        <w:rPr>
          <w:spacing w:val="-9"/>
        </w:rPr>
        <w:t xml:space="preserve"> </w:t>
      </w:r>
      <w:r>
        <w:t>very</w:t>
      </w:r>
      <w:r>
        <w:rPr>
          <w:spacing w:val="-8"/>
        </w:rPr>
        <w:t xml:space="preserve"> </w:t>
      </w:r>
      <w:r>
        <w:rPr>
          <w:spacing w:val="-2"/>
        </w:rPr>
        <w:t>young.’</w:t>
      </w:r>
    </w:p>
    <w:p w14:paraId="200616D5" w14:textId="77777777" w:rsidR="001F3DBB" w:rsidRDefault="007F3F95">
      <w:pPr>
        <w:pStyle w:val="BodyText"/>
        <w:ind w:right="1281" w:firstLine="457"/>
      </w:pPr>
      <w:r>
        <w:t>‘Yes</w:t>
      </w:r>
      <w:r>
        <w:rPr>
          <w:spacing w:val="-9"/>
        </w:rPr>
        <w:t xml:space="preserve"> </w:t>
      </w:r>
      <w:r>
        <w:t>–</w:t>
      </w:r>
      <w:r>
        <w:rPr>
          <w:spacing w:val="-6"/>
        </w:rPr>
        <w:t xml:space="preserve"> </w:t>
      </w:r>
      <w:r>
        <w:t>yes</w:t>
      </w:r>
      <w:r>
        <w:rPr>
          <w:spacing w:val="-6"/>
        </w:rPr>
        <w:t xml:space="preserve"> </w:t>
      </w:r>
      <w:r>
        <w:t>–</w:t>
      </w:r>
      <w:r>
        <w:rPr>
          <w:spacing w:val="-6"/>
        </w:rPr>
        <w:t xml:space="preserve"> </w:t>
      </w:r>
      <w:r>
        <w:t>I</w:t>
      </w:r>
      <w:r>
        <w:rPr>
          <w:spacing w:val="-6"/>
        </w:rPr>
        <w:t xml:space="preserve"> </w:t>
      </w:r>
      <w:r>
        <w:t>suppose</w:t>
      </w:r>
      <w:r>
        <w:rPr>
          <w:spacing w:val="-6"/>
        </w:rPr>
        <w:t xml:space="preserve"> </w:t>
      </w:r>
      <w:r>
        <w:t>she</w:t>
      </w:r>
      <w:r>
        <w:rPr>
          <w:spacing w:val="-6"/>
        </w:rPr>
        <w:t xml:space="preserve"> </w:t>
      </w:r>
      <w:r>
        <w:t>is.’</w:t>
      </w:r>
      <w:r>
        <w:rPr>
          <w:spacing w:val="-23"/>
        </w:rPr>
        <w:t xml:space="preserve"> </w:t>
      </w:r>
      <w:r>
        <w:t>Mrs</w:t>
      </w:r>
      <w:r>
        <w:rPr>
          <w:spacing w:val="-6"/>
        </w:rPr>
        <w:t xml:space="preserve"> </w:t>
      </w:r>
      <w:r>
        <w:t>Bantry</w:t>
      </w:r>
      <w:r>
        <w:rPr>
          <w:spacing w:val="-6"/>
        </w:rPr>
        <w:t xml:space="preserve"> </w:t>
      </w:r>
      <w:r>
        <w:t>seemed</w:t>
      </w:r>
      <w:r>
        <w:rPr>
          <w:spacing w:val="-6"/>
        </w:rPr>
        <w:t xml:space="preserve"> </w:t>
      </w:r>
      <w:r>
        <w:t>almost</w:t>
      </w:r>
      <w:r>
        <w:rPr>
          <w:spacing w:val="-6"/>
        </w:rPr>
        <w:t xml:space="preserve"> </w:t>
      </w:r>
      <w:r>
        <w:t>surprised</w:t>
      </w:r>
      <w:r>
        <w:rPr>
          <w:spacing w:val="-6"/>
        </w:rPr>
        <w:t xml:space="preserve"> </w:t>
      </w:r>
      <w:r>
        <w:t>– like one making a discovery.</w:t>
      </w:r>
    </w:p>
    <w:p w14:paraId="200616D6" w14:textId="77777777" w:rsidR="001F3DBB" w:rsidRDefault="007F3F95">
      <w:pPr>
        <w:pStyle w:val="BodyText"/>
        <w:ind w:left="1997"/>
      </w:pPr>
      <w:r>
        <w:t xml:space="preserve">Miss Marple bent down. She did not touch the girl. She looked at </w:t>
      </w:r>
      <w:r>
        <w:rPr>
          <w:spacing w:val="-5"/>
        </w:rPr>
        <w:t>the</w:t>
      </w:r>
    </w:p>
    <w:p w14:paraId="200616D7" w14:textId="77777777" w:rsidR="001F3DBB" w:rsidRDefault="007F3F95">
      <w:pPr>
        <w:pStyle w:val="BodyText"/>
        <w:spacing w:before="0"/>
        <w:ind w:right="1187"/>
      </w:pPr>
      <w:r>
        <w:t>fingers</w:t>
      </w:r>
      <w:r>
        <w:rPr>
          <w:spacing w:val="-5"/>
        </w:rPr>
        <w:t xml:space="preserve"> </w:t>
      </w:r>
      <w:r>
        <w:t>that</w:t>
      </w:r>
      <w:r>
        <w:rPr>
          <w:spacing w:val="-5"/>
        </w:rPr>
        <w:t xml:space="preserve"> </w:t>
      </w:r>
      <w:r>
        <w:t>clutched</w:t>
      </w:r>
      <w:r>
        <w:rPr>
          <w:spacing w:val="-5"/>
        </w:rPr>
        <w:t xml:space="preserve"> </w:t>
      </w:r>
      <w:r>
        <w:t>frantically</w:t>
      </w:r>
      <w:r>
        <w:rPr>
          <w:spacing w:val="-5"/>
        </w:rPr>
        <w:t xml:space="preserve"> </w:t>
      </w:r>
      <w:r>
        <w:t>at</w:t>
      </w:r>
      <w:r>
        <w:rPr>
          <w:spacing w:val="-5"/>
        </w:rPr>
        <w:t xml:space="preserve"> </w:t>
      </w:r>
      <w:r>
        <w:t>the</w:t>
      </w:r>
      <w:r>
        <w:rPr>
          <w:spacing w:val="-5"/>
        </w:rPr>
        <w:t xml:space="preserve"> </w:t>
      </w:r>
      <w:r>
        <w:t>front</w:t>
      </w:r>
      <w:r>
        <w:rPr>
          <w:spacing w:val="-5"/>
        </w:rPr>
        <w:t xml:space="preserve"> </w:t>
      </w:r>
      <w:r>
        <w:t>of</w:t>
      </w:r>
      <w:r>
        <w:rPr>
          <w:spacing w:val="-5"/>
        </w:rPr>
        <w:t xml:space="preserve"> </w:t>
      </w:r>
      <w:r>
        <w:t>the</w:t>
      </w:r>
      <w:r>
        <w:rPr>
          <w:spacing w:val="-5"/>
        </w:rPr>
        <w:t xml:space="preserve"> </w:t>
      </w:r>
      <w:r>
        <w:t>girl’s</w:t>
      </w:r>
      <w:r>
        <w:rPr>
          <w:spacing w:val="-5"/>
        </w:rPr>
        <w:t xml:space="preserve"> </w:t>
      </w:r>
      <w:r>
        <w:t>dress,</w:t>
      </w:r>
      <w:r>
        <w:rPr>
          <w:spacing w:val="-5"/>
        </w:rPr>
        <w:t xml:space="preserve"> </w:t>
      </w:r>
      <w:r>
        <w:t>as</w:t>
      </w:r>
      <w:r>
        <w:rPr>
          <w:spacing w:val="-5"/>
        </w:rPr>
        <w:t xml:space="preserve"> </w:t>
      </w:r>
      <w:r>
        <w:t>though</w:t>
      </w:r>
      <w:r>
        <w:rPr>
          <w:spacing w:val="-5"/>
        </w:rPr>
        <w:t xml:space="preserve"> </w:t>
      </w:r>
      <w:r>
        <w:t>she had clawed it in her last frantic struggle for breath.</w:t>
      </w:r>
    </w:p>
    <w:p w14:paraId="200616D8" w14:textId="77777777" w:rsidR="001F3DBB" w:rsidRDefault="001F3DBB">
      <w:pPr>
        <w:pStyle w:val="BodyText"/>
        <w:sectPr w:rsidR="001F3DBB">
          <w:pgSz w:w="12240" w:h="15840"/>
          <w:pgMar w:top="1360" w:right="360" w:bottom="280" w:left="0" w:header="720" w:footer="720" w:gutter="0"/>
          <w:cols w:space="720"/>
        </w:sectPr>
      </w:pPr>
    </w:p>
    <w:p w14:paraId="200616D9" w14:textId="77777777" w:rsidR="001F3DBB" w:rsidRDefault="007F3F95">
      <w:pPr>
        <w:pStyle w:val="BodyText"/>
        <w:spacing w:before="70"/>
        <w:ind w:left="1997"/>
        <w:jc w:val="both"/>
      </w:pPr>
      <w:r>
        <w:lastRenderedPageBreak/>
        <w:t xml:space="preserve">There was the sound of a car scrunching on the gravel </w:t>
      </w:r>
      <w:r>
        <w:rPr>
          <w:spacing w:val="-2"/>
        </w:rPr>
        <w:t>outside.</w:t>
      </w:r>
    </w:p>
    <w:p w14:paraId="200616DA" w14:textId="77777777" w:rsidR="001F3DBB" w:rsidRDefault="007F3F95">
      <w:pPr>
        <w:pStyle w:val="BodyText"/>
        <w:spacing w:before="0" w:line="448" w:lineRule="auto"/>
        <w:ind w:left="1997" w:right="6244" w:hanging="458"/>
        <w:jc w:val="both"/>
      </w:pPr>
      <w:r>
        <w:t>Constable</w:t>
      </w:r>
      <w:r>
        <w:rPr>
          <w:spacing w:val="-11"/>
        </w:rPr>
        <w:t xml:space="preserve"> </w:t>
      </w:r>
      <w:r>
        <w:t>Palk</w:t>
      </w:r>
      <w:r>
        <w:rPr>
          <w:spacing w:val="-11"/>
        </w:rPr>
        <w:t xml:space="preserve"> </w:t>
      </w:r>
      <w:r>
        <w:t>said</w:t>
      </w:r>
      <w:r>
        <w:rPr>
          <w:spacing w:val="-11"/>
        </w:rPr>
        <w:t xml:space="preserve"> </w:t>
      </w:r>
      <w:r>
        <w:t>with</w:t>
      </w:r>
      <w:r>
        <w:rPr>
          <w:spacing w:val="-11"/>
        </w:rPr>
        <w:t xml:space="preserve"> </w:t>
      </w:r>
      <w:r>
        <w:t>urgency: ‘That’ll be the Inspector…’</w:t>
      </w:r>
    </w:p>
    <w:p w14:paraId="200616DB" w14:textId="77777777" w:rsidR="001F3DBB" w:rsidRDefault="007F3F95">
      <w:pPr>
        <w:pStyle w:val="BodyText"/>
        <w:spacing w:before="0"/>
        <w:ind w:right="1756" w:firstLine="457"/>
        <w:jc w:val="both"/>
      </w:pPr>
      <w:r>
        <w:t>True</w:t>
      </w:r>
      <w:r>
        <w:rPr>
          <w:spacing w:val="-5"/>
        </w:rPr>
        <w:t xml:space="preserve"> </w:t>
      </w:r>
      <w:r>
        <w:t>to</w:t>
      </w:r>
      <w:r>
        <w:rPr>
          <w:spacing w:val="-5"/>
        </w:rPr>
        <w:t xml:space="preserve"> </w:t>
      </w:r>
      <w:r>
        <w:t>his</w:t>
      </w:r>
      <w:r>
        <w:rPr>
          <w:spacing w:val="-5"/>
        </w:rPr>
        <w:t xml:space="preserve"> </w:t>
      </w:r>
      <w:r>
        <w:t>ingrained</w:t>
      </w:r>
      <w:r>
        <w:rPr>
          <w:spacing w:val="-5"/>
        </w:rPr>
        <w:t xml:space="preserve"> </w:t>
      </w:r>
      <w:r>
        <w:t>belief</w:t>
      </w:r>
      <w:r>
        <w:rPr>
          <w:spacing w:val="-5"/>
        </w:rPr>
        <w:t xml:space="preserve"> </w:t>
      </w:r>
      <w:r>
        <w:t>that</w:t>
      </w:r>
      <w:r>
        <w:rPr>
          <w:spacing w:val="-5"/>
        </w:rPr>
        <w:t xml:space="preserve"> </w:t>
      </w:r>
      <w:r>
        <w:t>the</w:t>
      </w:r>
      <w:r>
        <w:rPr>
          <w:spacing w:val="-5"/>
        </w:rPr>
        <w:t xml:space="preserve"> </w:t>
      </w:r>
      <w:r>
        <w:t>gentry</w:t>
      </w:r>
      <w:r>
        <w:rPr>
          <w:spacing w:val="-5"/>
        </w:rPr>
        <w:t xml:space="preserve"> </w:t>
      </w:r>
      <w:r>
        <w:t>didn’t</w:t>
      </w:r>
      <w:r>
        <w:rPr>
          <w:spacing w:val="-5"/>
        </w:rPr>
        <w:t xml:space="preserve"> </w:t>
      </w:r>
      <w:r>
        <w:t>let</w:t>
      </w:r>
      <w:r>
        <w:rPr>
          <w:spacing w:val="-5"/>
        </w:rPr>
        <w:t xml:space="preserve"> </w:t>
      </w:r>
      <w:r>
        <w:t>you</w:t>
      </w:r>
      <w:r>
        <w:rPr>
          <w:spacing w:val="-5"/>
        </w:rPr>
        <w:t xml:space="preserve"> </w:t>
      </w:r>
      <w:r>
        <w:t>down,</w:t>
      </w:r>
      <w:r>
        <w:rPr>
          <w:spacing w:val="-5"/>
        </w:rPr>
        <w:t xml:space="preserve"> </w:t>
      </w:r>
      <w:r>
        <w:t>Mrs Bantry</w:t>
      </w:r>
      <w:r>
        <w:rPr>
          <w:spacing w:val="-3"/>
        </w:rPr>
        <w:t xml:space="preserve"> </w:t>
      </w:r>
      <w:r>
        <w:t>immediately</w:t>
      </w:r>
      <w:r>
        <w:rPr>
          <w:spacing w:val="-3"/>
        </w:rPr>
        <w:t xml:space="preserve"> </w:t>
      </w:r>
      <w:r>
        <w:t>moved</w:t>
      </w:r>
      <w:r>
        <w:rPr>
          <w:spacing w:val="-3"/>
        </w:rPr>
        <w:t xml:space="preserve"> </w:t>
      </w:r>
      <w:r>
        <w:t>to</w:t>
      </w:r>
      <w:r>
        <w:rPr>
          <w:spacing w:val="-3"/>
        </w:rPr>
        <w:t xml:space="preserve"> </w:t>
      </w:r>
      <w:r>
        <w:t>the</w:t>
      </w:r>
      <w:r>
        <w:rPr>
          <w:spacing w:val="-3"/>
        </w:rPr>
        <w:t xml:space="preserve"> </w:t>
      </w:r>
      <w:r>
        <w:t>door.</w:t>
      </w:r>
      <w:r>
        <w:rPr>
          <w:spacing w:val="-3"/>
        </w:rPr>
        <w:t xml:space="preserve"> </w:t>
      </w:r>
      <w:r>
        <w:t>Miss</w:t>
      </w:r>
      <w:r>
        <w:rPr>
          <w:spacing w:val="-3"/>
        </w:rPr>
        <w:t xml:space="preserve"> </w:t>
      </w:r>
      <w:r>
        <w:t>Marple</w:t>
      </w:r>
      <w:r>
        <w:rPr>
          <w:spacing w:val="-3"/>
        </w:rPr>
        <w:t xml:space="preserve"> </w:t>
      </w:r>
      <w:r>
        <w:t>followed</w:t>
      </w:r>
      <w:r>
        <w:rPr>
          <w:spacing w:val="-3"/>
        </w:rPr>
        <w:t xml:space="preserve"> </w:t>
      </w:r>
      <w:r>
        <w:t>her.</w:t>
      </w:r>
      <w:r>
        <w:rPr>
          <w:spacing w:val="-3"/>
        </w:rPr>
        <w:t xml:space="preserve"> </w:t>
      </w:r>
      <w:r>
        <w:t>Mrs Bantry said:</w:t>
      </w:r>
    </w:p>
    <w:p w14:paraId="200616DC" w14:textId="77777777" w:rsidR="001F3DBB" w:rsidRDefault="007F3F95">
      <w:pPr>
        <w:pStyle w:val="BodyText"/>
        <w:ind w:left="1997"/>
        <w:jc w:val="both"/>
      </w:pPr>
      <w:r>
        <w:t xml:space="preserve">‘That’ll be all right, </w:t>
      </w:r>
      <w:r>
        <w:rPr>
          <w:spacing w:val="-2"/>
        </w:rPr>
        <w:t>Palk.’</w:t>
      </w:r>
    </w:p>
    <w:p w14:paraId="200616DD" w14:textId="77777777" w:rsidR="001F3DBB" w:rsidRDefault="007F3F95">
      <w:pPr>
        <w:pStyle w:val="BodyText"/>
        <w:ind w:left="1997"/>
        <w:jc w:val="both"/>
      </w:pPr>
      <w:r>
        <w:t xml:space="preserve">Constable Palk was immensely </w:t>
      </w:r>
      <w:r>
        <w:rPr>
          <w:spacing w:val="-2"/>
        </w:rPr>
        <w:t>relieved.</w:t>
      </w:r>
    </w:p>
    <w:p w14:paraId="200616DE" w14:textId="77777777" w:rsidR="001F3DBB" w:rsidRDefault="001F3DBB">
      <w:pPr>
        <w:pStyle w:val="BodyText"/>
        <w:spacing w:before="0"/>
        <w:ind w:left="0"/>
      </w:pPr>
    </w:p>
    <w:p w14:paraId="200616DF" w14:textId="77777777" w:rsidR="001F3DBB" w:rsidRDefault="001F3DBB">
      <w:pPr>
        <w:pStyle w:val="BodyText"/>
        <w:spacing w:before="224"/>
        <w:ind w:left="0"/>
      </w:pPr>
    </w:p>
    <w:p w14:paraId="200616E0" w14:textId="77777777" w:rsidR="001F3DBB" w:rsidRDefault="007F3F95">
      <w:pPr>
        <w:pStyle w:val="Heading5"/>
        <w:spacing w:before="1"/>
      </w:pPr>
      <w:r>
        <w:rPr>
          <w:spacing w:val="-5"/>
        </w:rPr>
        <w:t>VI</w:t>
      </w:r>
    </w:p>
    <w:p w14:paraId="200616E1" w14:textId="77777777" w:rsidR="001F3DBB" w:rsidRDefault="001F3DBB">
      <w:pPr>
        <w:pStyle w:val="BodyText"/>
        <w:spacing w:before="120"/>
        <w:ind w:left="0"/>
        <w:rPr>
          <w:b/>
        </w:rPr>
      </w:pPr>
    </w:p>
    <w:p w14:paraId="200616E2" w14:textId="77777777" w:rsidR="001F3DBB" w:rsidRDefault="007F3F95">
      <w:pPr>
        <w:pStyle w:val="BodyText"/>
        <w:spacing w:before="0"/>
        <w:ind w:right="1187"/>
      </w:pPr>
      <w:r>
        <w:t>Hastily downing the last fragments of toast and marmalade with a drink of coffee, Colonel Bantry hurried out into the hall and was relieved to see Colonel Melchett, the Chief Constable of the county, descending from a car with Inspector Slack in attendance. Melchett was a friend of the Colonel’s. Slack he had never much taken to – an energetic man who belied his name and</w:t>
      </w:r>
      <w:r>
        <w:rPr>
          <w:spacing w:val="-4"/>
        </w:rPr>
        <w:t xml:space="preserve"> </w:t>
      </w:r>
      <w:r>
        <w:t>who</w:t>
      </w:r>
      <w:r>
        <w:rPr>
          <w:spacing w:val="-4"/>
        </w:rPr>
        <w:t xml:space="preserve"> </w:t>
      </w:r>
      <w:r>
        <w:t>accompanied</w:t>
      </w:r>
      <w:r>
        <w:rPr>
          <w:spacing w:val="-4"/>
        </w:rPr>
        <w:t xml:space="preserve"> </w:t>
      </w:r>
      <w:r>
        <w:t>his</w:t>
      </w:r>
      <w:r>
        <w:rPr>
          <w:spacing w:val="-4"/>
        </w:rPr>
        <w:t xml:space="preserve"> </w:t>
      </w:r>
      <w:r>
        <w:t>bustling</w:t>
      </w:r>
      <w:r>
        <w:rPr>
          <w:spacing w:val="-4"/>
        </w:rPr>
        <w:t xml:space="preserve"> </w:t>
      </w:r>
      <w:r>
        <w:t>manner</w:t>
      </w:r>
      <w:r>
        <w:rPr>
          <w:spacing w:val="-4"/>
        </w:rPr>
        <w:t xml:space="preserve"> </w:t>
      </w:r>
      <w:r>
        <w:t>with</w:t>
      </w:r>
      <w:r>
        <w:rPr>
          <w:spacing w:val="-4"/>
        </w:rPr>
        <w:t xml:space="preserve"> </w:t>
      </w:r>
      <w:r>
        <w:t>a</w:t>
      </w:r>
      <w:r>
        <w:rPr>
          <w:spacing w:val="-4"/>
        </w:rPr>
        <w:t xml:space="preserve"> </w:t>
      </w:r>
      <w:r>
        <w:t>good</w:t>
      </w:r>
      <w:r>
        <w:rPr>
          <w:spacing w:val="-4"/>
        </w:rPr>
        <w:t xml:space="preserve"> </w:t>
      </w:r>
      <w:r>
        <w:t>deal</w:t>
      </w:r>
      <w:r>
        <w:rPr>
          <w:spacing w:val="-4"/>
        </w:rPr>
        <w:t xml:space="preserve"> </w:t>
      </w:r>
      <w:r>
        <w:t>of</w:t>
      </w:r>
      <w:r>
        <w:rPr>
          <w:spacing w:val="-4"/>
        </w:rPr>
        <w:t xml:space="preserve"> </w:t>
      </w:r>
      <w:r>
        <w:t>disregard</w:t>
      </w:r>
      <w:r>
        <w:rPr>
          <w:spacing w:val="-4"/>
        </w:rPr>
        <w:t xml:space="preserve"> </w:t>
      </w:r>
      <w:r>
        <w:t>for the feelings of anyone he did not consider important.</w:t>
      </w:r>
    </w:p>
    <w:p w14:paraId="200616E3" w14:textId="77777777" w:rsidR="001F3DBB" w:rsidRDefault="007F3F95">
      <w:pPr>
        <w:pStyle w:val="BodyText"/>
        <w:ind w:right="1187" w:firstLine="457"/>
      </w:pPr>
      <w:r>
        <w:t>‘Morning,</w:t>
      </w:r>
      <w:r>
        <w:rPr>
          <w:spacing w:val="-11"/>
        </w:rPr>
        <w:t xml:space="preserve"> </w:t>
      </w:r>
      <w:r>
        <w:t>Bantry,’</w:t>
      </w:r>
      <w:r>
        <w:rPr>
          <w:spacing w:val="-23"/>
        </w:rPr>
        <w:t xml:space="preserve"> </w:t>
      </w:r>
      <w:r>
        <w:t>said</w:t>
      </w:r>
      <w:r>
        <w:rPr>
          <w:spacing w:val="-7"/>
        </w:rPr>
        <w:t xml:space="preserve"> </w:t>
      </w:r>
      <w:r>
        <w:t>the</w:t>
      </w:r>
      <w:r>
        <w:rPr>
          <w:spacing w:val="-7"/>
        </w:rPr>
        <w:t xml:space="preserve"> </w:t>
      </w:r>
      <w:r>
        <w:t>Chief</w:t>
      </w:r>
      <w:r>
        <w:rPr>
          <w:spacing w:val="-7"/>
        </w:rPr>
        <w:t xml:space="preserve"> </w:t>
      </w:r>
      <w:r>
        <w:t>Constable.</w:t>
      </w:r>
      <w:r>
        <w:rPr>
          <w:spacing w:val="-7"/>
        </w:rPr>
        <w:t xml:space="preserve"> </w:t>
      </w:r>
      <w:r>
        <w:t>‘Thought</w:t>
      </w:r>
      <w:r>
        <w:rPr>
          <w:spacing w:val="-7"/>
        </w:rPr>
        <w:t xml:space="preserve"> </w:t>
      </w:r>
      <w:r>
        <w:t>I’d</w:t>
      </w:r>
      <w:r>
        <w:rPr>
          <w:spacing w:val="-7"/>
        </w:rPr>
        <w:t xml:space="preserve"> </w:t>
      </w:r>
      <w:r>
        <w:t>better</w:t>
      </w:r>
      <w:r>
        <w:rPr>
          <w:spacing w:val="-7"/>
        </w:rPr>
        <w:t xml:space="preserve"> </w:t>
      </w:r>
      <w:r>
        <w:t>come along myself. This seems an extraordinary business.’</w:t>
      </w:r>
    </w:p>
    <w:p w14:paraId="200616E4" w14:textId="77777777" w:rsidR="001F3DBB" w:rsidRDefault="007F3F95">
      <w:pPr>
        <w:pStyle w:val="BodyText"/>
        <w:ind w:left="1997"/>
        <w:jc w:val="both"/>
      </w:pPr>
      <w:r>
        <w:t>‘It’s</w:t>
      </w:r>
      <w:r>
        <w:rPr>
          <w:spacing w:val="-9"/>
        </w:rPr>
        <w:t xml:space="preserve"> </w:t>
      </w:r>
      <w:r>
        <w:t>–</w:t>
      </w:r>
      <w:r>
        <w:rPr>
          <w:spacing w:val="-4"/>
        </w:rPr>
        <w:t xml:space="preserve"> </w:t>
      </w:r>
      <w:r>
        <w:t>it’s––’</w:t>
      </w:r>
      <w:r>
        <w:rPr>
          <w:spacing w:val="-23"/>
        </w:rPr>
        <w:t xml:space="preserve"> </w:t>
      </w:r>
      <w:r>
        <w:t>Colonel</w:t>
      </w:r>
      <w:r>
        <w:rPr>
          <w:spacing w:val="-4"/>
        </w:rPr>
        <w:t xml:space="preserve"> </w:t>
      </w:r>
      <w:r>
        <w:t>Bantry</w:t>
      </w:r>
      <w:r>
        <w:rPr>
          <w:spacing w:val="-4"/>
        </w:rPr>
        <w:t xml:space="preserve"> </w:t>
      </w:r>
      <w:r>
        <w:t>struggled</w:t>
      </w:r>
      <w:r>
        <w:rPr>
          <w:spacing w:val="-4"/>
        </w:rPr>
        <w:t xml:space="preserve"> </w:t>
      </w:r>
      <w:r>
        <w:t>to</w:t>
      </w:r>
      <w:r>
        <w:rPr>
          <w:spacing w:val="-4"/>
        </w:rPr>
        <w:t xml:space="preserve"> </w:t>
      </w:r>
      <w:r>
        <w:t>express</w:t>
      </w:r>
      <w:r>
        <w:rPr>
          <w:spacing w:val="-4"/>
        </w:rPr>
        <w:t xml:space="preserve"> </w:t>
      </w:r>
      <w:r>
        <w:t>himself.</w:t>
      </w:r>
      <w:r>
        <w:rPr>
          <w:spacing w:val="-3"/>
        </w:rPr>
        <w:t xml:space="preserve"> </w:t>
      </w:r>
      <w:r>
        <w:rPr>
          <w:spacing w:val="-2"/>
        </w:rPr>
        <w:t>‘It’s</w:t>
      </w:r>
    </w:p>
    <w:p w14:paraId="200616E5" w14:textId="77777777" w:rsidR="001F3DBB" w:rsidRDefault="007F3F95">
      <w:pPr>
        <w:ind w:left="1539"/>
        <w:rPr>
          <w:sz w:val="30"/>
        </w:rPr>
      </w:pPr>
      <w:r>
        <w:rPr>
          <w:i/>
          <w:sz w:val="30"/>
        </w:rPr>
        <w:t>incredible</w:t>
      </w:r>
      <w:r>
        <w:rPr>
          <w:i/>
          <w:spacing w:val="-6"/>
          <w:sz w:val="30"/>
        </w:rPr>
        <w:t xml:space="preserve"> </w:t>
      </w:r>
      <w:r>
        <w:rPr>
          <w:i/>
          <w:sz w:val="30"/>
        </w:rPr>
        <w:t>–</w:t>
      </w:r>
      <w:r>
        <w:rPr>
          <w:i/>
          <w:spacing w:val="-6"/>
          <w:sz w:val="30"/>
        </w:rPr>
        <w:t xml:space="preserve"> </w:t>
      </w:r>
      <w:r>
        <w:rPr>
          <w:i/>
          <w:spacing w:val="-2"/>
          <w:sz w:val="30"/>
        </w:rPr>
        <w:t>fantastic!</w:t>
      </w:r>
      <w:r>
        <w:rPr>
          <w:spacing w:val="-2"/>
          <w:sz w:val="30"/>
        </w:rPr>
        <w:t>’</w:t>
      </w:r>
    </w:p>
    <w:p w14:paraId="200616E6" w14:textId="77777777" w:rsidR="001F3DBB" w:rsidRDefault="007F3F95">
      <w:pPr>
        <w:pStyle w:val="BodyText"/>
        <w:ind w:left="1997"/>
      </w:pPr>
      <w:r>
        <w:t xml:space="preserve">‘No idea who the woman </w:t>
      </w:r>
      <w:r>
        <w:rPr>
          <w:spacing w:val="-4"/>
        </w:rPr>
        <w:t>is?’</w:t>
      </w:r>
    </w:p>
    <w:p w14:paraId="200616E7" w14:textId="77777777" w:rsidR="001F3DBB" w:rsidRDefault="007F3F95">
      <w:pPr>
        <w:pStyle w:val="BodyText"/>
        <w:spacing w:line="448" w:lineRule="auto"/>
        <w:ind w:left="1997" w:right="3225"/>
      </w:pPr>
      <w:r>
        <w:t>‘Not</w:t>
      </w:r>
      <w:r>
        <w:rPr>
          <w:spacing w:val="-4"/>
        </w:rPr>
        <w:t xml:space="preserve"> </w:t>
      </w:r>
      <w:r>
        <w:t>the</w:t>
      </w:r>
      <w:r>
        <w:rPr>
          <w:spacing w:val="-4"/>
        </w:rPr>
        <w:t xml:space="preserve"> </w:t>
      </w:r>
      <w:r>
        <w:t>slightest.</w:t>
      </w:r>
      <w:r>
        <w:rPr>
          <w:spacing w:val="-4"/>
        </w:rPr>
        <w:t xml:space="preserve"> </w:t>
      </w:r>
      <w:r>
        <w:t>Never</w:t>
      </w:r>
      <w:r>
        <w:rPr>
          <w:spacing w:val="-4"/>
        </w:rPr>
        <w:t xml:space="preserve"> </w:t>
      </w:r>
      <w:r>
        <w:t>set</w:t>
      </w:r>
      <w:r>
        <w:rPr>
          <w:spacing w:val="-4"/>
        </w:rPr>
        <w:t xml:space="preserve"> </w:t>
      </w:r>
      <w:r>
        <w:t>eyes</w:t>
      </w:r>
      <w:r>
        <w:rPr>
          <w:spacing w:val="-4"/>
        </w:rPr>
        <w:t xml:space="preserve"> </w:t>
      </w:r>
      <w:r>
        <w:t>on</w:t>
      </w:r>
      <w:r>
        <w:rPr>
          <w:spacing w:val="-4"/>
        </w:rPr>
        <w:t xml:space="preserve"> </w:t>
      </w:r>
      <w:r>
        <w:t>her</w:t>
      </w:r>
      <w:r>
        <w:rPr>
          <w:spacing w:val="-4"/>
        </w:rPr>
        <w:t xml:space="preserve"> </w:t>
      </w:r>
      <w:r>
        <w:t>in</w:t>
      </w:r>
      <w:r>
        <w:rPr>
          <w:spacing w:val="-4"/>
        </w:rPr>
        <w:t xml:space="preserve"> </w:t>
      </w:r>
      <w:r>
        <w:t>my</w:t>
      </w:r>
      <w:r>
        <w:rPr>
          <w:spacing w:val="-4"/>
        </w:rPr>
        <w:t xml:space="preserve"> </w:t>
      </w:r>
      <w:r>
        <w:t>life.’ ‘Butler know anything?’ asked Inspector Slack. ‘Lorrimer is just as taken aback as I am.’</w:t>
      </w:r>
    </w:p>
    <w:p w14:paraId="200616E8"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6E9" w14:textId="77777777" w:rsidR="001F3DBB" w:rsidRDefault="007F3F95">
      <w:pPr>
        <w:pStyle w:val="BodyText"/>
        <w:spacing w:before="70" w:line="448" w:lineRule="auto"/>
        <w:ind w:left="1997" w:right="4659"/>
      </w:pPr>
      <w:r>
        <w:lastRenderedPageBreak/>
        <w:t>‘Ah,’</w:t>
      </w:r>
      <w:r>
        <w:rPr>
          <w:spacing w:val="-23"/>
        </w:rPr>
        <w:t xml:space="preserve"> </w:t>
      </w:r>
      <w:r>
        <w:t>said</w:t>
      </w:r>
      <w:r>
        <w:rPr>
          <w:spacing w:val="-19"/>
        </w:rPr>
        <w:t xml:space="preserve"> </w:t>
      </w:r>
      <w:r>
        <w:t>Inspector</w:t>
      </w:r>
      <w:r>
        <w:rPr>
          <w:spacing w:val="-12"/>
        </w:rPr>
        <w:t xml:space="preserve"> </w:t>
      </w:r>
      <w:r>
        <w:t>Slack.</w:t>
      </w:r>
      <w:r>
        <w:rPr>
          <w:spacing w:val="-12"/>
        </w:rPr>
        <w:t xml:space="preserve"> </w:t>
      </w:r>
      <w:r>
        <w:t>‘I</w:t>
      </w:r>
      <w:r>
        <w:rPr>
          <w:spacing w:val="-12"/>
        </w:rPr>
        <w:t xml:space="preserve"> </w:t>
      </w:r>
      <w:r>
        <w:t>wonder.’ Colonel Bantry said:</w:t>
      </w:r>
    </w:p>
    <w:p w14:paraId="200616EA" w14:textId="77777777" w:rsidR="001F3DBB" w:rsidRDefault="007F3F95">
      <w:pPr>
        <w:pStyle w:val="BodyText"/>
        <w:spacing w:before="0"/>
        <w:ind w:right="1735" w:firstLine="457"/>
      </w:pPr>
      <w:r>
        <w:t>‘There’s</w:t>
      </w:r>
      <w:r>
        <w:rPr>
          <w:spacing w:val="-7"/>
        </w:rPr>
        <w:t xml:space="preserve"> </w:t>
      </w:r>
      <w:r>
        <w:t>breakfast</w:t>
      </w:r>
      <w:r>
        <w:rPr>
          <w:spacing w:val="-7"/>
        </w:rPr>
        <w:t xml:space="preserve"> </w:t>
      </w:r>
      <w:r>
        <w:t>in</w:t>
      </w:r>
      <w:r>
        <w:rPr>
          <w:spacing w:val="-7"/>
        </w:rPr>
        <w:t xml:space="preserve"> </w:t>
      </w:r>
      <w:r>
        <w:t>the</w:t>
      </w:r>
      <w:r>
        <w:rPr>
          <w:spacing w:val="-7"/>
        </w:rPr>
        <w:t xml:space="preserve"> </w:t>
      </w:r>
      <w:r>
        <w:t>dining-room,</w:t>
      </w:r>
      <w:r>
        <w:rPr>
          <w:spacing w:val="-7"/>
        </w:rPr>
        <w:t xml:space="preserve"> </w:t>
      </w:r>
      <w:r>
        <w:t>Melchett,</w:t>
      </w:r>
      <w:r>
        <w:rPr>
          <w:spacing w:val="-7"/>
        </w:rPr>
        <w:t xml:space="preserve"> </w:t>
      </w:r>
      <w:r>
        <w:t>if</w:t>
      </w:r>
      <w:r>
        <w:rPr>
          <w:spacing w:val="-7"/>
        </w:rPr>
        <w:t xml:space="preserve"> </w:t>
      </w:r>
      <w:r>
        <w:t>you’d</w:t>
      </w:r>
      <w:r>
        <w:rPr>
          <w:spacing w:val="-7"/>
        </w:rPr>
        <w:t xml:space="preserve"> </w:t>
      </w:r>
      <w:r>
        <w:t xml:space="preserve">like </w:t>
      </w:r>
      <w:r>
        <w:rPr>
          <w:spacing w:val="-2"/>
        </w:rPr>
        <w:t>anything?’</w:t>
      </w:r>
    </w:p>
    <w:p w14:paraId="200616EB" w14:textId="77777777" w:rsidR="001F3DBB" w:rsidRDefault="007F3F95">
      <w:pPr>
        <w:pStyle w:val="BodyText"/>
        <w:spacing w:before="299"/>
        <w:ind w:right="1187" w:firstLine="457"/>
      </w:pPr>
      <w:r>
        <w:t>‘No,</w:t>
      </w:r>
      <w:r>
        <w:rPr>
          <w:spacing w:val="-3"/>
        </w:rPr>
        <w:t xml:space="preserve"> </w:t>
      </w:r>
      <w:r>
        <w:t>no</w:t>
      </w:r>
      <w:r>
        <w:rPr>
          <w:spacing w:val="-3"/>
        </w:rPr>
        <w:t xml:space="preserve"> </w:t>
      </w:r>
      <w:r>
        <w:t>–</w:t>
      </w:r>
      <w:r>
        <w:rPr>
          <w:spacing w:val="-3"/>
        </w:rPr>
        <w:t xml:space="preserve"> </w:t>
      </w:r>
      <w:r>
        <w:t>better</w:t>
      </w:r>
      <w:r>
        <w:rPr>
          <w:spacing w:val="-3"/>
        </w:rPr>
        <w:t xml:space="preserve"> </w:t>
      </w:r>
      <w:r>
        <w:t>get</w:t>
      </w:r>
      <w:r>
        <w:rPr>
          <w:spacing w:val="-3"/>
        </w:rPr>
        <w:t xml:space="preserve"> </w:t>
      </w:r>
      <w:r>
        <w:t>on</w:t>
      </w:r>
      <w:r>
        <w:rPr>
          <w:spacing w:val="-3"/>
        </w:rPr>
        <w:t xml:space="preserve"> </w:t>
      </w:r>
      <w:r>
        <w:t>with</w:t>
      </w:r>
      <w:r>
        <w:rPr>
          <w:spacing w:val="-3"/>
        </w:rPr>
        <w:t xml:space="preserve"> </w:t>
      </w:r>
      <w:r>
        <w:t>the</w:t>
      </w:r>
      <w:r>
        <w:rPr>
          <w:spacing w:val="-3"/>
        </w:rPr>
        <w:t xml:space="preserve"> </w:t>
      </w:r>
      <w:r>
        <w:t>job.</w:t>
      </w:r>
      <w:r>
        <w:rPr>
          <w:spacing w:val="-3"/>
        </w:rPr>
        <w:t xml:space="preserve"> </w:t>
      </w:r>
      <w:r>
        <w:t>Haydock</w:t>
      </w:r>
      <w:r>
        <w:rPr>
          <w:spacing w:val="-3"/>
        </w:rPr>
        <w:t xml:space="preserve"> </w:t>
      </w:r>
      <w:r>
        <w:t>ought</w:t>
      </w:r>
      <w:r>
        <w:rPr>
          <w:spacing w:val="-3"/>
        </w:rPr>
        <w:t xml:space="preserve"> </w:t>
      </w:r>
      <w:r>
        <w:t>to</w:t>
      </w:r>
      <w:r>
        <w:rPr>
          <w:spacing w:val="-3"/>
        </w:rPr>
        <w:t xml:space="preserve"> </w:t>
      </w:r>
      <w:r>
        <w:t>be</w:t>
      </w:r>
      <w:r>
        <w:rPr>
          <w:spacing w:val="-3"/>
        </w:rPr>
        <w:t xml:space="preserve"> </w:t>
      </w:r>
      <w:r>
        <w:t>here</w:t>
      </w:r>
      <w:r>
        <w:rPr>
          <w:spacing w:val="-3"/>
        </w:rPr>
        <w:t xml:space="preserve"> </w:t>
      </w:r>
      <w:r>
        <w:t>any minute now – ah, here he is.’</w:t>
      </w:r>
    </w:p>
    <w:p w14:paraId="200616EC" w14:textId="77777777" w:rsidR="001F3DBB" w:rsidRDefault="007F3F95">
      <w:pPr>
        <w:pStyle w:val="BodyText"/>
        <w:spacing w:before="301"/>
        <w:ind w:right="1276" w:firstLine="457"/>
      </w:pPr>
      <w:r>
        <w:t>Another car drew up and big, broad-shouldered Doctor Haydock, who was</w:t>
      </w:r>
      <w:r>
        <w:rPr>
          <w:spacing w:val="-7"/>
        </w:rPr>
        <w:t xml:space="preserve"> </w:t>
      </w:r>
      <w:r>
        <w:t>also</w:t>
      </w:r>
      <w:r>
        <w:rPr>
          <w:spacing w:val="-4"/>
        </w:rPr>
        <w:t xml:space="preserve"> </w:t>
      </w:r>
      <w:r>
        <w:t>the</w:t>
      </w:r>
      <w:r>
        <w:rPr>
          <w:spacing w:val="-4"/>
        </w:rPr>
        <w:t xml:space="preserve"> </w:t>
      </w:r>
      <w:r>
        <w:t>police</w:t>
      </w:r>
      <w:r>
        <w:rPr>
          <w:spacing w:val="-4"/>
        </w:rPr>
        <w:t xml:space="preserve"> </w:t>
      </w:r>
      <w:r>
        <w:t>surgeon,</w:t>
      </w:r>
      <w:r>
        <w:rPr>
          <w:spacing w:val="-4"/>
        </w:rPr>
        <w:t xml:space="preserve"> </w:t>
      </w:r>
      <w:r>
        <w:t>got</w:t>
      </w:r>
      <w:r>
        <w:rPr>
          <w:spacing w:val="-4"/>
        </w:rPr>
        <w:t xml:space="preserve"> </w:t>
      </w:r>
      <w:r>
        <w:t>out.</w:t>
      </w:r>
      <w:r>
        <w:rPr>
          <w:spacing w:val="-19"/>
        </w:rPr>
        <w:t xml:space="preserve"> </w:t>
      </w:r>
      <w:r>
        <w:t>A</w:t>
      </w:r>
      <w:r>
        <w:rPr>
          <w:spacing w:val="-19"/>
        </w:rPr>
        <w:t xml:space="preserve"> </w:t>
      </w:r>
      <w:r>
        <w:t>second</w:t>
      </w:r>
      <w:r>
        <w:rPr>
          <w:spacing w:val="-4"/>
        </w:rPr>
        <w:t xml:space="preserve"> </w:t>
      </w:r>
      <w:r>
        <w:t>police</w:t>
      </w:r>
      <w:r>
        <w:rPr>
          <w:spacing w:val="-4"/>
        </w:rPr>
        <w:t xml:space="preserve"> </w:t>
      </w:r>
      <w:r>
        <w:t>car</w:t>
      </w:r>
      <w:r>
        <w:rPr>
          <w:spacing w:val="-4"/>
        </w:rPr>
        <w:t xml:space="preserve"> </w:t>
      </w:r>
      <w:r>
        <w:t>had</w:t>
      </w:r>
      <w:r>
        <w:rPr>
          <w:spacing w:val="-4"/>
        </w:rPr>
        <w:t xml:space="preserve"> </w:t>
      </w:r>
      <w:r>
        <w:t>disgorged</w:t>
      </w:r>
      <w:r>
        <w:rPr>
          <w:spacing w:val="-4"/>
        </w:rPr>
        <w:t xml:space="preserve"> </w:t>
      </w:r>
      <w:r>
        <w:t>two plain-clothes men, one with a camera.</w:t>
      </w:r>
    </w:p>
    <w:p w14:paraId="200616ED" w14:textId="77777777" w:rsidR="001F3DBB" w:rsidRDefault="007F3F95">
      <w:pPr>
        <w:pStyle w:val="BodyText"/>
        <w:ind w:right="1187" w:firstLine="457"/>
      </w:pPr>
      <w:r>
        <w:t>‘All</w:t>
      </w:r>
      <w:r>
        <w:rPr>
          <w:spacing w:val="-8"/>
        </w:rPr>
        <w:t xml:space="preserve"> </w:t>
      </w:r>
      <w:r>
        <w:t>set</w:t>
      </w:r>
      <w:r>
        <w:rPr>
          <w:spacing w:val="-5"/>
        </w:rPr>
        <w:t xml:space="preserve"> </w:t>
      </w:r>
      <w:r>
        <w:t>–</w:t>
      </w:r>
      <w:r>
        <w:rPr>
          <w:spacing w:val="-5"/>
        </w:rPr>
        <w:t xml:space="preserve"> </w:t>
      </w:r>
      <w:r>
        <w:t>eh?’</w:t>
      </w:r>
      <w:r>
        <w:rPr>
          <w:spacing w:val="-23"/>
        </w:rPr>
        <w:t xml:space="preserve"> </w:t>
      </w:r>
      <w:r>
        <w:t>said</w:t>
      </w:r>
      <w:r>
        <w:rPr>
          <w:spacing w:val="-5"/>
        </w:rPr>
        <w:t xml:space="preserve"> </w:t>
      </w:r>
      <w:r>
        <w:t>the</w:t>
      </w:r>
      <w:r>
        <w:rPr>
          <w:spacing w:val="-5"/>
        </w:rPr>
        <w:t xml:space="preserve"> </w:t>
      </w:r>
      <w:r>
        <w:t>Chief</w:t>
      </w:r>
      <w:r>
        <w:rPr>
          <w:spacing w:val="-5"/>
        </w:rPr>
        <w:t xml:space="preserve"> </w:t>
      </w:r>
      <w:r>
        <w:t>Constable.</w:t>
      </w:r>
      <w:r>
        <w:rPr>
          <w:spacing w:val="-5"/>
        </w:rPr>
        <w:t xml:space="preserve"> </w:t>
      </w:r>
      <w:r>
        <w:t>‘Right.</w:t>
      </w:r>
      <w:r>
        <w:rPr>
          <w:spacing w:val="-11"/>
        </w:rPr>
        <w:t xml:space="preserve"> </w:t>
      </w:r>
      <w:r>
        <w:t>We’ll</w:t>
      </w:r>
      <w:r>
        <w:rPr>
          <w:spacing w:val="-5"/>
        </w:rPr>
        <w:t xml:space="preserve"> </w:t>
      </w:r>
      <w:r>
        <w:t>go</w:t>
      </w:r>
      <w:r>
        <w:rPr>
          <w:spacing w:val="-5"/>
        </w:rPr>
        <w:t xml:space="preserve"> </w:t>
      </w:r>
      <w:r>
        <w:t>along.</w:t>
      </w:r>
      <w:r>
        <w:rPr>
          <w:spacing w:val="-5"/>
        </w:rPr>
        <w:t xml:space="preserve"> </w:t>
      </w:r>
      <w:r>
        <w:t>In</w:t>
      </w:r>
      <w:r>
        <w:rPr>
          <w:spacing w:val="-5"/>
        </w:rPr>
        <w:t xml:space="preserve"> </w:t>
      </w:r>
      <w:r>
        <w:t>the library, Slack tells me.’</w:t>
      </w:r>
    </w:p>
    <w:p w14:paraId="200616EE" w14:textId="77777777" w:rsidR="001F3DBB" w:rsidRDefault="007F3F95">
      <w:pPr>
        <w:pStyle w:val="BodyText"/>
        <w:ind w:left="1997"/>
      </w:pPr>
      <w:r>
        <w:t xml:space="preserve">Colonel Bantry </w:t>
      </w:r>
      <w:r>
        <w:rPr>
          <w:spacing w:val="-2"/>
        </w:rPr>
        <w:t>groaned.</w:t>
      </w:r>
    </w:p>
    <w:p w14:paraId="200616EF" w14:textId="77777777" w:rsidR="001F3DBB" w:rsidRDefault="007F3F95">
      <w:pPr>
        <w:pStyle w:val="BodyText"/>
        <w:ind w:right="1187" w:firstLine="457"/>
      </w:pPr>
      <w:r>
        <w:t>‘It’s</w:t>
      </w:r>
      <w:r>
        <w:rPr>
          <w:spacing w:val="-11"/>
        </w:rPr>
        <w:t xml:space="preserve"> </w:t>
      </w:r>
      <w:r>
        <w:t>incredible!</w:t>
      </w:r>
      <w:r>
        <w:rPr>
          <w:spacing w:val="-19"/>
        </w:rPr>
        <w:t xml:space="preserve"> </w:t>
      </w:r>
      <w:r>
        <w:t>You</w:t>
      </w:r>
      <w:r>
        <w:rPr>
          <w:spacing w:val="-10"/>
        </w:rPr>
        <w:t xml:space="preserve"> </w:t>
      </w:r>
      <w:r>
        <w:t>know,</w:t>
      </w:r>
      <w:r>
        <w:rPr>
          <w:spacing w:val="-10"/>
        </w:rPr>
        <w:t xml:space="preserve"> </w:t>
      </w:r>
      <w:r>
        <w:t>when</w:t>
      </w:r>
      <w:r>
        <w:rPr>
          <w:spacing w:val="-10"/>
        </w:rPr>
        <w:t xml:space="preserve"> </w:t>
      </w:r>
      <w:r>
        <w:t>my</w:t>
      </w:r>
      <w:r>
        <w:rPr>
          <w:spacing w:val="-10"/>
        </w:rPr>
        <w:t xml:space="preserve"> </w:t>
      </w:r>
      <w:r>
        <w:t>wife</w:t>
      </w:r>
      <w:r>
        <w:rPr>
          <w:spacing w:val="-10"/>
        </w:rPr>
        <w:t xml:space="preserve"> </w:t>
      </w:r>
      <w:r>
        <w:t>insisted</w:t>
      </w:r>
      <w:r>
        <w:rPr>
          <w:spacing w:val="-10"/>
        </w:rPr>
        <w:t xml:space="preserve"> </w:t>
      </w:r>
      <w:r>
        <w:t>this</w:t>
      </w:r>
      <w:r>
        <w:rPr>
          <w:spacing w:val="-10"/>
        </w:rPr>
        <w:t xml:space="preserve"> </w:t>
      </w:r>
      <w:r>
        <w:t>morning</w:t>
      </w:r>
      <w:r>
        <w:rPr>
          <w:spacing w:val="-10"/>
        </w:rPr>
        <w:t xml:space="preserve"> </w:t>
      </w:r>
      <w:r>
        <w:t>that</w:t>
      </w:r>
      <w:r>
        <w:rPr>
          <w:spacing w:val="-10"/>
        </w:rPr>
        <w:t xml:space="preserve"> </w:t>
      </w:r>
      <w:r>
        <w:t>the housemaid had come in and said there was a body in the library, I just wouldn’t believe her.’</w:t>
      </w:r>
    </w:p>
    <w:p w14:paraId="200616F0" w14:textId="77777777" w:rsidR="001F3DBB" w:rsidRDefault="007F3F95">
      <w:pPr>
        <w:pStyle w:val="BodyText"/>
        <w:ind w:right="1187" w:firstLine="457"/>
      </w:pPr>
      <w:r>
        <w:t>‘No,</w:t>
      </w:r>
      <w:r>
        <w:rPr>
          <w:spacing w:val="-4"/>
        </w:rPr>
        <w:t xml:space="preserve"> </w:t>
      </w:r>
      <w:r>
        <w:t>no,</w:t>
      </w:r>
      <w:r>
        <w:rPr>
          <w:spacing w:val="-4"/>
        </w:rPr>
        <w:t xml:space="preserve"> </w:t>
      </w:r>
      <w:r>
        <w:t>I</w:t>
      </w:r>
      <w:r>
        <w:rPr>
          <w:spacing w:val="-4"/>
        </w:rPr>
        <w:t xml:space="preserve"> </w:t>
      </w:r>
      <w:r>
        <w:t>can</w:t>
      </w:r>
      <w:r>
        <w:rPr>
          <w:spacing w:val="-4"/>
        </w:rPr>
        <w:t xml:space="preserve"> </w:t>
      </w:r>
      <w:r>
        <w:t>quite</w:t>
      </w:r>
      <w:r>
        <w:rPr>
          <w:spacing w:val="-4"/>
        </w:rPr>
        <w:t xml:space="preserve"> </w:t>
      </w:r>
      <w:r>
        <w:t>understand</w:t>
      </w:r>
      <w:r>
        <w:rPr>
          <w:spacing w:val="-4"/>
        </w:rPr>
        <w:t xml:space="preserve"> </w:t>
      </w:r>
      <w:r>
        <w:t>that.</w:t>
      </w:r>
      <w:r>
        <w:rPr>
          <w:spacing w:val="-4"/>
        </w:rPr>
        <w:t xml:space="preserve"> </w:t>
      </w:r>
      <w:r>
        <w:t>Hope</w:t>
      </w:r>
      <w:r>
        <w:rPr>
          <w:spacing w:val="-4"/>
        </w:rPr>
        <w:t xml:space="preserve"> </w:t>
      </w:r>
      <w:r>
        <w:t>your</w:t>
      </w:r>
      <w:r>
        <w:rPr>
          <w:spacing w:val="-4"/>
        </w:rPr>
        <w:t xml:space="preserve"> </w:t>
      </w:r>
      <w:r>
        <w:t>missus</w:t>
      </w:r>
      <w:r>
        <w:rPr>
          <w:spacing w:val="-4"/>
        </w:rPr>
        <w:t xml:space="preserve"> </w:t>
      </w:r>
      <w:r>
        <w:t>isn’t</w:t>
      </w:r>
      <w:r>
        <w:rPr>
          <w:spacing w:val="-4"/>
        </w:rPr>
        <w:t xml:space="preserve"> </w:t>
      </w:r>
      <w:r>
        <w:t>too</w:t>
      </w:r>
      <w:r>
        <w:rPr>
          <w:spacing w:val="-4"/>
        </w:rPr>
        <w:t xml:space="preserve"> </w:t>
      </w:r>
      <w:r>
        <w:t>badly upset by it all?’</w:t>
      </w:r>
    </w:p>
    <w:p w14:paraId="200616F1" w14:textId="77777777" w:rsidR="001F3DBB" w:rsidRDefault="007F3F95">
      <w:pPr>
        <w:pStyle w:val="BodyText"/>
        <w:ind w:right="1187" w:firstLine="457"/>
      </w:pPr>
      <w:r>
        <w:t>‘She’s</w:t>
      </w:r>
      <w:r>
        <w:rPr>
          <w:spacing w:val="-7"/>
        </w:rPr>
        <w:t xml:space="preserve"> </w:t>
      </w:r>
      <w:r>
        <w:t>been</w:t>
      </w:r>
      <w:r>
        <w:rPr>
          <w:spacing w:val="-7"/>
        </w:rPr>
        <w:t xml:space="preserve"> </w:t>
      </w:r>
      <w:r>
        <w:t>wonderful</w:t>
      </w:r>
      <w:r>
        <w:rPr>
          <w:spacing w:val="-7"/>
        </w:rPr>
        <w:t xml:space="preserve"> </w:t>
      </w:r>
      <w:r>
        <w:t>–</w:t>
      </w:r>
      <w:r>
        <w:rPr>
          <w:spacing w:val="-7"/>
        </w:rPr>
        <w:t xml:space="preserve"> </w:t>
      </w:r>
      <w:r>
        <w:t>really</w:t>
      </w:r>
      <w:r>
        <w:rPr>
          <w:spacing w:val="-7"/>
        </w:rPr>
        <w:t xml:space="preserve"> </w:t>
      </w:r>
      <w:r>
        <w:t>wonderful.</w:t>
      </w:r>
      <w:r>
        <w:rPr>
          <w:spacing w:val="-7"/>
        </w:rPr>
        <w:t xml:space="preserve"> </w:t>
      </w:r>
      <w:r>
        <w:t>She’s</w:t>
      </w:r>
      <w:r>
        <w:rPr>
          <w:spacing w:val="-7"/>
        </w:rPr>
        <w:t xml:space="preserve"> </w:t>
      </w:r>
      <w:r>
        <w:t>got</w:t>
      </w:r>
      <w:r>
        <w:rPr>
          <w:spacing w:val="-7"/>
        </w:rPr>
        <w:t xml:space="preserve"> </w:t>
      </w:r>
      <w:r>
        <w:t>old</w:t>
      </w:r>
      <w:r>
        <w:rPr>
          <w:spacing w:val="-7"/>
        </w:rPr>
        <w:t xml:space="preserve"> </w:t>
      </w:r>
      <w:r>
        <w:t>Miss</w:t>
      </w:r>
      <w:r>
        <w:rPr>
          <w:spacing w:val="-7"/>
        </w:rPr>
        <w:t xml:space="preserve"> </w:t>
      </w:r>
      <w:r>
        <w:t>Marple</w:t>
      </w:r>
      <w:r>
        <w:rPr>
          <w:spacing w:val="-7"/>
        </w:rPr>
        <w:t xml:space="preserve"> </w:t>
      </w:r>
      <w:r>
        <w:t>up here with her – from the village, you know.’</w:t>
      </w:r>
    </w:p>
    <w:p w14:paraId="200616F2" w14:textId="77777777" w:rsidR="001F3DBB" w:rsidRDefault="007F3F95">
      <w:pPr>
        <w:pStyle w:val="BodyText"/>
        <w:ind w:right="1187" w:firstLine="457"/>
      </w:pPr>
      <w:r>
        <w:t>‘Miss</w:t>
      </w:r>
      <w:r>
        <w:rPr>
          <w:spacing w:val="-7"/>
        </w:rPr>
        <w:t xml:space="preserve"> </w:t>
      </w:r>
      <w:r>
        <w:t>Marple?’</w:t>
      </w:r>
      <w:r>
        <w:rPr>
          <w:spacing w:val="-28"/>
        </w:rPr>
        <w:t xml:space="preserve"> </w:t>
      </w:r>
      <w:r>
        <w:t>The</w:t>
      </w:r>
      <w:r>
        <w:rPr>
          <w:spacing w:val="-5"/>
        </w:rPr>
        <w:t xml:space="preserve"> </w:t>
      </w:r>
      <w:r>
        <w:t>Chief</w:t>
      </w:r>
      <w:r>
        <w:rPr>
          <w:spacing w:val="-5"/>
        </w:rPr>
        <w:t xml:space="preserve"> </w:t>
      </w:r>
      <w:r>
        <w:t>Constable</w:t>
      </w:r>
      <w:r>
        <w:rPr>
          <w:spacing w:val="-5"/>
        </w:rPr>
        <w:t xml:space="preserve"> </w:t>
      </w:r>
      <w:r>
        <w:t>stiffened.</w:t>
      </w:r>
      <w:r>
        <w:rPr>
          <w:spacing w:val="-5"/>
        </w:rPr>
        <w:t xml:space="preserve"> </w:t>
      </w:r>
      <w:r>
        <w:t>‘Why</w:t>
      </w:r>
      <w:r>
        <w:rPr>
          <w:spacing w:val="-5"/>
        </w:rPr>
        <w:t xml:space="preserve"> </w:t>
      </w:r>
      <w:r>
        <w:t>did</w:t>
      </w:r>
      <w:r>
        <w:rPr>
          <w:spacing w:val="-5"/>
        </w:rPr>
        <w:t xml:space="preserve"> </w:t>
      </w:r>
      <w:r>
        <w:t>she</w:t>
      </w:r>
      <w:r>
        <w:rPr>
          <w:spacing w:val="-5"/>
        </w:rPr>
        <w:t xml:space="preserve"> </w:t>
      </w:r>
      <w:r>
        <w:t>send</w:t>
      </w:r>
      <w:r>
        <w:rPr>
          <w:spacing w:val="-5"/>
        </w:rPr>
        <w:t xml:space="preserve"> </w:t>
      </w:r>
      <w:r>
        <w:t xml:space="preserve">for </w:t>
      </w:r>
      <w:r>
        <w:rPr>
          <w:spacing w:val="-2"/>
        </w:rPr>
        <w:t>her?’</w:t>
      </w:r>
    </w:p>
    <w:p w14:paraId="200616F3" w14:textId="77777777" w:rsidR="001F3DBB" w:rsidRDefault="007F3F95">
      <w:pPr>
        <w:pStyle w:val="BodyText"/>
        <w:spacing w:line="448" w:lineRule="auto"/>
        <w:ind w:left="1997" w:right="2281"/>
      </w:pPr>
      <w:r>
        <w:t>‘Oh,</w:t>
      </w:r>
      <w:r>
        <w:rPr>
          <w:spacing w:val="-5"/>
        </w:rPr>
        <w:t xml:space="preserve"> </w:t>
      </w:r>
      <w:r>
        <w:t>a</w:t>
      </w:r>
      <w:r>
        <w:rPr>
          <w:spacing w:val="-5"/>
        </w:rPr>
        <w:t xml:space="preserve"> </w:t>
      </w:r>
      <w:r>
        <w:t>woman</w:t>
      </w:r>
      <w:r>
        <w:rPr>
          <w:spacing w:val="-5"/>
        </w:rPr>
        <w:t xml:space="preserve"> </w:t>
      </w:r>
      <w:r>
        <w:t>wants</w:t>
      </w:r>
      <w:r>
        <w:rPr>
          <w:spacing w:val="-5"/>
        </w:rPr>
        <w:t xml:space="preserve"> </w:t>
      </w:r>
      <w:r>
        <w:t>another</w:t>
      </w:r>
      <w:r>
        <w:rPr>
          <w:spacing w:val="-5"/>
        </w:rPr>
        <w:t xml:space="preserve"> </w:t>
      </w:r>
      <w:r>
        <w:t>woman</w:t>
      </w:r>
      <w:r>
        <w:rPr>
          <w:spacing w:val="-5"/>
        </w:rPr>
        <w:t xml:space="preserve"> </w:t>
      </w:r>
      <w:r>
        <w:t>–</w:t>
      </w:r>
      <w:r>
        <w:rPr>
          <w:spacing w:val="-5"/>
        </w:rPr>
        <w:t xml:space="preserve"> </w:t>
      </w:r>
      <w:r>
        <w:t>don’t</w:t>
      </w:r>
      <w:r>
        <w:rPr>
          <w:spacing w:val="-5"/>
        </w:rPr>
        <w:t xml:space="preserve"> </w:t>
      </w:r>
      <w:r>
        <w:t>you</w:t>
      </w:r>
      <w:r>
        <w:rPr>
          <w:spacing w:val="-5"/>
        </w:rPr>
        <w:t xml:space="preserve"> </w:t>
      </w:r>
      <w:r>
        <w:t>think</w:t>
      </w:r>
      <w:r>
        <w:rPr>
          <w:spacing w:val="-5"/>
        </w:rPr>
        <w:t xml:space="preserve"> </w:t>
      </w:r>
      <w:r>
        <w:t>so?’ Colonel Melchett said with a slight chuckle:</w:t>
      </w:r>
    </w:p>
    <w:p w14:paraId="200616F4" w14:textId="77777777" w:rsidR="001F3DBB" w:rsidRDefault="007F3F95">
      <w:pPr>
        <w:pStyle w:val="BodyText"/>
        <w:spacing w:before="0"/>
        <w:ind w:right="1187" w:firstLine="457"/>
      </w:pPr>
      <w:r>
        <w:t>‘If you ask me, your wife’s going to try her hand at a little amateur detecting.</w:t>
      </w:r>
      <w:r>
        <w:rPr>
          <w:spacing w:val="-5"/>
        </w:rPr>
        <w:t xml:space="preserve"> </w:t>
      </w:r>
      <w:r>
        <w:t>Miss</w:t>
      </w:r>
      <w:r>
        <w:rPr>
          <w:spacing w:val="-5"/>
        </w:rPr>
        <w:t xml:space="preserve"> </w:t>
      </w:r>
      <w:r>
        <w:t>Marple’s</w:t>
      </w:r>
      <w:r>
        <w:rPr>
          <w:spacing w:val="-5"/>
        </w:rPr>
        <w:t xml:space="preserve"> </w:t>
      </w:r>
      <w:r>
        <w:t>quite</w:t>
      </w:r>
      <w:r>
        <w:rPr>
          <w:spacing w:val="-5"/>
        </w:rPr>
        <w:t xml:space="preserve"> </w:t>
      </w:r>
      <w:r>
        <w:t>the</w:t>
      </w:r>
      <w:r>
        <w:rPr>
          <w:spacing w:val="-5"/>
        </w:rPr>
        <w:t xml:space="preserve"> </w:t>
      </w:r>
      <w:r>
        <w:t>local</w:t>
      </w:r>
      <w:r>
        <w:rPr>
          <w:spacing w:val="-5"/>
        </w:rPr>
        <w:t xml:space="preserve"> </w:t>
      </w:r>
      <w:r>
        <w:t>sleuth.</w:t>
      </w:r>
      <w:r>
        <w:rPr>
          <w:spacing w:val="-5"/>
        </w:rPr>
        <w:t xml:space="preserve"> </w:t>
      </w:r>
      <w:r>
        <w:t>Put</w:t>
      </w:r>
      <w:r>
        <w:rPr>
          <w:spacing w:val="-5"/>
        </w:rPr>
        <w:t xml:space="preserve"> </w:t>
      </w:r>
      <w:r>
        <w:t>it</w:t>
      </w:r>
      <w:r>
        <w:rPr>
          <w:spacing w:val="-5"/>
        </w:rPr>
        <w:t xml:space="preserve"> </w:t>
      </w:r>
      <w:r>
        <w:t>over</w:t>
      </w:r>
      <w:r>
        <w:rPr>
          <w:spacing w:val="-5"/>
        </w:rPr>
        <w:t xml:space="preserve"> </w:t>
      </w:r>
      <w:r>
        <w:t>us</w:t>
      </w:r>
      <w:r>
        <w:rPr>
          <w:spacing w:val="-5"/>
        </w:rPr>
        <w:t xml:space="preserve"> </w:t>
      </w:r>
      <w:r>
        <w:t>properly</w:t>
      </w:r>
      <w:r>
        <w:rPr>
          <w:spacing w:val="-5"/>
        </w:rPr>
        <w:t xml:space="preserve"> </w:t>
      </w:r>
      <w:r>
        <w:t>once, didn’t she, Slack?’</w:t>
      </w:r>
    </w:p>
    <w:p w14:paraId="200616F5" w14:textId="77777777" w:rsidR="001F3DBB" w:rsidRDefault="001F3DBB">
      <w:pPr>
        <w:pStyle w:val="BodyText"/>
        <w:sectPr w:rsidR="001F3DBB">
          <w:pgSz w:w="12240" w:h="15840"/>
          <w:pgMar w:top="1360" w:right="360" w:bottom="280" w:left="0" w:header="720" w:footer="720" w:gutter="0"/>
          <w:cols w:space="720"/>
        </w:sectPr>
      </w:pPr>
    </w:p>
    <w:p w14:paraId="200616F6" w14:textId="77777777" w:rsidR="001F3DBB" w:rsidRDefault="007F3F95">
      <w:pPr>
        <w:pStyle w:val="BodyText"/>
        <w:spacing w:before="70" w:line="448" w:lineRule="auto"/>
        <w:ind w:left="1997" w:right="3754"/>
      </w:pPr>
      <w:r>
        <w:lastRenderedPageBreak/>
        <w:t>Inspector</w:t>
      </w:r>
      <w:r>
        <w:rPr>
          <w:spacing w:val="-9"/>
        </w:rPr>
        <w:t xml:space="preserve"> </w:t>
      </w:r>
      <w:r>
        <w:t>Slack</w:t>
      </w:r>
      <w:r>
        <w:rPr>
          <w:spacing w:val="-9"/>
        </w:rPr>
        <w:t xml:space="preserve"> </w:t>
      </w:r>
      <w:r>
        <w:t>said:</w:t>
      </w:r>
      <w:r>
        <w:rPr>
          <w:spacing w:val="-9"/>
        </w:rPr>
        <w:t xml:space="preserve"> </w:t>
      </w:r>
      <w:r>
        <w:t>‘That</w:t>
      </w:r>
      <w:r>
        <w:rPr>
          <w:spacing w:val="-9"/>
        </w:rPr>
        <w:t xml:space="preserve"> </w:t>
      </w:r>
      <w:r>
        <w:t>was</w:t>
      </w:r>
      <w:r>
        <w:rPr>
          <w:spacing w:val="-9"/>
        </w:rPr>
        <w:t xml:space="preserve"> </w:t>
      </w:r>
      <w:r>
        <w:t>different.’ ‘Different from what?’</w:t>
      </w:r>
    </w:p>
    <w:p w14:paraId="200616F7" w14:textId="77777777" w:rsidR="001F3DBB" w:rsidRDefault="007F3F95">
      <w:pPr>
        <w:pStyle w:val="BodyText"/>
        <w:spacing w:before="0"/>
        <w:ind w:right="1187" w:firstLine="457"/>
      </w:pPr>
      <w:r>
        <w:t>‘That</w:t>
      </w:r>
      <w:r>
        <w:rPr>
          <w:spacing w:val="-4"/>
        </w:rPr>
        <w:t xml:space="preserve"> </w:t>
      </w:r>
      <w:r>
        <w:t>was</w:t>
      </w:r>
      <w:r>
        <w:rPr>
          <w:spacing w:val="-4"/>
        </w:rPr>
        <w:t xml:space="preserve"> </w:t>
      </w:r>
      <w:r>
        <w:t>a</w:t>
      </w:r>
      <w:r>
        <w:rPr>
          <w:spacing w:val="-4"/>
        </w:rPr>
        <w:t xml:space="preserve"> </w:t>
      </w:r>
      <w:r>
        <w:t>local</w:t>
      </w:r>
      <w:r>
        <w:rPr>
          <w:spacing w:val="-4"/>
        </w:rPr>
        <w:t xml:space="preserve"> </w:t>
      </w:r>
      <w:r>
        <w:t>case,</w:t>
      </w:r>
      <w:r>
        <w:rPr>
          <w:spacing w:val="-4"/>
        </w:rPr>
        <w:t xml:space="preserve"> </w:t>
      </w:r>
      <w:r>
        <w:t>that</w:t>
      </w:r>
      <w:r>
        <w:rPr>
          <w:spacing w:val="-4"/>
        </w:rPr>
        <w:t xml:space="preserve"> </w:t>
      </w:r>
      <w:r>
        <w:t>was,</w:t>
      </w:r>
      <w:r>
        <w:rPr>
          <w:spacing w:val="-4"/>
        </w:rPr>
        <w:t xml:space="preserve"> </w:t>
      </w:r>
      <w:r>
        <w:t>sir.</w:t>
      </w:r>
      <w:r>
        <w:rPr>
          <w:spacing w:val="-10"/>
        </w:rPr>
        <w:t xml:space="preserve"> </w:t>
      </w:r>
      <w:r>
        <w:t>The</w:t>
      </w:r>
      <w:r>
        <w:rPr>
          <w:spacing w:val="-4"/>
        </w:rPr>
        <w:t xml:space="preserve"> </w:t>
      </w:r>
      <w:r>
        <w:t>old</w:t>
      </w:r>
      <w:r>
        <w:rPr>
          <w:spacing w:val="-4"/>
        </w:rPr>
        <w:t xml:space="preserve"> </w:t>
      </w:r>
      <w:r>
        <w:t>lady</w:t>
      </w:r>
      <w:r>
        <w:rPr>
          <w:spacing w:val="-4"/>
        </w:rPr>
        <w:t xml:space="preserve"> </w:t>
      </w:r>
      <w:r>
        <w:t>knows</w:t>
      </w:r>
      <w:r>
        <w:rPr>
          <w:spacing w:val="-4"/>
        </w:rPr>
        <w:t xml:space="preserve"> </w:t>
      </w:r>
      <w:r>
        <w:t>everything</w:t>
      </w:r>
      <w:r>
        <w:rPr>
          <w:spacing w:val="-4"/>
        </w:rPr>
        <w:t xml:space="preserve"> </w:t>
      </w:r>
      <w:r>
        <w:t xml:space="preserve">that goes on in the village, that’s true enough. But she’ll be out of her depth </w:t>
      </w:r>
      <w:r>
        <w:rPr>
          <w:spacing w:val="-2"/>
        </w:rPr>
        <w:t>here.’</w:t>
      </w:r>
    </w:p>
    <w:p w14:paraId="200616F8" w14:textId="77777777" w:rsidR="001F3DBB" w:rsidRDefault="007F3F95">
      <w:pPr>
        <w:pStyle w:val="BodyText"/>
        <w:ind w:right="1187" w:firstLine="457"/>
      </w:pPr>
      <w:r>
        <w:t>Melchett</w:t>
      </w:r>
      <w:r>
        <w:rPr>
          <w:spacing w:val="-7"/>
        </w:rPr>
        <w:t xml:space="preserve"> </w:t>
      </w:r>
      <w:r>
        <w:t>said</w:t>
      </w:r>
      <w:r>
        <w:rPr>
          <w:spacing w:val="-7"/>
        </w:rPr>
        <w:t xml:space="preserve"> </w:t>
      </w:r>
      <w:r>
        <w:t>dryly:</w:t>
      </w:r>
      <w:r>
        <w:rPr>
          <w:spacing w:val="-7"/>
        </w:rPr>
        <w:t xml:space="preserve"> </w:t>
      </w:r>
      <w:r>
        <w:t>‘You</w:t>
      </w:r>
      <w:r>
        <w:rPr>
          <w:spacing w:val="-7"/>
        </w:rPr>
        <w:t xml:space="preserve"> </w:t>
      </w:r>
      <w:r>
        <w:t>don’t</w:t>
      </w:r>
      <w:r>
        <w:rPr>
          <w:spacing w:val="-7"/>
        </w:rPr>
        <w:t xml:space="preserve"> </w:t>
      </w:r>
      <w:r>
        <w:t>know</w:t>
      </w:r>
      <w:r>
        <w:rPr>
          <w:spacing w:val="-7"/>
        </w:rPr>
        <w:t xml:space="preserve"> </w:t>
      </w:r>
      <w:r>
        <w:t>very</w:t>
      </w:r>
      <w:r>
        <w:rPr>
          <w:spacing w:val="-7"/>
        </w:rPr>
        <w:t xml:space="preserve"> </w:t>
      </w:r>
      <w:r>
        <w:t>much</w:t>
      </w:r>
      <w:r>
        <w:rPr>
          <w:spacing w:val="-7"/>
        </w:rPr>
        <w:t xml:space="preserve"> </w:t>
      </w:r>
      <w:r>
        <w:t>about</w:t>
      </w:r>
      <w:r>
        <w:rPr>
          <w:spacing w:val="-7"/>
        </w:rPr>
        <w:t xml:space="preserve"> </w:t>
      </w:r>
      <w:r>
        <w:t>it</w:t>
      </w:r>
      <w:r>
        <w:rPr>
          <w:spacing w:val="-7"/>
        </w:rPr>
        <w:t xml:space="preserve"> </w:t>
      </w:r>
      <w:r>
        <w:t>yourself</w:t>
      </w:r>
      <w:r>
        <w:rPr>
          <w:spacing w:val="-7"/>
        </w:rPr>
        <w:t xml:space="preserve"> </w:t>
      </w:r>
      <w:r>
        <w:t xml:space="preserve">yet, </w:t>
      </w:r>
      <w:r>
        <w:rPr>
          <w:spacing w:val="-2"/>
        </w:rPr>
        <w:t>Slack.’</w:t>
      </w:r>
    </w:p>
    <w:p w14:paraId="200616F9" w14:textId="77777777" w:rsidR="001F3DBB" w:rsidRDefault="007F3F95">
      <w:pPr>
        <w:pStyle w:val="BodyText"/>
        <w:ind w:left="1997"/>
      </w:pPr>
      <w:r>
        <w:t>‘Ah,</w:t>
      </w:r>
      <w:r>
        <w:rPr>
          <w:spacing w:val="-2"/>
        </w:rPr>
        <w:t xml:space="preserve"> </w:t>
      </w:r>
      <w:r>
        <w:t>you</w:t>
      </w:r>
      <w:r>
        <w:rPr>
          <w:spacing w:val="-2"/>
        </w:rPr>
        <w:t xml:space="preserve"> </w:t>
      </w:r>
      <w:r>
        <w:t>wait,</w:t>
      </w:r>
      <w:r>
        <w:rPr>
          <w:spacing w:val="-2"/>
        </w:rPr>
        <w:t xml:space="preserve"> </w:t>
      </w:r>
      <w:r>
        <w:t>sir.</w:t>
      </w:r>
      <w:r>
        <w:rPr>
          <w:spacing w:val="-2"/>
        </w:rPr>
        <w:t xml:space="preserve"> </w:t>
      </w:r>
      <w:r>
        <w:t>It</w:t>
      </w:r>
      <w:r>
        <w:rPr>
          <w:spacing w:val="-1"/>
        </w:rPr>
        <w:t xml:space="preserve"> </w:t>
      </w:r>
      <w:r>
        <w:t>won’t</w:t>
      </w:r>
      <w:r>
        <w:rPr>
          <w:spacing w:val="-2"/>
        </w:rPr>
        <w:t xml:space="preserve"> </w:t>
      </w:r>
      <w:r>
        <w:t>take</w:t>
      </w:r>
      <w:r>
        <w:rPr>
          <w:spacing w:val="-2"/>
        </w:rPr>
        <w:t xml:space="preserve"> </w:t>
      </w:r>
      <w:r>
        <w:t>me</w:t>
      </w:r>
      <w:r>
        <w:rPr>
          <w:spacing w:val="-2"/>
        </w:rPr>
        <w:t xml:space="preserve"> </w:t>
      </w:r>
      <w:r>
        <w:t>long</w:t>
      </w:r>
      <w:r>
        <w:rPr>
          <w:spacing w:val="-1"/>
        </w:rPr>
        <w:t xml:space="preserve"> </w:t>
      </w:r>
      <w:r>
        <w:t>to</w:t>
      </w:r>
      <w:r>
        <w:rPr>
          <w:spacing w:val="-2"/>
        </w:rPr>
        <w:t xml:space="preserve"> </w:t>
      </w:r>
      <w:r>
        <w:t>get</w:t>
      </w:r>
      <w:r>
        <w:rPr>
          <w:spacing w:val="-2"/>
        </w:rPr>
        <w:t xml:space="preserve"> </w:t>
      </w:r>
      <w:r>
        <w:t>down</w:t>
      </w:r>
      <w:r>
        <w:rPr>
          <w:spacing w:val="-2"/>
        </w:rPr>
        <w:t xml:space="preserve"> </w:t>
      </w:r>
      <w:r>
        <w:t>to</w:t>
      </w:r>
      <w:r>
        <w:rPr>
          <w:spacing w:val="-1"/>
        </w:rPr>
        <w:t xml:space="preserve"> </w:t>
      </w:r>
      <w:r>
        <w:rPr>
          <w:spacing w:val="-4"/>
        </w:rPr>
        <w:t>it.’</w:t>
      </w:r>
    </w:p>
    <w:p w14:paraId="200616FA" w14:textId="77777777" w:rsidR="001F3DBB" w:rsidRDefault="001F3DBB">
      <w:pPr>
        <w:pStyle w:val="BodyText"/>
        <w:spacing w:before="0"/>
        <w:ind w:left="0"/>
      </w:pPr>
    </w:p>
    <w:p w14:paraId="200616FB" w14:textId="77777777" w:rsidR="001F3DBB" w:rsidRDefault="001F3DBB">
      <w:pPr>
        <w:pStyle w:val="BodyText"/>
        <w:spacing w:before="224"/>
        <w:ind w:left="0"/>
      </w:pPr>
    </w:p>
    <w:p w14:paraId="200616FC" w14:textId="77777777" w:rsidR="001F3DBB" w:rsidRDefault="007F3F95">
      <w:pPr>
        <w:pStyle w:val="Heading5"/>
        <w:spacing w:before="1"/>
      </w:pPr>
      <w:r>
        <w:rPr>
          <w:spacing w:val="-5"/>
        </w:rPr>
        <w:t>VII</w:t>
      </w:r>
    </w:p>
    <w:p w14:paraId="200616FD" w14:textId="77777777" w:rsidR="001F3DBB" w:rsidRDefault="001F3DBB">
      <w:pPr>
        <w:pStyle w:val="BodyText"/>
        <w:spacing w:before="120"/>
        <w:ind w:left="0"/>
        <w:rPr>
          <w:b/>
        </w:rPr>
      </w:pPr>
    </w:p>
    <w:p w14:paraId="200616FE" w14:textId="77777777" w:rsidR="001F3DBB" w:rsidRDefault="007F3F95">
      <w:pPr>
        <w:pStyle w:val="BodyText"/>
        <w:spacing w:before="0"/>
        <w:ind w:right="1187"/>
      </w:pPr>
      <w:r>
        <w:t>In</w:t>
      </w:r>
      <w:r>
        <w:rPr>
          <w:spacing w:val="-4"/>
        </w:rPr>
        <w:t xml:space="preserve"> </w:t>
      </w:r>
      <w:r>
        <w:t>the</w:t>
      </w:r>
      <w:r>
        <w:rPr>
          <w:spacing w:val="-4"/>
        </w:rPr>
        <w:t xml:space="preserve"> </w:t>
      </w:r>
      <w:r>
        <w:t>dining-room</w:t>
      </w:r>
      <w:r>
        <w:rPr>
          <w:spacing w:val="-4"/>
        </w:rPr>
        <w:t xml:space="preserve"> </w:t>
      </w:r>
      <w:r>
        <w:t>Mrs</w:t>
      </w:r>
      <w:r>
        <w:rPr>
          <w:spacing w:val="-4"/>
        </w:rPr>
        <w:t xml:space="preserve"> </w:t>
      </w:r>
      <w:r>
        <w:t>Bantry</w:t>
      </w:r>
      <w:r>
        <w:rPr>
          <w:spacing w:val="-4"/>
        </w:rPr>
        <w:t xml:space="preserve"> </w:t>
      </w:r>
      <w:r>
        <w:t>and</w:t>
      </w:r>
      <w:r>
        <w:rPr>
          <w:spacing w:val="-4"/>
        </w:rPr>
        <w:t xml:space="preserve"> </w:t>
      </w:r>
      <w:r>
        <w:t>Miss</w:t>
      </w:r>
      <w:r>
        <w:rPr>
          <w:spacing w:val="-4"/>
        </w:rPr>
        <w:t xml:space="preserve"> </w:t>
      </w:r>
      <w:r>
        <w:t>Marple,</w:t>
      </w:r>
      <w:r>
        <w:rPr>
          <w:spacing w:val="-4"/>
        </w:rPr>
        <w:t xml:space="preserve"> </w:t>
      </w:r>
      <w:r>
        <w:t>in</w:t>
      </w:r>
      <w:r>
        <w:rPr>
          <w:spacing w:val="-4"/>
        </w:rPr>
        <w:t xml:space="preserve"> </w:t>
      </w:r>
      <w:r>
        <w:t>their</w:t>
      </w:r>
      <w:r>
        <w:rPr>
          <w:spacing w:val="-4"/>
        </w:rPr>
        <w:t xml:space="preserve"> </w:t>
      </w:r>
      <w:r>
        <w:t>turn,</w:t>
      </w:r>
      <w:r>
        <w:rPr>
          <w:spacing w:val="-4"/>
        </w:rPr>
        <w:t xml:space="preserve"> </w:t>
      </w:r>
      <w:r>
        <w:t>were partaking of breakfast.</w:t>
      </w:r>
    </w:p>
    <w:p w14:paraId="200616FF" w14:textId="77777777" w:rsidR="001F3DBB" w:rsidRDefault="007F3F95">
      <w:pPr>
        <w:pStyle w:val="BodyText"/>
        <w:spacing w:line="448" w:lineRule="auto"/>
        <w:ind w:left="1997" w:right="2820"/>
      </w:pPr>
      <w:r>
        <w:t>After</w:t>
      </w:r>
      <w:r>
        <w:rPr>
          <w:spacing w:val="-6"/>
        </w:rPr>
        <w:t xml:space="preserve"> </w:t>
      </w:r>
      <w:r>
        <w:t>waiting</w:t>
      </w:r>
      <w:r>
        <w:rPr>
          <w:spacing w:val="-6"/>
        </w:rPr>
        <w:t xml:space="preserve"> </w:t>
      </w:r>
      <w:r>
        <w:t>on</w:t>
      </w:r>
      <w:r>
        <w:rPr>
          <w:spacing w:val="-6"/>
        </w:rPr>
        <w:t xml:space="preserve"> </w:t>
      </w:r>
      <w:r>
        <w:t>her</w:t>
      </w:r>
      <w:r>
        <w:rPr>
          <w:spacing w:val="-6"/>
        </w:rPr>
        <w:t xml:space="preserve"> </w:t>
      </w:r>
      <w:r>
        <w:t>guest,</w:t>
      </w:r>
      <w:r>
        <w:rPr>
          <w:spacing w:val="-6"/>
        </w:rPr>
        <w:t xml:space="preserve"> </w:t>
      </w:r>
      <w:r>
        <w:t>Mrs</w:t>
      </w:r>
      <w:r>
        <w:rPr>
          <w:spacing w:val="-6"/>
        </w:rPr>
        <w:t xml:space="preserve"> </w:t>
      </w:r>
      <w:r>
        <w:t>Bantry</w:t>
      </w:r>
      <w:r>
        <w:rPr>
          <w:spacing w:val="-6"/>
        </w:rPr>
        <w:t xml:space="preserve"> </w:t>
      </w:r>
      <w:r>
        <w:t>said</w:t>
      </w:r>
      <w:r>
        <w:rPr>
          <w:spacing w:val="-6"/>
        </w:rPr>
        <w:t xml:space="preserve"> </w:t>
      </w:r>
      <w:r>
        <w:t>urgently: ‘Well, Jane?’</w:t>
      </w:r>
    </w:p>
    <w:p w14:paraId="20061700" w14:textId="77777777" w:rsidR="001F3DBB" w:rsidRDefault="007F3F95">
      <w:pPr>
        <w:pStyle w:val="BodyText"/>
        <w:spacing w:before="0" w:line="448" w:lineRule="auto"/>
        <w:ind w:left="1997" w:right="3754"/>
      </w:pPr>
      <w:r>
        <w:t>Miss</w:t>
      </w:r>
      <w:r>
        <w:rPr>
          <w:spacing w:val="-7"/>
        </w:rPr>
        <w:t xml:space="preserve"> </w:t>
      </w:r>
      <w:r>
        <w:t>Marple</w:t>
      </w:r>
      <w:r>
        <w:rPr>
          <w:spacing w:val="-7"/>
        </w:rPr>
        <w:t xml:space="preserve"> </w:t>
      </w:r>
      <w:r>
        <w:t>looked</w:t>
      </w:r>
      <w:r>
        <w:rPr>
          <w:spacing w:val="-8"/>
        </w:rPr>
        <w:t xml:space="preserve"> </w:t>
      </w:r>
      <w:r>
        <w:t>up</w:t>
      </w:r>
      <w:r>
        <w:rPr>
          <w:spacing w:val="-7"/>
        </w:rPr>
        <w:t xml:space="preserve"> </w:t>
      </w:r>
      <w:r>
        <w:t>at</w:t>
      </w:r>
      <w:r>
        <w:rPr>
          <w:spacing w:val="-7"/>
        </w:rPr>
        <w:t xml:space="preserve"> </w:t>
      </w:r>
      <w:r>
        <w:t>her,</w:t>
      </w:r>
      <w:r>
        <w:rPr>
          <w:spacing w:val="-8"/>
        </w:rPr>
        <w:t xml:space="preserve"> </w:t>
      </w:r>
      <w:r>
        <w:t>slightly</w:t>
      </w:r>
      <w:r>
        <w:rPr>
          <w:spacing w:val="-7"/>
        </w:rPr>
        <w:t xml:space="preserve"> </w:t>
      </w:r>
      <w:r>
        <w:t>bewildered. Mrs Bantry said hopefully:</w:t>
      </w:r>
    </w:p>
    <w:p w14:paraId="20061701" w14:textId="77777777" w:rsidR="001F3DBB" w:rsidRDefault="007F3F95">
      <w:pPr>
        <w:pStyle w:val="BodyText"/>
        <w:spacing w:before="0"/>
        <w:ind w:left="1997"/>
      </w:pPr>
      <w:r>
        <w:t>‘Doesn’t</w:t>
      </w:r>
      <w:r>
        <w:rPr>
          <w:spacing w:val="-4"/>
        </w:rPr>
        <w:t xml:space="preserve"> </w:t>
      </w:r>
      <w:r>
        <w:t>it</w:t>
      </w:r>
      <w:r>
        <w:rPr>
          <w:spacing w:val="-4"/>
        </w:rPr>
        <w:t xml:space="preserve"> </w:t>
      </w:r>
      <w:r>
        <w:rPr>
          <w:i/>
        </w:rPr>
        <w:t>remind</w:t>
      </w:r>
      <w:r>
        <w:rPr>
          <w:i/>
          <w:spacing w:val="-3"/>
        </w:rPr>
        <w:t xml:space="preserve"> </w:t>
      </w:r>
      <w:r>
        <w:t>you</w:t>
      </w:r>
      <w:r>
        <w:rPr>
          <w:spacing w:val="-4"/>
        </w:rPr>
        <w:t xml:space="preserve"> </w:t>
      </w:r>
      <w:r>
        <w:t>of</w:t>
      </w:r>
      <w:r>
        <w:rPr>
          <w:spacing w:val="-3"/>
        </w:rPr>
        <w:t xml:space="preserve"> </w:t>
      </w:r>
      <w:r>
        <w:rPr>
          <w:spacing w:val="-2"/>
        </w:rPr>
        <w:t>anything?’</w:t>
      </w:r>
    </w:p>
    <w:p w14:paraId="20061702" w14:textId="77777777" w:rsidR="001F3DBB" w:rsidRDefault="007F3F95">
      <w:pPr>
        <w:pStyle w:val="BodyText"/>
        <w:spacing w:before="299"/>
        <w:ind w:left="1997"/>
      </w:pPr>
      <w:r>
        <w:t xml:space="preserve">For Miss Marple had attained fame by her ability to link up </w:t>
      </w:r>
      <w:r>
        <w:rPr>
          <w:spacing w:val="-2"/>
        </w:rPr>
        <w:t>trivial</w:t>
      </w:r>
    </w:p>
    <w:p w14:paraId="20061703" w14:textId="77777777" w:rsidR="001F3DBB" w:rsidRDefault="007F3F95">
      <w:pPr>
        <w:pStyle w:val="BodyText"/>
        <w:spacing w:before="0"/>
        <w:ind w:right="1187"/>
      </w:pPr>
      <w:r>
        <w:t>village</w:t>
      </w:r>
      <w:r>
        <w:rPr>
          <w:spacing w:val="-4"/>
        </w:rPr>
        <w:t xml:space="preserve"> </w:t>
      </w:r>
      <w:r>
        <w:t>happenings</w:t>
      </w:r>
      <w:r>
        <w:rPr>
          <w:spacing w:val="-4"/>
        </w:rPr>
        <w:t xml:space="preserve"> </w:t>
      </w:r>
      <w:r>
        <w:t>with</w:t>
      </w:r>
      <w:r>
        <w:rPr>
          <w:spacing w:val="-4"/>
        </w:rPr>
        <w:t xml:space="preserve"> </w:t>
      </w:r>
      <w:r>
        <w:t>graver</w:t>
      </w:r>
      <w:r>
        <w:rPr>
          <w:spacing w:val="-4"/>
        </w:rPr>
        <w:t xml:space="preserve"> </w:t>
      </w:r>
      <w:r>
        <w:t>problems</w:t>
      </w:r>
      <w:r>
        <w:rPr>
          <w:spacing w:val="-4"/>
        </w:rPr>
        <w:t xml:space="preserve"> </w:t>
      </w:r>
      <w:r>
        <w:t>in</w:t>
      </w:r>
      <w:r>
        <w:rPr>
          <w:spacing w:val="-4"/>
        </w:rPr>
        <w:t xml:space="preserve"> </w:t>
      </w:r>
      <w:r>
        <w:t>such</w:t>
      </w:r>
      <w:r>
        <w:rPr>
          <w:spacing w:val="-4"/>
        </w:rPr>
        <w:t xml:space="preserve"> </w:t>
      </w:r>
      <w:r>
        <w:t>a</w:t>
      </w:r>
      <w:r>
        <w:rPr>
          <w:spacing w:val="-4"/>
        </w:rPr>
        <w:t xml:space="preserve"> </w:t>
      </w:r>
      <w:r>
        <w:t>way</w:t>
      </w:r>
      <w:r>
        <w:rPr>
          <w:spacing w:val="-4"/>
        </w:rPr>
        <w:t xml:space="preserve"> </w:t>
      </w:r>
      <w:r>
        <w:t>as</w:t>
      </w:r>
      <w:r>
        <w:rPr>
          <w:spacing w:val="-4"/>
        </w:rPr>
        <w:t xml:space="preserve"> </w:t>
      </w:r>
      <w:r>
        <w:t>to</w:t>
      </w:r>
      <w:r>
        <w:rPr>
          <w:spacing w:val="-4"/>
        </w:rPr>
        <w:t xml:space="preserve"> </w:t>
      </w:r>
      <w:r>
        <w:t>throw</w:t>
      </w:r>
      <w:r>
        <w:rPr>
          <w:spacing w:val="-4"/>
        </w:rPr>
        <w:t xml:space="preserve"> </w:t>
      </w:r>
      <w:r>
        <w:t>light upon the latter.</w:t>
      </w:r>
    </w:p>
    <w:p w14:paraId="20061704" w14:textId="77777777" w:rsidR="001F3DBB" w:rsidRDefault="007F3F95">
      <w:pPr>
        <w:pStyle w:val="BodyText"/>
        <w:spacing w:before="301"/>
        <w:ind w:right="1187" w:firstLine="457"/>
      </w:pPr>
      <w:r>
        <w:t>‘No,’</w:t>
      </w:r>
      <w:r>
        <w:rPr>
          <w:spacing w:val="-23"/>
        </w:rPr>
        <w:t xml:space="preserve"> </w:t>
      </w:r>
      <w:r>
        <w:t>said</w:t>
      </w:r>
      <w:r>
        <w:rPr>
          <w:spacing w:val="-2"/>
        </w:rPr>
        <w:t xml:space="preserve"> </w:t>
      </w:r>
      <w:r>
        <w:t>Miss</w:t>
      </w:r>
      <w:r>
        <w:rPr>
          <w:spacing w:val="-1"/>
        </w:rPr>
        <w:t xml:space="preserve"> </w:t>
      </w:r>
      <w:r>
        <w:t>Marple</w:t>
      </w:r>
      <w:r>
        <w:rPr>
          <w:spacing w:val="-1"/>
        </w:rPr>
        <w:t xml:space="preserve"> </w:t>
      </w:r>
      <w:r>
        <w:t>thoughtfully,</w:t>
      </w:r>
      <w:r>
        <w:rPr>
          <w:spacing w:val="-1"/>
        </w:rPr>
        <w:t xml:space="preserve"> </w:t>
      </w:r>
      <w:r>
        <w:t>‘I</w:t>
      </w:r>
      <w:r>
        <w:rPr>
          <w:spacing w:val="-1"/>
        </w:rPr>
        <w:t xml:space="preserve"> </w:t>
      </w:r>
      <w:r>
        <w:t>can’t</w:t>
      </w:r>
      <w:r>
        <w:rPr>
          <w:spacing w:val="-1"/>
        </w:rPr>
        <w:t xml:space="preserve"> </w:t>
      </w:r>
      <w:r>
        <w:t>say</w:t>
      </w:r>
      <w:r>
        <w:rPr>
          <w:spacing w:val="-1"/>
        </w:rPr>
        <w:t xml:space="preserve"> </w:t>
      </w:r>
      <w:r>
        <w:t>that</w:t>
      </w:r>
      <w:r>
        <w:rPr>
          <w:spacing w:val="-1"/>
        </w:rPr>
        <w:t xml:space="preserve"> </w:t>
      </w:r>
      <w:r>
        <w:t>it</w:t>
      </w:r>
      <w:r>
        <w:rPr>
          <w:spacing w:val="-1"/>
        </w:rPr>
        <w:t xml:space="preserve"> </w:t>
      </w:r>
      <w:r>
        <w:t>does</w:t>
      </w:r>
      <w:r>
        <w:rPr>
          <w:spacing w:val="-1"/>
        </w:rPr>
        <w:t xml:space="preserve"> </w:t>
      </w:r>
      <w:r>
        <w:t>–</w:t>
      </w:r>
      <w:r>
        <w:rPr>
          <w:spacing w:val="-1"/>
        </w:rPr>
        <w:t xml:space="preserve"> </w:t>
      </w:r>
      <w:r>
        <w:t>not</w:t>
      </w:r>
      <w:r>
        <w:rPr>
          <w:spacing w:val="-1"/>
        </w:rPr>
        <w:t xml:space="preserve"> </w:t>
      </w:r>
      <w:r>
        <w:t>at</w:t>
      </w:r>
      <w:r>
        <w:rPr>
          <w:spacing w:val="-1"/>
        </w:rPr>
        <w:t xml:space="preserve"> </w:t>
      </w:r>
      <w:r>
        <w:t>the moment.</w:t>
      </w:r>
      <w:r>
        <w:rPr>
          <w:spacing w:val="-5"/>
        </w:rPr>
        <w:t xml:space="preserve"> </w:t>
      </w:r>
      <w:r>
        <w:t>I</w:t>
      </w:r>
      <w:r>
        <w:rPr>
          <w:spacing w:val="-5"/>
        </w:rPr>
        <w:t xml:space="preserve"> </w:t>
      </w:r>
      <w:r>
        <w:t>was</w:t>
      </w:r>
      <w:r>
        <w:rPr>
          <w:spacing w:val="-5"/>
        </w:rPr>
        <w:t xml:space="preserve"> </w:t>
      </w:r>
      <w:r>
        <w:t>reminded</w:t>
      </w:r>
      <w:r>
        <w:rPr>
          <w:spacing w:val="-5"/>
        </w:rPr>
        <w:t xml:space="preserve"> </w:t>
      </w:r>
      <w:r>
        <w:t>a</w:t>
      </w:r>
      <w:r>
        <w:rPr>
          <w:spacing w:val="-5"/>
        </w:rPr>
        <w:t xml:space="preserve"> </w:t>
      </w:r>
      <w:r>
        <w:t>little</w:t>
      </w:r>
      <w:r>
        <w:rPr>
          <w:spacing w:val="-5"/>
        </w:rPr>
        <w:t xml:space="preserve"> </w:t>
      </w:r>
      <w:r>
        <w:t>of</w:t>
      </w:r>
      <w:r>
        <w:rPr>
          <w:spacing w:val="-5"/>
        </w:rPr>
        <w:t xml:space="preserve"> </w:t>
      </w:r>
      <w:r>
        <w:t>Mrs</w:t>
      </w:r>
      <w:r>
        <w:rPr>
          <w:spacing w:val="-5"/>
        </w:rPr>
        <w:t xml:space="preserve"> </w:t>
      </w:r>
      <w:r>
        <w:t>Chetty’s</w:t>
      </w:r>
      <w:r>
        <w:rPr>
          <w:spacing w:val="-5"/>
        </w:rPr>
        <w:t xml:space="preserve"> </w:t>
      </w:r>
      <w:r>
        <w:t>youngest</w:t>
      </w:r>
      <w:r>
        <w:rPr>
          <w:spacing w:val="-5"/>
        </w:rPr>
        <w:t xml:space="preserve"> </w:t>
      </w:r>
      <w:r>
        <w:t>–</w:t>
      </w:r>
      <w:r>
        <w:rPr>
          <w:spacing w:val="-5"/>
        </w:rPr>
        <w:t xml:space="preserve"> </w:t>
      </w:r>
      <w:r>
        <w:t>Edie,</w:t>
      </w:r>
      <w:r>
        <w:rPr>
          <w:spacing w:val="-5"/>
        </w:rPr>
        <w:t xml:space="preserve"> </w:t>
      </w:r>
      <w:r>
        <w:t>you</w:t>
      </w:r>
      <w:r>
        <w:rPr>
          <w:spacing w:val="-5"/>
        </w:rPr>
        <w:t xml:space="preserve"> </w:t>
      </w:r>
      <w:r>
        <w:t>know – but I think that was just because this poor girl bit her nails and her front teeth stuck out a little. Nothing more than that.</w:t>
      </w:r>
      <w:r>
        <w:rPr>
          <w:spacing w:val="-8"/>
        </w:rPr>
        <w:t xml:space="preserve"> </w:t>
      </w:r>
      <w:r>
        <w:t>And, of course,’</w:t>
      </w:r>
      <w:r>
        <w:rPr>
          <w:spacing w:val="-15"/>
        </w:rPr>
        <w:t xml:space="preserve"> </w:t>
      </w:r>
      <w:r>
        <w:t>went on</w:t>
      </w:r>
    </w:p>
    <w:p w14:paraId="20061705" w14:textId="77777777" w:rsidR="001F3DBB" w:rsidRDefault="001F3DBB">
      <w:pPr>
        <w:pStyle w:val="BodyText"/>
        <w:sectPr w:rsidR="001F3DBB">
          <w:pgSz w:w="12240" w:h="15840"/>
          <w:pgMar w:top="1360" w:right="360" w:bottom="280" w:left="0" w:header="720" w:footer="720" w:gutter="0"/>
          <w:cols w:space="720"/>
        </w:sectPr>
      </w:pPr>
    </w:p>
    <w:p w14:paraId="20061706" w14:textId="77777777" w:rsidR="001F3DBB" w:rsidRDefault="007F3F95">
      <w:pPr>
        <w:pStyle w:val="BodyText"/>
        <w:spacing w:before="70"/>
        <w:ind w:right="1187"/>
      </w:pPr>
      <w:r>
        <w:lastRenderedPageBreak/>
        <w:t>Miss</w:t>
      </w:r>
      <w:r>
        <w:rPr>
          <w:spacing w:val="-5"/>
        </w:rPr>
        <w:t xml:space="preserve"> </w:t>
      </w:r>
      <w:r>
        <w:t>Marple,</w:t>
      </w:r>
      <w:r>
        <w:rPr>
          <w:spacing w:val="-5"/>
        </w:rPr>
        <w:t xml:space="preserve"> </w:t>
      </w:r>
      <w:r>
        <w:t>pursuing</w:t>
      </w:r>
      <w:r>
        <w:rPr>
          <w:spacing w:val="-5"/>
        </w:rPr>
        <w:t xml:space="preserve"> </w:t>
      </w:r>
      <w:r>
        <w:t>the</w:t>
      </w:r>
      <w:r>
        <w:rPr>
          <w:spacing w:val="-5"/>
        </w:rPr>
        <w:t xml:space="preserve"> </w:t>
      </w:r>
      <w:r>
        <w:t>parallel</w:t>
      </w:r>
      <w:r>
        <w:rPr>
          <w:spacing w:val="-5"/>
        </w:rPr>
        <w:t xml:space="preserve"> </w:t>
      </w:r>
      <w:r>
        <w:t>further,</w:t>
      </w:r>
      <w:r>
        <w:rPr>
          <w:spacing w:val="-5"/>
        </w:rPr>
        <w:t xml:space="preserve"> </w:t>
      </w:r>
      <w:r>
        <w:t>‘Edie</w:t>
      </w:r>
      <w:r>
        <w:rPr>
          <w:spacing w:val="-5"/>
        </w:rPr>
        <w:t xml:space="preserve"> </w:t>
      </w:r>
      <w:r>
        <w:t>was</w:t>
      </w:r>
      <w:r>
        <w:rPr>
          <w:spacing w:val="-5"/>
        </w:rPr>
        <w:t xml:space="preserve"> </w:t>
      </w:r>
      <w:r>
        <w:t>fond</w:t>
      </w:r>
      <w:r>
        <w:rPr>
          <w:spacing w:val="-5"/>
        </w:rPr>
        <w:t xml:space="preserve"> </w:t>
      </w:r>
      <w:r>
        <w:t>of</w:t>
      </w:r>
      <w:r>
        <w:rPr>
          <w:spacing w:val="-5"/>
        </w:rPr>
        <w:t xml:space="preserve"> </w:t>
      </w:r>
      <w:r>
        <w:t>what</w:t>
      </w:r>
      <w:r>
        <w:rPr>
          <w:spacing w:val="-5"/>
        </w:rPr>
        <w:t xml:space="preserve"> </w:t>
      </w:r>
      <w:r>
        <w:t>I</w:t>
      </w:r>
      <w:r>
        <w:rPr>
          <w:spacing w:val="-5"/>
        </w:rPr>
        <w:t xml:space="preserve"> </w:t>
      </w:r>
      <w:r>
        <w:t>call cheap finery, too.’</w:t>
      </w:r>
    </w:p>
    <w:p w14:paraId="20061707" w14:textId="77777777" w:rsidR="001F3DBB" w:rsidRDefault="007F3F95">
      <w:pPr>
        <w:pStyle w:val="BodyText"/>
        <w:spacing w:line="448" w:lineRule="auto"/>
        <w:ind w:left="1997" w:right="4659"/>
      </w:pPr>
      <w:r>
        <w:t>‘You mean her dress?’</w:t>
      </w:r>
      <w:r>
        <w:rPr>
          <w:spacing w:val="-15"/>
        </w:rPr>
        <w:t xml:space="preserve"> </w:t>
      </w:r>
      <w:r>
        <w:t>said Mrs Bantry. ‘Yes,</w:t>
      </w:r>
      <w:r>
        <w:rPr>
          <w:spacing w:val="-13"/>
        </w:rPr>
        <w:t xml:space="preserve"> </w:t>
      </w:r>
      <w:r>
        <w:t>a</w:t>
      </w:r>
      <w:r>
        <w:rPr>
          <w:spacing w:val="-13"/>
        </w:rPr>
        <w:t xml:space="preserve"> </w:t>
      </w:r>
      <w:r>
        <w:t>very</w:t>
      </w:r>
      <w:r>
        <w:rPr>
          <w:spacing w:val="-13"/>
        </w:rPr>
        <w:t xml:space="preserve"> </w:t>
      </w:r>
      <w:r>
        <w:t>tawdry</w:t>
      </w:r>
      <w:r>
        <w:rPr>
          <w:spacing w:val="-13"/>
        </w:rPr>
        <w:t xml:space="preserve"> </w:t>
      </w:r>
      <w:r>
        <w:t>satin</w:t>
      </w:r>
      <w:r>
        <w:rPr>
          <w:spacing w:val="-13"/>
        </w:rPr>
        <w:t xml:space="preserve"> </w:t>
      </w:r>
      <w:r>
        <w:t>–</w:t>
      </w:r>
      <w:r>
        <w:rPr>
          <w:spacing w:val="-13"/>
        </w:rPr>
        <w:t xml:space="preserve"> </w:t>
      </w:r>
      <w:r>
        <w:t>poor</w:t>
      </w:r>
      <w:r>
        <w:rPr>
          <w:spacing w:val="-13"/>
        </w:rPr>
        <w:t xml:space="preserve"> </w:t>
      </w:r>
      <w:r>
        <w:t>quality.’ Mrs Bantry said:</w:t>
      </w:r>
    </w:p>
    <w:p w14:paraId="20061708" w14:textId="77777777" w:rsidR="001F3DBB" w:rsidRDefault="007F3F95">
      <w:pPr>
        <w:pStyle w:val="BodyText"/>
        <w:spacing w:before="0"/>
        <w:ind w:right="1187" w:firstLine="457"/>
      </w:pPr>
      <w:r>
        <w:t>‘I</w:t>
      </w:r>
      <w:r>
        <w:rPr>
          <w:spacing w:val="-5"/>
        </w:rPr>
        <w:t xml:space="preserve"> </w:t>
      </w:r>
      <w:r>
        <w:t>know.</w:t>
      </w:r>
      <w:r>
        <w:rPr>
          <w:spacing w:val="-5"/>
        </w:rPr>
        <w:t xml:space="preserve"> </w:t>
      </w:r>
      <w:r>
        <w:t>One</w:t>
      </w:r>
      <w:r>
        <w:rPr>
          <w:spacing w:val="-5"/>
        </w:rPr>
        <w:t xml:space="preserve"> </w:t>
      </w:r>
      <w:r>
        <w:t>of</w:t>
      </w:r>
      <w:r>
        <w:rPr>
          <w:spacing w:val="-5"/>
        </w:rPr>
        <w:t xml:space="preserve"> </w:t>
      </w:r>
      <w:r>
        <w:t>those</w:t>
      </w:r>
      <w:r>
        <w:rPr>
          <w:spacing w:val="-5"/>
        </w:rPr>
        <w:t xml:space="preserve"> </w:t>
      </w:r>
      <w:r>
        <w:t>nasty</w:t>
      </w:r>
      <w:r>
        <w:rPr>
          <w:spacing w:val="-5"/>
        </w:rPr>
        <w:t xml:space="preserve"> </w:t>
      </w:r>
      <w:r>
        <w:t>little</w:t>
      </w:r>
      <w:r>
        <w:rPr>
          <w:spacing w:val="-5"/>
        </w:rPr>
        <w:t xml:space="preserve"> </w:t>
      </w:r>
      <w:r>
        <w:t>shops</w:t>
      </w:r>
      <w:r>
        <w:rPr>
          <w:spacing w:val="-5"/>
        </w:rPr>
        <w:t xml:space="preserve"> </w:t>
      </w:r>
      <w:r>
        <w:t>where</w:t>
      </w:r>
      <w:r>
        <w:rPr>
          <w:spacing w:val="-5"/>
        </w:rPr>
        <w:t xml:space="preserve"> </w:t>
      </w:r>
      <w:r>
        <w:t>everything</w:t>
      </w:r>
      <w:r>
        <w:rPr>
          <w:spacing w:val="-5"/>
        </w:rPr>
        <w:t xml:space="preserve"> </w:t>
      </w:r>
      <w:r>
        <w:t>is</w:t>
      </w:r>
      <w:r>
        <w:rPr>
          <w:spacing w:val="-5"/>
        </w:rPr>
        <w:t xml:space="preserve"> </w:t>
      </w:r>
      <w:r>
        <w:t>a</w:t>
      </w:r>
      <w:r>
        <w:rPr>
          <w:spacing w:val="-5"/>
        </w:rPr>
        <w:t xml:space="preserve"> </w:t>
      </w:r>
      <w:r>
        <w:t>guinea.’ She went on hopefully:</w:t>
      </w:r>
    </w:p>
    <w:p w14:paraId="20061709" w14:textId="77777777" w:rsidR="001F3DBB" w:rsidRDefault="007F3F95">
      <w:pPr>
        <w:pStyle w:val="BodyText"/>
        <w:spacing w:before="299"/>
        <w:ind w:left="1997"/>
      </w:pPr>
      <w:r>
        <w:t>‘Let</w:t>
      </w:r>
      <w:r>
        <w:rPr>
          <w:spacing w:val="-3"/>
        </w:rPr>
        <w:t xml:space="preserve"> </w:t>
      </w:r>
      <w:r>
        <w:t>me</w:t>
      </w:r>
      <w:r>
        <w:rPr>
          <w:spacing w:val="-2"/>
        </w:rPr>
        <w:t xml:space="preserve"> </w:t>
      </w:r>
      <w:r>
        <w:t>see,</w:t>
      </w:r>
      <w:r>
        <w:rPr>
          <w:spacing w:val="-2"/>
        </w:rPr>
        <w:t xml:space="preserve"> </w:t>
      </w:r>
      <w:r>
        <w:t>what</w:t>
      </w:r>
      <w:r>
        <w:rPr>
          <w:spacing w:val="-2"/>
        </w:rPr>
        <w:t xml:space="preserve"> </w:t>
      </w:r>
      <w:r>
        <w:t>happened</w:t>
      </w:r>
      <w:r>
        <w:rPr>
          <w:spacing w:val="-2"/>
        </w:rPr>
        <w:t xml:space="preserve"> </w:t>
      </w:r>
      <w:r>
        <w:t>to</w:t>
      </w:r>
      <w:r>
        <w:rPr>
          <w:spacing w:val="-2"/>
        </w:rPr>
        <w:t xml:space="preserve"> </w:t>
      </w:r>
      <w:r>
        <w:t>Mrs</w:t>
      </w:r>
      <w:r>
        <w:rPr>
          <w:spacing w:val="-2"/>
        </w:rPr>
        <w:t xml:space="preserve"> </w:t>
      </w:r>
      <w:r>
        <w:t>Chetty’s</w:t>
      </w:r>
      <w:r>
        <w:rPr>
          <w:spacing w:val="-2"/>
        </w:rPr>
        <w:t xml:space="preserve"> Edie?’</w:t>
      </w:r>
    </w:p>
    <w:p w14:paraId="2006170A" w14:textId="77777777" w:rsidR="001F3DBB" w:rsidRDefault="007F3F95">
      <w:pPr>
        <w:pStyle w:val="BodyText"/>
        <w:ind w:left="1997"/>
      </w:pPr>
      <w:r>
        <w:t>‘She’s</w:t>
      </w:r>
      <w:r>
        <w:rPr>
          <w:spacing w:val="-2"/>
        </w:rPr>
        <w:t xml:space="preserve"> </w:t>
      </w:r>
      <w:r>
        <w:t>just</w:t>
      </w:r>
      <w:r>
        <w:rPr>
          <w:spacing w:val="-1"/>
        </w:rPr>
        <w:t xml:space="preserve"> </w:t>
      </w:r>
      <w:r>
        <w:t>gone</w:t>
      </w:r>
      <w:r>
        <w:rPr>
          <w:spacing w:val="-1"/>
        </w:rPr>
        <w:t xml:space="preserve"> </w:t>
      </w:r>
      <w:r>
        <w:t>into</w:t>
      </w:r>
      <w:r>
        <w:rPr>
          <w:spacing w:val="-2"/>
        </w:rPr>
        <w:t xml:space="preserve"> </w:t>
      </w:r>
      <w:r>
        <w:t>her</w:t>
      </w:r>
      <w:r>
        <w:rPr>
          <w:spacing w:val="-1"/>
        </w:rPr>
        <w:t xml:space="preserve"> </w:t>
      </w:r>
      <w:r>
        <w:t>second</w:t>
      </w:r>
      <w:r>
        <w:rPr>
          <w:spacing w:val="-1"/>
        </w:rPr>
        <w:t xml:space="preserve"> </w:t>
      </w:r>
      <w:r>
        <w:t>place</w:t>
      </w:r>
      <w:r>
        <w:rPr>
          <w:spacing w:val="-2"/>
        </w:rPr>
        <w:t xml:space="preserve"> </w:t>
      </w:r>
      <w:r>
        <w:t>–</w:t>
      </w:r>
      <w:r>
        <w:rPr>
          <w:spacing w:val="-1"/>
        </w:rPr>
        <w:t xml:space="preserve"> </w:t>
      </w:r>
      <w:r>
        <w:t>and</w:t>
      </w:r>
      <w:r>
        <w:rPr>
          <w:spacing w:val="-1"/>
        </w:rPr>
        <w:t xml:space="preserve"> </w:t>
      </w:r>
      <w:r>
        <w:t>doing</w:t>
      </w:r>
      <w:r>
        <w:rPr>
          <w:spacing w:val="-2"/>
        </w:rPr>
        <w:t xml:space="preserve"> </w:t>
      </w:r>
      <w:r>
        <w:t>very</w:t>
      </w:r>
      <w:r>
        <w:rPr>
          <w:spacing w:val="-1"/>
        </w:rPr>
        <w:t xml:space="preserve"> </w:t>
      </w:r>
      <w:r>
        <w:t>well,</w:t>
      </w:r>
      <w:r>
        <w:rPr>
          <w:spacing w:val="-1"/>
        </w:rPr>
        <w:t xml:space="preserve"> </w:t>
      </w:r>
      <w:r>
        <w:t>I</w:t>
      </w:r>
      <w:r>
        <w:rPr>
          <w:spacing w:val="-1"/>
        </w:rPr>
        <w:t xml:space="preserve"> </w:t>
      </w:r>
      <w:r>
        <w:rPr>
          <w:spacing w:val="-2"/>
        </w:rPr>
        <w:t>believe.’</w:t>
      </w:r>
    </w:p>
    <w:p w14:paraId="2006170B" w14:textId="77777777" w:rsidR="001F3DBB" w:rsidRDefault="007F3F95">
      <w:pPr>
        <w:pStyle w:val="BodyText"/>
        <w:spacing w:before="301"/>
        <w:ind w:right="1187" w:firstLine="457"/>
      </w:pPr>
      <w:r>
        <w:t>Mrs</w:t>
      </w:r>
      <w:r>
        <w:rPr>
          <w:spacing w:val="-5"/>
        </w:rPr>
        <w:t xml:space="preserve"> </w:t>
      </w:r>
      <w:r>
        <w:t>Bantry</w:t>
      </w:r>
      <w:r>
        <w:rPr>
          <w:spacing w:val="-5"/>
        </w:rPr>
        <w:t xml:space="preserve"> </w:t>
      </w:r>
      <w:r>
        <w:t>felt</w:t>
      </w:r>
      <w:r>
        <w:rPr>
          <w:spacing w:val="-5"/>
        </w:rPr>
        <w:t xml:space="preserve"> </w:t>
      </w:r>
      <w:r>
        <w:t>slightly</w:t>
      </w:r>
      <w:r>
        <w:rPr>
          <w:spacing w:val="-5"/>
        </w:rPr>
        <w:t xml:space="preserve"> </w:t>
      </w:r>
      <w:r>
        <w:t>disappointed.</w:t>
      </w:r>
      <w:r>
        <w:rPr>
          <w:spacing w:val="-10"/>
        </w:rPr>
        <w:t xml:space="preserve"> </w:t>
      </w:r>
      <w:r>
        <w:t>The</w:t>
      </w:r>
      <w:r>
        <w:rPr>
          <w:spacing w:val="-5"/>
        </w:rPr>
        <w:t xml:space="preserve"> </w:t>
      </w:r>
      <w:r>
        <w:t>village</w:t>
      </w:r>
      <w:r>
        <w:rPr>
          <w:spacing w:val="-5"/>
        </w:rPr>
        <w:t xml:space="preserve"> </w:t>
      </w:r>
      <w:r>
        <w:t>parallel</w:t>
      </w:r>
      <w:r>
        <w:rPr>
          <w:spacing w:val="-5"/>
        </w:rPr>
        <w:t xml:space="preserve"> </w:t>
      </w:r>
      <w:r>
        <w:t>didn’t</w:t>
      </w:r>
      <w:r>
        <w:rPr>
          <w:spacing w:val="-5"/>
        </w:rPr>
        <w:t xml:space="preserve"> </w:t>
      </w:r>
      <w:r>
        <w:t>seem</w:t>
      </w:r>
      <w:r>
        <w:rPr>
          <w:spacing w:val="-5"/>
        </w:rPr>
        <w:t xml:space="preserve"> </w:t>
      </w:r>
      <w:r>
        <w:t>to be exactly hopeful.</w:t>
      </w:r>
    </w:p>
    <w:p w14:paraId="2006170C" w14:textId="77777777" w:rsidR="001F3DBB" w:rsidRDefault="007F3F95">
      <w:pPr>
        <w:pStyle w:val="BodyText"/>
        <w:ind w:right="1187" w:firstLine="457"/>
      </w:pPr>
      <w:r>
        <w:t>‘What</w:t>
      </w:r>
      <w:r>
        <w:rPr>
          <w:spacing w:val="-9"/>
        </w:rPr>
        <w:t xml:space="preserve"> </w:t>
      </w:r>
      <w:r>
        <w:t>I</w:t>
      </w:r>
      <w:r>
        <w:rPr>
          <w:spacing w:val="-5"/>
        </w:rPr>
        <w:t xml:space="preserve"> </w:t>
      </w:r>
      <w:r>
        <w:t>can’t</w:t>
      </w:r>
      <w:r>
        <w:rPr>
          <w:spacing w:val="-5"/>
        </w:rPr>
        <w:t xml:space="preserve"> </w:t>
      </w:r>
      <w:r>
        <w:t>make</w:t>
      </w:r>
      <w:r>
        <w:rPr>
          <w:spacing w:val="-5"/>
        </w:rPr>
        <w:t xml:space="preserve"> </w:t>
      </w:r>
      <w:r>
        <w:t>out,’</w:t>
      </w:r>
      <w:r>
        <w:rPr>
          <w:spacing w:val="-23"/>
        </w:rPr>
        <w:t xml:space="preserve"> </w:t>
      </w:r>
      <w:r>
        <w:t>said</w:t>
      </w:r>
      <w:r>
        <w:rPr>
          <w:spacing w:val="-5"/>
        </w:rPr>
        <w:t xml:space="preserve"> </w:t>
      </w:r>
      <w:r>
        <w:t>Mrs</w:t>
      </w:r>
      <w:r>
        <w:rPr>
          <w:spacing w:val="-5"/>
        </w:rPr>
        <w:t xml:space="preserve"> </w:t>
      </w:r>
      <w:r>
        <w:t>Bantry,</w:t>
      </w:r>
      <w:r>
        <w:rPr>
          <w:spacing w:val="-5"/>
        </w:rPr>
        <w:t xml:space="preserve"> </w:t>
      </w:r>
      <w:r>
        <w:t>‘is</w:t>
      </w:r>
      <w:r>
        <w:rPr>
          <w:spacing w:val="-5"/>
        </w:rPr>
        <w:t xml:space="preserve"> </w:t>
      </w:r>
      <w:r>
        <w:t>what</w:t>
      </w:r>
      <w:r>
        <w:rPr>
          <w:spacing w:val="-5"/>
        </w:rPr>
        <w:t xml:space="preserve"> </w:t>
      </w:r>
      <w:r>
        <w:t>she</w:t>
      </w:r>
      <w:r>
        <w:rPr>
          <w:spacing w:val="-5"/>
        </w:rPr>
        <w:t xml:space="preserve"> </w:t>
      </w:r>
      <w:r>
        <w:t>could</w:t>
      </w:r>
      <w:r>
        <w:rPr>
          <w:spacing w:val="-5"/>
        </w:rPr>
        <w:t xml:space="preserve"> </w:t>
      </w:r>
      <w:r>
        <w:t>possibly</w:t>
      </w:r>
      <w:r>
        <w:rPr>
          <w:spacing w:val="-5"/>
        </w:rPr>
        <w:t xml:space="preserve"> </w:t>
      </w:r>
      <w:r>
        <w:t>be doing in</w:t>
      </w:r>
      <w:r>
        <w:rPr>
          <w:spacing w:val="-9"/>
        </w:rPr>
        <w:t xml:space="preserve"> </w:t>
      </w:r>
      <w:r>
        <w:t>Arthur’s study. The window was forced, Palk tells me. She might</w:t>
      </w:r>
    </w:p>
    <w:p w14:paraId="2006170D" w14:textId="77777777" w:rsidR="001F3DBB" w:rsidRDefault="007F3F95">
      <w:pPr>
        <w:pStyle w:val="BodyText"/>
        <w:spacing w:before="0"/>
        <w:ind w:right="1187"/>
      </w:pPr>
      <w:r>
        <w:t>have</w:t>
      </w:r>
      <w:r>
        <w:rPr>
          <w:spacing w:val="-4"/>
        </w:rPr>
        <w:t xml:space="preserve"> </w:t>
      </w:r>
      <w:r>
        <w:t>come</w:t>
      </w:r>
      <w:r>
        <w:rPr>
          <w:spacing w:val="-4"/>
        </w:rPr>
        <w:t xml:space="preserve"> </w:t>
      </w:r>
      <w:r>
        <w:t>down</w:t>
      </w:r>
      <w:r>
        <w:rPr>
          <w:spacing w:val="-4"/>
        </w:rPr>
        <w:t xml:space="preserve"> </w:t>
      </w:r>
      <w:r>
        <w:t>here</w:t>
      </w:r>
      <w:r>
        <w:rPr>
          <w:spacing w:val="-4"/>
        </w:rPr>
        <w:t xml:space="preserve"> </w:t>
      </w:r>
      <w:r>
        <w:t>with</w:t>
      </w:r>
      <w:r>
        <w:rPr>
          <w:spacing w:val="-4"/>
        </w:rPr>
        <w:t xml:space="preserve"> </w:t>
      </w:r>
      <w:r>
        <w:t>a</w:t>
      </w:r>
      <w:r>
        <w:rPr>
          <w:spacing w:val="-4"/>
        </w:rPr>
        <w:t xml:space="preserve"> </w:t>
      </w:r>
      <w:r>
        <w:t>burglar</w:t>
      </w:r>
      <w:r>
        <w:rPr>
          <w:spacing w:val="-4"/>
        </w:rPr>
        <w:t xml:space="preserve"> </w:t>
      </w:r>
      <w:r>
        <w:t>and</w:t>
      </w:r>
      <w:r>
        <w:rPr>
          <w:spacing w:val="-4"/>
        </w:rPr>
        <w:t xml:space="preserve"> </w:t>
      </w:r>
      <w:r>
        <w:t>then</w:t>
      </w:r>
      <w:r>
        <w:rPr>
          <w:spacing w:val="-4"/>
        </w:rPr>
        <w:t xml:space="preserve"> </w:t>
      </w:r>
      <w:r>
        <w:t>they</w:t>
      </w:r>
      <w:r>
        <w:rPr>
          <w:spacing w:val="-4"/>
        </w:rPr>
        <w:t xml:space="preserve"> </w:t>
      </w:r>
      <w:r>
        <w:t>quarrelled</w:t>
      </w:r>
      <w:r>
        <w:rPr>
          <w:spacing w:val="-4"/>
        </w:rPr>
        <w:t xml:space="preserve"> </w:t>
      </w:r>
      <w:r>
        <w:t>–</w:t>
      </w:r>
      <w:r>
        <w:rPr>
          <w:spacing w:val="-4"/>
        </w:rPr>
        <w:t xml:space="preserve"> </w:t>
      </w:r>
      <w:r>
        <w:t>but</w:t>
      </w:r>
      <w:r>
        <w:rPr>
          <w:spacing w:val="-4"/>
        </w:rPr>
        <w:t xml:space="preserve"> </w:t>
      </w:r>
      <w:r>
        <w:t>that seems such nonsense, doesn’t it?’</w:t>
      </w:r>
    </w:p>
    <w:p w14:paraId="2006170E" w14:textId="77777777" w:rsidR="001F3DBB" w:rsidRDefault="007F3F95">
      <w:pPr>
        <w:pStyle w:val="BodyText"/>
        <w:spacing w:before="5" w:line="640" w:lineRule="atLeast"/>
        <w:ind w:left="1997" w:right="1187"/>
      </w:pPr>
      <w:r>
        <w:t>‘She was hardly dressed for burglary,’</w:t>
      </w:r>
      <w:r>
        <w:rPr>
          <w:spacing w:val="-14"/>
        </w:rPr>
        <w:t xml:space="preserve"> </w:t>
      </w:r>
      <w:r>
        <w:t>said Miss Marple thoughtfully. ‘No,</w:t>
      </w:r>
      <w:r>
        <w:rPr>
          <w:spacing w:val="-4"/>
        </w:rPr>
        <w:t xml:space="preserve"> </w:t>
      </w:r>
      <w:r>
        <w:t>she</w:t>
      </w:r>
      <w:r>
        <w:rPr>
          <w:spacing w:val="-4"/>
        </w:rPr>
        <w:t xml:space="preserve"> </w:t>
      </w:r>
      <w:r>
        <w:t>was</w:t>
      </w:r>
      <w:r>
        <w:rPr>
          <w:spacing w:val="-4"/>
        </w:rPr>
        <w:t xml:space="preserve"> </w:t>
      </w:r>
      <w:r>
        <w:t>dressed</w:t>
      </w:r>
      <w:r>
        <w:rPr>
          <w:spacing w:val="-4"/>
        </w:rPr>
        <w:t xml:space="preserve"> </w:t>
      </w:r>
      <w:r>
        <w:t>for</w:t>
      </w:r>
      <w:r>
        <w:rPr>
          <w:spacing w:val="-4"/>
        </w:rPr>
        <w:t xml:space="preserve"> </w:t>
      </w:r>
      <w:r>
        <w:t>dancing</w:t>
      </w:r>
      <w:r>
        <w:rPr>
          <w:spacing w:val="-4"/>
        </w:rPr>
        <w:t xml:space="preserve"> </w:t>
      </w:r>
      <w:r>
        <w:t>–</w:t>
      </w:r>
      <w:r>
        <w:rPr>
          <w:spacing w:val="-4"/>
        </w:rPr>
        <w:t xml:space="preserve"> </w:t>
      </w:r>
      <w:r>
        <w:t>or</w:t>
      </w:r>
      <w:r>
        <w:rPr>
          <w:spacing w:val="-4"/>
        </w:rPr>
        <w:t xml:space="preserve"> </w:t>
      </w:r>
      <w:r>
        <w:t>a</w:t>
      </w:r>
      <w:r>
        <w:rPr>
          <w:spacing w:val="-4"/>
        </w:rPr>
        <w:t xml:space="preserve"> </w:t>
      </w:r>
      <w:r>
        <w:t>party</w:t>
      </w:r>
      <w:r>
        <w:rPr>
          <w:spacing w:val="-4"/>
        </w:rPr>
        <w:t xml:space="preserve"> </w:t>
      </w:r>
      <w:r>
        <w:t>of</w:t>
      </w:r>
      <w:r>
        <w:rPr>
          <w:spacing w:val="-4"/>
        </w:rPr>
        <w:t xml:space="preserve"> </w:t>
      </w:r>
      <w:r>
        <w:t>some</w:t>
      </w:r>
      <w:r>
        <w:rPr>
          <w:spacing w:val="-4"/>
        </w:rPr>
        <w:t xml:space="preserve"> </w:t>
      </w:r>
      <w:r>
        <w:t>kind.</w:t>
      </w:r>
      <w:r>
        <w:rPr>
          <w:spacing w:val="-4"/>
        </w:rPr>
        <w:t xml:space="preserve"> </w:t>
      </w:r>
      <w:r>
        <w:t>But</w:t>
      </w:r>
      <w:r>
        <w:rPr>
          <w:spacing w:val="-4"/>
        </w:rPr>
        <w:t xml:space="preserve"> </w:t>
      </w:r>
      <w:r>
        <w:t>there’s</w:t>
      </w:r>
    </w:p>
    <w:p w14:paraId="2006170F" w14:textId="77777777" w:rsidR="001F3DBB" w:rsidRDefault="007F3F95">
      <w:pPr>
        <w:pStyle w:val="BodyText"/>
        <w:spacing w:before="5" w:line="448" w:lineRule="auto"/>
        <w:ind w:left="1997" w:right="4090" w:hanging="458"/>
      </w:pPr>
      <w:r>
        <w:t>nothing</w:t>
      </w:r>
      <w:r>
        <w:rPr>
          <w:spacing w:val="-6"/>
        </w:rPr>
        <w:t xml:space="preserve"> </w:t>
      </w:r>
      <w:r>
        <w:t>of</w:t>
      </w:r>
      <w:r>
        <w:rPr>
          <w:spacing w:val="-6"/>
        </w:rPr>
        <w:t xml:space="preserve"> </w:t>
      </w:r>
      <w:r>
        <w:t>that</w:t>
      </w:r>
      <w:r>
        <w:rPr>
          <w:spacing w:val="-6"/>
        </w:rPr>
        <w:t xml:space="preserve"> </w:t>
      </w:r>
      <w:r>
        <w:t>kind</w:t>
      </w:r>
      <w:r>
        <w:rPr>
          <w:spacing w:val="-6"/>
        </w:rPr>
        <w:t xml:space="preserve"> </w:t>
      </w:r>
      <w:r>
        <w:t>down</w:t>
      </w:r>
      <w:r>
        <w:rPr>
          <w:spacing w:val="-6"/>
        </w:rPr>
        <w:t xml:space="preserve"> </w:t>
      </w:r>
      <w:r>
        <w:t>here</w:t>
      </w:r>
      <w:r>
        <w:rPr>
          <w:spacing w:val="-6"/>
        </w:rPr>
        <w:t xml:space="preserve"> </w:t>
      </w:r>
      <w:r>
        <w:t>–</w:t>
      </w:r>
      <w:r>
        <w:rPr>
          <w:spacing w:val="-6"/>
        </w:rPr>
        <w:t xml:space="preserve"> </w:t>
      </w:r>
      <w:r>
        <w:t>or</w:t>
      </w:r>
      <w:r>
        <w:rPr>
          <w:spacing w:val="-6"/>
        </w:rPr>
        <w:t xml:space="preserve"> </w:t>
      </w:r>
      <w:r>
        <w:t>anywhere</w:t>
      </w:r>
      <w:r>
        <w:rPr>
          <w:spacing w:val="-6"/>
        </w:rPr>
        <w:t xml:space="preserve"> </w:t>
      </w:r>
      <w:r>
        <w:t>near.’ ‘N-n-o,’ said Miss Marple doubtfully.</w:t>
      </w:r>
    </w:p>
    <w:p w14:paraId="20061710" w14:textId="77777777" w:rsidR="001F3DBB" w:rsidRDefault="007F3F95">
      <w:pPr>
        <w:pStyle w:val="BodyText"/>
        <w:spacing w:before="0" w:line="448" w:lineRule="auto"/>
        <w:ind w:left="1997" w:right="5745"/>
      </w:pPr>
      <w:r>
        <w:t>Mrs Bantry pounced. ‘Something’s</w:t>
      </w:r>
      <w:r>
        <w:rPr>
          <w:spacing w:val="-14"/>
        </w:rPr>
        <w:t xml:space="preserve"> </w:t>
      </w:r>
      <w:r>
        <w:t>in</w:t>
      </w:r>
      <w:r>
        <w:rPr>
          <w:spacing w:val="-14"/>
        </w:rPr>
        <w:t xml:space="preserve"> </w:t>
      </w:r>
      <w:r>
        <w:t>your</w:t>
      </w:r>
      <w:r>
        <w:rPr>
          <w:spacing w:val="-14"/>
        </w:rPr>
        <w:t xml:space="preserve"> </w:t>
      </w:r>
      <w:r>
        <w:t>mind,</w:t>
      </w:r>
      <w:r>
        <w:rPr>
          <w:spacing w:val="-14"/>
        </w:rPr>
        <w:t xml:space="preserve"> </w:t>
      </w:r>
      <w:r>
        <w:t>Jane.’ ‘Well, I was just wondering –’</w:t>
      </w:r>
    </w:p>
    <w:p w14:paraId="20061711" w14:textId="77777777" w:rsidR="001F3DBB" w:rsidRDefault="007F3F95">
      <w:pPr>
        <w:pStyle w:val="BodyText"/>
        <w:spacing w:before="0" w:line="345" w:lineRule="exact"/>
        <w:ind w:left="1997"/>
      </w:pPr>
      <w:r>
        <w:rPr>
          <w:spacing w:val="-2"/>
        </w:rPr>
        <w:t>‘Yes?’</w:t>
      </w:r>
    </w:p>
    <w:p w14:paraId="20061712" w14:textId="77777777" w:rsidR="001F3DBB" w:rsidRDefault="001F3DBB">
      <w:pPr>
        <w:pStyle w:val="BodyText"/>
        <w:spacing w:line="345" w:lineRule="exact"/>
        <w:sectPr w:rsidR="001F3DBB">
          <w:pgSz w:w="12240" w:h="15840"/>
          <w:pgMar w:top="1360" w:right="360" w:bottom="280" w:left="0" w:header="720" w:footer="720" w:gutter="0"/>
          <w:cols w:space="720"/>
        </w:sectPr>
      </w:pPr>
    </w:p>
    <w:p w14:paraId="20061713" w14:textId="77777777" w:rsidR="001F3DBB" w:rsidRDefault="007F3F95">
      <w:pPr>
        <w:pStyle w:val="BodyText"/>
        <w:spacing w:before="70"/>
        <w:ind w:left="1997"/>
      </w:pPr>
      <w:r>
        <w:lastRenderedPageBreak/>
        <w:t xml:space="preserve">‘Basil </w:t>
      </w:r>
      <w:r>
        <w:rPr>
          <w:spacing w:val="-2"/>
        </w:rPr>
        <w:t>Blake.’</w:t>
      </w:r>
    </w:p>
    <w:p w14:paraId="20061714" w14:textId="77777777" w:rsidR="001F3DBB" w:rsidRDefault="007F3F95">
      <w:pPr>
        <w:pStyle w:val="BodyText"/>
        <w:ind w:right="1187" w:firstLine="457"/>
      </w:pPr>
      <w:r>
        <w:t>Mrs</w:t>
      </w:r>
      <w:r>
        <w:rPr>
          <w:spacing w:val="-7"/>
        </w:rPr>
        <w:t xml:space="preserve"> </w:t>
      </w:r>
      <w:r>
        <w:t>Bantry</w:t>
      </w:r>
      <w:r>
        <w:rPr>
          <w:spacing w:val="-4"/>
        </w:rPr>
        <w:t xml:space="preserve"> </w:t>
      </w:r>
      <w:r>
        <w:t>cried</w:t>
      </w:r>
      <w:r>
        <w:rPr>
          <w:spacing w:val="-4"/>
        </w:rPr>
        <w:t xml:space="preserve"> </w:t>
      </w:r>
      <w:r>
        <w:t>impulsively:</w:t>
      </w:r>
      <w:r>
        <w:rPr>
          <w:spacing w:val="-4"/>
        </w:rPr>
        <w:t xml:space="preserve"> </w:t>
      </w:r>
      <w:r>
        <w:t>‘Oh,</w:t>
      </w:r>
      <w:r>
        <w:rPr>
          <w:spacing w:val="-4"/>
        </w:rPr>
        <w:t xml:space="preserve"> </w:t>
      </w:r>
      <w:r>
        <w:t>no!’</w:t>
      </w:r>
      <w:r>
        <w:rPr>
          <w:spacing w:val="-23"/>
        </w:rPr>
        <w:t xml:space="preserve"> </w:t>
      </w:r>
      <w:r>
        <w:t>and</w:t>
      </w:r>
      <w:r>
        <w:rPr>
          <w:spacing w:val="-4"/>
        </w:rPr>
        <w:t xml:space="preserve"> </w:t>
      </w:r>
      <w:r>
        <w:t>added</w:t>
      </w:r>
      <w:r>
        <w:rPr>
          <w:spacing w:val="-4"/>
        </w:rPr>
        <w:t xml:space="preserve"> </w:t>
      </w:r>
      <w:r>
        <w:t>as</w:t>
      </w:r>
      <w:r>
        <w:rPr>
          <w:spacing w:val="-4"/>
        </w:rPr>
        <w:t xml:space="preserve"> </w:t>
      </w:r>
      <w:r>
        <w:t>though</w:t>
      </w:r>
      <w:r>
        <w:rPr>
          <w:spacing w:val="-4"/>
        </w:rPr>
        <w:t xml:space="preserve"> </w:t>
      </w:r>
      <w:r>
        <w:t>in explanation, ‘I know his mother.’</w:t>
      </w:r>
    </w:p>
    <w:p w14:paraId="20061715" w14:textId="77777777" w:rsidR="001F3DBB" w:rsidRDefault="007F3F95">
      <w:pPr>
        <w:pStyle w:val="BodyText"/>
        <w:ind w:left="1997"/>
      </w:pPr>
      <w:r>
        <w:t xml:space="preserve">The two women looked at each </w:t>
      </w:r>
      <w:r>
        <w:rPr>
          <w:spacing w:val="-2"/>
        </w:rPr>
        <w:t>other.</w:t>
      </w:r>
    </w:p>
    <w:p w14:paraId="20061716" w14:textId="77777777" w:rsidR="001F3DBB" w:rsidRDefault="007F3F95">
      <w:pPr>
        <w:pStyle w:val="BodyText"/>
        <w:spacing w:line="448" w:lineRule="auto"/>
        <w:ind w:left="1997" w:right="4819"/>
      </w:pPr>
      <w:r>
        <w:t>Miss Marple sighed and shook her head. ‘I</w:t>
      </w:r>
      <w:r>
        <w:rPr>
          <w:spacing w:val="-6"/>
        </w:rPr>
        <w:t xml:space="preserve"> </w:t>
      </w:r>
      <w:r>
        <w:t>quite</w:t>
      </w:r>
      <w:r>
        <w:rPr>
          <w:spacing w:val="-6"/>
        </w:rPr>
        <w:t xml:space="preserve"> </w:t>
      </w:r>
      <w:r>
        <w:t>understand</w:t>
      </w:r>
      <w:r>
        <w:rPr>
          <w:spacing w:val="-6"/>
        </w:rPr>
        <w:t xml:space="preserve"> </w:t>
      </w:r>
      <w:r>
        <w:t>how</w:t>
      </w:r>
      <w:r>
        <w:rPr>
          <w:spacing w:val="-6"/>
        </w:rPr>
        <w:t xml:space="preserve"> </w:t>
      </w:r>
      <w:r>
        <w:t>you</w:t>
      </w:r>
      <w:r>
        <w:rPr>
          <w:spacing w:val="-6"/>
        </w:rPr>
        <w:t xml:space="preserve"> </w:t>
      </w:r>
      <w:r>
        <w:t>feel</w:t>
      </w:r>
      <w:r>
        <w:rPr>
          <w:spacing w:val="-6"/>
        </w:rPr>
        <w:t xml:space="preserve"> </w:t>
      </w:r>
      <w:r>
        <w:t>about</w:t>
      </w:r>
      <w:r>
        <w:rPr>
          <w:spacing w:val="-6"/>
        </w:rPr>
        <w:t xml:space="preserve"> </w:t>
      </w:r>
      <w:r>
        <w:t>it.’</w:t>
      </w:r>
    </w:p>
    <w:p w14:paraId="20061717" w14:textId="77777777" w:rsidR="001F3DBB" w:rsidRDefault="007F3F95">
      <w:pPr>
        <w:pStyle w:val="BodyText"/>
        <w:spacing w:before="0"/>
        <w:ind w:right="1187" w:firstLine="457"/>
      </w:pPr>
      <w:r>
        <w:t>‘Selina</w:t>
      </w:r>
      <w:r>
        <w:rPr>
          <w:spacing w:val="-4"/>
        </w:rPr>
        <w:t xml:space="preserve"> </w:t>
      </w:r>
      <w:r>
        <w:t>Blake</w:t>
      </w:r>
      <w:r>
        <w:rPr>
          <w:spacing w:val="-4"/>
        </w:rPr>
        <w:t xml:space="preserve"> </w:t>
      </w:r>
      <w:r>
        <w:t>is</w:t>
      </w:r>
      <w:r>
        <w:rPr>
          <w:spacing w:val="-4"/>
        </w:rPr>
        <w:t xml:space="preserve"> </w:t>
      </w:r>
      <w:r>
        <w:t>the</w:t>
      </w:r>
      <w:r>
        <w:rPr>
          <w:spacing w:val="-4"/>
        </w:rPr>
        <w:t xml:space="preserve"> </w:t>
      </w:r>
      <w:r>
        <w:t>nicest</w:t>
      </w:r>
      <w:r>
        <w:rPr>
          <w:spacing w:val="-4"/>
        </w:rPr>
        <w:t xml:space="preserve"> </w:t>
      </w:r>
      <w:r>
        <w:t>woman</w:t>
      </w:r>
      <w:r>
        <w:rPr>
          <w:spacing w:val="-4"/>
        </w:rPr>
        <w:t xml:space="preserve"> </w:t>
      </w:r>
      <w:r>
        <w:t>imaginable.</w:t>
      </w:r>
      <w:r>
        <w:rPr>
          <w:spacing w:val="-4"/>
        </w:rPr>
        <w:t xml:space="preserve"> </w:t>
      </w:r>
      <w:r>
        <w:t>Her</w:t>
      </w:r>
      <w:r>
        <w:rPr>
          <w:spacing w:val="-4"/>
        </w:rPr>
        <w:t xml:space="preserve"> </w:t>
      </w:r>
      <w:r>
        <w:t>herbaceous</w:t>
      </w:r>
      <w:r>
        <w:rPr>
          <w:spacing w:val="-4"/>
        </w:rPr>
        <w:t xml:space="preserve"> </w:t>
      </w:r>
      <w:r>
        <w:t>borders are simply marvellous – they make me green with envy.</w:t>
      </w:r>
      <w:r>
        <w:rPr>
          <w:spacing w:val="-9"/>
        </w:rPr>
        <w:t xml:space="preserve"> </w:t>
      </w:r>
      <w:r>
        <w:t>And she’s frightfully generous with cuttings.’</w:t>
      </w:r>
    </w:p>
    <w:p w14:paraId="20061718" w14:textId="77777777" w:rsidR="001F3DBB" w:rsidRDefault="007F3F95">
      <w:pPr>
        <w:pStyle w:val="BodyText"/>
        <w:ind w:right="1187" w:firstLine="457"/>
      </w:pPr>
      <w:r>
        <w:t>Miss</w:t>
      </w:r>
      <w:r>
        <w:rPr>
          <w:spacing w:val="-4"/>
        </w:rPr>
        <w:t xml:space="preserve"> </w:t>
      </w:r>
      <w:r>
        <w:t>Marple,</w:t>
      </w:r>
      <w:r>
        <w:rPr>
          <w:spacing w:val="-4"/>
        </w:rPr>
        <w:t xml:space="preserve"> </w:t>
      </w:r>
      <w:r>
        <w:t>passing</w:t>
      </w:r>
      <w:r>
        <w:rPr>
          <w:spacing w:val="-4"/>
        </w:rPr>
        <w:t xml:space="preserve"> </w:t>
      </w:r>
      <w:r>
        <w:t>over</w:t>
      </w:r>
      <w:r>
        <w:rPr>
          <w:spacing w:val="-4"/>
        </w:rPr>
        <w:t xml:space="preserve"> </w:t>
      </w:r>
      <w:r>
        <w:t>these</w:t>
      </w:r>
      <w:r>
        <w:rPr>
          <w:spacing w:val="-4"/>
        </w:rPr>
        <w:t xml:space="preserve"> </w:t>
      </w:r>
      <w:r>
        <w:t>claims</w:t>
      </w:r>
      <w:r>
        <w:rPr>
          <w:spacing w:val="-4"/>
        </w:rPr>
        <w:t xml:space="preserve"> </w:t>
      </w:r>
      <w:r>
        <w:t>to</w:t>
      </w:r>
      <w:r>
        <w:rPr>
          <w:spacing w:val="-4"/>
        </w:rPr>
        <w:t xml:space="preserve"> </w:t>
      </w:r>
      <w:r>
        <w:t>consideration</w:t>
      </w:r>
      <w:r>
        <w:rPr>
          <w:spacing w:val="-4"/>
        </w:rPr>
        <w:t xml:space="preserve"> </w:t>
      </w:r>
      <w:r>
        <w:t>on</w:t>
      </w:r>
      <w:r>
        <w:rPr>
          <w:spacing w:val="-4"/>
        </w:rPr>
        <w:t xml:space="preserve"> </w:t>
      </w:r>
      <w:r>
        <w:t>the</w:t>
      </w:r>
      <w:r>
        <w:rPr>
          <w:spacing w:val="-4"/>
        </w:rPr>
        <w:t xml:space="preserve"> </w:t>
      </w:r>
      <w:r>
        <w:t>part</w:t>
      </w:r>
      <w:r>
        <w:rPr>
          <w:spacing w:val="-4"/>
        </w:rPr>
        <w:t xml:space="preserve"> </w:t>
      </w:r>
      <w:r>
        <w:t>of Mrs Blake, said:</w:t>
      </w:r>
    </w:p>
    <w:p w14:paraId="20061719" w14:textId="77777777" w:rsidR="001F3DBB" w:rsidRDefault="007F3F95">
      <w:pPr>
        <w:pStyle w:val="BodyText"/>
        <w:ind w:left="1997"/>
      </w:pPr>
      <w:r>
        <w:t>‘All</w:t>
      </w:r>
      <w:r>
        <w:rPr>
          <w:spacing w:val="-2"/>
        </w:rPr>
        <w:t xml:space="preserve"> </w:t>
      </w:r>
      <w:r>
        <w:t>the</w:t>
      </w:r>
      <w:r>
        <w:rPr>
          <w:spacing w:val="-2"/>
        </w:rPr>
        <w:t xml:space="preserve"> </w:t>
      </w:r>
      <w:r>
        <w:t>same,</w:t>
      </w:r>
      <w:r>
        <w:rPr>
          <w:spacing w:val="-2"/>
        </w:rPr>
        <w:t xml:space="preserve"> </w:t>
      </w:r>
      <w:r>
        <w:t>you</w:t>
      </w:r>
      <w:r>
        <w:rPr>
          <w:spacing w:val="-2"/>
        </w:rPr>
        <w:t xml:space="preserve"> </w:t>
      </w:r>
      <w:r>
        <w:t>know,</w:t>
      </w:r>
      <w:r>
        <w:rPr>
          <w:spacing w:val="-2"/>
        </w:rPr>
        <w:t xml:space="preserve"> </w:t>
      </w:r>
      <w:r>
        <w:t>there</w:t>
      </w:r>
      <w:r>
        <w:rPr>
          <w:spacing w:val="-1"/>
        </w:rPr>
        <w:t xml:space="preserve"> </w:t>
      </w:r>
      <w:r>
        <w:t>has</w:t>
      </w:r>
      <w:r>
        <w:rPr>
          <w:spacing w:val="-2"/>
        </w:rPr>
        <w:t xml:space="preserve"> </w:t>
      </w:r>
      <w:r>
        <w:t>been</w:t>
      </w:r>
      <w:r>
        <w:rPr>
          <w:spacing w:val="-2"/>
        </w:rPr>
        <w:t xml:space="preserve"> </w:t>
      </w:r>
      <w:r>
        <w:t>a</w:t>
      </w:r>
      <w:r>
        <w:rPr>
          <w:spacing w:val="-2"/>
        </w:rPr>
        <w:t xml:space="preserve"> </w:t>
      </w:r>
      <w:r>
        <w:t>lot</w:t>
      </w:r>
      <w:r>
        <w:rPr>
          <w:spacing w:val="-2"/>
        </w:rPr>
        <w:t xml:space="preserve"> </w:t>
      </w:r>
      <w:r>
        <w:t>of</w:t>
      </w:r>
      <w:r>
        <w:rPr>
          <w:spacing w:val="-1"/>
        </w:rPr>
        <w:t xml:space="preserve"> </w:t>
      </w:r>
      <w:r>
        <w:rPr>
          <w:i/>
          <w:spacing w:val="-2"/>
        </w:rPr>
        <w:t>talk</w:t>
      </w:r>
      <w:r>
        <w:rPr>
          <w:spacing w:val="-2"/>
        </w:rPr>
        <w:t>.’</w:t>
      </w:r>
    </w:p>
    <w:p w14:paraId="2006171A" w14:textId="77777777" w:rsidR="001F3DBB" w:rsidRDefault="007F3F95">
      <w:pPr>
        <w:pStyle w:val="BodyText"/>
        <w:ind w:right="1187" w:firstLine="457"/>
      </w:pPr>
      <w:r>
        <w:t>‘Oh, I know – I know.</w:t>
      </w:r>
      <w:r>
        <w:rPr>
          <w:spacing w:val="-17"/>
        </w:rPr>
        <w:t xml:space="preserve"> </w:t>
      </w:r>
      <w:r>
        <w:t>And of course</w:t>
      </w:r>
      <w:r>
        <w:rPr>
          <w:spacing w:val="-17"/>
        </w:rPr>
        <w:t xml:space="preserve"> </w:t>
      </w:r>
      <w:r>
        <w:t xml:space="preserve">Arthur goes simply livid when he hears Basil Blake mentioned. He was really </w:t>
      </w:r>
      <w:r>
        <w:rPr>
          <w:i/>
        </w:rPr>
        <w:t xml:space="preserve">very </w:t>
      </w:r>
      <w:r>
        <w:t>rude to</w:t>
      </w:r>
      <w:r>
        <w:rPr>
          <w:spacing w:val="-11"/>
        </w:rPr>
        <w:t xml:space="preserve"> </w:t>
      </w:r>
      <w:r>
        <w:t>Arthur, and since then</w:t>
      </w:r>
      <w:r>
        <w:rPr>
          <w:spacing w:val="-9"/>
        </w:rPr>
        <w:t xml:space="preserve"> </w:t>
      </w:r>
      <w:r>
        <w:t>Arthur won’t hear a good word for him. He’s got that silly slighting way</w:t>
      </w:r>
      <w:r>
        <w:rPr>
          <w:spacing w:val="-4"/>
        </w:rPr>
        <w:t xml:space="preserve"> </w:t>
      </w:r>
      <w:r>
        <w:t>of</w:t>
      </w:r>
      <w:r>
        <w:rPr>
          <w:spacing w:val="-4"/>
        </w:rPr>
        <w:t xml:space="preserve"> </w:t>
      </w:r>
      <w:r>
        <w:t>talking</w:t>
      </w:r>
      <w:r>
        <w:rPr>
          <w:spacing w:val="-4"/>
        </w:rPr>
        <w:t xml:space="preserve"> </w:t>
      </w:r>
      <w:r>
        <w:t>that</w:t>
      </w:r>
      <w:r>
        <w:rPr>
          <w:spacing w:val="-4"/>
        </w:rPr>
        <w:t xml:space="preserve"> </w:t>
      </w:r>
      <w:r>
        <w:t>these</w:t>
      </w:r>
      <w:r>
        <w:rPr>
          <w:spacing w:val="-4"/>
        </w:rPr>
        <w:t xml:space="preserve"> </w:t>
      </w:r>
      <w:r>
        <w:t>boys</w:t>
      </w:r>
      <w:r>
        <w:rPr>
          <w:spacing w:val="-4"/>
        </w:rPr>
        <w:t xml:space="preserve"> </w:t>
      </w:r>
      <w:r>
        <w:t>have</w:t>
      </w:r>
      <w:r>
        <w:rPr>
          <w:spacing w:val="-4"/>
        </w:rPr>
        <w:t xml:space="preserve"> </w:t>
      </w:r>
      <w:r>
        <w:t>nowadays</w:t>
      </w:r>
      <w:r>
        <w:rPr>
          <w:spacing w:val="-4"/>
        </w:rPr>
        <w:t xml:space="preserve"> </w:t>
      </w:r>
      <w:r>
        <w:t>–</w:t>
      </w:r>
      <w:r>
        <w:rPr>
          <w:spacing w:val="-4"/>
        </w:rPr>
        <w:t xml:space="preserve"> </w:t>
      </w:r>
      <w:r>
        <w:t>sneering</w:t>
      </w:r>
      <w:r>
        <w:rPr>
          <w:spacing w:val="-4"/>
        </w:rPr>
        <w:t xml:space="preserve"> </w:t>
      </w:r>
      <w:r>
        <w:t>at</w:t>
      </w:r>
      <w:r>
        <w:rPr>
          <w:spacing w:val="-4"/>
        </w:rPr>
        <w:t xml:space="preserve"> </w:t>
      </w:r>
      <w:r>
        <w:t>people</w:t>
      </w:r>
      <w:r>
        <w:rPr>
          <w:spacing w:val="-4"/>
        </w:rPr>
        <w:t xml:space="preserve"> </w:t>
      </w:r>
      <w:r>
        <w:t>sticking up for their school or the Empire or that sort of thing.</w:t>
      </w:r>
      <w:r>
        <w:rPr>
          <w:spacing w:val="-13"/>
        </w:rPr>
        <w:t xml:space="preserve"> </w:t>
      </w:r>
      <w:r>
        <w:t xml:space="preserve">And then, of course, the </w:t>
      </w:r>
      <w:r>
        <w:rPr>
          <w:i/>
        </w:rPr>
        <w:t xml:space="preserve">clothes </w:t>
      </w:r>
      <w:r>
        <w:t>he wears!’</w:t>
      </w:r>
    </w:p>
    <w:p w14:paraId="2006171B" w14:textId="77777777" w:rsidR="001F3DBB" w:rsidRDefault="007F3F95">
      <w:pPr>
        <w:pStyle w:val="BodyText"/>
        <w:ind w:right="1187" w:firstLine="457"/>
      </w:pPr>
      <w:r>
        <w:t>‘People say,’</w:t>
      </w:r>
      <w:r>
        <w:rPr>
          <w:spacing w:val="-15"/>
        </w:rPr>
        <w:t xml:space="preserve"> </w:t>
      </w:r>
      <w:r>
        <w:t>continued Mrs Bantry, ‘that it doesn’t matter what you wear</w:t>
      </w:r>
      <w:r>
        <w:rPr>
          <w:spacing w:val="-6"/>
        </w:rPr>
        <w:t xml:space="preserve"> </w:t>
      </w:r>
      <w:r>
        <w:t>in</w:t>
      </w:r>
      <w:r>
        <w:rPr>
          <w:spacing w:val="-6"/>
        </w:rPr>
        <w:t xml:space="preserve"> </w:t>
      </w:r>
      <w:r>
        <w:t>the</w:t>
      </w:r>
      <w:r>
        <w:rPr>
          <w:spacing w:val="-6"/>
        </w:rPr>
        <w:t xml:space="preserve"> </w:t>
      </w:r>
      <w:r>
        <w:t>country.</w:t>
      </w:r>
      <w:r>
        <w:rPr>
          <w:spacing w:val="-6"/>
        </w:rPr>
        <w:t xml:space="preserve"> </w:t>
      </w:r>
      <w:r>
        <w:t>I</w:t>
      </w:r>
      <w:r>
        <w:rPr>
          <w:spacing w:val="-6"/>
        </w:rPr>
        <w:t xml:space="preserve"> </w:t>
      </w:r>
      <w:r>
        <w:t>never</w:t>
      </w:r>
      <w:r>
        <w:rPr>
          <w:spacing w:val="-6"/>
        </w:rPr>
        <w:t xml:space="preserve"> </w:t>
      </w:r>
      <w:r>
        <w:t>heard</w:t>
      </w:r>
      <w:r>
        <w:rPr>
          <w:spacing w:val="-6"/>
        </w:rPr>
        <w:t xml:space="preserve"> </w:t>
      </w:r>
      <w:r>
        <w:t>such</w:t>
      </w:r>
      <w:r>
        <w:rPr>
          <w:spacing w:val="-6"/>
        </w:rPr>
        <w:t xml:space="preserve"> </w:t>
      </w:r>
      <w:r>
        <w:t>nonsense.</w:t>
      </w:r>
      <w:r>
        <w:rPr>
          <w:spacing w:val="-6"/>
        </w:rPr>
        <w:t xml:space="preserve"> </w:t>
      </w:r>
      <w:r>
        <w:t>It’s</w:t>
      </w:r>
      <w:r>
        <w:rPr>
          <w:spacing w:val="-6"/>
        </w:rPr>
        <w:t xml:space="preserve"> </w:t>
      </w:r>
      <w:r>
        <w:t>just</w:t>
      </w:r>
      <w:r>
        <w:rPr>
          <w:spacing w:val="-6"/>
        </w:rPr>
        <w:t xml:space="preserve"> </w:t>
      </w:r>
      <w:r>
        <w:t>in</w:t>
      </w:r>
      <w:r>
        <w:rPr>
          <w:spacing w:val="-6"/>
        </w:rPr>
        <w:t xml:space="preserve"> </w:t>
      </w:r>
      <w:r>
        <w:t>the</w:t>
      </w:r>
      <w:r>
        <w:rPr>
          <w:spacing w:val="-6"/>
        </w:rPr>
        <w:t xml:space="preserve"> </w:t>
      </w:r>
      <w:r>
        <w:t>country</w:t>
      </w:r>
      <w:r>
        <w:rPr>
          <w:spacing w:val="-6"/>
        </w:rPr>
        <w:t xml:space="preserve"> </w:t>
      </w:r>
      <w:r>
        <w:t>that everyone notices.’</w:t>
      </w:r>
      <w:r>
        <w:rPr>
          <w:spacing w:val="-12"/>
        </w:rPr>
        <w:t xml:space="preserve"> </w:t>
      </w:r>
      <w:r>
        <w:t>She paused, and added wistfully: ‘He was an adorable baby in his bath.’</w:t>
      </w:r>
    </w:p>
    <w:p w14:paraId="2006171C" w14:textId="77777777" w:rsidR="001F3DBB" w:rsidRDefault="007F3F95">
      <w:pPr>
        <w:pStyle w:val="BodyText"/>
        <w:ind w:right="1187" w:firstLine="457"/>
      </w:pPr>
      <w:r>
        <w:t>‘There</w:t>
      </w:r>
      <w:r>
        <w:rPr>
          <w:spacing w:val="-3"/>
        </w:rPr>
        <w:t xml:space="preserve"> </w:t>
      </w:r>
      <w:r>
        <w:t>was</w:t>
      </w:r>
      <w:r>
        <w:rPr>
          <w:spacing w:val="-3"/>
        </w:rPr>
        <w:t xml:space="preserve"> </w:t>
      </w:r>
      <w:r>
        <w:t>a</w:t>
      </w:r>
      <w:r>
        <w:rPr>
          <w:spacing w:val="-3"/>
        </w:rPr>
        <w:t xml:space="preserve"> </w:t>
      </w:r>
      <w:r>
        <w:t>lovely</w:t>
      </w:r>
      <w:r>
        <w:rPr>
          <w:spacing w:val="-3"/>
        </w:rPr>
        <w:t xml:space="preserve"> </w:t>
      </w:r>
      <w:r>
        <w:t>picture</w:t>
      </w:r>
      <w:r>
        <w:rPr>
          <w:spacing w:val="-3"/>
        </w:rPr>
        <w:t xml:space="preserve"> </w:t>
      </w:r>
      <w:r>
        <w:t>of</w:t>
      </w:r>
      <w:r>
        <w:rPr>
          <w:spacing w:val="-3"/>
        </w:rPr>
        <w:t xml:space="preserve"> </w:t>
      </w:r>
      <w:r>
        <w:t>the</w:t>
      </w:r>
      <w:r>
        <w:rPr>
          <w:spacing w:val="-3"/>
        </w:rPr>
        <w:t xml:space="preserve"> </w:t>
      </w:r>
      <w:r>
        <w:t>Cheviot</w:t>
      </w:r>
      <w:r>
        <w:rPr>
          <w:spacing w:val="-3"/>
        </w:rPr>
        <w:t xml:space="preserve"> </w:t>
      </w:r>
      <w:r>
        <w:t>murderer</w:t>
      </w:r>
      <w:r>
        <w:rPr>
          <w:spacing w:val="-3"/>
        </w:rPr>
        <w:t xml:space="preserve"> </w:t>
      </w:r>
      <w:r>
        <w:t>as</w:t>
      </w:r>
      <w:r>
        <w:rPr>
          <w:spacing w:val="-3"/>
        </w:rPr>
        <w:t xml:space="preserve"> </w:t>
      </w:r>
      <w:r>
        <w:t>a</w:t>
      </w:r>
      <w:r>
        <w:rPr>
          <w:spacing w:val="-3"/>
        </w:rPr>
        <w:t xml:space="preserve"> </w:t>
      </w:r>
      <w:r>
        <w:t>baby</w:t>
      </w:r>
      <w:r>
        <w:rPr>
          <w:spacing w:val="-3"/>
        </w:rPr>
        <w:t xml:space="preserve"> </w:t>
      </w:r>
      <w:r>
        <w:t>in</w:t>
      </w:r>
      <w:r>
        <w:rPr>
          <w:spacing w:val="-3"/>
        </w:rPr>
        <w:t xml:space="preserve"> </w:t>
      </w:r>
      <w:r>
        <w:t>the paper last Sunday,’</w:t>
      </w:r>
      <w:r>
        <w:rPr>
          <w:spacing w:val="-3"/>
        </w:rPr>
        <w:t xml:space="preserve"> </w:t>
      </w:r>
      <w:r>
        <w:t>said Miss Marple.</w:t>
      </w:r>
    </w:p>
    <w:p w14:paraId="2006171D" w14:textId="77777777" w:rsidR="001F3DBB" w:rsidRDefault="007F3F95">
      <w:pPr>
        <w:pStyle w:val="BodyText"/>
        <w:ind w:left="1997"/>
      </w:pPr>
      <w:r>
        <w:t>‘Oh,</w:t>
      </w:r>
      <w:r>
        <w:rPr>
          <w:spacing w:val="-1"/>
        </w:rPr>
        <w:t xml:space="preserve"> </w:t>
      </w:r>
      <w:r>
        <w:t>but</w:t>
      </w:r>
      <w:r>
        <w:rPr>
          <w:spacing w:val="-1"/>
        </w:rPr>
        <w:t xml:space="preserve"> </w:t>
      </w:r>
      <w:r>
        <w:t>Jane,</w:t>
      </w:r>
      <w:r>
        <w:rPr>
          <w:spacing w:val="-1"/>
        </w:rPr>
        <w:t xml:space="preserve"> </w:t>
      </w:r>
      <w:r>
        <w:t>you</w:t>
      </w:r>
      <w:r>
        <w:rPr>
          <w:spacing w:val="-1"/>
        </w:rPr>
        <w:t xml:space="preserve"> </w:t>
      </w:r>
      <w:r>
        <w:t>don’t</w:t>
      </w:r>
      <w:r>
        <w:rPr>
          <w:spacing w:val="-1"/>
        </w:rPr>
        <w:t xml:space="preserve"> </w:t>
      </w:r>
      <w:r>
        <w:t>thing</w:t>
      </w:r>
      <w:r>
        <w:rPr>
          <w:spacing w:val="-1"/>
        </w:rPr>
        <w:t xml:space="preserve"> </w:t>
      </w:r>
      <w:r>
        <w:rPr>
          <w:i/>
        </w:rPr>
        <w:t xml:space="preserve">he </w:t>
      </w:r>
      <w:r>
        <w:rPr>
          <w:spacing w:val="-5"/>
        </w:rPr>
        <w:t>–’</w:t>
      </w:r>
    </w:p>
    <w:p w14:paraId="2006171E" w14:textId="77777777" w:rsidR="001F3DBB" w:rsidRDefault="007F3F95">
      <w:pPr>
        <w:pStyle w:val="BodyText"/>
        <w:ind w:firstLine="457"/>
      </w:pPr>
      <w:r>
        <w:t>‘No,</w:t>
      </w:r>
      <w:r>
        <w:rPr>
          <w:spacing w:val="-5"/>
        </w:rPr>
        <w:t xml:space="preserve"> </w:t>
      </w:r>
      <w:r>
        <w:t>no,</w:t>
      </w:r>
      <w:r>
        <w:rPr>
          <w:spacing w:val="-5"/>
        </w:rPr>
        <w:t xml:space="preserve"> </w:t>
      </w:r>
      <w:r>
        <w:t>dear.</w:t>
      </w:r>
      <w:r>
        <w:rPr>
          <w:spacing w:val="-5"/>
        </w:rPr>
        <w:t xml:space="preserve"> </w:t>
      </w:r>
      <w:r>
        <w:t>I</w:t>
      </w:r>
      <w:r>
        <w:rPr>
          <w:spacing w:val="-5"/>
        </w:rPr>
        <w:t xml:space="preserve"> </w:t>
      </w:r>
      <w:r>
        <w:t>didn’t</w:t>
      </w:r>
      <w:r>
        <w:rPr>
          <w:spacing w:val="-5"/>
        </w:rPr>
        <w:t xml:space="preserve"> </w:t>
      </w:r>
      <w:r>
        <w:t>mean</w:t>
      </w:r>
      <w:r>
        <w:rPr>
          <w:spacing w:val="-5"/>
        </w:rPr>
        <w:t xml:space="preserve"> </w:t>
      </w:r>
      <w:r>
        <w:t>that</w:t>
      </w:r>
      <w:r>
        <w:rPr>
          <w:spacing w:val="-5"/>
        </w:rPr>
        <w:t xml:space="preserve"> </w:t>
      </w:r>
      <w:r>
        <w:t>at</w:t>
      </w:r>
      <w:r>
        <w:rPr>
          <w:spacing w:val="-5"/>
        </w:rPr>
        <w:t xml:space="preserve"> </w:t>
      </w:r>
      <w:r>
        <w:t>all.</w:t>
      </w:r>
      <w:r>
        <w:rPr>
          <w:spacing w:val="-10"/>
        </w:rPr>
        <w:t xml:space="preserve"> </w:t>
      </w:r>
      <w:r>
        <w:t>That</w:t>
      </w:r>
      <w:r>
        <w:rPr>
          <w:spacing w:val="-5"/>
        </w:rPr>
        <w:t xml:space="preserve"> </w:t>
      </w:r>
      <w:r>
        <w:t>would</w:t>
      </w:r>
      <w:r>
        <w:rPr>
          <w:spacing w:val="-5"/>
        </w:rPr>
        <w:t xml:space="preserve"> </w:t>
      </w:r>
      <w:r>
        <w:t>indeed</w:t>
      </w:r>
      <w:r>
        <w:rPr>
          <w:spacing w:val="-5"/>
        </w:rPr>
        <w:t xml:space="preserve"> </w:t>
      </w:r>
      <w:r>
        <w:t>be</w:t>
      </w:r>
      <w:r>
        <w:rPr>
          <w:spacing w:val="-5"/>
        </w:rPr>
        <w:t xml:space="preserve"> </w:t>
      </w:r>
      <w:r>
        <w:t>jumping</w:t>
      </w:r>
      <w:r>
        <w:rPr>
          <w:spacing w:val="-5"/>
        </w:rPr>
        <w:t xml:space="preserve"> </w:t>
      </w:r>
      <w:r>
        <w:t>to conclusions. I was just trying to account for the young woman’s presence</w:t>
      </w:r>
    </w:p>
    <w:p w14:paraId="2006171F" w14:textId="77777777" w:rsidR="001F3DBB" w:rsidRDefault="001F3DBB">
      <w:pPr>
        <w:pStyle w:val="BodyText"/>
        <w:sectPr w:rsidR="001F3DBB">
          <w:pgSz w:w="12240" w:h="15840"/>
          <w:pgMar w:top="1360" w:right="360" w:bottom="280" w:left="0" w:header="720" w:footer="720" w:gutter="0"/>
          <w:cols w:space="720"/>
        </w:sectPr>
      </w:pPr>
    </w:p>
    <w:p w14:paraId="20061720" w14:textId="77777777" w:rsidR="001F3DBB" w:rsidRDefault="007F3F95">
      <w:pPr>
        <w:pStyle w:val="BodyText"/>
        <w:spacing w:before="70"/>
        <w:ind w:right="1281"/>
      </w:pPr>
      <w:r>
        <w:lastRenderedPageBreak/>
        <w:t>down</w:t>
      </w:r>
      <w:r>
        <w:rPr>
          <w:spacing w:val="-3"/>
        </w:rPr>
        <w:t xml:space="preserve"> </w:t>
      </w:r>
      <w:r>
        <w:t>here.</w:t>
      </w:r>
      <w:r>
        <w:rPr>
          <w:spacing w:val="-3"/>
        </w:rPr>
        <w:t xml:space="preserve"> </w:t>
      </w:r>
      <w:r>
        <w:t>St</w:t>
      </w:r>
      <w:r>
        <w:rPr>
          <w:spacing w:val="-3"/>
        </w:rPr>
        <w:t xml:space="preserve"> </w:t>
      </w:r>
      <w:r>
        <w:t>Mary</w:t>
      </w:r>
      <w:r>
        <w:rPr>
          <w:spacing w:val="-3"/>
        </w:rPr>
        <w:t xml:space="preserve"> </w:t>
      </w:r>
      <w:r>
        <w:t>Mead</w:t>
      </w:r>
      <w:r>
        <w:rPr>
          <w:spacing w:val="-3"/>
        </w:rPr>
        <w:t xml:space="preserve"> </w:t>
      </w:r>
      <w:r>
        <w:t>is</w:t>
      </w:r>
      <w:r>
        <w:rPr>
          <w:spacing w:val="-3"/>
        </w:rPr>
        <w:t xml:space="preserve"> </w:t>
      </w:r>
      <w:r>
        <w:t>such</w:t>
      </w:r>
      <w:r>
        <w:rPr>
          <w:spacing w:val="-3"/>
        </w:rPr>
        <w:t xml:space="preserve"> </w:t>
      </w:r>
      <w:r>
        <w:t>an</w:t>
      </w:r>
      <w:r>
        <w:rPr>
          <w:spacing w:val="-3"/>
        </w:rPr>
        <w:t xml:space="preserve"> </w:t>
      </w:r>
      <w:r>
        <w:t>unlikely</w:t>
      </w:r>
      <w:r>
        <w:rPr>
          <w:spacing w:val="-3"/>
        </w:rPr>
        <w:t xml:space="preserve"> </w:t>
      </w:r>
      <w:r>
        <w:t>place.</w:t>
      </w:r>
      <w:r>
        <w:rPr>
          <w:spacing w:val="-19"/>
        </w:rPr>
        <w:t xml:space="preserve"> </w:t>
      </w:r>
      <w:r>
        <w:t>And</w:t>
      </w:r>
      <w:r>
        <w:rPr>
          <w:spacing w:val="-3"/>
        </w:rPr>
        <w:t xml:space="preserve"> </w:t>
      </w:r>
      <w:r>
        <w:t>then</w:t>
      </w:r>
      <w:r>
        <w:rPr>
          <w:spacing w:val="-3"/>
        </w:rPr>
        <w:t xml:space="preserve"> </w:t>
      </w:r>
      <w:r>
        <w:t>it</w:t>
      </w:r>
      <w:r>
        <w:rPr>
          <w:spacing w:val="-3"/>
        </w:rPr>
        <w:t xml:space="preserve"> </w:t>
      </w:r>
      <w:r>
        <w:t>seemed</w:t>
      </w:r>
      <w:r>
        <w:rPr>
          <w:spacing w:val="-3"/>
        </w:rPr>
        <w:t xml:space="preserve"> </w:t>
      </w:r>
      <w:r>
        <w:t xml:space="preserve">to me that the only possible explanation was Basil Blake. He </w:t>
      </w:r>
      <w:r>
        <w:rPr>
          <w:i/>
        </w:rPr>
        <w:t xml:space="preserve">does </w:t>
      </w:r>
      <w:r>
        <w:t xml:space="preserve">have parties. People came down from London and from the studios – you remember last July? Shouting and singing – the most </w:t>
      </w:r>
      <w:r>
        <w:rPr>
          <w:i/>
        </w:rPr>
        <w:t xml:space="preserve">terrible </w:t>
      </w:r>
      <w:r>
        <w:t>noise –</w:t>
      </w:r>
    </w:p>
    <w:p w14:paraId="20061721" w14:textId="77777777" w:rsidR="001F3DBB" w:rsidRDefault="007F3F95">
      <w:pPr>
        <w:pStyle w:val="BodyText"/>
        <w:spacing w:before="0"/>
        <w:ind w:right="1187"/>
      </w:pPr>
      <w:r>
        <w:t>everyone</w:t>
      </w:r>
      <w:r>
        <w:rPr>
          <w:spacing w:val="-3"/>
        </w:rPr>
        <w:t xml:space="preserve"> </w:t>
      </w:r>
      <w:r>
        <w:t>very</w:t>
      </w:r>
      <w:r>
        <w:rPr>
          <w:spacing w:val="-3"/>
        </w:rPr>
        <w:t xml:space="preserve"> </w:t>
      </w:r>
      <w:r>
        <w:t>drunk,</w:t>
      </w:r>
      <w:r>
        <w:rPr>
          <w:spacing w:val="-3"/>
        </w:rPr>
        <w:t xml:space="preserve"> </w:t>
      </w:r>
      <w:r>
        <w:t>I’m</w:t>
      </w:r>
      <w:r>
        <w:rPr>
          <w:spacing w:val="-3"/>
        </w:rPr>
        <w:t xml:space="preserve"> </w:t>
      </w:r>
      <w:r>
        <w:t>afraid</w:t>
      </w:r>
      <w:r>
        <w:rPr>
          <w:spacing w:val="-3"/>
        </w:rPr>
        <w:t xml:space="preserve"> </w:t>
      </w:r>
      <w:r>
        <w:t>–</w:t>
      </w:r>
      <w:r>
        <w:rPr>
          <w:spacing w:val="-3"/>
        </w:rPr>
        <w:t xml:space="preserve"> </w:t>
      </w:r>
      <w:r>
        <w:t>and</w:t>
      </w:r>
      <w:r>
        <w:rPr>
          <w:spacing w:val="-3"/>
        </w:rPr>
        <w:t xml:space="preserve"> </w:t>
      </w:r>
      <w:r>
        <w:t>the</w:t>
      </w:r>
      <w:r>
        <w:rPr>
          <w:spacing w:val="-3"/>
        </w:rPr>
        <w:t xml:space="preserve"> </w:t>
      </w:r>
      <w:r>
        <w:t>mess</w:t>
      </w:r>
      <w:r>
        <w:rPr>
          <w:spacing w:val="-3"/>
        </w:rPr>
        <w:t xml:space="preserve"> </w:t>
      </w:r>
      <w:r>
        <w:t>and</w:t>
      </w:r>
      <w:r>
        <w:rPr>
          <w:spacing w:val="-3"/>
        </w:rPr>
        <w:t xml:space="preserve"> </w:t>
      </w:r>
      <w:r>
        <w:t>the</w:t>
      </w:r>
      <w:r>
        <w:rPr>
          <w:spacing w:val="-3"/>
        </w:rPr>
        <w:t xml:space="preserve"> </w:t>
      </w:r>
      <w:r>
        <w:t>broken</w:t>
      </w:r>
      <w:r>
        <w:rPr>
          <w:spacing w:val="-3"/>
        </w:rPr>
        <w:t xml:space="preserve"> </w:t>
      </w:r>
      <w:r>
        <w:t>glass</w:t>
      </w:r>
      <w:r>
        <w:rPr>
          <w:spacing w:val="-3"/>
        </w:rPr>
        <w:t xml:space="preserve"> </w:t>
      </w:r>
      <w:r>
        <w:t xml:space="preserve">next morning simply unbelievable – so old Mrs Berry told me – and a young woman asleep in the bath with practically </w:t>
      </w:r>
      <w:r>
        <w:rPr>
          <w:i/>
        </w:rPr>
        <w:t>nothing on</w:t>
      </w:r>
      <w:r>
        <w:t>!’</w:t>
      </w:r>
    </w:p>
    <w:p w14:paraId="20061722" w14:textId="77777777" w:rsidR="001F3DBB" w:rsidRDefault="007F3F95">
      <w:pPr>
        <w:pStyle w:val="BodyText"/>
        <w:ind w:left="1997"/>
      </w:pPr>
      <w:r>
        <w:t xml:space="preserve">Mrs Bantry said </w:t>
      </w:r>
      <w:r>
        <w:rPr>
          <w:spacing w:val="-2"/>
        </w:rPr>
        <w:t>indulgently:</w:t>
      </w:r>
    </w:p>
    <w:p w14:paraId="20061723" w14:textId="77777777" w:rsidR="001F3DBB" w:rsidRDefault="007F3F95">
      <w:pPr>
        <w:pStyle w:val="BodyText"/>
        <w:ind w:left="1997"/>
      </w:pPr>
      <w:r>
        <w:t xml:space="preserve">‘I suppose they were film </w:t>
      </w:r>
      <w:r>
        <w:rPr>
          <w:spacing w:val="-2"/>
        </w:rPr>
        <w:t>people.’</w:t>
      </w:r>
    </w:p>
    <w:p w14:paraId="20061724" w14:textId="77777777" w:rsidR="001F3DBB" w:rsidRDefault="007F3F95">
      <w:pPr>
        <w:pStyle w:val="BodyText"/>
        <w:ind w:right="1281" w:firstLine="457"/>
      </w:pPr>
      <w:r>
        <w:t>‘Very</w:t>
      </w:r>
      <w:r>
        <w:rPr>
          <w:spacing w:val="-12"/>
        </w:rPr>
        <w:t xml:space="preserve"> </w:t>
      </w:r>
      <w:r>
        <w:t>likely.</w:t>
      </w:r>
      <w:r>
        <w:rPr>
          <w:spacing w:val="-19"/>
        </w:rPr>
        <w:t xml:space="preserve"> </w:t>
      </w:r>
      <w:r>
        <w:t>And</w:t>
      </w:r>
      <w:r>
        <w:rPr>
          <w:spacing w:val="-8"/>
        </w:rPr>
        <w:t xml:space="preserve"> </w:t>
      </w:r>
      <w:r>
        <w:t>then</w:t>
      </w:r>
      <w:r>
        <w:rPr>
          <w:spacing w:val="-8"/>
        </w:rPr>
        <w:t xml:space="preserve"> </w:t>
      </w:r>
      <w:r>
        <w:t>–</w:t>
      </w:r>
      <w:r>
        <w:rPr>
          <w:spacing w:val="-8"/>
        </w:rPr>
        <w:t xml:space="preserve"> </w:t>
      </w:r>
      <w:r>
        <w:t>what</w:t>
      </w:r>
      <w:r>
        <w:rPr>
          <w:spacing w:val="-8"/>
        </w:rPr>
        <w:t xml:space="preserve"> </w:t>
      </w:r>
      <w:r>
        <w:t>I</w:t>
      </w:r>
      <w:r>
        <w:rPr>
          <w:spacing w:val="-8"/>
        </w:rPr>
        <w:t xml:space="preserve"> </w:t>
      </w:r>
      <w:r>
        <w:t>expect</w:t>
      </w:r>
      <w:r>
        <w:rPr>
          <w:spacing w:val="-8"/>
        </w:rPr>
        <w:t xml:space="preserve"> </w:t>
      </w:r>
      <w:r>
        <w:t>you’ve</w:t>
      </w:r>
      <w:r>
        <w:rPr>
          <w:spacing w:val="-8"/>
        </w:rPr>
        <w:t xml:space="preserve"> </w:t>
      </w:r>
      <w:r>
        <w:t>heard</w:t>
      </w:r>
      <w:r>
        <w:rPr>
          <w:spacing w:val="-8"/>
        </w:rPr>
        <w:t xml:space="preserve"> </w:t>
      </w:r>
      <w:r>
        <w:t>–</w:t>
      </w:r>
      <w:r>
        <w:rPr>
          <w:spacing w:val="-8"/>
        </w:rPr>
        <w:t xml:space="preserve"> </w:t>
      </w:r>
      <w:r>
        <w:t>several</w:t>
      </w:r>
      <w:r>
        <w:rPr>
          <w:spacing w:val="-8"/>
        </w:rPr>
        <w:t xml:space="preserve"> </w:t>
      </w:r>
      <w:r>
        <w:t xml:space="preserve">week- ends lately he’s brought down a young woman with him – a platinum </w:t>
      </w:r>
      <w:r>
        <w:rPr>
          <w:spacing w:val="-2"/>
        </w:rPr>
        <w:t>blonde.’</w:t>
      </w:r>
    </w:p>
    <w:p w14:paraId="20061725" w14:textId="77777777" w:rsidR="001F3DBB" w:rsidRDefault="007F3F95">
      <w:pPr>
        <w:pStyle w:val="BodyText"/>
        <w:ind w:left="1997"/>
      </w:pPr>
      <w:r>
        <w:t xml:space="preserve">Mrs Bantry </w:t>
      </w:r>
      <w:r>
        <w:rPr>
          <w:spacing w:val="-2"/>
        </w:rPr>
        <w:t>exclaimed:</w:t>
      </w:r>
    </w:p>
    <w:p w14:paraId="20061726" w14:textId="77777777" w:rsidR="001F3DBB" w:rsidRDefault="007F3F95">
      <w:pPr>
        <w:pStyle w:val="BodyText"/>
        <w:ind w:left="1997"/>
      </w:pPr>
      <w:r>
        <w:t>‘You</w:t>
      </w:r>
      <w:r>
        <w:rPr>
          <w:spacing w:val="-11"/>
        </w:rPr>
        <w:t xml:space="preserve"> </w:t>
      </w:r>
      <w:r>
        <w:t>don’t</w:t>
      </w:r>
      <w:r>
        <w:rPr>
          <w:spacing w:val="-11"/>
        </w:rPr>
        <w:t xml:space="preserve"> </w:t>
      </w:r>
      <w:r>
        <w:t>think</w:t>
      </w:r>
      <w:r>
        <w:rPr>
          <w:spacing w:val="-11"/>
        </w:rPr>
        <w:t xml:space="preserve"> </w:t>
      </w:r>
      <w:r>
        <w:t>it’s</w:t>
      </w:r>
      <w:r>
        <w:rPr>
          <w:spacing w:val="-11"/>
        </w:rPr>
        <w:t xml:space="preserve"> </w:t>
      </w:r>
      <w:r>
        <w:rPr>
          <w:i/>
        </w:rPr>
        <w:t>this</w:t>
      </w:r>
      <w:r>
        <w:rPr>
          <w:i/>
          <w:spacing w:val="-10"/>
        </w:rPr>
        <w:t xml:space="preserve"> </w:t>
      </w:r>
      <w:r>
        <w:rPr>
          <w:spacing w:val="-2"/>
        </w:rPr>
        <w:t>one?’</w:t>
      </w:r>
    </w:p>
    <w:p w14:paraId="20061727" w14:textId="77777777" w:rsidR="001F3DBB" w:rsidRDefault="007F3F95">
      <w:pPr>
        <w:pStyle w:val="BodyText"/>
        <w:ind w:right="1187" w:firstLine="457"/>
      </w:pPr>
      <w:r>
        <w:t>‘Well – I wondered. Of course, I’ve never seen her close to – only just getting</w:t>
      </w:r>
      <w:r>
        <w:rPr>
          <w:spacing w:val="-3"/>
        </w:rPr>
        <w:t xml:space="preserve"> </w:t>
      </w:r>
      <w:r>
        <w:t>in</w:t>
      </w:r>
      <w:r>
        <w:rPr>
          <w:spacing w:val="-3"/>
        </w:rPr>
        <w:t xml:space="preserve"> </w:t>
      </w:r>
      <w:r>
        <w:t>and</w:t>
      </w:r>
      <w:r>
        <w:rPr>
          <w:spacing w:val="-3"/>
        </w:rPr>
        <w:t xml:space="preserve"> </w:t>
      </w:r>
      <w:r>
        <w:t>out</w:t>
      </w:r>
      <w:r>
        <w:rPr>
          <w:spacing w:val="-3"/>
        </w:rPr>
        <w:t xml:space="preserve"> </w:t>
      </w:r>
      <w:r>
        <w:t>of</w:t>
      </w:r>
      <w:r>
        <w:rPr>
          <w:spacing w:val="-3"/>
        </w:rPr>
        <w:t xml:space="preserve"> </w:t>
      </w:r>
      <w:r>
        <w:t>the</w:t>
      </w:r>
      <w:r>
        <w:rPr>
          <w:spacing w:val="-3"/>
        </w:rPr>
        <w:t xml:space="preserve"> </w:t>
      </w:r>
      <w:r>
        <w:t>car</w:t>
      </w:r>
      <w:r>
        <w:rPr>
          <w:spacing w:val="-3"/>
        </w:rPr>
        <w:t xml:space="preserve"> </w:t>
      </w:r>
      <w:r>
        <w:t>–</w:t>
      </w:r>
      <w:r>
        <w:rPr>
          <w:spacing w:val="-3"/>
        </w:rPr>
        <w:t xml:space="preserve"> </w:t>
      </w:r>
      <w:r>
        <w:t>and</w:t>
      </w:r>
      <w:r>
        <w:rPr>
          <w:spacing w:val="-3"/>
        </w:rPr>
        <w:t xml:space="preserve"> </w:t>
      </w:r>
      <w:r>
        <w:t>once</w:t>
      </w:r>
      <w:r>
        <w:rPr>
          <w:spacing w:val="-3"/>
        </w:rPr>
        <w:t xml:space="preserve"> </w:t>
      </w:r>
      <w:r>
        <w:t>in</w:t>
      </w:r>
      <w:r>
        <w:rPr>
          <w:spacing w:val="-3"/>
        </w:rPr>
        <w:t xml:space="preserve"> </w:t>
      </w:r>
      <w:r>
        <w:t>the</w:t>
      </w:r>
      <w:r>
        <w:rPr>
          <w:spacing w:val="-3"/>
        </w:rPr>
        <w:t xml:space="preserve"> </w:t>
      </w:r>
      <w:r>
        <w:t>cottage</w:t>
      </w:r>
      <w:r>
        <w:rPr>
          <w:spacing w:val="-3"/>
        </w:rPr>
        <w:t xml:space="preserve"> </w:t>
      </w:r>
      <w:r>
        <w:t>garden</w:t>
      </w:r>
      <w:r>
        <w:rPr>
          <w:spacing w:val="-3"/>
        </w:rPr>
        <w:t xml:space="preserve"> </w:t>
      </w:r>
      <w:r>
        <w:t>when</w:t>
      </w:r>
      <w:r>
        <w:rPr>
          <w:spacing w:val="-3"/>
        </w:rPr>
        <w:t xml:space="preserve"> </w:t>
      </w:r>
      <w:r>
        <w:t>she</w:t>
      </w:r>
      <w:r>
        <w:rPr>
          <w:spacing w:val="-3"/>
        </w:rPr>
        <w:t xml:space="preserve"> </w:t>
      </w:r>
      <w:r>
        <w:t>was sunbathing with just some shorts and a brassière. I never really saw her</w:t>
      </w:r>
    </w:p>
    <w:p w14:paraId="20061728" w14:textId="77777777" w:rsidR="001F3DBB" w:rsidRDefault="007F3F95">
      <w:pPr>
        <w:pStyle w:val="BodyText"/>
        <w:spacing w:before="0"/>
        <w:ind w:right="1281"/>
      </w:pPr>
      <w:r>
        <w:rPr>
          <w:i/>
        </w:rPr>
        <w:t>face</w:t>
      </w:r>
      <w:r>
        <w:t>.</w:t>
      </w:r>
      <w:r>
        <w:rPr>
          <w:spacing w:val="-19"/>
        </w:rPr>
        <w:t xml:space="preserve"> </w:t>
      </w:r>
      <w:r>
        <w:t>And</w:t>
      </w:r>
      <w:r>
        <w:rPr>
          <w:spacing w:val="-4"/>
        </w:rPr>
        <w:t xml:space="preserve"> </w:t>
      </w:r>
      <w:r>
        <w:t>all</w:t>
      </w:r>
      <w:r>
        <w:rPr>
          <w:spacing w:val="-3"/>
        </w:rPr>
        <w:t xml:space="preserve"> </w:t>
      </w:r>
      <w:r>
        <w:t>these</w:t>
      </w:r>
      <w:r>
        <w:rPr>
          <w:spacing w:val="-3"/>
        </w:rPr>
        <w:t xml:space="preserve"> </w:t>
      </w:r>
      <w:r>
        <w:t>girls</w:t>
      </w:r>
      <w:r>
        <w:rPr>
          <w:spacing w:val="-3"/>
        </w:rPr>
        <w:t xml:space="preserve"> </w:t>
      </w:r>
      <w:r>
        <w:t>with</w:t>
      </w:r>
      <w:r>
        <w:rPr>
          <w:spacing w:val="-3"/>
        </w:rPr>
        <w:t xml:space="preserve"> </w:t>
      </w:r>
      <w:r>
        <w:t>their</w:t>
      </w:r>
      <w:r>
        <w:rPr>
          <w:spacing w:val="-3"/>
        </w:rPr>
        <w:t xml:space="preserve"> </w:t>
      </w:r>
      <w:r>
        <w:t>make-up</w:t>
      </w:r>
      <w:r>
        <w:rPr>
          <w:spacing w:val="-3"/>
        </w:rPr>
        <w:t xml:space="preserve"> </w:t>
      </w:r>
      <w:r>
        <w:t>and</w:t>
      </w:r>
      <w:r>
        <w:rPr>
          <w:spacing w:val="-3"/>
        </w:rPr>
        <w:t xml:space="preserve"> </w:t>
      </w:r>
      <w:r>
        <w:t>their</w:t>
      </w:r>
      <w:r>
        <w:rPr>
          <w:spacing w:val="-3"/>
        </w:rPr>
        <w:t xml:space="preserve"> </w:t>
      </w:r>
      <w:r>
        <w:t>hair</w:t>
      </w:r>
      <w:r>
        <w:rPr>
          <w:spacing w:val="-3"/>
        </w:rPr>
        <w:t xml:space="preserve"> </w:t>
      </w:r>
      <w:r>
        <w:t>and</w:t>
      </w:r>
      <w:r>
        <w:rPr>
          <w:spacing w:val="-3"/>
        </w:rPr>
        <w:t xml:space="preserve"> </w:t>
      </w:r>
      <w:r>
        <w:t>their</w:t>
      </w:r>
      <w:r>
        <w:rPr>
          <w:spacing w:val="-3"/>
        </w:rPr>
        <w:t xml:space="preserve"> </w:t>
      </w:r>
      <w:r>
        <w:t>nails look so alike.’</w:t>
      </w:r>
    </w:p>
    <w:p w14:paraId="20061729" w14:textId="77777777" w:rsidR="001F3DBB" w:rsidRDefault="007F3F95">
      <w:pPr>
        <w:pStyle w:val="BodyText"/>
        <w:ind w:left="1997"/>
      </w:pPr>
      <w:r>
        <w:t>‘Yes.</w:t>
      </w:r>
      <w:r>
        <w:rPr>
          <w:spacing w:val="-6"/>
        </w:rPr>
        <w:t xml:space="preserve"> </w:t>
      </w:r>
      <w:r>
        <w:t>Still,</w:t>
      </w:r>
      <w:r>
        <w:rPr>
          <w:spacing w:val="-6"/>
        </w:rPr>
        <w:t xml:space="preserve"> </w:t>
      </w:r>
      <w:r>
        <w:t>it</w:t>
      </w:r>
      <w:r>
        <w:rPr>
          <w:spacing w:val="-6"/>
        </w:rPr>
        <w:t xml:space="preserve"> </w:t>
      </w:r>
      <w:r>
        <w:rPr>
          <w:i/>
        </w:rPr>
        <w:t>might</w:t>
      </w:r>
      <w:r>
        <w:rPr>
          <w:i/>
          <w:spacing w:val="-6"/>
        </w:rPr>
        <w:t xml:space="preserve"> </w:t>
      </w:r>
      <w:r>
        <w:t>be.</w:t>
      </w:r>
      <w:r>
        <w:rPr>
          <w:spacing w:val="-6"/>
        </w:rPr>
        <w:t xml:space="preserve"> </w:t>
      </w:r>
      <w:r>
        <w:t>It’s</w:t>
      </w:r>
      <w:r>
        <w:rPr>
          <w:spacing w:val="-6"/>
        </w:rPr>
        <w:t xml:space="preserve"> </w:t>
      </w:r>
      <w:r>
        <w:t>an</w:t>
      </w:r>
      <w:r>
        <w:rPr>
          <w:spacing w:val="-6"/>
        </w:rPr>
        <w:t xml:space="preserve"> </w:t>
      </w:r>
      <w:r>
        <w:t>idea,</w:t>
      </w:r>
      <w:r>
        <w:rPr>
          <w:spacing w:val="-6"/>
        </w:rPr>
        <w:t xml:space="preserve"> </w:t>
      </w:r>
      <w:r>
        <w:rPr>
          <w:spacing w:val="-2"/>
        </w:rPr>
        <w:t>Jane.’</w:t>
      </w:r>
    </w:p>
    <w:p w14:paraId="2006172A" w14:textId="77777777" w:rsidR="001F3DBB" w:rsidRDefault="007F3F95">
      <w:pPr>
        <w:spacing w:before="300"/>
        <w:ind w:left="359"/>
        <w:jc w:val="center"/>
        <w:rPr>
          <w:i/>
          <w:sz w:val="30"/>
        </w:rPr>
      </w:pPr>
      <w:hyperlink r:id="rId58">
        <w:r>
          <w:rPr>
            <w:i/>
            <w:color w:val="0000FF"/>
            <w:spacing w:val="-2"/>
            <w:sz w:val="30"/>
          </w:rPr>
          <w:t>OceanofPDF.com</w:t>
        </w:r>
      </w:hyperlink>
    </w:p>
    <w:p w14:paraId="2006172B" w14:textId="77777777" w:rsidR="001F3DBB" w:rsidRDefault="001F3DBB">
      <w:pPr>
        <w:jc w:val="center"/>
        <w:rPr>
          <w:i/>
          <w:sz w:val="30"/>
        </w:rPr>
        <w:sectPr w:rsidR="001F3DBB">
          <w:pgSz w:w="12240" w:h="15840"/>
          <w:pgMar w:top="1360" w:right="360" w:bottom="280" w:left="0" w:header="720" w:footer="720" w:gutter="0"/>
          <w:cols w:space="720"/>
        </w:sectPr>
      </w:pPr>
    </w:p>
    <w:p w14:paraId="2006172C"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2</w:t>
      </w:r>
    </w:p>
    <w:p w14:paraId="2006172D" w14:textId="77777777" w:rsidR="001F3DBB" w:rsidRDefault="001F3DBB">
      <w:pPr>
        <w:pStyle w:val="BodyText"/>
        <w:spacing w:before="0"/>
        <w:ind w:left="0"/>
        <w:rPr>
          <w:sz w:val="33"/>
        </w:rPr>
      </w:pPr>
    </w:p>
    <w:p w14:paraId="2006172E" w14:textId="77777777" w:rsidR="001F3DBB" w:rsidRDefault="001F3DBB">
      <w:pPr>
        <w:pStyle w:val="BodyText"/>
        <w:spacing w:before="269"/>
        <w:ind w:left="0"/>
        <w:rPr>
          <w:sz w:val="33"/>
        </w:rPr>
      </w:pPr>
    </w:p>
    <w:p w14:paraId="2006172F" w14:textId="77777777" w:rsidR="001F3DBB" w:rsidRDefault="007F3F95">
      <w:pPr>
        <w:pStyle w:val="BodyText"/>
        <w:spacing w:before="0"/>
        <w:ind w:right="1187"/>
      </w:pPr>
      <w:r>
        <w:t>It</w:t>
      </w:r>
      <w:r>
        <w:rPr>
          <w:spacing w:val="-3"/>
        </w:rPr>
        <w:t xml:space="preserve"> </w:t>
      </w:r>
      <w:r>
        <w:t>was</w:t>
      </w:r>
      <w:r>
        <w:rPr>
          <w:spacing w:val="-3"/>
        </w:rPr>
        <w:t xml:space="preserve"> </w:t>
      </w:r>
      <w:r>
        <w:t>an</w:t>
      </w:r>
      <w:r>
        <w:rPr>
          <w:spacing w:val="-3"/>
        </w:rPr>
        <w:t xml:space="preserve"> </w:t>
      </w:r>
      <w:r>
        <w:t>idea</w:t>
      </w:r>
      <w:r>
        <w:rPr>
          <w:spacing w:val="-3"/>
        </w:rPr>
        <w:t xml:space="preserve"> </w:t>
      </w:r>
      <w:r>
        <w:t>that</w:t>
      </w:r>
      <w:r>
        <w:rPr>
          <w:spacing w:val="-3"/>
        </w:rPr>
        <w:t xml:space="preserve"> </w:t>
      </w:r>
      <w:r>
        <w:t>was</w:t>
      </w:r>
      <w:r>
        <w:rPr>
          <w:spacing w:val="-3"/>
        </w:rPr>
        <w:t xml:space="preserve"> </w:t>
      </w:r>
      <w:r>
        <w:t>being</w:t>
      </w:r>
      <w:r>
        <w:rPr>
          <w:spacing w:val="-3"/>
        </w:rPr>
        <w:t xml:space="preserve"> </w:t>
      </w:r>
      <w:r>
        <w:t>at</w:t>
      </w:r>
      <w:r>
        <w:rPr>
          <w:spacing w:val="-3"/>
        </w:rPr>
        <w:t xml:space="preserve"> </w:t>
      </w:r>
      <w:r>
        <w:t>that</w:t>
      </w:r>
      <w:r>
        <w:rPr>
          <w:spacing w:val="-3"/>
        </w:rPr>
        <w:t xml:space="preserve"> </w:t>
      </w:r>
      <w:r>
        <w:t>moment</w:t>
      </w:r>
      <w:r>
        <w:rPr>
          <w:spacing w:val="-3"/>
        </w:rPr>
        <w:t xml:space="preserve"> </w:t>
      </w:r>
      <w:r>
        <w:t>discussed</w:t>
      </w:r>
      <w:r>
        <w:rPr>
          <w:spacing w:val="-3"/>
        </w:rPr>
        <w:t xml:space="preserve"> </w:t>
      </w:r>
      <w:r>
        <w:t>by</w:t>
      </w:r>
      <w:r>
        <w:rPr>
          <w:spacing w:val="-3"/>
        </w:rPr>
        <w:t xml:space="preserve"> </w:t>
      </w:r>
      <w:r>
        <w:t>Colonel</w:t>
      </w:r>
      <w:r>
        <w:rPr>
          <w:spacing w:val="-3"/>
        </w:rPr>
        <w:t xml:space="preserve"> </w:t>
      </w:r>
      <w:r>
        <w:t>Melchett and Colonel Bantry.</w:t>
      </w:r>
    </w:p>
    <w:p w14:paraId="20061730" w14:textId="77777777" w:rsidR="001F3DBB" w:rsidRDefault="007F3F95">
      <w:pPr>
        <w:pStyle w:val="BodyText"/>
        <w:ind w:left="1997"/>
      </w:pPr>
      <w:r>
        <w:t xml:space="preserve">The Chief Constable, after viewing the body and seeing </w:t>
      </w:r>
      <w:r>
        <w:rPr>
          <w:spacing w:val="-5"/>
        </w:rPr>
        <w:t>his</w:t>
      </w:r>
    </w:p>
    <w:p w14:paraId="20061731" w14:textId="77777777" w:rsidR="001F3DBB" w:rsidRDefault="007F3F95">
      <w:pPr>
        <w:pStyle w:val="BodyText"/>
        <w:spacing w:before="0"/>
        <w:ind w:right="1187"/>
      </w:pPr>
      <w:r>
        <w:t>subordinates</w:t>
      </w:r>
      <w:r>
        <w:rPr>
          <w:spacing w:val="-4"/>
        </w:rPr>
        <w:t xml:space="preserve"> </w:t>
      </w:r>
      <w:r>
        <w:t>set</w:t>
      </w:r>
      <w:r>
        <w:rPr>
          <w:spacing w:val="-4"/>
        </w:rPr>
        <w:t xml:space="preserve"> </w:t>
      </w:r>
      <w:r>
        <w:t>to</w:t>
      </w:r>
      <w:r>
        <w:rPr>
          <w:spacing w:val="-4"/>
        </w:rPr>
        <w:t xml:space="preserve"> </w:t>
      </w:r>
      <w:r>
        <w:t>work</w:t>
      </w:r>
      <w:r>
        <w:rPr>
          <w:spacing w:val="-4"/>
        </w:rPr>
        <w:t xml:space="preserve"> </w:t>
      </w:r>
      <w:r>
        <w:t>on</w:t>
      </w:r>
      <w:r>
        <w:rPr>
          <w:spacing w:val="-4"/>
        </w:rPr>
        <w:t xml:space="preserve"> </w:t>
      </w:r>
      <w:r>
        <w:t>their</w:t>
      </w:r>
      <w:r>
        <w:rPr>
          <w:spacing w:val="-4"/>
        </w:rPr>
        <w:t xml:space="preserve"> </w:t>
      </w:r>
      <w:r>
        <w:t>routine</w:t>
      </w:r>
      <w:r>
        <w:rPr>
          <w:spacing w:val="-4"/>
        </w:rPr>
        <w:t xml:space="preserve"> </w:t>
      </w:r>
      <w:r>
        <w:t>tasks,</w:t>
      </w:r>
      <w:r>
        <w:rPr>
          <w:spacing w:val="-4"/>
        </w:rPr>
        <w:t xml:space="preserve"> </w:t>
      </w:r>
      <w:r>
        <w:t>had</w:t>
      </w:r>
      <w:r>
        <w:rPr>
          <w:spacing w:val="-4"/>
        </w:rPr>
        <w:t xml:space="preserve"> </w:t>
      </w:r>
      <w:r>
        <w:t>adjourned</w:t>
      </w:r>
      <w:r>
        <w:rPr>
          <w:spacing w:val="-4"/>
        </w:rPr>
        <w:t xml:space="preserve"> </w:t>
      </w:r>
      <w:r>
        <w:t>with</w:t>
      </w:r>
      <w:r>
        <w:rPr>
          <w:spacing w:val="-4"/>
        </w:rPr>
        <w:t xml:space="preserve"> </w:t>
      </w:r>
      <w:r>
        <w:t>the master of the house to the study in the other wing of the house.</w:t>
      </w:r>
    </w:p>
    <w:p w14:paraId="20061732" w14:textId="77777777" w:rsidR="001F3DBB" w:rsidRDefault="007F3F95">
      <w:pPr>
        <w:pStyle w:val="BodyText"/>
        <w:ind w:right="1281" w:firstLine="457"/>
      </w:pPr>
      <w:r>
        <w:t>Colonel</w:t>
      </w:r>
      <w:r>
        <w:rPr>
          <w:spacing w:val="-4"/>
        </w:rPr>
        <w:t xml:space="preserve"> </w:t>
      </w:r>
      <w:r>
        <w:t>Melchett</w:t>
      </w:r>
      <w:r>
        <w:rPr>
          <w:spacing w:val="-4"/>
        </w:rPr>
        <w:t xml:space="preserve"> </w:t>
      </w:r>
      <w:r>
        <w:t>was</w:t>
      </w:r>
      <w:r>
        <w:rPr>
          <w:spacing w:val="-4"/>
        </w:rPr>
        <w:t xml:space="preserve"> </w:t>
      </w:r>
      <w:r>
        <w:t>an</w:t>
      </w:r>
      <w:r>
        <w:rPr>
          <w:spacing w:val="-4"/>
        </w:rPr>
        <w:t xml:space="preserve"> </w:t>
      </w:r>
      <w:r>
        <w:t>irascible-looking</w:t>
      </w:r>
      <w:r>
        <w:rPr>
          <w:spacing w:val="-4"/>
        </w:rPr>
        <w:t xml:space="preserve"> </w:t>
      </w:r>
      <w:r>
        <w:t>man</w:t>
      </w:r>
      <w:r>
        <w:rPr>
          <w:spacing w:val="-4"/>
        </w:rPr>
        <w:t xml:space="preserve"> </w:t>
      </w:r>
      <w:r>
        <w:t>with</w:t>
      </w:r>
      <w:r>
        <w:rPr>
          <w:spacing w:val="-4"/>
        </w:rPr>
        <w:t xml:space="preserve"> </w:t>
      </w:r>
      <w:r>
        <w:t>a</w:t>
      </w:r>
      <w:r>
        <w:rPr>
          <w:spacing w:val="-4"/>
        </w:rPr>
        <w:t xml:space="preserve"> </w:t>
      </w:r>
      <w:r>
        <w:t>habit</w:t>
      </w:r>
      <w:r>
        <w:rPr>
          <w:spacing w:val="-4"/>
        </w:rPr>
        <w:t xml:space="preserve"> </w:t>
      </w:r>
      <w:r>
        <w:t>of</w:t>
      </w:r>
      <w:r>
        <w:rPr>
          <w:spacing w:val="-4"/>
        </w:rPr>
        <w:t xml:space="preserve"> </w:t>
      </w:r>
      <w:r>
        <w:t>tugging at his short red moustache. He did so now, shooting a perplexed sideways glance at the other man. Finally, he rapped out:</w:t>
      </w:r>
    </w:p>
    <w:p w14:paraId="20061733" w14:textId="77777777" w:rsidR="001F3DBB" w:rsidRDefault="007F3F95">
      <w:pPr>
        <w:pStyle w:val="BodyText"/>
        <w:ind w:right="1735" w:firstLine="457"/>
      </w:pPr>
      <w:r>
        <w:t>‘Look</w:t>
      </w:r>
      <w:r>
        <w:rPr>
          <w:spacing w:val="-5"/>
        </w:rPr>
        <w:t xml:space="preserve"> </w:t>
      </w:r>
      <w:r>
        <w:t>here,</w:t>
      </w:r>
      <w:r>
        <w:rPr>
          <w:spacing w:val="-5"/>
        </w:rPr>
        <w:t xml:space="preserve"> </w:t>
      </w:r>
      <w:r>
        <w:t>Bantry,</w:t>
      </w:r>
      <w:r>
        <w:rPr>
          <w:spacing w:val="-5"/>
        </w:rPr>
        <w:t xml:space="preserve"> </w:t>
      </w:r>
      <w:r>
        <w:t>got</w:t>
      </w:r>
      <w:r>
        <w:rPr>
          <w:spacing w:val="-5"/>
        </w:rPr>
        <w:t xml:space="preserve"> </w:t>
      </w:r>
      <w:r>
        <w:t>to</w:t>
      </w:r>
      <w:r>
        <w:rPr>
          <w:spacing w:val="-5"/>
        </w:rPr>
        <w:t xml:space="preserve"> </w:t>
      </w:r>
      <w:r>
        <w:t>get</w:t>
      </w:r>
      <w:r>
        <w:rPr>
          <w:spacing w:val="-5"/>
        </w:rPr>
        <w:t xml:space="preserve"> </w:t>
      </w:r>
      <w:r>
        <w:t>this</w:t>
      </w:r>
      <w:r>
        <w:rPr>
          <w:spacing w:val="-5"/>
        </w:rPr>
        <w:t xml:space="preserve"> </w:t>
      </w:r>
      <w:r>
        <w:t>off</w:t>
      </w:r>
      <w:r>
        <w:rPr>
          <w:spacing w:val="-5"/>
        </w:rPr>
        <w:t xml:space="preserve"> </w:t>
      </w:r>
      <w:r>
        <w:t>my</w:t>
      </w:r>
      <w:r>
        <w:rPr>
          <w:spacing w:val="-5"/>
        </w:rPr>
        <w:t xml:space="preserve"> </w:t>
      </w:r>
      <w:r>
        <w:t>chest.</w:t>
      </w:r>
      <w:r>
        <w:rPr>
          <w:spacing w:val="-5"/>
        </w:rPr>
        <w:t xml:space="preserve"> </w:t>
      </w:r>
      <w:r>
        <w:t>Is</w:t>
      </w:r>
      <w:r>
        <w:rPr>
          <w:spacing w:val="-5"/>
        </w:rPr>
        <w:t xml:space="preserve"> </w:t>
      </w:r>
      <w:r>
        <w:t>it</w:t>
      </w:r>
      <w:r>
        <w:rPr>
          <w:spacing w:val="-5"/>
        </w:rPr>
        <w:t xml:space="preserve"> </w:t>
      </w:r>
      <w:r>
        <w:t>a</w:t>
      </w:r>
      <w:r>
        <w:rPr>
          <w:spacing w:val="-5"/>
        </w:rPr>
        <w:t xml:space="preserve"> </w:t>
      </w:r>
      <w:r>
        <w:t>fact</w:t>
      </w:r>
      <w:r>
        <w:rPr>
          <w:spacing w:val="-5"/>
        </w:rPr>
        <w:t xml:space="preserve"> </w:t>
      </w:r>
      <w:r>
        <w:t>that</w:t>
      </w:r>
      <w:r>
        <w:rPr>
          <w:spacing w:val="-5"/>
        </w:rPr>
        <w:t xml:space="preserve"> </w:t>
      </w:r>
      <w:r>
        <w:t>you don’t know from Adam who this girl is?’</w:t>
      </w:r>
    </w:p>
    <w:p w14:paraId="20061734" w14:textId="77777777" w:rsidR="001F3DBB" w:rsidRDefault="007F3F95">
      <w:pPr>
        <w:pStyle w:val="BodyText"/>
        <w:spacing w:before="301"/>
        <w:ind w:right="1187" w:firstLine="457"/>
      </w:pPr>
      <w:r>
        <w:t>The</w:t>
      </w:r>
      <w:r>
        <w:rPr>
          <w:spacing w:val="-5"/>
        </w:rPr>
        <w:t xml:space="preserve"> </w:t>
      </w:r>
      <w:r>
        <w:t>other’s</w:t>
      </w:r>
      <w:r>
        <w:rPr>
          <w:spacing w:val="-5"/>
        </w:rPr>
        <w:t xml:space="preserve"> </w:t>
      </w:r>
      <w:r>
        <w:t>answer</w:t>
      </w:r>
      <w:r>
        <w:rPr>
          <w:spacing w:val="-5"/>
        </w:rPr>
        <w:t xml:space="preserve"> </w:t>
      </w:r>
      <w:r>
        <w:t>was</w:t>
      </w:r>
      <w:r>
        <w:rPr>
          <w:spacing w:val="-5"/>
        </w:rPr>
        <w:t xml:space="preserve"> </w:t>
      </w:r>
      <w:r>
        <w:t>explosive,</w:t>
      </w:r>
      <w:r>
        <w:rPr>
          <w:spacing w:val="-5"/>
        </w:rPr>
        <w:t xml:space="preserve"> </w:t>
      </w:r>
      <w:r>
        <w:t>but</w:t>
      </w:r>
      <w:r>
        <w:rPr>
          <w:spacing w:val="-5"/>
        </w:rPr>
        <w:t xml:space="preserve"> </w:t>
      </w:r>
      <w:r>
        <w:t>the</w:t>
      </w:r>
      <w:r>
        <w:rPr>
          <w:spacing w:val="-5"/>
        </w:rPr>
        <w:t xml:space="preserve"> </w:t>
      </w:r>
      <w:r>
        <w:t>Chief</w:t>
      </w:r>
      <w:r>
        <w:rPr>
          <w:spacing w:val="-5"/>
        </w:rPr>
        <w:t xml:space="preserve"> </w:t>
      </w:r>
      <w:r>
        <w:t>Constable</w:t>
      </w:r>
      <w:r>
        <w:rPr>
          <w:spacing w:val="-5"/>
        </w:rPr>
        <w:t xml:space="preserve"> </w:t>
      </w:r>
      <w:r>
        <w:t xml:space="preserve">interrupted </w:t>
      </w:r>
      <w:r>
        <w:rPr>
          <w:spacing w:val="-4"/>
        </w:rPr>
        <w:t>him.</w:t>
      </w:r>
    </w:p>
    <w:p w14:paraId="20061735" w14:textId="77777777" w:rsidR="001F3DBB" w:rsidRDefault="007F3F95">
      <w:pPr>
        <w:pStyle w:val="BodyText"/>
        <w:ind w:right="1187" w:firstLine="457"/>
      </w:pPr>
      <w:r>
        <w:t>‘Yes,</w:t>
      </w:r>
      <w:r>
        <w:rPr>
          <w:spacing w:val="-5"/>
        </w:rPr>
        <w:t xml:space="preserve"> </w:t>
      </w:r>
      <w:r>
        <w:t>yes,</w:t>
      </w:r>
      <w:r>
        <w:rPr>
          <w:spacing w:val="-5"/>
        </w:rPr>
        <w:t xml:space="preserve"> </w:t>
      </w:r>
      <w:r>
        <w:t>old</w:t>
      </w:r>
      <w:r>
        <w:rPr>
          <w:spacing w:val="-5"/>
        </w:rPr>
        <w:t xml:space="preserve"> </w:t>
      </w:r>
      <w:r>
        <w:t>man,</w:t>
      </w:r>
      <w:r>
        <w:rPr>
          <w:spacing w:val="-5"/>
        </w:rPr>
        <w:t xml:space="preserve"> </w:t>
      </w:r>
      <w:r>
        <w:t>but</w:t>
      </w:r>
      <w:r>
        <w:rPr>
          <w:spacing w:val="-5"/>
        </w:rPr>
        <w:t xml:space="preserve"> </w:t>
      </w:r>
      <w:r>
        <w:t>look</w:t>
      </w:r>
      <w:r>
        <w:rPr>
          <w:spacing w:val="-5"/>
        </w:rPr>
        <w:t xml:space="preserve"> </w:t>
      </w:r>
      <w:r>
        <w:t>at</w:t>
      </w:r>
      <w:r>
        <w:rPr>
          <w:spacing w:val="-5"/>
        </w:rPr>
        <w:t xml:space="preserve"> </w:t>
      </w:r>
      <w:r>
        <w:t>it</w:t>
      </w:r>
      <w:r>
        <w:rPr>
          <w:spacing w:val="-5"/>
        </w:rPr>
        <w:t xml:space="preserve"> </w:t>
      </w:r>
      <w:r>
        <w:t>like</w:t>
      </w:r>
      <w:r>
        <w:rPr>
          <w:spacing w:val="-5"/>
        </w:rPr>
        <w:t xml:space="preserve"> </w:t>
      </w:r>
      <w:r>
        <w:t>this.</w:t>
      </w:r>
      <w:r>
        <w:rPr>
          <w:spacing w:val="-5"/>
        </w:rPr>
        <w:t xml:space="preserve"> </w:t>
      </w:r>
      <w:r>
        <w:t>Might</w:t>
      </w:r>
      <w:r>
        <w:rPr>
          <w:spacing w:val="-5"/>
        </w:rPr>
        <w:t xml:space="preserve"> </w:t>
      </w:r>
      <w:r>
        <w:t>be</w:t>
      </w:r>
      <w:r>
        <w:rPr>
          <w:spacing w:val="-5"/>
        </w:rPr>
        <w:t xml:space="preserve"> </w:t>
      </w:r>
      <w:r>
        <w:t>deuced</w:t>
      </w:r>
      <w:r>
        <w:rPr>
          <w:spacing w:val="-5"/>
        </w:rPr>
        <w:t xml:space="preserve"> </w:t>
      </w:r>
      <w:r>
        <w:t>awkward</w:t>
      </w:r>
      <w:r>
        <w:rPr>
          <w:spacing w:val="-5"/>
        </w:rPr>
        <w:t xml:space="preserve"> </w:t>
      </w:r>
      <w:r>
        <w:t>for you. Married man – fond of your missus and all that. But just between</w:t>
      </w:r>
    </w:p>
    <w:p w14:paraId="20061736" w14:textId="77777777" w:rsidR="001F3DBB" w:rsidRDefault="007F3F95">
      <w:pPr>
        <w:pStyle w:val="BodyText"/>
        <w:spacing w:before="0"/>
        <w:ind w:right="1179"/>
      </w:pPr>
      <w:r>
        <w:t xml:space="preserve">ourselves – if you </w:t>
      </w:r>
      <w:r>
        <w:rPr>
          <w:i/>
        </w:rPr>
        <w:t xml:space="preserve">were </w:t>
      </w:r>
      <w:r>
        <w:t xml:space="preserve">tied up with this girl in any way, better say so </w:t>
      </w:r>
      <w:r>
        <w:rPr>
          <w:i/>
        </w:rPr>
        <w:t>now</w:t>
      </w:r>
      <w:r>
        <w:t>. Quite</w:t>
      </w:r>
      <w:r>
        <w:rPr>
          <w:spacing w:val="-3"/>
        </w:rPr>
        <w:t xml:space="preserve"> </w:t>
      </w:r>
      <w:r>
        <w:t>natural</w:t>
      </w:r>
      <w:r>
        <w:rPr>
          <w:spacing w:val="-3"/>
        </w:rPr>
        <w:t xml:space="preserve"> </w:t>
      </w:r>
      <w:r>
        <w:t>to</w:t>
      </w:r>
      <w:r>
        <w:rPr>
          <w:spacing w:val="-3"/>
        </w:rPr>
        <w:t xml:space="preserve"> </w:t>
      </w:r>
      <w:r>
        <w:t>want</w:t>
      </w:r>
      <w:r>
        <w:rPr>
          <w:spacing w:val="-3"/>
        </w:rPr>
        <w:t xml:space="preserve"> </w:t>
      </w:r>
      <w:r>
        <w:t>to</w:t>
      </w:r>
      <w:r>
        <w:rPr>
          <w:spacing w:val="-3"/>
        </w:rPr>
        <w:t xml:space="preserve"> </w:t>
      </w:r>
      <w:r>
        <w:t>suppress</w:t>
      </w:r>
      <w:r>
        <w:rPr>
          <w:spacing w:val="-3"/>
        </w:rPr>
        <w:t xml:space="preserve"> </w:t>
      </w:r>
      <w:r>
        <w:t>the</w:t>
      </w:r>
      <w:r>
        <w:rPr>
          <w:spacing w:val="-3"/>
        </w:rPr>
        <w:t xml:space="preserve"> </w:t>
      </w:r>
      <w:r>
        <w:t>fact</w:t>
      </w:r>
      <w:r>
        <w:rPr>
          <w:spacing w:val="-3"/>
        </w:rPr>
        <w:t xml:space="preserve"> </w:t>
      </w:r>
      <w:r>
        <w:t>–</w:t>
      </w:r>
      <w:r>
        <w:rPr>
          <w:spacing w:val="-3"/>
        </w:rPr>
        <w:t xml:space="preserve"> </w:t>
      </w:r>
      <w:r>
        <w:t>should</w:t>
      </w:r>
      <w:r>
        <w:rPr>
          <w:spacing w:val="-3"/>
        </w:rPr>
        <w:t xml:space="preserve"> </w:t>
      </w:r>
      <w:r>
        <w:t>feel</w:t>
      </w:r>
      <w:r>
        <w:rPr>
          <w:spacing w:val="-3"/>
        </w:rPr>
        <w:t xml:space="preserve"> </w:t>
      </w:r>
      <w:r>
        <w:t>the</w:t>
      </w:r>
      <w:r>
        <w:rPr>
          <w:spacing w:val="-3"/>
        </w:rPr>
        <w:t xml:space="preserve"> </w:t>
      </w:r>
      <w:r>
        <w:t>same</w:t>
      </w:r>
      <w:r>
        <w:rPr>
          <w:spacing w:val="-3"/>
        </w:rPr>
        <w:t xml:space="preserve"> </w:t>
      </w:r>
      <w:r>
        <w:t>myself.</w:t>
      </w:r>
      <w:r>
        <w:rPr>
          <w:spacing w:val="-3"/>
        </w:rPr>
        <w:t xml:space="preserve"> </w:t>
      </w:r>
      <w:r>
        <w:t xml:space="preserve">But it won’t do. Murder case. Facts bound to come out. Dash it all, I’m not suggesting </w:t>
      </w:r>
      <w:r>
        <w:rPr>
          <w:i/>
        </w:rPr>
        <w:t xml:space="preserve">you </w:t>
      </w:r>
      <w:r>
        <w:t>strangled the girl – not the sort of thing you’d do –</w:t>
      </w:r>
      <w:r>
        <w:rPr>
          <w:i/>
        </w:rPr>
        <w:t xml:space="preserve">I </w:t>
      </w:r>
      <w:r>
        <w:t>know that.</w:t>
      </w:r>
      <w:r>
        <w:rPr>
          <w:spacing w:val="-3"/>
        </w:rPr>
        <w:t xml:space="preserve"> </w:t>
      </w:r>
      <w:r>
        <w:t>But,</w:t>
      </w:r>
      <w:r>
        <w:rPr>
          <w:spacing w:val="-3"/>
        </w:rPr>
        <w:t xml:space="preserve"> </w:t>
      </w:r>
      <w:r>
        <w:t>after</w:t>
      </w:r>
      <w:r>
        <w:rPr>
          <w:spacing w:val="-3"/>
        </w:rPr>
        <w:t xml:space="preserve"> </w:t>
      </w:r>
      <w:r>
        <w:t>all,</w:t>
      </w:r>
      <w:r>
        <w:rPr>
          <w:spacing w:val="-3"/>
        </w:rPr>
        <w:t xml:space="preserve"> </w:t>
      </w:r>
      <w:r>
        <w:t>she</w:t>
      </w:r>
      <w:r>
        <w:rPr>
          <w:spacing w:val="-3"/>
        </w:rPr>
        <w:t xml:space="preserve"> </w:t>
      </w:r>
      <w:r>
        <w:t>came</w:t>
      </w:r>
      <w:r>
        <w:rPr>
          <w:spacing w:val="-3"/>
        </w:rPr>
        <w:t xml:space="preserve"> </w:t>
      </w:r>
      <w:r>
        <w:t>here</w:t>
      </w:r>
      <w:r>
        <w:rPr>
          <w:spacing w:val="-3"/>
        </w:rPr>
        <w:t xml:space="preserve"> </w:t>
      </w:r>
      <w:r>
        <w:t>–</w:t>
      </w:r>
      <w:r>
        <w:rPr>
          <w:spacing w:val="-3"/>
        </w:rPr>
        <w:t xml:space="preserve"> </w:t>
      </w:r>
      <w:r>
        <w:t>to</w:t>
      </w:r>
      <w:r>
        <w:rPr>
          <w:spacing w:val="-3"/>
        </w:rPr>
        <w:t xml:space="preserve"> </w:t>
      </w:r>
      <w:r>
        <w:t>this</w:t>
      </w:r>
      <w:r>
        <w:rPr>
          <w:spacing w:val="-3"/>
        </w:rPr>
        <w:t xml:space="preserve"> </w:t>
      </w:r>
      <w:r>
        <w:t>house.</w:t>
      </w:r>
      <w:r>
        <w:rPr>
          <w:spacing w:val="-3"/>
        </w:rPr>
        <w:t xml:space="preserve"> </w:t>
      </w:r>
      <w:r>
        <w:t>Put</w:t>
      </w:r>
      <w:r>
        <w:rPr>
          <w:spacing w:val="-3"/>
        </w:rPr>
        <w:t xml:space="preserve"> </w:t>
      </w:r>
      <w:r>
        <w:t>it</w:t>
      </w:r>
      <w:r>
        <w:rPr>
          <w:spacing w:val="-3"/>
        </w:rPr>
        <w:t xml:space="preserve"> </w:t>
      </w:r>
      <w:r>
        <w:t>she</w:t>
      </w:r>
      <w:r>
        <w:rPr>
          <w:spacing w:val="-3"/>
        </w:rPr>
        <w:t xml:space="preserve"> </w:t>
      </w:r>
      <w:r>
        <w:t>broke</w:t>
      </w:r>
      <w:r>
        <w:rPr>
          <w:spacing w:val="-3"/>
        </w:rPr>
        <w:t xml:space="preserve"> </w:t>
      </w:r>
      <w:r>
        <w:t>in</w:t>
      </w:r>
      <w:r>
        <w:rPr>
          <w:spacing w:val="-3"/>
        </w:rPr>
        <w:t xml:space="preserve"> </w:t>
      </w:r>
      <w:r>
        <w:t>and</w:t>
      </w:r>
      <w:r>
        <w:rPr>
          <w:spacing w:val="-3"/>
        </w:rPr>
        <w:t xml:space="preserve"> </w:t>
      </w:r>
      <w:r>
        <w:t>was waiting to see you, and some bloke or other followed her down and did her in. Possible, you know. See what I mean?’</w:t>
      </w:r>
    </w:p>
    <w:p w14:paraId="20061737" w14:textId="77777777" w:rsidR="001F3DBB" w:rsidRDefault="007F3F95">
      <w:pPr>
        <w:pStyle w:val="BodyText"/>
        <w:ind w:right="1187" w:firstLine="457"/>
      </w:pPr>
      <w:r>
        <w:t>‘Damn</w:t>
      </w:r>
      <w:r>
        <w:rPr>
          <w:spacing w:val="-3"/>
        </w:rPr>
        <w:t xml:space="preserve"> </w:t>
      </w:r>
      <w:r>
        <w:t>it</w:t>
      </w:r>
      <w:r>
        <w:rPr>
          <w:spacing w:val="-3"/>
        </w:rPr>
        <w:t xml:space="preserve"> </w:t>
      </w:r>
      <w:r>
        <w:t>all,</w:t>
      </w:r>
      <w:r>
        <w:rPr>
          <w:spacing w:val="-3"/>
        </w:rPr>
        <w:t xml:space="preserve"> </w:t>
      </w:r>
      <w:r>
        <w:t>Melchett,</w:t>
      </w:r>
      <w:r>
        <w:rPr>
          <w:spacing w:val="-3"/>
        </w:rPr>
        <w:t xml:space="preserve"> </w:t>
      </w:r>
      <w:r>
        <w:t>I</w:t>
      </w:r>
      <w:r>
        <w:rPr>
          <w:spacing w:val="-3"/>
        </w:rPr>
        <w:t xml:space="preserve"> </w:t>
      </w:r>
      <w:r>
        <w:t>tell</w:t>
      </w:r>
      <w:r>
        <w:rPr>
          <w:spacing w:val="-3"/>
        </w:rPr>
        <w:t xml:space="preserve"> </w:t>
      </w:r>
      <w:r>
        <w:t>you</w:t>
      </w:r>
      <w:r>
        <w:rPr>
          <w:spacing w:val="-3"/>
        </w:rPr>
        <w:t xml:space="preserve"> </w:t>
      </w:r>
      <w:r>
        <w:t>I’ve</w:t>
      </w:r>
      <w:r>
        <w:rPr>
          <w:spacing w:val="-3"/>
        </w:rPr>
        <w:t xml:space="preserve"> </w:t>
      </w:r>
      <w:r>
        <w:t>never</w:t>
      </w:r>
      <w:r>
        <w:rPr>
          <w:spacing w:val="-3"/>
        </w:rPr>
        <w:t xml:space="preserve"> </w:t>
      </w:r>
      <w:r>
        <w:t>set</w:t>
      </w:r>
      <w:r>
        <w:rPr>
          <w:spacing w:val="-3"/>
        </w:rPr>
        <w:t xml:space="preserve"> </w:t>
      </w:r>
      <w:r>
        <w:t>eyes</w:t>
      </w:r>
      <w:r>
        <w:rPr>
          <w:spacing w:val="-3"/>
        </w:rPr>
        <w:t xml:space="preserve"> </w:t>
      </w:r>
      <w:r>
        <w:t>on</w:t>
      </w:r>
      <w:r>
        <w:rPr>
          <w:spacing w:val="-3"/>
        </w:rPr>
        <w:t xml:space="preserve"> </w:t>
      </w:r>
      <w:r>
        <w:t>that</w:t>
      </w:r>
      <w:r>
        <w:rPr>
          <w:spacing w:val="-3"/>
        </w:rPr>
        <w:t xml:space="preserve"> </w:t>
      </w:r>
      <w:r>
        <w:t>girl</w:t>
      </w:r>
      <w:r>
        <w:rPr>
          <w:spacing w:val="-3"/>
        </w:rPr>
        <w:t xml:space="preserve"> </w:t>
      </w:r>
      <w:r>
        <w:t>in</w:t>
      </w:r>
      <w:r>
        <w:rPr>
          <w:spacing w:val="-3"/>
        </w:rPr>
        <w:t xml:space="preserve"> </w:t>
      </w:r>
      <w:r>
        <w:t>my life! I’m not that sort of man.’</w:t>
      </w:r>
    </w:p>
    <w:p w14:paraId="20061738" w14:textId="77777777" w:rsidR="001F3DBB" w:rsidRDefault="007F3F95">
      <w:pPr>
        <w:pStyle w:val="BodyText"/>
        <w:ind w:right="1187" w:firstLine="457"/>
      </w:pPr>
      <w:r>
        <w:t>‘That’s all right, then. Shouldn’t blame you, you know. Man of the world.</w:t>
      </w:r>
      <w:r>
        <w:rPr>
          <w:spacing w:val="-3"/>
        </w:rPr>
        <w:t xml:space="preserve"> </w:t>
      </w:r>
      <w:r>
        <w:t>Still,</w:t>
      </w:r>
      <w:r>
        <w:rPr>
          <w:spacing w:val="-3"/>
        </w:rPr>
        <w:t xml:space="preserve"> </w:t>
      </w:r>
      <w:r>
        <w:t>if</w:t>
      </w:r>
      <w:r>
        <w:rPr>
          <w:spacing w:val="-3"/>
        </w:rPr>
        <w:t xml:space="preserve"> </w:t>
      </w:r>
      <w:r>
        <w:t>you</w:t>
      </w:r>
      <w:r>
        <w:rPr>
          <w:spacing w:val="-3"/>
        </w:rPr>
        <w:t xml:space="preserve"> </w:t>
      </w:r>
      <w:r>
        <w:t>say</w:t>
      </w:r>
      <w:r>
        <w:rPr>
          <w:spacing w:val="-3"/>
        </w:rPr>
        <w:t xml:space="preserve"> </w:t>
      </w:r>
      <w:r>
        <w:t>so</w:t>
      </w:r>
      <w:r>
        <w:rPr>
          <w:spacing w:val="-3"/>
        </w:rPr>
        <w:t xml:space="preserve"> </w:t>
      </w:r>
      <w:r>
        <w:t>–</w:t>
      </w:r>
      <w:r>
        <w:rPr>
          <w:spacing w:val="-3"/>
        </w:rPr>
        <w:t xml:space="preserve"> </w:t>
      </w:r>
      <w:r>
        <w:t>Question</w:t>
      </w:r>
      <w:r>
        <w:rPr>
          <w:spacing w:val="-3"/>
        </w:rPr>
        <w:t xml:space="preserve"> </w:t>
      </w:r>
      <w:r>
        <w:t>is,</w:t>
      </w:r>
      <w:r>
        <w:rPr>
          <w:spacing w:val="-3"/>
        </w:rPr>
        <w:t xml:space="preserve"> </w:t>
      </w:r>
      <w:r>
        <w:t>what</w:t>
      </w:r>
      <w:r>
        <w:rPr>
          <w:spacing w:val="-3"/>
        </w:rPr>
        <w:t xml:space="preserve"> </w:t>
      </w:r>
      <w:r>
        <w:t>was</w:t>
      </w:r>
      <w:r>
        <w:rPr>
          <w:spacing w:val="-3"/>
        </w:rPr>
        <w:t xml:space="preserve"> </w:t>
      </w:r>
      <w:r>
        <w:t>she</w:t>
      </w:r>
      <w:r>
        <w:rPr>
          <w:spacing w:val="-3"/>
        </w:rPr>
        <w:t xml:space="preserve"> </w:t>
      </w:r>
      <w:r>
        <w:t>doing</w:t>
      </w:r>
      <w:r>
        <w:rPr>
          <w:spacing w:val="-3"/>
        </w:rPr>
        <w:t xml:space="preserve"> </w:t>
      </w:r>
      <w:r>
        <w:t>down</w:t>
      </w:r>
      <w:r>
        <w:rPr>
          <w:spacing w:val="-3"/>
        </w:rPr>
        <w:t xml:space="preserve"> </w:t>
      </w:r>
      <w:r>
        <w:t>here?</w:t>
      </w:r>
    </w:p>
    <w:p w14:paraId="20061739" w14:textId="77777777" w:rsidR="001F3DBB" w:rsidRDefault="001F3DBB">
      <w:pPr>
        <w:pStyle w:val="BodyText"/>
        <w:sectPr w:rsidR="001F3DBB">
          <w:pgSz w:w="12240" w:h="15840"/>
          <w:pgMar w:top="1820" w:right="360" w:bottom="280" w:left="0" w:header="720" w:footer="720" w:gutter="0"/>
          <w:cols w:space="720"/>
        </w:sectPr>
      </w:pPr>
    </w:p>
    <w:p w14:paraId="2006173A" w14:textId="77777777" w:rsidR="001F3DBB" w:rsidRDefault="007F3F95">
      <w:pPr>
        <w:pStyle w:val="BodyText"/>
        <w:spacing w:before="70"/>
      </w:pPr>
      <w:r>
        <w:lastRenderedPageBreak/>
        <w:t>She</w:t>
      </w:r>
      <w:r>
        <w:rPr>
          <w:spacing w:val="-3"/>
        </w:rPr>
        <w:t xml:space="preserve"> </w:t>
      </w:r>
      <w:r>
        <w:t>doesn’t</w:t>
      </w:r>
      <w:r>
        <w:rPr>
          <w:spacing w:val="-3"/>
        </w:rPr>
        <w:t xml:space="preserve"> </w:t>
      </w:r>
      <w:r>
        <w:t>come</w:t>
      </w:r>
      <w:r>
        <w:rPr>
          <w:spacing w:val="-2"/>
        </w:rPr>
        <w:t xml:space="preserve"> </w:t>
      </w:r>
      <w:r>
        <w:t>from</w:t>
      </w:r>
      <w:r>
        <w:rPr>
          <w:spacing w:val="-3"/>
        </w:rPr>
        <w:t xml:space="preserve"> </w:t>
      </w:r>
      <w:r>
        <w:t>these</w:t>
      </w:r>
      <w:r>
        <w:rPr>
          <w:spacing w:val="-2"/>
        </w:rPr>
        <w:t xml:space="preserve"> </w:t>
      </w:r>
      <w:r>
        <w:t>parts</w:t>
      </w:r>
      <w:r>
        <w:rPr>
          <w:spacing w:val="-3"/>
        </w:rPr>
        <w:t xml:space="preserve"> </w:t>
      </w:r>
      <w:r>
        <w:t>–</w:t>
      </w:r>
      <w:r>
        <w:rPr>
          <w:spacing w:val="-2"/>
        </w:rPr>
        <w:t xml:space="preserve"> </w:t>
      </w:r>
      <w:r>
        <w:t>that’s</w:t>
      </w:r>
      <w:r>
        <w:rPr>
          <w:spacing w:val="-3"/>
        </w:rPr>
        <w:t xml:space="preserve"> </w:t>
      </w:r>
      <w:r>
        <w:t>quite</w:t>
      </w:r>
      <w:r>
        <w:rPr>
          <w:spacing w:val="-2"/>
        </w:rPr>
        <w:t xml:space="preserve"> certain.’</w:t>
      </w:r>
    </w:p>
    <w:p w14:paraId="2006173B" w14:textId="77777777" w:rsidR="001F3DBB" w:rsidRDefault="007F3F95">
      <w:pPr>
        <w:pStyle w:val="BodyText"/>
        <w:spacing w:line="448" w:lineRule="auto"/>
        <w:ind w:left="1997" w:right="1187"/>
      </w:pPr>
      <w:r>
        <w:t>‘The</w:t>
      </w:r>
      <w:r>
        <w:rPr>
          <w:spacing w:val="-9"/>
        </w:rPr>
        <w:t xml:space="preserve"> </w:t>
      </w:r>
      <w:r>
        <w:t>whole</w:t>
      </w:r>
      <w:r>
        <w:rPr>
          <w:spacing w:val="-5"/>
        </w:rPr>
        <w:t xml:space="preserve"> </w:t>
      </w:r>
      <w:r>
        <w:t>thing’s</w:t>
      </w:r>
      <w:r>
        <w:rPr>
          <w:spacing w:val="-5"/>
        </w:rPr>
        <w:t xml:space="preserve"> </w:t>
      </w:r>
      <w:r>
        <w:t>a</w:t>
      </w:r>
      <w:r>
        <w:rPr>
          <w:spacing w:val="-5"/>
        </w:rPr>
        <w:t xml:space="preserve"> </w:t>
      </w:r>
      <w:r>
        <w:t>nightmare,’</w:t>
      </w:r>
      <w:r>
        <w:rPr>
          <w:spacing w:val="-23"/>
        </w:rPr>
        <w:t xml:space="preserve"> </w:t>
      </w:r>
      <w:r>
        <w:t>fumed</w:t>
      </w:r>
      <w:r>
        <w:rPr>
          <w:spacing w:val="-5"/>
        </w:rPr>
        <w:t xml:space="preserve"> </w:t>
      </w:r>
      <w:r>
        <w:t>the</w:t>
      </w:r>
      <w:r>
        <w:rPr>
          <w:spacing w:val="-5"/>
        </w:rPr>
        <w:t xml:space="preserve"> </w:t>
      </w:r>
      <w:r>
        <w:t>angry</w:t>
      </w:r>
      <w:r>
        <w:rPr>
          <w:spacing w:val="-5"/>
        </w:rPr>
        <w:t xml:space="preserve"> </w:t>
      </w:r>
      <w:r>
        <w:t>master</w:t>
      </w:r>
      <w:r>
        <w:rPr>
          <w:spacing w:val="-5"/>
        </w:rPr>
        <w:t xml:space="preserve"> </w:t>
      </w:r>
      <w:r>
        <w:t>of</w:t>
      </w:r>
      <w:r>
        <w:rPr>
          <w:spacing w:val="-5"/>
        </w:rPr>
        <w:t xml:space="preserve"> </w:t>
      </w:r>
      <w:r>
        <w:t>the</w:t>
      </w:r>
      <w:r>
        <w:rPr>
          <w:spacing w:val="-5"/>
        </w:rPr>
        <w:t xml:space="preserve"> </w:t>
      </w:r>
      <w:r>
        <w:t>house. ‘The point is, old man, what was she doing in your library?’</w:t>
      </w:r>
    </w:p>
    <w:p w14:paraId="2006173C" w14:textId="77777777" w:rsidR="001F3DBB" w:rsidRDefault="007F3F95">
      <w:pPr>
        <w:pStyle w:val="BodyText"/>
        <w:spacing w:before="0"/>
        <w:ind w:left="1997"/>
      </w:pPr>
      <w:r>
        <w:t>‘How</w:t>
      </w:r>
      <w:r>
        <w:rPr>
          <w:spacing w:val="-1"/>
        </w:rPr>
        <w:t xml:space="preserve"> </w:t>
      </w:r>
      <w:r>
        <w:t>should</w:t>
      </w:r>
      <w:r>
        <w:rPr>
          <w:spacing w:val="-1"/>
        </w:rPr>
        <w:t xml:space="preserve"> </w:t>
      </w:r>
      <w:r>
        <w:t>I</w:t>
      </w:r>
      <w:r>
        <w:rPr>
          <w:spacing w:val="-1"/>
        </w:rPr>
        <w:t xml:space="preserve"> </w:t>
      </w:r>
      <w:r>
        <w:t>know?</w:t>
      </w:r>
      <w:r>
        <w:rPr>
          <w:i/>
        </w:rPr>
        <w:t>I</w:t>
      </w:r>
      <w:r>
        <w:rPr>
          <w:i/>
          <w:spacing w:val="-1"/>
        </w:rPr>
        <w:t xml:space="preserve"> </w:t>
      </w:r>
      <w:r>
        <w:t>didn’t</w:t>
      </w:r>
      <w:r>
        <w:rPr>
          <w:spacing w:val="-1"/>
        </w:rPr>
        <w:t xml:space="preserve"> </w:t>
      </w:r>
      <w:r>
        <w:t>ask</w:t>
      </w:r>
      <w:r>
        <w:rPr>
          <w:spacing w:val="-1"/>
        </w:rPr>
        <w:t xml:space="preserve"> </w:t>
      </w:r>
      <w:r>
        <w:t xml:space="preserve">her </w:t>
      </w:r>
      <w:r>
        <w:rPr>
          <w:spacing w:val="-2"/>
        </w:rPr>
        <w:t>here.’</w:t>
      </w:r>
    </w:p>
    <w:p w14:paraId="2006173D" w14:textId="77777777" w:rsidR="001F3DBB" w:rsidRDefault="007F3F95">
      <w:pPr>
        <w:pStyle w:val="BodyText"/>
        <w:spacing w:before="299"/>
        <w:ind w:right="1414" w:firstLine="457"/>
      </w:pPr>
      <w:r>
        <w:t>‘No,</w:t>
      </w:r>
      <w:r>
        <w:rPr>
          <w:spacing w:val="-3"/>
        </w:rPr>
        <w:t xml:space="preserve"> </w:t>
      </w:r>
      <w:r>
        <w:t>no.</w:t>
      </w:r>
      <w:r>
        <w:rPr>
          <w:spacing w:val="-3"/>
        </w:rPr>
        <w:t xml:space="preserve"> </w:t>
      </w:r>
      <w:r>
        <w:t>But</w:t>
      </w:r>
      <w:r>
        <w:rPr>
          <w:spacing w:val="-3"/>
        </w:rPr>
        <w:t xml:space="preserve"> </w:t>
      </w:r>
      <w:r>
        <w:t>she</w:t>
      </w:r>
      <w:r>
        <w:rPr>
          <w:spacing w:val="-3"/>
        </w:rPr>
        <w:t xml:space="preserve"> </w:t>
      </w:r>
      <w:r>
        <w:rPr>
          <w:i/>
        </w:rPr>
        <w:t>came</w:t>
      </w:r>
      <w:r>
        <w:rPr>
          <w:i/>
          <w:spacing w:val="-3"/>
        </w:rPr>
        <w:t xml:space="preserve"> </w:t>
      </w:r>
      <w:r>
        <w:t>here,</w:t>
      </w:r>
      <w:r>
        <w:rPr>
          <w:spacing w:val="-3"/>
        </w:rPr>
        <w:t xml:space="preserve"> </w:t>
      </w:r>
      <w:r>
        <w:t>all</w:t>
      </w:r>
      <w:r>
        <w:rPr>
          <w:spacing w:val="-3"/>
        </w:rPr>
        <w:t xml:space="preserve"> </w:t>
      </w:r>
      <w:r>
        <w:t>the</w:t>
      </w:r>
      <w:r>
        <w:rPr>
          <w:spacing w:val="-3"/>
        </w:rPr>
        <w:t xml:space="preserve"> </w:t>
      </w:r>
      <w:r>
        <w:t>same.</w:t>
      </w:r>
      <w:r>
        <w:rPr>
          <w:spacing w:val="-3"/>
        </w:rPr>
        <w:t xml:space="preserve"> </w:t>
      </w:r>
      <w:r>
        <w:t>Looks</w:t>
      </w:r>
      <w:r>
        <w:rPr>
          <w:spacing w:val="-3"/>
        </w:rPr>
        <w:t xml:space="preserve"> </w:t>
      </w:r>
      <w:r>
        <w:t>as</w:t>
      </w:r>
      <w:r>
        <w:rPr>
          <w:spacing w:val="-3"/>
        </w:rPr>
        <w:t xml:space="preserve"> </w:t>
      </w:r>
      <w:r>
        <w:t>though</w:t>
      </w:r>
      <w:r>
        <w:rPr>
          <w:spacing w:val="-3"/>
        </w:rPr>
        <w:t xml:space="preserve"> </w:t>
      </w:r>
      <w:r>
        <w:t>she</w:t>
      </w:r>
      <w:r>
        <w:rPr>
          <w:spacing w:val="-3"/>
        </w:rPr>
        <w:t xml:space="preserve"> </w:t>
      </w:r>
      <w:r>
        <w:t>wanted to see you.</w:t>
      </w:r>
      <w:r>
        <w:rPr>
          <w:spacing w:val="-2"/>
        </w:rPr>
        <w:t xml:space="preserve"> </w:t>
      </w:r>
      <w:r>
        <w:t>You haven’t had any odd letters or anything?’</w:t>
      </w:r>
    </w:p>
    <w:p w14:paraId="2006173E" w14:textId="77777777" w:rsidR="001F3DBB" w:rsidRDefault="007F3F95">
      <w:pPr>
        <w:pStyle w:val="BodyText"/>
        <w:spacing w:before="301"/>
        <w:ind w:left="1997"/>
      </w:pPr>
      <w:r>
        <w:t xml:space="preserve">‘No, I </w:t>
      </w:r>
      <w:r>
        <w:rPr>
          <w:spacing w:val="-2"/>
        </w:rPr>
        <w:t>haven’t.’</w:t>
      </w:r>
    </w:p>
    <w:p w14:paraId="2006173F" w14:textId="77777777" w:rsidR="001F3DBB" w:rsidRDefault="007F3F95">
      <w:pPr>
        <w:pStyle w:val="BodyText"/>
        <w:ind w:left="1997"/>
      </w:pPr>
      <w:r>
        <w:t xml:space="preserve">Colonel Melchett inquired </w:t>
      </w:r>
      <w:r>
        <w:rPr>
          <w:spacing w:val="-2"/>
        </w:rPr>
        <w:t>delicately:</w:t>
      </w:r>
    </w:p>
    <w:p w14:paraId="20061740" w14:textId="77777777" w:rsidR="001F3DBB" w:rsidRDefault="007F3F95">
      <w:pPr>
        <w:pStyle w:val="BodyText"/>
        <w:ind w:left="1997"/>
      </w:pPr>
      <w:r>
        <w:t xml:space="preserve">‘What were you doing yourself last </w:t>
      </w:r>
      <w:r>
        <w:rPr>
          <w:spacing w:val="-2"/>
        </w:rPr>
        <w:t>night?’</w:t>
      </w:r>
    </w:p>
    <w:p w14:paraId="20061741" w14:textId="77777777" w:rsidR="001F3DBB" w:rsidRDefault="007F3F95">
      <w:pPr>
        <w:pStyle w:val="BodyText"/>
        <w:ind w:right="1187" w:firstLine="457"/>
      </w:pPr>
      <w:r>
        <w:t>‘I</w:t>
      </w:r>
      <w:r>
        <w:rPr>
          <w:spacing w:val="-5"/>
        </w:rPr>
        <w:t xml:space="preserve"> </w:t>
      </w:r>
      <w:r>
        <w:t>went</w:t>
      </w:r>
      <w:r>
        <w:rPr>
          <w:spacing w:val="-4"/>
        </w:rPr>
        <w:t xml:space="preserve"> </w:t>
      </w:r>
      <w:r>
        <w:t>to</w:t>
      </w:r>
      <w:r>
        <w:rPr>
          <w:spacing w:val="-4"/>
        </w:rPr>
        <w:t xml:space="preserve"> </w:t>
      </w:r>
      <w:r>
        <w:t>the</w:t>
      </w:r>
      <w:r>
        <w:rPr>
          <w:spacing w:val="-4"/>
        </w:rPr>
        <w:t xml:space="preserve"> </w:t>
      </w:r>
      <w:r>
        <w:t>meeting</w:t>
      </w:r>
      <w:r>
        <w:rPr>
          <w:spacing w:val="-4"/>
        </w:rPr>
        <w:t xml:space="preserve"> </w:t>
      </w:r>
      <w:r>
        <w:t>of</w:t>
      </w:r>
      <w:r>
        <w:rPr>
          <w:spacing w:val="-4"/>
        </w:rPr>
        <w:t xml:space="preserve"> </w:t>
      </w:r>
      <w:r>
        <w:t>the</w:t>
      </w:r>
      <w:r>
        <w:rPr>
          <w:spacing w:val="-4"/>
        </w:rPr>
        <w:t xml:space="preserve"> </w:t>
      </w:r>
      <w:r>
        <w:t>Conservative</w:t>
      </w:r>
      <w:r>
        <w:rPr>
          <w:spacing w:val="-19"/>
        </w:rPr>
        <w:t xml:space="preserve"> </w:t>
      </w:r>
      <w:r>
        <w:t>Association.</w:t>
      </w:r>
      <w:r>
        <w:rPr>
          <w:spacing w:val="-4"/>
        </w:rPr>
        <w:t xml:space="preserve"> </w:t>
      </w:r>
      <w:r>
        <w:t>Nine</w:t>
      </w:r>
      <w:r>
        <w:rPr>
          <w:spacing w:val="-4"/>
        </w:rPr>
        <w:t xml:space="preserve"> </w:t>
      </w:r>
      <w:r>
        <w:t>o’clock,</w:t>
      </w:r>
      <w:r>
        <w:rPr>
          <w:spacing w:val="-4"/>
        </w:rPr>
        <w:t xml:space="preserve"> </w:t>
      </w:r>
      <w:r>
        <w:t>at Much Benham.’</w:t>
      </w:r>
    </w:p>
    <w:p w14:paraId="20061742" w14:textId="77777777" w:rsidR="001F3DBB" w:rsidRDefault="007F3F95">
      <w:pPr>
        <w:pStyle w:val="BodyText"/>
        <w:ind w:left="1997"/>
      </w:pPr>
      <w:r>
        <w:t xml:space="preserve">‘And you got home </w:t>
      </w:r>
      <w:r>
        <w:rPr>
          <w:spacing w:val="-2"/>
        </w:rPr>
        <w:t>when?’</w:t>
      </w:r>
    </w:p>
    <w:p w14:paraId="20061743" w14:textId="77777777" w:rsidR="001F3DBB" w:rsidRDefault="007F3F95">
      <w:pPr>
        <w:pStyle w:val="BodyText"/>
        <w:ind w:right="1187" w:firstLine="457"/>
      </w:pPr>
      <w:r>
        <w:t>‘I</w:t>
      </w:r>
      <w:r>
        <w:rPr>
          <w:spacing w:val="-3"/>
        </w:rPr>
        <w:t xml:space="preserve"> </w:t>
      </w:r>
      <w:r>
        <w:t>left</w:t>
      </w:r>
      <w:r>
        <w:rPr>
          <w:spacing w:val="-3"/>
        </w:rPr>
        <w:t xml:space="preserve"> </w:t>
      </w:r>
      <w:r>
        <w:t>Much</w:t>
      </w:r>
      <w:r>
        <w:rPr>
          <w:spacing w:val="-3"/>
        </w:rPr>
        <w:t xml:space="preserve"> </w:t>
      </w:r>
      <w:r>
        <w:t>Benham</w:t>
      </w:r>
      <w:r>
        <w:rPr>
          <w:spacing w:val="-3"/>
        </w:rPr>
        <w:t xml:space="preserve"> </w:t>
      </w:r>
      <w:r>
        <w:t>just</w:t>
      </w:r>
      <w:r>
        <w:rPr>
          <w:spacing w:val="-3"/>
        </w:rPr>
        <w:t xml:space="preserve"> </w:t>
      </w:r>
      <w:r>
        <w:t>after</w:t>
      </w:r>
      <w:r>
        <w:rPr>
          <w:spacing w:val="-3"/>
        </w:rPr>
        <w:t xml:space="preserve"> </w:t>
      </w:r>
      <w:r>
        <w:t>ten</w:t>
      </w:r>
      <w:r>
        <w:rPr>
          <w:spacing w:val="-3"/>
        </w:rPr>
        <w:t xml:space="preserve"> </w:t>
      </w:r>
      <w:r>
        <w:t>–</w:t>
      </w:r>
      <w:r>
        <w:rPr>
          <w:spacing w:val="-3"/>
        </w:rPr>
        <w:t xml:space="preserve"> </w:t>
      </w:r>
      <w:r>
        <w:t>had</w:t>
      </w:r>
      <w:r>
        <w:rPr>
          <w:spacing w:val="-3"/>
        </w:rPr>
        <w:t xml:space="preserve"> </w:t>
      </w:r>
      <w:r>
        <w:t>a</w:t>
      </w:r>
      <w:r>
        <w:rPr>
          <w:spacing w:val="-3"/>
        </w:rPr>
        <w:t xml:space="preserve"> </w:t>
      </w:r>
      <w:r>
        <w:t>bit</w:t>
      </w:r>
      <w:r>
        <w:rPr>
          <w:spacing w:val="-3"/>
        </w:rPr>
        <w:t xml:space="preserve"> </w:t>
      </w:r>
      <w:r>
        <w:t>of</w:t>
      </w:r>
      <w:r>
        <w:rPr>
          <w:spacing w:val="-3"/>
        </w:rPr>
        <w:t xml:space="preserve"> </w:t>
      </w:r>
      <w:r>
        <w:t>trouble</w:t>
      </w:r>
      <w:r>
        <w:rPr>
          <w:spacing w:val="-3"/>
        </w:rPr>
        <w:t xml:space="preserve"> </w:t>
      </w:r>
      <w:r>
        <w:t>on</w:t>
      </w:r>
      <w:r>
        <w:rPr>
          <w:spacing w:val="-3"/>
        </w:rPr>
        <w:t xml:space="preserve"> </w:t>
      </w:r>
      <w:r>
        <w:t>the</w:t>
      </w:r>
      <w:r>
        <w:rPr>
          <w:spacing w:val="-3"/>
        </w:rPr>
        <w:t xml:space="preserve"> </w:t>
      </w:r>
      <w:r>
        <w:t>way home, had to change a wheel. I got back at a quarter to twelve.’</w:t>
      </w:r>
    </w:p>
    <w:p w14:paraId="20061744" w14:textId="77777777" w:rsidR="001F3DBB" w:rsidRDefault="007F3F95">
      <w:pPr>
        <w:pStyle w:val="BodyText"/>
        <w:spacing w:line="448" w:lineRule="auto"/>
        <w:ind w:left="1997" w:right="5574"/>
      </w:pPr>
      <w:r>
        <w:t>‘You</w:t>
      </w:r>
      <w:r>
        <w:rPr>
          <w:spacing w:val="-15"/>
        </w:rPr>
        <w:t xml:space="preserve"> </w:t>
      </w:r>
      <w:r>
        <w:t>didn’t</w:t>
      </w:r>
      <w:r>
        <w:rPr>
          <w:spacing w:val="-15"/>
        </w:rPr>
        <w:t xml:space="preserve"> </w:t>
      </w:r>
      <w:r>
        <w:t>go</w:t>
      </w:r>
      <w:r>
        <w:rPr>
          <w:spacing w:val="-15"/>
        </w:rPr>
        <w:t xml:space="preserve"> </w:t>
      </w:r>
      <w:r>
        <w:t>into</w:t>
      </w:r>
      <w:r>
        <w:rPr>
          <w:spacing w:val="-15"/>
        </w:rPr>
        <w:t xml:space="preserve"> </w:t>
      </w:r>
      <w:r>
        <w:t>the</w:t>
      </w:r>
      <w:r>
        <w:rPr>
          <w:spacing w:val="-15"/>
        </w:rPr>
        <w:t xml:space="preserve"> </w:t>
      </w:r>
      <w:r>
        <w:t xml:space="preserve">library?’ </w:t>
      </w:r>
      <w:r>
        <w:rPr>
          <w:spacing w:val="-2"/>
        </w:rPr>
        <w:t>‘No.’</w:t>
      </w:r>
    </w:p>
    <w:p w14:paraId="20061745" w14:textId="77777777" w:rsidR="001F3DBB" w:rsidRDefault="007F3F95">
      <w:pPr>
        <w:pStyle w:val="BodyText"/>
        <w:spacing w:before="0"/>
        <w:ind w:left="1997"/>
      </w:pPr>
      <w:r>
        <w:rPr>
          <w:spacing w:val="-2"/>
        </w:rPr>
        <w:t>‘Pity.’</w:t>
      </w:r>
    </w:p>
    <w:p w14:paraId="20061746" w14:textId="77777777" w:rsidR="001F3DBB" w:rsidRDefault="007F3F95">
      <w:pPr>
        <w:pStyle w:val="BodyText"/>
        <w:spacing w:line="448" w:lineRule="auto"/>
        <w:ind w:left="1997" w:right="4659"/>
      </w:pPr>
      <w:r>
        <w:t>‘I</w:t>
      </w:r>
      <w:r>
        <w:rPr>
          <w:spacing w:val="-5"/>
        </w:rPr>
        <w:t xml:space="preserve"> </w:t>
      </w:r>
      <w:r>
        <w:t>was</w:t>
      </w:r>
      <w:r>
        <w:rPr>
          <w:spacing w:val="-5"/>
        </w:rPr>
        <w:t xml:space="preserve"> </w:t>
      </w:r>
      <w:r>
        <w:t>tired.</w:t>
      </w:r>
      <w:r>
        <w:rPr>
          <w:spacing w:val="-5"/>
        </w:rPr>
        <w:t xml:space="preserve"> </w:t>
      </w:r>
      <w:r>
        <w:t>I</w:t>
      </w:r>
      <w:r>
        <w:rPr>
          <w:spacing w:val="-5"/>
        </w:rPr>
        <w:t xml:space="preserve"> </w:t>
      </w:r>
      <w:r>
        <w:t>went</w:t>
      </w:r>
      <w:r>
        <w:rPr>
          <w:spacing w:val="-5"/>
        </w:rPr>
        <w:t xml:space="preserve"> </w:t>
      </w:r>
      <w:r>
        <w:t>straight</w:t>
      </w:r>
      <w:r>
        <w:rPr>
          <w:spacing w:val="-5"/>
        </w:rPr>
        <w:t xml:space="preserve"> </w:t>
      </w:r>
      <w:r>
        <w:t>up</w:t>
      </w:r>
      <w:r>
        <w:rPr>
          <w:spacing w:val="-5"/>
        </w:rPr>
        <w:t xml:space="preserve"> </w:t>
      </w:r>
      <w:r>
        <w:t>to</w:t>
      </w:r>
      <w:r>
        <w:rPr>
          <w:spacing w:val="-5"/>
        </w:rPr>
        <w:t xml:space="preserve"> </w:t>
      </w:r>
      <w:r>
        <w:t>bed.’ ‘Anyone waiting up for you?’</w:t>
      </w:r>
    </w:p>
    <w:p w14:paraId="20061747" w14:textId="77777777" w:rsidR="001F3DBB" w:rsidRDefault="007F3F95">
      <w:pPr>
        <w:pStyle w:val="BodyText"/>
        <w:spacing w:before="0"/>
        <w:ind w:right="1187" w:firstLine="457"/>
      </w:pPr>
      <w:r>
        <w:t>‘No.</w:t>
      </w:r>
      <w:r>
        <w:rPr>
          <w:spacing w:val="-5"/>
        </w:rPr>
        <w:t xml:space="preserve"> </w:t>
      </w:r>
      <w:r>
        <w:t>I</w:t>
      </w:r>
      <w:r>
        <w:rPr>
          <w:spacing w:val="-5"/>
        </w:rPr>
        <w:t xml:space="preserve"> </w:t>
      </w:r>
      <w:r>
        <w:t>always</w:t>
      </w:r>
      <w:r>
        <w:rPr>
          <w:spacing w:val="-5"/>
        </w:rPr>
        <w:t xml:space="preserve"> </w:t>
      </w:r>
      <w:r>
        <w:t>take</w:t>
      </w:r>
      <w:r>
        <w:rPr>
          <w:spacing w:val="-5"/>
        </w:rPr>
        <w:t xml:space="preserve"> </w:t>
      </w:r>
      <w:r>
        <w:t>the</w:t>
      </w:r>
      <w:r>
        <w:rPr>
          <w:spacing w:val="-5"/>
        </w:rPr>
        <w:t xml:space="preserve"> </w:t>
      </w:r>
      <w:r>
        <w:t>latchkey.</w:t>
      </w:r>
      <w:r>
        <w:rPr>
          <w:spacing w:val="-5"/>
        </w:rPr>
        <w:t xml:space="preserve"> </w:t>
      </w:r>
      <w:r>
        <w:t>Lorrimer</w:t>
      </w:r>
      <w:r>
        <w:rPr>
          <w:spacing w:val="-5"/>
        </w:rPr>
        <w:t xml:space="preserve"> </w:t>
      </w:r>
      <w:r>
        <w:t>goes</w:t>
      </w:r>
      <w:r>
        <w:rPr>
          <w:spacing w:val="-5"/>
        </w:rPr>
        <w:t xml:space="preserve"> </w:t>
      </w:r>
      <w:r>
        <w:t>to</w:t>
      </w:r>
      <w:r>
        <w:rPr>
          <w:spacing w:val="-5"/>
        </w:rPr>
        <w:t xml:space="preserve"> </w:t>
      </w:r>
      <w:r>
        <w:t>bed</w:t>
      </w:r>
      <w:r>
        <w:rPr>
          <w:spacing w:val="-5"/>
        </w:rPr>
        <w:t xml:space="preserve"> </w:t>
      </w:r>
      <w:r>
        <w:t>at</w:t>
      </w:r>
      <w:r>
        <w:rPr>
          <w:spacing w:val="-5"/>
        </w:rPr>
        <w:t xml:space="preserve"> </w:t>
      </w:r>
      <w:r>
        <w:t>eleven</w:t>
      </w:r>
      <w:r>
        <w:rPr>
          <w:spacing w:val="-5"/>
        </w:rPr>
        <w:t xml:space="preserve"> </w:t>
      </w:r>
      <w:r>
        <w:t>unless</w:t>
      </w:r>
      <w:r>
        <w:rPr>
          <w:spacing w:val="-5"/>
        </w:rPr>
        <w:t xml:space="preserve"> </w:t>
      </w:r>
      <w:r>
        <w:t>I give orders to the contrary.’</w:t>
      </w:r>
    </w:p>
    <w:p w14:paraId="20061748" w14:textId="77777777" w:rsidR="001F3DBB" w:rsidRDefault="007F3F95">
      <w:pPr>
        <w:pStyle w:val="BodyText"/>
        <w:spacing w:before="299"/>
        <w:ind w:left="1997"/>
      </w:pPr>
      <w:r>
        <w:t xml:space="preserve">‘Who shuts up the </w:t>
      </w:r>
      <w:r>
        <w:rPr>
          <w:spacing w:val="-2"/>
        </w:rPr>
        <w:t>library?’</w:t>
      </w:r>
    </w:p>
    <w:p w14:paraId="20061749" w14:textId="77777777" w:rsidR="001F3DBB" w:rsidRDefault="001F3DBB">
      <w:pPr>
        <w:pStyle w:val="BodyText"/>
        <w:sectPr w:rsidR="001F3DBB">
          <w:pgSz w:w="12240" w:h="15840"/>
          <w:pgMar w:top="1360" w:right="360" w:bottom="280" w:left="0" w:header="720" w:footer="720" w:gutter="0"/>
          <w:cols w:space="720"/>
        </w:sectPr>
      </w:pPr>
    </w:p>
    <w:p w14:paraId="2006174A" w14:textId="77777777" w:rsidR="001F3DBB" w:rsidRDefault="007F3F95">
      <w:pPr>
        <w:pStyle w:val="BodyText"/>
        <w:spacing w:before="70" w:line="448" w:lineRule="auto"/>
        <w:ind w:left="1997" w:right="2820"/>
      </w:pPr>
      <w:r>
        <w:lastRenderedPageBreak/>
        <w:t>‘Lorrimer.</w:t>
      </w:r>
      <w:r>
        <w:rPr>
          <w:spacing w:val="-11"/>
        </w:rPr>
        <w:t xml:space="preserve"> </w:t>
      </w:r>
      <w:r>
        <w:t>Usually</w:t>
      </w:r>
      <w:r>
        <w:rPr>
          <w:spacing w:val="-11"/>
        </w:rPr>
        <w:t xml:space="preserve"> </w:t>
      </w:r>
      <w:r>
        <w:t>about</w:t>
      </w:r>
      <w:r>
        <w:rPr>
          <w:spacing w:val="-11"/>
        </w:rPr>
        <w:t xml:space="preserve"> </w:t>
      </w:r>
      <w:r>
        <w:t>seven-thirty</w:t>
      </w:r>
      <w:r>
        <w:rPr>
          <w:spacing w:val="-11"/>
        </w:rPr>
        <w:t xml:space="preserve"> </w:t>
      </w:r>
      <w:r>
        <w:t>this</w:t>
      </w:r>
      <w:r>
        <w:rPr>
          <w:spacing w:val="-11"/>
        </w:rPr>
        <w:t xml:space="preserve"> </w:t>
      </w:r>
      <w:r>
        <w:t>time</w:t>
      </w:r>
      <w:r>
        <w:rPr>
          <w:spacing w:val="-11"/>
        </w:rPr>
        <w:t xml:space="preserve"> </w:t>
      </w:r>
      <w:r>
        <w:t>of</w:t>
      </w:r>
      <w:r>
        <w:rPr>
          <w:spacing w:val="-11"/>
        </w:rPr>
        <w:t xml:space="preserve"> </w:t>
      </w:r>
      <w:r>
        <w:t>year.’ ‘Would he go in there again during the evening?’</w:t>
      </w:r>
    </w:p>
    <w:p w14:paraId="2006174B" w14:textId="77777777" w:rsidR="001F3DBB" w:rsidRDefault="007F3F95">
      <w:pPr>
        <w:pStyle w:val="BodyText"/>
        <w:spacing w:before="0"/>
        <w:ind w:right="1187" w:firstLine="457"/>
      </w:pPr>
      <w:r>
        <w:t>‘Not</w:t>
      </w:r>
      <w:r>
        <w:rPr>
          <w:spacing w:val="-3"/>
        </w:rPr>
        <w:t xml:space="preserve"> </w:t>
      </w:r>
      <w:r>
        <w:t>with</w:t>
      </w:r>
      <w:r>
        <w:rPr>
          <w:spacing w:val="-3"/>
        </w:rPr>
        <w:t xml:space="preserve"> </w:t>
      </w:r>
      <w:r>
        <w:t>my</w:t>
      </w:r>
      <w:r>
        <w:rPr>
          <w:spacing w:val="-3"/>
        </w:rPr>
        <w:t xml:space="preserve"> </w:t>
      </w:r>
      <w:r>
        <w:t>being</w:t>
      </w:r>
      <w:r>
        <w:rPr>
          <w:spacing w:val="-3"/>
        </w:rPr>
        <w:t xml:space="preserve"> </w:t>
      </w:r>
      <w:r>
        <w:t>out.</w:t>
      </w:r>
      <w:r>
        <w:rPr>
          <w:spacing w:val="-3"/>
        </w:rPr>
        <w:t xml:space="preserve"> </w:t>
      </w:r>
      <w:r>
        <w:t>He</w:t>
      </w:r>
      <w:r>
        <w:rPr>
          <w:spacing w:val="-3"/>
        </w:rPr>
        <w:t xml:space="preserve"> </w:t>
      </w:r>
      <w:r>
        <w:t>left</w:t>
      </w:r>
      <w:r>
        <w:rPr>
          <w:spacing w:val="-3"/>
        </w:rPr>
        <w:t xml:space="preserve"> </w:t>
      </w:r>
      <w:r>
        <w:t>the</w:t>
      </w:r>
      <w:r>
        <w:rPr>
          <w:spacing w:val="-3"/>
        </w:rPr>
        <w:t xml:space="preserve"> </w:t>
      </w:r>
      <w:r>
        <w:t>tray</w:t>
      </w:r>
      <w:r>
        <w:rPr>
          <w:spacing w:val="-3"/>
        </w:rPr>
        <w:t xml:space="preserve"> </w:t>
      </w:r>
      <w:r>
        <w:t>with</w:t>
      </w:r>
      <w:r>
        <w:rPr>
          <w:spacing w:val="-3"/>
        </w:rPr>
        <w:t xml:space="preserve"> </w:t>
      </w:r>
      <w:r>
        <w:t>whisky</w:t>
      </w:r>
      <w:r>
        <w:rPr>
          <w:spacing w:val="-3"/>
        </w:rPr>
        <w:t xml:space="preserve"> </w:t>
      </w:r>
      <w:r>
        <w:t>and</w:t>
      </w:r>
      <w:r>
        <w:rPr>
          <w:spacing w:val="-3"/>
        </w:rPr>
        <w:t xml:space="preserve"> </w:t>
      </w:r>
      <w:r>
        <w:t>glasses</w:t>
      </w:r>
      <w:r>
        <w:rPr>
          <w:spacing w:val="-3"/>
        </w:rPr>
        <w:t xml:space="preserve"> </w:t>
      </w:r>
      <w:r>
        <w:t>in</w:t>
      </w:r>
      <w:r>
        <w:rPr>
          <w:spacing w:val="-3"/>
        </w:rPr>
        <w:t xml:space="preserve"> </w:t>
      </w:r>
      <w:r>
        <w:t xml:space="preserve">the </w:t>
      </w:r>
      <w:r>
        <w:rPr>
          <w:spacing w:val="-2"/>
        </w:rPr>
        <w:t>hall.’</w:t>
      </w:r>
    </w:p>
    <w:p w14:paraId="2006174C" w14:textId="77777777" w:rsidR="001F3DBB" w:rsidRDefault="007F3F95">
      <w:pPr>
        <w:pStyle w:val="BodyText"/>
        <w:spacing w:before="299"/>
        <w:ind w:left="1997"/>
      </w:pPr>
      <w:r>
        <w:t>‘I see.</w:t>
      </w:r>
      <w:r>
        <w:rPr>
          <w:spacing w:val="-6"/>
        </w:rPr>
        <w:t xml:space="preserve"> </w:t>
      </w:r>
      <w:r>
        <w:t xml:space="preserve">What about your </w:t>
      </w:r>
      <w:r>
        <w:rPr>
          <w:spacing w:val="-2"/>
        </w:rPr>
        <w:t>wife?’</w:t>
      </w:r>
    </w:p>
    <w:p w14:paraId="2006174D" w14:textId="77777777" w:rsidR="001F3DBB" w:rsidRDefault="007F3F95">
      <w:pPr>
        <w:pStyle w:val="BodyText"/>
        <w:spacing w:before="301"/>
        <w:ind w:right="1756" w:firstLine="457"/>
        <w:jc w:val="both"/>
      </w:pPr>
      <w:r>
        <w:t>‘I</w:t>
      </w:r>
      <w:r>
        <w:rPr>
          <w:spacing w:val="-5"/>
        </w:rPr>
        <w:t xml:space="preserve"> </w:t>
      </w:r>
      <w:r>
        <w:t>don’t</w:t>
      </w:r>
      <w:r>
        <w:rPr>
          <w:spacing w:val="-5"/>
        </w:rPr>
        <w:t xml:space="preserve"> </w:t>
      </w:r>
      <w:r>
        <w:t>know.</w:t>
      </w:r>
      <w:r>
        <w:rPr>
          <w:spacing w:val="-5"/>
        </w:rPr>
        <w:t xml:space="preserve"> </w:t>
      </w:r>
      <w:r>
        <w:t>She</w:t>
      </w:r>
      <w:r>
        <w:rPr>
          <w:spacing w:val="-5"/>
        </w:rPr>
        <w:t xml:space="preserve"> </w:t>
      </w:r>
      <w:r>
        <w:t>was</w:t>
      </w:r>
      <w:r>
        <w:rPr>
          <w:spacing w:val="-5"/>
        </w:rPr>
        <w:t xml:space="preserve"> </w:t>
      </w:r>
      <w:r>
        <w:t>in</w:t>
      </w:r>
      <w:r>
        <w:rPr>
          <w:spacing w:val="-5"/>
        </w:rPr>
        <w:t xml:space="preserve"> </w:t>
      </w:r>
      <w:r>
        <w:t>bed</w:t>
      </w:r>
      <w:r>
        <w:rPr>
          <w:spacing w:val="-5"/>
        </w:rPr>
        <w:t xml:space="preserve"> </w:t>
      </w:r>
      <w:r>
        <w:t>when</w:t>
      </w:r>
      <w:r>
        <w:rPr>
          <w:spacing w:val="-5"/>
        </w:rPr>
        <w:t xml:space="preserve"> </w:t>
      </w:r>
      <w:r>
        <w:t>I</w:t>
      </w:r>
      <w:r>
        <w:rPr>
          <w:spacing w:val="-5"/>
        </w:rPr>
        <w:t xml:space="preserve"> </w:t>
      </w:r>
      <w:r>
        <w:t>got</w:t>
      </w:r>
      <w:r>
        <w:rPr>
          <w:spacing w:val="-5"/>
        </w:rPr>
        <w:t xml:space="preserve"> </w:t>
      </w:r>
      <w:r>
        <w:t>home</w:t>
      </w:r>
      <w:r>
        <w:rPr>
          <w:spacing w:val="-5"/>
        </w:rPr>
        <w:t xml:space="preserve"> </w:t>
      </w:r>
      <w:r>
        <w:t>and</w:t>
      </w:r>
      <w:r>
        <w:rPr>
          <w:spacing w:val="-5"/>
        </w:rPr>
        <w:t xml:space="preserve"> </w:t>
      </w:r>
      <w:r>
        <w:t>fast</w:t>
      </w:r>
      <w:r>
        <w:rPr>
          <w:spacing w:val="-5"/>
        </w:rPr>
        <w:t xml:space="preserve"> </w:t>
      </w:r>
      <w:r>
        <w:t>asleep.</w:t>
      </w:r>
      <w:r>
        <w:rPr>
          <w:spacing w:val="-5"/>
        </w:rPr>
        <w:t xml:space="preserve"> </w:t>
      </w:r>
      <w:r>
        <w:t>She may</w:t>
      </w:r>
      <w:r>
        <w:rPr>
          <w:spacing w:val="-1"/>
        </w:rPr>
        <w:t xml:space="preserve"> </w:t>
      </w:r>
      <w:r>
        <w:t>have</w:t>
      </w:r>
      <w:r>
        <w:rPr>
          <w:spacing w:val="-1"/>
        </w:rPr>
        <w:t xml:space="preserve"> </w:t>
      </w:r>
      <w:r>
        <w:t>sat</w:t>
      </w:r>
      <w:r>
        <w:rPr>
          <w:spacing w:val="-1"/>
        </w:rPr>
        <w:t xml:space="preserve"> </w:t>
      </w:r>
      <w:r>
        <w:t>in</w:t>
      </w:r>
      <w:r>
        <w:rPr>
          <w:spacing w:val="-1"/>
        </w:rPr>
        <w:t xml:space="preserve"> </w:t>
      </w:r>
      <w:r>
        <w:t>the</w:t>
      </w:r>
      <w:r>
        <w:rPr>
          <w:spacing w:val="-1"/>
        </w:rPr>
        <w:t xml:space="preserve"> </w:t>
      </w:r>
      <w:r>
        <w:t>library</w:t>
      </w:r>
      <w:r>
        <w:rPr>
          <w:spacing w:val="-1"/>
        </w:rPr>
        <w:t xml:space="preserve"> </w:t>
      </w:r>
      <w:r>
        <w:t>yesterday</w:t>
      </w:r>
      <w:r>
        <w:rPr>
          <w:spacing w:val="-1"/>
        </w:rPr>
        <w:t xml:space="preserve"> </w:t>
      </w:r>
      <w:r>
        <w:t>evening</w:t>
      </w:r>
      <w:r>
        <w:rPr>
          <w:spacing w:val="-1"/>
        </w:rPr>
        <w:t xml:space="preserve"> </w:t>
      </w:r>
      <w:r>
        <w:t>or</w:t>
      </w:r>
      <w:r>
        <w:rPr>
          <w:spacing w:val="-1"/>
        </w:rPr>
        <w:t xml:space="preserve"> </w:t>
      </w:r>
      <w:r>
        <w:t>in</w:t>
      </w:r>
      <w:r>
        <w:rPr>
          <w:spacing w:val="-1"/>
        </w:rPr>
        <w:t xml:space="preserve"> </w:t>
      </w:r>
      <w:r>
        <w:t>the</w:t>
      </w:r>
      <w:r>
        <w:rPr>
          <w:spacing w:val="-1"/>
        </w:rPr>
        <w:t xml:space="preserve"> </w:t>
      </w:r>
      <w:r>
        <w:t>drawing-room.</w:t>
      </w:r>
      <w:r>
        <w:rPr>
          <w:spacing w:val="-1"/>
        </w:rPr>
        <w:t xml:space="preserve"> </w:t>
      </w:r>
      <w:r>
        <w:t>I forgot to ask her.’</w:t>
      </w:r>
    </w:p>
    <w:p w14:paraId="2006174E" w14:textId="77777777" w:rsidR="001F3DBB" w:rsidRDefault="007F3F95">
      <w:pPr>
        <w:pStyle w:val="BodyText"/>
        <w:ind w:right="1187" w:firstLine="457"/>
      </w:pPr>
      <w:r>
        <w:t>‘Oh</w:t>
      </w:r>
      <w:r>
        <w:rPr>
          <w:spacing w:val="-5"/>
        </w:rPr>
        <w:t xml:space="preserve"> </w:t>
      </w:r>
      <w:r>
        <w:t>well,</w:t>
      </w:r>
      <w:r>
        <w:rPr>
          <w:spacing w:val="-5"/>
        </w:rPr>
        <w:t xml:space="preserve"> </w:t>
      </w:r>
      <w:r>
        <w:t>we</w:t>
      </w:r>
      <w:r>
        <w:rPr>
          <w:spacing w:val="-5"/>
        </w:rPr>
        <w:t xml:space="preserve"> </w:t>
      </w:r>
      <w:r>
        <w:t>shall</w:t>
      </w:r>
      <w:r>
        <w:rPr>
          <w:spacing w:val="-5"/>
        </w:rPr>
        <w:t xml:space="preserve"> </w:t>
      </w:r>
      <w:r>
        <w:t>soon</w:t>
      </w:r>
      <w:r>
        <w:rPr>
          <w:spacing w:val="-5"/>
        </w:rPr>
        <w:t xml:space="preserve"> </w:t>
      </w:r>
      <w:r>
        <w:t>know</w:t>
      </w:r>
      <w:r>
        <w:rPr>
          <w:spacing w:val="-5"/>
        </w:rPr>
        <w:t xml:space="preserve"> </w:t>
      </w:r>
      <w:r>
        <w:t>all</w:t>
      </w:r>
      <w:r>
        <w:rPr>
          <w:spacing w:val="-5"/>
        </w:rPr>
        <w:t xml:space="preserve"> </w:t>
      </w:r>
      <w:r>
        <w:t>the</w:t>
      </w:r>
      <w:r>
        <w:rPr>
          <w:spacing w:val="-5"/>
        </w:rPr>
        <w:t xml:space="preserve"> </w:t>
      </w:r>
      <w:r>
        <w:t>details.</w:t>
      </w:r>
      <w:r>
        <w:rPr>
          <w:spacing w:val="-5"/>
        </w:rPr>
        <w:t xml:space="preserve"> </w:t>
      </w:r>
      <w:r>
        <w:t>Of</w:t>
      </w:r>
      <w:r>
        <w:rPr>
          <w:spacing w:val="-5"/>
        </w:rPr>
        <w:t xml:space="preserve"> </w:t>
      </w:r>
      <w:r>
        <w:t>course,</w:t>
      </w:r>
      <w:r>
        <w:rPr>
          <w:spacing w:val="-5"/>
        </w:rPr>
        <w:t xml:space="preserve"> </w:t>
      </w:r>
      <w:r>
        <w:t>it’s</w:t>
      </w:r>
      <w:r>
        <w:rPr>
          <w:spacing w:val="-5"/>
        </w:rPr>
        <w:t xml:space="preserve"> </w:t>
      </w:r>
      <w:r>
        <w:t>possible</w:t>
      </w:r>
      <w:r>
        <w:rPr>
          <w:spacing w:val="-5"/>
        </w:rPr>
        <w:t xml:space="preserve"> </w:t>
      </w:r>
      <w:r>
        <w:t>one of the servants may be concerned, eh?’</w:t>
      </w:r>
    </w:p>
    <w:p w14:paraId="2006174F" w14:textId="77777777" w:rsidR="001F3DBB" w:rsidRDefault="007F3F95">
      <w:pPr>
        <w:pStyle w:val="BodyText"/>
        <w:ind w:left="1997"/>
      </w:pPr>
      <w:r>
        <w:t xml:space="preserve">Colonel Bantry shook his </w:t>
      </w:r>
      <w:r>
        <w:rPr>
          <w:spacing w:val="-2"/>
        </w:rPr>
        <w:t>head.</w:t>
      </w:r>
    </w:p>
    <w:p w14:paraId="20061750" w14:textId="77777777" w:rsidR="001F3DBB" w:rsidRDefault="007F3F95">
      <w:pPr>
        <w:pStyle w:val="BodyText"/>
        <w:ind w:right="1187" w:firstLine="457"/>
      </w:pPr>
      <w:r>
        <w:t>‘I</w:t>
      </w:r>
      <w:r>
        <w:rPr>
          <w:spacing w:val="-6"/>
        </w:rPr>
        <w:t xml:space="preserve"> </w:t>
      </w:r>
      <w:r>
        <w:t>don’t</w:t>
      </w:r>
      <w:r>
        <w:rPr>
          <w:spacing w:val="-6"/>
        </w:rPr>
        <w:t xml:space="preserve"> </w:t>
      </w:r>
      <w:r>
        <w:t>believe</w:t>
      </w:r>
      <w:r>
        <w:rPr>
          <w:spacing w:val="-6"/>
        </w:rPr>
        <w:t xml:space="preserve"> </w:t>
      </w:r>
      <w:r>
        <w:t>it.</w:t>
      </w:r>
      <w:r>
        <w:rPr>
          <w:spacing w:val="-11"/>
        </w:rPr>
        <w:t xml:space="preserve"> </w:t>
      </w:r>
      <w:r>
        <w:t>They’re</w:t>
      </w:r>
      <w:r>
        <w:rPr>
          <w:spacing w:val="-6"/>
        </w:rPr>
        <w:t xml:space="preserve"> </w:t>
      </w:r>
      <w:r>
        <w:t>all</w:t>
      </w:r>
      <w:r>
        <w:rPr>
          <w:spacing w:val="-6"/>
        </w:rPr>
        <w:t xml:space="preserve"> </w:t>
      </w:r>
      <w:r>
        <w:t>a</w:t>
      </w:r>
      <w:r>
        <w:rPr>
          <w:spacing w:val="-6"/>
        </w:rPr>
        <w:t xml:space="preserve"> </w:t>
      </w:r>
      <w:r>
        <w:t>most</w:t>
      </w:r>
      <w:r>
        <w:rPr>
          <w:spacing w:val="-6"/>
        </w:rPr>
        <w:t xml:space="preserve"> </w:t>
      </w:r>
      <w:r>
        <w:t>respectable</w:t>
      </w:r>
      <w:r>
        <w:rPr>
          <w:spacing w:val="-6"/>
        </w:rPr>
        <w:t xml:space="preserve"> </w:t>
      </w:r>
      <w:r>
        <w:t>lot.</w:t>
      </w:r>
      <w:r>
        <w:rPr>
          <w:spacing w:val="-11"/>
        </w:rPr>
        <w:t xml:space="preserve"> </w:t>
      </w:r>
      <w:r>
        <w:t>We’ve</w:t>
      </w:r>
      <w:r>
        <w:rPr>
          <w:spacing w:val="-6"/>
        </w:rPr>
        <w:t xml:space="preserve"> </w:t>
      </w:r>
      <w:r>
        <w:t>had</w:t>
      </w:r>
      <w:r>
        <w:rPr>
          <w:spacing w:val="-6"/>
        </w:rPr>
        <w:t xml:space="preserve"> </w:t>
      </w:r>
      <w:r>
        <w:t>’em</w:t>
      </w:r>
      <w:r>
        <w:rPr>
          <w:spacing w:val="-6"/>
        </w:rPr>
        <w:t xml:space="preserve"> </w:t>
      </w:r>
      <w:r>
        <w:t xml:space="preserve">for </w:t>
      </w:r>
      <w:r>
        <w:rPr>
          <w:spacing w:val="-2"/>
        </w:rPr>
        <w:t>years.’</w:t>
      </w:r>
    </w:p>
    <w:p w14:paraId="20061751" w14:textId="77777777" w:rsidR="001F3DBB" w:rsidRDefault="007F3F95">
      <w:pPr>
        <w:pStyle w:val="BodyText"/>
        <w:ind w:left="1997"/>
      </w:pPr>
      <w:r>
        <w:t xml:space="preserve">Melchett </w:t>
      </w:r>
      <w:r>
        <w:rPr>
          <w:spacing w:val="-2"/>
        </w:rPr>
        <w:t>agreed.</w:t>
      </w:r>
    </w:p>
    <w:p w14:paraId="20061752" w14:textId="77777777" w:rsidR="001F3DBB" w:rsidRDefault="007F3F95">
      <w:pPr>
        <w:pStyle w:val="BodyText"/>
        <w:ind w:right="1509" w:firstLine="457"/>
        <w:jc w:val="both"/>
      </w:pPr>
      <w:r>
        <w:t>‘Yes,</w:t>
      </w:r>
      <w:r>
        <w:rPr>
          <w:spacing w:val="-6"/>
        </w:rPr>
        <w:t xml:space="preserve"> </w:t>
      </w:r>
      <w:r>
        <w:t>it</w:t>
      </w:r>
      <w:r>
        <w:rPr>
          <w:spacing w:val="-6"/>
        </w:rPr>
        <w:t xml:space="preserve"> </w:t>
      </w:r>
      <w:r>
        <w:t>doesn’t</w:t>
      </w:r>
      <w:r>
        <w:rPr>
          <w:spacing w:val="-6"/>
        </w:rPr>
        <w:t xml:space="preserve"> </w:t>
      </w:r>
      <w:r>
        <w:t>seem</w:t>
      </w:r>
      <w:r>
        <w:rPr>
          <w:spacing w:val="-6"/>
        </w:rPr>
        <w:t xml:space="preserve"> </w:t>
      </w:r>
      <w:r>
        <w:t>likely</w:t>
      </w:r>
      <w:r>
        <w:rPr>
          <w:spacing w:val="-6"/>
        </w:rPr>
        <w:t xml:space="preserve"> </w:t>
      </w:r>
      <w:r>
        <w:t>that</w:t>
      </w:r>
      <w:r>
        <w:rPr>
          <w:spacing w:val="-6"/>
        </w:rPr>
        <w:t xml:space="preserve"> </w:t>
      </w:r>
      <w:r>
        <w:t>they’re</w:t>
      </w:r>
      <w:r>
        <w:rPr>
          <w:spacing w:val="-6"/>
        </w:rPr>
        <w:t xml:space="preserve"> </w:t>
      </w:r>
      <w:r>
        <w:t>mixed</w:t>
      </w:r>
      <w:r>
        <w:rPr>
          <w:spacing w:val="-6"/>
        </w:rPr>
        <w:t xml:space="preserve"> </w:t>
      </w:r>
      <w:r>
        <w:t>up</w:t>
      </w:r>
      <w:r>
        <w:rPr>
          <w:spacing w:val="-6"/>
        </w:rPr>
        <w:t xml:space="preserve"> </w:t>
      </w:r>
      <w:r>
        <w:t>in</w:t>
      </w:r>
      <w:r>
        <w:rPr>
          <w:spacing w:val="-6"/>
        </w:rPr>
        <w:t xml:space="preserve"> </w:t>
      </w:r>
      <w:r>
        <w:t>it.</w:t>
      </w:r>
      <w:r>
        <w:rPr>
          <w:spacing w:val="-6"/>
        </w:rPr>
        <w:t xml:space="preserve"> </w:t>
      </w:r>
      <w:r>
        <w:t>Looks</w:t>
      </w:r>
      <w:r>
        <w:rPr>
          <w:spacing w:val="-6"/>
        </w:rPr>
        <w:t xml:space="preserve"> </w:t>
      </w:r>
      <w:r>
        <w:t>more</w:t>
      </w:r>
      <w:r>
        <w:rPr>
          <w:spacing w:val="-6"/>
        </w:rPr>
        <w:t xml:space="preserve"> </w:t>
      </w:r>
      <w:r>
        <w:t>as though</w:t>
      </w:r>
      <w:r>
        <w:rPr>
          <w:spacing w:val="-5"/>
        </w:rPr>
        <w:t xml:space="preserve"> </w:t>
      </w:r>
      <w:r>
        <w:t>the</w:t>
      </w:r>
      <w:r>
        <w:rPr>
          <w:spacing w:val="-5"/>
        </w:rPr>
        <w:t xml:space="preserve"> </w:t>
      </w:r>
      <w:r>
        <w:t>girl</w:t>
      </w:r>
      <w:r>
        <w:rPr>
          <w:spacing w:val="-5"/>
        </w:rPr>
        <w:t xml:space="preserve"> </w:t>
      </w:r>
      <w:r>
        <w:t>came</w:t>
      </w:r>
      <w:r>
        <w:rPr>
          <w:spacing w:val="-5"/>
        </w:rPr>
        <w:t xml:space="preserve"> </w:t>
      </w:r>
      <w:r>
        <w:t>down</w:t>
      </w:r>
      <w:r>
        <w:rPr>
          <w:spacing w:val="-5"/>
        </w:rPr>
        <w:t xml:space="preserve"> </w:t>
      </w:r>
      <w:r>
        <w:t>from</w:t>
      </w:r>
      <w:r>
        <w:rPr>
          <w:spacing w:val="-5"/>
        </w:rPr>
        <w:t xml:space="preserve"> </w:t>
      </w:r>
      <w:r>
        <w:t>town</w:t>
      </w:r>
      <w:r>
        <w:rPr>
          <w:spacing w:val="-5"/>
        </w:rPr>
        <w:t xml:space="preserve"> </w:t>
      </w:r>
      <w:r>
        <w:t>–</w:t>
      </w:r>
      <w:r>
        <w:rPr>
          <w:spacing w:val="-5"/>
        </w:rPr>
        <w:t xml:space="preserve"> </w:t>
      </w:r>
      <w:r>
        <w:t>perhaps</w:t>
      </w:r>
      <w:r>
        <w:rPr>
          <w:spacing w:val="-5"/>
        </w:rPr>
        <w:t xml:space="preserve"> </w:t>
      </w:r>
      <w:r>
        <w:t>with</w:t>
      </w:r>
      <w:r>
        <w:rPr>
          <w:spacing w:val="-5"/>
        </w:rPr>
        <w:t xml:space="preserve"> </w:t>
      </w:r>
      <w:r>
        <w:t>some</w:t>
      </w:r>
      <w:r>
        <w:rPr>
          <w:spacing w:val="-5"/>
        </w:rPr>
        <w:t xml:space="preserve"> </w:t>
      </w:r>
      <w:r>
        <w:t>young</w:t>
      </w:r>
      <w:r>
        <w:rPr>
          <w:spacing w:val="-5"/>
        </w:rPr>
        <w:t xml:space="preserve"> </w:t>
      </w:r>
      <w:r>
        <w:t>fellow. Though why they wanted to break into this house –’</w:t>
      </w:r>
    </w:p>
    <w:p w14:paraId="20061753" w14:textId="77777777" w:rsidR="001F3DBB" w:rsidRDefault="007F3F95">
      <w:pPr>
        <w:pStyle w:val="BodyText"/>
        <w:ind w:left="1997"/>
      </w:pPr>
      <w:r>
        <w:t xml:space="preserve">Bantry </w:t>
      </w:r>
      <w:r>
        <w:rPr>
          <w:spacing w:val="-2"/>
        </w:rPr>
        <w:t>interrupted.</w:t>
      </w:r>
    </w:p>
    <w:p w14:paraId="20061754" w14:textId="77777777" w:rsidR="001F3DBB" w:rsidRDefault="007F3F95">
      <w:pPr>
        <w:pStyle w:val="BodyText"/>
        <w:ind w:right="1514" w:firstLine="457"/>
        <w:jc w:val="both"/>
      </w:pPr>
      <w:r>
        <w:t>‘London.</w:t>
      </w:r>
      <w:r>
        <w:rPr>
          <w:spacing w:val="-12"/>
        </w:rPr>
        <w:t xml:space="preserve"> </w:t>
      </w:r>
      <w:r>
        <w:t>That’s</w:t>
      </w:r>
      <w:r>
        <w:rPr>
          <w:spacing w:val="-7"/>
        </w:rPr>
        <w:t xml:space="preserve"> </w:t>
      </w:r>
      <w:r>
        <w:t>more</w:t>
      </w:r>
      <w:r>
        <w:rPr>
          <w:spacing w:val="-7"/>
        </w:rPr>
        <w:t xml:space="preserve"> </w:t>
      </w:r>
      <w:r>
        <w:t>like</w:t>
      </w:r>
      <w:r>
        <w:rPr>
          <w:spacing w:val="-7"/>
        </w:rPr>
        <w:t xml:space="preserve"> </w:t>
      </w:r>
      <w:r>
        <w:t>it.</w:t>
      </w:r>
      <w:r>
        <w:rPr>
          <w:spacing w:val="-12"/>
        </w:rPr>
        <w:t xml:space="preserve"> </w:t>
      </w:r>
      <w:r>
        <w:t>We</w:t>
      </w:r>
      <w:r>
        <w:rPr>
          <w:spacing w:val="-7"/>
        </w:rPr>
        <w:t xml:space="preserve"> </w:t>
      </w:r>
      <w:r>
        <w:t>don’t</w:t>
      </w:r>
      <w:r>
        <w:rPr>
          <w:spacing w:val="-7"/>
        </w:rPr>
        <w:t xml:space="preserve"> </w:t>
      </w:r>
      <w:r>
        <w:t>have</w:t>
      </w:r>
      <w:r>
        <w:rPr>
          <w:spacing w:val="-7"/>
        </w:rPr>
        <w:t xml:space="preserve"> </w:t>
      </w:r>
      <w:r>
        <w:t>goings</w:t>
      </w:r>
      <w:r>
        <w:rPr>
          <w:spacing w:val="-7"/>
        </w:rPr>
        <w:t xml:space="preserve"> </w:t>
      </w:r>
      <w:r>
        <w:t>on</w:t>
      </w:r>
      <w:r>
        <w:rPr>
          <w:spacing w:val="-7"/>
        </w:rPr>
        <w:t xml:space="preserve"> </w:t>
      </w:r>
      <w:r>
        <w:t>down</w:t>
      </w:r>
      <w:r>
        <w:rPr>
          <w:spacing w:val="-7"/>
        </w:rPr>
        <w:t xml:space="preserve"> </w:t>
      </w:r>
      <w:r>
        <w:t>here</w:t>
      </w:r>
      <w:r>
        <w:rPr>
          <w:spacing w:val="-7"/>
        </w:rPr>
        <w:t xml:space="preserve"> </w:t>
      </w:r>
      <w:r>
        <w:t>–</w:t>
      </w:r>
      <w:r>
        <w:rPr>
          <w:spacing w:val="-7"/>
        </w:rPr>
        <w:t xml:space="preserve"> </w:t>
      </w:r>
      <w:r>
        <w:t>at least –’</w:t>
      </w:r>
    </w:p>
    <w:p w14:paraId="20061755" w14:textId="77777777" w:rsidR="001F3DBB" w:rsidRDefault="007F3F95">
      <w:pPr>
        <w:pStyle w:val="BodyText"/>
        <w:ind w:left="1997"/>
      </w:pPr>
      <w:r>
        <w:t>‘Well,</w:t>
      </w:r>
      <w:r>
        <w:rPr>
          <w:spacing w:val="-9"/>
        </w:rPr>
        <w:t xml:space="preserve"> </w:t>
      </w:r>
      <w:r>
        <w:t>what</w:t>
      </w:r>
      <w:r>
        <w:rPr>
          <w:spacing w:val="-8"/>
        </w:rPr>
        <w:t xml:space="preserve"> </w:t>
      </w:r>
      <w:r>
        <w:t>is</w:t>
      </w:r>
      <w:r>
        <w:rPr>
          <w:spacing w:val="-8"/>
        </w:rPr>
        <w:t xml:space="preserve"> </w:t>
      </w:r>
      <w:r>
        <w:rPr>
          <w:spacing w:val="-4"/>
        </w:rPr>
        <w:t>it?’</w:t>
      </w:r>
    </w:p>
    <w:p w14:paraId="20061756" w14:textId="77777777" w:rsidR="001F3DBB" w:rsidRDefault="007F3F95">
      <w:pPr>
        <w:pStyle w:val="BodyText"/>
        <w:spacing w:line="448" w:lineRule="auto"/>
        <w:ind w:left="1997" w:right="2281"/>
      </w:pPr>
      <w:r>
        <w:t>‘Upon</w:t>
      </w:r>
      <w:r>
        <w:rPr>
          <w:spacing w:val="-15"/>
        </w:rPr>
        <w:t xml:space="preserve"> </w:t>
      </w:r>
      <w:r>
        <w:t>my</w:t>
      </w:r>
      <w:r>
        <w:rPr>
          <w:spacing w:val="-9"/>
        </w:rPr>
        <w:t xml:space="preserve"> </w:t>
      </w:r>
      <w:r>
        <w:t>word!’</w:t>
      </w:r>
      <w:r>
        <w:rPr>
          <w:spacing w:val="-23"/>
        </w:rPr>
        <w:t xml:space="preserve"> </w:t>
      </w:r>
      <w:r>
        <w:t>exploded</w:t>
      </w:r>
      <w:r>
        <w:rPr>
          <w:spacing w:val="-9"/>
        </w:rPr>
        <w:t xml:space="preserve"> </w:t>
      </w:r>
      <w:r>
        <w:t>Colonel</w:t>
      </w:r>
      <w:r>
        <w:rPr>
          <w:spacing w:val="-9"/>
        </w:rPr>
        <w:t xml:space="preserve"> </w:t>
      </w:r>
      <w:r>
        <w:t>Bantry.</w:t>
      </w:r>
      <w:r>
        <w:rPr>
          <w:spacing w:val="-9"/>
        </w:rPr>
        <w:t xml:space="preserve"> </w:t>
      </w:r>
      <w:r>
        <w:t>‘Basil</w:t>
      </w:r>
      <w:r>
        <w:rPr>
          <w:spacing w:val="-9"/>
        </w:rPr>
        <w:t xml:space="preserve"> </w:t>
      </w:r>
      <w:r>
        <w:t>Blake!’ ‘Who’s he?’</w:t>
      </w:r>
    </w:p>
    <w:p w14:paraId="20061757"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758" w14:textId="77777777" w:rsidR="001F3DBB" w:rsidRDefault="007F3F95">
      <w:pPr>
        <w:pStyle w:val="BodyText"/>
        <w:spacing w:before="70"/>
        <w:ind w:right="1226" w:firstLine="457"/>
      </w:pPr>
      <w:r>
        <w:lastRenderedPageBreak/>
        <w:t>‘Young</w:t>
      </w:r>
      <w:r>
        <w:rPr>
          <w:spacing w:val="-10"/>
        </w:rPr>
        <w:t xml:space="preserve"> </w:t>
      </w:r>
      <w:r>
        <w:t>fellow</w:t>
      </w:r>
      <w:r>
        <w:rPr>
          <w:spacing w:val="-10"/>
        </w:rPr>
        <w:t xml:space="preserve"> </w:t>
      </w:r>
      <w:r>
        <w:t>connected</w:t>
      </w:r>
      <w:r>
        <w:rPr>
          <w:spacing w:val="-10"/>
        </w:rPr>
        <w:t xml:space="preserve"> </w:t>
      </w:r>
      <w:r>
        <w:t>with</w:t>
      </w:r>
      <w:r>
        <w:rPr>
          <w:spacing w:val="-10"/>
        </w:rPr>
        <w:t xml:space="preserve"> </w:t>
      </w:r>
      <w:r>
        <w:t>the</w:t>
      </w:r>
      <w:r>
        <w:rPr>
          <w:spacing w:val="-10"/>
        </w:rPr>
        <w:t xml:space="preserve"> </w:t>
      </w:r>
      <w:r>
        <w:t>film</w:t>
      </w:r>
      <w:r>
        <w:rPr>
          <w:spacing w:val="-10"/>
        </w:rPr>
        <w:t xml:space="preserve"> </w:t>
      </w:r>
      <w:r>
        <w:t>industry.</w:t>
      </w:r>
      <w:r>
        <w:rPr>
          <w:spacing w:val="-10"/>
        </w:rPr>
        <w:t xml:space="preserve"> </w:t>
      </w:r>
      <w:r>
        <w:t>Poisonous</w:t>
      </w:r>
      <w:r>
        <w:rPr>
          <w:spacing w:val="-10"/>
        </w:rPr>
        <w:t xml:space="preserve"> </w:t>
      </w:r>
      <w:r>
        <w:t>young</w:t>
      </w:r>
      <w:r>
        <w:rPr>
          <w:spacing w:val="-10"/>
        </w:rPr>
        <w:t xml:space="preserve"> </w:t>
      </w:r>
      <w:r>
        <w:t>brute. My</w:t>
      </w:r>
      <w:r>
        <w:rPr>
          <w:spacing w:val="-4"/>
        </w:rPr>
        <w:t xml:space="preserve"> </w:t>
      </w:r>
      <w:r>
        <w:t>wife</w:t>
      </w:r>
      <w:r>
        <w:rPr>
          <w:spacing w:val="-4"/>
        </w:rPr>
        <w:t xml:space="preserve"> </w:t>
      </w:r>
      <w:r>
        <w:t>sticks</w:t>
      </w:r>
      <w:r>
        <w:rPr>
          <w:spacing w:val="-4"/>
        </w:rPr>
        <w:t xml:space="preserve"> </w:t>
      </w:r>
      <w:r>
        <w:t>up</w:t>
      </w:r>
      <w:r>
        <w:rPr>
          <w:spacing w:val="-4"/>
        </w:rPr>
        <w:t xml:space="preserve"> </w:t>
      </w:r>
      <w:r>
        <w:t>for</w:t>
      </w:r>
      <w:r>
        <w:rPr>
          <w:spacing w:val="-4"/>
        </w:rPr>
        <w:t xml:space="preserve"> </w:t>
      </w:r>
      <w:r>
        <w:t>him</w:t>
      </w:r>
      <w:r>
        <w:rPr>
          <w:spacing w:val="-4"/>
        </w:rPr>
        <w:t xml:space="preserve"> </w:t>
      </w:r>
      <w:r>
        <w:t>because</w:t>
      </w:r>
      <w:r>
        <w:rPr>
          <w:spacing w:val="-4"/>
        </w:rPr>
        <w:t xml:space="preserve"> </w:t>
      </w:r>
      <w:r>
        <w:t>she</w:t>
      </w:r>
      <w:r>
        <w:rPr>
          <w:spacing w:val="-4"/>
        </w:rPr>
        <w:t xml:space="preserve"> </w:t>
      </w:r>
      <w:r>
        <w:t>was</w:t>
      </w:r>
      <w:r>
        <w:rPr>
          <w:spacing w:val="-4"/>
        </w:rPr>
        <w:t xml:space="preserve"> </w:t>
      </w:r>
      <w:r>
        <w:t>at</w:t>
      </w:r>
      <w:r>
        <w:rPr>
          <w:spacing w:val="-4"/>
        </w:rPr>
        <w:t xml:space="preserve"> </w:t>
      </w:r>
      <w:r>
        <w:t>school</w:t>
      </w:r>
      <w:r>
        <w:rPr>
          <w:spacing w:val="-4"/>
        </w:rPr>
        <w:t xml:space="preserve"> </w:t>
      </w:r>
      <w:r>
        <w:t>with</w:t>
      </w:r>
      <w:r>
        <w:rPr>
          <w:spacing w:val="-4"/>
        </w:rPr>
        <w:t xml:space="preserve"> </w:t>
      </w:r>
      <w:r>
        <w:t>his</w:t>
      </w:r>
      <w:r>
        <w:rPr>
          <w:spacing w:val="-4"/>
        </w:rPr>
        <w:t xml:space="preserve"> </w:t>
      </w:r>
      <w:r>
        <w:t>mother,</w:t>
      </w:r>
      <w:r>
        <w:rPr>
          <w:spacing w:val="-4"/>
        </w:rPr>
        <w:t xml:space="preserve"> </w:t>
      </w:r>
      <w:r>
        <w:t>but</w:t>
      </w:r>
      <w:r>
        <w:rPr>
          <w:spacing w:val="-4"/>
        </w:rPr>
        <w:t xml:space="preserve"> </w:t>
      </w:r>
      <w:r>
        <w:t>of all the decadent useless young jackanapes! Wants his behind kicked! He’s taken that cottage on the Lansham Road – you know – ghastly modern bit of building. He has parties there, shrieking, noisy crowds, and he has girls down for the weekend.’</w:t>
      </w:r>
    </w:p>
    <w:p w14:paraId="20061759" w14:textId="77777777" w:rsidR="001F3DBB" w:rsidRDefault="007F3F95">
      <w:pPr>
        <w:pStyle w:val="BodyText"/>
        <w:ind w:left="1997"/>
      </w:pPr>
      <w:r>
        <w:rPr>
          <w:spacing w:val="-2"/>
        </w:rPr>
        <w:t>‘Girls?’</w:t>
      </w:r>
    </w:p>
    <w:p w14:paraId="2006175A" w14:textId="77777777" w:rsidR="001F3DBB" w:rsidRDefault="007F3F95">
      <w:pPr>
        <w:pStyle w:val="BodyText"/>
        <w:spacing w:line="448" w:lineRule="auto"/>
        <w:ind w:left="1997" w:right="1735"/>
      </w:pPr>
      <w:r>
        <w:t>‘Yes,</w:t>
      </w:r>
      <w:r>
        <w:rPr>
          <w:spacing w:val="-6"/>
        </w:rPr>
        <w:t xml:space="preserve"> </w:t>
      </w:r>
      <w:r>
        <w:t>there</w:t>
      </w:r>
      <w:r>
        <w:rPr>
          <w:spacing w:val="-6"/>
        </w:rPr>
        <w:t xml:space="preserve"> </w:t>
      </w:r>
      <w:r>
        <w:t>was</w:t>
      </w:r>
      <w:r>
        <w:rPr>
          <w:spacing w:val="-6"/>
        </w:rPr>
        <w:t xml:space="preserve"> </w:t>
      </w:r>
      <w:r>
        <w:t>one</w:t>
      </w:r>
      <w:r>
        <w:rPr>
          <w:spacing w:val="-6"/>
        </w:rPr>
        <w:t xml:space="preserve"> </w:t>
      </w:r>
      <w:r>
        <w:t>last</w:t>
      </w:r>
      <w:r>
        <w:rPr>
          <w:spacing w:val="-6"/>
        </w:rPr>
        <w:t xml:space="preserve"> </w:t>
      </w:r>
      <w:r>
        <w:t>week</w:t>
      </w:r>
      <w:r>
        <w:rPr>
          <w:spacing w:val="-6"/>
        </w:rPr>
        <w:t xml:space="preserve"> </w:t>
      </w:r>
      <w:r>
        <w:t>–</w:t>
      </w:r>
      <w:r>
        <w:rPr>
          <w:spacing w:val="-6"/>
        </w:rPr>
        <w:t xml:space="preserve"> </w:t>
      </w:r>
      <w:r>
        <w:t>one</w:t>
      </w:r>
      <w:r>
        <w:rPr>
          <w:spacing w:val="-6"/>
        </w:rPr>
        <w:t xml:space="preserve"> </w:t>
      </w:r>
      <w:r>
        <w:t>of</w:t>
      </w:r>
      <w:r>
        <w:rPr>
          <w:spacing w:val="-6"/>
        </w:rPr>
        <w:t xml:space="preserve"> </w:t>
      </w:r>
      <w:r>
        <w:t>these</w:t>
      </w:r>
      <w:r>
        <w:rPr>
          <w:spacing w:val="-6"/>
        </w:rPr>
        <w:t xml:space="preserve"> </w:t>
      </w:r>
      <w:r>
        <w:t>platinum</w:t>
      </w:r>
      <w:r>
        <w:rPr>
          <w:spacing w:val="-6"/>
        </w:rPr>
        <w:t xml:space="preserve"> </w:t>
      </w:r>
      <w:r>
        <w:t>blondes</w:t>
      </w:r>
      <w:r>
        <w:rPr>
          <w:spacing w:val="-6"/>
        </w:rPr>
        <w:t xml:space="preserve"> </w:t>
      </w:r>
      <w:r>
        <w:t>–’ The Colonel’s jaw dropped.</w:t>
      </w:r>
    </w:p>
    <w:p w14:paraId="2006175B" w14:textId="77777777" w:rsidR="001F3DBB" w:rsidRDefault="007F3F95">
      <w:pPr>
        <w:pStyle w:val="BodyText"/>
        <w:spacing w:before="0" w:line="448" w:lineRule="auto"/>
        <w:ind w:left="1997" w:right="3225"/>
      </w:pPr>
      <w:r>
        <w:t>‘A</w:t>
      </w:r>
      <w:r>
        <w:rPr>
          <w:spacing w:val="-19"/>
        </w:rPr>
        <w:t xml:space="preserve"> </w:t>
      </w:r>
      <w:r>
        <w:t>platinum</w:t>
      </w:r>
      <w:r>
        <w:rPr>
          <w:spacing w:val="-19"/>
        </w:rPr>
        <w:t xml:space="preserve"> </w:t>
      </w:r>
      <w:r>
        <w:t>blonde,</w:t>
      </w:r>
      <w:r>
        <w:rPr>
          <w:spacing w:val="-15"/>
        </w:rPr>
        <w:t xml:space="preserve"> </w:t>
      </w:r>
      <w:r>
        <w:t>eh?’</w:t>
      </w:r>
      <w:r>
        <w:rPr>
          <w:spacing w:val="-23"/>
        </w:rPr>
        <w:t xml:space="preserve"> </w:t>
      </w:r>
      <w:r>
        <w:t>said</w:t>
      </w:r>
      <w:r>
        <w:rPr>
          <w:spacing w:val="-10"/>
        </w:rPr>
        <w:t xml:space="preserve"> </w:t>
      </w:r>
      <w:r>
        <w:t>Melchett</w:t>
      </w:r>
      <w:r>
        <w:rPr>
          <w:spacing w:val="-11"/>
        </w:rPr>
        <w:t xml:space="preserve"> </w:t>
      </w:r>
      <w:r>
        <w:t>reflectively. ‘Yes. I say, Melchett, you don’t think –’</w:t>
      </w:r>
    </w:p>
    <w:p w14:paraId="2006175C" w14:textId="77777777" w:rsidR="001F3DBB" w:rsidRDefault="007F3F95">
      <w:pPr>
        <w:pStyle w:val="BodyText"/>
        <w:spacing w:before="0"/>
        <w:ind w:left="1997"/>
      </w:pPr>
      <w:r>
        <w:t xml:space="preserve">The Chief Constable said </w:t>
      </w:r>
      <w:r>
        <w:rPr>
          <w:spacing w:val="-2"/>
        </w:rPr>
        <w:t>briskly:</w:t>
      </w:r>
    </w:p>
    <w:p w14:paraId="2006175D" w14:textId="77777777" w:rsidR="001F3DBB" w:rsidRDefault="007F3F95">
      <w:pPr>
        <w:pStyle w:val="BodyText"/>
        <w:spacing w:before="299"/>
        <w:ind w:right="1187" w:firstLine="457"/>
      </w:pPr>
      <w:r>
        <w:t>‘It’s a possibility. It accounts for a girl of this type being in St Mary Mead.</w:t>
      </w:r>
      <w:r>
        <w:rPr>
          <w:spacing w:val="-3"/>
        </w:rPr>
        <w:t xml:space="preserve"> </w:t>
      </w:r>
      <w:r>
        <w:t>I</w:t>
      </w:r>
      <w:r>
        <w:rPr>
          <w:spacing w:val="-3"/>
        </w:rPr>
        <w:t xml:space="preserve"> </w:t>
      </w:r>
      <w:r>
        <w:t>think</w:t>
      </w:r>
      <w:r>
        <w:rPr>
          <w:spacing w:val="-3"/>
        </w:rPr>
        <w:t xml:space="preserve"> </w:t>
      </w:r>
      <w:r>
        <w:t>I’ll</w:t>
      </w:r>
      <w:r>
        <w:rPr>
          <w:spacing w:val="-3"/>
        </w:rPr>
        <w:t xml:space="preserve"> </w:t>
      </w:r>
      <w:r>
        <w:t>run</w:t>
      </w:r>
      <w:r>
        <w:rPr>
          <w:spacing w:val="-3"/>
        </w:rPr>
        <w:t xml:space="preserve"> </w:t>
      </w:r>
      <w:r>
        <w:t>along</w:t>
      </w:r>
      <w:r>
        <w:rPr>
          <w:spacing w:val="-3"/>
        </w:rPr>
        <w:t xml:space="preserve"> </w:t>
      </w:r>
      <w:r>
        <w:t>and</w:t>
      </w:r>
      <w:r>
        <w:rPr>
          <w:spacing w:val="-3"/>
        </w:rPr>
        <w:t xml:space="preserve"> </w:t>
      </w:r>
      <w:r>
        <w:t>have</w:t>
      </w:r>
      <w:r>
        <w:rPr>
          <w:spacing w:val="-3"/>
        </w:rPr>
        <w:t xml:space="preserve"> </w:t>
      </w:r>
      <w:r>
        <w:t>a</w:t>
      </w:r>
      <w:r>
        <w:rPr>
          <w:spacing w:val="-3"/>
        </w:rPr>
        <w:t xml:space="preserve"> </w:t>
      </w:r>
      <w:r>
        <w:t>word</w:t>
      </w:r>
      <w:r>
        <w:rPr>
          <w:spacing w:val="-3"/>
        </w:rPr>
        <w:t xml:space="preserve"> </w:t>
      </w:r>
      <w:r>
        <w:t>with</w:t>
      </w:r>
      <w:r>
        <w:rPr>
          <w:spacing w:val="-3"/>
        </w:rPr>
        <w:t xml:space="preserve"> </w:t>
      </w:r>
      <w:r>
        <w:t>this</w:t>
      </w:r>
      <w:r>
        <w:rPr>
          <w:spacing w:val="-3"/>
        </w:rPr>
        <w:t xml:space="preserve"> </w:t>
      </w:r>
      <w:r>
        <w:t>young</w:t>
      </w:r>
      <w:r>
        <w:rPr>
          <w:spacing w:val="-3"/>
        </w:rPr>
        <w:t xml:space="preserve"> </w:t>
      </w:r>
      <w:r>
        <w:t>fellow</w:t>
      </w:r>
      <w:r>
        <w:rPr>
          <w:spacing w:val="-3"/>
        </w:rPr>
        <w:t xml:space="preserve"> </w:t>
      </w:r>
      <w:r>
        <w:t>–</w:t>
      </w:r>
      <w:r>
        <w:rPr>
          <w:spacing w:val="-3"/>
        </w:rPr>
        <w:t xml:space="preserve"> </w:t>
      </w:r>
      <w:r>
        <w:t>Braid – Blake – what did you say his name was?’</w:t>
      </w:r>
    </w:p>
    <w:p w14:paraId="2006175E" w14:textId="77777777" w:rsidR="001F3DBB" w:rsidRDefault="007F3F95">
      <w:pPr>
        <w:pStyle w:val="BodyText"/>
        <w:spacing w:before="301"/>
        <w:ind w:left="1997"/>
      </w:pPr>
      <w:r>
        <w:t xml:space="preserve">‘Blake. Basil </w:t>
      </w:r>
      <w:r>
        <w:rPr>
          <w:spacing w:val="-2"/>
        </w:rPr>
        <w:t>Blake.’</w:t>
      </w:r>
    </w:p>
    <w:p w14:paraId="2006175F" w14:textId="77777777" w:rsidR="001F3DBB" w:rsidRDefault="007F3F95">
      <w:pPr>
        <w:pStyle w:val="BodyText"/>
        <w:ind w:left="1997"/>
      </w:pPr>
      <w:r>
        <w:t>‘Will</w:t>
      </w:r>
      <w:r>
        <w:rPr>
          <w:spacing w:val="-2"/>
        </w:rPr>
        <w:t xml:space="preserve"> </w:t>
      </w:r>
      <w:r>
        <w:t>he</w:t>
      </w:r>
      <w:r>
        <w:rPr>
          <w:spacing w:val="-2"/>
        </w:rPr>
        <w:t xml:space="preserve"> </w:t>
      </w:r>
      <w:r>
        <w:t>be</w:t>
      </w:r>
      <w:r>
        <w:rPr>
          <w:spacing w:val="-2"/>
        </w:rPr>
        <w:t xml:space="preserve"> </w:t>
      </w:r>
      <w:r>
        <w:t>at</w:t>
      </w:r>
      <w:r>
        <w:rPr>
          <w:spacing w:val="-2"/>
        </w:rPr>
        <w:t xml:space="preserve"> </w:t>
      </w:r>
      <w:r>
        <w:t>home,</w:t>
      </w:r>
      <w:r>
        <w:rPr>
          <w:spacing w:val="-2"/>
        </w:rPr>
        <w:t xml:space="preserve"> </w:t>
      </w:r>
      <w:r>
        <w:t>do</w:t>
      </w:r>
      <w:r>
        <w:rPr>
          <w:spacing w:val="-2"/>
        </w:rPr>
        <w:t xml:space="preserve"> </w:t>
      </w:r>
      <w:r>
        <w:t>you</w:t>
      </w:r>
      <w:r>
        <w:rPr>
          <w:spacing w:val="-1"/>
        </w:rPr>
        <w:t xml:space="preserve"> </w:t>
      </w:r>
      <w:r>
        <w:rPr>
          <w:spacing w:val="-2"/>
        </w:rPr>
        <w:t>know?’</w:t>
      </w:r>
    </w:p>
    <w:p w14:paraId="20061760" w14:textId="77777777" w:rsidR="001F3DBB" w:rsidRDefault="007F3F95">
      <w:pPr>
        <w:pStyle w:val="BodyText"/>
        <w:ind w:right="1187" w:firstLine="457"/>
      </w:pPr>
      <w:r>
        <w:t>‘Let</w:t>
      </w:r>
      <w:r>
        <w:rPr>
          <w:spacing w:val="-6"/>
        </w:rPr>
        <w:t xml:space="preserve"> </w:t>
      </w:r>
      <w:r>
        <w:t>me</w:t>
      </w:r>
      <w:r>
        <w:rPr>
          <w:spacing w:val="-6"/>
        </w:rPr>
        <w:t xml:space="preserve"> </w:t>
      </w:r>
      <w:r>
        <w:t>see.</w:t>
      </w:r>
      <w:r>
        <w:rPr>
          <w:spacing w:val="-11"/>
        </w:rPr>
        <w:t xml:space="preserve"> </w:t>
      </w:r>
      <w:r>
        <w:t>What’s</w:t>
      </w:r>
      <w:r>
        <w:rPr>
          <w:spacing w:val="-6"/>
        </w:rPr>
        <w:t xml:space="preserve"> </w:t>
      </w:r>
      <w:r>
        <w:t>today</w:t>
      </w:r>
      <w:r>
        <w:rPr>
          <w:spacing w:val="-6"/>
        </w:rPr>
        <w:t xml:space="preserve"> </w:t>
      </w:r>
      <w:r>
        <w:t>–</w:t>
      </w:r>
      <w:r>
        <w:rPr>
          <w:spacing w:val="-6"/>
        </w:rPr>
        <w:t xml:space="preserve"> </w:t>
      </w:r>
      <w:r>
        <w:t>Saturday?</w:t>
      </w:r>
      <w:r>
        <w:rPr>
          <w:spacing w:val="-6"/>
        </w:rPr>
        <w:t xml:space="preserve"> </w:t>
      </w:r>
      <w:r>
        <w:t>Usually</w:t>
      </w:r>
      <w:r>
        <w:rPr>
          <w:spacing w:val="-6"/>
        </w:rPr>
        <w:t xml:space="preserve"> </w:t>
      </w:r>
      <w:r>
        <w:t>gets</w:t>
      </w:r>
      <w:r>
        <w:rPr>
          <w:spacing w:val="-6"/>
        </w:rPr>
        <w:t xml:space="preserve"> </w:t>
      </w:r>
      <w:r>
        <w:t>here</w:t>
      </w:r>
      <w:r>
        <w:rPr>
          <w:spacing w:val="-6"/>
        </w:rPr>
        <w:t xml:space="preserve"> </w:t>
      </w:r>
      <w:r>
        <w:t>sometime Saturday morning.’</w:t>
      </w:r>
    </w:p>
    <w:p w14:paraId="20061761" w14:textId="77777777" w:rsidR="001F3DBB" w:rsidRDefault="007F3F95">
      <w:pPr>
        <w:pStyle w:val="BodyText"/>
        <w:ind w:left="1997"/>
      </w:pPr>
      <w:r>
        <w:t xml:space="preserve">Melchett said </w:t>
      </w:r>
      <w:r>
        <w:rPr>
          <w:spacing w:val="-2"/>
        </w:rPr>
        <w:t>grimly:</w:t>
      </w:r>
    </w:p>
    <w:p w14:paraId="20061762" w14:textId="77777777" w:rsidR="001F3DBB" w:rsidRDefault="007F3F95">
      <w:pPr>
        <w:pStyle w:val="BodyText"/>
        <w:ind w:left="1997"/>
      </w:pPr>
      <w:r>
        <w:t>‘We’ll</w:t>
      </w:r>
      <w:r>
        <w:rPr>
          <w:spacing w:val="-5"/>
        </w:rPr>
        <w:t xml:space="preserve"> </w:t>
      </w:r>
      <w:r>
        <w:t>see</w:t>
      </w:r>
      <w:r>
        <w:rPr>
          <w:spacing w:val="-4"/>
        </w:rPr>
        <w:t xml:space="preserve"> </w:t>
      </w:r>
      <w:r>
        <w:t>if</w:t>
      </w:r>
      <w:r>
        <w:rPr>
          <w:spacing w:val="-4"/>
        </w:rPr>
        <w:t xml:space="preserve"> </w:t>
      </w:r>
      <w:r>
        <w:t>we</w:t>
      </w:r>
      <w:r>
        <w:rPr>
          <w:spacing w:val="-4"/>
        </w:rPr>
        <w:t xml:space="preserve"> </w:t>
      </w:r>
      <w:r>
        <w:t>can</w:t>
      </w:r>
      <w:r>
        <w:rPr>
          <w:spacing w:val="-4"/>
        </w:rPr>
        <w:t xml:space="preserve"> </w:t>
      </w:r>
      <w:r>
        <w:t>find</w:t>
      </w:r>
      <w:r>
        <w:rPr>
          <w:spacing w:val="-4"/>
        </w:rPr>
        <w:t xml:space="preserve"> </w:t>
      </w:r>
      <w:r>
        <w:rPr>
          <w:spacing w:val="-2"/>
        </w:rPr>
        <w:t>him.’</w:t>
      </w:r>
    </w:p>
    <w:p w14:paraId="20061763" w14:textId="77777777" w:rsidR="001F3DBB" w:rsidRDefault="001F3DBB">
      <w:pPr>
        <w:pStyle w:val="BodyText"/>
        <w:spacing w:before="0"/>
        <w:ind w:left="0"/>
      </w:pPr>
    </w:p>
    <w:p w14:paraId="20061764" w14:textId="77777777" w:rsidR="001F3DBB" w:rsidRDefault="001F3DBB">
      <w:pPr>
        <w:pStyle w:val="BodyText"/>
        <w:spacing w:before="225"/>
        <w:ind w:left="0"/>
      </w:pPr>
    </w:p>
    <w:p w14:paraId="20061765" w14:textId="77777777" w:rsidR="001F3DBB" w:rsidRDefault="007F3F95">
      <w:pPr>
        <w:pStyle w:val="Heading5"/>
      </w:pPr>
      <w:r>
        <w:rPr>
          <w:spacing w:val="-5"/>
        </w:rPr>
        <w:t>II</w:t>
      </w:r>
    </w:p>
    <w:p w14:paraId="20061766" w14:textId="77777777" w:rsidR="001F3DBB" w:rsidRDefault="001F3DBB">
      <w:pPr>
        <w:pStyle w:val="Heading5"/>
        <w:sectPr w:rsidR="001F3DBB">
          <w:pgSz w:w="12240" w:h="15840"/>
          <w:pgMar w:top="1360" w:right="360" w:bottom="280" w:left="0" w:header="720" w:footer="720" w:gutter="0"/>
          <w:cols w:space="720"/>
        </w:sectPr>
      </w:pPr>
    </w:p>
    <w:p w14:paraId="20061767" w14:textId="77777777" w:rsidR="001F3DBB" w:rsidRDefault="007F3F95">
      <w:pPr>
        <w:pStyle w:val="BodyText"/>
        <w:spacing w:before="70"/>
        <w:ind w:right="1187"/>
      </w:pPr>
      <w:r>
        <w:lastRenderedPageBreak/>
        <w:t>Basil</w:t>
      </w:r>
      <w:r>
        <w:rPr>
          <w:spacing w:val="-6"/>
        </w:rPr>
        <w:t xml:space="preserve"> </w:t>
      </w:r>
      <w:r>
        <w:t>Blake’s</w:t>
      </w:r>
      <w:r>
        <w:rPr>
          <w:spacing w:val="-6"/>
        </w:rPr>
        <w:t xml:space="preserve"> </w:t>
      </w:r>
      <w:r>
        <w:t>cottage,</w:t>
      </w:r>
      <w:r>
        <w:rPr>
          <w:spacing w:val="-6"/>
        </w:rPr>
        <w:t xml:space="preserve"> </w:t>
      </w:r>
      <w:r>
        <w:t>which</w:t>
      </w:r>
      <w:r>
        <w:rPr>
          <w:spacing w:val="-6"/>
        </w:rPr>
        <w:t xml:space="preserve"> </w:t>
      </w:r>
      <w:r>
        <w:t>consisted</w:t>
      </w:r>
      <w:r>
        <w:rPr>
          <w:spacing w:val="-6"/>
        </w:rPr>
        <w:t xml:space="preserve"> </w:t>
      </w:r>
      <w:r>
        <w:t>of</w:t>
      </w:r>
      <w:r>
        <w:rPr>
          <w:spacing w:val="-6"/>
        </w:rPr>
        <w:t xml:space="preserve"> </w:t>
      </w:r>
      <w:r>
        <w:t>all</w:t>
      </w:r>
      <w:r>
        <w:rPr>
          <w:spacing w:val="-6"/>
        </w:rPr>
        <w:t xml:space="preserve"> </w:t>
      </w:r>
      <w:r>
        <w:t>modern</w:t>
      </w:r>
      <w:r>
        <w:rPr>
          <w:spacing w:val="-6"/>
        </w:rPr>
        <w:t xml:space="preserve"> </w:t>
      </w:r>
      <w:r>
        <w:t>conveniences</w:t>
      </w:r>
      <w:r>
        <w:rPr>
          <w:spacing w:val="-6"/>
        </w:rPr>
        <w:t xml:space="preserve"> </w:t>
      </w:r>
      <w:r>
        <w:t>enclosed in a hideous shell of half timbering and sham Tudor, was known to the postal</w:t>
      </w:r>
      <w:r>
        <w:rPr>
          <w:spacing w:val="-3"/>
        </w:rPr>
        <w:t xml:space="preserve"> </w:t>
      </w:r>
      <w:r>
        <w:t>authorities,</w:t>
      </w:r>
      <w:r>
        <w:rPr>
          <w:spacing w:val="-3"/>
        </w:rPr>
        <w:t xml:space="preserve"> </w:t>
      </w:r>
      <w:r>
        <w:t>and</w:t>
      </w:r>
      <w:r>
        <w:rPr>
          <w:spacing w:val="-3"/>
        </w:rPr>
        <w:t xml:space="preserve"> </w:t>
      </w:r>
      <w:r>
        <w:t>to</w:t>
      </w:r>
      <w:r>
        <w:rPr>
          <w:spacing w:val="-9"/>
        </w:rPr>
        <w:t xml:space="preserve"> </w:t>
      </w:r>
      <w:r>
        <w:t>William</w:t>
      </w:r>
      <w:r>
        <w:rPr>
          <w:spacing w:val="-3"/>
        </w:rPr>
        <w:t xml:space="preserve"> </w:t>
      </w:r>
      <w:r>
        <w:t>Booker,</w:t>
      </w:r>
      <w:r>
        <w:rPr>
          <w:spacing w:val="-3"/>
        </w:rPr>
        <w:t xml:space="preserve"> </w:t>
      </w:r>
      <w:r>
        <w:t>builder,</w:t>
      </w:r>
      <w:r>
        <w:rPr>
          <w:spacing w:val="-3"/>
        </w:rPr>
        <w:t xml:space="preserve"> </w:t>
      </w:r>
      <w:r>
        <w:t>as</w:t>
      </w:r>
      <w:r>
        <w:rPr>
          <w:spacing w:val="-3"/>
        </w:rPr>
        <w:t xml:space="preserve"> </w:t>
      </w:r>
      <w:r>
        <w:t>‘Chatsworth’;</w:t>
      </w:r>
      <w:r>
        <w:rPr>
          <w:spacing w:val="-3"/>
        </w:rPr>
        <w:t xml:space="preserve"> </w:t>
      </w:r>
      <w:r>
        <w:t>to</w:t>
      </w:r>
      <w:r>
        <w:rPr>
          <w:spacing w:val="-3"/>
        </w:rPr>
        <w:t xml:space="preserve"> </w:t>
      </w:r>
      <w:r>
        <w:t>Basil and his friends as ‘The Period Piece’, and to the village of St Mary Mead at large as ‘Mr Booker’s new house’.</w:t>
      </w:r>
    </w:p>
    <w:p w14:paraId="20061768" w14:textId="77777777" w:rsidR="001F3DBB" w:rsidRDefault="007F3F95">
      <w:pPr>
        <w:pStyle w:val="BodyText"/>
        <w:ind w:right="1187" w:firstLine="457"/>
      </w:pPr>
      <w:r>
        <w:t>It was little more than a quarter of a mile from the village proper, being situated on a new building estate that had been bought by the enterprising Mr Booker just beyond the Blue Boar, with frontage on what had been a particularly</w:t>
      </w:r>
      <w:r>
        <w:rPr>
          <w:spacing w:val="-4"/>
        </w:rPr>
        <w:t xml:space="preserve"> </w:t>
      </w:r>
      <w:r>
        <w:t>unspoilt</w:t>
      </w:r>
      <w:r>
        <w:rPr>
          <w:spacing w:val="-4"/>
        </w:rPr>
        <w:t xml:space="preserve"> </w:t>
      </w:r>
      <w:r>
        <w:t>country</w:t>
      </w:r>
      <w:r>
        <w:rPr>
          <w:spacing w:val="-4"/>
        </w:rPr>
        <w:t xml:space="preserve"> </w:t>
      </w:r>
      <w:r>
        <w:t>lane.</w:t>
      </w:r>
      <w:r>
        <w:rPr>
          <w:spacing w:val="-4"/>
        </w:rPr>
        <w:t xml:space="preserve"> </w:t>
      </w:r>
      <w:r>
        <w:t>Gossington</w:t>
      </w:r>
      <w:r>
        <w:rPr>
          <w:spacing w:val="-4"/>
        </w:rPr>
        <w:t xml:space="preserve"> </w:t>
      </w:r>
      <w:r>
        <w:t>Hall</w:t>
      </w:r>
      <w:r>
        <w:rPr>
          <w:spacing w:val="-4"/>
        </w:rPr>
        <w:t xml:space="preserve"> </w:t>
      </w:r>
      <w:r>
        <w:t>was</w:t>
      </w:r>
      <w:r>
        <w:rPr>
          <w:spacing w:val="-4"/>
        </w:rPr>
        <w:t xml:space="preserve"> </w:t>
      </w:r>
      <w:r>
        <w:t>about</w:t>
      </w:r>
      <w:r>
        <w:rPr>
          <w:spacing w:val="-4"/>
        </w:rPr>
        <w:t xml:space="preserve"> </w:t>
      </w:r>
      <w:r>
        <w:t>a</w:t>
      </w:r>
      <w:r>
        <w:rPr>
          <w:spacing w:val="-4"/>
        </w:rPr>
        <w:t xml:space="preserve"> </w:t>
      </w:r>
      <w:r>
        <w:t>mile</w:t>
      </w:r>
      <w:r>
        <w:rPr>
          <w:spacing w:val="-4"/>
        </w:rPr>
        <w:t xml:space="preserve"> </w:t>
      </w:r>
      <w:r>
        <w:t>farther on along the same road.</w:t>
      </w:r>
    </w:p>
    <w:p w14:paraId="20061769" w14:textId="77777777" w:rsidR="001F3DBB" w:rsidRDefault="007F3F95">
      <w:pPr>
        <w:pStyle w:val="BodyText"/>
        <w:ind w:right="1187" w:firstLine="457"/>
      </w:pPr>
      <w:r>
        <w:t>Lively interest had been aroused in St Mary Mead when news went round that ‘Mr Booker’s new house’</w:t>
      </w:r>
      <w:r>
        <w:rPr>
          <w:spacing w:val="-16"/>
        </w:rPr>
        <w:t xml:space="preserve"> </w:t>
      </w:r>
      <w:r>
        <w:t>had been bought by a film star. Eager watch was kept for the first appearance of the legendary creature in the village, and it may be said that as far as appearances went Basil Blake was all</w:t>
      </w:r>
      <w:r>
        <w:rPr>
          <w:spacing w:val="-5"/>
        </w:rPr>
        <w:t xml:space="preserve"> </w:t>
      </w:r>
      <w:r>
        <w:t>that</w:t>
      </w:r>
      <w:r>
        <w:rPr>
          <w:spacing w:val="-5"/>
        </w:rPr>
        <w:t xml:space="preserve"> </w:t>
      </w:r>
      <w:r>
        <w:t>could</w:t>
      </w:r>
      <w:r>
        <w:rPr>
          <w:spacing w:val="-5"/>
        </w:rPr>
        <w:t xml:space="preserve"> </w:t>
      </w:r>
      <w:r>
        <w:t>be</w:t>
      </w:r>
      <w:r>
        <w:rPr>
          <w:spacing w:val="-5"/>
        </w:rPr>
        <w:t xml:space="preserve"> </w:t>
      </w:r>
      <w:r>
        <w:t>asked</w:t>
      </w:r>
      <w:r>
        <w:rPr>
          <w:spacing w:val="-5"/>
        </w:rPr>
        <w:t xml:space="preserve"> </w:t>
      </w:r>
      <w:r>
        <w:t>for.</w:t>
      </w:r>
      <w:r>
        <w:rPr>
          <w:spacing w:val="-5"/>
        </w:rPr>
        <w:t xml:space="preserve"> </w:t>
      </w:r>
      <w:r>
        <w:t>Little</w:t>
      </w:r>
      <w:r>
        <w:rPr>
          <w:spacing w:val="-5"/>
        </w:rPr>
        <w:t xml:space="preserve"> </w:t>
      </w:r>
      <w:r>
        <w:t>by</w:t>
      </w:r>
      <w:r>
        <w:rPr>
          <w:spacing w:val="-5"/>
        </w:rPr>
        <w:t xml:space="preserve"> </w:t>
      </w:r>
      <w:r>
        <w:t>little,</w:t>
      </w:r>
      <w:r>
        <w:rPr>
          <w:spacing w:val="-5"/>
        </w:rPr>
        <w:t xml:space="preserve"> </w:t>
      </w:r>
      <w:r>
        <w:t>however,</w:t>
      </w:r>
      <w:r>
        <w:rPr>
          <w:spacing w:val="-5"/>
        </w:rPr>
        <w:t xml:space="preserve"> </w:t>
      </w:r>
      <w:r>
        <w:t>the</w:t>
      </w:r>
      <w:r>
        <w:rPr>
          <w:spacing w:val="-5"/>
        </w:rPr>
        <w:t xml:space="preserve"> </w:t>
      </w:r>
      <w:r>
        <w:t>real</w:t>
      </w:r>
      <w:r>
        <w:rPr>
          <w:spacing w:val="-5"/>
        </w:rPr>
        <w:t xml:space="preserve"> </w:t>
      </w:r>
      <w:r>
        <w:t>facts</w:t>
      </w:r>
      <w:r>
        <w:rPr>
          <w:spacing w:val="-5"/>
        </w:rPr>
        <w:t xml:space="preserve"> </w:t>
      </w:r>
      <w:r>
        <w:t>leaked</w:t>
      </w:r>
      <w:r>
        <w:rPr>
          <w:spacing w:val="-5"/>
        </w:rPr>
        <w:t xml:space="preserve"> </w:t>
      </w:r>
      <w:r>
        <w:t>out. Basil</w:t>
      </w:r>
      <w:r>
        <w:rPr>
          <w:spacing w:val="-1"/>
        </w:rPr>
        <w:t xml:space="preserve"> </w:t>
      </w:r>
      <w:r>
        <w:t>Blake</w:t>
      </w:r>
      <w:r>
        <w:rPr>
          <w:spacing w:val="-1"/>
        </w:rPr>
        <w:t xml:space="preserve"> </w:t>
      </w:r>
      <w:r>
        <w:t>was</w:t>
      </w:r>
      <w:r>
        <w:rPr>
          <w:spacing w:val="-1"/>
        </w:rPr>
        <w:t xml:space="preserve"> </w:t>
      </w:r>
      <w:r>
        <w:rPr>
          <w:i/>
        </w:rPr>
        <w:t>not</w:t>
      </w:r>
      <w:r>
        <w:rPr>
          <w:i/>
          <w:spacing w:val="-1"/>
        </w:rPr>
        <w:t xml:space="preserve"> </w:t>
      </w:r>
      <w:r>
        <w:t>a</w:t>
      </w:r>
      <w:r>
        <w:rPr>
          <w:spacing w:val="-1"/>
        </w:rPr>
        <w:t xml:space="preserve"> </w:t>
      </w:r>
      <w:r>
        <w:t>film</w:t>
      </w:r>
      <w:r>
        <w:rPr>
          <w:spacing w:val="-1"/>
        </w:rPr>
        <w:t xml:space="preserve"> </w:t>
      </w:r>
      <w:r>
        <w:t>star</w:t>
      </w:r>
      <w:r>
        <w:rPr>
          <w:spacing w:val="-1"/>
        </w:rPr>
        <w:t xml:space="preserve"> </w:t>
      </w:r>
      <w:r>
        <w:t>–</w:t>
      </w:r>
      <w:r>
        <w:rPr>
          <w:spacing w:val="-1"/>
        </w:rPr>
        <w:t xml:space="preserve"> </w:t>
      </w:r>
      <w:r>
        <w:t>not</w:t>
      </w:r>
      <w:r>
        <w:rPr>
          <w:spacing w:val="-1"/>
        </w:rPr>
        <w:t xml:space="preserve"> </w:t>
      </w:r>
      <w:r>
        <w:t>even</w:t>
      </w:r>
      <w:r>
        <w:rPr>
          <w:spacing w:val="-1"/>
        </w:rPr>
        <w:t xml:space="preserve"> </w:t>
      </w:r>
      <w:r>
        <w:t>a</w:t>
      </w:r>
      <w:r>
        <w:rPr>
          <w:spacing w:val="-1"/>
        </w:rPr>
        <w:t xml:space="preserve"> </w:t>
      </w:r>
      <w:r>
        <w:t>film</w:t>
      </w:r>
      <w:r>
        <w:rPr>
          <w:spacing w:val="-1"/>
        </w:rPr>
        <w:t xml:space="preserve"> </w:t>
      </w:r>
      <w:r>
        <w:t>actor.</w:t>
      </w:r>
      <w:r>
        <w:rPr>
          <w:spacing w:val="-1"/>
        </w:rPr>
        <w:t xml:space="preserve"> </w:t>
      </w:r>
      <w:r>
        <w:t>He</w:t>
      </w:r>
      <w:r>
        <w:rPr>
          <w:spacing w:val="-1"/>
        </w:rPr>
        <w:t xml:space="preserve"> </w:t>
      </w:r>
      <w:r>
        <w:t>was</w:t>
      </w:r>
      <w:r>
        <w:rPr>
          <w:spacing w:val="-1"/>
        </w:rPr>
        <w:t xml:space="preserve"> </w:t>
      </w:r>
      <w:r>
        <w:t>a</w:t>
      </w:r>
      <w:r>
        <w:rPr>
          <w:spacing w:val="-1"/>
        </w:rPr>
        <w:t xml:space="preserve"> </w:t>
      </w:r>
      <w:r>
        <w:t>very</w:t>
      </w:r>
      <w:r>
        <w:rPr>
          <w:spacing w:val="-1"/>
        </w:rPr>
        <w:t xml:space="preserve"> </w:t>
      </w:r>
      <w:r>
        <w:t>junior person,</w:t>
      </w:r>
      <w:r>
        <w:rPr>
          <w:spacing w:val="-3"/>
        </w:rPr>
        <w:t xml:space="preserve"> </w:t>
      </w:r>
      <w:r>
        <w:t>rejoicing</w:t>
      </w:r>
      <w:r>
        <w:rPr>
          <w:spacing w:val="-3"/>
        </w:rPr>
        <w:t xml:space="preserve"> </w:t>
      </w:r>
      <w:r>
        <w:t>in</w:t>
      </w:r>
      <w:r>
        <w:rPr>
          <w:spacing w:val="-3"/>
        </w:rPr>
        <w:t xml:space="preserve"> </w:t>
      </w:r>
      <w:r>
        <w:t>the</w:t>
      </w:r>
      <w:r>
        <w:rPr>
          <w:spacing w:val="-3"/>
        </w:rPr>
        <w:t xml:space="preserve"> </w:t>
      </w:r>
      <w:r>
        <w:t>title</w:t>
      </w:r>
      <w:r>
        <w:rPr>
          <w:spacing w:val="-3"/>
        </w:rPr>
        <w:t xml:space="preserve"> </w:t>
      </w:r>
      <w:r>
        <w:t>of</w:t>
      </w:r>
      <w:r>
        <w:rPr>
          <w:spacing w:val="-3"/>
        </w:rPr>
        <w:t xml:space="preserve"> </w:t>
      </w:r>
      <w:r>
        <w:t>about</w:t>
      </w:r>
      <w:r>
        <w:rPr>
          <w:spacing w:val="-3"/>
        </w:rPr>
        <w:t xml:space="preserve"> </w:t>
      </w:r>
      <w:r>
        <w:t>fifteenth</w:t>
      </w:r>
      <w:r>
        <w:rPr>
          <w:spacing w:val="-3"/>
        </w:rPr>
        <w:t xml:space="preserve"> </w:t>
      </w:r>
      <w:r>
        <w:t>in</w:t>
      </w:r>
      <w:r>
        <w:rPr>
          <w:spacing w:val="-3"/>
        </w:rPr>
        <w:t xml:space="preserve"> </w:t>
      </w:r>
      <w:r>
        <w:t>the</w:t>
      </w:r>
      <w:r>
        <w:rPr>
          <w:spacing w:val="-3"/>
        </w:rPr>
        <w:t xml:space="preserve"> </w:t>
      </w:r>
      <w:r>
        <w:t>list</w:t>
      </w:r>
      <w:r>
        <w:rPr>
          <w:spacing w:val="-3"/>
        </w:rPr>
        <w:t xml:space="preserve"> </w:t>
      </w:r>
      <w:r>
        <w:t>of</w:t>
      </w:r>
      <w:r>
        <w:rPr>
          <w:spacing w:val="-3"/>
        </w:rPr>
        <w:t xml:space="preserve"> </w:t>
      </w:r>
      <w:r>
        <w:t>those</w:t>
      </w:r>
      <w:r>
        <w:rPr>
          <w:spacing w:val="-3"/>
        </w:rPr>
        <w:t xml:space="preserve"> </w:t>
      </w:r>
      <w:r>
        <w:t>responsible for Set Decorations at Lemville Studios, headquarters of British New Era Films. The village maidens lost interest, and the ruling class of censorious</w:t>
      </w:r>
    </w:p>
    <w:p w14:paraId="2006176A" w14:textId="77777777" w:rsidR="001F3DBB" w:rsidRDefault="007F3F95">
      <w:pPr>
        <w:pStyle w:val="BodyText"/>
        <w:spacing w:before="0"/>
        <w:ind w:right="1187"/>
      </w:pPr>
      <w:r>
        <w:t>spinsters took exception to Basil Blake’s way of life. Only the landlord of the Blue Boar continued to be enthusiastic about Basil and Basil’s friends. The</w:t>
      </w:r>
      <w:r>
        <w:rPr>
          <w:spacing w:val="-5"/>
        </w:rPr>
        <w:t xml:space="preserve"> </w:t>
      </w:r>
      <w:r>
        <w:t>revenues</w:t>
      </w:r>
      <w:r>
        <w:rPr>
          <w:spacing w:val="-5"/>
        </w:rPr>
        <w:t xml:space="preserve"> </w:t>
      </w:r>
      <w:r>
        <w:t>of</w:t>
      </w:r>
      <w:r>
        <w:rPr>
          <w:spacing w:val="-5"/>
        </w:rPr>
        <w:t xml:space="preserve"> </w:t>
      </w:r>
      <w:r>
        <w:t>the</w:t>
      </w:r>
      <w:r>
        <w:rPr>
          <w:spacing w:val="-5"/>
        </w:rPr>
        <w:t xml:space="preserve"> </w:t>
      </w:r>
      <w:r>
        <w:t>Blue</w:t>
      </w:r>
      <w:r>
        <w:rPr>
          <w:spacing w:val="-5"/>
        </w:rPr>
        <w:t xml:space="preserve"> </w:t>
      </w:r>
      <w:r>
        <w:t>Boar</w:t>
      </w:r>
      <w:r>
        <w:rPr>
          <w:spacing w:val="-5"/>
        </w:rPr>
        <w:t xml:space="preserve"> </w:t>
      </w:r>
      <w:r>
        <w:t>had</w:t>
      </w:r>
      <w:r>
        <w:rPr>
          <w:spacing w:val="-5"/>
        </w:rPr>
        <w:t xml:space="preserve"> </w:t>
      </w:r>
      <w:r>
        <w:t>increased</w:t>
      </w:r>
      <w:r>
        <w:rPr>
          <w:spacing w:val="-5"/>
        </w:rPr>
        <w:t xml:space="preserve"> </w:t>
      </w:r>
      <w:r>
        <w:t>since</w:t>
      </w:r>
      <w:r>
        <w:rPr>
          <w:spacing w:val="-5"/>
        </w:rPr>
        <w:t xml:space="preserve"> </w:t>
      </w:r>
      <w:r>
        <w:t>the</w:t>
      </w:r>
      <w:r>
        <w:rPr>
          <w:spacing w:val="-5"/>
        </w:rPr>
        <w:t xml:space="preserve"> </w:t>
      </w:r>
      <w:r>
        <w:t>young</w:t>
      </w:r>
      <w:r>
        <w:rPr>
          <w:spacing w:val="-5"/>
        </w:rPr>
        <w:t xml:space="preserve"> </w:t>
      </w:r>
      <w:r>
        <w:t>man’s</w:t>
      </w:r>
      <w:r>
        <w:rPr>
          <w:spacing w:val="-5"/>
        </w:rPr>
        <w:t xml:space="preserve"> </w:t>
      </w:r>
      <w:r>
        <w:t>arrival in the place.</w:t>
      </w:r>
    </w:p>
    <w:p w14:paraId="2006176B" w14:textId="77777777" w:rsidR="001F3DBB" w:rsidRDefault="007F3F95">
      <w:pPr>
        <w:pStyle w:val="BodyText"/>
        <w:ind w:right="1364" w:firstLine="457"/>
        <w:jc w:val="both"/>
      </w:pPr>
      <w:r>
        <w:t>The</w:t>
      </w:r>
      <w:r>
        <w:rPr>
          <w:spacing w:val="-1"/>
        </w:rPr>
        <w:t xml:space="preserve"> </w:t>
      </w:r>
      <w:r>
        <w:t>police</w:t>
      </w:r>
      <w:r>
        <w:rPr>
          <w:spacing w:val="-1"/>
        </w:rPr>
        <w:t xml:space="preserve"> </w:t>
      </w:r>
      <w:r>
        <w:t>car</w:t>
      </w:r>
      <w:r>
        <w:rPr>
          <w:spacing w:val="-1"/>
        </w:rPr>
        <w:t xml:space="preserve"> </w:t>
      </w:r>
      <w:r>
        <w:t>stopped</w:t>
      </w:r>
      <w:r>
        <w:rPr>
          <w:spacing w:val="-1"/>
        </w:rPr>
        <w:t xml:space="preserve"> </w:t>
      </w:r>
      <w:r>
        <w:t>outside</w:t>
      </w:r>
      <w:r>
        <w:rPr>
          <w:spacing w:val="-1"/>
        </w:rPr>
        <w:t xml:space="preserve"> </w:t>
      </w:r>
      <w:r>
        <w:t>the</w:t>
      </w:r>
      <w:r>
        <w:rPr>
          <w:spacing w:val="-1"/>
        </w:rPr>
        <w:t xml:space="preserve"> </w:t>
      </w:r>
      <w:r>
        <w:t>distorted</w:t>
      </w:r>
      <w:r>
        <w:rPr>
          <w:spacing w:val="-1"/>
        </w:rPr>
        <w:t xml:space="preserve"> </w:t>
      </w:r>
      <w:r>
        <w:t>rustic</w:t>
      </w:r>
      <w:r>
        <w:rPr>
          <w:spacing w:val="-1"/>
        </w:rPr>
        <w:t xml:space="preserve"> </w:t>
      </w:r>
      <w:r>
        <w:t>gate</w:t>
      </w:r>
      <w:r>
        <w:rPr>
          <w:spacing w:val="-1"/>
        </w:rPr>
        <w:t xml:space="preserve"> </w:t>
      </w:r>
      <w:r>
        <w:t>of</w:t>
      </w:r>
      <w:r>
        <w:rPr>
          <w:spacing w:val="-1"/>
        </w:rPr>
        <w:t xml:space="preserve"> </w:t>
      </w:r>
      <w:r>
        <w:t>Mr</w:t>
      </w:r>
      <w:r>
        <w:rPr>
          <w:spacing w:val="-1"/>
        </w:rPr>
        <w:t xml:space="preserve"> </w:t>
      </w:r>
      <w:r>
        <w:t>Booker’s fancy,</w:t>
      </w:r>
      <w:r>
        <w:rPr>
          <w:spacing w:val="-3"/>
        </w:rPr>
        <w:t xml:space="preserve"> </w:t>
      </w:r>
      <w:r>
        <w:t>and</w:t>
      </w:r>
      <w:r>
        <w:rPr>
          <w:spacing w:val="-3"/>
        </w:rPr>
        <w:t xml:space="preserve"> </w:t>
      </w:r>
      <w:r>
        <w:t>Colonel</w:t>
      </w:r>
      <w:r>
        <w:rPr>
          <w:spacing w:val="-3"/>
        </w:rPr>
        <w:t xml:space="preserve"> </w:t>
      </w:r>
      <w:r>
        <w:t>Melchett,</w:t>
      </w:r>
      <w:r>
        <w:rPr>
          <w:spacing w:val="-3"/>
        </w:rPr>
        <w:t xml:space="preserve"> </w:t>
      </w:r>
      <w:r>
        <w:t>with</w:t>
      </w:r>
      <w:r>
        <w:rPr>
          <w:spacing w:val="-3"/>
        </w:rPr>
        <w:t xml:space="preserve"> </w:t>
      </w:r>
      <w:r>
        <w:t>a</w:t>
      </w:r>
      <w:r>
        <w:rPr>
          <w:spacing w:val="-3"/>
        </w:rPr>
        <w:t xml:space="preserve"> </w:t>
      </w:r>
      <w:r>
        <w:t>glance</w:t>
      </w:r>
      <w:r>
        <w:rPr>
          <w:spacing w:val="-3"/>
        </w:rPr>
        <w:t xml:space="preserve"> </w:t>
      </w:r>
      <w:r>
        <w:t>of</w:t>
      </w:r>
      <w:r>
        <w:rPr>
          <w:spacing w:val="-3"/>
        </w:rPr>
        <w:t xml:space="preserve"> </w:t>
      </w:r>
      <w:r>
        <w:t>distaste</w:t>
      </w:r>
      <w:r>
        <w:rPr>
          <w:spacing w:val="-3"/>
        </w:rPr>
        <w:t xml:space="preserve"> </w:t>
      </w:r>
      <w:r>
        <w:t>at</w:t>
      </w:r>
      <w:r>
        <w:rPr>
          <w:spacing w:val="-3"/>
        </w:rPr>
        <w:t xml:space="preserve"> </w:t>
      </w:r>
      <w:r>
        <w:t>the</w:t>
      </w:r>
      <w:r>
        <w:rPr>
          <w:spacing w:val="-3"/>
        </w:rPr>
        <w:t xml:space="preserve"> </w:t>
      </w:r>
      <w:r>
        <w:t>excessive</w:t>
      </w:r>
      <w:r>
        <w:rPr>
          <w:spacing w:val="-3"/>
        </w:rPr>
        <w:t xml:space="preserve"> </w:t>
      </w:r>
      <w:r>
        <w:t>half timbering</w:t>
      </w:r>
      <w:r>
        <w:rPr>
          <w:spacing w:val="-4"/>
        </w:rPr>
        <w:t xml:space="preserve"> </w:t>
      </w:r>
      <w:r>
        <w:t>of</w:t>
      </w:r>
      <w:r>
        <w:rPr>
          <w:spacing w:val="-4"/>
        </w:rPr>
        <w:t xml:space="preserve"> </w:t>
      </w:r>
      <w:r>
        <w:t>Chatsworth,</w:t>
      </w:r>
      <w:r>
        <w:rPr>
          <w:spacing w:val="-4"/>
        </w:rPr>
        <w:t xml:space="preserve"> </w:t>
      </w:r>
      <w:r>
        <w:t>strode</w:t>
      </w:r>
      <w:r>
        <w:rPr>
          <w:spacing w:val="-4"/>
        </w:rPr>
        <w:t xml:space="preserve"> </w:t>
      </w:r>
      <w:r>
        <w:t>up</w:t>
      </w:r>
      <w:r>
        <w:rPr>
          <w:spacing w:val="-4"/>
        </w:rPr>
        <w:t xml:space="preserve"> </w:t>
      </w:r>
      <w:r>
        <w:t>to</w:t>
      </w:r>
      <w:r>
        <w:rPr>
          <w:spacing w:val="-4"/>
        </w:rPr>
        <w:t xml:space="preserve"> </w:t>
      </w:r>
      <w:r>
        <w:t>the</w:t>
      </w:r>
      <w:r>
        <w:rPr>
          <w:spacing w:val="-4"/>
        </w:rPr>
        <w:t xml:space="preserve"> </w:t>
      </w:r>
      <w:r>
        <w:t>front</w:t>
      </w:r>
      <w:r>
        <w:rPr>
          <w:spacing w:val="-4"/>
        </w:rPr>
        <w:t xml:space="preserve"> </w:t>
      </w:r>
      <w:r>
        <w:t>door</w:t>
      </w:r>
      <w:r>
        <w:rPr>
          <w:spacing w:val="-4"/>
        </w:rPr>
        <w:t xml:space="preserve"> </w:t>
      </w:r>
      <w:r>
        <w:t>and</w:t>
      </w:r>
      <w:r>
        <w:rPr>
          <w:spacing w:val="-4"/>
        </w:rPr>
        <w:t xml:space="preserve"> </w:t>
      </w:r>
      <w:r>
        <w:t>attacked</w:t>
      </w:r>
      <w:r>
        <w:rPr>
          <w:spacing w:val="-4"/>
        </w:rPr>
        <w:t xml:space="preserve"> </w:t>
      </w:r>
      <w:r>
        <w:t>it</w:t>
      </w:r>
      <w:r>
        <w:rPr>
          <w:spacing w:val="-4"/>
        </w:rPr>
        <w:t xml:space="preserve"> </w:t>
      </w:r>
      <w:r>
        <w:t>briskly with the knocker.</w:t>
      </w:r>
    </w:p>
    <w:p w14:paraId="2006176C" w14:textId="77777777" w:rsidR="001F3DBB" w:rsidRDefault="007F3F95">
      <w:pPr>
        <w:pStyle w:val="BodyText"/>
        <w:ind w:right="1257" w:firstLine="457"/>
        <w:jc w:val="both"/>
      </w:pPr>
      <w:r>
        <w:t>It</w:t>
      </w:r>
      <w:r>
        <w:rPr>
          <w:spacing w:val="-5"/>
        </w:rPr>
        <w:t xml:space="preserve"> </w:t>
      </w:r>
      <w:r>
        <w:t>was</w:t>
      </w:r>
      <w:r>
        <w:rPr>
          <w:spacing w:val="-4"/>
        </w:rPr>
        <w:t xml:space="preserve"> </w:t>
      </w:r>
      <w:r>
        <w:t>opened</w:t>
      </w:r>
      <w:r>
        <w:rPr>
          <w:spacing w:val="-4"/>
        </w:rPr>
        <w:t xml:space="preserve"> </w:t>
      </w:r>
      <w:r>
        <w:t>much</w:t>
      </w:r>
      <w:r>
        <w:rPr>
          <w:spacing w:val="-4"/>
        </w:rPr>
        <w:t xml:space="preserve"> </w:t>
      </w:r>
      <w:r>
        <w:t>more</w:t>
      </w:r>
      <w:r>
        <w:rPr>
          <w:spacing w:val="-4"/>
        </w:rPr>
        <w:t xml:space="preserve"> </w:t>
      </w:r>
      <w:r>
        <w:t>promptly</w:t>
      </w:r>
      <w:r>
        <w:rPr>
          <w:spacing w:val="-4"/>
        </w:rPr>
        <w:t xml:space="preserve"> </w:t>
      </w:r>
      <w:r>
        <w:t>than</w:t>
      </w:r>
      <w:r>
        <w:rPr>
          <w:spacing w:val="-4"/>
        </w:rPr>
        <w:t xml:space="preserve"> </w:t>
      </w:r>
      <w:r>
        <w:t>he</w:t>
      </w:r>
      <w:r>
        <w:rPr>
          <w:spacing w:val="-4"/>
        </w:rPr>
        <w:t xml:space="preserve"> </w:t>
      </w:r>
      <w:r>
        <w:t>had</w:t>
      </w:r>
      <w:r>
        <w:rPr>
          <w:spacing w:val="-4"/>
        </w:rPr>
        <w:t xml:space="preserve"> </w:t>
      </w:r>
      <w:r>
        <w:t>expected.</w:t>
      </w:r>
      <w:r>
        <w:rPr>
          <w:spacing w:val="-19"/>
        </w:rPr>
        <w:t xml:space="preserve"> </w:t>
      </w:r>
      <w:r>
        <w:t>A</w:t>
      </w:r>
      <w:r>
        <w:rPr>
          <w:spacing w:val="-19"/>
        </w:rPr>
        <w:t xml:space="preserve"> </w:t>
      </w:r>
      <w:r>
        <w:t>young</w:t>
      </w:r>
      <w:r>
        <w:rPr>
          <w:spacing w:val="-3"/>
        </w:rPr>
        <w:t xml:space="preserve"> </w:t>
      </w:r>
      <w:r>
        <w:t>man with straight, somewhat long, black hair, wearing orange corduroy trousers and a royal-blue shirt, snapped out: ‘Well, what do you want?’</w:t>
      </w:r>
    </w:p>
    <w:p w14:paraId="2006176D" w14:textId="77777777" w:rsidR="001F3DBB" w:rsidRDefault="007F3F95">
      <w:pPr>
        <w:pStyle w:val="BodyText"/>
        <w:spacing w:before="301" w:line="448" w:lineRule="auto"/>
        <w:ind w:left="1997" w:right="6664"/>
        <w:jc w:val="both"/>
      </w:pPr>
      <w:r>
        <w:t>‘Are</w:t>
      </w:r>
      <w:r>
        <w:rPr>
          <w:spacing w:val="-10"/>
        </w:rPr>
        <w:t xml:space="preserve"> </w:t>
      </w:r>
      <w:r>
        <w:t>you</w:t>
      </w:r>
      <w:r>
        <w:rPr>
          <w:spacing w:val="-10"/>
        </w:rPr>
        <w:t xml:space="preserve"> </w:t>
      </w:r>
      <w:r>
        <w:t>Mr</w:t>
      </w:r>
      <w:r>
        <w:rPr>
          <w:spacing w:val="-10"/>
        </w:rPr>
        <w:t xml:space="preserve"> </w:t>
      </w:r>
      <w:r>
        <w:t>Basil</w:t>
      </w:r>
      <w:r>
        <w:rPr>
          <w:spacing w:val="-10"/>
        </w:rPr>
        <w:t xml:space="preserve"> </w:t>
      </w:r>
      <w:r>
        <w:t>Blake?’ ‘Of course I am.’</w:t>
      </w:r>
    </w:p>
    <w:p w14:paraId="2006176E" w14:textId="77777777" w:rsidR="001F3DBB" w:rsidRDefault="001F3DBB">
      <w:pPr>
        <w:pStyle w:val="BodyText"/>
        <w:spacing w:line="448" w:lineRule="auto"/>
        <w:jc w:val="both"/>
        <w:sectPr w:rsidR="001F3DBB">
          <w:pgSz w:w="12240" w:h="15840"/>
          <w:pgMar w:top="1360" w:right="360" w:bottom="280" w:left="0" w:header="720" w:footer="720" w:gutter="0"/>
          <w:cols w:space="720"/>
        </w:sectPr>
      </w:pPr>
    </w:p>
    <w:p w14:paraId="2006176F" w14:textId="77777777" w:rsidR="001F3DBB" w:rsidRDefault="007F3F95">
      <w:pPr>
        <w:pStyle w:val="BodyText"/>
        <w:spacing w:before="70" w:line="448" w:lineRule="auto"/>
        <w:ind w:left="1997" w:right="1187"/>
      </w:pPr>
      <w:r>
        <w:lastRenderedPageBreak/>
        <w:t>‘I</w:t>
      </w:r>
      <w:r>
        <w:rPr>
          <w:spacing w:val="-4"/>
        </w:rPr>
        <w:t xml:space="preserve"> </w:t>
      </w:r>
      <w:r>
        <w:t>should</w:t>
      </w:r>
      <w:r>
        <w:rPr>
          <w:spacing w:val="-4"/>
        </w:rPr>
        <w:t xml:space="preserve"> </w:t>
      </w:r>
      <w:r>
        <w:t>be</w:t>
      </w:r>
      <w:r>
        <w:rPr>
          <w:spacing w:val="-4"/>
        </w:rPr>
        <w:t xml:space="preserve"> </w:t>
      </w:r>
      <w:r>
        <w:t>glad</w:t>
      </w:r>
      <w:r>
        <w:rPr>
          <w:spacing w:val="-4"/>
        </w:rPr>
        <w:t xml:space="preserve"> </w:t>
      </w:r>
      <w:r>
        <w:t>to</w:t>
      </w:r>
      <w:r>
        <w:rPr>
          <w:spacing w:val="-4"/>
        </w:rPr>
        <w:t xml:space="preserve"> </w:t>
      </w:r>
      <w:r>
        <w:t>have</w:t>
      </w:r>
      <w:r>
        <w:rPr>
          <w:spacing w:val="-4"/>
        </w:rPr>
        <w:t xml:space="preserve"> </w:t>
      </w:r>
      <w:r>
        <w:t>a</w:t>
      </w:r>
      <w:r>
        <w:rPr>
          <w:spacing w:val="-4"/>
        </w:rPr>
        <w:t xml:space="preserve"> </w:t>
      </w:r>
      <w:r>
        <w:t>few</w:t>
      </w:r>
      <w:r>
        <w:rPr>
          <w:spacing w:val="-4"/>
        </w:rPr>
        <w:t xml:space="preserve"> </w:t>
      </w:r>
      <w:r>
        <w:t>words</w:t>
      </w:r>
      <w:r>
        <w:rPr>
          <w:spacing w:val="-4"/>
        </w:rPr>
        <w:t xml:space="preserve"> </w:t>
      </w:r>
      <w:r>
        <w:t>with</w:t>
      </w:r>
      <w:r>
        <w:rPr>
          <w:spacing w:val="-4"/>
        </w:rPr>
        <w:t xml:space="preserve"> </w:t>
      </w:r>
      <w:r>
        <w:t>you,</w:t>
      </w:r>
      <w:r>
        <w:rPr>
          <w:spacing w:val="-4"/>
        </w:rPr>
        <w:t xml:space="preserve"> </w:t>
      </w:r>
      <w:r>
        <w:t>if</w:t>
      </w:r>
      <w:r>
        <w:rPr>
          <w:spacing w:val="-4"/>
        </w:rPr>
        <w:t xml:space="preserve"> </w:t>
      </w:r>
      <w:r>
        <w:t>I</w:t>
      </w:r>
      <w:r>
        <w:rPr>
          <w:spacing w:val="-4"/>
        </w:rPr>
        <w:t xml:space="preserve"> </w:t>
      </w:r>
      <w:r>
        <w:t>may,</w:t>
      </w:r>
      <w:r>
        <w:rPr>
          <w:spacing w:val="-4"/>
        </w:rPr>
        <w:t xml:space="preserve"> </w:t>
      </w:r>
      <w:r>
        <w:t>Mr</w:t>
      </w:r>
      <w:r>
        <w:rPr>
          <w:spacing w:val="-4"/>
        </w:rPr>
        <w:t xml:space="preserve"> </w:t>
      </w:r>
      <w:r>
        <w:t>Blake?’ ‘Who are you?’</w:t>
      </w:r>
    </w:p>
    <w:p w14:paraId="20061770" w14:textId="77777777" w:rsidR="001F3DBB" w:rsidRDefault="007F3F95">
      <w:pPr>
        <w:pStyle w:val="BodyText"/>
        <w:spacing w:before="0" w:line="448" w:lineRule="auto"/>
        <w:ind w:left="1997" w:right="2489"/>
      </w:pPr>
      <w:r>
        <w:t>‘I</w:t>
      </w:r>
      <w:r>
        <w:rPr>
          <w:spacing w:val="-7"/>
        </w:rPr>
        <w:t xml:space="preserve"> </w:t>
      </w:r>
      <w:r>
        <w:t>am</w:t>
      </w:r>
      <w:r>
        <w:rPr>
          <w:spacing w:val="-7"/>
        </w:rPr>
        <w:t xml:space="preserve"> </w:t>
      </w:r>
      <w:r>
        <w:t>Colonel</w:t>
      </w:r>
      <w:r>
        <w:rPr>
          <w:spacing w:val="-7"/>
        </w:rPr>
        <w:t xml:space="preserve"> </w:t>
      </w:r>
      <w:r>
        <w:t>Melchett,</w:t>
      </w:r>
      <w:r>
        <w:rPr>
          <w:spacing w:val="-7"/>
        </w:rPr>
        <w:t xml:space="preserve"> </w:t>
      </w:r>
      <w:r>
        <w:t>the</w:t>
      </w:r>
      <w:r>
        <w:rPr>
          <w:spacing w:val="-7"/>
        </w:rPr>
        <w:t xml:space="preserve"> </w:t>
      </w:r>
      <w:r>
        <w:t>Chief</w:t>
      </w:r>
      <w:r>
        <w:rPr>
          <w:spacing w:val="-7"/>
        </w:rPr>
        <w:t xml:space="preserve"> </w:t>
      </w:r>
      <w:r>
        <w:t>Constable</w:t>
      </w:r>
      <w:r>
        <w:rPr>
          <w:spacing w:val="-7"/>
        </w:rPr>
        <w:t xml:space="preserve"> </w:t>
      </w:r>
      <w:r>
        <w:t>of</w:t>
      </w:r>
      <w:r>
        <w:rPr>
          <w:spacing w:val="-7"/>
        </w:rPr>
        <w:t xml:space="preserve"> </w:t>
      </w:r>
      <w:r>
        <w:t>the</w:t>
      </w:r>
      <w:r>
        <w:rPr>
          <w:spacing w:val="-7"/>
        </w:rPr>
        <w:t xml:space="preserve"> </w:t>
      </w:r>
      <w:r>
        <w:t>County.’ Mr Blake said insolently:</w:t>
      </w:r>
    </w:p>
    <w:p w14:paraId="20061771" w14:textId="77777777" w:rsidR="001F3DBB" w:rsidRDefault="007F3F95">
      <w:pPr>
        <w:pStyle w:val="BodyText"/>
        <w:spacing w:before="0"/>
        <w:ind w:left="1997"/>
      </w:pPr>
      <w:r>
        <w:t>‘You</w:t>
      </w:r>
      <w:r>
        <w:rPr>
          <w:spacing w:val="-8"/>
        </w:rPr>
        <w:t xml:space="preserve"> </w:t>
      </w:r>
      <w:r>
        <w:t>don’t</w:t>
      </w:r>
      <w:r>
        <w:rPr>
          <w:spacing w:val="-7"/>
        </w:rPr>
        <w:t xml:space="preserve"> </w:t>
      </w:r>
      <w:r>
        <w:t>say</w:t>
      </w:r>
      <w:r>
        <w:rPr>
          <w:spacing w:val="-8"/>
        </w:rPr>
        <w:t xml:space="preserve"> </w:t>
      </w:r>
      <w:r>
        <w:t>so;</w:t>
      </w:r>
      <w:r>
        <w:rPr>
          <w:spacing w:val="-7"/>
        </w:rPr>
        <w:t xml:space="preserve"> </w:t>
      </w:r>
      <w:r>
        <w:t>how</w:t>
      </w:r>
      <w:r>
        <w:rPr>
          <w:spacing w:val="-7"/>
        </w:rPr>
        <w:t xml:space="preserve"> </w:t>
      </w:r>
      <w:r>
        <w:rPr>
          <w:spacing w:val="-2"/>
        </w:rPr>
        <w:t>amusing!’</w:t>
      </w:r>
    </w:p>
    <w:p w14:paraId="20061772" w14:textId="77777777" w:rsidR="001F3DBB" w:rsidRDefault="007F3F95">
      <w:pPr>
        <w:pStyle w:val="BodyText"/>
        <w:spacing w:before="299"/>
        <w:ind w:right="1187" w:firstLine="457"/>
      </w:pPr>
      <w:r>
        <w:t>And</w:t>
      </w:r>
      <w:r>
        <w:rPr>
          <w:spacing w:val="-5"/>
        </w:rPr>
        <w:t xml:space="preserve"> </w:t>
      </w:r>
      <w:r>
        <w:t>Colonel</w:t>
      </w:r>
      <w:r>
        <w:rPr>
          <w:spacing w:val="-5"/>
        </w:rPr>
        <w:t xml:space="preserve"> </w:t>
      </w:r>
      <w:r>
        <w:t>Melchett,</w:t>
      </w:r>
      <w:r>
        <w:rPr>
          <w:spacing w:val="-5"/>
        </w:rPr>
        <w:t xml:space="preserve"> </w:t>
      </w:r>
      <w:r>
        <w:t>following</w:t>
      </w:r>
      <w:r>
        <w:rPr>
          <w:spacing w:val="-5"/>
        </w:rPr>
        <w:t xml:space="preserve"> </w:t>
      </w:r>
      <w:r>
        <w:t>the</w:t>
      </w:r>
      <w:r>
        <w:rPr>
          <w:spacing w:val="-5"/>
        </w:rPr>
        <w:t xml:space="preserve"> </w:t>
      </w:r>
      <w:r>
        <w:t>other</w:t>
      </w:r>
      <w:r>
        <w:rPr>
          <w:spacing w:val="-5"/>
        </w:rPr>
        <w:t xml:space="preserve"> </w:t>
      </w:r>
      <w:r>
        <w:t>in,</w:t>
      </w:r>
      <w:r>
        <w:rPr>
          <w:spacing w:val="-5"/>
        </w:rPr>
        <w:t xml:space="preserve"> </w:t>
      </w:r>
      <w:r>
        <w:t>understood</w:t>
      </w:r>
      <w:r>
        <w:rPr>
          <w:spacing w:val="-5"/>
        </w:rPr>
        <w:t xml:space="preserve"> </w:t>
      </w:r>
      <w:r>
        <w:t>what</w:t>
      </w:r>
      <w:r>
        <w:rPr>
          <w:spacing w:val="-5"/>
        </w:rPr>
        <w:t xml:space="preserve"> </w:t>
      </w:r>
      <w:r>
        <w:t>Colonel Bantry’s reactions had been. The toe of his own boot itched.</w:t>
      </w:r>
    </w:p>
    <w:p w14:paraId="20061773" w14:textId="77777777" w:rsidR="001F3DBB" w:rsidRDefault="007F3F95">
      <w:pPr>
        <w:pStyle w:val="BodyText"/>
        <w:ind w:right="1281" w:firstLine="457"/>
      </w:pPr>
      <w:r>
        <w:t>Containing</w:t>
      </w:r>
      <w:r>
        <w:rPr>
          <w:spacing w:val="-6"/>
        </w:rPr>
        <w:t xml:space="preserve"> </w:t>
      </w:r>
      <w:r>
        <w:t>himself,</w:t>
      </w:r>
      <w:r>
        <w:rPr>
          <w:spacing w:val="-6"/>
        </w:rPr>
        <w:t xml:space="preserve"> </w:t>
      </w:r>
      <w:r>
        <w:t>however,</w:t>
      </w:r>
      <w:r>
        <w:rPr>
          <w:spacing w:val="-6"/>
        </w:rPr>
        <w:t xml:space="preserve"> </w:t>
      </w:r>
      <w:r>
        <w:t>he</w:t>
      </w:r>
      <w:r>
        <w:rPr>
          <w:spacing w:val="-6"/>
        </w:rPr>
        <w:t xml:space="preserve"> </w:t>
      </w:r>
      <w:r>
        <w:t>said</w:t>
      </w:r>
      <w:r>
        <w:rPr>
          <w:spacing w:val="-6"/>
        </w:rPr>
        <w:t xml:space="preserve"> </w:t>
      </w:r>
      <w:r>
        <w:t>with</w:t>
      </w:r>
      <w:r>
        <w:rPr>
          <w:spacing w:val="-6"/>
        </w:rPr>
        <w:t xml:space="preserve"> </w:t>
      </w:r>
      <w:r>
        <w:t>an</w:t>
      </w:r>
      <w:r>
        <w:rPr>
          <w:spacing w:val="-6"/>
        </w:rPr>
        <w:t xml:space="preserve"> </w:t>
      </w:r>
      <w:r>
        <w:t>attempt</w:t>
      </w:r>
      <w:r>
        <w:rPr>
          <w:spacing w:val="-6"/>
        </w:rPr>
        <w:t xml:space="preserve"> </w:t>
      </w:r>
      <w:r>
        <w:t>to</w:t>
      </w:r>
      <w:r>
        <w:rPr>
          <w:spacing w:val="-6"/>
        </w:rPr>
        <w:t xml:space="preserve"> </w:t>
      </w:r>
      <w:r>
        <w:t xml:space="preserve">speak </w:t>
      </w:r>
      <w:r>
        <w:rPr>
          <w:spacing w:val="-2"/>
        </w:rPr>
        <w:t>pleasantly:</w:t>
      </w:r>
    </w:p>
    <w:p w14:paraId="20061774" w14:textId="77777777" w:rsidR="001F3DBB" w:rsidRDefault="007F3F95">
      <w:pPr>
        <w:pStyle w:val="BodyText"/>
        <w:spacing w:line="448" w:lineRule="auto"/>
        <w:ind w:left="1997" w:right="5304"/>
      </w:pPr>
      <w:r>
        <w:t>‘You’re an early riser, Mr Blake.’ ‘Not</w:t>
      </w:r>
      <w:r>
        <w:rPr>
          <w:spacing w:val="-6"/>
        </w:rPr>
        <w:t xml:space="preserve"> </w:t>
      </w:r>
      <w:r>
        <w:t>at</w:t>
      </w:r>
      <w:r>
        <w:rPr>
          <w:spacing w:val="-6"/>
        </w:rPr>
        <w:t xml:space="preserve"> </w:t>
      </w:r>
      <w:r>
        <w:t>all.</w:t>
      </w:r>
      <w:r>
        <w:rPr>
          <w:spacing w:val="-6"/>
        </w:rPr>
        <w:t xml:space="preserve"> </w:t>
      </w:r>
      <w:r>
        <w:t>I</w:t>
      </w:r>
      <w:r>
        <w:rPr>
          <w:spacing w:val="-6"/>
        </w:rPr>
        <w:t xml:space="preserve"> </w:t>
      </w:r>
      <w:r>
        <w:t>haven’t</w:t>
      </w:r>
      <w:r>
        <w:rPr>
          <w:spacing w:val="-6"/>
        </w:rPr>
        <w:t xml:space="preserve"> </w:t>
      </w:r>
      <w:r>
        <w:t>been</w:t>
      </w:r>
      <w:r>
        <w:rPr>
          <w:spacing w:val="-6"/>
        </w:rPr>
        <w:t xml:space="preserve"> </w:t>
      </w:r>
      <w:r>
        <w:t>to</w:t>
      </w:r>
      <w:r>
        <w:rPr>
          <w:spacing w:val="-6"/>
        </w:rPr>
        <w:t xml:space="preserve"> </w:t>
      </w:r>
      <w:r>
        <w:t>bed</w:t>
      </w:r>
      <w:r>
        <w:rPr>
          <w:spacing w:val="-6"/>
        </w:rPr>
        <w:t xml:space="preserve"> </w:t>
      </w:r>
      <w:r>
        <w:t xml:space="preserve">yet.’ </w:t>
      </w:r>
      <w:r>
        <w:rPr>
          <w:spacing w:val="-2"/>
        </w:rPr>
        <w:t>‘Indeed.’</w:t>
      </w:r>
    </w:p>
    <w:p w14:paraId="20061775" w14:textId="77777777" w:rsidR="001F3DBB" w:rsidRDefault="007F3F95">
      <w:pPr>
        <w:pStyle w:val="BodyText"/>
        <w:spacing w:before="0"/>
        <w:ind w:right="1281" w:firstLine="457"/>
      </w:pPr>
      <w:r>
        <w:t>‘But</w:t>
      </w:r>
      <w:r>
        <w:rPr>
          <w:spacing w:val="-4"/>
        </w:rPr>
        <w:t xml:space="preserve"> </w:t>
      </w:r>
      <w:r>
        <w:t>I</w:t>
      </w:r>
      <w:r>
        <w:rPr>
          <w:spacing w:val="-4"/>
        </w:rPr>
        <w:t xml:space="preserve"> </w:t>
      </w:r>
      <w:r>
        <w:t>don’t</w:t>
      </w:r>
      <w:r>
        <w:rPr>
          <w:spacing w:val="-4"/>
        </w:rPr>
        <w:t xml:space="preserve"> </w:t>
      </w:r>
      <w:r>
        <w:t>suppose</w:t>
      </w:r>
      <w:r>
        <w:rPr>
          <w:spacing w:val="-4"/>
        </w:rPr>
        <w:t xml:space="preserve"> </w:t>
      </w:r>
      <w:r>
        <w:t>you’ve</w:t>
      </w:r>
      <w:r>
        <w:rPr>
          <w:spacing w:val="-4"/>
        </w:rPr>
        <w:t xml:space="preserve"> </w:t>
      </w:r>
      <w:r>
        <w:t>come</w:t>
      </w:r>
      <w:r>
        <w:rPr>
          <w:spacing w:val="-4"/>
        </w:rPr>
        <w:t xml:space="preserve"> </w:t>
      </w:r>
      <w:r>
        <w:t>here</w:t>
      </w:r>
      <w:r>
        <w:rPr>
          <w:spacing w:val="-4"/>
        </w:rPr>
        <w:t xml:space="preserve"> </w:t>
      </w:r>
      <w:r>
        <w:t>to</w:t>
      </w:r>
      <w:r>
        <w:rPr>
          <w:spacing w:val="-4"/>
        </w:rPr>
        <w:t xml:space="preserve"> </w:t>
      </w:r>
      <w:r>
        <w:t>inquire</w:t>
      </w:r>
      <w:r>
        <w:rPr>
          <w:spacing w:val="-4"/>
        </w:rPr>
        <w:t xml:space="preserve"> </w:t>
      </w:r>
      <w:r>
        <w:t>into</w:t>
      </w:r>
      <w:r>
        <w:rPr>
          <w:spacing w:val="-4"/>
        </w:rPr>
        <w:t xml:space="preserve"> </w:t>
      </w:r>
      <w:r>
        <w:t>my</w:t>
      </w:r>
      <w:r>
        <w:rPr>
          <w:spacing w:val="-4"/>
        </w:rPr>
        <w:t xml:space="preserve"> </w:t>
      </w:r>
      <w:r>
        <w:t>hours</w:t>
      </w:r>
      <w:r>
        <w:rPr>
          <w:spacing w:val="-4"/>
        </w:rPr>
        <w:t xml:space="preserve"> </w:t>
      </w:r>
      <w:r>
        <w:t>of bedgoing – or if you have it’s rather a waste of the county’s time and money. What is it you want to speak to me about?’</w:t>
      </w:r>
    </w:p>
    <w:p w14:paraId="20061776" w14:textId="77777777" w:rsidR="001F3DBB" w:rsidRDefault="007F3F95">
      <w:pPr>
        <w:pStyle w:val="BodyText"/>
        <w:ind w:left="1997"/>
      </w:pPr>
      <w:r>
        <w:t xml:space="preserve">Colonel Melchett cleared his </w:t>
      </w:r>
      <w:r>
        <w:rPr>
          <w:spacing w:val="-2"/>
        </w:rPr>
        <w:t>throat.</w:t>
      </w:r>
    </w:p>
    <w:p w14:paraId="20061777" w14:textId="77777777" w:rsidR="001F3DBB" w:rsidRDefault="007F3F95">
      <w:pPr>
        <w:pStyle w:val="BodyText"/>
        <w:ind w:right="1390" w:firstLine="457"/>
      </w:pPr>
      <w:r>
        <w:t>‘I</w:t>
      </w:r>
      <w:r>
        <w:rPr>
          <w:spacing w:val="-3"/>
        </w:rPr>
        <w:t xml:space="preserve"> </w:t>
      </w:r>
      <w:r>
        <w:t>understand,</w:t>
      </w:r>
      <w:r>
        <w:rPr>
          <w:spacing w:val="-3"/>
        </w:rPr>
        <w:t xml:space="preserve"> </w:t>
      </w:r>
      <w:r>
        <w:t>Mr</w:t>
      </w:r>
      <w:r>
        <w:rPr>
          <w:spacing w:val="-3"/>
        </w:rPr>
        <w:t xml:space="preserve"> </w:t>
      </w:r>
      <w:r>
        <w:t>Blake,</w:t>
      </w:r>
      <w:r>
        <w:rPr>
          <w:spacing w:val="-3"/>
        </w:rPr>
        <w:t xml:space="preserve"> </w:t>
      </w:r>
      <w:r>
        <w:t>that</w:t>
      </w:r>
      <w:r>
        <w:rPr>
          <w:spacing w:val="-3"/>
        </w:rPr>
        <w:t xml:space="preserve"> </w:t>
      </w:r>
      <w:r>
        <w:t>last</w:t>
      </w:r>
      <w:r>
        <w:rPr>
          <w:spacing w:val="-3"/>
        </w:rPr>
        <w:t xml:space="preserve"> </w:t>
      </w:r>
      <w:r>
        <w:t>week-end</w:t>
      </w:r>
      <w:r>
        <w:rPr>
          <w:spacing w:val="-3"/>
        </w:rPr>
        <w:t xml:space="preserve"> </w:t>
      </w:r>
      <w:r>
        <w:t>you</w:t>
      </w:r>
      <w:r>
        <w:rPr>
          <w:spacing w:val="-3"/>
        </w:rPr>
        <w:t xml:space="preserve"> </w:t>
      </w:r>
      <w:r>
        <w:t>had</w:t>
      </w:r>
      <w:r>
        <w:rPr>
          <w:spacing w:val="-3"/>
        </w:rPr>
        <w:t xml:space="preserve"> </w:t>
      </w:r>
      <w:r>
        <w:t>a</w:t>
      </w:r>
      <w:r>
        <w:rPr>
          <w:spacing w:val="-3"/>
        </w:rPr>
        <w:t xml:space="preserve"> </w:t>
      </w:r>
      <w:r>
        <w:t>visitor</w:t>
      </w:r>
      <w:r>
        <w:rPr>
          <w:spacing w:val="-3"/>
        </w:rPr>
        <w:t xml:space="preserve"> </w:t>
      </w:r>
      <w:r>
        <w:t>–</w:t>
      </w:r>
      <w:r>
        <w:rPr>
          <w:spacing w:val="-3"/>
        </w:rPr>
        <w:t xml:space="preserve"> </w:t>
      </w:r>
      <w:r>
        <w:t>a</w:t>
      </w:r>
      <w:r>
        <w:rPr>
          <w:spacing w:val="-3"/>
        </w:rPr>
        <w:t xml:space="preserve"> </w:t>
      </w:r>
      <w:r>
        <w:t>–</w:t>
      </w:r>
      <w:r>
        <w:rPr>
          <w:spacing w:val="-3"/>
        </w:rPr>
        <w:t xml:space="preserve"> </w:t>
      </w:r>
      <w:r>
        <w:t>er</w:t>
      </w:r>
      <w:r>
        <w:rPr>
          <w:spacing w:val="-3"/>
        </w:rPr>
        <w:t xml:space="preserve"> </w:t>
      </w:r>
      <w:r>
        <w:t>– fair-haired young lady.’</w:t>
      </w:r>
    </w:p>
    <w:p w14:paraId="20061778" w14:textId="77777777" w:rsidR="001F3DBB" w:rsidRDefault="007F3F95">
      <w:pPr>
        <w:pStyle w:val="BodyText"/>
        <w:ind w:left="1997"/>
      </w:pPr>
      <w:r>
        <w:t>Basil</w:t>
      </w:r>
      <w:r>
        <w:rPr>
          <w:spacing w:val="-2"/>
        </w:rPr>
        <w:t xml:space="preserve"> </w:t>
      </w:r>
      <w:r>
        <w:t xml:space="preserve">Blake stared, threw back his head and roared with </w:t>
      </w:r>
      <w:r>
        <w:rPr>
          <w:spacing w:val="-2"/>
        </w:rPr>
        <w:t>laughter.</w:t>
      </w:r>
    </w:p>
    <w:p w14:paraId="20061779" w14:textId="77777777" w:rsidR="001F3DBB" w:rsidRDefault="007F3F95">
      <w:pPr>
        <w:pStyle w:val="BodyText"/>
        <w:ind w:left="1997"/>
      </w:pPr>
      <w:r>
        <w:t>‘Have the old cats been on to you from the village?</w:t>
      </w:r>
      <w:r>
        <w:rPr>
          <w:spacing w:val="-17"/>
        </w:rPr>
        <w:t xml:space="preserve"> </w:t>
      </w:r>
      <w:r>
        <w:t xml:space="preserve">About my </w:t>
      </w:r>
      <w:r>
        <w:rPr>
          <w:spacing w:val="-2"/>
        </w:rPr>
        <w:t>morals?</w:t>
      </w:r>
    </w:p>
    <w:p w14:paraId="2006177A" w14:textId="77777777" w:rsidR="001F3DBB" w:rsidRDefault="007F3F95">
      <w:pPr>
        <w:pStyle w:val="BodyText"/>
        <w:spacing w:before="0"/>
      </w:pPr>
      <w:r>
        <w:t>Damn</w:t>
      </w:r>
      <w:r>
        <w:rPr>
          <w:spacing w:val="-6"/>
        </w:rPr>
        <w:t xml:space="preserve"> </w:t>
      </w:r>
      <w:r>
        <w:t>it</w:t>
      </w:r>
      <w:r>
        <w:rPr>
          <w:spacing w:val="-5"/>
        </w:rPr>
        <w:t xml:space="preserve"> </w:t>
      </w:r>
      <w:r>
        <w:t>all,</w:t>
      </w:r>
      <w:r>
        <w:rPr>
          <w:spacing w:val="-5"/>
        </w:rPr>
        <w:t xml:space="preserve"> </w:t>
      </w:r>
      <w:r>
        <w:t>morals</w:t>
      </w:r>
      <w:r>
        <w:rPr>
          <w:spacing w:val="-5"/>
        </w:rPr>
        <w:t xml:space="preserve"> </w:t>
      </w:r>
      <w:r>
        <w:t>aren’t</w:t>
      </w:r>
      <w:r>
        <w:rPr>
          <w:spacing w:val="-5"/>
        </w:rPr>
        <w:t xml:space="preserve"> </w:t>
      </w:r>
      <w:r>
        <w:t>a</w:t>
      </w:r>
      <w:r>
        <w:rPr>
          <w:spacing w:val="-5"/>
        </w:rPr>
        <w:t xml:space="preserve"> </w:t>
      </w:r>
      <w:r>
        <w:t>police</w:t>
      </w:r>
      <w:r>
        <w:rPr>
          <w:spacing w:val="-5"/>
        </w:rPr>
        <w:t xml:space="preserve"> </w:t>
      </w:r>
      <w:r>
        <w:t>matter.</w:t>
      </w:r>
      <w:r>
        <w:rPr>
          <w:spacing w:val="-5"/>
        </w:rPr>
        <w:t xml:space="preserve"> </w:t>
      </w:r>
      <w:r>
        <w:rPr>
          <w:i/>
        </w:rPr>
        <w:t>You</w:t>
      </w:r>
      <w:r>
        <w:rPr>
          <w:i/>
          <w:spacing w:val="-5"/>
        </w:rPr>
        <w:t xml:space="preserve"> </w:t>
      </w:r>
      <w:r>
        <w:t>know</w:t>
      </w:r>
      <w:r>
        <w:rPr>
          <w:spacing w:val="-5"/>
        </w:rPr>
        <w:t xml:space="preserve"> </w:t>
      </w:r>
      <w:r>
        <w:rPr>
          <w:spacing w:val="-2"/>
        </w:rPr>
        <w:t>that.’</w:t>
      </w:r>
    </w:p>
    <w:p w14:paraId="2006177B" w14:textId="77777777" w:rsidR="001F3DBB" w:rsidRDefault="007F3F95">
      <w:pPr>
        <w:pStyle w:val="BodyText"/>
        <w:ind w:left="1997"/>
      </w:pPr>
      <w:r>
        <w:t>‘As</w:t>
      </w:r>
      <w:r>
        <w:rPr>
          <w:spacing w:val="-8"/>
        </w:rPr>
        <w:t xml:space="preserve"> </w:t>
      </w:r>
      <w:r>
        <w:t>you</w:t>
      </w:r>
      <w:r>
        <w:rPr>
          <w:spacing w:val="-4"/>
        </w:rPr>
        <w:t xml:space="preserve"> </w:t>
      </w:r>
      <w:r>
        <w:t>say,’</w:t>
      </w:r>
      <w:r>
        <w:rPr>
          <w:spacing w:val="-23"/>
        </w:rPr>
        <w:t xml:space="preserve"> </w:t>
      </w:r>
      <w:r>
        <w:t>said</w:t>
      </w:r>
      <w:r>
        <w:rPr>
          <w:spacing w:val="-3"/>
        </w:rPr>
        <w:t xml:space="preserve"> </w:t>
      </w:r>
      <w:r>
        <w:t>Melchett</w:t>
      </w:r>
      <w:r>
        <w:rPr>
          <w:spacing w:val="-4"/>
        </w:rPr>
        <w:t xml:space="preserve"> </w:t>
      </w:r>
      <w:r>
        <w:t>dryly,</w:t>
      </w:r>
      <w:r>
        <w:rPr>
          <w:spacing w:val="-3"/>
        </w:rPr>
        <w:t xml:space="preserve"> </w:t>
      </w:r>
      <w:r>
        <w:t>‘your</w:t>
      </w:r>
      <w:r>
        <w:rPr>
          <w:spacing w:val="-3"/>
        </w:rPr>
        <w:t xml:space="preserve"> </w:t>
      </w:r>
      <w:r>
        <w:t>morals</w:t>
      </w:r>
      <w:r>
        <w:rPr>
          <w:spacing w:val="-4"/>
        </w:rPr>
        <w:t xml:space="preserve"> </w:t>
      </w:r>
      <w:r>
        <w:t>are</w:t>
      </w:r>
      <w:r>
        <w:rPr>
          <w:spacing w:val="-3"/>
        </w:rPr>
        <w:t xml:space="preserve"> </w:t>
      </w:r>
      <w:r>
        <w:t>no</w:t>
      </w:r>
      <w:r>
        <w:rPr>
          <w:spacing w:val="-4"/>
        </w:rPr>
        <w:t xml:space="preserve"> </w:t>
      </w:r>
      <w:r>
        <w:t>concern</w:t>
      </w:r>
      <w:r>
        <w:rPr>
          <w:spacing w:val="-3"/>
        </w:rPr>
        <w:t xml:space="preserve"> </w:t>
      </w:r>
      <w:r>
        <w:t>of</w:t>
      </w:r>
      <w:r>
        <w:rPr>
          <w:spacing w:val="-3"/>
        </w:rPr>
        <w:t xml:space="preserve"> </w:t>
      </w:r>
      <w:r>
        <w:rPr>
          <w:spacing w:val="-2"/>
        </w:rPr>
        <w:t>mine.</w:t>
      </w:r>
    </w:p>
    <w:p w14:paraId="2006177C" w14:textId="77777777" w:rsidR="001F3DBB" w:rsidRDefault="007F3F95">
      <w:pPr>
        <w:pStyle w:val="BodyText"/>
        <w:spacing w:before="0"/>
        <w:ind w:right="1187"/>
      </w:pPr>
      <w:r>
        <w:t>I</w:t>
      </w:r>
      <w:r>
        <w:rPr>
          <w:spacing w:val="-4"/>
        </w:rPr>
        <w:t xml:space="preserve"> </w:t>
      </w:r>
      <w:r>
        <w:t>have</w:t>
      </w:r>
      <w:r>
        <w:rPr>
          <w:spacing w:val="-4"/>
        </w:rPr>
        <w:t xml:space="preserve"> </w:t>
      </w:r>
      <w:r>
        <w:t>come</w:t>
      </w:r>
      <w:r>
        <w:rPr>
          <w:spacing w:val="-4"/>
        </w:rPr>
        <w:t xml:space="preserve"> </w:t>
      </w:r>
      <w:r>
        <w:t>to</w:t>
      </w:r>
      <w:r>
        <w:rPr>
          <w:spacing w:val="-4"/>
        </w:rPr>
        <w:t xml:space="preserve"> </w:t>
      </w:r>
      <w:r>
        <w:t>you</w:t>
      </w:r>
      <w:r>
        <w:rPr>
          <w:spacing w:val="-4"/>
        </w:rPr>
        <w:t xml:space="preserve"> </w:t>
      </w:r>
      <w:r>
        <w:t>because</w:t>
      </w:r>
      <w:r>
        <w:rPr>
          <w:spacing w:val="-4"/>
        </w:rPr>
        <w:t xml:space="preserve"> </w:t>
      </w:r>
      <w:r>
        <w:t>the</w:t>
      </w:r>
      <w:r>
        <w:rPr>
          <w:spacing w:val="-4"/>
        </w:rPr>
        <w:t xml:space="preserve"> </w:t>
      </w:r>
      <w:r>
        <w:t>body</w:t>
      </w:r>
      <w:r>
        <w:rPr>
          <w:spacing w:val="-4"/>
        </w:rPr>
        <w:t xml:space="preserve"> </w:t>
      </w:r>
      <w:r>
        <w:t>of</w:t>
      </w:r>
      <w:r>
        <w:rPr>
          <w:spacing w:val="-4"/>
        </w:rPr>
        <w:t xml:space="preserve"> </w:t>
      </w:r>
      <w:r>
        <w:t>a</w:t>
      </w:r>
      <w:r>
        <w:rPr>
          <w:spacing w:val="-4"/>
        </w:rPr>
        <w:t xml:space="preserve"> </w:t>
      </w:r>
      <w:r>
        <w:t>fair-haired</w:t>
      </w:r>
      <w:r>
        <w:rPr>
          <w:spacing w:val="-4"/>
        </w:rPr>
        <w:t xml:space="preserve"> </w:t>
      </w:r>
      <w:r>
        <w:t>young</w:t>
      </w:r>
      <w:r>
        <w:rPr>
          <w:spacing w:val="-4"/>
        </w:rPr>
        <w:t xml:space="preserve"> </w:t>
      </w:r>
      <w:r>
        <w:t>woman</w:t>
      </w:r>
      <w:r>
        <w:rPr>
          <w:spacing w:val="-4"/>
        </w:rPr>
        <w:t xml:space="preserve"> </w:t>
      </w:r>
      <w:r>
        <w:t>of slightly – er – exotic appearance has been found – murdered.’</w:t>
      </w:r>
    </w:p>
    <w:p w14:paraId="2006177D" w14:textId="77777777" w:rsidR="001F3DBB" w:rsidRDefault="001F3DBB">
      <w:pPr>
        <w:pStyle w:val="BodyText"/>
        <w:sectPr w:rsidR="001F3DBB">
          <w:pgSz w:w="12240" w:h="15840"/>
          <w:pgMar w:top="1360" w:right="360" w:bottom="280" w:left="0" w:header="720" w:footer="720" w:gutter="0"/>
          <w:cols w:space="720"/>
        </w:sectPr>
      </w:pPr>
    </w:p>
    <w:p w14:paraId="2006177E" w14:textId="77777777" w:rsidR="001F3DBB" w:rsidRDefault="007F3F95">
      <w:pPr>
        <w:pStyle w:val="BodyText"/>
        <w:spacing w:before="70" w:line="448" w:lineRule="auto"/>
        <w:ind w:left="1997" w:right="4698"/>
      </w:pPr>
      <w:r>
        <w:lastRenderedPageBreak/>
        <w:t>‘Strewth!’</w:t>
      </w:r>
      <w:r>
        <w:rPr>
          <w:spacing w:val="-23"/>
        </w:rPr>
        <w:t xml:space="preserve"> </w:t>
      </w:r>
      <w:r>
        <w:t>Blake</w:t>
      </w:r>
      <w:r>
        <w:rPr>
          <w:spacing w:val="-13"/>
        </w:rPr>
        <w:t xml:space="preserve"> </w:t>
      </w:r>
      <w:r>
        <w:t>stared</w:t>
      </w:r>
      <w:r>
        <w:rPr>
          <w:spacing w:val="-8"/>
        </w:rPr>
        <w:t xml:space="preserve"> </w:t>
      </w:r>
      <w:r>
        <w:t>at</w:t>
      </w:r>
      <w:r>
        <w:rPr>
          <w:spacing w:val="-8"/>
        </w:rPr>
        <w:t xml:space="preserve"> </w:t>
      </w:r>
      <w:r>
        <w:t>him.</w:t>
      </w:r>
      <w:r>
        <w:rPr>
          <w:spacing w:val="-8"/>
        </w:rPr>
        <w:t xml:space="preserve"> </w:t>
      </w:r>
      <w:r>
        <w:t>‘Where?’ ‘In the library at Gossington Hall.’</w:t>
      </w:r>
    </w:p>
    <w:p w14:paraId="2006177F" w14:textId="77777777" w:rsidR="001F3DBB" w:rsidRDefault="007F3F95">
      <w:pPr>
        <w:pStyle w:val="BodyText"/>
        <w:spacing w:before="0"/>
        <w:ind w:left="1997"/>
      </w:pPr>
      <w:r>
        <w:t>‘At</w:t>
      </w:r>
      <w:r>
        <w:rPr>
          <w:spacing w:val="-8"/>
        </w:rPr>
        <w:t xml:space="preserve"> </w:t>
      </w:r>
      <w:r>
        <w:t>Gossington?</w:t>
      </w:r>
      <w:r>
        <w:rPr>
          <w:spacing w:val="-18"/>
        </w:rPr>
        <w:t xml:space="preserve"> </w:t>
      </w:r>
      <w:r>
        <w:t>At</w:t>
      </w:r>
      <w:r>
        <w:rPr>
          <w:spacing w:val="-5"/>
        </w:rPr>
        <w:t xml:space="preserve"> </w:t>
      </w:r>
      <w:r>
        <w:t>old</w:t>
      </w:r>
      <w:r>
        <w:rPr>
          <w:spacing w:val="-5"/>
        </w:rPr>
        <w:t xml:space="preserve"> </w:t>
      </w:r>
      <w:r>
        <w:t>Bantry’s?</w:t>
      </w:r>
      <w:r>
        <w:rPr>
          <w:spacing w:val="-5"/>
        </w:rPr>
        <w:t xml:space="preserve"> </w:t>
      </w:r>
      <w:r>
        <w:t>I</w:t>
      </w:r>
      <w:r>
        <w:rPr>
          <w:spacing w:val="-5"/>
        </w:rPr>
        <w:t xml:space="preserve"> </w:t>
      </w:r>
      <w:r>
        <w:t>say,</w:t>
      </w:r>
      <w:r>
        <w:rPr>
          <w:spacing w:val="-5"/>
        </w:rPr>
        <w:t xml:space="preserve"> </w:t>
      </w:r>
      <w:r>
        <w:t>that’s</w:t>
      </w:r>
      <w:r>
        <w:rPr>
          <w:spacing w:val="-5"/>
        </w:rPr>
        <w:t xml:space="preserve"> </w:t>
      </w:r>
      <w:r>
        <w:t>pretty</w:t>
      </w:r>
      <w:r>
        <w:rPr>
          <w:spacing w:val="-5"/>
        </w:rPr>
        <w:t xml:space="preserve"> </w:t>
      </w:r>
      <w:r>
        <w:t>rich.</w:t>
      </w:r>
      <w:r>
        <w:rPr>
          <w:spacing w:val="-5"/>
        </w:rPr>
        <w:t xml:space="preserve"> </w:t>
      </w:r>
      <w:r>
        <w:t>Old</w:t>
      </w:r>
      <w:r>
        <w:rPr>
          <w:spacing w:val="-5"/>
        </w:rPr>
        <w:t xml:space="preserve"> </w:t>
      </w:r>
      <w:r>
        <w:rPr>
          <w:spacing w:val="-2"/>
        </w:rPr>
        <w:t>Bantry!</w:t>
      </w:r>
    </w:p>
    <w:p w14:paraId="20061780" w14:textId="77777777" w:rsidR="001F3DBB" w:rsidRDefault="007F3F95">
      <w:pPr>
        <w:pStyle w:val="BodyText"/>
        <w:spacing w:before="0"/>
      </w:pPr>
      <w:r>
        <w:t xml:space="preserve">The dirty old </w:t>
      </w:r>
      <w:r>
        <w:rPr>
          <w:spacing w:val="-2"/>
        </w:rPr>
        <w:t>man!’</w:t>
      </w:r>
    </w:p>
    <w:p w14:paraId="20061781" w14:textId="77777777" w:rsidR="001F3DBB" w:rsidRDefault="007F3F95">
      <w:pPr>
        <w:pStyle w:val="BodyText"/>
        <w:spacing w:before="299"/>
        <w:ind w:right="1271" w:firstLine="457"/>
      </w:pPr>
      <w:r>
        <w:t>Colonel</w:t>
      </w:r>
      <w:r>
        <w:rPr>
          <w:spacing w:val="-3"/>
        </w:rPr>
        <w:t xml:space="preserve"> </w:t>
      </w:r>
      <w:r>
        <w:t>Melchett</w:t>
      </w:r>
      <w:r>
        <w:rPr>
          <w:spacing w:val="-3"/>
        </w:rPr>
        <w:t xml:space="preserve"> </w:t>
      </w:r>
      <w:r>
        <w:t>went</w:t>
      </w:r>
      <w:r>
        <w:rPr>
          <w:spacing w:val="-3"/>
        </w:rPr>
        <w:t xml:space="preserve"> </w:t>
      </w:r>
      <w:r>
        <w:t>very</w:t>
      </w:r>
      <w:r>
        <w:rPr>
          <w:spacing w:val="-3"/>
        </w:rPr>
        <w:t xml:space="preserve"> </w:t>
      </w:r>
      <w:r>
        <w:t>red</w:t>
      </w:r>
      <w:r>
        <w:rPr>
          <w:spacing w:val="-3"/>
        </w:rPr>
        <w:t xml:space="preserve"> </w:t>
      </w:r>
      <w:r>
        <w:t>in</w:t>
      </w:r>
      <w:r>
        <w:rPr>
          <w:spacing w:val="-3"/>
        </w:rPr>
        <w:t xml:space="preserve"> </w:t>
      </w:r>
      <w:r>
        <w:t>the</w:t>
      </w:r>
      <w:r>
        <w:rPr>
          <w:spacing w:val="-3"/>
        </w:rPr>
        <w:t xml:space="preserve"> </w:t>
      </w:r>
      <w:r>
        <w:t>face.</w:t>
      </w:r>
      <w:r>
        <w:rPr>
          <w:spacing w:val="-3"/>
        </w:rPr>
        <w:t xml:space="preserve"> </w:t>
      </w:r>
      <w:r>
        <w:t>He</w:t>
      </w:r>
      <w:r>
        <w:rPr>
          <w:spacing w:val="-3"/>
        </w:rPr>
        <w:t xml:space="preserve"> </w:t>
      </w:r>
      <w:r>
        <w:t>said</w:t>
      </w:r>
      <w:r>
        <w:rPr>
          <w:spacing w:val="-3"/>
        </w:rPr>
        <w:t xml:space="preserve"> </w:t>
      </w:r>
      <w:r>
        <w:t>sharply</w:t>
      </w:r>
      <w:r>
        <w:rPr>
          <w:spacing w:val="-3"/>
        </w:rPr>
        <w:t xml:space="preserve"> </w:t>
      </w:r>
      <w:r>
        <w:t>through</w:t>
      </w:r>
      <w:r>
        <w:rPr>
          <w:spacing w:val="-3"/>
        </w:rPr>
        <w:t xml:space="preserve"> </w:t>
      </w:r>
      <w:r>
        <w:t>the renewed mirth of the young man opposite him: ‘Kindly control your tongue, sir. I came to ask you if you can throw any light on this business.’</w:t>
      </w:r>
    </w:p>
    <w:p w14:paraId="20061782" w14:textId="77777777" w:rsidR="001F3DBB" w:rsidRDefault="007F3F95">
      <w:pPr>
        <w:pStyle w:val="BodyText"/>
        <w:spacing w:before="301"/>
        <w:ind w:right="1187" w:firstLine="457"/>
      </w:pPr>
      <w:r>
        <w:t>‘You’ve</w:t>
      </w:r>
      <w:r>
        <w:rPr>
          <w:spacing w:val="-5"/>
        </w:rPr>
        <w:t xml:space="preserve"> </w:t>
      </w:r>
      <w:r>
        <w:t>come</w:t>
      </w:r>
      <w:r>
        <w:rPr>
          <w:spacing w:val="-5"/>
        </w:rPr>
        <w:t xml:space="preserve"> </w:t>
      </w:r>
      <w:r>
        <w:t>round</w:t>
      </w:r>
      <w:r>
        <w:rPr>
          <w:spacing w:val="-5"/>
        </w:rPr>
        <w:t xml:space="preserve"> </w:t>
      </w:r>
      <w:r>
        <w:t>to</w:t>
      </w:r>
      <w:r>
        <w:rPr>
          <w:spacing w:val="-5"/>
        </w:rPr>
        <w:t xml:space="preserve"> </w:t>
      </w:r>
      <w:r>
        <w:t>ask</w:t>
      </w:r>
      <w:r>
        <w:rPr>
          <w:spacing w:val="-5"/>
        </w:rPr>
        <w:t xml:space="preserve"> </w:t>
      </w:r>
      <w:r>
        <w:t>me</w:t>
      </w:r>
      <w:r>
        <w:rPr>
          <w:spacing w:val="-5"/>
        </w:rPr>
        <w:t xml:space="preserve"> </w:t>
      </w:r>
      <w:r>
        <w:t>if</w:t>
      </w:r>
      <w:r>
        <w:rPr>
          <w:spacing w:val="-5"/>
        </w:rPr>
        <w:t xml:space="preserve"> </w:t>
      </w:r>
      <w:r>
        <w:t>I’ve</w:t>
      </w:r>
      <w:r>
        <w:rPr>
          <w:spacing w:val="-5"/>
        </w:rPr>
        <w:t xml:space="preserve"> </w:t>
      </w:r>
      <w:r>
        <w:t>missed</w:t>
      </w:r>
      <w:r>
        <w:rPr>
          <w:spacing w:val="-5"/>
        </w:rPr>
        <w:t xml:space="preserve"> </w:t>
      </w:r>
      <w:r>
        <w:t>a</w:t>
      </w:r>
      <w:r>
        <w:rPr>
          <w:spacing w:val="-5"/>
        </w:rPr>
        <w:t xml:space="preserve"> </w:t>
      </w:r>
      <w:r>
        <w:t>blonde?</w:t>
      </w:r>
      <w:r>
        <w:rPr>
          <w:spacing w:val="-5"/>
        </w:rPr>
        <w:t xml:space="preserve"> </w:t>
      </w:r>
      <w:r>
        <w:t>Is</w:t>
      </w:r>
      <w:r>
        <w:rPr>
          <w:spacing w:val="-5"/>
        </w:rPr>
        <w:t xml:space="preserve"> </w:t>
      </w:r>
      <w:r>
        <w:t>that</w:t>
      </w:r>
      <w:r>
        <w:rPr>
          <w:spacing w:val="-5"/>
        </w:rPr>
        <w:t xml:space="preserve"> </w:t>
      </w:r>
      <w:r>
        <w:t>it?</w:t>
      </w:r>
      <w:r>
        <w:rPr>
          <w:spacing w:val="-11"/>
        </w:rPr>
        <w:t xml:space="preserve"> </w:t>
      </w:r>
      <w:r>
        <w:t>Why should – hallo, ’allo, ’allo, what’s this?’</w:t>
      </w:r>
    </w:p>
    <w:p w14:paraId="20061783" w14:textId="77777777" w:rsidR="001F3DBB" w:rsidRDefault="007F3F95">
      <w:pPr>
        <w:pStyle w:val="BodyText"/>
        <w:ind w:right="1207" w:firstLine="457"/>
        <w:jc w:val="both"/>
      </w:pPr>
      <w:r>
        <w:t>A</w:t>
      </w:r>
      <w:r>
        <w:rPr>
          <w:spacing w:val="-18"/>
        </w:rPr>
        <w:t xml:space="preserve"> </w:t>
      </w:r>
      <w:r>
        <w:t>car</w:t>
      </w:r>
      <w:r>
        <w:rPr>
          <w:spacing w:val="-1"/>
        </w:rPr>
        <w:t xml:space="preserve"> </w:t>
      </w:r>
      <w:r>
        <w:t>had</w:t>
      </w:r>
      <w:r>
        <w:rPr>
          <w:spacing w:val="-1"/>
        </w:rPr>
        <w:t xml:space="preserve"> </w:t>
      </w:r>
      <w:r>
        <w:t>drawn</w:t>
      </w:r>
      <w:r>
        <w:rPr>
          <w:spacing w:val="-1"/>
        </w:rPr>
        <w:t xml:space="preserve"> </w:t>
      </w:r>
      <w:r>
        <w:t>up</w:t>
      </w:r>
      <w:r>
        <w:rPr>
          <w:spacing w:val="-1"/>
        </w:rPr>
        <w:t xml:space="preserve"> </w:t>
      </w:r>
      <w:r>
        <w:t>outside</w:t>
      </w:r>
      <w:r>
        <w:rPr>
          <w:spacing w:val="-1"/>
        </w:rPr>
        <w:t xml:space="preserve"> </w:t>
      </w:r>
      <w:r>
        <w:t>with</w:t>
      </w:r>
      <w:r>
        <w:rPr>
          <w:spacing w:val="-1"/>
        </w:rPr>
        <w:t xml:space="preserve"> </w:t>
      </w:r>
      <w:r>
        <w:t>a</w:t>
      </w:r>
      <w:r>
        <w:rPr>
          <w:spacing w:val="-1"/>
        </w:rPr>
        <w:t xml:space="preserve"> </w:t>
      </w:r>
      <w:r>
        <w:t>scream</w:t>
      </w:r>
      <w:r>
        <w:rPr>
          <w:spacing w:val="-1"/>
        </w:rPr>
        <w:t xml:space="preserve"> </w:t>
      </w:r>
      <w:r>
        <w:t>of</w:t>
      </w:r>
      <w:r>
        <w:rPr>
          <w:spacing w:val="-1"/>
        </w:rPr>
        <w:t xml:space="preserve"> </w:t>
      </w:r>
      <w:r>
        <w:t>brakes.</w:t>
      </w:r>
      <w:r>
        <w:rPr>
          <w:spacing w:val="-1"/>
        </w:rPr>
        <w:t xml:space="preserve"> </w:t>
      </w:r>
      <w:r>
        <w:t>Out</w:t>
      </w:r>
      <w:r>
        <w:rPr>
          <w:spacing w:val="-1"/>
        </w:rPr>
        <w:t xml:space="preserve"> </w:t>
      </w:r>
      <w:r>
        <w:t>of</w:t>
      </w:r>
      <w:r>
        <w:rPr>
          <w:spacing w:val="-1"/>
        </w:rPr>
        <w:t xml:space="preserve"> </w:t>
      </w:r>
      <w:r>
        <w:t>it</w:t>
      </w:r>
      <w:r>
        <w:rPr>
          <w:spacing w:val="-1"/>
        </w:rPr>
        <w:t xml:space="preserve"> </w:t>
      </w:r>
      <w:r>
        <w:t>tumbled</w:t>
      </w:r>
      <w:r>
        <w:rPr>
          <w:spacing w:val="-1"/>
        </w:rPr>
        <w:t xml:space="preserve"> </w:t>
      </w:r>
      <w:r>
        <w:t>a young</w:t>
      </w:r>
      <w:r>
        <w:rPr>
          <w:spacing w:val="-5"/>
        </w:rPr>
        <w:t xml:space="preserve"> </w:t>
      </w:r>
      <w:r>
        <w:t>woman</w:t>
      </w:r>
      <w:r>
        <w:rPr>
          <w:spacing w:val="-5"/>
        </w:rPr>
        <w:t xml:space="preserve"> </w:t>
      </w:r>
      <w:r>
        <w:t>dressed</w:t>
      </w:r>
      <w:r>
        <w:rPr>
          <w:spacing w:val="-5"/>
        </w:rPr>
        <w:t xml:space="preserve"> </w:t>
      </w:r>
      <w:r>
        <w:t>in</w:t>
      </w:r>
      <w:r>
        <w:rPr>
          <w:spacing w:val="-5"/>
        </w:rPr>
        <w:t xml:space="preserve"> </w:t>
      </w:r>
      <w:r>
        <w:t>flapping</w:t>
      </w:r>
      <w:r>
        <w:rPr>
          <w:spacing w:val="-5"/>
        </w:rPr>
        <w:t xml:space="preserve"> </w:t>
      </w:r>
      <w:r>
        <w:t>black-and-white</w:t>
      </w:r>
      <w:r>
        <w:rPr>
          <w:spacing w:val="-5"/>
        </w:rPr>
        <w:t xml:space="preserve"> </w:t>
      </w:r>
      <w:r>
        <w:t>pyjamas.</w:t>
      </w:r>
      <w:r>
        <w:rPr>
          <w:spacing w:val="-5"/>
        </w:rPr>
        <w:t xml:space="preserve"> </w:t>
      </w:r>
      <w:r>
        <w:t>She</w:t>
      </w:r>
      <w:r>
        <w:rPr>
          <w:spacing w:val="-5"/>
        </w:rPr>
        <w:t xml:space="preserve"> </w:t>
      </w:r>
      <w:r>
        <w:t>had</w:t>
      </w:r>
      <w:r>
        <w:rPr>
          <w:spacing w:val="-5"/>
        </w:rPr>
        <w:t xml:space="preserve"> </w:t>
      </w:r>
      <w:r>
        <w:t>scarlet lips, blackened eyelashes, and a platinum-blonde head. She strode up to the door, flung it open, and exclaimed angrily:</w:t>
      </w:r>
    </w:p>
    <w:p w14:paraId="20061784" w14:textId="77777777" w:rsidR="001F3DBB" w:rsidRDefault="007F3F95">
      <w:pPr>
        <w:pStyle w:val="BodyText"/>
        <w:spacing w:line="448" w:lineRule="auto"/>
        <w:ind w:left="1997" w:right="4939"/>
        <w:jc w:val="both"/>
      </w:pPr>
      <w:r>
        <w:t>‘Why</w:t>
      </w:r>
      <w:r>
        <w:rPr>
          <w:spacing w:val="-5"/>
        </w:rPr>
        <w:t xml:space="preserve"> </w:t>
      </w:r>
      <w:r>
        <w:t>did</w:t>
      </w:r>
      <w:r>
        <w:rPr>
          <w:spacing w:val="-5"/>
        </w:rPr>
        <w:t xml:space="preserve"> </w:t>
      </w:r>
      <w:r>
        <w:t>you</w:t>
      </w:r>
      <w:r>
        <w:rPr>
          <w:spacing w:val="-5"/>
        </w:rPr>
        <w:t xml:space="preserve"> </w:t>
      </w:r>
      <w:r>
        <w:t>run</w:t>
      </w:r>
      <w:r>
        <w:rPr>
          <w:spacing w:val="-5"/>
        </w:rPr>
        <w:t xml:space="preserve"> </w:t>
      </w:r>
      <w:r>
        <w:t>out</w:t>
      </w:r>
      <w:r>
        <w:rPr>
          <w:spacing w:val="-5"/>
        </w:rPr>
        <w:t xml:space="preserve"> </w:t>
      </w:r>
      <w:r>
        <w:t>on</w:t>
      </w:r>
      <w:r>
        <w:rPr>
          <w:spacing w:val="-5"/>
        </w:rPr>
        <w:t xml:space="preserve"> </w:t>
      </w:r>
      <w:r>
        <w:t>me,</w:t>
      </w:r>
      <w:r>
        <w:rPr>
          <w:spacing w:val="-5"/>
        </w:rPr>
        <w:t xml:space="preserve"> </w:t>
      </w:r>
      <w:r>
        <w:t>you</w:t>
      </w:r>
      <w:r>
        <w:rPr>
          <w:spacing w:val="-5"/>
        </w:rPr>
        <w:t xml:space="preserve"> </w:t>
      </w:r>
      <w:r>
        <w:t>brute?’ Basil Blake had risen.</w:t>
      </w:r>
    </w:p>
    <w:p w14:paraId="20061785" w14:textId="77777777" w:rsidR="001F3DBB" w:rsidRDefault="007F3F95">
      <w:pPr>
        <w:pStyle w:val="BodyText"/>
        <w:spacing w:before="0"/>
        <w:ind w:right="1660" w:firstLine="457"/>
        <w:jc w:val="both"/>
      </w:pPr>
      <w:r>
        <w:t>‘So</w:t>
      </w:r>
      <w:r>
        <w:rPr>
          <w:spacing w:val="-3"/>
        </w:rPr>
        <w:t xml:space="preserve"> </w:t>
      </w:r>
      <w:r>
        <w:t>there</w:t>
      </w:r>
      <w:r>
        <w:rPr>
          <w:spacing w:val="-3"/>
        </w:rPr>
        <w:t xml:space="preserve"> </w:t>
      </w:r>
      <w:r>
        <w:t>you</w:t>
      </w:r>
      <w:r>
        <w:rPr>
          <w:spacing w:val="-3"/>
        </w:rPr>
        <w:t xml:space="preserve"> </w:t>
      </w:r>
      <w:r>
        <w:t>are!</w:t>
      </w:r>
      <w:r>
        <w:rPr>
          <w:spacing w:val="-9"/>
        </w:rPr>
        <w:t xml:space="preserve"> </w:t>
      </w:r>
      <w:r>
        <w:t>Why</w:t>
      </w:r>
      <w:r>
        <w:rPr>
          <w:spacing w:val="-3"/>
        </w:rPr>
        <w:t xml:space="preserve"> </w:t>
      </w:r>
      <w:r>
        <w:t>shouldn’t</w:t>
      </w:r>
      <w:r>
        <w:rPr>
          <w:spacing w:val="-3"/>
        </w:rPr>
        <w:t xml:space="preserve"> </w:t>
      </w:r>
      <w:r>
        <w:t>I</w:t>
      </w:r>
      <w:r>
        <w:rPr>
          <w:spacing w:val="-3"/>
        </w:rPr>
        <w:t xml:space="preserve"> </w:t>
      </w:r>
      <w:r>
        <w:t>leave</w:t>
      </w:r>
      <w:r>
        <w:rPr>
          <w:spacing w:val="-3"/>
        </w:rPr>
        <w:t xml:space="preserve"> </w:t>
      </w:r>
      <w:r>
        <w:t>you?</w:t>
      </w:r>
      <w:r>
        <w:rPr>
          <w:spacing w:val="-3"/>
        </w:rPr>
        <w:t xml:space="preserve"> </w:t>
      </w:r>
      <w:r>
        <w:t>I</w:t>
      </w:r>
      <w:r>
        <w:rPr>
          <w:spacing w:val="-3"/>
        </w:rPr>
        <w:t xml:space="preserve"> </w:t>
      </w:r>
      <w:r>
        <w:t>told</w:t>
      </w:r>
      <w:r>
        <w:rPr>
          <w:spacing w:val="-3"/>
        </w:rPr>
        <w:t xml:space="preserve"> </w:t>
      </w:r>
      <w:r>
        <w:t>you</w:t>
      </w:r>
      <w:r>
        <w:rPr>
          <w:spacing w:val="-3"/>
        </w:rPr>
        <w:t xml:space="preserve"> </w:t>
      </w:r>
      <w:r>
        <w:t>to</w:t>
      </w:r>
      <w:r>
        <w:rPr>
          <w:spacing w:val="-3"/>
        </w:rPr>
        <w:t xml:space="preserve"> </w:t>
      </w:r>
      <w:r>
        <w:t>clear</w:t>
      </w:r>
      <w:r>
        <w:rPr>
          <w:spacing w:val="-3"/>
        </w:rPr>
        <w:t xml:space="preserve"> </w:t>
      </w:r>
      <w:r>
        <w:t>out and you wouldn’t.’</w:t>
      </w:r>
    </w:p>
    <w:p w14:paraId="20061786" w14:textId="77777777" w:rsidR="001F3DBB" w:rsidRDefault="007F3F95">
      <w:pPr>
        <w:pStyle w:val="BodyText"/>
        <w:spacing w:line="448" w:lineRule="auto"/>
        <w:ind w:left="1997" w:right="1298"/>
        <w:jc w:val="both"/>
      </w:pPr>
      <w:r>
        <w:t>‘Why</w:t>
      </w:r>
      <w:r>
        <w:rPr>
          <w:spacing w:val="-3"/>
        </w:rPr>
        <w:t xml:space="preserve"> </w:t>
      </w:r>
      <w:r>
        <w:t>the</w:t>
      </w:r>
      <w:r>
        <w:rPr>
          <w:spacing w:val="-3"/>
        </w:rPr>
        <w:t xml:space="preserve"> </w:t>
      </w:r>
      <w:r>
        <w:t>hell</w:t>
      </w:r>
      <w:r>
        <w:rPr>
          <w:spacing w:val="-3"/>
        </w:rPr>
        <w:t xml:space="preserve"> </w:t>
      </w:r>
      <w:r>
        <w:t>should</w:t>
      </w:r>
      <w:r>
        <w:rPr>
          <w:spacing w:val="-3"/>
        </w:rPr>
        <w:t xml:space="preserve"> </w:t>
      </w:r>
      <w:r>
        <w:t>I</w:t>
      </w:r>
      <w:r>
        <w:rPr>
          <w:spacing w:val="-3"/>
        </w:rPr>
        <w:t xml:space="preserve"> </w:t>
      </w:r>
      <w:r>
        <w:t>because</w:t>
      </w:r>
      <w:r>
        <w:rPr>
          <w:spacing w:val="-3"/>
        </w:rPr>
        <w:t xml:space="preserve"> </w:t>
      </w:r>
      <w:r>
        <w:t>you</w:t>
      </w:r>
      <w:r>
        <w:rPr>
          <w:spacing w:val="-3"/>
        </w:rPr>
        <w:t xml:space="preserve"> </w:t>
      </w:r>
      <w:r>
        <w:t>told</w:t>
      </w:r>
      <w:r>
        <w:rPr>
          <w:spacing w:val="-3"/>
        </w:rPr>
        <w:t xml:space="preserve"> </w:t>
      </w:r>
      <w:r>
        <w:t>me</w:t>
      </w:r>
      <w:r>
        <w:rPr>
          <w:spacing w:val="-3"/>
        </w:rPr>
        <w:t xml:space="preserve"> </w:t>
      </w:r>
      <w:r>
        <w:t>to?</w:t>
      </w:r>
      <w:r>
        <w:rPr>
          <w:spacing w:val="-3"/>
        </w:rPr>
        <w:t xml:space="preserve"> </w:t>
      </w:r>
      <w:r>
        <w:t>I</w:t>
      </w:r>
      <w:r>
        <w:rPr>
          <w:spacing w:val="-3"/>
        </w:rPr>
        <w:t xml:space="preserve"> </w:t>
      </w:r>
      <w:r>
        <w:t>was</w:t>
      </w:r>
      <w:r>
        <w:rPr>
          <w:spacing w:val="-3"/>
        </w:rPr>
        <w:t xml:space="preserve"> </w:t>
      </w:r>
      <w:r>
        <w:t>enjoying</w:t>
      </w:r>
      <w:r>
        <w:rPr>
          <w:spacing w:val="-3"/>
        </w:rPr>
        <w:t xml:space="preserve"> </w:t>
      </w:r>
      <w:r>
        <w:t>myself.’ ‘Yes – with that filthy brute Rosenberg.</w:t>
      </w:r>
      <w:r>
        <w:rPr>
          <w:spacing w:val="-8"/>
        </w:rPr>
        <w:t xml:space="preserve"> </w:t>
      </w:r>
      <w:r>
        <w:t xml:space="preserve">You know what </w:t>
      </w:r>
      <w:r>
        <w:rPr>
          <w:i/>
        </w:rPr>
        <w:t xml:space="preserve">he’s </w:t>
      </w:r>
      <w:r>
        <w:t>like.’</w:t>
      </w:r>
    </w:p>
    <w:p w14:paraId="20061787" w14:textId="77777777" w:rsidR="001F3DBB" w:rsidRDefault="007F3F95">
      <w:pPr>
        <w:pStyle w:val="BodyText"/>
        <w:spacing w:before="0"/>
        <w:ind w:left="1997"/>
        <w:jc w:val="both"/>
      </w:pPr>
      <w:r>
        <w:t>‘You</w:t>
      </w:r>
      <w:r>
        <w:rPr>
          <w:spacing w:val="-12"/>
        </w:rPr>
        <w:t xml:space="preserve"> </w:t>
      </w:r>
      <w:r>
        <w:t>were</w:t>
      </w:r>
      <w:r>
        <w:rPr>
          <w:spacing w:val="-12"/>
        </w:rPr>
        <w:t xml:space="preserve"> </w:t>
      </w:r>
      <w:r>
        <w:t>jealous,</w:t>
      </w:r>
      <w:r>
        <w:rPr>
          <w:spacing w:val="-12"/>
        </w:rPr>
        <w:t xml:space="preserve"> </w:t>
      </w:r>
      <w:r>
        <w:t>that’s</w:t>
      </w:r>
      <w:r>
        <w:rPr>
          <w:spacing w:val="-12"/>
        </w:rPr>
        <w:t xml:space="preserve"> </w:t>
      </w:r>
      <w:r>
        <w:rPr>
          <w:spacing w:val="-2"/>
        </w:rPr>
        <w:t>all.’</w:t>
      </w:r>
    </w:p>
    <w:p w14:paraId="20061788" w14:textId="77777777" w:rsidR="001F3DBB" w:rsidRDefault="007F3F95">
      <w:pPr>
        <w:pStyle w:val="BodyText"/>
        <w:spacing w:before="299"/>
        <w:ind w:right="1210" w:firstLine="457"/>
        <w:jc w:val="both"/>
      </w:pPr>
      <w:r>
        <w:t>‘Don’t</w:t>
      </w:r>
      <w:r>
        <w:rPr>
          <w:spacing w:val="-4"/>
        </w:rPr>
        <w:t xml:space="preserve"> </w:t>
      </w:r>
      <w:r>
        <w:t>flatter</w:t>
      </w:r>
      <w:r>
        <w:rPr>
          <w:spacing w:val="-4"/>
        </w:rPr>
        <w:t xml:space="preserve"> </w:t>
      </w:r>
      <w:r>
        <w:t>yourself.</w:t>
      </w:r>
      <w:r>
        <w:rPr>
          <w:spacing w:val="-4"/>
        </w:rPr>
        <w:t xml:space="preserve"> </w:t>
      </w:r>
      <w:r>
        <w:t>I</w:t>
      </w:r>
      <w:r>
        <w:rPr>
          <w:spacing w:val="-4"/>
        </w:rPr>
        <w:t xml:space="preserve"> </w:t>
      </w:r>
      <w:r>
        <w:t>hate</w:t>
      </w:r>
      <w:r>
        <w:rPr>
          <w:spacing w:val="-4"/>
        </w:rPr>
        <w:t xml:space="preserve"> </w:t>
      </w:r>
      <w:r>
        <w:t>to</w:t>
      </w:r>
      <w:r>
        <w:rPr>
          <w:spacing w:val="-4"/>
        </w:rPr>
        <w:t xml:space="preserve"> </w:t>
      </w:r>
      <w:r>
        <w:t>see</w:t>
      </w:r>
      <w:r>
        <w:rPr>
          <w:spacing w:val="-4"/>
        </w:rPr>
        <w:t xml:space="preserve"> </w:t>
      </w:r>
      <w:r>
        <w:t>a</w:t>
      </w:r>
      <w:r>
        <w:rPr>
          <w:spacing w:val="-4"/>
        </w:rPr>
        <w:t xml:space="preserve"> </w:t>
      </w:r>
      <w:r>
        <w:t>girl</w:t>
      </w:r>
      <w:r>
        <w:rPr>
          <w:spacing w:val="-4"/>
        </w:rPr>
        <w:t xml:space="preserve"> </w:t>
      </w:r>
      <w:r>
        <w:t>I</w:t>
      </w:r>
      <w:r>
        <w:rPr>
          <w:spacing w:val="-4"/>
        </w:rPr>
        <w:t xml:space="preserve"> </w:t>
      </w:r>
      <w:r>
        <w:t>like</w:t>
      </w:r>
      <w:r>
        <w:rPr>
          <w:spacing w:val="-4"/>
        </w:rPr>
        <w:t xml:space="preserve"> </w:t>
      </w:r>
      <w:r>
        <w:t>who</w:t>
      </w:r>
      <w:r>
        <w:rPr>
          <w:spacing w:val="-4"/>
        </w:rPr>
        <w:t xml:space="preserve"> </w:t>
      </w:r>
      <w:r>
        <w:t>can’t</w:t>
      </w:r>
      <w:r>
        <w:rPr>
          <w:spacing w:val="-4"/>
        </w:rPr>
        <w:t xml:space="preserve"> </w:t>
      </w:r>
      <w:r>
        <w:t>hold</w:t>
      </w:r>
      <w:r>
        <w:rPr>
          <w:spacing w:val="-4"/>
        </w:rPr>
        <w:t xml:space="preserve"> </w:t>
      </w:r>
      <w:r>
        <w:t>her</w:t>
      </w:r>
      <w:r>
        <w:rPr>
          <w:spacing w:val="-4"/>
        </w:rPr>
        <w:t xml:space="preserve"> </w:t>
      </w:r>
      <w:r>
        <w:t>drink and lets a disgusting Central European paw her about.’</w:t>
      </w:r>
    </w:p>
    <w:p w14:paraId="20061789" w14:textId="77777777" w:rsidR="001F3DBB" w:rsidRDefault="007F3F95">
      <w:pPr>
        <w:pStyle w:val="BodyText"/>
        <w:spacing w:before="301"/>
        <w:ind w:right="1281" w:firstLine="457"/>
      </w:pPr>
      <w:r>
        <w:t>‘That’s</w:t>
      </w:r>
      <w:r>
        <w:rPr>
          <w:spacing w:val="-8"/>
        </w:rPr>
        <w:t xml:space="preserve"> </w:t>
      </w:r>
      <w:r>
        <w:t>a</w:t>
      </w:r>
      <w:r>
        <w:rPr>
          <w:spacing w:val="-8"/>
        </w:rPr>
        <w:t xml:space="preserve"> </w:t>
      </w:r>
      <w:r>
        <w:t>damned</w:t>
      </w:r>
      <w:r>
        <w:rPr>
          <w:spacing w:val="-8"/>
        </w:rPr>
        <w:t xml:space="preserve"> </w:t>
      </w:r>
      <w:r>
        <w:t>lie.</w:t>
      </w:r>
      <w:r>
        <w:rPr>
          <w:spacing w:val="-19"/>
        </w:rPr>
        <w:t xml:space="preserve"> </w:t>
      </w:r>
      <w:r>
        <w:t>You</w:t>
      </w:r>
      <w:r>
        <w:rPr>
          <w:spacing w:val="-8"/>
        </w:rPr>
        <w:t xml:space="preserve"> </w:t>
      </w:r>
      <w:r>
        <w:t>were</w:t>
      </w:r>
      <w:r>
        <w:rPr>
          <w:spacing w:val="-8"/>
        </w:rPr>
        <w:t xml:space="preserve"> </w:t>
      </w:r>
      <w:r>
        <w:t>drinking</w:t>
      </w:r>
      <w:r>
        <w:rPr>
          <w:spacing w:val="-8"/>
        </w:rPr>
        <w:t xml:space="preserve"> </w:t>
      </w:r>
      <w:r>
        <w:t>pretty</w:t>
      </w:r>
      <w:r>
        <w:rPr>
          <w:spacing w:val="-8"/>
        </w:rPr>
        <w:t xml:space="preserve"> </w:t>
      </w:r>
      <w:r>
        <w:t>hard</w:t>
      </w:r>
      <w:r>
        <w:rPr>
          <w:spacing w:val="-8"/>
        </w:rPr>
        <w:t xml:space="preserve"> </w:t>
      </w:r>
      <w:r>
        <w:t>yourself</w:t>
      </w:r>
      <w:r>
        <w:rPr>
          <w:spacing w:val="-8"/>
        </w:rPr>
        <w:t xml:space="preserve"> </w:t>
      </w:r>
      <w:r>
        <w:t>–</w:t>
      </w:r>
      <w:r>
        <w:rPr>
          <w:spacing w:val="-8"/>
        </w:rPr>
        <w:t xml:space="preserve"> </w:t>
      </w:r>
      <w:r>
        <w:t>and going on with the black-haired Spanish bitch.’</w:t>
      </w:r>
    </w:p>
    <w:p w14:paraId="2006178A" w14:textId="77777777" w:rsidR="001F3DBB" w:rsidRDefault="007F3F95">
      <w:pPr>
        <w:pStyle w:val="BodyText"/>
        <w:ind w:left="1997"/>
        <w:jc w:val="both"/>
      </w:pPr>
      <w:r>
        <w:t xml:space="preserve">‘If I take you to a party I expect you to be able to behave </w:t>
      </w:r>
      <w:r>
        <w:rPr>
          <w:spacing w:val="-2"/>
        </w:rPr>
        <w:t>yourself.’</w:t>
      </w:r>
    </w:p>
    <w:p w14:paraId="2006178B" w14:textId="77777777" w:rsidR="001F3DBB" w:rsidRDefault="001F3DBB">
      <w:pPr>
        <w:pStyle w:val="BodyText"/>
        <w:jc w:val="both"/>
        <w:sectPr w:rsidR="001F3DBB">
          <w:pgSz w:w="12240" w:h="15840"/>
          <w:pgMar w:top="1360" w:right="360" w:bottom="280" w:left="0" w:header="720" w:footer="720" w:gutter="0"/>
          <w:cols w:space="720"/>
        </w:sectPr>
      </w:pPr>
    </w:p>
    <w:p w14:paraId="2006178C" w14:textId="77777777" w:rsidR="001F3DBB" w:rsidRDefault="007F3F95">
      <w:pPr>
        <w:pStyle w:val="BodyText"/>
        <w:spacing w:before="70"/>
        <w:ind w:right="1187" w:firstLine="457"/>
      </w:pPr>
      <w:r>
        <w:lastRenderedPageBreak/>
        <w:t>‘And</w:t>
      </w:r>
      <w:r>
        <w:rPr>
          <w:spacing w:val="-6"/>
        </w:rPr>
        <w:t xml:space="preserve"> </w:t>
      </w:r>
      <w:r>
        <w:t>I</w:t>
      </w:r>
      <w:r>
        <w:rPr>
          <w:spacing w:val="-6"/>
        </w:rPr>
        <w:t xml:space="preserve"> </w:t>
      </w:r>
      <w:r>
        <w:t>refuse</w:t>
      </w:r>
      <w:r>
        <w:rPr>
          <w:spacing w:val="-6"/>
        </w:rPr>
        <w:t xml:space="preserve"> </w:t>
      </w:r>
      <w:r>
        <w:t>to</w:t>
      </w:r>
      <w:r>
        <w:rPr>
          <w:spacing w:val="-6"/>
        </w:rPr>
        <w:t xml:space="preserve"> </w:t>
      </w:r>
      <w:r>
        <w:t>be</w:t>
      </w:r>
      <w:r>
        <w:rPr>
          <w:spacing w:val="-6"/>
        </w:rPr>
        <w:t xml:space="preserve"> </w:t>
      </w:r>
      <w:r>
        <w:t>dictated</w:t>
      </w:r>
      <w:r>
        <w:rPr>
          <w:spacing w:val="-6"/>
        </w:rPr>
        <w:t xml:space="preserve"> </w:t>
      </w:r>
      <w:r>
        <w:t>to,</w:t>
      </w:r>
      <w:r>
        <w:rPr>
          <w:spacing w:val="-6"/>
        </w:rPr>
        <w:t xml:space="preserve"> </w:t>
      </w:r>
      <w:r>
        <w:t>and</w:t>
      </w:r>
      <w:r>
        <w:rPr>
          <w:spacing w:val="-6"/>
        </w:rPr>
        <w:t xml:space="preserve"> </w:t>
      </w:r>
      <w:r>
        <w:t>that’s</w:t>
      </w:r>
      <w:r>
        <w:rPr>
          <w:spacing w:val="-6"/>
        </w:rPr>
        <w:t xml:space="preserve"> </w:t>
      </w:r>
      <w:r>
        <w:t>that.</w:t>
      </w:r>
      <w:r>
        <w:rPr>
          <w:spacing w:val="-17"/>
        </w:rPr>
        <w:t xml:space="preserve"> </w:t>
      </w:r>
      <w:r>
        <w:t>You</w:t>
      </w:r>
      <w:r>
        <w:rPr>
          <w:spacing w:val="-6"/>
        </w:rPr>
        <w:t xml:space="preserve"> </w:t>
      </w:r>
      <w:r>
        <w:t>said</w:t>
      </w:r>
      <w:r>
        <w:rPr>
          <w:spacing w:val="-6"/>
        </w:rPr>
        <w:t xml:space="preserve"> </w:t>
      </w:r>
      <w:r>
        <w:t>we’d</w:t>
      </w:r>
      <w:r>
        <w:rPr>
          <w:spacing w:val="-6"/>
        </w:rPr>
        <w:t xml:space="preserve"> </w:t>
      </w:r>
      <w:r>
        <w:t>go</w:t>
      </w:r>
      <w:r>
        <w:rPr>
          <w:spacing w:val="-6"/>
        </w:rPr>
        <w:t xml:space="preserve"> </w:t>
      </w:r>
      <w:r>
        <w:t>to</w:t>
      </w:r>
      <w:r>
        <w:rPr>
          <w:spacing w:val="-6"/>
        </w:rPr>
        <w:t xml:space="preserve"> </w:t>
      </w:r>
      <w:r>
        <w:t>the party and come on down here afterwards. I’m not going to leave a party</w:t>
      </w:r>
    </w:p>
    <w:p w14:paraId="2006178D" w14:textId="77777777" w:rsidR="001F3DBB" w:rsidRDefault="007F3F95">
      <w:pPr>
        <w:pStyle w:val="BodyText"/>
        <w:spacing w:before="0"/>
      </w:pPr>
      <w:r>
        <w:t xml:space="preserve">before I’m ready to leave </w:t>
      </w:r>
      <w:r>
        <w:rPr>
          <w:spacing w:val="-4"/>
        </w:rPr>
        <w:t>it.’</w:t>
      </w:r>
    </w:p>
    <w:p w14:paraId="2006178E" w14:textId="77777777" w:rsidR="001F3DBB" w:rsidRDefault="007F3F95">
      <w:pPr>
        <w:pStyle w:val="BodyText"/>
        <w:ind w:right="1281" w:firstLine="457"/>
      </w:pPr>
      <w:r>
        <w:t>‘No</w:t>
      </w:r>
      <w:r>
        <w:rPr>
          <w:spacing w:val="-4"/>
        </w:rPr>
        <w:t xml:space="preserve"> </w:t>
      </w:r>
      <w:r>
        <w:t>–</w:t>
      </w:r>
      <w:r>
        <w:rPr>
          <w:spacing w:val="-4"/>
        </w:rPr>
        <w:t xml:space="preserve"> </w:t>
      </w:r>
      <w:r>
        <w:t>and</w:t>
      </w:r>
      <w:r>
        <w:rPr>
          <w:spacing w:val="-4"/>
        </w:rPr>
        <w:t xml:space="preserve"> </w:t>
      </w:r>
      <w:r>
        <w:t>that’s</w:t>
      </w:r>
      <w:r>
        <w:rPr>
          <w:spacing w:val="-4"/>
        </w:rPr>
        <w:t xml:space="preserve"> </w:t>
      </w:r>
      <w:r>
        <w:t>why</w:t>
      </w:r>
      <w:r>
        <w:rPr>
          <w:spacing w:val="-4"/>
        </w:rPr>
        <w:t xml:space="preserve"> </w:t>
      </w:r>
      <w:r>
        <w:t>I</w:t>
      </w:r>
      <w:r>
        <w:rPr>
          <w:spacing w:val="-4"/>
        </w:rPr>
        <w:t xml:space="preserve"> </w:t>
      </w:r>
      <w:r>
        <w:t>left</w:t>
      </w:r>
      <w:r>
        <w:rPr>
          <w:spacing w:val="-4"/>
        </w:rPr>
        <w:t xml:space="preserve"> </w:t>
      </w:r>
      <w:r>
        <w:t>you</w:t>
      </w:r>
      <w:r>
        <w:rPr>
          <w:spacing w:val="-4"/>
        </w:rPr>
        <w:t xml:space="preserve"> </w:t>
      </w:r>
      <w:r>
        <w:t>flat.</w:t>
      </w:r>
      <w:r>
        <w:rPr>
          <w:spacing w:val="-4"/>
        </w:rPr>
        <w:t xml:space="preserve"> </w:t>
      </w:r>
      <w:r>
        <w:t>I</w:t>
      </w:r>
      <w:r>
        <w:rPr>
          <w:spacing w:val="-4"/>
        </w:rPr>
        <w:t xml:space="preserve"> </w:t>
      </w:r>
      <w:r>
        <w:t>was</w:t>
      </w:r>
      <w:r>
        <w:rPr>
          <w:spacing w:val="-4"/>
        </w:rPr>
        <w:t xml:space="preserve"> </w:t>
      </w:r>
      <w:r>
        <w:t>ready</w:t>
      </w:r>
      <w:r>
        <w:rPr>
          <w:spacing w:val="-4"/>
        </w:rPr>
        <w:t xml:space="preserve"> </w:t>
      </w:r>
      <w:r>
        <w:t>to</w:t>
      </w:r>
      <w:r>
        <w:rPr>
          <w:spacing w:val="-4"/>
        </w:rPr>
        <w:t xml:space="preserve"> </w:t>
      </w:r>
      <w:r>
        <w:t>come</w:t>
      </w:r>
      <w:r>
        <w:rPr>
          <w:spacing w:val="-4"/>
        </w:rPr>
        <w:t xml:space="preserve"> </w:t>
      </w:r>
      <w:r>
        <w:t>down</w:t>
      </w:r>
      <w:r>
        <w:rPr>
          <w:spacing w:val="-4"/>
        </w:rPr>
        <w:t xml:space="preserve"> </w:t>
      </w:r>
      <w:r>
        <w:t>here</w:t>
      </w:r>
      <w:r>
        <w:rPr>
          <w:spacing w:val="-4"/>
        </w:rPr>
        <w:t xml:space="preserve"> </w:t>
      </w:r>
      <w:r>
        <w:t>and I came. I don’t hang round waiting for any fool of a woman.’</w:t>
      </w:r>
    </w:p>
    <w:p w14:paraId="2006178F" w14:textId="77777777" w:rsidR="001F3DBB" w:rsidRDefault="007F3F95">
      <w:pPr>
        <w:pStyle w:val="BodyText"/>
        <w:ind w:left="1997"/>
      </w:pPr>
      <w:r>
        <w:t xml:space="preserve">‘Sweet, polite person you </w:t>
      </w:r>
      <w:r>
        <w:rPr>
          <w:spacing w:val="-2"/>
        </w:rPr>
        <w:t>are!’</w:t>
      </w:r>
    </w:p>
    <w:p w14:paraId="20061790" w14:textId="77777777" w:rsidR="001F3DBB" w:rsidRDefault="007F3F95">
      <w:pPr>
        <w:pStyle w:val="BodyText"/>
        <w:spacing w:line="448" w:lineRule="auto"/>
        <w:ind w:left="1997" w:right="4090"/>
      </w:pPr>
      <w:r>
        <w:t>‘You</w:t>
      </w:r>
      <w:r>
        <w:rPr>
          <w:spacing w:val="-9"/>
        </w:rPr>
        <w:t xml:space="preserve"> </w:t>
      </w:r>
      <w:r>
        <w:t>seem</w:t>
      </w:r>
      <w:r>
        <w:rPr>
          <w:spacing w:val="-9"/>
        </w:rPr>
        <w:t xml:space="preserve"> </w:t>
      </w:r>
      <w:r>
        <w:t>to</w:t>
      </w:r>
      <w:r>
        <w:rPr>
          <w:spacing w:val="-9"/>
        </w:rPr>
        <w:t xml:space="preserve"> </w:t>
      </w:r>
      <w:r>
        <w:t>have</w:t>
      </w:r>
      <w:r>
        <w:rPr>
          <w:spacing w:val="-9"/>
        </w:rPr>
        <w:t xml:space="preserve"> </w:t>
      </w:r>
      <w:r>
        <w:t>followed</w:t>
      </w:r>
      <w:r>
        <w:rPr>
          <w:spacing w:val="-9"/>
        </w:rPr>
        <w:t xml:space="preserve"> </w:t>
      </w:r>
      <w:r>
        <w:t>me</w:t>
      </w:r>
      <w:r>
        <w:rPr>
          <w:spacing w:val="-9"/>
        </w:rPr>
        <w:t xml:space="preserve"> </w:t>
      </w:r>
      <w:r>
        <w:t>down</w:t>
      </w:r>
      <w:r>
        <w:rPr>
          <w:spacing w:val="-9"/>
        </w:rPr>
        <w:t xml:space="preserve"> </w:t>
      </w:r>
      <w:r>
        <w:t>all</w:t>
      </w:r>
      <w:r>
        <w:rPr>
          <w:spacing w:val="-9"/>
        </w:rPr>
        <w:t xml:space="preserve"> </w:t>
      </w:r>
      <w:r>
        <w:t>right!’ ‘I wanted to tell you what I thought of you!’</w:t>
      </w:r>
    </w:p>
    <w:p w14:paraId="20061791" w14:textId="77777777" w:rsidR="001F3DBB" w:rsidRDefault="007F3F95">
      <w:pPr>
        <w:pStyle w:val="BodyText"/>
        <w:spacing w:before="0"/>
        <w:ind w:left="1997"/>
      </w:pPr>
      <w:r>
        <w:t xml:space="preserve">‘If you think you can boss me, my girl, you’re </w:t>
      </w:r>
      <w:r>
        <w:rPr>
          <w:spacing w:val="-2"/>
        </w:rPr>
        <w:t>wrong!’</w:t>
      </w:r>
    </w:p>
    <w:p w14:paraId="20061792" w14:textId="77777777" w:rsidR="001F3DBB" w:rsidRDefault="007F3F95">
      <w:pPr>
        <w:pStyle w:val="BodyText"/>
        <w:spacing w:line="448" w:lineRule="auto"/>
        <w:ind w:left="1997" w:right="1735"/>
      </w:pPr>
      <w:r>
        <w:t>‘And</w:t>
      </w:r>
      <w:r>
        <w:rPr>
          <w:spacing w:val="-4"/>
        </w:rPr>
        <w:t xml:space="preserve"> </w:t>
      </w:r>
      <w:r>
        <w:t>if</w:t>
      </w:r>
      <w:r>
        <w:rPr>
          <w:spacing w:val="-4"/>
        </w:rPr>
        <w:t xml:space="preserve"> </w:t>
      </w:r>
      <w:r>
        <w:t>you</w:t>
      </w:r>
      <w:r>
        <w:rPr>
          <w:spacing w:val="-4"/>
        </w:rPr>
        <w:t xml:space="preserve"> </w:t>
      </w:r>
      <w:r>
        <w:t>think</w:t>
      </w:r>
      <w:r>
        <w:rPr>
          <w:spacing w:val="-4"/>
        </w:rPr>
        <w:t xml:space="preserve"> </w:t>
      </w:r>
      <w:r>
        <w:t>you</w:t>
      </w:r>
      <w:r>
        <w:rPr>
          <w:spacing w:val="-4"/>
        </w:rPr>
        <w:t xml:space="preserve"> </w:t>
      </w:r>
      <w:r>
        <w:t>can</w:t>
      </w:r>
      <w:r>
        <w:rPr>
          <w:spacing w:val="-4"/>
        </w:rPr>
        <w:t xml:space="preserve"> </w:t>
      </w:r>
      <w:r>
        <w:t>order</w:t>
      </w:r>
      <w:r>
        <w:rPr>
          <w:spacing w:val="-4"/>
        </w:rPr>
        <w:t xml:space="preserve"> </w:t>
      </w:r>
      <w:r>
        <w:t>me</w:t>
      </w:r>
      <w:r>
        <w:rPr>
          <w:spacing w:val="-4"/>
        </w:rPr>
        <w:t xml:space="preserve"> </w:t>
      </w:r>
      <w:r>
        <w:t>about,</w:t>
      </w:r>
      <w:r>
        <w:rPr>
          <w:spacing w:val="-4"/>
        </w:rPr>
        <w:t xml:space="preserve"> </w:t>
      </w:r>
      <w:r>
        <w:t>you</w:t>
      </w:r>
      <w:r>
        <w:rPr>
          <w:spacing w:val="-4"/>
        </w:rPr>
        <w:t xml:space="preserve"> </w:t>
      </w:r>
      <w:r>
        <w:t>can</w:t>
      </w:r>
      <w:r>
        <w:rPr>
          <w:spacing w:val="-4"/>
        </w:rPr>
        <w:t xml:space="preserve"> </w:t>
      </w:r>
      <w:r>
        <w:t>think</w:t>
      </w:r>
      <w:r>
        <w:rPr>
          <w:spacing w:val="-4"/>
        </w:rPr>
        <w:t xml:space="preserve"> </w:t>
      </w:r>
      <w:r>
        <w:t>again!’ They glared at each other.</w:t>
      </w:r>
    </w:p>
    <w:p w14:paraId="20061793" w14:textId="77777777" w:rsidR="001F3DBB" w:rsidRDefault="007F3F95">
      <w:pPr>
        <w:pStyle w:val="BodyText"/>
        <w:spacing w:before="0"/>
        <w:ind w:right="1187" w:firstLine="457"/>
      </w:pPr>
      <w:r>
        <w:t>It</w:t>
      </w:r>
      <w:r>
        <w:rPr>
          <w:spacing w:val="-5"/>
        </w:rPr>
        <w:t xml:space="preserve"> </w:t>
      </w:r>
      <w:r>
        <w:t>was</w:t>
      </w:r>
      <w:r>
        <w:rPr>
          <w:spacing w:val="-5"/>
        </w:rPr>
        <w:t xml:space="preserve"> </w:t>
      </w:r>
      <w:r>
        <w:t>at</w:t>
      </w:r>
      <w:r>
        <w:rPr>
          <w:spacing w:val="-5"/>
        </w:rPr>
        <w:t xml:space="preserve"> </w:t>
      </w:r>
      <w:r>
        <w:t>this</w:t>
      </w:r>
      <w:r>
        <w:rPr>
          <w:spacing w:val="-5"/>
        </w:rPr>
        <w:t xml:space="preserve"> </w:t>
      </w:r>
      <w:r>
        <w:t>moment</w:t>
      </w:r>
      <w:r>
        <w:rPr>
          <w:spacing w:val="-5"/>
        </w:rPr>
        <w:t xml:space="preserve"> </w:t>
      </w:r>
      <w:r>
        <w:t>that</w:t>
      </w:r>
      <w:r>
        <w:rPr>
          <w:spacing w:val="-5"/>
        </w:rPr>
        <w:t xml:space="preserve"> </w:t>
      </w:r>
      <w:r>
        <w:t>Colonel</w:t>
      </w:r>
      <w:r>
        <w:rPr>
          <w:spacing w:val="-5"/>
        </w:rPr>
        <w:t xml:space="preserve"> </w:t>
      </w:r>
      <w:r>
        <w:t>Melchett</w:t>
      </w:r>
      <w:r>
        <w:rPr>
          <w:spacing w:val="-5"/>
        </w:rPr>
        <w:t xml:space="preserve"> </w:t>
      </w:r>
      <w:r>
        <w:t>seized</w:t>
      </w:r>
      <w:r>
        <w:rPr>
          <w:spacing w:val="-5"/>
        </w:rPr>
        <w:t xml:space="preserve"> </w:t>
      </w:r>
      <w:r>
        <w:t>his</w:t>
      </w:r>
      <w:r>
        <w:rPr>
          <w:spacing w:val="-5"/>
        </w:rPr>
        <w:t xml:space="preserve"> </w:t>
      </w:r>
      <w:r>
        <w:t>opportunity,</w:t>
      </w:r>
      <w:r>
        <w:rPr>
          <w:spacing w:val="-5"/>
        </w:rPr>
        <w:t xml:space="preserve"> </w:t>
      </w:r>
      <w:r>
        <w:t>and cleared his throat loudly.</w:t>
      </w:r>
    </w:p>
    <w:p w14:paraId="20061794" w14:textId="77777777" w:rsidR="001F3DBB" w:rsidRDefault="007F3F95">
      <w:pPr>
        <w:pStyle w:val="BodyText"/>
        <w:ind w:left="1997"/>
      </w:pPr>
      <w:r>
        <w:t xml:space="preserve">Basil Blake swung round on </w:t>
      </w:r>
      <w:r>
        <w:rPr>
          <w:spacing w:val="-4"/>
        </w:rPr>
        <w:t>him.</w:t>
      </w:r>
    </w:p>
    <w:p w14:paraId="20061795" w14:textId="77777777" w:rsidR="001F3DBB" w:rsidRDefault="007F3F95">
      <w:pPr>
        <w:pStyle w:val="BodyText"/>
        <w:ind w:right="1281" w:firstLine="457"/>
      </w:pPr>
      <w:r>
        <w:t>‘Hallo, I forgot you were here.</w:t>
      </w:r>
      <w:r>
        <w:rPr>
          <w:spacing w:val="-12"/>
        </w:rPr>
        <w:t xml:space="preserve"> </w:t>
      </w:r>
      <w:r>
        <w:t>About time you took yourself off, isn’t it? Let me introduce you – Dinah Lee – Colonel Blimp of the County Police.</w:t>
      </w:r>
      <w:r>
        <w:rPr>
          <w:spacing w:val="-19"/>
        </w:rPr>
        <w:t xml:space="preserve"> </w:t>
      </w:r>
      <w:r>
        <w:t>And</w:t>
      </w:r>
      <w:r>
        <w:rPr>
          <w:spacing w:val="-6"/>
        </w:rPr>
        <w:t xml:space="preserve"> </w:t>
      </w:r>
      <w:r>
        <w:t>now,</w:t>
      </w:r>
      <w:r>
        <w:rPr>
          <w:spacing w:val="-5"/>
        </w:rPr>
        <w:t xml:space="preserve"> </w:t>
      </w:r>
      <w:r>
        <w:t>Colonel,</w:t>
      </w:r>
      <w:r>
        <w:rPr>
          <w:spacing w:val="-5"/>
        </w:rPr>
        <w:t xml:space="preserve"> </w:t>
      </w:r>
      <w:r>
        <w:t>that</w:t>
      </w:r>
      <w:r>
        <w:rPr>
          <w:spacing w:val="-5"/>
        </w:rPr>
        <w:t xml:space="preserve"> </w:t>
      </w:r>
      <w:r>
        <w:t>you’ve</w:t>
      </w:r>
      <w:r>
        <w:rPr>
          <w:spacing w:val="-5"/>
        </w:rPr>
        <w:t xml:space="preserve"> </w:t>
      </w:r>
      <w:r>
        <w:t>seen</w:t>
      </w:r>
      <w:r>
        <w:rPr>
          <w:spacing w:val="-5"/>
        </w:rPr>
        <w:t xml:space="preserve"> </w:t>
      </w:r>
      <w:r>
        <w:t>my</w:t>
      </w:r>
      <w:r>
        <w:rPr>
          <w:spacing w:val="-5"/>
        </w:rPr>
        <w:t xml:space="preserve"> </w:t>
      </w:r>
      <w:r>
        <w:t>blonde</w:t>
      </w:r>
      <w:r>
        <w:rPr>
          <w:spacing w:val="-5"/>
        </w:rPr>
        <w:t xml:space="preserve"> </w:t>
      </w:r>
      <w:r>
        <w:t>is</w:t>
      </w:r>
      <w:r>
        <w:rPr>
          <w:spacing w:val="-5"/>
        </w:rPr>
        <w:t xml:space="preserve"> </w:t>
      </w:r>
      <w:r>
        <w:t>alive</w:t>
      </w:r>
      <w:r>
        <w:rPr>
          <w:spacing w:val="-5"/>
        </w:rPr>
        <w:t xml:space="preserve"> </w:t>
      </w:r>
      <w:r>
        <w:t>and</w:t>
      </w:r>
      <w:r>
        <w:rPr>
          <w:spacing w:val="-5"/>
        </w:rPr>
        <w:t xml:space="preserve"> </w:t>
      </w:r>
      <w:r>
        <w:t>in</w:t>
      </w:r>
      <w:r>
        <w:rPr>
          <w:spacing w:val="-5"/>
        </w:rPr>
        <w:t xml:space="preserve"> </w:t>
      </w:r>
      <w:r>
        <w:t>good condition, perhaps you’ll get on with the good work concerning old Bantry’s little bit of fluff. Good-morning!’</w:t>
      </w:r>
    </w:p>
    <w:p w14:paraId="20061796" w14:textId="77777777" w:rsidR="001F3DBB" w:rsidRDefault="007F3F95">
      <w:pPr>
        <w:pStyle w:val="BodyText"/>
        <w:ind w:left="1997"/>
      </w:pPr>
      <w:r>
        <w:t xml:space="preserve">Colonel Melchett </w:t>
      </w:r>
      <w:r>
        <w:rPr>
          <w:spacing w:val="-2"/>
        </w:rPr>
        <w:t>said:</w:t>
      </w:r>
    </w:p>
    <w:p w14:paraId="20061797" w14:textId="77777777" w:rsidR="001F3DBB" w:rsidRDefault="007F3F95">
      <w:pPr>
        <w:pStyle w:val="BodyText"/>
        <w:ind w:right="1187" w:firstLine="457"/>
      </w:pPr>
      <w:r>
        <w:t>‘I</w:t>
      </w:r>
      <w:r>
        <w:rPr>
          <w:spacing w:val="-3"/>
        </w:rPr>
        <w:t xml:space="preserve"> </w:t>
      </w:r>
      <w:r>
        <w:t>advise</w:t>
      </w:r>
      <w:r>
        <w:rPr>
          <w:spacing w:val="-3"/>
        </w:rPr>
        <w:t xml:space="preserve"> </w:t>
      </w:r>
      <w:r>
        <w:t>you</w:t>
      </w:r>
      <w:r>
        <w:rPr>
          <w:spacing w:val="-3"/>
        </w:rPr>
        <w:t xml:space="preserve"> </w:t>
      </w:r>
      <w:r>
        <w:t>to</w:t>
      </w:r>
      <w:r>
        <w:rPr>
          <w:spacing w:val="-3"/>
        </w:rPr>
        <w:t xml:space="preserve"> </w:t>
      </w:r>
      <w:r>
        <w:t>keep</w:t>
      </w:r>
      <w:r>
        <w:rPr>
          <w:spacing w:val="-3"/>
        </w:rPr>
        <w:t xml:space="preserve"> </w:t>
      </w:r>
      <w:r>
        <w:t>a</w:t>
      </w:r>
      <w:r>
        <w:rPr>
          <w:spacing w:val="-3"/>
        </w:rPr>
        <w:t xml:space="preserve"> </w:t>
      </w:r>
      <w:r>
        <w:t>civil</w:t>
      </w:r>
      <w:r>
        <w:rPr>
          <w:spacing w:val="-3"/>
        </w:rPr>
        <w:t xml:space="preserve"> </w:t>
      </w:r>
      <w:r>
        <w:t>tongue</w:t>
      </w:r>
      <w:r>
        <w:rPr>
          <w:spacing w:val="-3"/>
        </w:rPr>
        <w:t xml:space="preserve"> </w:t>
      </w:r>
      <w:r>
        <w:t>in</w:t>
      </w:r>
      <w:r>
        <w:rPr>
          <w:spacing w:val="-3"/>
        </w:rPr>
        <w:t xml:space="preserve"> </w:t>
      </w:r>
      <w:r>
        <w:t>your</w:t>
      </w:r>
      <w:r>
        <w:rPr>
          <w:spacing w:val="-3"/>
        </w:rPr>
        <w:t xml:space="preserve"> </w:t>
      </w:r>
      <w:r>
        <w:t>head,</w:t>
      </w:r>
      <w:r>
        <w:rPr>
          <w:spacing w:val="-3"/>
        </w:rPr>
        <w:t xml:space="preserve"> </w:t>
      </w:r>
      <w:r>
        <w:t>young</w:t>
      </w:r>
      <w:r>
        <w:rPr>
          <w:spacing w:val="-3"/>
        </w:rPr>
        <w:t xml:space="preserve"> </w:t>
      </w:r>
      <w:r>
        <w:t>man,</w:t>
      </w:r>
      <w:r>
        <w:rPr>
          <w:spacing w:val="-3"/>
        </w:rPr>
        <w:t xml:space="preserve"> </w:t>
      </w:r>
      <w:r>
        <w:t>or</w:t>
      </w:r>
      <w:r>
        <w:rPr>
          <w:spacing w:val="-3"/>
        </w:rPr>
        <w:t xml:space="preserve"> </w:t>
      </w:r>
      <w:r>
        <w:t>you’ll let yourself in for trouble,’</w:t>
      </w:r>
      <w:r>
        <w:rPr>
          <w:spacing w:val="-14"/>
        </w:rPr>
        <w:t xml:space="preserve"> </w:t>
      </w:r>
      <w:r>
        <w:t>and stumped out, his face red and wrathful.</w:t>
      </w:r>
    </w:p>
    <w:p w14:paraId="20061798" w14:textId="77777777" w:rsidR="001F3DBB" w:rsidRDefault="007F3F95">
      <w:pPr>
        <w:spacing w:before="300"/>
        <w:ind w:left="359"/>
        <w:jc w:val="center"/>
        <w:rPr>
          <w:i/>
          <w:sz w:val="30"/>
        </w:rPr>
      </w:pPr>
      <w:hyperlink r:id="rId59">
        <w:r>
          <w:rPr>
            <w:i/>
            <w:color w:val="0000FF"/>
            <w:spacing w:val="-2"/>
            <w:sz w:val="30"/>
          </w:rPr>
          <w:t>OceanofPDF.com</w:t>
        </w:r>
      </w:hyperlink>
    </w:p>
    <w:p w14:paraId="20061799" w14:textId="77777777" w:rsidR="001F3DBB" w:rsidRDefault="001F3DBB">
      <w:pPr>
        <w:jc w:val="center"/>
        <w:rPr>
          <w:i/>
          <w:sz w:val="30"/>
        </w:rPr>
        <w:sectPr w:rsidR="001F3DBB">
          <w:pgSz w:w="12240" w:h="15840"/>
          <w:pgMar w:top="1360" w:right="360" w:bottom="280" w:left="0" w:header="720" w:footer="720" w:gutter="0"/>
          <w:cols w:space="720"/>
        </w:sectPr>
      </w:pPr>
    </w:p>
    <w:p w14:paraId="2006179A"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3</w:t>
      </w:r>
    </w:p>
    <w:p w14:paraId="2006179B" w14:textId="77777777" w:rsidR="001F3DBB" w:rsidRDefault="001F3DBB">
      <w:pPr>
        <w:pStyle w:val="BodyText"/>
        <w:spacing w:before="0"/>
        <w:ind w:left="0"/>
        <w:rPr>
          <w:sz w:val="33"/>
        </w:rPr>
      </w:pPr>
    </w:p>
    <w:p w14:paraId="2006179C" w14:textId="77777777" w:rsidR="001F3DBB" w:rsidRDefault="001F3DBB">
      <w:pPr>
        <w:pStyle w:val="BodyText"/>
        <w:spacing w:before="269"/>
        <w:ind w:left="0"/>
        <w:rPr>
          <w:sz w:val="33"/>
        </w:rPr>
      </w:pPr>
    </w:p>
    <w:p w14:paraId="2006179D" w14:textId="77777777" w:rsidR="001F3DBB" w:rsidRDefault="007F3F95">
      <w:pPr>
        <w:pStyle w:val="BodyText"/>
        <w:spacing w:before="0"/>
        <w:ind w:right="1281"/>
      </w:pPr>
      <w:r>
        <w:t>In</w:t>
      </w:r>
      <w:r>
        <w:rPr>
          <w:spacing w:val="-5"/>
        </w:rPr>
        <w:t xml:space="preserve"> </w:t>
      </w:r>
      <w:r>
        <w:t>his</w:t>
      </w:r>
      <w:r>
        <w:rPr>
          <w:spacing w:val="-5"/>
        </w:rPr>
        <w:t xml:space="preserve"> </w:t>
      </w:r>
      <w:r>
        <w:t>office</w:t>
      </w:r>
      <w:r>
        <w:rPr>
          <w:spacing w:val="-5"/>
        </w:rPr>
        <w:t xml:space="preserve"> </w:t>
      </w:r>
      <w:r>
        <w:t>at</w:t>
      </w:r>
      <w:r>
        <w:rPr>
          <w:spacing w:val="-5"/>
        </w:rPr>
        <w:t xml:space="preserve"> </w:t>
      </w:r>
      <w:r>
        <w:t>Much</w:t>
      </w:r>
      <w:r>
        <w:rPr>
          <w:spacing w:val="-5"/>
        </w:rPr>
        <w:t xml:space="preserve"> </w:t>
      </w:r>
      <w:r>
        <w:t>Benham,</w:t>
      </w:r>
      <w:r>
        <w:rPr>
          <w:spacing w:val="-5"/>
        </w:rPr>
        <w:t xml:space="preserve"> </w:t>
      </w:r>
      <w:r>
        <w:t>Colonel</w:t>
      </w:r>
      <w:r>
        <w:rPr>
          <w:spacing w:val="-5"/>
        </w:rPr>
        <w:t xml:space="preserve"> </w:t>
      </w:r>
      <w:r>
        <w:t>Melchett</w:t>
      </w:r>
      <w:r>
        <w:rPr>
          <w:spacing w:val="-5"/>
        </w:rPr>
        <w:t xml:space="preserve"> </w:t>
      </w:r>
      <w:r>
        <w:t>received</w:t>
      </w:r>
      <w:r>
        <w:rPr>
          <w:spacing w:val="-5"/>
        </w:rPr>
        <w:t xml:space="preserve"> </w:t>
      </w:r>
      <w:r>
        <w:t>and</w:t>
      </w:r>
      <w:r>
        <w:rPr>
          <w:spacing w:val="-5"/>
        </w:rPr>
        <w:t xml:space="preserve"> </w:t>
      </w:r>
      <w:r>
        <w:t>scrutinized the reports of his subordinates:</w:t>
      </w:r>
    </w:p>
    <w:p w14:paraId="2006179E" w14:textId="77777777" w:rsidR="001F3DBB" w:rsidRDefault="007F3F95">
      <w:pPr>
        <w:pStyle w:val="BodyText"/>
        <w:ind w:right="1187" w:firstLine="457"/>
      </w:pPr>
      <w:r>
        <w:t>‘…so it all seems clear enough, sir,’</w:t>
      </w:r>
      <w:r>
        <w:rPr>
          <w:spacing w:val="-15"/>
        </w:rPr>
        <w:t xml:space="preserve"> </w:t>
      </w:r>
      <w:r>
        <w:t>Inspector Slack was concluding: ‘Mrs Bantry sat in the library after dinner and went to bed just before ten. She turned out the lights when she left the room and, presumably, no one entered</w:t>
      </w:r>
      <w:r>
        <w:rPr>
          <w:spacing w:val="-4"/>
        </w:rPr>
        <w:t xml:space="preserve"> </w:t>
      </w:r>
      <w:r>
        <w:t>the</w:t>
      </w:r>
      <w:r>
        <w:rPr>
          <w:spacing w:val="-4"/>
        </w:rPr>
        <w:t xml:space="preserve"> </w:t>
      </w:r>
      <w:r>
        <w:t>room</w:t>
      </w:r>
      <w:r>
        <w:rPr>
          <w:spacing w:val="-4"/>
        </w:rPr>
        <w:t xml:space="preserve"> </w:t>
      </w:r>
      <w:r>
        <w:t>afterwards.</w:t>
      </w:r>
      <w:r>
        <w:rPr>
          <w:spacing w:val="-9"/>
        </w:rPr>
        <w:t xml:space="preserve"> </w:t>
      </w:r>
      <w:r>
        <w:t>The</w:t>
      </w:r>
      <w:r>
        <w:rPr>
          <w:spacing w:val="-4"/>
        </w:rPr>
        <w:t xml:space="preserve"> </w:t>
      </w:r>
      <w:r>
        <w:t>servants</w:t>
      </w:r>
      <w:r>
        <w:rPr>
          <w:spacing w:val="-4"/>
        </w:rPr>
        <w:t xml:space="preserve"> </w:t>
      </w:r>
      <w:r>
        <w:t>went</w:t>
      </w:r>
      <w:r>
        <w:rPr>
          <w:spacing w:val="-4"/>
        </w:rPr>
        <w:t xml:space="preserve"> </w:t>
      </w:r>
      <w:r>
        <w:t>to</w:t>
      </w:r>
      <w:r>
        <w:rPr>
          <w:spacing w:val="-4"/>
        </w:rPr>
        <w:t xml:space="preserve"> </w:t>
      </w:r>
      <w:r>
        <w:t>bed</w:t>
      </w:r>
      <w:r>
        <w:rPr>
          <w:spacing w:val="-4"/>
        </w:rPr>
        <w:t xml:space="preserve"> </w:t>
      </w:r>
      <w:r>
        <w:t>at</w:t>
      </w:r>
      <w:r>
        <w:rPr>
          <w:spacing w:val="-4"/>
        </w:rPr>
        <w:t xml:space="preserve"> </w:t>
      </w:r>
      <w:r>
        <w:t>half-past</w:t>
      </w:r>
      <w:r>
        <w:rPr>
          <w:spacing w:val="-4"/>
        </w:rPr>
        <w:t xml:space="preserve"> </w:t>
      </w:r>
      <w:r>
        <w:t>ten</w:t>
      </w:r>
      <w:r>
        <w:rPr>
          <w:spacing w:val="-4"/>
        </w:rPr>
        <w:t xml:space="preserve"> </w:t>
      </w:r>
      <w:r>
        <w:t>and Lorrimer, after putting the drinks in the hall, went to bed at a quarter to</w:t>
      </w:r>
    </w:p>
    <w:p w14:paraId="2006179F" w14:textId="77777777" w:rsidR="001F3DBB" w:rsidRDefault="007F3F95">
      <w:pPr>
        <w:pStyle w:val="BodyText"/>
        <w:spacing w:before="0"/>
        <w:ind w:right="1248"/>
        <w:jc w:val="both"/>
      </w:pPr>
      <w:r>
        <w:t>eleven.</w:t>
      </w:r>
      <w:r>
        <w:rPr>
          <w:spacing w:val="-4"/>
        </w:rPr>
        <w:t xml:space="preserve"> </w:t>
      </w:r>
      <w:r>
        <w:t>Nobody</w:t>
      </w:r>
      <w:r>
        <w:rPr>
          <w:spacing w:val="-4"/>
        </w:rPr>
        <w:t xml:space="preserve"> </w:t>
      </w:r>
      <w:r>
        <w:t>heard</w:t>
      </w:r>
      <w:r>
        <w:rPr>
          <w:spacing w:val="-4"/>
        </w:rPr>
        <w:t xml:space="preserve"> </w:t>
      </w:r>
      <w:r>
        <w:t>anything</w:t>
      </w:r>
      <w:r>
        <w:rPr>
          <w:spacing w:val="-4"/>
        </w:rPr>
        <w:t xml:space="preserve"> </w:t>
      </w:r>
      <w:r>
        <w:t>out</w:t>
      </w:r>
      <w:r>
        <w:rPr>
          <w:spacing w:val="-4"/>
        </w:rPr>
        <w:t xml:space="preserve"> </w:t>
      </w:r>
      <w:r>
        <w:t>of</w:t>
      </w:r>
      <w:r>
        <w:rPr>
          <w:spacing w:val="-4"/>
        </w:rPr>
        <w:t xml:space="preserve"> </w:t>
      </w:r>
      <w:r>
        <w:t>the</w:t>
      </w:r>
      <w:r>
        <w:rPr>
          <w:spacing w:val="-4"/>
        </w:rPr>
        <w:t xml:space="preserve"> </w:t>
      </w:r>
      <w:r>
        <w:t>usual</w:t>
      </w:r>
      <w:r>
        <w:rPr>
          <w:spacing w:val="-4"/>
        </w:rPr>
        <w:t xml:space="preserve"> </w:t>
      </w:r>
      <w:r>
        <w:t>except</w:t>
      </w:r>
      <w:r>
        <w:rPr>
          <w:spacing w:val="-4"/>
        </w:rPr>
        <w:t xml:space="preserve"> </w:t>
      </w:r>
      <w:r>
        <w:t>the</w:t>
      </w:r>
      <w:r>
        <w:rPr>
          <w:spacing w:val="-4"/>
        </w:rPr>
        <w:t xml:space="preserve"> </w:t>
      </w:r>
      <w:r>
        <w:t>third</w:t>
      </w:r>
      <w:r>
        <w:rPr>
          <w:spacing w:val="-4"/>
        </w:rPr>
        <w:t xml:space="preserve"> </w:t>
      </w:r>
      <w:r>
        <w:t>housemaid, and she heard too much! Groans and a blood-curdling yell and sinister</w:t>
      </w:r>
    </w:p>
    <w:p w14:paraId="200617A0" w14:textId="77777777" w:rsidR="001F3DBB" w:rsidRDefault="007F3F95">
      <w:pPr>
        <w:pStyle w:val="BodyText"/>
        <w:spacing w:before="0"/>
        <w:ind w:right="1180"/>
        <w:jc w:val="both"/>
      </w:pPr>
      <w:r>
        <w:t>footsteps and I don’t know what.</w:t>
      </w:r>
      <w:r>
        <w:rPr>
          <w:spacing w:val="-5"/>
        </w:rPr>
        <w:t xml:space="preserve"> </w:t>
      </w:r>
      <w:r>
        <w:t>The second housemaid who shares a room with</w:t>
      </w:r>
      <w:r>
        <w:rPr>
          <w:spacing w:val="-4"/>
        </w:rPr>
        <w:t xml:space="preserve"> </w:t>
      </w:r>
      <w:r>
        <w:t>her</w:t>
      </w:r>
      <w:r>
        <w:rPr>
          <w:spacing w:val="-4"/>
        </w:rPr>
        <w:t xml:space="preserve"> </w:t>
      </w:r>
      <w:r>
        <w:t>says</w:t>
      </w:r>
      <w:r>
        <w:rPr>
          <w:spacing w:val="-4"/>
        </w:rPr>
        <w:t xml:space="preserve"> </w:t>
      </w:r>
      <w:r>
        <w:t>the</w:t>
      </w:r>
      <w:r>
        <w:rPr>
          <w:spacing w:val="-4"/>
        </w:rPr>
        <w:t xml:space="preserve"> </w:t>
      </w:r>
      <w:r>
        <w:t>other</w:t>
      </w:r>
      <w:r>
        <w:rPr>
          <w:spacing w:val="-4"/>
        </w:rPr>
        <w:t xml:space="preserve"> </w:t>
      </w:r>
      <w:r>
        <w:t>girl</w:t>
      </w:r>
      <w:r>
        <w:rPr>
          <w:spacing w:val="-4"/>
        </w:rPr>
        <w:t xml:space="preserve"> </w:t>
      </w:r>
      <w:r>
        <w:t>slept</w:t>
      </w:r>
      <w:r>
        <w:rPr>
          <w:spacing w:val="-4"/>
        </w:rPr>
        <w:t xml:space="preserve"> </w:t>
      </w:r>
      <w:r>
        <w:t>all</w:t>
      </w:r>
      <w:r>
        <w:rPr>
          <w:spacing w:val="-4"/>
        </w:rPr>
        <w:t xml:space="preserve"> </w:t>
      </w:r>
      <w:r>
        <w:t>night</w:t>
      </w:r>
      <w:r>
        <w:rPr>
          <w:spacing w:val="-4"/>
        </w:rPr>
        <w:t xml:space="preserve"> </w:t>
      </w:r>
      <w:r>
        <w:t>through</w:t>
      </w:r>
      <w:r>
        <w:rPr>
          <w:spacing w:val="-4"/>
        </w:rPr>
        <w:t xml:space="preserve"> </w:t>
      </w:r>
      <w:r>
        <w:t>without</w:t>
      </w:r>
      <w:r>
        <w:rPr>
          <w:spacing w:val="-4"/>
        </w:rPr>
        <w:t xml:space="preserve"> </w:t>
      </w:r>
      <w:r>
        <w:t>a</w:t>
      </w:r>
      <w:r>
        <w:rPr>
          <w:spacing w:val="-4"/>
        </w:rPr>
        <w:t xml:space="preserve"> </w:t>
      </w:r>
      <w:r>
        <w:t>sound.</w:t>
      </w:r>
      <w:r>
        <w:rPr>
          <w:spacing w:val="-4"/>
        </w:rPr>
        <w:t xml:space="preserve"> </w:t>
      </w:r>
      <w:r>
        <w:t>It’s</w:t>
      </w:r>
      <w:r>
        <w:rPr>
          <w:spacing w:val="-4"/>
        </w:rPr>
        <w:t xml:space="preserve"> </w:t>
      </w:r>
      <w:r>
        <w:t>those ones that make up things that cause us all the trouble.’</w:t>
      </w:r>
    </w:p>
    <w:p w14:paraId="200617A1" w14:textId="77777777" w:rsidR="001F3DBB" w:rsidRDefault="007F3F95">
      <w:pPr>
        <w:pStyle w:val="BodyText"/>
        <w:spacing w:before="301"/>
        <w:ind w:left="1997"/>
      </w:pPr>
      <w:r>
        <w:t xml:space="preserve">‘What about the forced </w:t>
      </w:r>
      <w:r>
        <w:rPr>
          <w:spacing w:val="-2"/>
        </w:rPr>
        <w:t>window?’</w:t>
      </w:r>
    </w:p>
    <w:p w14:paraId="200617A2" w14:textId="77777777" w:rsidR="001F3DBB" w:rsidRDefault="007F3F95">
      <w:pPr>
        <w:pStyle w:val="BodyText"/>
        <w:ind w:right="1187" w:firstLine="457"/>
      </w:pPr>
      <w:r>
        <w:t>‘Amateur job, Simmons says; done with a common chisel – ordinary pattern – wouldn’t have made much noise. Ought to be a chisel about the house</w:t>
      </w:r>
      <w:r>
        <w:rPr>
          <w:spacing w:val="-5"/>
        </w:rPr>
        <w:t xml:space="preserve"> </w:t>
      </w:r>
      <w:r>
        <w:t>but</w:t>
      </w:r>
      <w:r>
        <w:rPr>
          <w:spacing w:val="-5"/>
        </w:rPr>
        <w:t xml:space="preserve"> </w:t>
      </w:r>
      <w:r>
        <w:t>nobody</w:t>
      </w:r>
      <w:r>
        <w:rPr>
          <w:spacing w:val="-5"/>
        </w:rPr>
        <w:t xml:space="preserve"> </w:t>
      </w:r>
      <w:r>
        <w:t>can</w:t>
      </w:r>
      <w:r>
        <w:rPr>
          <w:spacing w:val="-5"/>
        </w:rPr>
        <w:t xml:space="preserve"> </w:t>
      </w:r>
      <w:r>
        <w:t>find</w:t>
      </w:r>
      <w:r>
        <w:rPr>
          <w:spacing w:val="-5"/>
        </w:rPr>
        <w:t xml:space="preserve"> </w:t>
      </w:r>
      <w:r>
        <w:t>it.</w:t>
      </w:r>
      <w:r>
        <w:rPr>
          <w:spacing w:val="-5"/>
        </w:rPr>
        <w:t xml:space="preserve"> </w:t>
      </w:r>
      <w:r>
        <w:t>Still,</w:t>
      </w:r>
      <w:r>
        <w:rPr>
          <w:spacing w:val="-5"/>
        </w:rPr>
        <w:t xml:space="preserve"> </w:t>
      </w:r>
      <w:r>
        <w:t>that’s</w:t>
      </w:r>
      <w:r>
        <w:rPr>
          <w:spacing w:val="-5"/>
        </w:rPr>
        <w:t xml:space="preserve"> </w:t>
      </w:r>
      <w:r>
        <w:t>common</w:t>
      </w:r>
      <w:r>
        <w:rPr>
          <w:spacing w:val="-5"/>
        </w:rPr>
        <w:t xml:space="preserve"> </w:t>
      </w:r>
      <w:r>
        <w:t>enough</w:t>
      </w:r>
      <w:r>
        <w:rPr>
          <w:spacing w:val="-5"/>
        </w:rPr>
        <w:t xml:space="preserve"> </w:t>
      </w:r>
      <w:r>
        <w:t>where</w:t>
      </w:r>
      <w:r>
        <w:rPr>
          <w:spacing w:val="-5"/>
        </w:rPr>
        <w:t xml:space="preserve"> </w:t>
      </w:r>
      <w:r>
        <w:t>tools</w:t>
      </w:r>
      <w:r>
        <w:rPr>
          <w:spacing w:val="-5"/>
        </w:rPr>
        <w:t xml:space="preserve"> </w:t>
      </w:r>
      <w:r>
        <w:t xml:space="preserve">are </w:t>
      </w:r>
      <w:r>
        <w:rPr>
          <w:spacing w:val="-2"/>
        </w:rPr>
        <w:t>concerned.’</w:t>
      </w:r>
    </w:p>
    <w:p w14:paraId="200617A3" w14:textId="77777777" w:rsidR="001F3DBB" w:rsidRDefault="007F3F95">
      <w:pPr>
        <w:pStyle w:val="BodyText"/>
        <w:spacing w:line="448" w:lineRule="auto"/>
        <w:ind w:left="1997" w:right="4182"/>
      </w:pPr>
      <w:r>
        <w:t>‘Think</w:t>
      </w:r>
      <w:r>
        <w:rPr>
          <w:spacing w:val="-7"/>
        </w:rPr>
        <w:t xml:space="preserve"> </w:t>
      </w:r>
      <w:r>
        <w:t>any</w:t>
      </w:r>
      <w:r>
        <w:rPr>
          <w:spacing w:val="-7"/>
        </w:rPr>
        <w:t xml:space="preserve"> </w:t>
      </w:r>
      <w:r>
        <w:t>of</w:t>
      </w:r>
      <w:r>
        <w:rPr>
          <w:spacing w:val="-7"/>
        </w:rPr>
        <w:t xml:space="preserve"> </w:t>
      </w:r>
      <w:r>
        <w:t>the</w:t>
      </w:r>
      <w:r>
        <w:rPr>
          <w:spacing w:val="-7"/>
        </w:rPr>
        <w:t xml:space="preserve"> </w:t>
      </w:r>
      <w:r>
        <w:t>servants</w:t>
      </w:r>
      <w:r>
        <w:rPr>
          <w:spacing w:val="-7"/>
        </w:rPr>
        <w:t xml:space="preserve"> </w:t>
      </w:r>
      <w:r>
        <w:t>know</w:t>
      </w:r>
      <w:r>
        <w:rPr>
          <w:spacing w:val="-7"/>
        </w:rPr>
        <w:t xml:space="preserve"> </w:t>
      </w:r>
      <w:r>
        <w:t>anything?’ Rather unwillingly Inspector Slack replied:</w:t>
      </w:r>
    </w:p>
    <w:p w14:paraId="200617A4" w14:textId="77777777" w:rsidR="001F3DBB" w:rsidRDefault="007F3F95">
      <w:pPr>
        <w:pStyle w:val="BodyText"/>
        <w:spacing w:before="0"/>
        <w:ind w:left="1997"/>
      </w:pPr>
      <w:r>
        <w:t>‘No,</w:t>
      </w:r>
      <w:r>
        <w:rPr>
          <w:spacing w:val="-2"/>
        </w:rPr>
        <w:t xml:space="preserve"> </w:t>
      </w:r>
      <w:r>
        <w:t>sir,</w:t>
      </w:r>
      <w:r>
        <w:rPr>
          <w:spacing w:val="-1"/>
        </w:rPr>
        <w:t xml:space="preserve"> </w:t>
      </w:r>
      <w:r>
        <w:t>I</w:t>
      </w:r>
      <w:r>
        <w:rPr>
          <w:spacing w:val="-2"/>
        </w:rPr>
        <w:t xml:space="preserve"> </w:t>
      </w:r>
      <w:r>
        <w:t>don’t</w:t>
      </w:r>
      <w:r>
        <w:rPr>
          <w:spacing w:val="-1"/>
        </w:rPr>
        <w:t xml:space="preserve"> </w:t>
      </w:r>
      <w:r>
        <w:t>think</w:t>
      </w:r>
      <w:r>
        <w:rPr>
          <w:spacing w:val="-2"/>
        </w:rPr>
        <w:t xml:space="preserve"> </w:t>
      </w:r>
      <w:r>
        <w:t>they</w:t>
      </w:r>
      <w:r>
        <w:rPr>
          <w:spacing w:val="-1"/>
        </w:rPr>
        <w:t xml:space="preserve"> </w:t>
      </w:r>
      <w:r>
        <w:t>do.</w:t>
      </w:r>
      <w:r>
        <w:rPr>
          <w:spacing w:val="-8"/>
        </w:rPr>
        <w:t xml:space="preserve"> </w:t>
      </w:r>
      <w:r>
        <w:t>They</w:t>
      </w:r>
      <w:r>
        <w:rPr>
          <w:spacing w:val="-1"/>
        </w:rPr>
        <w:t xml:space="preserve"> </w:t>
      </w:r>
      <w:r>
        <w:t>all</w:t>
      </w:r>
      <w:r>
        <w:rPr>
          <w:spacing w:val="-2"/>
        </w:rPr>
        <w:t xml:space="preserve"> </w:t>
      </w:r>
      <w:r>
        <w:t>seemed</w:t>
      </w:r>
      <w:r>
        <w:rPr>
          <w:spacing w:val="-1"/>
        </w:rPr>
        <w:t xml:space="preserve"> </w:t>
      </w:r>
      <w:r>
        <w:t>very</w:t>
      </w:r>
      <w:r>
        <w:rPr>
          <w:spacing w:val="-2"/>
        </w:rPr>
        <w:t xml:space="preserve"> </w:t>
      </w:r>
      <w:r>
        <w:t>shocked</w:t>
      </w:r>
      <w:r>
        <w:rPr>
          <w:spacing w:val="-1"/>
        </w:rPr>
        <w:t xml:space="preserve"> </w:t>
      </w:r>
      <w:r>
        <w:t>and</w:t>
      </w:r>
      <w:r>
        <w:rPr>
          <w:spacing w:val="-1"/>
        </w:rPr>
        <w:t xml:space="preserve"> </w:t>
      </w:r>
      <w:r>
        <w:rPr>
          <w:spacing w:val="-2"/>
        </w:rPr>
        <w:t>upset.</w:t>
      </w:r>
    </w:p>
    <w:p w14:paraId="200617A5" w14:textId="77777777" w:rsidR="001F3DBB" w:rsidRDefault="007F3F95">
      <w:pPr>
        <w:pStyle w:val="BodyText"/>
        <w:spacing w:before="0"/>
        <w:ind w:right="1281"/>
      </w:pPr>
      <w:r>
        <w:t>I</w:t>
      </w:r>
      <w:r>
        <w:rPr>
          <w:spacing w:val="-3"/>
        </w:rPr>
        <w:t xml:space="preserve"> </w:t>
      </w:r>
      <w:r>
        <w:t>had</w:t>
      </w:r>
      <w:r>
        <w:rPr>
          <w:spacing w:val="-3"/>
        </w:rPr>
        <w:t xml:space="preserve"> </w:t>
      </w:r>
      <w:r>
        <w:t>my</w:t>
      </w:r>
      <w:r>
        <w:rPr>
          <w:spacing w:val="-3"/>
        </w:rPr>
        <w:t xml:space="preserve"> </w:t>
      </w:r>
      <w:r>
        <w:t>suspicions</w:t>
      </w:r>
      <w:r>
        <w:rPr>
          <w:spacing w:val="-3"/>
        </w:rPr>
        <w:t xml:space="preserve"> </w:t>
      </w:r>
      <w:r>
        <w:t>of</w:t>
      </w:r>
      <w:r>
        <w:rPr>
          <w:spacing w:val="-3"/>
        </w:rPr>
        <w:t xml:space="preserve"> </w:t>
      </w:r>
      <w:r>
        <w:t>Lorrimer</w:t>
      </w:r>
      <w:r>
        <w:rPr>
          <w:spacing w:val="-3"/>
        </w:rPr>
        <w:t xml:space="preserve"> </w:t>
      </w:r>
      <w:r>
        <w:t>–</w:t>
      </w:r>
      <w:r>
        <w:rPr>
          <w:spacing w:val="-3"/>
        </w:rPr>
        <w:t xml:space="preserve"> </w:t>
      </w:r>
      <w:r>
        <w:t>reticent,</w:t>
      </w:r>
      <w:r>
        <w:rPr>
          <w:spacing w:val="-3"/>
        </w:rPr>
        <w:t xml:space="preserve"> </w:t>
      </w:r>
      <w:r>
        <w:t>he</w:t>
      </w:r>
      <w:r>
        <w:rPr>
          <w:spacing w:val="-3"/>
        </w:rPr>
        <w:t xml:space="preserve"> </w:t>
      </w:r>
      <w:r>
        <w:t>was,</w:t>
      </w:r>
      <w:r>
        <w:rPr>
          <w:spacing w:val="-3"/>
        </w:rPr>
        <w:t xml:space="preserve"> </w:t>
      </w:r>
      <w:r>
        <w:t>if</w:t>
      </w:r>
      <w:r>
        <w:rPr>
          <w:spacing w:val="-3"/>
        </w:rPr>
        <w:t xml:space="preserve"> </w:t>
      </w:r>
      <w:r>
        <w:t>you</w:t>
      </w:r>
      <w:r>
        <w:rPr>
          <w:spacing w:val="-3"/>
        </w:rPr>
        <w:t xml:space="preserve"> </w:t>
      </w:r>
      <w:r>
        <w:t>know</w:t>
      </w:r>
      <w:r>
        <w:rPr>
          <w:spacing w:val="-3"/>
        </w:rPr>
        <w:t xml:space="preserve"> </w:t>
      </w:r>
      <w:r>
        <w:t>what</w:t>
      </w:r>
      <w:r>
        <w:rPr>
          <w:spacing w:val="-3"/>
        </w:rPr>
        <w:t xml:space="preserve"> </w:t>
      </w:r>
      <w:r>
        <w:t>I mean – but I don’t think there’s anything in it.’</w:t>
      </w:r>
    </w:p>
    <w:p w14:paraId="200617A6" w14:textId="77777777" w:rsidR="001F3DBB" w:rsidRDefault="007F3F95">
      <w:pPr>
        <w:pStyle w:val="BodyText"/>
        <w:ind w:left="1997"/>
      </w:pPr>
      <w:r>
        <w:t>Melchett</w:t>
      </w:r>
      <w:r>
        <w:rPr>
          <w:spacing w:val="-1"/>
        </w:rPr>
        <w:t xml:space="preserve"> </w:t>
      </w:r>
      <w:r>
        <w:t>nodded.</w:t>
      </w:r>
      <w:r>
        <w:rPr>
          <w:spacing w:val="-1"/>
        </w:rPr>
        <w:t xml:space="preserve"> </w:t>
      </w:r>
      <w:r>
        <w:t>He</w:t>
      </w:r>
      <w:r>
        <w:rPr>
          <w:spacing w:val="-1"/>
        </w:rPr>
        <w:t xml:space="preserve"> </w:t>
      </w:r>
      <w:r>
        <w:t>attached no</w:t>
      </w:r>
      <w:r>
        <w:rPr>
          <w:spacing w:val="-1"/>
        </w:rPr>
        <w:t xml:space="preserve"> </w:t>
      </w:r>
      <w:r>
        <w:t>importance</w:t>
      </w:r>
      <w:r>
        <w:rPr>
          <w:spacing w:val="-1"/>
        </w:rPr>
        <w:t xml:space="preserve"> </w:t>
      </w:r>
      <w:r>
        <w:t>to</w:t>
      </w:r>
      <w:r>
        <w:rPr>
          <w:spacing w:val="-1"/>
        </w:rPr>
        <w:t xml:space="preserve"> </w:t>
      </w:r>
      <w:r>
        <w:t xml:space="preserve">Lorrimer’s </w:t>
      </w:r>
      <w:r>
        <w:rPr>
          <w:spacing w:val="-2"/>
        </w:rPr>
        <w:t>reticence.</w:t>
      </w:r>
    </w:p>
    <w:p w14:paraId="200617A7" w14:textId="77777777" w:rsidR="001F3DBB" w:rsidRDefault="007F3F95">
      <w:pPr>
        <w:pStyle w:val="BodyText"/>
        <w:spacing w:before="0"/>
        <w:ind w:right="1187"/>
      </w:pPr>
      <w:r>
        <w:t>The</w:t>
      </w:r>
      <w:r>
        <w:rPr>
          <w:spacing w:val="-5"/>
        </w:rPr>
        <w:t xml:space="preserve"> </w:t>
      </w:r>
      <w:r>
        <w:t>energetic</w:t>
      </w:r>
      <w:r>
        <w:rPr>
          <w:spacing w:val="-5"/>
        </w:rPr>
        <w:t xml:space="preserve"> </w:t>
      </w:r>
      <w:r>
        <w:t>Inspector</w:t>
      </w:r>
      <w:r>
        <w:rPr>
          <w:spacing w:val="-5"/>
        </w:rPr>
        <w:t xml:space="preserve"> </w:t>
      </w:r>
      <w:r>
        <w:t>Slack</w:t>
      </w:r>
      <w:r>
        <w:rPr>
          <w:spacing w:val="-5"/>
        </w:rPr>
        <w:t xml:space="preserve"> </w:t>
      </w:r>
      <w:r>
        <w:t>often</w:t>
      </w:r>
      <w:r>
        <w:rPr>
          <w:spacing w:val="-5"/>
        </w:rPr>
        <w:t xml:space="preserve"> </w:t>
      </w:r>
      <w:r>
        <w:t>produced</w:t>
      </w:r>
      <w:r>
        <w:rPr>
          <w:spacing w:val="-5"/>
        </w:rPr>
        <w:t xml:space="preserve"> </w:t>
      </w:r>
      <w:r>
        <w:t>that</w:t>
      </w:r>
      <w:r>
        <w:rPr>
          <w:spacing w:val="-5"/>
        </w:rPr>
        <w:t xml:space="preserve"> </w:t>
      </w:r>
      <w:r>
        <w:t>effect</w:t>
      </w:r>
      <w:r>
        <w:rPr>
          <w:spacing w:val="-5"/>
        </w:rPr>
        <w:t xml:space="preserve"> </w:t>
      </w:r>
      <w:r>
        <w:t>on</w:t>
      </w:r>
      <w:r>
        <w:rPr>
          <w:spacing w:val="-5"/>
        </w:rPr>
        <w:t xml:space="preserve"> </w:t>
      </w:r>
      <w:r>
        <w:t>people</w:t>
      </w:r>
      <w:r>
        <w:rPr>
          <w:spacing w:val="-5"/>
        </w:rPr>
        <w:t xml:space="preserve"> </w:t>
      </w:r>
      <w:r>
        <w:t xml:space="preserve">he </w:t>
      </w:r>
      <w:r>
        <w:rPr>
          <w:spacing w:val="-2"/>
        </w:rPr>
        <w:t>interrogated.</w:t>
      </w:r>
    </w:p>
    <w:p w14:paraId="200617A8" w14:textId="77777777" w:rsidR="001F3DBB" w:rsidRDefault="001F3DBB">
      <w:pPr>
        <w:pStyle w:val="BodyText"/>
        <w:sectPr w:rsidR="001F3DBB">
          <w:pgSz w:w="12240" w:h="15840"/>
          <w:pgMar w:top="1820" w:right="360" w:bottom="280" w:left="0" w:header="720" w:footer="720" w:gutter="0"/>
          <w:cols w:space="720"/>
        </w:sectPr>
      </w:pPr>
    </w:p>
    <w:p w14:paraId="200617A9" w14:textId="77777777" w:rsidR="001F3DBB" w:rsidRDefault="007F3F95">
      <w:pPr>
        <w:pStyle w:val="BodyText"/>
        <w:spacing w:before="70"/>
        <w:ind w:left="1997"/>
      </w:pPr>
      <w:r>
        <w:lastRenderedPageBreak/>
        <w:t xml:space="preserve">The door opened and Dr Haydock came </w:t>
      </w:r>
      <w:r>
        <w:rPr>
          <w:spacing w:val="-5"/>
        </w:rPr>
        <w:t>in.</w:t>
      </w:r>
    </w:p>
    <w:p w14:paraId="200617AA" w14:textId="77777777" w:rsidR="001F3DBB" w:rsidRDefault="007F3F95">
      <w:pPr>
        <w:pStyle w:val="BodyText"/>
        <w:spacing w:line="448" w:lineRule="auto"/>
        <w:ind w:left="1997" w:right="2281"/>
      </w:pPr>
      <w:r>
        <w:t>‘Thought</w:t>
      </w:r>
      <w:r>
        <w:rPr>
          <w:spacing w:val="-4"/>
        </w:rPr>
        <w:t xml:space="preserve"> </w:t>
      </w:r>
      <w:r>
        <w:t>I’d</w:t>
      </w:r>
      <w:r>
        <w:rPr>
          <w:spacing w:val="-4"/>
        </w:rPr>
        <w:t xml:space="preserve"> </w:t>
      </w:r>
      <w:r>
        <w:t>look</w:t>
      </w:r>
      <w:r>
        <w:rPr>
          <w:spacing w:val="-4"/>
        </w:rPr>
        <w:t xml:space="preserve"> </w:t>
      </w:r>
      <w:r>
        <w:t>in</w:t>
      </w:r>
      <w:r>
        <w:rPr>
          <w:spacing w:val="-4"/>
        </w:rPr>
        <w:t xml:space="preserve"> </w:t>
      </w:r>
      <w:r>
        <w:t>and</w:t>
      </w:r>
      <w:r>
        <w:rPr>
          <w:spacing w:val="-4"/>
        </w:rPr>
        <w:t xml:space="preserve"> </w:t>
      </w:r>
      <w:r>
        <w:t>give</w:t>
      </w:r>
      <w:r>
        <w:rPr>
          <w:spacing w:val="-4"/>
        </w:rPr>
        <w:t xml:space="preserve"> </w:t>
      </w:r>
      <w:r>
        <w:t>you</w:t>
      </w:r>
      <w:r>
        <w:rPr>
          <w:spacing w:val="-4"/>
        </w:rPr>
        <w:t xml:space="preserve"> </w:t>
      </w:r>
      <w:r>
        <w:t>the</w:t>
      </w:r>
      <w:r>
        <w:rPr>
          <w:spacing w:val="-4"/>
        </w:rPr>
        <w:t xml:space="preserve"> </w:t>
      </w:r>
      <w:r>
        <w:t>rough</w:t>
      </w:r>
      <w:r>
        <w:rPr>
          <w:spacing w:val="-4"/>
        </w:rPr>
        <w:t xml:space="preserve"> </w:t>
      </w:r>
      <w:r>
        <w:t>gist</w:t>
      </w:r>
      <w:r>
        <w:rPr>
          <w:spacing w:val="-4"/>
        </w:rPr>
        <w:t xml:space="preserve"> </w:t>
      </w:r>
      <w:r>
        <w:t>of</w:t>
      </w:r>
      <w:r>
        <w:rPr>
          <w:spacing w:val="-4"/>
        </w:rPr>
        <w:t xml:space="preserve"> </w:t>
      </w:r>
      <w:r>
        <w:t>things.’ ‘Yes, yes, glad to see you. Well?’</w:t>
      </w:r>
    </w:p>
    <w:p w14:paraId="200617AB" w14:textId="77777777" w:rsidR="001F3DBB" w:rsidRDefault="007F3F95">
      <w:pPr>
        <w:pStyle w:val="BodyText"/>
        <w:spacing w:before="0"/>
        <w:ind w:left="1997"/>
      </w:pPr>
      <w:r>
        <w:t xml:space="preserve">‘Nothing much. Just what you’d think. Death was due to </w:t>
      </w:r>
      <w:r>
        <w:rPr>
          <w:spacing w:val="-2"/>
        </w:rPr>
        <w:t>strangulation.</w:t>
      </w:r>
    </w:p>
    <w:p w14:paraId="200617AC" w14:textId="77777777" w:rsidR="001F3DBB" w:rsidRDefault="007F3F95">
      <w:pPr>
        <w:pStyle w:val="BodyText"/>
        <w:spacing w:before="0"/>
        <w:ind w:right="1187"/>
      </w:pPr>
      <w:r>
        <w:t>Satin waistband of her own dress, which was passed round the neck and crossed at the back. Quite easy and simple to do. Wouldn’t have needed great</w:t>
      </w:r>
      <w:r>
        <w:rPr>
          <w:spacing w:val="-3"/>
        </w:rPr>
        <w:t xml:space="preserve"> </w:t>
      </w:r>
      <w:r>
        <w:t>strength</w:t>
      </w:r>
      <w:r>
        <w:rPr>
          <w:spacing w:val="-3"/>
        </w:rPr>
        <w:t xml:space="preserve"> </w:t>
      </w:r>
      <w:r>
        <w:t>–</w:t>
      </w:r>
      <w:r>
        <w:rPr>
          <w:spacing w:val="-3"/>
        </w:rPr>
        <w:t xml:space="preserve"> </w:t>
      </w:r>
      <w:r>
        <w:t>that</w:t>
      </w:r>
      <w:r>
        <w:rPr>
          <w:spacing w:val="-3"/>
        </w:rPr>
        <w:t xml:space="preserve"> </w:t>
      </w:r>
      <w:r>
        <w:t>is,</w:t>
      </w:r>
      <w:r>
        <w:rPr>
          <w:spacing w:val="-3"/>
        </w:rPr>
        <w:t xml:space="preserve"> </w:t>
      </w:r>
      <w:r>
        <w:t>if</w:t>
      </w:r>
      <w:r>
        <w:rPr>
          <w:spacing w:val="-3"/>
        </w:rPr>
        <w:t xml:space="preserve"> </w:t>
      </w:r>
      <w:r>
        <w:t>the</w:t>
      </w:r>
      <w:r>
        <w:rPr>
          <w:spacing w:val="-3"/>
        </w:rPr>
        <w:t xml:space="preserve"> </w:t>
      </w:r>
      <w:r>
        <w:t>girl</w:t>
      </w:r>
      <w:r>
        <w:rPr>
          <w:spacing w:val="-3"/>
        </w:rPr>
        <w:t xml:space="preserve"> </w:t>
      </w:r>
      <w:r>
        <w:t>were</w:t>
      </w:r>
      <w:r>
        <w:rPr>
          <w:spacing w:val="-3"/>
        </w:rPr>
        <w:t xml:space="preserve"> </w:t>
      </w:r>
      <w:r>
        <w:t>taken</w:t>
      </w:r>
      <w:r>
        <w:rPr>
          <w:spacing w:val="-3"/>
        </w:rPr>
        <w:t xml:space="preserve"> </w:t>
      </w:r>
      <w:r>
        <w:t>by</w:t>
      </w:r>
      <w:r>
        <w:rPr>
          <w:spacing w:val="-3"/>
        </w:rPr>
        <w:t xml:space="preserve"> </w:t>
      </w:r>
      <w:r>
        <w:t>surprise.</w:t>
      </w:r>
      <w:r>
        <w:rPr>
          <w:spacing w:val="-9"/>
        </w:rPr>
        <w:t xml:space="preserve"> </w:t>
      </w:r>
      <w:r>
        <w:t>There</w:t>
      </w:r>
      <w:r>
        <w:rPr>
          <w:spacing w:val="-3"/>
        </w:rPr>
        <w:t xml:space="preserve"> </w:t>
      </w:r>
      <w:r>
        <w:t>are</w:t>
      </w:r>
      <w:r>
        <w:rPr>
          <w:spacing w:val="-3"/>
        </w:rPr>
        <w:t xml:space="preserve"> </w:t>
      </w:r>
      <w:r>
        <w:t>no</w:t>
      </w:r>
      <w:r>
        <w:rPr>
          <w:spacing w:val="-3"/>
        </w:rPr>
        <w:t xml:space="preserve"> </w:t>
      </w:r>
      <w:r>
        <w:t>signs of a struggle.’</w:t>
      </w:r>
    </w:p>
    <w:p w14:paraId="200617AD" w14:textId="77777777" w:rsidR="001F3DBB" w:rsidRDefault="007F3F95">
      <w:pPr>
        <w:pStyle w:val="BodyText"/>
        <w:ind w:left="1997"/>
      </w:pPr>
      <w:r>
        <w:t xml:space="preserve">‘What about time of </w:t>
      </w:r>
      <w:r>
        <w:rPr>
          <w:spacing w:val="-2"/>
        </w:rPr>
        <w:t>death?’</w:t>
      </w:r>
    </w:p>
    <w:p w14:paraId="200617AE" w14:textId="77777777" w:rsidR="001F3DBB" w:rsidRDefault="007F3F95">
      <w:pPr>
        <w:pStyle w:val="BodyText"/>
        <w:spacing w:line="448" w:lineRule="auto"/>
        <w:ind w:left="1997" w:right="4659"/>
      </w:pPr>
      <w:r>
        <w:t>‘Say,</w:t>
      </w:r>
      <w:r>
        <w:rPr>
          <w:spacing w:val="-12"/>
        </w:rPr>
        <w:t xml:space="preserve"> </w:t>
      </w:r>
      <w:r>
        <w:t>between</w:t>
      </w:r>
      <w:r>
        <w:rPr>
          <w:spacing w:val="-12"/>
        </w:rPr>
        <w:t xml:space="preserve"> </w:t>
      </w:r>
      <w:r>
        <w:t>ten</w:t>
      </w:r>
      <w:r>
        <w:rPr>
          <w:spacing w:val="-12"/>
        </w:rPr>
        <w:t xml:space="preserve"> </w:t>
      </w:r>
      <w:r>
        <w:t>o’clock</w:t>
      </w:r>
      <w:r>
        <w:rPr>
          <w:spacing w:val="-12"/>
        </w:rPr>
        <w:t xml:space="preserve"> </w:t>
      </w:r>
      <w:r>
        <w:t>and</w:t>
      </w:r>
      <w:r>
        <w:rPr>
          <w:spacing w:val="-12"/>
        </w:rPr>
        <w:t xml:space="preserve"> </w:t>
      </w:r>
      <w:r>
        <w:t>midnight.’ ‘You can’t get nearer than that?’</w:t>
      </w:r>
    </w:p>
    <w:p w14:paraId="200617AF" w14:textId="77777777" w:rsidR="001F3DBB" w:rsidRDefault="007F3F95">
      <w:pPr>
        <w:pStyle w:val="BodyText"/>
        <w:spacing w:before="0"/>
        <w:ind w:left="1997"/>
      </w:pPr>
      <w:r>
        <w:t xml:space="preserve">Haydock shook his head with a slight </w:t>
      </w:r>
      <w:r>
        <w:rPr>
          <w:spacing w:val="-2"/>
        </w:rPr>
        <w:t>grin.</w:t>
      </w:r>
    </w:p>
    <w:p w14:paraId="200617B0" w14:textId="77777777" w:rsidR="001F3DBB" w:rsidRDefault="007F3F95">
      <w:pPr>
        <w:pStyle w:val="BodyText"/>
        <w:spacing w:before="299"/>
        <w:ind w:right="1187" w:firstLine="457"/>
      </w:pPr>
      <w:r>
        <w:t>‘I</w:t>
      </w:r>
      <w:r>
        <w:rPr>
          <w:spacing w:val="-4"/>
        </w:rPr>
        <w:t xml:space="preserve"> </w:t>
      </w:r>
      <w:r>
        <w:t>won’t</w:t>
      </w:r>
      <w:r>
        <w:rPr>
          <w:spacing w:val="-4"/>
        </w:rPr>
        <w:t xml:space="preserve"> </w:t>
      </w:r>
      <w:r>
        <w:t>risk</w:t>
      </w:r>
      <w:r>
        <w:rPr>
          <w:spacing w:val="-4"/>
        </w:rPr>
        <w:t xml:space="preserve"> </w:t>
      </w:r>
      <w:r>
        <w:t>my</w:t>
      </w:r>
      <w:r>
        <w:rPr>
          <w:spacing w:val="-4"/>
        </w:rPr>
        <w:t xml:space="preserve"> </w:t>
      </w:r>
      <w:r>
        <w:t>professional</w:t>
      </w:r>
      <w:r>
        <w:rPr>
          <w:spacing w:val="-4"/>
        </w:rPr>
        <w:t xml:space="preserve"> </w:t>
      </w:r>
      <w:r>
        <w:t>reputation.</w:t>
      </w:r>
      <w:r>
        <w:rPr>
          <w:spacing w:val="-4"/>
        </w:rPr>
        <w:t xml:space="preserve"> </w:t>
      </w:r>
      <w:r>
        <w:t>Not</w:t>
      </w:r>
      <w:r>
        <w:rPr>
          <w:spacing w:val="-4"/>
        </w:rPr>
        <w:t xml:space="preserve"> </w:t>
      </w:r>
      <w:r>
        <w:t>earlier</w:t>
      </w:r>
      <w:r>
        <w:rPr>
          <w:spacing w:val="-4"/>
        </w:rPr>
        <w:t xml:space="preserve"> </w:t>
      </w:r>
      <w:r>
        <w:t>than</w:t>
      </w:r>
      <w:r>
        <w:rPr>
          <w:spacing w:val="-4"/>
        </w:rPr>
        <w:t xml:space="preserve"> </w:t>
      </w:r>
      <w:r>
        <w:t>ten</w:t>
      </w:r>
      <w:r>
        <w:rPr>
          <w:spacing w:val="-4"/>
        </w:rPr>
        <w:t xml:space="preserve"> </w:t>
      </w:r>
      <w:r>
        <w:t>and</w:t>
      </w:r>
      <w:r>
        <w:rPr>
          <w:spacing w:val="-4"/>
        </w:rPr>
        <w:t xml:space="preserve"> </w:t>
      </w:r>
      <w:r>
        <w:t>not later than midnight.’</w:t>
      </w:r>
    </w:p>
    <w:p w14:paraId="200617B1" w14:textId="77777777" w:rsidR="001F3DBB" w:rsidRDefault="007F3F95">
      <w:pPr>
        <w:pStyle w:val="BodyText"/>
        <w:spacing w:before="301"/>
        <w:ind w:left="1997"/>
      </w:pPr>
      <w:r>
        <w:t xml:space="preserve">‘And your own fancy inclines to which </w:t>
      </w:r>
      <w:r>
        <w:rPr>
          <w:spacing w:val="-2"/>
        </w:rPr>
        <w:t>time?’</w:t>
      </w:r>
    </w:p>
    <w:p w14:paraId="200617B2" w14:textId="77777777" w:rsidR="001F3DBB" w:rsidRDefault="007F3F95">
      <w:pPr>
        <w:pStyle w:val="BodyText"/>
        <w:ind w:right="1187" w:firstLine="457"/>
      </w:pPr>
      <w:r>
        <w:t>‘Depends.</w:t>
      </w:r>
      <w:r>
        <w:rPr>
          <w:spacing w:val="-9"/>
        </w:rPr>
        <w:t xml:space="preserve"> </w:t>
      </w:r>
      <w:r>
        <w:t>There</w:t>
      </w:r>
      <w:r>
        <w:rPr>
          <w:spacing w:val="-3"/>
        </w:rPr>
        <w:t xml:space="preserve"> </w:t>
      </w:r>
      <w:r>
        <w:t>was</w:t>
      </w:r>
      <w:r>
        <w:rPr>
          <w:spacing w:val="-3"/>
        </w:rPr>
        <w:t xml:space="preserve"> </w:t>
      </w:r>
      <w:r>
        <w:t>a</w:t>
      </w:r>
      <w:r>
        <w:rPr>
          <w:spacing w:val="-3"/>
        </w:rPr>
        <w:t xml:space="preserve"> </w:t>
      </w:r>
      <w:r>
        <w:t>fire</w:t>
      </w:r>
      <w:r>
        <w:rPr>
          <w:spacing w:val="-3"/>
        </w:rPr>
        <w:t xml:space="preserve"> </w:t>
      </w:r>
      <w:r>
        <w:t>in</w:t>
      </w:r>
      <w:r>
        <w:rPr>
          <w:spacing w:val="-3"/>
        </w:rPr>
        <w:t xml:space="preserve"> </w:t>
      </w:r>
      <w:r>
        <w:t>the</w:t>
      </w:r>
      <w:r>
        <w:rPr>
          <w:spacing w:val="-3"/>
        </w:rPr>
        <w:t xml:space="preserve"> </w:t>
      </w:r>
      <w:r>
        <w:t>grate</w:t>
      </w:r>
      <w:r>
        <w:rPr>
          <w:spacing w:val="-3"/>
        </w:rPr>
        <w:t xml:space="preserve"> </w:t>
      </w:r>
      <w:r>
        <w:t>–</w:t>
      </w:r>
      <w:r>
        <w:rPr>
          <w:spacing w:val="-3"/>
        </w:rPr>
        <w:t xml:space="preserve"> </w:t>
      </w:r>
      <w:r>
        <w:t>the</w:t>
      </w:r>
      <w:r>
        <w:rPr>
          <w:spacing w:val="-3"/>
        </w:rPr>
        <w:t xml:space="preserve"> </w:t>
      </w:r>
      <w:r>
        <w:t>room</w:t>
      </w:r>
      <w:r>
        <w:rPr>
          <w:spacing w:val="-3"/>
        </w:rPr>
        <w:t xml:space="preserve"> </w:t>
      </w:r>
      <w:r>
        <w:t>was</w:t>
      </w:r>
      <w:r>
        <w:rPr>
          <w:spacing w:val="-3"/>
        </w:rPr>
        <w:t xml:space="preserve"> </w:t>
      </w:r>
      <w:r>
        <w:t>warm</w:t>
      </w:r>
      <w:r>
        <w:rPr>
          <w:spacing w:val="-3"/>
        </w:rPr>
        <w:t xml:space="preserve"> </w:t>
      </w:r>
      <w:r>
        <w:t>–</w:t>
      </w:r>
      <w:r>
        <w:rPr>
          <w:spacing w:val="-3"/>
        </w:rPr>
        <w:t xml:space="preserve"> </w:t>
      </w:r>
      <w:r>
        <w:t>all</w:t>
      </w:r>
      <w:r>
        <w:rPr>
          <w:spacing w:val="-3"/>
        </w:rPr>
        <w:t xml:space="preserve"> </w:t>
      </w:r>
      <w:r>
        <w:t>that would delay rigor and cadaveric stiffening.’</w:t>
      </w:r>
    </w:p>
    <w:p w14:paraId="200617B3" w14:textId="77777777" w:rsidR="001F3DBB" w:rsidRDefault="007F3F95">
      <w:pPr>
        <w:pStyle w:val="BodyText"/>
        <w:ind w:left="1997"/>
      </w:pPr>
      <w:r>
        <w:t xml:space="preserve">‘Anything more you can say about </w:t>
      </w:r>
      <w:r>
        <w:rPr>
          <w:spacing w:val="-2"/>
        </w:rPr>
        <w:t>her?’</w:t>
      </w:r>
    </w:p>
    <w:p w14:paraId="200617B4" w14:textId="77777777" w:rsidR="001F3DBB" w:rsidRDefault="007F3F95">
      <w:pPr>
        <w:pStyle w:val="BodyText"/>
        <w:ind w:right="1304" w:firstLine="457"/>
        <w:jc w:val="both"/>
      </w:pPr>
      <w:r>
        <w:t>‘Nothing</w:t>
      </w:r>
      <w:r>
        <w:rPr>
          <w:spacing w:val="-2"/>
        </w:rPr>
        <w:t xml:space="preserve"> </w:t>
      </w:r>
      <w:r>
        <w:t>much.</w:t>
      </w:r>
      <w:r>
        <w:rPr>
          <w:spacing w:val="-2"/>
        </w:rPr>
        <w:t xml:space="preserve"> </w:t>
      </w:r>
      <w:r>
        <w:t>She</w:t>
      </w:r>
      <w:r>
        <w:rPr>
          <w:spacing w:val="-2"/>
        </w:rPr>
        <w:t xml:space="preserve"> </w:t>
      </w:r>
      <w:r>
        <w:t>was</w:t>
      </w:r>
      <w:r>
        <w:rPr>
          <w:spacing w:val="-2"/>
        </w:rPr>
        <w:t xml:space="preserve"> </w:t>
      </w:r>
      <w:r>
        <w:t>young</w:t>
      </w:r>
      <w:r>
        <w:rPr>
          <w:spacing w:val="-2"/>
        </w:rPr>
        <w:t xml:space="preserve"> </w:t>
      </w:r>
      <w:r>
        <w:t>–</w:t>
      </w:r>
      <w:r>
        <w:rPr>
          <w:spacing w:val="-2"/>
        </w:rPr>
        <w:t xml:space="preserve"> </w:t>
      </w:r>
      <w:r>
        <w:t>about</w:t>
      </w:r>
      <w:r>
        <w:rPr>
          <w:spacing w:val="-2"/>
        </w:rPr>
        <w:t xml:space="preserve"> </w:t>
      </w:r>
      <w:r>
        <w:t>seventeen</w:t>
      </w:r>
      <w:r>
        <w:rPr>
          <w:spacing w:val="-2"/>
        </w:rPr>
        <w:t xml:space="preserve"> </w:t>
      </w:r>
      <w:r>
        <w:t>or</w:t>
      </w:r>
      <w:r>
        <w:rPr>
          <w:spacing w:val="-2"/>
        </w:rPr>
        <w:t xml:space="preserve"> </w:t>
      </w:r>
      <w:r>
        <w:t>eighteen,</w:t>
      </w:r>
      <w:r>
        <w:rPr>
          <w:spacing w:val="-2"/>
        </w:rPr>
        <w:t xml:space="preserve"> </w:t>
      </w:r>
      <w:r>
        <w:t>I</w:t>
      </w:r>
      <w:r>
        <w:rPr>
          <w:spacing w:val="-2"/>
        </w:rPr>
        <w:t xml:space="preserve"> </w:t>
      </w:r>
      <w:r>
        <w:t>should say.</w:t>
      </w:r>
      <w:r>
        <w:rPr>
          <w:spacing w:val="-7"/>
        </w:rPr>
        <w:t xml:space="preserve"> </w:t>
      </w:r>
      <w:r>
        <w:t>Rather</w:t>
      </w:r>
      <w:r>
        <w:rPr>
          <w:spacing w:val="-7"/>
        </w:rPr>
        <w:t xml:space="preserve"> </w:t>
      </w:r>
      <w:r>
        <w:t>immature</w:t>
      </w:r>
      <w:r>
        <w:rPr>
          <w:spacing w:val="-7"/>
        </w:rPr>
        <w:t xml:space="preserve"> </w:t>
      </w:r>
      <w:r>
        <w:t>in</w:t>
      </w:r>
      <w:r>
        <w:rPr>
          <w:spacing w:val="-7"/>
        </w:rPr>
        <w:t xml:space="preserve"> </w:t>
      </w:r>
      <w:r>
        <w:t>some</w:t>
      </w:r>
      <w:r>
        <w:rPr>
          <w:spacing w:val="-7"/>
        </w:rPr>
        <w:t xml:space="preserve"> </w:t>
      </w:r>
      <w:r>
        <w:t>ways</w:t>
      </w:r>
      <w:r>
        <w:rPr>
          <w:spacing w:val="-7"/>
        </w:rPr>
        <w:t xml:space="preserve"> </w:t>
      </w:r>
      <w:r>
        <w:t>but</w:t>
      </w:r>
      <w:r>
        <w:rPr>
          <w:spacing w:val="-7"/>
        </w:rPr>
        <w:t xml:space="preserve"> </w:t>
      </w:r>
      <w:r>
        <w:t>well</w:t>
      </w:r>
      <w:r>
        <w:rPr>
          <w:spacing w:val="-7"/>
        </w:rPr>
        <w:t xml:space="preserve"> </w:t>
      </w:r>
      <w:r>
        <w:t>developed</w:t>
      </w:r>
      <w:r>
        <w:rPr>
          <w:spacing w:val="-7"/>
        </w:rPr>
        <w:t xml:space="preserve"> </w:t>
      </w:r>
      <w:r>
        <w:t>muscularly.</w:t>
      </w:r>
      <w:r>
        <w:rPr>
          <w:spacing w:val="-7"/>
        </w:rPr>
        <w:t xml:space="preserve"> </w:t>
      </w:r>
      <w:r>
        <w:t>Quite</w:t>
      </w:r>
      <w:r>
        <w:rPr>
          <w:spacing w:val="-7"/>
        </w:rPr>
        <w:t xml:space="preserve"> </w:t>
      </w:r>
      <w:r>
        <w:t>a healthy specimen. She was virgo intacta, by the way.’</w:t>
      </w:r>
    </w:p>
    <w:p w14:paraId="200617B5" w14:textId="77777777" w:rsidR="001F3DBB" w:rsidRDefault="007F3F95">
      <w:pPr>
        <w:pStyle w:val="BodyText"/>
        <w:spacing w:line="448" w:lineRule="auto"/>
        <w:ind w:left="1997" w:right="2820"/>
      </w:pPr>
      <w:r>
        <w:t>And</w:t>
      </w:r>
      <w:r>
        <w:rPr>
          <w:spacing w:val="-4"/>
        </w:rPr>
        <w:t xml:space="preserve"> </w:t>
      </w:r>
      <w:r>
        <w:t>with</w:t>
      </w:r>
      <w:r>
        <w:rPr>
          <w:spacing w:val="-4"/>
        </w:rPr>
        <w:t xml:space="preserve"> </w:t>
      </w:r>
      <w:r>
        <w:t>a</w:t>
      </w:r>
      <w:r>
        <w:rPr>
          <w:spacing w:val="-4"/>
        </w:rPr>
        <w:t xml:space="preserve"> </w:t>
      </w:r>
      <w:r>
        <w:t>nod</w:t>
      </w:r>
      <w:r>
        <w:rPr>
          <w:spacing w:val="-4"/>
        </w:rPr>
        <w:t xml:space="preserve"> </w:t>
      </w:r>
      <w:r>
        <w:t>of</w:t>
      </w:r>
      <w:r>
        <w:rPr>
          <w:spacing w:val="-4"/>
        </w:rPr>
        <w:t xml:space="preserve"> </w:t>
      </w:r>
      <w:r>
        <w:t>his</w:t>
      </w:r>
      <w:r>
        <w:rPr>
          <w:spacing w:val="-4"/>
        </w:rPr>
        <w:t xml:space="preserve"> </w:t>
      </w:r>
      <w:r>
        <w:t>head</w:t>
      </w:r>
      <w:r>
        <w:rPr>
          <w:spacing w:val="-4"/>
        </w:rPr>
        <w:t xml:space="preserve"> </w:t>
      </w:r>
      <w:r>
        <w:t>the</w:t>
      </w:r>
      <w:r>
        <w:rPr>
          <w:spacing w:val="-4"/>
        </w:rPr>
        <w:t xml:space="preserve"> </w:t>
      </w:r>
      <w:r>
        <w:t>doctor</w:t>
      </w:r>
      <w:r>
        <w:rPr>
          <w:spacing w:val="-4"/>
        </w:rPr>
        <w:t xml:space="preserve"> </w:t>
      </w:r>
      <w:r>
        <w:t>left</w:t>
      </w:r>
      <w:r>
        <w:rPr>
          <w:spacing w:val="-4"/>
        </w:rPr>
        <w:t xml:space="preserve"> </w:t>
      </w:r>
      <w:r>
        <w:t>the</w:t>
      </w:r>
      <w:r>
        <w:rPr>
          <w:spacing w:val="-4"/>
        </w:rPr>
        <w:t xml:space="preserve"> </w:t>
      </w:r>
      <w:r>
        <w:t>room. Melchett said to the Inspector:</w:t>
      </w:r>
    </w:p>
    <w:p w14:paraId="200617B6" w14:textId="77777777" w:rsidR="001F3DBB" w:rsidRDefault="007F3F95">
      <w:pPr>
        <w:pStyle w:val="BodyText"/>
        <w:spacing w:before="0"/>
        <w:ind w:left="1997"/>
      </w:pPr>
      <w:r>
        <w:t>‘You’re</w:t>
      </w:r>
      <w:r>
        <w:rPr>
          <w:spacing w:val="-6"/>
        </w:rPr>
        <w:t xml:space="preserve"> </w:t>
      </w:r>
      <w:r>
        <w:t>quite</w:t>
      </w:r>
      <w:r>
        <w:rPr>
          <w:spacing w:val="-3"/>
        </w:rPr>
        <w:t xml:space="preserve"> </w:t>
      </w:r>
      <w:r>
        <w:t>sure</w:t>
      </w:r>
      <w:r>
        <w:rPr>
          <w:spacing w:val="-4"/>
        </w:rPr>
        <w:t xml:space="preserve"> </w:t>
      </w:r>
      <w:r>
        <w:t>she’d</w:t>
      </w:r>
      <w:r>
        <w:rPr>
          <w:spacing w:val="-3"/>
        </w:rPr>
        <w:t xml:space="preserve"> </w:t>
      </w:r>
      <w:r>
        <w:t>never</w:t>
      </w:r>
      <w:r>
        <w:rPr>
          <w:spacing w:val="-4"/>
        </w:rPr>
        <w:t xml:space="preserve"> </w:t>
      </w:r>
      <w:r>
        <w:t>been</w:t>
      </w:r>
      <w:r>
        <w:rPr>
          <w:spacing w:val="-3"/>
        </w:rPr>
        <w:t xml:space="preserve"> </w:t>
      </w:r>
      <w:r>
        <w:t>seen</w:t>
      </w:r>
      <w:r>
        <w:rPr>
          <w:spacing w:val="-4"/>
        </w:rPr>
        <w:t xml:space="preserve"> </w:t>
      </w:r>
      <w:r>
        <w:t>before</w:t>
      </w:r>
      <w:r>
        <w:rPr>
          <w:spacing w:val="-3"/>
        </w:rPr>
        <w:t xml:space="preserve"> </w:t>
      </w:r>
      <w:r>
        <w:t>at</w:t>
      </w:r>
      <w:r>
        <w:rPr>
          <w:spacing w:val="-3"/>
        </w:rPr>
        <w:t xml:space="preserve"> </w:t>
      </w:r>
      <w:r>
        <w:rPr>
          <w:spacing w:val="-2"/>
        </w:rPr>
        <w:t>Gossington?’</w:t>
      </w:r>
    </w:p>
    <w:p w14:paraId="200617B7" w14:textId="77777777" w:rsidR="001F3DBB" w:rsidRDefault="001F3DBB">
      <w:pPr>
        <w:pStyle w:val="BodyText"/>
        <w:sectPr w:rsidR="001F3DBB">
          <w:pgSz w:w="12240" w:h="15840"/>
          <w:pgMar w:top="1360" w:right="360" w:bottom="280" w:left="0" w:header="720" w:footer="720" w:gutter="0"/>
          <w:cols w:space="720"/>
        </w:sectPr>
      </w:pPr>
    </w:p>
    <w:p w14:paraId="200617B8" w14:textId="77777777" w:rsidR="001F3DBB" w:rsidRDefault="007F3F95">
      <w:pPr>
        <w:pStyle w:val="BodyText"/>
        <w:spacing w:before="70"/>
        <w:ind w:firstLine="457"/>
      </w:pPr>
      <w:r>
        <w:lastRenderedPageBreak/>
        <w:t>‘The</w:t>
      </w:r>
      <w:r>
        <w:rPr>
          <w:spacing w:val="-4"/>
        </w:rPr>
        <w:t xml:space="preserve"> </w:t>
      </w:r>
      <w:r>
        <w:t>servants</w:t>
      </w:r>
      <w:r>
        <w:rPr>
          <w:spacing w:val="-4"/>
        </w:rPr>
        <w:t xml:space="preserve"> </w:t>
      </w:r>
      <w:r>
        <w:t>are</w:t>
      </w:r>
      <w:r>
        <w:rPr>
          <w:spacing w:val="-4"/>
        </w:rPr>
        <w:t xml:space="preserve"> </w:t>
      </w:r>
      <w:r>
        <w:t>positive</w:t>
      </w:r>
      <w:r>
        <w:rPr>
          <w:spacing w:val="-4"/>
        </w:rPr>
        <w:t xml:space="preserve"> </w:t>
      </w:r>
      <w:r>
        <w:t>of</w:t>
      </w:r>
      <w:r>
        <w:rPr>
          <w:spacing w:val="-4"/>
        </w:rPr>
        <w:t xml:space="preserve"> </w:t>
      </w:r>
      <w:r>
        <w:t>that.</w:t>
      </w:r>
      <w:r>
        <w:rPr>
          <w:spacing w:val="-4"/>
        </w:rPr>
        <w:t xml:space="preserve"> </w:t>
      </w:r>
      <w:r>
        <w:t>Quite</w:t>
      </w:r>
      <w:r>
        <w:rPr>
          <w:spacing w:val="-4"/>
        </w:rPr>
        <w:t xml:space="preserve"> </w:t>
      </w:r>
      <w:r>
        <w:t>indignant</w:t>
      </w:r>
      <w:r>
        <w:rPr>
          <w:spacing w:val="-4"/>
        </w:rPr>
        <w:t xml:space="preserve"> </w:t>
      </w:r>
      <w:r>
        <w:t>about</w:t>
      </w:r>
      <w:r>
        <w:rPr>
          <w:spacing w:val="-4"/>
        </w:rPr>
        <w:t xml:space="preserve"> </w:t>
      </w:r>
      <w:r>
        <w:t>it.</w:t>
      </w:r>
      <w:r>
        <w:rPr>
          <w:spacing w:val="-9"/>
        </w:rPr>
        <w:t xml:space="preserve"> </w:t>
      </w:r>
      <w:r>
        <w:t>They’d</w:t>
      </w:r>
      <w:r>
        <w:rPr>
          <w:spacing w:val="-4"/>
        </w:rPr>
        <w:t xml:space="preserve"> </w:t>
      </w:r>
      <w:r>
        <w:t>have remembered if they’d ever seen her about in the neighbourhood, they say.’</w:t>
      </w:r>
    </w:p>
    <w:p w14:paraId="200617B9" w14:textId="77777777" w:rsidR="001F3DBB" w:rsidRDefault="007F3F95">
      <w:pPr>
        <w:pStyle w:val="BodyText"/>
        <w:ind w:right="1187" w:firstLine="457"/>
      </w:pPr>
      <w:r>
        <w:t>‘I</w:t>
      </w:r>
      <w:r>
        <w:rPr>
          <w:spacing w:val="-6"/>
        </w:rPr>
        <w:t xml:space="preserve"> </w:t>
      </w:r>
      <w:r>
        <w:t>expect</w:t>
      </w:r>
      <w:r>
        <w:rPr>
          <w:spacing w:val="-4"/>
        </w:rPr>
        <w:t xml:space="preserve"> </w:t>
      </w:r>
      <w:r>
        <w:t>they</w:t>
      </w:r>
      <w:r>
        <w:rPr>
          <w:spacing w:val="-4"/>
        </w:rPr>
        <w:t xml:space="preserve"> </w:t>
      </w:r>
      <w:r>
        <w:t>would,’</w:t>
      </w:r>
      <w:r>
        <w:rPr>
          <w:spacing w:val="-23"/>
        </w:rPr>
        <w:t xml:space="preserve"> </w:t>
      </w:r>
      <w:r>
        <w:t>said</w:t>
      </w:r>
      <w:r>
        <w:rPr>
          <w:spacing w:val="-4"/>
        </w:rPr>
        <w:t xml:space="preserve"> </w:t>
      </w:r>
      <w:r>
        <w:t>Melchett.</w:t>
      </w:r>
      <w:r>
        <w:rPr>
          <w:spacing w:val="-4"/>
        </w:rPr>
        <w:t xml:space="preserve"> </w:t>
      </w:r>
      <w:r>
        <w:t>‘Anyone</w:t>
      </w:r>
      <w:r>
        <w:rPr>
          <w:spacing w:val="-4"/>
        </w:rPr>
        <w:t xml:space="preserve"> </w:t>
      </w:r>
      <w:r>
        <w:t>of</w:t>
      </w:r>
      <w:r>
        <w:rPr>
          <w:spacing w:val="-4"/>
        </w:rPr>
        <w:t xml:space="preserve"> </w:t>
      </w:r>
      <w:r>
        <w:t>that</w:t>
      </w:r>
      <w:r>
        <w:rPr>
          <w:spacing w:val="-4"/>
        </w:rPr>
        <w:t xml:space="preserve"> </w:t>
      </w:r>
      <w:r>
        <w:t>type</w:t>
      </w:r>
      <w:r>
        <w:rPr>
          <w:spacing w:val="-4"/>
        </w:rPr>
        <w:t xml:space="preserve"> </w:t>
      </w:r>
      <w:r>
        <w:t>sticks</w:t>
      </w:r>
      <w:r>
        <w:rPr>
          <w:spacing w:val="-4"/>
        </w:rPr>
        <w:t xml:space="preserve"> </w:t>
      </w:r>
      <w:r>
        <w:t>out</w:t>
      </w:r>
      <w:r>
        <w:rPr>
          <w:spacing w:val="-4"/>
        </w:rPr>
        <w:t xml:space="preserve"> </w:t>
      </w:r>
      <w:r>
        <w:t>a mile round here. Look at that young woman of Blake’s.’</w:t>
      </w:r>
    </w:p>
    <w:p w14:paraId="200617BA" w14:textId="77777777" w:rsidR="001F3DBB" w:rsidRDefault="007F3F95">
      <w:pPr>
        <w:pStyle w:val="BodyText"/>
        <w:ind w:left="1997"/>
      </w:pPr>
      <w:r>
        <w:t>‘Pity</w:t>
      </w:r>
      <w:r>
        <w:rPr>
          <w:spacing w:val="-3"/>
        </w:rPr>
        <w:t xml:space="preserve"> </w:t>
      </w:r>
      <w:r>
        <w:t>it</w:t>
      </w:r>
      <w:r>
        <w:rPr>
          <w:spacing w:val="-1"/>
        </w:rPr>
        <w:t xml:space="preserve"> </w:t>
      </w:r>
      <w:r>
        <w:t>wasn’t</w:t>
      </w:r>
      <w:r>
        <w:rPr>
          <w:spacing w:val="-1"/>
        </w:rPr>
        <w:t xml:space="preserve"> </w:t>
      </w:r>
      <w:r>
        <w:t>her,’</w:t>
      </w:r>
      <w:r>
        <w:rPr>
          <w:spacing w:val="-23"/>
        </w:rPr>
        <w:t xml:space="preserve"> </w:t>
      </w:r>
      <w:r>
        <w:t>said</w:t>
      </w:r>
      <w:r>
        <w:rPr>
          <w:spacing w:val="-2"/>
        </w:rPr>
        <w:t xml:space="preserve"> </w:t>
      </w:r>
      <w:r>
        <w:t>Slack;</w:t>
      </w:r>
      <w:r>
        <w:rPr>
          <w:spacing w:val="-1"/>
        </w:rPr>
        <w:t xml:space="preserve"> </w:t>
      </w:r>
      <w:r>
        <w:t>‘then</w:t>
      </w:r>
      <w:r>
        <w:rPr>
          <w:spacing w:val="-1"/>
        </w:rPr>
        <w:t xml:space="preserve"> </w:t>
      </w:r>
      <w:r>
        <w:t>we</w:t>
      </w:r>
      <w:r>
        <w:rPr>
          <w:spacing w:val="-1"/>
        </w:rPr>
        <w:t xml:space="preserve"> </w:t>
      </w:r>
      <w:r>
        <w:t>should</w:t>
      </w:r>
      <w:r>
        <w:rPr>
          <w:spacing w:val="-2"/>
        </w:rPr>
        <w:t xml:space="preserve"> </w:t>
      </w:r>
      <w:r>
        <w:t>be</w:t>
      </w:r>
      <w:r>
        <w:rPr>
          <w:spacing w:val="-1"/>
        </w:rPr>
        <w:t xml:space="preserve"> </w:t>
      </w:r>
      <w:r>
        <w:t>able</w:t>
      </w:r>
      <w:r>
        <w:rPr>
          <w:spacing w:val="-1"/>
        </w:rPr>
        <w:t xml:space="preserve"> </w:t>
      </w:r>
      <w:r>
        <w:t>to</w:t>
      </w:r>
      <w:r>
        <w:rPr>
          <w:spacing w:val="-2"/>
        </w:rPr>
        <w:t xml:space="preserve"> </w:t>
      </w:r>
      <w:r>
        <w:t>get</w:t>
      </w:r>
      <w:r>
        <w:rPr>
          <w:spacing w:val="-1"/>
        </w:rPr>
        <w:t xml:space="preserve"> </w:t>
      </w:r>
      <w:r>
        <w:t>on</w:t>
      </w:r>
      <w:r>
        <w:rPr>
          <w:spacing w:val="-1"/>
        </w:rPr>
        <w:t xml:space="preserve"> </w:t>
      </w:r>
      <w:r>
        <w:t>a</w:t>
      </w:r>
      <w:r>
        <w:rPr>
          <w:spacing w:val="-1"/>
        </w:rPr>
        <w:t xml:space="preserve"> </w:t>
      </w:r>
      <w:r>
        <w:rPr>
          <w:spacing w:val="-2"/>
        </w:rPr>
        <w:t>bit.’</w:t>
      </w:r>
    </w:p>
    <w:p w14:paraId="200617BB" w14:textId="77777777" w:rsidR="001F3DBB" w:rsidRDefault="007F3F95">
      <w:pPr>
        <w:pStyle w:val="BodyText"/>
        <w:ind w:right="1381" w:firstLine="457"/>
        <w:jc w:val="both"/>
      </w:pPr>
      <w:r>
        <w:t>‘It seems to me this girl must have come down from London,’</w:t>
      </w:r>
      <w:r>
        <w:rPr>
          <w:spacing w:val="-19"/>
        </w:rPr>
        <w:t xml:space="preserve"> </w:t>
      </w:r>
      <w:r>
        <w:t>said the Chief Constable thoughtfully. ‘Don’t believe there will be any local leads. In</w:t>
      </w:r>
      <w:r>
        <w:rPr>
          <w:spacing w:val="-5"/>
        </w:rPr>
        <w:t xml:space="preserve"> </w:t>
      </w:r>
      <w:r>
        <w:t>that</w:t>
      </w:r>
      <w:r>
        <w:rPr>
          <w:spacing w:val="-5"/>
        </w:rPr>
        <w:t xml:space="preserve"> </w:t>
      </w:r>
      <w:r>
        <w:t>case,</w:t>
      </w:r>
      <w:r>
        <w:rPr>
          <w:spacing w:val="-5"/>
        </w:rPr>
        <w:t xml:space="preserve"> </w:t>
      </w:r>
      <w:r>
        <w:t>I</w:t>
      </w:r>
      <w:r>
        <w:rPr>
          <w:spacing w:val="-5"/>
        </w:rPr>
        <w:t xml:space="preserve"> </w:t>
      </w:r>
      <w:r>
        <w:t>suppose,</w:t>
      </w:r>
      <w:r>
        <w:rPr>
          <w:spacing w:val="-5"/>
        </w:rPr>
        <w:t xml:space="preserve"> </w:t>
      </w:r>
      <w:r>
        <w:t>we</w:t>
      </w:r>
      <w:r>
        <w:rPr>
          <w:spacing w:val="-5"/>
        </w:rPr>
        <w:t xml:space="preserve"> </w:t>
      </w:r>
      <w:r>
        <w:t>should</w:t>
      </w:r>
      <w:r>
        <w:rPr>
          <w:spacing w:val="-5"/>
        </w:rPr>
        <w:t xml:space="preserve"> </w:t>
      </w:r>
      <w:r>
        <w:t>do</w:t>
      </w:r>
      <w:r>
        <w:rPr>
          <w:spacing w:val="-5"/>
        </w:rPr>
        <w:t xml:space="preserve"> </w:t>
      </w:r>
      <w:r>
        <w:t>well</w:t>
      </w:r>
      <w:r>
        <w:rPr>
          <w:spacing w:val="-5"/>
        </w:rPr>
        <w:t xml:space="preserve"> </w:t>
      </w:r>
      <w:r>
        <w:t>to</w:t>
      </w:r>
      <w:r>
        <w:rPr>
          <w:spacing w:val="-5"/>
        </w:rPr>
        <w:t xml:space="preserve"> </w:t>
      </w:r>
      <w:r>
        <w:t>call</w:t>
      </w:r>
      <w:r>
        <w:rPr>
          <w:spacing w:val="-5"/>
        </w:rPr>
        <w:t xml:space="preserve"> </w:t>
      </w:r>
      <w:r>
        <w:t>in</w:t>
      </w:r>
      <w:r>
        <w:rPr>
          <w:spacing w:val="-5"/>
        </w:rPr>
        <w:t xml:space="preserve"> </w:t>
      </w:r>
      <w:r>
        <w:t>the</w:t>
      </w:r>
      <w:r>
        <w:rPr>
          <w:spacing w:val="-17"/>
        </w:rPr>
        <w:t xml:space="preserve"> </w:t>
      </w:r>
      <w:r>
        <w:t>Yard.</w:t>
      </w:r>
      <w:r>
        <w:rPr>
          <w:spacing w:val="-5"/>
        </w:rPr>
        <w:t xml:space="preserve"> </w:t>
      </w:r>
      <w:r>
        <w:t>It’s</w:t>
      </w:r>
      <w:r>
        <w:rPr>
          <w:spacing w:val="-5"/>
        </w:rPr>
        <w:t xml:space="preserve"> </w:t>
      </w:r>
      <w:r>
        <w:t>a</w:t>
      </w:r>
      <w:r>
        <w:rPr>
          <w:spacing w:val="-5"/>
        </w:rPr>
        <w:t xml:space="preserve"> </w:t>
      </w:r>
      <w:r>
        <w:t>case</w:t>
      </w:r>
      <w:r>
        <w:rPr>
          <w:spacing w:val="-5"/>
        </w:rPr>
        <w:t xml:space="preserve"> </w:t>
      </w:r>
      <w:r>
        <w:t>for them, not for us.’</w:t>
      </w:r>
    </w:p>
    <w:p w14:paraId="200617BC" w14:textId="77777777" w:rsidR="001F3DBB" w:rsidRDefault="007F3F95">
      <w:pPr>
        <w:pStyle w:val="BodyText"/>
        <w:ind w:right="1187" w:firstLine="457"/>
      </w:pPr>
      <w:r>
        <w:t>‘Something</w:t>
      </w:r>
      <w:r>
        <w:rPr>
          <w:spacing w:val="-7"/>
        </w:rPr>
        <w:t xml:space="preserve"> </w:t>
      </w:r>
      <w:r>
        <w:t>must</w:t>
      </w:r>
      <w:r>
        <w:rPr>
          <w:spacing w:val="-4"/>
        </w:rPr>
        <w:t xml:space="preserve"> </w:t>
      </w:r>
      <w:r>
        <w:t>have</w:t>
      </w:r>
      <w:r>
        <w:rPr>
          <w:spacing w:val="-4"/>
        </w:rPr>
        <w:t xml:space="preserve"> </w:t>
      </w:r>
      <w:r>
        <w:t>brought</w:t>
      </w:r>
      <w:r>
        <w:rPr>
          <w:spacing w:val="-4"/>
        </w:rPr>
        <w:t xml:space="preserve"> </w:t>
      </w:r>
      <w:r>
        <w:t>her</w:t>
      </w:r>
      <w:r>
        <w:rPr>
          <w:spacing w:val="-4"/>
        </w:rPr>
        <w:t xml:space="preserve"> </w:t>
      </w:r>
      <w:r>
        <w:t>down</w:t>
      </w:r>
      <w:r>
        <w:rPr>
          <w:spacing w:val="-4"/>
        </w:rPr>
        <w:t xml:space="preserve"> </w:t>
      </w:r>
      <w:r>
        <w:t>here,</w:t>
      </w:r>
      <w:r>
        <w:rPr>
          <w:spacing w:val="-4"/>
        </w:rPr>
        <w:t xml:space="preserve"> </w:t>
      </w:r>
      <w:r>
        <w:t>though,’</w:t>
      </w:r>
      <w:r>
        <w:rPr>
          <w:spacing w:val="-23"/>
        </w:rPr>
        <w:t xml:space="preserve"> </w:t>
      </w:r>
      <w:r>
        <w:t>said</w:t>
      </w:r>
      <w:r>
        <w:rPr>
          <w:spacing w:val="-4"/>
        </w:rPr>
        <w:t xml:space="preserve"> </w:t>
      </w:r>
      <w:r>
        <w:t>Slack.</w:t>
      </w:r>
      <w:r>
        <w:rPr>
          <w:spacing w:val="-4"/>
        </w:rPr>
        <w:t xml:space="preserve"> </w:t>
      </w:r>
      <w:r>
        <w:t xml:space="preserve">He added tentatively: ‘Seems to me, Colonel and Mrs Bantry </w:t>
      </w:r>
      <w:r>
        <w:rPr>
          <w:i/>
        </w:rPr>
        <w:t xml:space="preserve">must </w:t>
      </w:r>
      <w:r>
        <w:t>know something – of course, I know they’re friends of yours, sir –’</w:t>
      </w:r>
    </w:p>
    <w:p w14:paraId="200617BD" w14:textId="77777777" w:rsidR="001F3DBB" w:rsidRDefault="007F3F95">
      <w:pPr>
        <w:pStyle w:val="BodyText"/>
        <w:ind w:left="1997"/>
      </w:pPr>
      <w:r>
        <w:t xml:space="preserve">Colonel Melchett treated him to a cold stare. He said </w:t>
      </w:r>
      <w:r>
        <w:rPr>
          <w:spacing w:val="-2"/>
        </w:rPr>
        <w:t>stiffly:</w:t>
      </w:r>
    </w:p>
    <w:p w14:paraId="200617BE" w14:textId="77777777" w:rsidR="001F3DBB" w:rsidRDefault="007F3F95">
      <w:pPr>
        <w:pStyle w:val="BodyText"/>
        <w:ind w:right="1187" w:firstLine="457"/>
      </w:pPr>
      <w:r>
        <w:t xml:space="preserve">‘You may rest assured that I’m taking every possibility into account. </w:t>
      </w:r>
      <w:r>
        <w:rPr>
          <w:i/>
        </w:rPr>
        <w:t>Every</w:t>
      </w:r>
      <w:r>
        <w:rPr>
          <w:i/>
          <w:spacing w:val="-14"/>
        </w:rPr>
        <w:t xml:space="preserve"> </w:t>
      </w:r>
      <w:r>
        <w:t>possibility.’</w:t>
      </w:r>
      <w:r>
        <w:rPr>
          <w:spacing w:val="-23"/>
        </w:rPr>
        <w:t xml:space="preserve"> </w:t>
      </w:r>
      <w:r>
        <w:t>He</w:t>
      </w:r>
      <w:r>
        <w:rPr>
          <w:spacing w:val="-8"/>
        </w:rPr>
        <w:t xml:space="preserve"> </w:t>
      </w:r>
      <w:r>
        <w:t>went</w:t>
      </w:r>
      <w:r>
        <w:rPr>
          <w:spacing w:val="-8"/>
        </w:rPr>
        <w:t xml:space="preserve"> </w:t>
      </w:r>
      <w:r>
        <w:t>on:</w:t>
      </w:r>
      <w:r>
        <w:rPr>
          <w:spacing w:val="-8"/>
        </w:rPr>
        <w:t xml:space="preserve"> </w:t>
      </w:r>
      <w:r>
        <w:t>‘You’ve</w:t>
      </w:r>
      <w:r>
        <w:rPr>
          <w:spacing w:val="-8"/>
        </w:rPr>
        <w:t xml:space="preserve"> </w:t>
      </w:r>
      <w:r>
        <w:t>looked</w:t>
      </w:r>
      <w:r>
        <w:rPr>
          <w:spacing w:val="-8"/>
        </w:rPr>
        <w:t xml:space="preserve"> </w:t>
      </w:r>
      <w:r>
        <w:t>through</w:t>
      </w:r>
      <w:r>
        <w:rPr>
          <w:spacing w:val="-8"/>
        </w:rPr>
        <w:t xml:space="preserve"> </w:t>
      </w:r>
      <w:r>
        <w:t>the</w:t>
      </w:r>
      <w:r>
        <w:rPr>
          <w:spacing w:val="-8"/>
        </w:rPr>
        <w:t xml:space="preserve"> </w:t>
      </w:r>
      <w:r>
        <w:t>list</w:t>
      </w:r>
      <w:r>
        <w:rPr>
          <w:spacing w:val="-8"/>
        </w:rPr>
        <w:t xml:space="preserve"> </w:t>
      </w:r>
      <w:r>
        <w:t>of</w:t>
      </w:r>
      <w:r>
        <w:rPr>
          <w:spacing w:val="-8"/>
        </w:rPr>
        <w:t xml:space="preserve"> </w:t>
      </w:r>
      <w:r>
        <w:t>persons reported missing, I suppose?’</w:t>
      </w:r>
    </w:p>
    <w:p w14:paraId="200617BF" w14:textId="77777777" w:rsidR="001F3DBB" w:rsidRDefault="007F3F95">
      <w:pPr>
        <w:pStyle w:val="BodyText"/>
        <w:ind w:left="1997"/>
      </w:pPr>
      <w:r>
        <w:t xml:space="preserve">Slack nodded. He produced a typed </w:t>
      </w:r>
      <w:r>
        <w:rPr>
          <w:spacing w:val="-2"/>
        </w:rPr>
        <w:t>sheet.</w:t>
      </w:r>
    </w:p>
    <w:p w14:paraId="200617C0" w14:textId="77777777" w:rsidR="001F3DBB" w:rsidRDefault="007F3F95">
      <w:pPr>
        <w:pStyle w:val="BodyText"/>
        <w:ind w:right="1199" w:firstLine="457"/>
      </w:pPr>
      <w:r>
        <w:t>‘Got</w:t>
      </w:r>
      <w:r>
        <w:rPr>
          <w:spacing w:val="-4"/>
        </w:rPr>
        <w:t xml:space="preserve"> </w:t>
      </w:r>
      <w:r>
        <w:t>’em</w:t>
      </w:r>
      <w:r>
        <w:rPr>
          <w:spacing w:val="-4"/>
        </w:rPr>
        <w:t xml:space="preserve"> </w:t>
      </w:r>
      <w:r>
        <w:t>here.</w:t>
      </w:r>
      <w:r>
        <w:rPr>
          <w:spacing w:val="-4"/>
        </w:rPr>
        <w:t xml:space="preserve"> </w:t>
      </w:r>
      <w:r>
        <w:t>Mrs</w:t>
      </w:r>
      <w:r>
        <w:rPr>
          <w:spacing w:val="-4"/>
        </w:rPr>
        <w:t xml:space="preserve"> </w:t>
      </w:r>
      <w:r>
        <w:t>Saunders,</w:t>
      </w:r>
      <w:r>
        <w:rPr>
          <w:spacing w:val="-4"/>
        </w:rPr>
        <w:t xml:space="preserve"> </w:t>
      </w:r>
      <w:r>
        <w:t>reported</w:t>
      </w:r>
      <w:r>
        <w:rPr>
          <w:spacing w:val="-4"/>
        </w:rPr>
        <w:t xml:space="preserve"> </w:t>
      </w:r>
      <w:r>
        <w:t>missing</w:t>
      </w:r>
      <w:r>
        <w:rPr>
          <w:spacing w:val="-4"/>
        </w:rPr>
        <w:t xml:space="preserve"> </w:t>
      </w:r>
      <w:r>
        <w:t>a</w:t>
      </w:r>
      <w:r>
        <w:rPr>
          <w:spacing w:val="-4"/>
        </w:rPr>
        <w:t xml:space="preserve"> </w:t>
      </w:r>
      <w:r>
        <w:t>week</w:t>
      </w:r>
      <w:r>
        <w:rPr>
          <w:spacing w:val="-4"/>
        </w:rPr>
        <w:t xml:space="preserve"> </w:t>
      </w:r>
      <w:r>
        <w:t>ago,</w:t>
      </w:r>
      <w:r>
        <w:rPr>
          <w:spacing w:val="-4"/>
        </w:rPr>
        <w:t xml:space="preserve"> </w:t>
      </w:r>
      <w:r>
        <w:t>dark-</w:t>
      </w:r>
      <w:r>
        <w:t>haired, blue-eyed, thirty-six. ’Tisn’t her – and, anyway, everyone knows except her husband that she’s gone off with a fellow from Leeds – commercial. Mrs Barnard – she’s sixty-five. Pamela Reeves, sixteen, missing from her home last</w:t>
      </w:r>
      <w:r>
        <w:rPr>
          <w:spacing w:val="-5"/>
        </w:rPr>
        <w:t xml:space="preserve"> </w:t>
      </w:r>
      <w:r>
        <w:t>night,</w:t>
      </w:r>
      <w:r>
        <w:rPr>
          <w:spacing w:val="-5"/>
        </w:rPr>
        <w:t xml:space="preserve"> </w:t>
      </w:r>
      <w:r>
        <w:t>had</w:t>
      </w:r>
      <w:r>
        <w:rPr>
          <w:spacing w:val="-5"/>
        </w:rPr>
        <w:t xml:space="preserve"> </w:t>
      </w:r>
      <w:r>
        <w:t>attended</w:t>
      </w:r>
      <w:r>
        <w:rPr>
          <w:spacing w:val="-5"/>
        </w:rPr>
        <w:t xml:space="preserve"> </w:t>
      </w:r>
      <w:r>
        <w:t>Girl</w:t>
      </w:r>
      <w:r>
        <w:rPr>
          <w:spacing w:val="-5"/>
        </w:rPr>
        <w:t xml:space="preserve"> </w:t>
      </w:r>
      <w:r>
        <w:t>Guide</w:t>
      </w:r>
      <w:r>
        <w:rPr>
          <w:spacing w:val="-5"/>
        </w:rPr>
        <w:t xml:space="preserve"> </w:t>
      </w:r>
      <w:r>
        <w:t>rally,</w:t>
      </w:r>
      <w:r>
        <w:rPr>
          <w:spacing w:val="-5"/>
        </w:rPr>
        <w:t xml:space="preserve"> </w:t>
      </w:r>
      <w:r>
        <w:t>dark-brown</w:t>
      </w:r>
      <w:r>
        <w:rPr>
          <w:spacing w:val="-5"/>
        </w:rPr>
        <w:t xml:space="preserve"> </w:t>
      </w:r>
      <w:r>
        <w:t>hair</w:t>
      </w:r>
      <w:r>
        <w:rPr>
          <w:spacing w:val="-5"/>
        </w:rPr>
        <w:t xml:space="preserve"> </w:t>
      </w:r>
      <w:r>
        <w:t>in</w:t>
      </w:r>
      <w:r>
        <w:rPr>
          <w:spacing w:val="-5"/>
        </w:rPr>
        <w:t xml:space="preserve"> </w:t>
      </w:r>
      <w:r>
        <w:t>pigtail,</w:t>
      </w:r>
      <w:r>
        <w:rPr>
          <w:spacing w:val="-5"/>
        </w:rPr>
        <w:t xml:space="preserve"> </w:t>
      </w:r>
      <w:r>
        <w:t>five</w:t>
      </w:r>
      <w:r>
        <w:rPr>
          <w:spacing w:val="-5"/>
        </w:rPr>
        <w:t xml:space="preserve"> </w:t>
      </w:r>
      <w:r>
        <w:t>feet five –’</w:t>
      </w:r>
    </w:p>
    <w:p w14:paraId="200617C1" w14:textId="77777777" w:rsidR="001F3DBB" w:rsidRDefault="007F3F95">
      <w:pPr>
        <w:pStyle w:val="BodyText"/>
        <w:ind w:left="1997"/>
      </w:pPr>
      <w:r>
        <w:t xml:space="preserve">Melchett said </w:t>
      </w:r>
      <w:r>
        <w:rPr>
          <w:spacing w:val="-2"/>
        </w:rPr>
        <w:t>irritably:</w:t>
      </w:r>
    </w:p>
    <w:p w14:paraId="200617C2" w14:textId="77777777" w:rsidR="001F3DBB" w:rsidRDefault="007F3F95">
      <w:pPr>
        <w:pStyle w:val="BodyText"/>
        <w:ind w:right="1414" w:firstLine="457"/>
        <w:jc w:val="both"/>
      </w:pPr>
      <w:r>
        <w:t>‘Don’t</w:t>
      </w:r>
      <w:r>
        <w:rPr>
          <w:spacing w:val="-5"/>
        </w:rPr>
        <w:t xml:space="preserve"> </w:t>
      </w:r>
      <w:r>
        <w:t>go</w:t>
      </w:r>
      <w:r>
        <w:rPr>
          <w:spacing w:val="-5"/>
        </w:rPr>
        <w:t xml:space="preserve"> </w:t>
      </w:r>
      <w:r>
        <w:t>on</w:t>
      </w:r>
      <w:r>
        <w:rPr>
          <w:spacing w:val="-5"/>
        </w:rPr>
        <w:t xml:space="preserve"> </w:t>
      </w:r>
      <w:r>
        <w:t>reading</w:t>
      </w:r>
      <w:r>
        <w:rPr>
          <w:spacing w:val="-5"/>
        </w:rPr>
        <w:t xml:space="preserve"> </w:t>
      </w:r>
      <w:r>
        <w:t>idiotic</w:t>
      </w:r>
      <w:r>
        <w:rPr>
          <w:spacing w:val="-5"/>
        </w:rPr>
        <w:t xml:space="preserve"> </w:t>
      </w:r>
      <w:r>
        <w:t>details,</w:t>
      </w:r>
      <w:r>
        <w:rPr>
          <w:spacing w:val="-5"/>
        </w:rPr>
        <w:t xml:space="preserve"> </w:t>
      </w:r>
      <w:r>
        <w:t>Slack.</w:t>
      </w:r>
      <w:r>
        <w:rPr>
          <w:spacing w:val="-10"/>
        </w:rPr>
        <w:t xml:space="preserve"> </w:t>
      </w:r>
      <w:r>
        <w:t>This</w:t>
      </w:r>
      <w:r>
        <w:rPr>
          <w:spacing w:val="-5"/>
        </w:rPr>
        <w:t xml:space="preserve"> </w:t>
      </w:r>
      <w:r>
        <w:t>wasn’t</w:t>
      </w:r>
      <w:r>
        <w:rPr>
          <w:spacing w:val="-5"/>
        </w:rPr>
        <w:t xml:space="preserve"> </w:t>
      </w:r>
      <w:r>
        <w:t>a</w:t>
      </w:r>
      <w:r>
        <w:rPr>
          <w:spacing w:val="-5"/>
        </w:rPr>
        <w:t xml:space="preserve"> </w:t>
      </w:r>
      <w:r>
        <w:t>schoolgirl.</w:t>
      </w:r>
      <w:r>
        <w:rPr>
          <w:spacing w:val="-5"/>
        </w:rPr>
        <w:t xml:space="preserve"> </w:t>
      </w:r>
      <w:r>
        <w:t>In my opinion –’</w:t>
      </w:r>
    </w:p>
    <w:p w14:paraId="200617C3" w14:textId="77777777" w:rsidR="001F3DBB" w:rsidRDefault="007F3F95">
      <w:pPr>
        <w:pStyle w:val="BodyText"/>
        <w:ind w:right="1496" w:firstLine="457"/>
        <w:jc w:val="both"/>
      </w:pPr>
      <w:r>
        <w:t>He</w:t>
      </w:r>
      <w:r>
        <w:rPr>
          <w:spacing w:val="-4"/>
        </w:rPr>
        <w:t xml:space="preserve"> </w:t>
      </w:r>
      <w:r>
        <w:t>broke</w:t>
      </w:r>
      <w:r>
        <w:rPr>
          <w:spacing w:val="-4"/>
        </w:rPr>
        <w:t xml:space="preserve"> </w:t>
      </w:r>
      <w:r>
        <w:t>off</w:t>
      </w:r>
      <w:r>
        <w:rPr>
          <w:spacing w:val="-4"/>
        </w:rPr>
        <w:t xml:space="preserve"> </w:t>
      </w:r>
      <w:r>
        <w:t>as</w:t>
      </w:r>
      <w:r>
        <w:rPr>
          <w:spacing w:val="-4"/>
        </w:rPr>
        <w:t xml:space="preserve"> </w:t>
      </w:r>
      <w:r>
        <w:t>the</w:t>
      </w:r>
      <w:r>
        <w:rPr>
          <w:spacing w:val="-4"/>
        </w:rPr>
        <w:t xml:space="preserve"> </w:t>
      </w:r>
      <w:r>
        <w:t>telephone</w:t>
      </w:r>
      <w:r>
        <w:rPr>
          <w:spacing w:val="-4"/>
        </w:rPr>
        <w:t xml:space="preserve"> </w:t>
      </w:r>
      <w:r>
        <w:t>rang.</w:t>
      </w:r>
      <w:r>
        <w:rPr>
          <w:spacing w:val="-4"/>
        </w:rPr>
        <w:t xml:space="preserve"> </w:t>
      </w:r>
      <w:r>
        <w:t>‘Hallo</w:t>
      </w:r>
      <w:r>
        <w:rPr>
          <w:spacing w:val="-4"/>
        </w:rPr>
        <w:t xml:space="preserve"> </w:t>
      </w:r>
      <w:r>
        <w:t>–</w:t>
      </w:r>
      <w:r>
        <w:rPr>
          <w:spacing w:val="-4"/>
        </w:rPr>
        <w:t xml:space="preserve"> </w:t>
      </w:r>
      <w:r>
        <w:t>yes</w:t>
      </w:r>
      <w:r>
        <w:rPr>
          <w:spacing w:val="-4"/>
        </w:rPr>
        <w:t xml:space="preserve"> </w:t>
      </w:r>
      <w:r>
        <w:t>–</w:t>
      </w:r>
      <w:r>
        <w:rPr>
          <w:spacing w:val="-4"/>
        </w:rPr>
        <w:t xml:space="preserve"> </w:t>
      </w:r>
      <w:r>
        <w:t>yes,</w:t>
      </w:r>
      <w:r>
        <w:rPr>
          <w:spacing w:val="-4"/>
        </w:rPr>
        <w:t xml:space="preserve"> </w:t>
      </w:r>
      <w:r>
        <w:t>Much</w:t>
      </w:r>
      <w:r>
        <w:rPr>
          <w:spacing w:val="-4"/>
        </w:rPr>
        <w:t xml:space="preserve"> </w:t>
      </w:r>
      <w:r>
        <w:t>Benham Police Headquarters – what? Just a minute –’</w:t>
      </w:r>
    </w:p>
    <w:p w14:paraId="200617C4" w14:textId="77777777" w:rsidR="001F3DBB" w:rsidRDefault="001F3DBB">
      <w:pPr>
        <w:pStyle w:val="BodyText"/>
        <w:jc w:val="both"/>
        <w:sectPr w:rsidR="001F3DBB">
          <w:pgSz w:w="12240" w:h="15840"/>
          <w:pgMar w:top="1360" w:right="360" w:bottom="280" w:left="0" w:header="720" w:footer="720" w:gutter="0"/>
          <w:cols w:space="720"/>
        </w:sectPr>
      </w:pPr>
    </w:p>
    <w:p w14:paraId="200617C5" w14:textId="77777777" w:rsidR="001F3DBB" w:rsidRDefault="007F3F95">
      <w:pPr>
        <w:pStyle w:val="BodyText"/>
        <w:spacing w:before="70"/>
        <w:ind w:right="1187" w:firstLine="457"/>
      </w:pPr>
      <w:r>
        <w:lastRenderedPageBreak/>
        <w:t>He</w:t>
      </w:r>
      <w:r>
        <w:rPr>
          <w:spacing w:val="-5"/>
        </w:rPr>
        <w:t xml:space="preserve"> </w:t>
      </w:r>
      <w:r>
        <w:t>listened,</w:t>
      </w:r>
      <w:r>
        <w:rPr>
          <w:spacing w:val="-5"/>
        </w:rPr>
        <w:t xml:space="preserve"> </w:t>
      </w:r>
      <w:r>
        <w:t>and</w:t>
      </w:r>
      <w:r>
        <w:rPr>
          <w:spacing w:val="-5"/>
        </w:rPr>
        <w:t xml:space="preserve"> </w:t>
      </w:r>
      <w:r>
        <w:t>wrote</w:t>
      </w:r>
      <w:r>
        <w:rPr>
          <w:spacing w:val="-5"/>
        </w:rPr>
        <w:t xml:space="preserve"> </w:t>
      </w:r>
      <w:r>
        <w:t>rapidly.</w:t>
      </w:r>
      <w:r>
        <w:rPr>
          <w:spacing w:val="-10"/>
        </w:rPr>
        <w:t xml:space="preserve"> </w:t>
      </w:r>
      <w:r>
        <w:t>Then</w:t>
      </w:r>
      <w:r>
        <w:rPr>
          <w:spacing w:val="-5"/>
        </w:rPr>
        <w:t xml:space="preserve"> </w:t>
      </w:r>
      <w:r>
        <w:t>he</w:t>
      </w:r>
      <w:r>
        <w:rPr>
          <w:spacing w:val="-5"/>
        </w:rPr>
        <w:t xml:space="preserve"> </w:t>
      </w:r>
      <w:r>
        <w:t>spoke</w:t>
      </w:r>
      <w:r>
        <w:rPr>
          <w:spacing w:val="-5"/>
        </w:rPr>
        <w:t xml:space="preserve"> </w:t>
      </w:r>
      <w:r>
        <w:t>again,</w:t>
      </w:r>
      <w:r>
        <w:rPr>
          <w:spacing w:val="-5"/>
        </w:rPr>
        <w:t xml:space="preserve"> </w:t>
      </w:r>
      <w:r>
        <w:t>a</w:t>
      </w:r>
      <w:r>
        <w:rPr>
          <w:spacing w:val="-5"/>
        </w:rPr>
        <w:t xml:space="preserve"> </w:t>
      </w:r>
      <w:r>
        <w:t>new</w:t>
      </w:r>
      <w:r>
        <w:rPr>
          <w:spacing w:val="-5"/>
        </w:rPr>
        <w:t xml:space="preserve"> </w:t>
      </w:r>
      <w:r>
        <w:t>tone</w:t>
      </w:r>
      <w:r>
        <w:rPr>
          <w:spacing w:val="-5"/>
        </w:rPr>
        <w:t xml:space="preserve"> </w:t>
      </w:r>
      <w:r>
        <w:t>in</w:t>
      </w:r>
      <w:r>
        <w:rPr>
          <w:spacing w:val="-5"/>
        </w:rPr>
        <w:t xml:space="preserve"> </w:t>
      </w:r>
      <w:r>
        <w:t xml:space="preserve">his </w:t>
      </w:r>
      <w:r>
        <w:rPr>
          <w:spacing w:val="-2"/>
        </w:rPr>
        <w:t>voice:</w:t>
      </w:r>
    </w:p>
    <w:p w14:paraId="200617C6" w14:textId="77777777" w:rsidR="001F3DBB" w:rsidRDefault="007F3F95">
      <w:pPr>
        <w:pStyle w:val="BodyText"/>
        <w:ind w:right="1187" w:firstLine="457"/>
      </w:pPr>
      <w:r>
        <w:t>‘Ruby Keene, eighteen, occupation professional dancer, five feet four inches,</w:t>
      </w:r>
      <w:r>
        <w:rPr>
          <w:spacing w:val="-10"/>
        </w:rPr>
        <w:t xml:space="preserve"> </w:t>
      </w:r>
      <w:r>
        <w:t>slender,</w:t>
      </w:r>
      <w:r>
        <w:rPr>
          <w:spacing w:val="-10"/>
        </w:rPr>
        <w:t xml:space="preserve"> </w:t>
      </w:r>
      <w:r>
        <w:t>platinum-blonde</w:t>
      </w:r>
      <w:r>
        <w:rPr>
          <w:spacing w:val="-10"/>
        </w:rPr>
        <w:t xml:space="preserve"> </w:t>
      </w:r>
      <w:r>
        <w:t>hair,</w:t>
      </w:r>
      <w:r>
        <w:rPr>
          <w:spacing w:val="-10"/>
        </w:rPr>
        <w:t xml:space="preserve"> </w:t>
      </w:r>
      <w:r>
        <w:t>blue</w:t>
      </w:r>
      <w:r>
        <w:rPr>
          <w:spacing w:val="-10"/>
        </w:rPr>
        <w:t xml:space="preserve"> </w:t>
      </w:r>
      <w:r>
        <w:t>eyes,</w:t>
      </w:r>
      <w:r>
        <w:rPr>
          <w:spacing w:val="-10"/>
        </w:rPr>
        <w:t xml:space="preserve"> </w:t>
      </w:r>
      <w:r>
        <w:rPr>
          <w:i/>
        </w:rPr>
        <w:t>retroussé</w:t>
      </w:r>
      <w:r>
        <w:rPr>
          <w:i/>
          <w:spacing w:val="-10"/>
        </w:rPr>
        <w:t xml:space="preserve"> </w:t>
      </w:r>
      <w:r>
        <w:t>nose,</w:t>
      </w:r>
      <w:r>
        <w:rPr>
          <w:spacing w:val="-10"/>
        </w:rPr>
        <w:t xml:space="preserve"> </w:t>
      </w:r>
      <w:r>
        <w:t>believed</w:t>
      </w:r>
      <w:r>
        <w:rPr>
          <w:spacing w:val="-10"/>
        </w:rPr>
        <w:t xml:space="preserve"> </w:t>
      </w:r>
      <w:r>
        <w:t>to be</w:t>
      </w:r>
      <w:r>
        <w:rPr>
          <w:spacing w:val="-4"/>
        </w:rPr>
        <w:t xml:space="preserve"> </w:t>
      </w:r>
      <w:r>
        <w:t>wearing</w:t>
      </w:r>
      <w:r>
        <w:rPr>
          <w:spacing w:val="-4"/>
        </w:rPr>
        <w:t xml:space="preserve"> </w:t>
      </w:r>
      <w:r>
        <w:t>white</w:t>
      </w:r>
      <w:r>
        <w:rPr>
          <w:spacing w:val="-4"/>
        </w:rPr>
        <w:t xml:space="preserve"> </w:t>
      </w:r>
      <w:r>
        <w:t>diamanté</w:t>
      </w:r>
      <w:r>
        <w:rPr>
          <w:spacing w:val="-4"/>
        </w:rPr>
        <w:t xml:space="preserve"> </w:t>
      </w:r>
      <w:r>
        <w:t>evening-dress,</w:t>
      </w:r>
      <w:r>
        <w:rPr>
          <w:spacing w:val="-4"/>
        </w:rPr>
        <w:t xml:space="preserve"> </w:t>
      </w:r>
      <w:r>
        <w:t>silver</w:t>
      </w:r>
      <w:r>
        <w:rPr>
          <w:spacing w:val="-4"/>
        </w:rPr>
        <w:t xml:space="preserve"> </w:t>
      </w:r>
      <w:r>
        <w:t>sandal</w:t>
      </w:r>
      <w:r>
        <w:rPr>
          <w:spacing w:val="-4"/>
        </w:rPr>
        <w:t xml:space="preserve"> </w:t>
      </w:r>
      <w:r>
        <w:t>shoes.</w:t>
      </w:r>
      <w:r>
        <w:rPr>
          <w:spacing w:val="-4"/>
        </w:rPr>
        <w:t xml:space="preserve"> </w:t>
      </w:r>
      <w:r>
        <w:t>Is</w:t>
      </w:r>
      <w:r>
        <w:rPr>
          <w:spacing w:val="-4"/>
        </w:rPr>
        <w:t xml:space="preserve"> </w:t>
      </w:r>
      <w:r>
        <w:t>that</w:t>
      </w:r>
      <w:r>
        <w:rPr>
          <w:spacing w:val="-4"/>
        </w:rPr>
        <w:t xml:space="preserve"> </w:t>
      </w:r>
      <w:r>
        <w:t>right? What?</w:t>
      </w:r>
      <w:r>
        <w:rPr>
          <w:spacing w:val="-6"/>
        </w:rPr>
        <w:t xml:space="preserve"> </w:t>
      </w:r>
      <w:r>
        <w:t>Yes, not a doubt of it, I should say. I’ll send Slack over at once.’</w:t>
      </w:r>
    </w:p>
    <w:p w14:paraId="200617C7" w14:textId="77777777" w:rsidR="001F3DBB" w:rsidRDefault="007F3F95">
      <w:pPr>
        <w:pStyle w:val="BodyText"/>
        <w:ind w:left="1997"/>
      </w:pPr>
      <w:r>
        <w:t>He</w:t>
      </w:r>
      <w:r>
        <w:rPr>
          <w:spacing w:val="-3"/>
        </w:rPr>
        <w:t xml:space="preserve"> </w:t>
      </w:r>
      <w:r>
        <w:t>rang</w:t>
      </w:r>
      <w:r>
        <w:rPr>
          <w:spacing w:val="-1"/>
        </w:rPr>
        <w:t xml:space="preserve"> </w:t>
      </w:r>
      <w:r>
        <w:t>off and</w:t>
      </w:r>
      <w:r>
        <w:rPr>
          <w:spacing w:val="-1"/>
        </w:rPr>
        <w:t xml:space="preserve"> </w:t>
      </w:r>
      <w:r>
        <w:t>looked at</w:t>
      </w:r>
      <w:r>
        <w:rPr>
          <w:spacing w:val="-1"/>
        </w:rPr>
        <w:t xml:space="preserve"> </w:t>
      </w:r>
      <w:r>
        <w:t>his</w:t>
      </w:r>
      <w:r>
        <w:rPr>
          <w:spacing w:val="-1"/>
        </w:rPr>
        <w:t xml:space="preserve"> </w:t>
      </w:r>
      <w:r>
        <w:t>subordinate with</w:t>
      </w:r>
      <w:r>
        <w:rPr>
          <w:spacing w:val="-1"/>
        </w:rPr>
        <w:t xml:space="preserve"> </w:t>
      </w:r>
      <w:r>
        <w:t xml:space="preserve">rising </w:t>
      </w:r>
      <w:r>
        <w:rPr>
          <w:spacing w:val="-2"/>
        </w:rPr>
        <w:t>excitement.</w:t>
      </w:r>
    </w:p>
    <w:p w14:paraId="200617C8" w14:textId="77777777" w:rsidR="001F3DBB" w:rsidRDefault="007F3F95">
      <w:pPr>
        <w:pStyle w:val="BodyText"/>
        <w:spacing w:before="0"/>
        <w:ind w:right="1187"/>
      </w:pPr>
      <w:r>
        <w:t>‘We’ve</w:t>
      </w:r>
      <w:r>
        <w:rPr>
          <w:spacing w:val="-9"/>
        </w:rPr>
        <w:t xml:space="preserve"> </w:t>
      </w:r>
      <w:r>
        <w:t>got</w:t>
      </w:r>
      <w:r>
        <w:rPr>
          <w:spacing w:val="-6"/>
        </w:rPr>
        <w:t xml:space="preserve"> </w:t>
      </w:r>
      <w:r>
        <w:t>it,</w:t>
      </w:r>
      <w:r>
        <w:rPr>
          <w:spacing w:val="-6"/>
        </w:rPr>
        <w:t xml:space="preserve"> </w:t>
      </w:r>
      <w:r>
        <w:t>I</w:t>
      </w:r>
      <w:r>
        <w:rPr>
          <w:spacing w:val="-6"/>
        </w:rPr>
        <w:t xml:space="preserve"> </w:t>
      </w:r>
      <w:r>
        <w:t>think.</w:t>
      </w:r>
      <w:r>
        <w:rPr>
          <w:spacing w:val="-11"/>
        </w:rPr>
        <w:t xml:space="preserve"> </w:t>
      </w:r>
      <w:r>
        <w:t>That</w:t>
      </w:r>
      <w:r>
        <w:rPr>
          <w:spacing w:val="-6"/>
        </w:rPr>
        <w:t xml:space="preserve"> </w:t>
      </w:r>
      <w:r>
        <w:t>was</w:t>
      </w:r>
      <w:r>
        <w:rPr>
          <w:spacing w:val="-6"/>
        </w:rPr>
        <w:t xml:space="preserve"> </w:t>
      </w:r>
      <w:r>
        <w:t>the</w:t>
      </w:r>
      <w:r>
        <w:rPr>
          <w:spacing w:val="-6"/>
        </w:rPr>
        <w:t xml:space="preserve"> </w:t>
      </w:r>
      <w:r>
        <w:t>Glenshire</w:t>
      </w:r>
      <w:r>
        <w:rPr>
          <w:spacing w:val="-6"/>
        </w:rPr>
        <w:t xml:space="preserve"> </w:t>
      </w:r>
      <w:r>
        <w:t>Police’</w:t>
      </w:r>
      <w:r>
        <w:rPr>
          <w:spacing w:val="-23"/>
        </w:rPr>
        <w:t xml:space="preserve"> </w:t>
      </w:r>
      <w:r>
        <w:t>(Glenshire</w:t>
      </w:r>
      <w:r>
        <w:rPr>
          <w:spacing w:val="-6"/>
        </w:rPr>
        <w:t xml:space="preserve"> </w:t>
      </w:r>
      <w:r>
        <w:t>was</w:t>
      </w:r>
      <w:r>
        <w:rPr>
          <w:spacing w:val="-6"/>
        </w:rPr>
        <w:t xml:space="preserve"> </w:t>
      </w:r>
      <w:r>
        <w:t xml:space="preserve">the adjoining county). ‘Girl reported missing from the Majestic Hotel, </w:t>
      </w:r>
      <w:r>
        <w:rPr>
          <w:spacing w:val="-2"/>
        </w:rPr>
        <w:t>Danemouth.’</w:t>
      </w:r>
    </w:p>
    <w:p w14:paraId="200617C9" w14:textId="77777777" w:rsidR="001F3DBB" w:rsidRDefault="007F3F95">
      <w:pPr>
        <w:pStyle w:val="BodyText"/>
        <w:ind w:left="1997"/>
      </w:pPr>
      <w:r>
        <w:t>‘Danemouth,’</w:t>
      </w:r>
      <w:r>
        <w:rPr>
          <w:spacing w:val="-23"/>
        </w:rPr>
        <w:t xml:space="preserve"> </w:t>
      </w:r>
      <w:r>
        <w:t>said</w:t>
      </w:r>
      <w:r>
        <w:rPr>
          <w:spacing w:val="-5"/>
        </w:rPr>
        <w:t xml:space="preserve"> </w:t>
      </w:r>
      <w:r>
        <w:t>Inspector</w:t>
      </w:r>
      <w:r>
        <w:rPr>
          <w:spacing w:val="-2"/>
        </w:rPr>
        <w:t xml:space="preserve"> </w:t>
      </w:r>
      <w:r>
        <w:t>Slack.</w:t>
      </w:r>
      <w:r>
        <w:rPr>
          <w:spacing w:val="-3"/>
        </w:rPr>
        <w:t xml:space="preserve"> </w:t>
      </w:r>
      <w:r>
        <w:t>‘That’s</w:t>
      </w:r>
      <w:r>
        <w:rPr>
          <w:spacing w:val="-2"/>
        </w:rPr>
        <w:t xml:space="preserve"> </w:t>
      </w:r>
      <w:r>
        <w:t>more</w:t>
      </w:r>
      <w:r>
        <w:rPr>
          <w:spacing w:val="-3"/>
        </w:rPr>
        <w:t xml:space="preserve"> </w:t>
      </w:r>
      <w:r>
        <w:t>like</w:t>
      </w:r>
      <w:r>
        <w:rPr>
          <w:spacing w:val="-2"/>
        </w:rPr>
        <w:t xml:space="preserve"> </w:t>
      </w:r>
      <w:r>
        <w:rPr>
          <w:spacing w:val="-4"/>
        </w:rPr>
        <w:t>it.’</w:t>
      </w:r>
    </w:p>
    <w:p w14:paraId="200617CA" w14:textId="77777777" w:rsidR="001F3DBB" w:rsidRDefault="007F3F95">
      <w:pPr>
        <w:pStyle w:val="BodyText"/>
        <w:ind w:right="1187" w:firstLine="457"/>
      </w:pPr>
      <w:r>
        <w:t>Danemouth</w:t>
      </w:r>
      <w:r>
        <w:rPr>
          <w:spacing w:val="-5"/>
        </w:rPr>
        <w:t xml:space="preserve"> </w:t>
      </w:r>
      <w:r>
        <w:t>was</w:t>
      </w:r>
      <w:r>
        <w:rPr>
          <w:spacing w:val="-5"/>
        </w:rPr>
        <w:t xml:space="preserve"> </w:t>
      </w:r>
      <w:r>
        <w:t>a</w:t>
      </w:r>
      <w:r>
        <w:rPr>
          <w:spacing w:val="-5"/>
        </w:rPr>
        <w:t xml:space="preserve"> </w:t>
      </w:r>
      <w:r>
        <w:t>large</w:t>
      </w:r>
      <w:r>
        <w:rPr>
          <w:spacing w:val="-5"/>
        </w:rPr>
        <w:t xml:space="preserve"> </w:t>
      </w:r>
      <w:r>
        <w:t>and</w:t>
      </w:r>
      <w:r>
        <w:rPr>
          <w:spacing w:val="-5"/>
        </w:rPr>
        <w:t xml:space="preserve"> </w:t>
      </w:r>
      <w:r>
        <w:t>fashionable</w:t>
      </w:r>
      <w:r>
        <w:rPr>
          <w:spacing w:val="-5"/>
        </w:rPr>
        <w:t xml:space="preserve"> </w:t>
      </w:r>
      <w:r>
        <w:t>watering-place</w:t>
      </w:r>
      <w:r>
        <w:rPr>
          <w:spacing w:val="-5"/>
        </w:rPr>
        <w:t xml:space="preserve"> </w:t>
      </w:r>
      <w:r>
        <w:t>on</w:t>
      </w:r>
      <w:r>
        <w:rPr>
          <w:spacing w:val="-5"/>
        </w:rPr>
        <w:t xml:space="preserve"> </w:t>
      </w:r>
      <w:r>
        <w:t>the</w:t>
      </w:r>
      <w:r>
        <w:rPr>
          <w:spacing w:val="-5"/>
        </w:rPr>
        <w:t xml:space="preserve"> </w:t>
      </w:r>
      <w:r>
        <w:t>coast</w:t>
      </w:r>
      <w:r>
        <w:rPr>
          <w:spacing w:val="-5"/>
        </w:rPr>
        <w:t xml:space="preserve"> </w:t>
      </w:r>
      <w:r>
        <w:t>not far away.</w:t>
      </w:r>
    </w:p>
    <w:p w14:paraId="200617CB" w14:textId="77777777" w:rsidR="001F3DBB" w:rsidRDefault="007F3F95">
      <w:pPr>
        <w:pStyle w:val="BodyText"/>
        <w:ind w:right="1187" w:firstLine="457"/>
      </w:pPr>
      <w:r>
        <w:t>‘It’s only a matter of eighteen miles or so from here,’</w:t>
      </w:r>
      <w:r>
        <w:rPr>
          <w:spacing w:val="-16"/>
        </w:rPr>
        <w:t xml:space="preserve"> </w:t>
      </w:r>
      <w:r>
        <w:t>said the Chief Constable. ‘The girl was a dance hostess or something at the Majestic. Didn’t</w:t>
      </w:r>
      <w:r>
        <w:rPr>
          <w:spacing w:val="-4"/>
        </w:rPr>
        <w:t xml:space="preserve"> </w:t>
      </w:r>
      <w:r>
        <w:t>come</w:t>
      </w:r>
      <w:r>
        <w:rPr>
          <w:spacing w:val="-4"/>
        </w:rPr>
        <w:t xml:space="preserve"> </w:t>
      </w:r>
      <w:r>
        <w:t>on</w:t>
      </w:r>
      <w:r>
        <w:rPr>
          <w:spacing w:val="-4"/>
        </w:rPr>
        <w:t xml:space="preserve"> </w:t>
      </w:r>
      <w:r>
        <w:t>to</w:t>
      </w:r>
      <w:r>
        <w:rPr>
          <w:spacing w:val="-4"/>
        </w:rPr>
        <w:t xml:space="preserve"> </w:t>
      </w:r>
      <w:r>
        <w:t>do</w:t>
      </w:r>
      <w:r>
        <w:rPr>
          <w:spacing w:val="-4"/>
        </w:rPr>
        <w:t xml:space="preserve"> </w:t>
      </w:r>
      <w:r>
        <w:t>her</w:t>
      </w:r>
      <w:r>
        <w:rPr>
          <w:spacing w:val="-4"/>
        </w:rPr>
        <w:t xml:space="preserve"> </w:t>
      </w:r>
      <w:r>
        <w:t>turn</w:t>
      </w:r>
      <w:r>
        <w:rPr>
          <w:spacing w:val="-4"/>
        </w:rPr>
        <w:t xml:space="preserve"> </w:t>
      </w:r>
      <w:r>
        <w:t>last</w:t>
      </w:r>
      <w:r>
        <w:rPr>
          <w:spacing w:val="-4"/>
        </w:rPr>
        <w:t xml:space="preserve"> </w:t>
      </w:r>
      <w:r>
        <w:t>night</w:t>
      </w:r>
      <w:r>
        <w:rPr>
          <w:spacing w:val="-4"/>
        </w:rPr>
        <w:t xml:space="preserve"> </w:t>
      </w:r>
      <w:r>
        <w:t>and</w:t>
      </w:r>
      <w:r>
        <w:rPr>
          <w:spacing w:val="-4"/>
        </w:rPr>
        <w:t xml:space="preserve"> </w:t>
      </w:r>
      <w:r>
        <w:t>the</w:t>
      </w:r>
      <w:r>
        <w:rPr>
          <w:spacing w:val="-4"/>
        </w:rPr>
        <w:t xml:space="preserve"> </w:t>
      </w:r>
      <w:r>
        <w:t>management</w:t>
      </w:r>
      <w:r>
        <w:rPr>
          <w:spacing w:val="-4"/>
        </w:rPr>
        <w:t xml:space="preserve"> </w:t>
      </w:r>
      <w:r>
        <w:t>were</w:t>
      </w:r>
      <w:r>
        <w:rPr>
          <w:spacing w:val="-4"/>
        </w:rPr>
        <w:t xml:space="preserve"> </w:t>
      </w:r>
      <w:r>
        <w:t>very</w:t>
      </w:r>
      <w:r>
        <w:rPr>
          <w:spacing w:val="-4"/>
        </w:rPr>
        <w:t xml:space="preserve"> </w:t>
      </w:r>
      <w:r>
        <w:t>fed up about it. When she was still missing this morning one of the other girls got the wind up about her, or someone else did. It sounds a bit obscure.</w:t>
      </w:r>
    </w:p>
    <w:p w14:paraId="200617CC" w14:textId="77777777" w:rsidR="001F3DBB" w:rsidRDefault="007F3F95">
      <w:pPr>
        <w:pStyle w:val="BodyText"/>
        <w:spacing w:before="0"/>
        <w:ind w:right="1187"/>
      </w:pPr>
      <w:r>
        <w:t>You’d</w:t>
      </w:r>
      <w:r>
        <w:rPr>
          <w:spacing w:val="-7"/>
        </w:rPr>
        <w:t xml:space="preserve"> </w:t>
      </w:r>
      <w:r>
        <w:t>better</w:t>
      </w:r>
      <w:r>
        <w:rPr>
          <w:spacing w:val="-7"/>
        </w:rPr>
        <w:t xml:space="preserve"> </w:t>
      </w:r>
      <w:r>
        <w:t>go</w:t>
      </w:r>
      <w:r>
        <w:rPr>
          <w:spacing w:val="-7"/>
        </w:rPr>
        <w:t xml:space="preserve"> </w:t>
      </w:r>
      <w:r>
        <w:t>over</w:t>
      </w:r>
      <w:r>
        <w:rPr>
          <w:spacing w:val="-7"/>
        </w:rPr>
        <w:t xml:space="preserve"> </w:t>
      </w:r>
      <w:r>
        <w:t>to</w:t>
      </w:r>
      <w:r>
        <w:rPr>
          <w:spacing w:val="-7"/>
        </w:rPr>
        <w:t xml:space="preserve"> </w:t>
      </w:r>
      <w:r>
        <w:t>Danemouth</w:t>
      </w:r>
      <w:r>
        <w:rPr>
          <w:spacing w:val="-7"/>
        </w:rPr>
        <w:t xml:space="preserve"> </w:t>
      </w:r>
      <w:r>
        <w:t>at</w:t>
      </w:r>
      <w:r>
        <w:rPr>
          <w:spacing w:val="-7"/>
        </w:rPr>
        <w:t xml:space="preserve"> </w:t>
      </w:r>
      <w:r>
        <w:t>once,</w:t>
      </w:r>
      <w:r>
        <w:rPr>
          <w:spacing w:val="-7"/>
        </w:rPr>
        <w:t xml:space="preserve"> </w:t>
      </w:r>
      <w:r>
        <w:t>Slack.</w:t>
      </w:r>
      <w:r>
        <w:rPr>
          <w:spacing w:val="-7"/>
        </w:rPr>
        <w:t xml:space="preserve"> </w:t>
      </w:r>
      <w:r>
        <w:t>Report</w:t>
      </w:r>
      <w:r>
        <w:rPr>
          <w:spacing w:val="-7"/>
        </w:rPr>
        <w:t xml:space="preserve"> </w:t>
      </w:r>
      <w:r>
        <w:t>there</w:t>
      </w:r>
      <w:r>
        <w:rPr>
          <w:spacing w:val="-7"/>
        </w:rPr>
        <w:t xml:space="preserve"> </w:t>
      </w:r>
      <w:r>
        <w:t>to Superintendent Harper, and co-operate with him.’</w:t>
      </w:r>
    </w:p>
    <w:p w14:paraId="200617CD" w14:textId="77777777" w:rsidR="001F3DBB" w:rsidRDefault="001F3DBB">
      <w:pPr>
        <w:pStyle w:val="BodyText"/>
        <w:spacing w:before="0"/>
        <w:ind w:left="0"/>
      </w:pPr>
    </w:p>
    <w:p w14:paraId="200617CE" w14:textId="77777777" w:rsidR="001F3DBB" w:rsidRDefault="001F3DBB">
      <w:pPr>
        <w:pStyle w:val="BodyText"/>
        <w:spacing w:before="225"/>
        <w:ind w:left="0"/>
      </w:pPr>
    </w:p>
    <w:p w14:paraId="200617CF" w14:textId="77777777" w:rsidR="001F3DBB" w:rsidRDefault="007F3F95">
      <w:pPr>
        <w:pStyle w:val="Heading5"/>
      </w:pPr>
      <w:r>
        <w:rPr>
          <w:spacing w:val="-5"/>
        </w:rPr>
        <w:t>II</w:t>
      </w:r>
    </w:p>
    <w:p w14:paraId="200617D0" w14:textId="77777777" w:rsidR="001F3DBB" w:rsidRDefault="001F3DBB">
      <w:pPr>
        <w:pStyle w:val="BodyText"/>
        <w:spacing w:before="120"/>
        <w:ind w:left="0"/>
        <w:rPr>
          <w:b/>
        </w:rPr>
      </w:pPr>
    </w:p>
    <w:p w14:paraId="200617D1" w14:textId="77777777" w:rsidR="001F3DBB" w:rsidRDefault="007F3F95">
      <w:pPr>
        <w:pStyle w:val="BodyText"/>
        <w:spacing w:before="0"/>
      </w:pPr>
      <w:r>
        <w:t>Activity</w:t>
      </w:r>
      <w:r>
        <w:rPr>
          <w:spacing w:val="-7"/>
        </w:rPr>
        <w:t xml:space="preserve"> </w:t>
      </w:r>
      <w:r>
        <w:t>was</w:t>
      </w:r>
      <w:r>
        <w:rPr>
          <w:spacing w:val="-4"/>
        </w:rPr>
        <w:t xml:space="preserve"> </w:t>
      </w:r>
      <w:r>
        <w:t>always</w:t>
      </w:r>
      <w:r>
        <w:rPr>
          <w:spacing w:val="-5"/>
        </w:rPr>
        <w:t xml:space="preserve"> </w:t>
      </w:r>
      <w:r>
        <w:t>to</w:t>
      </w:r>
      <w:r>
        <w:rPr>
          <w:spacing w:val="-4"/>
        </w:rPr>
        <w:t xml:space="preserve"> </w:t>
      </w:r>
      <w:r>
        <w:t>Inspector</w:t>
      </w:r>
      <w:r>
        <w:rPr>
          <w:spacing w:val="-5"/>
        </w:rPr>
        <w:t xml:space="preserve"> </w:t>
      </w:r>
      <w:r>
        <w:t>Slack’s</w:t>
      </w:r>
      <w:r>
        <w:rPr>
          <w:spacing w:val="-4"/>
        </w:rPr>
        <w:t xml:space="preserve"> </w:t>
      </w:r>
      <w:r>
        <w:t>taste.</w:t>
      </w:r>
      <w:r>
        <w:rPr>
          <w:spacing w:val="-10"/>
        </w:rPr>
        <w:t xml:space="preserve"> </w:t>
      </w:r>
      <w:r>
        <w:t>To</w:t>
      </w:r>
      <w:r>
        <w:rPr>
          <w:spacing w:val="-4"/>
        </w:rPr>
        <w:t xml:space="preserve"> </w:t>
      </w:r>
      <w:r>
        <w:t>rush</w:t>
      </w:r>
      <w:r>
        <w:rPr>
          <w:spacing w:val="-5"/>
        </w:rPr>
        <w:t xml:space="preserve"> </w:t>
      </w:r>
      <w:r>
        <w:t>off</w:t>
      </w:r>
      <w:r>
        <w:rPr>
          <w:spacing w:val="-4"/>
        </w:rPr>
        <w:t xml:space="preserve"> </w:t>
      </w:r>
      <w:r>
        <w:t>in</w:t>
      </w:r>
      <w:r>
        <w:rPr>
          <w:spacing w:val="-5"/>
        </w:rPr>
        <w:t xml:space="preserve"> </w:t>
      </w:r>
      <w:r>
        <w:t>a</w:t>
      </w:r>
      <w:r>
        <w:rPr>
          <w:spacing w:val="-4"/>
        </w:rPr>
        <w:t xml:space="preserve"> </w:t>
      </w:r>
      <w:r>
        <w:t>car,</w:t>
      </w:r>
      <w:r>
        <w:rPr>
          <w:spacing w:val="-4"/>
        </w:rPr>
        <w:t xml:space="preserve"> </w:t>
      </w:r>
      <w:r>
        <w:rPr>
          <w:spacing w:val="-5"/>
        </w:rPr>
        <w:t>to</w:t>
      </w:r>
    </w:p>
    <w:p w14:paraId="200617D2" w14:textId="77777777" w:rsidR="001F3DBB" w:rsidRDefault="007F3F95">
      <w:pPr>
        <w:pStyle w:val="BodyText"/>
        <w:spacing w:before="0"/>
        <w:ind w:right="1187"/>
      </w:pPr>
      <w:r>
        <w:t>silence</w:t>
      </w:r>
      <w:r>
        <w:rPr>
          <w:spacing w:val="-3"/>
        </w:rPr>
        <w:t xml:space="preserve"> </w:t>
      </w:r>
      <w:r>
        <w:t>rudely</w:t>
      </w:r>
      <w:r>
        <w:rPr>
          <w:spacing w:val="-3"/>
        </w:rPr>
        <w:t xml:space="preserve"> </w:t>
      </w:r>
      <w:r>
        <w:t>those</w:t>
      </w:r>
      <w:r>
        <w:rPr>
          <w:spacing w:val="-3"/>
        </w:rPr>
        <w:t xml:space="preserve"> </w:t>
      </w:r>
      <w:r>
        <w:t>people</w:t>
      </w:r>
      <w:r>
        <w:rPr>
          <w:spacing w:val="-3"/>
        </w:rPr>
        <w:t xml:space="preserve"> </w:t>
      </w:r>
      <w:r>
        <w:t>who</w:t>
      </w:r>
      <w:r>
        <w:rPr>
          <w:spacing w:val="-3"/>
        </w:rPr>
        <w:t xml:space="preserve"> </w:t>
      </w:r>
      <w:r>
        <w:t>were</w:t>
      </w:r>
      <w:r>
        <w:rPr>
          <w:spacing w:val="-3"/>
        </w:rPr>
        <w:t xml:space="preserve"> </w:t>
      </w:r>
      <w:r>
        <w:t>anxious</w:t>
      </w:r>
      <w:r>
        <w:rPr>
          <w:spacing w:val="-3"/>
        </w:rPr>
        <w:t xml:space="preserve"> </w:t>
      </w:r>
      <w:r>
        <w:t>to</w:t>
      </w:r>
      <w:r>
        <w:rPr>
          <w:spacing w:val="-3"/>
        </w:rPr>
        <w:t xml:space="preserve"> </w:t>
      </w:r>
      <w:r>
        <w:t>tell</w:t>
      </w:r>
      <w:r>
        <w:rPr>
          <w:spacing w:val="-3"/>
        </w:rPr>
        <w:t xml:space="preserve"> </w:t>
      </w:r>
      <w:r>
        <w:t>him</w:t>
      </w:r>
      <w:r>
        <w:rPr>
          <w:spacing w:val="-3"/>
        </w:rPr>
        <w:t xml:space="preserve"> </w:t>
      </w:r>
      <w:r>
        <w:t>things,</w:t>
      </w:r>
      <w:r>
        <w:rPr>
          <w:spacing w:val="-3"/>
        </w:rPr>
        <w:t xml:space="preserve"> </w:t>
      </w:r>
      <w:r>
        <w:t>to</w:t>
      </w:r>
      <w:r>
        <w:rPr>
          <w:spacing w:val="-3"/>
        </w:rPr>
        <w:t xml:space="preserve"> </w:t>
      </w:r>
      <w:r>
        <w:t>cut</w:t>
      </w:r>
      <w:r>
        <w:rPr>
          <w:spacing w:val="-3"/>
        </w:rPr>
        <w:t xml:space="preserve"> </w:t>
      </w:r>
      <w:r>
        <w:t>short conversations on the plea of urgent necessity.</w:t>
      </w:r>
      <w:r>
        <w:rPr>
          <w:spacing w:val="-13"/>
        </w:rPr>
        <w:t xml:space="preserve"> </w:t>
      </w:r>
      <w:r>
        <w:t>All this was the breath of life to Slack.</w:t>
      </w:r>
    </w:p>
    <w:p w14:paraId="200617D3" w14:textId="77777777" w:rsidR="001F3DBB" w:rsidRDefault="007F3F95">
      <w:pPr>
        <w:pStyle w:val="BodyText"/>
        <w:ind w:right="1187" w:firstLine="457"/>
      </w:pPr>
      <w:r>
        <w:t>In an incredibly short time, therefore, he had arrived at Danemouth, reported</w:t>
      </w:r>
      <w:r>
        <w:rPr>
          <w:spacing w:val="-4"/>
        </w:rPr>
        <w:t xml:space="preserve"> </w:t>
      </w:r>
      <w:r>
        <w:t>at</w:t>
      </w:r>
      <w:r>
        <w:rPr>
          <w:spacing w:val="-4"/>
        </w:rPr>
        <w:t xml:space="preserve"> </w:t>
      </w:r>
      <w:r>
        <w:t>police</w:t>
      </w:r>
      <w:r>
        <w:rPr>
          <w:spacing w:val="-4"/>
        </w:rPr>
        <w:t xml:space="preserve"> </w:t>
      </w:r>
      <w:r>
        <w:t>headquarters,</w:t>
      </w:r>
      <w:r>
        <w:rPr>
          <w:spacing w:val="-4"/>
        </w:rPr>
        <w:t xml:space="preserve"> </w:t>
      </w:r>
      <w:r>
        <w:t>had</w:t>
      </w:r>
      <w:r>
        <w:rPr>
          <w:spacing w:val="-4"/>
        </w:rPr>
        <w:t xml:space="preserve"> </w:t>
      </w:r>
      <w:r>
        <w:t>a</w:t>
      </w:r>
      <w:r>
        <w:rPr>
          <w:spacing w:val="-4"/>
        </w:rPr>
        <w:t xml:space="preserve"> </w:t>
      </w:r>
      <w:r>
        <w:t>brief</w:t>
      </w:r>
      <w:r>
        <w:rPr>
          <w:spacing w:val="-4"/>
        </w:rPr>
        <w:t xml:space="preserve"> </w:t>
      </w:r>
      <w:r>
        <w:t>interview</w:t>
      </w:r>
      <w:r>
        <w:rPr>
          <w:spacing w:val="-4"/>
        </w:rPr>
        <w:t xml:space="preserve"> </w:t>
      </w:r>
      <w:r>
        <w:t>with</w:t>
      </w:r>
      <w:r>
        <w:rPr>
          <w:spacing w:val="-4"/>
        </w:rPr>
        <w:t xml:space="preserve"> </w:t>
      </w:r>
      <w:r>
        <w:t>a</w:t>
      </w:r>
      <w:r>
        <w:rPr>
          <w:spacing w:val="-4"/>
        </w:rPr>
        <w:t xml:space="preserve"> </w:t>
      </w:r>
      <w:r>
        <w:t>distracted</w:t>
      </w:r>
      <w:r>
        <w:rPr>
          <w:spacing w:val="-4"/>
        </w:rPr>
        <w:t xml:space="preserve"> </w:t>
      </w:r>
      <w:r>
        <w:t>and apprehensive hotel manager, and, leaving the latter with the doubtful</w:t>
      </w:r>
    </w:p>
    <w:p w14:paraId="200617D4" w14:textId="77777777" w:rsidR="001F3DBB" w:rsidRDefault="001F3DBB">
      <w:pPr>
        <w:pStyle w:val="BodyText"/>
        <w:sectPr w:rsidR="001F3DBB">
          <w:pgSz w:w="12240" w:h="15840"/>
          <w:pgMar w:top="1360" w:right="360" w:bottom="280" w:left="0" w:header="720" w:footer="720" w:gutter="0"/>
          <w:cols w:space="720"/>
        </w:sectPr>
      </w:pPr>
    </w:p>
    <w:p w14:paraId="200617D5" w14:textId="77777777" w:rsidR="001F3DBB" w:rsidRDefault="007F3F95">
      <w:pPr>
        <w:pStyle w:val="BodyText"/>
        <w:spacing w:before="70"/>
        <w:ind w:right="1295"/>
        <w:jc w:val="both"/>
      </w:pPr>
      <w:r>
        <w:lastRenderedPageBreak/>
        <w:t>comfort</w:t>
      </w:r>
      <w:r>
        <w:rPr>
          <w:spacing w:val="-1"/>
        </w:rPr>
        <w:t xml:space="preserve"> </w:t>
      </w:r>
      <w:r>
        <w:t>of</w:t>
      </w:r>
      <w:r>
        <w:rPr>
          <w:spacing w:val="-1"/>
        </w:rPr>
        <w:t xml:space="preserve"> </w:t>
      </w:r>
      <w:r>
        <w:t>–</w:t>
      </w:r>
      <w:r>
        <w:rPr>
          <w:spacing w:val="-1"/>
        </w:rPr>
        <w:t xml:space="preserve"> </w:t>
      </w:r>
      <w:r>
        <w:t>‘got</w:t>
      </w:r>
      <w:r>
        <w:rPr>
          <w:spacing w:val="-1"/>
        </w:rPr>
        <w:t xml:space="preserve"> </w:t>
      </w:r>
      <w:r>
        <w:t>to</w:t>
      </w:r>
      <w:r>
        <w:rPr>
          <w:spacing w:val="-1"/>
        </w:rPr>
        <w:t xml:space="preserve"> </w:t>
      </w:r>
      <w:r>
        <w:t>make</w:t>
      </w:r>
      <w:r>
        <w:rPr>
          <w:spacing w:val="-1"/>
        </w:rPr>
        <w:t xml:space="preserve"> </w:t>
      </w:r>
      <w:r>
        <w:t>sure</w:t>
      </w:r>
      <w:r>
        <w:rPr>
          <w:spacing w:val="-1"/>
        </w:rPr>
        <w:t xml:space="preserve"> </w:t>
      </w:r>
      <w:r>
        <w:t>it</w:t>
      </w:r>
      <w:r>
        <w:rPr>
          <w:spacing w:val="-1"/>
        </w:rPr>
        <w:t xml:space="preserve"> </w:t>
      </w:r>
      <w:r>
        <w:rPr>
          <w:i/>
        </w:rPr>
        <w:t>is</w:t>
      </w:r>
      <w:r>
        <w:rPr>
          <w:i/>
          <w:spacing w:val="-1"/>
        </w:rPr>
        <w:t xml:space="preserve"> </w:t>
      </w:r>
      <w:r>
        <w:t>the</w:t>
      </w:r>
      <w:r>
        <w:rPr>
          <w:spacing w:val="-1"/>
        </w:rPr>
        <w:t xml:space="preserve"> </w:t>
      </w:r>
      <w:r>
        <w:t>girl,</w:t>
      </w:r>
      <w:r>
        <w:rPr>
          <w:spacing w:val="-1"/>
        </w:rPr>
        <w:t xml:space="preserve"> </w:t>
      </w:r>
      <w:r>
        <w:t>first,</w:t>
      </w:r>
      <w:r>
        <w:rPr>
          <w:spacing w:val="-1"/>
        </w:rPr>
        <w:t xml:space="preserve"> </w:t>
      </w:r>
      <w:r>
        <w:t>before</w:t>
      </w:r>
      <w:r>
        <w:rPr>
          <w:spacing w:val="-1"/>
        </w:rPr>
        <w:t xml:space="preserve"> </w:t>
      </w:r>
      <w:r>
        <w:t>we</w:t>
      </w:r>
      <w:r>
        <w:rPr>
          <w:spacing w:val="-1"/>
        </w:rPr>
        <w:t xml:space="preserve"> </w:t>
      </w:r>
      <w:r>
        <w:t>start</w:t>
      </w:r>
      <w:r>
        <w:rPr>
          <w:spacing w:val="-1"/>
        </w:rPr>
        <w:t xml:space="preserve"> </w:t>
      </w:r>
      <w:r>
        <w:t>raising</w:t>
      </w:r>
      <w:r>
        <w:rPr>
          <w:spacing w:val="-1"/>
        </w:rPr>
        <w:t xml:space="preserve"> </w:t>
      </w:r>
      <w:r>
        <w:t>the wind’</w:t>
      </w:r>
      <w:r>
        <w:rPr>
          <w:spacing w:val="-19"/>
        </w:rPr>
        <w:t xml:space="preserve"> </w:t>
      </w:r>
      <w:r>
        <w:t>–</w:t>
      </w:r>
      <w:r>
        <w:rPr>
          <w:spacing w:val="-12"/>
        </w:rPr>
        <w:t xml:space="preserve"> </w:t>
      </w:r>
      <w:r>
        <w:t>was</w:t>
      </w:r>
      <w:r>
        <w:rPr>
          <w:spacing w:val="-5"/>
        </w:rPr>
        <w:t xml:space="preserve"> </w:t>
      </w:r>
      <w:r>
        <w:t>driving</w:t>
      </w:r>
      <w:r>
        <w:rPr>
          <w:spacing w:val="-5"/>
        </w:rPr>
        <w:t xml:space="preserve"> </w:t>
      </w:r>
      <w:r>
        <w:t>back</w:t>
      </w:r>
      <w:r>
        <w:rPr>
          <w:spacing w:val="-5"/>
        </w:rPr>
        <w:t xml:space="preserve"> </w:t>
      </w:r>
      <w:r>
        <w:t>to</w:t>
      </w:r>
      <w:r>
        <w:rPr>
          <w:spacing w:val="-5"/>
        </w:rPr>
        <w:t xml:space="preserve"> </w:t>
      </w:r>
      <w:r>
        <w:t>Much</w:t>
      </w:r>
      <w:r>
        <w:rPr>
          <w:spacing w:val="-5"/>
        </w:rPr>
        <w:t xml:space="preserve"> </w:t>
      </w:r>
      <w:r>
        <w:t>Benham</w:t>
      </w:r>
      <w:r>
        <w:rPr>
          <w:spacing w:val="-5"/>
        </w:rPr>
        <w:t xml:space="preserve"> </w:t>
      </w:r>
      <w:r>
        <w:t>in</w:t>
      </w:r>
      <w:r>
        <w:rPr>
          <w:spacing w:val="-5"/>
        </w:rPr>
        <w:t xml:space="preserve"> </w:t>
      </w:r>
      <w:r>
        <w:t>company</w:t>
      </w:r>
      <w:r>
        <w:rPr>
          <w:spacing w:val="-5"/>
        </w:rPr>
        <w:t xml:space="preserve"> </w:t>
      </w:r>
      <w:r>
        <w:t>with</w:t>
      </w:r>
      <w:r>
        <w:rPr>
          <w:spacing w:val="-5"/>
        </w:rPr>
        <w:t xml:space="preserve"> </w:t>
      </w:r>
      <w:r>
        <w:t>Ruby</w:t>
      </w:r>
      <w:r>
        <w:rPr>
          <w:spacing w:val="-5"/>
        </w:rPr>
        <w:t xml:space="preserve"> </w:t>
      </w:r>
      <w:r>
        <w:t>Keene’s nearest relative.</w:t>
      </w:r>
    </w:p>
    <w:p w14:paraId="200617D6" w14:textId="77777777" w:rsidR="001F3DBB" w:rsidRDefault="007F3F95">
      <w:pPr>
        <w:pStyle w:val="BodyText"/>
        <w:ind w:right="1187" w:firstLine="457"/>
      </w:pPr>
      <w:r>
        <w:t>He had put through a short call to Much Benham before leaving Danemouth,</w:t>
      </w:r>
      <w:r>
        <w:rPr>
          <w:spacing w:val="-4"/>
        </w:rPr>
        <w:t xml:space="preserve"> </w:t>
      </w:r>
      <w:r>
        <w:t>so</w:t>
      </w:r>
      <w:r>
        <w:rPr>
          <w:spacing w:val="-4"/>
        </w:rPr>
        <w:t xml:space="preserve"> </w:t>
      </w:r>
      <w:r>
        <w:t>the</w:t>
      </w:r>
      <w:r>
        <w:rPr>
          <w:spacing w:val="-4"/>
        </w:rPr>
        <w:t xml:space="preserve"> </w:t>
      </w:r>
      <w:r>
        <w:t>Chief</w:t>
      </w:r>
      <w:r>
        <w:rPr>
          <w:spacing w:val="-4"/>
        </w:rPr>
        <w:t xml:space="preserve"> </w:t>
      </w:r>
      <w:r>
        <w:t>Constable</w:t>
      </w:r>
      <w:r>
        <w:rPr>
          <w:spacing w:val="-4"/>
        </w:rPr>
        <w:t xml:space="preserve"> </w:t>
      </w:r>
      <w:r>
        <w:t>was</w:t>
      </w:r>
      <w:r>
        <w:rPr>
          <w:spacing w:val="-4"/>
        </w:rPr>
        <w:t xml:space="preserve"> </w:t>
      </w:r>
      <w:r>
        <w:t>prepared</w:t>
      </w:r>
      <w:r>
        <w:rPr>
          <w:spacing w:val="-4"/>
        </w:rPr>
        <w:t xml:space="preserve"> </w:t>
      </w:r>
      <w:r>
        <w:t>for</w:t>
      </w:r>
      <w:r>
        <w:rPr>
          <w:spacing w:val="-4"/>
        </w:rPr>
        <w:t xml:space="preserve"> </w:t>
      </w:r>
      <w:r>
        <w:t>his</w:t>
      </w:r>
      <w:r>
        <w:rPr>
          <w:spacing w:val="-4"/>
        </w:rPr>
        <w:t xml:space="preserve"> </w:t>
      </w:r>
      <w:r>
        <w:t>arrival,</w:t>
      </w:r>
      <w:r>
        <w:rPr>
          <w:spacing w:val="-4"/>
        </w:rPr>
        <w:t xml:space="preserve"> </w:t>
      </w:r>
      <w:r>
        <w:t>though</w:t>
      </w:r>
      <w:r>
        <w:rPr>
          <w:spacing w:val="-4"/>
        </w:rPr>
        <w:t xml:space="preserve"> </w:t>
      </w:r>
      <w:r>
        <w:t>not perhaps for the brief introduction of: ‘This is Josie, sir.’</w:t>
      </w:r>
    </w:p>
    <w:p w14:paraId="200617D7" w14:textId="77777777" w:rsidR="001F3DBB" w:rsidRDefault="007F3F95">
      <w:pPr>
        <w:pStyle w:val="BodyText"/>
        <w:ind w:right="1459" w:firstLine="457"/>
        <w:jc w:val="both"/>
      </w:pPr>
      <w:r>
        <w:t>Colonel</w:t>
      </w:r>
      <w:r>
        <w:rPr>
          <w:spacing w:val="-6"/>
        </w:rPr>
        <w:t xml:space="preserve"> </w:t>
      </w:r>
      <w:r>
        <w:t>Melchett</w:t>
      </w:r>
      <w:r>
        <w:rPr>
          <w:spacing w:val="-6"/>
        </w:rPr>
        <w:t xml:space="preserve"> </w:t>
      </w:r>
      <w:r>
        <w:t>stared</w:t>
      </w:r>
      <w:r>
        <w:rPr>
          <w:spacing w:val="-6"/>
        </w:rPr>
        <w:t xml:space="preserve"> </w:t>
      </w:r>
      <w:r>
        <w:t>at</w:t>
      </w:r>
      <w:r>
        <w:rPr>
          <w:spacing w:val="-6"/>
        </w:rPr>
        <w:t xml:space="preserve"> </w:t>
      </w:r>
      <w:r>
        <w:t>his</w:t>
      </w:r>
      <w:r>
        <w:rPr>
          <w:spacing w:val="-6"/>
        </w:rPr>
        <w:t xml:space="preserve"> </w:t>
      </w:r>
      <w:r>
        <w:t>subordinate</w:t>
      </w:r>
      <w:r>
        <w:rPr>
          <w:spacing w:val="-6"/>
        </w:rPr>
        <w:t xml:space="preserve"> </w:t>
      </w:r>
      <w:r>
        <w:t>coldly.</w:t>
      </w:r>
      <w:r>
        <w:rPr>
          <w:spacing w:val="-6"/>
        </w:rPr>
        <w:t xml:space="preserve"> </w:t>
      </w:r>
      <w:r>
        <w:t>His</w:t>
      </w:r>
      <w:r>
        <w:rPr>
          <w:spacing w:val="-6"/>
        </w:rPr>
        <w:t xml:space="preserve"> </w:t>
      </w:r>
      <w:r>
        <w:t>feeling</w:t>
      </w:r>
      <w:r>
        <w:rPr>
          <w:spacing w:val="-6"/>
        </w:rPr>
        <w:t xml:space="preserve"> </w:t>
      </w:r>
      <w:r>
        <w:t>was</w:t>
      </w:r>
      <w:r>
        <w:rPr>
          <w:spacing w:val="-6"/>
        </w:rPr>
        <w:t xml:space="preserve"> </w:t>
      </w:r>
      <w:r>
        <w:t>that Slack had taken leave of his senses.</w:t>
      </w:r>
    </w:p>
    <w:p w14:paraId="200617D8" w14:textId="77777777" w:rsidR="001F3DBB" w:rsidRDefault="007F3F95">
      <w:pPr>
        <w:pStyle w:val="BodyText"/>
        <w:spacing w:before="5" w:line="640" w:lineRule="atLeast"/>
        <w:ind w:left="1997" w:right="1524"/>
        <w:jc w:val="both"/>
      </w:pPr>
      <w:r>
        <w:t>The</w:t>
      </w:r>
      <w:r>
        <w:rPr>
          <w:spacing w:val="-3"/>
        </w:rPr>
        <w:t xml:space="preserve"> </w:t>
      </w:r>
      <w:r>
        <w:t>young</w:t>
      </w:r>
      <w:r>
        <w:rPr>
          <w:spacing w:val="-3"/>
        </w:rPr>
        <w:t xml:space="preserve"> </w:t>
      </w:r>
      <w:r>
        <w:t>woman</w:t>
      </w:r>
      <w:r>
        <w:rPr>
          <w:spacing w:val="-3"/>
        </w:rPr>
        <w:t xml:space="preserve"> </w:t>
      </w:r>
      <w:r>
        <w:t>who</w:t>
      </w:r>
      <w:r>
        <w:rPr>
          <w:spacing w:val="-3"/>
        </w:rPr>
        <w:t xml:space="preserve"> </w:t>
      </w:r>
      <w:r>
        <w:t>had</w:t>
      </w:r>
      <w:r>
        <w:rPr>
          <w:spacing w:val="-3"/>
        </w:rPr>
        <w:t xml:space="preserve"> </w:t>
      </w:r>
      <w:r>
        <w:t>just</w:t>
      </w:r>
      <w:r>
        <w:rPr>
          <w:spacing w:val="-3"/>
        </w:rPr>
        <w:t xml:space="preserve"> </w:t>
      </w:r>
      <w:r>
        <w:t>got</w:t>
      </w:r>
      <w:r>
        <w:rPr>
          <w:spacing w:val="-3"/>
        </w:rPr>
        <w:t xml:space="preserve"> </w:t>
      </w:r>
      <w:r>
        <w:t>out</w:t>
      </w:r>
      <w:r>
        <w:rPr>
          <w:spacing w:val="-3"/>
        </w:rPr>
        <w:t xml:space="preserve"> </w:t>
      </w:r>
      <w:r>
        <w:t>of</w:t>
      </w:r>
      <w:r>
        <w:rPr>
          <w:spacing w:val="-3"/>
        </w:rPr>
        <w:t xml:space="preserve"> </w:t>
      </w:r>
      <w:r>
        <w:t>the</w:t>
      </w:r>
      <w:r>
        <w:rPr>
          <w:spacing w:val="-3"/>
        </w:rPr>
        <w:t xml:space="preserve"> </w:t>
      </w:r>
      <w:r>
        <w:t>car</w:t>
      </w:r>
      <w:r>
        <w:rPr>
          <w:spacing w:val="-3"/>
        </w:rPr>
        <w:t xml:space="preserve"> </w:t>
      </w:r>
      <w:r>
        <w:t>came</w:t>
      </w:r>
      <w:r>
        <w:rPr>
          <w:spacing w:val="-3"/>
        </w:rPr>
        <w:t xml:space="preserve"> </w:t>
      </w:r>
      <w:r>
        <w:t>to</w:t>
      </w:r>
      <w:r>
        <w:rPr>
          <w:spacing w:val="-3"/>
        </w:rPr>
        <w:t xml:space="preserve"> </w:t>
      </w:r>
      <w:r>
        <w:t>the</w:t>
      </w:r>
      <w:r>
        <w:rPr>
          <w:spacing w:val="-3"/>
        </w:rPr>
        <w:t xml:space="preserve"> </w:t>
      </w:r>
      <w:r>
        <w:t>rescue. ‘That’s what I’m known as professionally,’</w:t>
      </w:r>
      <w:r>
        <w:rPr>
          <w:spacing w:val="-14"/>
        </w:rPr>
        <w:t xml:space="preserve"> </w:t>
      </w:r>
      <w:r>
        <w:t>she explained with a</w:t>
      </w:r>
    </w:p>
    <w:p w14:paraId="200617D9" w14:textId="77777777" w:rsidR="001F3DBB" w:rsidRDefault="007F3F95">
      <w:pPr>
        <w:pStyle w:val="BodyText"/>
        <w:spacing w:before="5"/>
        <w:ind w:right="1420"/>
        <w:jc w:val="both"/>
      </w:pPr>
      <w:r>
        <w:t>momentary</w:t>
      </w:r>
      <w:r>
        <w:rPr>
          <w:spacing w:val="-5"/>
        </w:rPr>
        <w:t xml:space="preserve"> </w:t>
      </w:r>
      <w:r>
        <w:t>flash</w:t>
      </w:r>
      <w:r>
        <w:rPr>
          <w:spacing w:val="-5"/>
        </w:rPr>
        <w:t xml:space="preserve"> </w:t>
      </w:r>
      <w:r>
        <w:t>of</w:t>
      </w:r>
      <w:r>
        <w:rPr>
          <w:spacing w:val="-5"/>
        </w:rPr>
        <w:t xml:space="preserve"> </w:t>
      </w:r>
      <w:r>
        <w:t>large,</w:t>
      </w:r>
      <w:r>
        <w:rPr>
          <w:spacing w:val="-5"/>
        </w:rPr>
        <w:t xml:space="preserve"> </w:t>
      </w:r>
      <w:r>
        <w:t>handsome</w:t>
      </w:r>
      <w:r>
        <w:rPr>
          <w:spacing w:val="-5"/>
        </w:rPr>
        <w:t xml:space="preserve"> </w:t>
      </w:r>
      <w:r>
        <w:t>white</w:t>
      </w:r>
      <w:r>
        <w:rPr>
          <w:spacing w:val="-5"/>
        </w:rPr>
        <w:t xml:space="preserve"> </w:t>
      </w:r>
      <w:r>
        <w:t>teeth.</w:t>
      </w:r>
      <w:r>
        <w:rPr>
          <w:spacing w:val="-5"/>
        </w:rPr>
        <w:t xml:space="preserve"> </w:t>
      </w:r>
      <w:r>
        <w:t>‘Raymond</w:t>
      </w:r>
      <w:r>
        <w:rPr>
          <w:spacing w:val="-5"/>
        </w:rPr>
        <w:t xml:space="preserve"> </w:t>
      </w:r>
      <w:r>
        <w:t>and</w:t>
      </w:r>
      <w:r>
        <w:rPr>
          <w:spacing w:val="-5"/>
        </w:rPr>
        <w:t xml:space="preserve"> </w:t>
      </w:r>
      <w:r>
        <w:t>Josie,</w:t>
      </w:r>
      <w:r>
        <w:rPr>
          <w:spacing w:val="-5"/>
        </w:rPr>
        <w:t xml:space="preserve"> </w:t>
      </w:r>
      <w:r>
        <w:t>my partner</w:t>
      </w:r>
      <w:r>
        <w:rPr>
          <w:spacing w:val="-3"/>
        </w:rPr>
        <w:t xml:space="preserve"> </w:t>
      </w:r>
      <w:r>
        <w:t>and</w:t>
      </w:r>
      <w:r>
        <w:rPr>
          <w:spacing w:val="-3"/>
        </w:rPr>
        <w:t xml:space="preserve"> </w:t>
      </w:r>
      <w:r>
        <w:t>I</w:t>
      </w:r>
      <w:r>
        <w:rPr>
          <w:spacing w:val="-3"/>
        </w:rPr>
        <w:t xml:space="preserve"> </w:t>
      </w:r>
      <w:r>
        <w:t>call</w:t>
      </w:r>
      <w:r>
        <w:rPr>
          <w:spacing w:val="-3"/>
        </w:rPr>
        <w:t xml:space="preserve"> </w:t>
      </w:r>
      <w:r>
        <w:t>ourselves,</w:t>
      </w:r>
      <w:r>
        <w:rPr>
          <w:spacing w:val="-3"/>
        </w:rPr>
        <w:t xml:space="preserve"> </w:t>
      </w:r>
      <w:r>
        <w:t>and,</w:t>
      </w:r>
      <w:r>
        <w:rPr>
          <w:spacing w:val="-3"/>
        </w:rPr>
        <w:t xml:space="preserve"> </w:t>
      </w:r>
      <w:r>
        <w:t>of</w:t>
      </w:r>
      <w:r>
        <w:rPr>
          <w:spacing w:val="-3"/>
        </w:rPr>
        <w:t xml:space="preserve"> </w:t>
      </w:r>
      <w:r>
        <w:t>course,</w:t>
      </w:r>
      <w:r>
        <w:rPr>
          <w:spacing w:val="-3"/>
        </w:rPr>
        <w:t xml:space="preserve"> </w:t>
      </w:r>
      <w:r>
        <w:t>all</w:t>
      </w:r>
      <w:r>
        <w:rPr>
          <w:spacing w:val="-3"/>
        </w:rPr>
        <w:t xml:space="preserve"> </w:t>
      </w:r>
      <w:r>
        <w:t>the</w:t>
      </w:r>
      <w:r>
        <w:rPr>
          <w:spacing w:val="-3"/>
        </w:rPr>
        <w:t xml:space="preserve"> </w:t>
      </w:r>
      <w:r>
        <w:t>hotel</w:t>
      </w:r>
      <w:r>
        <w:rPr>
          <w:spacing w:val="-3"/>
        </w:rPr>
        <w:t xml:space="preserve"> </w:t>
      </w:r>
      <w:r>
        <w:t>know</w:t>
      </w:r>
      <w:r>
        <w:rPr>
          <w:spacing w:val="-3"/>
        </w:rPr>
        <w:t xml:space="preserve"> </w:t>
      </w:r>
      <w:r>
        <w:t>me</w:t>
      </w:r>
      <w:r>
        <w:rPr>
          <w:spacing w:val="-3"/>
        </w:rPr>
        <w:t xml:space="preserve"> </w:t>
      </w:r>
      <w:r>
        <w:t>as</w:t>
      </w:r>
      <w:r>
        <w:rPr>
          <w:spacing w:val="-3"/>
        </w:rPr>
        <w:t xml:space="preserve"> </w:t>
      </w:r>
      <w:r>
        <w:t>Josie. Josephine Turner’s my real name.’</w:t>
      </w:r>
    </w:p>
    <w:p w14:paraId="200617DA" w14:textId="77777777" w:rsidR="001F3DBB" w:rsidRDefault="007F3F95">
      <w:pPr>
        <w:pStyle w:val="BodyText"/>
        <w:ind w:right="1187" w:firstLine="457"/>
      </w:pPr>
      <w:r>
        <w:t>Colonel Melchett adjusted himself to the situation and invited Miss Turner</w:t>
      </w:r>
      <w:r>
        <w:rPr>
          <w:spacing w:val="-6"/>
        </w:rPr>
        <w:t xml:space="preserve"> </w:t>
      </w:r>
      <w:r>
        <w:t>to</w:t>
      </w:r>
      <w:r>
        <w:rPr>
          <w:spacing w:val="-6"/>
        </w:rPr>
        <w:t xml:space="preserve"> </w:t>
      </w:r>
      <w:r>
        <w:t>sit</w:t>
      </w:r>
      <w:r>
        <w:rPr>
          <w:spacing w:val="-6"/>
        </w:rPr>
        <w:t xml:space="preserve"> </w:t>
      </w:r>
      <w:r>
        <w:t>down,</w:t>
      </w:r>
      <w:r>
        <w:rPr>
          <w:spacing w:val="-6"/>
        </w:rPr>
        <w:t xml:space="preserve"> </w:t>
      </w:r>
      <w:r>
        <w:t>meanwhile</w:t>
      </w:r>
      <w:r>
        <w:rPr>
          <w:spacing w:val="-6"/>
        </w:rPr>
        <w:t xml:space="preserve"> </w:t>
      </w:r>
      <w:r>
        <w:t>casting</w:t>
      </w:r>
      <w:r>
        <w:rPr>
          <w:spacing w:val="-6"/>
        </w:rPr>
        <w:t xml:space="preserve"> </w:t>
      </w:r>
      <w:r>
        <w:t>a</w:t>
      </w:r>
      <w:r>
        <w:rPr>
          <w:spacing w:val="-6"/>
        </w:rPr>
        <w:t xml:space="preserve"> </w:t>
      </w:r>
      <w:r>
        <w:t>swift,</w:t>
      </w:r>
      <w:r>
        <w:rPr>
          <w:spacing w:val="-6"/>
        </w:rPr>
        <w:t xml:space="preserve"> </w:t>
      </w:r>
      <w:r>
        <w:t>professional</w:t>
      </w:r>
      <w:r>
        <w:rPr>
          <w:spacing w:val="-6"/>
        </w:rPr>
        <w:t xml:space="preserve"> </w:t>
      </w:r>
      <w:r>
        <w:t>glance</w:t>
      </w:r>
      <w:r>
        <w:rPr>
          <w:spacing w:val="-6"/>
        </w:rPr>
        <w:t xml:space="preserve"> </w:t>
      </w:r>
      <w:r>
        <w:t>over</w:t>
      </w:r>
      <w:r>
        <w:rPr>
          <w:spacing w:val="-6"/>
        </w:rPr>
        <w:t xml:space="preserve"> </w:t>
      </w:r>
      <w:r>
        <w:t>her.</w:t>
      </w:r>
    </w:p>
    <w:p w14:paraId="200617DB" w14:textId="77777777" w:rsidR="001F3DBB" w:rsidRDefault="007F3F95">
      <w:pPr>
        <w:pStyle w:val="BodyText"/>
        <w:ind w:right="1281" w:firstLine="457"/>
      </w:pPr>
      <w:r>
        <w:t>She was a good-looking young woman of perhaps nearer thirty than twenty,</w:t>
      </w:r>
      <w:r>
        <w:rPr>
          <w:spacing w:val="-3"/>
        </w:rPr>
        <w:t xml:space="preserve"> </w:t>
      </w:r>
      <w:r>
        <w:t>her</w:t>
      </w:r>
      <w:r>
        <w:rPr>
          <w:spacing w:val="-3"/>
        </w:rPr>
        <w:t xml:space="preserve"> </w:t>
      </w:r>
      <w:r>
        <w:t>looks</w:t>
      </w:r>
      <w:r>
        <w:rPr>
          <w:spacing w:val="-3"/>
        </w:rPr>
        <w:t xml:space="preserve"> </w:t>
      </w:r>
      <w:r>
        <w:t>depending</w:t>
      </w:r>
      <w:r>
        <w:rPr>
          <w:spacing w:val="-3"/>
        </w:rPr>
        <w:t xml:space="preserve"> </w:t>
      </w:r>
      <w:r>
        <w:t>more</w:t>
      </w:r>
      <w:r>
        <w:rPr>
          <w:spacing w:val="-3"/>
        </w:rPr>
        <w:t xml:space="preserve"> </w:t>
      </w:r>
      <w:r>
        <w:t>on</w:t>
      </w:r>
      <w:r>
        <w:rPr>
          <w:spacing w:val="-3"/>
        </w:rPr>
        <w:t xml:space="preserve"> </w:t>
      </w:r>
      <w:r>
        <w:t>skilful</w:t>
      </w:r>
      <w:r>
        <w:rPr>
          <w:spacing w:val="-3"/>
        </w:rPr>
        <w:t xml:space="preserve"> </w:t>
      </w:r>
      <w:r>
        <w:t>grooming</w:t>
      </w:r>
      <w:r>
        <w:rPr>
          <w:spacing w:val="-3"/>
        </w:rPr>
        <w:t xml:space="preserve"> </w:t>
      </w:r>
      <w:r>
        <w:t>than</w:t>
      </w:r>
      <w:r>
        <w:rPr>
          <w:spacing w:val="-3"/>
        </w:rPr>
        <w:t xml:space="preserve"> </w:t>
      </w:r>
      <w:r>
        <w:t>actual</w:t>
      </w:r>
      <w:r>
        <w:rPr>
          <w:spacing w:val="-3"/>
        </w:rPr>
        <w:t xml:space="preserve"> </w:t>
      </w:r>
      <w:r>
        <w:t>features. She looked competent and good-tempered, with plenty of common sense. She was not the type that would ever be described as glamorous, but she had</w:t>
      </w:r>
      <w:r>
        <w:rPr>
          <w:spacing w:val="-4"/>
        </w:rPr>
        <w:t xml:space="preserve"> </w:t>
      </w:r>
      <w:r>
        <w:t>nevertheless</w:t>
      </w:r>
      <w:r>
        <w:rPr>
          <w:spacing w:val="-4"/>
        </w:rPr>
        <w:t xml:space="preserve"> </w:t>
      </w:r>
      <w:r>
        <w:t>plenty</w:t>
      </w:r>
      <w:r>
        <w:rPr>
          <w:spacing w:val="-4"/>
        </w:rPr>
        <w:t xml:space="preserve"> </w:t>
      </w:r>
      <w:r>
        <w:t>of</w:t>
      </w:r>
      <w:r>
        <w:rPr>
          <w:spacing w:val="-4"/>
        </w:rPr>
        <w:t xml:space="preserve"> </w:t>
      </w:r>
      <w:r>
        <w:t>attraction.</w:t>
      </w:r>
      <w:r>
        <w:rPr>
          <w:spacing w:val="-4"/>
        </w:rPr>
        <w:t xml:space="preserve"> </w:t>
      </w:r>
      <w:r>
        <w:t>She</w:t>
      </w:r>
      <w:r>
        <w:rPr>
          <w:spacing w:val="-4"/>
        </w:rPr>
        <w:t xml:space="preserve"> </w:t>
      </w:r>
      <w:r>
        <w:t>was</w:t>
      </w:r>
      <w:r>
        <w:rPr>
          <w:spacing w:val="-4"/>
        </w:rPr>
        <w:t xml:space="preserve"> </w:t>
      </w:r>
      <w:r>
        <w:t>discreetly</w:t>
      </w:r>
      <w:r>
        <w:rPr>
          <w:spacing w:val="-4"/>
        </w:rPr>
        <w:t xml:space="preserve"> </w:t>
      </w:r>
      <w:r>
        <w:t>made-up</w:t>
      </w:r>
      <w:r>
        <w:rPr>
          <w:spacing w:val="-4"/>
        </w:rPr>
        <w:t xml:space="preserve"> </w:t>
      </w:r>
      <w:r>
        <w:t>and</w:t>
      </w:r>
      <w:r>
        <w:rPr>
          <w:spacing w:val="-4"/>
        </w:rPr>
        <w:t xml:space="preserve"> </w:t>
      </w:r>
      <w:r>
        <w:t>wore a dark tailor-made suit.</w:t>
      </w:r>
      <w:r>
        <w:rPr>
          <w:spacing w:val="-1"/>
        </w:rPr>
        <w:t xml:space="preserve"> </w:t>
      </w:r>
      <w:r>
        <w:t>Though she looked anxious and upset she was not, the Colonel decided, particularly grief-stricken.</w:t>
      </w:r>
    </w:p>
    <w:p w14:paraId="200617DC" w14:textId="77777777" w:rsidR="001F3DBB" w:rsidRDefault="007F3F95">
      <w:pPr>
        <w:pStyle w:val="BodyText"/>
        <w:ind w:right="1415" w:firstLine="457"/>
        <w:jc w:val="both"/>
      </w:pPr>
      <w:r>
        <w:t>As</w:t>
      </w:r>
      <w:r>
        <w:rPr>
          <w:spacing w:val="-3"/>
        </w:rPr>
        <w:t xml:space="preserve"> </w:t>
      </w:r>
      <w:r>
        <w:t>she</w:t>
      </w:r>
      <w:r>
        <w:rPr>
          <w:spacing w:val="-3"/>
        </w:rPr>
        <w:t xml:space="preserve"> </w:t>
      </w:r>
      <w:r>
        <w:t>sat</w:t>
      </w:r>
      <w:r>
        <w:rPr>
          <w:spacing w:val="-3"/>
        </w:rPr>
        <w:t xml:space="preserve"> </w:t>
      </w:r>
      <w:r>
        <w:t>down</w:t>
      </w:r>
      <w:r>
        <w:rPr>
          <w:spacing w:val="-3"/>
        </w:rPr>
        <w:t xml:space="preserve"> </w:t>
      </w:r>
      <w:r>
        <w:t>she</w:t>
      </w:r>
      <w:r>
        <w:rPr>
          <w:spacing w:val="-3"/>
        </w:rPr>
        <w:t xml:space="preserve"> </w:t>
      </w:r>
      <w:r>
        <w:t>said:</w:t>
      </w:r>
      <w:r>
        <w:rPr>
          <w:spacing w:val="-3"/>
        </w:rPr>
        <w:t xml:space="preserve"> </w:t>
      </w:r>
      <w:r>
        <w:t>‘It</w:t>
      </w:r>
      <w:r>
        <w:rPr>
          <w:spacing w:val="-3"/>
        </w:rPr>
        <w:t xml:space="preserve"> </w:t>
      </w:r>
      <w:r>
        <w:t>seems</w:t>
      </w:r>
      <w:r>
        <w:rPr>
          <w:spacing w:val="-3"/>
        </w:rPr>
        <w:t xml:space="preserve"> </w:t>
      </w:r>
      <w:r>
        <w:t>too</w:t>
      </w:r>
      <w:r>
        <w:rPr>
          <w:spacing w:val="-3"/>
        </w:rPr>
        <w:t xml:space="preserve"> </w:t>
      </w:r>
      <w:r>
        <w:t>awful</w:t>
      </w:r>
      <w:r>
        <w:rPr>
          <w:spacing w:val="-3"/>
        </w:rPr>
        <w:t xml:space="preserve"> </w:t>
      </w:r>
      <w:r>
        <w:t>to</w:t>
      </w:r>
      <w:r>
        <w:rPr>
          <w:spacing w:val="-3"/>
        </w:rPr>
        <w:t xml:space="preserve"> </w:t>
      </w:r>
      <w:r>
        <w:t>be</w:t>
      </w:r>
      <w:r>
        <w:rPr>
          <w:spacing w:val="-3"/>
        </w:rPr>
        <w:t xml:space="preserve"> </w:t>
      </w:r>
      <w:r>
        <w:t>true.</w:t>
      </w:r>
      <w:r>
        <w:rPr>
          <w:spacing w:val="-3"/>
        </w:rPr>
        <w:t xml:space="preserve"> </w:t>
      </w:r>
      <w:r>
        <w:t>Do</w:t>
      </w:r>
      <w:r>
        <w:rPr>
          <w:spacing w:val="-3"/>
        </w:rPr>
        <w:t xml:space="preserve"> </w:t>
      </w:r>
      <w:r>
        <w:t>you</w:t>
      </w:r>
      <w:r>
        <w:rPr>
          <w:spacing w:val="-3"/>
        </w:rPr>
        <w:t xml:space="preserve"> </w:t>
      </w:r>
      <w:r>
        <w:t>really think it’s Ruby?’</w:t>
      </w:r>
    </w:p>
    <w:p w14:paraId="200617DD" w14:textId="77777777" w:rsidR="001F3DBB" w:rsidRDefault="007F3F95">
      <w:pPr>
        <w:pStyle w:val="BodyText"/>
        <w:ind w:right="1187" w:firstLine="457"/>
      </w:pPr>
      <w:r>
        <w:t>‘That,</w:t>
      </w:r>
      <w:r>
        <w:rPr>
          <w:spacing w:val="-3"/>
        </w:rPr>
        <w:t xml:space="preserve"> </w:t>
      </w:r>
      <w:r>
        <w:t>I’m</w:t>
      </w:r>
      <w:r>
        <w:rPr>
          <w:spacing w:val="-3"/>
        </w:rPr>
        <w:t xml:space="preserve"> </w:t>
      </w:r>
      <w:r>
        <w:t>afraid,</w:t>
      </w:r>
      <w:r>
        <w:rPr>
          <w:spacing w:val="-3"/>
        </w:rPr>
        <w:t xml:space="preserve"> </w:t>
      </w:r>
      <w:r>
        <w:t>is</w:t>
      </w:r>
      <w:r>
        <w:rPr>
          <w:spacing w:val="-3"/>
        </w:rPr>
        <w:t xml:space="preserve"> </w:t>
      </w:r>
      <w:r>
        <w:t>what</w:t>
      </w:r>
      <w:r>
        <w:rPr>
          <w:spacing w:val="-3"/>
        </w:rPr>
        <w:t xml:space="preserve"> </w:t>
      </w:r>
      <w:r>
        <w:t>we’ve</w:t>
      </w:r>
      <w:r>
        <w:rPr>
          <w:spacing w:val="-3"/>
        </w:rPr>
        <w:t xml:space="preserve"> </w:t>
      </w:r>
      <w:r>
        <w:t>got</w:t>
      </w:r>
      <w:r>
        <w:rPr>
          <w:spacing w:val="-3"/>
        </w:rPr>
        <w:t xml:space="preserve"> </w:t>
      </w:r>
      <w:r>
        <w:t>to</w:t>
      </w:r>
      <w:r>
        <w:rPr>
          <w:spacing w:val="-3"/>
        </w:rPr>
        <w:t xml:space="preserve"> </w:t>
      </w:r>
      <w:r>
        <w:t>ask</w:t>
      </w:r>
      <w:r>
        <w:rPr>
          <w:spacing w:val="-3"/>
        </w:rPr>
        <w:t xml:space="preserve"> </w:t>
      </w:r>
      <w:r>
        <w:t>you</w:t>
      </w:r>
      <w:r>
        <w:rPr>
          <w:spacing w:val="-3"/>
        </w:rPr>
        <w:t xml:space="preserve"> </w:t>
      </w:r>
      <w:r>
        <w:t>to</w:t>
      </w:r>
      <w:r>
        <w:rPr>
          <w:spacing w:val="-3"/>
        </w:rPr>
        <w:t xml:space="preserve"> </w:t>
      </w:r>
      <w:r>
        <w:t>tell</w:t>
      </w:r>
      <w:r>
        <w:rPr>
          <w:spacing w:val="-3"/>
        </w:rPr>
        <w:t xml:space="preserve"> </w:t>
      </w:r>
      <w:r>
        <w:t>us.</w:t>
      </w:r>
      <w:r>
        <w:rPr>
          <w:spacing w:val="-3"/>
        </w:rPr>
        <w:t xml:space="preserve"> </w:t>
      </w:r>
      <w:r>
        <w:t>I’m</w:t>
      </w:r>
      <w:r>
        <w:rPr>
          <w:spacing w:val="-3"/>
        </w:rPr>
        <w:t xml:space="preserve"> </w:t>
      </w:r>
      <w:r>
        <w:t>afraid</w:t>
      </w:r>
      <w:r>
        <w:rPr>
          <w:spacing w:val="-3"/>
        </w:rPr>
        <w:t xml:space="preserve"> </w:t>
      </w:r>
      <w:r>
        <w:t>it may be rather unpleasant for you.’</w:t>
      </w:r>
    </w:p>
    <w:p w14:paraId="200617DE" w14:textId="77777777" w:rsidR="001F3DBB" w:rsidRDefault="007F3F95">
      <w:pPr>
        <w:pStyle w:val="BodyText"/>
        <w:ind w:left="1997"/>
        <w:jc w:val="both"/>
      </w:pPr>
      <w:r>
        <w:t>Miss</w:t>
      </w:r>
      <w:r>
        <w:rPr>
          <w:spacing w:val="-10"/>
        </w:rPr>
        <w:t xml:space="preserve"> </w:t>
      </w:r>
      <w:r>
        <w:t>Turner</w:t>
      </w:r>
      <w:r>
        <w:rPr>
          <w:spacing w:val="-4"/>
        </w:rPr>
        <w:t xml:space="preserve"> </w:t>
      </w:r>
      <w:r>
        <w:t>said</w:t>
      </w:r>
      <w:r>
        <w:rPr>
          <w:spacing w:val="-3"/>
        </w:rPr>
        <w:t xml:space="preserve"> </w:t>
      </w:r>
      <w:r>
        <w:rPr>
          <w:spacing w:val="-2"/>
        </w:rPr>
        <w:t>apprehensively:</w:t>
      </w:r>
    </w:p>
    <w:p w14:paraId="200617DF" w14:textId="77777777" w:rsidR="001F3DBB" w:rsidRDefault="007F3F95">
      <w:pPr>
        <w:pStyle w:val="BodyText"/>
        <w:ind w:left="1997"/>
        <w:jc w:val="both"/>
      </w:pPr>
      <w:r>
        <w:t xml:space="preserve">‘Does she – does she – look very </w:t>
      </w:r>
      <w:r>
        <w:rPr>
          <w:spacing w:val="-2"/>
        </w:rPr>
        <w:t>terrible?’</w:t>
      </w:r>
    </w:p>
    <w:p w14:paraId="200617E0" w14:textId="77777777" w:rsidR="001F3DBB" w:rsidRDefault="001F3DBB">
      <w:pPr>
        <w:pStyle w:val="BodyText"/>
        <w:jc w:val="both"/>
        <w:sectPr w:rsidR="001F3DBB">
          <w:pgSz w:w="12240" w:h="15840"/>
          <w:pgMar w:top="1360" w:right="360" w:bottom="280" w:left="0" w:header="720" w:footer="720" w:gutter="0"/>
          <w:cols w:space="720"/>
        </w:sectPr>
      </w:pPr>
    </w:p>
    <w:p w14:paraId="200617E1" w14:textId="77777777" w:rsidR="001F3DBB" w:rsidRDefault="007F3F95">
      <w:pPr>
        <w:pStyle w:val="BodyText"/>
        <w:spacing w:before="70"/>
        <w:ind w:right="1529" w:firstLine="457"/>
      </w:pPr>
      <w:r>
        <w:lastRenderedPageBreak/>
        <w:t>‘Well</w:t>
      </w:r>
      <w:r>
        <w:rPr>
          <w:spacing w:val="-7"/>
        </w:rPr>
        <w:t xml:space="preserve"> </w:t>
      </w:r>
      <w:r>
        <w:t>–</w:t>
      </w:r>
      <w:r>
        <w:rPr>
          <w:spacing w:val="-5"/>
        </w:rPr>
        <w:t xml:space="preserve"> </w:t>
      </w:r>
      <w:r>
        <w:t>I’m</w:t>
      </w:r>
      <w:r>
        <w:rPr>
          <w:spacing w:val="-5"/>
        </w:rPr>
        <w:t xml:space="preserve"> </w:t>
      </w:r>
      <w:r>
        <w:t>afraid</w:t>
      </w:r>
      <w:r>
        <w:rPr>
          <w:spacing w:val="-5"/>
        </w:rPr>
        <w:t xml:space="preserve"> </w:t>
      </w:r>
      <w:r>
        <w:t>it</w:t>
      </w:r>
      <w:r>
        <w:rPr>
          <w:spacing w:val="-5"/>
        </w:rPr>
        <w:t xml:space="preserve"> </w:t>
      </w:r>
      <w:r>
        <w:t>may</w:t>
      </w:r>
      <w:r>
        <w:rPr>
          <w:spacing w:val="-5"/>
        </w:rPr>
        <w:t xml:space="preserve"> </w:t>
      </w:r>
      <w:r>
        <w:t>be</w:t>
      </w:r>
      <w:r>
        <w:rPr>
          <w:spacing w:val="-5"/>
        </w:rPr>
        <w:t xml:space="preserve"> </w:t>
      </w:r>
      <w:r>
        <w:t>rather</w:t>
      </w:r>
      <w:r>
        <w:rPr>
          <w:spacing w:val="-5"/>
        </w:rPr>
        <w:t xml:space="preserve"> </w:t>
      </w:r>
      <w:r>
        <w:t>a</w:t>
      </w:r>
      <w:r>
        <w:rPr>
          <w:spacing w:val="-5"/>
        </w:rPr>
        <w:t xml:space="preserve"> </w:t>
      </w:r>
      <w:r>
        <w:t>shock</w:t>
      </w:r>
      <w:r>
        <w:rPr>
          <w:spacing w:val="-5"/>
        </w:rPr>
        <w:t xml:space="preserve"> </w:t>
      </w:r>
      <w:r>
        <w:t>to</w:t>
      </w:r>
      <w:r>
        <w:rPr>
          <w:spacing w:val="-5"/>
        </w:rPr>
        <w:t xml:space="preserve"> </w:t>
      </w:r>
      <w:r>
        <w:t>you.’</w:t>
      </w:r>
      <w:r>
        <w:rPr>
          <w:spacing w:val="-23"/>
        </w:rPr>
        <w:t xml:space="preserve"> </w:t>
      </w:r>
      <w:r>
        <w:t>He</w:t>
      </w:r>
      <w:r>
        <w:rPr>
          <w:spacing w:val="-5"/>
        </w:rPr>
        <w:t xml:space="preserve"> </w:t>
      </w:r>
      <w:r>
        <w:t>handed</w:t>
      </w:r>
      <w:r>
        <w:rPr>
          <w:spacing w:val="-5"/>
        </w:rPr>
        <w:t xml:space="preserve"> </w:t>
      </w:r>
      <w:r>
        <w:t>her</w:t>
      </w:r>
      <w:r>
        <w:rPr>
          <w:spacing w:val="-5"/>
        </w:rPr>
        <w:t xml:space="preserve"> </w:t>
      </w:r>
      <w:r>
        <w:t>his cigarette-case and she accepted one gratefully.</w:t>
      </w:r>
    </w:p>
    <w:p w14:paraId="200617E2" w14:textId="77777777" w:rsidR="001F3DBB" w:rsidRDefault="007F3F95">
      <w:pPr>
        <w:pStyle w:val="BodyText"/>
        <w:ind w:left="1997"/>
      </w:pPr>
      <w:r>
        <w:t xml:space="preserve">‘Do – do you want me to look at her right </w:t>
      </w:r>
      <w:r>
        <w:rPr>
          <w:spacing w:val="-2"/>
        </w:rPr>
        <w:t>away?’</w:t>
      </w:r>
    </w:p>
    <w:p w14:paraId="200617E3" w14:textId="77777777" w:rsidR="001F3DBB" w:rsidRDefault="007F3F95">
      <w:pPr>
        <w:pStyle w:val="BodyText"/>
        <w:ind w:right="1187" w:firstLine="457"/>
      </w:pPr>
      <w:r>
        <w:t>‘It would be best, I think, Miss</w:t>
      </w:r>
      <w:r>
        <w:rPr>
          <w:spacing w:val="-2"/>
        </w:rPr>
        <w:t xml:space="preserve"> </w:t>
      </w:r>
      <w:r>
        <w:t>Turner.</w:t>
      </w:r>
      <w:r>
        <w:rPr>
          <w:spacing w:val="-8"/>
        </w:rPr>
        <w:t xml:space="preserve"> </w:t>
      </w:r>
      <w:r>
        <w:t>You see, it’s not much good asking</w:t>
      </w:r>
      <w:r>
        <w:rPr>
          <w:spacing w:val="-5"/>
        </w:rPr>
        <w:t xml:space="preserve"> </w:t>
      </w:r>
      <w:r>
        <w:t>you</w:t>
      </w:r>
      <w:r>
        <w:rPr>
          <w:spacing w:val="-5"/>
        </w:rPr>
        <w:t xml:space="preserve"> </w:t>
      </w:r>
      <w:r>
        <w:t>questions</w:t>
      </w:r>
      <w:r>
        <w:rPr>
          <w:spacing w:val="-5"/>
        </w:rPr>
        <w:t xml:space="preserve"> </w:t>
      </w:r>
      <w:r>
        <w:t>until</w:t>
      </w:r>
      <w:r>
        <w:rPr>
          <w:spacing w:val="-5"/>
        </w:rPr>
        <w:t xml:space="preserve"> </w:t>
      </w:r>
      <w:r>
        <w:t>we’re</w:t>
      </w:r>
      <w:r>
        <w:rPr>
          <w:spacing w:val="-5"/>
        </w:rPr>
        <w:t xml:space="preserve"> </w:t>
      </w:r>
      <w:r>
        <w:t>sure.</w:t>
      </w:r>
      <w:r>
        <w:rPr>
          <w:spacing w:val="-5"/>
        </w:rPr>
        <w:t xml:space="preserve"> </w:t>
      </w:r>
      <w:r>
        <w:t>Best</w:t>
      </w:r>
      <w:r>
        <w:rPr>
          <w:spacing w:val="-5"/>
        </w:rPr>
        <w:t xml:space="preserve"> </w:t>
      </w:r>
      <w:r>
        <w:t>get</w:t>
      </w:r>
      <w:r>
        <w:rPr>
          <w:spacing w:val="-5"/>
        </w:rPr>
        <w:t xml:space="preserve"> </w:t>
      </w:r>
      <w:r>
        <w:t>it</w:t>
      </w:r>
      <w:r>
        <w:rPr>
          <w:spacing w:val="-5"/>
        </w:rPr>
        <w:t xml:space="preserve"> </w:t>
      </w:r>
      <w:r>
        <w:t>over,</w:t>
      </w:r>
      <w:r>
        <w:rPr>
          <w:spacing w:val="-5"/>
        </w:rPr>
        <w:t xml:space="preserve"> </w:t>
      </w:r>
      <w:r>
        <w:t>don’t</w:t>
      </w:r>
      <w:r>
        <w:rPr>
          <w:spacing w:val="-5"/>
        </w:rPr>
        <w:t xml:space="preserve"> </w:t>
      </w:r>
      <w:r>
        <w:t>you</w:t>
      </w:r>
      <w:r>
        <w:rPr>
          <w:spacing w:val="-5"/>
        </w:rPr>
        <w:t xml:space="preserve"> </w:t>
      </w:r>
      <w:r>
        <w:t>think?’</w:t>
      </w:r>
    </w:p>
    <w:p w14:paraId="200617E4" w14:textId="77777777" w:rsidR="001F3DBB" w:rsidRDefault="007F3F95">
      <w:pPr>
        <w:pStyle w:val="BodyText"/>
        <w:ind w:left="1997"/>
      </w:pPr>
      <w:r>
        <w:t xml:space="preserve">‘All </w:t>
      </w:r>
      <w:r>
        <w:rPr>
          <w:spacing w:val="-2"/>
        </w:rPr>
        <w:t>right.’</w:t>
      </w:r>
    </w:p>
    <w:p w14:paraId="200617E5" w14:textId="77777777" w:rsidR="001F3DBB" w:rsidRDefault="007F3F95">
      <w:pPr>
        <w:pStyle w:val="BodyText"/>
        <w:ind w:left="1997"/>
      </w:pPr>
      <w:r>
        <w:t xml:space="preserve">They drove down to the </w:t>
      </w:r>
      <w:r>
        <w:rPr>
          <w:spacing w:val="-2"/>
        </w:rPr>
        <w:t>mortuary.</w:t>
      </w:r>
    </w:p>
    <w:p w14:paraId="200617E6" w14:textId="77777777" w:rsidR="001F3DBB" w:rsidRDefault="007F3F95">
      <w:pPr>
        <w:pStyle w:val="BodyText"/>
        <w:ind w:left="1997"/>
      </w:pPr>
      <w:r>
        <w:t xml:space="preserve">When Josie came out after a brief visit, she looked rather </w:t>
      </w:r>
      <w:r>
        <w:rPr>
          <w:spacing w:val="-2"/>
        </w:rPr>
        <w:t>sick.</w:t>
      </w:r>
    </w:p>
    <w:p w14:paraId="200617E7" w14:textId="77777777" w:rsidR="001F3DBB" w:rsidRDefault="007F3F95">
      <w:pPr>
        <w:pStyle w:val="BodyText"/>
        <w:ind w:right="1187" w:firstLine="457"/>
      </w:pPr>
      <w:r>
        <w:t>‘It’s</w:t>
      </w:r>
      <w:r>
        <w:rPr>
          <w:spacing w:val="-11"/>
        </w:rPr>
        <w:t xml:space="preserve"> </w:t>
      </w:r>
      <w:r>
        <w:t>Ruby</w:t>
      </w:r>
      <w:r>
        <w:rPr>
          <w:spacing w:val="-7"/>
        </w:rPr>
        <w:t xml:space="preserve"> </w:t>
      </w:r>
      <w:r>
        <w:t>all</w:t>
      </w:r>
      <w:r>
        <w:rPr>
          <w:spacing w:val="-7"/>
        </w:rPr>
        <w:t xml:space="preserve"> </w:t>
      </w:r>
      <w:r>
        <w:t>right,’</w:t>
      </w:r>
      <w:r>
        <w:rPr>
          <w:spacing w:val="-23"/>
        </w:rPr>
        <w:t xml:space="preserve"> </w:t>
      </w:r>
      <w:r>
        <w:t>she</w:t>
      </w:r>
      <w:r>
        <w:rPr>
          <w:spacing w:val="-7"/>
        </w:rPr>
        <w:t xml:space="preserve"> </w:t>
      </w:r>
      <w:r>
        <w:t>said</w:t>
      </w:r>
      <w:r>
        <w:rPr>
          <w:spacing w:val="-7"/>
        </w:rPr>
        <w:t xml:space="preserve"> </w:t>
      </w:r>
      <w:r>
        <w:t>shakily.</w:t>
      </w:r>
      <w:r>
        <w:rPr>
          <w:spacing w:val="-7"/>
        </w:rPr>
        <w:t xml:space="preserve"> </w:t>
      </w:r>
      <w:r>
        <w:t>‘Poor</w:t>
      </w:r>
      <w:r>
        <w:rPr>
          <w:spacing w:val="-7"/>
        </w:rPr>
        <w:t xml:space="preserve"> </w:t>
      </w:r>
      <w:r>
        <w:t>kid!</w:t>
      </w:r>
      <w:r>
        <w:rPr>
          <w:spacing w:val="-7"/>
        </w:rPr>
        <w:t xml:space="preserve"> </w:t>
      </w:r>
      <w:r>
        <w:t>Goodness,</w:t>
      </w:r>
      <w:r>
        <w:rPr>
          <w:spacing w:val="-7"/>
        </w:rPr>
        <w:t xml:space="preserve"> </w:t>
      </w:r>
      <w:r>
        <w:t>I</w:t>
      </w:r>
      <w:r>
        <w:rPr>
          <w:spacing w:val="-7"/>
        </w:rPr>
        <w:t xml:space="preserve"> </w:t>
      </w:r>
      <w:r>
        <w:t>do</w:t>
      </w:r>
      <w:r>
        <w:rPr>
          <w:spacing w:val="-7"/>
        </w:rPr>
        <w:t xml:space="preserve"> </w:t>
      </w:r>
      <w:r>
        <w:t>feel queer. There isn’t’</w:t>
      </w:r>
      <w:r>
        <w:rPr>
          <w:spacing w:val="-14"/>
        </w:rPr>
        <w:t xml:space="preserve"> </w:t>
      </w:r>
      <w:r>
        <w:t>– she looked round wistfully – ‘any gin?’</w:t>
      </w:r>
    </w:p>
    <w:p w14:paraId="200617E8" w14:textId="77777777" w:rsidR="001F3DBB" w:rsidRDefault="007F3F95">
      <w:pPr>
        <w:pStyle w:val="BodyText"/>
        <w:ind w:right="1187" w:firstLine="457"/>
      </w:pPr>
      <w:r>
        <w:t>Gin</w:t>
      </w:r>
      <w:r>
        <w:rPr>
          <w:spacing w:val="-3"/>
        </w:rPr>
        <w:t xml:space="preserve"> </w:t>
      </w:r>
      <w:r>
        <w:t>was</w:t>
      </w:r>
      <w:r>
        <w:rPr>
          <w:spacing w:val="-3"/>
        </w:rPr>
        <w:t xml:space="preserve"> </w:t>
      </w:r>
      <w:r>
        <w:t>not</w:t>
      </w:r>
      <w:r>
        <w:rPr>
          <w:spacing w:val="-3"/>
        </w:rPr>
        <w:t xml:space="preserve"> </w:t>
      </w:r>
      <w:r>
        <w:t>available,</w:t>
      </w:r>
      <w:r>
        <w:rPr>
          <w:spacing w:val="-3"/>
        </w:rPr>
        <w:t xml:space="preserve"> </w:t>
      </w:r>
      <w:r>
        <w:t>but</w:t>
      </w:r>
      <w:r>
        <w:rPr>
          <w:spacing w:val="-3"/>
        </w:rPr>
        <w:t xml:space="preserve"> </w:t>
      </w:r>
      <w:r>
        <w:t>brandy</w:t>
      </w:r>
      <w:r>
        <w:rPr>
          <w:spacing w:val="-3"/>
        </w:rPr>
        <w:t xml:space="preserve"> </w:t>
      </w:r>
      <w:r>
        <w:t>was,</w:t>
      </w:r>
      <w:r>
        <w:rPr>
          <w:spacing w:val="-3"/>
        </w:rPr>
        <w:t xml:space="preserve"> </w:t>
      </w:r>
      <w:r>
        <w:t>and</w:t>
      </w:r>
      <w:r>
        <w:rPr>
          <w:spacing w:val="-3"/>
        </w:rPr>
        <w:t xml:space="preserve"> </w:t>
      </w:r>
      <w:r>
        <w:t>after</w:t>
      </w:r>
      <w:r>
        <w:rPr>
          <w:spacing w:val="-3"/>
        </w:rPr>
        <w:t xml:space="preserve"> </w:t>
      </w:r>
      <w:r>
        <w:t>gupling</w:t>
      </w:r>
      <w:r>
        <w:rPr>
          <w:spacing w:val="-3"/>
        </w:rPr>
        <w:t xml:space="preserve"> </w:t>
      </w:r>
      <w:r>
        <w:t>a</w:t>
      </w:r>
      <w:r>
        <w:rPr>
          <w:spacing w:val="-3"/>
        </w:rPr>
        <w:t xml:space="preserve"> </w:t>
      </w:r>
      <w:r>
        <w:t>little</w:t>
      </w:r>
      <w:r>
        <w:rPr>
          <w:spacing w:val="-3"/>
        </w:rPr>
        <w:t xml:space="preserve"> </w:t>
      </w:r>
      <w:r>
        <w:t>down Miss Turner regained her composure. She said frankly:</w:t>
      </w:r>
    </w:p>
    <w:p w14:paraId="200617E9" w14:textId="77777777" w:rsidR="001F3DBB" w:rsidRDefault="007F3F95">
      <w:pPr>
        <w:pStyle w:val="BodyText"/>
        <w:ind w:right="1187" w:firstLine="457"/>
      </w:pPr>
      <w:r>
        <w:t>‘It</w:t>
      </w:r>
      <w:r>
        <w:rPr>
          <w:spacing w:val="-4"/>
        </w:rPr>
        <w:t xml:space="preserve"> </w:t>
      </w:r>
      <w:r>
        <w:t>gives</w:t>
      </w:r>
      <w:r>
        <w:rPr>
          <w:spacing w:val="-4"/>
        </w:rPr>
        <w:t xml:space="preserve"> </w:t>
      </w:r>
      <w:r>
        <w:t>you</w:t>
      </w:r>
      <w:r>
        <w:rPr>
          <w:spacing w:val="-4"/>
        </w:rPr>
        <w:t xml:space="preserve"> </w:t>
      </w:r>
      <w:r>
        <w:t>a</w:t>
      </w:r>
      <w:r>
        <w:rPr>
          <w:spacing w:val="-4"/>
        </w:rPr>
        <w:t xml:space="preserve"> </w:t>
      </w:r>
      <w:r>
        <w:t>turn,</w:t>
      </w:r>
      <w:r>
        <w:rPr>
          <w:spacing w:val="-4"/>
        </w:rPr>
        <w:t xml:space="preserve"> </w:t>
      </w:r>
      <w:r>
        <w:t>doesn’t</w:t>
      </w:r>
      <w:r>
        <w:rPr>
          <w:spacing w:val="-4"/>
        </w:rPr>
        <w:t xml:space="preserve"> </w:t>
      </w:r>
      <w:r>
        <w:t>it,</w:t>
      </w:r>
      <w:r>
        <w:rPr>
          <w:spacing w:val="-4"/>
        </w:rPr>
        <w:t xml:space="preserve"> </w:t>
      </w:r>
      <w:r>
        <w:t>seeing</w:t>
      </w:r>
      <w:r>
        <w:rPr>
          <w:spacing w:val="-4"/>
        </w:rPr>
        <w:t xml:space="preserve"> </w:t>
      </w:r>
      <w:r>
        <w:t>anything</w:t>
      </w:r>
      <w:r>
        <w:rPr>
          <w:spacing w:val="-4"/>
        </w:rPr>
        <w:t xml:space="preserve"> </w:t>
      </w:r>
      <w:r>
        <w:t>like</w:t>
      </w:r>
      <w:r>
        <w:rPr>
          <w:spacing w:val="-4"/>
        </w:rPr>
        <w:t xml:space="preserve"> </w:t>
      </w:r>
      <w:r>
        <w:t>that?</w:t>
      </w:r>
      <w:r>
        <w:rPr>
          <w:spacing w:val="-4"/>
        </w:rPr>
        <w:t xml:space="preserve"> </w:t>
      </w:r>
      <w:r>
        <w:t>Poor</w:t>
      </w:r>
      <w:r>
        <w:rPr>
          <w:spacing w:val="-4"/>
        </w:rPr>
        <w:t xml:space="preserve"> </w:t>
      </w:r>
      <w:r>
        <w:t>little Rube! What swine men are, aren’t they?’</w:t>
      </w:r>
    </w:p>
    <w:p w14:paraId="200617EA" w14:textId="77777777" w:rsidR="001F3DBB" w:rsidRDefault="007F3F95">
      <w:pPr>
        <w:pStyle w:val="BodyText"/>
        <w:ind w:left="1997"/>
      </w:pPr>
      <w:r>
        <w:t>‘You</w:t>
      </w:r>
      <w:r>
        <w:rPr>
          <w:spacing w:val="-9"/>
        </w:rPr>
        <w:t xml:space="preserve"> </w:t>
      </w:r>
      <w:r>
        <w:t>believe</w:t>
      </w:r>
      <w:r>
        <w:rPr>
          <w:spacing w:val="-6"/>
        </w:rPr>
        <w:t xml:space="preserve"> </w:t>
      </w:r>
      <w:r>
        <w:t>it</w:t>
      </w:r>
      <w:r>
        <w:rPr>
          <w:spacing w:val="-6"/>
        </w:rPr>
        <w:t xml:space="preserve"> </w:t>
      </w:r>
      <w:r>
        <w:t>was</w:t>
      </w:r>
      <w:r>
        <w:rPr>
          <w:spacing w:val="-6"/>
        </w:rPr>
        <w:t xml:space="preserve"> </w:t>
      </w:r>
      <w:r>
        <w:t>a</w:t>
      </w:r>
      <w:r>
        <w:rPr>
          <w:spacing w:val="-6"/>
        </w:rPr>
        <w:t xml:space="preserve"> </w:t>
      </w:r>
      <w:r>
        <w:rPr>
          <w:spacing w:val="-2"/>
        </w:rPr>
        <w:t>man?’</w:t>
      </w:r>
    </w:p>
    <w:p w14:paraId="200617EB" w14:textId="77777777" w:rsidR="001F3DBB" w:rsidRDefault="007F3F95">
      <w:pPr>
        <w:pStyle w:val="BodyText"/>
        <w:ind w:left="1997"/>
      </w:pPr>
      <w:r>
        <w:t xml:space="preserve">Josie looked slightly taken </w:t>
      </w:r>
      <w:r>
        <w:rPr>
          <w:spacing w:val="-2"/>
        </w:rPr>
        <w:t>aback.</w:t>
      </w:r>
    </w:p>
    <w:p w14:paraId="200617EC" w14:textId="77777777" w:rsidR="001F3DBB" w:rsidRDefault="007F3F95">
      <w:pPr>
        <w:pStyle w:val="BodyText"/>
        <w:spacing w:line="448" w:lineRule="auto"/>
        <w:ind w:left="1997" w:right="3754"/>
      </w:pPr>
      <w:r>
        <w:t>‘Wasn’t</w:t>
      </w:r>
      <w:r>
        <w:rPr>
          <w:spacing w:val="-11"/>
        </w:rPr>
        <w:t xml:space="preserve"> </w:t>
      </w:r>
      <w:r>
        <w:t>it?</w:t>
      </w:r>
      <w:r>
        <w:rPr>
          <w:spacing w:val="-16"/>
        </w:rPr>
        <w:t xml:space="preserve"> </w:t>
      </w:r>
      <w:r>
        <w:t>Well,</w:t>
      </w:r>
      <w:r>
        <w:rPr>
          <w:spacing w:val="-11"/>
        </w:rPr>
        <w:t xml:space="preserve"> </w:t>
      </w:r>
      <w:r>
        <w:t>I</w:t>
      </w:r>
      <w:r>
        <w:rPr>
          <w:spacing w:val="-11"/>
        </w:rPr>
        <w:t xml:space="preserve"> </w:t>
      </w:r>
      <w:r>
        <w:t>mean</w:t>
      </w:r>
      <w:r>
        <w:rPr>
          <w:spacing w:val="-11"/>
        </w:rPr>
        <w:t xml:space="preserve"> </w:t>
      </w:r>
      <w:r>
        <w:t>–</w:t>
      </w:r>
      <w:r>
        <w:rPr>
          <w:spacing w:val="-11"/>
        </w:rPr>
        <w:t xml:space="preserve"> </w:t>
      </w:r>
      <w:r>
        <w:t>I</w:t>
      </w:r>
      <w:r>
        <w:rPr>
          <w:spacing w:val="-11"/>
        </w:rPr>
        <w:t xml:space="preserve"> </w:t>
      </w:r>
      <w:r>
        <w:t>naturally</w:t>
      </w:r>
      <w:r>
        <w:rPr>
          <w:spacing w:val="-11"/>
        </w:rPr>
        <w:t xml:space="preserve"> </w:t>
      </w:r>
      <w:r>
        <w:t>thought</w:t>
      </w:r>
      <w:r>
        <w:rPr>
          <w:spacing w:val="-11"/>
        </w:rPr>
        <w:t xml:space="preserve"> </w:t>
      </w:r>
      <w:r>
        <w:t>–’ ‘Any special man you were thinking of?’</w:t>
      </w:r>
    </w:p>
    <w:p w14:paraId="200617ED" w14:textId="77777777" w:rsidR="001F3DBB" w:rsidRDefault="007F3F95">
      <w:pPr>
        <w:pStyle w:val="BodyText"/>
        <w:spacing w:before="0"/>
        <w:ind w:left="1997"/>
      </w:pPr>
      <w:r>
        <w:t xml:space="preserve">She shook her head </w:t>
      </w:r>
      <w:r>
        <w:rPr>
          <w:spacing w:val="-2"/>
        </w:rPr>
        <w:t>vigorously.</w:t>
      </w:r>
    </w:p>
    <w:p w14:paraId="200617EE" w14:textId="77777777" w:rsidR="001F3DBB" w:rsidRDefault="007F3F95">
      <w:pPr>
        <w:pStyle w:val="BodyText"/>
        <w:ind w:right="1187" w:firstLine="457"/>
      </w:pPr>
      <w:r>
        <w:t>‘No</w:t>
      </w:r>
      <w:r>
        <w:rPr>
          <w:spacing w:val="-4"/>
        </w:rPr>
        <w:t xml:space="preserve"> </w:t>
      </w:r>
      <w:r>
        <w:t>–</w:t>
      </w:r>
      <w:r>
        <w:rPr>
          <w:spacing w:val="-4"/>
        </w:rPr>
        <w:t xml:space="preserve"> </w:t>
      </w:r>
      <w:r>
        <w:t>not</w:t>
      </w:r>
      <w:r>
        <w:rPr>
          <w:spacing w:val="-4"/>
        </w:rPr>
        <w:t xml:space="preserve"> </w:t>
      </w:r>
      <w:r>
        <w:t>me.</w:t>
      </w:r>
      <w:r>
        <w:rPr>
          <w:spacing w:val="-4"/>
        </w:rPr>
        <w:t xml:space="preserve"> </w:t>
      </w:r>
      <w:r>
        <w:t>I</w:t>
      </w:r>
      <w:r>
        <w:rPr>
          <w:spacing w:val="-4"/>
        </w:rPr>
        <w:t xml:space="preserve"> </w:t>
      </w:r>
      <w:r>
        <w:t>haven’t</w:t>
      </w:r>
      <w:r>
        <w:rPr>
          <w:spacing w:val="-4"/>
        </w:rPr>
        <w:t xml:space="preserve"> </w:t>
      </w:r>
      <w:r>
        <w:t>the</w:t>
      </w:r>
      <w:r>
        <w:rPr>
          <w:spacing w:val="-4"/>
        </w:rPr>
        <w:t xml:space="preserve"> </w:t>
      </w:r>
      <w:r>
        <w:t>least</w:t>
      </w:r>
      <w:r>
        <w:rPr>
          <w:spacing w:val="-4"/>
        </w:rPr>
        <w:t xml:space="preserve"> </w:t>
      </w:r>
      <w:r>
        <w:t>idea.</w:t>
      </w:r>
      <w:r>
        <w:rPr>
          <w:spacing w:val="-4"/>
        </w:rPr>
        <w:t xml:space="preserve"> </w:t>
      </w:r>
      <w:r>
        <w:t>Naturally</w:t>
      </w:r>
      <w:r>
        <w:rPr>
          <w:spacing w:val="-4"/>
        </w:rPr>
        <w:t xml:space="preserve"> </w:t>
      </w:r>
      <w:r>
        <w:t>Ruby</w:t>
      </w:r>
      <w:r>
        <w:rPr>
          <w:spacing w:val="-4"/>
        </w:rPr>
        <w:t xml:space="preserve"> </w:t>
      </w:r>
      <w:r>
        <w:t>wouldn’t</w:t>
      </w:r>
      <w:r>
        <w:rPr>
          <w:spacing w:val="-4"/>
        </w:rPr>
        <w:t xml:space="preserve"> </w:t>
      </w:r>
      <w:r>
        <w:t>have</w:t>
      </w:r>
      <w:r>
        <w:rPr>
          <w:spacing w:val="-4"/>
        </w:rPr>
        <w:t xml:space="preserve"> </w:t>
      </w:r>
      <w:r>
        <w:t>let on to me if –’</w:t>
      </w:r>
    </w:p>
    <w:p w14:paraId="200617EF" w14:textId="77777777" w:rsidR="001F3DBB" w:rsidRDefault="007F3F95">
      <w:pPr>
        <w:pStyle w:val="BodyText"/>
        <w:ind w:left="1997"/>
      </w:pPr>
      <w:r>
        <w:t xml:space="preserve">‘If </w:t>
      </w:r>
      <w:r>
        <w:rPr>
          <w:spacing w:val="-2"/>
        </w:rPr>
        <w:t>what?’</w:t>
      </w:r>
    </w:p>
    <w:p w14:paraId="200617F0" w14:textId="77777777" w:rsidR="001F3DBB" w:rsidRDefault="007F3F95">
      <w:pPr>
        <w:pStyle w:val="BodyText"/>
        <w:ind w:left="1997"/>
      </w:pPr>
      <w:r>
        <w:t xml:space="preserve">Josie </w:t>
      </w:r>
      <w:r>
        <w:rPr>
          <w:spacing w:val="-2"/>
        </w:rPr>
        <w:t>hesitated.</w:t>
      </w:r>
    </w:p>
    <w:p w14:paraId="200617F1" w14:textId="77777777" w:rsidR="001F3DBB" w:rsidRDefault="001F3DBB">
      <w:pPr>
        <w:pStyle w:val="BodyText"/>
        <w:sectPr w:rsidR="001F3DBB">
          <w:pgSz w:w="12240" w:h="15840"/>
          <w:pgMar w:top="1360" w:right="360" w:bottom="280" w:left="0" w:header="720" w:footer="720" w:gutter="0"/>
          <w:cols w:space="720"/>
        </w:sectPr>
      </w:pPr>
    </w:p>
    <w:p w14:paraId="200617F2" w14:textId="77777777" w:rsidR="001F3DBB" w:rsidRDefault="007F3F95">
      <w:pPr>
        <w:pStyle w:val="BodyText"/>
        <w:spacing w:before="70"/>
        <w:ind w:left="1997"/>
      </w:pPr>
      <w:r>
        <w:lastRenderedPageBreak/>
        <w:t>‘Well</w:t>
      </w:r>
      <w:r>
        <w:rPr>
          <w:spacing w:val="-3"/>
        </w:rPr>
        <w:t xml:space="preserve"> </w:t>
      </w:r>
      <w:r>
        <w:t>–</w:t>
      </w:r>
      <w:r>
        <w:rPr>
          <w:spacing w:val="-3"/>
        </w:rPr>
        <w:t xml:space="preserve"> </w:t>
      </w:r>
      <w:r>
        <w:t>if</w:t>
      </w:r>
      <w:r>
        <w:rPr>
          <w:spacing w:val="-3"/>
        </w:rPr>
        <w:t xml:space="preserve"> </w:t>
      </w:r>
      <w:r>
        <w:t>she’d</w:t>
      </w:r>
      <w:r>
        <w:rPr>
          <w:spacing w:val="-3"/>
        </w:rPr>
        <w:t xml:space="preserve"> </w:t>
      </w:r>
      <w:r>
        <w:t>been</w:t>
      </w:r>
      <w:r>
        <w:rPr>
          <w:spacing w:val="-2"/>
        </w:rPr>
        <w:t xml:space="preserve"> </w:t>
      </w:r>
      <w:r>
        <w:t>–</w:t>
      </w:r>
      <w:r>
        <w:rPr>
          <w:spacing w:val="-3"/>
        </w:rPr>
        <w:t xml:space="preserve"> </w:t>
      </w:r>
      <w:r>
        <w:t>going</w:t>
      </w:r>
      <w:r>
        <w:rPr>
          <w:spacing w:val="-3"/>
        </w:rPr>
        <w:t xml:space="preserve"> </w:t>
      </w:r>
      <w:r>
        <w:t>about</w:t>
      </w:r>
      <w:r>
        <w:rPr>
          <w:spacing w:val="-3"/>
        </w:rPr>
        <w:t xml:space="preserve"> </w:t>
      </w:r>
      <w:r>
        <w:t>with</w:t>
      </w:r>
      <w:r>
        <w:rPr>
          <w:spacing w:val="-2"/>
        </w:rPr>
        <w:t xml:space="preserve"> anyone.’</w:t>
      </w:r>
    </w:p>
    <w:p w14:paraId="200617F3" w14:textId="77777777" w:rsidR="001F3DBB" w:rsidRDefault="007F3F95">
      <w:pPr>
        <w:pStyle w:val="BodyText"/>
        <w:ind w:right="1281" w:firstLine="457"/>
      </w:pPr>
      <w:r>
        <w:t>Melchett</w:t>
      </w:r>
      <w:r>
        <w:rPr>
          <w:spacing w:val="-3"/>
        </w:rPr>
        <w:t xml:space="preserve"> </w:t>
      </w:r>
      <w:r>
        <w:t>shot</w:t>
      </w:r>
      <w:r>
        <w:rPr>
          <w:spacing w:val="-3"/>
        </w:rPr>
        <w:t xml:space="preserve"> </w:t>
      </w:r>
      <w:r>
        <w:t>her</w:t>
      </w:r>
      <w:r>
        <w:rPr>
          <w:spacing w:val="-3"/>
        </w:rPr>
        <w:t xml:space="preserve"> </w:t>
      </w:r>
      <w:r>
        <w:t>a</w:t>
      </w:r>
      <w:r>
        <w:rPr>
          <w:spacing w:val="-3"/>
        </w:rPr>
        <w:t xml:space="preserve"> </w:t>
      </w:r>
      <w:r>
        <w:t>keen</w:t>
      </w:r>
      <w:r>
        <w:rPr>
          <w:spacing w:val="-3"/>
        </w:rPr>
        <w:t xml:space="preserve"> </w:t>
      </w:r>
      <w:r>
        <w:t>glance.</w:t>
      </w:r>
      <w:r>
        <w:rPr>
          <w:spacing w:val="-3"/>
        </w:rPr>
        <w:t xml:space="preserve"> </w:t>
      </w:r>
      <w:r>
        <w:t>He</w:t>
      </w:r>
      <w:r>
        <w:rPr>
          <w:spacing w:val="-3"/>
        </w:rPr>
        <w:t xml:space="preserve"> </w:t>
      </w:r>
      <w:r>
        <w:t>said</w:t>
      </w:r>
      <w:r>
        <w:rPr>
          <w:spacing w:val="-3"/>
        </w:rPr>
        <w:t xml:space="preserve"> </w:t>
      </w:r>
      <w:r>
        <w:t>no</w:t>
      </w:r>
      <w:r>
        <w:rPr>
          <w:spacing w:val="-3"/>
        </w:rPr>
        <w:t xml:space="preserve"> </w:t>
      </w:r>
      <w:r>
        <w:t>more</w:t>
      </w:r>
      <w:r>
        <w:rPr>
          <w:spacing w:val="-3"/>
        </w:rPr>
        <w:t xml:space="preserve"> </w:t>
      </w:r>
      <w:r>
        <w:t>until</w:t>
      </w:r>
      <w:r>
        <w:rPr>
          <w:spacing w:val="-3"/>
        </w:rPr>
        <w:t xml:space="preserve"> </w:t>
      </w:r>
      <w:r>
        <w:t>they</w:t>
      </w:r>
      <w:r>
        <w:rPr>
          <w:spacing w:val="-3"/>
        </w:rPr>
        <w:t xml:space="preserve"> </w:t>
      </w:r>
      <w:r>
        <w:t>were</w:t>
      </w:r>
      <w:r>
        <w:rPr>
          <w:spacing w:val="-3"/>
        </w:rPr>
        <w:t xml:space="preserve"> </w:t>
      </w:r>
      <w:r>
        <w:t>back at his office. Then he began:</w:t>
      </w:r>
    </w:p>
    <w:p w14:paraId="200617F4" w14:textId="77777777" w:rsidR="001F3DBB" w:rsidRDefault="007F3F95">
      <w:pPr>
        <w:pStyle w:val="BodyText"/>
        <w:spacing w:line="448" w:lineRule="auto"/>
        <w:ind w:left="1997" w:right="1735"/>
      </w:pPr>
      <w:r>
        <w:t>‘Now,</w:t>
      </w:r>
      <w:r>
        <w:rPr>
          <w:spacing w:val="-8"/>
        </w:rPr>
        <w:t xml:space="preserve"> </w:t>
      </w:r>
      <w:r>
        <w:t>Miss</w:t>
      </w:r>
      <w:r>
        <w:rPr>
          <w:spacing w:val="-13"/>
        </w:rPr>
        <w:t xml:space="preserve"> </w:t>
      </w:r>
      <w:r>
        <w:t>Turner,</w:t>
      </w:r>
      <w:r>
        <w:rPr>
          <w:spacing w:val="-8"/>
        </w:rPr>
        <w:t xml:space="preserve"> </w:t>
      </w:r>
      <w:r>
        <w:t>I</w:t>
      </w:r>
      <w:r>
        <w:rPr>
          <w:spacing w:val="-8"/>
        </w:rPr>
        <w:t xml:space="preserve"> </w:t>
      </w:r>
      <w:r>
        <w:t>want</w:t>
      </w:r>
      <w:r>
        <w:rPr>
          <w:spacing w:val="-8"/>
        </w:rPr>
        <w:t xml:space="preserve"> </w:t>
      </w:r>
      <w:r>
        <w:t>all</w:t>
      </w:r>
      <w:r>
        <w:rPr>
          <w:spacing w:val="-8"/>
        </w:rPr>
        <w:t xml:space="preserve"> </w:t>
      </w:r>
      <w:r>
        <w:t>the</w:t>
      </w:r>
      <w:r>
        <w:rPr>
          <w:spacing w:val="-8"/>
        </w:rPr>
        <w:t xml:space="preserve"> </w:t>
      </w:r>
      <w:r>
        <w:t>information</w:t>
      </w:r>
      <w:r>
        <w:rPr>
          <w:spacing w:val="-8"/>
        </w:rPr>
        <w:t xml:space="preserve"> </w:t>
      </w:r>
      <w:r>
        <w:t>you</w:t>
      </w:r>
      <w:r>
        <w:rPr>
          <w:spacing w:val="-8"/>
        </w:rPr>
        <w:t xml:space="preserve"> </w:t>
      </w:r>
      <w:r>
        <w:t>can</w:t>
      </w:r>
      <w:r>
        <w:rPr>
          <w:spacing w:val="-8"/>
        </w:rPr>
        <w:t xml:space="preserve"> </w:t>
      </w:r>
      <w:r>
        <w:t>give</w:t>
      </w:r>
      <w:r>
        <w:rPr>
          <w:spacing w:val="-8"/>
        </w:rPr>
        <w:t xml:space="preserve"> </w:t>
      </w:r>
      <w:r>
        <w:t>me.’ ‘Yes, of course. Where shall I begin?’</w:t>
      </w:r>
    </w:p>
    <w:p w14:paraId="200617F5" w14:textId="77777777" w:rsidR="001F3DBB" w:rsidRDefault="007F3F95">
      <w:pPr>
        <w:pStyle w:val="BodyText"/>
        <w:spacing w:before="0"/>
        <w:ind w:right="1187" w:firstLine="457"/>
      </w:pPr>
      <w:r>
        <w:t>‘I’d</w:t>
      </w:r>
      <w:r>
        <w:rPr>
          <w:spacing w:val="-5"/>
        </w:rPr>
        <w:t xml:space="preserve"> </w:t>
      </w:r>
      <w:r>
        <w:t>like</w:t>
      </w:r>
      <w:r>
        <w:rPr>
          <w:spacing w:val="-5"/>
        </w:rPr>
        <w:t xml:space="preserve"> </w:t>
      </w:r>
      <w:r>
        <w:t>the</w:t>
      </w:r>
      <w:r>
        <w:rPr>
          <w:spacing w:val="-5"/>
        </w:rPr>
        <w:t xml:space="preserve"> </w:t>
      </w:r>
      <w:r>
        <w:t>girl’s</w:t>
      </w:r>
      <w:r>
        <w:rPr>
          <w:spacing w:val="-5"/>
        </w:rPr>
        <w:t xml:space="preserve"> </w:t>
      </w:r>
      <w:r>
        <w:t>full</w:t>
      </w:r>
      <w:r>
        <w:rPr>
          <w:spacing w:val="-5"/>
        </w:rPr>
        <w:t xml:space="preserve"> </w:t>
      </w:r>
      <w:r>
        <w:t>name</w:t>
      </w:r>
      <w:r>
        <w:rPr>
          <w:spacing w:val="-5"/>
        </w:rPr>
        <w:t xml:space="preserve"> </w:t>
      </w:r>
      <w:r>
        <w:t>and</w:t>
      </w:r>
      <w:r>
        <w:rPr>
          <w:spacing w:val="-5"/>
        </w:rPr>
        <w:t xml:space="preserve"> </w:t>
      </w:r>
      <w:r>
        <w:t>address,</w:t>
      </w:r>
      <w:r>
        <w:rPr>
          <w:spacing w:val="-5"/>
        </w:rPr>
        <w:t xml:space="preserve"> </w:t>
      </w:r>
      <w:r>
        <w:t>her</w:t>
      </w:r>
      <w:r>
        <w:rPr>
          <w:spacing w:val="-5"/>
        </w:rPr>
        <w:t xml:space="preserve"> </w:t>
      </w:r>
      <w:r>
        <w:t>relationship</w:t>
      </w:r>
      <w:r>
        <w:rPr>
          <w:spacing w:val="-5"/>
        </w:rPr>
        <w:t xml:space="preserve"> </w:t>
      </w:r>
      <w:r>
        <w:t>to</w:t>
      </w:r>
      <w:r>
        <w:rPr>
          <w:spacing w:val="-5"/>
        </w:rPr>
        <w:t xml:space="preserve"> </w:t>
      </w:r>
      <w:r>
        <w:t>you</w:t>
      </w:r>
      <w:r>
        <w:rPr>
          <w:spacing w:val="-5"/>
        </w:rPr>
        <w:t xml:space="preserve"> </w:t>
      </w:r>
      <w:r>
        <w:t>and</w:t>
      </w:r>
      <w:r>
        <w:rPr>
          <w:spacing w:val="-5"/>
        </w:rPr>
        <w:t xml:space="preserve"> </w:t>
      </w:r>
      <w:r>
        <w:t>all you know about her.’</w:t>
      </w:r>
    </w:p>
    <w:p w14:paraId="200617F6" w14:textId="77777777" w:rsidR="001F3DBB" w:rsidRDefault="007F3F95">
      <w:pPr>
        <w:pStyle w:val="BodyText"/>
        <w:ind w:right="1281" w:firstLine="457"/>
      </w:pPr>
      <w:r>
        <w:t>Josephine</w:t>
      </w:r>
      <w:r>
        <w:rPr>
          <w:spacing w:val="-11"/>
        </w:rPr>
        <w:t xml:space="preserve"> </w:t>
      </w:r>
      <w:r>
        <w:t>Turner</w:t>
      </w:r>
      <w:r>
        <w:rPr>
          <w:spacing w:val="-6"/>
        </w:rPr>
        <w:t xml:space="preserve"> </w:t>
      </w:r>
      <w:r>
        <w:t>nodded.</w:t>
      </w:r>
      <w:r>
        <w:rPr>
          <w:spacing w:val="-6"/>
        </w:rPr>
        <w:t xml:space="preserve"> </w:t>
      </w:r>
      <w:r>
        <w:t>Melchett</w:t>
      </w:r>
      <w:r>
        <w:rPr>
          <w:spacing w:val="-6"/>
        </w:rPr>
        <w:t xml:space="preserve"> </w:t>
      </w:r>
      <w:r>
        <w:t>was</w:t>
      </w:r>
      <w:r>
        <w:rPr>
          <w:spacing w:val="-6"/>
        </w:rPr>
        <w:t xml:space="preserve"> </w:t>
      </w:r>
      <w:r>
        <w:t>confirmed</w:t>
      </w:r>
      <w:r>
        <w:rPr>
          <w:spacing w:val="-6"/>
        </w:rPr>
        <w:t xml:space="preserve"> </w:t>
      </w:r>
      <w:r>
        <w:t>in</w:t>
      </w:r>
      <w:r>
        <w:rPr>
          <w:spacing w:val="-6"/>
        </w:rPr>
        <w:t xml:space="preserve"> </w:t>
      </w:r>
      <w:r>
        <w:t>his</w:t>
      </w:r>
      <w:r>
        <w:rPr>
          <w:spacing w:val="-6"/>
        </w:rPr>
        <w:t xml:space="preserve"> </w:t>
      </w:r>
      <w:r>
        <w:t>opinion</w:t>
      </w:r>
      <w:r>
        <w:rPr>
          <w:spacing w:val="-6"/>
        </w:rPr>
        <w:t xml:space="preserve"> </w:t>
      </w:r>
      <w:r>
        <w:t>that she felt no particular grief. She was shocked and distressed but no more. She spoke readily enough.</w:t>
      </w:r>
    </w:p>
    <w:p w14:paraId="200617F7" w14:textId="77777777" w:rsidR="001F3DBB" w:rsidRDefault="007F3F95">
      <w:pPr>
        <w:pStyle w:val="BodyText"/>
        <w:ind w:right="1321" w:firstLine="457"/>
      </w:pPr>
      <w:r>
        <w:t>‘Her name was Ruby Keene – her professional name, that is. Her real name was Rosy Legge. Her mother was my mother’s cousin. I’ve known her</w:t>
      </w:r>
      <w:r>
        <w:rPr>
          <w:spacing w:val="-3"/>
        </w:rPr>
        <w:t xml:space="preserve"> </w:t>
      </w:r>
      <w:r>
        <w:t>all</w:t>
      </w:r>
      <w:r>
        <w:rPr>
          <w:spacing w:val="-3"/>
        </w:rPr>
        <w:t xml:space="preserve"> </w:t>
      </w:r>
      <w:r>
        <w:t>my</w:t>
      </w:r>
      <w:r>
        <w:rPr>
          <w:spacing w:val="-3"/>
        </w:rPr>
        <w:t xml:space="preserve"> </w:t>
      </w:r>
      <w:r>
        <w:t>life,</w:t>
      </w:r>
      <w:r>
        <w:rPr>
          <w:spacing w:val="-3"/>
        </w:rPr>
        <w:t xml:space="preserve"> </w:t>
      </w:r>
      <w:r>
        <w:t>but</w:t>
      </w:r>
      <w:r>
        <w:rPr>
          <w:spacing w:val="-3"/>
        </w:rPr>
        <w:t xml:space="preserve"> </w:t>
      </w:r>
      <w:r>
        <w:t>not</w:t>
      </w:r>
      <w:r>
        <w:rPr>
          <w:spacing w:val="-3"/>
        </w:rPr>
        <w:t xml:space="preserve"> </w:t>
      </w:r>
      <w:r>
        <w:t>particularly</w:t>
      </w:r>
      <w:r>
        <w:rPr>
          <w:spacing w:val="-3"/>
        </w:rPr>
        <w:t xml:space="preserve"> </w:t>
      </w:r>
      <w:r>
        <w:t>well,</w:t>
      </w:r>
      <w:r>
        <w:rPr>
          <w:spacing w:val="-3"/>
        </w:rPr>
        <w:t xml:space="preserve"> </w:t>
      </w:r>
      <w:r>
        <w:t>if</w:t>
      </w:r>
      <w:r>
        <w:rPr>
          <w:spacing w:val="-3"/>
        </w:rPr>
        <w:t xml:space="preserve"> </w:t>
      </w:r>
      <w:r>
        <w:t>you</w:t>
      </w:r>
      <w:r>
        <w:rPr>
          <w:spacing w:val="-3"/>
        </w:rPr>
        <w:t xml:space="preserve"> </w:t>
      </w:r>
      <w:r>
        <w:t>know</w:t>
      </w:r>
      <w:r>
        <w:rPr>
          <w:spacing w:val="-3"/>
        </w:rPr>
        <w:t xml:space="preserve"> </w:t>
      </w:r>
      <w:r>
        <w:t>what</w:t>
      </w:r>
      <w:r>
        <w:rPr>
          <w:spacing w:val="-3"/>
        </w:rPr>
        <w:t xml:space="preserve"> </w:t>
      </w:r>
      <w:r>
        <w:t>I</w:t>
      </w:r>
      <w:r>
        <w:rPr>
          <w:spacing w:val="-3"/>
        </w:rPr>
        <w:t xml:space="preserve"> </w:t>
      </w:r>
      <w:r>
        <w:t>mean.</w:t>
      </w:r>
      <w:r>
        <w:rPr>
          <w:spacing w:val="-3"/>
        </w:rPr>
        <w:t xml:space="preserve"> </w:t>
      </w:r>
      <w:r>
        <w:t>I’ve</w:t>
      </w:r>
      <w:r>
        <w:rPr>
          <w:spacing w:val="-3"/>
        </w:rPr>
        <w:t xml:space="preserve"> </w:t>
      </w:r>
      <w:r>
        <w:t>got a lot of cousins – some in business, some on the stage. Ruby was more or</w:t>
      </w:r>
    </w:p>
    <w:p w14:paraId="200617F8" w14:textId="77777777" w:rsidR="001F3DBB" w:rsidRDefault="007F3F95">
      <w:pPr>
        <w:pStyle w:val="BodyText"/>
        <w:spacing w:before="0"/>
        <w:ind w:right="1281"/>
      </w:pPr>
      <w:r>
        <w:t>less training for a dancer. She had some good engagements last year in panto and that sort of thing. Not really classy, but good provincial companies.</w:t>
      </w:r>
      <w:r>
        <w:rPr>
          <w:spacing w:val="-5"/>
        </w:rPr>
        <w:t xml:space="preserve"> </w:t>
      </w:r>
      <w:r>
        <w:t>Since</w:t>
      </w:r>
      <w:r>
        <w:rPr>
          <w:spacing w:val="-5"/>
        </w:rPr>
        <w:t xml:space="preserve"> </w:t>
      </w:r>
      <w:r>
        <w:t>then</w:t>
      </w:r>
      <w:r>
        <w:rPr>
          <w:spacing w:val="-5"/>
        </w:rPr>
        <w:t xml:space="preserve"> </w:t>
      </w:r>
      <w:r>
        <w:t>she’s</w:t>
      </w:r>
      <w:r>
        <w:rPr>
          <w:spacing w:val="-5"/>
        </w:rPr>
        <w:t xml:space="preserve"> </w:t>
      </w:r>
      <w:r>
        <w:t>been</w:t>
      </w:r>
      <w:r>
        <w:rPr>
          <w:spacing w:val="-5"/>
        </w:rPr>
        <w:t xml:space="preserve"> </w:t>
      </w:r>
      <w:r>
        <w:t>engaged</w:t>
      </w:r>
      <w:r>
        <w:rPr>
          <w:spacing w:val="-5"/>
        </w:rPr>
        <w:t xml:space="preserve"> </w:t>
      </w:r>
      <w:r>
        <w:t>as</w:t>
      </w:r>
      <w:r>
        <w:rPr>
          <w:spacing w:val="-5"/>
        </w:rPr>
        <w:t xml:space="preserve"> </w:t>
      </w:r>
      <w:r>
        <w:t>one</w:t>
      </w:r>
      <w:r>
        <w:rPr>
          <w:spacing w:val="-5"/>
        </w:rPr>
        <w:t xml:space="preserve"> </w:t>
      </w:r>
      <w:r>
        <w:t>of</w:t>
      </w:r>
      <w:r>
        <w:rPr>
          <w:spacing w:val="-5"/>
        </w:rPr>
        <w:t xml:space="preserve"> </w:t>
      </w:r>
      <w:r>
        <w:t>the</w:t>
      </w:r>
      <w:r>
        <w:rPr>
          <w:spacing w:val="-5"/>
        </w:rPr>
        <w:t xml:space="preserve"> </w:t>
      </w:r>
      <w:r>
        <w:t>dancing</w:t>
      </w:r>
      <w:r>
        <w:rPr>
          <w:spacing w:val="-5"/>
        </w:rPr>
        <w:t xml:space="preserve"> </w:t>
      </w:r>
      <w:r>
        <w:t>partners</w:t>
      </w:r>
      <w:r>
        <w:rPr>
          <w:spacing w:val="-5"/>
        </w:rPr>
        <w:t xml:space="preserve"> </w:t>
      </w:r>
      <w:r>
        <w:t>at the Palais de Danse in Brixwell – South London. It’s a nice respectable</w:t>
      </w:r>
    </w:p>
    <w:p w14:paraId="200617F9" w14:textId="77777777" w:rsidR="001F3DBB" w:rsidRDefault="007F3F95">
      <w:pPr>
        <w:pStyle w:val="BodyText"/>
        <w:spacing w:before="0"/>
        <w:ind w:right="1187"/>
      </w:pPr>
      <w:r>
        <w:t>place</w:t>
      </w:r>
      <w:r>
        <w:rPr>
          <w:spacing w:val="-3"/>
        </w:rPr>
        <w:t xml:space="preserve"> </w:t>
      </w:r>
      <w:r>
        <w:t>and</w:t>
      </w:r>
      <w:r>
        <w:rPr>
          <w:spacing w:val="-3"/>
        </w:rPr>
        <w:t xml:space="preserve"> </w:t>
      </w:r>
      <w:r>
        <w:t>they</w:t>
      </w:r>
      <w:r>
        <w:rPr>
          <w:spacing w:val="-4"/>
        </w:rPr>
        <w:t xml:space="preserve"> </w:t>
      </w:r>
      <w:r>
        <w:t>look</w:t>
      </w:r>
      <w:r>
        <w:rPr>
          <w:spacing w:val="-3"/>
        </w:rPr>
        <w:t xml:space="preserve"> </w:t>
      </w:r>
      <w:r>
        <w:t>after</w:t>
      </w:r>
      <w:r>
        <w:rPr>
          <w:spacing w:val="-3"/>
        </w:rPr>
        <w:t xml:space="preserve"> </w:t>
      </w:r>
      <w:r>
        <w:t>the</w:t>
      </w:r>
      <w:r>
        <w:rPr>
          <w:spacing w:val="-4"/>
        </w:rPr>
        <w:t xml:space="preserve"> </w:t>
      </w:r>
      <w:r>
        <w:t>girls</w:t>
      </w:r>
      <w:r>
        <w:rPr>
          <w:spacing w:val="-3"/>
        </w:rPr>
        <w:t xml:space="preserve"> </w:t>
      </w:r>
      <w:r>
        <w:t>well,</w:t>
      </w:r>
      <w:r>
        <w:rPr>
          <w:spacing w:val="-3"/>
        </w:rPr>
        <w:t xml:space="preserve"> </w:t>
      </w:r>
      <w:r>
        <w:t>but</w:t>
      </w:r>
      <w:r>
        <w:rPr>
          <w:spacing w:val="-4"/>
        </w:rPr>
        <w:t xml:space="preserve"> </w:t>
      </w:r>
      <w:r>
        <w:t>there</w:t>
      </w:r>
      <w:r>
        <w:rPr>
          <w:spacing w:val="-3"/>
        </w:rPr>
        <w:t xml:space="preserve"> </w:t>
      </w:r>
      <w:r>
        <w:t>isn’t</w:t>
      </w:r>
      <w:r>
        <w:rPr>
          <w:spacing w:val="-3"/>
        </w:rPr>
        <w:t xml:space="preserve"> </w:t>
      </w:r>
      <w:r>
        <w:t>much</w:t>
      </w:r>
      <w:r>
        <w:rPr>
          <w:spacing w:val="-4"/>
        </w:rPr>
        <w:t xml:space="preserve"> </w:t>
      </w:r>
      <w:r>
        <w:t>money</w:t>
      </w:r>
      <w:r>
        <w:rPr>
          <w:spacing w:val="-3"/>
        </w:rPr>
        <w:t xml:space="preserve"> </w:t>
      </w:r>
      <w:r>
        <w:t>in</w:t>
      </w:r>
      <w:r>
        <w:rPr>
          <w:spacing w:val="-3"/>
        </w:rPr>
        <w:t xml:space="preserve"> </w:t>
      </w:r>
      <w:r>
        <w:t>it.’ She paused.</w:t>
      </w:r>
    </w:p>
    <w:p w14:paraId="200617FA" w14:textId="77777777" w:rsidR="001F3DBB" w:rsidRDefault="007F3F95">
      <w:pPr>
        <w:pStyle w:val="BodyText"/>
        <w:ind w:left="1997"/>
      </w:pPr>
      <w:r>
        <w:t xml:space="preserve">Colonel Melchett </w:t>
      </w:r>
      <w:r>
        <w:rPr>
          <w:spacing w:val="-2"/>
        </w:rPr>
        <w:t>nodded.</w:t>
      </w:r>
    </w:p>
    <w:p w14:paraId="200617FB" w14:textId="77777777" w:rsidR="001F3DBB" w:rsidRDefault="007F3F95">
      <w:pPr>
        <w:pStyle w:val="BodyText"/>
        <w:ind w:right="1187" w:firstLine="457"/>
      </w:pPr>
      <w:r>
        <w:t>‘Now</w:t>
      </w:r>
      <w:r>
        <w:rPr>
          <w:spacing w:val="-3"/>
        </w:rPr>
        <w:t xml:space="preserve"> </w:t>
      </w:r>
      <w:r>
        <w:t>this</w:t>
      </w:r>
      <w:r>
        <w:rPr>
          <w:spacing w:val="-3"/>
        </w:rPr>
        <w:t xml:space="preserve"> </w:t>
      </w:r>
      <w:r>
        <w:t>is</w:t>
      </w:r>
      <w:r>
        <w:rPr>
          <w:spacing w:val="-3"/>
        </w:rPr>
        <w:t xml:space="preserve"> </w:t>
      </w:r>
      <w:r>
        <w:t>where</w:t>
      </w:r>
      <w:r>
        <w:rPr>
          <w:spacing w:val="-3"/>
        </w:rPr>
        <w:t xml:space="preserve"> </w:t>
      </w:r>
      <w:r>
        <w:t>I</w:t>
      </w:r>
      <w:r>
        <w:rPr>
          <w:spacing w:val="-3"/>
        </w:rPr>
        <w:t xml:space="preserve"> </w:t>
      </w:r>
      <w:r>
        <w:t>come</w:t>
      </w:r>
      <w:r>
        <w:rPr>
          <w:spacing w:val="-3"/>
        </w:rPr>
        <w:t xml:space="preserve"> </w:t>
      </w:r>
      <w:r>
        <w:t>in.</w:t>
      </w:r>
      <w:r>
        <w:rPr>
          <w:spacing w:val="-3"/>
        </w:rPr>
        <w:t xml:space="preserve"> </w:t>
      </w:r>
      <w:r>
        <w:t>I’ve</w:t>
      </w:r>
      <w:r>
        <w:rPr>
          <w:spacing w:val="-3"/>
        </w:rPr>
        <w:t xml:space="preserve"> </w:t>
      </w:r>
      <w:r>
        <w:t>been</w:t>
      </w:r>
      <w:r>
        <w:rPr>
          <w:spacing w:val="-3"/>
        </w:rPr>
        <w:t xml:space="preserve"> </w:t>
      </w:r>
      <w:r>
        <w:t>dance</w:t>
      </w:r>
      <w:r>
        <w:rPr>
          <w:spacing w:val="-3"/>
        </w:rPr>
        <w:t xml:space="preserve"> </w:t>
      </w:r>
      <w:r>
        <w:t>and</w:t>
      </w:r>
      <w:r>
        <w:rPr>
          <w:spacing w:val="-3"/>
        </w:rPr>
        <w:t xml:space="preserve"> </w:t>
      </w:r>
      <w:r>
        <w:t>bridge</w:t>
      </w:r>
      <w:r>
        <w:rPr>
          <w:spacing w:val="-3"/>
        </w:rPr>
        <w:t xml:space="preserve"> </w:t>
      </w:r>
      <w:r>
        <w:t>hostess</w:t>
      </w:r>
      <w:r>
        <w:rPr>
          <w:spacing w:val="-3"/>
        </w:rPr>
        <w:t xml:space="preserve"> </w:t>
      </w:r>
      <w:r>
        <w:t>at</w:t>
      </w:r>
      <w:r>
        <w:rPr>
          <w:spacing w:val="-3"/>
        </w:rPr>
        <w:t xml:space="preserve"> </w:t>
      </w:r>
      <w:r>
        <w:t>the Majestic in Danemouth for three years. It’s a good job, well paid and pleasant to do.</w:t>
      </w:r>
      <w:r>
        <w:rPr>
          <w:spacing w:val="-5"/>
        </w:rPr>
        <w:t xml:space="preserve"> </w:t>
      </w:r>
      <w:r>
        <w:t>You look after people when they arrive – size them up, of</w:t>
      </w:r>
    </w:p>
    <w:p w14:paraId="200617FC" w14:textId="77777777" w:rsidR="001F3DBB" w:rsidRDefault="007F3F95">
      <w:pPr>
        <w:pStyle w:val="BodyText"/>
        <w:spacing w:before="0"/>
        <w:ind w:right="1187"/>
      </w:pPr>
      <w:r>
        <w:t>course</w:t>
      </w:r>
      <w:r>
        <w:rPr>
          <w:spacing w:val="-3"/>
        </w:rPr>
        <w:t xml:space="preserve"> </w:t>
      </w:r>
      <w:r>
        <w:t>–</w:t>
      </w:r>
      <w:r>
        <w:rPr>
          <w:spacing w:val="-3"/>
        </w:rPr>
        <w:t xml:space="preserve"> </w:t>
      </w:r>
      <w:r>
        <w:t>some</w:t>
      </w:r>
      <w:r>
        <w:rPr>
          <w:spacing w:val="-3"/>
        </w:rPr>
        <w:t xml:space="preserve"> </w:t>
      </w:r>
      <w:r>
        <w:t>like</w:t>
      </w:r>
      <w:r>
        <w:rPr>
          <w:spacing w:val="-3"/>
        </w:rPr>
        <w:t xml:space="preserve"> </w:t>
      </w:r>
      <w:r>
        <w:t>to</w:t>
      </w:r>
      <w:r>
        <w:rPr>
          <w:spacing w:val="-3"/>
        </w:rPr>
        <w:t xml:space="preserve"> </w:t>
      </w:r>
      <w:r>
        <w:t>be</w:t>
      </w:r>
      <w:r>
        <w:rPr>
          <w:spacing w:val="-3"/>
        </w:rPr>
        <w:t xml:space="preserve"> </w:t>
      </w:r>
      <w:r>
        <w:t>left</w:t>
      </w:r>
      <w:r>
        <w:rPr>
          <w:spacing w:val="-3"/>
        </w:rPr>
        <w:t xml:space="preserve"> </w:t>
      </w:r>
      <w:r>
        <w:t>alone</w:t>
      </w:r>
      <w:r>
        <w:rPr>
          <w:spacing w:val="-3"/>
        </w:rPr>
        <w:t xml:space="preserve"> </w:t>
      </w:r>
      <w:r>
        <w:t>and</w:t>
      </w:r>
      <w:r>
        <w:rPr>
          <w:spacing w:val="-3"/>
        </w:rPr>
        <w:t xml:space="preserve"> </w:t>
      </w:r>
      <w:r>
        <w:t>others</w:t>
      </w:r>
      <w:r>
        <w:rPr>
          <w:spacing w:val="-3"/>
        </w:rPr>
        <w:t xml:space="preserve"> </w:t>
      </w:r>
      <w:r>
        <w:t>are</w:t>
      </w:r>
      <w:r>
        <w:rPr>
          <w:spacing w:val="-3"/>
        </w:rPr>
        <w:t xml:space="preserve"> </w:t>
      </w:r>
      <w:r>
        <w:t>lonely</w:t>
      </w:r>
      <w:r>
        <w:rPr>
          <w:spacing w:val="-3"/>
        </w:rPr>
        <w:t xml:space="preserve"> </w:t>
      </w:r>
      <w:r>
        <w:t>and</w:t>
      </w:r>
      <w:r>
        <w:rPr>
          <w:spacing w:val="-3"/>
        </w:rPr>
        <w:t xml:space="preserve"> </w:t>
      </w:r>
      <w:r>
        <w:t>want</w:t>
      </w:r>
      <w:r>
        <w:rPr>
          <w:spacing w:val="-3"/>
        </w:rPr>
        <w:t xml:space="preserve"> </w:t>
      </w:r>
      <w:r>
        <w:t>to</w:t>
      </w:r>
      <w:r>
        <w:rPr>
          <w:spacing w:val="-3"/>
        </w:rPr>
        <w:t xml:space="preserve"> </w:t>
      </w:r>
      <w:r>
        <w:t>get</w:t>
      </w:r>
      <w:r>
        <w:rPr>
          <w:spacing w:val="-3"/>
        </w:rPr>
        <w:t xml:space="preserve"> </w:t>
      </w:r>
      <w:r>
        <w:t>into the swing of things.</w:t>
      </w:r>
      <w:r>
        <w:rPr>
          <w:spacing w:val="-5"/>
        </w:rPr>
        <w:t xml:space="preserve"> </w:t>
      </w:r>
      <w:r>
        <w:t>You try to get the right people together for bridge and all that, and get the young people dancing with each other. It needs a bit of tact and experience.’</w:t>
      </w:r>
    </w:p>
    <w:p w14:paraId="200617FD" w14:textId="77777777" w:rsidR="001F3DBB" w:rsidRDefault="001F3DBB">
      <w:pPr>
        <w:pStyle w:val="BodyText"/>
        <w:sectPr w:rsidR="001F3DBB">
          <w:pgSz w:w="12240" w:h="15840"/>
          <w:pgMar w:top="1360" w:right="360" w:bottom="280" w:left="0" w:header="720" w:footer="720" w:gutter="0"/>
          <w:cols w:space="720"/>
        </w:sectPr>
      </w:pPr>
    </w:p>
    <w:p w14:paraId="200617FE" w14:textId="77777777" w:rsidR="001F3DBB" w:rsidRDefault="007F3F95">
      <w:pPr>
        <w:pStyle w:val="BodyText"/>
        <w:spacing w:before="70"/>
        <w:ind w:right="1390" w:firstLine="457"/>
        <w:jc w:val="both"/>
      </w:pPr>
      <w:r>
        <w:lastRenderedPageBreak/>
        <w:t>Again</w:t>
      </w:r>
      <w:r>
        <w:rPr>
          <w:spacing w:val="-1"/>
        </w:rPr>
        <w:t xml:space="preserve"> </w:t>
      </w:r>
      <w:r>
        <w:t>Melchett</w:t>
      </w:r>
      <w:r>
        <w:rPr>
          <w:spacing w:val="-1"/>
        </w:rPr>
        <w:t xml:space="preserve"> </w:t>
      </w:r>
      <w:r>
        <w:t>nodded.</w:t>
      </w:r>
      <w:r>
        <w:rPr>
          <w:spacing w:val="-1"/>
        </w:rPr>
        <w:t xml:space="preserve"> </w:t>
      </w:r>
      <w:r>
        <w:t>He</w:t>
      </w:r>
      <w:r>
        <w:rPr>
          <w:spacing w:val="-1"/>
        </w:rPr>
        <w:t xml:space="preserve"> </w:t>
      </w:r>
      <w:r>
        <w:t>thought</w:t>
      </w:r>
      <w:r>
        <w:rPr>
          <w:spacing w:val="-1"/>
        </w:rPr>
        <w:t xml:space="preserve"> </w:t>
      </w:r>
      <w:r>
        <w:t>that</w:t>
      </w:r>
      <w:r>
        <w:rPr>
          <w:spacing w:val="-1"/>
        </w:rPr>
        <w:t xml:space="preserve"> </w:t>
      </w:r>
      <w:r>
        <w:t>this</w:t>
      </w:r>
      <w:r>
        <w:rPr>
          <w:spacing w:val="-1"/>
        </w:rPr>
        <w:t xml:space="preserve"> </w:t>
      </w:r>
      <w:r>
        <w:t>girl</w:t>
      </w:r>
      <w:r>
        <w:rPr>
          <w:spacing w:val="-1"/>
        </w:rPr>
        <w:t xml:space="preserve"> </w:t>
      </w:r>
      <w:r>
        <w:t>would</w:t>
      </w:r>
      <w:r>
        <w:rPr>
          <w:spacing w:val="-1"/>
        </w:rPr>
        <w:t xml:space="preserve"> </w:t>
      </w:r>
      <w:r>
        <w:t>be</w:t>
      </w:r>
      <w:r>
        <w:rPr>
          <w:spacing w:val="-1"/>
        </w:rPr>
        <w:t xml:space="preserve"> </w:t>
      </w:r>
      <w:r>
        <w:t>good</w:t>
      </w:r>
      <w:r>
        <w:rPr>
          <w:spacing w:val="-1"/>
        </w:rPr>
        <w:t xml:space="preserve"> </w:t>
      </w:r>
      <w:r>
        <w:t>at</w:t>
      </w:r>
      <w:r>
        <w:rPr>
          <w:spacing w:val="-1"/>
        </w:rPr>
        <w:t xml:space="preserve"> </w:t>
      </w:r>
      <w:r>
        <w:t>her job;</w:t>
      </w:r>
      <w:r>
        <w:rPr>
          <w:spacing w:val="-3"/>
        </w:rPr>
        <w:t xml:space="preserve"> </w:t>
      </w:r>
      <w:r>
        <w:t>she</w:t>
      </w:r>
      <w:r>
        <w:rPr>
          <w:spacing w:val="-3"/>
        </w:rPr>
        <w:t xml:space="preserve"> </w:t>
      </w:r>
      <w:r>
        <w:t>had</w:t>
      </w:r>
      <w:r>
        <w:rPr>
          <w:spacing w:val="-3"/>
        </w:rPr>
        <w:t xml:space="preserve"> </w:t>
      </w:r>
      <w:r>
        <w:t>a</w:t>
      </w:r>
      <w:r>
        <w:rPr>
          <w:spacing w:val="-3"/>
        </w:rPr>
        <w:t xml:space="preserve"> </w:t>
      </w:r>
      <w:r>
        <w:t>pleasant,</w:t>
      </w:r>
      <w:r>
        <w:rPr>
          <w:spacing w:val="-3"/>
        </w:rPr>
        <w:t xml:space="preserve"> </w:t>
      </w:r>
      <w:r>
        <w:t>friendly</w:t>
      </w:r>
      <w:r>
        <w:rPr>
          <w:spacing w:val="-3"/>
        </w:rPr>
        <w:t xml:space="preserve"> </w:t>
      </w:r>
      <w:r>
        <w:t>way</w:t>
      </w:r>
      <w:r>
        <w:rPr>
          <w:spacing w:val="-3"/>
        </w:rPr>
        <w:t xml:space="preserve"> </w:t>
      </w:r>
      <w:r>
        <w:t>with</w:t>
      </w:r>
      <w:r>
        <w:rPr>
          <w:spacing w:val="-3"/>
        </w:rPr>
        <w:t xml:space="preserve"> </w:t>
      </w:r>
      <w:r>
        <w:t>her</w:t>
      </w:r>
      <w:r>
        <w:rPr>
          <w:spacing w:val="-3"/>
        </w:rPr>
        <w:t xml:space="preserve"> </w:t>
      </w:r>
      <w:r>
        <w:t>and</w:t>
      </w:r>
      <w:r>
        <w:rPr>
          <w:spacing w:val="-3"/>
        </w:rPr>
        <w:t xml:space="preserve"> </w:t>
      </w:r>
      <w:r>
        <w:t>was,</w:t>
      </w:r>
      <w:r>
        <w:rPr>
          <w:spacing w:val="-3"/>
        </w:rPr>
        <w:t xml:space="preserve"> </w:t>
      </w:r>
      <w:r>
        <w:t>he</w:t>
      </w:r>
      <w:r>
        <w:rPr>
          <w:spacing w:val="-3"/>
        </w:rPr>
        <w:t xml:space="preserve"> </w:t>
      </w:r>
      <w:r>
        <w:t>thought,</w:t>
      </w:r>
      <w:r>
        <w:rPr>
          <w:spacing w:val="-3"/>
        </w:rPr>
        <w:t xml:space="preserve"> </w:t>
      </w:r>
      <w:r>
        <w:t>shrewd without being in the least intellectual.</w:t>
      </w:r>
    </w:p>
    <w:p w14:paraId="200617FF" w14:textId="77777777" w:rsidR="001F3DBB" w:rsidRDefault="007F3F95">
      <w:pPr>
        <w:pStyle w:val="BodyText"/>
        <w:ind w:right="1179" w:firstLine="457"/>
      </w:pPr>
      <w:r>
        <w:t>‘Besides</w:t>
      </w:r>
      <w:r>
        <w:rPr>
          <w:spacing w:val="-6"/>
        </w:rPr>
        <w:t xml:space="preserve"> </w:t>
      </w:r>
      <w:r>
        <w:t>that,’</w:t>
      </w:r>
      <w:r>
        <w:rPr>
          <w:spacing w:val="-23"/>
        </w:rPr>
        <w:t xml:space="preserve"> </w:t>
      </w:r>
      <w:r>
        <w:t>continued</w:t>
      </w:r>
      <w:r>
        <w:rPr>
          <w:spacing w:val="-4"/>
        </w:rPr>
        <w:t xml:space="preserve"> </w:t>
      </w:r>
      <w:r>
        <w:t>Josie,</w:t>
      </w:r>
      <w:r>
        <w:rPr>
          <w:spacing w:val="-4"/>
        </w:rPr>
        <w:t xml:space="preserve"> </w:t>
      </w:r>
      <w:r>
        <w:t>‘I</w:t>
      </w:r>
      <w:r>
        <w:rPr>
          <w:spacing w:val="-4"/>
        </w:rPr>
        <w:t xml:space="preserve"> </w:t>
      </w:r>
      <w:r>
        <w:t>do</w:t>
      </w:r>
      <w:r>
        <w:rPr>
          <w:spacing w:val="-4"/>
        </w:rPr>
        <w:t xml:space="preserve"> </w:t>
      </w:r>
      <w:r>
        <w:t>a</w:t>
      </w:r>
      <w:r>
        <w:rPr>
          <w:spacing w:val="-4"/>
        </w:rPr>
        <w:t xml:space="preserve"> </w:t>
      </w:r>
      <w:r>
        <w:t>couple</w:t>
      </w:r>
      <w:r>
        <w:rPr>
          <w:spacing w:val="-4"/>
        </w:rPr>
        <w:t xml:space="preserve"> </w:t>
      </w:r>
      <w:r>
        <w:t>of</w:t>
      </w:r>
      <w:r>
        <w:rPr>
          <w:spacing w:val="-4"/>
        </w:rPr>
        <w:t xml:space="preserve"> </w:t>
      </w:r>
      <w:r>
        <w:t>exhibition</w:t>
      </w:r>
      <w:r>
        <w:rPr>
          <w:spacing w:val="-4"/>
        </w:rPr>
        <w:t xml:space="preserve"> </w:t>
      </w:r>
      <w:r>
        <w:t>dances</w:t>
      </w:r>
      <w:r>
        <w:rPr>
          <w:spacing w:val="-4"/>
        </w:rPr>
        <w:t xml:space="preserve"> </w:t>
      </w:r>
      <w:r>
        <w:t>every evening with Raymond. Raymond Starr – he’s the tennis and dancing pro.</w:t>
      </w:r>
    </w:p>
    <w:p w14:paraId="20061800" w14:textId="77777777" w:rsidR="001F3DBB" w:rsidRDefault="007F3F95">
      <w:pPr>
        <w:pStyle w:val="BodyText"/>
        <w:spacing w:before="0"/>
        <w:ind w:right="1187"/>
      </w:pPr>
      <w:r>
        <w:t>Well,</w:t>
      </w:r>
      <w:r>
        <w:rPr>
          <w:spacing w:val="-5"/>
        </w:rPr>
        <w:t xml:space="preserve"> </w:t>
      </w:r>
      <w:r>
        <w:t>as</w:t>
      </w:r>
      <w:r>
        <w:rPr>
          <w:spacing w:val="-5"/>
        </w:rPr>
        <w:t xml:space="preserve"> </w:t>
      </w:r>
      <w:r>
        <w:t>it</w:t>
      </w:r>
      <w:r>
        <w:rPr>
          <w:spacing w:val="-5"/>
        </w:rPr>
        <w:t xml:space="preserve"> </w:t>
      </w:r>
      <w:r>
        <w:t>happens,</w:t>
      </w:r>
      <w:r>
        <w:rPr>
          <w:spacing w:val="-5"/>
        </w:rPr>
        <w:t xml:space="preserve"> </w:t>
      </w:r>
      <w:r>
        <w:t>this</w:t>
      </w:r>
      <w:r>
        <w:rPr>
          <w:spacing w:val="-5"/>
        </w:rPr>
        <w:t xml:space="preserve"> </w:t>
      </w:r>
      <w:r>
        <w:t>summer</w:t>
      </w:r>
      <w:r>
        <w:rPr>
          <w:spacing w:val="-5"/>
        </w:rPr>
        <w:t xml:space="preserve"> </w:t>
      </w:r>
      <w:r>
        <w:t>I</w:t>
      </w:r>
      <w:r>
        <w:rPr>
          <w:spacing w:val="-5"/>
        </w:rPr>
        <w:t xml:space="preserve"> </w:t>
      </w:r>
      <w:r>
        <w:t>slipped</w:t>
      </w:r>
      <w:r>
        <w:rPr>
          <w:spacing w:val="-5"/>
        </w:rPr>
        <w:t xml:space="preserve"> </w:t>
      </w:r>
      <w:r>
        <w:t>on</w:t>
      </w:r>
      <w:r>
        <w:rPr>
          <w:spacing w:val="-5"/>
        </w:rPr>
        <w:t xml:space="preserve"> </w:t>
      </w:r>
      <w:r>
        <w:t>the</w:t>
      </w:r>
      <w:r>
        <w:rPr>
          <w:spacing w:val="-5"/>
        </w:rPr>
        <w:t xml:space="preserve"> </w:t>
      </w:r>
      <w:r>
        <w:t>rocks</w:t>
      </w:r>
      <w:r>
        <w:rPr>
          <w:spacing w:val="-5"/>
        </w:rPr>
        <w:t xml:space="preserve"> </w:t>
      </w:r>
      <w:r>
        <w:t>bathing</w:t>
      </w:r>
      <w:r>
        <w:rPr>
          <w:spacing w:val="-5"/>
        </w:rPr>
        <w:t xml:space="preserve"> </w:t>
      </w:r>
      <w:r>
        <w:t>one</w:t>
      </w:r>
      <w:r>
        <w:rPr>
          <w:spacing w:val="-5"/>
        </w:rPr>
        <w:t xml:space="preserve"> </w:t>
      </w:r>
      <w:r>
        <w:t>day</w:t>
      </w:r>
      <w:r>
        <w:rPr>
          <w:spacing w:val="-5"/>
        </w:rPr>
        <w:t xml:space="preserve"> </w:t>
      </w:r>
      <w:r>
        <w:t>and gave my ankle a nasty turn.’</w:t>
      </w:r>
    </w:p>
    <w:p w14:paraId="20061801" w14:textId="77777777" w:rsidR="001F3DBB" w:rsidRDefault="007F3F95">
      <w:pPr>
        <w:pStyle w:val="BodyText"/>
        <w:spacing w:before="5" w:line="640" w:lineRule="atLeast"/>
        <w:ind w:left="1997" w:right="1962"/>
      </w:pPr>
      <w:r>
        <w:t>Melchett had noticed that she walked with a slight limp. ‘Naturally</w:t>
      </w:r>
      <w:r>
        <w:rPr>
          <w:spacing w:val="-3"/>
        </w:rPr>
        <w:t xml:space="preserve"> </w:t>
      </w:r>
      <w:r>
        <w:t>that</w:t>
      </w:r>
      <w:r>
        <w:rPr>
          <w:spacing w:val="-3"/>
        </w:rPr>
        <w:t xml:space="preserve"> </w:t>
      </w:r>
      <w:r>
        <w:t>put</w:t>
      </w:r>
      <w:r>
        <w:rPr>
          <w:spacing w:val="-3"/>
        </w:rPr>
        <w:t xml:space="preserve"> </w:t>
      </w:r>
      <w:r>
        <w:t>the</w:t>
      </w:r>
      <w:r>
        <w:rPr>
          <w:spacing w:val="-3"/>
        </w:rPr>
        <w:t xml:space="preserve"> </w:t>
      </w:r>
      <w:r>
        <w:t>stop</w:t>
      </w:r>
      <w:r>
        <w:rPr>
          <w:spacing w:val="-3"/>
        </w:rPr>
        <w:t xml:space="preserve"> </w:t>
      </w:r>
      <w:r>
        <w:t>to</w:t>
      </w:r>
      <w:r>
        <w:rPr>
          <w:spacing w:val="-3"/>
        </w:rPr>
        <w:t xml:space="preserve"> </w:t>
      </w:r>
      <w:r>
        <w:t>dancing</w:t>
      </w:r>
      <w:r>
        <w:rPr>
          <w:spacing w:val="-3"/>
        </w:rPr>
        <w:t xml:space="preserve"> </w:t>
      </w:r>
      <w:r>
        <w:t>for</w:t>
      </w:r>
      <w:r>
        <w:rPr>
          <w:spacing w:val="-3"/>
        </w:rPr>
        <w:t xml:space="preserve"> </w:t>
      </w:r>
      <w:r>
        <w:t>a</w:t>
      </w:r>
      <w:r>
        <w:rPr>
          <w:spacing w:val="-3"/>
        </w:rPr>
        <w:t xml:space="preserve"> </w:t>
      </w:r>
      <w:r>
        <w:t>bit</w:t>
      </w:r>
      <w:r>
        <w:rPr>
          <w:spacing w:val="-3"/>
        </w:rPr>
        <w:t xml:space="preserve"> </w:t>
      </w:r>
      <w:r>
        <w:t>and</w:t>
      </w:r>
      <w:r>
        <w:rPr>
          <w:spacing w:val="-3"/>
        </w:rPr>
        <w:t xml:space="preserve"> </w:t>
      </w:r>
      <w:r>
        <w:t>it</w:t>
      </w:r>
      <w:r>
        <w:rPr>
          <w:spacing w:val="-3"/>
        </w:rPr>
        <w:t xml:space="preserve"> </w:t>
      </w:r>
      <w:r>
        <w:t>was</w:t>
      </w:r>
      <w:r>
        <w:rPr>
          <w:spacing w:val="-3"/>
        </w:rPr>
        <w:t xml:space="preserve"> </w:t>
      </w:r>
      <w:r>
        <w:t>rather</w:t>
      </w:r>
    </w:p>
    <w:p w14:paraId="20061802" w14:textId="77777777" w:rsidR="001F3DBB" w:rsidRDefault="007F3F95">
      <w:pPr>
        <w:pStyle w:val="BodyText"/>
        <w:spacing w:before="5"/>
        <w:ind w:right="1531"/>
      </w:pPr>
      <w:r>
        <w:t>awkward. I didn’t want the hotel to get someone else in my place.</w:t>
      </w:r>
      <w:r>
        <w:rPr>
          <w:spacing w:val="-4"/>
        </w:rPr>
        <w:t xml:space="preserve"> </w:t>
      </w:r>
      <w:r>
        <w:t xml:space="preserve">That’s always a danger – for a minute her good-natured blue eyes were hard </w:t>
      </w:r>
      <w:r>
        <w:rPr>
          <w:spacing w:val="-5"/>
        </w:rPr>
        <w:t>and</w:t>
      </w:r>
    </w:p>
    <w:p w14:paraId="20061803" w14:textId="77777777" w:rsidR="001F3DBB" w:rsidRDefault="007F3F95">
      <w:pPr>
        <w:pStyle w:val="BodyText"/>
        <w:spacing w:before="0"/>
        <w:ind w:right="1187"/>
      </w:pPr>
      <w:r>
        <w:t>sharp;</w:t>
      </w:r>
      <w:r>
        <w:rPr>
          <w:spacing w:val="-3"/>
        </w:rPr>
        <w:t xml:space="preserve"> </w:t>
      </w:r>
      <w:r>
        <w:t>she</w:t>
      </w:r>
      <w:r>
        <w:rPr>
          <w:spacing w:val="-3"/>
        </w:rPr>
        <w:t xml:space="preserve"> </w:t>
      </w:r>
      <w:r>
        <w:t>was</w:t>
      </w:r>
      <w:r>
        <w:rPr>
          <w:spacing w:val="-3"/>
        </w:rPr>
        <w:t xml:space="preserve"> </w:t>
      </w:r>
      <w:r>
        <w:t>the</w:t>
      </w:r>
      <w:r>
        <w:rPr>
          <w:spacing w:val="-3"/>
        </w:rPr>
        <w:t xml:space="preserve"> </w:t>
      </w:r>
      <w:r>
        <w:t>female</w:t>
      </w:r>
      <w:r>
        <w:rPr>
          <w:spacing w:val="-3"/>
        </w:rPr>
        <w:t xml:space="preserve"> </w:t>
      </w:r>
      <w:r>
        <w:t>fighting</w:t>
      </w:r>
      <w:r>
        <w:rPr>
          <w:spacing w:val="-3"/>
        </w:rPr>
        <w:t xml:space="preserve"> </w:t>
      </w:r>
      <w:r>
        <w:t>for</w:t>
      </w:r>
      <w:r>
        <w:rPr>
          <w:spacing w:val="-3"/>
        </w:rPr>
        <w:t xml:space="preserve"> </w:t>
      </w:r>
      <w:r>
        <w:t>existence</w:t>
      </w:r>
      <w:r>
        <w:rPr>
          <w:spacing w:val="-3"/>
        </w:rPr>
        <w:t xml:space="preserve"> </w:t>
      </w:r>
      <w:r>
        <w:t>–</w:t>
      </w:r>
      <w:r>
        <w:rPr>
          <w:spacing w:val="-3"/>
        </w:rPr>
        <w:t xml:space="preserve"> </w:t>
      </w:r>
      <w:r>
        <w:t>‘that</w:t>
      </w:r>
      <w:r>
        <w:rPr>
          <w:spacing w:val="-3"/>
        </w:rPr>
        <w:t xml:space="preserve"> </w:t>
      </w:r>
      <w:r>
        <w:t>they</w:t>
      </w:r>
      <w:r>
        <w:rPr>
          <w:spacing w:val="-3"/>
        </w:rPr>
        <w:t xml:space="preserve"> </w:t>
      </w:r>
      <w:r>
        <w:t>may</w:t>
      </w:r>
      <w:r>
        <w:rPr>
          <w:spacing w:val="-3"/>
        </w:rPr>
        <w:t xml:space="preserve"> </w:t>
      </w:r>
      <w:r>
        <w:t>queer</w:t>
      </w:r>
      <w:r>
        <w:rPr>
          <w:spacing w:val="-3"/>
        </w:rPr>
        <w:t xml:space="preserve"> </w:t>
      </w:r>
      <w:r>
        <w:t>your pitch, you see. So I thought of Ruby and suggested to the manager that I should get her down. I’d carry on with the hostess business and the bridge and all that. Ruby would just take on the dancing. Keep it in the family, if you see what I mean?’</w:t>
      </w:r>
    </w:p>
    <w:p w14:paraId="20061804" w14:textId="77777777" w:rsidR="001F3DBB" w:rsidRDefault="007F3F95">
      <w:pPr>
        <w:pStyle w:val="BodyText"/>
        <w:ind w:left="1997"/>
      </w:pPr>
      <w:r>
        <w:t xml:space="preserve">Melchett said he </w:t>
      </w:r>
      <w:r>
        <w:rPr>
          <w:spacing w:val="-4"/>
        </w:rPr>
        <w:t>saw.</w:t>
      </w:r>
    </w:p>
    <w:p w14:paraId="20061805" w14:textId="77777777" w:rsidR="001F3DBB" w:rsidRDefault="007F3F95">
      <w:pPr>
        <w:pStyle w:val="BodyText"/>
        <w:ind w:right="1187" w:firstLine="457"/>
      </w:pPr>
      <w:r>
        <w:t>‘Well,</w:t>
      </w:r>
      <w:r>
        <w:rPr>
          <w:spacing w:val="-5"/>
        </w:rPr>
        <w:t xml:space="preserve"> </w:t>
      </w:r>
      <w:r>
        <w:t>they</w:t>
      </w:r>
      <w:r>
        <w:rPr>
          <w:spacing w:val="-5"/>
        </w:rPr>
        <w:t xml:space="preserve"> </w:t>
      </w:r>
      <w:r>
        <w:t>agreed,</w:t>
      </w:r>
      <w:r>
        <w:rPr>
          <w:spacing w:val="-5"/>
        </w:rPr>
        <w:t xml:space="preserve"> </w:t>
      </w:r>
      <w:r>
        <w:t>and</w:t>
      </w:r>
      <w:r>
        <w:rPr>
          <w:spacing w:val="-5"/>
        </w:rPr>
        <w:t xml:space="preserve"> </w:t>
      </w:r>
      <w:r>
        <w:t>I</w:t>
      </w:r>
      <w:r>
        <w:rPr>
          <w:spacing w:val="-5"/>
        </w:rPr>
        <w:t xml:space="preserve"> </w:t>
      </w:r>
      <w:r>
        <w:t>wired</w:t>
      </w:r>
      <w:r>
        <w:rPr>
          <w:spacing w:val="-5"/>
        </w:rPr>
        <w:t xml:space="preserve"> </w:t>
      </w:r>
      <w:r>
        <w:t>to</w:t>
      </w:r>
      <w:r>
        <w:rPr>
          <w:spacing w:val="-5"/>
        </w:rPr>
        <w:t xml:space="preserve"> </w:t>
      </w:r>
      <w:r>
        <w:t>Ruby</w:t>
      </w:r>
      <w:r>
        <w:rPr>
          <w:spacing w:val="-5"/>
        </w:rPr>
        <w:t xml:space="preserve"> </w:t>
      </w:r>
      <w:r>
        <w:t>and</w:t>
      </w:r>
      <w:r>
        <w:rPr>
          <w:spacing w:val="-5"/>
        </w:rPr>
        <w:t xml:space="preserve"> </w:t>
      </w:r>
      <w:r>
        <w:t>she</w:t>
      </w:r>
      <w:r>
        <w:rPr>
          <w:spacing w:val="-5"/>
        </w:rPr>
        <w:t xml:space="preserve"> </w:t>
      </w:r>
      <w:r>
        <w:t>came</w:t>
      </w:r>
      <w:r>
        <w:rPr>
          <w:spacing w:val="-5"/>
        </w:rPr>
        <w:t xml:space="preserve"> </w:t>
      </w:r>
      <w:r>
        <w:t>down.</w:t>
      </w:r>
      <w:r>
        <w:rPr>
          <w:spacing w:val="-5"/>
        </w:rPr>
        <w:t xml:space="preserve"> </w:t>
      </w:r>
      <w:r>
        <w:t>Rather</w:t>
      </w:r>
      <w:r>
        <w:rPr>
          <w:spacing w:val="-5"/>
        </w:rPr>
        <w:t xml:space="preserve"> </w:t>
      </w:r>
      <w:r>
        <w:t>a chance for her. Much better class than anything she’d ever done before.</w:t>
      </w:r>
    </w:p>
    <w:p w14:paraId="20061806" w14:textId="77777777" w:rsidR="001F3DBB" w:rsidRDefault="007F3F95">
      <w:pPr>
        <w:pStyle w:val="BodyText"/>
        <w:spacing w:before="0" w:line="448" w:lineRule="auto"/>
        <w:ind w:left="1997" w:right="6317" w:hanging="458"/>
      </w:pPr>
      <w:r>
        <w:t>That</w:t>
      </w:r>
      <w:r>
        <w:rPr>
          <w:spacing w:val="-8"/>
        </w:rPr>
        <w:t xml:space="preserve"> </w:t>
      </w:r>
      <w:r>
        <w:t>was</w:t>
      </w:r>
      <w:r>
        <w:rPr>
          <w:spacing w:val="-8"/>
        </w:rPr>
        <w:t xml:space="preserve"> </w:t>
      </w:r>
      <w:r>
        <w:t>about</w:t>
      </w:r>
      <w:r>
        <w:rPr>
          <w:spacing w:val="-8"/>
        </w:rPr>
        <w:t xml:space="preserve"> </w:t>
      </w:r>
      <w:r>
        <w:t>a</w:t>
      </w:r>
      <w:r>
        <w:rPr>
          <w:spacing w:val="-8"/>
        </w:rPr>
        <w:t xml:space="preserve"> </w:t>
      </w:r>
      <w:r>
        <w:t>month</w:t>
      </w:r>
      <w:r>
        <w:rPr>
          <w:spacing w:val="-8"/>
        </w:rPr>
        <w:t xml:space="preserve"> </w:t>
      </w:r>
      <w:r>
        <w:t>ago.’ Colonel Melchett said:</w:t>
      </w:r>
    </w:p>
    <w:p w14:paraId="20061807" w14:textId="77777777" w:rsidR="001F3DBB" w:rsidRDefault="007F3F95">
      <w:pPr>
        <w:pStyle w:val="BodyText"/>
        <w:spacing w:before="0"/>
        <w:ind w:left="1997"/>
      </w:pPr>
      <w:r>
        <w:t>‘I understand.</w:t>
      </w:r>
      <w:r>
        <w:rPr>
          <w:spacing w:val="-17"/>
        </w:rPr>
        <w:t xml:space="preserve"> </w:t>
      </w:r>
      <w:r>
        <w:t xml:space="preserve">And she was a </w:t>
      </w:r>
      <w:r>
        <w:rPr>
          <w:spacing w:val="-2"/>
        </w:rPr>
        <w:t>success?’</w:t>
      </w:r>
    </w:p>
    <w:p w14:paraId="20061808" w14:textId="77777777" w:rsidR="001F3DBB" w:rsidRDefault="007F3F95">
      <w:pPr>
        <w:pStyle w:val="BodyText"/>
        <w:ind w:right="1187" w:firstLine="457"/>
      </w:pPr>
      <w:r>
        <w:t>‘Oh,</w:t>
      </w:r>
      <w:r>
        <w:rPr>
          <w:spacing w:val="-10"/>
        </w:rPr>
        <w:t xml:space="preserve"> </w:t>
      </w:r>
      <w:r>
        <w:t>yes,’</w:t>
      </w:r>
      <w:r>
        <w:rPr>
          <w:spacing w:val="-23"/>
        </w:rPr>
        <w:t xml:space="preserve"> </w:t>
      </w:r>
      <w:r>
        <w:t>Josie</w:t>
      </w:r>
      <w:r>
        <w:rPr>
          <w:spacing w:val="-6"/>
        </w:rPr>
        <w:t xml:space="preserve"> </w:t>
      </w:r>
      <w:r>
        <w:t>said</w:t>
      </w:r>
      <w:r>
        <w:rPr>
          <w:spacing w:val="-6"/>
        </w:rPr>
        <w:t xml:space="preserve"> </w:t>
      </w:r>
      <w:r>
        <w:t>carelessly,</w:t>
      </w:r>
      <w:r>
        <w:rPr>
          <w:spacing w:val="-6"/>
        </w:rPr>
        <w:t xml:space="preserve"> </w:t>
      </w:r>
      <w:r>
        <w:t>‘she</w:t>
      </w:r>
      <w:r>
        <w:rPr>
          <w:spacing w:val="-6"/>
        </w:rPr>
        <w:t xml:space="preserve"> </w:t>
      </w:r>
      <w:r>
        <w:t>went</w:t>
      </w:r>
      <w:r>
        <w:rPr>
          <w:spacing w:val="-6"/>
        </w:rPr>
        <w:t xml:space="preserve"> </w:t>
      </w:r>
      <w:r>
        <w:t>down</w:t>
      </w:r>
      <w:r>
        <w:rPr>
          <w:spacing w:val="-6"/>
        </w:rPr>
        <w:t xml:space="preserve"> </w:t>
      </w:r>
      <w:r>
        <w:t>quite</w:t>
      </w:r>
      <w:r>
        <w:rPr>
          <w:spacing w:val="-6"/>
        </w:rPr>
        <w:t xml:space="preserve"> </w:t>
      </w:r>
      <w:r>
        <w:t>well.</w:t>
      </w:r>
      <w:r>
        <w:rPr>
          <w:spacing w:val="-6"/>
        </w:rPr>
        <w:t xml:space="preserve"> </w:t>
      </w:r>
      <w:r>
        <w:t>She</w:t>
      </w:r>
      <w:r>
        <w:rPr>
          <w:spacing w:val="-6"/>
        </w:rPr>
        <w:t xml:space="preserve"> </w:t>
      </w:r>
      <w:r>
        <w:t>doesn’t dance as well as I do, but Raymond’s clever and carried her through, and</w:t>
      </w:r>
    </w:p>
    <w:p w14:paraId="20061809" w14:textId="77777777" w:rsidR="001F3DBB" w:rsidRDefault="007F3F95">
      <w:pPr>
        <w:pStyle w:val="BodyText"/>
        <w:spacing w:before="0"/>
      </w:pPr>
      <w:r>
        <w:t>she was quite nice-looking, you know – slim and fair and baby-</w:t>
      </w:r>
      <w:r>
        <w:rPr>
          <w:spacing w:val="-2"/>
        </w:rPr>
        <w:t>looking.</w:t>
      </w:r>
    </w:p>
    <w:p w14:paraId="2006180A" w14:textId="77777777" w:rsidR="001F3DBB" w:rsidRDefault="007F3F95">
      <w:pPr>
        <w:pStyle w:val="BodyText"/>
        <w:spacing w:before="0"/>
      </w:pPr>
      <w:r>
        <w:t xml:space="preserve">Overdid the make-up a bit – I was always on at her about that. But </w:t>
      </w:r>
      <w:r>
        <w:rPr>
          <w:spacing w:val="-5"/>
        </w:rPr>
        <w:t>you</w:t>
      </w:r>
    </w:p>
    <w:p w14:paraId="2006180B" w14:textId="77777777" w:rsidR="001F3DBB" w:rsidRDefault="007F3F95">
      <w:pPr>
        <w:pStyle w:val="BodyText"/>
        <w:spacing w:before="0"/>
        <w:ind w:right="1187"/>
      </w:pPr>
      <w:r>
        <w:t>know</w:t>
      </w:r>
      <w:r>
        <w:rPr>
          <w:spacing w:val="-3"/>
        </w:rPr>
        <w:t xml:space="preserve"> </w:t>
      </w:r>
      <w:r>
        <w:t>what</w:t>
      </w:r>
      <w:r>
        <w:rPr>
          <w:spacing w:val="-3"/>
        </w:rPr>
        <w:t xml:space="preserve"> </w:t>
      </w:r>
      <w:r>
        <w:t>girls</w:t>
      </w:r>
      <w:r>
        <w:rPr>
          <w:spacing w:val="-3"/>
        </w:rPr>
        <w:t xml:space="preserve"> </w:t>
      </w:r>
      <w:r>
        <w:t>are.</w:t>
      </w:r>
      <w:r>
        <w:rPr>
          <w:spacing w:val="-3"/>
        </w:rPr>
        <w:t xml:space="preserve"> </w:t>
      </w:r>
      <w:r>
        <w:t>She</w:t>
      </w:r>
      <w:r>
        <w:rPr>
          <w:spacing w:val="-3"/>
        </w:rPr>
        <w:t xml:space="preserve"> </w:t>
      </w:r>
      <w:r>
        <w:t>was</w:t>
      </w:r>
      <w:r>
        <w:rPr>
          <w:spacing w:val="-3"/>
        </w:rPr>
        <w:t xml:space="preserve"> </w:t>
      </w:r>
      <w:r>
        <w:t>only</w:t>
      </w:r>
      <w:r>
        <w:rPr>
          <w:spacing w:val="-3"/>
        </w:rPr>
        <w:t xml:space="preserve"> </w:t>
      </w:r>
      <w:r>
        <w:t>eighteen,</w:t>
      </w:r>
      <w:r>
        <w:rPr>
          <w:spacing w:val="-3"/>
        </w:rPr>
        <w:t xml:space="preserve"> </w:t>
      </w:r>
      <w:r>
        <w:t>and</w:t>
      </w:r>
      <w:r>
        <w:rPr>
          <w:spacing w:val="-3"/>
        </w:rPr>
        <w:t xml:space="preserve"> </w:t>
      </w:r>
      <w:r>
        <w:t>at</w:t>
      </w:r>
      <w:r>
        <w:rPr>
          <w:spacing w:val="-3"/>
        </w:rPr>
        <w:t xml:space="preserve"> </w:t>
      </w:r>
      <w:r>
        <w:t>that</w:t>
      </w:r>
      <w:r>
        <w:rPr>
          <w:spacing w:val="-3"/>
        </w:rPr>
        <w:t xml:space="preserve"> </w:t>
      </w:r>
      <w:r>
        <w:t>age</w:t>
      </w:r>
      <w:r>
        <w:rPr>
          <w:spacing w:val="-3"/>
        </w:rPr>
        <w:t xml:space="preserve"> </w:t>
      </w:r>
      <w:r>
        <w:t>they</w:t>
      </w:r>
      <w:r>
        <w:rPr>
          <w:spacing w:val="-3"/>
        </w:rPr>
        <w:t xml:space="preserve"> </w:t>
      </w:r>
      <w:r>
        <w:t>always</w:t>
      </w:r>
      <w:r>
        <w:rPr>
          <w:spacing w:val="-3"/>
        </w:rPr>
        <w:t xml:space="preserve"> </w:t>
      </w:r>
      <w:r>
        <w:t>go and overdo it. It doesn’t do for a good-class place like the Majestic. I was always ticking her off about it and getting her to tone it down.’</w:t>
      </w:r>
    </w:p>
    <w:p w14:paraId="2006180C" w14:textId="77777777" w:rsidR="001F3DBB" w:rsidRDefault="001F3DBB">
      <w:pPr>
        <w:pStyle w:val="BodyText"/>
        <w:sectPr w:rsidR="001F3DBB">
          <w:pgSz w:w="12240" w:h="15840"/>
          <w:pgMar w:top="1360" w:right="360" w:bottom="280" w:left="0" w:header="720" w:footer="720" w:gutter="0"/>
          <w:cols w:space="720"/>
        </w:sectPr>
      </w:pPr>
    </w:p>
    <w:p w14:paraId="2006180D" w14:textId="77777777" w:rsidR="001F3DBB" w:rsidRDefault="007F3F95">
      <w:pPr>
        <w:pStyle w:val="BodyText"/>
        <w:spacing w:before="70"/>
        <w:ind w:left="1997"/>
      </w:pPr>
      <w:r>
        <w:lastRenderedPageBreak/>
        <w:t xml:space="preserve">Melchett asked: ‘People liked </w:t>
      </w:r>
      <w:r>
        <w:rPr>
          <w:spacing w:val="-2"/>
        </w:rPr>
        <w:t>her?’</w:t>
      </w:r>
    </w:p>
    <w:p w14:paraId="2006180E" w14:textId="77777777" w:rsidR="001F3DBB" w:rsidRDefault="007F3F95">
      <w:pPr>
        <w:pStyle w:val="BodyText"/>
        <w:ind w:right="1187" w:firstLine="457"/>
      </w:pPr>
      <w:r>
        <w:t>‘Oh, yes. Mind you, Ruby hadn’t got much comeback. She was a bit dumb.</w:t>
      </w:r>
      <w:r>
        <w:rPr>
          <w:spacing w:val="-3"/>
        </w:rPr>
        <w:t xml:space="preserve"> </w:t>
      </w:r>
      <w:r>
        <w:t>She</w:t>
      </w:r>
      <w:r>
        <w:rPr>
          <w:spacing w:val="-3"/>
        </w:rPr>
        <w:t xml:space="preserve"> </w:t>
      </w:r>
      <w:r>
        <w:t>went</w:t>
      </w:r>
      <w:r>
        <w:rPr>
          <w:spacing w:val="-3"/>
        </w:rPr>
        <w:t xml:space="preserve"> </w:t>
      </w:r>
      <w:r>
        <w:t>down</w:t>
      </w:r>
      <w:r>
        <w:rPr>
          <w:spacing w:val="-3"/>
        </w:rPr>
        <w:t xml:space="preserve"> </w:t>
      </w:r>
      <w:r>
        <w:t>better</w:t>
      </w:r>
      <w:r>
        <w:rPr>
          <w:spacing w:val="-3"/>
        </w:rPr>
        <w:t xml:space="preserve"> </w:t>
      </w:r>
      <w:r>
        <w:t>with</w:t>
      </w:r>
      <w:r>
        <w:rPr>
          <w:spacing w:val="-3"/>
        </w:rPr>
        <w:t xml:space="preserve"> </w:t>
      </w:r>
      <w:r>
        <w:t>the</w:t>
      </w:r>
      <w:r>
        <w:rPr>
          <w:spacing w:val="-3"/>
        </w:rPr>
        <w:t xml:space="preserve"> </w:t>
      </w:r>
      <w:r>
        <w:t>older</w:t>
      </w:r>
      <w:r>
        <w:rPr>
          <w:spacing w:val="-3"/>
        </w:rPr>
        <w:t xml:space="preserve"> </w:t>
      </w:r>
      <w:r>
        <w:t>men</w:t>
      </w:r>
      <w:r>
        <w:rPr>
          <w:spacing w:val="-3"/>
        </w:rPr>
        <w:t xml:space="preserve"> </w:t>
      </w:r>
      <w:r>
        <w:t>than</w:t>
      </w:r>
      <w:r>
        <w:rPr>
          <w:spacing w:val="-3"/>
        </w:rPr>
        <w:t xml:space="preserve"> </w:t>
      </w:r>
      <w:r>
        <w:t>with</w:t>
      </w:r>
      <w:r>
        <w:rPr>
          <w:spacing w:val="-3"/>
        </w:rPr>
        <w:t xml:space="preserve"> </w:t>
      </w:r>
      <w:r>
        <w:t>the</w:t>
      </w:r>
      <w:r>
        <w:rPr>
          <w:spacing w:val="-3"/>
        </w:rPr>
        <w:t xml:space="preserve"> </w:t>
      </w:r>
      <w:r>
        <w:t>young</w:t>
      </w:r>
      <w:r>
        <w:rPr>
          <w:spacing w:val="-3"/>
        </w:rPr>
        <w:t xml:space="preserve"> </w:t>
      </w:r>
      <w:r>
        <w:t>ones.’</w:t>
      </w:r>
    </w:p>
    <w:p w14:paraId="2006180F" w14:textId="77777777" w:rsidR="001F3DBB" w:rsidRDefault="007F3F95">
      <w:pPr>
        <w:pStyle w:val="BodyText"/>
        <w:ind w:left="1997"/>
      </w:pPr>
      <w:r>
        <w:t xml:space="preserve">‘Had she got any special </w:t>
      </w:r>
      <w:r>
        <w:rPr>
          <w:spacing w:val="-2"/>
        </w:rPr>
        <w:t>friend?’</w:t>
      </w:r>
    </w:p>
    <w:p w14:paraId="20061810" w14:textId="77777777" w:rsidR="001F3DBB" w:rsidRDefault="007F3F95">
      <w:pPr>
        <w:pStyle w:val="BodyText"/>
        <w:ind w:left="1997"/>
      </w:pPr>
      <w:r>
        <w:t>The</w:t>
      </w:r>
      <w:r>
        <w:rPr>
          <w:spacing w:val="-3"/>
        </w:rPr>
        <w:t xml:space="preserve"> </w:t>
      </w:r>
      <w:r>
        <w:t>girl’s</w:t>
      </w:r>
      <w:r>
        <w:rPr>
          <w:spacing w:val="-2"/>
        </w:rPr>
        <w:t xml:space="preserve"> </w:t>
      </w:r>
      <w:r>
        <w:t>eyes</w:t>
      </w:r>
      <w:r>
        <w:rPr>
          <w:spacing w:val="-3"/>
        </w:rPr>
        <w:t xml:space="preserve"> </w:t>
      </w:r>
      <w:r>
        <w:t>met</w:t>
      </w:r>
      <w:r>
        <w:rPr>
          <w:spacing w:val="-2"/>
        </w:rPr>
        <w:t xml:space="preserve"> </w:t>
      </w:r>
      <w:r>
        <w:t>his</w:t>
      </w:r>
      <w:r>
        <w:rPr>
          <w:spacing w:val="-3"/>
        </w:rPr>
        <w:t xml:space="preserve"> </w:t>
      </w:r>
      <w:r>
        <w:t>with</w:t>
      </w:r>
      <w:r>
        <w:rPr>
          <w:spacing w:val="-2"/>
        </w:rPr>
        <w:t xml:space="preserve"> </w:t>
      </w:r>
      <w:r>
        <w:t>complete</w:t>
      </w:r>
      <w:r>
        <w:rPr>
          <w:spacing w:val="-2"/>
        </w:rPr>
        <w:t xml:space="preserve"> understanding.</w:t>
      </w:r>
    </w:p>
    <w:p w14:paraId="20061811" w14:textId="77777777" w:rsidR="001F3DBB" w:rsidRDefault="007F3F95">
      <w:pPr>
        <w:pStyle w:val="BodyText"/>
        <w:ind w:right="1187" w:firstLine="457"/>
      </w:pPr>
      <w:r>
        <w:t>‘Not</w:t>
      </w:r>
      <w:r>
        <w:rPr>
          <w:spacing w:val="-4"/>
        </w:rPr>
        <w:t xml:space="preserve"> </w:t>
      </w:r>
      <w:r>
        <w:t>in</w:t>
      </w:r>
      <w:r>
        <w:rPr>
          <w:spacing w:val="-4"/>
        </w:rPr>
        <w:t xml:space="preserve"> </w:t>
      </w:r>
      <w:r>
        <w:t>the</w:t>
      </w:r>
      <w:r>
        <w:rPr>
          <w:spacing w:val="-4"/>
        </w:rPr>
        <w:t xml:space="preserve"> </w:t>
      </w:r>
      <w:r>
        <w:t>way</w:t>
      </w:r>
      <w:r>
        <w:rPr>
          <w:spacing w:val="-4"/>
        </w:rPr>
        <w:t xml:space="preserve"> </w:t>
      </w:r>
      <w:r>
        <w:rPr>
          <w:i/>
        </w:rPr>
        <w:t>you</w:t>
      </w:r>
      <w:r>
        <w:rPr>
          <w:i/>
          <w:spacing w:val="-4"/>
        </w:rPr>
        <w:t xml:space="preserve"> </w:t>
      </w:r>
      <w:r>
        <w:t>mean.</w:t>
      </w:r>
      <w:r>
        <w:rPr>
          <w:spacing w:val="-4"/>
        </w:rPr>
        <w:t xml:space="preserve"> </w:t>
      </w:r>
      <w:r>
        <w:t>Or,</w:t>
      </w:r>
      <w:r>
        <w:rPr>
          <w:spacing w:val="-4"/>
        </w:rPr>
        <w:t xml:space="preserve"> </w:t>
      </w:r>
      <w:r>
        <w:t>at</w:t>
      </w:r>
      <w:r>
        <w:rPr>
          <w:spacing w:val="-4"/>
        </w:rPr>
        <w:t xml:space="preserve"> </w:t>
      </w:r>
      <w:r>
        <w:t>any</w:t>
      </w:r>
      <w:r>
        <w:rPr>
          <w:spacing w:val="-4"/>
        </w:rPr>
        <w:t xml:space="preserve"> </w:t>
      </w:r>
      <w:r>
        <w:t>rate,</w:t>
      </w:r>
      <w:r>
        <w:rPr>
          <w:spacing w:val="-4"/>
        </w:rPr>
        <w:t xml:space="preserve"> </w:t>
      </w:r>
      <w:r>
        <w:t>not</w:t>
      </w:r>
      <w:r>
        <w:rPr>
          <w:spacing w:val="-4"/>
        </w:rPr>
        <w:t xml:space="preserve"> </w:t>
      </w:r>
      <w:r>
        <w:t>that</w:t>
      </w:r>
      <w:r>
        <w:rPr>
          <w:spacing w:val="-4"/>
        </w:rPr>
        <w:t xml:space="preserve"> </w:t>
      </w:r>
      <w:r>
        <w:rPr>
          <w:i/>
        </w:rPr>
        <w:t>I</w:t>
      </w:r>
      <w:r>
        <w:rPr>
          <w:i/>
          <w:spacing w:val="-4"/>
        </w:rPr>
        <w:t xml:space="preserve"> </w:t>
      </w:r>
      <w:r>
        <w:t>knew</w:t>
      </w:r>
      <w:r>
        <w:rPr>
          <w:spacing w:val="-4"/>
        </w:rPr>
        <w:t xml:space="preserve"> </w:t>
      </w:r>
      <w:r>
        <w:t>about.</w:t>
      </w:r>
      <w:r>
        <w:rPr>
          <w:spacing w:val="-4"/>
        </w:rPr>
        <w:t xml:space="preserve"> </w:t>
      </w:r>
      <w:r>
        <w:t>But then, you see, she wouldn’t tell me.’</w:t>
      </w:r>
    </w:p>
    <w:p w14:paraId="20061812" w14:textId="77777777" w:rsidR="001F3DBB" w:rsidRDefault="007F3F95">
      <w:pPr>
        <w:pStyle w:val="BodyText"/>
        <w:ind w:right="1187" w:firstLine="457"/>
      </w:pPr>
      <w:r>
        <w:t>Just</w:t>
      </w:r>
      <w:r>
        <w:rPr>
          <w:spacing w:val="-3"/>
        </w:rPr>
        <w:t xml:space="preserve"> </w:t>
      </w:r>
      <w:r>
        <w:t>for</w:t>
      </w:r>
      <w:r>
        <w:rPr>
          <w:spacing w:val="-3"/>
        </w:rPr>
        <w:t xml:space="preserve"> </w:t>
      </w:r>
      <w:r>
        <w:t>a</w:t>
      </w:r>
      <w:r>
        <w:rPr>
          <w:spacing w:val="-3"/>
        </w:rPr>
        <w:t xml:space="preserve"> </w:t>
      </w:r>
      <w:r>
        <w:t>moment</w:t>
      </w:r>
      <w:r>
        <w:rPr>
          <w:spacing w:val="-3"/>
        </w:rPr>
        <w:t xml:space="preserve"> </w:t>
      </w:r>
      <w:r>
        <w:t>Melchett</w:t>
      </w:r>
      <w:r>
        <w:rPr>
          <w:spacing w:val="-3"/>
        </w:rPr>
        <w:t xml:space="preserve"> </w:t>
      </w:r>
      <w:r>
        <w:t>wondered</w:t>
      </w:r>
      <w:r>
        <w:rPr>
          <w:spacing w:val="-3"/>
        </w:rPr>
        <w:t xml:space="preserve"> </w:t>
      </w:r>
      <w:r>
        <w:t>why</w:t>
      </w:r>
      <w:r>
        <w:rPr>
          <w:spacing w:val="-3"/>
        </w:rPr>
        <w:t xml:space="preserve"> </w:t>
      </w:r>
      <w:r>
        <w:t>not</w:t>
      </w:r>
      <w:r>
        <w:rPr>
          <w:spacing w:val="-3"/>
        </w:rPr>
        <w:t xml:space="preserve"> </w:t>
      </w:r>
      <w:r>
        <w:t>–</w:t>
      </w:r>
      <w:r>
        <w:rPr>
          <w:spacing w:val="-3"/>
        </w:rPr>
        <w:t xml:space="preserve"> </w:t>
      </w:r>
      <w:r>
        <w:t>Josie</w:t>
      </w:r>
      <w:r>
        <w:rPr>
          <w:spacing w:val="-3"/>
        </w:rPr>
        <w:t xml:space="preserve"> </w:t>
      </w:r>
      <w:r>
        <w:t>did</w:t>
      </w:r>
      <w:r>
        <w:rPr>
          <w:spacing w:val="-3"/>
        </w:rPr>
        <w:t xml:space="preserve"> </w:t>
      </w:r>
      <w:r>
        <w:t>not</w:t>
      </w:r>
      <w:r>
        <w:rPr>
          <w:spacing w:val="-3"/>
        </w:rPr>
        <w:t xml:space="preserve"> </w:t>
      </w:r>
      <w:r>
        <w:t>give</w:t>
      </w:r>
      <w:r>
        <w:rPr>
          <w:spacing w:val="-3"/>
        </w:rPr>
        <w:t xml:space="preserve"> </w:t>
      </w:r>
      <w:r>
        <w:t>the impression of being a strict disciplinarian. But he only said: ‘Will you</w:t>
      </w:r>
    </w:p>
    <w:p w14:paraId="20061813" w14:textId="77777777" w:rsidR="001F3DBB" w:rsidRDefault="007F3F95">
      <w:pPr>
        <w:pStyle w:val="BodyText"/>
        <w:spacing w:before="0"/>
      </w:pPr>
      <w:r>
        <w:t xml:space="preserve">describe to me now when you last saw your </w:t>
      </w:r>
      <w:r>
        <w:rPr>
          <w:spacing w:val="-2"/>
        </w:rPr>
        <w:t>cousin.’</w:t>
      </w:r>
    </w:p>
    <w:p w14:paraId="20061814" w14:textId="77777777" w:rsidR="001F3DBB" w:rsidRDefault="007F3F95">
      <w:pPr>
        <w:pStyle w:val="BodyText"/>
        <w:ind w:right="1187" w:firstLine="457"/>
      </w:pPr>
      <w:r>
        <w:t>‘Last night. She and Raymond do two exhibition dances – one at 10.30 and the other at midnight. They finished the first one.</w:t>
      </w:r>
      <w:r>
        <w:rPr>
          <w:spacing w:val="-8"/>
        </w:rPr>
        <w:t xml:space="preserve"> </w:t>
      </w:r>
      <w:r>
        <w:t>After it, I noticed Ruby</w:t>
      </w:r>
      <w:r>
        <w:rPr>
          <w:spacing w:val="-3"/>
        </w:rPr>
        <w:t xml:space="preserve"> </w:t>
      </w:r>
      <w:r>
        <w:t>dancing</w:t>
      </w:r>
      <w:r>
        <w:rPr>
          <w:spacing w:val="-3"/>
        </w:rPr>
        <w:t xml:space="preserve"> </w:t>
      </w:r>
      <w:r>
        <w:t>with</w:t>
      </w:r>
      <w:r>
        <w:rPr>
          <w:spacing w:val="-3"/>
        </w:rPr>
        <w:t xml:space="preserve"> </w:t>
      </w:r>
      <w:r>
        <w:t>one</w:t>
      </w:r>
      <w:r>
        <w:rPr>
          <w:spacing w:val="-3"/>
        </w:rPr>
        <w:t xml:space="preserve"> </w:t>
      </w:r>
      <w:r>
        <w:t>of</w:t>
      </w:r>
      <w:r>
        <w:rPr>
          <w:spacing w:val="-3"/>
        </w:rPr>
        <w:t xml:space="preserve"> </w:t>
      </w:r>
      <w:r>
        <w:t>the</w:t>
      </w:r>
      <w:r>
        <w:rPr>
          <w:spacing w:val="-3"/>
        </w:rPr>
        <w:t xml:space="preserve"> </w:t>
      </w:r>
      <w:r>
        <w:t>young</w:t>
      </w:r>
      <w:r>
        <w:rPr>
          <w:spacing w:val="-3"/>
        </w:rPr>
        <w:t xml:space="preserve"> </w:t>
      </w:r>
      <w:r>
        <w:t>men</w:t>
      </w:r>
      <w:r>
        <w:rPr>
          <w:spacing w:val="-3"/>
        </w:rPr>
        <w:t xml:space="preserve"> </w:t>
      </w:r>
      <w:r>
        <w:t>staying</w:t>
      </w:r>
      <w:r>
        <w:rPr>
          <w:spacing w:val="-3"/>
        </w:rPr>
        <w:t xml:space="preserve"> </w:t>
      </w:r>
      <w:r>
        <w:t>in</w:t>
      </w:r>
      <w:r>
        <w:rPr>
          <w:spacing w:val="-3"/>
        </w:rPr>
        <w:t xml:space="preserve"> </w:t>
      </w:r>
      <w:r>
        <w:t>the</w:t>
      </w:r>
      <w:r>
        <w:rPr>
          <w:spacing w:val="-3"/>
        </w:rPr>
        <w:t xml:space="preserve"> </w:t>
      </w:r>
      <w:r>
        <w:t>hotel.</w:t>
      </w:r>
      <w:r>
        <w:rPr>
          <w:spacing w:val="-3"/>
        </w:rPr>
        <w:t xml:space="preserve"> </w:t>
      </w:r>
      <w:r>
        <w:t>I</w:t>
      </w:r>
      <w:r>
        <w:rPr>
          <w:spacing w:val="-3"/>
        </w:rPr>
        <w:t xml:space="preserve"> </w:t>
      </w:r>
      <w:r>
        <w:t>was</w:t>
      </w:r>
      <w:r>
        <w:rPr>
          <w:spacing w:val="-3"/>
        </w:rPr>
        <w:t xml:space="preserve"> </w:t>
      </w:r>
      <w:r>
        <w:t>playing bridge with some people in the lounge. There’s a glass panel between the</w:t>
      </w:r>
    </w:p>
    <w:p w14:paraId="20061815" w14:textId="77777777" w:rsidR="001F3DBB" w:rsidRDefault="007F3F95">
      <w:pPr>
        <w:pStyle w:val="BodyText"/>
        <w:spacing w:before="0"/>
        <w:ind w:right="1187"/>
      </w:pPr>
      <w:r>
        <w:t xml:space="preserve">lounge and the ballroom. That’s the last time I saw her. Just after midnight Raymond came up in a terrible taking, said where was Ruby, she hadn’t turned up, and it was time to begin. I </w:t>
      </w:r>
      <w:r>
        <w:rPr>
          <w:i/>
        </w:rPr>
        <w:t xml:space="preserve">was </w:t>
      </w:r>
      <w:r>
        <w:t>vexed, I can tell you! That’s the sort</w:t>
      </w:r>
      <w:r>
        <w:rPr>
          <w:spacing w:val="-1"/>
        </w:rPr>
        <w:t xml:space="preserve"> </w:t>
      </w:r>
      <w:r>
        <w:t>of</w:t>
      </w:r>
      <w:r>
        <w:rPr>
          <w:spacing w:val="-1"/>
        </w:rPr>
        <w:t xml:space="preserve"> </w:t>
      </w:r>
      <w:r>
        <w:t>silly</w:t>
      </w:r>
      <w:r>
        <w:rPr>
          <w:spacing w:val="-1"/>
        </w:rPr>
        <w:t xml:space="preserve"> </w:t>
      </w:r>
      <w:r>
        <w:t>thing</w:t>
      </w:r>
      <w:r>
        <w:rPr>
          <w:spacing w:val="-1"/>
        </w:rPr>
        <w:t xml:space="preserve"> </w:t>
      </w:r>
      <w:r>
        <w:t>girls</w:t>
      </w:r>
      <w:r>
        <w:rPr>
          <w:spacing w:val="-1"/>
        </w:rPr>
        <w:t xml:space="preserve"> </w:t>
      </w:r>
      <w:r>
        <w:t>do</w:t>
      </w:r>
      <w:r>
        <w:rPr>
          <w:spacing w:val="-1"/>
        </w:rPr>
        <w:t xml:space="preserve"> </w:t>
      </w:r>
      <w:r>
        <w:t>and</w:t>
      </w:r>
      <w:r>
        <w:rPr>
          <w:spacing w:val="-1"/>
        </w:rPr>
        <w:t xml:space="preserve"> </w:t>
      </w:r>
      <w:r>
        <w:t>get</w:t>
      </w:r>
      <w:r>
        <w:rPr>
          <w:spacing w:val="-1"/>
        </w:rPr>
        <w:t xml:space="preserve"> </w:t>
      </w:r>
      <w:r>
        <w:t>the</w:t>
      </w:r>
      <w:r>
        <w:rPr>
          <w:spacing w:val="-1"/>
        </w:rPr>
        <w:t xml:space="preserve"> </w:t>
      </w:r>
      <w:r>
        <w:t>management’s</w:t>
      </w:r>
      <w:r>
        <w:rPr>
          <w:spacing w:val="-1"/>
        </w:rPr>
        <w:t xml:space="preserve"> </w:t>
      </w:r>
      <w:r>
        <w:t>backs</w:t>
      </w:r>
      <w:r>
        <w:rPr>
          <w:spacing w:val="-1"/>
        </w:rPr>
        <w:t xml:space="preserve"> </w:t>
      </w:r>
      <w:r>
        <w:t>up</w:t>
      </w:r>
      <w:r>
        <w:rPr>
          <w:spacing w:val="-1"/>
        </w:rPr>
        <w:t xml:space="preserve"> </w:t>
      </w:r>
      <w:r>
        <w:t>and</w:t>
      </w:r>
      <w:r>
        <w:rPr>
          <w:spacing w:val="-1"/>
        </w:rPr>
        <w:t xml:space="preserve"> </w:t>
      </w:r>
      <w:r>
        <w:t>then</w:t>
      </w:r>
      <w:r>
        <w:rPr>
          <w:spacing w:val="-1"/>
        </w:rPr>
        <w:t xml:space="preserve"> </w:t>
      </w:r>
      <w:r>
        <w:t>they get</w:t>
      </w:r>
      <w:r>
        <w:rPr>
          <w:spacing w:val="-3"/>
        </w:rPr>
        <w:t xml:space="preserve"> </w:t>
      </w:r>
      <w:r>
        <w:t>the</w:t>
      </w:r>
      <w:r>
        <w:rPr>
          <w:spacing w:val="-3"/>
        </w:rPr>
        <w:t xml:space="preserve"> </w:t>
      </w:r>
      <w:r>
        <w:t>sack!</w:t>
      </w:r>
      <w:r>
        <w:rPr>
          <w:spacing w:val="-3"/>
        </w:rPr>
        <w:t xml:space="preserve"> </w:t>
      </w:r>
      <w:r>
        <w:t>I</w:t>
      </w:r>
      <w:r>
        <w:rPr>
          <w:spacing w:val="-3"/>
        </w:rPr>
        <w:t xml:space="preserve"> </w:t>
      </w:r>
      <w:r>
        <w:t>went</w:t>
      </w:r>
      <w:r>
        <w:rPr>
          <w:spacing w:val="-3"/>
        </w:rPr>
        <w:t xml:space="preserve"> </w:t>
      </w:r>
      <w:r>
        <w:t>up</w:t>
      </w:r>
      <w:r>
        <w:rPr>
          <w:spacing w:val="-3"/>
        </w:rPr>
        <w:t xml:space="preserve"> </w:t>
      </w:r>
      <w:r>
        <w:t>with</w:t>
      </w:r>
      <w:r>
        <w:rPr>
          <w:spacing w:val="-3"/>
        </w:rPr>
        <w:t xml:space="preserve"> </w:t>
      </w:r>
      <w:r>
        <w:t>him</w:t>
      </w:r>
      <w:r>
        <w:rPr>
          <w:spacing w:val="-3"/>
        </w:rPr>
        <w:t xml:space="preserve"> </w:t>
      </w:r>
      <w:r>
        <w:t>to</w:t>
      </w:r>
      <w:r>
        <w:rPr>
          <w:spacing w:val="-3"/>
        </w:rPr>
        <w:t xml:space="preserve"> </w:t>
      </w:r>
      <w:r>
        <w:t>her</w:t>
      </w:r>
      <w:r>
        <w:rPr>
          <w:spacing w:val="-3"/>
        </w:rPr>
        <w:t xml:space="preserve"> </w:t>
      </w:r>
      <w:r>
        <w:t>room,</w:t>
      </w:r>
      <w:r>
        <w:rPr>
          <w:spacing w:val="-3"/>
        </w:rPr>
        <w:t xml:space="preserve"> </w:t>
      </w:r>
      <w:r>
        <w:t>but</w:t>
      </w:r>
      <w:r>
        <w:rPr>
          <w:spacing w:val="-3"/>
        </w:rPr>
        <w:t xml:space="preserve"> </w:t>
      </w:r>
      <w:r>
        <w:t>she</w:t>
      </w:r>
      <w:r>
        <w:rPr>
          <w:spacing w:val="-3"/>
        </w:rPr>
        <w:t xml:space="preserve"> </w:t>
      </w:r>
      <w:r>
        <w:t>wasn’t</w:t>
      </w:r>
      <w:r>
        <w:rPr>
          <w:spacing w:val="-3"/>
        </w:rPr>
        <w:t xml:space="preserve"> </w:t>
      </w:r>
      <w:r>
        <w:t>there.</w:t>
      </w:r>
      <w:r>
        <w:rPr>
          <w:spacing w:val="-3"/>
        </w:rPr>
        <w:t xml:space="preserve"> </w:t>
      </w:r>
      <w:r>
        <w:t>I</w:t>
      </w:r>
      <w:r>
        <w:rPr>
          <w:spacing w:val="-3"/>
        </w:rPr>
        <w:t xml:space="preserve"> </w:t>
      </w:r>
      <w:r>
        <w:t>noticed that she’d changed.</w:t>
      </w:r>
      <w:r>
        <w:rPr>
          <w:spacing w:val="-6"/>
        </w:rPr>
        <w:t xml:space="preserve"> </w:t>
      </w:r>
      <w:r>
        <w:t>The dress she’d been dancing in – a sort of pink, foamy thing with full skirts – was lying over a chair. Usually she kept the same</w:t>
      </w:r>
    </w:p>
    <w:p w14:paraId="20061816" w14:textId="77777777" w:rsidR="001F3DBB" w:rsidRDefault="007F3F95">
      <w:pPr>
        <w:pStyle w:val="BodyText"/>
        <w:spacing w:before="0"/>
      </w:pPr>
      <w:r>
        <w:t>dress</w:t>
      </w:r>
      <w:r>
        <w:rPr>
          <w:spacing w:val="-3"/>
        </w:rPr>
        <w:t xml:space="preserve"> </w:t>
      </w:r>
      <w:r>
        <w:t>on</w:t>
      </w:r>
      <w:r>
        <w:rPr>
          <w:spacing w:val="-2"/>
        </w:rPr>
        <w:t xml:space="preserve"> </w:t>
      </w:r>
      <w:r>
        <w:t>unless</w:t>
      </w:r>
      <w:r>
        <w:rPr>
          <w:spacing w:val="-2"/>
        </w:rPr>
        <w:t xml:space="preserve"> </w:t>
      </w:r>
      <w:r>
        <w:t>it</w:t>
      </w:r>
      <w:r>
        <w:rPr>
          <w:spacing w:val="-2"/>
        </w:rPr>
        <w:t xml:space="preserve"> </w:t>
      </w:r>
      <w:r>
        <w:t>was</w:t>
      </w:r>
      <w:r>
        <w:rPr>
          <w:spacing w:val="-2"/>
        </w:rPr>
        <w:t xml:space="preserve"> </w:t>
      </w:r>
      <w:r>
        <w:t>the</w:t>
      </w:r>
      <w:r>
        <w:rPr>
          <w:spacing w:val="-2"/>
        </w:rPr>
        <w:t xml:space="preserve"> </w:t>
      </w:r>
      <w:r>
        <w:t>special</w:t>
      </w:r>
      <w:r>
        <w:rPr>
          <w:spacing w:val="-2"/>
        </w:rPr>
        <w:t xml:space="preserve"> </w:t>
      </w:r>
      <w:r>
        <w:t>dance</w:t>
      </w:r>
      <w:r>
        <w:rPr>
          <w:spacing w:val="-2"/>
        </w:rPr>
        <w:t xml:space="preserve"> </w:t>
      </w:r>
      <w:r>
        <w:t>night</w:t>
      </w:r>
      <w:r>
        <w:rPr>
          <w:spacing w:val="-2"/>
        </w:rPr>
        <w:t xml:space="preserve"> </w:t>
      </w:r>
      <w:r>
        <w:t>–</w:t>
      </w:r>
      <w:r>
        <w:rPr>
          <w:spacing w:val="-8"/>
        </w:rPr>
        <w:t xml:space="preserve"> </w:t>
      </w:r>
      <w:r>
        <w:t>Wednesdays,</w:t>
      </w:r>
      <w:r>
        <w:rPr>
          <w:spacing w:val="-2"/>
        </w:rPr>
        <w:t xml:space="preserve"> </w:t>
      </w:r>
      <w:r>
        <w:t>that</w:t>
      </w:r>
      <w:r>
        <w:rPr>
          <w:spacing w:val="-2"/>
        </w:rPr>
        <w:t xml:space="preserve"> </w:t>
      </w:r>
      <w:r>
        <w:rPr>
          <w:spacing w:val="-5"/>
        </w:rPr>
        <w:t>is.</w:t>
      </w:r>
    </w:p>
    <w:p w14:paraId="20061817" w14:textId="77777777" w:rsidR="001F3DBB" w:rsidRDefault="007F3F95">
      <w:pPr>
        <w:pStyle w:val="BodyText"/>
        <w:ind w:right="1321" w:firstLine="457"/>
      </w:pPr>
      <w:r>
        <w:t xml:space="preserve">‘I’d no idea where she’d got to. We got the band to play one more foxtrot – still no Ruby, so I said to Raymond </w:t>
      </w:r>
      <w:r>
        <w:rPr>
          <w:i/>
        </w:rPr>
        <w:t>I</w:t>
      </w:r>
      <w:r>
        <w:t>’d do the exhibition dance with</w:t>
      </w:r>
      <w:r>
        <w:rPr>
          <w:spacing w:val="-4"/>
        </w:rPr>
        <w:t xml:space="preserve"> </w:t>
      </w:r>
      <w:r>
        <w:t>him.</w:t>
      </w:r>
      <w:r>
        <w:rPr>
          <w:spacing w:val="-10"/>
        </w:rPr>
        <w:t xml:space="preserve"> </w:t>
      </w:r>
      <w:r>
        <w:t>We</w:t>
      </w:r>
      <w:r>
        <w:rPr>
          <w:spacing w:val="-4"/>
        </w:rPr>
        <w:t xml:space="preserve"> </w:t>
      </w:r>
      <w:r>
        <w:t>chose</w:t>
      </w:r>
      <w:r>
        <w:rPr>
          <w:spacing w:val="-4"/>
        </w:rPr>
        <w:t xml:space="preserve"> </w:t>
      </w:r>
      <w:r>
        <w:t>one</w:t>
      </w:r>
      <w:r>
        <w:rPr>
          <w:spacing w:val="-4"/>
        </w:rPr>
        <w:t xml:space="preserve"> </w:t>
      </w:r>
      <w:r>
        <w:t>that</w:t>
      </w:r>
      <w:r>
        <w:rPr>
          <w:spacing w:val="-4"/>
        </w:rPr>
        <w:t xml:space="preserve"> </w:t>
      </w:r>
      <w:r>
        <w:t>was</w:t>
      </w:r>
      <w:r>
        <w:rPr>
          <w:spacing w:val="-4"/>
        </w:rPr>
        <w:t xml:space="preserve"> </w:t>
      </w:r>
      <w:r>
        <w:t>easy</w:t>
      </w:r>
      <w:r>
        <w:rPr>
          <w:spacing w:val="-4"/>
        </w:rPr>
        <w:t xml:space="preserve"> </w:t>
      </w:r>
      <w:r>
        <w:t>on</w:t>
      </w:r>
      <w:r>
        <w:rPr>
          <w:spacing w:val="-4"/>
        </w:rPr>
        <w:t xml:space="preserve"> </w:t>
      </w:r>
      <w:r>
        <w:t>my</w:t>
      </w:r>
      <w:r>
        <w:rPr>
          <w:spacing w:val="-4"/>
        </w:rPr>
        <w:t xml:space="preserve"> </w:t>
      </w:r>
      <w:r>
        <w:t>ankle</w:t>
      </w:r>
      <w:r>
        <w:rPr>
          <w:spacing w:val="-4"/>
        </w:rPr>
        <w:t xml:space="preserve"> </w:t>
      </w:r>
      <w:r>
        <w:t>and</w:t>
      </w:r>
      <w:r>
        <w:rPr>
          <w:spacing w:val="-4"/>
        </w:rPr>
        <w:t xml:space="preserve"> </w:t>
      </w:r>
      <w:r>
        <w:t>made</w:t>
      </w:r>
      <w:r>
        <w:rPr>
          <w:spacing w:val="-4"/>
        </w:rPr>
        <w:t xml:space="preserve"> </w:t>
      </w:r>
      <w:r>
        <w:t>it</w:t>
      </w:r>
      <w:r>
        <w:rPr>
          <w:spacing w:val="-4"/>
        </w:rPr>
        <w:t xml:space="preserve"> </w:t>
      </w:r>
      <w:r>
        <w:t>short</w:t>
      </w:r>
      <w:r>
        <w:rPr>
          <w:spacing w:val="-4"/>
        </w:rPr>
        <w:t xml:space="preserve"> </w:t>
      </w:r>
      <w:r>
        <w:t>–</w:t>
      </w:r>
      <w:r>
        <w:rPr>
          <w:spacing w:val="-4"/>
        </w:rPr>
        <w:t xml:space="preserve"> </w:t>
      </w:r>
      <w:r>
        <w:t>but it played up my ankle pretty badly all the same. It’s all swollen this morning. Still Ruby didn’t show up.</w:t>
      </w:r>
      <w:r>
        <w:rPr>
          <w:spacing w:val="-1"/>
        </w:rPr>
        <w:t xml:space="preserve"> </w:t>
      </w:r>
      <w:r>
        <w:t>We sat about waiting up for her until two o’clock. Furious with her, I was.’</w:t>
      </w:r>
    </w:p>
    <w:p w14:paraId="20061818" w14:textId="77777777" w:rsidR="001F3DBB" w:rsidRDefault="007F3F95">
      <w:pPr>
        <w:pStyle w:val="BodyText"/>
        <w:ind w:right="1187" w:firstLine="457"/>
      </w:pPr>
      <w:r>
        <w:t>Her</w:t>
      </w:r>
      <w:r>
        <w:rPr>
          <w:spacing w:val="-5"/>
        </w:rPr>
        <w:t xml:space="preserve"> </w:t>
      </w:r>
      <w:r>
        <w:t>voice</w:t>
      </w:r>
      <w:r>
        <w:rPr>
          <w:spacing w:val="-5"/>
        </w:rPr>
        <w:t xml:space="preserve"> </w:t>
      </w:r>
      <w:r>
        <w:t>vibrated</w:t>
      </w:r>
      <w:r>
        <w:rPr>
          <w:spacing w:val="-5"/>
        </w:rPr>
        <w:t xml:space="preserve"> </w:t>
      </w:r>
      <w:r>
        <w:t>slightly.</w:t>
      </w:r>
      <w:r>
        <w:rPr>
          <w:spacing w:val="-5"/>
        </w:rPr>
        <w:t xml:space="preserve"> </w:t>
      </w:r>
      <w:r>
        <w:t>Melchett</w:t>
      </w:r>
      <w:r>
        <w:rPr>
          <w:spacing w:val="-5"/>
        </w:rPr>
        <w:t xml:space="preserve"> </w:t>
      </w:r>
      <w:r>
        <w:t>caught</w:t>
      </w:r>
      <w:r>
        <w:rPr>
          <w:spacing w:val="-5"/>
        </w:rPr>
        <w:t xml:space="preserve"> </w:t>
      </w:r>
      <w:r>
        <w:t>the</w:t>
      </w:r>
      <w:r>
        <w:rPr>
          <w:spacing w:val="-5"/>
        </w:rPr>
        <w:t xml:space="preserve"> </w:t>
      </w:r>
      <w:r>
        <w:t>note</w:t>
      </w:r>
      <w:r>
        <w:rPr>
          <w:spacing w:val="-5"/>
        </w:rPr>
        <w:t xml:space="preserve"> </w:t>
      </w:r>
      <w:r>
        <w:t>of</w:t>
      </w:r>
      <w:r>
        <w:rPr>
          <w:spacing w:val="-5"/>
        </w:rPr>
        <w:t xml:space="preserve"> </w:t>
      </w:r>
      <w:r>
        <w:t>real</w:t>
      </w:r>
      <w:r>
        <w:rPr>
          <w:spacing w:val="-5"/>
        </w:rPr>
        <w:t xml:space="preserve"> </w:t>
      </w:r>
      <w:r>
        <w:t>anger</w:t>
      </w:r>
      <w:r>
        <w:rPr>
          <w:spacing w:val="-5"/>
        </w:rPr>
        <w:t xml:space="preserve"> </w:t>
      </w:r>
      <w:r>
        <w:t>in</w:t>
      </w:r>
      <w:r>
        <w:rPr>
          <w:spacing w:val="-5"/>
        </w:rPr>
        <w:t xml:space="preserve"> </w:t>
      </w:r>
      <w:r>
        <w:t>it. Just for a moment he wondered. The reaction seemed a little more intense</w:t>
      </w:r>
    </w:p>
    <w:p w14:paraId="20061819" w14:textId="77777777" w:rsidR="001F3DBB" w:rsidRDefault="001F3DBB">
      <w:pPr>
        <w:pStyle w:val="BodyText"/>
        <w:sectPr w:rsidR="001F3DBB">
          <w:pgSz w:w="12240" w:h="15840"/>
          <w:pgMar w:top="1360" w:right="360" w:bottom="280" w:left="0" w:header="720" w:footer="720" w:gutter="0"/>
          <w:cols w:space="720"/>
        </w:sectPr>
      </w:pPr>
    </w:p>
    <w:p w14:paraId="2006181A" w14:textId="77777777" w:rsidR="001F3DBB" w:rsidRDefault="007F3F95">
      <w:pPr>
        <w:pStyle w:val="BodyText"/>
        <w:spacing w:before="70"/>
        <w:ind w:right="1187"/>
      </w:pPr>
      <w:r>
        <w:lastRenderedPageBreak/>
        <w:t>than</w:t>
      </w:r>
      <w:r>
        <w:rPr>
          <w:spacing w:val="-4"/>
        </w:rPr>
        <w:t xml:space="preserve"> </w:t>
      </w:r>
      <w:r>
        <w:t>was</w:t>
      </w:r>
      <w:r>
        <w:rPr>
          <w:spacing w:val="-4"/>
        </w:rPr>
        <w:t xml:space="preserve"> </w:t>
      </w:r>
      <w:r>
        <w:t>justified</w:t>
      </w:r>
      <w:r>
        <w:rPr>
          <w:spacing w:val="-4"/>
        </w:rPr>
        <w:t xml:space="preserve"> </w:t>
      </w:r>
      <w:r>
        <w:t>by</w:t>
      </w:r>
      <w:r>
        <w:rPr>
          <w:spacing w:val="-4"/>
        </w:rPr>
        <w:t xml:space="preserve"> </w:t>
      </w:r>
      <w:r>
        <w:t>the</w:t>
      </w:r>
      <w:r>
        <w:rPr>
          <w:spacing w:val="-4"/>
        </w:rPr>
        <w:t xml:space="preserve"> </w:t>
      </w:r>
      <w:r>
        <w:t>facts.</w:t>
      </w:r>
      <w:r>
        <w:rPr>
          <w:spacing w:val="-4"/>
        </w:rPr>
        <w:t xml:space="preserve"> </w:t>
      </w:r>
      <w:r>
        <w:t>He</w:t>
      </w:r>
      <w:r>
        <w:rPr>
          <w:spacing w:val="-4"/>
        </w:rPr>
        <w:t xml:space="preserve"> </w:t>
      </w:r>
      <w:r>
        <w:t>had</w:t>
      </w:r>
      <w:r>
        <w:rPr>
          <w:spacing w:val="-4"/>
        </w:rPr>
        <w:t xml:space="preserve"> </w:t>
      </w:r>
      <w:r>
        <w:t>a</w:t>
      </w:r>
      <w:r>
        <w:rPr>
          <w:spacing w:val="-4"/>
        </w:rPr>
        <w:t xml:space="preserve"> </w:t>
      </w:r>
      <w:r>
        <w:t>feeling</w:t>
      </w:r>
      <w:r>
        <w:rPr>
          <w:spacing w:val="-4"/>
        </w:rPr>
        <w:t xml:space="preserve"> </w:t>
      </w:r>
      <w:r>
        <w:t>of</w:t>
      </w:r>
      <w:r>
        <w:rPr>
          <w:spacing w:val="-4"/>
        </w:rPr>
        <w:t xml:space="preserve"> </w:t>
      </w:r>
      <w:r>
        <w:t>something</w:t>
      </w:r>
      <w:r>
        <w:rPr>
          <w:spacing w:val="-4"/>
        </w:rPr>
        <w:t xml:space="preserve"> </w:t>
      </w:r>
      <w:r>
        <w:t>deliberately left unsaid. He said:</w:t>
      </w:r>
    </w:p>
    <w:p w14:paraId="2006181B" w14:textId="77777777" w:rsidR="001F3DBB" w:rsidRDefault="007F3F95">
      <w:pPr>
        <w:pStyle w:val="BodyText"/>
        <w:ind w:right="1187" w:firstLine="457"/>
      </w:pPr>
      <w:r>
        <w:t>‘And</w:t>
      </w:r>
      <w:r>
        <w:rPr>
          <w:spacing w:val="-4"/>
        </w:rPr>
        <w:t xml:space="preserve"> </w:t>
      </w:r>
      <w:r>
        <w:t>this</w:t>
      </w:r>
      <w:r>
        <w:rPr>
          <w:spacing w:val="-4"/>
        </w:rPr>
        <w:t xml:space="preserve"> </w:t>
      </w:r>
      <w:r>
        <w:t>morning,</w:t>
      </w:r>
      <w:r>
        <w:rPr>
          <w:spacing w:val="-4"/>
        </w:rPr>
        <w:t xml:space="preserve"> </w:t>
      </w:r>
      <w:r>
        <w:t>when</w:t>
      </w:r>
      <w:r>
        <w:rPr>
          <w:spacing w:val="-4"/>
        </w:rPr>
        <w:t xml:space="preserve"> </w:t>
      </w:r>
      <w:r>
        <w:t>Ruby</w:t>
      </w:r>
      <w:r>
        <w:rPr>
          <w:spacing w:val="-4"/>
        </w:rPr>
        <w:t xml:space="preserve"> </w:t>
      </w:r>
      <w:r>
        <w:t>Keene</w:t>
      </w:r>
      <w:r>
        <w:rPr>
          <w:spacing w:val="-4"/>
        </w:rPr>
        <w:t xml:space="preserve"> </w:t>
      </w:r>
      <w:r>
        <w:t>had</w:t>
      </w:r>
      <w:r>
        <w:rPr>
          <w:spacing w:val="-4"/>
        </w:rPr>
        <w:t xml:space="preserve"> </w:t>
      </w:r>
      <w:r>
        <w:t>not</w:t>
      </w:r>
      <w:r>
        <w:rPr>
          <w:spacing w:val="-4"/>
        </w:rPr>
        <w:t xml:space="preserve"> </w:t>
      </w:r>
      <w:r>
        <w:t>returned</w:t>
      </w:r>
      <w:r>
        <w:rPr>
          <w:spacing w:val="-4"/>
        </w:rPr>
        <w:t xml:space="preserve"> </w:t>
      </w:r>
      <w:r>
        <w:t>and</w:t>
      </w:r>
      <w:r>
        <w:rPr>
          <w:spacing w:val="-4"/>
        </w:rPr>
        <w:t xml:space="preserve"> </w:t>
      </w:r>
      <w:r>
        <w:t>her</w:t>
      </w:r>
      <w:r>
        <w:rPr>
          <w:spacing w:val="-4"/>
        </w:rPr>
        <w:t xml:space="preserve"> </w:t>
      </w:r>
      <w:r>
        <w:t>bed</w:t>
      </w:r>
      <w:r>
        <w:rPr>
          <w:spacing w:val="-4"/>
        </w:rPr>
        <w:t xml:space="preserve"> </w:t>
      </w:r>
      <w:r>
        <w:t>had not been slept in, you went to the police?’</w:t>
      </w:r>
    </w:p>
    <w:p w14:paraId="2006181C" w14:textId="77777777" w:rsidR="001F3DBB" w:rsidRDefault="007F3F95">
      <w:pPr>
        <w:pStyle w:val="BodyText"/>
        <w:ind w:right="1187" w:firstLine="457"/>
      </w:pPr>
      <w:r>
        <w:t>He knew from Slack’s brief telephone message from Danemouth that that</w:t>
      </w:r>
      <w:r>
        <w:rPr>
          <w:spacing w:val="-4"/>
        </w:rPr>
        <w:t xml:space="preserve"> </w:t>
      </w:r>
      <w:r>
        <w:t>was</w:t>
      </w:r>
      <w:r>
        <w:rPr>
          <w:spacing w:val="-4"/>
        </w:rPr>
        <w:t xml:space="preserve"> </w:t>
      </w:r>
      <w:r>
        <w:t>not</w:t>
      </w:r>
      <w:r>
        <w:rPr>
          <w:spacing w:val="-4"/>
        </w:rPr>
        <w:t xml:space="preserve"> </w:t>
      </w:r>
      <w:r>
        <w:t>the</w:t>
      </w:r>
      <w:r>
        <w:rPr>
          <w:spacing w:val="-4"/>
        </w:rPr>
        <w:t xml:space="preserve"> </w:t>
      </w:r>
      <w:r>
        <w:t>case.</w:t>
      </w:r>
      <w:r>
        <w:rPr>
          <w:spacing w:val="-4"/>
        </w:rPr>
        <w:t xml:space="preserve"> </w:t>
      </w:r>
      <w:r>
        <w:t>But</w:t>
      </w:r>
      <w:r>
        <w:rPr>
          <w:spacing w:val="-4"/>
        </w:rPr>
        <w:t xml:space="preserve"> </w:t>
      </w:r>
      <w:r>
        <w:t>he</w:t>
      </w:r>
      <w:r>
        <w:rPr>
          <w:spacing w:val="-4"/>
        </w:rPr>
        <w:t xml:space="preserve"> </w:t>
      </w:r>
      <w:r>
        <w:t>wanted</w:t>
      </w:r>
      <w:r>
        <w:rPr>
          <w:spacing w:val="-4"/>
        </w:rPr>
        <w:t xml:space="preserve"> </w:t>
      </w:r>
      <w:r>
        <w:t>to</w:t>
      </w:r>
      <w:r>
        <w:rPr>
          <w:spacing w:val="-4"/>
        </w:rPr>
        <w:t xml:space="preserve"> </w:t>
      </w:r>
      <w:r>
        <w:t>hear</w:t>
      </w:r>
      <w:r>
        <w:rPr>
          <w:spacing w:val="-4"/>
        </w:rPr>
        <w:t xml:space="preserve"> </w:t>
      </w:r>
      <w:r>
        <w:t>what</w:t>
      </w:r>
      <w:r>
        <w:rPr>
          <w:spacing w:val="-4"/>
        </w:rPr>
        <w:t xml:space="preserve"> </w:t>
      </w:r>
      <w:r>
        <w:t>Josephine</w:t>
      </w:r>
      <w:r>
        <w:rPr>
          <w:spacing w:val="-10"/>
        </w:rPr>
        <w:t xml:space="preserve"> </w:t>
      </w:r>
      <w:r>
        <w:t>Turner</w:t>
      </w:r>
      <w:r>
        <w:rPr>
          <w:spacing w:val="-4"/>
        </w:rPr>
        <w:t xml:space="preserve"> </w:t>
      </w:r>
      <w:r>
        <w:t xml:space="preserve">would </w:t>
      </w:r>
      <w:r>
        <w:rPr>
          <w:spacing w:val="-4"/>
        </w:rPr>
        <w:t>say.</w:t>
      </w:r>
    </w:p>
    <w:p w14:paraId="2006181D" w14:textId="77777777" w:rsidR="001F3DBB" w:rsidRDefault="007F3F95">
      <w:pPr>
        <w:pStyle w:val="BodyText"/>
        <w:spacing w:line="448" w:lineRule="auto"/>
        <w:ind w:left="1997" w:right="4182"/>
      </w:pPr>
      <w:r>
        <w:t>She</w:t>
      </w:r>
      <w:r>
        <w:rPr>
          <w:spacing w:val="-6"/>
        </w:rPr>
        <w:t xml:space="preserve"> </w:t>
      </w:r>
      <w:r>
        <w:t>did</w:t>
      </w:r>
      <w:r>
        <w:rPr>
          <w:spacing w:val="-6"/>
        </w:rPr>
        <w:t xml:space="preserve"> </w:t>
      </w:r>
      <w:r>
        <w:t>not</w:t>
      </w:r>
      <w:r>
        <w:rPr>
          <w:spacing w:val="-6"/>
        </w:rPr>
        <w:t xml:space="preserve"> </w:t>
      </w:r>
      <w:r>
        <w:t>hesitate.</w:t>
      </w:r>
      <w:r>
        <w:rPr>
          <w:spacing w:val="-6"/>
        </w:rPr>
        <w:t xml:space="preserve"> </w:t>
      </w:r>
      <w:r>
        <w:t>She</w:t>
      </w:r>
      <w:r>
        <w:rPr>
          <w:spacing w:val="-6"/>
        </w:rPr>
        <w:t xml:space="preserve"> </w:t>
      </w:r>
      <w:r>
        <w:t>said:</w:t>
      </w:r>
      <w:r>
        <w:rPr>
          <w:spacing w:val="-6"/>
        </w:rPr>
        <w:t xml:space="preserve"> </w:t>
      </w:r>
      <w:r>
        <w:t>‘No,</w:t>
      </w:r>
      <w:r>
        <w:rPr>
          <w:spacing w:val="-6"/>
        </w:rPr>
        <w:t xml:space="preserve"> </w:t>
      </w:r>
      <w:r>
        <w:rPr>
          <w:i/>
        </w:rPr>
        <w:t>I</w:t>
      </w:r>
      <w:r>
        <w:rPr>
          <w:i/>
          <w:spacing w:val="-6"/>
        </w:rPr>
        <w:t xml:space="preserve"> </w:t>
      </w:r>
      <w:r>
        <w:t>didn’t.’ ‘Why not, Miss Turner?’</w:t>
      </w:r>
    </w:p>
    <w:p w14:paraId="2006181E" w14:textId="77777777" w:rsidR="001F3DBB" w:rsidRDefault="007F3F95">
      <w:pPr>
        <w:pStyle w:val="BodyText"/>
        <w:spacing w:before="0"/>
        <w:ind w:left="1997"/>
      </w:pPr>
      <w:r>
        <w:t>Her</w:t>
      </w:r>
      <w:r>
        <w:rPr>
          <w:spacing w:val="-4"/>
        </w:rPr>
        <w:t xml:space="preserve"> </w:t>
      </w:r>
      <w:r>
        <w:t>eyes</w:t>
      </w:r>
      <w:r>
        <w:rPr>
          <w:spacing w:val="-3"/>
        </w:rPr>
        <w:t xml:space="preserve"> </w:t>
      </w:r>
      <w:r>
        <w:t>met</w:t>
      </w:r>
      <w:r>
        <w:rPr>
          <w:spacing w:val="-3"/>
        </w:rPr>
        <w:t xml:space="preserve"> </w:t>
      </w:r>
      <w:r>
        <w:t>his</w:t>
      </w:r>
      <w:r>
        <w:rPr>
          <w:spacing w:val="-4"/>
        </w:rPr>
        <w:t xml:space="preserve"> </w:t>
      </w:r>
      <w:r>
        <w:t>frankly.</w:t>
      </w:r>
      <w:r>
        <w:rPr>
          <w:spacing w:val="-3"/>
        </w:rPr>
        <w:t xml:space="preserve"> </w:t>
      </w:r>
      <w:r>
        <w:t>She</w:t>
      </w:r>
      <w:r>
        <w:rPr>
          <w:spacing w:val="-3"/>
        </w:rPr>
        <w:t xml:space="preserve"> </w:t>
      </w:r>
      <w:r>
        <w:rPr>
          <w:spacing w:val="-2"/>
        </w:rPr>
        <w:t>said:</w:t>
      </w:r>
    </w:p>
    <w:p w14:paraId="2006181F" w14:textId="77777777" w:rsidR="001F3DBB" w:rsidRDefault="007F3F95">
      <w:pPr>
        <w:pStyle w:val="BodyText"/>
        <w:spacing w:line="448" w:lineRule="auto"/>
        <w:ind w:left="1997" w:right="5846"/>
      </w:pPr>
      <w:r>
        <w:t>‘</w:t>
      </w:r>
      <w:r>
        <w:rPr>
          <w:i/>
        </w:rPr>
        <w:t>You</w:t>
      </w:r>
      <w:r>
        <w:rPr>
          <w:i/>
          <w:spacing w:val="-14"/>
        </w:rPr>
        <w:t xml:space="preserve"> </w:t>
      </w:r>
      <w:r>
        <w:t>wouldn’t</w:t>
      </w:r>
      <w:r>
        <w:rPr>
          <w:spacing w:val="-14"/>
        </w:rPr>
        <w:t xml:space="preserve"> </w:t>
      </w:r>
      <w:r>
        <w:t>–</w:t>
      </w:r>
      <w:r>
        <w:rPr>
          <w:spacing w:val="-14"/>
        </w:rPr>
        <w:t xml:space="preserve"> </w:t>
      </w:r>
      <w:r>
        <w:t>in</w:t>
      </w:r>
      <w:r>
        <w:rPr>
          <w:spacing w:val="-14"/>
        </w:rPr>
        <w:t xml:space="preserve"> </w:t>
      </w:r>
      <w:r>
        <w:t>my</w:t>
      </w:r>
      <w:r>
        <w:rPr>
          <w:spacing w:val="-14"/>
        </w:rPr>
        <w:t xml:space="preserve"> </w:t>
      </w:r>
      <w:r>
        <w:t>place!’ ‘You think not?’</w:t>
      </w:r>
    </w:p>
    <w:p w14:paraId="20061820" w14:textId="77777777" w:rsidR="001F3DBB" w:rsidRDefault="007F3F95">
      <w:pPr>
        <w:pStyle w:val="BodyText"/>
        <w:spacing w:before="0"/>
        <w:ind w:left="1997"/>
      </w:pPr>
      <w:r>
        <w:t xml:space="preserve">Josie </w:t>
      </w:r>
      <w:r>
        <w:rPr>
          <w:spacing w:val="-2"/>
        </w:rPr>
        <w:t>said:</w:t>
      </w:r>
    </w:p>
    <w:p w14:paraId="20061821" w14:textId="77777777" w:rsidR="001F3DBB" w:rsidRDefault="007F3F95">
      <w:pPr>
        <w:pStyle w:val="BodyText"/>
        <w:ind w:right="1187" w:firstLine="457"/>
      </w:pPr>
      <w:r>
        <w:t>‘I’ve</w:t>
      </w:r>
      <w:r>
        <w:rPr>
          <w:spacing w:val="-3"/>
        </w:rPr>
        <w:t xml:space="preserve"> </w:t>
      </w:r>
      <w:r>
        <w:t>got</w:t>
      </w:r>
      <w:r>
        <w:rPr>
          <w:spacing w:val="-3"/>
        </w:rPr>
        <w:t xml:space="preserve"> </w:t>
      </w:r>
      <w:r>
        <w:t>my</w:t>
      </w:r>
      <w:r>
        <w:rPr>
          <w:spacing w:val="-3"/>
        </w:rPr>
        <w:t xml:space="preserve"> </w:t>
      </w:r>
      <w:r>
        <w:t>job</w:t>
      </w:r>
      <w:r>
        <w:rPr>
          <w:spacing w:val="-3"/>
        </w:rPr>
        <w:t xml:space="preserve"> </w:t>
      </w:r>
      <w:r>
        <w:t>to</w:t>
      </w:r>
      <w:r>
        <w:rPr>
          <w:spacing w:val="-3"/>
        </w:rPr>
        <w:t xml:space="preserve"> </w:t>
      </w:r>
      <w:r>
        <w:t>think</w:t>
      </w:r>
      <w:r>
        <w:rPr>
          <w:spacing w:val="-3"/>
        </w:rPr>
        <w:t xml:space="preserve"> </w:t>
      </w:r>
      <w:r>
        <w:t>about.</w:t>
      </w:r>
      <w:r>
        <w:rPr>
          <w:spacing w:val="-9"/>
        </w:rPr>
        <w:t xml:space="preserve"> </w:t>
      </w:r>
      <w:r>
        <w:t>The</w:t>
      </w:r>
      <w:r>
        <w:rPr>
          <w:spacing w:val="-3"/>
        </w:rPr>
        <w:t xml:space="preserve"> </w:t>
      </w:r>
      <w:r>
        <w:t>one</w:t>
      </w:r>
      <w:r>
        <w:rPr>
          <w:spacing w:val="-3"/>
        </w:rPr>
        <w:t xml:space="preserve"> </w:t>
      </w:r>
      <w:r>
        <w:t>thing</w:t>
      </w:r>
      <w:r>
        <w:rPr>
          <w:spacing w:val="-3"/>
        </w:rPr>
        <w:t xml:space="preserve"> </w:t>
      </w:r>
      <w:r>
        <w:t>a</w:t>
      </w:r>
      <w:r>
        <w:rPr>
          <w:spacing w:val="-3"/>
        </w:rPr>
        <w:t xml:space="preserve"> </w:t>
      </w:r>
      <w:r>
        <w:t>hotel</w:t>
      </w:r>
      <w:r>
        <w:rPr>
          <w:spacing w:val="-3"/>
        </w:rPr>
        <w:t xml:space="preserve"> </w:t>
      </w:r>
      <w:r>
        <w:t>doesn’t</w:t>
      </w:r>
      <w:r>
        <w:rPr>
          <w:spacing w:val="-3"/>
        </w:rPr>
        <w:t xml:space="preserve"> </w:t>
      </w:r>
      <w:r>
        <w:t>want</w:t>
      </w:r>
      <w:r>
        <w:rPr>
          <w:spacing w:val="-3"/>
        </w:rPr>
        <w:t xml:space="preserve"> </w:t>
      </w:r>
      <w:r>
        <w:t>is scandal – especially anything that brings in the police. I didn’t think anything had happened to Ruby. Not for a minute! I thought she’d just</w:t>
      </w:r>
    </w:p>
    <w:p w14:paraId="20061822" w14:textId="77777777" w:rsidR="001F3DBB" w:rsidRDefault="007F3F95">
      <w:pPr>
        <w:pStyle w:val="BodyText"/>
        <w:spacing w:before="0"/>
        <w:ind w:right="1187"/>
      </w:pPr>
      <w:r>
        <w:t>made</w:t>
      </w:r>
      <w:r>
        <w:rPr>
          <w:spacing w:val="-3"/>
        </w:rPr>
        <w:t xml:space="preserve"> </w:t>
      </w:r>
      <w:r>
        <w:t>a</w:t>
      </w:r>
      <w:r>
        <w:rPr>
          <w:spacing w:val="-3"/>
        </w:rPr>
        <w:t xml:space="preserve"> </w:t>
      </w:r>
      <w:r>
        <w:t>fool</w:t>
      </w:r>
      <w:r>
        <w:rPr>
          <w:spacing w:val="-3"/>
        </w:rPr>
        <w:t xml:space="preserve"> </w:t>
      </w:r>
      <w:r>
        <w:t>of</w:t>
      </w:r>
      <w:r>
        <w:rPr>
          <w:spacing w:val="-3"/>
        </w:rPr>
        <w:t xml:space="preserve"> </w:t>
      </w:r>
      <w:r>
        <w:t>herself</w:t>
      </w:r>
      <w:r>
        <w:rPr>
          <w:spacing w:val="-3"/>
        </w:rPr>
        <w:t xml:space="preserve"> </w:t>
      </w:r>
      <w:r>
        <w:t>about</w:t>
      </w:r>
      <w:r>
        <w:rPr>
          <w:spacing w:val="-3"/>
        </w:rPr>
        <w:t xml:space="preserve"> </w:t>
      </w:r>
      <w:r>
        <w:t>some</w:t>
      </w:r>
      <w:r>
        <w:rPr>
          <w:spacing w:val="-3"/>
        </w:rPr>
        <w:t xml:space="preserve"> </w:t>
      </w:r>
      <w:r>
        <w:t>young</w:t>
      </w:r>
      <w:r>
        <w:rPr>
          <w:spacing w:val="-3"/>
        </w:rPr>
        <w:t xml:space="preserve"> </w:t>
      </w:r>
      <w:r>
        <w:t>man.</w:t>
      </w:r>
      <w:r>
        <w:rPr>
          <w:spacing w:val="-3"/>
        </w:rPr>
        <w:t xml:space="preserve"> </w:t>
      </w:r>
      <w:r>
        <w:t>I</w:t>
      </w:r>
      <w:r>
        <w:rPr>
          <w:spacing w:val="-3"/>
        </w:rPr>
        <w:t xml:space="preserve"> </w:t>
      </w:r>
      <w:r>
        <w:t>thought</w:t>
      </w:r>
      <w:r>
        <w:rPr>
          <w:spacing w:val="-3"/>
        </w:rPr>
        <w:t xml:space="preserve"> </w:t>
      </w:r>
      <w:r>
        <w:t>she’d</w:t>
      </w:r>
      <w:r>
        <w:rPr>
          <w:spacing w:val="-3"/>
        </w:rPr>
        <w:t xml:space="preserve"> </w:t>
      </w:r>
      <w:r>
        <w:t>turn</w:t>
      </w:r>
      <w:r>
        <w:rPr>
          <w:spacing w:val="-3"/>
        </w:rPr>
        <w:t xml:space="preserve"> </w:t>
      </w:r>
      <w:r>
        <w:t>up</w:t>
      </w:r>
      <w:r>
        <w:rPr>
          <w:spacing w:val="-3"/>
        </w:rPr>
        <w:t xml:space="preserve"> </w:t>
      </w:r>
      <w:r>
        <w:t>all right – and I was going to give her a good dressing down when she did! Girls of eighteen are such fools.’</w:t>
      </w:r>
    </w:p>
    <w:p w14:paraId="20061823" w14:textId="77777777" w:rsidR="001F3DBB" w:rsidRDefault="007F3F95">
      <w:pPr>
        <w:pStyle w:val="BodyText"/>
        <w:ind w:left="1997"/>
      </w:pPr>
      <w:r>
        <w:t xml:space="preserve">Melchett pretended to glance through his </w:t>
      </w:r>
      <w:r>
        <w:rPr>
          <w:spacing w:val="-2"/>
        </w:rPr>
        <w:t>notes.</w:t>
      </w:r>
    </w:p>
    <w:p w14:paraId="20061824" w14:textId="77777777" w:rsidR="001F3DBB" w:rsidRDefault="007F3F95">
      <w:pPr>
        <w:pStyle w:val="BodyText"/>
        <w:ind w:right="1187" w:firstLine="457"/>
      </w:pPr>
      <w:r>
        <w:t>‘Ah,</w:t>
      </w:r>
      <w:r>
        <w:rPr>
          <w:spacing w:val="-3"/>
        </w:rPr>
        <w:t xml:space="preserve"> </w:t>
      </w:r>
      <w:r>
        <w:t>yes,</w:t>
      </w:r>
      <w:r>
        <w:rPr>
          <w:spacing w:val="-3"/>
        </w:rPr>
        <w:t xml:space="preserve"> </w:t>
      </w:r>
      <w:r>
        <w:t>I</w:t>
      </w:r>
      <w:r>
        <w:rPr>
          <w:spacing w:val="-3"/>
        </w:rPr>
        <w:t xml:space="preserve"> </w:t>
      </w:r>
      <w:r>
        <w:t>see</w:t>
      </w:r>
      <w:r>
        <w:rPr>
          <w:spacing w:val="-3"/>
        </w:rPr>
        <w:t xml:space="preserve"> </w:t>
      </w:r>
      <w:r>
        <w:t>it</w:t>
      </w:r>
      <w:r>
        <w:rPr>
          <w:spacing w:val="-3"/>
        </w:rPr>
        <w:t xml:space="preserve"> </w:t>
      </w:r>
      <w:r>
        <w:t>was</w:t>
      </w:r>
      <w:r>
        <w:rPr>
          <w:spacing w:val="-3"/>
        </w:rPr>
        <w:t xml:space="preserve"> </w:t>
      </w:r>
      <w:r>
        <w:t>a</w:t>
      </w:r>
      <w:r>
        <w:rPr>
          <w:spacing w:val="-3"/>
        </w:rPr>
        <w:t xml:space="preserve"> </w:t>
      </w:r>
      <w:r>
        <w:t>Mr</w:t>
      </w:r>
      <w:r>
        <w:rPr>
          <w:spacing w:val="-3"/>
        </w:rPr>
        <w:t xml:space="preserve"> </w:t>
      </w:r>
      <w:r>
        <w:t>Jefferson</w:t>
      </w:r>
      <w:r>
        <w:rPr>
          <w:spacing w:val="-3"/>
        </w:rPr>
        <w:t xml:space="preserve"> </w:t>
      </w:r>
      <w:r>
        <w:t>who</w:t>
      </w:r>
      <w:r>
        <w:rPr>
          <w:spacing w:val="-3"/>
        </w:rPr>
        <w:t xml:space="preserve"> </w:t>
      </w:r>
      <w:r>
        <w:t>went</w:t>
      </w:r>
      <w:r>
        <w:rPr>
          <w:spacing w:val="-3"/>
        </w:rPr>
        <w:t xml:space="preserve"> </w:t>
      </w:r>
      <w:r>
        <w:t>to</w:t>
      </w:r>
      <w:r>
        <w:rPr>
          <w:spacing w:val="-3"/>
        </w:rPr>
        <w:t xml:space="preserve"> </w:t>
      </w:r>
      <w:r>
        <w:t>the</w:t>
      </w:r>
      <w:r>
        <w:rPr>
          <w:spacing w:val="-3"/>
        </w:rPr>
        <w:t xml:space="preserve"> </w:t>
      </w:r>
      <w:r>
        <w:t>police.</w:t>
      </w:r>
      <w:r>
        <w:rPr>
          <w:spacing w:val="-3"/>
        </w:rPr>
        <w:t xml:space="preserve"> </w:t>
      </w:r>
      <w:r>
        <w:t>One</w:t>
      </w:r>
      <w:r>
        <w:rPr>
          <w:spacing w:val="-3"/>
        </w:rPr>
        <w:t xml:space="preserve"> </w:t>
      </w:r>
      <w:r>
        <w:t>of</w:t>
      </w:r>
      <w:r>
        <w:rPr>
          <w:spacing w:val="-3"/>
        </w:rPr>
        <w:t xml:space="preserve"> </w:t>
      </w:r>
      <w:r>
        <w:t>the guests staying at the hotel?’</w:t>
      </w:r>
    </w:p>
    <w:p w14:paraId="20061825" w14:textId="77777777" w:rsidR="001F3DBB" w:rsidRDefault="007F3F95">
      <w:pPr>
        <w:pStyle w:val="BodyText"/>
        <w:spacing w:line="448" w:lineRule="auto"/>
        <w:ind w:left="1997" w:right="5846"/>
      </w:pPr>
      <w:r>
        <w:t>Josephine</w:t>
      </w:r>
      <w:r>
        <w:rPr>
          <w:spacing w:val="-19"/>
        </w:rPr>
        <w:t xml:space="preserve"> </w:t>
      </w:r>
      <w:r>
        <w:t>Turner</w:t>
      </w:r>
      <w:r>
        <w:rPr>
          <w:spacing w:val="-18"/>
        </w:rPr>
        <w:t xml:space="preserve"> </w:t>
      </w:r>
      <w:r>
        <w:t>said</w:t>
      </w:r>
      <w:r>
        <w:rPr>
          <w:spacing w:val="-16"/>
        </w:rPr>
        <w:t xml:space="preserve"> </w:t>
      </w:r>
      <w:r>
        <w:t xml:space="preserve">shortly: </w:t>
      </w:r>
      <w:r>
        <w:rPr>
          <w:spacing w:val="-2"/>
        </w:rPr>
        <w:t>‘Yes.’</w:t>
      </w:r>
    </w:p>
    <w:p w14:paraId="20061826" w14:textId="77777777" w:rsidR="001F3DBB" w:rsidRDefault="007F3F95">
      <w:pPr>
        <w:pStyle w:val="BodyText"/>
        <w:spacing w:before="0"/>
        <w:ind w:left="1997"/>
      </w:pPr>
      <w:r>
        <w:t xml:space="preserve">Colonel Melchett </w:t>
      </w:r>
      <w:r>
        <w:rPr>
          <w:spacing w:val="-2"/>
        </w:rPr>
        <w:t>asked:</w:t>
      </w:r>
    </w:p>
    <w:p w14:paraId="20061827" w14:textId="77777777" w:rsidR="001F3DBB" w:rsidRDefault="001F3DBB">
      <w:pPr>
        <w:pStyle w:val="BodyText"/>
        <w:sectPr w:rsidR="001F3DBB">
          <w:pgSz w:w="12240" w:h="15840"/>
          <w:pgMar w:top="1360" w:right="360" w:bottom="280" w:left="0" w:header="720" w:footer="720" w:gutter="0"/>
          <w:cols w:space="720"/>
        </w:sectPr>
      </w:pPr>
    </w:p>
    <w:p w14:paraId="20061828" w14:textId="77777777" w:rsidR="001F3DBB" w:rsidRDefault="007F3F95">
      <w:pPr>
        <w:pStyle w:val="BodyText"/>
        <w:spacing w:before="70"/>
        <w:ind w:left="1997"/>
      </w:pPr>
      <w:r>
        <w:lastRenderedPageBreak/>
        <w:t>‘What</w:t>
      </w:r>
      <w:r>
        <w:rPr>
          <w:spacing w:val="-1"/>
        </w:rPr>
        <w:t xml:space="preserve"> </w:t>
      </w:r>
      <w:r>
        <w:t>made</w:t>
      </w:r>
      <w:r>
        <w:rPr>
          <w:spacing w:val="-1"/>
        </w:rPr>
        <w:t xml:space="preserve"> </w:t>
      </w:r>
      <w:r>
        <w:t>this</w:t>
      </w:r>
      <w:r>
        <w:rPr>
          <w:spacing w:val="-1"/>
        </w:rPr>
        <w:t xml:space="preserve"> </w:t>
      </w:r>
      <w:r>
        <w:t>Mr</w:t>
      </w:r>
      <w:r>
        <w:rPr>
          <w:spacing w:val="-1"/>
        </w:rPr>
        <w:t xml:space="preserve"> </w:t>
      </w:r>
      <w:r>
        <w:t>Jefferson</w:t>
      </w:r>
      <w:r>
        <w:rPr>
          <w:spacing w:val="-1"/>
        </w:rPr>
        <w:t xml:space="preserve"> </w:t>
      </w:r>
      <w:r>
        <w:t>do</w:t>
      </w:r>
      <w:r>
        <w:rPr>
          <w:spacing w:val="-1"/>
        </w:rPr>
        <w:t xml:space="preserve"> </w:t>
      </w:r>
      <w:r>
        <w:rPr>
          <w:spacing w:val="-2"/>
        </w:rPr>
        <w:t>that?’</w:t>
      </w:r>
    </w:p>
    <w:p w14:paraId="20061829" w14:textId="77777777" w:rsidR="001F3DBB" w:rsidRDefault="007F3F95">
      <w:pPr>
        <w:pStyle w:val="BodyText"/>
        <w:ind w:right="1187" w:firstLine="457"/>
      </w:pPr>
      <w:r>
        <w:t>Josie</w:t>
      </w:r>
      <w:r>
        <w:rPr>
          <w:spacing w:val="-4"/>
        </w:rPr>
        <w:t xml:space="preserve"> </w:t>
      </w:r>
      <w:r>
        <w:t>was</w:t>
      </w:r>
      <w:r>
        <w:rPr>
          <w:spacing w:val="-4"/>
        </w:rPr>
        <w:t xml:space="preserve"> </w:t>
      </w:r>
      <w:r>
        <w:t>stroking</w:t>
      </w:r>
      <w:r>
        <w:rPr>
          <w:spacing w:val="-4"/>
        </w:rPr>
        <w:t xml:space="preserve"> </w:t>
      </w:r>
      <w:r>
        <w:t>the</w:t>
      </w:r>
      <w:r>
        <w:rPr>
          <w:spacing w:val="-4"/>
        </w:rPr>
        <w:t xml:space="preserve"> </w:t>
      </w:r>
      <w:r>
        <w:t>cuff</w:t>
      </w:r>
      <w:r>
        <w:rPr>
          <w:spacing w:val="-4"/>
        </w:rPr>
        <w:t xml:space="preserve"> </w:t>
      </w:r>
      <w:r>
        <w:t>of</w:t>
      </w:r>
      <w:r>
        <w:rPr>
          <w:spacing w:val="-4"/>
        </w:rPr>
        <w:t xml:space="preserve"> </w:t>
      </w:r>
      <w:r>
        <w:t>her</w:t>
      </w:r>
      <w:r>
        <w:rPr>
          <w:spacing w:val="-4"/>
        </w:rPr>
        <w:t xml:space="preserve"> </w:t>
      </w:r>
      <w:r>
        <w:t>jacket.</w:t>
      </w:r>
      <w:r>
        <w:rPr>
          <w:spacing w:val="-9"/>
        </w:rPr>
        <w:t xml:space="preserve"> </w:t>
      </w:r>
      <w:r>
        <w:t>There</w:t>
      </w:r>
      <w:r>
        <w:rPr>
          <w:spacing w:val="-4"/>
        </w:rPr>
        <w:t xml:space="preserve"> </w:t>
      </w:r>
      <w:r>
        <w:t>was</w:t>
      </w:r>
      <w:r>
        <w:rPr>
          <w:spacing w:val="-4"/>
        </w:rPr>
        <w:t xml:space="preserve"> </w:t>
      </w:r>
      <w:r>
        <w:t>a</w:t>
      </w:r>
      <w:r>
        <w:rPr>
          <w:spacing w:val="-4"/>
        </w:rPr>
        <w:t xml:space="preserve"> </w:t>
      </w:r>
      <w:r>
        <w:t>constraint</w:t>
      </w:r>
      <w:r>
        <w:rPr>
          <w:spacing w:val="-4"/>
        </w:rPr>
        <w:t xml:space="preserve"> </w:t>
      </w:r>
      <w:r>
        <w:t>in</w:t>
      </w:r>
      <w:r>
        <w:rPr>
          <w:spacing w:val="-4"/>
        </w:rPr>
        <w:t xml:space="preserve"> </w:t>
      </w:r>
      <w:r>
        <w:t>her manner.</w:t>
      </w:r>
      <w:r>
        <w:rPr>
          <w:spacing w:val="-8"/>
        </w:rPr>
        <w:t xml:space="preserve"> </w:t>
      </w:r>
      <w:r>
        <w:t>Again Colonel Melchett had a feeling that something was being withheld. She said rather sullenly:</w:t>
      </w:r>
    </w:p>
    <w:p w14:paraId="2006182A" w14:textId="77777777" w:rsidR="001F3DBB" w:rsidRDefault="007F3F95">
      <w:pPr>
        <w:pStyle w:val="BodyText"/>
        <w:ind w:right="1187" w:firstLine="457"/>
      </w:pPr>
      <w:r>
        <w:t>‘He’s</w:t>
      </w:r>
      <w:r>
        <w:rPr>
          <w:spacing w:val="-5"/>
        </w:rPr>
        <w:t xml:space="preserve"> </w:t>
      </w:r>
      <w:r>
        <w:t>an</w:t>
      </w:r>
      <w:r>
        <w:rPr>
          <w:spacing w:val="-5"/>
        </w:rPr>
        <w:t xml:space="preserve"> </w:t>
      </w:r>
      <w:r>
        <w:t>invalid.</w:t>
      </w:r>
      <w:r>
        <w:rPr>
          <w:spacing w:val="-5"/>
        </w:rPr>
        <w:t xml:space="preserve"> </w:t>
      </w:r>
      <w:r>
        <w:t>He</w:t>
      </w:r>
      <w:r>
        <w:rPr>
          <w:spacing w:val="-5"/>
        </w:rPr>
        <w:t xml:space="preserve"> </w:t>
      </w:r>
      <w:r>
        <w:t>–</w:t>
      </w:r>
      <w:r>
        <w:rPr>
          <w:spacing w:val="-5"/>
        </w:rPr>
        <w:t xml:space="preserve"> </w:t>
      </w:r>
      <w:r>
        <w:t>he</w:t>
      </w:r>
      <w:r>
        <w:rPr>
          <w:spacing w:val="-5"/>
        </w:rPr>
        <w:t xml:space="preserve"> </w:t>
      </w:r>
      <w:r>
        <w:t>gets</w:t>
      </w:r>
      <w:r>
        <w:rPr>
          <w:spacing w:val="-5"/>
        </w:rPr>
        <w:t xml:space="preserve"> </w:t>
      </w:r>
      <w:r>
        <w:t>all</w:t>
      </w:r>
      <w:r>
        <w:rPr>
          <w:spacing w:val="-5"/>
        </w:rPr>
        <w:t xml:space="preserve"> </w:t>
      </w:r>
      <w:r>
        <w:t>het</w:t>
      </w:r>
      <w:r>
        <w:rPr>
          <w:spacing w:val="-5"/>
        </w:rPr>
        <w:t xml:space="preserve"> </w:t>
      </w:r>
      <w:r>
        <w:t>up</w:t>
      </w:r>
      <w:r>
        <w:rPr>
          <w:spacing w:val="-5"/>
        </w:rPr>
        <w:t xml:space="preserve"> </w:t>
      </w:r>
      <w:r>
        <w:t>rather</w:t>
      </w:r>
      <w:r>
        <w:rPr>
          <w:spacing w:val="-5"/>
        </w:rPr>
        <w:t xml:space="preserve"> </w:t>
      </w:r>
      <w:r>
        <w:t>easily.</w:t>
      </w:r>
      <w:r>
        <w:rPr>
          <w:spacing w:val="-5"/>
        </w:rPr>
        <w:t xml:space="preserve"> </w:t>
      </w:r>
      <w:r>
        <w:t>Being</w:t>
      </w:r>
      <w:r>
        <w:rPr>
          <w:spacing w:val="-5"/>
        </w:rPr>
        <w:t xml:space="preserve"> </w:t>
      </w:r>
      <w:r>
        <w:t>an</w:t>
      </w:r>
      <w:r>
        <w:rPr>
          <w:spacing w:val="-5"/>
        </w:rPr>
        <w:t xml:space="preserve"> </w:t>
      </w:r>
      <w:r>
        <w:t>invalid,</w:t>
      </w:r>
      <w:r>
        <w:rPr>
          <w:spacing w:val="-5"/>
        </w:rPr>
        <w:t xml:space="preserve"> </w:t>
      </w:r>
      <w:r>
        <w:t xml:space="preserve">I </w:t>
      </w:r>
      <w:r>
        <w:rPr>
          <w:spacing w:val="-2"/>
        </w:rPr>
        <w:t>mean.’</w:t>
      </w:r>
    </w:p>
    <w:p w14:paraId="2006182B" w14:textId="77777777" w:rsidR="001F3DBB" w:rsidRDefault="007F3F95">
      <w:pPr>
        <w:pStyle w:val="BodyText"/>
        <w:ind w:left="1997"/>
      </w:pPr>
      <w:r>
        <w:t xml:space="preserve">Melchett passed on from that. He </w:t>
      </w:r>
      <w:r>
        <w:rPr>
          <w:spacing w:val="-2"/>
        </w:rPr>
        <w:t>asked:</w:t>
      </w:r>
    </w:p>
    <w:p w14:paraId="2006182C" w14:textId="77777777" w:rsidR="001F3DBB" w:rsidRDefault="007F3F95">
      <w:pPr>
        <w:pStyle w:val="BodyText"/>
        <w:ind w:right="1281" w:firstLine="457"/>
      </w:pPr>
      <w:r>
        <w:t>‘Who</w:t>
      </w:r>
      <w:r>
        <w:rPr>
          <w:spacing w:val="-4"/>
        </w:rPr>
        <w:t xml:space="preserve"> </w:t>
      </w:r>
      <w:r>
        <w:t>was</w:t>
      </w:r>
      <w:r>
        <w:rPr>
          <w:spacing w:val="-4"/>
        </w:rPr>
        <w:t xml:space="preserve"> </w:t>
      </w:r>
      <w:r>
        <w:t>the</w:t>
      </w:r>
      <w:r>
        <w:rPr>
          <w:spacing w:val="-4"/>
        </w:rPr>
        <w:t xml:space="preserve"> </w:t>
      </w:r>
      <w:r>
        <w:t>young</w:t>
      </w:r>
      <w:r>
        <w:rPr>
          <w:spacing w:val="-4"/>
        </w:rPr>
        <w:t xml:space="preserve"> </w:t>
      </w:r>
      <w:r>
        <w:t>man</w:t>
      </w:r>
      <w:r>
        <w:rPr>
          <w:spacing w:val="-4"/>
        </w:rPr>
        <w:t xml:space="preserve"> </w:t>
      </w:r>
      <w:r>
        <w:t>with</w:t>
      </w:r>
      <w:r>
        <w:rPr>
          <w:spacing w:val="-4"/>
        </w:rPr>
        <w:t xml:space="preserve"> </w:t>
      </w:r>
      <w:r>
        <w:t>whom</w:t>
      </w:r>
      <w:r>
        <w:rPr>
          <w:spacing w:val="-4"/>
        </w:rPr>
        <w:t xml:space="preserve"> </w:t>
      </w:r>
      <w:r>
        <w:t>you</w:t>
      </w:r>
      <w:r>
        <w:rPr>
          <w:spacing w:val="-4"/>
        </w:rPr>
        <w:t xml:space="preserve"> </w:t>
      </w:r>
      <w:r>
        <w:t>last</w:t>
      </w:r>
      <w:r>
        <w:rPr>
          <w:spacing w:val="-4"/>
        </w:rPr>
        <w:t xml:space="preserve"> </w:t>
      </w:r>
      <w:r>
        <w:t>saw</w:t>
      </w:r>
      <w:r>
        <w:rPr>
          <w:spacing w:val="-4"/>
        </w:rPr>
        <w:t xml:space="preserve"> </w:t>
      </w:r>
      <w:r>
        <w:t>your</w:t>
      </w:r>
      <w:r>
        <w:rPr>
          <w:spacing w:val="-4"/>
        </w:rPr>
        <w:t xml:space="preserve"> </w:t>
      </w:r>
      <w:r>
        <w:t xml:space="preserve">cousin </w:t>
      </w:r>
      <w:r>
        <w:rPr>
          <w:spacing w:val="-2"/>
        </w:rPr>
        <w:t>dancing?’</w:t>
      </w:r>
    </w:p>
    <w:p w14:paraId="2006182D" w14:textId="77777777" w:rsidR="001F3DBB" w:rsidRDefault="007F3F95">
      <w:pPr>
        <w:pStyle w:val="BodyText"/>
        <w:spacing w:line="448" w:lineRule="auto"/>
        <w:ind w:left="1997" w:right="2820"/>
      </w:pPr>
      <w:r>
        <w:t>‘His</w:t>
      </w:r>
      <w:r>
        <w:rPr>
          <w:spacing w:val="-7"/>
        </w:rPr>
        <w:t xml:space="preserve"> </w:t>
      </w:r>
      <w:r>
        <w:t>name’s</w:t>
      </w:r>
      <w:r>
        <w:rPr>
          <w:spacing w:val="-7"/>
        </w:rPr>
        <w:t xml:space="preserve"> </w:t>
      </w:r>
      <w:r>
        <w:t>Bartlett.</w:t>
      </w:r>
      <w:r>
        <w:rPr>
          <w:spacing w:val="-7"/>
        </w:rPr>
        <w:t xml:space="preserve"> </w:t>
      </w:r>
      <w:r>
        <w:t>He’d</w:t>
      </w:r>
      <w:r>
        <w:rPr>
          <w:spacing w:val="-7"/>
        </w:rPr>
        <w:t xml:space="preserve"> </w:t>
      </w:r>
      <w:r>
        <w:t>been</w:t>
      </w:r>
      <w:r>
        <w:rPr>
          <w:spacing w:val="-7"/>
        </w:rPr>
        <w:t xml:space="preserve"> </w:t>
      </w:r>
      <w:r>
        <w:t>there</w:t>
      </w:r>
      <w:r>
        <w:rPr>
          <w:spacing w:val="-7"/>
        </w:rPr>
        <w:t xml:space="preserve"> </w:t>
      </w:r>
      <w:r>
        <w:t>about</w:t>
      </w:r>
      <w:r>
        <w:rPr>
          <w:spacing w:val="-7"/>
        </w:rPr>
        <w:t xml:space="preserve"> </w:t>
      </w:r>
      <w:r>
        <w:t>ten</w:t>
      </w:r>
      <w:r>
        <w:rPr>
          <w:spacing w:val="-7"/>
        </w:rPr>
        <w:t xml:space="preserve"> </w:t>
      </w:r>
      <w:r>
        <w:t>days.’ ‘Were they on very friendly terms?’</w:t>
      </w:r>
    </w:p>
    <w:p w14:paraId="2006182E" w14:textId="77777777" w:rsidR="001F3DBB" w:rsidRDefault="007F3F95">
      <w:pPr>
        <w:pStyle w:val="BodyText"/>
        <w:spacing w:before="0" w:line="448" w:lineRule="auto"/>
        <w:ind w:left="1997" w:right="2820"/>
      </w:pPr>
      <w:r>
        <w:t>‘Not</w:t>
      </w:r>
      <w:r>
        <w:rPr>
          <w:spacing w:val="-13"/>
        </w:rPr>
        <w:t xml:space="preserve"> </w:t>
      </w:r>
      <w:r>
        <w:t>specially,</w:t>
      </w:r>
      <w:r>
        <w:rPr>
          <w:spacing w:val="-13"/>
        </w:rPr>
        <w:t xml:space="preserve"> </w:t>
      </w:r>
      <w:r>
        <w:t>I</w:t>
      </w:r>
      <w:r>
        <w:rPr>
          <w:spacing w:val="-13"/>
        </w:rPr>
        <w:t xml:space="preserve"> </w:t>
      </w:r>
      <w:r>
        <w:t>should</w:t>
      </w:r>
      <w:r>
        <w:rPr>
          <w:spacing w:val="-13"/>
        </w:rPr>
        <w:t xml:space="preserve"> </w:t>
      </w:r>
      <w:r>
        <w:t>say.</w:t>
      </w:r>
      <w:r>
        <w:rPr>
          <w:spacing w:val="-13"/>
        </w:rPr>
        <w:t xml:space="preserve"> </w:t>
      </w:r>
      <w:r>
        <w:t>Not</w:t>
      </w:r>
      <w:r>
        <w:rPr>
          <w:spacing w:val="-13"/>
        </w:rPr>
        <w:t xml:space="preserve"> </w:t>
      </w:r>
      <w:r>
        <w:t>that</w:t>
      </w:r>
      <w:r>
        <w:rPr>
          <w:spacing w:val="-13"/>
        </w:rPr>
        <w:t xml:space="preserve"> </w:t>
      </w:r>
      <w:r>
        <w:rPr>
          <w:i/>
        </w:rPr>
        <w:t>I</w:t>
      </w:r>
      <w:r>
        <w:rPr>
          <w:i/>
          <w:spacing w:val="-13"/>
        </w:rPr>
        <w:t xml:space="preserve"> </w:t>
      </w:r>
      <w:r>
        <w:t>knew,</w:t>
      </w:r>
      <w:r>
        <w:rPr>
          <w:spacing w:val="-13"/>
        </w:rPr>
        <w:t xml:space="preserve"> </w:t>
      </w:r>
      <w:r>
        <w:t>anyway.’ Again a curious note of anger in her voice.</w:t>
      </w:r>
    </w:p>
    <w:p w14:paraId="2006182F" w14:textId="77777777" w:rsidR="001F3DBB" w:rsidRDefault="007F3F95">
      <w:pPr>
        <w:pStyle w:val="BodyText"/>
        <w:spacing w:before="0"/>
        <w:ind w:left="1997"/>
      </w:pPr>
      <w:r>
        <w:t xml:space="preserve">‘What does he have to </w:t>
      </w:r>
      <w:r>
        <w:rPr>
          <w:spacing w:val="-2"/>
        </w:rPr>
        <w:t>say?’</w:t>
      </w:r>
    </w:p>
    <w:p w14:paraId="20061830" w14:textId="77777777" w:rsidR="001F3DBB" w:rsidRDefault="007F3F95">
      <w:pPr>
        <w:pStyle w:val="BodyText"/>
        <w:spacing w:line="448" w:lineRule="auto"/>
        <w:ind w:left="1997" w:right="1187"/>
      </w:pPr>
      <w:r>
        <w:t>‘Said</w:t>
      </w:r>
      <w:r>
        <w:rPr>
          <w:spacing w:val="-4"/>
        </w:rPr>
        <w:t xml:space="preserve"> </w:t>
      </w:r>
      <w:r>
        <w:t>that</w:t>
      </w:r>
      <w:r>
        <w:rPr>
          <w:spacing w:val="-4"/>
        </w:rPr>
        <w:t xml:space="preserve"> </w:t>
      </w:r>
      <w:r>
        <w:t>after</w:t>
      </w:r>
      <w:r>
        <w:rPr>
          <w:spacing w:val="-4"/>
        </w:rPr>
        <w:t xml:space="preserve"> </w:t>
      </w:r>
      <w:r>
        <w:t>their</w:t>
      </w:r>
      <w:r>
        <w:rPr>
          <w:spacing w:val="-4"/>
        </w:rPr>
        <w:t xml:space="preserve"> </w:t>
      </w:r>
      <w:r>
        <w:t>dance</w:t>
      </w:r>
      <w:r>
        <w:rPr>
          <w:spacing w:val="-4"/>
        </w:rPr>
        <w:t xml:space="preserve"> </w:t>
      </w:r>
      <w:r>
        <w:t>Ruby</w:t>
      </w:r>
      <w:r>
        <w:rPr>
          <w:spacing w:val="-4"/>
        </w:rPr>
        <w:t xml:space="preserve"> </w:t>
      </w:r>
      <w:r>
        <w:t>went</w:t>
      </w:r>
      <w:r>
        <w:rPr>
          <w:spacing w:val="-4"/>
        </w:rPr>
        <w:t xml:space="preserve"> </w:t>
      </w:r>
      <w:r>
        <w:t>upstairs</w:t>
      </w:r>
      <w:r>
        <w:rPr>
          <w:spacing w:val="-4"/>
        </w:rPr>
        <w:t xml:space="preserve"> </w:t>
      </w:r>
      <w:r>
        <w:t>to</w:t>
      </w:r>
      <w:r>
        <w:rPr>
          <w:spacing w:val="-4"/>
        </w:rPr>
        <w:t xml:space="preserve"> </w:t>
      </w:r>
      <w:r>
        <w:t>powder</w:t>
      </w:r>
      <w:r>
        <w:rPr>
          <w:spacing w:val="-4"/>
        </w:rPr>
        <w:t xml:space="preserve"> </w:t>
      </w:r>
      <w:r>
        <w:t>her</w:t>
      </w:r>
      <w:r>
        <w:rPr>
          <w:spacing w:val="-4"/>
        </w:rPr>
        <w:t xml:space="preserve"> </w:t>
      </w:r>
      <w:r>
        <w:t>nose.’ ‘That was when she changed her dress?’</w:t>
      </w:r>
    </w:p>
    <w:p w14:paraId="20061831" w14:textId="77777777" w:rsidR="001F3DBB" w:rsidRDefault="007F3F95">
      <w:pPr>
        <w:pStyle w:val="BodyText"/>
        <w:spacing w:before="0"/>
        <w:ind w:left="1997"/>
      </w:pPr>
      <w:r>
        <w:t xml:space="preserve">‘I suppose </w:t>
      </w:r>
      <w:r>
        <w:rPr>
          <w:spacing w:val="-4"/>
        </w:rPr>
        <w:t>so.’</w:t>
      </w:r>
    </w:p>
    <w:p w14:paraId="20061832" w14:textId="77777777" w:rsidR="001F3DBB" w:rsidRDefault="007F3F95">
      <w:pPr>
        <w:pStyle w:val="BodyText"/>
        <w:spacing w:before="299" w:line="448" w:lineRule="auto"/>
        <w:ind w:left="1997" w:right="1735"/>
      </w:pPr>
      <w:r>
        <w:t>‘And</w:t>
      </w:r>
      <w:r>
        <w:rPr>
          <w:spacing w:val="-4"/>
        </w:rPr>
        <w:t xml:space="preserve"> </w:t>
      </w:r>
      <w:r>
        <w:t>that</w:t>
      </w:r>
      <w:r>
        <w:rPr>
          <w:spacing w:val="-4"/>
        </w:rPr>
        <w:t xml:space="preserve"> </w:t>
      </w:r>
      <w:r>
        <w:t>is</w:t>
      </w:r>
      <w:r>
        <w:rPr>
          <w:spacing w:val="-4"/>
        </w:rPr>
        <w:t xml:space="preserve"> </w:t>
      </w:r>
      <w:r>
        <w:t>the</w:t>
      </w:r>
      <w:r>
        <w:rPr>
          <w:spacing w:val="-4"/>
        </w:rPr>
        <w:t xml:space="preserve"> </w:t>
      </w:r>
      <w:r>
        <w:t>last</w:t>
      </w:r>
      <w:r>
        <w:rPr>
          <w:spacing w:val="-4"/>
        </w:rPr>
        <w:t xml:space="preserve"> </w:t>
      </w:r>
      <w:r>
        <w:t>thing</w:t>
      </w:r>
      <w:r>
        <w:rPr>
          <w:spacing w:val="-4"/>
        </w:rPr>
        <w:t xml:space="preserve"> </w:t>
      </w:r>
      <w:r>
        <w:t>you</w:t>
      </w:r>
      <w:r>
        <w:rPr>
          <w:spacing w:val="-4"/>
        </w:rPr>
        <w:t xml:space="preserve"> </w:t>
      </w:r>
      <w:r>
        <w:t>know?</w:t>
      </w:r>
      <w:r>
        <w:rPr>
          <w:spacing w:val="-19"/>
        </w:rPr>
        <w:t xml:space="preserve"> </w:t>
      </w:r>
      <w:r>
        <w:t>After</w:t>
      </w:r>
      <w:r>
        <w:rPr>
          <w:spacing w:val="-3"/>
        </w:rPr>
        <w:t xml:space="preserve"> </w:t>
      </w:r>
      <w:r>
        <w:t>that</w:t>
      </w:r>
      <w:r>
        <w:rPr>
          <w:spacing w:val="-4"/>
        </w:rPr>
        <w:t xml:space="preserve"> </w:t>
      </w:r>
      <w:r>
        <w:t>she</w:t>
      </w:r>
      <w:r>
        <w:rPr>
          <w:spacing w:val="-4"/>
        </w:rPr>
        <w:t xml:space="preserve"> </w:t>
      </w:r>
      <w:r>
        <w:t>just</w:t>
      </w:r>
      <w:r>
        <w:rPr>
          <w:spacing w:val="-4"/>
        </w:rPr>
        <w:t xml:space="preserve"> </w:t>
      </w:r>
      <w:r>
        <w:t>–’ ‘Vanished,’</w:t>
      </w:r>
      <w:r>
        <w:rPr>
          <w:spacing w:val="-3"/>
        </w:rPr>
        <w:t xml:space="preserve"> </w:t>
      </w:r>
      <w:r>
        <w:t>said Josie. ‘That’s right.’</w:t>
      </w:r>
    </w:p>
    <w:p w14:paraId="20061833" w14:textId="77777777" w:rsidR="001F3DBB" w:rsidRDefault="007F3F95">
      <w:pPr>
        <w:pStyle w:val="BodyText"/>
        <w:spacing w:before="0"/>
        <w:ind w:right="1187" w:firstLine="457"/>
      </w:pPr>
      <w:r>
        <w:t>‘Did</w:t>
      </w:r>
      <w:r>
        <w:rPr>
          <w:spacing w:val="-4"/>
        </w:rPr>
        <w:t xml:space="preserve"> </w:t>
      </w:r>
      <w:r>
        <w:t>Miss</w:t>
      </w:r>
      <w:r>
        <w:rPr>
          <w:spacing w:val="-4"/>
        </w:rPr>
        <w:t xml:space="preserve"> </w:t>
      </w:r>
      <w:r>
        <w:t>Keene</w:t>
      </w:r>
      <w:r>
        <w:rPr>
          <w:spacing w:val="-4"/>
        </w:rPr>
        <w:t xml:space="preserve"> </w:t>
      </w:r>
      <w:r>
        <w:t>know</w:t>
      </w:r>
      <w:r>
        <w:rPr>
          <w:spacing w:val="-4"/>
        </w:rPr>
        <w:t xml:space="preserve"> </w:t>
      </w:r>
      <w:r>
        <w:t>anybody</w:t>
      </w:r>
      <w:r>
        <w:rPr>
          <w:spacing w:val="-4"/>
        </w:rPr>
        <w:t xml:space="preserve"> </w:t>
      </w:r>
      <w:r>
        <w:t>in</w:t>
      </w:r>
      <w:r>
        <w:rPr>
          <w:spacing w:val="-4"/>
        </w:rPr>
        <w:t xml:space="preserve"> </w:t>
      </w:r>
      <w:r>
        <w:t>St</w:t>
      </w:r>
      <w:r>
        <w:rPr>
          <w:spacing w:val="-4"/>
        </w:rPr>
        <w:t xml:space="preserve"> </w:t>
      </w:r>
      <w:r>
        <w:t>Mary</w:t>
      </w:r>
      <w:r>
        <w:rPr>
          <w:spacing w:val="-4"/>
        </w:rPr>
        <w:t xml:space="preserve"> </w:t>
      </w:r>
      <w:r>
        <w:t>Mead?</w:t>
      </w:r>
      <w:r>
        <w:rPr>
          <w:spacing w:val="-4"/>
        </w:rPr>
        <w:t xml:space="preserve"> </w:t>
      </w:r>
      <w:r>
        <w:t>Or</w:t>
      </w:r>
      <w:r>
        <w:rPr>
          <w:spacing w:val="-4"/>
        </w:rPr>
        <w:t xml:space="preserve"> </w:t>
      </w:r>
      <w:r>
        <w:t>in</w:t>
      </w:r>
      <w:r>
        <w:rPr>
          <w:spacing w:val="-4"/>
        </w:rPr>
        <w:t xml:space="preserve"> </w:t>
      </w:r>
      <w:r>
        <w:t xml:space="preserve">this </w:t>
      </w:r>
      <w:r>
        <w:rPr>
          <w:spacing w:val="-2"/>
        </w:rPr>
        <w:t>neighbourhood?’</w:t>
      </w:r>
    </w:p>
    <w:p w14:paraId="20061834" w14:textId="77777777" w:rsidR="001F3DBB" w:rsidRDefault="007F3F95">
      <w:pPr>
        <w:pStyle w:val="BodyText"/>
        <w:ind w:right="1187" w:firstLine="457"/>
      </w:pPr>
      <w:r>
        <w:t>‘I</w:t>
      </w:r>
      <w:r>
        <w:rPr>
          <w:spacing w:val="-7"/>
        </w:rPr>
        <w:t xml:space="preserve"> </w:t>
      </w:r>
      <w:r>
        <w:t>don’t</w:t>
      </w:r>
      <w:r>
        <w:rPr>
          <w:spacing w:val="-7"/>
        </w:rPr>
        <w:t xml:space="preserve"> </w:t>
      </w:r>
      <w:r>
        <w:t>know.</w:t>
      </w:r>
      <w:r>
        <w:rPr>
          <w:spacing w:val="-7"/>
        </w:rPr>
        <w:t xml:space="preserve"> </w:t>
      </w:r>
      <w:r>
        <w:t>She</w:t>
      </w:r>
      <w:r>
        <w:rPr>
          <w:spacing w:val="-7"/>
        </w:rPr>
        <w:t xml:space="preserve"> </w:t>
      </w:r>
      <w:r>
        <w:t>may</w:t>
      </w:r>
      <w:r>
        <w:rPr>
          <w:spacing w:val="-7"/>
        </w:rPr>
        <w:t xml:space="preserve"> </w:t>
      </w:r>
      <w:r>
        <w:t>have</w:t>
      </w:r>
      <w:r>
        <w:rPr>
          <w:spacing w:val="-7"/>
        </w:rPr>
        <w:t xml:space="preserve"> </w:t>
      </w:r>
      <w:r>
        <w:t>done.</w:t>
      </w:r>
      <w:r>
        <w:rPr>
          <w:spacing w:val="-18"/>
        </w:rPr>
        <w:t xml:space="preserve"> </w:t>
      </w:r>
      <w:r>
        <w:t>You</w:t>
      </w:r>
      <w:r>
        <w:rPr>
          <w:spacing w:val="-7"/>
        </w:rPr>
        <w:t xml:space="preserve"> </w:t>
      </w:r>
      <w:r>
        <w:t>see,</w:t>
      </w:r>
      <w:r>
        <w:rPr>
          <w:spacing w:val="-7"/>
        </w:rPr>
        <w:t xml:space="preserve"> </w:t>
      </w:r>
      <w:r>
        <w:t>quite</w:t>
      </w:r>
      <w:r>
        <w:rPr>
          <w:spacing w:val="-7"/>
        </w:rPr>
        <w:t xml:space="preserve"> </w:t>
      </w:r>
      <w:r>
        <w:t>a</w:t>
      </w:r>
      <w:r>
        <w:rPr>
          <w:spacing w:val="-7"/>
        </w:rPr>
        <w:t xml:space="preserve"> </w:t>
      </w:r>
      <w:r>
        <w:t>lot</w:t>
      </w:r>
      <w:r>
        <w:rPr>
          <w:spacing w:val="-7"/>
        </w:rPr>
        <w:t xml:space="preserve"> </w:t>
      </w:r>
      <w:r>
        <w:t>of</w:t>
      </w:r>
      <w:r>
        <w:rPr>
          <w:spacing w:val="-7"/>
        </w:rPr>
        <w:t xml:space="preserve"> </w:t>
      </w:r>
      <w:r>
        <w:t>young</w:t>
      </w:r>
      <w:r>
        <w:rPr>
          <w:spacing w:val="-7"/>
        </w:rPr>
        <w:t xml:space="preserve"> </w:t>
      </w:r>
      <w:r>
        <w:t>men come into Danemouth to the Majestic from all round about. I wouldn’t</w:t>
      </w:r>
    </w:p>
    <w:p w14:paraId="20061835" w14:textId="77777777" w:rsidR="001F3DBB" w:rsidRDefault="001F3DBB">
      <w:pPr>
        <w:pStyle w:val="BodyText"/>
        <w:sectPr w:rsidR="001F3DBB">
          <w:pgSz w:w="12240" w:h="15840"/>
          <w:pgMar w:top="1360" w:right="360" w:bottom="280" w:left="0" w:header="720" w:footer="720" w:gutter="0"/>
          <w:cols w:space="720"/>
        </w:sectPr>
      </w:pPr>
    </w:p>
    <w:p w14:paraId="20061836" w14:textId="77777777" w:rsidR="001F3DBB" w:rsidRDefault="007F3F95">
      <w:pPr>
        <w:pStyle w:val="BodyText"/>
        <w:spacing w:before="70" w:line="448" w:lineRule="auto"/>
        <w:ind w:left="1997" w:right="3144" w:hanging="458"/>
      </w:pPr>
      <w:r>
        <w:lastRenderedPageBreak/>
        <w:t>know</w:t>
      </w:r>
      <w:r>
        <w:rPr>
          <w:spacing w:val="-5"/>
        </w:rPr>
        <w:t xml:space="preserve"> </w:t>
      </w:r>
      <w:r>
        <w:t>where</w:t>
      </w:r>
      <w:r>
        <w:rPr>
          <w:spacing w:val="-5"/>
        </w:rPr>
        <w:t xml:space="preserve"> </w:t>
      </w:r>
      <w:r>
        <w:t>they</w:t>
      </w:r>
      <w:r>
        <w:rPr>
          <w:spacing w:val="-5"/>
        </w:rPr>
        <w:t xml:space="preserve"> </w:t>
      </w:r>
      <w:r>
        <w:t>lived</w:t>
      </w:r>
      <w:r>
        <w:rPr>
          <w:spacing w:val="-5"/>
        </w:rPr>
        <w:t xml:space="preserve"> </w:t>
      </w:r>
      <w:r>
        <w:t>unless</w:t>
      </w:r>
      <w:r>
        <w:rPr>
          <w:spacing w:val="-5"/>
        </w:rPr>
        <w:t xml:space="preserve"> </w:t>
      </w:r>
      <w:r>
        <w:t>they</w:t>
      </w:r>
      <w:r>
        <w:rPr>
          <w:spacing w:val="-5"/>
        </w:rPr>
        <w:t xml:space="preserve"> </w:t>
      </w:r>
      <w:r>
        <w:t>happened</w:t>
      </w:r>
      <w:r>
        <w:rPr>
          <w:spacing w:val="-5"/>
        </w:rPr>
        <w:t xml:space="preserve"> </w:t>
      </w:r>
      <w:r>
        <w:t>to</w:t>
      </w:r>
      <w:r>
        <w:rPr>
          <w:spacing w:val="-5"/>
        </w:rPr>
        <w:t xml:space="preserve"> </w:t>
      </w:r>
      <w:r>
        <w:t>mention</w:t>
      </w:r>
      <w:r>
        <w:rPr>
          <w:spacing w:val="-5"/>
        </w:rPr>
        <w:t xml:space="preserve"> </w:t>
      </w:r>
      <w:r>
        <w:t>it.’ ‘Did you ever hear your cousin mention Gossington?’ ‘Gossington?’ Josie looked patently puzzled. ‘Gossington Hall.’</w:t>
      </w:r>
    </w:p>
    <w:p w14:paraId="20061837" w14:textId="77777777" w:rsidR="001F3DBB" w:rsidRDefault="007F3F95">
      <w:pPr>
        <w:pStyle w:val="BodyText"/>
        <w:spacing w:before="0" w:line="345" w:lineRule="exact"/>
        <w:ind w:left="1997"/>
      </w:pPr>
      <w:r>
        <w:t xml:space="preserve">She shook her </w:t>
      </w:r>
      <w:r>
        <w:rPr>
          <w:spacing w:val="-2"/>
        </w:rPr>
        <w:t>head.</w:t>
      </w:r>
    </w:p>
    <w:p w14:paraId="20061838" w14:textId="77777777" w:rsidR="001F3DBB" w:rsidRDefault="007F3F95">
      <w:pPr>
        <w:pStyle w:val="BodyText"/>
        <w:ind w:right="1321" w:firstLine="457"/>
      </w:pPr>
      <w:r>
        <w:t>‘Never</w:t>
      </w:r>
      <w:r>
        <w:rPr>
          <w:spacing w:val="-6"/>
        </w:rPr>
        <w:t xml:space="preserve"> </w:t>
      </w:r>
      <w:r>
        <w:t>heard</w:t>
      </w:r>
      <w:r>
        <w:rPr>
          <w:spacing w:val="-4"/>
        </w:rPr>
        <w:t xml:space="preserve"> </w:t>
      </w:r>
      <w:r>
        <w:t>of</w:t>
      </w:r>
      <w:r>
        <w:rPr>
          <w:spacing w:val="-4"/>
        </w:rPr>
        <w:t xml:space="preserve"> </w:t>
      </w:r>
      <w:r>
        <w:t>it.’</w:t>
      </w:r>
      <w:r>
        <w:rPr>
          <w:spacing w:val="-23"/>
        </w:rPr>
        <w:t xml:space="preserve"> </w:t>
      </w:r>
      <w:r>
        <w:t>Her</w:t>
      </w:r>
      <w:r>
        <w:rPr>
          <w:spacing w:val="-4"/>
        </w:rPr>
        <w:t xml:space="preserve"> </w:t>
      </w:r>
      <w:r>
        <w:t>tone</w:t>
      </w:r>
      <w:r>
        <w:rPr>
          <w:spacing w:val="-4"/>
        </w:rPr>
        <w:t xml:space="preserve"> </w:t>
      </w:r>
      <w:r>
        <w:t>carried</w:t>
      </w:r>
      <w:r>
        <w:rPr>
          <w:spacing w:val="-4"/>
        </w:rPr>
        <w:t xml:space="preserve"> </w:t>
      </w:r>
      <w:r>
        <w:t>conviction.</w:t>
      </w:r>
      <w:r>
        <w:rPr>
          <w:spacing w:val="-10"/>
        </w:rPr>
        <w:t xml:space="preserve"> </w:t>
      </w:r>
      <w:r>
        <w:t>There</w:t>
      </w:r>
      <w:r>
        <w:rPr>
          <w:spacing w:val="-4"/>
        </w:rPr>
        <w:t xml:space="preserve"> </w:t>
      </w:r>
      <w:r>
        <w:t>was</w:t>
      </w:r>
      <w:r>
        <w:rPr>
          <w:spacing w:val="-4"/>
        </w:rPr>
        <w:t xml:space="preserve"> </w:t>
      </w:r>
      <w:r>
        <w:t>curiosity</w:t>
      </w:r>
      <w:r>
        <w:rPr>
          <w:spacing w:val="-4"/>
        </w:rPr>
        <w:t xml:space="preserve"> </w:t>
      </w:r>
      <w:r>
        <w:t>in it too.</w:t>
      </w:r>
    </w:p>
    <w:p w14:paraId="20061839" w14:textId="77777777" w:rsidR="001F3DBB" w:rsidRDefault="007F3F95">
      <w:pPr>
        <w:pStyle w:val="BodyText"/>
        <w:ind w:right="1187" w:firstLine="457"/>
      </w:pPr>
      <w:r>
        <w:t>‘Gossington</w:t>
      </w:r>
      <w:r>
        <w:rPr>
          <w:spacing w:val="-7"/>
        </w:rPr>
        <w:t xml:space="preserve"> </w:t>
      </w:r>
      <w:r>
        <w:t>Hall,’</w:t>
      </w:r>
      <w:r>
        <w:rPr>
          <w:spacing w:val="-23"/>
        </w:rPr>
        <w:t xml:space="preserve"> </w:t>
      </w:r>
      <w:r>
        <w:t>explained</w:t>
      </w:r>
      <w:r>
        <w:rPr>
          <w:spacing w:val="-5"/>
        </w:rPr>
        <w:t xml:space="preserve"> </w:t>
      </w:r>
      <w:r>
        <w:t>Colonel</w:t>
      </w:r>
      <w:r>
        <w:rPr>
          <w:spacing w:val="-5"/>
        </w:rPr>
        <w:t xml:space="preserve"> </w:t>
      </w:r>
      <w:r>
        <w:t>Melchett,</w:t>
      </w:r>
      <w:r>
        <w:rPr>
          <w:spacing w:val="-5"/>
        </w:rPr>
        <w:t xml:space="preserve"> </w:t>
      </w:r>
      <w:r>
        <w:t>‘is</w:t>
      </w:r>
      <w:r>
        <w:rPr>
          <w:spacing w:val="-5"/>
        </w:rPr>
        <w:t xml:space="preserve"> </w:t>
      </w:r>
      <w:r>
        <w:t>where</w:t>
      </w:r>
      <w:r>
        <w:rPr>
          <w:spacing w:val="-5"/>
        </w:rPr>
        <w:t xml:space="preserve"> </w:t>
      </w:r>
      <w:r>
        <w:t>her</w:t>
      </w:r>
      <w:r>
        <w:rPr>
          <w:spacing w:val="-5"/>
        </w:rPr>
        <w:t xml:space="preserve"> </w:t>
      </w:r>
      <w:r>
        <w:t>body</w:t>
      </w:r>
      <w:r>
        <w:rPr>
          <w:spacing w:val="-5"/>
        </w:rPr>
        <w:t xml:space="preserve"> </w:t>
      </w:r>
      <w:r>
        <w:t xml:space="preserve">was </w:t>
      </w:r>
      <w:r>
        <w:rPr>
          <w:spacing w:val="-2"/>
        </w:rPr>
        <w:t>found.’</w:t>
      </w:r>
    </w:p>
    <w:p w14:paraId="2006183A" w14:textId="77777777" w:rsidR="001F3DBB" w:rsidRDefault="007F3F95">
      <w:pPr>
        <w:pStyle w:val="BodyText"/>
        <w:ind w:left="1997"/>
      </w:pPr>
      <w:r>
        <w:t>‘Gossington Hall?’</w:t>
      </w:r>
      <w:r>
        <w:rPr>
          <w:spacing w:val="-23"/>
        </w:rPr>
        <w:t xml:space="preserve"> </w:t>
      </w:r>
      <w:r>
        <w:t xml:space="preserve">She stared. ‘How </w:t>
      </w:r>
      <w:r>
        <w:rPr>
          <w:spacing w:val="-2"/>
        </w:rPr>
        <w:t>extraordinary!’</w:t>
      </w:r>
    </w:p>
    <w:p w14:paraId="2006183B" w14:textId="77777777" w:rsidR="001F3DBB" w:rsidRDefault="007F3F95">
      <w:pPr>
        <w:pStyle w:val="BodyText"/>
        <w:spacing w:line="448" w:lineRule="auto"/>
        <w:ind w:left="1997" w:right="1187"/>
      </w:pPr>
      <w:r>
        <w:t>Melchett</w:t>
      </w:r>
      <w:r>
        <w:rPr>
          <w:spacing w:val="-10"/>
        </w:rPr>
        <w:t xml:space="preserve"> </w:t>
      </w:r>
      <w:r>
        <w:t>thought</w:t>
      </w:r>
      <w:r>
        <w:rPr>
          <w:spacing w:val="-7"/>
        </w:rPr>
        <w:t xml:space="preserve"> </w:t>
      </w:r>
      <w:r>
        <w:t>to</w:t>
      </w:r>
      <w:r>
        <w:rPr>
          <w:spacing w:val="-7"/>
        </w:rPr>
        <w:t xml:space="preserve"> </w:t>
      </w:r>
      <w:r>
        <w:t>himself:</w:t>
      </w:r>
      <w:r>
        <w:rPr>
          <w:spacing w:val="-7"/>
        </w:rPr>
        <w:t xml:space="preserve"> </w:t>
      </w:r>
      <w:r>
        <w:t>‘Extraordinary’s</w:t>
      </w:r>
      <w:r>
        <w:rPr>
          <w:spacing w:val="-7"/>
        </w:rPr>
        <w:t xml:space="preserve"> </w:t>
      </w:r>
      <w:r>
        <w:t>the</w:t>
      </w:r>
      <w:r>
        <w:rPr>
          <w:spacing w:val="-7"/>
        </w:rPr>
        <w:t xml:space="preserve"> </w:t>
      </w:r>
      <w:r>
        <w:t>word!’</w:t>
      </w:r>
      <w:r>
        <w:rPr>
          <w:spacing w:val="-39"/>
        </w:rPr>
        <w:t xml:space="preserve"> </w:t>
      </w:r>
      <w:r>
        <w:t>Aloud</w:t>
      </w:r>
      <w:r>
        <w:rPr>
          <w:spacing w:val="-7"/>
        </w:rPr>
        <w:t xml:space="preserve"> </w:t>
      </w:r>
      <w:r>
        <w:t>he</w:t>
      </w:r>
      <w:r>
        <w:rPr>
          <w:spacing w:val="-7"/>
        </w:rPr>
        <w:t xml:space="preserve"> </w:t>
      </w:r>
      <w:r>
        <w:t>said: ‘Do you know a Colonel or Mrs Bantry?’</w:t>
      </w:r>
    </w:p>
    <w:p w14:paraId="2006183C" w14:textId="77777777" w:rsidR="001F3DBB" w:rsidRDefault="007F3F95">
      <w:pPr>
        <w:pStyle w:val="BodyText"/>
        <w:spacing w:before="0" w:line="448" w:lineRule="auto"/>
        <w:ind w:left="1997" w:right="6317"/>
      </w:pPr>
      <w:r>
        <w:t>Again</w:t>
      </w:r>
      <w:r>
        <w:rPr>
          <w:spacing w:val="-10"/>
        </w:rPr>
        <w:t xml:space="preserve"> </w:t>
      </w:r>
      <w:r>
        <w:t>Josie</w:t>
      </w:r>
      <w:r>
        <w:rPr>
          <w:spacing w:val="-10"/>
        </w:rPr>
        <w:t xml:space="preserve"> </w:t>
      </w:r>
      <w:r>
        <w:t>shook</w:t>
      </w:r>
      <w:r>
        <w:rPr>
          <w:spacing w:val="-10"/>
        </w:rPr>
        <w:t xml:space="preserve"> </w:t>
      </w:r>
      <w:r>
        <w:t>her</w:t>
      </w:r>
      <w:r>
        <w:rPr>
          <w:spacing w:val="-10"/>
        </w:rPr>
        <w:t xml:space="preserve"> </w:t>
      </w:r>
      <w:r>
        <w:t>head. ‘Or a Mr Basil Blake?’</w:t>
      </w:r>
    </w:p>
    <w:p w14:paraId="2006183D" w14:textId="77777777" w:rsidR="001F3DBB" w:rsidRDefault="007F3F95">
      <w:pPr>
        <w:pStyle w:val="BodyText"/>
        <w:spacing w:before="0"/>
        <w:ind w:left="1997"/>
      </w:pPr>
      <w:r>
        <w:t xml:space="preserve">She frowned </w:t>
      </w:r>
      <w:r>
        <w:rPr>
          <w:spacing w:val="-2"/>
        </w:rPr>
        <w:t>slightly.</w:t>
      </w:r>
    </w:p>
    <w:p w14:paraId="2006183E" w14:textId="77777777" w:rsidR="001F3DBB" w:rsidRDefault="007F3F95">
      <w:pPr>
        <w:pStyle w:val="BodyText"/>
        <w:spacing w:before="299"/>
        <w:ind w:right="1187" w:firstLine="457"/>
      </w:pPr>
      <w:r>
        <w:t>‘I</w:t>
      </w:r>
      <w:r>
        <w:rPr>
          <w:spacing w:val="-6"/>
        </w:rPr>
        <w:t xml:space="preserve"> </w:t>
      </w:r>
      <w:r>
        <w:t>think</w:t>
      </w:r>
      <w:r>
        <w:rPr>
          <w:spacing w:val="-6"/>
        </w:rPr>
        <w:t xml:space="preserve"> </w:t>
      </w:r>
      <w:r>
        <w:t>I’ve</w:t>
      </w:r>
      <w:r>
        <w:rPr>
          <w:spacing w:val="-6"/>
        </w:rPr>
        <w:t xml:space="preserve"> </w:t>
      </w:r>
      <w:r>
        <w:t>heard</w:t>
      </w:r>
      <w:r>
        <w:rPr>
          <w:spacing w:val="-6"/>
        </w:rPr>
        <w:t xml:space="preserve"> </w:t>
      </w:r>
      <w:r>
        <w:t>that</w:t>
      </w:r>
      <w:r>
        <w:rPr>
          <w:spacing w:val="-6"/>
        </w:rPr>
        <w:t xml:space="preserve"> </w:t>
      </w:r>
      <w:r>
        <w:t>name.</w:t>
      </w:r>
      <w:r>
        <w:rPr>
          <w:spacing w:val="-17"/>
        </w:rPr>
        <w:t xml:space="preserve"> </w:t>
      </w:r>
      <w:r>
        <w:t>Yes,</w:t>
      </w:r>
      <w:r>
        <w:rPr>
          <w:spacing w:val="-6"/>
        </w:rPr>
        <w:t xml:space="preserve"> </w:t>
      </w:r>
      <w:r>
        <w:t>I’m</w:t>
      </w:r>
      <w:r>
        <w:rPr>
          <w:spacing w:val="-6"/>
        </w:rPr>
        <w:t xml:space="preserve"> </w:t>
      </w:r>
      <w:r>
        <w:t>sure</w:t>
      </w:r>
      <w:r>
        <w:rPr>
          <w:spacing w:val="-6"/>
        </w:rPr>
        <w:t xml:space="preserve"> </w:t>
      </w:r>
      <w:r>
        <w:t>I</w:t>
      </w:r>
      <w:r>
        <w:rPr>
          <w:spacing w:val="-6"/>
        </w:rPr>
        <w:t xml:space="preserve"> </w:t>
      </w:r>
      <w:r>
        <w:t>have</w:t>
      </w:r>
      <w:r>
        <w:rPr>
          <w:spacing w:val="-6"/>
        </w:rPr>
        <w:t xml:space="preserve"> </w:t>
      </w:r>
      <w:r>
        <w:t>–</w:t>
      </w:r>
      <w:r>
        <w:rPr>
          <w:spacing w:val="-6"/>
        </w:rPr>
        <w:t xml:space="preserve"> </w:t>
      </w:r>
      <w:r>
        <w:t>but</w:t>
      </w:r>
      <w:r>
        <w:rPr>
          <w:spacing w:val="-6"/>
        </w:rPr>
        <w:t xml:space="preserve"> </w:t>
      </w:r>
      <w:r>
        <w:t>I</w:t>
      </w:r>
      <w:r>
        <w:rPr>
          <w:spacing w:val="-6"/>
        </w:rPr>
        <w:t xml:space="preserve"> </w:t>
      </w:r>
      <w:r>
        <w:t>don’t remember anything about him.’</w:t>
      </w:r>
    </w:p>
    <w:p w14:paraId="2006183F" w14:textId="77777777" w:rsidR="001F3DBB" w:rsidRDefault="007F3F95">
      <w:pPr>
        <w:pStyle w:val="BodyText"/>
        <w:spacing w:before="301"/>
        <w:ind w:right="1281" w:firstLine="457"/>
      </w:pPr>
      <w:r>
        <w:t>The</w:t>
      </w:r>
      <w:r>
        <w:rPr>
          <w:spacing w:val="-4"/>
        </w:rPr>
        <w:t xml:space="preserve"> </w:t>
      </w:r>
      <w:r>
        <w:t>diligent</w:t>
      </w:r>
      <w:r>
        <w:rPr>
          <w:spacing w:val="-4"/>
        </w:rPr>
        <w:t xml:space="preserve"> </w:t>
      </w:r>
      <w:r>
        <w:t>Inspector</w:t>
      </w:r>
      <w:r>
        <w:rPr>
          <w:spacing w:val="-4"/>
        </w:rPr>
        <w:t xml:space="preserve"> </w:t>
      </w:r>
      <w:r>
        <w:t>Slack</w:t>
      </w:r>
      <w:r>
        <w:rPr>
          <w:spacing w:val="-4"/>
        </w:rPr>
        <w:t xml:space="preserve"> </w:t>
      </w:r>
      <w:r>
        <w:t>slid</w:t>
      </w:r>
      <w:r>
        <w:rPr>
          <w:spacing w:val="-4"/>
        </w:rPr>
        <w:t xml:space="preserve"> </w:t>
      </w:r>
      <w:r>
        <w:t>across</w:t>
      </w:r>
      <w:r>
        <w:rPr>
          <w:spacing w:val="-4"/>
        </w:rPr>
        <w:t xml:space="preserve"> </w:t>
      </w:r>
      <w:r>
        <w:t>to</w:t>
      </w:r>
      <w:r>
        <w:rPr>
          <w:spacing w:val="-4"/>
        </w:rPr>
        <w:t xml:space="preserve"> </w:t>
      </w:r>
      <w:r>
        <w:t>his</w:t>
      </w:r>
      <w:r>
        <w:rPr>
          <w:spacing w:val="-4"/>
        </w:rPr>
        <w:t xml:space="preserve"> </w:t>
      </w:r>
      <w:r>
        <w:t>superior</w:t>
      </w:r>
      <w:r>
        <w:rPr>
          <w:spacing w:val="-4"/>
        </w:rPr>
        <w:t xml:space="preserve"> </w:t>
      </w:r>
      <w:r>
        <w:t>officer</w:t>
      </w:r>
      <w:r>
        <w:rPr>
          <w:spacing w:val="-4"/>
        </w:rPr>
        <w:t xml:space="preserve"> </w:t>
      </w:r>
      <w:r>
        <w:t>a</w:t>
      </w:r>
      <w:r>
        <w:rPr>
          <w:spacing w:val="-4"/>
        </w:rPr>
        <w:t xml:space="preserve"> </w:t>
      </w:r>
      <w:r>
        <w:t>page torn from his note-book. On it was pencilled:</w:t>
      </w:r>
    </w:p>
    <w:p w14:paraId="20061840" w14:textId="77777777" w:rsidR="001F3DBB" w:rsidRDefault="007F3F95">
      <w:pPr>
        <w:spacing w:before="300"/>
        <w:ind w:left="1997"/>
        <w:rPr>
          <w:i/>
          <w:sz w:val="30"/>
        </w:rPr>
      </w:pPr>
      <w:r>
        <w:rPr>
          <w:i/>
          <w:sz w:val="30"/>
        </w:rPr>
        <w:t xml:space="preserve">‘Col. Bantry dined at Majestic last </w:t>
      </w:r>
      <w:r>
        <w:rPr>
          <w:i/>
          <w:spacing w:val="-2"/>
          <w:sz w:val="30"/>
        </w:rPr>
        <w:t>week.’</w:t>
      </w:r>
    </w:p>
    <w:p w14:paraId="20061841" w14:textId="77777777" w:rsidR="001F3DBB" w:rsidRDefault="007F3F95">
      <w:pPr>
        <w:pStyle w:val="BodyText"/>
        <w:ind w:right="1187" w:firstLine="457"/>
      </w:pPr>
      <w:r>
        <w:t>Melchett looked up and met the Inspector’s eye. The Chief Constable flushed.</w:t>
      </w:r>
      <w:r>
        <w:rPr>
          <w:spacing w:val="-5"/>
        </w:rPr>
        <w:t xml:space="preserve"> </w:t>
      </w:r>
      <w:r>
        <w:t>Slack</w:t>
      </w:r>
      <w:r>
        <w:rPr>
          <w:spacing w:val="-5"/>
        </w:rPr>
        <w:t xml:space="preserve"> </w:t>
      </w:r>
      <w:r>
        <w:t>was</w:t>
      </w:r>
      <w:r>
        <w:rPr>
          <w:spacing w:val="-5"/>
        </w:rPr>
        <w:t xml:space="preserve"> </w:t>
      </w:r>
      <w:r>
        <w:t>an</w:t>
      </w:r>
      <w:r>
        <w:rPr>
          <w:spacing w:val="-5"/>
        </w:rPr>
        <w:t xml:space="preserve"> </w:t>
      </w:r>
      <w:r>
        <w:t>industrious</w:t>
      </w:r>
      <w:r>
        <w:rPr>
          <w:spacing w:val="-5"/>
        </w:rPr>
        <w:t xml:space="preserve"> </w:t>
      </w:r>
      <w:r>
        <w:t>and</w:t>
      </w:r>
      <w:r>
        <w:rPr>
          <w:spacing w:val="-5"/>
        </w:rPr>
        <w:t xml:space="preserve"> </w:t>
      </w:r>
      <w:r>
        <w:t>zealous</w:t>
      </w:r>
      <w:r>
        <w:rPr>
          <w:spacing w:val="-5"/>
        </w:rPr>
        <w:t xml:space="preserve"> </w:t>
      </w:r>
      <w:r>
        <w:t>officer</w:t>
      </w:r>
      <w:r>
        <w:rPr>
          <w:spacing w:val="-5"/>
        </w:rPr>
        <w:t xml:space="preserve"> </w:t>
      </w:r>
      <w:r>
        <w:t>and</w:t>
      </w:r>
      <w:r>
        <w:rPr>
          <w:spacing w:val="-5"/>
        </w:rPr>
        <w:t xml:space="preserve"> </w:t>
      </w:r>
      <w:r>
        <w:t>Melchett</w:t>
      </w:r>
      <w:r>
        <w:rPr>
          <w:spacing w:val="-5"/>
        </w:rPr>
        <w:t xml:space="preserve"> </w:t>
      </w:r>
      <w:r>
        <w:t>disliked him a good deal. But he could not disregard the challenge. The Inspector</w:t>
      </w:r>
    </w:p>
    <w:p w14:paraId="20061842" w14:textId="77777777" w:rsidR="001F3DBB" w:rsidRDefault="001F3DBB">
      <w:pPr>
        <w:pStyle w:val="BodyText"/>
        <w:sectPr w:rsidR="001F3DBB">
          <w:pgSz w:w="12240" w:h="15840"/>
          <w:pgMar w:top="1360" w:right="360" w:bottom="280" w:left="0" w:header="720" w:footer="720" w:gutter="0"/>
          <w:cols w:space="720"/>
        </w:sectPr>
      </w:pPr>
    </w:p>
    <w:p w14:paraId="20061843" w14:textId="77777777" w:rsidR="001F3DBB" w:rsidRDefault="007F3F95">
      <w:pPr>
        <w:pStyle w:val="BodyText"/>
        <w:spacing w:before="70"/>
        <w:ind w:right="1187"/>
      </w:pPr>
      <w:r>
        <w:lastRenderedPageBreak/>
        <w:t>was</w:t>
      </w:r>
      <w:r>
        <w:rPr>
          <w:spacing w:val="-3"/>
        </w:rPr>
        <w:t xml:space="preserve"> </w:t>
      </w:r>
      <w:r>
        <w:t>tacitly</w:t>
      </w:r>
      <w:r>
        <w:rPr>
          <w:spacing w:val="-3"/>
        </w:rPr>
        <w:t xml:space="preserve"> </w:t>
      </w:r>
      <w:r>
        <w:t>accusing</w:t>
      </w:r>
      <w:r>
        <w:rPr>
          <w:spacing w:val="-3"/>
        </w:rPr>
        <w:t xml:space="preserve"> </w:t>
      </w:r>
      <w:r>
        <w:t>him</w:t>
      </w:r>
      <w:r>
        <w:rPr>
          <w:spacing w:val="-3"/>
        </w:rPr>
        <w:t xml:space="preserve"> </w:t>
      </w:r>
      <w:r>
        <w:t>of</w:t>
      </w:r>
      <w:r>
        <w:rPr>
          <w:spacing w:val="-3"/>
        </w:rPr>
        <w:t xml:space="preserve"> </w:t>
      </w:r>
      <w:r>
        <w:t>favouring</w:t>
      </w:r>
      <w:r>
        <w:rPr>
          <w:spacing w:val="-3"/>
        </w:rPr>
        <w:t xml:space="preserve"> </w:t>
      </w:r>
      <w:r>
        <w:t>his</w:t>
      </w:r>
      <w:r>
        <w:rPr>
          <w:spacing w:val="-3"/>
        </w:rPr>
        <w:t xml:space="preserve"> </w:t>
      </w:r>
      <w:r>
        <w:t>own</w:t>
      </w:r>
      <w:r>
        <w:rPr>
          <w:spacing w:val="-3"/>
        </w:rPr>
        <w:t xml:space="preserve"> </w:t>
      </w:r>
      <w:r>
        <w:t>class</w:t>
      </w:r>
      <w:r>
        <w:rPr>
          <w:spacing w:val="-3"/>
        </w:rPr>
        <w:t xml:space="preserve"> </w:t>
      </w:r>
      <w:r>
        <w:t>–</w:t>
      </w:r>
      <w:r>
        <w:rPr>
          <w:spacing w:val="-3"/>
        </w:rPr>
        <w:t xml:space="preserve"> </w:t>
      </w:r>
      <w:r>
        <w:t>of</w:t>
      </w:r>
      <w:r>
        <w:rPr>
          <w:spacing w:val="-3"/>
        </w:rPr>
        <w:t xml:space="preserve"> </w:t>
      </w:r>
      <w:r>
        <w:t>shielding</w:t>
      </w:r>
      <w:r>
        <w:rPr>
          <w:spacing w:val="-3"/>
        </w:rPr>
        <w:t xml:space="preserve"> </w:t>
      </w:r>
      <w:r>
        <w:t>an</w:t>
      </w:r>
      <w:r>
        <w:rPr>
          <w:spacing w:val="-3"/>
        </w:rPr>
        <w:t xml:space="preserve"> </w:t>
      </w:r>
      <w:r>
        <w:t>‘old school tie.’</w:t>
      </w:r>
    </w:p>
    <w:p w14:paraId="20061844" w14:textId="77777777" w:rsidR="001F3DBB" w:rsidRDefault="007F3F95">
      <w:pPr>
        <w:pStyle w:val="BodyText"/>
        <w:ind w:left="1997"/>
      </w:pPr>
      <w:r>
        <w:t xml:space="preserve">He turned to </w:t>
      </w:r>
      <w:r>
        <w:rPr>
          <w:spacing w:val="-2"/>
        </w:rPr>
        <w:t>Josie.</w:t>
      </w:r>
    </w:p>
    <w:p w14:paraId="20061845" w14:textId="77777777" w:rsidR="001F3DBB" w:rsidRDefault="007F3F95">
      <w:pPr>
        <w:pStyle w:val="BodyText"/>
        <w:ind w:firstLine="457"/>
      </w:pPr>
      <w:r>
        <w:t>‘Miss</w:t>
      </w:r>
      <w:r>
        <w:rPr>
          <w:spacing w:val="-10"/>
        </w:rPr>
        <w:t xml:space="preserve"> </w:t>
      </w:r>
      <w:r>
        <w:t>Turner,</w:t>
      </w:r>
      <w:r>
        <w:rPr>
          <w:spacing w:val="-5"/>
        </w:rPr>
        <w:t xml:space="preserve"> </w:t>
      </w:r>
      <w:r>
        <w:t>I</w:t>
      </w:r>
      <w:r>
        <w:rPr>
          <w:spacing w:val="-5"/>
        </w:rPr>
        <w:t xml:space="preserve"> </w:t>
      </w:r>
      <w:r>
        <w:t>should</w:t>
      </w:r>
      <w:r>
        <w:rPr>
          <w:spacing w:val="-5"/>
        </w:rPr>
        <w:t xml:space="preserve"> </w:t>
      </w:r>
      <w:r>
        <w:t>like</w:t>
      </w:r>
      <w:r>
        <w:rPr>
          <w:spacing w:val="-5"/>
        </w:rPr>
        <w:t xml:space="preserve"> </w:t>
      </w:r>
      <w:r>
        <w:t>you,</w:t>
      </w:r>
      <w:r>
        <w:rPr>
          <w:spacing w:val="-5"/>
        </w:rPr>
        <w:t xml:space="preserve"> </w:t>
      </w:r>
      <w:r>
        <w:t>if</w:t>
      </w:r>
      <w:r>
        <w:rPr>
          <w:spacing w:val="-5"/>
        </w:rPr>
        <w:t xml:space="preserve"> </w:t>
      </w:r>
      <w:r>
        <w:t>you</w:t>
      </w:r>
      <w:r>
        <w:rPr>
          <w:spacing w:val="-5"/>
        </w:rPr>
        <w:t xml:space="preserve"> </w:t>
      </w:r>
      <w:r>
        <w:t>do</w:t>
      </w:r>
      <w:r>
        <w:rPr>
          <w:spacing w:val="-5"/>
        </w:rPr>
        <w:t xml:space="preserve"> </w:t>
      </w:r>
      <w:r>
        <w:t>not</w:t>
      </w:r>
      <w:r>
        <w:rPr>
          <w:spacing w:val="-5"/>
        </w:rPr>
        <w:t xml:space="preserve"> </w:t>
      </w:r>
      <w:r>
        <w:t>mind,</w:t>
      </w:r>
      <w:r>
        <w:rPr>
          <w:spacing w:val="-5"/>
        </w:rPr>
        <w:t xml:space="preserve"> </w:t>
      </w:r>
      <w:r>
        <w:t>to</w:t>
      </w:r>
      <w:r>
        <w:rPr>
          <w:spacing w:val="-5"/>
        </w:rPr>
        <w:t xml:space="preserve"> </w:t>
      </w:r>
      <w:r>
        <w:t>accompany</w:t>
      </w:r>
      <w:r>
        <w:rPr>
          <w:spacing w:val="-5"/>
        </w:rPr>
        <w:t xml:space="preserve"> </w:t>
      </w:r>
      <w:r>
        <w:t>me</w:t>
      </w:r>
      <w:r>
        <w:rPr>
          <w:spacing w:val="-5"/>
        </w:rPr>
        <w:t xml:space="preserve"> </w:t>
      </w:r>
      <w:r>
        <w:t>to Gossington Hall.’</w:t>
      </w:r>
    </w:p>
    <w:p w14:paraId="20061846" w14:textId="77777777" w:rsidR="001F3DBB" w:rsidRDefault="007F3F95">
      <w:pPr>
        <w:pStyle w:val="BodyText"/>
        <w:ind w:right="1187" w:firstLine="457"/>
      </w:pPr>
      <w:r>
        <w:t>Coldly,</w:t>
      </w:r>
      <w:r>
        <w:rPr>
          <w:spacing w:val="-14"/>
        </w:rPr>
        <w:t xml:space="preserve"> </w:t>
      </w:r>
      <w:r>
        <w:t>defiantly,</w:t>
      </w:r>
      <w:r>
        <w:rPr>
          <w:spacing w:val="-14"/>
        </w:rPr>
        <w:t xml:space="preserve"> </w:t>
      </w:r>
      <w:r>
        <w:t>almost</w:t>
      </w:r>
      <w:r>
        <w:rPr>
          <w:spacing w:val="-14"/>
        </w:rPr>
        <w:t xml:space="preserve"> </w:t>
      </w:r>
      <w:r>
        <w:t>ignoring</w:t>
      </w:r>
      <w:r>
        <w:rPr>
          <w:spacing w:val="-14"/>
        </w:rPr>
        <w:t xml:space="preserve"> </w:t>
      </w:r>
      <w:r>
        <w:t>Josie’s</w:t>
      </w:r>
      <w:r>
        <w:rPr>
          <w:spacing w:val="-14"/>
        </w:rPr>
        <w:t xml:space="preserve"> </w:t>
      </w:r>
      <w:r>
        <w:t>murmur</w:t>
      </w:r>
      <w:r>
        <w:rPr>
          <w:spacing w:val="-14"/>
        </w:rPr>
        <w:t xml:space="preserve"> </w:t>
      </w:r>
      <w:r>
        <w:t>of</w:t>
      </w:r>
      <w:r>
        <w:rPr>
          <w:spacing w:val="-14"/>
        </w:rPr>
        <w:t xml:space="preserve"> </w:t>
      </w:r>
      <w:r>
        <w:t>assent,</w:t>
      </w:r>
      <w:r>
        <w:rPr>
          <w:spacing w:val="-14"/>
        </w:rPr>
        <w:t xml:space="preserve"> </w:t>
      </w:r>
      <w:r>
        <w:t>Melchett’s eyes met Slack’s.</w:t>
      </w:r>
    </w:p>
    <w:p w14:paraId="20061847" w14:textId="77777777" w:rsidR="001F3DBB" w:rsidRDefault="007F3F95">
      <w:pPr>
        <w:spacing w:before="300"/>
        <w:ind w:left="359"/>
        <w:jc w:val="center"/>
        <w:rPr>
          <w:i/>
          <w:sz w:val="30"/>
        </w:rPr>
      </w:pPr>
      <w:hyperlink r:id="rId60">
        <w:r>
          <w:rPr>
            <w:i/>
            <w:color w:val="0000FF"/>
            <w:spacing w:val="-2"/>
            <w:sz w:val="30"/>
          </w:rPr>
          <w:t>OceanofPDF.com</w:t>
        </w:r>
      </w:hyperlink>
    </w:p>
    <w:p w14:paraId="20061848" w14:textId="77777777" w:rsidR="001F3DBB" w:rsidRDefault="001F3DBB">
      <w:pPr>
        <w:jc w:val="center"/>
        <w:rPr>
          <w:i/>
          <w:sz w:val="30"/>
        </w:rPr>
        <w:sectPr w:rsidR="001F3DBB">
          <w:pgSz w:w="12240" w:h="15840"/>
          <w:pgMar w:top="1360" w:right="360" w:bottom="280" w:left="0" w:header="720" w:footer="720" w:gutter="0"/>
          <w:cols w:space="720"/>
        </w:sectPr>
      </w:pPr>
    </w:p>
    <w:p w14:paraId="20061849"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4</w:t>
      </w:r>
    </w:p>
    <w:p w14:paraId="2006184A" w14:textId="77777777" w:rsidR="001F3DBB" w:rsidRDefault="001F3DBB">
      <w:pPr>
        <w:pStyle w:val="BodyText"/>
        <w:spacing w:before="0"/>
        <w:ind w:left="0"/>
        <w:rPr>
          <w:sz w:val="33"/>
        </w:rPr>
      </w:pPr>
    </w:p>
    <w:p w14:paraId="2006184B" w14:textId="77777777" w:rsidR="001F3DBB" w:rsidRDefault="001F3DBB">
      <w:pPr>
        <w:pStyle w:val="BodyText"/>
        <w:spacing w:before="269"/>
        <w:ind w:left="0"/>
        <w:rPr>
          <w:sz w:val="33"/>
        </w:rPr>
      </w:pPr>
    </w:p>
    <w:p w14:paraId="2006184C" w14:textId="77777777" w:rsidR="001F3DBB" w:rsidRDefault="007F3F95">
      <w:pPr>
        <w:pStyle w:val="BodyText"/>
        <w:spacing w:before="0"/>
        <w:ind w:right="1281"/>
      </w:pPr>
      <w:r>
        <w:t>St</w:t>
      </w:r>
      <w:r>
        <w:rPr>
          <w:spacing w:val="-3"/>
        </w:rPr>
        <w:t xml:space="preserve"> </w:t>
      </w:r>
      <w:r>
        <w:t>Mary</w:t>
      </w:r>
      <w:r>
        <w:rPr>
          <w:spacing w:val="-3"/>
        </w:rPr>
        <w:t xml:space="preserve"> </w:t>
      </w:r>
      <w:r>
        <w:t>Mead</w:t>
      </w:r>
      <w:r>
        <w:rPr>
          <w:spacing w:val="-3"/>
        </w:rPr>
        <w:t xml:space="preserve"> </w:t>
      </w:r>
      <w:r>
        <w:t>was</w:t>
      </w:r>
      <w:r>
        <w:rPr>
          <w:spacing w:val="-3"/>
        </w:rPr>
        <w:t xml:space="preserve"> </w:t>
      </w:r>
      <w:r>
        <w:t>having</w:t>
      </w:r>
      <w:r>
        <w:rPr>
          <w:spacing w:val="-3"/>
        </w:rPr>
        <w:t xml:space="preserve"> </w:t>
      </w:r>
      <w:r>
        <w:t>the</w:t>
      </w:r>
      <w:r>
        <w:rPr>
          <w:spacing w:val="-3"/>
        </w:rPr>
        <w:t xml:space="preserve"> </w:t>
      </w:r>
      <w:r>
        <w:t>most</w:t>
      </w:r>
      <w:r>
        <w:rPr>
          <w:spacing w:val="-3"/>
        </w:rPr>
        <w:t xml:space="preserve"> </w:t>
      </w:r>
      <w:r>
        <w:t>exciting</w:t>
      </w:r>
      <w:r>
        <w:rPr>
          <w:spacing w:val="-3"/>
        </w:rPr>
        <w:t xml:space="preserve"> </w:t>
      </w:r>
      <w:r>
        <w:t>morning</w:t>
      </w:r>
      <w:r>
        <w:rPr>
          <w:spacing w:val="-3"/>
        </w:rPr>
        <w:t xml:space="preserve"> </w:t>
      </w:r>
      <w:r>
        <w:t>it</w:t>
      </w:r>
      <w:r>
        <w:rPr>
          <w:spacing w:val="-3"/>
        </w:rPr>
        <w:t xml:space="preserve"> </w:t>
      </w:r>
      <w:r>
        <w:t>had</w:t>
      </w:r>
      <w:r>
        <w:rPr>
          <w:spacing w:val="-3"/>
        </w:rPr>
        <w:t xml:space="preserve"> </w:t>
      </w:r>
      <w:r>
        <w:t>known</w:t>
      </w:r>
      <w:r>
        <w:rPr>
          <w:spacing w:val="-3"/>
        </w:rPr>
        <w:t xml:space="preserve"> </w:t>
      </w:r>
      <w:r>
        <w:t>for</w:t>
      </w:r>
      <w:r>
        <w:rPr>
          <w:spacing w:val="-3"/>
        </w:rPr>
        <w:t xml:space="preserve"> </w:t>
      </w:r>
      <w:r>
        <w:t>a long time.</w:t>
      </w:r>
    </w:p>
    <w:p w14:paraId="2006184D" w14:textId="77777777" w:rsidR="001F3DBB" w:rsidRDefault="007F3F95">
      <w:pPr>
        <w:pStyle w:val="BodyText"/>
        <w:ind w:right="1234" w:firstLine="457"/>
        <w:jc w:val="both"/>
      </w:pPr>
      <w:r>
        <w:t>Miss</w:t>
      </w:r>
      <w:r>
        <w:rPr>
          <w:spacing w:val="-15"/>
        </w:rPr>
        <w:t xml:space="preserve"> </w:t>
      </w:r>
      <w:r>
        <w:t>Wetherby,</w:t>
      </w:r>
      <w:r>
        <w:rPr>
          <w:spacing w:val="-10"/>
        </w:rPr>
        <w:t xml:space="preserve"> </w:t>
      </w:r>
      <w:r>
        <w:t>a</w:t>
      </w:r>
      <w:r>
        <w:rPr>
          <w:spacing w:val="-10"/>
        </w:rPr>
        <w:t xml:space="preserve"> </w:t>
      </w:r>
      <w:r>
        <w:t>long-nosed,</w:t>
      </w:r>
      <w:r>
        <w:rPr>
          <w:spacing w:val="-10"/>
        </w:rPr>
        <w:t xml:space="preserve"> </w:t>
      </w:r>
      <w:r>
        <w:t>acidulated</w:t>
      </w:r>
      <w:r>
        <w:rPr>
          <w:spacing w:val="-10"/>
        </w:rPr>
        <w:t xml:space="preserve"> </w:t>
      </w:r>
      <w:r>
        <w:t>spinster,</w:t>
      </w:r>
      <w:r>
        <w:rPr>
          <w:spacing w:val="-10"/>
        </w:rPr>
        <w:t xml:space="preserve"> </w:t>
      </w:r>
      <w:r>
        <w:t>was</w:t>
      </w:r>
      <w:r>
        <w:rPr>
          <w:spacing w:val="-10"/>
        </w:rPr>
        <w:t xml:space="preserve"> </w:t>
      </w:r>
      <w:r>
        <w:t>the</w:t>
      </w:r>
      <w:r>
        <w:rPr>
          <w:spacing w:val="-10"/>
        </w:rPr>
        <w:t xml:space="preserve"> </w:t>
      </w:r>
      <w:r>
        <w:t>first</w:t>
      </w:r>
      <w:r>
        <w:rPr>
          <w:spacing w:val="-10"/>
        </w:rPr>
        <w:t xml:space="preserve"> </w:t>
      </w:r>
      <w:r>
        <w:t>to</w:t>
      </w:r>
      <w:r>
        <w:rPr>
          <w:spacing w:val="-10"/>
        </w:rPr>
        <w:t xml:space="preserve"> </w:t>
      </w:r>
      <w:r>
        <w:t>spread the intoxicating information. She dropped in upon her friend and neighbour Miss Hartnell.</w:t>
      </w:r>
    </w:p>
    <w:p w14:paraId="2006184E" w14:textId="77777777" w:rsidR="001F3DBB" w:rsidRDefault="007F3F95">
      <w:pPr>
        <w:pStyle w:val="BodyText"/>
        <w:ind w:right="1299" w:firstLine="457"/>
        <w:jc w:val="both"/>
      </w:pPr>
      <w:r>
        <w:t>‘Forgive</w:t>
      </w:r>
      <w:r>
        <w:rPr>
          <w:spacing w:val="-8"/>
        </w:rPr>
        <w:t xml:space="preserve"> </w:t>
      </w:r>
      <w:r>
        <w:t>me</w:t>
      </w:r>
      <w:r>
        <w:rPr>
          <w:spacing w:val="-8"/>
        </w:rPr>
        <w:t xml:space="preserve"> </w:t>
      </w:r>
      <w:r>
        <w:t>coming</w:t>
      </w:r>
      <w:r>
        <w:rPr>
          <w:spacing w:val="-8"/>
        </w:rPr>
        <w:t xml:space="preserve"> </w:t>
      </w:r>
      <w:r>
        <w:t>so</w:t>
      </w:r>
      <w:r>
        <w:rPr>
          <w:spacing w:val="-8"/>
        </w:rPr>
        <w:t xml:space="preserve"> </w:t>
      </w:r>
      <w:r>
        <w:t>early,</w:t>
      </w:r>
      <w:r>
        <w:rPr>
          <w:spacing w:val="-8"/>
        </w:rPr>
        <w:t xml:space="preserve"> </w:t>
      </w:r>
      <w:r>
        <w:t>dear,</w:t>
      </w:r>
      <w:r>
        <w:rPr>
          <w:spacing w:val="-8"/>
        </w:rPr>
        <w:t xml:space="preserve"> </w:t>
      </w:r>
      <w:r>
        <w:t>but</w:t>
      </w:r>
      <w:r>
        <w:rPr>
          <w:spacing w:val="-8"/>
        </w:rPr>
        <w:t xml:space="preserve"> </w:t>
      </w:r>
      <w:r>
        <w:t>I</w:t>
      </w:r>
      <w:r>
        <w:rPr>
          <w:spacing w:val="-8"/>
        </w:rPr>
        <w:t xml:space="preserve"> </w:t>
      </w:r>
      <w:r>
        <w:t>thought,</w:t>
      </w:r>
      <w:r>
        <w:rPr>
          <w:spacing w:val="-8"/>
        </w:rPr>
        <w:t xml:space="preserve"> </w:t>
      </w:r>
      <w:r>
        <w:t>perhaps,</w:t>
      </w:r>
      <w:r>
        <w:rPr>
          <w:spacing w:val="-8"/>
        </w:rPr>
        <w:t xml:space="preserve"> </w:t>
      </w:r>
      <w:r>
        <w:t>you</w:t>
      </w:r>
      <w:r>
        <w:rPr>
          <w:spacing w:val="-8"/>
        </w:rPr>
        <w:t xml:space="preserve"> </w:t>
      </w:r>
      <w:r>
        <w:t xml:space="preserve">mightn’t have heard the </w:t>
      </w:r>
      <w:r>
        <w:rPr>
          <w:i/>
        </w:rPr>
        <w:t>news</w:t>
      </w:r>
      <w:r>
        <w:t>.’</w:t>
      </w:r>
    </w:p>
    <w:p w14:paraId="2006184F" w14:textId="77777777" w:rsidR="001F3DBB" w:rsidRDefault="007F3F95">
      <w:pPr>
        <w:pStyle w:val="BodyText"/>
        <w:ind w:right="1187" w:firstLine="457"/>
      </w:pPr>
      <w:r>
        <w:t>‘What</w:t>
      </w:r>
      <w:r>
        <w:rPr>
          <w:spacing w:val="-6"/>
        </w:rPr>
        <w:t xml:space="preserve"> </w:t>
      </w:r>
      <w:r>
        <w:t>news?’</w:t>
      </w:r>
      <w:r>
        <w:rPr>
          <w:spacing w:val="-23"/>
        </w:rPr>
        <w:t xml:space="preserve"> </w:t>
      </w:r>
      <w:r>
        <w:t>demanded</w:t>
      </w:r>
      <w:r>
        <w:rPr>
          <w:spacing w:val="-4"/>
        </w:rPr>
        <w:t xml:space="preserve"> </w:t>
      </w:r>
      <w:r>
        <w:t>Miss</w:t>
      </w:r>
      <w:r>
        <w:rPr>
          <w:spacing w:val="-4"/>
        </w:rPr>
        <w:t xml:space="preserve"> </w:t>
      </w:r>
      <w:r>
        <w:t>Hartnell.</w:t>
      </w:r>
      <w:r>
        <w:rPr>
          <w:spacing w:val="-4"/>
        </w:rPr>
        <w:t xml:space="preserve"> </w:t>
      </w:r>
      <w:r>
        <w:t>She</w:t>
      </w:r>
      <w:r>
        <w:rPr>
          <w:spacing w:val="-4"/>
        </w:rPr>
        <w:t xml:space="preserve"> </w:t>
      </w:r>
      <w:r>
        <w:t>had</w:t>
      </w:r>
      <w:r>
        <w:rPr>
          <w:spacing w:val="-4"/>
        </w:rPr>
        <w:t xml:space="preserve"> </w:t>
      </w:r>
      <w:r>
        <w:t>a</w:t>
      </w:r>
      <w:r>
        <w:rPr>
          <w:spacing w:val="-4"/>
        </w:rPr>
        <w:t xml:space="preserve"> </w:t>
      </w:r>
      <w:r>
        <w:t>deep</w:t>
      </w:r>
      <w:r>
        <w:rPr>
          <w:spacing w:val="-4"/>
        </w:rPr>
        <w:t xml:space="preserve"> </w:t>
      </w:r>
      <w:r>
        <w:t>bass</w:t>
      </w:r>
      <w:r>
        <w:rPr>
          <w:spacing w:val="-4"/>
        </w:rPr>
        <w:t xml:space="preserve"> </w:t>
      </w:r>
      <w:r>
        <w:t>voice</w:t>
      </w:r>
      <w:r>
        <w:rPr>
          <w:spacing w:val="-4"/>
        </w:rPr>
        <w:t xml:space="preserve"> </w:t>
      </w:r>
      <w:r>
        <w:t xml:space="preserve">and visited the poor indefatigably, however hard they tried to avoid her </w:t>
      </w:r>
      <w:r>
        <w:rPr>
          <w:spacing w:val="-2"/>
        </w:rPr>
        <w:t>ministrations.</w:t>
      </w:r>
    </w:p>
    <w:p w14:paraId="20061850" w14:textId="77777777" w:rsidR="001F3DBB" w:rsidRDefault="007F3F95">
      <w:pPr>
        <w:pStyle w:val="BodyText"/>
        <w:spacing w:before="301" w:line="448" w:lineRule="auto"/>
        <w:ind w:left="1997" w:right="1857"/>
      </w:pPr>
      <w:r>
        <w:t>‘About</w:t>
      </w:r>
      <w:r>
        <w:rPr>
          <w:spacing w:val="-9"/>
        </w:rPr>
        <w:t xml:space="preserve"> </w:t>
      </w:r>
      <w:r>
        <w:t>the</w:t>
      </w:r>
      <w:r>
        <w:rPr>
          <w:spacing w:val="-9"/>
        </w:rPr>
        <w:t xml:space="preserve"> </w:t>
      </w:r>
      <w:r>
        <w:t>body</w:t>
      </w:r>
      <w:r>
        <w:rPr>
          <w:spacing w:val="-9"/>
        </w:rPr>
        <w:t xml:space="preserve"> </w:t>
      </w:r>
      <w:r>
        <w:t>in</w:t>
      </w:r>
      <w:r>
        <w:rPr>
          <w:spacing w:val="-9"/>
        </w:rPr>
        <w:t xml:space="preserve"> </w:t>
      </w:r>
      <w:r>
        <w:t>Colonel</w:t>
      </w:r>
      <w:r>
        <w:rPr>
          <w:spacing w:val="-9"/>
        </w:rPr>
        <w:t xml:space="preserve"> </w:t>
      </w:r>
      <w:r>
        <w:t>Bantry’s</w:t>
      </w:r>
      <w:r>
        <w:rPr>
          <w:spacing w:val="-9"/>
        </w:rPr>
        <w:t xml:space="preserve"> </w:t>
      </w:r>
      <w:r>
        <w:t>library</w:t>
      </w:r>
      <w:r>
        <w:rPr>
          <w:spacing w:val="-9"/>
        </w:rPr>
        <w:t xml:space="preserve"> </w:t>
      </w:r>
      <w:r>
        <w:t>–</w:t>
      </w:r>
      <w:r>
        <w:rPr>
          <w:spacing w:val="-9"/>
        </w:rPr>
        <w:t xml:space="preserve"> </w:t>
      </w:r>
      <w:r>
        <w:t>a</w:t>
      </w:r>
      <w:r>
        <w:rPr>
          <w:spacing w:val="-9"/>
        </w:rPr>
        <w:t xml:space="preserve"> </w:t>
      </w:r>
      <w:r>
        <w:rPr>
          <w:i/>
        </w:rPr>
        <w:t>woman’s</w:t>
      </w:r>
      <w:r>
        <w:rPr>
          <w:i/>
          <w:spacing w:val="-9"/>
        </w:rPr>
        <w:t xml:space="preserve"> </w:t>
      </w:r>
      <w:r>
        <w:t>body</w:t>
      </w:r>
      <w:r>
        <w:rPr>
          <w:spacing w:val="-9"/>
        </w:rPr>
        <w:t xml:space="preserve"> </w:t>
      </w:r>
      <w:r>
        <w:t xml:space="preserve">–’ ‘In Colonel Bantry’s </w:t>
      </w:r>
      <w:r>
        <w:rPr>
          <w:i/>
        </w:rPr>
        <w:t>library</w:t>
      </w:r>
      <w:r>
        <w:t>?’</w:t>
      </w:r>
    </w:p>
    <w:p w14:paraId="20061851" w14:textId="77777777" w:rsidR="001F3DBB" w:rsidRDefault="007F3F95">
      <w:pPr>
        <w:ind w:left="1997"/>
        <w:rPr>
          <w:sz w:val="30"/>
        </w:rPr>
      </w:pPr>
      <w:r>
        <w:rPr>
          <w:sz w:val="30"/>
        </w:rPr>
        <w:t>‘Yes.</w:t>
      </w:r>
      <w:r>
        <w:rPr>
          <w:spacing w:val="-13"/>
          <w:sz w:val="30"/>
        </w:rPr>
        <w:t xml:space="preserve"> </w:t>
      </w:r>
      <w:r>
        <w:rPr>
          <w:sz w:val="30"/>
        </w:rPr>
        <w:t>Isn’t</w:t>
      </w:r>
      <w:r>
        <w:rPr>
          <w:spacing w:val="-12"/>
          <w:sz w:val="30"/>
        </w:rPr>
        <w:t xml:space="preserve"> </w:t>
      </w:r>
      <w:r>
        <w:rPr>
          <w:sz w:val="30"/>
        </w:rPr>
        <w:t>it</w:t>
      </w:r>
      <w:r>
        <w:rPr>
          <w:spacing w:val="-12"/>
          <w:sz w:val="30"/>
        </w:rPr>
        <w:t xml:space="preserve"> </w:t>
      </w:r>
      <w:r>
        <w:rPr>
          <w:i/>
          <w:spacing w:val="-2"/>
          <w:sz w:val="30"/>
        </w:rPr>
        <w:t>terrible</w:t>
      </w:r>
      <w:r>
        <w:rPr>
          <w:spacing w:val="-2"/>
          <w:sz w:val="30"/>
        </w:rPr>
        <w:t>?’</w:t>
      </w:r>
    </w:p>
    <w:p w14:paraId="20061852" w14:textId="77777777" w:rsidR="001F3DBB" w:rsidRDefault="007F3F95">
      <w:pPr>
        <w:pStyle w:val="BodyText"/>
        <w:spacing w:before="299"/>
        <w:ind w:right="1187" w:firstLine="457"/>
      </w:pPr>
      <w:r>
        <w:t>‘His</w:t>
      </w:r>
      <w:r>
        <w:rPr>
          <w:spacing w:val="-6"/>
        </w:rPr>
        <w:t xml:space="preserve"> </w:t>
      </w:r>
      <w:r>
        <w:rPr>
          <w:i/>
        </w:rPr>
        <w:t>poor</w:t>
      </w:r>
      <w:r>
        <w:rPr>
          <w:i/>
          <w:spacing w:val="-4"/>
        </w:rPr>
        <w:t xml:space="preserve"> </w:t>
      </w:r>
      <w:r>
        <w:t>wife.’</w:t>
      </w:r>
      <w:r>
        <w:rPr>
          <w:spacing w:val="-23"/>
        </w:rPr>
        <w:t xml:space="preserve"> </w:t>
      </w:r>
      <w:r>
        <w:t>Miss</w:t>
      </w:r>
      <w:r>
        <w:rPr>
          <w:spacing w:val="-4"/>
        </w:rPr>
        <w:t xml:space="preserve"> </w:t>
      </w:r>
      <w:r>
        <w:t>Hartnell</w:t>
      </w:r>
      <w:r>
        <w:rPr>
          <w:spacing w:val="-4"/>
        </w:rPr>
        <w:t xml:space="preserve"> </w:t>
      </w:r>
      <w:r>
        <w:t>tried</w:t>
      </w:r>
      <w:r>
        <w:rPr>
          <w:spacing w:val="-4"/>
        </w:rPr>
        <w:t xml:space="preserve"> </w:t>
      </w:r>
      <w:r>
        <w:t>to</w:t>
      </w:r>
      <w:r>
        <w:rPr>
          <w:spacing w:val="-4"/>
        </w:rPr>
        <w:t xml:space="preserve"> </w:t>
      </w:r>
      <w:r>
        <w:t>disguise</w:t>
      </w:r>
      <w:r>
        <w:rPr>
          <w:spacing w:val="-4"/>
        </w:rPr>
        <w:t xml:space="preserve"> </w:t>
      </w:r>
      <w:r>
        <w:t>her</w:t>
      </w:r>
      <w:r>
        <w:rPr>
          <w:spacing w:val="-4"/>
        </w:rPr>
        <w:t xml:space="preserve"> </w:t>
      </w:r>
      <w:r>
        <w:t>deep</w:t>
      </w:r>
      <w:r>
        <w:rPr>
          <w:spacing w:val="-4"/>
        </w:rPr>
        <w:t xml:space="preserve"> </w:t>
      </w:r>
      <w:r>
        <w:t>and</w:t>
      </w:r>
      <w:r>
        <w:rPr>
          <w:spacing w:val="-4"/>
        </w:rPr>
        <w:t xml:space="preserve"> </w:t>
      </w:r>
      <w:r>
        <w:t xml:space="preserve">ardent </w:t>
      </w:r>
      <w:r>
        <w:rPr>
          <w:spacing w:val="-2"/>
        </w:rPr>
        <w:t>pleasure.</w:t>
      </w:r>
    </w:p>
    <w:p w14:paraId="20061853" w14:textId="77777777" w:rsidR="001F3DBB" w:rsidRDefault="007F3F95">
      <w:pPr>
        <w:pStyle w:val="BodyText"/>
        <w:spacing w:line="448" w:lineRule="auto"/>
        <w:ind w:left="1997" w:right="3754"/>
      </w:pPr>
      <w:r>
        <w:t>‘Yes,</w:t>
      </w:r>
      <w:r>
        <w:rPr>
          <w:spacing w:val="-9"/>
        </w:rPr>
        <w:t xml:space="preserve"> </w:t>
      </w:r>
      <w:r>
        <w:t>indeed.</w:t>
      </w:r>
      <w:r>
        <w:rPr>
          <w:spacing w:val="-9"/>
        </w:rPr>
        <w:t xml:space="preserve"> </w:t>
      </w:r>
      <w:r>
        <w:t>I</w:t>
      </w:r>
      <w:r>
        <w:rPr>
          <w:spacing w:val="-9"/>
        </w:rPr>
        <w:t xml:space="preserve"> </w:t>
      </w:r>
      <w:r>
        <w:t>don’t</w:t>
      </w:r>
      <w:r>
        <w:rPr>
          <w:spacing w:val="-9"/>
        </w:rPr>
        <w:t xml:space="preserve"> </w:t>
      </w:r>
      <w:r>
        <w:t>suppose</w:t>
      </w:r>
      <w:r>
        <w:rPr>
          <w:spacing w:val="-9"/>
        </w:rPr>
        <w:t xml:space="preserve"> </w:t>
      </w:r>
      <w:r>
        <w:t>she</w:t>
      </w:r>
      <w:r>
        <w:rPr>
          <w:spacing w:val="-9"/>
        </w:rPr>
        <w:t xml:space="preserve"> </w:t>
      </w:r>
      <w:r>
        <w:t>had</w:t>
      </w:r>
      <w:r>
        <w:rPr>
          <w:spacing w:val="-9"/>
        </w:rPr>
        <w:t xml:space="preserve"> </w:t>
      </w:r>
      <w:r>
        <w:t>any</w:t>
      </w:r>
      <w:r>
        <w:rPr>
          <w:spacing w:val="-9"/>
        </w:rPr>
        <w:t xml:space="preserve"> </w:t>
      </w:r>
      <w:r>
        <w:t>idea.’ Miss Hartnell observed censoriously:</w:t>
      </w:r>
    </w:p>
    <w:p w14:paraId="20061854" w14:textId="77777777" w:rsidR="001F3DBB" w:rsidRDefault="007F3F95">
      <w:pPr>
        <w:pStyle w:val="BodyText"/>
        <w:spacing w:before="0"/>
        <w:ind w:right="1187" w:firstLine="457"/>
      </w:pPr>
      <w:r>
        <w:t>‘She thought too much about her garden and not enough about her husband.</w:t>
      </w:r>
      <w:r>
        <w:rPr>
          <w:spacing w:val="-16"/>
        </w:rPr>
        <w:t xml:space="preserve"> </w:t>
      </w:r>
      <w:r>
        <w:t>You’ve</w:t>
      </w:r>
      <w:r>
        <w:rPr>
          <w:spacing w:val="-4"/>
        </w:rPr>
        <w:t xml:space="preserve"> </w:t>
      </w:r>
      <w:r>
        <w:t>got</w:t>
      </w:r>
      <w:r>
        <w:rPr>
          <w:spacing w:val="-4"/>
        </w:rPr>
        <w:t xml:space="preserve"> </w:t>
      </w:r>
      <w:r>
        <w:t>to</w:t>
      </w:r>
      <w:r>
        <w:rPr>
          <w:spacing w:val="-4"/>
        </w:rPr>
        <w:t xml:space="preserve"> </w:t>
      </w:r>
      <w:r>
        <w:t>keep</w:t>
      </w:r>
      <w:r>
        <w:rPr>
          <w:spacing w:val="-4"/>
        </w:rPr>
        <w:t xml:space="preserve"> </w:t>
      </w:r>
      <w:r>
        <w:t>an</w:t>
      </w:r>
      <w:r>
        <w:rPr>
          <w:spacing w:val="-4"/>
        </w:rPr>
        <w:t xml:space="preserve"> </w:t>
      </w:r>
      <w:r>
        <w:t>eye</w:t>
      </w:r>
      <w:r>
        <w:rPr>
          <w:spacing w:val="-4"/>
        </w:rPr>
        <w:t xml:space="preserve"> </w:t>
      </w:r>
      <w:r>
        <w:t>on</w:t>
      </w:r>
      <w:r>
        <w:rPr>
          <w:spacing w:val="-4"/>
        </w:rPr>
        <w:t xml:space="preserve"> </w:t>
      </w:r>
      <w:r>
        <w:t>a</w:t>
      </w:r>
      <w:r>
        <w:rPr>
          <w:spacing w:val="-4"/>
        </w:rPr>
        <w:t xml:space="preserve"> </w:t>
      </w:r>
      <w:r>
        <w:t>man</w:t>
      </w:r>
      <w:r>
        <w:rPr>
          <w:spacing w:val="-4"/>
        </w:rPr>
        <w:t xml:space="preserve"> </w:t>
      </w:r>
      <w:r>
        <w:t>–</w:t>
      </w:r>
      <w:r>
        <w:rPr>
          <w:spacing w:val="-4"/>
        </w:rPr>
        <w:t xml:space="preserve"> </w:t>
      </w:r>
      <w:r>
        <w:t>all</w:t>
      </w:r>
      <w:r>
        <w:rPr>
          <w:spacing w:val="-4"/>
        </w:rPr>
        <w:t xml:space="preserve"> </w:t>
      </w:r>
      <w:r>
        <w:t>the</w:t>
      </w:r>
      <w:r>
        <w:rPr>
          <w:spacing w:val="-4"/>
        </w:rPr>
        <w:t xml:space="preserve"> </w:t>
      </w:r>
      <w:r>
        <w:t>time</w:t>
      </w:r>
      <w:r>
        <w:rPr>
          <w:spacing w:val="-4"/>
        </w:rPr>
        <w:t xml:space="preserve"> </w:t>
      </w:r>
      <w:r>
        <w:t>–</w:t>
      </w:r>
      <w:r>
        <w:rPr>
          <w:spacing w:val="-4"/>
        </w:rPr>
        <w:t xml:space="preserve"> </w:t>
      </w:r>
      <w:r>
        <w:t>all</w:t>
      </w:r>
      <w:r>
        <w:rPr>
          <w:spacing w:val="-4"/>
        </w:rPr>
        <w:t xml:space="preserve"> </w:t>
      </w:r>
      <w:r>
        <w:t>the</w:t>
      </w:r>
      <w:r>
        <w:rPr>
          <w:spacing w:val="-4"/>
        </w:rPr>
        <w:t xml:space="preserve"> </w:t>
      </w:r>
      <w:r>
        <w:t>time,’ repeated Miss Hartnell fiercely.</w:t>
      </w:r>
    </w:p>
    <w:p w14:paraId="20061855" w14:textId="77777777" w:rsidR="001F3DBB" w:rsidRDefault="007F3F95">
      <w:pPr>
        <w:pStyle w:val="BodyText"/>
        <w:ind w:left="1997"/>
      </w:pPr>
      <w:r>
        <w:t>‘I</w:t>
      </w:r>
      <w:r>
        <w:rPr>
          <w:spacing w:val="-9"/>
        </w:rPr>
        <w:t xml:space="preserve"> </w:t>
      </w:r>
      <w:r>
        <w:t>know.</w:t>
      </w:r>
      <w:r>
        <w:rPr>
          <w:spacing w:val="-8"/>
        </w:rPr>
        <w:t xml:space="preserve"> </w:t>
      </w:r>
      <w:r>
        <w:t>I</w:t>
      </w:r>
      <w:r>
        <w:rPr>
          <w:spacing w:val="-8"/>
        </w:rPr>
        <w:t xml:space="preserve"> </w:t>
      </w:r>
      <w:r>
        <w:t>know.</w:t>
      </w:r>
      <w:r>
        <w:rPr>
          <w:spacing w:val="-8"/>
        </w:rPr>
        <w:t xml:space="preserve"> </w:t>
      </w:r>
      <w:r>
        <w:t>It’s</w:t>
      </w:r>
      <w:r>
        <w:rPr>
          <w:spacing w:val="-8"/>
        </w:rPr>
        <w:t xml:space="preserve"> </w:t>
      </w:r>
      <w:r>
        <w:t>really</w:t>
      </w:r>
      <w:r>
        <w:rPr>
          <w:spacing w:val="-8"/>
        </w:rPr>
        <w:t xml:space="preserve"> </w:t>
      </w:r>
      <w:r>
        <w:t>too</w:t>
      </w:r>
      <w:r>
        <w:rPr>
          <w:spacing w:val="-8"/>
        </w:rPr>
        <w:t xml:space="preserve"> </w:t>
      </w:r>
      <w:r>
        <w:rPr>
          <w:spacing w:val="-2"/>
        </w:rPr>
        <w:t>dreadful.’</w:t>
      </w:r>
    </w:p>
    <w:p w14:paraId="20061856" w14:textId="77777777" w:rsidR="001F3DBB" w:rsidRDefault="001F3DBB">
      <w:pPr>
        <w:pStyle w:val="BodyText"/>
        <w:sectPr w:rsidR="001F3DBB">
          <w:pgSz w:w="12240" w:h="15840"/>
          <w:pgMar w:top="1820" w:right="360" w:bottom="280" w:left="0" w:header="720" w:footer="720" w:gutter="0"/>
          <w:cols w:space="720"/>
        </w:sectPr>
      </w:pPr>
    </w:p>
    <w:p w14:paraId="20061857" w14:textId="77777777" w:rsidR="001F3DBB" w:rsidRDefault="007F3F95">
      <w:pPr>
        <w:pStyle w:val="BodyText"/>
        <w:spacing w:before="70"/>
        <w:ind w:right="1187" w:firstLine="457"/>
      </w:pPr>
      <w:r>
        <w:lastRenderedPageBreak/>
        <w:t>‘I</w:t>
      </w:r>
      <w:r>
        <w:rPr>
          <w:spacing w:val="-5"/>
        </w:rPr>
        <w:t xml:space="preserve"> </w:t>
      </w:r>
      <w:r>
        <w:t>wonder</w:t>
      </w:r>
      <w:r>
        <w:rPr>
          <w:spacing w:val="-5"/>
        </w:rPr>
        <w:t xml:space="preserve"> </w:t>
      </w:r>
      <w:r>
        <w:t>what</w:t>
      </w:r>
      <w:r>
        <w:rPr>
          <w:spacing w:val="-5"/>
        </w:rPr>
        <w:t xml:space="preserve"> </w:t>
      </w:r>
      <w:r>
        <w:t>Jane</w:t>
      </w:r>
      <w:r>
        <w:rPr>
          <w:spacing w:val="-5"/>
        </w:rPr>
        <w:t xml:space="preserve"> </w:t>
      </w:r>
      <w:r>
        <w:t>Marple</w:t>
      </w:r>
      <w:r>
        <w:rPr>
          <w:spacing w:val="-5"/>
        </w:rPr>
        <w:t xml:space="preserve"> </w:t>
      </w:r>
      <w:r>
        <w:t>will</w:t>
      </w:r>
      <w:r>
        <w:rPr>
          <w:spacing w:val="-5"/>
        </w:rPr>
        <w:t xml:space="preserve"> </w:t>
      </w:r>
      <w:r>
        <w:t>say.</w:t>
      </w:r>
      <w:r>
        <w:rPr>
          <w:spacing w:val="-5"/>
        </w:rPr>
        <w:t xml:space="preserve"> </w:t>
      </w:r>
      <w:r>
        <w:t>Do</w:t>
      </w:r>
      <w:r>
        <w:rPr>
          <w:spacing w:val="-5"/>
        </w:rPr>
        <w:t xml:space="preserve"> </w:t>
      </w:r>
      <w:r>
        <w:t>you</w:t>
      </w:r>
      <w:r>
        <w:rPr>
          <w:spacing w:val="-5"/>
        </w:rPr>
        <w:t xml:space="preserve"> </w:t>
      </w:r>
      <w:r>
        <w:t>think</w:t>
      </w:r>
      <w:r>
        <w:rPr>
          <w:spacing w:val="-5"/>
        </w:rPr>
        <w:t xml:space="preserve"> </w:t>
      </w:r>
      <w:r>
        <w:t>she</w:t>
      </w:r>
      <w:r>
        <w:rPr>
          <w:spacing w:val="-5"/>
        </w:rPr>
        <w:t xml:space="preserve"> </w:t>
      </w:r>
      <w:r>
        <w:t>knew</w:t>
      </w:r>
      <w:r>
        <w:rPr>
          <w:spacing w:val="-5"/>
        </w:rPr>
        <w:t xml:space="preserve"> </w:t>
      </w:r>
      <w:r>
        <w:t>anything about it? She’s so sharp about these things.’</w:t>
      </w:r>
    </w:p>
    <w:p w14:paraId="20061858" w14:textId="77777777" w:rsidR="001F3DBB" w:rsidRDefault="007F3F95">
      <w:pPr>
        <w:pStyle w:val="BodyText"/>
        <w:spacing w:line="448" w:lineRule="auto"/>
        <w:ind w:left="1997" w:right="4659"/>
      </w:pPr>
      <w:r>
        <w:t>‘Jane</w:t>
      </w:r>
      <w:r>
        <w:rPr>
          <w:spacing w:val="-7"/>
        </w:rPr>
        <w:t xml:space="preserve"> </w:t>
      </w:r>
      <w:r>
        <w:t>Marple</w:t>
      </w:r>
      <w:r>
        <w:rPr>
          <w:spacing w:val="-7"/>
        </w:rPr>
        <w:t xml:space="preserve"> </w:t>
      </w:r>
      <w:r>
        <w:t>has</w:t>
      </w:r>
      <w:r>
        <w:rPr>
          <w:spacing w:val="-7"/>
        </w:rPr>
        <w:t xml:space="preserve"> </w:t>
      </w:r>
      <w:r>
        <w:t>gone</w:t>
      </w:r>
      <w:r>
        <w:rPr>
          <w:spacing w:val="-7"/>
        </w:rPr>
        <w:t xml:space="preserve"> </w:t>
      </w:r>
      <w:r>
        <w:t>up</w:t>
      </w:r>
      <w:r>
        <w:rPr>
          <w:spacing w:val="-7"/>
        </w:rPr>
        <w:t xml:space="preserve"> </w:t>
      </w:r>
      <w:r>
        <w:t>to</w:t>
      </w:r>
      <w:r>
        <w:rPr>
          <w:spacing w:val="-7"/>
        </w:rPr>
        <w:t xml:space="preserve"> </w:t>
      </w:r>
      <w:r>
        <w:t>Gossington.’ ‘What? This morning?’</w:t>
      </w:r>
    </w:p>
    <w:p w14:paraId="20061859" w14:textId="77777777" w:rsidR="001F3DBB" w:rsidRDefault="007F3F95">
      <w:pPr>
        <w:pStyle w:val="BodyText"/>
        <w:spacing w:before="0"/>
        <w:ind w:left="1997"/>
      </w:pPr>
      <w:r>
        <w:t>‘Very</w:t>
      </w:r>
      <w:r>
        <w:rPr>
          <w:spacing w:val="-18"/>
        </w:rPr>
        <w:t xml:space="preserve"> </w:t>
      </w:r>
      <w:r>
        <w:t>early.</w:t>
      </w:r>
      <w:r>
        <w:rPr>
          <w:spacing w:val="-18"/>
        </w:rPr>
        <w:t xml:space="preserve"> </w:t>
      </w:r>
      <w:r>
        <w:t>Before</w:t>
      </w:r>
      <w:r>
        <w:rPr>
          <w:spacing w:val="-18"/>
        </w:rPr>
        <w:t xml:space="preserve"> </w:t>
      </w:r>
      <w:r>
        <w:rPr>
          <w:spacing w:val="-2"/>
        </w:rPr>
        <w:t>breakfast.’</w:t>
      </w:r>
    </w:p>
    <w:p w14:paraId="2006185A" w14:textId="77777777" w:rsidR="001F3DBB" w:rsidRDefault="007F3F95">
      <w:pPr>
        <w:pStyle w:val="BodyText"/>
        <w:ind w:right="1187" w:firstLine="457"/>
      </w:pPr>
      <w:r>
        <w:t>‘But</w:t>
      </w:r>
      <w:r>
        <w:rPr>
          <w:spacing w:val="-5"/>
        </w:rPr>
        <w:t xml:space="preserve"> </w:t>
      </w:r>
      <w:r>
        <w:t>really!</w:t>
      </w:r>
      <w:r>
        <w:rPr>
          <w:spacing w:val="-5"/>
        </w:rPr>
        <w:t xml:space="preserve"> </w:t>
      </w:r>
      <w:r>
        <w:t>I</w:t>
      </w:r>
      <w:r>
        <w:rPr>
          <w:spacing w:val="-5"/>
        </w:rPr>
        <w:t xml:space="preserve"> </w:t>
      </w:r>
      <w:r>
        <w:t>do</w:t>
      </w:r>
      <w:r>
        <w:rPr>
          <w:spacing w:val="-5"/>
        </w:rPr>
        <w:t xml:space="preserve"> </w:t>
      </w:r>
      <w:r>
        <w:t>think!</w:t>
      </w:r>
      <w:r>
        <w:rPr>
          <w:spacing w:val="-10"/>
        </w:rPr>
        <w:t xml:space="preserve"> </w:t>
      </w:r>
      <w:r>
        <w:t>Well,</w:t>
      </w:r>
      <w:r>
        <w:rPr>
          <w:spacing w:val="-5"/>
        </w:rPr>
        <w:t xml:space="preserve"> </w:t>
      </w:r>
      <w:r>
        <w:t>I</w:t>
      </w:r>
      <w:r>
        <w:rPr>
          <w:spacing w:val="-5"/>
        </w:rPr>
        <w:t xml:space="preserve"> </w:t>
      </w:r>
      <w:r>
        <w:t>mean,</w:t>
      </w:r>
      <w:r>
        <w:rPr>
          <w:spacing w:val="-5"/>
        </w:rPr>
        <w:t xml:space="preserve"> </w:t>
      </w:r>
      <w:r>
        <w:t>I</w:t>
      </w:r>
      <w:r>
        <w:rPr>
          <w:spacing w:val="-5"/>
        </w:rPr>
        <w:t xml:space="preserve"> </w:t>
      </w:r>
      <w:r>
        <w:t>think</w:t>
      </w:r>
      <w:r>
        <w:rPr>
          <w:spacing w:val="-5"/>
        </w:rPr>
        <w:t xml:space="preserve"> </w:t>
      </w:r>
      <w:r>
        <w:t>that</w:t>
      </w:r>
      <w:r>
        <w:rPr>
          <w:spacing w:val="-5"/>
        </w:rPr>
        <w:t xml:space="preserve"> </w:t>
      </w:r>
      <w:r>
        <w:t>is</w:t>
      </w:r>
      <w:r>
        <w:rPr>
          <w:spacing w:val="-5"/>
        </w:rPr>
        <w:t xml:space="preserve"> </w:t>
      </w:r>
      <w:r>
        <w:t>carrying</w:t>
      </w:r>
      <w:r>
        <w:rPr>
          <w:spacing w:val="-5"/>
        </w:rPr>
        <w:t xml:space="preserve"> </w:t>
      </w:r>
      <w:r>
        <w:t>things</w:t>
      </w:r>
      <w:r>
        <w:rPr>
          <w:spacing w:val="-5"/>
        </w:rPr>
        <w:t xml:space="preserve"> </w:t>
      </w:r>
      <w:r>
        <w:rPr>
          <w:i/>
        </w:rPr>
        <w:t xml:space="preserve">too </w:t>
      </w:r>
      <w:r>
        <w:t xml:space="preserve">far. We all know Jane likes to poke her nose into things – but I call this </w:t>
      </w:r>
      <w:r>
        <w:rPr>
          <w:spacing w:val="-2"/>
        </w:rPr>
        <w:t>indecent!’</w:t>
      </w:r>
    </w:p>
    <w:p w14:paraId="2006185B" w14:textId="77777777" w:rsidR="001F3DBB" w:rsidRDefault="007F3F95">
      <w:pPr>
        <w:pStyle w:val="BodyText"/>
        <w:spacing w:line="448" w:lineRule="auto"/>
        <w:ind w:left="1997" w:right="5574"/>
      </w:pPr>
      <w:r>
        <w:t>‘Oh,</w:t>
      </w:r>
      <w:r>
        <w:rPr>
          <w:spacing w:val="-9"/>
        </w:rPr>
        <w:t xml:space="preserve"> </w:t>
      </w:r>
      <w:r>
        <w:t>but</w:t>
      </w:r>
      <w:r>
        <w:rPr>
          <w:spacing w:val="-9"/>
        </w:rPr>
        <w:t xml:space="preserve"> </w:t>
      </w:r>
      <w:r>
        <w:t>Mrs</w:t>
      </w:r>
      <w:r>
        <w:rPr>
          <w:spacing w:val="-9"/>
        </w:rPr>
        <w:t xml:space="preserve"> </w:t>
      </w:r>
      <w:r>
        <w:t>Bantry</w:t>
      </w:r>
      <w:r>
        <w:rPr>
          <w:spacing w:val="-9"/>
        </w:rPr>
        <w:t xml:space="preserve"> </w:t>
      </w:r>
      <w:r>
        <w:t>sent</w:t>
      </w:r>
      <w:r>
        <w:rPr>
          <w:spacing w:val="-9"/>
        </w:rPr>
        <w:t xml:space="preserve"> </w:t>
      </w:r>
      <w:r>
        <w:t>for</w:t>
      </w:r>
      <w:r>
        <w:rPr>
          <w:spacing w:val="-9"/>
        </w:rPr>
        <w:t xml:space="preserve"> </w:t>
      </w:r>
      <w:r>
        <w:t xml:space="preserve">her.’ ‘Mrs Bantry </w:t>
      </w:r>
      <w:r>
        <w:rPr>
          <w:i/>
        </w:rPr>
        <w:t xml:space="preserve">sent </w:t>
      </w:r>
      <w:r>
        <w:t>for her?’</w:t>
      </w:r>
    </w:p>
    <w:p w14:paraId="2006185C" w14:textId="77777777" w:rsidR="001F3DBB" w:rsidRDefault="007F3F95">
      <w:pPr>
        <w:pStyle w:val="BodyText"/>
        <w:spacing w:before="0" w:line="448" w:lineRule="auto"/>
        <w:ind w:left="1997" w:right="3754"/>
      </w:pPr>
      <w:r>
        <w:t>‘Well,</w:t>
      </w:r>
      <w:r>
        <w:rPr>
          <w:spacing w:val="-8"/>
        </w:rPr>
        <w:t xml:space="preserve"> </w:t>
      </w:r>
      <w:r>
        <w:t>the</w:t>
      </w:r>
      <w:r>
        <w:rPr>
          <w:spacing w:val="-8"/>
        </w:rPr>
        <w:t xml:space="preserve"> </w:t>
      </w:r>
      <w:r>
        <w:t>car</w:t>
      </w:r>
      <w:r>
        <w:rPr>
          <w:spacing w:val="-8"/>
        </w:rPr>
        <w:t xml:space="preserve"> </w:t>
      </w:r>
      <w:r>
        <w:t>came</w:t>
      </w:r>
      <w:r>
        <w:rPr>
          <w:spacing w:val="-8"/>
        </w:rPr>
        <w:t xml:space="preserve"> </w:t>
      </w:r>
      <w:r>
        <w:t>–</w:t>
      </w:r>
      <w:r>
        <w:rPr>
          <w:spacing w:val="-8"/>
        </w:rPr>
        <w:t xml:space="preserve"> </w:t>
      </w:r>
      <w:r>
        <w:t>with</w:t>
      </w:r>
      <w:r>
        <w:rPr>
          <w:spacing w:val="-8"/>
        </w:rPr>
        <w:t xml:space="preserve"> </w:t>
      </w:r>
      <w:r>
        <w:t>Muswell</w:t>
      </w:r>
      <w:r>
        <w:rPr>
          <w:spacing w:val="-8"/>
        </w:rPr>
        <w:t xml:space="preserve"> </w:t>
      </w:r>
      <w:r>
        <w:t>driving</w:t>
      </w:r>
      <w:r>
        <w:rPr>
          <w:spacing w:val="-8"/>
        </w:rPr>
        <w:t xml:space="preserve"> </w:t>
      </w:r>
      <w:r>
        <w:t>it.’ ‘Dear me! How very peculiar…’</w:t>
      </w:r>
    </w:p>
    <w:p w14:paraId="2006185D" w14:textId="77777777" w:rsidR="001F3DBB" w:rsidRDefault="007F3F95">
      <w:pPr>
        <w:pStyle w:val="BodyText"/>
        <w:spacing w:before="0" w:line="448" w:lineRule="auto"/>
        <w:ind w:left="1997" w:right="2820"/>
      </w:pPr>
      <w:r>
        <w:t>They</w:t>
      </w:r>
      <w:r>
        <w:rPr>
          <w:spacing w:val="-5"/>
        </w:rPr>
        <w:t xml:space="preserve"> </w:t>
      </w:r>
      <w:r>
        <w:t>were</w:t>
      </w:r>
      <w:r>
        <w:rPr>
          <w:spacing w:val="-5"/>
        </w:rPr>
        <w:t xml:space="preserve"> </w:t>
      </w:r>
      <w:r>
        <w:t>silent</w:t>
      </w:r>
      <w:r>
        <w:rPr>
          <w:spacing w:val="-5"/>
        </w:rPr>
        <w:t xml:space="preserve"> </w:t>
      </w:r>
      <w:r>
        <w:t>a</w:t>
      </w:r>
      <w:r>
        <w:rPr>
          <w:spacing w:val="-5"/>
        </w:rPr>
        <w:t xml:space="preserve"> </w:t>
      </w:r>
      <w:r>
        <w:t>minute</w:t>
      </w:r>
      <w:r>
        <w:rPr>
          <w:spacing w:val="-5"/>
        </w:rPr>
        <w:t xml:space="preserve"> </w:t>
      </w:r>
      <w:r>
        <w:t>or</w:t>
      </w:r>
      <w:r>
        <w:rPr>
          <w:spacing w:val="-5"/>
        </w:rPr>
        <w:t xml:space="preserve"> </w:t>
      </w:r>
      <w:r>
        <w:t>two</w:t>
      </w:r>
      <w:r>
        <w:rPr>
          <w:spacing w:val="-5"/>
        </w:rPr>
        <w:t xml:space="preserve"> </w:t>
      </w:r>
      <w:r>
        <w:t>digesting</w:t>
      </w:r>
      <w:r>
        <w:rPr>
          <w:spacing w:val="-5"/>
        </w:rPr>
        <w:t xml:space="preserve"> </w:t>
      </w:r>
      <w:r>
        <w:t>the</w:t>
      </w:r>
      <w:r>
        <w:rPr>
          <w:spacing w:val="-5"/>
        </w:rPr>
        <w:t xml:space="preserve"> </w:t>
      </w:r>
      <w:r>
        <w:t>news. ‘Whose body?’ demanded Miss Hartnell.</w:t>
      </w:r>
    </w:p>
    <w:p w14:paraId="2006185E" w14:textId="77777777" w:rsidR="001F3DBB" w:rsidRDefault="007F3F95">
      <w:pPr>
        <w:pStyle w:val="BodyText"/>
        <w:spacing w:before="0"/>
        <w:ind w:left="1997"/>
      </w:pPr>
      <w:r>
        <w:t>‘You</w:t>
      </w:r>
      <w:r>
        <w:rPr>
          <w:spacing w:val="-6"/>
        </w:rPr>
        <w:t xml:space="preserve"> </w:t>
      </w:r>
      <w:r>
        <w:t>know</w:t>
      </w:r>
      <w:r>
        <w:rPr>
          <w:spacing w:val="-3"/>
        </w:rPr>
        <w:t xml:space="preserve"> </w:t>
      </w:r>
      <w:r>
        <w:t>that</w:t>
      </w:r>
      <w:r>
        <w:rPr>
          <w:spacing w:val="-3"/>
        </w:rPr>
        <w:t xml:space="preserve"> </w:t>
      </w:r>
      <w:r>
        <w:t>dreadful</w:t>
      </w:r>
      <w:r>
        <w:rPr>
          <w:spacing w:val="-3"/>
        </w:rPr>
        <w:t xml:space="preserve"> </w:t>
      </w:r>
      <w:r>
        <w:t>woman</w:t>
      </w:r>
      <w:r>
        <w:rPr>
          <w:spacing w:val="-3"/>
        </w:rPr>
        <w:t xml:space="preserve"> </w:t>
      </w:r>
      <w:r>
        <w:t>who</w:t>
      </w:r>
      <w:r>
        <w:rPr>
          <w:spacing w:val="-3"/>
        </w:rPr>
        <w:t xml:space="preserve"> </w:t>
      </w:r>
      <w:r>
        <w:t>comes</w:t>
      </w:r>
      <w:r>
        <w:rPr>
          <w:spacing w:val="-3"/>
        </w:rPr>
        <w:t xml:space="preserve"> </w:t>
      </w:r>
      <w:r>
        <w:t>down</w:t>
      </w:r>
      <w:r>
        <w:rPr>
          <w:spacing w:val="-3"/>
        </w:rPr>
        <w:t xml:space="preserve"> </w:t>
      </w:r>
      <w:r>
        <w:t>with</w:t>
      </w:r>
      <w:r>
        <w:rPr>
          <w:spacing w:val="-3"/>
        </w:rPr>
        <w:t xml:space="preserve"> </w:t>
      </w:r>
      <w:r>
        <w:t>Basil</w:t>
      </w:r>
      <w:r>
        <w:rPr>
          <w:spacing w:val="-3"/>
        </w:rPr>
        <w:t xml:space="preserve"> </w:t>
      </w:r>
      <w:r>
        <w:rPr>
          <w:spacing w:val="-2"/>
        </w:rPr>
        <w:t>Blake?’</w:t>
      </w:r>
    </w:p>
    <w:p w14:paraId="2006185F" w14:textId="77777777" w:rsidR="001F3DBB" w:rsidRDefault="007F3F95">
      <w:pPr>
        <w:pStyle w:val="BodyText"/>
        <w:spacing w:before="299"/>
        <w:ind w:right="1423" w:firstLine="457"/>
        <w:jc w:val="both"/>
      </w:pPr>
      <w:r>
        <w:t>‘That terrible peroxide blonde?’</w:t>
      </w:r>
      <w:r>
        <w:rPr>
          <w:spacing w:val="-19"/>
        </w:rPr>
        <w:t xml:space="preserve"> </w:t>
      </w:r>
      <w:r>
        <w:t>Miss Hartnell was slightly behind the times.</w:t>
      </w:r>
      <w:r>
        <w:rPr>
          <w:spacing w:val="-4"/>
        </w:rPr>
        <w:t xml:space="preserve"> </w:t>
      </w:r>
      <w:r>
        <w:t>She</w:t>
      </w:r>
      <w:r>
        <w:rPr>
          <w:spacing w:val="-4"/>
        </w:rPr>
        <w:t xml:space="preserve"> </w:t>
      </w:r>
      <w:r>
        <w:t>had</w:t>
      </w:r>
      <w:r>
        <w:rPr>
          <w:spacing w:val="-4"/>
        </w:rPr>
        <w:t xml:space="preserve"> </w:t>
      </w:r>
      <w:r>
        <w:t>not</w:t>
      </w:r>
      <w:r>
        <w:rPr>
          <w:spacing w:val="-4"/>
        </w:rPr>
        <w:t xml:space="preserve"> </w:t>
      </w:r>
      <w:r>
        <w:t>yet</w:t>
      </w:r>
      <w:r>
        <w:rPr>
          <w:spacing w:val="-4"/>
        </w:rPr>
        <w:t xml:space="preserve"> </w:t>
      </w:r>
      <w:r>
        <w:t>advanced</w:t>
      </w:r>
      <w:r>
        <w:rPr>
          <w:spacing w:val="-4"/>
        </w:rPr>
        <w:t xml:space="preserve"> </w:t>
      </w:r>
      <w:r>
        <w:t>from</w:t>
      </w:r>
      <w:r>
        <w:rPr>
          <w:spacing w:val="-4"/>
        </w:rPr>
        <w:t xml:space="preserve"> </w:t>
      </w:r>
      <w:r>
        <w:t>peroxide</w:t>
      </w:r>
      <w:r>
        <w:rPr>
          <w:spacing w:val="-4"/>
        </w:rPr>
        <w:t xml:space="preserve"> </w:t>
      </w:r>
      <w:r>
        <w:t>to</w:t>
      </w:r>
      <w:r>
        <w:rPr>
          <w:spacing w:val="-4"/>
        </w:rPr>
        <w:t xml:space="preserve"> </w:t>
      </w:r>
      <w:r>
        <w:t>platinum.</w:t>
      </w:r>
      <w:r>
        <w:rPr>
          <w:spacing w:val="-4"/>
        </w:rPr>
        <w:t xml:space="preserve"> </w:t>
      </w:r>
      <w:r>
        <w:t>‘The</w:t>
      </w:r>
      <w:r>
        <w:rPr>
          <w:spacing w:val="-4"/>
        </w:rPr>
        <w:t xml:space="preserve"> </w:t>
      </w:r>
      <w:r>
        <w:t>one</w:t>
      </w:r>
      <w:r>
        <w:rPr>
          <w:spacing w:val="-4"/>
        </w:rPr>
        <w:t xml:space="preserve"> </w:t>
      </w:r>
      <w:r>
        <w:t>who lies about in the garden with practically nothing on?’</w:t>
      </w:r>
    </w:p>
    <w:p w14:paraId="20061860" w14:textId="77777777" w:rsidR="001F3DBB" w:rsidRDefault="007F3F95">
      <w:pPr>
        <w:pStyle w:val="BodyText"/>
        <w:spacing w:line="448" w:lineRule="auto"/>
        <w:ind w:left="1997" w:right="2281"/>
      </w:pPr>
      <w:r>
        <w:t>‘Yes,</w:t>
      </w:r>
      <w:r>
        <w:rPr>
          <w:spacing w:val="-8"/>
        </w:rPr>
        <w:t xml:space="preserve"> </w:t>
      </w:r>
      <w:r>
        <w:t>my</w:t>
      </w:r>
      <w:r>
        <w:rPr>
          <w:spacing w:val="-8"/>
        </w:rPr>
        <w:t xml:space="preserve"> </w:t>
      </w:r>
      <w:r>
        <w:t>dear.</w:t>
      </w:r>
      <w:r>
        <w:rPr>
          <w:spacing w:val="-13"/>
        </w:rPr>
        <w:t xml:space="preserve"> </w:t>
      </w:r>
      <w:r>
        <w:t>There</w:t>
      </w:r>
      <w:r>
        <w:rPr>
          <w:spacing w:val="-8"/>
        </w:rPr>
        <w:t xml:space="preserve"> </w:t>
      </w:r>
      <w:r>
        <w:t>she</w:t>
      </w:r>
      <w:r>
        <w:rPr>
          <w:spacing w:val="-8"/>
        </w:rPr>
        <w:t xml:space="preserve"> </w:t>
      </w:r>
      <w:r>
        <w:t>was</w:t>
      </w:r>
      <w:r>
        <w:rPr>
          <w:spacing w:val="-8"/>
        </w:rPr>
        <w:t xml:space="preserve"> </w:t>
      </w:r>
      <w:r>
        <w:t>–</w:t>
      </w:r>
      <w:r>
        <w:rPr>
          <w:spacing w:val="-8"/>
        </w:rPr>
        <w:t xml:space="preserve"> </w:t>
      </w:r>
      <w:r>
        <w:t>on</w:t>
      </w:r>
      <w:r>
        <w:rPr>
          <w:spacing w:val="-8"/>
        </w:rPr>
        <w:t xml:space="preserve"> </w:t>
      </w:r>
      <w:r>
        <w:t>the</w:t>
      </w:r>
      <w:r>
        <w:rPr>
          <w:spacing w:val="-8"/>
        </w:rPr>
        <w:t xml:space="preserve"> </w:t>
      </w:r>
      <w:r>
        <w:t>hearthrug</w:t>
      </w:r>
      <w:r>
        <w:rPr>
          <w:spacing w:val="-8"/>
        </w:rPr>
        <w:t xml:space="preserve"> </w:t>
      </w:r>
      <w:r>
        <w:t>–</w:t>
      </w:r>
      <w:r>
        <w:rPr>
          <w:spacing w:val="-8"/>
        </w:rPr>
        <w:t xml:space="preserve"> </w:t>
      </w:r>
      <w:r>
        <w:rPr>
          <w:i/>
        </w:rPr>
        <w:t>strangled</w:t>
      </w:r>
      <w:r>
        <w:t xml:space="preserve">!’ ‘But what do you mean – at </w:t>
      </w:r>
      <w:r>
        <w:rPr>
          <w:i/>
        </w:rPr>
        <w:t>Gossington</w:t>
      </w:r>
      <w:r>
        <w:t>?’</w:t>
      </w:r>
    </w:p>
    <w:p w14:paraId="20061861" w14:textId="77777777" w:rsidR="001F3DBB" w:rsidRDefault="007F3F95">
      <w:pPr>
        <w:pStyle w:val="BodyText"/>
        <w:spacing w:before="0" w:line="448" w:lineRule="auto"/>
        <w:ind w:left="1997" w:right="3754"/>
      </w:pPr>
      <w:r>
        <w:t>Miss</w:t>
      </w:r>
      <w:r>
        <w:rPr>
          <w:spacing w:val="-18"/>
        </w:rPr>
        <w:t xml:space="preserve"> </w:t>
      </w:r>
      <w:r>
        <w:t>Wetherby</w:t>
      </w:r>
      <w:r>
        <w:rPr>
          <w:spacing w:val="-13"/>
        </w:rPr>
        <w:t xml:space="preserve"> </w:t>
      </w:r>
      <w:r>
        <w:t>nodded</w:t>
      </w:r>
      <w:r>
        <w:rPr>
          <w:spacing w:val="-13"/>
        </w:rPr>
        <w:t xml:space="preserve"> </w:t>
      </w:r>
      <w:r>
        <w:t>with</w:t>
      </w:r>
      <w:r>
        <w:rPr>
          <w:spacing w:val="-13"/>
        </w:rPr>
        <w:t xml:space="preserve"> </w:t>
      </w:r>
      <w:r>
        <w:t>infinite</w:t>
      </w:r>
      <w:r>
        <w:rPr>
          <w:spacing w:val="-13"/>
        </w:rPr>
        <w:t xml:space="preserve"> </w:t>
      </w:r>
      <w:r>
        <w:t xml:space="preserve">meaning. ‘Then – Colonel Bantry </w:t>
      </w:r>
      <w:r>
        <w:rPr>
          <w:i/>
        </w:rPr>
        <w:t xml:space="preserve">too </w:t>
      </w:r>
      <w:r>
        <w:t>–?’</w:t>
      </w:r>
    </w:p>
    <w:p w14:paraId="20061862"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863" w14:textId="77777777" w:rsidR="001F3DBB" w:rsidRDefault="007F3F95">
      <w:pPr>
        <w:pStyle w:val="BodyText"/>
        <w:spacing w:before="70" w:line="448" w:lineRule="auto"/>
        <w:ind w:left="1997" w:right="5846"/>
      </w:pPr>
      <w:r>
        <w:lastRenderedPageBreak/>
        <w:t>Again</w:t>
      </w:r>
      <w:r>
        <w:rPr>
          <w:spacing w:val="-19"/>
        </w:rPr>
        <w:t xml:space="preserve"> </w:t>
      </w:r>
      <w:r>
        <w:t>Miss</w:t>
      </w:r>
      <w:r>
        <w:rPr>
          <w:spacing w:val="-19"/>
        </w:rPr>
        <w:t xml:space="preserve"> </w:t>
      </w:r>
      <w:r>
        <w:t>Wetherby</w:t>
      </w:r>
      <w:r>
        <w:rPr>
          <w:spacing w:val="-19"/>
        </w:rPr>
        <w:t xml:space="preserve"> </w:t>
      </w:r>
      <w:r>
        <w:t xml:space="preserve">nodded. </w:t>
      </w:r>
      <w:r>
        <w:rPr>
          <w:spacing w:val="-2"/>
        </w:rPr>
        <w:t>‘Oh!’</w:t>
      </w:r>
    </w:p>
    <w:p w14:paraId="20061864" w14:textId="77777777" w:rsidR="001F3DBB" w:rsidRDefault="007F3F95">
      <w:pPr>
        <w:pStyle w:val="BodyText"/>
        <w:spacing w:before="0"/>
        <w:ind w:right="1187" w:firstLine="457"/>
      </w:pPr>
      <w:r>
        <w:t>There</w:t>
      </w:r>
      <w:r>
        <w:rPr>
          <w:spacing w:val="-3"/>
        </w:rPr>
        <w:t xml:space="preserve"> </w:t>
      </w:r>
      <w:r>
        <w:t>was</w:t>
      </w:r>
      <w:r>
        <w:rPr>
          <w:spacing w:val="-3"/>
        </w:rPr>
        <w:t xml:space="preserve"> </w:t>
      </w:r>
      <w:r>
        <w:t>a</w:t>
      </w:r>
      <w:r>
        <w:rPr>
          <w:spacing w:val="-3"/>
        </w:rPr>
        <w:t xml:space="preserve"> </w:t>
      </w:r>
      <w:r>
        <w:t>pause</w:t>
      </w:r>
      <w:r>
        <w:rPr>
          <w:spacing w:val="-3"/>
        </w:rPr>
        <w:t xml:space="preserve"> </w:t>
      </w:r>
      <w:r>
        <w:t>as</w:t>
      </w:r>
      <w:r>
        <w:rPr>
          <w:spacing w:val="-3"/>
        </w:rPr>
        <w:t xml:space="preserve"> </w:t>
      </w:r>
      <w:r>
        <w:t>the</w:t>
      </w:r>
      <w:r>
        <w:rPr>
          <w:spacing w:val="-3"/>
        </w:rPr>
        <w:t xml:space="preserve"> </w:t>
      </w:r>
      <w:r>
        <w:t>ladies</w:t>
      </w:r>
      <w:r>
        <w:rPr>
          <w:spacing w:val="-3"/>
        </w:rPr>
        <w:t xml:space="preserve"> </w:t>
      </w:r>
      <w:r>
        <w:t>savoured</w:t>
      </w:r>
      <w:r>
        <w:rPr>
          <w:spacing w:val="-3"/>
        </w:rPr>
        <w:t xml:space="preserve"> </w:t>
      </w:r>
      <w:r>
        <w:t>this</w:t>
      </w:r>
      <w:r>
        <w:rPr>
          <w:spacing w:val="-3"/>
        </w:rPr>
        <w:t xml:space="preserve"> </w:t>
      </w:r>
      <w:r>
        <w:t>new</w:t>
      </w:r>
      <w:r>
        <w:rPr>
          <w:spacing w:val="-3"/>
        </w:rPr>
        <w:t xml:space="preserve"> </w:t>
      </w:r>
      <w:r>
        <w:t>addition</w:t>
      </w:r>
      <w:r>
        <w:rPr>
          <w:spacing w:val="-3"/>
        </w:rPr>
        <w:t xml:space="preserve"> </w:t>
      </w:r>
      <w:r>
        <w:t>to</w:t>
      </w:r>
      <w:r>
        <w:rPr>
          <w:spacing w:val="-3"/>
        </w:rPr>
        <w:t xml:space="preserve"> </w:t>
      </w:r>
      <w:r>
        <w:t xml:space="preserve">village </w:t>
      </w:r>
      <w:r>
        <w:rPr>
          <w:spacing w:val="-2"/>
        </w:rPr>
        <w:t>scandal.</w:t>
      </w:r>
    </w:p>
    <w:p w14:paraId="20061865" w14:textId="77777777" w:rsidR="001F3DBB" w:rsidRDefault="007F3F95">
      <w:pPr>
        <w:pStyle w:val="BodyText"/>
        <w:spacing w:before="299" w:line="448" w:lineRule="auto"/>
        <w:ind w:left="1997" w:right="1187"/>
      </w:pPr>
      <w:r>
        <w:t>‘What</w:t>
      </w:r>
      <w:r>
        <w:rPr>
          <w:spacing w:val="-7"/>
        </w:rPr>
        <w:t xml:space="preserve"> </w:t>
      </w:r>
      <w:r>
        <w:t>a</w:t>
      </w:r>
      <w:r>
        <w:rPr>
          <w:spacing w:val="-5"/>
        </w:rPr>
        <w:t xml:space="preserve"> </w:t>
      </w:r>
      <w:r>
        <w:t>wicked</w:t>
      </w:r>
      <w:r>
        <w:rPr>
          <w:spacing w:val="-5"/>
        </w:rPr>
        <w:t xml:space="preserve"> </w:t>
      </w:r>
      <w:r>
        <w:t>woman!’</w:t>
      </w:r>
      <w:r>
        <w:rPr>
          <w:spacing w:val="-23"/>
        </w:rPr>
        <w:t xml:space="preserve"> </w:t>
      </w:r>
      <w:r>
        <w:t>trumpeted</w:t>
      </w:r>
      <w:r>
        <w:rPr>
          <w:spacing w:val="-5"/>
        </w:rPr>
        <w:t xml:space="preserve"> </w:t>
      </w:r>
      <w:r>
        <w:t>Miss</w:t>
      </w:r>
      <w:r>
        <w:rPr>
          <w:spacing w:val="-5"/>
        </w:rPr>
        <w:t xml:space="preserve"> </w:t>
      </w:r>
      <w:r>
        <w:t>Hartnell</w:t>
      </w:r>
      <w:r>
        <w:rPr>
          <w:spacing w:val="-5"/>
        </w:rPr>
        <w:t xml:space="preserve"> </w:t>
      </w:r>
      <w:r>
        <w:t>with</w:t>
      </w:r>
      <w:r>
        <w:rPr>
          <w:spacing w:val="-5"/>
        </w:rPr>
        <w:t xml:space="preserve"> </w:t>
      </w:r>
      <w:r>
        <w:t>righteous</w:t>
      </w:r>
      <w:r>
        <w:rPr>
          <w:spacing w:val="-5"/>
        </w:rPr>
        <w:t xml:space="preserve"> </w:t>
      </w:r>
      <w:r>
        <w:t>wrath. ‘Quite, quite abandoned, I’m afraid!’</w:t>
      </w:r>
    </w:p>
    <w:p w14:paraId="20061866" w14:textId="77777777" w:rsidR="001F3DBB" w:rsidRDefault="007F3F95">
      <w:pPr>
        <w:pStyle w:val="BodyText"/>
        <w:spacing w:before="0" w:line="448" w:lineRule="auto"/>
        <w:ind w:left="1997" w:right="3754"/>
      </w:pPr>
      <w:r>
        <w:t>‘And</w:t>
      </w:r>
      <w:r>
        <w:rPr>
          <w:spacing w:val="-5"/>
        </w:rPr>
        <w:t xml:space="preserve"> </w:t>
      </w:r>
      <w:r>
        <w:t>Colonel</w:t>
      </w:r>
      <w:r>
        <w:rPr>
          <w:spacing w:val="-5"/>
        </w:rPr>
        <w:t xml:space="preserve"> </w:t>
      </w:r>
      <w:r>
        <w:t>Bantry</w:t>
      </w:r>
      <w:r>
        <w:rPr>
          <w:spacing w:val="-5"/>
        </w:rPr>
        <w:t xml:space="preserve"> </w:t>
      </w:r>
      <w:r>
        <w:t>–</w:t>
      </w:r>
      <w:r>
        <w:rPr>
          <w:spacing w:val="-5"/>
        </w:rPr>
        <w:t xml:space="preserve"> </w:t>
      </w:r>
      <w:r>
        <w:t>such</w:t>
      </w:r>
      <w:r>
        <w:rPr>
          <w:spacing w:val="-5"/>
        </w:rPr>
        <w:t xml:space="preserve"> </w:t>
      </w:r>
      <w:r>
        <w:t>a</w:t>
      </w:r>
      <w:r>
        <w:rPr>
          <w:spacing w:val="-5"/>
        </w:rPr>
        <w:t xml:space="preserve"> </w:t>
      </w:r>
      <w:r>
        <w:t>nice</w:t>
      </w:r>
      <w:r>
        <w:rPr>
          <w:spacing w:val="-5"/>
        </w:rPr>
        <w:t xml:space="preserve"> </w:t>
      </w:r>
      <w:r>
        <w:t>quiet</w:t>
      </w:r>
      <w:r>
        <w:rPr>
          <w:spacing w:val="-5"/>
        </w:rPr>
        <w:t xml:space="preserve"> </w:t>
      </w:r>
      <w:r>
        <w:t>man</w:t>
      </w:r>
      <w:r>
        <w:rPr>
          <w:spacing w:val="-5"/>
        </w:rPr>
        <w:t xml:space="preserve"> </w:t>
      </w:r>
      <w:r>
        <w:t>–’ Miss Wetherby said zestfully:</w:t>
      </w:r>
    </w:p>
    <w:p w14:paraId="20061867" w14:textId="77777777" w:rsidR="001F3DBB" w:rsidRDefault="007F3F95">
      <w:pPr>
        <w:pStyle w:val="BodyText"/>
        <w:spacing w:before="0"/>
        <w:ind w:left="1997"/>
      </w:pPr>
      <w:r>
        <w:t xml:space="preserve">‘Those quiet ones are often the worst. Jane Marple always says </w:t>
      </w:r>
      <w:r>
        <w:rPr>
          <w:spacing w:val="-4"/>
        </w:rPr>
        <w:t>so.’</w:t>
      </w:r>
    </w:p>
    <w:p w14:paraId="20061868" w14:textId="77777777" w:rsidR="001F3DBB" w:rsidRDefault="001F3DBB">
      <w:pPr>
        <w:pStyle w:val="BodyText"/>
        <w:spacing w:before="0"/>
        <w:ind w:left="0"/>
      </w:pPr>
    </w:p>
    <w:p w14:paraId="20061869" w14:textId="77777777" w:rsidR="001F3DBB" w:rsidRDefault="001F3DBB">
      <w:pPr>
        <w:pStyle w:val="BodyText"/>
        <w:spacing w:before="225"/>
        <w:ind w:left="0"/>
      </w:pPr>
    </w:p>
    <w:p w14:paraId="2006186A" w14:textId="77777777" w:rsidR="001F3DBB" w:rsidRDefault="007F3F95">
      <w:pPr>
        <w:pStyle w:val="Heading5"/>
      </w:pPr>
      <w:r>
        <w:rPr>
          <w:spacing w:val="-5"/>
        </w:rPr>
        <w:t>II</w:t>
      </w:r>
    </w:p>
    <w:p w14:paraId="2006186B" w14:textId="77777777" w:rsidR="001F3DBB" w:rsidRDefault="001F3DBB">
      <w:pPr>
        <w:pStyle w:val="BodyText"/>
        <w:spacing w:before="120"/>
        <w:ind w:left="0"/>
        <w:rPr>
          <w:b/>
        </w:rPr>
      </w:pPr>
    </w:p>
    <w:p w14:paraId="2006186C" w14:textId="77777777" w:rsidR="001F3DBB" w:rsidRDefault="007F3F95">
      <w:pPr>
        <w:pStyle w:val="BodyText"/>
        <w:spacing w:before="0"/>
      </w:pPr>
      <w:r>
        <w:t xml:space="preserve">Mrs Price Ridley was among the last to hear the </w:t>
      </w:r>
      <w:r>
        <w:rPr>
          <w:spacing w:val="-2"/>
        </w:rPr>
        <w:t>news.</w:t>
      </w:r>
    </w:p>
    <w:p w14:paraId="2006186D" w14:textId="77777777" w:rsidR="001F3DBB" w:rsidRDefault="007F3F95">
      <w:pPr>
        <w:pStyle w:val="BodyText"/>
        <w:ind w:right="1187" w:firstLine="457"/>
      </w:pPr>
      <w:r>
        <w:t>A</w:t>
      </w:r>
      <w:r>
        <w:rPr>
          <w:spacing w:val="-19"/>
        </w:rPr>
        <w:t xml:space="preserve"> </w:t>
      </w:r>
      <w:r>
        <w:t>rich</w:t>
      </w:r>
      <w:r>
        <w:rPr>
          <w:spacing w:val="-6"/>
        </w:rPr>
        <w:t xml:space="preserve"> </w:t>
      </w:r>
      <w:r>
        <w:t>and</w:t>
      </w:r>
      <w:r>
        <w:rPr>
          <w:spacing w:val="-5"/>
        </w:rPr>
        <w:t xml:space="preserve"> </w:t>
      </w:r>
      <w:r>
        <w:t>dictatorial</w:t>
      </w:r>
      <w:r>
        <w:rPr>
          <w:spacing w:val="-5"/>
        </w:rPr>
        <w:t xml:space="preserve"> </w:t>
      </w:r>
      <w:r>
        <w:t>widow,</w:t>
      </w:r>
      <w:r>
        <w:rPr>
          <w:spacing w:val="-5"/>
        </w:rPr>
        <w:t xml:space="preserve"> </w:t>
      </w:r>
      <w:r>
        <w:t>she</w:t>
      </w:r>
      <w:r>
        <w:rPr>
          <w:spacing w:val="-5"/>
        </w:rPr>
        <w:t xml:space="preserve"> </w:t>
      </w:r>
      <w:r>
        <w:t>lived</w:t>
      </w:r>
      <w:r>
        <w:rPr>
          <w:spacing w:val="-5"/>
        </w:rPr>
        <w:t xml:space="preserve"> </w:t>
      </w:r>
      <w:r>
        <w:t>in</w:t>
      </w:r>
      <w:r>
        <w:rPr>
          <w:spacing w:val="-5"/>
        </w:rPr>
        <w:t xml:space="preserve"> </w:t>
      </w:r>
      <w:r>
        <w:t>a</w:t>
      </w:r>
      <w:r>
        <w:rPr>
          <w:spacing w:val="-5"/>
        </w:rPr>
        <w:t xml:space="preserve"> </w:t>
      </w:r>
      <w:r>
        <w:t>large</w:t>
      </w:r>
      <w:r>
        <w:rPr>
          <w:spacing w:val="-5"/>
        </w:rPr>
        <w:t xml:space="preserve"> </w:t>
      </w:r>
      <w:r>
        <w:t>house</w:t>
      </w:r>
      <w:r>
        <w:rPr>
          <w:spacing w:val="-5"/>
        </w:rPr>
        <w:t xml:space="preserve"> </w:t>
      </w:r>
      <w:r>
        <w:t>next</w:t>
      </w:r>
      <w:r>
        <w:rPr>
          <w:spacing w:val="-5"/>
        </w:rPr>
        <w:t xml:space="preserve"> </w:t>
      </w:r>
      <w:r>
        <w:t>door</w:t>
      </w:r>
      <w:r>
        <w:rPr>
          <w:spacing w:val="-5"/>
        </w:rPr>
        <w:t xml:space="preserve"> </w:t>
      </w:r>
      <w:r>
        <w:t>to</w:t>
      </w:r>
      <w:r>
        <w:rPr>
          <w:spacing w:val="-5"/>
        </w:rPr>
        <w:t xml:space="preserve"> </w:t>
      </w:r>
      <w:r>
        <w:t>the vicarage. Her informant was her little maid Clara.</w:t>
      </w:r>
    </w:p>
    <w:p w14:paraId="2006186E" w14:textId="77777777" w:rsidR="001F3DBB" w:rsidRDefault="007F3F95">
      <w:pPr>
        <w:spacing w:before="5" w:line="640" w:lineRule="atLeast"/>
        <w:ind w:left="1997" w:right="1187"/>
        <w:rPr>
          <w:sz w:val="30"/>
        </w:rPr>
      </w:pPr>
      <w:r>
        <w:rPr>
          <w:sz w:val="30"/>
        </w:rPr>
        <w:t>‘A</w:t>
      </w:r>
      <w:r>
        <w:rPr>
          <w:spacing w:val="-19"/>
          <w:sz w:val="30"/>
        </w:rPr>
        <w:t xml:space="preserve"> </w:t>
      </w:r>
      <w:r>
        <w:rPr>
          <w:i/>
          <w:sz w:val="30"/>
        </w:rPr>
        <w:t>woman</w:t>
      </w:r>
      <w:r>
        <w:rPr>
          <w:sz w:val="30"/>
        </w:rPr>
        <w:t>,</w:t>
      </w:r>
      <w:r>
        <w:rPr>
          <w:spacing w:val="-17"/>
          <w:sz w:val="30"/>
        </w:rPr>
        <w:t xml:space="preserve"> </w:t>
      </w:r>
      <w:r>
        <w:rPr>
          <w:sz w:val="30"/>
        </w:rPr>
        <w:t>you</w:t>
      </w:r>
      <w:r>
        <w:rPr>
          <w:spacing w:val="-11"/>
          <w:sz w:val="30"/>
        </w:rPr>
        <w:t xml:space="preserve"> </w:t>
      </w:r>
      <w:r>
        <w:rPr>
          <w:sz w:val="30"/>
        </w:rPr>
        <w:t>say,</w:t>
      </w:r>
      <w:r>
        <w:rPr>
          <w:spacing w:val="-11"/>
          <w:sz w:val="30"/>
        </w:rPr>
        <w:t xml:space="preserve"> </w:t>
      </w:r>
      <w:r>
        <w:rPr>
          <w:sz w:val="30"/>
        </w:rPr>
        <w:t>Clara?</w:t>
      </w:r>
      <w:r>
        <w:rPr>
          <w:i/>
          <w:sz w:val="30"/>
        </w:rPr>
        <w:t>Found</w:t>
      </w:r>
      <w:r>
        <w:rPr>
          <w:i/>
          <w:spacing w:val="-11"/>
          <w:sz w:val="30"/>
        </w:rPr>
        <w:t xml:space="preserve"> </w:t>
      </w:r>
      <w:r>
        <w:rPr>
          <w:i/>
          <w:sz w:val="30"/>
        </w:rPr>
        <w:t>dead</w:t>
      </w:r>
      <w:r>
        <w:rPr>
          <w:i/>
          <w:spacing w:val="-11"/>
          <w:sz w:val="30"/>
        </w:rPr>
        <w:t xml:space="preserve"> </w:t>
      </w:r>
      <w:r>
        <w:rPr>
          <w:i/>
          <w:sz w:val="30"/>
        </w:rPr>
        <w:t>on</w:t>
      </w:r>
      <w:r>
        <w:rPr>
          <w:i/>
          <w:spacing w:val="-11"/>
          <w:sz w:val="30"/>
        </w:rPr>
        <w:t xml:space="preserve"> </w:t>
      </w:r>
      <w:r>
        <w:rPr>
          <w:i/>
          <w:sz w:val="30"/>
        </w:rPr>
        <w:t>Colonel</w:t>
      </w:r>
      <w:r>
        <w:rPr>
          <w:i/>
          <w:spacing w:val="-11"/>
          <w:sz w:val="30"/>
        </w:rPr>
        <w:t xml:space="preserve"> </w:t>
      </w:r>
      <w:r>
        <w:rPr>
          <w:i/>
          <w:sz w:val="30"/>
        </w:rPr>
        <w:t>Bantry’s</w:t>
      </w:r>
      <w:r>
        <w:rPr>
          <w:i/>
          <w:spacing w:val="-11"/>
          <w:sz w:val="30"/>
        </w:rPr>
        <w:t xml:space="preserve"> </w:t>
      </w:r>
      <w:r>
        <w:rPr>
          <w:i/>
          <w:sz w:val="30"/>
        </w:rPr>
        <w:t>hearthrug?</w:t>
      </w:r>
      <w:r>
        <w:rPr>
          <w:sz w:val="30"/>
        </w:rPr>
        <w:t>’ ‘Yes, mum.</w:t>
      </w:r>
      <w:r>
        <w:rPr>
          <w:spacing w:val="-12"/>
          <w:sz w:val="30"/>
        </w:rPr>
        <w:t xml:space="preserve"> </w:t>
      </w:r>
      <w:r>
        <w:rPr>
          <w:sz w:val="30"/>
        </w:rPr>
        <w:t>And they say, mum, as she hadn’t anything on at all, mum,</w:t>
      </w:r>
    </w:p>
    <w:p w14:paraId="2006186F" w14:textId="77777777" w:rsidR="001F3DBB" w:rsidRDefault="007F3F95">
      <w:pPr>
        <w:pStyle w:val="BodyText"/>
        <w:spacing w:before="5"/>
      </w:pPr>
      <w:r>
        <w:t xml:space="preserve">not a </w:t>
      </w:r>
      <w:r>
        <w:rPr>
          <w:spacing w:val="-2"/>
        </w:rPr>
        <w:t>stitch!’</w:t>
      </w:r>
    </w:p>
    <w:p w14:paraId="20061870" w14:textId="77777777" w:rsidR="001F3DBB" w:rsidRDefault="007F3F95">
      <w:pPr>
        <w:pStyle w:val="BodyText"/>
        <w:ind w:left="1997"/>
      </w:pPr>
      <w:r>
        <w:t xml:space="preserve">‘That will do, Clara. It is not necessary to go into </w:t>
      </w:r>
      <w:r>
        <w:rPr>
          <w:spacing w:val="-2"/>
        </w:rPr>
        <w:t>details.’</w:t>
      </w:r>
    </w:p>
    <w:p w14:paraId="20061871" w14:textId="77777777" w:rsidR="001F3DBB" w:rsidRDefault="007F3F95">
      <w:pPr>
        <w:pStyle w:val="BodyText"/>
        <w:ind w:right="1187" w:firstLine="457"/>
      </w:pPr>
      <w:r>
        <w:t>‘No, mum, and they say, mum, that at first they thought it was Mr Blake’s young lady – what comes down for the weekends with ’im to Mr Booker’s</w:t>
      </w:r>
      <w:r>
        <w:rPr>
          <w:spacing w:val="-7"/>
        </w:rPr>
        <w:t xml:space="preserve"> </w:t>
      </w:r>
      <w:r>
        <w:t>new</w:t>
      </w:r>
      <w:r>
        <w:rPr>
          <w:spacing w:val="-5"/>
        </w:rPr>
        <w:t xml:space="preserve"> </w:t>
      </w:r>
      <w:r>
        <w:t>’ouse.</w:t>
      </w:r>
      <w:r>
        <w:rPr>
          <w:spacing w:val="-5"/>
        </w:rPr>
        <w:t xml:space="preserve"> </w:t>
      </w:r>
      <w:r>
        <w:t>But</w:t>
      </w:r>
      <w:r>
        <w:rPr>
          <w:spacing w:val="-5"/>
        </w:rPr>
        <w:t xml:space="preserve"> </w:t>
      </w:r>
      <w:r>
        <w:t>now</w:t>
      </w:r>
      <w:r>
        <w:rPr>
          <w:spacing w:val="-5"/>
        </w:rPr>
        <w:t xml:space="preserve"> </w:t>
      </w:r>
      <w:r>
        <w:t>they</w:t>
      </w:r>
      <w:r>
        <w:rPr>
          <w:spacing w:val="-5"/>
        </w:rPr>
        <w:t xml:space="preserve"> </w:t>
      </w:r>
      <w:r>
        <w:t>say</w:t>
      </w:r>
      <w:r>
        <w:rPr>
          <w:spacing w:val="-5"/>
        </w:rPr>
        <w:t xml:space="preserve"> </w:t>
      </w:r>
      <w:r>
        <w:t>it’s</w:t>
      </w:r>
      <w:r>
        <w:rPr>
          <w:spacing w:val="-5"/>
        </w:rPr>
        <w:t xml:space="preserve"> </w:t>
      </w:r>
      <w:r>
        <w:t>quite</w:t>
      </w:r>
      <w:r>
        <w:rPr>
          <w:spacing w:val="-5"/>
        </w:rPr>
        <w:t xml:space="preserve"> </w:t>
      </w:r>
      <w:r>
        <w:t>a</w:t>
      </w:r>
      <w:r>
        <w:rPr>
          <w:spacing w:val="-5"/>
        </w:rPr>
        <w:t xml:space="preserve"> </w:t>
      </w:r>
      <w:r>
        <w:t>different</w:t>
      </w:r>
      <w:r>
        <w:rPr>
          <w:spacing w:val="-5"/>
        </w:rPr>
        <w:t xml:space="preserve"> </w:t>
      </w:r>
      <w:r>
        <w:t>young</w:t>
      </w:r>
      <w:r>
        <w:rPr>
          <w:spacing w:val="-5"/>
        </w:rPr>
        <w:t xml:space="preserve"> </w:t>
      </w:r>
      <w:r>
        <w:t>lady.</w:t>
      </w:r>
      <w:r>
        <w:rPr>
          <w:spacing w:val="-19"/>
        </w:rPr>
        <w:t xml:space="preserve"> </w:t>
      </w:r>
      <w:r>
        <w:t>And the</w:t>
      </w:r>
      <w:r>
        <w:rPr>
          <w:spacing w:val="-4"/>
        </w:rPr>
        <w:t xml:space="preserve"> </w:t>
      </w:r>
      <w:r>
        <w:t>fishmonger’s</w:t>
      </w:r>
      <w:r>
        <w:rPr>
          <w:spacing w:val="-4"/>
        </w:rPr>
        <w:t xml:space="preserve"> </w:t>
      </w:r>
      <w:r>
        <w:t>young</w:t>
      </w:r>
      <w:r>
        <w:rPr>
          <w:spacing w:val="-4"/>
        </w:rPr>
        <w:t xml:space="preserve"> </w:t>
      </w:r>
      <w:r>
        <w:t>man,</w:t>
      </w:r>
      <w:r>
        <w:rPr>
          <w:spacing w:val="-4"/>
        </w:rPr>
        <w:t xml:space="preserve"> </w:t>
      </w:r>
      <w:r>
        <w:t>he</w:t>
      </w:r>
      <w:r>
        <w:rPr>
          <w:spacing w:val="-4"/>
        </w:rPr>
        <w:t xml:space="preserve"> </w:t>
      </w:r>
      <w:r>
        <w:t>says</w:t>
      </w:r>
      <w:r>
        <w:rPr>
          <w:spacing w:val="-4"/>
        </w:rPr>
        <w:t xml:space="preserve"> </w:t>
      </w:r>
      <w:r>
        <w:t>he’d</w:t>
      </w:r>
      <w:r>
        <w:rPr>
          <w:spacing w:val="-4"/>
        </w:rPr>
        <w:t xml:space="preserve"> </w:t>
      </w:r>
      <w:r>
        <w:t>never</w:t>
      </w:r>
      <w:r>
        <w:rPr>
          <w:spacing w:val="-4"/>
        </w:rPr>
        <w:t xml:space="preserve"> </w:t>
      </w:r>
      <w:r>
        <w:t>have</w:t>
      </w:r>
      <w:r>
        <w:rPr>
          <w:spacing w:val="-4"/>
        </w:rPr>
        <w:t xml:space="preserve"> </w:t>
      </w:r>
      <w:r>
        <w:t>believed</w:t>
      </w:r>
      <w:r>
        <w:rPr>
          <w:spacing w:val="-4"/>
        </w:rPr>
        <w:t xml:space="preserve"> </w:t>
      </w:r>
      <w:r>
        <w:t>it</w:t>
      </w:r>
      <w:r>
        <w:rPr>
          <w:spacing w:val="-4"/>
        </w:rPr>
        <w:t xml:space="preserve"> </w:t>
      </w:r>
      <w:r>
        <w:t>of</w:t>
      </w:r>
      <w:r>
        <w:rPr>
          <w:spacing w:val="-4"/>
        </w:rPr>
        <w:t xml:space="preserve"> </w:t>
      </w:r>
      <w:r>
        <w:t>Colonel Bantry – not with him handing round the plate on Sundays and all.’</w:t>
      </w:r>
    </w:p>
    <w:p w14:paraId="20061872" w14:textId="77777777" w:rsidR="001F3DBB" w:rsidRDefault="001F3DBB">
      <w:pPr>
        <w:pStyle w:val="BodyText"/>
        <w:sectPr w:rsidR="001F3DBB">
          <w:pgSz w:w="12240" w:h="15840"/>
          <w:pgMar w:top="1360" w:right="360" w:bottom="280" w:left="0" w:header="720" w:footer="720" w:gutter="0"/>
          <w:cols w:space="720"/>
        </w:sectPr>
      </w:pPr>
    </w:p>
    <w:p w14:paraId="20061873" w14:textId="77777777" w:rsidR="001F3DBB" w:rsidRDefault="007F3F95">
      <w:pPr>
        <w:pStyle w:val="BodyText"/>
        <w:spacing w:before="70"/>
        <w:ind w:right="1187" w:firstLine="457"/>
      </w:pPr>
      <w:r>
        <w:lastRenderedPageBreak/>
        <w:t>‘There</w:t>
      </w:r>
      <w:r>
        <w:rPr>
          <w:spacing w:val="-8"/>
        </w:rPr>
        <w:t xml:space="preserve"> </w:t>
      </w:r>
      <w:r>
        <w:t>is</w:t>
      </w:r>
      <w:r>
        <w:rPr>
          <w:spacing w:val="-5"/>
        </w:rPr>
        <w:t xml:space="preserve"> </w:t>
      </w:r>
      <w:r>
        <w:t>a</w:t>
      </w:r>
      <w:r>
        <w:rPr>
          <w:spacing w:val="-5"/>
        </w:rPr>
        <w:t xml:space="preserve"> </w:t>
      </w:r>
      <w:r>
        <w:t>lot</w:t>
      </w:r>
      <w:r>
        <w:rPr>
          <w:spacing w:val="-5"/>
        </w:rPr>
        <w:t xml:space="preserve"> </w:t>
      </w:r>
      <w:r>
        <w:t>of</w:t>
      </w:r>
      <w:r>
        <w:rPr>
          <w:spacing w:val="-5"/>
        </w:rPr>
        <w:t xml:space="preserve"> </w:t>
      </w:r>
      <w:r>
        <w:t>wickedness</w:t>
      </w:r>
      <w:r>
        <w:rPr>
          <w:spacing w:val="-5"/>
        </w:rPr>
        <w:t xml:space="preserve"> </w:t>
      </w:r>
      <w:r>
        <w:t>in</w:t>
      </w:r>
      <w:r>
        <w:rPr>
          <w:spacing w:val="-5"/>
        </w:rPr>
        <w:t xml:space="preserve"> </w:t>
      </w:r>
      <w:r>
        <w:t>the</w:t>
      </w:r>
      <w:r>
        <w:rPr>
          <w:spacing w:val="-5"/>
        </w:rPr>
        <w:t xml:space="preserve"> </w:t>
      </w:r>
      <w:r>
        <w:t>world,</w:t>
      </w:r>
      <w:r>
        <w:rPr>
          <w:spacing w:val="-5"/>
        </w:rPr>
        <w:t xml:space="preserve"> </w:t>
      </w:r>
      <w:r>
        <w:t>Clara,’</w:t>
      </w:r>
      <w:r>
        <w:rPr>
          <w:spacing w:val="-23"/>
        </w:rPr>
        <w:t xml:space="preserve"> </w:t>
      </w:r>
      <w:r>
        <w:t>said</w:t>
      </w:r>
      <w:r>
        <w:rPr>
          <w:spacing w:val="-5"/>
        </w:rPr>
        <w:t xml:space="preserve"> </w:t>
      </w:r>
      <w:r>
        <w:t>Mrs</w:t>
      </w:r>
      <w:r>
        <w:rPr>
          <w:spacing w:val="-5"/>
        </w:rPr>
        <w:t xml:space="preserve"> </w:t>
      </w:r>
      <w:r>
        <w:t>Price</w:t>
      </w:r>
      <w:r>
        <w:rPr>
          <w:spacing w:val="-5"/>
        </w:rPr>
        <w:t xml:space="preserve"> </w:t>
      </w:r>
      <w:r>
        <w:t>Ridley. ‘Let this be a warning to you.’</w:t>
      </w:r>
    </w:p>
    <w:p w14:paraId="20061874" w14:textId="77777777" w:rsidR="001F3DBB" w:rsidRDefault="007F3F95">
      <w:pPr>
        <w:pStyle w:val="BodyText"/>
        <w:ind w:right="1187" w:firstLine="457"/>
      </w:pPr>
      <w:r>
        <w:t>‘Yes,</w:t>
      </w:r>
      <w:r>
        <w:rPr>
          <w:spacing w:val="-8"/>
        </w:rPr>
        <w:t xml:space="preserve"> </w:t>
      </w:r>
      <w:r>
        <w:t>mum.</w:t>
      </w:r>
      <w:r>
        <w:rPr>
          <w:spacing w:val="-8"/>
        </w:rPr>
        <w:t xml:space="preserve"> </w:t>
      </w:r>
      <w:r>
        <w:t>Mother,</w:t>
      </w:r>
      <w:r>
        <w:rPr>
          <w:spacing w:val="-8"/>
        </w:rPr>
        <w:t xml:space="preserve"> </w:t>
      </w:r>
      <w:r>
        <w:t>she</w:t>
      </w:r>
      <w:r>
        <w:rPr>
          <w:spacing w:val="-8"/>
        </w:rPr>
        <w:t xml:space="preserve"> </w:t>
      </w:r>
      <w:r>
        <w:t>never</w:t>
      </w:r>
      <w:r>
        <w:rPr>
          <w:spacing w:val="-8"/>
        </w:rPr>
        <w:t xml:space="preserve"> </w:t>
      </w:r>
      <w:r>
        <w:rPr>
          <w:i/>
        </w:rPr>
        <w:t>will</w:t>
      </w:r>
      <w:r>
        <w:rPr>
          <w:i/>
          <w:spacing w:val="-8"/>
        </w:rPr>
        <w:t xml:space="preserve"> </w:t>
      </w:r>
      <w:r>
        <w:t>let</w:t>
      </w:r>
      <w:r>
        <w:rPr>
          <w:spacing w:val="-8"/>
        </w:rPr>
        <w:t xml:space="preserve"> </w:t>
      </w:r>
      <w:r>
        <w:t>me</w:t>
      </w:r>
      <w:r>
        <w:rPr>
          <w:spacing w:val="-8"/>
        </w:rPr>
        <w:t xml:space="preserve"> </w:t>
      </w:r>
      <w:r>
        <w:t>take</w:t>
      </w:r>
      <w:r>
        <w:rPr>
          <w:spacing w:val="-8"/>
        </w:rPr>
        <w:t xml:space="preserve"> </w:t>
      </w:r>
      <w:r>
        <w:t>a</w:t>
      </w:r>
      <w:r>
        <w:rPr>
          <w:spacing w:val="-8"/>
        </w:rPr>
        <w:t xml:space="preserve"> </w:t>
      </w:r>
      <w:r>
        <w:t>place</w:t>
      </w:r>
      <w:r>
        <w:rPr>
          <w:spacing w:val="-8"/>
        </w:rPr>
        <w:t xml:space="preserve"> </w:t>
      </w:r>
      <w:r>
        <w:t>where</w:t>
      </w:r>
      <w:r>
        <w:rPr>
          <w:spacing w:val="-8"/>
        </w:rPr>
        <w:t xml:space="preserve"> </w:t>
      </w:r>
      <w:r>
        <w:t>there’s</w:t>
      </w:r>
      <w:r>
        <w:rPr>
          <w:spacing w:val="-8"/>
        </w:rPr>
        <w:t xml:space="preserve"> </w:t>
      </w:r>
      <w:r>
        <w:t>a gentleman in the ’ouse.’</w:t>
      </w:r>
    </w:p>
    <w:p w14:paraId="20061875" w14:textId="77777777" w:rsidR="001F3DBB" w:rsidRDefault="007F3F95">
      <w:pPr>
        <w:pStyle w:val="BodyText"/>
        <w:ind w:left="1997"/>
      </w:pPr>
      <w:r>
        <w:t xml:space="preserve">‘That will </w:t>
      </w:r>
      <w:r>
        <w:rPr>
          <w:i/>
        </w:rPr>
        <w:t>do</w:t>
      </w:r>
      <w:r>
        <w:t>, Clara,’</w:t>
      </w:r>
      <w:r>
        <w:rPr>
          <w:spacing w:val="-23"/>
        </w:rPr>
        <w:t xml:space="preserve"> </w:t>
      </w:r>
      <w:r>
        <w:t xml:space="preserve">said Mrs Price </w:t>
      </w:r>
      <w:r>
        <w:rPr>
          <w:spacing w:val="-2"/>
        </w:rPr>
        <w:t>Ridley.</w:t>
      </w:r>
    </w:p>
    <w:p w14:paraId="20061876" w14:textId="77777777" w:rsidR="001F3DBB" w:rsidRDefault="001F3DBB">
      <w:pPr>
        <w:pStyle w:val="BodyText"/>
        <w:spacing w:before="0"/>
        <w:ind w:left="0"/>
      </w:pPr>
    </w:p>
    <w:p w14:paraId="20061877" w14:textId="77777777" w:rsidR="001F3DBB" w:rsidRDefault="001F3DBB">
      <w:pPr>
        <w:pStyle w:val="BodyText"/>
        <w:spacing w:before="225"/>
        <w:ind w:left="0"/>
      </w:pPr>
    </w:p>
    <w:p w14:paraId="20061878" w14:textId="77777777" w:rsidR="001F3DBB" w:rsidRDefault="007F3F95">
      <w:pPr>
        <w:pStyle w:val="Heading5"/>
      </w:pPr>
      <w:r>
        <w:rPr>
          <w:spacing w:val="-5"/>
        </w:rPr>
        <w:t>III</w:t>
      </w:r>
    </w:p>
    <w:p w14:paraId="20061879" w14:textId="77777777" w:rsidR="001F3DBB" w:rsidRDefault="001F3DBB">
      <w:pPr>
        <w:pStyle w:val="BodyText"/>
        <w:spacing w:before="120"/>
        <w:ind w:left="0"/>
        <w:rPr>
          <w:b/>
        </w:rPr>
      </w:pPr>
    </w:p>
    <w:p w14:paraId="2006187A" w14:textId="77777777" w:rsidR="001F3DBB" w:rsidRDefault="007F3F95">
      <w:pPr>
        <w:pStyle w:val="BodyText"/>
        <w:spacing w:before="0"/>
      </w:pPr>
      <w:r>
        <w:t>It</w:t>
      </w:r>
      <w:r>
        <w:rPr>
          <w:spacing w:val="-2"/>
        </w:rPr>
        <w:t xml:space="preserve"> </w:t>
      </w:r>
      <w:r>
        <w:t>was</w:t>
      </w:r>
      <w:r>
        <w:rPr>
          <w:spacing w:val="-1"/>
        </w:rPr>
        <w:t xml:space="preserve"> </w:t>
      </w:r>
      <w:r>
        <w:t>only</w:t>
      </w:r>
      <w:r>
        <w:rPr>
          <w:spacing w:val="-2"/>
        </w:rPr>
        <w:t xml:space="preserve"> </w:t>
      </w:r>
      <w:r>
        <w:t>a</w:t>
      </w:r>
      <w:r>
        <w:rPr>
          <w:spacing w:val="-1"/>
        </w:rPr>
        <w:t xml:space="preserve"> </w:t>
      </w:r>
      <w:r>
        <w:t>step</w:t>
      </w:r>
      <w:r>
        <w:rPr>
          <w:spacing w:val="-2"/>
        </w:rPr>
        <w:t xml:space="preserve"> </w:t>
      </w:r>
      <w:r>
        <w:t>from</w:t>
      </w:r>
      <w:r>
        <w:rPr>
          <w:spacing w:val="-1"/>
        </w:rPr>
        <w:t xml:space="preserve"> </w:t>
      </w:r>
      <w:r>
        <w:t>Mrs</w:t>
      </w:r>
      <w:r>
        <w:rPr>
          <w:spacing w:val="-1"/>
        </w:rPr>
        <w:t xml:space="preserve"> </w:t>
      </w:r>
      <w:r>
        <w:t>Price</w:t>
      </w:r>
      <w:r>
        <w:rPr>
          <w:spacing w:val="-2"/>
        </w:rPr>
        <w:t xml:space="preserve"> </w:t>
      </w:r>
      <w:r>
        <w:t>Ridley’s</w:t>
      </w:r>
      <w:r>
        <w:rPr>
          <w:spacing w:val="-1"/>
        </w:rPr>
        <w:t xml:space="preserve"> </w:t>
      </w:r>
      <w:r>
        <w:t>house</w:t>
      </w:r>
      <w:r>
        <w:rPr>
          <w:spacing w:val="-2"/>
        </w:rPr>
        <w:t xml:space="preserve"> </w:t>
      </w:r>
      <w:r>
        <w:t>to</w:t>
      </w:r>
      <w:r>
        <w:rPr>
          <w:spacing w:val="-1"/>
        </w:rPr>
        <w:t xml:space="preserve"> </w:t>
      </w:r>
      <w:r>
        <w:t>the</w:t>
      </w:r>
      <w:r>
        <w:rPr>
          <w:spacing w:val="-1"/>
        </w:rPr>
        <w:t xml:space="preserve"> </w:t>
      </w:r>
      <w:r>
        <w:rPr>
          <w:spacing w:val="-2"/>
        </w:rPr>
        <w:t>vicarage.</w:t>
      </w:r>
    </w:p>
    <w:p w14:paraId="2006187B" w14:textId="77777777" w:rsidR="001F3DBB" w:rsidRDefault="007F3F95">
      <w:pPr>
        <w:pStyle w:val="BodyText"/>
        <w:ind w:left="1997"/>
      </w:pPr>
      <w:r>
        <w:t xml:space="preserve">Mrs Price Ridley was fortunate enough to find the vicar in his </w:t>
      </w:r>
      <w:r>
        <w:rPr>
          <w:spacing w:val="-2"/>
        </w:rPr>
        <w:t>study.</w:t>
      </w:r>
    </w:p>
    <w:p w14:paraId="2006187C" w14:textId="77777777" w:rsidR="001F3DBB" w:rsidRDefault="007F3F95">
      <w:pPr>
        <w:pStyle w:val="BodyText"/>
        <w:ind w:right="1187" w:firstLine="457"/>
      </w:pPr>
      <w:r>
        <w:t>The</w:t>
      </w:r>
      <w:r>
        <w:rPr>
          <w:spacing w:val="-5"/>
        </w:rPr>
        <w:t xml:space="preserve"> </w:t>
      </w:r>
      <w:r>
        <w:t>vicar,</w:t>
      </w:r>
      <w:r>
        <w:rPr>
          <w:spacing w:val="-5"/>
        </w:rPr>
        <w:t xml:space="preserve"> </w:t>
      </w:r>
      <w:r>
        <w:t>a</w:t>
      </w:r>
      <w:r>
        <w:rPr>
          <w:spacing w:val="-5"/>
        </w:rPr>
        <w:t xml:space="preserve"> </w:t>
      </w:r>
      <w:r>
        <w:t>gentle,</w:t>
      </w:r>
      <w:r>
        <w:rPr>
          <w:spacing w:val="-5"/>
        </w:rPr>
        <w:t xml:space="preserve"> </w:t>
      </w:r>
      <w:r>
        <w:t>middle-aged</w:t>
      </w:r>
      <w:r>
        <w:rPr>
          <w:spacing w:val="-5"/>
        </w:rPr>
        <w:t xml:space="preserve"> </w:t>
      </w:r>
      <w:r>
        <w:t>man,</w:t>
      </w:r>
      <w:r>
        <w:rPr>
          <w:spacing w:val="-5"/>
        </w:rPr>
        <w:t xml:space="preserve"> </w:t>
      </w:r>
      <w:r>
        <w:t>was</w:t>
      </w:r>
      <w:r>
        <w:rPr>
          <w:spacing w:val="-5"/>
        </w:rPr>
        <w:t xml:space="preserve"> </w:t>
      </w:r>
      <w:r>
        <w:t>always</w:t>
      </w:r>
      <w:r>
        <w:rPr>
          <w:spacing w:val="-5"/>
        </w:rPr>
        <w:t xml:space="preserve"> </w:t>
      </w:r>
      <w:r>
        <w:t>the</w:t>
      </w:r>
      <w:r>
        <w:rPr>
          <w:spacing w:val="-5"/>
        </w:rPr>
        <w:t xml:space="preserve"> </w:t>
      </w:r>
      <w:r>
        <w:t>last</w:t>
      </w:r>
      <w:r>
        <w:rPr>
          <w:spacing w:val="-5"/>
        </w:rPr>
        <w:t xml:space="preserve"> </w:t>
      </w:r>
      <w:r>
        <w:t>to</w:t>
      </w:r>
      <w:r>
        <w:rPr>
          <w:spacing w:val="-5"/>
        </w:rPr>
        <w:t xml:space="preserve"> </w:t>
      </w:r>
      <w:r>
        <w:t xml:space="preserve">hear </w:t>
      </w:r>
      <w:r>
        <w:rPr>
          <w:spacing w:val="-2"/>
        </w:rPr>
        <w:t>anything.</w:t>
      </w:r>
    </w:p>
    <w:p w14:paraId="2006187D" w14:textId="77777777" w:rsidR="001F3DBB" w:rsidRDefault="007F3F95">
      <w:pPr>
        <w:pStyle w:val="BodyText"/>
        <w:ind w:left="1997"/>
      </w:pPr>
      <w:r>
        <w:t>‘Such</w:t>
      </w:r>
      <w:r>
        <w:rPr>
          <w:spacing w:val="-4"/>
        </w:rPr>
        <w:t xml:space="preserve"> </w:t>
      </w:r>
      <w:r>
        <w:t>a</w:t>
      </w:r>
      <w:r>
        <w:rPr>
          <w:spacing w:val="-2"/>
        </w:rPr>
        <w:t xml:space="preserve"> </w:t>
      </w:r>
      <w:r>
        <w:rPr>
          <w:i/>
        </w:rPr>
        <w:t>terrible</w:t>
      </w:r>
      <w:r>
        <w:rPr>
          <w:i/>
          <w:spacing w:val="-1"/>
        </w:rPr>
        <w:t xml:space="preserve"> </w:t>
      </w:r>
      <w:r>
        <w:t>thing,’</w:t>
      </w:r>
      <w:r>
        <w:rPr>
          <w:spacing w:val="-23"/>
        </w:rPr>
        <w:t xml:space="preserve"> </w:t>
      </w:r>
      <w:r>
        <w:t>said</w:t>
      </w:r>
      <w:r>
        <w:rPr>
          <w:spacing w:val="-2"/>
        </w:rPr>
        <w:t xml:space="preserve"> </w:t>
      </w:r>
      <w:r>
        <w:t>Mrs</w:t>
      </w:r>
      <w:r>
        <w:rPr>
          <w:spacing w:val="-2"/>
        </w:rPr>
        <w:t xml:space="preserve"> </w:t>
      </w:r>
      <w:r>
        <w:t>Price</w:t>
      </w:r>
      <w:r>
        <w:rPr>
          <w:spacing w:val="-2"/>
        </w:rPr>
        <w:t xml:space="preserve"> </w:t>
      </w:r>
      <w:r>
        <w:t>Ridley,</w:t>
      </w:r>
      <w:r>
        <w:rPr>
          <w:spacing w:val="-2"/>
        </w:rPr>
        <w:t xml:space="preserve"> </w:t>
      </w:r>
      <w:r>
        <w:t>panting</w:t>
      </w:r>
      <w:r>
        <w:rPr>
          <w:spacing w:val="-2"/>
        </w:rPr>
        <w:t xml:space="preserve"> </w:t>
      </w:r>
      <w:r>
        <w:t>a</w:t>
      </w:r>
      <w:r>
        <w:rPr>
          <w:spacing w:val="-2"/>
        </w:rPr>
        <w:t xml:space="preserve"> </w:t>
      </w:r>
      <w:r>
        <w:t>little,</w:t>
      </w:r>
      <w:r>
        <w:rPr>
          <w:spacing w:val="-1"/>
        </w:rPr>
        <w:t xml:space="preserve"> </w:t>
      </w:r>
      <w:r>
        <w:rPr>
          <w:spacing w:val="-2"/>
        </w:rPr>
        <w:t>because</w:t>
      </w:r>
    </w:p>
    <w:p w14:paraId="2006187E" w14:textId="77777777" w:rsidR="001F3DBB" w:rsidRDefault="007F3F95">
      <w:pPr>
        <w:pStyle w:val="BodyText"/>
        <w:spacing w:before="0"/>
        <w:ind w:right="1187"/>
      </w:pPr>
      <w:r>
        <w:t>she</w:t>
      </w:r>
      <w:r>
        <w:rPr>
          <w:spacing w:val="-3"/>
        </w:rPr>
        <w:t xml:space="preserve"> </w:t>
      </w:r>
      <w:r>
        <w:t>had</w:t>
      </w:r>
      <w:r>
        <w:rPr>
          <w:spacing w:val="-3"/>
        </w:rPr>
        <w:t xml:space="preserve"> </w:t>
      </w:r>
      <w:r>
        <w:t>come</w:t>
      </w:r>
      <w:r>
        <w:rPr>
          <w:spacing w:val="-3"/>
        </w:rPr>
        <w:t xml:space="preserve"> </w:t>
      </w:r>
      <w:r>
        <w:t>rather</w:t>
      </w:r>
      <w:r>
        <w:rPr>
          <w:spacing w:val="-3"/>
        </w:rPr>
        <w:t xml:space="preserve"> </w:t>
      </w:r>
      <w:r>
        <w:t>fast.</w:t>
      </w:r>
      <w:r>
        <w:rPr>
          <w:spacing w:val="-3"/>
        </w:rPr>
        <w:t xml:space="preserve"> </w:t>
      </w:r>
      <w:r>
        <w:t>‘I</w:t>
      </w:r>
      <w:r>
        <w:rPr>
          <w:spacing w:val="-3"/>
        </w:rPr>
        <w:t xml:space="preserve"> </w:t>
      </w:r>
      <w:r>
        <w:t>felt</w:t>
      </w:r>
      <w:r>
        <w:rPr>
          <w:spacing w:val="-3"/>
        </w:rPr>
        <w:t xml:space="preserve"> </w:t>
      </w:r>
      <w:r>
        <w:t>I</w:t>
      </w:r>
      <w:r>
        <w:rPr>
          <w:spacing w:val="-3"/>
        </w:rPr>
        <w:t xml:space="preserve"> </w:t>
      </w:r>
      <w:r>
        <w:t>must</w:t>
      </w:r>
      <w:r>
        <w:rPr>
          <w:spacing w:val="-3"/>
        </w:rPr>
        <w:t xml:space="preserve"> </w:t>
      </w:r>
      <w:r>
        <w:t>have</w:t>
      </w:r>
      <w:r>
        <w:rPr>
          <w:spacing w:val="-3"/>
        </w:rPr>
        <w:t xml:space="preserve"> </w:t>
      </w:r>
      <w:r>
        <w:t>your</w:t>
      </w:r>
      <w:r>
        <w:rPr>
          <w:spacing w:val="-3"/>
        </w:rPr>
        <w:t xml:space="preserve"> </w:t>
      </w:r>
      <w:r>
        <w:t>advice,</w:t>
      </w:r>
      <w:r>
        <w:rPr>
          <w:spacing w:val="-3"/>
        </w:rPr>
        <w:t xml:space="preserve"> </w:t>
      </w:r>
      <w:r>
        <w:t>your</w:t>
      </w:r>
      <w:r>
        <w:rPr>
          <w:spacing w:val="-3"/>
        </w:rPr>
        <w:t xml:space="preserve"> </w:t>
      </w:r>
      <w:r>
        <w:t>counsel</w:t>
      </w:r>
      <w:r>
        <w:rPr>
          <w:spacing w:val="-3"/>
        </w:rPr>
        <w:t xml:space="preserve"> </w:t>
      </w:r>
      <w:r>
        <w:t>about it, dear vicar.’</w:t>
      </w:r>
    </w:p>
    <w:p w14:paraId="2006187F" w14:textId="77777777" w:rsidR="001F3DBB" w:rsidRDefault="007F3F95">
      <w:pPr>
        <w:pStyle w:val="BodyText"/>
        <w:ind w:left="1997"/>
      </w:pPr>
      <w:r>
        <w:t xml:space="preserve">Mr Clement looked mildly alarmed. He </w:t>
      </w:r>
      <w:r>
        <w:rPr>
          <w:spacing w:val="-2"/>
        </w:rPr>
        <w:t>said:</w:t>
      </w:r>
    </w:p>
    <w:p w14:paraId="20061880" w14:textId="77777777" w:rsidR="001F3DBB" w:rsidRDefault="007F3F95">
      <w:pPr>
        <w:pStyle w:val="BodyText"/>
        <w:ind w:left="1997"/>
      </w:pPr>
      <w:r>
        <w:t xml:space="preserve">‘Has anything </w:t>
      </w:r>
      <w:r>
        <w:rPr>
          <w:spacing w:val="-2"/>
        </w:rPr>
        <w:t>happened?’</w:t>
      </w:r>
    </w:p>
    <w:p w14:paraId="20061881" w14:textId="77777777" w:rsidR="001F3DBB" w:rsidRDefault="007F3F95">
      <w:pPr>
        <w:pStyle w:val="BodyText"/>
        <w:ind w:right="1187" w:firstLine="457"/>
      </w:pPr>
      <w:r>
        <w:t xml:space="preserve">‘Has anything </w:t>
      </w:r>
      <w:r>
        <w:rPr>
          <w:i/>
        </w:rPr>
        <w:t>happened</w:t>
      </w:r>
      <w:r>
        <w:t>?’</w:t>
      </w:r>
      <w:r>
        <w:rPr>
          <w:spacing w:val="-9"/>
        </w:rPr>
        <w:t xml:space="preserve"> </w:t>
      </w:r>
      <w:r>
        <w:t>Mrs Price Ridley repeated the question dramatically.</w:t>
      </w:r>
      <w:r>
        <w:rPr>
          <w:spacing w:val="-6"/>
        </w:rPr>
        <w:t xml:space="preserve"> </w:t>
      </w:r>
      <w:r>
        <w:t>‘The</w:t>
      </w:r>
      <w:r>
        <w:rPr>
          <w:spacing w:val="-5"/>
        </w:rPr>
        <w:t xml:space="preserve"> </w:t>
      </w:r>
      <w:r>
        <w:t>most</w:t>
      </w:r>
      <w:r>
        <w:rPr>
          <w:spacing w:val="-5"/>
        </w:rPr>
        <w:t xml:space="preserve"> </w:t>
      </w:r>
      <w:r>
        <w:t>terrible</w:t>
      </w:r>
      <w:r>
        <w:rPr>
          <w:spacing w:val="-5"/>
        </w:rPr>
        <w:t xml:space="preserve"> </w:t>
      </w:r>
      <w:r>
        <w:t>scandal!</w:t>
      </w:r>
      <w:r>
        <w:rPr>
          <w:spacing w:val="-5"/>
        </w:rPr>
        <w:t xml:space="preserve"> </w:t>
      </w:r>
      <w:r>
        <w:t>None</w:t>
      </w:r>
      <w:r>
        <w:rPr>
          <w:spacing w:val="-5"/>
        </w:rPr>
        <w:t xml:space="preserve"> </w:t>
      </w:r>
      <w:r>
        <w:t>of</w:t>
      </w:r>
      <w:r>
        <w:rPr>
          <w:spacing w:val="-5"/>
        </w:rPr>
        <w:t xml:space="preserve"> </w:t>
      </w:r>
      <w:r>
        <w:t>us</w:t>
      </w:r>
      <w:r>
        <w:rPr>
          <w:spacing w:val="-5"/>
        </w:rPr>
        <w:t xml:space="preserve"> </w:t>
      </w:r>
      <w:r>
        <w:t>had</w:t>
      </w:r>
      <w:r>
        <w:rPr>
          <w:spacing w:val="-5"/>
        </w:rPr>
        <w:t xml:space="preserve"> </w:t>
      </w:r>
      <w:r>
        <w:t>any</w:t>
      </w:r>
      <w:r>
        <w:rPr>
          <w:spacing w:val="-5"/>
        </w:rPr>
        <w:t xml:space="preserve"> </w:t>
      </w:r>
      <w:r>
        <w:t>idea</w:t>
      </w:r>
      <w:r>
        <w:rPr>
          <w:spacing w:val="-5"/>
        </w:rPr>
        <w:t xml:space="preserve"> </w:t>
      </w:r>
      <w:r>
        <w:t>of</w:t>
      </w:r>
      <w:r>
        <w:rPr>
          <w:spacing w:val="-5"/>
        </w:rPr>
        <w:t xml:space="preserve"> </w:t>
      </w:r>
      <w:r>
        <w:t>it.</w:t>
      </w:r>
      <w:r>
        <w:rPr>
          <w:spacing w:val="-19"/>
        </w:rPr>
        <w:t xml:space="preserve"> </w:t>
      </w:r>
      <w:r>
        <w:t xml:space="preserve">An abandoned woman, completely unclothed, strangled on Colonel Bantry’s </w:t>
      </w:r>
      <w:r>
        <w:rPr>
          <w:spacing w:val="-2"/>
        </w:rPr>
        <w:t>hearthrug.’</w:t>
      </w:r>
    </w:p>
    <w:p w14:paraId="20061882" w14:textId="77777777" w:rsidR="001F3DBB" w:rsidRDefault="007F3F95">
      <w:pPr>
        <w:pStyle w:val="BodyText"/>
        <w:ind w:left="1997"/>
      </w:pPr>
      <w:r>
        <w:t xml:space="preserve">The vicar stared. He </w:t>
      </w:r>
      <w:r>
        <w:rPr>
          <w:spacing w:val="-2"/>
        </w:rPr>
        <w:t>said:</w:t>
      </w:r>
    </w:p>
    <w:p w14:paraId="20061883" w14:textId="77777777" w:rsidR="001F3DBB" w:rsidRDefault="007F3F95">
      <w:pPr>
        <w:pStyle w:val="BodyText"/>
        <w:ind w:left="1997"/>
      </w:pPr>
      <w:r>
        <w:t>‘You</w:t>
      </w:r>
      <w:r>
        <w:rPr>
          <w:spacing w:val="-6"/>
        </w:rPr>
        <w:t xml:space="preserve"> </w:t>
      </w:r>
      <w:r>
        <w:t>–</w:t>
      </w:r>
      <w:r>
        <w:rPr>
          <w:spacing w:val="-5"/>
        </w:rPr>
        <w:t xml:space="preserve"> </w:t>
      </w:r>
      <w:r>
        <w:t>you</w:t>
      </w:r>
      <w:r>
        <w:rPr>
          <w:spacing w:val="-5"/>
        </w:rPr>
        <w:t xml:space="preserve"> </w:t>
      </w:r>
      <w:r>
        <w:t>are</w:t>
      </w:r>
      <w:r>
        <w:rPr>
          <w:spacing w:val="-5"/>
        </w:rPr>
        <w:t xml:space="preserve"> </w:t>
      </w:r>
      <w:r>
        <w:t>feeling</w:t>
      </w:r>
      <w:r>
        <w:rPr>
          <w:spacing w:val="-5"/>
        </w:rPr>
        <w:t xml:space="preserve"> </w:t>
      </w:r>
      <w:r>
        <w:t>quite</w:t>
      </w:r>
      <w:r>
        <w:rPr>
          <w:spacing w:val="-5"/>
        </w:rPr>
        <w:t xml:space="preserve"> </w:t>
      </w:r>
      <w:r>
        <w:rPr>
          <w:spacing w:val="-2"/>
        </w:rPr>
        <w:t>well?’</w:t>
      </w:r>
    </w:p>
    <w:p w14:paraId="20061884" w14:textId="77777777" w:rsidR="001F3DBB" w:rsidRDefault="007F3F95">
      <w:pPr>
        <w:pStyle w:val="BodyText"/>
        <w:ind w:right="1187" w:firstLine="457"/>
      </w:pPr>
      <w:r>
        <w:t>‘No</w:t>
      </w:r>
      <w:r>
        <w:rPr>
          <w:spacing w:val="-4"/>
        </w:rPr>
        <w:t xml:space="preserve"> </w:t>
      </w:r>
      <w:r>
        <w:t>wonder</w:t>
      </w:r>
      <w:r>
        <w:rPr>
          <w:spacing w:val="-4"/>
        </w:rPr>
        <w:t xml:space="preserve"> </w:t>
      </w:r>
      <w:r>
        <w:t>you</w:t>
      </w:r>
      <w:r>
        <w:rPr>
          <w:spacing w:val="-4"/>
        </w:rPr>
        <w:t xml:space="preserve"> </w:t>
      </w:r>
      <w:r>
        <w:t>can’t</w:t>
      </w:r>
      <w:r>
        <w:rPr>
          <w:spacing w:val="-4"/>
        </w:rPr>
        <w:t xml:space="preserve"> </w:t>
      </w:r>
      <w:r>
        <w:t>believe</w:t>
      </w:r>
      <w:r>
        <w:rPr>
          <w:spacing w:val="-4"/>
        </w:rPr>
        <w:t xml:space="preserve"> </w:t>
      </w:r>
      <w:r>
        <w:t>it!</w:t>
      </w:r>
      <w:r>
        <w:rPr>
          <w:i/>
        </w:rPr>
        <w:t>I</w:t>
      </w:r>
      <w:r>
        <w:rPr>
          <w:i/>
          <w:spacing w:val="-4"/>
        </w:rPr>
        <w:t xml:space="preserve"> </w:t>
      </w:r>
      <w:r>
        <w:t>couldn’t</w:t>
      </w:r>
      <w:r>
        <w:rPr>
          <w:spacing w:val="-4"/>
        </w:rPr>
        <w:t xml:space="preserve"> </w:t>
      </w:r>
      <w:r>
        <w:t>at</w:t>
      </w:r>
      <w:r>
        <w:rPr>
          <w:spacing w:val="-4"/>
        </w:rPr>
        <w:t xml:space="preserve"> </w:t>
      </w:r>
      <w:r>
        <w:t>first.</w:t>
      </w:r>
      <w:r>
        <w:rPr>
          <w:spacing w:val="-10"/>
        </w:rPr>
        <w:t xml:space="preserve"> </w:t>
      </w:r>
      <w:r>
        <w:t>The</w:t>
      </w:r>
      <w:r>
        <w:rPr>
          <w:spacing w:val="-4"/>
        </w:rPr>
        <w:t xml:space="preserve"> </w:t>
      </w:r>
      <w:r>
        <w:t>hypocrisy</w:t>
      </w:r>
      <w:r>
        <w:rPr>
          <w:spacing w:val="-4"/>
        </w:rPr>
        <w:t xml:space="preserve"> </w:t>
      </w:r>
      <w:r>
        <w:t>of</w:t>
      </w:r>
      <w:r>
        <w:rPr>
          <w:spacing w:val="-4"/>
        </w:rPr>
        <w:t xml:space="preserve"> </w:t>
      </w:r>
      <w:r>
        <w:t>the man! All these years!’</w:t>
      </w:r>
    </w:p>
    <w:p w14:paraId="20061885" w14:textId="77777777" w:rsidR="001F3DBB" w:rsidRDefault="001F3DBB">
      <w:pPr>
        <w:pStyle w:val="BodyText"/>
        <w:sectPr w:rsidR="001F3DBB">
          <w:pgSz w:w="12240" w:h="15840"/>
          <w:pgMar w:top="1360" w:right="360" w:bottom="280" w:left="0" w:header="720" w:footer="720" w:gutter="0"/>
          <w:cols w:space="720"/>
        </w:sectPr>
      </w:pPr>
    </w:p>
    <w:p w14:paraId="20061886" w14:textId="77777777" w:rsidR="001F3DBB" w:rsidRDefault="007F3F95">
      <w:pPr>
        <w:pStyle w:val="BodyText"/>
        <w:spacing w:before="70"/>
        <w:ind w:left="1997"/>
      </w:pPr>
      <w:r>
        <w:lastRenderedPageBreak/>
        <w:t xml:space="preserve">‘Please tell me exactly what all this is </w:t>
      </w:r>
      <w:r>
        <w:rPr>
          <w:spacing w:val="-2"/>
        </w:rPr>
        <w:t>about.’</w:t>
      </w:r>
    </w:p>
    <w:p w14:paraId="20061887" w14:textId="77777777" w:rsidR="001F3DBB" w:rsidRDefault="007F3F95">
      <w:pPr>
        <w:pStyle w:val="BodyText"/>
        <w:ind w:right="1187" w:firstLine="457"/>
      </w:pPr>
      <w:r>
        <w:t>Mrs</w:t>
      </w:r>
      <w:r>
        <w:rPr>
          <w:spacing w:val="-4"/>
        </w:rPr>
        <w:t xml:space="preserve"> </w:t>
      </w:r>
      <w:r>
        <w:t>Price</w:t>
      </w:r>
      <w:r>
        <w:rPr>
          <w:spacing w:val="-4"/>
        </w:rPr>
        <w:t xml:space="preserve"> </w:t>
      </w:r>
      <w:r>
        <w:t>Ridley</w:t>
      </w:r>
      <w:r>
        <w:rPr>
          <w:spacing w:val="-4"/>
        </w:rPr>
        <w:t xml:space="preserve"> </w:t>
      </w:r>
      <w:r>
        <w:t>plunged</w:t>
      </w:r>
      <w:r>
        <w:rPr>
          <w:spacing w:val="-4"/>
        </w:rPr>
        <w:t xml:space="preserve"> </w:t>
      </w:r>
      <w:r>
        <w:t>into</w:t>
      </w:r>
      <w:r>
        <w:rPr>
          <w:spacing w:val="-4"/>
        </w:rPr>
        <w:t xml:space="preserve"> </w:t>
      </w:r>
      <w:r>
        <w:t>a</w:t>
      </w:r>
      <w:r>
        <w:rPr>
          <w:spacing w:val="-4"/>
        </w:rPr>
        <w:t xml:space="preserve"> </w:t>
      </w:r>
      <w:r>
        <w:t>full-swing</w:t>
      </w:r>
      <w:r>
        <w:rPr>
          <w:spacing w:val="-4"/>
        </w:rPr>
        <w:t xml:space="preserve"> </w:t>
      </w:r>
      <w:r>
        <w:t>narrative.</w:t>
      </w:r>
      <w:r>
        <w:rPr>
          <w:spacing w:val="-10"/>
        </w:rPr>
        <w:t xml:space="preserve"> </w:t>
      </w:r>
      <w:r>
        <w:t>When</w:t>
      </w:r>
      <w:r>
        <w:rPr>
          <w:spacing w:val="-4"/>
        </w:rPr>
        <w:t xml:space="preserve"> </w:t>
      </w:r>
      <w:r>
        <w:t>she</w:t>
      </w:r>
      <w:r>
        <w:rPr>
          <w:spacing w:val="-4"/>
        </w:rPr>
        <w:t xml:space="preserve"> </w:t>
      </w:r>
      <w:r>
        <w:t>had finished Mr Clement said mildly:</w:t>
      </w:r>
    </w:p>
    <w:p w14:paraId="20061888" w14:textId="77777777" w:rsidR="001F3DBB" w:rsidRDefault="007F3F95">
      <w:pPr>
        <w:pStyle w:val="BodyText"/>
        <w:ind w:right="1187" w:firstLine="457"/>
      </w:pPr>
      <w:r>
        <w:t>‘But</w:t>
      </w:r>
      <w:r>
        <w:rPr>
          <w:spacing w:val="-5"/>
        </w:rPr>
        <w:t xml:space="preserve"> </w:t>
      </w:r>
      <w:r>
        <w:t>there</w:t>
      </w:r>
      <w:r>
        <w:rPr>
          <w:spacing w:val="-5"/>
        </w:rPr>
        <w:t xml:space="preserve"> </w:t>
      </w:r>
      <w:r>
        <w:t>is</w:t>
      </w:r>
      <w:r>
        <w:rPr>
          <w:spacing w:val="-5"/>
        </w:rPr>
        <w:t xml:space="preserve"> </w:t>
      </w:r>
      <w:r>
        <w:t>nothing,</w:t>
      </w:r>
      <w:r>
        <w:rPr>
          <w:spacing w:val="-5"/>
        </w:rPr>
        <w:t xml:space="preserve"> </w:t>
      </w:r>
      <w:r>
        <w:t>is</w:t>
      </w:r>
      <w:r>
        <w:rPr>
          <w:spacing w:val="-5"/>
        </w:rPr>
        <w:t xml:space="preserve"> </w:t>
      </w:r>
      <w:r>
        <w:t>there,</w:t>
      </w:r>
      <w:r>
        <w:rPr>
          <w:spacing w:val="-5"/>
        </w:rPr>
        <w:t xml:space="preserve"> </w:t>
      </w:r>
      <w:r>
        <w:t>to</w:t>
      </w:r>
      <w:r>
        <w:rPr>
          <w:spacing w:val="-5"/>
        </w:rPr>
        <w:t xml:space="preserve"> </w:t>
      </w:r>
      <w:r>
        <w:t>point</w:t>
      </w:r>
      <w:r>
        <w:rPr>
          <w:spacing w:val="-5"/>
        </w:rPr>
        <w:t xml:space="preserve"> </w:t>
      </w:r>
      <w:r>
        <w:t>to</w:t>
      </w:r>
      <w:r>
        <w:rPr>
          <w:spacing w:val="-5"/>
        </w:rPr>
        <w:t xml:space="preserve"> </w:t>
      </w:r>
      <w:r>
        <w:t>Colonel</w:t>
      </w:r>
      <w:r>
        <w:rPr>
          <w:spacing w:val="-5"/>
        </w:rPr>
        <w:t xml:space="preserve"> </w:t>
      </w:r>
      <w:r>
        <w:t>Bantry’s</w:t>
      </w:r>
      <w:r>
        <w:rPr>
          <w:spacing w:val="-5"/>
        </w:rPr>
        <w:t xml:space="preserve"> </w:t>
      </w:r>
      <w:r>
        <w:t>being involved in this?’</w:t>
      </w:r>
    </w:p>
    <w:p w14:paraId="20061889" w14:textId="77777777" w:rsidR="001F3DBB" w:rsidRDefault="007F3F95">
      <w:pPr>
        <w:pStyle w:val="BodyText"/>
        <w:ind w:right="1187" w:firstLine="457"/>
      </w:pPr>
      <w:r>
        <w:t>‘Oh,</w:t>
      </w:r>
      <w:r>
        <w:rPr>
          <w:spacing w:val="-1"/>
        </w:rPr>
        <w:t xml:space="preserve"> </w:t>
      </w:r>
      <w:r>
        <w:t>dear</w:t>
      </w:r>
      <w:r>
        <w:rPr>
          <w:spacing w:val="-1"/>
        </w:rPr>
        <w:t xml:space="preserve"> </w:t>
      </w:r>
      <w:r>
        <w:t>vicar,</w:t>
      </w:r>
      <w:r>
        <w:rPr>
          <w:spacing w:val="-1"/>
        </w:rPr>
        <w:t xml:space="preserve"> </w:t>
      </w:r>
      <w:r>
        <w:t>you</w:t>
      </w:r>
      <w:r>
        <w:rPr>
          <w:spacing w:val="-1"/>
        </w:rPr>
        <w:t xml:space="preserve"> </w:t>
      </w:r>
      <w:r>
        <w:t>are</w:t>
      </w:r>
      <w:r>
        <w:rPr>
          <w:spacing w:val="-1"/>
        </w:rPr>
        <w:t xml:space="preserve"> </w:t>
      </w:r>
      <w:r>
        <w:t>so</w:t>
      </w:r>
      <w:r>
        <w:rPr>
          <w:spacing w:val="-1"/>
        </w:rPr>
        <w:t xml:space="preserve"> </w:t>
      </w:r>
      <w:r>
        <w:t>unworldly!</w:t>
      </w:r>
      <w:r>
        <w:rPr>
          <w:spacing w:val="-1"/>
        </w:rPr>
        <w:t xml:space="preserve"> </w:t>
      </w:r>
      <w:r>
        <w:t>But</w:t>
      </w:r>
      <w:r>
        <w:rPr>
          <w:spacing w:val="-1"/>
        </w:rPr>
        <w:t xml:space="preserve"> </w:t>
      </w:r>
      <w:r>
        <w:t>I</w:t>
      </w:r>
      <w:r>
        <w:rPr>
          <w:spacing w:val="-1"/>
        </w:rPr>
        <w:t xml:space="preserve"> </w:t>
      </w:r>
      <w:r>
        <w:t>must</w:t>
      </w:r>
      <w:r>
        <w:rPr>
          <w:spacing w:val="-1"/>
        </w:rPr>
        <w:t xml:space="preserve"> </w:t>
      </w:r>
      <w:r>
        <w:t>tell</w:t>
      </w:r>
      <w:r>
        <w:rPr>
          <w:spacing w:val="-1"/>
        </w:rPr>
        <w:t xml:space="preserve"> </w:t>
      </w:r>
      <w:r>
        <w:t>you</w:t>
      </w:r>
      <w:r>
        <w:rPr>
          <w:spacing w:val="-1"/>
        </w:rPr>
        <w:t xml:space="preserve"> </w:t>
      </w:r>
      <w:r>
        <w:t>a</w:t>
      </w:r>
      <w:r>
        <w:rPr>
          <w:spacing w:val="-1"/>
        </w:rPr>
        <w:t xml:space="preserve"> </w:t>
      </w:r>
      <w:r>
        <w:t>little</w:t>
      </w:r>
      <w:r>
        <w:rPr>
          <w:spacing w:val="-1"/>
        </w:rPr>
        <w:t xml:space="preserve"> </w:t>
      </w:r>
      <w:r>
        <w:t>story. Last Thursday – or was it the Thursday before? well, it doesn’t matter – I was going up to London by the cheap day train. Colonel Bantry was in the same</w:t>
      </w:r>
      <w:r>
        <w:rPr>
          <w:spacing w:val="-5"/>
        </w:rPr>
        <w:t xml:space="preserve"> </w:t>
      </w:r>
      <w:r>
        <w:t>carriage.</w:t>
      </w:r>
      <w:r>
        <w:rPr>
          <w:spacing w:val="-4"/>
        </w:rPr>
        <w:t xml:space="preserve"> </w:t>
      </w:r>
      <w:r>
        <w:t>He</w:t>
      </w:r>
      <w:r>
        <w:rPr>
          <w:spacing w:val="-4"/>
        </w:rPr>
        <w:t xml:space="preserve"> </w:t>
      </w:r>
      <w:r>
        <w:t>looked,</w:t>
      </w:r>
      <w:r>
        <w:rPr>
          <w:spacing w:val="-4"/>
        </w:rPr>
        <w:t xml:space="preserve"> </w:t>
      </w:r>
      <w:r>
        <w:t>I</w:t>
      </w:r>
      <w:r>
        <w:rPr>
          <w:spacing w:val="-4"/>
        </w:rPr>
        <w:t xml:space="preserve"> </w:t>
      </w:r>
      <w:r>
        <w:t>thought,</w:t>
      </w:r>
      <w:r>
        <w:rPr>
          <w:spacing w:val="-4"/>
        </w:rPr>
        <w:t xml:space="preserve"> </w:t>
      </w:r>
      <w:r>
        <w:t>very</w:t>
      </w:r>
      <w:r>
        <w:rPr>
          <w:spacing w:val="-4"/>
        </w:rPr>
        <w:t xml:space="preserve"> </w:t>
      </w:r>
      <w:r>
        <w:t>abstracted.</w:t>
      </w:r>
      <w:r>
        <w:rPr>
          <w:spacing w:val="-19"/>
        </w:rPr>
        <w:t xml:space="preserve"> </w:t>
      </w:r>
      <w:r>
        <w:t>And</w:t>
      </w:r>
      <w:r>
        <w:rPr>
          <w:spacing w:val="-4"/>
        </w:rPr>
        <w:t xml:space="preserve"> </w:t>
      </w:r>
      <w:r>
        <w:t>nearly</w:t>
      </w:r>
      <w:r>
        <w:rPr>
          <w:spacing w:val="-4"/>
        </w:rPr>
        <w:t xml:space="preserve"> </w:t>
      </w:r>
      <w:r>
        <w:t>the</w:t>
      </w:r>
      <w:r>
        <w:rPr>
          <w:spacing w:val="-4"/>
        </w:rPr>
        <w:t xml:space="preserve"> </w:t>
      </w:r>
      <w:r>
        <w:t xml:space="preserve">whole way he buried himself behind </w:t>
      </w:r>
      <w:r>
        <w:rPr>
          <w:i/>
        </w:rPr>
        <w:t>The Times</w:t>
      </w:r>
      <w:r>
        <w:t>.</w:t>
      </w:r>
      <w:r>
        <w:rPr>
          <w:spacing w:val="-10"/>
        </w:rPr>
        <w:t xml:space="preserve"> </w:t>
      </w:r>
      <w:r>
        <w:t xml:space="preserve">As though, you know, he didn’t want to </w:t>
      </w:r>
      <w:r>
        <w:rPr>
          <w:i/>
        </w:rPr>
        <w:t>talk</w:t>
      </w:r>
      <w:r>
        <w:t>.’</w:t>
      </w:r>
    </w:p>
    <w:p w14:paraId="2006188A" w14:textId="77777777" w:rsidR="001F3DBB" w:rsidRDefault="007F3F95">
      <w:pPr>
        <w:pStyle w:val="BodyText"/>
        <w:spacing w:before="5" w:line="640" w:lineRule="atLeast"/>
        <w:ind w:left="1997" w:right="1187"/>
      </w:pPr>
      <w:r>
        <w:t>The</w:t>
      </w:r>
      <w:r>
        <w:rPr>
          <w:spacing w:val="-8"/>
        </w:rPr>
        <w:t xml:space="preserve"> </w:t>
      </w:r>
      <w:r>
        <w:t>vicar</w:t>
      </w:r>
      <w:r>
        <w:rPr>
          <w:spacing w:val="-8"/>
        </w:rPr>
        <w:t xml:space="preserve"> </w:t>
      </w:r>
      <w:r>
        <w:t>nodded</w:t>
      </w:r>
      <w:r>
        <w:rPr>
          <w:spacing w:val="-8"/>
        </w:rPr>
        <w:t xml:space="preserve"> </w:t>
      </w:r>
      <w:r>
        <w:t>with</w:t>
      </w:r>
      <w:r>
        <w:rPr>
          <w:spacing w:val="-8"/>
        </w:rPr>
        <w:t xml:space="preserve"> </w:t>
      </w:r>
      <w:r>
        <w:t>complete</w:t>
      </w:r>
      <w:r>
        <w:rPr>
          <w:spacing w:val="-8"/>
        </w:rPr>
        <w:t xml:space="preserve"> </w:t>
      </w:r>
      <w:r>
        <w:t>comprehension</w:t>
      </w:r>
      <w:r>
        <w:rPr>
          <w:spacing w:val="-8"/>
        </w:rPr>
        <w:t xml:space="preserve"> </w:t>
      </w:r>
      <w:r>
        <w:t>and</w:t>
      </w:r>
      <w:r>
        <w:rPr>
          <w:spacing w:val="-8"/>
        </w:rPr>
        <w:t xml:space="preserve"> </w:t>
      </w:r>
      <w:r>
        <w:t>possible</w:t>
      </w:r>
      <w:r>
        <w:rPr>
          <w:spacing w:val="-8"/>
        </w:rPr>
        <w:t xml:space="preserve"> </w:t>
      </w:r>
      <w:r>
        <w:t>sympathy. ‘At Paddington I said good-bye. He had offered to get me a taxi, but I</w:t>
      </w:r>
    </w:p>
    <w:p w14:paraId="2006188B" w14:textId="77777777" w:rsidR="001F3DBB" w:rsidRDefault="007F3F95">
      <w:pPr>
        <w:pStyle w:val="BodyText"/>
        <w:spacing w:before="5"/>
        <w:ind w:right="1187"/>
      </w:pPr>
      <w:r>
        <w:t>was</w:t>
      </w:r>
      <w:r>
        <w:rPr>
          <w:spacing w:val="-3"/>
        </w:rPr>
        <w:t xml:space="preserve"> </w:t>
      </w:r>
      <w:r>
        <w:t>taking</w:t>
      </w:r>
      <w:r>
        <w:rPr>
          <w:spacing w:val="-3"/>
        </w:rPr>
        <w:t xml:space="preserve"> </w:t>
      </w:r>
      <w:r>
        <w:t>the</w:t>
      </w:r>
      <w:r>
        <w:rPr>
          <w:spacing w:val="-3"/>
        </w:rPr>
        <w:t xml:space="preserve"> </w:t>
      </w:r>
      <w:r>
        <w:t>bus</w:t>
      </w:r>
      <w:r>
        <w:rPr>
          <w:spacing w:val="-3"/>
        </w:rPr>
        <w:t xml:space="preserve"> </w:t>
      </w:r>
      <w:r>
        <w:t>down</w:t>
      </w:r>
      <w:r>
        <w:rPr>
          <w:spacing w:val="-3"/>
        </w:rPr>
        <w:t xml:space="preserve"> </w:t>
      </w:r>
      <w:r>
        <w:t>to</w:t>
      </w:r>
      <w:r>
        <w:rPr>
          <w:spacing w:val="-3"/>
        </w:rPr>
        <w:t xml:space="preserve"> </w:t>
      </w:r>
      <w:r>
        <w:t>Oxford</w:t>
      </w:r>
      <w:r>
        <w:rPr>
          <w:spacing w:val="-3"/>
        </w:rPr>
        <w:t xml:space="preserve"> </w:t>
      </w:r>
      <w:r>
        <w:t>Street</w:t>
      </w:r>
      <w:r>
        <w:rPr>
          <w:spacing w:val="-3"/>
        </w:rPr>
        <w:t xml:space="preserve"> </w:t>
      </w:r>
      <w:r>
        <w:t>–</w:t>
      </w:r>
      <w:r>
        <w:rPr>
          <w:spacing w:val="-3"/>
        </w:rPr>
        <w:t xml:space="preserve"> </w:t>
      </w:r>
      <w:r>
        <w:t>but</w:t>
      </w:r>
      <w:r>
        <w:rPr>
          <w:spacing w:val="-3"/>
        </w:rPr>
        <w:t xml:space="preserve"> </w:t>
      </w:r>
      <w:r>
        <w:t>he</w:t>
      </w:r>
      <w:r>
        <w:rPr>
          <w:spacing w:val="-3"/>
        </w:rPr>
        <w:t xml:space="preserve"> </w:t>
      </w:r>
      <w:r>
        <w:t>got</w:t>
      </w:r>
      <w:r>
        <w:rPr>
          <w:spacing w:val="-3"/>
        </w:rPr>
        <w:t xml:space="preserve"> </w:t>
      </w:r>
      <w:r>
        <w:t>into</w:t>
      </w:r>
      <w:r>
        <w:rPr>
          <w:spacing w:val="-3"/>
        </w:rPr>
        <w:t xml:space="preserve"> </w:t>
      </w:r>
      <w:r>
        <w:t>one,</w:t>
      </w:r>
      <w:r>
        <w:rPr>
          <w:spacing w:val="-3"/>
        </w:rPr>
        <w:t xml:space="preserve"> </w:t>
      </w:r>
      <w:r>
        <w:t>and</w:t>
      </w:r>
      <w:r>
        <w:rPr>
          <w:spacing w:val="-3"/>
        </w:rPr>
        <w:t xml:space="preserve"> </w:t>
      </w:r>
      <w:r>
        <w:t>I distinctly heard him tell the driver to go to –</w:t>
      </w:r>
      <w:r>
        <w:rPr>
          <w:i/>
        </w:rPr>
        <w:t>where do you think?</w:t>
      </w:r>
      <w:r>
        <w:t>’</w:t>
      </w:r>
    </w:p>
    <w:p w14:paraId="2006188C" w14:textId="77777777" w:rsidR="001F3DBB" w:rsidRDefault="007F3F95">
      <w:pPr>
        <w:spacing w:before="300" w:line="448" w:lineRule="auto"/>
        <w:ind w:left="1997" w:right="5846"/>
        <w:rPr>
          <w:sz w:val="30"/>
        </w:rPr>
      </w:pPr>
      <w:r>
        <w:rPr>
          <w:sz w:val="30"/>
        </w:rPr>
        <w:t>Mr Clement looked inquiring. ‘An</w:t>
      </w:r>
      <w:r>
        <w:rPr>
          <w:spacing w:val="-19"/>
          <w:sz w:val="30"/>
        </w:rPr>
        <w:t xml:space="preserve"> </w:t>
      </w:r>
      <w:r>
        <w:rPr>
          <w:sz w:val="30"/>
        </w:rPr>
        <w:t>address</w:t>
      </w:r>
      <w:r>
        <w:rPr>
          <w:spacing w:val="-19"/>
          <w:sz w:val="30"/>
        </w:rPr>
        <w:t xml:space="preserve"> </w:t>
      </w:r>
      <w:r>
        <w:rPr>
          <w:sz w:val="30"/>
        </w:rPr>
        <w:t>in</w:t>
      </w:r>
      <w:r>
        <w:rPr>
          <w:spacing w:val="-19"/>
          <w:sz w:val="30"/>
        </w:rPr>
        <w:t xml:space="preserve"> </w:t>
      </w:r>
      <w:r>
        <w:rPr>
          <w:i/>
          <w:sz w:val="30"/>
        </w:rPr>
        <w:t>St</w:t>
      </w:r>
      <w:r>
        <w:rPr>
          <w:i/>
          <w:spacing w:val="-18"/>
          <w:sz w:val="30"/>
        </w:rPr>
        <w:t xml:space="preserve"> </w:t>
      </w:r>
      <w:r>
        <w:rPr>
          <w:i/>
          <w:sz w:val="30"/>
        </w:rPr>
        <w:t>John’s</w:t>
      </w:r>
      <w:r>
        <w:rPr>
          <w:i/>
          <w:spacing w:val="-19"/>
          <w:sz w:val="30"/>
        </w:rPr>
        <w:t xml:space="preserve"> </w:t>
      </w:r>
      <w:r>
        <w:rPr>
          <w:i/>
          <w:sz w:val="30"/>
        </w:rPr>
        <w:t>Wood</w:t>
      </w:r>
      <w:r>
        <w:rPr>
          <w:sz w:val="30"/>
        </w:rPr>
        <w:t>!’</w:t>
      </w:r>
    </w:p>
    <w:p w14:paraId="2006188D" w14:textId="77777777" w:rsidR="001F3DBB" w:rsidRDefault="007F3F95">
      <w:pPr>
        <w:pStyle w:val="BodyText"/>
        <w:spacing w:before="0"/>
        <w:ind w:left="1997"/>
      </w:pPr>
      <w:r>
        <w:t xml:space="preserve">Mrs Price Ridley paused </w:t>
      </w:r>
      <w:r>
        <w:rPr>
          <w:spacing w:val="-2"/>
        </w:rPr>
        <w:t>triumphantly.</w:t>
      </w:r>
    </w:p>
    <w:p w14:paraId="2006188E" w14:textId="77777777" w:rsidR="001F3DBB" w:rsidRDefault="007F3F95">
      <w:pPr>
        <w:pStyle w:val="BodyText"/>
        <w:spacing w:line="448" w:lineRule="auto"/>
        <w:ind w:left="1997" w:right="3754"/>
      </w:pPr>
      <w:r>
        <w:t>The vicar remained completely unenlightened. ‘That,</w:t>
      </w:r>
      <w:r>
        <w:rPr>
          <w:spacing w:val="-18"/>
        </w:rPr>
        <w:t xml:space="preserve"> </w:t>
      </w:r>
      <w:r>
        <w:t>I</w:t>
      </w:r>
      <w:r>
        <w:rPr>
          <w:spacing w:val="-10"/>
        </w:rPr>
        <w:t xml:space="preserve"> </w:t>
      </w:r>
      <w:r>
        <w:t>consider,</w:t>
      </w:r>
      <w:r>
        <w:rPr>
          <w:spacing w:val="-11"/>
        </w:rPr>
        <w:t xml:space="preserve"> </w:t>
      </w:r>
      <w:r>
        <w:rPr>
          <w:i/>
        </w:rPr>
        <w:t>proves</w:t>
      </w:r>
      <w:r>
        <w:rPr>
          <w:i/>
          <w:spacing w:val="-11"/>
        </w:rPr>
        <w:t xml:space="preserve"> </w:t>
      </w:r>
      <w:r>
        <w:t>it,’</w:t>
      </w:r>
      <w:r>
        <w:rPr>
          <w:spacing w:val="-23"/>
        </w:rPr>
        <w:t xml:space="preserve"> </w:t>
      </w:r>
      <w:r>
        <w:t>said</w:t>
      </w:r>
      <w:r>
        <w:rPr>
          <w:spacing w:val="-11"/>
        </w:rPr>
        <w:t xml:space="preserve"> </w:t>
      </w:r>
      <w:r>
        <w:t>Mrs</w:t>
      </w:r>
      <w:r>
        <w:rPr>
          <w:spacing w:val="-11"/>
        </w:rPr>
        <w:t xml:space="preserve"> </w:t>
      </w:r>
      <w:r>
        <w:t>Price</w:t>
      </w:r>
      <w:r>
        <w:rPr>
          <w:spacing w:val="-11"/>
        </w:rPr>
        <w:t xml:space="preserve"> </w:t>
      </w:r>
      <w:r>
        <w:t>Ridley.</w:t>
      </w:r>
    </w:p>
    <w:p w14:paraId="2006188F" w14:textId="77777777" w:rsidR="001F3DBB" w:rsidRDefault="001F3DBB">
      <w:pPr>
        <w:pStyle w:val="BodyText"/>
        <w:spacing w:before="269"/>
        <w:ind w:left="0"/>
      </w:pPr>
    </w:p>
    <w:p w14:paraId="20061890" w14:textId="77777777" w:rsidR="001F3DBB" w:rsidRDefault="007F3F95">
      <w:pPr>
        <w:pStyle w:val="Heading5"/>
        <w:spacing w:before="1"/>
      </w:pPr>
      <w:r>
        <w:rPr>
          <w:spacing w:val="-5"/>
        </w:rPr>
        <w:t>IV</w:t>
      </w:r>
    </w:p>
    <w:p w14:paraId="20061891" w14:textId="77777777" w:rsidR="001F3DBB" w:rsidRDefault="001F3DBB">
      <w:pPr>
        <w:pStyle w:val="BodyText"/>
        <w:spacing w:before="120"/>
        <w:ind w:left="0"/>
        <w:rPr>
          <w:b/>
        </w:rPr>
      </w:pPr>
    </w:p>
    <w:p w14:paraId="20061892" w14:textId="77777777" w:rsidR="001F3DBB" w:rsidRDefault="007F3F95">
      <w:pPr>
        <w:pStyle w:val="BodyText"/>
        <w:spacing w:before="0"/>
        <w:ind w:right="1187"/>
      </w:pPr>
      <w:r>
        <w:t>At</w:t>
      </w:r>
      <w:r>
        <w:rPr>
          <w:spacing w:val="-4"/>
        </w:rPr>
        <w:t xml:space="preserve"> </w:t>
      </w:r>
      <w:r>
        <w:t>Gossington,</w:t>
      </w:r>
      <w:r>
        <w:rPr>
          <w:spacing w:val="-4"/>
        </w:rPr>
        <w:t xml:space="preserve"> </w:t>
      </w:r>
      <w:r>
        <w:t>Mrs</w:t>
      </w:r>
      <w:r>
        <w:rPr>
          <w:spacing w:val="-4"/>
        </w:rPr>
        <w:t xml:space="preserve"> </w:t>
      </w:r>
      <w:r>
        <w:t>Bantry</w:t>
      </w:r>
      <w:r>
        <w:rPr>
          <w:spacing w:val="-4"/>
        </w:rPr>
        <w:t xml:space="preserve"> </w:t>
      </w:r>
      <w:r>
        <w:t>and</w:t>
      </w:r>
      <w:r>
        <w:rPr>
          <w:spacing w:val="-4"/>
        </w:rPr>
        <w:t xml:space="preserve"> </w:t>
      </w:r>
      <w:r>
        <w:t>Miss</w:t>
      </w:r>
      <w:r>
        <w:rPr>
          <w:spacing w:val="-4"/>
        </w:rPr>
        <w:t xml:space="preserve"> </w:t>
      </w:r>
      <w:r>
        <w:t>Marple</w:t>
      </w:r>
      <w:r>
        <w:rPr>
          <w:spacing w:val="-4"/>
        </w:rPr>
        <w:t xml:space="preserve"> </w:t>
      </w:r>
      <w:r>
        <w:t>were</w:t>
      </w:r>
      <w:r>
        <w:rPr>
          <w:spacing w:val="-4"/>
        </w:rPr>
        <w:t xml:space="preserve"> </w:t>
      </w:r>
      <w:r>
        <w:t>sitting</w:t>
      </w:r>
      <w:r>
        <w:rPr>
          <w:spacing w:val="-4"/>
        </w:rPr>
        <w:t xml:space="preserve"> </w:t>
      </w:r>
      <w:r>
        <w:t>in</w:t>
      </w:r>
      <w:r>
        <w:rPr>
          <w:spacing w:val="-4"/>
        </w:rPr>
        <w:t xml:space="preserve"> </w:t>
      </w:r>
      <w:r>
        <w:t>the</w:t>
      </w:r>
      <w:r>
        <w:rPr>
          <w:spacing w:val="-4"/>
        </w:rPr>
        <w:t xml:space="preserve"> </w:t>
      </w:r>
      <w:r>
        <w:t xml:space="preserve">drawing- </w:t>
      </w:r>
      <w:r>
        <w:rPr>
          <w:spacing w:val="-2"/>
        </w:rPr>
        <w:t>room.</w:t>
      </w:r>
    </w:p>
    <w:p w14:paraId="20061893" w14:textId="77777777" w:rsidR="001F3DBB" w:rsidRDefault="001F3DBB">
      <w:pPr>
        <w:pStyle w:val="BodyText"/>
        <w:sectPr w:rsidR="001F3DBB">
          <w:pgSz w:w="12240" w:h="15840"/>
          <w:pgMar w:top="1360" w:right="360" w:bottom="280" w:left="0" w:header="720" w:footer="720" w:gutter="0"/>
          <w:cols w:space="720"/>
        </w:sectPr>
      </w:pPr>
    </w:p>
    <w:p w14:paraId="20061894" w14:textId="77777777" w:rsidR="001F3DBB" w:rsidRDefault="007F3F95">
      <w:pPr>
        <w:pStyle w:val="BodyText"/>
        <w:spacing w:before="70"/>
        <w:ind w:right="1179" w:firstLine="457"/>
      </w:pPr>
      <w:r>
        <w:lastRenderedPageBreak/>
        <w:t>‘You</w:t>
      </w:r>
      <w:r>
        <w:rPr>
          <w:spacing w:val="-16"/>
        </w:rPr>
        <w:t xml:space="preserve"> </w:t>
      </w:r>
      <w:r>
        <w:t>know,’</w:t>
      </w:r>
      <w:r>
        <w:rPr>
          <w:spacing w:val="-23"/>
        </w:rPr>
        <w:t xml:space="preserve"> </w:t>
      </w:r>
      <w:r>
        <w:t>said</w:t>
      </w:r>
      <w:r>
        <w:rPr>
          <w:spacing w:val="-10"/>
        </w:rPr>
        <w:t xml:space="preserve"> </w:t>
      </w:r>
      <w:r>
        <w:t>Mrs</w:t>
      </w:r>
      <w:r>
        <w:rPr>
          <w:spacing w:val="-10"/>
        </w:rPr>
        <w:t xml:space="preserve"> </w:t>
      </w:r>
      <w:r>
        <w:t>Bantry,</w:t>
      </w:r>
      <w:r>
        <w:rPr>
          <w:spacing w:val="-10"/>
        </w:rPr>
        <w:t xml:space="preserve"> </w:t>
      </w:r>
      <w:r>
        <w:t>‘I</w:t>
      </w:r>
      <w:r>
        <w:rPr>
          <w:spacing w:val="-10"/>
        </w:rPr>
        <w:t xml:space="preserve"> </w:t>
      </w:r>
      <w:r>
        <w:t>can’t</w:t>
      </w:r>
      <w:r>
        <w:rPr>
          <w:spacing w:val="-10"/>
        </w:rPr>
        <w:t xml:space="preserve"> </w:t>
      </w:r>
      <w:r>
        <w:t>help</w:t>
      </w:r>
      <w:r>
        <w:rPr>
          <w:spacing w:val="-10"/>
        </w:rPr>
        <w:t xml:space="preserve"> </w:t>
      </w:r>
      <w:r>
        <w:t>feeling</w:t>
      </w:r>
      <w:r>
        <w:rPr>
          <w:spacing w:val="-10"/>
        </w:rPr>
        <w:t xml:space="preserve"> </w:t>
      </w:r>
      <w:r>
        <w:t>glad</w:t>
      </w:r>
      <w:r>
        <w:rPr>
          <w:spacing w:val="-10"/>
        </w:rPr>
        <w:t xml:space="preserve"> </w:t>
      </w:r>
      <w:r>
        <w:t>they’ve</w:t>
      </w:r>
      <w:r>
        <w:rPr>
          <w:spacing w:val="-10"/>
        </w:rPr>
        <w:t xml:space="preserve"> </w:t>
      </w:r>
      <w:r>
        <w:t>taken</w:t>
      </w:r>
      <w:r>
        <w:rPr>
          <w:spacing w:val="-10"/>
        </w:rPr>
        <w:t xml:space="preserve"> </w:t>
      </w:r>
      <w:r>
        <w:t xml:space="preserve">the body away. It’s not </w:t>
      </w:r>
      <w:r>
        <w:rPr>
          <w:i/>
        </w:rPr>
        <w:t xml:space="preserve">nice </w:t>
      </w:r>
      <w:r>
        <w:t>to have a body in one’s house.’</w:t>
      </w:r>
    </w:p>
    <w:p w14:paraId="20061895" w14:textId="77777777" w:rsidR="001F3DBB" w:rsidRDefault="007F3F95">
      <w:pPr>
        <w:pStyle w:val="BodyText"/>
        <w:ind w:left="1997"/>
      </w:pPr>
      <w:r>
        <w:t xml:space="preserve">Miss Marple </w:t>
      </w:r>
      <w:r>
        <w:rPr>
          <w:spacing w:val="-2"/>
        </w:rPr>
        <w:t>nodded.</w:t>
      </w:r>
    </w:p>
    <w:p w14:paraId="20061896" w14:textId="77777777" w:rsidR="001F3DBB" w:rsidRDefault="007F3F95">
      <w:pPr>
        <w:pStyle w:val="BodyText"/>
        <w:ind w:left="1997"/>
      </w:pPr>
      <w:r>
        <w:t>‘I</w:t>
      </w:r>
      <w:r>
        <w:rPr>
          <w:spacing w:val="-7"/>
        </w:rPr>
        <w:t xml:space="preserve"> </w:t>
      </w:r>
      <w:r>
        <w:t>know,</w:t>
      </w:r>
      <w:r>
        <w:rPr>
          <w:spacing w:val="-5"/>
        </w:rPr>
        <w:t xml:space="preserve"> </w:t>
      </w:r>
      <w:r>
        <w:t>dear.</w:t>
      </w:r>
      <w:r>
        <w:rPr>
          <w:spacing w:val="-4"/>
        </w:rPr>
        <w:t xml:space="preserve"> </w:t>
      </w:r>
      <w:r>
        <w:t>I</w:t>
      </w:r>
      <w:r>
        <w:rPr>
          <w:spacing w:val="-5"/>
        </w:rPr>
        <w:t xml:space="preserve"> </w:t>
      </w:r>
      <w:r>
        <w:t>know</w:t>
      </w:r>
      <w:r>
        <w:rPr>
          <w:spacing w:val="-5"/>
        </w:rPr>
        <w:t xml:space="preserve"> </w:t>
      </w:r>
      <w:r>
        <w:t>just</w:t>
      </w:r>
      <w:r>
        <w:rPr>
          <w:spacing w:val="-4"/>
        </w:rPr>
        <w:t xml:space="preserve"> </w:t>
      </w:r>
      <w:r>
        <w:t>how</w:t>
      </w:r>
      <w:r>
        <w:rPr>
          <w:spacing w:val="-5"/>
        </w:rPr>
        <w:t xml:space="preserve"> </w:t>
      </w:r>
      <w:r>
        <w:t>you</w:t>
      </w:r>
      <w:r>
        <w:rPr>
          <w:spacing w:val="-4"/>
        </w:rPr>
        <w:t xml:space="preserve"> </w:t>
      </w:r>
      <w:r>
        <w:rPr>
          <w:spacing w:val="-2"/>
        </w:rPr>
        <w:t>feel.’</w:t>
      </w:r>
    </w:p>
    <w:p w14:paraId="20061897" w14:textId="77777777" w:rsidR="001F3DBB" w:rsidRDefault="007F3F95">
      <w:pPr>
        <w:pStyle w:val="BodyText"/>
        <w:ind w:right="1187" w:firstLine="457"/>
      </w:pPr>
      <w:r>
        <w:t>‘You</w:t>
      </w:r>
      <w:r>
        <w:rPr>
          <w:spacing w:val="-10"/>
        </w:rPr>
        <w:t xml:space="preserve"> </w:t>
      </w:r>
      <w:r>
        <w:t>can’t,’</w:t>
      </w:r>
      <w:r>
        <w:rPr>
          <w:spacing w:val="-23"/>
        </w:rPr>
        <w:t xml:space="preserve"> </w:t>
      </w:r>
      <w:r>
        <w:t>said</w:t>
      </w:r>
      <w:r>
        <w:rPr>
          <w:spacing w:val="-6"/>
        </w:rPr>
        <w:t xml:space="preserve"> </w:t>
      </w:r>
      <w:r>
        <w:t>Mrs</w:t>
      </w:r>
      <w:r>
        <w:rPr>
          <w:spacing w:val="-6"/>
        </w:rPr>
        <w:t xml:space="preserve"> </w:t>
      </w:r>
      <w:r>
        <w:t>Bantry;</w:t>
      </w:r>
      <w:r>
        <w:rPr>
          <w:spacing w:val="-6"/>
        </w:rPr>
        <w:t xml:space="preserve"> </w:t>
      </w:r>
      <w:r>
        <w:t>‘not</w:t>
      </w:r>
      <w:r>
        <w:rPr>
          <w:spacing w:val="-6"/>
        </w:rPr>
        <w:t xml:space="preserve"> </w:t>
      </w:r>
      <w:r>
        <w:t>until</w:t>
      </w:r>
      <w:r>
        <w:rPr>
          <w:spacing w:val="-6"/>
        </w:rPr>
        <w:t xml:space="preserve"> </w:t>
      </w:r>
      <w:r>
        <w:t>you’ve</w:t>
      </w:r>
      <w:r>
        <w:rPr>
          <w:spacing w:val="-6"/>
        </w:rPr>
        <w:t xml:space="preserve"> </w:t>
      </w:r>
      <w:r>
        <w:t>had</w:t>
      </w:r>
      <w:r>
        <w:rPr>
          <w:spacing w:val="-6"/>
        </w:rPr>
        <w:t xml:space="preserve"> </w:t>
      </w:r>
      <w:r>
        <w:t>one.</w:t>
      </w:r>
      <w:r>
        <w:rPr>
          <w:spacing w:val="-6"/>
        </w:rPr>
        <w:t xml:space="preserve"> </w:t>
      </w:r>
      <w:r>
        <w:t>I</w:t>
      </w:r>
      <w:r>
        <w:rPr>
          <w:spacing w:val="-6"/>
        </w:rPr>
        <w:t xml:space="preserve"> </w:t>
      </w:r>
      <w:r>
        <w:t>know</w:t>
      </w:r>
      <w:r>
        <w:rPr>
          <w:spacing w:val="-6"/>
        </w:rPr>
        <w:t xml:space="preserve"> </w:t>
      </w:r>
      <w:r>
        <w:t>you</w:t>
      </w:r>
      <w:r>
        <w:rPr>
          <w:spacing w:val="-6"/>
        </w:rPr>
        <w:t xml:space="preserve"> </w:t>
      </w:r>
      <w:r>
        <w:t>had one</w:t>
      </w:r>
      <w:r>
        <w:rPr>
          <w:spacing w:val="-6"/>
        </w:rPr>
        <w:t xml:space="preserve"> </w:t>
      </w:r>
      <w:r>
        <w:t>next</w:t>
      </w:r>
      <w:r>
        <w:rPr>
          <w:spacing w:val="-4"/>
        </w:rPr>
        <w:t xml:space="preserve"> </w:t>
      </w:r>
      <w:r>
        <w:t>door</w:t>
      </w:r>
      <w:r>
        <w:rPr>
          <w:spacing w:val="-4"/>
        </w:rPr>
        <w:t xml:space="preserve"> </w:t>
      </w:r>
      <w:r>
        <w:t>once,</w:t>
      </w:r>
      <w:r>
        <w:rPr>
          <w:spacing w:val="-4"/>
        </w:rPr>
        <w:t xml:space="preserve"> </w:t>
      </w:r>
      <w:r>
        <w:t>but</w:t>
      </w:r>
      <w:r>
        <w:rPr>
          <w:spacing w:val="-4"/>
        </w:rPr>
        <w:t xml:space="preserve"> </w:t>
      </w:r>
      <w:r>
        <w:t>that’s</w:t>
      </w:r>
      <w:r>
        <w:rPr>
          <w:spacing w:val="-4"/>
        </w:rPr>
        <w:t xml:space="preserve"> </w:t>
      </w:r>
      <w:r>
        <w:t>not</w:t>
      </w:r>
      <w:r>
        <w:rPr>
          <w:spacing w:val="-4"/>
        </w:rPr>
        <w:t xml:space="preserve"> </w:t>
      </w:r>
      <w:r>
        <w:t>the</w:t>
      </w:r>
      <w:r>
        <w:rPr>
          <w:spacing w:val="-4"/>
        </w:rPr>
        <w:t xml:space="preserve"> </w:t>
      </w:r>
      <w:r>
        <w:t>same</w:t>
      </w:r>
      <w:r>
        <w:rPr>
          <w:spacing w:val="-4"/>
        </w:rPr>
        <w:t xml:space="preserve"> </w:t>
      </w:r>
      <w:r>
        <w:t>thing.</w:t>
      </w:r>
      <w:r>
        <w:rPr>
          <w:spacing w:val="-4"/>
        </w:rPr>
        <w:t xml:space="preserve"> </w:t>
      </w:r>
      <w:r>
        <w:t>I</w:t>
      </w:r>
      <w:r>
        <w:rPr>
          <w:spacing w:val="-4"/>
        </w:rPr>
        <w:t xml:space="preserve"> </w:t>
      </w:r>
      <w:r>
        <w:t>only</w:t>
      </w:r>
      <w:r>
        <w:rPr>
          <w:spacing w:val="-4"/>
        </w:rPr>
        <w:t xml:space="preserve"> </w:t>
      </w:r>
      <w:r>
        <w:t>hope,’</w:t>
      </w:r>
      <w:r>
        <w:rPr>
          <w:spacing w:val="-23"/>
        </w:rPr>
        <w:t xml:space="preserve"> </w:t>
      </w:r>
      <w:r>
        <w:t>she</w:t>
      </w:r>
      <w:r>
        <w:rPr>
          <w:spacing w:val="-4"/>
        </w:rPr>
        <w:t xml:space="preserve"> </w:t>
      </w:r>
      <w:r>
        <w:t>went</w:t>
      </w:r>
      <w:r>
        <w:rPr>
          <w:spacing w:val="-4"/>
        </w:rPr>
        <w:t xml:space="preserve"> </w:t>
      </w:r>
      <w:r>
        <w:t>on, ‘that</w:t>
      </w:r>
      <w:r>
        <w:rPr>
          <w:spacing w:val="-11"/>
        </w:rPr>
        <w:t xml:space="preserve"> </w:t>
      </w:r>
      <w:r>
        <w:t>Arthur won’t take a dislike to the library. We sit there so much. What are you doing, Jane?’</w:t>
      </w:r>
    </w:p>
    <w:p w14:paraId="20061898" w14:textId="77777777" w:rsidR="001F3DBB" w:rsidRDefault="007F3F95">
      <w:pPr>
        <w:pStyle w:val="BodyText"/>
        <w:ind w:left="1997"/>
      </w:pPr>
      <w:r>
        <w:t xml:space="preserve">For Miss Marple, with a glance at her watch, was rising to her </w:t>
      </w:r>
      <w:r>
        <w:rPr>
          <w:spacing w:val="-2"/>
        </w:rPr>
        <w:t>feet.</w:t>
      </w:r>
    </w:p>
    <w:p w14:paraId="20061899" w14:textId="77777777" w:rsidR="001F3DBB" w:rsidRDefault="007F3F95">
      <w:pPr>
        <w:pStyle w:val="BodyText"/>
        <w:ind w:right="1187" w:firstLine="457"/>
      </w:pPr>
      <w:r>
        <w:t>‘Well,</w:t>
      </w:r>
      <w:r>
        <w:rPr>
          <w:spacing w:val="-6"/>
        </w:rPr>
        <w:t xml:space="preserve"> </w:t>
      </w:r>
      <w:r>
        <w:t>I</w:t>
      </w:r>
      <w:r>
        <w:rPr>
          <w:spacing w:val="-6"/>
        </w:rPr>
        <w:t xml:space="preserve"> </w:t>
      </w:r>
      <w:r>
        <w:t>was</w:t>
      </w:r>
      <w:r>
        <w:rPr>
          <w:spacing w:val="-6"/>
        </w:rPr>
        <w:t xml:space="preserve"> </w:t>
      </w:r>
      <w:r>
        <w:t>thinking</w:t>
      </w:r>
      <w:r>
        <w:rPr>
          <w:spacing w:val="-6"/>
        </w:rPr>
        <w:t xml:space="preserve"> </w:t>
      </w:r>
      <w:r>
        <w:t>I’d</w:t>
      </w:r>
      <w:r>
        <w:rPr>
          <w:spacing w:val="-6"/>
        </w:rPr>
        <w:t xml:space="preserve"> </w:t>
      </w:r>
      <w:r>
        <w:t>go</w:t>
      </w:r>
      <w:r>
        <w:rPr>
          <w:spacing w:val="-6"/>
        </w:rPr>
        <w:t xml:space="preserve"> </w:t>
      </w:r>
      <w:r>
        <w:t>home.</w:t>
      </w:r>
      <w:r>
        <w:rPr>
          <w:spacing w:val="-6"/>
        </w:rPr>
        <w:t xml:space="preserve"> </w:t>
      </w:r>
      <w:r>
        <w:t>If</w:t>
      </w:r>
      <w:r>
        <w:rPr>
          <w:spacing w:val="-6"/>
        </w:rPr>
        <w:t xml:space="preserve"> </w:t>
      </w:r>
      <w:r>
        <w:t>there’s</w:t>
      </w:r>
      <w:r>
        <w:rPr>
          <w:spacing w:val="-6"/>
        </w:rPr>
        <w:t xml:space="preserve"> </w:t>
      </w:r>
      <w:r>
        <w:t>nothing</w:t>
      </w:r>
      <w:r>
        <w:rPr>
          <w:spacing w:val="-6"/>
        </w:rPr>
        <w:t xml:space="preserve"> </w:t>
      </w:r>
      <w:r>
        <w:t>more</w:t>
      </w:r>
      <w:r>
        <w:rPr>
          <w:spacing w:val="-6"/>
        </w:rPr>
        <w:t xml:space="preserve"> </w:t>
      </w:r>
      <w:r>
        <w:t>I</w:t>
      </w:r>
      <w:r>
        <w:rPr>
          <w:spacing w:val="-6"/>
        </w:rPr>
        <w:t xml:space="preserve"> </w:t>
      </w:r>
      <w:r>
        <w:t>can</w:t>
      </w:r>
      <w:r>
        <w:rPr>
          <w:spacing w:val="-6"/>
        </w:rPr>
        <w:t xml:space="preserve"> </w:t>
      </w:r>
      <w:r>
        <w:t>do</w:t>
      </w:r>
      <w:r>
        <w:rPr>
          <w:spacing w:val="-6"/>
        </w:rPr>
        <w:t xml:space="preserve"> </w:t>
      </w:r>
      <w:r>
        <w:t xml:space="preserve">for </w:t>
      </w:r>
      <w:r>
        <w:rPr>
          <w:spacing w:val="-2"/>
        </w:rPr>
        <w:t>you?’</w:t>
      </w:r>
    </w:p>
    <w:p w14:paraId="2006189A" w14:textId="77777777" w:rsidR="001F3DBB" w:rsidRDefault="007F3F95">
      <w:pPr>
        <w:pStyle w:val="BodyText"/>
        <w:ind w:left="1997"/>
      </w:pPr>
      <w:r>
        <w:t>‘Don’t</w:t>
      </w:r>
      <w:r>
        <w:rPr>
          <w:spacing w:val="-8"/>
        </w:rPr>
        <w:t xml:space="preserve"> </w:t>
      </w:r>
      <w:r>
        <w:t>go</w:t>
      </w:r>
      <w:r>
        <w:rPr>
          <w:spacing w:val="-3"/>
        </w:rPr>
        <w:t xml:space="preserve"> </w:t>
      </w:r>
      <w:r>
        <w:t>yet,’</w:t>
      </w:r>
      <w:r>
        <w:rPr>
          <w:spacing w:val="-23"/>
        </w:rPr>
        <w:t xml:space="preserve"> </w:t>
      </w:r>
      <w:r>
        <w:t>said</w:t>
      </w:r>
      <w:r>
        <w:rPr>
          <w:spacing w:val="-4"/>
        </w:rPr>
        <w:t xml:space="preserve"> </w:t>
      </w:r>
      <w:r>
        <w:t>Mrs</w:t>
      </w:r>
      <w:r>
        <w:rPr>
          <w:spacing w:val="-3"/>
        </w:rPr>
        <w:t xml:space="preserve"> </w:t>
      </w:r>
      <w:r>
        <w:t>Bantry.</w:t>
      </w:r>
      <w:r>
        <w:rPr>
          <w:spacing w:val="-3"/>
        </w:rPr>
        <w:t xml:space="preserve"> </w:t>
      </w:r>
      <w:r>
        <w:t>‘The</w:t>
      </w:r>
      <w:r>
        <w:rPr>
          <w:spacing w:val="-4"/>
        </w:rPr>
        <w:t xml:space="preserve"> </w:t>
      </w:r>
      <w:r>
        <w:t>finger-print</w:t>
      </w:r>
      <w:r>
        <w:rPr>
          <w:spacing w:val="-3"/>
        </w:rPr>
        <w:t xml:space="preserve"> </w:t>
      </w:r>
      <w:r>
        <w:t>men</w:t>
      </w:r>
      <w:r>
        <w:rPr>
          <w:spacing w:val="-3"/>
        </w:rPr>
        <w:t xml:space="preserve"> </w:t>
      </w:r>
      <w:r>
        <w:t>and</w:t>
      </w:r>
      <w:r>
        <w:rPr>
          <w:spacing w:val="-3"/>
        </w:rPr>
        <w:t xml:space="preserve"> </w:t>
      </w:r>
      <w:r>
        <w:rPr>
          <w:spacing w:val="-5"/>
        </w:rPr>
        <w:t>the</w:t>
      </w:r>
    </w:p>
    <w:p w14:paraId="2006189B" w14:textId="77777777" w:rsidR="001F3DBB" w:rsidRDefault="007F3F95">
      <w:pPr>
        <w:pStyle w:val="BodyText"/>
        <w:spacing w:before="0"/>
        <w:ind w:right="1187"/>
      </w:pPr>
      <w:r>
        <w:t>photographers</w:t>
      </w:r>
      <w:r>
        <w:rPr>
          <w:spacing w:val="-5"/>
        </w:rPr>
        <w:t xml:space="preserve"> </w:t>
      </w:r>
      <w:r>
        <w:t>and</w:t>
      </w:r>
      <w:r>
        <w:rPr>
          <w:spacing w:val="-5"/>
        </w:rPr>
        <w:t xml:space="preserve"> </w:t>
      </w:r>
      <w:r>
        <w:t>most</w:t>
      </w:r>
      <w:r>
        <w:rPr>
          <w:spacing w:val="-5"/>
        </w:rPr>
        <w:t xml:space="preserve"> </w:t>
      </w:r>
      <w:r>
        <w:t>of</w:t>
      </w:r>
      <w:r>
        <w:rPr>
          <w:spacing w:val="-5"/>
        </w:rPr>
        <w:t xml:space="preserve"> </w:t>
      </w:r>
      <w:r>
        <w:t>the</w:t>
      </w:r>
      <w:r>
        <w:rPr>
          <w:spacing w:val="-5"/>
        </w:rPr>
        <w:t xml:space="preserve"> </w:t>
      </w:r>
      <w:r>
        <w:t>police</w:t>
      </w:r>
      <w:r>
        <w:rPr>
          <w:spacing w:val="-5"/>
        </w:rPr>
        <w:t xml:space="preserve"> </w:t>
      </w:r>
      <w:r>
        <w:t>have</w:t>
      </w:r>
      <w:r>
        <w:rPr>
          <w:spacing w:val="-5"/>
        </w:rPr>
        <w:t xml:space="preserve"> </w:t>
      </w:r>
      <w:r>
        <w:t>gone,</w:t>
      </w:r>
      <w:r>
        <w:rPr>
          <w:spacing w:val="-5"/>
        </w:rPr>
        <w:t xml:space="preserve"> </w:t>
      </w:r>
      <w:r>
        <w:t>I</w:t>
      </w:r>
      <w:r>
        <w:rPr>
          <w:spacing w:val="-5"/>
        </w:rPr>
        <w:t xml:space="preserve"> </w:t>
      </w:r>
      <w:r>
        <w:t>know,</w:t>
      </w:r>
      <w:r>
        <w:rPr>
          <w:spacing w:val="-5"/>
        </w:rPr>
        <w:t xml:space="preserve"> </w:t>
      </w:r>
      <w:r>
        <w:t>but</w:t>
      </w:r>
      <w:r>
        <w:rPr>
          <w:spacing w:val="-5"/>
        </w:rPr>
        <w:t xml:space="preserve"> </w:t>
      </w:r>
      <w:r>
        <w:t>I</w:t>
      </w:r>
      <w:r>
        <w:rPr>
          <w:spacing w:val="-5"/>
        </w:rPr>
        <w:t xml:space="preserve"> </w:t>
      </w:r>
      <w:r>
        <w:t>still</w:t>
      </w:r>
      <w:r>
        <w:rPr>
          <w:spacing w:val="-5"/>
        </w:rPr>
        <w:t xml:space="preserve"> </w:t>
      </w:r>
      <w:r>
        <w:t>feel something might happen. You don’t want to miss anything.’</w:t>
      </w:r>
    </w:p>
    <w:p w14:paraId="2006189C" w14:textId="77777777" w:rsidR="001F3DBB" w:rsidRDefault="007F3F95">
      <w:pPr>
        <w:pStyle w:val="BodyText"/>
        <w:ind w:right="1187" w:firstLine="457"/>
      </w:pPr>
      <w:r>
        <w:t>The</w:t>
      </w:r>
      <w:r>
        <w:rPr>
          <w:spacing w:val="-5"/>
        </w:rPr>
        <w:t xml:space="preserve"> </w:t>
      </w:r>
      <w:r>
        <w:t>telephone</w:t>
      </w:r>
      <w:r>
        <w:rPr>
          <w:spacing w:val="-5"/>
        </w:rPr>
        <w:t xml:space="preserve"> </w:t>
      </w:r>
      <w:r>
        <w:t>rang</w:t>
      </w:r>
      <w:r>
        <w:rPr>
          <w:spacing w:val="-5"/>
        </w:rPr>
        <w:t xml:space="preserve"> </w:t>
      </w:r>
      <w:r>
        <w:t>and</w:t>
      </w:r>
      <w:r>
        <w:rPr>
          <w:spacing w:val="-5"/>
        </w:rPr>
        <w:t xml:space="preserve"> </w:t>
      </w:r>
      <w:r>
        <w:t>she</w:t>
      </w:r>
      <w:r>
        <w:rPr>
          <w:spacing w:val="-5"/>
        </w:rPr>
        <w:t xml:space="preserve"> </w:t>
      </w:r>
      <w:r>
        <w:t>went</w:t>
      </w:r>
      <w:r>
        <w:rPr>
          <w:spacing w:val="-5"/>
        </w:rPr>
        <w:t xml:space="preserve"> </w:t>
      </w:r>
      <w:r>
        <w:t>off</w:t>
      </w:r>
      <w:r>
        <w:rPr>
          <w:spacing w:val="-5"/>
        </w:rPr>
        <w:t xml:space="preserve"> </w:t>
      </w:r>
      <w:r>
        <w:t>to</w:t>
      </w:r>
      <w:r>
        <w:rPr>
          <w:spacing w:val="-5"/>
        </w:rPr>
        <w:t xml:space="preserve"> </w:t>
      </w:r>
      <w:r>
        <w:t>answer.</w:t>
      </w:r>
      <w:r>
        <w:rPr>
          <w:spacing w:val="-5"/>
        </w:rPr>
        <w:t xml:space="preserve"> </w:t>
      </w:r>
      <w:r>
        <w:t>She</w:t>
      </w:r>
      <w:r>
        <w:rPr>
          <w:spacing w:val="-5"/>
        </w:rPr>
        <w:t xml:space="preserve"> </w:t>
      </w:r>
      <w:r>
        <w:t>returned</w:t>
      </w:r>
      <w:r>
        <w:rPr>
          <w:spacing w:val="-5"/>
        </w:rPr>
        <w:t xml:space="preserve"> </w:t>
      </w:r>
      <w:r>
        <w:t>with</w:t>
      </w:r>
      <w:r>
        <w:rPr>
          <w:spacing w:val="-5"/>
        </w:rPr>
        <w:t xml:space="preserve"> </w:t>
      </w:r>
      <w:r>
        <w:t>a beaming face.</w:t>
      </w:r>
    </w:p>
    <w:p w14:paraId="2006189D" w14:textId="77777777" w:rsidR="001F3DBB" w:rsidRDefault="007F3F95">
      <w:pPr>
        <w:pStyle w:val="BodyText"/>
        <w:ind w:right="1187" w:firstLine="457"/>
      </w:pPr>
      <w:r>
        <w:t>‘I</w:t>
      </w:r>
      <w:r>
        <w:rPr>
          <w:spacing w:val="-5"/>
        </w:rPr>
        <w:t xml:space="preserve"> </w:t>
      </w:r>
      <w:r>
        <w:t>told</w:t>
      </w:r>
      <w:r>
        <w:rPr>
          <w:spacing w:val="-5"/>
        </w:rPr>
        <w:t xml:space="preserve"> </w:t>
      </w:r>
      <w:r>
        <w:t>you</w:t>
      </w:r>
      <w:r>
        <w:rPr>
          <w:spacing w:val="-5"/>
        </w:rPr>
        <w:t xml:space="preserve"> </w:t>
      </w:r>
      <w:r>
        <w:t>more</w:t>
      </w:r>
      <w:r>
        <w:rPr>
          <w:spacing w:val="-5"/>
        </w:rPr>
        <w:t xml:space="preserve"> </w:t>
      </w:r>
      <w:r>
        <w:t>things</w:t>
      </w:r>
      <w:r>
        <w:rPr>
          <w:spacing w:val="-5"/>
        </w:rPr>
        <w:t xml:space="preserve"> </w:t>
      </w:r>
      <w:r>
        <w:t>would</w:t>
      </w:r>
      <w:r>
        <w:rPr>
          <w:spacing w:val="-5"/>
        </w:rPr>
        <w:t xml:space="preserve"> </w:t>
      </w:r>
      <w:r>
        <w:t>happen.</w:t>
      </w:r>
      <w:r>
        <w:rPr>
          <w:spacing w:val="-11"/>
        </w:rPr>
        <w:t xml:space="preserve"> </w:t>
      </w:r>
      <w:r>
        <w:t>That</w:t>
      </w:r>
      <w:r>
        <w:rPr>
          <w:spacing w:val="-5"/>
        </w:rPr>
        <w:t xml:space="preserve"> </w:t>
      </w:r>
      <w:r>
        <w:t>was</w:t>
      </w:r>
      <w:r>
        <w:rPr>
          <w:spacing w:val="-5"/>
        </w:rPr>
        <w:t xml:space="preserve"> </w:t>
      </w:r>
      <w:r>
        <w:t>Colonel</w:t>
      </w:r>
      <w:r>
        <w:rPr>
          <w:spacing w:val="-5"/>
        </w:rPr>
        <w:t xml:space="preserve"> </w:t>
      </w:r>
      <w:r>
        <w:t>Melchett.</w:t>
      </w:r>
      <w:r>
        <w:rPr>
          <w:spacing w:val="-5"/>
        </w:rPr>
        <w:t xml:space="preserve"> </w:t>
      </w:r>
      <w:r>
        <w:t>He’s bringing the poor girl’s cousin along.’</w:t>
      </w:r>
    </w:p>
    <w:p w14:paraId="2006189E" w14:textId="77777777" w:rsidR="001F3DBB" w:rsidRDefault="007F3F95">
      <w:pPr>
        <w:pStyle w:val="BodyText"/>
        <w:ind w:left="1997"/>
      </w:pPr>
      <w:r>
        <w:t>‘I</w:t>
      </w:r>
      <w:r>
        <w:rPr>
          <w:spacing w:val="-10"/>
        </w:rPr>
        <w:t xml:space="preserve"> </w:t>
      </w:r>
      <w:r>
        <w:t>wonder</w:t>
      </w:r>
      <w:r>
        <w:rPr>
          <w:spacing w:val="-4"/>
        </w:rPr>
        <w:t xml:space="preserve"> </w:t>
      </w:r>
      <w:r>
        <w:t>why,’</w:t>
      </w:r>
      <w:r>
        <w:rPr>
          <w:spacing w:val="-23"/>
        </w:rPr>
        <w:t xml:space="preserve"> </w:t>
      </w:r>
      <w:r>
        <w:t>said</w:t>
      </w:r>
      <w:r>
        <w:rPr>
          <w:spacing w:val="-4"/>
        </w:rPr>
        <w:t xml:space="preserve"> </w:t>
      </w:r>
      <w:r>
        <w:t>Miss</w:t>
      </w:r>
      <w:r>
        <w:rPr>
          <w:spacing w:val="-4"/>
        </w:rPr>
        <w:t xml:space="preserve"> </w:t>
      </w:r>
      <w:r>
        <w:rPr>
          <w:spacing w:val="-2"/>
        </w:rPr>
        <w:t>Marple.</w:t>
      </w:r>
    </w:p>
    <w:p w14:paraId="2006189F" w14:textId="77777777" w:rsidR="001F3DBB" w:rsidRDefault="007F3F95">
      <w:pPr>
        <w:pStyle w:val="BodyText"/>
        <w:spacing w:line="448" w:lineRule="auto"/>
        <w:ind w:left="1997" w:right="2820"/>
      </w:pPr>
      <w:r>
        <w:t>‘Oh,</w:t>
      </w:r>
      <w:r>
        <w:rPr>
          <w:spacing w:val="-4"/>
        </w:rPr>
        <w:t xml:space="preserve"> </w:t>
      </w:r>
      <w:r>
        <w:t>I</w:t>
      </w:r>
      <w:r>
        <w:rPr>
          <w:spacing w:val="-4"/>
        </w:rPr>
        <w:t xml:space="preserve"> </w:t>
      </w:r>
      <w:r>
        <w:t>suppose,</w:t>
      </w:r>
      <w:r>
        <w:rPr>
          <w:spacing w:val="-4"/>
        </w:rPr>
        <w:t xml:space="preserve"> </w:t>
      </w:r>
      <w:r>
        <w:t>to</w:t>
      </w:r>
      <w:r>
        <w:rPr>
          <w:spacing w:val="-4"/>
        </w:rPr>
        <w:t xml:space="preserve"> </w:t>
      </w:r>
      <w:r>
        <w:t>see</w:t>
      </w:r>
      <w:r>
        <w:rPr>
          <w:spacing w:val="-4"/>
        </w:rPr>
        <w:t xml:space="preserve"> </w:t>
      </w:r>
      <w:r>
        <w:t>where</w:t>
      </w:r>
      <w:r>
        <w:rPr>
          <w:spacing w:val="-4"/>
        </w:rPr>
        <w:t xml:space="preserve"> </w:t>
      </w:r>
      <w:r>
        <w:t>it</w:t>
      </w:r>
      <w:r>
        <w:rPr>
          <w:spacing w:val="-4"/>
        </w:rPr>
        <w:t xml:space="preserve"> </w:t>
      </w:r>
      <w:r>
        <w:t>happened</w:t>
      </w:r>
      <w:r>
        <w:rPr>
          <w:spacing w:val="-4"/>
        </w:rPr>
        <w:t xml:space="preserve"> </w:t>
      </w:r>
      <w:r>
        <w:t>and</w:t>
      </w:r>
      <w:r>
        <w:rPr>
          <w:spacing w:val="-4"/>
        </w:rPr>
        <w:t xml:space="preserve"> </w:t>
      </w:r>
      <w:r>
        <w:t>all</w:t>
      </w:r>
      <w:r>
        <w:rPr>
          <w:spacing w:val="-4"/>
        </w:rPr>
        <w:t xml:space="preserve"> </w:t>
      </w:r>
      <w:r>
        <w:t>that.’ ‘More than that, I expect,’</w:t>
      </w:r>
      <w:r>
        <w:rPr>
          <w:spacing w:val="-7"/>
        </w:rPr>
        <w:t xml:space="preserve"> </w:t>
      </w:r>
      <w:r>
        <w:t>said Miss Marple.</w:t>
      </w:r>
    </w:p>
    <w:p w14:paraId="200618A0" w14:textId="77777777" w:rsidR="001F3DBB" w:rsidRDefault="007F3F95">
      <w:pPr>
        <w:pStyle w:val="BodyText"/>
        <w:spacing w:before="0"/>
        <w:ind w:left="1997"/>
      </w:pPr>
      <w:r>
        <w:t xml:space="preserve">‘What do you mean, </w:t>
      </w:r>
      <w:r>
        <w:rPr>
          <w:spacing w:val="-2"/>
        </w:rPr>
        <w:t>Jane?’</w:t>
      </w:r>
    </w:p>
    <w:p w14:paraId="200618A1" w14:textId="77777777" w:rsidR="001F3DBB" w:rsidRDefault="007F3F95">
      <w:pPr>
        <w:pStyle w:val="BodyText"/>
        <w:spacing w:line="448" w:lineRule="auto"/>
        <w:ind w:left="1997" w:right="1187"/>
      </w:pPr>
      <w:r>
        <w:t>‘Well,</w:t>
      </w:r>
      <w:r>
        <w:rPr>
          <w:spacing w:val="-7"/>
        </w:rPr>
        <w:t xml:space="preserve"> </w:t>
      </w:r>
      <w:r>
        <w:t>I</w:t>
      </w:r>
      <w:r>
        <w:rPr>
          <w:spacing w:val="-7"/>
        </w:rPr>
        <w:t xml:space="preserve"> </w:t>
      </w:r>
      <w:r>
        <w:t>think</w:t>
      </w:r>
      <w:r>
        <w:rPr>
          <w:spacing w:val="-7"/>
        </w:rPr>
        <w:t xml:space="preserve"> </w:t>
      </w:r>
      <w:r>
        <w:t>–</w:t>
      </w:r>
      <w:r>
        <w:rPr>
          <w:spacing w:val="-7"/>
        </w:rPr>
        <w:t xml:space="preserve"> </w:t>
      </w:r>
      <w:r>
        <w:t>perhaps</w:t>
      </w:r>
      <w:r>
        <w:rPr>
          <w:spacing w:val="-7"/>
        </w:rPr>
        <w:t xml:space="preserve"> </w:t>
      </w:r>
      <w:r>
        <w:t>–</w:t>
      </w:r>
      <w:r>
        <w:rPr>
          <w:spacing w:val="-7"/>
        </w:rPr>
        <w:t xml:space="preserve"> </w:t>
      </w:r>
      <w:r>
        <w:t>he</w:t>
      </w:r>
      <w:r>
        <w:rPr>
          <w:spacing w:val="-7"/>
        </w:rPr>
        <w:t xml:space="preserve"> </w:t>
      </w:r>
      <w:r>
        <w:t>might</w:t>
      </w:r>
      <w:r>
        <w:rPr>
          <w:spacing w:val="-7"/>
        </w:rPr>
        <w:t xml:space="preserve"> </w:t>
      </w:r>
      <w:r>
        <w:t>want</w:t>
      </w:r>
      <w:r>
        <w:rPr>
          <w:spacing w:val="-7"/>
        </w:rPr>
        <w:t xml:space="preserve"> </w:t>
      </w:r>
      <w:r>
        <w:t>her</w:t>
      </w:r>
      <w:r>
        <w:rPr>
          <w:spacing w:val="-7"/>
        </w:rPr>
        <w:t xml:space="preserve"> </w:t>
      </w:r>
      <w:r>
        <w:t>to</w:t>
      </w:r>
      <w:r>
        <w:rPr>
          <w:spacing w:val="-7"/>
        </w:rPr>
        <w:t xml:space="preserve"> </w:t>
      </w:r>
      <w:r>
        <w:t>meet</w:t>
      </w:r>
      <w:r>
        <w:rPr>
          <w:spacing w:val="-7"/>
        </w:rPr>
        <w:t xml:space="preserve"> </w:t>
      </w:r>
      <w:r>
        <w:t>Colonel</w:t>
      </w:r>
      <w:r>
        <w:rPr>
          <w:spacing w:val="-7"/>
        </w:rPr>
        <w:t xml:space="preserve"> </w:t>
      </w:r>
      <w:r>
        <w:t>Bantry.’ Mrs Bantry said sharply:</w:t>
      </w:r>
    </w:p>
    <w:p w14:paraId="200618A2"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8A3" w14:textId="77777777" w:rsidR="001F3DBB" w:rsidRDefault="007F3F95">
      <w:pPr>
        <w:pStyle w:val="BodyText"/>
        <w:spacing w:before="70"/>
        <w:ind w:right="1187" w:firstLine="457"/>
      </w:pPr>
      <w:r>
        <w:lastRenderedPageBreak/>
        <w:t>‘To</w:t>
      </w:r>
      <w:r>
        <w:rPr>
          <w:spacing w:val="-5"/>
        </w:rPr>
        <w:t xml:space="preserve"> </w:t>
      </w:r>
      <w:r>
        <w:t>see</w:t>
      </w:r>
      <w:r>
        <w:rPr>
          <w:spacing w:val="-5"/>
        </w:rPr>
        <w:t xml:space="preserve"> </w:t>
      </w:r>
      <w:r>
        <w:t>if</w:t>
      </w:r>
      <w:r>
        <w:rPr>
          <w:spacing w:val="-5"/>
        </w:rPr>
        <w:t xml:space="preserve"> </w:t>
      </w:r>
      <w:r>
        <w:t>she</w:t>
      </w:r>
      <w:r>
        <w:rPr>
          <w:spacing w:val="-5"/>
        </w:rPr>
        <w:t xml:space="preserve"> </w:t>
      </w:r>
      <w:r>
        <w:t>recognizes</w:t>
      </w:r>
      <w:r>
        <w:rPr>
          <w:spacing w:val="-5"/>
        </w:rPr>
        <w:t xml:space="preserve"> </w:t>
      </w:r>
      <w:r>
        <w:t>him?</w:t>
      </w:r>
      <w:r>
        <w:rPr>
          <w:spacing w:val="-5"/>
        </w:rPr>
        <w:t xml:space="preserve"> </w:t>
      </w:r>
      <w:r>
        <w:t>I</w:t>
      </w:r>
      <w:r>
        <w:rPr>
          <w:spacing w:val="-5"/>
        </w:rPr>
        <w:t xml:space="preserve"> </w:t>
      </w:r>
      <w:r>
        <w:t>suppose</w:t>
      </w:r>
      <w:r>
        <w:rPr>
          <w:spacing w:val="-5"/>
        </w:rPr>
        <w:t xml:space="preserve"> </w:t>
      </w:r>
      <w:r>
        <w:t>–</w:t>
      </w:r>
      <w:r>
        <w:rPr>
          <w:spacing w:val="-5"/>
        </w:rPr>
        <w:t xml:space="preserve"> </w:t>
      </w:r>
      <w:r>
        <w:t>oh,</w:t>
      </w:r>
      <w:r>
        <w:rPr>
          <w:spacing w:val="-5"/>
        </w:rPr>
        <w:t xml:space="preserve"> </w:t>
      </w:r>
      <w:r>
        <w:t>yes,</w:t>
      </w:r>
      <w:r>
        <w:rPr>
          <w:spacing w:val="-5"/>
        </w:rPr>
        <w:t xml:space="preserve"> </w:t>
      </w:r>
      <w:r>
        <w:t>I</w:t>
      </w:r>
      <w:r>
        <w:rPr>
          <w:spacing w:val="-5"/>
        </w:rPr>
        <w:t xml:space="preserve"> </w:t>
      </w:r>
      <w:r>
        <w:t>suppose</w:t>
      </w:r>
      <w:r>
        <w:rPr>
          <w:spacing w:val="-5"/>
        </w:rPr>
        <w:t xml:space="preserve"> </w:t>
      </w:r>
      <w:r>
        <w:t>they’re bound to suspect Arthur.’</w:t>
      </w:r>
    </w:p>
    <w:p w14:paraId="200618A4" w14:textId="77777777" w:rsidR="001F3DBB" w:rsidRDefault="007F3F95">
      <w:pPr>
        <w:pStyle w:val="BodyText"/>
        <w:ind w:left="1997"/>
      </w:pPr>
      <w:r>
        <w:t xml:space="preserve">‘I’m afraid </w:t>
      </w:r>
      <w:r>
        <w:rPr>
          <w:spacing w:val="-4"/>
        </w:rPr>
        <w:t>so.’</w:t>
      </w:r>
    </w:p>
    <w:p w14:paraId="200618A5" w14:textId="77777777" w:rsidR="001F3DBB" w:rsidRDefault="007F3F95">
      <w:pPr>
        <w:pStyle w:val="BodyText"/>
        <w:ind w:left="1997"/>
      </w:pPr>
      <w:r>
        <w:t>‘As though</w:t>
      </w:r>
      <w:r>
        <w:rPr>
          <w:spacing w:val="-17"/>
        </w:rPr>
        <w:t xml:space="preserve"> </w:t>
      </w:r>
      <w:r>
        <w:t xml:space="preserve">Arthur could have anything to do with </w:t>
      </w:r>
      <w:r>
        <w:rPr>
          <w:spacing w:val="-4"/>
        </w:rPr>
        <w:t>it!’</w:t>
      </w:r>
    </w:p>
    <w:p w14:paraId="200618A6" w14:textId="77777777" w:rsidR="001F3DBB" w:rsidRDefault="007F3F95">
      <w:pPr>
        <w:pStyle w:val="BodyText"/>
        <w:ind w:left="1997"/>
      </w:pPr>
      <w:r>
        <w:t xml:space="preserve">Miss Marple was silent. Mrs Bantry turned on her </w:t>
      </w:r>
      <w:r>
        <w:rPr>
          <w:spacing w:val="-2"/>
        </w:rPr>
        <w:t>accusingly.</w:t>
      </w:r>
    </w:p>
    <w:p w14:paraId="200618A7" w14:textId="77777777" w:rsidR="001F3DBB" w:rsidRDefault="007F3F95">
      <w:pPr>
        <w:pStyle w:val="BodyText"/>
        <w:ind w:right="1187" w:firstLine="457"/>
      </w:pPr>
      <w:r>
        <w:t>‘And</w:t>
      </w:r>
      <w:r>
        <w:rPr>
          <w:spacing w:val="-4"/>
        </w:rPr>
        <w:t xml:space="preserve"> </w:t>
      </w:r>
      <w:r>
        <w:t>don’t</w:t>
      </w:r>
      <w:r>
        <w:rPr>
          <w:spacing w:val="-4"/>
        </w:rPr>
        <w:t xml:space="preserve"> </w:t>
      </w:r>
      <w:r>
        <w:t>quote</w:t>
      </w:r>
      <w:r>
        <w:rPr>
          <w:spacing w:val="-4"/>
        </w:rPr>
        <w:t xml:space="preserve"> </w:t>
      </w:r>
      <w:r>
        <w:t>old</w:t>
      </w:r>
      <w:r>
        <w:rPr>
          <w:spacing w:val="-4"/>
        </w:rPr>
        <w:t xml:space="preserve"> </w:t>
      </w:r>
      <w:r>
        <w:t>General</w:t>
      </w:r>
      <w:r>
        <w:rPr>
          <w:spacing w:val="-4"/>
        </w:rPr>
        <w:t xml:space="preserve"> </w:t>
      </w:r>
      <w:r>
        <w:t>Henderson</w:t>
      </w:r>
      <w:r>
        <w:rPr>
          <w:spacing w:val="-4"/>
        </w:rPr>
        <w:t xml:space="preserve"> </w:t>
      </w:r>
      <w:r>
        <w:t>–</w:t>
      </w:r>
      <w:r>
        <w:rPr>
          <w:spacing w:val="-4"/>
        </w:rPr>
        <w:t xml:space="preserve"> </w:t>
      </w:r>
      <w:r>
        <w:t>or</w:t>
      </w:r>
      <w:r>
        <w:rPr>
          <w:spacing w:val="-4"/>
        </w:rPr>
        <w:t xml:space="preserve"> </w:t>
      </w:r>
      <w:r>
        <w:t>some</w:t>
      </w:r>
      <w:r>
        <w:rPr>
          <w:spacing w:val="-4"/>
        </w:rPr>
        <w:t xml:space="preserve"> </w:t>
      </w:r>
      <w:r>
        <w:t>frightful</w:t>
      </w:r>
      <w:r>
        <w:rPr>
          <w:spacing w:val="-4"/>
        </w:rPr>
        <w:t xml:space="preserve"> </w:t>
      </w:r>
      <w:r>
        <w:t>old</w:t>
      </w:r>
      <w:r>
        <w:rPr>
          <w:spacing w:val="-4"/>
        </w:rPr>
        <w:t xml:space="preserve"> </w:t>
      </w:r>
      <w:r>
        <w:t>man who kept his housemaid – at me.</w:t>
      </w:r>
      <w:r>
        <w:rPr>
          <w:spacing w:val="-5"/>
        </w:rPr>
        <w:t xml:space="preserve"> </w:t>
      </w:r>
      <w:r>
        <w:t>Arthur isn’t like that.’</w:t>
      </w:r>
    </w:p>
    <w:p w14:paraId="200618A8" w14:textId="77777777" w:rsidR="001F3DBB" w:rsidRDefault="007F3F95">
      <w:pPr>
        <w:pStyle w:val="BodyText"/>
        <w:ind w:left="1997"/>
      </w:pPr>
      <w:r>
        <w:t xml:space="preserve">‘No, no, of course </w:t>
      </w:r>
      <w:r>
        <w:rPr>
          <w:spacing w:val="-2"/>
        </w:rPr>
        <w:t>not.’</w:t>
      </w:r>
    </w:p>
    <w:p w14:paraId="200618A9" w14:textId="77777777" w:rsidR="001F3DBB" w:rsidRDefault="007F3F95">
      <w:pPr>
        <w:pStyle w:val="BodyText"/>
        <w:ind w:right="1187" w:firstLine="457"/>
      </w:pPr>
      <w:r>
        <w:t>‘No,</w:t>
      </w:r>
      <w:r>
        <w:rPr>
          <w:spacing w:val="-5"/>
        </w:rPr>
        <w:t xml:space="preserve"> </w:t>
      </w:r>
      <w:r>
        <w:t>but</w:t>
      </w:r>
      <w:r>
        <w:rPr>
          <w:spacing w:val="-5"/>
        </w:rPr>
        <w:t xml:space="preserve"> </w:t>
      </w:r>
      <w:r>
        <w:t>he</w:t>
      </w:r>
      <w:r>
        <w:rPr>
          <w:spacing w:val="-5"/>
        </w:rPr>
        <w:t xml:space="preserve"> </w:t>
      </w:r>
      <w:r>
        <w:rPr>
          <w:i/>
        </w:rPr>
        <w:t>really</w:t>
      </w:r>
      <w:r>
        <w:rPr>
          <w:i/>
          <w:spacing w:val="-5"/>
        </w:rPr>
        <w:t xml:space="preserve"> </w:t>
      </w:r>
      <w:r>
        <w:t>isn’t.</w:t>
      </w:r>
      <w:r>
        <w:rPr>
          <w:spacing w:val="-5"/>
        </w:rPr>
        <w:t xml:space="preserve"> </w:t>
      </w:r>
      <w:r>
        <w:t>He’s</w:t>
      </w:r>
      <w:r>
        <w:rPr>
          <w:spacing w:val="-5"/>
        </w:rPr>
        <w:t xml:space="preserve"> </w:t>
      </w:r>
      <w:r>
        <w:t>just</w:t>
      </w:r>
      <w:r>
        <w:rPr>
          <w:spacing w:val="-5"/>
        </w:rPr>
        <w:t xml:space="preserve"> </w:t>
      </w:r>
      <w:r>
        <w:t>–</w:t>
      </w:r>
      <w:r>
        <w:rPr>
          <w:spacing w:val="-5"/>
        </w:rPr>
        <w:t xml:space="preserve"> </w:t>
      </w:r>
      <w:r>
        <w:t>sometimes</w:t>
      </w:r>
      <w:r>
        <w:rPr>
          <w:spacing w:val="-5"/>
        </w:rPr>
        <w:t xml:space="preserve"> </w:t>
      </w:r>
      <w:r>
        <w:t>–</w:t>
      </w:r>
      <w:r>
        <w:rPr>
          <w:spacing w:val="-5"/>
        </w:rPr>
        <w:t xml:space="preserve"> </w:t>
      </w:r>
      <w:r>
        <w:t>a</w:t>
      </w:r>
      <w:r>
        <w:rPr>
          <w:spacing w:val="-5"/>
        </w:rPr>
        <w:t xml:space="preserve"> </w:t>
      </w:r>
      <w:r>
        <w:t>little</w:t>
      </w:r>
      <w:r>
        <w:rPr>
          <w:spacing w:val="-5"/>
        </w:rPr>
        <w:t xml:space="preserve"> </w:t>
      </w:r>
      <w:r>
        <w:t>silly</w:t>
      </w:r>
      <w:r>
        <w:rPr>
          <w:spacing w:val="-5"/>
        </w:rPr>
        <w:t xml:space="preserve"> </w:t>
      </w:r>
      <w:r>
        <w:t>about</w:t>
      </w:r>
      <w:r>
        <w:rPr>
          <w:spacing w:val="-5"/>
        </w:rPr>
        <w:t xml:space="preserve"> </w:t>
      </w:r>
      <w:r>
        <w:t>pretty girls</w:t>
      </w:r>
      <w:r>
        <w:rPr>
          <w:spacing w:val="-3"/>
        </w:rPr>
        <w:t xml:space="preserve"> </w:t>
      </w:r>
      <w:r>
        <w:t>who</w:t>
      </w:r>
      <w:r>
        <w:rPr>
          <w:spacing w:val="-3"/>
        </w:rPr>
        <w:t xml:space="preserve"> </w:t>
      </w:r>
      <w:r>
        <w:t>come</w:t>
      </w:r>
      <w:r>
        <w:rPr>
          <w:spacing w:val="-3"/>
        </w:rPr>
        <w:t xml:space="preserve"> </w:t>
      </w:r>
      <w:r>
        <w:t>to</w:t>
      </w:r>
      <w:r>
        <w:rPr>
          <w:spacing w:val="-3"/>
        </w:rPr>
        <w:t xml:space="preserve"> </w:t>
      </w:r>
      <w:r>
        <w:t>tennis.</w:t>
      </w:r>
      <w:r>
        <w:rPr>
          <w:spacing w:val="-14"/>
        </w:rPr>
        <w:t xml:space="preserve"> </w:t>
      </w:r>
      <w:r>
        <w:t>You</w:t>
      </w:r>
      <w:r>
        <w:rPr>
          <w:spacing w:val="-3"/>
        </w:rPr>
        <w:t xml:space="preserve"> </w:t>
      </w:r>
      <w:r>
        <w:t>know</w:t>
      </w:r>
      <w:r>
        <w:rPr>
          <w:spacing w:val="-3"/>
        </w:rPr>
        <w:t xml:space="preserve"> </w:t>
      </w:r>
      <w:r>
        <w:t>–</w:t>
      </w:r>
      <w:r>
        <w:rPr>
          <w:spacing w:val="-3"/>
        </w:rPr>
        <w:t xml:space="preserve"> </w:t>
      </w:r>
      <w:r>
        <w:t>rather</w:t>
      </w:r>
      <w:r>
        <w:rPr>
          <w:spacing w:val="-3"/>
        </w:rPr>
        <w:t xml:space="preserve"> </w:t>
      </w:r>
      <w:r>
        <w:t>fatuous</w:t>
      </w:r>
      <w:r>
        <w:rPr>
          <w:spacing w:val="-3"/>
        </w:rPr>
        <w:t xml:space="preserve"> </w:t>
      </w:r>
      <w:r>
        <w:t>and</w:t>
      </w:r>
      <w:r>
        <w:rPr>
          <w:spacing w:val="-3"/>
        </w:rPr>
        <w:t xml:space="preserve"> </w:t>
      </w:r>
      <w:r>
        <w:t>avuncular.</w:t>
      </w:r>
      <w:r>
        <w:rPr>
          <w:spacing w:val="-9"/>
        </w:rPr>
        <w:t xml:space="preserve"> </w:t>
      </w:r>
      <w:r>
        <w:t>There’s no harm in it.</w:t>
      </w:r>
      <w:r>
        <w:rPr>
          <w:spacing w:val="-9"/>
        </w:rPr>
        <w:t xml:space="preserve"> </w:t>
      </w:r>
      <w:r>
        <w:t>And why shouldn’t he?</w:t>
      </w:r>
      <w:r>
        <w:rPr>
          <w:spacing w:val="-9"/>
        </w:rPr>
        <w:t xml:space="preserve"> </w:t>
      </w:r>
      <w:r>
        <w:t>After all,’</w:t>
      </w:r>
      <w:r>
        <w:rPr>
          <w:spacing w:val="-16"/>
        </w:rPr>
        <w:t xml:space="preserve"> </w:t>
      </w:r>
      <w:r>
        <w:t>finished Mrs Bantry rather obscurely, ‘I’ve got the garden.’</w:t>
      </w:r>
    </w:p>
    <w:p w14:paraId="200618AA" w14:textId="77777777" w:rsidR="001F3DBB" w:rsidRDefault="007F3F95">
      <w:pPr>
        <w:pStyle w:val="BodyText"/>
        <w:ind w:left="1997"/>
      </w:pPr>
      <w:r>
        <w:t xml:space="preserve">Miss Marple </w:t>
      </w:r>
      <w:r>
        <w:rPr>
          <w:spacing w:val="-2"/>
        </w:rPr>
        <w:t>smiled.</w:t>
      </w:r>
    </w:p>
    <w:p w14:paraId="200618AB" w14:textId="77777777" w:rsidR="001F3DBB" w:rsidRDefault="007F3F95">
      <w:pPr>
        <w:pStyle w:val="BodyText"/>
        <w:ind w:left="1997"/>
      </w:pPr>
      <w:r>
        <w:t>‘You</w:t>
      </w:r>
      <w:r>
        <w:rPr>
          <w:spacing w:val="-19"/>
        </w:rPr>
        <w:t xml:space="preserve"> </w:t>
      </w:r>
      <w:r>
        <w:t>must</w:t>
      </w:r>
      <w:r>
        <w:rPr>
          <w:spacing w:val="-15"/>
        </w:rPr>
        <w:t xml:space="preserve"> </w:t>
      </w:r>
      <w:r>
        <w:t>not</w:t>
      </w:r>
      <w:r>
        <w:rPr>
          <w:spacing w:val="-13"/>
        </w:rPr>
        <w:t xml:space="preserve"> </w:t>
      </w:r>
      <w:r>
        <w:t>worry,</w:t>
      </w:r>
      <w:r>
        <w:rPr>
          <w:spacing w:val="-12"/>
        </w:rPr>
        <w:t xml:space="preserve"> </w:t>
      </w:r>
      <w:r>
        <w:t>Dolly,’</w:t>
      </w:r>
      <w:r>
        <w:rPr>
          <w:spacing w:val="-23"/>
        </w:rPr>
        <w:t xml:space="preserve"> </w:t>
      </w:r>
      <w:r>
        <w:t>she</w:t>
      </w:r>
      <w:r>
        <w:rPr>
          <w:spacing w:val="-12"/>
        </w:rPr>
        <w:t xml:space="preserve"> </w:t>
      </w:r>
      <w:r>
        <w:rPr>
          <w:spacing w:val="-2"/>
        </w:rPr>
        <w:t>said.</w:t>
      </w:r>
    </w:p>
    <w:p w14:paraId="200618AC" w14:textId="77777777" w:rsidR="001F3DBB" w:rsidRDefault="007F3F95">
      <w:pPr>
        <w:pStyle w:val="BodyText"/>
        <w:ind w:right="1281" w:firstLine="457"/>
      </w:pPr>
      <w:r>
        <w:t>‘No,</w:t>
      </w:r>
      <w:r>
        <w:rPr>
          <w:spacing w:val="-7"/>
        </w:rPr>
        <w:t xml:space="preserve"> </w:t>
      </w:r>
      <w:r>
        <w:t>I</w:t>
      </w:r>
      <w:r>
        <w:rPr>
          <w:spacing w:val="-5"/>
        </w:rPr>
        <w:t xml:space="preserve"> </w:t>
      </w:r>
      <w:r>
        <w:t>don’t</w:t>
      </w:r>
      <w:r>
        <w:rPr>
          <w:spacing w:val="-5"/>
        </w:rPr>
        <w:t xml:space="preserve"> </w:t>
      </w:r>
      <w:r>
        <w:t>mean</w:t>
      </w:r>
      <w:r>
        <w:rPr>
          <w:spacing w:val="-5"/>
        </w:rPr>
        <w:t xml:space="preserve"> </w:t>
      </w:r>
      <w:r>
        <w:t>to.</w:t>
      </w:r>
      <w:r>
        <w:rPr>
          <w:spacing w:val="-5"/>
        </w:rPr>
        <w:t xml:space="preserve"> </w:t>
      </w:r>
      <w:r>
        <w:t>But</w:t>
      </w:r>
      <w:r>
        <w:rPr>
          <w:spacing w:val="-5"/>
        </w:rPr>
        <w:t xml:space="preserve"> </w:t>
      </w:r>
      <w:r>
        <w:t>all</w:t>
      </w:r>
      <w:r>
        <w:rPr>
          <w:spacing w:val="-5"/>
        </w:rPr>
        <w:t xml:space="preserve"> </w:t>
      </w:r>
      <w:r>
        <w:t>the</w:t>
      </w:r>
      <w:r>
        <w:rPr>
          <w:spacing w:val="-5"/>
        </w:rPr>
        <w:t xml:space="preserve"> </w:t>
      </w:r>
      <w:r>
        <w:t>same</w:t>
      </w:r>
      <w:r>
        <w:rPr>
          <w:spacing w:val="-5"/>
        </w:rPr>
        <w:t xml:space="preserve"> </w:t>
      </w:r>
      <w:r>
        <w:t>I</w:t>
      </w:r>
      <w:r>
        <w:rPr>
          <w:spacing w:val="-5"/>
        </w:rPr>
        <w:t xml:space="preserve"> </w:t>
      </w:r>
      <w:r>
        <w:t>do</w:t>
      </w:r>
      <w:r>
        <w:rPr>
          <w:spacing w:val="-5"/>
        </w:rPr>
        <w:t xml:space="preserve"> </w:t>
      </w:r>
      <w:r>
        <w:t>a</w:t>
      </w:r>
      <w:r>
        <w:rPr>
          <w:spacing w:val="-5"/>
        </w:rPr>
        <w:t xml:space="preserve"> </w:t>
      </w:r>
      <w:r>
        <w:t>little.</w:t>
      </w:r>
      <w:r>
        <w:rPr>
          <w:spacing w:val="-5"/>
        </w:rPr>
        <w:t xml:space="preserve"> </w:t>
      </w:r>
      <w:r>
        <w:t>So</w:t>
      </w:r>
      <w:r>
        <w:rPr>
          <w:spacing w:val="-5"/>
        </w:rPr>
        <w:t xml:space="preserve"> </w:t>
      </w:r>
      <w:r>
        <w:t>does</w:t>
      </w:r>
      <w:r>
        <w:rPr>
          <w:spacing w:val="-19"/>
        </w:rPr>
        <w:t xml:space="preserve"> </w:t>
      </w:r>
      <w:r>
        <w:t>Arthur.</w:t>
      </w:r>
      <w:r>
        <w:rPr>
          <w:spacing w:val="-5"/>
        </w:rPr>
        <w:t xml:space="preserve"> </w:t>
      </w:r>
      <w:r>
        <w:t>It’s upset him.</w:t>
      </w:r>
      <w:r>
        <w:rPr>
          <w:spacing w:val="-7"/>
        </w:rPr>
        <w:t xml:space="preserve"> </w:t>
      </w:r>
      <w:r>
        <w:t>All these policemen prowling about. He’s gone down to the farm. Looking at pigs and things always soothes him if he’s been upset.</w:t>
      </w:r>
    </w:p>
    <w:p w14:paraId="200618AD" w14:textId="77777777" w:rsidR="001F3DBB" w:rsidRDefault="007F3F95">
      <w:pPr>
        <w:pStyle w:val="BodyText"/>
        <w:spacing w:before="0"/>
      </w:pPr>
      <w:r>
        <w:t xml:space="preserve">Hallo, here they </w:t>
      </w:r>
      <w:r>
        <w:rPr>
          <w:spacing w:val="-2"/>
        </w:rPr>
        <w:t>are.’</w:t>
      </w:r>
    </w:p>
    <w:p w14:paraId="200618AE" w14:textId="77777777" w:rsidR="001F3DBB" w:rsidRDefault="007F3F95">
      <w:pPr>
        <w:pStyle w:val="BodyText"/>
        <w:ind w:left="1997"/>
      </w:pPr>
      <w:r>
        <w:t>The</w:t>
      </w:r>
      <w:r>
        <w:rPr>
          <w:spacing w:val="-3"/>
        </w:rPr>
        <w:t xml:space="preserve"> </w:t>
      </w:r>
      <w:r>
        <w:t>Chief</w:t>
      </w:r>
      <w:r>
        <w:rPr>
          <w:spacing w:val="-3"/>
        </w:rPr>
        <w:t xml:space="preserve"> </w:t>
      </w:r>
      <w:r>
        <w:t>Constable’s</w:t>
      </w:r>
      <w:r>
        <w:rPr>
          <w:spacing w:val="-3"/>
        </w:rPr>
        <w:t xml:space="preserve"> </w:t>
      </w:r>
      <w:r>
        <w:t>car</w:t>
      </w:r>
      <w:r>
        <w:rPr>
          <w:spacing w:val="-3"/>
        </w:rPr>
        <w:t xml:space="preserve"> </w:t>
      </w:r>
      <w:r>
        <w:t>drew</w:t>
      </w:r>
      <w:r>
        <w:rPr>
          <w:spacing w:val="-3"/>
        </w:rPr>
        <w:t xml:space="preserve"> </w:t>
      </w:r>
      <w:r>
        <w:t>up</w:t>
      </w:r>
      <w:r>
        <w:rPr>
          <w:spacing w:val="-2"/>
        </w:rPr>
        <w:t xml:space="preserve"> outside.</w:t>
      </w:r>
    </w:p>
    <w:p w14:paraId="200618AF" w14:textId="77777777" w:rsidR="001F3DBB" w:rsidRDefault="007F3F95">
      <w:pPr>
        <w:pStyle w:val="BodyText"/>
        <w:ind w:right="1187" w:firstLine="457"/>
      </w:pPr>
      <w:r>
        <w:t>Colonel</w:t>
      </w:r>
      <w:r>
        <w:rPr>
          <w:spacing w:val="-4"/>
        </w:rPr>
        <w:t xml:space="preserve"> </w:t>
      </w:r>
      <w:r>
        <w:t>Melchett</w:t>
      </w:r>
      <w:r>
        <w:rPr>
          <w:spacing w:val="-4"/>
        </w:rPr>
        <w:t xml:space="preserve"> </w:t>
      </w:r>
      <w:r>
        <w:t>came</w:t>
      </w:r>
      <w:r>
        <w:rPr>
          <w:spacing w:val="-4"/>
        </w:rPr>
        <w:t xml:space="preserve"> </w:t>
      </w:r>
      <w:r>
        <w:t>in</w:t>
      </w:r>
      <w:r>
        <w:rPr>
          <w:spacing w:val="-4"/>
        </w:rPr>
        <w:t xml:space="preserve"> </w:t>
      </w:r>
      <w:r>
        <w:t>accompanied</w:t>
      </w:r>
      <w:r>
        <w:rPr>
          <w:spacing w:val="-4"/>
        </w:rPr>
        <w:t xml:space="preserve"> </w:t>
      </w:r>
      <w:r>
        <w:t>by</w:t>
      </w:r>
      <w:r>
        <w:rPr>
          <w:spacing w:val="-4"/>
        </w:rPr>
        <w:t xml:space="preserve"> </w:t>
      </w:r>
      <w:r>
        <w:t>a</w:t>
      </w:r>
      <w:r>
        <w:rPr>
          <w:spacing w:val="-4"/>
        </w:rPr>
        <w:t xml:space="preserve"> </w:t>
      </w:r>
      <w:r>
        <w:t>smartly</w:t>
      </w:r>
      <w:r>
        <w:rPr>
          <w:spacing w:val="-4"/>
        </w:rPr>
        <w:t xml:space="preserve"> </w:t>
      </w:r>
      <w:r>
        <w:t>dressed</w:t>
      </w:r>
      <w:r>
        <w:rPr>
          <w:spacing w:val="-4"/>
        </w:rPr>
        <w:t xml:space="preserve"> </w:t>
      </w:r>
      <w:r>
        <w:t xml:space="preserve">young </w:t>
      </w:r>
      <w:r>
        <w:rPr>
          <w:spacing w:val="-2"/>
        </w:rPr>
        <w:t>woman.</w:t>
      </w:r>
    </w:p>
    <w:p w14:paraId="200618B0" w14:textId="77777777" w:rsidR="001F3DBB" w:rsidRDefault="007F3F95">
      <w:pPr>
        <w:pStyle w:val="BodyText"/>
        <w:ind w:left="1997"/>
      </w:pPr>
      <w:r>
        <w:t>‘This</w:t>
      </w:r>
      <w:r>
        <w:rPr>
          <w:spacing w:val="-6"/>
        </w:rPr>
        <w:t xml:space="preserve"> </w:t>
      </w:r>
      <w:r>
        <w:t>is</w:t>
      </w:r>
      <w:r>
        <w:rPr>
          <w:spacing w:val="-3"/>
        </w:rPr>
        <w:t xml:space="preserve"> </w:t>
      </w:r>
      <w:r>
        <w:t>Miss</w:t>
      </w:r>
      <w:r>
        <w:rPr>
          <w:spacing w:val="-9"/>
        </w:rPr>
        <w:t xml:space="preserve"> </w:t>
      </w:r>
      <w:r>
        <w:t>Turner,</w:t>
      </w:r>
      <w:r>
        <w:rPr>
          <w:spacing w:val="-4"/>
        </w:rPr>
        <w:t xml:space="preserve"> </w:t>
      </w:r>
      <w:r>
        <w:t>Mrs</w:t>
      </w:r>
      <w:r>
        <w:rPr>
          <w:spacing w:val="-3"/>
        </w:rPr>
        <w:t xml:space="preserve"> </w:t>
      </w:r>
      <w:r>
        <w:t>Bantry.</w:t>
      </w:r>
      <w:r>
        <w:rPr>
          <w:spacing w:val="-10"/>
        </w:rPr>
        <w:t xml:space="preserve"> </w:t>
      </w:r>
      <w:r>
        <w:t>The</w:t>
      </w:r>
      <w:r>
        <w:rPr>
          <w:spacing w:val="-3"/>
        </w:rPr>
        <w:t xml:space="preserve"> </w:t>
      </w:r>
      <w:r>
        <w:t>cousin</w:t>
      </w:r>
      <w:r>
        <w:rPr>
          <w:spacing w:val="-3"/>
        </w:rPr>
        <w:t xml:space="preserve"> </w:t>
      </w:r>
      <w:r>
        <w:t>of</w:t>
      </w:r>
      <w:r>
        <w:rPr>
          <w:spacing w:val="-4"/>
        </w:rPr>
        <w:t xml:space="preserve"> </w:t>
      </w:r>
      <w:r>
        <w:t>the</w:t>
      </w:r>
      <w:r>
        <w:rPr>
          <w:spacing w:val="-3"/>
        </w:rPr>
        <w:t xml:space="preserve"> </w:t>
      </w:r>
      <w:r>
        <w:t>–</w:t>
      </w:r>
      <w:r>
        <w:rPr>
          <w:spacing w:val="-4"/>
        </w:rPr>
        <w:t xml:space="preserve"> </w:t>
      </w:r>
      <w:r>
        <w:t>er</w:t>
      </w:r>
      <w:r>
        <w:rPr>
          <w:spacing w:val="-3"/>
        </w:rPr>
        <w:t xml:space="preserve"> </w:t>
      </w:r>
      <w:r>
        <w:t>–</w:t>
      </w:r>
      <w:r>
        <w:rPr>
          <w:spacing w:val="-3"/>
        </w:rPr>
        <w:t xml:space="preserve"> </w:t>
      </w:r>
      <w:r>
        <w:rPr>
          <w:spacing w:val="-2"/>
        </w:rPr>
        <w:t>victim.’</w:t>
      </w:r>
    </w:p>
    <w:p w14:paraId="200618B1" w14:textId="77777777" w:rsidR="001F3DBB" w:rsidRDefault="007F3F95">
      <w:pPr>
        <w:pStyle w:val="BodyText"/>
        <w:ind w:right="1187" w:firstLine="457"/>
      </w:pPr>
      <w:r>
        <w:t>‘How</w:t>
      </w:r>
      <w:r>
        <w:rPr>
          <w:spacing w:val="-10"/>
        </w:rPr>
        <w:t xml:space="preserve"> </w:t>
      </w:r>
      <w:r>
        <w:t>do</w:t>
      </w:r>
      <w:r>
        <w:rPr>
          <w:spacing w:val="-6"/>
        </w:rPr>
        <w:t xml:space="preserve"> </w:t>
      </w:r>
      <w:r>
        <w:t>you</w:t>
      </w:r>
      <w:r>
        <w:rPr>
          <w:spacing w:val="-6"/>
        </w:rPr>
        <w:t xml:space="preserve"> </w:t>
      </w:r>
      <w:r>
        <w:t>do,’</w:t>
      </w:r>
      <w:r>
        <w:rPr>
          <w:spacing w:val="-23"/>
        </w:rPr>
        <w:t xml:space="preserve"> </w:t>
      </w:r>
      <w:r>
        <w:t>said</w:t>
      </w:r>
      <w:r>
        <w:rPr>
          <w:spacing w:val="-6"/>
        </w:rPr>
        <w:t xml:space="preserve"> </w:t>
      </w:r>
      <w:r>
        <w:t>Mrs</w:t>
      </w:r>
      <w:r>
        <w:rPr>
          <w:spacing w:val="-6"/>
        </w:rPr>
        <w:t xml:space="preserve"> </w:t>
      </w:r>
      <w:r>
        <w:t>Bantry,</w:t>
      </w:r>
      <w:r>
        <w:rPr>
          <w:spacing w:val="-6"/>
        </w:rPr>
        <w:t xml:space="preserve"> </w:t>
      </w:r>
      <w:r>
        <w:t>advancing</w:t>
      </w:r>
      <w:r>
        <w:rPr>
          <w:spacing w:val="-6"/>
        </w:rPr>
        <w:t xml:space="preserve"> </w:t>
      </w:r>
      <w:r>
        <w:t>with</w:t>
      </w:r>
      <w:r>
        <w:rPr>
          <w:spacing w:val="-6"/>
        </w:rPr>
        <w:t xml:space="preserve"> </w:t>
      </w:r>
      <w:r>
        <w:t>outstretched</w:t>
      </w:r>
      <w:r>
        <w:rPr>
          <w:spacing w:val="-6"/>
        </w:rPr>
        <w:t xml:space="preserve"> </w:t>
      </w:r>
      <w:r>
        <w:t>hand. ‘All this must be rather awful for you.’</w:t>
      </w:r>
    </w:p>
    <w:p w14:paraId="200618B2" w14:textId="77777777" w:rsidR="001F3DBB" w:rsidRDefault="001F3DBB">
      <w:pPr>
        <w:pStyle w:val="BodyText"/>
        <w:sectPr w:rsidR="001F3DBB">
          <w:pgSz w:w="12240" w:h="15840"/>
          <w:pgMar w:top="1360" w:right="360" w:bottom="280" w:left="0" w:header="720" w:footer="720" w:gutter="0"/>
          <w:cols w:space="720"/>
        </w:sectPr>
      </w:pPr>
    </w:p>
    <w:p w14:paraId="200618B3" w14:textId="77777777" w:rsidR="001F3DBB" w:rsidRDefault="007F3F95">
      <w:pPr>
        <w:pStyle w:val="BodyText"/>
        <w:spacing w:before="70"/>
        <w:ind w:right="1187" w:firstLine="457"/>
      </w:pPr>
      <w:r>
        <w:lastRenderedPageBreak/>
        <w:t>Josephine</w:t>
      </w:r>
      <w:r>
        <w:rPr>
          <w:spacing w:val="-11"/>
        </w:rPr>
        <w:t xml:space="preserve"> </w:t>
      </w:r>
      <w:r>
        <w:t>Turner</w:t>
      </w:r>
      <w:r>
        <w:rPr>
          <w:spacing w:val="-6"/>
        </w:rPr>
        <w:t xml:space="preserve"> </w:t>
      </w:r>
      <w:r>
        <w:t>said</w:t>
      </w:r>
      <w:r>
        <w:rPr>
          <w:spacing w:val="-6"/>
        </w:rPr>
        <w:t xml:space="preserve"> </w:t>
      </w:r>
      <w:r>
        <w:t>frankly:</w:t>
      </w:r>
      <w:r>
        <w:rPr>
          <w:spacing w:val="-6"/>
        </w:rPr>
        <w:t xml:space="preserve"> </w:t>
      </w:r>
      <w:r>
        <w:t>‘Oh,</w:t>
      </w:r>
      <w:r>
        <w:rPr>
          <w:spacing w:val="-6"/>
        </w:rPr>
        <w:t xml:space="preserve"> </w:t>
      </w:r>
      <w:r>
        <w:t>it</w:t>
      </w:r>
      <w:r>
        <w:rPr>
          <w:spacing w:val="-6"/>
        </w:rPr>
        <w:t xml:space="preserve"> </w:t>
      </w:r>
      <w:r>
        <w:t>is.</w:t>
      </w:r>
      <w:r>
        <w:rPr>
          <w:spacing w:val="-6"/>
        </w:rPr>
        <w:t xml:space="preserve"> </w:t>
      </w:r>
      <w:r>
        <w:t>None</w:t>
      </w:r>
      <w:r>
        <w:rPr>
          <w:spacing w:val="-6"/>
        </w:rPr>
        <w:t xml:space="preserve"> </w:t>
      </w:r>
      <w:r>
        <w:t>of</w:t>
      </w:r>
      <w:r>
        <w:rPr>
          <w:spacing w:val="-6"/>
        </w:rPr>
        <w:t xml:space="preserve"> </w:t>
      </w:r>
      <w:r>
        <w:t>it</w:t>
      </w:r>
      <w:r>
        <w:rPr>
          <w:spacing w:val="-6"/>
        </w:rPr>
        <w:t xml:space="preserve"> </w:t>
      </w:r>
      <w:r>
        <w:t>seems</w:t>
      </w:r>
      <w:r>
        <w:rPr>
          <w:spacing w:val="-6"/>
        </w:rPr>
        <w:t xml:space="preserve"> </w:t>
      </w:r>
      <w:r>
        <w:rPr>
          <w:i/>
        </w:rPr>
        <w:t>real</w:t>
      </w:r>
      <w:r>
        <w:t>, somehow. It’s like a bad dream.’</w:t>
      </w:r>
    </w:p>
    <w:p w14:paraId="200618B4" w14:textId="77777777" w:rsidR="001F3DBB" w:rsidRDefault="007F3F95">
      <w:pPr>
        <w:pStyle w:val="BodyText"/>
        <w:ind w:left="1997"/>
      </w:pPr>
      <w:r>
        <w:t xml:space="preserve">Mrs Bantry introduced Miss </w:t>
      </w:r>
      <w:r>
        <w:rPr>
          <w:spacing w:val="-2"/>
        </w:rPr>
        <w:t>Marple.</w:t>
      </w:r>
    </w:p>
    <w:p w14:paraId="200618B5" w14:textId="77777777" w:rsidR="001F3DBB" w:rsidRDefault="007F3F95">
      <w:pPr>
        <w:pStyle w:val="BodyText"/>
        <w:ind w:left="1997"/>
      </w:pPr>
      <w:r>
        <w:t>Melchett</w:t>
      </w:r>
      <w:r>
        <w:rPr>
          <w:spacing w:val="-6"/>
        </w:rPr>
        <w:t xml:space="preserve"> </w:t>
      </w:r>
      <w:r>
        <w:t>said</w:t>
      </w:r>
      <w:r>
        <w:rPr>
          <w:spacing w:val="-5"/>
        </w:rPr>
        <w:t xml:space="preserve"> </w:t>
      </w:r>
      <w:r>
        <w:t>casually:</w:t>
      </w:r>
      <w:r>
        <w:rPr>
          <w:spacing w:val="-5"/>
        </w:rPr>
        <w:t xml:space="preserve"> </w:t>
      </w:r>
      <w:r>
        <w:t>‘Your</w:t>
      </w:r>
      <w:r>
        <w:rPr>
          <w:spacing w:val="-5"/>
        </w:rPr>
        <w:t xml:space="preserve"> </w:t>
      </w:r>
      <w:r>
        <w:t>good</w:t>
      </w:r>
      <w:r>
        <w:rPr>
          <w:spacing w:val="-5"/>
        </w:rPr>
        <w:t xml:space="preserve"> </w:t>
      </w:r>
      <w:r>
        <w:t>man</w:t>
      </w:r>
      <w:r>
        <w:rPr>
          <w:spacing w:val="-5"/>
        </w:rPr>
        <w:t xml:space="preserve"> </w:t>
      </w:r>
      <w:r>
        <w:rPr>
          <w:spacing w:val="-2"/>
        </w:rPr>
        <w:t>about?’</w:t>
      </w:r>
    </w:p>
    <w:p w14:paraId="200618B6" w14:textId="77777777" w:rsidR="001F3DBB" w:rsidRDefault="007F3F95">
      <w:pPr>
        <w:pStyle w:val="BodyText"/>
        <w:spacing w:line="448" w:lineRule="auto"/>
        <w:ind w:left="1997" w:right="2281"/>
      </w:pPr>
      <w:r>
        <w:t>‘He</w:t>
      </w:r>
      <w:r>
        <w:rPr>
          <w:spacing w:val="-3"/>
        </w:rPr>
        <w:t xml:space="preserve"> </w:t>
      </w:r>
      <w:r>
        <w:t>had</w:t>
      </w:r>
      <w:r>
        <w:rPr>
          <w:spacing w:val="-3"/>
        </w:rPr>
        <w:t xml:space="preserve"> </w:t>
      </w:r>
      <w:r>
        <w:t>to</w:t>
      </w:r>
      <w:r>
        <w:rPr>
          <w:spacing w:val="-3"/>
        </w:rPr>
        <w:t xml:space="preserve"> </w:t>
      </w:r>
      <w:r>
        <w:t>go</w:t>
      </w:r>
      <w:r>
        <w:rPr>
          <w:spacing w:val="-3"/>
        </w:rPr>
        <w:t xml:space="preserve"> </w:t>
      </w:r>
      <w:r>
        <w:t>down</w:t>
      </w:r>
      <w:r>
        <w:rPr>
          <w:spacing w:val="-3"/>
        </w:rPr>
        <w:t xml:space="preserve"> </w:t>
      </w:r>
      <w:r>
        <w:t>to</w:t>
      </w:r>
      <w:r>
        <w:rPr>
          <w:spacing w:val="-3"/>
        </w:rPr>
        <w:t xml:space="preserve"> </w:t>
      </w:r>
      <w:r>
        <w:t>one</w:t>
      </w:r>
      <w:r>
        <w:rPr>
          <w:spacing w:val="-3"/>
        </w:rPr>
        <w:t xml:space="preserve"> </w:t>
      </w:r>
      <w:r>
        <w:t>of</w:t>
      </w:r>
      <w:r>
        <w:rPr>
          <w:spacing w:val="-3"/>
        </w:rPr>
        <w:t xml:space="preserve"> </w:t>
      </w:r>
      <w:r>
        <w:t>the</w:t>
      </w:r>
      <w:r>
        <w:rPr>
          <w:spacing w:val="-3"/>
        </w:rPr>
        <w:t xml:space="preserve"> </w:t>
      </w:r>
      <w:r>
        <w:t>farms.</w:t>
      </w:r>
      <w:r>
        <w:rPr>
          <w:spacing w:val="-3"/>
        </w:rPr>
        <w:t xml:space="preserve"> </w:t>
      </w:r>
      <w:r>
        <w:t>He’ll</w:t>
      </w:r>
      <w:r>
        <w:rPr>
          <w:spacing w:val="-3"/>
        </w:rPr>
        <w:t xml:space="preserve"> </w:t>
      </w:r>
      <w:r>
        <w:t>be</w:t>
      </w:r>
      <w:r>
        <w:rPr>
          <w:spacing w:val="-3"/>
        </w:rPr>
        <w:t xml:space="preserve"> </w:t>
      </w:r>
      <w:r>
        <w:t>back</w:t>
      </w:r>
      <w:r>
        <w:rPr>
          <w:spacing w:val="-3"/>
        </w:rPr>
        <w:t xml:space="preserve"> </w:t>
      </w:r>
      <w:r>
        <w:t>soon.’ ‘Oh –’</w:t>
      </w:r>
      <w:r>
        <w:rPr>
          <w:spacing w:val="-7"/>
        </w:rPr>
        <w:t xml:space="preserve"> </w:t>
      </w:r>
      <w:r>
        <w:t>Melchett seemed rather at a loss.</w:t>
      </w:r>
    </w:p>
    <w:p w14:paraId="200618B7" w14:textId="77777777" w:rsidR="001F3DBB" w:rsidRDefault="007F3F95">
      <w:pPr>
        <w:pStyle w:val="BodyText"/>
        <w:spacing w:before="0"/>
        <w:ind w:right="1187" w:firstLine="457"/>
      </w:pPr>
      <w:r>
        <w:t>Mrs</w:t>
      </w:r>
      <w:r>
        <w:rPr>
          <w:spacing w:val="-5"/>
        </w:rPr>
        <w:t xml:space="preserve"> </w:t>
      </w:r>
      <w:r>
        <w:t>Bantry</w:t>
      </w:r>
      <w:r>
        <w:rPr>
          <w:spacing w:val="-5"/>
        </w:rPr>
        <w:t xml:space="preserve"> </w:t>
      </w:r>
      <w:r>
        <w:t>said</w:t>
      </w:r>
      <w:r>
        <w:rPr>
          <w:spacing w:val="-5"/>
        </w:rPr>
        <w:t xml:space="preserve"> </w:t>
      </w:r>
      <w:r>
        <w:t>to</w:t>
      </w:r>
      <w:r>
        <w:rPr>
          <w:spacing w:val="-5"/>
        </w:rPr>
        <w:t xml:space="preserve"> </w:t>
      </w:r>
      <w:r>
        <w:t>Josie:</w:t>
      </w:r>
      <w:r>
        <w:rPr>
          <w:spacing w:val="-5"/>
        </w:rPr>
        <w:t xml:space="preserve"> </w:t>
      </w:r>
      <w:r>
        <w:t>‘Would</w:t>
      </w:r>
      <w:r>
        <w:rPr>
          <w:spacing w:val="-5"/>
        </w:rPr>
        <w:t xml:space="preserve"> </w:t>
      </w:r>
      <w:r>
        <w:t>you</w:t>
      </w:r>
      <w:r>
        <w:rPr>
          <w:spacing w:val="-5"/>
        </w:rPr>
        <w:t xml:space="preserve"> </w:t>
      </w:r>
      <w:r>
        <w:t>like</w:t>
      </w:r>
      <w:r>
        <w:rPr>
          <w:spacing w:val="-5"/>
        </w:rPr>
        <w:t xml:space="preserve"> </w:t>
      </w:r>
      <w:r>
        <w:t>to</w:t>
      </w:r>
      <w:r>
        <w:rPr>
          <w:spacing w:val="-5"/>
        </w:rPr>
        <w:t xml:space="preserve"> </w:t>
      </w:r>
      <w:r>
        <w:t>see</w:t>
      </w:r>
      <w:r>
        <w:rPr>
          <w:spacing w:val="-5"/>
        </w:rPr>
        <w:t xml:space="preserve"> </w:t>
      </w:r>
      <w:r>
        <w:t>where</w:t>
      </w:r>
      <w:r>
        <w:rPr>
          <w:spacing w:val="-5"/>
        </w:rPr>
        <w:t xml:space="preserve"> </w:t>
      </w:r>
      <w:r>
        <w:t>–</w:t>
      </w:r>
      <w:r>
        <w:rPr>
          <w:spacing w:val="-5"/>
        </w:rPr>
        <w:t xml:space="preserve"> </w:t>
      </w:r>
      <w:r>
        <w:t>where</w:t>
      </w:r>
      <w:r>
        <w:rPr>
          <w:spacing w:val="-5"/>
        </w:rPr>
        <w:t xml:space="preserve"> </w:t>
      </w:r>
      <w:r>
        <w:t>it happened? Or would you rather not?’</w:t>
      </w:r>
    </w:p>
    <w:p w14:paraId="200618B8" w14:textId="77777777" w:rsidR="001F3DBB" w:rsidRDefault="007F3F95">
      <w:pPr>
        <w:pStyle w:val="BodyText"/>
        <w:ind w:left="1997"/>
      </w:pPr>
      <w:r>
        <w:t>Josephine</w:t>
      </w:r>
      <w:r>
        <w:rPr>
          <w:spacing w:val="-4"/>
        </w:rPr>
        <w:t xml:space="preserve"> </w:t>
      </w:r>
      <w:r>
        <w:t>said</w:t>
      </w:r>
      <w:r>
        <w:rPr>
          <w:spacing w:val="-3"/>
        </w:rPr>
        <w:t xml:space="preserve"> </w:t>
      </w:r>
      <w:r>
        <w:t>after</w:t>
      </w:r>
      <w:r>
        <w:rPr>
          <w:spacing w:val="-4"/>
        </w:rPr>
        <w:t xml:space="preserve"> </w:t>
      </w:r>
      <w:r>
        <w:t>a</w:t>
      </w:r>
      <w:r>
        <w:rPr>
          <w:spacing w:val="-3"/>
        </w:rPr>
        <w:t xml:space="preserve"> </w:t>
      </w:r>
      <w:r>
        <w:t>moment’s</w:t>
      </w:r>
      <w:r>
        <w:rPr>
          <w:spacing w:val="-3"/>
        </w:rPr>
        <w:t xml:space="preserve"> </w:t>
      </w:r>
      <w:r>
        <w:rPr>
          <w:spacing w:val="-2"/>
        </w:rPr>
        <w:t>pause:</w:t>
      </w:r>
    </w:p>
    <w:p w14:paraId="200618B9" w14:textId="77777777" w:rsidR="001F3DBB" w:rsidRDefault="007F3F95">
      <w:pPr>
        <w:pStyle w:val="BodyText"/>
        <w:ind w:left="1997"/>
      </w:pPr>
      <w:r>
        <w:t xml:space="preserve">‘I think I’d like to </w:t>
      </w:r>
      <w:r>
        <w:rPr>
          <w:spacing w:val="-2"/>
        </w:rPr>
        <w:t>see.’</w:t>
      </w:r>
    </w:p>
    <w:p w14:paraId="200618BA" w14:textId="77777777" w:rsidR="001F3DBB" w:rsidRDefault="007F3F95">
      <w:pPr>
        <w:pStyle w:val="BodyText"/>
        <w:ind w:right="1187" w:firstLine="457"/>
      </w:pPr>
      <w:r>
        <w:t>Mrs</w:t>
      </w:r>
      <w:r>
        <w:rPr>
          <w:spacing w:val="-4"/>
        </w:rPr>
        <w:t xml:space="preserve"> </w:t>
      </w:r>
      <w:r>
        <w:t>Bantry</w:t>
      </w:r>
      <w:r>
        <w:rPr>
          <w:spacing w:val="-4"/>
        </w:rPr>
        <w:t xml:space="preserve"> </w:t>
      </w:r>
      <w:r>
        <w:t>led</w:t>
      </w:r>
      <w:r>
        <w:rPr>
          <w:spacing w:val="-4"/>
        </w:rPr>
        <w:t xml:space="preserve"> </w:t>
      </w:r>
      <w:r>
        <w:t>her</w:t>
      </w:r>
      <w:r>
        <w:rPr>
          <w:spacing w:val="-4"/>
        </w:rPr>
        <w:t xml:space="preserve"> </w:t>
      </w:r>
      <w:r>
        <w:t>to</w:t>
      </w:r>
      <w:r>
        <w:rPr>
          <w:spacing w:val="-4"/>
        </w:rPr>
        <w:t xml:space="preserve"> </w:t>
      </w:r>
      <w:r>
        <w:t>her</w:t>
      </w:r>
      <w:r>
        <w:rPr>
          <w:spacing w:val="-4"/>
        </w:rPr>
        <w:t xml:space="preserve"> </w:t>
      </w:r>
      <w:r>
        <w:t>library</w:t>
      </w:r>
      <w:r>
        <w:rPr>
          <w:spacing w:val="-4"/>
        </w:rPr>
        <w:t xml:space="preserve"> </w:t>
      </w:r>
      <w:r>
        <w:t>with</w:t>
      </w:r>
      <w:r>
        <w:rPr>
          <w:spacing w:val="-4"/>
        </w:rPr>
        <w:t xml:space="preserve"> </w:t>
      </w:r>
      <w:r>
        <w:t>Miss</w:t>
      </w:r>
      <w:r>
        <w:rPr>
          <w:spacing w:val="-4"/>
        </w:rPr>
        <w:t xml:space="preserve"> </w:t>
      </w:r>
      <w:r>
        <w:t>Marple</w:t>
      </w:r>
      <w:r>
        <w:rPr>
          <w:spacing w:val="-4"/>
        </w:rPr>
        <w:t xml:space="preserve"> </w:t>
      </w:r>
      <w:r>
        <w:t>and</w:t>
      </w:r>
      <w:r>
        <w:rPr>
          <w:spacing w:val="-4"/>
        </w:rPr>
        <w:t xml:space="preserve"> </w:t>
      </w:r>
      <w:r>
        <w:t>Melchett following behind.</w:t>
      </w:r>
    </w:p>
    <w:p w14:paraId="200618BB" w14:textId="77777777" w:rsidR="001F3DBB" w:rsidRDefault="007F3F95">
      <w:pPr>
        <w:pStyle w:val="BodyText"/>
        <w:ind w:right="1187" w:firstLine="457"/>
      </w:pPr>
      <w:r>
        <w:t>‘She</w:t>
      </w:r>
      <w:r>
        <w:rPr>
          <w:spacing w:val="-11"/>
        </w:rPr>
        <w:t xml:space="preserve"> </w:t>
      </w:r>
      <w:r>
        <w:t>was</w:t>
      </w:r>
      <w:r>
        <w:rPr>
          <w:spacing w:val="-7"/>
        </w:rPr>
        <w:t xml:space="preserve"> </w:t>
      </w:r>
      <w:r>
        <w:t>there,’</w:t>
      </w:r>
      <w:r>
        <w:rPr>
          <w:spacing w:val="-23"/>
        </w:rPr>
        <w:t xml:space="preserve"> </w:t>
      </w:r>
      <w:r>
        <w:t>said</w:t>
      </w:r>
      <w:r>
        <w:rPr>
          <w:spacing w:val="-7"/>
        </w:rPr>
        <w:t xml:space="preserve"> </w:t>
      </w:r>
      <w:r>
        <w:t>Mrs</w:t>
      </w:r>
      <w:r>
        <w:rPr>
          <w:spacing w:val="-7"/>
        </w:rPr>
        <w:t xml:space="preserve"> </w:t>
      </w:r>
      <w:r>
        <w:t>Bantry,</w:t>
      </w:r>
      <w:r>
        <w:rPr>
          <w:spacing w:val="-7"/>
        </w:rPr>
        <w:t xml:space="preserve"> </w:t>
      </w:r>
      <w:r>
        <w:t>pointing</w:t>
      </w:r>
      <w:r>
        <w:rPr>
          <w:spacing w:val="-7"/>
        </w:rPr>
        <w:t xml:space="preserve"> </w:t>
      </w:r>
      <w:r>
        <w:t>dramatically;</w:t>
      </w:r>
      <w:r>
        <w:rPr>
          <w:spacing w:val="-7"/>
        </w:rPr>
        <w:t xml:space="preserve"> </w:t>
      </w:r>
      <w:r>
        <w:t>‘on</w:t>
      </w:r>
      <w:r>
        <w:rPr>
          <w:spacing w:val="-7"/>
        </w:rPr>
        <w:t xml:space="preserve"> </w:t>
      </w:r>
      <w:r>
        <w:t xml:space="preserve">the </w:t>
      </w:r>
      <w:r>
        <w:rPr>
          <w:spacing w:val="-2"/>
        </w:rPr>
        <w:t>hearthrug.’</w:t>
      </w:r>
    </w:p>
    <w:p w14:paraId="200618BC" w14:textId="77777777" w:rsidR="001F3DBB" w:rsidRDefault="007F3F95">
      <w:pPr>
        <w:pStyle w:val="BodyText"/>
        <w:ind w:right="1281" w:firstLine="457"/>
      </w:pPr>
      <w:r>
        <w:t>‘Oh!’</w:t>
      </w:r>
      <w:r>
        <w:rPr>
          <w:spacing w:val="-23"/>
        </w:rPr>
        <w:t xml:space="preserve"> </w:t>
      </w:r>
      <w:r>
        <w:t>Josie</w:t>
      </w:r>
      <w:r>
        <w:rPr>
          <w:spacing w:val="-7"/>
        </w:rPr>
        <w:t xml:space="preserve"> </w:t>
      </w:r>
      <w:r>
        <w:t>shuddered.</w:t>
      </w:r>
      <w:r>
        <w:rPr>
          <w:spacing w:val="-4"/>
        </w:rPr>
        <w:t xml:space="preserve"> </w:t>
      </w:r>
      <w:r>
        <w:t>But</w:t>
      </w:r>
      <w:r>
        <w:rPr>
          <w:spacing w:val="-4"/>
        </w:rPr>
        <w:t xml:space="preserve"> </w:t>
      </w:r>
      <w:r>
        <w:t>she</w:t>
      </w:r>
      <w:r>
        <w:rPr>
          <w:spacing w:val="-4"/>
        </w:rPr>
        <w:t xml:space="preserve"> </w:t>
      </w:r>
      <w:r>
        <w:t>also</w:t>
      </w:r>
      <w:r>
        <w:rPr>
          <w:spacing w:val="-4"/>
        </w:rPr>
        <w:t xml:space="preserve"> </w:t>
      </w:r>
      <w:r>
        <w:t>looked</w:t>
      </w:r>
      <w:r>
        <w:rPr>
          <w:spacing w:val="-4"/>
        </w:rPr>
        <w:t xml:space="preserve"> </w:t>
      </w:r>
      <w:r>
        <w:t>perplexed.</w:t>
      </w:r>
      <w:r>
        <w:rPr>
          <w:spacing w:val="-4"/>
        </w:rPr>
        <w:t xml:space="preserve"> </w:t>
      </w:r>
      <w:r>
        <w:t>She</w:t>
      </w:r>
      <w:r>
        <w:rPr>
          <w:spacing w:val="-4"/>
        </w:rPr>
        <w:t xml:space="preserve"> </w:t>
      </w:r>
      <w:r>
        <w:t>said,</w:t>
      </w:r>
      <w:r>
        <w:rPr>
          <w:spacing w:val="-4"/>
        </w:rPr>
        <w:t xml:space="preserve"> </w:t>
      </w:r>
      <w:r>
        <w:t xml:space="preserve">her brow creased: ‘I just </w:t>
      </w:r>
      <w:r>
        <w:rPr>
          <w:i/>
        </w:rPr>
        <w:t xml:space="preserve">can’t </w:t>
      </w:r>
      <w:r>
        <w:t xml:space="preserve">understand it! I </w:t>
      </w:r>
      <w:r>
        <w:rPr>
          <w:i/>
        </w:rPr>
        <w:t>can’t</w:t>
      </w:r>
      <w:r>
        <w:t>!’</w:t>
      </w:r>
    </w:p>
    <w:p w14:paraId="200618BD" w14:textId="77777777" w:rsidR="001F3DBB" w:rsidRDefault="007F3F95">
      <w:pPr>
        <w:pStyle w:val="BodyText"/>
        <w:spacing w:line="448" w:lineRule="auto"/>
        <w:ind w:left="1997" w:right="4659"/>
      </w:pPr>
      <w:r>
        <w:t>‘Well,</w:t>
      </w:r>
      <w:r>
        <w:rPr>
          <w:spacing w:val="-19"/>
        </w:rPr>
        <w:t xml:space="preserve"> </w:t>
      </w:r>
      <w:r>
        <w:rPr>
          <w:i/>
        </w:rPr>
        <w:t>we</w:t>
      </w:r>
      <w:r>
        <w:rPr>
          <w:i/>
          <w:spacing w:val="-19"/>
        </w:rPr>
        <w:t xml:space="preserve"> </w:t>
      </w:r>
      <w:r>
        <w:t>certainly</w:t>
      </w:r>
      <w:r>
        <w:rPr>
          <w:spacing w:val="-17"/>
        </w:rPr>
        <w:t xml:space="preserve"> </w:t>
      </w:r>
      <w:r>
        <w:t>can’t,’</w:t>
      </w:r>
      <w:r>
        <w:rPr>
          <w:spacing w:val="-23"/>
        </w:rPr>
        <w:t xml:space="preserve"> </w:t>
      </w:r>
      <w:r>
        <w:t>said</w:t>
      </w:r>
      <w:r>
        <w:rPr>
          <w:spacing w:val="-15"/>
        </w:rPr>
        <w:t xml:space="preserve"> </w:t>
      </w:r>
      <w:r>
        <w:t>Mrs</w:t>
      </w:r>
      <w:r>
        <w:rPr>
          <w:spacing w:val="-15"/>
        </w:rPr>
        <w:t xml:space="preserve"> </w:t>
      </w:r>
      <w:r>
        <w:t>Bantry. Josie said slowly:</w:t>
      </w:r>
    </w:p>
    <w:p w14:paraId="200618BE" w14:textId="77777777" w:rsidR="001F3DBB" w:rsidRDefault="007F3F95">
      <w:pPr>
        <w:pStyle w:val="BodyText"/>
        <w:spacing w:before="0"/>
        <w:ind w:left="1997"/>
      </w:pPr>
      <w:r>
        <w:t>‘It</w:t>
      </w:r>
      <w:r>
        <w:rPr>
          <w:spacing w:val="-2"/>
        </w:rPr>
        <w:t xml:space="preserve"> </w:t>
      </w:r>
      <w:r>
        <w:t>isn’t</w:t>
      </w:r>
      <w:r>
        <w:rPr>
          <w:spacing w:val="-1"/>
        </w:rPr>
        <w:t xml:space="preserve"> </w:t>
      </w:r>
      <w:r>
        <w:t>the sort</w:t>
      </w:r>
      <w:r>
        <w:rPr>
          <w:spacing w:val="-1"/>
        </w:rPr>
        <w:t xml:space="preserve"> </w:t>
      </w:r>
      <w:r>
        <w:t>of</w:t>
      </w:r>
      <w:r>
        <w:rPr>
          <w:spacing w:val="-1"/>
        </w:rPr>
        <w:t xml:space="preserve"> </w:t>
      </w:r>
      <w:r>
        <w:t>place––’</w:t>
      </w:r>
      <w:r>
        <w:rPr>
          <w:spacing w:val="-23"/>
        </w:rPr>
        <w:t xml:space="preserve"> </w:t>
      </w:r>
      <w:r>
        <w:t>and</w:t>
      </w:r>
      <w:r>
        <w:rPr>
          <w:spacing w:val="-1"/>
        </w:rPr>
        <w:t xml:space="preserve"> </w:t>
      </w:r>
      <w:r>
        <w:t xml:space="preserve">broke </w:t>
      </w:r>
      <w:r>
        <w:rPr>
          <w:spacing w:val="-4"/>
        </w:rPr>
        <w:t>off.</w:t>
      </w:r>
    </w:p>
    <w:p w14:paraId="200618BF" w14:textId="77777777" w:rsidR="001F3DBB" w:rsidRDefault="007F3F95">
      <w:pPr>
        <w:pStyle w:val="BodyText"/>
        <w:ind w:right="1187" w:firstLine="457"/>
      </w:pPr>
      <w:r>
        <w:t>Miss</w:t>
      </w:r>
      <w:r>
        <w:rPr>
          <w:spacing w:val="-4"/>
        </w:rPr>
        <w:t xml:space="preserve"> </w:t>
      </w:r>
      <w:r>
        <w:t>Marple</w:t>
      </w:r>
      <w:r>
        <w:rPr>
          <w:spacing w:val="-4"/>
        </w:rPr>
        <w:t xml:space="preserve"> </w:t>
      </w:r>
      <w:r>
        <w:t>nodded</w:t>
      </w:r>
      <w:r>
        <w:rPr>
          <w:spacing w:val="-4"/>
        </w:rPr>
        <w:t xml:space="preserve"> </w:t>
      </w:r>
      <w:r>
        <w:t>her</w:t>
      </w:r>
      <w:r>
        <w:rPr>
          <w:spacing w:val="-4"/>
        </w:rPr>
        <w:t xml:space="preserve"> </w:t>
      </w:r>
      <w:r>
        <w:t>head</w:t>
      </w:r>
      <w:r>
        <w:rPr>
          <w:spacing w:val="-4"/>
        </w:rPr>
        <w:t xml:space="preserve"> </w:t>
      </w:r>
      <w:r>
        <w:t>gently</w:t>
      </w:r>
      <w:r>
        <w:rPr>
          <w:spacing w:val="-4"/>
        </w:rPr>
        <w:t xml:space="preserve"> </w:t>
      </w:r>
      <w:r>
        <w:t>in</w:t>
      </w:r>
      <w:r>
        <w:rPr>
          <w:spacing w:val="-4"/>
        </w:rPr>
        <w:t xml:space="preserve"> </w:t>
      </w:r>
      <w:r>
        <w:t>agreement</w:t>
      </w:r>
      <w:r>
        <w:rPr>
          <w:spacing w:val="-4"/>
        </w:rPr>
        <w:t xml:space="preserve"> </w:t>
      </w:r>
      <w:r>
        <w:t>with</w:t>
      </w:r>
      <w:r>
        <w:rPr>
          <w:spacing w:val="-4"/>
        </w:rPr>
        <w:t xml:space="preserve"> </w:t>
      </w:r>
      <w:r>
        <w:t>the</w:t>
      </w:r>
      <w:r>
        <w:rPr>
          <w:spacing w:val="-4"/>
        </w:rPr>
        <w:t xml:space="preserve"> </w:t>
      </w:r>
      <w:r>
        <w:t xml:space="preserve">unfinished </w:t>
      </w:r>
      <w:r>
        <w:rPr>
          <w:spacing w:val="-2"/>
        </w:rPr>
        <w:t>sentiment.</w:t>
      </w:r>
    </w:p>
    <w:p w14:paraId="200618C0" w14:textId="77777777" w:rsidR="001F3DBB" w:rsidRDefault="007F3F95">
      <w:pPr>
        <w:pStyle w:val="BodyText"/>
        <w:ind w:left="1997"/>
      </w:pPr>
      <w:r>
        <w:t>‘That,’</w:t>
      </w:r>
      <w:r>
        <w:rPr>
          <w:spacing w:val="-23"/>
        </w:rPr>
        <w:t xml:space="preserve"> </w:t>
      </w:r>
      <w:r>
        <w:t xml:space="preserve">she murmured, ‘is what makes it so very </w:t>
      </w:r>
      <w:r>
        <w:rPr>
          <w:spacing w:val="-2"/>
        </w:rPr>
        <w:t>interesting.’</w:t>
      </w:r>
    </w:p>
    <w:p w14:paraId="200618C1" w14:textId="77777777" w:rsidR="001F3DBB" w:rsidRDefault="001F3DBB">
      <w:pPr>
        <w:pStyle w:val="BodyText"/>
        <w:sectPr w:rsidR="001F3DBB">
          <w:pgSz w:w="12240" w:h="15840"/>
          <w:pgMar w:top="1360" w:right="360" w:bottom="280" w:left="0" w:header="720" w:footer="720" w:gutter="0"/>
          <w:cols w:space="720"/>
        </w:sectPr>
      </w:pPr>
    </w:p>
    <w:p w14:paraId="200618C2" w14:textId="77777777" w:rsidR="001F3DBB" w:rsidRDefault="007F3F95">
      <w:pPr>
        <w:pStyle w:val="BodyText"/>
        <w:spacing w:before="70"/>
        <w:ind w:right="1187" w:firstLine="457"/>
      </w:pPr>
      <w:r>
        <w:lastRenderedPageBreak/>
        <w:t>‘Come</w:t>
      </w:r>
      <w:r>
        <w:rPr>
          <w:spacing w:val="-19"/>
        </w:rPr>
        <w:t xml:space="preserve"> </w:t>
      </w:r>
      <w:r>
        <w:t>now,</w:t>
      </w:r>
      <w:r>
        <w:rPr>
          <w:spacing w:val="-11"/>
        </w:rPr>
        <w:t xml:space="preserve"> </w:t>
      </w:r>
      <w:r>
        <w:t>Miss</w:t>
      </w:r>
      <w:r>
        <w:rPr>
          <w:spacing w:val="-12"/>
        </w:rPr>
        <w:t xml:space="preserve"> </w:t>
      </w:r>
      <w:r>
        <w:t>Marple,’</w:t>
      </w:r>
      <w:r>
        <w:rPr>
          <w:spacing w:val="-23"/>
        </w:rPr>
        <w:t xml:space="preserve"> </w:t>
      </w:r>
      <w:r>
        <w:t>said</w:t>
      </w:r>
      <w:r>
        <w:rPr>
          <w:spacing w:val="-12"/>
        </w:rPr>
        <w:t xml:space="preserve"> </w:t>
      </w:r>
      <w:r>
        <w:t>Colonel</w:t>
      </w:r>
      <w:r>
        <w:rPr>
          <w:spacing w:val="-12"/>
        </w:rPr>
        <w:t xml:space="preserve"> </w:t>
      </w:r>
      <w:r>
        <w:t>Melchett</w:t>
      </w:r>
      <w:r>
        <w:rPr>
          <w:spacing w:val="-12"/>
        </w:rPr>
        <w:t xml:space="preserve"> </w:t>
      </w:r>
      <w:r>
        <w:t>good-humouredly, ‘haven’t you got an explanation?’</w:t>
      </w:r>
    </w:p>
    <w:p w14:paraId="200618C3" w14:textId="77777777" w:rsidR="001F3DBB" w:rsidRDefault="007F3F95">
      <w:pPr>
        <w:pStyle w:val="BodyText"/>
        <w:ind w:right="1281" w:firstLine="457"/>
      </w:pPr>
      <w:r>
        <w:t>‘Oh</w:t>
      </w:r>
      <w:r>
        <w:rPr>
          <w:spacing w:val="-6"/>
        </w:rPr>
        <w:t xml:space="preserve"> </w:t>
      </w:r>
      <w:r>
        <w:t>yes,</w:t>
      </w:r>
      <w:r>
        <w:rPr>
          <w:spacing w:val="-4"/>
        </w:rPr>
        <w:t xml:space="preserve"> </w:t>
      </w:r>
      <w:r>
        <w:t>I’ve</w:t>
      </w:r>
      <w:r>
        <w:rPr>
          <w:spacing w:val="-4"/>
        </w:rPr>
        <w:t xml:space="preserve"> </w:t>
      </w:r>
      <w:r>
        <w:t>got</w:t>
      </w:r>
      <w:r>
        <w:rPr>
          <w:spacing w:val="-4"/>
        </w:rPr>
        <w:t xml:space="preserve"> </w:t>
      </w:r>
      <w:r>
        <w:t>an</w:t>
      </w:r>
      <w:r>
        <w:rPr>
          <w:spacing w:val="-4"/>
        </w:rPr>
        <w:t xml:space="preserve"> </w:t>
      </w:r>
      <w:r>
        <w:rPr>
          <w:i/>
        </w:rPr>
        <w:t>explanation</w:t>
      </w:r>
      <w:r>
        <w:t>,’</w:t>
      </w:r>
      <w:r>
        <w:rPr>
          <w:spacing w:val="-23"/>
        </w:rPr>
        <w:t xml:space="preserve"> </w:t>
      </w:r>
      <w:r>
        <w:t>said</w:t>
      </w:r>
      <w:r>
        <w:rPr>
          <w:spacing w:val="-4"/>
        </w:rPr>
        <w:t xml:space="preserve"> </w:t>
      </w:r>
      <w:r>
        <w:t>Miss</w:t>
      </w:r>
      <w:r>
        <w:rPr>
          <w:spacing w:val="-4"/>
        </w:rPr>
        <w:t xml:space="preserve"> </w:t>
      </w:r>
      <w:r>
        <w:t>Marple.</w:t>
      </w:r>
      <w:r>
        <w:rPr>
          <w:spacing w:val="-4"/>
        </w:rPr>
        <w:t xml:space="preserve"> </w:t>
      </w:r>
      <w:r>
        <w:t>‘Quite</w:t>
      </w:r>
      <w:r>
        <w:rPr>
          <w:spacing w:val="-4"/>
        </w:rPr>
        <w:t xml:space="preserve"> </w:t>
      </w:r>
      <w:r>
        <w:t>a</w:t>
      </w:r>
      <w:r>
        <w:rPr>
          <w:spacing w:val="-4"/>
        </w:rPr>
        <w:t xml:space="preserve"> </w:t>
      </w:r>
      <w:r>
        <w:t xml:space="preserve">feasible one. But of course it’s only my own </w:t>
      </w:r>
      <w:r>
        <w:rPr>
          <w:i/>
        </w:rPr>
        <w:t>idea</w:t>
      </w:r>
      <w:r>
        <w:t>.</w:t>
      </w:r>
      <w:r>
        <w:rPr>
          <w:spacing w:val="-2"/>
        </w:rPr>
        <w:t xml:space="preserve"> </w:t>
      </w:r>
      <w:r>
        <w:t>Tommy Bond,’</w:t>
      </w:r>
      <w:r>
        <w:rPr>
          <w:spacing w:val="-20"/>
        </w:rPr>
        <w:t xml:space="preserve"> </w:t>
      </w:r>
      <w:r>
        <w:t>she continued, ‘and Mrs Martin, our new schoolmistress. She went to wind up the clock and a frog jumped out.’</w:t>
      </w:r>
    </w:p>
    <w:p w14:paraId="200618C4" w14:textId="77777777" w:rsidR="001F3DBB" w:rsidRDefault="007F3F95">
      <w:pPr>
        <w:pStyle w:val="BodyText"/>
        <w:ind w:right="1187" w:firstLine="457"/>
      </w:pPr>
      <w:r>
        <w:t>Josephine</w:t>
      </w:r>
      <w:r>
        <w:rPr>
          <w:spacing w:val="-11"/>
        </w:rPr>
        <w:t xml:space="preserve"> </w:t>
      </w:r>
      <w:r>
        <w:t>Turner</w:t>
      </w:r>
      <w:r>
        <w:rPr>
          <w:spacing w:val="-4"/>
        </w:rPr>
        <w:t xml:space="preserve"> </w:t>
      </w:r>
      <w:r>
        <w:t>looked</w:t>
      </w:r>
      <w:r>
        <w:rPr>
          <w:spacing w:val="-4"/>
        </w:rPr>
        <w:t xml:space="preserve"> </w:t>
      </w:r>
      <w:r>
        <w:t>puzzled.</w:t>
      </w:r>
      <w:r>
        <w:rPr>
          <w:spacing w:val="-19"/>
        </w:rPr>
        <w:t xml:space="preserve"> </w:t>
      </w:r>
      <w:r>
        <w:t>As</w:t>
      </w:r>
      <w:r>
        <w:rPr>
          <w:spacing w:val="-4"/>
        </w:rPr>
        <w:t xml:space="preserve"> </w:t>
      </w:r>
      <w:r>
        <w:t>they</w:t>
      </w:r>
      <w:r>
        <w:rPr>
          <w:spacing w:val="-4"/>
        </w:rPr>
        <w:t xml:space="preserve"> </w:t>
      </w:r>
      <w:r>
        <w:t>all</w:t>
      </w:r>
      <w:r>
        <w:rPr>
          <w:spacing w:val="-4"/>
        </w:rPr>
        <w:t xml:space="preserve"> </w:t>
      </w:r>
      <w:r>
        <w:t>went</w:t>
      </w:r>
      <w:r>
        <w:rPr>
          <w:spacing w:val="-4"/>
        </w:rPr>
        <w:t xml:space="preserve"> </w:t>
      </w:r>
      <w:r>
        <w:t>out</w:t>
      </w:r>
      <w:r>
        <w:rPr>
          <w:spacing w:val="-4"/>
        </w:rPr>
        <w:t xml:space="preserve"> </w:t>
      </w:r>
      <w:r>
        <w:t>of</w:t>
      </w:r>
      <w:r>
        <w:rPr>
          <w:spacing w:val="-4"/>
        </w:rPr>
        <w:t xml:space="preserve"> </w:t>
      </w:r>
      <w:r>
        <w:t>the</w:t>
      </w:r>
      <w:r>
        <w:rPr>
          <w:spacing w:val="-4"/>
        </w:rPr>
        <w:t xml:space="preserve"> </w:t>
      </w:r>
      <w:r>
        <w:t>room</w:t>
      </w:r>
      <w:r>
        <w:rPr>
          <w:spacing w:val="-4"/>
        </w:rPr>
        <w:t xml:space="preserve"> </w:t>
      </w:r>
      <w:r>
        <w:t>she murmured to Mrs Bantry: ‘Is the old lady a bit funny in the head?’</w:t>
      </w:r>
    </w:p>
    <w:p w14:paraId="200618C5" w14:textId="77777777" w:rsidR="001F3DBB" w:rsidRDefault="007F3F95">
      <w:pPr>
        <w:pStyle w:val="BodyText"/>
        <w:ind w:left="1997"/>
      </w:pPr>
      <w:r>
        <w:t>‘Not at all,’</w:t>
      </w:r>
      <w:r>
        <w:rPr>
          <w:spacing w:val="-23"/>
        </w:rPr>
        <w:t xml:space="preserve"> </w:t>
      </w:r>
      <w:r>
        <w:t xml:space="preserve">said Mrs Bantry </w:t>
      </w:r>
      <w:r>
        <w:rPr>
          <w:spacing w:val="-2"/>
        </w:rPr>
        <w:t>indignantly.</w:t>
      </w:r>
    </w:p>
    <w:p w14:paraId="200618C6" w14:textId="77777777" w:rsidR="001F3DBB" w:rsidRDefault="007F3F95">
      <w:pPr>
        <w:pStyle w:val="BodyText"/>
        <w:ind w:right="1187" w:firstLine="457"/>
      </w:pPr>
      <w:r>
        <w:t>Josie</w:t>
      </w:r>
      <w:r>
        <w:rPr>
          <w:spacing w:val="-3"/>
        </w:rPr>
        <w:t xml:space="preserve"> </w:t>
      </w:r>
      <w:r>
        <w:t>said:</w:t>
      </w:r>
      <w:r>
        <w:rPr>
          <w:spacing w:val="-3"/>
        </w:rPr>
        <w:t xml:space="preserve"> </w:t>
      </w:r>
      <w:r>
        <w:t>‘Sorry;</w:t>
      </w:r>
      <w:r>
        <w:rPr>
          <w:spacing w:val="-3"/>
        </w:rPr>
        <w:t xml:space="preserve"> </w:t>
      </w:r>
      <w:r>
        <w:t>I</w:t>
      </w:r>
      <w:r>
        <w:rPr>
          <w:spacing w:val="-3"/>
        </w:rPr>
        <w:t xml:space="preserve"> </w:t>
      </w:r>
      <w:r>
        <w:t>thought</w:t>
      </w:r>
      <w:r>
        <w:rPr>
          <w:spacing w:val="-3"/>
        </w:rPr>
        <w:t xml:space="preserve"> </w:t>
      </w:r>
      <w:r>
        <w:t>perhaps</w:t>
      </w:r>
      <w:r>
        <w:rPr>
          <w:spacing w:val="-3"/>
        </w:rPr>
        <w:t xml:space="preserve"> </w:t>
      </w:r>
      <w:r>
        <w:t>she</w:t>
      </w:r>
      <w:r>
        <w:rPr>
          <w:spacing w:val="-3"/>
        </w:rPr>
        <w:t xml:space="preserve"> </w:t>
      </w:r>
      <w:r>
        <w:t>thought</w:t>
      </w:r>
      <w:r>
        <w:rPr>
          <w:spacing w:val="-3"/>
        </w:rPr>
        <w:t xml:space="preserve"> </w:t>
      </w:r>
      <w:r>
        <w:t>she</w:t>
      </w:r>
      <w:r>
        <w:rPr>
          <w:spacing w:val="-3"/>
        </w:rPr>
        <w:t xml:space="preserve"> </w:t>
      </w:r>
      <w:r>
        <w:rPr>
          <w:i/>
        </w:rPr>
        <w:t>was</w:t>
      </w:r>
      <w:r>
        <w:rPr>
          <w:i/>
          <w:spacing w:val="-3"/>
        </w:rPr>
        <w:t xml:space="preserve"> </w:t>
      </w:r>
      <w:r>
        <w:t>a</w:t>
      </w:r>
      <w:r>
        <w:rPr>
          <w:spacing w:val="-3"/>
        </w:rPr>
        <w:t xml:space="preserve"> </w:t>
      </w:r>
      <w:r>
        <w:t>frog</w:t>
      </w:r>
      <w:r>
        <w:rPr>
          <w:spacing w:val="-3"/>
        </w:rPr>
        <w:t xml:space="preserve"> </w:t>
      </w:r>
      <w:r>
        <w:t xml:space="preserve">or </w:t>
      </w:r>
      <w:r>
        <w:rPr>
          <w:spacing w:val="-2"/>
        </w:rPr>
        <w:t>something.’</w:t>
      </w:r>
    </w:p>
    <w:p w14:paraId="200618C7" w14:textId="77777777" w:rsidR="001F3DBB" w:rsidRDefault="007F3F95">
      <w:pPr>
        <w:pStyle w:val="BodyText"/>
        <w:ind w:right="1187" w:firstLine="457"/>
      </w:pPr>
      <w:r>
        <w:t>Colonel Bantry was just coming in through the side door. Melchett hailed him, and watched Josephine Turner as he introduced them to each other.</w:t>
      </w:r>
      <w:r>
        <w:rPr>
          <w:spacing w:val="-5"/>
        </w:rPr>
        <w:t xml:space="preserve"> </w:t>
      </w:r>
      <w:r>
        <w:t>But</w:t>
      </w:r>
      <w:r>
        <w:rPr>
          <w:spacing w:val="-5"/>
        </w:rPr>
        <w:t xml:space="preserve"> </w:t>
      </w:r>
      <w:r>
        <w:t>there</w:t>
      </w:r>
      <w:r>
        <w:rPr>
          <w:spacing w:val="-5"/>
        </w:rPr>
        <w:t xml:space="preserve"> </w:t>
      </w:r>
      <w:r>
        <w:t>was</w:t>
      </w:r>
      <w:r>
        <w:rPr>
          <w:spacing w:val="-5"/>
        </w:rPr>
        <w:t xml:space="preserve"> </w:t>
      </w:r>
      <w:r>
        <w:t>no</w:t>
      </w:r>
      <w:r>
        <w:rPr>
          <w:spacing w:val="-5"/>
        </w:rPr>
        <w:t xml:space="preserve"> </w:t>
      </w:r>
      <w:r>
        <w:t>sign</w:t>
      </w:r>
      <w:r>
        <w:rPr>
          <w:spacing w:val="-5"/>
        </w:rPr>
        <w:t xml:space="preserve"> </w:t>
      </w:r>
      <w:r>
        <w:t>of</w:t>
      </w:r>
      <w:r>
        <w:rPr>
          <w:spacing w:val="-5"/>
        </w:rPr>
        <w:t xml:space="preserve"> </w:t>
      </w:r>
      <w:r>
        <w:t>interest</w:t>
      </w:r>
      <w:r>
        <w:rPr>
          <w:spacing w:val="-5"/>
        </w:rPr>
        <w:t xml:space="preserve"> </w:t>
      </w:r>
      <w:r>
        <w:t>or</w:t>
      </w:r>
      <w:r>
        <w:rPr>
          <w:spacing w:val="-5"/>
        </w:rPr>
        <w:t xml:space="preserve"> </w:t>
      </w:r>
      <w:r>
        <w:t>recognition</w:t>
      </w:r>
      <w:r>
        <w:rPr>
          <w:spacing w:val="-5"/>
        </w:rPr>
        <w:t xml:space="preserve"> </w:t>
      </w:r>
      <w:r>
        <w:t>in</w:t>
      </w:r>
      <w:r>
        <w:rPr>
          <w:spacing w:val="-5"/>
        </w:rPr>
        <w:t xml:space="preserve"> </w:t>
      </w:r>
      <w:r>
        <w:t>her</w:t>
      </w:r>
      <w:r>
        <w:rPr>
          <w:spacing w:val="-5"/>
        </w:rPr>
        <w:t xml:space="preserve"> </w:t>
      </w:r>
      <w:r>
        <w:t>face.</w:t>
      </w:r>
      <w:r>
        <w:rPr>
          <w:spacing w:val="-5"/>
        </w:rPr>
        <w:t xml:space="preserve"> </w:t>
      </w:r>
      <w:r>
        <w:t>Melchett breathed a sigh of relief. Curse Slack and his insinuations!</w:t>
      </w:r>
    </w:p>
    <w:p w14:paraId="200618C8" w14:textId="77777777" w:rsidR="001F3DBB" w:rsidRDefault="007F3F95">
      <w:pPr>
        <w:pStyle w:val="BodyText"/>
        <w:ind w:right="1187" w:firstLine="457"/>
      </w:pPr>
      <w:r>
        <w:t>In</w:t>
      </w:r>
      <w:r>
        <w:rPr>
          <w:spacing w:val="-5"/>
        </w:rPr>
        <w:t xml:space="preserve"> </w:t>
      </w:r>
      <w:r>
        <w:t>answer</w:t>
      </w:r>
      <w:r>
        <w:rPr>
          <w:spacing w:val="-5"/>
        </w:rPr>
        <w:t xml:space="preserve"> </w:t>
      </w:r>
      <w:r>
        <w:t>to</w:t>
      </w:r>
      <w:r>
        <w:rPr>
          <w:spacing w:val="-5"/>
        </w:rPr>
        <w:t xml:space="preserve"> </w:t>
      </w:r>
      <w:r>
        <w:t>Mrs</w:t>
      </w:r>
      <w:r>
        <w:rPr>
          <w:spacing w:val="-5"/>
        </w:rPr>
        <w:t xml:space="preserve"> </w:t>
      </w:r>
      <w:r>
        <w:t>Bantry’s</w:t>
      </w:r>
      <w:r>
        <w:rPr>
          <w:spacing w:val="-5"/>
        </w:rPr>
        <w:t xml:space="preserve"> </w:t>
      </w:r>
      <w:r>
        <w:t>questions</w:t>
      </w:r>
      <w:r>
        <w:rPr>
          <w:spacing w:val="-5"/>
        </w:rPr>
        <w:t xml:space="preserve"> </w:t>
      </w:r>
      <w:r>
        <w:t>Josie</w:t>
      </w:r>
      <w:r>
        <w:rPr>
          <w:spacing w:val="-5"/>
        </w:rPr>
        <w:t xml:space="preserve"> </w:t>
      </w:r>
      <w:r>
        <w:t>was</w:t>
      </w:r>
      <w:r>
        <w:rPr>
          <w:spacing w:val="-5"/>
        </w:rPr>
        <w:t xml:space="preserve"> </w:t>
      </w:r>
      <w:r>
        <w:t>pouring</w:t>
      </w:r>
      <w:r>
        <w:rPr>
          <w:spacing w:val="-5"/>
        </w:rPr>
        <w:t xml:space="preserve"> </w:t>
      </w:r>
      <w:r>
        <w:t>out</w:t>
      </w:r>
      <w:r>
        <w:rPr>
          <w:spacing w:val="-5"/>
        </w:rPr>
        <w:t xml:space="preserve"> </w:t>
      </w:r>
      <w:r>
        <w:t>the</w:t>
      </w:r>
      <w:r>
        <w:rPr>
          <w:spacing w:val="-5"/>
        </w:rPr>
        <w:t xml:space="preserve"> </w:t>
      </w:r>
      <w:r>
        <w:t>story</w:t>
      </w:r>
      <w:r>
        <w:rPr>
          <w:spacing w:val="-5"/>
        </w:rPr>
        <w:t xml:space="preserve"> </w:t>
      </w:r>
      <w:r>
        <w:t>of Ruby Keene’s disappearance.</w:t>
      </w:r>
    </w:p>
    <w:p w14:paraId="200618C9" w14:textId="77777777" w:rsidR="001F3DBB" w:rsidRDefault="007F3F95">
      <w:pPr>
        <w:pStyle w:val="BodyText"/>
        <w:ind w:left="1997"/>
      </w:pPr>
      <w:r>
        <w:t>‘Frightfully</w:t>
      </w:r>
      <w:r>
        <w:rPr>
          <w:spacing w:val="-5"/>
        </w:rPr>
        <w:t xml:space="preserve"> </w:t>
      </w:r>
      <w:r>
        <w:t>worrying</w:t>
      </w:r>
      <w:r>
        <w:rPr>
          <w:spacing w:val="-2"/>
        </w:rPr>
        <w:t xml:space="preserve"> </w:t>
      </w:r>
      <w:r>
        <w:t>for</w:t>
      </w:r>
      <w:r>
        <w:rPr>
          <w:spacing w:val="-2"/>
        </w:rPr>
        <w:t xml:space="preserve"> </w:t>
      </w:r>
      <w:r>
        <w:t>you,</w:t>
      </w:r>
      <w:r>
        <w:rPr>
          <w:spacing w:val="-1"/>
        </w:rPr>
        <w:t xml:space="preserve"> </w:t>
      </w:r>
      <w:r>
        <w:t>my</w:t>
      </w:r>
      <w:r>
        <w:rPr>
          <w:spacing w:val="-2"/>
        </w:rPr>
        <w:t xml:space="preserve"> </w:t>
      </w:r>
      <w:r>
        <w:t>dear,’</w:t>
      </w:r>
      <w:r>
        <w:rPr>
          <w:spacing w:val="-23"/>
        </w:rPr>
        <w:t xml:space="preserve"> </w:t>
      </w:r>
      <w:r>
        <w:t>said</w:t>
      </w:r>
      <w:r>
        <w:rPr>
          <w:spacing w:val="-2"/>
        </w:rPr>
        <w:t xml:space="preserve"> </w:t>
      </w:r>
      <w:r>
        <w:t>Mrs</w:t>
      </w:r>
      <w:r>
        <w:rPr>
          <w:spacing w:val="-1"/>
        </w:rPr>
        <w:t xml:space="preserve"> </w:t>
      </w:r>
      <w:r>
        <w:rPr>
          <w:spacing w:val="-2"/>
        </w:rPr>
        <w:t>Bantry.</w:t>
      </w:r>
    </w:p>
    <w:p w14:paraId="200618CA" w14:textId="77777777" w:rsidR="001F3DBB" w:rsidRDefault="007F3F95">
      <w:pPr>
        <w:pStyle w:val="BodyText"/>
        <w:ind w:right="1735" w:firstLine="457"/>
      </w:pPr>
      <w:r>
        <w:t>‘I</w:t>
      </w:r>
      <w:r>
        <w:rPr>
          <w:spacing w:val="-11"/>
        </w:rPr>
        <w:t xml:space="preserve"> </w:t>
      </w:r>
      <w:r>
        <w:t>was</w:t>
      </w:r>
      <w:r>
        <w:rPr>
          <w:spacing w:val="-7"/>
        </w:rPr>
        <w:t xml:space="preserve"> </w:t>
      </w:r>
      <w:r>
        <w:t>more</w:t>
      </w:r>
      <w:r>
        <w:rPr>
          <w:spacing w:val="-7"/>
        </w:rPr>
        <w:t xml:space="preserve"> </w:t>
      </w:r>
      <w:r>
        <w:t>angry</w:t>
      </w:r>
      <w:r>
        <w:rPr>
          <w:spacing w:val="-7"/>
        </w:rPr>
        <w:t xml:space="preserve"> </w:t>
      </w:r>
      <w:r>
        <w:t>than</w:t>
      </w:r>
      <w:r>
        <w:rPr>
          <w:spacing w:val="-7"/>
        </w:rPr>
        <w:t xml:space="preserve"> </w:t>
      </w:r>
      <w:r>
        <w:t>worried,’</w:t>
      </w:r>
      <w:r>
        <w:rPr>
          <w:spacing w:val="-23"/>
        </w:rPr>
        <w:t xml:space="preserve"> </w:t>
      </w:r>
      <w:r>
        <w:t>said</w:t>
      </w:r>
      <w:r>
        <w:rPr>
          <w:spacing w:val="-7"/>
        </w:rPr>
        <w:t xml:space="preserve"> </w:t>
      </w:r>
      <w:r>
        <w:t>Josie.</w:t>
      </w:r>
      <w:r>
        <w:rPr>
          <w:spacing w:val="-7"/>
        </w:rPr>
        <w:t xml:space="preserve"> </w:t>
      </w:r>
      <w:r>
        <w:t>‘You</w:t>
      </w:r>
      <w:r>
        <w:rPr>
          <w:spacing w:val="-7"/>
        </w:rPr>
        <w:t xml:space="preserve"> </w:t>
      </w:r>
      <w:r>
        <w:t>see,</w:t>
      </w:r>
      <w:r>
        <w:rPr>
          <w:spacing w:val="-7"/>
        </w:rPr>
        <w:t xml:space="preserve"> </w:t>
      </w:r>
      <w:r>
        <w:t>I</w:t>
      </w:r>
      <w:r>
        <w:rPr>
          <w:spacing w:val="-7"/>
        </w:rPr>
        <w:t xml:space="preserve"> </w:t>
      </w:r>
      <w:r>
        <w:t>didn’t</w:t>
      </w:r>
      <w:r>
        <w:rPr>
          <w:spacing w:val="-7"/>
        </w:rPr>
        <w:t xml:space="preserve"> </w:t>
      </w:r>
      <w:r>
        <w:t>know then that anything had happened to her.’</w:t>
      </w:r>
    </w:p>
    <w:p w14:paraId="200618CB" w14:textId="77777777" w:rsidR="001F3DBB" w:rsidRDefault="007F3F95">
      <w:pPr>
        <w:pStyle w:val="BodyText"/>
        <w:ind w:right="1187" w:firstLine="457"/>
      </w:pPr>
      <w:r>
        <w:t>‘And</w:t>
      </w:r>
      <w:r>
        <w:rPr>
          <w:spacing w:val="-10"/>
        </w:rPr>
        <w:t xml:space="preserve"> </w:t>
      </w:r>
      <w:r>
        <w:t>yet,’</w:t>
      </w:r>
      <w:r>
        <w:rPr>
          <w:spacing w:val="-23"/>
        </w:rPr>
        <w:t xml:space="preserve"> </w:t>
      </w:r>
      <w:r>
        <w:t>said</w:t>
      </w:r>
      <w:r>
        <w:rPr>
          <w:spacing w:val="-6"/>
        </w:rPr>
        <w:t xml:space="preserve"> </w:t>
      </w:r>
      <w:r>
        <w:t>Miss</w:t>
      </w:r>
      <w:r>
        <w:rPr>
          <w:spacing w:val="-6"/>
        </w:rPr>
        <w:t xml:space="preserve"> </w:t>
      </w:r>
      <w:r>
        <w:t>Marple,</w:t>
      </w:r>
      <w:r>
        <w:rPr>
          <w:spacing w:val="-6"/>
        </w:rPr>
        <w:t xml:space="preserve"> </w:t>
      </w:r>
      <w:r>
        <w:t>‘you</w:t>
      </w:r>
      <w:r>
        <w:rPr>
          <w:spacing w:val="-6"/>
        </w:rPr>
        <w:t xml:space="preserve"> </w:t>
      </w:r>
      <w:r>
        <w:t>went</w:t>
      </w:r>
      <w:r>
        <w:rPr>
          <w:spacing w:val="-6"/>
        </w:rPr>
        <w:t xml:space="preserve"> </w:t>
      </w:r>
      <w:r>
        <w:t>to</w:t>
      </w:r>
      <w:r>
        <w:rPr>
          <w:spacing w:val="-6"/>
        </w:rPr>
        <w:t xml:space="preserve"> </w:t>
      </w:r>
      <w:r>
        <w:t>the</w:t>
      </w:r>
      <w:r>
        <w:rPr>
          <w:spacing w:val="-6"/>
        </w:rPr>
        <w:t xml:space="preserve"> </w:t>
      </w:r>
      <w:r>
        <w:t>police.</w:t>
      </w:r>
      <w:r>
        <w:rPr>
          <w:spacing w:val="-12"/>
        </w:rPr>
        <w:t xml:space="preserve"> </w:t>
      </w:r>
      <w:r>
        <w:t>Wasn’t</w:t>
      </w:r>
      <w:r>
        <w:rPr>
          <w:spacing w:val="-6"/>
        </w:rPr>
        <w:t xml:space="preserve"> </w:t>
      </w:r>
      <w:r>
        <w:t>that</w:t>
      </w:r>
      <w:r>
        <w:rPr>
          <w:spacing w:val="-6"/>
        </w:rPr>
        <w:t xml:space="preserve"> </w:t>
      </w:r>
      <w:r>
        <w:t xml:space="preserve">– excuse me – rather </w:t>
      </w:r>
      <w:r>
        <w:rPr>
          <w:i/>
        </w:rPr>
        <w:t>premature</w:t>
      </w:r>
      <w:r>
        <w:t>?’</w:t>
      </w:r>
    </w:p>
    <w:p w14:paraId="200618CC" w14:textId="77777777" w:rsidR="001F3DBB" w:rsidRDefault="007F3F95">
      <w:pPr>
        <w:pStyle w:val="BodyText"/>
        <w:ind w:left="1997"/>
      </w:pPr>
      <w:r>
        <w:t xml:space="preserve">Josie said </w:t>
      </w:r>
      <w:r>
        <w:rPr>
          <w:spacing w:val="-2"/>
        </w:rPr>
        <w:t>eagerly:</w:t>
      </w:r>
    </w:p>
    <w:p w14:paraId="200618CD" w14:textId="77777777" w:rsidR="001F3DBB" w:rsidRDefault="007F3F95">
      <w:pPr>
        <w:pStyle w:val="BodyText"/>
        <w:spacing w:line="448" w:lineRule="auto"/>
        <w:ind w:left="1997" w:right="4659"/>
      </w:pPr>
      <w:r>
        <w:t>‘Oh,</w:t>
      </w:r>
      <w:r>
        <w:rPr>
          <w:spacing w:val="-6"/>
        </w:rPr>
        <w:t xml:space="preserve"> </w:t>
      </w:r>
      <w:r>
        <w:t>but</w:t>
      </w:r>
      <w:r>
        <w:rPr>
          <w:spacing w:val="-6"/>
        </w:rPr>
        <w:t xml:space="preserve"> </w:t>
      </w:r>
      <w:r>
        <w:t>I</w:t>
      </w:r>
      <w:r>
        <w:rPr>
          <w:spacing w:val="-6"/>
        </w:rPr>
        <w:t xml:space="preserve"> </w:t>
      </w:r>
      <w:r>
        <w:t>didn’t.</w:t>
      </w:r>
      <w:r>
        <w:rPr>
          <w:spacing w:val="-12"/>
        </w:rPr>
        <w:t xml:space="preserve"> </w:t>
      </w:r>
      <w:r>
        <w:t>That</w:t>
      </w:r>
      <w:r>
        <w:rPr>
          <w:spacing w:val="-6"/>
        </w:rPr>
        <w:t xml:space="preserve"> </w:t>
      </w:r>
      <w:r>
        <w:t>was</w:t>
      </w:r>
      <w:r>
        <w:rPr>
          <w:spacing w:val="-6"/>
        </w:rPr>
        <w:t xml:space="preserve"> </w:t>
      </w:r>
      <w:r>
        <w:t>Mr</w:t>
      </w:r>
      <w:r>
        <w:rPr>
          <w:spacing w:val="-6"/>
        </w:rPr>
        <w:t xml:space="preserve"> </w:t>
      </w:r>
      <w:r>
        <w:t>Jefferson</w:t>
      </w:r>
      <w:r>
        <w:rPr>
          <w:spacing w:val="-6"/>
        </w:rPr>
        <w:t xml:space="preserve"> </w:t>
      </w:r>
      <w:r>
        <w:t>–’ Mrs Bantry said: ‘Jefferson?’</w:t>
      </w:r>
    </w:p>
    <w:p w14:paraId="200618CE" w14:textId="77777777" w:rsidR="001F3DBB" w:rsidRDefault="007F3F95">
      <w:pPr>
        <w:pStyle w:val="BodyText"/>
        <w:spacing w:before="0"/>
        <w:ind w:left="1997"/>
      </w:pPr>
      <w:r>
        <w:t>‘Yes,</w:t>
      </w:r>
      <w:r>
        <w:rPr>
          <w:spacing w:val="-16"/>
        </w:rPr>
        <w:t xml:space="preserve"> </w:t>
      </w:r>
      <w:r>
        <w:t>he’s</w:t>
      </w:r>
      <w:r>
        <w:rPr>
          <w:spacing w:val="-16"/>
        </w:rPr>
        <w:t xml:space="preserve"> </w:t>
      </w:r>
      <w:r>
        <w:t>an</w:t>
      </w:r>
      <w:r>
        <w:rPr>
          <w:spacing w:val="-16"/>
        </w:rPr>
        <w:t xml:space="preserve"> </w:t>
      </w:r>
      <w:r>
        <w:rPr>
          <w:spacing w:val="-2"/>
        </w:rPr>
        <w:t>invalid.’</w:t>
      </w:r>
    </w:p>
    <w:p w14:paraId="200618CF" w14:textId="77777777" w:rsidR="001F3DBB" w:rsidRDefault="001F3DBB">
      <w:pPr>
        <w:pStyle w:val="BodyText"/>
        <w:sectPr w:rsidR="001F3DBB">
          <w:pgSz w:w="12240" w:h="15840"/>
          <w:pgMar w:top="1360" w:right="360" w:bottom="280" w:left="0" w:header="720" w:footer="720" w:gutter="0"/>
          <w:cols w:space="720"/>
        </w:sectPr>
      </w:pPr>
    </w:p>
    <w:p w14:paraId="200618D0" w14:textId="77777777" w:rsidR="001F3DBB" w:rsidRDefault="007F3F95">
      <w:pPr>
        <w:pStyle w:val="BodyText"/>
        <w:spacing w:before="70"/>
        <w:ind w:right="1281" w:firstLine="457"/>
      </w:pPr>
      <w:r>
        <w:lastRenderedPageBreak/>
        <w:t xml:space="preserve">‘Not </w:t>
      </w:r>
      <w:r>
        <w:rPr>
          <w:i/>
        </w:rPr>
        <w:t xml:space="preserve">Conway </w:t>
      </w:r>
      <w:r>
        <w:t>Jefferson? But I know him well. He’s an old friend of ours.</w:t>
      </w:r>
      <w:r>
        <w:rPr>
          <w:spacing w:val="-19"/>
        </w:rPr>
        <w:t xml:space="preserve"> </w:t>
      </w:r>
      <w:r>
        <w:t>Arthur,</w:t>
      </w:r>
      <w:r>
        <w:rPr>
          <w:spacing w:val="-9"/>
        </w:rPr>
        <w:t xml:space="preserve"> </w:t>
      </w:r>
      <w:r>
        <w:t>listen</w:t>
      </w:r>
      <w:r>
        <w:rPr>
          <w:spacing w:val="-6"/>
        </w:rPr>
        <w:t xml:space="preserve"> </w:t>
      </w:r>
      <w:r>
        <w:t>–</w:t>
      </w:r>
      <w:r>
        <w:rPr>
          <w:spacing w:val="-6"/>
        </w:rPr>
        <w:t xml:space="preserve"> </w:t>
      </w:r>
      <w:r>
        <w:t>Conway</w:t>
      </w:r>
      <w:r>
        <w:rPr>
          <w:spacing w:val="-6"/>
        </w:rPr>
        <w:t xml:space="preserve"> </w:t>
      </w:r>
      <w:r>
        <w:t>Jefferson.</w:t>
      </w:r>
      <w:r>
        <w:rPr>
          <w:spacing w:val="-6"/>
        </w:rPr>
        <w:t xml:space="preserve"> </w:t>
      </w:r>
      <w:r>
        <w:t>He’s</w:t>
      </w:r>
      <w:r>
        <w:rPr>
          <w:spacing w:val="-6"/>
        </w:rPr>
        <w:t xml:space="preserve"> </w:t>
      </w:r>
      <w:r>
        <w:t>staying</w:t>
      </w:r>
      <w:r>
        <w:rPr>
          <w:spacing w:val="-6"/>
        </w:rPr>
        <w:t xml:space="preserve"> </w:t>
      </w:r>
      <w:r>
        <w:t>at</w:t>
      </w:r>
      <w:r>
        <w:rPr>
          <w:spacing w:val="-6"/>
        </w:rPr>
        <w:t xml:space="preserve"> </w:t>
      </w:r>
      <w:r>
        <w:t>the</w:t>
      </w:r>
      <w:r>
        <w:rPr>
          <w:spacing w:val="-6"/>
        </w:rPr>
        <w:t xml:space="preserve"> </w:t>
      </w:r>
      <w:r>
        <w:t>Majestic,</w:t>
      </w:r>
      <w:r>
        <w:rPr>
          <w:spacing w:val="-6"/>
        </w:rPr>
        <w:t xml:space="preserve"> </w:t>
      </w:r>
      <w:r>
        <w:t>and</w:t>
      </w:r>
      <w:r>
        <w:rPr>
          <w:spacing w:val="-6"/>
        </w:rPr>
        <w:t xml:space="preserve"> </w:t>
      </w:r>
      <w:r>
        <w:t>it was he who went to the police! Isn’t that a coincidence?’</w:t>
      </w:r>
    </w:p>
    <w:p w14:paraId="200618D1" w14:textId="77777777" w:rsidR="001F3DBB" w:rsidRDefault="007F3F95">
      <w:pPr>
        <w:pStyle w:val="BodyText"/>
        <w:ind w:left="1997"/>
      </w:pPr>
      <w:r>
        <w:t>Josephine</w:t>
      </w:r>
      <w:r>
        <w:rPr>
          <w:spacing w:val="-12"/>
        </w:rPr>
        <w:t xml:space="preserve"> </w:t>
      </w:r>
      <w:r>
        <w:t>Turner</w:t>
      </w:r>
      <w:r>
        <w:rPr>
          <w:spacing w:val="-5"/>
        </w:rPr>
        <w:t xml:space="preserve"> </w:t>
      </w:r>
      <w:r>
        <w:rPr>
          <w:spacing w:val="-2"/>
        </w:rPr>
        <w:t>said:</w:t>
      </w:r>
    </w:p>
    <w:p w14:paraId="200618D2" w14:textId="77777777" w:rsidR="001F3DBB" w:rsidRDefault="007F3F95">
      <w:pPr>
        <w:pStyle w:val="BodyText"/>
        <w:ind w:left="1997"/>
      </w:pPr>
      <w:r>
        <w:t>‘Mr</w:t>
      </w:r>
      <w:r>
        <w:rPr>
          <w:spacing w:val="-1"/>
        </w:rPr>
        <w:t xml:space="preserve"> </w:t>
      </w:r>
      <w:r>
        <w:t>Jefferson</w:t>
      </w:r>
      <w:r>
        <w:rPr>
          <w:spacing w:val="-1"/>
        </w:rPr>
        <w:t xml:space="preserve"> </w:t>
      </w:r>
      <w:r>
        <w:t>was</w:t>
      </w:r>
      <w:r>
        <w:rPr>
          <w:spacing w:val="-1"/>
        </w:rPr>
        <w:t xml:space="preserve"> </w:t>
      </w:r>
      <w:r>
        <w:t>here</w:t>
      </w:r>
      <w:r>
        <w:rPr>
          <w:spacing w:val="-1"/>
        </w:rPr>
        <w:t xml:space="preserve"> </w:t>
      </w:r>
      <w:r>
        <w:t>last</w:t>
      </w:r>
      <w:r>
        <w:rPr>
          <w:spacing w:val="-1"/>
        </w:rPr>
        <w:t xml:space="preserve"> </w:t>
      </w:r>
      <w:r>
        <w:t>summer</w:t>
      </w:r>
      <w:r>
        <w:rPr>
          <w:spacing w:val="-1"/>
        </w:rPr>
        <w:t xml:space="preserve"> </w:t>
      </w:r>
      <w:r>
        <w:rPr>
          <w:spacing w:val="-2"/>
        </w:rPr>
        <w:t>too.’</w:t>
      </w:r>
    </w:p>
    <w:p w14:paraId="200618D3" w14:textId="77777777" w:rsidR="001F3DBB" w:rsidRDefault="007F3F95">
      <w:pPr>
        <w:pStyle w:val="BodyText"/>
        <w:ind w:right="1187" w:firstLine="457"/>
      </w:pPr>
      <w:r>
        <w:t>‘Fancy!</w:t>
      </w:r>
      <w:r>
        <w:rPr>
          <w:spacing w:val="-19"/>
        </w:rPr>
        <w:t xml:space="preserve"> </w:t>
      </w:r>
      <w:r>
        <w:t>And</w:t>
      </w:r>
      <w:r>
        <w:rPr>
          <w:spacing w:val="-10"/>
        </w:rPr>
        <w:t xml:space="preserve"> </w:t>
      </w:r>
      <w:r>
        <w:t>we</w:t>
      </w:r>
      <w:r>
        <w:rPr>
          <w:spacing w:val="-5"/>
        </w:rPr>
        <w:t xml:space="preserve"> </w:t>
      </w:r>
      <w:r>
        <w:t>never</w:t>
      </w:r>
      <w:r>
        <w:rPr>
          <w:spacing w:val="-5"/>
        </w:rPr>
        <w:t xml:space="preserve"> </w:t>
      </w:r>
      <w:r>
        <w:t>knew.</w:t>
      </w:r>
      <w:r>
        <w:rPr>
          <w:spacing w:val="-5"/>
        </w:rPr>
        <w:t xml:space="preserve"> </w:t>
      </w:r>
      <w:r>
        <w:t>I</w:t>
      </w:r>
      <w:r>
        <w:rPr>
          <w:spacing w:val="-5"/>
        </w:rPr>
        <w:t xml:space="preserve"> </w:t>
      </w:r>
      <w:r>
        <w:t>haven’t</w:t>
      </w:r>
      <w:r>
        <w:rPr>
          <w:spacing w:val="-5"/>
        </w:rPr>
        <w:t xml:space="preserve"> </w:t>
      </w:r>
      <w:r>
        <w:t>seen</w:t>
      </w:r>
      <w:r>
        <w:rPr>
          <w:spacing w:val="-5"/>
        </w:rPr>
        <w:t xml:space="preserve"> </w:t>
      </w:r>
      <w:r>
        <w:t>him</w:t>
      </w:r>
      <w:r>
        <w:rPr>
          <w:spacing w:val="-5"/>
        </w:rPr>
        <w:t xml:space="preserve"> </w:t>
      </w:r>
      <w:r>
        <w:t>for</w:t>
      </w:r>
      <w:r>
        <w:rPr>
          <w:spacing w:val="-5"/>
        </w:rPr>
        <w:t xml:space="preserve"> </w:t>
      </w:r>
      <w:r>
        <w:t>a</w:t>
      </w:r>
      <w:r>
        <w:rPr>
          <w:spacing w:val="-5"/>
        </w:rPr>
        <w:t xml:space="preserve"> </w:t>
      </w:r>
      <w:r>
        <w:t>long</w:t>
      </w:r>
      <w:r>
        <w:rPr>
          <w:spacing w:val="-5"/>
        </w:rPr>
        <w:t xml:space="preserve"> </w:t>
      </w:r>
      <w:r>
        <w:t>time.’</w:t>
      </w:r>
      <w:r>
        <w:rPr>
          <w:spacing w:val="-23"/>
        </w:rPr>
        <w:t xml:space="preserve"> </w:t>
      </w:r>
      <w:r>
        <w:t>She turned to Josie. ‘How – how is he, nowadays?’</w:t>
      </w:r>
    </w:p>
    <w:p w14:paraId="200618D4" w14:textId="77777777" w:rsidR="001F3DBB" w:rsidRDefault="007F3F95">
      <w:pPr>
        <w:pStyle w:val="BodyText"/>
        <w:ind w:left="1997"/>
      </w:pPr>
      <w:r>
        <w:t xml:space="preserve">Josie </w:t>
      </w:r>
      <w:r>
        <w:rPr>
          <w:spacing w:val="-2"/>
        </w:rPr>
        <w:t>considered.</w:t>
      </w:r>
    </w:p>
    <w:p w14:paraId="200618D5" w14:textId="77777777" w:rsidR="001F3DBB" w:rsidRDefault="007F3F95">
      <w:pPr>
        <w:pStyle w:val="BodyText"/>
        <w:ind w:left="1997"/>
      </w:pPr>
      <w:r>
        <w:t>‘I</w:t>
      </w:r>
      <w:r>
        <w:rPr>
          <w:spacing w:val="-2"/>
        </w:rPr>
        <w:t xml:space="preserve"> </w:t>
      </w:r>
      <w:r>
        <w:t>think</w:t>
      </w:r>
      <w:r>
        <w:rPr>
          <w:spacing w:val="-2"/>
        </w:rPr>
        <w:t xml:space="preserve"> </w:t>
      </w:r>
      <w:r>
        <w:t>he’s</w:t>
      </w:r>
      <w:r>
        <w:rPr>
          <w:spacing w:val="-2"/>
        </w:rPr>
        <w:t xml:space="preserve"> </w:t>
      </w:r>
      <w:r>
        <w:t>wonderful,</w:t>
      </w:r>
      <w:r>
        <w:rPr>
          <w:spacing w:val="-1"/>
        </w:rPr>
        <w:t xml:space="preserve"> </w:t>
      </w:r>
      <w:r>
        <w:t>really</w:t>
      </w:r>
      <w:r>
        <w:rPr>
          <w:spacing w:val="-2"/>
        </w:rPr>
        <w:t xml:space="preserve"> </w:t>
      </w:r>
      <w:r>
        <w:t>–</w:t>
      </w:r>
      <w:r>
        <w:rPr>
          <w:spacing w:val="-2"/>
        </w:rPr>
        <w:t xml:space="preserve"> </w:t>
      </w:r>
      <w:r>
        <w:t>quite</w:t>
      </w:r>
      <w:r>
        <w:rPr>
          <w:spacing w:val="-1"/>
        </w:rPr>
        <w:t xml:space="preserve"> </w:t>
      </w:r>
      <w:r>
        <w:t>wonderful.</w:t>
      </w:r>
      <w:r>
        <w:rPr>
          <w:spacing w:val="-2"/>
        </w:rPr>
        <w:t xml:space="preserve"> </w:t>
      </w:r>
      <w:r>
        <w:t>Considering,</w:t>
      </w:r>
      <w:r>
        <w:rPr>
          <w:spacing w:val="-2"/>
        </w:rPr>
        <w:t xml:space="preserve"> </w:t>
      </w:r>
      <w:r>
        <w:t>I</w:t>
      </w:r>
      <w:r>
        <w:rPr>
          <w:spacing w:val="-1"/>
        </w:rPr>
        <w:t xml:space="preserve"> </w:t>
      </w:r>
      <w:r>
        <w:rPr>
          <w:spacing w:val="-2"/>
        </w:rPr>
        <w:t>mean.</w:t>
      </w:r>
    </w:p>
    <w:p w14:paraId="200618D6" w14:textId="77777777" w:rsidR="001F3DBB" w:rsidRDefault="007F3F95">
      <w:pPr>
        <w:pStyle w:val="BodyText"/>
        <w:spacing w:before="0" w:line="448" w:lineRule="auto"/>
        <w:ind w:left="1997" w:right="5258" w:hanging="458"/>
      </w:pPr>
      <w:r>
        <w:t>He’s</w:t>
      </w:r>
      <w:r>
        <w:rPr>
          <w:spacing w:val="-8"/>
        </w:rPr>
        <w:t xml:space="preserve"> </w:t>
      </w:r>
      <w:r>
        <w:t>always</w:t>
      </w:r>
      <w:r>
        <w:rPr>
          <w:spacing w:val="-8"/>
        </w:rPr>
        <w:t xml:space="preserve"> </w:t>
      </w:r>
      <w:r>
        <w:t>cheerful</w:t>
      </w:r>
      <w:r>
        <w:rPr>
          <w:spacing w:val="-8"/>
        </w:rPr>
        <w:t xml:space="preserve"> </w:t>
      </w:r>
      <w:r>
        <w:t>–</w:t>
      </w:r>
      <w:r>
        <w:rPr>
          <w:spacing w:val="-8"/>
        </w:rPr>
        <w:t xml:space="preserve"> </w:t>
      </w:r>
      <w:r>
        <w:t>always</w:t>
      </w:r>
      <w:r>
        <w:rPr>
          <w:spacing w:val="-8"/>
        </w:rPr>
        <w:t xml:space="preserve"> </w:t>
      </w:r>
      <w:r>
        <w:t>got</w:t>
      </w:r>
      <w:r>
        <w:rPr>
          <w:spacing w:val="-8"/>
        </w:rPr>
        <w:t xml:space="preserve"> </w:t>
      </w:r>
      <w:r>
        <w:t>a</w:t>
      </w:r>
      <w:r>
        <w:rPr>
          <w:spacing w:val="-8"/>
        </w:rPr>
        <w:t xml:space="preserve"> </w:t>
      </w:r>
      <w:r>
        <w:t>joke.’ ‘Are the family there with him?’</w:t>
      </w:r>
    </w:p>
    <w:p w14:paraId="200618D7" w14:textId="77777777" w:rsidR="001F3DBB" w:rsidRDefault="007F3F95">
      <w:pPr>
        <w:pStyle w:val="BodyText"/>
        <w:spacing w:before="0"/>
        <w:ind w:right="1735" w:firstLine="457"/>
      </w:pPr>
      <w:r>
        <w:t>‘Mr</w:t>
      </w:r>
      <w:r>
        <w:rPr>
          <w:spacing w:val="-8"/>
        </w:rPr>
        <w:t xml:space="preserve"> </w:t>
      </w:r>
      <w:r>
        <w:t>Gaskell,</w:t>
      </w:r>
      <w:r>
        <w:rPr>
          <w:spacing w:val="-5"/>
        </w:rPr>
        <w:t xml:space="preserve"> </w:t>
      </w:r>
      <w:r>
        <w:t>you</w:t>
      </w:r>
      <w:r>
        <w:rPr>
          <w:spacing w:val="-5"/>
        </w:rPr>
        <w:t xml:space="preserve"> </w:t>
      </w:r>
      <w:r>
        <w:t>mean?</w:t>
      </w:r>
      <w:r>
        <w:rPr>
          <w:spacing w:val="-19"/>
        </w:rPr>
        <w:t xml:space="preserve"> </w:t>
      </w:r>
      <w:r>
        <w:t>And</w:t>
      </w:r>
      <w:r>
        <w:rPr>
          <w:spacing w:val="-4"/>
        </w:rPr>
        <w:t xml:space="preserve"> </w:t>
      </w:r>
      <w:r>
        <w:t>young</w:t>
      </w:r>
      <w:r>
        <w:rPr>
          <w:spacing w:val="-5"/>
        </w:rPr>
        <w:t xml:space="preserve"> </w:t>
      </w:r>
      <w:r>
        <w:t>Mrs</w:t>
      </w:r>
      <w:r>
        <w:rPr>
          <w:spacing w:val="-5"/>
        </w:rPr>
        <w:t xml:space="preserve"> </w:t>
      </w:r>
      <w:r>
        <w:t>Jefferson?</w:t>
      </w:r>
      <w:r>
        <w:rPr>
          <w:spacing w:val="-19"/>
        </w:rPr>
        <w:t xml:space="preserve"> </w:t>
      </w:r>
      <w:r>
        <w:t>And</w:t>
      </w:r>
      <w:r>
        <w:rPr>
          <w:spacing w:val="-4"/>
        </w:rPr>
        <w:t xml:space="preserve"> </w:t>
      </w:r>
      <w:r>
        <w:t>Peter?</w:t>
      </w:r>
      <w:r>
        <w:rPr>
          <w:spacing w:val="-5"/>
        </w:rPr>
        <w:t xml:space="preserve"> </w:t>
      </w:r>
      <w:r>
        <w:t xml:space="preserve">Oh, </w:t>
      </w:r>
      <w:r>
        <w:rPr>
          <w:spacing w:val="-2"/>
        </w:rPr>
        <w:t>yes.’</w:t>
      </w:r>
    </w:p>
    <w:p w14:paraId="200618D8" w14:textId="77777777" w:rsidR="001F3DBB" w:rsidRDefault="007F3F95">
      <w:pPr>
        <w:pStyle w:val="BodyText"/>
        <w:ind w:left="1997"/>
      </w:pPr>
      <w:r>
        <w:t>There</w:t>
      </w:r>
      <w:r>
        <w:rPr>
          <w:spacing w:val="-3"/>
        </w:rPr>
        <w:t xml:space="preserve"> </w:t>
      </w:r>
      <w:r>
        <w:t>was</w:t>
      </w:r>
      <w:r>
        <w:rPr>
          <w:spacing w:val="-2"/>
        </w:rPr>
        <w:t xml:space="preserve"> </w:t>
      </w:r>
      <w:r>
        <w:t>something</w:t>
      </w:r>
      <w:r>
        <w:rPr>
          <w:spacing w:val="-3"/>
        </w:rPr>
        <w:t xml:space="preserve"> </w:t>
      </w:r>
      <w:r>
        <w:t>inhibiting</w:t>
      </w:r>
      <w:r>
        <w:rPr>
          <w:spacing w:val="-2"/>
        </w:rPr>
        <w:t xml:space="preserve"> </w:t>
      </w:r>
      <w:r>
        <w:t>Josephine</w:t>
      </w:r>
      <w:r>
        <w:rPr>
          <w:spacing w:val="-9"/>
        </w:rPr>
        <w:t xml:space="preserve"> </w:t>
      </w:r>
      <w:r>
        <w:t>Turner’s</w:t>
      </w:r>
      <w:r>
        <w:rPr>
          <w:spacing w:val="-2"/>
        </w:rPr>
        <w:t xml:space="preserve"> </w:t>
      </w:r>
      <w:r>
        <w:t>usual</w:t>
      </w:r>
      <w:r>
        <w:rPr>
          <w:spacing w:val="-2"/>
        </w:rPr>
        <w:t xml:space="preserve"> attractive</w:t>
      </w:r>
    </w:p>
    <w:p w14:paraId="200618D9" w14:textId="77777777" w:rsidR="001F3DBB" w:rsidRDefault="007F3F95">
      <w:pPr>
        <w:pStyle w:val="BodyText"/>
        <w:spacing w:before="0"/>
        <w:ind w:right="1187"/>
      </w:pPr>
      <w:r>
        <w:t>frankness</w:t>
      </w:r>
      <w:r>
        <w:rPr>
          <w:spacing w:val="-6"/>
        </w:rPr>
        <w:t xml:space="preserve"> </w:t>
      </w:r>
      <w:r>
        <w:t>of</w:t>
      </w:r>
      <w:r>
        <w:rPr>
          <w:spacing w:val="-6"/>
        </w:rPr>
        <w:t xml:space="preserve"> </w:t>
      </w:r>
      <w:r>
        <w:t>manner.</w:t>
      </w:r>
      <w:r>
        <w:rPr>
          <w:spacing w:val="-11"/>
        </w:rPr>
        <w:t xml:space="preserve"> </w:t>
      </w:r>
      <w:r>
        <w:t>When</w:t>
      </w:r>
      <w:r>
        <w:rPr>
          <w:spacing w:val="-6"/>
        </w:rPr>
        <w:t xml:space="preserve"> </w:t>
      </w:r>
      <w:r>
        <w:t>she</w:t>
      </w:r>
      <w:r>
        <w:rPr>
          <w:spacing w:val="-6"/>
        </w:rPr>
        <w:t xml:space="preserve"> </w:t>
      </w:r>
      <w:r>
        <w:t>spoke</w:t>
      </w:r>
      <w:r>
        <w:rPr>
          <w:spacing w:val="-6"/>
        </w:rPr>
        <w:t xml:space="preserve"> </w:t>
      </w:r>
      <w:r>
        <w:t>of</w:t>
      </w:r>
      <w:r>
        <w:rPr>
          <w:spacing w:val="-6"/>
        </w:rPr>
        <w:t xml:space="preserve"> </w:t>
      </w:r>
      <w:r>
        <w:t>the</w:t>
      </w:r>
      <w:r>
        <w:rPr>
          <w:spacing w:val="-6"/>
        </w:rPr>
        <w:t xml:space="preserve"> </w:t>
      </w:r>
      <w:r>
        <w:t>Jeffersons</w:t>
      </w:r>
      <w:r>
        <w:rPr>
          <w:spacing w:val="-6"/>
        </w:rPr>
        <w:t xml:space="preserve"> </w:t>
      </w:r>
      <w:r>
        <w:t>there</w:t>
      </w:r>
      <w:r>
        <w:rPr>
          <w:spacing w:val="-6"/>
        </w:rPr>
        <w:t xml:space="preserve"> </w:t>
      </w:r>
      <w:r>
        <w:t>was</w:t>
      </w:r>
      <w:r>
        <w:rPr>
          <w:spacing w:val="-6"/>
        </w:rPr>
        <w:t xml:space="preserve"> </w:t>
      </w:r>
      <w:r>
        <w:t>something not quite natural in her voice.</w:t>
      </w:r>
    </w:p>
    <w:p w14:paraId="200618DA" w14:textId="77777777" w:rsidR="001F3DBB" w:rsidRDefault="007F3F95">
      <w:pPr>
        <w:pStyle w:val="BodyText"/>
        <w:ind w:right="1321" w:firstLine="457"/>
      </w:pPr>
      <w:r>
        <w:t>Mrs</w:t>
      </w:r>
      <w:r>
        <w:rPr>
          <w:spacing w:val="-4"/>
        </w:rPr>
        <w:t xml:space="preserve"> </w:t>
      </w:r>
      <w:r>
        <w:t>Bantry</w:t>
      </w:r>
      <w:r>
        <w:rPr>
          <w:spacing w:val="-4"/>
        </w:rPr>
        <w:t xml:space="preserve"> </w:t>
      </w:r>
      <w:r>
        <w:t>said:</w:t>
      </w:r>
      <w:r>
        <w:rPr>
          <w:spacing w:val="-4"/>
        </w:rPr>
        <w:t xml:space="preserve"> </w:t>
      </w:r>
      <w:r>
        <w:t>‘They’re</w:t>
      </w:r>
      <w:r>
        <w:rPr>
          <w:spacing w:val="-4"/>
        </w:rPr>
        <w:t xml:space="preserve"> </w:t>
      </w:r>
      <w:r>
        <w:t>both</w:t>
      </w:r>
      <w:r>
        <w:rPr>
          <w:spacing w:val="-4"/>
        </w:rPr>
        <w:t xml:space="preserve"> </w:t>
      </w:r>
      <w:r>
        <w:t>very</w:t>
      </w:r>
      <w:r>
        <w:rPr>
          <w:spacing w:val="-4"/>
        </w:rPr>
        <w:t xml:space="preserve"> </w:t>
      </w:r>
      <w:r>
        <w:t>nice,</w:t>
      </w:r>
      <w:r>
        <w:rPr>
          <w:spacing w:val="-4"/>
        </w:rPr>
        <w:t xml:space="preserve"> </w:t>
      </w:r>
      <w:r>
        <w:t>aren’t</w:t>
      </w:r>
      <w:r>
        <w:rPr>
          <w:spacing w:val="-4"/>
        </w:rPr>
        <w:t xml:space="preserve"> </w:t>
      </w:r>
      <w:r>
        <w:t>they?</w:t>
      </w:r>
      <w:r>
        <w:rPr>
          <w:spacing w:val="-10"/>
        </w:rPr>
        <w:t xml:space="preserve"> </w:t>
      </w:r>
      <w:r>
        <w:t>The</w:t>
      </w:r>
      <w:r>
        <w:rPr>
          <w:spacing w:val="-4"/>
        </w:rPr>
        <w:t xml:space="preserve"> </w:t>
      </w:r>
      <w:r>
        <w:t>young</w:t>
      </w:r>
      <w:r>
        <w:rPr>
          <w:spacing w:val="-4"/>
        </w:rPr>
        <w:t xml:space="preserve"> </w:t>
      </w:r>
      <w:r>
        <w:t>ones, I mean.’</w:t>
      </w:r>
    </w:p>
    <w:p w14:paraId="200618DB" w14:textId="77777777" w:rsidR="001F3DBB" w:rsidRDefault="007F3F95">
      <w:pPr>
        <w:pStyle w:val="BodyText"/>
        <w:ind w:left="1997"/>
      </w:pPr>
      <w:r>
        <w:t xml:space="preserve">Josie said rather </w:t>
      </w:r>
      <w:r>
        <w:rPr>
          <w:spacing w:val="-2"/>
        </w:rPr>
        <w:t>uncertainly:</w:t>
      </w:r>
    </w:p>
    <w:p w14:paraId="200618DC" w14:textId="77777777" w:rsidR="001F3DBB" w:rsidRDefault="007F3F95">
      <w:pPr>
        <w:pStyle w:val="BodyText"/>
        <w:ind w:left="1997"/>
      </w:pPr>
      <w:r>
        <w:t xml:space="preserve">‘Oh yes – yes, they are. I – we – yes, they are, </w:t>
      </w:r>
      <w:r>
        <w:rPr>
          <w:i/>
          <w:spacing w:val="-2"/>
        </w:rPr>
        <w:t>really</w:t>
      </w:r>
      <w:r>
        <w:rPr>
          <w:spacing w:val="-2"/>
        </w:rPr>
        <w:t>.’</w:t>
      </w:r>
    </w:p>
    <w:p w14:paraId="200618DD" w14:textId="77777777" w:rsidR="001F3DBB" w:rsidRDefault="001F3DBB">
      <w:pPr>
        <w:pStyle w:val="BodyText"/>
        <w:spacing w:before="0"/>
        <w:ind w:left="0"/>
      </w:pPr>
    </w:p>
    <w:p w14:paraId="200618DE" w14:textId="77777777" w:rsidR="001F3DBB" w:rsidRDefault="001F3DBB">
      <w:pPr>
        <w:pStyle w:val="BodyText"/>
        <w:spacing w:before="225"/>
        <w:ind w:left="0"/>
      </w:pPr>
    </w:p>
    <w:p w14:paraId="200618DF" w14:textId="77777777" w:rsidR="001F3DBB" w:rsidRDefault="007F3F95">
      <w:pPr>
        <w:pStyle w:val="Heading5"/>
      </w:pPr>
      <w:r>
        <w:rPr>
          <w:spacing w:val="-10"/>
        </w:rPr>
        <w:t>V</w:t>
      </w:r>
    </w:p>
    <w:p w14:paraId="200618E0" w14:textId="77777777" w:rsidR="001F3DBB" w:rsidRDefault="001F3DBB">
      <w:pPr>
        <w:pStyle w:val="BodyText"/>
        <w:spacing w:before="120"/>
        <w:ind w:left="0"/>
        <w:rPr>
          <w:b/>
        </w:rPr>
      </w:pPr>
    </w:p>
    <w:p w14:paraId="200618E1" w14:textId="77777777" w:rsidR="001F3DBB" w:rsidRDefault="007F3F95">
      <w:pPr>
        <w:pStyle w:val="BodyText"/>
        <w:spacing w:before="0"/>
        <w:ind w:right="1187"/>
      </w:pPr>
      <w:r>
        <w:t>‘And</w:t>
      </w:r>
      <w:r>
        <w:rPr>
          <w:spacing w:val="-6"/>
        </w:rPr>
        <w:t xml:space="preserve"> </w:t>
      </w:r>
      <w:r>
        <w:t>what,’</w:t>
      </w:r>
      <w:r>
        <w:rPr>
          <w:spacing w:val="-23"/>
        </w:rPr>
        <w:t xml:space="preserve"> </w:t>
      </w:r>
      <w:r>
        <w:t>demanded</w:t>
      </w:r>
      <w:r>
        <w:rPr>
          <w:spacing w:val="-4"/>
        </w:rPr>
        <w:t xml:space="preserve"> </w:t>
      </w:r>
      <w:r>
        <w:t>Mrs</w:t>
      </w:r>
      <w:r>
        <w:rPr>
          <w:spacing w:val="-4"/>
        </w:rPr>
        <w:t xml:space="preserve"> </w:t>
      </w:r>
      <w:r>
        <w:t>Bantry</w:t>
      </w:r>
      <w:r>
        <w:rPr>
          <w:spacing w:val="-4"/>
        </w:rPr>
        <w:t xml:space="preserve"> </w:t>
      </w:r>
      <w:r>
        <w:t>as</w:t>
      </w:r>
      <w:r>
        <w:rPr>
          <w:spacing w:val="-4"/>
        </w:rPr>
        <w:t xml:space="preserve"> </w:t>
      </w:r>
      <w:r>
        <w:t>she</w:t>
      </w:r>
      <w:r>
        <w:rPr>
          <w:spacing w:val="-4"/>
        </w:rPr>
        <w:t xml:space="preserve"> </w:t>
      </w:r>
      <w:r>
        <w:t>looked</w:t>
      </w:r>
      <w:r>
        <w:rPr>
          <w:spacing w:val="-4"/>
        </w:rPr>
        <w:t xml:space="preserve"> </w:t>
      </w:r>
      <w:r>
        <w:t>through</w:t>
      </w:r>
      <w:r>
        <w:rPr>
          <w:spacing w:val="-4"/>
        </w:rPr>
        <w:t xml:space="preserve"> </w:t>
      </w:r>
      <w:r>
        <w:t>the</w:t>
      </w:r>
      <w:r>
        <w:rPr>
          <w:spacing w:val="-4"/>
        </w:rPr>
        <w:t xml:space="preserve"> </w:t>
      </w:r>
      <w:r>
        <w:t>window</w:t>
      </w:r>
      <w:r>
        <w:rPr>
          <w:spacing w:val="-4"/>
        </w:rPr>
        <w:t xml:space="preserve"> </w:t>
      </w:r>
      <w:r>
        <w:t>at</w:t>
      </w:r>
      <w:r>
        <w:rPr>
          <w:spacing w:val="-4"/>
        </w:rPr>
        <w:t xml:space="preserve"> </w:t>
      </w:r>
      <w:r>
        <w:t>the retreating car of the Chief Constable, ‘did she mean by that? “They are,</w:t>
      </w:r>
    </w:p>
    <w:p w14:paraId="200618E2" w14:textId="77777777" w:rsidR="001F3DBB" w:rsidRDefault="007F3F95">
      <w:pPr>
        <w:pStyle w:val="BodyText"/>
        <w:spacing w:before="0"/>
      </w:pPr>
      <w:r>
        <w:rPr>
          <w:i/>
        </w:rPr>
        <w:t>really</w:t>
      </w:r>
      <w:r>
        <w:t>.”</w:t>
      </w:r>
      <w:r>
        <w:rPr>
          <w:spacing w:val="-7"/>
        </w:rPr>
        <w:t xml:space="preserve"> </w:t>
      </w:r>
      <w:r>
        <w:t>Don’t</w:t>
      </w:r>
      <w:r>
        <w:rPr>
          <w:spacing w:val="-4"/>
        </w:rPr>
        <w:t xml:space="preserve"> </w:t>
      </w:r>
      <w:r>
        <w:t>you</w:t>
      </w:r>
      <w:r>
        <w:rPr>
          <w:spacing w:val="-5"/>
        </w:rPr>
        <w:t xml:space="preserve"> </w:t>
      </w:r>
      <w:r>
        <w:t>think,</w:t>
      </w:r>
      <w:r>
        <w:rPr>
          <w:spacing w:val="-4"/>
        </w:rPr>
        <w:t xml:space="preserve"> </w:t>
      </w:r>
      <w:r>
        <w:t>Jane,</w:t>
      </w:r>
      <w:r>
        <w:rPr>
          <w:spacing w:val="-4"/>
        </w:rPr>
        <w:t xml:space="preserve"> </w:t>
      </w:r>
      <w:r>
        <w:t>that</w:t>
      </w:r>
      <w:r>
        <w:rPr>
          <w:spacing w:val="-5"/>
        </w:rPr>
        <w:t xml:space="preserve"> </w:t>
      </w:r>
      <w:r>
        <w:t>there’s</w:t>
      </w:r>
      <w:r>
        <w:rPr>
          <w:spacing w:val="-4"/>
        </w:rPr>
        <w:t xml:space="preserve"> </w:t>
      </w:r>
      <w:r>
        <w:t>something</w:t>
      </w:r>
      <w:r>
        <w:rPr>
          <w:spacing w:val="-4"/>
        </w:rPr>
        <w:t xml:space="preserve"> </w:t>
      </w:r>
      <w:r>
        <w:rPr>
          <w:spacing w:val="-5"/>
        </w:rPr>
        <w:t>–’</w:t>
      </w:r>
    </w:p>
    <w:p w14:paraId="200618E3" w14:textId="77777777" w:rsidR="001F3DBB" w:rsidRDefault="001F3DBB">
      <w:pPr>
        <w:pStyle w:val="BodyText"/>
        <w:sectPr w:rsidR="001F3DBB">
          <w:pgSz w:w="12240" w:h="15840"/>
          <w:pgMar w:top="1360" w:right="360" w:bottom="280" w:left="0" w:header="720" w:footer="720" w:gutter="0"/>
          <w:cols w:space="720"/>
        </w:sectPr>
      </w:pPr>
    </w:p>
    <w:p w14:paraId="200618E4" w14:textId="77777777" w:rsidR="001F3DBB" w:rsidRDefault="007F3F95">
      <w:pPr>
        <w:pStyle w:val="BodyText"/>
        <w:spacing w:before="70"/>
        <w:ind w:left="1997"/>
      </w:pPr>
      <w:r>
        <w:lastRenderedPageBreak/>
        <w:t xml:space="preserve">Miss Marple fell upon the words </w:t>
      </w:r>
      <w:r>
        <w:rPr>
          <w:spacing w:val="-2"/>
        </w:rPr>
        <w:t>eagerly.</w:t>
      </w:r>
    </w:p>
    <w:p w14:paraId="200618E5" w14:textId="77777777" w:rsidR="001F3DBB" w:rsidRDefault="007F3F95">
      <w:pPr>
        <w:pStyle w:val="BodyText"/>
        <w:ind w:right="1279" w:firstLine="457"/>
        <w:jc w:val="both"/>
      </w:pPr>
      <w:r>
        <w:t>‘Oh,</w:t>
      </w:r>
      <w:r>
        <w:rPr>
          <w:spacing w:val="-4"/>
        </w:rPr>
        <w:t xml:space="preserve"> </w:t>
      </w:r>
      <w:r>
        <w:t>I</w:t>
      </w:r>
      <w:r>
        <w:rPr>
          <w:spacing w:val="-4"/>
        </w:rPr>
        <w:t xml:space="preserve"> </w:t>
      </w:r>
      <w:r>
        <w:t>do</w:t>
      </w:r>
      <w:r>
        <w:rPr>
          <w:spacing w:val="-4"/>
        </w:rPr>
        <w:t xml:space="preserve"> </w:t>
      </w:r>
      <w:r>
        <w:t>–</w:t>
      </w:r>
      <w:r>
        <w:rPr>
          <w:spacing w:val="-4"/>
        </w:rPr>
        <w:t xml:space="preserve"> </w:t>
      </w:r>
      <w:r>
        <w:t>indeed</w:t>
      </w:r>
      <w:r>
        <w:rPr>
          <w:spacing w:val="-4"/>
        </w:rPr>
        <w:t xml:space="preserve"> </w:t>
      </w:r>
      <w:r>
        <w:t>i</w:t>
      </w:r>
      <w:r>
        <w:rPr>
          <w:spacing w:val="-4"/>
        </w:rPr>
        <w:t xml:space="preserve"> </w:t>
      </w:r>
      <w:r>
        <w:t>do.</w:t>
      </w:r>
      <w:r>
        <w:rPr>
          <w:spacing w:val="-4"/>
        </w:rPr>
        <w:t xml:space="preserve"> </w:t>
      </w:r>
      <w:r>
        <w:t>It’s</w:t>
      </w:r>
      <w:r>
        <w:rPr>
          <w:spacing w:val="-4"/>
        </w:rPr>
        <w:t xml:space="preserve"> </w:t>
      </w:r>
      <w:r>
        <w:t>quite</w:t>
      </w:r>
      <w:r>
        <w:rPr>
          <w:spacing w:val="-4"/>
        </w:rPr>
        <w:t xml:space="preserve"> </w:t>
      </w:r>
      <w:r>
        <w:rPr>
          <w:i/>
        </w:rPr>
        <w:t>unmistakable</w:t>
      </w:r>
      <w:r>
        <w:t>!</w:t>
      </w:r>
      <w:r>
        <w:rPr>
          <w:spacing w:val="-4"/>
        </w:rPr>
        <w:t xml:space="preserve"> </w:t>
      </w:r>
      <w:r>
        <w:t>Her</w:t>
      </w:r>
      <w:r>
        <w:rPr>
          <w:spacing w:val="-4"/>
        </w:rPr>
        <w:t xml:space="preserve"> </w:t>
      </w:r>
      <w:r>
        <w:t>manner</w:t>
      </w:r>
      <w:r>
        <w:rPr>
          <w:spacing w:val="-4"/>
        </w:rPr>
        <w:t xml:space="preserve"> </w:t>
      </w:r>
      <w:r>
        <w:t>changed</w:t>
      </w:r>
      <w:r>
        <w:rPr>
          <w:spacing w:val="-4"/>
        </w:rPr>
        <w:t xml:space="preserve"> </w:t>
      </w:r>
      <w:r>
        <w:rPr>
          <w:i/>
        </w:rPr>
        <w:t>at once</w:t>
      </w:r>
      <w:r>
        <w:rPr>
          <w:i/>
          <w:spacing w:val="-4"/>
        </w:rPr>
        <w:t xml:space="preserve"> </w:t>
      </w:r>
      <w:r>
        <w:t>when</w:t>
      </w:r>
      <w:r>
        <w:rPr>
          <w:spacing w:val="-4"/>
        </w:rPr>
        <w:t xml:space="preserve"> </w:t>
      </w:r>
      <w:r>
        <w:t>the</w:t>
      </w:r>
      <w:r>
        <w:rPr>
          <w:spacing w:val="-4"/>
        </w:rPr>
        <w:t xml:space="preserve"> </w:t>
      </w:r>
      <w:r>
        <w:t>Jeffersons</w:t>
      </w:r>
      <w:r>
        <w:rPr>
          <w:spacing w:val="-4"/>
        </w:rPr>
        <w:t xml:space="preserve"> </w:t>
      </w:r>
      <w:r>
        <w:t>were</w:t>
      </w:r>
      <w:r>
        <w:rPr>
          <w:spacing w:val="-4"/>
        </w:rPr>
        <w:t xml:space="preserve"> </w:t>
      </w:r>
      <w:r>
        <w:t>mentioned.</w:t>
      </w:r>
      <w:r>
        <w:rPr>
          <w:spacing w:val="-4"/>
        </w:rPr>
        <w:t xml:space="preserve"> </w:t>
      </w:r>
      <w:r>
        <w:t>She</w:t>
      </w:r>
      <w:r>
        <w:rPr>
          <w:spacing w:val="-4"/>
        </w:rPr>
        <w:t xml:space="preserve"> </w:t>
      </w:r>
      <w:r>
        <w:t>had</w:t>
      </w:r>
      <w:r>
        <w:rPr>
          <w:spacing w:val="-4"/>
        </w:rPr>
        <w:t xml:space="preserve"> </w:t>
      </w:r>
      <w:r>
        <w:t>seemed</w:t>
      </w:r>
      <w:r>
        <w:rPr>
          <w:spacing w:val="-4"/>
        </w:rPr>
        <w:t xml:space="preserve"> </w:t>
      </w:r>
      <w:r>
        <w:t>quite</w:t>
      </w:r>
      <w:r>
        <w:rPr>
          <w:spacing w:val="-4"/>
        </w:rPr>
        <w:t xml:space="preserve"> </w:t>
      </w:r>
      <w:r>
        <w:t>natural</w:t>
      </w:r>
      <w:r>
        <w:rPr>
          <w:spacing w:val="-4"/>
        </w:rPr>
        <w:t xml:space="preserve"> </w:t>
      </w:r>
      <w:r>
        <w:t>up to then.’</w:t>
      </w:r>
    </w:p>
    <w:p w14:paraId="200618E6" w14:textId="77777777" w:rsidR="001F3DBB" w:rsidRDefault="007F3F95">
      <w:pPr>
        <w:pStyle w:val="BodyText"/>
        <w:ind w:left="1997"/>
      </w:pPr>
      <w:r>
        <w:t xml:space="preserve">‘But what do you think it </w:t>
      </w:r>
      <w:r>
        <w:rPr>
          <w:i/>
        </w:rPr>
        <w:t>is</w:t>
      </w:r>
      <w:r>
        <w:t xml:space="preserve">, </w:t>
      </w:r>
      <w:r>
        <w:rPr>
          <w:spacing w:val="-2"/>
        </w:rPr>
        <w:t>Jane?’</w:t>
      </w:r>
    </w:p>
    <w:p w14:paraId="200618E7" w14:textId="77777777" w:rsidR="001F3DBB" w:rsidRDefault="007F3F95">
      <w:pPr>
        <w:pStyle w:val="BodyText"/>
        <w:ind w:right="1187" w:firstLine="457"/>
      </w:pPr>
      <w:r>
        <w:t xml:space="preserve">‘Well, my dear, </w:t>
      </w:r>
      <w:r>
        <w:rPr>
          <w:i/>
        </w:rPr>
        <w:t xml:space="preserve">you </w:t>
      </w:r>
      <w:r>
        <w:t>know them.</w:t>
      </w:r>
      <w:r>
        <w:rPr>
          <w:spacing w:val="-16"/>
        </w:rPr>
        <w:t xml:space="preserve"> </w:t>
      </w:r>
      <w:r>
        <w:t xml:space="preserve">All I feel is that there is </w:t>
      </w:r>
      <w:r>
        <w:rPr>
          <w:i/>
        </w:rPr>
        <w:t>something</w:t>
      </w:r>
      <w:r>
        <w:t>, as you say, about them which is worrying that young woman.</w:t>
      </w:r>
      <w:r>
        <w:rPr>
          <w:spacing w:val="-11"/>
        </w:rPr>
        <w:t xml:space="preserve"> </w:t>
      </w:r>
      <w:r>
        <w:t>Another thing, did</w:t>
      </w:r>
      <w:r>
        <w:rPr>
          <w:spacing w:val="-4"/>
        </w:rPr>
        <w:t xml:space="preserve"> </w:t>
      </w:r>
      <w:r>
        <w:t>you</w:t>
      </w:r>
      <w:r>
        <w:rPr>
          <w:spacing w:val="-4"/>
        </w:rPr>
        <w:t xml:space="preserve"> </w:t>
      </w:r>
      <w:r>
        <w:t>notice</w:t>
      </w:r>
      <w:r>
        <w:rPr>
          <w:spacing w:val="-4"/>
        </w:rPr>
        <w:t xml:space="preserve"> </w:t>
      </w:r>
      <w:r>
        <w:t>that</w:t>
      </w:r>
      <w:r>
        <w:rPr>
          <w:spacing w:val="-4"/>
        </w:rPr>
        <w:t xml:space="preserve"> </w:t>
      </w:r>
      <w:r>
        <w:t>when</w:t>
      </w:r>
      <w:r>
        <w:rPr>
          <w:spacing w:val="-4"/>
        </w:rPr>
        <w:t xml:space="preserve"> </w:t>
      </w:r>
      <w:r>
        <w:t>you</w:t>
      </w:r>
      <w:r>
        <w:rPr>
          <w:spacing w:val="-4"/>
        </w:rPr>
        <w:t xml:space="preserve"> </w:t>
      </w:r>
      <w:r>
        <w:t>asked</w:t>
      </w:r>
      <w:r>
        <w:rPr>
          <w:spacing w:val="-4"/>
        </w:rPr>
        <w:t xml:space="preserve"> </w:t>
      </w:r>
      <w:r>
        <w:t>her</w:t>
      </w:r>
      <w:r>
        <w:rPr>
          <w:spacing w:val="-4"/>
        </w:rPr>
        <w:t xml:space="preserve"> </w:t>
      </w:r>
      <w:r>
        <w:t>if</w:t>
      </w:r>
      <w:r>
        <w:rPr>
          <w:spacing w:val="-4"/>
        </w:rPr>
        <w:t xml:space="preserve"> </w:t>
      </w:r>
      <w:r>
        <w:t>she</w:t>
      </w:r>
      <w:r>
        <w:rPr>
          <w:spacing w:val="-4"/>
        </w:rPr>
        <w:t xml:space="preserve"> </w:t>
      </w:r>
      <w:r>
        <w:t>wasn’t</w:t>
      </w:r>
      <w:r>
        <w:rPr>
          <w:spacing w:val="-4"/>
        </w:rPr>
        <w:t xml:space="preserve"> </w:t>
      </w:r>
      <w:r>
        <w:t>anxious</w:t>
      </w:r>
      <w:r>
        <w:rPr>
          <w:spacing w:val="-4"/>
        </w:rPr>
        <w:t xml:space="preserve"> </w:t>
      </w:r>
      <w:r>
        <w:t>about</w:t>
      </w:r>
      <w:r>
        <w:rPr>
          <w:spacing w:val="-4"/>
        </w:rPr>
        <w:t xml:space="preserve"> </w:t>
      </w:r>
      <w:r>
        <w:t>the</w:t>
      </w:r>
      <w:r>
        <w:rPr>
          <w:spacing w:val="-4"/>
        </w:rPr>
        <w:t xml:space="preserve"> </w:t>
      </w:r>
      <w:r>
        <w:t xml:space="preserve">girl being missing, she said that she was </w:t>
      </w:r>
      <w:r>
        <w:rPr>
          <w:i/>
        </w:rPr>
        <w:t>angry</w:t>
      </w:r>
      <w:r>
        <w:t>!</w:t>
      </w:r>
      <w:r>
        <w:rPr>
          <w:spacing w:val="-8"/>
        </w:rPr>
        <w:t xml:space="preserve"> </w:t>
      </w:r>
      <w:r>
        <w:t xml:space="preserve">And she </w:t>
      </w:r>
      <w:r>
        <w:rPr>
          <w:i/>
        </w:rPr>
        <w:t xml:space="preserve">looked </w:t>
      </w:r>
      <w:r>
        <w:t>angry –</w:t>
      </w:r>
      <w:r>
        <w:rPr>
          <w:i/>
        </w:rPr>
        <w:t xml:space="preserve">really </w:t>
      </w:r>
      <w:r>
        <w:t>angry!</w:t>
      </w:r>
      <w:r>
        <w:rPr>
          <w:spacing w:val="-7"/>
        </w:rPr>
        <w:t xml:space="preserve"> </w:t>
      </w:r>
      <w:r>
        <w:t>That</w:t>
      </w:r>
      <w:r>
        <w:rPr>
          <w:spacing w:val="-1"/>
        </w:rPr>
        <w:t xml:space="preserve"> </w:t>
      </w:r>
      <w:r>
        <w:t>strikes</w:t>
      </w:r>
      <w:r>
        <w:rPr>
          <w:spacing w:val="-1"/>
        </w:rPr>
        <w:t xml:space="preserve"> </w:t>
      </w:r>
      <w:r>
        <w:t>me</w:t>
      </w:r>
      <w:r>
        <w:rPr>
          <w:spacing w:val="-1"/>
        </w:rPr>
        <w:t xml:space="preserve"> </w:t>
      </w:r>
      <w:r>
        <w:t>as</w:t>
      </w:r>
      <w:r>
        <w:rPr>
          <w:spacing w:val="-1"/>
        </w:rPr>
        <w:t xml:space="preserve"> </w:t>
      </w:r>
      <w:r>
        <w:rPr>
          <w:i/>
        </w:rPr>
        <w:t>interesting</w:t>
      </w:r>
      <w:r>
        <w:t>,</w:t>
      </w:r>
      <w:r>
        <w:rPr>
          <w:spacing w:val="-1"/>
        </w:rPr>
        <w:t xml:space="preserve"> </w:t>
      </w:r>
      <w:r>
        <w:t>you</w:t>
      </w:r>
      <w:r>
        <w:rPr>
          <w:spacing w:val="-1"/>
        </w:rPr>
        <w:t xml:space="preserve"> </w:t>
      </w:r>
      <w:r>
        <w:t>know.</w:t>
      </w:r>
      <w:r>
        <w:rPr>
          <w:spacing w:val="-1"/>
        </w:rPr>
        <w:t xml:space="preserve"> </w:t>
      </w:r>
      <w:r>
        <w:t>I</w:t>
      </w:r>
      <w:r>
        <w:rPr>
          <w:spacing w:val="-1"/>
        </w:rPr>
        <w:t xml:space="preserve"> </w:t>
      </w:r>
      <w:r>
        <w:t>have</w:t>
      </w:r>
      <w:r>
        <w:rPr>
          <w:spacing w:val="-1"/>
        </w:rPr>
        <w:t xml:space="preserve"> </w:t>
      </w:r>
      <w:r>
        <w:t>a</w:t>
      </w:r>
      <w:r>
        <w:rPr>
          <w:spacing w:val="-1"/>
        </w:rPr>
        <w:t xml:space="preserve"> </w:t>
      </w:r>
      <w:r>
        <w:t>feeling</w:t>
      </w:r>
      <w:r>
        <w:rPr>
          <w:spacing w:val="-1"/>
        </w:rPr>
        <w:t xml:space="preserve"> </w:t>
      </w:r>
      <w:r>
        <w:t>–</w:t>
      </w:r>
      <w:r>
        <w:rPr>
          <w:spacing w:val="-1"/>
        </w:rPr>
        <w:t xml:space="preserve"> </w:t>
      </w:r>
      <w:r>
        <w:t>perhaps I’m</w:t>
      </w:r>
      <w:r>
        <w:rPr>
          <w:spacing w:val="-4"/>
        </w:rPr>
        <w:t xml:space="preserve"> </w:t>
      </w:r>
      <w:r>
        <w:t>wrong</w:t>
      </w:r>
      <w:r>
        <w:rPr>
          <w:spacing w:val="-4"/>
        </w:rPr>
        <w:t xml:space="preserve"> </w:t>
      </w:r>
      <w:r>
        <w:t>–</w:t>
      </w:r>
      <w:r>
        <w:rPr>
          <w:spacing w:val="-4"/>
        </w:rPr>
        <w:t xml:space="preserve"> </w:t>
      </w:r>
      <w:r>
        <w:t>that</w:t>
      </w:r>
      <w:r>
        <w:rPr>
          <w:spacing w:val="-4"/>
        </w:rPr>
        <w:t xml:space="preserve"> </w:t>
      </w:r>
      <w:r>
        <w:t>that’s</w:t>
      </w:r>
      <w:r>
        <w:rPr>
          <w:spacing w:val="-4"/>
        </w:rPr>
        <w:t xml:space="preserve"> </w:t>
      </w:r>
      <w:r>
        <w:t>her</w:t>
      </w:r>
      <w:r>
        <w:rPr>
          <w:spacing w:val="-4"/>
        </w:rPr>
        <w:t xml:space="preserve"> </w:t>
      </w:r>
      <w:r>
        <w:t>main</w:t>
      </w:r>
      <w:r>
        <w:rPr>
          <w:spacing w:val="-4"/>
        </w:rPr>
        <w:t xml:space="preserve"> </w:t>
      </w:r>
      <w:r>
        <w:t>reaction</w:t>
      </w:r>
      <w:r>
        <w:rPr>
          <w:spacing w:val="-4"/>
        </w:rPr>
        <w:t xml:space="preserve"> </w:t>
      </w:r>
      <w:r>
        <w:t>to</w:t>
      </w:r>
      <w:r>
        <w:rPr>
          <w:spacing w:val="-4"/>
        </w:rPr>
        <w:t xml:space="preserve"> </w:t>
      </w:r>
      <w:r>
        <w:t>the</w:t>
      </w:r>
      <w:r>
        <w:rPr>
          <w:spacing w:val="-4"/>
        </w:rPr>
        <w:t xml:space="preserve"> </w:t>
      </w:r>
      <w:r>
        <w:t>fact</w:t>
      </w:r>
      <w:r>
        <w:rPr>
          <w:spacing w:val="-4"/>
        </w:rPr>
        <w:t xml:space="preserve"> </w:t>
      </w:r>
      <w:r>
        <w:t>of</w:t>
      </w:r>
      <w:r>
        <w:rPr>
          <w:spacing w:val="-4"/>
        </w:rPr>
        <w:t xml:space="preserve"> </w:t>
      </w:r>
      <w:r>
        <w:t>the</w:t>
      </w:r>
      <w:r>
        <w:rPr>
          <w:spacing w:val="-4"/>
        </w:rPr>
        <w:t xml:space="preserve"> </w:t>
      </w:r>
      <w:r>
        <w:t>girl’s</w:t>
      </w:r>
      <w:r>
        <w:rPr>
          <w:spacing w:val="-4"/>
        </w:rPr>
        <w:t xml:space="preserve"> </w:t>
      </w:r>
      <w:r>
        <w:t>death.</w:t>
      </w:r>
      <w:r>
        <w:rPr>
          <w:spacing w:val="-4"/>
        </w:rPr>
        <w:t xml:space="preserve"> </w:t>
      </w:r>
      <w:r>
        <w:t>She didn’t</w:t>
      </w:r>
      <w:r>
        <w:rPr>
          <w:spacing w:val="-2"/>
        </w:rPr>
        <w:t xml:space="preserve"> </w:t>
      </w:r>
      <w:r>
        <w:t>care</w:t>
      </w:r>
      <w:r>
        <w:rPr>
          <w:spacing w:val="-2"/>
        </w:rPr>
        <w:t xml:space="preserve"> </w:t>
      </w:r>
      <w:r>
        <w:t>for</w:t>
      </w:r>
      <w:r>
        <w:rPr>
          <w:spacing w:val="-2"/>
        </w:rPr>
        <w:t xml:space="preserve"> </w:t>
      </w:r>
      <w:r>
        <w:t>her,</w:t>
      </w:r>
      <w:r>
        <w:rPr>
          <w:spacing w:val="-2"/>
        </w:rPr>
        <w:t xml:space="preserve"> </w:t>
      </w:r>
      <w:r>
        <w:t>I’m</w:t>
      </w:r>
      <w:r>
        <w:rPr>
          <w:spacing w:val="-2"/>
        </w:rPr>
        <w:t xml:space="preserve"> </w:t>
      </w:r>
      <w:r>
        <w:t>sure.</w:t>
      </w:r>
      <w:r>
        <w:rPr>
          <w:spacing w:val="-2"/>
        </w:rPr>
        <w:t xml:space="preserve"> </w:t>
      </w:r>
      <w:r>
        <w:t>She’s</w:t>
      </w:r>
      <w:r>
        <w:rPr>
          <w:spacing w:val="-2"/>
        </w:rPr>
        <w:t xml:space="preserve"> </w:t>
      </w:r>
      <w:r>
        <w:t>not</w:t>
      </w:r>
      <w:r>
        <w:rPr>
          <w:spacing w:val="-2"/>
        </w:rPr>
        <w:t xml:space="preserve"> </w:t>
      </w:r>
      <w:r>
        <w:t>grieving</w:t>
      </w:r>
      <w:r>
        <w:rPr>
          <w:spacing w:val="-2"/>
        </w:rPr>
        <w:t xml:space="preserve"> </w:t>
      </w:r>
      <w:r>
        <w:t>in</w:t>
      </w:r>
      <w:r>
        <w:rPr>
          <w:spacing w:val="-2"/>
        </w:rPr>
        <w:t xml:space="preserve"> </w:t>
      </w:r>
      <w:r>
        <w:t>any</w:t>
      </w:r>
      <w:r>
        <w:rPr>
          <w:spacing w:val="-2"/>
        </w:rPr>
        <w:t xml:space="preserve"> </w:t>
      </w:r>
      <w:r>
        <w:t>way.</w:t>
      </w:r>
      <w:r>
        <w:rPr>
          <w:spacing w:val="-2"/>
        </w:rPr>
        <w:t xml:space="preserve"> </w:t>
      </w:r>
      <w:r>
        <w:t>But</w:t>
      </w:r>
      <w:r>
        <w:rPr>
          <w:spacing w:val="-2"/>
        </w:rPr>
        <w:t xml:space="preserve"> </w:t>
      </w:r>
      <w:r>
        <w:t>I</w:t>
      </w:r>
      <w:r>
        <w:rPr>
          <w:spacing w:val="-2"/>
        </w:rPr>
        <w:t xml:space="preserve"> </w:t>
      </w:r>
      <w:r>
        <w:t>do</w:t>
      </w:r>
      <w:r>
        <w:rPr>
          <w:spacing w:val="-2"/>
        </w:rPr>
        <w:t xml:space="preserve"> </w:t>
      </w:r>
      <w:r>
        <w:t>think, very</w:t>
      </w:r>
      <w:r>
        <w:rPr>
          <w:spacing w:val="-4"/>
        </w:rPr>
        <w:t xml:space="preserve"> </w:t>
      </w:r>
      <w:r>
        <w:t>definitely,</w:t>
      </w:r>
      <w:r>
        <w:rPr>
          <w:spacing w:val="-4"/>
        </w:rPr>
        <w:t xml:space="preserve"> </w:t>
      </w:r>
      <w:r>
        <w:t>that</w:t>
      </w:r>
      <w:r>
        <w:rPr>
          <w:spacing w:val="-4"/>
        </w:rPr>
        <w:t xml:space="preserve"> </w:t>
      </w:r>
      <w:r>
        <w:t>the</w:t>
      </w:r>
      <w:r>
        <w:rPr>
          <w:spacing w:val="-4"/>
        </w:rPr>
        <w:t xml:space="preserve"> </w:t>
      </w:r>
      <w:r>
        <w:t>thought</w:t>
      </w:r>
      <w:r>
        <w:rPr>
          <w:spacing w:val="-4"/>
        </w:rPr>
        <w:t xml:space="preserve"> </w:t>
      </w:r>
      <w:r>
        <w:t>of</w:t>
      </w:r>
      <w:r>
        <w:rPr>
          <w:spacing w:val="-4"/>
        </w:rPr>
        <w:t xml:space="preserve"> </w:t>
      </w:r>
      <w:r>
        <w:t>that</w:t>
      </w:r>
      <w:r>
        <w:rPr>
          <w:spacing w:val="-4"/>
        </w:rPr>
        <w:t xml:space="preserve"> </w:t>
      </w:r>
      <w:r>
        <w:t>girl,</w:t>
      </w:r>
      <w:r>
        <w:rPr>
          <w:spacing w:val="-4"/>
        </w:rPr>
        <w:t xml:space="preserve"> </w:t>
      </w:r>
      <w:r>
        <w:t>Ruby</w:t>
      </w:r>
      <w:r>
        <w:rPr>
          <w:spacing w:val="-4"/>
        </w:rPr>
        <w:t xml:space="preserve"> </w:t>
      </w:r>
      <w:r>
        <w:t>Keene,</w:t>
      </w:r>
      <w:r>
        <w:rPr>
          <w:spacing w:val="-4"/>
        </w:rPr>
        <w:t xml:space="preserve"> </w:t>
      </w:r>
      <w:r>
        <w:t>makes</w:t>
      </w:r>
      <w:r>
        <w:rPr>
          <w:spacing w:val="-4"/>
        </w:rPr>
        <w:t xml:space="preserve"> </w:t>
      </w:r>
      <w:r>
        <w:t>her</w:t>
      </w:r>
      <w:r>
        <w:rPr>
          <w:spacing w:val="-4"/>
        </w:rPr>
        <w:t xml:space="preserve"> </w:t>
      </w:r>
      <w:r>
        <w:rPr>
          <w:i/>
        </w:rPr>
        <w:t>angry</w:t>
      </w:r>
      <w:r>
        <w:t>. And the interesting point is –</w:t>
      </w:r>
      <w:r>
        <w:rPr>
          <w:i/>
        </w:rPr>
        <w:t>why</w:t>
      </w:r>
      <w:r>
        <w:t>?’</w:t>
      </w:r>
    </w:p>
    <w:p w14:paraId="200618E8" w14:textId="77777777" w:rsidR="001F3DBB" w:rsidRDefault="007F3F95">
      <w:pPr>
        <w:pStyle w:val="BodyText"/>
        <w:ind w:right="1187" w:firstLine="457"/>
      </w:pPr>
      <w:r>
        <w:t>‘We’ll</w:t>
      </w:r>
      <w:r>
        <w:rPr>
          <w:spacing w:val="-15"/>
        </w:rPr>
        <w:t xml:space="preserve"> </w:t>
      </w:r>
      <w:r>
        <w:t>find</w:t>
      </w:r>
      <w:r>
        <w:rPr>
          <w:spacing w:val="-9"/>
        </w:rPr>
        <w:t xml:space="preserve"> </w:t>
      </w:r>
      <w:r>
        <w:t>out!’</w:t>
      </w:r>
      <w:r>
        <w:rPr>
          <w:spacing w:val="-23"/>
        </w:rPr>
        <w:t xml:space="preserve"> </w:t>
      </w:r>
      <w:r>
        <w:t>said</w:t>
      </w:r>
      <w:r>
        <w:rPr>
          <w:spacing w:val="-9"/>
        </w:rPr>
        <w:t xml:space="preserve"> </w:t>
      </w:r>
      <w:r>
        <w:t>Mrs</w:t>
      </w:r>
      <w:r>
        <w:rPr>
          <w:spacing w:val="-9"/>
        </w:rPr>
        <w:t xml:space="preserve"> </w:t>
      </w:r>
      <w:r>
        <w:t>Bantry.</w:t>
      </w:r>
      <w:r>
        <w:rPr>
          <w:spacing w:val="-9"/>
        </w:rPr>
        <w:t xml:space="preserve"> </w:t>
      </w:r>
      <w:r>
        <w:t>‘We’ll</w:t>
      </w:r>
      <w:r>
        <w:rPr>
          <w:spacing w:val="-9"/>
        </w:rPr>
        <w:t xml:space="preserve"> </w:t>
      </w:r>
      <w:r>
        <w:t>go</w:t>
      </w:r>
      <w:r>
        <w:rPr>
          <w:spacing w:val="-9"/>
        </w:rPr>
        <w:t xml:space="preserve"> </w:t>
      </w:r>
      <w:r>
        <w:t>over</w:t>
      </w:r>
      <w:r>
        <w:rPr>
          <w:spacing w:val="-9"/>
        </w:rPr>
        <w:t xml:space="preserve"> </w:t>
      </w:r>
      <w:r>
        <w:t>to</w:t>
      </w:r>
      <w:r>
        <w:rPr>
          <w:spacing w:val="-9"/>
        </w:rPr>
        <w:t xml:space="preserve"> </w:t>
      </w:r>
      <w:r>
        <w:t>Danemouth</w:t>
      </w:r>
      <w:r>
        <w:rPr>
          <w:spacing w:val="-9"/>
        </w:rPr>
        <w:t xml:space="preserve"> </w:t>
      </w:r>
      <w:r>
        <w:t>and</w:t>
      </w:r>
      <w:r>
        <w:rPr>
          <w:spacing w:val="-9"/>
        </w:rPr>
        <w:t xml:space="preserve"> </w:t>
      </w:r>
      <w:r>
        <w:t>stay at the Majestic – yes, Jane, you too. I need a change for my nerves after what has happened here.</w:t>
      </w:r>
      <w:r>
        <w:rPr>
          <w:spacing w:val="-9"/>
        </w:rPr>
        <w:t xml:space="preserve"> </w:t>
      </w:r>
      <w:r>
        <w:t>A</w:t>
      </w:r>
      <w:r>
        <w:rPr>
          <w:spacing w:val="-9"/>
        </w:rPr>
        <w:t xml:space="preserve"> </w:t>
      </w:r>
      <w:r>
        <w:t>few days at the Majestic – that’s what we need. And you’ll meet Conway Jefferson. He’s a dear – a perfect dear. It’s the saddest story imaginable. Had a son and daughter, both of whom he loved dearly. They were both married, but they still spent a lot of time at home.</w:t>
      </w:r>
    </w:p>
    <w:p w14:paraId="200618E9" w14:textId="77777777" w:rsidR="001F3DBB" w:rsidRDefault="007F3F95">
      <w:pPr>
        <w:pStyle w:val="BodyText"/>
        <w:spacing w:before="0"/>
        <w:ind w:right="1187"/>
      </w:pPr>
      <w:r>
        <w:t>His</w:t>
      </w:r>
      <w:r>
        <w:rPr>
          <w:spacing w:val="-5"/>
        </w:rPr>
        <w:t xml:space="preserve"> </w:t>
      </w:r>
      <w:r>
        <w:t>wife,</w:t>
      </w:r>
      <w:r>
        <w:rPr>
          <w:spacing w:val="-5"/>
        </w:rPr>
        <w:t xml:space="preserve"> </w:t>
      </w:r>
      <w:r>
        <w:t>too,</w:t>
      </w:r>
      <w:r>
        <w:rPr>
          <w:spacing w:val="-5"/>
        </w:rPr>
        <w:t xml:space="preserve"> </w:t>
      </w:r>
      <w:r>
        <w:t>was</w:t>
      </w:r>
      <w:r>
        <w:rPr>
          <w:spacing w:val="-5"/>
        </w:rPr>
        <w:t xml:space="preserve"> </w:t>
      </w:r>
      <w:r>
        <w:t>the</w:t>
      </w:r>
      <w:r>
        <w:rPr>
          <w:spacing w:val="-5"/>
        </w:rPr>
        <w:t xml:space="preserve"> </w:t>
      </w:r>
      <w:r>
        <w:t>sweetest</w:t>
      </w:r>
      <w:r>
        <w:rPr>
          <w:spacing w:val="-5"/>
        </w:rPr>
        <w:t xml:space="preserve"> </w:t>
      </w:r>
      <w:r>
        <w:t>woman,</w:t>
      </w:r>
      <w:r>
        <w:rPr>
          <w:spacing w:val="-5"/>
        </w:rPr>
        <w:t xml:space="preserve"> </w:t>
      </w:r>
      <w:r>
        <w:t>and</w:t>
      </w:r>
      <w:r>
        <w:rPr>
          <w:spacing w:val="-5"/>
        </w:rPr>
        <w:t xml:space="preserve"> </w:t>
      </w:r>
      <w:r>
        <w:t>he</w:t>
      </w:r>
      <w:r>
        <w:rPr>
          <w:spacing w:val="-5"/>
        </w:rPr>
        <w:t xml:space="preserve"> </w:t>
      </w:r>
      <w:r>
        <w:t>was</w:t>
      </w:r>
      <w:r>
        <w:rPr>
          <w:spacing w:val="-5"/>
        </w:rPr>
        <w:t xml:space="preserve"> </w:t>
      </w:r>
      <w:r>
        <w:t>devoted</w:t>
      </w:r>
      <w:r>
        <w:rPr>
          <w:spacing w:val="-5"/>
        </w:rPr>
        <w:t xml:space="preserve"> </w:t>
      </w:r>
      <w:r>
        <w:t>to</w:t>
      </w:r>
      <w:r>
        <w:rPr>
          <w:spacing w:val="-5"/>
        </w:rPr>
        <w:t xml:space="preserve"> </w:t>
      </w:r>
      <w:r>
        <w:t>her.</w:t>
      </w:r>
      <w:r>
        <w:rPr>
          <w:spacing w:val="-10"/>
        </w:rPr>
        <w:t xml:space="preserve"> </w:t>
      </w:r>
      <w:r>
        <w:t>They were flying home one year from France and there was an accident.</w:t>
      </w:r>
      <w:r>
        <w:rPr>
          <w:spacing w:val="-6"/>
        </w:rPr>
        <w:t xml:space="preserve"> </w:t>
      </w:r>
      <w:r>
        <w:rPr>
          <w:spacing w:val="-4"/>
        </w:rPr>
        <w:t>They</w:t>
      </w:r>
    </w:p>
    <w:p w14:paraId="200618EA" w14:textId="77777777" w:rsidR="001F3DBB" w:rsidRDefault="007F3F95">
      <w:pPr>
        <w:pStyle w:val="BodyText"/>
        <w:spacing w:before="0"/>
        <w:ind w:right="1187"/>
      </w:pPr>
      <w:r>
        <w:t>were</w:t>
      </w:r>
      <w:r>
        <w:rPr>
          <w:spacing w:val="-3"/>
        </w:rPr>
        <w:t xml:space="preserve"> </w:t>
      </w:r>
      <w:r>
        <w:t>all</w:t>
      </w:r>
      <w:r>
        <w:rPr>
          <w:spacing w:val="-3"/>
        </w:rPr>
        <w:t xml:space="preserve"> </w:t>
      </w:r>
      <w:r>
        <w:t>killed:</w:t>
      </w:r>
      <w:r>
        <w:rPr>
          <w:spacing w:val="-3"/>
        </w:rPr>
        <w:t xml:space="preserve"> </w:t>
      </w:r>
      <w:r>
        <w:t>the</w:t>
      </w:r>
      <w:r>
        <w:rPr>
          <w:spacing w:val="-3"/>
        </w:rPr>
        <w:t xml:space="preserve"> </w:t>
      </w:r>
      <w:r>
        <w:t>pilot,</w:t>
      </w:r>
      <w:r>
        <w:rPr>
          <w:spacing w:val="-3"/>
        </w:rPr>
        <w:t xml:space="preserve"> </w:t>
      </w:r>
      <w:r>
        <w:t>Mrs</w:t>
      </w:r>
      <w:r>
        <w:rPr>
          <w:spacing w:val="-3"/>
        </w:rPr>
        <w:t xml:space="preserve"> </w:t>
      </w:r>
      <w:r>
        <w:t>Jefferson,</w:t>
      </w:r>
      <w:r>
        <w:rPr>
          <w:spacing w:val="-3"/>
        </w:rPr>
        <w:t xml:space="preserve"> </w:t>
      </w:r>
      <w:r>
        <w:t>Rosamund,</w:t>
      </w:r>
      <w:r>
        <w:rPr>
          <w:spacing w:val="-3"/>
        </w:rPr>
        <w:t xml:space="preserve"> </w:t>
      </w:r>
      <w:r>
        <w:t>and</w:t>
      </w:r>
      <w:r>
        <w:rPr>
          <w:spacing w:val="-3"/>
        </w:rPr>
        <w:t xml:space="preserve"> </w:t>
      </w:r>
      <w:r>
        <w:t>Frank.</w:t>
      </w:r>
      <w:r>
        <w:rPr>
          <w:spacing w:val="-3"/>
        </w:rPr>
        <w:t xml:space="preserve"> </w:t>
      </w:r>
      <w:r>
        <w:t>Conway</w:t>
      </w:r>
      <w:r>
        <w:rPr>
          <w:spacing w:val="-3"/>
        </w:rPr>
        <w:t xml:space="preserve"> </w:t>
      </w:r>
      <w:r>
        <w:t>had both legs so badly injured they had to be amputated.</w:t>
      </w:r>
      <w:r>
        <w:rPr>
          <w:spacing w:val="-8"/>
        </w:rPr>
        <w:t xml:space="preserve"> </w:t>
      </w:r>
      <w:r>
        <w:t>And he’s been wonderful – his courage, his pluck! He was a very active man and now he’s a helpless cripple, but he never complains. His daughter-in-law lives with him</w:t>
      </w:r>
      <w:r>
        <w:rPr>
          <w:spacing w:val="-3"/>
        </w:rPr>
        <w:t xml:space="preserve"> </w:t>
      </w:r>
      <w:r>
        <w:t>–</w:t>
      </w:r>
      <w:r>
        <w:rPr>
          <w:spacing w:val="-3"/>
        </w:rPr>
        <w:t xml:space="preserve"> </w:t>
      </w:r>
      <w:r>
        <w:t>she</w:t>
      </w:r>
      <w:r>
        <w:rPr>
          <w:spacing w:val="-3"/>
        </w:rPr>
        <w:t xml:space="preserve"> </w:t>
      </w:r>
      <w:r>
        <w:t>was</w:t>
      </w:r>
      <w:r>
        <w:rPr>
          <w:spacing w:val="-3"/>
        </w:rPr>
        <w:t xml:space="preserve"> </w:t>
      </w:r>
      <w:r>
        <w:t>a</w:t>
      </w:r>
      <w:r>
        <w:rPr>
          <w:spacing w:val="-3"/>
        </w:rPr>
        <w:t xml:space="preserve"> </w:t>
      </w:r>
      <w:r>
        <w:t>widow</w:t>
      </w:r>
      <w:r>
        <w:rPr>
          <w:spacing w:val="-3"/>
        </w:rPr>
        <w:t xml:space="preserve"> </w:t>
      </w:r>
      <w:r>
        <w:t>when</w:t>
      </w:r>
      <w:r>
        <w:rPr>
          <w:spacing w:val="-3"/>
        </w:rPr>
        <w:t xml:space="preserve"> </w:t>
      </w:r>
      <w:r>
        <w:t>Frank</w:t>
      </w:r>
      <w:r>
        <w:rPr>
          <w:spacing w:val="-3"/>
        </w:rPr>
        <w:t xml:space="preserve"> </w:t>
      </w:r>
      <w:r>
        <w:t>Jefferson</w:t>
      </w:r>
      <w:r>
        <w:rPr>
          <w:spacing w:val="-3"/>
        </w:rPr>
        <w:t xml:space="preserve"> </w:t>
      </w:r>
      <w:r>
        <w:t>married</w:t>
      </w:r>
      <w:r>
        <w:rPr>
          <w:spacing w:val="-3"/>
        </w:rPr>
        <w:t xml:space="preserve"> </w:t>
      </w:r>
      <w:r>
        <w:t>her</w:t>
      </w:r>
      <w:r>
        <w:rPr>
          <w:spacing w:val="-3"/>
        </w:rPr>
        <w:t xml:space="preserve"> </w:t>
      </w:r>
      <w:r>
        <w:t>and</w:t>
      </w:r>
      <w:r>
        <w:rPr>
          <w:spacing w:val="-3"/>
        </w:rPr>
        <w:t xml:space="preserve"> </w:t>
      </w:r>
      <w:r>
        <w:t>she</w:t>
      </w:r>
      <w:r>
        <w:rPr>
          <w:spacing w:val="-3"/>
        </w:rPr>
        <w:t xml:space="preserve"> </w:t>
      </w:r>
      <w:r>
        <w:t>had</w:t>
      </w:r>
      <w:r>
        <w:rPr>
          <w:spacing w:val="-3"/>
        </w:rPr>
        <w:t xml:space="preserve"> </w:t>
      </w:r>
      <w:r>
        <w:t>a</w:t>
      </w:r>
      <w:r>
        <w:rPr>
          <w:spacing w:val="-3"/>
        </w:rPr>
        <w:t xml:space="preserve"> </w:t>
      </w:r>
      <w:r>
        <w:t>son by her first marriage – Peter Carmody. They both live with Conway.</w:t>
      </w:r>
      <w:r>
        <w:rPr>
          <w:spacing w:val="-10"/>
        </w:rPr>
        <w:t xml:space="preserve"> </w:t>
      </w:r>
      <w:r>
        <w:t>And Mark Gaskell, Rosamund’s husband, is there too most of the time. The</w:t>
      </w:r>
    </w:p>
    <w:p w14:paraId="200618EB" w14:textId="77777777" w:rsidR="001F3DBB" w:rsidRDefault="007F3F95">
      <w:pPr>
        <w:pStyle w:val="BodyText"/>
        <w:spacing w:before="0"/>
      </w:pPr>
      <w:r>
        <w:t xml:space="preserve">whole thing was the most awful </w:t>
      </w:r>
      <w:r>
        <w:rPr>
          <w:spacing w:val="-2"/>
        </w:rPr>
        <w:t>tragedy.’</w:t>
      </w:r>
    </w:p>
    <w:p w14:paraId="200618EC" w14:textId="77777777" w:rsidR="001F3DBB" w:rsidRDefault="007F3F95">
      <w:pPr>
        <w:pStyle w:val="BodyText"/>
        <w:spacing w:before="301"/>
        <w:ind w:left="1997"/>
      </w:pPr>
      <w:r>
        <w:t>‘And</w:t>
      </w:r>
      <w:r>
        <w:rPr>
          <w:spacing w:val="-9"/>
        </w:rPr>
        <w:t xml:space="preserve"> </w:t>
      </w:r>
      <w:r>
        <w:t>now,’</w:t>
      </w:r>
      <w:r>
        <w:rPr>
          <w:spacing w:val="-23"/>
        </w:rPr>
        <w:t xml:space="preserve"> </w:t>
      </w:r>
      <w:r>
        <w:t>said</w:t>
      </w:r>
      <w:r>
        <w:rPr>
          <w:spacing w:val="-4"/>
        </w:rPr>
        <w:t xml:space="preserve"> </w:t>
      </w:r>
      <w:r>
        <w:t>Miss</w:t>
      </w:r>
      <w:r>
        <w:rPr>
          <w:spacing w:val="-5"/>
        </w:rPr>
        <w:t xml:space="preserve"> </w:t>
      </w:r>
      <w:r>
        <w:t>Marple,</w:t>
      </w:r>
      <w:r>
        <w:rPr>
          <w:spacing w:val="-5"/>
        </w:rPr>
        <w:t xml:space="preserve"> </w:t>
      </w:r>
      <w:r>
        <w:t>‘there’s</w:t>
      </w:r>
      <w:r>
        <w:rPr>
          <w:spacing w:val="-5"/>
        </w:rPr>
        <w:t xml:space="preserve"> </w:t>
      </w:r>
      <w:r>
        <w:t>another</w:t>
      </w:r>
      <w:r>
        <w:rPr>
          <w:spacing w:val="-5"/>
        </w:rPr>
        <w:t xml:space="preserve"> </w:t>
      </w:r>
      <w:r>
        <w:t>tragedy</w:t>
      </w:r>
      <w:r>
        <w:rPr>
          <w:spacing w:val="-4"/>
        </w:rPr>
        <w:t xml:space="preserve"> </w:t>
      </w:r>
      <w:r>
        <w:rPr>
          <w:spacing w:val="-5"/>
        </w:rPr>
        <w:t>–’</w:t>
      </w:r>
    </w:p>
    <w:p w14:paraId="200618ED" w14:textId="77777777" w:rsidR="001F3DBB" w:rsidRDefault="001F3DBB">
      <w:pPr>
        <w:pStyle w:val="BodyText"/>
        <w:sectPr w:rsidR="001F3DBB">
          <w:pgSz w:w="12240" w:h="15840"/>
          <w:pgMar w:top="1360" w:right="360" w:bottom="280" w:left="0" w:header="720" w:footer="720" w:gutter="0"/>
          <w:cols w:space="720"/>
        </w:sectPr>
      </w:pPr>
    </w:p>
    <w:p w14:paraId="200618EE" w14:textId="77777777" w:rsidR="001F3DBB" w:rsidRDefault="007F3F95">
      <w:pPr>
        <w:pStyle w:val="BodyText"/>
        <w:spacing w:before="70"/>
        <w:ind w:right="1187" w:firstLine="457"/>
      </w:pPr>
      <w:r>
        <w:lastRenderedPageBreak/>
        <w:t>Mrs</w:t>
      </w:r>
      <w:r>
        <w:rPr>
          <w:spacing w:val="-4"/>
        </w:rPr>
        <w:t xml:space="preserve"> </w:t>
      </w:r>
      <w:r>
        <w:t>Bantry</w:t>
      </w:r>
      <w:r>
        <w:rPr>
          <w:spacing w:val="-4"/>
        </w:rPr>
        <w:t xml:space="preserve"> </w:t>
      </w:r>
      <w:r>
        <w:t>said:</w:t>
      </w:r>
      <w:r>
        <w:rPr>
          <w:spacing w:val="-4"/>
        </w:rPr>
        <w:t xml:space="preserve"> </w:t>
      </w:r>
      <w:r>
        <w:t>‘Oh</w:t>
      </w:r>
      <w:r>
        <w:rPr>
          <w:spacing w:val="-4"/>
        </w:rPr>
        <w:t xml:space="preserve"> </w:t>
      </w:r>
      <w:r>
        <w:t>yes</w:t>
      </w:r>
      <w:r>
        <w:rPr>
          <w:spacing w:val="-4"/>
        </w:rPr>
        <w:t xml:space="preserve"> </w:t>
      </w:r>
      <w:r>
        <w:t>–</w:t>
      </w:r>
      <w:r>
        <w:rPr>
          <w:spacing w:val="-4"/>
        </w:rPr>
        <w:t xml:space="preserve"> </w:t>
      </w:r>
      <w:r>
        <w:t>yes</w:t>
      </w:r>
      <w:r>
        <w:rPr>
          <w:spacing w:val="-4"/>
        </w:rPr>
        <w:t xml:space="preserve"> </w:t>
      </w:r>
      <w:r>
        <w:t>–</w:t>
      </w:r>
      <w:r>
        <w:rPr>
          <w:spacing w:val="-4"/>
        </w:rPr>
        <w:t xml:space="preserve"> </w:t>
      </w:r>
      <w:r>
        <w:t>but</w:t>
      </w:r>
      <w:r>
        <w:rPr>
          <w:spacing w:val="-4"/>
        </w:rPr>
        <w:t xml:space="preserve"> </w:t>
      </w:r>
      <w:r>
        <w:t>it’s</w:t>
      </w:r>
      <w:r>
        <w:rPr>
          <w:spacing w:val="-4"/>
        </w:rPr>
        <w:t xml:space="preserve"> </w:t>
      </w:r>
      <w:r>
        <w:t>nothing</w:t>
      </w:r>
      <w:r>
        <w:rPr>
          <w:spacing w:val="-4"/>
        </w:rPr>
        <w:t xml:space="preserve"> </w:t>
      </w:r>
      <w:r>
        <w:t>to</w:t>
      </w:r>
      <w:r>
        <w:rPr>
          <w:spacing w:val="-4"/>
        </w:rPr>
        <w:t xml:space="preserve"> </w:t>
      </w:r>
      <w:r>
        <w:t>do</w:t>
      </w:r>
      <w:r>
        <w:rPr>
          <w:spacing w:val="-4"/>
        </w:rPr>
        <w:t xml:space="preserve"> </w:t>
      </w:r>
      <w:r>
        <w:t>with</w:t>
      </w:r>
      <w:r>
        <w:rPr>
          <w:spacing w:val="-4"/>
        </w:rPr>
        <w:t xml:space="preserve"> </w:t>
      </w:r>
      <w:r>
        <w:t xml:space="preserve">the </w:t>
      </w:r>
      <w:r>
        <w:rPr>
          <w:spacing w:val="-2"/>
        </w:rPr>
        <w:t>Jeffersons.’</w:t>
      </w:r>
    </w:p>
    <w:p w14:paraId="200618EF" w14:textId="77777777" w:rsidR="001F3DBB" w:rsidRDefault="007F3F95">
      <w:pPr>
        <w:pStyle w:val="BodyText"/>
        <w:ind w:right="1281" w:firstLine="457"/>
      </w:pPr>
      <w:r>
        <w:t>‘Isn’t</w:t>
      </w:r>
      <w:r>
        <w:rPr>
          <w:spacing w:val="-7"/>
        </w:rPr>
        <w:t xml:space="preserve"> </w:t>
      </w:r>
      <w:r>
        <w:t>it?’</w:t>
      </w:r>
      <w:r>
        <w:rPr>
          <w:spacing w:val="-23"/>
        </w:rPr>
        <w:t xml:space="preserve"> </w:t>
      </w:r>
      <w:r>
        <w:t>said</w:t>
      </w:r>
      <w:r>
        <w:rPr>
          <w:spacing w:val="-4"/>
        </w:rPr>
        <w:t xml:space="preserve"> </w:t>
      </w:r>
      <w:r>
        <w:t>Miss</w:t>
      </w:r>
      <w:r>
        <w:rPr>
          <w:spacing w:val="-4"/>
        </w:rPr>
        <w:t xml:space="preserve"> </w:t>
      </w:r>
      <w:r>
        <w:t>Marple.</w:t>
      </w:r>
      <w:r>
        <w:rPr>
          <w:spacing w:val="-4"/>
        </w:rPr>
        <w:t xml:space="preserve"> </w:t>
      </w:r>
      <w:r>
        <w:t>‘It</w:t>
      </w:r>
      <w:r>
        <w:rPr>
          <w:spacing w:val="-4"/>
        </w:rPr>
        <w:t xml:space="preserve"> </w:t>
      </w:r>
      <w:r>
        <w:t>was</w:t>
      </w:r>
      <w:r>
        <w:rPr>
          <w:spacing w:val="-4"/>
        </w:rPr>
        <w:t xml:space="preserve"> </w:t>
      </w:r>
      <w:r>
        <w:t>Mr</w:t>
      </w:r>
      <w:r>
        <w:rPr>
          <w:spacing w:val="-4"/>
        </w:rPr>
        <w:t xml:space="preserve"> </w:t>
      </w:r>
      <w:r>
        <w:t>Jefferson</w:t>
      </w:r>
      <w:r>
        <w:rPr>
          <w:spacing w:val="-4"/>
        </w:rPr>
        <w:t xml:space="preserve"> </w:t>
      </w:r>
      <w:r>
        <w:t>who</w:t>
      </w:r>
      <w:r>
        <w:rPr>
          <w:spacing w:val="-4"/>
        </w:rPr>
        <w:t xml:space="preserve"> </w:t>
      </w:r>
      <w:r>
        <w:t>went</w:t>
      </w:r>
      <w:r>
        <w:rPr>
          <w:spacing w:val="-4"/>
        </w:rPr>
        <w:t xml:space="preserve"> </w:t>
      </w:r>
      <w:r>
        <w:t>to</w:t>
      </w:r>
      <w:r>
        <w:rPr>
          <w:spacing w:val="-4"/>
        </w:rPr>
        <w:t xml:space="preserve"> </w:t>
      </w:r>
      <w:r>
        <w:t xml:space="preserve">the </w:t>
      </w:r>
      <w:r>
        <w:rPr>
          <w:spacing w:val="-2"/>
        </w:rPr>
        <w:t>police.’</w:t>
      </w:r>
    </w:p>
    <w:p w14:paraId="200618F0" w14:textId="77777777" w:rsidR="001F3DBB" w:rsidRDefault="007F3F95">
      <w:pPr>
        <w:pStyle w:val="BodyText"/>
        <w:ind w:left="1997"/>
      </w:pPr>
      <w:r>
        <w:t>‘So</w:t>
      </w:r>
      <w:r>
        <w:rPr>
          <w:spacing w:val="-8"/>
        </w:rPr>
        <w:t xml:space="preserve"> </w:t>
      </w:r>
      <w:r>
        <w:t>he</w:t>
      </w:r>
      <w:r>
        <w:rPr>
          <w:spacing w:val="-7"/>
        </w:rPr>
        <w:t xml:space="preserve"> </w:t>
      </w:r>
      <w:r>
        <w:t>did…You</w:t>
      </w:r>
      <w:r>
        <w:rPr>
          <w:spacing w:val="-7"/>
        </w:rPr>
        <w:t xml:space="preserve"> </w:t>
      </w:r>
      <w:r>
        <w:t>know,</w:t>
      </w:r>
      <w:r>
        <w:rPr>
          <w:spacing w:val="-8"/>
        </w:rPr>
        <w:t xml:space="preserve"> </w:t>
      </w:r>
      <w:r>
        <w:t>Jane,</w:t>
      </w:r>
      <w:r>
        <w:rPr>
          <w:spacing w:val="-7"/>
        </w:rPr>
        <w:t xml:space="preserve"> </w:t>
      </w:r>
      <w:r>
        <w:t>that</w:t>
      </w:r>
      <w:r>
        <w:rPr>
          <w:spacing w:val="-7"/>
        </w:rPr>
        <w:t xml:space="preserve"> </w:t>
      </w:r>
      <w:r>
        <w:rPr>
          <w:i/>
        </w:rPr>
        <w:t>is</w:t>
      </w:r>
      <w:r>
        <w:rPr>
          <w:i/>
          <w:spacing w:val="-7"/>
        </w:rPr>
        <w:t xml:space="preserve"> </w:t>
      </w:r>
      <w:r>
        <w:rPr>
          <w:spacing w:val="-2"/>
        </w:rPr>
        <w:t>curious…’</w:t>
      </w:r>
    </w:p>
    <w:p w14:paraId="200618F1" w14:textId="77777777" w:rsidR="001F3DBB" w:rsidRDefault="007F3F95">
      <w:pPr>
        <w:spacing w:before="300"/>
        <w:ind w:left="359"/>
        <w:jc w:val="center"/>
        <w:rPr>
          <w:i/>
          <w:sz w:val="30"/>
        </w:rPr>
      </w:pPr>
      <w:hyperlink r:id="rId61">
        <w:r>
          <w:rPr>
            <w:i/>
            <w:color w:val="0000FF"/>
            <w:spacing w:val="-2"/>
            <w:sz w:val="30"/>
          </w:rPr>
          <w:t>OceanofPDF.com</w:t>
        </w:r>
      </w:hyperlink>
    </w:p>
    <w:p w14:paraId="200618F2" w14:textId="77777777" w:rsidR="001F3DBB" w:rsidRDefault="001F3DBB">
      <w:pPr>
        <w:jc w:val="center"/>
        <w:rPr>
          <w:i/>
          <w:sz w:val="30"/>
        </w:rPr>
        <w:sectPr w:rsidR="001F3DBB">
          <w:pgSz w:w="12240" w:h="15840"/>
          <w:pgMar w:top="1360" w:right="360" w:bottom="280" w:left="0" w:header="720" w:footer="720" w:gutter="0"/>
          <w:cols w:space="720"/>
        </w:sectPr>
      </w:pPr>
    </w:p>
    <w:p w14:paraId="200618F3"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5</w:t>
      </w:r>
    </w:p>
    <w:p w14:paraId="200618F4" w14:textId="77777777" w:rsidR="001F3DBB" w:rsidRDefault="001F3DBB">
      <w:pPr>
        <w:pStyle w:val="BodyText"/>
        <w:spacing w:before="0"/>
        <w:ind w:left="0"/>
        <w:rPr>
          <w:sz w:val="33"/>
        </w:rPr>
      </w:pPr>
    </w:p>
    <w:p w14:paraId="200618F5" w14:textId="77777777" w:rsidR="001F3DBB" w:rsidRDefault="001F3DBB">
      <w:pPr>
        <w:pStyle w:val="BodyText"/>
        <w:spacing w:before="269"/>
        <w:ind w:left="0"/>
        <w:rPr>
          <w:sz w:val="33"/>
        </w:rPr>
      </w:pPr>
    </w:p>
    <w:p w14:paraId="200618F6" w14:textId="77777777" w:rsidR="001F3DBB" w:rsidRDefault="007F3F95">
      <w:pPr>
        <w:pStyle w:val="BodyText"/>
        <w:spacing w:before="0"/>
        <w:ind w:right="1187"/>
      </w:pPr>
      <w:r>
        <w:t>Colonel</w:t>
      </w:r>
      <w:r>
        <w:rPr>
          <w:spacing w:val="-6"/>
        </w:rPr>
        <w:t xml:space="preserve"> </w:t>
      </w:r>
      <w:r>
        <w:t>Melchett</w:t>
      </w:r>
      <w:r>
        <w:rPr>
          <w:spacing w:val="-6"/>
        </w:rPr>
        <w:t xml:space="preserve"> </w:t>
      </w:r>
      <w:r>
        <w:t>was</w:t>
      </w:r>
      <w:r>
        <w:rPr>
          <w:spacing w:val="-6"/>
        </w:rPr>
        <w:t xml:space="preserve"> </w:t>
      </w:r>
      <w:r>
        <w:t>facing</w:t>
      </w:r>
      <w:r>
        <w:rPr>
          <w:spacing w:val="-6"/>
        </w:rPr>
        <w:t xml:space="preserve"> </w:t>
      </w:r>
      <w:r>
        <w:t>a</w:t>
      </w:r>
      <w:r>
        <w:rPr>
          <w:spacing w:val="-6"/>
        </w:rPr>
        <w:t xml:space="preserve"> </w:t>
      </w:r>
      <w:r>
        <w:t>much</w:t>
      </w:r>
      <w:r>
        <w:rPr>
          <w:spacing w:val="-6"/>
        </w:rPr>
        <w:t xml:space="preserve"> </w:t>
      </w:r>
      <w:r>
        <w:t>annoyed</w:t>
      </w:r>
      <w:r>
        <w:rPr>
          <w:spacing w:val="-6"/>
        </w:rPr>
        <w:t xml:space="preserve"> </w:t>
      </w:r>
      <w:r>
        <w:t>hotel</w:t>
      </w:r>
      <w:r>
        <w:rPr>
          <w:spacing w:val="-6"/>
        </w:rPr>
        <w:t xml:space="preserve"> </w:t>
      </w:r>
      <w:r>
        <w:t>manager.</w:t>
      </w:r>
      <w:r>
        <w:rPr>
          <w:spacing w:val="-12"/>
        </w:rPr>
        <w:t xml:space="preserve"> </w:t>
      </w:r>
      <w:r>
        <w:t>With</w:t>
      </w:r>
      <w:r>
        <w:rPr>
          <w:spacing w:val="-6"/>
        </w:rPr>
        <w:t xml:space="preserve"> </w:t>
      </w:r>
      <w:r>
        <w:t>him</w:t>
      </w:r>
      <w:r>
        <w:rPr>
          <w:spacing w:val="-6"/>
        </w:rPr>
        <w:t xml:space="preserve"> </w:t>
      </w:r>
      <w:r>
        <w:t>was Superintendent Harper of the Glenshire Police and the inevitable Inspector Slack – the latter rather disgruntled at the Chief Constable’s wilful usurpation of the case.</w:t>
      </w:r>
    </w:p>
    <w:p w14:paraId="200618F7" w14:textId="77777777" w:rsidR="001F3DBB" w:rsidRDefault="007F3F95">
      <w:pPr>
        <w:pStyle w:val="BodyText"/>
        <w:ind w:right="1187" w:firstLine="457"/>
      </w:pPr>
      <w:r>
        <w:t>Superintendent Harper was inclined to be soothing with the almost tearful</w:t>
      </w:r>
      <w:r>
        <w:rPr>
          <w:spacing w:val="-6"/>
        </w:rPr>
        <w:t xml:space="preserve"> </w:t>
      </w:r>
      <w:r>
        <w:t>Mr</w:t>
      </w:r>
      <w:r>
        <w:rPr>
          <w:spacing w:val="-6"/>
        </w:rPr>
        <w:t xml:space="preserve"> </w:t>
      </w:r>
      <w:r>
        <w:t>Prestcott</w:t>
      </w:r>
      <w:r>
        <w:rPr>
          <w:spacing w:val="-6"/>
        </w:rPr>
        <w:t xml:space="preserve"> </w:t>
      </w:r>
      <w:r>
        <w:t>–</w:t>
      </w:r>
      <w:r>
        <w:rPr>
          <w:spacing w:val="-6"/>
        </w:rPr>
        <w:t xml:space="preserve"> </w:t>
      </w:r>
      <w:r>
        <w:t>Colonel</w:t>
      </w:r>
      <w:r>
        <w:rPr>
          <w:spacing w:val="-6"/>
        </w:rPr>
        <w:t xml:space="preserve"> </w:t>
      </w:r>
      <w:r>
        <w:t>Melchett</w:t>
      </w:r>
      <w:r>
        <w:rPr>
          <w:spacing w:val="-6"/>
        </w:rPr>
        <w:t xml:space="preserve"> </w:t>
      </w:r>
      <w:r>
        <w:t>tended</w:t>
      </w:r>
      <w:r>
        <w:rPr>
          <w:spacing w:val="-6"/>
        </w:rPr>
        <w:t xml:space="preserve"> </w:t>
      </w:r>
      <w:r>
        <w:t>towards</w:t>
      </w:r>
      <w:r>
        <w:rPr>
          <w:spacing w:val="-6"/>
        </w:rPr>
        <w:t xml:space="preserve"> </w:t>
      </w:r>
      <w:r>
        <w:t>a</w:t>
      </w:r>
      <w:r>
        <w:rPr>
          <w:spacing w:val="-6"/>
        </w:rPr>
        <w:t xml:space="preserve"> </w:t>
      </w:r>
      <w:r>
        <w:t>blunt</w:t>
      </w:r>
      <w:r>
        <w:rPr>
          <w:spacing w:val="-6"/>
        </w:rPr>
        <w:t xml:space="preserve"> </w:t>
      </w:r>
      <w:r>
        <w:t>brutality.</w:t>
      </w:r>
    </w:p>
    <w:p w14:paraId="200618F8" w14:textId="77777777" w:rsidR="001F3DBB" w:rsidRDefault="007F3F95">
      <w:pPr>
        <w:pStyle w:val="BodyText"/>
        <w:ind w:left="1997"/>
      </w:pPr>
      <w:r>
        <w:t>‘No</w:t>
      </w:r>
      <w:r>
        <w:rPr>
          <w:spacing w:val="-2"/>
        </w:rPr>
        <w:t xml:space="preserve"> </w:t>
      </w:r>
      <w:r>
        <w:t>good crying over spilt milk,’</w:t>
      </w:r>
      <w:r>
        <w:rPr>
          <w:spacing w:val="-23"/>
        </w:rPr>
        <w:t xml:space="preserve"> </w:t>
      </w:r>
      <w:r>
        <w:t xml:space="preserve">he said </w:t>
      </w:r>
      <w:r>
        <w:rPr>
          <w:spacing w:val="-2"/>
        </w:rPr>
        <w:t>sharply.</w:t>
      </w:r>
    </w:p>
    <w:p w14:paraId="200618F9" w14:textId="77777777" w:rsidR="001F3DBB" w:rsidRDefault="007F3F95">
      <w:pPr>
        <w:pStyle w:val="BodyText"/>
        <w:ind w:right="1187" w:firstLine="457"/>
      </w:pPr>
      <w:r>
        <w:t>‘The girl’s dead – strangled.</w:t>
      </w:r>
      <w:r>
        <w:rPr>
          <w:spacing w:val="-4"/>
        </w:rPr>
        <w:t xml:space="preserve"> </w:t>
      </w:r>
      <w:r>
        <w:t>You’re lucky that she wasn’t strangled in your hotel. This puts the inquiry in a different county and lets your establishment down extremely lightly. But certain inquiries have got to be made, and the sooner we get on with it the better.</w:t>
      </w:r>
      <w:r>
        <w:rPr>
          <w:spacing w:val="-7"/>
        </w:rPr>
        <w:t xml:space="preserve"> </w:t>
      </w:r>
      <w:r>
        <w:t>You can trust us to be discreet</w:t>
      </w:r>
      <w:r>
        <w:rPr>
          <w:spacing w:val="-3"/>
        </w:rPr>
        <w:t xml:space="preserve"> </w:t>
      </w:r>
      <w:r>
        <w:t>and</w:t>
      </w:r>
      <w:r>
        <w:rPr>
          <w:spacing w:val="-3"/>
        </w:rPr>
        <w:t xml:space="preserve"> </w:t>
      </w:r>
      <w:r>
        <w:t>tactful.</w:t>
      </w:r>
      <w:r>
        <w:rPr>
          <w:spacing w:val="-3"/>
        </w:rPr>
        <w:t xml:space="preserve"> </w:t>
      </w:r>
      <w:r>
        <w:t>So</w:t>
      </w:r>
      <w:r>
        <w:rPr>
          <w:spacing w:val="-3"/>
        </w:rPr>
        <w:t xml:space="preserve"> </w:t>
      </w:r>
      <w:r>
        <w:t>I</w:t>
      </w:r>
      <w:r>
        <w:rPr>
          <w:spacing w:val="-3"/>
        </w:rPr>
        <w:t xml:space="preserve"> </w:t>
      </w:r>
      <w:r>
        <w:t>suggest</w:t>
      </w:r>
      <w:r>
        <w:rPr>
          <w:spacing w:val="-3"/>
        </w:rPr>
        <w:t xml:space="preserve"> </w:t>
      </w:r>
      <w:r>
        <w:t>you</w:t>
      </w:r>
      <w:r>
        <w:rPr>
          <w:spacing w:val="-3"/>
        </w:rPr>
        <w:t xml:space="preserve"> </w:t>
      </w:r>
      <w:r>
        <w:t>cut</w:t>
      </w:r>
      <w:r>
        <w:rPr>
          <w:spacing w:val="-3"/>
        </w:rPr>
        <w:t xml:space="preserve"> </w:t>
      </w:r>
      <w:r>
        <w:t>the</w:t>
      </w:r>
      <w:r>
        <w:rPr>
          <w:spacing w:val="-3"/>
        </w:rPr>
        <w:t xml:space="preserve"> </w:t>
      </w:r>
      <w:r>
        <w:t>cackle</w:t>
      </w:r>
      <w:r>
        <w:rPr>
          <w:spacing w:val="-3"/>
        </w:rPr>
        <w:t xml:space="preserve"> </w:t>
      </w:r>
      <w:r>
        <w:t>and</w:t>
      </w:r>
      <w:r>
        <w:rPr>
          <w:spacing w:val="-3"/>
        </w:rPr>
        <w:t xml:space="preserve"> </w:t>
      </w:r>
      <w:r>
        <w:t>come</w:t>
      </w:r>
      <w:r>
        <w:rPr>
          <w:spacing w:val="-3"/>
        </w:rPr>
        <w:t xml:space="preserve"> </w:t>
      </w:r>
      <w:r>
        <w:t>to</w:t>
      </w:r>
      <w:r>
        <w:rPr>
          <w:spacing w:val="-3"/>
        </w:rPr>
        <w:t xml:space="preserve"> </w:t>
      </w:r>
      <w:r>
        <w:t>the</w:t>
      </w:r>
      <w:r>
        <w:rPr>
          <w:spacing w:val="-3"/>
        </w:rPr>
        <w:t xml:space="preserve"> </w:t>
      </w:r>
      <w:r>
        <w:t>horses. Just what exactly do you know about the girl?’</w:t>
      </w:r>
    </w:p>
    <w:p w14:paraId="200618FA" w14:textId="77777777" w:rsidR="001F3DBB" w:rsidRDefault="007F3F95">
      <w:pPr>
        <w:pStyle w:val="BodyText"/>
        <w:spacing w:before="301" w:line="448" w:lineRule="auto"/>
        <w:ind w:left="1997" w:right="1735"/>
      </w:pPr>
      <w:r>
        <w:t>‘I</w:t>
      </w:r>
      <w:r>
        <w:rPr>
          <w:spacing w:val="-4"/>
        </w:rPr>
        <w:t xml:space="preserve"> </w:t>
      </w:r>
      <w:r>
        <w:t>knew</w:t>
      </w:r>
      <w:r>
        <w:rPr>
          <w:spacing w:val="-4"/>
        </w:rPr>
        <w:t xml:space="preserve"> </w:t>
      </w:r>
      <w:r>
        <w:t>nothing</w:t>
      </w:r>
      <w:r>
        <w:rPr>
          <w:spacing w:val="-4"/>
        </w:rPr>
        <w:t xml:space="preserve"> </w:t>
      </w:r>
      <w:r>
        <w:t>of</w:t>
      </w:r>
      <w:r>
        <w:rPr>
          <w:spacing w:val="-4"/>
        </w:rPr>
        <w:t xml:space="preserve"> </w:t>
      </w:r>
      <w:r>
        <w:t>her</w:t>
      </w:r>
      <w:r>
        <w:rPr>
          <w:spacing w:val="-4"/>
        </w:rPr>
        <w:t xml:space="preserve"> </w:t>
      </w:r>
      <w:r>
        <w:t>–</w:t>
      </w:r>
      <w:r>
        <w:rPr>
          <w:spacing w:val="-4"/>
        </w:rPr>
        <w:t xml:space="preserve"> </w:t>
      </w:r>
      <w:r>
        <w:t>nothing</w:t>
      </w:r>
      <w:r>
        <w:rPr>
          <w:spacing w:val="-4"/>
        </w:rPr>
        <w:t xml:space="preserve"> </w:t>
      </w:r>
      <w:r>
        <w:t>at</w:t>
      </w:r>
      <w:r>
        <w:rPr>
          <w:spacing w:val="-4"/>
        </w:rPr>
        <w:t xml:space="preserve"> </w:t>
      </w:r>
      <w:r>
        <w:t>all.</w:t>
      </w:r>
      <w:r>
        <w:rPr>
          <w:spacing w:val="-4"/>
        </w:rPr>
        <w:t xml:space="preserve"> </w:t>
      </w:r>
      <w:r>
        <w:t>Josie</w:t>
      </w:r>
      <w:r>
        <w:rPr>
          <w:spacing w:val="-4"/>
        </w:rPr>
        <w:t xml:space="preserve"> </w:t>
      </w:r>
      <w:r>
        <w:t>brought</w:t>
      </w:r>
      <w:r>
        <w:rPr>
          <w:spacing w:val="-4"/>
        </w:rPr>
        <w:t xml:space="preserve"> </w:t>
      </w:r>
      <w:r>
        <w:t>her</w:t>
      </w:r>
      <w:r>
        <w:rPr>
          <w:spacing w:val="-4"/>
        </w:rPr>
        <w:t xml:space="preserve"> </w:t>
      </w:r>
      <w:r>
        <w:t>here.’ ‘Josie’s been here some time?’</w:t>
      </w:r>
    </w:p>
    <w:p w14:paraId="200618FB" w14:textId="77777777" w:rsidR="001F3DBB" w:rsidRDefault="007F3F95">
      <w:pPr>
        <w:pStyle w:val="BodyText"/>
        <w:spacing w:before="0" w:line="448" w:lineRule="auto"/>
        <w:ind w:left="1997" w:right="6853"/>
      </w:pPr>
      <w:r>
        <w:t>‘Two</w:t>
      </w:r>
      <w:r>
        <w:rPr>
          <w:spacing w:val="-15"/>
        </w:rPr>
        <w:t xml:space="preserve"> </w:t>
      </w:r>
      <w:r>
        <w:t>years</w:t>
      </w:r>
      <w:r>
        <w:rPr>
          <w:spacing w:val="-15"/>
        </w:rPr>
        <w:t xml:space="preserve"> </w:t>
      </w:r>
      <w:r>
        <w:t>–</w:t>
      </w:r>
      <w:r>
        <w:rPr>
          <w:spacing w:val="-15"/>
        </w:rPr>
        <w:t xml:space="preserve"> </w:t>
      </w:r>
      <w:r>
        <w:t>no,</w:t>
      </w:r>
      <w:r>
        <w:rPr>
          <w:spacing w:val="-15"/>
        </w:rPr>
        <w:t xml:space="preserve"> </w:t>
      </w:r>
      <w:r>
        <w:t>three.’ ‘And you like her?’</w:t>
      </w:r>
    </w:p>
    <w:p w14:paraId="200618FC" w14:textId="77777777" w:rsidR="001F3DBB" w:rsidRDefault="007F3F95">
      <w:pPr>
        <w:pStyle w:val="BodyText"/>
        <w:spacing w:before="0"/>
        <w:ind w:right="1187" w:firstLine="457"/>
      </w:pPr>
      <w:r>
        <w:t>‘Yes, Josie’s a good girl – a nice girl. Competent. She gets on with people,</w:t>
      </w:r>
      <w:r>
        <w:rPr>
          <w:spacing w:val="-2"/>
        </w:rPr>
        <w:t xml:space="preserve"> </w:t>
      </w:r>
      <w:r>
        <w:t>and</w:t>
      </w:r>
      <w:r>
        <w:rPr>
          <w:spacing w:val="-2"/>
        </w:rPr>
        <w:t xml:space="preserve"> </w:t>
      </w:r>
      <w:r>
        <w:t>smoothes</w:t>
      </w:r>
      <w:r>
        <w:rPr>
          <w:spacing w:val="-2"/>
        </w:rPr>
        <w:t xml:space="preserve"> </w:t>
      </w:r>
      <w:r>
        <w:t>over</w:t>
      </w:r>
      <w:r>
        <w:rPr>
          <w:spacing w:val="-2"/>
        </w:rPr>
        <w:t xml:space="preserve"> </w:t>
      </w:r>
      <w:r>
        <w:t>differences</w:t>
      </w:r>
      <w:r>
        <w:rPr>
          <w:spacing w:val="-2"/>
        </w:rPr>
        <w:t xml:space="preserve"> </w:t>
      </w:r>
      <w:r>
        <w:t>–</w:t>
      </w:r>
      <w:r>
        <w:rPr>
          <w:spacing w:val="-2"/>
        </w:rPr>
        <w:t xml:space="preserve"> </w:t>
      </w:r>
      <w:r>
        <w:t>bridge,</w:t>
      </w:r>
      <w:r>
        <w:rPr>
          <w:spacing w:val="-2"/>
        </w:rPr>
        <w:t xml:space="preserve"> </w:t>
      </w:r>
      <w:r>
        <w:t>you</w:t>
      </w:r>
      <w:r>
        <w:rPr>
          <w:spacing w:val="-2"/>
        </w:rPr>
        <w:t xml:space="preserve"> </w:t>
      </w:r>
      <w:r>
        <w:t>know,</w:t>
      </w:r>
      <w:r>
        <w:rPr>
          <w:spacing w:val="-2"/>
        </w:rPr>
        <w:t xml:space="preserve"> </w:t>
      </w:r>
      <w:r>
        <w:t>is</w:t>
      </w:r>
      <w:r>
        <w:rPr>
          <w:spacing w:val="-2"/>
        </w:rPr>
        <w:t xml:space="preserve"> </w:t>
      </w:r>
      <w:r>
        <w:t>a</w:t>
      </w:r>
      <w:r>
        <w:rPr>
          <w:spacing w:val="-2"/>
        </w:rPr>
        <w:t xml:space="preserve"> </w:t>
      </w:r>
      <w:r>
        <w:t>touchy</w:t>
      </w:r>
      <w:r>
        <w:rPr>
          <w:spacing w:val="-2"/>
        </w:rPr>
        <w:t xml:space="preserve"> </w:t>
      </w:r>
      <w:r>
        <w:t>sort of game –’</w:t>
      </w:r>
      <w:r>
        <w:rPr>
          <w:spacing w:val="-21"/>
        </w:rPr>
        <w:t xml:space="preserve"> </w:t>
      </w:r>
      <w:r>
        <w:t>Colonel Melchett nodded feelingly. His wife was a keen but an extremely</w:t>
      </w:r>
      <w:r>
        <w:rPr>
          <w:spacing w:val="-5"/>
        </w:rPr>
        <w:t xml:space="preserve"> </w:t>
      </w:r>
      <w:r>
        <w:t>bad</w:t>
      </w:r>
      <w:r>
        <w:rPr>
          <w:spacing w:val="-5"/>
        </w:rPr>
        <w:t xml:space="preserve"> </w:t>
      </w:r>
      <w:r>
        <w:t>bridge</w:t>
      </w:r>
      <w:r>
        <w:rPr>
          <w:spacing w:val="-5"/>
        </w:rPr>
        <w:t xml:space="preserve"> </w:t>
      </w:r>
      <w:r>
        <w:t>player.</w:t>
      </w:r>
      <w:r>
        <w:rPr>
          <w:spacing w:val="-5"/>
        </w:rPr>
        <w:t xml:space="preserve"> </w:t>
      </w:r>
      <w:r>
        <w:t>Mr</w:t>
      </w:r>
      <w:r>
        <w:rPr>
          <w:spacing w:val="-5"/>
        </w:rPr>
        <w:t xml:space="preserve"> </w:t>
      </w:r>
      <w:r>
        <w:t>Prestcott</w:t>
      </w:r>
      <w:r>
        <w:rPr>
          <w:spacing w:val="-5"/>
        </w:rPr>
        <w:t xml:space="preserve"> </w:t>
      </w:r>
      <w:r>
        <w:t>went</w:t>
      </w:r>
      <w:r>
        <w:rPr>
          <w:spacing w:val="-5"/>
        </w:rPr>
        <w:t xml:space="preserve"> </w:t>
      </w:r>
      <w:r>
        <w:t>on:</w:t>
      </w:r>
      <w:r>
        <w:rPr>
          <w:spacing w:val="-5"/>
        </w:rPr>
        <w:t xml:space="preserve"> </w:t>
      </w:r>
      <w:r>
        <w:t>‘Josie</w:t>
      </w:r>
      <w:r>
        <w:rPr>
          <w:spacing w:val="-5"/>
        </w:rPr>
        <w:t xml:space="preserve"> </w:t>
      </w:r>
      <w:r>
        <w:t>was</w:t>
      </w:r>
      <w:r>
        <w:rPr>
          <w:spacing w:val="-5"/>
        </w:rPr>
        <w:t xml:space="preserve"> </w:t>
      </w:r>
      <w:r>
        <w:t>very</w:t>
      </w:r>
      <w:r>
        <w:rPr>
          <w:spacing w:val="-5"/>
        </w:rPr>
        <w:t xml:space="preserve"> </w:t>
      </w:r>
      <w:r>
        <w:t>good</w:t>
      </w:r>
      <w:r>
        <w:rPr>
          <w:spacing w:val="-5"/>
        </w:rPr>
        <w:t xml:space="preserve"> </w:t>
      </w:r>
      <w:r>
        <w:t>at calming down unpleasantnesses. She could handle people well – sort of bright and firm, if you know what I mean.’</w:t>
      </w:r>
    </w:p>
    <w:p w14:paraId="200618FD" w14:textId="77777777" w:rsidR="001F3DBB" w:rsidRDefault="001F3DBB">
      <w:pPr>
        <w:pStyle w:val="BodyText"/>
        <w:sectPr w:rsidR="001F3DBB">
          <w:pgSz w:w="12240" w:h="15840"/>
          <w:pgMar w:top="1820" w:right="360" w:bottom="280" w:left="0" w:header="720" w:footer="720" w:gutter="0"/>
          <w:cols w:space="720"/>
        </w:sectPr>
      </w:pPr>
    </w:p>
    <w:p w14:paraId="200618FE" w14:textId="77777777" w:rsidR="001F3DBB" w:rsidRDefault="007F3F95">
      <w:pPr>
        <w:pStyle w:val="BodyText"/>
        <w:spacing w:before="70"/>
        <w:ind w:right="1187" w:firstLine="457"/>
      </w:pPr>
      <w:r>
        <w:lastRenderedPageBreak/>
        <w:t>Again Melchett nodded. He knew now what it was Miss Josephine Turner</w:t>
      </w:r>
      <w:r>
        <w:rPr>
          <w:spacing w:val="-4"/>
        </w:rPr>
        <w:t xml:space="preserve"> </w:t>
      </w:r>
      <w:r>
        <w:t>had</w:t>
      </w:r>
      <w:r>
        <w:rPr>
          <w:spacing w:val="-4"/>
        </w:rPr>
        <w:t xml:space="preserve"> </w:t>
      </w:r>
      <w:r>
        <w:t>reminded</w:t>
      </w:r>
      <w:r>
        <w:rPr>
          <w:spacing w:val="-4"/>
        </w:rPr>
        <w:t xml:space="preserve"> </w:t>
      </w:r>
      <w:r>
        <w:t>him</w:t>
      </w:r>
      <w:r>
        <w:rPr>
          <w:spacing w:val="-4"/>
        </w:rPr>
        <w:t xml:space="preserve"> </w:t>
      </w:r>
      <w:r>
        <w:t>of.</w:t>
      </w:r>
      <w:r>
        <w:rPr>
          <w:spacing w:val="-4"/>
        </w:rPr>
        <w:t xml:space="preserve"> </w:t>
      </w:r>
      <w:r>
        <w:t>In</w:t>
      </w:r>
      <w:r>
        <w:rPr>
          <w:spacing w:val="-4"/>
        </w:rPr>
        <w:t xml:space="preserve"> </w:t>
      </w:r>
      <w:r>
        <w:t>spite</w:t>
      </w:r>
      <w:r>
        <w:rPr>
          <w:spacing w:val="-4"/>
        </w:rPr>
        <w:t xml:space="preserve"> </w:t>
      </w:r>
      <w:r>
        <w:t>of</w:t>
      </w:r>
      <w:r>
        <w:rPr>
          <w:spacing w:val="-4"/>
        </w:rPr>
        <w:t xml:space="preserve"> </w:t>
      </w:r>
      <w:r>
        <w:t>the</w:t>
      </w:r>
      <w:r>
        <w:rPr>
          <w:spacing w:val="-4"/>
        </w:rPr>
        <w:t xml:space="preserve"> </w:t>
      </w:r>
      <w:r>
        <w:t>make-up</w:t>
      </w:r>
      <w:r>
        <w:rPr>
          <w:spacing w:val="-4"/>
        </w:rPr>
        <w:t xml:space="preserve"> </w:t>
      </w:r>
      <w:r>
        <w:t>and</w:t>
      </w:r>
      <w:r>
        <w:rPr>
          <w:spacing w:val="-4"/>
        </w:rPr>
        <w:t xml:space="preserve"> </w:t>
      </w:r>
      <w:r>
        <w:t>the</w:t>
      </w:r>
      <w:r>
        <w:rPr>
          <w:spacing w:val="-4"/>
        </w:rPr>
        <w:t xml:space="preserve"> </w:t>
      </w:r>
      <w:r>
        <w:t>smart</w:t>
      </w:r>
      <w:r>
        <w:rPr>
          <w:spacing w:val="-4"/>
        </w:rPr>
        <w:t xml:space="preserve"> </w:t>
      </w:r>
      <w:r>
        <w:t>turnout there was a distinct touch of the nursery governess about her.</w:t>
      </w:r>
    </w:p>
    <w:p w14:paraId="200618FF" w14:textId="77777777" w:rsidR="001F3DBB" w:rsidRDefault="007F3F95">
      <w:pPr>
        <w:pStyle w:val="BodyText"/>
        <w:ind w:right="1223" w:firstLine="457"/>
      </w:pPr>
      <w:r>
        <w:t>‘I depend upon her,’</w:t>
      </w:r>
      <w:r>
        <w:rPr>
          <w:spacing w:val="-13"/>
        </w:rPr>
        <w:t xml:space="preserve"> </w:t>
      </w:r>
      <w:r>
        <w:t>went on Mr Prestcott. His manner became aggrieved. ‘What does she want to go playing about on slippery rocks in that damn’</w:t>
      </w:r>
      <w:r>
        <w:rPr>
          <w:spacing w:val="-20"/>
        </w:rPr>
        <w:t xml:space="preserve"> </w:t>
      </w:r>
      <w:r>
        <w:t>fool way?</w:t>
      </w:r>
      <w:r>
        <w:rPr>
          <w:spacing w:val="-2"/>
        </w:rPr>
        <w:t xml:space="preserve"> </w:t>
      </w:r>
      <w:r>
        <w:t>We’ve got a nice beach here.</w:t>
      </w:r>
      <w:r>
        <w:rPr>
          <w:spacing w:val="-2"/>
        </w:rPr>
        <w:t xml:space="preserve"> </w:t>
      </w:r>
      <w:r>
        <w:t>Why couldn’t she bathe from</w:t>
      </w:r>
      <w:r>
        <w:rPr>
          <w:spacing w:val="-4"/>
        </w:rPr>
        <w:t xml:space="preserve"> </w:t>
      </w:r>
      <w:r>
        <w:t>that?</w:t>
      </w:r>
      <w:r>
        <w:rPr>
          <w:spacing w:val="-4"/>
        </w:rPr>
        <w:t xml:space="preserve"> </w:t>
      </w:r>
      <w:r>
        <w:t>Slipping</w:t>
      </w:r>
      <w:r>
        <w:rPr>
          <w:spacing w:val="-4"/>
        </w:rPr>
        <w:t xml:space="preserve"> </w:t>
      </w:r>
      <w:r>
        <w:t>and</w:t>
      </w:r>
      <w:r>
        <w:rPr>
          <w:spacing w:val="-4"/>
        </w:rPr>
        <w:t xml:space="preserve"> </w:t>
      </w:r>
      <w:r>
        <w:t>falling</w:t>
      </w:r>
      <w:r>
        <w:rPr>
          <w:spacing w:val="-4"/>
        </w:rPr>
        <w:t xml:space="preserve"> </w:t>
      </w:r>
      <w:r>
        <w:t>and</w:t>
      </w:r>
      <w:r>
        <w:rPr>
          <w:spacing w:val="-4"/>
        </w:rPr>
        <w:t xml:space="preserve"> </w:t>
      </w:r>
      <w:r>
        <w:t>breaking</w:t>
      </w:r>
      <w:r>
        <w:rPr>
          <w:spacing w:val="-4"/>
        </w:rPr>
        <w:t xml:space="preserve"> </w:t>
      </w:r>
      <w:r>
        <w:t>her</w:t>
      </w:r>
      <w:r>
        <w:rPr>
          <w:spacing w:val="-4"/>
        </w:rPr>
        <w:t xml:space="preserve"> </w:t>
      </w:r>
      <w:r>
        <w:t>ankle.</w:t>
      </w:r>
      <w:r>
        <w:rPr>
          <w:spacing w:val="-4"/>
        </w:rPr>
        <w:t xml:space="preserve"> </w:t>
      </w:r>
      <w:r>
        <w:t>It</w:t>
      </w:r>
      <w:r>
        <w:rPr>
          <w:spacing w:val="-4"/>
        </w:rPr>
        <w:t xml:space="preserve"> </w:t>
      </w:r>
      <w:r>
        <w:t>wasn’t</w:t>
      </w:r>
      <w:r>
        <w:rPr>
          <w:spacing w:val="-4"/>
        </w:rPr>
        <w:t xml:space="preserve"> </w:t>
      </w:r>
      <w:r>
        <w:t>fair</w:t>
      </w:r>
      <w:r>
        <w:rPr>
          <w:spacing w:val="-4"/>
        </w:rPr>
        <w:t xml:space="preserve"> </w:t>
      </w:r>
      <w:r>
        <w:t>on</w:t>
      </w:r>
      <w:r>
        <w:rPr>
          <w:spacing w:val="-4"/>
        </w:rPr>
        <w:t xml:space="preserve"> </w:t>
      </w:r>
      <w:r>
        <w:rPr>
          <w:i/>
        </w:rPr>
        <w:t>me</w:t>
      </w:r>
      <w:r>
        <w:t>! I</w:t>
      </w:r>
      <w:r>
        <w:rPr>
          <w:spacing w:val="-3"/>
        </w:rPr>
        <w:t xml:space="preserve"> </w:t>
      </w:r>
      <w:r>
        <w:t>pay</w:t>
      </w:r>
      <w:r>
        <w:rPr>
          <w:spacing w:val="-3"/>
        </w:rPr>
        <w:t xml:space="preserve"> </w:t>
      </w:r>
      <w:r>
        <w:t>her</w:t>
      </w:r>
      <w:r>
        <w:rPr>
          <w:spacing w:val="-3"/>
        </w:rPr>
        <w:t xml:space="preserve"> </w:t>
      </w:r>
      <w:r>
        <w:t>to</w:t>
      </w:r>
      <w:r>
        <w:rPr>
          <w:spacing w:val="-3"/>
        </w:rPr>
        <w:t xml:space="preserve"> </w:t>
      </w:r>
      <w:r>
        <w:t>dance</w:t>
      </w:r>
      <w:r>
        <w:rPr>
          <w:spacing w:val="-3"/>
        </w:rPr>
        <w:t xml:space="preserve"> </w:t>
      </w:r>
      <w:r>
        <w:t>and</w:t>
      </w:r>
      <w:r>
        <w:rPr>
          <w:spacing w:val="-3"/>
        </w:rPr>
        <w:t xml:space="preserve"> </w:t>
      </w:r>
      <w:r>
        <w:t>play</w:t>
      </w:r>
      <w:r>
        <w:rPr>
          <w:spacing w:val="-3"/>
        </w:rPr>
        <w:t xml:space="preserve"> </w:t>
      </w:r>
      <w:r>
        <w:t>bridge</w:t>
      </w:r>
      <w:r>
        <w:rPr>
          <w:spacing w:val="-3"/>
        </w:rPr>
        <w:t xml:space="preserve"> </w:t>
      </w:r>
      <w:r>
        <w:t>and</w:t>
      </w:r>
      <w:r>
        <w:rPr>
          <w:spacing w:val="-3"/>
        </w:rPr>
        <w:t xml:space="preserve"> </w:t>
      </w:r>
      <w:r>
        <w:t>keep</w:t>
      </w:r>
      <w:r>
        <w:rPr>
          <w:spacing w:val="-3"/>
        </w:rPr>
        <w:t xml:space="preserve"> </w:t>
      </w:r>
      <w:r>
        <w:t>people</w:t>
      </w:r>
      <w:r>
        <w:rPr>
          <w:spacing w:val="-3"/>
        </w:rPr>
        <w:t xml:space="preserve"> </w:t>
      </w:r>
      <w:r>
        <w:t>happy</w:t>
      </w:r>
      <w:r>
        <w:rPr>
          <w:spacing w:val="-3"/>
        </w:rPr>
        <w:t xml:space="preserve"> </w:t>
      </w:r>
      <w:r>
        <w:t>and</w:t>
      </w:r>
      <w:r>
        <w:rPr>
          <w:spacing w:val="-3"/>
        </w:rPr>
        <w:t xml:space="preserve"> </w:t>
      </w:r>
      <w:r>
        <w:t>amused</w:t>
      </w:r>
      <w:r>
        <w:rPr>
          <w:spacing w:val="-3"/>
        </w:rPr>
        <w:t xml:space="preserve"> </w:t>
      </w:r>
      <w:r>
        <w:t>–</w:t>
      </w:r>
      <w:r>
        <w:rPr>
          <w:spacing w:val="-3"/>
        </w:rPr>
        <w:t xml:space="preserve"> </w:t>
      </w:r>
      <w:r>
        <w:t>not to go bathing off rocks and breaking her ankle. Dancers ought to be careful of</w:t>
      </w:r>
      <w:r>
        <w:rPr>
          <w:spacing w:val="-2"/>
        </w:rPr>
        <w:t xml:space="preserve"> </w:t>
      </w:r>
      <w:r>
        <w:t>their</w:t>
      </w:r>
      <w:r>
        <w:rPr>
          <w:spacing w:val="-2"/>
        </w:rPr>
        <w:t xml:space="preserve"> </w:t>
      </w:r>
      <w:r>
        <w:t>ankles</w:t>
      </w:r>
      <w:r>
        <w:rPr>
          <w:spacing w:val="-2"/>
        </w:rPr>
        <w:t xml:space="preserve"> </w:t>
      </w:r>
      <w:r>
        <w:t>–</w:t>
      </w:r>
      <w:r>
        <w:rPr>
          <w:spacing w:val="-2"/>
        </w:rPr>
        <w:t xml:space="preserve"> </w:t>
      </w:r>
      <w:r>
        <w:t>not</w:t>
      </w:r>
      <w:r>
        <w:rPr>
          <w:spacing w:val="-2"/>
        </w:rPr>
        <w:t xml:space="preserve"> </w:t>
      </w:r>
      <w:r>
        <w:t>take</w:t>
      </w:r>
      <w:r>
        <w:rPr>
          <w:spacing w:val="-2"/>
        </w:rPr>
        <w:t xml:space="preserve"> </w:t>
      </w:r>
      <w:r>
        <w:t>risks.</w:t>
      </w:r>
      <w:r>
        <w:rPr>
          <w:spacing w:val="-2"/>
        </w:rPr>
        <w:t xml:space="preserve"> </w:t>
      </w:r>
      <w:r>
        <w:t>I</w:t>
      </w:r>
      <w:r>
        <w:rPr>
          <w:spacing w:val="-2"/>
        </w:rPr>
        <w:t xml:space="preserve"> </w:t>
      </w:r>
      <w:r>
        <w:t>was</w:t>
      </w:r>
      <w:r>
        <w:rPr>
          <w:spacing w:val="-2"/>
        </w:rPr>
        <w:t xml:space="preserve"> </w:t>
      </w:r>
      <w:r>
        <w:t>very</w:t>
      </w:r>
      <w:r>
        <w:rPr>
          <w:spacing w:val="-2"/>
        </w:rPr>
        <w:t xml:space="preserve"> </w:t>
      </w:r>
      <w:r>
        <w:t>annoyed</w:t>
      </w:r>
      <w:r>
        <w:rPr>
          <w:spacing w:val="-2"/>
        </w:rPr>
        <w:t xml:space="preserve"> </w:t>
      </w:r>
      <w:r>
        <w:t>about</w:t>
      </w:r>
      <w:r>
        <w:rPr>
          <w:spacing w:val="-2"/>
        </w:rPr>
        <w:t xml:space="preserve"> </w:t>
      </w:r>
      <w:r>
        <w:t>it.</w:t>
      </w:r>
      <w:r>
        <w:rPr>
          <w:spacing w:val="-2"/>
        </w:rPr>
        <w:t xml:space="preserve"> </w:t>
      </w:r>
      <w:r>
        <w:t>It</w:t>
      </w:r>
      <w:r>
        <w:rPr>
          <w:spacing w:val="-2"/>
        </w:rPr>
        <w:t xml:space="preserve"> </w:t>
      </w:r>
      <w:r>
        <w:t>wasn’t</w:t>
      </w:r>
      <w:r>
        <w:rPr>
          <w:spacing w:val="-2"/>
        </w:rPr>
        <w:t xml:space="preserve"> </w:t>
      </w:r>
      <w:r>
        <w:t>fair</w:t>
      </w:r>
      <w:r>
        <w:rPr>
          <w:spacing w:val="-2"/>
        </w:rPr>
        <w:t xml:space="preserve"> </w:t>
      </w:r>
      <w:r>
        <w:t>to the hotel.’</w:t>
      </w:r>
    </w:p>
    <w:p w14:paraId="20061900" w14:textId="77777777" w:rsidR="001F3DBB" w:rsidRDefault="007F3F95">
      <w:pPr>
        <w:pStyle w:val="BodyText"/>
        <w:ind w:left="1997"/>
      </w:pPr>
      <w:r>
        <w:t xml:space="preserve">Melchett cut the recital </w:t>
      </w:r>
      <w:r>
        <w:rPr>
          <w:spacing w:val="-2"/>
        </w:rPr>
        <w:t>short.</w:t>
      </w:r>
    </w:p>
    <w:p w14:paraId="20061901" w14:textId="77777777" w:rsidR="001F3DBB" w:rsidRDefault="007F3F95">
      <w:pPr>
        <w:pStyle w:val="BodyText"/>
        <w:spacing w:line="448" w:lineRule="auto"/>
        <w:ind w:left="1997" w:right="1281"/>
      </w:pPr>
      <w:r>
        <w:t>‘And</w:t>
      </w:r>
      <w:r>
        <w:rPr>
          <w:spacing w:val="-4"/>
        </w:rPr>
        <w:t xml:space="preserve"> </w:t>
      </w:r>
      <w:r>
        <w:t>then</w:t>
      </w:r>
      <w:r>
        <w:rPr>
          <w:spacing w:val="-4"/>
        </w:rPr>
        <w:t xml:space="preserve"> </w:t>
      </w:r>
      <w:r>
        <w:t>she</w:t>
      </w:r>
      <w:r>
        <w:rPr>
          <w:spacing w:val="-4"/>
        </w:rPr>
        <w:t xml:space="preserve"> </w:t>
      </w:r>
      <w:r>
        <w:t>suggested</w:t>
      </w:r>
      <w:r>
        <w:rPr>
          <w:spacing w:val="-4"/>
        </w:rPr>
        <w:t xml:space="preserve"> </w:t>
      </w:r>
      <w:r>
        <w:t>this</w:t>
      </w:r>
      <w:r>
        <w:rPr>
          <w:spacing w:val="-4"/>
        </w:rPr>
        <w:t xml:space="preserve"> </w:t>
      </w:r>
      <w:r>
        <w:t>girl</w:t>
      </w:r>
      <w:r>
        <w:rPr>
          <w:spacing w:val="-4"/>
        </w:rPr>
        <w:t xml:space="preserve"> </w:t>
      </w:r>
      <w:r>
        <w:t>–</w:t>
      </w:r>
      <w:r>
        <w:rPr>
          <w:spacing w:val="-4"/>
        </w:rPr>
        <w:t xml:space="preserve"> </w:t>
      </w:r>
      <w:r>
        <w:t>her</w:t>
      </w:r>
      <w:r>
        <w:rPr>
          <w:spacing w:val="-4"/>
        </w:rPr>
        <w:t xml:space="preserve"> </w:t>
      </w:r>
      <w:r>
        <w:t>cousin</w:t>
      </w:r>
      <w:r>
        <w:rPr>
          <w:spacing w:val="-4"/>
        </w:rPr>
        <w:t xml:space="preserve"> </w:t>
      </w:r>
      <w:r>
        <w:t>–</w:t>
      </w:r>
      <w:r>
        <w:rPr>
          <w:spacing w:val="-4"/>
        </w:rPr>
        <w:t xml:space="preserve"> </w:t>
      </w:r>
      <w:r>
        <w:t>coming</w:t>
      </w:r>
      <w:r>
        <w:rPr>
          <w:spacing w:val="-4"/>
        </w:rPr>
        <w:t xml:space="preserve"> </w:t>
      </w:r>
      <w:r>
        <w:t>down?’ Prestcott assented grudgingly.</w:t>
      </w:r>
    </w:p>
    <w:p w14:paraId="20061902" w14:textId="77777777" w:rsidR="001F3DBB" w:rsidRDefault="007F3F95">
      <w:pPr>
        <w:pStyle w:val="BodyText"/>
        <w:spacing w:before="0"/>
        <w:ind w:right="1187" w:firstLine="457"/>
      </w:pPr>
      <w:r>
        <w:t>‘That’s</w:t>
      </w:r>
      <w:r>
        <w:rPr>
          <w:spacing w:val="-5"/>
        </w:rPr>
        <w:t xml:space="preserve"> </w:t>
      </w:r>
      <w:r>
        <w:t>right.</w:t>
      </w:r>
      <w:r>
        <w:rPr>
          <w:spacing w:val="-5"/>
        </w:rPr>
        <w:t xml:space="preserve"> </w:t>
      </w:r>
      <w:r>
        <w:t>It</w:t>
      </w:r>
      <w:r>
        <w:rPr>
          <w:spacing w:val="-5"/>
        </w:rPr>
        <w:t xml:space="preserve"> </w:t>
      </w:r>
      <w:r>
        <w:t>sounded</w:t>
      </w:r>
      <w:r>
        <w:rPr>
          <w:spacing w:val="-5"/>
        </w:rPr>
        <w:t xml:space="preserve"> </w:t>
      </w:r>
      <w:r>
        <w:t>quite</w:t>
      </w:r>
      <w:r>
        <w:rPr>
          <w:spacing w:val="-5"/>
        </w:rPr>
        <w:t xml:space="preserve"> </w:t>
      </w:r>
      <w:r>
        <w:t>a</w:t>
      </w:r>
      <w:r>
        <w:rPr>
          <w:spacing w:val="-5"/>
        </w:rPr>
        <w:t xml:space="preserve"> </w:t>
      </w:r>
      <w:r>
        <w:t>good</w:t>
      </w:r>
      <w:r>
        <w:rPr>
          <w:spacing w:val="-5"/>
        </w:rPr>
        <w:t xml:space="preserve"> </w:t>
      </w:r>
      <w:r>
        <w:t>idea.</w:t>
      </w:r>
      <w:r>
        <w:rPr>
          <w:spacing w:val="-5"/>
        </w:rPr>
        <w:t xml:space="preserve"> </w:t>
      </w:r>
      <w:r>
        <w:t>Mind</w:t>
      </w:r>
      <w:r>
        <w:rPr>
          <w:spacing w:val="-5"/>
        </w:rPr>
        <w:t xml:space="preserve"> </w:t>
      </w:r>
      <w:r>
        <w:t>you,</w:t>
      </w:r>
      <w:r>
        <w:rPr>
          <w:spacing w:val="-5"/>
        </w:rPr>
        <w:t xml:space="preserve"> </w:t>
      </w:r>
      <w:r>
        <w:t>I</w:t>
      </w:r>
      <w:r>
        <w:rPr>
          <w:spacing w:val="-5"/>
        </w:rPr>
        <w:t xml:space="preserve"> </w:t>
      </w:r>
      <w:r>
        <w:t>wasn’t</w:t>
      </w:r>
      <w:r>
        <w:rPr>
          <w:spacing w:val="-5"/>
        </w:rPr>
        <w:t xml:space="preserve"> </w:t>
      </w:r>
      <w:r>
        <w:t>going</w:t>
      </w:r>
      <w:r>
        <w:rPr>
          <w:spacing w:val="-5"/>
        </w:rPr>
        <w:t xml:space="preserve"> </w:t>
      </w:r>
      <w:r>
        <w:t xml:space="preserve">to pay anything extra. The girl could have her keep; but as for salary, that would have to be fixed up between her and Josie. That’s the way it was arranged. </w:t>
      </w:r>
      <w:r>
        <w:rPr>
          <w:i/>
        </w:rPr>
        <w:t xml:space="preserve">I </w:t>
      </w:r>
      <w:r>
        <w:t>didn’t know anything about the girl.’</w:t>
      </w:r>
    </w:p>
    <w:p w14:paraId="20061903" w14:textId="77777777" w:rsidR="001F3DBB" w:rsidRDefault="007F3F95">
      <w:pPr>
        <w:pStyle w:val="BodyText"/>
        <w:ind w:left="1997"/>
      </w:pPr>
      <w:r>
        <w:t xml:space="preserve">‘But she turned out all </w:t>
      </w:r>
      <w:r>
        <w:rPr>
          <w:spacing w:val="-2"/>
        </w:rPr>
        <w:t>right?’</w:t>
      </w:r>
    </w:p>
    <w:p w14:paraId="20061904" w14:textId="77777777" w:rsidR="001F3DBB" w:rsidRDefault="007F3F95">
      <w:pPr>
        <w:pStyle w:val="BodyText"/>
        <w:ind w:right="1239" w:firstLine="457"/>
      </w:pPr>
      <w:r>
        <w:t>‘Oh</w:t>
      </w:r>
      <w:r>
        <w:rPr>
          <w:spacing w:val="-5"/>
        </w:rPr>
        <w:t xml:space="preserve"> </w:t>
      </w:r>
      <w:r>
        <w:t>yes,</w:t>
      </w:r>
      <w:r>
        <w:rPr>
          <w:spacing w:val="-5"/>
        </w:rPr>
        <w:t xml:space="preserve"> </w:t>
      </w:r>
      <w:r>
        <w:t>there</w:t>
      </w:r>
      <w:r>
        <w:rPr>
          <w:spacing w:val="-5"/>
        </w:rPr>
        <w:t xml:space="preserve"> </w:t>
      </w:r>
      <w:r>
        <w:t>wasn’t</w:t>
      </w:r>
      <w:r>
        <w:rPr>
          <w:spacing w:val="-5"/>
        </w:rPr>
        <w:t xml:space="preserve"> </w:t>
      </w:r>
      <w:r>
        <w:t>anything</w:t>
      </w:r>
      <w:r>
        <w:rPr>
          <w:spacing w:val="-5"/>
        </w:rPr>
        <w:t xml:space="preserve"> </w:t>
      </w:r>
      <w:r>
        <w:t>wrong</w:t>
      </w:r>
      <w:r>
        <w:rPr>
          <w:spacing w:val="-5"/>
        </w:rPr>
        <w:t xml:space="preserve"> </w:t>
      </w:r>
      <w:r>
        <w:t>with</w:t>
      </w:r>
      <w:r>
        <w:rPr>
          <w:spacing w:val="-5"/>
        </w:rPr>
        <w:t xml:space="preserve"> </w:t>
      </w:r>
      <w:r>
        <w:t>her</w:t>
      </w:r>
      <w:r>
        <w:rPr>
          <w:spacing w:val="-5"/>
        </w:rPr>
        <w:t xml:space="preserve"> </w:t>
      </w:r>
      <w:r>
        <w:t>–</w:t>
      </w:r>
      <w:r>
        <w:rPr>
          <w:spacing w:val="-5"/>
        </w:rPr>
        <w:t xml:space="preserve"> </w:t>
      </w:r>
      <w:r>
        <w:t>not</w:t>
      </w:r>
      <w:r>
        <w:rPr>
          <w:spacing w:val="-5"/>
        </w:rPr>
        <w:t xml:space="preserve"> </w:t>
      </w:r>
      <w:r>
        <w:t>to</w:t>
      </w:r>
      <w:r>
        <w:rPr>
          <w:spacing w:val="-5"/>
        </w:rPr>
        <w:t xml:space="preserve"> </w:t>
      </w:r>
      <w:r>
        <w:t>look</w:t>
      </w:r>
      <w:r>
        <w:rPr>
          <w:spacing w:val="-5"/>
        </w:rPr>
        <w:t xml:space="preserve"> </w:t>
      </w:r>
      <w:r>
        <w:t>at,</w:t>
      </w:r>
      <w:r>
        <w:rPr>
          <w:spacing w:val="-5"/>
        </w:rPr>
        <w:t xml:space="preserve"> </w:t>
      </w:r>
      <w:r>
        <w:t>anyway. She was very young, of course – rather cheap in style, perhaps, for a place of this kind, but nice manners – quiet and well-behaved. Danced well.</w:t>
      </w:r>
    </w:p>
    <w:p w14:paraId="20061905" w14:textId="77777777" w:rsidR="001F3DBB" w:rsidRDefault="007F3F95">
      <w:pPr>
        <w:pStyle w:val="BodyText"/>
        <w:spacing w:before="0" w:line="448" w:lineRule="auto"/>
        <w:ind w:left="1997" w:right="7928" w:hanging="458"/>
      </w:pPr>
      <w:r>
        <w:t>People</w:t>
      </w:r>
      <w:r>
        <w:rPr>
          <w:spacing w:val="-19"/>
        </w:rPr>
        <w:t xml:space="preserve"> </w:t>
      </w:r>
      <w:r>
        <w:t>liked</w:t>
      </w:r>
      <w:r>
        <w:rPr>
          <w:spacing w:val="-19"/>
        </w:rPr>
        <w:t xml:space="preserve"> </w:t>
      </w:r>
      <w:r>
        <w:t xml:space="preserve">her.’ </w:t>
      </w:r>
      <w:r>
        <w:rPr>
          <w:spacing w:val="-2"/>
        </w:rPr>
        <w:t>‘Pretty?’</w:t>
      </w:r>
    </w:p>
    <w:p w14:paraId="20061906" w14:textId="77777777" w:rsidR="001F3DBB" w:rsidRDefault="007F3F95">
      <w:pPr>
        <w:pStyle w:val="BodyText"/>
        <w:spacing w:before="0"/>
        <w:ind w:right="1187" w:firstLine="457"/>
      </w:pPr>
      <w:r>
        <w:t>It</w:t>
      </w:r>
      <w:r>
        <w:rPr>
          <w:spacing w:val="-3"/>
        </w:rPr>
        <w:t xml:space="preserve"> </w:t>
      </w:r>
      <w:r>
        <w:t>had</w:t>
      </w:r>
      <w:r>
        <w:rPr>
          <w:spacing w:val="-3"/>
        </w:rPr>
        <w:t xml:space="preserve"> </w:t>
      </w:r>
      <w:r>
        <w:t>been</w:t>
      </w:r>
      <w:r>
        <w:rPr>
          <w:spacing w:val="-3"/>
        </w:rPr>
        <w:t xml:space="preserve"> </w:t>
      </w:r>
      <w:r>
        <w:t>a</w:t>
      </w:r>
      <w:r>
        <w:rPr>
          <w:spacing w:val="-3"/>
        </w:rPr>
        <w:t xml:space="preserve"> </w:t>
      </w:r>
      <w:r>
        <w:t>question</w:t>
      </w:r>
      <w:r>
        <w:rPr>
          <w:spacing w:val="-3"/>
        </w:rPr>
        <w:t xml:space="preserve"> </w:t>
      </w:r>
      <w:r>
        <w:t>hard</w:t>
      </w:r>
      <w:r>
        <w:rPr>
          <w:spacing w:val="-3"/>
        </w:rPr>
        <w:t xml:space="preserve"> </w:t>
      </w:r>
      <w:r>
        <w:t>to</w:t>
      </w:r>
      <w:r>
        <w:rPr>
          <w:spacing w:val="-3"/>
        </w:rPr>
        <w:t xml:space="preserve"> </w:t>
      </w:r>
      <w:r>
        <w:t>answer</w:t>
      </w:r>
      <w:r>
        <w:rPr>
          <w:spacing w:val="-3"/>
        </w:rPr>
        <w:t xml:space="preserve"> </w:t>
      </w:r>
      <w:r>
        <w:t>from</w:t>
      </w:r>
      <w:r>
        <w:rPr>
          <w:spacing w:val="-3"/>
        </w:rPr>
        <w:t xml:space="preserve"> </w:t>
      </w:r>
      <w:r>
        <w:t>a</w:t>
      </w:r>
      <w:r>
        <w:rPr>
          <w:spacing w:val="-3"/>
        </w:rPr>
        <w:t xml:space="preserve"> </w:t>
      </w:r>
      <w:r>
        <w:t>view</w:t>
      </w:r>
      <w:r>
        <w:rPr>
          <w:spacing w:val="-3"/>
        </w:rPr>
        <w:t xml:space="preserve"> </w:t>
      </w:r>
      <w:r>
        <w:t>of</w:t>
      </w:r>
      <w:r>
        <w:rPr>
          <w:spacing w:val="-3"/>
        </w:rPr>
        <w:t xml:space="preserve"> </w:t>
      </w:r>
      <w:r>
        <w:t>the</w:t>
      </w:r>
      <w:r>
        <w:rPr>
          <w:spacing w:val="-3"/>
        </w:rPr>
        <w:t xml:space="preserve"> </w:t>
      </w:r>
      <w:r>
        <w:t>blue</w:t>
      </w:r>
      <w:r>
        <w:rPr>
          <w:spacing w:val="-3"/>
        </w:rPr>
        <w:t xml:space="preserve"> </w:t>
      </w:r>
      <w:r>
        <w:t xml:space="preserve">swollen </w:t>
      </w:r>
      <w:r>
        <w:rPr>
          <w:spacing w:val="-2"/>
        </w:rPr>
        <w:t>face.</w:t>
      </w:r>
    </w:p>
    <w:p w14:paraId="20061907" w14:textId="77777777" w:rsidR="001F3DBB" w:rsidRDefault="007F3F95">
      <w:pPr>
        <w:pStyle w:val="BodyText"/>
        <w:ind w:left="1997"/>
      </w:pPr>
      <w:r>
        <w:t xml:space="preserve">Mr Prestcott </w:t>
      </w:r>
      <w:r>
        <w:rPr>
          <w:spacing w:val="-2"/>
        </w:rPr>
        <w:t>considered.</w:t>
      </w:r>
    </w:p>
    <w:p w14:paraId="20061908" w14:textId="77777777" w:rsidR="001F3DBB" w:rsidRDefault="001F3DBB">
      <w:pPr>
        <w:pStyle w:val="BodyText"/>
        <w:sectPr w:rsidR="001F3DBB">
          <w:pgSz w:w="12240" w:h="15840"/>
          <w:pgMar w:top="1360" w:right="360" w:bottom="280" w:left="0" w:header="720" w:footer="720" w:gutter="0"/>
          <w:cols w:space="720"/>
        </w:sectPr>
      </w:pPr>
    </w:p>
    <w:p w14:paraId="20061909" w14:textId="77777777" w:rsidR="001F3DBB" w:rsidRDefault="007F3F95">
      <w:pPr>
        <w:pStyle w:val="BodyText"/>
        <w:spacing w:before="70"/>
        <w:ind w:right="1785" w:firstLine="457"/>
        <w:jc w:val="both"/>
      </w:pPr>
      <w:r>
        <w:lastRenderedPageBreak/>
        <w:t>‘Fair</w:t>
      </w:r>
      <w:r>
        <w:rPr>
          <w:spacing w:val="-8"/>
        </w:rPr>
        <w:t xml:space="preserve"> </w:t>
      </w:r>
      <w:r>
        <w:t>to</w:t>
      </w:r>
      <w:r>
        <w:rPr>
          <w:spacing w:val="-8"/>
        </w:rPr>
        <w:t xml:space="preserve"> </w:t>
      </w:r>
      <w:r>
        <w:t>middling.</w:t>
      </w:r>
      <w:r>
        <w:rPr>
          <w:spacing w:val="-8"/>
        </w:rPr>
        <w:t xml:space="preserve"> </w:t>
      </w:r>
      <w:r>
        <w:t>Bit</w:t>
      </w:r>
      <w:r>
        <w:rPr>
          <w:spacing w:val="-8"/>
        </w:rPr>
        <w:t xml:space="preserve"> </w:t>
      </w:r>
      <w:r>
        <w:t>weaselly,</w:t>
      </w:r>
      <w:r>
        <w:rPr>
          <w:spacing w:val="-8"/>
        </w:rPr>
        <w:t xml:space="preserve"> </w:t>
      </w:r>
      <w:r>
        <w:t>if</w:t>
      </w:r>
      <w:r>
        <w:rPr>
          <w:spacing w:val="-8"/>
        </w:rPr>
        <w:t xml:space="preserve"> </w:t>
      </w:r>
      <w:r>
        <w:t>you</w:t>
      </w:r>
      <w:r>
        <w:rPr>
          <w:spacing w:val="-8"/>
        </w:rPr>
        <w:t xml:space="preserve"> </w:t>
      </w:r>
      <w:r>
        <w:t>know</w:t>
      </w:r>
      <w:r>
        <w:rPr>
          <w:spacing w:val="-8"/>
        </w:rPr>
        <w:t xml:space="preserve"> </w:t>
      </w:r>
      <w:r>
        <w:t>what</w:t>
      </w:r>
      <w:r>
        <w:rPr>
          <w:spacing w:val="-8"/>
        </w:rPr>
        <w:t xml:space="preserve"> </w:t>
      </w:r>
      <w:r>
        <w:t>I</w:t>
      </w:r>
      <w:r>
        <w:rPr>
          <w:spacing w:val="-8"/>
        </w:rPr>
        <w:t xml:space="preserve"> </w:t>
      </w:r>
      <w:r>
        <w:t>mean.</w:t>
      </w:r>
      <w:r>
        <w:rPr>
          <w:spacing w:val="-14"/>
        </w:rPr>
        <w:t xml:space="preserve"> </w:t>
      </w:r>
      <w:r>
        <w:t>Wouldn’t have</w:t>
      </w:r>
      <w:r>
        <w:rPr>
          <w:spacing w:val="-2"/>
        </w:rPr>
        <w:t xml:space="preserve"> </w:t>
      </w:r>
      <w:r>
        <w:t>been</w:t>
      </w:r>
      <w:r>
        <w:rPr>
          <w:spacing w:val="-2"/>
        </w:rPr>
        <w:t xml:space="preserve"> </w:t>
      </w:r>
      <w:r>
        <w:t>much</w:t>
      </w:r>
      <w:r>
        <w:rPr>
          <w:spacing w:val="-2"/>
        </w:rPr>
        <w:t xml:space="preserve"> </w:t>
      </w:r>
      <w:r>
        <w:t>without</w:t>
      </w:r>
      <w:r>
        <w:rPr>
          <w:spacing w:val="-2"/>
        </w:rPr>
        <w:t xml:space="preserve"> </w:t>
      </w:r>
      <w:r>
        <w:t>make-up.</w:t>
      </w:r>
      <w:r>
        <w:rPr>
          <w:spacing w:val="-19"/>
        </w:rPr>
        <w:t xml:space="preserve"> </w:t>
      </w:r>
      <w:r>
        <w:t>As</w:t>
      </w:r>
      <w:r>
        <w:rPr>
          <w:spacing w:val="-2"/>
        </w:rPr>
        <w:t xml:space="preserve"> </w:t>
      </w:r>
      <w:r>
        <w:t>it</w:t>
      </w:r>
      <w:r>
        <w:rPr>
          <w:spacing w:val="-2"/>
        </w:rPr>
        <w:t xml:space="preserve"> </w:t>
      </w:r>
      <w:r>
        <w:t>was</w:t>
      </w:r>
      <w:r>
        <w:rPr>
          <w:spacing w:val="-2"/>
        </w:rPr>
        <w:t xml:space="preserve"> </w:t>
      </w:r>
      <w:r>
        <w:t>she</w:t>
      </w:r>
      <w:r>
        <w:rPr>
          <w:spacing w:val="-2"/>
        </w:rPr>
        <w:t xml:space="preserve"> </w:t>
      </w:r>
      <w:r>
        <w:t>managed</w:t>
      </w:r>
      <w:r>
        <w:rPr>
          <w:spacing w:val="-2"/>
        </w:rPr>
        <w:t xml:space="preserve"> </w:t>
      </w:r>
      <w:r>
        <w:t>to</w:t>
      </w:r>
      <w:r>
        <w:rPr>
          <w:spacing w:val="-2"/>
        </w:rPr>
        <w:t xml:space="preserve"> </w:t>
      </w:r>
      <w:r>
        <w:t>look</w:t>
      </w:r>
      <w:r>
        <w:rPr>
          <w:spacing w:val="-2"/>
        </w:rPr>
        <w:t xml:space="preserve"> </w:t>
      </w:r>
      <w:r>
        <w:t xml:space="preserve">quite </w:t>
      </w:r>
      <w:r>
        <w:rPr>
          <w:spacing w:val="-2"/>
        </w:rPr>
        <w:t>attractive.’</w:t>
      </w:r>
    </w:p>
    <w:p w14:paraId="2006190A" w14:textId="77777777" w:rsidR="001F3DBB" w:rsidRDefault="007F3F95">
      <w:pPr>
        <w:pStyle w:val="BodyText"/>
        <w:ind w:left="1997"/>
      </w:pPr>
      <w:r>
        <w:t xml:space="preserve">‘Many young men hanging about after </w:t>
      </w:r>
      <w:r>
        <w:rPr>
          <w:spacing w:val="-2"/>
        </w:rPr>
        <w:t>her?’</w:t>
      </w:r>
    </w:p>
    <w:p w14:paraId="2006190B" w14:textId="77777777" w:rsidR="001F3DBB" w:rsidRDefault="007F3F95">
      <w:pPr>
        <w:pStyle w:val="BodyText"/>
        <w:ind w:right="1200" w:firstLine="457"/>
      </w:pPr>
      <w:r>
        <w:t>‘I know what you’re trying to get at, sir.’</w:t>
      </w:r>
      <w:r>
        <w:rPr>
          <w:spacing w:val="-15"/>
        </w:rPr>
        <w:t xml:space="preserve"> </w:t>
      </w:r>
      <w:r>
        <w:t>Mr Prestcott became excited. ‘</w:t>
      </w:r>
      <w:r>
        <w:rPr>
          <w:i/>
        </w:rPr>
        <w:t>I</w:t>
      </w:r>
      <w:r>
        <w:rPr>
          <w:i/>
          <w:spacing w:val="-3"/>
        </w:rPr>
        <w:t xml:space="preserve"> </w:t>
      </w:r>
      <w:r>
        <w:t>never</w:t>
      </w:r>
      <w:r>
        <w:rPr>
          <w:spacing w:val="-3"/>
        </w:rPr>
        <w:t xml:space="preserve"> </w:t>
      </w:r>
      <w:r>
        <w:t>saw</w:t>
      </w:r>
      <w:r>
        <w:rPr>
          <w:spacing w:val="-3"/>
        </w:rPr>
        <w:t xml:space="preserve"> </w:t>
      </w:r>
      <w:r>
        <w:t>anything.</w:t>
      </w:r>
      <w:r>
        <w:rPr>
          <w:spacing w:val="-3"/>
        </w:rPr>
        <w:t xml:space="preserve"> </w:t>
      </w:r>
      <w:r>
        <w:t>Nothing</w:t>
      </w:r>
      <w:r>
        <w:rPr>
          <w:spacing w:val="-3"/>
        </w:rPr>
        <w:t xml:space="preserve"> </w:t>
      </w:r>
      <w:r>
        <w:t>special.</w:t>
      </w:r>
      <w:r>
        <w:rPr>
          <w:spacing w:val="-3"/>
        </w:rPr>
        <w:t xml:space="preserve"> </w:t>
      </w:r>
      <w:r>
        <w:t>One</w:t>
      </w:r>
      <w:r>
        <w:rPr>
          <w:spacing w:val="-3"/>
        </w:rPr>
        <w:t xml:space="preserve"> </w:t>
      </w:r>
      <w:r>
        <w:t>or</w:t>
      </w:r>
      <w:r>
        <w:rPr>
          <w:spacing w:val="-3"/>
        </w:rPr>
        <w:t xml:space="preserve"> </w:t>
      </w:r>
      <w:r>
        <w:t>two</w:t>
      </w:r>
      <w:r>
        <w:rPr>
          <w:spacing w:val="-3"/>
        </w:rPr>
        <w:t xml:space="preserve"> </w:t>
      </w:r>
      <w:r>
        <w:t>of</w:t>
      </w:r>
      <w:r>
        <w:rPr>
          <w:spacing w:val="-3"/>
        </w:rPr>
        <w:t xml:space="preserve"> </w:t>
      </w:r>
      <w:r>
        <w:t>the</w:t>
      </w:r>
      <w:r>
        <w:rPr>
          <w:spacing w:val="-3"/>
        </w:rPr>
        <w:t xml:space="preserve"> </w:t>
      </w:r>
      <w:r>
        <w:t>boys</w:t>
      </w:r>
      <w:r>
        <w:rPr>
          <w:spacing w:val="-3"/>
        </w:rPr>
        <w:t xml:space="preserve"> </w:t>
      </w:r>
      <w:r>
        <w:t>hung</w:t>
      </w:r>
      <w:r>
        <w:rPr>
          <w:spacing w:val="-3"/>
        </w:rPr>
        <w:t xml:space="preserve"> </w:t>
      </w:r>
      <w:r>
        <w:t xml:space="preserve">around a bit – but all in the day’s work, so to speak. Nothing in the strangling line, I’d say. She got on well with the older people, too – had a kind of prattling way with her – seemed quite a kid, if you know what I mean. It amused </w:t>
      </w:r>
      <w:r>
        <w:rPr>
          <w:spacing w:val="-2"/>
        </w:rPr>
        <w:t>them.’</w:t>
      </w:r>
    </w:p>
    <w:p w14:paraId="2006190C" w14:textId="77777777" w:rsidR="001F3DBB" w:rsidRDefault="007F3F95">
      <w:pPr>
        <w:pStyle w:val="BodyText"/>
        <w:spacing w:line="448" w:lineRule="auto"/>
        <w:ind w:left="1997" w:right="2820"/>
      </w:pPr>
      <w:r>
        <w:t>Superintendent</w:t>
      </w:r>
      <w:r>
        <w:rPr>
          <w:spacing w:val="-6"/>
        </w:rPr>
        <w:t xml:space="preserve"> </w:t>
      </w:r>
      <w:r>
        <w:t>Harper</w:t>
      </w:r>
      <w:r>
        <w:rPr>
          <w:spacing w:val="-6"/>
        </w:rPr>
        <w:t xml:space="preserve"> </w:t>
      </w:r>
      <w:r>
        <w:t>said</w:t>
      </w:r>
      <w:r>
        <w:rPr>
          <w:spacing w:val="-6"/>
        </w:rPr>
        <w:t xml:space="preserve"> </w:t>
      </w:r>
      <w:r>
        <w:t>in</w:t>
      </w:r>
      <w:r>
        <w:rPr>
          <w:spacing w:val="-6"/>
        </w:rPr>
        <w:t xml:space="preserve"> </w:t>
      </w:r>
      <w:r>
        <w:t>a</w:t>
      </w:r>
      <w:r>
        <w:rPr>
          <w:spacing w:val="-6"/>
        </w:rPr>
        <w:t xml:space="preserve"> </w:t>
      </w:r>
      <w:r>
        <w:t>deep</w:t>
      </w:r>
      <w:r>
        <w:rPr>
          <w:spacing w:val="-6"/>
        </w:rPr>
        <w:t xml:space="preserve"> </w:t>
      </w:r>
      <w:r>
        <w:t>melancholy</w:t>
      </w:r>
      <w:r>
        <w:rPr>
          <w:spacing w:val="-6"/>
        </w:rPr>
        <w:t xml:space="preserve"> </w:t>
      </w:r>
      <w:r>
        <w:t>voice: ‘Mr Jefferson, for instance?’</w:t>
      </w:r>
    </w:p>
    <w:p w14:paraId="2006190D" w14:textId="77777777" w:rsidR="001F3DBB" w:rsidRDefault="007F3F95">
      <w:pPr>
        <w:pStyle w:val="BodyText"/>
        <w:spacing w:before="0"/>
        <w:ind w:left="1997"/>
      </w:pPr>
      <w:r>
        <w:t xml:space="preserve">The manager </w:t>
      </w:r>
      <w:r>
        <w:rPr>
          <w:spacing w:val="-2"/>
        </w:rPr>
        <w:t>agreed.</w:t>
      </w:r>
    </w:p>
    <w:p w14:paraId="2006190E" w14:textId="77777777" w:rsidR="001F3DBB" w:rsidRDefault="007F3F95">
      <w:pPr>
        <w:pStyle w:val="BodyText"/>
        <w:ind w:right="1187" w:firstLine="457"/>
      </w:pPr>
      <w:r>
        <w:t>‘Yes, Mr Jefferson was the one I had in mind. She used to sit with him and his family a lot. He used to take her out for drives sometimes. Mr Jefferson’s very fond of young people and very good to them. I don’t want to have any misunderstanding. Mr Jefferson’s a cripple; he can’t get about much – only where his wheel-chair will take him. But he’s always keen on seeing</w:t>
      </w:r>
      <w:r>
        <w:rPr>
          <w:spacing w:val="-4"/>
        </w:rPr>
        <w:t xml:space="preserve"> </w:t>
      </w:r>
      <w:r>
        <w:t>young</w:t>
      </w:r>
      <w:r>
        <w:rPr>
          <w:spacing w:val="-4"/>
        </w:rPr>
        <w:t xml:space="preserve"> </w:t>
      </w:r>
      <w:r>
        <w:t>people</w:t>
      </w:r>
      <w:r>
        <w:rPr>
          <w:spacing w:val="-4"/>
        </w:rPr>
        <w:t xml:space="preserve"> </w:t>
      </w:r>
      <w:r>
        <w:t>enjoy</w:t>
      </w:r>
      <w:r>
        <w:rPr>
          <w:spacing w:val="-4"/>
        </w:rPr>
        <w:t xml:space="preserve"> </w:t>
      </w:r>
      <w:r>
        <w:t>themselves</w:t>
      </w:r>
      <w:r>
        <w:rPr>
          <w:spacing w:val="-4"/>
        </w:rPr>
        <w:t xml:space="preserve"> </w:t>
      </w:r>
      <w:r>
        <w:t>–</w:t>
      </w:r>
      <w:r>
        <w:rPr>
          <w:spacing w:val="-4"/>
        </w:rPr>
        <w:t xml:space="preserve"> </w:t>
      </w:r>
      <w:r>
        <w:t>watches</w:t>
      </w:r>
      <w:r>
        <w:rPr>
          <w:spacing w:val="-4"/>
        </w:rPr>
        <w:t xml:space="preserve"> </w:t>
      </w:r>
      <w:r>
        <w:t>the</w:t>
      </w:r>
      <w:r>
        <w:rPr>
          <w:spacing w:val="-4"/>
        </w:rPr>
        <w:t xml:space="preserve"> </w:t>
      </w:r>
      <w:r>
        <w:t>tennis</w:t>
      </w:r>
      <w:r>
        <w:rPr>
          <w:spacing w:val="-4"/>
        </w:rPr>
        <w:t xml:space="preserve"> </w:t>
      </w:r>
      <w:r>
        <w:t>and</w:t>
      </w:r>
      <w:r>
        <w:rPr>
          <w:spacing w:val="-4"/>
        </w:rPr>
        <w:t xml:space="preserve"> </w:t>
      </w:r>
      <w:r>
        <w:t>the</w:t>
      </w:r>
      <w:r>
        <w:rPr>
          <w:spacing w:val="-4"/>
        </w:rPr>
        <w:t xml:space="preserve"> </w:t>
      </w:r>
      <w:r>
        <w:t>bathing and all that – and gives parties for young people here. He likes youth – and there’s nothing bitter about him as there well might be.</w:t>
      </w:r>
      <w:r>
        <w:rPr>
          <w:spacing w:val="-8"/>
        </w:rPr>
        <w:t xml:space="preserve"> </w:t>
      </w:r>
      <w:r>
        <w:t>A</w:t>
      </w:r>
      <w:r>
        <w:rPr>
          <w:spacing w:val="-8"/>
        </w:rPr>
        <w:t xml:space="preserve"> </w:t>
      </w:r>
      <w:r>
        <w:t>very popular gentleman and, I’d say, a very fine character.’</w:t>
      </w:r>
    </w:p>
    <w:p w14:paraId="2006190F" w14:textId="77777777" w:rsidR="001F3DBB" w:rsidRDefault="007F3F95">
      <w:pPr>
        <w:pStyle w:val="BodyText"/>
        <w:ind w:left="1997"/>
      </w:pPr>
      <w:r>
        <w:t xml:space="preserve">Melchett </w:t>
      </w:r>
      <w:r>
        <w:rPr>
          <w:spacing w:val="-2"/>
        </w:rPr>
        <w:t>asked:</w:t>
      </w:r>
    </w:p>
    <w:p w14:paraId="20061910" w14:textId="77777777" w:rsidR="001F3DBB" w:rsidRDefault="007F3F95">
      <w:pPr>
        <w:pStyle w:val="BodyText"/>
        <w:spacing w:line="448" w:lineRule="auto"/>
        <w:ind w:left="1997" w:right="4659"/>
      </w:pPr>
      <w:r>
        <w:t>‘And</w:t>
      </w:r>
      <w:r>
        <w:rPr>
          <w:spacing w:val="-6"/>
        </w:rPr>
        <w:t xml:space="preserve"> </w:t>
      </w:r>
      <w:r>
        <w:t>he</w:t>
      </w:r>
      <w:r>
        <w:rPr>
          <w:spacing w:val="-6"/>
        </w:rPr>
        <w:t xml:space="preserve"> </w:t>
      </w:r>
      <w:r>
        <w:t>took</w:t>
      </w:r>
      <w:r>
        <w:rPr>
          <w:spacing w:val="-6"/>
        </w:rPr>
        <w:t xml:space="preserve"> </w:t>
      </w:r>
      <w:r>
        <w:t>an</w:t>
      </w:r>
      <w:r>
        <w:rPr>
          <w:spacing w:val="-6"/>
        </w:rPr>
        <w:t xml:space="preserve"> </w:t>
      </w:r>
      <w:r>
        <w:t>interest</w:t>
      </w:r>
      <w:r>
        <w:rPr>
          <w:spacing w:val="-6"/>
        </w:rPr>
        <w:t xml:space="preserve"> </w:t>
      </w:r>
      <w:r>
        <w:t>in</w:t>
      </w:r>
      <w:r>
        <w:rPr>
          <w:spacing w:val="-6"/>
        </w:rPr>
        <w:t xml:space="preserve"> </w:t>
      </w:r>
      <w:r>
        <w:t>Ruby</w:t>
      </w:r>
      <w:r>
        <w:rPr>
          <w:spacing w:val="-6"/>
        </w:rPr>
        <w:t xml:space="preserve"> </w:t>
      </w:r>
      <w:r>
        <w:t>Keene?’ ‘Her talk amused him, I think.’</w:t>
      </w:r>
    </w:p>
    <w:p w14:paraId="20061911" w14:textId="77777777" w:rsidR="001F3DBB" w:rsidRDefault="007F3F95">
      <w:pPr>
        <w:pStyle w:val="BodyText"/>
        <w:spacing w:before="0" w:line="448" w:lineRule="auto"/>
        <w:ind w:left="1997" w:right="5005"/>
      </w:pPr>
      <w:r>
        <w:t>‘Did</w:t>
      </w:r>
      <w:r>
        <w:rPr>
          <w:spacing w:val="-4"/>
        </w:rPr>
        <w:t xml:space="preserve"> </w:t>
      </w:r>
      <w:r>
        <w:t>his</w:t>
      </w:r>
      <w:r>
        <w:rPr>
          <w:spacing w:val="-4"/>
        </w:rPr>
        <w:t xml:space="preserve"> </w:t>
      </w:r>
      <w:r>
        <w:t>family</w:t>
      </w:r>
      <w:r>
        <w:rPr>
          <w:spacing w:val="-4"/>
        </w:rPr>
        <w:t xml:space="preserve"> </w:t>
      </w:r>
      <w:r>
        <w:t>share</w:t>
      </w:r>
      <w:r>
        <w:rPr>
          <w:spacing w:val="-4"/>
        </w:rPr>
        <w:t xml:space="preserve"> </w:t>
      </w:r>
      <w:r>
        <w:t>his</w:t>
      </w:r>
      <w:r>
        <w:rPr>
          <w:spacing w:val="-4"/>
        </w:rPr>
        <w:t xml:space="preserve"> </w:t>
      </w:r>
      <w:r>
        <w:t>liking</w:t>
      </w:r>
      <w:r>
        <w:rPr>
          <w:spacing w:val="-4"/>
        </w:rPr>
        <w:t xml:space="preserve"> </w:t>
      </w:r>
      <w:r>
        <w:t>for</w:t>
      </w:r>
      <w:r>
        <w:rPr>
          <w:spacing w:val="-4"/>
        </w:rPr>
        <w:t xml:space="preserve"> </w:t>
      </w:r>
      <w:r>
        <w:t>her?’ ‘They</w:t>
      </w:r>
      <w:r>
        <w:rPr>
          <w:spacing w:val="-2"/>
        </w:rPr>
        <w:t xml:space="preserve"> </w:t>
      </w:r>
      <w:r>
        <w:t xml:space="preserve">were always very pleasant to </w:t>
      </w:r>
      <w:r>
        <w:rPr>
          <w:spacing w:val="-6"/>
        </w:rPr>
        <w:t>her.’</w:t>
      </w:r>
    </w:p>
    <w:p w14:paraId="20061912"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913" w14:textId="77777777" w:rsidR="001F3DBB" w:rsidRDefault="007F3F95">
      <w:pPr>
        <w:pStyle w:val="BodyText"/>
        <w:spacing w:before="70"/>
        <w:ind w:left="1997"/>
      </w:pPr>
      <w:r>
        <w:lastRenderedPageBreak/>
        <w:t xml:space="preserve">Harper </w:t>
      </w:r>
      <w:r>
        <w:rPr>
          <w:spacing w:val="-2"/>
        </w:rPr>
        <w:t>said:</w:t>
      </w:r>
    </w:p>
    <w:p w14:paraId="20061914" w14:textId="77777777" w:rsidR="001F3DBB" w:rsidRDefault="007F3F95">
      <w:pPr>
        <w:pStyle w:val="BodyText"/>
        <w:ind w:right="1735" w:firstLine="457"/>
      </w:pPr>
      <w:r>
        <w:t>‘And</w:t>
      </w:r>
      <w:r>
        <w:rPr>
          <w:spacing w:val="-3"/>
        </w:rPr>
        <w:t xml:space="preserve"> </w:t>
      </w:r>
      <w:r>
        <w:t>it</w:t>
      </w:r>
      <w:r>
        <w:rPr>
          <w:spacing w:val="-3"/>
        </w:rPr>
        <w:t xml:space="preserve"> </w:t>
      </w:r>
      <w:r>
        <w:t>was</w:t>
      </w:r>
      <w:r>
        <w:rPr>
          <w:spacing w:val="-3"/>
        </w:rPr>
        <w:t xml:space="preserve"> </w:t>
      </w:r>
      <w:r>
        <w:t>he</w:t>
      </w:r>
      <w:r>
        <w:rPr>
          <w:spacing w:val="-3"/>
        </w:rPr>
        <w:t xml:space="preserve"> </w:t>
      </w:r>
      <w:r>
        <w:t>who</w:t>
      </w:r>
      <w:r>
        <w:rPr>
          <w:spacing w:val="-3"/>
        </w:rPr>
        <w:t xml:space="preserve"> </w:t>
      </w:r>
      <w:r>
        <w:t>reported</w:t>
      </w:r>
      <w:r>
        <w:rPr>
          <w:spacing w:val="-3"/>
        </w:rPr>
        <w:t xml:space="preserve"> </w:t>
      </w:r>
      <w:r>
        <w:t>the</w:t>
      </w:r>
      <w:r>
        <w:rPr>
          <w:spacing w:val="-3"/>
        </w:rPr>
        <w:t xml:space="preserve"> </w:t>
      </w:r>
      <w:r>
        <w:t>fact</w:t>
      </w:r>
      <w:r>
        <w:rPr>
          <w:spacing w:val="-3"/>
        </w:rPr>
        <w:t xml:space="preserve"> </w:t>
      </w:r>
      <w:r>
        <w:t>of</w:t>
      </w:r>
      <w:r>
        <w:rPr>
          <w:spacing w:val="-3"/>
        </w:rPr>
        <w:t xml:space="preserve"> </w:t>
      </w:r>
      <w:r>
        <w:t>her</w:t>
      </w:r>
      <w:r>
        <w:rPr>
          <w:spacing w:val="-3"/>
        </w:rPr>
        <w:t xml:space="preserve"> </w:t>
      </w:r>
      <w:r>
        <w:t>being</w:t>
      </w:r>
      <w:r>
        <w:rPr>
          <w:spacing w:val="-3"/>
        </w:rPr>
        <w:t xml:space="preserve"> </w:t>
      </w:r>
      <w:r>
        <w:t>missing</w:t>
      </w:r>
      <w:r>
        <w:rPr>
          <w:spacing w:val="-3"/>
        </w:rPr>
        <w:t xml:space="preserve"> </w:t>
      </w:r>
      <w:r>
        <w:t>to</w:t>
      </w:r>
      <w:r>
        <w:rPr>
          <w:spacing w:val="-3"/>
        </w:rPr>
        <w:t xml:space="preserve"> </w:t>
      </w:r>
      <w:r>
        <w:t xml:space="preserve">the </w:t>
      </w:r>
      <w:r>
        <w:rPr>
          <w:spacing w:val="-2"/>
        </w:rPr>
        <w:t>police?’</w:t>
      </w:r>
    </w:p>
    <w:p w14:paraId="20061915" w14:textId="77777777" w:rsidR="001F3DBB" w:rsidRDefault="007F3F95">
      <w:pPr>
        <w:pStyle w:val="BodyText"/>
        <w:ind w:right="1187" w:firstLine="457"/>
      </w:pPr>
      <w:r>
        <w:t>He</w:t>
      </w:r>
      <w:r>
        <w:rPr>
          <w:spacing w:val="-3"/>
        </w:rPr>
        <w:t xml:space="preserve"> </w:t>
      </w:r>
      <w:r>
        <w:t>contrived</w:t>
      </w:r>
      <w:r>
        <w:rPr>
          <w:spacing w:val="-3"/>
        </w:rPr>
        <w:t xml:space="preserve"> </w:t>
      </w:r>
      <w:r>
        <w:t>to</w:t>
      </w:r>
      <w:r>
        <w:rPr>
          <w:spacing w:val="-3"/>
        </w:rPr>
        <w:t xml:space="preserve"> </w:t>
      </w:r>
      <w:r>
        <w:t>put</w:t>
      </w:r>
      <w:r>
        <w:rPr>
          <w:spacing w:val="-3"/>
        </w:rPr>
        <w:t xml:space="preserve"> </w:t>
      </w:r>
      <w:r>
        <w:t>into</w:t>
      </w:r>
      <w:r>
        <w:rPr>
          <w:spacing w:val="-3"/>
        </w:rPr>
        <w:t xml:space="preserve"> </w:t>
      </w:r>
      <w:r>
        <w:t>the</w:t>
      </w:r>
      <w:r>
        <w:rPr>
          <w:spacing w:val="-3"/>
        </w:rPr>
        <w:t xml:space="preserve"> </w:t>
      </w:r>
      <w:r>
        <w:t>word</w:t>
      </w:r>
      <w:r>
        <w:rPr>
          <w:spacing w:val="-3"/>
        </w:rPr>
        <w:t xml:space="preserve"> </w:t>
      </w:r>
      <w:r>
        <w:t>a</w:t>
      </w:r>
      <w:r>
        <w:rPr>
          <w:spacing w:val="-3"/>
        </w:rPr>
        <w:t xml:space="preserve"> </w:t>
      </w:r>
      <w:r>
        <w:t>significance</w:t>
      </w:r>
      <w:r>
        <w:rPr>
          <w:spacing w:val="-3"/>
        </w:rPr>
        <w:t xml:space="preserve"> </w:t>
      </w:r>
      <w:r>
        <w:t>and</w:t>
      </w:r>
      <w:r>
        <w:rPr>
          <w:spacing w:val="-3"/>
        </w:rPr>
        <w:t xml:space="preserve"> </w:t>
      </w:r>
      <w:r>
        <w:t>a</w:t>
      </w:r>
      <w:r>
        <w:rPr>
          <w:spacing w:val="-3"/>
        </w:rPr>
        <w:t xml:space="preserve"> </w:t>
      </w:r>
      <w:r>
        <w:t>reproach</w:t>
      </w:r>
      <w:r>
        <w:rPr>
          <w:spacing w:val="-3"/>
        </w:rPr>
        <w:t xml:space="preserve"> </w:t>
      </w:r>
      <w:r>
        <w:t>to</w:t>
      </w:r>
      <w:r>
        <w:rPr>
          <w:spacing w:val="-3"/>
        </w:rPr>
        <w:t xml:space="preserve"> </w:t>
      </w:r>
      <w:r>
        <w:t>which the manager instantly responded.</w:t>
      </w:r>
    </w:p>
    <w:p w14:paraId="20061916" w14:textId="77777777" w:rsidR="001F3DBB" w:rsidRDefault="007F3F95">
      <w:pPr>
        <w:pStyle w:val="BodyText"/>
        <w:ind w:right="1187" w:firstLine="457"/>
      </w:pPr>
      <w:r>
        <w:t xml:space="preserve">‘Put yourself in my place, Mr Harper. </w:t>
      </w:r>
      <w:r>
        <w:rPr>
          <w:i/>
        </w:rPr>
        <w:t xml:space="preserve">I </w:t>
      </w:r>
      <w:r>
        <w:t>didn’t dream for a minute anything was wrong. Mr Jefferson came along to my office, storming, and all worked up.</w:t>
      </w:r>
      <w:r>
        <w:rPr>
          <w:spacing w:val="-5"/>
        </w:rPr>
        <w:t xml:space="preserve"> </w:t>
      </w:r>
      <w:r>
        <w:t>The girl hadn’t slept in her room. She hadn’t appeared in her dance last night. She must have gone for a drive and had an accident, perhaps.</w:t>
      </w:r>
      <w:r>
        <w:rPr>
          <w:spacing w:val="-9"/>
        </w:rPr>
        <w:t xml:space="preserve"> </w:t>
      </w:r>
      <w:r>
        <w:t>The</w:t>
      </w:r>
      <w:r>
        <w:rPr>
          <w:spacing w:val="-3"/>
        </w:rPr>
        <w:t xml:space="preserve"> </w:t>
      </w:r>
      <w:r>
        <w:t>police</w:t>
      </w:r>
      <w:r>
        <w:rPr>
          <w:spacing w:val="-3"/>
        </w:rPr>
        <w:t xml:space="preserve"> </w:t>
      </w:r>
      <w:r>
        <w:t>must</w:t>
      </w:r>
      <w:r>
        <w:rPr>
          <w:spacing w:val="-3"/>
        </w:rPr>
        <w:t xml:space="preserve"> </w:t>
      </w:r>
      <w:r>
        <w:t>be</w:t>
      </w:r>
      <w:r>
        <w:rPr>
          <w:spacing w:val="-3"/>
        </w:rPr>
        <w:t xml:space="preserve"> </w:t>
      </w:r>
      <w:r>
        <w:t>informed</w:t>
      </w:r>
      <w:r>
        <w:rPr>
          <w:spacing w:val="-3"/>
        </w:rPr>
        <w:t xml:space="preserve"> </w:t>
      </w:r>
      <w:r>
        <w:t>at</w:t>
      </w:r>
      <w:r>
        <w:rPr>
          <w:spacing w:val="-3"/>
        </w:rPr>
        <w:t xml:space="preserve"> </w:t>
      </w:r>
      <w:r>
        <w:t>once!</w:t>
      </w:r>
      <w:r>
        <w:rPr>
          <w:spacing w:val="-3"/>
        </w:rPr>
        <w:t xml:space="preserve"> </w:t>
      </w:r>
      <w:r>
        <w:t>Inquiries</w:t>
      </w:r>
      <w:r>
        <w:rPr>
          <w:spacing w:val="-3"/>
        </w:rPr>
        <w:t xml:space="preserve"> </w:t>
      </w:r>
      <w:r>
        <w:t>made!</w:t>
      </w:r>
      <w:r>
        <w:rPr>
          <w:spacing w:val="-3"/>
        </w:rPr>
        <w:t xml:space="preserve"> </w:t>
      </w:r>
      <w:r>
        <w:t>In</w:t>
      </w:r>
      <w:r>
        <w:rPr>
          <w:spacing w:val="-3"/>
        </w:rPr>
        <w:t xml:space="preserve"> </w:t>
      </w:r>
      <w:r>
        <w:t>a</w:t>
      </w:r>
      <w:r>
        <w:rPr>
          <w:spacing w:val="-3"/>
        </w:rPr>
        <w:t xml:space="preserve"> </w:t>
      </w:r>
      <w:r>
        <w:t>state,</w:t>
      </w:r>
      <w:r>
        <w:rPr>
          <w:spacing w:val="-3"/>
        </w:rPr>
        <w:t xml:space="preserve"> </w:t>
      </w:r>
      <w:r>
        <w:t>he was, and quite high-handed. He rang up the police station then and there.’</w:t>
      </w:r>
    </w:p>
    <w:p w14:paraId="20061917" w14:textId="77777777" w:rsidR="001F3DBB" w:rsidRDefault="007F3F95">
      <w:pPr>
        <w:pStyle w:val="BodyText"/>
        <w:ind w:left="1997"/>
      </w:pPr>
      <w:r>
        <w:t>‘Without</w:t>
      </w:r>
      <w:r>
        <w:rPr>
          <w:spacing w:val="-7"/>
        </w:rPr>
        <w:t xml:space="preserve"> </w:t>
      </w:r>
      <w:r>
        <w:t>consulting</w:t>
      </w:r>
      <w:r>
        <w:rPr>
          <w:spacing w:val="-4"/>
        </w:rPr>
        <w:t xml:space="preserve"> </w:t>
      </w:r>
      <w:r>
        <w:t>Miss</w:t>
      </w:r>
      <w:r>
        <w:rPr>
          <w:spacing w:val="-10"/>
        </w:rPr>
        <w:t xml:space="preserve"> </w:t>
      </w:r>
      <w:r>
        <w:rPr>
          <w:spacing w:val="-2"/>
        </w:rPr>
        <w:t>Turner?’</w:t>
      </w:r>
    </w:p>
    <w:p w14:paraId="20061918" w14:textId="77777777" w:rsidR="001F3DBB" w:rsidRDefault="007F3F95">
      <w:pPr>
        <w:pStyle w:val="BodyText"/>
        <w:ind w:right="1187" w:firstLine="457"/>
      </w:pPr>
      <w:r>
        <w:t>‘Josie</w:t>
      </w:r>
      <w:r>
        <w:rPr>
          <w:spacing w:val="-4"/>
        </w:rPr>
        <w:t xml:space="preserve"> </w:t>
      </w:r>
      <w:r>
        <w:t>didn’t</w:t>
      </w:r>
      <w:r>
        <w:rPr>
          <w:spacing w:val="-4"/>
        </w:rPr>
        <w:t xml:space="preserve"> </w:t>
      </w:r>
      <w:r>
        <w:t>like</w:t>
      </w:r>
      <w:r>
        <w:rPr>
          <w:spacing w:val="-4"/>
        </w:rPr>
        <w:t xml:space="preserve"> </w:t>
      </w:r>
      <w:r>
        <w:t>it</w:t>
      </w:r>
      <w:r>
        <w:rPr>
          <w:spacing w:val="-4"/>
        </w:rPr>
        <w:t xml:space="preserve"> </w:t>
      </w:r>
      <w:r>
        <w:t>much.</w:t>
      </w:r>
      <w:r>
        <w:rPr>
          <w:spacing w:val="-4"/>
        </w:rPr>
        <w:t xml:space="preserve"> </w:t>
      </w:r>
      <w:r>
        <w:t>I</w:t>
      </w:r>
      <w:r>
        <w:rPr>
          <w:spacing w:val="-4"/>
        </w:rPr>
        <w:t xml:space="preserve"> </w:t>
      </w:r>
      <w:r>
        <w:t>could</w:t>
      </w:r>
      <w:r>
        <w:rPr>
          <w:spacing w:val="-4"/>
        </w:rPr>
        <w:t xml:space="preserve"> </w:t>
      </w:r>
      <w:r>
        <w:t>see</w:t>
      </w:r>
      <w:r>
        <w:rPr>
          <w:spacing w:val="-4"/>
        </w:rPr>
        <w:t xml:space="preserve"> </w:t>
      </w:r>
      <w:r>
        <w:t>that.</w:t>
      </w:r>
      <w:r>
        <w:rPr>
          <w:spacing w:val="-4"/>
        </w:rPr>
        <w:t xml:space="preserve"> </w:t>
      </w:r>
      <w:r>
        <w:t>She</w:t>
      </w:r>
      <w:r>
        <w:rPr>
          <w:spacing w:val="-4"/>
        </w:rPr>
        <w:t xml:space="preserve"> </w:t>
      </w:r>
      <w:r>
        <w:t>was</w:t>
      </w:r>
      <w:r>
        <w:rPr>
          <w:spacing w:val="-4"/>
        </w:rPr>
        <w:t xml:space="preserve"> </w:t>
      </w:r>
      <w:r>
        <w:t>very</w:t>
      </w:r>
      <w:r>
        <w:rPr>
          <w:spacing w:val="-4"/>
        </w:rPr>
        <w:t xml:space="preserve"> </w:t>
      </w:r>
      <w:r>
        <w:t>annoyed</w:t>
      </w:r>
      <w:r>
        <w:rPr>
          <w:spacing w:val="-4"/>
        </w:rPr>
        <w:t xml:space="preserve"> </w:t>
      </w:r>
      <w:r>
        <w:t>about the whole thing – annoyed with Ruby, I mean. But what could she say?’</w:t>
      </w:r>
    </w:p>
    <w:p w14:paraId="20061919" w14:textId="77777777" w:rsidR="001F3DBB" w:rsidRDefault="007F3F95">
      <w:pPr>
        <w:pStyle w:val="BodyText"/>
        <w:spacing w:line="448" w:lineRule="auto"/>
        <w:ind w:left="1997" w:right="1187"/>
      </w:pPr>
      <w:r>
        <w:t>‘I</w:t>
      </w:r>
      <w:r>
        <w:rPr>
          <w:spacing w:val="-8"/>
        </w:rPr>
        <w:t xml:space="preserve"> </w:t>
      </w:r>
      <w:r>
        <w:t>think,’</w:t>
      </w:r>
      <w:r>
        <w:rPr>
          <w:spacing w:val="-23"/>
        </w:rPr>
        <w:t xml:space="preserve"> </w:t>
      </w:r>
      <w:r>
        <w:t>said</w:t>
      </w:r>
      <w:r>
        <w:rPr>
          <w:spacing w:val="-5"/>
        </w:rPr>
        <w:t xml:space="preserve"> </w:t>
      </w:r>
      <w:r>
        <w:t>Melchett,</w:t>
      </w:r>
      <w:r>
        <w:rPr>
          <w:spacing w:val="-5"/>
        </w:rPr>
        <w:t xml:space="preserve"> </w:t>
      </w:r>
      <w:r>
        <w:t>‘we’d</w:t>
      </w:r>
      <w:r>
        <w:rPr>
          <w:spacing w:val="-5"/>
        </w:rPr>
        <w:t xml:space="preserve"> </w:t>
      </w:r>
      <w:r>
        <w:t>better</w:t>
      </w:r>
      <w:r>
        <w:rPr>
          <w:spacing w:val="-5"/>
        </w:rPr>
        <w:t xml:space="preserve"> </w:t>
      </w:r>
      <w:r>
        <w:t>see</w:t>
      </w:r>
      <w:r>
        <w:rPr>
          <w:spacing w:val="-5"/>
        </w:rPr>
        <w:t xml:space="preserve"> </w:t>
      </w:r>
      <w:r>
        <w:t>Mr</w:t>
      </w:r>
      <w:r>
        <w:rPr>
          <w:spacing w:val="-5"/>
        </w:rPr>
        <w:t xml:space="preserve"> </w:t>
      </w:r>
      <w:r>
        <w:t>Jefferson.</w:t>
      </w:r>
      <w:r>
        <w:rPr>
          <w:spacing w:val="-5"/>
        </w:rPr>
        <w:t xml:space="preserve"> </w:t>
      </w:r>
      <w:r>
        <w:t>Eh,</w:t>
      </w:r>
      <w:r>
        <w:rPr>
          <w:spacing w:val="-5"/>
        </w:rPr>
        <w:t xml:space="preserve"> </w:t>
      </w:r>
      <w:r>
        <w:t>Harper?’ Superintendent Harper agreed.</w:t>
      </w:r>
    </w:p>
    <w:p w14:paraId="2006191A" w14:textId="77777777" w:rsidR="001F3DBB" w:rsidRDefault="001F3DBB">
      <w:pPr>
        <w:pStyle w:val="BodyText"/>
        <w:spacing w:before="270"/>
        <w:ind w:left="0"/>
      </w:pPr>
    </w:p>
    <w:p w14:paraId="2006191B" w14:textId="77777777" w:rsidR="001F3DBB" w:rsidRDefault="007F3F95">
      <w:pPr>
        <w:pStyle w:val="Heading5"/>
      </w:pPr>
      <w:r>
        <w:rPr>
          <w:spacing w:val="-5"/>
        </w:rPr>
        <w:t>II</w:t>
      </w:r>
    </w:p>
    <w:p w14:paraId="2006191C" w14:textId="77777777" w:rsidR="001F3DBB" w:rsidRDefault="001F3DBB">
      <w:pPr>
        <w:pStyle w:val="BodyText"/>
        <w:spacing w:before="120"/>
        <w:ind w:left="0"/>
        <w:rPr>
          <w:b/>
        </w:rPr>
      </w:pPr>
    </w:p>
    <w:p w14:paraId="2006191D" w14:textId="77777777" w:rsidR="001F3DBB" w:rsidRDefault="007F3F95">
      <w:pPr>
        <w:pStyle w:val="BodyText"/>
        <w:spacing w:before="0"/>
        <w:ind w:right="1187"/>
      </w:pPr>
      <w:r>
        <w:t>Mr</w:t>
      </w:r>
      <w:r>
        <w:rPr>
          <w:spacing w:val="-5"/>
        </w:rPr>
        <w:t xml:space="preserve"> </w:t>
      </w:r>
      <w:r>
        <w:t>Prestcott</w:t>
      </w:r>
      <w:r>
        <w:rPr>
          <w:spacing w:val="-5"/>
        </w:rPr>
        <w:t xml:space="preserve"> </w:t>
      </w:r>
      <w:r>
        <w:t>went</w:t>
      </w:r>
      <w:r>
        <w:rPr>
          <w:spacing w:val="-5"/>
        </w:rPr>
        <w:t xml:space="preserve"> </w:t>
      </w:r>
      <w:r>
        <w:t>up</w:t>
      </w:r>
      <w:r>
        <w:rPr>
          <w:spacing w:val="-5"/>
        </w:rPr>
        <w:t xml:space="preserve"> </w:t>
      </w:r>
      <w:r>
        <w:t>with</w:t>
      </w:r>
      <w:r>
        <w:rPr>
          <w:spacing w:val="-5"/>
        </w:rPr>
        <w:t xml:space="preserve"> </w:t>
      </w:r>
      <w:r>
        <w:t>them</w:t>
      </w:r>
      <w:r>
        <w:rPr>
          <w:spacing w:val="-5"/>
        </w:rPr>
        <w:t xml:space="preserve"> </w:t>
      </w:r>
      <w:r>
        <w:t>to</w:t>
      </w:r>
      <w:r>
        <w:rPr>
          <w:spacing w:val="-5"/>
        </w:rPr>
        <w:t xml:space="preserve"> </w:t>
      </w:r>
      <w:r>
        <w:t>Conway</w:t>
      </w:r>
      <w:r>
        <w:rPr>
          <w:spacing w:val="-5"/>
        </w:rPr>
        <w:t xml:space="preserve"> </w:t>
      </w:r>
      <w:r>
        <w:t>Jefferson’s</w:t>
      </w:r>
      <w:r>
        <w:rPr>
          <w:spacing w:val="-5"/>
        </w:rPr>
        <w:t xml:space="preserve"> </w:t>
      </w:r>
      <w:r>
        <w:t>suite.</w:t>
      </w:r>
      <w:r>
        <w:rPr>
          <w:spacing w:val="-5"/>
        </w:rPr>
        <w:t xml:space="preserve"> </w:t>
      </w:r>
      <w:r>
        <w:t>It</w:t>
      </w:r>
      <w:r>
        <w:rPr>
          <w:spacing w:val="-5"/>
        </w:rPr>
        <w:t xml:space="preserve"> </w:t>
      </w:r>
      <w:r>
        <w:t>was</w:t>
      </w:r>
      <w:r>
        <w:rPr>
          <w:spacing w:val="-5"/>
        </w:rPr>
        <w:t xml:space="preserve"> </w:t>
      </w:r>
      <w:r>
        <w:t>on</w:t>
      </w:r>
      <w:r>
        <w:rPr>
          <w:spacing w:val="-5"/>
        </w:rPr>
        <w:t xml:space="preserve"> </w:t>
      </w:r>
      <w:r>
        <w:t>the first floor, overlooking the sea. Melchett said carelessly:</w:t>
      </w:r>
    </w:p>
    <w:p w14:paraId="2006191E" w14:textId="77777777" w:rsidR="001F3DBB" w:rsidRDefault="007F3F95">
      <w:pPr>
        <w:pStyle w:val="BodyText"/>
        <w:ind w:left="1997"/>
      </w:pPr>
      <w:r>
        <w:t xml:space="preserve">‘Does himself pretty well, eh? Rich </w:t>
      </w:r>
      <w:r>
        <w:rPr>
          <w:spacing w:val="-2"/>
        </w:rPr>
        <w:t>man?’</w:t>
      </w:r>
    </w:p>
    <w:p w14:paraId="2006191F" w14:textId="77777777" w:rsidR="001F3DBB" w:rsidRDefault="007F3F95">
      <w:pPr>
        <w:pStyle w:val="BodyText"/>
        <w:ind w:right="1187" w:firstLine="457"/>
      </w:pPr>
      <w:r>
        <w:t>‘Very well off indeed, I believe. Nothing’s ever stinted when he comes here.</w:t>
      </w:r>
      <w:r>
        <w:rPr>
          <w:spacing w:val="-3"/>
        </w:rPr>
        <w:t xml:space="preserve"> </w:t>
      </w:r>
      <w:r>
        <w:t>Best</w:t>
      </w:r>
      <w:r>
        <w:rPr>
          <w:spacing w:val="-3"/>
        </w:rPr>
        <w:t xml:space="preserve"> </w:t>
      </w:r>
      <w:r>
        <w:t>rooms</w:t>
      </w:r>
      <w:r>
        <w:rPr>
          <w:spacing w:val="-3"/>
        </w:rPr>
        <w:t xml:space="preserve"> </w:t>
      </w:r>
      <w:r>
        <w:t>reserved</w:t>
      </w:r>
      <w:r>
        <w:rPr>
          <w:spacing w:val="-3"/>
        </w:rPr>
        <w:t xml:space="preserve"> </w:t>
      </w:r>
      <w:r>
        <w:t>–</w:t>
      </w:r>
      <w:r>
        <w:rPr>
          <w:spacing w:val="-3"/>
        </w:rPr>
        <w:t xml:space="preserve"> </w:t>
      </w:r>
      <w:r>
        <w:t>food</w:t>
      </w:r>
      <w:r>
        <w:rPr>
          <w:spacing w:val="-3"/>
        </w:rPr>
        <w:t xml:space="preserve"> </w:t>
      </w:r>
      <w:r>
        <w:t>usually</w:t>
      </w:r>
      <w:r>
        <w:rPr>
          <w:spacing w:val="-3"/>
        </w:rPr>
        <w:t xml:space="preserve"> </w:t>
      </w:r>
      <w:r>
        <w:rPr>
          <w:i/>
        </w:rPr>
        <w:t>à</w:t>
      </w:r>
      <w:r>
        <w:rPr>
          <w:i/>
          <w:spacing w:val="-3"/>
        </w:rPr>
        <w:t xml:space="preserve"> </w:t>
      </w:r>
      <w:r>
        <w:rPr>
          <w:i/>
        </w:rPr>
        <w:t>la</w:t>
      </w:r>
      <w:r>
        <w:rPr>
          <w:i/>
          <w:spacing w:val="-3"/>
        </w:rPr>
        <w:t xml:space="preserve"> </w:t>
      </w:r>
      <w:r>
        <w:rPr>
          <w:i/>
        </w:rPr>
        <w:t>carte</w:t>
      </w:r>
      <w:r>
        <w:t>,</w:t>
      </w:r>
      <w:r>
        <w:rPr>
          <w:spacing w:val="-3"/>
        </w:rPr>
        <w:t xml:space="preserve"> </w:t>
      </w:r>
      <w:r>
        <w:t>expensive</w:t>
      </w:r>
      <w:r>
        <w:rPr>
          <w:spacing w:val="-3"/>
        </w:rPr>
        <w:t xml:space="preserve"> </w:t>
      </w:r>
      <w:r>
        <w:t>wines</w:t>
      </w:r>
      <w:r>
        <w:rPr>
          <w:spacing w:val="-3"/>
        </w:rPr>
        <w:t xml:space="preserve"> </w:t>
      </w:r>
      <w:r>
        <w:t>–</w:t>
      </w:r>
      <w:r>
        <w:rPr>
          <w:spacing w:val="-3"/>
        </w:rPr>
        <w:t xml:space="preserve"> </w:t>
      </w:r>
      <w:r>
        <w:t>best of everything.’</w:t>
      </w:r>
    </w:p>
    <w:p w14:paraId="20061920" w14:textId="77777777" w:rsidR="001F3DBB" w:rsidRDefault="007F3F95">
      <w:pPr>
        <w:pStyle w:val="BodyText"/>
        <w:ind w:left="1997"/>
      </w:pPr>
      <w:r>
        <w:t xml:space="preserve">Melchett </w:t>
      </w:r>
      <w:r>
        <w:rPr>
          <w:spacing w:val="-2"/>
        </w:rPr>
        <w:t>nodded.</w:t>
      </w:r>
    </w:p>
    <w:p w14:paraId="20061921" w14:textId="77777777" w:rsidR="001F3DBB" w:rsidRDefault="001F3DBB">
      <w:pPr>
        <w:pStyle w:val="BodyText"/>
        <w:sectPr w:rsidR="001F3DBB">
          <w:pgSz w:w="12240" w:h="15840"/>
          <w:pgMar w:top="1360" w:right="360" w:bottom="280" w:left="0" w:header="720" w:footer="720" w:gutter="0"/>
          <w:cols w:space="720"/>
        </w:sectPr>
      </w:pPr>
    </w:p>
    <w:p w14:paraId="20061922" w14:textId="77777777" w:rsidR="001F3DBB" w:rsidRDefault="001F3DBB">
      <w:pPr>
        <w:pStyle w:val="BodyText"/>
        <w:spacing w:before="69"/>
        <w:ind w:left="0"/>
      </w:pPr>
    </w:p>
    <w:p w14:paraId="20061923" w14:textId="77777777" w:rsidR="001F3DBB" w:rsidRDefault="007F3F95">
      <w:pPr>
        <w:pStyle w:val="BodyText"/>
        <w:spacing w:before="1"/>
        <w:ind w:left="0"/>
        <w:jc w:val="right"/>
      </w:pPr>
      <w:r>
        <w:rPr>
          <w:spacing w:val="-4"/>
        </w:rPr>
        <w:t>in.’</w:t>
      </w:r>
    </w:p>
    <w:p w14:paraId="20061924" w14:textId="77777777" w:rsidR="001F3DBB" w:rsidRDefault="007F3F95">
      <w:pPr>
        <w:pStyle w:val="BodyText"/>
        <w:spacing w:before="70"/>
        <w:ind w:left="9"/>
      </w:pPr>
      <w:r>
        <w:br w:type="column"/>
      </w:r>
      <w:r>
        <w:t>Mr</w:t>
      </w:r>
      <w:r>
        <w:rPr>
          <w:spacing w:val="-2"/>
        </w:rPr>
        <w:t xml:space="preserve"> </w:t>
      </w:r>
      <w:r>
        <w:t>Prestcott</w:t>
      </w:r>
      <w:r>
        <w:rPr>
          <w:spacing w:val="-1"/>
        </w:rPr>
        <w:t xml:space="preserve"> </w:t>
      </w:r>
      <w:r>
        <w:t>tapped</w:t>
      </w:r>
      <w:r>
        <w:rPr>
          <w:spacing w:val="-2"/>
        </w:rPr>
        <w:t xml:space="preserve"> </w:t>
      </w:r>
      <w:r>
        <w:t>on</w:t>
      </w:r>
      <w:r>
        <w:rPr>
          <w:spacing w:val="-1"/>
        </w:rPr>
        <w:t xml:space="preserve"> </w:t>
      </w:r>
      <w:r>
        <w:t>the</w:t>
      </w:r>
      <w:r>
        <w:rPr>
          <w:spacing w:val="-2"/>
        </w:rPr>
        <w:t xml:space="preserve"> </w:t>
      </w:r>
      <w:r>
        <w:t>outer</w:t>
      </w:r>
      <w:r>
        <w:rPr>
          <w:spacing w:val="-1"/>
        </w:rPr>
        <w:t xml:space="preserve"> </w:t>
      </w:r>
      <w:r>
        <w:t>door</w:t>
      </w:r>
      <w:r>
        <w:rPr>
          <w:spacing w:val="-1"/>
        </w:rPr>
        <w:t xml:space="preserve"> </w:t>
      </w:r>
      <w:r>
        <w:t>and</w:t>
      </w:r>
      <w:r>
        <w:rPr>
          <w:spacing w:val="-2"/>
        </w:rPr>
        <w:t xml:space="preserve"> </w:t>
      </w:r>
      <w:r>
        <w:t>a</w:t>
      </w:r>
      <w:r>
        <w:rPr>
          <w:spacing w:val="-1"/>
        </w:rPr>
        <w:t xml:space="preserve"> </w:t>
      </w:r>
      <w:r>
        <w:t>woman’s</w:t>
      </w:r>
      <w:r>
        <w:rPr>
          <w:spacing w:val="-2"/>
        </w:rPr>
        <w:t xml:space="preserve"> </w:t>
      </w:r>
      <w:r>
        <w:t>voice</w:t>
      </w:r>
      <w:r>
        <w:rPr>
          <w:spacing w:val="-1"/>
        </w:rPr>
        <w:t xml:space="preserve"> </w:t>
      </w:r>
      <w:r>
        <w:t>said:</w:t>
      </w:r>
      <w:r>
        <w:rPr>
          <w:spacing w:val="-1"/>
        </w:rPr>
        <w:t xml:space="preserve"> </w:t>
      </w:r>
      <w:r>
        <w:rPr>
          <w:spacing w:val="-2"/>
        </w:rPr>
        <w:t>‘Come</w:t>
      </w:r>
    </w:p>
    <w:p w14:paraId="20061925" w14:textId="77777777" w:rsidR="001F3DBB" w:rsidRDefault="001F3DBB">
      <w:pPr>
        <w:pStyle w:val="BodyText"/>
        <w:spacing w:before="299"/>
        <w:ind w:left="0"/>
      </w:pPr>
    </w:p>
    <w:p w14:paraId="20061926" w14:textId="77777777" w:rsidR="001F3DBB" w:rsidRDefault="007F3F95">
      <w:pPr>
        <w:pStyle w:val="BodyText"/>
        <w:spacing w:before="1"/>
        <w:ind w:left="9"/>
      </w:pPr>
      <w:r>
        <w:t xml:space="preserve">The manager entered, the others behind </w:t>
      </w:r>
      <w:r>
        <w:rPr>
          <w:spacing w:val="-4"/>
        </w:rPr>
        <w:t>him.</w:t>
      </w:r>
    </w:p>
    <w:p w14:paraId="20061927" w14:textId="77777777" w:rsidR="001F3DBB" w:rsidRDefault="007F3F95">
      <w:pPr>
        <w:pStyle w:val="BodyText"/>
        <w:ind w:left="9"/>
      </w:pPr>
      <w:r>
        <w:t>Mr</w:t>
      </w:r>
      <w:r>
        <w:rPr>
          <w:spacing w:val="-2"/>
        </w:rPr>
        <w:t xml:space="preserve"> </w:t>
      </w:r>
      <w:r>
        <w:t>Prestcott’s</w:t>
      </w:r>
      <w:r>
        <w:rPr>
          <w:spacing w:val="-2"/>
        </w:rPr>
        <w:t xml:space="preserve"> </w:t>
      </w:r>
      <w:r>
        <w:t>manner</w:t>
      </w:r>
      <w:r>
        <w:rPr>
          <w:spacing w:val="-1"/>
        </w:rPr>
        <w:t xml:space="preserve"> </w:t>
      </w:r>
      <w:r>
        <w:t>was</w:t>
      </w:r>
      <w:r>
        <w:rPr>
          <w:spacing w:val="-2"/>
        </w:rPr>
        <w:t xml:space="preserve"> </w:t>
      </w:r>
      <w:r>
        <w:t>apologetic</w:t>
      </w:r>
      <w:r>
        <w:rPr>
          <w:spacing w:val="-1"/>
        </w:rPr>
        <w:t xml:space="preserve"> </w:t>
      </w:r>
      <w:r>
        <w:t>as</w:t>
      </w:r>
      <w:r>
        <w:rPr>
          <w:spacing w:val="-2"/>
        </w:rPr>
        <w:t xml:space="preserve"> </w:t>
      </w:r>
      <w:r>
        <w:t>he</w:t>
      </w:r>
      <w:r>
        <w:rPr>
          <w:spacing w:val="-1"/>
        </w:rPr>
        <w:t xml:space="preserve"> </w:t>
      </w:r>
      <w:r>
        <w:t>spoke</w:t>
      </w:r>
      <w:r>
        <w:rPr>
          <w:spacing w:val="-2"/>
        </w:rPr>
        <w:t xml:space="preserve"> </w:t>
      </w:r>
      <w:r>
        <w:t>to</w:t>
      </w:r>
      <w:r>
        <w:rPr>
          <w:spacing w:val="-1"/>
        </w:rPr>
        <w:t xml:space="preserve"> </w:t>
      </w:r>
      <w:r>
        <w:t>the</w:t>
      </w:r>
      <w:r>
        <w:rPr>
          <w:spacing w:val="-2"/>
        </w:rPr>
        <w:t xml:space="preserve"> </w:t>
      </w:r>
      <w:r>
        <w:t>woman</w:t>
      </w:r>
      <w:r>
        <w:rPr>
          <w:spacing w:val="-1"/>
        </w:rPr>
        <w:t xml:space="preserve"> </w:t>
      </w:r>
      <w:r>
        <w:rPr>
          <w:spacing w:val="-5"/>
        </w:rPr>
        <w:t>who</w:t>
      </w:r>
    </w:p>
    <w:p w14:paraId="20061928" w14:textId="77777777" w:rsidR="001F3DBB" w:rsidRDefault="001F3DBB">
      <w:pPr>
        <w:pStyle w:val="BodyText"/>
        <w:sectPr w:rsidR="001F3DBB">
          <w:pgSz w:w="12240" w:h="15840"/>
          <w:pgMar w:top="1360" w:right="360" w:bottom="280" w:left="0" w:header="720" w:footer="720" w:gutter="0"/>
          <w:cols w:num="2" w:space="720" w:equalWidth="0">
            <w:col w:w="1949" w:space="40"/>
            <w:col w:w="9891"/>
          </w:cols>
        </w:sectPr>
      </w:pPr>
    </w:p>
    <w:p w14:paraId="20061929" w14:textId="77777777" w:rsidR="001F3DBB" w:rsidRDefault="007F3F95">
      <w:pPr>
        <w:pStyle w:val="BodyText"/>
        <w:spacing w:before="0"/>
      </w:pPr>
      <w:r>
        <w:t>turned</w:t>
      </w:r>
      <w:r>
        <w:rPr>
          <w:spacing w:val="-2"/>
        </w:rPr>
        <w:t xml:space="preserve"> </w:t>
      </w:r>
      <w:r>
        <w:t xml:space="preserve">her head at their entrance from her seat by the </w:t>
      </w:r>
      <w:r>
        <w:rPr>
          <w:spacing w:val="-2"/>
        </w:rPr>
        <w:t>window.</w:t>
      </w:r>
    </w:p>
    <w:p w14:paraId="2006192A" w14:textId="77777777" w:rsidR="001F3DBB" w:rsidRDefault="007F3F95">
      <w:pPr>
        <w:pStyle w:val="BodyText"/>
        <w:ind w:right="1187" w:firstLine="457"/>
      </w:pPr>
      <w:r>
        <w:t>‘I am so sorry to disturb you, Mrs Jefferson, but these gentlemen are – from</w:t>
      </w:r>
      <w:r>
        <w:rPr>
          <w:spacing w:val="-3"/>
        </w:rPr>
        <w:t xml:space="preserve"> </w:t>
      </w:r>
      <w:r>
        <w:t>the</w:t>
      </w:r>
      <w:r>
        <w:rPr>
          <w:spacing w:val="-3"/>
        </w:rPr>
        <w:t xml:space="preserve"> </w:t>
      </w:r>
      <w:r>
        <w:t>police.</w:t>
      </w:r>
      <w:r>
        <w:rPr>
          <w:spacing w:val="-9"/>
        </w:rPr>
        <w:t xml:space="preserve"> </w:t>
      </w:r>
      <w:r>
        <w:t>They</w:t>
      </w:r>
      <w:r>
        <w:rPr>
          <w:spacing w:val="-3"/>
        </w:rPr>
        <w:t xml:space="preserve"> </w:t>
      </w:r>
      <w:r>
        <w:t>are</w:t>
      </w:r>
      <w:r>
        <w:rPr>
          <w:spacing w:val="-3"/>
        </w:rPr>
        <w:t xml:space="preserve"> </w:t>
      </w:r>
      <w:r>
        <w:t>very</w:t>
      </w:r>
      <w:r>
        <w:rPr>
          <w:spacing w:val="-4"/>
        </w:rPr>
        <w:t xml:space="preserve"> </w:t>
      </w:r>
      <w:r>
        <w:t>anxious</w:t>
      </w:r>
      <w:r>
        <w:rPr>
          <w:spacing w:val="-3"/>
        </w:rPr>
        <w:t xml:space="preserve"> </w:t>
      </w:r>
      <w:r>
        <w:t>to</w:t>
      </w:r>
      <w:r>
        <w:rPr>
          <w:spacing w:val="-3"/>
        </w:rPr>
        <w:t xml:space="preserve"> </w:t>
      </w:r>
      <w:r>
        <w:t>have</w:t>
      </w:r>
      <w:r>
        <w:rPr>
          <w:spacing w:val="-4"/>
        </w:rPr>
        <w:t xml:space="preserve"> </w:t>
      </w:r>
      <w:r>
        <w:t>a</w:t>
      </w:r>
      <w:r>
        <w:rPr>
          <w:spacing w:val="-3"/>
        </w:rPr>
        <w:t xml:space="preserve"> </w:t>
      </w:r>
      <w:r>
        <w:t>word</w:t>
      </w:r>
      <w:r>
        <w:rPr>
          <w:spacing w:val="-3"/>
        </w:rPr>
        <w:t xml:space="preserve"> </w:t>
      </w:r>
      <w:r>
        <w:t>with</w:t>
      </w:r>
      <w:r>
        <w:rPr>
          <w:spacing w:val="-4"/>
        </w:rPr>
        <w:t xml:space="preserve"> </w:t>
      </w:r>
      <w:r>
        <w:t>Mr</w:t>
      </w:r>
      <w:r>
        <w:rPr>
          <w:spacing w:val="-3"/>
        </w:rPr>
        <w:t xml:space="preserve"> </w:t>
      </w:r>
      <w:r>
        <w:t>Jefferson.</w:t>
      </w:r>
      <w:r>
        <w:rPr>
          <w:spacing w:val="-3"/>
        </w:rPr>
        <w:t xml:space="preserve"> </w:t>
      </w:r>
      <w:r>
        <w:t xml:space="preserve">Er – Colonel Melchett – Superintendent Harper, Inspector – er – Slack – Mrs </w:t>
      </w:r>
      <w:r>
        <w:rPr>
          <w:spacing w:val="-2"/>
        </w:rPr>
        <w:t>Jefferson.’</w:t>
      </w:r>
    </w:p>
    <w:p w14:paraId="2006192B" w14:textId="77777777" w:rsidR="001F3DBB" w:rsidRDefault="007F3F95">
      <w:pPr>
        <w:pStyle w:val="BodyText"/>
        <w:ind w:left="1997"/>
      </w:pPr>
      <w:r>
        <w:t>Mrs</w:t>
      </w:r>
      <w:r>
        <w:rPr>
          <w:spacing w:val="-1"/>
        </w:rPr>
        <w:t xml:space="preserve"> </w:t>
      </w:r>
      <w:r>
        <w:t>Jefferson</w:t>
      </w:r>
      <w:r>
        <w:rPr>
          <w:spacing w:val="-1"/>
        </w:rPr>
        <w:t xml:space="preserve"> </w:t>
      </w:r>
      <w:r>
        <w:t>acknowledged</w:t>
      </w:r>
      <w:r>
        <w:rPr>
          <w:spacing w:val="-1"/>
        </w:rPr>
        <w:t xml:space="preserve"> </w:t>
      </w:r>
      <w:r>
        <w:t>the introduction</w:t>
      </w:r>
      <w:r>
        <w:rPr>
          <w:spacing w:val="-1"/>
        </w:rPr>
        <w:t xml:space="preserve"> </w:t>
      </w:r>
      <w:r>
        <w:t>by</w:t>
      </w:r>
      <w:r>
        <w:rPr>
          <w:spacing w:val="-1"/>
        </w:rPr>
        <w:t xml:space="preserve"> </w:t>
      </w:r>
      <w:r>
        <w:t>bending</w:t>
      </w:r>
      <w:r>
        <w:rPr>
          <w:spacing w:val="-1"/>
        </w:rPr>
        <w:t xml:space="preserve"> </w:t>
      </w:r>
      <w:r>
        <w:t xml:space="preserve">her </w:t>
      </w:r>
      <w:r>
        <w:rPr>
          <w:spacing w:val="-2"/>
        </w:rPr>
        <w:t>head.</w:t>
      </w:r>
    </w:p>
    <w:p w14:paraId="2006192C" w14:textId="77777777" w:rsidR="001F3DBB" w:rsidRDefault="007F3F95">
      <w:pPr>
        <w:pStyle w:val="BodyText"/>
        <w:ind w:right="1281" w:firstLine="457"/>
      </w:pPr>
      <w:r>
        <w:t>A</w:t>
      </w:r>
      <w:r>
        <w:rPr>
          <w:spacing w:val="-19"/>
        </w:rPr>
        <w:t xml:space="preserve"> </w:t>
      </w:r>
      <w:r>
        <w:t>plain</w:t>
      </w:r>
      <w:r>
        <w:rPr>
          <w:spacing w:val="-7"/>
        </w:rPr>
        <w:t xml:space="preserve"> </w:t>
      </w:r>
      <w:r>
        <w:t>woman,</w:t>
      </w:r>
      <w:r>
        <w:rPr>
          <w:spacing w:val="-5"/>
        </w:rPr>
        <w:t xml:space="preserve"> </w:t>
      </w:r>
      <w:r>
        <w:t>was</w:t>
      </w:r>
      <w:r>
        <w:rPr>
          <w:spacing w:val="-5"/>
        </w:rPr>
        <w:t xml:space="preserve"> </w:t>
      </w:r>
      <w:r>
        <w:t>Melchett’s</w:t>
      </w:r>
      <w:r>
        <w:rPr>
          <w:spacing w:val="-5"/>
        </w:rPr>
        <w:t xml:space="preserve"> </w:t>
      </w:r>
      <w:r>
        <w:t>first</w:t>
      </w:r>
      <w:r>
        <w:rPr>
          <w:spacing w:val="-5"/>
        </w:rPr>
        <w:t xml:space="preserve"> </w:t>
      </w:r>
      <w:r>
        <w:t>impression.</w:t>
      </w:r>
      <w:r>
        <w:rPr>
          <w:spacing w:val="-11"/>
        </w:rPr>
        <w:t xml:space="preserve"> </w:t>
      </w:r>
      <w:r>
        <w:t>Then,</w:t>
      </w:r>
      <w:r>
        <w:rPr>
          <w:spacing w:val="-5"/>
        </w:rPr>
        <w:t xml:space="preserve"> </w:t>
      </w:r>
      <w:r>
        <w:t>as</w:t>
      </w:r>
      <w:r>
        <w:rPr>
          <w:spacing w:val="-5"/>
        </w:rPr>
        <w:t xml:space="preserve"> </w:t>
      </w:r>
      <w:r>
        <w:t>a</w:t>
      </w:r>
      <w:r>
        <w:rPr>
          <w:spacing w:val="-5"/>
        </w:rPr>
        <w:t xml:space="preserve"> </w:t>
      </w:r>
      <w:r>
        <w:t>slight</w:t>
      </w:r>
      <w:r>
        <w:rPr>
          <w:spacing w:val="-5"/>
        </w:rPr>
        <w:t xml:space="preserve"> </w:t>
      </w:r>
      <w:r>
        <w:t>smile came to her lips and she spoke, he changed his opinion. She had a singularly charming and sympathetic voice and her eyes, clear hazel eyes, were beautiful. She was quietly but not unbecomingly dressed and was, he judged, about thirty-five years of age.</w:t>
      </w:r>
    </w:p>
    <w:p w14:paraId="2006192D" w14:textId="77777777" w:rsidR="001F3DBB" w:rsidRDefault="007F3F95">
      <w:pPr>
        <w:pStyle w:val="BodyText"/>
        <w:ind w:left="1997"/>
      </w:pPr>
      <w:r>
        <w:t xml:space="preserve">She </w:t>
      </w:r>
      <w:r>
        <w:rPr>
          <w:spacing w:val="-2"/>
        </w:rPr>
        <w:t>said:</w:t>
      </w:r>
    </w:p>
    <w:p w14:paraId="2006192E" w14:textId="77777777" w:rsidR="001F3DBB" w:rsidRDefault="007F3F95">
      <w:pPr>
        <w:pStyle w:val="BodyText"/>
        <w:ind w:right="1187" w:firstLine="457"/>
      </w:pPr>
      <w:r>
        <w:t>‘My father-in-law is asleep. He is not strong at all, and this affair has been</w:t>
      </w:r>
      <w:r>
        <w:rPr>
          <w:spacing w:val="-5"/>
        </w:rPr>
        <w:t xml:space="preserve"> </w:t>
      </w:r>
      <w:r>
        <w:t>a</w:t>
      </w:r>
      <w:r>
        <w:rPr>
          <w:spacing w:val="-5"/>
        </w:rPr>
        <w:t xml:space="preserve"> </w:t>
      </w:r>
      <w:r>
        <w:t>terrible</w:t>
      </w:r>
      <w:r>
        <w:rPr>
          <w:spacing w:val="-5"/>
        </w:rPr>
        <w:t xml:space="preserve"> </w:t>
      </w:r>
      <w:r>
        <w:t>shock</w:t>
      </w:r>
      <w:r>
        <w:rPr>
          <w:spacing w:val="-5"/>
        </w:rPr>
        <w:t xml:space="preserve"> </w:t>
      </w:r>
      <w:r>
        <w:t>to</w:t>
      </w:r>
      <w:r>
        <w:rPr>
          <w:spacing w:val="-5"/>
        </w:rPr>
        <w:t xml:space="preserve"> </w:t>
      </w:r>
      <w:r>
        <w:t>him.</w:t>
      </w:r>
      <w:r>
        <w:rPr>
          <w:spacing w:val="-11"/>
        </w:rPr>
        <w:t xml:space="preserve"> </w:t>
      </w:r>
      <w:r>
        <w:t>We</w:t>
      </w:r>
      <w:r>
        <w:rPr>
          <w:spacing w:val="-5"/>
        </w:rPr>
        <w:t xml:space="preserve"> </w:t>
      </w:r>
      <w:r>
        <w:t>had</w:t>
      </w:r>
      <w:r>
        <w:rPr>
          <w:spacing w:val="-5"/>
        </w:rPr>
        <w:t xml:space="preserve"> </w:t>
      </w:r>
      <w:r>
        <w:t>to</w:t>
      </w:r>
      <w:r>
        <w:rPr>
          <w:spacing w:val="-5"/>
        </w:rPr>
        <w:t xml:space="preserve"> </w:t>
      </w:r>
      <w:r>
        <w:t>have</w:t>
      </w:r>
      <w:r>
        <w:rPr>
          <w:spacing w:val="-5"/>
        </w:rPr>
        <w:t xml:space="preserve"> </w:t>
      </w:r>
      <w:r>
        <w:t>the</w:t>
      </w:r>
      <w:r>
        <w:rPr>
          <w:spacing w:val="-5"/>
        </w:rPr>
        <w:t xml:space="preserve"> </w:t>
      </w:r>
      <w:r>
        <w:t>doctor,</w:t>
      </w:r>
      <w:r>
        <w:rPr>
          <w:spacing w:val="-5"/>
        </w:rPr>
        <w:t xml:space="preserve"> </w:t>
      </w:r>
      <w:r>
        <w:t>and</w:t>
      </w:r>
      <w:r>
        <w:rPr>
          <w:spacing w:val="-5"/>
        </w:rPr>
        <w:t xml:space="preserve"> </w:t>
      </w:r>
      <w:r>
        <w:t>the</w:t>
      </w:r>
      <w:r>
        <w:rPr>
          <w:spacing w:val="-5"/>
        </w:rPr>
        <w:t xml:space="preserve"> </w:t>
      </w:r>
      <w:r>
        <w:t>doctor</w:t>
      </w:r>
      <w:r>
        <w:rPr>
          <w:spacing w:val="-5"/>
        </w:rPr>
        <w:t xml:space="preserve"> </w:t>
      </w:r>
      <w:r>
        <w:t>gave him</w:t>
      </w:r>
      <w:r>
        <w:rPr>
          <w:spacing w:val="-2"/>
        </w:rPr>
        <w:t xml:space="preserve"> </w:t>
      </w:r>
      <w:r>
        <w:t>a</w:t>
      </w:r>
      <w:r>
        <w:rPr>
          <w:spacing w:val="-2"/>
        </w:rPr>
        <w:t xml:space="preserve"> </w:t>
      </w:r>
      <w:r>
        <w:t>sedative.</w:t>
      </w:r>
      <w:r>
        <w:rPr>
          <w:spacing w:val="-19"/>
        </w:rPr>
        <w:t xml:space="preserve"> </w:t>
      </w:r>
      <w:r>
        <w:t>As</w:t>
      </w:r>
      <w:r>
        <w:rPr>
          <w:spacing w:val="-2"/>
        </w:rPr>
        <w:t xml:space="preserve"> </w:t>
      </w:r>
      <w:r>
        <w:t>soon</w:t>
      </w:r>
      <w:r>
        <w:rPr>
          <w:spacing w:val="-2"/>
        </w:rPr>
        <w:t xml:space="preserve"> </w:t>
      </w:r>
      <w:r>
        <w:t>as</w:t>
      </w:r>
      <w:r>
        <w:rPr>
          <w:spacing w:val="-2"/>
        </w:rPr>
        <w:t xml:space="preserve"> </w:t>
      </w:r>
      <w:r>
        <w:t>he</w:t>
      </w:r>
      <w:r>
        <w:rPr>
          <w:spacing w:val="-2"/>
        </w:rPr>
        <w:t xml:space="preserve"> </w:t>
      </w:r>
      <w:r>
        <w:t>wakes</w:t>
      </w:r>
      <w:r>
        <w:rPr>
          <w:spacing w:val="-2"/>
        </w:rPr>
        <w:t xml:space="preserve"> </w:t>
      </w:r>
      <w:r>
        <w:t>he</w:t>
      </w:r>
      <w:r>
        <w:rPr>
          <w:spacing w:val="-2"/>
        </w:rPr>
        <w:t xml:space="preserve"> </w:t>
      </w:r>
      <w:r>
        <w:t>will,</w:t>
      </w:r>
      <w:r>
        <w:rPr>
          <w:spacing w:val="-2"/>
        </w:rPr>
        <w:t xml:space="preserve"> </w:t>
      </w:r>
      <w:r>
        <w:t>I</w:t>
      </w:r>
      <w:r>
        <w:rPr>
          <w:spacing w:val="-2"/>
        </w:rPr>
        <w:t xml:space="preserve"> </w:t>
      </w:r>
      <w:r>
        <w:t>know,</w:t>
      </w:r>
      <w:r>
        <w:rPr>
          <w:spacing w:val="-2"/>
        </w:rPr>
        <w:t xml:space="preserve"> </w:t>
      </w:r>
      <w:r>
        <w:t>want</w:t>
      </w:r>
      <w:r>
        <w:rPr>
          <w:spacing w:val="-2"/>
        </w:rPr>
        <w:t xml:space="preserve"> </w:t>
      </w:r>
      <w:r>
        <w:t>to</w:t>
      </w:r>
      <w:r>
        <w:rPr>
          <w:spacing w:val="-2"/>
        </w:rPr>
        <w:t xml:space="preserve"> </w:t>
      </w:r>
      <w:r>
        <w:t>see</w:t>
      </w:r>
      <w:r>
        <w:rPr>
          <w:spacing w:val="-2"/>
        </w:rPr>
        <w:t xml:space="preserve"> </w:t>
      </w:r>
      <w:r>
        <w:t>you.</w:t>
      </w:r>
      <w:r>
        <w:rPr>
          <w:spacing w:val="-2"/>
        </w:rPr>
        <w:t xml:space="preserve"> </w:t>
      </w:r>
      <w:r>
        <w:t>In</w:t>
      </w:r>
      <w:r>
        <w:rPr>
          <w:spacing w:val="-2"/>
        </w:rPr>
        <w:t xml:space="preserve"> </w:t>
      </w:r>
      <w:r>
        <w:t>the meantime, perhaps I can help you? Won’t you sit down?’</w:t>
      </w:r>
    </w:p>
    <w:p w14:paraId="2006192F" w14:textId="77777777" w:rsidR="001F3DBB" w:rsidRDefault="007F3F95">
      <w:pPr>
        <w:pStyle w:val="BodyText"/>
        <w:ind w:right="1179" w:firstLine="457"/>
      </w:pPr>
      <w:r>
        <w:t>Mr</w:t>
      </w:r>
      <w:r>
        <w:rPr>
          <w:spacing w:val="-5"/>
        </w:rPr>
        <w:t xml:space="preserve"> </w:t>
      </w:r>
      <w:r>
        <w:t>Prestcott,</w:t>
      </w:r>
      <w:r>
        <w:rPr>
          <w:spacing w:val="-5"/>
        </w:rPr>
        <w:t xml:space="preserve"> </w:t>
      </w:r>
      <w:r>
        <w:t>anxious</w:t>
      </w:r>
      <w:r>
        <w:rPr>
          <w:spacing w:val="-5"/>
        </w:rPr>
        <w:t xml:space="preserve"> </w:t>
      </w:r>
      <w:r>
        <w:t>to</w:t>
      </w:r>
      <w:r>
        <w:rPr>
          <w:spacing w:val="-5"/>
        </w:rPr>
        <w:t xml:space="preserve"> </w:t>
      </w:r>
      <w:r>
        <w:t>escape,</w:t>
      </w:r>
      <w:r>
        <w:rPr>
          <w:spacing w:val="-5"/>
        </w:rPr>
        <w:t xml:space="preserve"> </w:t>
      </w:r>
      <w:r>
        <w:t>said</w:t>
      </w:r>
      <w:r>
        <w:rPr>
          <w:spacing w:val="-5"/>
        </w:rPr>
        <w:t xml:space="preserve"> </w:t>
      </w:r>
      <w:r>
        <w:t>to</w:t>
      </w:r>
      <w:r>
        <w:rPr>
          <w:spacing w:val="-5"/>
        </w:rPr>
        <w:t xml:space="preserve"> </w:t>
      </w:r>
      <w:r>
        <w:t>Colonel</w:t>
      </w:r>
      <w:r>
        <w:rPr>
          <w:spacing w:val="-5"/>
        </w:rPr>
        <w:t xml:space="preserve"> </w:t>
      </w:r>
      <w:r>
        <w:t>Melchett:</w:t>
      </w:r>
      <w:r>
        <w:rPr>
          <w:spacing w:val="-5"/>
        </w:rPr>
        <w:t xml:space="preserve"> </w:t>
      </w:r>
      <w:r>
        <w:t>‘Well</w:t>
      </w:r>
      <w:r>
        <w:rPr>
          <w:spacing w:val="-5"/>
        </w:rPr>
        <w:t xml:space="preserve"> </w:t>
      </w:r>
      <w:r>
        <w:t>–</w:t>
      </w:r>
      <w:r>
        <w:rPr>
          <w:spacing w:val="-5"/>
        </w:rPr>
        <w:t xml:space="preserve"> </w:t>
      </w:r>
      <w:r>
        <w:t>er</w:t>
      </w:r>
      <w:r>
        <w:rPr>
          <w:spacing w:val="-5"/>
        </w:rPr>
        <w:t xml:space="preserve"> </w:t>
      </w:r>
      <w:r>
        <w:t>–</w:t>
      </w:r>
      <w:r>
        <w:rPr>
          <w:spacing w:val="-5"/>
        </w:rPr>
        <w:t xml:space="preserve"> </w:t>
      </w:r>
      <w:r>
        <w:t>if that’s all I can do for you?’</w:t>
      </w:r>
      <w:r>
        <w:rPr>
          <w:spacing w:val="-15"/>
        </w:rPr>
        <w:t xml:space="preserve"> </w:t>
      </w:r>
      <w:r>
        <w:t>and thankfully received permission to depart.</w:t>
      </w:r>
    </w:p>
    <w:p w14:paraId="20061930" w14:textId="77777777" w:rsidR="001F3DBB" w:rsidRDefault="007F3F95">
      <w:pPr>
        <w:pStyle w:val="BodyText"/>
        <w:ind w:right="1187" w:firstLine="457"/>
      </w:pPr>
      <w:r>
        <w:t>With</w:t>
      </w:r>
      <w:r>
        <w:rPr>
          <w:spacing w:val="-4"/>
        </w:rPr>
        <w:t xml:space="preserve"> </w:t>
      </w:r>
      <w:r>
        <w:t>his</w:t>
      </w:r>
      <w:r>
        <w:rPr>
          <w:spacing w:val="-5"/>
        </w:rPr>
        <w:t xml:space="preserve"> </w:t>
      </w:r>
      <w:r>
        <w:t>closing</w:t>
      </w:r>
      <w:r>
        <w:rPr>
          <w:spacing w:val="-4"/>
        </w:rPr>
        <w:t xml:space="preserve"> </w:t>
      </w:r>
      <w:r>
        <w:t>of</w:t>
      </w:r>
      <w:r>
        <w:rPr>
          <w:spacing w:val="-5"/>
        </w:rPr>
        <w:t xml:space="preserve"> </w:t>
      </w:r>
      <w:r>
        <w:t>the</w:t>
      </w:r>
      <w:r>
        <w:rPr>
          <w:spacing w:val="-4"/>
        </w:rPr>
        <w:t xml:space="preserve"> </w:t>
      </w:r>
      <w:r>
        <w:t>door</w:t>
      </w:r>
      <w:r>
        <w:rPr>
          <w:spacing w:val="-5"/>
        </w:rPr>
        <w:t xml:space="preserve"> </w:t>
      </w:r>
      <w:r>
        <w:t>behind</w:t>
      </w:r>
      <w:r>
        <w:rPr>
          <w:spacing w:val="-4"/>
        </w:rPr>
        <w:t xml:space="preserve"> </w:t>
      </w:r>
      <w:r>
        <w:t>him,</w:t>
      </w:r>
      <w:r>
        <w:rPr>
          <w:spacing w:val="-5"/>
        </w:rPr>
        <w:t xml:space="preserve"> </w:t>
      </w:r>
      <w:r>
        <w:t>the</w:t>
      </w:r>
      <w:r>
        <w:rPr>
          <w:spacing w:val="-4"/>
        </w:rPr>
        <w:t xml:space="preserve"> </w:t>
      </w:r>
      <w:r>
        <w:t>atmosphere</w:t>
      </w:r>
      <w:r>
        <w:rPr>
          <w:spacing w:val="-5"/>
        </w:rPr>
        <w:t xml:space="preserve"> </w:t>
      </w:r>
      <w:r>
        <w:t>took</w:t>
      </w:r>
      <w:r>
        <w:rPr>
          <w:spacing w:val="-4"/>
        </w:rPr>
        <w:t xml:space="preserve"> </w:t>
      </w:r>
      <w:r>
        <w:t>on</w:t>
      </w:r>
      <w:r>
        <w:rPr>
          <w:spacing w:val="-5"/>
        </w:rPr>
        <w:t xml:space="preserve"> </w:t>
      </w:r>
      <w:r>
        <w:t>a mellow and more social quality.</w:t>
      </w:r>
      <w:r>
        <w:rPr>
          <w:spacing w:val="-10"/>
        </w:rPr>
        <w:t xml:space="preserve"> </w:t>
      </w:r>
      <w:r>
        <w:t>Adelaide Jefferson had the power of</w:t>
      </w:r>
    </w:p>
    <w:p w14:paraId="20061931" w14:textId="77777777" w:rsidR="001F3DBB" w:rsidRDefault="007F3F95">
      <w:pPr>
        <w:pStyle w:val="BodyText"/>
        <w:spacing w:before="0"/>
        <w:ind w:right="1324"/>
      </w:pPr>
      <w:r>
        <w:t xml:space="preserve">creating a restful atmosphere. She was a woman who never seemed to say anything remarkable but who succeeded in stimulating other people to talk and setting them at their ease. She struck now the right note when she </w:t>
      </w:r>
      <w:r>
        <w:rPr>
          <w:spacing w:val="-2"/>
        </w:rPr>
        <w:t>said:</w:t>
      </w:r>
    </w:p>
    <w:p w14:paraId="20061932" w14:textId="77777777" w:rsidR="001F3DBB" w:rsidRDefault="001F3DBB">
      <w:pPr>
        <w:pStyle w:val="BodyText"/>
        <w:sectPr w:rsidR="001F3DBB">
          <w:type w:val="continuous"/>
          <w:pgSz w:w="12240" w:h="15840"/>
          <w:pgMar w:top="160" w:right="360" w:bottom="280" w:left="0" w:header="720" w:footer="720" w:gutter="0"/>
          <w:cols w:space="720"/>
        </w:sectPr>
      </w:pPr>
    </w:p>
    <w:p w14:paraId="20061933" w14:textId="77777777" w:rsidR="001F3DBB" w:rsidRDefault="007F3F95">
      <w:pPr>
        <w:pStyle w:val="BodyText"/>
        <w:spacing w:before="70"/>
        <w:ind w:right="1281" w:firstLine="457"/>
      </w:pPr>
      <w:r>
        <w:lastRenderedPageBreak/>
        <w:t>‘This</w:t>
      </w:r>
      <w:r>
        <w:rPr>
          <w:spacing w:val="-5"/>
        </w:rPr>
        <w:t xml:space="preserve"> </w:t>
      </w:r>
      <w:r>
        <w:t>business</w:t>
      </w:r>
      <w:r>
        <w:rPr>
          <w:spacing w:val="-5"/>
        </w:rPr>
        <w:t xml:space="preserve"> </w:t>
      </w:r>
      <w:r>
        <w:t>has</w:t>
      </w:r>
      <w:r>
        <w:rPr>
          <w:spacing w:val="-5"/>
        </w:rPr>
        <w:t xml:space="preserve"> </w:t>
      </w:r>
      <w:r>
        <w:t>shocked</w:t>
      </w:r>
      <w:r>
        <w:rPr>
          <w:spacing w:val="-5"/>
        </w:rPr>
        <w:t xml:space="preserve"> </w:t>
      </w:r>
      <w:r>
        <w:t>us</w:t>
      </w:r>
      <w:r>
        <w:rPr>
          <w:spacing w:val="-5"/>
        </w:rPr>
        <w:t xml:space="preserve"> </w:t>
      </w:r>
      <w:r>
        <w:t>all</w:t>
      </w:r>
      <w:r>
        <w:rPr>
          <w:spacing w:val="-5"/>
        </w:rPr>
        <w:t xml:space="preserve"> </w:t>
      </w:r>
      <w:r>
        <w:t>very</w:t>
      </w:r>
      <w:r>
        <w:rPr>
          <w:spacing w:val="-5"/>
        </w:rPr>
        <w:t xml:space="preserve"> </w:t>
      </w:r>
      <w:r>
        <w:t>much.</w:t>
      </w:r>
      <w:r>
        <w:rPr>
          <w:spacing w:val="-10"/>
        </w:rPr>
        <w:t xml:space="preserve"> </w:t>
      </w:r>
      <w:r>
        <w:t>We</w:t>
      </w:r>
      <w:r>
        <w:rPr>
          <w:spacing w:val="-5"/>
        </w:rPr>
        <w:t xml:space="preserve"> </w:t>
      </w:r>
      <w:r>
        <w:t>saw</w:t>
      </w:r>
      <w:r>
        <w:rPr>
          <w:spacing w:val="-5"/>
        </w:rPr>
        <w:t xml:space="preserve"> </w:t>
      </w:r>
      <w:r>
        <w:t>quite</w:t>
      </w:r>
      <w:r>
        <w:rPr>
          <w:spacing w:val="-5"/>
        </w:rPr>
        <w:t xml:space="preserve"> </w:t>
      </w:r>
      <w:r>
        <w:t>a</w:t>
      </w:r>
      <w:r>
        <w:rPr>
          <w:spacing w:val="-5"/>
        </w:rPr>
        <w:t xml:space="preserve"> </w:t>
      </w:r>
      <w:r>
        <w:t>lot</w:t>
      </w:r>
      <w:r>
        <w:rPr>
          <w:spacing w:val="-5"/>
        </w:rPr>
        <w:t xml:space="preserve"> </w:t>
      </w:r>
      <w:r>
        <w:t>of</w:t>
      </w:r>
      <w:r>
        <w:rPr>
          <w:spacing w:val="-5"/>
        </w:rPr>
        <w:t xml:space="preserve"> </w:t>
      </w:r>
      <w:r>
        <w:t>the poor girl, you know. It seems quite unbelievable. My father-in-law is terribly upset. He was very fond of Ruby.’</w:t>
      </w:r>
    </w:p>
    <w:p w14:paraId="20061934" w14:textId="77777777" w:rsidR="001F3DBB" w:rsidRDefault="007F3F95">
      <w:pPr>
        <w:pStyle w:val="BodyText"/>
        <w:ind w:left="1997"/>
      </w:pPr>
      <w:r>
        <w:t xml:space="preserve">Colonel Melchett </w:t>
      </w:r>
      <w:r>
        <w:rPr>
          <w:spacing w:val="-2"/>
        </w:rPr>
        <w:t>said:</w:t>
      </w:r>
    </w:p>
    <w:p w14:paraId="20061935" w14:textId="77777777" w:rsidR="001F3DBB" w:rsidRDefault="007F3F95">
      <w:pPr>
        <w:pStyle w:val="BodyText"/>
        <w:ind w:right="1281" w:firstLine="457"/>
      </w:pPr>
      <w:r>
        <w:t>‘It</w:t>
      </w:r>
      <w:r>
        <w:rPr>
          <w:spacing w:val="-5"/>
        </w:rPr>
        <w:t xml:space="preserve"> </w:t>
      </w:r>
      <w:r>
        <w:t>was</w:t>
      </w:r>
      <w:r>
        <w:rPr>
          <w:spacing w:val="-5"/>
        </w:rPr>
        <w:t xml:space="preserve"> </w:t>
      </w:r>
      <w:r>
        <w:t>Mr</w:t>
      </w:r>
      <w:r>
        <w:rPr>
          <w:spacing w:val="-5"/>
        </w:rPr>
        <w:t xml:space="preserve"> </w:t>
      </w:r>
      <w:r>
        <w:t>Jefferson,</w:t>
      </w:r>
      <w:r>
        <w:rPr>
          <w:spacing w:val="-5"/>
        </w:rPr>
        <w:t xml:space="preserve"> </w:t>
      </w:r>
      <w:r>
        <w:t>I</w:t>
      </w:r>
      <w:r>
        <w:rPr>
          <w:spacing w:val="-5"/>
        </w:rPr>
        <w:t xml:space="preserve"> </w:t>
      </w:r>
      <w:r>
        <w:t>understand,</w:t>
      </w:r>
      <w:r>
        <w:rPr>
          <w:spacing w:val="-5"/>
        </w:rPr>
        <w:t xml:space="preserve"> </w:t>
      </w:r>
      <w:r>
        <w:t>who</w:t>
      </w:r>
      <w:r>
        <w:rPr>
          <w:spacing w:val="-5"/>
        </w:rPr>
        <w:t xml:space="preserve"> </w:t>
      </w:r>
      <w:r>
        <w:t>reported</w:t>
      </w:r>
      <w:r>
        <w:rPr>
          <w:spacing w:val="-5"/>
        </w:rPr>
        <w:t xml:space="preserve"> </w:t>
      </w:r>
      <w:r>
        <w:t>her</w:t>
      </w:r>
      <w:r>
        <w:rPr>
          <w:spacing w:val="-5"/>
        </w:rPr>
        <w:t xml:space="preserve"> </w:t>
      </w:r>
      <w:r>
        <w:t>disappearance</w:t>
      </w:r>
      <w:r>
        <w:rPr>
          <w:spacing w:val="-5"/>
        </w:rPr>
        <w:t xml:space="preserve"> </w:t>
      </w:r>
      <w:r>
        <w:t>to the police?’</w:t>
      </w:r>
    </w:p>
    <w:p w14:paraId="20061936" w14:textId="77777777" w:rsidR="001F3DBB" w:rsidRDefault="007F3F95">
      <w:pPr>
        <w:pStyle w:val="BodyText"/>
        <w:ind w:right="1187" w:firstLine="457"/>
      </w:pPr>
      <w:r>
        <w:t>He wanted to see exactly how she would react to that. There was a flicker – just a flicker – of – annoyance? concern? – he could not say what exactly,</w:t>
      </w:r>
      <w:r>
        <w:rPr>
          <w:spacing w:val="-5"/>
        </w:rPr>
        <w:t xml:space="preserve"> </w:t>
      </w:r>
      <w:r>
        <w:t>but</w:t>
      </w:r>
      <w:r>
        <w:rPr>
          <w:spacing w:val="-5"/>
        </w:rPr>
        <w:t xml:space="preserve"> </w:t>
      </w:r>
      <w:r>
        <w:t>there</w:t>
      </w:r>
      <w:r>
        <w:rPr>
          <w:spacing w:val="-5"/>
        </w:rPr>
        <w:t xml:space="preserve"> </w:t>
      </w:r>
      <w:r>
        <w:t>was</w:t>
      </w:r>
      <w:r>
        <w:rPr>
          <w:spacing w:val="-5"/>
        </w:rPr>
        <w:t xml:space="preserve"> </w:t>
      </w:r>
      <w:r>
        <w:rPr>
          <w:i/>
        </w:rPr>
        <w:t>something</w:t>
      </w:r>
      <w:r>
        <w:t>,</w:t>
      </w:r>
      <w:r>
        <w:rPr>
          <w:spacing w:val="-5"/>
        </w:rPr>
        <w:t xml:space="preserve"> </w:t>
      </w:r>
      <w:r>
        <w:t>and</w:t>
      </w:r>
      <w:r>
        <w:rPr>
          <w:spacing w:val="-5"/>
        </w:rPr>
        <w:t xml:space="preserve"> </w:t>
      </w:r>
      <w:r>
        <w:t>it</w:t>
      </w:r>
      <w:r>
        <w:rPr>
          <w:spacing w:val="-5"/>
        </w:rPr>
        <w:t xml:space="preserve"> </w:t>
      </w:r>
      <w:r>
        <w:t>seemed</w:t>
      </w:r>
      <w:r>
        <w:rPr>
          <w:spacing w:val="-5"/>
        </w:rPr>
        <w:t xml:space="preserve"> </w:t>
      </w:r>
      <w:r>
        <w:t>to</w:t>
      </w:r>
      <w:r>
        <w:rPr>
          <w:spacing w:val="-5"/>
        </w:rPr>
        <w:t xml:space="preserve"> </w:t>
      </w:r>
      <w:r>
        <w:t>him</w:t>
      </w:r>
      <w:r>
        <w:rPr>
          <w:spacing w:val="-5"/>
        </w:rPr>
        <w:t xml:space="preserve"> </w:t>
      </w:r>
      <w:r>
        <w:t>she</w:t>
      </w:r>
      <w:r>
        <w:rPr>
          <w:spacing w:val="-5"/>
        </w:rPr>
        <w:t xml:space="preserve"> </w:t>
      </w:r>
      <w:r>
        <w:t>had</w:t>
      </w:r>
      <w:r>
        <w:rPr>
          <w:spacing w:val="-5"/>
        </w:rPr>
        <w:t xml:space="preserve"> </w:t>
      </w:r>
      <w:r>
        <w:t>definitely</w:t>
      </w:r>
      <w:r>
        <w:rPr>
          <w:spacing w:val="-5"/>
        </w:rPr>
        <w:t xml:space="preserve"> </w:t>
      </w:r>
      <w:r>
        <w:t>to brace herself, as though to an unpleasant task, before going on.</w:t>
      </w:r>
    </w:p>
    <w:p w14:paraId="20061937" w14:textId="77777777" w:rsidR="001F3DBB" w:rsidRDefault="007F3F95">
      <w:pPr>
        <w:pStyle w:val="BodyText"/>
        <w:ind w:left="1997"/>
      </w:pPr>
      <w:r>
        <w:t xml:space="preserve">She </w:t>
      </w:r>
      <w:r>
        <w:rPr>
          <w:spacing w:val="-2"/>
        </w:rPr>
        <w:t>said:</w:t>
      </w:r>
    </w:p>
    <w:p w14:paraId="20061938" w14:textId="77777777" w:rsidR="001F3DBB" w:rsidRDefault="007F3F95">
      <w:pPr>
        <w:pStyle w:val="BodyText"/>
        <w:ind w:right="1281" w:firstLine="457"/>
      </w:pPr>
      <w:r>
        <w:t>‘Yes,</w:t>
      </w:r>
      <w:r>
        <w:rPr>
          <w:spacing w:val="-6"/>
        </w:rPr>
        <w:t xml:space="preserve"> </w:t>
      </w:r>
      <w:r>
        <w:t>that</w:t>
      </w:r>
      <w:r>
        <w:rPr>
          <w:spacing w:val="-6"/>
        </w:rPr>
        <w:t xml:space="preserve"> </w:t>
      </w:r>
      <w:r>
        <w:t>is</w:t>
      </w:r>
      <w:r>
        <w:rPr>
          <w:spacing w:val="-6"/>
        </w:rPr>
        <w:t xml:space="preserve"> </w:t>
      </w:r>
      <w:r>
        <w:t>so.</w:t>
      </w:r>
      <w:r>
        <w:rPr>
          <w:spacing w:val="-6"/>
        </w:rPr>
        <w:t xml:space="preserve"> </w:t>
      </w:r>
      <w:r>
        <w:t>Being</w:t>
      </w:r>
      <w:r>
        <w:rPr>
          <w:spacing w:val="-6"/>
        </w:rPr>
        <w:t xml:space="preserve"> </w:t>
      </w:r>
      <w:r>
        <w:t>an</w:t>
      </w:r>
      <w:r>
        <w:rPr>
          <w:spacing w:val="-6"/>
        </w:rPr>
        <w:t xml:space="preserve"> </w:t>
      </w:r>
      <w:r>
        <w:t>invalid,</w:t>
      </w:r>
      <w:r>
        <w:rPr>
          <w:spacing w:val="-6"/>
        </w:rPr>
        <w:t xml:space="preserve"> </w:t>
      </w:r>
      <w:r>
        <w:t>he</w:t>
      </w:r>
      <w:r>
        <w:rPr>
          <w:spacing w:val="-6"/>
        </w:rPr>
        <w:t xml:space="preserve"> </w:t>
      </w:r>
      <w:r>
        <w:t>gets</w:t>
      </w:r>
      <w:r>
        <w:rPr>
          <w:spacing w:val="-6"/>
        </w:rPr>
        <w:t xml:space="preserve"> </w:t>
      </w:r>
      <w:r>
        <w:t>easily</w:t>
      </w:r>
      <w:r>
        <w:rPr>
          <w:spacing w:val="-6"/>
        </w:rPr>
        <w:t xml:space="preserve"> </w:t>
      </w:r>
      <w:r>
        <w:t>upset</w:t>
      </w:r>
      <w:r>
        <w:rPr>
          <w:spacing w:val="-6"/>
        </w:rPr>
        <w:t xml:space="preserve"> </w:t>
      </w:r>
      <w:r>
        <w:t>and</w:t>
      </w:r>
      <w:r>
        <w:rPr>
          <w:spacing w:val="-6"/>
        </w:rPr>
        <w:t xml:space="preserve"> </w:t>
      </w:r>
      <w:r>
        <w:t>worried.</w:t>
      </w:r>
      <w:r>
        <w:rPr>
          <w:spacing w:val="-11"/>
        </w:rPr>
        <w:t xml:space="preserve"> </w:t>
      </w:r>
      <w:r>
        <w:t>We tried to persuade him that it was all right, that there was some natural explanation, and that the girl herself would not like the police being notified.</w:t>
      </w:r>
      <w:r>
        <w:rPr>
          <w:spacing w:val="-8"/>
        </w:rPr>
        <w:t xml:space="preserve"> </w:t>
      </w:r>
      <w:r>
        <w:t>He</w:t>
      </w:r>
      <w:r>
        <w:rPr>
          <w:spacing w:val="-5"/>
        </w:rPr>
        <w:t xml:space="preserve"> </w:t>
      </w:r>
      <w:r>
        <w:t>insisted.</w:t>
      </w:r>
      <w:r>
        <w:rPr>
          <w:spacing w:val="-11"/>
        </w:rPr>
        <w:t xml:space="preserve"> </w:t>
      </w:r>
      <w:r>
        <w:t>Well’</w:t>
      </w:r>
      <w:r>
        <w:rPr>
          <w:spacing w:val="-23"/>
        </w:rPr>
        <w:t xml:space="preserve"> </w:t>
      </w:r>
      <w:r>
        <w:t>–</w:t>
      </w:r>
      <w:r>
        <w:rPr>
          <w:spacing w:val="-5"/>
        </w:rPr>
        <w:t xml:space="preserve"> </w:t>
      </w:r>
      <w:r>
        <w:t>she</w:t>
      </w:r>
      <w:r>
        <w:rPr>
          <w:spacing w:val="-5"/>
        </w:rPr>
        <w:t xml:space="preserve"> </w:t>
      </w:r>
      <w:r>
        <w:t>made</w:t>
      </w:r>
      <w:r>
        <w:rPr>
          <w:spacing w:val="-5"/>
        </w:rPr>
        <w:t xml:space="preserve"> </w:t>
      </w:r>
      <w:r>
        <w:t>a</w:t>
      </w:r>
      <w:r>
        <w:rPr>
          <w:spacing w:val="-5"/>
        </w:rPr>
        <w:t xml:space="preserve"> </w:t>
      </w:r>
      <w:r>
        <w:t>slight</w:t>
      </w:r>
      <w:r>
        <w:rPr>
          <w:spacing w:val="-5"/>
        </w:rPr>
        <w:t xml:space="preserve"> </w:t>
      </w:r>
      <w:r>
        <w:t>gesture</w:t>
      </w:r>
      <w:r>
        <w:rPr>
          <w:spacing w:val="-5"/>
        </w:rPr>
        <w:t xml:space="preserve"> </w:t>
      </w:r>
      <w:r>
        <w:t>–</w:t>
      </w:r>
      <w:r>
        <w:rPr>
          <w:spacing w:val="-5"/>
        </w:rPr>
        <w:t xml:space="preserve"> </w:t>
      </w:r>
      <w:r>
        <w:t>‘he</w:t>
      </w:r>
      <w:r>
        <w:rPr>
          <w:spacing w:val="-5"/>
        </w:rPr>
        <w:t xml:space="preserve"> </w:t>
      </w:r>
      <w:r>
        <w:t>was</w:t>
      </w:r>
      <w:r>
        <w:rPr>
          <w:spacing w:val="-5"/>
        </w:rPr>
        <w:t xml:space="preserve"> </w:t>
      </w:r>
      <w:r>
        <w:t>right</w:t>
      </w:r>
      <w:r>
        <w:rPr>
          <w:spacing w:val="-5"/>
        </w:rPr>
        <w:t xml:space="preserve"> </w:t>
      </w:r>
      <w:r>
        <w:t>and we were wrong.’</w:t>
      </w:r>
    </w:p>
    <w:p w14:paraId="20061939" w14:textId="77777777" w:rsidR="001F3DBB" w:rsidRDefault="007F3F95">
      <w:pPr>
        <w:pStyle w:val="BodyText"/>
        <w:ind w:right="1187" w:firstLine="457"/>
      </w:pPr>
      <w:r>
        <w:t>Melchett</w:t>
      </w:r>
      <w:r>
        <w:rPr>
          <w:spacing w:val="-4"/>
        </w:rPr>
        <w:t xml:space="preserve"> </w:t>
      </w:r>
      <w:r>
        <w:t>asked:</w:t>
      </w:r>
      <w:r>
        <w:rPr>
          <w:spacing w:val="-4"/>
        </w:rPr>
        <w:t xml:space="preserve"> </w:t>
      </w:r>
      <w:r>
        <w:t>‘Exactly</w:t>
      </w:r>
      <w:r>
        <w:rPr>
          <w:spacing w:val="-4"/>
        </w:rPr>
        <w:t xml:space="preserve"> </w:t>
      </w:r>
      <w:r>
        <w:t>how</w:t>
      </w:r>
      <w:r>
        <w:rPr>
          <w:spacing w:val="-4"/>
        </w:rPr>
        <w:t xml:space="preserve"> </w:t>
      </w:r>
      <w:r>
        <w:t>well</w:t>
      </w:r>
      <w:r>
        <w:rPr>
          <w:spacing w:val="-4"/>
        </w:rPr>
        <w:t xml:space="preserve"> </w:t>
      </w:r>
      <w:r>
        <w:t>did</w:t>
      </w:r>
      <w:r>
        <w:rPr>
          <w:spacing w:val="-4"/>
        </w:rPr>
        <w:t xml:space="preserve"> </w:t>
      </w:r>
      <w:r>
        <w:t>you</w:t>
      </w:r>
      <w:r>
        <w:rPr>
          <w:spacing w:val="-4"/>
        </w:rPr>
        <w:t xml:space="preserve"> </w:t>
      </w:r>
      <w:r>
        <w:t>know</w:t>
      </w:r>
      <w:r>
        <w:rPr>
          <w:spacing w:val="-4"/>
        </w:rPr>
        <w:t xml:space="preserve"> </w:t>
      </w:r>
      <w:r>
        <w:t>Ruby</w:t>
      </w:r>
      <w:r>
        <w:rPr>
          <w:spacing w:val="-4"/>
        </w:rPr>
        <w:t xml:space="preserve"> </w:t>
      </w:r>
      <w:r>
        <w:t>Keene,</w:t>
      </w:r>
      <w:r>
        <w:rPr>
          <w:spacing w:val="-4"/>
        </w:rPr>
        <w:t xml:space="preserve"> </w:t>
      </w:r>
      <w:r>
        <w:t xml:space="preserve">Mrs </w:t>
      </w:r>
      <w:r>
        <w:rPr>
          <w:spacing w:val="-2"/>
        </w:rPr>
        <w:t>Jefferson?’</w:t>
      </w:r>
    </w:p>
    <w:p w14:paraId="2006193A" w14:textId="77777777" w:rsidR="001F3DBB" w:rsidRDefault="007F3F95">
      <w:pPr>
        <w:pStyle w:val="BodyText"/>
        <w:ind w:left="1997"/>
      </w:pPr>
      <w:r>
        <w:t xml:space="preserve">She </w:t>
      </w:r>
      <w:r>
        <w:rPr>
          <w:spacing w:val="-2"/>
        </w:rPr>
        <w:t>considered.</w:t>
      </w:r>
    </w:p>
    <w:p w14:paraId="2006193B" w14:textId="77777777" w:rsidR="001F3DBB" w:rsidRDefault="007F3F95">
      <w:pPr>
        <w:pStyle w:val="BodyText"/>
        <w:ind w:right="1281" w:firstLine="457"/>
      </w:pPr>
      <w:r>
        <w:t>‘It’s</w:t>
      </w:r>
      <w:r>
        <w:rPr>
          <w:spacing w:val="-7"/>
        </w:rPr>
        <w:t xml:space="preserve"> </w:t>
      </w:r>
      <w:r>
        <w:t>difficult</w:t>
      </w:r>
      <w:r>
        <w:rPr>
          <w:spacing w:val="-7"/>
        </w:rPr>
        <w:t xml:space="preserve"> </w:t>
      </w:r>
      <w:r>
        <w:t>to</w:t>
      </w:r>
      <w:r>
        <w:rPr>
          <w:spacing w:val="-7"/>
        </w:rPr>
        <w:t xml:space="preserve"> </w:t>
      </w:r>
      <w:r>
        <w:t>say.</w:t>
      </w:r>
      <w:r>
        <w:rPr>
          <w:spacing w:val="-7"/>
        </w:rPr>
        <w:t xml:space="preserve"> </w:t>
      </w:r>
      <w:r>
        <w:t>My</w:t>
      </w:r>
      <w:r>
        <w:rPr>
          <w:spacing w:val="-7"/>
        </w:rPr>
        <w:t xml:space="preserve"> </w:t>
      </w:r>
      <w:r>
        <w:t>father-in-law</w:t>
      </w:r>
      <w:r>
        <w:rPr>
          <w:spacing w:val="-7"/>
        </w:rPr>
        <w:t xml:space="preserve"> </w:t>
      </w:r>
      <w:r>
        <w:t>is</w:t>
      </w:r>
      <w:r>
        <w:rPr>
          <w:spacing w:val="-7"/>
        </w:rPr>
        <w:t xml:space="preserve"> </w:t>
      </w:r>
      <w:r>
        <w:t>very</w:t>
      </w:r>
      <w:r>
        <w:rPr>
          <w:spacing w:val="-7"/>
        </w:rPr>
        <w:t xml:space="preserve"> </w:t>
      </w:r>
      <w:r>
        <w:t>fond</w:t>
      </w:r>
      <w:r>
        <w:rPr>
          <w:spacing w:val="-7"/>
        </w:rPr>
        <w:t xml:space="preserve"> </w:t>
      </w:r>
      <w:r>
        <w:t>of</w:t>
      </w:r>
      <w:r>
        <w:rPr>
          <w:spacing w:val="-7"/>
        </w:rPr>
        <w:t xml:space="preserve"> </w:t>
      </w:r>
      <w:r>
        <w:t>young</w:t>
      </w:r>
      <w:r>
        <w:rPr>
          <w:spacing w:val="-7"/>
        </w:rPr>
        <w:t xml:space="preserve"> </w:t>
      </w:r>
      <w:r>
        <w:t>people</w:t>
      </w:r>
      <w:r>
        <w:rPr>
          <w:spacing w:val="-7"/>
        </w:rPr>
        <w:t xml:space="preserve"> </w:t>
      </w:r>
      <w:r>
        <w:t>and likes to have them round him. Ruby was a new type to him – he was amused and interested by her chatter. She sat with us a good deal in the hotel and my father-in-law took her out for drives in the car.’</w:t>
      </w:r>
    </w:p>
    <w:p w14:paraId="2006193C" w14:textId="77777777" w:rsidR="001F3DBB" w:rsidRDefault="007F3F95">
      <w:pPr>
        <w:pStyle w:val="BodyText"/>
        <w:ind w:right="1187" w:firstLine="457"/>
      </w:pPr>
      <w:r>
        <w:t>Her</w:t>
      </w:r>
      <w:r>
        <w:rPr>
          <w:spacing w:val="-4"/>
        </w:rPr>
        <w:t xml:space="preserve"> </w:t>
      </w:r>
      <w:r>
        <w:t>voice</w:t>
      </w:r>
      <w:r>
        <w:rPr>
          <w:spacing w:val="-4"/>
        </w:rPr>
        <w:t xml:space="preserve"> </w:t>
      </w:r>
      <w:r>
        <w:t>was</w:t>
      </w:r>
      <w:r>
        <w:rPr>
          <w:spacing w:val="-4"/>
        </w:rPr>
        <w:t xml:space="preserve"> </w:t>
      </w:r>
      <w:r>
        <w:t>quite</w:t>
      </w:r>
      <w:r>
        <w:rPr>
          <w:spacing w:val="-4"/>
        </w:rPr>
        <w:t xml:space="preserve"> </w:t>
      </w:r>
      <w:r>
        <w:t>non-committal.</w:t>
      </w:r>
      <w:r>
        <w:rPr>
          <w:spacing w:val="-4"/>
        </w:rPr>
        <w:t xml:space="preserve"> </w:t>
      </w:r>
      <w:r>
        <w:t>Melchett</w:t>
      </w:r>
      <w:r>
        <w:rPr>
          <w:spacing w:val="-4"/>
        </w:rPr>
        <w:t xml:space="preserve"> </w:t>
      </w:r>
      <w:r>
        <w:t>thought</w:t>
      </w:r>
      <w:r>
        <w:rPr>
          <w:spacing w:val="-4"/>
        </w:rPr>
        <w:t xml:space="preserve"> </w:t>
      </w:r>
      <w:r>
        <w:t>to</w:t>
      </w:r>
      <w:r>
        <w:rPr>
          <w:spacing w:val="-4"/>
        </w:rPr>
        <w:t xml:space="preserve"> </w:t>
      </w:r>
      <w:r>
        <w:t>himself:</w:t>
      </w:r>
      <w:r>
        <w:rPr>
          <w:spacing w:val="-4"/>
        </w:rPr>
        <w:t xml:space="preserve"> </w:t>
      </w:r>
      <w:r>
        <w:t>‘She could say more if she chose.’</w:t>
      </w:r>
    </w:p>
    <w:p w14:paraId="2006193D" w14:textId="77777777" w:rsidR="001F3DBB" w:rsidRDefault="007F3F95">
      <w:pPr>
        <w:pStyle w:val="BodyText"/>
        <w:ind w:right="1187" w:firstLine="457"/>
      </w:pPr>
      <w:r>
        <w:t>He</w:t>
      </w:r>
      <w:r>
        <w:rPr>
          <w:spacing w:val="-4"/>
        </w:rPr>
        <w:t xml:space="preserve"> </w:t>
      </w:r>
      <w:r>
        <w:t>said:</w:t>
      </w:r>
      <w:r>
        <w:rPr>
          <w:spacing w:val="-4"/>
        </w:rPr>
        <w:t xml:space="preserve"> </w:t>
      </w:r>
      <w:r>
        <w:t>‘Will</w:t>
      </w:r>
      <w:r>
        <w:rPr>
          <w:spacing w:val="-4"/>
        </w:rPr>
        <w:t xml:space="preserve"> </w:t>
      </w:r>
      <w:r>
        <w:t>you</w:t>
      </w:r>
      <w:r>
        <w:rPr>
          <w:spacing w:val="-4"/>
        </w:rPr>
        <w:t xml:space="preserve"> </w:t>
      </w:r>
      <w:r>
        <w:t>tell</w:t>
      </w:r>
      <w:r>
        <w:rPr>
          <w:spacing w:val="-4"/>
        </w:rPr>
        <w:t xml:space="preserve"> </w:t>
      </w:r>
      <w:r>
        <w:t>me</w:t>
      </w:r>
      <w:r>
        <w:rPr>
          <w:spacing w:val="-4"/>
        </w:rPr>
        <w:t xml:space="preserve"> </w:t>
      </w:r>
      <w:r>
        <w:t>what</w:t>
      </w:r>
      <w:r>
        <w:rPr>
          <w:spacing w:val="-4"/>
        </w:rPr>
        <w:t xml:space="preserve"> </w:t>
      </w:r>
      <w:r>
        <w:t>you</w:t>
      </w:r>
      <w:r>
        <w:rPr>
          <w:spacing w:val="-4"/>
        </w:rPr>
        <w:t xml:space="preserve"> </w:t>
      </w:r>
      <w:r>
        <w:t>can</w:t>
      </w:r>
      <w:r>
        <w:rPr>
          <w:spacing w:val="-4"/>
        </w:rPr>
        <w:t xml:space="preserve"> </w:t>
      </w:r>
      <w:r>
        <w:t>of</w:t>
      </w:r>
      <w:r>
        <w:rPr>
          <w:spacing w:val="-4"/>
        </w:rPr>
        <w:t xml:space="preserve"> </w:t>
      </w:r>
      <w:r>
        <w:t>the</w:t>
      </w:r>
      <w:r>
        <w:rPr>
          <w:spacing w:val="-4"/>
        </w:rPr>
        <w:t xml:space="preserve"> </w:t>
      </w:r>
      <w:r>
        <w:t>course</w:t>
      </w:r>
      <w:r>
        <w:rPr>
          <w:spacing w:val="-4"/>
        </w:rPr>
        <w:t xml:space="preserve"> </w:t>
      </w:r>
      <w:r>
        <w:t>of</w:t>
      </w:r>
      <w:r>
        <w:rPr>
          <w:spacing w:val="-4"/>
        </w:rPr>
        <w:t xml:space="preserve"> </w:t>
      </w:r>
      <w:r>
        <w:t>events</w:t>
      </w:r>
      <w:r>
        <w:rPr>
          <w:spacing w:val="-4"/>
        </w:rPr>
        <w:t xml:space="preserve"> </w:t>
      </w:r>
      <w:r>
        <w:t xml:space="preserve">last </w:t>
      </w:r>
      <w:r>
        <w:rPr>
          <w:spacing w:val="-2"/>
        </w:rPr>
        <w:t>night?’</w:t>
      </w:r>
    </w:p>
    <w:p w14:paraId="2006193E" w14:textId="77777777" w:rsidR="001F3DBB" w:rsidRDefault="001F3DBB">
      <w:pPr>
        <w:pStyle w:val="BodyText"/>
        <w:sectPr w:rsidR="001F3DBB">
          <w:pgSz w:w="12240" w:h="15840"/>
          <w:pgMar w:top="1360" w:right="360" w:bottom="280" w:left="0" w:header="720" w:footer="720" w:gutter="0"/>
          <w:cols w:space="720"/>
        </w:sectPr>
      </w:pPr>
    </w:p>
    <w:p w14:paraId="2006193F" w14:textId="77777777" w:rsidR="001F3DBB" w:rsidRDefault="007F3F95">
      <w:pPr>
        <w:pStyle w:val="BodyText"/>
        <w:spacing w:before="70"/>
        <w:ind w:right="1441" w:firstLine="457"/>
        <w:jc w:val="both"/>
      </w:pPr>
      <w:r>
        <w:lastRenderedPageBreak/>
        <w:t>‘Certainly, but there is very little that will be useful, I’m afraid.</w:t>
      </w:r>
      <w:r>
        <w:rPr>
          <w:spacing w:val="-10"/>
        </w:rPr>
        <w:t xml:space="preserve"> </w:t>
      </w:r>
      <w:r>
        <w:t>After dinner Ruby came and sat with us in the lounge. She remained even after the</w:t>
      </w:r>
      <w:r>
        <w:rPr>
          <w:spacing w:val="-5"/>
        </w:rPr>
        <w:t xml:space="preserve"> </w:t>
      </w:r>
      <w:r>
        <w:t>dancing</w:t>
      </w:r>
      <w:r>
        <w:rPr>
          <w:spacing w:val="-3"/>
        </w:rPr>
        <w:t xml:space="preserve"> </w:t>
      </w:r>
      <w:r>
        <w:t>had</w:t>
      </w:r>
      <w:r>
        <w:rPr>
          <w:spacing w:val="-3"/>
        </w:rPr>
        <w:t xml:space="preserve"> </w:t>
      </w:r>
      <w:r>
        <w:t>started.</w:t>
      </w:r>
      <w:r>
        <w:rPr>
          <w:spacing w:val="-9"/>
        </w:rPr>
        <w:t xml:space="preserve"> </w:t>
      </w:r>
      <w:r>
        <w:t>We</w:t>
      </w:r>
      <w:r>
        <w:rPr>
          <w:spacing w:val="-3"/>
        </w:rPr>
        <w:t xml:space="preserve"> </w:t>
      </w:r>
      <w:r>
        <w:t>had</w:t>
      </w:r>
      <w:r>
        <w:rPr>
          <w:spacing w:val="-3"/>
        </w:rPr>
        <w:t xml:space="preserve"> </w:t>
      </w:r>
      <w:r>
        <w:t>arranged</w:t>
      </w:r>
      <w:r>
        <w:rPr>
          <w:spacing w:val="-3"/>
        </w:rPr>
        <w:t xml:space="preserve"> </w:t>
      </w:r>
      <w:r>
        <w:t>to</w:t>
      </w:r>
      <w:r>
        <w:rPr>
          <w:spacing w:val="-3"/>
        </w:rPr>
        <w:t xml:space="preserve"> </w:t>
      </w:r>
      <w:r>
        <w:t>play</w:t>
      </w:r>
      <w:r>
        <w:rPr>
          <w:spacing w:val="-3"/>
        </w:rPr>
        <w:t xml:space="preserve"> </w:t>
      </w:r>
      <w:r>
        <w:t>bridge</w:t>
      </w:r>
      <w:r>
        <w:rPr>
          <w:spacing w:val="-3"/>
        </w:rPr>
        <w:t xml:space="preserve"> </w:t>
      </w:r>
      <w:r>
        <w:t>later,</w:t>
      </w:r>
      <w:r>
        <w:rPr>
          <w:spacing w:val="-3"/>
        </w:rPr>
        <w:t xml:space="preserve"> </w:t>
      </w:r>
      <w:r>
        <w:t>but</w:t>
      </w:r>
      <w:r>
        <w:rPr>
          <w:spacing w:val="-3"/>
        </w:rPr>
        <w:t xml:space="preserve"> </w:t>
      </w:r>
      <w:r>
        <w:t>we</w:t>
      </w:r>
      <w:r>
        <w:rPr>
          <w:spacing w:val="-2"/>
        </w:rPr>
        <w:t xml:space="preserve"> </w:t>
      </w:r>
      <w:r>
        <w:rPr>
          <w:spacing w:val="-4"/>
        </w:rPr>
        <w:t>were</w:t>
      </w:r>
    </w:p>
    <w:p w14:paraId="20061940" w14:textId="77777777" w:rsidR="001F3DBB" w:rsidRDefault="007F3F95">
      <w:pPr>
        <w:pStyle w:val="BodyText"/>
        <w:spacing w:before="0"/>
        <w:ind w:right="1187"/>
      </w:pPr>
      <w:r>
        <w:t>waiting</w:t>
      </w:r>
      <w:r>
        <w:rPr>
          <w:spacing w:val="-4"/>
        </w:rPr>
        <w:t xml:space="preserve"> </w:t>
      </w:r>
      <w:r>
        <w:t>for</w:t>
      </w:r>
      <w:r>
        <w:rPr>
          <w:spacing w:val="-4"/>
        </w:rPr>
        <w:t xml:space="preserve"> </w:t>
      </w:r>
      <w:r>
        <w:t>Mark,</w:t>
      </w:r>
      <w:r>
        <w:rPr>
          <w:spacing w:val="-4"/>
        </w:rPr>
        <w:t xml:space="preserve"> </w:t>
      </w:r>
      <w:r>
        <w:t>that</w:t>
      </w:r>
      <w:r>
        <w:rPr>
          <w:spacing w:val="-4"/>
        </w:rPr>
        <w:t xml:space="preserve"> </w:t>
      </w:r>
      <w:r>
        <w:t>is</w:t>
      </w:r>
      <w:r>
        <w:rPr>
          <w:spacing w:val="-4"/>
        </w:rPr>
        <w:t xml:space="preserve"> </w:t>
      </w:r>
      <w:r>
        <w:t>Mark</w:t>
      </w:r>
      <w:r>
        <w:rPr>
          <w:spacing w:val="-4"/>
        </w:rPr>
        <w:t xml:space="preserve"> </w:t>
      </w:r>
      <w:r>
        <w:t>Gaskell,</w:t>
      </w:r>
      <w:r>
        <w:rPr>
          <w:spacing w:val="-4"/>
        </w:rPr>
        <w:t xml:space="preserve"> </w:t>
      </w:r>
      <w:r>
        <w:t>my</w:t>
      </w:r>
      <w:r>
        <w:rPr>
          <w:spacing w:val="-4"/>
        </w:rPr>
        <w:t xml:space="preserve"> </w:t>
      </w:r>
      <w:r>
        <w:t>brother-in-law</w:t>
      </w:r>
      <w:r>
        <w:rPr>
          <w:spacing w:val="-4"/>
        </w:rPr>
        <w:t xml:space="preserve"> </w:t>
      </w:r>
      <w:r>
        <w:t>–</w:t>
      </w:r>
      <w:r>
        <w:rPr>
          <w:spacing w:val="-4"/>
        </w:rPr>
        <w:t xml:space="preserve"> </w:t>
      </w:r>
      <w:r>
        <w:t>he</w:t>
      </w:r>
      <w:r>
        <w:rPr>
          <w:spacing w:val="-4"/>
        </w:rPr>
        <w:t xml:space="preserve"> </w:t>
      </w:r>
      <w:r>
        <w:t>married</w:t>
      </w:r>
      <w:r>
        <w:rPr>
          <w:spacing w:val="-4"/>
        </w:rPr>
        <w:t xml:space="preserve"> </w:t>
      </w:r>
      <w:r>
        <w:t>Mr Jefferson’s daughter, you know – who had some important letters to write, and also for Josie. She was going to make a fourth with us.’</w:t>
      </w:r>
    </w:p>
    <w:p w14:paraId="20061941" w14:textId="77777777" w:rsidR="001F3DBB" w:rsidRDefault="007F3F95">
      <w:pPr>
        <w:pStyle w:val="BodyText"/>
        <w:ind w:left="1997"/>
        <w:jc w:val="both"/>
      </w:pPr>
      <w:r>
        <w:t xml:space="preserve">‘Did that often </w:t>
      </w:r>
      <w:r>
        <w:rPr>
          <w:spacing w:val="-2"/>
        </w:rPr>
        <w:t>happen?’</w:t>
      </w:r>
    </w:p>
    <w:p w14:paraId="20061942" w14:textId="77777777" w:rsidR="001F3DBB" w:rsidRDefault="007F3F95">
      <w:pPr>
        <w:pStyle w:val="BodyText"/>
        <w:ind w:left="1997"/>
        <w:jc w:val="both"/>
      </w:pPr>
      <w:r>
        <w:t>‘Quite</w:t>
      </w:r>
      <w:r>
        <w:rPr>
          <w:spacing w:val="-5"/>
        </w:rPr>
        <w:t xml:space="preserve"> </w:t>
      </w:r>
      <w:r>
        <w:t>frequently.</w:t>
      </w:r>
      <w:r>
        <w:rPr>
          <w:spacing w:val="-5"/>
        </w:rPr>
        <w:t xml:space="preserve"> </w:t>
      </w:r>
      <w:r>
        <w:t>She’s</w:t>
      </w:r>
      <w:r>
        <w:rPr>
          <w:spacing w:val="-5"/>
        </w:rPr>
        <w:t xml:space="preserve"> </w:t>
      </w:r>
      <w:r>
        <w:t>a</w:t>
      </w:r>
      <w:r>
        <w:rPr>
          <w:spacing w:val="-5"/>
        </w:rPr>
        <w:t xml:space="preserve"> </w:t>
      </w:r>
      <w:r>
        <w:t>first-class</w:t>
      </w:r>
      <w:r>
        <w:rPr>
          <w:spacing w:val="-5"/>
        </w:rPr>
        <w:t xml:space="preserve"> </w:t>
      </w:r>
      <w:r>
        <w:t>player,</w:t>
      </w:r>
      <w:r>
        <w:rPr>
          <w:spacing w:val="-5"/>
        </w:rPr>
        <w:t xml:space="preserve"> </w:t>
      </w:r>
      <w:r>
        <w:t>of</w:t>
      </w:r>
      <w:r>
        <w:rPr>
          <w:spacing w:val="-5"/>
        </w:rPr>
        <w:t xml:space="preserve"> </w:t>
      </w:r>
      <w:r>
        <w:t>course,</w:t>
      </w:r>
      <w:r>
        <w:rPr>
          <w:spacing w:val="-5"/>
        </w:rPr>
        <w:t xml:space="preserve"> </w:t>
      </w:r>
      <w:r>
        <w:t>and</w:t>
      </w:r>
      <w:r>
        <w:rPr>
          <w:spacing w:val="-5"/>
        </w:rPr>
        <w:t xml:space="preserve"> </w:t>
      </w:r>
      <w:r>
        <w:t>very</w:t>
      </w:r>
      <w:r>
        <w:rPr>
          <w:spacing w:val="-5"/>
        </w:rPr>
        <w:t xml:space="preserve"> </w:t>
      </w:r>
      <w:r>
        <w:rPr>
          <w:spacing w:val="-2"/>
        </w:rPr>
        <w:t>nice.</w:t>
      </w:r>
    </w:p>
    <w:p w14:paraId="20061943" w14:textId="77777777" w:rsidR="001F3DBB" w:rsidRDefault="007F3F95">
      <w:pPr>
        <w:pStyle w:val="BodyText"/>
        <w:spacing w:before="0"/>
        <w:ind w:right="1263"/>
        <w:jc w:val="both"/>
      </w:pPr>
      <w:r>
        <w:t>My</w:t>
      </w:r>
      <w:r>
        <w:rPr>
          <w:spacing w:val="-4"/>
        </w:rPr>
        <w:t xml:space="preserve"> </w:t>
      </w:r>
      <w:r>
        <w:t>father-in-law</w:t>
      </w:r>
      <w:r>
        <w:rPr>
          <w:spacing w:val="-4"/>
        </w:rPr>
        <w:t xml:space="preserve"> </w:t>
      </w:r>
      <w:r>
        <w:t>is</w:t>
      </w:r>
      <w:r>
        <w:rPr>
          <w:spacing w:val="-4"/>
        </w:rPr>
        <w:t xml:space="preserve"> </w:t>
      </w:r>
      <w:r>
        <w:t>a</w:t>
      </w:r>
      <w:r>
        <w:rPr>
          <w:spacing w:val="-4"/>
        </w:rPr>
        <w:t xml:space="preserve"> </w:t>
      </w:r>
      <w:r>
        <w:t>keen</w:t>
      </w:r>
      <w:r>
        <w:rPr>
          <w:spacing w:val="-4"/>
        </w:rPr>
        <w:t xml:space="preserve"> </w:t>
      </w:r>
      <w:r>
        <w:t>bridge</w:t>
      </w:r>
      <w:r>
        <w:rPr>
          <w:spacing w:val="-4"/>
        </w:rPr>
        <w:t xml:space="preserve"> </w:t>
      </w:r>
      <w:r>
        <w:t>player</w:t>
      </w:r>
      <w:r>
        <w:rPr>
          <w:spacing w:val="-4"/>
        </w:rPr>
        <w:t xml:space="preserve"> </w:t>
      </w:r>
      <w:r>
        <w:t>and</w:t>
      </w:r>
      <w:r>
        <w:rPr>
          <w:spacing w:val="-4"/>
        </w:rPr>
        <w:t xml:space="preserve"> </w:t>
      </w:r>
      <w:r>
        <w:t>whenever</w:t>
      </w:r>
      <w:r>
        <w:rPr>
          <w:spacing w:val="-4"/>
        </w:rPr>
        <w:t xml:space="preserve"> </w:t>
      </w:r>
      <w:r>
        <w:t>possible</w:t>
      </w:r>
      <w:r>
        <w:rPr>
          <w:spacing w:val="-4"/>
        </w:rPr>
        <w:t xml:space="preserve"> </w:t>
      </w:r>
      <w:r>
        <w:t>liked</w:t>
      </w:r>
      <w:r>
        <w:rPr>
          <w:spacing w:val="-4"/>
        </w:rPr>
        <w:t xml:space="preserve"> </w:t>
      </w:r>
      <w:r>
        <w:t>to</w:t>
      </w:r>
      <w:r>
        <w:rPr>
          <w:spacing w:val="-4"/>
        </w:rPr>
        <w:t xml:space="preserve"> </w:t>
      </w:r>
      <w:r>
        <w:t>get hold</w:t>
      </w:r>
      <w:r>
        <w:rPr>
          <w:spacing w:val="-5"/>
        </w:rPr>
        <w:t xml:space="preserve"> </w:t>
      </w:r>
      <w:r>
        <w:t>of</w:t>
      </w:r>
      <w:r>
        <w:rPr>
          <w:spacing w:val="-5"/>
        </w:rPr>
        <w:t xml:space="preserve"> </w:t>
      </w:r>
      <w:r>
        <w:t>Josie</w:t>
      </w:r>
      <w:r>
        <w:rPr>
          <w:spacing w:val="-5"/>
        </w:rPr>
        <w:t xml:space="preserve"> </w:t>
      </w:r>
      <w:r>
        <w:t>to</w:t>
      </w:r>
      <w:r>
        <w:rPr>
          <w:spacing w:val="-5"/>
        </w:rPr>
        <w:t xml:space="preserve"> </w:t>
      </w:r>
      <w:r>
        <w:t>make</w:t>
      </w:r>
      <w:r>
        <w:rPr>
          <w:spacing w:val="-5"/>
        </w:rPr>
        <w:t xml:space="preserve"> </w:t>
      </w:r>
      <w:r>
        <w:t>the</w:t>
      </w:r>
      <w:r>
        <w:rPr>
          <w:spacing w:val="-5"/>
        </w:rPr>
        <w:t xml:space="preserve"> </w:t>
      </w:r>
      <w:r>
        <w:t>fourth</w:t>
      </w:r>
      <w:r>
        <w:rPr>
          <w:spacing w:val="-5"/>
        </w:rPr>
        <w:t xml:space="preserve"> </w:t>
      </w:r>
      <w:r>
        <w:t>instead</w:t>
      </w:r>
      <w:r>
        <w:rPr>
          <w:spacing w:val="-5"/>
        </w:rPr>
        <w:t xml:space="preserve"> </w:t>
      </w:r>
      <w:r>
        <w:t>of</w:t>
      </w:r>
      <w:r>
        <w:rPr>
          <w:spacing w:val="-5"/>
        </w:rPr>
        <w:t xml:space="preserve"> </w:t>
      </w:r>
      <w:r>
        <w:t>an</w:t>
      </w:r>
      <w:r>
        <w:rPr>
          <w:spacing w:val="-5"/>
        </w:rPr>
        <w:t xml:space="preserve"> </w:t>
      </w:r>
      <w:r>
        <w:t>outsider.</w:t>
      </w:r>
      <w:r>
        <w:rPr>
          <w:spacing w:val="-5"/>
        </w:rPr>
        <w:t xml:space="preserve"> </w:t>
      </w:r>
      <w:r>
        <w:t>Naturally,</w:t>
      </w:r>
      <w:r>
        <w:rPr>
          <w:spacing w:val="-5"/>
        </w:rPr>
        <w:t xml:space="preserve"> </w:t>
      </w:r>
      <w:r>
        <w:t>as</w:t>
      </w:r>
      <w:r>
        <w:rPr>
          <w:spacing w:val="-5"/>
        </w:rPr>
        <w:t xml:space="preserve"> </w:t>
      </w:r>
      <w:r>
        <w:t>she</w:t>
      </w:r>
      <w:r>
        <w:rPr>
          <w:spacing w:val="-5"/>
        </w:rPr>
        <w:t xml:space="preserve"> </w:t>
      </w:r>
      <w:r>
        <w:t>has to arrange the fours, she can’t always play with us, but she does whenever</w:t>
      </w:r>
    </w:p>
    <w:p w14:paraId="20061944" w14:textId="77777777" w:rsidR="001F3DBB" w:rsidRDefault="007F3F95">
      <w:pPr>
        <w:pStyle w:val="BodyText"/>
        <w:spacing w:before="0"/>
        <w:ind w:right="1216"/>
      </w:pPr>
      <w:r>
        <w:t>she</w:t>
      </w:r>
      <w:r>
        <w:rPr>
          <w:spacing w:val="-5"/>
        </w:rPr>
        <w:t xml:space="preserve"> </w:t>
      </w:r>
      <w:r>
        <w:t>can,</w:t>
      </w:r>
      <w:r>
        <w:rPr>
          <w:spacing w:val="-3"/>
        </w:rPr>
        <w:t xml:space="preserve"> </w:t>
      </w:r>
      <w:r>
        <w:t>and</w:t>
      </w:r>
      <w:r>
        <w:rPr>
          <w:spacing w:val="-3"/>
        </w:rPr>
        <w:t xml:space="preserve"> </w:t>
      </w:r>
      <w:r>
        <w:t>as’</w:t>
      </w:r>
      <w:r>
        <w:rPr>
          <w:spacing w:val="-23"/>
        </w:rPr>
        <w:t xml:space="preserve"> </w:t>
      </w:r>
      <w:r>
        <w:t>–</w:t>
      </w:r>
      <w:r>
        <w:rPr>
          <w:spacing w:val="-3"/>
        </w:rPr>
        <w:t xml:space="preserve"> </w:t>
      </w:r>
      <w:r>
        <w:t>her</w:t>
      </w:r>
      <w:r>
        <w:rPr>
          <w:spacing w:val="-3"/>
        </w:rPr>
        <w:t xml:space="preserve"> </w:t>
      </w:r>
      <w:r>
        <w:t>eyes</w:t>
      </w:r>
      <w:r>
        <w:rPr>
          <w:spacing w:val="-3"/>
        </w:rPr>
        <w:t xml:space="preserve"> </w:t>
      </w:r>
      <w:r>
        <w:t>smiled</w:t>
      </w:r>
      <w:r>
        <w:rPr>
          <w:spacing w:val="-3"/>
        </w:rPr>
        <w:t xml:space="preserve"> </w:t>
      </w:r>
      <w:r>
        <w:t>a</w:t>
      </w:r>
      <w:r>
        <w:rPr>
          <w:spacing w:val="-3"/>
        </w:rPr>
        <w:t xml:space="preserve"> </w:t>
      </w:r>
      <w:r>
        <w:t>little</w:t>
      </w:r>
      <w:r>
        <w:rPr>
          <w:spacing w:val="-3"/>
        </w:rPr>
        <w:t xml:space="preserve"> </w:t>
      </w:r>
      <w:r>
        <w:t>–</w:t>
      </w:r>
      <w:r>
        <w:rPr>
          <w:spacing w:val="-3"/>
        </w:rPr>
        <w:t xml:space="preserve"> </w:t>
      </w:r>
      <w:r>
        <w:t>‘my</w:t>
      </w:r>
      <w:r>
        <w:rPr>
          <w:spacing w:val="-3"/>
        </w:rPr>
        <w:t xml:space="preserve"> </w:t>
      </w:r>
      <w:r>
        <w:t>father-in-law</w:t>
      </w:r>
      <w:r>
        <w:rPr>
          <w:spacing w:val="-3"/>
        </w:rPr>
        <w:t xml:space="preserve"> </w:t>
      </w:r>
      <w:r>
        <w:t>spends</w:t>
      </w:r>
      <w:r>
        <w:rPr>
          <w:spacing w:val="-3"/>
        </w:rPr>
        <w:t xml:space="preserve"> </w:t>
      </w:r>
      <w:r>
        <w:t>a</w:t>
      </w:r>
      <w:r>
        <w:rPr>
          <w:spacing w:val="-3"/>
        </w:rPr>
        <w:t xml:space="preserve"> </w:t>
      </w:r>
      <w:r>
        <w:t>lot</w:t>
      </w:r>
      <w:r>
        <w:rPr>
          <w:spacing w:val="-3"/>
        </w:rPr>
        <w:t xml:space="preserve"> </w:t>
      </w:r>
      <w:r>
        <w:t xml:space="preserve">of money in the hotel, the management are quite pleased for Josie to favour </w:t>
      </w:r>
      <w:r>
        <w:rPr>
          <w:spacing w:val="-4"/>
        </w:rPr>
        <w:t>us.’</w:t>
      </w:r>
    </w:p>
    <w:p w14:paraId="20061945" w14:textId="77777777" w:rsidR="001F3DBB" w:rsidRDefault="007F3F95">
      <w:pPr>
        <w:pStyle w:val="BodyText"/>
        <w:ind w:left="1997"/>
      </w:pPr>
      <w:r>
        <w:t xml:space="preserve">Melchett </w:t>
      </w:r>
      <w:r>
        <w:rPr>
          <w:spacing w:val="-2"/>
        </w:rPr>
        <w:t>asked:</w:t>
      </w:r>
    </w:p>
    <w:p w14:paraId="20061946" w14:textId="77777777" w:rsidR="001F3DBB" w:rsidRDefault="007F3F95">
      <w:pPr>
        <w:pStyle w:val="BodyText"/>
        <w:ind w:left="1997"/>
      </w:pPr>
      <w:r>
        <w:t>‘You</w:t>
      </w:r>
      <w:r>
        <w:rPr>
          <w:spacing w:val="-16"/>
        </w:rPr>
        <w:t xml:space="preserve"> </w:t>
      </w:r>
      <w:r>
        <w:t>like</w:t>
      </w:r>
      <w:r>
        <w:rPr>
          <w:spacing w:val="-15"/>
        </w:rPr>
        <w:t xml:space="preserve"> </w:t>
      </w:r>
      <w:r>
        <w:rPr>
          <w:spacing w:val="-2"/>
        </w:rPr>
        <w:t>Josie?’</w:t>
      </w:r>
    </w:p>
    <w:p w14:paraId="20061947" w14:textId="77777777" w:rsidR="001F3DBB" w:rsidRDefault="007F3F95">
      <w:pPr>
        <w:pStyle w:val="BodyText"/>
        <w:ind w:right="1281" w:firstLine="457"/>
      </w:pPr>
      <w:r>
        <w:t>‘Yes, I do. She’s always good-humoured and cheerful, works hard and seems</w:t>
      </w:r>
      <w:r>
        <w:rPr>
          <w:spacing w:val="-5"/>
        </w:rPr>
        <w:t xml:space="preserve"> </w:t>
      </w:r>
      <w:r>
        <w:t>to</w:t>
      </w:r>
      <w:r>
        <w:rPr>
          <w:spacing w:val="-5"/>
        </w:rPr>
        <w:t xml:space="preserve"> </w:t>
      </w:r>
      <w:r>
        <w:t>enjoy</w:t>
      </w:r>
      <w:r>
        <w:rPr>
          <w:spacing w:val="-5"/>
        </w:rPr>
        <w:t xml:space="preserve"> </w:t>
      </w:r>
      <w:r>
        <w:t>her</w:t>
      </w:r>
      <w:r>
        <w:rPr>
          <w:spacing w:val="-5"/>
        </w:rPr>
        <w:t xml:space="preserve"> </w:t>
      </w:r>
      <w:r>
        <w:t>job.</w:t>
      </w:r>
      <w:r>
        <w:rPr>
          <w:spacing w:val="-5"/>
        </w:rPr>
        <w:t xml:space="preserve"> </w:t>
      </w:r>
      <w:r>
        <w:t>She’s</w:t>
      </w:r>
      <w:r>
        <w:rPr>
          <w:spacing w:val="-5"/>
        </w:rPr>
        <w:t xml:space="preserve"> </w:t>
      </w:r>
      <w:r>
        <w:t>shrewd,</w:t>
      </w:r>
      <w:r>
        <w:rPr>
          <w:spacing w:val="-5"/>
        </w:rPr>
        <w:t xml:space="preserve"> </w:t>
      </w:r>
      <w:r>
        <w:t>though</w:t>
      </w:r>
      <w:r>
        <w:rPr>
          <w:spacing w:val="-5"/>
        </w:rPr>
        <w:t xml:space="preserve"> </w:t>
      </w:r>
      <w:r>
        <w:t>not</w:t>
      </w:r>
      <w:r>
        <w:rPr>
          <w:spacing w:val="-5"/>
        </w:rPr>
        <w:t xml:space="preserve"> </w:t>
      </w:r>
      <w:r>
        <w:t>well</w:t>
      </w:r>
      <w:r>
        <w:rPr>
          <w:spacing w:val="-5"/>
        </w:rPr>
        <w:t xml:space="preserve"> </w:t>
      </w:r>
      <w:r>
        <w:t>educated,</w:t>
      </w:r>
      <w:r>
        <w:rPr>
          <w:spacing w:val="-5"/>
        </w:rPr>
        <w:t xml:space="preserve"> </w:t>
      </w:r>
      <w:r>
        <w:t>and</w:t>
      </w:r>
      <w:r>
        <w:rPr>
          <w:spacing w:val="-5"/>
        </w:rPr>
        <w:t xml:space="preserve"> </w:t>
      </w:r>
      <w:r>
        <w:t>–</w:t>
      </w:r>
      <w:r>
        <w:rPr>
          <w:spacing w:val="-5"/>
        </w:rPr>
        <w:t xml:space="preserve"> </w:t>
      </w:r>
      <w:r>
        <w:t>well – never pretends about anything. She’s natural and unaffected.’</w:t>
      </w:r>
    </w:p>
    <w:p w14:paraId="20061948" w14:textId="77777777" w:rsidR="001F3DBB" w:rsidRDefault="007F3F95">
      <w:pPr>
        <w:pStyle w:val="BodyText"/>
        <w:ind w:left="1997"/>
      </w:pPr>
      <w:r>
        <w:t>‘Please</w:t>
      </w:r>
      <w:r>
        <w:rPr>
          <w:spacing w:val="-2"/>
        </w:rPr>
        <w:t xml:space="preserve"> </w:t>
      </w:r>
      <w:r>
        <w:t xml:space="preserve">go on, Mrs </w:t>
      </w:r>
      <w:r>
        <w:rPr>
          <w:spacing w:val="-2"/>
        </w:rPr>
        <w:t>Jefferson.’</w:t>
      </w:r>
    </w:p>
    <w:p w14:paraId="20061949" w14:textId="77777777" w:rsidR="001F3DBB" w:rsidRDefault="007F3F95">
      <w:pPr>
        <w:pStyle w:val="BodyText"/>
        <w:ind w:right="1187" w:firstLine="457"/>
      </w:pPr>
      <w:r>
        <w:t>‘As I say, Josie had to get her bridge fours arranged and Mark was writing,</w:t>
      </w:r>
      <w:r>
        <w:rPr>
          <w:spacing w:val="-3"/>
        </w:rPr>
        <w:t xml:space="preserve"> </w:t>
      </w:r>
      <w:r>
        <w:t>so</w:t>
      </w:r>
      <w:r>
        <w:rPr>
          <w:spacing w:val="-3"/>
        </w:rPr>
        <w:t xml:space="preserve"> </w:t>
      </w:r>
      <w:r>
        <w:t>Ruby</w:t>
      </w:r>
      <w:r>
        <w:rPr>
          <w:spacing w:val="-3"/>
        </w:rPr>
        <w:t xml:space="preserve"> </w:t>
      </w:r>
      <w:r>
        <w:t>sat</w:t>
      </w:r>
      <w:r>
        <w:rPr>
          <w:spacing w:val="-3"/>
        </w:rPr>
        <w:t xml:space="preserve"> </w:t>
      </w:r>
      <w:r>
        <w:t>and</w:t>
      </w:r>
      <w:r>
        <w:rPr>
          <w:spacing w:val="-3"/>
        </w:rPr>
        <w:t xml:space="preserve"> </w:t>
      </w:r>
      <w:r>
        <w:t>talked</w:t>
      </w:r>
      <w:r>
        <w:rPr>
          <w:spacing w:val="-3"/>
        </w:rPr>
        <w:t xml:space="preserve"> </w:t>
      </w:r>
      <w:r>
        <w:t>with</w:t>
      </w:r>
      <w:r>
        <w:rPr>
          <w:spacing w:val="-3"/>
        </w:rPr>
        <w:t xml:space="preserve"> </w:t>
      </w:r>
      <w:r>
        <w:t>us</w:t>
      </w:r>
      <w:r>
        <w:rPr>
          <w:spacing w:val="-3"/>
        </w:rPr>
        <w:t xml:space="preserve"> </w:t>
      </w:r>
      <w:r>
        <w:t>a</w:t>
      </w:r>
      <w:r>
        <w:rPr>
          <w:spacing w:val="-3"/>
        </w:rPr>
        <w:t xml:space="preserve"> </w:t>
      </w:r>
      <w:r>
        <w:t>little</w:t>
      </w:r>
      <w:r>
        <w:rPr>
          <w:spacing w:val="-3"/>
        </w:rPr>
        <w:t xml:space="preserve"> </w:t>
      </w:r>
      <w:r>
        <w:t>longer</w:t>
      </w:r>
      <w:r>
        <w:rPr>
          <w:spacing w:val="-3"/>
        </w:rPr>
        <w:t xml:space="preserve"> </w:t>
      </w:r>
      <w:r>
        <w:t>than</w:t>
      </w:r>
      <w:r>
        <w:rPr>
          <w:spacing w:val="-3"/>
        </w:rPr>
        <w:t xml:space="preserve"> </w:t>
      </w:r>
      <w:r>
        <w:t>usual.</w:t>
      </w:r>
      <w:r>
        <w:rPr>
          <w:spacing w:val="-9"/>
        </w:rPr>
        <w:t xml:space="preserve"> </w:t>
      </w:r>
      <w:r>
        <w:t>Then</w:t>
      </w:r>
      <w:r>
        <w:rPr>
          <w:spacing w:val="-3"/>
        </w:rPr>
        <w:t xml:space="preserve"> </w:t>
      </w:r>
      <w:r>
        <w:t>Josie came along, and Ruby went off to do her first solo dance with Raymond – he’s the dance and tennis professional. She came back to us afterwards just as Mark joined us. Then she went off to dance with a young man and we four started our bridge.’</w:t>
      </w:r>
    </w:p>
    <w:p w14:paraId="2006194A" w14:textId="77777777" w:rsidR="001F3DBB" w:rsidRDefault="007F3F95">
      <w:pPr>
        <w:pStyle w:val="BodyText"/>
        <w:spacing w:before="5" w:line="640" w:lineRule="atLeast"/>
        <w:ind w:left="1997" w:right="1187"/>
      </w:pPr>
      <w:r>
        <w:t>She stopped, and made a slight insignificant gesture of helplessness. ‘And</w:t>
      </w:r>
      <w:r>
        <w:rPr>
          <w:spacing w:val="-4"/>
        </w:rPr>
        <w:t xml:space="preserve"> </w:t>
      </w:r>
      <w:r>
        <w:t>that’s</w:t>
      </w:r>
      <w:r>
        <w:rPr>
          <w:spacing w:val="-4"/>
        </w:rPr>
        <w:t xml:space="preserve"> </w:t>
      </w:r>
      <w:r>
        <w:t>all</w:t>
      </w:r>
      <w:r>
        <w:rPr>
          <w:spacing w:val="-4"/>
        </w:rPr>
        <w:t xml:space="preserve"> </w:t>
      </w:r>
      <w:r>
        <w:t>I</w:t>
      </w:r>
      <w:r>
        <w:rPr>
          <w:spacing w:val="-4"/>
        </w:rPr>
        <w:t xml:space="preserve"> </w:t>
      </w:r>
      <w:r>
        <w:t>know!</w:t>
      </w:r>
      <w:r>
        <w:rPr>
          <w:spacing w:val="-4"/>
        </w:rPr>
        <w:t xml:space="preserve"> </w:t>
      </w:r>
      <w:r>
        <w:t>I</w:t>
      </w:r>
      <w:r>
        <w:rPr>
          <w:spacing w:val="-4"/>
        </w:rPr>
        <w:t xml:space="preserve"> </w:t>
      </w:r>
      <w:r>
        <w:t>just</w:t>
      </w:r>
      <w:r>
        <w:rPr>
          <w:spacing w:val="-4"/>
        </w:rPr>
        <w:t xml:space="preserve"> </w:t>
      </w:r>
      <w:r>
        <w:t>caught</w:t>
      </w:r>
      <w:r>
        <w:rPr>
          <w:spacing w:val="-4"/>
        </w:rPr>
        <w:t xml:space="preserve"> </w:t>
      </w:r>
      <w:r>
        <w:t>a</w:t>
      </w:r>
      <w:r>
        <w:rPr>
          <w:spacing w:val="-4"/>
        </w:rPr>
        <w:t xml:space="preserve"> </w:t>
      </w:r>
      <w:r>
        <w:t>glimpse</w:t>
      </w:r>
      <w:r>
        <w:rPr>
          <w:spacing w:val="-4"/>
        </w:rPr>
        <w:t xml:space="preserve"> </w:t>
      </w:r>
      <w:r>
        <w:t>of</w:t>
      </w:r>
      <w:r>
        <w:rPr>
          <w:spacing w:val="-4"/>
        </w:rPr>
        <w:t xml:space="preserve"> </w:t>
      </w:r>
      <w:r>
        <w:t>her</w:t>
      </w:r>
      <w:r>
        <w:rPr>
          <w:spacing w:val="-4"/>
        </w:rPr>
        <w:t xml:space="preserve"> </w:t>
      </w:r>
      <w:r>
        <w:t>once</w:t>
      </w:r>
      <w:r>
        <w:rPr>
          <w:spacing w:val="-4"/>
        </w:rPr>
        <w:t xml:space="preserve"> </w:t>
      </w:r>
      <w:r>
        <w:t>dancing,</w:t>
      </w:r>
      <w:r>
        <w:rPr>
          <w:spacing w:val="-4"/>
        </w:rPr>
        <w:t xml:space="preserve"> </w:t>
      </w:r>
      <w:r>
        <w:t>but</w:t>
      </w:r>
    </w:p>
    <w:p w14:paraId="2006194B" w14:textId="77777777" w:rsidR="001F3DBB" w:rsidRDefault="007F3F95">
      <w:pPr>
        <w:pStyle w:val="BodyText"/>
        <w:spacing w:before="5"/>
      </w:pPr>
      <w:r>
        <w:t xml:space="preserve">bridge is an absorbing game and I hardly glanced through the glass </w:t>
      </w:r>
      <w:r>
        <w:rPr>
          <w:spacing w:val="-2"/>
        </w:rPr>
        <w:t>partition</w:t>
      </w:r>
    </w:p>
    <w:p w14:paraId="2006194C" w14:textId="77777777" w:rsidR="001F3DBB" w:rsidRDefault="001F3DBB">
      <w:pPr>
        <w:pStyle w:val="BodyText"/>
        <w:sectPr w:rsidR="001F3DBB">
          <w:pgSz w:w="12240" w:h="15840"/>
          <w:pgMar w:top="1360" w:right="360" w:bottom="280" w:left="0" w:header="720" w:footer="720" w:gutter="0"/>
          <w:cols w:space="720"/>
        </w:sectPr>
      </w:pPr>
    </w:p>
    <w:p w14:paraId="2006194D" w14:textId="77777777" w:rsidR="001F3DBB" w:rsidRDefault="007F3F95">
      <w:pPr>
        <w:pStyle w:val="BodyText"/>
        <w:spacing w:before="70"/>
        <w:ind w:right="1414"/>
      </w:pPr>
      <w:r>
        <w:lastRenderedPageBreak/>
        <w:t>at the ballroom. Then, at midnight, Raymond came along to Josie very upset</w:t>
      </w:r>
      <w:r>
        <w:rPr>
          <w:spacing w:val="-5"/>
        </w:rPr>
        <w:t xml:space="preserve"> </w:t>
      </w:r>
      <w:r>
        <w:t>and</w:t>
      </w:r>
      <w:r>
        <w:rPr>
          <w:spacing w:val="-5"/>
        </w:rPr>
        <w:t xml:space="preserve"> </w:t>
      </w:r>
      <w:r>
        <w:t>asked</w:t>
      </w:r>
      <w:r>
        <w:rPr>
          <w:spacing w:val="-5"/>
        </w:rPr>
        <w:t xml:space="preserve"> </w:t>
      </w:r>
      <w:r>
        <w:t>where</w:t>
      </w:r>
      <w:r>
        <w:rPr>
          <w:spacing w:val="-5"/>
        </w:rPr>
        <w:t xml:space="preserve"> </w:t>
      </w:r>
      <w:r>
        <w:t>Ruby</w:t>
      </w:r>
      <w:r>
        <w:rPr>
          <w:spacing w:val="-5"/>
        </w:rPr>
        <w:t xml:space="preserve"> </w:t>
      </w:r>
      <w:r>
        <w:t>was.</w:t>
      </w:r>
      <w:r>
        <w:rPr>
          <w:spacing w:val="-5"/>
        </w:rPr>
        <w:t xml:space="preserve"> </w:t>
      </w:r>
      <w:r>
        <w:t>Josie,</w:t>
      </w:r>
      <w:r>
        <w:rPr>
          <w:spacing w:val="-5"/>
        </w:rPr>
        <w:t xml:space="preserve"> </w:t>
      </w:r>
      <w:r>
        <w:t>naturally,</w:t>
      </w:r>
      <w:r>
        <w:rPr>
          <w:spacing w:val="-5"/>
        </w:rPr>
        <w:t xml:space="preserve"> </w:t>
      </w:r>
      <w:r>
        <w:t>tried</w:t>
      </w:r>
      <w:r>
        <w:rPr>
          <w:spacing w:val="-5"/>
        </w:rPr>
        <w:t xml:space="preserve"> </w:t>
      </w:r>
      <w:r>
        <w:t>to</w:t>
      </w:r>
      <w:r>
        <w:rPr>
          <w:spacing w:val="-5"/>
        </w:rPr>
        <w:t xml:space="preserve"> </w:t>
      </w:r>
      <w:r>
        <w:t>shut</w:t>
      </w:r>
      <w:r>
        <w:rPr>
          <w:spacing w:val="-5"/>
        </w:rPr>
        <w:t xml:space="preserve"> </w:t>
      </w:r>
      <w:r>
        <w:t>him</w:t>
      </w:r>
      <w:r>
        <w:rPr>
          <w:spacing w:val="-5"/>
        </w:rPr>
        <w:t xml:space="preserve"> </w:t>
      </w:r>
      <w:r>
        <w:t>up</w:t>
      </w:r>
      <w:r>
        <w:rPr>
          <w:spacing w:val="-5"/>
        </w:rPr>
        <w:t xml:space="preserve"> </w:t>
      </w:r>
      <w:r>
        <w:t xml:space="preserve">but </w:t>
      </w:r>
      <w:r>
        <w:rPr>
          <w:spacing w:val="-6"/>
        </w:rPr>
        <w:t>–’</w:t>
      </w:r>
    </w:p>
    <w:p w14:paraId="2006194E" w14:textId="77777777" w:rsidR="001F3DBB" w:rsidRDefault="007F3F95">
      <w:pPr>
        <w:pStyle w:val="BodyText"/>
        <w:ind w:right="1187" w:firstLine="457"/>
      </w:pPr>
      <w:r>
        <w:t>Superintendent</w:t>
      </w:r>
      <w:r>
        <w:rPr>
          <w:spacing w:val="-4"/>
        </w:rPr>
        <w:t xml:space="preserve"> </w:t>
      </w:r>
      <w:r>
        <w:t>Harper</w:t>
      </w:r>
      <w:r>
        <w:rPr>
          <w:spacing w:val="-4"/>
        </w:rPr>
        <w:t xml:space="preserve"> </w:t>
      </w:r>
      <w:r>
        <w:t>interrupted.</w:t>
      </w:r>
      <w:r>
        <w:rPr>
          <w:spacing w:val="-4"/>
        </w:rPr>
        <w:t xml:space="preserve"> </w:t>
      </w:r>
      <w:r>
        <w:t>He</w:t>
      </w:r>
      <w:r>
        <w:rPr>
          <w:spacing w:val="-4"/>
        </w:rPr>
        <w:t xml:space="preserve"> </w:t>
      </w:r>
      <w:r>
        <w:t>said</w:t>
      </w:r>
      <w:r>
        <w:rPr>
          <w:spacing w:val="-4"/>
        </w:rPr>
        <w:t xml:space="preserve"> </w:t>
      </w:r>
      <w:r>
        <w:t>in</w:t>
      </w:r>
      <w:r>
        <w:rPr>
          <w:spacing w:val="-4"/>
        </w:rPr>
        <w:t xml:space="preserve"> </w:t>
      </w:r>
      <w:r>
        <w:t>his</w:t>
      </w:r>
      <w:r>
        <w:rPr>
          <w:spacing w:val="-4"/>
        </w:rPr>
        <w:t xml:space="preserve"> </w:t>
      </w:r>
      <w:r>
        <w:t>quiet</w:t>
      </w:r>
      <w:r>
        <w:rPr>
          <w:spacing w:val="-4"/>
        </w:rPr>
        <w:t xml:space="preserve"> </w:t>
      </w:r>
      <w:r>
        <w:t>voice:</w:t>
      </w:r>
      <w:r>
        <w:rPr>
          <w:spacing w:val="-4"/>
        </w:rPr>
        <w:t xml:space="preserve"> </w:t>
      </w:r>
      <w:r>
        <w:t>‘Why “</w:t>
      </w:r>
      <w:r>
        <w:rPr>
          <w:i/>
        </w:rPr>
        <w:t>naturally</w:t>
      </w:r>
      <w:r>
        <w:t>,” Mrs Jefferson?’</w:t>
      </w:r>
    </w:p>
    <w:p w14:paraId="2006194F" w14:textId="77777777" w:rsidR="001F3DBB" w:rsidRDefault="007F3F95">
      <w:pPr>
        <w:pStyle w:val="BodyText"/>
        <w:ind w:right="1187" w:firstLine="457"/>
      </w:pPr>
      <w:r>
        <w:t>‘Well’</w:t>
      </w:r>
      <w:r>
        <w:rPr>
          <w:spacing w:val="-23"/>
        </w:rPr>
        <w:t xml:space="preserve"> </w:t>
      </w:r>
      <w:r>
        <w:t>–</w:t>
      </w:r>
      <w:r>
        <w:rPr>
          <w:spacing w:val="-9"/>
        </w:rPr>
        <w:t xml:space="preserve"> </w:t>
      </w:r>
      <w:r>
        <w:t>she</w:t>
      </w:r>
      <w:r>
        <w:rPr>
          <w:spacing w:val="-6"/>
        </w:rPr>
        <w:t xml:space="preserve"> </w:t>
      </w:r>
      <w:r>
        <w:t>hesitated,</w:t>
      </w:r>
      <w:r>
        <w:rPr>
          <w:spacing w:val="-6"/>
        </w:rPr>
        <w:t xml:space="preserve"> </w:t>
      </w:r>
      <w:r>
        <w:t>looked,</w:t>
      </w:r>
      <w:r>
        <w:rPr>
          <w:spacing w:val="-6"/>
        </w:rPr>
        <w:t xml:space="preserve"> </w:t>
      </w:r>
      <w:r>
        <w:t>Melchett</w:t>
      </w:r>
      <w:r>
        <w:rPr>
          <w:spacing w:val="-6"/>
        </w:rPr>
        <w:t xml:space="preserve"> </w:t>
      </w:r>
      <w:r>
        <w:t>thought,</w:t>
      </w:r>
      <w:r>
        <w:rPr>
          <w:spacing w:val="-6"/>
        </w:rPr>
        <w:t xml:space="preserve"> </w:t>
      </w:r>
      <w:r>
        <w:t>a</w:t>
      </w:r>
      <w:r>
        <w:rPr>
          <w:spacing w:val="-6"/>
        </w:rPr>
        <w:t xml:space="preserve"> </w:t>
      </w:r>
      <w:r>
        <w:t>little</w:t>
      </w:r>
      <w:r>
        <w:rPr>
          <w:spacing w:val="-6"/>
        </w:rPr>
        <w:t xml:space="preserve"> </w:t>
      </w:r>
      <w:r>
        <w:t>put</w:t>
      </w:r>
      <w:r>
        <w:rPr>
          <w:spacing w:val="-6"/>
        </w:rPr>
        <w:t xml:space="preserve"> </w:t>
      </w:r>
      <w:r>
        <w:t>out</w:t>
      </w:r>
      <w:r>
        <w:rPr>
          <w:spacing w:val="-6"/>
        </w:rPr>
        <w:t xml:space="preserve"> </w:t>
      </w:r>
      <w:r>
        <w:t>–</w:t>
      </w:r>
      <w:r>
        <w:rPr>
          <w:spacing w:val="-6"/>
        </w:rPr>
        <w:t xml:space="preserve"> </w:t>
      </w:r>
      <w:r>
        <w:t>‘Josie didn’t want the girl’s absence made too much of. She considered herself</w:t>
      </w:r>
    </w:p>
    <w:p w14:paraId="20061950" w14:textId="77777777" w:rsidR="001F3DBB" w:rsidRDefault="007F3F95">
      <w:pPr>
        <w:pStyle w:val="BodyText"/>
        <w:spacing w:before="0"/>
        <w:ind w:right="1187"/>
      </w:pPr>
      <w:r>
        <w:t>responsible for her in a way. She said Ruby was probably up in her bedroom,</w:t>
      </w:r>
      <w:r>
        <w:rPr>
          <w:spacing w:val="-4"/>
        </w:rPr>
        <w:t xml:space="preserve"> </w:t>
      </w:r>
      <w:r>
        <w:t>said</w:t>
      </w:r>
      <w:r>
        <w:rPr>
          <w:spacing w:val="-4"/>
        </w:rPr>
        <w:t xml:space="preserve"> </w:t>
      </w:r>
      <w:r>
        <w:t>the</w:t>
      </w:r>
      <w:r>
        <w:rPr>
          <w:spacing w:val="-4"/>
        </w:rPr>
        <w:t xml:space="preserve"> </w:t>
      </w:r>
      <w:r>
        <w:t>girl</w:t>
      </w:r>
      <w:r>
        <w:rPr>
          <w:spacing w:val="-4"/>
        </w:rPr>
        <w:t xml:space="preserve"> </w:t>
      </w:r>
      <w:r>
        <w:t>had</w:t>
      </w:r>
      <w:r>
        <w:rPr>
          <w:spacing w:val="-4"/>
        </w:rPr>
        <w:t xml:space="preserve"> </w:t>
      </w:r>
      <w:r>
        <w:t>talked</w:t>
      </w:r>
      <w:r>
        <w:rPr>
          <w:spacing w:val="-4"/>
        </w:rPr>
        <w:t xml:space="preserve"> </w:t>
      </w:r>
      <w:r>
        <w:t>about</w:t>
      </w:r>
      <w:r>
        <w:rPr>
          <w:spacing w:val="-4"/>
        </w:rPr>
        <w:t xml:space="preserve"> </w:t>
      </w:r>
      <w:r>
        <w:t>having</w:t>
      </w:r>
      <w:r>
        <w:rPr>
          <w:spacing w:val="-4"/>
        </w:rPr>
        <w:t xml:space="preserve"> </w:t>
      </w:r>
      <w:r>
        <w:t>a</w:t>
      </w:r>
      <w:r>
        <w:rPr>
          <w:spacing w:val="-4"/>
        </w:rPr>
        <w:t xml:space="preserve"> </w:t>
      </w:r>
      <w:r>
        <w:t>headache</w:t>
      </w:r>
      <w:r>
        <w:rPr>
          <w:spacing w:val="-4"/>
        </w:rPr>
        <w:t xml:space="preserve"> </w:t>
      </w:r>
      <w:r>
        <w:t>earlier</w:t>
      </w:r>
      <w:r>
        <w:rPr>
          <w:spacing w:val="-4"/>
        </w:rPr>
        <w:t xml:space="preserve"> </w:t>
      </w:r>
      <w:r>
        <w:t>–</w:t>
      </w:r>
      <w:r>
        <w:rPr>
          <w:spacing w:val="-4"/>
        </w:rPr>
        <w:t xml:space="preserve"> </w:t>
      </w:r>
      <w:r>
        <w:t>I</w:t>
      </w:r>
      <w:r>
        <w:rPr>
          <w:spacing w:val="-4"/>
        </w:rPr>
        <w:t xml:space="preserve"> </w:t>
      </w:r>
      <w:r>
        <w:t>don’t think that was true, by the way; Josie just said it by way of excuse.</w:t>
      </w:r>
    </w:p>
    <w:p w14:paraId="20061951" w14:textId="77777777" w:rsidR="001F3DBB" w:rsidRDefault="007F3F95">
      <w:pPr>
        <w:pStyle w:val="BodyText"/>
        <w:spacing w:before="0"/>
        <w:ind w:right="1187"/>
      </w:pPr>
      <w:r>
        <w:t>Raymond</w:t>
      </w:r>
      <w:r>
        <w:rPr>
          <w:spacing w:val="-6"/>
        </w:rPr>
        <w:t xml:space="preserve"> </w:t>
      </w:r>
      <w:r>
        <w:t>went</w:t>
      </w:r>
      <w:r>
        <w:rPr>
          <w:spacing w:val="-6"/>
        </w:rPr>
        <w:t xml:space="preserve"> </w:t>
      </w:r>
      <w:r>
        <w:t>off</w:t>
      </w:r>
      <w:r>
        <w:rPr>
          <w:spacing w:val="-6"/>
        </w:rPr>
        <w:t xml:space="preserve"> </w:t>
      </w:r>
      <w:r>
        <w:t>and</w:t>
      </w:r>
      <w:r>
        <w:rPr>
          <w:spacing w:val="-6"/>
        </w:rPr>
        <w:t xml:space="preserve"> </w:t>
      </w:r>
      <w:r>
        <w:t>telephoned</w:t>
      </w:r>
      <w:r>
        <w:rPr>
          <w:spacing w:val="-6"/>
        </w:rPr>
        <w:t xml:space="preserve"> </w:t>
      </w:r>
      <w:r>
        <w:t>up</w:t>
      </w:r>
      <w:r>
        <w:rPr>
          <w:spacing w:val="-6"/>
        </w:rPr>
        <w:t xml:space="preserve"> </w:t>
      </w:r>
      <w:r>
        <w:t>to</w:t>
      </w:r>
      <w:r>
        <w:rPr>
          <w:spacing w:val="-6"/>
        </w:rPr>
        <w:t xml:space="preserve"> </w:t>
      </w:r>
      <w:r>
        <w:t>Ruby’s</w:t>
      </w:r>
      <w:r>
        <w:rPr>
          <w:spacing w:val="-6"/>
        </w:rPr>
        <w:t xml:space="preserve"> </w:t>
      </w:r>
      <w:r>
        <w:t>room,</w:t>
      </w:r>
      <w:r>
        <w:rPr>
          <w:spacing w:val="-6"/>
        </w:rPr>
        <w:t xml:space="preserve"> </w:t>
      </w:r>
      <w:r>
        <w:t>but</w:t>
      </w:r>
      <w:r>
        <w:rPr>
          <w:spacing w:val="-6"/>
        </w:rPr>
        <w:t xml:space="preserve"> </w:t>
      </w:r>
      <w:r>
        <w:t>apparently</w:t>
      </w:r>
      <w:r>
        <w:rPr>
          <w:spacing w:val="-6"/>
        </w:rPr>
        <w:t xml:space="preserve"> </w:t>
      </w:r>
      <w:r>
        <w:t>there was no answer, and he came back in rather a state – temperamental, you</w:t>
      </w:r>
    </w:p>
    <w:p w14:paraId="20061952" w14:textId="77777777" w:rsidR="001F3DBB" w:rsidRDefault="007F3F95">
      <w:pPr>
        <w:pStyle w:val="BodyText"/>
        <w:spacing w:before="0"/>
        <w:ind w:right="1187"/>
      </w:pPr>
      <w:r>
        <w:t>know.</w:t>
      </w:r>
      <w:r>
        <w:rPr>
          <w:spacing w:val="-5"/>
        </w:rPr>
        <w:t xml:space="preserve"> </w:t>
      </w:r>
      <w:r>
        <w:t>Josie</w:t>
      </w:r>
      <w:r>
        <w:rPr>
          <w:spacing w:val="-5"/>
        </w:rPr>
        <w:t xml:space="preserve"> </w:t>
      </w:r>
      <w:r>
        <w:t>went</w:t>
      </w:r>
      <w:r>
        <w:rPr>
          <w:spacing w:val="-5"/>
        </w:rPr>
        <w:t xml:space="preserve"> </w:t>
      </w:r>
      <w:r>
        <w:t>off</w:t>
      </w:r>
      <w:r>
        <w:rPr>
          <w:spacing w:val="-5"/>
        </w:rPr>
        <w:t xml:space="preserve"> </w:t>
      </w:r>
      <w:r>
        <w:t>with</w:t>
      </w:r>
      <w:r>
        <w:rPr>
          <w:spacing w:val="-5"/>
        </w:rPr>
        <w:t xml:space="preserve"> </w:t>
      </w:r>
      <w:r>
        <w:t>him</w:t>
      </w:r>
      <w:r>
        <w:rPr>
          <w:spacing w:val="-5"/>
        </w:rPr>
        <w:t xml:space="preserve"> </w:t>
      </w:r>
      <w:r>
        <w:t>and</w:t>
      </w:r>
      <w:r>
        <w:rPr>
          <w:spacing w:val="-5"/>
        </w:rPr>
        <w:t xml:space="preserve"> </w:t>
      </w:r>
      <w:r>
        <w:t>tried</w:t>
      </w:r>
      <w:r>
        <w:rPr>
          <w:spacing w:val="-5"/>
        </w:rPr>
        <w:t xml:space="preserve"> </w:t>
      </w:r>
      <w:r>
        <w:t>to</w:t>
      </w:r>
      <w:r>
        <w:rPr>
          <w:spacing w:val="-5"/>
        </w:rPr>
        <w:t xml:space="preserve"> </w:t>
      </w:r>
      <w:r>
        <w:t>soothe</w:t>
      </w:r>
      <w:r>
        <w:rPr>
          <w:spacing w:val="-5"/>
        </w:rPr>
        <w:t xml:space="preserve"> </w:t>
      </w:r>
      <w:r>
        <w:t>him</w:t>
      </w:r>
      <w:r>
        <w:rPr>
          <w:spacing w:val="-5"/>
        </w:rPr>
        <w:t xml:space="preserve"> </w:t>
      </w:r>
      <w:r>
        <w:t>down,</w:t>
      </w:r>
      <w:r>
        <w:rPr>
          <w:spacing w:val="-5"/>
        </w:rPr>
        <w:t xml:space="preserve"> </w:t>
      </w:r>
      <w:r>
        <w:t>and</w:t>
      </w:r>
      <w:r>
        <w:rPr>
          <w:spacing w:val="-5"/>
        </w:rPr>
        <w:t xml:space="preserve"> </w:t>
      </w:r>
      <w:r>
        <w:t>in</w:t>
      </w:r>
      <w:r>
        <w:rPr>
          <w:spacing w:val="-5"/>
        </w:rPr>
        <w:t xml:space="preserve"> </w:t>
      </w:r>
      <w:r>
        <w:t>the</w:t>
      </w:r>
      <w:r>
        <w:rPr>
          <w:spacing w:val="-5"/>
        </w:rPr>
        <w:t xml:space="preserve"> </w:t>
      </w:r>
      <w:r>
        <w:t>end she danced with him instead of Ruby. Rather plucky of her, because you could see afterwards it had hurt her ankle. She came back to us when the</w:t>
      </w:r>
    </w:p>
    <w:p w14:paraId="20061953" w14:textId="77777777" w:rsidR="001F3DBB" w:rsidRDefault="007F3F95">
      <w:pPr>
        <w:pStyle w:val="BodyText"/>
        <w:spacing w:before="0"/>
        <w:ind w:right="1187"/>
      </w:pPr>
      <w:r>
        <w:t>dance</w:t>
      </w:r>
      <w:r>
        <w:rPr>
          <w:spacing w:val="-4"/>
        </w:rPr>
        <w:t xml:space="preserve"> </w:t>
      </w:r>
      <w:r>
        <w:t>was</w:t>
      </w:r>
      <w:r>
        <w:rPr>
          <w:spacing w:val="-4"/>
        </w:rPr>
        <w:t xml:space="preserve"> </w:t>
      </w:r>
      <w:r>
        <w:t>over</w:t>
      </w:r>
      <w:r>
        <w:rPr>
          <w:spacing w:val="-4"/>
        </w:rPr>
        <w:t xml:space="preserve"> </w:t>
      </w:r>
      <w:r>
        <w:t>and</w:t>
      </w:r>
      <w:r>
        <w:rPr>
          <w:spacing w:val="-4"/>
        </w:rPr>
        <w:t xml:space="preserve"> </w:t>
      </w:r>
      <w:r>
        <w:t>tried</w:t>
      </w:r>
      <w:r>
        <w:rPr>
          <w:spacing w:val="-4"/>
        </w:rPr>
        <w:t xml:space="preserve"> </w:t>
      </w:r>
      <w:r>
        <w:t>to</w:t>
      </w:r>
      <w:r>
        <w:rPr>
          <w:spacing w:val="-4"/>
        </w:rPr>
        <w:t xml:space="preserve"> </w:t>
      </w:r>
      <w:r>
        <w:t>calm</w:t>
      </w:r>
      <w:r>
        <w:rPr>
          <w:spacing w:val="-4"/>
        </w:rPr>
        <w:t xml:space="preserve"> </w:t>
      </w:r>
      <w:r>
        <w:t>down</w:t>
      </w:r>
      <w:r>
        <w:rPr>
          <w:spacing w:val="-4"/>
        </w:rPr>
        <w:t xml:space="preserve"> </w:t>
      </w:r>
      <w:r>
        <w:t>Mr</w:t>
      </w:r>
      <w:r>
        <w:rPr>
          <w:spacing w:val="-4"/>
        </w:rPr>
        <w:t xml:space="preserve"> </w:t>
      </w:r>
      <w:r>
        <w:t>Jefferson.</w:t>
      </w:r>
      <w:r>
        <w:rPr>
          <w:spacing w:val="-4"/>
        </w:rPr>
        <w:t xml:space="preserve"> </w:t>
      </w:r>
      <w:r>
        <w:t>He</w:t>
      </w:r>
      <w:r>
        <w:rPr>
          <w:spacing w:val="-4"/>
        </w:rPr>
        <w:t xml:space="preserve"> </w:t>
      </w:r>
      <w:r>
        <w:t>had</w:t>
      </w:r>
      <w:r>
        <w:rPr>
          <w:spacing w:val="-4"/>
        </w:rPr>
        <w:t xml:space="preserve"> </w:t>
      </w:r>
      <w:r>
        <w:t>got</w:t>
      </w:r>
      <w:r>
        <w:rPr>
          <w:spacing w:val="-4"/>
        </w:rPr>
        <w:t xml:space="preserve"> </w:t>
      </w:r>
      <w:r>
        <w:t>worked</w:t>
      </w:r>
      <w:r>
        <w:rPr>
          <w:spacing w:val="-4"/>
        </w:rPr>
        <w:t xml:space="preserve"> </w:t>
      </w:r>
      <w:r>
        <w:t>up by then. We persuaded him in the end to go to bed, told him Ruby had probably gone for a spin in a car and that they’d had a puncture. He went to bed worried, and this morning he began to agitate at once.’</w:t>
      </w:r>
      <w:r>
        <w:rPr>
          <w:spacing w:val="-14"/>
        </w:rPr>
        <w:t xml:space="preserve"> </w:t>
      </w:r>
      <w:r>
        <w:t>She paused.</w:t>
      </w:r>
    </w:p>
    <w:p w14:paraId="20061954" w14:textId="77777777" w:rsidR="001F3DBB" w:rsidRDefault="007F3F95">
      <w:pPr>
        <w:pStyle w:val="BodyText"/>
        <w:spacing w:before="0"/>
      </w:pPr>
      <w:r>
        <w:t xml:space="preserve">‘The rest you </w:t>
      </w:r>
      <w:r>
        <w:rPr>
          <w:spacing w:val="-2"/>
        </w:rPr>
        <w:t>know.’</w:t>
      </w:r>
    </w:p>
    <w:p w14:paraId="20061955" w14:textId="77777777" w:rsidR="001F3DBB" w:rsidRDefault="007F3F95">
      <w:pPr>
        <w:pStyle w:val="BodyText"/>
        <w:ind w:right="1281" w:firstLine="457"/>
      </w:pPr>
      <w:r>
        <w:t>‘Thank</w:t>
      </w:r>
      <w:r>
        <w:rPr>
          <w:spacing w:val="-4"/>
        </w:rPr>
        <w:t xml:space="preserve"> </w:t>
      </w:r>
      <w:r>
        <w:t>you,</w:t>
      </w:r>
      <w:r>
        <w:rPr>
          <w:spacing w:val="-4"/>
        </w:rPr>
        <w:t xml:space="preserve"> </w:t>
      </w:r>
      <w:r>
        <w:t>Mrs</w:t>
      </w:r>
      <w:r>
        <w:rPr>
          <w:spacing w:val="-4"/>
        </w:rPr>
        <w:t xml:space="preserve"> </w:t>
      </w:r>
      <w:r>
        <w:t>Jefferson.</w:t>
      </w:r>
      <w:r>
        <w:rPr>
          <w:spacing w:val="-4"/>
        </w:rPr>
        <w:t xml:space="preserve"> </w:t>
      </w:r>
      <w:r>
        <w:t>Now</w:t>
      </w:r>
      <w:r>
        <w:rPr>
          <w:spacing w:val="-4"/>
        </w:rPr>
        <w:t xml:space="preserve"> </w:t>
      </w:r>
      <w:r>
        <w:t>I’m</w:t>
      </w:r>
      <w:r>
        <w:rPr>
          <w:spacing w:val="-4"/>
        </w:rPr>
        <w:t xml:space="preserve"> </w:t>
      </w:r>
      <w:r>
        <w:t>going</w:t>
      </w:r>
      <w:r>
        <w:rPr>
          <w:spacing w:val="-4"/>
        </w:rPr>
        <w:t xml:space="preserve"> </w:t>
      </w:r>
      <w:r>
        <w:t>to</w:t>
      </w:r>
      <w:r>
        <w:rPr>
          <w:spacing w:val="-4"/>
        </w:rPr>
        <w:t xml:space="preserve"> </w:t>
      </w:r>
      <w:r>
        <w:t>ask</w:t>
      </w:r>
      <w:r>
        <w:rPr>
          <w:spacing w:val="-4"/>
        </w:rPr>
        <w:t xml:space="preserve"> </w:t>
      </w:r>
      <w:r>
        <w:t>you</w:t>
      </w:r>
      <w:r>
        <w:rPr>
          <w:spacing w:val="-4"/>
        </w:rPr>
        <w:t xml:space="preserve"> </w:t>
      </w:r>
      <w:r>
        <w:t>if</w:t>
      </w:r>
      <w:r>
        <w:rPr>
          <w:spacing w:val="-4"/>
        </w:rPr>
        <w:t xml:space="preserve"> </w:t>
      </w:r>
      <w:r>
        <w:t>you’ve</w:t>
      </w:r>
      <w:r>
        <w:rPr>
          <w:spacing w:val="-4"/>
        </w:rPr>
        <w:t xml:space="preserve"> </w:t>
      </w:r>
      <w:r>
        <w:t>any idea who could have done this thing.’</w:t>
      </w:r>
    </w:p>
    <w:p w14:paraId="20061956" w14:textId="77777777" w:rsidR="001F3DBB" w:rsidRDefault="007F3F95">
      <w:pPr>
        <w:pStyle w:val="BodyText"/>
        <w:ind w:right="1187" w:firstLine="457"/>
      </w:pPr>
      <w:r>
        <w:t>She</w:t>
      </w:r>
      <w:r>
        <w:rPr>
          <w:spacing w:val="-5"/>
        </w:rPr>
        <w:t xml:space="preserve"> </w:t>
      </w:r>
      <w:r>
        <w:t>said</w:t>
      </w:r>
      <w:r>
        <w:rPr>
          <w:spacing w:val="-5"/>
        </w:rPr>
        <w:t xml:space="preserve"> </w:t>
      </w:r>
      <w:r>
        <w:t>immediately:</w:t>
      </w:r>
      <w:r>
        <w:rPr>
          <w:spacing w:val="-5"/>
        </w:rPr>
        <w:t xml:space="preserve"> </w:t>
      </w:r>
      <w:r>
        <w:t>‘No</w:t>
      </w:r>
      <w:r>
        <w:rPr>
          <w:spacing w:val="-5"/>
        </w:rPr>
        <w:t xml:space="preserve"> </w:t>
      </w:r>
      <w:r>
        <w:t>idea</w:t>
      </w:r>
      <w:r>
        <w:rPr>
          <w:spacing w:val="-5"/>
        </w:rPr>
        <w:t xml:space="preserve"> </w:t>
      </w:r>
      <w:r>
        <w:t>whatever.</w:t>
      </w:r>
      <w:r>
        <w:rPr>
          <w:spacing w:val="-5"/>
        </w:rPr>
        <w:t xml:space="preserve"> </w:t>
      </w:r>
      <w:r>
        <w:t>I’m</w:t>
      </w:r>
      <w:r>
        <w:rPr>
          <w:spacing w:val="-5"/>
        </w:rPr>
        <w:t xml:space="preserve"> </w:t>
      </w:r>
      <w:r>
        <w:t>afraid</w:t>
      </w:r>
      <w:r>
        <w:rPr>
          <w:spacing w:val="-5"/>
        </w:rPr>
        <w:t xml:space="preserve"> </w:t>
      </w:r>
      <w:r>
        <w:t>I</w:t>
      </w:r>
      <w:r>
        <w:rPr>
          <w:spacing w:val="-5"/>
        </w:rPr>
        <w:t xml:space="preserve"> </w:t>
      </w:r>
      <w:r>
        <w:t>can’t</w:t>
      </w:r>
      <w:r>
        <w:rPr>
          <w:spacing w:val="-5"/>
        </w:rPr>
        <w:t xml:space="preserve"> </w:t>
      </w:r>
      <w:r>
        <w:t>help</w:t>
      </w:r>
      <w:r>
        <w:rPr>
          <w:spacing w:val="-5"/>
        </w:rPr>
        <w:t xml:space="preserve"> </w:t>
      </w:r>
      <w:r>
        <w:t>you</w:t>
      </w:r>
      <w:r>
        <w:rPr>
          <w:spacing w:val="-5"/>
        </w:rPr>
        <w:t xml:space="preserve"> </w:t>
      </w:r>
      <w:r>
        <w:t>in the slightest.’</w:t>
      </w:r>
    </w:p>
    <w:p w14:paraId="20061957" w14:textId="77777777" w:rsidR="001F3DBB" w:rsidRDefault="007F3F95">
      <w:pPr>
        <w:pStyle w:val="BodyText"/>
        <w:ind w:left="1997"/>
      </w:pPr>
      <w:r>
        <w:t>He</w:t>
      </w:r>
      <w:r>
        <w:rPr>
          <w:spacing w:val="-2"/>
        </w:rPr>
        <w:t xml:space="preserve"> </w:t>
      </w:r>
      <w:r>
        <w:t>pressed</w:t>
      </w:r>
      <w:r>
        <w:rPr>
          <w:spacing w:val="-2"/>
        </w:rPr>
        <w:t xml:space="preserve"> </w:t>
      </w:r>
      <w:r>
        <w:t>her.</w:t>
      </w:r>
      <w:r>
        <w:rPr>
          <w:spacing w:val="-2"/>
        </w:rPr>
        <w:t xml:space="preserve"> </w:t>
      </w:r>
      <w:r>
        <w:t>‘The</w:t>
      </w:r>
      <w:r>
        <w:rPr>
          <w:spacing w:val="-1"/>
        </w:rPr>
        <w:t xml:space="preserve"> </w:t>
      </w:r>
      <w:r>
        <w:t>girl</w:t>
      </w:r>
      <w:r>
        <w:rPr>
          <w:spacing w:val="-2"/>
        </w:rPr>
        <w:t xml:space="preserve"> </w:t>
      </w:r>
      <w:r>
        <w:t>never</w:t>
      </w:r>
      <w:r>
        <w:rPr>
          <w:spacing w:val="-2"/>
        </w:rPr>
        <w:t xml:space="preserve"> </w:t>
      </w:r>
      <w:r>
        <w:t>said</w:t>
      </w:r>
      <w:r>
        <w:rPr>
          <w:spacing w:val="-1"/>
        </w:rPr>
        <w:t xml:space="preserve"> </w:t>
      </w:r>
      <w:r>
        <w:t>anything?</w:t>
      </w:r>
      <w:r>
        <w:rPr>
          <w:spacing w:val="-2"/>
        </w:rPr>
        <w:t xml:space="preserve"> </w:t>
      </w:r>
      <w:r>
        <w:t>Nothing</w:t>
      </w:r>
      <w:r>
        <w:rPr>
          <w:spacing w:val="-2"/>
        </w:rPr>
        <w:t xml:space="preserve"> </w:t>
      </w:r>
      <w:r>
        <w:t>about</w:t>
      </w:r>
      <w:r>
        <w:rPr>
          <w:spacing w:val="-1"/>
        </w:rPr>
        <w:t xml:space="preserve"> </w:t>
      </w:r>
      <w:r>
        <w:rPr>
          <w:spacing w:val="-2"/>
        </w:rPr>
        <w:t>jealousy?</w:t>
      </w:r>
    </w:p>
    <w:p w14:paraId="20061958" w14:textId="77777777" w:rsidR="001F3DBB" w:rsidRDefault="007F3F95">
      <w:pPr>
        <w:pStyle w:val="BodyText"/>
        <w:spacing w:before="0" w:line="448" w:lineRule="auto"/>
        <w:ind w:left="1997" w:right="3754" w:hanging="458"/>
      </w:pPr>
      <w:r>
        <w:t>About</w:t>
      </w:r>
      <w:r>
        <w:rPr>
          <w:spacing w:val="-5"/>
        </w:rPr>
        <w:t xml:space="preserve"> </w:t>
      </w:r>
      <w:r>
        <w:t>some</w:t>
      </w:r>
      <w:r>
        <w:rPr>
          <w:spacing w:val="-5"/>
        </w:rPr>
        <w:t xml:space="preserve"> </w:t>
      </w:r>
      <w:r>
        <w:t>man</w:t>
      </w:r>
      <w:r>
        <w:rPr>
          <w:spacing w:val="-5"/>
        </w:rPr>
        <w:t xml:space="preserve"> </w:t>
      </w:r>
      <w:r>
        <w:t>she</w:t>
      </w:r>
      <w:r>
        <w:rPr>
          <w:spacing w:val="-5"/>
        </w:rPr>
        <w:t xml:space="preserve"> </w:t>
      </w:r>
      <w:r>
        <w:t>was</w:t>
      </w:r>
      <w:r>
        <w:rPr>
          <w:spacing w:val="-5"/>
        </w:rPr>
        <w:t xml:space="preserve"> </w:t>
      </w:r>
      <w:r>
        <w:t>afraid</w:t>
      </w:r>
      <w:r>
        <w:rPr>
          <w:spacing w:val="-5"/>
        </w:rPr>
        <w:t xml:space="preserve"> </w:t>
      </w:r>
      <w:r>
        <w:t>of?</w:t>
      </w:r>
      <w:r>
        <w:rPr>
          <w:spacing w:val="-5"/>
        </w:rPr>
        <w:t xml:space="preserve"> </w:t>
      </w:r>
      <w:r>
        <w:t>Or</w:t>
      </w:r>
      <w:r>
        <w:rPr>
          <w:spacing w:val="-5"/>
        </w:rPr>
        <w:t xml:space="preserve"> </w:t>
      </w:r>
      <w:r>
        <w:t>intimate</w:t>
      </w:r>
      <w:r>
        <w:rPr>
          <w:spacing w:val="-5"/>
        </w:rPr>
        <w:t xml:space="preserve"> </w:t>
      </w:r>
      <w:r>
        <w:t>with?’ Adelaide Jefferson shook her head to each query.</w:t>
      </w:r>
    </w:p>
    <w:p w14:paraId="20061959" w14:textId="77777777" w:rsidR="001F3DBB" w:rsidRDefault="007F3F95">
      <w:pPr>
        <w:pStyle w:val="BodyText"/>
        <w:spacing w:before="0"/>
        <w:ind w:left="1997"/>
      </w:pPr>
      <w:r>
        <w:t xml:space="preserve">There seemed nothing more that she could tell </w:t>
      </w:r>
      <w:r>
        <w:rPr>
          <w:spacing w:val="-2"/>
        </w:rPr>
        <w:t>them.</w:t>
      </w:r>
    </w:p>
    <w:p w14:paraId="2006195A" w14:textId="77777777" w:rsidR="001F3DBB" w:rsidRDefault="007F3F95">
      <w:pPr>
        <w:pStyle w:val="BodyText"/>
        <w:ind w:right="1187" w:firstLine="457"/>
      </w:pPr>
      <w:r>
        <w:t>The</w:t>
      </w:r>
      <w:r>
        <w:rPr>
          <w:spacing w:val="-6"/>
        </w:rPr>
        <w:t xml:space="preserve"> </w:t>
      </w:r>
      <w:r>
        <w:t>Superintendent</w:t>
      </w:r>
      <w:r>
        <w:rPr>
          <w:spacing w:val="-6"/>
        </w:rPr>
        <w:t xml:space="preserve"> </w:t>
      </w:r>
      <w:r>
        <w:t>suggested</w:t>
      </w:r>
      <w:r>
        <w:rPr>
          <w:spacing w:val="-6"/>
        </w:rPr>
        <w:t xml:space="preserve"> </w:t>
      </w:r>
      <w:r>
        <w:t>that</w:t>
      </w:r>
      <w:r>
        <w:rPr>
          <w:spacing w:val="-6"/>
        </w:rPr>
        <w:t xml:space="preserve"> </w:t>
      </w:r>
      <w:r>
        <w:t>they</w:t>
      </w:r>
      <w:r>
        <w:rPr>
          <w:spacing w:val="-6"/>
        </w:rPr>
        <w:t xml:space="preserve"> </w:t>
      </w:r>
      <w:r>
        <w:t>should</w:t>
      </w:r>
      <w:r>
        <w:rPr>
          <w:spacing w:val="-6"/>
        </w:rPr>
        <w:t xml:space="preserve"> </w:t>
      </w:r>
      <w:r>
        <w:t>interview</w:t>
      </w:r>
      <w:r>
        <w:rPr>
          <w:spacing w:val="-6"/>
        </w:rPr>
        <w:t xml:space="preserve"> </w:t>
      </w:r>
      <w:r>
        <w:t>young</w:t>
      </w:r>
      <w:r>
        <w:rPr>
          <w:spacing w:val="-6"/>
        </w:rPr>
        <w:t xml:space="preserve"> </w:t>
      </w:r>
      <w:r>
        <w:t>George Bartlett and return to see Mr Jefferson later. Colonel Melchett agreed, and</w:t>
      </w:r>
    </w:p>
    <w:p w14:paraId="2006195B" w14:textId="77777777" w:rsidR="001F3DBB" w:rsidRDefault="001F3DBB">
      <w:pPr>
        <w:pStyle w:val="BodyText"/>
        <w:sectPr w:rsidR="001F3DBB">
          <w:pgSz w:w="12240" w:h="15840"/>
          <w:pgMar w:top="1360" w:right="360" w:bottom="280" w:left="0" w:header="720" w:footer="720" w:gutter="0"/>
          <w:cols w:space="720"/>
        </w:sectPr>
      </w:pPr>
    </w:p>
    <w:p w14:paraId="2006195C" w14:textId="77777777" w:rsidR="001F3DBB" w:rsidRDefault="007F3F95">
      <w:pPr>
        <w:pStyle w:val="BodyText"/>
        <w:spacing w:before="70"/>
        <w:ind w:right="1281"/>
      </w:pPr>
      <w:r>
        <w:lastRenderedPageBreak/>
        <w:t>the</w:t>
      </w:r>
      <w:r>
        <w:rPr>
          <w:spacing w:val="-4"/>
        </w:rPr>
        <w:t xml:space="preserve"> </w:t>
      </w:r>
      <w:r>
        <w:t>three</w:t>
      </w:r>
      <w:r>
        <w:rPr>
          <w:spacing w:val="-4"/>
        </w:rPr>
        <w:t xml:space="preserve"> </w:t>
      </w:r>
      <w:r>
        <w:t>men</w:t>
      </w:r>
      <w:r>
        <w:rPr>
          <w:spacing w:val="-4"/>
        </w:rPr>
        <w:t xml:space="preserve"> </w:t>
      </w:r>
      <w:r>
        <w:t>went</w:t>
      </w:r>
      <w:r>
        <w:rPr>
          <w:spacing w:val="-4"/>
        </w:rPr>
        <w:t xml:space="preserve"> </w:t>
      </w:r>
      <w:r>
        <w:t>out,</w:t>
      </w:r>
      <w:r>
        <w:rPr>
          <w:spacing w:val="-4"/>
        </w:rPr>
        <w:t xml:space="preserve"> </w:t>
      </w:r>
      <w:r>
        <w:t>Mrs</w:t>
      </w:r>
      <w:r>
        <w:rPr>
          <w:spacing w:val="-4"/>
        </w:rPr>
        <w:t xml:space="preserve"> </w:t>
      </w:r>
      <w:r>
        <w:t>Jefferson</w:t>
      </w:r>
      <w:r>
        <w:rPr>
          <w:spacing w:val="-4"/>
        </w:rPr>
        <w:t xml:space="preserve"> </w:t>
      </w:r>
      <w:r>
        <w:t>promising</w:t>
      </w:r>
      <w:r>
        <w:rPr>
          <w:spacing w:val="-4"/>
        </w:rPr>
        <w:t xml:space="preserve"> </w:t>
      </w:r>
      <w:r>
        <w:t>to</w:t>
      </w:r>
      <w:r>
        <w:rPr>
          <w:spacing w:val="-4"/>
        </w:rPr>
        <w:t xml:space="preserve"> </w:t>
      </w:r>
      <w:r>
        <w:t>send</w:t>
      </w:r>
      <w:r>
        <w:rPr>
          <w:spacing w:val="-4"/>
        </w:rPr>
        <w:t xml:space="preserve"> </w:t>
      </w:r>
      <w:r>
        <w:t>word</w:t>
      </w:r>
      <w:r>
        <w:rPr>
          <w:spacing w:val="-4"/>
        </w:rPr>
        <w:t xml:space="preserve"> </w:t>
      </w:r>
      <w:r>
        <w:t>as</w:t>
      </w:r>
      <w:r>
        <w:rPr>
          <w:spacing w:val="-4"/>
        </w:rPr>
        <w:t xml:space="preserve"> </w:t>
      </w:r>
      <w:r>
        <w:t>soon</w:t>
      </w:r>
      <w:r>
        <w:rPr>
          <w:spacing w:val="-4"/>
        </w:rPr>
        <w:t xml:space="preserve"> </w:t>
      </w:r>
      <w:r>
        <w:t>as Mr Jefferson was awake.</w:t>
      </w:r>
    </w:p>
    <w:p w14:paraId="2006195D" w14:textId="77777777" w:rsidR="001F3DBB" w:rsidRDefault="007F3F95">
      <w:pPr>
        <w:pStyle w:val="BodyText"/>
        <w:spacing w:line="448" w:lineRule="auto"/>
        <w:ind w:left="1997" w:right="1499"/>
      </w:pPr>
      <w:r>
        <w:t>‘Nice</w:t>
      </w:r>
      <w:r>
        <w:rPr>
          <w:spacing w:val="-6"/>
        </w:rPr>
        <w:t xml:space="preserve"> </w:t>
      </w:r>
      <w:r>
        <w:t>woman,’</w:t>
      </w:r>
      <w:r>
        <w:rPr>
          <w:spacing w:val="-23"/>
        </w:rPr>
        <w:t xml:space="preserve"> </w:t>
      </w:r>
      <w:r>
        <w:t>said</w:t>
      </w:r>
      <w:r>
        <w:rPr>
          <w:spacing w:val="-4"/>
        </w:rPr>
        <w:t xml:space="preserve"> </w:t>
      </w:r>
      <w:r>
        <w:t>the</w:t>
      </w:r>
      <w:r>
        <w:rPr>
          <w:spacing w:val="-4"/>
        </w:rPr>
        <w:t xml:space="preserve"> </w:t>
      </w:r>
      <w:r>
        <w:t>Colonel,</w:t>
      </w:r>
      <w:r>
        <w:rPr>
          <w:spacing w:val="-4"/>
        </w:rPr>
        <w:t xml:space="preserve"> </w:t>
      </w:r>
      <w:r>
        <w:t>as</w:t>
      </w:r>
      <w:r>
        <w:rPr>
          <w:spacing w:val="-4"/>
        </w:rPr>
        <w:t xml:space="preserve"> </w:t>
      </w:r>
      <w:r>
        <w:t>they</w:t>
      </w:r>
      <w:r>
        <w:rPr>
          <w:spacing w:val="-4"/>
        </w:rPr>
        <w:t xml:space="preserve"> </w:t>
      </w:r>
      <w:r>
        <w:t>closed</w:t>
      </w:r>
      <w:r>
        <w:rPr>
          <w:spacing w:val="-4"/>
        </w:rPr>
        <w:t xml:space="preserve"> </w:t>
      </w:r>
      <w:r>
        <w:t>the</w:t>
      </w:r>
      <w:r>
        <w:rPr>
          <w:spacing w:val="-4"/>
        </w:rPr>
        <w:t xml:space="preserve"> </w:t>
      </w:r>
      <w:r>
        <w:t>door</w:t>
      </w:r>
      <w:r>
        <w:rPr>
          <w:spacing w:val="-4"/>
        </w:rPr>
        <w:t xml:space="preserve"> </w:t>
      </w:r>
      <w:r>
        <w:t>behind</w:t>
      </w:r>
      <w:r>
        <w:rPr>
          <w:spacing w:val="-4"/>
        </w:rPr>
        <w:t xml:space="preserve"> </w:t>
      </w:r>
      <w:r>
        <w:t>them. ‘A very nice lady indeed,’</w:t>
      </w:r>
      <w:r>
        <w:rPr>
          <w:spacing w:val="-8"/>
        </w:rPr>
        <w:t xml:space="preserve"> </w:t>
      </w:r>
      <w:r>
        <w:t>said Superintendent Harper.</w:t>
      </w:r>
    </w:p>
    <w:p w14:paraId="2006195E" w14:textId="77777777" w:rsidR="001F3DBB" w:rsidRDefault="001F3DBB">
      <w:pPr>
        <w:pStyle w:val="BodyText"/>
        <w:spacing w:before="269"/>
        <w:ind w:left="0"/>
      </w:pPr>
    </w:p>
    <w:p w14:paraId="2006195F" w14:textId="77777777" w:rsidR="001F3DBB" w:rsidRDefault="007F3F95">
      <w:pPr>
        <w:pStyle w:val="Heading5"/>
        <w:spacing w:before="1"/>
      </w:pPr>
      <w:r>
        <w:rPr>
          <w:spacing w:val="-5"/>
        </w:rPr>
        <w:t>III</w:t>
      </w:r>
    </w:p>
    <w:p w14:paraId="20061960" w14:textId="77777777" w:rsidR="001F3DBB" w:rsidRDefault="001F3DBB">
      <w:pPr>
        <w:pStyle w:val="BodyText"/>
        <w:spacing w:before="119"/>
        <w:ind w:left="0"/>
        <w:rPr>
          <w:b/>
        </w:rPr>
      </w:pPr>
    </w:p>
    <w:p w14:paraId="20061961" w14:textId="77777777" w:rsidR="001F3DBB" w:rsidRDefault="007F3F95">
      <w:pPr>
        <w:pStyle w:val="BodyText"/>
        <w:spacing w:before="1"/>
        <w:ind w:right="1187"/>
      </w:pPr>
      <w:r>
        <w:t>George</w:t>
      </w:r>
      <w:r>
        <w:rPr>
          <w:spacing w:val="-8"/>
        </w:rPr>
        <w:t xml:space="preserve"> </w:t>
      </w:r>
      <w:r>
        <w:t>Bartlett</w:t>
      </w:r>
      <w:r>
        <w:rPr>
          <w:spacing w:val="-5"/>
        </w:rPr>
        <w:t xml:space="preserve"> </w:t>
      </w:r>
      <w:r>
        <w:t>was</w:t>
      </w:r>
      <w:r>
        <w:rPr>
          <w:spacing w:val="-5"/>
        </w:rPr>
        <w:t xml:space="preserve"> </w:t>
      </w:r>
      <w:r>
        <w:t>a</w:t>
      </w:r>
      <w:r>
        <w:rPr>
          <w:spacing w:val="-5"/>
        </w:rPr>
        <w:t xml:space="preserve"> </w:t>
      </w:r>
      <w:r>
        <w:t>thin,</w:t>
      </w:r>
      <w:r>
        <w:rPr>
          <w:spacing w:val="-5"/>
        </w:rPr>
        <w:t xml:space="preserve"> </w:t>
      </w:r>
      <w:r>
        <w:t>lanky</w:t>
      </w:r>
      <w:r>
        <w:rPr>
          <w:spacing w:val="-5"/>
        </w:rPr>
        <w:t xml:space="preserve"> </w:t>
      </w:r>
      <w:r>
        <w:t>youth</w:t>
      </w:r>
      <w:r>
        <w:rPr>
          <w:spacing w:val="-5"/>
        </w:rPr>
        <w:t xml:space="preserve"> </w:t>
      </w:r>
      <w:r>
        <w:t>with</w:t>
      </w:r>
      <w:r>
        <w:rPr>
          <w:spacing w:val="-5"/>
        </w:rPr>
        <w:t xml:space="preserve"> </w:t>
      </w:r>
      <w:r>
        <w:t>a</w:t>
      </w:r>
      <w:r>
        <w:rPr>
          <w:spacing w:val="-5"/>
        </w:rPr>
        <w:t xml:space="preserve"> </w:t>
      </w:r>
      <w:r>
        <w:t>prominent</w:t>
      </w:r>
      <w:r>
        <w:rPr>
          <w:spacing w:val="-19"/>
        </w:rPr>
        <w:t xml:space="preserve"> </w:t>
      </w:r>
      <w:r>
        <w:t>Adam’s</w:t>
      </w:r>
      <w:r>
        <w:rPr>
          <w:spacing w:val="-5"/>
        </w:rPr>
        <w:t xml:space="preserve"> </w:t>
      </w:r>
      <w:r>
        <w:t>apple</w:t>
      </w:r>
      <w:r>
        <w:rPr>
          <w:spacing w:val="-5"/>
        </w:rPr>
        <w:t xml:space="preserve"> </w:t>
      </w:r>
      <w:r>
        <w:t>and an immense difficulty in saying what he meant. He was in such a state of dither that it was hard to get a calm statement from him.</w:t>
      </w:r>
    </w:p>
    <w:p w14:paraId="20061962" w14:textId="77777777" w:rsidR="001F3DBB" w:rsidRDefault="007F3F95">
      <w:pPr>
        <w:pStyle w:val="BodyText"/>
        <w:ind w:right="1187" w:firstLine="457"/>
      </w:pPr>
      <w:r>
        <w:t>‘I</w:t>
      </w:r>
      <w:r>
        <w:rPr>
          <w:spacing w:val="-5"/>
        </w:rPr>
        <w:t xml:space="preserve"> </w:t>
      </w:r>
      <w:r>
        <w:t>say,</w:t>
      </w:r>
      <w:r>
        <w:rPr>
          <w:spacing w:val="-5"/>
        </w:rPr>
        <w:t xml:space="preserve"> </w:t>
      </w:r>
      <w:r>
        <w:t>it</w:t>
      </w:r>
      <w:r>
        <w:rPr>
          <w:spacing w:val="-5"/>
        </w:rPr>
        <w:t xml:space="preserve"> </w:t>
      </w:r>
      <w:r>
        <w:t>is</w:t>
      </w:r>
      <w:r>
        <w:rPr>
          <w:spacing w:val="-5"/>
        </w:rPr>
        <w:t xml:space="preserve"> </w:t>
      </w:r>
      <w:r>
        <w:t>awful,</w:t>
      </w:r>
      <w:r>
        <w:rPr>
          <w:spacing w:val="-5"/>
        </w:rPr>
        <w:t xml:space="preserve"> </w:t>
      </w:r>
      <w:r>
        <w:t>isn’t</w:t>
      </w:r>
      <w:r>
        <w:rPr>
          <w:spacing w:val="-5"/>
        </w:rPr>
        <w:t xml:space="preserve"> </w:t>
      </w:r>
      <w:r>
        <w:t>it?</w:t>
      </w:r>
      <w:r>
        <w:rPr>
          <w:spacing w:val="-5"/>
        </w:rPr>
        <w:t xml:space="preserve"> </w:t>
      </w:r>
      <w:r>
        <w:t>Sort</w:t>
      </w:r>
      <w:r>
        <w:rPr>
          <w:spacing w:val="-5"/>
        </w:rPr>
        <w:t xml:space="preserve"> </w:t>
      </w:r>
      <w:r>
        <w:t>of</w:t>
      </w:r>
      <w:r>
        <w:rPr>
          <w:spacing w:val="-5"/>
        </w:rPr>
        <w:t xml:space="preserve"> </w:t>
      </w:r>
      <w:r>
        <w:t>thing</w:t>
      </w:r>
      <w:r>
        <w:rPr>
          <w:spacing w:val="-5"/>
        </w:rPr>
        <w:t xml:space="preserve"> </w:t>
      </w:r>
      <w:r>
        <w:t>one</w:t>
      </w:r>
      <w:r>
        <w:rPr>
          <w:spacing w:val="-5"/>
        </w:rPr>
        <w:t xml:space="preserve"> </w:t>
      </w:r>
      <w:r>
        <w:t>reads</w:t>
      </w:r>
      <w:r>
        <w:rPr>
          <w:spacing w:val="-5"/>
        </w:rPr>
        <w:t xml:space="preserve"> </w:t>
      </w:r>
      <w:r>
        <w:t>about</w:t>
      </w:r>
      <w:r>
        <w:rPr>
          <w:spacing w:val="-5"/>
        </w:rPr>
        <w:t xml:space="preserve"> </w:t>
      </w:r>
      <w:r>
        <w:t>in</w:t>
      </w:r>
      <w:r>
        <w:rPr>
          <w:spacing w:val="-5"/>
        </w:rPr>
        <w:t xml:space="preserve"> </w:t>
      </w:r>
      <w:r>
        <w:t>the</w:t>
      </w:r>
      <w:r>
        <w:rPr>
          <w:spacing w:val="-5"/>
        </w:rPr>
        <w:t xml:space="preserve"> </w:t>
      </w:r>
      <w:r>
        <w:t>Sunday papers – but one doesn’t feel it really happens, don’t you know?’</w:t>
      </w:r>
    </w:p>
    <w:p w14:paraId="20061963" w14:textId="77777777" w:rsidR="001F3DBB" w:rsidRDefault="007F3F95">
      <w:pPr>
        <w:pStyle w:val="BodyText"/>
        <w:ind w:right="1187" w:firstLine="457"/>
      </w:pPr>
      <w:r>
        <w:t>‘Unfortunately</w:t>
      </w:r>
      <w:r>
        <w:rPr>
          <w:spacing w:val="-7"/>
        </w:rPr>
        <w:t xml:space="preserve"> </w:t>
      </w:r>
      <w:r>
        <w:t>there</w:t>
      </w:r>
      <w:r>
        <w:rPr>
          <w:spacing w:val="-4"/>
        </w:rPr>
        <w:t xml:space="preserve"> </w:t>
      </w:r>
      <w:r>
        <w:t>is</w:t>
      </w:r>
      <w:r>
        <w:rPr>
          <w:spacing w:val="-4"/>
        </w:rPr>
        <w:t xml:space="preserve"> </w:t>
      </w:r>
      <w:r>
        <w:t>no</w:t>
      </w:r>
      <w:r>
        <w:rPr>
          <w:spacing w:val="-4"/>
        </w:rPr>
        <w:t xml:space="preserve"> </w:t>
      </w:r>
      <w:r>
        <w:t>doubt</w:t>
      </w:r>
      <w:r>
        <w:rPr>
          <w:spacing w:val="-4"/>
        </w:rPr>
        <w:t xml:space="preserve"> </w:t>
      </w:r>
      <w:r>
        <w:t>about</w:t>
      </w:r>
      <w:r>
        <w:rPr>
          <w:spacing w:val="-4"/>
        </w:rPr>
        <w:t xml:space="preserve"> </w:t>
      </w:r>
      <w:r>
        <w:t>it,</w:t>
      </w:r>
      <w:r>
        <w:rPr>
          <w:spacing w:val="-4"/>
        </w:rPr>
        <w:t xml:space="preserve"> </w:t>
      </w:r>
      <w:r>
        <w:t>Mr</w:t>
      </w:r>
      <w:r>
        <w:rPr>
          <w:spacing w:val="-4"/>
        </w:rPr>
        <w:t xml:space="preserve"> </w:t>
      </w:r>
      <w:r>
        <w:t>Bartlett,’</w:t>
      </w:r>
      <w:r>
        <w:rPr>
          <w:spacing w:val="-23"/>
        </w:rPr>
        <w:t xml:space="preserve"> </w:t>
      </w:r>
      <w:r>
        <w:t>said</w:t>
      </w:r>
      <w:r>
        <w:rPr>
          <w:spacing w:val="-4"/>
        </w:rPr>
        <w:t xml:space="preserve"> </w:t>
      </w:r>
      <w:r>
        <w:t xml:space="preserve">the </w:t>
      </w:r>
      <w:r>
        <w:rPr>
          <w:spacing w:val="-2"/>
        </w:rPr>
        <w:t>Superintendent.</w:t>
      </w:r>
    </w:p>
    <w:p w14:paraId="20061964" w14:textId="77777777" w:rsidR="001F3DBB" w:rsidRDefault="007F3F95">
      <w:pPr>
        <w:pStyle w:val="BodyText"/>
        <w:ind w:left="1997"/>
      </w:pPr>
      <w:r>
        <w:t>‘No,</w:t>
      </w:r>
      <w:r>
        <w:rPr>
          <w:spacing w:val="-2"/>
        </w:rPr>
        <w:t xml:space="preserve"> </w:t>
      </w:r>
      <w:r>
        <w:t>no,</w:t>
      </w:r>
      <w:r>
        <w:rPr>
          <w:spacing w:val="-2"/>
        </w:rPr>
        <w:t xml:space="preserve"> </w:t>
      </w:r>
      <w:r>
        <w:t>of</w:t>
      </w:r>
      <w:r>
        <w:rPr>
          <w:spacing w:val="-1"/>
        </w:rPr>
        <w:t xml:space="preserve"> </w:t>
      </w:r>
      <w:r>
        <w:t>course</w:t>
      </w:r>
      <w:r>
        <w:rPr>
          <w:spacing w:val="-2"/>
        </w:rPr>
        <w:t xml:space="preserve"> </w:t>
      </w:r>
      <w:r>
        <w:t>not.</w:t>
      </w:r>
      <w:r>
        <w:rPr>
          <w:spacing w:val="-1"/>
        </w:rPr>
        <w:t xml:space="preserve"> </w:t>
      </w:r>
      <w:r>
        <w:t>But</w:t>
      </w:r>
      <w:r>
        <w:rPr>
          <w:spacing w:val="-2"/>
        </w:rPr>
        <w:t xml:space="preserve"> </w:t>
      </w:r>
      <w:r>
        <w:t>it</w:t>
      </w:r>
      <w:r>
        <w:rPr>
          <w:spacing w:val="-1"/>
        </w:rPr>
        <w:t xml:space="preserve"> </w:t>
      </w:r>
      <w:r>
        <w:t>seems</w:t>
      </w:r>
      <w:r>
        <w:rPr>
          <w:spacing w:val="-2"/>
        </w:rPr>
        <w:t xml:space="preserve"> </w:t>
      </w:r>
      <w:r>
        <w:t>so</w:t>
      </w:r>
      <w:r>
        <w:rPr>
          <w:spacing w:val="-2"/>
        </w:rPr>
        <w:t xml:space="preserve"> </w:t>
      </w:r>
      <w:r>
        <w:t>rum</w:t>
      </w:r>
      <w:r>
        <w:rPr>
          <w:spacing w:val="-1"/>
        </w:rPr>
        <w:t xml:space="preserve"> </w:t>
      </w:r>
      <w:r>
        <w:t>somehow.</w:t>
      </w:r>
      <w:r>
        <w:rPr>
          <w:spacing w:val="-18"/>
        </w:rPr>
        <w:t xml:space="preserve"> </w:t>
      </w:r>
      <w:r>
        <w:t>And</w:t>
      </w:r>
      <w:r>
        <w:rPr>
          <w:spacing w:val="-2"/>
        </w:rPr>
        <w:t xml:space="preserve"> </w:t>
      </w:r>
      <w:r>
        <w:t>miles</w:t>
      </w:r>
      <w:r>
        <w:rPr>
          <w:spacing w:val="-1"/>
        </w:rPr>
        <w:t xml:space="preserve"> </w:t>
      </w:r>
      <w:r>
        <w:rPr>
          <w:spacing w:val="-4"/>
        </w:rPr>
        <w:t>from</w:t>
      </w:r>
    </w:p>
    <w:p w14:paraId="20061965" w14:textId="77777777" w:rsidR="001F3DBB" w:rsidRDefault="007F3F95">
      <w:pPr>
        <w:pStyle w:val="BodyText"/>
        <w:spacing w:before="0"/>
        <w:ind w:right="1187"/>
      </w:pPr>
      <w:r>
        <w:t>here</w:t>
      </w:r>
      <w:r>
        <w:rPr>
          <w:spacing w:val="-9"/>
        </w:rPr>
        <w:t xml:space="preserve"> </w:t>
      </w:r>
      <w:r>
        <w:t>and</w:t>
      </w:r>
      <w:r>
        <w:rPr>
          <w:spacing w:val="-6"/>
        </w:rPr>
        <w:t xml:space="preserve"> </w:t>
      </w:r>
      <w:r>
        <w:t>everything</w:t>
      </w:r>
      <w:r>
        <w:rPr>
          <w:spacing w:val="-6"/>
        </w:rPr>
        <w:t xml:space="preserve"> </w:t>
      </w:r>
      <w:r>
        <w:t>–</w:t>
      </w:r>
      <w:r>
        <w:rPr>
          <w:spacing w:val="-6"/>
        </w:rPr>
        <w:t xml:space="preserve"> </w:t>
      </w:r>
      <w:r>
        <w:t>in</w:t>
      </w:r>
      <w:r>
        <w:rPr>
          <w:spacing w:val="-6"/>
        </w:rPr>
        <w:t xml:space="preserve"> </w:t>
      </w:r>
      <w:r>
        <w:t>some</w:t>
      </w:r>
      <w:r>
        <w:rPr>
          <w:spacing w:val="-6"/>
        </w:rPr>
        <w:t xml:space="preserve"> </w:t>
      </w:r>
      <w:r>
        <w:t>country</w:t>
      </w:r>
      <w:r>
        <w:rPr>
          <w:spacing w:val="-6"/>
        </w:rPr>
        <w:t xml:space="preserve"> </w:t>
      </w:r>
      <w:r>
        <w:t>house,</w:t>
      </w:r>
      <w:r>
        <w:rPr>
          <w:spacing w:val="-6"/>
        </w:rPr>
        <w:t xml:space="preserve"> </w:t>
      </w:r>
      <w:r>
        <w:t>wasn’t</w:t>
      </w:r>
      <w:r>
        <w:rPr>
          <w:spacing w:val="-6"/>
        </w:rPr>
        <w:t xml:space="preserve"> </w:t>
      </w:r>
      <w:r>
        <w:t>it?</w:t>
      </w:r>
      <w:r>
        <w:rPr>
          <w:spacing w:val="-19"/>
        </w:rPr>
        <w:t xml:space="preserve"> </w:t>
      </w:r>
      <w:r>
        <w:t>Awfully</w:t>
      </w:r>
      <w:r>
        <w:rPr>
          <w:spacing w:val="-6"/>
        </w:rPr>
        <w:t xml:space="preserve"> </w:t>
      </w:r>
      <w:r>
        <w:t>county</w:t>
      </w:r>
      <w:r>
        <w:rPr>
          <w:spacing w:val="-6"/>
        </w:rPr>
        <w:t xml:space="preserve"> </w:t>
      </w:r>
      <w:r>
        <w:t>and all that. Created a bit of a stir in the neighbourhood – what?’</w:t>
      </w:r>
    </w:p>
    <w:p w14:paraId="20061966" w14:textId="77777777" w:rsidR="001F3DBB" w:rsidRDefault="007F3F95">
      <w:pPr>
        <w:pStyle w:val="BodyText"/>
        <w:ind w:left="1997"/>
      </w:pPr>
      <w:r>
        <w:t>Colonel</w:t>
      </w:r>
      <w:r>
        <w:rPr>
          <w:spacing w:val="-2"/>
        </w:rPr>
        <w:t xml:space="preserve"> </w:t>
      </w:r>
      <w:r>
        <w:t xml:space="preserve">Melchett took </w:t>
      </w:r>
      <w:r>
        <w:rPr>
          <w:spacing w:val="-2"/>
        </w:rPr>
        <w:t>charge.</w:t>
      </w:r>
    </w:p>
    <w:p w14:paraId="20061967" w14:textId="77777777" w:rsidR="001F3DBB" w:rsidRDefault="007F3F95">
      <w:pPr>
        <w:pStyle w:val="BodyText"/>
        <w:spacing w:line="448" w:lineRule="auto"/>
        <w:ind w:left="1997" w:right="2820"/>
      </w:pPr>
      <w:r>
        <w:t>‘How</w:t>
      </w:r>
      <w:r>
        <w:rPr>
          <w:spacing w:val="-5"/>
        </w:rPr>
        <w:t xml:space="preserve"> </w:t>
      </w:r>
      <w:r>
        <w:t>well</w:t>
      </w:r>
      <w:r>
        <w:rPr>
          <w:spacing w:val="-5"/>
        </w:rPr>
        <w:t xml:space="preserve"> </w:t>
      </w:r>
      <w:r>
        <w:t>did</w:t>
      </w:r>
      <w:r>
        <w:rPr>
          <w:spacing w:val="-5"/>
        </w:rPr>
        <w:t xml:space="preserve"> </w:t>
      </w:r>
      <w:r>
        <w:t>you</w:t>
      </w:r>
      <w:r>
        <w:rPr>
          <w:spacing w:val="-5"/>
        </w:rPr>
        <w:t xml:space="preserve"> </w:t>
      </w:r>
      <w:r>
        <w:t>know</w:t>
      </w:r>
      <w:r>
        <w:rPr>
          <w:spacing w:val="-5"/>
        </w:rPr>
        <w:t xml:space="preserve"> </w:t>
      </w:r>
      <w:r>
        <w:t>the</w:t>
      </w:r>
      <w:r>
        <w:rPr>
          <w:spacing w:val="-5"/>
        </w:rPr>
        <w:t xml:space="preserve"> </w:t>
      </w:r>
      <w:r>
        <w:t>dead</w:t>
      </w:r>
      <w:r>
        <w:rPr>
          <w:spacing w:val="-5"/>
        </w:rPr>
        <w:t xml:space="preserve"> </w:t>
      </w:r>
      <w:r>
        <w:t>girl,</w:t>
      </w:r>
      <w:r>
        <w:rPr>
          <w:spacing w:val="-5"/>
        </w:rPr>
        <w:t xml:space="preserve"> </w:t>
      </w:r>
      <w:r>
        <w:t>Mr</w:t>
      </w:r>
      <w:r>
        <w:rPr>
          <w:spacing w:val="-5"/>
        </w:rPr>
        <w:t xml:space="preserve"> </w:t>
      </w:r>
      <w:r>
        <w:t>Bartlett?’ George Bartlett looked alarmed.</w:t>
      </w:r>
    </w:p>
    <w:p w14:paraId="20061968" w14:textId="77777777" w:rsidR="001F3DBB" w:rsidRDefault="007F3F95">
      <w:pPr>
        <w:pStyle w:val="BodyText"/>
        <w:spacing w:before="0"/>
        <w:ind w:right="1187" w:firstLine="457"/>
      </w:pPr>
      <w:r>
        <w:t>‘Oh,</w:t>
      </w:r>
      <w:r>
        <w:rPr>
          <w:spacing w:val="-4"/>
        </w:rPr>
        <w:t xml:space="preserve"> </w:t>
      </w:r>
      <w:r>
        <w:t>n-n-n-ot</w:t>
      </w:r>
      <w:r>
        <w:rPr>
          <w:spacing w:val="-4"/>
        </w:rPr>
        <w:t xml:space="preserve"> </w:t>
      </w:r>
      <w:r>
        <w:t>well</w:t>
      </w:r>
      <w:r>
        <w:rPr>
          <w:spacing w:val="-4"/>
        </w:rPr>
        <w:t xml:space="preserve"> </w:t>
      </w:r>
      <w:r>
        <w:t>at</w:t>
      </w:r>
      <w:r>
        <w:rPr>
          <w:spacing w:val="-4"/>
        </w:rPr>
        <w:t xml:space="preserve"> </w:t>
      </w:r>
      <w:r>
        <w:t>all,</w:t>
      </w:r>
      <w:r>
        <w:rPr>
          <w:spacing w:val="-4"/>
        </w:rPr>
        <w:t xml:space="preserve"> </w:t>
      </w:r>
      <w:r>
        <w:t>s-s-sir.</w:t>
      </w:r>
      <w:r>
        <w:rPr>
          <w:spacing w:val="-4"/>
        </w:rPr>
        <w:t xml:space="preserve"> </w:t>
      </w:r>
      <w:r>
        <w:t>No,</w:t>
      </w:r>
      <w:r>
        <w:rPr>
          <w:spacing w:val="-4"/>
        </w:rPr>
        <w:t xml:space="preserve"> </w:t>
      </w:r>
      <w:r>
        <w:t>hardly</w:t>
      </w:r>
      <w:r>
        <w:rPr>
          <w:spacing w:val="-4"/>
        </w:rPr>
        <w:t xml:space="preserve"> </w:t>
      </w:r>
      <w:r>
        <w:t>at</w:t>
      </w:r>
      <w:r>
        <w:rPr>
          <w:spacing w:val="-4"/>
        </w:rPr>
        <w:t xml:space="preserve"> </w:t>
      </w:r>
      <w:r>
        <w:t>all</w:t>
      </w:r>
      <w:r>
        <w:rPr>
          <w:spacing w:val="-4"/>
        </w:rPr>
        <w:t xml:space="preserve"> </w:t>
      </w:r>
      <w:r>
        <w:t>–</w:t>
      </w:r>
      <w:r>
        <w:rPr>
          <w:spacing w:val="-4"/>
        </w:rPr>
        <w:t xml:space="preserve"> </w:t>
      </w:r>
      <w:r>
        <w:t>if</w:t>
      </w:r>
      <w:r>
        <w:rPr>
          <w:spacing w:val="-4"/>
        </w:rPr>
        <w:t xml:space="preserve"> </w:t>
      </w:r>
      <w:r>
        <w:t>you</w:t>
      </w:r>
      <w:r>
        <w:rPr>
          <w:spacing w:val="-4"/>
        </w:rPr>
        <w:t xml:space="preserve"> </w:t>
      </w:r>
      <w:r>
        <w:t>know</w:t>
      </w:r>
      <w:r>
        <w:rPr>
          <w:spacing w:val="-4"/>
        </w:rPr>
        <w:t xml:space="preserve"> </w:t>
      </w:r>
      <w:r>
        <w:t>what</w:t>
      </w:r>
      <w:r>
        <w:rPr>
          <w:spacing w:val="-4"/>
        </w:rPr>
        <w:t xml:space="preserve"> </w:t>
      </w:r>
      <w:r>
        <w:t>I mean. Danced with her once or twice – passed the time of day – bit of</w:t>
      </w:r>
    </w:p>
    <w:p w14:paraId="20061969" w14:textId="77777777" w:rsidR="001F3DBB" w:rsidRDefault="007F3F95">
      <w:pPr>
        <w:ind w:left="1539"/>
        <w:rPr>
          <w:sz w:val="30"/>
        </w:rPr>
      </w:pPr>
      <w:r>
        <w:rPr>
          <w:sz w:val="30"/>
        </w:rPr>
        <w:t>tennis –</w:t>
      </w:r>
      <w:r>
        <w:rPr>
          <w:i/>
          <w:sz w:val="30"/>
        </w:rPr>
        <w:t xml:space="preserve">you </w:t>
      </w:r>
      <w:r>
        <w:rPr>
          <w:spacing w:val="-2"/>
          <w:sz w:val="30"/>
        </w:rPr>
        <w:t>know.’</w:t>
      </w:r>
    </w:p>
    <w:p w14:paraId="2006196A" w14:textId="77777777" w:rsidR="001F3DBB" w:rsidRDefault="007F3F95">
      <w:pPr>
        <w:pStyle w:val="BodyText"/>
        <w:ind w:left="1997"/>
      </w:pPr>
      <w:r>
        <w:t>‘You</w:t>
      </w:r>
      <w:r>
        <w:rPr>
          <w:spacing w:val="-3"/>
        </w:rPr>
        <w:t xml:space="preserve"> </w:t>
      </w:r>
      <w:r>
        <w:t>were,</w:t>
      </w:r>
      <w:r>
        <w:rPr>
          <w:spacing w:val="-3"/>
        </w:rPr>
        <w:t xml:space="preserve"> </w:t>
      </w:r>
      <w:r>
        <w:t>I</w:t>
      </w:r>
      <w:r>
        <w:rPr>
          <w:spacing w:val="-2"/>
        </w:rPr>
        <w:t xml:space="preserve"> </w:t>
      </w:r>
      <w:r>
        <w:t>think,</w:t>
      </w:r>
      <w:r>
        <w:rPr>
          <w:spacing w:val="-3"/>
        </w:rPr>
        <w:t xml:space="preserve"> </w:t>
      </w:r>
      <w:r>
        <w:t>the</w:t>
      </w:r>
      <w:r>
        <w:rPr>
          <w:spacing w:val="-2"/>
        </w:rPr>
        <w:t xml:space="preserve"> </w:t>
      </w:r>
      <w:r>
        <w:t>last</w:t>
      </w:r>
      <w:r>
        <w:rPr>
          <w:spacing w:val="-3"/>
        </w:rPr>
        <w:t xml:space="preserve"> </w:t>
      </w:r>
      <w:r>
        <w:t>person</w:t>
      </w:r>
      <w:r>
        <w:rPr>
          <w:spacing w:val="-3"/>
        </w:rPr>
        <w:t xml:space="preserve"> </w:t>
      </w:r>
      <w:r>
        <w:t>to</w:t>
      </w:r>
      <w:r>
        <w:rPr>
          <w:spacing w:val="-2"/>
        </w:rPr>
        <w:t xml:space="preserve"> </w:t>
      </w:r>
      <w:r>
        <w:t>see</w:t>
      </w:r>
      <w:r>
        <w:rPr>
          <w:spacing w:val="-3"/>
        </w:rPr>
        <w:t xml:space="preserve"> </w:t>
      </w:r>
      <w:r>
        <w:t>her</w:t>
      </w:r>
      <w:r>
        <w:rPr>
          <w:spacing w:val="-2"/>
        </w:rPr>
        <w:t xml:space="preserve"> </w:t>
      </w:r>
      <w:r>
        <w:t>alive</w:t>
      </w:r>
      <w:r>
        <w:rPr>
          <w:spacing w:val="-3"/>
        </w:rPr>
        <w:t xml:space="preserve"> </w:t>
      </w:r>
      <w:r>
        <w:t>last</w:t>
      </w:r>
      <w:r>
        <w:rPr>
          <w:spacing w:val="-2"/>
        </w:rPr>
        <w:t xml:space="preserve"> night?’</w:t>
      </w:r>
    </w:p>
    <w:p w14:paraId="2006196B" w14:textId="77777777" w:rsidR="001F3DBB" w:rsidRDefault="007F3F95">
      <w:pPr>
        <w:pStyle w:val="BodyText"/>
        <w:ind w:right="1187" w:firstLine="457"/>
      </w:pPr>
      <w:r>
        <w:t>‘I</w:t>
      </w:r>
      <w:r>
        <w:rPr>
          <w:spacing w:val="-3"/>
        </w:rPr>
        <w:t xml:space="preserve"> </w:t>
      </w:r>
      <w:r>
        <w:t>suppose</w:t>
      </w:r>
      <w:r>
        <w:rPr>
          <w:spacing w:val="-3"/>
        </w:rPr>
        <w:t xml:space="preserve"> </w:t>
      </w:r>
      <w:r>
        <w:t>I</w:t>
      </w:r>
      <w:r>
        <w:rPr>
          <w:spacing w:val="-3"/>
        </w:rPr>
        <w:t xml:space="preserve"> </w:t>
      </w:r>
      <w:r>
        <w:t>was</w:t>
      </w:r>
      <w:r>
        <w:rPr>
          <w:spacing w:val="-3"/>
        </w:rPr>
        <w:t xml:space="preserve"> </w:t>
      </w:r>
      <w:r>
        <w:t>–</w:t>
      </w:r>
      <w:r>
        <w:rPr>
          <w:spacing w:val="-3"/>
        </w:rPr>
        <w:t xml:space="preserve"> </w:t>
      </w:r>
      <w:r>
        <w:t>doesn’t</w:t>
      </w:r>
      <w:r>
        <w:rPr>
          <w:spacing w:val="-3"/>
        </w:rPr>
        <w:t xml:space="preserve"> </w:t>
      </w:r>
      <w:r>
        <w:t>it</w:t>
      </w:r>
      <w:r>
        <w:rPr>
          <w:spacing w:val="-3"/>
        </w:rPr>
        <w:t xml:space="preserve"> </w:t>
      </w:r>
      <w:r>
        <w:t>sound</w:t>
      </w:r>
      <w:r>
        <w:rPr>
          <w:spacing w:val="-3"/>
        </w:rPr>
        <w:t xml:space="preserve"> </w:t>
      </w:r>
      <w:r>
        <w:t>awful?</w:t>
      </w:r>
      <w:r>
        <w:rPr>
          <w:spacing w:val="-3"/>
        </w:rPr>
        <w:t xml:space="preserve"> </w:t>
      </w:r>
      <w:r>
        <w:t>I</w:t>
      </w:r>
      <w:r>
        <w:rPr>
          <w:spacing w:val="-3"/>
        </w:rPr>
        <w:t xml:space="preserve"> </w:t>
      </w:r>
      <w:r>
        <w:t>mean,</w:t>
      </w:r>
      <w:r>
        <w:rPr>
          <w:spacing w:val="-3"/>
        </w:rPr>
        <w:t xml:space="preserve"> </w:t>
      </w:r>
      <w:r>
        <w:t>she</w:t>
      </w:r>
      <w:r>
        <w:rPr>
          <w:spacing w:val="-3"/>
        </w:rPr>
        <w:t xml:space="preserve"> </w:t>
      </w:r>
      <w:r>
        <w:t>was</w:t>
      </w:r>
      <w:r>
        <w:rPr>
          <w:spacing w:val="-3"/>
        </w:rPr>
        <w:t xml:space="preserve"> </w:t>
      </w:r>
      <w:r>
        <w:t>perfectly</w:t>
      </w:r>
      <w:r>
        <w:rPr>
          <w:spacing w:val="-3"/>
        </w:rPr>
        <w:t xml:space="preserve"> </w:t>
      </w:r>
      <w:r>
        <w:t>all right when I saw her – absolutely.’</w:t>
      </w:r>
    </w:p>
    <w:p w14:paraId="2006196C" w14:textId="77777777" w:rsidR="001F3DBB" w:rsidRDefault="001F3DBB">
      <w:pPr>
        <w:pStyle w:val="BodyText"/>
        <w:sectPr w:rsidR="001F3DBB">
          <w:pgSz w:w="12240" w:h="15840"/>
          <w:pgMar w:top="1360" w:right="360" w:bottom="280" w:left="0" w:header="720" w:footer="720" w:gutter="0"/>
          <w:cols w:space="720"/>
        </w:sectPr>
      </w:pPr>
    </w:p>
    <w:p w14:paraId="2006196D" w14:textId="77777777" w:rsidR="001F3DBB" w:rsidRDefault="007F3F95">
      <w:pPr>
        <w:pStyle w:val="BodyText"/>
        <w:spacing w:before="70"/>
        <w:ind w:left="1997"/>
      </w:pPr>
      <w:r>
        <w:lastRenderedPageBreak/>
        <w:t xml:space="preserve">‘What time was that, Mr </w:t>
      </w:r>
      <w:r>
        <w:rPr>
          <w:spacing w:val="-2"/>
        </w:rPr>
        <w:t>Bartlett?’</w:t>
      </w:r>
    </w:p>
    <w:p w14:paraId="2006196E" w14:textId="77777777" w:rsidR="001F3DBB" w:rsidRDefault="007F3F95">
      <w:pPr>
        <w:pStyle w:val="BodyText"/>
        <w:ind w:right="1187" w:firstLine="457"/>
      </w:pPr>
      <w:r>
        <w:t>‘Well,</w:t>
      </w:r>
      <w:r>
        <w:rPr>
          <w:spacing w:val="-7"/>
        </w:rPr>
        <w:t xml:space="preserve"> </w:t>
      </w:r>
      <w:r>
        <w:t>you</w:t>
      </w:r>
      <w:r>
        <w:rPr>
          <w:spacing w:val="-7"/>
        </w:rPr>
        <w:t xml:space="preserve"> </w:t>
      </w:r>
      <w:r>
        <w:t>know,</w:t>
      </w:r>
      <w:r>
        <w:rPr>
          <w:spacing w:val="-7"/>
        </w:rPr>
        <w:t xml:space="preserve"> </w:t>
      </w:r>
      <w:r>
        <w:t>I</w:t>
      </w:r>
      <w:r>
        <w:rPr>
          <w:spacing w:val="-7"/>
        </w:rPr>
        <w:t xml:space="preserve"> </w:t>
      </w:r>
      <w:r>
        <w:t>never</w:t>
      </w:r>
      <w:r>
        <w:rPr>
          <w:spacing w:val="-7"/>
        </w:rPr>
        <w:t xml:space="preserve"> </w:t>
      </w:r>
      <w:r>
        <w:t>know</w:t>
      </w:r>
      <w:r>
        <w:rPr>
          <w:spacing w:val="-7"/>
        </w:rPr>
        <w:t xml:space="preserve"> </w:t>
      </w:r>
      <w:r>
        <w:t>about</w:t>
      </w:r>
      <w:r>
        <w:rPr>
          <w:spacing w:val="-7"/>
        </w:rPr>
        <w:t xml:space="preserve"> </w:t>
      </w:r>
      <w:r>
        <w:t>time</w:t>
      </w:r>
      <w:r>
        <w:rPr>
          <w:spacing w:val="-7"/>
        </w:rPr>
        <w:t xml:space="preserve"> </w:t>
      </w:r>
      <w:r>
        <w:t>–</w:t>
      </w:r>
      <w:r>
        <w:rPr>
          <w:spacing w:val="-7"/>
        </w:rPr>
        <w:t xml:space="preserve"> </w:t>
      </w:r>
      <w:r>
        <w:t>wasn’t</w:t>
      </w:r>
      <w:r>
        <w:rPr>
          <w:spacing w:val="-7"/>
        </w:rPr>
        <w:t xml:space="preserve"> </w:t>
      </w:r>
      <w:r>
        <w:t>very</w:t>
      </w:r>
      <w:r>
        <w:rPr>
          <w:spacing w:val="-7"/>
        </w:rPr>
        <w:t xml:space="preserve"> </w:t>
      </w:r>
      <w:r>
        <w:t>late,</w:t>
      </w:r>
      <w:r>
        <w:rPr>
          <w:spacing w:val="-7"/>
        </w:rPr>
        <w:t xml:space="preserve"> </w:t>
      </w:r>
      <w:r>
        <w:t>if</w:t>
      </w:r>
      <w:r>
        <w:rPr>
          <w:spacing w:val="-7"/>
        </w:rPr>
        <w:t xml:space="preserve"> </w:t>
      </w:r>
      <w:r>
        <w:t>you know what I mean.’</w:t>
      </w:r>
    </w:p>
    <w:p w14:paraId="2006196F" w14:textId="77777777" w:rsidR="001F3DBB" w:rsidRDefault="007F3F95">
      <w:pPr>
        <w:pStyle w:val="BodyText"/>
        <w:ind w:left="1997"/>
      </w:pPr>
      <w:r>
        <w:t>‘You</w:t>
      </w:r>
      <w:r>
        <w:rPr>
          <w:spacing w:val="-11"/>
        </w:rPr>
        <w:t xml:space="preserve"> </w:t>
      </w:r>
      <w:r>
        <w:t>danced</w:t>
      </w:r>
      <w:r>
        <w:rPr>
          <w:spacing w:val="-10"/>
        </w:rPr>
        <w:t xml:space="preserve"> </w:t>
      </w:r>
      <w:r>
        <w:t>with</w:t>
      </w:r>
      <w:r>
        <w:rPr>
          <w:spacing w:val="-10"/>
        </w:rPr>
        <w:t xml:space="preserve"> </w:t>
      </w:r>
      <w:r>
        <w:rPr>
          <w:spacing w:val="-2"/>
        </w:rPr>
        <w:t>her?’</w:t>
      </w:r>
    </w:p>
    <w:p w14:paraId="20061970" w14:textId="77777777" w:rsidR="001F3DBB" w:rsidRDefault="007F3F95">
      <w:pPr>
        <w:pStyle w:val="BodyText"/>
        <w:ind w:right="1187" w:firstLine="457"/>
      </w:pPr>
      <w:r>
        <w:t>‘Yes – as a matter of fact – well, yes, I did. Early on in the evening, though.</w:t>
      </w:r>
      <w:r>
        <w:rPr>
          <w:spacing w:val="-11"/>
        </w:rPr>
        <w:t xml:space="preserve"> </w:t>
      </w:r>
      <w:r>
        <w:t>Tell</w:t>
      </w:r>
      <w:r>
        <w:rPr>
          <w:spacing w:val="-5"/>
        </w:rPr>
        <w:t xml:space="preserve"> </w:t>
      </w:r>
      <w:r>
        <w:t>you</w:t>
      </w:r>
      <w:r>
        <w:rPr>
          <w:spacing w:val="-5"/>
        </w:rPr>
        <w:t xml:space="preserve"> </w:t>
      </w:r>
      <w:r>
        <w:t>what,</w:t>
      </w:r>
      <w:r>
        <w:rPr>
          <w:spacing w:val="-5"/>
        </w:rPr>
        <w:t xml:space="preserve"> </w:t>
      </w:r>
      <w:r>
        <w:t>it</w:t>
      </w:r>
      <w:r>
        <w:rPr>
          <w:spacing w:val="-5"/>
        </w:rPr>
        <w:t xml:space="preserve"> </w:t>
      </w:r>
      <w:r>
        <w:t>was</w:t>
      </w:r>
      <w:r>
        <w:rPr>
          <w:spacing w:val="-5"/>
        </w:rPr>
        <w:t xml:space="preserve"> </w:t>
      </w:r>
      <w:r>
        <w:t>just</w:t>
      </w:r>
      <w:r>
        <w:rPr>
          <w:spacing w:val="-5"/>
        </w:rPr>
        <w:t xml:space="preserve"> </w:t>
      </w:r>
      <w:r>
        <w:t>after</w:t>
      </w:r>
      <w:r>
        <w:rPr>
          <w:spacing w:val="-5"/>
        </w:rPr>
        <w:t xml:space="preserve"> </w:t>
      </w:r>
      <w:r>
        <w:t>her</w:t>
      </w:r>
      <w:r>
        <w:rPr>
          <w:spacing w:val="-5"/>
        </w:rPr>
        <w:t xml:space="preserve"> </w:t>
      </w:r>
      <w:r>
        <w:t>exhibition</w:t>
      </w:r>
      <w:r>
        <w:rPr>
          <w:spacing w:val="-5"/>
        </w:rPr>
        <w:t xml:space="preserve"> </w:t>
      </w:r>
      <w:r>
        <w:t>dance</w:t>
      </w:r>
      <w:r>
        <w:rPr>
          <w:spacing w:val="-5"/>
        </w:rPr>
        <w:t xml:space="preserve"> </w:t>
      </w:r>
      <w:r>
        <w:t>with</w:t>
      </w:r>
      <w:r>
        <w:rPr>
          <w:spacing w:val="-5"/>
        </w:rPr>
        <w:t xml:space="preserve"> </w:t>
      </w:r>
      <w:r>
        <w:t>the</w:t>
      </w:r>
      <w:r>
        <w:rPr>
          <w:spacing w:val="-5"/>
        </w:rPr>
        <w:t xml:space="preserve"> </w:t>
      </w:r>
      <w:r>
        <w:t>pro. fellow. Must have been ten, half-past, eleven, I don’t know.’</w:t>
      </w:r>
    </w:p>
    <w:p w14:paraId="20061971" w14:textId="77777777" w:rsidR="001F3DBB" w:rsidRDefault="007F3F95">
      <w:pPr>
        <w:pStyle w:val="BodyText"/>
        <w:ind w:right="1187" w:firstLine="457"/>
      </w:pPr>
      <w:r>
        <w:t>‘Never</w:t>
      </w:r>
      <w:r>
        <w:rPr>
          <w:spacing w:val="-6"/>
        </w:rPr>
        <w:t xml:space="preserve"> </w:t>
      </w:r>
      <w:r>
        <w:t>mind</w:t>
      </w:r>
      <w:r>
        <w:rPr>
          <w:spacing w:val="-6"/>
        </w:rPr>
        <w:t xml:space="preserve"> </w:t>
      </w:r>
      <w:r>
        <w:t>the</w:t>
      </w:r>
      <w:r>
        <w:rPr>
          <w:spacing w:val="-6"/>
        </w:rPr>
        <w:t xml:space="preserve"> </w:t>
      </w:r>
      <w:r>
        <w:t>time.</w:t>
      </w:r>
      <w:r>
        <w:rPr>
          <w:spacing w:val="-11"/>
        </w:rPr>
        <w:t xml:space="preserve"> </w:t>
      </w:r>
      <w:r>
        <w:t>We</w:t>
      </w:r>
      <w:r>
        <w:rPr>
          <w:spacing w:val="-6"/>
        </w:rPr>
        <w:t xml:space="preserve"> </w:t>
      </w:r>
      <w:r>
        <w:t>can</w:t>
      </w:r>
      <w:r>
        <w:rPr>
          <w:spacing w:val="-6"/>
        </w:rPr>
        <w:t xml:space="preserve"> </w:t>
      </w:r>
      <w:r>
        <w:t>fix</w:t>
      </w:r>
      <w:r>
        <w:rPr>
          <w:spacing w:val="-6"/>
        </w:rPr>
        <w:t xml:space="preserve"> </w:t>
      </w:r>
      <w:r>
        <w:t>that.</w:t>
      </w:r>
      <w:r>
        <w:rPr>
          <w:spacing w:val="-6"/>
        </w:rPr>
        <w:t xml:space="preserve"> </w:t>
      </w:r>
      <w:r>
        <w:t>Please</w:t>
      </w:r>
      <w:r>
        <w:rPr>
          <w:spacing w:val="-6"/>
        </w:rPr>
        <w:t xml:space="preserve"> </w:t>
      </w:r>
      <w:r>
        <w:t>tell</w:t>
      </w:r>
      <w:r>
        <w:rPr>
          <w:spacing w:val="-6"/>
        </w:rPr>
        <w:t xml:space="preserve"> </w:t>
      </w:r>
      <w:r>
        <w:t>us</w:t>
      </w:r>
      <w:r>
        <w:rPr>
          <w:spacing w:val="-6"/>
        </w:rPr>
        <w:t xml:space="preserve"> </w:t>
      </w:r>
      <w:r>
        <w:t>exactly</w:t>
      </w:r>
      <w:r>
        <w:rPr>
          <w:spacing w:val="-6"/>
        </w:rPr>
        <w:t xml:space="preserve"> </w:t>
      </w:r>
      <w:r>
        <w:t xml:space="preserve">what </w:t>
      </w:r>
      <w:r>
        <w:rPr>
          <w:spacing w:val="-2"/>
        </w:rPr>
        <w:t>happened.’</w:t>
      </w:r>
    </w:p>
    <w:p w14:paraId="20061972" w14:textId="77777777" w:rsidR="001F3DBB" w:rsidRDefault="007F3F95">
      <w:pPr>
        <w:pStyle w:val="BodyText"/>
        <w:spacing w:line="448" w:lineRule="auto"/>
        <w:ind w:left="1997" w:right="1281"/>
      </w:pPr>
      <w:r>
        <w:t>‘Well,</w:t>
      </w:r>
      <w:r>
        <w:rPr>
          <w:spacing w:val="-9"/>
        </w:rPr>
        <w:t xml:space="preserve"> </w:t>
      </w:r>
      <w:r>
        <w:t>we</w:t>
      </w:r>
      <w:r>
        <w:rPr>
          <w:spacing w:val="-9"/>
        </w:rPr>
        <w:t xml:space="preserve"> </w:t>
      </w:r>
      <w:r>
        <w:t>danced,</w:t>
      </w:r>
      <w:r>
        <w:rPr>
          <w:spacing w:val="-9"/>
        </w:rPr>
        <w:t xml:space="preserve"> </w:t>
      </w:r>
      <w:r>
        <w:t>don’t</w:t>
      </w:r>
      <w:r>
        <w:rPr>
          <w:spacing w:val="-9"/>
        </w:rPr>
        <w:t xml:space="preserve"> </w:t>
      </w:r>
      <w:r>
        <w:t>you</w:t>
      </w:r>
      <w:r>
        <w:rPr>
          <w:spacing w:val="-9"/>
        </w:rPr>
        <w:t xml:space="preserve"> </w:t>
      </w:r>
      <w:r>
        <w:t>know.</w:t>
      </w:r>
      <w:r>
        <w:rPr>
          <w:spacing w:val="-9"/>
        </w:rPr>
        <w:t xml:space="preserve"> </w:t>
      </w:r>
      <w:r>
        <w:t>Not</w:t>
      </w:r>
      <w:r>
        <w:rPr>
          <w:spacing w:val="-9"/>
        </w:rPr>
        <w:t xml:space="preserve"> </w:t>
      </w:r>
      <w:r>
        <w:t>that</w:t>
      </w:r>
      <w:r>
        <w:rPr>
          <w:spacing w:val="-9"/>
        </w:rPr>
        <w:t xml:space="preserve"> </w:t>
      </w:r>
      <w:r>
        <w:rPr>
          <w:i/>
        </w:rPr>
        <w:t>I’m</w:t>
      </w:r>
      <w:r>
        <w:rPr>
          <w:i/>
          <w:spacing w:val="-9"/>
        </w:rPr>
        <w:t xml:space="preserve"> </w:t>
      </w:r>
      <w:r>
        <w:t>much</w:t>
      </w:r>
      <w:r>
        <w:rPr>
          <w:spacing w:val="-9"/>
        </w:rPr>
        <w:t xml:space="preserve"> </w:t>
      </w:r>
      <w:r>
        <w:t>of</w:t>
      </w:r>
      <w:r>
        <w:rPr>
          <w:spacing w:val="-9"/>
        </w:rPr>
        <w:t xml:space="preserve"> </w:t>
      </w:r>
      <w:r>
        <w:t>a</w:t>
      </w:r>
      <w:r>
        <w:rPr>
          <w:spacing w:val="-9"/>
        </w:rPr>
        <w:t xml:space="preserve"> </w:t>
      </w:r>
      <w:r>
        <w:t>dancer.’ ‘How you dance is not really relevant, Mr Bartlett.’</w:t>
      </w:r>
    </w:p>
    <w:p w14:paraId="20061973" w14:textId="77777777" w:rsidR="001F3DBB" w:rsidRDefault="007F3F95">
      <w:pPr>
        <w:pStyle w:val="BodyText"/>
        <w:spacing w:before="0"/>
        <w:ind w:left="1997"/>
      </w:pPr>
      <w:r>
        <w:t>George</w:t>
      </w:r>
      <w:r>
        <w:rPr>
          <w:spacing w:val="-1"/>
        </w:rPr>
        <w:t xml:space="preserve"> </w:t>
      </w:r>
      <w:r>
        <w:t>Bartlett</w:t>
      </w:r>
      <w:r>
        <w:rPr>
          <w:spacing w:val="-1"/>
        </w:rPr>
        <w:t xml:space="preserve"> </w:t>
      </w:r>
      <w:r>
        <w:t>cast an</w:t>
      </w:r>
      <w:r>
        <w:rPr>
          <w:spacing w:val="-1"/>
        </w:rPr>
        <w:t xml:space="preserve"> </w:t>
      </w:r>
      <w:r>
        <w:t>alarmed eye</w:t>
      </w:r>
      <w:r>
        <w:rPr>
          <w:spacing w:val="-1"/>
        </w:rPr>
        <w:t xml:space="preserve"> </w:t>
      </w:r>
      <w:r>
        <w:t>on</w:t>
      </w:r>
      <w:r>
        <w:rPr>
          <w:spacing w:val="-1"/>
        </w:rPr>
        <w:t xml:space="preserve"> </w:t>
      </w:r>
      <w:r>
        <w:t>the Colonel</w:t>
      </w:r>
      <w:r>
        <w:rPr>
          <w:spacing w:val="-1"/>
        </w:rPr>
        <w:t xml:space="preserve"> </w:t>
      </w:r>
      <w:r>
        <w:t xml:space="preserve">and </w:t>
      </w:r>
      <w:r>
        <w:rPr>
          <w:spacing w:val="-2"/>
        </w:rPr>
        <w:t>stammered:</w:t>
      </w:r>
    </w:p>
    <w:p w14:paraId="20061974" w14:textId="77777777" w:rsidR="001F3DBB" w:rsidRDefault="007F3F95">
      <w:pPr>
        <w:pStyle w:val="BodyText"/>
        <w:ind w:right="1187" w:firstLine="457"/>
      </w:pPr>
      <w:r>
        <w:t>‘No</w:t>
      </w:r>
      <w:r>
        <w:rPr>
          <w:spacing w:val="-3"/>
        </w:rPr>
        <w:t xml:space="preserve"> </w:t>
      </w:r>
      <w:r>
        <w:t>–</w:t>
      </w:r>
      <w:r>
        <w:rPr>
          <w:spacing w:val="-3"/>
        </w:rPr>
        <w:t xml:space="preserve"> </w:t>
      </w:r>
      <w:r>
        <w:t>er</w:t>
      </w:r>
      <w:r>
        <w:rPr>
          <w:spacing w:val="-3"/>
        </w:rPr>
        <w:t xml:space="preserve"> </w:t>
      </w:r>
      <w:r>
        <w:t>–</w:t>
      </w:r>
      <w:r>
        <w:rPr>
          <w:spacing w:val="-3"/>
        </w:rPr>
        <w:t xml:space="preserve"> </w:t>
      </w:r>
      <w:r>
        <w:t>n-n-n-o,</w:t>
      </w:r>
      <w:r>
        <w:rPr>
          <w:spacing w:val="-3"/>
        </w:rPr>
        <w:t xml:space="preserve"> </w:t>
      </w:r>
      <w:r>
        <w:t>I</w:t>
      </w:r>
      <w:r>
        <w:rPr>
          <w:spacing w:val="-3"/>
        </w:rPr>
        <w:t xml:space="preserve"> </w:t>
      </w:r>
      <w:r>
        <w:t>suppose</w:t>
      </w:r>
      <w:r>
        <w:rPr>
          <w:spacing w:val="-3"/>
        </w:rPr>
        <w:t xml:space="preserve"> </w:t>
      </w:r>
      <w:r>
        <w:t>it</w:t>
      </w:r>
      <w:r>
        <w:rPr>
          <w:spacing w:val="-3"/>
        </w:rPr>
        <w:t xml:space="preserve"> </w:t>
      </w:r>
      <w:r>
        <w:t>isn’t.</w:t>
      </w:r>
      <w:r>
        <w:rPr>
          <w:spacing w:val="-9"/>
        </w:rPr>
        <w:t xml:space="preserve"> </w:t>
      </w:r>
      <w:r>
        <w:t>Well,</w:t>
      </w:r>
      <w:r>
        <w:rPr>
          <w:spacing w:val="-3"/>
        </w:rPr>
        <w:t xml:space="preserve"> </w:t>
      </w:r>
      <w:r>
        <w:t>as</w:t>
      </w:r>
      <w:r>
        <w:rPr>
          <w:spacing w:val="-3"/>
        </w:rPr>
        <w:t xml:space="preserve"> </w:t>
      </w:r>
      <w:r>
        <w:t>I</w:t>
      </w:r>
      <w:r>
        <w:rPr>
          <w:spacing w:val="-3"/>
        </w:rPr>
        <w:t xml:space="preserve"> </w:t>
      </w:r>
      <w:r>
        <w:t>say,</w:t>
      </w:r>
      <w:r>
        <w:rPr>
          <w:spacing w:val="-3"/>
        </w:rPr>
        <w:t xml:space="preserve"> </w:t>
      </w:r>
      <w:r>
        <w:t>we</w:t>
      </w:r>
      <w:r>
        <w:rPr>
          <w:spacing w:val="-3"/>
        </w:rPr>
        <w:t xml:space="preserve"> </w:t>
      </w:r>
      <w:r>
        <w:t>danced,</w:t>
      </w:r>
      <w:r>
        <w:rPr>
          <w:spacing w:val="-3"/>
        </w:rPr>
        <w:t xml:space="preserve"> </w:t>
      </w:r>
      <w:r>
        <w:t>round and</w:t>
      </w:r>
      <w:r>
        <w:rPr>
          <w:spacing w:val="-5"/>
        </w:rPr>
        <w:t xml:space="preserve"> </w:t>
      </w:r>
      <w:r>
        <w:t>round,</w:t>
      </w:r>
      <w:r>
        <w:rPr>
          <w:spacing w:val="-3"/>
        </w:rPr>
        <w:t xml:space="preserve"> </w:t>
      </w:r>
      <w:r>
        <w:t>and</w:t>
      </w:r>
      <w:r>
        <w:rPr>
          <w:spacing w:val="-3"/>
        </w:rPr>
        <w:t xml:space="preserve"> </w:t>
      </w:r>
      <w:r>
        <w:t>I</w:t>
      </w:r>
      <w:r>
        <w:rPr>
          <w:spacing w:val="-3"/>
        </w:rPr>
        <w:t xml:space="preserve"> </w:t>
      </w:r>
      <w:r>
        <w:t>talked,</w:t>
      </w:r>
      <w:r>
        <w:rPr>
          <w:spacing w:val="-3"/>
        </w:rPr>
        <w:t xml:space="preserve"> </w:t>
      </w:r>
      <w:r>
        <w:t>but</w:t>
      </w:r>
      <w:r>
        <w:rPr>
          <w:spacing w:val="-3"/>
        </w:rPr>
        <w:t xml:space="preserve"> </w:t>
      </w:r>
      <w:r>
        <w:t>Ruby</w:t>
      </w:r>
      <w:r>
        <w:rPr>
          <w:spacing w:val="-3"/>
        </w:rPr>
        <w:t xml:space="preserve"> </w:t>
      </w:r>
      <w:r>
        <w:t>didn’t</w:t>
      </w:r>
      <w:r>
        <w:rPr>
          <w:spacing w:val="-3"/>
        </w:rPr>
        <w:t xml:space="preserve"> </w:t>
      </w:r>
      <w:r>
        <w:t>say</w:t>
      </w:r>
      <w:r>
        <w:rPr>
          <w:spacing w:val="-3"/>
        </w:rPr>
        <w:t xml:space="preserve"> </w:t>
      </w:r>
      <w:r>
        <w:t>very</w:t>
      </w:r>
      <w:r>
        <w:rPr>
          <w:spacing w:val="-3"/>
        </w:rPr>
        <w:t xml:space="preserve"> </w:t>
      </w:r>
      <w:r>
        <w:t>much</w:t>
      </w:r>
      <w:r>
        <w:rPr>
          <w:spacing w:val="-3"/>
        </w:rPr>
        <w:t xml:space="preserve"> </w:t>
      </w:r>
      <w:r>
        <w:t>and</w:t>
      </w:r>
      <w:r>
        <w:rPr>
          <w:spacing w:val="-3"/>
        </w:rPr>
        <w:t xml:space="preserve"> </w:t>
      </w:r>
      <w:r>
        <w:t>she</w:t>
      </w:r>
      <w:r>
        <w:rPr>
          <w:spacing w:val="-3"/>
        </w:rPr>
        <w:t xml:space="preserve"> </w:t>
      </w:r>
      <w:r>
        <w:t>yawned</w:t>
      </w:r>
      <w:r>
        <w:rPr>
          <w:spacing w:val="-3"/>
        </w:rPr>
        <w:t xml:space="preserve"> </w:t>
      </w:r>
      <w:r>
        <w:t>a bit.</w:t>
      </w:r>
      <w:r>
        <w:rPr>
          <w:spacing w:val="-11"/>
        </w:rPr>
        <w:t xml:space="preserve"> </w:t>
      </w:r>
      <w:r>
        <w:t>As I say, I don’t dance awfully well, and so girls – well – inclined to give it a miss, if you know what I mean. She said she had a headache – I know where I get off, so I said righty ho, and that was that.’</w:t>
      </w:r>
    </w:p>
    <w:p w14:paraId="20061975" w14:textId="77777777" w:rsidR="001F3DBB" w:rsidRDefault="007F3F95">
      <w:pPr>
        <w:pStyle w:val="BodyText"/>
        <w:spacing w:line="448" w:lineRule="auto"/>
        <w:ind w:left="1997" w:right="5574"/>
      </w:pPr>
      <w:r>
        <w:t>‘What</w:t>
      </w:r>
      <w:r>
        <w:rPr>
          <w:spacing w:val="-6"/>
        </w:rPr>
        <w:t xml:space="preserve"> </w:t>
      </w:r>
      <w:r>
        <w:t>was</w:t>
      </w:r>
      <w:r>
        <w:rPr>
          <w:spacing w:val="-6"/>
        </w:rPr>
        <w:t xml:space="preserve"> </w:t>
      </w:r>
      <w:r>
        <w:t>the</w:t>
      </w:r>
      <w:r>
        <w:rPr>
          <w:spacing w:val="-6"/>
        </w:rPr>
        <w:t xml:space="preserve"> </w:t>
      </w:r>
      <w:r>
        <w:t>last</w:t>
      </w:r>
      <w:r>
        <w:rPr>
          <w:spacing w:val="-6"/>
        </w:rPr>
        <w:t xml:space="preserve"> </w:t>
      </w:r>
      <w:r>
        <w:t>you</w:t>
      </w:r>
      <w:r>
        <w:rPr>
          <w:spacing w:val="-6"/>
        </w:rPr>
        <w:t xml:space="preserve"> </w:t>
      </w:r>
      <w:r>
        <w:t>saw</w:t>
      </w:r>
      <w:r>
        <w:rPr>
          <w:spacing w:val="-6"/>
        </w:rPr>
        <w:t xml:space="preserve"> </w:t>
      </w:r>
      <w:r>
        <w:t>of</w:t>
      </w:r>
      <w:r>
        <w:rPr>
          <w:spacing w:val="-6"/>
        </w:rPr>
        <w:t xml:space="preserve"> </w:t>
      </w:r>
      <w:r>
        <w:t>her?’ ‘She went off upstairs.’</w:t>
      </w:r>
    </w:p>
    <w:p w14:paraId="20061976" w14:textId="77777777" w:rsidR="001F3DBB" w:rsidRDefault="007F3F95">
      <w:pPr>
        <w:pStyle w:val="BodyText"/>
        <w:spacing w:before="0"/>
        <w:ind w:right="1321" w:firstLine="457"/>
      </w:pPr>
      <w:r>
        <w:t>‘She</w:t>
      </w:r>
      <w:r>
        <w:rPr>
          <w:spacing w:val="-3"/>
        </w:rPr>
        <w:t xml:space="preserve"> </w:t>
      </w:r>
      <w:r>
        <w:t>said</w:t>
      </w:r>
      <w:r>
        <w:rPr>
          <w:spacing w:val="-3"/>
        </w:rPr>
        <w:t xml:space="preserve"> </w:t>
      </w:r>
      <w:r>
        <w:t>nothing</w:t>
      </w:r>
      <w:r>
        <w:rPr>
          <w:spacing w:val="-3"/>
        </w:rPr>
        <w:t xml:space="preserve"> </w:t>
      </w:r>
      <w:r>
        <w:t>about</w:t>
      </w:r>
      <w:r>
        <w:rPr>
          <w:spacing w:val="-3"/>
        </w:rPr>
        <w:t xml:space="preserve"> </w:t>
      </w:r>
      <w:r>
        <w:t>meeting</w:t>
      </w:r>
      <w:r>
        <w:rPr>
          <w:spacing w:val="-3"/>
        </w:rPr>
        <w:t xml:space="preserve"> </w:t>
      </w:r>
      <w:r>
        <w:t>anyone?</w:t>
      </w:r>
      <w:r>
        <w:rPr>
          <w:spacing w:val="-3"/>
        </w:rPr>
        <w:t xml:space="preserve"> </w:t>
      </w:r>
      <w:r>
        <w:t>Or</w:t>
      </w:r>
      <w:r>
        <w:rPr>
          <w:spacing w:val="-3"/>
        </w:rPr>
        <w:t xml:space="preserve"> </w:t>
      </w:r>
      <w:r>
        <w:t>going</w:t>
      </w:r>
      <w:r>
        <w:rPr>
          <w:spacing w:val="-3"/>
        </w:rPr>
        <w:t xml:space="preserve"> </w:t>
      </w:r>
      <w:r>
        <w:t>for</w:t>
      </w:r>
      <w:r>
        <w:rPr>
          <w:spacing w:val="-3"/>
        </w:rPr>
        <w:t xml:space="preserve"> </w:t>
      </w:r>
      <w:r>
        <w:t>a</w:t>
      </w:r>
      <w:r>
        <w:rPr>
          <w:spacing w:val="-3"/>
        </w:rPr>
        <w:t xml:space="preserve"> </w:t>
      </w:r>
      <w:r>
        <w:t>drive?</w:t>
      </w:r>
      <w:r>
        <w:rPr>
          <w:spacing w:val="-3"/>
        </w:rPr>
        <w:t xml:space="preserve"> </w:t>
      </w:r>
      <w:r>
        <w:t>Or</w:t>
      </w:r>
      <w:r>
        <w:rPr>
          <w:spacing w:val="-3"/>
        </w:rPr>
        <w:t xml:space="preserve"> </w:t>
      </w:r>
      <w:r>
        <w:t>–</w:t>
      </w:r>
      <w:r>
        <w:rPr>
          <w:spacing w:val="-3"/>
        </w:rPr>
        <w:t xml:space="preserve"> </w:t>
      </w:r>
      <w:r>
        <w:t>or – having a date?’</w:t>
      </w:r>
      <w:r>
        <w:rPr>
          <w:spacing w:val="-25"/>
        </w:rPr>
        <w:t xml:space="preserve"> </w:t>
      </w:r>
      <w:r>
        <w:t xml:space="preserve">The Colonel used the colloquial expression with a slight </w:t>
      </w:r>
      <w:r>
        <w:rPr>
          <w:spacing w:val="-2"/>
        </w:rPr>
        <w:t>effort.</w:t>
      </w:r>
    </w:p>
    <w:p w14:paraId="20061977" w14:textId="77777777" w:rsidR="001F3DBB" w:rsidRDefault="007F3F95">
      <w:pPr>
        <w:pStyle w:val="BodyText"/>
        <w:ind w:left="1997"/>
      </w:pPr>
      <w:r>
        <w:t xml:space="preserve">Bartlett shook his </w:t>
      </w:r>
      <w:r>
        <w:rPr>
          <w:spacing w:val="-2"/>
        </w:rPr>
        <w:t>head.</w:t>
      </w:r>
    </w:p>
    <w:p w14:paraId="20061978" w14:textId="77777777" w:rsidR="001F3DBB" w:rsidRDefault="007F3F95">
      <w:pPr>
        <w:pStyle w:val="BodyText"/>
        <w:ind w:left="1997"/>
      </w:pPr>
      <w:r>
        <w:t>‘Not to me.’</w:t>
      </w:r>
      <w:r>
        <w:rPr>
          <w:spacing w:val="-23"/>
        </w:rPr>
        <w:t xml:space="preserve"> </w:t>
      </w:r>
      <w:r>
        <w:t xml:space="preserve">He looked rather mournful. ‘Just gave me the </w:t>
      </w:r>
      <w:r>
        <w:rPr>
          <w:spacing w:val="-2"/>
        </w:rPr>
        <w:t>push.’</w:t>
      </w:r>
    </w:p>
    <w:p w14:paraId="20061979" w14:textId="77777777" w:rsidR="001F3DBB" w:rsidRDefault="001F3DBB">
      <w:pPr>
        <w:pStyle w:val="BodyText"/>
        <w:sectPr w:rsidR="001F3DBB">
          <w:pgSz w:w="12240" w:h="15840"/>
          <w:pgMar w:top="1360" w:right="360" w:bottom="280" w:left="0" w:header="720" w:footer="720" w:gutter="0"/>
          <w:cols w:space="720"/>
        </w:sectPr>
      </w:pPr>
    </w:p>
    <w:p w14:paraId="2006197A" w14:textId="77777777" w:rsidR="001F3DBB" w:rsidRDefault="007F3F95">
      <w:pPr>
        <w:pStyle w:val="BodyText"/>
        <w:spacing w:before="70"/>
        <w:ind w:right="1187" w:firstLine="457"/>
      </w:pPr>
      <w:r>
        <w:lastRenderedPageBreak/>
        <w:t>‘What</w:t>
      </w:r>
      <w:r>
        <w:rPr>
          <w:spacing w:val="-4"/>
        </w:rPr>
        <w:t xml:space="preserve"> </w:t>
      </w:r>
      <w:r>
        <w:t>was</w:t>
      </w:r>
      <w:r>
        <w:rPr>
          <w:spacing w:val="-4"/>
        </w:rPr>
        <w:t xml:space="preserve"> </w:t>
      </w:r>
      <w:r>
        <w:t>her</w:t>
      </w:r>
      <w:r>
        <w:rPr>
          <w:spacing w:val="-4"/>
        </w:rPr>
        <w:t xml:space="preserve"> </w:t>
      </w:r>
      <w:r>
        <w:t>manner?</w:t>
      </w:r>
      <w:r>
        <w:rPr>
          <w:spacing w:val="-4"/>
        </w:rPr>
        <w:t xml:space="preserve"> </w:t>
      </w:r>
      <w:r>
        <w:t>Did</w:t>
      </w:r>
      <w:r>
        <w:rPr>
          <w:spacing w:val="-4"/>
        </w:rPr>
        <w:t xml:space="preserve"> </w:t>
      </w:r>
      <w:r>
        <w:t>she</w:t>
      </w:r>
      <w:r>
        <w:rPr>
          <w:spacing w:val="-4"/>
        </w:rPr>
        <w:t xml:space="preserve"> </w:t>
      </w:r>
      <w:r>
        <w:t>seem</w:t>
      </w:r>
      <w:r>
        <w:rPr>
          <w:spacing w:val="-4"/>
        </w:rPr>
        <w:t xml:space="preserve"> </w:t>
      </w:r>
      <w:r>
        <w:t>anxious,</w:t>
      </w:r>
      <w:r>
        <w:rPr>
          <w:spacing w:val="-4"/>
        </w:rPr>
        <w:t xml:space="preserve"> </w:t>
      </w:r>
      <w:r>
        <w:t>abstracted,</w:t>
      </w:r>
      <w:r>
        <w:rPr>
          <w:spacing w:val="-4"/>
        </w:rPr>
        <w:t xml:space="preserve"> </w:t>
      </w:r>
      <w:r>
        <w:t>anything</w:t>
      </w:r>
      <w:r>
        <w:rPr>
          <w:spacing w:val="-4"/>
        </w:rPr>
        <w:t xml:space="preserve"> </w:t>
      </w:r>
      <w:r>
        <w:t>on her mind?’</w:t>
      </w:r>
    </w:p>
    <w:p w14:paraId="2006197B" w14:textId="77777777" w:rsidR="001F3DBB" w:rsidRDefault="007F3F95">
      <w:pPr>
        <w:pStyle w:val="BodyText"/>
        <w:spacing w:line="448" w:lineRule="auto"/>
        <w:ind w:left="1997" w:right="2820"/>
      </w:pPr>
      <w:r>
        <w:t>George Bartlett considered. Then he shook his head. ‘Seemed</w:t>
      </w:r>
      <w:r>
        <w:rPr>
          <w:spacing w:val="-8"/>
        </w:rPr>
        <w:t xml:space="preserve"> </w:t>
      </w:r>
      <w:r>
        <w:t>a</w:t>
      </w:r>
      <w:r>
        <w:rPr>
          <w:spacing w:val="-8"/>
        </w:rPr>
        <w:t xml:space="preserve"> </w:t>
      </w:r>
      <w:r>
        <w:t>bit</w:t>
      </w:r>
      <w:r>
        <w:rPr>
          <w:spacing w:val="-8"/>
        </w:rPr>
        <w:t xml:space="preserve"> </w:t>
      </w:r>
      <w:r>
        <w:t>bored.</w:t>
      </w:r>
      <w:r>
        <w:rPr>
          <w:spacing w:val="-19"/>
        </w:rPr>
        <w:t xml:space="preserve"> </w:t>
      </w:r>
      <w:r>
        <w:t>Yawned,</w:t>
      </w:r>
      <w:r>
        <w:rPr>
          <w:spacing w:val="-8"/>
        </w:rPr>
        <w:t xml:space="preserve"> </w:t>
      </w:r>
      <w:r>
        <w:t>as</w:t>
      </w:r>
      <w:r>
        <w:rPr>
          <w:spacing w:val="-8"/>
        </w:rPr>
        <w:t xml:space="preserve"> </w:t>
      </w:r>
      <w:r>
        <w:t>I</w:t>
      </w:r>
      <w:r>
        <w:rPr>
          <w:spacing w:val="-8"/>
        </w:rPr>
        <w:t xml:space="preserve"> </w:t>
      </w:r>
      <w:r>
        <w:t>said.</w:t>
      </w:r>
      <w:r>
        <w:rPr>
          <w:spacing w:val="-8"/>
        </w:rPr>
        <w:t xml:space="preserve"> </w:t>
      </w:r>
      <w:r>
        <w:t>Nothing</w:t>
      </w:r>
      <w:r>
        <w:rPr>
          <w:spacing w:val="-8"/>
        </w:rPr>
        <w:t xml:space="preserve"> </w:t>
      </w:r>
      <w:r>
        <w:t>more.’ Colonel Melchett said:</w:t>
      </w:r>
    </w:p>
    <w:p w14:paraId="2006197C" w14:textId="77777777" w:rsidR="001F3DBB" w:rsidRDefault="007F3F95">
      <w:pPr>
        <w:pStyle w:val="BodyText"/>
        <w:spacing w:before="0" w:line="448" w:lineRule="auto"/>
        <w:ind w:left="1997" w:right="5479"/>
      </w:pPr>
      <w:r>
        <w:t>‘And</w:t>
      </w:r>
      <w:r>
        <w:rPr>
          <w:spacing w:val="-7"/>
        </w:rPr>
        <w:t xml:space="preserve"> </w:t>
      </w:r>
      <w:r>
        <w:t>what</w:t>
      </w:r>
      <w:r>
        <w:rPr>
          <w:spacing w:val="-7"/>
        </w:rPr>
        <w:t xml:space="preserve"> </w:t>
      </w:r>
      <w:r>
        <w:t>did</w:t>
      </w:r>
      <w:r>
        <w:rPr>
          <w:spacing w:val="-7"/>
        </w:rPr>
        <w:t xml:space="preserve"> </w:t>
      </w:r>
      <w:r>
        <w:t>you</w:t>
      </w:r>
      <w:r>
        <w:rPr>
          <w:spacing w:val="-7"/>
        </w:rPr>
        <w:t xml:space="preserve"> </w:t>
      </w:r>
      <w:r>
        <w:t>do,</w:t>
      </w:r>
      <w:r>
        <w:rPr>
          <w:spacing w:val="-7"/>
        </w:rPr>
        <w:t xml:space="preserve"> </w:t>
      </w:r>
      <w:r>
        <w:t>Mr</w:t>
      </w:r>
      <w:r>
        <w:rPr>
          <w:spacing w:val="-7"/>
        </w:rPr>
        <w:t xml:space="preserve"> </w:t>
      </w:r>
      <w:r>
        <w:t xml:space="preserve">Bartlett?’ </w:t>
      </w:r>
      <w:r>
        <w:rPr>
          <w:spacing w:val="-2"/>
        </w:rPr>
        <w:t>‘Eh?’</w:t>
      </w:r>
    </w:p>
    <w:p w14:paraId="2006197D" w14:textId="77777777" w:rsidR="001F3DBB" w:rsidRDefault="007F3F95">
      <w:pPr>
        <w:pStyle w:val="BodyText"/>
        <w:spacing w:before="0" w:line="448" w:lineRule="auto"/>
        <w:ind w:left="1997" w:right="3754"/>
      </w:pPr>
      <w:r>
        <w:t>‘What</w:t>
      </w:r>
      <w:r>
        <w:rPr>
          <w:spacing w:val="-5"/>
        </w:rPr>
        <w:t xml:space="preserve"> </w:t>
      </w:r>
      <w:r>
        <w:t>did</w:t>
      </w:r>
      <w:r>
        <w:rPr>
          <w:spacing w:val="-5"/>
        </w:rPr>
        <w:t xml:space="preserve"> </w:t>
      </w:r>
      <w:r>
        <w:t>you</w:t>
      </w:r>
      <w:r>
        <w:rPr>
          <w:spacing w:val="-5"/>
        </w:rPr>
        <w:t xml:space="preserve"> </w:t>
      </w:r>
      <w:r>
        <w:t>do</w:t>
      </w:r>
      <w:r>
        <w:rPr>
          <w:spacing w:val="-5"/>
        </w:rPr>
        <w:t xml:space="preserve"> </w:t>
      </w:r>
      <w:r>
        <w:t>when</w:t>
      </w:r>
      <w:r>
        <w:rPr>
          <w:spacing w:val="-5"/>
        </w:rPr>
        <w:t xml:space="preserve"> </w:t>
      </w:r>
      <w:r>
        <w:t>Ruby</w:t>
      </w:r>
      <w:r>
        <w:rPr>
          <w:spacing w:val="-5"/>
        </w:rPr>
        <w:t xml:space="preserve"> </w:t>
      </w:r>
      <w:r>
        <w:t>Keene</w:t>
      </w:r>
      <w:r>
        <w:rPr>
          <w:spacing w:val="-5"/>
        </w:rPr>
        <w:t xml:space="preserve"> </w:t>
      </w:r>
      <w:r>
        <w:t>left</w:t>
      </w:r>
      <w:r>
        <w:rPr>
          <w:spacing w:val="-5"/>
        </w:rPr>
        <w:t xml:space="preserve"> </w:t>
      </w:r>
      <w:r>
        <w:t>you?’ George Bartlett gaped at him.</w:t>
      </w:r>
    </w:p>
    <w:p w14:paraId="2006197E" w14:textId="77777777" w:rsidR="001F3DBB" w:rsidRDefault="007F3F95">
      <w:pPr>
        <w:pStyle w:val="BodyText"/>
        <w:spacing w:before="0" w:line="448" w:lineRule="auto"/>
        <w:ind w:left="1997" w:right="5846"/>
      </w:pPr>
      <w:r>
        <w:t xml:space="preserve">‘Let’s see now – what </w:t>
      </w:r>
      <w:r>
        <w:rPr>
          <w:i/>
        </w:rPr>
        <w:t xml:space="preserve">did </w:t>
      </w:r>
      <w:r>
        <w:t>I do?’ ‘We’re</w:t>
      </w:r>
      <w:r>
        <w:rPr>
          <w:spacing w:val="-5"/>
        </w:rPr>
        <w:t xml:space="preserve"> </w:t>
      </w:r>
      <w:r>
        <w:t>waiting</w:t>
      </w:r>
      <w:r>
        <w:rPr>
          <w:spacing w:val="-4"/>
        </w:rPr>
        <w:t xml:space="preserve"> </w:t>
      </w:r>
      <w:r>
        <w:t>for</w:t>
      </w:r>
      <w:r>
        <w:rPr>
          <w:spacing w:val="-4"/>
        </w:rPr>
        <w:t xml:space="preserve"> </w:t>
      </w:r>
      <w:r>
        <w:t>you</w:t>
      </w:r>
      <w:r>
        <w:rPr>
          <w:spacing w:val="-4"/>
        </w:rPr>
        <w:t xml:space="preserve"> </w:t>
      </w:r>
      <w:r>
        <w:t>to</w:t>
      </w:r>
      <w:r>
        <w:rPr>
          <w:spacing w:val="-4"/>
        </w:rPr>
        <w:t xml:space="preserve"> </w:t>
      </w:r>
      <w:r>
        <w:t>tell</w:t>
      </w:r>
      <w:r>
        <w:rPr>
          <w:spacing w:val="-4"/>
        </w:rPr>
        <w:t xml:space="preserve"> us.’</w:t>
      </w:r>
    </w:p>
    <w:p w14:paraId="2006197F" w14:textId="77777777" w:rsidR="001F3DBB" w:rsidRDefault="007F3F95">
      <w:pPr>
        <w:pStyle w:val="BodyText"/>
        <w:spacing w:before="0"/>
        <w:ind w:right="1187" w:firstLine="457"/>
      </w:pPr>
      <w:r>
        <w:t>‘Yes,</w:t>
      </w:r>
      <w:r>
        <w:rPr>
          <w:spacing w:val="-7"/>
        </w:rPr>
        <w:t xml:space="preserve"> </w:t>
      </w:r>
      <w:r>
        <w:t>yes</w:t>
      </w:r>
      <w:r>
        <w:rPr>
          <w:spacing w:val="-7"/>
        </w:rPr>
        <w:t xml:space="preserve"> </w:t>
      </w:r>
      <w:r>
        <w:t>–</w:t>
      </w:r>
      <w:r>
        <w:rPr>
          <w:spacing w:val="-7"/>
        </w:rPr>
        <w:t xml:space="preserve"> </w:t>
      </w:r>
      <w:r>
        <w:t>of</w:t>
      </w:r>
      <w:r>
        <w:rPr>
          <w:spacing w:val="-7"/>
        </w:rPr>
        <w:t xml:space="preserve"> </w:t>
      </w:r>
      <w:r>
        <w:t>course.</w:t>
      </w:r>
      <w:r>
        <w:rPr>
          <w:spacing w:val="-7"/>
        </w:rPr>
        <w:t xml:space="preserve"> </w:t>
      </w:r>
      <w:r>
        <w:t>Jolly</w:t>
      </w:r>
      <w:r>
        <w:rPr>
          <w:spacing w:val="-7"/>
        </w:rPr>
        <w:t xml:space="preserve"> </w:t>
      </w:r>
      <w:r>
        <w:t>difficult,</w:t>
      </w:r>
      <w:r>
        <w:rPr>
          <w:spacing w:val="-7"/>
        </w:rPr>
        <w:t xml:space="preserve"> </w:t>
      </w:r>
      <w:r>
        <w:t>remembering</w:t>
      </w:r>
      <w:r>
        <w:rPr>
          <w:spacing w:val="-7"/>
        </w:rPr>
        <w:t xml:space="preserve"> </w:t>
      </w:r>
      <w:r>
        <w:t>things,</w:t>
      </w:r>
      <w:r>
        <w:rPr>
          <w:spacing w:val="-7"/>
        </w:rPr>
        <w:t xml:space="preserve"> </w:t>
      </w:r>
      <w:r>
        <w:t>what?</w:t>
      </w:r>
      <w:r>
        <w:rPr>
          <w:spacing w:val="-7"/>
        </w:rPr>
        <w:t xml:space="preserve"> </w:t>
      </w:r>
      <w:r>
        <w:t>Let</w:t>
      </w:r>
      <w:r>
        <w:rPr>
          <w:spacing w:val="-7"/>
        </w:rPr>
        <w:t xml:space="preserve"> </w:t>
      </w:r>
      <w:r>
        <w:t>me see. Shouldn’t be surprised if I went into the bar and had a drink.’</w:t>
      </w:r>
    </w:p>
    <w:p w14:paraId="20061980" w14:textId="77777777" w:rsidR="001F3DBB" w:rsidRDefault="007F3F95">
      <w:pPr>
        <w:pStyle w:val="BodyText"/>
        <w:spacing w:before="299"/>
        <w:ind w:left="1997"/>
      </w:pPr>
      <w:r>
        <w:t>‘</w:t>
      </w:r>
      <w:r>
        <w:rPr>
          <w:i/>
        </w:rPr>
        <w:t xml:space="preserve">Did </w:t>
      </w:r>
      <w:r>
        <w:t xml:space="preserve">you go into the bar and have a </w:t>
      </w:r>
      <w:r>
        <w:rPr>
          <w:spacing w:val="-2"/>
        </w:rPr>
        <w:t>drink?’</w:t>
      </w:r>
    </w:p>
    <w:p w14:paraId="20061981" w14:textId="77777777" w:rsidR="001F3DBB" w:rsidRDefault="007F3F95">
      <w:pPr>
        <w:pStyle w:val="BodyText"/>
        <w:ind w:right="1187" w:firstLine="457"/>
      </w:pPr>
      <w:r>
        <w:t>‘That’s</w:t>
      </w:r>
      <w:r>
        <w:rPr>
          <w:spacing w:val="-4"/>
        </w:rPr>
        <w:t xml:space="preserve"> </w:t>
      </w:r>
      <w:r>
        <w:t>just</w:t>
      </w:r>
      <w:r>
        <w:rPr>
          <w:spacing w:val="-4"/>
        </w:rPr>
        <w:t xml:space="preserve"> </w:t>
      </w:r>
      <w:r>
        <w:t>it.</w:t>
      </w:r>
      <w:r>
        <w:rPr>
          <w:spacing w:val="-4"/>
        </w:rPr>
        <w:t xml:space="preserve"> </w:t>
      </w:r>
      <w:r>
        <w:t>I</w:t>
      </w:r>
      <w:r>
        <w:rPr>
          <w:spacing w:val="-4"/>
        </w:rPr>
        <w:t xml:space="preserve"> </w:t>
      </w:r>
      <w:r>
        <w:rPr>
          <w:i/>
        </w:rPr>
        <w:t>did</w:t>
      </w:r>
      <w:r>
        <w:rPr>
          <w:i/>
          <w:spacing w:val="-4"/>
        </w:rPr>
        <w:t xml:space="preserve"> </w:t>
      </w:r>
      <w:r>
        <w:t>have</w:t>
      </w:r>
      <w:r>
        <w:rPr>
          <w:spacing w:val="-4"/>
        </w:rPr>
        <w:t xml:space="preserve"> </w:t>
      </w:r>
      <w:r>
        <w:t>a</w:t>
      </w:r>
      <w:r>
        <w:rPr>
          <w:spacing w:val="-4"/>
        </w:rPr>
        <w:t xml:space="preserve"> </w:t>
      </w:r>
      <w:r>
        <w:t>drink.</w:t>
      </w:r>
      <w:r>
        <w:rPr>
          <w:spacing w:val="-4"/>
        </w:rPr>
        <w:t xml:space="preserve"> </w:t>
      </w:r>
      <w:r>
        <w:t>Don’t</w:t>
      </w:r>
      <w:r>
        <w:rPr>
          <w:spacing w:val="-4"/>
        </w:rPr>
        <w:t xml:space="preserve"> </w:t>
      </w:r>
      <w:r>
        <w:t>think</w:t>
      </w:r>
      <w:r>
        <w:rPr>
          <w:spacing w:val="-4"/>
        </w:rPr>
        <w:t xml:space="preserve"> </w:t>
      </w:r>
      <w:r>
        <w:t>it</w:t>
      </w:r>
      <w:r>
        <w:rPr>
          <w:spacing w:val="-4"/>
        </w:rPr>
        <w:t xml:space="preserve"> </w:t>
      </w:r>
      <w:r>
        <w:t>was</w:t>
      </w:r>
      <w:r>
        <w:rPr>
          <w:spacing w:val="-4"/>
        </w:rPr>
        <w:t xml:space="preserve"> </w:t>
      </w:r>
      <w:r>
        <w:t>just</w:t>
      </w:r>
      <w:r>
        <w:rPr>
          <w:spacing w:val="-4"/>
        </w:rPr>
        <w:t xml:space="preserve"> </w:t>
      </w:r>
      <w:r>
        <w:t>then.</w:t>
      </w:r>
      <w:r>
        <w:rPr>
          <w:spacing w:val="-4"/>
        </w:rPr>
        <w:t xml:space="preserve"> </w:t>
      </w:r>
      <w:r>
        <w:t>Have</w:t>
      </w:r>
      <w:r>
        <w:rPr>
          <w:spacing w:val="-4"/>
        </w:rPr>
        <w:t xml:space="preserve"> </w:t>
      </w:r>
      <w:r>
        <w:t>an idea I wandered out, don’t you know? Bit of air. Rather stuffy for September.</w:t>
      </w:r>
      <w:r>
        <w:rPr>
          <w:spacing w:val="-2"/>
        </w:rPr>
        <w:t xml:space="preserve"> </w:t>
      </w:r>
      <w:r>
        <w:t>Very nice outside.</w:t>
      </w:r>
      <w:r>
        <w:rPr>
          <w:spacing w:val="-8"/>
        </w:rPr>
        <w:t xml:space="preserve"> </w:t>
      </w:r>
      <w:r>
        <w:t>Yes, that’s it. I strolled around a bit, then I came in and had a drink and then I strolled back to the ballroom. Wasn’t much doing. Noticed what’s-her-name – Josie – was dancing again.</w:t>
      </w:r>
      <w:r>
        <w:rPr>
          <w:spacing w:val="-1"/>
        </w:rPr>
        <w:t xml:space="preserve"> </w:t>
      </w:r>
      <w:r>
        <w:t>With</w:t>
      </w:r>
    </w:p>
    <w:p w14:paraId="20061982" w14:textId="77777777" w:rsidR="001F3DBB" w:rsidRDefault="007F3F95">
      <w:pPr>
        <w:pStyle w:val="BodyText"/>
        <w:spacing w:before="0"/>
      </w:pPr>
      <w:r>
        <w:t>the</w:t>
      </w:r>
      <w:r>
        <w:rPr>
          <w:spacing w:val="-2"/>
        </w:rPr>
        <w:t xml:space="preserve"> </w:t>
      </w:r>
      <w:r>
        <w:t>tennis</w:t>
      </w:r>
      <w:r>
        <w:rPr>
          <w:spacing w:val="-2"/>
        </w:rPr>
        <w:t xml:space="preserve"> </w:t>
      </w:r>
      <w:r>
        <w:t>fellow.</w:t>
      </w:r>
      <w:r>
        <w:rPr>
          <w:spacing w:val="-1"/>
        </w:rPr>
        <w:t xml:space="preserve"> </w:t>
      </w:r>
      <w:r>
        <w:t>She’d</w:t>
      </w:r>
      <w:r>
        <w:rPr>
          <w:spacing w:val="-2"/>
        </w:rPr>
        <w:t xml:space="preserve"> </w:t>
      </w:r>
      <w:r>
        <w:t>been</w:t>
      </w:r>
      <w:r>
        <w:rPr>
          <w:spacing w:val="-1"/>
        </w:rPr>
        <w:t xml:space="preserve"> </w:t>
      </w:r>
      <w:r>
        <w:t>on</w:t>
      </w:r>
      <w:r>
        <w:rPr>
          <w:spacing w:val="-2"/>
        </w:rPr>
        <w:t xml:space="preserve"> </w:t>
      </w:r>
      <w:r>
        <w:t>the</w:t>
      </w:r>
      <w:r>
        <w:rPr>
          <w:spacing w:val="-1"/>
        </w:rPr>
        <w:t xml:space="preserve"> </w:t>
      </w:r>
      <w:r>
        <w:t>sick</w:t>
      </w:r>
      <w:r>
        <w:rPr>
          <w:spacing w:val="-2"/>
        </w:rPr>
        <w:t xml:space="preserve"> </w:t>
      </w:r>
      <w:r>
        <w:t>list</w:t>
      </w:r>
      <w:r>
        <w:rPr>
          <w:spacing w:val="-1"/>
        </w:rPr>
        <w:t xml:space="preserve"> </w:t>
      </w:r>
      <w:r>
        <w:t>–</w:t>
      </w:r>
      <w:r>
        <w:rPr>
          <w:spacing w:val="-2"/>
        </w:rPr>
        <w:t xml:space="preserve"> </w:t>
      </w:r>
      <w:r>
        <w:t>twisted</w:t>
      </w:r>
      <w:r>
        <w:rPr>
          <w:spacing w:val="-1"/>
        </w:rPr>
        <w:t xml:space="preserve"> </w:t>
      </w:r>
      <w:r>
        <w:t>ankle</w:t>
      </w:r>
      <w:r>
        <w:rPr>
          <w:spacing w:val="-2"/>
        </w:rPr>
        <w:t xml:space="preserve"> </w:t>
      </w:r>
      <w:r>
        <w:t>or</w:t>
      </w:r>
      <w:r>
        <w:rPr>
          <w:spacing w:val="-1"/>
        </w:rPr>
        <w:t xml:space="preserve"> </w:t>
      </w:r>
      <w:r>
        <w:rPr>
          <w:spacing w:val="-2"/>
        </w:rPr>
        <w:t>something.’</w:t>
      </w:r>
    </w:p>
    <w:p w14:paraId="20061983" w14:textId="77777777" w:rsidR="001F3DBB" w:rsidRDefault="007F3F95">
      <w:pPr>
        <w:pStyle w:val="BodyText"/>
        <w:ind w:right="1187" w:firstLine="457"/>
      </w:pPr>
      <w:r>
        <w:t>‘That</w:t>
      </w:r>
      <w:r>
        <w:rPr>
          <w:spacing w:val="-3"/>
        </w:rPr>
        <w:t xml:space="preserve"> </w:t>
      </w:r>
      <w:r>
        <w:t>fixes</w:t>
      </w:r>
      <w:r>
        <w:rPr>
          <w:spacing w:val="-3"/>
        </w:rPr>
        <w:t xml:space="preserve"> </w:t>
      </w:r>
      <w:r>
        <w:t>the</w:t>
      </w:r>
      <w:r>
        <w:rPr>
          <w:spacing w:val="-3"/>
        </w:rPr>
        <w:t xml:space="preserve"> </w:t>
      </w:r>
      <w:r>
        <w:t>time</w:t>
      </w:r>
      <w:r>
        <w:rPr>
          <w:spacing w:val="-3"/>
        </w:rPr>
        <w:t xml:space="preserve"> </w:t>
      </w:r>
      <w:r>
        <w:t>of</w:t>
      </w:r>
      <w:r>
        <w:rPr>
          <w:spacing w:val="-3"/>
        </w:rPr>
        <w:t xml:space="preserve"> </w:t>
      </w:r>
      <w:r>
        <w:t>your</w:t>
      </w:r>
      <w:r>
        <w:rPr>
          <w:spacing w:val="-3"/>
        </w:rPr>
        <w:t xml:space="preserve"> </w:t>
      </w:r>
      <w:r>
        <w:t>return</w:t>
      </w:r>
      <w:r>
        <w:rPr>
          <w:spacing w:val="-3"/>
        </w:rPr>
        <w:t xml:space="preserve"> </w:t>
      </w:r>
      <w:r>
        <w:t>at</w:t>
      </w:r>
      <w:r>
        <w:rPr>
          <w:spacing w:val="-3"/>
        </w:rPr>
        <w:t xml:space="preserve"> </w:t>
      </w:r>
      <w:r>
        <w:t>midnight.</w:t>
      </w:r>
      <w:r>
        <w:rPr>
          <w:spacing w:val="-3"/>
        </w:rPr>
        <w:t xml:space="preserve"> </w:t>
      </w:r>
      <w:r>
        <w:t>Do</w:t>
      </w:r>
      <w:r>
        <w:rPr>
          <w:spacing w:val="-3"/>
        </w:rPr>
        <w:t xml:space="preserve"> </w:t>
      </w:r>
      <w:r>
        <w:t>you</w:t>
      </w:r>
      <w:r>
        <w:rPr>
          <w:spacing w:val="-3"/>
        </w:rPr>
        <w:t xml:space="preserve"> </w:t>
      </w:r>
      <w:r>
        <w:t>intend</w:t>
      </w:r>
      <w:r>
        <w:rPr>
          <w:spacing w:val="-3"/>
        </w:rPr>
        <w:t xml:space="preserve"> </w:t>
      </w:r>
      <w:r>
        <w:t>us</w:t>
      </w:r>
      <w:r>
        <w:rPr>
          <w:spacing w:val="-3"/>
        </w:rPr>
        <w:t xml:space="preserve"> </w:t>
      </w:r>
      <w:r>
        <w:t>to understand that you spent over an hour walking about outside?’</w:t>
      </w:r>
    </w:p>
    <w:p w14:paraId="20061984" w14:textId="77777777" w:rsidR="001F3DBB" w:rsidRDefault="007F3F95">
      <w:pPr>
        <w:pStyle w:val="BodyText"/>
        <w:spacing w:line="448" w:lineRule="auto"/>
        <w:ind w:left="1997" w:right="1187"/>
      </w:pPr>
      <w:r>
        <w:t>‘Well,</w:t>
      </w:r>
      <w:r>
        <w:rPr>
          <w:spacing w:val="-6"/>
        </w:rPr>
        <w:t xml:space="preserve"> </w:t>
      </w:r>
      <w:r>
        <w:t>I</w:t>
      </w:r>
      <w:r>
        <w:rPr>
          <w:spacing w:val="-6"/>
        </w:rPr>
        <w:t xml:space="preserve"> </w:t>
      </w:r>
      <w:r>
        <w:t>had</w:t>
      </w:r>
      <w:r>
        <w:rPr>
          <w:spacing w:val="-6"/>
        </w:rPr>
        <w:t xml:space="preserve"> </w:t>
      </w:r>
      <w:r>
        <w:t>a</w:t>
      </w:r>
      <w:r>
        <w:rPr>
          <w:spacing w:val="-6"/>
        </w:rPr>
        <w:t xml:space="preserve"> </w:t>
      </w:r>
      <w:r>
        <w:t>drink,</w:t>
      </w:r>
      <w:r>
        <w:rPr>
          <w:spacing w:val="-6"/>
        </w:rPr>
        <w:t xml:space="preserve"> </w:t>
      </w:r>
      <w:r>
        <w:t>you</w:t>
      </w:r>
      <w:r>
        <w:rPr>
          <w:spacing w:val="-6"/>
        </w:rPr>
        <w:t xml:space="preserve"> </w:t>
      </w:r>
      <w:r>
        <w:t>know.</w:t>
      </w:r>
      <w:r>
        <w:rPr>
          <w:spacing w:val="-6"/>
        </w:rPr>
        <w:t xml:space="preserve"> </w:t>
      </w:r>
      <w:r>
        <w:t>I</w:t>
      </w:r>
      <w:r>
        <w:rPr>
          <w:spacing w:val="-6"/>
        </w:rPr>
        <w:t xml:space="preserve"> </w:t>
      </w:r>
      <w:r>
        <w:t>was</w:t>
      </w:r>
      <w:r>
        <w:rPr>
          <w:spacing w:val="-6"/>
        </w:rPr>
        <w:t xml:space="preserve"> </w:t>
      </w:r>
      <w:r>
        <w:t>–</w:t>
      </w:r>
      <w:r>
        <w:rPr>
          <w:spacing w:val="-6"/>
        </w:rPr>
        <w:t xml:space="preserve"> </w:t>
      </w:r>
      <w:r>
        <w:t>well,</w:t>
      </w:r>
      <w:r>
        <w:rPr>
          <w:spacing w:val="-6"/>
        </w:rPr>
        <w:t xml:space="preserve"> </w:t>
      </w:r>
      <w:r>
        <w:t>I</w:t>
      </w:r>
      <w:r>
        <w:rPr>
          <w:spacing w:val="-6"/>
        </w:rPr>
        <w:t xml:space="preserve"> </w:t>
      </w:r>
      <w:r>
        <w:t>was</w:t>
      </w:r>
      <w:r>
        <w:rPr>
          <w:spacing w:val="-6"/>
        </w:rPr>
        <w:t xml:space="preserve"> </w:t>
      </w:r>
      <w:r>
        <w:t>thinking</w:t>
      </w:r>
      <w:r>
        <w:rPr>
          <w:spacing w:val="-6"/>
        </w:rPr>
        <w:t xml:space="preserve"> </w:t>
      </w:r>
      <w:r>
        <w:t>of</w:t>
      </w:r>
      <w:r>
        <w:rPr>
          <w:spacing w:val="-6"/>
        </w:rPr>
        <w:t xml:space="preserve"> </w:t>
      </w:r>
      <w:r>
        <w:t>things.’ This statement received more credulity than any other.</w:t>
      </w:r>
    </w:p>
    <w:p w14:paraId="20061985"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986" w14:textId="77777777" w:rsidR="001F3DBB" w:rsidRDefault="007F3F95">
      <w:pPr>
        <w:pStyle w:val="BodyText"/>
        <w:spacing w:before="70"/>
        <w:ind w:left="1997"/>
      </w:pPr>
      <w:r>
        <w:lastRenderedPageBreak/>
        <w:t xml:space="preserve">Colonel Melchett said </w:t>
      </w:r>
      <w:r>
        <w:rPr>
          <w:spacing w:val="-2"/>
        </w:rPr>
        <w:t>sharply:</w:t>
      </w:r>
    </w:p>
    <w:p w14:paraId="20061987" w14:textId="77777777" w:rsidR="001F3DBB" w:rsidRDefault="007F3F95">
      <w:pPr>
        <w:pStyle w:val="BodyText"/>
        <w:ind w:left="1997"/>
      </w:pPr>
      <w:r>
        <w:t xml:space="preserve">‘What were you thinking </w:t>
      </w:r>
      <w:r>
        <w:rPr>
          <w:spacing w:val="-2"/>
        </w:rPr>
        <w:t>about?’</w:t>
      </w:r>
    </w:p>
    <w:p w14:paraId="20061988" w14:textId="77777777" w:rsidR="001F3DBB" w:rsidRDefault="007F3F95">
      <w:pPr>
        <w:pStyle w:val="BodyText"/>
        <w:spacing w:line="448" w:lineRule="auto"/>
        <w:ind w:left="1997" w:right="3225"/>
      </w:pPr>
      <w:r>
        <w:t>‘Oh,</w:t>
      </w:r>
      <w:r>
        <w:rPr>
          <w:spacing w:val="-18"/>
        </w:rPr>
        <w:t xml:space="preserve"> </w:t>
      </w:r>
      <w:r>
        <w:t>I</w:t>
      </w:r>
      <w:r>
        <w:rPr>
          <w:spacing w:val="-11"/>
        </w:rPr>
        <w:t xml:space="preserve"> </w:t>
      </w:r>
      <w:r>
        <w:t>don’t</w:t>
      </w:r>
      <w:r>
        <w:rPr>
          <w:spacing w:val="-11"/>
        </w:rPr>
        <w:t xml:space="preserve"> </w:t>
      </w:r>
      <w:r>
        <w:t>know.</w:t>
      </w:r>
      <w:r>
        <w:rPr>
          <w:spacing w:val="-16"/>
        </w:rPr>
        <w:t xml:space="preserve"> </w:t>
      </w:r>
      <w:r>
        <w:t>Things,’</w:t>
      </w:r>
      <w:r>
        <w:rPr>
          <w:spacing w:val="-23"/>
        </w:rPr>
        <w:t xml:space="preserve"> </w:t>
      </w:r>
      <w:r>
        <w:t>said</w:t>
      </w:r>
      <w:r>
        <w:rPr>
          <w:spacing w:val="-11"/>
        </w:rPr>
        <w:t xml:space="preserve"> </w:t>
      </w:r>
      <w:r>
        <w:t>Mr</w:t>
      </w:r>
      <w:r>
        <w:rPr>
          <w:spacing w:val="-11"/>
        </w:rPr>
        <w:t xml:space="preserve"> </w:t>
      </w:r>
      <w:r>
        <w:t>Bartlett</w:t>
      </w:r>
      <w:r>
        <w:rPr>
          <w:spacing w:val="-11"/>
        </w:rPr>
        <w:t xml:space="preserve"> </w:t>
      </w:r>
      <w:r>
        <w:t>vaguely. ‘You have a car, Mr Bartlett?’</w:t>
      </w:r>
    </w:p>
    <w:p w14:paraId="20061989" w14:textId="77777777" w:rsidR="001F3DBB" w:rsidRDefault="007F3F95">
      <w:pPr>
        <w:pStyle w:val="BodyText"/>
        <w:spacing w:before="0"/>
        <w:ind w:left="1997"/>
      </w:pPr>
      <w:r>
        <w:t xml:space="preserve">‘Oh, yes, I’ve got a </w:t>
      </w:r>
      <w:r>
        <w:rPr>
          <w:spacing w:val="-2"/>
        </w:rPr>
        <w:t>car.’</w:t>
      </w:r>
    </w:p>
    <w:p w14:paraId="2006198A" w14:textId="77777777" w:rsidR="001F3DBB" w:rsidRDefault="007F3F95">
      <w:pPr>
        <w:pStyle w:val="BodyText"/>
        <w:ind w:left="1997"/>
      </w:pPr>
      <w:r>
        <w:t xml:space="preserve">‘Where was it, in the hotel </w:t>
      </w:r>
      <w:r>
        <w:rPr>
          <w:spacing w:val="-2"/>
        </w:rPr>
        <w:t>garage?’</w:t>
      </w:r>
    </w:p>
    <w:p w14:paraId="2006198B" w14:textId="77777777" w:rsidR="001F3DBB" w:rsidRDefault="007F3F95">
      <w:pPr>
        <w:pStyle w:val="BodyText"/>
        <w:ind w:right="1321" w:firstLine="457"/>
      </w:pPr>
      <w:r>
        <w:t>‘No,</w:t>
      </w:r>
      <w:r>
        <w:rPr>
          <w:spacing w:val="-3"/>
        </w:rPr>
        <w:t xml:space="preserve"> </w:t>
      </w:r>
      <w:r>
        <w:t>it</w:t>
      </w:r>
      <w:r>
        <w:rPr>
          <w:spacing w:val="-3"/>
        </w:rPr>
        <w:t xml:space="preserve"> </w:t>
      </w:r>
      <w:r>
        <w:t>was</w:t>
      </w:r>
      <w:r>
        <w:rPr>
          <w:spacing w:val="-3"/>
        </w:rPr>
        <w:t xml:space="preserve"> </w:t>
      </w:r>
      <w:r>
        <w:t>in</w:t>
      </w:r>
      <w:r>
        <w:rPr>
          <w:spacing w:val="-3"/>
        </w:rPr>
        <w:t xml:space="preserve"> </w:t>
      </w:r>
      <w:r>
        <w:t>the</w:t>
      </w:r>
      <w:r>
        <w:rPr>
          <w:spacing w:val="-3"/>
        </w:rPr>
        <w:t xml:space="preserve"> </w:t>
      </w:r>
      <w:r>
        <w:t>courtyard,</w:t>
      </w:r>
      <w:r>
        <w:rPr>
          <w:spacing w:val="-3"/>
        </w:rPr>
        <w:t xml:space="preserve"> </w:t>
      </w:r>
      <w:r>
        <w:t>as</w:t>
      </w:r>
      <w:r>
        <w:rPr>
          <w:spacing w:val="-3"/>
        </w:rPr>
        <w:t xml:space="preserve"> </w:t>
      </w:r>
      <w:r>
        <w:t>a</w:t>
      </w:r>
      <w:r>
        <w:rPr>
          <w:spacing w:val="-3"/>
        </w:rPr>
        <w:t xml:space="preserve"> </w:t>
      </w:r>
      <w:r>
        <w:t>matter</w:t>
      </w:r>
      <w:r>
        <w:rPr>
          <w:spacing w:val="-3"/>
        </w:rPr>
        <w:t xml:space="preserve"> </w:t>
      </w:r>
      <w:r>
        <w:t>of</w:t>
      </w:r>
      <w:r>
        <w:rPr>
          <w:spacing w:val="-3"/>
        </w:rPr>
        <w:t xml:space="preserve"> </w:t>
      </w:r>
      <w:r>
        <w:t>fact.</w:t>
      </w:r>
      <w:r>
        <w:rPr>
          <w:spacing w:val="-9"/>
        </w:rPr>
        <w:t xml:space="preserve"> </w:t>
      </w:r>
      <w:r>
        <w:t>Thought</w:t>
      </w:r>
      <w:r>
        <w:rPr>
          <w:spacing w:val="-3"/>
        </w:rPr>
        <w:t xml:space="preserve"> </w:t>
      </w:r>
      <w:r>
        <w:t>I</w:t>
      </w:r>
      <w:r>
        <w:rPr>
          <w:spacing w:val="-3"/>
        </w:rPr>
        <w:t xml:space="preserve"> </w:t>
      </w:r>
      <w:r>
        <w:t>might</w:t>
      </w:r>
      <w:r>
        <w:rPr>
          <w:spacing w:val="-3"/>
        </w:rPr>
        <w:t xml:space="preserve"> </w:t>
      </w:r>
      <w:r>
        <w:t>go</w:t>
      </w:r>
      <w:r>
        <w:rPr>
          <w:spacing w:val="-3"/>
        </w:rPr>
        <w:t xml:space="preserve"> </w:t>
      </w:r>
      <w:r>
        <w:t>for a spin, you see.’</w:t>
      </w:r>
    </w:p>
    <w:p w14:paraId="2006198C" w14:textId="77777777" w:rsidR="001F3DBB" w:rsidRDefault="007F3F95">
      <w:pPr>
        <w:pStyle w:val="BodyText"/>
        <w:spacing w:line="448" w:lineRule="auto"/>
        <w:ind w:left="1997" w:right="5646"/>
      </w:pPr>
      <w:r>
        <w:t>‘Perhaps you did go for a spin?’ ‘No</w:t>
      </w:r>
      <w:r>
        <w:rPr>
          <w:spacing w:val="-7"/>
        </w:rPr>
        <w:t xml:space="preserve"> </w:t>
      </w:r>
      <w:r>
        <w:t>–</w:t>
      </w:r>
      <w:r>
        <w:rPr>
          <w:spacing w:val="-7"/>
        </w:rPr>
        <w:t xml:space="preserve"> </w:t>
      </w:r>
      <w:r>
        <w:t>no,</w:t>
      </w:r>
      <w:r>
        <w:rPr>
          <w:spacing w:val="-7"/>
        </w:rPr>
        <w:t xml:space="preserve"> </w:t>
      </w:r>
      <w:r>
        <w:t>I</w:t>
      </w:r>
      <w:r>
        <w:rPr>
          <w:spacing w:val="-7"/>
        </w:rPr>
        <w:t xml:space="preserve"> </w:t>
      </w:r>
      <w:r>
        <w:t>didn’t.</w:t>
      </w:r>
      <w:r>
        <w:rPr>
          <w:spacing w:val="-7"/>
        </w:rPr>
        <w:t xml:space="preserve"> </w:t>
      </w:r>
      <w:r>
        <w:t>Swear</w:t>
      </w:r>
      <w:r>
        <w:rPr>
          <w:spacing w:val="-7"/>
        </w:rPr>
        <w:t xml:space="preserve"> </w:t>
      </w:r>
      <w:r>
        <w:t>I</w:t>
      </w:r>
      <w:r>
        <w:rPr>
          <w:spacing w:val="-7"/>
        </w:rPr>
        <w:t xml:space="preserve"> </w:t>
      </w:r>
      <w:r>
        <w:t>didn’t.’</w:t>
      </w:r>
    </w:p>
    <w:p w14:paraId="2006198D" w14:textId="77777777" w:rsidR="001F3DBB" w:rsidRDefault="007F3F95">
      <w:pPr>
        <w:pStyle w:val="BodyText"/>
        <w:spacing w:before="0"/>
        <w:ind w:left="1997"/>
      </w:pPr>
      <w:r>
        <w:t>‘You</w:t>
      </w:r>
      <w:r>
        <w:rPr>
          <w:spacing w:val="-7"/>
        </w:rPr>
        <w:t xml:space="preserve"> </w:t>
      </w:r>
      <w:r>
        <w:t>didn’t,</w:t>
      </w:r>
      <w:r>
        <w:rPr>
          <w:spacing w:val="-4"/>
        </w:rPr>
        <w:t xml:space="preserve"> </w:t>
      </w:r>
      <w:r>
        <w:t>for</w:t>
      </w:r>
      <w:r>
        <w:rPr>
          <w:spacing w:val="-4"/>
        </w:rPr>
        <w:t xml:space="preserve"> </w:t>
      </w:r>
      <w:r>
        <w:t>instance,</w:t>
      </w:r>
      <w:r>
        <w:rPr>
          <w:spacing w:val="-4"/>
        </w:rPr>
        <w:t xml:space="preserve"> </w:t>
      </w:r>
      <w:r>
        <w:t>take</w:t>
      </w:r>
      <w:r>
        <w:rPr>
          <w:spacing w:val="-4"/>
        </w:rPr>
        <w:t xml:space="preserve"> </w:t>
      </w:r>
      <w:r>
        <w:t>Miss</w:t>
      </w:r>
      <w:r>
        <w:rPr>
          <w:spacing w:val="-4"/>
        </w:rPr>
        <w:t xml:space="preserve"> </w:t>
      </w:r>
      <w:r>
        <w:t>Keene</w:t>
      </w:r>
      <w:r>
        <w:rPr>
          <w:spacing w:val="-4"/>
        </w:rPr>
        <w:t xml:space="preserve"> </w:t>
      </w:r>
      <w:r>
        <w:t>for</w:t>
      </w:r>
      <w:r>
        <w:rPr>
          <w:spacing w:val="-4"/>
        </w:rPr>
        <w:t xml:space="preserve"> </w:t>
      </w:r>
      <w:r>
        <w:t>a</w:t>
      </w:r>
      <w:r>
        <w:rPr>
          <w:spacing w:val="-4"/>
        </w:rPr>
        <w:t xml:space="preserve"> </w:t>
      </w:r>
      <w:r>
        <w:rPr>
          <w:spacing w:val="-2"/>
        </w:rPr>
        <w:t>spin?’</w:t>
      </w:r>
    </w:p>
    <w:p w14:paraId="2006198E" w14:textId="77777777" w:rsidR="001F3DBB" w:rsidRDefault="007F3F95">
      <w:pPr>
        <w:pStyle w:val="BodyText"/>
        <w:spacing w:before="299"/>
        <w:ind w:right="1281" w:firstLine="457"/>
      </w:pPr>
      <w:r>
        <w:t>‘Oh,</w:t>
      </w:r>
      <w:r>
        <w:rPr>
          <w:spacing w:val="-5"/>
        </w:rPr>
        <w:t xml:space="preserve"> </w:t>
      </w:r>
      <w:r>
        <w:t>I</w:t>
      </w:r>
      <w:r>
        <w:rPr>
          <w:spacing w:val="-5"/>
        </w:rPr>
        <w:t xml:space="preserve"> </w:t>
      </w:r>
      <w:r>
        <w:t>say.</w:t>
      </w:r>
      <w:r>
        <w:rPr>
          <w:spacing w:val="-5"/>
        </w:rPr>
        <w:t xml:space="preserve"> </w:t>
      </w:r>
      <w:r>
        <w:t>Look</w:t>
      </w:r>
      <w:r>
        <w:rPr>
          <w:spacing w:val="-5"/>
        </w:rPr>
        <w:t xml:space="preserve"> </w:t>
      </w:r>
      <w:r>
        <w:t>here,</w:t>
      </w:r>
      <w:r>
        <w:rPr>
          <w:spacing w:val="-5"/>
        </w:rPr>
        <w:t xml:space="preserve"> </w:t>
      </w:r>
      <w:r>
        <w:t>what</w:t>
      </w:r>
      <w:r>
        <w:rPr>
          <w:spacing w:val="-5"/>
        </w:rPr>
        <w:t xml:space="preserve"> </w:t>
      </w:r>
      <w:r>
        <w:t>are</w:t>
      </w:r>
      <w:r>
        <w:rPr>
          <w:spacing w:val="-5"/>
        </w:rPr>
        <w:t xml:space="preserve"> </w:t>
      </w:r>
      <w:r>
        <w:t>you</w:t>
      </w:r>
      <w:r>
        <w:rPr>
          <w:spacing w:val="-5"/>
        </w:rPr>
        <w:t xml:space="preserve"> </w:t>
      </w:r>
      <w:r>
        <w:t>getting</w:t>
      </w:r>
      <w:r>
        <w:rPr>
          <w:spacing w:val="-5"/>
        </w:rPr>
        <w:t xml:space="preserve"> </w:t>
      </w:r>
      <w:r>
        <w:t>at?</w:t>
      </w:r>
      <w:r>
        <w:rPr>
          <w:spacing w:val="-5"/>
        </w:rPr>
        <w:t xml:space="preserve"> </w:t>
      </w:r>
      <w:r>
        <w:t>I</w:t>
      </w:r>
      <w:r>
        <w:rPr>
          <w:spacing w:val="-5"/>
        </w:rPr>
        <w:t xml:space="preserve"> </w:t>
      </w:r>
      <w:r>
        <w:t>didn’t</w:t>
      </w:r>
      <w:r>
        <w:rPr>
          <w:spacing w:val="-5"/>
        </w:rPr>
        <w:t xml:space="preserve"> </w:t>
      </w:r>
      <w:r>
        <w:t>–</w:t>
      </w:r>
      <w:r>
        <w:rPr>
          <w:spacing w:val="-5"/>
        </w:rPr>
        <w:t xml:space="preserve"> </w:t>
      </w:r>
      <w:r>
        <w:t>I</w:t>
      </w:r>
      <w:r>
        <w:rPr>
          <w:spacing w:val="-5"/>
        </w:rPr>
        <w:t xml:space="preserve"> </w:t>
      </w:r>
      <w:r>
        <w:t>swear</w:t>
      </w:r>
      <w:r>
        <w:rPr>
          <w:spacing w:val="-5"/>
        </w:rPr>
        <w:t xml:space="preserve"> </w:t>
      </w:r>
      <w:r>
        <w:t>I didn’t. Really, now.’</w:t>
      </w:r>
    </w:p>
    <w:p w14:paraId="2006198F" w14:textId="77777777" w:rsidR="001F3DBB" w:rsidRDefault="007F3F95">
      <w:pPr>
        <w:pStyle w:val="BodyText"/>
        <w:spacing w:before="301"/>
        <w:ind w:right="1279" w:firstLine="457"/>
        <w:jc w:val="both"/>
      </w:pPr>
      <w:r>
        <w:t>‘Thank</w:t>
      </w:r>
      <w:r>
        <w:rPr>
          <w:spacing w:val="-4"/>
        </w:rPr>
        <w:t xml:space="preserve"> </w:t>
      </w:r>
      <w:r>
        <w:t>you,</w:t>
      </w:r>
      <w:r>
        <w:rPr>
          <w:spacing w:val="-4"/>
        </w:rPr>
        <w:t xml:space="preserve"> </w:t>
      </w:r>
      <w:r>
        <w:t>Mr</w:t>
      </w:r>
      <w:r>
        <w:rPr>
          <w:spacing w:val="-4"/>
        </w:rPr>
        <w:t xml:space="preserve"> </w:t>
      </w:r>
      <w:r>
        <w:t>Bartlett,</w:t>
      </w:r>
      <w:r>
        <w:rPr>
          <w:spacing w:val="-4"/>
        </w:rPr>
        <w:t xml:space="preserve"> </w:t>
      </w:r>
      <w:r>
        <w:t>I</w:t>
      </w:r>
      <w:r>
        <w:rPr>
          <w:spacing w:val="-4"/>
        </w:rPr>
        <w:t xml:space="preserve"> </w:t>
      </w:r>
      <w:r>
        <w:t>don’t</w:t>
      </w:r>
      <w:r>
        <w:rPr>
          <w:spacing w:val="-4"/>
        </w:rPr>
        <w:t xml:space="preserve"> </w:t>
      </w:r>
      <w:r>
        <w:t>think</w:t>
      </w:r>
      <w:r>
        <w:rPr>
          <w:spacing w:val="-4"/>
        </w:rPr>
        <w:t xml:space="preserve"> </w:t>
      </w:r>
      <w:r>
        <w:t>there</w:t>
      </w:r>
      <w:r>
        <w:rPr>
          <w:spacing w:val="-4"/>
        </w:rPr>
        <w:t xml:space="preserve"> </w:t>
      </w:r>
      <w:r>
        <w:t>is</w:t>
      </w:r>
      <w:r>
        <w:rPr>
          <w:spacing w:val="-4"/>
        </w:rPr>
        <w:t xml:space="preserve"> </w:t>
      </w:r>
      <w:r>
        <w:t>anything</w:t>
      </w:r>
      <w:r>
        <w:rPr>
          <w:spacing w:val="-4"/>
        </w:rPr>
        <w:t xml:space="preserve"> </w:t>
      </w:r>
      <w:r>
        <w:t>more</w:t>
      </w:r>
      <w:r>
        <w:rPr>
          <w:spacing w:val="-4"/>
        </w:rPr>
        <w:t xml:space="preserve"> </w:t>
      </w:r>
      <w:r>
        <w:t>at</w:t>
      </w:r>
      <w:r>
        <w:rPr>
          <w:spacing w:val="-4"/>
        </w:rPr>
        <w:t xml:space="preserve"> </w:t>
      </w:r>
      <w:r>
        <w:t xml:space="preserve">present. </w:t>
      </w:r>
      <w:r>
        <w:rPr>
          <w:i/>
        </w:rPr>
        <w:t>At</w:t>
      </w:r>
      <w:r>
        <w:rPr>
          <w:i/>
          <w:spacing w:val="-6"/>
        </w:rPr>
        <w:t xml:space="preserve"> </w:t>
      </w:r>
      <w:r>
        <w:rPr>
          <w:i/>
        </w:rPr>
        <w:t>present</w:t>
      </w:r>
      <w:r>
        <w:t>,’</w:t>
      </w:r>
      <w:r>
        <w:rPr>
          <w:spacing w:val="-19"/>
        </w:rPr>
        <w:t xml:space="preserve"> </w:t>
      </w:r>
      <w:r>
        <w:t>repeated</w:t>
      </w:r>
      <w:r>
        <w:rPr>
          <w:spacing w:val="-1"/>
        </w:rPr>
        <w:t xml:space="preserve"> </w:t>
      </w:r>
      <w:r>
        <w:t>Colonel</w:t>
      </w:r>
      <w:r>
        <w:rPr>
          <w:spacing w:val="-1"/>
        </w:rPr>
        <w:t xml:space="preserve"> </w:t>
      </w:r>
      <w:r>
        <w:t>Melchett</w:t>
      </w:r>
      <w:r>
        <w:rPr>
          <w:spacing w:val="-1"/>
        </w:rPr>
        <w:t xml:space="preserve"> </w:t>
      </w:r>
      <w:r>
        <w:t>with</w:t>
      </w:r>
      <w:r>
        <w:rPr>
          <w:spacing w:val="-1"/>
        </w:rPr>
        <w:t xml:space="preserve"> </w:t>
      </w:r>
      <w:r>
        <w:t>a</w:t>
      </w:r>
      <w:r>
        <w:rPr>
          <w:spacing w:val="-1"/>
        </w:rPr>
        <w:t xml:space="preserve"> </w:t>
      </w:r>
      <w:r>
        <w:t>good</w:t>
      </w:r>
      <w:r>
        <w:rPr>
          <w:spacing w:val="-1"/>
        </w:rPr>
        <w:t xml:space="preserve"> </w:t>
      </w:r>
      <w:r>
        <w:t>deal</w:t>
      </w:r>
      <w:r>
        <w:rPr>
          <w:spacing w:val="-1"/>
        </w:rPr>
        <w:t xml:space="preserve"> </w:t>
      </w:r>
      <w:r>
        <w:t>of</w:t>
      </w:r>
      <w:r>
        <w:rPr>
          <w:spacing w:val="-1"/>
        </w:rPr>
        <w:t xml:space="preserve"> </w:t>
      </w:r>
      <w:r>
        <w:t>emphasis</w:t>
      </w:r>
      <w:r>
        <w:rPr>
          <w:spacing w:val="-1"/>
        </w:rPr>
        <w:t xml:space="preserve"> </w:t>
      </w:r>
      <w:r>
        <w:t>on</w:t>
      </w:r>
      <w:r>
        <w:rPr>
          <w:spacing w:val="-1"/>
        </w:rPr>
        <w:t xml:space="preserve"> </w:t>
      </w:r>
      <w:r>
        <w:t xml:space="preserve">the </w:t>
      </w:r>
      <w:r>
        <w:rPr>
          <w:spacing w:val="-2"/>
        </w:rPr>
        <w:t>words.</w:t>
      </w:r>
    </w:p>
    <w:p w14:paraId="20061990" w14:textId="77777777" w:rsidR="001F3DBB" w:rsidRDefault="007F3F95">
      <w:pPr>
        <w:pStyle w:val="BodyText"/>
        <w:ind w:right="1187" w:firstLine="457"/>
      </w:pPr>
      <w:r>
        <w:t>They</w:t>
      </w:r>
      <w:r>
        <w:rPr>
          <w:spacing w:val="-4"/>
        </w:rPr>
        <w:t xml:space="preserve"> </w:t>
      </w:r>
      <w:r>
        <w:t>left</w:t>
      </w:r>
      <w:r>
        <w:rPr>
          <w:spacing w:val="-4"/>
        </w:rPr>
        <w:t xml:space="preserve"> </w:t>
      </w:r>
      <w:r>
        <w:t>Mr</w:t>
      </w:r>
      <w:r>
        <w:rPr>
          <w:spacing w:val="-4"/>
        </w:rPr>
        <w:t xml:space="preserve"> </w:t>
      </w:r>
      <w:r>
        <w:t>Bartlett</w:t>
      </w:r>
      <w:r>
        <w:rPr>
          <w:spacing w:val="-4"/>
        </w:rPr>
        <w:t xml:space="preserve"> </w:t>
      </w:r>
      <w:r>
        <w:t>looking</w:t>
      </w:r>
      <w:r>
        <w:rPr>
          <w:spacing w:val="-4"/>
        </w:rPr>
        <w:t xml:space="preserve"> </w:t>
      </w:r>
      <w:r>
        <w:t>after</w:t>
      </w:r>
      <w:r>
        <w:rPr>
          <w:spacing w:val="-4"/>
        </w:rPr>
        <w:t xml:space="preserve"> </w:t>
      </w:r>
      <w:r>
        <w:t>them</w:t>
      </w:r>
      <w:r>
        <w:rPr>
          <w:spacing w:val="-4"/>
        </w:rPr>
        <w:t xml:space="preserve"> </w:t>
      </w:r>
      <w:r>
        <w:t>with</w:t>
      </w:r>
      <w:r>
        <w:rPr>
          <w:spacing w:val="-4"/>
        </w:rPr>
        <w:t xml:space="preserve"> </w:t>
      </w:r>
      <w:r>
        <w:t>a</w:t>
      </w:r>
      <w:r>
        <w:rPr>
          <w:spacing w:val="-4"/>
        </w:rPr>
        <w:t xml:space="preserve"> </w:t>
      </w:r>
      <w:r>
        <w:t>ludicrous</w:t>
      </w:r>
      <w:r>
        <w:rPr>
          <w:spacing w:val="-4"/>
        </w:rPr>
        <w:t xml:space="preserve"> </w:t>
      </w:r>
      <w:r>
        <w:t>expression</w:t>
      </w:r>
      <w:r>
        <w:rPr>
          <w:spacing w:val="-4"/>
        </w:rPr>
        <w:t xml:space="preserve"> </w:t>
      </w:r>
      <w:r>
        <w:t>of alarm on his unintellectual face.</w:t>
      </w:r>
    </w:p>
    <w:p w14:paraId="20061991" w14:textId="77777777" w:rsidR="001F3DBB" w:rsidRDefault="007F3F95">
      <w:pPr>
        <w:pStyle w:val="BodyText"/>
        <w:spacing w:line="448" w:lineRule="auto"/>
        <w:ind w:left="1997" w:right="1187"/>
      </w:pPr>
      <w:r>
        <w:t>‘Brainless</w:t>
      </w:r>
      <w:r>
        <w:rPr>
          <w:spacing w:val="-10"/>
        </w:rPr>
        <w:t xml:space="preserve"> </w:t>
      </w:r>
      <w:r>
        <w:t>young</w:t>
      </w:r>
      <w:r>
        <w:rPr>
          <w:spacing w:val="-6"/>
        </w:rPr>
        <w:t xml:space="preserve"> </w:t>
      </w:r>
      <w:r>
        <w:t>ass,’</w:t>
      </w:r>
      <w:r>
        <w:rPr>
          <w:spacing w:val="-23"/>
        </w:rPr>
        <w:t xml:space="preserve"> </w:t>
      </w:r>
      <w:r>
        <w:t>said</w:t>
      </w:r>
      <w:r>
        <w:rPr>
          <w:spacing w:val="-6"/>
        </w:rPr>
        <w:t xml:space="preserve"> </w:t>
      </w:r>
      <w:r>
        <w:t>Colonel</w:t>
      </w:r>
      <w:r>
        <w:rPr>
          <w:spacing w:val="-6"/>
        </w:rPr>
        <w:t xml:space="preserve"> </w:t>
      </w:r>
      <w:r>
        <w:t>Melchett.</w:t>
      </w:r>
      <w:r>
        <w:rPr>
          <w:spacing w:val="-6"/>
        </w:rPr>
        <w:t xml:space="preserve"> </w:t>
      </w:r>
      <w:r>
        <w:t>‘Or</w:t>
      </w:r>
      <w:r>
        <w:rPr>
          <w:spacing w:val="-6"/>
        </w:rPr>
        <w:t xml:space="preserve"> </w:t>
      </w:r>
      <w:r>
        <w:t>isn’t</w:t>
      </w:r>
      <w:r>
        <w:rPr>
          <w:spacing w:val="-6"/>
        </w:rPr>
        <w:t xml:space="preserve"> </w:t>
      </w:r>
      <w:r>
        <w:t>he?’ Superintendent Harper shook his head.</w:t>
      </w:r>
    </w:p>
    <w:p w14:paraId="20061992" w14:textId="77777777" w:rsidR="001F3DBB" w:rsidRDefault="007F3F95">
      <w:pPr>
        <w:pStyle w:val="BodyText"/>
        <w:spacing w:before="0"/>
        <w:ind w:left="1997"/>
      </w:pPr>
      <w:r>
        <w:t>‘We’ve</w:t>
      </w:r>
      <w:r>
        <w:rPr>
          <w:spacing w:val="-6"/>
        </w:rPr>
        <w:t xml:space="preserve"> </w:t>
      </w:r>
      <w:r>
        <w:t>got</w:t>
      </w:r>
      <w:r>
        <w:rPr>
          <w:spacing w:val="-3"/>
        </w:rPr>
        <w:t xml:space="preserve"> </w:t>
      </w:r>
      <w:r>
        <w:t>a</w:t>
      </w:r>
      <w:r>
        <w:rPr>
          <w:spacing w:val="-3"/>
        </w:rPr>
        <w:t xml:space="preserve"> </w:t>
      </w:r>
      <w:r>
        <w:t>long</w:t>
      </w:r>
      <w:r>
        <w:rPr>
          <w:spacing w:val="-4"/>
        </w:rPr>
        <w:t xml:space="preserve"> </w:t>
      </w:r>
      <w:r>
        <w:t>way</w:t>
      </w:r>
      <w:r>
        <w:rPr>
          <w:spacing w:val="-3"/>
        </w:rPr>
        <w:t xml:space="preserve"> </w:t>
      </w:r>
      <w:r>
        <w:t>to</w:t>
      </w:r>
      <w:r>
        <w:rPr>
          <w:spacing w:val="-3"/>
        </w:rPr>
        <w:t xml:space="preserve"> </w:t>
      </w:r>
      <w:r>
        <w:t>go,’</w:t>
      </w:r>
      <w:r>
        <w:rPr>
          <w:spacing w:val="-23"/>
        </w:rPr>
        <w:t xml:space="preserve"> </w:t>
      </w:r>
      <w:r>
        <w:t>he</w:t>
      </w:r>
      <w:r>
        <w:rPr>
          <w:spacing w:val="-3"/>
        </w:rPr>
        <w:t xml:space="preserve"> </w:t>
      </w:r>
      <w:r>
        <w:rPr>
          <w:spacing w:val="-2"/>
        </w:rPr>
        <w:t>said.</w:t>
      </w:r>
    </w:p>
    <w:p w14:paraId="20061993" w14:textId="77777777" w:rsidR="001F3DBB" w:rsidRDefault="007F3F95">
      <w:pPr>
        <w:spacing w:before="299"/>
        <w:ind w:left="359"/>
        <w:jc w:val="center"/>
        <w:rPr>
          <w:i/>
          <w:sz w:val="30"/>
        </w:rPr>
      </w:pPr>
      <w:hyperlink r:id="rId62">
        <w:r>
          <w:rPr>
            <w:i/>
            <w:color w:val="0000FF"/>
            <w:spacing w:val="-2"/>
            <w:sz w:val="30"/>
          </w:rPr>
          <w:t>OceanofPDF.com</w:t>
        </w:r>
      </w:hyperlink>
    </w:p>
    <w:p w14:paraId="20061994" w14:textId="77777777" w:rsidR="001F3DBB" w:rsidRDefault="001F3DBB">
      <w:pPr>
        <w:jc w:val="center"/>
        <w:rPr>
          <w:i/>
          <w:sz w:val="30"/>
        </w:rPr>
        <w:sectPr w:rsidR="001F3DBB">
          <w:pgSz w:w="12240" w:h="15840"/>
          <w:pgMar w:top="1360" w:right="360" w:bottom="280" w:left="0" w:header="720" w:footer="720" w:gutter="0"/>
          <w:cols w:space="720"/>
        </w:sectPr>
      </w:pPr>
    </w:p>
    <w:p w14:paraId="20061995"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6</w:t>
      </w:r>
    </w:p>
    <w:p w14:paraId="20061996" w14:textId="77777777" w:rsidR="001F3DBB" w:rsidRDefault="001F3DBB">
      <w:pPr>
        <w:pStyle w:val="BodyText"/>
        <w:spacing w:before="0"/>
        <w:ind w:left="0"/>
        <w:rPr>
          <w:sz w:val="33"/>
        </w:rPr>
      </w:pPr>
    </w:p>
    <w:p w14:paraId="20061997" w14:textId="77777777" w:rsidR="001F3DBB" w:rsidRDefault="001F3DBB">
      <w:pPr>
        <w:pStyle w:val="BodyText"/>
        <w:spacing w:before="269"/>
        <w:ind w:left="0"/>
        <w:rPr>
          <w:sz w:val="33"/>
        </w:rPr>
      </w:pPr>
    </w:p>
    <w:p w14:paraId="20061998" w14:textId="77777777" w:rsidR="001F3DBB" w:rsidRDefault="007F3F95">
      <w:pPr>
        <w:pStyle w:val="BodyText"/>
        <w:spacing w:before="0"/>
        <w:ind w:right="1281"/>
      </w:pPr>
      <w:r>
        <w:t>Neither the night porter nor the barman proved helpful. The night porter remembered ringing up to Miss Keene’s room just after midnight and getting no reply. He had not noticed Mr Bartlett leaving or entering the hotel.</w:t>
      </w:r>
      <w:r>
        <w:rPr>
          <w:spacing w:val="-8"/>
        </w:rPr>
        <w:t xml:space="preserve"> </w:t>
      </w:r>
      <w:r>
        <w:t>A</w:t>
      </w:r>
      <w:r>
        <w:rPr>
          <w:spacing w:val="-8"/>
        </w:rPr>
        <w:t xml:space="preserve"> </w:t>
      </w:r>
      <w:r>
        <w:t>lot of gentlemen and ladies were strolling in and out, the night being</w:t>
      </w:r>
      <w:r>
        <w:rPr>
          <w:spacing w:val="-4"/>
        </w:rPr>
        <w:t xml:space="preserve"> </w:t>
      </w:r>
      <w:r>
        <w:t>fine.</w:t>
      </w:r>
      <w:r>
        <w:rPr>
          <w:spacing w:val="-19"/>
        </w:rPr>
        <w:t xml:space="preserve"> </w:t>
      </w:r>
      <w:r>
        <w:t>And</w:t>
      </w:r>
      <w:r>
        <w:rPr>
          <w:spacing w:val="-3"/>
        </w:rPr>
        <w:t xml:space="preserve"> </w:t>
      </w:r>
      <w:r>
        <w:t>there</w:t>
      </w:r>
      <w:r>
        <w:rPr>
          <w:spacing w:val="-3"/>
        </w:rPr>
        <w:t xml:space="preserve"> </w:t>
      </w:r>
      <w:r>
        <w:t>were</w:t>
      </w:r>
      <w:r>
        <w:rPr>
          <w:spacing w:val="-3"/>
        </w:rPr>
        <w:t xml:space="preserve"> </w:t>
      </w:r>
      <w:r>
        <w:t>side</w:t>
      </w:r>
      <w:r>
        <w:rPr>
          <w:spacing w:val="-3"/>
        </w:rPr>
        <w:t xml:space="preserve"> </w:t>
      </w:r>
      <w:r>
        <w:t>doors</w:t>
      </w:r>
      <w:r>
        <w:rPr>
          <w:spacing w:val="-3"/>
        </w:rPr>
        <w:t xml:space="preserve"> </w:t>
      </w:r>
      <w:r>
        <w:t>off</w:t>
      </w:r>
      <w:r>
        <w:rPr>
          <w:spacing w:val="-3"/>
        </w:rPr>
        <w:t xml:space="preserve"> </w:t>
      </w:r>
      <w:r>
        <w:t>the</w:t>
      </w:r>
      <w:r>
        <w:rPr>
          <w:spacing w:val="-3"/>
        </w:rPr>
        <w:t xml:space="preserve"> </w:t>
      </w:r>
      <w:r>
        <w:t>corridor</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one</w:t>
      </w:r>
      <w:r>
        <w:rPr>
          <w:spacing w:val="-3"/>
        </w:rPr>
        <w:t xml:space="preserve"> </w:t>
      </w:r>
      <w:r>
        <w:t>in the main hall. He was fairly certain Miss Keene had not gone out by the</w:t>
      </w:r>
    </w:p>
    <w:p w14:paraId="20061999" w14:textId="77777777" w:rsidR="001F3DBB" w:rsidRDefault="007F3F95">
      <w:pPr>
        <w:pStyle w:val="BodyText"/>
        <w:spacing w:before="0"/>
        <w:ind w:right="1187"/>
      </w:pPr>
      <w:r>
        <w:t>main</w:t>
      </w:r>
      <w:r>
        <w:rPr>
          <w:spacing w:val="-4"/>
        </w:rPr>
        <w:t xml:space="preserve"> </w:t>
      </w:r>
      <w:r>
        <w:t>door,</w:t>
      </w:r>
      <w:r>
        <w:rPr>
          <w:spacing w:val="-4"/>
        </w:rPr>
        <w:t xml:space="preserve"> </w:t>
      </w:r>
      <w:r>
        <w:t>but</w:t>
      </w:r>
      <w:r>
        <w:rPr>
          <w:spacing w:val="-4"/>
        </w:rPr>
        <w:t xml:space="preserve"> </w:t>
      </w:r>
      <w:r>
        <w:t>if</w:t>
      </w:r>
      <w:r>
        <w:rPr>
          <w:spacing w:val="-4"/>
        </w:rPr>
        <w:t xml:space="preserve"> </w:t>
      </w:r>
      <w:r>
        <w:t>she</w:t>
      </w:r>
      <w:r>
        <w:rPr>
          <w:spacing w:val="-4"/>
        </w:rPr>
        <w:t xml:space="preserve"> </w:t>
      </w:r>
      <w:r>
        <w:t>had</w:t>
      </w:r>
      <w:r>
        <w:rPr>
          <w:spacing w:val="-4"/>
        </w:rPr>
        <w:t xml:space="preserve"> </w:t>
      </w:r>
      <w:r>
        <w:t>come</w:t>
      </w:r>
      <w:r>
        <w:rPr>
          <w:spacing w:val="-4"/>
        </w:rPr>
        <w:t xml:space="preserve"> </w:t>
      </w:r>
      <w:r>
        <w:t>down</w:t>
      </w:r>
      <w:r>
        <w:rPr>
          <w:spacing w:val="-4"/>
        </w:rPr>
        <w:t xml:space="preserve"> </w:t>
      </w:r>
      <w:r>
        <w:t>from</w:t>
      </w:r>
      <w:r>
        <w:rPr>
          <w:spacing w:val="-4"/>
        </w:rPr>
        <w:t xml:space="preserve"> </w:t>
      </w:r>
      <w:r>
        <w:t>her</w:t>
      </w:r>
      <w:r>
        <w:rPr>
          <w:spacing w:val="-4"/>
        </w:rPr>
        <w:t xml:space="preserve"> </w:t>
      </w:r>
      <w:r>
        <w:t>room,</w:t>
      </w:r>
      <w:r>
        <w:rPr>
          <w:spacing w:val="-4"/>
        </w:rPr>
        <w:t xml:space="preserve"> </w:t>
      </w:r>
      <w:r>
        <w:t>which</w:t>
      </w:r>
      <w:r>
        <w:rPr>
          <w:spacing w:val="-4"/>
        </w:rPr>
        <w:t xml:space="preserve"> </w:t>
      </w:r>
      <w:r>
        <w:t>was</w:t>
      </w:r>
      <w:r>
        <w:rPr>
          <w:spacing w:val="-4"/>
        </w:rPr>
        <w:t xml:space="preserve"> </w:t>
      </w:r>
      <w:r>
        <w:t>on</w:t>
      </w:r>
      <w:r>
        <w:rPr>
          <w:spacing w:val="-4"/>
        </w:rPr>
        <w:t xml:space="preserve"> </w:t>
      </w:r>
      <w:r>
        <w:t>the</w:t>
      </w:r>
      <w:r>
        <w:rPr>
          <w:spacing w:val="-4"/>
        </w:rPr>
        <w:t xml:space="preserve"> </w:t>
      </w:r>
      <w:r>
        <w:t xml:space="preserve">first floor, there was a staircase next to it and a door out at the end of the corridor, leading on to the side terrace. She could have gone out of that unseen easily enough. It was not locked until the dancing was over at two </w:t>
      </w:r>
      <w:r>
        <w:rPr>
          <w:spacing w:val="-2"/>
        </w:rPr>
        <w:t>o’clock.</w:t>
      </w:r>
    </w:p>
    <w:p w14:paraId="2006199A" w14:textId="77777777" w:rsidR="001F3DBB" w:rsidRDefault="007F3F95">
      <w:pPr>
        <w:pStyle w:val="BodyText"/>
        <w:spacing w:before="301"/>
        <w:ind w:right="1499" w:firstLine="457"/>
      </w:pPr>
      <w:r>
        <w:t>The barman remembered Mr Bartlett being in the bar the preceding evening but could not say when. Somewhere about the middle of the evening,</w:t>
      </w:r>
      <w:r>
        <w:rPr>
          <w:spacing w:val="-2"/>
        </w:rPr>
        <w:t xml:space="preserve"> </w:t>
      </w:r>
      <w:r>
        <w:t>he</w:t>
      </w:r>
      <w:r>
        <w:rPr>
          <w:spacing w:val="-2"/>
        </w:rPr>
        <w:t xml:space="preserve"> </w:t>
      </w:r>
      <w:r>
        <w:t>thought.</w:t>
      </w:r>
      <w:r>
        <w:rPr>
          <w:spacing w:val="-2"/>
        </w:rPr>
        <w:t xml:space="preserve"> </w:t>
      </w:r>
      <w:r>
        <w:t>Mr</w:t>
      </w:r>
      <w:r>
        <w:rPr>
          <w:spacing w:val="-2"/>
        </w:rPr>
        <w:t xml:space="preserve"> </w:t>
      </w:r>
      <w:r>
        <w:t>Bartlett</w:t>
      </w:r>
      <w:r>
        <w:rPr>
          <w:spacing w:val="-2"/>
        </w:rPr>
        <w:t xml:space="preserve"> </w:t>
      </w:r>
      <w:r>
        <w:t>had</w:t>
      </w:r>
      <w:r>
        <w:rPr>
          <w:spacing w:val="-2"/>
        </w:rPr>
        <w:t xml:space="preserve"> </w:t>
      </w:r>
      <w:r>
        <w:t>sat</w:t>
      </w:r>
      <w:r>
        <w:rPr>
          <w:spacing w:val="-2"/>
        </w:rPr>
        <w:t xml:space="preserve"> </w:t>
      </w:r>
      <w:r>
        <w:t>against</w:t>
      </w:r>
      <w:r>
        <w:rPr>
          <w:spacing w:val="-2"/>
        </w:rPr>
        <w:t xml:space="preserve"> </w:t>
      </w:r>
      <w:r>
        <w:t>the</w:t>
      </w:r>
      <w:r>
        <w:rPr>
          <w:spacing w:val="-2"/>
        </w:rPr>
        <w:t xml:space="preserve"> </w:t>
      </w:r>
      <w:r>
        <w:t>wall</w:t>
      </w:r>
      <w:r>
        <w:rPr>
          <w:spacing w:val="-2"/>
        </w:rPr>
        <w:t xml:space="preserve"> </w:t>
      </w:r>
      <w:r>
        <w:t>and</w:t>
      </w:r>
      <w:r>
        <w:rPr>
          <w:spacing w:val="-2"/>
        </w:rPr>
        <w:t xml:space="preserve"> </w:t>
      </w:r>
      <w:r>
        <w:t>was</w:t>
      </w:r>
      <w:r>
        <w:rPr>
          <w:spacing w:val="-2"/>
        </w:rPr>
        <w:t xml:space="preserve"> </w:t>
      </w:r>
      <w:r>
        <w:t>looking rather</w:t>
      </w:r>
      <w:r>
        <w:rPr>
          <w:spacing w:val="-5"/>
        </w:rPr>
        <w:t xml:space="preserve"> </w:t>
      </w:r>
      <w:r>
        <w:t>melancholy.</w:t>
      </w:r>
      <w:r>
        <w:rPr>
          <w:spacing w:val="-5"/>
        </w:rPr>
        <w:t xml:space="preserve"> </w:t>
      </w:r>
      <w:r>
        <w:t>He</w:t>
      </w:r>
      <w:r>
        <w:rPr>
          <w:spacing w:val="-5"/>
        </w:rPr>
        <w:t xml:space="preserve"> </w:t>
      </w:r>
      <w:r>
        <w:t>did</w:t>
      </w:r>
      <w:r>
        <w:rPr>
          <w:spacing w:val="-5"/>
        </w:rPr>
        <w:t xml:space="preserve"> </w:t>
      </w:r>
      <w:r>
        <w:t>not</w:t>
      </w:r>
      <w:r>
        <w:rPr>
          <w:spacing w:val="-5"/>
        </w:rPr>
        <w:t xml:space="preserve"> </w:t>
      </w:r>
      <w:r>
        <w:t>know</w:t>
      </w:r>
      <w:r>
        <w:rPr>
          <w:spacing w:val="-5"/>
        </w:rPr>
        <w:t xml:space="preserve"> </w:t>
      </w:r>
      <w:r>
        <w:t>how</w:t>
      </w:r>
      <w:r>
        <w:rPr>
          <w:spacing w:val="-5"/>
        </w:rPr>
        <w:t xml:space="preserve"> </w:t>
      </w:r>
      <w:r>
        <w:t>long</w:t>
      </w:r>
      <w:r>
        <w:rPr>
          <w:spacing w:val="-5"/>
        </w:rPr>
        <w:t xml:space="preserve"> </w:t>
      </w:r>
      <w:r>
        <w:t>he</w:t>
      </w:r>
      <w:r>
        <w:rPr>
          <w:spacing w:val="-5"/>
        </w:rPr>
        <w:t xml:space="preserve"> </w:t>
      </w:r>
      <w:r>
        <w:t>was</w:t>
      </w:r>
      <w:r>
        <w:rPr>
          <w:spacing w:val="-5"/>
        </w:rPr>
        <w:t xml:space="preserve"> </w:t>
      </w:r>
      <w:r>
        <w:t>there.</w:t>
      </w:r>
      <w:r>
        <w:rPr>
          <w:spacing w:val="-10"/>
        </w:rPr>
        <w:t xml:space="preserve"> </w:t>
      </w:r>
      <w:r>
        <w:t>There</w:t>
      </w:r>
      <w:r>
        <w:rPr>
          <w:spacing w:val="-5"/>
        </w:rPr>
        <w:t xml:space="preserve"> </w:t>
      </w:r>
      <w:r>
        <w:t>were</w:t>
      </w:r>
      <w:r>
        <w:rPr>
          <w:spacing w:val="-5"/>
        </w:rPr>
        <w:t xml:space="preserve"> </w:t>
      </w:r>
      <w:r>
        <w:t>a lot of outside guests coming and going in the bar. He had noticed Mr Bartlett but he couldn’t fix the time in any way.</w:t>
      </w:r>
    </w:p>
    <w:p w14:paraId="2006199B" w14:textId="77777777" w:rsidR="001F3DBB" w:rsidRDefault="001F3DBB">
      <w:pPr>
        <w:pStyle w:val="BodyText"/>
        <w:spacing w:before="0"/>
        <w:ind w:left="0"/>
      </w:pPr>
    </w:p>
    <w:p w14:paraId="2006199C" w14:textId="77777777" w:rsidR="001F3DBB" w:rsidRDefault="001F3DBB">
      <w:pPr>
        <w:pStyle w:val="BodyText"/>
        <w:spacing w:before="225"/>
        <w:ind w:left="0"/>
      </w:pPr>
    </w:p>
    <w:p w14:paraId="2006199D" w14:textId="77777777" w:rsidR="001F3DBB" w:rsidRDefault="007F3F95">
      <w:pPr>
        <w:pStyle w:val="Heading5"/>
      </w:pPr>
      <w:r>
        <w:rPr>
          <w:spacing w:val="-5"/>
        </w:rPr>
        <w:t>II</w:t>
      </w:r>
    </w:p>
    <w:p w14:paraId="2006199E" w14:textId="77777777" w:rsidR="001F3DBB" w:rsidRDefault="001F3DBB">
      <w:pPr>
        <w:pStyle w:val="BodyText"/>
        <w:spacing w:before="105"/>
        <w:ind w:left="0"/>
        <w:rPr>
          <w:b/>
        </w:rPr>
      </w:pPr>
    </w:p>
    <w:p w14:paraId="2006199F" w14:textId="77777777" w:rsidR="001F3DBB" w:rsidRDefault="007F3F95">
      <w:pPr>
        <w:pStyle w:val="BodyText"/>
        <w:spacing w:before="0"/>
        <w:ind w:right="1187"/>
      </w:pPr>
      <w:r>
        <w:t>As</w:t>
      </w:r>
      <w:r>
        <w:rPr>
          <w:spacing w:val="-4"/>
        </w:rPr>
        <w:t xml:space="preserve"> </w:t>
      </w:r>
      <w:r>
        <w:t>they</w:t>
      </w:r>
      <w:r>
        <w:rPr>
          <w:spacing w:val="-4"/>
        </w:rPr>
        <w:t xml:space="preserve"> </w:t>
      </w:r>
      <w:r>
        <w:t>left</w:t>
      </w:r>
      <w:r>
        <w:rPr>
          <w:spacing w:val="-4"/>
        </w:rPr>
        <w:t xml:space="preserve"> </w:t>
      </w:r>
      <w:r>
        <w:t>the</w:t>
      </w:r>
      <w:r>
        <w:rPr>
          <w:spacing w:val="-4"/>
        </w:rPr>
        <w:t xml:space="preserve"> </w:t>
      </w:r>
      <w:r>
        <w:t>bar,</w:t>
      </w:r>
      <w:r>
        <w:rPr>
          <w:spacing w:val="-4"/>
        </w:rPr>
        <w:t xml:space="preserve"> </w:t>
      </w:r>
      <w:r>
        <w:t>they</w:t>
      </w:r>
      <w:r>
        <w:rPr>
          <w:spacing w:val="-4"/>
        </w:rPr>
        <w:t xml:space="preserve"> </w:t>
      </w:r>
      <w:r>
        <w:t>were</w:t>
      </w:r>
      <w:r>
        <w:rPr>
          <w:spacing w:val="-4"/>
        </w:rPr>
        <w:t xml:space="preserve"> </w:t>
      </w:r>
      <w:r>
        <w:t>accosted</w:t>
      </w:r>
      <w:r>
        <w:rPr>
          <w:spacing w:val="-4"/>
        </w:rPr>
        <w:t xml:space="preserve"> </w:t>
      </w:r>
      <w:r>
        <w:t>by</w:t>
      </w:r>
      <w:r>
        <w:rPr>
          <w:spacing w:val="-4"/>
        </w:rPr>
        <w:t xml:space="preserve"> </w:t>
      </w:r>
      <w:r>
        <w:t>a</w:t>
      </w:r>
      <w:r>
        <w:rPr>
          <w:spacing w:val="-4"/>
        </w:rPr>
        <w:t xml:space="preserve"> </w:t>
      </w:r>
      <w:r>
        <w:t>small</w:t>
      </w:r>
      <w:r>
        <w:rPr>
          <w:spacing w:val="-4"/>
        </w:rPr>
        <w:t xml:space="preserve"> </w:t>
      </w:r>
      <w:r>
        <w:t>boy</w:t>
      </w:r>
      <w:r>
        <w:rPr>
          <w:spacing w:val="-4"/>
        </w:rPr>
        <w:t xml:space="preserve"> </w:t>
      </w:r>
      <w:r>
        <w:t>of</w:t>
      </w:r>
      <w:r>
        <w:rPr>
          <w:spacing w:val="-4"/>
        </w:rPr>
        <w:t xml:space="preserve"> </w:t>
      </w:r>
      <w:r>
        <w:t>about</w:t>
      </w:r>
      <w:r>
        <w:rPr>
          <w:spacing w:val="-4"/>
        </w:rPr>
        <w:t xml:space="preserve"> </w:t>
      </w:r>
      <w:r>
        <w:t>nine</w:t>
      </w:r>
      <w:r>
        <w:rPr>
          <w:spacing w:val="-4"/>
        </w:rPr>
        <w:t xml:space="preserve"> </w:t>
      </w:r>
      <w:r>
        <w:t>years old. He burst immediately into excited speech.</w:t>
      </w:r>
    </w:p>
    <w:p w14:paraId="200619A0" w14:textId="77777777" w:rsidR="001F3DBB" w:rsidRDefault="007F3F95">
      <w:pPr>
        <w:pStyle w:val="BodyText"/>
        <w:ind w:right="1735" w:firstLine="457"/>
      </w:pPr>
      <w:r>
        <w:t>‘I say, are you the detectives? I’m Peter Carmody. It was my grandfather,</w:t>
      </w:r>
      <w:r>
        <w:rPr>
          <w:spacing w:val="-11"/>
        </w:rPr>
        <w:t xml:space="preserve"> </w:t>
      </w:r>
      <w:r>
        <w:t>Mr</w:t>
      </w:r>
      <w:r>
        <w:rPr>
          <w:spacing w:val="-7"/>
        </w:rPr>
        <w:t xml:space="preserve"> </w:t>
      </w:r>
      <w:r>
        <w:t>Jefferson,</w:t>
      </w:r>
      <w:r>
        <w:rPr>
          <w:spacing w:val="-7"/>
        </w:rPr>
        <w:t xml:space="preserve"> </w:t>
      </w:r>
      <w:r>
        <w:t>who</w:t>
      </w:r>
      <w:r>
        <w:rPr>
          <w:spacing w:val="-7"/>
        </w:rPr>
        <w:t xml:space="preserve"> </w:t>
      </w:r>
      <w:r>
        <w:t>rang</w:t>
      </w:r>
      <w:r>
        <w:rPr>
          <w:spacing w:val="-7"/>
        </w:rPr>
        <w:t xml:space="preserve"> </w:t>
      </w:r>
      <w:r>
        <w:t>up</w:t>
      </w:r>
      <w:r>
        <w:rPr>
          <w:spacing w:val="-7"/>
        </w:rPr>
        <w:t xml:space="preserve"> </w:t>
      </w:r>
      <w:r>
        <w:t>the</w:t>
      </w:r>
      <w:r>
        <w:rPr>
          <w:spacing w:val="-7"/>
        </w:rPr>
        <w:t xml:space="preserve"> </w:t>
      </w:r>
      <w:r>
        <w:t>police</w:t>
      </w:r>
      <w:r>
        <w:rPr>
          <w:spacing w:val="-7"/>
        </w:rPr>
        <w:t xml:space="preserve"> </w:t>
      </w:r>
      <w:r>
        <w:t>about</w:t>
      </w:r>
      <w:r>
        <w:rPr>
          <w:spacing w:val="-7"/>
        </w:rPr>
        <w:t xml:space="preserve"> </w:t>
      </w:r>
      <w:r>
        <w:t>Ruby.</w:t>
      </w:r>
      <w:r>
        <w:rPr>
          <w:spacing w:val="-19"/>
        </w:rPr>
        <w:t xml:space="preserve"> </w:t>
      </w:r>
      <w:r>
        <w:t>Are</w:t>
      </w:r>
      <w:r>
        <w:rPr>
          <w:spacing w:val="-7"/>
        </w:rPr>
        <w:t xml:space="preserve"> </w:t>
      </w:r>
      <w:r>
        <w:t>you from Scotland</w:t>
      </w:r>
      <w:r>
        <w:rPr>
          <w:spacing w:val="-5"/>
        </w:rPr>
        <w:t xml:space="preserve"> </w:t>
      </w:r>
      <w:r>
        <w:t>Yard?</w:t>
      </w:r>
      <w:r>
        <w:rPr>
          <w:spacing w:val="-5"/>
        </w:rPr>
        <w:t xml:space="preserve"> </w:t>
      </w:r>
      <w:r>
        <w:t>You don’t mind my speaking to you, do you?’</w:t>
      </w:r>
    </w:p>
    <w:p w14:paraId="200619A1" w14:textId="77777777" w:rsidR="001F3DBB" w:rsidRDefault="001F3DBB">
      <w:pPr>
        <w:pStyle w:val="BodyText"/>
        <w:sectPr w:rsidR="001F3DBB">
          <w:pgSz w:w="12240" w:h="15840"/>
          <w:pgMar w:top="1820" w:right="360" w:bottom="280" w:left="0" w:header="720" w:footer="720" w:gutter="0"/>
          <w:cols w:space="720"/>
        </w:sectPr>
      </w:pPr>
    </w:p>
    <w:p w14:paraId="200619A2" w14:textId="77777777" w:rsidR="001F3DBB" w:rsidRDefault="007F3F95">
      <w:pPr>
        <w:pStyle w:val="BodyText"/>
        <w:spacing w:before="70"/>
        <w:ind w:right="1919" w:firstLine="457"/>
        <w:jc w:val="both"/>
      </w:pPr>
      <w:r>
        <w:lastRenderedPageBreak/>
        <w:t>Colonel</w:t>
      </w:r>
      <w:r>
        <w:rPr>
          <w:spacing w:val="-3"/>
        </w:rPr>
        <w:t xml:space="preserve"> </w:t>
      </w:r>
      <w:r>
        <w:t>Melchett</w:t>
      </w:r>
      <w:r>
        <w:rPr>
          <w:spacing w:val="-3"/>
        </w:rPr>
        <w:t xml:space="preserve"> </w:t>
      </w:r>
      <w:r>
        <w:t>looked</w:t>
      </w:r>
      <w:r>
        <w:rPr>
          <w:spacing w:val="-3"/>
        </w:rPr>
        <w:t xml:space="preserve"> </w:t>
      </w:r>
      <w:r>
        <w:t>as</w:t>
      </w:r>
      <w:r>
        <w:rPr>
          <w:spacing w:val="-3"/>
        </w:rPr>
        <w:t xml:space="preserve"> </w:t>
      </w:r>
      <w:r>
        <w:t>though</w:t>
      </w:r>
      <w:r>
        <w:rPr>
          <w:spacing w:val="-3"/>
        </w:rPr>
        <w:t xml:space="preserve"> </w:t>
      </w:r>
      <w:r>
        <w:t>he</w:t>
      </w:r>
      <w:r>
        <w:rPr>
          <w:spacing w:val="-3"/>
        </w:rPr>
        <w:t xml:space="preserve"> </w:t>
      </w:r>
      <w:r>
        <w:t>were</w:t>
      </w:r>
      <w:r>
        <w:rPr>
          <w:spacing w:val="-3"/>
        </w:rPr>
        <w:t xml:space="preserve"> </w:t>
      </w:r>
      <w:r>
        <w:t>about</w:t>
      </w:r>
      <w:r>
        <w:rPr>
          <w:spacing w:val="-3"/>
        </w:rPr>
        <w:t xml:space="preserve"> </w:t>
      </w:r>
      <w:r>
        <w:t>to</w:t>
      </w:r>
      <w:r>
        <w:rPr>
          <w:spacing w:val="-3"/>
        </w:rPr>
        <w:t xml:space="preserve"> </w:t>
      </w:r>
      <w:r>
        <w:t>return</w:t>
      </w:r>
      <w:r>
        <w:rPr>
          <w:spacing w:val="-3"/>
        </w:rPr>
        <w:t xml:space="preserve"> </w:t>
      </w:r>
      <w:r>
        <w:t>a</w:t>
      </w:r>
      <w:r>
        <w:rPr>
          <w:spacing w:val="-3"/>
        </w:rPr>
        <w:t xml:space="preserve"> </w:t>
      </w:r>
      <w:r>
        <w:t>short answer,</w:t>
      </w:r>
      <w:r>
        <w:rPr>
          <w:spacing w:val="-7"/>
        </w:rPr>
        <w:t xml:space="preserve"> </w:t>
      </w:r>
      <w:r>
        <w:t>but</w:t>
      </w:r>
      <w:r>
        <w:rPr>
          <w:spacing w:val="-7"/>
        </w:rPr>
        <w:t xml:space="preserve"> </w:t>
      </w:r>
      <w:r>
        <w:t>Superintendent</w:t>
      </w:r>
      <w:r>
        <w:rPr>
          <w:spacing w:val="-7"/>
        </w:rPr>
        <w:t xml:space="preserve"> </w:t>
      </w:r>
      <w:r>
        <w:t>Harper</w:t>
      </w:r>
      <w:r>
        <w:rPr>
          <w:spacing w:val="-7"/>
        </w:rPr>
        <w:t xml:space="preserve"> </w:t>
      </w:r>
      <w:r>
        <w:t>intervened.</w:t>
      </w:r>
      <w:r>
        <w:rPr>
          <w:spacing w:val="-7"/>
        </w:rPr>
        <w:t xml:space="preserve"> </w:t>
      </w:r>
      <w:r>
        <w:t>He</w:t>
      </w:r>
      <w:r>
        <w:rPr>
          <w:spacing w:val="-7"/>
        </w:rPr>
        <w:t xml:space="preserve"> </w:t>
      </w:r>
      <w:r>
        <w:t>spoke</w:t>
      </w:r>
      <w:r>
        <w:rPr>
          <w:spacing w:val="-7"/>
        </w:rPr>
        <w:t xml:space="preserve"> </w:t>
      </w:r>
      <w:r>
        <w:t>benignly</w:t>
      </w:r>
      <w:r>
        <w:rPr>
          <w:spacing w:val="-7"/>
        </w:rPr>
        <w:t xml:space="preserve"> </w:t>
      </w:r>
      <w:r>
        <w:t xml:space="preserve">and </w:t>
      </w:r>
      <w:r>
        <w:rPr>
          <w:spacing w:val="-2"/>
        </w:rPr>
        <w:t>heartily.</w:t>
      </w:r>
    </w:p>
    <w:p w14:paraId="200619A3" w14:textId="77777777" w:rsidR="001F3DBB" w:rsidRDefault="007F3F95">
      <w:pPr>
        <w:pStyle w:val="BodyText"/>
        <w:ind w:left="1997"/>
      </w:pPr>
      <w:r>
        <w:t>‘That’s</w:t>
      </w:r>
      <w:r>
        <w:rPr>
          <w:spacing w:val="-2"/>
        </w:rPr>
        <w:t xml:space="preserve"> </w:t>
      </w:r>
      <w:r>
        <w:t>all</w:t>
      </w:r>
      <w:r>
        <w:rPr>
          <w:spacing w:val="-2"/>
        </w:rPr>
        <w:t xml:space="preserve"> </w:t>
      </w:r>
      <w:r>
        <w:t>right,</w:t>
      </w:r>
      <w:r>
        <w:rPr>
          <w:spacing w:val="-2"/>
        </w:rPr>
        <w:t xml:space="preserve"> </w:t>
      </w:r>
      <w:r>
        <w:t>my</w:t>
      </w:r>
      <w:r>
        <w:rPr>
          <w:spacing w:val="-2"/>
        </w:rPr>
        <w:t xml:space="preserve"> </w:t>
      </w:r>
      <w:r>
        <w:t>son.</w:t>
      </w:r>
      <w:r>
        <w:rPr>
          <w:spacing w:val="-2"/>
        </w:rPr>
        <w:t xml:space="preserve"> </w:t>
      </w:r>
      <w:r>
        <w:t>Naturally</w:t>
      </w:r>
      <w:r>
        <w:rPr>
          <w:spacing w:val="-2"/>
        </w:rPr>
        <w:t xml:space="preserve"> </w:t>
      </w:r>
      <w:r>
        <w:t>interests</w:t>
      </w:r>
      <w:r>
        <w:rPr>
          <w:spacing w:val="-2"/>
        </w:rPr>
        <w:t xml:space="preserve"> </w:t>
      </w:r>
      <w:r>
        <w:t>you,</w:t>
      </w:r>
      <w:r>
        <w:rPr>
          <w:spacing w:val="-2"/>
        </w:rPr>
        <w:t xml:space="preserve"> </w:t>
      </w:r>
      <w:r>
        <w:t>I</w:t>
      </w:r>
      <w:r>
        <w:rPr>
          <w:spacing w:val="-1"/>
        </w:rPr>
        <w:t xml:space="preserve"> </w:t>
      </w:r>
      <w:r>
        <w:rPr>
          <w:spacing w:val="-2"/>
        </w:rPr>
        <w:t>expect?’</w:t>
      </w:r>
    </w:p>
    <w:p w14:paraId="200619A4" w14:textId="77777777" w:rsidR="001F3DBB" w:rsidRDefault="007F3F95">
      <w:pPr>
        <w:pStyle w:val="BodyText"/>
        <w:ind w:right="1187" w:firstLine="457"/>
      </w:pPr>
      <w:r>
        <w:t>‘You</w:t>
      </w:r>
      <w:r>
        <w:rPr>
          <w:spacing w:val="-5"/>
        </w:rPr>
        <w:t xml:space="preserve"> </w:t>
      </w:r>
      <w:r>
        <w:t>bet</w:t>
      </w:r>
      <w:r>
        <w:rPr>
          <w:spacing w:val="-5"/>
        </w:rPr>
        <w:t xml:space="preserve"> </w:t>
      </w:r>
      <w:r>
        <w:t>it</w:t>
      </w:r>
      <w:r>
        <w:rPr>
          <w:spacing w:val="-5"/>
        </w:rPr>
        <w:t xml:space="preserve"> </w:t>
      </w:r>
      <w:r>
        <w:t>does.</w:t>
      </w:r>
      <w:r>
        <w:rPr>
          <w:spacing w:val="-5"/>
        </w:rPr>
        <w:t xml:space="preserve"> </w:t>
      </w:r>
      <w:r>
        <w:t>Do</w:t>
      </w:r>
      <w:r>
        <w:rPr>
          <w:spacing w:val="-5"/>
        </w:rPr>
        <w:t xml:space="preserve"> </w:t>
      </w:r>
      <w:r>
        <w:t>you</w:t>
      </w:r>
      <w:r>
        <w:rPr>
          <w:spacing w:val="-5"/>
        </w:rPr>
        <w:t xml:space="preserve"> </w:t>
      </w:r>
      <w:r>
        <w:t>like</w:t>
      </w:r>
      <w:r>
        <w:rPr>
          <w:spacing w:val="-5"/>
        </w:rPr>
        <w:t xml:space="preserve"> </w:t>
      </w:r>
      <w:r>
        <w:t>detective</w:t>
      </w:r>
      <w:r>
        <w:rPr>
          <w:spacing w:val="-5"/>
        </w:rPr>
        <w:t xml:space="preserve"> </w:t>
      </w:r>
      <w:r>
        <w:t>stories?</w:t>
      </w:r>
      <w:r>
        <w:rPr>
          <w:spacing w:val="-5"/>
        </w:rPr>
        <w:t xml:space="preserve"> </w:t>
      </w:r>
      <w:r>
        <w:t>I</w:t>
      </w:r>
      <w:r>
        <w:rPr>
          <w:spacing w:val="-5"/>
        </w:rPr>
        <w:t xml:space="preserve"> </w:t>
      </w:r>
      <w:r>
        <w:t>do.</w:t>
      </w:r>
      <w:r>
        <w:rPr>
          <w:spacing w:val="-5"/>
        </w:rPr>
        <w:t xml:space="preserve"> </w:t>
      </w:r>
      <w:r>
        <w:t>I</w:t>
      </w:r>
      <w:r>
        <w:rPr>
          <w:spacing w:val="-5"/>
        </w:rPr>
        <w:t xml:space="preserve"> </w:t>
      </w:r>
      <w:r>
        <w:t>read</w:t>
      </w:r>
      <w:r>
        <w:rPr>
          <w:spacing w:val="-5"/>
        </w:rPr>
        <w:t xml:space="preserve"> </w:t>
      </w:r>
      <w:r>
        <w:t>them</w:t>
      </w:r>
      <w:r>
        <w:rPr>
          <w:spacing w:val="-5"/>
        </w:rPr>
        <w:t xml:space="preserve"> </w:t>
      </w:r>
      <w:r>
        <w:t>all,</w:t>
      </w:r>
      <w:r>
        <w:rPr>
          <w:spacing w:val="-5"/>
        </w:rPr>
        <w:t xml:space="preserve"> </w:t>
      </w:r>
      <w:r>
        <w:t>and I’ve got autographs from Dorothy Sayers and</w:t>
      </w:r>
      <w:r>
        <w:rPr>
          <w:spacing w:val="-12"/>
        </w:rPr>
        <w:t xml:space="preserve"> </w:t>
      </w:r>
      <w:r>
        <w:t>Agatha Christie and Dickson Carr and H. C. Bailey. Will the murder be in the papers?’</w:t>
      </w:r>
    </w:p>
    <w:p w14:paraId="200619A5" w14:textId="77777777" w:rsidR="001F3DBB" w:rsidRDefault="007F3F95">
      <w:pPr>
        <w:pStyle w:val="BodyText"/>
        <w:ind w:left="1997"/>
      </w:pPr>
      <w:r>
        <w:t>‘It’ll</w:t>
      </w:r>
      <w:r>
        <w:rPr>
          <w:spacing w:val="-2"/>
        </w:rPr>
        <w:t xml:space="preserve"> </w:t>
      </w:r>
      <w:r>
        <w:t>be in the papers all right,’</w:t>
      </w:r>
      <w:r>
        <w:rPr>
          <w:spacing w:val="-23"/>
        </w:rPr>
        <w:t xml:space="preserve"> </w:t>
      </w:r>
      <w:r>
        <w:t xml:space="preserve">said Superintendent Harper </w:t>
      </w:r>
      <w:r>
        <w:rPr>
          <w:spacing w:val="-2"/>
        </w:rPr>
        <w:t>grimly.</w:t>
      </w:r>
    </w:p>
    <w:p w14:paraId="200619A6" w14:textId="77777777" w:rsidR="001F3DBB" w:rsidRDefault="007F3F95">
      <w:pPr>
        <w:pStyle w:val="BodyText"/>
        <w:ind w:right="1187" w:firstLine="457"/>
      </w:pPr>
      <w:r>
        <w:t>‘You</w:t>
      </w:r>
      <w:r>
        <w:rPr>
          <w:spacing w:val="-5"/>
        </w:rPr>
        <w:t xml:space="preserve"> </w:t>
      </w:r>
      <w:r>
        <w:t>see,</w:t>
      </w:r>
      <w:r>
        <w:rPr>
          <w:spacing w:val="-5"/>
        </w:rPr>
        <w:t xml:space="preserve"> </w:t>
      </w:r>
      <w:r>
        <w:t>I’m</w:t>
      </w:r>
      <w:r>
        <w:rPr>
          <w:spacing w:val="-5"/>
        </w:rPr>
        <w:t xml:space="preserve"> </w:t>
      </w:r>
      <w:r>
        <w:t>going</w:t>
      </w:r>
      <w:r>
        <w:rPr>
          <w:spacing w:val="-5"/>
        </w:rPr>
        <w:t xml:space="preserve"> </w:t>
      </w:r>
      <w:r>
        <w:t>back</w:t>
      </w:r>
      <w:r>
        <w:rPr>
          <w:spacing w:val="-5"/>
        </w:rPr>
        <w:t xml:space="preserve"> </w:t>
      </w:r>
      <w:r>
        <w:t>to</w:t>
      </w:r>
      <w:r>
        <w:rPr>
          <w:spacing w:val="-5"/>
        </w:rPr>
        <w:t xml:space="preserve"> </w:t>
      </w:r>
      <w:r>
        <w:t>school</w:t>
      </w:r>
      <w:r>
        <w:rPr>
          <w:spacing w:val="-5"/>
        </w:rPr>
        <w:t xml:space="preserve"> </w:t>
      </w:r>
      <w:r>
        <w:t>next</w:t>
      </w:r>
      <w:r>
        <w:rPr>
          <w:spacing w:val="-5"/>
        </w:rPr>
        <w:t xml:space="preserve"> </w:t>
      </w:r>
      <w:r>
        <w:t>week</w:t>
      </w:r>
      <w:r>
        <w:rPr>
          <w:spacing w:val="-5"/>
        </w:rPr>
        <w:t xml:space="preserve"> </w:t>
      </w:r>
      <w:r>
        <w:t>and</w:t>
      </w:r>
      <w:r>
        <w:rPr>
          <w:spacing w:val="-5"/>
        </w:rPr>
        <w:t xml:space="preserve"> </w:t>
      </w:r>
      <w:r>
        <w:t>I</w:t>
      </w:r>
      <w:r>
        <w:rPr>
          <w:spacing w:val="-5"/>
        </w:rPr>
        <w:t xml:space="preserve"> </w:t>
      </w:r>
      <w:r>
        <w:t>shall</w:t>
      </w:r>
      <w:r>
        <w:rPr>
          <w:spacing w:val="-5"/>
        </w:rPr>
        <w:t xml:space="preserve"> </w:t>
      </w:r>
      <w:r>
        <w:t>tell</w:t>
      </w:r>
      <w:r>
        <w:rPr>
          <w:spacing w:val="-5"/>
        </w:rPr>
        <w:t xml:space="preserve"> </w:t>
      </w:r>
      <w:r>
        <w:t>them</w:t>
      </w:r>
      <w:r>
        <w:rPr>
          <w:spacing w:val="-5"/>
        </w:rPr>
        <w:t xml:space="preserve"> </w:t>
      </w:r>
      <w:r>
        <w:t xml:space="preserve">all that I knew her – really knew her </w:t>
      </w:r>
      <w:r>
        <w:rPr>
          <w:i/>
        </w:rPr>
        <w:t>well</w:t>
      </w:r>
      <w:r>
        <w:t>.’</w:t>
      </w:r>
    </w:p>
    <w:p w14:paraId="200619A7" w14:textId="77777777" w:rsidR="001F3DBB" w:rsidRDefault="007F3F95">
      <w:pPr>
        <w:pStyle w:val="BodyText"/>
        <w:spacing w:line="448" w:lineRule="auto"/>
        <w:ind w:left="1997" w:right="5574"/>
      </w:pPr>
      <w:r>
        <w:t>‘What</w:t>
      </w:r>
      <w:r>
        <w:rPr>
          <w:spacing w:val="-9"/>
        </w:rPr>
        <w:t xml:space="preserve"> </w:t>
      </w:r>
      <w:r>
        <w:t>did</w:t>
      </w:r>
      <w:r>
        <w:rPr>
          <w:spacing w:val="-9"/>
        </w:rPr>
        <w:t xml:space="preserve"> </w:t>
      </w:r>
      <w:r>
        <w:t>you</w:t>
      </w:r>
      <w:r>
        <w:rPr>
          <w:spacing w:val="-9"/>
        </w:rPr>
        <w:t xml:space="preserve"> </w:t>
      </w:r>
      <w:r>
        <w:t>think</w:t>
      </w:r>
      <w:r>
        <w:rPr>
          <w:spacing w:val="-9"/>
        </w:rPr>
        <w:t xml:space="preserve"> </w:t>
      </w:r>
      <w:r>
        <w:t>of</w:t>
      </w:r>
      <w:r>
        <w:rPr>
          <w:spacing w:val="-9"/>
        </w:rPr>
        <w:t xml:space="preserve"> </w:t>
      </w:r>
      <w:r>
        <w:t>her,</w:t>
      </w:r>
      <w:r>
        <w:rPr>
          <w:spacing w:val="-9"/>
        </w:rPr>
        <w:t xml:space="preserve"> </w:t>
      </w:r>
      <w:r>
        <w:t>eh?’ Peter considered.</w:t>
      </w:r>
    </w:p>
    <w:p w14:paraId="200619A8" w14:textId="77777777" w:rsidR="001F3DBB" w:rsidRDefault="007F3F95">
      <w:pPr>
        <w:pStyle w:val="BodyText"/>
        <w:spacing w:before="0"/>
        <w:ind w:left="1997"/>
      </w:pPr>
      <w:r>
        <w:t>‘Well,</w:t>
      </w:r>
      <w:r>
        <w:rPr>
          <w:spacing w:val="-3"/>
        </w:rPr>
        <w:t xml:space="preserve"> </w:t>
      </w:r>
      <w:r>
        <w:t>I</w:t>
      </w:r>
      <w:r>
        <w:rPr>
          <w:spacing w:val="-2"/>
        </w:rPr>
        <w:t xml:space="preserve"> </w:t>
      </w:r>
      <w:r>
        <w:t>didn’t</w:t>
      </w:r>
      <w:r>
        <w:rPr>
          <w:spacing w:val="-2"/>
        </w:rPr>
        <w:t xml:space="preserve"> </w:t>
      </w:r>
      <w:r>
        <w:t>like</w:t>
      </w:r>
      <w:r>
        <w:rPr>
          <w:spacing w:val="-2"/>
        </w:rPr>
        <w:t xml:space="preserve"> </w:t>
      </w:r>
      <w:r>
        <w:t>her</w:t>
      </w:r>
      <w:r>
        <w:rPr>
          <w:spacing w:val="-2"/>
        </w:rPr>
        <w:t xml:space="preserve"> </w:t>
      </w:r>
      <w:r>
        <w:t>much.</w:t>
      </w:r>
      <w:r>
        <w:rPr>
          <w:spacing w:val="-2"/>
        </w:rPr>
        <w:t xml:space="preserve"> </w:t>
      </w:r>
      <w:r>
        <w:t>I</w:t>
      </w:r>
      <w:r>
        <w:rPr>
          <w:spacing w:val="-2"/>
        </w:rPr>
        <w:t xml:space="preserve"> </w:t>
      </w:r>
      <w:r>
        <w:t>think</w:t>
      </w:r>
      <w:r>
        <w:rPr>
          <w:spacing w:val="-2"/>
        </w:rPr>
        <w:t xml:space="preserve"> </w:t>
      </w:r>
      <w:r>
        <w:t>she</w:t>
      </w:r>
      <w:r>
        <w:rPr>
          <w:spacing w:val="-2"/>
        </w:rPr>
        <w:t xml:space="preserve"> </w:t>
      </w:r>
      <w:r>
        <w:t>was</w:t>
      </w:r>
      <w:r>
        <w:rPr>
          <w:spacing w:val="-2"/>
        </w:rPr>
        <w:t xml:space="preserve"> </w:t>
      </w:r>
      <w:r>
        <w:t>rather</w:t>
      </w:r>
      <w:r>
        <w:rPr>
          <w:spacing w:val="-2"/>
        </w:rPr>
        <w:t xml:space="preserve"> </w:t>
      </w:r>
      <w:r>
        <w:t>a</w:t>
      </w:r>
      <w:r>
        <w:rPr>
          <w:spacing w:val="-2"/>
        </w:rPr>
        <w:t xml:space="preserve"> </w:t>
      </w:r>
      <w:r>
        <w:t>stupid</w:t>
      </w:r>
      <w:r>
        <w:rPr>
          <w:spacing w:val="-2"/>
        </w:rPr>
        <w:t xml:space="preserve"> </w:t>
      </w:r>
      <w:r>
        <w:t>sort</w:t>
      </w:r>
      <w:r>
        <w:rPr>
          <w:spacing w:val="-2"/>
        </w:rPr>
        <w:t xml:space="preserve"> </w:t>
      </w:r>
      <w:r>
        <w:t>of</w:t>
      </w:r>
      <w:r>
        <w:rPr>
          <w:spacing w:val="-2"/>
        </w:rPr>
        <w:t xml:space="preserve"> girl.</w:t>
      </w:r>
    </w:p>
    <w:p w14:paraId="200619A9" w14:textId="77777777" w:rsidR="001F3DBB" w:rsidRDefault="007F3F95">
      <w:pPr>
        <w:pStyle w:val="BodyText"/>
        <w:spacing w:before="0"/>
        <w:ind w:right="1187"/>
      </w:pPr>
      <w:r>
        <w:t>Mum and Uncle Mark didn’t like her much either. Only Grandfather. Grandfather</w:t>
      </w:r>
      <w:r>
        <w:rPr>
          <w:spacing w:val="-5"/>
        </w:rPr>
        <w:t xml:space="preserve"> </w:t>
      </w:r>
      <w:r>
        <w:t>wants</w:t>
      </w:r>
      <w:r>
        <w:rPr>
          <w:spacing w:val="-5"/>
        </w:rPr>
        <w:t xml:space="preserve"> </w:t>
      </w:r>
      <w:r>
        <w:t>to</w:t>
      </w:r>
      <w:r>
        <w:rPr>
          <w:spacing w:val="-5"/>
        </w:rPr>
        <w:t xml:space="preserve"> </w:t>
      </w:r>
      <w:r>
        <w:t>see</w:t>
      </w:r>
      <w:r>
        <w:rPr>
          <w:spacing w:val="-5"/>
        </w:rPr>
        <w:t xml:space="preserve"> </w:t>
      </w:r>
      <w:r>
        <w:t>you,</w:t>
      </w:r>
      <w:r>
        <w:rPr>
          <w:spacing w:val="-5"/>
        </w:rPr>
        <w:t xml:space="preserve"> </w:t>
      </w:r>
      <w:r>
        <w:t>by</w:t>
      </w:r>
      <w:r>
        <w:rPr>
          <w:spacing w:val="-5"/>
        </w:rPr>
        <w:t xml:space="preserve"> </w:t>
      </w:r>
      <w:r>
        <w:t>the</w:t>
      </w:r>
      <w:r>
        <w:rPr>
          <w:spacing w:val="-5"/>
        </w:rPr>
        <w:t xml:space="preserve"> </w:t>
      </w:r>
      <w:r>
        <w:t>way.</w:t>
      </w:r>
      <w:r>
        <w:rPr>
          <w:spacing w:val="-5"/>
        </w:rPr>
        <w:t xml:space="preserve"> </w:t>
      </w:r>
      <w:r>
        <w:t>Edwards</w:t>
      </w:r>
      <w:r>
        <w:rPr>
          <w:spacing w:val="-5"/>
        </w:rPr>
        <w:t xml:space="preserve"> </w:t>
      </w:r>
      <w:r>
        <w:t>is</w:t>
      </w:r>
      <w:r>
        <w:rPr>
          <w:spacing w:val="-5"/>
        </w:rPr>
        <w:t xml:space="preserve"> </w:t>
      </w:r>
      <w:r>
        <w:t>looking</w:t>
      </w:r>
      <w:r>
        <w:rPr>
          <w:spacing w:val="-5"/>
        </w:rPr>
        <w:t xml:space="preserve"> </w:t>
      </w:r>
      <w:r>
        <w:t>for</w:t>
      </w:r>
      <w:r>
        <w:rPr>
          <w:spacing w:val="-5"/>
        </w:rPr>
        <w:t xml:space="preserve"> </w:t>
      </w:r>
      <w:r>
        <w:t>you.’</w:t>
      </w:r>
    </w:p>
    <w:p w14:paraId="200619AA" w14:textId="77777777" w:rsidR="001F3DBB" w:rsidRDefault="007F3F95">
      <w:pPr>
        <w:pStyle w:val="BodyText"/>
        <w:ind w:left="1997"/>
      </w:pPr>
      <w:r>
        <w:t xml:space="preserve">Superintendent Harper murmured </w:t>
      </w:r>
      <w:r>
        <w:rPr>
          <w:spacing w:val="-2"/>
        </w:rPr>
        <w:t>encouragingly:</w:t>
      </w:r>
    </w:p>
    <w:p w14:paraId="200619AB" w14:textId="77777777" w:rsidR="001F3DBB" w:rsidRDefault="007F3F95">
      <w:pPr>
        <w:pStyle w:val="BodyText"/>
        <w:ind w:left="1997"/>
      </w:pPr>
      <w:r>
        <w:t>‘So</w:t>
      </w:r>
      <w:r>
        <w:rPr>
          <w:spacing w:val="-1"/>
        </w:rPr>
        <w:t xml:space="preserve"> </w:t>
      </w:r>
      <w:r>
        <w:t>your</w:t>
      </w:r>
      <w:r>
        <w:rPr>
          <w:spacing w:val="-1"/>
        </w:rPr>
        <w:t xml:space="preserve"> </w:t>
      </w:r>
      <w:r>
        <w:t>mother and</w:t>
      </w:r>
      <w:r>
        <w:rPr>
          <w:spacing w:val="-1"/>
        </w:rPr>
        <w:t xml:space="preserve"> </w:t>
      </w:r>
      <w:r>
        <w:t>your Uncle</w:t>
      </w:r>
      <w:r>
        <w:rPr>
          <w:spacing w:val="-1"/>
        </w:rPr>
        <w:t xml:space="preserve"> </w:t>
      </w:r>
      <w:r>
        <w:t>Mark didn’t</w:t>
      </w:r>
      <w:r>
        <w:rPr>
          <w:spacing w:val="-1"/>
        </w:rPr>
        <w:t xml:space="preserve"> </w:t>
      </w:r>
      <w:r>
        <w:t>like Ruby</w:t>
      </w:r>
      <w:r>
        <w:rPr>
          <w:spacing w:val="-1"/>
        </w:rPr>
        <w:t xml:space="preserve"> </w:t>
      </w:r>
      <w:r>
        <w:t xml:space="preserve">Keene </w:t>
      </w:r>
      <w:r>
        <w:rPr>
          <w:spacing w:val="-2"/>
        </w:rPr>
        <w:t>much?</w:t>
      </w:r>
    </w:p>
    <w:p w14:paraId="200619AC" w14:textId="77777777" w:rsidR="001F3DBB" w:rsidRDefault="007F3F95">
      <w:pPr>
        <w:pStyle w:val="BodyText"/>
        <w:spacing w:before="0"/>
      </w:pPr>
      <w:r>
        <w:t xml:space="preserve">Why was </w:t>
      </w:r>
      <w:r>
        <w:rPr>
          <w:spacing w:val="-2"/>
        </w:rPr>
        <w:t>that?’</w:t>
      </w:r>
    </w:p>
    <w:p w14:paraId="200619AD" w14:textId="77777777" w:rsidR="001F3DBB" w:rsidRDefault="007F3F95">
      <w:pPr>
        <w:pStyle w:val="BodyText"/>
        <w:ind w:right="1187" w:firstLine="457"/>
      </w:pPr>
      <w:r>
        <w:t>‘Oh, I don’t know. She was always butting in.</w:t>
      </w:r>
      <w:r>
        <w:rPr>
          <w:spacing w:val="-9"/>
        </w:rPr>
        <w:t xml:space="preserve"> </w:t>
      </w:r>
      <w:r>
        <w:t>And they didn’t like Grandfather</w:t>
      </w:r>
      <w:r>
        <w:rPr>
          <w:spacing w:val="-11"/>
        </w:rPr>
        <w:t xml:space="preserve"> </w:t>
      </w:r>
      <w:r>
        <w:t>making</w:t>
      </w:r>
      <w:r>
        <w:rPr>
          <w:spacing w:val="-7"/>
        </w:rPr>
        <w:t xml:space="preserve"> </w:t>
      </w:r>
      <w:r>
        <w:t>such</w:t>
      </w:r>
      <w:r>
        <w:rPr>
          <w:spacing w:val="-7"/>
        </w:rPr>
        <w:t xml:space="preserve"> </w:t>
      </w:r>
      <w:r>
        <w:t>a</w:t>
      </w:r>
      <w:r>
        <w:rPr>
          <w:spacing w:val="-7"/>
        </w:rPr>
        <w:t xml:space="preserve"> </w:t>
      </w:r>
      <w:r>
        <w:t>fuss</w:t>
      </w:r>
      <w:r>
        <w:rPr>
          <w:spacing w:val="-7"/>
        </w:rPr>
        <w:t xml:space="preserve"> </w:t>
      </w:r>
      <w:r>
        <w:t>of</w:t>
      </w:r>
      <w:r>
        <w:rPr>
          <w:spacing w:val="-7"/>
        </w:rPr>
        <w:t xml:space="preserve"> </w:t>
      </w:r>
      <w:r>
        <w:t>her.</w:t>
      </w:r>
      <w:r>
        <w:rPr>
          <w:spacing w:val="-7"/>
        </w:rPr>
        <w:t xml:space="preserve"> </w:t>
      </w:r>
      <w:r>
        <w:t>I</w:t>
      </w:r>
      <w:r>
        <w:rPr>
          <w:spacing w:val="-7"/>
        </w:rPr>
        <w:t xml:space="preserve"> </w:t>
      </w:r>
      <w:r>
        <w:t>expect,’</w:t>
      </w:r>
      <w:r>
        <w:rPr>
          <w:spacing w:val="-23"/>
        </w:rPr>
        <w:t xml:space="preserve"> </w:t>
      </w:r>
      <w:r>
        <w:t>said</w:t>
      </w:r>
      <w:r>
        <w:rPr>
          <w:spacing w:val="-7"/>
        </w:rPr>
        <w:t xml:space="preserve"> </w:t>
      </w:r>
      <w:r>
        <w:t>Peter</w:t>
      </w:r>
      <w:r>
        <w:rPr>
          <w:spacing w:val="-7"/>
        </w:rPr>
        <w:t xml:space="preserve"> </w:t>
      </w:r>
      <w:r>
        <w:t>cheerfully,</w:t>
      </w:r>
      <w:r>
        <w:rPr>
          <w:spacing w:val="-7"/>
        </w:rPr>
        <w:t xml:space="preserve"> </w:t>
      </w:r>
      <w:r>
        <w:t>‘that they’re glad she’s dead.’</w:t>
      </w:r>
    </w:p>
    <w:p w14:paraId="200619AE" w14:textId="77777777" w:rsidR="001F3DBB" w:rsidRDefault="007F3F95">
      <w:pPr>
        <w:pStyle w:val="BodyText"/>
        <w:ind w:right="1187" w:firstLine="457"/>
      </w:pPr>
      <w:r>
        <w:t>Superintendent</w:t>
      </w:r>
      <w:r>
        <w:rPr>
          <w:spacing w:val="-7"/>
        </w:rPr>
        <w:t xml:space="preserve"> </w:t>
      </w:r>
      <w:r>
        <w:t>Harper</w:t>
      </w:r>
      <w:r>
        <w:rPr>
          <w:spacing w:val="-7"/>
        </w:rPr>
        <w:t xml:space="preserve"> </w:t>
      </w:r>
      <w:r>
        <w:t>looked</w:t>
      </w:r>
      <w:r>
        <w:rPr>
          <w:spacing w:val="-7"/>
        </w:rPr>
        <w:t xml:space="preserve"> </w:t>
      </w:r>
      <w:r>
        <w:t>at</w:t>
      </w:r>
      <w:r>
        <w:rPr>
          <w:spacing w:val="-7"/>
        </w:rPr>
        <w:t xml:space="preserve"> </w:t>
      </w:r>
      <w:r>
        <w:t>him</w:t>
      </w:r>
      <w:r>
        <w:rPr>
          <w:spacing w:val="-7"/>
        </w:rPr>
        <w:t xml:space="preserve"> </w:t>
      </w:r>
      <w:r>
        <w:t>thoughtfully.</w:t>
      </w:r>
      <w:r>
        <w:rPr>
          <w:spacing w:val="-7"/>
        </w:rPr>
        <w:t xml:space="preserve"> </w:t>
      </w:r>
      <w:r>
        <w:t>He</w:t>
      </w:r>
      <w:r>
        <w:rPr>
          <w:spacing w:val="-7"/>
        </w:rPr>
        <w:t xml:space="preserve"> </w:t>
      </w:r>
      <w:r>
        <w:t>said:</w:t>
      </w:r>
      <w:r>
        <w:rPr>
          <w:spacing w:val="-7"/>
        </w:rPr>
        <w:t xml:space="preserve"> </w:t>
      </w:r>
      <w:r>
        <w:t>‘Did</w:t>
      </w:r>
      <w:r>
        <w:rPr>
          <w:spacing w:val="-7"/>
        </w:rPr>
        <w:t xml:space="preserve"> </w:t>
      </w:r>
      <w:r>
        <w:t>you hear them – er – say so?’</w:t>
      </w:r>
    </w:p>
    <w:p w14:paraId="200619AF" w14:textId="77777777" w:rsidR="001F3DBB" w:rsidRDefault="007F3F95">
      <w:pPr>
        <w:pStyle w:val="BodyText"/>
        <w:ind w:right="1187" w:firstLine="457"/>
      </w:pPr>
      <w:r>
        <w:t>‘Well,</w:t>
      </w:r>
      <w:r>
        <w:rPr>
          <w:spacing w:val="-3"/>
        </w:rPr>
        <w:t xml:space="preserve"> </w:t>
      </w:r>
      <w:r>
        <w:t>not</w:t>
      </w:r>
      <w:r>
        <w:rPr>
          <w:spacing w:val="-3"/>
        </w:rPr>
        <w:t xml:space="preserve"> </w:t>
      </w:r>
      <w:r>
        <w:t>exactly.</w:t>
      </w:r>
      <w:r>
        <w:rPr>
          <w:spacing w:val="-3"/>
        </w:rPr>
        <w:t xml:space="preserve"> </w:t>
      </w:r>
      <w:r>
        <w:t>Uncle</w:t>
      </w:r>
      <w:r>
        <w:rPr>
          <w:spacing w:val="-3"/>
        </w:rPr>
        <w:t xml:space="preserve"> </w:t>
      </w:r>
      <w:r>
        <w:t>Mark</w:t>
      </w:r>
      <w:r>
        <w:rPr>
          <w:spacing w:val="-3"/>
        </w:rPr>
        <w:t xml:space="preserve"> </w:t>
      </w:r>
      <w:r>
        <w:t>said:</w:t>
      </w:r>
      <w:r>
        <w:rPr>
          <w:spacing w:val="-3"/>
        </w:rPr>
        <w:t xml:space="preserve"> </w:t>
      </w:r>
      <w:r>
        <w:t>‘Well,</w:t>
      </w:r>
      <w:r>
        <w:rPr>
          <w:spacing w:val="-3"/>
        </w:rPr>
        <w:t xml:space="preserve"> </w:t>
      </w:r>
      <w:r>
        <w:t>it’s</w:t>
      </w:r>
      <w:r>
        <w:rPr>
          <w:spacing w:val="-3"/>
        </w:rPr>
        <w:t xml:space="preserve"> </w:t>
      </w:r>
      <w:r>
        <w:t>one</w:t>
      </w:r>
      <w:r>
        <w:rPr>
          <w:spacing w:val="-3"/>
        </w:rPr>
        <w:t xml:space="preserve"> </w:t>
      </w:r>
      <w:r>
        <w:t>way</w:t>
      </w:r>
      <w:r>
        <w:rPr>
          <w:spacing w:val="-3"/>
        </w:rPr>
        <w:t xml:space="preserve"> </w:t>
      </w:r>
      <w:r>
        <w:t>out,</w:t>
      </w:r>
      <w:r>
        <w:rPr>
          <w:spacing w:val="-3"/>
        </w:rPr>
        <w:t xml:space="preserve"> </w:t>
      </w:r>
      <w:r>
        <w:t>anyway,’ and</w:t>
      </w:r>
      <w:r>
        <w:rPr>
          <w:spacing w:val="-9"/>
        </w:rPr>
        <w:t xml:space="preserve"> </w:t>
      </w:r>
      <w:r>
        <w:t>Mums</w:t>
      </w:r>
      <w:r>
        <w:rPr>
          <w:spacing w:val="-5"/>
        </w:rPr>
        <w:t xml:space="preserve"> </w:t>
      </w:r>
      <w:r>
        <w:t>said:</w:t>
      </w:r>
      <w:r>
        <w:rPr>
          <w:spacing w:val="-5"/>
        </w:rPr>
        <w:t xml:space="preserve"> </w:t>
      </w:r>
      <w:r>
        <w:t>‘Yes,</w:t>
      </w:r>
      <w:r>
        <w:rPr>
          <w:spacing w:val="-5"/>
        </w:rPr>
        <w:t xml:space="preserve"> </w:t>
      </w:r>
      <w:r>
        <w:t>but</w:t>
      </w:r>
      <w:r>
        <w:rPr>
          <w:spacing w:val="-5"/>
        </w:rPr>
        <w:t xml:space="preserve"> </w:t>
      </w:r>
      <w:r>
        <w:t>such</w:t>
      </w:r>
      <w:r>
        <w:rPr>
          <w:spacing w:val="-5"/>
        </w:rPr>
        <w:t xml:space="preserve"> </w:t>
      </w:r>
      <w:r>
        <w:t>a</w:t>
      </w:r>
      <w:r>
        <w:rPr>
          <w:spacing w:val="-5"/>
        </w:rPr>
        <w:t xml:space="preserve"> </w:t>
      </w:r>
      <w:r>
        <w:t>horrible</w:t>
      </w:r>
      <w:r>
        <w:rPr>
          <w:spacing w:val="-5"/>
        </w:rPr>
        <w:t xml:space="preserve"> </w:t>
      </w:r>
      <w:r>
        <w:t>one,’</w:t>
      </w:r>
      <w:r>
        <w:rPr>
          <w:spacing w:val="-23"/>
        </w:rPr>
        <w:t xml:space="preserve"> </w:t>
      </w:r>
      <w:r>
        <w:t>and</w:t>
      </w:r>
      <w:r>
        <w:rPr>
          <w:spacing w:val="-5"/>
        </w:rPr>
        <w:t xml:space="preserve"> </w:t>
      </w:r>
      <w:r>
        <w:t>Uncle</w:t>
      </w:r>
      <w:r>
        <w:rPr>
          <w:spacing w:val="-5"/>
        </w:rPr>
        <w:t xml:space="preserve"> </w:t>
      </w:r>
      <w:r>
        <w:t>Mark</w:t>
      </w:r>
      <w:r>
        <w:rPr>
          <w:spacing w:val="-5"/>
        </w:rPr>
        <w:t xml:space="preserve"> </w:t>
      </w:r>
      <w:r>
        <w:t>said</w:t>
      </w:r>
      <w:r>
        <w:rPr>
          <w:spacing w:val="-5"/>
        </w:rPr>
        <w:t xml:space="preserve"> </w:t>
      </w:r>
      <w:r>
        <w:t>it</w:t>
      </w:r>
      <w:r>
        <w:rPr>
          <w:spacing w:val="-5"/>
        </w:rPr>
        <w:t xml:space="preserve"> </w:t>
      </w:r>
      <w:r>
        <w:t>was no good being hypocritical.’</w:t>
      </w:r>
    </w:p>
    <w:p w14:paraId="200619B0" w14:textId="77777777" w:rsidR="001F3DBB" w:rsidRDefault="001F3DBB">
      <w:pPr>
        <w:pStyle w:val="BodyText"/>
        <w:sectPr w:rsidR="001F3DBB">
          <w:pgSz w:w="12240" w:h="15840"/>
          <w:pgMar w:top="1360" w:right="360" w:bottom="280" w:left="0" w:header="720" w:footer="720" w:gutter="0"/>
          <w:cols w:space="720"/>
        </w:sectPr>
      </w:pPr>
    </w:p>
    <w:p w14:paraId="200619B1" w14:textId="77777777" w:rsidR="001F3DBB" w:rsidRDefault="007F3F95">
      <w:pPr>
        <w:pStyle w:val="BodyText"/>
        <w:spacing w:before="70"/>
        <w:ind w:right="1281" w:firstLine="457"/>
      </w:pPr>
      <w:r>
        <w:lastRenderedPageBreak/>
        <w:t>The</w:t>
      </w:r>
      <w:r>
        <w:rPr>
          <w:spacing w:val="-6"/>
        </w:rPr>
        <w:t xml:space="preserve"> </w:t>
      </w:r>
      <w:r>
        <w:t>men</w:t>
      </w:r>
      <w:r>
        <w:rPr>
          <w:spacing w:val="-5"/>
        </w:rPr>
        <w:t xml:space="preserve"> </w:t>
      </w:r>
      <w:r>
        <w:t>exchanged</w:t>
      </w:r>
      <w:r>
        <w:rPr>
          <w:spacing w:val="-5"/>
        </w:rPr>
        <w:t xml:space="preserve"> </w:t>
      </w:r>
      <w:r>
        <w:t>glances.</w:t>
      </w:r>
      <w:r>
        <w:rPr>
          <w:spacing w:val="-19"/>
        </w:rPr>
        <w:t xml:space="preserve"> </w:t>
      </w:r>
      <w:r>
        <w:t>At</w:t>
      </w:r>
      <w:r>
        <w:rPr>
          <w:spacing w:val="-4"/>
        </w:rPr>
        <w:t xml:space="preserve"> </w:t>
      </w:r>
      <w:r>
        <w:t>that</w:t>
      </w:r>
      <w:r>
        <w:rPr>
          <w:spacing w:val="-5"/>
        </w:rPr>
        <w:t xml:space="preserve"> </w:t>
      </w:r>
      <w:r>
        <w:t>moment</w:t>
      </w:r>
      <w:r>
        <w:rPr>
          <w:spacing w:val="-5"/>
        </w:rPr>
        <w:t xml:space="preserve"> </w:t>
      </w:r>
      <w:r>
        <w:t>a</w:t>
      </w:r>
      <w:r>
        <w:rPr>
          <w:spacing w:val="-5"/>
        </w:rPr>
        <w:t xml:space="preserve"> </w:t>
      </w:r>
      <w:r>
        <w:t>respectable,</w:t>
      </w:r>
      <w:r>
        <w:rPr>
          <w:spacing w:val="-5"/>
        </w:rPr>
        <w:t xml:space="preserve"> </w:t>
      </w:r>
      <w:r>
        <w:t>clean- shaven man, neatly dressed in blue serge, came up to them.</w:t>
      </w:r>
    </w:p>
    <w:p w14:paraId="200619B2" w14:textId="77777777" w:rsidR="001F3DBB" w:rsidRDefault="007F3F95">
      <w:pPr>
        <w:pStyle w:val="BodyText"/>
        <w:ind w:right="1187" w:firstLine="457"/>
      </w:pPr>
      <w:r>
        <w:t>‘Excuse</w:t>
      </w:r>
      <w:r>
        <w:rPr>
          <w:spacing w:val="-5"/>
        </w:rPr>
        <w:t xml:space="preserve"> </w:t>
      </w:r>
      <w:r>
        <w:t>me,</w:t>
      </w:r>
      <w:r>
        <w:rPr>
          <w:spacing w:val="-5"/>
        </w:rPr>
        <w:t xml:space="preserve"> </w:t>
      </w:r>
      <w:r>
        <w:t>gentlemen.</w:t>
      </w:r>
      <w:r>
        <w:rPr>
          <w:spacing w:val="-5"/>
        </w:rPr>
        <w:t xml:space="preserve"> </w:t>
      </w:r>
      <w:r>
        <w:t>I</w:t>
      </w:r>
      <w:r>
        <w:rPr>
          <w:spacing w:val="-5"/>
        </w:rPr>
        <w:t xml:space="preserve"> </w:t>
      </w:r>
      <w:r>
        <w:t>am</w:t>
      </w:r>
      <w:r>
        <w:rPr>
          <w:spacing w:val="-5"/>
        </w:rPr>
        <w:t xml:space="preserve"> </w:t>
      </w:r>
      <w:r>
        <w:t>Mr</w:t>
      </w:r>
      <w:r>
        <w:rPr>
          <w:spacing w:val="-5"/>
        </w:rPr>
        <w:t xml:space="preserve"> </w:t>
      </w:r>
      <w:r>
        <w:t>Jefferson’s</w:t>
      </w:r>
      <w:r>
        <w:rPr>
          <w:spacing w:val="-5"/>
        </w:rPr>
        <w:t xml:space="preserve"> </w:t>
      </w:r>
      <w:r>
        <w:t>valet.</w:t>
      </w:r>
      <w:r>
        <w:rPr>
          <w:spacing w:val="-5"/>
        </w:rPr>
        <w:t xml:space="preserve"> </w:t>
      </w:r>
      <w:r>
        <w:t>He</w:t>
      </w:r>
      <w:r>
        <w:rPr>
          <w:spacing w:val="-5"/>
        </w:rPr>
        <w:t xml:space="preserve"> </w:t>
      </w:r>
      <w:r>
        <w:t>is</w:t>
      </w:r>
      <w:r>
        <w:rPr>
          <w:spacing w:val="-5"/>
        </w:rPr>
        <w:t xml:space="preserve"> </w:t>
      </w:r>
      <w:r>
        <w:t>awake</w:t>
      </w:r>
      <w:r>
        <w:rPr>
          <w:spacing w:val="-5"/>
        </w:rPr>
        <w:t xml:space="preserve"> </w:t>
      </w:r>
      <w:r>
        <w:t>now</w:t>
      </w:r>
      <w:r>
        <w:rPr>
          <w:spacing w:val="-5"/>
        </w:rPr>
        <w:t xml:space="preserve"> </w:t>
      </w:r>
      <w:r>
        <w:t>and sent me to find you, as he is very anxious to see you.’</w:t>
      </w:r>
    </w:p>
    <w:p w14:paraId="200619B3" w14:textId="77777777" w:rsidR="001F3DBB" w:rsidRDefault="007F3F95">
      <w:pPr>
        <w:pStyle w:val="BodyText"/>
        <w:ind w:right="1606" w:firstLine="457"/>
      </w:pPr>
      <w:r>
        <w:t>Once more they went up to Conway Jefferson’s suite. In the sitting- room</w:t>
      </w:r>
      <w:r>
        <w:rPr>
          <w:spacing w:val="-6"/>
        </w:rPr>
        <w:t xml:space="preserve"> </w:t>
      </w:r>
      <w:r>
        <w:t>Adelaide Jefferson was talking to a tall, restless man who was prowling</w:t>
      </w:r>
      <w:r>
        <w:rPr>
          <w:spacing w:val="-4"/>
        </w:rPr>
        <w:t xml:space="preserve"> </w:t>
      </w:r>
      <w:r>
        <w:t>nervously</w:t>
      </w:r>
      <w:r>
        <w:rPr>
          <w:spacing w:val="-4"/>
        </w:rPr>
        <w:t xml:space="preserve"> </w:t>
      </w:r>
      <w:r>
        <w:t>about</w:t>
      </w:r>
      <w:r>
        <w:rPr>
          <w:spacing w:val="-4"/>
        </w:rPr>
        <w:t xml:space="preserve"> </w:t>
      </w:r>
      <w:r>
        <w:t>the</w:t>
      </w:r>
      <w:r>
        <w:rPr>
          <w:spacing w:val="-4"/>
        </w:rPr>
        <w:t xml:space="preserve"> </w:t>
      </w:r>
      <w:r>
        <w:t>room.</w:t>
      </w:r>
      <w:r>
        <w:rPr>
          <w:spacing w:val="-4"/>
        </w:rPr>
        <w:t xml:space="preserve"> </w:t>
      </w:r>
      <w:r>
        <w:t>He</w:t>
      </w:r>
      <w:r>
        <w:rPr>
          <w:spacing w:val="-4"/>
        </w:rPr>
        <w:t xml:space="preserve"> </w:t>
      </w:r>
      <w:r>
        <w:t>swung</w:t>
      </w:r>
      <w:r>
        <w:rPr>
          <w:spacing w:val="-4"/>
        </w:rPr>
        <w:t xml:space="preserve"> </w:t>
      </w:r>
      <w:r>
        <w:t>round</w:t>
      </w:r>
      <w:r>
        <w:rPr>
          <w:spacing w:val="-4"/>
        </w:rPr>
        <w:t xml:space="preserve"> </w:t>
      </w:r>
      <w:r>
        <w:t>sharply</w:t>
      </w:r>
      <w:r>
        <w:rPr>
          <w:spacing w:val="-4"/>
        </w:rPr>
        <w:t xml:space="preserve"> </w:t>
      </w:r>
      <w:r>
        <w:t>to</w:t>
      </w:r>
      <w:r>
        <w:rPr>
          <w:spacing w:val="-4"/>
        </w:rPr>
        <w:t xml:space="preserve"> </w:t>
      </w:r>
      <w:r>
        <w:t>view</w:t>
      </w:r>
      <w:r>
        <w:rPr>
          <w:spacing w:val="-4"/>
        </w:rPr>
        <w:t xml:space="preserve"> </w:t>
      </w:r>
      <w:r>
        <w:t xml:space="preserve">the </w:t>
      </w:r>
      <w:r>
        <w:rPr>
          <w:spacing w:val="-2"/>
        </w:rPr>
        <w:t>new-comers.</w:t>
      </w:r>
    </w:p>
    <w:p w14:paraId="200619B4" w14:textId="77777777" w:rsidR="001F3DBB" w:rsidRDefault="007F3F95">
      <w:pPr>
        <w:pStyle w:val="BodyText"/>
        <w:ind w:left="1997"/>
      </w:pPr>
      <w:r>
        <w:t>‘Oh,</w:t>
      </w:r>
      <w:r>
        <w:rPr>
          <w:spacing w:val="-3"/>
        </w:rPr>
        <w:t xml:space="preserve"> </w:t>
      </w:r>
      <w:r>
        <w:t>yes.</w:t>
      </w:r>
      <w:r>
        <w:rPr>
          <w:spacing w:val="-2"/>
        </w:rPr>
        <w:t xml:space="preserve"> </w:t>
      </w:r>
      <w:r>
        <w:t>Glad</w:t>
      </w:r>
      <w:r>
        <w:rPr>
          <w:spacing w:val="-2"/>
        </w:rPr>
        <w:t xml:space="preserve"> </w:t>
      </w:r>
      <w:r>
        <w:t>you’ve</w:t>
      </w:r>
      <w:r>
        <w:rPr>
          <w:spacing w:val="-3"/>
        </w:rPr>
        <w:t xml:space="preserve"> </w:t>
      </w:r>
      <w:r>
        <w:t>come.</w:t>
      </w:r>
      <w:r>
        <w:rPr>
          <w:spacing w:val="-2"/>
        </w:rPr>
        <w:t xml:space="preserve"> </w:t>
      </w:r>
      <w:r>
        <w:t>My</w:t>
      </w:r>
      <w:r>
        <w:rPr>
          <w:spacing w:val="-2"/>
        </w:rPr>
        <w:t xml:space="preserve"> </w:t>
      </w:r>
      <w:r>
        <w:t>father-in-law’s</w:t>
      </w:r>
      <w:r>
        <w:rPr>
          <w:spacing w:val="-3"/>
        </w:rPr>
        <w:t xml:space="preserve"> </w:t>
      </w:r>
      <w:r>
        <w:t>been</w:t>
      </w:r>
      <w:r>
        <w:rPr>
          <w:spacing w:val="-2"/>
        </w:rPr>
        <w:t xml:space="preserve"> </w:t>
      </w:r>
      <w:r>
        <w:t>asking</w:t>
      </w:r>
      <w:r>
        <w:rPr>
          <w:spacing w:val="-2"/>
        </w:rPr>
        <w:t xml:space="preserve"> </w:t>
      </w:r>
      <w:r>
        <w:t>for</w:t>
      </w:r>
      <w:r>
        <w:rPr>
          <w:spacing w:val="-2"/>
        </w:rPr>
        <w:t xml:space="preserve"> </w:t>
      </w:r>
      <w:r>
        <w:rPr>
          <w:spacing w:val="-4"/>
        </w:rPr>
        <w:t>you.</w:t>
      </w:r>
    </w:p>
    <w:p w14:paraId="200619B5" w14:textId="77777777" w:rsidR="001F3DBB" w:rsidRDefault="007F3F95">
      <w:pPr>
        <w:pStyle w:val="BodyText"/>
        <w:spacing w:before="0"/>
        <w:ind w:right="1187"/>
      </w:pPr>
      <w:r>
        <w:t>He’s</w:t>
      </w:r>
      <w:r>
        <w:rPr>
          <w:spacing w:val="-7"/>
        </w:rPr>
        <w:t xml:space="preserve"> </w:t>
      </w:r>
      <w:r>
        <w:t>awake</w:t>
      </w:r>
      <w:r>
        <w:rPr>
          <w:spacing w:val="-7"/>
        </w:rPr>
        <w:t xml:space="preserve"> </w:t>
      </w:r>
      <w:r>
        <w:t>now.</w:t>
      </w:r>
      <w:r>
        <w:rPr>
          <w:spacing w:val="-7"/>
        </w:rPr>
        <w:t xml:space="preserve"> </w:t>
      </w:r>
      <w:r>
        <w:t>Keep</w:t>
      </w:r>
      <w:r>
        <w:rPr>
          <w:spacing w:val="-7"/>
        </w:rPr>
        <w:t xml:space="preserve"> </w:t>
      </w:r>
      <w:r>
        <w:t>him</w:t>
      </w:r>
      <w:r>
        <w:rPr>
          <w:spacing w:val="-7"/>
        </w:rPr>
        <w:t xml:space="preserve"> </w:t>
      </w:r>
      <w:r>
        <w:t>as</w:t>
      </w:r>
      <w:r>
        <w:rPr>
          <w:spacing w:val="-7"/>
        </w:rPr>
        <w:t xml:space="preserve"> </w:t>
      </w:r>
      <w:r>
        <w:t>calm</w:t>
      </w:r>
      <w:r>
        <w:rPr>
          <w:spacing w:val="-7"/>
        </w:rPr>
        <w:t xml:space="preserve"> </w:t>
      </w:r>
      <w:r>
        <w:t>as</w:t>
      </w:r>
      <w:r>
        <w:rPr>
          <w:spacing w:val="-7"/>
        </w:rPr>
        <w:t xml:space="preserve"> </w:t>
      </w:r>
      <w:r>
        <w:t>you</w:t>
      </w:r>
      <w:r>
        <w:rPr>
          <w:spacing w:val="-7"/>
        </w:rPr>
        <w:t xml:space="preserve"> </w:t>
      </w:r>
      <w:r>
        <w:t>can,</w:t>
      </w:r>
      <w:r>
        <w:rPr>
          <w:spacing w:val="-7"/>
        </w:rPr>
        <w:t xml:space="preserve"> </w:t>
      </w:r>
      <w:r>
        <w:t>won’t</w:t>
      </w:r>
      <w:r>
        <w:rPr>
          <w:spacing w:val="-7"/>
        </w:rPr>
        <w:t xml:space="preserve"> </w:t>
      </w:r>
      <w:r>
        <w:t>you?</w:t>
      </w:r>
      <w:r>
        <w:rPr>
          <w:spacing w:val="-7"/>
        </w:rPr>
        <w:t xml:space="preserve"> </w:t>
      </w:r>
      <w:r>
        <w:t>His</w:t>
      </w:r>
      <w:r>
        <w:rPr>
          <w:spacing w:val="-7"/>
        </w:rPr>
        <w:t xml:space="preserve"> </w:t>
      </w:r>
      <w:r>
        <w:t>health’s</w:t>
      </w:r>
      <w:r>
        <w:rPr>
          <w:spacing w:val="-7"/>
        </w:rPr>
        <w:t xml:space="preserve"> </w:t>
      </w:r>
      <w:r>
        <w:t>not too good. It’s a wonder, really, that this shock didn’t do for him.’</w:t>
      </w:r>
    </w:p>
    <w:p w14:paraId="200619B6" w14:textId="77777777" w:rsidR="001F3DBB" w:rsidRDefault="007F3F95">
      <w:pPr>
        <w:pStyle w:val="BodyText"/>
        <w:ind w:left="1997"/>
      </w:pPr>
      <w:r>
        <w:t xml:space="preserve">Harper </w:t>
      </w:r>
      <w:r>
        <w:rPr>
          <w:spacing w:val="-2"/>
        </w:rPr>
        <w:t>said:</w:t>
      </w:r>
    </w:p>
    <w:p w14:paraId="200619B7" w14:textId="77777777" w:rsidR="001F3DBB" w:rsidRDefault="007F3F95">
      <w:pPr>
        <w:pStyle w:val="BodyText"/>
        <w:ind w:left="1997"/>
      </w:pPr>
      <w:r>
        <w:t xml:space="preserve">‘I’d no idea his health was as bad as </w:t>
      </w:r>
      <w:r>
        <w:rPr>
          <w:spacing w:val="-2"/>
        </w:rPr>
        <w:t>that.’</w:t>
      </w:r>
    </w:p>
    <w:p w14:paraId="200619B8" w14:textId="77777777" w:rsidR="001F3DBB" w:rsidRDefault="007F3F95">
      <w:pPr>
        <w:pStyle w:val="BodyText"/>
        <w:ind w:left="1997"/>
      </w:pPr>
      <w:r>
        <w:t>‘He</w:t>
      </w:r>
      <w:r>
        <w:rPr>
          <w:spacing w:val="-4"/>
        </w:rPr>
        <w:t xml:space="preserve"> </w:t>
      </w:r>
      <w:r>
        <w:t>doesn’t</w:t>
      </w:r>
      <w:r>
        <w:rPr>
          <w:spacing w:val="-2"/>
        </w:rPr>
        <w:t xml:space="preserve"> </w:t>
      </w:r>
      <w:r>
        <w:t>know</w:t>
      </w:r>
      <w:r>
        <w:rPr>
          <w:spacing w:val="-2"/>
        </w:rPr>
        <w:t xml:space="preserve"> </w:t>
      </w:r>
      <w:r>
        <w:t>it</w:t>
      </w:r>
      <w:r>
        <w:rPr>
          <w:spacing w:val="-2"/>
        </w:rPr>
        <w:t xml:space="preserve"> </w:t>
      </w:r>
      <w:r>
        <w:t>himself,’</w:t>
      </w:r>
      <w:r>
        <w:rPr>
          <w:spacing w:val="-23"/>
        </w:rPr>
        <w:t xml:space="preserve"> </w:t>
      </w:r>
      <w:r>
        <w:t>said</w:t>
      </w:r>
      <w:r>
        <w:rPr>
          <w:spacing w:val="-2"/>
        </w:rPr>
        <w:t xml:space="preserve"> </w:t>
      </w:r>
      <w:r>
        <w:t>Mark</w:t>
      </w:r>
      <w:r>
        <w:rPr>
          <w:spacing w:val="-2"/>
        </w:rPr>
        <w:t xml:space="preserve"> </w:t>
      </w:r>
      <w:r>
        <w:t>Gaskell.</w:t>
      </w:r>
      <w:r>
        <w:rPr>
          <w:spacing w:val="-2"/>
        </w:rPr>
        <w:t xml:space="preserve"> </w:t>
      </w:r>
      <w:r>
        <w:t>‘It’s</w:t>
      </w:r>
      <w:r>
        <w:rPr>
          <w:spacing w:val="-2"/>
        </w:rPr>
        <w:t xml:space="preserve"> </w:t>
      </w:r>
      <w:r>
        <w:t>his</w:t>
      </w:r>
      <w:r>
        <w:rPr>
          <w:spacing w:val="-2"/>
        </w:rPr>
        <w:t xml:space="preserve"> </w:t>
      </w:r>
      <w:r>
        <w:t>heart,</w:t>
      </w:r>
      <w:r>
        <w:rPr>
          <w:spacing w:val="-2"/>
        </w:rPr>
        <w:t xml:space="preserve"> </w:t>
      </w:r>
      <w:r>
        <w:t>you</w:t>
      </w:r>
      <w:r>
        <w:rPr>
          <w:spacing w:val="-1"/>
        </w:rPr>
        <w:t xml:space="preserve"> </w:t>
      </w:r>
      <w:r>
        <w:rPr>
          <w:spacing w:val="-4"/>
        </w:rPr>
        <w:t>see.</w:t>
      </w:r>
    </w:p>
    <w:p w14:paraId="200619B9" w14:textId="77777777" w:rsidR="001F3DBB" w:rsidRDefault="007F3F95">
      <w:pPr>
        <w:pStyle w:val="BodyText"/>
        <w:spacing w:before="0"/>
        <w:ind w:right="1635"/>
      </w:pPr>
      <w:r>
        <w:t>The doctor warned</w:t>
      </w:r>
      <w:r>
        <w:rPr>
          <w:spacing w:val="-16"/>
        </w:rPr>
        <w:t xml:space="preserve"> </w:t>
      </w:r>
      <w:r>
        <w:t>Addie that he mustn’t be over-excited or startled. He more</w:t>
      </w:r>
      <w:r>
        <w:rPr>
          <w:spacing w:val="-1"/>
        </w:rPr>
        <w:t xml:space="preserve"> </w:t>
      </w:r>
      <w:r>
        <w:t>or less</w:t>
      </w:r>
      <w:r>
        <w:rPr>
          <w:spacing w:val="-1"/>
        </w:rPr>
        <w:t xml:space="preserve"> </w:t>
      </w:r>
      <w:r>
        <w:t>hinted that</w:t>
      </w:r>
      <w:r>
        <w:rPr>
          <w:spacing w:val="-1"/>
        </w:rPr>
        <w:t xml:space="preserve"> </w:t>
      </w:r>
      <w:r>
        <w:t>the end</w:t>
      </w:r>
      <w:r>
        <w:rPr>
          <w:spacing w:val="-1"/>
        </w:rPr>
        <w:t xml:space="preserve"> </w:t>
      </w:r>
      <w:r>
        <w:t>might come</w:t>
      </w:r>
      <w:r>
        <w:rPr>
          <w:spacing w:val="-1"/>
        </w:rPr>
        <w:t xml:space="preserve"> </w:t>
      </w:r>
      <w:r>
        <w:t>any time,</w:t>
      </w:r>
      <w:r>
        <w:rPr>
          <w:spacing w:val="-1"/>
        </w:rPr>
        <w:t xml:space="preserve"> </w:t>
      </w:r>
      <w:r>
        <w:t>didn’t he,</w:t>
      </w:r>
      <w:r>
        <w:rPr>
          <w:spacing w:val="-17"/>
        </w:rPr>
        <w:t xml:space="preserve"> </w:t>
      </w:r>
      <w:r>
        <w:rPr>
          <w:spacing w:val="-2"/>
        </w:rPr>
        <w:t>Addie?’</w:t>
      </w:r>
    </w:p>
    <w:p w14:paraId="200619BA" w14:textId="77777777" w:rsidR="001F3DBB" w:rsidRDefault="007F3F95">
      <w:pPr>
        <w:pStyle w:val="BodyText"/>
        <w:ind w:left="1997"/>
      </w:pPr>
      <w:r>
        <w:t>Mrs</w:t>
      </w:r>
      <w:r>
        <w:rPr>
          <w:spacing w:val="-4"/>
        </w:rPr>
        <w:t xml:space="preserve"> </w:t>
      </w:r>
      <w:r>
        <w:t>Jefferson</w:t>
      </w:r>
      <w:r>
        <w:rPr>
          <w:spacing w:val="-1"/>
        </w:rPr>
        <w:t xml:space="preserve"> </w:t>
      </w:r>
      <w:r>
        <w:t>nodded.</w:t>
      </w:r>
      <w:r>
        <w:rPr>
          <w:spacing w:val="-2"/>
        </w:rPr>
        <w:t xml:space="preserve"> </w:t>
      </w:r>
      <w:r>
        <w:t>She</w:t>
      </w:r>
      <w:r>
        <w:rPr>
          <w:spacing w:val="-1"/>
        </w:rPr>
        <w:t xml:space="preserve"> </w:t>
      </w:r>
      <w:r>
        <w:rPr>
          <w:spacing w:val="-2"/>
        </w:rPr>
        <w:t>said:</w:t>
      </w:r>
    </w:p>
    <w:p w14:paraId="200619BB" w14:textId="77777777" w:rsidR="001F3DBB" w:rsidRDefault="007F3F95">
      <w:pPr>
        <w:pStyle w:val="BodyText"/>
        <w:spacing w:line="448" w:lineRule="auto"/>
        <w:ind w:left="1997" w:right="3754"/>
      </w:pPr>
      <w:r>
        <w:t>‘It’s</w:t>
      </w:r>
      <w:r>
        <w:rPr>
          <w:spacing w:val="-9"/>
        </w:rPr>
        <w:t xml:space="preserve"> </w:t>
      </w:r>
      <w:r>
        <w:t>incredible</w:t>
      </w:r>
      <w:r>
        <w:rPr>
          <w:spacing w:val="-9"/>
        </w:rPr>
        <w:t xml:space="preserve"> </w:t>
      </w:r>
      <w:r>
        <w:t>that</w:t>
      </w:r>
      <w:r>
        <w:rPr>
          <w:spacing w:val="-9"/>
        </w:rPr>
        <w:t xml:space="preserve"> </w:t>
      </w:r>
      <w:r>
        <w:t>he’s</w:t>
      </w:r>
      <w:r>
        <w:rPr>
          <w:spacing w:val="-9"/>
        </w:rPr>
        <w:t xml:space="preserve"> </w:t>
      </w:r>
      <w:r>
        <w:t>rallied</w:t>
      </w:r>
      <w:r>
        <w:rPr>
          <w:spacing w:val="-9"/>
        </w:rPr>
        <w:t xml:space="preserve"> </w:t>
      </w:r>
      <w:r>
        <w:t>the</w:t>
      </w:r>
      <w:r>
        <w:rPr>
          <w:spacing w:val="-9"/>
        </w:rPr>
        <w:t xml:space="preserve"> </w:t>
      </w:r>
      <w:r>
        <w:t>way</w:t>
      </w:r>
      <w:r>
        <w:rPr>
          <w:spacing w:val="-9"/>
        </w:rPr>
        <w:t xml:space="preserve"> </w:t>
      </w:r>
      <w:r>
        <w:t>he</w:t>
      </w:r>
      <w:r>
        <w:rPr>
          <w:spacing w:val="-9"/>
        </w:rPr>
        <w:t xml:space="preserve"> </w:t>
      </w:r>
      <w:r>
        <w:t>has.’ Melchett said dryly:</w:t>
      </w:r>
    </w:p>
    <w:p w14:paraId="200619BC" w14:textId="77777777" w:rsidR="001F3DBB" w:rsidRDefault="007F3F95">
      <w:pPr>
        <w:pStyle w:val="BodyText"/>
        <w:spacing w:before="0"/>
        <w:ind w:right="1735" w:firstLine="457"/>
      </w:pPr>
      <w:r>
        <w:t>‘Murder</w:t>
      </w:r>
      <w:r>
        <w:rPr>
          <w:spacing w:val="-6"/>
        </w:rPr>
        <w:t xml:space="preserve"> </w:t>
      </w:r>
      <w:r>
        <w:t>isn’t</w:t>
      </w:r>
      <w:r>
        <w:rPr>
          <w:spacing w:val="-6"/>
        </w:rPr>
        <w:t xml:space="preserve"> </w:t>
      </w:r>
      <w:r>
        <w:t>exactly</w:t>
      </w:r>
      <w:r>
        <w:rPr>
          <w:spacing w:val="-6"/>
        </w:rPr>
        <w:t xml:space="preserve"> </w:t>
      </w:r>
      <w:r>
        <w:t>a</w:t>
      </w:r>
      <w:r>
        <w:rPr>
          <w:spacing w:val="-6"/>
        </w:rPr>
        <w:t xml:space="preserve"> </w:t>
      </w:r>
      <w:r>
        <w:t>soothing</w:t>
      </w:r>
      <w:r>
        <w:rPr>
          <w:spacing w:val="-6"/>
        </w:rPr>
        <w:t xml:space="preserve"> </w:t>
      </w:r>
      <w:r>
        <w:t>incident.</w:t>
      </w:r>
      <w:r>
        <w:rPr>
          <w:spacing w:val="-12"/>
        </w:rPr>
        <w:t xml:space="preserve"> </w:t>
      </w:r>
      <w:r>
        <w:t>We’ll</w:t>
      </w:r>
      <w:r>
        <w:rPr>
          <w:spacing w:val="-6"/>
        </w:rPr>
        <w:t xml:space="preserve"> </w:t>
      </w:r>
      <w:r>
        <w:t>be</w:t>
      </w:r>
      <w:r>
        <w:rPr>
          <w:spacing w:val="-6"/>
        </w:rPr>
        <w:t xml:space="preserve"> </w:t>
      </w:r>
      <w:r>
        <w:t>as</w:t>
      </w:r>
      <w:r>
        <w:rPr>
          <w:spacing w:val="-6"/>
        </w:rPr>
        <w:t xml:space="preserve"> </w:t>
      </w:r>
      <w:r>
        <w:t>careful</w:t>
      </w:r>
      <w:r>
        <w:rPr>
          <w:spacing w:val="-6"/>
        </w:rPr>
        <w:t xml:space="preserve"> </w:t>
      </w:r>
      <w:r>
        <w:t>as</w:t>
      </w:r>
      <w:r>
        <w:rPr>
          <w:spacing w:val="-6"/>
        </w:rPr>
        <w:t xml:space="preserve"> </w:t>
      </w:r>
      <w:r>
        <w:t xml:space="preserve">we </w:t>
      </w:r>
      <w:r>
        <w:rPr>
          <w:spacing w:val="-2"/>
        </w:rPr>
        <w:t>can.’</w:t>
      </w:r>
    </w:p>
    <w:p w14:paraId="200619BD" w14:textId="77777777" w:rsidR="001F3DBB" w:rsidRDefault="007F3F95">
      <w:pPr>
        <w:pStyle w:val="BodyText"/>
        <w:ind w:right="1185" w:firstLine="457"/>
      </w:pPr>
      <w:r>
        <w:t>He</w:t>
      </w:r>
      <w:r>
        <w:rPr>
          <w:spacing w:val="-3"/>
        </w:rPr>
        <w:t xml:space="preserve"> </w:t>
      </w:r>
      <w:r>
        <w:t>was</w:t>
      </w:r>
      <w:r>
        <w:rPr>
          <w:spacing w:val="-3"/>
        </w:rPr>
        <w:t xml:space="preserve"> </w:t>
      </w:r>
      <w:r>
        <w:t>sizing</w:t>
      </w:r>
      <w:r>
        <w:rPr>
          <w:spacing w:val="-3"/>
        </w:rPr>
        <w:t xml:space="preserve"> </w:t>
      </w:r>
      <w:r>
        <w:t>up</w:t>
      </w:r>
      <w:r>
        <w:rPr>
          <w:spacing w:val="-3"/>
        </w:rPr>
        <w:t xml:space="preserve"> </w:t>
      </w:r>
      <w:r>
        <w:t>Mark</w:t>
      </w:r>
      <w:r>
        <w:rPr>
          <w:spacing w:val="-3"/>
        </w:rPr>
        <w:t xml:space="preserve"> </w:t>
      </w:r>
      <w:r>
        <w:t>Gaskell</w:t>
      </w:r>
      <w:r>
        <w:rPr>
          <w:spacing w:val="-3"/>
        </w:rPr>
        <w:t xml:space="preserve"> </w:t>
      </w:r>
      <w:r>
        <w:t>as</w:t>
      </w:r>
      <w:r>
        <w:rPr>
          <w:spacing w:val="-3"/>
        </w:rPr>
        <w:t xml:space="preserve"> </w:t>
      </w:r>
      <w:r>
        <w:t>he</w:t>
      </w:r>
      <w:r>
        <w:rPr>
          <w:spacing w:val="-3"/>
        </w:rPr>
        <w:t xml:space="preserve"> </w:t>
      </w:r>
      <w:r>
        <w:t>spoke.</w:t>
      </w:r>
      <w:r>
        <w:rPr>
          <w:spacing w:val="-3"/>
        </w:rPr>
        <w:t xml:space="preserve"> </w:t>
      </w:r>
      <w:r>
        <w:t>He</w:t>
      </w:r>
      <w:r>
        <w:rPr>
          <w:spacing w:val="-3"/>
        </w:rPr>
        <w:t xml:space="preserve"> </w:t>
      </w:r>
      <w:r>
        <w:t>didn’t</w:t>
      </w:r>
      <w:r>
        <w:rPr>
          <w:spacing w:val="-3"/>
        </w:rPr>
        <w:t xml:space="preserve"> </w:t>
      </w:r>
      <w:r>
        <w:t>much</w:t>
      </w:r>
      <w:r>
        <w:rPr>
          <w:spacing w:val="-3"/>
        </w:rPr>
        <w:t xml:space="preserve"> </w:t>
      </w:r>
      <w:r>
        <w:t>care</w:t>
      </w:r>
      <w:r>
        <w:rPr>
          <w:spacing w:val="-3"/>
        </w:rPr>
        <w:t xml:space="preserve"> </w:t>
      </w:r>
      <w:r>
        <w:t>for</w:t>
      </w:r>
      <w:r>
        <w:rPr>
          <w:spacing w:val="-3"/>
        </w:rPr>
        <w:t xml:space="preserve"> </w:t>
      </w:r>
      <w:r>
        <w:t>the fellow.</w:t>
      </w:r>
      <w:r>
        <w:rPr>
          <w:spacing w:val="-6"/>
        </w:rPr>
        <w:t xml:space="preserve"> </w:t>
      </w:r>
      <w:r>
        <w:t>A</w:t>
      </w:r>
      <w:r>
        <w:rPr>
          <w:spacing w:val="-6"/>
        </w:rPr>
        <w:t xml:space="preserve"> </w:t>
      </w:r>
      <w:r>
        <w:t>bold, unscrupulous, hawk-like face. One of those men who usually get their own way and whom women frequently admire.</w:t>
      </w:r>
    </w:p>
    <w:p w14:paraId="200619BE" w14:textId="77777777" w:rsidR="001F3DBB" w:rsidRDefault="007F3F95">
      <w:pPr>
        <w:pStyle w:val="BodyText"/>
        <w:spacing w:line="448" w:lineRule="auto"/>
        <w:ind w:left="1997" w:right="1187"/>
      </w:pPr>
      <w:r>
        <w:t>‘But</w:t>
      </w:r>
      <w:r>
        <w:rPr>
          <w:spacing w:val="-6"/>
        </w:rPr>
        <w:t xml:space="preserve"> </w:t>
      </w:r>
      <w:r>
        <w:t>not</w:t>
      </w:r>
      <w:r>
        <w:rPr>
          <w:spacing w:val="-4"/>
        </w:rPr>
        <w:t xml:space="preserve"> </w:t>
      </w:r>
      <w:r>
        <w:t>the</w:t>
      </w:r>
      <w:r>
        <w:rPr>
          <w:spacing w:val="-4"/>
        </w:rPr>
        <w:t xml:space="preserve"> </w:t>
      </w:r>
      <w:r>
        <w:t>sort</w:t>
      </w:r>
      <w:r>
        <w:rPr>
          <w:spacing w:val="-4"/>
        </w:rPr>
        <w:t xml:space="preserve"> </w:t>
      </w:r>
      <w:r>
        <w:t>of</w:t>
      </w:r>
      <w:r>
        <w:rPr>
          <w:spacing w:val="-4"/>
        </w:rPr>
        <w:t xml:space="preserve"> </w:t>
      </w:r>
      <w:r>
        <w:t>fellow</w:t>
      </w:r>
      <w:r>
        <w:rPr>
          <w:spacing w:val="-4"/>
        </w:rPr>
        <w:t xml:space="preserve"> </w:t>
      </w:r>
      <w:r>
        <w:t>I’d</w:t>
      </w:r>
      <w:r>
        <w:rPr>
          <w:spacing w:val="-4"/>
        </w:rPr>
        <w:t xml:space="preserve"> </w:t>
      </w:r>
      <w:r>
        <w:t>trust,’</w:t>
      </w:r>
      <w:r>
        <w:rPr>
          <w:spacing w:val="-23"/>
        </w:rPr>
        <w:t xml:space="preserve"> </w:t>
      </w:r>
      <w:r>
        <w:t>the</w:t>
      </w:r>
      <w:r>
        <w:rPr>
          <w:spacing w:val="-4"/>
        </w:rPr>
        <w:t xml:space="preserve"> </w:t>
      </w:r>
      <w:r>
        <w:t>Colonel</w:t>
      </w:r>
      <w:r>
        <w:rPr>
          <w:spacing w:val="-4"/>
        </w:rPr>
        <w:t xml:space="preserve"> </w:t>
      </w:r>
      <w:r>
        <w:t>thought</w:t>
      </w:r>
      <w:r>
        <w:rPr>
          <w:spacing w:val="-4"/>
        </w:rPr>
        <w:t xml:space="preserve"> </w:t>
      </w:r>
      <w:r>
        <w:t>to</w:t>
      </w:r>
      <w:r>
        <w:rPr>
          <w:spacing w:val="-4"/>
        </w:rPr>
        <w:t xml:space="preserve"> </w:t>
      </w:r>
      <w:r>
        <w:t>himself. Unscrupulous – that was the word for him.</w:t>
      </w:r>
    </w:p>
    <w:p w14:paraId="200619BF"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9C0" w14:textId="77777777" w:rsidR="001F3DBB" w:rsidRDefault="007F3F95">
      <w:pPr>
        <w:pStyle w:val="BodyText"/>
        <w:spacing w:before="70"/>
        <w:ind w:left="1997"/>
      </w:pPr>
      <w:r>
        <w:lastRenderedPageBreak/>
        <w:t>The</w:t>
      </w:r>
      <w:r>
        <w:rPr>
          <w:spacing w:val="-1"/>
        </w:rPr>
        <w:t xml:space="preserve"> </w:t>
      </w:r>
      <w:r>
        <w:t>sort</w:t>
      </w:r>
      <w:r>
        <w:rPr>
          <w:spacing w:val="-1"/>
        </w:rPr>
        <w:t xml:space="preserve"> </w:t>
      </w:r>
      <w:r>
        <w:t>of</w:t>
      </w:r>
      <w:r>
        <w:rPr>
          <w:spacing w:val="-1"/>
        </w:rPr>
        <w:t xml:space="preserve"> </w:t>
      </w:r>
      <w:r>
        <w:t>fellow who</w:t>
      </w:r>
      <w:r>
        <w:rPr>
          <w:spacing w:val="-1"/>
        </w:rPr>
        <w:t xml:space="preserve"> </w:t>
      </w:r>
      <w:r>
        <w:t>wouldn’t</w:t>
      </w:r>
      <w:r>
        <w:rPr>
          <w:spacing w:val="-1"/>
        </w:rPr>
        <w:t xml:space="preserve"> </w:t>
      </w:r>
      <w:r>
        <w:t>stick</w:t>
      </w:r>
      <w:r>
        <w:rPr>
          <w:spacing w:val="-1"/>
        </w:rPr>
        <w:t xml:space="preserve"> </w:t>
      </w:r>
      <w:r>
        <w:t xml:space="preserve">at </w:t>
      </w:r>
      <w:r>
        <w:rPr>
          <w:spacing w:val="-2"/>
        </w:rPr>
        <w:t>anything…</w:t>
      </w:r>
    </w:p>
    <w:p w14:paraId="200619C1" w14:textId="77777777" w:rsidR="001F3DBB" w:rsidRDefault="001F3DBB">
      <w:pPr>
        <w:pStyle w:val="BodyText"/>
        <w:spacing w:before="0"/>
        <w:ind w:left="0"/>
      </w:pPr>
    </w:p>
    <w:p w14:paraId="200619C2" w14:textId="77777777" w:rsidR="001F3DBB" w:rsidRDefault="001F3DBB">
      <w:pPr>
        <w:pStyle w:val="BodyText"/>
        <w:spacing w:before="225"/>
        <w:ind w:left="0"/>
      </w:pPr>
    </w:p>
    <w:p w14:paraId="200619C3" w14:textId="77777777" w:rsidR="001F3DBB" w:rsidRDefault="007F3F95">
      <w:pPr>
        <w:pStyle w:val="Heading5"/>
      </w:pPr>
      <w:r>
        <w:rPr>
          <w:spacing w:val="-5"/>
        </w:rPr>
        <w:t>III</w:t>
      </w:r>
    </w:p>
    <w:p w14:paraId="200619C4" w14:textId="77777777" w:rsidR="001F3DBB" w:rsidRDefault="001F3DBB">
      <w:pPr>
        <w:pStyle w:val="BodyText"/>
        <w:spacing w:before="120"/>
        <w:ind w:left="0"/>
        <w:rPr>
          <w:b/>
        </w:rPr>
      </w:pPr>
    </w:p>
    <w:p w14:paraId="200619C5" w14:textId="77777777" w:rsidR="001F3DBB" w:rsidRDefault="007F3F95">
      <w:pPr>
        <w:pStyle w:val="BodyText"/>
        <w:spacing w:before="0"/>
        <w:ind w:right="1187"/>
      </w:pPr>
      <w:r>
        <w:t>In</w:t>
      </w:r>
      <w:r>
        <w:rPr>
          <w:spacing w:val="-4"/>
        </w:rPr>
        <w:t xml:space="preserve"> </w:t>
      </w:r>
      <w:r>
        <w:t>the</w:t>
      </w:r>
      <w:r>
        <w:rPr>
          <w:spacing w:val="-4"/>
        </w:rPr>
        <w:t xml:space="preserve"> </w:t>
      </w:r>
      <w:r>
        <w:t>big</w:t>
      </w:r>
      <w:r>
        <w:rPr>
          <w:spacing w:val="-4"/>
        </w:rPr>
        <w:t xml:space="preserve"> </w:t>
      </w:r>
      <w:r>
        <w:t>bedroom</w:t>
      </w:r>
      <w:r>
        <w:rPr>
          <w:spacing w:val="-4"/>
        </w:rPr>
        <w:t xml:space="preserve"> </w:t>
      </w:r>
      <w:r>
        <w:t>overlooking</w:t>
      </w:r>
      <w:r>
        <w:rPr>
          <w:spacing w:val="-4"/>
        </w:rPr>
        <w:t xml:space="preserve"> </w:t>
      </w:r>
      <w:r>
        <w:t>the</w:t>
      </w:r>
      <w:r>
        <w:rPr>
          <w:spacing w:val="-4"/>
        </w:rPr>
        <w:t xml:space="preserve"> </w:t>
      </w:r>
      <w:r>
        <w:t>sea,</w:t>
      </w:r>
      <w:r>
        <w:rPr>
          <w:spacing w:val="-4"/>
        </w:rPr>
        <w:t xml:space="preserve"> </w:t>
      </w:r>
      <w:r>
        <w:t>Conway</w:t>
      </w:r>
      <w:r>
        <w:rPr>
          <w:spacing w:val="-4"/>
        </w:rPr>
        <w:t xml:space="preserve"> </w:t>
      </w:r>
      <w:r>
        <w:t>Jefferson</w:t>
      </w:r>
      <w:r>
        <w:rPr>
          <w:spacing w:val="-4"/>
        </w:rPr>
        <w:t xml:space="preserve"> </w:t>
      </w:r>
      <w:r>
        <w:t>was</w:t>
      </w:r>
      <w:r>
        <w:rPr>
          <w:spacing w:val="-4"/>
        </w:rPr>
        <w:t xml:space="preserve"> </w:t>
      </w:r>
      <w:r>
        <w:t>sitting</w:t>
      </w:r>
      <w:r>
        <w:rPr>
          <w:spacing w:val="-4"/>
        </w:rPr>
        <w:t xml:space="preserve"> </w:t>
      </w:r>
      <w:r>
        <w:t>in</w:t>
      </w:r>
      <w:r>
        <w:rPr>
          <w:spacing w:val="-4"/>
        </w:rPr>
        <w:t xml:space="preserve"> </w:t>
      </w:r>
      <w:r>
        <w:t>his wheeled chair by the window.</w:t>
      </w:r>
    </w:p>
    <w:p w14:paraId="200619C6" w14:textId="77777777" w:rsidR="001F3DBB" w:rsidRDefault="007F3F95">
      <w:pPr>
        <w:pStyle w:val="BodyText"/>
        <w:ind w:right="1187" w:firstLine="457"/>
      </w:pPr>
      <w:r>
        <w:t>No</w:t>
      </w:r>
      <w:r>
        <w:rPr>
          <w:spacing w:val="-3"/>
        </w:rPr>
        <w:t xml:space="preserve"> </w:t>
      </w:r>
      <w:r>
        <w:t>sooner</w:t>
      </w:r>
      <w:r>
        <w:rPr>
          <w:spacing w:val="-3"/>
        </w:rPr>
        <w:t xml:space="preserve"> </w:t>
      </w:r>
      <w:r>
        <w:t>were</w:t>
      </w:r>
      <w:r>
        <w:rPr>
          <w:spacing w:val="-3"/>
        </w:rPr>
        <w:t xml:space="preserve"> </w:t>
      </w:r>
      <w:r>
        <w:t>you</w:t>
      </w:r>
      <w:r>
        <w:rPr>
          <w:spacing w:val="-3"/>
        </w:rPr>
        <w:t xml:space="preserve"> </w:t>
      </w:r>
      <w:r>
        <w:t>in</w:t>
      </w:r>
      <w:r>
        <w:rPr>
          <w:spacing w:val="-3"/>
        </w:rPr>
        <w:t xml:space="preserve"> </w:t>
      </w:r>
      <w:r>
        <w:t>the</w:t>
      </w:r>
      <w:r>
        <w:rPr>
          <w:spacing w:val="-3"/>
        </w:rPr>
        <w:t xml:space="preserve"> </w:t>
      </w:r>
      <w:r>
        <w:t>room</w:t>
      </w:r>
      <w:r>
        <w:rPr>
          <w:spacing w:val="-3"/>
        </w:rPr>
        <w:t xml:space="preserve"> </w:t>
      </w:r>
      <w:r>
        <w:t>with</w:t>
      </w:r>
      <w:r>
        <w:rPr>
          <w:spacing w:val="-3"/>
        </w:rPr>
        <w:t xml:space="preserve"> </w:t>
      </w:r>
      <w:r>
        <w:t>him</w:t>
      </w:r>
      <w:r>
        <w:rPr>
          <w:spacing w:val="-3"/>
        </w:rPr>
        <w:t xml:space="preserve"> </w:t>
      </w:r>
      <w:r>
        <w:t>than</w:t>
      </w:r>
      <w:r>
        <w:rPr>
          <w:spacing w:val="-3"/>
        </w:rPr>
        <w:t xml:space="preserve"> </w:t>
      </w:r>
      <w:r>
        <w:t>you</w:t>
      </w:r>
      <w:r>
        <w:rPr>
          <w:spacing w:val="-3"/>
        </w:rPr>
        <w:t xml:space="preserve"> </w:t>
      </w:r>
      <w:r>
        <w:t>felt</w:t>
      </w:r>
      <w:r>
        <w:rPr>
          <w:spacing w:val="-3"/>
        </w:rPr>
        <w:t xml:space="preserve"> </w:t>
      </w:r>
      <w:r>
        <w:t>the</w:t>
      </w:r>
      <w:r>
        <w:rPr>
          <w:spacing w:val="-3"/>
        </w:rPr>
        <w:t xml:space="preserve"> </w:t>
      </w:r>
      <w:r>
        <w:t>power</w:t>
      </w:r>
      <w:r>
        <w:rPr>
          <w:spacing w:val="-3"/>
        </w:rPr>
        <w:t xml:space="preserve"> </w:t>
      </w:r>
      <w:r>
        <w:t>and magnetism of the man. It was as though the injuries which had left him a</w:t>
      </w:r>
    </w:p>
    <w:p w14:paraId="200619C7" w14:textId="77777777" w:rsidR="001F3DBB" w:rsidRDefault="007F3F95">
      <w:pPr>
        <w:pStyle w:val="BodyText"/>
        <w:spacing w:before="0"/>
        <w:ind w:right="1187"/>
      </w:pPr>
      <w:r>
        <w:t>cripple</w:t>
      </w:r>
      <w:r>
        <w:rPr>
          <w:spacing w:val="-4"/>
        </w:rPr>
        <w:t xml:space="preserve"> </w:t>
      </w:r>
      <w:r>
        <w:t>had</w:t>
      </w:r>
      <w:r>
        <w:rPr>
          <w:spacing w:val="-4"/>
        </w:rPr>
        <w:t xml:space="preserve"> </w:t>
      </w:r>
      <w:r>
        <w:t>resulted</w:t>
      </w:r>
      <w:r>
        <w:rPr>
          <w:spacing w:val="-4"/>
        </w:rPr>
        <w:t xml:space="preserve"> </w:t>
      </w:r>
      <w:r>
        <w:t>in</w:t>
      </w:r>
      <w:r>
        <w:rPr>
          <w:spacing w:val="-4"/>
        </w:rPr>
        <w:t xml:space="preserve"> </w:t>
      </w:r>
      <w:r>
        <w:t>concentrating</w:t>
      </w:r>
      <w:r>
        <w:rPr>
          <w:spacing w:val="-4"/>
        </w:rPr>
        <w:t xml:space="preserve"> </w:t>
      </w:r>
      <w:r>
        <w:t>the</w:t>
      </w:r>
      <w:r>
        <w:rPr>
          <w:spacing w:val="-4"/>
        </w:rPr>
        <w:t xml:space="preserve"> </w:t>
      </w:r>
      <w:r>
        <w:t>vitality</w:t>
      </w:r>
      <w:r>
        <w:rPr>
          <w:spacing w:val="-4"/>
        </w:rPr>
        <w:t xml:space="preserve"> </w:t>
      </w:r>
      <w:r>
        <w:t>of</w:t>
      </w:r>
      <w:r>
        <w:rPr>
          <w:spacing w:val="-4"/>
        </w:rPr>
        <w:t xml:space="preserve"> </w:t>
      </w:r>
      <w:r>
        <w:t>his</w:t>
      </w:r>
      <w:r>
        <w:rPr>
          <w:spacing w:val="-4"/>
        </w:rPr>
        <w:t xml:space="preserve"> </w:t>
      </w:r>
      <w:r>
        <w:t>shattered</w:t>
      </w:r>
      <w:r>
        <w:rPr>
          <w:spacing w:val="-4"/>
        </w:rPr>
        <w:t xml:space="preserve"> </w:t>
      </w:r>
      <w:r>
        <w:t>body</w:t>
      </w:r>
      <w:r>
        <w:rPr>
          <w:spacing w:val="-4"/>
        </w:rPr>
        <w:t xml:space="preserve"> </w:t>
      </w:r>
      <w:r>
        <w:t>into</w:t>
      </w:r>
      <w:r>
        <w:rPr>
          <w:spacing w:val="-4"/>
        </w:rPr>
        <w:t xml:space="preserve"> </w:t>
      </w:r>
      <w:r>
        <w:t>a narrower and more intense focus.</w:t>
      </w:r>
    </w:p>
    <w:p w14:paraId="200619C8" w14:textId="77777777" w:rsidR="001F3DBB" w:rsidRDefault="007F3F95">
      <w:pPr>
        <w:pStyle w:val="BodyText"/>
        <w:ind w:right="1187" w:firstLine="457"/>
      </w:pPr>
      <w:r>
        <w:t>He had a fine head, the red of the hair slightly grizzled. The face was rugged</w:t>
      </w:r>
      <w:r>
        <w:rPr>
          <w:spacing w:val="-2"/>
        </w:rPr>
        <w:t xml:space="preserve"> </w:t>
      </w:r>
      <w:r>
        <w:t>and</w:t>
      </w:r>
      <w:r>
        <w:rPr>
          <w:spacing w:val="-2"/>
        </w:rPr>
        <w:t xml:space="preserve"> </w:t>
      </w:r>
      <w:r>
        <w:t>powerful,</w:t>
      </w:r>
      <w:r>
        <w:rPr>
          <w:spacing w:val="-2"/>
        </w:rPr>
        <w:t xml:space="preserve"> </w:t>
      </w:r>
      <w:r>
        <w:t>deeply</w:t>
      </w:r>
      <w:r>
        <w:rPr>
          <w:spacing w:val="-2"/>
        </w:rPr>
        <w:t xml:space="preserve"> </w:t>
      </w:r>
      <w:r>
        <w:t>suntanned,</w:t>
      </w:r>
      <w:r>
        <w:rPr>
          <w:spacing w:val="-2"/>
        </w:rPr>
        <w:t xml:space="preserve"> </w:t>
      </w:r>
      <w:r>
        <w:t>and</w:t>
      </w:r>
      <w:r>
        <w:rPr>
          <w:spacing w:val="-2"/>
        </w:rPr>
        <w:t xml:space="preserve"> </w:t>
      </w:r>
      <w:r>
        <w:t>the</w:t>
      </w:r>
      <w:r>
        <w:rPr>
          <w:spacing w:val="-2"/>
        </w:rPr>
        <w:t xml:space="preserve"> </w:t>
      </w:r>
      <w:r>
        <w:t>eyes</w:t>
      </w:r>
      <w:r>
        <w:rPr>
          <w:spacing w:val="-2"/>
        </w:rPr>
        <w:t xml:space="preserve"> </w:t>
      </w:r>
      <w:r>
        <w:t>were</w:t>
      </w:r>
      <w:r>
        <w:rPr>
          <w:spacing w:val="-2"/>
        </w:rPr>
        <w:t xml:space="preserve"> </w:t>
      </w:r>
      <w:r>
        <w:t>a</w:t>
      </w:r>
      <w:r>
        <w:rPr>
          <w:spacing w:val="-2"/>
        </w:rPr>
        <w:t xml:space="preserve"> </w:t>
      </w:r>
      <w:r>
        <w:t>startling</w:t>
      </w:r>
      <w:r>
        <w:rPr>
          <w:spacing w:val="-2"/>
        </w:rPr>
        <w:t xml:space="preserve"> </w:t>
      </w:r>
      <w:r>
        <w:t>blue. There</w:t>
      </w:r>
      <w:r>
        <w:rPr>
          <w:spacing w:val="-3"/>
        </w:rPr>
        <w:t xml:space="preserve"> </w:t>
      </w:r>
      <w:r>
        <w:t>was</w:t>
      </w:r>
      <w:r>
        <w:rPr>
          <w:spacing w:val="-3"/>
        </w:rPr>
        <w:t xml:space="preserve"> </w:t>
      </w:r>
      <w:r>
        <w:t>no</w:t>
      </w:r>
      <w:r>
        <w:rPr>
          <w:spacing w:val="-3"/>
        </w:rPr>
        <w:t xml:space="preserve"> </w:t>
      </w:r>
      <w:r>
        <w:t>sign</w:t>
      </w:r>
      <w:r>
        <w:rPr>
          <w:spacing w:val="-3"/>
        </w:rPr>
        <w:t xml:space="preserve"> </w:t>
      </w:r>
      <w:r>
        <w:t>of</w:t>
      </w:r>
      <w:r>
        <w:rPr>
          <w:spacing w:val="-3"/>
        </w:rPr>
        <w:t xml:space="preserve"> </w:t>
      </w:r>
      <w:r>
        <w:t>illness</w:t>
      </w:r>
      <w:r>
        <w:rPr>
          <w:spacing w:val="-3"/>
        </w:rPr>
        <w:t xml:space="preserve"> </w:t>
      </w:r>
      <w:r>
        <w:t>or</w:t>
      </w:r>
      <w:r>
        <w:rPr>
          <w:spacing w:val="-3"/>
        </w:rPr>
        <w:t xml:space="preserve"> </w:t>
      </w:r>
      <w:r>
        <w:t>feebleness</w:t>
      </w:r>
      <w:r>
        <w:rPr>
          <w:spacing w:val="-3"/>
        </w:rPr>
        <w:t xml:space="preserve"> </w:t>
      </w:r>
      <w:r>
        <w:t>about</w:t>
      </w:r>
      <w:r>
        <w:rPr>
          <w:spacing w:val="-3"/>
        </w:rPr>
        <w:t xml:space="preserve"> </w:t>
      </w:r>
      <w:r>
        <w:t>him.</w:t>
      </w:r>
      <w:r>
        <w:rPr>
          <w:spacing w:val="-9"/>
        </w:rPr>
        <w:t xml:space="preserve"> </w:t>
      </w:r>
      <w:r>
        <w:t>The</w:t>
      </w:r>
      <w:r>
        <w:rPr>
          <w:spacing w:val="-3"/>
        </w:rPr>
        <w:t xml:space="preserve"> </w:t>
      </w:r>
      <w:r>
        <w:t>deep</w:t>
      </w:r>
      <w:r>
        <w:rPr>
          <w:spacing w:val="-3"/>
        </w:rPr>
        <w:t xml:space="preserve"> </w:t>
      </w:r>
      <w:r>
        <w:t>lines</w:t>
      </w:r>
      <w:r>
        <w:rPr>
          <w:spacing w:val="-3"/>
        </w:rPr>
        <w:t xml:space="preserve"> </w:t>
      </w:r>
      <w:r>
        <w:t>on</w:t>
      </w:r>
      <w:r>
        <w:rPr>
          <w:spacing w:val="-3"/>
        </w:rPr>
        <w:t xml:space="preserve"> </w:t>
      </w:r>
      <w:r>
        <w:t>his face</w:t>
      </w:r>
      <w:r>
        <w:rPr>
          <w:spacing w:val="-2"/>
        </w:rPr>
        <w:t xml:space="preserve"> </w:t>
      </w:r>
      <w:r>
        <w:t>were</w:t>
      </w:r>
      <w:r>
        <w:rPr>
          <w:spacing w:val="-2"/>
        </w:rPr>
        <w:t xml:space="preserve"> </w:t>
      </w:r>
      <w:r>
        <w:t>the</w:t>
      </w:r>
      <w:r>
        <w:rPr>
          <w:spacing w:val="-2"/>
        </w:rPr>
        <w:t xml:space="preserve"> </w:t>
      </w:r>
      <w:r>
        <w:t>lines</w:t>
      </w:r>
      <w:r>
        <w:rPr>
          <w:spacing w:val="-2"/>
        </w:rPr>
        <w:t xml:space="preserve"> </w:t>
      </w:r>
      <w:r>
        <w:t>of</w:t>
      </w:r>
      <w:r>
        <w:rPr>
          <w:spacing w:val="-2"/>
        </w:rPr>
        <w:t xml:space="preserve"> </w:t>
      </w:r>
      <w:r>
        <w:t>suffering,</w:t>
      </w:r>
      <w:r>
        <w:rPr>
          <w:spacing w:val="-2"/>
        </w:rPr>
        <w:t xml:space="preserve"> </w:t>
      </w:r>
      <w:r>
        <w:t>not</w:t>
      </w:r>
      <w:r>
        <w:rPr>
          <w:spacing w:val="-2"/>
        </w:rPr>
        <w:t xml:space="preserve"> </w:t>
      </w:r>
      <w:r>
        <w:t>the</w:t>
      </w:r>
      <w:r>
        <w:rPr>
          <w:spacing w:val="-2"/>
        </w:rPr>
        <w:t xml:space="preserve"> </w:t>
      </w:r>
      <w:r>
        <w:t>lines</w:t>
      </w:r>
      <w:r>
        <w:rPr>
          <w:spacing w:val="-2"/>
        </w:rPr>
        <w:t xml:space="preserve"> </w:t>
      </w:r>
      <w:r>
        <w:t>of</w:t>
      </w:r>
      <w:r>
        <w:rPr>
          <w:spacing w:val="-2"/>
        </w:rPr>
        <w:t xml:space="preserve"> </w:t>
      </w:r>
      <w:r>
        <w:t>weakness.</w:t>
      </w:r>
      <w:r>
        <w:rPr>
          <w:spacing w:val="-2"/>
        </w:rPr>
        <w:t xml:space="preserve"> </w:t>
      </w:r>
      <w:r>
        <w:t>Here</w:t>
      </w:r>
      <w:r>
        <w:rPr>
          <w:spacing w:val="-2"/>
        </w:rPr>
        <w:t xml:space="preserve"> </w:t>
      </w:r>
      <w:r>
        <w:t>was</w:t>
      </w:r>
      <w:r>
        <w:rPr>
          <w:spacing w:val="-2"/>
        </w:rPr>
        <w:t xml:space="preserve"> </w:t>
      </w:r>
      <w:r>
        <w:t>a</w:t>
      </w:r>
      <w:r>
        <w:rPr>
          <w:spacing w:val="-2"/>
        </w:rPr>
        <w:t xml:space="preserve"> </w:t>
      </w:r>
      <w:r>
        <w:t>man who would never rail against fate but accept it and pass on to victory.</w:t>
      </w:r>
    </w:p>
    <w:p w14:paraId="200619C9" w14:textId="77777777" w:rsidR="001F3DBB" w:rsidRDefault="007F3F95">
      <w:pPr>
        <w:pStyle w:val="BodyText"/>
        <w:ind w:right="1179" w:firstLine="457"/>
      </w:pPr>
      <w:r>
        <w:t>He</w:t>
      </w:r>
      <w:r>
        <w:rPr>
          <w:spacing w:val="-5"/>
        </w:rPr>
        <w:t xml:space="preserve"> </w:t>
      </w:r>
      <w:r>
        <w:t>said:‘I’m</w:t>
      </w:r>
      <w:r>
        <w:rPr>
          <w:spacing w:val="-3"/>
        </w:rPr>
        <w:t xml:space="preserve"> </w:t>
      </w:r>
      <w:r>
        <w:t>glad</w:t>
      </w:r>
      <w:r>
        <w:rPr>
          <w:spacing w:val="-3"/>
        </w:rPr>
        <w:t xml:space="preserve"> </w:t>
      </w:r>
      <w:r>
        <w:t>you’be</w:t>
      </w:r>
      <w:r>
        <w:rPr>
          <w:spacing w:val="-3"/>
        </w:rPr>
        <w:t xml:space="preserve"> </w:t>
      </w:r>
      <w:r>
        <w:t>come.’</w:t>
      </w:r>
      <w:r>
        <w:rPr>
          <w:spacing w:val="-23"/>
        </w:rPr>
        <w:t xml:space="preserve"> </w:t>
      </w:r>
      <w:r>
        <w:t>His</w:t>
      </w:r>
      <w:r>
        <w:rPr>
          <w:spacing w:val="-3"/>
        </w:rPr>
        <w:t xml:space="preserve"> </w:t>
      </w:r>
      <w:r>
        <w:t>quick</w:t>
      </w:r>
      <w:r>
        <w:rPr>
          <w:spacing w:val="-3"/>
        </w:rPr>
        <w:t xml:space="preserve"> </w:t>
      </w:r>
      <w:r>
        <w:t>eyes</w:t>
      </w:r>
      <w:r>
        <w:rPr>
          <w:spacing w:val="-3"/>
        </w:rPr>
        <w:t xml:space="preserve"> </w:t>
      </w:r>
      <w:r>
        <w:t>took</w:t>
      </w:r>
      <w:r>
        <w:rPr>
          <w:spacing w:val="-3"/>
        </w:rPr>
        <w:t xml:space="preserve"> </w:t>
      </w:r>
      <w:r>
        <w:t>them</w:t>
      </w:r>
      <w:r>
        <w:rPr>
          <w:spacing w:val="-3"/>
        </w:rPr>
        <w:t xml:space="preserve"> </w:t>
      </w:r>
      <w:r>
        <w:t>in.</w:t>
      </w:r>
      <w:r>
        <w:rPr>
          <w:spacing w:val="-3"/>
        </w:rPr>
        <w:t xml:space="preserve"> </w:t>
      </w:r>
      <w:r>
        <w:t>He</w:t>
      </w:r>
      <w:r>
        <w:rPr>
          <w:spacing w:val="-3"/>
        </w:rPr>
        <w:t xml:space="preserve"> </w:t>
      </w:r>
      <w:r>
        <w:t>said</w:t>
      </w:r>
      <w:r>
        <w:rPr>
          <w:spacing w:val="-3"/>
        </w:rPr>
        <w:t xml:space="preserve"> </w:t>
      </w:r>
      <w:r>
        <w:t>to Melchett: ‘You’re the Chief Constable of Radfordshire? Right.</w:t>
      </w:r>
      <w:r>
        <w:rPr>
          <w:spacing w:val="-6"/>
        </w:rPr>
        <w:t xml:space="preserve"> </w:t>
      </w:r>
      <w:r>
        <w:t>And you’re Superintendent Harper? Sit down. Cigarettes on the table beside you.’</w:t>
      </w:r>
    </w:p>
    <w:p w14:paraId="200619CA" w14:textId="77777777" w:rsidR="001F3DBB" w:rsidRDefault="007F3F95">
      <w:pPr>
        <w:pStyle w:val="BodyText"/>
        <w:ind w:left="1997"/>
      </w:pPr>
      <w:r>
        <w:t xml:space="preserve">They thanked him and sat down. Melchett </w:t>
      </w:r>
      <w:r>
        <w:rPr>
          <w:spacing w:val="-2"/>
        </w:rPr>
        <w:t>said:</w:t>
      </w:r>
    </w:p>
    <w:p w14:paraId="200619CB" w14:textId="77777777" w:rsidR="001F3DBB" w:rsidRDefault="007F3F95">
      <w:pPr>
        <w:pStyle w:val="BodyText"/>
        <w:spacing w:line="448" w:lineRule="auto"/>
        <w:ind w:left="1997" w:right="1414"/>
      </w:pPr>
      <w:r>
        <w:t>‘I</w:t>
      </w:r>
      <w:r>
        <w:rPr>
          <w:spacing w:val="-4"/>
        </w:rPr>
        <w:t xml:space="preserve"> </w:t>
      </w:r>
      <w:r>
        <w:t>understand,</w:t>
      </w:r>
      <w:r>
        <w:rPr>
          <w:spacing w:val="-4"/>
        </w:rPr>
        <w:t xml:space="preserve"> </w:t>
      </w:r>
      <w:r>
        <w:t>Mr</w:t>
      </w:r>
      <w:r>
        <w:rPr>
          <w:spacing w:val="-4"/>
        </w:rPr>
        <w:t xml:space="preserve"> </w:t>
      </w:r>
      <w:r>
        <w:t>Jefferson,</w:t>
      </w:r>
      <w:r>
        <w:rPr>
          <w:spacing w:val="-4"/>
        </w:rPr>
        <w:t xml:space="preserve"> </w:t>
      </w:r>
      <w:r>
        <w:t>that</w:t>
      </w:r>
      <w:r>
        <w:rPr>
          <w:spacing w:val="-4"/>
        </w:rPr>
        <w:t xml:space="preserve"> </w:t>
      </w:r>
      <w:r>
        <w:t>you</w:t>
      </w:r>
      <w:r>
        <w:rPr>
          <w:spacing w:val="-4"/>
        </w:rPr>
        <w:t xml:space="preserve"> </w:t>
      </w:r>
      <w:r>
        <w:t>were</w:t>
      </w:r>
      <w:r>
        <w:rPr>
          <w:spacing w:val="-4"/>
        </w:rPr>
        <w:t xml:space="preserve"> </w:t>
      </w:r>
      <w:r>
        <w:t>interested</w:t>
      </w:r>
      <w:r>
        <w:rPr>
          <w:spacing w:val="-4"/>
        </w:rPr>
        <w:t xml:space="preserve"> </w:t>
      </w:r>
      <w:r>
        <w:t>in</w:t>
      </w:r>
      <w:r>
        <w:rPr>
          <w:spacing w:val="-4"/>
        </w:rPr>
        <w:t xml:space="preserve"> </w:t>
      </w:r>
      <w:r>
        <w:t>the</w:t>
      </w:r>
      <w:r>
        <w:rPr>
          <w:spacing w:val="-4"/>
        </w:rPr>
        <w:t xml:space="preserve"> </w:t>
      </w:r>
      <w:r>
        <w:t>dead</w:t>
      </w:r>
      <w:r>
        <w:rPr>
          <w:spacing w:val="-4"/>
        </w:rPr>
        <w:t xml:space="preserve"> </w:t>
      </w:r>
      <w:r>
        <w:t>girl?’ A</w:t>
      </w:r>
      <w:r>
        <w:rPr>
          <w:spacing w:val="-2"/>
        </w:rPr>
        <w:t xml:space="preserve"> </w:t>
      </w:r>
      <w:r>
        <w:t>quick, twisted smile flashed across the lined face.</w:t>
      </w:r>
    </w:p>
    <w:p w14:paraId="200619CC" w14:textId="77777777" w:rsidR="001F3DBB" w:rsidRDefault="007F3F95">
      <w:pPr>
        <w:pStyle w:val="BodyText"/>
        <w:spacing w:before="0"/>
        <w:ind w:right="1187" w:firstLine="457"/>
      </w:pPr>
      <w:r>
        <w:t>‘Yes</w:t>
      </w:r>
      <w:r>
        <w:rPr>
          <w:spacing w:val="-8"/>
        </w:rPr>
        <w:t xml:space="preserve"> </w:t>
      </w:r>
      <w:r>
        <w:t>–</w:t>
      </w:r>
      <w:r>
        <w:rPr>
          <w:spacing w:val="-8"/>
        </w:rPr>
        <w:t xml:space="preserve"> </w:t>
      </w:r>
      <w:r>
        <w:t>they’ll</w:t>
      </w:r>
      <w:r>
        <w:rPr>
          <w:spacing w:val="-8"/>
        </w:rPr>
        <w:t xml:space="preserve"> </w:t>
      </w:r>
      <w:r>
        <w:t>all</w:t>
      </w:r>
      <w:r>
        <w:rPr>
          <w:spacing w:val="-8"/>
        </w:rPr>
        <w:t xml:space="preserve"> </w:t>
      </w:r>
      <w:r>
        <w:t>have</w:t>
      </w:r>
      <w:r>
        <w:rPr>
          <w:spacing w:val="-8"/>
        </w:rPr>
        <w:t xml:space="preserve"> </w:t>
      </w:r>
      <w:r>
        <w:t>told</w:t>
      </w:r>
      <w:r>
        <w:rPr>
          <w:spacing w:val="-8"/>
        </w:rPr>
        <w:t xml:space="preserve"> </w:t>
      </w:r>
      <w:r>
        <w:t>you</w:t>
      </w:r>
      <w:r>
        <w:rPr>
          <w:spacing w:val="-8"/>
        </w:rPr>
        <w:t xml:space="preserve"> </w:t>
      </w:r>
      <w:r>
        <w:t>that!</w:t>
      </w:r>
      <w:r>
        <w:rPr>
          <w:spacing w:val="-13"/>
        </w:rPr>
        <w:t xml:space="preserve"> </w:t>
      </w:r>
      <w:r>
        <w:t>Well,</w:t>
      </w:r>
      <w:r>
        <w:rPr>
          <w:spacing w:val="-8"/>
        </w:rPr>
        <w:t xml:space="preserve"> </w:t>
      </w:r>
      <w:r>
        <w:t>it’s</w:t>
      </w:r>
      <w:r>
        <w:rPr>
          <w:spacing w:val="-8"/>
        </w:rPr>
        <w:t xml:space="preserve"> </w:t>
      </w:r>
      <w:r>
        <w:t>no</w:t>
      </w:r>
      <w:r>
        <w:rPr>
          <w:spacing w:val="-8"/>
        </w:rPr>
        <w:t xml:space="preserve"> </w:t>
      </w:r>
      <w:r>
        <w:t>secret.</w:t>
      </w:r>
      <w:r>
        <w:rPr>
          <w:spacing w:val="-8"/>
        </w:rPr>
        <w:t xml:space="preserve"> </w:t>
      </w:r>
      <w:r>
        <w:t>How</w:t>
      </w:r>
      <w:r>
        <w:rPr>
          <w:spacing w:val="-8"/>
        </w:rPr>
        <w:t xml:space="preserve"> </w:t>
      </w:r>
      <w:r>
        <w:t>much</w:t>
      </w:r>
      <w:r>
        <w:rPr>
          <w:spacing w:val="-8"/>
        </w:rPr>
        <w:t xml:space="preserve"> </w:t>
      </w:r>
      <w:r>
        <w:t>has my family said to you?’</w:t>
      </w:r>
    </w:p>
    <w:p w14:paraId="200619CD" w14:textId="77777777" w:rsidR="001F3DBB" w:rsidRDefault="007F3F95">
      <w:pPr>
        <w:pStyle w:val="BodyText"/>
        <w:spacing w:line="448" w:lineRule="auto"/>
        <w:ind w:left="1997" w:right="1913"/>
      </w:pPr>
      <w:r>
        <w:t>He</w:t>
      </w:r>
      <w:r>
        <w:rPr>
          <w:spacing w:val="-4"/>
        </w:rPr>
        <w:t xml:space="preserve"> </w:t>
      </w:r>
      <w:r>
        <w:t>looked</w:t>
      </w:r>
      <w:r>
        <w:rPr>
          <w:spacing w:val="-4"/>
        </w:rPr>
        <w:t xml:space="preserve"> </w:t>
      </w:r>
      <w:r>
        <w:t>quickly</w:t>
      </w:r>
      <w:r>
        <w:rPr>
          <w:spacing w:val="-4"/>
        </w:rPr>
        <w:t xml:space="preserve"> </w:t>
      </w:r>
      <w:r>
        <w:t>from</w:t>
      </w:r>
      <w:r>
        <w:rPr>
          <w:spacing w:val="-4"/>
        </w:rPr>
        <w:t xml:space="preserve"> </w:t>
      </w:r>
      <w:r>
        <w:t>one</w:t>
      </w:r>
      <w:r>
        <w:rPr>
          <w:spacing w:val="-4"/>
        </w:rPr>
        <w:t xml:space="preserve"> </w:t>
      </w:r>
      <w:r>
        <w:t>to</w:t>
      </w:r>
      <w:r>
        <w:rPr>
          <w:spacing w:val="-4"/>
        </w:rPr>
        <w:t xml:space="preserve"> </w:t>
      </w:r>
      <w:r>
        <w:t>the</w:t>
      </w:r>
      <w:r>
        <w:rPr>
          <w:spacing w:val="-4"/>
        </w:rPr>
        <w:t xml:space="preserve"> </w:t>
      </w:r>
      <w:r>
        <w:t>other</w:t>
      </w:r>
      <w:r>
        <w:rPr>
          <w:spacing w:val="-4"/>
        </w:rPr>
        <w:t xml:space="preserve"> </w:t>
      </w:r>
      <w:r>
        <w:t>as</w:t>
      </w:r>
      <w:r>
        <w:rPr>
          <w:spacing w:val="-4"/>
        </w:rPr>
        <w:t xml:space="preserve"> </w:t>
      </w:r>
      <w:r>
        <w:t>he</w:t>
      </w:r>
      <w:r>
        <w:rPr>
          <w:spacing w:val="-4"/>
        </w:rPr>
        <w:t xml:space="preserve"> </w:t>
      </w:r>
      <w:r>
        <w:t>asked</w:t>
      </w:r>
      <w:r>
        <w:rPr>
          <w:spacing w:val="-4"/>
        </w:rPr>
        <w:t xml:space="preserve"> </w:t>
      </w:r>
      <w:r>
        <w:t>the</w:t>
      </w:r>
      <w:r>
        <w:rPr>
          <w:spacing w:val="-4"/>
        </w:rPr>
        <w:t xml:space="preserve"> </w:t>
      </w:r>
      <w:r>
        <w:t>question. It was Melchett who answered.</w:t>
      </w:r>
    </w:p>
    <w:p w14:paraId="200619CE"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9CF" w14:textId="77777777" w:rsidR="001F3DBB" w:rsidRDefault="007F3F95">
      <w:pPr>
        <w:pStyle w:val="BodyText"/>
        <w:spacing w:before="70"/>
        <w:ind w:right="1187" w:firstLine="457"/>
      </w:pPr>
      <w:r>
        <w:lastRenderedPageBreak/>
        <w:t>‘Mrs</w:t>
      </w:r>
      <w:r>
        <w:rPr>
          <w:spacing w:val="-5"/>
        </w:rPr>
        <w:t xml:space="preserve"> </w:t>
      </w:r>
      <w:r>
        <w:t>Jefferson</w:t>
      </w:r>
      <w:r>
        <w:rPr>
          <w:spacing w:val="-5"/>
        </w:rPr>
        <w:t xml:space="preserve"> </w:t>
      </w:r>
      <w:r>
        <w:t>told</w:t>
      </w:r>
      <w:r>
        <w:rPr>
          <w:spacing w:val="-5"/>
        </w:rPr>
        <w:t xml:space="preserve"> </w:t>
      </w:r>
      <w:r>
        <w:t>us</w:t>
      </w:r>
      <w:r>
        <w:rPr>
          <w:spacing w:val="-5"/>
        </w:rPr>
        <w:t xml:space="preserve"> </w:t>
      </w:r>
      <w:r>
        <w:t>very</w:t>
      </w:r>
      <w:r>
        <w:rPr>
          <w:spacing w:val="-5"/>
        </w:rPr>
        <w:t xml:space="preserve"> </w:t>
      </w:r>
      <w:r>
        <w:t>little</w:t>
      </w:r>
      <w:r>
        <w:rPr>
          <w:spacing w:val="-5"/>
        </w:rPr>
        <w:t xml:space="preserve"> </w:t>
      </w:r>
      <w:r>
        <w:t>beyond</w:t>
      </w:r>
      <w:r>
        <w:rPr>
          <w:spacing w:val="-5"/>
        </w:rPr>
        <w:t xml:space="preserve"> </w:t>
      </w:r>
      <w:r>
        <w:t>the</w:t>
      </w:r>
      <w:r>
        <w:rPr>
          <w:spacing w:val="-5"/>
        </w:rPr>
        <w:t xml:space="preserve"> </w:t>
      </w:r>
      <w:r>
        <w:t>fact</w:t>
      </w:r>
      <w:r>
        <w:rPr>
          <w:spacing w:val="-5"/>
        </w:rPr>
        <w:t xml:space="preserve"> </w:t>
      </w:r>
      <w:r>
        <w:t>that</w:t>
      </w:r>
      <w:r>
        <w:rPr>
          <w:spacing w:val="-5"/>
        </w:rPr>
        <w:t xml:space="preserve"> </w:t>
      </w:r>
      <w:r>
        <w:t>the</w:t>
      </w:r>
      <w:r>
        <w:rPr>
          <w:spacing w:val="-5"/>
        </w:rPr>
        <w:t xml:space="preserve"> </w:t>
      </w:r>
      <w:r>
        <w:t>girl’s</w:t>
      </w:r>
      <w:r>
        <w:rPr>
          <w:spacing w:val="-5"/>
        </w:rPr>
        <w:t xml:space="preserve"> </w:t>
      </w:r>
      <w:r>
        <w:t>chatter amused you and that she was by way of being a protégée. We have only exchanged half a dozen words with Mr Gaskell.’</w:t>
      </w:r>
    </w:p>
    <w:p w14:paraId="200619D0" w14:textId="77777777" w:rsidR="001F3DBB" w:rsidRDefault="007F3F95">
      <w:pPr>
        <w:pStyle w:val="BodyText"/>
        <w:ind w:left="1997"/>
      </w:pPr>
      <w:r>
        <w:t>Conway</w:t>
      </w:r>
      <w:r>
        <w:rPr>
          <w:spacing w:val="-3"/>
        </w:rPr>
        <w:t xml:space="preserve"> </w:t>
      </w:r>
      <w:r>
        <w:t>Jefferson</w:t>
      </w:r>
      <w:r>
        <w:rPr>
          <w:spacing w:val="-3"/>
        </w:rPr>
        <w:t xml:space="preserve"> </w:t>
      </w:r>
      <w:r>
        <w:rPr>
          <w:spacing w:val="-2"/>
        </w:rPr>
        <w:t>smiled.</w:t>
      </w:r>
    </w:p>
    <w:p w14:paraId="200619D1" w14:textId="77777777" w:rsidR="001F3DBB" w:rsidRDefault="007F3F95">
      <w:pPr>
        <w:pStyle w:val="BodyText"/>
        <w:ind w:right="1281" w:firstLine="457"/>
      </w:pPr>
      <w:r>
        <w:t>‘Addie’s</w:t>
      </w:r>
      <w:r>
        <w:rPr>
          <w:spacing w:val="-7"/>
        </w:rPr>
        <w:t xml:space="preserve"> </w:t>
      </w:r>
      <w:r>
        <w:t>a</w:t>
      </w:r>
      <w:r>
        <w:rPr>
          <w:spacing w:val="-7"/>
        </w:rPr>
        <w:t xml:space="preserve"> </w:t>
      </w:r>
      <w:r>
        <w:t>discreet</w:t>
      </w:r>
      <w:r>
        <w:rPr>
          <w:spacing w:val="-7"/>
        </w:rPr>
        <w:t xml:space="preserve"> </w:t>
      </w:r>
      <w:r>
        <w:t>creature,</w:t>
      </w:r>
      <w:r>
        <w:rPr>
          <w:spacing w:val="-7"/>
        </w:rPr>
        <w:t xml:space="preserve"> </w:t>
      </w:r>
      <w:r>
        <w:t>bless</w:t>
      </w:r>
      <w:r>
        <w:rPr>
          <w:spacing w:val="-7"/>
        </w:rPr>
        <w:t xml:space="preserve"> </w:t>
      </w:r>
      <w:r>
        <w:t>her.</w:t>
      </w:r>
      <w:r>
        <w:rPr>
          <w:spacing w:val="-7"/>
        </w:rPr>
        <w:t xml:space="preserve"> </w:t>
      </w:r>
      <w:r>
        <w:t>Mark</w:t>
      </w:r>
      <w:r>
        <w:rPr>
          <w:spacing w:val="-7"/>
        </w:rPr>
        <w:t xml:space="preserve"> </w:t>
      </w:r>
      <w:r>
        <w:t>would</w:t>
      </w:r>
      <w:r>
        <w:rPr>
          <w:spacing w:val="-7"/>
        </w:rPr>
        <w:t xml:space="preserve"> </w:t>
      </w:r>
      <w:r>
        <w:t>probably</w:t>
      </w:r>
      <w:r>
        <w:rPr>
          <w:spacing w:val="-7"/>
        </w:rPr>
        <w:t xml:space="preserve"> </w:t>
      </w:r>
      <w:r>
        <w:t>have</w:t>
      </w:r>
      <w:r>
        <w:rPr>
          <w:spacing w:val="-7"/>
        </w:rPr>
        <w:t xml:space="preserve"> </w:t>
      </w:r>
      <w:r>
        <w:t>been more</w:t>
      </w:r>
      <w:r>
        <w:rPr>
          <w:spacing w:val="-2"/>
        </w:rPr>
        <w:t xml:space="preserve"> </w:t>
      </w:r>
      <w:r>
        <w:t>outspoken.</w:t>
      </w:r>
      <w:r>
        <w:rPr>
          <w:spacing w:val="-2"/>
        </w:rPr>
        <w:t xml:space="preserve"> </w:t>
      </w:r>
      <w:r>
        <w:t>I</w:t>
      </w:r>
      <w:r>
        <w:rPr>
          <w:spacing w:val="-2"/>
        </w:rPr>
        <w:t xml:space="preserve"> </w:t>
      </w:r>
      <w:r>
        <w:t>think,</w:t>
      </w:r>
      <w:r>
        <w:rPr>
          <w:spacing w:val="-2"/>
        </w:rPr>
        <w:t xml:space="preserve"> </w:t>
      </w:r>
      <w:r>
        <w:t>Melchett,</w:t>
      </w:r>
      <w:r>
        <w:rPr>
          <w:spacing w:val="-2"/>
        </w:rPr>
        <w:t xml:space="preserve"> </w:t>
      </w:r>
      <w:r>
        <w:t>that</w:t>
      </w:r>
      <w:r>
        <w:rPr>
          <w:spacing w:val="-2"/>
        </w:rPr>
        <w:t xml:space="preserve"> </w:t>
      </w:r>
      <w:r>
        <w:t>I’d</w:t>
      </w:r>
      <w:r>
        <w:rPr>
          <w:spacing w:val="-2"/>
        </w:rPr>
        <w:t xml:space="preserve"> </w:t>
      </w:r>
      <w:r>
        <w:t>better</w:t>
      </w:r>
      <w:r>
        <w:rPr>
          <w:spacing w:val="-2"/>
        </w:rPr>
        <w:t xml:space="preserve"> </w:t>
      </w:r>
      <w:r>
        <w:t>tell</w:t>
      </w:r>
      <w:r>
        <w:rPr>
          <w:spacing w:val="-2"/>
        </w:rPr>
        <w:t xml:space="preserve"> </w:t>
      </w:r>
      <w:r>
        <w:t>you</w:t>
      </w:r>
      <w:r>
        <w:rPr>
          <w:spacing w:val="-2"/>
        </w:rPr>
        <w:t xml:space="preserve"> </w:t>
      </w:r>
      <w:r>
        <w:t>some</w:t>
      </w:r>
      <w:r>
        <w:rPr>
          <w:spacing w:val="-2"/>
        </w:rPr>
        <w:t xml:space="preserve"> </w:t>
      </w:r>
      <w:r>
        <w:t>facts</w:t>
      </w:r>
      <w:r>
        <w:rPr>
          <w:spacing w:val="-2"/>
        </w:rPr>
        <w:t xml:space="preserve"> </w:t>
      </w:r>
      <w:r>
        <w:t>rather fully. It’s important, in order that you should understand my attitude.</w:t>
      </w:r>
      <w:r>
        <w:rPr>
          <w:spacing w:val="-15"/>
        </w:rPr>
        <w:t xml:space="preserve"> </w:t>
      </w:r>
      <w:r>
        <w:t>And, to begin with, it’s necessary that I go back to the big tragedy of my life.</w:t>
      </w:r>
    </w:p>
    <w:p w14:paraId="200619D2" w14:textId="77777777" w:rsidR="001F3DBB" w:rsidRDefault="007F3F95">
      <w:pPr>
        <w:pStyle w:val="BodyText"/>
        <w:spacing w:before="0"/>
        <w:ind w:right="1187"/>
      </w:pPr>
      <w:r>
        <w:t>Eight years ago I lost my wife, my son, and my daughter in an aeroplane accident.</w:t>
      </w:r>
      <w:r>
        <w:rPr>
          <w:spacing w:val="-4"/>
        </w:rPr>
        <w:t xml:space="preserve"> </w:t>
      </w:r>
      <w:r>
        <w:t>Since</w:t>
      </w:r>
      <w:r>
        <w:rPr>
          <w:spacing w:val="-4"/>
        </w:rPr>
        <w:t xml:space="preserve"> </w:t>
      </w:r>
      <w:r>
        <w:t>then</w:t>
      </w:r>
      <w:r>
        <w:rPr>
          <w:spacing w:val="-4"/>
        </w:rPr>
        <w:t xml:space="preserve"> </w:t>
      </w:r>
      <w:r>
        <w:t>I’ve</w:t>
      </w:r>
      <w:r>
        <w:rPr>
          <w:spacing w:val="-4"/>
        </w:rPr>
        <w:t xml:space="preserve"> </w:t>
      </w:r>
      <w:r>
        <w:t>been</w:t>
      </w:r>
      <w:r>
        <w:rPr>
          <w:spacing w:val="-4"/>
        </w:rPr>
        <w:t xml:space="preserve"> </w:t>
      </w:r>
      <w:r>
        <w:t>like</w:t>
      </w:r>
      <w:r>
        <w:rPr>
          <w:spacing w:val="-4"/>
        </w:rPr>
        <w:t xml:space="preserve"> </w:t>
      </w:r>
      <w:r>
        <w:t>a</w:t>
      </w:r>
      <w:r>
        <w:rPr>
          <w:spacing w:val="-4"/>
        </w:rPr>
        <w:t xml:space="preserve"> </w:t>
      </w:r>
      <w:r>
        <w:t>man</w:t>
      </w:r>
      <w:r>
        <w:rPr>
          <w:spacing w:val="-4"/>
        </w:rPr>
        <w:t xml:space="preserve"> </w:t>
      </w:r>
      <w:r>
        <w:t>who’s</w:t>
      </w:r>
      <w:r>
        <w:rPr>
          <w:spacing w:val="-4"/>
        </w:rPr>
        <w:t xml:space="preserve"> </w:t>
      </w:r>
      <w:r>
        <w:t>lost</w:t>
      </w:r>
      <w:r>
        <w:rPr>
          <w:spacing w:val="-4"/>
        </w:rPr>
        <w:t xml:space="preserve"> </w:t>
      </w:r>
      <w:r>
        <w:t>half</w:t>
      </w:r>
      <w:r>
        <w:rPr>
          <w:spacing w:val="-4"/>
        </w:rPr>
        <w:t xml:space="preserve"> </w:t>
      </w:r>
      <w:r>
        <w:t>himself</w:t>
      </w:r>
      <w:r>
        <w:rPr>
          <w:spacing w:val="-4"/>
        </w:rPr>
        <w:t xml:space="preserve"> </w:t>
      </w:r>
      <w:r>
        <w:t>–</w:t>
      </w:r>
      <w:r>
        <w:rPr>
          <w:spacing w:val="-4"/>
        </w:rPr>
        <w:t xml:space="preserve"> </w:t>
      </w:r>
      <w:r>
        <w:t>and</w:t>
      </w:r>
      <w:r>
        <w:rPr>
          <w:spacing w:val="-4"/>
        </w:rPr>
        <w:t xml:space="preserve"> </w:t>
      </w:r>
      <w:r>
        <w:t>I’m not speaking of my physical plight! I was a family man. My daughter-in-</w:t>
      </w:r>
    </w:p>
    <w:p w14:paraId="200619D3" w14:textId="77777777" w:rsidR="001F3DBB" w:rsidRDefault="007F3F95">
      <w:pPr>
        <w:pStyle w:val="BodyText"/>
        <w:spacing w:before="0"/>
        <w:ind w:right="1187"/>
      </w:pPr>
      <w:r>
        <w:t>law and my son-in-law have been very good to me. They’ve done all they can</w:t>
      </w:r>
      <w:r>
        <w:rPr>
          <w:spacing w:val="-3"/>
        </w:rPr>
        <w:t xml:space="preserve"> </w:t>
      </w:r>
      <w:r>
        <w:t>to</w:t>
      </w:r>
      <w:r>
        <w:rPr>
          <w:spacing w:val="-3"/>
        </w:rPr>
        <w:t xml:space="preserve"> </w:t>
      </w:r>
      <w:r>
        <w:t>take</w:t>
      </w:r>
      <w:r>
        <w:rPr>
          <w:spacing w:val="-3"/>
        </w:rPr>
        <w:t xml:space="preserve"> </w:t>
      </w:r>
      <w:r>
        <w:t>the</w:t>
      </w:r>
      <w:r>
        <w:rPr>
          <w:spacing w:val="-3"/>
        </w:rPr>
        <w:t xml:space="preserve"> </w:t>
      </w:r>
      <w:r>
        <w:t>place</w:t>
      </w:r>
      <w:r>
        <w:rPr>
          <w:spacing w:val="-3"/>
        </w:rPr>
        <w:t xml:space="preserve"> </w:t>
      </w:r>
      <w:r>
        <w:t>of</w:t>
      </w:r>
      <w:r>
        <w:rPr>
          <w:spacing w:val="-3"/>
        </w:rPr>
        <w:t xml:space="preserve"> </w:t>
      </w:r>
      <w:r>
        <w:t>my</w:t>
      </w:r>
      <w:r>
        <w:rPr>
          <w:spacing w:val="-3"/>
        </w:rPr>
        <w:t xml:space="preserve"> </w:t>
      </w:r>
      <w:r>
        <w:t>flesh</w:t>
      </w:r>
      <w:r>
        <w:rPr>
          <w:spacing w:val="-3"/>
        </w:rPr>
        <w:t xml:space="preserve"> </w:t>
      </w:r>
      <w:r>
        <w:t>and</w:t>
      </w:r>
      <w:r>
        <w:rPr>
          <w:spacing w:val="-3"/>
        </w:rPr>
        <w:t xml:space="preserve"> </w:t>
      </w:r>
      <w:r>
        <w:t>blood.</w:t>
      </w:r>
      <w:r>
        <w:rPr>
          <w:spacing w:val="-3"/>
        </w:rPr>
        <w:t xml:space="preserve"> </w:t>
      </w:r>
      <w:r>
        <w:t>But</w:t>
      </w:r>
      <w:r>
        <w:rPr>
          <w:spacing w:val="-3"/>
        </w:rPr>
        <w:t xml:space="preserve"> </w:t>
      </w:r>
      <w:r>
        <w:t>I’ve</w:t>
      </w:r>
      <w:r>
        <w:rPr>
          <w:spacing w:val="-3"/>
        </w:rPr>
        <w:t xml:space="preserve"> </w:t>
      </w:r>
      <w:r>
        <w:t>realized</w:t>
      </w:r>
      <w:r>
        <w:rPr>
          <w:spacing w:val="-3"/>
        </w:rPr>
        <w:t xml:space="preserve"> </w:t>
      </w:r>
      <w:r>
        <w:t>–</w:t>
      </w:r>
      <w:r>
        <w:rPr>
          <w:spacing w:val="-3"/>
        </w:rPr>
        <w:t xml:space="preserve"> </w:t>
      </w:r>
      <w:r>
        <w:t>especially</w:t>
      </w:r>
      <w:r>
        <w:rPr>
          <w:spacing w:val="-3"/>
        </w:rPr>
        <w:t xml:space="preserve"> </w:t>
      </w:r>
      <w:r>
        <w:t>of late, that they have, after all, their own lives to live.</w:t>
      </w:r>
    </w:p>
    <w:p w14:paraId="200619D4" w14:textId="77777777" w:rsidR="001F3DBB" w:rsidRDefault="007F3F95">
      <w:pPr>
        <w:pStyle w:val="BodyText"/>
        <w:ind w:right="1281" w:firstLine="457"/>
      </w:pPr>
      <w:r>
        <w:t>‘So you must understand that, essentially, I’m a lonely man. I like young people. I enjoy them. Once or twice I’ve played with the idea of adopting</w:t>
      </w:r>
      <w:r>
        <w:rPr>
          <w:spacing w:val="-5"/>
        </w:rPr>
        <w:t xml:space="preserve"> </w:t>
      </w:r>
      <w:r>
        <w:t>some</w:t>
      </w:r>
      <w:r>
        <w:rPr>
          <w:spacing w:val="-5"/>
        </w:rPr>
        <w:t xml:space="preserve"> </w:t>
      </w:r>
      <w:r>
        <w:t>girl</w:t>
      </w:r>
      <w:r>
        <w:rPr>
          <w:spacing w:val="-5"/>
        </w:rPr>
        <w:t xml:space="preserve"> </w:t>
      </w:r>
      <w:r>
        <w:t>or</w:t>
      </w:r>
      <w:r>
        <w:rPr>
          <w:spacing w:val="-5"/>
        </w:rPr>
        <w:t xml:space="preserve"> </w:t>
      </w:r>
      <w:r>
        <w:t>boy.</w:t>
      </w:r>
      <w:r>
        <w:rPr>
          <w:spacing w:val="-5"/>
        </w:rPr>
        <w:t xml:space="preserve"> </w:t>
      </w:r>
      <w:r>
        <w:t>During</w:t>
      </w:r>
      <w:r>
        <w:rPr>
          <w:spacing w:val="-5"/>
        </w:rPr>
        <w:t xml:space="preserve"> </w:t>
      </w:r>
      <w:r>
        <w:t>this</w:t>
      </w:r>
      <w:r>
        <w:rPr>
          <w:spacing w:val="-5"/>
        </w:rPr>
        <w:t xml:space="preserve"> </w:t>
      </w:r>
      <w:r>
        <w:t>last</w:t>
      </w:r>
      <w:r>
        <w:rPr>
          <w:spacing w:val="-5"/>
        </w:rPr>
        <w:t xml:space="preserve"> </w:t>
      </w:r>
      <w:r>
        <w:t>month</w:t>
      </w:r>
      <w:r>
        <w:rPr>
          <w:spacing w:val="-5"/>
        </w:rPr>
        <w:t xml:space="preserve"> </w:t>
      </w:r>
      <w:r>
        <w:t>I</w:t>
      </w:r>
      <w:r>
        <w:rPr>
          <w:spacing w:val="-5"/>
        </w:rPr>
        <w:t xml:space="preserve"> </w:t>
      </w:r>
      <w:r>
        <w:t>got</w:t>
      </w:r>
      <w:r>
        <w:rPr>
          <w:spacing w:val="-5"/>
        </w:rPr>
        <w:t xml:space="preserve"> </w:t>
      </w:r>
      <w:r>
        <w:t>very</w:t>
      </w:r>
      <w:r>
        <w:rPr>
          <w:spacing w:val="-5"/>
        </w:rPr>
        <w:t xml:space="preserve"> </w:t>
      </w:r>
      <w:r>
        <w:t>friendly</w:t>
      </w:r>
      <w:r>
        <w:rPr>
          <w:spacing w:val="-5"/>
        </w:rPr>
        <w:t xml:space="preserve"> </w:t>
      </w:r>
      <w:r>
        <w:t>with the child who’s been killed. She was absolutely natural – completely</w:t>
      </w:r>
    </w:p>
    <w:p w14:paraId="200619D5" w14:textId="77777777" w:rsidR="001F3DBB" w:rsidRDefault="007F3F95">
      <w:pPr>
        <w:pStyle w:val="BodyText"/>
        <w:spacing w:before="0"/>
        <w:ind w:right="1208"/>
        <w:jc w:val="both"/>
      </w:pPr>
      <w:r>
        <w:t>na1¨ve.</w:t>
      </w:r>
      <w:r>
        <w:rPr>
          <w:spacing w:val="-4"/>
        </w:rPr>
        <w:t xml:space="preserve"> </w:t>
      </w:r>
      <w:r>
        <w:t>She</w:t>
      </w:r>
      <w:r>
        <w:rPr>
          <w:spacing w:val="-4"/>
        </w:rPr>
        <w:t xml:space="preserve"> </w:t>
      </w:r>
      <w:r>
        <w:t>chattered</w:t>
      </w:r>
      <w:r>
        <w:rPr>
          <w:spacing w:val="-4"/>
        </w:rPr>
        <w:t xml:space="preserve"> </w:t>
      </w:r>
      <w:r>
        <w:t>on</w:t>
      </w:r>
      <w:r>
        <w:rPr>
          <w:spacing w:val="-4"/>
        </w:rPr>
        <w:t xml:space="preserve"> </w:t>
      </w:r>
      <w:r>
        <w:t>about</w:t>
      </w:r>
      <w:r>
        <w:rPr>
          <w:spacing w:val="-4"/>
        </w:rPr>
        <w:t xml:space="preserve"> </w:t>
      </w:r>
      <w:r>
        <w:t>her</w:t>
      </w:r>
      <w:r>
        <w:rPr>
          <w:spacing w:val="-4"/>
        </w:rPr>
        <w:t xml:space="preserve"> </w:t>
      </w:r>
      <w:r>
        <w:t>life</w:t>
      </w:r>
      <w:r>
        <w:rPr>
          <w:spacing w:val="-4"/>
        </w:rPr>
        <w:t xml:space="preserve"> </w:t>
      </w:r>
      <w:r>
        <w:t>and</w:t>
      </w:r>
      <w:r>
        <w:rPr>
          <w:spacing w:val="-4"/>
        </w:rPr>
        <w:t xml:space="preserve"> </w:t>
      </w:r>
      <w:r>
        <w:t>her</w:t>
      </w:r>
      <w:r>
        <w:rPr>
          <w:spacing w:val="-4"/>
        </w:rPr>
        <w:t xml:space="preserve"> </w:t>
      </w:r>
      <w:r>
        <w:t>experiences</w:t>
      </w:r>
      <w:r>
        <w:rPr>
          <w:spacing w:val="-4"/>
        </w:rPr>
        <w:t xml:space="preserve"> </w:t>
      </w:r>
      <w:r>
        <w:t>–</w:t>
      </w:r>
      <w:r>
        <w:rPr>
          <w:spacing w:val="-4"/>
        </w:rPr>
        <w:t xml:space="preserve"> </w:t>
      </w:r>
      <w:r>
        <w:t>in</w:t>
      </w:r>
      <w:r>
        <w:rPr>
          <w:spacing w:val="-4"/>
        </w:rPr>
        <w:t xml:space="preserve"> </w:t>
      </w:r>
      <w:r>
        <w:t>pantomime, with touring companies, with Mum and Dad as a child in cheap lodgings.</w:t>
      </w:r>
    </w:p>
    <w:p w14:paraId="200619D6" w14:textId="77777777" w:rsidR="001F3DBB" w:rsidRDefault="007F3F95">
      <w:pPr>
        <w:pStyle w:val="BodyText"/>
        <w:spacing w:before="0"/>
        <w:ind w:right="1196"/>
        <w:jc w:val="both"/>
      </w:pPr>
      <w:r>
        <w:t>Such</w:t>
      </w:r>
      <w:r>
        <w:rPr>
          <w:spacing w:val="-4"/>
        </w:rPr>
        <w:t xml:space="preserve"> </w:t>
      </w:r>
      <w:r>
        <w:t>a</w:t>
      </w:r>
      <w:r>
        <w:rPr>
          <w:spacing w:val="-4"/>
        </w:rPr>
        <w:t xml:space="preserve"> </w:t>
      </w:r>
      <w:r>
        <w:t>different</w:t>
      </w:r>
      <w:r>
        <w:rPr>
          <w:spacing w:val="-4"/>
        </w:rPr>
        <w:t xml:space="preserve"> </w:t>
      </w:r>
      <w:r>
        <w:t>life</w:t>
      </w:r>
      <w:r>
        <w:rPr>
          <w:spacing w:val="-4"/>
        </w:rPr>
        <w:t xml:space="preserve"> </w:t>
      </w:r>
      <w:r>
        <w:t>from</w:t>
      </w:r>
      <w:r>
        <w:rPr>
          <w:spacing w:val="-4"/>
        </w:rPr>
        <w:t xml:space="preserve"> </w:t>
      </w:r>
      <w:r>
        <w:t>any</w:t>
      </w:r>
      <w:r>
        <w:rPr>
          <w:spacing w:val="-4"/>
        </w:rPr>
        <w:t xml:space="preserve"> </w:t>
      </w:r>
      <w:r>
        <w:t>I’ve</w:t>
      </w:r>
      <w:r>
        <w:rPr>
          <w:spacing w:val="-4"/>
        </w:rPr>
        <w:t xml:space="preserve"> </w:t>
      </w:r>
      <w:r>
        <w:t>known!</w:t>
      </w:r>
      <w:r>
        <w:rPr>
          <w:spacing w:val="-4"/>
        </w:rPr>
        <w:t xml:space="preserve"> </w:t>
      </w:r>
      <w:r>
        <w:t>Never</w:t>
      </w:r>
      <w:r>
        <w:rPr>
          <w:spacing w:val="-4"/>
        </w:rPr>
        <w:t xml:space="preserve"> </w:t>
      </w:r>
      <w:r>
        <w:t>complaining,</w:t>
      </w:r>
      <w:r>
        <w:rPr>
          <w:spacing w:val="-4"/>
        </w:rPr>
        <w:t xml:space="preserve"> </w:t>
      </w:r>
      <w:r>
        <w:t>never</w:t>
      </w:r>
      <w:r>
        <w:rPr>
          <w:spacing w:val="-4"/>
        </w:rPr>
        <w:t xml:space="preserve"> </w:t>
      </w:r>
      <w:r>
        <w:t>seeing it as sordid. Just a natural, uncomplaining, hard-working child, unspoilt and charming. Not a lady, perhaps, but, thank God, neither vulgar nor –</w:t>
      </w:r>
    </w:p>
    <w:p w14:paraId="200619D7" w14:textId="77777777" w:rsidR="001F3DBB" w:rsidRDefault="007F3F95">
      <w:pPr>
        <w:pStyle w:val="BodyText"/>
        <w:spacing w:before="0"/>
        <w:jc w:val="both"/>
      </w:pPr>
      <w:r>
        <w:t>abominable word – “lady-</w:t>
      </w:r>
      <w:r>
        <w:rPr>
          <w:spacing w:val="-2"/>
        </w:rPr>
        <w:t>like”.</w:t>
      </w:r>
    </w:p>
    <w:p w14:paraId="200619D8" w14:textId="77777777" w:rsidR="001F3DBB" w:rsidRDefault="007F3F95">
      <w:pPr>
        <w:pStyle w:val="BodyText"/>
        <w:ind w:right="1408" w:firstLine="457"/>
        <w:jc w:val="both"/>
      </w:pPr>
      <w:r>
        <w:t>‘I</w:t>
      </w:r>
      <w:r>
        <w:rPr>
          <w:spacing w:val="-3"/>
        </w:rPr>
        <w:t xml:space="preserve"> </w:t>
      </w:r>
      <w:r>
        <w:t>got</w:t>
      </w:r>
      <w:r>
        <w:rPr>
          <w:spacing w:val="-3"/>
        </w:rPr>
        <w:t xml:space="preserve"> </w:t>
      </w:r>
      <w:r>
        <w:t>more</w:t>
      </w:r>
      <w:r>
        <w:rPr>
          <w:spacing w:val="-3"/>
        </w:rPr>
        <w:t xml:space="preserve"> </w:t>
      </w:r>
      <w:r>
        <w:t>and</w:t>
      </w:r>
      <w:r>
        <w:rPr>
          <w:spacing w:val="-3"/>
        </w:rPr>
        <w:t xml:space="preserve"> </w:t>
      </w:r>
      <w:r>
        <w:t>more</w:t>
      </w:r>
      <w:r>
        <w:rPr>
          <w:spacing w:val="-3"/>
        </w:rPr>
        <w:t xml:space="preserve"> </w:t>
      </w:r>
      <w:r>
        <w:t>fond</w:t>
      </w:r>
      <w:r>
        <w:rPr>
          <w:spacing w:val="-3"/>
        </w:rPr>
        <w:t xml:space="preserve"> </w:t>
      </w:r>
      <w:r>
        <w:t>of</w:t>
      </w:r>
      <w:r>
        <w:rPr>
          <w:spacing w:val="-3"/>
        </w:rPr>
        <w:t xml:space="preserve"> </w:t>
      </w:r>
      <w:r>
        <w:t>Ruby.</w:t>
      </w:r>
      <w:r>
        <w:rPr>
          <w:spacing w:val="-3"/>
        </w:rPr>
        <w:t xml:space="preserve"> </w:t>
      </w:r>
      <w:r>
        <w:t>I</w:t>
      </w:r>
      <w:r>
        <w:rPr>
          <w:spacing w:val="-3"/>
        </w:rPr>
        <w:t xml:space="preserve"> </w:t>
      </w:r>
      <w:r>
        <w:t>decided,</w:t>
      </w:r>
      <w:r>
        <w:rPr>
          <w:spacing w:val="-3"/>
        </w:rPr>
        <w:t xml:space="preserve"> </w:t>
      </w:r>
      <w:r>
        <w:t>gentlemen,</w:t>
      </w:r>
      <w:r>
        <w:rPr>
          <w:spacing w:val="-3"/>
        </w:rPr>
        <w:t xml:space="preserve"> </w:t>
      </w:r>
      <w:r>
        <w:t>to</w:t>
      </w:r>
      <w:r>
        <w:rPr>
          <w:spacing w:val="-3"/>
        </w:rPr>
        <w:t xml:space="preserve"> </w:t>
      </w:r>
      <w:r>
        <w:t>adopt</w:t>
      </w:r>
      <w:r>
        <w:rPr>
          <w:spacing w:val="-3"/>
        </w:rPr>
        <w:t xml:space="preserve"> </w:t>
      </w:r>
      <w:r>
        <w:t>her legally.</w:t>
      </w:r>
      <w:r>
        <w:rPr>
          <w:spacing w:val="-2"/>
        </w:rPr>
        <w:t xml:space="preserve"> </w:t>
      </w:r>
      <w:r>
        <w:t>She</w:t>
      </w:r>
      <w:r>
        <w:rPr>
          <w:spacing w:val="-2"/>
        </w:rPr>
        <w:t xml:space="preserve"> </w:t>
      </w:r>
      <w:r>
        <w:t>would</w:t>
      </w:r>
      <w:r>
        <w:rPr>
          <w:spacing w:val="-2"/>
        </w:rPr>
        <w:t xml:space="preserve"> </w:t>
      </w:r>
      <w:r>
        <w:t>become</w:t>
      </w:r>
      <w:r>
        <w:rPr>
          <w:spacing w:val="-2"/>
        </w:rPr>
        <w:t xml:space="preserve"> </w:t>
      </w:r>
      <w:r>
        <w:t>–</w:t>
      </w:r>
      <w:r>
        <w:rPr>
          <w:spacing w:val="-2"/>
        </w:rPr>
        <w:t xml:space="preserve"> </w:t>
      </w:r>
      <w:r>
        <w:t>by</w:t>
      </w:r>
      <w:r>
        <w:rPr>
          <w:spacing w:val="-2"/>
        </w:rPr>
        <w:t xml:space="preserve"> </w:t>
      </w:r>
      <w:r>
        <w:t>law</w:t>
      </w:r>
      <w:r>
        <w:rPr>
          <w:spacing w:val="-2"/>
        </w:rPr>
        <w:t xml:space="preserve"> </w:t>
      </w:r>
      <w:r>
        <w:t>–</w:t>
      </w:r>
      <w:r>
        <w:rPr>
          <w:spacing w:val="-2"/>
        </w:rPr>
        <w:t xml:space="preserve"> </w:t>
      </w:r>
      <w:r>
        <w:t>my</w:t>
      </w:r>
      <w:r>
        <w:rPr>
          <w:spacing w:val="-2"/>
        </w:rPr>
        <w:t xml:space="preserve"> </w:t>
      </w:r>
      <w:r>
        <w:t>daughter.</w:t>
      </w:r>
      <w:r>
        <w:rPr>
          <w:spacing w:val="-8"/>
        </w:rPr>
        <w:t xml:space="preserve"> </w:t>
      </w:r>
      <w:r>
        <w:t>That,</w:t>
      </w:r>
      <w:r>
        <w:rPr>
          <w:spacing w:val="-2"/>
        </w:rPr>
        <w:t xml:space="preserve"> </w:t>
      </w:r>
      <w:r>
        <w:t>I</w:t>
      </w:r>
      <w:r>
        <w:rPr>
          <w:spacing w:val="-2"/>
        </w:rPr>
        <w:t xml:space="preserve"> </w:t>
      </w:r>
      <w:r>
        <w:t>hope,</w:t>
      </w:r>
      <w:r>
        <w:rPr>
          <w:spacing w:val="-2"/>
        </w:rPr>
        <w:t xml:space="preserve"> </w:t>
      </w:r>
      <w:r>
        <w:t>explains my</w:t>
      </w:r>
      <w:r>
        <w:rPr>
          <w:spacing w:val="-3"/>
        </w:rPr>
        <w:t xml:space="preserve"> </w:t>
      </w:r>
      <w:r>
        <w:t>concern</w:t>
      </w:r>
      <w:r>
        <w:rPr>
          <w:spacing w:val="-3"/>
        </w:rPr>
        <w:t xml:space="preserve"> </w:t>
      </w:r>
      <w:r>
        <w:t>for</w:t>
      </w:r>
      <w:r>
        <w:rPr>
          <w:spacing w:val="-3"/>
        </w:rPr>
        <w:t xml:space="preserve"> </w:t>
      </w:r>
      <w:r>
        <w:t>her</w:t>
      </w:r>
      <w:r>
        <w:rPr>
          <w:spacing w:val="-3"/>
        </w:rPr>
        <w:t xml:space="preserve"> </w:t>
      </w:r>
      <w:r>
        <w:t>and</w:t>
      </w:r>
      <w:r>
        <w:rPr>
          <w:spacing w:val="-3"/>
        </w:rPr>
        <w:t xml:space="preserve"> </w:t>
      </w:r>
      <w:r>
        <w:t>the</w:t>
      </w:r>
      <w:r>
        <w:rPr>
          <w:spacing w:val="-3"/>
        </w:rPr>
        <w:t xml:space="preserve"> </w:t>
      </w:r>
      <w:r>
        <w:t>steps</w:t>
      </w:r>
      <w:r>
        <w:rPr>
          <w:spacing w:val="-3"/>
        </w:rPr>
        <w:t xml:space="preserve"> </w:t>
      </w:r>
      <w:r>
        <w:t>I</w:t>
      </w:r>
      <w:r>
        <w:rPr>
          <w:spacing w:val="-3"/>
        </w:rPr>
        <w:t xml:space="preserve"> </w:t>
      </w:r>
      <w:r>
        <w:t>took</w:t>
      </w:r>
      <w:r>
        <w:rPr>
          <w:spacing w:val="-3"/>
        </w:rPr>
        <w:t xml:space="preserve"> </w:t>
      </w:r>
      <w:r>
        <w:t>when</w:t>
      </w:r>
      <w:r>
        <w:rPr>
          <w:spacing w:val="-3"/>
        </w:rPr>
        <w:t xml:space="preserve"> </w:t>
      </w:r>
      <w:r>
        <w:t>I</w:t>
      </w:r>
      <w:r>
        <w:rPr>
          <w:spacing w:val="-3"/>
        </w:rPr>
        <w:t xml:space="preserve"> </w:t>
      </w:r>
      <w:r>
        <w:t>heard</w:t>
      </w:r>
      <w:r>
        <w:rPr>
          <w:spacing w:val="-3"/>
        </w:rPr>
        <w:t xml:space="preserve"> </w:t>
      </w:r>
      <w:r>
        <w:t>of</w:t>
      </w:r>
      <w:r>
        <w:rPr>
          <w:spacing w:val="-3"/>
        </w:rPr>
        <w:t xml:space="preserve"> </w:t>
      </w:r>
      <w:r>
        <w:t>her</w:t>
      </w:r>
      <w:r>
        <w:rPr>
          <w:spacing w:val="-3"/>
        </w:rPr>
        <w:t xml:space="preserve"> </w:t>
      </w:r>
      <w:r>
        <w:t xml:space="preserve">unaccountable </w:t>
      </w:r>
      <w:r>
        <w:rPr>
          <w:spacing w:val="-2"/>
        </w:rPr>
        <w:t>disappearance.’</w:t>
      </w:r>
    </w:p>
    <w:p w14:paraId="200619D9" w14:textId="77777777" w:rsidR="001F3DBB" w:rsidRDefault="007F3F95">
      <w:pPr>
        <w:pStyle w:val="BodyText"/>
        <w:ind w:right="1325" w:firstLine="457"/>
        <w:jc w:val="both"/>
      </w:pPr>
      <w:r>
        <w:t>There</w:t>
      </w:r>
      <w:r>
        <w:rPr>
          <w:spacing w:val="-6"/>
        </w:rPr>
        <w:t xml:space="preserve"> </w:t>
      </w:r>
      <w:r>
        <w:t>was</w:t>
      </w:r>
      <w:r>
        <w:rPr>
          <w:spacing w:val="-6"/>
        </w:rPr>
        <w:t xml:space="preserve"> </w:t>
      </w:r>
      <w:r>
        <w:t>a</w:t>
      </w:r>
      <w:r>
        <w:rPr>
          <w:spacing w:val="-6"/>
        </w:rPr>
        <w:t xml:space="preserve"> </w:t>
      </w:r>
      <w:r>
        <w:t>pause.</w:t>
      </w:r>
      <w:r>
        <w:rPr>
          <w:spacing w:val="-11"/>
        </w:rPr>
        <w:t xml:space="preserve"> </w:t>
      </w:r>
      <w:r>
        <w:t>Then</w:t>
      </w:r>
      <w:r>
        <w:rPr>
          <w:spacing w:val="-6"/>
        </w:rPr>
        <w:t xml:space="preserve"> </w:t>
      </w:r>
      <w:r>
        <w:t>Superintendent</w:t>
      </w:r>
      <w:r>
        <w:rPr>
          <w:spacing w:val="-6"/>
        </w:rPr>
        <w:t xml:space="preserve"> </w:t>
      </w:r>
      <w:r>
        <w:t>Harper,</w:t>
      </w:r>
      <w:r>
        <w:rPr>
          <w:spacing w:val="-6"/>
        </w:rPr>
        <w:t xml:space="preserve"> </w:t>
      </w:r>
      <w:r>
        <w:t>his</w:t>
      </w:r>
      <w:r>
        <w:rPr>
          <w:spacing w:val="-6"/>
        </w:rPr>
        <w:t xml:space="preserve"> </w:t>
      </w:r>
      <w:r>
        <w:t>unemotional</w:t>
      </w:r>
      <w:r>
        <w:rPr>
          <w:spacing w:val="-6"/>
        </w:rPr>
        <w:t xml:space="preserve"> </w:t>
      </w:r>
      <w:r>
        <w:t>voice robbing the question of any offence, asked: ‘May I ask what your son-in-</w:t>
      </w:r>
    </w:p>
    <w:p w14:paraId="200619DA" w14:textId="77777777" w:rsidR="001F3DBB" w:rsidRDefault="007F3F95">
      <w:pPr>
        <w:pStyle w:val="BodyText"/>
        <w:spacing w:before="1" w:line="448" w:lineRule="auto"/>
        <w:ind w:left="1997" w:right="4659" w:hanging="458"/>
      </w:pPr>
      <w:r>
        <w:t>law and daughter-in-law said to that?’ Jefferson’s</w:t>
      </w:r>
      <w:r>
        <w:rPr>
          <w:spacing w:val="-15"/>
        </w:rPr>
        <w:t xml:space="preserve"> </w:t>
      </w:r>
      <w:r>
        <w:t>answer</w:t>
      </w:r>
      <w:r>
        <w:rPr>
          <w:spacing w:val="-15"/>
        </w:rPr>
        <w:t xml:space="preserve"> </w:t>
      </w:r>
      <w:r>
        <w:t>came</w:t>
      </w:r>
      <w:r>
        <w:rPr>
          <w:spacing w:val="-15"/>
        </w:rPr>
        <w:t xml:space="preserve"> </w:t>
      </w:r>
      <w:r>
        <w:t>back</w:t>
      </w:r>
      <w:r>
        <w:rPr>
          <w:spacing w:val="-15"/>
        </w:rPr>
        <w:t xml:space="preserve"> </w:t>
      </w:r>
      <w:r>
        <w:t>quickly:</w:t>
      </w:r>
    </w:p>
    <w:p w14:paraId="200619DB"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9DC" w14:textId="77777777" w:rsidR="001F3DBB" w:rsidRDefault="007F3F95">
      <w:pPr>
        <w:pStyle w:val="BodyText"/>
        <w:spacing w:before="70"/>
        <w:ind w:right="1187" w:firstLine="457"/>
      </w:pPr>
      <w:r>
        <w:lastRenderedPageBreak/>
        <w:t>‘What could they say? They didn’t, perhaps, like it very much. It’s the sort of thing that arouses prejudice. But they behaved very well – yes, very well.</w:t>
      </w:r>
      <w:r>
        <w:rPr>
          <w:spacing w:val="-4"/>
        </w:rPr>
        <w:t xml:space="preserve"> </w:t>
      </w:r>
      <w:r>
        <w:t>It’s</w:t>
      </w:r>
      <w:r>
        <w:rPr>
          <w:spacing w:val="-4"/>
        </w:rPr>
        <w:t xml:space="preserve"> </w:t>
      </w:r>
      <w:r>
        <w:t>not</w:t>
      </w:r>
      <w:r>
        <w:rPr>
          <w:spacing w:val="-4"/>
        </w:rPr>
        <w:t xml:space="preserve"> </w:t>
      </w:r>
      <w:r>
        <w:t>as</w:t>
      </w:r>
      <w:r>
        <w:rPr>
          <w:spacing w:val="-4"/>
        </w:rPr>
        <w:t xml:space="preserve"> </w:t>
      </w:r>
      <w:r>
        <w:t>though,</w:t>
      </w:r>
      <w:r>
        <w:rPr>
          <w:spacing w:val="-4"/>
        </w:rPr>
        <w:t xml:space="preserve"> </w:t>
      </w:r>
      <w:r>
        <w:t>you</w:t>
      </w:r>
      <w:r>
        <w:rPr>
          <w:spacing w:val="-4"/>
        </w:rPr>
        <w:t xml:space="preserve"> </w:t>
      </w:r>
      <w:r>
        <w:t>see,</w:t>
      </w:r>
      <w:r>
        <w:rPr>
          <w:spacing w:val="-4"/>
        </w:rPr>
        <w:t xml:space="preserve"> </w:t>
      </w:r>
      <w:r>
        <w:t>they</w:t>
      </w:r>
      <w:r>
        <w:rPr>
          <w:spacing w:val="-4"/>
        </w:rPr>
        <w:t xml:space="preserve"> </w:t>
      </w:r>
      <w:r>
        <w:t>were</w:t>
      </w:r>
      <w:r>
        <w:rPr>
          <w:spacing w:val="-4"/>
        </w:rPr>
        <w:t xml:space="preserve"> </w:t>
      </w:r>
      <w:r>
        <w:t>dependent</w:t>
      </w:r>
      <w:r>
        <w:rPr>
          <w:spacing w:val="-4"/>
        </w:rPr>
        <w:t xml:space="preserve"> </w:t>
      </w:r>
      <w:r>
        <w:t>on</w:t>
      </w:r>
      <w:r>
        <w:rPr>
          <w:spacing w:val="-4"/>
        </w:rPr>
        <w:t xml:space="preserve"> </w:t>
      </w:r>
      <w:r>
        <w:t>me.</w:t>
      </w:r>
      <w:r>
        <w:rPr>
          <w:spacing w:val="-10"/>
        </w:rPr>
        <w:t xml:space="preserve"> </w:t>
      </w:r>
      <w:r>
        <w:t>When</w:t>
      </w:r>
      <w:r>
        <w:rPr>
          <w:spacing w:val="-4"/>
        </w:rPr>
        <w:t xml:space="preserve"> </w:t>
      </w:r>
      <w:r>
        <w:t>my</w:t>
      </w:r>
      <w:r>
        <w:rPr>
          <w:spacing w:val="-4"/>
        </w:rPr>
        <w:t xml:space="preserve"> </w:t>
      </w:r>
      <w:r>
        <w:t>son Frank married I turned over half my worldly goods to him then and there. I believe in that. Don’t let your children wait until you’re dead. They want</w:t>
      </w:r>
    </w:p>
    <w:p w14:paraId="200619DD" w14:textId="77777777" w:rsidR="001F3DBB" w:rsidRDefault="007F3F95">
      <w:pPr>
        <w:pStyle w:val="BodyText"/>
        <w:spacing w:before="0"/>
        <w:ind w:right="1239"/>
      </w:pPr>
      <w:r>
        <w:t>the money when they’re young, not when they’re middle-aged. In the same way when my daughter Rosamund insisted on marrying a poor man, I settled</w:t>
      </w:r>
      <w:r>
        <w:rPr>
          <w:spacing w:val="-4"/>
        </w:rPr>
        <w:t xml:space="preserve"> </w:t>
      </w:r>
      <w:r>
        <w:t>a</w:t>
      </w:r>
      <w:r>
        <w:rPr>
          <w:spacing w:val="-4"/>
        </w:rPr>
        <w:t xml:space="preserve"> </w:t>
      </w:r>
      <w:r>
        <w:t>big</w:t>
      </w:r>
      <w:r>
        <w:rPr>
          <w:spacing w:val="-4"/>
        </w:rPr>
        <w:t xml:space="preserve"> </w:t>
      </w:r>
      <w:r>
        <w:t>sum</w:t>
      </w:r>
      <w:r>
        <w:rPr>
          <w:spacing w:val="-4"/>
        </w:rPr>
        <w:t xml:space="preserve"> </w:t>
      </w:r>
      <w:r>
        <w:t>of</w:t>
      </w:r>
      <w:r>
        <w:rPr>
          <w:spacing w:val="-4"/>
        </w:rPr>
        <w:t xml:space="preserve"> </w:t>
      </w:r>
      <w:r>
        <w:t>money</w:t>
      </w:r>
      <w:r>
        <w:rPr>
          <w:spacing w:val="-4"/>
        </w:rPr>
        <w:t xml:space="preserve"> </w:t>
      </w:r>
      <w:r>
        <w:t>on</w:t>
      </w:r>
      <w:r>
        <w:rPr>
          <w:spacing w:val="-4"/>
        </w:rPr>
        <w:t xml:space="preserve"> </w:t>
      </w:r>
      <w:r>
        <w:t>her.</w:t>
      </w:r>
      <w:r>
        <w:rPr>
          <w:spacing w:val="-10"/>
        </w:rPr>
        <w:t xml:space="preserve"> </w:t>
      </w:r>
      <w:r>
        <w:t>That</w:t>
      </w:r>
      <w:r>
        <w:rPr>
          <w:spacing w:val="-4"/>
        </w:rPr>
        <w:t xml:space="preserve"> </w:t>
      </w:r>
      <w:r>
        <w:t>sum</w:t>
      </w:r>
      <w:r>
        <w:rPr>
          <w:spacing w:val="-4"/>
        </w:rPr>
        <w:t xml:space="preserve"> </w:t>
      </w:r>
      <w:r>
        <w:t>passed</w:t>
      </w:r>
      <w:r>
        <w:rPr>
          <w:spacing w:val="-4"/>
        </w:rPr>
        <w:t xml:space="preserve"> </w:t>
      </w:r>
      <w:r>
        <w:t>to</w:t>
      </w:r>
      <w:r>
        <w:rPr>
          <w:spacing w:val="-4"/>
        </w:rPr>
        <w:t xml:space="preserve"> </w:t>
      </w:r>
      <w:r>
        <w:t>him</w:t>
      </w:r>
      <w:r>
        <w:rPr>
          <w:spacing w:val="-4"/>
        </w:rPr>
        <w:t xml:space="preserve"> </w:t>
      </w:r>
      <w:r>
        <w:t>at</w:t>
      </w:r>
      <w:r>
        <w:rPr>
          <w:spacing w:val="-4"/>
        </w:rPr>
        <w:t xml:space="preserve"> </w:t>
      </w:r>
      <w:r>
        <w:t>her</w:t>
      </w:r>
      <w:r>
        <w:rPr>
          <w:spacing w:val="-4"/>
        </w:rPr>
        <w:t xml:space="preserve"> </w:t>
      </w:r>
      <w:r>
        <w:t>death.</w:t>
      </w:r>
      <w:r>
        <w:rPr>
          <w:spacing w:val="-4"/>
        </w:rPr>
        <w:t xml:space="preserve"> </w:t>
      </w:r>
      <w:r>
        <w:t>So, you see, that simplified the matter from the financial angle.’</w:t>
      </w:r>
    </w:p>
    <w:p w14:paraId="200619DE" w14:textId="77777777" w:rsidR="001F3DBB" w:rsidRDefault="007F3F95">
      <w:pPr>
        <w:pStyle w:val="BodyText"/>
        <w:ind w:left="1997"/>
      </w:pPr>
      <w:r>
        <w:t>‘I</w:t>
      </w:r>
      <w:r>
        <w:rPr>
          <w:spacing w:val="-2"/>
        </w:rPr>
        <w:t xml:space="preserve"> </w:t>
      </w:r>
      <w:r>
        <w:t>see,</w:t>
      </w:r>
      <w:r>
        <w:rPr>
          <w:spacing w:val="-1"/>
        </w:rPr>
        <w:t xml:space="preserve"> </w:t>
      </w:r>
      <w:r>
        <w:t>Mr</w:t>
      </w:r>
      <w:r>
        <w:rPr>
          <w:spacing w:val="-1"/>
        </w:rPr>
        <w:t xml:space="preserve"> </w:t>
      </w:r>
      <w:r>
        <w:t>Jefferson,’</w:t>
      </w:r>
      <w:r>
        <w:rPr>
          <w:spacing w:val="-23"/>
        </w:rPr>
        <w:t xml:space="preserve"> </w:t>
      </w:r>
      <w:r>
        <w:t>said</w:t>
      </w:r>
      <w:r>
        <w:rPr>
          <w:spacing w:val="-1"/>
        </w:rPr>
        <w:t xml:space="preserve"> </w:t>
      </w:r>
      <w:r>
        <w:t>Superintendent</w:t>
      </w:r>
      <w:r>
        <w:rPr>
          <w:spacing w:val="-1"/>
        </w:rPr>
        <w:t xml:space="preserve"> </w:t>
      </w:r>
      <w:r>
        <w:rPr>
          <w:spacing w:val="-2"/>
        </w:rPr>
        <w:t>Harper.</w:t>
      </w:r>
    </w:p>
    <w:p w14:paraId="200619DF" w14:textId="77777777" w:rsidR="001F3DBB" w:rsidRDefault="007F3F95">
      <w:pPr>
        <w:pStyle w:val="BodyText"/>
        <w:ind w:right="1187" w:firstLine="457"/>
      </w:pPr>
      <w:r>
        <w:t>But</w:t>
      </w:r>
      <w:r>
        <w:rPr>
          <w:spacing w:val="-4"/>
        </w:rPr>
        <w:t xml:space="preserve"> </w:t>
      </w:r>
      <w:r>
        <w:t>there</w:t>
      </w:r>
      <w:r>
        <w:rPr>
          <w:spacing w:val="-4"/>
        </w:rPr>
        <w:t xml:space="preserve"> </w:t>
      </w:r>
      <w:r>
        <w:t>was</w:t>
      </w:r>
      <w:r>
        <w:rPr>
          <w:spacing w:val="-4"/>
        </w:rPr>
        <w:t xml:space="preserve"> </w:t>
      </w:r>
      <w:r>
        <w:t>a</w:t>
      </w:r>
      <w:r>
        <w:rPr>
          <w:spacing w:val="-4"/>
        </w:rPr>
        <w:t xml:space="preserve"> </w:t>
      </w:r>
      <w:r>
        <w:t>certain</w:t>
      </w:r>
      <w:r>
        <w:rPr>
          <w:spacing w:val="-4"/>
        </w:rPr>
        <w:t xml:space="preserve"> </w:t>
      </w:r>
      <w:r>
        <w:t>reserve</w:t>
      </w:r>
      <w:r>
        <w:rPr>
          <w:spacing w:val="-4"/>
        </w:rPr>
        <w:t xml:space="preserve"> </w:t>
      </w:r>
      <w:r>
        <w:t>in</w:t>
      </w:r>
      <w:r>
        <w:rPr>
          <w:spacing w:val="-4"/>
        </w:rPr>
        <w:t xml:space="preserve"> </w:t>
      </w:r>
      <w:r>
        <w:t>his</w:t>
      </w:r>
      <w:r>
        <w:rPr>
          <w:spacing w:val="-4"/>
        </w:rPr>
        <w:t xml:space="preserve"> </w:t>
      </w:r>
      <w:r>
        <w:t>tone.</w:t>
      </w:r>
      <w:r>
        <w:rPr>
          <w:spacing w:val="-4"/>
        </w:rPr>
        <w:t xml:space="preserve"> </w:t>
      </w:r>
      <w:r>
        <w:t>Conway</w:t>
      </w:r>
      <w:r>
        <w:rPr>
          <w:spacing w:val="-4"/>
        </w:rPr>
        <w:t xml:space="preserve"> </w:t>
      </w:r>
      <w:r>
        <w:t>Jefferson</w:t>
      </w:r>
      <w:r>
        <w:rPr>
          <w:spacing w:val="-4"/>
        </w:rPr>
        <w:t xml:space="preserve"> </w:t>
      </w:r>
      <w:r>
        <w:t>pounced upon it.</w:t>
      </w:r>
    </w:p>
    <w:p w14:paraId="200619E0" w14:textId="77777777" w:rsidR="001F3DBB" w:rsidRDefault="007F3F95">
      <w:pPr>
        <w:pStyle w:val="BodyText"/>
        <w:ind w:left="1997"/>
      </w:pPr>
      <w:r>
        <w:t>‘But</w:t>
      </w:r>
      <w:r>
        <w:rPr>
          <w:spacing w:val="-2"/>
        </w:rPr>
        <w:t xml:space="preserve"> </w:t>
      </w:r>
      <w:r>
        <w:t>you</w:t>
      </w:r>
      <w:r>
        <w:rPr>
          <w:spacing w:val="-1"/>
        </w:rPr>
        <w:t xml:space="preserve"> </w:t>
      </w:r>
      <w:r>
        <w:t>don’t</w:t>
      </w:r>
      <w:r>
        <w:rPr>
          <w:spacing w:val="-2"/>
        </w:rPr>
        <w:t xml:space="preserve"> </w:t>
      </w:r>
      <w:r>
        <w:t>agree,</w:t>
      </w:r>
      <w:r>
        <w:rPr>
          <w:spacing w:val="-1"/>
        </w:rPr>
        <w:t xml:space="preserve"> </w:t>
      </w:r>
      <w:r>
        <w:rPr>
          <w:spacing w:val="-4"/>
        </w:rPr>
        <w:t>eh?’</w:t>
      </w:r>
    </w:p>
    <w:p w14:paraId="200619E1" w14:textId="77777777" w:rsidR="001F3DBB" w:rsidRDefault="007F3F95">
      <w:pPr>
        <w:pStyle w:val="BodyText"/>
        <w:ind w:right="1187" w:firstLine="457"/>
      </w:pPr>
      <w:r>
        <w:t>‘It’s</w:t>
      </w:r>
      <w:r>
        <w:rPr>
          <w:spacing w:val="-7"/>
        </w:rPr>
        <w:t xml:space="preserve"> </w:t>
      </w:r>
      <w:r>
        <w:t>not</w:t>
      </w:r>
      <w:r>
        <w:rPr>
          <w:spacing w:val="-7"/>
        </w:rPr>
        <w:t xml:space="preserve"> </w:t>
      </w:r>
      <w:r>
        <w:t>for</w:t>
      </w:r>
      <w:r>
        <w:rPr>
          <w:spacing w:val="-7"/>
        </w:rPr>
        <w:t xml:space="preserve"> </w:t>
      </w:r>
      <w:r>
        <w:t>me</w:t>
      </w:r>
      <w:r>
        <w:rPr>
          <w:spacing w:val="-7"/>
        </w:rPr>
        <w:t xml:space="preserve"> </w:t>
      </w:r>
      <w:r>
        <w:t>to</w:t>
      </w:r>
      <w:r>
        <w:rPr>
          <w:spacing w:val="-7"/>
        </w:rPr>
        <w:t xml:space="preserve"> </w:t>
      </w:r>
      <w:r>
        <w:t>say,</w:t>
      </w:r>
      <w:r>
        <w:rPr>
          <w:spacing w:val="-7"/>
        </w:rPr>
        <w:t xml:space="preserve"> </w:t>
      </w:r>
      <w:r>
        <w:t>sir,</w:t>
      </w:r>
      <w:r>
        <w:rPr>
          <w:spacing w:val="-7"/>
        </w:rPr>
        <w:t xml:space="preserve"> </w:t>
      </w:r>
      <w:r>
        <w:t>but</w:t>
      </w:r>
      <w:r>
        <w:rPr>
          <w:spacing w:val="-7"/>
        </w:rPr>
        <w:t xml:space="preserve"> </w:t>
      </w:r>
      <w:r>
        <w:t>families,</w:t>
      </w:r>
      <w:r>
        <w:rPr>
          <w:spacing w:val="-7"/>
        </w:rPr>
        <w:t xml:space="preserve"> </w:t>
      </w:r>
      <w:r>
        <w:t>in</w:t>
      </w:r>
      <w:r>
        <w:rPr>
          <w:spacing w:val="-7"/>
        </w:rPr>
        <w:t xml:space="preserve"> </w:t>
      </w:r>
      <w:r>
        <w:t>my</w:t>
      </w:r>
      <w:r>
        <w:rPr>
          <w:spacing w:val="-7"/>
        </w:rPr>
        <w:t xml:space="preserve"> </w:t>
      </w:r>
      <w:r>
        <w:t>experience,</w:t>
      </w:r>
      <w:r>
        <w:rPr>
          <w:spacing w:val="-7"/>
        </w:rPr>
        <w:t xml:space="preserve"> </w:t>
      </w:r>
      <w:r>
        <w:t>don’t</w:t>
      </w:r>
      <w:r>
        <w:rPr>
          <w:spacing w:val="-7"/>
        </w:rPr>
        <w:t xml:space="preserve"> </w:t>
      </w:r>
      <w:r>
        <w:t>always act reasonably.’</w:t>
      </w:r>
    </w:p>
    <w:p w14:paraId="200619E2" w14:textId="77777777" w:rsidR="001F3DBB" w:rsidRDefault="007F3F95">
      <w:pPr>
        <w:pStyle w:val="BodyText"/>
        <w:ind w:right="1281" w:firstLine="457"/>
      </w:pPr>
      <w:r>
        <w:t>‘I dare say you’re right, Superintendent, but you must remember that Mr</w:t>
      </w:r>
      <w:r>
        <w:rPr>
          <w:spacing w:val="-5"/>
        </w:rPr>
        <w:t xml:space="preserve"> </w:t>
      </w:r>
      <w:r>
        <w:t>Gaskell</w:t>
      </w:r>
      <w:r>
        <w:rPr>
          <w:spacing w:val="-5"/>
        </w:rPr>
        <w:t xml:space="preserve"> </w:t>
      </w:r>
      <w:r>
        <w:t>and</w:t>
      </w:r>
      <w:r>
        <w:rPr>
          <w:spacing w:val="-5"/>
        </w:rPr>
        <w:t xml:space="preserve"> </w:t>
      </w:r>
      <w:r>
        <w:t>Mrs</w:t>
      </w:r>
      <w:r>
        <w:rPr>
          <w:spacing w:val="-5"/>
        </w:rPr>
        <w:t xml:space="preserve"> </w:t>
      </w:r>
      <w:r>
        <w:t>Jefferson</w:t>
      </w:r>
      <w:r>
        <w:rPr>
          <w:spacing w:val="-5"/>
        </w:rPr>
        <w:t xml:space="preserve"> </w:t>
      </w:r>
      <w:r>
        <w:t>aren’t,</w:t>
      </w:r>
      <w:r>
        <w:rPr>
          <w:spacing w:val="-5"/>
        </w:rPr>
        <w:t xml:space="preserve"> </w:t>
      </w:r>
      <w:r>
        <w:t>strictly</w:t>
      </w:r>
      <w:r>
        <w:rPr>
          <w:spacing w:val="-5"/>
        </w:rPr>
        <w:t xml:space="preserve"> </w:t>
      </w:r>
      <w:r>
        <w:t>speaking,</w:t>
      </w:r>
      <w:r>
        <w:rPr>
          <w:spacing w:val="-5"/>
        </w:rPr>
        <w:t xml:space="preserve"> </w:t>
      </w:r>
      <w:r>
        <w:t>my</w:t>
      </w:r>
      <w:r>
        <w:rPr>
          <w:spacing w:val="-5"/>
        </w:rPr>
        <w:t xml:space="preserve"> </w:t>
      </w:r>
      <w:r>
        <w:rPr>
          <w:i/>
        </w:rPr>
        <w:t>family</w:t>
      </w:r>
      <w:r>
        <w:t>.</w:t>
      </w:r>
      <w:r>
        <w:rPr>
          <w:spacing w:val="-11"/>
        </w:rPr>
        <w:t xml:space="preserve"> </w:t>
      </w:r>
      <w:r>
        <w:t>They’re not blood relations.’</w:t>
      </w:r>
    </w:p>
    <w:p w14:paraId="200619E3" w14:textId="77777777" w:rsidR="001F3DBB" w:rsidRDefault="007F3F95">
      <w:pPr>
        <w:pStyle w:val="BodyText"/>
        <w:ind w:left="1997"/>
      </w:pPr>
      <w:r>
        <w:t>‘That,</w:t>
      </w:r>
      <w:r>
        <w:rPr>
          <w:spacing w:val="-2"/>
        </w:rPr>
        <w:t xml:space="preserve"> </w:t>
      </w:r>
      <w:r>
        <w:t>of</w:t>
      </w:r>
      <w:r>
        <w:rPr>
          <w:spacing w:val="-1"/>
        </w:rPr>
        <w:t xml:space="preserve"> </w:t>
      </w:r>
      <w:r>
        <w:t>course, makes</w:t>
      </w:r>
      <w:r>
        <w:rPr>
          <w:spacing w:val="-1"/>
        </w:rPr>
        <w:t xml:space="preserve"> </w:t>
      </w:r>
      <w:r>
        <w:t>a</w:t>
      </w:r>
      <w:r>
        <w:rPr>
          <w:spacing w:val="-1"/>
        </w:rPr>
        <w:t xml:space="preserve"> </w:t>
      </w:r>
      <w:r>
        <w:t>difference,’</w:t>
      </w:r>
      <w:r>
        <w:rPr>
          <w:spacing w:val="-23"/>
        </w:rPr>
        <w:t xml:space="preserve"> </w:t>
      </w:r>
      <w:r>
        <w:t>admitted</w:t>
      </w:r>
      <w:r>
        <w:rPr>
          <w:spacing w:val="-1"/>
        </w:rPr>
        <w:t xml:space="preserve"> </w:t>
      </w:r>
      <w:r>
        <w:t xml:space="preserve">the </w:t>
      </w:r>
      <w:r>
        <w:rPr>
          <w:spacing w:val="-2"/>
        </w:rPr>
        <w:t>Superintendent.</w:t>
      </w:r>
    </w:p>
    <w:p w14:paraId="200619E4" w14:textId="77777777" w:rsidR="001F3DBB" w:rsidRDefault="007F3F95">
      <w:pPr>
        <w:pStyle w:val="BodyText"/>
        <w:ind w:right="1209" w:firstLine="457"/>
      </w:pPr>
      <w:r>
        <w:t>For</w:t>
      </w:r>
      <w:r>
        <w:rPr>
          <w:spacing w:val="-7"/>
        </w:rPr>
        <w:t xml:space="preserve"> </w:t>
      </w:r>
      <w:r>
        <w:t>a</w:t>
      </w:r>
      <w:r>
        <w:rPr>
          <w:spacing w:val="-7"/>
        </w:rPr>
        <w:t xml:space="preserve"> </w:t>
      </w:r>
      <w:r>
        <w:t>moment</w:t>
      </w:r>
      <w:r>
        <w:rPr>
          <w:spacing w:val="-7"/>
        </w:rPr>
        <w:t xml:space="preserve"> </w:t>
      </w:r>
      <w:r>
        <w:t>Conway</w:t>
      </w:r>
      <w:r>
        <w:rPr>
          <w:spacing w:val="-7"/>
        </w:rPr>
        <w:t xml:space="preserve"> </w:t>
      </w:r>
      <w:r>
        <w:t>Jefferson’s</w:t>
      </w:r>
      <w:r>
        <w:rPr>
          <w:spacing w:val="-7"/>
        </w:rPr>
        <w:t xml:space="preserve"> </w:t>
      </w:r>
      <w:r>
        <w:t>eyes</w:t>
      </w:r>
      <w:r>
        <w:rPr>
          <w:spacing w:val="-7"/>
        </w:rPr>
        <w:t xml:space="preserve"> </w:t>
      </w:r>
      <w:r>
        <w:t>twinkled.</w:t>
      </w:r>
      <w:r>
        <w:rPr>
          <w:spacing w:val="-7"/>
        </w:rPr>
        <w:t xml:space="preserve"> </w:t>
      </w:r>
      <w:r>
        <w:t>He</w:t>
      </w:r>
      <w:r>
        <w:rPr>
          <w:spacing w:val="-7"/>
        </w:rPr>
        <w:t xml:space="preserve"> </w:t>
      </w:r>
      <w:r>
        <w:t>said:</w:t>
      </w:r>
      <w:r>
        <w:rPr>
          <w:spacing w:val="-7"/>
        </w:rPr>
        <w:t xml:space="preserve"> </w:t>
      </w:r>
      <w:r>
        <w:t>‘That’s</w:t>
      </w:r>
      <w:r>
        <w:rPr>
          <w:spacing w:val="-7"/>
        </w:rPr>
        <w:t xml:space="preserve"> </w:t>
      </w:r>
      <w:r>
        <w:t>not</w:t>
      </w:r>
      <w:r>
        <w:rPr>
          <w:spacing w:val="-7"/>
        </w:rPr>
        <w:t xml:space="preserve"> </w:t>
      </w:r>
      <w:r>
        <w:t xml:space="preserve">to say that they didn’t think me an old fool! That </w:t>
      </w:r>
      <w:r>
        <w:rPr>
          <w:i/>
        </w:rPr>
        <w:t xml:space="preserve">would </w:t>
      </w:r>
      <w:r>
        <w:t>be the average person’s reaction. But I wasn’t being a fool. I know character. With education and polishing, Ruby Keene could have taken her place</w:t>
      </w:r>
      <w:r>
        <w:rPr>
          <w:spacing w:val="40"/>
        </w:rPr>
        <w:t xml:space="preserve"> </w:t>
      </w:r>
      <w:r>
        <w:rPr>
          <w:spacing w:val="-2"/>
        </w:rPr>
        <w:t>anywhere.’</w:t>
      </w:r>
    </w:p>
    <w:p w14:paraId="200619E5" w14:textId="77777777" w:rsidR="001F3DBB" w:rsidRDefault="007F3F95">
      <w:pPr>
        <w:pStyle w:val="BodyText"/>
        <w:ind w:left="1997"/>
      </w:pPr>
      <w:r>
        <w:t xml:space="preserve">Melchett </w:t>
      </w:r>
      <w:r>
        <w:rPr>
          <w:spacing w:val="-2"/>
        </w:rPr>
        <w:t>said:</w:t>
      </w:r>
    </w:p>
    <w:p w14:paraId="200619E6" w14:textId="77777777" w:rsidR="001F3DBB" w:rsidRDefault="007F3F95">
      <w:pPr>
        <w:pStyle w:val="BodyText"/>
        <w:ind w:right="1281" w:firstLine="457"/>
      </w:pPr>
      <w:r>
        <w:t>‘I’m afraid we’re being rather impertinent and inquisitive, but it’s important</w:t>
      </w:r>
      <w:r>
        <w:rPr>
          <w:spacing w:val="-6"/>
        </w:rPr>
        <w:t xml:space="preserve"> </w:t>
      </w:r>
      <w:r>
        <w:t>that</w:t>
      </w:r>
      <w:r>
        <w:rPr>
          <w:spacing w:val="-6"/>
        </w:rPr>
        <w:t xml:space="preserve"> </w:t>
      </w:r>
      <w:r>
        <w:t>we</w:t>
      </w:r>
      <w:r>
        <w:rPr>
          <w:spacing w:val="-6"/>
        </w:rPr>
        <w:t xml:space="preserve"> </w:t>
      </w:r>
      <w:r>
        <w:t>should</w:t>
      </w:r>
      <w:r>
        <w:rPr>
          <w:spacing w:val="-6"/>
        </w:rPr>
        <w:t xml:space="preserve"> </w:t>
      </w:r>
      <w:r>
        <w:t>get</w:t>
      </w:r>
      <w:r>
        <w:rPr>
          <w:spacing w:val="-6"/>
        </w:rPr>
        <w:t xml:space="preserve"> </w:t>
      </w:r>
      <w:r>
        <w:t>at</w:t>
      </w:r>
      <w:r>
        <w:rPr>
          <w:spacing w:val="-6"/>
        </w:rPr>
        <w:t xml:space="preserve"> </w:t>
      </w:r>
      <w:r>
        <w:t>all</w:t>
      </w:r>
      <w:r>
        <w:rPr>
          <w:spacing w:val="-6"/>
        </w:rPr>
        <w:t xml:space="preserve"> </w:t>
      </w:r>
      <w:r>
        <w:t>the</w:t>
      </w:r>
      <w:r>
        <w:rPr>
          <w:spacing w:val="-6"/>
        </w:rPr>
        <w:t xml:space="preserve"> </w:t>
      </w:r>
      <w:r>
        <w:t>facts.</w:t>
      </w:r>
      <w:r>
        <w:rPr>
          <w:spacing w:val="-17"/>
        </w:rPr>
        <w:t xml:space="preserve"> </w:t>
      </w:r>
      <w:r>
        <w:t>You</w:t>
      </w:r>
      <w:r>
        <w:rPr>
          <w:spacing w:val="-6"/>
        </w:rPr>
        <w:t xml:space="preserve"> </w:t>
      </w:r>
      <w:r>
        <w:t>proposed</w:t>
      </w:r>
      <w:r>
        <w:rPr>
          <w:spacing w:val="-6"/>
        </w:rPr>
        <w:t xml:space="preserve"> </w:t>
      </w:r>
      <w:r>
        <w:t>to</w:t>
      </w:r>
      <w:r>
        <w:rPr>
          <w:spacing w:val="-6"/>
        </w:rPr>
        <w:t xml:space="preserve"> </w:t>
      </w:r>
      <w:r>
        <w:t>make</w:t>
      </w:r>
      <w:r>
        <w:rPr>
          <w:spacing w:val="-6"/>
        </w:rPr>
        <w:t xml:space="preserve"> </w:t>
      </w:r>
      <w:r>
        <w:t>full provision for the girl – that is, settle money upon her, but you hadn’t already done so?’</w:t>
      </w:r>
    </w:p>
    <w:p w14:paraId="200619E7" w14:textId="77777777" w:rsidR="001F3DBB" w:rsidRDefault="001F3DBB">
      <w:pPr>
        <w:pStyle w:val="BodyText"/>
        <w:sectPr w:rsidR="001F3DBB">
          <w:pgSz w:w="12240" w:h="15840"/>
          <w:pgMar w:top="1360" w:right="360" w:bottom="280" w:left="0" w:header="720" w:footer="720" w:gutter="0"/>
          <w:cols w:space="720"/>
        </w:sectPr>
      </w:pPr>
    </w:p>
    <w:p w14:paraId="200619E8" w14:textId="77777777" w:rsidR="001F3DBB" w:rsidRDefault="007F3F95">
      <w:pPr>
        <w:pStyle w:val="BodyText"/>
        <w:spacing w:before="70"/>
        <w:ind w:left="1997"/>
      </w:pPr>
      <w:r>
        <w:lastRenderedPageBreak/>
        <w:t>Jefferson</w:t>
      </w:r>
      <w:r>
        <w:rPr>
          <w:spacing w:val="-6"/>
        </w:rPr>
        <w:t xml:space="preserve"> </w:t>
      </w:r>
      <w:r>
        <w:rPr>
          <w:spacing w:val="-2"/>
        </w:rPr>
        <w:t>said:</w:t>
      </w:r>
    </w:p>
    <w:p w14:paraId="200619E9" w14:textId="77777777" w:rsidR="001F3DBB" w:rsidRDefault="007F3F95">
      <w:pPr>
        <w:pStyle w:val="BodyText"/>
        <w:ind w:right="1187" w:firstLine="457"/>
      </w:pPr>
      <w:r>
        <w:t>‘I understand what you’re driving at – the possibility of someone’s benefiting</w:t>
      </w:r>
      <w:r>
        <w:rPr>
          <w:spacing w:val="-6"/>
        </w:rPr>
        <w:t xml:space="preserve"> </w:t>
      </w:r>
      <w:r>
        <w:t>by</w:t>
      </w:r>
      <w:r>
        <w:rPr>
          <w:spacing w:val="-6"/>
        </w:rPr>
        <w:t xml:space="preserve"> </w:t>
      </w:r>
      <w:r>
        <w:t>the</w:t>
      </w:r>
      <w:r>
        <w:rPr>
          <w:spacing w:val="-6"/>
        </w:rPr>
        <w:t xml:space="preserve"> </w:t>
      </w:r>
      <w:r>
        <w:t>girl’s</w:t>
      </w:r>
      <w:r>
        <w:rPr>
          <w:spacing w:val="-6"/>
        </w:rPr>
        <w:t xml:space="preserve"> </w:t>
      </w:r>
      <w:r>
        <w:t>death?</w:t>
      </w:r>
      <w:r>
        <w:rPr>
          <w:spacing w:val="-6"/>
        </w:rPr>
        <w:t xml:space="preserve"> </w:t>
      </w:r>
      <w:r>
        <w:t>But</w:t>
      </w:r>
      <w:r>
        <w:rPr>
          <w:spacing w:val="-6"/>
        </w:rPr>
        <w:t xml:space="preserve"> </w:t>
      </w:r>
      <w:r>
        <w:t>nobody</w:t>
      </w:r>
      <w:r>
        <w:rPr>
          <w:spacing w:val="-6"/>
        </w:rPr>
        <w:t xml:space="preserve"> </w:t>
      </w:r>
      <w:r>
        <w:t>could.</w:t>
      </w:r>
      <w:r>
        <w:rPr>
          <w:spacing w:val="-11"/>
        </w:rPr>
        <w:t xml:space="preserve"> </w:t>
      </w:r>
      <w:r>
        <w:t>The</w:t>
      </w:r>
      <w:r>
        <w:rPr>
          <w:spacing w:val="-6"/>
        </w:rPr>
        <w:t xml:space="preserve"> </w:t>
      </w:r>
      <w:r>
        <w:t>necessary</w:t>
      </w:r>
      <w:r>
        <w:rPr>
          <w:spacing w:val="-6"/>
        </w:rPr>
        <w:t xml:space="preserve"> </w:t>
      </w:r>
      <w:r>
        <w:t>formalities for legal adoption were under way, but they hadn’t yet been completed.’</w:t>
      </w:r>
    </w:p>
    <w:p w14:paraId="200619EA" w14:textId="77777777" w:rsidR="001F3DBB" w:rsidRDefault="007F3F95">
      <w:pPr>
        <w:pStyle w:val="BodyText"/>
        <w:ind w:left="1997"/>
      </w:pPr>
      <w:r>
        <w:t xml:space="preserve">Melchett said </w:t>
      </w:r>
      <w:r>
        <w:rPr>
          <w:spacing w:val="-2"/>
        </w:rPr>
        <w:t>slowly:</w:t>
      </w:r>
    </w:p>
    <w:p w14:paraId="200619EB" w14:textId="77777777" w:rsidR="001F3DBB" w:rsidRDefault="007F3F95">
      <w:pPr>
        <w:pStyle w:val="BodyText"/>
        <w:ind w:left="1997"/>
      </w:pPr>
      <w:r>
        <w:t xml:space="preserve">‘Then, if anything happened to you </w:t>
      </w:r>
      <w:r>
        <w:rPr>
          <w:spacing w:val="-5"/>
        </w:rPr>
        <w:t>–?’</w:t>
      </w:r>
    </w:p>
    <w:p w14:paraId="200619EC" w14:textId="77777777" w:rsidR="001F3DBB" w:rsidRDefault="007F3F95">
      <w:pPr>
        <w:pStyle w:val="BodyText"/>
        <w:ind w:right="1187" w:firstLine="457"/>
      </w:pPr>
      <w:r>
        <w:t>He</w:t>
      </w:r>
      <w:r>
        <w:rPr>
          <w:spacing w:val="-6"/>
        </w:rPr>
        <w:t xml:space="preserve"> </w:t>
      </w:r>
      <w:r>
        <w:t>left</w:t>
      </w:r>
      <w:r>
        <w:rPr>
          <w:spacing w:val="-6"/>
        </w:rPr>
        <w:t xml:space="preserve"> </w:t>
      </w:r>
      <w:r>
        <w:t>the</w:t>
      </w:r>
      <w:r>
        <w:rPr>
          <w:spacing w:val="-6"/>
        </w:rPr>
        <w:t xml:space="preserve"> </w:t>
      </w:r>
      <w:r>
        <w:t>sentence</w:t>
      </w:r>
      <w:r>
        <w:rPr>
          <w:spacing w:val="-6"/>
        </w:rPr>
        <w:t xml:space="preserve"> </w:t>
      </w:r>
      <w:r>
        <w:t>unfinished,</w:t>
      </w:r>
      <w:r>
        <w:rPr>
          <w:spacing w:val="-6"/>
        </w:rPr>
        <w:t xml:space="preserve"> </w:t>
      </w:r>
      <w:r>
        <w:t>as</w:t>
      </w:r>
      <w:r>
        <w:rPr>
          <w:spacing w:val="-6"/>
        </w:rPr>
        <w:t xml:space="preserve"> </w:t>
      </w:r>
      <w:r>
        <w:t>a</w:t>
      </w:r>
      <w:r>
        <w:rPr>
          <w:spacing w:val="-6"/>
        </w:rPr>
        <w:t xml:space="preserve"> </w:t>
      </w:r>
      <w:r>
        <w:t>query.</w:t>
      </w:r>
      <w:r>
        <w:rPr>
          <w:spacing w:val="-6"/>
        </w:rPr>
        <w:t xml:space="preserve"> </w:t>
      </w:r>
      <w:r>
        <w:t>Conway</w:t>
      </w:r>
      <w:r>
        <w:rPr>
          <w:spacing w:val="-6"/>
        </w:rPr>
        <w:t xml:space="preserve"> </w:t>
      </w:r>
      <w:r>
        <w:t>Jefferson</w:t>
      </w:r>
      <w:r>
        <w:rPr>
          <w:spacing w:val="-6"/>
        </w:rPr>
        <w:t xml:space="preserve"> </w:t>
      </w:r>
      <w:r>
        <w:t>was</w:t>
      </w:r>
      <w:r>
        <w:rPr>
          <w:spacing w:val="-6"/>
        </w:rPr>
        <w:t xml:space="preserve"> </w:t>
      </w:r>
      <w:r>
        <w:t>quick to respond.</w:t>
      </w:r>
    </w:p>
    <w:p w14:paraId="200619ED" w14:textId="77777777" w:rsidR="001F3DBB" w:rsidRDefault="007F3F95">
      <w:pPr>
        <w:pStyle w:val="BodyText"/>
        <w:ind w:left="1997"/>
      </w:pPr>
      <w:r>
        <w:t>‘Nothing’s</w:t>
      </w:r>
      <w:r>
        <w:rPr>
          <w:spacing w:val="-2"/>
        </w:rPr>
        <w:t xml:space="preserve"> </w:t>
      </w:r>
      <w:r>
        <w:t>likely</w:t>
      </w:r>
      <w:r>
        <w:rPr>
          <w:spacing w:val="-1"/>
        </w:rPr>
        <w:t xml:space="preserve"> </w:t>
      </w:r>
      <w:r>
        <w:t>to</w:t>
      </w:r>
      <w:r>
        <w:rPr>
          <w:spacing w:val="-1"/>
        </w:rPr>
        <w:t xml:space="preserve"> </w:t>
      </w:r>
      <w:r>
        <w:t>happen</w:t>
      </w:r>
      <w:r>
        <w:rPr>
          <w:spacing w:val="-2"/>
        </w:rPr>
        <w:t xml:space="preserve"> </w:t>
      </w:r>
      <w:r>
        <w:t>to</w:t>
      </w:r>
      <w:r>
        <w:rPr>
          <w:spacing w:val="-1"/>
        </w:rPr>
        <w:t xml:space="preserve"> </w:t>
      </w:r>
      <w:r>
        <w:t>me!</w:t>
      </w:r>
      <w:r>
        <w:rPr>
          <w:spacing w:val="-1"/>
        </w:rPr>
        <w:t xml:space="preserve"> </w:t>
      </w:r>
      <w:r>
        <w:t>I’m</w:t>
      </w:r>
      <w:r>
        <w:rPr>
          <w:spacing w:val="-2"/>
        </w:rPr>
        <w:t xml:space="preserve"> </w:t>
      </w:r>
      <w:r>
        <w:t>a</w:t>
      </w:r>
      <w:r>
        <w:rPr>
          <w:spacing w:val="-1"/>
        </w:rPr>
        <w:t xml:space="preserve"> </w:t>
      </w:r>
      <w:r>
        <w:t>cripple,</w:t>
      </w:r>
      <w:r>
        <w:rPr>
          <w:spacing w:val="-1"/>
        </w:rPr>
        <w:t xml:space="preserve"> </w:t>
      </w:r>
      <w:r>
        <w:t>but</w:t>
      </w:r>
      <w:r>
        <w:rPr>
          <w:spacing w:val="-2"/>
        </w:rPr>
        <w:t xml:space="preserve"> </w:t>
      </w:r>
      <w:r>
        <w:t>I’m</w:t>
      </w:r>
      <w:r>
        <w:rPr>
          <w:spacing w:val="-1"/>
        </w:rPr>
        <w:t xml:space="preserve"> </w:t>
      </w:r>
      <w:r>
        <w:t>not</w:t>
      </w:r>
      <w:r>
        <w:rPr>
          <w:spacing w:val="-1"/>
        </w:rPr>
        <w:t xml:space="preserve"> </w:t>
      </w:r>
      <w:r>
        <w:t>an</w:t>
      </w:r>
      <w:r>
        <w:rPr>
          <w:spacing w:val="-1"/>
        </w:rPr>
        <w:t xml:space="preserve"> </w:t>
      </w:r>
      <w:r>
        <w:rPr>
          <w:spacing w:val="-2"/>
        </w:rPr>
        <w:t>invalid.</w:t>
      </w:r>
    </w:p>
    <w:p w14:paraId="200619EE" w14:textId="77777777" w:rsidR="001F3DBB" w:rsidRDefault="007F3F95">
      <w:pPr>
        <w:pStyle w:val="BodyText"/>
        <w:spacing w:before="0"/>
        <w:ind w:right="1187"/>
      </w:pPr>
      <w:r>
        <w:t xml:space="preserve">Although doctors </w:t>
      </w:r>
      <w:r>
        <w:rPr>
          <w:i/>
        </w:rPr>
        <w:t xml:space="preserve">do </w:t>
      </w:r>
      <w:r>
        <w:t>like to pull long faces and give advice about not overdoing</w:t>
      </w:r>
      <w:r>
        <w:rPr>
          <w:spacing w:val="-4"/>
        </w:rPr>
        <w:t xml:space="preserve"> </w:t>
      </w:r>
      <w:r>
        <w:t>things.</w:t>
      </w:r>
      <w:r>
        <w:rPr>
          <w:spacing w:val="-4"/>
        </w:rPr>
        <w:t xml:space="preserve"> </w:t>
      </w:r>
      <w:r>
        <w:t>Not</w:t>
      </w:r>
      <w:r>
        <w:rPr>
          <w:spacing w:val="-4"/>
        </w:rPr>
        <w:t xml:space="preserve"> </w:t>
      </w:r>
      <w:r>
        <w:t>overdoing</w:t>
      </w:r>
      <w:r>
        <w:rPr>
          <w:spacing w:val="-4"/>
        </w:rPr>
        <w:t xml:space="preserve"> </w:t>
      </w:r>
      <w:r>
        <w:t>things!</w:t>
      </w:r>
      <w:r>
        <w:rPr>
          <w:spacing w:val="-4"/>
        </w:rPr>
        <w:t xml:space="preserve"> </w:t>
      </w:r>
      <w:r>
        <w:t>I’m</w:t>
      </w:r>
      <w:r>
        <w:rPr>
          <w:spacing w:val="-4"/>
        </w:rPr>
        <w:t xml:space="preserve"> </w:t>
      </w:r>
      <w:r>
        <w:t>as</w:t>
      </w:r>
      <w:r>
        <w:rPr>
          <w:spacing w:val="-4"/>
        </w:rPr>
        <w:t xml:space="preserve"> </w:t>
      </w:r>
      <w:r>
        <w:t>strong</w:t>
      </w:r>
      <w:r>
        <w:rPr>
          <w:spacing w:val="-4"/>
        </w:rPr>
        <w:t xml:space="preserve"> </w:t>
      </w:r>
      <w:r>
        <w:t>as</w:t>
      </w:r>
      <w:r>
        <w:rPr>
          <w:spacing w:val="-4"/>
        </w:rPr>
        <w:t xml:space="preserve"> </w:t>
      </w:r>
      <w:r>
        <w:t>a</w:t>
      </w:r>
      <w:r>
        <w:rPr>
          <w:spacing w:val="-4"/>
        </w:rPr>
        <w:t xml:space="preserve"> </w:t>
      </w:r>
      <w:r>
        <w:t>horse!</w:t>
      </w:r>
      <w:r>
        <w:rPr>
          <w:spacing w:val="-4"/>
        </w:rPr>
        <w:t xml:space="preserve"> </w:t>
      </w:r>
      <w:r>
        <w:t>Still,</w:t>
      </w:r>
      <w:r>
        <w:rPr>
          <w:spacing w:val="-4"/>
        </w:rPr>
        <w:t xml:space="preserve"> </w:t>
      </w:r>
      <w:r>
        <w:t>I’m quite aware of the fatalities of life – my God, I’ve good reason to be!</w:t>
      </w:r>
    </w:p>
    <w:p w14:paraId="200619EF" w14:textId="77777777" w:rsidR="001F3DBB" w:rsidRDefault="007F3F95">
      <w:pPr>
        <w:pStyle w:val="BodyText"/>
        <w:spacing w:before="0"/>
        <w:ind w:right="1275"/>
      </w:pPr>
      <w:r>
        <w:t>Sudden</w:t>
      </w:r>
      <w:r>
        <w:rPr>
          <w:spacing w:val="-1"/>
        </w:rPr>
        <w:t xml:space="preserve"> </w:t>
      </w:r>
      <w:r>
        <w:t>death</w:t>
      </w:r>
      <w:r>
        <w:rPr>
          <w:spacing w:val="-1"/>
        </w:rPr>
        <w:t xml:space="preserve"> </w:t>
      </w:r>
      <w:r>
        <w:t>comes</w:t>
      </w:r>
      <w:r>
        <w:rPr>
          <w:spacing w:val="-1"/>
        </w:rPr>
        <w:t xml:space="preserve"> </w:t>
      </w:r>
      <w:r>
        <w:t>to</w:t>
      </w:r>
      <w:r>
        <w:rPr>
          <w:spacing w:val="-1"/>
        </w:rPr>
        <w:t xml:space="preserve"> </w:t>
      </w:r>
      <w:r>
        <w:t>the</w:t>
      </w:r>
      <w:r>
        <w:rPr>
          <w:spacing w:val="-1"/>
        </w:rPr>
        <w:t xml:space="preserve"> </w:t>
      </w:r>
      <w:r>
        <w:t>strongest</w:t>
      </w:r>
      <w:r>
        <w:rPr>
          <w:spacing w:val="-1"/>
        </w:rPr>
        <w:t xml:space="preserve"> </w:t>
      </w:r>
      <w:r>
        <w:t>man</w:t>
      </w:r>
      <w:r>
        <w:rPr>
          <w:spacing w:val="-1"/>
        </w:rPr>
        <w:t xml:space="preserve"> </w:t>
      </w:r>
      <w:r>
        <w:t>–</w:t>
      </w:r>
      <w:r>
        <w:rPr>
          <w:spacing w:val="-1"/>
        </w:rPr>
        <w:t xml:space="preserve"> </w:t>
      </w:r>
      <w:r>
        <w:t>especially</w:t>
      </w:r>
      <w:r>
        <w:rPr>
          <w:spacing w:val="-1"/>
        </w:rPr>
        <w:t xml:space="preserve"> </w:t>
      </w:r>
      <w:r>
        <w:t>in</w:t>
      </w:r>
      <w:r>
        <w:rPr>
          <w:spacing w:val="-1"/>
        </w:rPr>
        <w:t xml:space="preserve"> </w:t>
      </w:r>
      <w:r>
        <w:t>these</w:t>
      </w:r>
      <w:r>
        <w:rPr>
          <w:spacing w:val="-1"/>
        </w:rPr>
        <w:t xml:space="preserve"> </w:t>
      </w:r>
      <w:r>
        <w:t>days</w:t>
      </w:r>
      <w:r>
        <w:rPr>
          <w:spacing w:val="-1"/>
        </w:rPr>
        <w:t xml:space="preserve"> </w:t>
      </w:r>
      <w:r>
        <w:t>of</w:t>
      </w:r>
      <w:r>
        <w:rPr>
          <w:spacing w:val="-1"/>
        </w:rPr>
        <w:t xml:space="preserve"> </w:t>
      </w:r>
      <w:r>
        <w:t xml:space="preserve">road casualties. But I’d provided for that. I made a new will about ten days </w:t>
      </w:r>
      <w:r>
        <w:rPr>
          <w:spacing w:val="-2"/>
        </w:rPr>
        <w:t>ago.’</w:t>
      </w:r>
    </w:p>
    <w:p w14:paraId="200619F0" w14:textId="77777777" w:rsidR="001F3DBB" w:rsidRDefault="007F3F95">
      <w:pPr>
        <w:pStyle w:val="BodyText"/>
        <w:ind w:left="1997"/>
      </w:pPr>
      <w:r>
        <w:t>‘Yes?’</w:t>
      </w:r>
      <w:r>
        <w:rPr>
          <w:spacing w:val="-23"/>
        </w:rPr>
        <w:t xml:space="preserve"> </w:t>
      </w:r>
      <w:r>
        <w:t>Superintendent</w:t>
      </w:r>
      <w:r>
        <w:rPr>
          <w:spacing w:val="-15"/>
        </w:rPr>
        <w:t xml:space="preserve"> </w:t>
      </w:r>
      <w:r>
        <w:t>Harper</w:t>
      </w:r>
      <w:r>
        <w:rPr>
          <w:spacing w:val="-8"/>
        </w:rPr>
        <w:t xml:space="preserve"> </w:t>
      </w:r>
      <w:r>
        <w:t>leaned</w:t>
      </w:r>
      <w:r>
        <w:rPr>
          <w:spacing w:val="-8"/>
        </w:rPr>
        <w:t xml:space="preserve"> </w:t>
      </w:r>
      <w:r>
        <w:rPr>
          <w:spacing w:val="-2"/>
        </w:rPr>
        <w:t>forward.</w:t>
      </w:r>
    </w:p>
    <w:p w14:paraId="200619F1" w14:textId="77777777" w:rsidR="001F3DBB" w:rsidRDefault="007F3F95">
      <w:pPr>
        <w:pStyle w:val="BodyText"/>
        <w:ind w:left="147"/>
        <w:jc w:val="center"/>
      </w:pPr>
      <w:r>
        <w:t xml:space="preserve">‘I left the sum of fifty thousand pounds to be held in trust for </w:t>
      </w:r>
      <w:r>
        <w:rPr>
          <w:spacing w:val="-4"/>
        </w:rPr>
        <w:t>Ruby</w:t>
      </w:r>
    </w:p>
    <w:p w14:paraId="200619F2" w14:textId="77777777" w:rsidR="001F3DBB" w:rsidRDefault="007F3F95">
      <w:pPr>
        <w:pStyle w:val="BodyText"/>
        <w:spacing w:before="0"/>
        <w:ind w:left="188"/>
        <w:jc w:val="center"/>
      </w:pPr>
      <w:r>
        <w:t xml:space="preserve">Keene until she was twenty-five, when she would come into the </w:t>
      </w:r>
      <w:r>
        <w:rPr>
          <w:spacing w:val="-2"/>
        </w:rPr>
        <w:t>principal.’</w:t>
      </w:r>
    </w:p>
    <w:p w14:paraId="200619F3" w14:textId="77777777" w:rsidR="001F3DBB" w:rsidRDefault="007F3F95">
      <w:pPr>
        <w:pStyle w:val="BodyText"/>
        <w:ind w:left="1997"/>
      </w:pPr>
      <w:r>
        <w:t>Superintendent</w:t>
      </w:r>
      <w:r>
        <w:rPr>
          <w:spacing w:val="-1"/>
        </w:rPr>
        <w:t xml:space="preserve"> </w:t>
      </w:r>
      <w:r>
        <w:t>Harper’s</w:t>
      </w:r>
      <w:r>
        <w:rPr>
          <w:spacing w:val="-1"/>
        </w:rPr>
        <w:t xml:space="preserve"> </w:t>
      </w:r>
      <w:r>
        <w:t>eyes</w:t>
      </w:r>
      <w:r>
        <w:rPr>
          <w:spacing w:val="-1"/>
        </w:rPr>
        <w:t xml:space="preserve"> </w:t>
      </w:r>
      <w:r>
        <w:t>opened.</w:t>
      </w:r>
      <w:r>
        <w:rPr>
          <w:spacing w:val="-1"/>
        </w:rPr>
        <w:t xml:space="preserve"> </w:t>
      </w:r>
      <w:r>
        <w:t>So</w:t>
      </w:r>
      <w:r>
        <w:rPr>
          <w:spacing w:val="-1"/>
        </w:rPr>
        <w:t xml:space="preserve"> </w:t>
      </w:r>
      <w:r>
        <w:t>did</w:t>
      </w:r>
      <w:r>
        <w:rPr>
          <w:spacing w:val="-1"/>
        </w:rPr>
        <w:t xml:space="preserve"> </w:t>
      </w:r>
      <w:r>
        <w:t xml:space="preserve">Colonel </w:t>
      </w:r>
      <w:r>
        <w:rPr>
          <w:spacing w:val="-2"/>
        </w:rPr>
        <w:t>Melchett’s.</w:t>
      </w:r>
    </w:p>
    <w:p w14:paraId="200619F4" w14:textId="77777777" w:rsidR="001F3DBB" w:rsidRDefault="007F3F95">
      <w:pPr>
        <w:pStyle w:val="BodyText"/>
        <w:spacing w:before="0"/>
      </w:pPr>
      <w:r>
        <w:t xml:space="preserve">Harper said in an almost awed </w:t>
      </w:r>
      <w:r>
        <w:rPr>
          <w:spacing w:val="-2"/>
        </w:rPr>
        <w:t>voice:</w:t>
      </w:r>
    </w:p>
    <w:p w14:paraId="200619F5" w14:textId="77777777" w:rsidR="001F3DBB" w:rsidRDefault="007F3F95">
      <w:pPr>
        <w:pStyle w:val="BodyText"/>
        <w:spacing w:line="448" w:lineRule="auto"/>
        <w:ind w:left="1997" w:right="3754"/>
      </w:pPr>
      <w:r>
        <w:t>‘That’s</w:t>
      </w:r>
      <w:r>
        <w:rPr>
          <w:spacing w:val="-11"/>
        </w:rPr>
        <w:t xml:space="preserve"> </w:t>
      </w:r>
      <w:r>
        <w:t>a</w:t>
      </w:r>
      <w:r>
        <w:rPr>
          <w:spacing w:val="-11"/>
        </w:rPr>
        <w:t xml:space="preserve"> </w:t>
      </w:r>
      <w:r>
        <w:t>very</w:t>
      </w:r>
      <w:r>
        <w:rPr>
          <w:spacing w:val="-11"/>
        </w:rPr>
        <w:t xml:space="preserve"> </w:t>
      </w:r>
      <w:r>
        <w:t>large</w:t>
      </w:r>
      <w:r>
        <w:rPr>
          <w:spacing w:val="-11"/>
        </w:rPr>
        <w:t xml:space="preserve"> </w:t>
      </w:r>
      <w:r>
        <w:t>sum</w:t>
      </w:r>
      <w:r>
        <w:rPr>
          <w:spacing w:val="-11"/>
        </w:rPr>
        <w:t xml:space="preserve"> </w:t>
      </w:r>
      <w:r>
        <w:t>of</w:t>
      </w:r>
      <w:r>
        <w:rPr>
          <w:spacing w:val="-11"/>
        </w:rPr>
        <w:t xml:space="preserve"> </w:t>
      </w:r>
      <w:r>
        <w:t>money,</w:t>
      </w:r>
      <w:r>
        <w:rPr>
          <w:spacing w:val="-11"/>
        </w:rPr>
        <w:t xml:space="preserve"> </w:t>
      </w:r>
      <w:r>
        <w:t>Mr</w:t>
      </w:r>
      <w:r>
        <w:rPr>
          <w:spacing w:val="-11"/>
        </w:rPr>
        <w:t xml:space="preserve"> </w:t>
      </w:r>
      <w:r>
        <w:t>Jefferson.’ ‘In these days, yes, it is.’</w:t>
      </w:r>
    </w:p>
    <w:p w14:paraId="200619F6" w14:textId="77777777" w:rsidR="001F3DBB" w:rsidRDefault="007F3F95">
      <w:pPr>
        <w:pStyle w:val="BodyText"/>
        <w:spacing w:before="0" w:line="448" w:lineRule="auto"/>
        <w:ind w:left="1997" w:right="1187"/>
      </w:pPr>
      <w:r>
        <w:t>‘And</w:t>
      </w:r>
      <w:r>
        <w:rPr>
          <w:spacing w:val="-3"/>
        </w:rPr>
        <w:t xml:space="preserve"> </w:t>
      </w:r>
      <w:r>
        <w:t>you</w:t>
      </w:r>
      <w:r>
        <w:rPr>
          <w:spacing w:val="-3"/>
        </w:rPr>
        <w:t xml:space="preserve"> </w:t>
      </w:r>
      <w:r>
        <w:t>were</w:t>
      </w:r>
      <w:r>
        <w:rPr>
          <w:spacing w:val="-3"/>
        </w:rPr>
        <w:t xml:space="preserve"> </w:t>
      </w:r>
      <w:r>
        <w:t>leaving</w:t>
      </w:r>
      <w:r>
        <w:rPr>
          <w:spacing w:val="-3"/>
        </w:rPr>
        <w:t xml:space="preserve"> </w:t>
      </w:r>
      <w:r>
        <w:t>it</w:t>
      </w:r>
      <w:r>
        <w:rPr>
          <w:spacing w:val="-3"/>
        </w:rPr>
        <w:t xml:space="preserve"> </w:t>
      </w:r>
      <w:r>
        <w:t>to</w:t>
      </w:r>
      <w:r>
        <w:rPr>
          <w:spacing w:val="-3"/>
        </w:rPr>
        <w:t xml:space="preserve"> </w:t>
      </w:r>
      <w:r>
        <w:t>a</w:t>
      </w:r>
      <w:r>
        <w:rPr>
          <w:spacing w:val="-3"/>
        </w:rPr>
        <w:t xml:space="preserve"> </w:t>
      </w:r>
      <w:r>
        <w:t>girl</w:t>
      </w:r>
      <w:r>
        <w:rPr>
          <w:spacing w:val="-3"/>
        </w:rPr>
        <w:t xml:space="preserve"> </w:t>
      </w:r>
      <w:r>
        <w:t>you</w:t>
      </w:r>
      <w:r>
        <w:rPr>
          <w:spacing w:val="-3"/>
        </w:rPr>
        <w:t xml:space="preserve"> </w:t>
      </w:r>
      <w:r>
        <w:t>had</w:t>
      </w:r>
      <w:r>
        <w:rPr>
          <w:spacing w:val="-3"/>
        </w:rPr>
        <w:t xml:space="preserve"> </w:t>
      </w:r>
      <w:r>
        <w:t>only</w:t>
      </w:r>
      <w:r>
        <w:rPr>
          <w:spacing w:val="-3"/>
        </w:rPr>
        <w:t xml:space="preserve"> </w:t>
      </w:r>
      <w:r>
        <w:t>known</w:t>
      </w:r>
      <w:r>
        <w:rPr>
          <w:spacing w:val="-3"/>
        </w:rPr>
        <w:t xml:space="preserve"> </w:t>
      </w:r>
      <w:r>
        <w:t>a</w:t>
      </w:r>
      <w:r>
        <w:rPr>
          <w:spacing w:val="-3"/>
        </w:rPr>
        <w:t xml:space="preserve"> </w:t>
      </w:r>
      <w:r>
        <w:t>few</w:t>
      </w:r>
      <w:r>
        <w:rPr>
          <w:spacing w:val="-3"/>
        </w:rPr>
        <w:t xml:space="preserve"> </w:t>
      </w:r>
      <w:r>
        <w:t>weeks?’ Anger flashed into the vivid blue eyes.</w:t>
      </w:r>
    </w:p>
    <w:p w14:paraId="200619F7" w14:textId="77777777" w:rsidR="001F3DBB" w:rsidRDefault="007F3F95">
      <w:pPr>
        <w:pStyle w:val="BodyText"/>
        <w:spacing w:before="0"/>
        <w:ind w:right="1239" w:firstLine="457"/>
      </w:pPr>
      <w:r>
        <w:t>‘Must I go on repeating the same thing over and over again? I’ve no flesh</w:t>
      </w:r>
      <w:r>
        <w:rPr>
          <w:spacing w:val="-3"/>
        </w:rPr>
        <w:t xml:space="preserve"> </w:t>
      </w:r>
      <w:r>
        <w:t>and</w:t>
      </w:r>
      <w:r>
        <w:rPr>
          <w:spacing w:val="-3"/>
        </w:rPr>
        <w:t xml:space="preserve"> </w:t>
      </w:r>
      <w:r>
        <w:t>blood</w:t>
      </w:r>
      <w:r>
        <w:rPr>
          <w:spacing w:val="-3"/>
        </w:rPr>
        <w:t xml:space="preserve"> </w:t>
      </w:r>
      <w:r>
        <w:t>of</w:t>
      </w:r>
      <w:r>
        <w:rPr>
          <w:spacing w:val="-3"/>
        </w:rPr>
        <w:t xml:space="preserve"> </w:t>
      </w:r>
      <w:r>
        <w:t>my</w:t>
      </w:r>
      <w:r>
        <w:rPr>
          <w:spacing w:val="-3"/>
        </w:rPr>
        <w:t xml:space="preserve"> </w:t>
      </w:r>
      <w:r>
        <w:t>own</w:t>
      </w:r>
      <w:r>
        <w:rPr>
          <w:spacing w:val="-3"/>
        </w:rPr>
        <w:t xml:space="preserve"> </w:t>
      </w:r>
      <w:r>
        <w:t>–</w:t>
      </w:r>
      <w:r>
        <w:rPr>
          <w:spacing w:val="-3"/>
        </w:rPr>
        <w:t xml:space="preserve"> </w:t>
      </w:r>
      <w:r>
        <w:t>no</w:t>
      </w:r>
      <w:r>
        <w:rPr>
          <w:spacing w:val="-3"/>
        </w:rPr>
        <w:t xml:space="preserve"> </w:t>
      </w:r>
      <w:r>
        <w:t>nieces</w:t>
      </w:r>
      <w:r>
        <w:rPr>
          <w:spacing w:val="-3"/>
        </w:rPr>
        <w:t xml:space="preserve"> </w:t>
      </w:r>
      <w:r>
        <w:t>or</w:t>
      </w:r>
      <w:r>
        <w:rPr>
          <w:spacing w:val="-3"/>
        </w:rPr>
        <w:t xml:space="preserve"> </w:t>
      </w:r>
      <w:r>
        <w:t>nephews</w:t>
      </w:r>
      <w:r>
        <w:rPr>
          <w:spacing w:val="-3"/>
        </w:rPr>
        <w:t xml:space="preserve"> </w:t>
      </w:r>
      <w:r>
        <w:t>or</w:t>
      </w:r>
      <w:r>
        <w:rPr>
          <w:spacing w:val="-3"/>
        </w:rPr>
        <w:t xml:space="preserve"> </w:t>
      </w:r>
      <w:r>
        <w:t>distant</w:t>
      </w:r>
      <w:r>
        <w:rPr>
          <w:spacing w:val="-3"/>
        </w:rPr>
        <w:t xml:space="preserve"> </w:t>
      </w:r>
      <w:r>
        <w:t>cousins,</w:t>
      </w:r>
      <w:r>
        <w:rPr>
          <w:spacing w:val="-3"/>
        </w:rPr>
        <w:t xml:space="preserve"> </w:t>
      </w:r>
      <w:r>
        <w:t>even! I might have left it to charity. I prefer to leave it to an individual.’</w:t>
      </w:r>
      <w:r>
        <w:rPr>
          <w:spacing w:val="-17"/>
        </w:rPr>
        <w:t xml:space="preserve"> </w:t>
      </w:r>
      <w:r>
        <w:t>He</w:t>
      </w:r>
    </w:p>
    <w:p w14:paraId="200619F8" w14:textId="77777777" w:rsidR="001F3DBB" w:rsidRDefault="001F3DBB">
      <w:pPr>
        <w:pStyle w:val="BodyText"/>
        <w:sectPr w:rsidR="001F3DBB">
          <w:pgSz w:w="12240" w:h="15840"/>
          <w:pgMar w:top="1360" w:right="360" w:bottom="280" w:left="0" w:header="720" w:footer="720" w:gutter="0"/>
          <w:cols w:space="720"/>
        </w:sectPr>
      </w:pPr>
    </w:p>
    <w:p w14:paraId="200619F9" w14:textId="77777777" w:rsidR="001F3DBB" w:rsidRDefault="007F3F95">
      <w:pPr>
        <w:pStyle w:val="BodyText"/>
        <w:spacing w:before="70"/>
        <w:ind w:right="1187"/>
      </w:pPr>
      <w:r>
        <w:lastRenderedPageBreak/>
        <w:t>laughed.</w:t>
      </w:r>
      <w:r>
        <w:rPr>
          <w:spacing w:val="-9"/>
        </w:rPr>
        <w:t xml:space="preserve"> </w:t>
      </w:r>
      <w:r>
        <w:t>‘Cinderella</w:t>
      </w:r>
      <w:r>
        <w:rPr>
          <w:spacing w:val="-5"/>
        </w:rPr>
        <w:t xml:space="preserve"> </w:t>
      </w:r>
      <w:r>
        <w:t>turned</w:t>
      </w:r>
      <w:r>
        <w:rPr>
          <w:spacing w:val="-5"/>
        </w:rPr>
        <w:t xml:space="preserve"> </w:t>
      </w:r>
      <w:r>
        <w:t>into</w:t>
      </w:r>
      <w:r>
        <w:rPr>
          <w:spacing w:val="-5"/>
        </w:rPr>
        <w:t xml:space="preserve"> </w:t>
      </w:r>
      <w:r>
        <w:t>a</w:t>
      </w:r>
      <w:r>
        <w:rPr>
          <w:spacing w:val="-5"/>
        </w:rPr>
        <w:t xml:space="preserve"> </w:t>
      </w:r>
      <w:r>
        <w:t>princess</w:t>
      </w:r>
      <w:r>
        <w:rPr>
          <w:spacing w:val="-5"/>
        </w:rPr>
        <w:t xml:space="preserve"> </w:t>
      </w:r>
      <w:r>
        <w:t>overnight!</w:t>
      </w:r>
      <w:r>
        <w:rPr>
          <w:spacing w:val="-19"/>
        </w:rPr>
        <w:t xml:space="preserve"> </w:t>
      </w:r>
      <w:r>
        <w:t>A</w:t>
      </w:r>
      <w:r>
        <w:rPr>
          <w:spacing w:val="-19"/>
        </w:rPr>
        <w:t xml:space="preserve"> </w:t>
      </w:r>
      <w:r>
        <w:t xml:space="preserve">fairy-godfather instead of a fairy-godmother. Why not? It’s </w:t>
      </w:r>
      <w:r>
        <w:rPr>
          <w:i/>
        </w:rPr>
        <w:t xml:space="preserve">my </w:t>
      </w:r>
      <w:r>
        <w:t xml:space="preserve">money. </w:t>
      </w:r>
      <w:r>
        <w:rPr>
          <w:i/>
        </w:rPr>
        <w:t xml:space="preserve">I </w:t>
      </w:r>
      <w:r>
        <w:t>made it.’</w:t>
      </w:r>
    </w:p>
    <w:p w14:paraId="200619FA" w14:textId="77777777" w:rsidR="001F3DBB" w:rsidRDefault="007F3F95">
      <w:pPr>
        <w:pStyle w:val="BodyText"/>
        <w:ind w:left="1997"/>
      </w:pPr>
      <w:r>
        <w:t xml:space="preserve">Colonel Melchett asked: ‘Any other </w:t>
      </w:r>
      <w:r>
        <w:rPr>
          <w:spacing w:val="-2"/>
        </w:rPr>
        <w:t>bequests?’</w:t>
      </w:r>
    </w:p>
    <w:p w14:paraId="200619FB" w14:textId="77777777" w:rsidR="001F3DBB" w:rsidRDefault="007F3F95">
      <w:pPr>
        <w:pStyle w:val="BodyText"/>
        <w:ind w:right="1187" w:firstLine="457"/>
      </w:pPr>
      <w:r>
        <w:t>‘A</w:t>
      </w:r>
      <w:r>
        <w:rPr>
          <w:spacing w:val="-19"/>
        </w:rPr>
        <w:t xml:space="preserve"> </w:t>
      </w:r>
      <w:r>
        <w:t>small</w:t>
      </w:r>
      <w:r>
        <w:rPr>
          <w:spacing w:val="-3"/>
        </w:rPr>
        <w:t xml:space="preserve"> </w:t>
      </w:r>
      <w:r>
        <w:t>legacy</w:t>
      </w:r>
      <w:r>
        <w:rPr>
          <w:spacing w:val="-3"/>
        </w:rPr>
        <w:t xml:space="preserve"> </w:t>
      </w:r>
      <w:r>
        <w:t>to</w:t>
      </w:r>
      <w:r>
        <w:rPr>
          <w:spacing w:val="-3"/>
        </w:rPr>
        <w:t xml:space="preserve"> </w:t>
      </w:r>
      <w:r>
        <w:t>Edwards,</w:t>
      </w:r>
      <w:r>
        <w:rPr>
          <w:spacing w:val="-3"/>
        </w:rPr>
        <w:t xml:space="preserve"> </w:t>
      </w:r>
      <w:r>
        <w:t>my</w:t>
      </w:r>
      <w:r>
        <w:rPr>
          <w:spacing w:val="-3"/>
        </w:rPr>
        <w:t xml:space="preserve"> </w:t>
      </w:r>
      <w:r>
        <w:t>valet</w:t>
      </w:r>
      <w:r>
        <w:rPr>
          <w:spacing w:val="-3"/>
        </w:rPr>
        <w:t xml:space="preserve"> </w:t>
      </w:r>
      <w:r>
        <w:t>–</w:t>
      </w:r>
      <w:r>
        <w:rPr>
          <w:spacing w:val="-3"/>
        </w:rPr>
        <w:t xml:space="preserve"> </w:t>
      </w:r>
      <w:r>
        <w:t>and</w:t>
      </w:r>
      <w:r>
        <w:rPr>
          <w:spacing w:val="-3"/>
        </w:rPr>
        <w:t xml:space="preserve"> </w:t>
      </w:r>
      <w:r>
        <w:t>the</w:t>
      </w:r>
      <w:r>
        <w:rPr>
          <w:spacing w:val="-3"/>
        </w:rPr>
        <w:t xml:space="preserve"> </w:t>
      </w:r>
      <w:r>
        <w:t>remainder</w:t>
      </w:r>
      <w:r>
        <w:rPr>
          <w:spacing w:val="-3"/>
        </w:rPr>
        <w:t xml:space="preserve"> </w:t>
      </w:r>
      <w:r>
        <w:t>to</w:t>
      </w:r>
      <w:r>
        <w:rPr>
          <w:spacing w:val="-3"/>
        </w:rPr>
        <w:t xml:space="preserve"> </w:t>
      </w:r>
      <w:r>
        <w:t>Mark</w:t>
      </w:r>
      <w:r>
        <w:rPr>
          <w:spacing w:val="-3"/>
        </w:rPr>
        <w:t xml:space="preserve"> </w:t>
      </w:r>
      <w:r>
        <w:t>and Addie in equal shares.’</w:t>
      </w:r>
    </w:p>
    <w:p w14:paraId="200619FC" w14:textId="77777777" w:rsidR="001F3DBB" w:rsidRDefault="007F3F95">
      <w:pPr>
        <w:pStyle w:val="BodyText"/>
        <w:ind w:left="1997"/>
      </w:pPr>
      <w:r>
        <w:t>‘Would</w:t>
      </w:r>
      <w:r>
        <w:rPr>
          <w:spacing w:val="-3"/>
        </w:rPr>
        <w:t xml:space="preserve"> </w:t>
      </w:r>
      <w:r>
        <w:t>–</w:t>
      </w:r>
      <w:r>
        <w:rPr>
          <w:spacing w:val="-3"/>
        </w:rPr>
        <w:t xml:space="preserve"> </w:t>
      </w:r>
      <w:r>
        <w:t>excuse</w:t>
      </w:r>
      <w:r>
        <w:rPr>
          <w:spacing w:val="-3"/>
        </w:rPr>
        <w:t xml:space="preserve"> </w:t>
      </w:r>
      <w:r>
        <w:t>me</w:t>
      </w:r>
      <w:r>
        <w:rPr>
          <w:spacing w:val="-3"/>
        </w:rPr>
        <w:t xml:space="preserve"> </w:t>
      </w:r>
      <w:r>
        <w:t>–</w:t>
      </w:r>
      <w:r>
        <w:rPr>
          <w:spacing w:val="-3"/>
        </w:rPr>
        <w:t xml:space="preserve"> </w:t>
      </w:r>
      <w:r>
        <w:t>the</w:t>
      </w:r>
      <w:r>
        <w:rPr>
          <w:spacing w:val="-2"/>
        </w:rPr>
        <w:t xml:space="preserve"> </w:t>
      </w:r>
      <w:r>
        <w:t>residue</w:t>
      </w:r>
      <w:r>
        <w:rPr>
          <w:spacing w:val="-3"/>
        </w:rPr>
        <w:t xml:space="preserve"> </w:t>
      </w:r>
      <w:r>
        <w:t>amount</w:t>
      </w:r>
      <w:r>
        <w:rPr>
          <w:spacing w:val="-3"/>
        </w:rPr>
        <w:t xml:space="preserve"> </w:t>
      </w:r>
      <w:r>
        <w:t>to</w:t>
      </w:r>
      <w:r>
        <w:rPr>
          <w:spacing w:val="-3"/>
        </w:rPr>
        <w:t xml:space="preserve"> </w:t>
      </w:r>
      <w:r>
        <w:t>a</w:t>
      </w:r>
      <w:r>
        <w:rPr>
          <w:spacing w:val="-3"/>
        </w:rPr>
        <w:t xml:space="preserve"> </w:t>
      </w:r>
      <w:r>
        <w:t>large</w:t>
      </w:r>
      <w:r>
        <w:rPr>
          <w:spacing w:val="-2"/>
        </w:rPr>
        <w:t xml:space="preserve"> sum?’</w:t>
      </w:r>
    </w:p>
    <w:p w14:paraId="200619FD" w14:textId="77777777" w:rsidR="001F3DBB" w:rsidRDefault="007F3F95">
      <w:pPr>
        <w:pStyle w:val="BodyText"/>
        <w:ind w:right="1187" w:firstLine="457"/>
      </w:pPr>
      <w:r>
        <w:t>‘Probably</w:t>
      </w:r>
      <w:r>
        <w:rPr>
          <w:spacing w:val="-8"/>
        </w:rPr>
        <w:t xml:space="preserve"> </w:t>
      </w:r>
      <w:r>
        <w:t>not.</w:t>
      </w:r>
      <w:r>
        <w:rPr>
          <w:spacing w:val="-8"/>
        </w:rPr>
        <w:t xml:space="preserve"> </w:t>
      </w:r>
      <w:r>
        <w:t>It’s</w:t>
      </w:r>
      <w:r>
        <w:rPr>
          <w:spacing w:val="-8"/>
        </w:rPr>
        <w:t xml:space="preserve"> </w:t>
      </w:r>
      <w:r>
        <w:t>difficult</w:t>
      </w:r>
      <w:r>
        <w:rPr>
          <w:spacing w:val="-8"/>
        </w:rPr>
        <w:t xml:space="preserve"> </w:t>
      </w:r>
      <w:r>
        <w:t>to</w:t>
      </w:r>
      <w:r>
        <w:rPr>
          <w:spacing w:val="-8"/>
        </w:rPr>
        <w:t xml:space="preserve"> </w:t>
      </w:r>
      <w:r>
        <w:t>say</w:t>
      </w:r>
      <w:r>
        <w:rPr>
          <w:spacing w:val="-8"/>
        </w:rPr>
        <w:t xml:space="preserve"> </w:t>
      </w:r>
      <w:r>
        <w:t>exactly,</w:t>
      </w:r>
      <w:r>
        <w:rPr>
          <w:spacing w:val="-8"/>
        </w:rPr>
        <w:t xml:space="preserve"> </w:t>
      </w:r>
      <w:r>
        <w:t>investments</w:t>
      </w:r>
      <w:r>
        <w:rPr>
          <w:spacing w:val="-8"/>
        </w:rPr>
        <w:t xml:space="preserve"> </w:t>
      </w:r>
      <w:r>
        <w:t>fluctuate</w:t>
      </w:r>
      <w:r>
        <w:rPr>
          <w:spacing w:val="-8"/>
        </w:rPr>
        <w:t xml:space="preserve"> </w:t>
      </w:r>
      <w:r>
        <w:t>all</w:t>
      </w:r>
      <w:r>
        <w:rPr>
          <w:spacing w:val="-8"/>
        </w:rPr>
        <w:t xml:space="preserve"> </w:t>
      </w:r>
      <w:r>
        <w:t>the time. The sum involved, after death duties and expenses had been paid, would probably have come to something between five and ten thousand</w:t>
      </w:r>
    </w:p>
    <w:p w14:paraId="200619FE" w14:textId="77777777" w:rsidR="001F3DBB" w:rsidRDefault="007F3F95">
      <w:pPr>
        <w:pStyle w:val="BodyText"/>
        <w:spacing w:before="0"/>
      </w:pPr>
      <w:r>
        <w:t xml:space="preserve">pounds </w:t>
      </w:r>
      <w:r>
        <w:rPr>
          <w:spacing w:val="-2"/>
        </w:rPr>
        <w:t>net.’</w:t>
      </w:r>
    </w:p>
    <w:p w14:paraId="200619FF" w14:textId="77777777" w:rsidR="001F3DBB" w:rsidRDefault="007F3F95">
      <w:pPr>
        <w:pStyle w:val="BodyText"/>
        <w:ind w:left="1997"/>
      </w:pPr>
      <w:r>
        <w:t xml:space="preserve">‘I </w:t>
      </w:r>
      <w:r>
        <w:rPr>
          <w:spacing w:val="-2"/>
        </w:rPr>
        <w:t>see.’</w:t>
      </w:r>
    </w:p>
    <w:p w14:paraId="20061A00" w14:textId="77777777" w:rsidR="001F3DBB" w:rsidRDefault="007F3F95">
      <w:pPr>
        <w:pStyle w:val="BodyText"/>
        <w:ind w:right="1187" w:firstLine="457"/>
      </w:pPr>
      <w:r>
        <w:t>‘And</w:t>
      </w:r>
      <w:r>
        <w:rPr>
          <w:spacing w:val="-7"/>
        </w:rPr>
        <w:t xml:space="preserve"> </w:t>
      </w:r>
      <w:r>
        <w:t>you</w:t>
      </w:r>
      <w:r>
        <w:rPr>
          <w:spacing w:val="-5"/>
        </w:rPr>
        <w:t xml:space="preserve"> </w:t>
      </w:r>
      <w:r>
        <w:t>needn’t</w:t>
      </w:r>
      <w:r>
        <w:rPr>
          <w:spacing w:val="-5"/>
        </w:rPr>
        <w:t xml:space="preserve"> </w:t>
      </w:r>
      <w:r>
        <w:t>think</w:t>
      </w:r>
      <w:r>
        <w:rPr>
          <w:spacing w:val="-5"/>
        </w:rPr>
        <w:t xml:space="preserve"> </w:t>
      </w:r>
      <w:r>
        <w:t>I</w:t>
      </w:r>
      <w:r>
        <w:rPr>
          <w:spacing w:val="-5"/>
        </w:rPr>
        <w:t xml:space="preserve"> </w:t>
      </w:r>
      <w:r>
        <w:t>was</w:t>
      </w:r>
      <w:r>
        <w:rPr>
          <w:spacing w:val="-5"/>
        </w:rPr>
        <w:t xml:space="preserve"> </w:t>
      </w:r>
      <w:r>
        <w:t>treating</w:t>
      </w:r>
      <w:r>
        <w:rPr>
          <w:spacing w:val="-5"/>
        </w:rPr>
        <w:t xml:space="preserve"> </w:t>
      </w:r>
      <w:r>
        <w:t>them</w:t>
      </w:r>
      <w:r>
        <w:rPr>
          <w:spacing w:val="-5"/>
        </w:rPr>
        <w:t xml:space="preserve"> </w:t>
      </w:r>
      <w:r>
        <w:t>shabbily.</w:t>
      </w:r>
      <w:r>
        <w:rPr>
          <w:spacing w:val="-19"/>
        </w:rPr>
        <w:t xml:space="preserve"> </w:t>
      </w:r>
      <w:r>
        <w:t>As</w:t>
      </w:r>
      <w:r>
        <w:rPr>
          <w:spacing w:val="-5"/>
        </w:rPr>
        <w:t xml:space="preserve"> </w:t>
      </w:r>
      <w:r>
        <w:t>I</w:t>
      </w:r>
      <w:r>
        <w:rPr>
          <w:spacing w:val="-5"/>
        </w:rPr>
        <w:t xml:space="preserve"> </w:t>
      </w:r>
      <w:r>
        <w:t>said,</w:t>
      </w:r>
      <w:r>
        <w:rPr>
          <w:spacing w:val="-5"/>
        </w:rPr>
        <w:t xml:space="preserve"> </w:t>
      </w:r>
      <w:r>
        <w:t>I</w:t>
      </w:r>
      <w:r>
        <w:rPr>
          <w:spacing w:val="-5"/>
        </w:rPr>
        <w:t xml:space="preserve"> </w:t>
      </w:r>
      <w:r>
        <w:t>divided up my estate at the time my children married. I left myself, actually, a very small sum. But after – after the tragedy – I wanted something to occupy my mind. I flung myself into business.</w:t>
      </w:r>
      <w:r>
        <w:rPr>
          <w:spacing w:val="-9"/>
        </w:rPr>
        <w:t xml:space="preserve"> </w:t>
      </w:r>
      <w:r>
        <w:t>At my house in London I had a private</w:t>
      </w:r>
    </w:p>
    <w:p w14:paraId="20061A01" w14:textId="77777777" w:rsidR="001F3DBB" w:rsidRDefault="007F3F95">
      <w:pPr>
        <w:pStyle w:val="BodyText"/>
        <w:spacing w:before="0"/>
        <w:ind w:right="1189"/>
      </w:pPr>
      <w:r>
        <w:t>line put in connecting my bedroom with my office. I worked hard – it helped</w:t>
      </w:r>
      <w:r>
        <w:rPr>
          <w:spacing w:val="-3"/>
        </w:rPr>
        <w:t xml:space="preserve"> </w:t>
      </w:r>
      <w:r>
        <w:t>me</w:t>
      </w:r>
      <w:r>
        <w:rPr>
          <w:spacing w:val="-3"/>
        </w:rPr>
        <w:t xml:space="preserve"> </w:t>
      </w:r>
      <w:r>
        <w:t>not</w:t>
      </w:r>
      <w:r>
        <w:rPr>
          <w:spacing w:val="-3"/>
        </w:rPr>
        <w:t xml:space="preserve"> </w:t>
      </w:r>
      <w:r>
        <w:t>to</w:t>
      </w:r>
      <w:r>
        <w:rPr>
          <w:spacing w:val="-3"/>
        </w:rPr>
        <w:t xml:space="preserve"> </w:t>
      </w:r>
      <w:r>
        <w:t>think,</w:t>
      </w:r>
      <w:r>
        <w:rPr>
          <w:spacing w:val="-3"/>
        </w:rPr>
        <w:t xml:space="preserve"> </w:t>
      </w:r>
      <w:r>
        <w:t>and</w:t>
      </w:r>
      <w:r>
        <w:rPr>
          <w:spacing w:val="-3"/>
        </w:rPr>
        <w:t xml:space="preserve"> </w:t>
      </w:r>
      <w:r>
        <w:t>it</w:t>
      </w:r>
      <w:r>
        <w:rPr>
          <w:spacing w:val="-3"/>
        </w:rPr>
        <w:t xml:space="preserve"> </w:t>
      </w:r>
      <w:r>
        <w:t>made</w:t>
      </w:r>
      <w:r>
        <w:rPr>
          <w:spacing w:val="-3"/>
        </w:rPr>
        <w:t xml:space="preserve"> </w:t>
      </w:r>
      <w:r>
        <w:t>me</w:t>
      </w:r>
      <w:r>
        <w:rPr>
          <w:spacing w:val="-3"/>
        </w:rPr>
        <w:t xml:space="preserve"> </w:t>
      </w:r>
      <w:r>
        <w:t>feel</w:t>
      </w:r>
      <w:r>
        <w:rPr>
          <w:spacing w:val="-3"/>
        </w:rPr>
        <w:t xml:space="preserve"> </w:t>
      </w:r>
      <w:r>
        <w:t>that</w:t>
      </w:r>
      <w:r>
        <w:rPr>
          <w:spacing w:val="-3"/>
        </w:rPr>
        <w:t xml:space="preserve"> </w:t>
      </w:r>
      <w:r>
        <w:t>my</w:t>
      </w:r>
      <w:r>
        <w:rPr>
          <w:spacing w:val="-3"/>
        </w:rPr>
        <w:t xml:space="preserve"> </w:t>
      </w:r>
      <w:r>
        <w:t>–</w:t>
      </w:r>
      <w:r>
        <w:rPr>
          <w:spacing w:val="-3"/>
        </w:rPr>
        <w:t xml:space="preserve"> </w:t>
      </w:r>
      <w:r>
        <w:t>my</w:t>
      </w:r>
      <w:r>
        <w:rPr>
          <w:spacing w:val="-3"/>
        </w:rPr>
        <w:t xml:space="preserve"> </w:t>
      </w:r>
      <w:r>
        <w:t>mutilation</w:t>
      </w:r>
      <w:r>
        <w:rPr>
          <w:spacing w:val="-3"/>
        </w:rPr>
        <w:t xml:space="preserve"> </w:t>
      </w:r>
      <w:r>
        <w:t>had</w:t>
      </w:r>
      <w:r>
        <w:rPr>
          <w:spacing w:val="-3"/>
        </w:rPr>
        <w:t xml:space="preserve"> </w:t>
      </w:r>
      <w:r>
        <w:t>not vanquished</w:t>
      </w:r>
      <w:r>
        <w:rPr>
          <w:spacing w:val="-1"/>
        </w:rPr>
        <w:t xml:space="preserve"> </w:t>
      </w:r>
      <w:r>
        <w:t>me.</w:t>
      </w:r>
      <w:r>
        <w:rPr>
          <w:spacing w:val="-1"/>
        </w:rPr>
        <w:t xml:space="preserve"> </w:t>
      </w:r>
      <w:r>
        <w:t>I</w:t>
      </w:r>
      <w:r>
        <w:rPr>
          <w:spacing w:val="-1"/>
        </w:rPr>
        <w:t xml:space="preserve"> </w:t>
      </w:r>
      <w:r>
        <w:t>threw</w:t>
      </w:r>
      <w:r>
        <w:rPr>
          <w:spacing w:val="-1"/>
        </w:rPr>
        <w:t xml:space="preserve"> </w:t>
      </w:r>
      <w:r>
        <w:t>myself</w:t>
      </w:r>
      <w:r>
        <w:rPr>
          <w:spacing w:val="-1"/>
        </w:rPr>
        <w:t xml:space="preserve"> </w:t>
      </w:r>
      <w:r>
        <w:t>into</w:t>
      </w:r>
      <w:r>
        <w:rPr>
          <w:spacing w:val="-1"/>
        </w:rPr>
        <w:t xml:space="preserve"> </w:t>
      </w:r>
      <w:r>
        <w:t>work’</w:t>
      </w:r>
      <w:r>
        <w:rPr>
          <w:spacing w:val="-23"/>
        </w:rPr>
        <w:t xml:space="preserve"> </w:t>
      </w:r>
      <w:r>
        <w:t>–</w:t>
      </w:r>
      <w:r>
        <w:rPr>
          <w:spacing w:val="-1"/>
        </w:rPr>
        <w:t xml:space="preserve"> </w:t>
      </w:r>
      <w:r>
        <w:t>his</w:t>
      </w:r>
      <w:r>
        <w:rPr>
          <w:spacing w:val="-1"/>
        </w:rPr>
        <w:t xml:space="preserve"> </w:t>
      </w:r>
      <w:r>
        <w:t>voice</w:t>
      </w:r>
      <w:r>
        <w:rPr>
          <w:spacing w:val="-1"/>
        </w:rPr>
        <w:t xml:space="preserve"> </w:t>
      </w:r>
      <w:r>
        <w:t>took</w:t>
      </w:r>
      <w:r>
        <w:rPr>
          <w:spacing w:val="-1"/>
        </w:rPr>
        <w:t xml:space="preserve"> </w:t>
      </w:r>
      <w:r>
        <w:t>on</w:t>
      </w:r>
      <w:r>
        <w:rPr>
          <w:spacing w:val="-1"/>
        </w:rPr>
        <w:t xml:space="preserve"> </w:t>
      </w:r>
      <w:r>
        <w:t>a</w:t>
      </w:r>
      <w:r>
        <w:rPr>
          <w:spacing w:val="-1"/>
        </w:rPr>
        <w:t xml:space="preserve"> </w:t>
      </w:r>
      <w:r>
        <w:t>deeper</w:t>
      </w:r>
      <w:r>
        <w:rPr>
          <w:spacing w:val="-1"/>
        </w:rPr>
        <w:t xml:space="preserve"> </w:t>
      </w:r>
      <w:r>
        <w:t>note, he spoke more to himself than to his audience – ‘and, by some subtle irony, everything I did prospered! My wildest speculations succeeded. If I gambled, I won. Everything I touched turned to gold. Fate’s ironic way of righting the balance, I suppose.’</w:t>
      </w:r>
    </w:p>
    <w:p w14:paraId="20061A02" w14:textId="77777777" w:rsidR="001F3DBB" w:rsidRDefault="007F3F95">
      <w:pPr>
        <w:pStyle w:val="BodyText"/>
        <w:spacing w:line="448" w:lineRule="auto"/>
        <w:ind w:left="1997" w:right="3754"/>
      </w:pPr>
      <w:r>
        <w:t>The</w:t>
      </w:r>
      <w:r>
        <w:rPr>
          <w:spacing w:val="-5"/>
        </w:rPr>
        <w:t xml:space="preserve"> </w:t>
      </w:r>
      <w:r>
        <w:t>lines</w:t>
      </w:r>
      <w:r>
        <w:rPr>
          <w:spacing w:val="-5"/>
        </w:rPr>
        <w:t xml:space="preserve"> </w:t>
      </w:r>
      <w:r>
        <w:t>of</w:t>
      </w:r>
      <w:r>
        <w:rPr>
          <w:spacing w:val="-5"/>
        </w:rPr>
        <w:t xml:space="preserve"> </w:t>
      </w:r>
      <w:r>
        <w:t>suffering</w:t>
      </w:r>
      <w:r>
        <w:rPr>
          <w:spacing w:val="-5"/>
        </w:rPr>
        <w:t xml:space="preserve"> </w:t>
      </w:r>
      <w:r>
        <w:t>stood</w:t>
      </w:r>
      <w:r>
        <w:rPr>
          <w:spacing w:val="-5"/>
        </w:rPr>
        <w:t xml:space="preserve"> </w:t>
      </w:r>
      <w:r>
        <w:t>out</w:t>
      </w:r>
      <w:r>
        <w:rPr>
          <w:spacing w:val="-5"/>
        </w:rPr>
        <w:t xml:space="preserve"> </w:t>
      </w:r>
      <w:r>
        <w:t>on</w:t>
      </w:r>
      <w:r>
        <w:rPr>
          <w:spacing w:val="-5"/>
        </w:rPr>
        <w:t xml:space="preserve"> </w:t>
      </w:r>
      <w:r>
        <w:t>his</w:t>
      </w:r>
      <w:r>
        <w:rPr>
          <w:spacing w:val="-5"/>
        </w:rPr>
        <w:t xml:space="preserve"> </w:t>
      </w:r>
      <w:r>
        <w:t>face</w:t>
      </w:r>
      <w:r>
        <w:rPr>
          <w:spacing w:val="-5"/>
        </w:rPr>
        <w:t xml:space="preserve"> </w:t>
      </w:r>
      <w:r>
        <w:t>again. Recollecting himself, he smiled wryly at them.</w:t>
      </w:r>
    </w:p>
    <w:p w14:paraId="20061A03" w14:textId="77777777" w:rsidR="001F3DBB" w:rsidRDefault="007F3F95">
      <w:pPr>
        <w:pStyle w:val="BodyText"/>
        <w:spacing w:before="0"/>
        <w:ind w:right="1187" w:firstLine="457"/>
      </w:pPr>
      <w:r>
        <w:t>‘So</w:t>
      </w:r>
      <w:r>
        <w:rPr>
          <w:spacing w:val="-3"/>
        </w:rPr>
        <w:t xml:space="preserve"> </w:t>
      </w:r>
      <w:r>
        <w:t>you</w:t>
      </w:r>
      <w:r>
        <w:rPr>
          <w:spacing w:val="-3"/>
        </w:rPr>
        <w:t xml:space="preserve"> </w:t>
      </w:r>
      <w:r>
        <w:t>see,</w:t>
      </w:r>
      <w:r>
        <w:rPr>
          <w:spacing w:val="-3"/>
        </w:rPr>
        <w:t xml:space="preserve"> </w:t>
      </w:r>
      <w:r>
        <w:t>the</w:t>
      </w:r>
      <w:r>
        <w:rPr>
          <w:spacing w:val="-3"/>
        </w:rPr>
        <w:t xml:space="preserve"> </w:t>
      </w:r>
      <w:r>
        <w:t>sum</w:t>
      </w:r>
      <w:r>
        <w:rPr>
          <w:spacing w:val="-3"/>
        </w:rPr>
        <w:t xml:space="preserve"> </w:t>
      </w:r>
      <w:r>
        <w:t>of</w:t>
      </w:r>
      <w:r>
        <w:rPr>
          <w:spacing w:val="-3"/>
        </w:rPr>
        <w:t xml:space="preserve"> </w:t>
      </w:r>
      <w:r>
        <w:t>money</w:t>
      </w:r>
      <w:r>
        <w:rPr>
          <w:spacing w:val="-3"/>
        </w:rPr>
        <w:t xml:space="preserve"> </w:t>
      </w:r>
      <w:r>
        <w:t>I</w:t>
      </w:r>
      <w:r>
        <w:rPr>
          <w:spacing w:val="-3"/>
        </w:rPr>
        <w:t xml:space="preserve"> </w:t>
      </w:r>
      <w:r>
        <w:t>left</w:t>
      </w:r>
      <w:r>
        <w:rPr>
          <w:spacing w:val="-3"/>
        </w:rPr>
        <w:t xml:space="preserve"> </w:t>
      </w:r>
      <w:r>
        <w:t>Ruby</w:t>
      </w:r>
      <w:r>
        <w:rPr>
          <w:spacing w:val="-3"/>
        </w:rPr>
        <w:t xml:space="preserve"> </w:t>
      </w:r>
      <w:r>
        <w:t>was</w:t>
      </w:r>
      <w:r>
        <w:rPr>
          <w:spacing w:val="-3"/>
        </w:rPr>
        <w:t xml:space="preserve"> </w:t>
      </w:r>
      <w:r>
        <w:t>indisputably</w:t>
      </w:r>
      <w:r>
        <w:rPr>
          <w:spacing w:val="-3"/>
        </w:rPr>
        <w:t xml:space="preserve"> </w:t>
      </w:r>
      <w:r>
        <w:t>mine</w:t>
      </w:r>
      <w:r>
        <w:rPr>
          <w:spacing w:val="-3"/>
        </w:rPr>
        <w:t xml:space="preserve"> </w:t>
      </w:r>
      <w:r>
        <w:t>to</w:t>
      </w:r>
      <w:r>
        <w:rPr>
          <w:spacing w:val="-3"/>
        </w:rPr>
        <w:t xml:space="preserve"> </w:t>
      </w:r>
      <w:r>
        <w:t>do with as my fancy dictated.’</w:t>
      </w:r>
    </w:p>
    <w:p w14:paraId="20061A04" w14:textId="77777777" w:rsidR="001F3DBB" w:rsidRDefault="007F3F95">
      <w:pPr>
        <w:pStyle w:val="BodyText"/>
        <w:ind w:left="1997"/>
      </w:pPr>
      <w:r>
        <w:t xml:space="preserve">Melchett said </w:t>
      </w:r>
      <w:r>
        <w:rPr>
          <w:spacing w:val="-2"/>
        </w:rPr>
        <w:t>quickly:</w:t>
      </w:r>
    </w:p>
    <w:p w14:paraId="20061A05" w14:textId="77777777" w:rsidR="001F3DBB" w:rsidRDefault="001F3DBB">
      <w:pPr>
        <w:pStyle w:val="BodyText"/>
        <w:sectPr w:rsidR="001F3DBB">
          <w:pgSz w:w="12240" w:h="15840"/>
          <w:pgMar w:top="1360" w:right="360" w:bottom="280" w:left="0" w:header="720" w:footer="720" w:gutter="0"/>
          <w:cols w:space="720"/>
        </w:sectPr>
      </w:pPr>
    </w:p>
    <w:p w14:paraId="20061A06" w14:textId="77777777" w:rsidR="001F3DBB" w:rsidRDefault="007F3F95">
      <w:pPr>
        <w:pStyle w:val="BodyText"/>
        <w:spacing w:before="70"/>
        <w:ind w:right="1187" w:firstLine="457"/>
      </w:pPr>
      <w:r>
        <w:lastRenderedPageBreak/>
        <w:t>‘Undoubtedly,</w:t>
      </w:r>
      <w:r>
        <w:rPr>
          <w:spacing w:val="-8"/>
        </w:rPr>
        <w:t xml:space="preserve"> </w:t>
      </w:r>
      <w:r>
        <w:t>my</w:t>
      </w:r>
      <w:r>
        <w:rPr>
          <w:spacing w:val="-8"/>
        </w:rPr>
        <w:t xml:space="preserve"> </w:t>
      </w:r>
      <w:r>
        <w:t>dear</w:t>
      </w:r>
      <w:r>
        <w:rPr>
          <w:spacing w:val="-8"/>
        </w:rPr>
        <w:t xml:space="preserve"> </w:t>
      </w:r>
      <w:r>
        <w:t>fellow,</w:t>
      </w:r>
      <w:r>
        <w:rPr>
          <w:spacing w:val="-8"/>
        </w:rPr>
        <w:t xml:space="preserve"> </w:t>
      </w:r>
      <w:r>
        <w:t>we</w:t>
      </w:r>
      <w:r>
        <w:rPr>
          <w:spacing w:val="-8"/>
        </w:rPr>
        <w:t xml:space="preserve"> </w:t>
      </w:r>
      <w:r>
        <w:t>are</w:t>
      </w:r>
      <w:r>
        <w:rPr>
          <w:spacing w:val="-8"/>
        </w:rPr>
        <w:t xml:space="preserve"> </w:t>
      </w:r>
      <w:r>
        <w:t>not</w:t>
      </w:r>
      <w:r>
        <w:rPr>
          <w:spacing w:val="-8"/>
        </w:rPr>
        <w:t xml:space="preserve"> </w:t>
      </w:r>
      <w:r>
        <w:t>questioning</w:t>
      </w:r>
      <w:r>
        <w:rPr>
          <w:spacing w:val="-8"/>
        </w:rPr>
        <w:t xml:space="preserve"> </w:t>
      </w:r>
      <w:r>
        <w:t>that</w:t>
      </w:r>
      <w:r>
        <w:rPr>
          <w:spacing w:val="-8"/>
        </w:rPr>
        <w:t xml:space="preserve"> </w:t>
      </w:r>
      <w:r>
        <w:t>for</w:t>
      </w:r>
      <w:r>
        <w:rPr>
          <w:spacing w:val="-8"/>
        </w:rPr>
        <w:t xml:space="preserve"> </w:t>
      </w:r>
      <w:r>
        <w:t xml:space="preserve">a </w:t>
      </w:r>
      <w:r>
        <w:rPr>
          <w:spacing w:val="-2"/>
        </w:rPr>
        <w:t>moment.’</w:t>
      </w:r>
    </w:p>
    <w:p w14:paraId="20061A07" w14:textId="77777777" w:rsidR="001F3DBB" w:rsidRDefault="007F3F95">
      <w:pPr>
        <w:pStyle w:val="BodyText"/>
        <w:ind w:right="1187" w:firstLine="457"/>
      </w:pPr>
      <w:r>
        <w:t>Conway</w:t>
      </w:r>
      <w:r>
        <w:rPr>
          <w:spacing w:val="-4"/>
        </w:rPr>
        <w:t xml:space="preserve"> </w:t>
      </w:r>
      <w:r>
        <w:t>Jefferson</w:t>
      </w:r>
      <w:r>
        <w:rPr>
          <w:spacing w:val="-4"/>
        </w:rPr>
        <w:t xml:space="preserve"> </w:t>
      </w:r>
      <w:r>
        <w:t>said:</w:t>
      </w:r>
      <w:r>
        <w:rPr>
          <w:spacing w:val="-4"/>
        </w:rPr>
        <w:t xml:space="preserve"> </w:t>
      </w:r>
      <w:r>
        <w:t>‘Good.</w:t>
      </w:r>
      <w:r>
        <w:rPr>
          <w:spacing w:val="-4"/>
        </w:rPr>
        <w:t xml:space="preserve"> </w:t>
      </w:r>
      <w:r>
        <w:t>Now</w:t>
      </w:r>
      <w:r>
        <w:rPr>
          <w:spacing w:val="-4"/>
        </w:rPr>
        <w:t xml:space="preserve"> </w:t>
      </w:r>
      <w:r>
        <w:t>I</w:t>
      </w:r>
      <w:r>
        <w:rPr>
          <w:spacing w:val="-4"/>
        </w:rPr>
        <w:t xml:space="preserve"> </w:t>
      </w:r>
      <w:r>
        <w:t>want</w:t>
      </w:r>
      <w:r>
        <w:rPr>
          <w:spacing w:val="-4"/>
        </w:rPr>
        <w:t xml:space="preserve"> </w:t>
      </w:r>
      <w:r>
        <w:t>to</w:t>
      </w:r>
      <w:r>
        <w:rPr>
          <w:spacing w:val="-4"/>
        </w:rPr>
        <w:t xml:space="preserve"> </w:t>
      </w:r>
      <w:r>
        <w:t>ask</w:t>
      </w:r>
      <w:r>
        <w:rPr>
          <w:spacing w:val="-4"/>
        </w:rPr>
        <w:t xml:space="preserve"> </w:t>
      </w:r>
      <w:r>
        <w:t>some</w:t>
      </w:r>
      <w:r>
        <w:rPr>
          <w:spacing w:val="-4"/>
        </w:rPr>
        <w:t xml:space="preserve"> </w:t>
      </w:r>
      <w:r>
        <w:t>questions</w:t>
      </w:r>
      <w:r>
        <w:rPr>
          <w:spacing w:val="-4"/>
        </w:rPr>
        <w:t xml:space="preserve"> </w:t>
      </w:r>
      <w:r>
        <w:t>in</w:t>
      </w:r>
      <w:r>
        <w:rPr>
          <w:spacing w:val="-4"/>
        </w:rPr>
        <w:t xml:space="preserve"> </w:t>
      </w:r>
      <w:r>
        <w:t>my turn, if I may. I want to hear – more about this terrible business.</w:t>
      </w:r>
      <w:r>
        <w:rPr>
          <w:spacing w:val="-13"/>
        </w:rPr>
        <w:t xml:space="preserve"> </w:t>
      </w:r>
      <w:r>
        <w:t>All I know is that she – that little Ruby was found strangled in a house some twenty</w:t>
      </w:r>
    </w:p>
    <w:p w14:paraId="20061A08" w14:textId="77777777" w:rsidR="001F3DBB" w:rsidRDefault="007F3F95">
      <w:pPr>
        <w:pStyle w:val="BodyText"/>
        <w:spacing w:before="0"/>
      </w:pPr>
      <w:r>
        <w:t xml:space="preserve">miles from </w:t>
      </w:r>
      <w:r>
        <w:rPr>
          <w:spacing w:val="-2"/>
        </w:rPr>
        <w:t>here.’</w:t>
      </w:r>
    </w:p>
    <w:p w14:paraId="20061A09" w14:textId="77777777" w:rsidR="001F3DBB" w:rsidRDefault="007F3F95">
      <w:pPr>
        <w:pStyle w:val="BodyText"/>
        <w:spacing w:line="448" w:lineRule="auto"/>
        <w:ind w:left="1997" w:right="4659"/>
      </w:pPr>
      <w:r>
        <w:t>‘That</w:t>
      </w:r>
      <w:r>
        <w:rPr>
          <w:spacing w:val="-12"/>
        </w:rPr>
        <w:t xml:space="preserve"> </w:t>
      </w:r>
      <w:r>
        <w:t>is</w:t>
      </w:r>
      <w:r>
        <w:rPr>
          <w:spacing w:val="-8"/>
        </w:rPr>
        <w:t xml:space="preserve"> </w:t>
      </w:r>
      <w:r>
        <w:t>correct.</w:t>
      </w:r>
      <w:r>
        <w:rPr>
          <w:spacing w:val="-19"/>
        </w:rPr>
        <w:t xml:space="preserve"> </w:t>
      </w:r>
      <w:r>
        <w:t>At</w:t>
      </w:r>
      <w:r>
        <w:rPr>
          <w:spacing w:val="-8"/>
        </w:rPr>
        <w:t xml:space="preserve"> </w:t>
      </w:r>
      <w:r>
        <w:t>Gossington</w:t>
      </w:r>
      <w:r>
        <w:rPr>
          <w:spacing w:val="-8"/>
        </w:rPr>
        <w:t xml:space="preserve"> </w:t>
      </w:r>
      <w:r>
        <w:t>Hall.’ Jefferson frowned.</w:t>
      </w:r>
    </w:p>
    <w:p w14:paraId="20061A0A" w14:textId="77777777" w:rsidR="001F3DBB" w:rsidRDefault="007F3F95">
      <w:pPr>
        <w:pStyle w:val="BodyText"/>
        <w:spacing w:before="0" w:line="448" w:lineRule="auto"/>
        <w:ind w:left="1997" w:right="6317"/>
      </w:pPr>
      <w:r>
        <w:t>‘Gossington?</w:t>
      </w:r>
      <w:r>
        <w:rPr>
          <w:spacing w:val="-18"/>
        </w:rPr>
        <w:t xml:space="preserve"> </w:t>
      </w:r>
      <w:r>
        <w:t>But</w:t>
      </w:r>
      <w:r>
        <w:rPr>
          <w:spacing w:val="-18"/>
        </w:rPr>
        <w:t xml:space="preserve"> </w:t>
      </w:r>
      <w:r>
        <w:t>that’s</w:t>
      </w:r>
      <w:r>
        <w:rPr>
          <w:spacing w:val="-18"/>
        </w:rPr>
        <w:t xml:space="preserve"> </w:t>
      </w:r>
      <w:r>
        <w:t>–’ ‘Colonel Bantry’s house.’</w:t>
      </w:r>
    </w:p>
    <w:p w14:paraId="20061A0B" w14:textId="77777777" w:rsidR="001F3DBB" w:rsidRDefault="007F3F95">
      <w:pPr>
        <w:pStyle w:val="BodyText"/>
        <w:spacing w:before="0"/>
        <w:ind w:right="1187" w:firstLine="457"/>
      </w:pPr>
      <w:r>
        <w:t>‘Bantry!</w:t>
      </w:r>
      <w:r>
        <w:rPr>
          <w:i/>
        </w:rPr>
        <w:t>Arthur</w:t>
      </w:r>
      <w:r>
        <w:rPr>
          <w:i/>
          <w:spacing w:val="-4"/>
        </w:rPr>
        <w:t xml:space="preserve"> </w:t>
      </w:r>
      <w:r>
        <w:rPr>
          <w:i/>
        </w:rPr>
        <w:t>Bantry</w:t>
      </w:r>
      <w:r>
        <w:t>?</w:t>
      </w:r>
      <w:r>
        <w:rPr>
          <w:spacing w:val="-4"/>
        </w:rPr>
        <w:t xml:space="preserve"> </w:t>
      </w:r>
      <w:r>
        <w:t>But</w:t>
      </w:r>
      <w:r>
        <w:rPr>
          <w:spacing w:val="-4"/>
        </w:rPr>
        <w:t xml:space="preserve"> </w:t>
      </w:r>
      <w:r>
        <w:t>I</w:t>
      </w:r>
      <w:r>
        <w:rPr>
          <w:spacing w:val="-4"/>
        </w:rPr>
        <w:t xml:space="preserve"> </w:t>
      </w:r>
      <w:r>
        <w:t>know</w:t>
      </w:r>
      <w:r>
        <w:rPr>
          <w:spacing w:val="-4"/>
        </w:rPr>
        <w:t xml:space="preserve"> </w:t>
      </w:r>
      <w:r>
        <w:t>him.</w:t>
      </w:r>
      <w:r>
        <w:rPr>
          <w:spacing w:val="-4"/>
        </w:rPr>
        <w:t xml:space="preserve"> </w:t>
      </w:r>
      <w:r>
        <w:t>Know</w:t>
      </w:r>
      <w:r>
        <w:rPr>
          <w:spacing w:val="-4"/>
        </w:rPr>
        <w:t xml:space="preserve"> </w:t>
      </w:r>
      <w:r>
        <w:t>him</w:t>
      </w:r>
      <w:r>
        <w:rPr>
          <w:spacing w:val="-4"/>
        </w:rPr>
        <w:t xml:space="preserve"> </w:t>
      </w:r>
      <w:r>
        <w:t>and</w:t>
      </w:r>
      <w:r>
        <w:rPr>
          <w:spacing w:val="-4"/>
        </w:rPr>
        <w:t xml:space="preserve"> </w:t>
      </w:r>
      <w:r>
        <w:t>his</w:t>
      </w:r>
      <w:r>
        <w:rPr>
          <w:spacing w:val="-4"/>
        </w:rPr>
        <w:t xml:space="preserve"> </w:t>
      </w:r>
      <w:r>
        <w:t>wife!</w:t>
      </w:r>
      <w:r>
        <w:rPr>
          <w:spacing w:val="-4"/>
        </w:rPr>
        <w:t xml:space="preserve"> </w:t>
      </w:r>
      <w:r>
        <w:t>Met them abroad some years ago. I didn’t realize they lived in this part of the world. Why, it’s –’</w:t>
      </w:r>
    </w:p>
    <w:p w14:paraId="20061A0C" w14:textId="77777777" w:rsidR="001F3DBB" w:rsidRDefault="007F3F95">
      <w:pPr>
        <w:pStyle w:val="BodyText"/>
        <w:ind w:left="1997"/>
      </w:pPr>
      <w:r>
        <w:t>He</w:t>
      </w:r>
      <w:r>
        <w:rPr>
          <w:spacing w:val="-1"/>
        </w:rPr>
        <w:t xml:space="preserve"> </w:t>
      </w:r>
      <w:r>
        <w:t>broke</w:t>
      </w:r>
      <w:r>
        <w:rPr>
          <w:spacing w:val="-1"/>
        </w:rPr>
        <w:t xml:space="preserve"> </w:t>
      </w:r>
      <w:r>
        <w:t>off.</w:t>
      </w:r>
      <w:r>
        <w:rPr>
          <w:spacing w:val="-1"/>
        </w:rPr>
        <w:t xml:space="preserve"> </w:t>
      </w:r>
      <w:r>
        <w:t>Superintendent</w:t>
      </w:r>
      <w:r>
        <w:rPr>
          <w:spacing w:val="-1"/>
        </w:rPr>
        <w:t xml:space="preserve"> </w:t>
      </w:r>
      <w:r>
        <w:t>Harper</w:t>
      </w:r>
      <w:r>
        <w:rPr>
          <w:spacing w:val="-1"/>
        </w:rPr>
        <w:t xml:space="preserve"> </w:t>
      </w:r>
      <w:r>
        <w:t>slipped</w:t>
      </w:r>
      <w:r>
        <w:rPr>
          <w:spacing w:val="-1"/>
        </w:rPr>
        <w:t xml:space="preserve"> </w:t>
      </w:r>
      <w:r>
        <w:t xml:space="preserve">in </w:t>
      </w:r>
      <w:r>
        <w:rPr>
          <w:spacing w:val="-2"/>
        </w:rPr>
        <w:t>smoothly:</w:t>
      </w:r>
    </w:p>
    <w:p w14:paraId="20061A0D" w14:textId="77777777" w:rsidR="001F3DBB" w:rsidRDefault="007F3F95">
      <w:pPr>
        <w:pStyle w:val="BodyText"/>
        <w:ind w:right="1187" w:firstLine="457"/>
      </w:pPr>
      <w:r>
        <w:t>‘Colonel</w:t>
      </w:r>
      <w:r>
        <w:rPr>
          <w:spacing w:val="-7"/>
        </w:rPr>
        <w:t xml:space="preserve"> </w:t>
      </w:r>
      <w:r>
        <w:t>Bantry</w:t>
      </w:r>
      <w:r>
        <w:rPr>
          <w:spacing w:val="-7"/>
        </w:rPr>
        <w:t xml:space="preserve"> </w:t>
      </w:r>
      <w:r>
        <w:t>was</w:t>
      </w:r>
      <w:r>
        <w:rPr>
          <w:spacing w:val="-7"/>
        </w:rPr>
        <w:t xml:space="preserve"> </w:t>
      </w:r>
      <w:r>
        <w:t>dining</w:t>
      </w:r>
      <w:r>
        <w:rPr>
          <w:spacing w:val="-7"/>
        </w:rPr>
        <w:t xml:space="preserve"> </w:t>
      </w:r>
      <w:r>
        <w:t>in</w:t>
      </w:r>
      <w:r>
        <w:rPr>
          <w:spacing w:val="-7"/>
        </w:rPr>
        <w:t xml:space="preserve"> </w:t>
      </w:r>
      <w:r>
        <w:t>the</w:t>
      </w:r>
      <w:r>
        <w:rPr>
          <w:spacing w:val="-7"/>
        </w:rPr>
        <w:t xml:space="preserve"> </w:t>
      </w:r>
      <w:r>
        <w:t>hotel</w:t>
      </w:r>
      <w:r>
        <w:rPr>
          <w:spacing w:val="-7"/>
        </w:rPr>
        <w:t xml:space="preserve"> </w:t>
      </w:r>
      <w:r>
        <w:t>here</w:t>
      </w:r>
      <w:r>
        <w:rPr>
          <w:spacing w:val="-12"/>
        </w:rPr>
        <w:t xml:space="preserve"> </w:t>
      </w:r>
      <w:r>
        <w:t>Tuesday</w:t>
      </w:r>
      <w:r>
        <w:rPr>
          <w:spacing w:val="-7"/>
        </w:rPr>
        <w:t xml:space="preserve"> </w:t>
      </w:r>
      <w:r>
        <w:t>of</w:t>
      </w:r>
      <w:r>
        <w:rPr>
          <w:spacing w:val="-7"/>
        </w:rPr>
        <w:t xml:space="preserve"> </w:t>
      </w:r>
      <w:r>
        <w:t>last</w:t>
      </w:r>
      <w:r>
        <w:rPr>
          <w:spacing w:val="-7"/>
        </w:rPr>
        <w:t xml:space="preserve"> </w:t>
      </w:r>
      <w:r>
        <w:t>week.</w:t>
      </w:r>
      <w:r>
        <w:rPr>
          <w:spacing w:val="-18"/>
        </w:rPr>
        <w:t xml:space="preserve"> </w:t>
      </w:r>
      <w:r>
        <w:t>You didn’t see him?’</w:t>
      </w:r>
    </w:p>
    <w:p w14:paraId="20061A0E" w14:textId="77777777" w:rsidR="001F3DBB" w:rsidRDefault="007F3F95">
      <w:pPr>
        <w:pStyle w:val="BodyText"/>
        <w:ind w:right="1187" w:firstLine="457"/>
      </w:pPr>
      <w:r>
        <w:t>‘Tuesday?</w:t>
      </w:r>
      <w:r>
        <w:rPr>
          <w:spacing w:val="-13"/>
        </w:rPr>
        <w:t xml:space="preserve"> </w:t>
      </w:r>
      <w:r>
        <w:t>Tuesday?</w:t>
      </w:r>
      <w:r>
        <w:rPr>
          <w:spacing w:val="-8"/>
        </w:rPr>
        <w:t xml:space="preserve"> </w:t>
      </w:r>
      <w:r>
        <w:t>No,</w:t>
      </w:r>
      <w:r>
        <w:rPr>
          <w:spacing w:val="-8"/>
        </w:rPr>
        <w:t xml:space="preserve"> </w:t>
      </w:r>
      <w:r>
        <w:t>we</w:t>
      </w:r>
      <w:r>
        <w:rPr>
          <w:spacing w:val="-8"/>
        </w:rPr>
        <w:t xml:space="preserve"> </w:t>
      </w:r>
      <w:r>
        <w:t>were</w:t>
      </w:r>
      <w:r>
        <w:rPr>
          <w:spacing w:val="-8"/>
        </w:rPr>
        <w:t xml:space="preserve"> </w:t>
      </w:r>
      <w:r>
        <w:t>back</w:t>
      </w:r>
      <w:r>
        <w:rPr>
          <w:spacing w:val="-8"/>
        </w:rPr>
        <w:t xml:space="preserve"> </w:t>
      </w:r>
      <w:r>
        <w:t>late.</w:t>
      </w:r>
      <w:r>
        <w:rPr>
          <w:spacing w:val="-13"/>
        </w:rPr>
        <w:t xml:space="preserve"> </w:t>
      </w:r>
      <w:r>
        <w:t>Went</w:t>
      </w:r>
      <w:r>
        <w:rPr>
          <w:spacing w:val="-8"/>
        </w:rPr>
        <w:t xml:space="preserve"> </w:t>
      </w:r>
      <w:r>
        <w:t>over</w:t>
      </w:r>
      <w:r>
        <w:rPr>
          <w:spacing w:val="-8"/>
        </w:rPr>
        <w:t xml:space="preserve"> </w:t>
      </w:r>
      <w:r>
        <w:t>to</w:t>
      </w:r>
      <w:r>
        <w:rPr>
          <w:spacing w:val="-8"/>
        </w:rPr>
        <w:t xml:space="preserve"> </w:t>
      </w:r>
      <w:r>
        <w:t>Harden</w:t>
      </w:r>
      <w:r>
        <w:rPr>
          <w:spacing w:val="-8"/>
        </w:rPr>
        <w:t xml:space="preserve"> </w:t>
      </w:r>
      <w:r>
        <w:t>Head and had dinner on the way back.’</w:t>
      </w:r>
    </w:p>
    <w:p w14:paraId="20061A0F" w14:textId="77777777" w:rsidR="001F3DBB" w:rsidRDefault="007F3F95">
      <w:pPr>
        <w:pStyle w:val="BodyText"/>
        <w:ind w:left="1997"/>
      </w:pPr>
      <w:r>
        <w:t xml:space="preserve">Melchett </w:t>
      </w:r>
      <w:r>
        <w:rPr>
          <w:spacing w:val="-2"/>
        </w:rPr>
        <w:t>said:</w:t>
      </w:r>
    </w:p>
    <w:p w14:paraId="20061A10" w14:textId="77777777" w:rsidR="001F3DBB" w:rsidRDefault="007F3F95">
      <w:pPr>
        <w:pStyle w:val="BodyText"/>
        <w:spacing w:line="448" w:lineRule="auto"/>
        <w:ind w:left="1997" w:right="2820"/>
      </w:pPr>
      <w:r>
        <w:t>‘Ruby</w:t>
      </w:r>
      <w:r>
        <w:rPr>
          <w:spacing w:val="-6"/>
        </w:rPr>
        <w:t xml:space="preserve"> </w:t>
      </w:r>
      <w:r>
        <w:t>Keene</w:t>
      </w:r>
      <w:r>
        <w:rPr>
          <w:spacing w:val="-6"/>
        </w:rPr>
        <w:t xml:space="preserve"> </w:t>
      </w:r>
      <w:r>
        <w:t>never</w:t>
      </w:r>
      <w:r>
        <w:rPr>
          <w:spacing w:val="-6"/>
        </w:rPr>
        <w:t xml:space="preserve"> </w:t>
      </w:r>
      <w:r>
        <w:t>mentioned</w:t>
      </w:r>
      <w:r>
        <w:rPr>
          <w:spacing w:val="-6"/>
        </w:rPr>
        <w:t xml:space="preserve"> </w:t>
      </w:r>
      <w:r>
        <w:t>the</w:t>
      </w:r>
      <w:r>
        <w:rPr>
          <w:spacing w:val="-6"/>
        </w:rPr>
        <w:t xml:space="preserve"> </w:t>
      </w:r>
      <w:r>
        <w:t>Bantrys</w:t>
      </w:r>
      <w:r>
        <w:rPr>
          <w:spacing w:val="-6"/>
        </w:rPr>
        <w:t xml:space="preserve"> </w:t>
      </w:r>
      <w:r>
        <w:t>to</w:t>
      </w:r>
      <w:r>
        <w:rPr>
          <w:spacing w:val="-6"/>
        </w:rPr>
        <w:t xml:space="preserve"> </w:t>
      </w:r>
      <w:r>
        <w:t>you?’ Jefferson shook his head.</w:t>
      </w:r>
    </w:p>
    <w:p w14:paraId="20061A11" w14:textId="77777777" w:rsidR="001F3DBB" w:rsidRDefault="007F3F95">
      <w:pPr>
        <w:pStyle w:val="BodyText"/>
        <w:spacing w:before="0"/>
        <w:ind w:right="1179" w:firstLine="457"/>
      </w:pPr>
      <w:r>
        <w:t>‘Never. Don’t believe she knew them. Sure she didn’t. She didn’t know anybody</w:t>
      </w:r>
      <w:r>
        <w:rPr>
          <w:spacing w:val="-5"/>
        </w:rPr>
        <w:t xml:space="preserve"> </w:t>
      </w:r>
      <w:r>
        <w:t>but</w:t>
      </w:r>
      <w:r>
        <w:rPr>
          <w:spacing w:val="-3"/>
        </w:rPr>
        <w:t xml:space="preserve"> </w:t>
      </w:r>
      <w:r>
        <w:t>theatrical</w:t>
      </w:r>
      <w:r>
        <w:rPr>
          <w:spacing w:val="-3"/>
        </w:rPr>
        <w:t xml:space="preserve"> </w:t>
      </w:r>
      <w:r>
        <w:t>folk</w:t>
      </w:r>
      <w:r>
        <w:rPr>
          <w:spacing w:val="-3"/>
        </w:rPr>
        <w:t xml:space="preserve"> </w:t>
      </w:r>
      <w:r>
        <w:t>and</w:t>
      </w:r>
      <w:r>
        <w:rPr>
          <w:spacing w:val="-3"/>
        </w:rPr>
        <w:t xml:space="preserve"> </w:t>
      </w:r>
      <w:r>
        <w:t>that</w:t>
      </w:r>
      <w:r>
        <w:rPr>
          <w:spacing w:val="-3"/>
        </w:rPr>
        <w:t xml:space="preserve"> </w:t>
      </w:r>
      <w:r>
        <w:t>sort</w:t>
      </w:r>
      <w:r>
        <w:rPr>
          <w:spacing w:val="-3"/>
        </w:rPr>
        <w:t xml:space="preserve"> </w:t>
      </w:r>
      <w:r>
        <w:t>of</w:t>
      </w:r>
      <w:r>
        <w:rPr>
          <w:spacing w:val="-3"/>
        </w:rPr>
        <w:t xml:space="preserve"> </w:t>
      </w:r>
      <w:r>
        <w:t>thing.’</w:t>
      </w:r>
      <w:r>
        <w:rPr>
          <w:spacing w:val="-23"/>
        </w:rPr>
        <w:t xml:space="preserve"> </w:t>
      </w:r>
      <w:r>
        <w:t>He</w:t>
      </w:r>
      <w:r>
        <w:rPr>
          <w:spacing w:val="-3"/>
        </w:rPr>
        <w:t xml:space="preserve"> </w:t>
      </w:r>
      <w:r>
        <w:t>paused</w:t>
      </w:r>
      <w:r>
        <w:rPr>
          <w:spacing w:val="-3"/>
        </w:rPr>
        <w:t xml:space="preserve"> </w:t>
      </w:r>
      <w:r>
        <w:t>and</w:t>
      </w:r>
      <w:r>
        <w:rPr>
          <w:spacing w:val="-3"/>
        </w:rPr>
        <w:t xml:space="preserve"> </w:t>
      </w:r>
      <w:r>
        <w:t>then</w:t>
      </w:r>
      <w:r>
        <w:rPr>
          <w:spacing w:val="-3"/>
        </w:rPr>
        <w:t xml:space="preserve"> </w:t>
      </w:r>
      <w:r>
        <w:t xml:space="preserve">asked </w:t>
      </w:r>
      <w:r>
        <w:rPr>
          <w:spacing w:val="-2"/>
        </w:rPr>
        <w:t>abruptly:</w:t>
      </w:r>
    </w:p>
    <w:p w14:paraId="20061A12" w14:textId="77777777" w:rsidR="001F3DBB" w:rsidRDefault="007F3F95">
      <w:pPr>
        <w:pStyle w:val="BodyText"/>
        <w:ind w:left="1997"/>
      </w:pPr>
      <w:r>
        <w:t>‘What’s</w:t>
      </w:r>
      <w:r>
        <w:rPr>
          <w:spacing w:val="-3"/>
        </w:rPr>
        <w:t xml:space="preserve"> </w:t>
      </w:r>
      <w:r>
        <w:t>Bantry</w:t>
      </w:r>
      <w:r>
        <w:rPr>
          <w:spacing w:val="-3"/>
        </w:rPr>
        <w:t xml:space="preserve"> </w:t>
      </w:r>
      <w:r>
        <w:t>got</w:t>
      </w:r>
      <w:r>
        <w:rPr>
          <w:spacing w:val="-3"/>
        </w:rPr>
        <w:t xml:space="preserve"> </w:t>
      </w:r>
      <w:r>
        <w:t>to</w:t>
      </w:r>
      <w:r>
        <w:rPr>
          <w:spacing w:val="-3"/>
        </w:rPr>
        <w:t xml:space="preserve"> </w:t>
      </w:r>
      <w:r>
        <w:t>say</w:t>
      </w:r>
      <w:r>
        <w:rPr>
          <w:spacing w:val="-3"/>
        </w:rPr>
        <w:t xml:space="preserve"> </w:t>
      </w:r>
      <w:r>
        <w:t>about</w:t>
      </w:r>
      <w:r>
        <w:rPr>
          <w:spacing w:val="-2"/>
        </w:rPr>
        <w:t xml:space="preserve"> </w:t>
      </w:r>
      <w:r>
        <w:rPr>
          <w:spacing w:val="-4"/>
        </w:rPr>
        <w:t>it?’</w:t>
      </w:r>
    </w:p>
    <w:p w14:paraId="20061A13" w14:textId="77777777" w:rsidR="001F3DBB" w:rsidRDefault="001F3DBB">
      <w:pPr>
        <w:pStyle w:val="BodyText"/>
        <w:sectPr w:rsidR="001F3DBB">
          <w:pgSz w:w="12240" w:h="15840"/>
          <w:pgMar w:top="1360" w:right="360" w:bottom="280" w:left="0" w:header="720" w:footer="720" w:gutter="0"/>
          <w:cols w:space="720"/>
        </w:sectPr>
      </w:pPr>
    </w:p>
    <w:p w14:paraId="20061A14" w14:textId="77777777" w:rsidR="001F3DBB" w:rsidRDefault="007F3F95">
      <w:pPr>
        <w:pStyle w:val="BodyText"/>
        <w:spacing w:before="70"/>
        <w:ind w:right="1187" w:firstLine="457"/>
      </w:pPr>
      <w:r>
        <w:lastRenderedPageBreak/>
        <w:t>‘He can’t account for it in the least. He was out at a Conservative meeting</w:t>
      </w:r>
      <w:r>
        <w:rPr>
          <w:spacing w:val="-5"/>
        </w:rPr>
        <w:t xml:space="preserve"> </w:t>
      </w:r>
      <w:r>
        <w:t>last</w:t>
      </w:r>
      <w:r>
        <w:rPr>
          <w:spacing w:val="-5"/>
        </w:rPr>
        <w:t xml:space="preserve"> </w:t>
      </w:r>
      <w:r>
        <w:t>night.</w:t>
      </w:r>
      <w:r>
        <w:rPr>
          <w:spacing w:val="-11"/>
        </w:rPr>
        <w:t xml:space="preserve"> </w:t>
      </w:r>
      <w:r>
        <w:t>The</w:t>
      </w:r>
      <w:r>
        <w:rPr>
          <w:spacing w:val="-5"/>
        </w:rPr>
        <w:t xml:space="preserve"> </w:t>
      </w:r>
      <w:r>
        <w:t>body</w:t>
      </w:r>
      <w:r>
        <w:rPr>
          <w:spacing w:val="-5"/>
        </w:rPr>
        <w:t xml:space="preserve"> </w:t>
      </w:r>
      <w:r>
        <w:t>was</w:t>
      </w:r>
      <w:r>
        <w:rPr>
          <w:spacing w:val="-5"/>
        </w:rPr>
        <w:t xml:space="preserve"> </w:t>
      </w:r>
      <w:r>
        <w:t>discovered</w:t>
      </w:r>
      <w:r>
        <w:rPr>
          <w:spacing w:val="-5"/>
        </w:rPr>
        <w:t xml:space="preserve"> </w:t>
      </w:r>
      <w:r>
        <w:t>this</w:t>
      </w:r>
      <w:r>
        <w:rPr>
          <w:spacing w:val="-5"/>
        </w:rPr>
        <w:t xml:space="preserve"> </w:t>
      </w:r>
      <w:r>
        <w:t>morning.</w:t>
      </w:r>
      <w:r>
        <w:rPr>
          <w:spacing w:val="-5"/>
        </w:rPr>
        <w:t xml:space="preserve"> </w:t>
      </w:r>
      <w:r>
        <w:t>He</w:t>
      </w:r>
      <w:r>
        <w:rPr>
          <w:spacing w:val="-5"/>
        </w:rPr>
        <w:t xml:space="preserve"> </w:t>
      </w:r>
      <w:r>
        <w:t>says</w:t>
      </w:r>
      <w:r>
        <w:rPr>
          <w:spacing w:val="-5"/>
        </w:rPr>
        <w:t xml:space="preserve"> </w:t>
      </w:r>
      <w:r>
        <w:t>he’s never seen the girl in his life.’</w:t>
      </w:r>
    </w:p>
    <w:p w14:paraId="20061A15" w14:textId="77777777" w:rsidR="001F3DBB" w:rsidRDefault="007F3F95">
      <w:pPr>
        <w:pStyle w:val="BodyText"/>
        <w:ind w:left="1997"/>
      </w:pPr>
      <w:r>
        <w:t>Jefferson</w:t>
      </w:r>
      <w:r>
        <w:rPr>
          <w:spacing w:val="-4"/>
        </w:rPr>
        <w:t xml:space="preserve"> </w:t>
      </w:r>
      <w:r>
        <w:t>nodded.</w:t>
      </w:r>
      <w:r>
        <w:rPr>
          <w:spacing w:val="-2"/>
        </w:rPr>
        <w:t xml:space="preserve"> </w:t>
      </w:r>
      <w:r>
        <w:t>He</w:t>
      </w:r>
      <w:r>
        <w:rPr>
          <w:spacing w:val="-2"/>
        </w:rPr>
        <w:t xml:space="preserve"> said:</w:t>
      </w:r>
    </w:p>
    <w:p w14:paraId="20061A16" w14:textId="77777777" w:rsidR="001F3DBB" w:rsidRDefault="007F3F95">
      <w:pPr>
        <w:pStyle w:val="BodyText"/>
        <w:ind w:left="1997"/>
      </w:pPr>
      <w:r>
        <w:t xml:space="preserve">‘It certainly seems </w:t>
      </w:r>
      <w:r>
        <w:rPr>
          <w:spacing w:val="-2"/>
        </w:rPr>
        <w:t>fantastic.’</w:t>
      </w:r>
    </w:p>
    <w:p w14:paraId="20061A17" w14:textId="77777777" w:rsidR="001F3DBB" w:rsidRDefault="007F3F95">
      <w:pPr>
        <w:pStyle w:val="BodyText"/>
        <w:ind w:left="1997"/>
      </w:pPr>
      <w:r>
        <w:t xml:space="preserve">Superintendent Harper cleared his throat. He </w:t>
      </w:r>
      <w:r>
        <w:rPr>
          <w:spacing w:val="-2"/>
        </w:rPr>
        <w:t>said:</w:t>
      </w:r>
    </w:p>
    <w:p w14:paraId="20061A18" w14:textId="77777777" w:rsidR="001F3DBB" w:rsidRDefault="007F3F95">
      <w:pPr>
        <w:pStyle w:val="BodyText"/>
        <w:ind w:left="1997"/>
      </w:pPr>
      <w:r>
        <w:t>‘Have</w:t>
      </w:r>
      <w:r>
        <w:rPr>
          <w:spacing w:val="-2"/>
        </w:rPr>
        <w:t xml:space="preserve"> </w:t>
      </w:r>
      <w:r>
        <w:t>you</w:t>
      </w:r>
      <w:r>
        <w:rPr>
          <w:spacing w:val="-1"/>
        </w:rPr>
        <w:t xml:space="preserve"> </w:t>
      </w:r>
      <w:r>
        <w:t>any</w:t>
      </w:r>
      <w:r>
        <w:rPr>
          <w:spacing w:val="-1"/>
        </w:rPr>
        <w:t xml:space="preserve"> </w:t>
      </w:r>
      <w:r>
        <w:t>idea</w:t>
      </w:r>
      <w:r>
        <w:rPr>
          <w:spacing w:val="-1"/>
        </w:rPr>
        <w:t xml:space="preserve"> </w:t>
      </w:r>
      <w:r>
        <w:t>at</w:t>
      </w:r>
      <w:r>
        <w:rPr>
          <w:spacing w:val="-1"/>
        </w:rPr>
        <w:t xml:space="preserve"> </w:t>
      </w:r>
      <w:r>
        <w:t>all,</w:t>
      </w:r>
      <w:r>
        <w:rPr>
          <w:spacing w:val="-2"/>
        </w:rPr>
        <w:t xml:space="preserve"> </w:t>
      </w:r>
      <w:r>
        <w:t>sir,</w:t>
      </w:r>
      <w:r>
        <w:rPr>
          <w:spacing w:val="-1"/>
        </w:rPr>
        <w:t xml:space="preserve"> </w:t>
      </w:r>
      <w:r>
        <w:t>who</w:t>
      </w:r>
      <w:r>
        <w:rPr>
          <w:spacing w:val="-1"/>
        </w:rPr>
        <w:t xml:space="preserve"> </w:t>
      </w:r>
      <w:r>
        <w:t>can</w:t>
      </w:r>
      <w:r>
        <w:rPr>
          <w:spacing w:val="-1"/>
        </w:rPr>
        <w:t xml:space="preserve"> </w:t>
      </w:r>
      <w:r>
        <w:t>have</w:t>
      </w:r>
      <w:r>
        <w:rPr>
          <w:spacing w:val="-1"/>
        </w:rPr>
        <w:t xml:space="preserve"> </w:t>
      </w:r>
      <w:r>
        <w:t>done</w:t>
      </w:r>
      <w:r>
        <w:rPr>
          <w:spacing w:val="-1"/>
        </w:rPr>
        <w:t xml:space="preserve"> </w:t>
      </w:r>
      <w:r>
        <w:rPr>
          <w:spacing w:val="-2"/>
        </w:rPr>
        <w:t>this?’</w:t>
      </w:r>
    </w:p>
    <w:p w14:paraId="20061A19" w14:textId="77777777" w:rsidR="001F3DBB" w:rsidRDefault="007F3F95">
      <w:pPr>
        <w:pStyle w:val="BodyText"/>
        <w:ind w:right="1768" w:firstLine="457"/>
        <w:jc w:val="both"/>
      </w:pPr>
      <w:r>
        <w:t>‘Good</w:t>
      </w:r>
      <w:r>
        <w:rPr>
          <w:spacing w:val="-14"/>
        </w:rPr>
        <w:t xml:space="preserve"> </w:t>
      </w:r>
      <w:r>
        <w:t>God,</w:t>
      </w:r>
      <w:r>
        <w:rPr>
          <w:spacing w:val="-3"/>
        </w:rPr>
        <w:t xml:space="preserve"> </w:t>
      </w:r>
      <w:r>
        <w:t>I</w:t>
      </w:r>
      <w:r>
        <w:rPr>
          <w:spacing w:val="-3"/>
        </w:rPr>
        <w:t xml:space="preserve"> </w:t>
      </w:r>
      <w:r>
        <w:t>wish</w:t>
      </w:r>
      <w:r>
        <w:rPr>
          <w:spacing w:val="-3"/>
        </w:rPr>
        <w:t xml:space="preserve"> </w:t>
      </w:r>
      <w:r>
        <w:t>I</w:t>
      </w:r>
      <w:r>
        <w:rPr>
          <w:spacing w:val="-3"/>
        </w:rPr>
        <w:t xml:space="preserve"> </w:t>
      </w:r>
      <w:r>
        <w:t>had!’</w:t>
      </w:r>
      <w:r>
        <w:rPr>
          <w:spacing w:val="-19"/>
        </w:rPr>
        <w:t xml:space="preserve"> </w:t>
      </w:r>
      <w:r>
        <w:t>The</w:t>
      </w:r>
      <w:r>
        <w:rPr>
          <w:spacing w:val="-3"/>
        </w:rPr>
        <w:t xml:space="preserve"> </w:t>
      </w:r>
      <w:r>
        <w:t>veins</w:t>
      </w:r>
      <w:r>
        <w:rPr>
          <w:spacing w:val="-3"/>
        </w:rPr>
        <w:t xml:space="preserve"> </w:t>
      </w:r>
      <w:r>
        <w:t>stood</w:t>
      </w:r>
      <w:r>
        <w:rPr>
          <w:spacing w:val="-3"/>
        </w:rPr>
        <w:t xml:space="preserve"> </w:t>
      </w:r>
      <w:r>
        <w:t>out</w:t>
      </w:r>
      <w:r>
        <w:rPr>
          <w:spacing w:val="-3"/>
        </w:rPr>
        <w:t xml:space="preserve"> </w:t>
      </w:r>
      <w:r>
        <w:t>on</w:t>
      </w:r>
      <w:r>
        <w:rPr>
          <w:spacing w:val="-3"/>
        </w:rPr>
        <w:t xml:space="preserve"> </w:t>
      </w:r>
      <w:r>
        <w:t>his</w:t>
      </w:r>
      <w:r>
        <w:rPr>
          <w:spacing w:val="-3"/>
        </w:rPr>
        <w:t xml:space="preserve"> </w:t>
      </w:r>
      <w:r>
        <w:t>forehead.</w:t>
      </w:r>
      <w:r>
        <w:rPr>
          <w:spacing w:val="-3"/>
        </w:rPr>
        <w:t xml:space="preserve"> </w:t>
      </w:r>
      <w:r>
        <w:t>‘It’s incredible,</w:t>
      </w:r>
      <w:r>
        <w:rPr>
          <w:spacing w:val="-5"/>
        </w:rPr>
        <w:t xml:space="preserve"> </w:t>
      </w:r>
      <w:r>
        <w:t>unimaginable!</w:t>
      </w:r>
      <w:r>
        <w:rPr>
          <w:spacing w:val="-5"/>
        </w:rPr>
        <w:t xml:space="preserve"> </w:t>
      </w:r>
      <w:r>
        <w:t>I’d</w:t>
      </w:r>
      <w:r>
        <w:rPr>
          <w:spacing w:val="-5"/>
        </w:rPr>
        <w:t xml:space="preserve"> </w:t>
      </w:r>
      <w:r>
        <w:t>say</w:t>
      </w:r>
      <w:r>
        <w:rPr>
          <w:spacing w:val="-5"/>
        </w:rPr>
        <w:t xml:space="preserve"> </w:t>
      </w:r>
      <w:r>
        <w:t>it</w:t>
      </w:r>
      <w:r>
        <w:rPr>
          <w:spacing w:val="-5"/>
        </w:rPr>
        <w:t xml:space="preserve"> </w:t>
      </w:r>
      <w:r>
        <w:t>couldn’t</w:t>
      </w:r>
      <w:r>
        <w:rPr>
          <w:spacing w:val="-5"/>
        </w:rPr>
        <w:t xml:space="preserve"> </w:t>
      </w:r>
      <w:r>
        <w:t>have</w:t>
      </w:r>
      <w:r>
        <w:rPr>
          <w:spacing w:val="-5"/>
        </w:rPr>
        <w:t xml:space="preserve"> </w:t>
      </w:r>
      <w:r>
        <w:t>happened,</w:t>
      </w:r>
      <w:r>
        <w:rPr>
          <w:spacing w:val="-5"/>
        </w:rPr>
        <w:t xml:space="preserve"> </w:t>
      </w:r>
      <w:r>
        <w:t>if</w:t>
      </w:r>
      <w:r>
        <w:rPr>
          <w:spacing w:val="-5"/>
        </w:rPr>
        <w:t xml:space="preserve"> </w:t>
      </w:r>
      <w:r>
        <w:t>it</w:t>
      </w:r>
      <w:r>
        <w:rPr>
          <w:spacing w:val="-5"/>
        </w:rPr>
        <w:t xml:space="preserve"> </w:t>
      </w:r>
      <w:r>
        <w:t xml:space="preserve">hadn’t </w:t>
      </w:r>
      <w:r>
        <w:rPr>
          <w:spacing w:val="-2"/>
        </w:rPr>
        <w:t>happened!’</w:t>
      </w:r>
    </w:p>
    <w:p w14:paraId="20061A1A" w14:textId="77777777" w:rsidR="001F3DBB" w:rsidRDefault="007F3F95">
      <w:pPr>
        <w:pStyle w:val="BodyText"/>
        <w:ind w:right="1187" w:firstLine="457"/>
      </w:pPr>
      <w:r>
        <w:t>‘There’s</w:t>
      </w:r>
      <w:r>
        <w:rPr>
          <w:spacing w:val="-4"/>
        </w:rPr>
        <w:t xml:space="preserve"> </w:t>
      </w:r>
      <w:r>
        <w:t>no</w:t>
      </w:r>
      <w:r>
        <w:rPr>
          <w:spacing w:val="-4"/>
        </w:rPr>
        <w:t xml:space="preserve"> </w:t>
      </w:r>
      <w:r>
        <w:t>friend</w:t>
      </w:r>
      <w:r>
        <w:rPr>
          <w:spacing w:val="-4"/>
        </w:rPr>
        <w:t xml:space="preserve"> </w:t>
      </w:r>
      <w:r>
        <w:t>of</w:t>
      </w:r>
      <w:r>
        <w:rPr>
          <w:spacing w:val="-4"/>
        </w:rPr>
        <w:t xml:space="preserve"> </w:t>
      </w:r>
      <w:r>
        <w:t>hers</w:t>
      </w:r>
      <w:r>
        <w:rPr>
          <w:spacing w:val="-4"/>
        </w:rPr>
        <w:t xml:space="preserve"> </w:t>
      </w:r>
      <w:r>
        <w:t>–</w:t>
      </w:r>
      <w:r>
        <w:rPr>
          <w:spacing w:val="-4"/>
        </w:rPr>
        <w:t xml:space="preserve"> </w:t>
      </w:r>
      <w:r>
        <w:t>from</w:t>
      </w:r>
      <w:r>
        <w:rPr>
          <w:spacing w:val="-4"/>
        </w:rPr>
        <w:t xml:space="preserve"> </w:t>
      </w:r>
      <w:r>
        <w:t>her</w:t>
      </w:r>
      <w:r>
        <w:rPr>
          <w:spacing w:val="-4"/>
        </w:rPr>
        <w:t xml:space="preserve"> </w:t>
      </w:r>
      <w:r>
        <w:t>past</w:t>
      </w:r>
      <w:r>
        <w:rPr>
          <w:spacing w:val="-4"/>
        </w:rPr>
        <w:t xml:space="preserve"> </w:t>
      </w:r>
      <w:r>
        <w:t>life</w:t>
      </w:r>
      <w:r>
        <w:rPr>
          <w:spacing w:val="-4"/>
        </w:rPr>
        <w:t xml:space="preserve"> </w:t>
      </w:r>
      <w:r>
        <w:t>–</w:t>
      </w:r>
      <w:r>
        <w:rPr>
          <w:spacing w:val="-4"/>
        </w:rPr>
        <w:t xml:space="preserve"> </w:t>
      </w:r>
      <w:r>
        <w:t>no</w:t>
      </w:r>
      <w:r>
        <w:rPr>
          <w:spacing w:val="-4"/>
        </w:rPr>
        <w:t xml:space="preserve"> </w:t>
      </w:r>
      <w:r>
        <w:t>man</w:t>
      </w:r>
      <w:r>
        <w:rPr>
          <w:spacing w:val="-4"/>
        </w:rPr>
        <w:t xml:space="preserve"> </w:t>
      </w:r>
      <w:r>
        <w:t>hanging</w:t>
      </w:r>
      <w:r>
        <w:rPr>
          <w:spacing w:val="-4"/>
        </w:rPr>
        <w:t xml:space="preserve"> </w:t>
      </w:r>
      <w:r>
        <w:t>about</w:t>
      </w:r>
      <w:r>
        <w:rPr>
          <w:spacing w:val="-4"/>
        </w:rPr>
        <w:t xml:space="preserve"> </w:t>
      </w:r>
      <w:r>
        <w:t>– or threatening her?’</w:t>
      </w:r>
    </w:p>
    <w:p w14:paraId="20061A1B" w14:textId="77777777" w:rsidR="001F3DBB" w:rsidRDefault="007F3F95">
      <w:pPr>
        <w:pStyle w:val="BodyText"/>
        <w:ind w:firstLine="457"/>
      </w:pPr>
      <w:r>
        <w:t>‘I’m</w:t>
      </w:r>
      <w:r>
        <w:rPr>
          <w:spacing w:val="-5"/>
        </w:rPr>
        <w:t xml:space="preserve"> </w:t>
      </w:r>
      <w:r>
        <w:t>sure</w:t>
      </w:r>
      <w:r>
        <w:rPr>
          <w:spacing w:val="-5"/>
        </w:rPr>
        <w:t xml:space="preserve"> </w:t>
      </w:r>
      <w:r>
        <w:t>there</w:t>
      </w:r>
      <w:r>
        <w:rPr>
          <w:spacing w:val="-5"/>
        </w:rPr>
        <w:t xml:space="preserve"> </w:t>
      </w:r>
      <w:r>
        <w:t>isn’t.</w:t>
      </w:r>
      <w:r>
        <w:rPr>
          <w:spacing w:val="-5"/>
        </w:rPr>
        <w:t xml:space="preserve"> </w:t>
      </w:r>
      <w:r>
        <w:t>She’d</w:t>
      </w:r>
      <w:r>
        <w:rPr>
          <w:spacing w:val="-5"/>
        </w:rPr>
        <w:t xml:space="preserve"> </w:t>
      </w:r>
      <w:r>
        <w:t>have</w:t>
      </w:r>
      <w:r>
        <w:rPr>
          <w:spacing w:val="-5"/>
        </w:rPr>
        <w:t xml:space="preserve"> </w:t>
      </w:r>
      <w:r>
        <w:t>told</w:t>
      </w:r>
      <w:r>
        <w:rPr>
          <w:spacing w:val="-5"/>
        </w:rPr>
        <w:t xml:space="preserve"> </w:t>
      </w:r>
      <w:r>
        <w:t>me</w:t>
      </w:r>
      <w:r>
        <w:rPr>
          <w:spacing w:val="-5"/>
        </w:rPr>
        <w:t xml:space="preserve"> </w:t>
      </w:r>
      <w:r>
        <w:t>if</w:t>
      </w:r>
      <w:r>
        <w:rPr>
          <w:spacing w:val="-5"/>
        </w:rPr>
        <w:t xml:space="preserve"> </w:t>
      </w:r>
      <w:r>
        <w:t>so.</w:t>
      </w:r>
      <w:r>
        <w:rPr>
          <w:spacing w:val="-5"/>
        </w:rPr>
        <w:t xml:space="preserve"> </w:t>
      </w:r>
      <w:r>
        <w:t>She’s</w:t>
      </w:r>
      <w:r>
        <w:rPr>
          <w:spacing w:val="-5"/>
        </w:rPr>
        <w:t xml:space="preserve"> </w:t>
      </w:r>
      <w:r>
        <w:t>never</w:t>
      </w:r>
      <w:r>
        <w:rPr>
          <w:spacing w:val="-5"/>
        </w:rPr>
        <w:t xml:space="preserve"> </w:t>
      </w:r>
      <w:r>
        <w:t>had</w:t>
      </w:r>
      <w:r>
        <w:rPr>
          <w:spacing w:val="-5"/>
        </w:rPr>
        <w:t xml:space="preserve"> </w:t>
      </w:r>
      <w:r>
        <w:t>a</w:t>
      </w:r>
      <w:r>
        <w:rPr>
          <w:spacing w:val="-5"/>
        </w:rPr>
        <w:t xml:space="preserve"> </w:t>
      </w:r>
      <w:r>
        <w:t>regular “boyfriend.” She told me so herself.’</w:t>
      </w:r>
    </w:p>
    <w:p w14:paraId="20061A1C" w14:textId="77777777" w:rsidR="001F3DBB" w:rsidRDefault="007F3F95">
      <w:pPr>
        <w:pStyle w:val="BodyText"/>
        <w:ind w:left="1997"/>
      </w:pPr>
      <w:r>
        <w:t xml:space="preserve">Superintendent Harper </w:t>
      </w:r>
      <w:r>
        <w:rPr>
          <w:spacing w:val="-2"/>
        </w:rPr>
        <w:t>thought:</w:t>
      </w:r>
    </w:p>
    <w:p w14:paraId="20061A1D" w14:textId="77777777" w:rsidR="001F3DBB" w:rsidRDefault="007F3F95">
      <w:pPr>
        <w:pStyle w:val="BodyText"/>
        <w:spacing w:line="448" w:lineRule="auto"/>
        <w:ind w:left="1997" w:right="1735"/>
      </w:pPr>
      <w:r>
        <w:t>‘Yes,</w:t>
      </w:r>
      <w:r>
        <w:rPr>
          <w:spacing w:val="-8"/>
        </w:rPr>
        <w:t xml:space="preserve"> </w:t>
      </w:r>
      <w:r>
        <w:t>I</w:t>
      </w:r>
      <w:r>
        <w:rPr>
          <w:spacing w:val="-8"/>
        </w:rPr>
        <w:t xml:space="preserve"> </w:t>
      </w:r>
      <w:r>
        <w:t>dare</w:t>
      </w:r>
      <w:r>
        <w:rPr>
          <w:spacing w:val="-8"/>
        </w:rPr>
        <w:t xml:space="preserve"> </w:t>
      </w:r>
      <w:r>
        <w:t>say</w:t>
      </w:r>
      <w:r>
        <w:rPr>
          <w:spacing w:val="-8"/>
        </w:rPr>
        <w:t xml:space="preserve"> </w:t>
      </w:r>
      <w:r>
        <w:t>that’s</w:t>
      </w:r>
      <w:r>
        <w:rPr>
          <w:spacing w:val="-8"/>
        </w:rPr>
        <w:t xml:space="preserve"> </w:t>
      </w:r>
      <w:r>
        <w:t>what</w:t>
      </w:r>
      <w:r>
        <w:rPr>
          <w:spacing w:val="-8"/>
        </w:rPr>
        <w:t xml:space="preserve"> </w:t>
      </w:r>
      <w:r>
        <w:rPr>
          <w:i/>
        </w:rPr>
        <w:t>she</w:t>
      </w:r>
      <w:r>
        <w:rPr>
          <w:i/>
          <w:spacing w:val="-8"/>
        </w:rPr>
        <w:t xml:space="preserve"> </w:t>
      </w:r>
      <w:r>
        <w:t>told</w:t>
      </w:r>
      <w:r>
        <w:rPr>
          <w:spacing w:val="-8"/>
        </w:rPr>
        <w:t xml:space="preserve"> </w:t>
      </w:r>
      <w:r>
        <w:t>you!</w:t>
      </w:r>
      <w:r>
        <w:rPr>
          <w:spacing w:val="-8"/>
        </w:rPr>
        <w:t xml:space="preserve"> </w:t>
      </w:r>
      <w:r>
        <w:t>But</w:t>
      </w:r>
      <w:r>
        <w:rPr>
          <w:spacing w:val="-8"/>
        </w:rPr>
        <w:t xml:space="preserve"> </w:t>
      </w:r>
      <w:r>
        <w:t>that’s</w:t>
      </w:r>
      <w:r>
        <w:rPr>
          <w:spacing w:val="-8"/>
        </w:rPr>
        <w:t xml:space="preserve"> </w:t>
      </w:r>
      <w:r>
        <w:t>as</w:t>
      </w:r>
      <w:r>
        <w:rPr>
          <w:spacing w:val="-8"/>
        </w:rPr>
        <w:t xml:space="preserve"> </w:t>
      </w:r>
      <w:r>
        <w:t>may</w:t>
      </w:r>
      <w:r>
        <w:rPr>
          <w:spacing w:val="-8"/>
        </w:rPr>
        <w:t xml:space="preserve"> </w:t>
      </w:r>
      <w:r>
        <w:t>be!’ Conway Jefferson went on:</w:t>
      </w:r>
    </w:p>
    <w:p w14:paraId="20061A1E" w14:textId="77777777" w:rsidR="001F3DBB" w:rsidRDefault="007F3F95">
      <w:pPr>
        <w:pStyle w:val="BodyText"/>
        <w:spacing w:before="0"/>
        <w:ind w:right="1187" w:firstLine="457"/>
      </w:pPr>
      <w:r>
        <w:t>‘Josie</w:t>
      </w:r>
      <w:r>
        <w:rPr>
          <w:spacing w:val="-4"/>
        </w:rPr>
        <w:t xml:space="preserve"> </w:t>
      </w:r>
      <w:r>
        <w:t>would</w:t>
      </w:r>
      <w:r>
        <w:rPr>
          <w:spacing w:val="-4"/>
        </w:rPr>
        <w:t xml:space="preserve"> </w:t>
      </w:r>
      <w:r>
        <w:t>know</w:t>
      </w:r>
      <w:r>
        <w:rPr>
          <w:spacing w:val="-4"/>
        </w:rPr>
        <w:t xml:space="preserve"> </w:t>
      </w:r>
      <w:r>
        <w:t>better</w:t>
      </w:r>
      <w:r>
        <w:rPr>
          <w:spacing w:val="-4"/>
        </w:rPr>
        <w:t xml:space="preserve"> </w:t>
      </w:r>
      <w:r>
        <w:t>than</w:t>
      </w:r>
      <w:r>
        <w:rPr>
          <w:spacing w:val="-4"/>
        </w:rPr>
        <w:t xml:space="preserve"> </w:t>
      </w:r>
      <w:r>
        <w:t>anyone</w:t>
      </w:r>
      <w:r>
        <w:rPr>
          <w:spacing w:val="-4"/>
        </w:rPr>
        <w:t xml:space="preserve"> </w:t>
      </w:r>
      <w:r>
        <w:t>if</w:t>
      </w:r>
      <w:r>
        <w:rPr>
          <w:spacing w:val="-4"/>
        </w:rPr>
        <w:t xml:space="preserve"> </w:t>
      </w:r>
      <w:r>
        <w:t>there</w:t>
      </w:r>
      <w:r>
        <w:rPr>
          <w:spacing w:val="-4"/>
        </w:rPr>
        <w:t xml:space="preserve"> </w:t>
      </w:r>
      <w:r>
        <w:t>had</w:t>
      </w:r>
      <w:r>
        <w:rPr>
          <w:spacing w:val="-4"/>
        </w:rPr>
        <w:t xml:space="preserve"> </w:t>
      </w:r>
      <w:r>
        <w:t>been</w:t>
      </w:r>
      <w:r>
        <w:rPr>
          <w:spacing w:val="-4"/>
        </w:rPr>
        <w:t xml:space="preserve"> </w:t>
      </w:r>
      <w:r>
        <w:t>some</w:t>
      </w:r>
      <w:r>
        <w:rPr>
          <w:spacing w:val="-4"/>
        </w:rPr>
        <w:t xml:space="preserve"> </w:t>
      </w:r>
      <w:r>
        <w:t>man hanging about Ruby or pestering her. Can’t she help?’</w:t>
      </w:r>
    </w:p>
    <w:p w14:paraId="20061A1F" w14:textId="77777777" w:rsidR="001F3DBB" w:rsidRDefault="007F3F95">
      <w:pPr>
        <w:pStyle w:val="BodyText"/>
        <w:ind w:left="1997"/>
      </w:pPr>
      <w:r>
        <w:t xml:space="preserve">‘She says </w:t>
      </w:r>
      <w:r>
        <w:rPr>
          <w:spacing w:val="-2"/>
        </w:rPr>
        <w:t>not.’</w:t>
      </w:r>
    </w:p>
    <w:p w14:paraId="20061A20" w14:textId="77777777" w:rsidR="001F3DBB" w:rsidRDefault="007F3F95">
      <w:pPr>
        <w:pStyle w:val="BodyText"/>
        <w:ind w:left="1997"/>
      </w:pPr>
      <w:r>
        <w:t>Jefferson</w:t>
      </w:r>
      <w:r>
        <w:rPr>
          <w:spacing w:val="-3"/>
        </w:rPr>
        <w:t xml:space="preserve"> </w:t>
      </w:r>
      <w:r>
        <w:t>said,</w:t>
      </w:r>
      <w:r>
        <w:rPr>
          <w:spacing w:val="-3"/>
        </w:rPr>
        <w:t xml:space="preserve"> </w:t>
      </w:r>
      <w:r>
        <w:rPr>
          <w:spacing w:val="-2"/>
        </w:rPr>
        <w:t>frowning:</w:t>
      </w:r>
    </w:p>
    <w:p w14:paraId="20061A21" w14:textId="77777777" w:rsidR="001F3DBB" w:rsidRDefault="007F3F95">
      <w:pPr>
        <w:pStyle w:val="BodyText"/>
        <w:ind w:right="1187" w:firstLine="457"/>
      </w:pPr>
      <w:r>
        <w:t>‘I can’t help feeling it must be the work of some maniac – the brutality of the method – breaking into a country house – the whole thing so unconnected</w:t>
      </w:r>
      <w:r>
        <w:rPr>
          <w:spacing w:val="-4"/>
        </w:rPr>
        <w:t xml:space="preserve"> </w:t>
      </w:r>
      <w:r>
        <w:t>and</w:t>
      </w:r>
      <w:r>
        <w:rPr>
          <w:spacing w:val="-4"/>
        </w:rPr>
        <w:t xml:space="preserve"> </w:t>
      </w:r>
      <w:r>
        <w:t>senseless.</w:t>
      </w:r>
      <w:r>
        <w:rPr>
          <w:spacing w:val="-10"/>
        </w:rPr>
        <w:t xml:space="preserve"> </w:t>
      </w:r>
      <w:r>
        <w:t>There</w:t>
      </w:r>
      <w:r>
        <w:rPr>
          <w:spacing w:val="-4"/>
        </w:rPr>
        <w:t xml:space="preserve"> </w:t>
      </w:r>
      <w:r>
        <w:t>are</w:t>
      </w:r>
      <w:r>
        <w:rPr>
          <w:spacing w:val="-4"/>
        </w:rPr>
        <w:t xml:space="preserve"> </w:t>
      </w:r>
      <w:r>
        <w:t>men</w:t>
      </w:r>
      <w:r>
        <w:rPr>
          <w:spacing w:val="-4"/>
        </w:rPr>
        <w:t xml:space="preserve"> </w:t>
      </w:r>
      <w:r>
        <w:t>of</w:t>
      </w:r>
      <w:r>
        <w:rPr>
          <w:spacing w:val="-4"/>
        </w:rPr>
        <w:t xml:space="preserve"> </w:t>
      </w:r>
      <w:r>
        <w:t>that</w:t>
      </w:r>
      <w:r>
        <w:rPr>
          <w:spacing w:val="-4"/>
        </w:rPr>
        <w:t xml:space="preserve"> </w:t>
      </w:r>
      <w:r>
        <w:t>type,</w:t>
      </w:r>
      <w:r>
        <w:rPr>
          <w:spacing w:val="-4"/>
        </w:rPr>
        <w:t xml:space="preserve"> </w:t>
      </w:r>
      <w:r>
        <w:t>men</w:t>
      </w:r>
      <w:r>
        <w:rPr>
          <w:spacing w:val="-4"/>
        </w:rPr>
        <w:t xml:space="preserve"> </w:t>
      </w:r>
      <w:r>
        <w:t>outwardly</w:t>
      </w:r>
      <w:r>
        <w:rPr>
          <w:spacing w:val="-4"/>
        </w:rPr>
        <w:t xml:space="preserve"> </w:t>
      </w:r>
      <w:r>
        <w:t>sane,</w:t>
      </w:r>
    </w:p>
    <w:p w14:paraId="20061A22" w14:textId="77777777" w:rsidR="001F3DBB" w:rsidRDefault="001F3DBB">
      <w:pPr>
        <w:pStyle w:val="BodyText"/>
        <w:sectPr w:rsidR="001F3DBB">
          <w:pgSz w:w="12240" w:h="15840"/>
          <w:pgMar w:top="1360" w:right="360" w:bottom="280" w:left="0" w:header="720" w:footer="720" w:gutter="0"/>
          <w:cols w:space="720"/>
        </w:sectPr>
      </w:pPr>
    </w:p>
    <w:p w14:paraId="20061A23" w14:textId="77777777" w:rsidR="001F3DBB" w:rsidRDefault="007F3F95">
      <w:pPr>
        <w:pStyle w:val="BodyText"/>
        <w:spacing w:before="70"/>
        <w:ind w:right="1187"/>
      </w:pPr>
      <w:r>
        <w:lastRenderedPageBreak/>
        <w:t>but</w:t>
      </w:r>
      <w:r>
        <w:rPr>
          <w:spacing w:val="-4"/>
        </w:rPr>
        <w:t xml:space="preserve"> </w:t>
      </w:r>
      <w:r>
        <w:t>who</w:t>
      </w:r>
      <w:r>
        <w:rPr>
          <w:spacing w:val="-4"/>
        </w:rPr>
        <w:t xml:space="preserve"> </w:t>
      </w:r>
      <w:r>
        <w:t>decoy</w:t>
      </w:r>
      <w:r>
        <w:rPr>
          <w:spacing w:val="-4"/>
        </w:rPr>
        <w:t xml:space="preserve"> </w:t>
      </w:r>
      <w:r>
        <w:t>girls</w:t>
      </w:r>
      <w:r>
        <w:rPr>
          <w:spacing w:val="-4"/>
        </w:rPr>
        <w:t xml:space="preserve"> </w:t>
      </w:r>
      <w:r>
        <w:t>–</w:t>
      </w:r>
      <w:r>
        <w:rPr>
          <w:spacing w:val="-4"/>
        </w:rPr>
        <w:t xml:space="preserve"> </w:t>
      </w:r>
      <w:r>
        <w:t>sometimes</w:t>
      </w:r>
      <w:r>
        <w:rPr>
          <w:spacing w:val="-4"/>
        </w:rPr>
        <w:t xml:space="preserve"> </w:t>
      </w:r>
      <w:r>
        <w:t>children</w:t>
      </w:r>
      <w:r>
        <w:rPr>
          <w:spacing w:val="-4"/>
        </w:rPr>
        <w:t xml:space="preserve"> </w:t>
      </w:r>
      <w:r>
        <w:t>–</w:t>
      </w:r>
      <w:r>
        <w:rPr>
          <w:spacing w:val="-4"/>
        </w:rPr>
        <w:t xml:space="preserve"> </w:t>
      </w:r>
      <w:r>
        <w:t>away</w:t>
      </w:r>
      <w:r>
        <w:rPr>
          <w:spacing w:val="-4"/>
        </w:rPr>
        <w:t xml:space="preserve"> </w:t>
      </w:r>
      <w:r>
        <w:t>and</w:t>
      </w:r>
      <w:r>
        <w:rPr>
          <w:spacing w:val="-4"/>
        </w:rPr>
        <w:t xml:space="preserve"> </w:t>
      </w:r>
      <w:r>
        <w:t>kill</w:t>
      </w:r>
      <w:r>
        <w:rPr>
          <w:spacing w:val="-4"/>
        </w:rPr>
        <w:t xml:space="preserve"> </w:t>
      </w:r>
      <w:r>
        <w:t>them.</w:t>
      </w:r>
      <w:r>
        <w:rPr>
          <w:spacing w:val="-4"/>
        </w:rPr>
        <w:t xml:space="preserve"> </w:t>
      </w:r>
      <w:r>
        <w:t>Sexual crimes really, I suppose.’</w:t>
      </w:r>
    </w:p>
    <w:p w14:paraId="20061A24" w14:textId="77777777" w:rsidR="001F3DBB" w:rsidRDefault="007F3F95">
      <w:pPr>
        <w:pStyle w:val="BodyText"/>
        <w:ind w:left="1997"/>
      </w:pPr>
      <w:r>
        <w:t xml:space="preserve">Harper </w:t>
      </w:r>
      <w:r>
        <w:rPr>
          <w:spacing w:val="-2"/>
        </w:rPr>
        <w:t>said:</w:t>
      </w:r>
    </w:p>
    <w:p w14:paraId="20061A25" w14:textId="77777777" w:rsidR="001F3DBB" w:rsidRDefault="007F3F95">
      <w:pPr>
        <w:pStyle w:val="BodyText"/>
        <w:ind w:right="1281" w:firstLine="457"/>
      </w:pPr>
      <w:r>
        <w:t>‘Oh,</w:t>
      </w:r>
      <w:r>
        <w:rPr>
          <w:spacing w:val="-3"/>
        </w:rPr>
        <w:t xml:space="preserve"> </w:t>
      </w:r>
      <w:r>
        <w:t>yes,</w:t>
      </w:r>
      <w:r>
        <w:rPr>
          <w:spacing w:val="-3"/>
        </w:rPr>
        <w:t xml:space="preserve"> </w:t>
      </w:r>
      <w:r>
        <w:t>there</w:t>
      </w:r>
      <w:r>
        <w:rPr>
          <w:spacing w:val="-3"/>
        </w:rPr>
        <w:t xml:space="preserve"> </w:t>
      </w:r>
      <w:r>
        <w:t>are</w:t>
      </w:r>
      <w:r>
        <w:rPr>
          <w:spacing w:val="-3"/>
        </w:rPr>
        <w:t xml:space="preserve"> </w:t>
      </w:r>
      <w:r>
        <w:t>such</w:t>
      </w:r>
      <w:r>
        <w:rPr>
          <w:spacing w:val="-3"/>
        </w:rPr>
        <w:t xml:space="preserve"> </w:t>
      </w:r>
      <w:r>
        <w:t>cases,</w:t>
      </w:r>
      <w:r>
        <w:rPr>
          <w:spacing w:val="-3"/>
        </w:rPr>
        <w:t xml:space="preserve"> </w:t>
      </w:r>
      <w:r>
        <w:t>but</w:t>
      </w:r>
      <w:r>
        <w:rPr>
          <w:spacing w:val="-3"/>
        </w:rPr>
        <w:t xml:space="preserve"> </w:t>
      </w:r>
      <w:r>
        <w:t>we’ve</w:t>
      </w:r>
      <w:r>
        <w:rPr>
          <w:spacing w:val="-3"/>
        </w:rPr>
        <w:t xml:space="preserve"> </w:t>
      </w:r>
      <w:r>
        <w:t>no</w:t>
      </w:r>
      <w:r>
        <w:rPr>
          <w:spacing w:val="-3"/>
        </w:rPr>
        <w:t xml:space="preserve"> </w:t>
      </w:r>
      <w:r>
        <w:t>knowledge</w:t>
      </w:r>
      <w:r>
        <w:rPr>
          <w:spacing w:val="-3"/>
        </w:rPr>
        <w:t xml:space="preserve"> </w:t>
      </w:r>
      <w:r>
        <w:t>of</w:t>
      </w:r>
      <w:r>
        <w:rPr>
          <w:spacing w:val="-3"/>
        </w:rPr>
        <w:t xml:space="preserve"> </w:t>
      </w:r>
      <w:r>
        <w:t>anyone</w:t>
      </w:r>
      <w:r>
        <w:rPr>
          <w:spacing w:val="-3"/>
        </w:rPr>
        <w:t xml:space="preserve"> </w:t>
      </w:r>
      <w:r>
        <w:t>of that kind operating in this neighbourhood.’</w:t>
      </w:r>
    </w:p>
    <w:p w14:paraId="20061A26" w14:textId="77777777" w:rsidR="001F3DBB" w:rsidRDefault="007F3F95">
      <w:pPr>
        <w:pStyle w:val="BodyText"/>
        <w:ind w:left="1997"/>
      </w:pPr>
      <w:r>
        <w:t>Jefferson</w:t>
      </w:r>
      <w:r>
        <w:rPr>
          <w:spacing w:val="-3"/>
        </w:rPr>
        <w:t xml:space="preserve"> </w:t>
      </w:r>
      <w:r>
        <w:t>went</w:t>
      </w:r>
      <w:r>
        <w:rPr>
          <w:spacing w:val="-3"/>
        </w:rPr>
        <w:t xml:space="preserve"> </w:t>
      </w:r>
      <w:r>
        <w:rPr>
          <w:spacing w:val="-5"/>
        </w:rPr>
        <w:t>on:</w:t>
      </w:r>
    </w:p>
    <w:p w14:paraId="20061A27" w14:textId="77777777" w:rsidR="001F3DBB" w:rsidRDefault="007F3F95">
      <w:pPr>
        <w:pStyle w:val="BodyText"/>
        <w:ind w:right="1187" w:firstLine="457"/>
      </w:pPr>
      <w:r>
        <w:t>‘I’ve</w:t>
      </w:r>
      <w:r>
        <w:rPr>
          <w:spacing w:val="-5"/>
        </w:rPr>
        <w:t xml:space="preserve"> </w:t>
      </w:r>
      <w:r>
        <w:t>thought</w:t>
      </w:r>
      <w:r>
        <w:rPr>
          <w:spacing w:val="-5"/>
        </w:rPr>
        <w:t xml:space="preserve"> </w:t>
      </w:r>
      <w:r>
        <w:t>over</w:t>
      </w:r>
      <w:r>
        <w:rPr>
          <w:spacing w:val="-5"/>
        </w:rPr>
        <w:t xml:space="preserve"> </w:t>
      </w:r>
      <w:r>
        <w:t>all</w:t>
      </w:r>
      <w:r>
        <w:rPr>
          <w:spacing w:val="-5"/>
        </w:rPr>
        <w:t xml:space="preserve"> </w:t>
      </w:r>
      <w:r>
        <w:t>the</w:t>
      </w:r>
      <w:r>
        <w:rPr>
          <w:spacing w:val="-5"/>
        </w:rPr>
        <w:t xml:space="preserve"> </w:t>
      </w:r>
      <w:r>
        <w:t>various</w:t>
      </w:r>
      <w:r>
        <w:rPr>
          <w:spacing w:val="-5"/>
        </w:rPr>
        <w:t xml:space="preserve"> </w:t>
      </w:r>
      <w:r>
        <w:t>men</w:t>
      </w:r>
      <w:r>
        <w:rPr>
          <w:spacing w:val="-5"/>
        </w:rPr>
        <w:t xml:space="preserve"> </w:t>
      </w:r>
      <w:r>
        <w:t>I’ve</w:t>
      </w:r>
      <w:r>
        <w:rPr>
          <w:spacing w:val="-5"/>
        </w:rPr>
        <w:t xml:space="preserve"> </w:t>
      </w:r>
      <w:r>
        <w:t>seen</w:t>
      </w:r>
      <w:r>
        <w:rPr>
          <w:spacing w:val="-5"/>
        </w:rPr>
        <w:t xml:space="preserve"> </w:t>
      </w:r>
      <w:r>
        <w:t>with</w:t>
      </w:r>
      <w:r>
        <w:rPr>
          <w:spacing w:val="-5"/>
        </w:rPr>
        <w:t xml:space="preserve"> </w:t>
      </w:r>
      <w:r>
        <w:t>Ruby.</w:t>
      </w:r>
      <w:r>
        <w:rPr>
          <w:spacing w:val="-5"/>
        </w:rPr>
        <w:t xml:space="preserve"> </w:t>
      </w:r>
      <w:r>
        <w:t>Guests</w:t>
      </w:r>
      <w:r>
        <w:rPr>
          <w:spacing w:val="-5"/>
        </w:rPr>
        <w:t xml:space="preserve"> </w:t>
      </w:r>
      <w:r>
        <w:t>here and outsiders – men she’d danced with. They all seem harmless enough –</w:t>
      </w:r>
    </w:p>
    <w:p w14:paraId="20061A28" w14:textId="77777777" w:rsidR="001F3DBB" w:rsidRDefault="007F3F95">
      <w:pPr>
        <w:pStyle w:val="BodyText"/>
        <w:spacing w:before="0"/>
      </w:pPr>
      <w:r>
        <w:t xml:space="preserve">the usual type. She had no special friend of any </w:t>
      </w:r>
      <w:r>
        <w:rPr>
          <w:spacing w:val="-2"/>
        </w:rPr>
        <w:t>kind.’</w:t>
      </w:r>
    </w:p>
    <w:p w14:paraId="20061A29" w14:textId="77777777" w:rsidR="001F3DBB" w:rsidRDefault="007F3F95">
      <w:pPr>
        <w:pStyle w:val="BodyText"/>
        <w:ind w:right="1187" w:firstLine="457"/>
      </w:pPr>
      <w:r>
        <w:t>Superintendent</w:t>
      </w:r>
      <w:r>
        <w:rPr>
          <w:spacing w:val="-6"/>
        </w:rPr>
        <w:t xml:space="preserve"> </w:t>
      </w:r>
      <w:r>
        <w:t>Harper’s</w:t>
      </w:r>
      <w:r>
        <w:rPr>
          <w:spacing w:val="-6"/>
        </w:rPr>
        <w:t xml:space="preserve"> </w:t>
      </w:r>
      <w:r>
        <w:t>face</w:t>
      </w:r>
      <w:r>
        <w:rPr>
          <w:spacing w:val="-6"/>
        </w:rPr>
        <w:t xml:space="preserve"> </w:t>
      </w:r>
      <w:r>
        <w:t>remained</w:t>
      </w:r>
      <w:r>
        <w:rPr>
          <w:spacing w:val="-6"/>
        </w:rPr>
        <w:t xml:space="preserve"> </w:t>
      </w:r>
      <w:r>
        <w:t>quite</w:t>
      </w:r>
      <w:r>
        <w:rPr>
          <w:spacing w:val="-6"/>
        </w:rPr>
        <w:t xml:space="preserve"> </w:t>
      </w:r>
      <w:r>
        <w:t>impassive,</w:t>
      </w:r>
      <w:r>
        <w:rPr>
          <w:spacing w:val="-6"/>
        </w:rPr>
        <w:t xml:space="preserve"> </w:t>
      </w:r>
      <w:r>
        <w:t>but</w:t>
      </w:r>
      <w:r>
        <w:rPr>
          <w:spacing w:val="-6"/>
        </w:rPr>
        <w:t xml:space="preserve"> </w:t>
      </w:r>
      <w:r>
        <w:t>unseen</w:t>
      </w:r>
      <w:r>
        <w:rPr>
          <w:spacing w:val="-6"/>
        </w:rPr>
        <w:t xml:space="preserve"> </w:t>
      </w:r>
      <w:r>
        <w:t>by Conway Jefferson there was still a speculative glint in his eye.</w:t>
      </w:r>
    </w:p>
    <w:p w14:paraId="20061A2A" w14:textId="77777777" w:rsidR="001F3DBB" w:rsidRDefault="007F3F95">
      <w:pPr>
        <w:pStyle w:val="BodyText"/>
        <w:ind w:right="1187" w:firstLine="457"/>
      </w:pPr>
      <w:r>
        <w:t>It</w:t>
      </w:r>
      <w:r>
        <w:rPr>
          <w:spacing w:val="-3"/>
        </w:rPr>
        <w:t xml:space="preserve"> </w:t>
      </w:r>
      <w:r>
        <w:t>was</w:t>
      </w:r>
      <w:r>
        <w:rPr>
          <w:spacing w:val="-3"/>
        </w:rPr>
        <w:t xml:space="preserve"> </w:t>
      </w:r>
      <w:r>
        <w:t>quite</w:t>
      </w:r>
      <w:r>
        <w:rPr>
          <w:spacing w:val="-3"/>
        </w:rPr>
        <w:t xml:space="preserve"> </w:t>
      </w:r>
      <w:r>
        <w:t>possible,</w:t>
      </w:r>
      <w:r>
        <w:rPr>
          <w:spacing w:val="-3"/>
        </w:rPr>
        <w:t xml:space="preserve"> </w:t>
      </w:r>
      <w:r>
        <w:t>he</w:t>
      </w:r>
      <w:r>
        <w:rPr>
          <w:spacing w:val="-3"/>
        </w:rPr>
        <w:t xml:space="preserve"> </w:t>
      </w:r>
      <w:r>
        <w:t>thought,</w:t>
      </w:r>
      <w:r>
        <w:rPr>
          <w:spacing w:val="-3"/>
        </w:rPr>
        <w:t xml:space="preserve"> </w:t>
      </w:r>
      <w:r>
        <w:t>that</w:t>
      </w:r>
      <w:r>
        <w:rPr>
          <w:spacing w:val="-3"/>
        </w:rPr>
        <w:t xml:space="preserve"> </w:t>
      </w:r>
      <w:r>
        <w:t>Ruby</w:t>
      </w:r>
      <w:r>
        <w:rPr>
          <w:spacing w:val="-3"/>
        </w:rPr>
        <w:t xml:space="preserve"> </w:t>
      </w:r>
      <w:r>
        <w:t>Keene</w:t>
      </w:r>
      <w:r>
        <w:rPr>
          <w:spacing w:val="-3"/>
        </w:rPr>
        <w:t xml:space="preserve"> </w:t>
      </w:r>
      <w:r>
        <w:t>might</w:t>
      </w:r>
      <w:r>
        <w:rPr>
          <w:spacing w:val="-3"/>
        </w:rPr>
        <w:t xml:space="preserve"> </w:t>
      </w:r>
      <w:r>
        <w:t>have</w:t>
      </w:r>
      <w:r>
        <w:rPr>
          <w:spacing w:val="-3"/>
        </w:rPr>
        <w:t xml:space="preserve"> </w:t>
      </w:r>
      <w:r>
        <w:t>had</w:t>
      </w:r>
      <w:r>
        <w:rPr>
          <w:spacing w:val="-3"/>
        </w:rPr>
        <w:t xml:space="preserve"> </w:t>
      </w:r>
      <w:r>
        <w:t>a special friend even though Conway Jefferson did not know about it.</w:t>
      </w:r>
    </w:p>
    <w:p w14:paraId="20061A2B" w14:textId="77777777" w:rsidR="001F3DBB" w:rsidRDefault="007F3F95">
      <w:pPr>
        <w:pStyle w:val="BodyText"/>
        <w:ind w:right="1187" w:firstLine="457"/>
      </w:pPr>
      <w:r>
        <w:t>He</w:t>
      </w:r>
      <w:r>
        <w:rPr>
          <w:spacing w:val="-5"/>
        </w:rPr>
        <w:t xml:space="preserve"> </w:t>
      </w:r>
      <w:r>
        <w:t>said</w:t>
      </w:r>
      <w:r>
        <w:rPr>
          <w:spacing w:val="-5"/>
        </w:rPr>
        <w:t xml:space="preserve"> </w:t>
      </w:r>
      <w:r>
        <w:t>nothing,</w:t>
      </w:r>
      <w:r>
        <w:rPr>
          <w:spacing w:val="-5"/>
        </w:rPr>
        <w:t xml:space="preserve"> </w:t>
      </w:r>
      <w:r>
        <w:t>however.</w:t>
      </w:r>
      <w:r>
        <w:rPr>
          <w:spacing w:val="-11"/>
        </w:rPr>
        <w:t xml:space="preserve"> </w:t>
      </w:r>
      <w:r>
        <w:t>The</w:t>
      </w:r>
      <w:r>
        <w:rPr>
          <w:spacing w:val="-5"/>
        </w:rPr>
        <w:t xml:space="preserve"> </w:t>
      </w:r>
      <w:r>
        <w:t>Chief</w:t>
      </w:r>
      <w:r>
        <w:rPr>
          <w:spacing w:val="-5"/>
        </w:rPr>
        <w:t xml:space="preserve"> </w:t>
      </w:r>
      <w:r>
        <w:t>Constable</w:t>
      </w:r>
      <w:r>
        <w:rPr>
          <w:spacing w:val="-5"/>
        </w:rPr>
        <w:t xml:space="preserve"> </w:t>
      </w:r>
      <w:r>
        <w:t>gave</w:t>
      </w:r>
      <w:r>
        <w:rPr>
          <w:spacing w:val="-5"/>
        </w:rPr>
        <w:t xml:space="preserve"> </w:t>
      </w:r>
      <w:r>
        <w:t>him</w:t>
      </w:r>
      <w:r>
        <w:rPr>
          <w:spacing w:val="-5"/>
        </w:rPr>
        <w:t xml:space="preserve"> </w:t>
      </w:r>
      <w:r>
        <w:t>a</w:t>
      </w:r>
      <w:r>
        <w:rPr>
          <w:spacing w:val="-5"/>
        </w:rPr>
        <w:t xml:space="preserve"> </w:t>
      </w:r>
      <w:r>
        <w:t>glance</w:t>
      </w:r>
      <w:r>
        <w:rPr>
          <w:spacing w:val="-5"/>
        </w:rPr>
        <w:t xml:space="preserve"> </w:t>
      </w:r>
      <w:r>
        <w:t>of inquiry and then rose to his feet. He said:</w:t>
      </w:r>
    </w:p>
    <w:p w14:paraId="20061A2C" w14:textId="77777777" w:rsidR="001F3DBB" w:rsidRDefault="007F3F95">
      <w:pPr>
        <w:pStyle w:val="BodyText"/>
        <w:spacing w:line="448" w:lineRule="auto"/>
        <w:ind w:left="1997" w:right="1735"/>
      </w:pPr>
      <w:r>
        <w:t>‘Thank</w:t>
      </w:r>
      <w:r>
        <w:rPr>
          <w:spacing w:val="-6"/>
        </w:rPr>
        <w:t xml:space="preserve"> </w:t>
      </w:r>
      <w:r>
        <w:t>you,</w:t>
      </w:r>
      <w:r>
        <w:rPr>
          <w:spacing w:val="-6"/>
        </w:rPr>
        <w:t xml:space="preserve"> </w:t>
      </w:r>
      <w:r>
        <w:t>Mr</w:t>
      </w:r>
      <w:r>
        <w:rPr>
          <w:spacing w:val="-6"/>
        </w:rPr>
        <w:t xml:space="preserve"> </w:t>
      </w:r>
      <w:r>
        <w:t>Jefferson.</w:t>
      </w:r>
      <w:r>
        <w:rPr>
          <w:spacing w:val="-12"/>
        </w:rPr>
        <w:t xml:space="preserve"> </w:t>
      </w:r>
      <w:r>
        <w:t>That’s</w:t>
      </w:r>
      <w:r>
        <w:rPr>
          <w:spacing w:val="-6"/>
        </w:rPr>
        <w:t xml:space="preserve"> </w:t>
      </w:r>
      <w:r>
        <w:t>all</w:t>
      </w:r>
      <w:r>
        <w:rPr>
          <w:spacing w:val="-6"/>
        </w:rPr>
        <w:t xml:space="preserve"> </w:t>
      </w:r>
      <w:r>
        <w:t>we</w:t>
      </w:r>
      <w:r>
        <w:rPr>
          <w:spacing w:val="-6"/>
        </w:rPr>
        <w:t xml:space="preserve"> </w:t>
      </w:r>
      <w:r>
        <w:t>need</w:t>
      </w:r>
      <w:r>
        <w:rPr>
          <w:spacing w:val="-6"/>
        </w:rPr>
        <w:t xml:space="preserve"> </w:t>
      </w:r>
      <w:r>
        <w:t>for</w:t>
      </w:r>
      <w:r>
        <w:rPr>
          <w:spacing w:val="-6"/>
        </w:rPr>
        <w:t xml:space="preserve"> </w:t>
      </w:r>
      <w:r>
        <w:t>the</w:t>
      </w:r>
      <w:r>
        <w:rPr>
          <w:spacing w:val="-6"/>
        </w:rPr>
        <w:t xml:space="preserve"> </w:t>
      </w:r>
      <w:r>
        <w:t>present.’ Jefferson said:</w:t>
      </w:r>
    </w:p>
    <w:p w14:paraId="20061A2D" w14:textId="77777777" w:rsidR="001F3DBB" w:rsidRDefault="007F3F95">
      <w:pPr>
        <w:pStyle w:val="BodyText"/>
        <w:spacing w:before="0" w:line="448" w:lineRule="auto"/>
        <w:ind w:left="1997" w:right="4182"/>
      </w:pPr>
      <w:r>
        <w:t>‘You’ll</w:t>
      </w:r>
      <w:r>
        <w:rPr>
          <w:spacing w:val="-12"/>
        </w:rPr>
        <w:t xml:space="preserve"> </w:t>
      </w:r>
      <w:r>
        <w:t>keep</w:t>
      </w:r>
      <w:r>
        <w:rPr>
          <w:spacing w:val="-12"/>
        </w:rPr>
        <w:t xml:space="preserve"> </w:t>
      </w:r>
      <w:r>
        <w:t>me</w:t>
      </w:r>
      <w:r>
        <w:rPr>
          <w:spacing w:val="-12"/>
        </w:rPr>
        <w:t xml:space="preserve"> </w:t>
      </w:r>
      <w:r>
        <w:t>informed</w:t>
      </w:r>
      <w:r>
        <w:rPr>
          <w:spacing w:val="-12"/>
        </w:rPr>
        <w:t xml:space="preserve"> </w:t>
      </w:r>
      <w:r>
        <w:t>of</w:t>
      </w:r>
      <w:r>
        <w:rPr>
          <w:spacing w:val="-12"/>
        </w:rPr>
        <w:t xml:space="preserve"> </w:t>
      </w:r>
      <w:r>
        <w:t>your</w:t>
      </w:r>
      <w:r>
        <w:rPr>
          <w:spacing w:val="-12"/>
        </w:rPr>
        <w:t xml:space="preserve"> </w:t>
      </w:r>
      <w:r>
        <w:t>progress?’ ‘Yes, yes, we’ll keep in touch with you.’</w:t>
      </w:r>
    </w:p>
    <w:p w14:paraId="20061A2E" w14:textId="77777777" w:rsidR="001F3DBB" w:rsidRDefault="007F3F95">
      <w:pPr>
        <w:pStyle w:val="BodyText"/>
        <w:spacing w:before="0"/>
        <w:ind w:left="1997"/>
      </w:pPr>
      <w:r>
        <w:t xml:space="preserve">The two men went </w:t>
      </w:r>
      <w:r>
        <w:rPr>
          <w:spacing w:val="-4"/>
        </w:rPr>
        <w:t>out.</w:t>
      </w:r>
    </w:p>
    <w:p w14:paraId="20061A2F" w14:textId="77777777" w:rsidR="001F3DBB" w:rsidRDefault="007F3F95">
      <w:pPr>
        <w:pStyle w:val="BodyText"/>
        <w:ind w:left="1997"/>
      </w:pPr>
      <w:r>
        <w:t>Conway</w:t>
      </w:r>
      <w:r>
        <w:rPr>
          <w:spacing w:val="-1"/>
        </w:rPr>
        <w:t xml:space="preserve"> </w:t>
      </w:r>
      <w:r>
        <w:t>Jefferson</w:t>
      </w:r>
      <w:r>
        <w:rPr>
          <w:spacing w:val="-1"/>
        </w:rPr>
        <w:t xml:space="preserve"> </w:t>
      </w:r>
      <w:r>
        <w:t>leaned</w:t>
      </w:r>
      <w:r>
        <w:rPr>
          <w:spacing w:val="-1"/>
        </w:rPr>
        <w:t xml:space="preserve"> </w:t>
      </w:r>
      <w:r>
        <w:t>back</w:t>
      </w:r>
      <w:r>
        <w:rPr>
          <w:spacing w:val="-1"/>
        </w:rPr>
        <w:t xml:space="preserve"> </w:t>
      </w:r>
      <w:r>
        <w:t>in</w:t>
      </w:r>
      <w:r>
        <w:rPr>
          <w:spacing w:val="-1"/>
        </w:rPr>
        <w:t xml:space="preserve"> </w:t>
      </w:r>
      <w:r>
        <w:t>his</w:t>
      </w:r>
      <w:r>
        <w:rPr>
          <w:spacing w:val="-1"/>
        </w:rPr>
        <w:t xml:space="preserve"> </w:t>
      </w:r>
      <w:r>
        <w:rPr>
          <w:spacing w:val="-2"/>
        </w:rPr>
        <w:t>chair.</w:t>
      </w:r>
    </w:p>
    <w:p w14:paraId="20061A30" w14:textId="77777777" w:rsidR="001F3DBB" w:rsidRDefault="007F3F95">
      <w:pPr>
        <w:pStyle w:val="BodyText"/>
        <w:ind w:right="1187" w:firstLine="457"/>
      </w:pPr>
      <w:r>
        <w:t>His</w:t>
      </w:r>
      <w:r>
        <w:rPr>
          <w:spacing w:val="-3"/>
        </w:rPr>
        <w:t xml:space="preserve"> </w:t>
      </w:r>
      <w:r>
        <w:t>eyelids</w:t>
      </w:r>
      <w:r>
        <w:rPr>
          <w:spacing w:val="-3"/>
        </w:rPr>
        <w:t xml:space="preserve"> </w:t>
      </w:r>
      <w:r>
        <w:t>came</w:t>
      </w:r>
      <w:r>
        <w:rPr>
          <w:spacing w:val="-3"/>
        </w:rPr>
        <w:t xml:space="preserve"> </w:t>
      </w:r>
      <w:r>
        <w:t>down</w:t>
      </w:r>
      <w:r>
        <w:rPr>
          <w:spacing w:val="-3"/>
        </w:rPr>
        <w:t xml:space="preserve"> </w:t>
      </w:r>
      <w:r>
        <w:t>and</w:t>
      </w:r>
      <w:r>
        <w:rPr>
          <w:spacing w:val="-3"/>
        </w:rPr>
        <w:t xml:space="preserve"> </w:t>
      </w:r>
      <w:r>
        <w:t>veiled</w:t>
      </w:r>
      <w:r>
        <w:rPr>
          <w:spacing w:val="-3"/>
        </w:rPr>
        <w:t xml:space="preserve"> </w:t>
      </w:r>
      <w:r>
        <w:t>the</w:t>
      </w:r>
      <w:r>
        <w:rPr>
          <w:spacing w:val="-3"/>
        </w:rPr>
        <w:t xml:space="preserve"> </w:t>
      </w:r>
      <w:r>
        <w:t>fierce</w:t>
      </w:r>
      <w:r>
        <w:rPr>
          <w:spacing w:val="-3"/>
        </w:rPr>
        <w:t xml:space="preserve"> </w:t>
      </w:r>
      <w:r>
        <w:t>blue</w:t>
      </w:r>
      <w:r>
        <w:rPr>
          <w:spacing w:val="-3"/>
        </w:rPr>
        <w:t xml:space="preserve"> </w:t>
      </w:r>
      <w:r>
        <w:t>of</w:t>
      </w:r>
      <w:r>
        <w:rPr>
          <w:spacing w:val="-3"/>
        </w:rPr>
        <w:t xml:space="preserve"> </w:t>
      </w:r>
      <w:r>
        <w:t>his</w:t>
      </w:r>
      <w:r>
        <w:rPr>
          <w:spacing w:val="-3"/>
        </w:rPr>
        <w:t xml:space="preserve"> </w:t>
      </w:r>
      <w:r>
        <w:t>eyes.</w:t>
      </w:r>
      <w:r>
        <w:rPr>
          <w:spacing w:val="-3"/>
        </w:rPr>
        <w:t xml:space="preserve"> </w:t>
      </w:r>
      <w:r>
        <w:t>He</w:t>
      </w:r>
      <w:r>
        <w:rPr>
          <w:spacing w:val="-3"/>
        </w:rPr>
        <w:t xml:space="preserve"> </w:t>
      </w:r>
      <w:r>
        <w:t>looked suddenly a very tired man.</w:t>
      </w:r>
    </w:p>
    <w:p w14:paraId="20061A31" w14:textId="77777777" w:rsidR="001F3DBB" w:rsidRDefault="007F3F95">
      <w:pPr>
        <w:pStyle w:val="BodyText"/>
        <w:ind w:left="1997"/>
      </w:pPr>
      <w:r>
        <w:t xml:space="preserve">Then, after a minute or two, the lids flickered. He called: </w:t>
      </w:r>
      <w:r>
        <w:rPr>
          <w:spacing w:val="-2"/>
        </w:rPr>
        <w:t>‘Edwards!’</w:t>
      </w:r>
    </w:p>
    <w:p w14:paraId="20061A32" w14:textId="77777777" w:rsidR="001F3DBB" w:rsidRDefault="001F3DBB">
      <w:pPr>
        <w:pStyle w:val="BodyText"/>
        <w:sectPr w:rsidR="001F3DBB">
          <w:pgSz w:w="12240" w:h="15840"/>
          <w:pgMar w:top="1360" w:right="360" w:bottom="280" w:left="0" w:header="720" w:footer="720" w:gutter="0"/>
          <w:cols w:space="720"/>
        </w:sectPr>
      </w:pPr>
    </w:p>
    <w:p w14:paraId="20061A33" w14:textId="77777777" w:rsidR="001F3DBB" w:rsidRDefault="007F3F95">
      <w:pPr>
        <w:pStyle w:val="BodyText"/>
        <w:spacing w:before="70"/>
        <w:ind w:right="1187" w:firstLine="457"/>
      </w:pPr>
      <w:r>
        <w:lastRenderedPageBreak/>
        <w:t>From the next room the valet appeared promptly. Edwards knew his master</w:t>
      </w:r>
      <w:r>
        <w:rPr>
          <w:spacing w:val="-3"/>
        </w:rPr>
        <w:t xml:space="preserve"> </w:t>
      </w:r>
      <w:r>
        <w:t>as</w:t>
      </w:r>
      <w:r>
        <w:rPr>
          <w:spacing w:val="-3"/>
        </w:rPr>
        <w:t xml:space="preserve"> </w:t>
      </w:r>
      <w:r>
        <w:t>no</w:t>
      </w:r>
      <w:r>
        <w:rPr>
          <w:spacing w:val="-3"/>
        </w:rPr>
        <w:t xml:space="preserve"> </w:t>
      </w:r>
      <w:r>
        <w:t>one</w:t>
      </w:r>
      <w:r>
        <w:rPr>
          <w:spacing w:val="-3"/>
        </w:rPr>
        <w:t xml:space="preserve"> </w:t>
      </w:r>
      <w:r>
        <w:t>else</w:t>
      </w:r>
      <w:r>
        <w:rPr>
          <w:spacing w:val="-3"/>
        </w:rPr>
        <w:t xml:space="preserve"> </w:t>
      </w:r>
      <w:r>
        <w:t>did.</w:t>
      </w:r>
      <w:r>
        <w:rPr>
          <w:spacing w:val="-3"/>
        </w:rPr>
        <w:t xml:space="preserve"> </w:t>
      </w:r>
      <w:r>
        <w:t>Others,</w:t>
      </w:r>
      <w:r>
        <w:rPr>
          <w:spacing w:val="-3"/>
        </w:rPr>
        <w:t xml:space="preserve"> </w:t>
      </w:r>
      <w:r>
        <w:t>even</w:t>
      </w:r>
      <w:r>
        <w:rPr>
          <w:spacing w:val="-3"/>
        </w:rPr>
        <w:t xml:space="preserve"> </w:t>
      </w:r>
      <w:r>
        <w:t>his</w:t>
      </w:r>
      <w:r>
        <w:rPr>
          <w:spacing w:val="-3"/>
        </w:rPr>
        <w:t xml:space="preserve"> </w:t>
      </w:r>
      <w:r>
        <w:t>nearest,</w:t>
      </w:r>
      <w:r>
        <w:rPr>
          <w:spacing w:val="-3"/>
        </w:rPr>
        <w:t xml:space="preserve"> </w:t>
      </w:r>
      <w:r>
        <w:t>knew</w:t>
      </w:r>
      <w:r>
        <w:rPr>
          <w:spacing w:val="-3"/>
        </w:rPr>
        <w:t xml:space="preserve"> </w:t>
      </w:r>
      <w:r>
        <w:t>only</w:t>
      </w:r>
      <w:r>
        <w:rPr>
          <w:spacing w:val="-3"/>
        </w:rPr>
        <w:t xml:space="preserve"> </w:t>
      </w:r>
      <w:r>
        <w:t>his</w:t>
      </w:r>
      <w:r>
        <w:rPr>
          <w:spacing w:val="-3"/>
        </w:rPr>
        <w:t xml:space="preserve"> </w:t>
      </w:r>
      <w:r>
        <w:t xml:space="preserve">strength. Edwards knew his weakness. He had seen Conway Jefferson tired, discouraged, weary of life, momentarily defeated by infirmity and </w:t>
      </w:r>
      <w:r>
        <w:rPr>
          <w:spacing w:val="-2"/>
        </w:rPr>
        <w:t>loneliness.</w:t>
      </w:r>
    </w:p>
    <w:p w14:paraId="20061A34" w14:textId="77777777" w:rsidR="001F3DBB" w:rsidRDefault="007F3F95">
      <w:pPr>
        <w:pStyle w:val="BodyText"/>
        <w:spacing w:line="448" w:lineRule="auto"/>
        <w:ind w:left="1997" w:right="8140"/>
      </w:pPr>
      <w:r>
        <w:t>‘Yes, sir?’ Jefferson</w:t>
      </w:r>
      <w:r>
        <w:rPr>
          <w:spacing w:val="-19"/>
        </w:rPr>
        <w:t xml:space="preserve"> </w:t>
      </w:r>
      <w:r>
        <w:t>said:</w:t>
      </w:r>
    </w:p>
    <w:p w14:paraId="20061A35" w14:textId="77777777" w:rsidR="001F3DBB" w:rsidRDefault="007F3F95">
      <w:pPr>
        <w:pStyle w:val="BodyText"/>
        <w:spacing w:before="0"/>
        <w:ind w:right="1831" w:firstLine="457"/>
        <w:jc w:val="both"/>
      </w:pPr>
      <w:r>
        <w:t>‘Get</w:t>
      </w:r>
      <w:r>
        <w:rPr>
          <w:spacing w:val="-10"/>
        </w:rPr>
        <w:t xml:space="preserve"> </w:t>
      </w:r>
      <w:r>
        <w:t>on</w:t>
      </w:r>
      <w:r>
        <w:rPr>
          <w:spacing w:val="-5"/>
        </w:rPr>
        <w:t xml:space="preserve"> </w:t>
      </w:r>
      <w:r>
        <w:t>to</w:t>
      </w:r>
      <w:r>
        <w:rPr>
          <w:spacing w:val="-5"/>
        </w:rPr>
        <w:t xml:space="preserve"> </w:t>
      </w:r>
      <w:r>
        <w:t>Sir</w:t>
      </w:r>
      <w:r>
        <w:rPr>
          <w:spacing w:val="-5"/>
        </w:rPr>
        <w:t xml:space="preserve"> </w:t>
      </w:r>
      <w:r>
        <w:t>Henry</w:t>
      </w:r>
      <w:r>
        <w:rPr>
          <w:spacing w:val="-5"/>
        </w:rPr>
        <w:t xml:space="preserve"> </w:t>
      </w:r>
      <w:r>
        <w:t>Clithering.</w:t>
      </w:r>
      <w:r>
        <w:rPr>
          <w:spacing w:val="-5"/>
        </w:rPr>
        <w:t xml:space="preserve"> </w:t>
      </w:r>
      <w:r>
        <w:t>He’s</w:t>
      </w:r>
      <w:r>
        <w:rPr>
          <w:spacing w:val="-5"/>
        </w:rPr>
        <w:t xml:space="preserve"> </w:t>
      </w:r>
      <w:r>
        <w:t>at</w:t>
      </w:r>
      <w:r>
        <w:rPr>
          <w:spacing w:val="-5"/>
        </w:rPr>
        <w:t xml:space="preserve"> </w:t>
      </w:r>
      <w:r>
        <w:t>Melborne</w:t>
      </w:r>
      <w:r>
        <w:rPr>
          <w:spacing w:val="-19"/>
        </w:rPr>
        <w:t xml:space="preserve"> </w:t>
      </w:r>
      <w:r>
        <w:t>Abbas.</w:t>
      </w:r>
      <w:r>
        <w:rPr>
          <w:spacing w:val="-19"/>
        </w:rPr>
        <w:t xml:space="preserve"> </w:t>
      </w:r>
      <w:r>
        <w:t>Ask</w:t>
      </w:r>
      <w:r>
        <w:rPr>
          <w:spacing w:val="-5"/>
        </w:rPr>
        <w:t xml:space="preserve"> </w:t>
      </w:r>
      <w:r>
        <w:t>him, from</w:t>
      </w:r>
      <w:r>
        <w:rPr>
          <w:spacing w:val="-3"/>
        </w:rPr>
        <w:t xml:space="preserve"> </w:t>
      </w:r>
      <w:r>
        <w:t>me,</w:t>
      </w:r>
      <w:r>
        <w:rPr>
          <w:spacing w:val="-3"/>
        </w:rPr>
        <w:t xml:space="preserve"> </w:t>
      </w:r>
      <w:r>
        <w:t>to</w:t>
      </w:r>
      <w:r>
        <w:rPr>
          <w:spacing w:val="-3"/>
        </w:rPr>
        <w:t xml:space="preserve"> </w:t>
      </w:r>
      <w:r>
        <w:t>get</w:t>
      </w:r>
      <w:r>
        <w:rPr>
          <w:spacing w:val="-3"/>
        </w:rPr>
        <w:t xml:space="preserve"> </w:t>
      </w:r>
      <w:r>
        <w:t>here</w:t>
      </w:r>
      <w:r>
        <w:rPr>
          <w:spacing w:val="-3"/>
        </w:rPr>
        <w:t xml:space="preserve"> </w:t>
      </w:r>
      <w:r>
        <w:t>today</w:t>
      </w:r>
      <w:r>
        <w:rPr>
          <w:spacing w:val="-3"/>
        </w:rPr>
        <w:t xml:space="preserve"> </w:t>
      </w:r>
      <w:r>
        <w:t>if</w:t>
      </w:r>
      <w:r>
        <w:rPr>
          <w:spacing w:val="-3"/>
        </w:rPr>
        <w:t xml:space="preserve"> </w:t>
      </w:r>
      <w:r>
        <w:t>he</w:t>
      </w:r>
      <w:r>
        <w:rPr>
          <w:spacing w:val="-3"/>
        </w:rPr>
        <w:t xml:space="preserve"> </w:t>
      </w:r>
      <w:r>
        <w:t>can,</w:t>
      </w:r>
      <w:r>
        <w:rPr>
          <w:spacing w:val="-3"/>
        </w:rPr>
        <w:t xml:space="preserve"> </w:t>
      </w:r>
      <w:r>
        <w:t>instead</w:t>
      </w:r>
      <w:r>
        <w:rPr>
          <w:spacing w:val="-3"/>
        </w:rPr>
        <w:t xml:space="preserve"> </w:t>
      </w:r>
      <w:r>
        <w:t>of</w:t>
      </w:r>
      <w:r>
        <w:rPr>
          <w:spacing w:val="-3"/>
        </w:rPr>
        <w:t xml:space="preserve"> </w:t>
      </w:r>
      <w:r>
        <w:t>tomorrow.</w:t>
      </w:r>
      <w:r>
        <w:rPr>
          <w:spacing w:val="-8"/>
        </w:rPr>
        <w:t xml:space="preserve"> </w:t>
      </w:r>
      <w:r>
        <w:t>Tell</w:t>
      </w:r>
      <w:r>
        <w:rPr>
          <w:spacing w:val="-3"/>
        </w:rPr>
        <w:t xml:space="preserve"> </w:t>
      </w:r>
      <w:r>
        <w:t>him</w:t>
      </w:r>
      <w:r>
        <w:rPr>
          <w:spacing w:val="-3"/>
        </w:rPr>
        <w:t xml:space="preserve"> </w:t>
      </w:r>
      <w:r>
        <w:t xml:space="preserve">it’s </w:t>
      </w:r>
      <w:r>
        <w:rPr>
          <w:spacing w:val="-2"/>
        </w:rPr>
        <w:t>urgent.’</w:t>
      </w:r>
    </w:p>
    <w:p w14:paraId="20061A36" w14:textId="77777777" w:rsidR="001F3DBB" w:rsidRDefault="007F3F95">
      <w:pPr>
        <w:spacing w:before="300"/>
        <w:ind w:left="359"/>
        <w:jc w:val="center"/>
        <w:rPr>
          <w:i/>
          <w:sz w:val="30"/>
        </w:rPr>
      </w:pPr>
      <w:hyperlink r:id="rId63">
        <w:r>
          <w:rPr>
            <w:i/>
            <w:color w:val="0000FF"/>
            <w:spacing w:val="-2"/>
            <w:sz w:val="30"/>
          </w:rPr>
          <w:t>OceanofPDF.com</w:t>
        </w:r>
      </w:hyperlink>
    </w:p>
    <w:p w14:paraId="20061A37" w14:textId="77777777" w:rsidR="001F3DBB" w:rsidRDefault="001F3DBB">
      <w:pPr>
        <w:jc w:val="center"/>
        <w:rPr>
          <w:i/>
          <w:sz w:val="30"/>
        </w:rPr>
        <w:sectPr w:rsidR="001F3DBB">
          <w:pgSz w:w="12240" w:h="15840"/>
          <w:pgMar w:top="1360" w:right="360" w:bottom="280" w:left="0" w:header="720" w:footer="720" w:gutter="0"/>
          <w:cols w:space="720"/>
        </w:sectPr>
      </w:pPr>
    </w:p>
    <w:p w14:paraId="20061A38"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7</w:t>
      </w:r>
    </w:p>
    <w:p w14:paraId="20061A39" w14:textId="77777777" w:rsidR="001F3DBB" w:rsidRDefault="001F3DBB">
      <w:pPr>
        <w:pStyle w:val="BodyText"/>
        <w:spacing w:before="0"/>
        <w:ind w:left="0"/>
        <w:rPr>
          <w:sz w:val="33"/>
        </w:rPr>
      </w:pPr>
    </w:p>
    <w:p w14:paraId="20061A3A" w14:textId="77777777" w:rsidR="001F3DBB" w:rsidRDefault="001F3DBB">
      <w:pPr>
        <w:pStyle w:val="BodyText"/>
        <w:spacing w:before="269"/>
        <w:ind w:left="0"/>
        <w:rPr>
          <w:sz w:val="33"/>
        </w:rPr>
      </w:pPr>
    </w:p>
    <w:p w14:paraId="20061A3B" w14:textId="77777777" w:rsidR="001F3DBB" w:rsidRDefault="007F3F95">
      <w:pPr>
        <w:pStyle w:val="BodyText"/>
        <w:spacing w:before="0" w:line="448" w:lineRule="auto"/>
        <w:ind w:left="1997" w:right="1281" w:hanging="458"/>
      </w:pPr>
      <w:r>
        <w:t>When</w:t>
      </w:r>
      <w:r>
        <w:rPr>
          <w:spacing w:val="-9"/>
        </w:rPr>
        <w:t xml:space="preserve"> </w:t>
      </w:r>
      <w:r>
        <w:t>they</w:t>
      </w:r>
      <w:r>
        <w:rPr>
          <w:spacing w:val="-9"/>
        </w:rPr>
        <w:t xml:space="preserve"> </w:t>
      </w:r>
      <w:r>
        <w:t>were</w:t>
      </w:r>
      <w:r>
        <w:rPr>
          <w:spacing w:val="-9"/>
        </w:rPr>
        <w:t xml:space="preserve"> </w:t>
      </w:r>
      <w:r>
        <w:t>outside</w:t>
      </w:r>
      <w:r>
        <w:rPr>
          <w:spacing w:val="-9"/>
        </w:rPr>
        <w:t xml:space="preserve"> </w:t>
      </w:r>
      <w:r>
        <w:t>Jefferson’s</w:t>
      </w:r>
      <w:r>
        <w:rPr>
          <w:spacing w:val="-9"/>
        </w:rPr>
        <w:t xml:space="preserve"> </w:t>
      </w:r>
      <w:r>
        <w:t>door,</w:t>
      </w:r>
      <w:r>
        <w:rPr>
          <w:spacing w:val="-9"/>
        </w:rPr>
        <w:t xml:space="preserve"> </w:t>
      </w:r>
      <w:r>
        <w:t>Superintendent</w:t>
      </w:r>
      <w:r>
        <w:rPr>
          <w:spacing w:val="-9"/>
        </w:rPr>
        <w:t xml:space="preserve"> </w:t>
      </w:r>
      <w:r>
        <w:t>Harper</w:t>
      </w:r>
      <w:r>
        <w:rPr>
          <w:spacing w:val="-9"/>
        </w:rPr>
        <w:t xml:space="preserve"> </w:t>
      </w:r>
      <w:r>
        <w:t>said: ‘Well, for what it’s worth, we’ve got a motive, sir.’</w:t>
      </w:r>
    </w:p>
    <w:p w14:paraId="20061A3C" w14:textId="77777777" w:rsidR="001F3DBB" w:rsidRDefault="007F3F95">
      <w:pPr>
        <w:pStyle w:val="BodyText"/>
        <w:spacing w:before="0"/>
        <w:ind w:left="1997"/>
      </w:pPr>
      <w:r>
        <w:t>‘H’m,’</w:t>
      </w:r>
      <w:r>
        <w:rPr>
          <w:spacing w:val="-23"/>
        </w:rPr>
        <w:t xml:space="preserve"> </w:t>
      </w:r>
      <w:r>
        <w:t xml:space="preserve">said Melchett. ‘Fifty thousand pounds, </w:t>
      </w:r>
      <w:r>
        <w:rPr>
          <w:spacing w:val="-4"/>
        </w:rPr>
        <w:t>eh?’</w:t>
      </w:r>
    </w:p>
    <w:p w14:paraId="20061A3D" w14:textId="77777777" w:rsidR="001F3DBB" w:rsidRDefault="007F3F95">
      <w:pPr>
        <w:pStyle w:val="BodyText"/>
        <w:spacing w:line="448" w:lineRule="auto"/>
        <w:ind w:left="1997" w:right="2281"/>
      </w:pPr>
      <w:r>
        <w:t>‘Yes,</w:t>
      </w:r>
      <w:r>
        <w:rPr>
          <w:spacing w:val="-9"/>
        </w:rPr>
        <w:t xml:space="preserve"> </w:t>
      </w:r>
      <w:r>
        <w:t>sir.</w:t>
      </w:r>
      <w:r>
        <w:rPr>
          <w:spacing w:val="-9"/>
        </w:rPr>
        <w:t xml:space="preserve"> </w:t>
      </w:r>
      <w:r>
        <w:t>Murder’s</w:t>
      </w:r>
      <w:r>
        <w:rPr>
          <w:spacing w:val="-9"/>
        </w:rPr>
        <w:t xml:space="preserve"> </w:t>
      </w:r>
      <w:r>
        <w:t>been</w:t>
      </w:r>
      <w:r>
        <w:rPr>
          <w:spacing w:val="-9"/>
        </w:rPr>
        <w:t xml:space="preserve"> </w:t>
      </w:r>
      <w:r>
        <w:t>done</w:t>
      </w:r>
      <w:r>
        <w:rPr>
          <w:spacing w:val="-9"/>
        </w:rPr>
        <w:t xml:space="preserve"> </w:t>
      </w:r>
      <w:r>
        <w:t>for</w:t>
      </w:r>
      <w:r>
        <w:rPr>
          <w:spacing w:val="-9"/>
        </w:rPr>
        <w:t xml:space="preserve"> </w:t>
      </w:r>
      <w:r>
        <w:t>a</w:t>
      </w:r>
      <w:r>
        <w:rPr>
          <w:spacing w:val="-9"/>
        </w:rPr>
        <w:t xml:space="preserve"> </w:t>
      </w:r>
      <w:r>
        <w:t>good</w:t>
      </w:r>
      <w:r>
        <w:rPr>
          <w:spacing w:val="-9"/>
        </w:rPr>
        <w:t xml:space="preserve"> </w:t>
      </w:r>
      <w:r>
        <w:t>deal</w:t>
      </w:r>
      <w:r>
        <w:rPr>
          <w:spacing w:val="-9"/>
        </w:rPr>
        <w:t xml:space="preserve"> </w:t>
      </w:r>
      <w:r>
        <w:t>less</w:t>
      </w:r>
      <w:r>
        <w:rPr>
          <w:spacing w:val="-9"/>
        </w:rPr>
        <w:t xml:space="preserve"> </w:t>
      </w:r>
      <w:r>
        <w:t>than</w:t>
      </w:r>
      <w:r>
        <w:rPr>
          <w:spacing w:val="-9"/>
        </w:rPr>
        <w:t xml:space="preserve"> </w:t>
      </w:r>
      <w:r>
        <w:t>that.’ ‘Yes, but –’</w:t>
      </w:r>
    </w:p>
    <w:p w14:paraId="20061A3E" w14:textId="77777777" w:rsidR="001F3DBB" w:rsidRDefault="007F3F95">
      <w:pPr>
        <w:pStyle w:val="BodyText"/>
        <w:spacing w:before="0"/>
        <w:ind w:right="1187" w:firstLine="457"/>
      </w:pPr>
      <w:r>
        <w:t>Colonel</w:t>
      </w:r>
      <w:r>
        <w:rPr>
          <w:spacing w:val="-9"/>
        </w:rPr>
        <w:t xml:space="preserve"> </w:t>
      </w:r>
      <w:r>
        <w:t>Melchett</w:t>
      </w:r>
      <w:r>
        <w:rPr>
          <w:spacing w:val="-9"/>
        </w:rPr>
        <w:t xml:space="preserve"> </w:t>
      </w:r>
      <w:r>
        <w:t>left</w:t>
      </w:r>
      <w:r>
        <w:rPr>
          <w:spacing w:val="-9"/>
        </w:rPr>
        <w:t xml:space="preserve"> </w:t>
      </w:r>
      <w:r>
        <w:t>the</w:t>
      </w:r>
      <w:r>
        <w:rPr>
          <w:spacing w:val="-9"/>
        </w:rPr>
        <w:t xml:space="preserve"> </w:t>
      </w:r>
      <w:r>
        <w:t>sentence</w:t>
      </w:r>
      <w:r>
        <w:rPr>
          <w:spacing w:val="-9"/>
        </w:rPr>
        <w:t xml:space="preserve"> </w:t>
      </w:r>
      <w:r>
        <w:t>unfinished.</w:t>
      </w:r>
      <w:r>
        <w:rPr>
          <w:spacing w:val="-9"/>
        </w:rPr>
        <w:t xml:space="preserve"> </w:t>
      </w:r>
      <w:r>
        <w:t>Harper,</w:t>
      </w:r>
      <w:r>
        <w:rPr>
          <w:spacing w:val="-9"/>
        </w:rPr>
        <w:t xml:space="preserve"> </w:t>
      </w:r>
      <w:r>
        <w:t>however, understood him.</w:t>
      </w:r>
    </w:p>
    <w:p w14:paraId="20061A3F" w14:textId="77777777" w:rsidR="001F3DBB" w:rsidRDefault="007F3F95">
      <w:pPr>
        <w:pStyle w:val="BodyText"/>
        <w:ind w:right="1499" w:firstLine="457"/>
      </w:pPr>
      <w:r>
        <w:t>‘You</w:t>
      </w:r>
      <w:r>
        <w:rPr>
          <w:spacing w:val="-10"/>
        </w:rPr>
        <w:t xml:space="preserve"> </w:t>
      </w:r>
      <w:r>
        <w:t>don’t</w:t>
      </w:r>
      <w:r>
        <w:rPr>
          <w:spacing w:val="-10"/>
        </w:rPr>
        <w:t xml:space="preserve"> </w:t>
      </w:r>
      <w:r>
        <w:t>think</w:t>
      </w:r>
      <w:r>
        <w:rPr>
          <w:spacing w:val="-10"/>
        </w:rPr>
        <w:t xml:space="preserve"> </w:t>
      </w:r>
      <w:r>
        <w:t>it’s</w:t>
      </w:r>
      <w:r>
        <w:rPr>
          <w:spacing w:val="-10"/>
        </w:rPr>
        <w:t xml:space="preserve"> </w:t>
      </w:r>
      <w:r>
        <w:t>likely</w:t>
      </w:r>
      <w:r>
        <w:rPr>
          <w:spacing w:val="-10"/>
        </w:rPr>
        <w:t xml:space="preserve"> </w:t>
      </w:r>
      <w:r>
        <w:t>in</w:t>
      </w:r>
      <w:r>
        <w:rPr>
          <w:spacing w:val="-10"/>
        </w:rPr>
        <w:t xml:space="preserve"> </w:t>
      </w:r>
      <w:r>
        <w:t>this</w:t>
      </w:r>
      <w:r>
        <w:rPr>
          <w:spacing w:val="-10"/>
        </w:rPr>
        <w:t xml:space="preserve"> </w:t>
      </w:r>
      <w:r>
        <w:t>case?</w:t>
      </w:r>
      <w:r>
        <w:rPr>
          <w:spacing w:val="-15"/>
        </w:rPr>
        <w:t xml:space="preserve"> </w:t>
      </w:r>
      <w:r>
        <w:t>Well,</w:t>
      </w:r>
      <w:r>
        <w:rPr>
          <w:spacing w:val="-10"/>
        </w:rPr>
        <w:t xml:space="preserve"> </w:t>
      </w:r>
      <w:r>
        <w:t>I</w:t>
      </w:r>
      <w:r>
        <w:rPr>
          <w:spacing w:val="-10"/>
        </w:rPr>
        <w:t xml:space="preserve"> </w:t>
      </w:r>
      <w:r>
        <w:t>don’t</w:t>
      </w:r>
      <w:r>
        <w:rPr>
          <w:spacing w:val="-10"/>
        </w:rPr>
        <w:t xml:space="preserve"> </w:t>
      </w:r>
      <w:r>
        <w:t>either,</w:t>
      </w:r>
      <w:r>
        <w:rPr>
          <w:spacing w:val="-10"/>
        </w:rPr>
        <w:t xml:space="preserve"> </w:t>
      </w:r>
      <w:r>
        <w:t>as</w:t>
      </w:r>
      <w:r>
        <w:rPr>
          <w:spacing w:val="-10"/>
        </w:rPr>
        <w:t xml:space="preserve"> </w:t>
      </w:r>
      <w:r>
        <w:t>far</w:t>
      </w:r>
      <w:r>
        <w:rPr>
          <w:spacing w:val="-10"/>
        </w:rPr>
        <w:t xml:space="preserve"> </w:t>
      </w:r>
      <w:r>
        <w:t>as that goes. But it’s got to be gone into all the same.’</w:t>
      </w:r>
    </w:p>
    <w:p w14:paraId="20061A40" w14:textId="77777777" w:rsidR="001F3DBB" w:rsidRDefault="007F3F95">
      <w:pPr>
        <w:pStyle w:val="BodyText"/>
        <w:spacing w:line="448" w:lineRule="auto"/>
        <w:ind w:left="1997" w:right="7928"/>
      </w:pPr>
      <w:r>
        <w:t xml:space="preserve">‘Oh, of course.’ Harper went </w:t>
      </w:r>
      <w:r>
        <w:rPr>
          <w:spacing w:val="-5"/>
        </w:rPr>
        <w:t>on:</w:t>
      </w:r>
    </w:p>
    <w:p w14:paraId="20061A41" w14:textId="77777777" w:rsidR="001F3DBB" w:rsidRDefault="007F3F95">
      <w:pPr>
        <w:pStyle w:val="BodyText"/>
        <w:spacing w:before="0"/>
        <w:ind w:right="1187" w:firstLine="457"/>
      </w:pPr>
      <w:r>
        <w:t>‘If,</w:t>
      </w:r>
      <w:r>
        <w:rPr>
          <w:spacing w:val="-4"/>
        </w:rPr>
        <w:t xml:space="preserve"> </w:t>
      </w:r>
      <w:r>
        <w:t>as</w:t>
      </w:r>
      <w:r>
        <w:rPr>
          <w:spacing w:val="-4"/>
        </w:rPr>
        <w:t xml:space="preserve"> </w:t>
      </w:r>
      <w:r>
        <w:t>Mr</w:t>
      </w:r>
      <w:r>
        <w:rPr>
          <w:spacing w:val="-4"/>
        </w:rPr>
        <w:t xml:space="preserve"> </w:t>
      </w:r>
      <w:r>
        <w:t>Jefferson</w:t>
      </w:r>
      <w:r>
        <w:rPr>
          <w:spacing w:val="-4"/>
        </w:rPr>
        <w:t xml:space="preserve"> </w:t>
      </w:r>
      <w:r>
        <w:t>says,</w:t>
      </w:r>
      <w:r>
        <w:rPr>
          <w:spacing w:val="-4"/>
        </w:rPr>
        <w:t xml:space="preserve"> </w:t>
      </w:r>
      <w:r>
        <w:t>Mr</w:t>
      </w:r>
      <w:r>
        <w:rPr>
          <w:spacing w:val="-4"/>
        </w:rPr>
        <w:t xml:space="preserve"> </w:t>
      </w:r>
      <w:r>
        <w:t>Gaskell</w:t>
      </w:r>
      <w:r>
        <w:rPr>
          <w:spacing w:val="-4"/>
        </w:rPr>
        <w:t xml:space="preserve"> </w:t>
      </w:r>
      <w:r>
        <w:t>and</w:t>
      </w:r>
      <w:r>
        <w:rPr>
          <w:spacing w:val="-4"/>
        </w:rPr>
        <w:t xml:space="preserve"> </w:t>
      </w:r>
      <w:r>
        <w:t>Mrs</w:t>
      </w:r>
      <w:r>
        <w:rPr>
          <w:spacing w:val="-4"/>
        </w:rPr>
        <w:t xml:space="preserve"> </w:t>
      </w:r>
      <w:r>
        <w:t>Jefferson</w:t>
      </w:r>
      <w:r>
        <w:rPr>
          <w:spacing w:val="-4"/>
        </w:rPr>
        <w:t xml:space="preserve"> </w:t>
      </w:r>
      <w:r>
        <w:t>are</w:t>
      </w:r>
      <w:r>
        <w:rPr>
          <w:spacing w:val="-4"/>
        </w:rPr>
        <w:t xml:space="preserve"> </w:t>
      </w:r>
      <w:r>
        <w:t>already</w:t>
      </w:r>
      <w:r>
        <w:rPr>
          <w:spacing w:val="-4"/>
        </w:rPr>
        <w:t xml:space="preserve"> </w:t>
      </w:r>
      <w:r>
        <w:t>well provided for and in receipt of a comfortable income, well, it’s not likely they’d set out to do a brutal murder.’</w:t>
      </w:r>
    </w:p>
    <w:p w14:paraId="20061A42" w14:textId="77777777" w:rsidR="001F3DBB" w:rsidRDefault="007F3F95">
      <w:pPr>
        <w:pStyle w:val="BodyText"/>
        <w:ind w:right="1187" w:firstLine="457"/>
      </w:pPr>
      <w:r>
        <w:t>‘Quite so. Their financial standing will have to be investigated, of course.</w:t>
      </w:r>
      <w:r>
        <w:rPr>
          <w:spacing w:val="-4"/>
        </w:rPr>
        <w:t xml:space="preserve"> </w:t>
      </w:r>
      <w:r>
        <w:t>Can’t</w:t>
      </w:r>
      <w:r>
        <w:rPr>
          <w:spacing w:val="-4"/>
        </w:rPr>
        <w:t xml:space="preserve"> </w:t>
      </w:r>
      <w:r>
        <w:t>say</w:t>
      </w:r>
      <w:r>
        <w:rPr>
          <w:spacing w:val="-4"/>
        </w:rPr>
        <w:t xml:space="preserve"> </w:t>
      </w:r>
      <w:r>
        <w:t>I</w:t>
      </w:r>
      <w:r>
        <w:rPr>
          <w:spacing w:val="-4"/>
        </w:rPr>
        <w:t xml:space="preserve"> </w:t>
      </w:r>
      <w:r>
        <w:t>like</w:t>
      </w:r>
      <w:r>
        <w:rPr>
          <w:spacing w:val="-4"/>
        </w:rPr>
        <w:t xml:space="preserve"> </w:t>
      </w:r>
      <w:r>
        <w:t>the</w:t>
      </w:r>
      <w:r>
        <w:rPr>
          <w:spacing w:val="-4"/>
        </w:rPr>
        <w:t xml:space="preserve"> </w:t>
      </w:r>
      <w:r>
        <w:t>appearance</w:t>
      </w:r>
      <w:r>
        <w:rPr>
          <w:spacing w:val="-4"/>
        </w:rPr>
        <w:t xml:space="preserve"> </w:t>
      </w:r>
      <w:r>
        <w:t>of</w:t>
      </w:r>
      <w:r>
        <w:rPr>
          <w:spacing w:val="-4"/>
        </w:rPr>
        <w:t xml:space="preserve"> </w:t>
      </w:r>
      <w:r>
        <w:t>Gaskell</w:t>
      </w:r>
      <w:r>
        <w:rPr>
          <w:spacing w:val="-4"/>
        </w:rPr>
        <w:t xml:space="preserve"> </w:t>
      </w:r>
      <w:r>
        <w:t>much</w:t>
      </w:r>
      <w:r>
        <w:rPr>
          <w:spacing w:val="-4"/>
        </w:rPr>
        <w:t xml:space="preserve"> </w:t>
      </w:r>
      <w:r>
        <w:t>–</w:t>
      </w:r>
      <w:r>
        <w:rPr>
          <w:spacing w:val="-4"/>
        </w:rPr>
        <w:t xml:space="preserve"> </w:t>
      </w:r>
      <w:r>
        <w:t>looks</w:t>
      </w:r>
      <w:r>
        <w:rPr>
          <w:spacing w:val="-4"/>
        </w:rPr>
        <w:t xml:space="preserve"> </w:t>
      </w:r>
      <w:r>
        <w:t>a</w:t>
      </w:r>
      <w:r>
        <w:rPr>
          <w:spacing w:val="-4"/>
        </w:rPr>
        <w:t xml:space="preserve"> </w:t>
      </w:r>
      <w:r>
        <w:t>sharp,</w:t>
      </w:r>
    </w:p>
    <w:p w14:paraId="20061A43" w14:textId="77777777" w:rsidR="001F3DBB" w:rsidRDefault="007F3F95">
      <w:pPr>
        <w:pStyle w:val="BodyText"/>
        <w:spacing w:before="0"/>
        <w:ind w:right="1187"/>
      </w:pPr>
      <w:r>
        <w:t>unscrupulous</w:t>
      </w:r>
      <w:r>
        <w:rPr>
          <w:spacing w:val="-4"/>
        </w:rPr>
        <w:t xml:space="preserve"> </w:t>
      </w:r>
      <w:r>
        <w:t>sort</w:t>
      </w:r>
      <w:r>
        <w:rPr>
          <w:spacing w:val="-4"/>
        </w:rPr>
        <w:t xml:space="preserve"> </w:t>
      </w:r>
      <w:r>
        <w:t>of</w:t>
      </w:r>
      <w:r>
        <w:rPr>
          <w:spacing w:val="-4"/>
        </w:rPr>
        <w:t xml:space="preserve"> </w:t>
      </w:r>
      <w:r>
        <w:t>fellow</w:t>
      </w:r>
      <w:r>
        <w:rPr>
          <w:spacing w:val="-4"/>
        </w:rPr>
        <w:t xml:space="preserve"> </w:t>
      </w:r>
      <w:r>
        <w:t>–</w:t>
      </w:r>
      <w:r>
        <w:rPr>
          <w:spacing w:val="-4"/>
        </w:rPr>
        <w:t xml:space="preserve"> </w:t>
      </w:r>
      <w:r>
        <w:t>but</w:t>
      </w:r>
      <w:r>
        <w:rPr>
          <w:spacing w:val="-4"/>
        </w:rPr>
        <w:t xml:space="preserve"> </w:t>
      </w:r>
      <w:r>
        <w:t>that’s</w:t>
      </w:r>
      <w:r>
        <w:rPr>
          <w:spacing w:val="-4"/>
        </w:rPr>
        <w:t xml:space="preserve"> </w:t>
      </w:r>
      <w:r>
        <w:t>a</w:t>
      </w:r>
      <w:r>
        <w:rPr>
          <w:spacing w:val="-4"/>
        </w:rPr>
        <w:t xml:space="preserve"> </w:t>
      </w:r>
      <w:r>
        <w:t>long</w:t>
      </w:r>
      <w:r>
        <w:rPr>
          <w:spacing w:val="-4"/>
        </w:rPr>
        <w:t xml:space="preserve"> </w:t>
      </w:r>
      <w:r>
        <w:t>way</w:t>
      </w:r>
      <w:r>
        <w:rPr>
          <w:spacing w:val="-4"/>
        </w:rPr>
        <w:t xml:space="preserve"> </w:t>
      </w:r>
      <w:r>
        <w:t>from</w:t>
      </w:r>
      <w:r>
        <w:rPr>
          <w:spacing w:val="-4"/>
        </w:rPr>
        <w:t xml:space="preserve"> </w:t>
      </w:r>
      <w:r>
        <w:t>making</w:t>
      </w:r>
      <w:r>
        <w:rPr>
          <w:spacing w:val="-4"/>
        </w:rPr>
        <w:t xml:space="preserve"> </w:t>
      </w:r>
      <w:r>
        <w:t>him</w:t>
      </w:r>
      <w:r>
        <w:rPr>
          <w:spacing w:val="-4"/>
        </w:rPr>
        <w:t xml:space="preserve"> </w:t>
      </w:r>
      <w:r>
        <w:t>out</w:t>
      </w:r>
      <w:r>
        <w:rPr>
          <w:spacing w:val="-4"/>
        </w:rPr>
        <w:t xml:space="preserve"> </w:t>
      </w:r>
      <w:r>
        <w:t xml:space="preserve">a </w:t>
      </w:r>
      <w:r>
        <w:rPr>
          <w:spacing w:val="-2"/>
        </w:rPr>
        <w:t>murderer.’</w:t>
      </w:r>
    </w:p>
    <w:p w14:paraId="20061A44" w14:textId="77777777" w:rsidR="001F3DBB" w:rsidRDefault="007F3F95">
      <w:pPr>
        <w:pStyle w:val="BodyText"/>
        <w:ind w:right="1187" w:firstLine="457"/>
      </w:pPr>
      <w:r>
        <w:t xml:space="preserve">‘Oh, yes, sir, as I say, I don’t think it’s </w:t>
      </w:r>
      <w:r>
        <w:rPr>
          <w:i/>
        </w:rPr>
        <w:t xml:space="preserve">likely </w:t>
      </w:r>
      <w:r>
        <w:t>to be either of them, and from</w:t>
      </w:r>
      <w:r>
        <w:rPr>
          <w:spacing w:val="-4"/>
        </w:rPr>
        <w:t xml:space="preserve"> </w:t>
      </w:r>
      <w:r>
        <w:t>what</w:t>
      </w:r>
      <w:r>
        <w:rPr>
          <w:spacing w:val="-4"/>
        </w:rPr>
        <w:t xml:space="preserve"> </w:t>
      </w:r>
      <w:r>
        <w:t>Josie</w:t>
      </w:r>
      <w:r>
        <w:rPr>
          <w:spacing w:val="-4"/>
        </w:rPr>
        <w:t xml:space="preserve"> </w:t>
      </w:r>
      <w:r>
        <w:t>said</w:t>
      </w:r>
      <w:r>
        <w:rPr>
          <w:spacing w:val="-4"/>
        </w:rPr>
        <w:t xml:space="preserve"> </w:t>
      </w:r>
      <w:r>
        <w:t>I</w:t>
      </w:r>
      <w:r>
        <w:rPr>
          <w:spacing w:val="-4"/>
        </w:rPr>
        <w:t xml:space="preserve"> </w:t>
      </w:r>
      <w:r>
        <w:t>don’t</w:t>
      </w:r>
      <w:r>
        <w:rPr>
          <w:spacing w:val="-4"/>
        </w:rPr>
        <w:t xml:space="preserve"> </w:t>
      </w:r>
      <w:r>
        <w:t>see</w:t>
      </w:r>
      <w:r>
        <w:rPr>
          <w:spacing w:val="-4"/>
        </w:rPr>
        <w:t xml:space="preserve"> </w:t>
      </w:r>
      <w:r>
        <w:t>how</w:t>
      </w:r>
      <w:r>
        <w:rPr>
          <w:spacing w:val="-4"/>
        </w:rPr>
        <w:t xml:space="preserve"> </w:t>
      </w:r>
      <w:r>
        <w:t>it</w:t>
      </w:r>
      <w:r>
        <w:rPr>
          <w:spacing w:val="-4"/>
        </w:rPr>
        <w:t xml:space="preserve"> </w:t>
      </w:r>
      <w:r>
        <w:t>would</w:t>
      </w:r>
      <w:r>
        <w:rPr>
          <w:spacing w:val="-4"/>
        </w:rPr>
        <w:t xml:space="preserve"> </w:t>
      </w:r>
      <w:r>
        <w:t>have</w:t>
      </w:r>
      <w:r>
        <w:rPr>
          <w:spacing w:val="-4"/>
        </w:rPr>
        <w:t xml:space="preserve"> </w:t>
      </w:r>
      <w:r>
        <w:t>been</w:t>
      </w:r>
      <w:r>
        <w:rPr>
          <w:spacing w:val="-4"/>
        </w:rPr>
        <w:t xml:space="preserve"> </w:t>
      </w:r>
      <w:r>
        <w:t>humanly</w:t>
      </w:r>
      <w:r>
        <w:rPr>
          <w:spacing w:val="-4"/>
        </w:rPr>
        <w:t xml:space="preserve"> </w:t>
      </w:r>
      <w:r>
        <w:t>possible.</w:t>
      </w:r>
    </w:p>
    <w:p w14:paraId="20061A45" w14:textId="77777777" w:rsidR="001F3DBB" w:rsidRDefault="001F3DBB">
      <w:pPr>
        <w:pStyle w:val="BodyText"/>
        <w:sectPr w:rsidR="001F3DBB">
          <w:pgSz w:w="12240" w:h="15840"/>
          <w:pgMar w:top="1820" w:right="360" w:bottom="280" w:left="0" w:header="720" w:footer="720" w:gutter="0"/>
          <w:cols w:space="720"/>
        </w:sectPr>
      </w:pPr>
    </w:p>
    <w:p w14:paraId="20061A46" w14:textId="77777777" w:rsidR="001F3DBB" w:rsidRDefault="007F3F95">
      <w:pPr>
        <w:pStyle w:val="BodyText"/>
        <w:spacing w:before="70"/>
        <w:ind w:right="1187"/>
      </w:pPr>
      <w:r>
        <w:lastRenderedPageBreak/>
        <w:t>They were both playing bridge from twenty minutes to eleven until midnight.</w:t>
      </w:r>
      <w:r>
        <w:rPr>
          <w:spacing w:val="-8"/>
        </w:rPr>
        <w:t xml:space="preserve"> </w:t>
      </w:r>
      <w:r>
        <w:t>No,</w:t>
      </w:r>
      <w:r>
        <w:rPr>
          <w:spacing w:val="-8"/>
        </w:rPr>
        <w:t xml:space="preserve"> </w:t>
      </w:r>
      <w:r>
        <w:t>to</w:t>
      </w:r>
      <w:r>
        <w:rPr>
          <w:spacing w:val="-8"/>
        </w:rPr>
        <w:t xml:space="preserve"> </w:t>
      </w:r>
      <w:r>
        <w:t>my</w:t>
      </w:r>
      <w:r>
        <w:rPr>
          <w:spacing w:val="-8"/>
        </w:rPr>
        <w:t xml:space="preserve"> </w:t>
      </w:r>
      <w:r>
        <w:t>mind</w:t>
      </w:r>
      <w:r>
        <w:rPr>
          <w:spacing w:val="-8"/>
        </w:rPr>
        <w:t xml:space="preserve"> </w:t>
      </w:r>
      <w:r>
        <w:t>there’s</w:t>
      </w:r>
      <w:r>
        <w:rPr>
          <w:spacing w:val="-8"/>
        </w:rPr>
        <w:t xml:space="preserve"> </w:t>
      </w:r>
      <w:r>
        <w:t>another</w:t>
      </w:r>
      <w:r>
        <w:rPr>
          <w:spacing w:val="-8"/>
        </w:rPr>
        <w:t xml:space="preserve"> </w:t>
      </w:r>
      <w:r>
        <w:t>possibility</w:t>
      </w:r>
      <w:r>
        <w:rPr>
          <w:spacing w:val="-8"/>
        </w:rPr>
        <w:t xml:space="preserve"> </w:t>
      </w:r>
      <w:r>
        <w:t>much</w:t>
      </w:r>
      <w:r>
        <w:rPr>
          <w:spacing w:val="-8"/>
        </w:rPr>
        <w:t xml:space="preserve"> </w:t>
      </w:r>
      <w:r>
        <w:t>more</w:t>
      </w:r>
      <w:r>
        <w:rPr>
          <w:spacing w:val="-8"/>
        </w:rPr>
        <w:t xml:space="preserve"> </w:t>
      </w:r>
      <w:r>
        <w:t>likely.’</w:t>
      </w:r>
    </w:p>
    <w:p w14:paraId="20061A47" w14:textId="77777777" w:rsidR="001F3DBB" w:rsidRDefault="007F3F95">
      <w:pPr>
        <w:pStyle w:val="BodyText"/>
        <w:ind w:left="1997"/>
      </w:pPr>
      <w:r>
        <w:t xml:space="preserve">Melchett said: ‘Boy friend of Ruby </w:t>
      </w:r>
      <w:r>
        <w:rPr>
          <w:spacing w:val="-2"/>
        </w:rPr>
        <w:t>Keene’s?’</w:t>
      </w:r>
    </w:p>
    <w:p w14:paraId="20061A48" w14:textId="77777777" w:rsidR="001F3DBB" w:rsidRDefault="007F3F95">
      <w:pPr>
        <w:pStyle w:val="BodyText"/>
        <w:ind w:right="1208" w:firstLine="457"/>
      </w:pPr>
      <w:r>
        <w:t>‘That’s it, sir. Some disgruntled young fellow – not too strong in the head, perhaps. Someone, I’d say, she knew before she came here. This adoption</w:t>
      </w:r>
      <w:r>
        <w:rPr>
          <w:spacing w:val="-3"/>
        </w:rPr>
        <w:t xml:space="preserve"> </w:t>
      </w:r>
      <w:r>
        <w:t>scheme,</w:t>
      </w:r>
      <w:r>
        <w:rPr>
          <w:spacing w:val="-3"/>
        </w:rPr>
        <w:t xml:space="preserve"> </w:t>
      </w:r>
      <w:r>
        <w:t>if</w:t>
      </w:r>
      <w:r>
        <w:rPr>
          <w:spacing w:val="-3"/>
        </w:rPr>
        <w:t xml:space="preserve"> </w:t>
      </w:r>
      <w:r>
        <w:t>he</w:t>
      </w:r>
      <w:r>
        <w:rPr>
          <w:spacing w:val="-3"/>
        </w:rPr>
        <w:t xml:space="preserve"> </w:t>
      </w:r>
      <w:r>
        <w:t>got</w:t>
      </w:r>
      <w:r>
        <w:rPr>
          <w:spacing w:val="-3"/>
        </w:rPr>
        <w:t xml:space="preserve"> </w:t>
      </w:r>
      <w:r>
        <w:t>wise</w:t>
      </w:r>
      <w:r>
        <w:rPr>
          <w:spacing w:val="-3"/>
        </w:rPr>
        <w:t xml:space="preserve"> </w:t>
      </w:r>
      <w:r>
        <w:t>to</w:t>
      </w:r>
      <w:r>
        <w:rPr>
          <w:spacing w:val="-3"/>
        </w:rPr>
        <w:t xml:space="preserve"> </w:t>
      </w:r>
      <w:r>
        <w:t>it,</w:t>
      </w:r>
      <w:r>
        <w:rPr>
          <w:spacing w:val="-3"/>
        </w:rPr>
        <w:t xml:space="preserve"> </w:t>
      </w:r>
      <w:r>
        <w:t>may</w:t>
      </w:r>
      <w:r>
        <w:rPr>
          <w:spacing w:val="-3"/>
        </w:rPr>
        <w:t xml:space="preserve"> </w:t>
      </w:r>
      <w:r>
        <w:t>just</w:t>
      </w:r>
      <w:r>
        <w:rPr>
          <w:spacing w:val="-3"/>
        </w:rPr>
        <w:t xml:space="preserve"> </w:t>
      </w:r>
      <w:r>
        <w:t>have</w:t>
      </w:r>
      <w:r>
        <w:rPr>
          <w:spacing w:val="-3"/>
        </w:rPr>
        <w:t xml:space="preserve"> </w:t>
      </w:r>
      <w:r>
        <w:t>put</w:t>
      </w:r>
      <w:r>
        <w:rPr>
          <w:spacing w:val="-3"/>
        </w:rPr>
        <w:t xml:space="preserve"> </w:t>
      </w:r>
      <w:r>
        <w:t>the</w:t>
      </w:r>
      <w:r>
        <w:rPr>
          <w:spacing w:val="-3"/>
        </w:rPr>
        <w:t xml:space="preserve"> </w:t>
      </w:r>
      <w:r>
        <w:t>lid</w:t>
      </w:r>
      <w:r>
        <w:rPr>
          <w:spacing w:val="-3"/>
        </w:rPr>
        <w:t xml:space="preserve"> </w:t>
      </w:r>
      <w:r>
        <w:t>on</w:t>
      </w:r>
      <w:r>
        <w:rPr>
          <w:spacing w:val="-3"/>
        </w:rPr>
        <w:t xml:space="preserve"> </w:t>
      </w:r>
      <w:r>
        <w:t>things.</w:t>
      </w:r>
      <w:r>
        <w:rPr>
          <w:spacing w:val="-3"/>
        </w:rPr>
        <w:t xml:space="preserve"> </w:t>
      </w:r>
      <w:r>
        <w:t>He saw himself losing her, saw her being removed to a different sphere of life altogether, and he went mad and blind with rage. He got her to come out and</w:t>
      </w:r>
      <w:r>
        <w:rPr>
          <w:spacing w:val="-2"/>
        </w:rPr>
        <w:t xml:space="preserve"> </w:t>
      </w:r>
      <w:r>
        <w:t>meet</w:t>
      </w:r>
      <w:r>
        <w:rPr>
          <w:spacing w:val="-2"/>
        </w:rPr>
        <w:t xml:space="preserve"> </w:t>
      </w:r>
      <w:r>
        <w:t>him</w:t>
      </w:r>
      <w:r>
        <w:rPr>
          <w:spacing w:val="-2"/>
        </w:rPr>
        <w:t xml:space="preserve"> </w:t>
      </w:r>
      <w:r>
        <w:t>last</w:t>
      </w:r>
      <w:r>
        <w:rPr>
          <w:spacing w:val="-2"/>
        </w:rPr>
        <w:t xml:space="preserve"> </w:t>
      </w:r>
      <w:r>
        <w:t>night,</w:t>
      </w:r>
      <w:r>
        <w:rPr>
          <w:spacing w:val="-2"/>
        </w:rPr>
        <w:t xml:space="preserve"> </w:t>
      </w:r>
      <w:r>
        <w:t>had</w:t>
      </w:r>
      <w:r>
        <w:rPr>
          <w:spacing w:val="-2"/>
        </w:rPr>
        <w:t xml:space="preserve"> </w:t>
      </w:r>
      <w:r>
        <w:t>a</w:t>
      </w:r>
      <w:r>
        <w:rPr>
          <w:spacing w:val="-2"/>
        </w:rPr>
        <w:t xml:space="preserve"> </w:t>
      </w:r>
      <w:r>
        <w:t>row</w:t>
      </w:r>
      <w:r>
        <w:rPr>
          <w:spacing w:val="-2"/>
        </w:rPr>
        <w:t xml:space="preserve"> </w:t>
      </w:r>
      <w:r>
        <w:t>with</w:t>
      </w:r>
      <w:r>
        <w:rPr>
          <w:spacing w:val="-2"/>
        </w:rPr>
        <w:t xml:space="preserve"> </w:t>
      </w:r>
      <w:r>
        <w:t>her</w:t>
      </w:r>
      <w:r>
        <w:rPr>
          <w:spacing w:val="-2"/>
        </w:rPr>
        <w:t xml:space="preserve"> </w:t>
      </w:r>
      <w:r>
        <w:t>over</w:t>
      </w:r>
      <w:r>
        <w:rPr>
          <w:spacing w:val="-2"/>
        </w:rPr>
        <w:t xml:space="preserve"> </w:t>
      </w:r>
      <w:r>
        <w:t>it,</w:t>
      </w:r>
      <w:r>
        <w:rPr>
          <w:spacing w:val="-2"/>
        </w:rPr>
        <w:t xml:space="preserve"> </w:t>
      </w:r>
      <w:r>
        <w:t>lost</w:t>
      </w:r>
      <w:r>
        <w:rPr>
          <w:spacing w:val="-2"/>
        </w:rPr>
        <w:t xml:space="preserve"> </w:t>
      </w:r>
      <w:r>
        <w:t>his</w:t>
      </w:r>
      <w:r>
        <w:rPr>
          <w:spacing w:val="-2"/>
        </w:rPr>
        <w:t xml:space="preserve"> </w:t>
      </w:r>
      <w:r>
        <w:t>head</w:t>
      </w:r>
      <w:r>
        <w:rPr>
          <w:spacing w:val="-2"/>
        </w:rPr>
        <w:t xml:space="preserve"> </w:t>
      </w:r>
      <w:r>
        <w:t>completely and did her in.’</w:t>
      </w:r>
    </w:p>
    <w:p w14:paraId="20061A49" w14:textId="77777777" w:rsidR="001F3DBB" w:rsidRDefault="007F3F95">
      <w:pPr>
        <w:pStyle w:val="BodyText"/>
        <w:ind w:left="1997"/>
      </w:pPr>
      <w:r>
        <w:t>‘And</w:t>
      </w:r>
      <w:r>
        <w:rPr>
          <w:spacing w:val="-2"/>
        </w:rPr>
        <w:t xml:space="preserve"> </w:t>
      </w:r>
      <w:r>
        <w:t>how</w:t>
      </w:r>
      <w:r>
        <w:rPr>
          <w:spacing w:val="-2"/>
        </w:rPr>
        <w:t xml:space="preserve"> </w:t>
      </w:r>
      <w:r>
        <w:t>did</w:t>
      </w:r>
      <w:r>
        <w:rPr>
          <w:spacing w:val="-2"/>
        </w:rPr>
        <w:t xml:space="preserve"> </w:t>
      </w:r>
      <w:r>
        <w:t>she</w:t>
      </w:r>
      <w:r>
        <w:rPr>
          <w:spacing w:val="-2"/>
        </w:rPr>
        <w:t xml:space="preserve"> </w:t>
      </w:r>
      <w:r>
        <w:t>come</w:t>
      </w:r>
      <w:r>
        <w:rPr>
          <w:spacing w:val="-2"/>
        </w:rPr>
        <w:t xml:space="preserve"> </w:t>
      </w:r>
      <w:r>
        <w:t>to</w:t>
      </w:r>
      <w:r>
        <w:rPr>
          <w:spacing w:val="-2"/>
        </w:rPr>
        <w:t xml:space="preserve"> </w:t>
      </w:r>
      <w:r>
        <w:t>be</w:t>
      </w:r>
      <w:r>
        <w:rPr>
          <w:spacing w:val="-2"/>
        </w:rPr>
        <w:t xml:space="preserve"> </w:t>
      </w:r>
      <w:r>
        <w:t>in</w:t>
      </w:r>
      <w:r>
        <w:rPr>
          <w:spacing w:val="-2"/>
        </w:rPr>
        <w:t xml:space="preserve"> </w:t>
      </w:r>
      <w:r>
        <w:t>Bantry’s</w:t>
      </w:r>
      <w:r>
        <w:rPr>
          <w:spacing w:val="-1"/>
        </w:rPr>
        <w:t xml:space="preserve"> </w:t>
      </w:r>
      <w:r>
        <w:rPr>
          <w:spacing w:val="-2"/>
        </w:rPr>
        <w:t>library?’</w:t>
      </w:r>
    </w:p>
    <w:p w14:paraId="20061A4A" w14:textId="77777777" w:rsidR="001F3DBB" w:rsidRDefault="007F3F95">
      <w:pPr>
        <w:pStyle w:val="BodyText"/>
        <w:ind w:left="1997"/>
      </w:pPr>
      <w:r>
        <w:t>‘I</w:t>
      </w:r>
      <w:r>
        <w:rPr>
          <w:spacing w:val="-3"/>
        </w:rPr>
        <w:t xml:space="preserve"> </w:t>
      </w:r>
      <w:r>
        <w:t>think</w:t>
      </w:r>
      <w:r>
        <w:rPr>
          <w:spacing w:val="-3"/>
        </w:rPr>
        <w:t xml:space="preserve"> </w:t>
      </w:r>
      <w:r>
        <w:t>that’s</w:t>
      </w:r>
      <w:r>
        <w:rPr>
          <w:spacing w:val="-2"/>
        </w:rPr>
        <w:t xml:space="preserve"> </w:t>
      </w:r>
      <w:r>
        <w:t>feasible.</w:t>
      </w:r>
      <w:r>
        <w:rPr>
          <w:spacing w:val="-9"/>
        </w:rPr>
        <w:t xml:space="preserve"> </w:t>
      </w:r>
      <w:r>
        <w:t>They</w:t>
      </w:r>
      <w:r>
        <w:rPr>
          <w:spacing w:val="-3"/>
        </w:rPr>
        <w:t xml:space="preserve"> </w:t>
      </w:r>
      <w:r>
        <w:t>were</w:t>
      </w:r>
      <w:r>
        <w:rPr>
          <w:spacing w:val="-2"/>
        </w:rPr>
        <w:t xml:space="preserve"> </w:t>
      </w:r>
      <w:r>
        <w:t>out,</w:t>
      </w:r>
      <w:r>
        <w:rPr>
          <w:spacing w:val="-3"/>
        </w:rPr>
        <w:t xml:space="preserve"> </w:t>
      </w:r>
      <w:r>
        <w:t>say,</w:t>
      </w:r>
      <w:r>
        <w:rPr>
          <w:spacing w:val="-3"/>
        </w:rPr>
        <w:t xml:space="preserve"> </w:t>
      </w:r>
      <w:r>
        <w:t>in</w:t>
      </w:r>
      <w:r>
        <w:rPr>
          <w:spacing w:val="-2"/>
        </w:rPr>
        <w:t xml:space="preserve"> </w:t>
      </w:r>
      <w:r>
        <w:t>his</w:t>
      </w:r>
      <w:r>
        <w:rPr>
          <w:spacing w:val="-3"/>
        </w:rPr>
        <w:t xml:space="preserve"> </w:t>
      </w:r>
      <w:r>
        <w:t>car</w:t>
      </w:r>
      <w:r>
        <w:rPr>
          <w:spacing w:val="-3"/>
        </w:rPr>
        <w:t xml:space="preserve"> </w:t>
      </w:r>
      <w:r>
        <w:t>at</w:t>
      </w:r>
      <w:r>
        <w:rPr>
          <w:spacing w:val="-2"/>
        </w:rPr>
        <w:t xml:space="preserve"> </w:t>
      </w:r>
      <w:r>
        <w:t>the</w:t>
      </w:r>
      <w:r>
        <w:rPr>
          <w:spacing w:val="-3"/>
        </w:rPr>
        <w:t xml:space="preserve"> </w:t>
      </w:r>
      <w:r>
        <w:t>time.</w:t>
      </w:r>
      <w:r>
        <w:rPr>
          <w:spacing w:val="-2"/>
        </w:rPr>
        <w:t xml:space="preserve"> </w:t>
      </w:r>
      <w:r>
        <w:rPr>
          <w:spacing w:val="-5"/>
        </w:rPr>
        <w:t>He</w:t>
      </w:r>
    </w:p>
    <w:p w14:paraId="20061A4B" w14:textId="77777777" w:rsidR="001F3DBB" w:rsidRDefault="007F3F95">
      <w:pPr>
        <w:pStyle w:val="BodyText"/>
        <w:spacing w:before="0"/>
        <w:ind w:right="1187"/>
      </w:pPr>
      <w:r>
        <w:t>came to himself, realized what he’d done, and his first thought was how to get rid of the body. Say they were near the gates of a big house at the time. The idea comes to him that if she’s found there the hue and cry will centre round the house and its occupants and will leave him comfortably out of it. She’s</w:t>
      </w:r>
      <w:r>
        <w:rPr>
          <w:spacing w:val="-6"/>
        </w:rPr>
        <w:t xml:space="preserve"> </w:t>
      </w:r>
      <w:r>
        <w:t>a</w:t>
      </w:r>
      <w:r>
        <w:rPr>
          <w:spacing w:val="-6"/>
        </w:rPr>
        <w:t xml:space="preserve"> </w:t>
      </w:r>
      <w:r>
        <w:t>little</w:t>
      </w:r>
      <w:r>
        <w:rPr>
          <w:spacing w:val="-6"/>
        </w:rPr>
        <w:t xml:space="preserve"> </w:t>
      </w:r>
      <w:r>
        <w:t>bit</w:t>
      </w:r>
      <w:r>
        <w:rPr>
          <w:spacing w:val="-6"/>
        </w:rPr>
        <w:t xml:space="preserve"> </w:t>
      </w:r>
      <w:r>
        <w:t>of</w:t>
      </w:r>
      <w:r>
        <w:rPr>
          <w:spacing w:val="-6"/>
        </w:rPr>
        <w:t xml:space="preserve"> </w:t>
      </w:r>
      <w:r>
        <w:t>a</w:t>
      </w:r>
      <w:r>
        <w:rPr>
          <w:spacing w:val="-6"/>
        </w:rPr>
        <w:t xml:space="preserve"> </w:t>
      </w:r>
      <w:r>
        <w:t>thing.</w:t>
      </w:r>
      <w:r>
        <w:rPr>
          <w:spacing w:val="-6"/>
        </w:rPr>
        <w:t xml:space="preserve"> </w:t>
      </w:r>
      <w:r>
        <w:t>He</w:t>
      </w:r>
      <w:r>
        <w:rPr>
          <w:spacing w:val="-6"/>
        </w:rPr>
        <w:t xml:space="preserve"> </w:t>
      </w:r>
      <w:r>
        <w:t>could</w:t>
      </w:r>
      <w:r>
        <w:rPr>
          <w:spacing w:val="-6"/>
        </w:rPr>
        <w:t xml:space="preserve"> </w:t>
      </w:r>
      <w:r>
        <w:t>easily</w:t>
      </w:r>
      <w:r>
        <w:rPr>
          <w:spacing w:val="-6"/>
        </w:rPr>
        <w:t xml:space="preserve"> </w:t>
      </w:r>
      <w:r>
        <w:t>carry</w:t>
      </w:r>
      <w:r>
        <w:rPr>
          <w:spacing w:val="-6"/>
        </w:rPr>
        <w:t xml:space="preserve"> </w:t>
      </w:r>
      <w:r>
        <w:t>her.</w:t>
      </w:r>
      <w:r>
        <w:rPr>
          <w:spacing w:val="-6"/>
        </w:rPr>
        <w:t xml:space="preserve"> </w:t>
      </w:r>
      <w:r>
        <w:t>He’s</w:t>
      </w:r>
      <w:r>
        <w:rPr>
          <w:spacing w:val="-6"/>
        </w:rPr>
        <w:t xml:space="preserve"> </w:t>
      </w:r>
      <w:r>
        <w:t>got</w:t>
      </w:r>
      <w:r>
        <w:rPr>
          <w:spacing w:val="-6"/>
        </w:rPr>
        <w:t xml:space="preserve"> </w:t>
      </w:r>
      <w:r>
        <w:t>a</w:t>
      </w:r>
      <w:r>
        <w:rPr>
          <w:spacing w:val="-6"/>
        </w:rPr>
        <w:t xml:space="preserve"> </w:t>
      </w:r>
      <w:r>
        <w:t>chisel</w:t>
      </w:r>
      <w:r>
        <w:rPr>
          <w:spacing w:val="-6"/>
        </w:rPr>
        <w:t xml:space="preserve"> </w:t>
      </w:r>
      <w:r>
        <w:t>in</w:t>
      </w:r>
      <w:r>
        <w:rPr>
          <w:spacing w:val="-6"/>
        </w:rPr>
        <w:t xml:space="preserve"> </w:t>
      </w:r>
      <w:r>
        <w:t>the car. He forces a window and plops her down on the hearthrug. Being a strangling case, there’s no blood or mess to give him away in the car. See what I mean, sir?’</w:t>
      </w:r>
    </w:p>
    <w:p w14:paraId="20061A4C" w14:textId="77777777" w:rsidR="001F3DBB" w:rsidRDefault="007F3F95">
      <w:pPr>
        <w:pStyle w:val="BodyText"/>
        <w:ind w:right="1187" w:firstLine="457"/>
      </w:pPr>
      <w:r>
        <w:t>‘Oh,</w:t>
      </w:r>
      <w:r>
        <w:rPr>
          <w:spacing w:val="-7"/>
        </w:rPr>
        <w:t xml:space="preserve"> </w:t>
      </w:r>
      <w:r>
        <w:t>yes,</w:t>
      </w:r>
      <w:r>
        <w:rPr>
          <w:spacing w:val="-7"/>
        </w:rPr>
        <w:t xml:space="preserve"> </w:t>
      </w:r>
      <w:r>
        <w:t>Harper,</w:t>
      </w:r>
      <w:r>
        <w:rPr>
          <w:spacing w:val="-7"/>
        </w:rPr>
        <w:t xml:space="preserve"> </w:t>
      </w:r>
      <w:r>
        <w:t>it’s</w:t>
      </w:r>
      <w:r>
        <w:rPr>
          <w:spacing w:val="-7"/>
        </w:rPr>
        <w:t xml:space="preserve"> </w:t>
      </w:r>
      <w:r>
        <w:t>all</w:t>
      </w:r>
      <w:r>
        <w:rPr>
          <w:spacing w:val="-7"/>
        </w:rPr>
        <w:t xml:space="preserve"> </w:t>
      </w:r>
      <w:r>
        <w:t>perfectly</w:t>
      </w:r>
      <w:r>
        <w:rPr>
          <w:spacing w:val="-7"/>
        </w:rPr>
        <w:t xml:space="preserve"> </w:t>
      </w:r>
      <w:r>
        <w:t>possible.</w:t>
      </w:r>
      <w:r>
        <w:rPr>
          <w:spacing w:val="-7"/>
        </w:rPr>
        <w:t xml:space="preserve"> </w:t>
      </w:r>
      <w:r>
        <w:t>But</w:t>
      </w:r>
      <w:r>
        <w:rPr>
          <w:spacing w:val="-7"/>
        </w:rPr>
        <w:t xml:space="preserve"> </w:t>
      </w:r>
      <w:r>
        <w:t>there’s</w:t>
      </w:r>
      <w:r>
        <w:rPr>
          <w:spacing w:val="-7"/>
        </w:rPr>
        <w:t xml:space="preserve"> </w:t>
      </w:r>
      <w:r>
        <w:t>still</w:t>
      </w:r>
      <w:r>
        <w:rPr>
          <w:spacing w:val="-7"/>
        </w:rPr>
        <w:t xml:space="preserve"> </w:t>
      </w:r>
      <w:r>
        <w:t>one</w:t>
      </w:r>
      <w:r>
        <w:rPr>
          <w:spacing w:val="-7"/>
        </w:rPr>
        <w:t xml:space="preserve"> </w:t>
      </w:r>
      <w:r>
        <w:t>thing</w:t>
      </w:r>
      <w:r>
        <w:rPr>
          <w:spacing w:val="-7"/>
        </w:rPr>
        <w:t xml:space="preserve"> </w:t>
      </w:r>
      <w:r>
        <w:t xml:space="preserve">to be done. </w:t>
      </w:r>
      <w:r>
        <w:rPr>
          <w:i/>
        </w:rPr>
        <w:t>Cherchez l’homme</w:t>
      </w:r>
      <w:r>
        <w:t>.’</w:t>
      </w:r>
    </w:p>
    <w:p w14:paraId="20061A4D" w14:textId="77777777" w:rsidR="001F3DBB" w:rsidRDefault="007F3F95">
      <w:pPr>
        <w:pStyle w:val="BodyText"/>
        <w:ind w:left="1997"/>
      </w:pPr>
      <w:r>
        <w:t xml:space="preserve">‘What? Oh, very good, </w:t>
      </w:r>
      <w:r>
        <w:rPr>
          <w:spacing w:val="-4"/>
        </w:rPr>
        <w:t>sir.’</w:t>
      </w:r>
    </w:p>
    <w:p w14:paraId="20061A4E" w14:textId="77777777" w:rsidR="001F3DBB" w:rsidRDefault="007F3F95">
      <w:pPr>
        <w:pStyle w:val="BodyText"/>
        <w:ind w:right="1187" w:firstLine="457"/>
      </w:pPr>
      <w:r>
        <w:t>Superintendent</w:t>
      </w:r>
      <w:r>
        <w:rPr>
          <w:spacing w:val="-6"/>
        </w:rPr>
        <w:t xml:space="preserve"> </w:t>
      </w:r>
      <w:r>
        <w:t>Harper</w:t>
      </w:r>
      <w:r>
        <w:rPr>
          <w:spacing w:val="-6"/>
        </w:rPr>
        <w:t xml:space="preserve"> </w:t>
      </w:r>
      <w:r>
        <w:t>tactfully</w:t>
      </w:r>
      <w:r>
        <w:rPr>
          <w:spacing w:val="-6"/>
        </w:rPr>
        <w:t xml:space="preserve"> </w:t>
      </w:r>
      <w:r>
        <w:t>applauded</w:t>
      </w:r>
      <w:r>
        <w:rPr>
          <w:spacing w:val="-6"/>
        </w:rPr>
        <w:t xml:space="preserve"> </w:t>
      </w:r>
      <w:r>
        <w:t>his</w:t>
      </w:r>
      <w:r>
        <w:rPr>
          <w:spacing w:val="-6"/>
        </w:rPr>
        <w:t xml:space="preserve"> </w:t>
      </w:r>
      <w:r>
        <w:t>superior’s</w:t>
      </w:r>
      <w:r>
        <w:rPr>
          <w:spacing w:val="-6"/>
        </w:rPr>
        <w:t xml:space="preserve"> </w:t>
      </w:r>
      <w:r>
        <w:t>joke,</w:t>
      </w:r>
      <w:r>
        <w:rPr>
          <w:spacing w:val="-6"/>
        </w:rPr>
        <w:t xml:space="preserve"> </w:t>
      </w:r>
      <w:r>
        <w:t>although, owing to the excellence of Colonel Melchett’s French accent he almost missed the sense of the words.</w:t>
      </w:r>
    </w:p>
    <w:p w14:paraId="20061A4F" w14:textId="77777777" w:rsidR="001F3DBB" w:rsidRDefault="001F3DBB">
      <w:pPr>
        <w:pStyle w:val="BodyText"/>
        <w:spacing w:before="0"/>
        <w:ind w:left="0"/>
      </w:pPr>
    </w:p>
    <w:p w14:paraId="20061A50" w14:textId="77777777" w:rsidR="001F3DBB" w:rsidRDefault="001F3DBB">
      <w:pPr>
        <w:pStyle w:val="BodyText"/>
        <w:spacing w:before="225"/>
        <w:ind w:left="0"/>
      </w:pPr>
    </w:p>
    <w:p w14:paraId="20061A51" w14:textId="77777777" w:rsidR="001F3DBB" w:rsidRDefault="007F3F95">
      <w:pPr>
        <w:pStyle w:val="Heading5"/>
      </w:pPr>
      <w:r>
        <w:rPr>
          <w:spacing w:val="-5"/>
        </w:rPr>
        <w:t>II</w:t>
      </w:r>
    </w:p>
    <w:p w14:paraId="20061A52" w14:textId="77777777" w:rsidR="001F3DBB" w:rsidRDefault="001F3DBB">
      <w:pPr>
        <w:pStyle w:val="Heading5"/>
        <w:sectPr w:rsidR="001F3DBB">
          <w:pgSz w:w="12240" w:h="15840"/>
          <w:pgMar w:top="1360" w:right="360" w:bottom="280" w:left="0" w:header="720" w:footer="720" w:gutter="0"/>
          <w:cols w:space="720"/>
        </w:sectPr>
      </w:pPr>
    </w:p>
    <w:p w14:paraId="20061A53" w14:textId="77777777" w:rsidR="001F3DBB" w:rsidRDefault="007F3F95">
      <w:pPr>
        <w:pStyle w:val="BodyText"/>
        <w:spacing w:before="70"/>
        <w:ind w:right="1187"/>
      </w:pPr>
      <w:r>
        <w:lastRenderedPageBreak/>
        <w:t>‘Oh – er – I say – er – c-could I speak to you a minute?’</w:t>
      </w:r>
      <w:r>
        <w:rPr>
          <w:spacing w:val="-17"/>
        </w:rPr>
        <w:t xml:space="preserve"> </w:t>
      </w:r>
      <w:r>
        <w:t>It was George Bartlett who thus waylaid the two men. Colonel Melchett, who was not attracted</w:t>
      </w:r>
      <w:r>
        <w:rPr>
          <w:spacing w:val="-3"/>
        </w:rPr>
        <w:t xml:space="preserve"> </w:t>
      </w:r>
      <w:r>
        <w:t>to</w:t>
      </w:r>
      <w:r>
        <w:rPr>
          <w:spacing w:val="-3"/>
        </w:rPr>
        <w:t xml:space="preserve"> </w:t>
      </w:r>
      <w:r>
        <w:t>Mr</w:t>
      </w:r>
      <w:r>
        <w:rPr>
          <w:spacing w:val="-3"/>
        </w:rPr>
        <w:t xml:space="preserve"> </w:t>
      </w:r>
      <w:r>
        <w:t>Bartlett</w:t>
      </w:r>
      <w:r>
        <w:rPr>
          <w:spacing w:val="-3"/>
        </w:rPr>
        <w:t xml:space="preserve"> </w:t>
      </w:r>
      <w:r>
        <w:t>and</w:t>
      </w:r>
      <w:r>
        <w:rPr>
          <w:spacing w:val="-3"/>
        </w:rPr>
        <w:t xml:space="preserve"> </w:t>
      </w:r>
      <w:r>
        <w:t>who</w:t>
      </w:r>
      <w:r>
        <w:rPr>
          <w:spacing w:val="-3"/>
        </w:rPr>
        <w:t xml:space="preserve"> </w:t>
      </w:r>
      <w:r>
        <w:t>was</w:t>
      </w:r>
      <w:r>
        <w:rPr>
          <w:spacing w:val="-3"/>
        </w:rPr>
        <w:t xml:space="preserve"> </w:t>
      </w:r>
      <w:r>
        <w:t>anxious</w:t>
      </w:r>
      <w:r>
        <w:rPr>
          <w:spacing w:val="-3"/>
        </w:rPr>
        <w:t xml:space="preserve"> </w:t>
      </w:r>
      <w:r>
        <w:t>to</w:t>
      </w:r>
      <w:r>
        <w:rPr>
          <w:spacing w:val="-3"/>
        </w:rPr>
        <w:t xml:space="preserve"> </w:t>
      </w:r>
      <w:r>
        <w:t>see</w:t>
      </w:r>
      <w:r>
        <w:rPr>
          <w:spacing w:val="-3"/>
        </w:rPr>
        <w:t xml:space="preserve"> </w:t>
      </w:r>
      <w:r>
        <w:t>how</w:t>
      </w:r>
      <w:r>
        <w:rPr>
          <w:spacing w:val="-3"/>
        </w:rPr>
        <w:t xml:space="preserve"> </w:t>
      </w:r>
      <w:r>
        <w:t>Slack</w:t>
      </w:r>
      <w:r>
        <w:rPr>
          <w:spacing w:val="-3"/>
        </w:rPr>
        <w:t xml:space="preserve"> </w:t>
      </w:r>
      <w:r>
        <w:t>had</w:t>
      </w:r>
      <w:r>
        <w:rPr>
          <w:spacing w:val="-3"/>
        </w:rPr>
        <w:t xml:space="preserve"> </w:t>
      </w:r>
      <w:r>
        <w:t>got</w:t>
      </w:r>
      <w:r>
        <w:rPr>
          <w:spacing w:val="-3"/>
        </w:rPr>
        <w:t xml:space="preserve"> </w:t>
      </w:r>
      <w:r>
        <w:t>on with the investigation of the girl’s room and the questioning of the chambermaids, barked sharply:</w:t>
      </w:r>
    </w:p>
    <w:p w14:paraId="20061A54" w14:textId="77777777" w:rsidR="001F3DBB" w:rsidRDefault="007F3F95">
      <w:pPr>
        <w:pStyle w:val="BodyText"/>
        <w:ind w:left="1997"/>
      </w:pPr>
      <w:r>
        <w:t>‘Well,</w:t>
      </w:r>
      <w:r>
        <w:rPr>
          <w:spacing w:val="-4"/>
        </w:rPr>
        <w:t xml:space="preserve"> </w:t>
      </w:r>
      <w:r>
        <w:t>what</w:t>
      </w:r>
      <w:r>
        <w:rPr>
          <w:spacing w:val="-4"/>
        </w:rPr>
        <w:t xml:space="preserve"> </w:t>
      </w:r>
      <w:r>
        <w:t>is</w:t>
      </w:r>
      <w:r>
        <w:rPr>
          <w:spacing w:val="-3"/>
        </w:rPr>
        <w:t xml:space="preserve"> </w:t>
      </w:r>
      <w:r>
        <w:t>it</w:t>
      </w:r>
      <w:r>
        <w:rPr>
          <w:spacing w:val="-4"/>
        </w:rPr>
        <w:t xml:space="preserve"> </w:t>
      </w:r>
      <w:r>
        <w:t>–</w:t>
      </w:r>
      <w:r>
        <w:rPr>
          <w:spacing w:val="-3"/>
        </w:rPr>
        <w:t xml:space="preserve"> </w:t>
      </w:r>
      <w:r>
        <w:t>what</w:t>
      </w:r>
      <w:r>
        <w:rPr>
          <w:spacing w:val="-4"/>
        </w:rPr>
        <w:t xml:space="preserve"> </w:t>
      </w:r>
      <w:r>
        <w:t>is</w:t>
      </w:r>
      <w:r>
        <w:rPr>
          <w:spacing w:val="-3"/>
        </w:rPr>
        <w:t xml:space="preserve"> </w:t>
      </w:r>
      <w:r>
        <w:rPr>
          <w:spacing w:val="-4"/>
        </w:rPr>
        <w:t>it?’</w:t>
      </w:r>
    </w:p>
    <w:p w14:paraId="20061A55" w14:textId="77777777" w:rsidR="001F3DBB" w:rsidRDefault="007F3F95">
      <w:pPr>
        <w:pStyle w:val="BodyText"/>
        <w:ind w:right="1187" w:firstLine="457"/>
      </w:pPr>
      <w:r>
        <w:t>Young</w:t>
      </w:r>
      <w:r>
        <w:rPr>
          <w:spacing w:val="-7"/>
        </w:rPr>
        <w:t xml:space="preserve"> </w:t>
      </w:r>
      <w:r>
        <w:t>Mr</w:t>
      </w:r>
      <w:r>
        <w:rPr>
          <w:spacing w:val="-7"/>
        </w:rPr>
        <w:t xml:space="preserve"> </w:t>
      </w:r>
      <w:r>
        <w:t>Bartlett</w:t>
      </w:r>
      <w:r>
        <w:rPr>
          <w:spacing w:val="-7"/>
        </w:rPr>
        <w:t xml:space="preserve"> </w:t>
      </w:r>
      <w:r>
        <w:t>retreated</w:t>
      </w:r>
      <w:r>
        <w:rPr>
          <w:spacing w:val="-7"/>
        </w:rPr>
        <w:t xml:space="preserve"> </w:t>
      </w:r>
      <w:r>
        <w:t>a</w:t>
      </w:r>
      <w:r>
        <w:rPr>
          <w:spacing w:val="-7"/>
        </w:rPr>
        <w:t xml:space="preserve"> </w:t>
      </w:r>
      <w:r>
        <w:t>step</w:t>
      </w:r>
      <w:r>
        <w:rPr>
          <w:spacing w:val="-7"/>
        </w:rPr>
        <w:t xml:space="preserve"> </w:t>
      </w:r>
      <w:r>
        <w:t>or</w:t>
      </w:r>
      <w:r>
        <w:rPr>
          <w:spacing w:val="-7"/>
        </w:rPr>
        <w:t xml:space="preserve"> </w:t>
      </w:r>
      <w:r>
        <w:t>two,</w:t>
      </w:r>
      <w:r>
        <w:rPr>
          <w:spacing w:val="-7"/>
        </w:rPr>
        <w:t xml:space="preserve"> </w:t>
      </w:r>
      <w:r>
        <w:t>opening</w:t>
      </w:r>
      <w:r>
        <w:rPr>
          <w:spacing w:val="-7"/>
        </w:rPr>
        <w:t xml:space="preserve"> </w:t>
      </w:r>
      <w:r>
        <w:t>and</w:t>
      </w:r>
      <w:r>
        <w:rPr>
          <w:spacing w:val="-7"/>
        </w:rPr>
        <w:t xml:space="preserve"> </w:t>
      </w:r>
      <w:r>
        <w:t>shutting</w:t>
      </w:r>
      <w:r>
        <w:rPr>
          <w:spacing w:val="-7"/>
        </w:rPr>
        <w:t xml:space="preserve"> </w:t>
      </w:r>
      <w:r>
        <w:t>his mouth and giving an unconscious imitation of a fish in a tank.</w:t>
      </w:r>
    </w:p>
    <w:p w14:paraId="20061A56" w14:textId="77777777" w:rsidR="001F3DBB" w:rsidRDefault="007F3F95">
      <w:pPr>
        <w:pStyle w:val="BodyText"/>
        <w:ind w:right="1187" w:firstLine="457"/>
      </w:pPr>
      <w:r>
        <w:t>‘Well</w:t>
      </w:r>
      <w:r>
        <w:rPr>
          <w:spacing w:val="-6"/>
        </w:rPr>
        <w:t xml:space="preserve"> </w:t>
      </w:r>
      <w:r>
        <w:t>–</w:t>
      </w:r>
      <w:r>
        <w:rPr>
          <w:spacing w:val="-6"/>
        </w:rPr>
        <w:t xml:space="preserve"> </w:t>
      </w:r>
      <w:r>
        <w:t>er</w:t>
      </w:r>
      <w:r>
        <w:rPr>
          <w:spacing w:val="-6"/>
        </w:rPr>
        <w:t xml:space="preserve"> </w:t>
      </w:r>
      <w:r>
        <w:t>–</w:t>
      </w:r>
      <w:r>
        <w:rPr>
          <w:spacing w:val="-6"/>
        </w:rPr>
        <w:t xml:space="preserve"> </w:t>
      </w:r>
      <w:r>
        <w:t>probably</w:t>
      </w:r>
      <w:r>
        <w:rPr>
          <w:spacing w:val="-6"/>
        </w:rPr>
        <w:t xml:space="preserve"> </w:t>
      </w:r>
      <w:r>
        <w:t>isn’t</w:t>
      </w:r>
      <w:r>
        <w:rPr>
          <w:spacing w:val="-6"/>
        </w:rPr>
        <w:t xml:space="preserve"> </w:t>
      </w:r>
      <w:r>
        <w:t>important,</w:t>
      </w:r>
      <w:r>
        <w:rPr>
          <w:spacing w:val="-6"/>
        </w:rPr>
        <w:t xml:space="preserve"> </w:t>
      </w:r>
      <w:r>
        <w:t>don’t</w:t>
      </w:r>
      <w:r>
        <w:rPr>
          <w:spacing w:val="-6"/>
        </w:rPr>
        <w:t xml:space="preserve"> </w:t>
      </w:r>
      <w:r>
        <w:t>you</w:t>
      </w:r>
      <w:r>
        <w:rPr>
          <w:spacing w:val="-6"/>
        </w:rPr>
        <w:t xml:space="preserve"> </w:t>
      </w:r>
      <w:r>
        <w:t>know</w:t>
      </w:r>
      <w:r>
        <w:rPr>
          <w:spacing w:val="-6"/>
        </w:rPr>
        <w:t xml:space="preserve"> </w:t>
      </w:r>
      <w:r>
        <w:t>–</w:t>
      </w:r>
      <w:r>
        <w:rPr>
          <w:spacing w:val="-6"/>
        </w:rPr>
        <w:t xml:space="preserve"> </w:t>
      </w:r>
      <w:r>
        <w:t>thought</w:t>
      </w:r>
      <w:r>
        <w:rPr>
          <w:spacing w:val="-6"/>
        </w:rPr>
        <w:t xml:space="preserve"> </w:t>
      </w:r>
      <w:r>
        <w:t>I</w:t>
      </w:r>
      <w:r>
        <w:rPr>
          <w:spacing w:val="-6"/>
        </w:rPr>
        <w:t xml:space="preserve"> </w:t>
      </w:r>
      <w:r>
        <w:t>ought to tell you. Matter of fact, can’t find my car.’</w:t>
      </w:r>
    </w:p>
    <w:p w14:paraId="20061A57" w14:textId="77777777" w:rsidR="001F3DBB" w:rsidRDefault="007F3F95">
      <w:pPr>
        <w:pStyle w:val="BodyText"/>
        <w:ind w:left="1997"/>
      </w:pPr>
      <w:r>
        <w:t>‘What</w:t>
      </w:r>
      <w:r>
        <w:rPr>
          <w:spacing w:val="-1"/>
        </w:rPr>
        <w:t xml:space="preserve"> </w:t>
      </w:r>
      <w:r>
        <w:t>do</w:t>
      </w:r>
      <w:r>
        <w:rPr>
          <w:spacing w:val="-1"/>
        </w:rPr>
        <w:t xml:space="preserve"> </w:t>
      </w:r>
      <w:r>
        <w:t>you</w:t>
      </w:r>
      <w:r>
        <w:rPr>
          <w:spacing w:val="-1"/>
        </w:rPr>
        <w:t xml:space="preserve"> </w:t>
      </w:r>
      <w:r>
        <w:t>mean,</w:t>
      </w:r>
      <w:r>
        <w:rPr>
          <w:spacing w:val="-1"/>
        </w:rPr>
        <w:t xml:space="preserve"> </w:t>
      </w:r>
      <w:r>
        <w:t>can’t</w:t>
      </w:r>
      <w:r>
        <w:rPr>
          <w:spacing w:val="-1"/>
        </w:rPr>
        <w:t xml:space="preserve"> </w:t>
      </w:r>
      <w:r>
        <w:t>find</w:t>
      </w:r>
      <w:r>
        <w:rPr>
          <w:spacing w:val="-1"/>
        </w:rPr>
        <w:t xml:space="preserve"> </w:t>
      </w:r>
      <w:r>
        <w:t xml:space="preserve">your </w:t>
      </w:r>
      <w:r>
        <w:rPr>
          <w:spacing w:val="-2"/>
        </w:rPr>
        <w:t>car?’</w:t>
      </w:r>
    </w:p>
    <w:p w14:paraId="20061A58" w14:textId="77777777" w:rsidR="001F3DBB" w:rsidRDefault="007F3F95">
      <w:pPr>
        <w:pStyle w:val="BodyText"/>
        <w:ind w:right="1187" w:firstLine="457"/>
      </w:pPr>
      <w:r>
        <w:t>Stammering</w:t>
      </w:r>
      <w:r>
        <w:rPr>
          <w:spacing w:val="-4"/>
        </w:rPr>
        <w:t xml:space="preserve"> </w:t>
      </w:r>
      <w:r>
        <w:t>a</w:t>
      </w:r>
      <w:r>
        <w:rPr>
          <w:spacing w:val="-4"/>
        </w:rPr>
        <w:t xml:space="preserve"> </w:t>
      </w:r>
      <w:r>
        <w:t>good</w:t>
      </w:r>
      <w:r>
        <w:rPr>
          <w:spacing w:val="-4"/>
        </w:rPr>
        <w:t xml:space="preserve"> </w:t>
      </w:r>
      <w:r>
        <w:t>deal,</w:t>
      </w:r>
      <w:r>
        <w:rPr>
          <w:spacing w:val="-4"/>
        </w:rPr>
        <w:t xml:space="preserve"> </w:t>
      </w:r>
      <w:r>
        <w:t>Mr</w:t>
      </w:r>
      <w:r>
        <w:rPr>
          <w:spacing w:val="-4"/>
        </w:rPr>
        <w:t xml:space="preserve"> </w:t>
      </w:r>
      <w:r>
        <w:t>Bartlett</w:t>
      </w:r>
      <w:r>
        <w:rPr>
          <w:spacing w:val="-4"/>
        </w:rPr>
        <w:t xml:space="preserve"> </w:t>
      </w:r>
      <w:r>
        <w:t>explained</w:t>
      </w:r>
      <w:r>
        <w:rPr>
          <w:spacing w:val="-4"/>
        </w:rPr>
        <w:t xml:space="preserve"> </w:t>
      </w:r>
      <w:r>
        <w:t>that</w:t>
      </w:r>
      <w:r>
        <w:rPr>
          <w:spacing w:val="-4"/>
        </w:rPr>
        <w:t xml:space="preserve"> </w:t>
      </w:r>
      <w:r>
        <w:t>what</w:t>
      </w:r>
      <w:r>
        <w:rPr>
          <w:spacing w:val="-4"/>
        </w:rPr>
        <w:t xml:space="preserve"> </w:t>
      </w:r>
      <w:r>
        <w:t>he</w:t>
      </w:r>
      <w:r>
        <w:rPr>
          <w:spacing w:val="-4"/>
        </w:rPr>
        <w:t xml:space="preserve"> </w:t>
      </w:r>
      <w:r>
        <w:t>meant</w:t>
      </w:r>
      <w:r>
        <w:rPr>
          <w:spacing w:val="-4"/>
        </w:rPr>
        <w:t xml:space="preserve"> </w:t>
      </w:r>
      <w:r>
        <w:t>was that he couldn’t find his car.</w:t>
      </w:r>
    </w:p>
    <w:p w14:paraId="20061A59" w14:textId="77777777" w:rsidR="001F3DBB" w:rsidRDefault="007F3F95">
      <w:pPr>
        <w:pStyle w:val="BodyText"/>
        <w:ind w:left="1997"/>
      </w:pPr>
      <w:r>
        <w:t xml:space="preserve">Superintendent Harper </w:t>
      </w:r>
      <w:r>
        <w:rPr>
          <w:spacing w:val="-2"/>
        </w:rPr>
        <w:t>said:</w:t>
      </w:r>
    </w:p>
    <w:p w14:paraId="20061A5A" w14:textId="77777777" w:rsidR="001F3DBB" w:rsidRDefault="007F3F95">
      <w:pPr>
        <w:pStyle w:val="BodyText"/>
        <w:ind w:left="1997"/>
      </w:pPr>
      <w:r>
        <w:t>‘Do</w:t>
      </w:r>
      <w:r>
        <w:rPr>
          <w:spacing w:val="-4"/>
        </w:rPr>
        <w:t xml:space="preserve"> </w:t>
      </w:r>
      <w:r>
        <w:t>you</w:t>
      </w:r>
      <w:r>
        <w:rPr>
          <w:spacing w:val="-3"/>
        </w:rPr>
        <w:t xml:space="preserve"> </w:t>
      </w:r>
      <w:r>
        <w:t>mean</w:t>
      </w:r>
      <w:r>
        <w:rPr>
          <w:spacing w:val="-4"/>
        </w:rPr>
        <w:t xml:space="preserve"> </w:t>
      </w:r>
      <w:r>
        <w:t>it’s</w:t>
      </w:r>
      <w:r>
        <w:rPr>
          <w:spacing w:val="-3"/>
        </w:rPr>
        <w:t xml:space="preserve"> </w:t>
      </w:r>
      <w:r>
        <w:t>been</w:t>
      </w:r>
      <w:r>
        <w:rPr>
          <w:spacing w:val="-3"/>
        </w:rPr>
        <w:t xml:space="preserve"> </w:t>
      </w:r>
      <w:r>
        <w:rPr>
          <w:spacing w:val="-2"/>
        </w:rPr>
        <w:t>stolen?’</w:t>
      </w:r>
    </w:p>
    <w:p w14:paraId="20061A5B" w14:textId="77777777" w:rsidR="001F3DBB" w:rsidRDefault="007F3F95">
      <w:pPr>
        <w:pStyle w:val="BodyText"/>
        <w:ind w:left="1997"/>
      </w:pPr>
      <w:r>
        <w:t>George</w:t>
      </w:r>
      <w:r>
        <w:rPr>
          <w:spacing w:val="-1"/>
        </w:rPr>
        <w:t xml:space="preserve"> </w:t>
      </w:r>
      <w:r>
        <w:t>Bartlett</w:t>
      </w:r>
      <w:r>
        <w:rPr>
          <w:spacing w:val="-1"/>
        </w:rPr>
        <w:t xml:space="preserve"> </w:t>
      </w:r>
      <w:r>
        <w:t>turned</w:t>
      </w:r>
      <w:r>
        <w:rPr>
          <w:spacing w:val="-1"/>
        </w:rPr>
        <w:t xml:space="preserve"> </w:t>
      </w:r>
      <w:r>
        <w:t>gratefully to</w:t>
      </w:r>
      <w:r>
        <w:rPr>
          <w:spacing w:val="-1"/>
        </w:rPr>
        <w:t xml:space="preserve"> </w:t>
      </w:r>
      <w:r>
        <w:t>the</w:t>
      </w:r>
      <w:r>
        <w:rPr>
          <w:spacing w:val="-1"/>
        </w:rPr>
        <w:t xml:space="preserve"> </w:t>
      </w:r>
      <w:r>
        <w:t>more</w:t>
      </w:r>
      <w:r>
        <w:rPr>
          <w:spacing w:val="-1"/>
        </w:rPr>
        <w:t xml:space="preserve"> </w:t>
      </w:r>
      <w:r>
        <w:t xml:space="preserve">placid </w:t>
      </w:r>
      <w:r>
        <w:rPr>
          <w:spacing w:val="-2"/>
        </w:rPr>
        <w:t>voice.</w:t>
      </w:r>
    </w:p>
    <w:p w14:paraId="20061A5C" w14:textId="77777777" w:rsidR="001F3DBB" w:rsidRDefault="007F3F95">
      <w:pPr>
        <w:pStyle w:val="BodyText"/>
        <w:ind w:left="1997"/>
      </w:pPr>
      <w:r>
        <w:t>‘Well,</w:t>
      </w:r>
      <w:r>
        <w:rPr>
          <w:spacing w:val="-7"/>
        </w:rPr>
        <w:t xml:space="preserve"> </w:t>
      </w:r>
      <w:r>
        <w:t>that’s</w:t>
      </w:r>
      <w:r>
        <w:rPr>
          <w:spacing w:val="-5"/>
        </w:rPr>
        <w:t xml:space="preserve"> </w:t>
      </w:r>
      <w:r>
        <w:t>just</w:t>
      </w:r>
      <w:r>
        <w:rPr>
          <w:spacing w:val="-5"/>
        </w:rPr>
        <w:t xml:space="preserve"> </w:t>
      </w:r>
      <w:r>
        <w:t>it,</w:t>
      </w:r>
      <w:r>
        <w:rPr>
          <w:spacing w:val="-5"/>
        </w:rPr>
        <w:t xml:space="preserve"> </w:t>
      </w:r>
      <w:r>
        <w:t>you</w:t>
      </w:r>
      <w:r>
        <w:rPr>
          <w:spacing w:val="-5"/>
        </w:rPr>
        <w:t xml:space="preserve"> </w:t>
      </w:r>
      <w:r>
        <w:t>know.</w:t>
      </w:r>
      <w:r>
        <w:rPr>
          <w:spacing w:val="-5"/>
        </w:rPr>
        <w:t xml:space="preserve"> </w:t>
      </w:r>
      <w:r>
        <w:t>I</w:t>
      </w:r>
      <w:r>
        <w:rPr>
          <w:spacing w:val="-4"/>
        </w:rPr>
        <w:t xml:space="preserve"> </w:t>
      </w:r>
      <w:r>
        <w:t>mean,</w:t>
      </w:r>
      <w:r>
        <w:rPr>
          <w:spacing w:val="-5"/>
        </w:rPr>
        <w:t xml:space="preserve"> </w:t>
      </w:r>
      <w:r>
        <w:t>one</w:t>
      </w:r>
      <w:r>
        <w:rPr>
          <w:spacing w:val="-5"/>
        </w:rPr>
        <w:t xml:space="preserve"> </w:t>
      </w:r>
      <w:r>
        <w:t>can’t</w:t>
      </w:r>
      <w:r>
        <w:rPr>
          <w:spacing w:val="-5"/>
        </w:rPr>
        <w:t xml:space="preserve"> </w:t>
      </w:r>
      <w:r>
        <w:t>tell,</w:t>
      </w:r>
      <w:r>
        <w:rPr>
          <w:spacing w:val="-5"/>
        </w:rPr>
        <w:t xml:space="preserve"> </w:t>
      </w:r>
      <w:r>
        <w:t>can</w:t>
      </w:r>
      <w:r>
        <w:rPr>
          <w:spacing w:val="-5"/>
        </w:rPr>
        <w:t xml:space="preserve"> </w:t>
      </w:r>
      <w:r>
        <w:t>one?</w:t>
      </w:r>
      <w:r>
        <w:rPr>
          <w:spacing w:val="-5"/>
        </w:rPr>
        <w:t xml:space="preserve"> </w:t>
      </w:r>
      <w:r>
        <w:t>I</w:t>
      </w:r>
      <w:r>
        <w:rPr>
          <w:spacing w:val="-4"/>
        </w:rPr>
        <w:t xml:space="preserve"> mean</w:t>
      </w:r>
    </w:p>
    <w:p w14:paraId="20061A5D" w14:textId="77777777" w:rsidR="001F3DBB" w:rsidRDefault="007F3F95">
      <w:pPr>
        <w:pStyle w:val="BodyText"/>
        <w:spacing w:before="0"/>
        <w:ind w:right="1187"/>
      </w:pPr>
      <w:r>
        <w:t>someone</w:t>
      </w:r>
      <w:r>
        <w:rPr>
          <w:spacing w:val="-5"/>
        </w:rPr>
        <w:t xml:space="preserve"> </w:t>
      </w:r>
      <w:r>
        <w:t>may</w:t>
      </w:r>
      <w:r>
        <w:rPr>
          <w:spacing w:val="-3"/>
        </w:rPr>
        <w:t xml:space="preserve"> </w:t>
      </w:r>
      <w:r>
        <w:t>just</w:t>
      </w:r>
      <w:r>
        <w:rPr>
          <w:spacing w:val="-3"/>
        </w:rPr>
        <w:t xml:space="preserve"> </w:t>
      </w:r>
      <w:r>
        <w:t>have</w:t>
      </w:r>
      <w:r>
        <w:rPr>
          <w:spacing w:val="-3"/>
        </w:rPr>
        <w:t xml:space="preserve"> </w:t>
      </w:r>
      <w:r>
        <w:t>buzzed</w:t>
      </w:r>
      <w:r>
        <w:rPr>
          <w:spacing w:val="-3"/>
        </w:rPr>
        <w:t xml:space="preserve"> </w:t>
      </w:r>
      <w:r>
        <w:t>off</w:t>
      </w:r>
      <w:r>
        <w:rPr>
          <w:spacing w:val="-3"/>
        </w:rPr>
        <w:t xml:space="preserve"> </w:t>
      </w:r>
      <w:r>
        <w:t>in</w:t>
      </w:r>
      <w:r>
        <w:rPr>
          <w:spacing w:val="-3"/>
        </w:rPr>
        <w:t xml:space="preserve"> </w:t>
      </w:r>
      <w:r>
        <w:t>it,</w:t>
      </w:r>
      <w:r>
        <w:rPr>
          <w:spacing w:val="-3"/>
        </w:rPr>
        <w:t xml:space="preserve"> </w:t>
      </w:r>
      <w:r>
        <w:t>not</w:t>
      </w:r>
      <w:r>
        <w:rPr>
          <w:spacing w:val="-3"/>
        </w:rPr>
        <w:t xml:space="preserve"> </w:t>
      </w:r>
      <w:r>
        <w:t>meaning</w:t>
      </w:r>
      <w:r>
        <w:rPr>
          <w:spacing w:val="-3"/>
        </w:rPr>
        <w:t xml:space="preserve"> </w:t>
      </w:r>
      <w:r>
        <w:t>any</w:t>
      </w:r>
      <w:r>
        <w:rPr>
          <w:spacing w:val="-3"/>
        </w:rPr>
        <w:t xml:space="preserve"> </w:t>
      </w:r>
      <w:r>
        <w:t>harm,</w:t>
      </w:r>
      <w:r>
        <w:rPr>
          <w:spacing w:val="-3"/>
        </w:rPr>
        <w:t xml:space="preserve"> </w:t>
      </w:r>
      <w:r>
        <w:t>if</w:t>
      </w:r>
      <w:r>
        <w:rPr>
          <w:spacing w:val="-3"/>
        </w:rPr>
        <w:t xml:space="preserve"> </w:t>
      </w:r>
      <w:r>
        <w:t>you</w:t>
      </w:r>
      <w:r>
        <w:rPr>
          <w:spacing w:val="-3"/>
        </w:rPr>
        <w:t xml:space="preserve"> </w:t>
      </w:r>
      <w:r>
        <w:t>know what I mean.’</w:t>
      </w:r>
    </w:p>
    <w:p w14:paraId="20061A5E" w14:textId="77777777" w:rsidR="001F3DBB" w:rsidRDefault="007F3F95">
      <w:pPr>
        <w:pStyle w:val="BodyText"/>
        <w:ind w:left="1997"/>
      </w:pPr>
      <w:r>
        <w:t xml:space="preserve">‘When did you last see it, Mr </w:t>
      </w:r>
      <w:r>
        <w:rPr>
          <w:spacing w:val="-2"/>
        </w:rPr>
        <w:t>Bartlett?’</w:t>
      </w:r>
    </w:p>
    <w:p w14:paraId="20061A5F" w14:textId="77777777" w:rsidR="001F3DBB" w:rsidRDefault="007F3F95">
      <w:pPr>
        <w:pStyle w:val="BodyText"/>
        <w:ind w:right="1187" w:firstLine="457"/>
      </w:pPr>
      <w:r>
        <w:t>‘Well,</w:t>
      </w:r>
      <w:r>
        <w:rPr>
          <w:spacing w:val="-12"/>
        </w:rPr>
        <w:t xml:space="preserve"> </w:t>
      </w:r>
      <w:r>
        <w:t>I</w:t>
      </w:r>
      <w:r>
        <w:rPr>
          <w:spacing w:val="-7"/>
        </w:rPr>
        <w:t xml:space="preserve"> </w:t>
      </w:r>
      <w:r>
        <w:t>was</w:t>
      </w:r>
      <w:r>
        <w:rPr>
          <w:spacing w:val="-7"/>
        </w:rPr>
        <w:t xml:space="preserve"> </w:t>
      </w:r>
      <w:r>
        <w:t>tryin’</w:t>
      </w:r>
      <w:r>
        <w:rPr>
          <w:spacing w:val="-23"/>
        </w:rPr>
        <w:t xml:space="preserve"> </w:t>
      </w:r>
      <w:r>
        <w:t>to</w:t>
      </w:r>
      <w:r>
        <w:rPr>
          <w:spacing w:val="-7"/>
        </w:rPr>
        <w:t xml:space="preserve"> </w:t>
      </w:r>
      <w:r>
        <w:t>remember.</w:t>
      </w:r>
      <w:r>
        <w:rPr>
          <w:spacing w:val="-7"/>
        </w:rPr>
        <w:t xml:space="preserve"> </w:t>
      </w:r>
      <w:r>
        <w:t>Funny</w:t>
      </w:r>
      <w:r>
        <w:rPr>
          <w:spacing w:val="-7"/>
        </w:rPr>
        <w:t xml:space="preserve"> </w:t>
      </w:r>
      <w:r>
        <w:t>how</w:t>
      </w:r>
      <w:r>
        <w:rPr>
          <w:spacing w:val="-7"/>
        </w:rPr>
        <w:t xml:space="preserve"> </w:t>
      </w:r>
      <w:r>
        <w:t>difficult</w:t>
      </w:r>
      <w:r>
        <w:rPr>
          <w:spacing w:val="-7"/>
        </w:rPr>
        <w:t xml:space="preserve"> </w:t>
      </w:r>
      <w:r>
        <w:t>it</w:t>
      </w:r>
      <w:r>
        <w:rPr>
          <w:spacing w:val="-7"/>
        </w:rPr>
        <w:t xml:space="preserve"> </w:t>
      </w:r>
      <w:r>
        <w:t>is</w:t>
      </w:r>
      <w:r>
        <w:rPr>
          <w:spacing w:val="-7"/>
        </w:rPr>
        <w:t xml:space="preserve"> </w:t>
      </w:r>
      <w:r>
        <w:t>to</w:t>
      </w:r>
      <w:r>
        <w:rPr>
          <w:spacing w:val="-7"/>
        </w:rPr>
        <w:t xml:space="preserve"> </w:t>
      </w:r>
      <w:r>
        <w:t>remember anything, isn’t it?’</w:t>
      </w:r>
    </w:p>
    <w:p w14:paraId="20061A60" w14:textId="77777777" w:rsidR="001F3DBB" w:rsidRDefault="007F3F95">
      <w:pPr>
        <w:pStyle w:val="BodyText"/>
        <w:ind w:left="1997"/>
      </w:pPr>
      <w:r>
        <w:t xml:space="preserve">Colonel Melchett said </w:t>
      </w:r>
      <w:r>
        <w:rPr>
          <w:spacing w:val="-2"/>
        </w:rPr>
        <w:t>coldly:</w:t>
      </w:r>
    </w:p>
    <w:p w14:paraId="20061A61" w14:textId="77777777" w:rsidR="001F3DBB" w:rsidRDefault="007F3F95">
      <w:pPr>
        <w:pStyle w:val="BodyText"/>
        <w:ind w:right="1187" w:firstLine="457"/>
      </w:pPr>
      <w:r>
        <w:t>‘Not,</w:t>
      </w:r>
      <w:r>
        <w:rPr>
          <w:spacing w:val="-3"/>
        </w:rPr>
        <w:t xml:space="preserve"> </w:t>
      </w:r>
      <w:r>
        <w:t>I</w:t>
      </w:r>
      <w:r>
        <w:rPr>
          <w:spacing w:val="-3"/>
        </w:rPr>
        <w:t xml:space="preserve"> </w:t>
      </w:r>
      <w:r>
        <w:t>should</w:t>
      </w:r>
      <w:r>
        <w:rPr>
          <w:spacing w:val="-3"/>
        </w:rPr>
        <w:t xml:space="preserve"> </w:t>
      </w:r>
      <w:r>
        <w:t>think,</w:t>
      </w:r>
      <w:r>
        <w:rPr>
          <w:spacing w:val="-3"/>
        </w:rPr>
        <w:t xml:space="preserve"> </w:t>
      </w:r>
      <w:r>
        <w:t>to</w:t>
      </w:r>
      <w:r>
        <w:rPr>
          <w:spacing w:val="-3"/>
        </w:rPr>
        <w:t xml:space="preserve"> </w:t>
      </w:r>
      <w:r>
        <w:t>a</w:t>
      </w:r>
      <w:r>
        <w:rPr>
          <w:spacing w:val="-3"/>
        </w:rPr>
        <w:t xml:space="preserve"> </w:t>
      </w:r>
      <w:r>
        <w:t>normal</w:t>
      </w:r>
      <w:r>
        <w:rPr>
          <w:spacing w:val="-3"/>
        </w:rPr>
        <w:t xml:space="preserve"> </w:t>
      </w:r>
      <w:r>
        <w:t>intelligence.</w:t>
      </w:r>
      <w:r>
        <w:rPr>
          <w:spacing w:val="-3"/>
        </w:rPr>
        <w:t xml:space="preserve"> </w:t>
      </w:r>
      <w:r>
        <w:t>I</w:t>
      </w:r>
      <w:r>
        <w:rPr>
          <w:spacing w:val="-3"/>
        </w:rPr>
        <w:t xml:space="preserve"> </w:t>
      </w:r>
      <w:r>
        <w:t>understood</w:t>
      </w:r>
      <w:r>
        <w:rPr>
          <w:spacing w:val="-3"/>
        </w:rPr>
        <w:t xml:space="preserve"> </w:t>
      </w:r>
      <w:r>
        <w:t>you</w:t>
      </w:r>
      <w:r>
        <w:rPr>
          <w:spacing w:val="-3"/>
        </w:rPr>
        <w:t xml:space="preserve"> </w:t>
      </w:r>
      <w:r>
        <w:t>to</w:t>
      </w:r>
      <w:r>
        <w:rPr>
          <w:spacing w:val="-3"/>
        </w:rPr>
        <w:t xml:space="preserve"> </w:t>
      </w:r>
      <w:r>
        <w:t>say just now that it was in the courtyard of the hotel last night –’</w:t>
      </w:r>
    </w:p>
    <w:p w14:paraId="20061A62" w14:textId="77777777" w:rsidR="001F3DBB" w:rsidRDefault="001F3DBB">
      <w:pPr>
        <w:pStyle w:val="BodyText"/>
        <w:sectPr w:rsidR="001F3DBB">
          <w:pgSz w:w="12240" w:h="15840"/>
          <w:pgMar w:top="1360" w:right="360" w:bottom="280" w:left="0" w:header="720" w:footer="720" w:gutter="0"/>
          <w:cols w:space="720"/>
        </w:sectPr>
      </w:pPr>
    </w:p>
    <w:p w14:paraId="20061A63" w14:textId="77777777" w:rsidR="001F3DBB" w:rsidRDefault="007F3F95">
      <w:pPr>
        <w:pStyle w:val="BodyText"/>
        <w:spacing w:before="70" w:line="448" w:lineRule="auto"/>
        <w:ind w:left="1997" w:right="3754"/>
      </w:pPr>
      <w:r>
        <w:lastRenderedPageBreak/>
        <w:t>Mr</w:t>
      </w:r>
      <w:r>
        <w:rPr>
          <w:spacing w:val="-5"/>
        </w:rPr>
        <w:t xml:space="preserve"> </w:t>
      </w:r>
      <w:r>
        <w:t>Bartlett</w:t>
      </w:r>
      <w:r>
        <w:rPr>
          <w:spacing w:val="-5"/>
        </w:rPr>
        <w:t xml:space="preserve"> </w:t>
      </w:r>
      <w:r>
        <w:t>was</w:t>
      </w:r>
      <w:r>
        <w:rPr>
          <w:spacing w:val="-5"/>
        </w:rPr>
        <w:t xml:space="preserve"> </w:t>
      </w:r>
      <w:r>
        <w:t>bold</w:t>
      </w:r>
      <w:r>
        <w:rPr>
          <w:spacing w:val="-5"/>
        </w:rPr>
        <w:t xml:space="preserve"> </w:t>
      </w:r>
      <w:r>
        <w:t>enough</w:t>
      </w:r>
      <w:r>
        <w:rPr>
          <w:spacing w:val="-5"/>
        </w:rPr>
        <w:t xml:space="preserve"> </w:t>
      </w:r>
      <w:r>
        <w:t>to</w:t>
      </w:r>
      <w:r>
        <w:rPr>
          <w:spacing w:val="-5"/>
        </w:rPr>
        <w:t xml:space="preserve"> </w:t>
      </w:r>
      <w:r>
        <w:t>interrupt.</w:t>
      </w:r>
      <w:r>
        <w:rPr>
          <w:spacing w:val="-5"/>
        </w:rPr>
        <w:t xml:space="preserve"> </w:t>
      </w:r>
      <w:r>
        <w:t>He</w:t>
      </w:r>
      <w:r>
        <w:rPr>
          <w:spacing w:val="-5"/>
        </w:rPr>
        <w:t xml:space="preserve"> </w:t>
      </w:r>
      <w:r>
        <w:t>said: ‘That’s just it – was it?’</w:t>
      </w:r>
    </w:p>
    <w:p w14:paraId="20061A64" w14:textId="77777777" w:rsidR="001F3DBB" w:rsidRDefault="007F3F95">
      <w:pPr>
        <w:pStyle w:val="BodyText"/>
        <w:spacing w:before="0"/>
        <w:ind w:left="1997"/>
        <w:jc w:val="both"/>
      </w:pPr>
      <w:r>
        <w:t>‘What</w:t>
      </w:r>
      <w:r>
        <w:rPr>
          <w:spacing w:val="-4"/>
        </w:rPr>
        <w:t xml:space="preserve"> </w:t>
      </w:r>
      <w:r>
        <w:t>do</w:t>
      </w:r>
      <w:r>
        <w:rPr>
          <w:spacing w:val="-3"/>
        </w:rPr>
        <w:t xml:space="preserve"> </w:t>
      </w:r>
      <w:r>
        <w:t>you</w:t>
      </w:r>
      <w:r>
        <w:rPr>
          <w:spacing w:val="-3"/>
        </w:rPr>
        <w:t xml:space="preserve"> </w:t>
      </w:r>
      <w:r>
        <w:t>mean</w:t>
      </w:r>
      <w:r>
        <w:rPr>
          <w:spacing w:val="-3"/>
        </w:rPr>
        <w:t xml:space="preserve"> </w:t>
      </w:r>
      <w:r>
        <w:t>by</w:t>
      </w:r>
      <w:r>
        <w:rPr>
          <w:spacing w:val="-3"/>
        </w:rPr>
        <w:t xml:space="preserve"> </w:t>
      </w:r>
      <w:r>
        <w:t>“was</w:t>
      </w:r>
      <w:r>
        <w:rPr>
          <w:spacing w:val="-3"/>
        </w:rPr>
        <w:t xml:space="preserve"> </w:t>
      </w:r>
      <w:r>
        <w:t>it”?</w:t>
      </w:r>
      <w:r>
        <w:rPr>
          <w:spacing w:val="-15"/>
        </w:rPr>
        <w:t xml:space="preserve"> </w:t>
      </w:r>
      <w:r>
        <w:t>You</w:t>
      </w:r>
      <w:r>
        <w:rPr>
          <w:spacing w:val="-3"/>
        </w:rPr>
        <w:t xml:space="preserve"> </w:t>
      </w:r>
      <w:r>
        <w:t>said</w:t>
      </w:r>
      <w:r>
        <w:rPr>
          <w:spacing w:val="-3"/>
        </w:rPr>
        <w:t xml:space="preserve"> </w:t>
      </w:r>
      <w:r>
        <w:t>it</w:t>
      </w:r>
      <w:r>
        <w:rPr>
          <w:spacing w:val="-3"/>
        </w:rPr>
        <w:t xml:space="preserve"> </w:t>
      </w:r>
      <w:r>
        <w:rPr>
          <w:i/>
          <w:spacing w:val="-2"/>
        </w:rPr>
        <w:t>was</w:t>
      </w:r>
      <w:r>
        <w:rPr>
          <w:spacing w:val="-2"/>
        </w:rPr>
        <w:t>.’</w:t>
      </w:r>
    </w:p>
    <w:p w14:paraId="20061A65" w14:textId="77777777" w:rsidR="001F3DBB" w:rsidRDefault="007F3F95">
      <w:pPr>
        <w:pStyle w:val="BodyText"/>
        <w:spacing w:before="299"/>
        <w:ind w:right="1294" w:firstLine="457"/>
        <w:jc w:val="both"/>
      </w:pPr>
      <w:r>
        <w:t>‘Well</w:t>
      </w:r>
      <w:r>
        <w:rPr>
          <w:spacing w:val="-4"/>
        </w:rPr>
        <w:t xml:space="preserve"> </w:t>
      </w:r>
      <w:r>
        <w:t>–</w:t>
      </w:r>
      <w:r>
        <w:rPr>
          <w:spacing w:val="-4"/>
        </w:rPr>
        <w:t xml:space="preserve"> </w:t>
      </w:r>
      <w:r>
        <w:t>I</w:t>
      </w:r>
      <w:r>
        <w:rPr>
          <w:spacing w:val="-4"/>
        </w:rPr>
        <w:t xml:space="preserve"> </w:t>
      </w:r>
      <w:r>
        <w:t>mean</w:t>
      </w:r>
      <w:r>
        <w:rPr>
          <w:spacing w:val="-4"/>
        </w:rPr>
        <w:t xml:space="preserve"> </w:t>
      </w:r>
      <w:r>
        <w:t>I</w:t>
      </w:r>
      <w:r>
        <w:rPr>
          <w:spacing w:val="-4"/>
        </w:rPr>
        <w:t xml:space="preserve"> </w:t>
      </w:r>
      <w:r>
        <w:rPr>
          <w:i/>
        </w:rPr>
        <w:t>thought</w:t>
      </w:r>
      <w:r>
        <w:rPr>
          <w:i/>
          <w:spacing w:val="-4"/>
        </w:rPr>
        <w:t xml:space="preserve"> </w:t>
      </w:r>
      <w:r>
        <w:t>it</w:t>
      </w:r>
      <w:r>
        <w:rPr>
          <w:spacing w:val="-4"/>
        </w:rPr>
        <w:t xml:space="preserve"> </w:t>
      </w:r>
      <w:r>
        <w:t>was.</w:t>
      </w:r>
      <w:r>
        <w:rPr>
          <w:spacing w:val="-4"/>
        </w:rPr>
        <w:t xml:space="preserve"> </w:t>
      </w:r>
      <w:r>
        <w:t>I</w:t>
      </w:r>
      <w:r>
        <w:rPr>
          <w:spacing w:val="-4"/>
        </w:rPr>
        <w:t xml:space="preserve"> </w:t>
      </w:r>
      <w:r>
        <w:t>mean</w:t>
      </w:r>
      <w:r>
        <w:rPr>
          <w:spacing w:val="-4"/>
        </w:rPr>
        <w:t xml:space="preserve"> </w:t>
      </w:r>
      <w:r>
        <w:t>–</w:t>
      </w:r>
      <w:r>
        <w:rPr>
          <w:spacing w:val="-4"/>
        </w:rPr>
        <w:t xml:space="preserve"> </w:t>
      </w:r>
      <w:r>
        <w:t>well,</w:t>
      </w:r>
      <w:r>
        <w:rPr>
          <w:spacing w:val="-4"/>
        </w:rPr>
        <w:t xml:space="preserve"> </w:t>
      </w:r>
      <w:r>
        <w:t>I</w:t>
      </w:r>
      <w:r>
        <w:rPr>
          <w:spacing w:val="-4"/>
        </w:rPr>
        <w:t xml:space="preserve"> </w:t>
      </w:r>
      <w:r>
        <w:t>didn’t</w:t>
      </w:r>
      <w:r>
        <w:rPr>
          <w:spacing w:val="-4"/>
        </w:rPr>
        <w:t xml:space="preserve"> </w:t>
      </w:r>
      <w:r>
        <w:t>go</w:t>
      </w:r>
      <w:r>
        <w:rPr>
          <w:spacing w:val="-4"/>
        </w:rPr>
        <w:t xml:space="preserve"> </w:t>
      </w:r>
      <w:r>
        <w:t>out</w:t>
      </w:r>
      <w:r>
        <w:rPr>
          <w:spacing w:val="-4"/>
        </w:rPr>
        <w:t xml:space="preserve"> </w:t>
      </w:r>
      <w:r>
        <w:t>and</w:t>
      </w:r>
      <w:r>
        <w:rPr>
          <w:spacing w:val="-4"/>
        </w:rPr>
        <w:t xml:space="preserve"> </w:t>
      </w:r>
      <w:r>
        <w:t>look, don’t you see?’</w:t>
      </w:r>
    </w:p>
    <w:p w14:paraId="20061A66" w14:textId="77777777" w:rsidR="001F3DBB" w:rsidRDefault="007F3F95">
      <w:pPr>
        <w:pStyle w:val="BodyText"/>
        <w:spacing w:before="5" w:line="640" w:lineRule="atLeast"/>
        <w:ind w:left="1997" w:right="1654"/>
        <w:jc w:val="both"/>
      </w:pPr>
      <w:r>
        <w:t>Colonel Melchett sighed. He summoned all his patience. He said: ‘Let’s</w:t>
      </w:r>
      <w:r>
        <w:rPr>
          <w:spacing w:val="-3"/>
        </w:rPr>
        <w:t xml:space="preserve"> </w:t>
      </w:r>
      <w:r>
        <w:t>get</w:t>
      </w:r>
      <w:r>
        <w:rPr>
          <w:spacing w:val="-3"/>
        </w:rPr>
        <w:t xml:space="preserve"> </w:t>
      </w:r>
      <w:r>
        <w:t>this</w:t>
      </w:r>
      <w:r>
        <w:rPr>
          <w:spacing w:val="-2"/>
        </w:rPr>
        <w:t xml:space="preserve"> </w:t>
      </w:r>
      <w:r>
        <w:t>quite</w:t>
      </w:r>
      <w:r>
        <w:rPr>
          <w:spacing w:val="-3"/>
        </w:rPr>
        <w:t xml:space="preserve"> </w:t>
      </w:r>
      <w:r>
        <w:t>clear.</w:t>
      </w:r>
      <w:r>
        <w:rPr>
          <w:spacing w:val="-8"/>
        </w:rPr>
        <w:t xml:space="preserve"> </w:t>
      </w:r>
      <w:r>
        <w:t>When</w:t>
      </w:r>
      <w:r>
        <w:rPr>
          <w:spacing w:val="-3"/>
        </w:rPr>
        <w:t xml:space="preserve"> </w:t>
      </w:r>
      <w:r>
        <w:t>was</w:t>
      </w:r>
      <w:r>
        <w:rPr>
          <w:spacing w:val="-3"/>
        </w:rPr>
        <w:t xml:space="preserve"> </w:t>
      </w:r>
      <w:r>
        <w:t>the</w:t>
      </w:r>
      <w:r>
        <w:rPr>
          <w:spacing w:val="-2"/>
        </w:rPr>
        <w:t xml:space="preserve"> </w:t>
      </w:r>
      <w:r>
        <w:t>last</w:t>
      </w:r>
      <w:r>
        <w:rPr>
          <w:spacing w:val="-3"/>
        </w:rPr>
        <w:t xml:space="preserve"> </w:t>
      </w:r>
      <w:r>
        <w:t>time</w:t>
      </w:r>
      <w:r>
        <w:rPr>
          <w:spacing w:val="-3"/>
        </w:rPr>
        <w:t xml:space="preserve"> </w:t>
      </w:r>
      <w:r>
        <w:t>you</w:t>
      </w:r>
      <w:r>
        <w:rPr>
          <w:spacing w:val="-2"/>
        </w:rPr>
        <w:t xml:space="preserve"> </w:t>
      </w:r>
      <w:r>
        <w:t>saw</w:t>
      </w:r>
      <w:r>
        <w:rPr>
          <w:spacing w:val="-3"/>
        </w:rPr>
        <w:t xml:space="preserve"> </w:t>
      </w:r>
      <w:r>
        <w:t>–</w:t>
      </w:r>
      <w:r>
        <w:rPr>
          <w:spacing w:val="-2"/>
        </w:rPr>
        <w:t xml:space="preserve"> actually</w:t>
      </w:r>
    </w:p>
    <w:p w14:paraId="20061A67" w14:textId="77777777" w:rsidR="001F3DBB" w:rsidRDefault="007F3F95">
      <w:pPr>
        <w:pStyle w:val="BodyText"/>
        <w:spacing w:before="6" w:line="448" w:lineRule="auto"/>
        <w:ind w:left="1997" w:right="5011" w:hanging="458"/>
        <w:jc w:val="both"/>
      </w:pPr>
      <w:r>
        <w:rPr>
          <w:i/>
        </w:rPr>
        <w:t>saw</w:t>
      </w:r>
      <w:r>
        <w:rPr>
          <w:i/>
          <w:spacing w:val="-5"/>
        </w:rPr>
        <w:t xml:space="preserve"> </w:t>
      </w:r>
      <w:r>
        <w:t>your</w:t>
      </w:r>
      <w:r>
        <w:rPr>
          <w:spacing w:val="-5"/>
        </w:rPr>
        <w:t xml:space="preserve"> </w:t>
      </w:r>
      <w:r>
        <w:t>car?</w:t>
      </w:r>
      <w:r>
        <w:rPr>
          <w:spacing w:val="-10"/>
        </w:rPr>
        <w:t xml:space="preserve"> </w:t>
      </w:r>
      <w:r>
        <w:t>What</w:t>
      </w:r>
      <w:r>
        <w:rPr>
          <w:spacing w:val="-5"/>
        </w:rPr>
        <w:t xml:space="preserve"> </w:t>
      </w:r>
      <w:r>
        <w:t>make</w:t>
      </w:r>
      <w:r>
        <w:rPr>
          <w:spacing w:val="-5"/>
        </w:rPr>
        <w:t xml:space="preserve"> </w:t>
      </w:r>
      <w:r>
        <w:t>is</w:t>
      </w:r>
      <w:r>
        <w:rPr>
          <w:spacing w:val="-5"/>
        </w:rPr>
        <w:t xml:space="preserve"> </w:t>
      </w:r>
      <w:r>
        <w:t>it,</w:t>
      </w:r>
      <w:r>
        <w:rPr>
          <w:spacing w:val="-5"/>
        </w:rPr>
        <w:t xml:space="preserve"> </w:t>
      </w:r>
      <w:r>
        <w:t>by</w:t>
      </w:r>
      <w:r>
        <w:rPr>
          <w:spacing w:val="-5"/>
        </w:rPr>
        <w:t xml:space="preserve"> </w:t>
      </w:r>
      <w:r>
        <w:t>the</w:t>
      </w:r>
      <w:r>
        <w:rPr>
          <w:spacing w:val="-5"/>
        </w:rPr>
        <w:t xml:space="preserve"> </w:t>
      </w:r>
      <w:r>
        <w:t>way?’ ‘Minoan 14.’</w:t>
      </w:r>
    </w:p>
    <w:p w14:paraId="20061A68" w14:textId="77777777" w:rsidR="001F3DBB" w:rsidRDefault="007F3F95">
      <w:pPr>
        <w:pStyle w:val="BodyText"/>
        <w:spacing w:before="0"/>
        <w:ind w:left="1997"/>
        <w:jc w:val="both"/>
      </w:pPr>
      <w:r>
        <w:t xml:space="preserve">‘And you last saw it – </w:t>
      </w:r>
      <w:r>
        <w:rPr>
          <w:spacing w:val="-2"/>
        </w:rPr>
        <w:t>when?’</w:t>
      </w:r>
    </w:p>
    <w:p w14:paraId="20061A69" w14:textId="77777777" w:rsidR="001F3DBB" w:rsidRDefault="007F3F95">
      <w:pPr>
        <w:pStyle w:val="BodyText"/>
        <w:spacing w:before="4" w:line="640" w:lineRule="atLeast"/>
        <w:ind w:left="1997" w:right="1648"/>
        <w:jc w:val="both"/>
      </w:pPr>
      <w:r>
        <w:t>George Bartlett’s Adam’s apple jerked convulsively up and down. ‘Been</w:t>
      </w:r>
      <w:r>
        <w:rPr>
          <w:spacing w:val="-6"/>
        </w:rPr>
        <w:t xml:space="preserve"> </w:t>
      </w:r>
      <w:r>
        <w:t>trying</w:t>
      </w:r>
      <w:r>
        <w:rPr>
          <w:spacing w:val="-4"/>
        </w:rPr>
        <w:t xml:space="preserve"> </w:t>
      </w:r>
      <w:r>
        <w:t>to</w:t>
      </w:r>
      <w:r>
        <w:rPr>
          <w:spacing w:val="-4"/>
        </w:rPr>
        <w:t xml:space="preserve"> </w:t>
      </w:r>
      <w:r>
        <w:t>think.</w:t>
      </w:r>
      <w:r>
        <w:rPr>
          <w:spacing w:val="-4"/>
        </w:rPr>
        <w:t xml:space="preserve"> </w:t>
      </w:r>
      <w:r>
        <w:t>Had</w:t>
      </w:r>
      <w:r>
        <w:rPr>
          <w:spacing w:val="-3"/>
        </w:rPr>
        <w:t xml:space="preserve"> </w:t>
      </w:r>
      <w:r>
        <w:t>it</w:t>
      </w:r>
      <w:r>
        <w:rPr>
          <w:spacing w:val="-4"/>
        </w:rPr>
        <w:t xml:space="preserve"> </w:t>
      </w:r>
      <w:r>
        <w:t>before</w:t>
      </w:r>
      <w:r>
        <w:rPr>
          <w:spacing w:val="-4"/>
        </w:rPr>
        <w:t xml:space="preserve"> </w:t>
      </w:r>
      <w:r>
        <w:t>lunch</w:t>
      </w:r>
      <w:r>
        <w:rPr>
          <w:spacing w:val="-4"/>
        </w:rPr>
        <w:t xml:space="preserve"> </w:t>
      </w:r>
      <w:r>
        <w:t>yesterday.</w:t>
      </w:r>
      <w:r>
        <w:rPr>
          <w:spacing w:val="-9"/>
        </w:rPr>
        <w:t xml:space="preserve"> </w:t>
      </w:r>
      <w:r>
        <w:t>Was</w:t>
      </w:r>
      <w:r>
        <w:rPr>
          <w:spacing w:val="-4"/>
        </w:rPr>
        <w:t xml:space="preserve"> </w:t>
      </w:r>
      <w:r>
        <w:t>going</w:t>
      </w:r>
      <w:r>
        <w:rPr>
          <w:spacing w:val="-4"/>
        </w:rPr>
        <w:t xml:space="preserve"> </w:t>
      </w:r>
      <w:r>
        <w:t>for</w:t>
      </w:r>
      <w:r>
        <w:rPr>
          <w:spacing w:val="-3"/>
        </w:rPr>
        <w:t xml:space="preserve"> </w:t>
      </w:r>
      <w:r>
        <w:rPr>
          <w:spacing w:val="-10"/>
        </w:rPr>
        <w:t>a</w:t>
      </w:r>
    </w:p>
    <w:p w14:paraId="20061A6A" w14:textId="77777777" w:rsidR="001F3DBB" w:rsidRDefault="007F3F95">
      <w:pPr>
        <w:pStyle w:val="BodyText"/>
        <w:spacing w:before="5"/>
        <w:ind w:right="1891"/>
        <w:jc w:val="both"/>
      </w:pPr>
      <w:r>
        <w:t>spin</w:t>
      </w:r>
      <w:r>
        <w:rPr>
          <w:spacing w:val="-5"/>
        </w:rPr>
        <w:t xml:space="preserve"> </w:t>
      </w:r>
      <w:r>
        <w:t>in</w:t>
      </w:r>
      <w:r>
        <w:rPr>
          <w:spacing w:val="-5"/>
        </w:rPr>
        <w:t xml:space="preserve"> </w:t>
      </w:r>
      <w:r>
        <w:t>the</w:t>
      </w:r>
      <w:r>
        <w:rPr>
          <w:spacing w:val="-5"/>
        </w:rPr>
        <w:t xml:space="preserve"> </w:t>
      </w:r>
      <w:r>
        <w:t>afternoon.</w:t>
      </w:r>
      <w:r>
        <w:rPr>
          <w:spacing w:val="-5"/>
        </w:rPr>
        <w:t xml:space="preserve"> </w:t>
      </w:r>
      <w:r>
        <w:t>But</w:t>
      </w:r>
      <w:r>
        <w:rPr>
          <w:spacing w:val="-5"/>
        </w:rPr>
        <w:t xml:space="preserve"> </w:t>
      </w:r>
      <w:r>
        <w:t>somehow,</w:t>
      </w:r>
      <w:r>
        <w:rPr>
          <w:spacing w:val="-5"/>
        </w:rPr>
        <w:t xml:space="preserve"> </w:t>
      </w:r>
      <w:r>
        <w:t>you</w:t>
      </w:r>
      <w:r>
        <w:rPr>
          <w:spacing w:val="-5"/>
        </w:rPr>
        <w:t xml:space="preserve"> </w:t>
      </w:r>
      <w:r>
        <w:t>know</w:t>
      </w:r>
      <w:r>
        <w:rPr>
          <w:spacing w:val="-5"/>
        </w:rPr>
        <w:t xml:space="preserve"> </w:t>
      </w:r>
      <w:r>
        <w:t>how</w:t>
      </w:r>
      <w:r>
        <w:rPr>
          <w:spacing w:val="-5"/>
        </w:rPr>
        <w:t xml:space="preserve"> </w:t>
      </w:r>
      <w:r>
        <w:t>it</w:t>
      </w:r>
      <w:r>
        <w:rPr>
          <w:spacing w:val="-5"/>
        </w:rPr>
        <w:t xml:space="preserve"> </w:t>
      </w:r>
      <w:r>
        <w:t>is,</w:t>
      </w:r>
      <w:r>
        <w:rPr>
          <w:spacing w:val="-5"/>
        </w:rPr>
        <w:t xml:space="preserve"> </w:t>
      </w:r>
      <w:r>
        <w:t>went</w:t>
      </w:r>
      <w:r>
        <w:rPr>
          <w:spacing w:val="-5"/>
        </w:rPr>
        <w:t xml:space="preserve"> </w:t>
      </w:r>
      <w:r>
        <w:t>to</w:t>
      </w:r>
      <w:r>
        <w:rPr>
          <w:spacing w:val="-5"/>
        </w:rPr>
        <w:t xml:space="preserve"> </w:t>
      </w:r>
      <w:r>
        <w:t>sleep instead.</w:t>
      </w:r>
      <w:r>
        <w:rPr>
          <w:spacing w:val="-5"/>
        </w:rPr>
        <w:t xml:space="preserve"> </w:t>
      </w:r>
      <w:r>
        <w:t xml:space="preserve">Then, after tea, had a game of squash and all that, and a bathe </w:t>
      </w:r>
      <w:r>
        <w:rPr>
          <w:spacing w:val="-2"/>
        </w:rPr>
        <w:t>afterwards.’</w:t>
      </w:r>
    </w:p>
    <w:p w14:paraId="20061A6B" w14:textId="77777777" w:rsidR="001F3DBB" w:rsidRDefault="007F3F95">
      <w:pPr>
        <w:pStyle w:val="BodyText"/>
        <w:ind w:left="1997"/>
      </w:pPr>
      <w:r>
        <w:t xml:space="preserve">‘And the car was then in the courtyard of the </w:t>
      </w:r>
      <w:r>
        <w:rPr>
          <w:spacing w:val="-2"/>
        </w:rPr>
        <w:t>hotel?’</w:t>
      </w:r>
    </w:p>
    <w:p w14:paraId="20061A6C" w14:textId="77777777" w:rsidR="001F3DBB" w:rsidRDefault="007F3F95">
      <w:pPr>
        <w:pStyle w:val="BodyText"/>
        <w:ind w:right="1420" w:firstLine="457"/>
        <w:jc w:val="both"/>
      </w:pPr>
      <w:r>
        <w:t>‘Suppose</w:t>
      </w:r>
      <w:r>
        <w:rPr>
          <w:spacing w:val="-4"/>
        </w:rPr>
        <w:t xml:space="preserve"> </w:t>
      </w:r>
      <w:r>
        <w:t>so.</w:t>
      </w:r>
      <w:r>
        <w:rPr>
          <w:spacing w:val="-4"/>
        </w:rPr>
        <w:t xml:space="preserve"> </w:t>
      </w:r>
      <w:r>
        <w:t>I</w:t>
      </w:r>
      <w:r>
        <w:rPr>
          <w:spacing w:val="-4"/>
        </w:rPr>
        <w:t xml:space="preserve"> </w:t>
      </w:r>
      <w:r>
        <w:t>mean,</w:t>
      </w:r>
      <w:r>
        <w:rPr>
          <w:spacing w:val="-4"/>
        </w:rPr>
        <w:t xml:space="preserve"> </w:t>
      </w:r>
      <w:r>
        <w:t>that’s</w:t>
      </w:r>
      <w:r>
        <w:rPr>
          <w:spacing w:val="-4"/>
        </w:rPr>
        <w:t xml:space="preserve"> </w:t>
      </w:r>
      <w:r>
        <w:t>where</w:t>
      </w:r>
      <w:r>
        <w:rPr>
          <w:spacing w:val="-4"/>
        </w:rPr>
        <w:t xml:space="preserve"> </w:t>
      </w:r>
      <w:r>
        <w:t>I’d</w:t>
      </w:r>
      <w:r>
        <w:rPr>
          <w:spacing w:val="-4"/>
        </w:rPr>
        <w:t xml:space="preserve"> </w:t>
      </w:r>
      <w:r>
        <w:t>put</w:t>
      </w:r>
      <w:r>
        <w:rPr>
          <w:spacing w:val="-4"/>
        </w:rPr>
        <w:t xml:space="preserve"> </w:t>
      </w:r>
      <w:r>
        <w:t>it.</w:t>
      </w:r>
      <w:r>
        <w:rPr>
          <w:spacing w:val="-10"/>
        </w:rPr>
        <w:t xml:space="preserve"> </w:t>
      </w:r>
      <w:r>
        <w:t>Thought,</w:t>
      </w:r>
      <w:r>
        <w:rPr>
          <w:spacing w:val="-4"/>
        </w:rPr>
        <w:t xml:space="preserve"> </w:t>
      </w:r>
      <w:r>
        <w:t>you</w:t>
      </w:r>
      <w:r>
        <w:rPr>
          <w:spacing w:val="-4"/>
        </w:rPr>
        <w:t xml:space="preserve"> </w:t>
      </w:r>
      <w:r>
        <w:t>see,</w:t>
      </w:r>
      <w:r>
        <w:rPr>
          <w:spacing w:val="-4"/>
        </w:rPr>
        <w:t xml:space="preserve"> </w:t>
      </w:r>
      <w:r>
        <w:t>I’d</w:t>
      </w:r>
      <w:r>
        <w:rPr>
          <w:spacing w:val="-4"/>
        </w:rPr>
        <w:t xml:space="preserve"> </w:t>
      </w:r>
      <w:r>
        <w:t>take someone for a spin.</w:t>
      </w:r>
      <w:r>
        <w:rPr>
          <w:spacing w:val="-16"/>
        </w:rPr>
        <w:t xml:space="preserve"> </w:t>
      </w:r>
      <w:r>
        <w:t>After dinner, I mean. But it wasn’t my lucky evening. Nothing doing. Never took the old bus out after all.’</w:t>
      </w:r>
    </w:p>
    <w:p w14:paraId="20061A6D" w14:textId="77777777" w:rsidR="001F3DBB" w:rsidRDefault="007F3F95">
      <w:pPr>
        <w:pStyle w:val="BodyText"/>
        <w:spacing w:before="301"/>
        <w:ind w:left="1997"/>
      </w:pPr>
      <w:r>
        <w:t xml:space="preserve">Harper </w:t>
      </w:r>
      <w:r>
        <w:rPr>
          <w:spacing w:val="-2"/>
        </w:rPr>
        <w:t>said:</w:t>
      </w:r>
    </w:p>
    <w:p w14:paraId="20061A6E" w14:textId="77777777" w:rsidR="001F3DBB" w:rsidRDefault="007F3F95">
      <w:pPr>
        <w:pStyle w:val="BodyText"/>
        <w:spacing w:line="448" w:lineRule="auto"/>
        <w:ind w:left="1997" w:right="2281"/>
      </w:pPr>
      <w:r>
        <w:t>‘But,</w:t>
      </w:r>
      <w:r>
        <w:rPr>
          <w:spacing w:val="-5"/>
        </w:rPr>
        <w:t xml:space="preserve"> </w:t>
      </w:r>
      <w:r>
        <w:t>as</w:t>
      </w:r>
      <w:r>
        <w:rPr>
          <w:spacing w:val="-5"/>
        </w:rPr>
        <w:t xml:space="preserve"> </w:t>
      </w:r>
      <w:r>
        <w:t>far</w:t>
      </w:r>
      <w:r>
        <w:rPr>
          <w:spacing w:val="-5"/>
        </w:rPr>
        <w:t xml:space="preserve"> </w:t>
      </w:r>
      <w:r>
        <w:t>as</w:t>
      </w:r>
      <w:r>
        <w:rPr>
          <w:spacing w:val="-5"/>
        </w:rPr>
        <w:t xml:space="preserve"> </w:t>
      </w:r>
      <w:r>
        <w:t>you</w:t>
      </w:r>
      <w:r>
        <w:rPr>
          <w:spacing w:val="-5"/>
        </w:rPr>
        <w:t xml:space="preserve"> </w:t>
      </w:r>
      <w:r>
        <w:t>knew,</w:t>
      </w:r>
      <w:r>
        <w:rPr>
          <w:spacing w:val="-5"/>
        </w:rPr>
        <w:t xml:space="preserve"> </w:t>
      </w:r>
      <w:r>
        <w:t>the</w:t>
      </w:r>
      <w:r>
        <w:rPr>
          <w:spacing w:val="-5"/>
        </w:rPr>
        <w:t xml:space="preserve"> </w:t>
      </w:r>
      <w:r>
        <w:t>car</w:t>
      </w:r>
      <w:r>
        <w:rPr>
          <w:spacing w:val="-5"/>
        </w:rPr>
        <w:t xml:space="preserve"> </w:t>
      </w:r>
      <w:r>
        <w:t>was</w:t>
      </w:r>
      <w:r>
        <w:rPr>
          <w:spacing w:val="-5"/>
        </w:rPr>
        <w:t xml:space="preserve"> </w:t>
      </w:r>
      <w:r>
        <w:t>still</w:t>
      </w:r>
      <w:r>
        <w:rPr>
          <w:spacing w:val="-5"/>
        </w:rPr>
        <w:t xml:space="preserve"> </w:t>
      </w:r>
      <w:r>
        <w:t>in</w:t>
      </w:r>
      <w:r>
        <w:rPr>
          <w:spacing w:val="-5"/>
        </w:rPr>
        <w:t xml:space="preserve"> </w:t>
      </w:r>
      <w:r>
        <w:t>the</w:t>
      </w:r>
      <w:r>
        <w:rPr>
          <w:spacing w:val="-5"/>
        </w:rPr>
        <w:t xml:space="preserve"> </w:t>
      </w:r>
      <w:r>
        <w:t>courtyard?’ ‘Well, naturally. I mean, I’d put it there – what?’</w:t>
      </w:r>
    </w:p>
    <w:p w14:paraId="20061A6F" w14:textId="77777777" w:rsidR="001F3DBB" w:rsidRDefault="007F3F95">
      <w:pPr>
        <w:pStyle w:val="BodyText"/>
        <w:spacing w:before="0"/>
        <w:ind w:left="1997"/>
      </w:pPr>
      <w:r>
        <w:t>‘Would</w:t>
      </w:r>
      <w:r>
        <w:rPr>
          <w:spacing w:val="-3"/>
        </w:rPr>
        <w:t xml:space="preserve"> </w:t>
      </w:r>
      <w:r>
        <w:t>you</w:t>
      </w:r>
      <w:r>
        <w:rPr>
          <w:spacing w:val="-3"/>
        </w:rPr>
        <w:t xml:space="preserve"> </w:t>
      </w:r>
      <w:r>
        <w:t>have</w:t>
      </w:r>
      <w:r>
        <w:rPr>
          <w:spacing w:val="-3"/>
        </w:rPr>
        <w:t xml:space="preserve"> </w:t>
      </w:r>
      <w:r>
        <w:t>noticed</w:t>
      </w:r>
      <w:r>
        <w:rPr>
          <w:spacing w:val="-3"/>
        </w:rPr>
        <w:t xml:space="preserve"> </w:t>
      </w:r>
      <w:r>
        <w:t>if</w:t>
      </w:r>
      <w:r>
        <w:rPr>
          <w:spacing w:val="-2"/>
        </w:rPr>
        <w:t xml:space="preserve"> </w:t>
      </w:r>
      <w:r>
        <w:t>it</w:t>
      </w:r>
      <w:r>
        <w:rPr>
          <w:spacing w:val="-3"/>
        </w:rPr>
        <w:t xml:space="preserve"> </w:t>
      </w:r>
      <w:r>
        <w:t>had</w:t>
      </w:r>
      <w:r>
        <w:rPr>
          <w:spacing w:val="-3"/>
        </w:rPr>
        <w:t xml:space="preserve"> </w:t>
      </w:r>
      <w:r>
        <w:rPr>
          <w:i/>
        </w:rPr>
        <w:t>not</w:t>
      </w:r>
      <w:r>
        <w:rPr>
          <w:i/>
          <w:spacing w:val="-3"/>
        </w:rPr>
        <w:t xml:space="preserve"> </w:t>
      </w:r>
      <w:r>
        <w:t>been</w:t>
      </w:r>
      <w:r>
        <w:rPr>
          <w:spacing w:val="-2"/>
        </w:rPr>
        <w:t xml:space="preserve"> there?’</w:t>
      </w:r>
    </w:p>
    <w:p w14:paraId="20061A70" w14:textId="77777777" w:rsidR="001F3DBB" w:rsidRDefault="001F3DBB">
      <w:pPr>
        <w:pStyle w:val="BodyText"/>
        <w:sectPr w:rsidR="001F3DBB">
          <w:pgSz w:w="12240" w:h="15840"/>
          <w:pgMar w:top="1360" w:right="360" w:bottom="280" w:left="0" w:header="720" w:footer="720" w:gutter="0"/>
          <w:cols w:space="720"/>
        </w:sectPr>
      </w:pPr>
    </w:p>
    <w:p w14:paraId="20061A71" w14:textId="77777777" w:rsidR="001F3DBB" w:rsidRDefault="007F3F95">
      <w:pPr>
        <w:pStyle w:val="BodyText"/>
        <w:spacing w:before="70"/>
        <w:ind w:left="1997"/>
      </w:pPr>
      <w:r>
        <w:lastRenderedPageBreak/>
        <w:t xml:space="preserve">Mr Bartlett shook his </w:t>
      </w:r>
      <w:r>
        <w:rPr>
          <w:spacing w:val="-2"/>
        </w:rPr>
        <w:t>head.</w:t>
      </w:r>
    </w:p>
    <w:p w14:paraId="20061A72" w14:textId="77777777" w:rsidR="001F3DBB" w:rsidRDefault="007F3F95">
      <w:pPr>
        <w:pStyle w:val="BodyText"/>
        <w:ind w:left="1997"/>
      </w:pPr>
      <w:r>
        <w:t>‘Don’t</w:t>
      </w:r>
      <w:r>
        <w:rPr>
          <w:spacing w:val="-2"/>
        </w:rPr>
        <w:t xml:space="preserve"> </w:t>
      </w:r>
      <w:r>
        <w:t>think</w:t>
      </w:r>
      <w:r>
        <w:rPr>
          <w:spacing w:val="-2"/>
        </w:rPr>
        <w:t xml:space="preserve"> </w:t>
      </w:r>
      <w:r>
        <w:t>so,</w:t>
      </w:r>
      <w:r>
        <w:rPr>
          <w:spacing w:val="-2"/>
        </w:rPr>
        <w:t xml:space="preserve"> </w:t>
      </w:r>
      <w:r>
        <w:t>you</w:t>
      </w:r>
      <w:r>
        <w:rPr>
          <w:spacing w:val="-2"/>
        </w:rPr>
        <w:t xml:space="preserve"> </w:t>
      </w:r>
      <w:r>
        <w:t>know.</w:t>
      </w:r>
      <w:r>
        <w:rPr>
          <w:spacing w:val="-2"/>
        </w:rPr>
        <w:t xml:space="preserve"> </w:t>
      </w:r>
      <w:r>
        <w:t>Lots</w:t>
      </w:r>
      <w:r>
        <w:rPr>
          <w:spacing w:val="-2"/>
        </w:rPr>
        <w:t xml:space="preserve"> </w:t>
      </w:r>
      <w:r>
        <w:t>of</w:t>
      </w:r>
      <w:r>
        <w:rPr>
          <w:spacing w:val="-2"/>
        </w:rPr>
        <w:t xml:space="preserve"> </w:t>
      </w:r>
      <w:r>
        <w:t>cars</w:t>
      </w:r>
      <w:r>
        <w:rPr>
          <w:spacing w:val="-2"/>
        </w:rPr>
        <w:t xml:space="preserve"> </w:t>
      </w:r>
      <w:r>
        <w:t>going</w:t>
      </w:r>
      <w:r>
        <w:rPr>
          <w:spacing w:val="-2"/>
        </w:rPr>
        <w:t xml:space="preserve"> </w:t>
      </w:r>
      <w:r>
        <w:t>and</w:t>
      </w:r>
      <w:r>
        <w:rPr>
          <w:spacing w:val="-2"/>
        </w:rPr>
        <w:t xml:space="preserve"> </w:t>
      </w:r>
      <w:r>
        <w:t>coming</w:t>
      </w:r>
      <w:r>
        <w:rPr>
          <w:spacing w:val="-2"/>
        </w:rPr>
        <w:t xml:space="preserve"> </w:t>
      </w:r>
      <w:r>
        <w:t>and</w:t>
      </w:r>
      <w:r>
        <w:rPr>
          <w:spacing w:val="-2"/>
        </w:rPr>
        <w:t xml:space="preserve"> </w:t>
      </w:r>
      <w:r>
        <w:t>all</w:t>
      </w:r>
      <w:r>
        <w:rPr>
          <w:spacing w:val="-2"/>
        </w:rPr>
        <w:t xml:space="preserve"> that.</w:t>
      </w:r>
    </w:p>
    <w:p w14:paraId="20061A73" w14:textId="77777777" w:rsidR="001F3DBB" w:rsidRDefault="007F3F95">
      <w:pPr>
        <w:pStyle w:val="BodyText"/>
        <w:spacing w:before="0"/>
      </w:pPr>
      <w:r>
        <w:t xml:space="preserve">Plenty of </w:t>
      </w:r>
      <w:r>
        <w:rPr>
          <w:spacing w:val="-2"/>
        </w:rPr>
        <w:t>Minoans.’</w:t>
      </w:r>
    </w:p>
    <w:p w14:paraId="20061A74" w14:textId="77777777" w:rsidR="001F3DBB" w:rsidRDefault="007F3F95">
      <w:pPr>
        <w:pStyle w:val="BodyText"/>
        <w:ind w:right="1281" w:firstLine="457"/>
      </w:pPr>
      <w:r>
        <w:t>Superintendent</w:t>
      </w:r>
      <w:r>
        <w:rPr>
          <w:spacing w:val="-4"/>
        </w:rPr>
        <w:t xml:space="preserve"> </w:t>
      </w:r>
      <w:r>
        <w:t>Harper</w:t>
      </w:r>
      <w:r>
        <w:rPr>
          <w:spacing w:val="-4"/>
        </w:rPr>
        <w:t xml:space="preserve"> </w:t>
      </w:r>
      <w:r>
        <w:t>nodded.</w:t>
      </w:r>
      <w:r>
        <w:rPr>
          <w:spacing w:val="-4"/>
        </w:rPr>
        <w:t xml:space="preserve"> </w:t>
      </w:r>
      <w:r>
        <w:t>He</w:t>
      </w:r>
      <w:r>
        <w:rPr>
          <w:spacing w:val="-4"/>
        </w:rPr>
        <w:t xml:space="preserve"> </w:t>
      </w:r>
      <w:r>
        <w:t>had</w:t>
      </w:r>
      <w:r>
        <w:rPr>
          <w:spacing w:val="-4"/>
        </w:rPr>
        <w:t xml:space="preserve"> </w:t>
      </w:r>
      <w:r>
        <w:t>just</w:t>
      </w:r>
      <w:r>
        <w:rPr>
          <w:spacing w:val="-4"/>
        </w:rPr>
        <w:t xml:space="preserve"> </w:t>
      </w:r>
      <w:r>
        <w:t>cast</w:t>
      </w:r>
      <w:r>
        <w:rPr>
          <w:spacing w:val="-4"/>
        </w:rPr>
        <w:t xml:space="preserve"> </w:t>
      </w:r>
      <w:r>
        <w:t>a</w:t>
      </w:r>
      <w:r>
        <w:rPr>
          <w:spacing w:val="-4"/>
        </w:rPr>
        <w:t xml:space="preserve"> </w:t>
      </w:r>
      <w:r>
        <w:t>casual</w:t>
      </w:r>
      <w:r>
        <w:rPr>
          <w:spacing w:val="-4"/>
        </w:rPr>
        <w:t xml:space="preserve"> </w:t>
      </w:r>
      <w:r>
        <w:t>glance</w:t>
      </w:r>
      <w:r>
        <w:rPr>
          <w:spacing w:val="-4"/>
        </w:rPr>
        <w:t xml:space="preserve"> </w:t>
      </w:r>
      <w:r>
        <w:t>out</w:t>
      </w:r>
      <w:r>
        <w:rPr>
          <w:spacing w:val="-4"/>
        </w:rPr>
        <w:t xml:space="preserve"> </w:t>
      </w:r>
      <w:r>
        <w:t>of the window.</w:t>
      </w:r>
      <w:r>
        <w:rPr>
          <w:spacing w:val="-1"/>
        </w:rPr>
        <w:t xml:space="preserve"> </w:t>
      </w:r>
      <w:r>
        <w:t>There were at that moment no less than eight Minoan 14s in the courtyard – it was the popular cheap car of the year.</w:t>
      </w:r>
    </w:p>
    <w:p w14:paraId="20061A75" w14:textId="77777777" w:rsidR="001F3DBB" w:rsidRDefault="007F3F95">
      <w:pPr>
        <w:pStyle w:val="BodyText"/>
        <w:ind w:right="1281" w:firstLine="457"/>
      </w:pPr>
      <w:r>
        <w:t>‘Aren’t</w:t>
      </w:r>
      <w:r>
        <w:rPr>
          <w:spacing w:val="-6"/>
        </w:rPr>
        <w:t xml:space="preserve"> </w:t>
      </w:r>
      <w:r>
        <w:t>you</w:t>
      </w:r>
      <w:r>
        <w:rPr>
          <w:spacing w:val="-4"/>
        </w:rPr>
        <w:t xml:space="preserve"> </w:t>
      </w:r>
      <w:r>
        <w:t>in</w:t>
      </w:r>
      <w:r>
        <w:rPr>
          <w:spacing w:val="-4"/>
        </w:rPr>
        <w:t xml:space="preserve"> </w:t>
      </w:r>
      <w:r>
        <w:t>the</w:t>
      </w:r>
      <w:r>
        <w:rPr>
          <w:spacing w:val="-4"/>
        </w:rPr>
        <w:t xml:space="preserve"> </w:t>
      </w:r>
      <w:r>
        <w:t>habit</w:t>
      </w:r>
      <w:r>
        <w:rPr>
          <w:spacing w:val="-4"/>
        </w:rPr>
        <w:t xml:space="preserve"> </w:t>
      </w:r>
      <w:r>
        <w:t>of</w:t>
      </w:r>
      <w:r>
        <w:rPr>
          <w:spacing w:val="-4"/>
        </w:rPr>
        <w:t xml:space="preserve"> </w:t>
      </w:r>
      <w:r>
        <w:t>putting</w:t>
      </w:r>
      <w:r>
        <w:rPr>
          <w:spacing w:val="-4"/>
        </w:rPr>
        <w:t xml:space="preserve"> </w:t>
      </w:r>
      <w:r>
        <w:t>your</w:t>
      </w:r>
      <w:r>
        <w:rPr>
          <w:spacing w:val="-4"/>
        </w:rPr>
        <w:t xml:space="preserve"> </w:t>
      </w:r>
      <w:r>
        <w:t>car</w:t>
      </w:r>
      <w:r>
        <w:rPr>
          <w:spacing w:val="-4"/>
        </w:rPr>
        <w:t xml:space="preserve"> </w:t>
      </w:r>
      <w:r>
        <w:t>away</w:t>
      </w:r>
      <w:r>
        <w:rPr>
          <w:spacing w:val="-4"/>
        </w:rPr>
        <w:t xml:space="preserve"> </w:t>
      </w:r>
      <w:r>
        <w:t>at</w:t>
      </w:r>
      <w:r>
        <w:rPr>
          <w:spacing w:val="-4"/>
        </w:rPr>
        <w:t xml:space="preserve"> </w:t>
      </w:r>
      <w:r>
        <w:t>night?’</w:t>
      </w:r>
      <w:r>
        <w:rPr>
          <w:spacing w:val="-23"/>
        </w:rPr>
        <w:t xml:space="preserve"> </w:t>
      </w:r>
      <w:r>
        <w:t>asked Colonel Melchett.</w:t>
      </w:r>
    </w:p>
    <w:p w14:paraId="20061A76" w14:textId="77777777" w:rsidR="001F3DBB" w:rsidRDefault="007F3F95">
      <w:pPr>
        <w:pStyle w:val="BodyText"/>
        <w:ind w:right="1187" w:firstLine="457"/>
      </w:pPr>
      <w:r>
        <w:t>‘Don’t</w:t>
      </w:r>
      <w:r>
        <w:rPr>
          <w:spacing w:val="-9"/>
        </w:rPr>
        <w:t xml:space="preserve"> </w:t>
      </w:r>
      <w:r>
        <w:t>usually</w:t>
      </w:r>
      <w:r>
        <w:rPr>
          <w:spacing w:val="-5"/>
        </w:rPr>
        <w:t xml:space="preserve"> </w:t>
      </w:r>
      <w:r>
        <w:t>bother,’</w:t>
      </w:r>
      <w:r>
        <w:rPr>
          <w:spacing w:val="-23"/>
        </w:rPr>
        <w:t xml:space="preserve"> </w:t>
      </w:r>
      <w:r>
        <w:t>said</w:t>
      </w:r>
      <w:r>
        <w:rPr>
          <w:spacing w:val="-5"/>
        </w:rPr>
        <w:t xml:space="preserve"> </w:t>
      </w:r>
      <w:r>
        <w:t>Mr</w:t>
      </w:r>
      <w:r>
        <w:rPr>
          <w:spacing w:val="-5"/>
        </w:rPr>
        <w:t xml:space="preserve"> </w:t>
      </w:r>
      <w:r>
        <w:t>Bartlett.</w:t>
      </w:r>
      <w:r>
        <w:rPr>
          <w:spacing w:val="-5"/>
        </w:rPr>
        <w:t xml:space="preserve"> </w:t>
      </w:r>
      <w:r>
        <w:t>‘Fine</w:t>
      </w:r>
      <w:r>
        <w:rPr>
          <w:spacing w:val="-5"/>
        </w:rPr>
        <w:t xml:space="preserve"> </w:t>
      </w:r>
      <w:r>
        <w:t>weather</w:t>
      </w:r>
      <w:r>
        <w:rPr>
          <w:spacing w:val="-5"/>
        </w:rPr>
        <w:t xml:space="preserve"> </w:t>
      </w:r>
      <w:r>
        <w:t>and</w:t>
      </w:r>
      <w:r>
        <w:rPr>
          <w:spacing w:val="-5"/>
        </w:rPr>
        <w:t xml:space="preserve"> </w:t>
      </w:r>
      <w:r>
        <w:t>all</w:t>
      </w:r>
      <w:r>
        <w:rPr>
          <w:spacing w:val="-5"/>
        </w:rPr>
        <w:t xml:space="preserve"> </w:t>
      </w:r>
      <w:r>
        <w:t>that,</w:t>
      </w:r>
      <w:r>
        <w:rPr>
          <w:spacing w:val="-5"/>
        </w:rPr>
        <w:t xml:space="preserve"> </w:t>
      </w:r>
      <w:r>
        <w:t>you know. Such a fag putting a car away in a garage.’</w:t>
      </w:r>
    </w:p>
    <w:p w14:paraId="20061A77" w14:textId="77777777" w:rsidR="001F3DBB" w:rsidRDefault="007F3F95">
      <w:pPr>
        <w:pStyle w:val="BodyText"/>
        <w:ind w:right="1187" w:firstLine="457"/>
      </w:pPr>
      <w:r>
        <w:t>Glancing</w:t>
      </w:r>
      <w:r>
        <w:rPr>
          <w:spacing w:val="-5"/>
        </w:rPr>
        <w:t xml:space="preserve"> </w:t>
      </w:r>
      <w:r>
        <w:t>at</w:t>
      </w:r>
      <w:r>
        <w:rPr>
          <w:spacing w:val="-5"/>
        </w:rPr>
        <w:t xml:space="preserve"> </w:t>
      </w:r>
      <w:r>
        <w:t>Colonel</w:t>
      </w:r>
      <w:r>
        <w:rPr>
          <w:spacing w:val="-5"/>
        </w:rPr>
        <w:t xml:space="preserve"> </w:t>
      </w:r>
      <w:r>
        <w:t>Melchett,</w:t>
      </w:r>
      <w:r>
        <w:rPr>
          <w:spacing w:val="-5"/>
        </w:rPr>
        <w:t xml:space="preserve"> </w:t>
      </w:r>
      <w:r>
        <w:t>Superintendent</w:t>
      </w:r>
      <w:r>
        <w:rPr>
          <w:spacing w:val="-5"/>
        </w:rPr>
        <w:t xml:space="preserve"> </w:t>
      </w:r>
      <w:r>
        <w:t>Harper</w:t>
      </w:r>
      <w:r>
        <w:rPr>
          <w:spacing w:val="-5"/>
        </w:rPr>
        <w:t xml:space="preserve"> </w:t>
      </w:r>
      <w:r>
        <w:t>said:</w:t>
      </w:r>
      <w:r>
        <w:rPr>
          <w:spacing w:val="-5"/>
        </w:rPr>
        <w:t xml:space="preserve"> </w:t>
      </w:r>
      <w:r>
        <w:t>‘I’ll</w:t>
      </w:r>
      <w:r>
        <w:rPr>
          <w:spacing w:val="-5"/>
        </w:rPr>
        <w:t xml:space="preserve"> </w:t>
      </w:r>
      <w:r>
        <w:t>join</w:t>
      </w:r>
      <w:r>
        <w:rPr>
          <w:spacing w:val="-5"/>
        </w:rPr>
        <w:t xml:space="preserve"> </w:t>
      </w:r>
      <w:r>
        <w:t>you upstairs, sir. I’ll just get hold of Sergeant Higgins and he can take down</w:t>
      </w:r>
    </w:p>
    <w:p w14:paraId="20061A78" w14:textId="77777777" w:rsidR="001F3DBB" w:rsidRDefault="007F3F95">
      <w:pPr>
        <w:pStyle w:val="BodyText"/>
        <w:spacing w:before="0" w:line="448" w:lineRule="auto"/>
        <w:ind w:left="1997" w:right="6317" w:hanging="458"/>
      </w:pPr>
      <w:r>
        <w:t>particulars</w:t>
      </w:r>
      <w:r>
        <w:rPr>
          <w:spacing w:val="-13"/>
        </w:rPr>
        <w:t xml:space="preserve"> </w:t>
      </w:r>
      <w:r>
        <w:t>from</w:t>
      </w:r>
      <w:r>
        <w:rPr>
          <w:spacing w:val="-13"/>
        </w:rPr>
        <w:t xml:space="preserve"> </w:t>
      </w:r>
      <w:r>
        <w:t>Mr</w:t>
      </w:r>
      <w:r>
        <w:rPr>
          <w:spacing w:val="-13"/>
        </w:rPr>
        <w:t xml:space="preserve"> </w:t>
      </w:r>
      <w:r>
        <w:t>Bartlett.’ ‘Right, Harper.’</w:t>
      </w:r>
    </w:p>
    <w:p w14:paraId="20061A79" w14:textId="77777777" w:rsidR="001F3DBB" w:rsidRDefault="007F3F95">
      <w:pPr>
        <w:pStyle w:val="BodyText"/>
        <w:spacing w:before="0"/>
        <w:ind w:left="1997"/>
      </w:pPr>
      <w:r>
        <w:t xml:space="preserve">Mr Bartlett murmured </w:t>
      </w:r>
      <w:r>
        <w:rPr>
          <w:spacing w:val="-2"/>
        </w:rPr>
        <w:t>wistfully:</w:t>
      </w:r>
    </w:p>
    <w:p w14:paraId="20061A7A" w14:textId="77777777" w:rsidR="001F3DBB" w:rsidRDefault="007F3F95">
      <w:pPr>
        <w:pStyle w:val="BodyText"/>
        <w:ind w:right="1281" w:firstLine="457"/>
      </w:pPr>
      <w:r>
        <w:t>‘Thought</w:t>
      </w:r>
      <w:r>
        <w:rPr>
          <w:spacing w:val="-7"/>
        </w:rPr>
        <w:t xml:space="preserve"> </w:t>
      </w:r>
      <w:r>
        <w:t>I</w:t>
      </w:r>
      <w:r>
        <w:rPr>
          <w:spacing w:val="-7"/>
        </w:rPr>
        <w:t xml:space="preserve"> </w:t>
      </w:r>
      <w:r>
        <w:t>ought</w:t>
      </w:r>
      <w:r>
        <w:rPr>
          <w:spacing w:val="-7"/>
        </w:rPr>
        <w:t xml:space="preserve"> </w:t>
      </w:r>
      <w:r>
        <w:t>to</w:t>
      </w:r>
      <w:r>
        <w:rPr>
          <w:spacing w:val="-7"/>
        </w:rPr>
        <w:t xml:space="preserve"> </w:t>
      </w:r>
      <w:r>
        <w:t>let</w:t>
      </w:r>
      <w:r>
        <w:rPr>
          <w:spacing w:val="-7"/>
        </w:rPr>
        <w:t xml:space="preserve"> </w:t>
      </w:r>
      <w:r>
        <w:t>you</w:t>
      </w:r>
      <w:r>
        <w:rPr>
          <w:spacing w:val="-7"/>
        </w:rPr>
        <w:t xml:space="preserve"> </w:t>
      </w:r>
      <w:r>
        <w:t>know,</w:t>
      </w:r>
      <w:r>
        <w:rPr>
          <w:spacing w:val="-7"/>
        </w:rPr>
        <w:t xml:space="preserve"> </w:t>
      </w:r>
      <w:r>
        <w:t>you</w:t>
      </w:r>
      <w:r>
        <w:rPr>
          <w:spacing w:val="-7"/>
        </w:rPr>
        <w:t xml:space="preserve"> </w:t>
      </w:r>
      <w:r>
        <w:t>know.</w:t>
      </w:r>
      <w:r>
        <w:rPr>
          <w:spacing w:val="-7"/>
        </w:rPr>
        <w:t xml:space="preserve"> </w:t>
      </w:r>
      <w:r>
        <w:t>Might</w:t>
      </w:r>
      <w:r>
        <w:rPr>
          <w:spacing w:val="-7"/>
        </w:rPr>
        <w:t xml:space="preserve"> </w:t>
      </w:r>
      <w:r>
        <w:t>be</w:t>
      </w:r>
      <w:r>
        <w:rPr>
          <w:spacing w:val="-7"/>
        </w:rPr>
        <w:t xml:space="preserve"> </w:t>
      </w:r>
      <w:r>
        <w:t xml:space="preserve">important, </w:t>
      </w:r>
      <w:r>
        <w:rPr>
          <w:spacing w:val="-2"/>
        </w:rPr>
        <w:t>what?’</w:t>
      </w:r>
    </w:p>
    <w:p w14:paraId="20061A7B" w14:textId="77777777" w:rsidR="001F3DBB" w:rsidRDefault="001F3DBB">
      <w:pPr>
        <w:pStyle w:val="BodyText"/>
        <w:spacing w:before="0"/>
        <w:ind w:left="0"/>
      </w:pPr>
    </w:p>
    <w:p w14:paraId="20061A7C" w14:textId="77777777" w:rsidR="001F3DBB" w:rsidRDefault="001F3DBB">
      <w:pPr>
        <w:pStyle w:val="BodyText"/>
        <w:spacing w:before="225"/>
        <w:ind w:left="0"/>
      </w:pPr>
    </w:p>
    <w:p w14:paraId="20061A7D" w14:textId="77777777" w:rsidR="001F3DBB" w:rsidRDefault="007F3F95">
      <w:pPr>
        <w:pStyle w:val="Heading5"/>
      </w:pPr>
      <w:r>
        <w:rPr>
          <w:spacing w:val="-5"/>
        </w:rPr>
        <w:t>III</w:t>
      </w:r>
    </w:p>
    <w:p w14:paraId="20061A7E" w14:textId="77777777" w:rsidR="001F3DBB" w:rsidRDefault="001F3DBB">
      <w:pPr>
        <w:pStyle w:val="BodyText"/>
        <w:spacing w:before="120"/>
        <w:ind w:left="0"/>
        <w:rPr>
          <w:b/>
        </w:rPr>
      </w:pPr>
    </w:p>
    <w:p w14:paraId="20061A7F" w14:textId="77777777" w:rsidR="001F3DBB" w:rsidRDefault="007F3F95">
      <w:pPr>
        <w:pStyle w:val="BodyText"/>
        <w:spacing w:before="0"/>
        <w:ind w:right="1187"/>
      </w:pPr>
      <w:r>
        <w:t>Mr</w:t>
      </w:r>
      <w:r>
        <w:rPr>
          <w:spacing w:val="-4"/>
        </w:rPr>
        <w:t xml:space="preserve"> </w:t>
      </w:r>
      <w:r>
        <w:t>Prestcott</w:t>
      </w:r>
      <w:r>
        <w:rPr>
          <w:spacing w:val="-4"/>
        </w:rPr>
        <w:t xml:space="preserve"> </w:t>
      </w:r>
      <w:r>
        <w:t>had</w:t>
      </w:r>
      <w:r>
        <w:rPr>
          <w:spacing w:val="-4"/>
        </w:rPr>
        <w:t xml:space="preserve"> </w:t>
      </w:r>
      <w:r>
        <w:t>supplied</w:t>
      </w:r>
      <w:r>
        <w:rPr>
          <w:spacing w:val="-4"/>
        </w:rPr>
        <w:t xml:space="preserve"> </w:t>
      </w:r>
      <w:r>
        <w:t>his</w:t>
      </w:r>
      <w:r>
        <w:rPr>
          <w:spacing w:val="-4"/>
        </w:rPr>
        <w:t xml:space="preserve"> </w:t>
      </w:r>
      <w:r>
        <w:t>additional</w:t>
      </w:r>
      <w:r>
        <w:rPr>
          <w:spacing w:val="-4"/>
        </w:rPr>
        <w:t xml:space="preserve"> </w:t>
      </w:r>
      <w:r>
        <w:t>dancer</w:t>
      </w:r>
      <w:r>
        <w:rPr>
          <w:spacing w:val="-4"/>
        </w:rPr>
        <w:t xml:space="preserve"> </w:t>
      </w:r>
      <w:r>
        <w:t>with</w:t>
      </w:r>
      <w:r>
        <w:rPr>
          <w:spacing w:val="-4"/>
        </w:rPr>
        <w:t xml:space="preserve"> </w:t>
      </w:r>
      <w:r>
        <w:t>board</w:t>
      </w:r>
      <w:r>
        <w:rPr>
          <w:spacing w:val="-4"/>
        </w:rPr>
        <w:t xml:space="preserve"> </w:t>
      </w:r>
      <w:r>
        <w:t>and</w:t>
      </w:r>
      <w:r>
        <w:rPr>
          <w:spacing w:val="-4"/>
        </w:rPr>
        <w:t xml:space="preserve"> </w:t>
      </w:r>
      <w:r>
        <w:t>lodging. Whatever the board, the lodging was the poorest the hotel possessed.</w:t>
      </w:r>
    </w:p>
    <w:p w14:paraId="20061A80" w14:textId="77777777" w:rsidR="001F3DBB" w:rsidRDefault="007F3F95">
      <w:pPr>
        <w:pStyle w:val="BodyText"/>
        <w:ind w:right="1179" w:firstLine="457"/>
      </w:pPr>
      <w:r>
        <w:t>Josephine Turner and Ruby Keene had occupied rooms at the extreme end of a mean and dingy little corridor. The rooms were small, faced north on</w:t>
      </w:r>
      <w:r>
        <w:rPr>
          <w:spacing w:val="-3"/>
        </w:rPr>
        <w:t xml:space="preserve"> </w:t>
      </w:r>
      <w:r>
        <w:t>to</w:t>
      </w:r>
      <w:r>
        <w:rPr>
          <w:spacing w:val="-3"/>
        </w:rPr>
        <w:t xml:space="preserve"> </w:t>
      </w:r>
      <w:r>
        <w:t>a</w:t>
      </w:r>
      <w:r>
        <w:rPr>
          <w:spacing w:val="-3"/>
        </w:rPr>
        <w:t xml:space="preserve"> </w:t>
      </w:r>
      <w:r>
        <w:t>portion</w:t>
      </w:r>
      <w:r>
        <w:rPr>
          <w:spacing w:val="-3"/>
        </w:rPr>
        <w:t xml:space="preserve"> </w:t>
      </w:r>
      <w:r>
        <w:t>of</w:t>
      </w:r>
      <w:r>
        <w:rPr>
          <w:spacing w:val="-3"/>
        </w:rPr>
        <w:t xml:space="preserve"> </w:t>
      </w:r>
      <w:r>
        <w:t>the</w:t>
      </w:r>
      <w:r>
        <w:rPr>
          <w:spacing w:val="-3"/>
        </w:rPr>
        <w:t xml:space="preserve"> </w:t>
      </w:r>
      <w:r>
        <w:t>cliff</w:t>
      </w:r>
      <w:r>
        <w:rPr>
          <w:spacing w:val="-3"/>
        </w:rPr>
        <w:t xml:space="preserve"> </w:t>
      </w:r>
      <w:r>
        <w:t>that</w:t>
      </w:r>
      <w:r>
        <w:rPr>
          <w:spacing w:val="-3"/>
        </w:rPr>
        <w:t xml:space="preserve"> </w:t>
      </w:r>
      <w:r>
        <w:t>backed</w:t>
      </w:r>
      <w:r>
        <w:rPr>
          <w:spacing w:val="-3"/>
        </w:rPr>
        <w:t xml:space="preserve"> </w:t>
      </w:r>
      <w:r>
        <w:t>the</w:t>
      </w:r>
      <w:r>
        <w:rPr>
          <w:spacing w:val="-3"/>
        </w:rPr>
        <w:t xml:space="preserve"> </w:t>
      </w:r>
      <w:r>
        <w:t>hotel,</w:t>
      </w:r>
      <w:r>
        <w:rPr>
          <w:spacing w:val="-3"/>
        </w:rPr>
        <w:t xml:space="preserve"> </w:t>
      </w:r>
      <w:r>
        <w:t>and</w:t>
      </w:r>
      <w:r>
        <w:rPr>
          <w:spacing w:val="-3"/>
        </w:rPr>
        <w:t xml:space="preserve"> </w:t>
      </w:r>
      <w:r>
        <w:t>were</w:t>
      </w:r>
      <w:r>
        <w:rPr>
          <w:spacing w:val="-3"/>
        </w:rPr>
        <w:t xml:space="preserve"> </w:t>
      </w:r>
      <w:r>
        <w:t>furnished</w:t>
      </w:r>
      <w:r>
        <w:rPr>
          <w:spacing w:val="-3"/>
        </w:rPr>
        <w:t xml:space="preserve"> </w:t>
      </w:r>
      <w:r>
        <w:t>with</w:t>
      </w:r>
      <w:r>
        <w:rPr>
          <w:spacing w:val="-3"/>
        </w:rPr>
        <w:t xml:space="preserve"> </w:t>
      </w:r>
      <w:r>
        <w:t>the odds and ends of suites that had once, some thirty years ago, represented luxury and magnificence in the best suites. Now, when the hotel had been</w:t>
      </w:r>
    </w:p>
    <w:p w14:paraId="20061A81" w14:textId="77777777" w:rsidR="001F3DBB" w:rsidRDefault="001F3DBB">
      <w:pPr>
        <w:pStyle w:val="BodyText"/>
        <w:sectPr w:rsidR="001F3DBB">
          <w:pgSz w:w="12240" w:h="15840"/>
          <w:pgMar w:top="1360" w:right="360" w:bottom="280" w:left="0" w:header="720" w:footer="720" w:gutter="0"/>
          <w:cols w:space="720"/>
        </w:sectPr>
      </w:pPr>
    </w:p>
    <w:p w14:paraId="20061A82" w14:textId="77777777" w:rsidR="001F3DBB" w:rsidRDefault="007F3F95">
      <w:pPr>
        <w:pStyle w:val="BodyText"/>
        <w:spacing w:before="70"/>
        <w:ind w:right="1187"/>
      </w:pPr>
      <w:r>
        <w:lastRenderedPageBreak/>
        <w:t>modernized</w:t>
      </w:r>
      <w:r>
        <w:rPr>
          <w:spacing w:val="-5"/>
        </w:rPr>
        <w:t xml:space="preserve"> </w:t>
      </w:r>
      <w:r>
        <w:t>and</w:t>
      </w:r>
      <w:r>
        <w:rPr>
          <w:spacing w:val="-5"/>
        </w:rPr>
        <w:t xml:space="preserve"> </w:t>
      </w:r>
      <w:r>
        <w:t>the</w:t>
      </w:r>
      <w:r>
        <w:rPr>
          <w:spacing w:val="-5"/>
        </w:rPr>
        <w:t xml:space="preserve"> </w:t>
      </w:r>
      <w:r>
        <w:t>bedrooms</w:t>
      </w:r>
      <w:r>
        <w:rPr>
          <w:spacing w:val="-5"/>
        </w:rPr>
        <w:t xml:space="preserve"> </w:t>
      </w:r>
      <w:r>
        <w:t>supplied</w:t>
      </w:r>
      <w:r>
        <w:rPr>
          <w:spacing w:val="-5"/>
        </w:rPr>
        <w:t xml:space="preserve"> </w:t>
      </w:r>
      <w:r>
        <w:t>with</w:t>
      </w:r>
      <w:r>
        <w:rPr>
          <w:spacing w:val="-5"/>
        </w:rPr>
        <w:t xml:space="preserve"> </w:t>
      </w:r>
      <w:r>
        <w:t>built-in</w:t>
      </w:r>
      <w:r>
        <w:rPr>
          <w:spacing w:val="-5"/>
        </w:rPr>
        <w:t xml:space="preserve"> </w:t>
      </w:r>
      <w:r>
        <w:t>receptacles</w:t>
      </w:r>
      <w:r>
        <w:rPr>
          <w:spacing w:val="-5"/>
        </w:rPr>
        <w:t xml:space="preserve"> </w:t>
      </w:r>
      <w:r>
        <w:t>for</w:t>
      </w:r>
      <w:r>
        <w:rPr>
          <w:spacing w:val="-5"/>
        </w:rPr>
        <w:t xml:space="preserve"> </w:t>
      </w:r>
      <w:r>
        <w:t>clothes, these large Victorian oak and mahogany wardrobes were relegated to those rooms</w:t>
      </w:r>
      <w:r>
        <w:rPr>
          <w:spacing w:val="-2"/>
        </w:rPr>
        <w:t xml:space="preserve"> </w:t>
      </w:r>
      <w:r>
        <w:t>occupied</w:t>
      </w:r>
      <w:r>
        <w:rPr>
          <w:spacing w:val="-2"/>
        </w:rPr>
        <w:t xml:space="preserve"> </w:t>
      </w:r>
      <w:r>
        <w:t>by</w:t>
      </w:r>
      <w:r>
        <w:rPr>
          <w:spacing w:val="-2"/>
        </w:rPr>
        <w:t xml:space="preserve"> </w:t>
      </w:r>
      <w:r>
        <w:t>the</w:t>
      </w:r>
      <w:r>
        <w:rPr>
          <w:spacing w:val="-2"/>
        </w:rPr>
        <w:t xml:space="preserve"> </w:t>
      </w:r>
      <w:r>
        <w:t>hotel’s</w:t>
      </w:r>
      <w:r>
        <w:rPr>
          <w:spacing w:val="-2"/>
        </w:rPr>
        <w:t xml:space="preserve"> </w:t>
      </w:r>
      <w:r>
        <w:t>resident</w:t>
      </w:r>
      <w:r>
        <w:rPr>
          <w:spacing w:val="-2"/>
        </w:rPr>
        <w:t xml:space="preserve"> </w:t>
      </w:r>
      <w:r>
        <w:t>staff,</w:t>
      </w:r>
      <w:r>
        <w:rPr>
          <w:spacing w:val="-2"/>
        </w:rPr>
        <w:t xml:space="preserve"> </w:t>
      </w:r>
      <w:r>
        <w:t>or</w:t>
      </w:r>
      <w:r>
        <w:rPr>
          <w:spacing w:val="-2"/>
        </w:rPr>
        <w:t xml:space="preserve"> </w:t>
      </w:r>
      <w:r>
        <w:t>given</w:t>
      </w:r>
      <w:r>
        <w:rPr>
          <w:spacing w:val="-2"/>
        </w:rPr>
        <w:t xml:space="preserve"> </w:t>
      </w:r>
      <w:r>
        <w:t>to</w:t>
      </w:r>
      <w:r>
        <w:rPr>
          <w:spacing w:val="-2"/>
        </w:rPr>
        <w:t xml:space="preserve"> </w:t>
      </w:r>
      <w:r>
        <w:t>guests</w:t>
      </w:r>
      <w:r>
        <w:rPr>
          <w:spacing w:val="-2"/>
        </w:rPr>
        <w:t xml:space="preserve"> </w:t>
      </w:r>
      <w:r>
        <w:t>in</w:t>
      </w:r>
      <w:r>
        <w:rPr>
          <w:spacing w:val="-2"/>
        </w:rPr>
        <w:t xml:space="preserve"> </w:t>
      </w:r>
      <w:r>
        <w:t>the</w:t>
      </w:r>
      <w:r>
        <w:rPr>
          <w:spacing w:val="-2"/>
        </w:rPr>
        <w:t xml:space="preserve"> </w:t>
      </w:r>
      <w:r>
        <w:t>height of the season when all the rest of the hotel was full.</w:t>
      </w:r>
    </w:p>
    <w:p w14:paraId="20061A83" w14:textId="77777777" w:rsidR="001F3DBB" w:rsidRDefault="007F3F95">
      <w:pPr>
        <w:pStyle w:val="BodyText"/>
        <w:ind w:right="1187" w:firstLine="457"/>
      </w:pPr>
      <w:r>
        <w:t>As</w:t>
      </w:r>
      <w:r>
        <w:rPr>
          <w:spacing w:val="-5"/>
        </w:rPr>
        <w:t xml:space="preserve"> </w:t>
      </w:r>
      <w:r>
        <w:t>Melchett</w:t>
      </w:r>
      <w:r>
        <w:rPr>
          <w:spacing w:val="-5"/>
        </w:rPr>
        <w:t xml:space="preserve"> </w:t>
      </w:r>
      <w:r>
        <w:t>saw</w:t>
      </w:r>
      <w:r>
        <w:rPr>
          <w:spacing w:val="-5"/>
        </w:rPr>
        <w:t xml:space="preserve"> </w:t>
      </w:r>
      <w:r>
        <w:t>at</w:t>
      </w:r>
      <w:r>
        <w:rPr>
          <w:spacing w:val="-5"/>
        </w:rPr>
        <w:t xml:space="preserve"> </w:t>
      </w:r>
      <w:r>
        <w:t>once,</w:t>
      </w:r>
      <w:r>
        <w:rPr>
          <w:spacing w:val="-5"/>
        </w:rPr>
        <w:t xml:space="preserve"> </w:t>
      </w:r>
      <w:r>
        <w:t>the</w:t>
      </w:r>
      <w:r>
        <w:rPr>
          <w:spacing w:val="-5"/>
        </w:rPr>
        <w:t xml:space="preserve"> </w:t>
      </w:r>
      <w:r>
        <w:t>position</w:t>
      </w:r>
      <w:r>
        <w:rPr>
          <w:spacing w:val="-5"/>
        </w:rPr>
        <w:t xml:space="preserve"> </w:t>
      </w:r>
      <w:r>
        <w:t>of</w:t>
      </w:r>
      <w:r>
        <w:rPr>
          <w:spacing w:val="-5"/>
        </w:rPr>
        <w:t xml:space="preserve"> </w:t>
      </w:r>
      <w:r>
        <w:t>Ruby</w:t>
      </w:r>
      <w:r>
        <w:rPr>
          <w:spacing w:val="-5"/>
        </w:rPr>
        <w:t xml:space="preserve"> </w:t>
      </w:r>
      <w:r>
        <w:t>Keene’s</w:t>
      </w:r>
      <w:r>
        <w:rPr>
          <w:spacing w:val="-5"/>
        </w:rPr>
        <w:t xml:space="preserve"> </w:t>
      </w:r>
      <w:r>
        <w:t>room</w:t>
      </w:r>
      <w:r>
        <w:rPr>
          <w:spacing w:val="-5"/>
        </w:rPr>
        <w:t xml:space="preserve"> </w:t>
      </w:r>
      <w:r>
        <w:t>was</w:t>
      </w:r>
      <w:r>
        <w:rPr>
          <w:spacing w:val="-5"/>
        </w:rPr>
        <w:t xml:space="preserve"> </w:t>
      </w:r>
      <w:r>
        <w:t>ideal for the purpose of leaving the hotel without being observed, and was particularly unfortunate from the point of view of throwing light on the</w:t>
      </w:r>
    </w:p>
    <w:p w14:paraId="20061A84" w14:textId="77777777" w:rsidR="001F3DBB" w:rsidRDefault="007F3F95">
      <w:pPr>
        <w:pStyle w:val="BodyText"/>
        <w:spacing w:before="0"/>
      </w:pPr>
      <w:r>
        <w:t xml:space="preserve">circumstances of that </w:t>
      </w:r>
      <w:r>
        <w:rPr>
          <w:spacing w:val="-2"/>
        </w:rPr>
        <w:t>departure.</w:t>
      </w:r>
    </w:p>
    <w:p w14:paraId="20061A85" w14:textId="77777777" w:rsidR="001F3DBB" w:rsidRDefault="007F3F95">
      <w:pPr>
        <w:pStyle w:val="BodyText"/>
        <w:ind w:right="1205" w:firstLine="457"/>
      </w:pPr>
      <w:r>
        <w:t>At the end of the corridor was a small staircase which led down to an equally obscure corridor on the ground floor. Here there was a glass door which led out on to the side terrace of the hotel, an unfrequented terrace with</w:t>
      </w:r>
      <w:r>
        <w:rPr>
          <w:spacing w:val="-6"/>
        </w:rPr>
        <w:t xml:space="preserve"> </w:t>
      </w:r>
      <w:r>
        <w:t>no</w:t>
      </w:r>
      <w:r>
        <w:rPr>
          <w:spacing w:val="-6"/>
        </w:rPr>
        <w:t xml:space="preserve"> </w:t>
      </w:r>
      <w:r>
        <w:t>view.</w:t>
      </w:r>
      <w:r>
        <w:rPr>
          <w:spacing w:val="-17"/>
        </w:rPr>
        <w:t xml:space="preserve"> </w:t>
      </w:r>
      <w:r>
        <w:t>You</w:t>
      </w:r>
      <w:r>
        <w:rPr>
          <w:spacing w:val="-6"/>
        </w:rPr>
        <w:t xml:space="preserve"> </w:t>
      </w:r>
      <w:r>
        <w:t>could</w:t>
      </w:r>
      <w:r>
        <w:rPr>
          <w:spacing w:val="-6"/>
        </w:rPr>
        <w:t xml:space="preserve"> </w:t>
      </w:r>
      <w:r>
        <w:t>go</w:t>
      </w:r>
      <w:r>
        <w:rPr>
          <w:spacing w:val="-6"/>
        </w:rPr>
        <w:t xml:space="preserve"> </w:t>
      </w:r>
      <w:r>
        <w:t>from</w:t>
      </w:r>
      <w:r>
        <w:rPr>
          <w:spacing w:val="-6"/>
        </w:rPr>
        <w:t xml:space="preserve"> </w:t>
      </w:r>
      <w:r>
        <w:t>it</w:t>
      </w:r>
      <w:r>
        <w:rPr>
          <w:spacing w:val="-6"/>
        </w:rPr>
        <w:t xml:space="preserve"> </w:t>
      </w:r>
      <w:r>
        <w:t>to</w:t>
      </w:r>
      <w:r>
        <w:rPr>
          <w:spacing w:val="-6"/>
        </w:rPr>
        <w:t xml:space="preserve"> </w:t>
      </w:r>
      <w:r>
        <w:t>the</w:t>
      </w:r>
      <w:r>
        <w:rPr>
          <w:spacing w:val="-6"/>
        </w:rPr>
        <w:t xml:space="preserve"> </w:t>
      </w:r>
      <w:r>
        <w:t>main</w:t>
      </w:r>
      <w:r>
        <w:rPr>
          <w:spacing w:val="-6"/>
        </w:rPr>
        <w:t xml:space="preserve"> </w:t>
      </w:r>
      <w:r>
        <w:t>terrace</w:t>
      </w:r>
      <w:r>
        <w:rPr>
          <w:spacing w:val="-6"/>
        </w:rPr>
        <w:t xml:space="preserve"> </w:t>
      </w:r>
      <w:r>
        <w:t>in</w:t>
      </w:r>
      <w:r>
        <w:rPr>
          <w:spacing w:val="-6"/>
        </w:rPr>
        <w:t xml:space="preserve"> </w:t>
      </w:r>
      <w:r>
        <w:t>front,</w:t>
      </w:r>
      <w:r>
        <w:rPr>
          <w:spacing w:val="-6"/>
        </w:rPr>
        <w:t xml:space="preserve"> </w:t>
      </w:r>
      <w:r>
        <w:t>or</w:t>
      </w:r>
      <w:r>
        <w:rPr>
          <w:spacing w:val="-6"/>
        </w:rPr>
        <w:t xml:space="preserve"> </w:t>
      </w:r>
      <w:r>
        <w:t>you</w:t>
      </w:r>
      <w:r>
        <w:rPr>
          <w:spacing w:val="-6"/>
        </w:rPr>
        <w:t xml:space="preserve"> </w:t>
      </w:r>
      <w:r>
        <w:t>could go down a winding path and come out in a lane that eventually rejoined the cliff road farther along. Its surface being bad, it was seldom used.</w:t>
      </w:r>
    </w:p>
    <w:p w14:paraId="20061A86" w14:textId="77777777" w:rsidR="001F3DBB" w:rsidRDefault="007F3F95">
      <w:pPr>
        <w:pStyle w:val="BodyText"/>
        <w:ind w:right="1187" w:firstLine="457"/>
      </w:pPr>
      <w:r>
        <w:t>Inspector Slack had been busy harrying chambermaids and examining Ruby’s</w:t>
      </w:r>
      <w:r>
        <w:rPr>
          <w:spacing w:val="-5"/>
        </w:rPr>
        <w:t xml:space="preserve"> </w:t>
      </w:r>
      <w:r>
        <w:t>room</w:t>
      </w:r>
      <w:r>
        <w:rPr>
          <w:spacing w:val="-5"/>
        </w:rPr>
        <w:t xml:space="preserve"> </w:t>
      </w:r>
      <w:r>
        <w:t>for</w:t>
      </w:r>
      <w:r>
        <w:rPr>
          <w:spacing w:val="-5"/>
        </w:rPr>
        <w:t xml:space="preserve"> </w:t>
      </w:r>
      <w:r>
        <w:t>clues.</w:t>
      </w:r>
      <w:r>
        <w:rPr>
          <w:spacing w:val="-5"/>
        </w:rPr>
        <w:t xml:space="preserve"> </w:t>
      </w:r>
      <w:r>
        <w:t>He</w:t>
      </w:r>
      <w:r>
        <w:rPr>
          <w:spacing w:val="-5"/>
        </w:rPr>
        <w:t xml:space="preserve"> </w:t>
      </w:r>
      <w:r>
        <w:t>had</w:t>
      </w:r>
      <w:r>
        <w:rPr>
          <w:spacing w:val="-5"/>
        </w:rPr>
        <w:t xml:space="preserve"> </w:t>
      </w:r>
      <w:r>
        <w:t>been</w:t>
      </w:r>
      <w:r>
        <w:rPr>
          <w:spacing w:val="-5"/>
        </w:rPr>
        <w:t xml:space="preserve"> </w:t>
      </w:r>
      <w:r>
        <w:t>lucky</w:t>
      </w:r>
      <w:r>
        <w:rPr>
          <w:spacing w:val="-5"/>
        </w:rPr>
        <w:t xml:space="preserve"> </w:t>
      </w:r>
      <w:r>
        <w:t>enough</w:t>
      </w:r>
      <w:r>
        <w:rPr>
          <w:spacing w:val="-5"/>
        </w:rPr>
        <w:t xml:space="preserve"> </w:t>
      </w:r>
      <w:r>
        <w:t>to</w:t>
      </w:r>
      <w:r>
        <w:rPr>
          <w:spacing w:val="-5"/>
        </w:rPr>
        <w:t xml:space="preserve"> </w:t>
      </w:r>
      <w:r>
        <w:t>find</w:t>
      </w:r>
      <w:r>
        <w:rPr>
          <w:spacing w:val="-5"/>
        </w:rPr>
        <w:t xml:space="preserve"> </w:t>
      </w:r>
      <w:r>
        <w:t>the</w:t>
      </w:r>
      <w:r>
        <w:rPr>
          <w:spacing w:val="-5"/>
        </w:rPr>
        <w:t xml:space="preserve"> </w:t>
      </w:r>
      <w:r>
        <w:t>room</w:t>
      </w:r>
      <w:r>
        <w:rPr>
          <w:spacing w:val="-5"/>
        </w:rPr>
        <w:t xml:space="preserve"> </w:t>
      </w:r>
      <w:r>
        <w:t>exactly as it had been left the night before.</w:t>
      </w:r>
    </w:p>
    <w:p w14:paraId="20061A87" w14:textId="77777777" w:rsidR="001F3DBB" w:rsidRDefault="007F3F95">
      <w:pPr>
        <w:pStyle w:val="BodyText"/>
        <w:ind w:right="1553" w:firstLine="457"/>
      </w:pPr>
      <w:r>
        <w:t>Ruby Keene had not been in the habit of rising early. Her usual procedure,</w:t>
      </w:r>
      <w:r>
        <w:rPr>
          <w:spacing w:val="-3"/>
        </w:rPr>
        <w:t xml:space="preserve"> </w:t>
      </w:r>
      <w:r>
        <w:t>Slack</w:t>
      </w:r>
      <w:r>
        <w:rPr>
          <w:spacing w:val="-3"/>
        </w:rPr>
        <w:t xml:space="preserve"> </w:t>
      </w:r>
      <w:r>
        <w:t>discovered,</w:t>
      </w:r>
      <w:r>
        <w:rPr>
          <w:spacing w:val="-3"/>
        </w:rPr>
        <w:t xml:space="preserve"> </w:t>
      </w:r>
      <w:r>
        <w:t>was</w:t>
      </w:r>
      <w:r>
        <w:rPr>
          <w:spacing w:val="-3"/>
        </w:rPr>
        <w:t xml:space="preserve"> </w:t>
      </w:r>
      <w:r>
        <w:t>to</w:t>
      </w:r>
      <w:r>
        <w:rPr>
          <w:spacing w:val="-3"/>
        </w:rPr>
        <w:t xml:space="preserve"> </w:t>
      </w:r>
      <w:r>
        <w:t>sleep</w:t>
      </w:r>
      <w:r>
        <w:rPr>
          <w:spacing w:val="-3"/>
        </w:rPr>
        <w:t xml:space="preserve"> </w:t>
      </w:r>
      <w:r>
        <w:t>until</w:t>
      </w:r>
      <w:r>
        <w:rPr>
          <w:spacing w:val="-3"/>
        </w:rPr>
        <w:t xml:space="preserve"> </w:t>
      </w:r>
      <w:r>
        <w:t>about</w:t>
      </w:r>
      <w:r>
        <w:rPr>
          <w:spacing w:val="-3"/>
        </w:rPr>
        <w:t xml:space="preserve"> </w:t>
      </w:r>
      <w:r>
        <w:t>ten</w:t>
      </w:r>
      <w:r>
        <w:rPr>
          <w:spacing w:val="-3"/>
        </w:rPr>
        <w:t xml:space="preserve"> </w:t>
      </w:r>
      <w:r>
        <w:t>or</w:t>
      </w:r>
      <w:r>
        <w:rPr>
          <w:spacing w:val="-3"/>
        </w:rPr>
        <w:t xml:space="preserve"> </w:t>
      </w:r>
      <w:r>
        <w:t>half-past</w:t>
      </w:r>
      <w:r>
        <w:rPr>
          <w:spacing w:val="-3"/>
        </w:rPr>
        <w:t xml:space="preserve"> </w:t>
      </w:r>
      <w:r>
        <w:t>and then</w:t>
      </w:r>
      <w:r>
        <w:rPr>
          <w:spacing w:val="-5"/>
        </w:rPr>
        <w:t xml:space="preserve"> </w:t>
      </w:r>
      <w:r>
        <w:t>ring</w:t>
      </w:r>
      <w:r>
        <w:rPr>
          <w:spacing w:val="-3"/>
        </w:rPr>
        <w:t xml:space="preserve"> </w:t>
      </w:r>
      <w:r>
        <w:t>for</w:t>
      </w:r>
      <w:r>
        <w:rPr>
          <w:spacing w:val="-3"/>
        </w:rPr>
        <w:t xml:space="preserve"> </w:t>
      </w:r>
      <w:r>
        <w:t>breakfast.</w:t>
      </w:r>
      <w:r>
        <w:rPr>
          <w:spacing w:val="-3"/>
        </w:rPr>
        <w:t xml:space="preserve"> </w:t>
      </w:r>
      <w:r>
        <w:t>Consequently,</w:t>
      </w:r>
      <w:r>
        <w:rPr>
          <w:spacing w:val="-3"/>
        </w:rPr>
        <w:t xml:space="preserve"> </w:t>
      </w:r>
      <w:r>
        <w:t>since</w:t>
      </w:r>
      <w:r>
        <w:rPr>
          <w:spacing w:val="-3"/>
        </w:rPr>
        <w:t xml:space="preserve"> </w:t>
      </w:r>
      <w:r>
        <w:t>Conway</w:t>
      </w:r>
      <w:r>
        <w:rPr>
          <w:spacing w:val="-3"/>
        </w:rPr>
        <w:t xml:space="preserve"> </w:t>
      </w:r>
      <w:r>
        <w:t>Jefferson</w:t>
      </w:r>
      <w:r>
        <w:rPr>
          <w:spacing w:val="-3"/>
        </w:rPr>
        <w:t xml:space="preserve"> </w:t>
      </w:r>
      <w:r>
        <w:t>had</w:t>
      </w:r>
      <w:r>
        <w:rPr>
          <w:spacing w:val="-2"/>
        </w:rPr>
        <w:t xml:space="preserve"> begun</w:t>
      </w:r>
    </w:p>
    <w:p w14:paraId="20061A88" w14:textId="77777777" w:rsidR="001F3DBB" w:rsidRDefault="007F3F95">
      <w:pPr>
        <w:pStyle w:val="BodyText"/>
        <w:spacing w:before="0"/>
        <w:ind w:right="1187"/>
      </w:pPr>
      <w:r>
        <w:t>his</w:t>
      </w:r>
      <w:r>
        <w:rPr>
          <w:spacing w:val="-6"/>
        </w:rPr>
        <w:t xml:space="preserve"> </w:t>
      </w:r>
      <w:r>
        <w:t>representations</w:t>
      </w:r>
      <w:r>
        <w:rPr>
          <w:spacing w:val="-6"/>
        </w:rPr>
        <w:t xml:space="preserve"> </w:t>
      </w:r>
      <w:r>
        <w:t>to</w:t>
      </w:r>
      <w:r>
        <w:rPr>
          <w:spacing w:val="-6"/>
        </w:rPr>
        <w:t xml:space="preserve"> </w:t>
      </w:r>
      <w:r>
        <w:t>the</w:t>
      </w:r>
      <w:r>
        <w:rPr>
          <w:spacing w:val="-6"/>
        </w:rPr>
        <w:t xml:space="preserve"> </w:t>
      </w:r>
      <w:r>
        <w:t>manager</w:t>
      </w:r>
      <w:r>
        <w:rPr>
          <w:spacing w:val="-6"/>
        </w:rPr>
        <w:t xml:space="preserve"> </w:t>
      </w:r>
      <w:r>
        <w:t>very</w:t>
      </w:r>
      <w:r>
        <w:rPr>
          <w:spacing w:val="-6"/>
        </w:rPr>
        <w:t xml:space="preserve"> </w:t>
      </w:r>
      <w:r>
        <w:t>early,</w:t>
      </w:r>
      <w:r>
        <w:rPr>
          <w:spacing w:val="-6"/>
        </w:rPr>
        <w:t xml:space="preserve"> </w:t>
      </w:r>
      <w:r>
        <w:t>the</w:t>
      </w:r>
      <w:r>
        <w:rPr>
          <w:spacing w:val="-6"/>
        </w:rPr>
        <w:t xml:space="preserve"> </w:t>
      </w:r>
      <w:r>
        <w:t>police</w:t>
      </w:r>
      <w:r>
        <w:rPr>
          <w:spacing w:val="-6"/>
        </w:rPr>
        <w:t xml:space="preserve"> </w:t>
      </w:r>
      <w:r>
        <w:t>had</w:t>
      </w:r>
      <w:r>
        <w:rPr>
          <w:spacing w:val="-6"/>
        </w:rPr>
        <w:t xml:space="preserve"> </w:t>
      </w:r>
      <w:r>
        <w:t>taken</w:t>
      </w:r>
      <w:r>
        <w:rPr>
          <w:spacing w:val="-6"/>
        </w:rPr>
        <w:t xml:space="preserve"> </w:t>
      </w:r>
      <w:r>
        <w:t>charge</w:t>
      </w:r>
      <w:r>
        <w:rPr>
          <w:spacing w:val="-6"/>
        </w:rPr>
        <w:t xml:space="preserve"> </w:t>
      </w:r>
      <w:r>
        <w:t>of things before the chambermaids had touched the room. They had actually not been down that corridor at all. The other rooms there, at this season of</w:t>
      </w:r>
    </w:p>
    <w:p w14:paraId="20061A89" w14:textId="77777777" w:rsidR="001F3DBB" w:rsidRDefault="007F3F95">
      <w:pPr>
        <w:pStyle w:val="BodyText"/>
        <w:spacing w:before="0"/>
      </w:pPr>
      <w:r>
        <w:t>the</w:t>
      </w:r>
      <w:r>
        <w:rPr>
          <w:spacing w:val="-2"/>
        </w:rPr>
        <w:t xml:space="preserve"> </w:t>
      </w:r>
      <w:r>
        <w:t>year,</w:t>
      </w:r>
      <w:r>
        <w:rPr>
          <w:spacing w:val="-1"/>
        </w:rPr>
        <w:t xml:space="preserve"> </w:t>
      </w:r>
      <w:r>
        <w:t>were</w:t>
      </w:r>
      <w:r>
        <w:rPr>
          <w:spacing w:val="-2"/>
        </w:rPr>
        <w:t xml:space="preserve"> </w:t>
      </w:r>
      <w:r>
        <w:t>only</w:t>
      </w:r>
      <w:r>
        <w:rPr>
          <w:spacing w:val="-1"/>
        </w:rPr>
        <w:t xml:space="preserve"> </w:t>
      </w:r>
      <w:r>
        <w:t>opened</w:t>
      </w:r>
      <w:r>
        <w:rPr>
          <w:spacing w:val="-2"/>
        </w:rPr>
        <w:t xml:space="preserve"> </w:t>
      </w:r>
      <w:r>
        <w:t>and</w:t>
      </w:r>
      <w:r>
        <w:rPr>
          <w:spacing w:val="-1"/>
        </w:rPr>
        <w:t xml:space="preserve"> </w:t>
      </w:r>
      <w:r>
        <w:t>dusted</w:t>
      </w:r>
      <w:r>
        <w:rPr>
          <w:spacing w:val="-2"/>
        </w:rPr>
        <w:t xml:space="preserve"> </w:t>
      </w:r>
      <w:r>
        <w:t>once</w:t>
      </w:r>
      <w:r>
        <w:rPr>
          <w:spacing w:val="-1"/>
        </w:rPr>
        <w:t xml:space="preserve"> </w:t>
      </w:r>
      <w:r>
        <w:t>a</w:t>
      </w:r>
      <w:r>
        <w:rPr>
          <w:spacing w:val="-1"/>
        </w:rPr>
        <w:t xml:space="preserve"> </w:t>
      </w:r>
      <w:r>
        <w:rPr>
          <w:spacing w:val="-2"/>
        </w:rPr>
        <w:t>week.</w:t>
      </w:r>
    </w:p>
    <w:p w14:paraId="20061A8A" w14:textId="77777777" w:rsidR="001F3DBB" w:rsidRDefault="007F3F95">
      <w:pPr>
        <w:pStyle w:val="BodyText"/>
        <w:ind w:right="1187" w:firstLine="457"/>
      </w:pPr>
      <w:r>
        <w:t>‘That’s</w:t>
      </w:r>
      <w:r>
        <w:rPr>
          <w:spacing w:val="-10"/>
        </w:rPr>
        <w:t xml:space="preserve"> </w:t>
      </w:r>
      <w:r>
        <w:t>all</w:t>
      </w:r>
      <w:r>
        <w:rPr>
          <w:spacing w:val="-6"/>
        </w:rPr>
        <w:t xml:space="preserve"> </w:t>
      </w:r>
      <w:r>
        <w:t>to</w:t>
      </w:r>
      <w:r>
        <w:rPr>
          <w:spacing w:val="-6"/>
        </w:rPr>
        <w:t xml:space="preserve"> </w:t>
      </w:r>
      <w:r>
        <w:t>the</w:t>
      </w:r>
      <w:r>
        <w:rPr>
          <w:spacing w:val="-6"/>
        </w:rPr>
        <w:t xml:space="preserve"> </w:t>
      </w:r>
      <w:r>
        <w:t>good</w:t>
      </w:r>
      <w:r>
        <w:rPr>
          <w:spacing w:val="-6"/>
        </w:rPr>
        <w:t xml:space="preserve"> </w:t>
      </w:r>
      <w:r>
        <w:t>as</w:t>
      </w:r>
      <w:r>
        <w:rPr>
          <w:spacing w:val="-6"/>
        </w:rPr>
        <w:t xml:space="preserve"> </w:t>
      </w:r>
      <w:r>
        <w:t>far</w:t>
      </w:r>
      <w:r>
        <w:rPr>
          <w:spacing w:val="-6"/>
        </w:rPr>
        <w:t xml:space="preserve"> </w:t>
      </w:r>
      <w:r>
        <w:t>as</w:t>
      </w:r>
      <w:r>
        <w:rPr>
          <w:spacing w:val="-6"/>
        </w:rPr>
        <w:t xml:space="preserve"> </w:t>
      </w:r>
      <w:r>
        <w:t>it</w:t>
      </w:r>
      <w:r>
        <w:rPr>
          <w:spacing w:val="-6"/>
        </w:rPr>
        <w:t xml:space="preserve"> </w:t>
      </w:r>
      <w:r>
        <w:t>goes,’</w:t>
      </w:r>
      <w:r>
        <w:rPr>
          <w:spacing w:val="-23"/>
        </w:rPr>
        <w:t xml:space="preserve"> </w:t>
      </w:r>
      <w:r>
        <w:t>Slack</w:t>
      </w:r>
      <w:r>
        <w:rPr>
          <w:spacing w:val="-6"/>
        </w:rPr>
        <w:t xml:space="preserve"> </w:t>
      </w:r>
      <w:r>
        <w:t>explained</w:t>
      </w:r>
      <w:r>
        <w:rPr>
          <w:spacing w:val="-6"/>
        </w:rPr>
        <w:t xml:space="preserve"> </w:t>
      </w:r>
      <w:r>
        <w:t>gloomily.</w:t>
      </w:r>
      <w:r>
        <w:rPr>
          <w:spacing w:val="-6"/>
        </w:rPr>
        <w:t xml:space="preserve"> </w:t>
      </w:r>
      <w:r>
        <w:t xml:space="preserve">‘It means that if there </w:t>
      </w:r>
      <w:r>
        <w:rPr>
          <w:i/>
        </w:rPr>
        <w:t xml:space="preserve">were </w:t>
      </w:r>
      <w:r>
        <w:t xml:space="preserve">anything to find we’d find it, but there isn’t </w:t>
      </w:r>
      <w:r>
        <w:rPr>
          <w:spacing w:val="-2"/>
        </w:rPr>
        <w:t>anything.’</w:t>
      </w:r>
    </w:p>
    <w:p w14:paraId="20061A8B" w14:textId="77777777" w:rsidR="001F3DBB" w:rsidRDefault="007F3F95">
      <w:pPr>
        <w:pStyle w:val="BodyText"/>
        <w:ind w:right="1281" w:firstLine="457"/>
      </w:pPr>
      <w:r>
        <w:t>The</w:t>
      </w:r>
      <w:r>
        <w:rPr>
          <w:spacing w:val="-4"/>
        </w:rPr>
        <w:t xml:space="preserve"> </w:t>
      </w:r>
      <w:r>
        <w:t>Glenshire</w:t>
      </w:r>
      <w:r>
        <w:rPr>
          <w:spacing w:val="-4"/>
        </w:rPr>
        <w:t xml:space="preserve"> </w:t>
      </w:r>
      <w:r>
        <w:t>police</w:t>
      </w:r>
      <w:r>
        <w:rPr>
          <w:spacing w:val="-4"/>
        </w:rPr>
        <w:t xml:space="preserve"> </w:t>
      </w:r>
      <w:r>
        <w:t>had</w:t>
      </w:r>
      <w:r>
        <w:rPr>
          <w:spacing w:val="-4"/>
        </w:rPr>
        <w:t xml:space="preserve"> </w:t>
      </w:r>
      <w:r>
        <w:t>already</w:t>
      </w:r>
      <w:r>
        <w:rPr>
          <w:spacing w:val="-4"/>
        </w:rPr>
        <w:t xml:space="preserve"> </w:t>
      </w:r>
      <w:r>
        <w:t>been</w:t>
      </w:r>
      <w:r>
        <w:rPr>
          <w:spacing w:val="-4"/>
        </w:rPr>
        <w:t xml:space="preserve"> </w:t>
      </w:r>
      <w:r>
        <w:t>over</w:t>
      </w:r>
      <w:r>
        <w:rPr>
          <w:spacing w:val="-4"/>
        </w:rPr>
        <w:t xml:space="preserve"> </w:t>
      </w:r>
      <w:r>
        <w:t>the</w:t>
      </w:r>
      <w:r>
        <w:rPr>
          <w:spacing w:val="-4"/>
        </w:rPr>
        <w:t xml:space="preserve"> </w:t>
      </w:r>
      <w:r>
        <w:t>room</w:t>
      </w:r>
      <w:r>
        <w:rPr>
          <w:spacing w:val="-4"/>
        </w:rPr>
        <w:t xml:space="preserve"> </w:t>
      </w:r>
      <w:r>
        <w:t>for</w:t>
      </w:r>
      <w:r>
        <w:rPr>
          <w:spacing w:val="-4"/>
        </w:rPr>
        <w:t xml:space="preserve"> </w:t>
      </w:r>
      <w:r>
        <w:t>fingerprints, but there were none unaccounted for. Ruby’s own, Josie’s, and the two</w:t>
      </w:r>
    </w:p>
    <w:p w14:paraId="20061A8C" w14:textId="77777777" w:rsidR="001F3DBB" w:rsidRDefault="007F3F95">
      <w:pPr>
        <w:pStyle w:val="BodyText"/>
        <w:spacing w:before="0"/>
        <w:ind w:right="1187"/>
      </w:pPr>
      <w:r>
        <w:t>chambermaids</w:t>
      </w:r>
      <w:r>
        <w:rPr>
          <w:spacing w:val="-4"/>
        </w:rPr>
        <w:t xml:space="preserve"> </w:t>
      </w:r>
      <w:r>
        <w:t>–</w:t>
      </w:r>
      <w:r>
        <w:rPr>
          <w:spacing w:val="-4"/>
        </w:rPr>
        <w:t xml:space="preserve"> </w:t>
      </w:r>
      <w:r>
        <w:t>one</w:t>
      </w:r>
      <w:r>
        <w:rPr>
          <w:spacing w:val="-4"/>
        </w:rPr>
        <w:t xml:space="preserve"> </w:t>
      </w:r>
      <w:r>
        <w:t>on</w:t>
      </w:r>
      <w:r>
        <w:rPr>
          <w:spacing w:val="-4"/>
        </w:rPr>
        <w:t xml:space="preserve"> </w:t>
      </w:r>
      <w:r>
        <w:t>the</w:t>
      </w:r>
      <w:r>
        <w:rPr>
          <w:spacing w:val="-4"/>
        </w:rPr>
        <w:t xml:space="preserve"> </w:t>
      </w:r>
      <w:r>
        <w:t>morning</w:t>
      </w:r>
      <w:r>
        <w:rPr>
          <w:spacing w:val="-4"/>
        </w:rPr>
        <w:t xml:space="preserve"> </w:t>
      </w:r>
      <w:r>
        <w:t>and</w:t>
      </w:r>
      <w:r>
        <w:rPr>
          <w:spacing w:val="-4"/>
        </w:rPr>
        <w:t xml:space="preserve"> </w:t>
      </w:r>
      <w:r>
        <w:t>one</w:t>
      </w:r>
      <w:r>
        <w:rPr>
          <w:spacing w:val="-4"/>
        </w:rPr>
        <w:t xml:space="preserve"> </w:t>
      </w:r>
      <w:r>
        <w:t>on</w:t>
      </w:r>
      <w:r>
        <w:rPr>
          <w:spacing w:val="-4"/>
        </w:rPr>
        <w:t xml:space="preserve"> </w:t>
      </w:r>
      <w:r>
        <w:t>the</w:t>
      </w:r>
      <w:r>
        <w:rPr>
          <w:spacing w:val="-4"/>
        </w:rPr>
        <w:t xml:space="preserve"> </w:t>
      </w:r>
      <w:r>
        <w:t>evening</w:t>
      </w:r>
      <w:r>
        <w:rPr>
          <w:spacing w:val="-4"/>
        </w:rPr>
        <w:t xml:space="preserve"> </w:t>
      </w:r>
      <w:r>
        <w:t>shift.</w:t>
      </w:r>
      <w:r>
        <w:rPr>
          <w:spacing w:val="-9"/>
        </w:rPr>
        <w:t xml:space="preserve"> </w:t>
      </w:r>
      <w:r>
        <w:t>There were also a couple of prints made by Raymond Starr, but these were</w:t>
      </w:r>
    </w:p>
    <w:p w14:paraId="20061A8D" w14:textId="77777777" w:rsidR="001F3DBB" w:rsidRDefault="001F3DBB">
      <w:pPr>
        <w:pStyle w:val="BodyText"/>
        <w:sectPr w:rsidR="001F3DBB">
          <w:pgSz w:w="12240" w:h="15840"/>
          <w:pgMar w:top="1360" w:right="360" w:bottom="280" w:left="0" w:header="720" w:footer="720" w:gutter="0"/>
          <w:cols w:space="720"/>
        </w:sectPr>
      </w:pPr>
    </w:p>
    <w:p w14:paraId="20061A8E" w14:textId="77777777" w:rsidR="001F3DBB" w:rsidRDefault="007F3F95">
      <w:pPr>
        <w:pStyle w:val="BodyText"/>
        <w:spacing w:before="70"/>
        <w:ind w:right="1187"/>
      </w:pPr>
      <w:r>
        <w:lastRenderedPageBreak/>
        <w:t>accounted</w:t>
      </w:r>
      <w:r>
        <w:rPr>
          <w:spacing w:val="-3"/>
        </w:rPr>
        <w:t xml:space="preserve"> </w:t>
      </w:r>
      <w:r>
        <w:t>for</w:t>
      </w:r>
      <w:r>
        <w:rPr>
          <w:spacing w:val="-3"/>
        </w:rPr>
        <w:t xml:space="preserve"> </w:t>
      </w:r>
      <w:r>
        <w:t>by</w:t>
      </w:r>
      <w:r>
        <w:rPr>
          <w:spacing w:val="-3"/>
        </w:rPr>
        <w:t xml:space="preserve"> </w:t>
      </w:r>
      <w:r>
        <w:t>his</w:t>
      </w:r>
      <w:r>
        <w:rPr>
          <w:spacing w:val="-3"/>
        </w:rPr>
        <w:t xml:space="preserve"> </w:t>
      </w:r>
      <w:r>
        <w:t>story</w:t>
      </w:r>
      <w:r>
        <w:rPr>
          <w:spacing w:val="-3"/>
        </w:rPr>
        <w:t xml:space="preserve"> </w:t>
      </w:r>
      <w:r>
        <w:t>that</w:t>
      </w:r>
      <w:r>
        <w:rPr>
          <w:spacing w:val="-3"/>
        </w:rPr>
        <w:t xml:space="preserve"> </w:t>
      </w:r>
      <w:r>
        <w:t>he</w:t>
      </w:r>
      <w:r>
        <w:rPr>
          <w:spacing w:val="-3"/>
        </w:rPr>
        <w:t xml:space="preserve"> </w:t>
      </w:r>
      <w:r>
        <w:t>had</w:t>
      </w:r>
      <w:r>
        <w:rPr>
          <w:spacing w:val="-3"/>
        </w:rPr>
        <w:t xml:space="preserve"> </w:t>
      </w:r>
      <w:r>
        <w:t>come</w:t>
      </w:r>
      <w:r>
        <w:rPr>
          <w:spacing w:val="-3"/>
        </w:rPr>
        <w:t xml:space="preserve"> </w:t>
      </w:r>
      <w:r>
        <w:t>up</w:t>
      </w:r>
      <w:r>
        <w:rPr>
          <w:spacing w:val="-3"/>
        </w:rPr>
        <w:t xml:space="preserve"> </w:t>
      </w:r>
      <w:r>
        <w:t>with</w:t>
      </w:r>
      <w:r>
        <w:rPr>
          <w:spacing w:val="-3"/>
        </w:rPr>
        <w:t xml:space="preserve"> </w:t>
      </w:r>
      <w:r>
        <w:t>Josie</w:t>
      </w:r>
      <w:r>
        <w:rPr>
          <w:spacing w:val="-3"/>
        </w:rPr>
        <w:t xml:space="preserve"> </w:t>
      </w:r>
      <w:r>
        <w:t>to</w:t>
      </w:r>
      <w:r>
        <w:rPr>
          <w:spacing w:val="-3"/>
        </w:rPr>
        <w:t xml:space="preserve"> </w:t>
      </w:r>
      <w:r>
        <w:t>look</w:t>
      </w:r>
      <w:r>
        <w:rPr>
          <w:spacing w:val="-3"/>
        </w:rPr>
        <w:t xml:space="preserve"> </w:t>
      </w:r>
      <w:r>
        <w:t>for</w:t>
      </w:r>
      <w:r>
        <w:rPr>
          <w:spacing w:val="-3"/>
        </w:rPr>
        <w:t xml:space="preserve"> </w:t>
      </w:r>
      <w:r>
        <w:t>Ruby when she did not appear for the midnight exhibition dance.</w:t>
      </w:r>
    </w:p>
    <w:p w14:paraId="20061A8F" w14:textId="77777777" w:rsidR="001F3DBB" w:rsidRDefault="007F3F95">
      <w:pPr>
        <w:pStyle w:val="BodyText"/>
        <w:ind w:right="1187" w:firstLine="457"/>
      </w:pPr>
      <w:r>
        <w:t>There</w:t>
      </w:r>
      <w:r>
        <w:rPr>
          <w:spacing w:val="-3"/>
        </w:rPr>
        <w:t xml:space="preserve"> </w:t>
      </w:r>
      <w:r>
        <w:t>had</w:t>
      </w:r>
      <w:r>
        <w:rPr>
          <w:spacing w:val="-3"/>
        </w:rPr>
        <w:t xml:space="preserve"> </w:t>
      </w:r>
      <w:r>
        <w:t>been</w:t>
      </w:r>
      <w:r>
        <w:rPr>
          <w:spacing w:val="-3"/>
        </w:rPr>
        <w:t xml:space="preserve"> </w:t>
      </w:r>
      <w:r>
        <w:t>a</w:t>
      </w:r>
      <w:r>
        <w:rPr>
          <w:spacing w:val="-3"/>
        </w:rPr>
        <w:t xml:space="preserve"> </w:t>
      </w:r>
      <w:r>
        <w:t>heap</w:t>
      </w:r>
      <w:r>
        <w:rPr>
          <w:spacing w:val="-3"/>
        </w:rPr>
        <w:t xml:space="preserve"> </w:t>
      </w:r>
      <w:r>
        <w:t>of</w:t>
      </w:r>
      <w:r>
        <w:rPr>
          <w:spacing w:val="-3"/>
        </w:rPr>
        <w:t xml:space="preserve"> </w:t>
      </w:r>
      <w:r>
        <w:t>letters</w:t>
      </w:r>
      <w:r>
        <w:rPr>
          <w:spacing w:val="-3"/>
        </w:rPr>
        <w:t xml:space="preserve"> </w:t>
      </w:r>
      <w:r>
        <w:t>and</w:t>
      </w:r>
      <w:r>
        <w:rPr>
          <w:spacing w:val="-3"/>
        </w:rPr>
        <w:t xml:space="preserve"> </w:t>
      </w:r>
      <w:r>
        <w:t>general</w:t>
      </w:r>
      <w:r>
        <w:rPr>
          <w:spacing w:val="-3"/>
        </w:rPr>
        <w:t xml:space="preserve"> </w:t>
      </w:r>
      <w:r>
        <w:t>rubbish</w:t>
      </w:r>
      <w:r>
        <w:rPr>
          <w:spacing w:val="-3"/>
        </w:rPr>
        <w:t xml:space="preserve"> </w:t>
      </w:r>
      <w:r>
        <w:t>in</w:t>
      </w:r>
      <w:r>
        <w:rPr>
          <w:spacing w:val="-3"/>
        </w:rPr>
        <w:t xml:space="preserve"> </w:t>
      </w:r>
      <w:r>
        <w:t>the</w:t>
      </w:r>
      <w:r>
        <w:rPr>
          <w:spacing w:val="-3"/>
        </w:rPr>
        <w:t xml:space="preserve"> </w:t>
      </w:r>
      <w:r>
        <w:t>pigeon-</w:t>
      </w:r>
      <w:r>
        <w:t>holes of the massive mahogany desk in the corner. Slack had just been carefully sorting through them. But he had found nothing of a suggestive nature.</w:t>
      </w:r>
    </w:p>
    <w:p w14:paraId="20061A90" w14:textId="77777777" w:rsidR="001F3DBB" w:rsidRDefault="007F3F95">
      <w:pPr>
        <w:pStyle w:val="BodyText"/>
        <w:spacing w:before="0"/>
        <w:ind w:right="1216"/>
      </w:pPr>
      <w:r>
        <w:t>Bills, receipts, theatre programmes, cinema stubs, newspaper cuttings, beauty</w:t>
      </w:r>
      <w:r>
        <w:rPr>
          <w:spacing w:val="-4"/>
        </w:rPr>
        <w:t xml:space="preserve"> </w:t>
      </w:r>
      <w:r>
        <w:t>hints</w:t>
      </w:r>
      <w:r>
        <w:rPr>
          <w:spacing w:val="-4"/>
        </w:rPr>
        <w:t xml:space="preserve"> </w:t>
      </w:r>
      <w:r>
        <w:t>torn</w:t>
      </w:r>
      <w:r>
        <w:rPr>
          <w:spacing w:val="-4"/>
        </w:rPr>
        <w:t xml:space="preserve"> </w:t>
      </w:r>
      <w:r>
        <w:t>from</w:t>
      </w:r>
      <w:r>
        <w:rPr>
          <w:spacing w:val="-4"/>
        </w:rPr>
        <w:t xml:space="preserve"> </w:t>
      </w:r>
      <w:r>
        <w:t>magazines.</w:t>
      </w:r>
      <w:r>
        <w:rPr>
          <w:spacing w:val="-4"/>
        </w:rPr>
        <w:t xml:space="preserve"> </w:t>
      </w:r>
      <w:r>
        <w:t>Of</w:t>
      </w:r>
      <w:r>
        <w:rPr>
          <w:spacing w:val="-4"/>
        </w:rPr>
        <w:t xml:space="preserve"> </w:t>
      </w:r>
      <w:r>
        <w:t>the</w:t>
      </w:r>
      <w:r>
        <w:rPr>
          <w:spacing w:val="-4"/>
        </w:rPr>
        <w:t xml:space="preserve"> </w:t>
      </w:r>
      <w:r>
        <w:t>letters</w:t>
      </w:r>
      <w:r>
        <w:rPr>
          <w:spacing w:val="-4"/>
        </w:rPr>
        <w:t xml:space="preserve"> </w:t>
      </w:r>
      <w:r>
        <w:t>there</w:t>
      </w:r>
      <w:r>
        <w:rPr>
          <w:spacing w:val="-4"/>
        </w:rPr>
        <w:t xml:space="preserve"> </w:t>
      </w:r>
      <w:r>
        <w:t>were</w:t>
      </w:r>
      <w:r>
        <w:rPr>
          <w:spacing w:val="-4"/>
        </w:rPr>
        <w:t xml:space="preserve"> </w:t>
      </w:r>
      <w:r>
        <w:t>some</w:t>
      </w:r>
      <w:r>
        <w:rPr>
          <w:spacing w:val="-4"/>
        </w:rPr>
        <w:t xml:space="preserve"> </w:t>
      </w:r>
      <w:r>
        <w:t>from</w:t>
      </w:r>
      <w:r>
        <w:rPr>
          <w:spacing w:val="-4"/>
        </w:rPr>
        <w:t xml:space="preserve"> </w:t>
      </w:r>
      <w:r>
        <w:t>‘Lil,’ apparently a friend from the Palais de Danse, recounting various affairs and gossip, saying they ‘missed Rube a lot. Mr Findeison asked after you ever so often! Quite put out, he is!</w:t>
      </w:r>
      <w:r>
        <w:rPr>
          <w:spacing w:val="-5"/>
        </w:rPr>
        <w:t xml:space="preserve"> </w:t>
      </w:r>
      <w:r>
        <w:t>Young Reg has taken up with May now</w:t>
      </w:r>
    </w:p>
    <w:p w14:paraId="20061A91" w14:textId="77777777" w:rsidR="001F3DBB" w:rsidRDefault="007F3F95">
      <w:pPr>
        <w:pStyle w:val="BodyText"/>
        <w:spacing w:before="0"/>
        <w:ind w:right="1187"/>
      </w:pPr>
      <w:r>
        <w:t>you’ve gone. Barny asks after you now and then. Things going much as usual.</w:t>
      </w:r>
      <w:r>
        <w:rPr>
          <w:spacing w:val="-4"/>
        </w:rPr>
        <w:t xml:space="preserve"> </w:t>
      </w:r>
      <w:r>
        <w:t>Old</w:t>
      </w:r>
      <w:r>
        <w:rPr>
          <w:spacing w:val="-3"/>
        </w:rPr>
        <w:t xml:space="preserve"> </w:t>
      </w:r>
      <w:r>
        <w:t>Grouser</w:t>
      </w:r>
      <w:r>
        <w:rPr>
          <w:spacing w:val="-3"/>
        </w:rPr>
        <w:t xml:space="preserve"> </w:t>
      </w:r>
      <w:r>
        <w:t>still</w:t>
      </w:r>
      <w:r>
        <w:rPr>
          <w:spacing w:val="-3"/>
        </w:rPr>
        <w:t xml:space="preserve"> </w:t>
      </w:r>
      <w:r>
        <w:t>as</w:t>
      </w:r>
      <w:r>
        <w:rPr>
          <w:spacing w:val="-3"/>
        </w:rPr>
        <w:t xml:space="preserve"> </w:t>
      </w:r>
      <w:r>
        <w:t>mean</w:t>
      </w:r>
      <w:r>
        <w:rPr>
          <w:spacing w:val="-3"/>
        </w:rPr>
        <w:t xml:space="preserve"> </w:t>
      </w:r>
      <w:r>
        <w:t>as</w:t>
      </w:r>
      <w:r>
        <w:rPr>
          <w:spacing w:val="-3"/>
        </w:rPr>
        <w:t xml:space="preserve"> </w:t>
      </w:r>
      <w:r>
        <w:t>ever</w:t>
      </w:r>
      <w:r>
        <w:rPr>
          <w:spacing w:val="-3"/>
        </w:rPr>
        <w:t xml:space="preserve"> </w:t>
      </w:r>
      <w:r>
        <w:t>with</w:t>
      </w:r>
      <w:r>
        <w:rPr>
          <w:spacing w:val="-3"/>
        </w:rPr>
        <w:t xml:space="preserve"> </w:t>
      </w:r>
      <w:r>
        <w:t>us</w:t>
      </w:r>
      <w:r>
        <w:rPr>
          <w:spacing w:val="-3"/>
        </w:rPr>
        <w:t xml:space="preserve"> </w:t>
      </w:r>
      <w:r>
        <w:t>girls.</w:t>
      </w:r>
      <w:r>
        <w:rPr>
          <w:spacing w:val="-3"/>
        </w:rPr>
        <w:t xml:space="preserve"> </w:t>
      </w:r>
      <w:r>
        <w:t>He</w:t>
      </w:r>
      <w:r>
        <w:rPr>
          <w:spacing w:val="-3"/>
        </w:rPr>
        <w:t xml:space="preserve"> </w:t>
      </w:r>
      <w:r>
        <w:t>ticked</w:t>
      </w:r>
      <w:r>
        <w:rPr>
          <w:spacing w:val="-3"/>
        </w:rPr>
        <w:t xml:space="preserve"> </w:t>
      </w:r>
      <w:r>
        <w:t>off</w:t>
      </w:r>
      <w:r>
        <w:rPr>
          <w:spacing w:val="-19"/>
        </w:rPr>
        <w:t xml:space="preserve"> </w:t>
      </w:r>
      <w:r>
        <w:t>Ada</w:t>
      </w:r>
      <w:r>
        <w:rPr>
          <w:spacing w:val="-3"/>
        </w:rPr>
        <w:t xml:space="preserve"> </w:t>
      </w:r>
      <w:r>
        <w:t>for going about with a fellow.’</w:t>
      </w:r>
    </w:p>
    <w:p w14:paraId="20061A92" w14:textId="77777777" w:rsidR="001F3DBB" w:rsidRDefault="007F3F95">
      <w:pPr>
        <w:pStyle w:val="BodyText"/>
        <w:ind w:right="1187" w:firstLine="457"/>
      </w:pPr>
      <w:r>
        <w:t>Slack had carefully noted all the names mentioned. Inquiries would be made</w:t>
      </w:r>
      <w:r>
        <w:rPr>
          <w:spacing w:val="-3"/>
        </w:rPr>
        <w:t xml:space="preserve"> </w:t>
      </w:r>
      <w:r>
        <w:t>–</w:t>
      </w:r>
      <w:r>
        <w:rPr>
          <w:spacing w:val="-3"/>
        </w:rPr>
        <w:t xml:space="preserve"> </w:t>
      </w:r>
      <w:r>
        <w:t>and</w:t>
      </w:r>
      <w:r>
        <w:rPr>
          <w:spacing w:val="-3"/>
        </w:rPr>
        <w:t xml:space="preserve"> </w:t>
      </w:r>
      <w:r>
        <w:t>it</w:t>
      </w:r>
      <w:r>
        <w:rPr>
          <w:spacing w:val="-3"/>
        </w:rPr>
        <w:t xml:space="preserve"> </w:t>
      </w:r>
      <w:r>
        <w:t>was</w:t>
      </w:r>
      <w:r>
        <w:rPr>
          <w:spacing w:val="-3"/>
        </w:rPr>
        <w:t xml:space="preserve"> </w:t>
      </w:r>
      <w:r>
        <w:t>possible</w:t>
      </w:r>
      <w:r>
        <w:rPr>
          <w:spacing w:val="-3"/>
        </w:rPr>
        <w:t xml:space="preserve"> </w:t>
      </w:r>
      <w:r>
        <w:t>some</w:t>
      </w:r>
      <w:r>
        <w:rPr>
          <w:spacing w:val="-3"/>
        </w:rPr>
        <w:t xml:space="preserve"> </w:t>
      </w:r>
      <w:r>
        <w:t>useful</w:t>
      </w:r>
      <w:r>
        <w:rPr>
          <w:spacing w:val="-3"/>
        </w:rPr>
        <w:t xml:space="preserve"> </w:t>
      </w:r>
      <w:r>
        <w:t>information</w:t>
      </w:r>
      <w:r>
        <w:rPr>
          <w:spacing w:val="-3"/>
        </w:rPr>
        <w:t xml:space="preserve"> </w:t>
      </w:r>
      <w:r>
        <w:t>might</w:t>
      </w:r>
      <w:r>
        <w:rPr>
          <w:spacing w:val="-3"/>
        </w:rPr>
        <w:t xml:space="preserve"> </w:t>
      </w:r>
      <w:r>
        <w:t>come</w:t>
      </w:r>
      <w:r>
        <w:rPr>
          <w:spacing w:val="-3"/>
        </w:rPr>
        <w:t xml:space="preserve"> </w:t>
      </w:r>
      <w:r>
        <w:t>to</w:t>
      </w:r>
      <w:r>
        <w:rPr>
          <w:spacing w:val="-3"/>
        </w:rPr>
        <w:t xml:space="preserve"> </w:t>
      </w:r>
      <w:r>
        <w:t>light.</w:t>
      </w:r>
      <w:r>
        <w:rPr>
          <w:spacing w:val="-9"/>
        </w:rPr>
        <w:t xml:space="preserve"> </w:t>
      </w:r>
      <w:r>
        <w:t>To this</w:t>
      </w:r>
      <w:r>
        <w:rPr>
          <w:spacing w:val="-5"/>
        </w:rPr>
        <w:t xml:space="preserve"> </w:t>
      </w:r>
      <w:r>
        <w:t>Colonel</w:t>
      </w:r>
      <w:r>
        <w:rPr>
          <w:spacing w:val="-5"/>
        </w:rPr>
        <w:t xml:space="preserve"> </w:t>
      </w:r>
      <w:r>
        <w:t>Melchett</w:t>
      </w:r>
      <w:r>
        <w:rPr>
          <w:spacing w:val="-5"/>
        </w:rPr>
        <w:t xml:space="preserve"> </w:t>
      </w:r>
      <w:r>
        <w:t>agreed;</w:t>
      </w:r>
      <w:r>
        <w:rPr>
          <w:spacing w:val="-5"/>
        </w:rPr>
        <w:t xml:space="preserve"> </w:t>
      </w:r>
      <w:r>
        <w:t>so</w:t>
      </w:r>
      <w:r>
        <w:rPr>
          <w:spacing w:val="-5"/>
        </w:rPr>
        <w:t xml:space="preserve"> </w:t>
      </w:r>
      <w:r>
        <w:t>did</w:t>
      </w:r>
      <w:r>
        <w:rPr>
          <w:spacing w:val="-5"/>
        </w:rPr>
        <w:t xml:space="preserve"> </w:t>
      </w:r>
      <w:r>
        <w:t>Superintendent</w:t>
      </w:r>
      <w:r>
        <w:rPr>
          <w:spacing w:val="-5"/>
        </w:rPr>
        <w:t xml:space="preserve"> </w:t>
      </w:r>
      <w:r>
        <w:t>Harper,</w:t>
      </w:r>
      <w:r>
        <w:rPr>
          <w:spacing w:val="-5"/>
        </w:rPr>
        <w:t xml:space="preserve"> </w:t>
      </w:r>
      <w:r>
        <w:t>who</w:t>
      </w:r>
      <w:r>
        <w:rPr>
          <w:spacing w:val="-5"/>
        </w:rPr>
        <w:t xml:space="preserve"> </w:t>
      </w:r>
      <w:r>
        <w:t>had</w:t>
      </w:r>
      <w:r>
        <w:rPr>
          <w:spacing w:val="-5"/>
        </w:rPr>
        <w:t xml:space="preserve"> </w:t>
      </w:r>
      <w:r>
        <w:t>joined them. Otherwise the room had little to yield in the way of information.</w:t>
      </w:r>
    </w:p>
    <w:p w14:paraId="20061A93" w14:textId="77777777" w:rsidR="001F3DBB" w:rsidRDefault="007F3F95">
      <w:pPr>
        <w:pStyle w:val="BodyText"/>
        <w:ind w:right="1281" w:firstLine="457"/>
      </w:pPr>
      <w:r>
        <w:t>Across a chair in the middle of the room was the foamy pink dance frock Ruby had worn early in the evening with a pair of pink satin high- heeled shoes kicked off carelessly on the floor.</w:t>
      </w:r>
      <w:r>
        <w:rPr>
          <w:spacing w:val="-1"/>
        </w:rPr>
        <w:t xml:space="preserve"> </w:t>
      </w:r>
      <w:r>
        <w:t>Two sheer silk stockings were rolled into a ball and flung down. One had a ladder in it. Melchett recalled</w:t>
      </w:r>
      <w:r>
        <w:rPr>
          <w:spacing w:val="-3"/>
        </w:rPr>
        <w:t xml:space="preserve"> </w:t>
      </w:r>
      <w:r>
        <w:t>that</w:t>
      </w:r>
      <w:r>
        <w:rPr>
          <w:spacing w:val="-3"/>
        </w:rPr>
        <w:t xml:space="preserve"> </w:t>
      </w:r>
      <w:r>
        <w:t>the</w:t>
      </w:r>
      <w:r>
        <w:rPr>
          <w:spacing w:val="-3"/>
        </w:rPr>
        <w:t xml:space="preserve"> </w:t>
      </w:r>
      <w:r>
        <w:t>dead</w:t>
      </w:r>
      <w:r>
        <w:rPr>
          <w:spacing w:val="-3"/>
        </w:rPr>
        <w:t xml:space="preserve"> </w:t>
      </w:r>
      <w:r>
        <w:t>girl</w:t>
      </w:r>
      <w:r>
        <w:rPr>
          <w:spacing w:val="-3"/>
        </w:rPr>
        <w:t xml:space="preserve"> </w:t>
      </w:r>
      <w:r>
        <w:t>had</w:t>
      </w:r>
      <w:r>
        <w:rPr>
          <w:spacing w:val="-3"/>
        </w:rPr>
        <w:t xml:space="preserve"> </w:t>
      </w:r>
      <w:r>
        <w:t>had</w:t>
      </w:r>
      <w:r>
        <w:rPr>
          <w:spacing w:val="-3"/>
        </w:rPr>
        <w:t xml:space="preserve"> </w:t>
      </w:r>
      <w:r>
        <w:t>bare</w:t>
      </w:r>
      <w:r>
        <w:rPr>
          <w:spacing w:val="-3"/>
        </w:rPr>
        <w:t xml:space="preserve"> </w:t>
      </w:r>
      <w:r>
        <w:t>feet</w:t>
      </w:r>
      <w:r>
        <w:rPr>
          <w:spacing w:val="-3"/>
        </w:rPr>
        <w:t xml:space="preserve"> </w:t>
      </w:r>
      <w:r>
        <w:t>and</w:t>
      </w:r>
      <w:r>
        <w:rPr>
          <w:spacing w:val="-3"/>
        </w:rPr>
        <w:t xml:space="preserve"> </w:t>
      </w:r>
      <w:r>
        <w:t>legs.</w:t>
      </w:r>
      <w:r>
        <w:rPr>
          <w:spacing w:val="-9"/>
        </w:rPr>
        <w:t xml:space="preserve"> </w:t>
      </w:r>
      <w:r>
        <w:t>This,</w:t>
      </w:r>
      <w:r>
        <w:rPr>
          <w:spacing w:val="-3"/>
        </w:rPr>
        <w:t xml:space="preserve"> </w:t>
      </w:r>
      <w:r>
        <w:t>Slack</w:t>
      </w:r>
      <w:r>
        <w:rPr>
          <w:spacing w:val="-3"/>
        </w:rPr>
        <w:t xml:space="preserve"> </w:t>
      </w:r>
      <w:r>
        <w:t>learned, was her custom. She used make-up on her legs instead of stockings and</w:t>
      </w:r>
    </w:p>
    <w:p w14:paraId="20061A94" w14:textId="77777777" w:rsidR="001F3DBB" w:rsidRDefault="007F3F95">
      <w:pPr>
        <w:pStyle w:val="BodyText"/>
        <w:spacing w:before="0"/>
        <w:ind w:right="1206"/>
      </w:pPr>
      <w:r>
        <w:t>only sometimes wore stockings for dancing, by this means saving expense. The wardrobe door was open and showed a variety of rather flashy evening dresses and a row of shoes below. There was some soiled underwear in the clothes-basket, some nail parings, soiled face-cleaning tissue and bits of cotton</w:t>
      </w:r>
      <w:r>
        <w:rPr>
          <w:spacing w:val="-4"/>
        </w:rPr>
        <w:t xml:space="preserve"> </w:t>
      </w:r>
      <w:r>
        <w:t>wool</w:t>
      </w:r>
      <w:r>
        <w:rPr>
          <w:spacing w:val="-4"/>
        </w:rPr>
        <w:t xml:space="preserve"> </w:t>
      </w:r>
      <w:r>
        <w:t>stained</w:t>
      </w:r>
      <w:r>
        <w:rPr>
          <w:spacing w:val="-4"/>
        </w:rPr>
        <w:t xml:space="preserve"> </w:t>
      </w:r>
      <w:r>
        <w:t>with</w:t>
      </w:r>
      <w:r>
        <w:rPr>
          <w:spacing w:val="-4"/>
        </w:rPr>
        <w:t xml:space="preserve"> </w:t>
      </w:r>
      <w:r>
        <w:t>rouge</w:t>
      </w:r>
      <w:r>
        <w:rPr>
          <w:spacing w:val="-4"/>
        </w:rPr>
        <w:t xml:space="preserve"> </w:t>
      </w:r>
      <w:r>
        <w:t>and</w:t>
      </w:r>
      <w:r>
        <w:rPr>
          <w:spacing w:val="-4"/>
        </w:rPr>
        <w:t xml:space="preserve"> </w:t>
      </w:r>
      <w:r>
        <w:t>nail-polish</w:t>
      </w:r>
      <w:r>
        <w:rPr>
          <w:spacing w:val="-4"/>
        </w:rPr>
        <w:t xml:space="preserve"> </w:t>
      </w:r>
      <w:r>
        <w:t>in</w:t>
      </w:r>
      <w:r>
        <w:rPr>
          <w:spacing w:val="-4"/>
        </w:rPr>
        <w:t xml:space="preserve"> </w:t>
      </w:r>
      <w:r>
        <w:t>the</w:t>
      </w:r>
      <w:r>
        <w:rPr>
          <w:spacing w:val="-4"/>
        </w:rPr>
        <w:t xml:space="preserve"> </w:t>
      </w:r>
      <w:r>
        <w:t>wastepaper</w:t>
      </w:r>
      <w:r>
        <w:rPr>
          <w:spacing w:val="-4"/>
        </w:rPr>
        <w:t xml:space="preserve"> </w:t>
      </w:r>
      <w:r>
        <w:t>basket</w:t>
      </w:r>
      <w:r>
        <w:rPr>
          <w:spacing w:val="-4"/>
        </w:rPr>
        <w:t xml:space="preserve"> </w:t>
      </w:r>
      <w:r>
        <w:t>–</w:t>
      </w:r>
      <w:r>
        <w:rPr>
          <w:spacing w:val="-4"/>
        </w:rPr>
        <w:t xml:space="preserve"> </w:t>
      </w:r>
      <w:r>
        <w:t>in fact, nothing out of the ordinary! The facts seemed plain to read. Ruby</w:t>
      </w:r>
    </w:p>
    <w:p w14:paraId="20061A95" w14:textId="77777777" w:rsidR="001F3DBB" w:rsidRDefault="007F3F95">
      <w:pPr>
        <w:pStyle w:val="BodyText"/>
        <w:spacing w:before="0"/>
      </w:pPr>
      <w:r>
        <w:t>Keene</w:t>
      </w:r>
      <w:r>
        <w:rPr>
          <w:spacing w:val="-1"/>
        </w:rPr>
        <w:t xml:space="preserve"> </w:t>
      </w:r>
      <w:r>
        <w:t>had</w:t>
      </w:r>
      <w:r>
        <w:rPr>
          <w:spacing w:val="-1"/>
        </w:rPr>
        <w:t xml:space="preserve"> </w:t>
      </w:r>
      <w:r>
        <w:t>hurried upstairs,</w:t>
      </w:r>
      <w:r>
        <w:rPr>
          <w:spacing w:val="-1"/>
        </w:rPr>
        <w:t xml:space="preserve"> </w:t>
      </w:r>
      <w:r>
        <w:t>changed her</w:t>
      </w:r>
      <w:r>
        <w:rPr>
          <w:spacing w:val="-1"/>
        </w:rPr>
        <w:t xml:space="preserve"> </w:t>
      </w:r>
      <w:r>
        <w:t>clothes and</w:t>
      </w:r>
      <w:r>
        <w:rPr>
          <w:spacing w:val="-1"/>
        </w:rPr>
        <w:t xml:space="preserve"> </w:t>
      </w:r>
      <w:r>
        <w:t>hurried off</w:t>
      </w:r>
      <w:r>
        <w:rPr>
          <w:spacing w:val="-1"/>
        </w:rPr>
        <w:t xml:space="preserve"> </w:t>
      </w:r>
      <w:r>
        <w:t xml:space="preserve">again </w:t>
      </w:r>
      <w:r>
        <w:rPr>
          <w:spacing w:val="-10"/>
        </w:rPr>
        <w:t>–</w:t>
      </w:r>
    </w:p>
    <w:p w14:paraId="20061A96" w14:textId="77777777" w:rsidR="001F3DBB" w:rsidRDefault="007F3F95">
      <w:pPr>
        <w:spacing w:before="1"/>
        <w:ind w:left="1539"/>
        <w:rPr>
          <w:sz w:val="30"/>
        </w:rPr>
      </w:pPr>
      <w:r>
        <w:rPr>
          <w:i/>
          <w:spacing w:val="-2"/>
          <w:sz w:val="30"/>
        </w:rPr>
        <w:t>where</w:t>
      </w:r>
      <w:r>
        <w:rPr>
          <w:spacing w:val="-2"/>
          <w:sz w:val="30"/>
        </w:rPr>
        <w:t>?</w:t>
      </w:r>
    </w:p>
    <w:p w14:paraId="20061A97" w14:textId="77777777" w:rsidR="001F3DBB" w:rsidRDefault="007F3F95">
      <w:pPr>
        <w:pStyle w:val="BodyText"/>
        <w:ind w:right="1331" w:firstLine="457"/>
        <w:jc w:val="both"/>
      </w:pPr>
      <w:r>
        <w:t>Josephine</w:t>
      </w:r>
      <w:r>
        <w:rPr>
          <w:spacing w:val="-6"/>
        </w:rPr>
        <w:t xml:space="preserve"> </w:t>
      </w:r>
      <w:r>
        <w:t>Turner, who might be supposed to know most of Ruby’s life and</w:t>
      </w:r>
      <w:r>
        <w:rPr>
          <w:spacing w:val="-4"/>
        </w:rPr>
        <w:t xml:space="preserve"> </w:t>
      </w:r>
      <w:r>
        <w:t>friends,</w:t>
      </w:r>
      <w:r>
        <w:rPr>
          <w:spacing w:val="-4"/>
        </w:rPr>
        <w:t xml:space="preserve"> </w:t>
      </w:r>
      <w:r>
        <w:t>had</w:t>
      </w:r>
      <w:r>
        <w:rPr>
          <w:spacing w:val="-4"/>
        </w:rPr>
        <w:t xml:space="preserve"> </w:t>
      </w:r>
      <w:r>
        <w:t>proved</w:t>
      </w:r>
      <w:r>
        <w:rPr>
          <w:spacing w:val="-4"/>
        </w:rPr>
        <w:t xml:space="preserve"> </w:t>
      </w:r>
      <w:r>
        <w:t>unable</w:t>
      </w:r>
      <w:r>
        <w:rPr>
          <w:spacing w:val="-4"/>
        </w:rPr>
        <w:t xml:space="preserve"> </w:t>
      </w:r>
      <w:r>
        <w:t>to</w:t>
      </w:r>
      <w:r>
        <w:rPr>
          <w:spacing w:val="-4"/>
        </w:rPr>
        <w:t xml:space="preserve"> </w:t>
      </w:r>
      <w:r>
        <w:t>help.</w:t>
      </w:r>
      <w:r>
        <w:rPr>
          <w:spacing w:val="-4"/>
        </w:rPr>
        <w:t xml:space="preserve"> </w:t>
      </w:r>
      <w:r>
        <w:t>But</w:t>
      </w:r>
      <w:r>
        <w:rPr>
          <w:spacing w:val="-4"/>
        </w:rPr>
        <w:t xml:space="preserve"> </w:t>
      </w:r>
      <w:r>
        <w:t>this,</w:t>
      </w:r>
      <w:r>
        <w:rPr>
          <w:spacing w:val="-4"/>
        </w:rPr>
        <w:t xml:space="preserve"> </w:t>
      </w:r>
      <w:r>
        <w:t>as</w:t>
      </w:r>
      <w:r>
        <w:rPr>
          <w:spacing w:val="-4"/>
        </w:rPr>
        <w:t xml:space="preserve"> </w:t>
      </w:r>
      <w:r>
        <w:t>Inspector</w:t>
      </w:r>
      <w:r>
        <w:rPr>
          <w:spacing w:val="-4"/>
        </w:rPr>
        <w:t xml:space="preserve"> </w:t>
      </w:r>
      <w:r>
        <w:t>Slack</w:t>
      </w:r>
      <w:r>
        <w:rPr>
          <w:spacing w:val="-4"/>
        </w:rPr>
        <w:t xml:space="preserve"> </w:t>
      </w:r>
      <w:r>
        <w:t>pointed out, might be natural.</w:t>
      </w:r>
    </w:p>
    <w:p w14:paraId="20061A98" w14:textId="77777777" w:rsidR="001F3DBB" w:rsidRDefault="001F3DBB">
      <w:pPr>
        <w:pStyle w:val="BodyText"/>
        <w:jc w:val="both"/>
        <w:sectPr w:rsidR="001F3DBB">
          <w:pgSz w:w="12240" w:h="15840"/>
          <w:pgMar w:top="1360" w:right="360" w:bottom="280" w:left="0" w:header="720" w:footer="720" w:gutter="0"/>
          <w:cols w:space="720"/>
        </w:sectPr>
      </w:pPr>
    </w:p>
    <w:p w14:paraId="20061A99" w14:textId="77777777" w:rsidR="001F3DBB" w:rsidRDefault="007F3F95">
      <w:pPr>
        <w:pStyle w:val="BodyText"/>
        <w:spacing w:before="70"/>
        <w:ind w:right="1187" w:firstLine="457"/>
      </w:pPr>
      <w:r>
        <w:lastRenderedPageBreak/>
        <w:t>‘If</w:t>
      </w:r>
      <w:r>
        <w:rPr>
          <w:spacing w:val="-2"/>
        </w:rPr>
        <w:t xml:space="preserve"> </w:t>
      </w:r>
      <w:r>
        <w:t>what</w:t>
      </w:r>
      <w:r>
        <w:rPr>
          <w:spacing w:val="-2"/>
        </w:rPr>
        <w:t xml:space="preserve"> </w:t>
      </w:r>
      <w:r>
        <w:t>you</w:t>
      </w:r>
      <w:r>
        <w:rPr>
          <w:spacing w:val="-2"/>
        </w:rPr>
        <w:t xml:space="preserve"> </w:t>
      </w:r>
      <w:r>
        <w:t>tell</w:t>
      </w:r>
      <w:r>
        <w:rPr>
          <w:spacing w:val="-2"/>
        </w:rPr>
        <w:t xml:space="preserve"> </w:t>
      </w:r>
      <w:r>
        <w:t>me</w:t>
      </w:r>
      <w:r>
        <w:rPr>
          <w:spacing w:val="-2"/>
        </w:rPr>
        <w:t xml:space="preserve"> </w:t>
      </w:r>
      <w:r>
        <w:t>is</w:t>
      </w:r>
      <w:r>
        <w:rPr>
          <w:spacing w:val="-2"/>
        </w:rPr>
        <w:t xml:space="preserve"> </w:t>
      </w:r>
      <w:r>
        <w:t>true,</w:t>
      </w:r>
      <w:r>
        <w:rPr>
          <w:spacing w:val="-2"/>
        </w:rPr>
        <w:t xml:space="preserve"> </w:t>
      </w:r>
      <w:r>
        <w:t>sir</w:t>
      </w:r>
      <w:r>
        <w:rPr>
          <w:spacing w:val="-2"/>
        </w:rPr>
        <w:t xml:space="preserve"> </w:t>
      </w:r>
      <w:r>
        <w:t>–</w:t>
      </w:r>
      <w:r>
        <w:rPr>
          <w:spacing w:val="-2"/>
        </w:rPr>
        <w:t xml:space="preserve"> </w:t>
      </w:r>
      <w:r>
        <w:t>about</w:t>
      </w:r>
      <w:r>
        <w:rPr>
          <w:spacing w:val="-2"/>
        </w:rPr>
        <w:t xml:space="preserve"> </w:t>
      </w:r>
      <w:r>
        <w:t>this</w:t>
      </w:r>
      <w:r>
        <w:rPr>
          <w:spacing w:val="-2"/>
        </w:rPr>
        <w:t xml:space="preserve"> </w:t>
      </w:r>
      <w:r>
        <w:t>adoption</w:t>
      </w:r>
      <w:r>
        <w:rPr>
          <w:spacing w:val="-2"/>
        </w:rPr>
        <w:t xml:space="preserve"> </w:t>
      </w:r>
      <w:r>
        <w:t>business,</w:t>
      </w:r>
      <w:r>
        <w:rPr>
          <w:spacing w:val="-2"/>
        </w:rPr>
        <w:t xml:space="preserve"> </w:t>
      </w:r>
      <w:r>
        <w:t>I</w:t>
      </w:r>
      <w:r>
        <w:rPr>
          <w:spacing w:val="-2"/>
        </w:rPr>
        <w:t xml:space="preserve"> </w:t>
      </w:r>
      <w:r>
        <w:t>mean</w:t>
      </w:r>
      <w:r>
        <w:rPr>
          <w:spacing w:val="-2"/>
        </w:rPr>
        <w:t xml:space="preserve"> </w:t>
      </w:r>
      <w:r>
        <w:t>– well, Josie would be all for Ruby breaking with any old friends she might have and who might queer the pitch, so to speak.</w:t>
      </w:r>
      <w:r>
        <w:rPr>
          <w:spacing w:val="-9"/>
        </w:rPr>
        <w:t xml:space="preserve"> </w:t>
      </w:r>
      <w:r>
        <w:t>As I see it, this invalid gentleman gets all worked up about Ruby Keene being such a sweet, innocent,</w:t>
      </w:r>
      <w:r>
        <w:rPr>
          <w:spacing w:val="-7"/>
        </w:rPr>
        <w:t xml:space="preserve"> </w:t>
      </w:r>
      <w:r>
        <w:t>childish</w:t>
      </w:r>
      <w:r>
        <w:rPr>
          <w:spacing w:val="-7"/>
        </w:rPr>
        <w:t xml:space="preserve"> </w:t>
      </w:r>
      <w:r>
        <w:t>little</w:t>
      </w:r>
      <w:r>
        <w:rPr>
          <w:spacing w:val="-7"/>
        </w:rPr>
        <w:t xml:space="preserve"> </w:t>
      </w:r>
      <w:r>
        <w:t>piece</w:t>
      </w:r>
      <w:r>
        <w:rPr>
          <w:spacing w:val="-7"/>
        </w:rPr>
        <w:t xml:space="preserve"> </w:t>
      </w:r>
      <w:r>
        <w:t>of</w:t>
      </w:r>
      <w:r>
        <w:rPr>
          <w:spacing w:val="-7"/>
        </w:rPr>
        <w:t xml:space="preserve"> </w:t>
      </w:r>
      <w:r>
        <w:t>goods.</w:t>
      </w:r>
      <w:r>
        <w:rPr>
          <w:spacing w:val="-7"/>
        </w:rPr>
        <w:t xml:space="preserve"> </w:t>
      </w:r>
      <w:r>
        <w:t>Now,</w:t>
      </w:r>
      <w:r>
        <w:rPr>
          <w:spacing w:val="-7"/>
        </w:rPr>
        <w:t xml:space="preserve"> </w:t>
      </w:r>
      <w:r>
        <w:t>supposing</w:t>
      </w:r>
      <w:r>
        <w:rPr>
          <w:spacing w:val="-7"/>
        </w:rPr>
        <w:t xml:space="preserve"> </w:t>
      </w:r>
      <w:r>
        <w:t>Ruby’s</w:t>
      </w:r>
      <w:r>
        <w:rPr>
          <w:spacing w:val="-7"/>
        </w:rPr>
        <w:t xml:space="preserve"> </w:t>
      </w:r>
      <w:r>
        <w:t>got</w:t>
      </w:r>
      <w:r>
        <w:rPr>
          <w:spacing w:val="-7"/>
        </w:rPr>
        <w:t xml:space="preserve"> </w:t>
      </w:r>
      <w:r>
        <w:t>a</w:t>
      </w:r>
      <w:r>
        <w:rPr>
          <w:spacing w:val="-7"/>
        </w:rPr>
        <w:t xml:space="preserve"> </w:t>
      </w:r>
      <w:r>
        <w:t>tough boy friend – that won’t go down so well with the old boy. So it’s Ruby’s</w:t>
      </w:r>
    </w:p>
    <w:p w14:paraId="20061A9A" w14:textId="77777777" w:rsidR="001F3DBB" w:rsidRDefault="007F3F95">
      <w:pPr>
        <w:pStyle w:val="BodyText"/>
        <w:spacing w:before="0"/>
        <w:ind w:right="1281"/>
      </w:pPr>
      <w:r>
        <w:t>business</w:t>
      </w:r>
      <w:r>
        <w:rPr>
          <w:spacing w:val="-3"/>
        </w:rPr>
        <w:t xml:space="preserve"> </w:t>
      </w:r>
      <w:r>
        <w:t>to</w:t>
      </w:r>
      <w:r>
        <w:rPr>
          <w:spacing w:val="-3"/>
        </w:rPr>
        <w:t xml:space="preserve"> </w:t>
      </w:r>
      <w:r>
        <w:t>keep</w:t>
      </w:r>
      <w:r>
        <w:rPr>
          <w:spacing w:val="-3"/>
        </w:rPr>
        <w:t xml:space="preserve"> </w:t>
      </w:r>
      <w:r>
        <w:t>that</w:t>
      </w:r>
      <w:r>
        <w:rPr>
          <w:spacing w:val="-3"/>
        </w:rPr>
        <w:t xml:space="preserve"> </w:t>
      </w:r>
      <w:r>
        <w:t>dark.</w:t>
      </w:r>
      <w:r>
        <w:rPr>
          <w:spacing w:val="-3"/>
        </w:rPr>
        <w:t xml:space="preserve"> </w:t>
      </w:r>
      <w:r>
        <w:t>Josie</w:t>
      </w:r>
      <w:r>
        <w:rPr>
          <w:spacing w:val="-3"/>
        </w:rPr>
        <w:t xml:space="preserve"> </w:t>
      </w:r>
      <w:r>
        <w:t>doesn’t</w:t>
      </w:r>
      <w:r>
        <w:rPr>
          <w:spacing w:val="-3"/>
        </w:rPr>
        <w:t xml:space="preserve"> </w:t>
      </w:r>
      <w:r>
        <w:t>know</w:t>
      </w:r>
      <w:r>
        <w:rPr>
          <w:spacing w:val="-3"/>
        </w:rPr>
        <w:t xml:space="preserve"> </w:t>
      </w:r>
      <w:r>
        <w:t>much</w:t>
      </w:r>
      <w:r>
        <w:rPr>
          <w:spacing w:val="-3"/>
        </w:rPr>
        <w:t xml:space="preserve"> </w:t>
      </w:r>
      <w:r>
        <w:t>about</w:t>
      </w:r>
      <w:r>
        <w:rPr>
          <w:spacing w:val="-3"/>
        </w:rPr>
        <w:t xml:space="preserve"> </w:t>
      </w:r>
      <w:r>
        <w:t>the</w:t>
      </w:r>
      <w:r>
        <w:rPr>
          <w:spacing w:val="-3"/>
        </w:rPr>
        <w:t xml:space="preserve"> </w:t>
      </w:r>
      <w:r>
        <w:t>girl</w:t>
      </w:r>
      <w:r>
        <w:rPr>
          <w:spacing w:val="-3"/>
        </w:rPr>
        <w:t xml:space="preserve"> </w:t>
      </w:r>
      <w:r>
        <w:t>anyway – not about her friends and all that. But one thing she wouldn’t stand for – Ruby’s</w:t>
      </w:r>
      <w:r>
        <w:rPr>
          <w:spacing w:val="-7"/>
        </w:rPr>
        <w:t xml:space="preserve"> </w:t>
      </w:r>
      <w:r>
        <w:t>messing</w:t>
      </w:r>
      <w:r>
        <w:rPr>
          <w:spacing w:val="-7"/>
        </w:rPr>
        <w:t xml:space="preserve"> </w:t>
      </w:r>
      <w:r>
        <w:t>up</w:t>
      </w:r>
      <w:r>
        <w:rPr>
          <w:spacing w:val="-7"/>
        </w:rPr>
        <w:t xml:space="preserve"> </w:t>
      </w:r>
      <w:r>
        <w:t>things</w:t>
      </w:r>
      <w:r>
        <w:rPr>
          <w:spacing w:val="-7"/>
        </w:rPr>
        <w:t xml:space="preserve"> </w:t>
      </w:r>
      <w:r>
        <w:t>by</w:t>
      </w:r>
      <w:r>
        <w:rPr>
          <w:spacing w:val="-7"/>
        </w:rPr>
        <w:t xml:space="preserve"> </w:t>
      </w:r>
      <w:r>
        <w:t>carrying</w:t>
      </w:r>
      <w:r>
        <w:rPr>
          <w:spacing w:val="-7"/>
        </w:rPr>
        <w:t xml:space="preserve"> </w:t>
      </w:r>
      <w:r>
        <w:t>on</w:t>
      </w:r>
      <w:r>
        <w:rPr>
          <w:spacing w:val="-7"/>
        </w:rPr>
        <w:t xml:space="preserve"> </w:t>
      </w:r>
      <w:r>
        <w:t>with</w:t>
      </w:r>
      <w:r>
        <w:rPr>
          <w:spacing w:val="-7"/>
        </w:rPr>
        <w:t xml:space="preserve"> </w:t>
      </w:r>
      <w:r>
        <w:t>some</w:t>
      </w:r>
      <w:r>
        <w:rPr>
          <w:spacing w:val="-7"/>
        </w:rPr>
        <w:t xml:space="preserve"> </w:t>
      </w:r>
      <w:r>
        <w:t>undesirable</w:t>
      </w:r>
      <w:r>
        <w:rPr>
          <w:spacing w:val="-7"/>
        </w:rPr>
        <w:t xml:space="preserve"> </w:t>
      </w:r>
      <w:r>
        <w:t>fellow.</w:t>
      </w:r>
      <w:r>
        <w:rPr>
          <w:spacing w:val="-7"/>
        </w:rPr>
        <w:t xml:space="preserve"> </w:t>
      </w:r>
      <w:r>
        <w:t>So it</w:t>
      </w:r>
      <w:r>
        <w:rPr>
          <w:spacing w:val="-3"/>
        </w:rPr>
        <w:t xml:space="preserve"> </w:t>
      </w:r>
      <w:r>
        <w:t>stands</w:t>
      </w:r>
      <w:r>
        <w:rPr>
          <w:spacing w:val="-3"/>
        </w:rPr>
        <w:t xml:space="preserve"> </w:t>
      </w:r>
      <w:r>
        <w:t>to</w:t>
      </w:r>
      <w:r>
        <w:rPr>
          <w:spacing w:val="-3"/>
        </w:rPr>
        <w:t xml:space="preserve"> </w:t>
      </w:r>
      <w:r>
        <w:t>reason</w:t>
      </w:r>
      <w:r>
        <w:rPr>
          <w:spacing w:val="-3"/>
        </w:rPr>
        <w:t xml:space="preserve"> </w:t>
      </w:r>
      <w:r>
        <w:t>that</w:t>
      </w:r>
      <w:r>
        <w:rPr>
          <w:spacing w:val="-3"/>
        </w:rPr>
        <w:t xml:space="preserve"> </w:t>
      </w:r>
      <w:r>
        <w:t>Ruby</w:t>
      </w:r>
      <w:r>
        <w:rPr>
          <w:spacing w:val="-3"/>
        </w:rPr>
        <w:t xml:space="preserve"> </w:t>
      </w:r>
      <w:r>
        <w:t>(who,</w:t>
      </w:r>
      <w:r>
        <w:rPr>
          <w:spacing w:val="-3"/>
        </w:rPr>
        <w:t xml:space="preserve"> </w:t>
      </w:r>
      <w:r>
        <w:t>as</w:t>
      </w:r>
      <w:r>
        <w:rPr>
          <w:spacing w:val="-3"/>
        </w:rPr>
        <w:t xml:space="preserve"> </w:t>
      </w:r>
      <w:r>
        <w:t>I</w:t>
      </w:r>
      <w:r>
        <w:rPr>
          <w:spacing w:val="-3"/>
        </w:rPr>
        <w:t xml:space="preserve"> </w:t>
      </w:r>
      <w:r>
        <w:t>see</w:t>
      </w:r>
      <w:r>
        <w:rPr>
          <w:spacing w:val="-3"/>
        </w:rPr>
        <w:t xml:space="preserve"> </w:t>
      </w:r>
      <w:r>
        <w:t>it,</w:t>
      </w:r>
      <w:r>
        <w:rPr>
          <w:spacing w:val="-3"/>
        </w:rPr>
        <w:t xml:space="preserve"> </w:t>
      </w:r>
      <w:r>
        <w:t>was</w:t>
      </w:r>
      <w:r>
        <w:rPr>
          <w:spacing w:val="-3"/>
        </w:rPr>
        <w:t xml:space="preserve"> </w:t>
      </w:r>
      <w:r>
        <w:t>a</w:t>
      </w:r>
      <w:r>
        <w:rPr>
          <w:spacing w:val="-3"/>
        </w:rPr>
        <w:t xml:space="preserve"> </w:t>
      </w:r>
      <w:r>
        <w:t>sly</w:t>
      </w:r>
      <w:r>
        <w:rPr>
          <w:spacing w:val="-3"/>
        </w:rPr>
        <w:t xml:space="preserve"> </w:t>
      </w:r>
      <w:r>
        <w:t>little</w:t>
      </w:r>
      <w:r>
        <w:rPr>
          <w:spacing w:val="-3"/>
        </w:rPr>
        <w:t xml:space="preserve"> </w:t>
      </w:r>
      <w:r>
        <w:t>piece!)</w:t>
      </w:r>
      <w:r>
        <w:rPr>
          <w:spacing w:val="-3"/>
        </w:rPr>
        <w:t xml:space="preserve"> </w:t>
      </w:r>
      <w:r>
        <w:t>would keep very dark about seeing any old friend. She wouldn’t let on to Josie anything about it – otherwise Josie would say: “No, you don’t, my girl.”</w:t>
      </w:r>
    </w:p>
    <w:p w14:paraId="20061A9B" w14:textId="77777777" w:rsidR="001F3DBB" w:rsidRDefault="007F3F95">
      <w:pPr>
        <w:pStyle w:val="BodyText"/>
        <w:spacing w:before="0"/>
        <w:ind w:right="1719"/>
      </w:pPr>
      <w:r>
        <w:t>But you know what girls are – especially young ones – always ready to make</w:t>
      </w:r>
      <w:r>
        <w:rPr>
          <w:spacing w:val="-2"/>
        </w:rPr>
        <w:t xml:space="preserve"> </w:t>
      </w:r>
      <w:r>
        <w:t>a</w:t>
      </w:r>
      <w:r>
        <w:rPr>
          <w:spacing w:val="-1"/>
        </w:rPr>
        <w:t xml:space="preserve"> </w:t>
      </w:r>
      <w:r>
        <w:t>fool</w:t>
      </w:r>
      <w:r>
        <w:rPr>
          <w:spacing w:val="-2"/>
        </w:rPr>
        <w:t xml:space="preserve"> </w:t>
      </w:r>
      <w:r>
        <w:t>of</w:t>
      </w:r>
      <w:r>
        <w:rPr>
          <w:spacing w:val="-1"/>
        </w:rPr>
        <w:t xml:space="preserve"> </w:t>
      </w:r>
      <w:r>
        <w:t>themselves</w:t>
      </w:r>
      <w:r>
        <w:rPr>
          <w:spacing w:val="-2"/>
        </w:rPr>
        <w:t xml:space="preserve"> </w:t>
      </w:r>
      <w:r>
        <w:t>over</w:t>
      </w:r>
      <w:r>
        <w:rPr>
          <w:spacing w:val="-1"/>
        </w:rPr>
        <w:t xml:space="preserve"> </w:t>
      </w:r>
      <w:r>
        <w:t>a</w:t>
      </w:r>
      <w:r>
        <w:rPr>
          <w:spacing w:val="-1"/>
        </w:rPr>
        <w:t xml:space="preserve"> </w:t>
      </w:r>
      <w:r>
        <w:t>tough</w:t>
      </w:r>
      <w:r>
        <w:rPr>
          <w:spacing w:val="-2"/>
        </w:rPr>
        <w:t xml:space="preserve"> </w:t>
      </w:r>
      <w:r>
        <w:t>guy.</w:t>
      </w:r>
      <w:r>
        <w:rPr>
          <w:spacing w:val="-1"/>
        </w:rPr>
        <w:t xml:space="preserve"> </w:t>
      </w:r>
      <w:r>
        <w:t>Ruby</w:t>
      </w:r>
      <w:r>
        <w:rPr>
          <w:spacing w:val="-2"/>
        </w:rPr>
        <w:t xml:space="preserve"> </w:t>
      </w:r>
      <w:r>
        <w:t>wants</w:t>
      </w:r>
      <w:r>
        <w:rPr>
          <w:spacing w:val="-1"/>
        </w:rPr>
        <w:t xml:space="preserve"> </w:t>
      </w:r>
      <w:r>
        <w:t>to</w:t>
      </w:r>
      <w:r>
        <w:rPr>
          <w:spacing w:val="-2"/>
        </w:rPr>
        <w:t xml:space="preserve"> </w:t>
      </w:r>
      <w:r>
        <w:t>see</w:t>
      </w:r>
      <w:r>
        <w:rPr>
          <w:spacing w:val="-1"/>
        </w:rPr>
        <w:t xml:space="preserve"> </w:t>
      </w:r>
      <w:r>
        <w:t>him.</w:t>
      </w:r>
      <w:r>
        <w:rPr>
          <w:spacing w:val="-1"/>
        </w:rPr>
        <w:t xml:space="preserve"> </w:t>
      </w:r>
      <w:r>
        <w:rPr>
          <w:spacing w:val="-5"/>
        </w:rPr>
        <w:t>He</w:t>
      </w:r>
    </w:p>
    <w:p w14:paraId="20061A9C" w14:textId="77777777" w:rsidR="001F3DBB" w:rsidRDefault="007F3F95">
      <w:pPr>
        <w:pStyle w:val="BodyText"/>
        <w:spacing w:before="0"/>
        <w:ind w:right="1187"/>
      </w:pPr>
      <w:r>
        <w:t>comes</w:t>
      </w:r>
      <w:r>
        <w:rPr>
          <w:spacing w:val="-4"/>
        </w:rPr>
        <w:t xml:space="preserve"> </w:t>
      </w:r>
      <w:r>
        <w:t>down</w:t>
      </w:r>
      <w:r>
        <w:rPr>
          <w:spacing w:val="-4"/>
        </w:rPr>
        <w:t xml:space="preserve"> </w:t>
      </w:r>
      <w:r>
        <w:t>here,</w:t>
      </w:r>
      <w:r>
        <w:rPr>
          <w:spacing w:val="-4"/>
        </w:rPr>
        <w:t xml:space="preserve"> </w:t>
      </w:r>
      <w:r>
        <w:t>cuts</w:t>
      </w:r>
      <w:r>
        <w:rPr>
          <w:spacing w:val="-4"/>
        </w:rPr>
        <w:t xml:space="preserve"> </w:t>
      </w:r>
      <w:r>
        <w:t>up</w:t>
      </w:r>
      <w:r>
        <w:rPr>
          <w:spacing w:val="-4"/>
        </w:rPr>
        <w:t xml:space="preserve"> </w:t>
      </w:r>
      <w:r>
        <w:t>rough</w:t>
      </w:r>
      <w:r>
        <w:rPr>
          <w:spacing w:val="-4"/>
        </w:rPr>
        <w:t xml:space="preserve"> </w:t>
      </w:r>
      <w:r>
        <w:t>about</w:t>
      </w:r>
      <w:r>
        <w:rPr>
          <w:spacing w:val="-4"/>
        </w:rPr>
        <w:t xml:space="preserve"> </w:t>
      </w:r>
      <w:r>
        <w:t>the</w:t>
      </w:r>
      <w:r>
        <w:rPr>
          <w:spacing w:val="-4"/>
        </w:rPr>
        <w:t xml:space="preserve"> </w:t>
      </w:r>
      <w:r>
        <w:t>whole</w:t>
      </w:r>
      <w:r>
        <w:rPr>
          <w:spacing w:val="-4"/>
        </w:rPr>
        <w:t xml:space="preserve"> </w:t>
      </w:r>
      <w:r>
        <w:t>business,</w:t>
      </w:r>
      <w:r>
        <w:rPr>
          <w:spacing w:val="-4"/>
        </w:rPr>
        <w:t xml:space="preserve"> </w:t>
      </w:r>
      <w:r>
        <w:t>and</w:t>
      </w:r>
      <w:r>
        <w:rPr>
          <w:spacing w:val="-4"/>
        </w:rPr>
        <w:t xml:space="preserve"> </w:t>
      </w:r>
      <w:r>
        <w:t>wrings</w:t>
      </w:r>
      <w:r>
        <w:rPr>
          <w:spacing w:val="-4"/>
        </w:rPr>
        <w:t xml:space="preserve"> </w:t>
      </w:r>
      <w:r>
        <w:t>the girl’s neck.’</w:t>
      </w:r>
    </w:p>
    <w:p w14:paraId="20061A9D" w14:textId="77777777" w:rsidR="001F3DBB" w:rsidRDefault="007F3F95">
      <w:pPr>
        <w:pStyle w:val="BodyText"/>
        <w:ind w:right="1281" w:firstLine="457"/>
      </w:pPr>
      <w:r>
        <w:t>‘I expect you’re right, Slack,’</w:t>
      </w:r>
      <w:r>
        <w:rPr>
          <w:spacing w:val="-11"/>
        </w:rPr>
        <w:t xml:space="preserve"> </w:t>
      </w:r>
      <w:r>
        <w:t>said Colonel Melchett, disguising his usual</w:t>
      </w:r>
      <w:r>
        <w:rPr>
          <w:spacing w:val="-4"/>
        </w:rPr>
        <w:t xml:space="preserve"> </w:t>
      </w:r>
      <w:r>
        <w:t>repugnance</w:t>
      </w:r>
      <w:r>
        <w:rPr>
          <w:spacing w:val="-4"/>
        </w:rPr>
        <w:t xml:space="preserve"> </w:t>
      </w:r>
      <w:r>
        <w:t>for</w:t>
      </w:r>
      <w:r>
        <w:rPr>
          <w:spacing w:val="-4"/>
        </w:rPr>
        <w:t xml:space="preserve"> </w:t>
      </w:r>
      <w:r>
        <w:t>the</w:t>
      </w:r>
      <w:r>
        <w:rPr>
          <w:spacing w:val="-4"/>
        </w:rPr>
        <w:t xml:space="preserve"> </w:t>
      </w:r>
      <w:r>
        <w:t>unpleasant</w:t>
      </w:r>
      <w:r>
        <w:rPr>
          <w:spacing w:val="-4"/>
        </w:rPr>
        <w:t xml:space="preserve"> </w:t>
      </w:r>
      <w:r>
        <w:t>way</w:t>
      </w:r>
      <w:r>
        <w:rPr>
          <w:spacing w:val="-4"/>
        </w:rPr>
        <w:t xml:space="preserve"> </w:t>
      </w:r>
      <w:r>
        <w:t>Slack</w:t>
      </w:r>
      <w:r>
        <w:rPr>
          <w:spacing w:val="-4"/>
        </w:rPr>
        <w:t xml:space="preserve"> </w:t>
      </w:r>
      <w:r>
        <w:t>had</w:t>
      </w:r>
      <w:r>
        <w:rPr>
          <w:spacing w:val="-4"/>
        </w:rPr>
        <w:t xml:space="preserve"> </w:t>
      </w:r>
      <w:r>
        <w:t>of</w:t>
      </w:r>
      <w:r>
        <w:rPr>
          <w:spacing w:val="-4"/>
        </w:rPr>
        <w:t xml:space="preserve"> </w:t>
      </w:r>
      <w:r>
        <w:t>putting</w:t>
      </w:r>
      <w:r>
        <w:rPr>
          <w:spacing w:val="-4"/>
        </w:rPr>
        <w:t xml:space="preserve"> </w:t>
      </w:r>
      <w:r>
        <w:t>things.</w:t>
      </w:r>
      <w:r>
        <w:rPr>
          <w:spacing w:val="-4"/>
        </w:rPr>
        <w:t xml:space="preserve"> </w:t>
      </w:r>
      <w:r>
        <w:t>‘If</w:t>
      </w:r>
      <w:r>
        <w:rPr>
          <w:spacing w:val="-4"/>
        </w:rPr>
        <w:t xml:space="preserve"> </w:t>
      </w:r>
      <w:r>
        <w:t>so, we ought to be able to discover this tough friend’s identity fairly easily.’</w:t>
      </w:r>
    </w:p>
    <w:p w14:paraId="20061A9E" w14:textId="77777777" w:rsidR="001F3DBB" w:rsidRDefault="007F3F95">
      <w:pPr>
        <w:pStyle w:val="BodyText"/>
        <w:ind w:right="1187" w:firstLine="457"/>
      </w:pPr>
      <w:r>
        <w:t>‘You leave it to me, sir,’</w:t>
      </w:r>
      <w:r>
        <w:rPr>
          <w:spacing w:val="-18"/>
        </w:rPr>
        <w:t xml:space="preserve"> </w:t>
      </w:r>
      <w:r>
        <w:t>said Slack with his usual confidence. ‘I’ll get hold</w:t>
      </w:r>
      <w:r>
        <w:rPr>
          <w:spacing w:val="-3"/>
        </w:rPr>
        <w:t xml:space="preserve"> </w:t>
      </w:r>
      <w:r>
        <w:t>of</w:t>
      </w:r>
      <w:r>
        <w:rPr>
          <w:spacing w:val="-3"/>
        </w:rPr>
        <w:t xml:space="preserve"> </w:t>
      </w:r>
      <w:r>
        <w:t>this</w:t>
      </w:r>
      <w:r>
        <w:rPr>
          <w:spacing w:val="-3"/>
        </w:rPr>
        <w:t xml:space="preserve"> </w:t>
      </w:r>
      <w:r>
        <w:t>“Lil”</w:t>
      </w:r>
      <w:r>
        <w:rPr>
          <w:spacing w:val="-3"/>
        </w:rPr>
        <w:t xml:space="preserve"> </w:t>
      </w:r>
      <w:r>
        <w:t>girl</w:t>
      </w:r>
      <w:r>
        <w:rPr>
          <w:spacing w:val="-3"/>
        </w:rPr>
        <w:t xml:space="preserve"> </w:t>
      </w:r>
      <w:r>
        <w:t>at</w:t>
      </w:r>
      <w:r>
        <w:rPr>
          <w:spacing w:val="-3"/>
        </w:rPr>
        <w:t xml:space="preserve"> </w:t>
      </w:r>
      <w:r>
        <w:t>that</w:t>
      </w:r>
      <w:r>
        <w:rPr>
          <w:spacing w:val="-3"/>
        </w:rPr>
        <w:t xml:space="preserve"> </w:t>
      </w:r>
      <w:r>
        <w:t>Palais</w:t>
      </w:r>
      <w:r>
        <w:rPr>
          <w:spacing w:val="-3"/>
        </w:rPr>
        <w:t xml:space="preserve"> </w:t>
      </w:r>
      <w:r>
        <w:t>de</w:t>
      </w:r>
      <w:r>
        <w:rPr>
          <w:spacing w:val="-3"/>
        </w:rPr>
        <w:t xml:space="preserve"> </w:t>
      </w:r>
      <w:r>
        <w:t>Danse</w:t>
      </w:r>
      <w:r>
        <w:rPr>
          <w:spacing w:val="-3"/>
        </w:rPr>
        <w:t xml:space="preserve"> </w:t>
      </w:r>
      <w:r>
        <w:t>place</w:t>
      </w:r>
      <w:r>
        <w:rPr>
          <w:spacing w:val="-3"/>
        </w:rPr>
        <w:t xml:space="preserve"> </w:t>
      </w:r>
      <w:r>
        <w:t>and</w:t>
      </w:r>
      <w:r>
        <w:rPr>
          <w:spacing w:val="-3"/>
        </w:rPr>
        <w:t xml:space="preserve"> </w:t>
      </w:r>
      <w:r>
        <w:t>turn</w:t>
      </w:r>
      <w:r>
        <w:rPr>
          <w:spacing w:val="-3"/>
        </w:rPr>
        <w:t xml:space="preserve"> </w:t>
      </w:r>
      <w:r>
        <w:t>her</w:t>
      </w:r>
      <w:r>
        <w:rPr>
          <w:spacing w:val="-3"/>
        </w:rPr>
        <w:t xml:space="preserve"> </w:t>
      </w:r>
      <w:r>
        <w:t>right</w:t>
      </w:r>
      <w:r>
        <w:rPr>
          <w:spacing w:val="-3"/>
        </w:rPr>
        <w:t xml:space="preserve"> </w:t>
      </w:r>
      <w:r>
        <w:t>inside out. We’ll soon get at the truth.’</w:t>
      </w:r>
    </w:p>
    <w:p w14:paraId="20061A9F" w14:textId="77777777" w:rsidR="001F3DBB" w:rsidRDefault="007F3F95">
      <w:pPr>
        <w:pStyle w:val="BodyText"/>
        <w:ind w:right="1187" w:firstLine="457"/>
      </w:pPr>
      <w:r>
        <w:t>Colonel</w:t>
      </w:r>
      <w:r>
        <w:rPr>
          <w:spacing w:val="-7"/>
        </w:rPr>
        <w:t xml:space="preserve"> </w:t>
      </w:r>
      <w:r>
        <w:t>Melchett</w:t>
      </w:r>
      <w:r>
        <w:rPr>
          <w:spacing w:val="-7"/>
        </w:rPr>
        <w:t xml:space="preserve"> </w:t>
      </w:r>
      <w:r>
        <w:t>wondered</w:t>
      </w:r>
      <w:r>
        <w:rPr>
          <w:spacing w:val="-7"/>
        </w:rPr>
        <w:t xml:space="preserve"> </w:t>
      </w:r>
      <w:r>
        <w:t>if</w:t>
      </w:r>
      <w:r>
        <w:rPr>
          <w:spacing w:val="-7"/>
        </w:rPr>
        <w:t xml:space="preserve"> </w:t>
      </w:r>
      <w:r>
        <w:t>they</w:t>
      </w:r>
      <w:r>
        <w:rPr>
          <w:spacing w:val="-7"/>
        </w:rPr>
        <w:t xml:space="preserve"> </w:t>
      </w:r>
      <w:r>
        <w:t>would.</w:t>
      </w:r>
      <w:r>
        <w:rPr>
          <w:spacing w:val="-7"/>
        </w:rPr>
        <w:t xml:space="preserve"> </w:t>
      </w:r>
      <w:r>
        <w:t>Slack’s</w:t>
      </w:r>
      <w:r>
        <w:rPr>
          <w:spacing w:val="-7"/>
        </w:rPr>
        <w:t xml:space="preserve"> </w:t>
      </w:r>
      <w:r>
        <w:t>energy</w:t>
      </w:r>
      <w:r>
        <w:rPr>
          <w:spacing w:val="-7"/>
        </w:rPr>
        <w:t xml:space="preserve"> </w:t>
      </w:r>
      <w:r>
        <w:t>and</w:t>
      </w:r>
      <w:r>
        <w:rPr>
          <w:spacing w:val="-7"/>
        </w:rPr>
        <w:t xml:space="preserve"> </w:t>
      </w:r>
      <w:r>
        <w:t>activity always made him feel tired.</w:t>
      </w:r>
    </w:p>
    <w:p w14:paraId="20061AA0" w14:textId="77777777" w:rsidR="001F3DBB" w:rsidRDefault="007F3F95">
      <w:pPr>
        <w:pStyle w:val="BodyText"/>
        <w:ind w:right="1281" w:firstLine="457"/>
      </w:pPr>
      <w:r>
        <w:t>‘There’s</w:t>
      </w:r>
      <w:r>
        <w:rPr>
          <w:spacing w:val="-8"/>
        </w:rPr>
        <w:t xml:space="preserve"> </w:t>
      </w:r>
      <w:r>
        <w:t>one</w:t>
      </w:r>
      <w:r>
        <w:rPr>
          <w:spacing w:val="-5"/>
        </w:rPr>
        <w:t xml:space="preserve"> </w:t>
      </w:r>
      <w:r>
        <w:t>other</w:t>
      </w:r>
      <w:r>
        <w:rPr>
          <w:spacing w:val="-5"/>
        </w:rPr>
        <w:t xml:space="preserve"> </w:t>
      </w:r>
      <w:r>
        <w:t>person</w:t>
      </w:r>
      <w:r>
        <w:rPr>
          <w:spacing w:val="-5"/>
        </w:rPr>
        <w:t xml:space="preserve"> </w:t>
      </w:r>
      <w:r>
        <w:t>you</w:t>
      </w:r>
      <w:r>
        <w:rPr>
          <w:spacing w:val="-5"/>
        </w:rPr>
        <w:t xml:space="preserve"> </w:t>
      </w:r>
      <w:r>
        <w:t>might</w:t>
      </w:r>
      <w:r>
        <w:rPr>
          <w:spacing w:val="-5"/>
        </w:rPr>
        <w:t xml:space="preserve"> </w:t>
      </w:r>
      <w:r>
        <w:t>be</w:t>
      </w:r>
      <w:r>
        <w:rPr>
          <w:spacing w:val="-5"/>
        </w:rPr>
        <w:t xml:space="preserve"> </w:t>
      </w:r>
      <w:r>
        <w:t>able</w:t>
      </w:r>
      <w:r>
        <w:rPr>
          <w:spacing w:val="-5"/>
        </w:rPr>
        <w:t xml:space="preserve"> </w:t>
      </w:r>
      <w:r>
        <w:t>to</w:t>
      </w:r>
      <w:r>
        <w:rPr>
          <w:spacing w:val="-5"/>
        </w:rPr>
        <w:t xml:space="preserve"> </w:t>
      </w:r>
      <w:r>
        <w:t>get</w:t>
      </w:r>
      <w:r>
        <w:rPr>
          <w:spacing w:val="-5"/>
        </w:rPr>
        <w:t xml:space="preserve"> </w:t>
      </w:r>
      <w:r>
        <w:t>a</w:t>
      </w:r>
      <w:r>
        <w:rPr>
          <w:spacing w:val="-5"/>
        </w:rPr>
        <w:t xml:space="preserve"> </w:t>
      </w:r>
      <w:r>
        <w:t>tip</w:t>
      </w:r>
      <w:r>
        <w:rPr>
          <w:spacing w:val="-5"/>
        </w:rPr>
        <w:t xml:space="preserve"> </w:t>
      </w:r>
      <w:r>
        <w:t>from,</w:t>
      </w:r>
      <w:r>
        <w:rPr>
          <w:spacing w:val="-5"/>
        </w:rPr>
        <w:t xml:space="preserve"> </w:t>
      </w:r>
      <w:r>
        <w:t>sir,’</w:t>
      </w:r>
      <w:r>
        <w:rPr>
          <w:spacing w:val="-23"/>
        </w:rPr>
        <w:t xml:space="preserve"> </w:t>
      </w:r>
      <w:r>
        <w:t>went on</w:t>
      </w:r>
      <w:r>
        <w:rPr>
          <w:spacing w:val="-1"/>
        </w:rPr>
        <w:t xml:space="preserve"> </w:t>
      </w:r>
      <w:r>
        <w:t>Slack,</w:t>
      </w:r>
      <w:r>
        <w:rPr>
          <w:spacing w:val="-1"/>
        </w:rPr>
        <w:t xml:space="preserve"> </w:t>
      </w:r>
      <w:r>
        <w:t>‘and</w:t>
      </w:r>
      <w:r>
        <w:rPr>
          <w:spacing w:val="-1"/>
        </w:rPr>
        <w:t xml:space="preserve"> </w:t>
      </w:r>
      <w:r>
        <w:t>that’s</w:t>
      </w:r>
      <w:r>
        <w:rPr>
          <w:spacing w:val="-1"/>
        </w:rPr>
        <w:t xml:space="preserve"> </w:t>
      </w:r>
      <w:r>
        <w:t>the</w:t>
      </w:r>
      <w:r>
        <w:rPr>
          <w:spacing w:val="-1"/>
        </w:rPr>
        <w:t xml:space="preserve"> </w:t>
      </w:r>
      <w:r>
        <w:t>dance</w:t>
      </w:r>
      <w:r>
        <w:rPr>
          <w:spacing w:val="-1"/>
        </w:rPr>
        <w:t xml:space="preserve"> </w:t>
      </w:r>
      <w:r>
        <w:t>and</w:t>
      </w:r>
      <w:r>
        <w:rPr>
          <w:spacing w:val="-1"/>
        </w:rPr>
        <w:t xml:space="preserve"> </w:t>
      </w:r>
      <w:r>
        <w:t>tennis</w:t>
      </w:r>
      <w:r>
        <w:rPr>
          <w:spacing w:val="-1"/>
        </w:rPr>
        <w:t xml:space="preserve"> </w:t>
      </w:r>
      <w:r>
        <w:t>pro.</w:t>
      </w:r>
      <w:r>
        <w:rPr>
          <w:spacing w:val="-1"/>
        </w:rPr>
        <w:t xml:space="preserve"> </w:t>
      </w:r>
      <w:r>
        <w:t>fellow.</w:t>
      </w:r>
      <w:r>
        <w:rPr>
          <w:spacing w:val="-1"/>
        </w:rPr>
        <w:t xml:space="preserve"> </w:t>
      </w:r>
      <w:r>
        <w:t>He</w:t>
      </w:r>
      <w:r>
        <w:rPr>
          <w:spacing w:val="-1"/>
        </w:rPr>
        <w:t xml:space="preserve"> </w:t>
      </w:r>
      <w:r>
        <w:t>must</w:t>
      </w:r>
      <w:r>
        <w:rPr>
          <w:spacing w:val="-1"/>
        </w:rPr>
        <w:t xml:space="preserve"> </w:t>
      </w:r>
      <w:r>
        <w:t>have</w:t>
      </w:r>
      <w:r>
        <w:rPr>
          <w:spacing w:val="-1"/>
        </w:rPr>
        <w:t xml:space="preserve"> </w:t>
      </w:r>
      <w:r>
        <w:t>seen</w:t>
      </w:r>
      <w:r>
        <w:rPr>
          <w:spacing w:val="-1"/>
        </w:rPr>
        <w:t xml:space="preserve"> </w:t>
      </w:r>
      <w:r>
        <w:t>a lot of her and he’d know more than Josie would. Likely enough she’d loosen her tongue a bit to him.’</w:t>
      </w:r>
    </w:p>
    <w:p w14:paraId="20061AA1" w14:textId="77777777" w:rsidR="001F3DBB" w:rsidRDefault="007F3F95">
      <w:pPr>
        <w:pStyle w:val="BodyText"/>
        <w:spacing w:before="5" w:line="640" w:lineRule="atLeast"/>
        <w:ind w:left="1997" w:right="1281"/>
      </w:pPr>
      <w:r>
        <w:t>‘I have already discussed that point with Superintendent Harper.’ ‘Good,</w:t>
      </w:r>
      <w:r>
        <w:rPr>
          <w:spacing w:val="-7"/>
        </w:rPr>
        <w:t xml:space="preserve"> </w:t>
      </w:r>
      <w:r>
        <w:t>sir.</w:t>
      </w:r>
      <w:r>
        <w:rPr>
          <w:spacing w:val="-7"/>
        </w:rPr>
        <w:t xml:space="preserve"> </w:t>
      </w:r>
      <w:r>
        <w:rPr>
          <w:i/>
        </w:rPr>
        <w:t>I’ve</w:t>
      </w:r>
      <w:r>
        <w:rPr>
          <w:i/>
          <w:spacing w:val="-7"/>
        </w:rPr>
        <w:t xml:space="preserve"> </w:t>
      </w:r>
      <w:r>
        <w:t>done</w:t>
      </w:r>
      <w:r>
        <w:rPr>
          <w:spacing w:val="-7"/>
        </w:rPr>
        <w:t xml:space="preserve"> </w:t>
      </w:r>
      <w:r>
        <w:t>the</w:t>
      </w:r>
      <w:r>
        <w:rPr>
          <w:spacing w:val="-7"/>
        </w:rPr>
        <w:t xml:space="preserve"> </w:t>
      </w:r>
      <w:r>
        <w:t>chambermaids</w:t>
      </w:r>
      <w:r>
        <w:rPr>
          <w:spacing w:val="-7"/>
        </w:rPr>
        <w:t xml:space="preserve"> </w:t>
      </w:r>
      <w:r>
        <w:t>pretty</w:t>
      </w:r>
      <w:r>
        <w:rPr>
          <w:spacing w:val="-7"/>
        </w:rPr>
        <w:t xml:space="preserve"> </w:t>
      </w:r>
      <w:r>
        <w:t>thoroughly!</w:t>
      </w:r>
      <w:r>
        <w:rPr>
          <w:spacing w:val="-12"/>
        </w:rPr>
        <w:t xml:space="preserve"> </w:t>
      </w:r>
      <w:r>
        <w:t>They</w:t>
      </w:r>
      <w:r>
        <w:rPr>
          <w:spacing w:val="-7"/>
        </w:rPr>
        <w:t xml:space="preserve"> </w:t>
      </w:r>
      <w:r>
        <w:t>don’t</w:t>
      </w:r>
    </w:p>
    <w:p w14:paraId="20061AA2" w14:textId="77777777" w:rsidR="001F3DBB" w:rsidRDefault="007F3F95">
      <w:pPr>
        <w:pStyle w:val="BodyText"/>
        <w:spacing w:before="5"/>
        <w:ind w:right="1281"/>
      </w:pPr>
      <w:r>
        <w:t>know a thing. Looked down on these two, as far as I can make out. Scamped</w:t>
      </w:r>
      <w:r>
        <w:rPr>
          <w:spacing w:val="-4"/>
        </w:rPr>
        <w:t xml:space="preserve"> </w:t>
      </w:r>
      <w:r>
        <w:t>the</w:t>
      </w:r>
      <w:r>
        <w:rPr>
          <w:spacing w:val="-4"/>
        </w:rPr>
        <w:t xml:space="preserve"> </w:t>
      </w:r>
      <w:r>
        <w:t>service</w:t>
      </w:r>
      <w:r>
        <w:rPr>
          <w:spacing w:val="-4"/>
        </w:rPr>
        <w:t xml:space="preserve"> </w:t>
      </w:r>
      <w:r>
        <w:t>as</w:t>
      </w:r>
      <w:r>
        <w:rPr>
          <w:spacing w:val="-4"/>
        </w:rPr>
        <w:t xml:space="preserve"> </w:t>
      </w:r>
      <w:r>
        <w:t>much</w:t>
      </w:r>
      <w:r>
        <w:rPr>
          <w:spacing w:val="-4"/>
        </w:rPr>
        <w:t xml:space="preserve"> </w:t>
      </w:r>
      <w:r>
        <w:t>as</w:t>
      </w:r>
      <w:r>
        <w:rPr>
          <w:spacing w:val="-4"/>
        </w:rPr>
        <w:t xml:space="preserve"> </w:t>
      </w:r>
      <w:r>
        <w:t>they</w:t>
      </w:r>
      <w:r>
        <w:rPr>
          <w:spacing w:val="-4"/>
        </w:rPr>
        <w:t xml:space="preserve"> </w:t>
      </w:r>
      <w:r>
        <w:t>dared.</w:t>
      </w:r>
      <w:r>
        <w:rPr>
          <w:spacing w:val="-4"/>
        </w:rPr>
        <w:t xml:space="preserve"> </w:t>
      </w:r>
      <w:r>
        <w:t>Chambermaid</w:t>
      </w:r>
      <w:r>
        <w:rPr>
          <w:spacing w:val="-4"/>
        </w:rPr>
        <w:t xml:space="preserve"> </w:t>
      </w:r>
      <w:r>
        <w:t>was</w:t>
      </w:r>
      <w:r>
        <w:rPr>
          <w:spacing w:val="-4"/>
        </w:rPr>
        <w:t xml:space="preserve"> </w:t>
      </w:r>
      <w:r>
        <w:t>in</w:t>
      </w:r>
      <w:r>
        <w:rPr>
          <w:spacing w:val="-4"/>
        </w:rPr>
        <w:t xml:space="preserve"> </w:t>
      </w:r>
      <w:r>
        <w:t>here</w:t>
      </w:r>
      <w:r>
        <w:rPr>
          <w:spacing w:val="-4"/>
        </w:rPr>
        <w:t xml:space="preserve"> </w:t>
      </w:r>
      <w:r>
        <w:t>last</w:t>
      </w:r>
    </w:p>
    <w:p w14:paraId="20061AA3" w14:textId="77777777" w:rsidR="001F3DBB" w:rsidRDefault="001F3DBB">
      <w:pPr>
        <w:pStyle w:val="BodyText"/>
        <w:sectPr w:rsidR="001F3DBB">
          <w:pgSz w:w="12240" w:h="15840"/>
          <w:pgMar w:top="1360" w:right="360" w:bottom="280" w:left="0" w:header="720" w:footer="720" w:gutter="0"/>
          <w:cols w:space="720"/>
        </w:sectPr>
      </w:pPr>
    </w:p>
    <w:p w14:paraId="20061AA4" w14:textId="77777777" w:rsidR="001F3DBB" w:rsidRDefault="007F3F95">
      <w:pPr>
        <w:pStyle w:val="BodyText"/>
        <w:spacing w:before="70"/>
      </w:pPr>
      <w:r>
        <w:lastRenderedPageBreak/>
        <w:t xml:space="preserve">at seven o’clock last night, when she turned down the bed and drew </w:t>
      </w:r>
      <w:r>
        <w:rPr>
          <w:spacing w:val="-5"/>
        </w:rPr>
        <w:t>the</w:t>
      </w:r>
    </w:p>
    <w:p w14:paraId="20061AA5" w14:textId="77777777" w:rsidR="001F3DBB" w:rsidRDefault="007F3F95">
      <w:pPr>
        <w:pStyle w:val="BodyText"/>
        <w:spacing w:before="0"/>
        <w:ind w:right="1187"/>
      </w:pPr>
      <w:r>
        <w:t>curtains</w:t>
      </w:r>
      <w:r>
        <w:rPr>
          <w:spacing w:val="-5"/>
        </w:rPr>
        <w:t xml:space="preserve"> </w:t>
      </w:r>
      <w:r>
        <w:t>and</w:t>
      </w:r>
      <w:r>
        <w:rPr>
          <w:spacing w:val="-5"/>
        </w:rPr>
        <w:t xml:space="preserve"> </w:t>
      </w:r>
      <w:r>
        <w:t>cleared</w:t>
      </w:r>
      <w:r>
        <w:rPr>
          <w:spacing w:val="-5"/>
        </w:rPr>
        <w:t xml:space="preserve"> </w:t>
      </w:r>
      <w:r>
        <w:t>up</w:t>
      </w:r>
      <w:r>
        <w:rPr>
          <w:spacing w:val="-5"/>
        </w:rPr>
        <w:t xml:space="preserve"> </w:t>
      </w:r>
      <w:r>
        <w:t>a</w:t>
      </w:r>
      <w:r>
        <w:rPr>
          <w:spacing w:val="-5"/>
        </w:rPr>
        <w:t xml:space="preserve"> </w:t>
      </w:r>
      <w:r>
        <w:t>bit.</w:t>
      </w:r>
      <w:r>
        <w:rPr>
          <w:spacing w:val="-11"/>
        </w:rPr>
        <w:t xml:space="preserve"> </w:t>
      </w:r>
      <w:r>
        <w:t>There’s</w:t>
      </w:r>
      <w:r>
        <w:rPr>
          <w:spacing w:val="-5"/>
        </w:rPr>
        <w:t xml:space="preserve"> </w:t>
      </w:r>
      <w:r>
        <w:t>a</w:t>
      </w:r>
      <w:r>
        <w:rPr>
          <w:spacing w:val="-5"/>
        </w:rPr>
        <w:t xml:space="preserve"> </w:t>
      </w:r>
      <w:r>
        <w:t>bathroom</w:t>
      </w:r>
      <w:r>
        <w:rPr>
          <w:spacing w:val="-5"/>
        </w:rPr>
        <w:t xml:space="preserve"> </w:t>
      </w:r>
      <w:r>
        <w:t>next</w:t>
      </w:r>
      <w:r>
        <w:rPr>
          <w:spacing w:val="-5"/>
        </w:rPr>
        <w:t xml:space="preserve"> </w:t>
      </w:r>
      <w:r>
        <w:t>door,</w:t>
      </w:r>
      <w:r>
        <w:rPr>
          <w:spacing w:val="-5"/>
        </w:rPr>
        <w:t xml:space="preserve"> </w:t>
      </w:r>
      <w:r>
        <w:t>if</w:t>
      </w:r>
      <w:r>
        <w:rPr>
          <w:spacing w:val="-5"/>
        </w:rPr>
        <w:t xml:space="preserve"> </w:t>
      </w:r>
      <w:r>
        <w:t>you’d</w:t>
      </w:r>
      <w:r>
        <w:rPr>
          <w:spacing w:val="-5"/>
        </w:rPr>
        <w:t xml:space="preserve"> </w:t>
      </w:r>
      <w:r>
        <w:t>like</w:t>
      </w:r>
      <w:r>
        <w:rPr>
          <w:spacing w:val="-5"/>
        </w:rPr>
        <w:t xml:space="preserve"> </w:t>
      </w:r>
      <w:r>
        <w:t>to see it?’</w:t>
      </w:r>
    </w:p>
    <w:p w14:paraId="20061AA6" w14:textId="77777777" w:rsidR="001F3DBB" w:rsidRDefault="007F3F95">
      <w:pPr>
        <w:pStyle w:val="BodyText"/>
        <w:ind w:right="1187" w:firstLine="457"/>
      </w:pPr>
      <w:r>
        <w:t>The</w:t>
      </w:r>
      <w:r>
        <w:rPr>
          <w:spacing w:val="-6"/>
        </w:rPr>
        <w:t xml:space="preserve"> </w:t>
      </w:r>
      <w:r>
        <w:t>bathroom</w:t>
      </w:r>
      <w:r>
        <w:rPr>
          <w:spacing w:val="-6"/>
        </w:rPr>
        <w:t xml:space="preserve"> </w:t>
      </w:r>
      <w:r>
        <w:t>was</w:t>
      </w:r>
      <w:r>
        <w:rPr>
          <w:spacing w:val="-6"/>
        </w:rPr>
        <w:t xml:space="preserve"> </w:t>
      </w:r>
      <w:r>
        <w:t>situated</w:t>
      </w:r>
      <w:r>
        <w:rPr>
          <w:spacing w:val="-6"/>
        </w:rPr>
        <w:t xml:space="preserve"> </w:t>
      </w:r>
      <w:r>
        <w:t>between</w:t>
      </w:r>
      <w:r>
        <w:rPr>
          <w:spacing w:val="-6"/>
        </w:rPr>
        <w:t xml:space="preserve"> </w:t>
      </w:r>
      <w:r>
        <w:t>Ruby’s</w:t>
      </w:r>
      <w:r>
        <w:rPr>
          <w:spacing w:val="-6"/>
        </w:rPr>
        <w:t xml:space="preserve"> </w:t>
      </w:r>
      <w:r>
        <w:t>room</w:t>
      </w:r>
      <w:r>
        <w:rPr>
          <w:spacing w:val="-6"/>
        </w:rPr>
        <w:t xml:space="preserve"> </w:t>
      </w:r>
      <w:r>
        <w:t>and</w:t>
      </w:r>
      <w:r>
        <w:rPr>
          <w:spacing w:val="-6"/>
        </w:rPr>
        <w:t xml:space="preserve"> </w:t>
      </w:r>
      <w:r>
        <w:t>the</w:t>
      </w:r>
      <w:r>
        <w:rPr>
          <w:spacing w:val="-6"/>
        </w:rPr>
        <w:t xml:space="preserve"> </w:t>
      </w:r>
      <w:r>
        <w:t>slightly</w:t>
      </w:r>
      <w:r>
        <w:rPr>
          <w:spacing w:val="-6"/>
        </w:rPr>
        <w:t xml:space="preserve"> </w:t>
      </w:r>
      <w:r>
        <w:t>larger room occupied by Josie. It was illuminating. Colonel Melchett silently marvelled at the amount of aids to beauty that women could use. Rows of</w:t>
      </w:r>
    </w:p>
    <w:p w14:paraId="20061AA7" w14:textId="77777777" w:rsidR="001F3DBB" w:rsidRDefault="007F3F95">
      <w:pPr>
        <w:pStyle w:val="BodyText"/>
        <w:spacing w:before="0"/>
        <w:ind w:right="1179"/>
      </w:pPr>
      <w:r>
        <w:t>jars of face cream, cleansing cream, vanishing cream, skin-feeding cream! Boxes of different shades of powder.</w:t>
      </w:r>
      <w:r>
        <w:rPr>
          <w:spacing w:val="-9"/>
        </w:rPr>
        <w:t xml:space="preserve"> </w:t>
      </w:r>
      <w:r>
        <w:t>An untidy heap of every variety of lipstick.</w:t>
      </w:r>
      <w:r>
        <w:rPr>
          <w:spacing w:val="-8"/>
        </w:rPr>
        <w:t xml:space="preserve"> </w:t>
      </w:r>
      <w:r>
        <w:t>Hair</w:t>
      </w:r>
      <w:r>
        <w:rPr>
          <w:spacing w:val="-5"/>
        </w:rPr>
        <w:t xml:space="preserve"> </w:t>
      </w:r>
      <w:r>
        <w:t>lotions</w:t>
      </w:r>
      <w:r>
        <w:rPr>
          <w:spacing w:val="-5"/>
        </w:rPr>
        <w:t xml:space="preserve"> </w:t>
      </w:r>
      <w:r>
        <w:t>and</w:t>
      </w:r>
      <w:r>
        <w:rPr>
          <w:spacing w:val="-5"/>
        </w:rPr>
        <w:t xml:space="preserve"> </w:t>
      </w:r>
      <w:r>
        <w:t>‘brightening’</w:t>
      </w:r>
      <w:r>
        <w:rPr>
          <w:spacing w:val="-23"/>
        </w:rPr>
        <w:t xml:space="preserve"> </w:t>
      </w:r>
      <w:r>
        <w:t>applications.</w:t>
      </w:r>
      <w:r>
        <w:rPr>
          <w:spacing w:val="-5"/>
        </w:rPr>
        <w:t xml:space="preserve"> </w:t>
      </w:r>
      <w:r>
        <w:t>Eyelash</w:t>
      </w:r>
      <w:r>
        <w:rPr>
          <w:spacing w:val="-5"/>
        </w:rPr>
        <w:t xml:space="preserve"> </w:t>
      </w:r>
      <w:r>
        <w:t>black,</w:t>
      </w:r>
      <w:r>
        <w:rPr>
          <w:spacing w:val="-5"/>
        </w:rPr>
        <w:t xml:space="preserve"> </w:t>
      </w:r>
      <w:r>
        <w:t>mascara, blue stain</w:t>
      </w:r>
      <w:r>
        <w:rPr>
          <w:spacing w:val="-1"/>
        </w:rPr>
        <w:t xml:space="preserve"> </w:t>
      </w:r>
      <w:r>
        <w:t>for under</w:t>
      </w:r>
      <w:r>
        <w:rPr>
          <w:spacing w:val="-1"/>
        </w:rPr>
        <w:t xml:space="preserve"> </w:t>
      </w:r>
      <w:r>
        <w:t>the eyes,</w:t>
      </w:r>
      <w:r>
        <w:rPr>
          <w:spacing w:val="-1"/>
        </w:rPr>
        <w:t xml:space="preserve"> </w:t>
      </w:r>
      <w:r>
        <w:t>at least</w:t>
      </w:r>
      <w:r>
        <w:rPr>
          <w:spacing w:val="-1"/>
        </w:rPr>
        <w:t xml:space="preserve"> </w:t>
      </w:r>
      <w:r>
        <w:t>twelve different</w:t>
      </w:r>
      <w:r>
        <w:rPr>
          <w:spacing w:val="-1"/>
        </w:rPr>
        <w:t xml:space="preserve"> </w:t>
      </w:r>
      <w:r>
        <w:t>shades of</w:t>
      </w:r>
      <w:r>
        <w:rPr>
          <w:spacing w:val="-1"/>
        </w:rPr>
        <w:t xml:space="preserve"> </w:t>
      </w:r>
      <w:r>
        <w:t>nail varnish, face tissues, bits of cotton wool, dirty powder-puffs. Bottles of lotions – astringent, tonic, soothing, etc.</w:t>
      </w:r>
    </w:p>
    <w:p w14:paraId="20061AA8" w14:textId="77777777" w:rsidR="001F3DBB" w:rsidRDefault="007F3F95">
      <w:pPr>
        <w:pStyle w:val="BodyText"/>
        <w:ind w:right="1187" w:firstLine="457"/>
      </w:pPr>
      <w:r>
        <w:t>‘Do</w:t>
      </w:r>
      <w:r>
        <w:rPr>
          <w:spacing w:val="-11"/>
        </w:rPr>
        <w:t xml:space="preserve"> </w:t>
      </w:r>
      <w:r>
        <w:t>you</w:t>
      </w:r>
      <w:r>
        <w:rPr>
          <w:spacing w:val="-7"/>
        </w:rPr>
        <w:t xml:space="preserve"> </w:t>
      </w:r>
      <w:r>
        <w:t>mean</w:t>
      </w:r>
      <w:r>
        <w:rPr>
          <w:spacing w:val="-7"/>
        </w:rPr>
        <w:t xml:space="preserve"> </w:t>
      </w:r>
      <w:r>
        <w:t>to</w:t>
      </w:r>
      <w:r>
        <w:rPr>
          <w:spacing w:val="-7"/>
        </w:rPr>
        <w:t xml:space="preserve"> </w:t>
      </w:r>
      <w:r>
        <w:t>say,’</w:t>
      </w:r>
      <w:r>
        <w:rPr>
          <w:spacing w:val="-23"/>
        </w:rPr>
        <w:t xml:space="preserve"> </w:t>
      </w:r>
      <w:r>
        <w:t>he</w:t>
      </w:r>
      <w:r>
        <w:rPr>
          <w:spacing w:val="-7"/>
        </w:rPr>
        <w:t xml:space="preserve"> </w:t>
      </w:r>
      <w:r>
        <w:t>murmured</w:t>
      </w:r>
      <w:r>
        <w:rPr>
          <w:spacing w:val="-7"/>
        </w:rPr>
        <w:t xml:space="preserve"> </w:t>
      </w:r>
      <w:r>
        <w:t>feebly,</w:t>
      </w:r>
      <w:r>
        <w:rPr>
          <w:spacing w:val="-7"/>
        </w:rPr>
        <w:t xml:space="preserve"> </w:t>
      </w:r>
      <w:r>
        <w:t>‘that</w:t>
      </w:r>
      <w:r>
        <w:rPr>
          <w:spacing w:val="-7"/>
        </w:rPr>
        <w:t xml:space="preserve"> </w:t>
      </w:r>
      <w:r>
        <w:t>women</w:t>
      </w:r>
      <w:r>
        <w:rPr>
          <w:spacing w:val="-7"/>
        </w:rPr>
        <w:t xml:space="preserve"> </w:t>
      </w:r>
      <w:r>
        <w:t>use</w:t>
      </w:r>
      <w:r>
        <w:rPr>
          <w:spacing w:val="-7"/>
        </w:rPr>
        <w:t xml:space="preserve"> </w:t>
      </w:r>
      <w:r>
        <w:t>all</w:t>
      </w:r>
      <w:r>
        <w:rPr>
          <w:spacing w:val="-7"/>
        </w:rPr>
        <w:t xml:space="preserve"> </w:t>
      </w:r>
      <w:r>
        <w:t xml:space="preserve">these </w:t>
      </w:r>
      <w:r>
        <w:rPr>
          <w:spacing w:val="-2"/>
        </w:rPr>
        <w:t>things?’</w:t>
      </w:r>
    </w:p>
    <w:p w14:paraId="20061AA9" w14:textId="77777777" w:rsidR="001F3DBB" w:rsidRDefault="007F3F95">
      <w:pPr>
        <w:pStyle w:val="BodyText"/>
        <w:spacing w:before="5" w:line="640" w:lineRule="atLeast"/>
        <w:ind w:left="1997" w:right="1187"/>
      </w:pPr>
      <w:r>
        <w:t>Inspector</w:t>
      </w:r>
      <w:r>
        <w:rPr>
          <w:spacing w:val="-5"/>
        </w:rPr>
        <w:t xml:space="preserve"> </w:t>
      </w:r>
      <w:r>
        <w:t>Slack,</w:t>
      </w:r>
      <w:r>
        <w:rPr>
          <w:spacing w:val="-5"/>
        </w:rPr>
        <w:t xml:space="preserve"> </w:t>
      </w:r>
      <w:r>
        <w:t>who</w:t>
      </w:r>
      <w:r>
        <w:rPr>
          <w:spacing w:val="-5"/>
        </w:rPr>
        <w:t xml:space="preserve"> </w:t>
      </w:r>
      <w:r>
        <w:t>always</w:t>
      </w:r>
      <w:r>
        <w:rPr>
          <w:spacing w:val="-5"/>
        </w:rPr>
        <w:t xml:space="preserve"> </w:t>
      </w:r>
      <w:r>
        <w:t>knew</w:t>
      </w:r>
      <w:r>
        <w:rPr>
          <w:spacing w:val="-5"/>
        </w:rPr>
        <w:t xml:space="preserve"> </w:t>
      </w:r>
      <w:r>
        <w:t>everything,</w:t>
      </w:r>
      <w:r>
        <w:rPr>
          <w:spacing w:val="-5"/>
        </w:rPr>
        <w:t xml:space="preserve"> </w:t>
      </w:r>
      <w:r>
        <w:t>kindly</w:t>
      </w:r>
      <w:r>
        <w:rPr>
          <w:spacing w:val="-5"/>
        </w:rPr>
        <w:t xml:space="preserve"> </w:t>
      </w:r>
      <w:r>
        <w:t>enlightened</w:t>
      </w:r>
      <w:r>
        <w:rPr>
          <w:spacing w:val="-5"/>
        </w:rPr>
        <w:t xml:space="preserve"> </w:t>
      </w:r>
      <w:r>
        <w:t>him. ‘In private life, sir, so to speak, a lady keeps to one or two distinct</w:t>
      </w:r>
    </w:p>
    <w:p w14:paraId="20061AAA" w14:textId="77777777" w:rsidR="001F3DBB" w:rsidRDefault="007F3F95">
      <w:pPr>
        <w:pStyle w:val="BodyText"/>
        <w:spacing w:before="5"/>
        <w:ind w:right="1187"/>
      </w:pPr>
      <w:r>
        <w:t>shades,</w:t>
      </w:r>
      <w:r>
        <w:rPr>
          <w:spacing w:val="-2"/>
        </w:rPr>
        <w:t xml:space="preserve"> </w:t>
      </w:r>
      <w:r>
        <w:t>one</w:t>
      </w:r>
      <w:r>
        <w:rPr>
          <w:spacing w:val="-2"/>
        </w:rPr>
        <w:t xml:space="preserve"> </w:t>
      </w:r>
      <w:r>
        <w:t>for</w:t>
      </w:r>
      <w:r>
        <w:rPr>
          <w:spacing w:val="-2"/>
        </w:rPr>
        <w:t xml:space="preserve"> </w:t>
      </w:r>
      <w:r>
        <w:t>evening,</w:t>
      </w:r>
      <w:r>
        <w:rPr>
          <w:spacing w:val="-2"/>
        </w:rPr>
        <w:t xml:space="preserve"> </w:t>
      </w:r>
      <w:r>
        <w:t>one</w:t>
      </w:r>
      <w:r>
        <w:rPr>
          <w:spacing w:val="-2"/>
        </w:rPr>
        <w:t xml:space="preserve"> </w:t>
      </w:r>
      <w:r>
        <w:t>for</w:t>
      </w:r>
      <w:r>
        <w:rPr>
          <w:spacing w:val="-2"/>
        </w:rPr>
        <w:t xml:space="preserve"> </w:t>
      </w:r>
      <w:r>
        <w:t>day.</w:t>
      </w:r>
      <w:r>
        <w:rPr>
          <w:spacing w:val="-8"/>
        </w:rPr>
        <w:t xml:space="preserve"> </w:t>
      </w:r>
      <w:r>
        <w:t>They</w:t>
      </w:r>
      <w:r>
        <w:rPr>
          <w:spacing w:val="-2"/>
        </w:rPr>
        <w:t xml:space="preserve"> </w:t>
      </w:r>
      <w:r>
        <w:t>know</w:t>
      </w:r>
      <w:r>
        <w:rPr>
          <w:spacing w:val="-2"/>
        </w:rPr>
        <w:t xml:space="preserve"> </w:t>
      </w:r>
      <w:r>
        <w:t>what</w:t>
      </w:r>
      <w:r>
        <w:rPr>
          <w:spacing w:val="-2"/>
        </w:rPr>
        <w:t xml:space="preserve"> </w:t>
      </w:r>
      <w:r>
        <w:t>suits</w:t>
      </w:r>
      <w:r>
        <w:rPr>
          <w:spacing w:val="-2"/>
        </w:rPr>
        <w:t xml:space="preserve"> </w:t>
      </w:r>
      <w:r>
        <w:t>them</w:t>
      </w:r>
      <w:r>
        <w:rPr>
          <w:spacing w:val="-2"/>
        </w:rPr>
        <w:t xml:space="preserve"> </w:t>
      </w:r>
      <w:r>
        <w:t>and</w:t>
      </w:r>
      <w:r>
        <w:rPr>
          <w:spacing w:val="-2"/>
        </w:rPr>
        <w:t xml:space="preserve"> </w:t>
      </w:r>
      <w:r>
        <w:t>they keep to it. But these professional girls, they have to ring a change, so to speak.</w:t>
      </w:r>
      <w:r>
        <w:rPr>
          <w:spacing w:val="-10"/>
        </w:rPr>
        <w:t xml:space="preserve"> </w:t>
      </w:r>
      <w:r>
        <w:t>They</w:t>
      </w:r>
      <w:r>
        <w:rPr>
          <w:spacing w:val="-4"/>
        </w:rPr>
        <w:t xml:space="preserve"> </w:t>
      </w:r>
      <w:r>
        <w:t>do</w:t>
      </w:r>
      <w:r>
        <w:rPr>
          <w:spacing w:val="-4"/>
        </w:rPr>
        <w:t xml:space="preserve"> </w:t>
      </w:r>
      <w:r>
        <w:t>exhibition</w:t>
      </w:r>
      <w:r>
        <w:rPr>
          <w:spacing w:val="-4"/>
        </w:rPr>
        <w:t xml:space="preserve"> </w:t>
      </w:r>
      <w:r>
        <w:t>dances,</w:t>
      </w:r>
      <w:r>
        <w:rPr>
          <w:spacing w:val="-4"/>
        </w:rPr>
        <w:t xml:space="preserve"> </w:t>
      </w:r>
      <w:r>
        <w:t>and</w:t>
      </w:r>
      <w:r>
        <w:rPr>
          <w:spacing w:val="-4"/>
        </w:rPr>
        <w:t xml:space="preserve"> </w:t>
      </w:r>
      <w:r>
        <w:t>one</w:t>
      </w:r>
      <w:r>
        <w:rPr>
          <w:spacing w:val="-4"/>
        </w:rPr>
        <w:t xml:space="preserve"> </w:t>
      </w:r>
      <w:r>
        <w:t>night</w:t>
      </w:r>
      <w:r>
        <w:rPr>
          <w:spacing w:val="-4"/>
        </w:rPr>
        <w:t xml:space="preserve"> </w:t>
      </w:r>
      <w:r>
        <w:t>it’s</w:t>
      </w:r>
      <w:r>
        <w:rPr>
          <w:spacing w:val="-4"/>
        </w:rPr>
        <w:t xml:space="preserve"> </w:t>
      </w:r>
      <w:r>
        <w:t>a</w:t>
      </w:r>
      <w:r>
        <w:rPr>
          <w:spacing w:val="-4"/>
        </w:rPr>
        <w:t xml:space="preserve"> </w:t>
      </w:r>
      <w:r>
        <w:t>tango</w:t>
      </w:r>
      <w:r>
        <w:rPr>
          <w:spacing w:val="-4"/>
        </w:rPr>
        <w:t xml:space="preserve"> </w:t>
      </w:r>
      <w:r>
        <w:t>and</w:t>
      </w:r>
      <w:r>
        <w:rPr>
          <w:spacing w:val="-4"/>
        </w:rPr>
        <w:t xml:space="preserve"> </w:t>
      </w:r>
      <w:r>
        <w:t>the</w:t>
      </w:r>
      <w:r>
        <w:rPr>
          <w:spacing w:val="-4"/>
        </w:rPr>
        <w:t xml:space="preserve"> </w:t>
      </w:r>
      <w:r>
        <w:t>next</w:t>
      </w:r>
      <w:r>
        <w:rPr>
          <w:spacing w:val="-4"/>
        </w:rPr>
        <w:t xml:space="preserve"> </w:t>
      </w:r>
      <w:r>
        <w:t>a crinoline Victorian dance and then a kind of</w:t>
      </w:r>
      <w:r>
        <w:rPr>
          <w:spacing w:val="-8"/>
        </w:rPr>
        <w:t xml:space="preserve"> </w:t>
      </w:r>
      <w:r>
        <w:t>Apache dance and then just ordinary ballroom, and, of course, the make-up varies a good bit.’</w:t>
      </w:r>
    </w:p>
    <w:p w14:paraId="20061AAB" w14:textId="77777777" w:rsidR="001F3DBB" w:rsidRDefault="007F3F95">
      <w:pPr>
        <w:pStyle w:val="BodyText"/>
        <w:ind w:right="1735" w:firstLine="457"/>
      </w:pPr>
      <w:r>
        <w:t>‘Good</w:t>
      </w:r>
      <w:r>
        <w:rPr>
          <w:spacing w:val="-6"/>
        </w:rPr>
        <w:t xml:space="preserve"> </w:t>
      </w:r>
      <w:r>
        <w:t>lord!’</w:t>
      </w:r>
      <w:r>
        <w:rPr>
          <w:spacing w:val="-23"/>
        </w:rPr>
        <w:t xml:space="preserve"> </w:t>
      </w:r>
      <w:r>
        <w:t>said</w:t>
      </w:r>
      <w:r>
        <w:rPr>
          <w:spacing w:val="-4"/>
        </w:rPr>
        <w:t xml:space="preserve"> </w:t>
      </w:r>
      <w:r>
        <w:t>the</w:t>
      </w:r>
      <w:r>
        <w:rPr>
          <w:spacing w:val="-4"/>
        </w:rPr>
        <w:t xml:space="preserve"> </w:t>
      </w:r>
      <w:r>
        <w:t>Colonel.</w:t>
      </w:r>
      <w:r>
        <w:rPr>
          <w:spacing w:val="-4"/>
        </w:rPr>
        <w:t xml:space="preserve"> </w:t>
      </w:r>
      <w:r>
        <w:t>‘No</w:t>
      </w:r>
      <w:r>
        <w:rPr>
          <w:spacing w:val="-4"/>
        </w:rPr>
        <w:t xml:space="preserve"> </w:t>
      </w:r>
      <w:r>
        <w:t>wonder</w:t>
      </w:r>
      <w:r>
        <w:rPr>
          <w:spacing w:val="-4"/>
        </w:rPr>
        <w:t xml:space="preserve"> </w:t>
      </w:r>
      <w:r>
        <w:t>the</w:t>
      </w:r>
      <w:r>
        <w:rPr>
          <w:spacing w:val="-4"/>
        </w:rPr>
        <w:t xml:space="preserve"> </w:t>
      </w:r>
      <w:r>
        <w:t>people</w:t>
      </w:r>
      <w:r>
        <w:rPr>
          <w:spacing w:val="-4"/>
        </w:rPr>
        <w:t xml:space="preserve"> </w:t>
      </w:r>
      <w:r>
        <w:t>who</w:t>
      </w:r>
      <w:r>
        <w:rPr>
          <w:spacing w:val="-4"/>
        </w:rPr>
        <w:t xml:space="preserve"> </w:t>
      </w:r>
      <w:r>
        <w:t>turn</w:t>
      </w:r>
      <w:r>
        <w:rPr>
          <w:spacing w:val="-4"/>
        </w:rPr>
        <w:t xml:space="preserve"> </w:t>
      </w:r>
      <w:r>
        <w:t>out these creams and messes make a fortune.’</w:t>
      </w:r>
    </w:p>
    <w:p w14:paraId="20061AAC" w14:textId="77777777" w:rsidR="001F3DBB" w:rsidRDefault="007F3F95">
      <w:pPr>
        <w:pStyle w:val="BodyText"/>
        <w:ind w:right="1187" w:firstLine="457"/>
      </w:pPr>
      <w:r>
        <w:t>‘Easy</w:t>
      </w:r>
      <w:r>
        <w:rPr>
          <w:spacing w:val="-13"/>
        </w:rPr>
        <w:t xml:space="preserve"> </w:t>
      </w:r>
      <w:r>
        <w:t>money,</w:t>
      </w:r>
      <w:r>
        <w:rPr>
          <w:spacing w:val="-8"/>
        </w:rPr>
        <w:t xml:space="preserve"> </w:t>
      </w:r>
      <w:r>
        <w:t>that’s</w:t>
      </w:r>
      <w:r>
        <w:rPr>
          <w:spacing w:val="-8"/>
        </w:rPr>
        <w:t xml:space="preserve"> </w:t>
      </w:r>
      <w:r>
        <w:t>what</w:t>
      </w:r>
      <w:r>
        <w:rPr>
          <w:spacing w:val="-8"/>
        </w:rPr>
        <w:t xml:space="preserve"> </w:t>
      </w:r>
      <w:r>
        <w:t>it</w:t>
      </w:r>
      <w:r>
        <w:rPr>
          <w:spacing w:val="-8"/>
        </w:rPr>
        <w:t xml:space="preserve"> </w:t>
      </w:r>
      <w:r>
        <w:t>is,’</w:t>
      </w:r>
      <w:r>
        <w:rPr>
          <w:spacing w:val="-23"/>
        </w:rPr>
        <w:t xml:space="preserve"> </w:t>
      </w:r>
      <w:r>
        <w:t>said</w:t>
      </w:r>
      <w:r>
        <w:rPr>
          <w:spacing w:val="-8"/>
        </w:rPr>
        <w:t xml:space="preserve"> </w:t>
      </w:r>
      <w:r>
        <w:t>Slack.</w:t>
      </w:r>
      <w:r>
        <w:rPr>
          <w:spacing w:val="-8"/>
        </w:rPr>
        <w:t xml:space="preserve"> </w:t>
      </w:r>
      <w:r>
        <w:t>‘Easy</w:t>
      </w:r>
      <w:r>
        <w:rPr>
          <w:spacing w:val="-8"/>
        </w:rPr>
        <w:t xml:space="preserve"> </w:t>
      </w:r>
      <w:r>
        <w:t>money.</w:t>
      </w:r>
      <w:r>
        <w:rPr>
          <w:spacing w:val="-8"/>
        </w:rPr>
        <w:t xml:space="preserve"> </w:t>
      </w:r>
      <w:r>
        <w:t>Got</w:t>
      </w:r>
      <w:r>
        <w:rPr>
          <w:spacing w:val="-8"/>
        </w:rPr>
        <w:t xml:space="preserve"> </w:t>
      </w:r>
      <w:r>
        <w:t>to</w:t>
      </w:r>
      <w:r>
        <w:rPr>
          <w:spacing w:val="-8"/>
        </w:rPr>
        <w:t xml:space="preserve"> </w:t>
      </w:r>
      <w:r>
        <w:t>spend</w:t>
      </w:r>
      <w:r>
        <w:rPr>
          <w:spacing w:val="-8"/>
        </w:rPr>
        <w:t xml:space="preserve"> </w:t>
      </w:r>
      <w:r>
        <w:t>a bit in advertisement, of course.’</w:t>
      </w:r>
    </w:p>
    <w:p w14:paraId="20061AAD" w14:textId="77777777" w:rsidR="001F3DBB" w:rsidRDefault="007F3F95">
      <w:pPr>
        <w:pStyle w:val="BodyText"/>
        <w:ind w:right="1187" w:firstLine="457"/>
      </w:pPr>
      <w:r>
        <w:t>Colonel</w:t>
      </w:r>
      <w:r>
        <w:rPr>
          <w:spacing w:val="-4"/>
        </w:rPr>
        <w:t xml:space="preserve"> </w:t>
      </w:r>
      <w:r>
        <w:t>Melchett</w:t>
      </w:r>
      <w:r>
        <w:rPr>
          <w:spacing w:val="-4"/>
        </w:rPr>
        <w:t xml:space="preserve"> </w:t>
      </w:r>
      <w:r>
        <w:t>jerked</w:t>
      </w:r>
      <w:r>
        <w:rPr>
          <w:spacing w:val="-4"/>
        </w:rPr>
        <w:t xml:space="preserve"> </w:t>
      </w:r>
      <w:r>
        <w:t>his</w:t>
      </w:r>
      <w:r>
        <w:rPr>
          <w:spacing w:val="-4"/>
        </w:rPr>
        <w:t xml:space="preserve"> </w:t>
      </w:r>
      <w:r>
        <w:t>mind</w:t>
      </w:r>
      <w:r>
        <w:rPr>
          <w:spacing w:val="-4"/>
        </w:rPr>
        <w:t xml:space="preserve"> </w:t>
      </w:r>
      <w:r>
        <w:t>away</w:t>
      </w:r>
      <w:r>
        <w:rPr>
          <w:spacing w:val="-4"/>
        </w:rPr>
        <w:t xml:space="preserve"> </w:t>
      </w:r>
      <w:r>
        <w:t>from</w:t>
      </w:r>
      <w:r>
        <w:rPr>
          <w:spacing w:val="-4"/>
        </w:rPr>
        <w:t xml:space="preserve"> </w:t>
      </w:r>
      <w:r>
        <w:t>the</w:t>
      </w:r>
      <w:r>
        <w:rPr>
          <w:spacing w:val="-4"/>
        </w:rPr>
        <w:t xml:space="preserve"> </w:t>
      </w:r>
      <w:r>
        <w:t>fascinating</w:t>
      </w:r>
      <w:r>
        <w:rPr>
          <w:spacing w:val="-4"/>
        </w:rPr>
        <w:t xml:space="preserve"> </w:t>
      </w:r>
      <w:r>
        <w:t>and</w:t>
      </w:r>
      <w:r>
        <w:rPr>
          <w:spacing w:val="-4"/>
        </w:rPr>
        <w:t xml:space="preserve"> </w:t>
      </w:r>
      <w:r>
        <w:t>age- long problem of woman’s adornments. He said to Harper, who had just joined them:</w:t>
      </w:r>
    </w:p>
    <w:p w14:paraId="20061AAE" w14:textId="77777777" w:rsidR="001F3DBB" w:rsidRDefault="007F3F95">
      <w:pPr>
        <w:pStyle w:val="BodyText"/>
        <w:ind w:left="1997"/>
      </w:pPr>
      <w:r>
        <w:t>‘There’s</w:t>
      </w:r>
      <w:r>
        <w:rPr>
          <w:spacing w:val="-14"/>
        </w:rPr>
        <w:t xml:space="preserve"> </w:t>
      </w:r>
      <w:r>
        <w:t>still</w:t>
      </w:r>
      <w:r>
        <w:rPr>
          <w:spacing w:val="-10"/>
        </w:rPr>
        <w:t xml:space="preserve"> </w:t>
      </w:r>
      <w:r>
        <w:t>this</w:t>
      </w:r>
      <w:r>
        <w:rPr>
          <w:spacing w:val="-10"/>
        </w:rPr>
        <w:t xml:space="preserve"> </w:t>
      </w:r>
      <w:r>
        <w:t>dancing</w:t>
      </w:r>
      <w:r>
        <w:rPr>
          <w:spacing w:val="-10"/>
        </w:rPr>
        <w:t xml:space="preserve"> </w:t>
      </w:r>
      <w:r>
        <w:t>fellow.</w:t>
      </w:r>
      <w:r>
        <w:rPr>
          <w:spacing w:val="-19"/>
        </w:rPr>
        <w:t xml:space="preserve"> </w:t>
      </w:r>
      <w:r>
        <w:t>Your</w:t>
      </w:r>
      <w:r>
        <w:rPr>
          <w:spacing w:val="-10"/>
        </w:rPr>
        <w:t xml:space="preserve"> </w:t>
      </w:r>
      <w:r>
        <w:t>pigeon,</w:t>
      </w:r>
      <w:r>
        <w:rPr>
          <w:spacing w:val="-9"/>
        </w:rPr>
        <w:t xml:space="preserve"> </w:t>
      </w:r>
      <w:r>
        <w:rPr>
          <w:spacing w:val="-2"/>
        </w:rPr>
        <w:t>Superintendent?’</w:t>
      </w:r>
    </w:p>
    <w:p w14:paraId="20061AAF" w14:textId="77777777" w:rsidR="001F3DBB" w:rsidRDefault="001F3DBB">
      <w:pPr>
        <w:pStyle w:val="BodyText"/>
        <w:sectPr w:rsidR="001F3DBB">
          <w:pgSz w:w="12240" w:h="15840"/>
          <w:pgMar w:top="1360" w:right="360" w:bottom="280" w:left="0" w:header="720" w:footer="720" w:gutter="0"/>
          <w:cols w:space="720"/>
        </w:sectPr>
      </w:pPr>
    </w:p>
    <w:p w14:paraId="20061AB0" w14:textId="77777777" w:rsidR="001F3DBB" w:rsidRDefault="007F3F95">
      <w:pPr>
        <w:pStyle w:val="BodyText"/>
        <w:spacing w:before="70"/>
        <w:ind w:left="1997"/>
      </w:pPr>
      <w:r>
        <w:lastRenderedPageBreak/>
        <w:t xml:space="preserve">‘I suppose so, </w:t>
      </w:r>
      <w:r>
        <w:rPr>
          <w:spacing w:val="-2"/>
        </w:rPr>
        <w:t>sir.’</w:t>
      </w:r>
    </w:p>
    <w:p w14:paraId="20061AB1" w14:textId="77777777" w:rsidR="001F3DBB" w:rsidRDefault="007F3F95">
      <w:pPr>
        <w:pStyle w:val="BodyText"/>
        <w:ind w:left="1997"/>
      </w:pPr>
      <w:r>
        <w:t xml:space="preserve">As they went downstairs Harper </w:t>
      </w:r>
      <w:r>
        <w:rPr>
          <w:spacing w:val="-2"/>
        </w:rPr>
        <w:t>asked:</w:t>
      </w:r>
    </w:p>
    <w:p w14:paraId="20061AB2" w14:textId="77777777" w:rsidR="001F3DBB" w:rsidRDefault="007F3F95">
      <w:pPr>
        <w:pStyle w:val="BodyText"/>
        <w:ind w:left="1997"/>
      </w:pPr>
      <w:r>
        <w:t>‘What</w:t>
      </w:r>
      <w:r>
        <w:rPr>
          <w:spacing w:val="-7"/>
        </w:rPr>
        <w:t xml:space="preserve"> </w:t>
      </w:r>
      <w:r>
        <w:t>did</w:t>
      </w:r>
      <w:r>
        <w:rPr>
          <w:spacing w:val="-5"/>
        </w:rPr>
        <w:t xml:space="preserve"> </w:t>
      </w:r>
      <w:r>
        <w:t>you</w:t>
      </w:r>
      <w:r>
        <w:rPr>
          <w:spacing w:val="-4"/>
        </w:rPr>
        <w:t xml:space="preserve"> </w:t>
      </w:r>
      <w:r>
        <w:t>think</w:t>
      </w:r>
      <w:r>
        <w:rPr>
          <w:spacing w:val="-5"/>
        </w:rPr>
        <w:t xml:space="preserve"> </w:t>
      </w:r>
      <w:r>
        <w:t>of</w:t>
      </w:r>
      <w:r>
        <w:rPr>
          <w:spacing w:val="-5"/>
        </w:rPr>
        <w:t xml:space="preserve"> </w:t>
      </w:r>
      <w:r>
        <w:t>Mr</w:t>
      </w:r>
      <w:r>
        <w:rPr>
          <w:spacing w:val="-4"/>
        </w:rPr>
        <w:t xml:space="preserve"> </w:t>
      </w:r>
      <w:r>
        <w:t>Bartlett’s</w:t>
      </w:r>
      <w:r>
        <w:rPr>
          <w:spacing w:val="-5"/>
        </w:rPr>
        <w:t xml:space="preserve"> </w:t>
      </w:r>
      <w:r>
        <w:t>story,</w:t>
      </w:r>
      <w:r>
        <w:rPr>
          <w:spacing w:val="-4"/>
        </w:rPr>
        <w:t xml:space="preserve"> </w:t>
      </w:r>
      <w:r>
        <w:rPr>
          <w:spacing w:val="-2"/>
        </w:rPr>
        <w:t>sir?’</w:t>
      </w:r>
    </w:p>
    <w:p w14:paraId="20061AB3" w14:textId="77777777" w:rsidR="001F3DBB" w:rsidRDefault="007F3F95">
      <w:pPr>
        <w:pStyle w:val="BodyText"/>
        <w:ind w:left="1997"/>
      </w:pPr>
      <w:r>
        <w:t>‘About</w:t>
      </w:r>
      <w:r>
        <w:rPr>
          <w:spacing w:val="-2"/>
        </w:rPr>
        <w:t xml:space="preserve"> </w:t>
      </w:r>
      <w:r>
        <w:t>his</w:t>
      </w:r>
      <w:r>
        <w:rPr>
          <w:spacing w:val="-1"/>
        </w:rPr>
        <w:t xml:space="preserve"> </w:t>
      </w:r>
      <w:r>
        <w:t>car?</w:t>
      </w:r>
      <w:r>
        <w:rPr>
          <w:spacing w:val="-1"/>
        </w:rPr>
        <w:t xml:space="preserve"> </w:t>
      </w:r>
      <w:r>
        <w:t>I</w:t>
      </w:r>
      <w:r>
        <w:rPr>
          <w:spacing w:val="-1"/>
        </w:rPr>
        <w:t xml:space="preserve"> </w:t>
      </w:r>
      <w:r>
        <w:t>think,</w:t>
      </w:r>
      <w:r>
        <w:rPr>
          <w:spacing w:val="-1"/>
        </w:rPr>
        <w:t xml:space="preserve"> </w:t>
      </w:r>
      <w:r>
        <w:t>Harper,</w:t>
      </w:r>
      <w:r>
        <w:rPr>
          <w:spacing w:val="-2"/>
        </w:rPr>
        <w:t xml:space="preserve"> </w:t>
      </w:r>
      <w:r>
        <w:t>that</w:t>
      </w:r>
      <w:r>
        <w:rPr>
          <w:spacing w:val="-1"/>
        </w:rPr>
        <w:t xml:space="preserve"> </w:t>
      </w:r>
      <w:r>
        <w:t>that</w:t>
      </w:r>
      <w:r>
        <w:rPr>
          <w:spacing w:val="-1"/>
        </w:rPr>
        <w:t xml:space="preserve"> </w:t>
      </w:r>
      <w:r>
        <w:t>young</w:t>
      </w:r>
      <w:r>
        <w:rPr>
          <w:spacing w:val="-1"/>
        </w:rPr>
        <w:t xml:space="preserve"> </w:t>
      </w:r>
      <w:r>
        <w:t>man</w:t>
      </w:r>
      <w:r>
        <w:rPr>
          <w:spacing w:val="-1"/>
        </w:rPr>
        <w:t xml:space="preserve"> </w:t>
      </w:r>
      <w:r>
        <w:t>wants</w:t>
      </w:r>
      <w:r>
        <w:rPr>
          <w:spacing w:val="-1"/>
        </w:rPr>
        <w:t xml:space="preserve"> </w:t>
      </w:r>
      <w:r>
        <w:rPr>
          <w:spacing w:val="-2"/>
        </w:rPr>
        <w:t>watching.</w:t>
      </w:r>
    </w:p>
    <w:p w14:paraId="20061AB4" w14:textId="77777777" w:rsidR="001F3DBB" w:rsidRDefault="007F3F95">
      <w:pPr>
        <w:pStyle w:val="BodyText"/>
        <w:spacing w:before="0"/>
        <w:ind w:right="1187"/>
      </w:pPr>
      <w:r>
        <w:t>It’s</w:t>
      </w:r>
      <w:r>
        <w:rPr>
          <w:spacing w:val="-5"/>
        </w:rPr>
        <w:t xml:space="preserve"> </w:t>
      </w:r>
      <w:r>
        <w:t>a</w:t>
      </w:r>
      <w:r>
        <w:rPr>
          <w:spacing w:val="-5"/>
        </w:rPr>
        <w:t xml:space="preserve"> </w:t>
      </w:r>
      <w:r>
        <w:t>fishy</w:t>
      </w:r>
      <w:r>
        <w:rPr>
          <w:spacing w:val="-5"/>
        </w:rPr>
        <w:t xml:space="preserve"> </w:t>
      </w:r>
      <w:r>
        <w:t>story.</w:t>
      </w:r>
      <w:r>
        <w:rPr>
          <w:spacing w:val="-5"/>
        </w:rPr>
        <w:t xml:space="preserve"> </w:t>
      </w:r>
      <w:r>
        <w:t>Supposing</w:t>
      </w:r>
      <w:r>
        <w:rPr>
          <w:spacing w:val="-5"/>
        </w:rPr>
        <w:t xml:space="preserve"> </w:t>
      </w:r>
      <w:r>
        <w:t>that</w:t>
      </w:r>
      <w:r>
        <w:rPr>
          <w:spacing w:val="-5"/>
        </w:rPr>
        <w:t xml:space="preserve"> </w:t>
      </w:r>
      <w:r>
        <w:t>he</w:t>
      </w:r>
      <w:r>
        <w:rPr>
          <w:spacing w:val="-5"/>
        </w:rPr>
        <w:t xml:space="preserve"> </w:t>
      </w:r>
      <w:r>
        <w:t>did</w:t>
      </w:r>
      <w:r>
        <w:rPr>
          <w:spacing w:val="-5"/>
        </w:rPr>
        <w:t xml:space="preserve"> </w:t>
      </w:r>
      <w:r>
        <w:t>take</w:t>
      </w:r>
      <w:r>
        <w:rPr>
          <w:spacing w:val="-5"/>
        </w:rPr>
        <w:t xml:space="preserve"> </w:t>
      </w:r>
      <w:r>
        <w:t>Ruby</w:t>
      </w:r>
      <w:r>
        <w:rPr>
          <w:spacing w:val="-5"/>
        </w:rPr>
        <w:t xml:space="preserve"> </w:t>
      </w:r>
      <w:r>
        <w:t>Keene</w:t>
      </w:r>
      <w:r>
        <w:rPr>
          <w:spacing w:val="-5"/>
        </w:rPr>
        <w:t xml:space="preserve"> </w:t>
      </w:r>
      <w:r>
        <w:t>out</w:t>
      </w:r>
      <w:r>
        <w:rPr>
          <w:spacing w:val="-5"/>
        </w:rPr>
        <w:t xml:space="preserve"> </w:t>
      </w:r>
      <w:r>
        <w:t>in</w:t>
      </w:r>
      <w:r>
        <w:rPr>
          <w:spacing w:val="-5"/>
        </w:rPr>
        <w:t xml:space="preserve"> </w:t>
      </w:r>
      <w:r>
        <w:t>that</w:t>
      </w:r>
      <w:r>
        <w:rPr>
          <w:spacing w:val="-5"/>
        </w:rPr>
        <w:t xml:space="preserve"> </w:t>
      </w:r>
      <w:r>
        <w:t>car</w:t>
      </w:r>
      <w:r>
        <w:rPr>
          <w:spacing w:val="-5"/>
        </w:rPr>
        <w:t xml:space="preserve"> </w:t>
      </w:r>
      <w:r>
        <w:t>last night, after all?’</w:t>
      </w:r>
    </w:p>
    <w:p w14:paraId="20061AB5" w14:textId="77777777" w:rsidR="001F3DBB" w:rsidRDefault="001F3DBB">
      <w:pPr>
        <w:pStyle w:val="BodyText"/>
        <w:spacing w:before="0"/>
        <w:ind w:left="0"/>
      </w:pPr>
    </w:p>
    <w:p w14:paraId="20061AB6" w14:textId="77777777" w:rsidR="001F3DBB" w:rsidRDefault="001F3DBB">
      <w:pPr>
        <w:pStyle w:val="BodyText"/>
        <w:spacing w:before="225"/>
        <w:ind w:left="0"/>
      </w:pPr>
    </w:p>
    <w:p w14:paraId="20061AB7" w14:textId="77777777" w:rsidR="001F3DBB" w:rsidRDefault="007F3F95">
      <w:pPr>
        <w:pStyle w:val="Heading5"/>
      </w:pPr>
      <w:r>
        <w:rPr>
          <w:spacing w:val="-5"/>
        </w:rPr>
        <w:t>IV</w:t>
      </w:r>
    </w:p>
    <w:p w14:paraId="20061AB8" w14:textId="77777777" w:rsidR="001F3DBB" w:rsidRDefault="001F3DBB">
      <w:pPr>
        <w:pStyle w:val="BodyText"/>
        <w:spacing w:before="120"/>
        <w:ind w:left="0"/>
        <w:rPr>
          <w:b/>
        </w:rPr>
      </w:pPr>
    </w:p>
    <w:p w14:paraId="20061AB9" w14:textId="77777777" w:rsidR="001F3DBB" w:rsidRDefault="007F3F95">
      <w:pPr>
        <w:pStyle w:val="BodyText"/>
        <w:spacing w:before="0"/>
        <w:ind w:right="1187"/>
      </w:pPr>
      <w:r>
        <w:t>Superintendent</w:t>
      </w:r>
      <w:r>
        <w:rPr>
          <w:spacing w:val="-5"/>
        </w:rPr>
        <w:t xml:space="preserve"> </w:t>
      </w:r>
      <w:r>
        <w:t>Harper’s</w:t>
      </w:r>
      <w:r>
        <w:rPr>
          <w:spacing w:val="-5"/>
        </w:rPr>
        <w:t xml:space="preserve"> </w:t>
      </w:r>
      <w:r>
        <w:t>manner</w:t>
      </w:r>
      <w:r>
        <w:rPr>
          <w:spacing w:val="-5"/>
        </w:rPr>
        <w:t xml:space="preserve"> </w:t>
      </w:r>
      <w:r>
        <w:t>was</w:t>
      </w:r>
      <w:r>
        <w:rPr>
          <w:spacing w:val="-5"/>
        </w:rPr>
        <w:t xml:space="preserve"> </w:t>
      </w:r>
      <w:r>
        <w:t>slow</w:t>
      </w:r>
      <w:r>
        <w:rPr>
          <w:spacing w:val="-5"/>
        </w:rPr>
        <w:t xml:space="preserve"> </w:t>
      </w:r>
      <w:r>
        <w:t>and</w:t>
      </w:r>
      <w:r>
        <w:rPr>
          <w:spacing w:val="-5"/>
        </w:rPr>
        <w:t xml:space="preserve"> </w:t>
      </w:r>
      <w:r>
        <w:t>pleasant</w:t>
      </w:r>
      <w:r>
        <w:rPr>
          <w:spacing w:val="-5"/>
        </w:rPr>
        <w:t xml:space="preserve"> </w:t>
      </w:r>
      <w:r>
        <w:t>and</w:t>
      </w:r>
      <w:r>
        <w:rPr>
          <w:spacing w:val="-5"/>
        </w:rPr>
        <w:t xml:space="preserve"> </w:t>
      </w:r>
      <w:r>
        <w:t>absolutely</w:t>
      </w:r>
      <w:r>
        <w:rPr>
          <w:spacing w:val="-5"/>
        </w:rPr>
        <w:t xml:space="preserve"> </w:t>
      </w:r>
      <w:r>
        <w:t>non- committal. These cases where the police of two counties had to collaborate were always difficult. He liked Colonel Melchett and considered him an</w:t>
      </w:r>
    </w:p>
    <w:p w14:paraId="20061ABA" w14:textId="77777777" w:rsidR="001F3DBB" w:rsidRDefault="007F3F95">
      <w:pPr>
        <w:pStyle w:val="BodyText"/>
        <w:spacing w:before="0"/>
        <w:ind w:right="1281"/>
      </w:pPr>
      <w:r>
        <w:t>able Chief Constable, but he was nevertheless glad to be tackling the present interview by himself. Never do too much at once, was Superintendent Harper’s rule. Bare routine inquiry for the first time. That left</w:t>
      </w:r>
      <w:r>
        <w:rPr>
          <w:spacing w:val="-4"/>
        </w:rPr>
        <w:t xml:space="preserve"> </w:t>
      </w:r>
      <w:r>
        <w:t>the</w:t>
      </w:r>
      <w:r>
        <w:rPr>
          <w:spacing w:val="-4"/>
        </w:rPr>
        <w:t xml:space="preserve"> </w:t>
      </w:r>
      <w:r>
        <w:t>persons</w:t>
      </w:r>
      <w:r>
        <w:rPr>
          <w:spacing w:val="-4"/>
        </w:rPr>
        <w:t xml:space="preserve"> </w:t>
      </w:r>
      <w:r>
        <w:t>you</w:t>
      </w:r>
      <w:r>
        <w:rPr>
          <w:spacing w:val="-4"/>
        </w:rPr>
        <w:t xml:space="preserve"> </w:t>
      </w:r>
      <w:r>
        <w:t>were</w:t>
      </w:r>
      <w:r>
        <w:rPr>
          <w:spacing w:val="-4"/>
        </w:rPr>
        <w:t xml:space="preserve"> </w:t>
      </w:r>
      <w:r>
        <w:t>interviewing</w:t>
      </w:r>
      <w:r>
        <w:rPr>
          <w:spacing w:val="-4"/>
        </w:rPr>
        <w:t xml:space="preserve"> </w:t>
      </w:r>
      <w:r>
        <w:t>relieved</w:t>
      </w:r>
      <w:r>
        <w:rPr>
          <w:spacing w:val="-4"/>
        </w:rPr>
        <w:t xml:space="preserve"> </w:t>
      </w:r>
      <w:r>
        <w:t>and</w:t>
      </w:r>
      <w:r>
        <w:rPr>
          <w:spacing w:val="-4"/>
        </w:rPr>
        <w:t xml:space="preserve"> </w:t>
      </w:r>
      <w:r>
        <w:t>predisposed</w:t>
      </w:r>
      <w:r>
        <w:rPr>
          <w:spacing w:val="-4"/>
        </w:rPr>
        <w:t xml:space="preserve"> </w:t>
      </w:r>
      <w:r>
        <w:t>them</w:t>
      </w:r>
      <w:r>
        <w:rPr>
          <w:spacing w:val="-4"/>
        </w:rPr>
        <w:t xml:space="preserve"> </w:t>
      </w:r>
      <w:r>
        <w:t>to</w:t>
      </w:r>
      <w:r>
        <w:rPr>
          <w:spacing w:val="-4"/>
        </w:rPr>
        <w:t xml:space="preserve"> </w:t>
      </w:r>
      <w:r>
        <w:t>be more unguarded in the next interview you had with them.</w:t>
      </w:r>
    </w:p>
    <w:p w14:paraId="20061ABB" w14:textId="77777777" w:rsidR="001F3DBB" w:rsidRDefault="007F3F95">
      <w:pPr>
        <w:pStyle w:val="BodyText"/>
        <w:ind w:right="1199" w:firstLine="457"/>
        <w:jc w:val="both"/>
      </w:pPr>
      <w:r>
        <w:t>Harper already knew Raymond Starr by sight.</w:t>
      </w:r>
      <w:r>
        <w:rPr>
          <w:spacing w:val="-15"/>
        </w:rPr>
        <w:t xml:space="preserve"> </w:t>
      </w:r>
      <w:r>
        <w:t>A</w:t>
      </w:r>
      <w:r>
        <w:rPr>
          <w:spacing w:val="-15"/>
        </w:rPr>
        <w:t xml:space="preserve"> </w:t>
      </w:r>
      <w:r>
        <w:t>fine-looking specimen, tall,</w:t>
      </w:r>
      <w:r>
        <w:rPr>
          <w:spacing w:val="-4"/>
        </w:rPr>
        <w:t xml:space="preserve"> </w:t>
      </w:r>
      <w:r>
        <w:t>lithe,</w:t>
      </w:r>
      <w:r>
        <w:rPr>
          <w:spacing w:val="-4"/>
        </w:rPr>
        <w:t xml:space="preserve"> </w:t>
      </w:r>
      <w:r>
        <w:t>and</w:t>
      </w:r>
      <w:r>
        <w:rPr>
          <w:spacing w:val="-4"/>
        </w:rPr>
        <w:t xml:space="preserve"> </w:t>
      </w:r>
      <w:r>
        <w:t>good-looking,</w:t>
      </w:r>
      <w:r>
        <w:rPr>
          <w:spacing w:val="-4"/>
        </w:rPr>
        <w:t xml:space="preserve"> </w:t>
      </w:r>
      <w:r>
        <w:t>with</w:t>
      </w:r>
      <w:r>
        <w:rPr>
          <w:spacing w:val="-4"/>
        </w:rPr>
        <w:t xml:space="preserve"> </w:t>
      </w:r>
      <w:r>
        <w:t>very</w:t>
      </w:r>
      <w:r>
        <w:rPr>
          <w:spacing w:val="-4"/>
        </w:rPr>
        <w:t xml:space="preserve"> </w:t>
      </w:r>
      <w:r>
        <w:t>white</w:t>
      </w:r>
      <w:r>
        <w:rPr>
          <w:spacing w:val="-4"/>
        </w:rPr>
        <w:t xml:space="preserve"> </w:t>
      </w:r>
      <w:r>
        <w:t>teeth</w:t>
      </w:r>
      <w:r>
        <w:rPr>
          <w:spacing w:val="-4"/>
        </w:rPr>
        <w:t xml:space="preserve"> </w:t>
      </w:r>
      <w:r>
        <w:t>in</w:t>
      </w:r>
      <w:r>
        <w:rPr>
          <w:spacing w:val="-4"/>
        </w:rPr>
        <w:t xml:space="preserve"> </w:t>
      </w:r>
      <w:r>
        <w:t>a</w:t>
      </w:r>
      <w:r>
        <w:rPr>
          <w:spacing w:val="-4"/>
        </w:rPr>
        <w:t xml:space="preserve"> </w:t>
      </w:r>
      <w:r>
        <w:t>deeply-bronzed</w:t>
      </w:r>
      <w:r>
        <w:rPr>
          <w:spacing w:val="-4"/>
        </w:rPr>
        <w:t xml:space="preserve"> </w:t>
      </w:r>
      <w:r>
        <w:t>face. He was dark and graceful. He had a pleasant, friendly manner and was very popular in the hotel.</w:t>
      </w:r>
    </w:p>
    <w:p w14:paraId="20061ABC" w14:textId="77777777" w:rsidR="001F3DBB" w:rsidRDefault="007F3F95">
      <w:pPr>
        <w:pStyle w:val="BodyText"/>
        <w:ind w:right="1187" w:firstLine="457"/>
      </w:pPr>
      <w:r>
        <w:t>‘I’m</w:t>
      </w:r>
      <w:r>
        <w:rPr>
          <w:spacing w:val="-4"/>
        </w:rPr>
        <w:t xml:space="preserve"> </w:t>
      </w:r>
      <w:r>
        <w:t>afraid</w:t>
      </w:r>
      <w:r>
        <w:rPr>
          <w:spacing w:val="-4"/>
        </w:rPr>
        <w:t xml:space="preserve"> </w:t>
      </w:r>
      <w:r>
        <w:t>I</w:t>
      </w:r>
      <w:r>
        <w:rPr>
          <w:spacing w:val="-4"/>
        </w:rPr>
        <w:t xml:space="preserve"> </w:t>
      </w:r>
      <w:r>
        <w:t>can’t</w:t>
      </w:r>
      <w:r>
        <w:rPr>
          <w:spacing w:val="-4"/>
        </w:rPr>
        <w:t xml:space="preserve"> </w:t>
      </w:r>
      <w:r>
        <w:t>help</w:t>
      </w:r>
      <w:r>
        <w:rPr>
          <w:spacing w:val="-4"/>
        </w:rPr>
        <w:t xml:space="preserve"> </w:t>
      </w:r>
      <w:r>
        <w:t>you</w:t>
      </w:r>
      <w:r>
        <w:rPr>
          <w:spacing w:val="-4"/>
        </w:rPr>
        <w:t xml:space="preserve"> </w:t>
      </w:r>
      <w:r>
        <w:t>much,</w:t>
      </w:r>
      <w:r>
        <w:rPr>
          <w:spacing w:val="-4"/>
        </w:rPr>
        <w:t xml:space="preserve"> </w:t>
      </w:r>
      <w:r>
        <w:t>Superintendent.</w:t>
      </w:r>
      <w:r>
        <w:rPr>
          <w:spacing w:val="-4"/>
        </w:rPr>
        <w:t xml:space="preserve"> </w:t>
      </w:r>
      <w:r>
        <w:t>I</w:t>
      </w:r>
      <w:r>
        <w:rPr>
          <w:spacing w:val="-4"/>
        </w:rPr>
        <w:t xml:space="preserve"> </w:t>
      </w:r>
      <w:r>
        <w:t>knew</w:t>
      </w:r>
      <w:r>
        <w:rPr>
          <w:spacing w:val="-4"/>
        </w:rPr>
        <w:t xml:space="preserve"> </w:t>
      </w:r>
      <w:r>
        <w:t>Ruby</w:t>
      </w:r>
      <w:r>
        <w:rPr>
          <w:spacing w:val="-4"/>
        </w:rPr>
        <w:t xml:space="preserve"> </w:t>
      </w:r>
      <w:r>
        <w:t>quite well, of course. She’d been here over a month and we had practised our dances together and all that. But there’s really very little to say. She was quite a pleasant and rather stupid girl.’</w:t>
      </w:r>
    </w:p>
    <w:p w14:paraId="20061ABD" w14:textId="77777777" w:rsidR="001F3DBB" w:rsidRDefault="007F3F95">
      <w:pPr>
        <w:pStyle w:val="BodyText"/>
        <w:ind w:right="1187" w:firstLine="457"/>
      </w:pPr>
      <w:r>
        <w:t>‘It’s</w:t>
      </w:r>
      <w:r>
        <w:rPr>
          <w:spacing w:val="-6"/>
        </w:rPr>
        <w:t xml:space="preserve"> </w:t>
      </w:r>
      <w:r>
        <w:t>her</w:t>
      </w:r>
      <w:r>
        <w:rPr>
          <w:spacing w:val="-6"/>
        </w:rPr>
        <w:t xml:space="preserve"> </w:t>
      </w:r>
      <w:r>
        <w:t>friendships</w:t>
      </w:r>
      <w:r>
        <w:rPr>
          <w:spacing w:val="-6"/>
        </w:rPr>
        <w:t xml:space="preserve"> </w:t>
      </w:r>
      <w:r>
        <w:t>we’re</w:t>
      </w:r>
      <w:r>
        <w:rPr>
          <w:spacing w:val="-6"/>
        </w:rPr>
        <w:t xml:space="preserve"> </w:t>
      </w:r>
      <w:r>
        <w:t>particularly</w:t>
      </w:r>
      <w:r>
        <w:rPr>
          <w:spacing w:val="-6"/>
        </w:rPr>
        <w:t xml:space="preserve"> </w:t>
      </w:r>
      <w:r>
        <w:t>anxious</w:t>
      </w:r>
      <w:r>
        <w:rPr>
          <w:spacing w:val="-6"/>
        </w:rPr>
        <w:t xml:space="preserve"> </w:t>
      </w:r>
      <w:r>
        <w:t>to</w:t>
      </w:r>
      <w:r>
        <w:rPr>
          <w:spacing w:val="-6"/>
        </w:rPr>
        <w:t xml:space="preserve"> </w:t>
      </w:r>
      <w:r>
        <w:t>know</w:t>
      </w:r>
      <w:r>
        <w:rPr>
          <w:spacing w:val="-6"/>
        </w:rPr>
        <w:t xml:space="preserve"> </w:t>
      </w:r>
      <w:r>
        <w:t>about.</w:t>
      </w:r>
      <w:r>
        <w:rPr>
          <w:spacing w:val="-6"/>
        </w:rPr>
        <w:t xml:space="preserve"> </w:t>
      </w:r>
      <w:r>
        <w:t>Her friendships with men.’</w:t>
      </w:r>
    </w:p>
    <w:p w14:paraId="20061ABE" w14:textId="77777777" w:rsidR="001F3DBB" w:rsidRDefault="007F3F95">
      <w:pPr>
        <w:pStyle w:val="BodyText"/>
        <w:ind w:right="1187" w:firstLine="457"/>
      </w:pPr>
      <w:r>
        <w:t>‘So</w:t>
      </w:r>
      <w:r>
        <w:rPr>
          <w:spacing w:val="-5"/>
        </w:rPr>
        <w:t xml:space="preserve"> </w:t>
      </w:r>
      <w:r>
        <w:t>I</w:t>
      </w:r>
      <w:r>
        <w:rPr>
          <w:spacing w:val="-6"/>
        </w:rPr>
        <w:t xml:space="preserve"> </w:t>
      </w:r>
      <w:r>
        <w:t>suppose.</w:t>
      </w:r>
      <w:r>
        <w:rPr>
          <w:spacing w:val="-11"/>
        </w:rPr>
        <w:t xml:space="preserve"> </w:t>
      </w:r>
      <w:r>
        <w:t>Well,</w:t>
      </w:r>
      <w:r>
        <w:rPr>
          <w:spacing w:val="-5"/>
        </w:rPr>
        <w:t xml:space="preserve"> </w:t>
      </w:r>
      <w:r>
        <w:rPr>
          <w:i/>
        </w:rPr>
        <w:t>I</w:t>
      </w:r>
      <w:r>
        <w:rPr>
          <w:i/>
          <w:spacing w:val="-6"/>
        </w:rPr>
        <w:t xml:space="preserve"> </w:t>
      </w:r>
      <w:r>
        <w:t>don’t</w:t>
      </w:r>
      <w:r>
        <w:rPr>
          <w:spacing w:val="-5"/>
        </w:rPr>
        <w:t xml:space="preserve"> </w:t>
      </w:r>
      <w:r>
        <w:t>know</w:t>
      </w:r>
      <w:r>
        <w:rPr>
          <w:spacing w:val="-6"/>
        </w:rPr>
        <w:t xml:space="preserve"> </w:t>
      </w:r>
      <w:r>
        <w:t>anything!</w:t>
      </w:r>
      <w:r>
        <w:rPr>
          <w:spacing w:val="-5"/>
        </w:rPr>
        <w:t xml:space="preserve"> </w:t>
      </w:r>
      <w:r>
        <w:t>She’d</w:t>
      </w:r>
      <w:r>
        <w:rPr>
          <w:spacing w:val="-6"/>
        </w:rPr>
        <w:t xml:space="preserve"> </w:t>
      </w:r>
      <w:r>
        <w:t>got</w:t>
      </w:r>
      <w:r>
        <w:rPr>
          <w:spacing w:val="-5"/>
        </w:rPr>
        <w:t xml:space="preserve"> </w:t>
      </w:r>
      <w:r>
        <w:t>a</w:t>
      </w:r>
      <w:r>
        <w:rPr>
          <w:spacing w:val="-6"/>
        </w:rPr>
        <w:t xml:space="preserve"> </w:t>
      </w:r>
      <w:r>
        <w:t>few</w:t>
      </w:r>
      <w:r>
        <w:rPr>
          <w:spacing w:val="-5"/>
        </w:rPr>
        <w:t xml:space="preserve"> </w:t>
      </w:r>
      <w:r>
        <w:t>young</w:t>
      </w:r>
      <w:r>
        <w:rPr>
          <w:spacing w:val="-6"/>
        </w:rPr>
        <w:t xml:space="preserve"> </w:t>
      </w:r>
      <w:r>
        <w:t>men in tow in the hotel, but nothing special.</w:t>
      </w:r>
      <w:r>
        <w:rPr>
          <w:spacing w:val="-4"/>
        </w:rPr>
        <w:t xml:space="preserve"> </w:t>
      </w:r>
      <w:r>
        <w:t>You see, she was nearly always</w:t>
      </w:r>
    </w:p>
    <w:p w14:paraId="20061ABF" w14:textId="77777777" w:rsidR="001F3DBB" w:rsidRDefault="001F3DBB">
      <w:pPr>
        <w:pStyle w:val="BodyText"/>
        <w:sectPr w:rsidR="001F3DBB">
          <w:pgSz w:w="12240" w:h="15840"/>
          <w:pgMar w:top="1360" w:right="360" w:bottom="280" w:left="0" w:header="720" w:footer="720" w:gutter="0"/>
          <w:cols w:space="720"/>
        </w:sectPr>
      </w:pPr>
    </w:p>
    <w:p w14:paraId="20061AC0" w14:textId="77777777" w:rsidR="001F3DBB" w:rsidRDefault="007F3F95">
      <w:pPr>
        <w:pStyle w:val="BodyText"/>
        <w:spacing w:before="70"/>
      </w:pPr>
      <w:r>
        <w:lastRenderedPageBreak/>
        <w:t>monopolized</w:t>
      </w:r>
      <w:r>
        <w:rPr>
          <w:spacing w:val="-2"/>
        </w:rPr>
        <w:t xml:space="preserve"> </w:t>
      </w:r>
      <w:r>
        <w:t>by</w:t>
      </w:r>
      <w:r>
        <w:rPr>
          <w:spacing w:val="-1"/>
        </w:rPr>
        <w:t xml:space="preserve"> </w:t>
      </w:r>
      <w:r>
        <w:t>the</w:t>
      </w:r>
      <w:r>
        <w:rPr>
          <w:spacing w:val="-2"/>
        </w:rPr>
        <w:t xml:space="preserve"> </w:t>
      </w:r>
      <w:r>
        <w:t>Jefferson</w:t>
      </w:r>
      <w:r>
        <w:rPr>
          <w:spacing w:val="-1"/>
        </w:rPr>
        <w:t xml:space="preserve"> </w:t>
      </w:r>
      <w:r>
        <w:rPr>
          <w:spacing w:val="-2"/>
        </w:rPr>
        <w:t>family.’</w:t>
      </w:r>
    </w:p>
    <w:p w14:paraId="20061AC1" w14:textId="77777777" w:rsidR="001F3DBB" w:rsidRDefault="007F3F95">
      <w:pPr>
        <w:pStyle w:val="BodyText"/>
        <w:ind w:right="1187" w:firstLine="457"/>
      </w:pPr>
      <w:r>
        <w:t>‘Yes, the Jefferson family.’</w:t>
      </w:r>
      <w:r>
        <w:rPr>
          <w:spacing w:val="-17"/>
        </w:rPr>
        <w:t xml:space="preserve"> </w:t>
      </w:r>
      <w:r>
        <w:t>Harper paused meditatively. He shot a shrewd</w:t>
      </w:r>
      <w:r>
        <w:rPr>
          <w:spacing w:val="-3"/>
        </w:rPr>
        <w:t xml:space="preserve"> </w:t>
      </w:r>
      <w:r>
        <w:t>glance</w:t>
      </w:r>
      <w:r>
        <w:rPr>
          <w:spacing w:val="-3"/>
        </w:rPr>
        <w:t xml:space="preserve"> </w:t>
      </w:r>
      <w:r>
        <w:t>at</w:t>
      </w:r>
      <w:r>
        <w:rPr>
          <w:spacing w:val="-3"/>
        </w:rPr>
        <w:t xml:space="preserve"> </w:t>
      </w:r>
      <w:r>
        <w:t>the</w:t>
      </w:r>
      <w:r>
        <w:rPr>
          <w:spacing w:val="-3"/>
        </w:rPr>
        <w:t xml:space="preserve"> </w:t>
      </w:r>
      <w:r>
        <w:t>young</w:t>
      </w:r>
      <w:r>
        <w:rPr>
          <w:spacing w:val="-3"/>
        </w:rPr>
        <w:t xml:space="preserve"> </w:t>
      </w:r>
      <w:r>
        <w:t>man.</w:t>
      </w:r>
      <w:r>
        <w:rPr>
          <w:spacing w:val="-3"/>
        </w:rPr>
        <w:t xml:space="preserve"> </w:t>
      </w:r>
      <w:r>
        <w:t>‘What</w:t>
      </w:r>
      <w:r>
        <w:rPr>
          <w:spacing w:val="-3"/>
        </w:rPr>
        <w:t xml:space="preserve"> </w:t>
      </w:r>
      <w:r>
        <w:t>did</w:t>
      </w:r>
      <w:r>
        <w:rPr>
          <w:spacing w:val="-3"/>
        </w:rPr>
        <w:t xml:space="preserve"> </w:t>
      </w:r>
      <w:r>
        <w:t>you</w:t>
      </w:r>
      <w:r>
        <w:rPr>
          <w:spacing w:val="-3"/>
        </w:rPr>
        <w:t xml:space="preserve"> </w:t>
      </w:r>
      <w:r>
        <w:t>think</w:t>
      </w:r>
      <w:r>
        <w:rPr>
          <w:spacing w:val="-3"/>
        </w:rPr>
        <w:t xml:space="preserve"> </w:t>
      </w:r>
      <w:r>
        <w:t>of</w:t>
      </w:r>
      <w:r>
        <w:rPr>
          <w:spacing w:val="-3"/>
        </w:rPr>
        <w:t xml:space="preserve"> </w:t>
      </w:r>
      <w:r>
        <w:t>that</w:t>
      </w:r>
      <w:r>
        <w:rPr>
          <w:spacing w:val="-3"/>
        </w:rPr>
        <w:t xml:space="preserve"> </w:t>
      </w:r>
      <w:r>
        <w:t>business,</w:t>
      </w:r>
      <w:r>
        <w:rPr>
          <w:spacing w:val="-3"/>
        </w:rPr>
        <w:t xml:space="preserve"> </w:t>
      </w:r>
      <w:r>
        <w:t xml:space="preserve">Mr </w:t>
      </w:r>
      <w:r>
        <w:rPr>
          <w:spacing w:val="-2"/>
        </w:rPr>
        <w:t>Starr?’</w:t>
      </w:r>
    </w:p>
    <w:p w14:paraId="20061AC2" w14:textId="77777777" w:rsidR="001F3DBB" w:rsidRDefault="007F3F95">
      <w:pPr>
        <w:pStyle w:val="BodyText"/>
        <w:ind w:left="1997"/>
      </w:pPr>
      <w:r>
        <w:t xml:space="preserve">Raymond Starr said coolly: ‘What </w:t>
      </w:r>
      <w:r>
        <w:rPr>
          <w:spacing w:val="-2"/>
        </w:rPr>
        <w:t>business?’</w:t>
      </w:r>
    </w:p>
    <w:p w14:paraId="20061AC3" w14:textId="77777777" w:rsidR="001F3DBB" w:rsidRDefault="007F3F95">
      <w:pPr>
        <w:pStyle w:val="BodyText"/>
        <w:ind w:right="1187" w:firstLine="457"/>
      </w:pPr>
      <w:r>
        <w:t>Harper</w:t>
      </w:r>
      <w:r>
        <w:rPr>
          <w:spacing w:val="-4"/>
        </w:rPr>
        <w:t xml:space="preserve"> </w:t>
      </w:r>
      <w:r>
        <w:t>said:</w:t>
      </w:r>
      <w:r>
        <w:rPr>
          <w:spacing w:val="-4"/>
        </w:rPr>
        <w:t xml:space="preserve"> </w:t>
      </w:r>
      <w:r>
        <w:t>‘Did</w:t>
      </w:r>
      <w:r>
        <w:rPr>
          <w:spacing w:val="-4"/>
        </w:rPr>
        <w:t xml:space="preserve"> </w:t>
      </w:r>
      <w:r>
        <w:t>you</w:t>
      </w:r>
      <w:r>
        <w:rPr>
          <w:spacing w:val="-4"/>
        </w:rPr>
        <w:t xml:space="preserve"> </w:t>
      </w:r>
      <w:r>
        <w:t>know</w:t>
      </w:r>
      <w:r>
        <w:rPr>
          <w:spacing w:val="-4"/>
        </w:rPr>
        <w:t xml:space="preserve"> </w:t>
      </w:r>
      <w:r>
        <w:t>that</w:t>
      </w:r>
      <w:r>
        <w:rPr>
          <w:spacing w:val="-4"/>
        </w:rPr>
        <w:t xml:space="preserve"> </w:t>
      </w:r>
      <w:r>
        <w:t>Mr</w:t>
      </w:r>
      <w:r>
        <w:rPr>
          <w:spacing w:val="-4"/>
        </w:rPr>
        <w:t xml:space="preserve"> </w:t>
      </w:r>
      <w:r>
        <w:t>Jefferson</w:t>
      </w:r>
      <w:r>
        <w:rPr>
          <w:spacing w:val="-4"/>
        </w:rPr>
        <w:t xml:space="preserve"> </w:t>
      </w:r>
      <w:r>
        <w:t>was</w:t>
      </w:r>
      <w:r>
        <w:rPr>
          <w:spacing w:val="-4"/>
        </w:rPr>
        <w:t xml:space="preserve"> </w:t>
      </w:r>
      <w:r>
        <w:t>proposing</w:t>
      </w:r>
      <w:r>
        <w:rPr>
          <w:spacing w:val="-4"/>
        </w:rPr>
        <w:t xml:space="preserve"> </w:t>
      </w:r>
      <w:r>
        <w:t>to</w:t>
      </w:r>
      <w:r>
        <w:rPr>
          <w:spacing w:val="-4"/>
        </w:rPr>
        <w:t xml:space="preserve"> </w:t>
      </w:r>
      <w:r>
        <w:t>adopt Ruby Keene legally?’</w:t>
      </w:r>
    </w:p>
    <w:p w14:paraId="20061AC4" w14:textId="77777777" w:rsidR="001F3DBB" w:rsidRDefault="007F3F95">
      <w:pPr>
        <w:pStyle w:val="BodyText"/>
        <w:ind w:left="1997"/>
      </w:pPr>
      <w:r>
        <w:t>This</w:t>
      </w:r>
      <w:r>
        <w:rPr>
          <w:spacing w:val="-2"/>
        </w:rPr>
        <w:t xml:space="preserve"> </w:t>
      </w:r>
      <w:r>
        <w:t>appeared</w:t>
      </w:r>
      <w:r>
        <w:rPr>
          <w:spacing w:val="-1"/>
        </w:rPr>
        <w:t xml:space="preserve"> </w:t>
      </w:r>
      <w:r>
        <w:t>to</w:t>
      </w:r>
      <w:r>
        <w:rPr>
          <w:spacing w:val="-1"/>
        </w:rPr>
        <w:t xml:space="preserve"> </w:t>
      </w:r>
      <w:r>
        <w:t>be</w:t>
      </w:r>
      <w:r>
        <w:rPr>
          <w:spacing w:val="-2"/>
        </w:rPr>
        <w:t xml:space="preserve"> </w:t>
      </w:r>
      <w:r>
        <w:t>news</w:t>
      </w:r>
      <w:r>
        <w:rPr>
          <w:spacing w:val="-1"/>
        </w:rPr>
        <w:t xml:space="preserve"> </w:t>
      </w:r>
      <w:r>
        <w:t>to</w:t>
      </w:r>
      <w:r>
        <w:rPr>
          <w:spacing w:val="-1"/>
        </w:rPr>
        <w:t xml:space="preserve"> </w:t>
      </w:r>
      <w:r>
        <w:t>Starr.</w:t>
      </w:r>
      <w:r>
        <w:rPr>
          <w:spacing w:val="-2"/>
        </w:rPr>
        <w:t xml:space="preserve"> </w:t>
      </w:r>
      <w:r>
        <w:t>He</w:t>
      </w:r>
      <w:r>
        <w:rPr>
          <w:spacing w:val="-1"/>
        </w:rPr>
        <w:t xml:space="preserve"> </w:t>
      </w:r>
      <w:r>
        <w:t>pursed</w:t>
      </w:r>
      <w:r>
        <w:rPr>
          <w:spacing w:val="-1"/>
        </w:rPr>
        <w:t xml:space="preserve"> </w:t>
      </w:r>
      <w:r>
        <w:t>up</w:t>
      </w:r>
      <w:r>
        <w:rPr>
          <w:spacing w:val="-2"/>
        </w:rPr>
        <w:t xml:space="preserve"> </w:t>
      </w:r>
      <w:r>
        <w:t>his</w:t>
      </w:r>
      <w:r>
        <w:rPr>
          <w:spacing w:val="-1"/>
        </w:rPr>
        <w:t xml:space="preserve"> </w:t>
      </w:r>
      <w:r>
        <w:t>lips</w:t>
      </w:r>
      <w:r>
        <w:rPr>
          <w:spacing w:val="-1"/>
        </w:rPr>
        <w:t xml:space="preserve"> </w:t>
      </w:r>
      <w:r>
        <w:t>and</w:t>
      </w:r>
      <w:r>
        <w:rPr>
          <w:spacing w:val="-1"/>
        </w:rPr>
        <w:t xml:space="preserve"> </w:t>
      </w:r>
      <w:r>
        <w:rPr>
          <w:spacing w:val="-2"/>
        </w:rPr>
        <w:t>whistled.</w:t>
      </w:r>
    </w:p>
    <w:p w14:paraId="20061AC5" w14:textId="77777777" w:rsidR="001F3DBB" w:rsidRDefault="007F3F95">
      <w:pPr>
        <w:pStyle w:val="BodyText"/>
        <w:spacing w:before="0"/>
      </w:pPr>
      <w:r>
        <w:t xml:space="preserve">He </w:t>
      </w:r>
      <w:r>
        <w:rPr>
          <w:spacing w:val="-2"/>
        </w:rPr>
        <w:t>said:</w:t>
      </w:r>
    </w:p>
    <w:p w14:paraId="20061AC6" w14:textId="77777777" w:rsidR="001F3DBB" w:rsidRDefault="007F3F95">
      <w:pPr>
        <w:pStyle w:val="BodyText"/>
        <w:spacing w:line="448" w:lineRule="auto"/>
        <w:ind w:left="1997" w:right="1281"/>
      </w:pPr>
      <w:r>
        <w:t>‘The</w:t>
      </w:r>
      <w:r>
        <w:rPr>
          <w:spacing w:val="-5"/>
        </w:rPr>
        <w:t xml:space="preserve"> </w:t>
      </w:r>
      <w:r>
        <w:t>clever</w:t>
      </w:r>
      <w:r>
        <w:rPr>
          <w:spacing w:val="-5"/>
        </w:rPr>
        <w:t xml:space="preserve"> </w:t>
      </w:r>
      <w:r>
        <w:t>little</w:t>
      </w:r>
      <w:r>
        <w:rPr>
          <w:spacing w:val="-5"/>
        </w:rPr>
        <w:t xml:space="preserve"> </w:t>
      </w:r>
      <w:r>
        <w:t>devil!</w:t>
      </w:r>
      <w:r>
        <w:rPr>
          <w:spacing w:val="-5"/>
        </w:rPr>
        <w:t xml:space="preserve"> </w:t>
      </w:r>
      <w:r>
        <w:t>Oh,</w:t>
      </w:r>
      <w:r>
        <w:rPr>
          <w:spacing w:val="-5"/>
        </w:rPr>
        <w:t xml:space="preserve"> </w:t>
      </w:r>
      <w:r>
        <w:t>well,</w:t>
      </w:r>
      <w:r>
        <w:rPr>
          <w:spacing w:val="-5"/>
        </w:rPr>
        <w:t xml:space="preserve"> </w:t>
      </w:r>
      <w:r>
        <w:t>there’s</w:t>
      </w:r>
      <w:r>
        <w:rPr>
          <w:spacing w:val="-5"/>
        </w:rPr>
        <w:t xml:space="preserve"> </w:t>
      </w:r>
      <w:r>
        <w:t>no</w:t>
      </w:r>
      <w:r>
        <w:rPr>
          <w:spacing w:val="-5"/>
        </w:rPr>
        <w:t xml:space="preserve"> </w:t>
      </w:r>
      <w:r>
        <w:t>fool</w:t>
      </w:r>
      <w:r>
        <w:rPr>
          <w:spacing w:val="-5"/>
        </w:rPr>
        <w:t xml:space="preserve"> </w:t>
      </w:r>
      <w:r>
        <w:t>like</w:t>
      </w:r>
      <w:r>
        <w:rPr>
          <w:spacing w:val="-5"/>
        </w:rPr>
        <w:t xml:space="preserve"> </w:t>
      </w:r>
      <w:r>
        <w:t>an</w:t>
      </w:r>
      <w:r>
        <w:rPr>
          <w:spacing w:val="-5"/>
        </w:rPr>
        <w:t xml:space="preserve"> </w:t>
      </w:r>
      <w:r>
        <w:t>old</w:t>
      </w:r>
      <w:r>
        <w:rPr>
          <w:spacing w:val="-5"/>
        </w:rPr>
        <w:t xml:space="preserve"> </w:t>
      </w:r>
      <w:r>
        <w:t>fool.’ ‘That’s how it strikes you, is it?’</w:t>
      </w:r>
    </w:p>
    <w:p w14:paraId="20061AC7" w14:textId="77777777" w:rsidR="001F3DBB" w:rsidRDefault="007F3F95">
      <w:pPr>
        <w:pStyle w:val="BodyText"/>
        <w:spacing w:before="0"/>
        <w:ind w:right="1187" w:firstLine="457"/>
      </w:pPr>
      <w:r>
        <w:t>‘Well</w:t>
      </w:r>
      <w:r>
        <w:rPr>
          <w:spacing w:val="-5"/>
        </w:rPr>
        <w:t xml:space="preserve"> </w:t>
      </w:r>
      <w:r>
        <w:t>–</w:t>
      </w:r>
      <w:r>
        <w:rPr>
          <w:spacing w:val="-5"/>
        </w:rPr>
        <w:t xml:space="preserve"> </w:t>
      </w:r>
      <w:r>
        <w:t>what</w:t>
      </w:r>
      <w:r>
        <w:rPr>
          <w:spacing w:val="-5"/>
        </w:rPr>
        <w:t xml:space="preserve"> </w:t>
      </w:r>
      <w:r>
        <w:t>else</w:t>
      </w:r>
      <w:r>
        <w:rPr>
          <w:spacing w:val="-5"/>
        </w:rPr>
        <w:t xml:space="preserve"> </w:t>
      </w:r>
      <w:r>
        <w:t>can</w:t>
      </w:r>
      <w:r>
        <w:rPr>
          <w:spacing w:val="-5"/>
        </w:rPr>
        <w:t xml:space="preserve"> </w:t>
      </w:r>
      <w:r>
        <w:t>one</w:t>
      </w:r>
      <w:r>
        <w:rPr>
          <w:spacing w:val="-5"/>
        </w:rPr>
        <w:t xml:space="preserve"> </w:t>
      </w:r>
      <w:r>
        <w:t>say?</w:t>
      </w:r>
      <w:r>
        <w:rPr>
          <w:spacing w:val="-5"/>
        </w:rPr>
        <w:t xml:space="preserve"> </w:t>
      </w:r>
      <w:r>
        <w:t>If</w:t>
      </w:r>
      <w:r>
        <w:rPr>
          <w:spacing w:val="-5"/>
        </w:rPr>
        <w:t xml:space="preserve"> </w:t>
      </w:r>
      <w:r>
        <w:t>the</w:t>
      </w:r>
      <w:r>
        <w:rPr>
          <w:spacing w:val="-5"/>
        </w:rPr>
        <w:t xml:space="preserve"> </w:t>
      </w:r>
      <w:r>
        <w:t>old</w:t>
      </w:r>
      <w:r>
        <w:rPr>
          <w:spacing w:val="-5"/>
        </w:rPr>
        <w:t xml:space="preserve"> </w:t>
      </w:r>
      <w:r>
        <w:t>boy</w:t>
      </w:r>
      <w:r>
        <w:rPr>
          <w:spacing w:val="-5"/>
        </w:rPr>
        <w:t xml:space="preserve"> </w:t>
      </w:r>
      <w:r>
        <w:t>wanted</w:t>
      </w:r>
      <w:r>
        <w:rPr>
          <w:spacing w:val="-5"/>
        </w:rPr>
        <w:t xml:space="preserve"> </w:t>
      </w:r>
      <w:r>
        <w:t>to</w:t>
      </w:r>
      <w:r>
        <w:rPr>
          <w:spacing w:val="-5"/>
        </w:rPr>
        <w:t xml:space="preserve"> </w:t>
      </w:r>
      <w:r>
        <w:t>adopt</w:t>
      </w:r>
      <w:r>
        <w:rPr>
          <w:spacing w:val="-5"/>
        </w:rPr>
        <w:t xml:space="preserve"> </w:t>
      </w:r>
      <w:r>
        <w:t>someone, why didn’t he pick upon a girl of his own class?’</w:t>
      </w:r>
    </w:p>
    <w:p w14:paraId="20061AC8" w14:textId="77777777" w:rsidR="001F3DBB" w:rsidRDefault="007F3F95">
      <w:pPr>
        <w:pStyle w:val="BodyText"/>
        <w:ind w:left="1997"/>
      </w:pPr>
      <w:r>
        <w:t xml:space="preserve">‘Ruby Keene never mentioned the matter to </w:t>
      </w:r>
      <w:r>
        <w:rPr>
          <w:spacing w:val="-2"/>
        </w:rPr>
        <w:t>you?’</w:t>
      </w:r>
    </w:p>
    <w:p w14:paraId="20061AC9" w14:textId="77777777" w:rsidR="001F3DBB" w:rsidRDefault="007F3F95">
      <w:pPr>
        <w:pStyle w:val="BodyText"/>
        <w:ind w:right="1187" w:firstLine="457"/>
      </w:pPr>
      <w:r>
        <w:t>‘No,</w:t>
      </w:r>
      <w:r>
        <w:rPr>
          <w:spacing w:val="-4"/>
        </w:rPr>
        <w:t xml:space="preserve"> </w:t>
      </w:r>
      <w:r>
        <w:t>she</w:t>
      </w:r>
      <w:r>
        <w:rPr>
          <w:spacing w:val="-4"/>
        </w:rPr>
        <w:t xml:space="preserve"> </w:t>
      </w:r>
      <w:r>
        <w:t>didn’t.</w:t>
      </w:r>
      <w:r>
        <w:rPr>
          <w:spacing w:val="-4"/>
        </w:rPr>
        <w:t xml:space="preserve"> </w:t>
      </w:r>
      <w:r>
        <w:t>I</w:t>
      </w:r>
      <w:r>
        <w:rPr>
          <w:spacing w:val="-4"/>
        </w:rPr>
        <w:t xml:space="preserve"> </w:t>
      </w:r>
      <w:r>
        <w:t>knew</w:t>
      </w:r>
      <w:r>
        <w:rPr>
          <w:spacing w:val="-4"/>
        </w:rPr>
        <w:t xml:space="preserve"> </w:t>
      </w:r>
      <w:r>
        <w:t>she</w:t>
      </w:r>
      <w:r>
        <w:rPr>
          <w:spacing w:val="-4"/>
        </w:rPr>
        <w:t xml:space="preserve"> </w:t>
      </w:r>
      <w:r>
        <w:t>was</w:t>
      </w:r>
      <w:r>
        <w:rPr>
          <w:spacing w:val="-4"/>
        </w:rPr>
        <w:t xml:space="preserve"> </w:t>
      </w:r>
      <w:r>
        <w:t>elated</w:t>
      </w:r>
      <w:r>
        <w:rPr>
          <w:spacing w:val="-4"/>
        </w:rPr>
        <w:t xml:space="preserve"> </w:t>
      </w:r>
      <w:r>
        <w:t>about</w:t>
      </w:r>
      <w:r>
        <w:rPr>
          <w:spacing w:val="-4"/>
        </w:rPr>
        <w:t xml:space="preserve"> </w:t>
      </w:r>
      <w:r>
        <w:t>something,</w:t>
      </w:r>
      <w:r>
        <w:rPr>
          <w:spacing w:val="-4"/>
        </w:rPr>
        <w:t xml:space="preserve"> </w:t>
      </w:r>
      <w:r>
        <w:t>but</w:t>
      </w:r>
      <w:r>
        <w:rPr>
          <w:spacing w:val="-4"/>
        </w:rPr>
        <w:t xml:space="preserve"> </w:t>
      </w:r>
      <w:r>
        <w:t>I</w:t>
      </w:r>
      <w:r>
        <w:rPr>
          <w:spacing w:val="-4"/>
        </w:rPr>
        <w:t xml:space="preserve"> </w:t>
      </w:r>
      <w:r>
        <w:t>didn’t know what it was.’</w:t>
      </w:r>
    </w:p>
    <w:p w14:paraId="20061ACA" w14:textId="77777777" w:rsidR="001F3DBB" w:rsidRDefault="007F3F95">
      <w:pPr>
        <w:pStyle w:val="BodyText"/>
        <w:ind w:left="1997"/>
      </w:pPr>
      <w:r>
        <w:t xml:space="preserve">‘And </w:t>
      </w:r>
      <w:r>
        <w:rPr>
          <w:spacing w:val="-2"/>
        </w:rPr>
        <w:t>Josie?’</w:t>
      </w:r>
    </w:p>
    <w:p w14:paraId="20061ACB" w14:textId="77777777" w:rsidR="001F3DBB" w:rsidRDefault="007F3F95">
      <w:pPr>
        <w:pStyle w:val="BodyText"/>
        <w:ind w:right="1187" w:firstLine="457"/>
      </w:pPr>
      <w:r>
        <w:t>‘Oh,</w:t>
      </w:r>
      <w:r>
        <w:rPr>
          <w:spacing w:val="-3"/>
        </w:rPr>
        <w:t xml:space="preserve"> </w:t>
      </w:r>
      <w:r>
        <w:t>I</w:t>
      </w:r>
      <w:r>
        <w:rPr>
          <w:spacing w:val="-3"/>
        </w:rPr>
        <w:t xml:space="preserve"> </w:t>
      </w:r>
      <w:r>
        <w:t>think</w:t>
      </w:r>
      <w:r>
        <w:rPr>
          <w:spacing w:val="-3"/>
        </w:rPr>
        <w:t xml:space="preserve"> </w:t>
      </w:r>
      <w:r>
        <w:t>Josie</w:t>
      </w:r>
      <w:r>
        <w:rPr>
          <w:spacing w:val="-3"/>
        </w:rPr>
        <w:t xml:space="preserve"> </w:t>
      </w:r>
      <w:r>
        <w:t>must</w:t>
      </w:r>
      <w:r>
        <w:rPr>
          <w:spacing w:val="-3"/>
        </w:rPr>
        <w:t xml:space="preserve"> </w:t>
      </w:r>
      <w:r>
        <w:t>have</w:t>
      </w:r>
      <w:r>
        <w:rPr>
          <w:spacing w:val="-3"/>
        </w:rPr>
        <w:t xml:space="preserve"> </w:t>
      </w:r>
      <w:r>
        <w:t>known</w:t>
      </w:r>
      <w:r>
        <w:rPr>
          <w:spacing w:val="-3"/>
        </w:rPr>
        <w:t xml:space="preserve"> </w:t>
      </w:r>
      <w:r>
        <w:t>what</w:t>
      </w:r>
      <w:r>
        <w:rPr>
          <w:spacing w:val="-3"/>
        </w:rPr>
        <w:t xml:space="preserve"> </w:t>
      </w:r>
      <w:r>
        <w:t>was</w:t>
      </w:r>
      <w:r>
        <w:rPr>
          <w:spacing w:val="-3"/>
        </w:rPr>
        <w:t xml:space="preserve"> </w:t>
      </w:r>
      <w:r>
        <w:t>in</w:t>
      </w:r>
      <w:r>
        <w:rPr>
          <w:spacing w:val="-3"/>
        </w:rPr>
        <w:t xml:space="preserve"> </w:t>
      </w:r>
      <w:r>
        <w:t>the</w:t>
      </w:r>
      <w:r>
        <w:rPr>
          <w:spacing w:val="-3"/>
        </w:rPr>
        <w:t xml:space="preserve"> </w:t>
      </w:r>
      <w:r>
        <w:t>wind.</w:t>
      </w:r>
      <w:r>
        <w:rPr>
          <w:spacing w:val="-3"/>
        </w:rPr>
        <w:t xml:space="preserve"> </w:t>
      </w:r>
      <w:r>
        <w:t>Probably</w:t>
      </w:r>
      <w:r>
        <w:rPr>
          <w:spacing w:val="-3"/>
        </w:rPr>
        <w:t xml:space="preserve"> </w:t>
      </w:r>
      <w:r>
        <w:t>she was the one who planned the whole thing. Josie’s no fool. She’s got a head on her, that girl.’</w:t>
      </w:r>
    </w:p>
    <w:p w14:paraId="20061ACC" w14:textId="77777777" w:rsidR="001F3DBB" w:rsidRDefault="007F3F95">
      <w:pPr>
        <w:pStyle w:val="BodyText"/>
        <w:ind w:right="1187" w:firstLine="457"/>
      </w:pPr>
      <w:r>
        <w:t>Harper nodded. It was Josie who had sent for Ruby Keene. Josie, no doubt,</w:t>
      </w:r>
      <w:r>
        <w:rPr>
          <w:spacing w:val="-6"/>
        </w:rPr>
        <w:t xml:space="preserve"> </w:t>
      </w:r>
      <w:r>
        <w:t>who</w:t>
      </w:r>
      <w:r>
        <w:rPr>
          <w:spacing w:val="-6"/>
        </w:rPr>
        <w:t xml:space="preserve"> </w:t>
      </w:r>
      <w:r>
        <w:t>had</w:t>
      </w:r>
      <w:r>
        <w:rPr>
          <w:spacing w:val="-6"/>
        </w:rPr>
        <w:t xml:space="preserve"> </w:t>
      </w:r>
      <w:r>
        <w:t>encouraged</w:t>
      </w:r>
      <w:r>
        <w:rPr>
          <w:spacing w:val="-6"/>
        </w:rPr>
        <w:t xml:space="preserve"> </w:t>
      </w:r>
      <w:r>
        <w:t>the</w:t>
      </w:r>
      <w:r>
        <w:rPr>
          <w:spacing w:val="-6"/>
        </w:rPr>
        <w:t xml:space="preserve"> </w:t>
      </w:r>
      <w:r>
        <w:t>intimacy.</w:t>
      </w:r>
      <w:r>
        <w:rPr>
          <w:spacing w:val="-6"/>
        </w:rPr>
        <w:t xml:space="preserve"> </w:t>
      </w:r>
      <w:r>
        <w:t>No</w:t>
      </w:r>
      <w:r>
        <w:rPr>
          <w:spacing w:val="-6"/>
        </w:rPr>
        <w:t xml:space="preserve"> </w:t>
      </w:r>
      <w:r>
        <w:t>wonder</w:t>
      </w:r>
      <w:r>
        <w:rPr>
          <w:spacing w:val="-6"/>
        </w:rPr>
        <w:t xml:space="preserve"> </w:t>
      </w:r>
      <w:r>
        <w:t>she</w:t>
      </w:r>
      <w:r>
        <w:rPr>
          <w:spacing w:val="-6"/>
        </w:rPr>
        <w:t xml:space="preserve"> </w:t>
      </w:r>
      <w:r>
        <w:t>had</w:t>
      </w:r>
      <w:r>
        <w:rPr>
          <w:spacing w:val="-6"/>
        </w:rPr>
        <w:t xml:space="preserve"> </w:t>
      </w:r>
      <w:r>
        <w:t>been</w:t>
      </w:r>
      <w:r>
        <w:rPr>
          <w:spacing w:val="-6"/>
        </w:rPr>
        <w:t xml:space="preserve"> </w:t>
      </w:r>
      <w:r>
        <w:t>upset when Ruby had failed to show up for her dance that night and Conway Jefferson had begun to panic. She was envisaging her plans going awry.</w:t>
      </w:r>
    </w:p>
    <w:p w14:paraId="20061ACD" w14:textId="77777777" w:rsidR="001F3DBB" w:rsidRDefault="007F3F95">
      <w:pPr>
        <w:pStyle w:val="BodyText"/>
        <w:ind w:left="1997"/>
      </w:pPr>
      <w:r>
        <w:t xml:space="preserve">He </w:t>
      </w:r>
      <w:r>
        <w:rPr>
          <w:spacing w:val="-2"/>
        </w:rPr>
        <w:t>asked:</w:t>
      </w:r>
    </w:p>
    <w:p w14:paraId="20061ACE" w14:textId="77777777" w:rsidR="001F3DBB" w:rsidRDefault="001F3DBB">
      <w:pPr>
        <w:pStyle w:val="BodyText"/>
        <w:sectPr w:rsidR="001F3DBB">
          <w:pgSz w:w="12240" w:h="15840"/>
          <w:pgMar w:top="1360" w:right="360" w:bottom="280" w:left="0" w:header="720" w:footer="720" w:gutter="0"/>
          <w:cols w:space="720"/>
        </w:sectPr>
      </w:pPr>
    </w:p>
    <w:p w14:paraId="20061ACF" w14:textId="77777777" w:rsidR="001F3DBB" w:rsidRDefault="007F3F95">
      <w:pPr>
        <w:pStyle w:val="BodyText"/>
        <w:spacing w:before="70"/>
        <w:ind w:left="1997"/>
      </w:pPr>
      <w:r>
        <w:lastRenderedPageBreak/>
        <w:t xml:space="preserve">‘Could Ruby keep a secret, do you </w:t>
      </w:r>
      <w:r>
        <w:rPr>
          <w:spacing w:val="-2"/>
        </w:rPr>
        <w:t>think?’</w:t>
      </w:r>
    </w:p>
    <w:p w14:paraId="20061AD0" w14:textId="77777777" w:rsidR="001F3DBB" w:rsidRDefault="007F3F95">
      <w:pPr>
        <w:pStyle w:val="BodyText"/>
        <w:ind w:left="1997"/>
      </w:pPr>
      <w:r>
        <w:t>‘As</w:t>
      </w:r>
      <w:r>
        <w:rPr>
          <w:spacing w:val="-2"/>
        </w:rPr>
        <w:t xml:space="preserve"> </w:t>
      </w:r>
      <w:r>
        <w:t>well</w:t>
      </w:r>
      <w:r>
        <w:rPr>
          <w:spacing w:val="-1"/>
        </w:rPr>
        <w:t xml:space="preserve"> </w:t>
      </w:r>
      <w:r>
        <w:t>as</w:t>
      </w:r>
      <w:r>
        <w:rPr>
          <w:spacing w:val="-1"/>
        </w:rPr>
        <w:t xml:space="preserve"> </w:t>
      </w:r>
      <w:r>
        <w:t>most.</w:t>
      </w:r>
      <w:r>
        <w:rPr>
          <w:spacing w:val="-1"/>
        </w:rPr>
        <w:t xml:space="preserve"> </w:t>
      </w:r>
      <w:r>
        <w:t>She</w:t>
      </w:r>
      <w:r>
        <w:rPr>
          <w:spacing w:val="-1"/>
        </w:rPr>
        <w:t xml:space="preserve"> </w:t>
      </w:r>
      <w:r>
        <w:t>didn’t</w:t>
      </w:r>
      <w:r>
        <w:rPr>
          <w:spacing w:val="-1"/>
        </w:rPr>
        <w:t xml:space="preserve"> </w:t>
      </w:r>
      <w:r>
        <w:t>talk</w:t>
      </w:r>
      <w:r>
        <w:rPr>
          <w:spacing w:val="-1"/>
        </w:rPr>
        <w:t xml:space="preserve"> </w:t>
      </w:r>
      <w:r>
        <w:t>about</w:t>
      </w:r>
      <w:r>
        <w:rPr>
          <w:spacing w:val="-1"/>
        </w:rPr>
        <w:t xml:space="preserve"> </w:t>
      </w:r>
      <w:r>
        <w:t>her</w:t>
      </w:r>
      <w:r>
        <w:rPr>
          <w:spacing w:val="-1"/>
        </w:rPr>
        <w:t xml:space="preserve"> </w:t>
      </w:r>
      <w:r>
        <w:t>own</w:t>
      </w:r>
      <w:r>
        <w:rPr>
          <w:spacing w:val="-1"/>
        </w:rPr>
        <w:t xml:space="preserve"> </w:t>
      </w:r>
      <w:r>
        <w:t>affairs</w:t>
      </w:r>
      <w:r>
        <w:rPr>
          <w:spacing w:val="-1"/>
        </w:rPr>
        <w:t xml:space="preserve"> </w:t>
      </w:r>
      <w:r>
        <w:rPr>
          <w:spacing w:val="-2"/>
        </w:rPr>
        <w:t>much.’</w:t>
      </w:r>
    </w:p>
    <w:p w14:paraId="20061AD1" w14:textId="77777777" w:rsidR="001F3DBB" w:rsidRDefault="007F3F95">
      <w:pPr>
        <w:pStyle w:val="BodyText"/>
        <w:ind w:right="1281" w:firstLine="457"/>
      </w:pPr>
      <w:r>
        <w:t>‘Did</w:t>
      </w:r>
      <w:r>
        <w:rPr>
          <w:spacing w:val="-3"/>
        </w:rPr>
        <w:t xml:space="preserve"> </w:t>
      </w:r>
      <w:r>
        <w:t>she</w:t>
      </w:r>
      <w:r>
        <w:rPr>
          <w:spacing w:val="-3"/>
        </w:rPr>
        <w:t xml:space="preserve"> </w:t>
      </w:r>
      <w:r>
        <w:t>ever</w:t>
      </w:r>
      <w:r>
        <w:rPr>
          <w:spacing w:val="-3"/>
        </w:rPr>
        <w:t xml:space="preserve"> </w:t>
      </w:r>
      <w:r>
        <w:t>say</w:t>
      </w:r>
      <w:r>
        <w:rPr>
          <w:spacing w:val="-3"/>
        </w:rPr>
        <w:t xml:space="preserve"> </w:t>
      </w:r>
      <w:r>
        <w:t>anything</w:t>
      </w:r>
      <w:r>
        <w:rPr>
          <w:spacing w:val="-3"/>
        </w:rPr>
        <w:t xml:space="preserve"> </w:t>
      </w:r>
      <w:r>
        <w:t>–</w:t>
      </w:r>
      <w:r>
        <w:rPr>
          <w:spacing w:val="-3"/>
        </w:rPr>
        <w:t xml:space="preserve"> </w:t>
      </w:r>
      <w:r>
        <w:t>anything</w:t>
      </w:r>
      <w:r>
        <w:rPr>
          <w:spacing w:val="-3"/>
        </w:rPr>
        <w:t xml:space="preserve"> </w:t>
      </w:r>
      <w:r>
        <w:t>at</w:t>
      </w:r>
      <w:r>
        <w:rPr>
          <w:spacing w:val="-3"/>
        </w:rPr>
        <w:t xml:space="preserve"> </w:t>
      </w:r>
      <w:r>
        <w:t>all</w:t>
      </w:r>
      <w:r>
        <w:rPr>
          <w:spacing w:val="-3"/>
        </w:rPr>
        <w:t xml:space="preserve"> </w:t>
      </w:r>
      <w:r>
        <w:t>–</w:t>
      </w:r>
      <w:r>
        <w:rPr>
          <w:spacing w:val="-3"/>
        </w:rPr>
        <w:t xml:space="preserve"> </w:t>
      </w:r>
      <w:r>
        <w:t>about</w:t>
      </w:r>
      <w:r>
        <w:rPr>
          <w:spacing w:val="-3"/>
        </w:rPr>
        <w:t xml:space="preserve"> </w:t>
      </w:r>
      <w:r>
        <w:t>some</w:t>
      </w:r>
      <w:r>
        <w:rPr>
          <w:spacing w:val="-3"/>
        </w:rPr>
        <w:t xml:space="preserve"> </w:t>
      </w:r>
      <w:r>
        <w:t>friend</w:t>
      </w:r>
      <w:r>
        <w:rPr>
          <w:spacing w:val="-3"/>
        </w:rPr>
        <w:t xml:space="preserve"> </w:t>
      </w:r>
      <w:r>
        <w:t>of</w:t>
      </w:r>
      <w:r>
        <w:rPr>
          <w:spacing w:val="-3"/>
        </w:rPr>
        <w:t xml:space="preserve"> </w:t>
      </w:r>
      <w:r>
        <w:t>hers – someone from her former life who was coming to see her here, or whom she had had difficulty with – you know the sort of thing I mean, no doubt.’</w:t>
      </w:r>
    </w:p>
    <w:p w14:paraId="20061AD2" w14:textId="77777777" w:rsidR="001F3DBB" w:rsidRDefault="007F3F95">
      <w:pPr>
        <w:pStyle w:val="BodyText"/>
        <w:ind w:right="1281" w:firstLine="457"/>
      </w:pPr>
      <w:r>
        <w:t>‘I</w:t>
      </w:r>
      <w:r>
        <w:rPr>
          <w:spacing w:val="-6"/>
        </w:rPr>
        <w:t xml:space="preserve"> </w:t>
      </w:r>
      <w:r>
        <w:t>know</w:t>
      </w:r>
      <w:r>
        <w:rPr>
          <w:spacing w:val="-6"/>
        </w:rPr>
        <w:t xml:space="preserve"> </w:t>
      </w:r>
      <w:r>
        <w:t>perfectly.</w:t>
      </w:r>
      <w:r>
        <w:rPr>
          <w:spacing w:val="-12"/>
        </w:rPr>
        <w:t xml:space="preserve"> </w:t>
      </w:r>
      <w:r>
        <w:t>Well,</w:t>
      </w:r>
      <w:r>
        <w:rPr>
          <w:spacing w:val="-6"/>
        </w:rPr>
        <w:t xml:space="preserve"> </w:t>
      </w:r>
      <w:r>
        <w:t>as</w:t>
      </w:r>
      <w:r>
        <w:rPr>
          <w:spacing w:val="-6"/>
        </w:rPr>
        <w:t xml:space="preserve"> </w:t>
      </w:r>
      <w:r>
        <w:t>far</w:t>
      </w:r>
      <w:r>
        <w:rPr>
          <w:spacing w:val="-6"/>
        </w:rPr>
        <w:t xml:space="preserve"> </w:t>
      </w:r>
      <w:r>
        <w:t>as</w:t>
      </w:r>
      <w:r>
        <w:rPr>
          <w:spacing w:val="-6"/>
        </w:rPr>
        <w:t xml:space="preserve"> </w:t>
      </w:r>
      <w:r>
        <w:t>I’m</w:t>
      </w:r>
      <w:r>
        <w:rPr>
          <w:spacing w:val="-6"/>
        </w:rPr>
        <w:t xml:space="preserve"> </w:t>
      </w:r>
      <w:r>
        <w:t>aware,</w:t>
      </w:r>
      <w:r>
        <w:rPr>
          <w:spacing w:val="-6"/>
        </w:rPr>
        <w:t xml:space="preserve"> </w:t>
      </w:r>
      <w:r>
        <w:t>there</w:t>
      </w:r>
      <w:r>
        <w:rPr>
          <w:spacing w:val="-6"/>
        </w:rPr>
        <w:t xml:space="preserve"> </w:t>
      </w:r>
      <w:r>
        <w:t>was</w:t>
      </w:r>
      <w:r>
        <w:rPr>
          <w:spacing w:val="-6"/>
        </w:rPr>
        <w:t xml:space="preserve"> </w:t>
      </w:r>
      <w:r>
        <w:t>no</w:t>
      </w:r>
      <w:r>
        <w:rPr>
          <w:spacing w:val="-6"/>
        </w:rPr>
        <w:t xml:space="preserve"> </w:t>
      </w:r>
      <w:r>
        <w:t>one</w:t>
      </w:r>
      <w:r>
        <w:rPr>
          <w:spacing w:val="-6"/>
        </w:rPr>
        <w:t xml:space="preserve"> </w:t>
      </w:r>
      <w:r>
        <w:t>of</w:t>
      </w:r>
      <w:r>
        <w:rPr>
          <w:spacing w:val="-6"/>
        </w:rPr>
        <w:t xml:space="preserve"> </w:t>
      </w:r>
      <w:r>
        <w:t>the kind. Not by anything she ever said.’</w:t>
      </w:r>
    </w:p>
    <w:p w14:paraId="20061AD3" w14:textId="77777777" w:rsidR="001F3DBB" w:rsidRDefault="007F3F95">
      <w:pPr>
        <w:pStyle w:val="BodyText"/>
        <w:ind w:right="1187" w:firstLine="457"/>
      </w:pPr>
      <w:r>
        <w:t>‘Thank</w:t>
      </w:r>
      <w:r>
        <w:rPr>
          <w:spacing w:val="-5"/>
        </w:rPr>
        <w:t xml:space="preserve"> </w:t>
      </w:r>
      <w:r>
        <w:t>you,</w:t>
      </w:r>
      <w:r>
        <w:rPr>
          <w:spacing w:val="-5"/>
        </w:rPr>
        <w:t xml:space="preserve"> </w:t>
      </w:r>
      <w:r>
        <w:t>Mr</w:t>
      </w:r>
      <w:r>
        <w:rPr>
          <w:spacing w:val="-5"/>
        </w:rPr>
        <w:t xml:space="preserve"> </w:t>
      </w:r>
      <w:r>
        <w:t>Starr.</w:t>
      </w:r>
      <w:r>
        <w:rPr>
          <w:spacing w:val="-5"/>
        </w:rPr>
        <w:t xml:space="preserve"> </w:t>
      </w:r>
      <w:r>
        <w:t>Now</w:t>
      </w:r>
      <w:r>
        <w:rPr>
          <w:spacing w:val="-5"/>
        </w:rPr>
        <w:t xml:space="preserve"> </w:t>
      </w:r>
      <w:r>
        <w:t>will</w:t>
      </w:r>
      <w:r>
        <w:rPr>
          <w:spacing w:val="-5"/>
        </w:rPr>
        <w:t xml:space="preserve"> </w:t>
      </w:r>
      <w:r>
        <w:t>you</w:t>
      </w:r>
      <w:r>
        <w:rPr>
          <w:spacing w:val="-5"/>
        </w:rPr>
        <w:t xml:space="preserve"> </w:t>
      </w:r>
      <w:r>
        <w:t>just</w:t>
      </w:r>
      <w:r>
        <w:rPr>
          <w:spacing w:val="-5"/>
        </w:rPr>
        <w:t xml:space="preserve"> </w:t>
      </w:r>
      <w:r>
        <w:t>tell</w:t>
      </w:r>
      <w:r>
        <w:rPr>
          <w:spacing w:val="-5"/>
        </w:rPr>
        <w:t xml:space="preserve"> </w:t>
      </w:r>
      <w:r>
        <w:t>me</w:t>
      </w:r>
      <w:r>
        <w:rPr>
          <w:spacing w:val="-5"/>
        </w:rPr>
        <w:t xml:space="preserve"> </w:t>
      </w:r>
      <w:r>
        <w:t>in</w:t>
      </w:r>
      <w:r>
        <w:rPr>
          <w:spacing w:val="-5"/>
        </w:rPr>
        <w:t xml:space="preserve"> </w:t>
      </w:r>
      <w:r>
        <w:t>your</w:t>
      </w:r>
      <w:r>
        <w:rPr>
          <w:spacing w:val="-5"/>
        </w:rPr>
        <w:t xml:space="preserve"> </w:t>
      </w:r>
      <w:r>
        <w:t>own</w:t>
      </w:r>
      <w:r>
        <w:rPr>
          <w:spacing w:val="-5"/>
        </w:rPr>
        <w:t xml:space="preserve"> </w:t>
      </w:r>
      <w:r>
        <w:t>words exactly what happened last night?’</w:t>
      </w:r>
    </w:p>
    <w:p w14:paraId="20061AD4" w14:textId="77777777" w:rsidR="001F3DBB" w:rsidRDefault="007F3F95">
      <w:pPr>
        <w:pStyle w:val="BodyText"/>
        <w:spacing w:line="448" w:lineRule="auto"/>
        <w:ind w:left="1997" w:right="2820"/>
      </w:pPr>
      <w:r>
        <w:t>‘Certainly.</w:t>
      </w:r>
      <w:r>
        <w:rPr>
          <w:spacing w:val="-7"/>
        </w:rPr>
        <w:t xml:space="preserve"> </w:t>
      </w:r>
      <w:r>
        <w:t>Ruby</w:t>
      </w:r>
      <w:r>
        <w:rPr>
          <w:spacing w:val="-7"/>
        </w:rPr>
        <w:t xml:space="preserve"> </w:t>
      </w:r>
      <w:r>
        <w:t>and</w:t>
      </w:r>
      <w:r>
        <w:rPr>
          <w:spacing w:val="-7"/>
        </w:rPr>
        <w:t xml:space="preserve"> </w:t>
      </w:r>
      <w:r>
        <w:t>I</w:t>
      </w:r>
      <w:r>
        <w:rPr>
          <w:spacing w:val="-7"/>
        </w:rPr>
        <w:t xml:space="preserve"> </w:t>
      </w:r>
      <w:r>
        <w:t>did</w:t>
      </w:r>
      <w:r>
        <w:rPr>
          <w:spacing w:val="-7"/>
        </w:rPr>
        <w:t xml:space="preserve"> </w:t>
      </w:r>
      <w:r>
        <w:t>our</w:t>
      </w:r>
      <w:r>
        <w:rPr>
          <w:spacing w:val="-7"/>
        </w:rPr>
        <w:t xml:space="preserve"> </w:t>
      </w:r>
      <w:r>
        <w:t>ten-thirty</w:t>
      </w:r>
      <w:r>
        <w:rPr>
          <w:spacing w:val="-7"/>
        </w:rPr>
        <w:t xml:space="preserve"> </w:t>
      </w:r>
      <w:r>
        <w:t>dance</w:t>
      </w:r>
      <w:r>
        <w:rPr>
          <w:spacing w:val="-7"/>
        </w:rPr>
        <w:t xml:space="preserve"> </w:t>
      </w:r>
      <w:r>
        <w:t>together</w:t>
      </w:r>
      <w:r>
        <w:rPr>
          <w:spacing w:val="-7"/>
        </w:rPr>
        <w:t xml:space="preserve"> </w:t>
      </w:r>
      <w:r>
        <w:t>–’ ‘No signs of anything unusual about her then?’</w:t>
      </w:r>
    </w:p>
    <w:p w14:paraId="20061AD5" w14:textId="77777777" w:rsidR="001F3DBB" w:rsidRDefault="007F3F95">
      <w:pPr>
        <w:pStyle w:val="BodyText"/>
        <w:spacing w:before="0"/>
        <w:ind w:left="1997"/>
      </w:pPr>
      <w:r>
        <w:t xml:space="preserve">Raymond </w:t>
      </w:r>
      <w:r>
        <w:rPr>
          <w:spacing w:val="-2"/>
        </w:rPr>
        <w:t>considered.</w:t>
      </w:r>
    </w:p>
    <w:p w14:paraId="20061AD6" w14:textId="77777777" w:rsidR="001F3DBB" w:rsidRDefault="007F3F95">
      <w:pPr>
        <w:pStyle w:val="BodyText"/>
        <w:ind w:right="1281" w:firstLine="457"/>
      </w:pPr>
      <w:r>
        <w:t>‘I don’t think so. I didn’t notice what happened afterwards. I had my own partners to look after. I do remember noticing she wasn’t in the ballroom.</w:t>
      </w:r>
      <w:r>
        <w:rPr>
          <w:spacing w:val="-12"/>
        </w:rPr>
        <w:t xml:space="preserve"> </w:t>
      </w:r>
      <w:r>
        <w:t>At midnight she hadn’t turned up. I was very annoyed and went to Josie about it. Josie was playing bridge with the Jeffersons. She hadn’t any idea where Ruby was, and I think she got a bit of a jolt. I noticed her shoot</w:t>
      </w:r>
      <w:r>
        <w:rPr>
          <w:spacing w:val="-4"/>
        </w:rPr>
        <w:t xml:space="preserve"> </w:t>
      </w:r>
      <w:r>
        <w:t>a</w:t>
      </w:r>
      <w:r>
        <w:rPr>
          <w:spacing w:val="-4"/>
        </w:rPr>
        <w:t xml:space="preserve"> </w:t>
      </w:r>
      <w:r>
        <w:t>quick,</w:t>
      </w:r>
      <w:r>
        <w:rPr>
          <w:spacing w:val="-4"/>
        </w:rPr>
        <w:t xml:space="preserve"> </w:t>
      </w:r>
      <w:r>
        <w:t>anxious</w:t>
      </w:r>
      <w:r>
        <w:rPr>
          <w:spacing w:val="-4"/>
        </w:rPr>
        <w:t xml:space="preserve"> </w:t>
      </w:r>
      <w:r>
        <w:t>glance</w:t>
      </w:r>
      <w:r>
        <w:rPr>
          <w:spacing w:val="-4"/>
        </w:rPr>
        <w:t xml:space="preserve"> </w:t>
      </w:r>
      <w:r>
        <w:t>at</w:t>
      </w:r>
      <w:r>
        <w:rPr>
          <w:spacing w:val="-4"/>
        </w:rPr>
        <w:t xml:space="preserve"> </w:t>
      </w:r>
      <w:r>
        <w:t>Mr</w:t>
      </w:r>
      <w:r>
        <w:rPr>
          <w:spacing w:val="-4"/>
        </w:rPr>
        <w:t xml:space="preserve"> </w:t>
      </w:r>
      <w:r>
        <w:t>Jefferson.</w:t>
      </w:r>
      <w:r>
        <w:rPr>
          <w:spacing w:val="-4"/>
        </w:rPr>
        <w:t xml:space="preserve"> </w:t>
      </w:r>
      <w:r>
        <w:t>I</w:t>
      </w:r>
      <w:r>
        <w:rPr>
          <w:spacing w:val="-4"/>
        </w:rPr>
        <w:t xml:space="preserve"> </w:t>
      </w:r>
      <w:r>
        <w:t>persuaded</w:t>
      </w:r>
      <w:r>
        <w:rPr>
          <w:spacing w:val="-4"/>
        </w:rPr>
        <w:t xml:space="preserve"> </w:t>
      </w:r>
      <w:r>
        <w:t>the</w:t>
      </w:r>
      <w:r>
        <w:rPr>
          <w:spacing w:val="-4"/>
        </w:rPr>
        <w:t xml:space="preserve"> </w:t>
      </w:r>
      <w:r>
        <w:t>band</w:t>
      </w:r>
      <w:r>
        <w:rPr>
          <w:spacing w:val="-4"/>
        </w:rPr>
        <w:t xml:space="preserve"> </w:t>
      </w:r>
      <w:r>
        <w:t>to</w:t>
      </w:r>
      <w:r>
        <w:rPr>
          <w:spacing w:val="-4"/>
        </w:rPr>
        <w:t xml:space="preserve"> </w:t>
      </w:r>
      <w:r>
        <w:t>play another dance and I went to the office and got them to ring up to Ruby’s room. There wasn’t any answer. I went back to Josie. She suggested that Ruby was perhaps asleep in her room. Idiotic suggestion really, but it was m</w:t>
      </w:r>
      <w:r>
        <w:t>eant</w:t>
      </w:r>
      <w:r>
        <w:rPr>
          <w:spacing w:val="-3"/>
        </w:rPr>
        <w:t xml:space="preserve"> </w:t>
      </w:r>
      <w:r>
        <w:t>for</w:t>
      </w:r>
      <w:r>
        <w:rPr>
          <w:spacing w:val="-3"/>
        </w:rPr>
        <w:t xml:space="preserve"> </w:t>
      </w:r>
      <w:r>
        <w:t>the</w:t>
      </w:r>
      <w:r>
        <w:rPr>
          <w:spacing w:val="-3"/>
        </w:rPr>
        <w:t xml:space="preserve"> </w:t>
      </w:r>
      <w:r>
        <w:t>Jeffersons,</w:t>
      </w:r>
      <w:r>
        <w:rPr>
          <w:spacing w:val="-3"/>
        </w:rPr>
        <w:t xml:space="preserve"> </w:t>
      </w:r>
      <w:r>
        <w:t>of</w:t>
      </w:r>
      <w:r>
        <w:rPr>
          <w:spacing w:val="-3"/>
        </w:rPr>
        <w:t xml:space="preserve"> </w:t>
      </w:r>
      <w:r>
        <w:t>course!</w:t>
      </w:r>
      <w:r>
        <w:rPr>
          <w:spacing w:val="-3"/>
        </w:rPr>
        <w:t xml:space="preserve"> </w:t>
      </w:r>
      <w:r>
        <w:t>She</w:t>
      </w:r>
      <w:r>
        <w:rPr>
          <w:spacing w:val="-3"/>
        </w:rPr>
        <w:t xml:space="preserve"> </w:t>
      </w:r>
      <w:r>
        <w:t>came</w:t>
      </w:r>
      <w:r>
        <w:rPr>
          <w:spacing w:val="-3"/>
        </w:rPr>
        <w:t xml:space="preserve"> </w:t>
      </w:r>
      <w:r>
        <w:t>away</w:t>
      </w:r>
      <w:r>
        <w:rPr>
          <w:spacing w:val="-3"/>
        </w:rPr>
        <w:t xml:space="preserve"> </w:t>
      </w:r>
      <w:r>
        <w:t>with</w:t>
      </w:r>
      <w:r>
        <w:rPr>
          <w:spacing w:val="-3"/>
        </w:rPr>
        <w:t xml:space="preserve"> </w:t>
      </w:r>
      <w:r>
        <w:t>me</w:t>
      </w:r>
      <w:r>
        <w:rPr>
          <w:spacing w:val="-3"/>
        </w:rPr>
        <w:t xml:space="preserve"> </w:t>
      </w:r>
      <w:r>
        <w:t>and</w:t>
      </w:r>
      <w:r>
        <w:rPr>
          <w:spacing w:val="-3"/>
        </w:rPr>
        <w:t xml:space="preserve"> </w:t>
      </w:r>
      <w:r>
        <w:t>said</w:t>
      </w:r>
      <w:r>
        <w:rPr>
          <w:spacing w:val="-3"/>
        </w:rPr>
        <w:t xml:space="preserve"> </w:t>
      </w:r>
      <w:r>
        <w:t>we’d go up together.’</w:t>
      </w:r>
    </w:p>
    <w:p w14:paraId="20061AD7" w14:textId="77777777" w:rsidR="001F3DBB" w:rsidRDefault="007F3F95">
      <w:pPr>
        <w:pStyle w:val="BodyText"/>
        <w:spacing w:before="5" w:line="640" w:lineRule="atLeast"/>
        <w:ind w:left="1997" w:right="1584"/>
      </w:pPr>
      <w:r>
        <w:t>‘Yes,</w:t>
      </w:r>
      <w:r>
        <w:rPr>
          <w:spacing w:val="-3"/>
        </w:rPr>
        <w:t xml:space="preserve"> </w:t>
      </w:r>
      <w:r>
        <w:t>Mr</w:t>
      </w:r>
      <w:r>
        <w:rPr>
          <w:spacing w:val="-3"/>
        </w:rPr>
        <w:t xml:space="preserve"> </w:t>
      </w:r>
      <w:r>
        <w:t>Starr.</w:t>
      </w:r>
      <w:r>
        <w:rPr>
          <w:spacing w:val="-19"/>
        </w:rPr>
        <w:t xml:space="preserve"> </w:t>
      </w:r>
      <w:r>
        <w:t>And</w:t>
      </w:r>
      <w:r>
        <w:rPr>
          <w:spacing w:val="-3"/>
        </w:rPr>
        <w:t xml:space="preserve"> </w:t>
      </w:r>
      <w:r>
        <w:t>what</w:t>
      </w:r>
      <w:r>
        <w:rPr>
          <w:spacing w:val="-3"/>
        </w:rPr>
        <w:t xml:space="preserve"> </w:t>
      </w:r>
      <w:r>
        <w:t>did</w:t>
      </w:r>
      <w:r>
        <w:rPr>
          <w:spacing w:val="-3"/>
        </w:rPr>
        <w:t xml:space="preserve"> </w:t>
      </w:r>
      <w:r>
        <w:t>she</w:t>
      </w:r>
      <w:r>
        <w:rPr>
          <w:spacing w:val="-3"/>
        </w:rPr>
        <w:t xml:space="preserve"> </w:t>
      </w:r>
      <w:r>
        <w:t>say</w:t>
      </w:r>
      <w:r>
        <w:rPr>
          <w:spacing w:val="-3"/>
        </w:rPr>
        <w:t xml:space="preserve"> </w:t>
      </w:r>
      <w:r>
        <w:t>when</w:t>
      </w:r>
      <w:r>
        <w:rPr>
          <w:spacing w:val="-3"/>
        </w:rPr>
        <w:t xml:space="preserve"> </w:t>
      </w:r>
      <w:r>
        <w:t>she</w:t>
      </w:r>
      <w:r>
        <w:rPr>
          <w:spacing w:val="-3"/>
        </w:rPr>
        <w:t xml:space="preserve"> </w:t>
      </w:r>
      <w:r>
        <w:t>was</w:t>
      </w:r>
      <w:r>
        <w:rPr>
          <w:spacing w:val="-3"/>
        </w:rPr>
        <w:t xml:space="preserve"> </w:t>
      </w:r>
      <w:r>
        <w:t>alone</w:t>
      </w:r>
      <w:r>
        <w:rPr>
          <w:spacing w:val="-3"/>
        </w:rPr>
        <w:t xml:space="preserve"> </w:t>
      </w:r>
      <w:r>
        <w:t>with</w:t>
      </w:r>
      <w:r>
        <w:rPr>
          <w:spacing w:val="-3"/>
        </w:rPr>
        <w:t xml:space="preserve"> </w:t>
      </w:r>
      <w:r>
        <w:t>you?’ ‘As</w:t>
      </w:r>
      <w:r>
        <w:rPr>
          <w:spacing w:val="-2"/>
        </w:rPr>
        <w:t xml:space="preserve"> </w:t>
      </w:r>
      <w:r>
        <w:t>far</w:t>
      </w:r>
      <w:r>
        <w:rPr>
          <w:spacing w:val="-1"/>
        </w:rPr>
        <w:t xml:space="preserve"> </w:t>
      </w:r>
      <w:r>
        <w:t>as</w:t>
      </w:r>
      <w:r>
        <w:rPr>
          <w:spacing w:val="-1"/>
        </w:rPr>
        <w:t xml:space="preserve"> </w:t>
      </w:r>
      <w:r>
        <w:t>I</w:t>
      </w:r>
      <w:r>
        <w:rPr>
          <w:spacing w:val="-1"/>
        </w:rPr>
        <w:t xml:space="preserve"> </w:t>
      </w:r>
      <w:r>
        <w:t>can</w:t>
      </w:r>
      <w:r>
        <w:rPr>
          <w:spacing w:val="-1"/>
        </w:rPr>
        <w:t xml:space="preserve"> </w:t>
      </w:r>
      <w:r>
        <w:t>remember,</w:t>
      </w:r>
      <w:r>
        <w:rPr>
          <w:spacing w:val="-1"/>
        </w:rPr>
        <w:t xml:space="preserve"> </w:t>
      </w:r>
      <w:r>
        <w:t>she</w:t>
      </w:r>
      <w:r>
        <w:rPr>
          <w:spacing w:val="-1"/>
        </w:rPr>
        <w:t xml:space="preserve"> </w:t>
      </w:r>
      <w:r>
        <w:t>looked</w:t>
      </w:r>
      <w:r>
        <w:rPr>
          <w:spacing w:val="-1"/>
        </w:rPr>
        <w:t xml:space="preserve"> </w:t>
      </w:r>
      <w:r>
        <w:t>very</w:t>
      </w:r>
      <w:r>
        <w:rPr>
          <w:spacing w:val="-1"/>
        </w:rPr>
        <w:t xml:space="preserve"> </w:t>
      </w:r>
      <w:r>
        <w:t>angry</w:t>
      </w:r>
      <w:r>
        <w:rPr>
          <w:spacing w:val="-1"/>
        </w:rPr>
        <w:t xml:space="preserve"> </w:t>
      </w:r>
      <w:r>
        <w:t>and</w:t>
      </w:r>
      <w:r>
        <w:rPr>
          <w:spacing w:val="-1"/>
        </w:rPr>
        <w:t xml:space="preserve"> </w:t>
      </w:r>
      <w:r>
        <w:t>said:</w:t>
      </w:r>
      <w:r>
        <w:rPr>
          <w:spacing w:val="-1"/>
        </w:rPr>
        <w:t xml:space="preserve"> </w:t>
      </w:r>
      <w:r>
        <w:rPr>
          <w:spacing w:val="-2"/>
        </w:rPr>
        <w:t>“Damned</w:t>
      </w:r>
    </w:p>
    <w:p w14:paraId="20061AD8" w14:textId="77777777" w:rsidR="001F3DBB" w:rsidRDefault="007F3F95">
      <w:pPr>
        <w:pStyle w:val="BodyText"/>
        <w:spacing w:before="5"/>
        <w:ind w:right="1187"/>
      </w:pPr>
      <w:r>
        <w:t>little</w:t>
      </w:r>
      <w:r>
        <w:rPr>
          <w:spacing w:val="-4"/>
        </w:rPr>
        <w:t xml:space="preserve"> </w:t>
      </w:r>
      <w:r>
        <w:t>fool.</w:t>
      </w:r>
      <w:r>
        <w:rPr>
          <w:spacing w:val="-4"/>
        </w:rPr>
        <w:t xml:space="preserve"> </w:t>
      </w:r>
      <w:r>
        <w:t>She</w:t>
      </w:r>
      <w:r>
        <w:rPr>
          <w:spacing w:val="-4"/>
        </w:rPr>
        <w:t xml:space="preserve"> </w:t>
      </w:r>
      <w:r>
        <w:t>can’t</w:t>
      </w:r>
      <w:r>
        <w:rPr>
          <w:spacing w:val="-4"/>
        </w:rPr>
        <w:t xml:space="preserve"> </w:t>
      </w:r>
      <w:r>
        <w:t>do</w:t>
      </w:r>
      <w:r>
        <w:rPr>
          <w:spacing w:val="-4"/>
        </w:rPr>
        <w:t xml:space="preserve"> </w:t>
      </w:r>
      <w:r>
        <w:t>this</w:t>
      </w:r>
      <w:r>
        <w:rPr>
          <w:spacing w:val="-4"/>
        </w:rPr>
        <w:t xml:space="preserve"> </w:t>
      </w:r>
      <w:r>
        <w:t>sort</w:t>
      </w:r>
      <w:r>
        <w:rPr>
          <w:spacing w:val="-4"/>
        </w:rPr>
        <w:t xml:space="preserve"> </w:t>
      </w:r>
      <w:r>
        <w:t>of</w:t>
      </w:r>
      <w:r>
        <w:rPr>
          <w:spacing w:val="-4"/>
        </w:rPr>
        <w:t xml:space="preserve"> </w:t>
      </w:r>
      <w:r>
        <w:t>thing.</w:t>
      </w:r>
      <w:r>
        <w:rPr>
          <w:spacing w:val="-4"/>
        </w:rPr>
        <w:t xml:space="preserve"> </w:t>
      </w:r>
      <w:r>
        <w:t>It</w:t>
      </w:r>
      <w:r>
        <w:rPr>
          <w:spacing w:val="-4"/>
        </w:rPr>
        <w:t xml:space="preserve"> </w:t>
      </w:r>
      <w:r>
        <w:t>will</w:t>
      </w:r>
      <w:r>
        <w:rPr>
          <w:spacing w:val="-4"/>
        </w:rPr>
        <w:t xml:space="preserve"> </w:t>
      </w:r>
      <w:r>
        <w:t>ruin</w:t>
      </w:r>
      <w:r>
        <w:rPr>
          <w:spacing w:val="-4"/>
        </w:rPr>
        <w:t xml:space="preserve"> </w:t>
      </w:r>
      <w:r>
        <w:t>all</w:t>
      </w:r>
      <w:r>
        <w:rPr>
          <w:spacing w:val="-4"/>
        </w:rPr>
        <w:t xml:space="preserve"> </w:t>
      </w:r>
      <w:r>
        <w:t>her</w:t>
      </w:r>
      <w:r>
        <w:rPr>
          <w:spacing w:val="-4"/>
        </w:rPr>
        <w:t xml:space="preserve"> </w:t>
      </w:r>
      <w:r>
        <w:t>chances.</w:t>
      </w:r>
      <w:r>
        <w:rPr>
          <w:spacing w:val="-10"/>
        </w:rPr>
        <w:t xml:space="preserve"> </w:t>
      </w:r>
      <w:r>
        <w:t>Who’s she with, do you know?”</w:t>
      </w:r>
    </w:p>
    <w:p w14:paraId="20061AD9" w14:textId="77777777" w:rsidR="001F3DBB" w:rsidRDefault="001F3DBB">
      <w:pPr>
        <w:pStyle w:val="BodyText"/>
        <w:sectPr w:rsidR="001F3DBB">
          <w:pgSz w:w="12240" w:h="15840"/>
          <w:pgMar w:top="1360" w:right="360" w:bottom="280" w:left="0" w:header="720" w:footer="720" w:gutter="0"/>
          <w:cols w:space="720"/>
        </w:sectPr>
      </w:pPr>
    </w:p>
    <w:p w14:paraId="20061ADA" w14:textId="77777777" w:rsidR="001F3DBB" w:rsidRDefault="007F3F95">
      <w:pPr>
        <w:pStyle w:val="BodyText"/>
        <w:spacing w:before="70"/>
        <w:ind w:right="1460" w:firstLine="457"/>
        <w:jc w:val="both"/>
      </w:pPr>
      <w:r>
        <w:lastRenderedPageBreak/>
        <w:t>‘I</w:t>
      </w:r>
      <w:r>
        <w:rPr>
          <w:spacing w:val="-3"/>
        </w:rPr>
        <w:t xml:space="preserve"> </w:t>
      </w:r>
      <w:r>
        <w:t>said</w:t>
      </w:r>
      <w:r>
        <w:rPr>
          <w:spacing w:val="-3"/>
        </w:rPr>
        <w:t xml:space="preserve"> </w:t>
      </w:r>
      <w:r>
        <w:t>that</w:t>
      </w:r>
      <w:r>
        <w:rPr>
          <w:spacing w:val="-3"/>
        </w:rPr>
        <w:t xml:space="preserve"> </w:t>
      </w:r>
      <w:r>
        <w:t>I</w:t>
      </w:r>
      <w:r>
        <w:rPr>
          <w:spacing w:val="-3"/>
        </w:rPr>
        <w:t xml:space="preserve"> </w:t>
      </w:r>
      <w:r>
        <w:t>hadn’t</w:t>
      </w:r>
      <w:r>
        <w:rPr>
          <w:spacing w:val="-3"/>
        </w:rPr>
        <w:t xml:space="preserve"> </w:t>
      </w:r>
      <w:r>
        <w:t>the</w:t>
      </w:r>
      <w:r>
        <w:rPr>
          <w:spacing w:val="-3"/>
        </w:rPr>
        <w:t xml:space="preserve"> </w:t>
      </w:r>
      <w:r>
        <w:t>least</w:t>
      </w:r>
      <w:r>
        <w:rPr>
          <w:spacing w:val="-3"/>
        </w:rPr>
        <w:t xml:space="preserve"> </w:t>
      </w:r>
      <w:r>
        <w:t>idea.</w:t>
      </w:r>
      <w:r>
        <w:rPr>
          <w:spacing w:val="-9"/>
        </w:rPr>
        <w:t xml:space="preserve"> </w:t>
      </w:r>
      <w:r>
        <w:t>The</w:t>
      </w:r>
      <w:r>
        <w:rPr>
          <w:spacing w:val="-3"/>
        </w:rPr>
        <w:t xml:space="preserve"> </w:t>
      </w:r>
      <w:r>
        <w:t>last</w:t>
      </w:r>
      <w:r>
        <w:rPr>
          <w:spacing w:val="-3"/>
        </w:rPr>
        <w:t xml:space="preserve"> </w:t>
      </w:r>
      <w:r>
        <w:t>I’d</w:t>
      </w:r>
      <w:r>
        <w:rPr>
          <w:spacing w:val="-3"/>
        </w:rPr>
        <w:t xml:space="preserve"> </w:t>
      </w:r>
      <w:r>
        <w:t>seen</w:t>
      </w:r>
      <w:r>
        <w:rPr>
          <w:spacing w:val="-3"/>
        </w:rPr>
        <w:t xml:space="preserve"> </w:t>
      </w:r>
      <w:r>
        <w:t>of</w:t>
      </w:r>
      <w:r>
        <w:rPr>
          <w:spacing w:val="-3"/>
        </w:rPr>
        <w:t xml:space="preserve"> </w:t>
      </w:r>
      <w:r>
        <w:t>her</w:t>
      </w:r>
      <w:r>
        <w:rPr>
          <w:spacing w:val="-3"/>
        </w:rPr>
        <w:t xml:space="preserve"> </w:t>
      </w:r>
      <w:r>
        <w:t>was</w:t>
      </w:r>
      <w:r>
        <w:rPr>
          <w:spacing w:val="-3"/>
        </w:rPr>
        <w:t xml:space="preserve"> </w:t>
      </w:r>
      <w:r>
        <w:t xml:space="preserve">dancing with young Bartlett. Josie said: “She wouldn’t be with </w:t>
      </w:r>
      <w:r>
        <w:rPr>
          <w:i/>
        </w:rPr>
        <w:t>him</w:t>
      </w:r>
      <w:r>
        <w:t>.</w:t>
      </w:r>
      <w:r>
        <w:rPr>
          <w:spacing w:val="-4"/>
        </w:rPr>
        <w:t xml:space="preserve"> </w:t>
      </w:r>
      <w:r>
        <w:t xml:space="preserve">What </w:t>
      </w:r>
      <w:r>
        <w:rPr>
          <w:i/>
        </w:rPr>
        <w:t xml:space="preserve">can </w:t>
      </w:r>
      <w:r>
        <w:t>she be up to? She isn’t with that film man, is she?”’</w:t>
      </w:r>
    </w:p>
    <w:p w14:paraId="20061ADB" w14:textId="77777777" w:rsidR="001F3DBB" w:rsidRDefault="007F3F95">
      <w:pPr>
        <w:spacing w:before="300"/>
        <w:ind w:left="1997"/>
        <w:rPr>
          <w:sz w:val="30"/>
        </w:rPr>
      </w:pPr>
      <w:r>
        <w:rPr>
          <w:sz w:val="30"/>
        </w:rPr>
        <w:t>Harper said sharply; ‘</w:t>
      </w:r>
      <w:r>
        <w:rPr>
          <w:i/>
          <w:sz w:val="30"/>
        </w:rPr>
        <w:t>Film man?</w:t>
      </w:r>
      <w:r>
        <w:rPr>
          <w:i/>
          <w:spacing w:val="-6"/>
          <w:sz w:val="30"/>
        </w:rPr>
        <w:t xml:space="preserve"> </w:t>
      </w:r>
      <w:r>
        <w:rPr>
          <w:sz w:val="30"/>
        </w:rPr>
        <w:t xml:space="preserve">Who was </w:t>
      </w:r>
      <w:r>
        <w:rPr>
          <w:spacing w:val="-4"/>
          <w:sz w:val="30"/>
        </w:rPr>
        <w:t>he?’</w:t>
      </w:r>
    </w:p>
    <w:p w14:paraId="20061ADC" w14:textId="77777777" w:rsidR="001F3DBB" w:rsidRDefault="007F3F95">
      <w:pPr>
        <w:pStyle w:val="BodyText"/>
        <w:ind w:right="1187" w:firstLine="457"/>
      </w:pPr>
      <w:r>
        <w:t>Raymond</w:t>
      </w:r>
      <w:r>
        <w:rPr>
          <w:spacing w:val="-6"/>
        </w:rPr>
        <w:t xml:space="preserve"> </w:t>
      </w:r>
      <w:r>
        <w:t>said:</w:t>
      </w:r>
      <w:r>
        <w:rPr>
          <w:spacing w:val="-6"/>
        </w:rPr>
        <w:t xml:space="preserve"> </w:t>
      </w:r>
      <w:r>
        <w:t>‘I</w:t>
      </w:r>
      <w:r>
        <w:rPr>
          <w:spacing w:val="-6"/>
        </w:rPr>
        <w:t xml:space="preserve"> </w:t>
      </w:r>
      <w:r>
        <w:t>don’t</w:t>
      </w:r>
      <w:r>
        <w:rPr>
          <w:spacing w:val="-6"/>
        </w:rPr>
        <w:t xml:space="preserve"> </w:t>
      </w:r>
      <w:r>
        <w:t>know</w:t>
      </w:r>
      <w:r>
        <w:rPr>
          <w:spacing w:val="-6"/>
        </w:rPr>
        <w:t xml:space="preserve"> </w:t>
      </w:r>
      <w:r>
        <w:t>his</w:t>
      </w:r>
      <w:r>
        <w:rPr>
          <w:spacing w:val="-6"/>
        </w:rPr>
        <w:t xml:space="preserve"> </w:t>
      </w:r>
      <w:r>
        <w:t>name.</w:t>
      </w:r>
      <w:r>
        <w:rPr>
          <w:spacing w:val="-6"/>
        </w:rPr>
        <w:t xml:space="preserve"> </w:t>
      </w:r>
      <w:r>
        <w:t>He’s</w:t>
      </w:r>
      <w:r>
        <w:rPr>
          <w:spacing w:val="-6"/>
        </w:rPr>
        <w:t xml:space="preserve"> </w:t>
      </w:r>
      <w:r>
        <w:t>never</w:t>
      </w:r>
      <w:r>
        <w:rPr>
          <w:spacing w:val="-6"/>
        </w:rPr>
        <w:t xml:space="preserve"> </w:t>
      </w:r>
      <w:r>
        <w:t>stayed</w:t>
      </w:r>
      <w:r>
        <w:rPr>
          <w:spacing w:val="-6"/>
        </w:rPr>
        <w:t xml:space="preserve"> </w:t>
      </w:r>
      <w:r>
        <w:t>here.</w:t>
      </w:r>
      <w:r>
        <w:rPr>
          <w:spacing w:val="-6"/>
        </w:rPr>
        <w:t xml:space="preserve"> </w:t>
      </w:r>
      <w:r>
        <w:t>Rather an unusual-looking chap – black hair and theatrical-looking. He has something to do with the film industry, I believe – or so he told Ruby. He</w:t>
      </w:r>
    </w:p>
    <w:p w14:paraId="20061ADD" w14:textId="77777777" w:rsidR="001F3DBB" w:rsidRDefault="007F3F95">
      <w:pPr>
        <w:pStyle w:val="BodyText"/>
        <w:spacing w:before="0"/>
        <w:ind w:right="1275"/>
        <w:jc w:val="both"/>
      </w:pPr>
      <w:r>
        <w:t>came</w:t>
      </w:r>
      <w:r>
        <w:rPr>
          <w:spacing w:val="-3"/>
        </w:rPr>
        <w:t xml:space="preserve"> </w:t>
      </w:r>
      <w:r>
        <w:t>over</w:t>
      </w:r>
      <w:r>
        <w:rPr>
          <w:spacing w:val="-3"/>
        </w:rPr>
        <w:t xml:space="preserve"> </w:t>
      </w:r>
      <w:r>
        <w:t>to</w:t>
      </w:r>
      <w:r>
        <w:rPr>
          <w:spacing w:val="-3"/>
        </w:rPr>
        <w:t xml:space="preserve"> </w:t>
      </w:r>
      <w:r>
        <w:t>dine</w:t>
      </w:r>
      <w:r>
        <w:rPr>
          <w:spacing w:val="-3"/>
        </w:rPr>
        <w:t xml:space="preserve"> </w:t>
      </w:r>
      <w:r>
        <w:t>here</w:t>
      </w:r>
      <w:r>
        <w:rPr>
          <w:spacing w:val="-3"/>
        </w:rPr>
        <w:t xml:space="preserve"> </w:t>
      </w:r>
      <w:r>
        <w:t>once</w:t>
      </w:r>
      <w:r>
        <w:rPr>
          <w:spacing w:val="-3"/>
        </w:rPr>
        <w:t xml:space="preserve"> </w:t>
      </w:r>
      <w:r>
        <w:t>or</w:t>
      </w:r>
      <w:r>
        <w:rPr>
          <w:spacing w:val="-3"/>
        </w:rPr>
        <w:t xml:space="preserve"> </w:t>
      </w:r>
      <w:r>
        <w:t>twice</w:t>
      </w:r>
      <w:r>
        <w:rPr>
          <w:spacing w:val="-3"/>
        </w:rPr>
        <w:t xml:space="preserve"> </w:t>
      </w:r>
      <w:r>
        <w:t>and</w:t>
      </w:r>
      <w:r>
        <w:rPr>
          <w:spacing w:val="-3"/>
        </w:rPr>
        <w:t xml:space="preserve"> </w:t>
      </w:r>
      <w:r>
        <w:t>danced</w:t>
      </w:r>
      <w:r>
        <w:rPr>
          <w:spacing w:val="-3"/>
        </w:rPr>
        <w:t xml:space="preserve"> </w:t>
      </w:r>
      <w:r>
        <w:t>with</w:t>
      </w:r>
      <w:r>
        <w:rPr>
          <w:spacing w:val="-3"/>
        </w:rPr>
        <w:t xml:space="preserve"> </w:t>
      </w:r>
      <w:r>
        <w:t>Ruby</w:t>
      </w:r>
      <w:r>
        <w:rPr>
          <w:spacing w:val="-3"/>
        </w:rPr>
        <w:t xml:space="preserve"> </w:t>
      </w:r>
      <w:r>
        <w:t>afterwards,</w:t>
      </w:r>
      <w:r>
        <w:rPr>
          <w:spacing w:val="-3"/>
        </w:rPr>
        <w:t xml:space="preserve"> </w:t>
      </w:r>
      <w:r>
        <w:t>but I don’t think she knew him at all well. That’s why I was surprised when</w:t>
      </w:r>
    </w:p>
    <w:p w14:paraId="20061ADE" w14:textId="77777777" w:rsidR="001F3DBB" w:rsidRDefault="007F3F95">
      <w:pPr>
        <w:pStyle w:val="BodyText"/>
        <w:spacing w:before="0"/>
        <w:ind w:right="1236"/>
        <w:jc w:val="both"/>
      </w:pPr>
      <w:r>
        <w:t>Josie</w:t>
      </w:r>
      <w:r>
        <w:rPr>
          <w:spacing w:val="-4"/>
        </w:rPr>
        <w:t xml:space="preserve"> </w:t>
      </w:r>
      <w:r>
        <w:t>mentioned</w:t>
      </w:r>
      <w:r>
        <w:rPr>
          <w:spacing w:val="-4"/>
        </w:rPr>
        <w:t xml:space="preserve"> </w:t>
      </w:r>
      <w:r>
        <w:t>him.</w:t>
      </w:r>
      <w:r>
        <w:rPr>
          <w:spacing w:val="-4"/>
        </w:rPr>
        <w:t xml:space="preserve"> </w:t>
      </w:r>
      <w:r>
        <w:t>I</w:t>
      </w:r>
      <w:r>
        <w:rPr>
          <w:spacing w:val="-4"/>
        </w:rPr>
        <w:t xml:space="preserve"> </w:t>
      </w:r>
      <w:r>
        <w:t>said</w:t>
      </w:r>
      <w:r>
        <w:rPr>
          <w:spacing w:val="-4"/>
        </w:rPr>
        <w:t xml:space="preserve"> </w:t>
      </w:r>
      <w:r>
        <w:t>I</w:t>
      </w:r>
      <w:r>
        <w:rPr>
          <w:spacing w:val="-4"/>
        </w:rPr>
        <w:t xml:space="preserve"> </w:t>
      </w:r>
      <w:r>
        <w:t>didn’t</w:t>
      </w:r>
      <w:r>
        <w:rPr>
          <w:spacing w:val="-4"/>
        </w:rPr>
        <w:t xml:space="preserve"> </w:t>
      </w:r>
      <w:r>
        <w:t>think</w:t>
      </w:r>
      <w:r>
        <w:rPr>
          <w:spacing w:val="-4"/>
        </w:rPr>
        <w:t xml:space="preserve"> </w:t>
      </w:r>
      <w:r>
        <w:t>he’d</w:t>
      </w:r>
      <w:r>
        <w:rPr>
          <w:spacing w:val="-4"/>
        </w:rPr>
        <w:t xml:space="preserve"> </w:t>
      </w:r>
      <w:r>
        <w:t>been</w:t>
      </w:r>
      <w:r>
        <w:rPr>
          <w:spacing w:val="-4"/>
        </w:rPr>
        <w:t xml:space="preserve"> </w:t>
      </w:r>
      <w:r>
        <w:t>here</w:t>
      </w:r>
      <w:r>
        <w:rPr>
          <w:spacing w:val="-4"/>
        </w:rPr>
        <w:t xml:space="preserve"> </w:t>
      </w:r>
      <w:r>
        <w:t>tonight.</w:t>
      </w:r>
      <w:r>
        <w:rPr>
          <w:spacing w:val="-4"/>
        </w:rPr>
        <w:t xml:space="preserve"> </w:t>
      </w:r>
      <w:r>
        <w:t>Josie</w:t>
      </w:r>
      <w:r>
        <w:rPr>
          <w:spacing w:val="-4"/>
        </w:rPr>
        <w:t xml:space="preserve"> </w:t>
      </w:r>
      <w:r>
        <w:t xml:space="preserve">said: “Well, she must be out with </w:t>
      </w:r>
      <w:r>
        <w:rPr>
          <w:i/>
        </w:rPr>
        <w:t>someone</w:t>
      </w:r>
      <w:r>
        <w:t>. What on earth am I going to say to</w:t>
      </w:r>
    </w:p>
    <w:p w14:paraId="20061ADF" w14:textId="77777777" w:rsidR="001F3DBB" w:rsidRDefault="007F3F95">
      <w:pPr>
        <w:pStyle w:val="BodyText"/>
        <w:spacing w:before="0"/>
        <w:ind w:right="1269"/>
        <w:jc w:val="both"/>
      </w:pPr>
      <w:r>
        <w:t>the</w:t>
      </w:r>
      <w:r>
        <w:rPr>
          <w:spacing w:val="-5"/>
        </w:rPr>
        <w:t xml:space="preserve"> </w:t>
      </w:r>
      <w:r>
        <w:t>Jeffersons?”</w:t>
      </w:r>
      <w:r>
        <w:rPr>
          <w:spacing w:val="-4"/>
        </w:rPr>
        <w:t xml:space="preserve"> </w:t>
      </w:r>
      <w:r>
        <w:t>I</w:t>
      </w:r>
      <w:r>
        <w:rPr>
          <w:spacing w:val="-4"/>
        </w:rPr>
        <w:t xml:space="preserve"> </w:t>
      </w:r>
      <w:r>
        <w:t>said</w:t>
      </w:r>
      <w:r>
        <w:rPr>
          <w:spacing w:val="-4"/>
        </w:rPr>
        <w:t xml:space="preserve"> </w:t>
      </w:r>
      <w:r>
        <w:t>what</w:t>
      </w:r>
      <w:r>
        <w:rPr>
          <w:spacing w:val="-4"/>
        </w:rPr>
        <w:t xml:space="preserve"> </w:t>
      </w:r>
      <w:r>
        <w:t>did</w:t>
      </w:r>
      <w:r>
        <w:rPr>
          <w:spacing w:val="-4"/>
        </w:rPr>
        <w:t xml:space="preserve"> </w:t>
      </w:r>
      <w:r>
        <w:t>it</w:t>
      </w:r>
      <w:r>
        <w:rPr>
          <w:spacing w:val="-4"/>
        </w:rPr>
        <w:t xml:space="preserve"> </w:t>
      </w:r>
      <w:r>
        <w:t>matter</w:t>
      </w:r>
      <w:r>
        <w:rPr>
          <w:spacing w:val="-4"/>
        </w:rPr>
        <w:t xml:space="preserve"> </w:t>
      </w:r>
      <w:r>
        <w:t>to</w:t>
      </w:r>
      <w:r>
        <w:rPr>
          <w:spacing w:val="-4"/>
        </w:rPr>
        <w:t xml:space="preserve"> </w:t>
      </w:r>
      <w:r>
        <w:t>the</w:t>
      </w:r>
      <w:r>
        <w:rPr>
          <w:spacing w:val="-4"/>
        </w:rPr>
        <w:t xml:space="preserve"> </w:t>
      </w:r>
      <w:r>
        <w:t>Jeffersons?</w:t>
      </w:r>
      <w:r>
        <w:rPr>
          <w:spacing w:val="-19"/>
        </w:rPr>
        <w:t xml:space="preserve"> </w:t>
      </w:r>
      <w:r>
        <w:t>And</w:t>
      </w:r>
      <w:r>
        <w:rPr>
          <w:spacing w:val="-4"/>
        </w:rPr>
        <w:t xml:space="preserve"> </w:t>
      </w:r>
      <w:r>
        <w:t>Josie</w:t>
      </w:r>
      <w:r>
        <w:rPr>
          <w:spacing w:val="-4"/>
        </w:rPr>
        <w:t xml:space="preserve"> </w:t>
      </w:r>
      <w:r>
        <w:t>said</w:t>
      </w:r>
      <w:r>
        <w:rPr>
          <w:spacing w:val="-4"/>
        </w:rPr>
        <w:t xml:space="preserve"> </w:t>
      </w:r>
      <w:r>
        <w:t xml:space="preserve">it </w:t>
      </w:r>
      <w:r>
        <w:rPr>
          <w:i/>
        </w:rPr>
        <w:t>did</w:t>
      </w:r>
      <w:r>
        <w:rPr>
          <w:i/>
          <w:spacing w:val="-4"/>
        </w:rPr>
        <w:t xml:space="preserve"> </w:t>
      </w:r>
      <w:r>
        <w:t>matter.</w:t>
      </w:r>
      <w:r>
        <w:rPr>
          <w:spacing w:val="-19"/>
        </w:rPr>
        <w:t xml:space="preserve"> </w:t>
      </w:r>
      <w:r>
        <w:t>And</w:t>
      </w:r>
      <w:r>
        <w:rPr>
          <w:spacing w:val="-3"/>
        </w:rPr>
        <w:t xml:space="preserve"> </w:t>
      </w:r>
      <w:r>
        <w:t>she</w:t>
      </w:r>
      <w:r>
        <w:rPr>
          <w:spacing w:val="-3"/>
        </w:rPr>
        <w:t xml:space="preserve"> </w:t>
      </w:r>
      <w:r>
        <w:t>said,</w:t>
      </w:r>
      <w:r>
        <w:rPr>
          <w:spacing w:val="-3"/>
        </w:rPr>
        <w:t xml:space="preserve"> </w:t>
      </w:r>
      <w:r>
        <w:t>too,</w:t>
      </w:r>
      <w:r>
        <w:rPr>
          <w:spacing w:val="-3"/>
        </w:rPr>
        <w:t xml:space="preserve"> </w:t>
      </w:r>
      <w:r>
        <w:t>that</w:t>
      </w:r>
      <w:r>
        <w:rPr>
          <w:spacing w:val="-3"/>
        </w:rPr>
        <w:t xml:space="preserve"> </w:t>
      </w:r>
      <w:r>
        <w:t>she’d</w:t>
      </w:r>
      <w:r>
        <w:rPr>
          <w:spacing w:val="-3"/>
        </w:rPr>
        <w:t xml:space="preserve"> </w:t>
      </w:r>
      <w:r>
        <w:t>never</w:t>
      </w:r>
      <w:r>
        <w:rPr>
          <w:spacing w:val="-3"/>
        </w:rPr>
        <w:t xml:space="preserve"> </w:t>
      </w:r>
      <w:r>
        <w:t>forgive</w:t>
      </w:r>
      <w:r>
        <w:rPr>
          <w:spacing w:val="-3"/>
        </w:rPr>
        <w:t xml:space="preserve"> </w:t>
      </w:r>
      <w:r>
        <w:t>Ruby</w:t>
      </w:r>
      <w:r>
        <w:rPr>
          <w:spacing w:val="-3"/>
        </w:rPr>
        <w:t xml:space="preserve"> </w:t>
      </w:r>
      <w:r>
        <w:t>if</w:t>
      </w:r>
      <w:r>
        <w:rPr>
          <w:spacing w:val="-3"/>
        </w:rPr>
        <w:t xml:space="preserve"> </w:t>
      </w:r>
      <w:r>
        <w:t>she</w:t>
      </w:r>
      <w:r>
        <w:rPr>
          <w:spacing w:val="-3"/>
        </w:rPr>
        <w:t xml:space="preserve"> </w:t>
      </w:r>
      <w:r>
        <w:t>went</w:t>
      </w:r>
      <w:r>
        <w:rPr>
          <w:spacing w:val="-3"/>
        </w:rPr>
        <w:t xml:space="preserve"> </w:t>
      </w:r>
      <w:r>
        <w:t>and messed things up.</w:t>
      </w:r>
    </w:p>
    <w:p w14:paraId="20061AE0" w14:textId="77777777" w:rsidR="001F3DBB" w:rsidRDefault="007F3F95">
      <w:pPr>
        <w:pStyle w:val="BodyText"/>
        <w:ind w:right="1209" w:firstLine="457"/>
      </w:pPr>
      <w:r>
        <w:t>‘We’d got to Ruby’s room by then. She wasn’t there, of course, but she’d</w:t>
      </w:r>
      <w:r>
        <w:rPr>
          <w:spacing w:val="-3"/>
        </w:rPr>
        <w:t xml:space="preserve"> </w:t>
      </w:r>
      <w:r>
        <w:t>been</w:t>
      </w:r>
      <w:r>
        <w:rPr>
          <w:spacing w:val="-3"/>
        </w:rPr>
        <w:t xml:space="preserve"> </w:t>
      </w:r>
      <w:r>
        <w:t>there,</w:t>
      </w:r>
      <w:r>
        <w:rPr>
          <w:spacing w:val="-3"/>
        </w:rPr>
        <w:t xml:space="preserve"> </w:t>
      </w:r>
      <w:r>
        <w:t>because</w:t>
      </w:r>
      <w:r>
        <w:rPr>
          <w:spacing w:val="-3"/>
        </w:rPr>
        <w:t xml:space="preserve"> </w:t>
      </w:r>
      <w:r>
        <w:t>the</w:t>
      </w:r>
      <w:r>
        <w:rPr>
          <w:spacing w:val="-3"/>
        </w:rPr>
        <w:t xml:space="preserve"> </w:t>
      </w:r>
      <w:r>
        <w:t>dress</w:t>
      </w:r>
      <w:r>
        <w:rPr>
          <w:spacing w:val="-3"/>
        </w:rPr>
        <w:t xml:space="preserve"> </w:t>
      </w:r>
      <w:r>
        <w:t>she</w:t>
      </w:r>
      <w:r>
        <w:rPr>
          <w:spacing w:val="-3"/>
        </w:rPr>
        <w:t xml:space="preserve"> </w:t>
      </w:r>
      <w:r>
        <w:t>had</w:t>
      </w:r>
      <w:r>
        <w:rPr>
          <w:spacing w:val="-3"/>
        </w:rPr>
        <w:t xml:space="preserve"> </w:t>
      </w:r>
      <w:r>
        <w:t>been</w:t>
      </w:r>
      <w:r>
        <w:rPr>
          <w:spacing w:val="-3"/>
        </w:rPr>
        <w:t xml:space="preserve"> </w:t>
      </w:r>
      <w:r>
        <w:t>wearing</w:t>
      </w:r>
      <w:r>
        <w:rPr>
          <w:spacing w:val="-3"/>
        </w:rPr>
        <w:t xml:space="preserve"> </w:t>
      </w:r>
      <w:r>
        <w:t>was</w:t>
      </w:r>
      <w:r>
        <w:rPr>
          <w:spacing w:val="-3"/>
        </w:rPr>
        <w:t xml:space="preserve"> </w:t>
      </w:r>
      <w:r>
        <w:t>lying</w:t>
      </w:r>
      <w:r>
        <w:rPr>
          <w:spacing w:val="-3"/>
        </w:rPr>
        <w:t xml:space="preserve"> </w:t>
      </w:r>
      <w:r>
        <w:t>across</w:t>
      </w:r>
      <w:r>
        <w:rPr>
          <w:spacing w:val="-3"/>
        </w:rPr>
        <w:t xml:space="preserve"> </w:t>
      </w:r>
      <w:r>
        <w:t>a chair. Josie looked in the wardrobe and said she thought she’d put on her old white dress. Normally she’d have changed into a black velvet dress for our Spanish dance. I was pretty angry by this time at the way Ruby had let me down. Josie did her best to soothe me and said she’d dance herself so that old Prestcott shouldn’t get after us all. She went away and changed her dress and we went down and did a tango – exaggerated style and quite showy but not really too exhausting u</w:t>
      </w:r>
      <w:r>
        <w:t>pon the ankles. Josie was very plucky about it – for it hurt her, I could see.</w:t>
      </w:r>
      <w:r>
        <w:rPr>
          <w:spacing w:val="-11"/>
        </w:rPr>
        <w:t xml:space="preserve"> </w:t>
      </w:r>
      <w:r>
        <w:t>After that she asked me to help her</w:t>
      </w:r>
    </w:p>
    <w:p w14:paraId="20061AE1" w14:textId="77777777" w:rsidR="001F3DBB" w:rsidRDefault="007F3F95">
      <w:pPr>
        <w:pStyle w:val="BodyText"/>
        <w:spacing w:before="0"/>
        <w:ind w:right="1187"/>
      </w:pPr>
      <w:r>
        <w:t>soothe</w:t>
      </w:r>
      <w:r>
        <w:rPr>
          <w:spacing w:val="-4"/>
        </w:rPr>
        <w:t xml:space="preserve"> </w:t>
      </w:r>
      <w:r>
        <w:t>the</w:t>
      </w:r>
      <w:r>
        <w:rPr>
          <w:spacing w:val="-4"/>
        </w:rPr>
        <w:t xml:space="preserve"> </w:t>
      </w:r>
      <w:r>
        <w:t>Jeffersons</w:t>
      </w:r>
      <w:r>
        <w:rPr>
          <w:spacing w:val="-4"/>
        </w:rPr>
        <w:t xml:space="preserve"> </w:t>
      </w:r>
      <w:r>
        <w:t>down.</w:t>
      </w:r>
      <w:r>
        <w:rPr>
          <w:spacing w:val="-4"/>
        </w:rPr>
        <w:t xml:space="preserve"> </w:t>
      </w:r>
      <w:r>
        <w:t>She</w:t>
      </w:r>
      <w:r>
        <w:rPr>
          <w:spacing w:val="-4"/>
        </w:rPr>
        <w:t xml:space="preserve"> </w:t>
      </w:r>
      <w:r>
        <w:t>said</w:t>
      </w:r>
      <w:r>
        <w:rPr>
          <w:spacing w:val="-4"/>
        </w:rPr>
        <w:t xml:space="preserve"> </w:t>
      </w:r>
      <w:r>
        <w:t>it</w:t>
      </w:r>
      <w:r>
        <w:rPr>
          <w:spacing w:val="-4"/>
        </w:rPr>
        <w:t xml:space="preserve"> </w:t>
      </w:r>
      <w:r>
        <w:t>was</w:t>
      </w:r>
      <w:r>
        <w:rPr>
          <w:spacing w:val="-4"/>
        </w:rPr>
        <w:t xml:space="preserve"> </w:t>
      </w:r>
      <w:r>
        <w:t>important.</w:t>
      </w:r>
      <w:r>
        <w:rPr>
          <w:spacing w:val="-4"/>
        </w:rPr>
        <w:t xml:space="preserve"> </w:t>
      </w:r>
      <w:r>
        <w:t>So,</w:t>
      </w:r>
      <w:r>
        <w:rPr>
          <w:spacing w:val="-4"/>
        </w:rPr>
        <w:t xml:space="preserve"> </w:t>
      </w:r>
      <w:r>
        <w:t>of</w:t>
      </w:r>
      <w:r>
        <w:rPr>
          <w:spacing w:val="-4"/>
        </w:rPr>
        <w:t xml:space="preserve"> </w:t>
      </w:r>
      <w:r>
        <w:t>course,</w:t>
      </w:r>
      <w:r>
        <w:rPr>
          <w:spacing w:val="-4"/>
        </w:rPr>
        <w:t xml:space="preserve"> </w:t>
      </w:r>
      <w:r>
        <w:t>I</w:t>
      </w:r>
      <w:r>
        <w:rPr>
          <w:spacing w:val="-4"/>
        </w:rPr>
        <w:t xml:space="preserve"> </w:t>
      </w:r>
      <w:r>
        <w:t>did what I could.’</w:t>
      </w:r>
    </w:p>
    <w:p w14:paraId="20061AE2" w14:textId="77777777" w:rsidR="001F3DBB" w:rsidRDefault="007F3F95">
      <w:pPr>
        <w:pStyle w:val="BodyText"/>
        <w:ind w:left="1997"/>
      </w:pPr>
      <w:r>
        <w:t xml:space="preserve">Superintendent Harper nodded. He </w:t>
      </w:r>
      <w:r>
        <w:rPr>
          <w:spacing w:val="-2"/>
        </w:rPr>
        <w:t>said:</w:t>
      </w:r>
    </w:p>
    <w:p w14:paraId="20061AE3" w14:textId="77777777" w:rsidR="001F3DBB" w:rsidRDefault="007F3F95">
      <w:pPr>
        <w:pStyle w:val="BodyText"/>
        <w:ind w:left="1997"/>
      </w:pPr>
      <w:r>
        <w:t xml:space="preserve">‘Thank you, Mr </w:t>
      </w:r>
      <w:r>
        <w:rPr>
          <w:spacing w:val="-2"/>
        </w:rPr>
        <w:t>Starr.’</w:t>
      </w:r>
    </w:p>
    <w:p w14:paraId="20061AE4" w14:textId="77777777" w:rsidR="001F3DBB" w:rsidRDefault="007F3F95">
      <w:pPr>
        <w:pStyle w:val="BodyText"/>
        <w:ind w:right="1187" w:firstLine="457"/>
      </w:pPr>
      <w:r>
        <w:t>To</w:t>
      </w:r>
      <w:r>
        <w:rPr>
          <w:spacing w:val="-6"/>
        </w:rPr>
        <w:t xml:space="preserve"> </w:t>
      </w:r>
      <w:r>
        <w:t>himself</w:t>
      </w:r>
      <w:r>
        <w:rPr>
          <w:spacing w:val="-6"/>
        </w:rPr>
        <w:t xml:space="preserve"> </w:t>
      </w:r>
      <w:r>
        <w:t>he</w:t>
      </w:r>
      <w:r>
        <w:rPr>
          <w:spacing w:val="-6"/>
        </w:rPr>
        <w:t xml:space="preserve"> </w:t>
      </w:r>
      <w:r>
        <w:t>thought:</w:t>
      </w:r>
      <w:r>
        <w:rPr>
          <w:spacing w:val="-6"/>
        </w:rPr>
        <w:t xml:space="preserve"> </w:t>
      </w:r>
      <w:r>
        <w:t>‘It</w:t>
      </w:r>
      <w:r>
        <w:rPr>
          <w:spacing w:val="-6"/>
        </w:rPr>
        <w:t xml:space="preserve"> </w:t>
      </w:r>
      <w:r>
        <w:t>was</w:t>
      </w:r>
      <w:r>
        <w:rPr>
          <w:spacing w:val="-6"/>
        </w:rPr>
        <w:t xml:space="preserve"> </w:t>
      </w:r>
      <w:r>
        <w:t>important,</w:t>
      </w:r>
      <w:r>
        <w:rPr>
          <w:spacing w:val="-6"/>
        </w:rPr>
        <w:t xml:space="preserve"> </w:t>
      </w:r>
      <w:r>
        <w:t>all</w:t>
      </w:r>
      <w:r>
        <w:rPr>
          <w:spacing w:val="-6"/>
        </w:rPr>
        <w:t xml:space="preserve"> </w:t>
      </w:r>
      <w:r>
        <w:t>right!</w:t>
      </w:r>
      <w:r>
        <w:rPr>
          <w:spacing w:val="-6"/>
        </w:rPr>
        <w:t xml:space="preserve"> </w:t>
      </w:r>
      <w:r>
        <w:t>Fifty</w:t>
      </w:r>
      <w:r>
        <w:rPr>
          <w:spacing w:val="-6"/>
        </w:rPr>
        <w:t xml:space="preserve"> </w:t>
      </w:r>
      <w:r>
        <w:t xml:space="preserve">thousand </w:t>
      </w:r>
      <w:r>
        <w:rPr>
          <w:spacing w:val="-2"/>
        </w:rPr>
        <w:t>pounds!’</w:t>
      </w:r>
    </w:p>
    <w:p w14:paraId="20061AE5" w14:textId="77777777" w:rsidR="001F3DBB" w:rsidRDefault="001F3DBB">
      <w:pPr>
        <w:pStyle w:val="BodyText"/>
        <w:sectPr w:rsidR="001F3DBB">
          <w:pgSz w:w="12240" w:h="15840"/>
          <w:pgMar w:top="1360" w:right="360" w:bottom="280" w:left="0" w:header="720" w:footer="720" w:gutter="0"/>
          <w:cols w:space="720"/>
        </w:sectPr>
      </w:pPr>
    </w:p>
    <w:p w14:paraId="20061AE6" w14:textId="77777777" w:rsidR="001F3DBB" w:rsidRDefault="007F3F95">
      <w:pPr>
        <w:pStyle w:val="BodyText"/>
        <w:spacing w:before="70"/>
        <w:ind w:right="1187" w:firstLine="457"/>
      </w:pPr>
      <w:r>
        <w:lastRenderedPageBreak/>
        <w:t>He watched Raymond Starr as the latter moved gracefully away. He went down the steps of the terrace, picking up a bag of tennis balls and a racquet</w:t>
      </w:r>
      <w:r>
        <w:rPr>
          <w:spacing w:val="-6"/>
        </w:rPr>
        <w:t xml:space="preserve"> </w:t>
      </w:r>
      <w:r>
        <w:t>on</w:t>
      </w:r>
      <w:r>
        <w:rPr>
          <w:spacing w:val="-6"/>
        </w:rPr>
        <w:t xml:space="preserve"> </w:t>
      </w:r>
      <w:r>
        <w:t>the</w:t>
      </w:r>
      <w:r>
        <w:rPr>
          <w:spacing w:val="-6"/>
        </w:rPr>
        <w:t xml:space="preserve"> </w:t>
      </w:r>
      <w:r>
        <w:t>way.</w:t>
      </w:r>
      <w:r>
        <w:rPr>
          <w:spacing w:val="-6"/>
        </w:rPr>
        <w:t xml:space="preserve"> </w:t>
      </w:r>
      <w:r>
        <w:t>Mrs</w:t>
      </w:r>
      <w:r>
        <w:rPr>
          <w:spacing w:val="-6"/>
        </w:rPr>
        <w:t xml:space="preserve"> </w:t>
      </w:r>
      <w:r>
        <w:t>Jefferson,</w:t>
      </w:r>
      <w:r>
        <w:rPr>
          <w:spacing w:val="-6"/>
        </w:rPr>
        <w:t xml:space="preserve"> </w:t>
      </w:r>
      <w:r>
        <w:t>also</w:t>
      </w:r>
      <w:r>
        <w:rPr>
          <w:spacing w:val="-6"/>
        </w:rPr>
        <w:t xml:space="preserve"> </w:t>
      </w:r>
      <w:r>
        <w:t>carrying</w:t>
      </w:r>
      <w:r>
        <w:rPr>
          <w:spacing w:val="-6"/>
        </w:rPr>
        <w:t xml:space="preserve"> </w:t>
      </w:r>
      <w:r>
        <w:t>a</w:t>
      </w:r>
      <w:r>
        <w:rPr>
          <w:spacing w:val="-6"/>
        </w:rPr>
        <w:t xml:space="preserve"> </w:t>
      </w:r>
      <w:r>
        <w:t>racquet,</w:t>
      </w:r>
      <w:r>
        <w:rPr>
          <w:spacing w:val="-6"/>
        </w:rPr>
        <w:t xml:space="preserve"> </w:t>
      </w:r>
      <w:r>
        <w:t>joined</w:t>
      </w:r>
      <w:r>
        <w:rPr>
          <w:spacing w:val="-6"/>
        </w:rPr>
        <w:t xml:space="preserve"> </w:t>
      </w:r>
      <w:r>
        <w:t>him</w:t>
      </w:r>
      <w:r>
        <w:rPr>
          <w:spacing w:val="-6"/>
        </w:rPr>
        <w:t xml:space="preserve"> </w:t>
      </w:r>
      <w:r>
        <w:t>and they went towards the tennis courts.</w:t>
      </w:r>
    </w:p>
    <w:p w14:paraId="20061AE7" w14:textId="77777777" w:rsidR="001F3DBB" w:rsidRDefault="007F3F95">
      <w:pPr>
        <w:pStyle w:val="BodyText"/>
        <w:ind w:left="1997"/>
      </w:pPr>
      <w:r>
        <w:t xml:space="preserve">‘Excuse me, </w:t>
      </w:r>
      <w:r>
        <w:rPr>
          <w:spacing w:val="-2"/>
        </w:rPr>
        <w:t>sir.’</w:t>
      </w:r>
    </w:p>
    <w:p w14:paraId="20061AE8" w14:textId="77777777" w:rsidR="001F3DBB" w:rsidRDefault="007F3F95">
      <w:pPr>
        <w:pStyle w:val="BodyText"/>
        <w:ind w:left="1997"/>
      </w:pPr>
      <w:r>
        <w:t>Sergeant</w:t>
      </w:r>
      <w:r>
        <w:rPr>
          <w:spacing w:val="-2"/>
        </w:rPr>
        <w:t xml:space="preserve"> </w:t>
      </w:r>
      <w:r>
        <w:t>Higgins,</w:t>
      </w:r>
      <w:r>
        <w:rPr>
          <w:spacing w:val="-2"/>
        </w:rPr>
        <w:t xml:space="preserve"> </w:t>
      </w:r>
      <w:r>
        <w:t>rather</w:t>
      </w:r>
      <w:r>
        <w:rPr>
          <w:spacing w:val="-2"/>
        </w:rPr>
        <w:t xml:space="preserve"> </w:t>
      </w:r>
      <w:r>
        <w:t>breathless,</w:t>
      </w:r>
      <w:r>
        <w:rPr>
          <w:spacing w:val="-1"/>
        </w:rPr>
        <w:t xml:space="preserve"> </w:t>
      </w:r>
      <w:r>
        <w:t>stood</w:t>
      </w:r>
      <w:r>
        <w:rPr>
          <w:spacing w:val="-2"/>
        </w:rPr>
        <w:t xml:space="preserve"> </w:t>
      </w:r>
      <w:r>
        <w:t>at</w:t>
      </w:r>
      <w:r>
        <w:rPr>
          <w:spacing w:val="-2"/>
        </w:rPr>
        <w:t xml:space="preserve"> </w:t>
      </w:r>
      <w:r>
        <w:t>Harper’s</w:t>
      </w:r>
      <w:r>
        <w:rPr>
          <w:spacing w:val="-1"/>
        </w:rPr>
        <w:t xml:space="preserve"> </w:t>
      </w:r>
      <w:r>
        <w:rPr>
          <w:spacing w:val="-2"/>
        </w:rPr>
        <w:t>side.</w:t>
      </w:r>
    </w:p>
    <w:p w14:paraId="20061AE9" w14:textId="77777777" w:rsidR="001F3DBB" w:rsidRDefault="007F3F95">
      <w:pPr>
        <w:pStyle w:val="BodyText"/>
        <w:ind w:right="1187" w:firstLine="457"/>
      </w:pPr>
      <w:r>
        <w:t>The</w:t>
      </w:r>
      <w:r>
        <w:rPr>
          <w:spacing w:val="-4"/>
        </w:rPr>
        <w:t xml:space="preserve"> </w:t>
      </w:r>
      <w:r>
        <w:t>Superintendent,</w:t>
      </w:r>
      <w:r>
        <w:rPr>
          <w:spacing w:val="-4"/>
        </w:rPr>
        <w:t xml:space="preserve"> </w:t>
      </w:r>
      <w:r>
        <w:t>jerked</w:t>
      </w:r>
      <w:r>
        <w:rPr>
          <w:spacing w:val="-4"/>
        </w:rPr>
        <w:t xml:space="preserve"> </w:t>
      </w:r>
      <w:r>
        <w:t>from</w:t>
      </w:r>
      <w:r>
        <w:rPr>
          <w:spacing w:val="-4"/>
        </w:rPr>
        <w:t xml:space="preserve"> </w:t>
      </w:r>
      <w:r>
        <w:t>the</w:t>
      </w:r>
      <w:r>
        <w:rPr>
          <w:spacing w:val="-4"/>
        </w:rPr>
        <w:t xml:space="preserve"> </w:t>
      </w:r>
      <w:r>
        <w:t>train</w:t>
      </w:r>
      <w:r>
        <w:rPr>
          <w:spacing w:val="-4"/>
        </w:rPr>
        <w:t xml:space="preserve"> </w:t>
      </w:r>
      <w:r>
        <w:t>of</w:t>
      </w:r>
      <w:r>
        <w:rPr>
          <w:spacing w:val="-4"/>
        </w:rPr>
        <w:t xml:space="preserve"> </w:t>
      </w:r>
      <w:r>
        <w:t>thought</w:t>
      </w:r>
      <w:r>
        <w:rPr>
          <w:spacing w:val="-4"/>
        </w:rPr>
        <w:t xml:space="preserve"> </w:t>
      </w:r>
      <w:r>
        <w:t>he</w:t>
      </w:r>
      <w:r>
        <w:rPr>
          <w:spacing w:val="-4"/>
        </w:rPr>
        <w:t xml:space="preserve"> </w:t>
      </w:r>
      <w:r>
        <w:t>was</w:t>
      </w:r>
      <w:r>
        <w:rPr>
          <w:spacing w:val="-4"/>
        </w:rPr>
        <w:t xml:space="preserve"> </w:t>
      </w:r>
      <w:r>
        <w:t>following, looked startled.</w:t>
      </w:r>
    </w:p>
    <w:p w14:paraId="20061AEA" w14:textId="77777777" w:rsidR="001F3DBB" w:rsidRDefault="007F3F95">
      <w:pPr>
        <w:pStyle w:val="BodyText"/>
        <w:ind w:right="1590" w:firstLine="457"/>
        <w:jc w:val="both"/>
      </w:pPr>
      <w:r>
        <w:t>‘Message</w:t>
      </w:r>
      <w:r>
        <w:rPr>
          <w:spacing w:val="-6"/>
        </w:rPr>
        <w:t xml:space="preserve"> </w:t>
      </w:r>
      <w:r>
        <w:t>just</w:t>
      </w:r>
      <w:r>
        <w:rPr>
          <w:spacing w:val="-6"/>
        </w:rPr>
        <w:t xml:space="preserve"> </w:t>
      </w:r>
      <w:r>
        <w:t>come</w:t>
      </w:r>
      <w:r>
        <w:rPr>
          <w:spacing w:val="-6"/>
        </w:rPr>
        <w:t xml:space="preserve"> </w:t>
      </w:r>
      <w:r>
        <w:t>through</w:t>
      </w:r>
      <w:r>
        <w:rPr>
          <w:spacing w:val="-6"/>
        </w:rPr>
        <w:t xml:space="preserve"> </w:t>
      </w:r>
      <w:r>
        <w:t>for</w:t>
      </w:r>
      <w:r>
        <w:rPr>
          <w:spacing w:val="-6"/>
        </w:rPr>
        <w:t xml:space="preserve"> </w:t>
      </w:r>
      <w:r>
        <w:t>you</w:t>
      </w:r>
      <w:r>
        <w:rPr>
          <w:spacing w:val="-6"/>
        </w:rPr>
        <w:t xml:space="preserve"> </w:t>
      </w:r>
      <w:r>
        <w:t>from</w:t>
      </w:r>
      <w:r>
        <w:rPr>
          <w:spacing w:val="-6"/>
        </w:rPr>
        <w:t xml:space="preserve"> </w:t>
      </w:r>
      <w:r>
        <w:t>headquarters,</w:t>
      </w:r>
      <w:r>
        <w:rPr>
          <w:spacing w:val="-6"/>
        </w:rPr>
        <w:t xml:space="preserve"> </w:t>
      </w:r>
      <w:r>
        <w:t>sir.</w:t>
      </w:r>
      <w:r>
        <w:rPr>
          <w:spacing w:val="-6"/>
        </w:rPr>
        <w:t xml:space="preserve"> </w:t>
      </w:r>
      <w:r>
        <w:t>Labourer reported this morning saw glare as of fire. Half an hour ago they found a burnt-out car in a quarry. Venn’s Quarry – about two miles from here.</w:t>
      </w:r>
    </w:p>
    <w:p w14:paraId="20061AEB" w14:textId="77777777" w:rsidR="001F3DBB" w:rsidRDefault="007F3F95">
      <w:pPr>
        <w:pStyle w:val="BodyText"/>
        <w:spacing w:before="0"/>
        <w:jc w:val="both"/>
      </w:pPr>
      <w:r>
        <w:t>Traces</w:t>
      </w:r>
      <w:r>
        <w:rPr>
          <w:spacing w:val="-5"/>
        </w:rPr>
        <w:t xml:space="preserve"> </w:t>
      </w:r>
      <w:r>
        <w:t>of</w:t>
      </w:r>
      <w:r>
        <w:rPr>
          <w:spacing w:val="-2"/>
        </w:rPr>
        <w:t xml:space="preserve"> </w:t>
      </w:r>
      <w:r>
        <w:t>a</w:t>
      </w:r>
      <w:r>
        <w:rPr>
          <w:spacing w:val="-2"/>
        </w:rPr>
        <w:t xml:space="preserve"> </w:t>
      </w:r>
      <w:r>
        <w:t>charred</w:t>
      </w:r>
      <w:r>
        <w:rPr>
          <w:spacing w:val="-2"/>
        </w:rPr>
        <w:t xml:space="preserve"> </w:t>
      </w:r>
      <w:r>
        <w:t>body</w:t>
      </w:r>
      <w:r>
        <w:rPr>
          <w:spacing w:val="-2"/>
        </w:rPr>
        <w:t xml:space="preserve"> inside.’</w:t>
      </w:r>
    </w:p>
    <w:p w14:paraId="20061AEC" w14:textId="77777777" w:rsidR="001F3DBB" w:rsidRDefault="007F3F95">
      <w:pPr>
        <w:pStyle w:val="BodyText"/>
        <w:ind w:left="1997"/>
      </w:pPr>
      <w:r>
        <w:t>A</w:t>
      </w:r>
      <w:r>
        <w:rPr>
          <w:spacing w:val="-18"/>
        </w:rPr>
        <w:t xml:space="preserve"> </w:t>
      </w:r>
      <w:r>
        <w:t>flush</w:t>
      </w:r>
      <w:r>
        <w:rPr>
          <w:spacing w:val="-1"/>
        </w:rPr>
        <w:t xml:space="preserve"> </w:t>
      </w:r>
      <w:r>
        <w:t>came</w:t>
      </w:r>
      <w:r>
        <w:rPr>
          <w:spacing w:val="-1"/>
        </w:rPr>
        <w:t xml:space="preserve"> </w:t>
      </w:r>
      <w:r>
        <w:t>over Harper’s</w:t>
      </w:r>
      <w:r>
        <w:rPr>
          <w:spacing w:val="-1"/>
        </w:rPr>
        <w:t xml:space="preserve"> </w:t>
      </w:r>
      <w:r>
        <w:t>heavy</w:t>
      </w:r>
      <w:r>
        <w:rPr>
          <w:spacing w:val="-1"/>
        </w:rPr>
        <w:t xml:space="preserve"> </w:t>
      </w:r>
      <w:r>
        <w:t>features.</w:t>
      </w:r>
      <w:r>
        <w:rPr>
          <w:spacing w:val="-1"/>
        </w:rPr>
        <w:t xml:space="preserve"> </w:t>
      </w:r>
      <w:r>
        <w:t xml:space="preserve">He </w:t>
      </w:r>
      <w:r>
        <w:rPr>
          <w:spacing w:val="-2"/>
        </w:rPr>
        <w:t>said:</w:t>
      </w:r>
    </w:p>
    <w:p w14:paraId="20061AED" w14:textId="77777777" w:rsidR="001F3DBB" w:rsidRDefault="007F3F95">
      <w:pPr>
        <w:pStyle w:val="BodyText"/>
        <w:ind w:right="1705" w:firstLine="457"/>
        <w:jc w:val="both"/>
      </w:pPr>
      <w:r>
        <w:t>‘What’s</w:t>
      </w:r>
      <w:r>
        <w:rPr>
          <w:spacing w:val="-9"/>
        </w:rPr>
        <w:t xml:space="preserve"> </w:t>
      </w:r>
      <w:r>
        <w:t>come</w:t>
      </w:r>
      <w:r>
        <w:rPr>
          <w:spacing w:val="-6"/>
        </w:rPr>
        <w:t xml:space="preserve"> </w:t>
      </w:r>
      <w:r>
        <w:t>to</w:t>
      </w:r>
      <w:r>
        <w:rPr>
          <w:spacing w:val="-6"/>
        </w:rPr>
        <w:t xml:space="preserve"> </w:t>
      </w:r>
      <w:r>
        <w:t>Glenshire?</w:t>
      </w:r>
      <w:r>
        <w:rPr>
          <w:spacing w:val="-19"/>
        </w:rPr>
        <w:t xml:space="preserve"> </w:t>
      </w:r>
      <w:r>
        <w:t>An</w:t>
      </w:r>
      <w:r>
        <w:rPr>
          <w:spacing w:val="-6"/>
        </w:rPr>
        <w:t xml:space="preserve"> </w:t>
      </w:r>
      <w:r>
        <w:t>epidemic</w:t>
      </w:r>
      <w:r>
        <w:rPr>
          <w:spacing w:val="-6"/>
        </w:rPr>
        <w:t xml:space="preserve"> </w:t>
      </w:r>
      <w:r>
        <w:t>of</w:t>
      </w:r>
      <w:r>
        <w:rPr>
          <w:spacing w:val="-6"/>
        </w:rPr>
        <w:t xml:space="preserve"> </w:t>
      </w:r>
      <w:r>
        <w:t>violence?</w:t>
      </w:r>
      <w:r>
        <w:rPr>
          <w:spacing w:val="-6"/>
        </w:rPr>
        <w:t xml:space="preserve"> </w:t>
      </w:r>
      <w:r>
        <w:t>Don’t</w:t>
      </w:r>
      <w:r>
        <w:rPr>
          <w:spacing w:val="-6"/>
        </w:rPr>
        <w:t xml:space="preserve"> </w:t>
      </w:r>
      <w:r>
        <w:t>tell</w:t>
      </w:r>
      <w:r>
        <w:rPr>
          <w:spacing w:val="-6"/>
        </w:rPr>
        <w:t xml:space="preserve"> </w:t>
      </w:r>
      <w:r>
        <w:t>me we’re going to have a Rouse case now!’</w:t>
      </w:r>
    </w:p>
    <w:p w14:paraId="20061AEE" w14:textId="77777777" w:rsidR="001F3DBB" w:rsidRDefault="007F3F95">
      <w:pPr>
        <w:pStyle w:val="BodyText"/>
        <w:ind w:left="1997"/>
      </w:pPr>
      <w:r>
        <w:t xml:space="preserve">He asked: ‘Could they get the number of the </w:t>
      </w:r>
      <w:r>
        <w:rPr>
          <w:spacing w:val="-2"/>
        </w:rPr>
        <w:t>car?’</w:t>
      </w:r>
    </w:p>
    <w:p w14:paraId="20061AEF" w14:textId="77777777" w:rsidR="001F3DBB" w:rsidRDefault="007F3F95">
      <w:pPr>
        <w:pStyle w:val="BodyText"/>
        <w:ind w:right="1281" w:firstLine="457"/>
      </w:pPr>
      <w:r>
        <w:t>‘No,</w:t>
      </w:r>
      <w:r>
        <w:rPr>
          <w:spacing w:val="-5"/>
        </w:rPr>
        <w:t xml:space="preserve"> </w:t>
      </w:r>
      <w:r>
        <w:t>sir.</w:t>
      </w:r>
      <w:r>
        <w:rPr>
          <w:spacing w:val="-5"/>
        </w:rPr>
        <w:t xml:space="preserve"> </w:t>
      </w:r>
      <w:r>
        <w:t>But</w:t>
      </w:r>
      <w:r>
        <w:rPr>
          <w:spacing w:val="-5"/>
        </w:rPr>
        <w:t xml:space="preserve"> </w:t>
      </w:r>
      <w:r>
        <w:t>we’ll</w:t>
      </w:r>
      <w:r>
        <w:rPr>
          <w:spacing w:val="-5"/>
        </w:rPr>
        <w:t xml:space="preserve"> </w:t>
      </w:r>
      <w:r>
        <w:t>be</w:t>
      </w:r>
      <w:r>
        <w:rPr>
          <w:spacing w:val="-5"/>
        </w:rPr>
        <w:t xml:space="preserve"> </w:t>
      </w:r>
      <w:r>
        <w:t>able</w:t>
      </w:r>
      <w:r>
        <w:rPr>
          <w:spacing w:val="-5"/>
        </w:rPr>
        <w:t xml:space="preserve"> </w:t>
      </w:r>
      <w:r>
        <w:t>to</w:t>
      </w:r>
      <w:r>
        <w:rPr>
          <w:spacing w:val="-5"/>
        </w:rPr>
        <w:t xml:space="preserve"> </w:t>
      </w:r>
      <w:r>
        <w:t>identify</w:t>
      </w:r>
      <w:r>
        <w:rPr>
          <w:spacing w:val="-5"/>
        </w:rPr>
        <w:t xml:space="preserve"> </w:t>
      </w:r>
      <w:r>
        <w:t>it,</w:t>
      </w:r>
      <w:r>
        <w:rPr>
          <w:spacing w:val="-5"/>
        </w:rPr>
        <w:t xml:space="preserve"> </w:t>
      </w:r>
      <w:r>
        <w:t>of</w:t>
      </w:r>
      <w:r>
        <w:rPr>
          <w:spacing w:val="-5"/>
        </w:rPr>
        <w:t xml:space="preserve"> </w:t>
      </w:r>
      <w:r>
        <w:t>course,</w:t>
      </w:r>
      <w:r>
        <w:rPr>
          <w:spacing w:val="-5"/>
        </w:rPr>
        <w:t xml:space="preserve"> </w:t>
      </w:r>
      <w:r>
        <w:t>by</w:t>
      </w:r>
      <w:r>
        <w:rPr>
          <w:spacing w:val="-5"/>
        </w:rPr>
        <w:t xml:space="preserve"> </w:t>
      </w:r>
      <w:r>
        <w:t>the</w:t>
      </w:r>
      <w:r>
        <w:rPr>
          <w:spacing w:val="-5"/>
        </w:rPr>
        <w:t xml:space="preserve"> </w:t>
      </w:r>
      <w:r>
        <w:t>engine number.</w:t>
      </w:r>
      <w:r>
        <w:rPr>
          <w:spacing w:val="-1"/>
        </w:rPr>
        <w:t xml:space="preserve"> </w:t>
      </w:r>
      <w:r>
        <w:t>A</w:t>
      </w:r>
      <w:r>
        <w:rPr>
          <w:spacing w:val="-1"/>
        </w:rPr>
        <w:t xml:space="preserve"> </w:t>
      </w:r>
      <w:r>
        <w:t>Minoan 14, they think it is.’</w:t>
      </w:r>
    </w:p>
    <w:p w14:paraId="20061AF0" w14:textId="77777777" w:rsidR="001F3DBB" w:rsidRDefault="007F3F95">
      <w:pPr>
        <w:spacing w:before="300"/>
        <w:ind w:left="359"/>
        <w:jc w:val="center"/>
        <w:rPr>
          <w:i/>
          <w:sz w:val="30"/>
        </w:rPr>
      </w:pPr>
      <w:hyperlink r:id="rId64">
        <w:r>
          <w:rPr>
            <w:i/>
            <w:color w:val="0000FF"/>
            <w:spacing w:val="-2"/>
            <w:sz w:val="30"/>
          </w:rPr>
          <w:t>OceanofPDF.com</w:t>
        </w:r>
      </w:hyperlink>
    </w:p>
    <w:p w14:paraId="20061AF1" w14:textId="77777777" w:rsidR="001F3DBB" w:rsidRDefault="001F3DBB">
      <w:pPr>
        <w:jc w:val="center"/>
        <w:rPr>
          <w:i/>
          <w:sz w:val="30"/>
        </w:rPr>
        <w:sectPr w:rsidR="001F3DBB">
          <w:pgSz w:w="12240" w:h="15840"/>
          <w:pgMar w:top="1360" w:right="360" w:bottom="280" w:left="0" w:header="720" w:footer="720" w:gutter="0"/>
          <w:cols w:space="720"/>
        </w:sectPr>
      </w:pPr>
    </w:p>
    <w:p w14:paraId="20061AF2"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8</w:t>
      </w:r>
    </w:p>
    <w:p w14:paraId="20061AF3" w14:textId="77777777" w:rsidR="001F3DBB" w:rsidRDefault="001F3DBB">
      <w:pPr>
        <w:pStyle w:val="BodyText"/>
        <w:spacing w:before="0"/>
        <w:ind w:left="0"/>
        <w:rPr>
          <w:sz w:val="33"/>
        </w:rPr>
      </w:pPr>
    </w:p>
    <w:p w14:paraId="20061AF4" w14:textId="77777777" w:rsidR="001F3DBB" w:rsidRDefault="001F3DBB">
      <w:pPr>
        <w:pStyle w:val="BodyText"/>
        <w:spacing w:before="269"/>
        <w:ind w:left="0"/>
        <w:rPr>
          <w:sz w:val="33"/>
        </w:rPr>
      </w:pPr>
    </w:p>
    <w:p w14:paraId="20061AF5" w14:textId="77777777" w:rsidR="001F3DBB" w:rsidRDefault="007F3F95">
      <w:pPr>
        <w:pStyle w:val="BodyText"/>
        <w:spacing w:before="0"/>
        <w:ind w:right="1199"/>
      </w:pPr>
      <w:r>
        <w:t>Sir Henry Clithering, as he passed through the lounge of the Majestic, hardly</w:t>
      </w:r>
      <w:r>
        <w:rPr>
          <w:spacing w:val="-4"/>
        </w:rPr>
        <w:t xml:space="preserve"> </w:t>
      </w:r>
      <w:r>
        <w:t>glanced</w:t>
      </w:r>
      <w:r>
        <w:rPr>
          <w:spacing w:val="-4"/>
        </w:rPr>
        <w:t xml:space="preserve"> </w:t>
      </w:r>
      <w:r>
        <w:t>at</w:t>
      </w:r>
      <w:r>
        <w:rPr>
          <w:spacing w:val="-4"/>
        </w:rPr>
        <w:t xml:space="preserve"> </w:t>
      </w:r>
      <w:r>
        <w:t>its</w:t>
      </w:r>
      <w:r>
        <w:rPr>
          <w:spacing w:val="-4"/>
        </w:rPr>
        <w:t xml:space="preserve"> </w:t>
      </w:r>
      <w:r>
        <w:t>occupants.</w:t>
      </w:r>
      <w:r>
        <w:rPr>
          <w:spacing w:val="-4"/>
        </w:rPr>
        <w:t xml:space="preserve"> </w:t>
      </w:r>
      <w:r>
        <w:t>His</w:t>
      </w:r>
      <w:r>
        <w:rPr>
          <w:spacing w:val="-4"/>
        </w:rPr>
        <w:t xml:space="preserve"> </w:t>
      </w:r>
      <w:r>
        <w:t>mind</w:t>
      </w:r>
      <w:r>
        <w:rPr>
          <w:spacing w:val="-4"/>
        </w:rPr>
        <w:t xml:space="preserve"> </w:t>
      </w:r>
      <w:r>
        <w:t>was</w:t>
      </w:r>
      <w:r>
        <w:rPr>
          <w:spacing w:val="-4"/>
        </w:rPr>
        <w:t xml:space="preserve"> </w:t>
      </w:r>
      <w:r>
        <w:t>preoccupied.</w:t>
      </w:r>
      <w:r>
        <w:rPr>
          <w:spacing w:val="-4"/>
        </w:rPr>
        <w:t xml:space="preserve"> </w:t>
      </w:r>
      <w:r>
        <w:t>Nevertheless,</w:t>
      </w:r>
      <w:r>
        <w:rPr>
          <w:spacing w:val="-4"/>
        </w:rPr>
        <w:t xml:space="preserve"> </w:t>
      </w:r>
      <w:r>
        <w:t>as is the way of life, something registered in his subconscious. It waited its</w:t>
      </w:r>
    </w:p>
    <w:p w14:paraId="20061AF6" w14:textId="77777777" w:rsidR="001F3DBB" w:rsidRDefault="007F3F95">
      <w:pPr>
        <w:pStyle w:val="BodyText"/>
        <w:spacing w:before="0"/>
      </w:pPr>
      <w:r>
        <w:t xml:space="preserve">time </w:t>
      </w:r>
      <w:r>
        <w:rPr>
          <w:spacing w:val="-2"/>
        </w:rPr>
        <w:t>patiently.</w:t>
      </w:r>
    </w:p>
    <w:p w14:paraId="20061AF7" w14:textId="77777777" w:rsidR="001F3DBB" w:rsidRDefault="007F3F95">
      <w:pPr>
        <w:pStyle w:val="BodyText"/>
        <w:ind w:right="1187" w:firstLine="457"/>
      </w:pPr>
      <w:r>
        <w:t>Sir Henry was wondering as he went upstairs just what had induced the sudden</w:t>
      </w:r>
      <w:r>
        <w:rPr>
          <w:spacing w:val="-6"/>
        </w:rPr>
        <w:t xml:space="preserve"> </w:t>
      </w:r>
      <w:r>
        <w:t>urgency</w:t>
      </w:r>
      <w:r>
        <w:rPr>
          <w:spacing w:val="-6"/>
        </w:rPr>
        <w:t xml:space="preserve"> </w:t>
      </w:r>
      <w:r>
        <w:t>of</w:t>
      </w:r>
      <w:r>
        <w:rPr>
          <w:spacing w:val="-6"/>
        </w:rPr>
        <w:t xml:space="preserve"> </w:t>
      </w:r>
      <w:r>
        <w:t>his</w:t>
      </w:r>
      <w:r>
        <w:rPr>
          <w:spacing w:val="-6"/>
        </w:rPr>
        <w:t xml:space="preserve"> </w:t>
      </w:r>
      <w:r>
        <w:t>friend’s</w:t>
      </w:r>
      <w:r>
        <w:rPr>
          <w:spacing w:val="-6"/>
        </w:rPr>
        <w:t xml:space="preserve"> </w:t>
      </w:r>
      <w:r>
        <w:t>message.</w:t>
      </w:r>
      <w:r>
        <w:rPr>
          <w:spacing w:val="-6"/>
        </w:rPr>
        <w:t xml:space="preserve"> </w:t>
      </w:r>
      <w:r>
        <w:t>Conway</w:t>
      </w:r>
      <w:r>
        <w:rPr>
          <w:spacing w:val="-6"/>
        </w:rPr>
        <w:t xml:space="preserve"> </w:t>
      </w:r>
      <w:r>
        <w:t>Jefferson</w:t>
      </w:r>
      <w:r>
        <w:rPr>
          <w:spacing w:val="-6"/>
        </w:rPr>
        <w:t xml:space="preserve"> </w:t>
      </w:r>
      <w:r>
        <w:t>was</w:t>
      </w:r>
      <w:r>
        <w:rPr>
          <w:spacing w:val="-6"/>
        </w:rPr>
        <w:t xml:space="preserve"> </w:t>
      </w:r>
      <w:r>
        <w:t>not</w:t>
      </w:r>
      <w:r>
        <w:rPr>
          <w:spacing w:val="-6"/>
        </w:rPr>
        <w:t xml:space="preserve"> </w:t>
      </w:r>
      <w:r>
        <w:t>the</w:t>
      </w:r>
      <w:r>
        <w:rPr>
          <w:spacing w:val="-6"/>
        </w:rPr>
        <w:t xml:space="preserve"> </w:t>
      </w:r>
      <w:r>
        <w:t>type of man who sent urgent summonses to anyone. Something quite out of the usual must have occurred, decided Sir Henry.</w:t>
      </w:r>
    </w:p>
    <w:p w14:paraId="20061AF8" w14:textId="77777777" w:rsidR="001F3DBB" w:rsidRDefault="007F3F95">
      <w:pPr>
        <w:pStyle w:val="BodyText"/>
        <w:ind w:left="1997"/>
      </w:pPr>
      <w:r>
        <w:t>Jefferson</w:t>
      </w:r>
      <w:r>
        <w:rPr>
          <w:spacing w:val="-1"/>
        </w:rPr>
        <w:t xml:space="preserve"> </w:t>
      </w:r>
      <w:r>
        <w:t>wasted</w:t>
      </w:r>
      <w:r>
        <w:rPr>
          <w:spacing w:val="-1"/>
        </w:rPr>
        <w:t xml:space="preserve"> </w:t>
      </w:r>
      <w:r>
        <w:t>no time</w:t>
      </w:r>
      <w:r>
        <w:rPr>
          <w:spacing w:val="-1"/>
        </w:rPr>
        <w:t xml:space="preserve"> </w:t>
      </w:r>
      <w:r>
        <w:t>in beating</w:t>
      </w:r>
      <w:r>
        <w:rPr>
          <w:spacing w:val="-1"/>
        </w:rPr>
        <w:t xml:space="preserve"> </w:t>
      </w:r>
      <w:r>
        <w:t>about</w:t>
      </w:r>
      <w:r>
        <w:rPr>
          <w:spacing w:val="-1"/>
        </w:rPr>
        <w:t xml:space="preserve"> </w:t>
      </w:r>
      <w:r>
        <w:t>the bush.</w:t>
      </w:r>
      <w:r>
        <w:rPr>
          <w:spacing w:val="-1"/>
        </w:rPr>
        <w:t xml:space="preserve"> </w:t>
      </w:r>
      <w:r>
        <w:t xml:space="preserve">He </w:t>
      </w:r>
      <w:r>
        <w:rPr>
          <w:spacing w:val="-2"/>
        </w:rPr>
        <w:t>said:</w:t>
      </w:r>
    </w:p>
    <w:p w14:paraId="20061AF9" w14:textId="77777777" w:rsidR="001F3DBB" w:rsidRDefault="007F3F95">
      <w:pPr>
        <w:pStyle w:val="BodyText"/>
        <w:ind w:left="1997"/>
      </w:pPr>
      <w:r>
        <w:t xml:space="preserve">‘Glad you’ve come. Edwards, get Sir Henry a drink. Sit down, </w:t>
      </w:r>
      <w:r>
        <w:rPr>
          <w:spacing w:val="-4"/>
        </w:rPr>
        <w:t>man.</w:t>
      </w:r>
    </w:p>
    <w:p w14:paraId="20061AFA" w14:textId="77777777" w:rsidR="001F3DBB" w:rsidRDefault="007F3F95">
      <w:pPr>
        <w:pStyle w:val="BodyText"/>
        <w:spacing w:before="1" w:line="448" w:lineRule="auto"/>
        <w:ind w:left="1997" w:right="2281" w:hanging="458"/>
      </w:pPr>
      <w:r>
        <w:t>You’ve</w:t>
      </w:r>
      <w:r>
        <w:rPr>
          <w:spacing w:val="-7"/>
        </w:rPr>
        <w:t xml:space="preserve"> </w:t>
      </w:r>
      <w:r>
        <w:t>not</w:t>
      </w:r>
      <w:r>
        <w:rPr>
          <w:spacing w:val="-7"/>
        </w:rPr>
        <w:t xml:space="preserve"> </w:t>
      </w:r>
      <w:r>
        <w:t>heard</w:t>
      </w:r>
      <w:r>
        <w:rPr>
          <w:spacing w:val="-7"/>
        </w:rPr>
        <w:t xml:space="preserve"> </w:t>
      </w:r>
      <w:r>
        <w:t>anything,</w:t>
      </w:r>
      <w:r>
        <w:rPr>
          <w:spacing w:val="-7"/>
        </w:rPr>
        <w:t xml:space="preserve"> </w:t>
      </w:r>
      <w:r>
        <w:t>I</w:t>
      </w:r>
      <w:r>
        <w:rPr>
          <w:spacing w:val="-7"/>
        </w:rPr>
        <w:t xml:space="preserve"> </w:t>
      </w:r>
      <w:r>
        <w:t>suppose?</w:t>
      </w:r>
      <w:r>
        <w:rPr>
          <w:spacing w:val="-7"/>
        </w:rPr>
        <w:t xml:space="preserve"> </w:t>
      </w:r>
      <w:r>
        <w:t>Nothing</w:t>
      </w:r>
      <w:r>
        <w:rPr>
          <w:spacing w:val="-7"/>
        </w:rPr>
        <w:t xml:space="preserve"> </w:t>
      </w:r>
      <w:r>
        <w:t>in</w:t>
      </w:r>
      <w:r>
        <w:rPr>
          <w:spacing w:val="-7"/>
        </w:rPr>
        <w:t xml:space="preserve"> </w:t>
      </w:r>
      <w:r>
        <w:t>the</w:t>
      </w:r>
      <w:r>
        <w:rPr>
          <w:spacing w:val="-7"/>
        </w:rPr>
        <w:t xml:space="preserve"> </w:t>
      </w:r>
      <w:r>
        <w:t>papers</w:t>
      </w:r>
      <w:r>
        <w:rPr>
          <w:spacing w:val="-7"/>
        </w:rPr>
        <w:t xml:space="preserve"> </w:t>
      </w:r>
      <w:r>
        <w:t>yet?’ Sir Henry shook his head, his curiosity aroused.</w:t>
      </w:r>
    </w:p>
    <w:p w14:paraId="20061AFB" w14:textId="77777777" w:rsidR="001F3DBB" w:rsidRDefault="007F3F95">
      <w:pPr>
        <w:pStyle w:val="BodyText"/>
        <w:spacing w:before="0"/>
        <w:ind w:left="1997"/>
      </w:pPr>
      <w:r>
        <w:t>‘What’s</w:t>
      </w:r>
      <w:r>
        <w:rPr>
          <w:spacing w:val="-9"/>
        </w:rPr>
        <w:t xml:space="preserve"> </w:t>
      </w:r>
      <w:r>
        <w:t>the</w:t>
      </w:r>
      <w:r>
        <w:rPr>
          <w:spacing w:val="-8"/>
        </w:rPr>
        <w:t xml:space="preserve"> </w:t>
      </w:r>
      <w:r>
        <w:rPr>
          <w:spacing w:val="-2"/>
        </w:rPr>
        <w:t>matter?’</w:t>
      </w:r>
    </w:p>
    <w:p w14:paraId="20061AFC" w14:textId="77777777" w:rsidR="001F3DBB" w:rsidRDefault="007F3F95">
      <w:pPr>
        <w:pStyle w:val="BodyText"/>
        <w:spacing w:before="299"/>
        <w:ind w:right="1187" w:firstLine="457"/>
      </w:pPr>
      <w:r>
        <w:t>‘Murder’s</w:t>
      </w:r>
      <w:r>
        <w:rPr>
          <w:spacing w:val="-5"/>
        </w:rPr>
        <w:t xml:space="preserve"> </w:t>
      </w:r>
      <w:r>
        <w:t>the</w:t>
      </w:r>
      <w:r>
        <w:rPr>
          <w:spacing w:val="-5"/>
        </w:rPr>
        <w:t xml:space="preserve"> </w:t>
      </w:r>
      <w:r>
        <w:t>matter.</w:t>
      </w:r>
      <w:r>
        <w:rPr>
          <w:spacing w:val="-5"/>
        </w:rPr>
        <w:t xml:space="preserve"> </w:t>
      </w:r>
      <w:r>
        <w:t>I’m</w:t>
      </w:r>
      <w:r>
        <w:rPr>
          <w:spacing w:val="-5"/>
        </w:rPr>
        <w:t xml:space="preserve"> </w:t>
      </w:r>
      <w:r>
        <w:t>concerned</w:t>
      </w:r>
      <w:r>
        <w:rPr>
          <w:spacing w:val="-5"/>
        </w:rPr>
        <w:t xml:space="preserve"> </w:t>
      </w:r>
      <w:r>
        <w:t>in</w:t>
      </w:r>
      <w:r>
        <w:rPr>
          <w:spacing w:val="-5"/>
        </w:rPr>
        <w:t xml:space="preserve"> </w:t>
      </w:r>
      <w:r>
        <w:t>it</w:t>
      </w:r>
      <w:r>
        <w:rPr>
          <w:spacing w:val="-5"/>
        </w:rPr>
        <w:t xml:space="preserve"> </w:t>
      </w:r>
      <w:r>
        <w:t>and</w:t>
      </w:r>
      <w:r>
        <w:rPr>
          <w:spacing w:val="-5"/>
        </w:rPr>
        <w:t xml:space="preserve"> </w:t>
      </w:r>
      <w:r>
        <w:t>so</w:t>
      </w:r>
      <w:r>
        <w:rPr>
          <w:spacing w:val="-5"/>
        </w:rPr>
        <w:t xml:space="preserve"> </w:t>
      </w:r>
      <w:r>
        <w:t>are</w:t>
      </w:r>
      <w:r>
        <w:rPr>
          <w:spacing w:val="-5"/>
        </w:rPr>
        <w:t xml:space="preserve"> </w:t>
      </w:r>
      <w:r>
        <w:t>your</w:t>
      </w:r>
      <w:r>
        <w:rPr>
          <w:spacing w:val="-5"/>
        </w:rPr>
        <w:t xml:space="preserve"> </w:t>
      </w:r>
      <w:r>
        <w:t>friends</w:t>
      </w:r>
      <w:r>
        <w:rPr>
          <w:spacing w:val="-5"/>
        </w:rPr>
        <w:t xml:space="preserve"> </w:t>
      </w:r>
      <w:r>
        <w:t xml:space="preserve">the </w:t>
      </w:r>
      <w:r>
        <w:rPr>
          <w:spacing w:val="-2"/>
        </w:rPr>
        <w:t>Bantrys.’</w:t>
      </w:r>
    </w:p>
    <w:p w14:paraId="20061AFD" w14:textId="77777777" w:rsidR="001F3DBB" w:rsidRDefault="007F3F95">
      <w:pPr>
        <w:pStyle w:val="BodyText"/>
        <w:spacing w:line="448" w:lineRule="auto"/>
        <w:ind w:left="1997" w:right="2281"/>
      </w:pPr>
      <w:r>
        <w:t>‘Arthur</w:t>
      </w:r>
      <w:r>
        <w:rPr>
          <w:spacing w:val="-11"/>
        </w:rPr>
        <w:t xml:space="preserve"> </w:t>
      </w:r>
      <w:r>
        <w:t>and</w:t>
      </w:r>
      <w:r>
        <w:rPr>
          <w:spacing w:val="-7"/>
        </w:rPr>
        <w:t xml:space="preserve"> </w:t>
      </w:r>
      <w:r>
        <w:t>Dolly</w:t>
      </w:r>
      <w:r>
        <w:rPr>
          <w:spacing w:val="-7"/>
        </w:rPr>
        <w:t xml:space="preserve"> </w:t>
      </w:r>
      <w:r>
        <w:t>Bantry?’</w:t>
      </w:r>
      <w:r>
        <w:rPr>
          <w:spacing w:val="-23"/>
        </w:rPr>
        <w:t xml:space="preserve"> </w:t>
      </w:r>
      <w:r>
        <w:t>Clithering</w:t>
      </w:r>
      <w:r>
        <w:rPr>
          <w:spacing w:val="-7"/>
        </w:rPr>
        <w:t xml:space="preserve"> </w:t>
      </w:r>
      <w:r>
        <w:t>sounded</w:t>
      </w:r>
      <w:r>
        <w:rPr>
          <w:spacing w:val="-7"/>
        </w:rPr>
        <w:t xml:space="preserve"> </w:t>
      </w:r>
      <w:r>
        <w:t>incredulous. ‘Yes, you see, the body was found in their house.’</w:t>
      </w:r>
    </w:p>
    <w:p w14:paraId="20061AFE" w14:textId="77777777" w:rsidR="001F3DBB" w:rsidRDefault="007F3F95">
      <w:pPr>
        <w:pStyle w:val="BodyText"/>
        <w:spacing w:before="0"/>
        <w:ind w:right="1187" w:firstLine="457"/>
      </w:pPr>
      <w:r>
        <w:t>Clearly and succinctly, Conway Jefferson ran through the facts. Sir Henry</w:t>
      </w:r>
      <w:r>
        <w:rPr>
          <w:spacing w:val="-5"/>
        </w:rPr>
        <w:t xml:space="preserve"> </w:t>
      </w:r>
      <w:r>
        <w:t>listened</w:t>
      </w:r>
      <w:r>
        <w:rPr>
          <w:spacing w:val="-5"/>
        </w:rPr>
        <w:t xml:space="preserve"> </w:t>
      </w:r>
      <w:r>
        <w:t>without</w:t>
      </w:r>
      <w:r>
        <w:rPr>
          <w:spacing w:val="-5"/>
        </w:rPr>
        <w:t xml:space="preserve"> </w:t>
      </w:r>
      <w:r>
        <w:t>interrupting.</w:t>
      </w:r>
      <w:r>
        <w:rPr>
          <w:spacing w:val="-5"/>
        </w:rPr>
        <w:t xml:space="preserve"> </w:t>
      </w:r>
      <w:r>
        <w:t>Both</w:t>
      </w:r>
      <w:r>
        <w:rPr>
          <w:spacing w:val="-5"/>
        </w:rPr>
        <w:t xml:space="preserve"> </w:t>
      </w:r>
      <w:r>
        <w:t>men</w:t>
      </w:r>
      <w:r>
        <w:rPr>
          <w:spacing w:val="-5"/>
        </w:rPr>
        <w:t xml:space="preserve"> </w:t>
      </w:r>
      <w:r>
        <w:t>were</w:t>
      </w:r>
      <w:r>
        <w:rPr>
          <w:spacing w:val="-5"/>
        </w:rPr>
        <w:t xml:space="preserve"> </w:t>
      </w:r>
      <w:r>
        <w:t>accustomed</w:t>
      </w:r>
      <w:r>
        <w:rPr>
          <w:spacing w:val="-5"/>
        </w:rPr>
        <w:t xml:space="preserve"> </w:t>
      </w:r>
      <w:r>
        <w:t>to</w:t>
      </w:r>
      <w:r>
        <w:rPr>
          <w:spacing w:val="-5"/>
        </w:rPr>
        <w:t xml:space="preserve"> </w:t>
      </w:r>
      <w:r>
        <w:t>grasping the gist of a matter. Sir Henry, during his term as Commissioner of the Metropolitan Police, had been renowned for his quick grip on essentials.</w:t>
      </w:r>
    </w:p>
    <w:p w14:paraId="20061AFF" w14:textId="77777777" w:rsidR="001F3DBB" w:rsidRDefault="001F3DBB">
      <w:pPr>
        <w:pStyle w:val="BodyText"/>
        <w:sectPr w:rsidR="001F3DBB">
          <w:pgSz w:w="12240" w:h="15840"/>
          <w:pgMar w:top="1820" w:right="360" w:bottom="280" w:left="0" w:header="720" w:footer="720" w:gutter="0"/>
          <w:cols w:space="720"/>
        </w:sectPr>
      </w:pPr>
    </w:p>
    <w:p w14:paraId="20061B00" w14:textId="77777777" w:rsidR="001F3DBB" w:rsidRDefault="007F3F95">
      <w:pPr>
        <w:pStyle w:val="BodyText"/>
        <w:spacing w:before="70"/>
        <w:ind w:right="1187" w:firstLine="457"/>
      </w:pPr>
      <w:r>
        <w:lastRenderedPageBreak/>
        <w:t>‘It’s</w:t>
      </w:r>
      <w:r>
        <w:rPr>
          <w:spacing w:val="-11"/>
        </w:rPr>
        <w:t xml:space="preserve"> </w:t>
      </w:r>
      <w:r>
        <w:t>an</w:t>
      </w:r>
      <w:r>
        <w:rPr>
          <w:spacing w:val="-7"/>
        </w:rPr>
        <w:t xml:space="preserve"> </w:t>
      </w:r>
      <w:r>
        <w:t>extraordinary</w:t>
      </w:r>
      <w:r>
        <w:rPr>
          <w:spacing w:val="-7"/>
        </w:rPr>
        <w:t xml:space="preserve"> </w:t>
      </w:r>
      <w:r>
        <w:t>business,’</w:t>
      </w:r>
      <w:r>
        <w:rPr>
          <w:spacing w:val="-23"/>
        </w:rPr>
        <w:t xml:space="preserve"> </w:t>
      </w:r>
      <w:r>
        <w:t>he</w:t>
      </w:r>
      <w:r>
        <w:rPr>
          <w:spacing w:val="-7"/>
        </w:rPr>
        <w:t xml:space="preserve"> </w:t>
      </w:r>
      <w:r>
        <w:t>commented</w:t>
      </w:r>
      <w:r>
        <w:rPr>
          <w:spacing w:val="-7"/>
        </w:rPr>
        <w:t xml:space="preserve"> </w:t>
      </w:r>
      <w:r>
        <w:t>when</w:t>
      </w:r>
      <w:r>
        <w:rPr>
          <w:spacing w:val="-7"/>
        </w:rPr>
        <w:t xml:space="preserve"> </w:t>
      </w:r>
      <w:r>
        <w:t>the</w:t>
      </w:r>
      <w:r>
        <w:rPr>
          <w:spacing w:val="-7"/>
        </w:rPr>
        <w:t xml:space="preserve"> </w:t>
      </w:r>
      <w:r>
        <w:t>other</w:t>
      </w:r>
      <w:r>
        <w:rPr>
          <w:spacing w:val="-7"/>
        </w:rPr>
        <w:t xml:space="preserve"> </w:t>
      </w:r>
      <w:r>
        <w:t>had finished. ‘How do the Bantrys come into it, do you think?’</w:t>
      </w:r>
    </w:p>
    <w:p w14:paraId="20061B01" w14:textId="77777777" w:rsidR="001F3DBB" w:rsidRDefault="007F3F95">
      <w:pPr>
        <w:pStyle w:val="BodyText"/>
        <w:ind w:right="1187" w:firstLine="457"/>
      </w:pPr>
      <w:r>
        <w:t>‘That’s what worries me.</w:t>
      </w:r>
      <w:r>
        <w:rPr>
          <w:spacing w:val="-6"/>
        </w:rPr>
        <w:t xml:space="preserve"> </w:t>
      </w:r>
      <w:r>
        <w:t>You see, Henry, it looks to me as though possibly</w:t>
      </w:r>
      <w:r>
        <w:rPr>
          <w:spacing w:val="-4"/>
        </w:rPr>
        <w:t xml:space="preserve"> </w:t>
      </w:r>
      <w:r>
        <w:t>the</w:t>
      </w:r>
      <w:r>
        <w:rPr>
          <w:spacing w:val="-4"/>
        </w:rPr>
        <w:t xml:space="preserve"> </w:t>
      </w:r>
      <w:r>
        <w:t>fact</w:t>
      </w:r>
      <w:r>
        <w:rPr>
          <w:spacing w:val="-4"/>
        </w:rPr>
        <w:t xml:space="preserve"> </w:t>
      </w:r>
      <w:r>
        <w:t>that</w:t>
      </w:r>
      <w:r>
        <w:rPr>
          <w:spacing w:val="-4"/>
        </w:rPr>
        <w:t xml:space="preserve"> </w:t>
      </w:r>
      <w:r>
        <w:t>I</w:t>
      </w:r>
      <w:r>
        <w:rPr>
          <w:spacing w:val="-4"/>
        </w:rPr>
        <w:t xml:space="preserve"> </w:t>
      </w:r>
      <w:r>
        <w:t>know</w:t>
      </w:r>
      <w:r>
        <w:rPr>
          <w:spacing w:val="-4"/>
        </w:rPr>
        <w:t xml:space="preserve"> </w:t>
      </w:r>
      <w:r>
        <w:t>them</w:t>
      </w:r>
      <w:r>
        <w:rPr>
          <w:spacing w:val="-4"/>
        </w:rPr>
        <w:t xml:space="preserve"> </w:t>
      </w:r>
      <w:r>
        <w:t>might</w:t>
      </w:r>
      <w:r>
        <w:rPr>
          <w:spacing w:val="-4"/>
        </w:rPr>
        <w:t xml:space="preserve"> </w:t>
      </w:r>
      <w:r>
        <w:t>have</w:t>
      </w:r>
      <w:r>
        <w:rPr>
          <w:spacing w:val="-4"/>
        </w:rPr>
        <w:t xml:space="preserve"> </w:t>
      </w:r>
      <w:r>
        <w:t>a</w:t>
      </w:r>
      <w:r>
        <w:rPr>
          <w:spacing w:val="-4"/>
        </w:rPr>
        <w:t xml:space="preserve"> </w:t>
      </w:r>
      <w:r>
        <w:t>bearing</w:t>
      </w:r>
      <w:r>
        <w:rPr>
          <w:spacing w:val="-4"/>
        </w:rPr>
        <w:t xml:space="preserve"> </w:t>
      </w:r>
      <w:r>
        <w:t>on</w:t>
      </w:r>
      <w:r>
        <w:rPr>
          <w:spacing w:val="-4"/>
        </w:rPr>
        <w:t xml:space="preserve"> </w:t>
      </w:r>
      <w:r>
        <w:t>the</w:t>
      </w:r>
      <w:r>
        <w:rPr>
          <w:spacing w:val="-4"/>
        </w:rPr>
        <w:t xml:space="preserve"> </w:t>
      </w:r>
      <w:r>
        <w:t>case.</w:t>
      </w:r>
      <w:r>
        <w:rPr>
          <w:spacing w:val="-10"/>
        </w:rPr>
        <w:t xml:space="preserve"> </w:t>
      </w:r>
      <w:r>
        <w:t>That’s the only connection I can find. Neither of them, I gather, ever saw the girl before.</w:t>
      </w:r>
      <w:r>
        <w:rPr>
          <w:spacing w:val="-5"/>
        </w:rPr>
        <w:t xml:space="preserve"> </w:t>
      </w:r>
      <w:r>
        <w:t xml:space="preserve">That’s what they say, and there’s no reason to disbelieve them. It’s most unlikely they </w:t>
      </w:r>
      <w:r>
        <w:rPr>
          <w:i/>
        </w:rPr>
        <w:t xml:space="preserve">should </w:t>
      </w:r>
      <w:r>
        <w:t xml:space="preserve">know her. Then isn’t it possible that she was decoyed away and her body deliberately left in the house of friends of </w:t>
      </w:r>
      <w:r>
        <w:rPr>
          <w:spacing w:val="-2"/>
        </w:rPr>
        <w:t>mine?’</w:t>
      </w:r>
    </w:p>
    <w:p w14:paraId="20061B02" w14:textId="77777777" w:rsidR="001F3DBB" w:rsidRDefault="007F3F95">
      <w:pPr>
        <w:pStyle w:val="BodyText"/>
        <w:ind w:left="1997"/>
      </w:pPr>
      <w:r>
        <w:t xml:space="preserve">Clithering </w:t>
      </w:r>
      <w:r>
        <w:rPr>
          <w:spacing w:val="-2"/>
        </w:rPr>
        <w:t>said:</w:t>
      </w:r>
    </w:p>
    <w:p w14:paraId="20061B03" w14:textId="77777777" w:rsidR="001F3DBB" w:rsidRDefault="007F3F95">
      <w:pPr>
        <w:pStyle w:val="BodyText"/>
        <w:ind w:left="1997"/>
      </w:pPr>
      <w:r>
        <w:t>‘I</w:t>
      </w:r>
      <w:r>
        <w:rPr>
          <w:spacing w:val="-8"/>
        </w:rPr>
        <w:t xml:space="preserve"> </w:t>
      </w:r>
      <w:r>
        <w:t>think</w:t>
      </w:r>
      <w:r>
        <w:rPr>
          <w:spacing w:val="-8"/>
        </w:rPr>
        <w:t xml:space="preserve"> </w:t>
      </w:r>
      <w:r>
        <w:t>that’s</w:t>
      </w:r>
      <w:r>
        <w:rPr>
          <w:spacing w:val="-7"/>
        </w:rPr>
        <w:t xml:space="preserve"> </w:t>
      </w:r>
      <w:r>
        <w:t>far-</w:t>
      </w:r>
      <w:r>
        <w:rPr>
          <w:spacing w:val="-2"/>
        </w:rPr>
        <w:t>fetched.’</w:t>
      </w:r>
    </w:p>
    <w:p w14:paraId="20061B04" w14:textId="77777777" w:rsidR="001F3DBB" w:rsidRDefault="007F3F95">
      <w:pPr>
        <w:pStyle w:val="BodyText"/>
        <w:ind w:left="1997"/>
      </w:pPr>
      <w:r>
        <w:t>‘It’s</w:t>
      </w:r>
      <w:r>
        <w:rPr>
          <w:spacing w:val="-7"/>
        </w:rPr>
        <w:t xml:space="preserve"> </w:t>
      </w:r>
      <w:r>
        <w:t>possible,</w:t>
      </w:r>
      <w:r>
        <w:rPr>
          <w:spacing w:val="-3"/>
        </w:rPr>
        <w:t xml:space="preserve"> </w:t>
      </w:r>
      <w:r>
        <w:t>though,’</w:t>
      </w:r>
      <w:r>
        <w:rPr>
          <w:spacing w:val="-23"/>
        </w:rPr>
        <w:t xml:space="preserve"> </w:t>
      </w:r>
      <w:r>
        <w:t>persisted</w:t>
      </w:r>
      <w:r>
        <w:rPr>
          <w:spacing w:val="-4"/>
        </w:rPr>
        <w:t xml:space="preserve"> </w:t>
      </w:r>
      <w:r>
        <w:t>the</w:t>
      </w:r>
      <w:r>
        <w:rPr>
          <w:spacing w:val="-3"/>
        </w:rPr>
        <w:t xml:space="preserve"> </w:t>
      </w:r>
      <w:r>
        <w:rPr>
          <w:spacing w:val="-2"/>
        </w:rPr>
        <w:t>other.</w:t>
      </w:r>
    </w:p>
    <w:p w14:paraId="20061B05" w14:textId="77777777" w:rsidR="001F3DBB" w:rsidRDefault="007F3F95">
      <w:pPr>
        <w:pStyle w:val="BodyText"/>
        <w:spacing w:line="448" w:lineRule="auto"/>
        <w:ind w:left="1997" w:right="3754"/>
      </w:pPr>
      <w:r>
        <w:t>‘Yes,</w:t>
      </w:r>
      <w:r>
        <w:rPr>
          <w:spacing w:val="-10"/>
        </w:rPr>
        <w:t xml:space="preserve"> </w:t>
      </w:r>
      <w:r>
        <w:t>but</w:t>
      </w:r>
      <w:r>
        <w:rPr>
          <w:spacing w:val="-10"/>
        </w:rPr>
        <w:t xml:space="preserve"> </w:t>
      </w:r>
      <w:r>
        <w:t>unlikely.</w:t>
      </w:r>
      <w:r>
        <w:rPr>
          <w:spacing w:val="-15"/>
        </w:rPr>
        <w:t xml:space="preserve"> </w:t>
      </w:r>
      <w:r>
        <w:t>What</w:t>
      </w:r>
      <w:r>
        <w:rPr>
          <w:spacing w:val="-10"/>
        </w:rPr>
        <w:t xml:space="preserve"> </w:t>
      </w:r>
      <w:r>
        <w:t>do</w:t>
      </w:r>
      <w:r>
        <w:rPr>
          <w:spacing w:val="-10"/>
        </w:rPr>
        <w:t xml:space="preserve"> </w:t>
      </w:r>
      <w:r>
        <w:t>you</w:t>
      </w:r>
      <w:r>
        <w:rPr>
          <w:spacing w:val="-10"/>
        </w:rPr>
        <w:t xml:space="preserve"> </w:t>
      </w:r>
      <w:r>
        <w:t>want</w:t>
      </w:r>
      <w:r>
        <w:rPr>
          <w:spacing w:val="-10"/>
        </w:rPr>
        <w:t xml:space="preserve"> </w:t>
      </w:r>
      <w:r>
        <w:rPr>
          <w:i/>
        </w:rPr>
        <w:t>me</w:t>
      </w:r>
      <w:r>
        <w:rPr>
          <w:i/>
          <w:spacing w:val="-10"/>
        </w:rPr>
        <w:t xml:space="preserve"> </w:t>
      </w:r>
      <w:r>
        <w:t>to</w:t>
      </w:r>
      <w:r>
        <w:rPr>
          <w:spacing w:val="-10"/>
        </w:rPr>
        <w:t xml:space="preserve"> </w:t>
      </w:r>
      <w:r>
        <w:t>do?’ Conway Jefferson said bitterly:</w:t>
      </w:r>
    </w:p>
    <w:p w14:paraId="20061B06" w14:textId="77777777" w:rsidR="001F3DBB" w:rsidRDefault="007F3F95">
      <w:pPr>
        <w:pStyle w:val="BodyText"/>
        <w:spacing w:before="0"/>
        <w:ind w:right="1187" w:firstLine="457"/>
      </w:pPr>
      <w:r>
        <w:t>‘I’m</w:t>
      </w:r>
      <w:r>
        <w:rPr>
          <w:spacing w:val="-3"/>
        </w:rPr>
        <w:t xml:space="preserve"> </w:t>
      </w:r>
      <w:r>
        <w:t>an</w:t>
      </w:r>
      <w:r>
        <w:rPr>
          <w:spacing w:val="-3"/>
        </w:rPr>
        <w:t xml:space="preserve"> </w:t>
      </w:r>
      <w:r>
        <w:t>invalid.</w:t>
      </w:r>
      <w:r>
        <w:rPr>
          <w:spacing w:val="-3"/>
        </w:rPr>
        <w:t xml:space="preserve"> </w:t>
      </w:r>
      <w:r>
        <w:t>I</w:t>
      </w:r>
      <w:r>
        <w:rPr>
          <w:spacing w:val="-3"/>
        </w:rPr>
        <w:t xml:space="preserve"> </w:t>
      </w:r>
      <w:r>
        <w:t>disguise</w:t>
      </w:r>
      <w:r>
        <w:rPr>
          <w:spacing w:val="-3"/>
        </w:rPr>
        <w:t xml:space="preserve"> </w:t>
      </w:r>
      <w:r>
        <w:t>the</w:t>
      </w:r>
      <w:r>
        <w:rPr>
          <w:spacing w:val="-3"/>
        </w:rPr>
        <w:t xml:space="preserve"> </w:t>
      </w:r>
      <w:r>
        <w:t>fact</w:t>
      </w:r>
      <w:r>
        <w:rPr>
          <w:spacing w:val="-3"/>
        </w:rPr>
        <w:t xml:space="preserve"> </w:t>
      </w:r>
      <w:r>
        <w:t>–</w:t>
      </w:r>
      <w:r>
        <w:rPr>
          <w:spacing w:val="-3"/>
        </w:rPr>
        <w:t xml:space="preserve"> </w:t>
      </w:r>
      <w:r>
        <w:t>refuse</w:t>
      </w:r>
      <w:r>
        <w:rPr>
          <w:spacing w:val="-3"/>
        </w:rPr>
        <w:t xml:space="preserve"> </w:t>
      </w:r>
      <w:r>
        <w:t>to</w:t>
      </w:r>
      <w:r>
        <w:rPr>
          <w:spacing w:val="-3"/>
        </w:rPr>
        <w:t xml:space="preserve"> </w:t>
      </w:r>
      <w:r>
        <w:t>face</w:t>
      </w:r>
      <w:r>
        <w:rPr>
          <w:spacing w:val="-3"/>
        </w:rPr>
        <w:t xml:space="preserve"> </w:t>
      </w:r>
      <w:r>
        <w:t>it</w:t>
      </w:r>
      <w:r>
        <w:rPr>
          <w:spacing w:val="-3"/>
        </w:rPr>
        <w:t xml:space="preserve"> </w:t>
      </w:r>
      <w:r>
        <w:t>–</w:t>
      </w:r>
      <w:r>
        <w:rPr>
          <w:spacing w:val="-3"/>
        </w:rPr>
        <w:t xml:space="preserve"> </w:t>
      </w:r>
      <w:r>
        <w:t>but</w:t>
      </w:r>
      <w:r>
        <w:rPr>
          <w:spacing w:val="-3"/>
        </w:rPr>
        <w:t xml:space="preserve"> </w:t>
      </w:r>
      <w:r>
        <w:t>now</w:t>
      </w:r>
      <w:r>
        <w:rPr>
          <w:spacing w:val="-3"/>
        </w:rPr>
        <w:t xml:space="preserve"> </w:t>
      </w:r>
      <w:r>
        <w:t>it</w:t>
      </w:r>
      <w:r>
        <w:rPr>
          <w:spacing w:val="-3"/>
        </w:rPr>
        <w:t xml:space="preserve"> </w:t>
      </w:r>
      <w:r>
        <w:t>comes home to me. I can’t go about as I’d like to, asking questions, looking into things. I’ve got to stay here meekly grateful for such scraps of information as the police are kind enough to dole out to me. Do you happen to know Melchett, by the way, the Chief Constable of Radfordshire?’</w:t>
      </w:r>
    </w:p>
    <w:p w14:paraId="20061B07" w14:textId="77777777" w:rsidR="001F3DBB" w:rsidRDefault="007F3F95">
      <w:pPr>
        <w:pStyle w:val="BodyText"/>
        <w:ind w:left="1997"/>
      </w:pPr>
      <w:r>
        <w:t>‘Yes,</w:t>
      </w:r>
      <w:r>
        <w:rPr>
          <w:spacing w:val="-11"/>
        </w:rPr>
        <w:t xml:space="preserve"> </w:t>
      </w:r>
      <w:r>
        <w:t>I’ve</w:t>
      </w:r>
      <w:r>
        <w:rPr>
          <w:spacing w:val="-10"/>
        </w:rPr>
        <w:t xml:space="preserve"> </w:t>
      </w:r>
      <w:r>
        <w:t>met</w:t>
      </w:r>
      <w:r>
        <w:rPr>
          <w:spacing w:val="-10"/>
        </w:rPr>
        <w:t xml:space="preserve"> </w:t>
      </w:r>
      <w:r>
        <w:rPr>
          <w:spacing w:val="-2"/>
        </w:rPr>
        <w:t>him.’</w:t>
      </w:r>
    </w:p>
    <w:p w14:paraId="20061B08" w14:textId="77777777" w:rsidR="001F3DBB" w:rsidRDefault="007F3F95">
      <w:pPr>
        <w:pStyle w:val="BodyText"/>
        <w:ind w:right="1187" w:firstLine="457"/>
      </w:pPr>
      <w:r>
        <w:t>Something stirred in Sir Henry’s brain.</w:t>
      </w:r>
      <w:r>
        <w:rPr>
          <w:spacing w:val="-6"/>
        </w:rPr>
        <w:t xml:space="preserve"> </w:t>
      </w:r>
      <w:r>
        <w:t>A</w:t>
      </w:r>
      <w:r>
        <w:rPr>
          <w:spacing w:val="-6"/>
        </w:rPr>
        <w:t xml:space="preserve"> </w:t>
      </w:r>
      <w:r>
        <w:t>face and figure noted unseeingly</w:t>
      </w:r>
      <w:r>
        <w:rPr>
          <w:spacing w:val="-7"/>
        </w:rPr>
        <w:t xml:space="preserve"> </w:t>
      </w:r>
      <w:r>
        <w:t>as</w:t>
      </w:r>
      <w:r>
        <w:rPr>
          <w:spacing w:val="-4"/>
        </w:rPr>
        <w:t xml:space="preserve"> </w:t>
      </w:r>
      <w:r>
        <w:t>he</w:t>
      </w:r>
      <w:r>
        <w:rPr>
          <w:spacing w:val="-4"/>
        </w:rPr>
        <w:t xml:space="preserve"> </w:t>
      </w:r>
      <w:r>
        <w:t>passed</w:t>
      </w:r>
      <w:r>
        <w:rPr>
          <w:spacing w:val="-4"/>
        </w:rPr>
        <w:t xml:space="preserve"> </w:t>
      </w:r>
      <w:r>
        <w:t>through</w:t>
      </w:r>
      <w:r>
        <w:rPr>
          <w:spacing w:val="-4"/>
        </w:rPr>
        <w:t xml:space="preserve"> </w:t>
      </w:r>
      <w:r>
        <w:t>the</w:t>
      </w:r>
      <w:r>
        <w:rPr>
          <w:spacing w:val="-4"/>
        </w:rPr>
        <w:t xml:space="preserve"> </w:t>
      </w:r>
      <w:r>
        <w:t>lounge.</w:t>
      </w:r>
      <w:r>
        <w:rPr>
          <w:spacing w:val="-19"/>
        </w:rPr>
        <w:t xml:space="preserve"> </w:t>
      </w:r>
      <w:r>
        <w:t>A</w:t>
      </w:r>
      <w:r>
        <w:rPr>
          <w:spacing w:val="-19"/>
        </w:rPr>
        <w:t xml:space="preserve"> </w:t>
      </w:r>
      <w:r>
        <w:t>straight-backed</w:t>
      </w:r>
      <w:r>
        <w:rPr>
          <w:spacing w:val="-4"/>
        </w:rPr>
        <w:t xml:space="preserve"> </w:t>
      </w:r>
      <w:r>
        <w:t>old</w:t>
      </w:r>
      <w:r>
        <w:rPr>
          <w:spacing w:val="-4"/>
        </w:rPr>
        <w:t xml:space="preserve"> </w:t>
      </w:r>
      <w:r>
        <w:t xml:space="preserve">lady whose face was familiar. It linked up with the last time he had seen </w:t>
      </w:r>
      <w:r>
        <w:rPr>
          <w:spacing w:val="-2"/>
        </w:rPr>
        <w:t>Melchett.</w:t>
      </w:r>
    </w:p>
    <w:p w14:paraId="20061B09" w14:textId="77777777" w:rsidR="001F3DBB" w:rsidRDefault="007F3F95">
      <w:pPr>
        <w:pStyle w:val="BodyText"/>
        <w:ind w:left="1997"/>
      </w:pPr>
      <w:r>
        <w:t xml:space="preserve">He </w:t>
      </w:r>
      <w:r>
        <w:rPr>
          <w:spacing w:val="-2"/>
        </w:rPr>
        <w:t>said:</w:t>
      </w:r>
    </w:p>
    <w:p w14:paraId="20061B0A" w14:textId="77777777" w:rsidR="001F3DBB" w:rsidRDefault="007F3F95">
      <w:pPr>
        <w:pStyle w:val="BodyText"/>
        <w:ind w:right="1187" w:firstLine="457"/>
      </w:pPr>
      <w:r>
        <w:t>‘Do</w:t>
      </w:r>
      <w:r>
        <w:rPr>
          <w:spacing w:val="-4"/>
        </w:rPr>
        <w:t xml:space="preserve"> </w:t>
      </w:r>
      <w:r>
        <w:t>you</w:t>
      </w:r>
      <w:r>
        <w:rPr>
          <w:spacing w:val="-4"/>
        </w:rPr>
        <w:t xml:space="preserve"> </w:t>
      </w:r>
      <w:r>
        <w:t>mean</w:t>
      </w:r>
      <w:r>
        <w:rPr>
          <w:spacing w:val="-4"/>
        </w:rPr>
        <w:t xml:space="preserve"> </w:t>
      </w:r>
      <w:r>
        <w:t>you</w:t>
      </w:r>
      <w:r>
        <w:rPr>
          <w:spacing w:val="-4"/>
        </w:rPr>
        <w:t xml:space="preserve"> </w:t>
      </w:r>
      <w:r>
        <w:t>want</w:t>
      </w:r>
      <w:r>
        <w:rPr>
          <w:spacing w:val="-4"/>
        </w:rPr>
        <w:t xml:space="preserve"> </w:t>
      </w:r>
      <w:r>
        <w:t>me</w:t>
      </w:r>
      <w:r>
        <w:rPr>
          <w:spacing w:val="-4"/>
        </w:rPr>
        <w:t xml:space="preserve"> </w:t>
      </w:r>
      <w:r>
        <w:t>to</w:t>
      </w:r>
      <w:r>
        <w:rPr>
          <w:spacing w:val="-4"/>
        </w:rPr>
        <w:t xml:space="preserve"> </w:t>
      </w:r>
      <w:r>
        <w:t>be</w:t>
      </w:r>
      <w:r>
        <w:rPr>
          <w:spacing w:val="-4"/>
        </w:rPr>
        <w:t xml:space="preserve"> </w:t>
      </w:r>
      <w:r>
        <w:t>a</w:t>
      </w:r>
      <w:r>
        <w:rPr>
          <w:spacing w:val="-4"/>
        </w:rPr>
        <w:t xml:space="preserve"> </w:t>
      </w:r>
      <w:r>
        <w:t>kind</w:t>
      </w:r>
      <w:r>
        <w:rPr>
          <w:spacing w:val="-4"/>
        </w:rPr>
        <w:t xml:space="preserve"> </w:t>
      </w:r>
      <w:r>
        <w:t>of</w:t>
      </w:r>
      <w:r>
        <w:rPr>
          <w:spacing w:val="-4"/>
        </w:rPr>
        <w:t xml:space="preserve"> </w:t>
      </w:r>
      <w:r>
        <w:t>amateur</w:t>
      </w:r>
      <w:r>
        <w:rPr>
          <w:spacing w:val="-4"/>
        </w:rPr>
        <w:t xml:space="preserve"> </w:t>
      </w:r>
      <w:r>
        <w:t>sleuth?</w:t>
      </w:r>
      <w:r>
        <w:rPr>
          <w:spacing w:val="-10"/>
        </w:rPr>
        <w:t xml:space="preserve"> </w:t>
      </w:r>
      <w:r>
        <w:t>That’s</w:t>
      </w:r>
      <w:r>
        <w:rPr>
          <w:spacing w:val="-4"/>
        </w:rPr>
        <w:t xml:space="preserve"> </w:t>
      </w:r>
      <w:r>
        <w:t>not my line.’</w:t>
      </w:r>
    </w:p>
    <w:p w14:paraId="20061B0B" w14:textId="77777777" w:rsidR="001F3DBB" w:rsidRDefault="001F3DBB">
      <w:pPr>
        <w:pStyle w:val="BodyText"/>
        <w:sectPr w:rsidR="001F3DBB">
          <w:pgSz w:w="12240" w:h="15840"/>
          <w:pgMar w:top="1360" w:right="360" w:bottom="280" w:left="0" w:header="720" w:footer="720" w:gutter="0"/>
          <w:cols w:space="720"/>
        </w:sectPr>
      </w:pPr>
    </w:p>
    <w:p w14:paraId="20061B0C" w14:textId="77777777" w:rsidR="001F3DBB" w:rsidRDefault="007F3F95">
      <w:pPr>
        <w:pStyle w:val="BodyText"/>
        <w:spacing w:before="70"/>
        <w:ind w:left="1997"/>
      </w:pPr>
      <w:r>
        <w:lastRenderedPageBreak/>
        <w:t>Jefferson</w:t>
      </w:r>
      <w:r>
        <w:rPr>
          <w:spacing w:val="-6"/>
        </w:rPr>
        <w:t xml:space="preserve"> </w:t>
      </w:r>
      <w:r>
        <w:rPr>
          <w:spacing w:val="-2"/>
        </w:rPr>
        <w:t>said:</w:t>
      </w:r>
    </w:p>
    <w:p w14:paraId="20061B0D" w14:textId="77777777" w:rsidR="001F3DBB" w:rsidRDefault="007F3F95">
      <w:pPr>
        <w:pStyle w:val="BodyText"/>
        <w:ind w:left="1997"/>
      </w:pPr>
      <w:r>
        <w:t>‘You’re</w:t>
      </w:r>
      <w:r>
        <w:rPr>
          <w:spacing w:val="-11"/>
        </w:rPr>
        <w:t xml:space="preserve"> </w:t>
      </w:r>
      <w:r>
        <w:rPr>
          <w:i/>
        </w:rPr>
        <w:t>not</w:t>
      </w:r>
      <w:r>
        <w:rPr>
          <w:i/>
          <w:spacing w:val="-10"/>
        </w:rPr>
        <w:t xml:space="preserve"> </w:t>
      </w:r>
      <w:r>
        <w:t>an</w:t>
      </w:r>
      <w:r>
        <w:rPr>
          <w:spacing w:val="-10"/>
        </w:rPr>
        <w:t xml:space="preserve"> </w:t>
      </w:r>
      <w:r>
        <w:t>amateur,</w:t>
      </w:r>
      <w:r>
        <w:rPr>
          <w:spacing w:val="-10"/>
        </w:rPr>
        <w:t xml:space="preserve"> </w:t>
      </w:r>
      <w:r>
        <w:t>that’s</w:t>
      </w:r>
      <w:r>
        <w:rPr>
          <w:spacing w:val="-10"/>
        </w:rPr>
        <w:t xml:space="preserve"> </w:t>
      </w:r>
      <w:r>
        <w:t>just</w:t>
      </w:r>
      <w:r>
        <w:rPr>
          <w:spacing w:val="-10"/>
        </w:rPr>
        <w:t xml:space="preserve"> </w:t>
      </w:r>
      <w:r>
        <w:rPr>
          <w:spacing w:val="-4"/>
        </w:rPr>
        <w:t>it.’</w:t>
      </w:r>
    </w:p>
    <w:p w14:paraId="20061B0E" w14:textId="77777777" w:rsidR="001F3DBB" w:rsidRDefault="007F3F95">
      <w:pPr>
        <w:pStyle w:val="BodyText"/>
        <w:spacing w:line="448" w:lineRule="auto"/>
        <w:ind w:left="1997" w:right="1735"/>
      </w:pPr>
      <w:r>
        <w:t>‘I’m</w:t>
      </w:r>
      <w:r>
        <w:rPr>
          <w:spacing w:val="-6"/>
        </w:rPr>
        <w:t xml:space="preserve"> </w:t>
      </w:r>
      <w:r>
        <w:t>not</w:t>
      </w:r>
      <w:r>
        <w:rPr>
          <w:spacing w:val="-6"/>
        </w:rPr>
        <w:t xml:space="preserve"> </w:t>
      </w:r>
      <w:r>
        <w:t>a</w:t>
      </w:r>
      <w:r>
        <w:rPr>
          <w:spacing w:val="-6"/>
        </w:rPr>
        <w:t xml:space="preserve"> </w:t>
      </w:r>
      <w:r>
        <w:t>professional</w:t>
      </w:r>
      <w:r>
        <w:rPr>
          <w:spacing w:val="-6"/>
        </w:rPr>
        <w:t xml:space="preserve"> </w:t>
      </w:r>
      <w:r>
        <w:t>any</w:t>
      </w:r>
      <w:r>
        <w:rPr>
          <w:spacing w:val="-6"/>
        </w:rPr>
        <w:t xml:space="preserve"> </w:t>
      </w:r>
      <w:r>
        <w:t>more.</w:t>
      </w:r>
      <w:r>
        <w:rPr>
          <w:spacing w:val="-6"/>
        </w:rPr>
        <w:t xml:space="preserve"> </w:t>
      </w:r>
      <w:r>
        <w:t>I’m</w:t>
      </w:r>
      <w:r>
        <w:rPr>
          <w:spacing w:val="-6"/>
        </w:rPr>
        <w:t xml:space="preserve"> </w:t>
      </w:r>
      <w:r>
        <w:t>on</w:t>
      </w:r>
      <w:r>
        <w:rPr>
          <w:spacing w:val="-6"/>
        </w:rPr>
        <w:t xml:space="preserve"> </w:t>
      </w:r>
      <w:r>
        <w:t>the</w:t>
      </w:r>
      <w:r>
        <w:rPr>
          <w:spacing w:val="-6"/>
        </w:rPr>
        <w:t xml:space="preserve"> </w:t>
      </w:r>
      <w:r>
        <w:t>retired</w:t>
      </w:r>
      <w:r>
        <w:rPr>
          <w:spacing w:val="-6"/>
        </w:rPr>
        <w:t xml:space="preserve"> </w:t>
      </w:r>
      <w:r>
        <w:t>list</w:t>
      </w:r>
      <w:r>
        <w:rPr>
          <w:spacing w:val="-6"/>
        </w:rPr>
        <w:t xml:space="preserve"> </w:t>
      </w:r>
      <w:r>
        <w:t>now.’ Jefferson said: ‘That simplifies matters.’</w:t>
      </w:r>
    </w:p>
    <w:p w14:paraId="20061B0F" w14:textId="77777777" w:rsidR="001F3DBB" w:rsidRDefault="007F3F95">
      <w:pPr>
        <w:pStyle w:val="BodyText"/>
        <w:spacing w:before="0"/>
        <w:ind w:right="1187" w:firstLine="457"/>
      </w:pPr>
      <w:r>
        <w:t>‘You</w:t>
      </w:r>
      <w:r>
        <w:rPr>
          <w:spacing w:val="-9"/>
        </w:rPr>
        <w:t xml:space="preserve"> </w:t>
      </w:r>
      <w:r>
        <w:t>mean</w:t>
      </w:r>
      <w:r>
        <w:rPr>
          <w:spacing w:val="-9"/>
        </w:rPr>
        <w:t xml:space="preserve"> </w:t>
      </w:r>
      <w:r>
        <w:t>that</w:t>
      </w:r>
      <w:r>
        <w:rPr>
          <w:spacing w:val="-9"/>
        </w:rPr>
        <w:t xml:space="preserve"> </w:t>
      </w:r>
      <w:r>
        <w:t>if</w:t>
      </w:r>
      <w:r>
        <w:rPr>
          <w:spacing w:val="-9"/>
        </w:rPr>
        <w:t xml:space="preserve"> </w:t>
      </w:r>
      <w:r>
        <w:t>I</w:t>
      </w:r>
      <w:r>
        <w:rPr>
          <w:spacing w:val="-9"/>
        </w:rPr>
        <w:t xml:space="preserve"> </w:t>
      </w:r>
      <w:r>
        <w:t>were</w:t>
      </w:r>
      <w:r>
        <w:rPr>
          <w:spacing w:val="-9"/>
        </w:rPr>
        <w:t xml:space="preserve"> </w:t>
      </w:r>
      <w:r>
        <w:t>still</w:t>
      </w:r>
      <w:r>
        <w:rPr>
          <w:spacing w:val="-9"/>
        </w:rPr>
        <w:t xml:space="preserve"> </w:t>
      </w:r>
      <w:r>
        <w:t>at</w:t>
      </w:r>
      <w:r>
        <w:rPr>
          <w:spacing w:val="-9"/>
        </w:rPr>
        <w:t xml:space="preserve"> </w:t>
      </w:r>
      <w:r>
        <w:t>Scotland</w:t>
      </w:r>
      <w:r>
        <w:rPr>
          <w:spacing w:val="-19"/>
        </w:rPr>
        <w:t xml:space="preserve"> </w:t>
      </w:r>
      <w:r>
        <w:t>Yard</w:t>
      </w:r>
      <w:r>
        <w:rPr>
          <w:spacing w:val="-9"/>
        </w:rPr>
        <w:t xml:space="preserve"> </w:t>
      </w:r>
      <w:r>
        <w:t>I</w:t>
      </w:r>
      <w:r>
        <w:rPr>
          <w:spacing w:val="-9"/>
        </w:rPr>
        <w:t xml:space="preserve"> </w:t>
      </w:r>
      <w:r>
        <w:t>couldn’t</w:t>
      </w:r>
      <w:r>
        <w:rPr>
          <w:spacing w:val="-9"/>
        </w:rPr>
        <w:t xml:space="preserve"> </w:t>
      </w:r>
      <w:r>
        <w:t>butt</w:t>
      </w:r>
      <w:r>
        <w:rPr>
          <w:spacing w:val="-9"/>
        </w:rPr>
        <w:t xml:space="preserve"> </w:t>
      </w:r>
      <w:r>
        <w:t>in?</w:t>
      </w:r>
      <w:r>
        <w:rPr>
          <w:spacing w:val="-14"/>
        </w:rPr>
        <w:t xml:space="preserve"> </w:t>
      </w:r>
      <w:r>
        <w:t>That’s perfectly true.’</w:t>
      </w:r>
    </w:p>
    <w:p w14:paraId="20061B10" w14:textId="77777777" w:rsidR="001F3DBB" w:rsidRDefault="007F3F95">
      <w:pPr>
        <w:pStyle w:val="BodyText"/>
        <w:ind w:right="1187" w:firstLine="457"/>
      </w:pPr>
      <w:r>
        <w:t>‘As it is,’</w:t>
      </w:r>
      <w:r>
        <w:rPr>
          <w:spacing w:val="-18"/>
        </w:rPr>
        <w:t xml:space="preserve"> </w:t>
      </w:r>
      <w:r>
        <w:t>said Jefferson, ‘your experience qualifies you to take an interest</w:t>
      </w:r>
      <w:r>
        <w:rPr>
          <w:spacing w:val="-1"/>
        </w:rPr>
        <w:t xml:space="preserve"> </w:t>
      </w:r>
      <w:r>
        <w:t>in</w:t>
      </w:r>
      <w:r>
        <w:rPr>
          <w:spacing w:val="-1"/>
        </w:rPr>
        <w:t xml:space="preserve"> </w:t>
      </w:r>
      <w:r>
        <w:t>the case,</w:t>
      </w:r>
      <w:r>
        <w:rPr>
          <w:spacing w:val="-1"/>
        </w:rPr>
        <w:t xml:space="preserve"> </w:t>
      </w:r>
      <w:r>
        <w:t>and any</w:t>
      </w:r>
      <w:r>
        <w:rPr>
          <w:spacing w:val="-1"/>
        </w:rPr>
        <w:t xml:space="preserve"> </w:t>
      </w:r>
      <w:r>
        <w:t>co-operation you</w:t>
      </w:r>
      <w:r>
        <w:rPr>
          <w:spacing w:val="-1"/>
        </w:rPr>
        <w:t xml:space="preserve"> </w:t>
      </w:r>
      <w:r>
        <w:t>offer will</w:t>
      </w:r>
      <w:r>
        <w:rPr>
          <w:spacing w:val="-1"/>
        </w:rPr>
        <w:t xml:space="preserve"> </w:t>
      </w:r>
      <w:r>
        <w:t xml:space="preserve">be </w:t>
      </w:r>
      <w:r>
        <w:rPr>
          <w:spacing w:val="-2"/>
        </w:rPr>
        <w:t>welcomed.’</w:t>
      </w:r>
    </w:p>
    <w:p w14:paraId="20061B11" w14:textId="77777777" w:rsidR="001F3DBB" w:rsidRDefault="007F3F95">
      <w:pPr>
        <w:pStyle w:val="BodyText"/>
        <w:ind w:left="1997"/>
      </w:pPr>
      <w:r>
        <w:t xml:space="preserve">Clithering said </w:t>
      </w:r>
      <w:r>
        <w:rPr>
          <w:spacing w:val="-2"/>
        </w:rPr>
        <w:t>slowly:</w:t>
      </w:r>
    </w:p>
    <w:p w14:paraId="20061B12" w14:textId="77777777" w:rsidR="001F3DBB" w:rsidRDefault="007F3F95">
      <w:pPr>
        <w:pStyle w:val="BodyText"/>
        <w:ind w:right="1187" w:firstLine="457"/>
      </w:pPr>
      <w:r>
        <w:t>‘Etiquette</w:t>
      </w:r>
      <w:r>
        <w:rPr>
          <w:spacing w:val="-6"/>
        </w:rPr>
        <w:t xml:space="preserve"> </w:t>
      </w:r>
      <w:r>
        <w:t>permits,</w:t>
      </w:r>
      <w:r>
        <w:rPr>
          <w:spacing w:val="-6"/>
        </w:rPr>
        <w:t xml:space="preserve"> </w:t>
      </w:r>
      <w:r>
        <w:t>I</w:t>
      </w:r>
      <w:r>
        <w:rPr>
          <w:spacing w:val="-6"/>
        </w:rPr>
        <w:t xml:space="preserve"> </w:t>
      </w:r>
      <w:r>
        <w:t>agree.</w:t>
      </w:r>
      <w:r>
        <w:rPr>
          <w:spacing w:val="-6"/>
        </w:rPr>
        <w:t xml:space="preserve"> </w:t>
      </w:r>
      <w:r>
        <w:t>But</w:t>
      </w:r>
      <w:r>
        <w:rPr>
          <w:spacing w:val="-6"/>
        </w:rPr>
        <w:t xml:space="preserve"> </w:t>
      </w:r>
      <w:r>
        <w:t>what</w:t>
      </w:r>
      <w:r>
        <w:rPr>
          <w:spacing w:val="-6"/>
        </w:rPr>
        <w:t xml:space="preserve"> </w:t>
      </w:r>
      <w:r>
        <w:t>do</w:t>
      </w:r>
      <w:r>
        <w:rPr>
          <w:spacing w:val="-6"/>
        </w:rPr>
        <w:t xml:space="preserve"> </w:t>
      </w:r>
      <w:r>
        <w:t>you</w:t>
      </w:r>
      <w:r>
        <w:rPr>
          <w:spacing w:val="-6"/>
        </w:rPr>
        <w:t xml:space="preserve"> </w:t>
      </w:r>
      <w:r>
        <w:t>really</w:t>
      </w:r>
      <w:r>
        <w:rPr>
          <w:spacing w:val="-6"/>
        </w:rPr>
        <w:t xml:space="preserve"> </w:t>
      </w:r>
      <w:r>
        <w:t>want,</w:t>
      </w:r>
      <w:r>
        <w:rPr>
          <w:spacing w:val="-6"/>
        </w:rPr>
        <w:t xml:space="preserve"> </w:t>
      </w:r>
      <w:r>
        <w:t>Conway?</w:t>
      </w:r>
      <w:r>
        <w:rPr>
          <w:spacing w:val="-11"/>
        </w:rPr>
        <w:t xml:space="preserve"> </w:t>
      </w:r>
      <w:r>
        <w:t>To find out who killed this girl?’</w:t>
      </w:r>
    </w:p>
    <w:p w14:paraId="20061B13" w14:textId="77777777" w:rsidR="001F3DBB" w:rsidRDefault="007F3F95">
      <w:pPr>
        <w:pStyle w:val="BodyText"/>
        <w:ind w:left="1997"/>
      </w:pPr>
      <w:r>
        <w:t xml:space="preserve">‘Just </w:t>
      </w:r>
      <w:r>
        <w:rPr>
          <w:spacing w:val="-2"/>
        </w:rPr>
        <w:t>that.’</w:t>
      </w:r>
    </w:p>
    <w:p w14:paraId="20061B14" w14:textId="77777777" w:rsidR="001F3DBB" w:rsidRDefault="007F3F95">
      <w:pPr>
        <w:pStyle w:val="BodyText"/>
        <w:spacing w:line="448" w:lineRule="auto"/>
        <w:ind w:left="1997" w:right="6317"/>
      </w:pPr>
      <w:r>
        <w:t>‘You’ve</w:t>
      </w:r>
      <w:r>
        <w:rPr>
          <w:spacing w:val="-19"/>
        </w:rPr>
        <w:t xml:space="preserve"> </w:t>
      </w:r>
      <w:r>
        <w:t>no</w:t>
      </w:r>
      <w:r>
        <w:rPr>
          <w:spacing w:val="-19"/>
        </w:rPr>
        <w:t xml:space="preserve"> </w:t>
      </w:r>
      <w:r>
        <w:t>idea</w:t>
      </w:r>
      <w:r>
        <w:rPr>
          <w:spacing w:val="-19"/>
        </w:rPr>
        <w:t xml:space="preserve"> </w:t>
      </w:r>
      <w:r>
        <w:t>yourself?’ ‘None whatever.’</w:t>
      </w:r>
    </w:p>
    <w:p w14:paraId="20061B15" w14:textId="77777777" w:rsidR="001F3DBB" w:rsidRDefault="007F3F95">
      <w:pPr>
        <w:pStyle w:val="BodyText"/>
        <w:spacing w:before="0"/>
        <w:ind w:left="1997"/>
      </w:pPr>
      <w:r>
        <w:t xml:space="preserve">Sir Henry said </w:t>
      </w:r>
      <w:r>
        <w:rPr>
          <w:spacing w:val="-2"/>
        </w:rPr>
        <w:t>slowly:</w:t>
      </w:r>
    </w:p>
    <w:p w14:paraId="20061B16" w14:textId="77777777" w:rsidR="001F3DBB" w:rsidRDefault="007F3F95">
      <w:pPr>
        <w:pStyle w:val="BodyText"/>
        <w:ind w:right="1187" w:firstLine="457"/>
      </w:pPr>
      <w:r>
        <w:t>‘You probably won’t believe me, but you’ve got an expert at solving mysteries</w:t>
      </w:r>
      <w:r>
        <w:rPr>
          <w:spacing w:val="-6"/>
        </w:rPr>
        <w:t xml:space="preserve"> </w:t>
      </w:r>
      <w:r>
        <w:t>sitting</w:t>
      </w:r>
      <w:r>
        <w:rPr>
          <w:spacing w:val="-6"/>
        </w:rPr>
        <w:t xml:space="preserve"> </w:t>
      </w:r>
      <w:r>
        <w:t>downstairs</w:t>
      </w:r>
      <w:r>
        <w:rPr>
          <w:spacing w:val="-6"/>
        </w:rPr>
        <w:t xml:space="preserve"> </w:t>
      </w:r>
      <w:r>
        <w:t>in</w:t>
      </w:r>
      <w:r>
        <w:rPr>
          <w:spacing w:val="-6"/>
        </w:rPr>
        <w:t xml:space="preserve"> </w:t>
      </w:r>
      <w:r>
        <w:t>the</w:t>
      </w:r>
      <w:r>
        <w:rPr>
          <w:spacing w:val="-6"/>
        </w:rPr>
        <w:t xml:space="preserve"> </w:t>
      </w:r>
      <w:r>
        <w:t>lounge</w:t>
      </w:r>
      <w:r>
        <w:rPr>
          <w:spacing w:val="-6"/>
        </w:rPr>
        <w:t xml:space="preserve"> </w:t>
      </w:r>
      <w:r>
        <w:t>at</w:t>
      </w:r>
      <w:r>
        <w:rPr>
          <w:spacing w:val="-6"/>
        </w:rPr>
        <w:t xml:space="preserve"> </w:t>
      </w:r>
      <w:r>
        <w:t>this</w:t>
      </w:r>
      <w:r>
        <w:rPr>
          <w:spacing w:val="-6"/>
        </w:rPr>
        <w:t xml:space="preserve"> </w:t>
      </w:r>
      <w:r>
        <w:t>minute.</w:t>
      </w:r>
      <w:r>
        <w:rPr>
          <w:spacing w:val="-6"/>
        </w:rPr>
        <w:t xml:space="preserve"> </w:t>
      </w:r>
      <w:r>
        <w:t>Someone</w:t>
      </w:r>
      <w:r>
        <w:rPr>
          <w:spacing w:val="-6"/>
        </w:rPr>
        <w:t xml:space="preserve"> </w:t>
      </w:r>
      <w:r>
        <w:t>who’s</w:t>
      </w:r>
    </w:p>
    <w:p w14:paraId="20061B17" w14:textId="77777777" w:rsidR="001F3DBB" w:rsidRDefault="007F3F95">
      <w:pPr>
        <w:pStyle w:val="BodyText"/>
        <w:spacing w:before="0" w:line="448" w:lineRule="auto"/>
        <w:ind w:left="1997" w:right="1187" w:hanging="458"/>
      </w:pPr>
      <w:r>
        <w:t>better</w:t>
      </w:r>
      <w:r>
        <w:rPr>
          <w:spacing w:val="-3"/>
        </w:rPr>
        <w:t xml:space="preserve"> </w:t>
      </w:r>
      <w:r>
        <w:t>than</w:t>
      </w:r>
      <w:r>
        <w:rPr>
          <w:spacing w:val="-3"/>
        </w:rPr>
        <w:t xml:space="preserve"> </w:t>
      </w:r>
      <w:r>
        <w:t>I</w:t>
      </w:r>
      <w:r>
        <w:rPr>
          <w:spacing w:val="-3"/>
        </w:rPr>
        <w:t xml:space="preserve"> </w:t>
      </w:r>
      <w:r>
        <w:t>am</w:t>
      </w:r>
      <w:r>
        <w:rPr>
          <w:spacing w:val="-3"/>
        </w:rPr>
        <w:t xml:space="preserve"> </w:t>
      </w:r>
      <w:r>
        <w:t>at</w:t>
      </w:r>
      <w:r>
        <w:rPr>
          <w:spacing w:val="-3"/>
        </w:rPr>
        <w:t xml:space="preserve"> </w:t>
      </w:r>
      <w:r>
        <w:t>it,</w:t>
      </w:r>
      <w:r>
        <w:rPr>
          <w:spacing w:val="-3"/>
        </w:rPr>
        <w:t xml:space="preserve"> </w:t>
      </w:r>
      <w:r>
        <w:t>and</w:t>
      </w:r>
      <w:r>
        <w:rPr>
          <w:spacing w:val="-3"/>
        </w:rPr>
        <w:t xml:space="preserve"> </w:t>
      </w:r>
      <w:r>
        <w:t>who</w:t>
      </w:r>
      <w:r>
        <w:rPr>
          <w:spacing w:val="-3"/>
        </w:rPr>
        <w:t xml:space="preserve"> </w:t>
      </w:r>
      <w:r>
        <w:t>in</w:t>
      </w:r>
      <w:r>
        <w:rPr>
          <w:spacing w:val="-3"/>
        </w:rPr>
        <w:t xml:space="preserve"> </w:t>
      </w:r>
      <w:r>
        <w:t>all</w:t>
      </w:r>
      <w:r>
        <w:rPr>
          <w:spacing w:val="-3"/>
        </w:rPr>
        <w:t xml:space="preserve"> </w:t>
      </w:r>
      <w:r>
        <w:t>probability</w:t>
      </w:r>
      <w:r>
        <w:rPr>
          <w:spacing w:val="-3"/>
        </w:rPr>
        <w:t xml:space="preserve"> </w:t>
      </w:r>
      <w:r>
        <w:rPr>
          <w:i/>
        </w:rPr>
        <w:t>may</w:t>
      </w:r>
      <w:r>
        <w:rPr>
          <w:i/>
          <w:spacing w:val="-3"/>
        </w:rPr>
        <w:t xml:space="preserve"> </w:t>
      </w:r>
      <w:r>
        <w:t>have</w:t>
      </w:r>
      <w:r>
        <w:rPr>
          <w:spacing w:val="-3"/>
        </w:rPr>
        <w:t xml:space="preserve"> </w:t>
      </w:r>
      <w:r>
        <w:t>some</w:t>
      </w:r>
      <w:r>
        <w:rPr>
          <w:spacing w:val="-3"/>
        </w:rPr>
        <w:t xml:space="preserve"> </w:t>
      </w:r>
      <w:r>
        <w:t>local</w:t>
      </w:r>
      <w:r>
        <w:rPr>
          <w:spacing w:val="-3"/>
        </w:rPr>
        <w:t xml:space="preserve"> </w:t>
      </w:r>
      <w:r>
        <w:t>dope.’ ‘What are you talking about?’</w:t>
      </w:r>
    </w:p>
    <w:p w14:paraId="20061B18" w14:textId="77777777" w:rsidR="001F3DBB" w:rsidRDefault="007F3F95">
      <w:pPr>
        <w:pStyle w:val="BodyText"/>
        <w:spacing w:before="0"/>
        <w:ind w:right="1281" w:firstLine="457"/>
      </w:pPr>
      <w:r>
        <w:t>‘Downstairs</w:t>
      </w:r>
      <w:r>
        <w:rPr>
          <w:spacing w:val="-3"/>
        </w:rPr>
        <w:t xml:space="preserve"> </w:t>
      </w:r>
      <w:r>
        <w:t>in</w:t>
      </w:r>
      <w:r>
        <w:rPr>
          <w:spacing w:val="-3"/>
        </w:rPr>
        <w:t xml:space="preserve"> </w:t>
      </w:r>
      <w:r>
        <w:t>the</w:t>
      </w:r>
      <w:r>
        <w:rPr>
          <w:spacing w:val="-3"/>
        </w:rPr>
        <w:t xml:space="preserve"> </w:t>
      </w:r>
      <w:r>
        <w:t>lounge,</w:t>
      </w:r>
      <w:r>
        <w:rPr>
          <w:spacing w:val="-3"/>
        </w:rPr>
        <w:t xml:space="preserve"> </w:t>
      </w:r>
      <w:r>
        <w:t>by</w:t>
      </w:r>
      <w:r>
        <w:rPr>
          <w:spacing w:val="-3"/>
        </w:rPr>
        <w:t xml:space="preserve"> </w:t>
      </w:r>
      <w:r>
        <w:t>the</w:t>
      </w:r>
      <w:r>
        <w:rPr>
          <w:spacing w:val="-3"/>
        </w:rPr>
        <w:t xml:space="preserve"> </w:t>
      </w:r>
      <w:r>
        <w:t>third</w:t>
      </w:r>
      <w:r>
        <w:rPr>
          <w:spacing w:val="-3"/>
        </w:rPr>
        <w:t xml:space="preserve"> </w:t>
      </w:r>
      <w:r>
        <w:t>pillar</w:t>
      </w:r>
      <w:r>
        <w:rPr>
          <w:spacing w:val="-3"/>
        </w:rPr>
        <w:t xml:space="preserve"> </w:t>
      </w:r>
      <w:r>
        <w:t>from</w:t>
      </w:r>
      <w:r>
        <w:rPr>
          <w:spacing w:val="-3"/>
        </w:rPr>
        <w:t xml:space="preserve"> </w:t>
      </w:r>
      <w:r>
        <w:t>the</w:t>
      </w:r>
      <w:r>
        <w:rPr>
          <w:spacing w:val="-3"/>
        </w:rPr>
        <w:t xml:space="preserve"> </w:t>
      </w:r>
      <w:r>
        <w:t>left,</w:t>
      </w:r>
      <w:r>
        <w:rPr>
          <w:spacing w:val="-3"/>
        </w:rPr>
        <w:t xml:space="preserve"> </w:t>
      </w:r>
      <w:r>
        <w:t>there</w:t>
      </w:r>
      <w:r>
        <w:rPr>
          <w:spacing w:val="-3"/>
        </w:rPr>
        <w:t xml:space="preserve"> </w:t>
      </w:r>
      <w:r>
        <w:t>sits</w:t>
      </w:r>
      <w:r>
        <w:rPr>
          <w:spacing w:val="-3"/>
        </w:rPr>
        <w:t xml:space="preserve"> </w:t>
      </w:r>
      <w:r>
        <w:t>an old</w:t>
      </w:r>
      <w:r>
        <w:rPr>
          <w:spacing w:val="-3"/>
        </w:rPr>
        <w:t xml:space="preserve"> </w:t>
      </w:r>
      <w:r>
        <w:t>lady</w:t>
      </w:r>
      <w:r>
        <w:rPr>
          <w:spacing w:val="-3"/>
        </w:rPr>
        <w:t xml:space="preserve"> </w:t>
      </w:r>
      <w:r>
        <w:t>with</w:t>
      </w:r>
      <w:r>
        <w:rPr>
          <w:spacing w:val="-3"/>
        </w:rPr>
        <w:t xml:space="preserve"> </w:t>
      </w:r>
      <w:r>
        <w:t>a</w:t>
      </w:r>
      <w:r>
        <w:rPr>
          <w:spacing w:val="-3"/>
        </w:rPr>
        <w:t xml:space="preserve"> </w:t>
      </w:r>
      <w:r>
        <w:t>sweet,</w:t>
      </w:r>
      <w:r>
        <w:rPr>
          <w:spacing w:val="-3"/>
        </w:rPr>
        <w:t xml:space="preserve"> </w:t>
      </w:r>
      <w:r>
        <w:t>placid</w:t>
      </w:r>
      <w:r>
        <w:rPr>
          <w:spacing w:val="-3"/>
        </w:rPr>
        <w:t xml:space="preserve"> </w:t>
      </w:r>
      <w:r>
        <w:t>spinsterish</w:t>
      </w:r>
      <w:r>
        <w:rPr>
          <w:spacing w:val="-3"/>
        </w:rPr>
        <w:t xml:space="preserve"> </w:t>
      </w:r>
      <w:r>
        <w:t>face,</w:t>
      </w:r>
      <w:r>
        <w:rPr>
          <w:spacing w:val="-3"/>
        </w:rPr>
        <w:t xml:space="preserve"> </w:t>
      </w:r>
      <w:r>
        <w:t>and</w:t>
      </w:r>
      <w:r>
        <w:rPr>
          <w:spacing w:val="-3"/>
        </w:rPr>
        <w:t xml:space="preserve"> </w:t>
      </w:r>
      <w:r>
        <w:t>a</w:t>
      </w:r>
      <w:r>
        <w:rPr>
          <w:spacing w:val="-3"/>
        </w:rPr>
        <w:t xml:space="preserve"> </w:t>
      </w:r>
      <w:r>
        <w:t>mind</w:t>
      </w:r>
      <w:r>
        <w:rPr>
          <w:spacing w:val="-3"/>
        </w:rPr>
        <w:t xml:space="preserve"> </w:t>
      </w:r>
      <w:r>
        <w:t>that</w:t>
      </w:r>
      <w:r>
        <w:rPr>
          <w:spacing w:val="-3"/>
        </w:rPr>
        <w:t xml:space="preserve"> </w:t>
      </w:r>
      <w:r>
        <w:t>has</w:t>
      </w:r>
      <w:r>
        <w:rPr>
          <w:spacing w:val="-3"/>
        </w:rPr>
        <w:t xml:space="preserve"> </w:t>
      </w:r>
      <w:r>
        <w:t>plumbed the depths of human iniquity and taken it as all in the day’s work. Her name’s Miss Marple. She comes from the village of St Mary Mead, which is a mile and a half from Gossington, she’s a friend of the Bantrys – and</w:t>
      </w:r>
    </w:p>
    <w:p w14:paraId="20061B19" w14:textId="77777777" w:rsidR="001F3DBB" w:rsidRDefault="007F3F95">
      <w:pPr>
        <w:pStyle w:val="BodyText"/>
        <w:spacing w:before="0"/>
      </w:pPr>
      <w:r>
        <w:t>where</w:t>
      </w:r>
      <w:r>
        <w:rPr>
          <w:spacing w:val="-3"/>
        </w:rPr>
        <w:t xml:space="preserve"> </w:t>
      </w:r>
      <w:r>
        <w:t>crime</w:t>
      </w:r>
      <w:r>
        <w:rPr>
          <w:spacing w:val="-2"/>
        </w:rPr>
        <w:t xml:space="preserve"> </w:t>
      </w:r>
      <w:r>
        <w:t>is</w:t>
      </w:r>
      <w:r>
        <w:rPr>
          <w:spacing w:val="-3"/>
        </w:rPr>
        <w:t xml:space="preserve"> </w:t>
      </w:r>
      <w:r>
        <w:t>concerned</w:t>
      </w:r>
      <w:r>
        <w:rPr>
          <w:spacing w:val="-2"/>
        </w:rPr>
        <w:t xml:space="preserve"> </w:t>
      </w:r>
      <w:r>
        <w:t>she’s</w:t>
      </w:r>
      <w:r>
        <w:rPr>
          <w:spacing w:val="-3"/>
        </w:rPr>
        <w:t xml:space="preserve"> </w:t>
      </w:r>
      <w:r>
        <w:t>the</w:t>
      </w:r>
      <w:r>
        <w:rPr>
          <w:spacing w:val="-2"/>
        </w:rPr>
        <w:t xml:space="preserve"> </w:t>
      </w:r>
      <w:r>
        <w:t>goods,</w:t>
      </w:r>
      <w:r>
        <w:rPr>
          <w:spacing w:val="-2"/>
        </w:rPr>
        <w:t xml:space="preserve"> Conway.’</w:t>
      </w:r>
    </w:p>
    <w:p w14:paraId="20061B1A" w14:textId="77777777" w:rsidR="001F3DBB" w:rsidRDefault="001F3DBB">
      <w:pPr>
        <w:pStyle w:val="BodyText"/>
        <w:sectPr w:rsidR="001F3DBB">
          <w:pgSz w:w="12240" w:h="15840"/>
          <w:pgMar w:top="1360" w:right="360" w:bottom="280" w:left="0" w:header="720" w:footer="720" w:gutter="0"/>
          <w:cols w:space="720"/>
        </w:sectPr>
      </w:pPr>
    </w:p>
    <w:p w14:paraId="20061B1B" w14:textId="77777777" w:rsidR="001F3DBB" w:rsidRDefault="007F3F95">
      <w:pPr>
        <w:pStyle w:val="BodyText"/>
        <w:spacing w:before="70" w:line="448" w:lineRule="auto"/>
        <w:ind w:left="1997" w:right="1187"/>
      </w:pPr>
      <w:r>
        <w:lastRenderedPageBreak/>
        <w:t>Jefferson</w:t>
      </w:r>
      <w:r>
        <w:rPr>
          <w:spacing w:val="-5"/>
        </w:rPr>
        <w:t xml:space="preserve"> </w:t>
      </w:r>
      <w:r>
        <w:t>stared</w:t>
      </w:r>
      <w:r>
        <w:rPr>
          <w:spacing w:val="-5"/>
        </w:rPr>
        <w:t xml:space="preserve"> </w:t>
      </w:r>
      <w:r>
        <w:t>at</w:t>
      </w:r>
      <w:r>
        <w:rPr>
          <w:spacing w:val="-5"/>
        </w:rPr>
        <w:t xml:space="preserve"> </w:t>
      </w:r>
      <w:r>
        <w:t>him</w:t>
      </w:r>
      <w:r>
        <w:rPr>
          <w:spacing w:val="-5"/>
        </w:rPr>
        <w:t xml:space="preserve"> </w:t>
      </w:r>
      <w:r>
        <w:t>with</w:t>
      </w:r>
      <w:r>
        <w:rPr>
          <w:spacing w:val="-5"/>
        </w:rPr>
        <w:t xml:space="preserve"> </w:t>
      </w:r>
      <w:r>
        <w:t>thick,</w:t>
      </w:r>
      <w:r>
        <w:rPr>
          <w:spacing w:val="-5"/>
        </w:rPr>
        <w:t xml:space="preserve"> </w:t>
      </w:r>
      <w:r>
        <w:t>puckered</w:t>
      </w:r>
      <w:r>
        <w:rPr>
          <w:spacing w:val="-5"/>
        </w:rPr>
        <w:t xml:space="preserve"> </w:t>
      </w:r>
      <w:r>
        <w:t>brows.</w:t>
      </w:r>
      <w:r>
        <w:rPr>
          <w:spacing w:val="-5"/>
        </w:rPr>
        <w:t xml:space="preserve"> </w:t>
      </w:r>
      <w:r>
        <w:t>He</w:t>
      </w:r>
      <w:r>
        <w:rPr>
          <w:spacing w:val="-5"/>
        </w:rPr>
        <w:t xml:space="preserve"> </w:t>
      </w:r>
      <w:r>
        <w:t>said</w:t>
      </w:r>
      <w:r>
        <w:rPr>
          <w:spacing w:val="-5"/>
        </w:rPr>
        <w:t xml:space="preserve"> </w:t>
      </w:r>
      <w:r>
        <w:t>heavily: ‘You’re joking.’</w:t>
      </w:r>
    </w:p>
    <w:p w14:paraId="20061B1C" w14:textId="77777777" w:rsidR="001F3DBB" w:rsidRDefault="007F3F95">
      <w:pPr>
        <w:pStyle w:val="BodyText"/>
        <w:spacing w:before="0"/>
        <w:ind w:right="1281" w:firstLine="457"/>
      </w:pPr>
      <w:r>
        <w:t>‘No, I’m not.</w:t>
      </w:r>
      <w:r>
        <w:rPr>
          <w:spacing w:val="-5"/>
        </w:rPr>
        <w:t xml:space="preserve"> </w:t>
      </w:r>
      <w:r>
        <w:t>You spoke of Melchett just now. The last time I saw Melchett there was a village tragedy. Girl supposed to have drowned herself. Police quite rightly suspected that it wasn’t suicide, but murder. They</w:t>
      </w:r>
      <w:r>
        <w:rPr>
          <w:spacing w:val="-4"/>
        </w:rPr>
        <w:t xml:space="preserve"> </w:t>
      </w:r>
      <w:r>
        <w:t>thought</w:t>
      </w:r>
      <w:r>
        <w:rPr>
          <w:spacing w:val="-3"/>
        </w:rPr>
        <w:t xml:space="preserve"> </w:t>
      </w:r>
      <w:r>
        <w:t>they</w:t>
      </w:r>
      <w:r>
        <w:rPr>
          <w:spacing w:val="-3"/>
        </w:rPr>
        <w:t xml:space="preserve"> </w:t>
      </w:r>
      <w:r>
        <w:t>knew</w:t>
      </w:r>
      <w:r>
        <w:rPr>
          <w:spacing w:val="-3"/>
        </w:rPr>
        <w:t xml:space="preserve"> </w:t>
      </w:r>
      <w:r>
        <w:t>who</w:t>
      </w:r>
      <w:r>
        <w:rPr>
          <w:spacing w:val="-3"/>
        </w:rPr>
        <w:t xml:space="preserve"> </w:t>
      </w:r>
      <w:r>
        <w:t>did</w:t>
      </w:r>
      <w:r>
        <w:rPr>
          <w:spacing w:val="-3"/>
        </w:rPr>
        <w:t xml:space="preserve"> </w:t>
      </w:r>
      <w:r>
        <w:t>it.</w:t>
      </w:r>
      <w:r>
        <w:rPr>
          <w:spacing w:val="-19"/>
        </w:rPr>
        <w:t xml:space="preserve"> </w:t>
      </w:r>
      <w:r>
        <w:t>Along</w:t>
      </w:r>
      <w:r>
        <w:rPr>
          <w:spacing w:val="-3"/>
        </w:rPr>
        <w:t xml:space="preserve"> </w:t>
      </w:r>
      <w:r>
        <w:t>to</w:t>
      </w:r>
      <w:r>
        <w:rPr>
          <w:spacing w:val="-3"/>
        </w:rPr>
        <w:t xml:space="preserve"> </w:t>
      </w:r>
      <w:r>
        <w:t>me</w:t>
      </w:r>
      <w:r>
        <w:rPr>
          <w:spacing w:val="-3"/>
        </w:rPr>
        <w:t xml:space="preserve"> </w:t>
      </w:r>
      <w:r>
        <w:t>comes</w:t>
      </w:r>
      <w:r>
        <w:rPr>
          <w:spacing w:val="-3"/>
        </w:rPr>
        <w:t xml:space="preserve"> </w:t>
      </w:r>
      <w:r>
        <w:t>old</w:t>
      </w:r>
      <w:r>
        <w:rPr>
          <w:spacing w:val="-3"/>
        </w:rPr>
        <w:t xml:space="preserve"> </w:t>
      </w:r>
      <w:r>
        <w:t>Miss</w:t>
      </w:r>
      <w:r>
        <w:rPr>
          <w:spacing w:val="-3"/>
        </w:rPr>
        <w:t xml:space="preserve"> </w:t>
      </w:r>
      <w:r>
        <w:t>Marple, fluttering and dithering. She’s afraid, she says, they’ll hang the wrong person. She’s got no evidence, but she knows who did do it. Hands me a piece</w:t>
      </w:r>
      <w:r>
        <w:rPr>
          <w:spacing w:val="-2"/>
        </w:rPr>
        <w:t xml:space="preserve"> </w:t>
      </w:r>
      <w:r>
        <w:t>of</w:t>
      </w:r>
      <w:r>
        <w:rPr>
          <w:spacing w:val="-2"/>
        </w:rPr>
        <w:t xml:space="preserve"> </w:t>
      </w:r>
      <w:r>
        <w:t>paper</w:t>
      </w:r>
      <w:r>
        <w:rPr>
          <w:spacing w:val="-2"/>
        </w:rPr>
        <w:t xml:space="preserve"> </w:t>
      </w:r>
      <w:r>
        <w:t>with</w:t>
      </w:r>
      <w:r>
        <w:rPr>
          <w:spacing w:val="-2"/>
        </w:rPr>
        <w:t xml:space="preserve"> </w:t>
      </w:r>
      <w:r>
        <w:t>a</w:t>
      </w:r>
      <w:r>
        <w:rPr>
          <w:spacing w:val="-2"/>
        </w:rPr>
        <w:t xml:space="preserve"> </w:t>
      </w:r>
      <w:r>
        <w:t>name</w:t>
      </w:r>
      <w:r>
        <w:rPr>
          <w:spacing w:val="-2"/>
        </w:rPr>
        <w:t xml:space="preserve"> </w:t>
      </w:r>
      <w:r>
        <w:t>written</w:t>
      </w:r>
      <w:r>
        <w:rPr>
          <w:spacing w:val="-2"/>
        </w:rPr>
        <w:t xml:space="preserve"> </w:t>
      </w:r>
      <w:r>
        <w:t>on</w:t>
      </w:r>
      <w:r>
        <w:rPr>
          <w:spacing w:val="-2"/>
        </w:rPr>
        <w:t xml:space="preserve"> </w:t>
      </w:r>
      <w:r>
        <w:t>it.</w:t>
      </w:r>
      <w:r>
        <w:rPr>
          <w:spacing w:val="-19"/>
        </w:rPr>
        <w:t xml:space="preserve"> </w:t>
      </w:r>
      <w:r>
        <w:t>And,</w:t>
      </w:r>
      <w:r>
        <w:rPr>
          <w:spacing w:val="-2"/>
        </w:rPr>
        <w:t xml:space="preserve"> </w:t>
      </w:r>
      <w:r>
        <w:t>by</w:t>
      </w:r>
      <w:r>
        <w:rPr>
          <w:spacing w:val="-2"/>
        </w:rPr>
        <w:t xml:space="preserve"> </w:t>
      </w:r>
      <w:r>
        <w:t>God,</w:t>
      </w:r>
      <w:r>
        <w:rPr>
          <w:spacing w:val="-2"/>
        </w:rPr>
        <w:t xml:space="preserve"> </w:t>
      </w:r>
      <w:r>
        <w:t>Jefferson,</w:t>
      </w:r>
      <w:r>
        <w:rPr>
          <w:spacing w:val="-2"/>
        </w:rPr>
        <w:t xml:space="preserve"> </w:t>
      </w:r>
      <w:r>
        <w:t>she</w:t>
      </w:r>
      <w:r>
        <w:rPr>
          <w:spacing w:val="-2"/>
        </w:rPr>
        <w:t xml:space="preserve"> </w:t>
      </w:r>
      <w:r>
        <w:t xml:space="preserve">was </w:t>
      </w:r>
      <w:r>
        <w:rPr>
          <w:spacing w:val="-2"/>
        </w:rPr>
        <w:t>right!’</w:t>
      </w:r>
    </w:p>
    <w:p w14:paraId="20061B1D" w14:textId="77777777" w:rsidR="001F3DBB" w:rsidRDefault="007F3F95">
      <w:pPr>
        <w:pStyle w:val="BodyText"/>
        <w:ind w:right="1187" w:firstLine="457"/>
      </w:pPr>
      <w:r>
        <w:t>Conway</w:t>
      </w:r>
      <w:r>
        <w:rPr>
          <w:spacing w:val="-9"/>
        </w:rPr>
        <w:t xml:space="preserve"> </w:t>
      </w:r>
      <w:r>
        <w:t>Jefferson’s</w:t>
      </w:r>
      <w:r>
        <w:rPr>
          <w:spacing w:val="-9"/>
        </w:rPr>
        <w:t xml:space="preserve"> </w:t>
      </w:r>
      <w:r>
        <w:t>brows</w:t>
      </w:r>
      <w:r>
        <w:rPr>
          <w:spacing w:val="-9"/>
        </w:rPr>
        <w:t xml:space="preserve"> </w:t>
      </w:r>
      <w:r>
        <w:t>came</w:t>
      </w:r>
      <w:r>
        <w:rPr>
          <w:spacing w:val="-9"/>
        </w:rPr>
        <w:t xml:space="preserve"> </w:t>
      </w:r>
      <w:r>
        <w:t>down</w:t>
      </w:r>
      <w:r>
        <w:rPr>
          <w:spacing w:val="-9"/>
        </w:rPr>
        <w:t xml:space="preserve"> </w:t>
      </w:r>
      <w:r>
        <w:t>lower</w:t>
      </w:r>
      <w:r>
        <w:rPr>
          <w:spacing w:val="-9"/>
        </w:rPr>
        <w:t xml:space="preserve"> </w:t>
      </w:r>
      <w:r>
        <w:t>than</w:t>
      </w:r>
      <w:r>
        <w:rPr>
          <w:spacing w:val="-9"/>
        </w:rPr>
        <w:t xml:space="preserve"> </w:t>
      </w:r>
      <w:r>
        <w:t>ever.</w:t>
      </w:r>
      <w:r>
        <w:rPr>
          <w:spacing w:val="-9"/>
        </w:rPr>
        <w:t xml:space="preserve"> </w:t>
      </w:r>
      <w:r>
        <w:t>He</w:t>
      </w:r>
      <w:r>
        <w:rPr>
          <w:spacing w:val="-9"/>
        </w:rPr>
        <w:t xml:space="preserve"> </w:t>
      </w:r>
      <w:r>
        <w:t xml:space="preserve">grunted </w:t>
      </w:r>
      <w:r>
        <w:rPr>
          <w:spacing w:val="-2"/>
        </w:rPr>
        <w:t>disbelievingly:</w:t>
      </w:r>
    </w:p>
    <w:p w14:paraId="20061B1E" w14:textId="77777777" w:rsidR="001F3DBB" w:rsidRDefault="007F3F95">
      <w:pPr>
        <w:pStyle w:val="BodyText"/>
        <w:ind w:left="1997"/>
        <w:jc w:val="both"/>
      </w:pPr>
      <w:r>
        <w:t>‘Woman’s</w:t>
      </w:r>
      <w:r>
        <w:rPr>
          <w:spacing w:val="-15"/>
        </w:rPr>
        <w:t xml:space="preserve"> </w:t>
      </w:r>
      <w:r>
        <w:t>intuition,</w:t>
      </w:r>
      <w:r>
        <w:rPr>
          <w:spacing w:val="-7"/>
        </w:rPr>
        <w:t xml:space="preserve"> </w:t>
      </w:r>
      <w:r>
        <w:t>I</w:t>
      </w:r>
      <w:r>
        <w:rPr>
          <w:spacing w:val="-8"/>
        </w:rPr>
        <w:t xml:space="preserve"> </w:t>
      </w:r>
      <w:r>
        <w:t>suppose,’</w:t>
      </w:r>
      <w:r>
        <w:rPr>
          <w:spacing w:val="-23"/>
        </w:rPr>
        <w:t xml:space="preserve"> </w:t>
      </w:r>
      <w:r>
        <w:t>he</w:t>
      </w:r>
      <w:r>
        <w:rPr>
          <w:spacing w:val="-7"/>
        </w:rPr>
        <w:t xml:space="preserve"> </w:t>
      </w:r>
      <w:r>
        <w:t>said</w:t>
      </w:r>
      <w:r>
        <w:rPr>
          <w:spacing w:val="-7"/>
        </w:rPr>
        <w:t xml:space="preserve"> </w:t>
      </w:r>
      <w:r>
        <w:rPr>
          <w:spacing w:val="-2"/>
        </w:rPr>
        <w:t>sceptically.</w:t>
      </w:r>
    </w:p>
    <w:p w14:paraId="20061B1F" w14:textId="77777777" w:rsidR="001F3DBB" w:rsidRDefault="007F3F95">
      <w:pPr>
        <w:pStyle w:val="BodyText"/>
        <w:spacing w:line="448" w:lineRule="auto"/>
        <w:ind w:left="1997" w:right="2063"/>
        <w:jc w:val="both"/>
      </w:pPr>
      <w:r>
        <w:t>‘No,</w:t>
      </w:r>
      <w:r>
        <w:rPr>
          <w:spacing w:val="-5"/>
        </w:rPr>
        <w:t xml:space="preserve"> </w:t>
      </w:r>
      <w:r>
        <w:t>she</w:t>
      </w:r>
      <w:r>
        <w:rPr>
          <w:spacing w:val="-5"/>
        </w:rPr>
        <w:t xml:space="preserve"> </w:t>
      </w:r>
      <w:r>
        <w:t>doesn’t</w:t>
      </w:r>
      <w:r>
        <w:rPr>
          <w:spacing w:val="-5"/>
        </w:rPr>
        <w:t xml:space="preserve"> </w:t>
      </w:r>
      <w:r>
        <w:t>call</w:t>
      </w:r>
      <w:r>
        <w:rPr>
          <w:spacing w:val="-5"/>
        </w:rPr>
        <w:t xml:space="preserve"> </w:t>
      </w:r>
      <w:r>
        <w:t>it</w:t>
      </w:r>
      <w:r>
        <w:rPr>
          <w:spacing w:val="-5"/>
        </w:rPr>
        <w:t xml:space="preserve"> </w:t>
      </w:r>
      <w:r>
        <w:t>that.</w:t>
      </w:r>
      <w:r>
        <w:rPr>
          <w:spacing w:val="-5"/>
        </w:rPr>
        <w:t xml:space="preserve"> </w:t>
      </w:r>
      <w:r>
        <w:t>Specialized</w:t>
      </w:r>
      <w:r>
        <w:rPr>
          <w:spacing w:val="-5"/>
        </w:rPr>
        <w:t xml:space="preserve"> </w:t>
      </w:r>
      <w:r>
        <w:t>knowledge</w:t>
      </w:r>
      <w:r>
        <w:rPr>
          <w:spacing w:val="-5"/>
        </w:rPr>
        <w:t xml:space="preserve"> </w:t>
      </w:r>
      <w:r>
        <w:t>is</w:t>
      </w:r>
      <w:r>
        <w:rPr>
          <w:spacing w:val="-5"/>
        </w:rPr>
        <w:t xml:space="preserve"> </w:t>
      </w:r>
      <w:r>
        <w:t>her</w:t>
      </w:r>
      <w:r>
        <w:rPr>
          <w:spacing w:val="-5"/>
        </w:rPr>
        <w:t xml:space="preserve"> </w:t>
      </w:r>
      <w:r>
        <w:t>claim.’ ‘And what does that mean?’</w:t>
      </w:r>
    </w:p>
    <w:p w14:paraId="20061B20" w14:textId="77777777" w:rsidR="001F3DBB" w:rsidRDefault="007F3F95">
      <w:pPr>
        <w:pStyle w:val="BodyText"/>
        <w:spacing w:before="0"/>
        <w:ind w:right="1374" w:firstLine="457"/>
        <w:jc w:val="both"/>
      </w:pPr>
      <w:r>
        <w:t>‘Well,</w:t>
      </w:r>
      <w:r>
        <w:rPr>
          <w:spacing w:val="-9"/>
        </w:rPr>
        <w:t xml:space="preserve"> </w:t>
      </w:r>
      <w:r>
        <w:t>you</w:t>
      </w:r>
      <w:r>
        <w:rPr>
          <w:spacing w:val="-9"/>
        </w:rPr>
        <w:t xml:space="preserve"> </w:t>
      </w:r>
      <w:r>
        <w:t>know,</w:t>
      </w:r>
      <w:r>
        <w:rPr>
          <w:spacing w:val="-9"/>
        </w:rPr>
        <w:t xml:space="preserve"> </w:t>
      </w:r>
      <w:r>
        <w:t>Jefferson,</w:t>
      </w:r>
      <w:r>
        <w:rPr>
          <w:spacing w:val="-9"/>
        </w:rPr>
        <w:t xml:space="preserve"> </w:t>
      </w:r>
      <w:r>
        <w:rPr>
          <w:i/>
        </w:rPr>
        <w:t>we</w:t>
      </w:r>
      <w:r>
        <w:rPr>
          <w:i/>
          <w:spacing w:val="-9"/>
        </w:rPr>
        <w:t xml:space="preserve"> </w:t>
      </w:r>
      <w:r>
        <w:t>use</w:t>
      </w:r>
      <w:r>
        <w:rPr>
          <w:spacing w:val="-9"/>
        </w:rPr>
        <w:t xml:space="preserve"> </w:t>
      </w:r>
      <w:r>
        <w:t>it</w:t>
      </w:r>
      <w:r>
        <w:rPr>
          <w:spacing w:val="-9"/>
        </w:rPr>
        <w:t xml:space="preserve"> </w:t>
      </w:r>
      <w:r>
        <w:t>in</w:t>
      </w:r>
      <w:r>
        <w:rPr>
          <w:spacing w:val="-9"/>
        </w:rPr>
        <w:t xml:space="preserve"> </w:t>
      </w:r>
      <w:r>
        <w:t>police</w:t>
      </w:r>
      <w:r>
        <w:rPr>
          <w:spacing w:val="-9"/>
        </w:rPr>
        <w:t xml:space="preserve"> </w:t>
      </w:r>
      <w:r>
        <w:t>work.</w:t>
      </w:r>
      <w:r>
        <w:rPr>
          <w:spacing w:val="-15"/>
        </w:rPr>
        <w:t xml:space="preserve"> </w:t>
      </w:r>
      <w:r>
        <w:t>We</w:t>
      </w:r>
      <w:r>
        <w:rPr>
          <w:spacing w:val="-9"/>
        </w:rPr>
        <w:t xml:space="preserve"> </w:t>
      </w:r>
      <w:r>
        <w:t>get</w:t>
      </w:r>
      <w:r>
        <w:rPr>
          <w:spacing w:val="-9"/>
        </w:rPr>
        <w:t xml:space="preserve"> </w:t>
      </w:r>
      <w:r>
        <w:t>a</w:t>
      </w:r>
      <w:r>
        <w:rPr>
          <w:spacing w:val="-9"/>
        </w:rPr>
        <w:t xml:space="preserve"> </w:t>
      </w:r>
      <w:r>
        <w:t>burglary and we usually know pretty well who did it – of the regular crowd, that is. We know the sort of burglar who acts in a particular sort of way. Miss</w:t>
      </w:r>
    </w:p>
    <w:p w14:paraId="20061B21" w14:textId="77777777" w:rsidR="001F3DBB" w:rsidRDefault="007F3F95">
      <w:pPr>
        <w:pStyle w:val="BodyText"/>
        <w:spacing w:before="0"/>
        <w:ind w:right="1699"/>
        <w:jc w:val="both"/>
      </w:pPr>
      <w:r>
        <w:t>Marple</w:t>
      </w:r>
      <w:r>
        <w:rPr>
          <w:spacing w:val="-5"/>
        </w:rPr>
        <w:t xml:space="preserve"> </w:t>
      </w:r>
      <w:r>
        <w:t>has</w:t>
      </w:r>
      <w:r>
        <w:rPr>
          <w:spacing w:val="-5"/>
        </w:rPr>
        <w:t xml:space="preserve"> </w:t>
      </w:r>
      <w:r>
        <w:t>an</w:t>
      </w:r>
      <w:r>
        <w:rPr>
          <w:spacing w:val="-5"/>
        </w:rPr>
        <w:t xml:space="preserve"> </w:t>
      </w:r>
      <w:r>
        <w:t>interesting,</w:t>
      </w:r>
      <w:r>
        <w:rPr>
          <w:spacing w:val="-5"/>
        </w:rPr>
        <w:t xml:space="preserve"> </w:t>
      </w:r>
      <w:r>
        <w:t>though</w:t>
      </w:r>
      <w:r>
        <w:rPr>
          <w:spacing w:val="-5"/>
        </w:rPr>
        <w:t xml:space="preserve"> </w:t>
      </w:r>
      <w:r>
        <w:t>occasionally</w:t>
      </w:r>
      <w:r>
        <w:rPr>
          <w:spacing w:val="-5"/>
        </w:rPr>
        <w:t xml:space="preserve"> </w:t>
      </w:r>
      <w:r>
        <w:t>trivial,</w:t>
      </w:r>
      <w:r>
        <w:rPr>
          <w:spacing w:val="-5"/>
        </w:rPr>
        <w:t xml:space="preserve"> </w:t>
      </w:r>
      <w:r>
        <w:t>series</w:t>
      </w:r>
      <w:r>
        <w:rPr>
          <w:spacing w:val="-5"/>
        </w:rPr>
        <w:t xml:space="preserve"> </w:t>
      </w:r>
      <w:r>
        <w:t>of</w:t>
      </w:r>
      <w:r>
        <w:rPr>
          <w:spacing w:val="-5"/>
        </w:rPr>
        <w:t xml:space="preserve"> </w:t>
      </w:r>
      <w:r>
        <w:t>parallels from village life.’</w:t>
      </w:r>
    </w:p>
    <w:p w14:paraId="20061B22" w14:textId="77777777" w:rsidR="001F3DBB" w:rsidRDefault="007F3F95">
      <w:pPr>
        <w:pStyle w:val="BodyText"/>
        <w:ind w:left="1997"/>
        <w:jc w:val="both"/>
      </w:pPr>
      <w:r>
        <w:t>Jefferson</w:t>
      </w:r>
      <w:r>
        <w:rPr>
          <w:spacing w:val="-3"/>
        </w:rPr>
        <w:t xml:space="preserve"> </w:t>
      </w:r>
      <w:r>
        <w:t>said</w:t>
      </w:r>
      <w:r>
        <w:rPr>
          <w:spacing w:val="-3"/>
        </w:rPr>
        <w:t xml:space="preserve"> </w:t>
      </w:r>
      <w:r>
        <w:rPr>
          <w:spacing w:val="-2"/>
        </w:rPr>
        <w:t>sceptically:</w:t>
      </w:r>
    </w:p>
    <w:p w14:paraId="20061B23" w14:textId="77777777" w:rsidR="001F3DBB" w:rsidRDefault="007F3F95">
      <w:pPr>
        <w:pStyle w:val="BodyText"/>
        <w:ind w:right="1187" w:firstLine="457"/>
      </w:pPr>
      <w:r>
        <w:t>‘What</w:t>
      </w:r>
      <w:r>
        <w:rPr>
          <w:spacing w:val="-4"/>
        </w:rPr>
        <w:t xml:space="preserve"> </w:t>
      </w:r>
      <w:r>
        <w:t>is</w:t>
      </w:r>
      <w:r>
        <w:rPr>
          <w:spacing w:val="-4"/>
        </w:rPr>
        <w:t xml:space="preserve"> </w:t>
      </w:r>
      <w:r>
        <w:t>she</w:t>
      </w:r>
      <w:r>
        <w:rPr>
          <w:spacing w:val="-4"/>
        </w:rPr>
        <w:t xml:space="preserve"> </w:t>
      </w:r>
      <w:r>
        <w:t>likely</w:t>
      </w:r>
      <w:r>
        <w:rPr>
          <w:spacing w:val="-4"/>
        </w:rPr>
        <w:t xml:space="preserve"> </w:t>
      </w:r>
      <w:r>
        <w:t>to</w:t>
      </w:r>
      <w:r>
        <w:rPr>
          <w:spacing w:val="-4"/>
        </w:rPr>
        <w:t xml:space="preserve"> </w:t>
      </w:r>
      <w:r>
        <w:t>know</w:t>
      </w:r>
      <w:r>
        <w:rPr>
          <w:spacing w:val="-4"/>
        </w:rPr>
        <w:t xml:space="preserve"> </w:t>
      </w:r>
      <w:r>
        <w:t>about</w:t>
      </w:r>
      <w:r>
        <w:rPr>
          <w:spacing w:val="-4"/>
        </w:rPr>
        <w:t xml:space="preserve"> </w:t>
      </w:r>
      <w:r>
        <w:t>a</w:t>
      </w:r>
      <w:r>
        <w:rPr>
          <w:spacing w:val="-4"/>
        </w:rPr>
        <w:t xml:space="preserve"> </w:t>
      </w:r>
      <w:r>
        <w:t>girl</w:t>
      </w:r>
      <w:r>
        <w:rPr>
          <w:spacing w:val="-4"/>
        </w:rPr>
        <w:t xml:space="preserve"> </w:t>
      </w:r>
      <w:r>
        <w:t>who’s</w:t>
      </w:r>
      <w:r>
        <w:rPr>
          <w:spacing w:val="-4"/>
        </w:rPr>
        <w:t xml:space="preserve"> </w:t>
      </w:r>
      <w:r>
        <w:t>been</w:t>
      </w:r>
      <w:r>
        <w:rPr>
          <w:spacing w:val="-4"/>
        </w:rPr>
        <w:t xml:space="preserve"> </w:t>
      </w:r>
      <w:r>
        <w:t>brought</w:t>
      </w:r>
      <w:r>
        <w:rPr>
          <w:spacing w:val="-4"/>
        </w:rPr>
        <w:t xml:space="preserve"> </w:t>
      </w:r>
      <w:r>
        <w:t>up</w:t>
      </w:r>
      <w:r>
        <w:rPr>
          <w:spacing w:val="-4"/>
        </w:rPr>
        <w:t xml:space="preserve"> </w:t>
      </w:r>
      <w:r>
        <w:t>in</w:t>
      </w:r>
      <w:r>
        <w:rPr>
          <w:spacing w:val="-4"/>
        </w:rPr>
        <w:t xml:space="preserve"> </w:t>
      </w:r>
      <w:r>
        <w:t>a theatrical milieu and probably never been in a village in her life?’</w:t>
      </w:r>
    </w:p>
    <w:p w14:paraId="20061B24" w14:textId="77777777" w:rsidR="001F3DBB" w:rsidRDefault="007F3F95">
      <w:pPr>
        <w:pStyle w:val="BodyText"/>
        <w:ind w:left="1997"/>
      </w:pPr>
      <w:r>
        <w:t>‘I</w:t>
      </w:r>
      <w:r>
        <w:rPr>
          <w:spacing w:val="-4"/>
        </w:rPr>
        <w:t xml:space="preserve"> </w:t>
      </w:r>
      <w:r>
        <w:t>think,’</w:t>
      </w:r>
      <w:r>
        <w:rPr>
          <w:spacing w:val="-23"/>
        </w:rPr>
        <w:t xml:space="preserve"> </w:t>
      </w:r>
      <w:r>
        <w:t>said</w:t>
      </w:r>
      <w:r>
        <w:rPr>
          <w:spacing w:val="-2"/>
        </w:rPr>
        <w:t xml:space="preserve"> </w:t>
      </w:r>
      <w:r>
        <w:t>Sir</w:t>
      </w:r>
      <w:r>
        <w:rPr>
          <w:spacing w:val="-1"/>
        </w:rPr>
        <w:t xml:space="preserve"> </w:t>
      </w:r>
      <w:r>
        <w:t>Henry</w:t>
      </w:r>
      <w:r>
        <w:rPr>
          <w:spacing w:val="-2"/>
        </w:rPr>
        <w:t xml:space="preserve"> </w:t>
      </w:r>
      <w:r>
        <w:t>Clithering</w:t>
      </w:r>
      <w:r>
        <w:rPr>
          <w:spacing w:val="-2"/>
        </w:rPr>
        <w:t xml:space="preserve"> </w:t>
      </w:r>
      <w:r>
        <w:t>firmly,</w:t>
      </w:r>
      <w:r>
        <w:rPr>
          <w:spacing w:val="-2"/>
        </w:rPr>
        <w:t xml:space="preserve"> </w:t>
      </w:r>
      <w:r>
        <w:t>‘that</w:t>
      </w:r>
      <w:r>
        <w:rPr>
          <w:spacing w:val="-2"/>
        </w:rPr>
        <w:t xml:space="preserve"> </w:t>
      </w:r>
      <w:r>
        <w:t>she</w:t>
      </w:r>
      <w:r>
        <w:rPr>
          <w:spacing w:val="-2"/>
        </w:rPr>
        <w:t xml:space="preserve"> </w:t>
      </w:r>
      <w:r>
        <w:t>might</w:t>
      </w:r>
      <w:r>
        <w:rPr>
          <w:spacing w:val="-2"/>
        </w:rPr>
        <w:t xml:space="preserve"> </w:t>
      </w:r>
      <w:r>
        <w:t>have</w:t>
      </w:r>
      <w:r>
        <w:rPr>
          <w:spacing w:val="-1"/>
        </w:rPr>
        <w:t xml:space="preserve"> </w:t>
      </w:r>
      <w:r>
        <w:rPr>
          <w:spacing w:val="-2"/>
        </w:rPr>
        <w:t>ideas.’</w:t>
      </w:r>
    </w:p>
    <w:p w14:paraId="20061B25" w14:textId="77777777" w:rsidR="001F3DBB" w:rsidRDefault="001F3DBB">
      <w:pPr>
        <w:pStyle w:val="BodyText"/>
        <w:spacing w:before="0"/>
        <w:ind w:left="0"/>
      </w:pPr>
    </w:p>
    <w:p w14:paraId="20061B26" w14:textId="77777777" w:rsidR="001F3DBB" w:rsidRDefault="001F3DBB">
      <w:pPr>
        <w:pStyle w:val="BodyText"/>
        <w:spacing w:before="225"/>
        <w:ind w:left="0"/>
      </w:pPr>
    </w:p>
    <w:p w14:paraId="20061B27" w14:textId="77777777" w:rsidR="001F3DBB" w:rsidRDefault="007F3F95">
      <w:pPr>
        <w:pStyle w:val="Heading5"/>
      </w:pPr>
      <w:r>
        <w:rPr>
          <w:spacing w:val="-5"/>
        </w:rPr>
        <w:t>II</w:t>
      </w:r>
    </w:p>
    <w:p w14:paraId="20061B28" w14:textId="77777777" w:rsidR="001F3DBB" w:rsidRDefault="001F3DBB">
      <w:pPr>
        <w:pStyle w:val="Heading5"/>
        <w:sectPr w:rsidR="001F3DBB">
          <w:pgSz w:w="12240" w:h="15840"/>
          <w:pgMar w:top="1360" w:right="360" w:bottom="280" w:left="0" w:header="720" w:footer="720" w:gutter="0"/>
          <w:cols w:space="720"/>
        </w:sectPr>
      </w:pPr>
    </w:p>
    <w:p w14:paraId="20061B29" w14:textId="77777777" w:rsidR="001F3DBB" w:rsidRDefault="007F3F95">
      <w:pPr>
        <w:pStyle w:val="BodyText"/>
        <w:spacing w:before="70" w:line="448" w:lineRule="auto"/>
        <w:ind w:left="1997" w:right="1531" w:hanging="458"/>
      </w:pPr>
      <w:r>
        <w:lastRenderedPageBreak/>
        <w:t>Miss Marple flushed with pleasure as Sir Henry bore down upon her. ‘Oh,</w:t>
      </w:r>
      <w:r>
        <w:rPr>
          <w:spacing w:val="-5"/>
        </w:rPr>
        <w:t xml:space="preserve"> </w:t>
      </w:r>
      <w:r>
        <w:t>Sir</w:t>
      </w:r>
      <w:r>
        <w:rPr>
          <w:spacing w:val="-5"/>
        </w:rPr>
        <w:t xml:space="preserve"> </w:t>
      </w:r>
      <w:r>
        <w:t>Henry,</w:t>
      </w:r>
      <w:r>
        <w:rPr>
          <w:spacing w:val="-5"/>
        </w:rPr>
        <w:t xml:space="preserve"> </w:t>
      </w:r>
      <w:r>
        <w:t>this</w:t>
      </w:r>
      <w:r>
        <w:rPr>
          <w:spacing w:val="-5"/>
        </w:rPr>
        <w:t xml:space="preserve"> </w:t>
      </w:r>
      <w:r>
        <w:t>is</w:t>
      </w:r>
      <w:r>
        <w:rPr>
          <w:spacing w:val="-5"/>
        </w:rPr>
        <w:t xml:space="preserve"> </w:t>
      </w:r>
      <w:r>
        <w:t>indeed</w:t>
      </w:r>
      <w:r>
        <w:rPr>
          <w:spacing w:val="-5"/>
        </w:rPr>
        <w:t xml:space="preserve"> </w:t>
      </w:r>
      <w:r>
        <w:t>a</w:t>
      </w:r>
      <w:r>
        <w:rPr>
          <w:spacing w:val="-5"/>
        </w:rPr>
        <w:t xml:space="preserve"> </w:t>
      </w:r>
      <w:r>
        <w:t>great</w:t>
      </w:r>
      <w:r>
        <w:rPr>
          <w:spacing w:val="-5"/>
        </w:rPr>
        <w:t xml:space="preserve"> </w:t>
      </w:r>
      <w:r>
        <w:t>piece</w:t>
      </w:r>
      <w:r>
        <w:rPr>
          <w:spacing w:val="-5"/>
        </w:rPr>
        <w:t xml:space="preserve"> </w:t>
      </w:r>
      <w:r>
        <w:t>of</w:t>
      </w:r>
      <w:r>
        <w:rPr>
          <w:spacing w:val="-5"/>
        </w:rPr>
        <w:t xml:space="preserve"> </w:t>
      </w:r>
      <w:r>
        <w:t>luck</w:t>
      </w:r>
      <w:r>
        <w:rPr>
          <w:spacing w:val="-5"/>
        </w:rPr>
        <w:t xml:space="preserve"> </w:t>
      </w:r>
      <w:r>
        <w:t>meeting</w:t>
      </w:r>
      <w:r>
        <w:rPr>
          <w:spacing w:val="-5"/>
        </w:rPr>
        <w:t xml:space="preserve"> </w:t>
      </w:r>
      <w:r>
        <w:t>you</w:t>
      </w:r>
      <w:r>
        <w:rPr>
          <w:spacing w:val="-5"/>
        </w:rPr>
        <w:t xml:space="preserve"> </w:t>
      </w:r>
      <w:r>
        <w:t>here.’ Sir Henry was gallant. He said:</w:t>
      </w:r>
    </w:p>
    <w:p w14:paraId="20061B2A" w14:textId="77777777" w:rsidR="001F3DBB" w:rsidRDefault="007F3F95">
      <w:pPr>
        <w:pStyle w:val="BodyText"/>
        <w:spacing w:before="0" w:line="345" w:lineRule="exact"/>
        <w:ind w:left="1997"/>
      </w:pPr>
      <w:r>
        <w:t>‘To</w:t>
      </w:r>
      <w:r>
        <w:rPr>
          <w:spacing w:val="-4"/>
        </w:rPr>
        <w:t xml:space="preserve"> </w:t>
      </w:r>
      <w:r>
        <w:t>me</w:t>
      </w:r>
      <w:r>
        <w:rPr>
          <w:spacing w:val="-3"/>
        </w:rPr>
        <w:t xml:space="preserve"> </w:t>
      </w:r>
      <w:r>
        <w:t>it</w:t>
      </w:r>
      <w:r>
        <w:rPr>
          <w:spacing w:val="-4"/>
        </w:rPr>
        <w:t xml:space="preserve"> </w:t>
      </w:r>
      <w:r>
        <w:t>is</w:t>
      </w:r>
      <w:r>
        <w:rPr>
          <w:spacing w:val="-3"/>
        </w:rPr>
        <w:t xml:space="preserve"> </w:t>
      </w:r>
      <w:r>
        <w:t>a</w:t>
      </w:r>
      <w:r>
        <w:rPr>
          <w:spacing w:val="-4"/>
        </w:rPr>
        <w:t xml:space="preserve"> </w:t>
      </w:r>
      <w:r>
        <w:t>great</w:t>
      </w:r>
      <w:r>
        <w:rPr>
          <w:spacing w:val="-3"/>
        </w:rPr>
        <w:t xml:space="preserve"> </w:t>
      </w:r>
      <w:r>
        <w:rPr>
          <w:spacing w:val="-2"/>
        </w:rPr>
        <w:t>pleasure.’</w:t>
      </w:r>
    </w:p>
    <w:p w14:paraId="20061B2B" w14:textId="77777777" w:rsidR="001F3DBB" w:rsidRDefault="007F3F95">
      <w:pPr>
        <w:pStyle w:val="BodyText"/>
        <w:spacing w:line="448" w:lineRule="auto"/>
        <w:ind w:left="1997" w:right="3225"/>
      </w:pPr>
      <w:r>
        <w:t>Miss</w:t>
      </w:r>
      <w:r>
        <w:rPr>
          <w:spacing w:val="-6"/>
        </w:rPr>
        <w:t xml:space="preserve"> </w:t>
      </w:r>
      <w:r>
        <w:t>Marple</w:t>
      </w:r>
      <w:r>
        <w:rPr>
          <w:spacing w:val="-6"/>
        </w:rPr>
        <w:t xml:space="preserve"> </w:t>
      </w:r>
      <w:r>
        <w:t>murmured,</w:t>
      </w:r>
      <w:r>
        <w:rPr>
          <w:spacing w:val="-6"/>
        </w:rPr>
        <w:t xml:space="preserve"> </w:t>
      </w:r>
      <w:r>
        <w:t>flushing:</w:t>
      </w:r>
      <w:r>
        <w:rPr>
          <w:spacing w:val="-6"/>
        </w:rPr>
        <w:t xml:space="preserve"> </w:t>
      </w:r>
      <w:r>
        <w:t>‘So</w:t>
      </w:r>
      <w:r>
        <w:rPr>
          <w:spacing w:val="-6"/>
        </w:rPr>
        <w:t xml:space="preserve"> </w:t>
      </w:r>
      <w:r>
        <w:t>kind</w:t>
      </w:r>
      <w:r>
        <w:rPr>
          <w:spacing w:val="-6"/>
        </w:rPr>
        <w:t xml:space="preserve"> </w:t>
      </w:r>
      <w:r>
        <w:t>of</w:t>
      </w:r>
      <w:r>
        <w:rPr>
          <w:spacing w:val="-6"/>
        </w:rPr>
        <w:t xml:space="preserve"> </w:t>
      </w:r>
      <w:r>
        <w:t>you.’ ‘Are you staying here?’</w:t>
      </w:r>
    </w:p>
    <w:p w14:paraId="20061B2C" w14:textId="77777777" w:rsidR="001F3DBB" w:rsidRDefault="007F3F95">
      <w:pPr>
        <w:pStyle w:val="BodyText"/>
        <w:spacing w:before="0" w:line="448" w:lineRule="auto"/>
        <w:ind w:left="1997" w:right="5574"/>
      </w:pPr>
      <w:r>
        <w:t>‘Well,</w:t>
      </w:r>
      <w:r>
        <w:rPr>
          <w:spacing w:val="-9"/>
        </w:rPr>
        <w:t xml:space="preserve"> </w:t>
      </w:r>
      <w:r>
        <w:t>as</w:t>
      </w:r>
      <w:r>
        <w:rPr>
          <w:spacing w:val="-9"/>
        </w:rPr>
        <w:t xml:space="preserve"> </w:t>
      </w:r>
      <w:r>
        <w:t>a</w:t>
      </w:r>
      <w:r>
        <w:rPr>
          <w:spacing w:val="-9"/>
        </w:rPr>
        <w:t xml:space="preserve"> </w:t>
      </w:r>
      <w:r>
        <w:t>matter</w:t>
      </w:r>
      <w:r>
        <w:rPr>
          <w:spacing w:val="-9"/>
        </w:rPr>
        <w:t xml:space="preserve"> </w:t>
      </w:r>
      <w:r>
        <w:t>of</w:t>
      </w:r>
      <w:r>
        <w:rPr>
          <w:spacing w:val="-9"/>
        </w:rPr>
        <w:t xml:space="preserve"> </w:t>
      </w:r>
      <w:r>
        <w:t>fact,</w:t>
      </w:r>
      <w:r>
        <w:rPr>
          <w:spacing w:val="-9"/>
        </w:rPr>
        <w:t xml:space="preserve"> </w:t>
      </w:r>
      <w:r>
        <w:t>we</w:t>
      </w:r>
      <w:r>
        <w:rPr>
          <w:spacing w:val="-9"/>
        </w:rPr>
        <w:t xml:space="preserve"> </w:t>
      </w:r>
      <w:r>
        <w:t xml:space="preserve">are.’ </w:t>
      </w:r>
      <w:r>
        <w:rPr>
          <w:spacing w:val="-2"/>
        </w:rPr>
        <w:t>‘</w:t>
      </w:r>
      <w:r>
        <w:rPr>
          <w:i/>
          <w:spacing w:val="-2"/>
        </w:rPr>
        <w:t>We?</w:t>
      </w:r>
      <w:r>
        <w:rPr>
          <w:spacing w:val="-2"/>
        </w:rPr>
        <w:t>’</w:t>
      </w:r>
    </w:p>
    <w:p w14:paraId="20061B2D" w14:textId="77777777" w:rsidR="001F3DBB" w:rsidRDefault="007F3F95">
      <w:pPr>
        <w:pStyle w:val="BodyText"/>
        <w:spacing w:before="0"/>
        <w:ind w:right="1281" w:firstLine="457"/>
      </w:pPr>
      <w:r>
        <w:t>‘Mrs</w:t>
      </w:r>
      <w:r>
        <w:rPr>
          <w:spacing w:val="-12"/>
        </w:rPr>
        <w:t xml:space="preserve"> </w:t>
      </w:r>
      <w:r>
        <w:t>Bantry’s</w:t>
      </w:r>
      <w:r>
        <w:rPr>
          <w:spacing w:val="-7"/>
        </w:rPr>
        <w:t xml:space="preserve"> </w:t>
      </w:r>
      <w:r>
        <w:t>here</w:t>
      </w:r>
      <w:r>
        <w:rPr>
          <w:spacing w:val="-7"/>
        </w:rPr>
        <w:t xml:space="preserve"> </w:t>
      </w:r>
      <w:r>
        <w:t>too.’</w:t>
      </w:r>
      <w:r>
        <w:rPr>
          <w:spacing w:val="-23"/>
        </w:rPr>
        <w:t xml:space="preserve"> </w:t>
      </w:r>
      <w:r>
        <w:t>She</w:t>
      </w:r>
      <w:r>
        <w:rPr>
          <w:spacing w:val="-7"/>
        </w:rPr>
        <w:t xml:space="preserve"> </w:t>
      </w:r>
      <w:r>
        <w:t>looked</w:t>
      </w:r>
      <w:r>
        <w:rPr>
          <w:spacing w:val="-7"/>
        </w:rPr>
        <w:t xml:space="preserve"> </w:t>
      </w:r>
      <w:r>
        <w:t>at</w:t>
      </w:r>
      <w:r>
        <w:rPr>
          <w:spacing w:val="-7"/>
        </w:rPr>
        <w:t xml:space="preserve"> </w:t>
      </w:r>
      <w:r>
        <w:t>him</w:t>
      </w:r>
      <w:r>
        <w:rPr>
          <w:spacing w:val="-7"/>
        </w:rPr>
        <w:t xml:space="preserve"> </w:t>
      </w:r>
      <w:r>
        <w:t>sharply.</w:t>
      </w:r>
      <w:r>
        <w:rPr>
          <w:spacing w:val="-7"/>
        </w:rPr>
        <w:t xml:space="preserve"> </w:t>
      </w:r>
      <w:r>
        <w:t>‘Have</w:t>
      </w:r>
      <w:r>
        <w:rPr>
          <w:spacing w:val="-7"/>
        </w:rPr>
        <w:t xml:space="preserve"> </w:t>
      </w:r>
      <w:r>
        <w:t>you</w:t>
      </w:r>
      <w:r>
        <w:rPr>
          <w:spacing w:val="-7"/>
        </w:rPr>
        <w:t xml:space="preserve"> </w:t>
      </w:r>
      <w:r>
        <w:t>heard yet?</w:t>
      </w:r>
      <w:r>
        <w:rPr>
          <w:spacing w:val="-3"/>
        </w:rPr>
        <w:t xml:space="preserve"> </w:t>
      </w:r>
      <w:r>
        <w:t>Yes, I can see you have. It is terrible, is it not?’</w:t>
      </w:r>
    </w:p>
    <w:p w14:paraId="20061B2E" w14:textId="77777777" w:rsidR="001F3DBB" w:rsidRDefault="007F3F95">
      <w:pPr>
        <w:pStyle w:val="BodyText"/>
        <w:spacing w:before="299"/>
        <w:ind w:left="1997"/>
      </w:pPr>
      <w:r>
        <w:t>‘What’s</w:t>
      </w:r>
      <w:r>
        <w:rPr>
          <w:spacing w:val="-4"/>
        </w:rPr>
        <w:t xml:space="preserve"> </w:t>
      </w:r>
      <w:r>
        <w:t>Dolly</w:t>
      </w:r>
      <w:r>
        <w:rPr>
          <w:spacing w:val="-2"/>
        </w:rPr>
        <w:t xml:space="preserve"> </w:t>
      </w:r>
      <w:r>
        <w:t>Bantry</w:t>
      </w:r>
      <w:r>
        <w:rPr>
          <w:spacing w:val="-2"/>
        </w:rPr>
        <w:t xml:space="preserve"> </w:t>
      </w:r>
      <w:r>
        <w:t>doing</w:t>
      </w:r>
      <w:r>
        <w:rPr>
          <w:spacing w:val="-2"/>
        </w:rPr>
        <w:t xml:space="preserve"> </w:t>
      </w:r>
      <w:r>
        <w:t>here?</w:t>
      </w:r>
      <w:r>
        <w:rPr>
          <w:spacing w:val="-2"/>
        </w:rPr>
        <w:t xml:space="preserve"> </w:t>
      </w:r>
      <w:r>
        <w:t>Is</w:t>
      </w:r>
      <w:r>
        <w:rPr>
          <w:spacing w:val="-2"/>
        </w:rPr>
        <w:t xml:space="preserve"> </w:t>
      </w:r>
      <w:r>
        <w:t>her</w:t>
      </w:r>
      <w:r>
        <w:rPr>
          <w:spacing w:val="-2"/>
        </w:rPr>
        <w:t xml:space="preserve"> </w:t>
      </w:r>
      <w:r>
        <w:t>husband</w:t>
      </w:r>
      <w:r>
        <w:rPr>
          <w:spacing w:val="-2"/>
        </w:rPr>
        <w:t xml:space="preserve"> </w:t>
      </w:r>
      <w:r>
        <w:t>here</w:t>
      </w:r>
      <w:r>
        <w:rPr>
          <w:spacing w:val="-1"/>
        </w:rPr>
        <w:t xml:space="preserve"> </w:t>
      </w:r>
      <w:r>
        <w:rPr>
          <w:spacing w:val="-2"/>
        </w:rPr>
        <w:t>too?’</w:t>
      </w:r>
    </w:p>
    <w:p w14:paraId="20061B2F" w14:textId="77777777" w:rsidR="001F3DBB" w:rsidRDefault="007F3F95">
      <w:pPr>
        <w:pStyle w:val="BodyText"/>
        <w:ind w:right="1187" w:firstLine="457"/>
      </w:pPr>
      <w:r>
        <w:t>‘No.</w:t>
      </w:r>
      <w:r>
        <w:rPr>
          <w:spacing w:val="-12"/>
        </w:rPr>
        <w:t xml:space="preserve"> </w:t>
      </w:r>
      <w:r>
        <w:t>Naturally,</w:t>
      </w:r>
      <w:r>
        <w:rPr>
          <w:spacing w:val="-12"/>
        </w:rPr>
        <w:t xml:space="preserve"> </w:t>
      </w:r>
      <w:r>
        <w:t>they</w:t>
      </w:r>
      <w:r>
        <w:rPr>
          <w:spacing w:val="-12"/>
        </w:rPr>
        <w:t xml:space="preserve"> </w:t>
      </w:r>
      <w:r>
        <w:t>both</w:t>
      </w:r>
      <w:r>
        <w:rPr>
          <w:spacing w:val="-12"/>
        </w:rPr>
        <w:t xml:space="preserve"> </w:t>
      </w:r>
      <w:r>
        <w:t>reacted</w:t>
      </w:r>
      <w:r>
        <w:rPr>
          <w:spacing w:val="-12"/>
        </w:rPr>
        <w:t xml:space="preserve"> </w:t>
      </w:r>
      <w:r>
        <w:t>quite</w:t>
      </w:r>
      <w:r>
        <w:rPr>
          <w:spacing w:val="-12"/>
        </w:rPr>
        <w:t xml:space="preserve"> </w:t>
      </w:r>
      <w:r>
        <w:t>differently.</w:t>
      </w:r>
      <w:r>
        <w:rPr>
          <w:spacing w:val="-12"/>
        </w:rPr>
        <w:t xml:space="preserve"> </w:t>
      </w:r>
      <w:r>
        <w:t>Colonel</w:t>
      </w:r>
      <w:r>
        <w:rPr>
          <w:spacing w:val="-12"/>
        </w:rPr>
        <w:t xml:space="preserve"> </w:t>
      </w:r>
      <w:r>
        <w:t>Bantry,</w:t>
      </w:r>
      <w:r>
        <w:rPr>
          <w:spacing w:val="-12"/>
        </w:rPr>
        <w:t xml:space="preserve"> </w:t>
      </w:r>
      <w:r>
        <w:t xml:space="preserve">poor man, just shuts himself up in his study, or goes down to one of the farms, when anything like this happens. Like tortoises, you know, they draw their heads in and hope nobody will notice them. Dolly, of course, is </w:t>
      </w:r>
      <w:r>
        <w:rPr>
          <w:i/>
        </w:rPr>
        <w:t xml:space="preserve">quite </w:t>
      </w:r>
      <w:r>
        <w:rPr>
          <w:spacing w:val="-2"/>
        </w:rPr>
        <w:t>different.’</w:t>
      </w:r>
    </w:p>
    <w:p w14:paraId="20061B30" w14:textId="77777777" w:rsidR="001F3DBB" w:rsidRDefault="007F3F95">
      <w:pPr>
        <w:pStyle w:val="BodyText"/>
        <w:spacing w:before="301"/>
        <w:ind w:right="1187" w:firstLine="457"/>
      </w:pPr>
      <w:r>
        <w:t>‘Dolly,</w:t>
      </w:r>
      <w:r>
        <w:rPr>
          <w:spacing w:val="-10"/>
        </w:rPr>
        <w:t xml:space="preserve"> </w:t>
      </w:r>
      <w:r>
        <w:t>in</w:t>
      </w:r>
      <w:r>
        <w:rPr>
          <w:spacing w:val="-6"/>
        </w:rPr>
        <w:t xml:space="preserve"> </w:t>
      </w:r>
      <w:r>
        <w:t>fact,’</w:t>
      </w:r>
      <w:r>
        <w:rPr>
          <w:spacing w:val="-23"/>
        </w:rPr>
        <w:t xml:space="preserve"> </w:t>
      </w:r>
      <w:r>
        <w:t>said</w:t>
      </w:r>
      <w:r>
        <w:rPr>
          <w:spacing w:val="-6"/>
        </w:rPr>
        <w:t xml:space="preserve"> </w:t>
      </w:r>
      <w:r>
        <w:t>Sir</w:t>
      </w:r>
      <w:r>
        <w:rPr>
          <w:spacing w:val="-6"/>
        </w:rPr>
        <w:t xml:space="preserve"> </w:t>
      </w:r>
      <w:r>
        <w:t>Henry,</w:t>
      </w:r>
      <w:r>
        <w:rPr>
          <w:spacing w:val="-6"/>
        </w:rPr>
        <w:t xml:space="preserve"> </w:t>
      </w:r>
      <w:r>
        <w:t>who</w:t>
      </w:r>
      <w:r>
        <w:rPr>
          <w:spacing w:val="-6"/>
        </w:rPr>
        <w:t xml:space="preserve"> </w:t>
      </w:r>
      <w:r>
        <w:t>knew</w:t>
      </w:r>
      <w:r>
        <w:rPr>
          <w:spacing w:val="-6"/>
        </w:rPr>
        <w:t xml:space="preserve"> </w:t>
      </w:r>
      <w:r>
        <w:t>his</w:t>
      </w:r>
      <w:r>
        <w:rPr>
          <w:spacing w:val="-6"/>
        </w:rPr>
        <w:t xml:space="preserve"> </w:t>
      </w:r>
      <w:r>
        <w:t>old</w:t>
      </w:r>
      <w:r>
        <w:rPr>
          <w:spacing w:val="-6"/>
        </w:rPr>
        <w:t xml:space="preserve"> </w:t>
      </w:r>
      <w:r>
        <w:t>friend</w:t>
      </w:r>
      <w:r>
        <w:rPr>
          <w:spacing w:val="-6"/>
        </w:rPr>
        <w:t xml:space="preserve"> </w:t>
      </w:r>
      <w:r>
        <w:t>fairly</w:t>
      </w:r>
      <w:r>
        <w:rPr>
          <w:spacing w:val="-6"/>
        </w:rPr>
        <w:t xml:space="preserve"> </w:t>
      </w:r>
      <w:r>
        <w:t>well,</w:t>
      </w:r>
      <w:r>
        <w:rPr>
          <w:spacing w:val="-6"/>
        </w:rPr>
        <w:t xml:space="preserve"> </w:t>
      </w:r>
      <w:r>
        <w:t>‘is almost enjoying herself, eh?’</w:t>
      </w:r>
    </w:p>
    <w:p w14:paraId="20061B31" w14:textId="77777777" w:rsidR="001F3DBB" w:rsidRDefault="007F3F95">
      <w:pPr>
        <w:pStyle w:val="BodyText"/>
        <w:ind w:left="1997"/>
      </w:pPr>
      <w:r>
        <w:t>‘Well</w:t>
      </w:r>
      <w:r>
        <w:rPr>
          <w:spacing w:val="-5"/>
        </w:rPr>
        <w:t xml:space="preserve"> </w:t>
      </w:r>
      <w:r>
        <w:t>–</w:t>
      </w:r>
      <w:r>
        <w:rPr>
          <w:spacing w:val="-4"/>
        </w:rPr>
        <w:t xml:space="preserve"> </w:t>
      </w:r>
      <w:r>
        <w:t>er</w:t>
      </w:r>
      <w:r>
        <w:rPr>
          <w:spacing w:val="-4"/>
        </w:rPr>
        <w:t xml:space="preserve"> </w:t>
      </w:r>
      <w:r>
        <w:t>–</w:t>
      </w:r>
      <w:r>
        <w:rPr>
          <w:spacing w:val="-4"/>
        </w:rPr>
        <w:t xml:space="preserve"> </w:t>
      </w:r>
      <w:r>
        <w:t>yes.</w:t>
      </w:r>
      <w:r>
        <w:rPr>
          <w:spacing w:val="-4"/>
        </w:rPr>
        <w:t xml:space="preserve"> </w:t>
      </w:r>
      <w:r>
        <w:t>Poor</w:t>
      </w:r>
      <w:r>
        <w:rPr>
          <w:spacing w:val="-4"/>
        </w:rPr>
        <w:t xml:space="preserve"> </w:t>
      </w:r>
      <w:r>
        <w:rPr>
          <w:spacing w:val="-2"/>
        </w:rPr>
        <w:t>dear.’</w:t>
      </w:r>
    </w:p>
    <w:p w14:paraId="20061B32" w14:textId="77777777" w:rsidR="001F3DBB" w:rsidRDefault="007F3F95">
      <w:pPr>
        <w:pStyle w:val="BodyText"/>
        <w:ind w:right="1187" w:firstLine="457"/>
      </w:pPr>
      <w:r>
        <w:t>‘And</w:t>
      </w:r>
      <w:r>
        <w:rPr>
          <w:spacing w:val="-5"/>
        </w:rPr>
        <w:t xml:space="preserve"> </w:t>
      </w:r>
      <w:r>
        <w:t>she’s</w:t>
      </w:r>
      <w:r>
        <w:rPr>
          <w:spacing w:val="-5"/>
        </w:rPr>
        <w:t xml:space="preserve"> </w:t>
      </w:r>
      <w:r>
        <w:t>brought</w:t>
      </w:r>
      <w:r>
        <w:rPr>
          <w:spacing w:val="-5"/>
        </w:rPr>
        <w:t xml:space="preserve"> </w:t>
      </w:r>
      <w:r>
        <w:t>you</w:t>
      </w:r>
      <w:r>
        <w:rPr>
          <w:spacing w:val="-5"/>
        </w:rPr>
        <w:t xml:space="preserve"> </w:t>
      </w:r>
      <w:r>
        <w:t>along</w:t>
      </w:r>
      <w:r>
        <w:rPr>
          <w:spacing w:val="-5"/>
        </w:rPr>
        <w:t xml:space="preserve"> </w:t>
      </w:r>
      <w:r>
        <w:t>to</w:t>
      </w:r>
      <w:r>
        <w:rPr>
          <w:spacing w:val="-5"/>
        </w:rPr>
        <w:t xml:space="preserve"> </w:t>
      </w:r>
      <w:r>
        <w:t>produce</w:t>
      </w:r>
      <w:r>
        <w:rPr>
          <w:spacing w:val="-5"/>
        </w:rPr>
        <w:t xml:space="preserve"> </w:t>
      </w:r>
      <w:r>
        <w:t>the</w:t>
      </w:r>
      <w:r>
        <w:rPr>
          <w:spacing w:val="-5"/>
        </w:rPr>
        <w:t xml:space="preserve"> </w:t>
      </w:r>
      <w:r>
        <w:t>rabbits</w:t>
      </w:r>
      <w:r>
        <w:rPr>
          <w:spacing w:val="-5"/>
        </w:rPr>
        <w:t xml:space="preserve"> </w:t>
      </w:r>
      <w:r>
        <w:t>out</w:t>
      </w:r>
      <w:r>
        <w:rPr>
          <w:spacing w:val="-5"/>
        </w:rPr>
        <w:t xml:space="preserve"> </w:t>
      </w:r>
      <w:r>
        <w:t>of</w:t>
      </w:r>
      <w:r>
        <w:rPr>
          <w:spacing w:val="-5"/>
        </w:rPr>
        <w:t xml:space="preserve"> </w:t>
      </w:r>
      <w:r>
        <w:t>the</w:t>
      </w:r>
      <w:r>
        <w:rPr>
          <w:spacing w:val="-5"/>
        </w:rPr>
        <w:t xml:space="preserve"> </w:t>
      </w:r>
      <w:r>
        <w:t>hat</w:t>
      </w:r>
      <w:r>
        <w:rPr>
          <w:spacing w:val="-5"/>
        </w:rPr>
        <w:t xml:space="preserve"> </w:t>
      </w:r>
      <w:r>
        <w:t xml:space="preserve">for </w:t>
      </w:r>
      <w:r>
        <w:rPr>
          <w:spacing w:val="-2"/>
        </w:rPr>
        <w:t>her?’</w:t>
      </w:r>
    </w:p>
    <w:p w14:paraId="20061B33" w14:textId="77777777" w:rsidR="001F3DBB" w:rsidRDefault="007F3F95">
      <w:pPr>
        <w:pStyle w:val="BodyText"/>
        <w:ind w:left="1997"/>
      </w:pPr>
      <w:r>
        <w:t xml:space="preserve">Miss Marple said </w:t>
      </w:r>
      <w:r>
        <w:rPr>
          <w:spacing w:val="-2"/>
        </w:rPr>
        <w:t>composedly:</w:t>
      </w:r>
    </w:p>
    <w:p w14:paraId="20061B34" w14:textId="77777777" w:rsidR="001F3DBB" w:rsidRDefault="007F3F95">
      <w:pPr>
        <w:pStyle w:val="BodyText"/>
        <w:ind w:right="1187" w:firstLine="457"/>
      </w:pPr>
      <w:r>
        <w:t>‘Dolly thought that a change of scene would be a good thing and she didn’t</w:t>
      </w:r>
      <w:r>
        <w:rPr>
          <w:spacing w:val="-3"/>
        </w:rPr>
        <w:t xml:space="preserve"> </w:t>
      </w:r>
      <w:r>
        <w:t>want</w:t>
      </w:r>
      <w:r>
        <w:rPr>
          <w:spacing w:val="-1"/>
        </w:rPr>
        <w:t xml:space="preserve"> </w:t>
      </w:r>
      <w:r>
        <w:t>to come</w:t>
      </w:r>
      <w:r>
        <w:rPr>
          <w:spacing w:val="-1"/>
        </w:rPr>
        <w:t xml:space="preserve"> </w:t>
      </w:r>
      <w:r>
        <w:t>alone.’</w:t>
      </w:r>
      <w:r>
        <w:rPr>
          <w:spacing w:val="-23"/>
        </w:rPr>
        <w:t xml:space="preserve"> </w:t>
      </w:r>
      <w:r>
        <w:t>She met</w:t>
      </w:r>
      <w:r>
        <w:rPr>
          <w:spacing w:val="-1"/>
        </w:rPr>
        <w:t xml:space="preserve"> </w:t>
      </w:r>
      <w:r>
        <w:t>his eye</w:t>
      </w:r>
      <w:r>
        <w:rPr>
          <w:spacing w:val="-1"/>
        </w:rPr>
        <w:t xml:space="preserve"> </w:t>
      </w:r>
      <w:r>
        <w:t>and her</w:t>
      </w:r>
      <w:r>
        <w:rPr>
          <w:spacing w:val="-1"/>
        </w:rPr>
        <w:t xml:space="preserve"> </w:t>
      </w:r>
      <w:r>
        <w:t xml:space="preserve">own gently </w:t>
      </w:r>
      <w:r>
        <w:rPr>
          <w:spacing w:val="-2"/>
        </w:rPr>
        <w:t>twinkled.</w:t>
      </w:r>
    </w:p>
    <w:p w14:paraId="20061B35" w14:textId="77777777" w:rsidR="001F3DBB" w:rsidRDefault="001F3DBB">
      <w:pPr>
        <w:pStyle w:val="BodyText"/>
        <w:sectPr w:rsidR="001F3DBB">
          <w:pgSz w:w="12240" w:h="15840"/>
          <w:pgMar w:top="1360" w:right="360" w:bottom="280" w:left="0" w:header="720" w:footer="720" w:gutter="0"/>
          <w:cols w:space="720"/>
        </w:sectPr>
      </w:pPr>
    </w:p>
    <w:p w14:paraId="20061B36" w14:textId="77777777" w:rsidR="001F3DBB" w:rsidRDefault="007F3F95">
      <w:pPr>
        <w:pStyle w:val="BodyText"/>
        <w:spacing w:before="70"/>
        <w:ind w:right="1187"/>
      </w:pPr>
      <w:r>
        <w:lastRenderedPageBreak/>
        <w:t>‘But,</w:t>
      </w:r>
      <w:r>
        <w:rPr>
          <w:spacing w:val="-5"/>
        </w:rPr>
        <w:t xml:space="preserve"> </w:t>
      </w:r>
      <w:r>
        <w:t>of</w:t>
      </w:r>
      <w:r>
        <w:rPr>
          <w:spacing w:val="-5"/>
        </w:rPr>
        <w:t xml:space="preserve"> </w:t>
      </w:r>
      <w:r>
        <w:t>course,</w:t>
      </w:r>
      <w:r>
        <w:rPr>
          <w:spacing w:val="-5"/>
        </w:rPr>
        <w:t xml:space="preserve"> </w:t>
      </w:r>
      <w:r>
        <w:t>your</w:t>
      </w:r>
      <w:r>
        <w:rPr>
          <w:spacing w:val="-5"/>
        </w:rPr>
        <w:t xml:space="preserve"> </w:t>
      </w:r>
      <w:r>
        <w:t>way</w:t>
      </w:r>
      <w:r>
        <w:rPr>
          <w:spacing w:val="-5"/>
        </w:rPr>
        <w:t xml:space="preserve"> </w:t>
      </w:r>
      <w:r>
        <w:t>of</w:t>
      </w:r>
      <w:r>
        <w:rPr>
          <w:spacing w:val="-5"/>
        </w:rPr>
        <w:t xml:space="preserve"> </w:t>
      </w:r>
      <w:r>
        <w:t>describing</w:t>
      </w:r>
      <w:r>
        <w:rPr>
          <w:spacing w:val="-5"/>
        </w:rPr>
        <w:t xml:space="preserve"> </w:t>
      </w:r>
      <w:r>
        <w:t>it</w:t>
      </w:r>
      <w:r>
        <w:rPr>
          <w:spacing w:val="-5"/>
        </w:rPr>
        <w:t xml:space="preserve"> </w:t>
      </w:r>
      <w:r>
        <w:t>is</w:t>
      </w:r>
      <w:r>
        <w:rPr>
          <w:spacing w:val="-5"/>
        </w:rPr>
        <w:t xml:space="preserve"> </w:t>
      </w:r>
      <w:r>
        <w:t>quite</w:t>
      </w:r>
      <w:r>
        <w:rPr>
          <w:spacing w:val="-5"/>
        </w:rPr>
        <w:t xml:space="preserve"> </w:t>
      </w:r>
      <w:r>
        <w:t>true.</w:t>
      </w:r>
      <w:r>
        <w:rPr>
          <w:spacing w:val="-5"/>
        </w:rPr>
        <w:t xml:space="preserve"> </w:t>
      </w:r>
      <w:r>
        <w:t>It’s</w:t>
      </w:r>
      <w:r>
        <w:rPr>
          <w:spacing w:val="-5"/>
        </w:rPr>
        <w:t xml:space="preserve"> </w:t>
      </w:r>
      <w:r>
        <w:t>rather embarrassing for me, because, of course, I am no use at all.’</w:t>
      </w:r>
    </w:p>
    <w:p w14:paraId="20061B37" w14:textId="77777777" w:rsidR="001F3DBB" w:rsidRDefault="007F3F95">
      <w:pPr>
        <w:pStyle w:val="BodyText"/>
        <w:ind w:left="1997"/>
      </w:pPr>
      <w:r>
        <w:t xml:space="preserve">‘No ideas? No village </w:t>
      </w:r>
      <w:r>
        <w:rPr>
          <w:spacing w:val="-2"/>
        </w:rPr>
        <w:t>parallels?’</w:t>
      </w:r>
    </w:p>
    <w:p w14:paraId="20061B38" w14:textId="77777777" w:rsidR="001F3DBB" w:rsidRDefault="007F3F95">
      <w:pPr>
        <w:pStyle w:val="BodyText"/>
        <w:ind w:left="1997"/>
      </w:pPr>
      <w:r>
        <w:t>‘I</w:t>
      </w:r>
      <w:r>
        <w:rPr>
          <w:spacing w:val="-1"/>
        </w:rPr>
        <w:t xml:space="preserve"> </w:t>
      </w:r>
      <w:r>
        <w:t>don’t</w:t>
      </w:r>
      <w:r>
        <w:rPr>
          <w:spacing w:val="-1"/>
        </w:rPr>
        <w:t xml:space="preserve"> </w:t>
      </w:r>
      <w:r>
        <w:t>know</w:t>
      </w:r>
      <w:r>
        <w:rPr>
          <w:spacing w:val="-1"/>
        </w:rPr>
        <w:t xml:space="preserve"> </w:t>
      </w:r>
      <w:r>
        <w:t>very much</w:t>
      </w:r>
      <w:r>
        <w:rPr>
          <w:spacing w:val="-1"/>
        </w:rPr>
        <w:t xml:space="preserve"> </w:t>
      </w:r>
      <w:r>
        <w:t>about</w:t>
      </w:r>
      <w:r>
        <w:rPr>
          <w:spacing w:val="-1"/>
        </w:rPr>
        <w:t xml:space="preserve"> </w:t>
      </w:r>
      <w:r>
        <w:t>it</w:t>
      </w:r>
      <w:r>
        <w:rPr>
          <w:spacing w:val="-1"/>
        </w:rPr>
        <w:t xml:space="preserve"> </w:t>
      </w:r>
      <w:r>
        <w:t xml:space="preserve">all </w:t>
      </w:r>
      <w:r>
        <w:rPr>
          <w:spacing w:val="-2"/>
        </w:rPr>
        <w:t>yet.’</w:t>
      </w:r>
    </w:p>
    <w:p w14:paraId="20061B39" w14:textId="77777777" w:rsidR="001F3DBB" w:rsidRDefault="007F3F95">
      <w:pPr>
        <w:pStyle w:val="BodyText"/>
        <w:ind w:right="1187" w:firstLine="457"/>
      </w:pPr>
      <w:r>
        <w:t>‘I</w:t>
      </w:r>
      <w:r>
        <w:rPr>
          <w:spacing w:val="-3"/>
        </w:rPr>
        <w:t xml:space="preserve"> </w:t>
      </w:r>
      <w:r>
        <w:t>can</w:t>
      </w:r>
      <w:r>
        <w:rPr>
          <w:spacing w:val="-3"/>
        </w:rPr>
        <w:t xml:space="preserve"> </w:t>
      </w:r>
      <w:r>
        <w:t>remedy</w:t>
      </w:r>
      <w:r>
        <w:rPr>
          <w:spacing w:val="-3"/>
        </w:rPr>
        <w:t xml:space="preserve"> </w:t>
      </w:r>
      <w:r>
        <w:t>that,</w:t>
      </w:r>
      <w:r>
        <w:rPr>
          <w:spacing w:val="-3"/>
        </w:rPr>
        <w:t xml:space="preserve"> </w:t>
      </w:r>
      <w:r>
        <w:t>I</w:t>
      </w:r>
      <w:r>
        <w:rPr>
          <w:spacing w:val="-3"/>
        </w:rPr>
        <w:t xml:space="preserve"> </w:t>
      </w:r>
      <w:r>
        <w:t>think.</w:t>
      </w:r>
      <w:r>
        <w:rPr>
          <w:spacing w:val="-3"/>
        </w:rPr>
        <w:t xml:space="preserve"> </w:t>
      </w:r>
      <w:r>
        <w:t>I’m</w:t>
      </w:r>
      <w:r>
        <w:rPr>
          <w:spacing w:val="-3"/>
        </w:rPr>
        <w:t xml:space="preserve"> </w:t>
      </w:r>
      <w:r>
        <w:t>going</w:t>
      </w:r>
      <w:r>
        <w:rPr>
          <w:spacing w:val="-3"/>
        </w:rPr>
        <w:t xml:space="preserve"> </w:t>
      </w:r>
      <w:r>
        <w:t>to</w:t>
      </w:r>
      <w:r>
        <w:rPr>
          <w:spacing w:val="-3"/>
        </w:rPr>
        <w:t xml:space="preserve"> </w:t>
      </w:r>
      <w:r>
        <w:t>call</w:t>
      </w:r>
      <w:r>
        <w:rPr>
          <w:spacing w:val="-3"/>
        </w:rPr>
        <w:t xml:space="preserve"> </w:t>
      </w:r>
      <w:r>
        <w:t>you</w:t>
      </w:r>
      <w:r>
        <w:rPr>
          <w:spacing w:val="-3"/>
        </w:rPr>
        <w:t xml:space="preserve"> </w:t>
      </w:r>
      <w:r>
        <w:t>into</w:t>
      </w:r>
      <w:r>
        <w:rPr>
          <w:spacing w:val="-3"/>
        </w:rPr>
        <w:t xml:space="preserve"> </w:t>
      </w:r>
      <w:r>
        <w:t>consultation,</w:t>
      </w:r>
      <w:r>
        <w:rPr>
          <w:spacing w:val="-3"/>
        </w:rPr>
        <w:t xml:space="preserve"> </w:t>
      </w:r>
      <w:r>
        <w:t xml:space="preserve">Miss </w:t>
      </w:r>
      <w:r>
        <w:rPr>
          <w:spacing w:val="-2"/>
        </w:rPr>
        <w:t>Marple.’</w:t>
      </w:r>
    </w:p>
    <w:p w14:paraId="20061B3A" w14:textId="77777777" w:rsidR="001F3DBB" w:rsidRDefault="007F3F95">
      <w:pPr>
        <w:pStyle w:val="BodyText"/>
        <w:ind w:right="1281" w:firstLine="457"/>
      </w:pPr>
      <w:r>
        <w:t>He</w:t>
      </w:r>
      <w:r>
        <w:rPr>
          <w:spacing w:val="-3"/>
        </w:rPr>
        <w:t xml:space="preserve"> </w:t>
      </w:r>
      <w:r>
        <w:t>gave</w:t>
      </w:r>
      <w:r>
        <w:rPr>
          <w:spacing w:val="-3"/>
        </w:rPr>
        <w:t xml:space="preserve"> </w:t>
      </w:r>
      <w:r>
        <w:t>a</w:t>
      </w:r>
      <w:r>
        <w:rPr>
          <w:spacing w:val="-3"/>
        </w:rPr>
        <w:t xml:space="preserve"> </w:t>
      </w:r>
      <w:r>
        <w:t>brief</w:t>
      </w:r>
      <w:r>
        <w:rPr>
          <w:spacing w:val="-3"/>
        </w:rPr>
        <w:t xml:space="preserve"> </w:t>
      </w:r>
      <w:r>
        <w:t>recital</w:t>
      </w:r>
      <w:r>
        <w:rPr>
          <w:spacing w:val="-3"/>
        </w:rPr>
        <w:t xml:space="preserve"> </w:t>
      </w:r>
      <w:r>
        <w:t>of</w:t>
      </w:r>
      <w:r>
        <w:rPr>
          <w:spacing w:val="-3"/>
        </w:rPr>
        <w:t xml:space="preserve"> </w:t>
      </w:r>
      <w:r>
        <w:t>the</w:t>
      </w:r>
      <w:r>
        <w:rPr>
          <w:spacing w:val="-3"/>
        </w:rPr>
        <w:t xml:space="preserve"> </w:t>
      </w:r>
      <w:r>
        <w:t>course</w:t>
      </w:r>
      <w:r>
        <w:rPr>
          <w:spacing w:val="-3"/>
        </w:rPr>
        <w:t xml:space="preserve"> </w:t>
      </w:r>
      <w:r>
        <w:t>of</w:t>
      </w:r>
      <w:r>
        <w:rPr>
          <w:spacing w:val="-3"/>
        </w:rPr>
        <w:t xml:space="preserve"> </w:t>
      </w:r>
      <w:r>
        <w:t>events.</w:t>
      </w:r>
      <w:r>
        <w:rPr>
          <w:spacing w:val="-3"/>
        </w:rPr>
        <w:t xml:space="preserve"> </w:t>
      </w:r>
      <w:r>
        <w:t>Miss</w:t>
      </w:r>
      <w:r>
        <w:rPr>
          <w:spacing w:val="-3"/>
        </w:rPr>
        <w:t xml:space="preserve"> </w:t>
      </w:r>
      <w:r>
        <w:t>Marple</w:t>
      </w:r>
      <w:r>
        <w:rPr>
          <w:spacing w:val="-3"/>
        </w:rPr>
        <w:t xml:space="preserve"> </w:t>
      </w:r>
      <w:r>
        <w:t>listened with keen interest.</w:t>
      </w:r>
    </w:p>
    <w:p w14:paraId="20061B3B" w14:textId="77777777" w:rsidR="001F3DBB" w:rsidRDefault="007F3F95">
      <w:pPr>
        <w:pStyle w:val="BodyText"/>
        <w:ind w:right="1759" w:firstLine="457"/>
        <w:jc w:val="both"/>
      </w:pPr>
      <w:r>
        <w:t>‘Poor</w:t>
      </w:r>
      <w:r>
        <w:rPr>
          <w:spacing w:val="-13"/>
        </w:rPr>
        <w:t xml:space="preserve"> </w:t>
      </w:r>
      <w:r>
        <w:t>Mr</w:t>
      </w:r>
      <w:r>
        <w:rPr>
          <w:spacing w:val="-5"/>
        </w:rPr>
        <w:t xml:space="preserve"> </w:t>
      </w:r>
      <w:r>
        <w:t>Jefferson,’</w:t>
      </w:r>
      <w:r>
        <w:rPr>
          <w:spacing w:val="-19"/>
        </w:rPr>
        <w:t xml:space="preserve"> </w:t>
      </w:r>
      <w:r>
        <w:t>she</w:t>
      </w:r>
      <w:r>
        <w:rPr>
          <w:spacing w:val="-5"/>
        </w:rPr>
        <w:t xml:space="preserve"> </w:t>
      </w:r>
      <w:r>
        <w:t>said.</w:t>
      </w:r>
      <w:r>
        <w:rPr>
          <w:spacing w:val="-5"/>
        </w:rPr>
        <w:t xml:space="preserve"> </w:t>
      </w:r>
      <w:r>
        <w:t>‘What</w:t>
      </w:r>
      <w:r>
        <w:rPr>
          <w:spacing w:val="-5"/>
        </w:rPr>
        <w:t xml:space="preserve"> </w:t>
      </w:r>
      <w:r>
        <w:t>a</w:t>
      </w:r>
      <w:r>
        <w:rPr>
          <w:spacing w:val="-5"/>
        </w:rPr>
        <w:t xml:space="preserve"> </w:t>
      </w:r>
      <w:r>
        <w:t>very</w:t>
      </w:r>
      <w:r>
        <w:rPr>
          <w:spacing w:val="-5"/>
        </w:rPr>
        <w:t xml:space="preserve"> </w:t>
      </w:r>
      <w:r>
        <w:t>sad</w:t>
      </w:r>
      <w:r>
        <w:rPr>
          <w:spacing w:val="-5"/>
        </w:rPr>
        <w:t xml:space="preserve"> </w:t>
      </w:r>
      <w:r>
        <w:t>story.</w:t>
      </w:r>
      <w:r>
        <w:rPr>
          <w:spacing w:val="-11"/>
        </w:rPr>
        <w:t xml:space="preserve"> </w:t>
      </w:r>
      <w:r>
        <w:t>These</w:t>
      </w:r>
      <w:r>
        <w:rPr>
          <w:spacing w:val="-5"/>
        </w:rPr>
        <w:t xml:space="preserve"> </w:t>
      </w:r>
      <w:r>
        <w:t>terrible accidents.</w:t>
      </w:r>
      <w:r>
        <w:rPr>
          <w:spacing w:val="-11"/>
        </w:rPr>
        <w:t xml:space="preserve"> </w:t>
      </w:r>
      <w:r>
        <w:t>To</w:t>
      </w:r>
      <w:r>
        <w:rPr>
          <w:spacing w:val="-5"/>
        </w:rPr>
        <w:t xml:space="preserve"> </w:t>
      </w:r>
      <w:r>
        <w:t>leave</w:t>
      </w:r>
      <w:r>
        <w:rPr>
          <w:spacing w:val="-5"/>
        </w:rPr>
        <w:t xml:space="preserve"> </w:t>
      </w:r>
      <w:r>
        <w:t>him</w:t>
      </w:r>
      <w:r>
        <w:rPr>
          <w:spacing w:val="-5"/>
        </w:rPr>
        <w:t xml:space="preserve"> </w:t>
      </w:r>
      <w:r>
        <w:t>alive,</w:t>
      </w:r>
      <w:r>
        <w:rPr>
          <w:spacing w:val="-5"/>
        </w:rPr>
        <w:t xml:space="preserve"> </w:t>
      </w:r>
      <w:r>
        <w:t>crippled,</w:t>
      </w:r>
      <w:r>
        <w:rPr>
          <w:spacing w:val="-5"/>
        </w:rPr>
        <w:t xml:space="preserve"> </w:t>
      </w:r>
      <w:r>
        <w:t>seems</w:t>
      </w:r>
      <w:r>
        <w:rPr>
          <w:spacing w:val="-5"/>
        </w:rPr>
        <w:t xml:space="preserve"> </w:t>
      </w:r>
      <w:r>
        <w:t>more</w:t>
      </w:r>
      <w:r>
        <w:rPr>
          <w:spacing w:val="-5"/>
        </w:rPr>
        <w:t xml:space="preserve"> </w:t>
      </w:r>
      <w:r>
        <w:t>cruel</w:t>
      </w:r>
      <w:r>
        <w:rPr>
          <w:spacing w:val="-5"/>
        </w:rPr>
        <w:t xml:space="preserve"> </w:t>
      </w:r>
      <w:r>
        <w:t>than</w:t>
      </w:r>
      <w:r>
        <w:rPr>
          <w:spacing w:val="-5"/>
        </w:rPr>
        <w:t xml:space="preserve"> </w:t>
      </w:r>
      <w:r>
        <w:t>if</w:t>
      </w:r>
      <w:r>
        <w:rPr>
          <w:spacing w:val="-5"/>
        </w:rPr>
        <w:t xml:space="preserve"> </w:t>
      </w:r>
      <w:r>
        <w:t>he</w:t>
      </w:r>
      <w:r>
        <w:rPr>
          <w:spacing w:val="-5"/>
        </w:rPr>
        <w:t xml:space="preserve"> </w:t>
      </w:r>
      <w:r>
        <w:t>had been killed too.’</w:t>
      </w:r>
    </w:p>
    <w:p w14:paraId="20061B3C" w14:textId="77777777" w:rsidR="001F3DBB" w:rsidRDefault="007F3F95">
      <w:pPr>
        <w:pStyle w:val="BodyText"/>
        <w:ind w:right="1187" w:firstLine="457"/>
      </w:pPr>
      <w:r>
        <w:t>‘Yes,</w:t>
      </w:r>
      <w:r>
        <w:rPr>
          <w:spacing w:val="-7"/>
        </w:rPr>
        <w:t xml:space="preserve"> </w:t>
      </w:r>
      <w:r>
        <w:t>indeed.</w:t>
      </w:r>
      <w:r>
        <w:rPr>
          <w:spacing w:val="-13"/>
        </w:rPr>
        <w:t xml:space="preserve"> </w:t>
      </w:r>
      <w:r>
        <w:t>That’s</w:t>
      </w:r>
      <w:r>
        <w:rPr>
          <w:spacing w:val="-7"/>
        </w:rPr>
        <w:t xml:space="preserve"> </w:t>
      </w:r>
      <w:r>
        <w:t>why</w:t>
      </w:r>
      <w:r>
        <w:rPr>
          <w:spacing w:val="-7"/>
        </w:rPr>
        <w:t xml:space="preserve"> </w:t>
      </w:r>
      <w:r>
        <w:t>all</w:t>
      </w:r>
      <w:r>
        <w:rPr>
          <w:spacing w:val="-7"/>
        </w:rPr>
        <w:t xml:space="preserve"> </w:t>
      </w:r>
      <w:r>
        <w:t>his</w:t>
      </w:r>
      <w:r>
        <w:rPr>
          <w:spacing w:val="-7"/>
        </w:rPr>
        <w:t xml:space="preserve"> </w:t>
      </w:r>
      <w:r>
        <w:t>friends</w:t>
      </w:r>
      <w:r>
        <w:rPr>
          <w:spacing w:val="-7"/>
        </w:rPr>
        <w:t xml:space="preserve"> </w:t>
      </w:r>
      <w:r>
        <w:t>admire</w:t>
      </w:r>
      <w:r>
        <w:rPr>
          <w:spacing w:val="-7"/>
        </w:rPr>
        <w:t xml:space="preserve"> </w:t>
      </w:r>
      <w:r>
        <w:t>him</w:t>
      </w:r>
      <w:r>
        <w:rPr>
          <w:spacing w:val="-7"/>
        </w:rPr>
        <w:t xml:space="preserve"> </w:t>
      </w:r>
      <w:r>
        <w:t>so</w:t>
      </w:r>
      <w:r>
        <w:rPr>
          <w:spacing w:val="-7"/>
        </w:rPr>
        <w:t xml:space="preserve"> </w:t>
      </w:r>
      <w:r>
        <w:t>much</w:t>
      </w:r>
      <w:r>
        <w:rPr>
          <w:spacing w:val="-7"/>
        </w:rPr>
        <w:t xml:space="preserve"> </w:t>
      </w:r>
      <w:r>
        <w:t>for</w:t>
      </w:r>
      <w:r>
        <w:rPr>
          <w:spacing w:val="-7"/>
        </w:rPr>
        <w:t xml:space="preserve"> </w:t>
      </w:r>
      <w:r>
        <w:t xml:space="preserve">the resolute way he’s gone on, conquering pain and grief and physical </w:t>
      </w:r>
      <w:r>
        <w:rPr>
          <w:spacing w:val="-2"/>
        </w:rPr>
        <w:t>disabilities.’</w:t>
      </w:r>
    </w:p>
    <w:p w14:paraId="20061B3D" w14:textId="77777777" w:rsidR="001F3DBB" w:rsidRDefault="007F3F95">
      <w:pPr>
        <w:pStyle w:val="BodyText"/>
        <w:ind w:left="1997"/>
      </w:pPr>
      <w:r>
        <w:t>‘Yes,</w:t>
      </w:r>
      <w:r>
        <w:rPr>
          <w:spacing w:val="-11"/>
        </w:rPr>
        <w:t xml:space="preserve"> </w:t>
      </w:r>
      <w:r>
        <w:t>it</w:t>
      </w:r>
      <w:r>
        <w:rPr>
          <w:spacing w:val="-10"/>
        </w:rPr>
        <w:t xml:space="preserve"> </w:t>
      </w:r>
      <w:r>
        <w:t>is</w:t>
      </w:r>
      <w:r>
        <w:rPr>
          <w:spacing w:val="-10"/>
        </w:rPr>
        <w:t xml:space="preserve"> </w:t>
      </w:r>
      <w:r>
        <w:rPr>
          <w:spacing w:val="-2"/>
        </w:rPr>
        <w:t>splendid.’</w:t>
      </w:r>
    </w:p>
    <w:p w14:paraId="20061B3E" w14:textId="77777777" w:rsidR="001F3DBB" w:rsidRDefault="007F3F95">
      <w:pPr>
        <w:pStyle w:val="BodyText"/>
        <w:ind w:right="1187" w:firstLine="457"/>
      </w:pPr>
      <w:r>
        <w:t>‘The</w:t>
      </w:r>
      <w:r>
        <w:rPr>
          <w:spacing w:val="-5"/>
        </w:rPr>
        <w:t xml:space="preserve"> </w:t>
      </w:r>
      <w:r>
        <w:t>only</w:t>
      </w:r>
      <w:r>
        <w:rPr>
          <w:spacing w:val="-5"/>
        </w:rPr>
        <w:t xml:space="preserve"> </w:t>
      </w:r>
      <w:r>
        <w:t>thing</w:t>
      </w:r>
      <w:r>
        <w:rPr>
          <w:spacing w:val="-5"/>
        </w:rPr>
        <w:t xml:space="preserve"> </w:t>
      </w:r>
      <w:r>
        <w:t>I</w:t>
      </w:r>
      <w:r>
        <w:rPr>
          <w:spacing w:val="-5"/>
        </w:rPr>
        <w:t xml:space="preserve"> </w:t>
      </w:r>
      <w:r>
        <w:t>can’t</w:t>
      </w:r>
      <w:r>
        <w:rPr>
          <w:spacing w:val="-5"/>
        </w:rPr>
        <w:t xml:space="preserve"> </w:t>
      </w:r>
      <w:r>
        <w:t>understand</w:t>
      </w:r>
      <w:r>
        <w:rPr>
          <w:spacing w:val="-5"/>
        </w:rPr>
        <w:t xml:space="preserve"> </w:t>
      </w:r>
      <w:r>
        <w:t>is</w:t>
      </w:r>
      <w:r>
        <w:rPr>
          <w:spacing w:val="-5"/>
        </w:rPr>
        <w:t xml:space="preserve"> </w:t>
      </w:r>
      <w:r>
        <w:t>this</w:t>
      </w:r>
      <w:r>
        <w:rPr>
          <w:spacing w:val="-5"/>
        </w:rPr>
        <w:t xml:space="preserve"> </w:t>
      </w:r>
      <w:r>
        <w:t>sudden</w:t>
      </w:r>
      <w:r>
        <w:rPr>
          <w:spacing w:val="-5"/>
        </w:rPr>
        <w:t xml:space="preserve"> </w:t>
      </w:r>
      <w:r>
        <w:t>outpouring</w:t>
      </w:r>
      <w:r>
        <w:rPr>
          <w:spacing w:val="-5"/>
        </w:rPr>
        <w:t xml:space="preserve"> </w:t>
      </w:r>
      <w:r>
        <w:t>of</w:t>
      </w:r>
      <w:r>
        <w:rPr>
          <w:spacing w:val="-5"/>
        </w:rPr>
        <w:t xml:space="preserve"> </w:t>
      </w:r>
      <w:r>
        <w:t>affection for this girl. She may, of course, have had some remarkable qualities.’</w:t>
      </w:r>
    </w:p>
    <w:p w14:paraId="20061B3F" w14:textId="77777777" w:rsidR="001F3DBB" w:rsidRDefault="007F3F95">
      <w:pPr>
        <w:pStyle w:val="BodyText"/>
        <w:spacing w:line="448" w:lineRule="auto"/>
        <w:ind w:left="1997" w:right="4659"/>
      </w:pPr>
      <w:r>
        <w:t>‘Probably</w:t>
      </w:r>
      <w:r>
        <w:rPr>
          <w:spacing w:val="-19"/>
        </w:rPr>
        <w:t xml:space="preserve"> </w:t>
      </w:r>
      <w:r>
        <w:t>not,’</w:t>
      </w:r>
      <w:r>
        <w:rPr>
          <w:spacing w:val="-23"/>
        </w:rPr>
        <w:t xml:space="preserve"> </w:t>
      </w:r>
      <w:r>
        <w:t>said</w:t>
      </w:r>
      <w:r>
        <w:rPr>
          <w:spacing w:val="-14"/>
        </w:rPr>
        <w:t xml:space="preserve"> </w:t>
      </w:r>
      <w:r>
        <w:t>Miss</w:t>
      </w:r>
      <w:r>
        <w:rPr>
          <w:spacing w:val="-12"/>
        </w:rPr>
        <w:t xml:space="preserve"> </w:t>
      </w:r>
      <w:r>
        <w:t>Marple</w:t>
      </w:r>
      <w:r>
        <w:rPr>
          <w:spacing w:val="-12"/>
        </w:rPr>
        <w:t xml:space="preserve"> </w:t>
      </w:r>
      <w:r>
        <w:t>placidly. ‘You don’t think so?’</w:t>
      </w:r>
    </w:p>
    <w:p w14:paraId="20061B40" w14:textId="77777777" w:rsidR="001F3DBB" w:rsidRDefault="007F3F95">
      <w:pPr>
        <w:pStyle w:val="BodyText"/>
        <w:spacing w:before="0" w:line="448" w:lineRule="auto"/>
        <w:ind w:left="1997" w:right="4659"/>
      </w:pPr>
      <w:r>
        <w:t>‘I</w:t>
      </w:r>
      <w:r>
        <w:rPr>
          <w:spacing w:val="-7"/>
        </w:rPr>
        <w:t xml:space="preserve"> </w:t>
      </w:r>
      <w:r>
        <w:t>don’t</w:t>
      </w:r>
      <w:r>
        <w:rPr>
          <w:spacing w:val="-7"/>
        </w:rPr>
        <w:t xml:space="preserve"> </w:t>
      </w:r>
      <w:r>
        <w:t>think</w:t>
      </w:r>
      <w:r>
        <w:rPr>
          <w:spacing w:val="-7"/>
        </w:rPr>
        <w:t xml:space="preserve"> </w:t>
      </w:r>
      <w:r>
        <w:t>her</w:t>
      </w:r>
      <w:r>
        <w:rPr>
          <w:spacing w:val="-7"/>
        </w:rPr>
        <w:t xml:space="preserve"> </w:t>
      </w:r>
      <w:r>
        <w:t>qualities</w:t>
      </w:r>
      <w:r>
        <w:rPr>
          <w:spacing w:val="-7"/>
        </w:rPr>
        <w:t xml:space="preserve"> </w:t>
      </w:r>
      <w:r>
        <w:t>entered</w:t>
      </w:r>
      <w:r>
        <w:rPr>
          <w:spacing w:val="-7"/>
        </w:rPr>
        <w:t xml:space="preserve"> </w:t>
      </w:r>
      <w:r>
        <w:t>into</w:t>
      </w:r>
      <w:r>
        <w:rPr>
          <w:spacing w:val="-7"/>
        </w:rPr>
        <w:t xml:space="preserve"> </w:t>
      </w:r>
      <w:r>
        <w:t>it.’ Sir Henry said:</w:t>
      </w:r>
    </w:p>
    <w:p w14:paraId="20061B41" w14:textId="77777777" w:rsidR="001F3DBB" w:rsidRDefault="007F3F95">
      <w:pPr>
        <w:pStyle w:val="BodyText"/>
        <w:spacing w:before="0"/>
        <w:ind w:left="1997"/>
      </w:pPr>
      <w:r>
        <w:t>‘He</w:t>
      </w:r>
      <w:r>
        <w:rPr>
          <w:spacing w:val="-1"/>
        </w:rPr>
        <w:t xml:space="preserve"> </w:t>
      </w:r>
      <w:r>
        <w:t>isn’t</w:t>
      </w:r>
      <w:r>
        <w:rPr>
          <w:spacing w:val="-1"/>
        </w:rPr>
        <w:t xml:space="preserve"> </w:t>
      </w:r>
      <w:r>
        <w:t>just</w:t>
      </w:r>
      <w:r>
        <w:rPr>
          <w:spacing w:val="-1"/>
        </w:rPr>
        <w:t xml:space="preserve"> </w:t>
      </w:r>
      <w:r>
        <w:t>a nasty</w:t>
      </w:r>
      <w:r>
        <w:rPr>
          <w:spacing w:val="-1"/>
        </w:rPr>
        <w:t xml:space="preserve"> </w:t>
      </w:r>
      <w:r>
        <w:t>old</w:t>
      </w:r>
      <w:r>
        <w:rPr>
          <w:spacing w:val="-1"/>
        </w:rPr>
        <w:t xml:space="preserve"> </w:t>
      </w:r>
      <w:r>
        <w:t>man,</w:t>
      </w:r>
      <w:r>
        <w:rPr>
          <w:spacing w:val="-1"/>
        </w:rPr>
        <w:t xml:space="preserve"> </w:t>
      </w:r>
      <w:r>
        <w:t xml:space="preserve">you </w:t>
      </w:r>
      <w:r>
        <w:rPr>
          <w:spacing w:val="-2"/>
        </w:rPr>
        <w:t>know.’</w:t>
      </w:r>
    </w:p>
    <w:p w14:paraId="20061B42" w14:textId="77777777" w:rsidR="001F3DBB" w:rsidRDefault="007F3F95">
      <w:pPr>
        <w:pStyle w:val="BodyText"/>
        <w:ind w:right="1281" w:firstLine="457"/>
      </w:pPr>
      <w:r>
        <w:t>‘Oh,</w:t>
      </w:r>
      <w:r>
        <w:rPr>
          <w:spacing w:val="-6"/>
        </w:rPr>
        <w:t xml:space="preserve"> </w:t>
      </w:r>
      <w:r>
        <w:t>no,</w:t>
      </w:r>
      <w:r>
        <w:rPr>
          <w:spacing w:val="-4"/>
        </w:rPr>
        <w:t xml:space="preserve"> </w:t>
      </w:r>
      <w:r>
        <w:t>no!’</w:t>
      </w:r>
      <w:r>
        <w:rPr>
          <w:spacing w:val="-23"/>
        </w:rPr>
        <w:t xml:space="preserve"> </w:t>
      </w:r>
      <w:r>
        <w:t>Miss</w:t>
      </w:r>
      <w:r>
        <w:rPr>
          <w:spacing w:val="-4"/>
        </w:rPr>
        <w:t xml:space="preserve"> </w:t>
      </w:r>
      <w:r>
        <w:t>Marple</w:t>
      </w:r>
      <w:r>
        <w:rPr>
          <w:spacing w:val="-4"/>
        </w:rPr>
        <w:t xml:space="preserve"> </w:t>
      </w:r>
      <w:r>
        <w:t>got</w:t>
      </w:r>
      <w:r>
        <w:rPr>
          <w:spacing w:val="-4"/>
        </w:rPr>
        <w:t xml:space="preserve"> </w:t>
      </w:r>
      <w:r>
        <w:t>quite</w:t>
      </w:r>
      <w:r>
        <w:rPr>
          <w:spacing w:val="-4"/>
        </w:rPr>
        <w:t xml:space="preserve"> </w:t>
      </w:r>
      <w:r>
        <w:t>pink.</w:t>
      </w:r>
      <w:r>
        <w:rPr>
          <w:spacing w:val="-4"/>
        </w:rPr>
        <w:t xml:space="preserve"> </w:t>
      </w:r>
      <w:r>
        <w:t>‘I</w:t>
      </w:r>
      <w:r>
        <w:rPr>
          <w:spacing w:val="-4"/>
        </w:rPr>
        <w:t xml:space="preserve"> </w:t>
      </w:r>
      <w:r>
        <w:t>wasn’t</w:t>
      </w:r>
      <w:r>
        <w:rPr>
          <w:spacing w:val="-4"/>
        </w:rPr>
        <w:t xml:space="preserve"> </w:t>
      </w:r>
      <w:r>
        <w:t>implying</w:t>
      </w:r>
      <w:r>
        <w:rPr>
          <w:spacing w:val="-4"/>
        </w:rPr>
        <w:t xml:space="preserve"> </w:t>
      </w:r>
      <w:r>
        <w:t>that</w:t>
      </w:r>
      <w:r>
        <w:rPr>
          <w:spacing w:val="-4"/>
        </w:rPr>
        <w:t xml:space="preserve"> </w:t>
      </w:r>
      <w:r>
        <w:t>for</w:t>
      </w:r>
      <w:r>
        <w:rPr>
          <w:spacing w:val="-4"/>
        </w:rPr>
        <w:t xml:space="preserve"> </w:t>
      </w:r>
      <w:r>
        <w:t>a minute. What I was trying to say was – very badly, I know – that he was just looking for a nice bright girl to take his dead daughter’s place – and</w:t>
      </w:r>
    </w:p>
    <w:p w14:paraId="20061B43" w14:textId="77777777" w:rsidR="001F3DBB" w:rsidRDefault="001F3DBB">
      <w:pPr>
        <w:pStyle w:val="BodyText"/>
        <w:sectPr w:rsidR="001F3DBB">
          <w:pgSz w:w="12240" w:h="15840"/>
          <w:pgMar w:top="1360" w:right="360" w:bottom="280" w:left="0" w:header="720" w:footer="720" w:gutter="0"/>
          <w:cols w:space="720"/>
        </w:sectPr>
      </w:pPr>
    </w:p>
    <w:p w14:paraId="20061B44" w14:textId="77777777" w:rsidR="001F3DBB" w:rsidRDefault="007F3F95">
      <w:pPr>
        <w:pStyle w:val="BodyText"/>
        <w:spacing w:before="70"/>
        <w:ind w:right="1187"/>
      </w:pPr>
      <w:r>
        <w:lastRenderedPageBreak/>
        <w:t>then</w:t>
      </w:r>
      <w:r>
        <w:rPr>
          <w:spacing w:val="-3"/>
        </w:rPr>
        <w:t xml:space="preserve"> </w:t>
      </w:r>
      <w:r>
        <w:t>this</w:t>
      </w:r>
      <w:r>
        <w:rPr>
          <w:spacing w:val="-3"/>
        </w:rPr>
        <w:t xml:space="preserve"> </w:t>
      </w:r>
      <w:r>
        <w:t>girl</w:t>
      </w:r>
      <w:r>
        <w:rPr>
          <w:spacing w:val="-3"/>
        </w:rPr>
        <w:t xml:space="preserve"> </w:t>
      </w:r>
      <w:r>
        <w:t>saw</w:t>
      </w:r>
      <w:r>
        <w:rPr>
          <w:spacing w:val="-3"/>
        </w:rPr>
        <w:t xml:space="preserve"> </w:t>
      </w:r>
      <w:r>
        <w:t>her</w:t>
      </w:r>
      <w:r>
        <w:rPr>
          <w:spacing w:val="-3"/>
        </w:rPr>
        <w:t xml:space="preserve"> </w:t>
      </w:r>
      <w:r>
        <w:t>opportunity</w:t>
      </w:r>
      <w:r>
        <w:rPr>
          <w:spacing w:val="-3"/>
        </w:rPr>
        <w:t xml:space="preserve"> </w:t>
      </w:r>
      <w:r>
        <w:t>and</w:t>
      </w:r>
      <w:r>
        <w:rPr>
          <w:spacing w:val="-3"/>
        </w:rPr>
        <w:t xml:space="preserve"> </w:t>
      </w:r>
      <w:r>
        <w:t>played</w:t>
      </w:r>
      <w:r>
        <w:rPr>
          <w:spacing w:val="-3"/>
        </w:rPr>
        <w:t xml:space="preserve"> </w:t>
      </w:r>
      <w:r>
        <w:t>it</w:t>
      </w:r>
      <w:r>
        <w:rPr>
          <w:spacing w:val="-3"/>
        </w:rPr>
        <w:t xml:space="preserve"> </w:t>
      </w:r>
      <w:r>
        <w:t>for</w:t>
      </w:r>
      <w:r>
        <w:rPr>
          <w:spacing w:val="-3"/>
        </w:rPr>
        <w:t xml:space="preserve"> </w:t>
      </w:r>
      <w:r>
        <w:t>all</w:t>
      </w:r>
      <w:r>
        <w:rPr>
          <w:spacing w:val="-3"/>
        </w:rPr>
        <w:t xml:space="preserve"> </w:t>
      </w:r>
      <w:r>
        <w:t>she</w:t>
      </w:r>
      <w:r>
        <w:rPr>
          <w:spacing w:val="-3"/>
        </w:rPr>
        <w:t xml:space="preserve"> </w:t>
      </w:r>
      <w:r>
        <w:t>was</w:t>
      </w:r>
      <w:r>
        <w:rPr>
          <w:spacing w:val="-3"/>
        </w:rPr>
        <w:t xml:space="preserve"> </w:t>
      </w:r>
      <w:r>
        <w:t>worth!</w:t>
      </w:r>
      <w:r>
        <w:rPr>
          <w:spacing w:val="-9"/>
        </w:rPr>
        <w:t xml:space="preserve"> </w:t>
      </w:r>
      <w:r>
        <w:t>That sounds rather uncharitable, I know, but I have seen so many cases of the kind. The young maid-servant at Mr Harbottle’s, for instance.</w:t>
      </w:r>
      <w:r>
        <w:rPr>
          <w:spacing w:val="-6"/>
        </w:rPr>
        <w:t xml:space="preserve"> </w:t>
      </w:r>
      <w:r>
        <w:t>A</w:t>
      </w:r>
      <w:r>
        <w:rPr>
          <w:spacing w:val="-6"/>
        </w:rPr>
        <w:t xml:space="preserve"> </w:t>
      </w:r>
      <w:r>
        <w:rPr>
          <w:i/>
        </w:rPr>
        <w:t xml:space="preserve">very </w:t>
      </w:r>
      <w:r>
        <w:t>ordinary girl, but quiet with nice manners. His sister was called away to</w:t>
      </w:r>
    </w:p>
    <w:p w14:paraId="20061B45" w14:textId="77777777" w:rsidR="001F3DBB" w:rsidRDefault="007F3F95">
      <w:pPr>
        <w:pStyle w:val="BodyText"/>
        <w:spacing w:before="0"/>
        <w:ind w:right="1187"/>
      </w:pPr>
      <w:r>
        <w:t>nurse</w:t>
      </w:r>
      <w:r>
        <w:rPr>
          <w:spacing w:val="-1"/>
        </w:rPr>
        <w:t xml:space="preserve"> </w:t>
      </w:r>
      <w:r>
        <w:t>a</w:t>
      </w:r>
      <w:r>
        <w:rPr>
          <w:spacing w:val="-1"/>
        </w:rPr>
        <w:t xml:space="preserve"> </w:t>
      </w:r>
      <w:r>
        <w:t>dying</w:t>
      </w:r>
      <w:r>
        <w:rPr>
          <w:spacing w:val="-1"/>
        </w:rPr>
        <w:t xml:space="preserve"> </w:t>
      </w:r>
      <w:r>
        <w:t>relative</w:t>
      </w:r>
      <w:r>
        <w:rPr>
          <w:spacing w:val="-1"/>
        </w:rPr>
        <w:t xml:space="preserve"> </w:t>
      </w:r>
      <w:r>
        <w:t>and</w:t>
      </w:r>
      <w:r>
        <w:rPr>
          <w:spacing w:val="-1"/>
        </w:rPr>
        <w:t xml:space="preserve"> </w:t>
      </w:r>
      <w:r>
        <w:t>when</w:t>
      </w:r>
      <w:r>
        <w:rPr>
          <w:spacing w:val="-1"/>
        </w:rPr>
        <w:t xml:space="preserve"> </w:t>
      </w:r>
      <w:r>
        <w:t>she</w:t>
      </w:r>
      <w:r>
        <w:rPr>
          <w:spacing w:val="-1"/>
        </w:rPr>
        <w:t xml:space="preserve"> </w:t>
      </w:r>
      <w:r>
        <w:t>got</w:t>
      </w:r>
      <w:r>
        <w:rPr>
          <w:spacing w:val="-1"/>
        </w:rPr>
        <w:t xml:space="preserve"> </w:t>
      </w:r>
      <w:r>
        <w:t>back</w:t>
      </w:r>
      <w:r>
        <w:rPr>
          <w:spacing w:val="-1"/>
        </w:rPr>
        <w:t xml:space="preserve"> </w:t>
      </w:r>
      <w:r>
        <w:t>she</w:t>
      </w:r>
      <w:r>
        <w:rPr>
          <w:spacing w:val="-1"/>
        </w:rPr>
        <w:t xml:space="preserve"> </w:t>
      </w:r>
      <w:r>
        <w:t>found</w:t>
      </w:r>
      <w:r>
        <w:rPr>
          <w:spacing w:val="-1"/>
        </w:rPr>
        <w:t xml:space="preserve"> </w:t>
      </w:r>
      <w:r>
        <w:t>the</w:t>
      </w:r>
      <w:r>
        <w:rPr>
          <w:spacing w:val="-1"/>
        </w:rPr>
        <w:t xml:space="preserve"> </w:t>
      </w:r>
      <w:r>
        <w:t>girl</w:t>
      </w:r>
      <w:r>
        <w:rPr>
          <w:spacing w:val="-1"/>
        </w:rPr>
        <w:t xml:space="preserve"> </w:t>
      </w:r>
      <w:r>
        <w:t>completely above herself, sitting down in the drawing-room laughing and talking and not</w:t>
      </w:r>
      <w:r>
        <w:rPr>
          <w:spacing w:val="-3"/>
        </w:rPr>
        <w:t xml:space="preserve"> </w:t>
      </w:r>
      <w:r>
        <w:t>wearing</w:t>
      </w:r>
      <w:r>
        <w:rPr>
          <w:spacing w:val="-3"/>
        </w:rPr>
        <w:t xml:space="preserve"> </w:t>
      </w:r>
      <w:r>
        <w:t>her</w:t>
      </w:r>
      <w:r>
        <w:rPr>
          <w:spacing w:val="-3"/>
        </w:rPr>
        <w:t xml:space="preserve"> </w:t>
      </w:r>
      <w:r>
        <w:t>cap</w:t>
      </w:r>
      <w:r>
        <w:rPr>
          <w:spacing w:val="-3"/>
        </w:rPr>
        <w:t xml:space="preserve"> </w:t>
      </w:r>
      <w:r>
        <w:t>or</w:t>
      </w:r>
      <w:r>
        <w:rPr>
          <w:spacing w:val="-3"/>
        </w:rPr>
        <w:t xml:space="preserve"> </w:t>
      </w:r>
      <w:r>
        <w:t>apron.</w:t>
      </w:r>
      <w:r>
        <w:rPr>
          <w:spacing w:val="-3"/>
        </w:rPr>
        <w:t xml:space="preserve"> </w:t>
      </w:r>
      <w:r>
        <w:t>Miss</w:t>
      </w:r>
      <w:r>
        <w:rPr>
          <w:spacing w:val="-3"/>
        </w:rPr>
        <w:t xml:space="preserve"> </w:t>
      </w:r>
      <w:r>
        <w:t>Harbottle</w:t>
      </w:r>
      <w:r>
        <w:rPr>
          <w:spacing w:val="-3"/>
        </w:rPr>
        <w:t xml:space="preserve"> </w:t>
      </w:r>
      <w:r>
        <w:t>spoke</w:t>
      </w:r>
      <w:r>
        <w:rPr>
          <w:spacing w:val="-3"/>
        </w:rPr>
        <w:t xml:space="preserve"> </w:t>
      </w:r>
      <w:r>
        <w:t>to</w:t>
      </w:r>
      <w:r>
        <w:rPr>
          <w:spacing w:val="-3"/>
        </w:rPr>
        <w:t xml:space="preserve"> </w:t>
      </w:r>
      <w:r>
        <w:t>her</w:t>
      </w:r>
      <w:r>
        <w:rPr>
          <w:spacing w:val="-3"/>
        </w:rPr>
        <w:t xml:space="preserve"> </w:t>
      </w:r>
      <w:r>
        <w:t>very</w:t>
      </w:r>
      <w:r>
        <w:rPr>
          <w:spacing w:val="-3"/>
        </w:rPr>
        <w:t xml:space="preserve"> </w:t>
      </w:r>
      <w:r>
        <w:t>sharply</w:t>
      </w:r>
      <w:r>
        <w:rPr>
          <w:spacing w:val="-3"/>
        </w:rPr>
        <w:t xml:space="preserve"> </w:t>
      </w:r>
      <w:r>
        <w:t>and the girl was impertinent, and then old Mr Harbottle left her quite dumbfounded by saying that he thought she had kept house for him long enough and that he was making other arrangements.</w:t>
      </w:r>
    </w:p>
    <w:p w14:paraId="20061B46" w14:textId="77777777" w:rsidR="001F3DBB" w:rsidRDefault="007F3F95">
      <w:pPr>
        <w:pStyle w:val="BodyText"/>
        <w:ind w:right="1281" w:firstLine="457"/>
      </w:pPr>
      <w:r>
        <w:t>‘Such</w:t>
      </w:r>
      <w:r>
        <w:rPr>
          <w:spacing w:val="-3"/>
        </w:rPr>
        <w:t xml:space="preserve"> </w:t>
      </w:r>
      <w:r>
        <w:t>a</w:t>
      </w:r>
      <w:r>
        <w:rPr>
          <w:spacing w:val="-3"/>
        </w:rPr>
        <w:t xml:space="preserve"> </w:t>
      </w:r>
      <w:r>
        <w:t>scandal</w:t>
      </w:r>
      <w:r>
        <w:rPr>
          <w:spacing w:val="-3"/>
        </w:rPr>
        <w:t xml:space="preserve"> </w:t>
      </w:r>
      <w:r>
        <w:t>as</w:t>
      </w:r>
      <w:r>
        <w:rPr>
          <w:spacing w:val="-3"/>
        </w:rPr>
        <w:t xml:space="preserve"> </w:t>
      </w:r>
      <w:r>
        <w:t>it</w:t>
      </w:r>
      <w:r>
        <w:rPr>
          <w:spacing w:val="-3"/>
        </w:rPr>
        <w:t xml:space="preserve"> </w:t>
      </w:r>
      <w:r>
        <w:t>created</w:t>
      </w:r>
      <w:r>
        <w:rPr>
          <w:spacing w:val="-3"/>
        </w:rPr>
        <w:t xml:space="preserve"> </w:t>
      </w:r>
      <w:r>
        <w:t>in</w:t>
      </w:r>
      <w:r>
        <w:rPr>
          <w:spacing w:val="-3"/>
        </w:rPr>
        <w:t xml:space="preserve"> </w:t>
      </w:r>
      <w:r>
        <w:t>the</w:t>
      </w:r>
      <w:r>
        <w:rPr>
          <w:spacing w:val="-3"/>
        </w:rPr>
        <w:t xml:space="preserve"> </w:t>
      </w:r>
      <w:r>
        <w:t>village,</w:t>
      </w:r>
      <w:r>
        <w:rPr>
          <w:spacing w:val="-3"/>
        </w:rPr>
        <w:t xml:space="preserve"> </w:t>
      </w:r>
      <w:r>
        <w:t>but</w:t>
      </w:r>
      <w:r>
        <w:rPr>
          <w:spacing w:val="-3"/>
        </w:rPr>
        <w:t xml:space="preserve"> </w:t>
      </w:r>
      <w:r>
        <w:t>poor</w:t>
      </w:r>
      <w:r>
        <w:rPr>
          <w:spacing w:val="-3"/>
        </w:rPr>
        <w:t xml:space="preserve"> </w:t>
      </w:r>
      <w:r>
        <w:t>Miss</w:t>
      </w:r>
      <w:r>
        <w:rPr>
          <w:spacing w:val="-3"/>
        </w:rPr>
        <w:t xml:space="preserve"> </w:t>
      </w:r>
      <w:r>
        <w:t>Harbottle</w:t>
      </w:r>
      <w:r>
        <w:rPr>
          <w:spacing w:val="-3"/>
        </w:rPr>
        <w:t xml:space="preserve"> </w:t>
      </w:r>
      <w:r>
        <w:t xml:space="preserve">had to go and live </w:t>
      </w:r>
      <w:r>
        <w:rPr>
          <w:i/>
        </w:rPr>
        <w:t xml:space="preserve">most </w:t>
      </w:r>
      <w:r>
        <w:t xml:space="preserve">uncomfortably in rooms in Eastbourne. People </w:t>
      </w:r>
      <w:r>
        <w:rPr>
          <w:i/>
        </w:rPr>
        <w:t xml:space="preserve">said </w:t>
      </w:r>
      <w:r>
        <w:t>things,</w:t>
      </w:r>
      <w:r>
        <w:rPr>
          <w:spacing w:val="-3"/>
        </w:rPr>
        <w:t xml:space="preserve"> </w:t>
      </w:r>
      <w:r>
        <w:t>of</w:t>
      </w:r>
      <w:r>
        <w:rPr>
          <w:spacing w:val="-3"/>
        </w:rPr>
        <w:t xml:space="preserve"> </w:t>
      </w:r>
      <w:r>
        <w:t>course,</w:t>
      </w:r>
      <w:r>
        <w:rPr>
          <w:spacing w:val="-3"/>
        </w:rPr>
        <w:t xml:space="preserve"> </w:t>
      </w:r>
      <w:r>
        <w:t>but</w:t>
      </w:r>
      <w:r>
        <w:rPr>
          <w:spacing w:val="-3"/>
        </w:rPr>
        <w:t xml:space="preserve"> </w:t>
      </w:r>
      <w:r>
        <w:t>I</w:t>
      </w:r>
      <w:r>
        <w:rPr>
          <w:spacing w:val="-3"/>
        </w:rPr>
        <w:t xml:space="preserve"> </w:t>
      </w:r>
      <w:r>
        <w:t>believe</w:t>
      </w:r>
      <w:r>
        <w:rPr>
          <w:spacing w:val="-3"/>
        </w:rPr>
        <w:t xml:space="preserve"> </w:t>
      </w:r>
      <w:r>
        <w:t>there</w:t>
      </w:r>
      <w:r>
        <w:rPr>
          <w:spacing w:val="-3"/>
        </w:rPr>
        <w:t xml:space="preserve"> </w:t>
      </w:r>
      <w:r>
        <w:t>was</w:t>
      </w:r>
      <w:r>
        <w:rPr>
          <w:spacing w:val="-3"/>
        </w:rPr>
        <w:t xml:space="preserve"> </w:t>
      </w:r>
      <w:r>
        <w:t>no</w:t>
      </w:r>
      <w:r>
        <w:rPr>
          <w:spacing w:val="-3"/>
        </w:rPr>
        <w:t xml:space="preserve"> </w:t>
      </w:r>
      <w:r>
        <w:t>familiarity</w:t>
      </w:r>
      <w:r>
        <w:rPr>
          <w:spacing w:val="-3"/>
        </w:rPr>
        <w:t xml:space="preserve"> </w:t>
      </w:r>
      <w:r>
        <w:t>of</w:t>
      </w:r>
      <w:r>
        <w:rPr>
          <w:spacing w:val="-3"/>
        </w:rPr>
        <w:t xml:space="preserve"> </w:t>
      </w:r>
      <w:r>
        <w:t>any</w:t>
      </w:r>
      <w:r>
        <w:rPr>
          <w:spacing w:val="-3"/>
        </w:rPr>
        <w:t xml:space="preserve"> </w:t>
      </w:r>
      <w:r>
        <w:t>kind</w:t>
      </w:r>
      <w:r>
        <w:rPr>
          <w:spacing w:val="-3"/>
        </w:rPr>
        <w:t xml:space="preserve"> </w:t>
      </w:r>
      <w:r>
        <w:t>–</w:t>
      </w:r>
      <w:r>
        <w:rPr>
          <w:spacing w:val="-3"/>
        </w:rPr>
        <w:t xml:space="preserve"> </w:t>
      </w:r>
      <w:r>
        <w:t>it</w:t>
      </w:r>
      <w:r>
        <w:rPr>
          <w:spacing w:val="-3"/>
        </w:rPr>
        <w:t xml:space="preserve"> </w:t>
      </w:r>
      <w:r>
        <w:t>was simply</w:t>
      </w:r>
      <w:r>
        <w:rPr>
          <w:spacing w:val="-1"/>
        </w:rPr>
        <w:t xml:space="preserve"> </w:t>
      </w:r>
      <w:r>
        <w:t>that</w:t>
      </w:r>
      <w:r>
        <w:rPr>
          <w:spacing w:val="-1"/>
        </w:rPr>
        <w:t xml:space="preserve"> </w:t>
      </w:r>
      <w:r>
        <w:t>the</w:t>
      </w:r>
      <w:r>
        <w:rPr>
          <w:spacing w:val="-1"/>
        </w:rPr>
        <w:t xml:space="preserve"> </w:t>
      </w:r>
      <w:r>
        <w:t>old</w:t>
      </w:r>
      <w:r>
        <w:rPr>
          <w:spacing w:val="-1"/>
        </w:rPr>
        <w:t xml:space="preserve"> </w:t>
      </w:r>
      <w:r>
        <w:t>man</w:t>
      </w:r>
      <w:r>
        <w:rPr>
          <w:spacing w:val="-1"/>
        </w:rPr>
        <w:t xml:space="preserve"> </w:t>
      </w:r>
      <w:r>
        <w:t>found</w:t>
      </w:r>
      <w:r>
        <w:rPr>
          <w:spacing w:val="-1"/>
        </w:rPr>
        <w:t xml:space="preserve"> </w:t>
      </w:r>
      <w:r>
        <w:t>it</w:t>
      </w:r>
      <w:r>
        <w:rPr>
          <w:spacing w:val="-1"/>
        </w:rPr>
        <w:t xml:space="preserve"> </w:t>
      </w:r>
      <w:r>
        <w:t>much</w:t>
      </w:r>
      <w:r>
        <w:rPr>
          <w:spacing w:val="-1"/>
        </w:rPr>
        <w:t xml:space="preserve"> </w:t>
      </w:r>
      <w:r>
        <w:t>pleasanter</w:t>
      </w:r>
      <w:r>
        <w:rPr>
          <w:spacing w:val="-1"/>
        </w:rPr>
        <w:t xml:space="preserve"> </w:t>
      </w:r>
      <w:r>
        <w:t>to</w:t>
      </w:r>
      <w:r>
        <w:rPr>
          <w:spacing w:val="-1"/>
        </w:rPr>
        <w:t xml:space="preserve"> </w:t>
      </w:r>
      <w:r>
        <w:t>have</w:t>
      </w:r>
      <w:r>
        <w:rPr>
          <w:spacing w:val="-1"/>
        </w:rPr>
        <w:t xml:space="preserve"> </w:t>
      </w:r>
      <w:r>
        <w:t>a</w:t>
      </w:r>
      <w:r>
        <w:rPr>
          <w:spacing w:val="-1"/>
        </w:rPr>
        <w:t xml:space="preserve"> </w:t>
      </w:r>
      <w:r>
        <w:t>young,</w:t>
      </w:r>
      <w:r>
        <w:rPr>
          <w:spacing w:val="-1"/>
        </w:rPr>
        <w:t xml:space="preserve"> </w:t>
      </w:r>
      <w:r>
        <w:t xml:space="preserve">cheerful girl telling him how clever and amusing he was than to have his sister continually pointing out his faults to him, even if she </w:t>
      </w:r>
      <w:r>
        <w:rPr>
          <w:i/>
        </w:rPr>
        <w:t xml:space="preserve">was </w:t>
      </w:r>
      <w:r>
        <w:t>a good economical manager.’</w:t>
      </w:r>
    </w:p>
    <w:p w14:paraId="20061B47" w14:textId="77777777" w:rsidR="001F3DBB" w:rsidRDefault="007F3F95">
      <w:pPr>
        <w:pStyle w:val="BodyText"/>
        <w:ind w:left="1997"/>
      </w:pPr>
      <w:r>
        <w:t>There</w:t>
      </w:r>
      <w:r>
        <w:rPr>
          <w:spacing w:val="-2"/>
        </w:rPr>
        <w:t xml:space="preserve"> </w:t>
      </w:r>
      <w:r>
        <w:t>was</w:t>
      </w:r>
      <w:r>
        <w:rPr>
          <w:spacing w:val="-2"/>
        </w:rPr>
        <w:t xml:space="preserve"> </w:t>
      </w:r>
      <w:r>
        <w:t>a</w:t>
      </w:r>
      <w:r>
        <w:rPr>
          <w:spacing w:val="-2"/>
        </w:rPr>
        <w:t xml:space="preserve"> </w:t>
      </w:r>
      <w:r>
        <w:t>moment’s</w:t>
      </w:r>
      <w:r>
        <w:rPr>
          <w:spacing w:val="-2"/>
        </w:rPr>
        <w:t xml:space="preserve"> </w:t>
      </w:r>
      <w:r>
        <w:t>pause,</w:t>
      </w:r>
      <w:r>
        <w:rPr>
          <w:spacing w:val="-2"/>
        </w:rPr>
        <w:t xml:space="preserve"> </w:t>
      </w:r>
      <w:r>
        <w:t>and</w:t>
      </w:r>
      <w:r>
        <w:rPr>
          <w:spacing w:val="-2"/>
        </w:rPr>
        <w:t xml:space="preserve"> </w:t>
      </w:r>
      <w:r>
        <w:t>then</w:t>
      </w:r>
      <w:r>
        <w:rPr>
          <w:spacing w:val="-2"/>
        </w:rPr>
        <w:t xml:space="preserve"> </w:t>
      </w:r>
      <w:r>
        <w:t>Miss</w:t>
      </w:r>
      <w:r>
        <w:rPr>
          <w:spacing w:val="-2"/>
        </w:rPr>
        <w:t xml:space="preserve"> </w:t>
      </w:r>
      <w:r>
        <w:t>Marple</w:t>
      </w:r>
      <w:r>
        <w:rPr>
          <w:spacing w:val="-1"/>
        </w:rPr>
        <w:t xml:space="preserve"> </w:t>
      </w:r>
      <w:r>
        <w:rPr>
          <w:spacing w:val="-2"/>
        </w:rPr>
        <w:t>resumed.</w:t>
      </w:r>
    </w:p>
    <w:p w14:paraId="20061B48" w14:textId="77777777" w:rsidR="001F3DBB" w:rsidRDefault="007F3F95">
      <w:pPr>
        <w:pStyle w:val="BodyText"/>
        <w:ind w:right="1281" w:firstLine="457"/>
      </w:pPr>
      <w:r>
        <w:t>‘And</w:t>
      </w:r>
      <w:r>
        <w:rPr>
          <w:spacing w:val="-1"/>
        </w:rPr>
        <w:t xml:space="preserve"> </w:t>
      </w:r>
      <w:r>
        <w:t>there</w:t>
      </w:r>
      <w:r>
        <w:rPr>
          <w:spacing w:val="-1"/>
        </w:rPr>
        <w:t xml:space="preserve"> </w:t>
      </w:r>
      <w:r>
        <w:t>was</w:t>
      </w:r>
      <w:r>
        <w:rPr>
          <w:spacing w:val="-1"/>
        </w:rPr>
        <w:t xml:space="preserve"> </w:t>
      </w:r>
      <w:r>
        <w:t>Mr</w:t>
      </w:r>
      <w:r>
        <w:rPr>
          <w:spacing w:val="-1"/>
        </w:rPr>
        <w:t xml:space="preserve"> </w:t>
      </w:r>
      <w:r>
        <w:t>Badger</w:t>
      </w:r>
      <w:r>
        <w:rPr>
          <w:spacing w:val="-1"/>
        </w:rPr>
        <w:t xml:space="preserve"> </w:t>
      </w:r>
      <w:r>
        <w:t>who</w:t>
      </w:r>
      <w:r>
        <w:rPr>
          <w:spacing w:val="-1"/>
        </w:rPr>
        <w:t xml:space="preserve"> </w:t>
      </w:r>
      <w:r>
        <w:t>had</w:t>
      </w:r>
      <w:r>
        <w:rPr>
          <w:spacing w:val="-1"/>
        </w:rPr>
        <w:t xml:space="preserve"> </w:t>
      </w:r>
      <w:r>
        <w:t>the</w:t>
      </w:r>
      <w:r>
        <w:rPr>
          <w:spacing w:val="-1"/>
        </w:rPr>
        <w:t xml:space="preserve"> </w:t>
      </w:r>
      <w:r>
        <w:t>chemist’s</w:t>
      </w:r>
      <w:r>
        <w:rPr>
          <w:spacing w:val="-1"/>
        </w:rPr>
        <w:t xml:space="preserve"> </w:t>
      </w:r>
      <w:r>
        <w:t>shop.</w:t>
      </w:r>
      <w:r>
        <w:rPr>
          <w:spacing w:val="-1"/>
        </w:rPr>
        <w:t xml:space="preserve"> </w:t>
      </w:r>
      <w:r>
        <w:t>Made</w:t>
      </w:r>
      <w:r>
        <w:rPr>
          <w:spacing w:val="-1"/>
        </w:rPr>
        <w:t xml:space="preserve"> </w:t>
      </w:r>
      <w:r>
        <w:t>a</w:t>
      </w:r>
      <w:r>
        <w:rPr>
          <w:spacing w:val="-1"/>
        </w:rPr>
        <w:t xml:space="preserve"> </w:t>
      </w:r>
      <w:r>
        <w:t>lot</w:t>
      </w:r>
      <w:r>
        <w:rPr>
          <w:spacing w:val="-1"/>
        </w:rPr>
        <w:t xml:space="preserve"> </w:t>
      </w:r>
      <w:r>
        <w:t>of fuss over the young lady who worked in his toilet section. Told his wife they</w:t>
      </w:r>
      <w:r>
        <w:rPr>
          <w:spacing w:val="-3"/>
        </w:rPr>
        <w:t xml:space="preserve"> </w:t>
      </w:r>
      <w:r>
        <w:t>must</w:t>
      </w:r>
      <w:r>
        <w:rPr>
          <w:spacing w:val="-3"/>
        </w:rPr>
        <w:t xml:space="preserve"> </w:t>
      </w:r>
      <w:r>
        <w:t>look</w:t>
      </w:r>
      <w:r>
        <w:rPr>
          <w:spacing w:val="-3"/>
        </w:rPr>
        <w:t xml:space="preserve"> </w:t>
      </w:r>
      <w:r>
        <w:t>on</w:t>
      </w:r>
      <w:r>
        <w:rPr>
          <w:spacing w:val="-3"/>
        </w:rPr>
        <w:t xml:space="preserve"> </w:t>
      </w:r>
      <w:r>
        <w:t>her</w:t>
      </w:r>
      <w:r>
        <w:rPr>
          <w:spacing w:val="-3"/>
        </w:rPr>
        <w:t xml:space="preserve"> </w:t>
      </w:r>
      <w:r>
        <w:t>as</w:t>
      </w:r>
      <w:r>
        <w:rPr>
          <w:spacing w:val="-3"/>
        </w:rPr>
        <w:t xml:space="preserve"> </w:t>
      </w:r>
      <w:r>
        <w:t>a</w:t>
      </w:r>
      <w:r>
        <w:rPr>
          <w:spacing w:val="-3"/>
        </w:rPr>
        <w:t xml:space="preserve"> </w:t>
      </w:r>
      <w:r>
        <w:t>daughter</w:t>
      </w:r>
      <w:r>
        <w:rPr>
          <w:spacing w:val="-3"/>
        </w:rPr>
        <w:t xml:space="preserve"> </w:t>
      </w:r>
      <w:r>
        <w:t>and</w:t>
      </w:r>
      <w:r>
        <w:rPr>
          <w:spacing w:val="-3"/>
        </w:rPr>
        <w:t xml:space="preserve"> </w:t>
      </w:r>
      <w:r>
        <w:t>have</w:t>
      </w:r>
      <w:r>
        <w:rPr>
          <w:spacing w:val="-3"/>
        </w:rPr>
        <w:t xml:space="preserve"> </w:t>
      </w:r>
      <w:r>
        <w:t>her</w:t>
      </w:r>
      <w:r>
        <w:rPr>
          <w:spacing w:val="-3"/>
        </w:rPr>
        <w:t xml:space="preserve"> </w:t>
      </w:r>
      <w:r>
        <w:t>to</w:t>
      </w:r>
      <w:r>
        <w:rPr>
          <w:spacing w:val="-3"/>
        </w:rPr>
        <w:t xml:space="preserve"> </w:t>
      </w:r>
      <w:r>
        <w:t>live</w:t>
      </w:r>
      <w:r>
        <w:rPr>
          <w:spacing w:val="-3"/>
        </w:rPr>
        <w:t xml:space="preserve"> </w:t>
      </w:r>
      <w:r>
        <w:t>in</w:t>
      </w:r>
      <w:r>
        <w:rPr>
          <w:spacing w:val="-3"/>
        </w:rPr>
        <w:t xml:space="preserve"> </w:t>
      </w:r>
      <w:r>
        <w:t>the</w:t>
      </w:r>
      <w:r>
        <w:rPr>
          <w:spacing w:val="-3"/>
        </w:rPr>
        <w:t xml:space="preserve"> </w:t>
      </w:r>
      <w:r>
        <w:t>house.</w:t>
      </w:r>
      <w:r>
        <w:rPr>
          <w:spacing w:val="-3"/>
        </w:rPr>
        <w:t xml:space="preserve"> </w:t>
      </w:r>
      <w:r>
        <w:t>Mrs Badger didn’t see it that way at all.’</w:t>
      </w:r>
    </w:p>
    <w:p w14:paraId="20061B49" w14:textId="77777777" w:rsidR="001F3DBB" w:rsidRDefault="007F3F95">
      <w:pPr>
        <w:pStyle w:val="BodyText"/>
        <w:ind w:right="1187" w:firstLine="457"/>
      </w:pPr>
      <w:r>
        <w:t>Sir</w:t>
      </w:r>
      <w:r>
        <w:rPr>
          <w:spacing w:val="-3"/>
        </w:rPr>
        <w:t xml:space="preserve"> </w:t>
      </w:r>
      <w:r>
        <w:t>Henry</w:t>
      </w:r>
      <w:r>
        <w:rPr>
          <w:spacing w:val="-3"/>
        </w:rPr>
        <w:t xml:space="preserve"> </w:t>
      </w:r>
      <w:r>
        <w:t>said:</w:t>
      </w:r>
      <w:r>
        <w:rPr>
          <w:spacing w:val="-3"/>
        </w:rPr>
        <w:t xml:space="preserve"> </w:t>
      </w:r>
      <w:r>
        <w:t>‘If</w:t>
      </w:r>
      <w:r>
        <w:rPr>
          <w:spacing w:val="-3"/>
        </w:rPr>
        <w:t xml:space="preserve"> </w:t>
      </w:r>
      <w:r>
        <w:t>she’d</w:t>
      </w:r>
      <w:r>
        <w:rPr>
          <w:spacing w:val="-3"/>
        </w:rPr>
        <w:t xml:space="preserve"> </w:t>
      </w:r>
      <w:r>
        <w:t>only</w:t>
      </w:r>
      <w:r>
        <w:rPr>
          <w:spacing w:val="-3"/>
        </w:rPr>
        <w:t xml:space="preserve"> </w:t>
      </w:r>
      <w:r>
        <w:t>been</w:t>
      </w:r>
      <w:r>
        <w:rPr>
          <w:spacing w:val="-3"/>
        </w:rPr>
        <w:t xml:space="preserve"> </w:t>
      </w:r>
      <w:r>
        <w:t>a</w:t>
      </w:r>
      <w:r>
        <w:rPr>
          <w:spacing w:val="-3"/>
        </w:rPr>
        <w:t xml:space="preserve"> </w:t>
      </w:r>
      <w:r>
        <w:t>girl</w:t>
      </w:r>
      <w:r>
        <w:rPr>
          <w:spacing w:val="-3"/>
        </w:rPr>
        <w:t xml:space="preserve"> </w:t>
      </w:r>
      <w:r>
        <w:t>in</w:t>
      </w:r>
      <w:r>
        <w:rPr>
          <w:spacing w:val="-3"/>
        </w:rPr>
        <w:t xml:space="preserve"> </w:t>
      </w:r>
      <w:r>
        <w:t>his</w:t>
      </w:r>
      <w:r>
        <w:rPr>
          <w:spacing w:val="-3"/>
        </w:rPr>
        <w:t xml:space="preserve"> </w:t>
      </w:r>
      <w:r>
        <w:t>own</w:t>
      </w:r>
      <w:r>
        <w:rPr>
          <w:spacing w:val="-3"/>
        </w:rPr>
        <w:t xml:space="preserve"> </w:t>
      </w:r>
      <w:r>
        <w:t>rank</w:t>
      </w:r>
      <w:r>
        <w:rPr>
          <w:spacing w:val="-3"/>
        </w:rPr>
        <w:t xml:space="preserve"> </w:t>
      </w:r>
      <w:r>
        <w:t>of</w:t>
      </w:r>
      <w:r>
        <w:rPr>
          <w:spacing w:val="-3"/>
        </w:rPr>
        <w:t xml:space="preserve"> </w:t>
      </w:r>
      <w:r>
        <w:t>life</w:t>
      </w:r>
      <w:r>
        <w:rPr>
          <w:spacing w:val="-3"/>
        </w:rPr>
        <w:t xml:space="preserve"> </w:t>
      </w:r>
      <w:r>
        <w:t>–</w:t>
      </w:r>
      <w:r>
        <w:rPr>
          <w:spacing w:val="-3"/>
        </w:rPr>
        <w:t xml:space="preserve"> </w:t>
      </w:r>
      <w:r>
        <w:t>a friend’s child –’</w:t>
      </w:r>
    </w:p>
    <w:p w14:paraId="20061B4A" w14:textId="77777777" w:rsidR="001F3DBB" w:rsidRDefault="007F3F95">
      <w:pPr>
        <w:pStyle w:val="BodyText"/>
        <w:ind w:left="1997"/>
      </w:pPr>
      <w:r>
        <w:t xml:space="preserve">Miss Marple interrupted </w:t>
      </w:r>
      <w:r>
        <w:rPr>
          <w:spacing w:val="-4"/>
        </w:rPr>
        <w:t>him.</w:t>
      </w:r>
    </w:p>
    <w:p w14:paraId="20061B4B" w14:textId="77777777" w:rsidR="001F3DBB" w:rsidRDefault="007F3F95">
      <w:pPr>
        <w:pStyle w:val="BodyText"/>
        <w:ind w:right="1187" w:firstLine="457"/>
      </w:pPr>
      <w:r>
        <w:t>‘Oh!</w:t>
      </w:r>
      <w:r>
        <w:rPr>
          <w:spacing w:val="-4"/>
        </w:rPr>
        <w:t xml:space="preserve"> </w:t>
      </w:r>
      <w:r>
        <w:t>but</w:t>
      </w:r>
      <w:r>
        <w:rPr>
          <w:spacing w:val="-4"/>
        </w:rPr>
        <w:t xml:space="preserve"> </w:t>
      </w:r>
      <w:r>
        <w:t>that</w:t>
      </w:r>
      <w:r>
        <w:rPr>
          <w:spacing w:val="-4"/>
        </w:rPr>
        <w:t xml:space="preserve"> </w:t>
      </w:r>
      <w:r>
        <w:t>wouldn’t</w:t>
      </w:r>
      <w:r>
        <w:rPr>
          <w:spacing w:val="-4"/>
        </w:rPr>
        <w:t xml:space="preserve"> </w:t>
      </w:r>
      <w:r>
        <w:t>have</w:t>
      </w:r>
      <w:r>
        <w:rPr>
          <w:spacing w:val="-4"/>
        </w:rPr>
        <w:t xml:space="preserve"> </w:t>
      </w:r>
      <w:r>
        <w:t>been</w:t>
      </w:r>
      <w:r>
        <w:rPr>
          <w:spacing w:val="-4"/>
        </w:rPr>
        <w:t xml:space="preserve"> </w:t>
      </w:r>
      <w:r>
        <w:t>nearly</w:t>
      </w:r>
      <w:r>
        <w:rPr>
          <w:spacing w:val="-4"/>
        </w:rPr>
        <w:t xml:space="preserve"> </w:t>
      </w:r>
      <w:r>
        <w:t>as</w:t>
      </w:r>
      <w:r>
        <w:rPr>
          <w:spacing w:val="-4"/>
        </w:rPr>
        <w:t xml:space="preserve"> </w:t>
      </w:r>
      <w:r>
        <w:t>satisfactory</w:t>
      </w:r>
      <w:r>
        <w:rPr>
          <w:spacing w:val="-4"/>
        </w:rPr>
        <w:t xml:space="preserve"> </w:t>
      </w:r>
      <w:r>
        <w:t>from</w:t>
      </w:r>
      <w:r>
        <w:rPr>
          <w:spacing w:val="-4"/>
        </w:rPr>
        <w:t xml:space="preserve"> </w:t>
      </w:r>
      <w:r>
        <w:t>his</w:t>
      </w:r>
      <w:r>
        <w:rPr>
          <w:spacing w:val="-4"/>
        </w:rPr>
        <w:t xml:space="preserve"> </w:t>
      </w:r>
      <w:r>
        <w:t>point</w:t>
      </w:r>
      <w:r>
        <w:rPr>
          <w:spacing w:val="-4"/>
        </w:rPr>
        <w:t xml:space="preserve"> </w:t>
      </w:r>
      <w:r>
        <w:t>of view. It’s like King Cophetua and the beggar maid. If you’re really rather a lonely, tired old man, and if, perhaps, your own family have been</w:t>
      </w:r>
      <w:r>
        <w:rPr>
          <w:spacing w:val="40"/>
        </w:rPr>
        <w:t xml:space="preserve"> </w:t>
      </w:r>
      <w:r>
        <w:t>neglecting you’</w:t>
      </w:r>
      <w:r>
        <w:rPr>
          <w:spacing w:val="-23"/>
        </w:rPr>
        <w:t xml:space="preserve"> </w:t>
      </w:r>
      <w:r>
        <w:t>– she paused for a second – ‘well, to befriend someone who will be overwhelmed with your magnificence – (to put it rather melodramatically,</w:t>
      </w:r>
      <w:r>
        <w:rPr>
          <w:spacing w:val="-5"/>
        </w:rPr>
        <w:t xml:space="preserve"> </w:t>
      </w:r>
      <w:r>
        <w:t>but</w:t>
      </w:r>
      <w:r>
        <w:rPr>
          <w:spacing w:val="-5"/>
        </w:rPr>
        <w:t xml:space="preserve"> </w:t>
      </w:r>
      <w:r>
        <w:t>I</w:t>
      </w:r>
      <w:r>
        <w:rPr>
          <w:spacing w:val="-5"/>
        </w:rPr>
        <w:t xml:space="preserve"> </w:t>
      </w:r>
      <w:r>
        <w:t>hope</w:t>
      </w:r>
      <w:r>
        <w:rPr>
          <w:spacing w:val="-5"/>
        </w:rPr>
        <w:t xml:space="preserve"> </w:t>
      </w:r>
      <w:r>
        <w:t>you</w:t>
      </w:r>
      <w:r>
        <w:rPr>
          <w:spacing w:val="-5"/>
        </w:rPr>
        <w:t xml:space="preserve"> </w:t>
      </w:r>
      <w:r>
        <w:t>see</w:t>
      </w:r>
      <w:r>
        <w:rPr>
          <w:spacing w:val="-5"/>
        </w:rPr>
        <w:t xml:space="preserve"> </w:t>
      </w:r>
      <w:r>
        <w:t>what</w:t>
      </w:r>
      <w:r>
        <w:rPr>
          <w:spacing w:val="-5"/>
        </w:rPr>
        <w:t xml:space="preserve"> </w:t>
      </w:r>
      <w:r>
        <w:t>I</w:t>
      </w:r>
      <w:r>
        <w:rPr>
          <w:spacing w:val="-5"/>
        </w:rPr>
        <w:t xml:space="preserve"> </w:t>
      </w:r>
      <w:r>
        <w:t>mean)</w:t>
      </w:r>
      <w:r>
        <w:rPr>
          <w:spacing w:val="-5"/>
        </w:rPr>
        <w:t xml:space="preserve"> </w:t>
      </w:r>
      <w:r>
        <w:t>–</w:t>
      </w:r>
      <w:r>
        <w:rPr>
          <w:spacing w:val="-5"/>
        </w:rPr>
        <w:t xml:space="preserve"> </w:t>
      </w:r>
      <w:r>
        <w:t>well,</w:t>
      </w:r>
      <w:r>
        <w:rPr>
          <w:spacing w:val="-5"/>
        </w:rPr>
        <w:t xml:space="preserve"> </w:t>
      </w:r>
      <w:r>
        <w:t>that’s</w:t>
      </w:r>
      <w:r>
        <w:rPr>
          <w:spacing w:val="-5"/>
        </w:rPr>
        <w:t xml:space="preserve"> </w:t>
      </w:r>
      <w:r>
        <w:t>much</w:t>
      </w:r>
      <w:r>
        <w:rPr>
          <w:spacing w:val="-5"/>
        </w:rPr>
        <w:t xml:space="preserve"> </w:t>
      </w:r>
      <w:r>
        <w:t>more interesting. It makes you feel a much greater person – a beneficent</w:t>
      </w:r>
    </w:p>
    <w:p w14:paraId="20061B4C" w14:textId="77777777" w:rsidR="001F3DBB" w:rsidRDefault="001F3DBB">
      <w:pPr>
        <w:pStyle w:val="BodyText"/>
        <w:sectPr w:rsidR="001F3DBB">
          <w:pgSz w:w="12240" w:h="15840"/>
          <w:pgMar w:top="1360" w:right="360" w:bottom="280" w:left="0" w:header="720" w:footer="720" w:gutter="0"/>
          <w:cols w:space="720"/>
        </w:sectPr>
      </w:pPr>
    </w:p>
    <w:p w14:paraId="20061B4D" w14:textId="77777777" w:rsidR="001F3DBB" w:rsidRDefault="007F3F95">
      <w:pPr>
        <w:pStyle w:val="BodyText"/>
        <w:spacing w:before="70"/>
        <w:ind w:right="1227"/>
      </w:pPr>
      <w:r>
        <w:lastRenderedPageBreak/>
        <w:t>monarch!</w:t>
      </w:r>
      <w:r>
        <w:rPr>
          <w:spacing w:val="-9"/>
        </w:rPr>
        <w:t xml:space="preserve"> </w:t>
      </w:r>
      <w:r>
        <w:t>The</w:t>
      </w:r>
      <w:r>
        <w:rPr>
          <w:spacing w:val="-3"/>
        </w:rPr>
        <w:t xml:space="preserve"> </w:t>
      </w:r>
      <w:r>
        <w:t>recipient</w:t>
      </w:r>
      <w:r>
        <w:rPr>
          <w:spacing w:val="-3"/>
        </w:rPr>
        <w:t xml:space="preserve"> </w:t>
      </w:r>
      <w:r>
        <w:t>is</w:t>
      </w:r>
      <w:r>
        <w:rPr>
          <w:spacing w:val="-3"/>
        </w:rPr>
        <w:t xml:space="preserve"> </w:t>
      </w:r>
      <w:r>
        <w:t>more</w:t>
      </w:r>
      <w:r>
        <w:rPr>
          <w:spacing w:val="-3"/>
        </w:rPr>
        <w:t xml:space="preserve"> </w:t>
      </w:r>
      <w:r>
        <w:t>likely</w:t>
      </w:r>
      <w:r>
        <w:rPr>
          <w:spacing w:val="-3"/>
        </w:rPr>
        <w:t xml:space="preserve"> </w:t>
      </w:r>
      <w:r>
        <w:t>to</w:t>
      </w:r>
      <w:r>
        <w:rPr>
          <w:spacing w:val="-3"/>
        </w:rPr>
        <w:t xml:space="preserve"> </w:t>
      </w:r>
      <w:r>
        <w:t>be</w:t>
      </w:r>
      <w:r>
        <w:rPr>
          <w:spacing w:val="-3"/>
        </w:rPr>
        <w:t xml:space="preserve"> </w:t>
      </w:r>
      <w:r>
        <w:t>dazzled,</w:t>
      </w:r>
      <w:r>
        <w:rPr>
          <w:spacing w:val="-3"/>
        </w:rPr>
        <w:t xml:space="preserve"> </w:t>
      </w:r>
      <w:r>
        <w:t>and</w:t>
      </w:r>
      <w:r>
        <w:rPr>
          <w:spacing w:val="-3"/>
        </w:rPr>
        <w:t xml:space="preserve"> </w:t>
      </w:r>
      <w:r>
        <w:t>that,</w:t>
      </w:r>
      <w:r>
        <w:rPr>
          <w:spacing w:val="-3"/>
        </w:rPr>
        <w:t xml:space="preserve"> </w:t>
      </w:r>
      <w:r>
        <w:t>of</w:t>
      </w:r>
      <w:r>
        <w:rPr>
          <w:spacing w:val="-3"/>
        </w:rPr>
        <w:t xml:space="preserve"> </w:t>
      </w:r>
      <w:r>
        <w:t>course,</w:t>
      </w:r>
      <w:r>
        <w:rPr>
          <w:spacing w:val="-3"/>
        </w:rPr>
        <w:t xml:space="preserve"> </w:t>
      </w:r>
      <w:r>
        <w:t>is</w:t>
      </w:r>
      <w:r>
        <w:rPr>
          <w:spacing w:val="-3"/>
        </w:rPr>
        <w:t xml:space="preserve"> </w:t>
      </w:r>
      <w:r>
        <w:t>a pleasant feeling for you.’</w:t>
      </w:r>
      <w:r>
        <w:rPr>
          <w:spacing w:val="-15"/>
        </w:rPr>
        <w:t xml:space="preserve"> </w:t>
      </w:r>
      <w:r>
        <w:t>She paused and said: ‘Mr Badger, you know, bought the girl in his shop some really fantastic presents, a diamond bracelet and a most expensive radio-gramophone. Took out a lot of his</w:t>
      </w:r>
    </w:p>
    <w:p w14:paraId="20061B4E" w14:textId="77777777" w:rsidR="001F3DBB" w:rsidRDefault="007F3F95">
      <w:pPr>
        <w:pStyle w:val="BodyText"/>
        <w:spacing w:before="0"/>
        <w:ind w:right="1863"/>
      </w:pPr>
      <w:r>
        <w:t xml:space="preserve">savings to do so. However, Mrs Badger, who was a much more astute woman than poor Miss Harbottle (marriage, of course, </w:t>
      </w:r>
      <w:r>
        <w:rPr>
          <w:i/>
        </w:rPr>
        <w:t>helps</w:t>
      </w:r>
      <w:r>
        <w:t xml:space="preserve">), took </w:t>
      </w:r>
      <w:r>
        <w:rPr>
          <w:spacing w:val="-5"/>
        </w:rPr>
        <w:t>the</w:t>
      </w:r>
    </w:p>
    <w:p w14:paraId="20061B4F" w14:textId="77777777" w:rsidR="001F3DBB" w:rsidRDefault="007F3F95">
      <w:pPr>
        <w:pStyle w:val="BodyText"/>
        <w:spacing w:before="0"/>
        <w:ind w:right="1187"/>
      </w:pPr>
      <w:r>
        <w:t>trouble to find out a few things.</w:t>
      </w:r>
      <w:r>
        <w:rPr>
          <w:spacing w:val="-8"/>
        </w:rPr>
        <w:t xml:space="preserve"> </w:t>
      </w:r>
      <w:r>
        <w:t>And when Mr Badger discovered that the girl</w:t>
      </w:r>
      <w:r>
        <w:rPr>
          <w:spacing w:val="-4"/>
        </w:rPr>
        <w:t xml:space="preserve"> </w:t>
      </w:r>
      <w:r>
        <w:t>was</w:t>
      </w:r>
      <w:r>
        <w:rPr>
          <w:spacing w:val="-4"/>
        </w:rPr>
        <w:t xml:space="preserve"> </w:t>
      </w:r>
      <w:r>
        <w:t>carrying</w:t>
      </w:r>
      <w:r>
        <w:rPr>
          <w:spacing w:val="-4"/>
        </w:rPr>
        <w:t xml:space="preserve"> </w:t>
      </w:r>
      <w:r>
        <w:t>on</w:t>
      </w:r>
      <w:r>
        <w:rPr>
          <w:spacing w:val="-4"/>
        </w:rPr>
        <w:t xml:space="preserve"> </w:t>
      </w:r>
      <w:r>
        <w:t>with</w:t>
      </w:r>
      <w:r>
        <w:rPr>
          <w:spacing w:val="-4"/>
        </w:rPr>
        <w:t xml:space="preserve"> </w:t>
      </w:r>
      <w:r>
        <w:t>a</w:t>
      </w:r>
      <w:r>
        <w:rPr>
          <w:spacing w:val="-4"/>
        </w:rPr>
        <w:t xml:space="preserve"> </w:t>
      </w:r>
      <w:r>
        <w:rPr>
          <w:i/>
        </w:rPr>
        <w:t>very</w:t>
      </w:r>
      <w:r>
        <w:rPr>
          <w:i/>
          <w:spacing w:val="-4"/>
        </w:rPr>
        <w:t xml:space="preserve"> </w:t>
      </w:r>
      <w:r>
        <w:t>undesirable</w:t>
      </w:r>
      <w:r>
        <w:rPr>
          <w:spacing w:val="-4"/>
        </w:rPr>
        <w:t xml:space="preserve"> </w:t>
      </w:r>
      <w:r>
        <w:t>young</w:t>
      </w:r>
      <w:r>
        <w:rPr>
          <w:spacing w:val="-4"/>
        </w:rPr>
        <w:t xml:space="preserve"> </w:t>
      </w:r>
      <w:r>
        <w:t>man</w:t>
      </w:r>
      <w:r>
        <w:rPr>
          <w:spacing w:val="-4"/>
        </w:rPr>
        <w:t xml:space="preserve"> </w:t>
      </w:r>
      <w:r>
        <w:t>connected</w:t>
      </w:r>
      <w:r>
        <w:rPr>
          <w:spacing w:val="-4"/>
        </w:rPr>
        <w:t xml:space="preserve"> </w:t>
      </w:r>
      <w:r>
        <w:t>with</w:t>
      </w:r>
      <w:r>
        <w:rPr>
          <w:spacing w:val="-4"/>
        </w:rPr>
        <w:t xml:space="preserve"> </w:t>
      </w:r>
      <w:r>
        <w:t>the racecourses, and had actually pawned the bracelet to give him the money – well, he was completely disgusted and the affair passed over quite safely.</w:t>
      </w:r>
    </w:p>
    <w:p w14:paraId="20061B50" w14:textId="77777777" w:rsidR="001F3DBB" w:rsidRDefault="007F3F95">
      <w:pPr>
        <w:pStyle w:val="BodyText"/>
        <w:spacing w:before="0"/>
      </w:pPr>
      <w:r>
        <w:t xml:space="preserve">And he gave Mrs Badger a diamond ring the following </w:t>
      </w:r>
      <w:r>
        <w:rPr>
          <w:spacing w:val="-2"/>
        </w:rPr>
        <w:t>Christmas.’</w:t>
      </w:r>
    </w:p>
    <w:p w14:paraId="20061B51" w14:textId="77777777" w:rsidR="001F3DBB" w:rsidRDefault="007F3F95">
      <w:pPr>
        <w:pStyle w:val="BodyText"/>
        <w:ind w:right="1281" w:firstLine="457"/>
      </w:pPr>
      <w:r>
        <w:t>Her</w:t>
      </w:r>
      <w:r>
        <w:rPr>
          <w:spacing w:val="-5"/>
        </w:rPr>
        <w:t xml:space="preserve"> </w:t>
      </w:r>
      <w:r>
        <w:t>pleasant,</w:t>
      </w:r>
      <w:r>
        <w:rPr>
          <w:spacing w:val="-5"/>
        </w:rPr>
        <w:t xml:space="preserve"> </w:t>
      </w:r>
      <w:r>
        <w:t>shrewd</w:t>
      </w:r>
      <w:r>
        <w:rPr>
          <w:spacing w:val="-5"/>
        </w:rPr>
        <w:t xml:space="preserve"> </w:t>
      </w:r>
      <w:r>
        <w:t>eyes</w:t>
      </w:r>
      <w:r>
        <w:rPr>
          <w:spacing w:val="-5"/>
        </w:rPr>
        <w:t xml:space="preserve"> </w:t>
      </w:r>
      <w:r>
        <w:t>met</w:t>
      </w:r>
      <w:r>
        <w:rPr>
          <w:spacing w:val="-5"/>
        </w:rPr>
        <w:t xml:space="preserve"> </w:t>
      </w:r>
      <w:r>
        <w:t>Sir</w:t>
      </w:r>
      <w:r>
        <w:rPr>
          <w:spacing w:val="-5"/>
        </w:rPr>
        <w:t xml:space="preserve"> </w:t>
      </w:r>
      <w:r>
        <w:t>Henry’s.</w:t>
      </w:r>
      <w:r>
        <w:rPr>
          <w:spacing w:val="-5"/>
        </w:rPr>
        <w:t xml:space="preserve"> </w:t>
      </w:r>
      <w:r>
        <w:t>He</w:t>
      </w:r>
      <w:r>
        <w:rPr>
          <w:spacing w:val="-5"/>
        </w:rPr>
        <w:t xml:space="preserve"> </w:t>
      </w:r>
      <w:r>
        <w:t>wondered</w:t>
      </w:r>
      <w:r>
        <w:rPr>
          <w:spacing w:val="-5"/>
        </w:rPr>
        <w:t xml:space="preserve"> </w:t>
      </w:r>
      <w:r>
        <w:t>if</w:t>
      </w:r>
      <w:r>
        <w:rPr>
          <w:spacing w:val="-5"/>
        </w:rPr>
        <w:t xml:space="preserve"> </w:t>
      </w:r>
      <w:r>
        <w:t>what</w:t>
      </w:r>
      <w:r>
        <w:rPr>
          <w:spacing w:val="-5"/>
        </w:rPr>
        <w:t xml:space="preserve"> </w:t>
      </w:r>
      <w:r>
        <w:t>she had been saying was intended as a hint. He said:</w:t>
      </w:r>
    </w:p>
    <w:p w14:paraId="20061B52" w14:textId="77777777" w:rsidR="001F3DBB" w:rsidRDefault="007F3F95">
      <w:pPr>
        <w:pStyle w:val="BodyText"/>
        <w:ind w:right="1281" w:firstLine="457"/>
      </w:pPr>
      <w:r>
        <w:t>‘Are</w:t>
      </w:r>
      <w:r>
        <w:rPr>
          <w:spacing w:val="-4"/>
        </w:rPr>
        <w:t xml:space="preserve"> </w:t>
      </w:r>
      <w:r>
        <w:t>you</w:t>
      </w:r>
      <w:r>
        <w:rPr>
          <w:spacing w:val="-4"/>
        </w:rPr>
        <w:t xml:space="preserve"> </w:t>
      </w:r>
      <w:r>
        <w:t>suggesting</w:t>
      </w:r>
      <w:r>
        <w:rPr>
          <w:spacing w:val="-4"/>
        </w:rPr>
        <w:t xml:space="preserve"> </w:t>
      </w:r>
      <w:r>
        <w:t>that</w:t>
      </w:r>
      <w:r>
        <w:rPr>
          <w:spacing w:val="-4"/>
        </w:rPr>
        <w:t xml:space="preserve"> </w:t>
      </w:r>
      <w:r>
        <w:t>if</w:t>
      </w:r>
      <w:r>
        <w:rPr>
          <w:spacing w:val="-4"/>
        </w:rPr>
        <w:t xml:space="preserve"> </w:t>
      </w:r>
      <w:r>
        <w:t>there</w:t>
      </w:r>
      <w:r>
        <w:rPr>
          <w:spacing w:val="-4"/>
        </w:rPr>
        <w:t xml:space="preserve"> </w:t>
      </w:r>
      <w:r>
        <w:t>had</w:t>
      </w:r>
      <w:r>
        <w:rPr>
          <w:spacing w:val="-4"/>
        </w:rPr>
        <w:t xml:space="preserve"> </w:t>
      </w:r>
      <w:r>
        <w:t>been</w:t>
      </w:r>
      <w:r>
        <w:rPr>
          <w:spacing w:val="-4"/>
        </w:rPr>
        <w:t xml:space="preserve"> </w:t>
      </w:r>
      <w:r>
        <w:t>a</w:t>
      </w:r>
      <w:r>
        <w:rPr>
          <w:spacing w:val="-4"/>
        </w:rPr>
        <w:t xml:space="preserve"> </w:t>
      </w:r>
      <w:r>
        <w:t>young</w:t>
      </w:r>
      <w:r>
        <w:rPr>
          <w:spacing w:val="-4"/>
        </w:rPr>
        <w:t xml:space="preserve"> </w:t>
      </w:r>
      <w:r>
        <w:t>man</w:t>
      </w:r>
      <w:r>
        <w:rPr>
          <w:spacing w:val="-4"/>
        </w:rPr>
        <w:t xml:space="preserve"> </w:t>
      </w:r>
      <w:r>
        <w:t>in</w:t>
      </w:r>
      <w:r>
        <w:rPr>
          <w:spacing w:val="-4"/>
        </w:rPr>
        <w:t xml:space="preserve"> </w:t>
      </w:r>
      <w:r>
        <w:t>Ruby Keene’s life, my friend’s attitude towards her might have altered?’</w:t>
      </w:r>
    </w:p>
    <w:p w14:paraId="20061B53" w14:textId="77777777" w:rsidR="001F3DBB" w:rsidRDefault="007F3F95">
      <w:pPr>
        <w:pStyle w:val="BodyText"/>
        <w:ind w:right="1281" w:firstLine="457"/>
      </w:pPr>
      <w:r>
        <w:t>‘It</w:t>
      </w:r>
      <w:r>
        <w:rPr>
          <w:spacing w:val="-6"/>
        </w:rPr>
        <w:t xml:space="preserve"> </w:t>
      </w:r>
      <w:r>
        <w:t>probably</w:t>
      </w:r>
      <w:r>
        <w:rPr>
          <w:spacing w:val="-6"/>
        </w:rPr>
        <w:t xml:space="preserve"> </w:t>
      </w:r>
      <w:r>
        <w:t>would,</w:t>
      </w:r>
      <w:r>
        <w:rPr>
          <w:spacing w:val="-6"/>
        </w:rPr>
        <w:t xml:space="preserve"> </w:t>
      </w:r>
      <w:r>
        <w:t>you</w:t>
      </w:r>
      <w:r>
        <w:rPr>
          <w:spacing w:val="-6"/>
        </w:rPr>
        <w:t xml:space="preserve"> </w:t>
      </w:r>
      <w:r>
        <w:t>know.</w:t>
      </w:r>
      <w:r>
        <w:rPr>
          <w:spacing w:val="-6"/>
        </w:rPr>
        <w:t xml:space="preserve"> </w:t>
      </w:r>
      <w:r>
        <w:t>I</w:t>
      </w:r>
      <w:r>
        <w:rPr>
          <w:spacing w:val="-6"/>
        </w:rPr>
        <w:t xml:space="preserve"> </w:t>
      </w:r>
      <w:r>
        <w:t>dare</w:t>
      </w:r>
      <w:r>
        <w:rPr>
          <w:spacing w:val="-6"/>
        </w:rPr>
        <w:t xml:space="preserve"> </w:t>
      </w:r>
      <w:r>
        <w:t>say,</w:t>
      </w:r>
      <w:r>
        <w:rPr>
          <w:spacing w:val="-6"/>
        </w:rPr>
        <w:t xml:space="preserve"> </w:t>
      </w:r>
      <w:r>
        <w:t>in</w:t>
      </w:r>
      <w:r>
        <w:rPr>
          <w:spacing w:val="-6"/>
        </w:rPr>
        <w:t xml:space="preserve"> </w:t>
      </w:r>
      <w:r>
        <w:t>a</w:t>
      </w:r>
      <w:r>
        <w:rPr>
          <w:spacing w:val="-6"/>
        </w:rPr>
        <w:t xml:space="preserve"> </w:t>
      </w:r>
      <w:r>
        <w:t>year</w:t>
      </w:r>
      <w:r>
        <w:rPr>
          <w:spacing w:val="-6"/>
        </w:rPr>
        <w:t xml:space="preserve"> </w:t>
      </w:r>
      <w:r>
        <w:t>or</w:t>
      </w:r>
      <w:r>
        <w:rPr>
          <w:spacing w:val="-6"/>
        </w:rPr>
        <w:t xml:space="preserve"> </w:t>
      </w:r>
      <w:r>
        <w:t>two,</w:t>
      </w:r>
      <w:r>
        <w:rPr>
          <w:spacing w:val="-6"/>
        </w:rPr>
        <w:t xml:space="preserve"> </w:t>
      </w:r>
      <w:r>
        <w:t>he</w:t>
      </w:r>
      <w:r>
        <w:rPr>
          <w:spacing w:val="-6"/>
        </w:rPr>
        <w:t xml:space="preserve"> </w:t>
      </w:r>
      <w:r>
        <w:t>might have liked to arrange for her marriage himself – though more likely he</w:t>
      </w:r>
    </w:p>
    <w:p w14:paraId="20061B54" w14:textId="77777777" w:rsidR="001F3DBB" w:rsidRDefault="007F3F95">
      <w:pPr>
        <w:pStyle w:val="BodyText"/>
        <w:spacing w:before="0"/>
        <w:ind w:right="1187"/>
      </w:pPr>
      <w:r>
        <w:t>wouldn’t</w:t>
      </w:r>
      <w:r>
        <w:rPr>
          <w:spacing w:val="-4"/>
        </w:rPr>
        <w:t xml:space="preserve"> </w:t>
      </w:r>
      <w:r>
        <w:t>–</w:t>
      </w:r>
      <w:r>
        <w:rPr>
          <w:spacing w:val="-4"/>
        </w:rPr>
        <w:t xml:space="preserve"> </w:t>
      </w:r>
      <w:r>
        <w:t>gentlemen</w:t>
      </w:r>
      <w:r>
        <w:rPr>
          <w:spacing w:val="-4"/>
        </w:rPr>
        <w:t xml:space="preserve"> </w:t>
      </w:r>
      <w:r>
        <w:t>are</w:t>
      </w:r>
      <w:r>
        <w:rPr>
          <w:spacing w:val="-4"/>
        </w:rPr>
        <w:t xml:space="preserve"> </w:t>
      </w:r>
      <w:r>
        <w:t>usually</w:t>
      </w:r>
      <w:r>
        <w:rPr>
          <w:spacing w:val="-4"/>
        </w:rPr>
        <w:t xml:space="preserve"> </w:t>
      </w:r>
      <w:r>
        <w:t>rather</w:t>
      </w:r>
      <w:r>
        <w:rPr>
          <w:spacing w:val="-4"/>
        </w:rPr>
        <w:t xml:space="preserve"> </w:t>
      </w:r>
      <w:r>
        <w:t>selfish.</w:t>
      </w:r>
      <w:r>
        <w:rPr>
          <w:spacing w:val="-4"/>
        </w:rPr>
        <w:t xml:space="preserve"> </w:t>
      </w:r>
      <w:r>
        <w:t>But</w:t>
      </w:r>
      <w:r>
        <w:rPr>
          <w:spacing w:val="-4"/>
        </w:rPr>
        <w:t xml:space="preserve"> </w:t>
      </w:r>
      <w:r>
        <w:t>I</w:t>
      </w:r>
      <w:r>
        <w:rPr>
          <w:spacing w:val="-4"/>
        </w:rPr>
        <w:t xml:space="preserve"> </w:t>
      </w:r>
      <w:r>
        <w:t>certainly</w:t>
      </w:r>
      <w:r>
        <w:rPr>
          <w:spacing w:val="-4"/>
        </w:rPr>
        <w:t xml:space="preserve"> </w:t>
      </w:r>
      <w:r>
        <w:t>think</w:t>
      </w:r>
      <w:r>
        <w:rPr>
          <w:spacing w:val="-4"/>
        </w:rPr>
        <w:t xml:space="preserve"> </w:t>
      </w:r>
      <w:r>
        <w:t>that</w:t>
      </w:r>
      <w:r>
        <w:rPr>
          <w:spacing w:val="-4"/>
        </w:rPr>
        <w:t xml:space="preserve"> </w:t>
      </w:r>
      <w:r>
        <w:t>if Ruby Keene had had a young man she’d have been careful to keep very quiet about it.’</w:t>
      </w:r>
    </w:p>
    <w:p w14:paraId="20061B55" w14:textId="77777777" w:rsidR="001F3DBB" w:rsidRDefault="007F3F95">
      <w:pPr>
        <w:pStyle w:val="BodyText"/>
        <w:ind w:left="1997"/>
      </w:pPr>
      <w:r>
        <w:t xml:space="preserve">‘And the young man might have resented </w:t>
      </w:r>
      <w:r>
        <w:rPr>
          <w:spacing w:val="-2"/>
        </w:rPr>
        <w:t>that?’</w:t>
      </w:r>
    </w:p>
    <w:p w14:paraId="20061B56" w14:textId="77777777" w:rsidR="001F3DBB" w:rsidRDefault="007F3F95">
      <w:pPr>
        <w:pStyle w:val="BodyText"/>
        <w:ind w:right="1187" w:firstLine="457"/>
      </w:pPr>
      <w:r>
        <w:t>‘I</w:t>
      </w:r>
      <w:r>
        <w:rPr>
          <w:spacing w:val="-5"/>
        </w:rPr>
        <w:t xml:space="preserve"> </w:t>
      </w:r>
      <w:r>
        <w:t>suppose</w:t>
      </w:r>
      <w:r>
        <w:rPr>
          <w:spacing w:val="-5"/>
        </w:rPr>
        <w:t xml:space="preserve"> </w:t>
      </w:r>
      <w:r>
        <w:t>that</w:t>
      </w:r>
      <w:r>
        <w:rPr>
          <w:spacing w:val="-5"/>
        </w:rPr>
        <w:t xml:space="preserve"> </w:t>
      </w:r>
      <w:r>
        <w:rPr>
          <w:i/>
        </w:rPr>
        <w:t>is</w:t>
      </w:r>
      <w:r>
        <w:rPr>
          <w:i/>
          <w:spacing w:val="-5"/>
        </w:rPr>
        <w:t xml:space="preserve"> </w:t>
      </w:r>
      <w:r>
        <w:t>the</w:t>
      </w:r>
      <w:r>
        <w:rPr>
          <w:spacing w:val="-5"/>
        </w:rPr>
        <w:t xml:space="preserve"> </w:t>
      </w:r>
      <w:r>
        <w:t>most</w:t>
      </w:r>
      <w:r>
        <w:rPr>
          <w:spacing w:val="-5"/>
        </w:rPr>
        <w:t xml:space="preserve"> </w:t>
      </w:r>
      <w:r>
        <w:t>plausible</w:t>
      </w:r>
      <w:r>
        <w:rPr>
          <w:spacing w:val="-5"/>
        </w:rPr>
        <w:t xml:space="preserve"> </w:t>
      </w:r>
      <w:r>
        <w:t>solution.</w:t>
      </w:r>
      <w:r>
        <w:rPr>
          <w:spacing w:val="-5"/>
        </w:rPr>
        <w:t xml:space="preserve"> </w:t>
      </w:r>
      <w:r>
        <w:t>It</w:t>
      </w:r>
      <w:r>
        <w:rPr>
          <w:spacing w:val="-5"/>
        </w:rPr>
        <w:t xml:space="preserve"> </w:t>
      </w:r>
      <w:r>
        <w:t>struck</w:t>
      </w:r>
      <w:r>
        <w:rPr>
          <w:spacing w:val="-5"/>
        </w:rPr>
        <w:t xml:space="preserve"> </w:t>
      </w:r>
      <w:r>
        <w:t>me,</w:t>
      </w:r>
      <w:r>
        <w:rPr>
          <w:spacing w:val="-5"/>
        </w:rPr>
        <w:t xml:space="preserve"> </w:t>
      </w:r>
      <w:r>
        <w:t>you</w:t>
      </w:r>
      <w:r>
        <w:rPr>
          <w:spacing w:val="-5"/>
        </w:rPr>
        <w:t xml:space="preserve"> </w:t>
      </w:r>
      <w:r>
        <w:t>know, that her cousin, the young woman who was at Gossington this morning, looked</w:t>
      </w:r>
      <w:r>
        <w:rPr>
          <w:spacing w:val="-2"/>
        </w:rPr>
        <w:t xml:space="preserve"> </w:t>
      </w:r>
      <w:r>
        <w:t>definitely</w:t>
      </w:r>
      <w:r>
        <w:rPr>
          <w:spacing w:val="-2"/>
        </w:rPr>
        <w:t xml:space="preserve"> </w:t>
      </w:r>
      <w:r>
        <w:rPr>
          <w:i/>
        </w:rPr>
        <w:t>angry</w:t>
      </w:r>
      <w:r>
        <w:rPr>
          <w:i/>
          <w:spacing w:val="-2"/>
        </w:rPr>
        <w:t xml:space="preserve"> </w:t>
      </w:r>
      <w:r>
        <w:t>with</w:t>
      </w:r>
      <w:r>
        <w:rPr>
          <w:spacing w:val="-2"/>
        </w:rPr>
        <w:t xml:space="preserve"> </w:t>
      </w:r>
      <w:r>
        <w:t>the</w:t>
      </w:r>
      <w:r>
        <w:rPr>
          <w:spacing w:val="-2"/>
        </w:rPr>
        <w:t xml:space="preserve"> </w:t>
      </w:r>
      <w:r>
        <w:t>dead</w:t>
      </w:r>
      <w:r>
        <w:rPr>
          <w:spacing w:val="-2"/>
        </w:rPr>
        <w:t xml:space="preserve"> </w:t>
      </w:r>
      <w:r>
        <w:t>girl.</w:t>
      </w:r>
      <w:r>
        <w:rPr>
          <w:spacing w:val="-8"/>
        </w:rPr>
        <w:t xml:space="preserve"> </w:t>
      </w:r>
      <w:r>
        <w:t>What</w:t>
      </w:r>
      <w:r>
        <w:rPr>
          <w:spacing w:val="-2"/>
        </w:rPr>
        <w:t xml:space="preserve"> </w:t>
      </w:r>
      <w:r>
        <w:t>you’ve</w:t>
      </w:r>
      <w:r>
        <w:rPr>
          <w:spacing w:val="-2"/>
        </w:rPr>
        <w:t xml:space="preserve"> </w:t>
      </w:r>
      <w:r>
        <w:t>told</w:t>
      </w:r>
      <w:r>
        <w:rPr>
          <w:spacing w:val="-2"/>
        </w:rPr>
        <w:t xml:space="preserve"> </w:t>
      </w:r>
      <w:r>
        <w:t>me</w:t>
      </w:r>
      <w:r>
        <w:rPr>
          <w:spacing w:val="-2"/>
        </w:rPr>
        <w:t xml:space="preserve"> </w:t>
      </w:r>
      <w:r>
        <w:t xml:space="preserve">explains </w:t>
      </w:r>
      <w:r>
        <w:rPr>
          <w:i/>
        </w:rPr>
        <w:t>why</w:t>
      </w:r>
      <w:r>
        <w:t xml:space="preserve">. No doubt she was looking forward to doing very well out of the </w:t>
      </w:r>
      <w:r>
        <w:rPr>
          <w:spacing w:val="-2"/>
        </w:rPr>
        <w:t>business.’</w:t>
      </w:r>
    </w:p>
    <w:p w14:paraId="20061B57" w14:textId="77777777" w:rsidR="001F3DBB" w:rsidRDefault="007F3F95">
      <w:pPr>
        <w:pStyle w:val="BodyText"/>
        <w:ind w:left="1997"/>
      </w:pPr>
      <w:r>
        <w:t>‘Rather</w:t>
      </w:r>
      <w:r>
        <w:rPr>
          <w:spacing w:val="-3"/>
        </w:rPr>
        <w:t xml:space="preserve"> </w:t>
      </w:r>
      <w:r>
        <w:t>a</w:t>
      </w:r>
      <w:r>
        <w:rPr>
          <w:spacing w:val="-3"/>
        </w:rPr>
        <w:t xml:space="preserve"> </w:t>
      </w:r>
      <w:r>
        <w:t>cold-blooded</w:t>
      </w:r>
      <w:r>
        <w:rPr>
          <w:spacing w:val="-2"/>
        </w:rPr>
        <w:t xml:space="preserve"> </w:t>
      </w:r>
      <w:r>
        <w:t>character,</w:t>
      </w:r>
      <w:r>
        <w:rPr>
          <w:spacing w:val="-3"/>
        </w:rPr>
        <w:t xml:space="preserve"> </w:t>
      </w:r>
      <w:r>
        <w:t>in</w:t>
      </w:r>
      <w:r>
        <w:rPr>
          <w:spacing w:val="-2"/>
        </w:rPr>
        <w:t xml:space="preserve"> fact?’</w:t>
      </w:r>
    </w:p>
    <w:p w14:paraId="20061B58" w14:textId="77777777" w:rsidR="001F3DBB" w:rsidRDefault="007F3F95">
      <w:pPr>
        <w:pStyle w:val="BodyText"/>
        <w:ind w:right="1187" w:firstLine="457"/>
      </w:pPr>
      <w:r>
        <w:t>‘That’s too harsh a judgment, perhaps.</w:t>
      </w:r>
      <w:r>
        <w:rPr>
          <w:spacing w:val="-1"/>
        </w:rPr>
        <w:t xml:space="preserve"> </w:t>
      </w:r>
      <w:r>
        <w:t>The poor thing has had to earn her</w:t>
      </w:r>
      <w:r>
        <w:rPr>
          <w:spacing w:val="-4"/>
        </w:rPr>
        <w:t xml:space="preserve"> </w:t>
      </w:r>
      <w:r>
        <w:t>living,</w:t>
      </w:r>
      <w:r>
        <w:rPr>
          <w:spacing w:val="-4"/>
        </w:rPr>
        <w:t xml:space="preserve"> </w:t>
      </w:r>
      <w:r>
        <w:t>and</w:t>
      </w:r>
      <w:r>
        <w:rPr>
          <w:spacing w:val="-4"/>
        </w:rPr>
        <w:t xml:space="preserve"> </w:t>
      </w:r>
      <w:r>
        <w:t>you</w:t>
      </w:r>
      <w:r>
        <w:rPr>
          <w:spacing w:val="-4"/>
        </w:rPr>
        <w:t xml:space="preserve"> </w:t>
      </w:r>
      <w:r>
        <w:t>can’t</w:t>
      </w:r>
      <w:r>
        <w:rPr>
          <w:spacing w:val="-4"/>
        </w:rPr>
        <w:t xml:space="preserve"> </w:t>
      </w:r>
      <w:r>
        <w:t>expect</w:t>
      </w:r>
      <w:r>
        <w:rPr>
          <w:spacing w:val="-4"/>
        </w:rPr>
        <w:t xml:space="preserve"> </w:t>
      </w:r>
      <w:r>
        <w:t>her</w:t>
      </w:r>
      <w:r>
        <w:rPr>
          <w:spacing w:val="-4"/>
        </w:rPr>
        <w:t xml:space="preserve"> </w:t>
      </w:r>
      <w:r>
        <w:t>to</w:t>
      </w:r>
      <w:r>
        <w:rPr>
          <w:spacing w:val="-4"/>
        </w:rPr>
        <w:t xml:space="preserve"> </w:t>
      </w:r>
      <w:r>
        <w:t>sentimentalize</w:t>
      </w:r>
      <w:r>
        <w:rPr>
          <w:spacing w:val="-4"/>
        </w:rPr>
        <w:t xml:space="preserve"> </w:t>
      </w:r>
      <w:r>
        <w:t>because</w:t>
      </w:r>
      <w:r>
        <w:rPr>
          <w:spacing w:val="-4"/>
        </w:rPr>
        <w:t xml:space="preserve"> </w:t>
      </w:r>
      <w:r>
        <w:t>a</w:t>
      </w:r>
      <w:r>
        <w:rPr>
          <w:spacing w:val="-4"/>
        </w:rPr>
        <w:t xml:space="preserve"> </w:t>
      </w:r>
      <w:r>
        <w:t>well-to-do man and woman – as you have described Mr Gaskell and Mrs Jefferson –</w:t>
      </w:r>
    </w:p>
    <w:p w14:paraId="20061B59" w14:textId="77777777" w:rsidR="001F3DBB" w:rsidRDefault="007F3F95">
      <w:pPr>
        <w:pStyle w:val="BodyText"/>
        <w:spacing w:before="1"/>
      </w:pPr>
      <w:r>
        <w:t>are</w:t>
      </w:r>
      <w:r>
        <w:rPr>
          <w:spacing w:val="-1"/>
        </w:rPr>
        <w:t xml:space="preserve"> </w:t>
      </w:r>
      <w:r>
        <w:t>going to</w:t>
      </w:r>
      <w:r>
        <w:rPr>
          <w:spacing w:val="-1"/>
        </w:rPr>
        <w:t xml:space="preserve"> </w:t>
      </w:r>
      <w:r>
        <w:t>be done out</w:t>
      </w:r>
      <w:r>
        <w:rPr>
          <w:spacing w:val="-1"/>
        </w:rPr>
        <w:t xml:space="preserve"> </w:t>
      </w:r>
      <w:r>
        <w:t>of a further</w:t>
      </w:r>
      <w:r>
        <w:rPr>
          <w:spacing w:val="-1"/>
        </w:rPr>
        <w:t xml:space="preserve"> </w:t>
      </w:r>
      <w:r>
        <w:t>large sum</w:t>
      </w:r>
      <w:r>
        <w:rPr>
          <w:spacing w:val="-1"/>
        </w:rPr>
        <w:t xml:space="preserve"> </w:t>
      </w:r>
      <w:r>
        <w:t>of money to</w:t>
      </w:r>
      <w:r>
        <w:rPr>
          <w:spacing w:val="-1"/>
        </w:rPr>
        <w:t xml:space="preserve"> </w:t>
      </w:r>
      <w:r>
        <w:t xml:space="preserve">which they </w:t>
      </w:r>
      <w:r>
        <w:rPr>
          <w:spacing w:val="-4"/>
        </w:rPr>
        <w:t>have</w:t>
      </w:r>
    </w:p>
    <w:p w14:paraId="20061B5A" w14:textId="77777777" w:rsidR="001F3DBB" w:rsidRDefault="001F3DBB">
      <w:pPr>
        <w:pStyle w:val="BodyText"/>
        <w:sectPr w:rsidR="001F3DBB">
          <w:pgSz w:w="12240" w:h="15840"/>
          <w:pgMar w:top="1360" w:right="360" w:bottom="280" w:left="0" w:header="720" w:footer="720" w:gutter="0"/>
          <w:cols w:space="720"/>
        </w:sectPr>
      </w:pPr>
    </w:p>
    <w:p w14:paraId="20061B5B" w14:textId="77777777" w:rsidR="001F3DBB" w:rsidRDefault="007F3F95">
      <w:pPr>
        <w:pStyle w:val="BodyText"/>
        <w:spacing w:before="70"/>
        <w:ind w:right="1187"/>
      </w:pPr>
      <w:r>
        <w:lastRenderedPageBreak/>
        <w:t>really no particular moral right. I should say Miss Turner was a hard- headed,</w:t>
      </w:r>
      <w:r>
        <w:rPr>
          <w:spacing w:val="-4"/>
        </w:rPr>
        <w:t xml:space="preserve"> </w:t>
      </w:r>
      <w:r>
        <w:t>ambitious</w:t>
      </w:r>
      <w:r>
        <w:rPr>
          <w:spacing w:val="-4"/>
        </w:rPr>
        <w:t xml:space="preserve"> </w:t>
      </w:r>
      <w:r>
        <w:t>young</w:t>
      </w:r>
      <w:r>
        <w:rPr>
          <w:spacing w:val="-4"/>
        </w:rPr>
        <w:t xml:space="preserve"> </w:t>
      </w:r>
      <w:r>
        <w:t>woman,</w:t>
      </w:r>
      <w:r>
        <w:rPr>
          <w:spacing w:val="-4"/>
        </w:rPr>
        <w:t xml:space="preserve"> </w:t>
      </w:r>
      <w:r>
        <w:t>with</w:t>
      </w:r>
      <w:r>
        <w:rPr>
          <w:spacing w:val="-4"/>
        </w:rPr>
        <w:t xml:space="preserve"> </w:t>
      </w:r>
      <w:r>
        <w:t>a</w:t>
      </w:r>
      <w:r>
        <w:rPr>
          <w:spacing w:val="-4"/>
        </w:rPr>
        <w:t xml:space="preserve"> </w:t>
      </w:r>
      <w:r>
        <w:t>good</w:t>
      </w:r>
      <w:r>
        <w:rPr>
          <w:spacing w:val="-4"/>
        </w:rPr>
        <w:t xml:space="preserve"> </w:t>
      </w:r>
      <w:r>
        <w:t>temper</w:t>
      </w:r>
      <w:r>
        <w:rPr>
          <w:spacing w:val="-4"/>
        </w:rPr>
        <w:t xml:space="preserve"> </w:t>
      </w:r>
      <w:r>
        <w:t>and</w:t>
      </w:r>
      <w:r>
        <w:rPr>
          <w:spacing w:val="-4"/>
        </w:rPr>
        <w:t xml:space="preserve"> </w:t>
      </w:r>
      <w:r>
        <w:t>considerable</w:t>
      </w:r>
      <w:r>
        <w:rPr>
          <w:spacing w:val="-4"/>
        </w:rPr>
        <w:t xml:space="preserve"> </w:t>
      </w:r>
      <w:r>
        <w:rPr>
          <w:i/>
        </w:rPr>
        <w:t>joie de vivre</w:t>
      </w:r>
      <w:r>
        <w:t>.</w:t>
      </w:r>
      <w:r>
        <w:rPr>
          <w:spacing w:val="-7"/>
        </w:rPr>
        <w:t xml:space="preserve"> </w:t>
      </w:r>
      <w:r>
        <w:t>A</w:t>
      </w:r>
      <w:r>
        <w:rPr>
          <w:spacing w:val="-7"/>
        </w:rPr>
        <w:t xml:space="preserve"> </w:t>
      </w:r>
      <w:r>
        <w:t>little,’</w:t>
      </w:r>
      <w:r>
        <w:rPr>
          <w:spacing w:val="-14"/>
        </w:rPr>
        <w:t xml:space="preserve"> </w:t>
      </w:r>
      <w:r>
        <w:t xml:space="preserve">added Miss Marple, ‘like Jessie Golden, the baker’s </w:t>
      </w:r>
      <w:r>
        <w:rPr>
          <w:spacing w:val="-2"/>
        </w:rPr>
        <w:t>daughter.’</w:t>
      </w:r>
    </w:p>
    <w:p w14:paraId="20061B5C" w14:textId="77777777" w:rsidR="001F3DBB" w:rsidRDefault="007F3F95">
      <w:pPr>
        <w:pStyle w:val="BodyText"/>
        <w:ind w:left="1997"/>
      </w:pPr>
      <w:r>
        <w:t>‘What happened to her?’</w:t>
      </w:r>
      <w:r>
        <w:rPr>
          <w:spacing w:val="-23"/>
        </w:rPr>
        <w:t xml:space="preserve"> </w:t>
      </w:r>
      <w:r>
        <w:t xml:space="preserve">asked Sir </w:t>
      </w:r>
      <w:r>
        <w:rPr>
          <w:spacing w:val="-2"/>
        </w:rPr>
        <w:t>Henry.</w:t>
      </w:r>
    </w:p>
    <w:p w14:paraId="20061B5D" w14:textId="77777777" w:rsidR="001F3DBB" w:rsidRDefault="007F3F95">
      <w:pPr>
        <w:pStyle w:val="BodyText"/>
        <w:ind w:right="1187" w:firstLine="457"/>
      </w:pPr>
      <w:r>
        <w:t>‘She trained as a nursery governess and married the son of the house, who</w:t>
      </w:r>
      <w:r>
        <w:rPr>
          <w:spacing w:val="-2"/>
        </w:rPr>
        <w:t xml:space="preserve"> </w:t>
      </w:r>
      <w:r>
        <w:t xml:space="preserve">was home on leave from India. Made him a very good wife, I </w:t>
      </w:r>
      <w:r>
        <w:rPr>
          <w:spacing w:val="-2"/>
        </w:rPr>
        <w:t>believe.’</w:t>
      </w:r>
    </w:p>
    <w:p w14:paraId="20061B5E" w14:textId="77777777" w:rsidR="001F3DBB" w:rsidRDefault="007F3F95">
      <w:pPr>
        <w:pStyle w:val="BodyText"/>
        <w:spacing w:before="5" w:line="640" w:lineRule="atLeast"/>
        <w:ind w:left="1997" w:right="1187"/>
      </w:pPr>
      <w:r>
        <w:t>Sir</w:t>
      </w:r>
      <w:r>
        <w:rPr>
          <w:spacing w:val="-4"/>
        </w:rPr>
        <w:t xml:space="preserve"> </w:t>
      </w:r>
      <w:r>
        <w:t>Henry</w:t>
      </w:r>
      <w:r>
        <w:rPr>
          <w:spacing w:val="-4"/>
        </w:rPr>
        <w:t xml:space="preserve"> </w:t>
      </w:r>
      <w:r>
        <w:t>pulled</w:t>
      </w:r>
      <w:r>
        <w:rPr>
          <w:spacing w:val="-4"/>
        </w:rPr>
        <w:t xml:space="preserve"> </w:t>
      </w:r>
      <w:r>
        <w:t>himself</w:t>
      </w:r>
      <w:r>
        <w:rPr>
          <w:spacing w:val="-4"/>
        </w:rPr>
        <w:t xml:space="preserve"> </w:t>
      </w:r>
      <w:r>
        <w:t>clear</w:t>
      </w:r>
      <w:r>
        <w:rPr>
          <w:spacing w:val="-4"/>
        </w:rPr>
        <w:t xml:space="preserve"> </w:t>
      </w:r>
      <w:r>
        <w:t>of</w:t>
      </w:r>
      <w:r>
        <w:rPr>
          <w:spacing w:val="-4"/>
        </w:rPr>
        <w:t xml:space="preserve"> </w:t>
      </w:r>
      <w:r>
        <w:t>these</w:t>
      </w:r>
      <w:r>
        <w:rPr>
          <w:spacing w:val="-4"/>
        </w:rPr>
        <w:t xml:space="preserve"> </w:t>
      </w:r>
      <w:r>
        <w:t>fascinating</w:t>
      </w:r>
      <w:r>
        <w:rPr>
          <w:spacing w:val="-4"/>
        </w:rPr>
        <w:t xml:space="preserve"> </w:t>
      </w:r>
      <w:r>
        <w:t>side</w:t>
      </w:r>
      <w:r>
        <w:rPr>
          <w:spacing w:val="-4"/>
        </w:rPr>
        <w:t xml:space="preserve"> </w:t>
      </w:r>
      <w:r>
        <w:t>issues.</w:t>
      </w:r>
      <w:r>
        <w:rPr>
          <w:spacing w:val="-4"/>
        </w:rPr>
        <w:t xml:space="preserve"> </w:t>
      </w:r>
      <w:r>
        <w:t>He</w:t>
      </w:r>
      <w:r>
        <w:rPr>
          <w:spacing w:val="-4"/>
        </w:rPr>
        <w:t xml:space="preserve"> </w:t>
      </w:r>
      <w:r>
        <w:t>said: ‘Is there any reason, do you think, why my friend Conway Jefferson</w:t>
      </w:r>
    </w:p>
    <w:p w14:paraId="20061B5F" w14:textId="77777777" w:rsidR="001F3DBB" w:rsidRDefault="007F3F95">
      <w:pPr>
        <w:pStyle w:val="BodyText"/>
        <w:spacing w:before="5"/>
        <w:ind w:right="1281"/>
      </w:pPr>
      <w:r>
        <w:t>should</w:t>
      </w:r>
      <w:r>
        <w:rPr>
          <w:spacing w:val="-4"/>
        </w:rPr>
        <w:t xml:space="preserve"> </w:t>
      </w:r>
      <w:r>
        <w:t>suddenly</w:t>
      </w:r>
      <w:r>
        <w:rPr>
          <w:spacing w:val="-4"/>
        </w:rPr>
        <w:t xml:space="preserve"> </w:t>
      </w:r>
      <w:r>
        <w:t>have</w:t>
      </w:r>
      <w:r>
        <w:rPr>
          <w:spacing w:val="-4"/>
        </w:rPr>
        <w:t xml:space="preserve"> </w:t>
      </w:r>
      <w:r>
        <w:t>developed</w:t>
      </w:r>
      <w:r>
        <w:rPr>
          <w:spacing w:val="-4"/>
        </w:rPr>
        <w:t xml:space="preserve"> </w:t>
      </w:r>
      <w:r>
        <w:t>this</w:t>
      </w:r>
      <w:r>
        <w:rPr>
          <w:spacing w:val="-4"/>
        </w:rPr>
        <w:t xml:space="preserve"> </w:t>
      </w:r>
      <w:r>
        <w:t>“Cophetua</w:t>
      </w:r>
      <w:r>
        <w:rPr>
          <w:spacing w:val="-4"/>
        </w:rPr>
        <w:t xml:space="preserve"> </w:t>
      </w:r>
      <w:r>
        <w:t>complex,”</w:t>
      </w:r>
      <w:r>
        <w:rPr>
          <w:spacing w:val="-4"/>
        </w:rPr>
        <w:t xml:space="preserve"> </w:t>
      </w:r>
      <w:r>
        <w:t>if</w:t>
      </w:r>
      <w:r>
        <w:rPr>
          <w:spacing w:val="-4"/>
        </w:rPr>
        <w:t xml:space="preserve"> </w:t>
      </w:r>
      <w:r>
        <w:t>you</w:t>
      </w:r>
      <w:r>
        <w:rPr>
          <w:spacing w:val="-4"/>
        </w:rPr>
        <w:t xml:space="preserve"> </w:t>
      </w:r>
      <w:r>
        <w:t>like</w:t>
      </w:r>
      <w:r>
        <w:rPr>
          <w:spacing w:val="-4"/>
        </w:rPr>
        <w:t xml:space="preserve"> </w:t>
      </w:r>
      <w:r>
        <w:t>to call it that?’</w:t>
      </w:r>
    </w:p>
    <w:p w14:paraId="20061B60" w14:textId="77777777" w:rsidR="001F3DBB" w:rsidRDefault="007F3F95">
      <w:pPr>
        <w:pStyle w:val="BodyText"/>
        <w:spacing w:line="448" w:lineRule="auto"/>
        <w:ind w:left="1997" w:right="6728"/>
      </w:pPr>
      <w:r>
        <w:t>‘There</w:t>
      </w:r>
      <w:r>
        <w:rPr>
          <w:spacing w:val="-13"/>
        </w:rPr>
        <w:t xml:space="preserve"> </w:t>
      </w:r>
      <w:r>
        <w:t>might</w:t>
      </w:r>
      <w:r>
        <w:rPr>
          <w:spacing w:val="-13"/>
        </w:rPr>
        <w:t xml:space="preserve"> </w:t>
      </w:r>
      <w:r>
        <w:t>have</w:t>
      </w:r>
      <w:r>
        <w:rPr>
          <w:spacing w:val="-13"/>
        </w:rPr>
        <w:t xml:space="preserve"> </w:t>
      </w:r>
      <w:r>
        <w:t>been.’ ‘In what way?’</w:t>
      </w:r>
    </w:p>
    <w:p w14:paraId="20061B61" w14:textId="77777777" w:rsidR="001F3DBB" w:rsidRDefault="007F3F95">
      <w:pPr>
        <w:pStyle w:val="BodyText"/>
        <w:spacing w:before="0"/>
        <w:ind w:left="1997"/>
      </w:pPr>
      <w:r>
        <w:t xml:space="preserve">Miss Marple said, hesitating a </w:t>
      </w:r>
      <w:r>
        <w:rPr>
          <w:spacing w:val="-2"/>
        </w:rPr>
        <w:t>little:</w:t>
      </w:r>
    </w:p>
    <w:p w14:paraId="20061B62" w14:textId="77777777" w:rsidR="001F3DBB" w:rsidRDefault="007F3F95">
      <w:pPr>
        <w:pStyle w:val="BodyText"/>
        <w:ind w:right="1239" w:firstLine="457"/>
      </w:pPr>
      <w:r>
        <w:t>‘I</w:t>
      </w:r>
      <w:r>
        <w:rPr>
          <w:spacing w:val="-4"/>
        </w:rPr>
        <w:t xml:space="preserve"> </w:t>
      </w:r>
      <w:r>
        <w:t>should</w:t>
      </w:r>
      <w:r>
        <w:rPr>
          <w:spacing w:val="-4"/>
        </w:rPr>
        <w:t xml:space="preserve"> </w:t>
      </w:r>
      <w:r>
        <w:t>think</w:t>
      </w:r>
      <w:r>
        <w:rPr>
          <w:spacing w:val="-4"/>
        </w:rPr>
        <w:t xml:space="preserve"> </w:t>
      </w:r>
      <w:r>
        <w:t>–</w:t>
      </w:r>
      <w:r>
        <w:rPr>
          <w:spacing w:val="-4"/>
        </w:rPr>
        <w:t xml:space="preserve"> </w:t>
      </w:r>
      <w:r>
        <w:t>it’s</w:t>
      </w:r>
      <w:r>
        <w:rPr>
          <w:spacing w:val="-4"/>
        </w:rPr>
        <w:t xml:space="preserve"> </w:t>
      </w:r>
      <w:r>
        <w:t>only</w:t>
      </w:r>
      <w:r>
        <w:rPr>
          <w:spacing w:val="-4"/>
        </w:rPr>
        <w:t xml:space="preserve"> </w:t>
      </w:r>
      <w:r>
        <w:t>a</w:t>
      </w:r>
      <w:r>
        <w:rPr>
          <w:spacing w:val="-4"/>
        </w:rPr>
        <w:t xml:space="preserve"> </w:t>
      </w:r>
      <w:r>
        <w:t>suggestion,</w:t>
      </w:r>
      <w:r>
        <w:rPr>
          <w:spacing w:val="-4"/>
        </w:rPr>
        <w:t xml:space="preserve"> </w:t>
      </w:r>
      <w:r>
        <w:t>of</w:t>
      </w:r>
      <w:r>
        <w:rPr>
          <w:spacing w:val="-4"/>
        </w:rPr>
        <w:t xml:space="preserve"> </w:t>
      </w:r>
      <w:r>
        <w:t>course</w:t>
      </w:r>
      <w:r>
        <w:rPr>
          <w:spacing w:val="-4"/>
        </w:rPr>
        <w:t xml:space="preserve"> </w:t>
      </w:r>
      <w:r>
        <w:t>–</w:t>
      </w:r>
      <w:r>
        <w:rPr>
          <w:spacing w:val="-4"/>
        </w:rPr>
        <w:t xml:space="preserve"> </w:t>
      </w:r>
      <w:r>
        <w:t>that</w:t>
      </w:r>
      <w:r>
        <w:rPr>
          <w:spacing w:val="-4"/>
        </w:rPr>
        <w:t xml:space="preserve"> </w:t>
      </w:r>
      <w:r>
        <w:t>perhaps</w:t>
      </w:r>
      <w:r>
        <w:rPr>
          <w:spacing w:val="-4"/>
        </w:rPr>
        <w:t xml:space="preserve"> </w:t>
      </w:r>
      <w:r>
        <w:t>his</w:t>
      </w:r>
      <w:r>
        <w:rPr>
          <w:spacing w:val="-4"/>
        </w:rPr>
        <w:t xml:space="preserve"> </w:t>
      </w:r>
      <w:r>
        <w:t xml:space="preserve">son- in-law and daughter-in-law </w:t>
      </w:r>
      <w:r>
        <w:rPr>
          <w:i/>
        </w:rPr>
        <w:t xml:space="preserve">might </w:t>
      </w:r>
      <w:r>
        <w:t>have wanted to get married again.’</w:t>
      </w:r>
    </w:p>
    <w:p w14:paraId="20061B63" w14:textId="77777777" w:rsidR="001F3DBB" w:rsidRDefault="007F3F95">
      <w:pPr>
        <w:pStyle w:val="BodyText"/>
        <w:ind w:left="1997"/>
      </w:pPr>
      <w:r>
        <w:t>‘Surely</w:t>
      </w:r>
      <w:r>
        <w:rPr>
          <w:spacing w:val="-1"/>
        </w:rPr>
        <w:t xml:space="preserve"> </w:t>
      </w:r>
      <w:r>
        <w:t>he</w:t>
      </w:r>
      <w:r>
        <w:rPr>
          <w:spacing w:val="-1"/>
        </w:rPr>
        <w:t xml:space="preserve"> </w:t>
      </w:r>
      <w:r>
        <w:t>couldn’t</w:t>
      </w:r>
      <w:r>
        <w:rPr>
          <w:spacing w:val="-1"/>
        </w:rPr>
        <w:t xml:space="preserve"> </w:t>
      </w:r>
      <w:r>
        <w:t>have</w:t>
      </w:r>
      <w:r>
        <w:rPr>
          <w:spacing w:val="-1"/>
        </w:rPr>
        <w:t xml:space="preserve"> </w:t>
      </w:r>
      <w:r>
        <w:t>objected</w:t>
      </w:r>
      <w:r>
        <w:rPr>
          <w:spacing w:val="-1"/>
        </w:rPr>
        <w:t xml:space="preserve"> </w:t>
      </w:r>
      <w:r>
        <w:t>to</w:t>
      </w:r>
      <w:r>
        <w:rPr>
          <w:spacing w:val="-1"/>
        </w:rPr>
        <w:t xml:space="preserve"> </w:t>
      </w:r>
      <w:r>
        <w:rPr>
          <w:spacing w:val="-2"/>
        </w:rPr>
        <w:t>that?’</w:t>
      </w:r>
    </w:p>
    <w:p w14:paraId="20061B64" w14:textId="77777777" w:rsidR="001F3DBB" w:rsidRDefault="007F3F95">
      <w:pPr>
        <w:pStyle w:val="BodyText"/>
        <w:ind w:right="1187" w:firstLine="457"/>
      </w:pPr>
      <w:r>
        <w:t>‘Oh,</w:t>
      </w:r>
      <w:r>
        <w:rPr>
          <w:spacing w:val="-3"/>
        </w:rPr>
        <w:t xml:space="preserve"> </w:t>
      </w:r>
      <w:r>
        <w:t>no,</w:t>
      </w:r>
      <w:r>
        <w:rPr>
          <w:spacing w:val="-3"/>
        </w:rPr>
        <w:t xml:space="preserve"> </w:t>
      </w:r>
      <w:r>
        <w:t>not</w:t>
      </w:r>
      <w:r>
        <w:rPr>
          <w:spacing w:val="-3"/>
        </w:rPr>
        <w:t xml:space="preserve"> </w:t>
      </w:r>
      <w:r>
        <w:rPr>
          <w:i/>
        </w:rPr>
        <w:t>objected</w:t>
      </w:r>
      <w:r>
        <w:t>.</w:t>
      </w:r>
      <w:r>
        <w:rPr>
          <w:spacing w:val="-3"/>
        </w:rPr>
        <w:t xml:space="preserve"> </w:t>
      </w:r>
      <w:r>
        <w:t>But,</w:t>
      </w:r>
      <w:r>
        <w:rPr>
          <w:spacing w:val="-3"/>
        </w:rPr>
        <w:t xml:space="preserve"> </w:t>
      </w:r>
      <w:r>
        <w:t>you</w:t>
      </w:r>
      <w:r>
        <w:rPr>
          <w:spacing w:val="-3"/>
        </w:rPr>
        <w:t xml:space="preserve"> </w:t>
      </w:r>
      <w:r>
        <w:t>see,</w:t>
      </w:r>
      <w:r>
        <w:rPr>
          <w:spacing w:val="-3"/>
        </w:rPr>
        <w:t xml:space="preserve"> </w:t>
      </w:r>
      <w:r>
        <w:t>you</w:t>
      </w:r>
      <w:r>
        <w:rPr>
          <w:spacing w:val="-3"/>
        </w:rPr>
        <w:t xml:space="preserve"> </w:t>
      </w:r>
      <w:r>
        <w:t>must</w:t>
      </w:r>
      <w:r>
        <w:rPr>
          <w:spacing w:val="-3"/>
        </w:rPr>
        <w:t xml:space="preserve"> </w:t>
      </w:r>
      <w:r>
        <w:t>look</w:t>
      </w:r>
      <w:r>
        <w:rPr>
          <w:spacing w:val="-3"/>
        </w:rPr>
        <w:t xml:space="preserve"> </w:t>
      </w:r>
      <w:r>
        <w:t>at</w:t>
      </w:r>
      <w:r>
        <w:rPr>
          <w:spacing w:val="-3"/>
        </w:rPr>
        <w:t xml:space="preserve"> </w:t>
      </w:r>
      <w:r>
        <w:t>it</w:t>
      </w:r>
      <w:r>
        <w:rPr>
          <w:spacing w:val="-3"/>
        </w:rPr>
        <w:t xml:space="preserve"> </w:t>
      </w:r>
      <w:r>
        <w:t>from</w:t>
      </w:r>
      <w:r>
        <w:rPr>
          <w:spacing w:val="-3"/>
        </w:rPr>
        <w:t xml:space="preserve"> </w:t>
      </w:r>
      <w:r>
        <w:rPr>
          <w:i/>
        </w:rPr>
        <w:t>his</w:t>
      </w:r>
      <w:r>
        <w:rPr>
          <w:i/>
          <w:spacing w:val="-3"/>
        </w:rPr>
        <w:t xml:space="preserve"> </w:t>
      </w:r>
      <w:r>
        <w:t>point</w:t>
      </w:r>
      <w:r>
        <w:rPr>
          <w:spacing w:val="-3"/>
        </w:rPr>
        <w:t xml:space="preserve"> </w:t>
      </w:r>
      <w:r>
        <w:t>of view. He had a terrible shock and loss – so had they. The three bereaved</w:t>
      </w:r>
    </w:p>
    <w:p w14:paraId="20061B65" w14:textId="77777777" w:rsidR="001F3DBB" w:rsidRDefault="007F3F95">
      <w:pPr>
        <w:pStyle w:val="BodyText"/>
        <w:spacing w:before="0"/>
        <w:ind w:right="1187"/>
      </w:pPr>
      <w:r>
        <w:t xml:space="preserve">people live together and the </w:t>
      </w:r>
      <w:r>
        <w:rPr>
          <w:i/>
        </w:rPr>
        <w:t xml:space="preserve">link </w:t>
      </w:r>
      <w:r>
        <w:t>between them is the loss they have all sustained. But Time, as my dear mother used to say, is a great healer. Mr Gaskell and Mrs Jefferson are young. Without knowing it themselves, they may have begun to feel restless, to resent the bonds that tied them to their past sorrow.</w:t>
      </w:r>
      <w:r>
        <w:rPr>
          <w:spacing w:val="-16"/>
        </w:rPr>
        <w:t xml:space="preserve"> </w:t>
      </w:r>
      <w:r>
        <w:t xml:space="preserve">And so, feeling like that, old Mr Jefferson would have become conscious of a sudden lack of sympathy without knowing its cause. It’s usually that. Gentlemen so </w:t>
      </w:r>
      <w:r>
        <w:rPr>
          <w:i/>
        </w:rPr>
        <w:t xml:space="preserve">easily </w:t>
      </w:r>
      <w:r>
        <w:t>feel neglected. With Mr Harbottle it was Miss</w:t>
      </w:r>
      <w:r>
        <w:rPr>
          <w:spacing w:val="-7"/>
        </w:rPr>
        <w:t xml:space="preserve"> </w:t>
      </w:r>
      <w:r>
        <w:t>Harbottle</w:t>
      </w:r>
      <w:r>
        <w:rPr>
          <w:spacing w:val="-5"/>
        </w:rPr>
        <w:t xml:space="preserve"> </w:t>
      </w:r>
      <w:r>
        <w:t>going</w:t>
      </w:r>
      <w:r>
        <w:rPr>
          <w:spacing w:val="-5"/>
        </w:rPr>
        <w:t xml:space="preserve"> </w:t>
      </w:r>
      <w:r>
        <w:t>away.</w:t>
      </w:r>
      <w:r>
        <w:rPr>
          <w:spacing w:val="-19"/>
        </w:rPr>
        <w:t xml:space="preserve"> </w:t>
      </w:r>
      <w:r>
        <w:t>A</w:t>
      </w:r>
      <w:r>
        <w:t>nd</w:t>
      </w:r>
      <w:r>
        <w:rPr>
          <w:spacing w:val="-5"/>
        </w:rPr>
        <w:t xml:space="preserve"> </w:t>
      </w:r>
      <w:r>
        <w:t>with</w:t>
      </w:r>
      <w:r>
        <w:rPr>
          <w:spacing w:val="-5"/>
        </w:rPr>
        <w:t xml:space="preserve"> </w:t>
      </w:r>
      <w:r>
        <w:t>the</w:t>
      </w:r>
      <w:r>
        <w:rPr>
          <w:spacing w:val="-5"/>
        </w:rPr>
        <w:t xml:space="preserve"> </w:t>
      </w:r>
      <w:r>
        <w:t>Badgers</w:t>
      </w:r>
      <w:r>
        <w:rPr>
          <w:spacing w:val="-5"/>
        </w:rPr>
        <w:t xml:space="preserve"> </w:t>
      </w:r>
      <w:r>
        <w:t>it</w:t>
      </w:r>
      <w:r>
        <w:rPr>
          <w:spacing w:val="-5"/>
        </w:rPr>
        <w:t xml:space="preserve"> </w:t>
      </w:r>
      <w:r>
        <w:t>was</w:t>
      </w:r>
      <w:r>
        <w:rPr>
          <w:spacing w:val="-5"/>
        </w:rPr>
        <w:t xml:space="preserve"> </w:t>
      </w:r>
      <w:r>
        <w:t>Mrs</w:t>
      </w:r>
      <w:r>
        <w:rPr>
          <w:spacing w:val="-5"/>
        </w:rPr>
        <w:t xml:space="preserve"> </w:t>
      </w:r>
      <w:r>
        <w:t>Badger</w:t>
      </w:r>
      <w:r>
        <w:rPr>
          <w:spacing w:val="-5"/>
        </w:rPr>
        <w:t xml:space="preserve"> </w:t>
      </w:r>
      <w:r>
        <w:t>taking such an interest in Spiritualism and always going out to séances.’</w:t>
      </w:r>
    </w:p>
    <w:p w14:paraId="20061B66" w14:textId="77777777" w:rsidR="001F3DBB" w:rsidRDefault="001F3DBB">
      <w:pPr>
        <w:pStyle w:val="BodyText"/>
        <w:sectPr w:rsidR="001F3DBB">
          <w:pgSz w:w="12240" w:h="15840"/>
          <w:pgMar w:top="1360" w:right="360" w:bottom="280" w:left="0" w:header="720" w:footer="720" w:gutter="0"/>
          <w:cols w:space="720"/>
        </w:sectPr>
      </w:pPr>
    </w:p>
    <w:p w14:paraId="20061B67" w14:textId="77777777" w:rsidR="001F3DBB" w:rsidRDefault="007F3F95">
      <w:pPr>
        <w:pStyle w:val="BodyText"/>
        <w:spacing w:before="70"/>
        <w:ind w:right="1281" w:firstLine="457"/>
      </w:pPr>
      <w:r>
        <w:lastRenderedPageBreak/>
        <w:t>‘I</w:t>
      </w:r>
      <w:r>
        <w:rPr>
          <w:spacing w:val="-10"/>
        </w:rPr>
        <w:t xml:space="preserve"> </w:t>
      </w:r>
      <w:r>
        <w:t>must</w:t>
      </w:r>
      <w:r>
        <w:rPr>
          <w:spacing w:val="-6"/>
        </w:rPr>
        <w:t xml:space="preserve"> </w:t>
      </w:r>
      <w:r>
        <w:t>say,’</w:t>
      </w:r>
      <w:r>
        <w:rPr>
          <w:spacing w:val="-23"/>
        </w:rPr>
        <w:t xml:space="preserve"> </w:t>
      </w:r>
      <w:r>
        <w:t>said</w:t>
      </w:r>
      <w:r>
        <w:rPr>
          <w:spacing w:val="-6"/>
        </w:rPr>
        <w:t xml:space="preserve"> </w:t>
      </w:r>
      <w:r>
        <w:t>Sir</w:t>
      </w:r>
      <w:r>
        <w:rPr>
          <w:spacing w:val="-6"/>
        </w:rPr>
        <w:t xml:space="preserve"> </w:t>
      </w:r>
      <w:r>
        <w:t>Henry</w:t>
      </w:r>
      <w:r>
        <w:rPr>
          <w:spacing w:val="-6"/>
        </w:rPr>
        <w:t xml:space="preserve"> </w:t>
      </w:r>
      <w:r>
        <w:t>ruefully,</w:t>
      </w:r>
      <w:r>
        <w:rPr>
          <w:spacing w:val="-6"/>
        </w:rPr>
        <w:t xml:space="preserve"> </w:t>
      </w:r>
      <w:r>
        <w:t>‘that</w:t>
      </w:r>
      <w:r>
        <w:rPr>
          <w:spacing w:val="-6"/>
        </w:rPr>
        <w:t xml:space="preserve"> </w:t>
      </w:r>
      <w:r>
        <w:t>I</w:t>
      </w:r>
      <w:r>
        <w:rPr>
          <w:spacing w:val="-6"/>
        </w:rPr>
        <w:t xml:space="preserve"> </w:t>
      </w:r>
      <w:r>
        <w:t>dislike</w:t>
      </w:r>
      <w:r>
        <w:rPr>
          <w:spacing w:val="-6"/>
        </w:rPr>
        <w:t xml:space="preserve"> </w:t>
      </w:r>
      <w:r>
        <w:t>the</w:t>
      </w:r>
      <w:r>
        <w:rPr>
          <w:spacing w:val="-6"/>
        </w:rPr>
        <w:t xml:space="preserve"> </w:t>
      </w:r>
      <w:r>
        <w:t>way</w:t>
      </w:r>
      <w:r>
        <w:rPr>
          <w:spacing w:val="-6"/>
        </w:rPr>
        <w:t xml:space="preserve"> </w:t>
      </w:r>
      <w:r>
        <w:t>you</w:t>
      </w:r>
      <w:r>
        <w:rPr>
          <w:spacing w:val="-6"/>
        </w:rPr>
        <w:t xml:space="preserve"> </w:t>
      </w:r>
      <w:r>
        <w:t>reduce us all to a General Common Denominator.’</w:t>
      </w:r>
    </w:p>
    <w:p w14:paraId="20061B68" w14:textId="77777777" w:rsidR="001F3DBB" w:rsidRDefault="007F3F95">
      <w:pPr>
        <w:pStyle w:val="BodyText"/>
        <w:ind w:left="1997"/>
      </w:pPr>
      <w:r>
        <w:t xml:space="preserve">Miss Marple shook her head </w:t>
      </w:r>
      <w:r>
        <w:rPr>
          <w:spacing w:val="-2"/>
        </w:rPr>
        <w:t>sadly.</w:t>
      </w:r>
    </w:p>
    <w:p w14:paraId="20061B69" w14:textId="77777777" w:rsidR="001F3DBB" w:rsidRDefault="007F3F95">
      <w:pPr>
        <w:pStyle w:val="BodyText"/>
        <w:spacing w:line="448" w:lineRule="auto"/>
        <w:ind w:left="1997" w:right="2489"/>
      </w:pPr>
      <w:r>
        <w:t>‘Human</w:t>
      </w:r>
      <w:r>
        <w:rPr>
          <w:spacing w:val="-7"/>
        </w:rPr>
        <w:t xml:space="preserve"> </w:t>
      </w:r>
      <w:r>
        <w:t>nature</w:t>
      </w:r>
      <w:r>
        <w:rPr>
          <w:spacing w:val="-7"/>
        </w:rPr>
        <w:t xml:space="preserve"> </w:t>
      </w:r>
      <w:r>
        <w:t>is</w:t>
      </w:r>
      <w:r>
        <w:rPr>
          <w:spacing w:val="-7"/>
        </w:rPr>
        <w:t xml:space="preserve"> </w:t>
      </w:r>
      <w:r>
        <w:t>very</w:t>
      </w:r>
      <w:r>
        <w:rPr>
          <w:spacing w:val="-7"/>
        </w:rPr>
        <w:t xml:space="preserve"> </w:t>
      </w:r>
      <w:r>
        <w:t>much</w:t>
      </w:r>
      <w:r>
        <w:rPr>
          <w:spacing w:val="-7"/>
        </w:rPr>
        <w:t xml:space="preserve"> </w:t>
      </w:r>
      <w:r>
        <w:t>the</w:t>
      </w:r>
      <w:r>
        <w:rPr>
          <w:spacing w:val="-7"/>
        </w:rPr>
        <w:t xml:space="preserve"> </w:t>
      </w:r>
      <w:r>
        <w:t>same</w:t>
      </w:r>
      <w:r>
        <w:rPr>
          <w:spacing w:val="-7"/>
        </w:rPr>
        <w:t xml:space="preserve"> </w:t>
      </w:r>
      <w:r>
        <w:t>anywhere,</w:t>
      </w:r>
      <w:r>
        <w:rPr>
          <w:spacing w:val="-7"/>
        </w:rPr>
        <w:t xml:space="preserve"> </w:t>
      </w:r>
      <w:r>
        <w:t>Sir</w:t>
      </w:r>
      <w:r>
        <w:rPr>
          <w:spacing w:val="-7"/>
        </w:rPr>
        <w:t xml:space="preserve"> </w:t>
      </w:r>
      <w:r>
        <w:t>Henry.’ Sir Henry said distastefully:</w:t>
      </w:r>
    </w:p>
    <w:p w14:paraId="20061B6A" w14:textId="77777777" w:rsidR="001F3DBB" w:rsidRDefault="007F3F95">
      <w:pPr>
        <w:pStyle w:val="BodyText"/>
        <w:spacing w:before="0"/>
        <w:ind w:right="1281" w:firstLine="457"/>
      </w:pPr>
      <w:r>
        <w:t>‘Mr</w:t>
      </w:r>
      <w:r>
        <w:rPr>
          <w:spacing w:val="-4"/>
        </w:rPr>
        <w:t xml:space="preserve"> </w:t>
      </w:r>
      <w:r>
        <w:t>Harbottle!</w:t>
      </w:r>
      <w:r>
        <w:rPr>
          <w:spacing w:val="-4"/>
        </w:rPr>
        <w:t xml:space="preserve"> </w:t>
      </w:r>
      <w:r>
        <w:t>Mr</w:t>
      </w:r>
      <w:r>
        <w:rPr>
          <w:spacing w:val="-4"/>
        </w:rPr>
        <w:t xml:space="preserve"> </w:t>
      </w:r>
      <w:r>
        <w:t>Badger!</w:t>
      </w:r>
      <w:r>
        <w:rPr>
          <w:spacing w:val="-19"/>
        </w:rPr>
        <w:t xml:space="preserve"> </w:t>
      </w:r>
      <w:r>
        <w:t>And</w:t>
      </w:r>
      <w:r>
        <w:rPr>
          <w:spacing w:val="-3"/>
        </w:rPr>
        <w:t xml:space="preserve"> </w:t>
      </w:r>
      <w:r>
        <w:t>poor</w:t>
      </w:r>
      <w:r>
        <w:rPr>
          <w:spacing w:val="-4"/>
        </w:rPr>
        <w:t xml:space="preserve"> </w:t>
      </w:r>
      <w:r>
        <w:t>Conway!</w:t>
      </w:r>
      <w:r>
        <w:rPr>
          <w:spacing w:val="-4"/>
        </w:rPr>
        <w:t xml:space="preserve"> </w:t>
      </w:r>
      <w:r>
        <w:t>I</w:t>
      </w:r>
      <w:r>
        <w:rPr>
          <w:spacing w:val="-4"/>
        </w:rPr>
        <w:t xml:space="preserve"> </w:t>
      </w:r>
      <w:r>
        <w:t>hate</w:t>
      </w:r>
      <w:r>
        <w:rPr>
          <w:spacing w:val="-4"/>
        </w:rPr>
        <w:t xml:space="preserve"> </w:t>
      </w:r>
      <w:r>
        <w:t>to</w:t>
      </w:r>
      <w:r>
        <w:rPr>
          <w:spacing w:val="-4"/>
        </w:rPr>
        <w:t xml:space="preserve"> </w:t>
      </w:r>
      <w:r>
        <w:t>intrude</w:t>
      </w:r>
      <w:r>
        <w:rPr>
          <w:spacing w:val="-4"/>
        </w:rPr>
        <w:t xml:space="preserve"> </w:t>
      </w:r>
      <w:r>
        <w:t xml:space="preserve">the personal note, but have you any parallel for </w:t>
      </w:r>
      <w:r>
        <w:rPr>
          <w:i/>
        </w:rPr>
        <w:t xml:space="preserve">my </w:t>
      </w:r>
      <w:r>
        <w:t xml:space="preserve">humble self in your </w:t>
      </w:r>
      <w:r>
        <w:rPr>
          <w:spacing w:val="-2"/>
        </w:rPr>
        <w:t>village?’</w:t>
      </w:r>
    </w:p>
    <w:p w14:paraId="20061B6B" w14:textId="77777777" w:rsidR="001F3DBB" w:rsidRDefault="007F3F95">
      <w:pPr>
        <w:pStyle w:val="BodyText"/>
        <w:spacing w:line="448" w:lineRule="auto"/>
        <w:ind w:left="1997" w:right="5574"/>
      </w:pPr>
      <w:r>
        <w:t>‘Well,</w:t>
      </w:r>
      <w:r>
        <w:rPr>
          <w:spacing w:val="-13"/>
        </w:rPr>
        <w:t xml:space="preserve"> </w:t>
      </w:r>
      <w:r>
        <w:t>of</w:t>
      </w:r>
      <w:r>
        <w:rPr>
          <w:spacing w:val="-13"/>
        </w:rPr>
        <w:t xml:space="preserve"> </w:t>
      </w:r>
      <w:r>
        <w:t>course,</w:t>
      </w:r>
      <w:r>
        <w:rPr>
          <w:spacing w:val="-13"/>
        </w:rPr>
        <w:t xml:space="preserve"> </w:t>
      </w:r>
      <w:r>
        <w:t>there</w:t>
      </w:r>
      <w:r>
        <w:rPr>
          <w:spacing w:val="-13"/>
        </w:rPr>
        <w:t xml:space="preserve"> </w:t>
      </w:r>
      <w:r>
        <w:t>is</w:t>
      </w:r>
      <w:r>
        <w:rPr>
          <w:spacing w:val="-13"/>
        </w:rPr>
        <w:t xml:space="preserve"> </w:t>
      </w:r>
      <w:r>
        <w:t>Briggs.’ ‘Who’s Briggs?’</w:t>
      </w:r>
    </w:p>
    <w:p w14:paraId="20061B6C" w14:textId="77777777" w:rsidR="001F3DBB" w:rsidRDefault="007F3F95">
      <w:pPr>
        <w:pStyle w:val="BodyText"/>
        <w:spacing w:before="0"/>
        <w:ind w:right="1187" w:firstLine="457"/>
      </w:pPr>
      <w:r>
        <w:t>‘He</w:t>
      </w:r>
      <w:r>
        <w:rPr>
          <w:spacing w:val="-3"/>
        </w:rPr>
        <w:t xml:space="preserve"> </w:t>
      </w:r>
      <w:r>
        <w:t>was</w:t>
      </w:r>
      <w:r>
        <w:rPr>
          <w:spacing w:val="-3"/>
        </w:rPr>
        <w:t xml:space="preserve"> </w:t>
      </w:r>
      <w:r>
        <w:t>the</w:t>
      </w:r>
      <w:r>
        <w:rPr>
          <w:spacing w:val="-3"/>
        </w:rPr>
        <w:t xml:space="preserve"> </w:t>
      </w:r>
      <w:r>
        <w:t>head</w:t>
      </w:r>
      <w:r>
        <w:rPr>
          <w:spacing w:val="-3"/>
        </w:rPr>
        <w:t xml:space="preserve"> </w:t>
      </w:r>
      <w:r>
        <w:t>gardener</w:t>
      </w:r>
      <w:r>
        <w:rPr>
          <w:spacing w:val="-3"/>
        </w:rPr>
        <w:t xml:space="preserve"> </w:t>
      </w:r>
      <w:r>
        <w:t>up</w:t>
      </w:r>
      <w:r>
        <w:rPr>
          <w:spacing w:val="-3"/>
        </w:rPr>
        <w:t xml:space="preserve"> </w:t>
      </w:r>
      <w:r>
        <w:t>at</w:t>
      </w:r>
      <w:r>
        <w:rPr>
          <w:spacing w:val="-3"/>
        </w:rPr>
        <w:t xml:space="preserve"> </w:t>
      </w:r>
      <w:r>
        <w:t>Old</w:t>
      </w:r>
      <w:r>
        <w:rPr>
          <w:spacing w:val="-3"/>
        </w:rPr>
        <w:t xml:space="preserve"> </w:t>
      </w:r>
      <w:r>
        <w:t>Hall.</w:t>
      </w:r>
      <w:r>
        <w:rPr>
          <w:spacing w:val="-3"/>
        </w:rPr>
        <w:t xml:space="preserve"> </w:t>
      </w:r>
      <w:r>
        <w:rPr>
          <w:i/>
        </w:rPr>
        <w:t>Quite</w:t>
      </w:r>
      <w:r>
        <w:rPr>
          <w:i/>
          <w:spacing w:val="-3"/>
        </w:rPr>
        <w:t xml:space="preserve"> </w:t>
      </w:r>
      <w:r>
        <w:t>the</w:t>
      </w:r>
      <w:r>
        <w:rPr>
          <w:spacing w:val="-3"/>
        </w:rPr>
        <w:t xml:space="preserve"> </w:t>
      </w:r>
      <w:r>
        <w:t>best</w:t>
      </w:r>
      <w:r>
        <w:rPr>
          <w:spacing w:val="-3"/>
        </w:rPr>
        <w:t xml:space="preserve"> </w:t>
      </w:r>
      <w:r>
        <w:t>man</w:t>
      </w:r>
      <w:r>
        <w:rPr>
          <w:spacing w:val="-3"/>
        </w:rPr>
        <w:t xml:space="preserve"> </w:t>
      </w:r>
      <w:r>
        <w:t>they</w:t>
      </w:r>
      <w:r>
        <w:rPr>
          <w:spacing w:val="-3"/>
        </w:rPr>
        <w:t xml:space="preserve"> </w:t>
      </w:r>
      <w:r>
        <w:t xml:space="preserve">ever had. Knew </w:t>
      </w:r>
      <w:r>
        <w:rPr>
          <w:i/>
        </w:rPr>
        <w:t xml:space="preserve">exactly </w:t>
      </w:r>
      <w:r>
        <w:t>when the under-gardeners were slacking off – quite uncanny it was! He managed with only three men and a boy and the place was kept better than it had been with six.</w:t>
      </w:r>
      <w:r>
        <w:rPr>
          <w:spacing w:val="-9"/>
        </w:rPr>
        <w:t xml:space="preserve"> </w:t>
      </w:r>
      <w:r>
        <w:t>And took several firsts with his sweet peas. He’s retired now.’</w:t>
      </w:r>
    </w:p>
    <w:p w14:paraId="20061B6D" w14:textId="77777777" w:rsidR="001F3DBB" w:rsidRDefault="007F3F95">
      <w:pPr>
        <w:pStyle w:val="BodyText"/>
        <w:ind w:left="1997"/>
      </w:pPr>
      <w:r>
        <w:t>‘Like me,’</w:t>
      </w:r>
      <w:r>
        <w:rPr>
          <w:spacing w:val="-23"/>
        </w:rPr>
        <w:t xml:space="preserve"> </w:t>
      </w:r>
      <w:r>
        <w:t xml:space="preserve">said Sir </w:t>
      </w:r>
      <w:r>
        <w:rPr>
          <w:spacing w:val="-2"/>
        </w:rPr>
        <w:t>Henry.</w:t>
      </w:r>
    </w:p>
    <w:p w14:paraId="20061B6E" w14:textId="77777777" w:rsidR="001F3DBB" w:rsidRDefault="007F3F95">
      <w:pPr>
        <w:pStyle w:val="BodyText"/>
        <w:ind w:left="1997"/>
      </w:pPr>
      <w:r>
        <w:t xml:space="preserve">‘But he still does a little jobbing – if he likes the </w:t>
      </w:r>
      <w:r>
        <w:rPr>
          <w:spacing w:val="-2"/>
        </w:rPr>
        <w:t>people.’</w:t>
      </w:r>
    </w:p>
    <w:p w14:paraId="20061B6F" w14:textId="77777777" w:rsidR="001F3DBB" w:rsidRDefault="007F3F95">
      <w:pPr>
        <w:pStyle w:val="BodyText"/>
        <w:ind w:right="1187" w:firstLine="457"/>
      </w:pPr>
      <w:r>
        <w:t>‘Ah,’</w:t>
      </w:r>
      <w:r>
        <w:rPr>
          <w:spacing w:val="-23"/>
        </w:rPr>
        <w:t xml:space="preserve"> </w:t>
      </w:r>
      <w:r>
        <w:t>said</w:t>
      </w:r>
      <w:r>
        <w:rPr>
          <w:spacing w:val="-11"/>
        </w:rPr>
        <w:t xml:space="preserve"> </w:t>
      </w:r>
      <w:r>
        <w:t>Sir</w:t>
      </w:r>
      <w:r>
        <w:rPr>
          <w:spacing w:val="-7"/>
        </w:rPr>
        <w:t xml:space="preserve"> </w:t>
      </w:r>
      <w:r>
        <w:t>Henry.</w:t>
      </w:r>
      <w:r>
        <w:rPr>
          <w:spacing w:val="-7"/>
        </w:rPr>
        <w:t xml:space="preserve"> </w:t>
      </w:r>
      <w:r>
        <w:t>‘Again</w:t>
      </w:r>
      <w:r>
        <w:rPr>
          <w:spacing w:val="-7"/>
        </w:rPr>
        <w:t xml:space="preserve"> </w:t>
      </w:r>
      <w:r>
        <w:t>like</w:t>
      </w:r>
      <w:r>
        <w:rPr>
          <w:spacing w:val="-7"/>
        </w:rPr>
        <w:t xml:space="preserve"> </w:t>
      </w:r>
      <w:r>
        <w:t>me.</w:t>
      </w:r>
      <w:r>
        <w:rPr>
          <w:spacing w:val="-12"/>
        </w:rPr>
        <w:t xml:space="preserve"> </w:t>
      </w:r>
      <w:r>
        <w:t>That’s</w:t>
      </w:r>
      <w:r>
        <w:rPr>
          <w:spacing w:val="-7"/>
        </w:rPr>
        <w:t xml:space="preserve"> </w:t>
      </w:r>
      <w:r>
        <w:t>what</w:t>
      </w:r>
      <w:r>
        <w:rPr>
          <w:spacing w:val="-7"/>
        </w:rPr>
        <w:t xml:space="preserve"> </w:t>
      </w:r>
      <w:r>
        <w:t>I’m</w:t>
      </w:r>
      <w:r>
        <w:rPr>
          <w:spacing w:val="-7"/>
        </w:rPr>
        <w:t xml:space="preserve"> </w:t>
      </w:r>
      <w:r>
        <w:t>doing</w:t>
      </w:r>
      <w:r>
        <w:rPr>
          <w:spacing w:val="-7"/>
        </w:rPr>
        <w:t xml:space="preserve"> </w:t>
      </w:r>
      <w:r>
        <w:t>now</w:t>
      </w:r>
      <w:r>
        <w:rPr>
          <w:spacing w:val="-7"/>
        </w:rPr>
        <w:t xml:space="preserve"> </w:t>
      </w:r>
      <w:r>
        <w:t>– jobbing – to help an old friend.’</w:t>
      </w:r>
    </w:p>
    <w:p w14:paraId="20061B70" w14:textId="77777777" w:rsidR="001F3DBB" w:rsidRDefault="007F3F95">
      <w:pPr>
        <w:pStyle w:val="BodyText"/>
        <w:ind w:left="1997"/>
      </w:pPr>
      <w:r>
        <w:t>‘Two</w:t>
      </w:r>
      <w:r>
        <w:rPr>
          <w:spacing w:val="-11"/>
        </w:rPr>
        <w:t xml:space="preserve"> </w:t>
      </w:r>
      <w:r>
        <w:t>old</w:t>
      </w:r>
      <w:r>
        <w:rPr>
          <w:spacing w:val="-10"/>
        </w:rPr>
        <w:t xml:space="preserve"> </w:t>
      </w:r>
      <w:r>
        <w:rPr>
          <w:spacing w:val="-2"/>
        </w:rPr>
        <w:t>friends.’</w:t>
      </w:r>
    </w:p>
    <w:p w14:paraId="20061B71" w14:textId="77777777" w:rsidR="001F3DBB" w:rsidRDefault="007F3F95">
      <w:pPr>
        <w:pStyle w:val="BodyText"/>
        <w:spacing w:line="448" w:lineRule="auto"/>
        <w:ind w:left="1997" w:right="4659"/>
      </w:pPr>
      <w:r>
        <w:t>‘Two?’</w:t>
      </w:r>
      <w:r>
        <w:rPr>
          <w:spacing w:val="-23"/>
        </w:rPr>
        <w:t xml:space="preserve"> </w:t>
      </w:r>
      <w:r>
        <w:t>Sir</w:t>
      </w:r>
      <w:r>
        <w:rPr>
          <w:spacing w:val="-18"/>
        </w:rPr>
        <w:t xml:space="preserve"> </w:t>
      </w:r>
      <w:r>
        <w:t>Henry</w:t>
      </w:r>
      <w:r>
        <w:rPr>
          <w:spacing w:val="-10"/>
        </w:rPr>
        <w:t xml:space="preserve"> </w:t>
      </w:r>
      <w:r>
        <w:t>looked</w:t>
      </w:r>
      <w:r>
        <w:rPr>
          <w:spacing w:val="-11"/>
        </w:rPr>
        <w:t xml:space="preserve"> </w:t>
      </w:r>
      <w:r>
        <w:t>a</w:t>
      </w:r>
      <w:r>
        <w:rPr>
          <w:spacing w:val="-11"/>
        </w:rPr>
        <w:t xml:space="preserve"> </w:t>
      </w:r>
      <w:r>
        <w:t>little</w:t>
      </w:r>
      <w:r>
        <w:rPr>
          <w:spacing w:val="-11"/>
        </w:rPr>
        <w:t xml:space="preserve"> </w:t>
      </w:r>
      <w:r>
        <w:t>puzzled. Miss Marple said:</w:t>
      </w:r>
    </w:p>
    <w:p w14:paraId="20061B72" w14:textId="77777777" w:rsidR="001F3DBB" w:rsidRDefault="007F3F95">
      <w:pPr>
        <w:pStyle w:val="BodyText"/>
        <w:spacing w:before="0"/>
        <w:ind w:right="1187" w:firstLine="457"/>
      </w:pPr>
      <w:r>
        <w:t>‘I</w:t>
      </w:r>
      <w:r>
        <w:rPr>
          <w:spacing w:val="-4"/>
        </w:rPr>
        <w:t xml:space="preserve"> </w:t>
      </w:r>
      <w:r>
        <w:t>suppose</w:t>
      </w:r>
      <w:r>
        <w:rPr>
          <w:spacing w:val="-4"/>
        </w:rPr>
        <w:t xml:space="preserve"> </w:t>
      </w:r>
      <w:r>
        <w:t>you</w:t>
      </w:r>
      <w:r>
        <w:rPr>
          <w:spacing w:val="-4"/>
        </w:rPr>
        <w:t xml:space="preserve"> </w:t>
      </w:r>
      <w:r>
        <w:t>meant</w:t>
      </w:r>
      <w:r>
        <w:rPr>
          <w:spacing w:val="-4"/>
        </w:rPr>
        <w:t xml:space="preserve"> </w:t>
      </w:r>
      <w:r>
        <w:t>Mr</w:t>
      </w:r>
      <w:r>
        <w:rPr>
          <w:spacing w:val="-4"/>
        </w:rPr>
        <w:t xml:space="preserve"> </w:t>
      </w:r>
      <w:r>
        <w:t>Jefferson.</w:t>
      </w:r>
      <w:r>
        <w:rPr>
          <w:spacing w:val="-4"/>
        </w:rPr>
        <w:t xml:space="preserve"> </w:t>
      </w:r>
      <w:r>
        <w:t>But</w:t>
      </w:r>
      <w:r>
        <w:rPr>
          <w:spacing w:val="-4"/>
        </w:rPr>
        <w:t xml:space="preserve"> </w:t>
      </w:r>
      <w:r>
        <w:t>I</w:t>
      </w:r>
      <w:r>
        <w:rPr>
          <w:spacing w:val="-4"/>
        </w:rPr>
        <w:t xml:space="preserve"> </w:t>
      </w:r>
      <w:r>
        <w:t>wasn’t</w:t>
      </w:r>
      <w:r>
        <w:rPr>
          <w:spacing w:val="-4"/>
        </w:rPr>
        <w:t xml:space="preserve"> </w:t>
      </w:r>
      <w:r>
        <w:t>thinking</w:t>
      </w:r>
      <w:r>
        <w:rPr>
          <w:spacing w:val="-4"/>
        </w:rPr>
        <w:t xml:space="preserve"> </w:t>
      </w:r>
      <w:r>
        <w:t>of</w:t>
      </w:r>
      <w:r>
        <w:rPr>
          <w:spacing w:val="-4"/>
        </w:rPr>
        <w:t xml:space="preserve"> </w:t>
      </w:r>
      <w:r>
        <w:t>him.</w:t>
      </w:r>
      <w:r>
        <w:rPr>
          <w:spacing w:val="-4"/>
        </w:rPr>
        <w:t xml:space="preserve"> </w:t>
      </w:r>
      <w:r>
        <w:t>I</w:t>
      </w:r>
      <w:r>
        <w:rPr>
          <w:spacing w:val="-4"/>
        </w:rPr>
        <w:t xml:space="preserve"> </w:t>
      </w:r>
      <w:r>
        <w:t>was thinking of Colonel and Mrs Bantry.’</w:t>
      </w:r>
    </w:p>
    <w:p w14:paraId="20061B73" w14:textId="77777777" w:rsidR="001F3DBB" w:rsidRDefault="001F3DBB">
      <w:pPr>
        <w:pStyle w:val="BodyText"/>
        <w:sectPr w:rsidR="001F3DBB">
          <w:pgSz w:w="12240" w:h="15840"/>
          <w:pgMar w:top="1360" w:right="360" w:bottom="280" w:left="0" w:header="720" w:footer="720" w:gutter="0"/>
          <w:cols w:space="720"/>
        </w:sectPr>
      </w:pPr>
    </w:p>
    <w:p w14:paraId="20061B74" w14:textId="77777777" w:rsidR="001F3DBB" w:rsidRDefault="007F3F95">
      <w:pPr>
        <w:pStyle w:val="BodyText"/>
        <w:spacing w:before="70"/>
        <w:ind w:right="1187" w:firstLine="457"/>
      </w:pPr>
      <w:r>
        <w:lastRenderedPageBreak/>
        <w:t>‘Yes</w:t>
      </w:r>
      <w:r>
        <w:rPr>
          <w:spacing w:val="-11"/>
        </w:rPr>
        <w:t xml:space="preserve"> </w:t>
      </w:r>
      <w:r>
        <w:t>–</w:t>
      </w:r>
      <w:r>
        <w:rPr>
          <w:spacing w:val="-7"/>
        </w:rPr>
        <w:t xml:space="preserve"> </w:t>
      </w:r>
      <w:r>
        <w:t>yes</w:t>
      </w:r>
      <w:r>
        <w:rPr>
          <w:spacing w:val="-7"/>
        </w:rPr>
        <w:t xml:space="preserve"> </w:t>
      </w:r>
      <w:r>
        <w:t>–</w:t>
      </w:r>
      <w:r>
        <w:rPr>
          <w:spacing w:val="-7"/>
        </w:rPr>
        <w:t xml:space="preserve"> </w:t>
      </w:r>
      <w:r>
        <w:t>I</w:t>
      </w:r>
      <w:r>
        <w:rPr>
          <w:spacing w:val="-7"/>
        </w:rPr>
        <w:t xml:space="preserve"> </w:t>
      </w:r>
      <w:r>
        <w:t>see</w:t>
      </w:r>
      <w:r>
        <w:rPr>
          <w:spacing w:val="-7"/>
        </w:rPr>
        <w:t xml:space="preserve"> </w:t>
      </w:r>
      <w:r>
        <w:t>–’</w:t>
      </w:r>
      <w:r>
        <w:rPr>
          <w:spacing w:val="-23"/>
        </w:rPr>
        <w:t xml:space="preserve"> </w:t>
      </w:r>
      <w:r>
        <w:t>He</w:t>
      </w:r>
      <w:r>
        <w:rPr>
          <w:spacing w:val="-7"/>
        </w:rPr>
        <w:t xml:space="preserve"> </w:t>
      </w:r>
      <w:r>
        <w:t>asked</w:t>
      </w:r>
      <w:r>
        <w:rPr>
          <w:spacing w:val="-7"/>
        </w:rPr>
        <w:t xml:space="preserve"> </w:t>
      </w:r>
      <w:r>
        <w:t>sharply:</w:t>
      </w:r>
      <w:r>
        <w:rPr>
          <w:spacing w:val="-7"/>
        </w:rPr>
        <w:t xml:space="preserve"> </w:t>
      </w:r>
      <w:r>
        <w:t>‘Was</w:t>
      </w:r>
      <w:r>
        <w:rPr>
          <w:spacing w:val="-7"/>
        </w:rPr>
        <w:t xml:space="preserve"> </w:t>
      </w:r>
      <w:r>
        <w:t>that</w:t>
      </w:r>
      <w:r>
        <w:rPr>
          <w:spacing w:val="-7"/>
        </w:rPr>
        <w:t xml:space="preserve"> </w:t>
      </w:r>
      <w:r>
        <w:t>why</w:t>
      </w:r>
      <w:r>
        <w:rPr>
          <w:spacing w:val="-7"/>
        </w:rPr>
        <w:t xml:space="preserve"> </w:t>
      </w:r>
      <w:r>
        <w:t>you</w:t>
      </w:r>
      <w:r>
        <w:rPr>
          <w:spacing w:val="-7"/>
        </w:rPr>
        <w:t xml:space="preserve"> </w:t>
      </w:r>
      <w:r>
        <w:t>alluded</w:t>
      </w:r>
      <w:r>
        <w:rPr>
          <w:spacing w:val="-7"/>
        </w:rPr>
        <w:t xml:space="preserve"> </w:t>
      </w:r>
      <w:r>
        <w:t>to Dolly Bantry as “poor dear” at the beginning of our conversation?’</w:t>
      </w:r>
    </w:p>
    <w:p w14:paraId="20061B75" w14:textId="77777777" w:rsidR="001F3DBB" w:rsidRDefault="007F3F95">
      <w:pPr>
        <w:pStyle w:val="BodyText"/>
        <w:ind w:right="1187" w:firstLine="457"/>
      </w:pPr>
      <w:r>
        <w:t xml:space="preserve">‘Yes. She hasn’t begun to realize things yet. </w:t>
      </w:r>
      <w:r>
        <w:rPr>
          <w:i/>
        </w:rPr>
        <w:t xml:space="preserve">I </w:t>
      </w:r>
      <w:r>
        <w:t>know because I’ve had more experience.</w:t>
      </w:r>
      <w:r>
        <w:rPr>
          <w:spacing w:val="-6"/>
        </w:rPr>
        <w:t xml:space="preserve"> </w:t>
      </w:r>
      <w:r>
        <w:t>You see, Sir Henry, it seems to me that there’s a great possibility</w:t>
      </w:r>
      <w:r>
        <w:rPr>
          <w:spacing w:val="-3"/>
        </w:rPr>
        <w:t xml:space="preserve"> </w:t>
      </w:r>
      <w:r>
        <w:t>of</w:t>
      </w:r>
      <w:r>
        <w:rPr>
          <w:spacing w:val="-3"/>
        </w:rPr>
        <w:t xml:space="preserve"> </w:t>
      </w:r>
      <w:r>
        <w:t>this</w:t>
      </w:r>
      <w:r>
        <w:rPr>
          <w:spacing w:val="-3"/>
        </w:rPr>
        <w:t xml:space="preserve"> </w:t>
      </w:r>
      <w:r>
        <w:t>crime</w:t>
      </w:r>
      <w:r>
        <w:rPr>
          <w:spacing w:val="-3"/>
        </w:rPr>
        <w:t xml:space="preserve"> </w:t>
      </w:r>
      <w:r>
        <w:t>being</w:t>
      </w:r>
      <w:r>
        <w:rPr>
          <w:spacing w:val="-3"/>
        </w:rPr>
        <w:t xml:space="preserve"> </w:t>
      </w:r>
      <w:r>
        <w:t>the</w:t>
      </w:r>
      <w:r>
        <w:rPr>
          <w:spacing w:val="-3"/>
        </w:rPr>
        <w:t xml:space="preserve"> </w:t>
      </w:r>
      <w:r>
        <w:t>kind</w:t>
      </w:r>
      <w:r>
        <w:rPr>
          <w:spacing w:val="-3"/>
        </w:rPr>
        <w:t xml:space="preserve"> </w:t>
      </w:r>
      <w:r>
        <w:t>of</w:t>
      </w:r>
      <w:r>
        <w:rPr>
          <w:spacing w:val="-3"/>
        </w:rPr>
        <w:t xml:space="preserve"> </w:t>
      </w:r>
      <w:r>
        <w:t>crime</w:t>
      </w:r>
      <w:r>
        <w:rPr>
          <w:spacing w:val="-3"/>
        </w:rPr>
        <w:t xml:space="preserve"> </w:t>
      </w:r>
      <w:r>
        <w:t>that</w:t>
      </w:r>
      <w:r>
        <w:rPr>
          <w:spacing w:val="-3"/>
        </w:rPr>
        <w:t xml:space="preserve"> </w:t>
      </w:r>
      <w:r>
        <w:t>never</w:t>
      </w:r>
      <w:r>
        <w:rPr>
          <w:spacing w:val="-3"/>
        </w:rPr>
        <w:t xml:space="preserve"> </w:t>
      </w:r>
      <w:r>
        <w:rPr>
          <w:i/>
        </w:rPr>
        <w:t>does</w:t>
      </w:r>
      <w:r>
        <w:rPr>
          <w:i/>
          <w:spacing w:val="-3"/>
        </w:rPr>
        <w:t xml:space="preserve"> </w:t>
      </w:r>
      <w:r>
        <w:t>get</w:t>
      </w:r>
      <w:r>
        <w:rPr>
          <w:spacing w:val="-3"/>
        </w:rPr>
        <w:t xml:space="preserve"> </w:t>
      </w:r>
      <w:r>
        <w:t xml:space="preserve">solved. Like the Brighton trunk murders. But if that happens it will be absolutely disastrous for the Bantrys. Colonel Bantry, like nearly all retired military men, is really </w:t>
      </w:r>
      <w:r>
        <w:rPr>
          <w:i/>
        </w:rPr>
        <w:t xml:space="preserve">abnormally </w:t>
      </w:r>
      <w:r>
        <w:t>sensitive. He reacts very quickly to public</w:t>
      </w:r>
    </w:p>
    <w:p w14:paraId="20061B76" w14:textId="77777777" w:rsidR="001F3DBB" w:rsidRDefault="007F3F95">
      <w:pPr>
        <w:pStyle w:val="BodyText"/>
        <w:spacing w:before="0"/>
        <w:ind w:right="1187"/>
      </w:pPr>
      <w:r>
        <w:t>opinion.</w:t>
      </w:r>
      <w:r>
        <w:rPr>
          <w:spacing w:val="-3"/>
        </w:rPr>
        <w:t xml:space="preserve"> </w:t>
      </w:r>
      <w:r>
        <w:t>He</w:t>
      </w:r>
      <w:r>
        <w:rPr>
          <w:spacing w:val="-3"/>
        </w:rPr>
        <w:t xml:space="preserve"> </w:t>
      </w:r>
      <w:r>
        <w:t>won’t</w:t>
      </w:r>
      <w:r>
        <w:rPr>
          <w:spacing w:val="-3"/>
        </w:rPr>
        <w:t xml:space="preserve"> </w:t>
      </w:r>
      <w:r>
        <w:t>notice</w:t>
      </w:r>
      <w:r>
        <w:rPr>
          <w:spacing w:val="-3"/>
        </w:rPr>
        <w:t xml:space="preserve"> </w:t>
      </w:r>
      <w:r>
        <w:t>it</w:t>
      </w:r>
      <w:r>
        <w:rPr>
          <w:spacing w:val="-3"/>
        </w:rPr>
        <w:t xml:space="preserve"> </w:t>
      </w:r>
      <w:r>
        <w:t>for</w:t>
      </w:r>
      <w:r>
        <w:rPr>
          <w:spacing w:val="-3"/>
        </w:rPr>
        <w:t xml:space="preserve"> </w:t>
      </w:r>
      <w:r>
        <w:t>some</w:t>
      </w:r>
      <w:r>
        <w:rPr>
          <w:spacing w:val="-3"/>
        </w:rPr>
        <w:t xml:space="preserve"> </w:t>
      </w:r>
      <w:r>
        <w:t>time,</w:t>
      </w:r>
      <w:r>
        <w:rPr>
          <w:spacing w:val="-3"/>
        </w:rPr>
        <w:t xml:space="preserve"> </w:t>
      </w:r>
      <w:r>
        <w:t>and</w:t>
      </w:r>
      <w:r>
        <w:rPr>
          <w:spacing w:val="-3"/>
        </w:rPr>
        <w:t xml:space="preserve"> </w:t>
      </w:r>
      <w:r>
        <w:t>then</w:t>
      </w:r>
      <w:r>
        <w:rPr>
          <w:spacing w:val="-3"/>
        </w:rPr>
        <w:t xml:space="preserve"> </w:t>
      </w:r>
      <w:r>
        <w:t>it</w:t>
      </w:r>
      <w:r>
        <w:rPr>
          <w:spacing w:val="-3"/>
        </w:rPr>
        <w:t xml:space="preserve"> </w:t>
      </w:r>
      <w:r>
        <w:t>will</w:t>
      </w:r>
      <w:r>
        <w:rPr>
          <w:spacing w:val="-3"/>
        </w:rPr>
        <w:t xml:space="preserve"> </w:t>
      </w:r>
      <w:r>
        <w:t>begin</w:t>
      </w:r>
      <w:r>
        <w:rPr>
          <w:spacing w:val="-3"/>
        </w:rPr>
        <w:t xml:space="preserve"> </w:t>
      </w:r>
      <w:r>
        <w:t>to</w:t>
      </w:r>
      <w:r>
        <w:rPr>
          <w:spacing w:val="-3"/>
        </w:rPr>
        <w:t xml:space="preserve"> </w:t>
      </w:r>
      <w:r>
        <w:t>go</w:t>
      </w:r>
      <w:r>
        <w:rPr>
          <w:spacing w:val="-3"/>
        </w:rPr>
        <w:t xml:space="preserve"> </w:t>
      </w:r>
      <w:r>
        <w:t>home to him.</w:t>
      </w:r>
      <w:r>
        <w:rPr>
          <w:spacing w:val="-13"/>
        </w:rPr>
        <w:t xml:space="preserve"> </w:t>
      </w:r>
      <w:r>
        <w:t>A</w:t>
      </w:r>
      <w:r>
        <w:rPr>
          <w:spacing w:val="-13"/>
        </w:rPr>
        <w:t xml:space="preserve"> </w:t>
      </w:r>
      <w:r>
        <w:t>slight here, and a snub there, and invitations that are refused, and excuses that are made – and then, little by little, it will dawn upon him and he’ll retire into his shell and get terribly morbid and miserable.’</w:t>
      </w:r>
    </w:p>
    <w:p w14:paraId="20061B77" w14:textId="77777777" w:rsidR="001F3DBB" w:rsidRDefault="007F3F95">
      <w:pPr>
        <w:pStyle w:val="BodyText"/>
        <w:ind w:right="1187" w:firstLine="457"/>
      </w:pPr>
      <w:r>
        <w:t>‘Let</w:t>
      </w:r>
      <w:r>
        <w:rPr>
          <w:spacing w:val="-8"/>
        </w:rPr>
        <w:t xml:space="preserve"> </w:t>
      </w:r>
      <w:r>
        <w:t>me</w:t>
      </w:r>
      <w:r>
        <w:rPr>
          <w:spacing w:val="-8"/>
        </w:rPr>
        <w:t xml:space="preserve"> </w:t>
      </w:r>
      <w:r>
        <w:t>be</w:t>
      </w:r>
      <w:r>
        <w:rPr>
          <w:spacing w:val="-8"/>
        </w:rPr>
        <w:t xml:space="preserve"> </w:t>
      </w:r>
      <w:r>
        <w:t>sure</w:t>
      </w:r>
      <w:r>
        <w:rPr>
          <w:spacing w:val="-8"/>
        </w:rPr>
        <w:t xml:space="preserve"> </w:t>
      </w:r>
      <w:r>
        <w:t>I</w:t>
      </w:r>
      <w:r>
        <w:rPr>
          <w:spacing w:val="-8"/>
        </w:rPr>
        <w:t xml:space="preserve"> </w:t>
      </w:r>
      <w:r>
        <w:t>understand</w:t>
      </w:r>
      <w:r>
        <w:rPr>
          <w:spacing w:val="-8"/>
        </w:rPr>
        <w:t xml:space="preserve"> </w:t>
      </w:r>
      <w:r>
        <w:t>you</w:t>
      </w:r>
      <w:r>
        <w:rPr>
          <w:spacing w:val="-8"/>
        </w:rPr>
        <w:t xml:space="preserve"> </w:t>
      </w:r>
      <w:r>
        <w:t>rightly,</w:t>
      </w:r>
      <w:r>
        <w:rPr>
          <w:spacing w:val="-8"/>
        </w:rPr>
        <w:t xml:space="preserve"> </w:t>
      </w:r>
      <w:r>
        <w:t>Miss</w:t>
      </w:r>
      <w:r>
        <w:rPr>
          <w:spacing w:val="-8"/>
        </w:rPr>
        <w:t xml:space="preserve"> </w:t>
      </w:r>
      <w:r>
        <w:t>Marple.</w:t>
      </w:r>
      <w:r>
        <w:rPr>
          <w:spacing w:val="-18"/>
        </w:rPr>
        <w:t xml:space="preserve"> </w:t>
      </w:r>
      <w:r>
        <w:t>You</w:t>
      </w:r>
      <w:r>
        <w:rPr>
          <w:spacing w:val="-8"/>
        </w:rPr>
        <w:t xml:space="preserve"> </w:t>
      </w:r>
      <w:r>
        <w:t>mean</w:t>
      </w:r>
      <w:r>
        <w:rPr>
          <w:spacing w:val="-8"/>
        </w:rPr>
        <w:t xml:space="preserve"> </w:t>
      </w:r>
      <w:r>
        <w:t xml:space="preserve">that, because the body was found in his house, people will think that </w:t>
      </w:r>
      <w:r>
        <w:rPr>
          <w:i/>
        </w:rPr>
        <w:t xml:space="preserve">he </w:t>
      </w:r>
      <w:r>
        <w:t>had something to do with it?’</w:t>
      </w:r>
    </w:p>
    <w:p w14:paraId="20061B78" w14:textId="77777777" w:rsidR="001F3DBB" w:rsidRDefault="007F3F95">
      <w:pPr>
        <w:pStyle w:val="BodyText"/>
        <w:ind w:right="1239" w:firstLine="457"/>
      </w:pPr>
      <w:r>
        <w:t>‘Of course they will! I’ve no doubt they’re saying so already. They’ll say</w:t>
      </w:r>
      <w:r>
        <w:rPr>
          <w:spacing w:val="-4"/>
        </w:rPr>
        <w:t xml:space="preserve"> </w:t>
      </w:r>
      <w:r>
        <w:t>so</w:t>
      </w:r>
      <w:r>
        <w:rPr>
          <w:spacing w:val="-3"/>
        </w:rPr>
        <w:t xml:space="preserve"> </w:t>
      </w:r>
      <w:r>
        <w:t>more</w:t>
      </w:r>
      <w:r>
        <w:rPr>
          <w:spacing w:val="-3"/>
        </w:rPr>
        <w:t xml:space="preserve"> </w:t>
      </w:r>
      <w:r>
        <w:t>and</w:t>
      </w:r>
      <w:r>
        <w:rPr>
          <w:spacing w:val="-3"/>
        </w:rPr>
        <w:t xml:space="preserve"> </w:t>
      </w:r>
      <w:r>
        <w:t>more.</w:t>
      </w:r>
      <w:r>
        <w:rPr>
          <w:spacing w:val="-19"/>
        </w:rPr>
        <w:t xml:space="preserve"> </w:t>
      </w:r>
      <w:r>
        <w:t>And</w:t>
      </w:r>
      <w:r>
        <w:rPr>
          <w:spacing w:val="-3"/>
        </w:rPr>
        <w:t xml:space="preserve"> </w:t>
      </w:r>
      <w:r>
        <w:t>people</w:t>
      </w:r>
      <w:r>
        <w:rPr>
          <w:spacing w:val="-3"/>
        </w:rPr>
        <w:t xml:space="preserve"> </w:t>
      </w:r>
      <w:r>
        <w:t>will</w:t>
      </w:r>
      <w:r>
        <w:rPr>
          <w:spacing w:val="-3"/>
        </w:rPr>
        <w:t xml:space="preserve"> </w:t>
      </w:r>
      <w:r>
        <w:t>cold</w:t>
      </w:r>
      <w:r>
        <w:rPr>
          <w:spacing w:val="-3"/>
        </w:rPr>
        <w:t xml:space="preserve"> </w:t>
      </w:r>
      <w:r>
        <w:t>shoulder</w:t>
      </w:r>
      <w:r>
        <w:rPr>
          <w:spacing w:val="-3"/>
        </w:rPr>
        <w:t xml:space="preserve"> </w:t>
      </w:r>
      <w:r>
        <w:t>the</w:t>
      </w:r>
      <w:r>
        <w:rPr>
          <w:spacing w:val="-3"/>
        </w:rPr>
        <w:t xml:space="preserve"> </w:t>
      </w:r>
      <w:r>
        <w:t>Bantrys</w:t>
      </w:r>
      <w:r>
        <w:rPr>
          <w:spacing w:val="-3"/>
        </w:rPr>
        <w:t xml:space="preserve"> </w:t>
      </w:r>
      <w:r>
        <w:t>and</w:t>
      </w:r>
      <w:r>
        <w:rPr>
          <w:spacing w:val="-3"/>
        </w:rPr>
        <w:t xml:space="preserve"> </w:t>
      </w:r>
      <w:r>
        <w:t>avoid them.</w:t>
      </w:r>
      <w:r>
        <w:rPr>
          <w:spacing w:val="-7"/>
        </w:rPr>
        <w:t xml:space="preserve"> </w:t>
      </w:r>
      <w:r>
        <w:t>That’s</w:t>
      </w:r>
      <w:r>
        <w:rPr>
          <w:spacing w:val="-1"/>
        </w:rPr>
        <w:t xml:space="preserve"> </w:t>
      </w:r>
      <w:r>
        <w:t>why</w:t>
      </w:r>
      <w:r>
        <w:rPr>
          <w:spacing w:val="-1"/>
        </w:rPr>
        <w:t xml:space="preserve"> </w:t>
      </w:r>
      <w:r>
        <w:t>the</w:t>
      </w:r>
      <w:r>
        <w:rPr>
          <w:spacing w:val="-1"/>
        </w:rPr>
        <w:t xml:space="preserve"> </w:t>
      </w:r>
      <w:r>
        <w:t>truth</w:t>
      </w:r>
      <w:r>
        <w:rPr>
          <w:spacing w:val="-1"/>
        </w:rPr>
        <w:t xml:space="preserve"> </w:t>
      </w:r>
      <w:r>
        <w:t>has</w:t>
      </w:r>
      <w:r>
        <w:rPr>
          <w:spacing w:val="-1"/>
        </w:rPr>
        <w:t xml:space="preserve"> </w:t>
      </w:r>
      <w:r>
        <w:t>got</w:t>
      </w:r>
      <w:r>
        <w:rPr>
          <w:spacing w:val="-1"/>
        </w:rPr>
        <w:t xml:space="preserve"> </w:t>
      </w:r>
      <w:r>
        <w:t>to</w:t>
      </w:r>
      <w:r>
        <w:rPr>
          <w:spacing w:val="-1"/>
        </w:rPr>
        <w:t xml:space="preserve"> </w:t>
      </w:r>
      <w:r>
        <w:t>be</w:t>
      </w:r>
      <w:r>
        <w:rPr>
          <w:spacing w:val="-1"/>
        </w:rPr>
        <w:t xml:space="preserve"> </w:t>
      </w:r>
      <w:r>
        <w:t>found</w:t>
      </w:r>
      <w:r>
        <w:rPr>
          <w:spacing w:val="-1"/>
        </w:rPr>
        <w:t xml:space="preserve"> </w:t>
      </w:r>
      <w:r>
        <w:t>out</w:t>
      </w:r>
      <w:r>
        <w:rPr>
          <w:spacing w:val="-1"/>
        </w:rPr>
        <w:t xml:space="preserve"> </w:t>
      </w:r>
      <w:r>
        <w:t>and</w:t>
      </w:r>
      <w:r>
        <w:rPr>
          <w:spacing w:val="-1"/>
        </w:rPr>
        <w:t xml:space="preserve"> </w:t>
      </w:r>
      <w:r>
        <w:t>why</w:t>
      </w:r>
      <w:r>
        <w:rPr>
          <w:spacing w:val="-1"/>
        </w:rPr>
        <w:t xml:space="preserve"> </w:t>
      </w:r>
      <w:r>
        <w:t>I</w:t>
      </w:r>
      <w:r>
        <w:rPr>
          <w:spacing w:val="-1"/>
        </w:rPr>
        <w:t xml:space="preserve"> </w:t>
      </w:r>
      <w:r>
        <w:t>was</w:t>
      </w:r>
      <w:r>
        <w:rPr>
          <w:spacing w:val="-1"/>
        </w:rPr>
        <w:t xml:space="preserve"> </w:t>
      </w:r>
      <w:r>
        <w:t>willing</w:t>
      </w:r>
      <w:r>
        <w:rPr>
          <w:spacing w:val="-1"/>
        </w:rPr>
        <w:t xml:space="preserve"> </w:t>
      </w:r>
      <w:r>
        <w:t>to come here with Mrs Bantry.</w:t>
      </w:r>
      <w:r>
        <w:rPr>
          <w:spacing w:val="-9"/>
        </w:rPr>
        <w:t xml:space="preserve"> </w:t>
      </w:r>
      <w:r>
        <w:t>An open accusation is one thing – and quite easy for a soldier to meet. He’s indignant and he has a chance of fighting.</w:t>
      </w:r>
    </w:p>
    <w:p w14:paraId="20061B79" w14:textId="77777777" w:rsidR="001F3DBB" w:rsidRDefault="007F3F95">
      <w:pPr>
        <w:pStyle w:val="BodyText"/>
        <w:spacing w:before="0"/>
        <w:ind w:right="1281"/>
      </w:pPr>
      <w:r>
        <w:t>But</w:t>
      </w:r>
      <w:r>
        <w:rPr>
          <w:spacing w:val="-4"/>
        </w:rPr>
        <w:t xml:space="preserve"> </w:t>
      </w:r>
      <w:r>
        <w:t>this</w:t>
      </w:r>
      <w:r>
        <w:rPr>
          <w:spacing w:val="-4"/>
        </w:rPr>
        <w:t xml:space="preserve"> </w:t>
      </w:r>
      <w:r>
        <w:t>other</w:t>
      </w:r>
      <w:r>
        <w:rPr>
          <w:spacing w:val="-4"/>
        </w:rPr>
        <w:t xml:space="preserve"> </w:t>
      </w:r>
      <w:r>
        <w:rPr>
          <w:i/>
        </w:rPr>
        <w:t>whispering</w:t>
      </w:r>
      <w:r>
        <w:rPr>
          <w:i/>
          <w:spacing w:val="-4"/>
        </w:rPr>
        <w:t xml:space="preserve"> </w:t>
      </w:r>
      <w:r>
        <w:t>business</w:t>
      </w:r>
      <w:r>
        <w:rPr>
          <w:spacing w:val="-4"/>
        </w:rPr>
        <w:t xml:space="preserve"> </w:t>
      </w:r>
      <w:r>
        <w:t>will</w:t>
      </w:r>
      <w:r>
        <w:rPr>
          <w:spacing w:val="-4"/>
        </w:rPr>
        <w:t xml:space="preserve"> </w:t>
      </w:r>
      <w:r>
        <w:t>break</w:t>
      </w:r>
      <w:r>
        <w:rPr>
          <w:spacing w:val="-4"/>
        </w:rPr>
        <w:t xml:space="preserve"> </w:t>
      </w:r>
      <w:r>
        <w:t>him</w:t>
      </w:r>
      <w:r>
        <w:rPr>
          <w:spacing w:val="-4"/>
        </w:rPr>
        <w:t xml:space="preserve"> </w:t>
      </w:r>
      <w:r>
        <w:t>–</w:t>
      </w:r>
      <w:r>
        <w:rPr>
          <w:spacing w:val="-4"/>
        </w:rPr>
        <w:t xml:space="preserve"> </w:t>
      </w:r>
      <w:r>
        <w:t>will</w:t>
      </w:r>
      <w:r>
        <w:rPr>
          <w:spacing w:val="-4"/>
        </w:rPr>
        <w:t xml:space="preserve"> </w:t>
      </w:r>
      <w:r>
        <w:t>break</w:t>
      </w:r>
      <w:r>
        <w:rPr>
          <w:spacing w:val="-4"/>
        </w:rPr>
        <w:t xml:space="preserve"> </w:t>
      </w:r>
      <w:r>
        <w:t>them</w:t>
      </w:r>
      <w:r>
        <w:rPr>
          <w:spacing w:val="-4"/>
        </w:rPr>
        <w:t xml:space="preserve"> </w:t>
      </w:r>
      <w:r>
        <w:t xml:space="preserve">both. So you see, Sir Henry, we’ve </w:t>
      </w:r>
      <w:r>
        <w:rPr>
          <w:i/>
        </w:rPr>
        <w:t xml:space="preserve">got </w:t>
      </w:r>
      <w:r>
        <w:t>to find out the truth.’</w:t>
      </w:r>
    </w:p>
    <w:p w14:paraId="20061B7A" w14:textId="77777777" w:rsidR="001F3DBB" w:rsidRDefault="007F3F95">
      <w:pPr>
        <w:pStyle w:val="BodyText"/>
        <w:ind w:left="1997"/>
      </w:pPr>
      <w:r>
        <w:t xml:space="preserve">Sir Henry </w:t>
      </w:r>
      <w:r>
        <w:rPr>
          <w:spacing w:val="-2"/>
        </w:rPr>
        <w:t>said:</w:t>
      </w:r>
    </w:p>
    <w:p w14:paraId="20061B7B" w14:textId="77777777" w:rsidR="001F3DBB" w:rsidRDefault="007F3F95">
      <w:pPr>
        <w:pStyle w:val="BodyText"/>
        <w:ind w:left="1997"/>
      </w:pPr>
      <w:r>
        <w:t xml:space="preserve">‘Any ideas as to why the body should have been found in his </w:t>
      </w:r>
      <w:r>
        <w:rPr>
          <w:spacing w:val="-2"/>
        </w:rPr>
        <w:t>house?</w:t>
      </w:r>
    </w:p>
    <w:p w14:paraId="20061B7C" w14:textId="77777777" w:rsidR="001F3DBB" w:rsidRDefault="007F3F95">
      <w:pPr>
        <w:pStyle w:val="BodyText"/>
        <w:spacing w:before="0" w:line="448" w:lineRule="auto"/>
        <w:ind w:left="1997" w:right="3225" w:hanging="458"/>
      </w:pPr>
      <w:r>
        <w:t>There</w:t>
      </w:r>
      <w:r>
        <w:rPr>
          <w:spacing w:val="-5"/>
        </w:rPr>
        <w:t xml:space="preserve"> </w:t>
      </w:r>
      <w:r>
        <w:t>must</w:t>
      </w:r>
      <w:r>
        <w:rPr>
          <w:spacing w:val="-5"/>
        </w:rPr>
        <w:t xml:space="preserve"> </w:t>
      </w:r>
      <w:r>
        <w:t>be</w:t>
      </w:r>
      <w:r>
        <w:rPr>
          <w:spacing w:val="-5"/>
        </w:rPr>
        <w:t xml:space="preserve"> </w:t>
      </w:r>
      <w:r>
        <w:t>an</w:t>
      </w:r>
      <w:r>
        <w:rPr>
          <w:spacing w:val="-5"/>
        </w:rPr>
        <w:t xml:space="preserve"> </w:t>
      </w:r>
      <w:r>
        <w:t>explanation</w:t>
      </w:r>
      <w:r>
        <w:rPr>
          <w:spacing w:val="-5"/>
        </w:rPr>
        <w:t xml:space="preserve"> </w:t>
      </w:r>
      <w:r>
        <w:t>of</w:t>
      </w:r>
      <w:r>
        <w:rPr>
          <w:spacing w:val="-5"/>
        </w:rPr>
        <w:t xml:space="preserve"> </w:t>
      </w:r>
      <w:r>
        <w:t>that.</w:t>
      </w:r>
      <w:r>
        <w:rPr>
          <w:spacing w:val="-5"/>
        </w:rPr>
        <w:t xml:space="preserve"> </w:t>
      </w:r>
      <w:r>
        <w:t>Some</w:t>
      </w:r>
      <w:r>
        <w:rPr>
          <w:spacing w:val="-5"/>
        </w:rPr>
        <w:t xml:space="preserve"> </w:t>
      </w:r>
      <w:r>
        <w:t>connection.’ ‘Oh, of course.’</w:t>
      </w:r>
    </w:p>
    <w:p w14:paraId="20061B7D" w14:textId="77777777" w:rsidR="001F3DBB" w:rsidRDefault="007F3F95">
      <w:pPr>
        <w:pStyle w:val="BodyText"/>
        <w:spacing w:before="0"/>
        <w:ind w:right="1187" w:firstLine="457"/>
      </w:pPr>
      <w:r>
        <w:t>‘The girl was last seen here about twenty minutes to eleven. By midnight, according to the medical evidence, she was dead. Gossington’s about eighteen miles from here. Good road for sixteen of those miles until one</w:t>
      </w:r>
      <w:r>
        <w:rPr>
          <w:spacing w:val="-4"/>
        </w:rPr>
        <w:t xml:space="preserve"> </w:t>
      </w:r>
      <w:r>
        <w:t>turns</w:t>
      </w:r>
      <w:r>
        <w:rPr>
          <w:spacing w:val="-3"/>
        </w:rPr>
        <w:t xml:space="preserve"> </w:t>
      </w:r>
      <w:r>
        <w:t>off</w:t>
      </w:r>
      <w:r>
        <w:rPr>
          <w:spacing w:val="-3"/>
        </w:rPr>
        <w:t xml:space="preserve"> </w:t>
      </w:r>
      <w:r>
        <w:t>the</w:t>
      </w:r>
      <w:r>
        <w:rPr>
          <w:spacing w:val="-3"/>
        </w:rPr>
        <w:t xml:space="preserve"> </w:t>
      </w:r>
      <w:r>
        <w:t>main</w:t>
      </w:r>
      <w:r>
        <w:rPr>
          <w:spacing w:val="-3"/>
        </w:rPr>
        <w:t xml:space="preserve"> </w:t>
      </w:r>
      <w:r>
        <w:t>road.</w:t>
      </w:r>
      <w:r>
        <w:rPr>
          <w:spacing w:val="-19"/>
        </w:rPr>
        <w:t xml:space="preserve"> </w:t>
      </w:r>
      <w:r>
        <w:t>A</w:t>
      </w:r>
      <w:r>
        <w:rPr>
          <w:spacing w:val="-19"/>
        </w:rPr>
        <w:t xml:space="preserve"> </w:t>
      </w:r>
      <w:r>
        <w:t>powerful</w:t>
      </w:r>
      <w:r>
        <w:rPr>
          <w:spacing w:val="-3"/>
        </w:rPr>
        <w:t xml:space="preserve"> </w:t>
      </w:r>
      <w:r>
        <w:t>car</w:t>
      </w:r>
      <w:r>
        <w:rPr>
          <w:spacing w:val="-3"/>
        </w:rPr>
        <w:t xml:space="preserve"> </w:t>
      </w:r>
      <w:r>
        <w:t>could</w:t>
      </w:r>
      <w:r>
        <w:rPr>
          <w:spacing w:val="-3"/>
        </w:rPr>
        <w:t xml:space="preserve"> </w:t>
      </w:r>
      <w:r>
        <w:t>do</w:t>
      </w:r>
      <w:r>
        <w:rPr>
          <w:spacing w:val="-3"/>
        </w:rPr>
        <w:t xml:space="preserve"> </w:t>
      </w:r>
      <w:r>
        <w:t>it</w:t>
      </w:r>
      <w:r>
        <w:rPr>
          <w:spacing w:val="-3"/>
        </w:rPr>
        <w:t xml:space="preserve"> </w:t>
      </w:r>
      <w:r>
        <w:t>in</w:t>
      </w:r>
      <w:r>
        <w:rPr>
          <w:spacing w:val="-3"/>
        </w:rPr>
        <w:t xml:space="preserve"> </w:t>
      </w:r>
      <w:r>
        <w:t>well</w:t>
      </w:r>
      <w:r>
        <w:rPr>
          <w:spacing w:val="-3"/>
        </w:rPr>
        <w:t xml:space="preserve"> </w:t>
      </w:r>
      <w:r>
        <w:t>under</w:t>
      </w:r>
      <w:r>
        <w:rPr>
          <w:spacing w:val="-3"/>
        </w:rPr>
        <w:t xml:space="preserve"> </w:t>
      </w:r>
      <w:r>
        <w:t>half</w:t>
      </w:r>
      <w:r>
        <w:rPr>
          <w:spacing w:val="-3"/>
        </w:rPr>
        <w:t xml:space="preserve"> </w:t>
      </w:r>
      <w:r>
        <w:t xml:space="preserve">an hour. Practically </w:t>
      </w:r>
      <w:r>
        <w:rPr>
          <w:i/>
        </w:rPr>
        <w:t xml:space="preserve">any </w:t>
      </w:r>
      <w:r>
        <w:t>car could average thirty-five. But why anyone should</w:t>
      </w:r>
    </w:p>
    <w:p w14:paraId="20061B7E" w14:textId="77777777" w:rsidR="001F3DBB" w:rsidRDefault="001F3DBB">
      <w:pPr>
        <w:pStyle w:val="BodyText"/>
        <w:sectPr w:rsidR="001F3DBB">
          <w:pgSz w:w="12240" w:h="15840"/>
          <w:pgMar w:top="1360" w:right="360" w:bottom="280" w:left="0" w:header="720" w:footer="720" w:gutter="0"/>
          <w:cols w:space="720"/>
        </w:sectPr>
      </w:pPr>
    </w:p>
    <w:p w14:paraId="20061B7F" w14:textId="77777777" w:rsidR="001F3DBB" w:rsidRDefault="007F3F95">
      <w:pPr>
        <w:pStyle w:val="BodyText"/>
        <w:spacing w:before="70"/>
        <w:ind w:right="1187"/>
      </w:pPr>
      <w:r>
        <w:lastRenderedPageBreak/>
        <w:t>either</w:t>
      </w:r>
      <w:r>
        <w:rPr>
          <w:spacing w:val="-3"/>
        </w:rPr>
        <w:t xml:space="preserve"> </w:t>
      </w:r>
      <w:r>
        <w:t>kill</w:t>
      </w:r>
      <w:r>
        <w:rPr>
          <w:spacing w:val="-3"/>
        </w:rPr>
        <w:t xml:space="preserve"> </w:t>
      </w:r>
      <w:r>
        <w:t>her</w:t>
      </w:r>
      <w:r>
        <w:rPr>
          <w:spacing w:val="-3"/>
        </w:rPr>
        <w:t xml:space="preserve"> </w:t>
      </w:r>
      <w:r>
        <w:t>here</w:t>
      </w:r>
      <w:r>
        <w:rPr>
          <w:spacing w:val="-3"/>
        </w:rPr>
        <w:t xml:space="preserve"> </w:t>
      </w:r>
      <w:r>
        <w:t>and</w:t>
      </w:r>
      <w:r>
        <w:rPr>
          <w:spacing w:val="-3"/>
        </w:rPr>
        <w:t xml:space="preserve"> </w:t>
      </w:r>
      <w:r>
        <w:t>take</w:t>
      </w:r>
      <w:r>
        <w:rPr>
          <w:spacing w:val="-3"/>
        </w:rPr>
        <w:t xml:space="preserve"> </w:t>
      </w:r>
      <w:r>
        <w:t>her</w:t>
      </w:r>
      <w:r>
        <w:rPr>
          <w:spacing w:val="-3"/>
        </w:rPr>
        <w:t xml:space="preserve"> </w:t>
      </w:r>
      <w:r>
        <w:t>body</w:t>
      </w:r>
      <w:r>
        <w:rPr>
          <w:spacing w:val="-3"/>
        </w:rPr>
        <w:t xml:space="preserve"> </w:t>
      </w:r>
      <w:r>
        <w:t>out</w:t>
      </w:r>
      <w:r>
        <w:rPr>
          <w:spacing w:val="-3"/>
        </w:rPr>
        <w:t xml:space="preserve"> </w:t>
      </w:r>
      <w:r>
        <w:t>to</w:t>
      </w:r>
      <w:r>
        <w:rPr>
          <w:spacing w:val="-3"/>
        </w:rPr>
        <w:t xml:space="preserve"> </w:t>
      </w:r>
      <w:r>
        <w:t>Gossington</w:t>
      </w:r>
      <w:r>
        <w:rPr>
          <w:spacing w:val="-3"/>
        </w:rPr>
        <w:t xml:space="preserve"> </w:t>
      </w:r>
      <w:r>
        <w:t>or</w:t>
      </w:r>
      <w:r>
        <w:rPr>
          <w:spacing w:val="-3"/>
        </w:rPr>
        <w:t xml:space="preserve"> </w:t>
      </w:r>
      <w:r>
        <w:t>should</w:t>
      </w:r>
      <w:r>
        <w:rPr>
          <w:spacing w:val="-3"/>
        </w:rPr>
        <w:t xml:space="preserve"> </w:t>
      </w:r>
      <w:r>
        <w:t>take</w:t>
      </w:r>
      <w:r>
        <w:rPr>
          <w:spacing w:val="-3"/>
        </w:rPr>
        <w:t xml:space="preserve"> </w:t>
      </w:r>
      <w:r>
        <w:t>her out to Gossington and strangle her there, I don’t know.’</w:t>
      </w:r>
    </w:p>
    <w:p w14:paraId="20061B80" w14:textId="77777777" w:rsidR="001F3DBB" w:rsidRDefault="007F3F95">
      <w:pPr>
        <w:pStyle w:val="BodyText"/>
        <w:ind w:left="1997"/>
      </w:pPr>
      <w:r>
        <w:t>‘Of</w:t>
      </w:r>
      <w:r>
        <w:rPr>
          <w:spacing w:val="-2"/>
        </w:rPr>
        <w:t xml:space="preserve"> </w:t>
      </w:r>
      <w:r>
        <w:t>course</w:t>
      </w:r>
      <w:r>
        <w:rPr>
          <w:spacing w:val="-2"/>
        </w:rPr>
        <w:t xml:space="preserve"> </w:t>
      </w:r>
      <w:r>
        <w:t>you</w:t>
      </w:r>
      <w:r>
        <w:rPr>
          <w:spacing w:val="-2"/>
        </w:rPr>
        <w:t xml:space="preserve"> </w:t>
      </w:r>
      <w:r>
        <w:t>don’t,</w:t>
      </w:r>
      <w:r>
        <w:rPr>
          <w:spacing w:val="-1"/>
        </w:rPr>
        <w:t xml:space="preserve"> </w:t>
      </w:r>
      <w:r>
        <w:t>because</w:t>
      </w:r>
      <w:r>
        <w:rPr>
          <w:spacing w:val="-2"/>
        </w:rPr>
        <w:t xml:space="preserve"> </w:t>
      </w:r>
      <w:r>
        <w:t>it</w:t>
      </w:r>
      <w:r>
        <w:rPr>
          <w:spacing w:val="-2"/>
        </w:rPr>
        <w:t xml:space="preserve"> </w:t>
      </w:r>
      <w:r>
        <w:t>didn’t</w:t>
      </w:r>
      <w:r>
        <w:rPr>
          <w:spacing w:val="-1"/>
        </w:rPr>
        <w:t xml:space="preserve"> </w:t>
      </w:r>
      <w:r>
        <w:rPr>
          <w:spacing w:val="-2"/>
        </w:rPr>
        <w:t>happen.’</w:t>
      </w:r>
    </w:p>
    <w:p w14:paraId="20061B81" w14:textId="77777777" w:rsidR="001F3DBB" w:rsidRDefault="007F3F95">
      <w:pPr>
        <w:pStyle w:val="BodyText"/>
        <w:ind w:right="1281" w:firstLine="457"/>
      </w:pPr>
      <w:r>
        <w:t>‘Do</w:t>
      </w:r>
      <w:r>
        <w:rPr>
          <w:spacing w:val="-3"/>
        </w:rPr>
        <w:t xml:space="preserve"> </w:t>
      </w:r>
      <w:r>
        <w:t>you</w:t>
      </w:r>
      <w:r>
        <w:rPr>
          <w:spacing w:val="-3"/>
        </w:rPr>
        <w:t xml:space="preserve"> </w:t>
      </w:r>
      <w:r>
        <w:t>mean</w:t>
      </w:r>
      <w:r>
        <w:rPr>
          <w:spacing w:val="-3"/>
        </w:rPr>
        <w:t xml:space="preserve"> </w:t>
      </w:r>
      <w:r>
        <w:t>that</w:t>
      </w:r>
      <w:r>
        <w:rPr>
          <w:spacing w:val="-3"/>
        </w:rPr>
        <w:t xml:space="preserve"> </w:t>
      </w:r>
      <w:r>
        <w:t>she</w:t>
      </w:r>
      <w:r>
        <w:rPr>
          <w:spacing w:val="-3"/>
        </w:rPr>
        <w:t xml:space="preserve"> </w:t>
      </w:r>
      <w:r>
        <w:t>was</w:t>
      </w:r>
      <w:r>
        <w:rPr>
          <w:spacing w:val="-3"/>
        </w:rPr>
        <w:t xml:space="preserve"> </w:t>
      </w:r>
      <w:r>
        <w:t>strangled</w:t>
      </w:r>
      <w:r>
        <w:rPr>
          <w:spacing w:val="-3"/>
        </w:rPr>
        <w:t xml:space="preserve"> </w:t>
      </w:r>
      <w:r>
        <w:t>by</w:t>
      </w:r>
      <w:r>
        <w:rPr>
          <w:spacing w:val="-3"/>
        </w:rPr>
        <w:t xml:space="preserve"> </w:t>
      </w:r>
      <w:r>
        <w:t>some</w:t>
      </w:r>
      <w:r>
        <w:rPr>
          <w:spacing w:val="-3"/>
        </w:rPr>
        <w:t xml:space="preserve"> </w:t>
      </w:r>
      <w:r>
        <w:t>fellow</w:t>
      </w:r>
      <w:r>
        <w:rPr>
          <w:spacing w:val="-3"/>
        </w:rPr>
        <w:t xml:space="preserve"> </w:t>
      </w:r>
      <w:r>
        <w:t>who</w:t>
      </w:r>
      <w:r>
        <w:rPr>
          <w:spacing w:val="-3"/>
        </w:rPr>
        <w:t xml:space="preserve"> </w:t>
      </w:r>
      <w:r>
        <w:t>took</w:t>
      </w:r>
      <w:r>
        <w:rPr>
          <w:spacing w:val="-3"/>
        </w:rPr>
        <w:t xml:space="preserve"> </w:t>
      </w:r>
      <w:r>
        <w:t>her</w:t>
      </w:r>
      <w:r>
        <w:rPr>
          <w:spacing w:val="-3"/>
        </w:rPr>
        <w:t xml:space="preserve"> </w:t>
      </w:r>
      <w:r>
        <w:t xml:space="preserve">out in a car and he then decided to push her into the first likely house in the </w:t>
      </w:r>
      <w:r>
        <w:rPr>
          <w:spacing w:val="-2"/>
        </w:rPr>
        <w:t>neighbourhood?’</w:t>
      </w:r>
    </w:p>
    <w:p w14:paraId="20061B82" w14:textId="77777777" w:rsidR="001F3DBB" w:rsidRDefault="007F3F95">
      <w:pPr>
        <w:pStyle w:val="BodyText"/>
        <w:ind w:right="1187" w:firstLine="457"/>
      </w:pPr>
      <w:r>
        <w:t>‘I</w:t>
      </w:r>
      <w:r>
        <w:rPr>
          <w:spacing w:val="-3"/>
        </w:rPr>
        <w:t xml:space="preserve"> </w:t>
      </w:r>
      <w:r>
        <w:t>don’t</w:t>
      </w:r>
      <w:r>
        <w:rPr>
          <w:spacing w:val="-3"/>
        </w:rPr>
        <w:t xml:space="preserve"> </w:t>
      </w:r>
      <w:r>
        <w:t>think</w:t>
      </w:r>
      <w:r>
        <w:rPr>
          <w:spacing w:val="-3"/>
        </w:rPr>
        <w:t xml:space="preserve"> </w:t>
      </w:r>
      <w:r>
        <w:t>anything</w:t>
      </w:r>
      <w:r>
        <w:rPr>
          <w:spacing w:val="-3"/>
        </w:rPr>
        <w:t xml:space="preserve"> </w:t>
      </w:r>
      <w:r>
        <w:t>of</w:t>
      </w:r>
      <w:r>
        <w:rPr>
          <w:spacing w:val="-3"/>
        </w:rPr>
        <w:t xml:space="preserve"> </w:t>
      </w:r>
      <w:r>
        <w:t>the</w:t>
      </w:r>
      <w:r>
        <w:rPr>
          <w:spacing w:val="-3"/>
        </w:rPr>
        <w:t xml:space="preserve"> </w:t>
      </w:r>
      <w:r>
        <w:t>kind.</w:t>
      </w:r>
      <w:r>
        <w:rPr>
          <w:spacing w:val="-3"/>
        </w:rPr>
        <w:t xml:space="preserve"> </w:t>
      </w:r>
      <w:r>
        <w:t>I</w:t>
      </w:r>
      <w:r>
        <w:rPr>
          <w:spacing w:val="-3"/>
        </w:rPr>
        <w:t xml:space="preserve"> </w:t>
      </w:r>
      <w:r>
        <w:t>think</w:t>
      </w:r>
      <w:r>
        <w:rPr>
          <w:spacing w:val="-3"/>
        </w:rPr>
        <w:t xml:space="preserve"> </w:t>
      </w:r>
      <w:r>
        <w:t>there</w:t>
      </w:r>
      <w:r>
        <w:rPr>
          <w:spacing w:val="-3"/>
        </w:rPr>
        <w:t xml:space="preserve"> </w:t>
      </w:r>
      <w:r>
        <w:t>was</w:t>
      </w:r>
      <w:r>
        <w:rPr>
          <w:spacing w:val="-3"/>
        </w:rPr>
        <w:t xml:space="preserve"> </w:t>
      </w:r>
      <w:r>
        <w:t>a</w:t>
      </w:r>
      <w:r>
        <w:rPr>
          <w:spacing w:val="-3"/>
        </w:rPr>
        <w:t xml:space="preserve"> </w:t>
      </w:r>
      <w:r>
        <w:t>very</w:t>
      </w:r>
      <w:r>
        <w:rPr>
          <w:spacing w:val="-3"/>
        </w:rPr>
        <w:t xml:space="preserve"> </w:t>
      </w:r>
      <w:r>
        <w:t>careful</w:t>
      </w:r>
      <w:r>
        <w:rPr>
          <w:spacing w:val="-3"/>
        </w:rPr>
        <w:t xml:space="preserve"> </w:t>
      </w:r>
      <w:r>
        <w:t>plan made. What happened was that the plan went wrong.’</w:t>
      </w:r>
    </w:p>
    <w:p w14:paraId="20061B83" w14:textId="77777777" w:rsidR="001F3DBB" w:rsidRDefault="007F3F95">
      <w:pPr>
        <w:pStyle w:val="BodyText"/>
        <w:ind w:left="1997"/>
      </w:pPr>
      <w:r>
        <w:t xml:space="preserve">Sir Henry stared at </w:t>
      </w:r>
      <w:r>
        <w:rPr>
          <w:spacing w:val="-4"/>
        </w:rPr>
        <w:t>her.</w:t>
      </w:r>
    </w:p>
    <w:p w14:paraId="20061B84" w14:textId="77777777" w:rsidR="001F3DBB" w:rsidRDefault="007F3F95">
      <w:pPr>
        <w:pStyle w:val="BodyText"/>
        <w:ind w:left="1997"/>
      </w:pPr>
      <w:r>
        <w:t xml:space="preserve">‘Why did the plan go </w:t>
      </w:r>
      <w:r>
        <w:rPr>
          <w:spacing w:val="-2"/>
        </w:rPr>
        <w:t>wrong?’</w:t>
      </w:r>
    </w:p>
    <w:p w14:paraId="20061B85" w14:textId="77777777" w:rsidR="001F3DBB" w:rsidRDefault="007F3F95">
      <w:pPr>
        <w:pStyle w:val="BodyText"/>
        <w:ind w:left="1997"/>
      </w:pPr>
      <w:r>
        <w:t xml:space="preserve">Miss Marple said rather </w:t>
      </w:r>
      <w:r>
        <w:rPr>
          <w:spacing w:val="-2"/>
        </w:rPr>
        <w:t>apologetically:</w:t>
      </w:r>
    </w:p>
    <w:p w14:paraId="20061B86" w14:textId="77777777" w:rsidR="001F3DBB" w:rsidRDefault="007F3F95">
      <w:pPr>
        <w:pStyle w:val="BodyText"/>
        <w:ind w:right="1187" w:firstLine="457"/>
      </w:pPr>
      <w:r>
        <w:t>‘Such</w:t>
      </w:r>
      <w:r>
        <w:rPr>
          <w:spacing w:val="-4"/>
        </w:rPr>
        <w:t xml:space="preserve"> </w:t>
      </w:r>
      <w:r>
        <w:t>curious</w:t>
      </w:r>
      <w:r>
        <w:rPr>
          <w:spacing w:val="-4"/>
        </w:rPr>
        <w:t xml:space="preserve"> </w:t>
      </w:r>
      <w:r>
        <w:t>things</w:t>
      </w:r>
      <w:r>
        <w:rPr>
          <w:spacing w:val="-4"/>
        </w:rPr>
        <w:t xml:space="preserve"> </w:t>
      </w:r>
      <w:r>
        <w:t>happen,</w:t>
      </w:r>
      <w:r>
        <w:rPr>
          <w:spacing w:val="-4"/>
        </w:rPr>
        <w:t xml:space="preserve"> </w:t>
      </w:r>
      <w:r>
        <w:t>don’t</w:t>
      </w:r>
      <w:r>
        <w:rPr>
          <w:spacing w:val="-4"/>
        </w:rPr>
        <w:t xml:space="preserve"> </w:t>
      </w:r>
      <w:r>
        <w:t>they?</w:t>
      </w:r>
      <w:r>
        <w:rPr>
          <w:spacing w:val="-4"/>
        </w:rPr>
        <w:t xml:space="preserve"> </w:t>
      </w:r>
      <w:r>
        <w:t>If</w:t>
      </w:r>
      <w:r>
        <w:rPr>
          <w:spacing w:val="-4"/>
        </w:rPr>
        <w:t xml:space="preserve"> </w:t>
      </w:r>
      <w:r>
        <w:t>I</w:t>
      </w:r>
      <w:r>
        <w:rPr>
          <w:spacing w:val="-4"/>
        </w:rPr>
        <w:t xml:space="preserve"> </w:t>
      </w:r>
      <w:r>
        <w:t>were</w:t>
      </w:r>
      <w:r>
        <w:rPr>
          <w:spacing w:val="-4"/>
        </w:rPr>
        <w:t xml:space="preserve"> </w:t>
      </w:r>
      <w:r>
        <w:t>to</w:t>
      </w:r>
      <w:r>
        <w:rPr>
          <w:spacing w:val="-4"/>
        </w:rPr>
        <w:t xml:space="preserve"> </w:t>
      </w:r>
      <w:r>
        <w:t>say</w:t>
      </w:r>
      <w:r>
        <w:rPr>
          <w:spacing w:val="-4"/>
        </w:rPr>
        <w:t xml:space="preserve"> </w:t>
      </w:r>
      <w:r>
        <w:t>that</w:t>
      </w:r>
      <w:r>
        <w:rPr>
          <w:spacing w:val="-4"/>
        </w:rPr>
        <w:t xml:space="preserve"> </w:t>
      </w:r>
      <w:r>
        <w:t>this particular plan went wrong because human beings are so much more</w:t>
      </w:r>
    </w:p>
    <w:p w14:paraId="20061B87" w14:textId="77777777" w:rsidR="001F3DBB" w:rsidRDefault="007F3F95">
      <w:pPr>
        <w:pStyle w:val="BodyText"/>
        <w:spacing w:before="0"/>
        <w:ind w:right="1187"/>
      </w:pPr>
      <w:r>
        <w:t>vulnerable</w:t>
      </w:r>
      <w:r>
        <w:rPr>
          <w:spacing w:val="-5"/>
        </w:rPr>
        <w:t xml:space="preserve"> </w:t>
      </w:r>
      <w:r>
        <w:t>and</w:t>
      </w:r>
      <w:r>
        <w:rPr>
          <w:spacing w:val="-5"/>
        </w:rPr>
        <w:t xml:space="preserve"> </w:t>
      </w:r>
      <w:r>
        <w:t>sensitive</w:t>
      </w:r>
      <w:r>
        <w:rPr>
          <w:spacing w:val="-5"/>
        </w:rPr>
        <w:t xml:space="preserve"> </w:t>
      </w:r>
      <w:r>
        <w:t>than</w:t>
      </w:r>
      <w:r>
        <w:rPr>
          <w:spacing w:val="-5"/>
        </w:rPr>
        <w:t xml:space="preserve"> </w:t>
      </w:r>
      <w:r>
        <w:t>anyone</w:t>
      </w:r>
      <w:r>
        <w:rPr>
          <w:spacing w:val="-5"/>
        </w:rPr>
        <w:t xml:space="preserve"> </w:t>
      </w:r>
      <w:r>
        <w:t>thinks,</w:t>
      </w:r>
      <w:r>
        <w:rPr>
          <w:spacing w:val="-5"/>
        </w:rPr>
        <w:t xml:space="preserve"> </w:t>
      </w:r>
      <w:r>
        <w:t>it</w:t>
      </w:r>
      <w:r>
        <w:rPr>
          <w:spacing w:val="-5"/>
        </w:rPr>
        <w:t xml:space="preserve"> </w:t>
      </w:r>
      <w:r>
        <w:t>wouldn’t</w:t>
      </w:r>
      <w:r>
        <w:rPr>
          <w:spacing w:val="-5"/>
        </w:rPr>
        <w:t xml:space="preserve"> </w:t>
      </w:r>
      <w:r>
        <w:t>sound</w:t>
      </w:r>
      <w:r>
        <w:rPr>
          <w:spacing w:val="-5"/>
        </w:rPr>
        <w:t xml:space="preserve"> </w:t>
      </w:r>
      <w:r>
        <w:t>sensible, would it? But that’s what I believe – and –’</w:t>
      </w:r>
    </w:p>
    <w:p w14:paraId="20061B88" w14:textId="77777777" w:rsidR="001F3DBB" w:rsidRDefault="007F3F95">
      <w:pPr>
        <w:pStyle w:val="BodyText"/>
        <w:ind w:left="1997"/>
      </w:pPr>
      <w:r>
        <w:t>She</w:t>
      </w:r>
      <w:r>
        <w:rPr>
          <w:spacing w:val="-4"/>
        </w:rPr>
        <w:t xml:space="preserve"> </w:t>
      </w:r>
      <w:r>
        <w:t>broke</w:t>
      </w:r>
      <w:r>
        <w:rPr>
          <w:spacing w:val="-4"/>
        </w:rPr>
        <w:t xml:space="preserve"> </w:t>
      </w:r>
      <w:r>
        <w:t>off.</w:t>
      </w:r>
      <w:r>
        <w:rPr>
          <w:spacing w:val="-4"/>
        </w:rPr>
        <w:t xml:space="preserve"> </w:t>
      </w:r>
      <w:r>
        <w:t>‘Here’s</w:t>
      </w:r>
      <w:r>
        <w:rPr>
          <w:spacing w:val="-4"/>
        </w:rPr>
        <w:t xml:space="preserve"> </w:t>
      </w:r>
      <w:r>
        <w:t>Mrs</w:t>
      </w:r>
      <w:r>
        <w:rPr>
          <w:spacing w:val="-4"/>
        </w:rPr>
        <w:t xml:space="preserve"> </w:t>
      </w:r>
      <w:r>
        <w:t>Bantry</w:t>
      </w:r>
      <w:r>
        <w:rPr>
          <w:spacing w:val="-3"/>
        </w:rPr>
        <w:t xml:space="preserve"> </w:t>
      </w:r>
      <w:r>
        <w:rPr>
          <w:spacing w:val="-4"/>
        </w:rPr>
        <w:t>now.’</w:t>
      </w:r>
    </w:p>
    <w:p w14:paraId="20061B89" w14:textId="77777777" w:rsidR="001F3DBB" w:rsidRDefault="007F3F95">
      <w:pPr>
        <w:spacing w:before="300"/>
        <w:ind w:left="359"/>
        <w:jc w:val="center"/>
        <w:rPr>
          <w:i/>
          <w:sz w:val="30"/>
        </w:rPr>
      </w:pPr>
      <w:hyperlink r:id="rId65">
        <w:r>
          <w:rPr>
            <w:i/>
            <w:color w:val="0000FF"/>
            <w:spacing w:val="-2"/>
            <w:sz w:val="30"/>
          </w:rPr>
          <w:t>OceanofPDF.com</w:t>
        </w:r>
      </w:hyperlink>
    </w:p>
    <w:p w14:paraId="20061B8A" w14:textId="77777777" w:rsidR="001F3DBB" w:rsidRDefault="001F3DBB">
      <w:pPr>
        <w:jc w:val="center"/>
        <w:rPr>
          <w:i/>
          <w:sz w:val="30"/>
        </w:rPr>
        <w:sectPr w:rsidR="001F3DBB">
          <w:pgSz w:w="12240" w:h="15840"/>
          <w:pgMar w:top="1360" w:right="360" w:bottom="280" w:left="0" w:header="720" w:footer="720" w:gutter="0"/>
          <w:cols w:space="720"/>
        </w:sectPr>
      </w:pPr>
    </w:p>
    <w:p w14:paraId="20061B8B"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10"/>
        </w:rPr>
        <w:t>9</w:t>
      </w:r>
    </w:p>
    <w:p w14:paraId="20061B8C" w14:textId="77777777" w:rsidR="001F3DBB" w:rsidRDefault="001F3DBB">
      <w:pPr>
        <w:pStyle w:val="BodyText"/>
        <w:spacing w:before="0"/>
        <w:ind w:left="0"/>
        <w:rPr>
          <w:sz w:val="33"/>
        </w:rPr>
      </w:pPr>
    </w:p>
    <w:p w14:paraId="20061B8D" w14:textId="77777777" w:rsidR="001F3DBB" w:rsidRDefault="001F3DBB">
      <w:pPr>
        <w:pStyle w:val="BodyText"/>
        <w:spacing w:before="269"/>
        <w:ind w:left="0"/>
        <w:rPr>
          <w:sz w:val="33"/>
        </w:rPr>
      </w:pPr>
    </w:p>
    <w:p w14:paraId="20061B8E" w14:textId="77777777" w:rsidR="001F3DBB" w:rsidRDefault="007F3F95">
      <w:pPr>
        <w:pStyle w:val="BodyText"/>
        <w:spacing w:before="0"/>
        <w:ind w:right="1187"/>
      </w:pPr>
      <w:r>
        <w:t>Mrs</w:t>
      </w:r>
      <w:r>
        <w:rPr>
          <w:spacing w:val="-5"/>
        </w:rPr>
        <w:t xml:space="preserve"> </w:t>
      </w:r>
      <w:r>
        <w:t>Bantry</w:t>
      </w:r>
      <w:r>
        <w:rPr>
          <w:spacing w:val="-4"/>
        </w:rPr>
        <w:t xml:space="preserve"> </w:t>
      </w:r>
      <w:r>
        <w:t>was</w:t>
      </w:r>
      <w:r>
        <w:rPr>
          <w:spacing w:val="-4"/>
        </w:rPr>
        <w:t xml:space="preserve"> </w:t>
      </w:r>
      <w:r>
        <w:t>with</w:t>
      </w:r>
      <w:r>
        <w:rPr>
          <w:spacing w:val="-19"/>
        </w:rPr>
        <w:t xml:space="preserve"> </w:t>
      </w:r>
      <w:r>
        <w:t>Adelaide</w:t>
      </w:r>
      <w:r>
        <w:rPr>
          <w:spacing w:val="-4"/>
        </w:rPr>
        <w:t xml:space="preserve"> </w:t>
      </w:r>
      <w:r>
        <w:t>Jefferson.</w:t>
      </w:r>
      <w:r>
        <w:rPr>
          <w:spacing w:val="-10"/>
        </w:rPr>
        <w:t xml:space="preserve"> </w:t>
      </w:r>
      <w:r>
        <w:t>The</w:t>
      </w:r>
      <w:r>
        <w:rPr>
          <w:spacing w:val="-4"/>
        </w:rPr>
        <w:t xml:space="preserve"> </w:t>
      </w:r>
      <w:r>
        <w:t>former</w:t>
      </w:r>
      <w:r>
        <w:rPr>
          <w:spacing w:val="-4"/>
        </w:rPr>
        <w:t xml:space="preserve"> </w:t>
      </w:r>
      <w:r>
        <w:t>came</w:t>
      </w:r>
      <w:r>
        <w:rPr>
          <w:spacing w:val="-4"/>
        </w:rPr>
        <w:t xml:space="preserve"> </w:t>
      </w:r>
      <w:r>
        <w:t>up</w:t>
      </w:r>
      <w:r>
        <w:rPr>
          <w:spacing w:val="-4"/>
        </w:rPr>
        <w:t xml:space="preserve"> </w:t>
      </w:r>
      <w:r>
        <w:t>to</w:t>
      </w:r>
      <w:r>
        <w:rPr>
          <w:spacing w:val="-4"/>
        </w:rPr>
        <w:t xml:space="preserve"> </w:t>
      </w:r>
      <w:r>
        <w:t>Sir</w:t>
      </w:r>
      <w:r>
        <w:rPr>
          <w:spacing w:val="-4"/>
        </w:rPr>
        <w:t xml:space="preserve"> </w:t>
      </w:r>
      <w:r>
        <w:t>Henry and exclaimed: ‘</w:t>
      </w:r>
      <w:r>
        <w:rPr>
          <w:i/>
        </w:rPr>
        <w:t>You?</w:t>
      </w:r>
      <w:r>
        <w:t>’</w:t>
      </w:r>
    </w:p>
    <w:p w14:paraId="20061B8F" w14:textId="77777777" w:rsidR="001F3DBB" w:rsidRDefault="007F3F95">
      <w:pPr>
        <w:pStyle w:val="BodyText"/>
        <w:ind w:right="1281" w:firstLine="457"/>
      </w:pPr>
      <w:r>
        <w:t>‘I,</w:t>
      </w:r>
      <w:r>
        <w:rPr>
          <w:spacing w:val="-9"/>
        </w:rPr>
        <w:t xml:space="preserve"> </w:t>
      </w:r>
      <w:r>
        <w:t>myself.’</w:t>
      </w:r>
      <w:r>
        <w:rPr>
          <w:spacing w:val="-23"/>
        </w:rPr>
        <w:t xml:space="preserve"> </w:t>
      </w:r>
      <w:r>
        <w:t>He</w:t>
      </w:r>
      <w:r>
        <w:rPr>
          <w:spacing w:val="-6"/>
        </w:rPr>
        <w:t xml:space="preserve"> </w:t>
      </w:r>
      <w:r>
        <w:t>took</w:t>
      </w:r>
      <w:r>
        <w:rPr>
          <w:spacing w:val="-6"/>
        </w:rPr>
        <w:t xml:space="preserve"> </w:t>
      </w:r>
      <w:r>
        <w:t>both</w:t>
      </w:r>
      <w:r>
        <w:rPr>
          <w:spacing w:val="-6"/>
        </w:rPr>
        <w:t xml:space="preserve"> </w:t>
      </w:r>
      <w:r>
        <w:t>her</w:t>
      </w:r>
      <w:r>
        <w:rPr>
          <w:spacing w:val="-6"/>
        </w:rPr>
        <w:t xml:space="preserve"> </w:t>
      </w:r>
      <w:r>
        <w:t>hands</w:t>
      </w:r>
      <w:r>
        <w:rPr>
          <w:spacing w:val="-6"/>
        </w:rPr>
        <w:t xml:space="preserve"> </w:t>
      </w:r>
      <w:r>
        <w:t>and</w:t>
      </w:r>
      <w:r>
        <w:rPr>
          <w:spacing w:val="-6"/>
        </w:rPr>
        <w:t xml:space="preserve"> </w:t>
      </w:r>
      <w:r>
        <w:t>pressed</w:t>
      </w:r>
      <w:r>
        <w:rPr>
          <w:spacing w:val="-6"/>
        </w:rPr>
        <w:t xml:space="preserve"> </w:t>
      </w:r>
      <w:r>
        <w:t>them</w:t>
      </w:r>
      <w:r>
        <w:rPr>
          <w:spacing w:val="-6"/>
        </w:rPr>
        <w:t xml:space="preserve"> </w:t>
      </w:r>
      <w:r>
        <w:t>warmly.</w:t>
      </w:r>
      <w:r>
        <w:rPr>
          <w:spacing w:val="-6"/>
        </w:rPr>
        <w:t xml:space="preserve"> </w:t>
      </w:r>
      <w:r>
        <w:t>‘I</w:t>
      </w:r>
      <w:r>
        <w:rPr>
          <w:spacing w:val="-6"/>
        </w:rPr>
        <w:t xml:space="preserve"> </w:t>
      </w:r>
      <w:r>
        <w:t>can’t tell you how distressed I am at all this, Mrs B.’</w:t>
      </w:r>
    </w:p>
    <w:p w14:paraId="20061B90" w14:textId="77777777" w:rsidR="001F3DBB" w:rsidRDefault="007F3F95">
      <w:pPr>
        <w:pStyle w:val="BodyText"/>
        <w:ind w:left="1997"/>
      </w:pPr>
      <w:r>
        <w:t xml:space="preserve">Mrs Bantry said </w:t>
      </w:r>
      <w:r>
        <w:rPr>
          <w:spacing w:val="-2"/>
        </w:rPr>
        <w:t>mechanically:</w:t>
      </w:r>
    </w:p>
    <w:p w14:paraId="20061B91" w14:textId="77777777" w:rsidR="001F3DBB" w:rsidRDefault="007F3F95">
      <w:pPr>
        <w:pStyle w:val="BodyText"/>
        <w:ind w:right="1499" w:firstLine="457"/>
      </w:pPr>
      <w:r>
        <w:t>‘</w:t>
      </w:r>
      <w:r>
        <w:rPr>
          <w:i/>
        </w:rPr>
        <w:t>Don’t</w:t>
      </w:r>
      <w:r>
        <w:rPr>
          <w:i/>
          <w:spacing w:val="-13"/>
        </w:rPr>
        <w:t xml:space="preserve"> </w:t>
      </w:r>
      <w:r>
        <w:rPr>
          <w:i/>
        </w:rPr>
        <w:t>call</w:t>
      </w:r>
      <w:r>
        <w:rPr>
          <w:i/>
          <w:spacing w:val="-8"/>
        </w:rPr>
        <w:t xml:space="preserve"> </w:t>
      </w:r>
      <w:r>
        <w:rPr>
          <w:i/>
        </w:rPr>
        <w:t>me</w:t>
      </w:r>
      <w:r>
        <w:rPr>
          <w:i/>
          <w:spacing w:val="-8"/>
        </w:rPr>
        <w:t xml:space="preserve"> </w:t>
      </w:r>
      <w:r>
        <w:rPr>
          <w:i/>
        </w:rPr>
        <w:t>Mrs</w:t>
      </w:r>
      <w:r>
        <w:rPr>
          <w:i/>
          <w:spacing w:val="-8"/>
        </w:rPr>
        <w:t xml:space="preserve"> </w:t>
      </w:r>
      <w:r>
        <w:rPr>
          <w:i/>
        </w:rPr>
        <w:t>B.!</w:t>
      </w:r>
      <w:r>
        <w:t>’</w:t>
      </w:r>
      <w:r>
        <w:rPr>
          <w:spacing w:val="-23"/>
        </w:rPr>
        <w:t xml:space="preserve"> </w:t>
      </w:r>
      <w:r>
        <w:t>and</w:t>
      </w:r>
      <w:r>
        <w:rPr>
          <w:spacing w:val="-8"/>
        </w:rPr>
        <w:t xml:space="preserve"> </w:t>
      </w:r>
      <w:r>
        <w:t>went</w:t>
      </w:r>
      <w:r>
        <w:rPr>
          <w:spacing w:val="-8"/>
        </w:rPr>
        <w:t xml:space="preserve"> </w:t>
      </w:r>
      <w:r>
        <w:t>on:</w:t>
      </w:r>
      <w:r>
        <w:rPr>
          <w:spacing w:val="-8"/>
        </w:rPr>
        <w:t xml:space="preserve"> </w:t>
      </w:r>
      <w:r>
        <w:t>‘Arthur</w:t>
      </w:r>
      <w:r>
        <w:rPr>
          <w:spacing w:val="-8"/>
        </w:rPr>
        <w:t xml:space="preserve"> </w:t>
      </w:r>
      <w:r>
        <w:t>isn’t</w:t>
      </w:r>
      <w:r>
        <w:rPr>
          <w:spacing w:val="-8"/>
        </w:rPr>
        <w:t xml:space="preserve"> </w:t>
      </w:r>
      <w:r>
        <w:t>here.</w:t>
      </w:r>
      <w:r>
        <w:rPr>
          <w:spacing w:val="-8"/>
        </w:rPr>
        <w:t xml:space="preserve"> </w:t>
      </w:r>
      <w:r>
        <w:t>He’s</w:t>
      </w:r>
      <w:r>
        <w:rPr>
          <w:spacing w:val="-8"/>
        </w:rPr>
        <w:t xml:space="preserve"> </w:t>
      </w:r>
      <w:r>
        <w:t>taking</w:t>
      </w:r>
      <w:r>
        <w:rPr>
          <w:spacing w:val="-8"/>
        </w:rPr>
        <w:t xml:space="preserve"> </w:t>
      </w:r>
      <w:r>
        <w:t>it all rather seriously. Miss Marple and I have come here to sleuth. Do you know Mrs Jefferson?’</w:t>
      </w:r>
    </w:p>
    <w:p w14:paraId="20061B92" w14:textId="77777777" w:rsidR="001F3DBB" w:rsidRDefault="007F3F95">
      <w:pPr>
        <w:pStyle w:val="BodyText"/>
        <w:ind w:left="1997"/>
      </w:pPr>
      <w:r>
        <w:t>‘Yes,</w:t>
      </w:r>
      <w:r>
        <w:rPr>
          <w:spacing w:val="-18"/>
        </w:rPr>
        <w:t xml:space="preserve"> </w:t>
      </w:r>
      <w:r>
        <w:t>of</w:t>
      </w:r>
      <w:r>
        <w:rPr>
          <w:spacing w:val="-15"/>
        </w:rPr>
        <w:t xml:space="preserve"> </w:t>
      </w:r>
      <w:r>
        <w:rPr>
          <w:spacing w:val="-2"/>
        </w:rPr>
        <w:t>course.’</w:t>
      </w:r>
    </w:p>
    <w:p w14:paraId="20061B93" w14:textId="77777777" w:rsidR="001F3DBB" w:rsidRDefault="007F3F95">
      <w:pPr>
        <w:pStyle w:val="BodyText"/>
        <w:ind w:left="1997"/>
      </w:pPr>
      <w:r>
        <w:t>He</w:t>
      </w:r>
      <w:r>
        <w:rPr>
          <w:spacing w:val="-2"/>
        </w:rPr>
        <w:t xml:space="preserve"> </w:t>
      </w:r>
      <w:r>
        <w:t>shook</w:t>
      </w:r>
      <w:r>
        <w:rPr>
          <w:spacing w:val="-1"/>
        </w:rPr>
        <w:t xml:space="preserve"> </w:t>
      </w:r>
      <w:r>
        <w:t>hands.</w:t>
      </w:r>
      <w:r>
        <w:rPr>
          <w:spacing w:val="-18"/>
        </w:rPr>
        <w:t xml:space="preserve"> </w:t>
      </w:r>
      <w:r>
        <w:t>Adelaide</w:t>
      </w:r>
      <w:r>
        <w:rPr>
          <w:spacing w:val="-1"/>
        </w:rPr>
        <w:t xml:space="preserve"> </w:t>
      </w:r>
      <w:r>
        <w:t>Jefferson</w:t>
      </w:r>
      <w:r>
        <w:rPr>
          <w:spacing w:val="-1"/>
        </w:rPr>
        <w:t xml:space="preserve"> </w:t>
      </w:r>
      <w:r>
        <w:rPr>
          <w:spacing w:val="-2"/>
        </w:rPr>
        <w:t>said:</w:t>
      </w:r>
    </w:p>
    <w:p w14:paraId="20061B94" w14:textId="77777777" w:rsidR="001F3DBB" w:rsidRDefault="007F3F95">
      <w:pPr>
        <w:pStyle w:val="BodyText"/>
        <w:spacing w:before="301" w:line="448" w:lineRule="auto"/>
        <w:ind w:left="1997" w:right="5574"/>
      </w:pPr>
      <w:r>
        <w:t>‘Have</w:t>
      </w:r>
      <w:r>
        <w:rPr>
          <w:spacing w:val="-11"/>
        </w:rPr>
        <w:t xml:space="preserve"> </w:t>
      </w:r>
      <w:r>
        <w:t>you</w:t>
      </w:r>
      <w:r>
        <w:rPr>
          <w:spacing w:val="-11"/>
        </w:rPr>
        <w:t xml:space="preserve"> </w:t>
      </w:r>
      <w:r>
        <w:t>seen</w:t>
      </w:r>
      <w:r>
        <w:rPr>
          <w:spacing w:val="-11"/>
        </w:rPr>
        <w:t xml:space="preserve"> </w:t>
      </w:r>
      <w:r>
        <w:t>my</w:t>
      </w:r>
      <w:r>
        <w:rPr>
          <w:spacing w:val="-11"/>
        </w:rPr>
        <w:t xml:space="preserve"> </w:t>
      </w:r>
      <w:r>
        <w:t>father-in-law?’ ‘Yes, I have.’</w:t>
      </w:r>
    </w:p>
    <w:p w14:paraId="20061B95" w14:textId="77777777" w:rsidR="001F3DBB" w:rsidRDefault="007F3F95">
      <w:pPr>
        <w:pStyle w:val="BodyText"/>
        <w:spacing w:before="0" w:line="448" w:lineRule="auto"/>
        <w:ind w:left="1997" w:right="2281"/>
      </w:pPr>
      <w:r>
        <w:t>‘I’m</w:t>
      </w:r>
      <w:r>
        <w:rPr>
          <w:spacing w:val="-7"/>
        </w:rPr>
        <w:t xml:space="preserve"> </w:t>
      </w:r>
      <w:r>
        <w:t>glad.</w:t>
      </w:r>
      <w:r>
        <w:rPr>
          <w:spacing w:val="-12"/>
        </w:rPr>
        <w:t xml:space="preserve"> </w:t>
      </w:r>
      <w:r>
        <w:t>We’re</w:t>
      </w:r>
      <w:r>
        <w:rPr>
          <w:spacing w:val="-7"/>
        </w:rPr>
        <w:t xml:space="preserve"> </w:t>
      </w:r>
      <w:r>
        <w:t>anxious</w:t>
      </w:r>
      <w:r>
        <w:rPr>
          <w:spacing w:val="-7"/>
        </w:rPr>
        <w:t xml:space="preserve"> </w:t>
      </w:r>
      <w:r>
        <w:t>about</w:t>
      </w:r>
      <w:r>
        <w:rPr>
          <w:spacing w:val="-7"/>
        </w:rPr>
        <w:t xml:space="preserve"> </w:t>
      </w:r>
      <w:r>
        <w:t>him.</w:t>
      </w:r>
      <w:r>
        <w:rPr>
          <w:spacing w:val="-7"/>
        </w:rPr>
        <w:t xml:space="preserve"> </w:t>
      </w:r>
      <w:r>
        <w:t>It</w:t>
      </w:r>
      <w:r>
        <w:rPr>
          <w:spacing w:val="-7"/>
        </w:rPr>
        <w:t xml:space="preserve"> </w:t>
      </w:r>
      <w:r>
        <w:t>was</w:t>
      </w:r>
      <w:r>
        <w:rPr>
          <w:spacing w:val="-7"/>
        </w:rPr>
        <w:t xml:space="preserve"> </w:t>
      </w:r>
      <w:r>
        <w:t>a</w:t>
      </w:r>
      <w:r>
        <w:rPr>
          <w:spacing w:val="-7"/>
        </w:rPr>
        <w:t xml:space="preserve"> </w:t>
      </w:r>
      <w:r>
        <w:t>terrible</w:t>
      </w:r>
      <w:r>
        <w:rPr>
          <w:spacing w:val="-7"/>
        </w:rPr>
        <w:t xml:space="preserve"> </w:t>
      </w:r>
      <w:r>
        <w:t>shock.’ Mrs Bantry said:</w:t>
      </w:r>
    </w:p>
    <w:p w14:paraId="20061B96" w14:textId="77777777" w:rsidR="001F3DBB" w:rsidRDefault="007F3F95">
      <w:pPr>
        <w:pStyle w:val="BodyText"/>
        <w:spacing w:before="0"/>
        <w:ind w:left="1997"/>
      </w:pPr>
      <w:r>
        <w:t>‘Let’s</w:t>
      </w:r>
      <w:r>
        <w:rPr>
          <w:spacing w:val="-2"/>
        </w:rPr>
        <w:t xml:space="preserve"> </w:t>
      </w:r>
      <w:r>
        <w:t>come</w:t>
      </w:r>
      <w:r>
        <w:rPr>
          <w:spacing w:val="-1"/>
        </w:rPr>
        <w:t xml:space="preserve"> </w:t>
      </w:r>
      <w:r>
        <w:t>out</w:t>
      </w:r>
      <w:r>
        <w:rPr>
          <w:spacing w:val="-1"/>
        </w:rPr>
        <w:t xml:space="preserve"> </w:t>
      </w:r>
      <w:r>
        <w:t>on</w:t>
      </w:r>
      <w:r>
        <w:rPr>
          <w:spacing w:val="-2"/>
        </w:rPr>
        <w:t xml:space="preserve"> </w:t>
      </w:r>
      <w:r>
        <w:t>the</w:t>
      </w:r>
      <w:r>
        <w:rPr>
          <w:spacing w:val="-1"/>
        </w:rPr>
        <w:t xml:space="preserve"> </w:t>
      </w:r>
      <w:r>
        <w:t>terrace</w:t>
      </w:r>
      <w:r>
        <w:rPr>
          <w:spacing w:val="-1"/>
        </w:rPr>
        <w:t xml:space="preserve"> </w:t>
      </w:r>
      <w:r>
        <w:t>and</w:t>
      </w:r>
      <w:r>
        <w:rPr>
          <w:spacing w:val="-2"/>
        </w:rPr>
        <w:t xml:space="preserve"> </w:t>
      </w:r>
      <w:r>
        <w:t>have</w:t>
      </w:r>
      <w:r>
        <w:rPr>
          <w:spacing w:val="-1"/>
        </w:rPr>
        <w:t xml:space="preserve"> </w:t>
      </w:r>
      <w:r>
        <w:t>drinks</w:t>
      </w:r>
      <w:r>
        <w:rPr>
          <w:spacing w:val="-1"/>
        </w:rPr>
        <w:t xml:space="preserve"> </w:t>
      </w:r>
      <w:r>
        <w:t>and</w:t>
      </w:r>
      <w:r>
        <w:rPr>
          <w:spacing w:val="-2"/>
        </w:rPr>
        <w:t xml:space="preserve"> </w:t>
      </w:r>
      <w:r>
        <w:t>talk</w:t>
      </w:r>
      <w:r>
        <w:rPr>
          <w:spacing w:val="-1"/>
        </w:rPr>
        <w:t xml:space="preserve"> </w:t>
      </w:r>
      <w:r>
        <w:t>about</w:t>
      </w:r>
      <w:r>
        <w:rPr>
          <w:spacing w:val="-1"/>
        </w:rPr>
        <w:t xml:space="preserve"> </w:t>
      </w:r>
      <w:r>
        <w:t>it</w:t>
      </w:r>
      <w:r>
        <w:rPr>
          <w:spacing w:val="-1"/>
        </w:rPr>
        <w:t xml:space="preserve"> </w:t>
      </w:r>
      <w:r>
        <w:rPr>
          <w:spacing w:val="-2"/>
        </w:rPr>
        <w:t>all.’</w:t>
      </w:r>
    </w:p>
    <w:p w14:paraId="20061B97" w14:textId="77777777" w:rsidR="001F3DBB" w:rsidRDefault="007F3F95">
      <w:pPr>
        <w:pStyle w:val="BodyText"/>
        <w:spacing w:before="299"/>
        <w:ind w:right="1187" w:firstLine="457"/>
      </w:pPr>
      <w:r>
        <w:t>The</w:t>
      </w:r>
      <w:r>
        <w:rPr>
          <w:spacing w:val="-3"/>
        </w:rPr>
        <w:t xml:space="preserve"> </w:t>
      </w:r>
      <w:r>
        <w:t>four</w:t>
      </w:r>
      <w:r>
        <w:rPr>
          <w:spacing w:val="-3"/>
        </w:rPr>
        <w:t xml:space="preserve"> </w:t>
      </w:r>
      <w:r>
        <w:t>of</w:t>
      </w:r>
      <w:r>
        <w:rPr>
          <w:spacing w:val="-3"/>
        </w:rPr>
        <w:t xml:space="preserve"> </w:t>
      </w:r>
      <w:r>
        <w:t>them</w:t>
      </w:r>
      <w:r>
        <w:rPr>
          <w:spacing w:val="-3"/>
        </w:rPr>
        <w:t xml:space="preserve"> </w:t>
      </w:r>
      <w:r>
        <w:t>went</w:t>
      </w:r>
      <w:r>
        <w:rPr>
          <w:spacing w:val="-3"/>
        </w:rPr>
        <w:t xml:space="preserve"> </w:t>
      </w:r>
      <w:r>
        <w:t>out</w:t>
      </w:r>
      <w:r>
        <w:rPr>
          <w:spacing w:val="-3"/>
        </w:rPr>
        <w:t xml:space="preserve"> </w:t>
      </w:r>
      <w:r>
        <w:t>and</w:t>
      </w:r>
      <w:r>
        <w:rPr>
          <w:spacing w:val="-3"/>
        </w:rPr>
        <w:t xml:space="preserve"> </w:t>
      </w:r>
      <w:r>
        <w:t>joined</w:t>
      </w:r>
      <w:r>
        <w:rPr>
          <w:spacing w:val="-3"/>
        </w:rPr>
        <w:t xml:space="preserve"> </w:t>
      </w:r>
      <w:r>
        <w:t>Mark</w:t>
      </w:r>
      <w:r>
        <w:rPr>
          <w:spacing w:val="-3"/>
        </w:rPr>
        <w:t xml:space="preserve"> </w:t>
      </w:r>
      <w:r>
        <w:t>Gaskell,</w:t>
      </w:r>
      <w:r>
        <w:rPr>
          <w:spacing w:val="-3"/>
        </w:rPr>
        <w:t xml:space="preserve"> </w:t>
      </w:r>
      <w:r>
        <w:t>who</w:t>
      </w:r>
      <w:r>
        <w:rPr>
          <w:spacing w:val="-3"/>
        </w:rPr>
        <w:t xml:space="preserve"> </w:t>
      </w:r>
      <w:r>
        <w:t>was</w:t>
      </w:r>
      <w:r>
        <w:rPr>
          <w:spacing w:val="-3"/>
        </w:rPr>
        <w:t xml:space="preserve"> </w:t>
      </w:r>
      <w:r>
        <w:t>sitting</w:t>
      </w:r>
      <w:r>
        <w:rPr>
          <w:spacing w:val="-3"/>
        </w:rPr>
        <w:t xml:space="preserve"> </w:t>
      </w:r>
      <w:r>
        <w:t>at the extreme end of the terrace by himself.</w:t>
      </w:r>
    </w:p>
    <w:p w14:paraId="20061B98" w14:textId="77777777" w:rsidR="001F3DBB" w:rsidRDefault="007F3F95">
      <w:pPr>
        <w:pStyle w:val="BodyText"/>
        <w:ind w:right="1187" w:firstLine="457"/>
      </w:pPr>
      <w:r>
        <w:t>After</w:t>
      </w:r>
      <w:r>
        <w:rPr>
          <w:spacing w:val="-3"/>
        </w:rPr>
        <w:t xml:space="preserve"> </w:t>
      </w:r>
      <w:r>
        <w:t>a</w:t>
      </w:r>
      <w:r>
        <w:rPr>
          <w:spacing w:val="-3"/>
        </w:rPr>
        <w:t xml:space="preserve"> </w:t>
      </w:r>
      <w:r>
        <w:t>few</w:t>
      </w:r>
      <w:r>
        <w:rPr>
          <w:spacing w:val="-3"/>
        </w:rPr>
        <w:t xml:space="preserve"> </w:t>
      </w:r>
      <w:r>
        <w:t>desultory</w:t>
      </w:r>
      <w:r>
        <w:rPr>
          <w:spacing w:val="-3"/>
        </w:rPr>
        <w:t xml:space="preserve"> </w:t>
      </w:r>
      <w:r>
        <w:t>remarks</w:t>
      </w:r>
      <w:r>
        <w:rPr>
          <w:spacing w:val="-3"/>
        </w:rPr>
        <w:t xml:space="preserve"> </w:t>
      </w:r>
      <w:r>
        <w:t>and</w:t>
      </w:r>
      <w:r>
        <w:rPr>
          <w:spacing w:val="-3"/>
        </w:rPr>
        <w:t xml:space="preserve"> </w:t>
      </w:r>
      <w:r>
        <w:t>the</w:t>
      </w:r>
      <w:r>
        <w:rPr>
          <w:spacing w:val="-3"/>
        </w:rPr>
        <w:t xml:space="preserve"> </w:t>
      </w:r>
      <w:r>
        <w:t>arrival</w:t>
      </w:r>
      <w:r>
        <w:rPr>
          <w:spacing w:val="-3"/>
        </w:rPr>
        <w:t xml:space="preserve"> </w:t>
      </w:r>
      <w:r>
        <w:t>of</w:t>
      </w:r>
      <w:r>
        <w:rPr>
          <w:spacing w:val="-3"/>
        </w:rPr>
        <w:t xml:space="preserve"> </w:t>
      </w:r>
      <w:r>
        <w:t>the</w:t>
      </w:r>
      <w:r>
        <w:rPr>
          <w:spacing w:val="-3"/>
        </w:rPr>
        <w:t xml:space="preserve"> </w:t>
      </w:r>
      <w:r>
        <w:t>drinks</w:t>
      </w:r>
      <w:r>
        <w:rPr>
          <w:spacing w:val="-3"/>
        </w:rPr>
        <w:t xml:space="preserve"> </w:t>
      </w:r>
      <w:r>
        <w:t>Mrs</w:t>
      </w:r>
      <w:r>
        <w:rPr>
          <w:spacing w:val="-3"/>
        </w:rPr>
        <w:t xml:space="preserve"> </w:t>
      </w:r>
      <w:r>
        <w:t>Bantry plunged straight into the subject with her usual zest for direct action.</w:t>
      </w:r>
    </w:p>
    <w:p w14:paraId="20061B99" w14:textId="77777777" w:rsidR="001F3DBB" w:rsidRDefault="001F3DBB">
      <w:pPr>
        <w:pStyle w:val="BodyText"/>
        <w:sectPr w:rsidR="001F3DBB">
          <w:pgSz w:w="12240" w:h="15840"/>
          <w:pgMar w:top="1820" w:right="360" w:bottom="280" w:left="0" w:header="720" w:footer="720" w:gutter="0"/>
          <w:cols w:space="720"/>
        </w:sectPr>
      </w:pPr>
    </w:p>
    <w:p w14:paraId="20061B9A" w14:textId="77777777" w:rsidR="001F3DBB" w:rsidRDefault="007F3F95">
      <w:pPr>
        <w:pStyle w:val="BodyText"/>
        <w:spacing w:before="70"/>
        <w:ind w:right="1281" w:firstLine="457"/>
      </w:pPr>
      <w:r>
        <w:lastRenderedPageBreak/>
        <w:t>‘We</w:t>
      </w:r>
      <w:r>
        <w:rPr>
          <w:spacing w:val="-9"/>
        </w:rPr>
        <w:t xml:space="preserve"> </w:t>
      </w:r>
      <w:r>
        <w:t>can</w:t>
      </w:r>
      <w:r>
        <w:rPr>
          <w:spacing w:val="-5"/>
        </w:rPr>
        <w:t xml:space="preserve"> </w:t>
      </w:r>
      <w:r>
        <w:t>talk</w:t>
      </w:r>
      <w:r>
        <w:rPr>
          <w:spacing w:val="-5"/>
        </w:rPr>
        <w:t xml:space="preserve"> </w:t>
      </w:r>
      <w:r>
        <w:t>about</w:t>
      </w:r>
      <w:r>
        <w:rPr>
          <w:spacing w:val="-5"/>
        </w:rPr>
        <w:t xml:space="preserve"> </w:t>
      </w:r>
      <w:r>
        <w:t>it,</w:t>
      </w:r>
      <w:r>
        <w:rPr>
          <w:spacing w:val="-5"/>
        </w:rPr>
        <w:t xml:space="preserve"> </w:t>
      </w:r>
      <w:r>
        <w:t>can’t</w:t>
      </w:r>
      <w:r>
        <w:rPr>
          <w:spacing w:val="-5"/>
        </w:rPr>
        <w:t xml:space="preserve"> </w:t>
      </w:r>
      <w:r>
        <w:t>we?’</w:t>
      </w:r>
      <w:r>
        <w:rPr>
          <w:spacing w:val="-23"/>
        </w:rPr>
        <w:t xml:space="preserve"> </w:t>
      </w:r>
      <w:r>
        <w:t>she</w:t>
      </w:r>
      <w:r>
        <w:rPr>
          <w:spacing w:val="-5"/>
        </w:rPr>
        <w:t xml:space="preserve"> </w:t>
      </w:r>
      <w:r>
        <w:t>said.</w:t>
      </w:r>
      <w:r>
        <w:rPr>
          <w:spacing w:val="-5"/>
        </w:rPr>
        <w:t xml:space="preserve"> </w:t>
      </w:r>
      <w:r>
        <w:t>‘I</w:t>
      </w:r>
      <w:r>
        <w:rPr>
          <w:spacing w:val="-5"/>
        </w:rPr>
        <w:t xml:space="preserve"> </w:t>
      </w:r>
      <w:r>
        <w:t>mean,</w:t>
      </w:r>
      <w:r>
        <w:rPr>
          <w:spacing w:val="-5"/>
        </w:rPr>
        <w:t xml:space="preserve"> </w:t>
      </w:r>
      <w:r>
        <w:t>we’re</w:t>
      </w:r>
      <w:r>
        <w:rPr>
          <w:spacing w:val="-5"/>
        </w:rPr>
        <w:t xml:space="preserve"> </w:t>
      </w:r>
      <w:r>
        <w:t>all</w:t>
      </w:r>
      <w:r>
        <w:rPr>
          <w:spacing w:val="-5"/>
        </w:rPr>
        <w:t xml:space="preserve"> </w:t>
      </w:r>
      <w:r>
        <w:t>old</w:t>
      </w:r>
      <w:r>
        <w:rPr>
          <w:spacing w:val="-5"/>
        </w:rPr>
        <w:t xml:space="preserve"> </w:t>
      </w:r>
      <w:r>
        <w:t>friends – except Miss Marple, and she knows all about crime.</w:t>
      </w:r>
      <w:r>
        <w:rPr>
          <w:spacing w:val="-8"/>
        </w:rPr>
        <w:t xml:space="preserve"> </w:t>
      </w:r>
      <w:r>
        <w:t xml:space="preserve">And she wants to </w:t>
      </w:r>
      <w:r>
        <w:rPr>
          <w:spacing w:val="-2"/>
        </w:rPr>
        <w:t>help.’</w:t>
      </w:r>
    </w:p>
    <w:p w14:paraId="20061B9B" w14:textId="77777777" w:rsidR="001F3DBB" w:rsidRDefault="007F3F95">
      <w:pPr>
        <w:pStyle w:val="BodyText"/>
        <w:ind w:right="1187" w:firstLine="457"/>
      </w:pPr>
      <w:r>
        <w:t>Mark</w:t>
      </w:r>
      <w:r>
        <w:rPr>
          <w:spacing w:val="-4"/>
        </w:rPr>
        <w:t xml:space="preserve"> </w:t>
      </w:r>
      <w:r>
        <w:t>Gaskell</w:t>
      </w:r>
      <w:r>
        <w:rPr>
          <w:spacing w:val="-4"/>
        </w:rPr>
        <w:t xml:space="preserve"> </w:t>
      </w:r>
      <w:r>
        <w:t>looked</w:t>
      </w:r>
      <w:r>
        <w:rPr>
          <w:spacing w:val="-4"/>
        </w:rPr>
        <w:t xml:space="preserve"> </w:t>
      </w:r>
      <w:r>
        <w:t>at</w:t>
      </w:r>
      <w:r>
        <w:rPr>
          <w:spacing w:val="-4"/>
        </w:rPr>
        <w:t xml:space="preserve"> </w:t>
      </w:r>
      <w:r>
        <w:t>Miss</w:t>
      </w:r>
      <w:r>
        <w:rPr>
          <w:spacing w:val="-4"/>
        </w:rPr>
        <w:t xml:space="preserve"> </w:t>
      </w:r>
      <w:r>
        <w:t>Marple</w:t>
      </w:r>
      <w:r>
        <w:rPr>
          <w:spacing w:val="-4"/>
        </w:rPr>
        <w:t xml:space="preserve"> </w:t>
      </w:r>
      <w:r>
        <w:t>in</w:t>
      </w:r>
      <w:r>
        <w:rPr>
          <w:spacing w:val="-4"/>
        </w:rPr>
        <w:t xml:space="preserve"> </w:t>
      </w:r>
      <w:r>
        <w:t>a</w:t>
      </w:r>
      <w:r>
        <w:rPr>
          <w:spacing w:val="-4"/>
        </w:rPr>
        <w:t xml:space="preserve"> </w:t>
      </w:r>
      <w:r>
        <w:t>somewhat</w:t>
      </w:r>
      <w:r>
        <w:rPr>
          <w:spacing w:val="-4"/>
        </w:rPr>
        <w:t xml:space="preserve"> </w:t>
      </w:r>
      <w:r>
        <w:t>puzzled</w:t>
      </w:r>
      <w:r>
        <w:rPr>
          <w:spacing w:val="-4"/>
        </w:rPr>
        <w:t xml:space="preserve"> </w:t>
      </w:r>
      <w:r>
        <w:t>fashion.</w:t>
      </w:r>
      <w:r>
        <w:rPr>
          <w:spacing w:val="-4"/>
        </w:rPr>
        <w:t xml:space="preserve"> </w:t>
      </w:r>
      <w:r>
        <w:t>He said doubtfully:</w:t>
      </w:r>
    </w:p>
    <w:p w14:paraId="20061B9C" w14:textId="77777777" w:rsidR="001F3DBB" w:rsidRDefault="007F3F95">
      <w:pPr>
        <w:pStyle w:val="BodyText"/>
        <w:ind w:left="1997"/>
      </w:pPr>
      <w:r>
        <w:t xml:space="preserve">‘Do you – er – write detective </w:t>
      </w:r>
      <w:r>
        <w:rPr>
          <w:spacing w:val="-2"/>
        </w:rPr>
        <w:t>stories?’</w:t>
      </w:r>
    </w:p>
    <w:p w14:paraId="20061B9D" w14:textId="77777777" w:rsidR="001F3DBB" w:rsidRDefault="007F3F95">
      <w:pPr>
        <w:pStyle w:val="BodyText"/>
        <w:ind w:right="1187" w:firstLine="457"/>
      </w:pPr>
      <w:r>
        <w:t>The most unlikely people, he knew, wrote detective stories.</w:t>
      </w:r>
      <w:r>
        <w:rPr>
          <w:spacing w:val="-6"/>
        </w:rPr>
        <w:t xml:space="preserve"> </w:t>
      </w:r>
      <w:r>
        <w:t>And Miss Marple,</w:t>
      </w:r>
      <w:r>
        <w:rPr>
          <w:spacing w:val="-5"/>
        </w:rPr>
        <w:t xml:space="preserve"> </w:t>
      </w:r>
      <w:r>
        <w:t>in</w:t>
      </w:r>
      <w:r>
        <w:rPr>
          <w:spacing w:val="-5"/>
        </w:rPr>
        <w:t xml:space="preserve"> </w:t>
      </w:r>
      <w:r>
        <w:t>her</w:t>
      </w:r>
      <w:r>
        <w:rPr>
          <w:spacing w:val="-5"/>
        </w:rPr>
        <w:t xml:space="preserve"> </w:t>
      </w:r>
      <w:r>
        <w:t>old-fashioned</w:t>
      </w:r>
      <w:r>
        <w:rPr>
          <w:spacing w:val="-5"/>
        </w:rPr>
        <w:t xml:space="preserve"> </w:t>
      </w:r>
      <w:r>
        <w:t>spinster’s</w:t>
      </w:r>
      <w:r>
        <w:rPr>
          <w:spacing w:val="-5"/>
        </w:rPr>
        <w:t xml:space="preserve"> </w:t>
      </w:r>
      <w:r>
        <w:t>clothes,</w:t>
      </w:r>
      <w:r>
        <w:rPr>
          <w:spacing w:val="-5"/>
        </w:rPr>
        <w:t xml:space="preserve"> </w:t>
      </w:r>
      <w:r>
        <w:t>looked</w:t>
      </w:r>
      <w:r>
        <w:rPr>
          <w:spacing w:val="-5"/>
        </w:rPr>
        <w:t xml:space="preserve"> </w:t>
      </w:r>
      <w:r>
        <w:t>a</w:t>
      </w:r>
      <w:r>
        <w:rPr>
          <w:spacing w:val="-5"/>
        </w:rPr>
        <w:t xml:space="preserve"> </w:t>
      </w:r>
      <w:r>
        <w:t>singularly</w:t>
      </w:r>
      <w:r>
        <w:rPr>
          <w:spacing w:val="-5"/>
        </w:rPr>
        <w:t xml:space="preserve"> </w:t>
      </w:r>
      <w:r>
        <w:t xml:space="preserve">unlikely </w:t>
      </w:r>
      <w:r>
        <w:rPr>
          <w:spacing w:val="-2"/>
        </w:rPr>
        <w:t>person.</w:t>
      </w:r>
    </w:p>
    <w:p w14:paraId="20061B9E" w14:textId="77777777" w:rsidR="001F3DBB" w:rsidRDefault="007F3F95">
      <w:pPr>
        <w:pStyle w:val="BodyText"/>
        <w:ind w:left="1997"/>
      </w:pPr>
      <w:r>
        <w:t xml:space="preserve">‘Oh no, I’m not clever enough for </w:t>
      </w:r>
      <w:r>
        <w:rPr>
          <w:i/>
          <w:spacing w:val="-2"/>
        </w:rPr>
        <w:t>that</w:t>
      </w:r>
      <w:r>
        <w:rPr>
          <w:spacing w:val="-2"/>
        </w:rPr>
        <w:t>.’</w:t>
      </w:r>
    </w:p>
    <w:p w14:paraId="20061B9F" w14:textId="77777777" w:rsidR="001F3DBB" w:rsidRDefault="007F3F95">
      <w:pPr>
        <w:pStyle w:val="BodyText"/>
        <w:ind w:right="1499" w:firstLine="457"/>
      </w:pPr>
      <w:r>
        <w:t>‘She’s</w:t>
      </w:r>
      <w:r>
        <w:rPr>
          <w:spacing w:val="-19"/>
        </w:rPr>
        <w:t xml:space="preserve"> </w:t>
      </w:r>
      <w:r>
        <w:t>wonderful,’</w:t>
      </w:r>
      <w:r>
        <w:rPr>
          <w:spacing w:val="-23"/>
        </w:rPr>
        <w:t xml:space="preserve"> </w:t>
      </w:r>
      <w:r>
        <w:t>said</w:t>
      </w:r>
      <w:r>
        <w:rPr>
          <w:spacing w:val="-11"/>
        </w:rPr>
        <w:t xml:space="preserve"> </w:t>
      </w:r>
      <w:r>
        <w:t>Mrs</w:t>
      </w:r>
      <w:r>
        <w:rPr>
          <w:spacing w:val="-12"/>
        </w:rPr>
        <w:t xml:space="preserve"> </w:t>
      </w:r>
      <w:r>
        <w:t>Bantry</w:t>
      </w:r>
      <w:r>
        <w:rPr>
          <w:spacing w:val="-12"/>
        </w:rPr>
        <w:t xml:space="preserve"> </w:t>
      </w:r>
      <w:r>
        <w:t>impatiently.</w:t>
      </w:r>
      <w:r>
        <w:rPr>
          <w:spacing w:val="-12"/>
        </w:rPr>
        <w:t xml:space="preserve"> </w:t>
      </w:r>
      <w:r>
        <w:t>‘I</w:t>
      </w:r>
      <w:r>
        <w:rPr>
          <w:spacing w:val="-12"/>
        </w:rPr>
        <w:t xml:space="preserve"> </w:t>
      </w:r>
      <w:r>
        <w:t>can’t</w:t>
      </w:r>
      <w:r>
        <w:rPr>
          <w:spacing w:val="-12"/>
        </w:rPr>
        <w:t xml:space="preserve"> </w:t>
      </w:r>
      <w:r>
        <w:t>explain</w:t>
      </w:r>
      <w:r>
        <w:rPr>
          <w:spacing w:val="-12"/>
        </w:rPr>
        <w:t xml:space="preserve"> </w:t>
      </w:r>
      <w:r>
        <w:t>now, but she is. Now,</w:t>
      </w:r>
      <w:r>
        <w:rPr>
          <w:spacing w:val="-10"/>
        </w:rPr>
        <w:t xml:space="preserve"> </w:t>
      </w:r>
      <w:r>
        <w:t>Addie, I want to know all about things. What was she really like, this girl?’</w:t>
      </w:r>
    </w:p>
    <w:p w14:paraId="20061BA0" w14:textId="77777777" w:rsidR="001F3DBB" w:rsidRDefault="007F3F95">
      <w:pPr>
        <w:pStyle w:val="BodyText"/>
        <w:ind w:right="1187" w:firstLine="457"/>
      </w:pPr>
      <w:r>
        <w:t>‘Well</w:t>
      </w:r>
      <w:r>
        <w:rPr>
          <w:spacing w:val="-11"/>
        </w:rPr>
        <w:t xml:space="preserve"> </w:t>
      </w:r>
      <w:r>
        <w:t>–’</w:t>
      </w:r>
      <w:r>
        <w:rPr>
          <w:spacing w:val="-39"/>
        </w:rPr>
        <w:t xml:space="preserve"> </w:t>
      </w:r>
      <w:r>
        <w:t>Adelaide</w:t>
      </w:r>
      <w:r>
        <w:rPr>
          <w:spacing w:val="-7"/>
        </w:rPr>
        <w:t xml:space="preserve"> </w:t>
      </w:r>
      <w:r>
        <w:t>Jefferson</w:t>
      </w:r>
      <w:r>
        <w:rPr>
          <w:spacing w:val="-7"/>
        </w:rPr>
        <w:t xml:space="preserve"> </w:t>
      </w:r>
      <w:r>
        <w:t>paused,</w:t>
      </w:r>
      <w:r>
        <w:rPr>
          <w:spacing w:val="-7"/>
        </w:rPr>
        <w:t xml:space="preserve"> </w:t>
      </w:r>
      <w:r>
        <w:t>glanced</w:t>
      </w:r>
      <w:r>
        <w:rPr>
          <w:spacing w:val="-7"/>
        </w:rPr>
        <w:t xml:space="preserve"> </w:t>
      </w:r>
      <w:r>
        <w:t>across</w:t>
      </w:r>
      <w:r>
        <w:rPr>
          <w:spacing w:val="-7"/>
        </w:rPr>
        <w:t xml:space="preserve"> </w:t>
      </w:r>
      <w:r>
        <w:t>at</w:t>
      </w:r>
      <w:r>
        <w:rPr>
          <w:spacing w:val="-7"/>
        </w:rPr>
        <w:t xml:space="preserve"> </w:t>
      </w:r>
      <w:r>
        <w:t>Mark,</w:t>
      </w:r>
      <w:r>
        <w:rPr>
          <w:spacing w:val="-7"/>
        </w:rPr>
        <w:t xml:space="preserve"> </w:t>
      </w:r>
      <w:r>
        <w:t>and</w:t>
      </w:r>
      <w:r>
        <w:rPr>
          <w:spacing w:val="-7"/>
        </w:rPr>
        <w:t xml:space="preserve"> </w:t>
      </w:r>
      <w:r>
        <w:t>half laughed. She said: ‘You’re so direct.’</w:t>
      </w:r>
    </w:p>
    <w:p w14:paraId="20061BA1" w14:textId="77777777" w:rsidR="001F3DBB" w:rsidRDefault="007F3F95">
      <w:pPr>
        <w:pStyle w:val="BodyText"/>
        <w:spacing w:line="448" w:lineRule="auto"/>
        <w:ind w:left="1997" w:right="7030"/>
      </w:pPr>
      <w:r>
        <w:t>‘Did you like her?’ ‘No,</w:t>
      </w:r>
      <w:r>
        <w:rPr>
          <w:spacing w:val="-11"/>
        </w:rPr>
        <w:t xml:space="preserve"> </w:t>
      </w:r>
      <w:r>
        <w:t>of</w:t>
      </w:r>
      <w:r>
        <w:rPr>
          <w:spacing w:val="-11"/>
        </w:rPr>
        <w:t xml:space="preserve"> </w:t>
      </w:r>
      <w:r>
        <w:t>course</w:t>
      </w:r>
      <w:r>
        <w:rPr>
          <w:spacing w:val="-11"/>
        </w:rPr>
        <w:t xml:space="preserve"> </w:t>
      </w:r>
      <w:r>
        <w:t>I</w:t>
      </w:r>
      <w:r>
        <w:rPr>
          <w:spacing w:val="-11"/>
        </w:rPr>
        <w:t xml:space="preserve"> </w:t>
      </w:r>
      <w:r>
        <w:t>didn’t.’</w:t>
      </w:r>
    </w:p>
    <w:p w14:paraId="20061BA2" w14:textId="77777777" w:rsidR="001F3DBB" w:rsidRDefault="007F3F95">
      <w:pPr>
        <w:pStyle w:val="BodyText"/>
        <w:spacing w:before="0"/>
        <w:ind w:right="1187" w:firstLine="457"/>
      </w:pPr>
      <w:r>
        <w:t>‘What</w:t>
      </w:r>
      <w:r>
        <w:rPr>
          <w:spacing w:val="-6"/>
        </w:rPr>
        <w:t xml:space="preserve"> </w:t>
      </w:r>
      <w:r>
        <w:t>was</w:t>
      </w:r>
      <w:r>
        <w:rPr>
          <w:spacing w:val="-4"/>
        </w:rPr>
        <w:t xml:space="preserve"> </w:t>
      </w:r>
      <w:r>
        <w:t>she</w:t>
      </w:r>
      <w:r>
        <w:rPr>
          <w:spacing w:val="-4"/>
        </w:rPr>
        <w:t xml:space="preserve"> </w:t>
      </w:r>
      <w:r>
        <w:t>really</w:t>
      </w:r>
      <w:r>
        <w:rPr>
          <w:spacing w:val="-4"/>
        </w:rPr>
        <w:t xml:space="preserve"> </w:t>
      </w:r>
      <w:r>
        <w:t>like?’</w:t>
      </w:r>
      <w:r>
        <w:rPr>
          <w:spacing w:val="-23"/>
        </w:rPr>
        <w:t xml:space="preserve"> </w:t>
      </w:r>
      <w:r>
        <w:t>Mrs</w:t>
      </w:r>
      <w:r>
        <w:rPr>
          <w:spacing w:val="-4"/>
        </w:rPr>
        <w:t xml:space="preserve"> </w:t>
      </w:r>
      <w:r>
        <w:t>Bantry</w:t>
      </w:r>
      <w:r>
        <w:rPr>
          <w:spacing w:val="-4"/>
        </w:rPr>
        <w:t xml:space="preserve"> </w:t>
      </w:r>
      <w:r>
        <w:t>shifted</w:t>
      </w:r>
      <w:r>
        <w:rPr>
          <w:spacing w:val="-4"/>
        </w:rPr>
        <w:t xml:space="preserve"> </w:t>
      </w:r>
      <w:r>
        <w:t>her</w:t>
      </w:r>
      <w:r>
        <w:rPr>
          <w:spacing w:val="-4"/>
        </w:rPr>
        <w:t xml:space="preserve"> </w:t>
      </w:r>
      <w:r>
        <w:t>inquiry</w:t>
      </w:r>
      <w:r>
        <w:rPr>
          <w:spacing w:val="-4"/>
        </w:rPr>
        <w:t xml:space="preserve"> </w:t>
      </w:r>
      <w:r>
        <w:t>to</w:t>
      </w:r>
      <w:r>
        <w:rPr>
          <w:spacing w:val="-4"/>
        </w:rPr>
        <w:t xml:space="preserve"> </w:t>
      </w:r>
      <w:r>
        <w:t>Mark Gaskell. Mark said deliberately:</w:t>
      </w:r>
    </w:p>
    <w:p w14:paraId="20061BA3" w14:textId="77777777" w:rsidR="001F3DBB" w:rsidRDefault="007F3F95">
      <w:pPr>
        <w:pStyle w:val="BodyText"/>
        <w:ind w:right="1187" w:firstLine="457"/>
      </w:pPr>
      <w:r>
        <w:t>‘Common</w:t>
      </w:r>
      <w:r>
        <w:rPr>
          <w:spacing w:val="-8"/>
        </w:rPr>
        <w:t xml:space="preserve"> </w:t>
      </w:r>
      <w:r>
        <w:t>or</w:t>
      </w:r>
      <w:r>
        <w:rPr>
          <w:spacing w:val="-6"/>
        </w:rPr>
        <w:t xml:space="preserve"> </w:t>
      </w:r>
      <w:r>
        <w:t>garden</w:t>
      </w:r>
      <w:r>
        <w:rPr>
          <w:spacing w:val="-6"/>
        </w:rPr>
        <w:t xml:space="preserve"> </w:t>
      </w:r>
      <w:r>
        <w:t>gold-digger.</w:t>
      </w:r>
      <w:r>
        <w:rPr>
          <w:spacing w:val="-19"/>
        </w:rPr>
        <w:t xml:space="preserve"> </w:t>
      </w:r>
      <w:r>
        <w:t>And</w:t>
      </w:r>
      <w:r>
        <w:rPr>
          <w:spacing w:val="-6"/>
        </w:rPr>
        <w:t xml:space="preserve"> </w:t>
      </w:r>
      <w:r>
        <w:t>she</w:t>
      </w:r>
      <w:r>
        <w:rPr>
          <w:spacing w:val="-6"/>
        </w:rPr>
        <w:t xml:space="preserve"> </w:t>
      </w:r>
      <w:r>
        <w:t>knew</w:t>
      </w:r>
      <w:r>
        <w:rPr>
          <w:spacing w:val="-6"/>
        </w:rPr>
        <w:t xml:space="preserve"> </w:t>
      </w:r>
      <w:r>
        <w:t>her</w:t>
      </w:r>
      <w:r>
        <w:rPr>
          <w:spacing w:val="-6"/>
        </w:rPr>
        <w:t xml:space="preserve"> </w:t>
      </w:r>
      <w:r>
        <w:t>stuff.</w:t>
      </w:r>
      <w:r>
        <w:rPr>
          <w:spacing w:val="-6"/>
        </w:rPr>
        <w:t xml:space="preserve"> </w:t>
      </w:r>
      <w:r>
        <w:t>She’d</w:t>
      </w:r>
      <w:r>
        <w:rPr>
          <w:spacing w:val="-6"/>
        </w:rPr>
        <w:t xml:space="preserve"> </w:t>
      </w:r>
      <w:r>
        <w:t>got</w:t>
      </w:r>
      <w:r>
        <w:rPr>
          <w:spacing w:val="-6"/>
        </w:rPr>
        <w:t xml:space="preserve"> </w:t>
      </w:r>
      <w:r>
        <w:t>her hooks into Jeff all right.’</w:t>
      </w:r>
    </w:p>
    <w:p w14:paraId="20061BA4" w14:textId="77777777" w:rsidR="001F3DBB" w:rsidRDefault="007F3F95">
      <w:pPr>
        <w:pStyle w:val="BodyText"/>
        <w:ind w:left="1997"/>
      </w:pPr>
      <w:r>
        <w:t>Both</w:t>
      </w:r>
      <w:r>
        <w:rPr>
          <w:spacing w:val="-1"/>
        </w:rPr>
        <w:t xml:space="preserve"> </w:t>
      </w:r>
      <w:r>
        <w:t>of</w:t>
      </w:r>
      <w:r>
        <w:rPr>
          <w:spacing w:val="-1"/>
        </w:rPr>
        <w:t xml:space="preserve"> </w:t>
      </w:r>
      <w:r>
        <w:t>them</w:t>
      </w:r>
      <w:r>
        <w:rPr>
          <w:spacing w:val="-1"/>
        </w:rPr>
        <w:t xml:space="preserve"> </w:t>
      </w:r>
      <w:r>
        <w:t>called</w:t>
      </w:r>
      <w:r>
        <w:rPr>
          <w:spacing w:val="-1"/>
        </w:rPr>
        <w:t xml:space="preserve"> </w:t>
      </w:r>
      <w:r>
        <w:t>their</w:t>
      </w:r>
      <w:r>
        <w:rPr>
          <w:spacing w:val="-1"/>
        </w:rPr>
        <w:t xml:space="preserve"> </w:t>
      </w:r>
      <w:r>
        <w:t>father-in-law</w:t>
      </w:r>
      <w:r>
        <w:rPr>
          <w:spacing w:val="-1"/>
        </w:rPr>
        <w:t xml:space="preserve"> </w:t>
      </w:r>
      <w:r>
        <w:rPr>
          <w:spacing w:val="-4"/>
        </w:rPr>
        <w:t>Jeff.</w:t>
      </w:r>
    </w:p>
    <w:p w14:paraId="20061BA5" w14:textId="77777777" w:rsidR="001F3DBB" w:rsidRDefault="007F3F95">
      <w:pPr>
        <w:pStyle w:val="BodyText"/>
        <w:spacing w:line="448" w:lineRule="auto"/>
        <w:ind w:left="1997" w:right="2820"/>
      </w:pPr>
      <w:r>
        <w:t>Sir</w:t>
      </w:r>
      <w:r>
        <w:rPr>
          <w:spacing w:val="-7"/>
        </w:rPr>
        <w:t xml:space="preserve"> </w:t>
      </w:r>
      <w:r>
        <w:t>Henry</w:t>
      </w:r>
      <w:r>
        <w:rPr>
          <w:spacing w:val="-7"/>
        </w:rPr>
        <w:t xml:space="preserve"> </w:t>
      </w:r>
      <w:r>
        <w:t>thought,</w:t>
      </w:r>
      <w:r>
        <w:rPr>
          <w:spacing w:val="-7"/>
        </w:rPr>
        <w:t xml:space="preserve"> </w:t>
      </w:r>
      <w:r>
        <w:t>looking</w:t>
      </w:r>
      <w:r>
        <w:rPr>
          <w:spacing w:val="-7"/>
        </w:rPr>
        <w:t xml:space="preserve"> </w:t>
      </w:r>
      <w:r>
        <w:t>disapprovingly</w:t>
      </w:r>
      <w:r>
        <w:rPr>
          <w:spacing w:val="-7"/>
        </w:rPr>
        <w:t xml:space="preserve"> </w:t>
      </w:r>
      <w:r>
        <w:t>at</w:t>
      </w:r>
      <w:r>
        <w:rPr>
          <w:spacing w:val="-7"/>
        </w:rPr>
        <w:t xml:space="preserve"> </w:t>
      </w:r>
      <w:r>
        <w:t>Mark: ‘Indiscreet fellow. Shouldn’t be so outspoken.’</w:t>
      </w:r>
    </w:p>
    <w:p w14:paraId="20061BA6"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BA7" w14:textId="77777777" w:rsidR="001F3DBB" w:rsidRDefault="007F3F95">
      <w:pPr>
        <w:pStyle w:val="BodyText"/>
        <w:spacing w:before="70"/>
        <w:ind w:right="1266" w:firstLine="457"/>
      </w:pPr>
      <w:r>
        <w:lastRenderedPageBreak/>
        <w:t>He had always disapproved a little of Mark Gaskell. The man had charm</w:t>
      </w:r>
      <w:r>
        <w:rPr>
          <w:spacing w:val="-4"/>
        </w:rPr>
        <w:t xml:space="preserve"> </w:t>
      </w:r>
      <w:r>
        <w:t>but</w:t>
      </w:r>
      <w:r>
        <w:rPr>
          <w:spacing w:val="-4"/>
        </w:rPr>
        <w:t xml:space="preserve"> </w:t>
      </w:r>
      <w:r>
        <w:t>he</w:t>
      </w:r>
      <w:r>
        <w:rPr>
          <w:spacing w:val="-4"/>
        </w:rPr>
        <w:t xml:space="preserve"> </w:t>
      </w:r>
      <w:r>
        <w:t>was</w:t>
      </w:r>
      <w:r>
        <w:rPr>
          <w:spacing w:val="-4"/>
        </w:rPr>
        <w:t xml:space="preserve"> </w:t>
      </w:r>
      <w:r>
        <w:t>unreliable</w:t>
      </w:r>
      <w:r>
        <w:rPr>
          <w:spacing w:val="-4"/>
        </w:rPr>
        <w:t xml:space="preserve"> </w:t>
      </w:r>
      <w:r>
        <w:t>–</w:t>
      </w:r>
      <w:r>
        <w:rPr>
          <w:spacing w:val="-4"/>
        </w:rPr>
        <w:t xml:space="preserve"> </w:t>
      </w:r>
      <w:r>
        <w:t>talked</w:t>
      </w:r>
      <w:r>
        <w:rPr>
          <w:spacing w:val="-4"/>
        </w:rPr>
        <w:t xml:space="preserve"> </w:t>
      </w:r>
      <w:r>
        <w:t>too</w:t>
      </w:r>
      <w:r>
        <w:rPr>
          <w:spacing w:val="-4"/>
        </w:rPr>
        <w:t xml:space="preserve"> </w:t>
      </w:r>
      <w:r>
        <w:t>much,</w:t>
      </w:r>
      <w:r>
        <w:rPr>
          <w:spacing w:val="-4"/>
        </w:rPr>
        <w:t xml:space="preserve"> </w:t>
      </w:r>
      <w:r>
        <w:t>was</w:t>
      </w:r>
      <w:r>
        <w:rPr>
          <w:spacing w:val="-4"/>
        </w:rPr>
        <w:t xml:space="preserve"> </w:t>
      </w:r>
      <w:r>
        <w:t>occasionally</w:t>
      </w:r>
      <w:r>
        <w:rPr>
          <w:spacing w:val="-4"/>
        </w:rPr>
        <w:t xml:space="preserve"> </w:t>
      </w:r>
      <w:r>
        <w:t>boastful</w:t>
      </w:r>
      <w:r>
        <w:rPr>
          <w:spacing w:val="-4"/>
        </w:rPr>
        <w:t xml:space="preserve"> </w:t>
      </w:r>
      <w:r>
        <w:t>– not quite to be trusted, Sir Henry thought. He had sometimes wondered if Conway Jefferson thought so too.</w:t>
      </w:r>
    </w:p>
    <w:p w14:paraId="20061BA8" w14:textId="77777777" w:rsidR="001F3DBB" w:rsidRDefault="007F3F95">
      <w:pPr>
        <w:pStyle w:val="BodyText"/>
        <w:spacing w:line="448" w:lineRule="auto"/>
        <w:ind w:left="1997" w:right="1735"/>
      </w:pPr>
      <w:r>
        <w:t>‘But</w:t>
      </w:r>
      <w:r>
        <w:rPr>
          <w:spacing w:val="-12"/>
        </w:rPr>
        <w:t xml:space="preserve"> </w:t>
      </w:r>
      <w:r>
        <w:t>couldn’t</w:t>
      </w:r>
      <w:r>
        <w:rPr>
          <w:spacing w:val="-8"/>
        </w:rPr>
        <w:t xml:space="preserve"> </w:t>
      </w:r>
      <w:r>
        <w:t>you</w:t>
      </w:r>
      <w:r>
        <w:rPr>
          <w:spacing w:val="-8"/>
        </w:rPr>
        <w:t xml:space="preserve"> </w:t>
      </w:r>
      <w:r>
        <w:rPr>
          <w:i/>
        </w:rPr>
        <w:t>do</w:t>
      </w:r>
      <w:r>
        <w:rPr>
          <w:i/>
          <w:spacing w:val="-8"/>
        </w:rPr>
        <w:t xml:space="preserve"> </w:t>
      </w:r>
      <w:r>
        <w:t>something</w:t>
      </w:r>
      <w:r>
        <w:rPr>
          <w:spacing w:val="-8"/>
        </w:rPr>
        <w:t xml:space="preserve"> </w:t>
      </w:r>
      <w:r>
        <w:t>about</w:t>
      </w:r>
      <w:r>
        <w:rPr>
          <w:spacing w:val="-8"/>
        </w:rPr>
        <w:t xml:space="preserve"> </w:t>
      </w:r>
      <w:r>
        <w:t>it?’</w:t>
      </w:r>
      <w:r>
        <w:rPr>
          <w:spacing w:val="-23"/>
        </w:rPr>
        <w:t xml:space="preserve"> </w:t>
      </w:r>
      <w:r>
        <w:t>demanded</w:t>
      </w:r>
      <w:r>
        <w:rPr>
          <w:spacing w:val="-8"/>
        </w:rPr>
        <w:t xml:space="preserve"> </w:t>
      </w:r>
      <w:r>
        <w:t>Mrs</w:t>
      </w:r>
      <w:r>
        <w:rPr>
          <w:spacing w:val="-8"/>
        </w:rPr>
        <w:t xml:space="preserve"> </w:t>
      </w:r>
      <w:r>
        <w:t>Bantry. Mark said dryly:</w:t>
      </w:r>
    </w:p>
    <w:p w14:paraId="20061BA9" w14:textId="77777777" w:rsidR="001F3DBB" w:rsidRDefault="007F3F95">
      <w:pPr>
        <w:pStyle w:val="BodyText"/>
        <w:spacing w:before="0"/>
        <w:ind w:left="1997"/>
      </w:pPr>
      <w:r>
        <w:t>‘We</w:t>
      </w:r>
      <w:r>
        <w:rPr>
          <w:spacing w:val="-3"/>
        </w:rPr>
        <w:t xml:space="preserve"> </w:t>
      </w:r>
      <w:r>
        <w:t>might</w:t>
      </w:r>
      <w:r>
        <w:rPr>
          <w:spacing w:val="-3"/>
        </w:rPr>
        <w:t xml:space="preserve"> </w:t>
      </w:r>
      <w:r>
        <w:t>have</w:t>
      </w:r>
      <w:r>
        <w:rPr>
          <w:spacing w:val="-3"/>
        </w:rPr>
        <w:t xml:space="preserve"> </w:t>
      </w:r>
      <w:r>
        <w:t>–</w:t>
      </w:r>
      <w:r>
        <w:rPr>
          <w:spacing w:val="-3"/>
        </w:rPr>
        <w:t xml:space="preserve"> </w:t>
      </w:r>
      <w:r>
        <w:t>if</w:t>
      </w:r>
      <w:r>
        <w:rPr>
          <w:spacing w:val="-2"/>
        </w:rPr>
        <w:t xml:space="preserve"> </w:t>
      </w:r>
      <w:r>
        <w:t>we’d</w:t>
      </w:r>
      <w:r>
        <w:rPr>
          <w:spacing w:val="-3"/>
        </w:rPr>
        <w:t xml:space="preserve"> </w:t>
      </w:r>
      <w:r>
        <w:t>realized</w:t>
      </w:r>
      <w:r>
        <w:rPr>
          <w:spacing w:val="-3"/>
        </w:rPr>
        <w:t xml:space="preserve"> </w:t>
      </w:r>
      <w:r>
        <w:t>it</w:t>
      </w:r>
      <w:r>
        <w:rPr>
          <w:spacing w:val="-3"/>
        </w:rPr>
        <w:t xml:space="preserve"> </w:t>
      </w:r>
      <w:r>
        <w:t>in</w:t>
      </w:r>
      <w:r>
        <w:rPr>
          <w:spacing w:val="-2"/>
        </w:rPr>
        <w:t xml:space="preserve"> time.’</w:t>
      </w:r>
    </w:p>
    <w:p w14:paraId="20061BAA" w14:textId="77777777" w:rsidR="001F3DBB" w:rsidRDefault="007F3F95">
      <w:pPr>
        <w:pStyle w:val="BodyText"/>
        <w:ind w:right="1187" w:firstLine="457"/>
      </w:pPr>
      <w:r>
        <w:t>He</w:t>
      </w:r>
      <w:r>
        <w:rPr>
          <w:spacing w:val="-7"/>
        </w:rPr>
        <w:t xml:space="preserve"> </w:t>
      </w:r>
      <w:r>
        <w:t>shot</w:t>
      </w:r>
      <w:r>
        <w:rPr>
          <w:spacing w:val="-5"/>
        </w:rPr>
        <w:t xml:space="preserve"> </w:t>
      </w:r>
      <w:r>
        <w:t>a</w:t>
      </w:r>
      <w:r>
        <w:rPr>
          <w:spacing w:val="-5"/>
        </w:rPr>
        <w:t xml:space="preserve"> </w:t>
      </w:r>
      <w:r>
        <w:t>glance</w:t>
      </w:r>
      <w:r>
        <w:rPr>
          <w:spacing w:val="-5"/>
        </w:rPr>
        <w:t xml:space="preserve"> </w:t>
      </w:r>
      <w:r>
        <w:t>at</w:t>
      </w:r>
      <w:r>
        <w:rPr>
          <w:spacing w:val="-19"/>
        </w:rPr>
        <w:t xml:space="preserve"> </w:t>
      </w:r>
      <w:r>
        <w:t>Adelaide</w:t>
      </w:r>
      <w:r>
        <w:rPr>
          <w:spacing w:val="-5"/>
        </w:rPr>
        <w:t xml:space="preserve"> </w:t>
      </w:r>
      <w:r>
        <w:t>and</w:t>
      </w:r>
      <w:r>
        <w:rPr>
          <w:spacing w:val="-5"/>
        </w:rPr>
        <w:t xml:space="preserve"> </w:t>
      </w:r>
      <w:r>
        <w:t>she</w:t>
      </w:r>
      <w:r>
        <w:rPr>
          <w:spacing w:val="-5"/>
        </w:rPr>
        <w:t xml:space="preserve"> </w:t>
      </w:r>
      <w:r>
        <w:t>coloured</w:t>
      </w:r>
      <w:r>
        <w:rPr>
          <w:spacing w:val="-5"/>
        </w:rPr>
        <w:t xml:space="preserve"> </w:t>
      </w:r>
      <w:r>
        <w:t>faintly.</w:t>
      </w:r>
      <w:r>
        <w:rPr>
          <w:spacing w:val="-11"/>
        </w:rPr>
        <w:t xml:space="preserve"> </w:t>
      </w:r>
      <w:r>
        <w:t>There</w:t>
      </w:r>
      <w:r>
        <w:rPr>
          <w:spacing w:val="-5"/>
        </w:rPr>
        <w:t xml:space="preserve"> </w:t>
      </w:r>
      <w:r>
        <w:t>had</w:t>
      </w:r>
      <w:r>
        <w:rPr>
          <w:spacing w:val="-5"/>
        </w:rPr>
        <w:t xml:space="preserve"> </w:t>
      </w:r>
      <w:r>
        <w:t>been reproach in that glance.</w:t>
      </w:r>
    </w:p>
    <w:p w14:paraId="20061BAB" w14:textId="77777777" w:rsidR="001F3DBB" w:rsidRDefault="007F3F95">
      <w:pPr>
        <w:pStyle w:val="BodyText"/>
        <w:ind w:left="1997"/>
      </w:pPr>
      <w:r>
        <w:t xml:space="preserve">She </w:t>
      </w:r>
      <w:r>
        <w:rPr>
          <w:spacing w:val="-2"/>
        </w:rPr>
        <w:t>said:</w:t>
      </w:r>
    </w:p>
    <w:p w14:paraId="20061BAC" w14:textId="77777777" w:rsidR="001F3DBB" w:rsidRDefault="007F3F95">
      <w:pPr>
        <w:pStyle w:val="BodyText"/>
        <w:ind w:left="1997"/>
      </w:pPr>
      <w:r>
        <w:t xml:space="preserve">‘Mark thinks I ought to have seen what was </w:t>
      </w:r>
      <w:r>
        <w:rPr>
          <w:spacing w:val="-2"/>
        </w:rPr>
        <w:t>coming.’</w:t>
      </w:r>
    </w:p>
    <w:p w14:paraId="20061BAD" w14:textId="77777777" w:rsidR="001F3DBB" w:rsidRDefault="007F3F95">
      <w:pPr>
        <w:pStyle w:val="BodyText"/>
        <w:ind w:right="1187" w:firstLine="457"/>
      </w:pPr>
      <w:r>
        <w:t>‘You</w:t>
      </w:r>
      <w:r>
        <w:rPr>
          <w:spacing w:val="-11"/>
        </w:rPr>
        <w:t xml:space="preserve"> </w:t>
      </w:r>
      <w:r>
        <w:t>left</w:t>
      </w:r>
      <w:r>
        <w:rPr>
          <w:spacing w:val="-7"/>
        </w:rPr>
        <w:t xml:space="preserve"> </w:t>
      </w:r>
      <w:r>
        <w:t>the</w:t>
      </w:r>
      <w:r>
        <w:rPr>
          <w:spacing w:val="-7"/>
        </w:rPr>
        <w:t xml:space="preserve"> </w:t>
      </w:r>
      <w:r>
        <w:t>old</w:t>
      </w:r>
      <w:r>
        <w:rPr>
          <w:spacing w:val="-7"/>
        </w:rPr>
        <w:t xml:space="preserve"> </w:t>
      </w:r>
      <w:r>
        <w:t>boy</w:t>
      </w:r>
      <w:r>
        <w:rPr>
          <w:spacing w:val="-7"/>
        </w:rPr>
        <w:t xml:space="preserve"> </w:t>
      </w:r>
      <w:r>
        <w:t>alone</w:t>
      </w:r>
      <w:r>
        <w:rPr>
          <w:spacing w:val="-7"/>
        </w:rPr>
        <w:t xml:space="preserve"> </w:t>
      </w:r>
      <w:r>
        <w:t>too</w:t>
      </w:r>
      <w:r>
        <w:rPr>
          <w:spacing w:val="-7"/>
        </w:rPr>
        <w:t xml:space="preserve"> </w:t>
      </w:r>
      <w:r>
        <w:t>much,</w:t>
      </w:r>
      <w:r>
        <w:rPr>
          <w:spacing w:val="-19"/>
        </w:rPr>
        <w:t xml:space="preserve"> </w:t>
      </w:r>
      <w:r>
        <w:t>Addie.</w:t>
      </w:r>
      <w:r>
        <w:rPr>
          <w:spacing w:val="-12"/>
        </w:rPr>
        <w:t xml:space="preserve"> </w:t>
      </w:r>
      <w:r>
        <w:t>Tennis</w:t>
      </w:r>
      <w:r>
        <w:rPr>
          <w:spacing w:val="-7"/>
        </w:rPr>
        <w:t xml:space="preserve"> </w:t>
      </w:r>
      <w:r>
        <w:t>lessons</w:t>
      </w:r>
      <w:r>
        <w:rPr>
          <w:spacing w:val="-7"/>
        </w:rPr>
        <w:t xml:space="preserve"> </w:t>
      </w:r>
      <w:r>
        <w:t>and</w:t>
      </w:r>
      <w:r>
        <w:rPr>
          <w:spacing w:val="-7"/>
        </w:rPr>
        <w:t xml:space="preserve"> </w:t>
      </w:r>
      <w:r>
        <w:t>all</w:t>
      </w:r>
      <w:r>
        <w:rPr>
          <w:spacing w:val="-7"/>
        </w:rPr>
        <w:t xml:space="preserve"> </w:t>
      </w:r>
      <w:r>
        <w:t>the rest of it.’</w:t>
      </w:r>
    </w:p>
    <w:p w14:paraId="20061BAE" w14:textId="77777777" w:rsidR="001F3DBB" w:rsidRDefault="007F3F95">
      <w:pPr>
        <w:pStyle w:val="BodyText"/>
        <w:ind w:right="1187" w:firstLine="457"/>
      </w:pPr>
      <w:r>
        <w:t>‘Well,</w:t>
      </w:r>
      <w:r>
        <w:rPr>
          <w:spacing w:val="-18"/>
        </w:rPr>
        <w:t xml:space="preserve"> </w:t>
      </w:r>
      <w:r>
        <w:t>I</w:t>
      </w:r>
      <w:r>
        <w:rPr>
          <w:spacing w:val="-10"/>
        </w:rPr>
        <w:t xml:space="preserve"> </w:t>
      </w:r>
      <w:r>
        <w:t>had</w:t>
      </w:r>
      <w:r>
        <w:rPr>
          <w:spacing w:val="-11"/>
        </w:rPr>
        <w:t xml:space="preserve"> </w:t>
      </w:r>
      <w:r>
        <w:t>to</w:t>
      </w:r>
      <w:r>
        <w:rPr>
          <w:spacing w:val="-11"/>
        </w:rPr>
        <w:t xml:space="preserve"> </w:t>
      </w:r>
      <w:r>
        <w:t>have</w:t>
      </w:r>
      <w:r>
        <w:rPr>
          <w:spacing w:val="-11"/>
        </w:rPr>
        <w:t xml:space="preserve"> </w:t>
      </w:r>
      <w:r>
        <w:t>some</w:t>
      </w:r>
      <w:r>
        <w:rPr>
          <w:spacing w:val="-11"/>
        </w:rPr>
        <w:t xml:space="preserve"> </w:t>
      </w:r>
      <w:r>
        <w:t>exercise.’</w:t>
      </w:r>
      <w:r>
        <w:rPr>
          <w:spacing w:val="-23"/>
        </w:rPr>
        <w:t xml:space="preserve"> </w:t>
      </w:r>
      <w:r>
        <w:t>She</w:t>
      </w:r>
      <w:r>
        <w:rPr>
          <w:spacing w:val="-11"/>
        </w:rPr>
        <w:t xml:space="preserve"> </w:t>
      </w:r>
      <w:r>
        <w:t>spoke</w:t>
      </w:r>
      <w:r>
        <w:rPr>
          <w:spacing w:val="-11"/>
        </w:rPr>
        <w:t xml:space="preserve"> </w:t>
      </w:r>
      <w:r>
        <w:t>apologetically.</w:t>
      </w:r>
      <w:r>
        <w:rPr>
          <w:spacing w:val="-11"/>
        </w:rPr>
        <w:t xml:space="preserve"> </w:t>
      </w:r>
      <w:r>
        <w:t>‘Anyway, I never dreamed –’</w:t>
      </w:r>
    </w:p>
    <w:p w14:paraId="20061BAF" w14:textId="77777777" w:rsidR="001F3DBB" w:rsidRDefault="007F3F95">
      <w:pPr>
        <w:pStyle w:val="BodyText"/>
        <w:ind w:right="1281" w:firstLine="457"/>
      </w:pPr>
      <w:r>
        <w:t>‘No,’</w:t>
      </w:r>
      <w:r>
        <w:rPr>
          <w:spacing w:val="-23"/>
        </w:rPr>
        <w:t xml:space="preserve"> </w:t>
      </w:r>
      <w:r>
        <w:t>said</w:t>
      </w:r>
      <w:r>
        <w:rPr>
          <w:spacing w:val="-6"/>
        </w:rPr>
        <w:t xml:space="preserve"> </w:t>
      </w:r>
      <w:r>
        <w:t>Mark,</w:t>
      </w:r>
      <w:r>
        <w:rPr>
          <w:spacing w:val="-4"/>
        </w:rPr>
        <w:t xml:space="preserve"> </w:t>
      </w:r>
      <w:r>
        <w:t>‘neither</w:t>
      </w:r>
      <w:r>
        <w:rPr>
          <w:spacing w:val="-4"/>
        </w:rPr>
        <w:t xml:space="preserve"> </w:t>
      </w:r>
      <w:r>
        <w:t>of</w:t>
      </w:r>
      <w:r>
        <w:rPr>
          <w:spacing w:val="-4"/>
        </w:rPr>
        <w:t xml:space="preserve"> </w:t>
      </w:r>
      <w:r>
        <w:t>us</w:t>
      </w:r>
      <w:r>
        <w:rPr>
          <w:spacing w:val="-4"/>
        </w:rPr>
        <w:t xml:space="preserve"> </w:t>
      </w:r>
      <w:r>
        <w:t>ever</w:t>
      </w:r>
      <w:r>
        <w:rPr>
          <w:spacing w:val="-4"/>
        </w:rPr>
        <w:t xml:space="preserve"> </w:t>
      </w:r>
      <w:r>
        <w:t>dreamed.</w:t>
      </w:r>
      <w:r>
        <w:rPr>
          <w:spacing w:val="-4"/>
        </w:rPr>
        <w:t xml:space="preserve"> </w:t>
      </w:r>
      <w:r>
        <w:t>Jeff</w:t>
      </w:r>
      <w:r>
        <w:rPr>
          <w:spacing w:val="-4"/>
        </w:rPr>
        <w:t xml:space="preserve"> </w:t>
      </w:r>
      <w:r>
        <w:t>has</w:t>
      </w:r>
      <w:r>
        <w:rPr>
          <w:spacing w:val="-4"/>
        </w:rPr>
        <w:t xml:space="preserve"> </w:t>
      </w:r>
      <w:r>
        <w:t>always</w:t>
      </w:r>
      <w:r>
        <w:rPr>
          <w:spacing w:val="-4"/>
        </w:rPr>
        <w:t xml:space="preserve"> </w:t>
      </w:r>
      <w:r>
        <w:t>been</w:t>
      </w:r>
      <w:r>
        <w:rPr>
          <w:spacing w:val="-4"/>
        </w:rPr>
        <w:t xml:space="preserve"> </w:t>
      </w:r>
      <w:r>
        <w:t>such a sensible, level-headed old boy.’</w:t>
      </w:r>
    </w:p>
    <w:p w14:paraId="20061BB0" w14:textId="77777777" w:rsidR="001F3DBB" w:rsidRDefault="007F3F95">
      <w:pPr>
        <w:pStyle w:val="BodyText"/>
        <w:spacing w:before="5" w:line="640" w:lineRule="atLeast"/>
        <w:ind w:left="1997" w:right="1913"/>
      </w:pPr>
      <w:r>
        <w:t>Miss Marple made a contribution to the conversation. ‘Gentlemen,’</w:t>
      </w:r>
      <w:r>
        <w:rPr>
          <w:spacing w:val="-23"/>
        </w:rPr>
        <w:t xml:space="preserve"> </w:t>
      </w:r>
      <w:r>
        <w:t>she</w:t>
      </w:r>
      <w:r>
        <w:rPr>
          <w:spacing w:val="-10"/>
        </w:rPr>
        <w:t xml:space="preserve"> </w:t>
      </w:r>
      <w:r>
        <w:t>said</w:t>
      </w:r>
      <w:r>
        <w:rPr>
          <w:spacing w:val="-6"/>
        </w:rPr>
        <w:t xml:space="preserve"> </w:t>
      </w:r>
      <w:r>
        <w:t>with</w:t>
      </w:r>
      <w:r>
        <w:rPr>
          <w:spacing w:val="-6"/>
        </w:rPr>
        <w:t xml:space="preserve"> </w:t>
      </w:r>
      <w:r>
        <w:t>her</w:t>
      </w:r>
      <w:r>
        <w:rPr>
          <w:spacing w:val="-6"/>
        </w:rPr>
        <w:t xml:space="preserve"> </w:t>
      </w:r>
      <w:r>
        <w:t>old-maid’s</w:t>
      </w:r>
      <w:r>
        <w:rPr>
          <w:spacing w:val="-6"/>
        </w:rPr>
        <w:t xml:space="preserve"> </w:t>
      </w:r>
      <w:r>
        <w:t>way</w:t>
      </w:r>
      <w:r>
        <w:rPr>
          <w:spacing w:val="-6"/>
        </w:rPr>
        <w:t xml:space="preserve"> </w:t>
      </w:r>
      <w:r>
        <w:t>of</w:t>
      </w:r>
      <w:r>
        <w:rPr>
          <w:spacing w:val="-6"/>
        </w:rPr>
        <w:t xml:space="preserve"> </w:t>
      </w:r>
      <w:r>
        <w:t>referring</w:t>
      </w:r>
      <w:r>
        <w:rPr>
          <w:spacing w:val="-6"/>
        </w:rPr>
        <w:t xml:space="preserve"> </w:t>
      </w:r>
      <w:r>
        <w:t>to</w:t>
      </w:r>
      <w:r>
        <w:rPr>
          <w:spacing w:val="-6"/>
        </w:rPr>
        <w:t xml:space="preserve"> </w:t>
      </w:r>
      <w:r>
        <w:t>the</w:t>
      </w:r>
    </w:p>
    <w:p w14:paraId="20061BB1" w14:textId="77777777" w:rsidR="001F3DBB" w:rsidRDefault="007F3F95">
      <w:pPr>
        <w:pStyle w:val="BodyText"/>
        <w:spacing w:before="5"/>
        <w:ind w:right="1187"/>
      </w:pPr>
      <w:r>
        <w:t>opposite</w:t>
      </w:r>
      <w:r>
        <w:rPr>
          <w:spacing w:val="-3"/>
        </w:rPr>
        <w:t xml:space="preserve"> </w:t>
      </w:r>
      <w:r>
        <w:t>sex</w:t>
      </w:r>
      <w:r>
        <w:rPr>
          <w:spacing w:val="-3"/>
        </w:rPr>
        <w:t xml:space="preserve"> </w:t>
      </w:r>
      <w:r>
        <w:t>as</w:t>
      </w:r>
      <w:r>
        <w:rPr>
          <w:spacing w:val="-3"/>
        </w:rPr>
        <w:t xml:space="preserve"> </w:t>
      </w:r>
      <w:r>
        <w:t>though</w:t>
      </w:r>
      <w:r>
        <w:rPr>
          <w:spacing w:val="-3"/>
        </w:rPr>
        <w:t xml:space="preserve"> </w:t>
      </w:r>
      <w:r>
        <w:t>it</w:t>
      </w:r>
      <w:r>
        <w:rPr>
          <w:spacing w:val="-3"/>
        </w:rPr>
        <w:t xml:space="preserve"> </w:t>
      </w:r>
      <w:r>
        <w:t>were</w:t>
      </w:r>
      <w:r>
        <w:rPr>
          <w:spacing w:val="-3"/>
        </w:rPr>
        <w:t xml:space="preserve"> </w:t>
      </w:r>
      <w:r>
        <w:t>a</w:t>
      </w:r>
      <w:r>
        <w:rPr>
          <w:spacing w:val="-3"/>
        </w:rPr>
        <w:t xml:space="preserve"> </w:t>
      </w:r>
      <w:r>
        <w:t>species</w:t>
      </w:r>
      <w:r>
        <w:rPr>
          <w:spacing w:val="-3"/>
        </w:rPr>
        <w:t xml:space="preserve"> </w:t>
      </w:r>
      <w:r>
        <w:t>of</w:t>
      </w:r>
      <w:r>
        <w:rPr>
          <w:spacing w:val="-3"/>
        </w:rPr>
        <w:t xml:space="preserve"> </w:t>
      </w:r>
      <w:r>
        <w:t>wild</w:t>
      </w:r>
      <w:r>
        <w:rPr>
          <w:spacing w:val="-3"/>
        </w:rPr>
        <w:t xml:space="preserve"> </w:t>
      </w:r>
      <w:r>
        <w:t>animal,</w:t>
      </w:r>
      <w:r>
        <w:rPr>
          <w:spacing w:val="-3"/>
        </w:rPr>
        <w:t xml:space="preserve"> </w:t>
      </w:r>
      <w:r>
        <w:t>‘are</w:t>
      </w:r>
      <w:r>
        <w:rPr>
          <w:spacing w:val="-3"/>
        </w:rPr>
        <w:t xml:space="preserve"> </w:t>
      </w:r>
      <w:r>
        <w:t>frequently</w:t>
      </w:r>
      <w:r>
        <w:rPr>
          <w:spacing w:val="-3"/>
        </w:rPr>
        <w:t xml:space="preserve"> </w:t>
      </w:r>
      <w:r>
        <w:t>not as level-headed as they seem.’</w:t>
      </w:r>
    </w:p>
    <w:p w14:paraId="20061BB2" w14:textId="77777777" w:rsidR="001F3DBB" w:rsidRDefault="007F3F95">
      <w:pPr>
        <w:pStyle w:val="BodyText"/>
        <w:ind w:right="1239" w:firstLine="457"/>
      </w:pPr>
      <w:r>
        <w:t>‘I’ll say you’re right,’</w:t>
      </w:r>
      <w:r>
        <w:rPr>
          <w:spacing w:val="-12"/>
        </w:rPr>
        <w:t xml:space="preserve"> </w:t>
      </w:r>
      <w:r>
        <w:t>said Mark. ‘Unfortunately, Miss Marple, we didn’t</w:t>
      </w:r>
      <w:r>
        <w:rPr>
          <w:spacing w:val="-2"/>
        </w:rPr>
        <w:t xml:space="preserve"> </w:t>
      </w:r>
      <w:r>
        <w:t>realize</w:t>
      </w:r>
      <w:r>
        <w:rPr>
          <w:spacing w:val="-2"/>
        </w:rPr>
        <w:t xml:space="preserve"> </w:t>
      </w:r>
      <w:r>
        <w:t>that.</w:t>
      </w:r>
      <w:r>
        <w:rPr>
          <w:spacing w:val="-8"/>
        </w:rPr>
        <w:t xml:space="preserve"> </w:t>
      </w:r>
      <w:r>
        <w:t>We</w:t>
      </w:r>
      <w:r>
        <w:rPr>
          <w:spacing w:val="-2"/>
        </w:rPr>
        <w:t xml:space="preserve"> </w:t>
      </w:r>
      <w:r>
        <w:t>wondered</w:t>
      </w:r>
      <w:r>
        <w:rPr>
          <w:spacing w:val="-2"/>
        </w:rPr>
        <w:t xml:space="preserve"> </w:t>
      </w:r>
      <w:r>
        <w:t>what</w:t>
      </w:r>
      <w:r>
        <w:rPr>
          <w:spacing w:val="-2"/>
        </w:rPr>
        <w:t xml:space="preserve"> </w:t>
      </w:r>
      <w:r>
        <w:t>the</w:t>
      </w:r>
      <w:r>
        <w:rPr>
          <w:spacing w:val="-2"/>
        </w:rPr>
        <w:t xml:space="preserve"> </w:t>
      </w:r>
      <w:r>
        <w:t>old</w:t>
      </w:r>
      <w:r>
        <w:rPr>
          <w:spacing w:val="-2"/>
        </w:rPr>
        <w:t xml:space="preserve"> </w:t>
      </w:r>
      <w:r>
        <w:t>boy</w:t>
      </w:r>
      <w:r>
        <w:rPr>
          <w:spacing w:val="-2"/>
        </w:rPr>
        <w:t xml:space="preserve"> </w:t>
      </w:r>
      <w:r>
        <w:t>saw</w:t>
      </w:r>
      <w:r>
        <w:rPr>
          <w:spacing w:val="-2"/>
        </w:rPr>
        <w:t xml:space="preserve"> </w:t>
      </w:r>
      <w:r>
        <w:t>in</w:t>
      </w:r>
      <w:r>
        <w:rPr>
          <w:spacing w:val="-2"/>
        </w:rPr>
        <w:t xml:space="preserve"> </w:t>
      </w:r>
      <w:r>
        <w:t>that</w:t>
      </w:r>
      <w:r>
        <w:rPr>
          <w:spacing w:val="-2"/>
        </w:rPr>
        <w:t xml:space="preserve"> </w:t>
      </w:r>
      <w:r>
        <w:t>rather</w:t>
      </w:r>
      <w:r>
        <w:rPr>
          <w:spacing w:val="-2"/>
        </w:rPr>
        <w:t xml:space="preserve"> </w:t>
      </w:r>
      <w:r>
        <w:t>insipid and</w:t>
      </w:r>
      <w:r>
        <w:rPr>
          <w:spacing w:val="-3"/>
        </w:rPr>
        <w:t xml:space="preserve"> </w:t>
      </w:r>
      <w:r>
        <w:t>meretricious</w:t>
      </w:r>
      <w:r>
        <w:rPr>
          <w:spacing w:val="-3"/>
        </w:rPr>
        <w:t xml:space="preserve"> </w:t>
      </w:r>
      <w:r>
        <w:t>little</w:t>
      </w:r>
      <w:r>
        <w:rPr>
          <w:spacing w:val="-3"/>
        </w:rPr>
        <w:t xml:space="preserve"> </w:t>
      </w:r>
      <w:r>
        <w:t>bag</w:t>
      </w:r>
      <w:r>
        <w:rPr>
          <w:spacing w:val="-3"/>
        </w:rPr>
        <w:t xml:space="preserve"> </w:t>
      </w:r>
      <w:r>
        <w:t>of</w:t>
      </w:r>
      <w:r>
        <w:rPr>
          <w:spacing w:val="-3"/>
        </w:rPr>
        <w:t xml:space="preserve"> </w:t>
      </w:r>
      <w:r>
        <w:t>tricks.</w:t>
      </w:r>
      <w:r>
        <w:rPr>
          <w:spacing w:val="-3"/>
        </w:rPr>
        <w:t xml:space="preserve"> </w:t>
      </w:r>
      <w:r>
        <w:t>But</w:t>
      </w:r>
      <w:r>
        <w:rPr>
          <w:spacing w:val="-3"/>
        </w:rPr>
        <w:t xml:space="preserve"> </w:t>
      </w:r>
      <w:r>
        <w:t>we</w:t>
      </w:r>
      <w:r>
        <w:rPr>
          <w:spacing w:val="-3"/>
        </w:rPr>
        <w:t xml:space="preserve"> </w:t>
      </w:r>
      <w:r>
        <w:t>were</w:t>
      </w:r>
      <w:r>
        <w:rPr>
          <w:spacing w:val="-3"/>
        </w:rPr>
        <w:t xml:space="preserve"> </w:t>
      </w:r>
      <w:r>
        <w:t>pleased</w:t>
      </w:r>
      <w:r>
        <w:rPr>
          <w:spacing w:val="-3"/>
        </w:rPr>
        <w:t xml:space="preserve"> </w:t>
      </w:r>
      <w:r>
        <w:t>for</w:t>
      </w:r>
      <w:r>
        <w:rPr>
          <w:spacing w:val="-3"/>
        </w:rPr>
        <w:t xml:space="preserve"> </w:t>
      </w:r>
      <w:r>
        <w:t>him</w:t>
      </w:r>
      <w:r>
        <w:rPr>
          <w:spacing w:val="-3"/>
        </w:rPr>
        <w:t xml:space="preserve"> </w:t>
      </w:r>
      <w:r>
        <w:t>to</w:t>
      </w:r>
      <w:r>
        <w:rPr>
          <w:spacing w:val="-3"/>
        </w:rPr>
        <w:t xml:space="preserve"> </w:t>
      </w:r>
      <w:r>
        <w:t>be</w:t>
      </w:r>
      <w:r>
        <w:rPr>
          <w:spacing w:val="-3"/>
        </w:rPr>
        <w:t xml:space="preserve"> </w:t>
      </w:r>
      <w:r>
        <w:t>kept happy</w:t>
      </w:r>
      <w:r>
        <w:rPr>
          <w:spacing w:val="-4"/>
        </w:rPr>
        <w:t xml:space="preserve"> </w:t>
      </w:r>
      <w:r>
        <w:t>and</w:t>
      </w:r>
      <w:r>
        <w:rPr>
          <w:spacing w:val="-4"/>
        </w:rPr>
        <w:t xml:space="preserve"> </w:t>
      </w:r>
      <w:r>
        <w:t>amused.</w:t>
      </w:r>
      <w:r>
        <w:rPr>
          <w:spacing w:val="-9"/>
        </w:rPr>
        <w:t xml:space="preserve"> </w:t>
      </w:r>
      <w:r>
        <w:t>We</w:t>
      </w:r>
      <w:r>
        <w:rPr>
          <w:spacing w:val="-4"/>
        </w:rPr>
        <w:t xml:space="preserve"> </w:t>
      </w:r>
      <w:r>
        <w:t>thought</w:t>
      </w:r>
      <w:r>
        <w:rPr>
          <w:spacing w:val="-4"/>
        </w:rPr>
        <w:t xml:space="preserve"> </w:t>
      </w:r>
      <w:r>
        <w:t>there</w:t>
      </w:r>
      <w:r>
        <w:rPr>
          <w:spacing w:val="-4"/>
        </w:rPr>
        <w:t xml:space="preserve"> </w:t>
      </w:r>
      <w:r>
        <w:t>was</w:t>
      </w:r>
      <w:r>
        <w:rPr>
          <w:spacing w:val="-4"/>
        </w:rPr>
        <w:t xml:space="preserve"> </w:t>
      </w:r>
      <w:r>
        <w:t>no</w:t>
      </w:r>
      <w:r>
        <w:rPr>
          <w:spacing w:val="-4"/>
        </w:rPr>
        <w:t xml:space="preserve"> </w:t>
      </w:r>
      <w:r>
        <w:t>harm</w:t>
      </w:r>
      <w:r>
        <w:rPr>
          <w:spacing w:val="-4"/>
        </w:rPr>
        <w:t xml:space="preserve"> </w:t>
      </w:r>
      <w:r>
        <w:t>in</w:t>
      </w:r>
      <w:r>
        <w:rPr>
          <w:spacing w:val="-4"/>
        </w:rPr>
        <w:t xml:space="preserve"> </w:t>
      </w:r>
      <w:r>
        <w:t>her.</w:t>
      </w:r>
      <w:r>
        <w:rPr>
          <w:spacing w:val="-4"/>
        </w:rPr>
        <w:t xml:space="preserve"> </w:t>
      </w:r>
      <w:r>
        <w:t>No</w:t>
      </w:r>
      <w:r>
        <w:rPr>
          <w:spacing w:val="-4"/>
        </w:rPr>
        <w:t xml:space="preserve"> </w:t>
      </w:r>
      <w:r>
        <w:t>harm</w:t>
      </w:r>
      <w:r>
        <w:rPr>
          <w:spacing w:val="-4"/>
        </w:rPr>
        <w:t xml:space="preserve"> </w:t>
      </w:r>
      <w:r>
        <w:t>in</w:t>
      </w:r>
      <w:r>
        <w:rPr>
          <w:spacing w:val="-4"/>
        </w:rPr>
        <w:t xml:space="preserve"> </w:t>
      </w:r>
      <w:r>
        <w:t>her!</w:t>
      </w:r>
      <w:r>
        <w:rPr>
          <w:spacing w:val="-4"/>
        </w:rPr>
        <w:t xml:space="preserve"> </w:t>
      </w:r>
      <w:r>
        <w:t>I wish I’d wrung her neck!’</w:t>
      </w:r>
    </w:p>
    <w:p w14:paraId="20061BB3" w14:textId="77777777" w:rsidR="001F3DBB" w:rsidRDefault="001F3DBB">
      <w:pPr>
        <w:pStyle w:val="BodyText"/>
        <w:sectPr w:rsidR="001F3DBB">
          <w:pgSz w:w="12240" w:h="15840"/>
          <w:pgMar w:top="1360" w:right="360" w:bottom="280" w:left="0" w:header="720" w:footer="720" w:gutter="0"/>
          <w:cols w:space="720"/>
        </w:sectPr>
      </w:pPr>
    </w:p>
    <w:p w14:paraId="20061BB4" w14:textId="77777777" w:rsidR="001F3DBB" w:rsidRDefault="007F3F95">
      <w:pPr>
        <w:pStyle w:val="BodyText"/>
        <w:spacing w:before="70" w:line="448" w:lineRule="auto"/>
        <w:ind w:left="1997" w:right="2281"/>
      </w:pPr>
      <w:r>
        <w:lastRenderedPageBreak/>
        <w:t>‘Mark,’</w:t>
      </w:r>
      <w:r>
        <w:rPr>
          <w:spacing w:val="-23"/>
        </w:rPr>
        <w:t xml:space="preserve"> </w:t>
      </w:r>
      <w:r>
        <w:t>said</w:t>
      </w:r>
      <w:r>
        <w:rPr>
          <w:spacing w:val="-19"/>
        </w:rPr>
        <w:t xml:space="preserve"> </w:t>
      </w:r>
      <w:r>
        <w:t>Addie,</w:t>
      </w:r>
      <w:r>
        <w:rPr>
          <w:spacing w:val="-13"/>
        </w:rPr>
        <w:t xml:space="preserve"> </w:t>
      </w:r>
      <w:r>
        <w:t>‘you</w:t>
      </w:r>
      <w:r>
        <w:rPr>
          <w:spacing w:val="-6"/>
        </w:rPr>
        <w:t xml:space="preserve"> </w:t>
      </w:r>
      <w:r>
        <w:t>really</w:t>
      </w:r>
      <w:r>
        <w:rPr>
          <w:spacing w:val="-6"/>
        </w:rPr>
        <w:t xml:space="preserve"> </w:t>
      </w:r>
      <w:r>
        <w:rPr>
          <w:i/>
        </w:rPr>
        <w:t>must</w:t>
      </w:r>
      <w:r>
        <w:rPr>
          <w:i/>
          <w:spacing w:val="-6"/>
        </w:rPr>
        <w:t xml:space="preserve"> </w:t>
      </w:r>
      <w:r>
        <w:t>be</w:t>
      </w:r>
      <w:r>
        <w:rPr>
          <w:spacing w:val="-6"/>
        </w:rPr>
        <w:t xml:space="preserve"> </w:t>
      </w:r>
      <w:r>
        <w:t>careful</w:t>
      </w:r>
      <w:r>
        <w:rPr>
          <w:spacing w:val="-6"/>
        </w:rPr>
        <w:t xml:space="preserve"> </w:t>
      </w:r>
      <w:r>
        <w:t>what</w:t>
      </w:r>
      <w:r>
        <w:rPr>
          <w:spacing w:val="-6"/>
        </w:rPr>
        <w:t xml:space="preserve"> </w:t>
      </w:r>
      <w:r>
        <w:t>you</w:t>
      </w:r>
      <w:r>
        <w:rPr>
          <w:spacing w:val="-6"/>
        </w:rPr>
        <w:t xml:space="preserve"> </w:t>
      </w:r>
      <w:r>
        <w:t>say.’ He grinned at her engagingly.</w:t>
      </w:r>
    </w:p>
    <w:p w14:paraId="20061BB5" w14:textId="77777777" w:rsidR="001F3DBB" w:rsidRDefault="007F3F95">
      <w:pPr>
        <w:pStyle w:val="BodyText"/>
        <w:spacing w:before="0"/>
        <w:ind w:right="1187" w:firstLine="457"/>
      </w:pPr>
      <w:r>
        <w:t>‘I</w:t>
      </w:r>
      <w:r>
        <w:rPr>
          <w:spacing w:val="-3"/>
        </w:rPr>
        <w:t xml:space="preserve"> </w:t>
      </w:r>
      <w:r>
        <w:t>suppose</w:t>
      </w:r>
      <w:r>
        <w:rPr>
          <w:spacing w:val="-3"/>
        </w:rPr>
        <w:t xml:space="preserve"> </w:t>
      </w:r>
      <w:r>
        <w:t>I</w:t>
      </w:r>
      <w:r>
        <w:rPr>
          <w:spacing w:val="-3"/>
        </w:rPr>
        <w:t xml:space="preserve"> </w:t>
      </w:r>
      <w:r>
        <w:t>must.</w:t>
      </w:r>
      <w:r>
        <w:rPr>
          <w:spacing w:val="-3"/>
        </w:rPr>
        <w:t xml:space="preserve"> </w:t>
      </w:r>
      <w:r>
        <w:t>Otherwise</w:t>
      </w:r>
      <w:r>
        <w:rPr>
          <w:spacing w:val="-3"/>
        </w:rPr>
        <w:t xml:space="preserve"> </w:t>
      </w:r>
      <w:r>
        <w:t>people</w:t>
      </w:r>
      <w:r>
        <w:rPr>
          <w:spacing w:val="-3"/>
        </w:rPr>
        <w:t xml:space="preserve"> </w:t>
      </w:r>
      <w:r>
        <w:t>will</w:t>
      </w:r>
      <w:r>
        <w:rPr>
          <w:spacing w:val="-3"/>
        </w:rPr>
        <w:t xml:space="preserve"> </w:t>
      </w:r>
      <w:r>
        <w:t>think</w:t>
      </w:r>
      <w:r>
        <w:rPr>
          <w:spacing w:val="-3"/>
        </w:rPr>
        <w:t xml:space="preserve"> </w:t>
      </w:r>
      <w:r>
        <w:t>I</w:t>
      </w:r>
      <w:r>
        <w:rPr>
          <w:spacing w:val="-3"/>
        </w:rPr>
        <w:t xml:space="preserve"> </w:t>
      </w:r>
      <w:r>
        <w:t>actually</w:t>
      </w:r>
      <w:r>
        <w:rPr>
          <w:spacing w:val="-3"/>
        </w:rPr>
        <w:t xml:space="preserve"> </w:t>
      </w:r>
      <w:r>
        <w:rPr>
          <w:i/>
        </w:rPr>
        <w:t>did</w:t>
      </w:r>
      <w:r>
        <w:rPr>
          <w:i/>
          <w:spacing w:val="-3"/>
        </w:rPr>
        <w:t xml:space="preserve"> </w:t>
      </w:r>
      <w:r>
        <w:t>wring</w:t>
      </w:r>
      <w:r>
        <w:rPr>
          <w:spacing w:val="-3"/>
        </w:rPr>
        <w:t xml:space="preserve"> </w:t>
      </w:r>
      <w:r>
        <w:t>her neck. Oh well, I suppose I’m under suspicion, anyway. If anyone had an interest in seeing that girl dead it was</w:t>
      </w:r>
      <w:r>
        <w:rPr>
          <w:spacing w:val="-5"/>
        </w:rPr>
        <w:t xml:space="preserve"> </w:t>
      </w:r>
      <w:r>
        <w:t>Addie and myself.’</w:t>
      </w:r>
    </w:p>
    <w:p w14:paraId="20061BB6" w14:textId="77777777" w:rsidR="001F3DBB" w:rsidRDefault="007F3F95">
      <w:pPr>
        <w:pStyle w:val="BodyText"/>
        <w:ind w:left="1997"/>
      </w:pPr>
      <w:r>
        <w:t>‘Mark,’</w:t>
      </w:r>
      <w:r>
        <w:rPr>
          <w:spacing w:val="-23"/>
        </w:rPr>
        <w:t xml:space="preserve"> </w:t>
      </w:r>
      <w:r>
        <w:t>cried</w:t>
      </w:r>
      <w:r>
        <w:rPr>
          <w:spacing w:val="-5"/>
        </w:rPr>
        <w:t xml:space="preserve"> </w:t>
      </w:r>
      <w:r>
        <w:t>Mrs</w:t>
      </w:r>
      <w:r>
        <w:rPr>
          <w:spacing w:val="-3"/>
        </w:rPr>
        <w:t xml:space="preserve"> </w:t>
      </w:r>
      <w:r>
        <w:t>Jefferson,</w:t>
      </w:r>
      <w:r>
        <w:rPr>
          <w:spacing w:val="-2"/>
        </w:rPr>
        <w:t xml:space="preserve"> </w:t>
      </w:r>
      <w:r>
        <w:t>half</w:t>
      </w:r>
      <w:r>
        <w:rPr>
          <w:spacing w:val="-3"/>
        </w:rPr>
        <w:t xml:space="preserve"> </w:t>
      </w:r>
      <w:r>
        <w:t>laughing</w:t>
      </w:r>
      <w:r>
        <w:rPr>
          <w:spacing w:val="-3"/>
        </w:rPr>
        <w:t xml:space="preserve"> </w:t>
      </w:r>
      <w:r>
        <w:t>and</w:t>
      </w:r>
      <w:r>
        <w:rPr>
          <w:spacing w:val="-2"/>
        </w:rPr>
        <w:t xml:space="preserve"> </w:t>
      </w:r>
      <w:r>
        <w:t>half</w:t>
      </w:r>
      <w:r>
        <w:rPr>
          <w:spacing w:val="-3"/>
        </w:rPr>
        <w:t xml:space="preserve"> </w:t>
      </w:r>
      <w:r>
        <w:t>angry,</w:t>
      </w:r>
      <w:r>
        <w:rPr>
          <w:spacing w:val="-3"/>
        </w:rPr>
        <w:t xml:space="preserve"> </w:t>
      </w:r>
      <w:r>
        <w:t>‘you</w:t>
      </w:r>
      <w:r>
        <w:rPr>
          <w:spacing w:val="-2"/>
        </w:rPr>
        <w:t xml:space="preserve"> really</w:t>
      </w:r>
    </w:p>
    <w:p w14:paraId="20061BB7" w14:textId="77777777" w:rsidR="001F3DBB" w:rsidRDefault="007F3F95">
      <w:pPr>
        <w:ind w:left="1539"/>
        <w:rPr>
          <w:sz w:val="30"/>
        </w:rPr>
      </w:pPr>
      <w:r>
        <w:rPr>
          <w:i/>
          <w:spacing w:val="-2"/>
          <w:sz w:val="30"/>
        </w:rPr>
        <w:t>mustn’t</w:t>
      </w:r>
      <w:r>
        <w:rPr>
          <w:spacing w:val="-2"/>
          <w:sz w:val="30"/>
        </w:rPr>
        <w:t>!’</w:t>
      </w:r>
    </w:p>
    <w:p w14:paraId="20061BB8" w14:textId="77777777" w:rsidR="001F3DBB" w:rsidRDefault="007F3F95">
      <w:pPr>
        <w:pStyle w:val="BodyText"/>
        <w:ind w:right="1187" w:firstLine="457"/>
      </w:pPr>
      <w:r>
        <w:t>‘All right, all right,’</w:t>
      </w:r>
      <w:r>
        <w:rPr>
          <w:spacing w:val="-14"/>
        </w:rPr>
        <w:t xml:space="preserve"> </w:t>
      </w:r>
      <w:r>
        <w:t>said Mark Gaskell pacifically. ‘But I do like speaking</w:t>
      </w:r>
      <w:r>
        <w:rPr>
          <w:spacing w:val="-5"/>
        </w:rPr>
        <w:t xml:space="preserve"> </w:t>
      </w:r>
      <w:r>
        <w:t>my</w:t>
      </w:r>
      <w:r>
        <w:rPr>
          <w:spacing w:val="-5"/>
        </w:rPr>
        <w:t xml:space="preserve"> </w:t>
      </w:r>
      <w:r>
        <w:t>mind.</w:t>
      </w:r>
      <w:r>
        <w:rPr>
          <w:spacing w:val="-5"/>
        </w:rPr>
        <w:t xml:space="preserve"> </w:t>
      </w:r>
      <w:r>
        <w:t>Fifty</w:t>
      </w:r>
      <w:r>
        <w:rPr>
          <w:spacing w:val="-5"/>
        </w:rPr>
        <w:t xml:space="preserve"> </w:t>
      </w:r>
      <w:r>
        <w:t>thousand</w:t>
      </w:r>
      <w:r>
        <w:rPr>
          <w:spacing w:val="-5"/>
        </w:rPr>
        <w:t xml:space="preserve"> </w:t>
      </w:r>
      <w:r>
        <w:t>pounds</w:t>
      </w:r>
      <w:r>
        <w:rPr>
          <w:spacing w:val="-5"/>
        </w:rPr>
        <w:t xml:space="preserve"> </w:t>
      </w:r>
      <w:r>
        <w:t>our</w:t>
      </w:r>
      <w:r>
        <w:rPr>
          <w:spacing w:val="-5"/>
        </w:rPr>
        <w:t xml:space="preserve"> </w:t>
      </w:r>
      <w:r>
        <w:t>esteemed</w:t>
      </w:r>
      <w:r>
        <w:rPr>
          <w:spacing w:val="-5"/>
        </w:rPr>
        <w:t xml:space="preserve"> </w:t>
      </w:r>
      <w:r>
        <w:t>father-in-law</w:t>
      </w:r>
      <w:r>
        <w:rPr>
          <w:spacing w:val="-5"/>
        </w:rPr>
        <w:t xml:space="preserve"> </w:t>
      </w:r>
      <w:r>
        <w:t>was proposing to settle upon that half-baked nitwitted little slypuss.’</w:t>
      </w:r>
    </w:p>
    <w:p w14:paraId="20061BB9" w14:textId="77777777" w:rsidR="001F3DBB" w:rsidRDefault="007F3F95">
      <w:pPr>
        <w:pStyle w:val="BodyText"/>
        <w:ind w:left="1997"/>
      </w:pPr>
      <w:r>
        <w:t>‘Mark,</w:t>
      </w:r>
      <w:r>
        <w:rPr>
          <w:spacing w:val="-7"/>
        </w:rPr>
        <w:t xml:space="preserve"> </w:t>
      </w:r>
      <w:r>
        <w:t>you</w:t>
      </w:r>
      <w:r>
        <w:rPr>
          <w:spacing w:val="-5"/>
        </w:rPr>
        <w:t xml:space="preserve"> </w:t>
      </w:r>
      <w:r>
        <w:t>mustn’t</w:t>
      </w:r>
      <w:r>
        <w:rPr>
          <w:spacing w:val="-4"/>
        </w:rPr>
        <w:t xml:space="preserve"> </w:t>
      </w:r>
      <w:r>
        <w:t>–</w:t>
      </w:r>
      <w:r>
        <w:rPr>
          <w:spacing w:val="-5"/>
        </w:rPr>
        <w:t xml:space="preserve"> </w:t>
      </w:r>
      <w:r>
        <w:t>she’s</w:t>
      </w:r>
      <w:r>
        <w:rPr>
          <w:spacing w:val="-4"/>
        </w:rPr>
        <w:t xml:space="preserve"> </w:t>
      </w:r>
      <w:r>
        <w:rPr>
          <w:spacing w:val="-2"/>
        </w:rPr>
        <w:t>dead.’</w:t>
      </w:r>
    </w:p>
    <w:p w14:paraId="20061BBA" w14:textId="77777777" w:rsidR="001F3DBB" w:rsidRDefault="007F3F95">
      <w:pPr>
        <w:pStyle w:val="BodyText"/>
        <w:ind w:right="1281" w:firstLine="457"/>
      </w:pPr>
      <w:r>
        <w:t>‘Yes,</w:t>
      </w:r>
      <w:r>
        <w:rPr>
          <w:spacing w:val="-8"/>
        </w:rPr>
        <w:t xml:space="preserve"> </w:t>
      </w:r>
      <w:r>
        <w:t>she’s</w:t>
      </w:r>
      <w:r>
        <w:rPr>
          <w:spacing w:val="-5"/>
        </w:rPr>
        <w:t xml:space="preserve"> </w:t>
      </w:r>
      <w:r>
        <w:t>dead,</w:t>
      </w:r>
      <w:r>
        <w:rPr>
          <w:spacing w:val="-6"/>
        </w:rPr>
        <w:t xml:space="preserve"> </w:t>
      </w:r>
      <w:r>
        <w:t>poor</w:t>
      </w:r>
      <w:r>
        <w:rPr>
          <w:spacing w:val="-5"/>
        </w:rPr>
        <w:t xml:space="preserve"> </w:t>
      </w:r>
      <w:r>
        <w:t>little</w:t>
      </w:r>
      <w:r>
        <w:rPr>
          <w:spacing w:val="-6"/>
        </w:rPr>
        <w:t xml:space="preserve"> </w:t>
      </w:r>
      <w:r>
        <w:t>devil.</w:t>
      </w:r>
      <w:r>
        <w:rPr>
          <w:spacing w:val="-19"/>
        </w:rPr>
        <w:t xml:space="preserve"> </w:t>
      </w:r>
      <w:r>
        <w:t>And</w:t>
      </w:r>
      <w:r>
        <w:rPr>
          <w:spacing w:val="-5"/>
        </w:rPr>
        <w:t xml:space="preserve"> </w:t>
      </w:r>
      <w:r>
        <w:t>after</w:t>
      </w:r>
      <w:r>
        <w:rPr>
          <w:spacing w:val="-5"/>
        </w:rPr>
        <w:t xml:space="preserve"> </w:t>
      </w:r>
      <w:r>
        <w:t>all,</w:t>
      </w:r>
      <w:r>
        <w:rPr>
          <w:spacing w:val="-6"/>
        </w:rPr>
        <w:t xml:space="preserve"> </w:t>
      </w:r>
      <w:r>
        <w:t>why</w:t>
      </w:r>
      <w:r>
        <w:rPr>
          <w:spacing w:val="-5"/>
        </w:rPr>
        <w:t xml:space="preserve"> </w:t>
      </w:r>
      <w:r>
        <w:t>shouldn’t</w:t>
      </w:r>
      <w:r>
        <w:rPr>
          <w:spacing w:val="-6"/>
        </w:rPr>
        <w:t xml:space="preserve"> </w:t>
      </w:r>
      <w:r>
        <w:t>she</w:t>
      </w:r>
      <w:r>
        <w:rPr>
          <w:spacing w:val="-5"/>
        </w:rPr>
        <w:t xml:space="preserve"> </w:t>
      </w:r>
      <w:r>
        <w:t>use the weapons that Nature gave her? Who am I to judge? Done plenty of rotten</w:t>
      </w:r>
      <w:r>
        <w:rPr>
          <w:spacing w:val="-4"/>
        </w:rPr>
        <w:t xml:space="preserve"> </w:t>
      </w:r>
      <w:r>
        <w:t>things</w:t>
      </w:r>
      <w:r>
        <w:rPr>
          <w:spacing w:val="-4"/>
        </w:rPr>
        <w:t xml:space="preserve"> </w:t>
      </w:r>
      <w:r>
        <w:t>myself</w:t>
      </w:r>
      <w:r>
        <w:rPr>
          <w:spacing w:val="-4"/>
        </w:rPr>
        <w:t xml:space="preserve"> </w:t>
      </w:r>
      <w:r>
        <w:t>in</w:t>
      </w:r>
      <w:r>
        <w:rPr>
          <w:spacing w:val="-4"/>
        </w:rPr>
        <w:t xml:space="preserve"> </w:t>
      </w:r>
      <w:r>
        <w:t>my</w:t>
      </w:r>
      <w:r>
        <w:rPr>
          <w:spacing w:val="-4"/>
        </w:rPr>
        <w:t xml:space="preserve"> </w:t>
      </w:r>
      <w:r>
        <w:t>life.</w:t>
      </w:r>
      <w:r>
        <w:rPr>
          <w:spacing w:val="-4"/>
        </w:rPr>
        <w:t xml:space="preserve"> </w:t>
      </w:r>
      <w:r>
        <w:t>No,</w:t>
      </w:r>
      <w:r>
        <w:rPr>
          <w:spacing w:val="-4"/>
        </w:rPr>
        <w:t xml:space="preserve"> </w:t>
      </w:r>
      <w:r>
        <w:t>let’s</w:t>
      </w:r>
      <w:r>
        <w:rPr>
          <w:spacing w:val="-4"/>
        </w:rPr>
        <w:t xml:space="preserve"> </w:t>
      </w:r>
      <w:r>
        <w:t>say</w:t>
      </w:r>
      <w:r>
        <w:rPr>
          <w:spacing w:val="-4"/>
        </w:rPr>
        <w:t xml:space="preserve"> </w:t>
      </w:r>
      <w:r>
        <w:t>Ruby</w:t>
      </w:r>
      <w:r>
        <w:rPr>
          <w:spacing w:val="-4"/>
        </w:rPr>
        <w:t xml:space="preserve"> </w:t>
      </w:r>
      <w:r>
        <w:t>was</w:t>
      </w:r>
      <w:r>
        <w:rPr>
          <w:spacing w:val="-4"/>
        </w:rPr>
        <w:t xml:space="preserve"> </w:t>
      </w:r>
      <w:r>
        <w:t>entitled</w:t>
      </w:r>
      <w:r>
        <w:rPr>
          <w:spacing w:val="-4"/>
        </w:rPr>
        <w:t xml:space="preserve"> </w:t>
      </w:r>
      <w:r>
        <w:t>to</w:t>
      </w:r>
      <w:r>
        <w:rPr>
          <w:spacing w:val="-4"/>
        </w:rPr>
        <w:t xml:space="preserve"> </w:t>
      </w:r>
      <w:r>
        <w:t>plot</w:t>
      </w:r>
      <w:r>
        <w:rPr>
          <w:spacing w:val="-4"/>
        </w:rPr>
        <w:t xml:space="preserve"> </w:t>
      </w:r>
      <w:r>
        <w:t>and scheme and we were mugs not to have tumbled to her game sooner.’</w:t>
      </w:r>
    </w:p>
    <w:p w14:paraId="20061BBB" w14:textId="77777777" w:rsidR="001F3DBB" w:rsidRDefault="007F3F95">
      <w:pPr>
        <w:pStyle w:val="BodyText"/>
        <w:ind w:left="1997"/>
      </w:pPr>
      <w:r>
        <w:t xml:space="preserve">Sir Henry </w:t>
      </w:r>
      <w:r>
        <w:rPr>
          <w:spacing w:val="-2"/>
        </w:rPr>
        <w:t>said:</w:t>
      </w:r>
    </w:p>
    <w:p w14:paraId="20061BBC" w14:textId="77777777" w:rsidR="001F3DBB" w:rsidRDefault="007F3F95">
      <w:pPr>
        <w:pStyle w:val="BodyText"/>
        <w:ind w:right="1281" w:firstLine="457"/>
      </w:pPr>
      <w:r>
        <w:t>‘What</w:t>
      </w:r>
      <w:r>
        <w:rPr>
          <w:spacing w:val="-3"/>
        </w:rPr>
        <w:t xml:space="preserve"> </w:t>
      </w:r>
      <w:r>
        <w:t>did</w:t>
      </w:r>
      <w:r>
        <w:rPr>
          <w:spacing w:val="-3"/>
        </w:rPr>
        <w:t xml:space="preserve"> </w:t>
      </w:r>
      <w:r>
        <w:t>you</w:t>
      </w:r>
      <w:r>
        <w:rPr>
          <w:spacing w:val="-3"/>
        </w:rPr>
        <w:t xml:space="preserve"> </w:t>
      </w:r>
      <w:r>
        <w:t>say</w:t>
      </w:r>
      <w:r>
        <w:rPr>
          <w:spacing w:val="-3"/>
        </w:rPr>
        <w:t xml:space="preserve"> </w:t>
      </w:r>
      <w:r>
        <w:t>when</w:t>
      </w:r>
      <w:r>
        <w:rPr>
          <w:spacing w:val="-3"/>
        </w:rPr>
        <w:t xml:space="preserve"> </w:t>
      </w:r>
      <w:r>
        <w:t>Conway</w:t>
      </w:r>
      <w:r>
        <w:rPr>
          <w:spacing w:val="-3"/>
        </w:rPr>
        <w:t xml:space="preserve"> </w:t>
      </w:r>
      <w:r>
        <w:t>told</w:t>
      </w:r>
      <w:r>
        <w:rPr>
          <w:spacing w:val="-3"/>
        </w:rPr>
        <w:t xml:space="preserve"> </w:t>
      </w:r>
      <w:r>
        <w:t>you</w:t>
      </w:r>
      <w:r>
        <w:rPr>
          <w:spacing w:val="-3"/>
        </w:rPr>
        <w:t xml:space="preserve"> </w:t>
      </w:r>
      <w:r>
        <w:t>he</w:t>
      </w:r>
      <w:r>
        <w:rPr>
          <w:spacing w:val="-3"/>
        </w:rPr>
        <w:t xml:space="preserve"> </w:t>
      </w:r>
      <w:r>
        <w:t>proposed</w:t>
      </w:r>
      <w:r>
        <w:rPr>
          <w:spacing w:val="-3"/>
        </w:rPr>
        <w:t xml:space="preserve"> </w:t>
      </w:r>
      <w:r>
        <w:t>to</w:t>
      </w:r>
      <w:r>
        <w:rPr>
          <w:spacing w:val="-3"/>
        </w:rPr>
        <w:t xml:space="preserve"> </w:t>
      </w:r>
      <w:r>
        <w:t>adopt</w:t>
      </w:r>
      <w:r>
        <w:rPr>
          <w:spacing w:val="-3"/>
        </w:rPr>
        <w:t xml:space="preserve"> </w:t>
      </w:r>
      <w:r>
        <w:t xml:space="preserve">the </w:t>
      </w:r>
      <w:r>
        <w:rPr>
          <w:spacing w:val="-2"/>
        </w:rPr>
        <w:t>girl?’</w:t>
      </w:r>
    </w:p>
    <w:p w14:paraId="20061BBD" w14:textId="77777777" w:rsidR="001F3DBB" w:rsidRDefault="007F3F95">
      <w:pPr>
        <w:pStyle w:val="BodyText"/>
        <w:ind w:left="1997"/>
      </w:pPr>
      <w:r>
        <w:t xml:space="preserve">Mark thrust out his </w:t>
      </w:r>
      <w:r>
        <w:rPr>
          <w:spacing w:val="-2"/>
        </w:rPr>
        <w:t>hands.</w:t>
      </w:r>
    </w:p>
    <w:p w14:paraId="20061BBE" w14:textId="77777777" w:rsidR="001F3DBB" w:rsidRDefault="007F3F95">
      <w:pPr>
        <w:pStyle w:val="BodyText"/>
        <w:ind w:right="1743" w:firstLine="457"/>
        <w:jc w:val="both"/>
      </w:pPr>
      <w:r>
        <w:t>‘What</w:t>
      </w:r>
      <w:r>
        <w:rPr>
          <w:spacing w:val="-5"/>
        </w:rPr>
        <w:t xml:space="preserve"> </w:t>
      </w:r>
      <w:r>
        <w:t>could</w:t>
      </w:r>
      <w:r>
        <w:rPr>
          <w:spacing w:val="-4"/>
        </w:rPr>
        <w:t xml:space="preserve"> </w:t>
      </w:r>
      <w:r>
        <w:t>we</w:t>
      </w:r>
      <w:r>
        <w:rPr>
          <w:spacing w:val="-4"/>
        </w:rPr>
        <w:t xml:space="preserve"> </w:t>
      </w:r>
      <w:r>
        <w:t>say?</w:t>
      </w:r>
      <w:r>
        <w:rPr>
          <w:spacing w:val="-19"/>
        </w:rPr>
        <w:t xml:space="preserve"> </w:t>
      </w:r>
      <w:r>
        <w:t>Addie,</w:t>
      </w:r>
      <w:r>
        <w:rPr>
          <w:spacing w:val="-4"/>
        </w:rPr>
        <w:t xml:space="preserve"> </w:t>
      </w:r>
      <w:r>
        <w:t>always</w:t>
      </w:r>
      <w:r>
        <w:rPr>
          <w:spacing w:val="-4"/>
        </w:rPr>
        <w:t xml:space="preserve"> </w:t>
      </w:r>
      <w:r>
        <w:t>the</w:t>
      </w:r>
      <w:r>
        <w:rPr>
          <w:spacing w:val="-4"/>
        </w:rPr>
        <w:t xml:space="preserve"> </w:t>
      </w:r>
      <w:r>
        <w:t>little</w:t>
      </w:r>
      <w:r>
        <w:rPr>
          <w:spacing w:val="-4"/>
        </w:rPr>
        <w:t xml:space="preserve"> </w:t>
      </w:r>
      <w:r>
        <w:t>lady,</w:t>
      </w:r>
      <w:r>
        <w:rPr>
          <w:spacing w:val="-4"/>
        </w:rPr>
        <w:t xml:space="preserve"> </w:t>
      </w:r>
      <w:r>
        <w:t>retained</w:t>
      </w:r>
      <w:r>
        <w:rPr>
          <w:spacing w:val="-4"/>
        </w:rPr>
        <w:t xml:space="preserve"> </w:t>
      </w:r>
      <w:r>
        <w:t>her</w:t>
      </w:r>
      <w:r>
        <w:rPr>
          <w:spacing w:val="-4"/>
        </w:rPr>
        <w:t xml:space="preserve"> </w:t>
      </w:r>
      <w:r>
        <w:t>self- control</w:t>
      </w:r>
      <w:r>
        <w:rPr>
          <w:spacing w:val="-5"/>
        </w:rPr>
        <w:t xml:space="preserve"> </w:t>
      </w:r>
      <w:r>
        <w:t>admirably.</w:t>
      </w:r>
      <w:r>
        <w:rPr>
          <w:spacing w:val="-5"/>
        </w:rPr>
        <w:t xml:space="preserve"> </w:t>
      </w:r>
      <w:r>
        <w:t>Put</w:t>
      </w:r>
      <w:r>
        <w:rPr>
          <w:spacing w:val="-5"/>
        </w:rPr>
        <w:t xml:space="preserve"> </w:t>
      </w:r>
      <w:r>
        <w:t>a</w:t>
      </w:r>
      <w:r>
        <w:rPr>
          <w:spacing w:val="-5"/>
        </w:rPr>
        <w:t xml:space="preserve"> </w:t>
      </w:r>
      <w:r>
        <w:t>brave</w:t>
      </w:r>
      <w:r>
        <w:rPr>
          <w:spacing w:val="-5"/>
        </w:rPr>
        <w:t xml:space="preserve"> </w:t>
      </w:r>
      <w:r>
        <w:t>face</w:t>
      </w:r>
      <w:r>
        <w:rPr>
          <w:spacing w:val="-5"/>
        </w:rPr>
        <w:t xml:space="preserve"> </w:t>
      </w:r>
      <w:r>
        <w:t>upon</w:t>
      </w:r>
      <w:r>
        <w:rPr>
          <w:spacing w:val="-5"/>
        </w:rPr>
        <w:t xml:space="preserve"> </w:t>
      </w:r>
      <w:r>
        <w:t>it.</w:t>
      </w:r>
      <w:r>
        <w:rPr>
          <w:spacing w:val="-5"/>
        </w:rPr>
        <w:t xml:space="preserve"> </w:t>
      </w:r>
      <w:r>
        <w:t>I</w:t>
      </w:r>
      <w:r>
        <w:rPr>
          <w:spacing w:val="-5"/>
        </w:rPr>
        <w:t xml:space="preserve"> </w:t>
      </w:r>
      <w:r>
        <w:t>endeavoured</w:t>
      </w:r>
      <w:r>
        <w:rPr>
          <w:spacing w:val="-5"/>
        </w:rPr>
        <w:t xml:space="preserve"> </w:t>
      </w:r>
      <w:r>
        <w:t>to</w:t>
      </w:r>
      <w:r>
        <w:rPr>
          <w:spacing w:val="-5"/>
        </w:rPr>
        <w:t xml:space="preserve"> </w:t>
      </w:r>
      <w:r>
        <w:t>follow</w:t>
      </w:r>
      <w:r>
        <w:rPr>
          <w:spacing w:val="-5"/>
        </w:rPr>
        <w:t xml:space="preserve"> </w:t>
      </w:r>
      <w:r>
        <w:t xml:space="preserve">her </w:t>
      </w:r>
      <w:r>
        <w:rPr>
          <w:spacing w:val="-2"/>
        </w:rPr>
        <w:t>example.’</w:t>
      </w:r>
    </w:p>
    <w:p w14:paraId="20061BBF" w14:textId="77777777" w:rsidR="001F3DBB" w:rsidRDefault="007F3F95">
      <w:pPr>
        <w:pStyle w:val="BodyText"/>
        <w:ind w:left="1997"/>
      </w:pPr>
      <w:r>
        <w:t>‘</w:t>
      </w:r>
      <w:r>
        <w:rPr>
          <w:i/>
        </w:rPr>
        <w:t xml:space="preserve">I </w:t>
      </w:r>
      <w:r>
        <w:t>should have made a fuss!’</w:t>
      </w:r>
      <w:r>
        <w:rPr>
          <w:spacing w:val="-23"/>
        </w:rPr>
        <w:t xml:space="preserve"> </w:t>
      </w:r>
      <w:r>
        <w:t xml:space="preserve">said Mrs </w:t>
      </w:r>
      <w:r>
        <w:rPr>
          <w:spacing w:val="-2"/>
        </w:rPr>
        <w:t>Bantry.</w:t>
      </w:r>
    </w:p>
    <w:p w14:paraId="20061BC0" w14:textId="77777777" w:rsidR="001F3DBB" w:rsidRDefault="007F3F95">
      <w:pPr>
        <w:pStyle w:val="BodyText"/>
        <w:ind w:right="1187" w:firstLine="457"/>
      </w:pPr>
      <w:r>
        <w:t>‘Well,</w:t>
      </w:r>
      <w:r>
        <w:rPr>
          <w:spacing w:val="-6"/>
        </w:rPr>
        <w:t xml:space="preserve"> </w:t>
      </w:r>
      <w:r>
        <w:t>frankly</w:t>
      </w:r>
      <w:r>
        <w:rPr>
          <w:spacing w:val="-6"/>
        </w:rPr>
        <w:t xml:space="preserve"> </w:t>
      </w:r>
      <w:r>
        <w:t>speaking,</w:t>
      </w:r>
      <w:r>
        <w:rPr>
          <w:spacing w:val="-6"/>
        </w:rPr>
        <w:t xml:space="preserve"> </w:t>
      </w:r>
      <w:r>
        <w:t>we</w:t>
      </w:r>
      <w:r>
        <w:rPr>
          <w:spacing w:val="-6"/>
        </w:rPr>
        <w:t xml:space="preserve"> </w:t>
      </w:r>
      <w:r>
        <w:t>weren’t</w:t>
      </w:r>
      <w:r>
        <w:rPr>
          <w:spacing w:val="-6"/>
        </w:rPr>
        <w:t xml:space="preserve"> </w:t>
      </w:r>
      <w:r>
        <w:t>entitled</w:t>
      </w:r>
      <w:r>
        <w:rPr>
          <w:spacing w:val="-6"/>
        </w:rPr>
        <w:t xml:space="preserve"> </w:t>
      </w:r>
      <w:r>
        <w:t>to</w:t>
      </w:r>
      <w:r>
        <w:rPr>
          <w:spacing w:val="-6"/>
        </w:rPr>
        <w:t xml:space="preserve"> </w:t>
      </w:r>
      <w:r>
        <w:t>make</w:t>
      </w:r>
      <w:r>
        <w:rPr>
          <w:spacing w:val="-6"/>
        </w:rPr>
        <w:t xml:space="preserve"> </w:t>
      </w:r>
      <w:r>
        <w:t>a</w:t>
      </w:r>
      <w:r>
        <w:rPr>
          <w:spacing w:val="-6"/>
        </w:rPr>
        <w:t xml:space="preserve"> </w:t>
      </w:r>
      <w:r>
        <w:t>fuss.</w:t>
      </w:r>
      <w:r>
        <w:rPr>
          <w:spacing w:val="-6"/>
        </w:rPr>
        <w:t xml:space="preserve"> </w:t>
      </w:r>
      <w:r>
        <w:t>It</w:t>
      </w:r>
      <w:r>
        <w:rPr>
          <w:spacing w:val="-6"/>
        </w:rPr>
        <w:t xml:space="preserve"> </w:t>
      </w:r>
      <w:r>
        <w:t>was</w:t>
      </w:r>
      <w:r>
        <w:rPr>
          <w:spacing w:val="-6"/>
        </w:rPr>
        <w:t xml:space="preserve"> </w:t>
      </w:r>
      <w:r>
        <w:t>Jeff’s money. We weren’t his flesh and blood. He’d always been damned good to us.</w:t>
      </w:r>
      <w:r>
        <w:rPr>
          <w:spacing w:val="-4"/>
        </w:rPr>
        <w:t xml:space="preserve"> </w:t>
      </w:r>
      <w:r>
        <w:t>There was nothing for it but to bite on the bullet.’</w:t>
      </w:r>
      <w:r>
        <w:rPr>
          <w:spacing w:val="-21"/>
        </w:rPr>
        <w:t xml:space="preserve"> </w:t>
      </w:r>
      <w:r>
        <w:t>He added reflectively: ‘But we didn’t love little Ruby.’</w:t>
      </w:r>
    </w:p>
    <w:p w14:paraId="20061BC1" w14:textId="77777777" w:rsidR="001F3DBB" w:rsidRDefault="001F3DBB">
      <w:pPr>
        <w:pStyle w:val="BodyText"/>
        <w:sectPr w:rsidR="001F3DBB">
          <w:pgSz w:w="12240" w:h="15840"/>
          <w:pgMar w:top="1360" w:right="360" w:bottom="280" w:left="0" w:header="720" w:footer="720" w:gutter="0"/>
          <w:cols w:space="720"/>
        </w:sectPr>
      </w:pPr>
    </w:p>
    <w:p w14:paraId="20061BC2" w14:textId="77777777" w:rsidR="001F3DBB" w:rsidRDefault="007F3F95">
      <w:pPr>
        <w:pStyle w:val="BodyText"/>
        <w:spacing w:before="70"/>
        <w:ind w:left="1997"/>
      </w:pPr>
      <w:r>
        <w:lastRenderedPageBreak/>
        <w:t>Adelaide</w:t>
      </w:r>
      <w:r>
        <w:rPr>
          <w:spacing w:val="-3"/>
        </w:rPr>
        <w:t xml:space="preserve"> </w:t>
      </w:r>
      <w:r>
        <w:t>Jefferson</w:t>
      </w:r>
      <w:r>
        <w:rPr>
          <w:spacing w:val="-3"/>
        </w:rPr>
        <w:t xml:space="preserve"> </w:t>
      </w:r>
      <w:r>
        <w:rPr>
          <w:spacing w:val="-2"/>
        </w:rPr>
        <w:t>said:</w:t>
      </w:r>
    </w:p>
    <w:p w14:paraId="20061BC3" w14:textId="77777777" w:rsidR="001F3DBB" w:rsidRDefault="007F3F95">
      <w:pPr>
        <w:pStyle w:val="BodyText"/>
        <w:ind w:right="1187" w:firstLine="457"/>
      </w:pPr>
      <w:r>
        <w:t>‘If only it had been some other kind of girl. Jeff had two godchildren, you</w:t>
      </w:r>
      <w:r>
        <w:rPr>
          <w:spacing w:val="-4"/>
        </w:rPr>
        <w:t xml:space="preserve"> </w:t>
      </w:r>
      <w:r>
        <w:t>know.</w:t>
      </w:r>
      <w:r>
        <w:rPr>
          <w:spacing w:val="-4"/>
        </w:rPr>
        <w:t xml:space="preserve"> </w:t>
      </w:r>
      <w:r>
        <w:t>If</w:t>
      </w:r>
      <w:r>
        <w:rPr>
          <w:spacing w:val="-4"/>
        </w:rPr>
        <w:t xml:space="preserve"> </w:t>
      </w:r>
      <w:r>
        <w:t>it</w:t>
      </w:r>
      <w:r>
        <w:rPr>
          <w:spacing w:val="-4"/>
        </w:rPr>
        <w:t xml:space="preserve"> </w:t>
      </w:r>
      <w:r>
        <w:t>had</w:t>
      </w:r>
      <w:r>
        <w:rPr>
          <w:spacing w:val="-4"/>
        </w:rPr>
        <w:t xml:space="preserve"> </w:t>
      </w:r>
      <w:r>
        <w:t>been</w:t>
      </w:r>
      <w:r>
        <w:rPr>
          <w:spacing w:val="-4"/>
        </w:rPr>
        <w:t xml:space="preserve"> </w:t>
      </w:r>
      <w:r>
        <w:t>one</w:t>
      </w:r>
      <w:r>
        <w:rPr>
          <w:spacing w:val="-4"/>
        </w:rPr>
        <w:t xml:space="preserve"> </w:t>
      </w:r>
      <w:r>
        <w:t>of</w:t>
      </w:r>
      <w:r>
        <w:rPr>
          <w:spacing w:val="-4"/>
        </w:rPr>
        <w:t xml:space="preserve"> </w:t>
      </w:r>
      <w:r>
        <w:t>them</w:t>
      </w:r>
      <w:r>
        <w:rPr>
          <w:spacing w:val="-4"/>
        </w:rPr>
        <w:t xml:space="preserve"> </w:t>
      </w:r>
      <w:r>
        <w:t>–</w:t>
      </w:r>
      <w:r>
        <w:rPr>
          <w:spacing w:val="-4"/>
        </w:rPr>
        <w:t xml:space="preserve"> </w:t>
      </w:r>
      <w:r>
        <w:t>well,</w:t>
      </w:r>
      <w:r>
        <w:rPr>
          <w:spacing w:val="-4"/>
        </w:rPr>
        <w:t xml:space="preserve"> </w:t>
      </w:r>
      <w:r>
        <w:t>one</w:t>
      </w:r>
      <w:r>
        <w:rPr>
          <w:spacing w:val="-4"/>
        </w:rPr>
        <w:t xml:space="preserve"> </w:t>
      </w:r>
      <w:r>
        <w:t>would</w:t>
      </w:r>
      <w:r>
        <w:rPr>
          <w:spacing w:val="-4"/>
        </w:rPr>
        <w:t xml:space="preserve"> </w:t>
      </w:r>
      <w:r>
        <w:t>have</w:t>
      </w:r>
      <w:r>
        <w:rPr>
          <w:spacing w:val="-4"/>
        </w:rPr>
        <w:t xml:space="preserve"> </w:t>
      </w:r>
      <w:r>
        <w:rPr>
          <w:i/>
        </w:rPr>
        <w:t>understood</w:t>
      </w:r>
      <w:r>
        <w:rPr>
          <w:i/>
          <w:spacing w:val="-4"/>
        </w:rPr>
        <w:t xml:space="preserve"> </w:t>
      </w:r>
      <w:r>
        <w:t>it.’ She added, with a shade of resentment: ‘And Jeff’s always seemed so fond of Peter.’</w:t>
      </w:r>
    </w:p>
    <w:p w14:paraId="20061BC4" w14:textId="77777777" w:rsidR="001F3DBB" w:rsidRDefault="007F3F95">
      <w:pPr>
        <w:pStyle w:val="BodyText"/>
        <w:ind w:right="1187" w:firstLine="457"/>
      </w:pPr>
      <w:r>
        <w:t>‘Of</w:t>
      </w:r>
      <w:r>
        <w:rPr>
          <w:spacing w:val="-8"/>
        </w:rPr>
        <w:t xml:space="preserve"> </w:t>
      </w:r>
      <w:r>
        <w:t>course,’</w:t>
      </w:r>
      <w:r>
        <w:rPr>
          <w:spacing w:val="-23"/>
        </w:rPr>
        <w:t xml:space="preserve"> </w:t>
      </w:r>
      <w:r>
        <w:t>said</w:t>
      </w:r>
      <w:r>
        <w:rPr>
          <w:spacing w:val="-5"/>
        </w:rPr>
        <w:t xml:space="preserve"> </w:t>
      </w:r>
      <w:r>
        <w:t>Mrs</w:t>
      </w:r>
      <w:r>
        <w:rPr>
          <w:spacing w:val="-5"/>
        </w:rPr>
        <w:t xml:space="preserve"> </w:t>
      </w:r>
      <w:r>
        <w:t>Bantry.</w:t>
      </w:r>
      <w:r>
        <w:rPr>
          <w:spacing w:val="-5"/>
        </w:rPr>
        <w:t xml:space="preserve"> </w:t>
      </w:r>
      <w:r>
        <w:t>‘I</w:t>
      </w:r>
      <w:r>
        <w:rPr>
          <w:spacing w:val="-5"/>
        </w:rPr>
        <w:t xml:space="preserve"> </w:t>
      </w:r>
      <w:r>
        <w:t>always</w:t>
      </w:r>
      <w:r>
        <w:rPr>
          <w:spacing w:val="-5"/>
        </w:rPr>
        <w:t xml:space="preserve"> </w:t>
      </w:r>
      <w:r>
        <w:t>have</w:t>
      </w:r>
      <w:r>
        <w:rPr>
          <w:spacing w:val="-5"/>
        </w:rPr>
        <w:t xml:space="preserve"> </w:t>
      </w:r>
      <w:r>
        <w:t>known</w:t>
      </w:r>
      <w:r>
        <w:rPr>
          <w:spacing w:val="-5"/>
        </w:rPr>
        <w:t xml:space="preserve"> </w:t>
      </w:r>
      <w:r>
        <w:t>Peter</w:t>
      </w:r>
      <w:r>
        <w:rPr>
          <w:spacing w:val="-5"/>
        </w:rPr>
        <w:t xml:space="preserve"> </w:t>
      </w:r>
      <w:r>
        <w:t>was</w:t>
      </w:r>
      <w:r>
        <w:rPr>
          <w:spacing w:val="-5"/>
        </w:rPr>
        <w:t xml:space="preserve"> </w:t>
      </w:r>
      <w:r>
        <w:t>your</w:t>
      </w:r>
      <w:r>
        <w:rPr>
          <w:spacing w:val="-5"/>
        </w:rPr>
        <w:t xml:space="preserve"> </w:t>
      </w:r>
      <w:r>
        <w:t>first husband’s child – but I’d quite forgotten it. I’ve always thought of him as Mr Jefferson’s grandson.’</w:t>
      </w:r>
    </w:p>
    <w:p w14:paraId="20061BC5" w14:textId="77777777" w:rsidR="001F3DBB" w:rsidRDefault="007F3F95">
      <w:pPr>
        <w:pStyle w:val="BodyText"/>
        <w:ind w:right="1187" w:firstLine="457"/>
      </w:pPr>
      <w:r>
        <w:t>‘So</w:t>
      </w:r>
      <w:r>
        <w:rPr>
          <w:spacing w:val="-6"/>
        </w:rPr>
        <w:t xml:space="preserve"> </w:t>
      </w:r>
      <w:r>
        <w:t>have</w:t>
      </w:r>
      <w:r>
        <w:rPr>
          <w:spacing w:val="-3"/>
        </w:rPr>
        <w:t xml:space="preserve"> </w:t>
      </w:r>
      <w:r>
        <w:t>I,’</w:t>
      </w:r>
      <w:r>
        <w:rPr>
          <w:spacing w:val="-23"/>
        </w:rPr>
        <w:t xml:space="preserve"> </w:t>
      </w:r>
      <w:r>
        <w:t>said</w:t>
      </w:r>
      <w:r>
        <w:rPr>
          <w:spacing w:val="-19"/>
        </w:rPr>
        <w:t xml:space="preserve"> </w:t>
      </w:r>
      <w:r>
        <w:t>Adelaide.</w:t>
      </w:r>
      <w:r>
        <w:rPr>
          <w:spacing w:val="-3"/>
        </w:rPr>
        <w:t xml:space="preserve"> </w:t>
      </w:r>
      <w:r>
        <w:t>Her</w:t>
      </w:r>
      <w:r>
        <w:rPr>
          <w:spacing w:val="-3"/>
        </w:rPr>
        <w:t xml:space="preserve"> </w:t>
      </w:r>
      <w:r>
        <w:t>voice</w:t>
      </w:r>
      <w:r>
        <w:rPr>
          <w:spacing w:val="-3"/>
        </w:rPr>
        <w:t xml:space="preserve"> </w:t>
      </w:r>
      <w:r>
        <w:t>held</w:t>
      </w:r>
      <w:r>
        <w:rPr>
          <w:spacing w:val="-3"/>
        </w:rPr>
        <w:t xml:space="preserve"> </w:t>
      </w:r>
      <w:r>
        <w:t>a</w:t>
      </w:r>
      <w:r>
        <w:rPr>
          <w:spacing w:val="-3"/>
        </w:rPr>
        <w:t xml:space="preserve"> </w:t>
      </w:r>
      <w:r>
        <w:t>note</w:t>
      </w:r>
      <w:r>
        <w:rPr>
          <w:spacing w:val="-3"/>
        </w:rPr>
        <w:t xml:space="preserve"> </w:t>
      </w:r>
      <w:r>
        <w:t>that</w:t>
      </w:r>
      <w:r>
        <w:rPr>
          <w:spacing w:val="-3"/>
        </w:rPr>
        <w:t xml:space="preserve"> </w:t>
      </w:r>
      <w:r>
        <w:t>made</w:t>
      </w:r>
      <w:r>
        <w:rPr>
          <w:spacing w:val="-3"/>
        </w:rPr>
        <w:t xml:space="preserve"> </w:t>
      </w:r>
      <w:r>
        <w:t>Miss</w:t>
      </w:r>
      <w:r>
        <w:rPr>
          <w:spacing w:val="-3"/>
        </w:rPr>
        <w:t xml:space="preserve"> </w:t>
      </w:r>
      <w:r>
        <w:t>Marple turn in her chair and look at her.</w:t>
      </w:r>
    </w:p>
    <w:p w14:paraId="20061BC6" w14:textId="77777777" w:rsidR="001F3DBB" w:rsidRDefault="007F3F95">
      <w:pPr>
        <w:pStyle w:val="BodyText"/>
        <w:spacing w:line="448" w:lineRule="auto"/>
        <w:ind w:left="1997" w:right="2281"/>
      </w:pPr>
      <w:r>
        <w:t>‘It</w:t>
      </w:r>
      <w:r>
        <w:rPr>
          <w:spacing w:val="-11"/>
        </w:rPr>
        <w:t xml:space="preserve"> </w:t>
      </w:r>
      <w:r>
        <w:t>was</w:t>
      </w:r>
      <w:r>
        <w:rPr>
          <w:spacing w:val="-7"/>
        </w:rPr>
        <w:t xml:space="preserve"> </w:t>
      </w:r>
      <w:r>
        <w:t>Josie’s</w:t>
      </w:r>
      <w:r>
        <w:rPr>
          <w:spacing w:val="-7"/>
        </w:rPr>
        <w:t xml:space="preserve"> </w:t>
      </w:r>
      <w:r>
        <w:t>fault,’</w:t>
      </w:r>
      <w:r>
        <w:rPr>
          <w:spacing w:val="-23"/>
        </w:rPr>
        <w:t xml:space="preserve"> </w:t>
      </w:r>
      <w:r>
        <w:t>said</w:t>
      </w:r>
      <w:r>
        <w:rPr>
          <w:spacing w:val="-7"/>
        </w:rPr>
        <w:t xml:space="preserve"> </w:t>
      </w:r>
      <w:r>
        <w:t>Mark.</w:t>
      </w:r>
      <w:r>
        <w:rPr>
          <w:spacing w:val="-7"/>
        </w:rPr>
        <w:t xml:space="preserve"> </w:t>
      </w:r>
      <w:r>
        <w:t>‘Josie</w:t>
      </w:r>
      <w:r>
        <w:rPr>
          <w:spacing w:val="-7"/>
        </w:rPr>
        <w:t xml:space="preserve"> </w:t>
      </w:r>
      <w:r>
        <w:t>brought</w:t>
      </w:r>
      <w:r>
        <w:rPr>
          <w:spacing w:val="-7"/>
        </w:rPr>
        <w:t xml:space="preserve"> </w:t>
      </w:r>
      <w:r>
        <w:t>her</w:t>
      </w:r>
      <w:r>
        <w:rPr>
          <w:spacing w:val="-7"/>
        </w:rPr>
        <w:t xml:space="preserve"> </w:t>
      </w:r>
      <w:r>
        <w:t>here.’ Adelaide said:</w:t>
      </w:r>
    </w:p>
    <w:p w14:paraId="20061BC7" w14:textId="77777777" w:rsidR="001F3DBB" w:rsidRDefault="007F3F95">
      <w:pPr>
        <w:pStyle w:val="BodyText"/>
        <w:spacing w:before="0"/>
        <w:ind w:right="1187" w:firstLine="457"/>
      </w:pPr>
      <w:r>
        <w:t>‘Oh,</w:t>
      </w:r>
      <w:r>
        <w:rPr>
          <w:spacing w:val="-6"/>
        </w:rPr>
        <w:t xml:space="preserve"> </w:t>
      </w:r>
      <w:r>
        <w:t>but</w:t>
      </w:r>
      <w:r>
        <w:rPr>
          <w:spacing w:val="-6"/>
        </w:rPr>
        <w:t xml:space="preserve"> </w:t>
      </w:r>
      <w:r>
        <w:t>surely</w:t>
      </w:r>
      <w:r>
        <w:rPr>
          <w:spacing w:val="-6"/>
        </w:rPr>
        <w:t xml:space="preserve"> </w:t>
      </w:r>
      <w:r>
        <w:t>you</w:t>
      </w:r>
      <w:r>
        <w:rPr>
          <w:spacing w:val="-6"/>
        </w:rPr>
        <w:t xml:space="preserve"> </w:t>
      </w:r>
      <w:r>
        <w:t>don’t</w:t>
      </w:r>
      <w:r>
        <w:rPr>
          <w:spacing w:val="-6"/>
        </w:rPr>
        <w:t xml:space="preserve"> </w:t>
      </w:r>
      <w:r>
        <w:t>think</w:t>
      </w:r>
      <w:r>
        <w:rPr>
          <w:spacing w:val="-6"/>
        </w:rPr>
        <w:t xml:space="preserve"> </w:t>
      </w:r>
      <w:r>
        <w:t>it</w:t>
      </w:r>
      <w:r>
        <w:rPr>
          <w:spacing w:val="-6"/>
        </w:rPr>
        <w:t xml:space="preserve"> </w:t>
      </w:r>
      <w:r>
        <w:t>was</w:t>
      </w:r>
      <w:r>
        <w:rPr>
          <w:spacing w:val="-6"/>
        </w:rPr>
        <w:t xml:space="preserve"> </w:t>
      </w:r>
      <w:r>
        <w:t>deliberate,</w:t>
      </w:r>
      <w:r>
        <w:rPr>
          <w:spacing w:val="-6"/>
        </w:rPr>
        <w:t xml:space="preserve"> </w:t>
      </w:r>
      <w:r>
        <w:t>do</w:t>
      </w:r>
      <w:r>
        <w:rPr>
          <w:spacing w:val="-6"/>
        </w:rPr>
        <w:t xml:space="preserve"> </w:t>
      </w:r>
      <w:r>
        <w:t>you?</w:t>
      </w:r>
      <w:r>
        <w:rPr>
          <w:spacing w:val="-11"/>
        </w:rPr>
        <w:t xml:space="preserve"> </w:t>
      </w:r>
      <w:r>
        <w:t>Why,</w:t>
      </w:r>
      <w:r>
        <w:rPr>
          <w:spacing w:val="-6"/>
        </w:rPr>
        <w:t xml:space="preserve"> </w:t>
      </w:r>
      <w:r>
        <w:t>you’ve always liked Josie so much.’</w:t>
      </w:r>
    </w:p>
    <w:p w14:paraId="20061BC8" w14:textId="77777777" w:rsidR="001F3DBB" w:rsidRDefault="007F3F95">
      <w:pPr>
        <w:pStyle w:val="BodyText"/>
        <w:spacing w:line="448" w:lineRule="auto"/>
        <w:ind w:left="1997" w:right="3496"/>
      </w:pPr>
      <w:r>
        <w:t>‘Yes,</w:t>
      </w:r>
      <w:r>
        <w:rPr>
          <w:spacing w:val="-8"/>
        </w:rPr>
        <w:t xml:space="preserve"> </w:t>
      </w:r>
      <w:r>
        <w:t>I</w:t>
      </w:r>
      <w:r>
        <w:rPr>
          <w:spacing w:val="-8"/>
        </w:rPr>
        <w:t xml:space="preserve"> </w:t>
      </w:r>
      <w:r>
        <w:t>did</w:t>
      </w:r>
      <w:r>
        <w:rPr>
          <w:spacing w:val="-8"/>
        </w:rPr>
        <w:t xml:space="preserve"> </w:t>
      </w:r>
      <w:r>
        <w:t>like</w:t>
      </w:r>
      <w:r>
        <w:rPr>
          <w:spacing w:val="-8"/>
        </w:rPr>
        <w:t xml:space="preserve"> </w:t>
      </w:r>
      <w:r>
        <w:t>her.</w:t>
      </w:r>
      <w:r>
        <w:rPr>
          <w:spacing w:val="-8"/>
        </w:rPr>
        <w:t xml:space="preserve"> </w:t>
      </w:r>
      <w:r>
        <w:t>I</w:t>
      </w:r>
      <w:r>
        <w:rPr>
          <w:spacing w:val="-8"/>
        </w:rPr>
        <w:t xml:space="preserve"> </w:t>
      </w:r>
      <w:r>
        <w:t>thought</w:t>
      </w:r>
      <w:r>
        <w:rPr>
          <w:spacing w:val="-8"/>
        </w:rPr>
        <w:t xml:space="preserve"> </w:t>
      </w:r>
      <w:r>
        <w:t>she</w:t>
      </w:r>
      <w:r>
        <w:rPr>
          <w:spacing w:val="-8"/>
        </w:rPr>
        <w:t xml:space="preserve"> </w:t>
      </w:r>
      <w:r>
        <w:t>was</w:t>
      </w:r>
      <w:r>
        <w:rPr>
          <w:spacing w:val="-8"/>
        </w:rPr>
        <w:t xml:space="preserve"> </w:t>
      </w:r>
      <w:r>
        <w:t>a</w:t>
      </w:r>
      <w:r>
        <w:rPr>
          <w:spacing w:val="-8"/>
        </w:rPr>
        <w:t xml:space="preserve"> </w:t>
      </w:r>
      <w:r>
        <w:t>good</w:t>
      </w:r>
      <w:r>
        <w:rPr>
          <w:spacing w:val="-8"/>
        </w:rPr>
        <w:t xml:space="preserve"> </w:t>
      </w:r>
      <w:r>
        <w:t>sport.’ ‘It was sheer accident her bringing the girl down.’ ‘Josie’s got a good head on her shoulders, my girl.’ ‘Yes, but she couldn’t foresee –’</w:t>
      </w:r>
    </w:p>
    <w:p w14:paraId="20061BC9" w14:textId="77777777" w:rsidR="001F3DBB" w:rsidRDefault="007F3F95">
      <w:pPr>
        <w:pStyle w:val="BodyText"/>
        <w:spacing w:before="0" w:line="345" w:lineRule="exact"/>
        <w:ind w:left="1997"/>
      </w:pPr>
      <w:r>
        <w:t xml:space="preserve">Mark </w:t>
      </w:r>
      <w:r>
        <w:rPr>
          <w:spacing w:val="-2"/>
        </w:rPr>
        <w:t>said:</w:t>
      </w:r>
    </w:p>
    <w:p w14:paraId="20061BCA" w14:textId="77777777" w:rsidR="001F3DBB" w:rsidRDefault="007F3F95">
      <w:pPr>
        <w:pStyle w:val="BodyText"/>
        <w:ind w:right="1187" w:firstLine="457"/>
      </w:pPr>
      <w:r>
        <w:t>‘No,</w:t>
      </w:r>
      <w:r>
        <w:rPr>
          <w:spacing w:val="-4"/>
        </w:rPr>
        <w:t xml:space="preserve"> </w:t>
      </w:r>
      <w:r>
        <w:t>she</w:t>
      </w:r>
      <w:r>
        <w:rPr>
          <w:spacing w:val="-4"/>
        </w:rPr>
        <w:t xml:space="preserve"> </w:t>
      </w:r>
      <w:r>
        <w:t>couldn’t.</w:t>
      </w:r>
      <w:r>
        <w:rPr>
          <w:spacing w:val="-4"/>
        </w:rPr>
        <w:t xml:space="preserve"> </w:t>
      </w:r>
      <w:r>
        <w:t>I</w:t>
      </w:r>
      <w:r>
        <w:rPr>
          <w:spacing w:val="-4"/>
        </w:rPr>
        <w:t xml:space="preserve"> </w:t>
      </w:r>
      <w:r>
        <w:t>admit</w:t>
      </w:r>
      <w:r>
        <w:rPr>
          <w:spacing w:val="-4"/>
        </w:rPr>
        <w:t xml:space="preserve"> </w:t>
      </w:r>
      <w:r>
        <w:t>it.</w:t>
      </w:r>
      <w:r>
        <w:rPr>
          <w:spacing w:val="-4"/>
        </w:rPr>
        <w:t xml:space="preserve"> </w:t>
      </w:r>
      <w:r>
        <w:t>I’m</w:t>
      </w:r>
      <w:r>
        <w:rPr>
          <w:spacing w:val="-4"/>
        </w:rPr>
        <w:t xml:space="preserve"> </w:t>
      </w:r>
      <w:r>
        <w:t>not</w:t>
      </w:r>
      <w:r>
        <w:rPr>
          <w:spacing w:val="-4"/>
        </w:rPr>
        <w:t xml:space="preserve"> </w:t>
      </w:r>
      <w:r>
        <w:t>really</w:t>
      </w:r>
      <w:r>
        <w:rPr>
          <w:spacing w:val="-4"/>
        </w:rPr>
        <w:t xml:space="preserve"> </w:t>
      </w:r>
      <w:r>
        <w:t>accusing</w:t>
      </w:r>
      <w:r>
        <w:rPr>
          <w:spacing w:val="-4"/>
        </w:rPr>
        <w:t xml:space="preserve"> </w:t>
      </w:r>
      <w:r>
        <w:t>her</w:t>
      </w:r>
      <w:r>
        <w:rPr>
          <w:spacing w:val="-4"/>
        </w:rPr>
        <w:t xml:space="preserve"> </w:t>
      </w:r>
      <w:r>
        <w:t>of</w:t>
      </w:r>
      <w:r>
        <w:rPr>
          <w:spacing w:val="-4"/>
        </w:rPr>
        <w:t xml:space="preserve"> </w:t>
      </w:r>
      <w:r>
        <w:t>planning</w:t>
      </w:r>
      <w:r>
        <w:rPr>
          <w:spacing w:val="-4"/>
        </w:rPr>
        <w:t xml:space="preserve"> </w:t>
      </w:r>
      <w:r>
        <w:t>the whole thing. But I’ve no doubt she saw which way the wind was blowing long before we did and kept very quiet about it.’</w:t>
      </w:r>
    </w:p>
    <w:p w14:paraId="20061BCB" w14:textId="77777777" w:rsidR="001F3DBB" w:rsidRDefault="007F3F95">
      <w:pPr>
        <w:pStyle w:val="BodyText"/>
        <w:ind w:left="1997"/>
      </w:pPr>
      <w:r>
        <w:t xml:space="preserve">Adelaide said with a </w:t>
      </w:r>
      <w:r>
        <w:rPr>
          <w:spacing w:val="-2"/>
        </w:rPr>
        <w:t>sigh:</w:t>
      </w:r>
    </w:p>
    <w:p w14:paraId="20061BCC" w14:textId="77777777" w:rsidR="001F3DBB" w:rsidRDefault="007F3F95">
      <w:pPr>
        <w:pStyle w:val="BodyText"/>
        <w:ind w:left="1997"/>
      </w:pPr>
      <w:r>
        <w:t>‘I</w:t>
      </w:r>
      <w:r>
        <w:rPr>
          <w:spacing w:val="-1"/>
        </w:rPr>
        <w:t xml:space="preserve"> </w:t>
      </w:r>
      <w:r>
        <w:t>suppose</w:t>
      </w:r>
      <w:r>
        <w:rPr>
          <w:spacing w:val="-1"/>
        </w:rPr>
        <w:t xml:space="preserve"> </w:t>
      </w:r>
      <w:r>
        <w:t>one</w:t>
      </w:r>
      <w:r>
        <w:rPr>
          <w:spacing w:val="-1"/>
        </w:rPr>
        <w:t xml:space="preserve"> </w:t>
      </w:r>
      <w:r>
        <w:t>can’t</w:t>
      </w:r>
      <w:r>
        <w:rPr>
          <w:spacing w:val="-1"/>
        </w:rPr>
        <w:t xml:space="preserve"> </w:t>
      </w:r>
      <w:r>
        <w:t>blame</w:t>
      </w:r>
      <w:r>
        <w:rPr>
          <w:spacing w:val="-1"/>
        </w:rPr>
        <w:t xml:space="preserve"> </w:t>
      </w:r>
      <w:r>
        <w:t>her</w:t>
      </w:r>
      <w:r>
        <w:rPr>
          <w:spacing w:val="-1"/>
        </w:rPr>
        <w:t xml:space="preserve"> </w:t>
      </w:r>
      <w:r>
        <w:t xml:space="preserve">for </w:t>
      </w:r>
      <w:r>
        <w:rPr>
          <w:spacing w:val="-2"/>
        </w:rPr>
        <w:t>that.’</w:t>
      </w:r>
    </w:p>
    <w:p w14:paraId="20061BCD" w14:textId="77777777" w:rsidR="001F3DBB" w:rsidRDefault="001F3DBB">
      <w:pPr>
        <w:pStyle w:val="BodyText"/>
        <w:sectPr w:rsidR="001F3DBB">
          <w:pgSz w:w="12240" w:h="15840"/>
          <w:pgMar w:top="1360" w:right="360" w:bottom="280" w:left="0" w:header="720" w:footer="720" w:gutter="0"/>
          <w:cols w:space="720"/>
        </w:sectPr>
      </w:pPr>
    </w:p>
    <w:p w14:paraId="20061BCE" w14:textId="77777777" w:rsidR="001F3DBB" w:rsidRDefault="007F3F95">
      <w:pPr>
        <w:pStyle w:val="BodyText"/>
        <w:spacing w:before="70"/>
        <w:ind w:left="1997"/>
      </w:pPr>
      <w:r>
        <w:lastRenderedPageBreak/>
        <w:t xml:space="preserve">Mark </w:t>
      </w:r>
      <w:r>
        <w:rPr>
          <w:spacing w:val="-2"/>
        </w:rPr>
        <w:t>said:</w:t>
      </w:r>
    </w:p>
    <w:p w14:paraId="20061BCF" w14:textId="77777777" w:rsidR="001F3DBB" w:rsidRDefault="007F3F95">
      <w:pPr>
        <w:pStyle w:val="BodyText"/>
        <w:spacing w:line="448" w:lineRule="auto"/>
        <w:ind w:left="1997" w:right="4659"/>
      </w:pPr>
      <w:r>
        <w:t>‘Oh,</w:t>
      </w:r>
      <w:r>
        <w:rPr>
          <w:spacing w:val="-7"/>
        </w:rPr>
        <w:t xml:space="preserve"> </w:t>
      </w:r>
      <w:r>
        <w:t>we</w:t>
      </w:r>
      <w:r>
        <w:rPr>
          <w:spacing w:val="-7"/>
        </w:rPr>
        <w:t xml:space="preserve"> </w:t>
      </w:r>
      <w:r>
        <w:t>can’t</w:t>
      </w:r>
      <w:r>
        <w:rPr>
          <w:spacing w:val="-7"/>
        </w:rPr>
        <w:t xml:space="preserve"> </w:t>
      </w:r>
      <w:r>
        <w:t>blame</w:t>
      </w:r>
      <w:r>
        <w:rPr>
          <w:spacing w:val="-7"/>
        </w:rPr>
        <w:t xml:space="preserve"> </w:t>
      </w:r>
      <w:r>
        <w:t>anyone</w:t>
      </w:r>
      <w:r>
        <w:rPr>
          <w:spacing w:val="-7"/>
        </w:rPr>
        <w:t xml:space="preserve"> </w:t>
      </w:r>
      <w:r>
        <w:t>for</w:t>
      </w:r>
      <w:r>
        <w:rPr>
          <w:spacing w:val="-7"/>
        </w:rPr>
        <w:t xml:space="preserve"> </w:t>
      </w:r>
      <w:r>
        <w:t>anything!’ Mrs Bantry asked:</w:t>
      </w:r>
    </w:p>
    <w:p w14:paraId="20061BD0" w14:textId="77777777" w:rsidR="001F3DBB" w:rsidRDefault="007F3F95">
      <w:pPr>
        <w:pStyle w:val="BodyText"/>
        <w:spacing w:before="0"/>
        <w:ind w:left="1997"/>
      </w:pPr>
      <w:r>
        <w:t>‘Was</w:t>
      </w:r>
      <w:r>
        <w:rPr>
          <w:spacing w:val="-7"/>
        </w:rPr>
        <w:t xml:space="preserve"> </w:t>
      </w:r>
      <w:r>
        <w:t>Ruby</w:t>
      </w:r>
      <w:r>
        <w:rPr>
          <w:spacing w:val="-6"/>
        </w:rPr>
        <w:t xml:space="preserve"> </w:t>
      </w:r>
      <w:r>
        <w:t>Keene</w:t>
      </w:r>
      <w:r>
        <w:rPr>
          <w:spacing w:val="-6"/>
        </w:rPr>
        <w:t xml:space="preserve"> </w:t>
      </w:r>
      <w:r>
        <w:t>very</w:t>
      </w:r>
      <w:r>
        <w:rPr>
          <w:spacing w:val="-6"/>
        </w:rPr>
        <w:t xml:space="preserve"> </w:t>
      </w:r>
      <w:r>
        <w:rPr>
          <w:spacing w:val="-2"/>
        </w:rPr>
        <w:t>pretty?’</w:t>
      </w:r>
    </w:p>
    <w:p w14:paraId="20061BD1" w14:textId="77777777" w:rsidR="001F3DBB" w:rsidRDefault="007F3F95">
      <w:pPr>
        <w:pStyle w:val="BodyText"/>
        <w:spacing w:before="299" w:line="448" w:lineRule="auto"/>
        <w:ind w:left="1997" w:right="4417"/>
      </w:pPr>
      <w:r>
        <w:t>Mark</w:t>
      </w:r>
      <w:r>
        <w:rPr>
          <w:spacing w:val="-7"/>
        </w:rPr>
        <w:t xml:space="preserve"> </w:t>
      </w:r>
      <w:r>
        <w:t>stared</w:t>
      </w:r>
      <w:r>
        <w:rPr>
          <w:spacing w:val="-7"/>
        </w:rPr>
        <w:t xml:space="preserve"> </w:t>
      </w:r>
      <w:r>
        <w:t>at</w:t>
      </w:r>
      <w:r>
        <w:rPr>
          <w:spacing w:val="-7"/>
        </w:rPr>
        <w:t xml:space="preserve"> </w:t>
      </w:r>
      <w:r>
        <w:t>her.</w:t>
      </w:r>
      <w:r>
        <w:rPr>
          <w:spacing w:val="-7"/>
        </w:rPr>
        <w:t xml:space="preserve"> </w:t>
      </w:r>
      <w:r>
        <w:t>‘I</w:t>
      </w:r>
      <w:r>
        <w:rPr>
          <w:spacing w:val="-7"/>
        </w:rPr>
        <w:t xml:space="preserve"> </w:t>
      </w:r>
      <w:r>
        <w:t>thought</w:t>
      </w:r>
      <w:r>
        <w:rPr>
          <w:spacing w:val="-7"/>
        </w:rPr>
        <w:t xml:space="preserve"> </w:t>
      </w:r>
      <w:r>
        <w:t>you’d</w:t>
      </w:r>
      <w:r>
        <w:rPr>
          <w:spacing w:val="-7"/>
        </w:rPr>
        <w:t xml:space="preserve"> </w:t>
      </w:r>
      <w:r>
        <w:t>seen</w:t>
      </w:r>
      <w:r>
        <w:rPr>
          <w:spacing w:val="-7"/>
        </w:rPr>
        <w:t xml:space="preserve"> </w:t>
      </w:r>
      <w:r>
        <w:t>–’ Mrs Bantry said hastily:</w:t>
      </w:r>
    </w:p>
    <w:p w14:paraId="20061BD2" w14:textId="77777777" w:rsidR="001F3DBB" w:rsidRDefault="007F3F95">
      <w:pPr>
        <w:pStyle w:val="BodyText"/>
        <w:spacing w:before="0"/>
        <w:ind w:right="1187" w:firstLine="457"/>
      </w:pPr>
      <w:r>
        <w:t>‘Oh</w:t>
      </w:r>
      <w:r>
        <w:rPr>
          <w:spacing w:val="-6"/>
        </w:rPr>
        <w:t xml:space="preserve"> </w:t>
      </w:r>
      <w:r>
        <w:t>yes,</w:t>
      </w:r>
      <w:r>
        <w:rPr>
          <w:spacing w:val="-6"/>
        </w:rPr>
        <w:t xml:space="preserve"> </w:t>
      </w:r>
      <w:r>
        <w:t>I</w:t>
      </w:r>
      <w:r>
        <w:rPr>
          <w:spacing w:val="-6"/>
        </w:rPr>
        <w:t xml:space="preserve"> </w:t>
      </w:r>
      <w:r>
        <w:t>saw</w:t>
      </w:r>
      <w:r>
        <w:rPr>
          <w:spacing w:val="-6"/>
        </w:rPr>
        <w:t xml:space="preserve"> </w:t>
      </w:r>
      <w:r>
        <w:t>her</w:t>
      </w:r>
      <w:r>
        <w:rPr>
          <w:spacing w:val="-6"/>
        </w:rPr>
        <w:t xml:space="preserve"> </w:t>
      </w:r>
      <w:r>
        <w:t>–</w:t>
      </w:r>
      <w:r>
        <w:rPr>
          <w:spacing w:val="-6"/>
        </w:rPr>
        <w:t xml:space="preserve"> </w:t>
      </w:r>
      <w:r>
        <w:t>her</w:t>
      </w:r>
      <w:r>
        <w:rPr>
          <w:spacing w:val="-6"/>
        </w:rPr>
        <w:t xml:space="preserve"> </w:t>
      </w:r>
      <w:r>
        <w:t>body.</w:t>
      </w:r>
      <w:r>
        <w:rPr>
          <w:spacing w:val="-6"/>
        </w:rPr>
        <w:t xml:space="preserve"> </w:t>
      </w:r>
      <w:r>
        <w:t>But</w:t>
      </w:r>
      <w:r>
        <w:rPr>
          <w:spacing w:val="-6"/>
        </w:rPr>
        <w:t xml:space="preserve"> </w:t>
      </w:r>
      <w:r>
        <w:t>she’d</w:t>
      </w:r>
      <w:r>
        <w:rPr>
          <w:spacing w:val="-6"/>
        </w:rPr>
        <w:t xml:space="preserve"> </w:t>
      </w:r>
      <w:r>
        <w:t>been</w:t>
      </w:r>
      <w:r>
        <w:rPr>
          <w:spacing w:val="-6"/>
        </w:rPr>
        <w:t xml:space="preserve"> </w:t>
      </w:r>
      <w:r>
        <w:t>strangled,</w:t>
      </w:r>
      <w:r>
        <w:rPr>
          <w:spacing w:val="-6"/>
        </w:rPr>
        <w:t xml:space="preserve"> </w:t>
      </w:r>
      <w:r>
        <w:t>you</w:t>
      </w:r>
      <w:r>
        <w:rPr>
          <w:spacing w:val="-6"/>
        </w:rPr>
        <w:t xml:space="preserve"> </w:t>
      </w:r>
      <w:r>
        <w:t>know,</w:t>
      </w:r>
      <w:r>
        <w:rPr>
          <w:spacing w:val="-6"/>
        </w:rPr>
        <w:t xml:space="preserve"> </w:t>
      </w:r>
      <w:r>
        <w:t>and one couldn’t tell –’</w:t>
      </w:r>
      <w:r>
        <w:rPr>
          <w:spacing w:val="-1"/>
        </w:rPr>
        <w:t xml:space="preserve"> </w:t>
      </w:r>
      <w:r>
        <w:t>She shivered.</w:t>
      </w:r>
    </w:p>
    <w:p w14:paraId="20061BD3" w14:textId="77777777" w:rsidR="001F3DBB" w:rsidRDefault="007F3F95">
      <w:pPr>
        <w:pStyle w:val="BodyText"/>
        <w:ind w:left="1997"/>
      </w:pPr>
      <w:r>
        <w:t xml:space="preserve">Mark said, </w:t>
      </w:r>
      <w:r>
        <w:rPr>
          <w:spacing w:val="-2"/>
        </w:rPr>
        <w:t>thoughtfully:</w:t>
      </w:r>
    </w:p>
    <w:p w14:paraId="20061BD4" w14:textId="77777777" w:rsidR="001F3DBB" w:rsidRDefault="007F3F95">
      <w:pPr>
        <w:pStyle w:val="BodyText"/>
        <w:ind w:right="1551" w:firstLine="457"/>
        <w:jc w:val="both"/>
      </w:pPr>
      <w:r>
        <w:t>‘I</w:t>
      </w:r>
      <w:r>
        <w:rPr>
          <w:spacing w:val="-4"/>
        </w:rPr>
        <w:t xml:space="preserve"> </w:t>
      </w:r>
      <w:r>
        <w:t>don’t</w:t>
      </w:r>
      <w:r>
        <w:rPr>
          <w:spacing w:val="-4"/>
        </w:rPr>
        <w:t xml:space="preserve"> </w:t>
      </w:r>
      <w:r>
        <w:t>think</w:t>
      </w:r>
      <w:r>
        <w:rPr>
          <w:spacing w:val="-4"/>
        </w:rPr>
        <w:t xml:space="preserve"> </w:t>
      </w:r>
      <w:r>
        <w:t>she</w:t>
      </w:r>
      <w:r>
        <w:rPr>
          <w:spacing w:val="-4"/>
        </w:rPr>
        <w:t xml:space="preserve"> </w:t>
      </w:r>
      <w:r>
        <w:t>was</w:t>
      </w:r>
      <w:r>
        <w:rPr>
          <w:spacing w:val="-4"/>
        </w:rPr>
        <w:t xml:space="preserve"> </w:t>
      </w:r>
      <w:r>
        <w:t>really</w:t>
      </w:r>
      <w:r>
        <w:rPr>
          <w:spacing w:val="-4"/>
        </w:rPr>
        <w:t xml:space="preserve"> </w:t>
      </w:r>
      <w:r>
        <w:t>pretty</w:t>
      </w:r>
      <w:r>
        <w:rPr>
          <w:spacing w:val="-4"/>
        </w:rPr>
        <w:t xml:space="preserve"> </w:t>
      </w:r>
      <w:r>
        <w:t>at</w:t>
      </w:r>
      <w:r>
        <w:rPr>
          <w:spacing w:val="-4"/>
        </w:rPr>
        <w:t xml:space="preserve"> </w:t>
      </w:r>
      <w:r>
        <w:t>all.</w:t>
      </w:r>
      <w:r>
        <w:rPr>
          <w:spacing w:val="-4"/>
        </w:rPr>
        <w:t xml:space="preserve"> </w:t>
      </w:r>
      <w:r>
        <w:t>She</w:t>
      </w:r>
      <w:r>
        <w:rPr>
          <w:spacing w:val="-4"/>
        </w:rPr>
        <w:t xml:space="preserve"> </w:t>
      </w:r>
      <w:r>
        <w:t>certainly</w:t>
      </w:r>
      <w:r>
        <w:rPr>
          <w:spacing w:val="-4"/>
        </w:rPr>
        <w:t xml:space="preserve"> </w:t>
      </w:r>
      <w:r>
        <w:t>wouldn’t</w:t>
      </w:r>
      <w:r>
        <w:rPr>
          <w:spacing w:val="-4"/>
        </w:rPr>
        <w:t xml:space="preserve"> </w:t>
      </w:r>
      <w:r>
        <w:t>have been without any make-up.</w:t>
      </w:r>
      <w:r>
        <w:rPr>
          <w:spacing w:val="-17"/>
        </w:rPr>
        <w:t xml:space="preserve"> </w:t>
      </w:r>
      <w:r>
        <w:t>A</w:t>
      </w:r>
      <w:r>
        <w:rPr>
          <w:spacing w:val="-17"/>
        </w:rPr>
        <w:t xml:space="preserve"> </w:t>
      </w:r>
      <w:r>
        <w:t>thin ferrety little face, not much chin, teeth running down her throat, nondescript sort of nose –’</w:t>
      </w:r>
    </w:p>
    <w:p w14:paraId="20061BD5" w14:textId="77777777" w:rsidR="001F3DBB" w:rsidRDefault="007F3F95">
      <w:pPr>
        <w:pStyle w:val="BodyText"/>
        <w:ind w:left="1997"/>
      </w:pPr>
      <w:r>
        <w:t>‘It sounds revolting,’</w:t>
      </w:r>
      <w:r>
        <w:rPr>
          <w:spacing w:val="-23"/>
        </w:rPr>
        <w:t xml:space="preserve"> </w:t>
      </w:r>
      <w:r>
        <w:t xml:space="preserve">said Mrs </w:t>
      </w:r>
      <w:r>
        <w:rPr>
          <w:spacing w:val="-2"/>
        </w:rPr>
        <w:t>Bantry.</w:t>
      </w:r>
    </w:p>
    <w:p w14:paraId="20061BD6" w14:textId="77777777" w:rsidR="001F3DBB" w:rsidRDefault="007F3F95">
      <w:pPr>
        <w:pStyle w:val="BodyText"/>
        <w:spacing w:before="301"/>
        <w:ind w:right="1506" w:firstLine="457"/>
        <w:jc w:val="both"/>
      </w:pPr>
      <w:r>
        <w:t>‘Oh</w:t>
      </w:r>
      <w:r>
        <w:rPr>
          <w:spacing w:val="-7"/>
        </w:rPr>
        <w:t xml:space="preserve"> </w:t>
      </w:r>
      <w:r>
        <w:t>no,</w:t>
      </w:r>
      <w:r>
        <w:rPr>
          <w:spacing w:val="-5"/>
        </w:rPr>
        <w:t xml:space="preserve"> </w:t>
      </w:r>
      <w:r>
        <w:t>she</w:t>
      </w:r>
      <w:r>
        <w:rPr>
          <w:spacing w:val="-5"/>
        </w:rPr>
        <w:t xml:space="preserve"> </w:t>
      </w:r>
      <w:r>
        <w:t>wasn’t.</w:t>
      </w:r>
      <w:r>
        <w:rPr>
          <w:spacing w:val="-19"/>
        </w:rPr>
        <w:t xml:space="preserve"> </w:t>
      </w:r>
      <w:r>
        <w:t>As</w:t>
      </w:r>
      <w:r>
        <w:rPr>
          <w:spacing w:val="-5"/>
        </w:rPr>
        <w:t xml:space="preserve"> </w:t>
      </w:r>
      <w:r>
        <w:t>I</w:t>
      </w:r>
      <w:r>
        <w:rPr>
          <w:spacing w:val="-5"/>
        </w:rPr>
        <w:t xml:space="preserve"> </w:t>
      </w:r>
      <w:r>
        <w:t>say,</w:t>
      </w:r>
      <w:r>
        <w:rPr>
          <w:spacing w:val="-5"/>
        </w:rPr>
        <w:t xml:space="preserve"> </w:t>
      </w:r>
      <w:r>
        <w:t>with</w:t>
      </w:r>
      <w:r>
        <w:rPr>
          <w:spacing w:val="-5"/>
        </w:rPr>
        <w:t xml:space="preserve"> </w:t>
      </w:r>
      <w:r>
        <w:t>make-up</w:t>
      </w:r>
      <w:r>
        <w:rPr>
          <w:spacing w:val="-5"/>
        </w:rPr>
        <w:t xml:space="preserve"> </w:t>
      </w:r>
      <w:r>
        <w:t>she</w:t>
      </w:r>
      <w:r>
        <w:rPr>
          <w:spacing w:val="-5"/>
        </w:rPr>
        <w:t xml:space="preserve"> </w:t>
      </w:r>
      <w:r>
        <w:t>managed</w:t>
      </w:r>
      <w:r>
        <w:rPr>
          <w:spacing w:val="-5"/>
        </w:rPr>
        <w:t xml:space="preserve"> </w:t>
      </w:r>
      <w:r>
        <w:t>to</w:t>
      </w:r>
      <w:r>
        <w:rPr>
          <w:spacing w:val="-5"/>
        </w:rPr>
        <w:t xml:space="preserve"> </w:t>
      </w:r>
      <w:r>
        <w:t>give</w:t>
      </w:r>
      <w:r>
        <w:rPr>
          <w:spacing w:val="-5"/>
        </w:rPr>
        <w:t xml:space="preserve"> </w:t>
      </w:r>
      <w:r>
        <w:t>quite an effect of good looks, don’t you think so,</w:t>
      </w:r>
      <w:r>
        <w:rPr>
          <w:spacing w:val="-4"/>
        </w:rPr>
        <w:t xml:space="preserve"> </w:t>
      </w:r>
      <w:r>
        <w:t>Addie?’</w:t>
      </w:r>
    </w:p>
    <w:p w14:paraId="20061BD7" w14:textId="77777777" w:rsidR="001F3DBB" w:rsidRDefault="007F3F95">
      <w:pPr>
        <w:pStyle w:val="BodyText"/>
        <w:ind w:right="1421" w:firstLine="457"/>
        <w:jc w:val="both"/>
      </w:pPr>
      <w:r>
        <w:t>‘Yes,</w:t>
      </w:r>
      <w:r>
        <w:rPr>
          <w:spacing w:val="-7"/>
        </w:rPr>
        <w:t xml:space="preserve"> </w:t>
      </w:r>
      <w:r>
        <w:t>rather</w:t>
      </w:r>
      <w:r>
        <w:rPr>
          <w:spacing w:val="-7"/>
        </w:rPr>
        <w:t xml:space="preserve"> </w:t>
      </w:r>
      <w:r>
        <w:t>chocolate-box,</w:t>
      </w:r>
      <w:r>
        <w:rPr>
          <w:spacing w:val="-7"/>
        </w:rPr>
        <w:t xml:space="preserve"> </w:t>
      </w:r>
      <w:r>
        <w:t>pink</w:t>
      </w:r>
      <w:r>
        <w:rPr>
          <w:spacing w:val="-7"/>
        </w:rPr>
        <w:t xml:space="preserve"> </w:t>
      </w:r>
      <w:r>
        <w:t>and</w:t>
      </w:r>
      <w:r>
        <w:rPr>
          <w:spacing w:val="-7"/>
        </w:rPr>
        <w:t xml:space="preserve"> </w:t>
      </w:r>
      <w:r>
        <w:t>white</w:t>
      </w:r>
      <w:r>
        <w:rPr>
          <w:spacing w:val="-7"/>
        </w:rPr>
        <w:t xml:space="preserve"> </w:t>
      </w:r>
      <w:r>
        <w:t>business.</w:t>
      </w:r>
      <w:r>
        <w:rPr>
          <w:spacing w:val="-7"/>
        </w:rPr>
        <w:t xml:space="preserve"> </w:t>
      </w:r>
      <w:r>
        <w:t>She</w:t>
      </w:r>
      <w:r>
        <w:rPr>
          <w:spacing w:val="-7"/>
        </w:rPr>
        <w:t xml:space="preserve"> </w:t>
      </w:r>
      <w:r>
        <w:t>had</w:t>
      </w:r>
      <w:r>
        <w:rPr>
          <w:spacing w:val="-7"/>
        </w:rPr>
        <w:t xml:space="preserve"> </w:t>
      </w:r>
      <w:r>
        <w:t>nice</w:t>
      </w:r>
      <w:r>
        <w:rPr>
          <w:spacing w:val="-7"/>
        </w:rPr>
        <w:t xml:space="preserve"> </w:t>
      </w:r>
      <w:r>
        <w:t xml:space="preserve">blue </w:t>
      </w:r>
      <w:r>
        <w:rPr>
          <w:spacing w:val="-2"/>
        </w:rPr>
        <w:t>eyes.’</w:t>
      </w:r>
    </w:p>
    <w:p w14:paraId="20061BD8" w14:textId="77777777" w:rsidR="001F3DBB" w:rsidRDefault="007F3F95">
      <w:pPr>
        <w:pStyle w:val="BodyText"/>
        <w:ind w:right="1281" w:firstLine="457"/>
      </w:pPr>
      <w:r>
        <w:t>‘Yes,</w:t>
      </w:r>
      <w:r>
        <w:rPr>
          <w:spacing w:val="-8"/>
        </w:rPr>
        <w:t xml:space="preserve"> </w:t>
      </w:r>
      <w:r>
        <w:t>innocent</w:t>
      </w:r>
      <w:r>
        <w:rPr>
          <w:spacing w:val="-8"/>
        </w:rPr>
        <w:t xml:space="preserve"> </w:t>
      </w:r>
      <w:r>
        <w:t>baby</w:t>
      </w:r>
      <w:r>
        <w:rPr>
          <w:spacing w:val="-8"/>
        </w:rPr>
        <w:t xml:space="preserve"> </w:t>
      </w:r>
      <w:r>
        <w:t>stare,</w:t>
      </w:r>
      <w:r>
        <w:rPr>
          <w:spacing w:val="-8"/>
        </w:rPr>
        <w:t xml:space="preserve"> </w:t>
      </w:r>
      <w:r>
        <w:t>and</w:t>
      </w:r>
      <w:r>
        <w:rPr>
          <w:spacing w:val="-8"/>
        </w:rPr>
        <w:t xml:space="preserve"> </w:t>
      </w:r>
      <w:r>
        <w:t>the</w:t>
      </w:r>
      <w:r>
        <w:rPr>
          <w:spacing w:val="-8"/>
        </w:rPr>
        <w:t xml:space="preserve"> </w:t>
      </w:r>
      <w:r>
        <w:t>heavily-blacked</w:t>
      </w:r>
      <w:r>
        <w:rPr>
          <w:spacing w:val="-8"/>
        </w:rPr>
        <w:t xml:space="preserve"> </w:t>
      </w:r>
      <w:r>
        <w:t>lashes</w:t>
      </w:r>
      <w:r>
        <w:rPr>
          <w:spacing w:val="-8"/>
        </w:rPr>
        <w:t xml:space="preserve"> </w:t>
      </w:r>
      <w:r>
        <w:t>brought</w:t>
      </w:r>
      <w:r>
        <w:rPr>
          <w:spacing w:val="-8"/>
        </w:rPr>
        <w:t xml:space="preserve"> </w:t>
      </w:r>
      <w:r>
        <w:t>out the blueness. Her hair was bleached, of course. It’s true, when I come to</w:t>
      </w:r>
    </w:p>
    <w:p w14:paraId="20061BD9" w14:textId="77777777" w:rsidR="001F3DBB" w:rsidRDefault="007F3F95">
      <w:pPr>
        <w:pStyle w:val="BodyText"/>
        <w:spacing w:before="0"/>
        <w:ind w:right="1281"/>
      </w:pPr>
      <w:r>
        <w:t>think</w:t>
      </w:r>
      <w:r>
        <w:rPr>
          <w:spacing w:val="-3"/>
        </w:rPr>
        <w:t xml:space="preserve"> </w:t>
      </w:r>
      <w:r>
        <w:t>of</w:t>
      </w:r>
      <w:r>
        <w:rPr>
          <w:spacing w:val="-3"/>
        </w:rPr>
        <w:t xml:space="preserve"> </w:t>
      </w:r>
      <w:r>
        <w:t>it,</w:t>
      </w:r>
      <w:r>
        <w:rPr>
          <w:spacing w:val="-3"/>
        </w:rPr>
        <w:t xml:space="preserve"> </w:t>
      </w:r>
      <w:r>
        <w:t>that</w:t>
      </w:r>
      <w:r>
        <w:rPr>
          <w:spacing w:val="-3"/>
        </w:rPr>
        <w:t xml:space="preserve"> </w:t>
      </w:r>
      <w:r>
        <w:t>in</w:t>
      </w:r>
      <w:r>
        <w:rPr>
          <w:spacing w:val="-3"/>
        </w:rPr>
        <w:t xml:space="preserve"> </w:t>
      </w:r>
      <w:r>
        <w:t>colouring</w:t>
      </w:r>
      <w:r>
        <w:rPr>
          <w:spacing w:val="-3"/>
        </w:rPr>
        <w:t xml:space="preserve"> </w:t>
      </w:r>
      <w:r>
        <w:t>–</w:t>
      </w:r>
      <w:r>
        <w:rPr>
          <w:spacing w:val="-3"/>
        </w:rPr>
        <w:t xml:space="preserve"> </w:t>
      </w:r>
      <w:r>
        <w:t>artificial</w:t>
      </w:r>
      <w:r>
        <w:rPr>
          <w:spacing w:val="-3"/>
        </w:rPr>
        <w:t xml:space="preserve"> </w:t>
      </w:r>
      <w:r>
        <w:t>colouring,</w:t>
      </w:r>
      <w:r>
        <w:rPr>
          <w:spacing w:val="-3"/>
        </w:rPr>
        <w:t xml:space="preserve"> </w:t>
      </w:r>
      <w:r>
        <w:t>anyway</w:t>
      </w:r>
      <w:r>
        <w:rPr>
          <w:spacing w:val="-3"/>
        </w:rPr>
        <w:t xml:space="preserve"> </w:t>
      </w:r>
      <w:r>
        <w:t>–</w:t>
      </w:r>
      <w:r>
        <w:rPr>
          <w:spacing w:val="-3"/>
        </w:rPr>
        <w:t xml:space="preserve"> </w:t>
      </w:r>
      <w:r>
        <w:t>she</w:t>
      </w:r>
      <w:r>
        <w:rPr>
          <w:spacing w:val="-3"/>
        </w:rPr>
        <w:t xml:space="preserve"> </w:t>
      </w:r>
      <w:r>
        <w:t>had</w:t>
      </w:r>
      <w:r>
        <w:rPr>
          <w:spacing w:val="-3"/>
        </w:rPr>
        <w:t xml:space="preserve"> </w:t>
      </w:r>
      <w:r>
        <w:t>a</w:t>
      </w:r>
      <w:r>
        <w:rPr>
          <w:spacing w:val="-3"/>
        </w:rPr>
        <w:t xml:space="preserve"> </w:t>
      </w:r>
      <w:r>
        <w:t>kind of spurious resemblance to Rosamund – my wife, you know. I dare say that’s what attracted the old man’s attention to her.’</w:t>
      </w:r>
    </w:p>
    <w:p w14:paraId="20061BDA" w14:textId="77777777" w:rsidR="001F3DBB" w:rsidRDefault="007F3F95">
      <w:pPr>
        <w:pStyle w:val="BodyText"/>
        <w:ind w:left="1997"/>
      </w:pPr>
      <w:r>
        <w:t xml:space="preserve">He </w:t>
      </w:r>
      <w:r>
        <w:rPr>
          <w:spacing w:val="-2"/>
        </w:rPr>
        <w:t>sighed.</w:t>
      </w:r>
    </w:p>
    <w:p w14:paraId="20061BDB" w14:textId="77777777" w:rsidR="001F3DBB" w:rsidRDefault="007F3F95">
      <w:pPr>
        <w:pStyle w:val="BodyText"/>
        <w:ind w:right="1300" w:firstLine="457"/>
        <w:jc w:val="both"/>
      </w:pPr>
      <w:r>
        <w:t>‘Well,</w:t>
      </w:r>
      <w:r>
        <w:rPr>
          <w:spacing w:val="-9"/>
        </w:rPr>
        <w:t xml:space="preserve"> </w:t>
      </w:r>
      <w:r>
        <w:t>it’s</w:t>
      </w:r>
      <w:r>
        <w:rPr>
          <w:spacing w:val="-6"/>
        </w:rPr>
        <w:t xml:space="preserve"> </w:t>
      </w:r>
      <w:r>
        <w:t>a</w:t>
      </w:r>
      <w:r>
        <w:rPr>
          <w:spacing w:val="-6"/>
        </w:rPr>
        <w:t xml:space="preserve"> </w:t>
      </w:r>
      <w:r>
        <w:t>bad</w:t>
      </w:r>
      <w:r>
        <w:rPr>
          <w:spacing w:val="-6"/>
        </w:rPr>
        <w:t xml:space="preserve"> </w:t>
      </w:r>
      <w:r>
        <w:t>business.</w:t>
      </w:r>
      <w:r>
        <w:rPr>
          <w:spacing w:val="-12"/>
        </w:rPr>
        <w:t xml:space="preserve"> </w:t>
      </w:r>
      <w:r>
        <w:t>The</w:t>
      </w:r>
      <w:r>
        <w:rPr>
          <w:spacing w:val="-6"/>
        </w:rPr>
        <w:t xml:space="preserve"> </w:t>
      </w:r>
      <w:r>
        <w:t>awful</w:t>
      </w:r>
      <w:r>
        <w:rPr>
          <w:spacing w:val="-6"/>
        </w:rPr>
        <w:t xml:space="preserve"> </w:t>
      </w:r>
      <w:r>
        <w:t>thing</w:t>
      </w:r>
      <w:r>
        <w:rPr>
          <w:spacing w:val="-6"/>
        </w:rPr>
        <w:t xml:space="preserve"> </w:t>
      </w:r>
      <w:r>
        <w:t>is</w:t>
      </w:r>
      <w:r>
        <w:rPr>
          <w:spacing w:val="-6"/>
        </w:rPr>
        <w:t xml:space="preserve"> </w:t>
      </w:r>
      <w:r>
        <w:t>that</w:t>
      </w:r>
      <w:r>
        <w:rPr>
          <w:spacing w:val="-19"/>
        </w:rPr>
        <w:t xml:space="preserve"> </w:t>
      </w:r>
      <w:r>
        <w:t>Addie</w:t>
      </w:r>
      <w:r>
        <w:rPr>
          <w:spacing w:val="-6"/>
        </w:rPr>
        <w:t xml:space="preserve"> </w:t>
      </w:r>
      <w:r>
        <w:t>and</w:t>
      </w:r>
      <w:r>
        <w:rPr>
          <w:spacing w:val="-6"/>
        </w:rPr>
        <w:t xml:space="preserve"> </w:t>
      </w:r>
      <w:r>
        <w:t>I</w:t>
      </w:r>
      <w:r>
        <w:rPr>
          <w:spacing w:val="-6"/>
        </w:rPr>
        <w:t xml:space="preserve"> </w:t>
      </w:r>
      <w:r>
        <w:t>can’t</w:t>
      </w:r>
      <w:r>
        <w:rPr>
          <w:spacing w:val="-6"/>
        </w:rPr>
        <w:t xml:space="preserve"> </w:t>
      </w:r>
      <w:r>
        <w:t>help being glad, really, that she’s dead –’</w:t>
      </w:r>
    </w:p>
    <w:p w14:paraId="20061BDC" w14:textId="77777777" w:rsidR="001F3DBB" w:rsidRDefault="001F3DBB">
      <w:pPr>
        <w:pStyle w:val="BodyText"/>
        <w:jc w:val="both"/>
        <w:sectPr w:rsidR="001F3DBB">
          <w:pgSz w:w="12240" w:h="15840"/>
          <w:pgMar w:top="1360" w:right="360" w:bottom="280" w:left="0" w:header="720" w:footer="720" w:gutter="0"/>
          <w:cols w:space="720"/>
        </w:sectPr>
      </w:pPr>
    </w:p>
    <w:p w14:paraId="20061BDD" w14:textId="77777777" w:rsidR="001F3DBB" w:rsidRDefault="007F3F95">
      <w:pPr>
        <w:pStyle w:val="BodyText"/>
        <w:spacing w:before="70"/>
        <w:ind w:left="1997"/>
      </w:pPr>
      <w:r>
        <w:lastRenderedPageBreak/>
        <w:t>He</w:t>
      </w:r>
      <w:r>
        <w:rPr>
          <w:spacing w:val="-1"/>
        </w:rPr>
        <w:t xml:space="preserve"> </w:t>
      </w:r>
      <w:r>
        <w:t>quelled</w:t>
      </w:r>
      <w:r>
        <w:rPr>
          <w:spacing w:val="-1"/>
        </w:rPr>
        <w:t xml:space="preserve"> </w:t>
      </w:r>
      <w:r>
        <w:t>a</w:t>
      </w:r>
      <w:r>
        <w:rPr>
          <w:spacing w:val="-1"/>
        </w:rPr>
        <w:t xml:space="preserve"> </w:t>
      </w:r>
      <w:r>
        <w:t>protest</w:t>
      </w:r>
      <w:r>
        <w:rPr>
          <w:spacing w:val="-1"/>
        </w:rPr>
        <w:t xml:space="preserve"> </w:t>
      </w:r>
      <w:r>
        <w:t>from</w:t>
      </w:r>
      <w:r>
        <w:rPr>
          <w:spacing w:val="-1"/>
        </w:rPr>
        <w:t xml:space="preserve"> </w:t>
      </w:r>
      <w:r>
        <w:t>his</w:t>
      </w:r>
      <w:r>
        <w:rPr>
          <w:spacing w:val="-1"/>
        </w:rPr>
        <w:t xml:space="preserve"> </w:t>
      </w:r>
      <w:r>
        <w:t>sister-in-</w:t>
      </w:r>
      <w:r>
        <w:rPr>
          <w:spacing w:val="-4"/>
        </w:rPr>
        <w:t>law.</w:t>
      </w:r>
    </w:p>
    <w:p w14:paraId="20061BDE" w14:textId="77777777" w:rsidR="001F3DBB" w:rsidRDefault="007F3F95">
      <w:pPr>
        <w:pStyle w:val="BodyText"/>
        <w:ind w:right="1187" w:firstLine="457"/>
      </w:pPr>
      <w:r>
        <w:t>‘It’s</w:t>
      </w:r>
      <w:r>
        <w:rPr>
          <w:spacing w:val="-6"/>
        </w:rPr>
        <w:t xml:space="preserve"> </w:t>
      </w:r>
      <w:r>
        <w:t>no</w:t>
      </w:r>
      <w:r>
        <w:rPr>
          <w:spacing w:val="-4"/>
        </w:rPr>
        <w:t xml:space="preserve"> </w:t>
      </w:r>
      <w:r>
        <w:t>good,</w:t>
      </w:r>
      <w:r>
        <w:rPr>
          <w:spacing w:val="-19"/>
        </w:rPr>
        <w:t xml:space="preserve"> </w:t>
      </w:r>
      <w:r>
        <w:t>Addie;</w:t>
      </w:r>
      <w:r>
        <w:rPr>
          <w:spacing w:val="-4"/>
        </w:rPr>
        <w:t xml:space="preserve"> </w:t>
      </w:r>
      <w:r>
        <w:t>I</w:t>
      </w:r>
      <w:r>
        <w:rPr>
          <w:spacing w:val="-4"/>
        </w:rPr>
        <w:t xml:space="preserve"> </w:t>
      </w:r>
      <w:r>
        <w:t>know</w:t>
      </w:r>
      <w:r>
        <w:rPr>
          <w:spacing w:val="-4"/>
        </w:rPr>
        <w:t xml:space="preserve"> </w:t>
      </w:r>
      <w:r>
        <w:t>what</w:t>
      </w:r>
      <w:r>
        <w:rPr>
          <w:spacing w:val="-4"/>
        </w:rPr>
        <w:t xml:space="preserve"> </w:t>
      </w:r>
      <w:r>
        <w:t>you</w:t>
      </w:r>
      <w:r>
        <w:rPr>
          <w:spacing w:val="-4"/>
        </w:rPr>
        <w:t xml:space="preserve"> </w:t>
      </w:r>
      <w:r>
        <w:t>feel.</w:t>
      </w:r>
      <w:r>
        <w:rPr>
          <w:spacing w:val="-4"/>
        </w:rPr>
        <w:t xml:space="preserve"> </w:t>
      </w:r>
      <w:r>
        <w:t>I</w:t>
      </w:r>
      <w:r>
        <w:rPr>
          <w:spacing w:val="-4"/>
        </w:rPr>
        <w:t xml:space="preserve"> </w:t>
      </w:r>
      <w:r>
        <w:t>feel</w:t>
      </w:r>
      <w:r>
        <w:rPr>
          <w:spacing w:val="-4"/>
        </w:rPr>
        <w:t xml:space="preserve"> </w:t>
      </w:r>
      <w:r>
        <w:t>the</w:t>
      </w:r>
      <w:r>
        <w:rPr>
          <w:spacing w:val="-4"/>
        </w:rPr>
        <w:t xml:space="preserve"> </w:t>
      </w:r>
      <w:r>
        <w:t>same.</w:t>
      </w:r>
      <w:r>
        <w:rPr>
          <w:spacing w:val="-19"/>
        </w:rPr>
        <w:t xml:space="preserve"> </w:t>
      </w:r>
      <w:r>
        <w:t>And</w:t>
      </w:r>
      <w:r>
        <w:rPr>
          <w:spacing w:val="-4"/>
        </w:rPr>
        <w:t xml:space="preserve"> </w:t>
      </w:r>
      <w:r>
        <w:t>I’m</w:t>
      </w:r>
      <w:r>
        <w:rPr>
          <w:spacing w:val="-4"/>
        </w:rPr>
        <w:t xml:space="preserve"> </w:t>
      </w:r>
      <w:r>
        <w:t>not going to pretend! But, at the same time, if you know what I mean, I really am most awfully concerned for Jeff about the whole business. It’s hit him very hard. I –’</w:t>
      </w:r>
    </w:p>
    <w:p w14:paraId="20061BDF" w14:textId="77777777" w:rsidR="001F3DBB" w:rsidRDefault="007F3F95">
      <w:pPr>
        <w:pStyle w:val="BodyText"/>
        <w:ind w:right="1179" w:firstLine="457"/>
      </w:pPr>
      <w:r>
        <w:t>He</w:t>
      </w:r>
      <w:r>
        <w:rPr>
          <w:spacing w:val="-3"/>
        </w:rPr>
        <w:t xml:space="preserve"> </w:t>
      </w:r>
      <w:r>
        <w:t>stopped,</w:t>
      </w:r>
      <w:r>
        <w:rPr>
          <w:spacing w:val="-3"/>
        </w:rPr>
        <w:t xml:space="preserve"> </w:t>
      </w:r>
      <w:r>
        <w:t>and</w:t>
      </w:r>
      <w:r>
        <w:rPr>
          <w:spacing w:val="-3"/>
        </w:rPr>
        <w:t xml:space="preserve"> </w:t>
      </w:r>
      <w:r>
        <w:t>stared</w:t>
      </w:r>
      <w:r>
        <w:rPr>
          <w:spacing w:val="-3"/>
        </w:rPr>
        <w:t xml:space="preserve"> </w:t>
      </w:r>
      <w:r>
        <w:t>towards</w:t>
      </w:r>
      <w:r>
        <w:rPr>
          <w:spacing w:val="-3"/>
        </w:rPr>
        <w:t xml:space="preserve"> </w:t>
      </w:r>
      <w:r>
        <w:t>the</w:t>
      </w:r>
      <w:r>
        <w:rPr>
          <w:spacing w:val="-3"/>
        </w:rPr>
        <w:t xml:space="preserve"> </w:t>
      </w:r>
      <w:r>
        <w:t>doors</w:t>
      </w:r>
      <w:r>
        <w:rPr>
          <w:spacing w:val="-3"/>
        </w:rPr>
        <w:t xml:space="preserve"> </w:t>
      </w:r>
      <w:r>
        <w:t>leading</w:t>
      </w:r>
      <w:r>
        <w:rPr>
          <w:spacing w:val="-3"/>
        </w:rPr>
        <w:t xml:space="preserve"> </w:t>
      </w:r>
      <w:r>
        <w:t>out</w:t>
      </w:r>
      <w:r>
        <w:rPr>
          <w:spacing w:val="-3"/>
        </w:rPr>
        <w:t xml:space="preserve"> </w:t>
      </w:r>
      <w:r>
        <w:t>of</w:t>
      </w:r>
      <w:r>
        <w:rPr>
          <w:spacing w:val="-3"/>
        </w:rPr>
        <w:t xml:space="preserve"> </w:t>
      </w:r>
      <w:r>
        <w:t>the</w:t>
      </w:r>
      <w:r>
        <w:rPr>
          <w:spacing w:val="-3"/>
        </w:rPr>
        <w:t xml:space="preserve"> </w:t>
      </w:r>
      <w:r>
        <w:t>lounge</w:t>
      </w:r>
      <w:r>
        <w:rPr>
          <w:spacing w:val="-3"/>
        </w:rPr>
        <w:t xml:space="preserve"> </w:t>
      </w:r>
      <w:r>
        <w:t>on</w:t>
      </w:r>
      <w:r>
        <w:rPr>
          <w:spacing w:val="-3"/>
        </w:rPr>
        <w:t xml:space="preserve"> </w:t>
      </w:r>
      <w:r>
        <w:t>to the terrace.</w:t>
      </w:r>
    </w:p>
    <w:p w14:paraId="20061BE0" w14:textId="77777777" w:rsidR="001F3DBB" w:rsidRDefault="007F3F95">
      <w:pPr>
        <w:pStyle w:val="BodyText"/>
        <w:ind w:right="1187" w:firstLine="457"/>
      </w:pPr>
      <w:r>
        <w:t>‘Well,</w:t>
      </w:r>
      <w:r>
        <w:rPr>
          <w:spacing w:val="-7"/>
        </w:rPr>
        <w:t xml:space="preserve"> </w:t>
      </w:r>
      <w:r>
        <w:t>well</w:t>
      </w:r>
      <w:r>
        <w:rPr>
          <w:spacing w:val="-7"/>
        </w:rPr>
        <w:t xml:space="preserve"> </w:t>
      </w:r>
      <w:r>
        <w:t>–</w:t>
      </w:r>
      <w:r>
        <w:rPr>
          <w:spacing w:val="-7"/>
        </w:rPr>
        <w:t xml:space="preserve"> </w:t>
      </w:r>
      <w:r>
        <w:t>see</w:t>
      </w:r>
      <w:r>
        <w:rPr>
          <w:spacing w:val="-7"/>
        </w:rPr>
        <w:t xml:space="preserve"> </w:t>
      </w:r>
      <w:r>
        <w:t>who’s</w:t>
      </w:r>
      <w:r>
        <w:rPr>
          <w:spacing w:val="-7"/>
        </w:rPr>
        <w:t xml:space="preserve"> </w:t>
      </w:r>
      <w:r>
        <w:t>here.</w:t>
      </w:r>
      <w:r>
        <w:rPr>
          <w:spacing w:val="-13"/>
        </w:rPr>
        <w:t xml:space="preserve"> </w:t>
      </w:r>
      <w:r>
        <w:t>What</w:t>
      </w:r>
      <w:r>
        <w:rPr>
          <w:spacing w:val="-7"/>
        </w:rPr>
        <w:t xml:space="preserve"> </w:t>
      </w:r>
      <w:r>
        <w:t>an</w:t>
      </w:r>
      <w:r>
        <w:rPr>
          <w:spacing w:val="-7"/>
        </w:rPr>
        <w:t xml:space="preserve"> </w:t>
      </w:r>
      <w:r>
        <w:t>unscrupulous</w:t>
      </w:r>
      <w:r>
        <w:rPr>
          <w:spacing w:val="-7"/>
        </w:rPr>
        <w:t xml:space="preserve"> </w:t>
      </w:r>
      <w:r>
        <w:t>woman</w:t>
      </w:r>
      <w:r>
        <w:rPr>
          <w:spacing w:val="-7"/>
        </w:rPr>
        <w:t xml:space="preserve"> </w:t>
      </w:r>
      <w:r>
        <w:t>you</w:t>
      </w:r>
      <w:r>
        <w:rPr>
          <w:spacing w:val="-7"/>
        </w:rPr>
        <w:t xml:space="preserve"> </w:t>
      </w:r>
      <w:r>
        <w:t xml:space="preserve">are, </w:t>
      </w:r>
      <w:r>
        <w:rPr>
          <w:spacing w:val="-2"/>
        </w:rPr>
        <w:t>Addie.’</w:t>
      </w:r>
    </w:p>
    <w:p w14:paraId="20061BE1" w14:textId="77777777" w:rsidR="001F3DBB" w:rsidRDefault="007F3F95">
      <w:pPr>
        <w:pStyle w:val="BodyText"/>
        <w:ind w:right="1187" w:firstLine="457"/>
      </w:pPr>
      <w:r>
        <w:t>Mrs</w:t>
      </w:r>
      <w:r>
        <w:rPr>
          <w:spacing w:val="-6"/>
        </w:rPr>
        <w:t xml:space="preserve"> </w:t>
      </w:r>
      <w:r>
        <w:t>Jefferson</w:t>
      </w:r>
      <w:r>
        <w:rPr>
          <w:spacing w:val="-6"/>
        </w:rPr>
        <w:t xml:space="preserve"> </w:t>
      </w:r>
      <w:r>
        <w:t>looked</w:t>
      </w:r>
      <w:r>
        <w:rPr>
          <w:spacing w:val="-6"/>
        </w:rPr>
        <w:t xml:space="preserve"> </w:t>
      </w:r>
      <w:r>
        <w:t>over</w:t>
      </w:r>
      <w:r>
        <w:rPr>
          <w:spacing w:val="-6"/>
        </w:rPr>
        <w:t xml:space="preserve"> </w:t>
      </w:r>
      <w:r>
        <w:t>her</w:t>
      </w:r>
      <w:r>
        <w:rPr>
          <w:spacing w:val="-6"/>
        </w:rPr>
        <w:t xml:space="preserve"> </w:t>
      </w:r>
      <w:r>
        <w:t>shoulder,</w:t>
      </w:r>
      <w:r>
        <w:rPr>
          <w:spacing w:val="-6"/>
        </w:rPr>
        <w:t xml:space="preserve"> </w:t>
      </w:r>
      <w:r>
        <w:t>uttered</w:t>
      </w:r>
      <w:r>
        <w:rPr>
          <w:spacing w:val="-6"/>
        </w:rPr>
        <w:t xml:space="preserve"> </w:t>
      </w:r>
      <w:r>
        <w:t>an</w:t>
      </w:r>
      <w:r>
        <w:rPr>
          <w:spacing w:val="-6"/>
        </w:rPr>
        <w:t xml:space="preserve"> </w:t>
      </w:r>
      <w:r>
        <w:t>exclamation</w:t>
      </w:r>
      <w:r>
        <w:rPr>
          <w:spacing w:val="-6"/>
        </w:rPr>
        <w:t xml:space="preserve"> </w:t>
      </w:r>
      <w:r>
        <w:t>and</w:t>
      </w:r>
      <w:r>
        <w:rPr>
          <w:spacing w:val="-6"/>
        </w:rPr>
        <w:t xml:space="preserve"> </w:t>
      </w:r>
      <w:r>
        <w:t>got up, a slight colour rising in her face. She walked quickly along the terrace and went up to a tall middle-aged man with a thin brown face, who was looking uncertainly about him.</w:t>
      </w:r>
    </w:p>
    <w:p w14:paraId="20061BE2" w14:textId="77777777" w:rsidR="001F3DBB" w:rsidRDefault="007F3F95">
      <w:pPr>
        <w:pStyle w:val="BodyText"/>
        <w:spacing w:line="448" w:lineRule="auto"/>
        <w:ind w:left="1997" w:right="4182"/>
      </w:pPr>
      <w:r>
        <w:t>Mrs</w:t>
      </w:r>
      <w:r>
        <w:rPr>
          <w:spacing w:val="-8"/>
        </w:rPr>
        <w:t xml:space="preserve"> </w:t>
      </w:r>
      <w:r>
        <w:t>Bantry</w:t>
      </w:r>
      <w:r>
        <w:rPr>
          <w:spacing w:val="-8"/>
        </w:rPr>
        <w:t xml:space="preserve"> </w:t>
      </w:r>
      <w:r>
        <w:t>said:</w:t>
      </w:r>
      <w:r>
        <w:rPr>
          <w:spacing w:val="-8"/>
        </w:rPr>
        <w:t xml:space="preserve"> </w:t>
      </w:r>
      <w:r>
        <w:t>‘Isn’t</w:t>
      </w:r>
      <w:r>
        <w:rPr>
          <w:spacing w:val="-8"/>
        </w:rPr>
        <w:t xml:space="preserve"> </w:t>
      </w:r>
      <w:r>
        <w:t>that</w:t>
      </w:r>
      <w:r>
        <w:rPr>
          <w:spacing w:val="-8"/>
        </w:rPr>
        <w:t xml:space="preserve"> </w:t>
      </w:r>
      <w:r>
        <w:t>Hugo</w:t>
      </w:r>
      <w:r>
        <w:rPr>
          <w:spacing w:val="-8"/>
        </w:rPr>
        <w:t xml:space="preserve"> </w:t>
      </w:r>
      <w:r>
        <w:t>McLean?’ Mark Gaskell said:</w:t>
      </w:r>
    </w:p>
    <w:p w14:paraId="20061BE3" w14:textId="77777777" w:rsidR="001F3DBB" w:rsidRDefault="007F3F95">
      <w:pPr>
        <w:pStyle w:val="BodyText"/>
        <w:spacing w:before="0" w:line="448" w:lineRule="auto"/>
        <w:ind w:left="1997" w:right="4182"/>
      </w:pPr>
      <w:r>
        <w:t>‘Hugo</w:t>
      </w:r>
      <w:r>
        <w:rPr>
          <w:spacing w:val="-14"/>
        </w:rPr>
        <w:t xml:space="preserve"> </w:t>
      </w:r>
      <w:r>
        <w:t>McLean</w:t>
      </w:r>
      <w:r>
        <w:rPr>
          <w:spacing w:val="-9"/>
        </w:rPr>
        <w:t xml:space="preserve"> </w:t>
      </w:r>
      <w:r>
        <w:t>it</w:t>
      </w:r>
      <w:r>
        <w:rPr>
          <w:spacing w:val="-9"/>
        </w:rPr>
        <w:t xml:space="preserve"> </w:t>
      </w:r>
      <w:r>
        <w:t>is.</w:t>
      </w:r>
      <w:r>
        <w:rPr>
          <w:spacing w:val="-19"/>
        </w:rPr>
        <w:t xml:space="preserve"> </w:t>
      </w:r>
      <w:r>
        <w:t>Alias</w:t>
      </w:r>
      <w:r>
        <w:rPr>
          <w:spacing w:val="-14"/>
        </w:rPr>
        <w:t xml:space="preserve"> </w:t>
      </w:r>
      <w:r>
        <w:t>William</w:t>
      </w:r>
      <w:r>
        <w:rPr>
          <w:spacing w:val="-9"/>
        </w:rPr>
        <w:t xml:space="preserve"> </w:t>
      </w:r>
      <w:r>
        <w:t>Dobbin.’ Mrs Bantry murmured:</w:t>
      </w:r>
    </w:p>
    <w:p w14:paraId="20061BE4" w14:textId="77777777" w:rsidR="001F3DBB" w:rsidRDefault="007F3F95">
      <w:pPr>
        <w:pStyle w:val="BodyText"/>
        <w:spacing w:before="0"/>
        <w:ind w:left="1997"/>
      </w:pPr>
      <w:r>
        <w:t>‘He’s</w:t>
      </w:r>
      <w:r>
        <w:rPr>
          <w:spacing w:val="-8"/>
        </w:rPr>
        <w:t xml:space="preserve"> </w:t>
      </w:r>
      <w:r>
        <w:t>very</w:t>
      </w:r>
      <w:r>
        <w:rPr>
          <w:spacing w:val="-6"/>
        </w:rPr>
        <w:t xml:space="preserve"> </w:t>
      </w:r>
      <w:r>
        <w:t>faithful,</w:t>
      </w:r>
      <w:r>
        <w:rPr>
          <w:spacing w:val="-6"/>
        </w:rPr>
        <w:t xml:space="preserve"> </w:t>
      </w:r>
      <w:r>
        <w:t>isn’t</w:t>
      </w:r>
      <w:r>
        <w:rPr>
          <w:spacing w:val="-5"/>
        </w:rPr>
        <w:t xml:space="preserve"> </w:t>
      </w:r>
      <w:r>
        <w:rPr>
          <w:spacing w:val="-4"/>
        </w:rPr>
        <w:t>he?’</w:t>
      </w:r>
    </w:p>
    <w:p w14:paraId="20061BE5" w14:textId="77777777" w:rsidR="001F3DBB" w:rsidRDefault="007F3F95">
      <w:pPr>
        <w:pStyle w:val="BodyText"/>
        <w:ind w:right="1187" w:firstLine="457"/>
      </w:pPr>
      <w:r>
        <w:t>‘Dog-like</w:t>
      </w:r>
      <w:r>
        <w:rPr>
          <w:spacing w:val="-9"/>
        </w:rPr>
        <w:t xml:space="preserve"> </w:t>
      </w:r>
      <w:r>
        <w:t>devotion,’</w:t>
      </w:r>
      <w:r>
        <w:rPr>
          <w:spacing w:val="-23"/>
        </w:rPr>
        <w:t xml:space="preserve"> </w:t>
      </w:r>
      <w:r>
        <w:t>said</w:t>
      </w:r>
      <w:r>
        <w:rPr>
          <w:spacing w:val="-6"/>
        </w:rPr>
        <w:t xml:space="preserve"> </w:t>
      </w:r>
      <w:r>
        <w:t>Mark.</w:t>
      </w:r>
      <w:r>
        <w:rPr>
          <w:spacing w:val="-6"/>
        </w:rPr>
        <w:t xml:space="preserve"> </w:t>
      </w:r>
      <w:r>
        <w:t>‘Addie’s</w:t>
      </w:r>
      <w:r>
        <w:rPr>
          <w:spacing w:val="-6"/>
        </w:rPr>
        <w:t xml:space="preserve"> </w:t>
      </w:r>
      <w:r>
        <w:t>only</w:t>
      </w:r>
      <w:r>
        <w:rPr>
          <w:spacing w:val="-6"/>
        </w:rPr>
        <w:t xml:space="preserve"> </w:t>
      </w:r>
      <w:r>
        <w:t>got</w:t>
      </w:r>
      <w:r>
        <w:rPr>
          <w:spacing w:val="-6"/>
        </w:rPr>
        <w:t xml:space="preserve"> </w:t>
      </w:r>
      <w:r>
        <w:t>to</w:t>
      </w:r>
      <w:r>
        <w:rPr>
          <w:spacing w:val="-6"/>
        </w:rPr>
        <w:t xml:space="preserve"> </w:t>
      </w:r>
      <w:r>
        <w:t>whistle</w:t>
      </w:r>
      <w:r>
        <w:rPr>
          <w:spacing w:val="-6"/>
        </w:rPr>
        <w:t xml:space="preserve"> </w:t>
      </w:r>
      <w:r>
        <w:t>and</w:t>
      </w:r>
      <w:r>
        <w:rPr>
          <w:spacing w:val="-6"/>
        </w:rPr>
        <w:t xml:space="preserve"> </w:t>
      </w:r>
      <w:r>
        <w:t>Hugo comes trotting from any odd corner of the globe.</w:t>
      </w:r>
      <w:r>
        <w:rPr>
          <w:spacing w:val="-13"/>
        </w:rPr>
        <w:t xml:space="preserve"> </w:t>
      </w:r>
      <w:r>
        <w:t>Always hopes that some day she’ll marry him. I dare say she will.’</w:t>
      </w:r>
    </w:p>
    <w:p w14:paraId="20061BE6" w14:textId="77777777" w:rsidR="001F3DBB" w:rsidRDefault="007F3F95">
      <w:pPr>
        <w:pStyle w:val="BodyText"/>
        <w:spacing w:line="448" w:lineRule="auto"/>
        <w:ind w:left="1997" w:right="3496"/>
      </w:pPr>
      <w:r>
        <w:t>Miss</w:t>
      </w:r>
      <w:r>
        <w:rPr>
          <w:spacing w:val="-6"/>
        </w:rPr>
        <w:t xml:space="preserve"> </w:t>
      </w:r>
      <w:r>
        <w:t>Marple</w:t>
      </w:r>
      <w:r>
        <w:rPr>
          <w:spacing w:val="-6"/>
        </w:rPr>
        <w:t xml:space="preserve"> </w:t>
      </w:r>
      <w:r>
        <w:t>looked</w:t>
      </w:r>
      <w:r>
        <w:rPr>
          <w:spacing w:val="-6"/>
        </w:rPr>
        <w:t xml:space="preserve"> </w:t>
      </w:r>
      <w:r>
        <w:t>beamingly</w:t>
      </w:r>
      <w:r>
        <w:rPr>
          <w:spacing w:val="-6"/>
        </w:rPr>
        <w:t xml:space="preserve"> </w:t>
      </w:r>
      <w:r>
        <w:t>after</w:t>
      </w:r>
      <w:r>
        <w:rPr>
          <w:spacing w:val="-6"/>
        </w:rPr>
        <w:t xml:space="preserve"> </w:t>
      </w:r>
      <w:r>
        <w:t>them.</w:t>
      </w:r>
      <w:r>
        <w:rPr>
          <w:spacing w:val="-6"/>
        </w:rPr>
        <w:t xml:space="preserve"> </w:t>
      </w:r>
      <w:r>
        <w:t>She</w:t>
      </w:r>
      <w:r>
        <w:rPr>
          <w:spacing w:val="-6"/>
        </w:rPr>
        <w:t xml:space="preserve"> </w:t>
      </w:r>
      <w:r>
        <w:t>said: ‘I see. A romance?’</w:t>
      </w:r>
    </w:p>
    <w:p w14:paraId="20061BE7" w14:textId="77777777" w:rsidR="001F3DBB" w:rsidRDefault="007F3F95">
      <w:pPr>
        <w:pStyle w:val="BodyText"/>
        <w:spacing w:before="0"/>
        <w:ind w:right="1179" w:firstLine="457"/>
      </w:pPr>
      <w:r>
        <w:t>‘One</w:t>
      </w:r>
      <w:r>
        <w:rPr>
          <w:spacing w:val="-11"/>
        </w:rPr>
        <w:t xml:space="preserve"> </w:t>
      </w:r>
      <w:r>
        <w:t>of</w:t>
      </w:r>
      <w:r>
        <w:rPr>
          <w:spacing w:val="-7"/>
        </w:rPr>
        <w:t xml:space="preserve"> </w:t>
      </w:r>
      <w:r>
        <w:t>the</w:t>
      </w:r>
      <w:r>
        <w:rPr>
          <w:spacing w:val="-7"/>
        </w:rPr>
        <w:t xml:space="preserve"> </w:t>
      </w:r>
      <w:r>
        <w:t>good</w:t>
      </w:r>
      <w:r>
        <w:rPr>
          <w:spacing w:val="-7"/>
        </w:rPr>
        <w:t xml:space="preserve"> </w:t>
      </w:r>
      <w:r>
        <w:t>old-fashioned</w:t>
      </w:r>
      <w:r>
        <w:rPr>
          <w:spacing w:val="-7"/>
        </w:rPr>
        <w:t xml:space="preserve"> </w:t>
      </w:r>
      <w:r>
        <w:t>kind,’</w:t>
      </w:r>
      <w:r>
        <w:rPr>
          <w:spacing w:val="-23"/>
        </w:rPr>
        <w:t xml:space="preserve"> </w:t>
      </w:r>
      <w:r>
        <w:t>Mark</w:t>
      </w:r>
      <w:r>
        <w:rPr>
          <w:spacing w:val="-7"/>
        </w:rPr>
        <w:t xml:space="preserve"> </w:t>
      </w:r>
      <w:r>
        <w:t>assured</w:t>
      </w:r>
      <w:r>
        <w:rPr>
          <w:spacing w:val="-7"/>
        </w:rPr>
        <w:t xml:space="preserve"> </w:t>
      </w:r>
      <w:r>
        <w:t>her.</w:t>
      </w:r>
      <w:r>
        <w:rPr>
          <w:spacing w:val="-7"/>
        </w:rPr>
        <w:t xml:space="preserve"> </w:t>
      </w:r>
      <w:r>
        <w:t>‘It’s</w:t>
      </w:r>
      <w:r>
        <w:rPr>
          <w:spacing w:val="-7"/>
        </w:rPr>
        <w:t xml:space="preserve"> </w:t>
      </w:r>
      <w:r>
        <w:t>been</w:t>
      </w:r>
      <w:r>
        <w:rPr>
          <w:spacing w:val="-7"/>
        </w:rPr>
        <w:t xml:space="preserve"> </w:t>
      </w:r>
      <w:r>
        <w:t>going on for years.</w:t>
      </w:r>
      <w:r>
        <w:rPr>
          <w:spacing w:val="-1"/>
        </w:rPr>
        <w:t xml:space="preserve"> </w:t>
      </w:r>
      <w:r>
        <w:t>Addie’s that kind of woman.’</w:t>
      </w:r>
    </w:p>
    <w:p w14:paraId="20061BE8" w14:textId="77777777" w:rsidR="001F3DBB" w:rsidRDefault="001F3DBB">
      <w:pPr>
        <w:pStyle w:val="BodyText"/>
        <w:sectPr w:rsidR="001F3DBB">
          <w:pgSz w:w="12240" w:h="15840"/>
          <w:pgMar w:top="1360" w:right="360" w:bottom="280" w:left="0" w:header="720" w:footer="720" w:gutter="0"/>
          <w:cols w:space="720"/>
        </w:sectPr>
      </w:pPr>
    </w:p>
    <w:p w14:paraId="20061BE9" w14:textId="77777777" w:rsidR="001F3DBB" w:rsidRDefault="007F3F95">
      <w:pPr>
        <w:pStyle w:val="BodyText"/>
        <w:spacing w:before="70"/>
        <w:ind w:left="1997"/>
      </w:pPr>
      <w:r>
        <w:lastRenderedPageBreak/>
        <w:t>He added meditatively: ‘I suppose</w:t>
      </w:r>
      <w:r>
        <w:rPr>
          <w:spacing w:val="-17"/>
        </w:rPr>
        <w:t xml:space="preserve"> </w:t>
      </w:r>
      <w:r>
        <w:t xml:space="preserve">Addie telephoned him this </w:t>
      </w:r>
      <w:r>
        <w:rPr>
          <w:spacing w:val="-2"/>
        </w:rPr>
        <w:t>morning.</w:t>
      </w:r>
    </w:p>
    <w:p w14:paraId="20061BEA" w14:textId="77777777" w:rsidR="001F3DBB" w:rsidRDefault="007F3F95">
      <w:pPr>
        <w:pStyle w:val="BodyText"/>
        <w:spacing w:before="0"/>
      </w:pPr>
      <w:r>
        <w:t>She</w:t>
      </w:r>
      <w:r>
        <w:rPr>
          <w:spacing w:val="-2"/>
        </w:rPr>
        <w:t xml:space="preserve"> </w:t>
      </w:r>
      <w:r>
        <w:t>didn’t</w:t>
      </w:r>
      <w:r>
        <w:rPr>
          <w:spacing w:val="-1"/>
        </w:rPr>
        <w:t xml:space="preserve"> </w:t>
      </w:r>
      <w:r>
        <w:t>tell</w:t>
      </w:r>
      <w:r>
        <w:rPr>
          <w:spacing w:val="-1"/>
        </w:rPr>
        <w:t xml:space="preserve"> </w:t>
      </w:r>
      <w:r>
        <w:t>me</w:t>
      </w:r>
      <w:r>
        <w:rPr>
          <w:spacing w:val="-1"/>
        </w:rPr>
        <w:t xml:space="preserve"> </w:t>
      </w:r>
      <w:r>
        <w:t>she</w:t>
      </w:r>
      <w:r>
        <w:rPr>
          <w:spacing w:val="-1"/>
        </w:rPr>
        <w:t xml:space="preserve"> </w:t>
      </w:r>
      <w:r>
        <w:rPr>
          <w:spacing w:val="-2"/>
        </w:rPr>
        <w:t>had.’</w:t>
      </w:r>
    </w:p>
    <w:p w14:paraId="20061BEB" w14:textId="77777777" w:rsidR="001F3DBB" w:rsidRDefault="007F3F95">
      <w:pPr>
        <w:pStyle w:val="BodyText"/>
        <w:spacing w:line="448" w:lineRule="auto"/>
        <w:ind w:left="1997" w:right="1187"/>
      </w:pPr>
      <w:r>
        <w:t>Edwards</w:t>
      </w:r>
      <w:r>
        <w:rPr>
          <w:spacing w:val="-8"/>
        </w:rPr>
        <w:t xml:space="preserve"> </w:t>
      </w:r>
      <w:r>
        <w:t>came</w:t>
      </w:r>
      <w:r>
        <w:rPr>
          <w:spacing w:val="-8"/>
        </w:rPr>
        <w:t xml:space="preserve"> </w:t>
      </w:r>
      <w:r>
        <w:t>discreetly</w:t>
      </w:r>
      <w:r>
        <w:rPr>
          <w:spacing w:val="-8"/>
        </w:rPr>
        <w:t xml:space="preserve"> </w:t>
      </w:r>
      <w:r>
        <w:t>along</w:t>
      </w:r>
      <w:r>
        <w:rPr>
          <w:spacing w:val="-8"/>
        </w:rPr>
        <w:t xml:space="preserve"> </w:t>
      </w:r>
      <w:r>
        <w:t>the</w:t>
      </w:r>
      <w:r>
        <w:rPr>
          <w:spacing w:val="-8"/>
        </w:rPr>
        <w:t xml:space="preserve"> </w:t>
      </w:r>
      <w:r>
        <w:t>terrace</w:t>
      </w:r>
      <w:r>
        <w:rPr>
          <w:spacing w:val="-8"/>
        </w:rPr>
        <w:t xml:space="preserve"> </w:t>
      </w:r>
      <w:r>
        <w:t>and</w:t>
      </w:r>
      <w:r>
        <w:rPr>
          <w:spacing w:val="-8"/>
        </w:rPr>
        <w:t xml:space="preserve"> </w:t>
      </w:r>
      <w:r>
        <w:t>paused</w:t>
      </w:r>
      <w:r>
        <w:rPr>
          <w:spacing w:val="-8"/>
        </w:rPr>
        <w:t xml:space="preserve"> </w:t>
      </w:r>
      <w:r>
        <w:t>at</w:t>
      </w:r>
      <w:r>
        <w:rPr>
          <w:spacing w:val="-8"/>
        </w:rPr>
        <w:t xml:space="preserve"> </w:t>
      </w:r>
      <w:r>
        <w:t>Mark’s</w:t>
      </w:r>
      <w:r>
        <w:rPr>
          <w:spacing w:val="-8"/>
        </w:rPr>
        <w:t xml:space="preserve"> </w:t>
      </w:r>
      <w:r>
        <w:t>elbow. ‘Excuse me, sir. Mr Jefferson would like you to come up.’</w:t>
      </w:r>
    </w:p>
    <w:p w14:paraId="20061BEC" w14:textId="77777777" w:rsidR="001F3DBB" w:rsidRDefault="007F3F95">
      <w:pPr>
        <w:pStyle w:val="BodyText"/>
        <w:spacing w:before="0"/>
        <w:ind w:left="1997"/>
      </w:pPr>
      <w:r>
        <w:t>‘I’ll come at once.’</w:t>
      </w:r>
      <w:r>
        <w:rPr>
          <w:spacing w:val="-23"/>
        </w:rPr>
        <w:t xml:space="preserve"> </w:t>
      </w:r>
      <w:r>
        <w:t xml:space="preserve">Mark sprang </w:t>
      </w:r>
      <w:r>
        <w:rPr>
          <w:spacing w:val="-5"/>
        </w:rPr>
        <w:t>up.</w:t>
      </w:r>
    </w:p>
    <w:p w14:paraId="20061BED" w14:textId="77777777" w:rsidR="001F3DBB" w:rsidRDefault="007F3F95">
      <w:pPr>
        <w:pStyle w:val="BodyText"/>
        <w:spacing w:line="448" w:lineRule="auto"/>
        <w:ind w:left="1997" w:right="3225"/>
      </w:pPr>
      <w:r>
        <w:t>He</w:t>
      </w:r>
      <w:r>
        <w:rPr>
          <w:spacing w:val="-10"/>
        </w:rPr>
        <w:t xml:space="preserve"> </w:t>
      </w:r>
      <w:r>
        <w:t>nodded</w:t>
      </w:r>
      <w:r>
        <w:rPr>
          <w:spacing w:val="-6"/>
        </w:rPr>
        <w:t xml:space="preserve"> </w:t>
      </w:r>
      <w:r>
        <w:t>to</w:t>
      </w:r>
      <w:r>
        <w:rPr>
          <w:spacing w:val="-6"/>
        </w:rPr>
        <w:t xml:space="preserve"> </w:t>
      </w:r>
      <w:r>
        <w:t>them,</w:t>
      </w:r>
      <w:r>
        <w:rPr>
          <w:spacing w:val="-6"/>
        </w:rPr>
        <w:t xml:space="preserve"> </w:t>
      </w:r>
      <w:r>
        <w:t>said:</w:t>
      </w:r>
      <w:r>
        <w:rPr>
          <w:spacing w:val="-6"/>
        </w:rPr>
        <w:t xml:space="preserve"> </w:t>
      </w:r>
      <w:r>
        <w:t>‘See</w:t>
      </w:r>
      <w:r>
        <w:rPr>
          <w:spacing w:val="-6"/>
        </w:rPr>
        <w:t xml:space="preserve"> </w:t>
      </w:r>
      <w:r>
        <w:t>you</w:t>
      </w:r>
      <w:r>
        <w:rPr>
          <w:spacing w:val="-6"/>
        </w:rPr>
        <w:t xml:space="preserve"> </w:t>
      </w:r>
      <w:r>
        <w:t>later,’</w:t>
      </w:r>
      <w:r>
        <w:rPr>
          <w:spacing w:val="-23"/>
        </w:rPr>
        <w:t xml:space="preserve"> </w:t>
      </w:r>
      <w:r>
        <w:t>and</w:t>
      </w:r>
      <w:r>
        <w:rPr>
          <w:spacing w:val="-6"/>
        </w:rPr>
        <w:t xml:space="preserve"> </w:t>
      </w:r>
      <w:r>
        <w:t>went</w:t>
      </w:r>
      <w:r>
        <w:rPr>
          <w:spacing w:val="-6"/>
        </w:rPr>
        <w:t xml:space="preserve"> </w:t>
      </w:r>
      <w:r>
        <w:t>off. Sir Henry leant forward to Miss Marple. He said:</w:t>
      </w:r>
    </w:p>
    <w:p w14:paraId="20061BEE" w14:textId="77777777" w:rsidR="001F3DBB" w:rsidRDefault="007F3F95">
      <w:pPr>
        <w:pStyle w:val="BodyText"/>
        <w:spacing w:before="0"/>
        <w:ind w:left="1997"/>
      </w:pPr>
      <w:r>
        <w:t>‘Well,</w:t>
      </w:r>
      <w:r>
        <w:rPr>
          <w:spacing w:val="-3"/>
        </w:rPr>
        <w:t xml:space="preserve"> </w:t>
      </w:r>
      <w:r>
        <w:t>what</w:t>
      </w:r>
      <w:r>
        <w:rPr>
          <w:spacing w:val="-2"/>
        </w:rPr>
        <w:t xml:space="preserve"> </w:t>
      </w:r>
      <w:r>
        <w:t>do</w:t>
      </w:r>
      <w:r>
        <w:rPr>
          <w:spacing w:val="-2"/>
        </w:rPr>
        <w:t xml:space="preserve"> </w:t>
      </w:r>
      <w:r>
        <w:t>you</w:t>
      </w:r>
      <w:r>
        <w:rPr>
          <w:spacing w:val="-3"/>
        </w:rPr>
        <w:t xml:space="preserve"> </w:t>
      </w:r>
      <w:r>
        <w:t>think</w:t>
      </w:r>
      <w:r>
        <w:rPr>
          <w:spacing w:val="-2"/>
        </w:rPr>
        <w:t xml:space="preserve"> </w:t>
      </w:r>
      <w:r>
        <w:t>of</w:t>
      </w:r>
      <w:r>
        <w:rPr>
          <w:spacing w:val="-2"/>
        </w:rPr>
        <w:t xml:space="preserve"> </w:t>
      </w:r>
      <w:r>
        <w:t>the</w:t>
      </w:r>
      <w:r>
        <w:rPr>
          <w:spacing w:val="-2"/>
        </w:rPr>
        <w:t xml:space="preserve"> </w:t>
      </w:r>
      <w:r>
        <w:t>principal</w:t>
      </w:r>
      <w:r>
        <w:rPr>
          <w:spacing w:val="-3"/>
        </w:rPr>
        <w:t xml:space="preserve"> </w:t>
      </w:r>
      <w:r>
        <w:t>beneficiaries</w:t>
      </w:r>
      <w:r>
        <w:rPr>
          <w:spacing w:val="-2"/>
        </w:rPr>
        <w:t xml:space="preserve"> </w:t>
      </w:r>
      <w:r>
        <w:t>of</w:t>
      </w:r>
      <w:r>
        <w:rPr>
          <w:spacing w:val="-2"/>
        </w:rPr>
        <w:t xml:space="preserve"> </w:t>
      </w:r>
      <w:r>
        <w:t>the</w:t>
      </w:r>
      <w:r>
        <w:rPr>
          <w:spacing w:val="-2"/>
        </w:rPr>
        <w:t xml:space="preserve"> crime?’</w:t>
      </w:r>
    </w:p>
    <w:p w14:paraId="20061BEF" w14:textId="77777777" w:rsidR="001F3DBB" w:rsidRDefault="007F3F95">
      <w:pPr>
        <w:pStyle w:val="BodyText"/>
        <w:spacing w:before="299"/>
        <w:ind w:right="1281" w:firstLine="457"/>
      </w:pPr>
      <w:r>
        <w:t>Miss</w:t>
      </w:r>
      <w:r>
        <w:rPr>
          <w:spacing w:val="-11"/>
        </w:rPr>
        <w:t xml:space="preserve"> </w:t>
      </w:r>
      <w:r>
        <w:t>Marple</w:t>
      </w:r>
      <w:r>
        <w:rPr>
          <w:spacing w:val="-7"/>
        </w:rPr>
        <w:t xml:space="preserve"> </w:t>
      </w:r>
      <w:r>
        <w:t>said</w:t>
      </w:r>
      <w:r>
        <w:rPr>
          <w:spacing w:val="-7"/>
        </w:rPr>
        <w:t xml:space="preserve"> </w:t>
      </w:r>
      <w:r>
        <w:t>thoughtfully,</w:t>
      </w:r>
      <w:r>
        <w:rPr>
          <w:spacing w:val="-7"/>
        </w:rPr>
        <w:t xml:space="preserve"> </w:t>
      </w:r>
      <w:r>
        <w:t>looking</w:t>
      </w:r>
      <w:r>
        <w:rPr>
          <w:spacing w:val="-7"/>
        </w:rPr>
        <w:t xml:space="preserve"> </w:t>
      </w:r>
      <w:r>
        <w:t>at</w:t>
      </w:r>
      <w:r>
        <w:rPr>
          <w:spacing w:val="-19"/>
        </w:rPr>
        <w:t xml:space="preserve"> </w:t>
      </w:r>
      <w:r>
        <w:t>Adelaide</w:t>
      </w:r>
      <w:r>
        <w:rPr>
          <w:spacing w:val="-7"/>
        </w:rPr>
        <w:t xml:space="preserve"> </w:t>
      </w:r>
      <w:r>
        <w:t>Jefferson</w:t>
      </w:r>
      <w:r>
        <w:rPr>
          <w:spacing w:val="-7"/>
        </w:rPr>
        <w:t xml:space="preserve"> </w:t>
      </w:r>
      <w:r>
        <w:t>as</w:t>
      </w:r>
      <w:r>
        <w:rPr>
          <w:spacing w:val="-7"/>
        </w:rPr>
        <w:t xml:space="preserve"> </w:t>
      </w:r>
      <w:r>
        <w:t>she stood talking to her old friend:</w:t>
      </w:r>
    </w:p>
    <w:p w14:paraId="20061BF0" w14:textId="77777777" w:rsidR="001F3DBB" w:rsidRDefault="007F3F95">
      <w:pPr>
        <w:pStyle w:val="BodyText"/>
        <w:spacing w:line="448" w:lineRule="auto"/>
        <w:ind w:left="1997" w:right="1857"/>
      </w:pPr>
      <w:r>
        <w:t>‘I</w:t>
      </w:r>
      <w:r>
        <w:rPr>
          <w:spacing w:val="-7"/>
        </w:rPr>
        <w:t xml:space="preserve"> </w:t>
      </w:r>
      <w:r>
        <w:t>should</w:t>
      </w:r>
      <w:r>
        <w:rPr>
          <w:spacing w:val="-7"/>
        </w:rPr>
        <w:t xml:space="preserve"> </w:t>
      </w:r>
      <w:r>
        <w:t>think,</w:t>
      </w:r>
      <w:r>
        <w:rPr>
          <w:spacing w:val="-7"/>
        </w:rPr>
        <w:t xml:space="preserve"> </w:t>
      </w:r>
      <w:r>
        <w:t>you</w:t>
      </w:r>
      <w:r>
        <w:rPr>
          <w:spacing w:val="-7"/>
        </w:rPr>
        <w:t xml:space="preserve"> </w:t>
      </w:r>
      <w:r>
        <w:t>know,</w:t>
      </w:r>
      <w:r>
        <w:rPr>
          <w:spacing w:val="-7"/>
        </w:rPr>
        <w:t xml:space="preserve"> </w:t>
      </w:r>
      <w:r>
        <w:t>that</w:t>
      </w:r>
      <w:r>
        <w:rPr>
          <w:spacing w:val="-7"/>
        </w:rPr>
        <w:t xml:space="preserve"> </w:t>
      </w:r>
      <w:r>
        <w:t>she</w:t>
      </w:r>
      <w:r>
        <w:rPr>
          <w:spacing w:val="-7"/>
        </w:rPr>
        <w:t xml:space="preserve"> </w:t>
      </w:r>
      <w:r>
        <w:t>was</w:t>
      </w:r>
      <w:r>
        <w:rPr>
          <w:spacing w:val="-7"/>
        </w:rPr>
        <w:t xml:space="preserve"> </w:t>
      </w:r>
      <w:r>
        <w:t>a</w:t>
      </w:r>
      <w:r>
        <w:rPr>
          <w:spacing w:val="-7"/>
        </w:rPr>
        <w:t xml:space="preserve"> </w:t>
      </w:r>
      <w:r>
        <w:t>very</w:t>
      </w:r>
      <w:r>
        <w:rPr>
          <w:spacing w:val="-7"/>
        </w:rPr>
        <w:t xml:space="preserve"> </w:t>
      </w:r>
      <w:r>
        <w:t>devoted</w:t>
      </w:r>
      <w:r>
        <w:rPr>
          <w:spacing w:val="-7"/>
        </w:rPr>
        <w:t xml:space="preserve"> </w:t>
      </w:r>
      <w:r>
        <w:t>mother.’ ‘Oh, she is,’</w:t>
      </w:r>
      <w:r>
        <w:rPr>
          <w:spacing w:val="-16"/>
        </w:rPr>
        <w:t xml:space="preserve"> </w:t>
      </w:r>
      <w:r>
        <w:t>said Mrs Bantry. ‘She’s simply devoted to Peter.’</w:t>
      </w:r>
    </w:p>
    <w:p w14:paraId="20061BF1" w14:textId="77777777" w:rsidR="001F3DBB" w:rsidRDefault="007F3F95">
      <w:pPr>
        <w:pStyle w:val="BodyText"/>
        <w:spacing w:before="0"/>
        <w:ind w:right="1187" w:firstLine="457"/>
      </w:pPr>
      <w:r>
        <w:t>‘She’s</w:t>
      </w:r>
      <w:r>
        <w:rPr>
          <w:spacing w:val="-9"/>
        </w:rPr>
        <w:t xml:space="preserve"> </w:t>
      </w:r>
      <w:r>
        <w:t>the</w:t>
      </w:r>
      <w:r>
        <w:rPr>
          <w:spacing w:val="-5"/>
        </w:rPr>
        <w:t xml:space="preserve"> </w:t>
      </w:r>
      <w:r>
        <w:t>kind</w:t>
      </w:r>
      <w:r>
        <w:rPr>
          <w:spacing w:val="-5"/>
        </w:rPr>
        <w:t xml:space="preserve"> </w:t>
      </w:r>
      <w:r>
        <w:t>of</w:t>
      </w:r>
      <w:r>
        <w:rPr>
          <w:spacing w:val="-5"/>
        </w:rPr>
        <w:t xml:space="preserve"> </w:t>
      </w:r>
      <w:r>
        <w:t>woman,’</w:t>
      </w:r>
      <w:r>
        <w:rPr>
          <w:spacing w:val="-23"/>
        </w:rPr>
        <w:t xml:space="preserve"> </w:t>
      </w:r>
      <w:r>
        <w:t>said</w:t>
      </w:r>
      <w:r>
        <w:rPr>
          <w:spacing w:val="-5"/>
        </w:rPr>
        <w:t xml:space="preserve"> </w:t>
      </w:r>
      <w:r>
        <w:t>Miss</w:t>
      </w:r>
      <w:r>
        <w:rPr>
          <w:spacing w:val="-5"/>
        </w:rPr>
        <w:t xml:space="preserve"> </w:t>
      </w:r>
      <w:r>
        <w:t>Marple,</w:t>
      </w:r>
      <w:r>
        <w:rPr>
          <w:spacing w:val="-5"/>
        </w:rPr>
        <w:t xml:space="preserve"> </w:t>
      </w:r>
      <w:r>
        <w:t>‘that</w:t>
      </w:r>
      <w:r>
        <w:rPr>
          <w:spacing w:val="-5"/>
        </w:rPr>
        <w:t xml:space="preserve"> </w:t>
      </w:r>
      <w:r>
        <w:t>everyone</w:t>
      </w:r>
      <w:r>
        <w:rPr>
          <w:spacing w:val="-5"/>
        </w:rPr>
        <w:t xml:space="preserve"> </w:t>
      </w:r>
      <w:r>
        <w:t>likes.</w:t>
      </w:r>
      <w:r>
        <w:rPr>
          <w:spacing w:val="-11"/>
        </w:rPr>
        <w:t xml:space="preserve"> </w:t>
      </w:r>
      <w:r>
        <w:t xml:space="preserve">The kind of woman that could go on getting married again and again. I don’t mean a </w:t>
      </w:r>
      <w:r>
        <w:rPr>
          <w:i/>
        </w:rPr>
        <w:t xml:space="preserve">man’s </w:t>
      </w:r>
      <w:r>
        <w:t>woman – that’s quite different.’</w:t>
      </w:r>
    </w:p>
    <w:p w14:paraId="20061BF2" w14:textId="77777777" w:rsidR="001F3DBB" w:rsidRDefault="007F3F95">
      <w:pPr>
        <w:pStyle w:val="BodyText"/>
        <w:ind w:left="1997"/>
      </w:pPr>
      <w:r>
        <w:t>‘I know what you mean,’</w:t>
      </w:r>
      <w:r>
        <w:rPr>
          <w:spacing w:val="-23"/>
        </w:rPr>
        <w:t xml:space="preserve"> </w:t>
      </w:r>
      <w:r>
        <w:t xml:space="preserve">said Sir </w:t>
      </w:r>
      <w:r>
        <w:rPr>
          <w:spacing w:val="-2"/>
        </w:rPr>
        <w:t>Henry.</w:t>
      </w:r>
    </w:p>
    <w:p w14:paraId="20061BF3" w14:textId="77777777" w:rsidR="001F3DBB" w:rsidRDefault="007F3F95">
      <w:pPr>
        <w:pStyle w:val="BodyText"/>
        <w:spacing w:line="448" w:lineRule="auto"/>
        <w:ind w:left="1997" w:right="1281"/>
      </w:pPr>
      <w:r>
        <w:t>‘What</w:t>
      </w:r>
      <w:r>
        <w:rPr>
          <w:spacing w:val="-13"/>
        </w:rPr>
        <w:t xml:space="preserve"> </w:t>
      </w:r>
      <w:r>
        <w:t>you</w:t>
      </w:r>
      <w:r>
        <w:rPr>
          <w:spacing w:val="-8"/>
        </w:rPr>
        <w:t xml:space="preserve"> </w:t>
      </w:r>
      <w:r>
        <w:t>both</w:t>
      </w:r>
      <w:r>
        <w:rPr>
          <w:spacing w:val="-8"/>
        </w:rPr>
        <w:t xml:space="preserve"> </w:t>
      </w:r>
      <w:r>
        <w:t>mean,’</w:t>
      </w:r>
      <w:r>
        <w:rPr>
          <w:spacing w:val="-23"/>
        </w:rPr>
        <w:t xml:space="preserve"> </w:t>
      </w:r>
      <w:r>
        <w:t>said</w:t>
      </w:r>
      <w:r>
        <w:rPr>
          <w:spacing w:val="-8"/>
        </w:rPr>
        <w:t xml:space="preserve"> </w:t>
      </w:r>
      <w:r>
        <w:t>Mrs</w:t>
      </w:r>
      <w:r>
        <w:rPr>
          <w:spacing w:val="-8"/>
        </w:rPr>
        <w:t xml:space="preserve"> </w:t>
      </w:r>
      <w:r>
        <w:t>Bantry,</w:t>
      </w:r>
      <w:r>
        <w:rPr>
          <w:spacing w:val="-8"/>
        </w:rPr>
        <w:t xml:space="preserve"> </w:t>
      </w:r>
      <w:r>
        <w:t>‘is</w:t>
      </w:r>
      <w:r>
        <w:rPr>
          <w:spacing w:val="-8"/>
        </w:rPr>
        <w:t xml:space="preserve"> </w:t>
      </w:r>
      <w:r>
        <w:t>that</w:t>
      </w:r>
      <w:r>
        <w:rPr>
          <w:spacing w:val="-8"/>
        </w:rPr>
        <w:t xml:space="preserve"> </w:t>
      </w:r>
      <w:r>
        <w:t>she’s</w:t>
      </w:r>
      <w:r>
        <w:rPr>
          <w:spacing w:val="-8"/>
        </w:rPr>
        <w:t xml:space="preserve"> </w:t>
      </w:r>
      <w:r>
        <w:t>a</w:t>
      </w:r>
      <w:r>
        <w:rPr>
          <w:spacing w:val="-8"/>
        </w:rPr>
        <w:t xml:space="preserve"> </w:t>
      </w:r>
      <w:r>
        <w:t>good</w:t>
      </w:r>
      <w:r>
        <w:rPr>
          <w:spacing w:val="-8"/>
        </w:rPr>
        <w:t xml:space="preserve"> </w:t>
      </w:r>
      <w:r>
        <w:t>listener.’ Sir Henry laughed. He said:</w:t>
      </w:r>
    </w:p>
    <w:p w14:paraId="20061BF4" w14:textId="77777777" w:rsidR="001F3DBB" w:rsidRDefault="007F3F95">
      <w:pPr>
        <w:pStyle w:val="BodyText"/>
        <w:spacing w:before="0"/>
        <w:ind w:left="1997"/>
      </w:pPr>
      <w:r>
        <w:t xml:space="preserve">‘And Mark </w:t>
      </w:r>
      <w:r>
        <w:rPr>
          <w:spacing w:val="-2"/>
        </w:rPr>
        <w:t>Gaskell?’</w:t>
      </w:r>
    </w:p>
    <w:p w14:paraId="20061BF5" w14:textId="77777777" w:rsidR="001F3DBB" w:rsidRDefault="007F3F95">
      <w:pPr>
        <w:pStyle w:val="BodyText"/>
        <w:spacing w:line="448" w:lineRule="auto"/>
        <w:ind w:left="1997" w:right="3754"/>
      </w:pPr>
      <w:r>
        <w:t>‘Ah,’</w:t>
      </w:r>
      <w:r>
        <w:rPr>
          <w:spacing w:val="-23"/>
        </w:rPr>
        <w:t xml:space="preserve"> </w:t>
      </w:r>
      <w:r>
        <w:t>said</w:t>
      </w:r>
      <w:r>
        <w:rPr>
          <w:spacing w:val="-19"/>
        </w:rPr>
        <w:t xml:space="preserve"> </w:t>
      </w:r>
      <w:r>
        <w:t>Miss</w:t>
      </w:r>
      <w:r>
        <w:rPr>
          <w:spacing w:val="-11"/>
        </w:rPr>
        <w:t xml:space="preserve"> </w:t>
      </w:r>
      <w:r>
        <w:t>Marple,</w:t>
      </w:r>
      <w:r>
        <w:rPr>
          <w:spacing w:val="-11"/>
        </w:rPr>
        <w:t xml:space="preserve"> </w:t>
      </w:r>
      <w:r>
        <w:t>‘he’s</w:t>
      </w:r>
      <w:r>
        <w:rPr>
          <w:spacing w:val="-11"/>
        </w:rPr>
        <w:t xml:space="preserve"> </w:t>
      </w:r>
      <w:r>
        <w:t>a</w:t>
      </w:r>
      <w:r>
        <w:rPr>
          <w:spacing w:val="-11"/>
        </w:rPr>
        <w:t xml:space="preserve"> </w:t>
      </w:r>
      <w:r>
        <w:t>downy</w:t>
      </w:r>
      <w:r>
        <w:rPr>
          <w:spacing w:val="-11"/>
        </w:rPr>
        <w:t xml:space="preserve"> </w:t>
      </w:r>
      <w:r>
        <w:t>fellow.’ ‘Village parallel, please?’</w:t>
      </w:r>
    </w:p>
    <w:p w14:paraId="20061BF6"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BF7" w14:textId="77777777" w:rsidR="001F3DBB" w:rsidRDefault="007F3F95">
      <w:pPr>
        <w:pStyle w:val="BodyText"/>
        <w:spacing w:before="70"/>
        <w:ind w:right="1281" w:firstLine="457"/>
      </w:pPr>
      <w:r>
        <w:lastRenderedPageBreak/>
        <w:t>‘Mr Cargill, the builder. He bluffed a lot of people into having things done</w:t>
      </w:r>
      <w:r>
        <w:rPr>
          <w:spacing w:val="-4"/>
        </w:rPr>
        <w:t xml:space="preserve"> </w:t>
      </w:r>
      <w:r>
        <w:t>to</w:t>
      </w:r>
      <w:r>
        <w:rPr>
          <w:spacing w:val="-4"/>
        </w:rPr>
        <w:t xml:space="preserve"> </w:t>
      </w:r>
      <w:r>
        <w:t>their</w:t>
      </w:r>
      <w:r>
        <w:rPr>
          <w:spacing w:val="-4"/>
        </w:rPr>
        <w:t xml:space="preserve"> </w:t>
      </w:r>
      <w:r>
        <w:t>houses</w:t>
      </w:r>
      <w:r>
        <w:rPr>
          <w:spacing w:val="-4"/>
        </w:rPr>
        <w:t xml:space="preserve"> </w:t>
      </w:r>
      <w:r>
        <w:t>they</w:t>
      </w:r>
      <w:r>
        <w:rPr>
          <w:spacing w:val="-4"/>
        </w:rPr>
        <w:t xml:space="preserve"> </w:t>
      </w:r>
      <w:r>
        <w:t>never</w:t>
      </w:r>
      <w:r>
        <w:rPr>
          <w:spacing w:val="-4"/>
        </w:rPr>
        <w:t xml:space="preserve"> </w:t>
      </w:r>
      <w:r>
        <w:t>meant</w:t>
      </w:r>
      <w:r>
        <w:rPr>
          <w:spacing w:val="-4"/>
        </w:rPr>
        <w:t xml:space="preserve"> </w:t>
      </w:r>
      <w:r>
        <w:t>to</w:t>
      </w:r>
      <w:r>
        <w:rPr>
          <w:spacing w:val="-4"/>
        </w:rPr>
        <w:t xml:space="preserve"> </w:t>
      </w:r>
      <w:r>
        <w:t>do.</w:t>
      </w:r>
      <w:r>
        <w:rPr>
          <w:spacing w:val="-19"/>
        </w:rPr>
        <w:t xml:space="preserve"> </w:t>
      </w:r>
      <w:r>
        <w:t>And</w:t>
      </w:r>
      <w:r>
        <w:rPr>
          <w:spacing w:val="-3"/>
        </w:rPr>
        <w:t xml:space="preserve"> </w:t>
      </w:r>
      <w:r>
        <w:t>how</w:t>
      </w:r>
      <w:r>
        <w:rPr>
          <w:spacing w:val="-4"/>
        </w:rPr>
        <w:t xml:space="preserve"> </w:t>
      </w:r>
      <w:r>
        <w:t>he</w:t>
      </w:r>
      <w:r>
        <w:rPr>
          <w:spacing w:val="-4"/>
        </w:rPr>
        <w:t xml:space="preserve"> </w:t>
      </w:r>
      <w:r>
        <w:t>charged</w:t>
      </w:r>
      <w:r>
        <w:rPr>
          <w:spacing w:val="-4"/>
        </w:rPr>
        <w:t xml:space="preserve"> </w:t>
      </w:r>
      <w:r>
        <w:t>them</w:t>
      </w:r>
      <w:r>
        <w:rPr>
          <w:spacing w:val="-4"/>
        </w:rPr>
        <w:t xml:space="preserve"> </w:t>
      </w:r>
      <w:r>
        <w:t>for it! But he could always explain his bills away plausibly.</w:t>
      </w:r>
      <w:r>
        <w:rPr>
          <w:spacing w:val="-9"/>
        </w:rPr>
        <w:t xml:space="preserve"> </w:t>
      </w:r>
      <w:r>
        <w:t>A</w:t>
      </w:r>
      <w:r>
        <w:rPr>
          <w:spacing w:val="-9"/>
        </w:rPr>
        <w:t xml:space="preserve"> </w:t>
      </w:r>
      <w:r>
        <w:t>downy fellow.</w:t>
      </w:r>
    </w:p>
    <w:p w14:paraId="20061BF8" w14:textId="77777777" w:rsidR="001F3DBB" w:rsidRDefault="007F3F95">
      <w:pPr>
        <w:pStyle w:val="BodyText"/>
        <w:spacing w:before="0" w:line="448" w:lineRule="auto"/>
        <w:ind w:left="1997" w:right="3754" w:hanging="458"/>
      </w:pPr>
      <w:r>
        <w:t>He</w:t>
      </w:r>
      <w:r>
        <w:rPr>
          <w:spacing w:val="-8"/>
        </w:rPr>
        <w:t xml:space="preserve"> </w:t>
      </w:r>
      <w:r>
        <w:t>married</w:t>
      </w:r>
      <w:r>
        <w:rPr>
          <w:spacing w:val="-8"/>
        </w:rPr>
        <w:t xml:space="preserve"> </w:t>
      </w:r>
      <w:r>
        <w:t>money.</w:t>
      </w:r>
      <w:r>
        <w:rPr>
          <w:spacing w:val="-8"/>
        </w:rPr>
        <w:t xml:space="preserve"> </w:t>
      </w:r>
      <w:r>
        <w:t>So</w:t>
      </w:r>
      <w:r>
        <w:rPr>
          <w:spacing w:val="-8"/>
        </w:rPr>
        <w:t xml:space="preserve"> </w:t>
      </w:r>
      <w:r>
        <w:t>did</w:t>
      </w:r>
      <w:r>
        <w:rPr>
          <w:spacing w:val="-8"/>
        </w:rPr>
        <w:t xml:space="preserve"> </w:t>
      </w:r>
      <w:r>
        <w:t>Mr</w:t>
      </w:r>
      <w:r>
        <w:rPr>
          <w:spacing w:val="-8"/>
        </w:rPr>
        <w:t xml:space="preserve"> </w:t>
      </w:r>
      <w:r>
        <w:t>Gaskell,</w:t>
      </w:r>
      <w:r>
        <w:rPr>
          <w:spacing w:val="-8"/>
        </w:rPr>
        <w:t xml:space="preserve"> </w:t>
      </w:r>
      <w:r>
        <w:t>I</w:t>
      </w:r>
      <w:r>
        <w:rPr>
          <w:spacing w:val="-8"/>
        </w:rPr>
        <w:t xml:space="preserve"> </w:t>
      </w:r>
      <w:r>
        <w:t>understand.’ ‘You don’t like him.’</w:t>
      </w:r>
    </w:p>
    <w:p w14:paraId="20061BF9" w14:textId="77777777" w:rsidR="001F3DBB" w:rsidRDefault="007F3F95">
      <w:pPr>
        <w:pStyle w:val="BodyText"/>
        <w:spacing w:before="0"/>
        <w:ind w:left="1997"/>
      </w:pPr>
      <w:r>
        <w:t>‘Yes,</w:t>
      </w:r>
      <w:r>
        <w:rPr>
          <w:spacing w:val="-6"/>
        </w:rPr>
        <w:t xml:space="preserve"> </w:t>
      </w:r>
      <w:r>
        <w:t>I</w:t>
      </w:r>
      <w:r>
        <w:rPr>
          <w:spacing w:val="-4"/>
        </w:rPr>
        <w:t xml:space="preserve"> </w:t>
      </w:r>
      <w:r>
        <w:t>do.</w:t>
      </w:r>
      <w:r>
        <w:rPr>
          <w:spacing w:val="-4"/>
        </w:rPr>
        <w:t xml:space="preserve"> </w:t>
      </w:r>
      <w:r>
        <w:t>Most</w:t>
      </w:r>
      <w:r>
        <w:rPr>
          <w:spacing w:val="-4"/>
        </w:rPr>
        <w:t xml:space="preserve"> </w:t>
      </w:r>
      <w:r>
        <w:t>women</w:t>
      </w:r>
      <w:r>
        <w:rPr>
          <w:spacing w:val="-4"/>
        </w:rPr>
        <w:t xml:space="preserve"> </w:t>
      </w:r>
      <w:r>
        <w:t>would.</w:t>
      </w:r>
      <w:r>
        <w:rPr>
          <w:spacing w:val="-4"/>
        </w:rPr>
        <w:t xml:space="preserve"> </w:t>
      </w:r>
      <w:r>
        <w:t>But</w:t>
      </w:r>
      <w:r>
        <w:rPr>
          <w:spacing w:val="-3"/>
        </w:rPr>
        <w:t xml:space="preserve"> </w:t>
      </w:r>
      <w:r>
        <w:t>he</w:t>
      </w:r>
      <w:r>
        <w:rPr>
          <w:spacing w:val="-4"/>
        </w:rPr>
        <w:t xml:space="preserve"> </w:t>
      </w:r>
      <w:r>
        <w:t>can’t</w:t>
      </w:r>
      <w:r>
        <w:rPr>
          <w:spacing w:val="-4"/>
        </w:rPr>
        <w:t xml:space="preserve"> </w:t>
      </w:r>
      <w:r>
        <w:t>take</w:t>
      </w:r>
      <w:r>
        <w:rPr>
          <w:spacing w:val="-4"/>
        </w:rPr>
        <w:t xml:space="preserve"> </w:t>
      </w:r>
      <w:r>
        <w:t>me</w:t>
      </w:r>
      <w:r>
        <w:rPr>
          <w:spacing w:val="-4"/>
        </w:rPr>
        <w:t xml:space="preserve"> </w:t>
      </w:r>
      <w:r>
        <w:t>in.</w:t>
      </w:r>
      <w:r>
        <w:rPr>
          <w:spacing w:val="-4"/>
        </w:rPr>
        <w:t xml:space="preserve"> </w:t>
      </w:r>
      <w:r>
        <w:t>He’s</w:t>
      </w:r>
      <w:r>
        <w:rPr>
          <w:spacing w:val="-4"/>
        </w:rPr>
        <w:t xml:space="preserve"> </w:t>
      </w:r>
      <w:r>
        <w:t>a</w:t>
      </w:r>
      <w:r>
        <w:rPr>
          <w:spacing w:val="-3"/>
        </w:rPr>
        <w:t xml:space="preserve"> </w:t>
      </w:r>
      <w:r>
        <w:rPr>
          <w:spacing w:val="-4"/>
        </w:rPr>
        <w:t>very</w:t>
      </w:r>
    </w:p>
    <w:p w14:paraId="20061BFA" w14:textId="77777777" w:rsidR="001F3DBB" w:rsidRDefault="007F3F95">
      <w:pPr>
        <w:pStyle w:val="BodyText"/>
        <w:spacing w:before="0"/>
        <w:ind w:right="1187"/>
      </w:pPr>
      <w:r>
        <w:t>attractive</w:t>
      </w:r>
      <w:r>
        <w:rPr>
          <w:spacing w:val="-3"/>
        </w:rPr>
        <w:t xml:space="preserve"> </w:t>
      </w:r>
      <w:r>
        <w:t>person,</w:t>
      </w:r>
      <w:r>
        <w:rPr>
          <w:spacing w:val="-3"/>
        </w:rPr>
        <w:t xml:space="preserve"> </w:t>
      </w:r>
      <w:r>
        <w:t>I</w:t>
      </w:r>
      <w:r>
        <w:rPr>
          <w:spacing w:val="-3"/>
        </w:rPr>
        <w:t xml:space="preserve"> </w:t>
      </w:r>
      <w:r>
        <w:t>think.</w:t>
      </w:r>
      <w:r>
        <w:rPr>
          <w:spacing w:val="-3"/>
        </w:rPr>
        <w:t xml:space="preserve"> </w:t>
      </w:r>
      <w:r>
        <w:t>But</w:t>
      </w:r>
      <w:r>
        <w:rPr>
          <w:spacing w:val="-3"/>
        </w:rPr>
        <w:t xml:space="preserve"> </w:t>
      </w:r>
      <w:r>
        <w:t>a</w:t>
      </w:r>
      <w:r>
        <w:rPr>
          <w:spacing w:val="-3"/>
        </w:rPr>
        <w:t xml:space="preserve"> </w:t>
      </w:r>
      <w:r>
        <w:t>little</w:t>
      </w:r>
      <w:r>
        <w:rPr>
          <w:spacing w:val="-3"/>
        </w:rPr>
        <w:t xml:space="preserve"> </w:t>
      </w:r>
      <w:r>
        <w:t>unwise,</w:t>
      </w:r>
      <w:r>
        <w:rPr>
          <w:spacing w:val="-3"/>
        </w:rPr>
        <w:t xml:space="preserve"> </w:t>
      </w:r>
      <w:r>
        <w:t>perhaps,</w:t>
      </w:r>
      <w:r>
        <w:rPr>
          <w:spacing w:val="-3"/>
        </w:rPr>
        <w:t xml:space="preserve"> </w:t>
      </w:r>
      <w:r>
        <w:t>to</w:t>
      </w:r>
      <w:r>
        <w:rPr>
          <w:spacing w:val="-3"/>
        </w:rPr>
        <w:t xml:space="preserve"> </w:t>
      </w:r>
      <w:r>
        <w:rPr>
          <w:i/>
        </w:rPr>
        <w:t>talk</w:t>
      </w:r>
      <w:r>
        <w:rPr>
          <w:i/>
          <w:spacing w:val="-3"/>
        </w:rPr>
        <w:t xml:space="preserve"> </w:t>
      </w:r>
      <w:r>
        <w:t>as</w:t>
      </w:r>
      <w:r>
        <w:rPr>
          <w:spacing w:val="-3"/>
        </w:rPr>
        <w:t xml:space="preserve"> </w:t>
      </w:r>
      <w:r>
        <w:t>much</w:t>
      </w:r>
      <w:r>
        <w:rPr>
          <w:spacing w:val="-3"/>
        </w:rPr>
        <w:t xml:space="preserve"> </w:t>
      </w:r>
      <w:r>
        <w:t>as</w:t>
      </w:r>
      <w:r>
        <w:rPr>
          <w:spacing w:val="-3"/>
        </w:rPr>
        <w:t xml:space="preserve"> </w:t>
      </w:r>
      <w:r>
        <w:t xml:space="preserve">he </w:t>
      </w:r>
      <w:r>
        <w:rPr>
          <w:spacing w:val="-2"/>
        </w:rPr>
        <w:t>does.’</w:t>
      </w:r>
    </w:p>
    <w:p w14:paraId="20061BFB" w14:textId="77777777" w:rsidR="001F3DBB" w:rsidRDefault="007F3F95">
      <w:pPr>
        <w:pStyle w:val="BodyText"/>
        <w:ind w:right="1187" w:firstLine="457"/>
      </w:pPr>
      <w:r>
        <w:t>‘Unwise</w:t>
      </w:r>
      <w:r>
        <w:rPr>
          <w:spacing w:val="-8"/>
        </w:rPr>
        <w:t xml:space="preserve"> </w:t>
      </w:r>
      <w:r>
        <w:t>is</w:t>
      </w:r>
      <w:r>
        <w:rPr>
          <w:spacing w:val="-5"/>
        </w:rPr>
        <w:t xml:space="preserve"> </w:t>
      </w:r>
      <w:r>
        <w:t>the</w:t>
      </w:r>
      <w:r>
        <w:rPr>
          <w:spacing w:val="-5"/>
        </w:rPr>
        <w:t xml:space="preserve"> </w:t>
      </w:r>
      <w:r>
        <w:t>word,’</w:t>
      </w:r>
      <w:r>
        <w:rPr>
          <w:spacing w:val="-23"/>
        </w:rPr>
        <w:t xml:space="preserve"> </w:t>
      </w:r>
      <w:r>
        <w:t>said</w:t>
      </w:r>
      <w:r>
        <w:rPr>
          <w:spacing w:val="-5"/>
        </w:rPr>
        <w:t xml:space="preserve"> </w:t>
      </w:r>
      <w:r>
        <w:t>Sir</w:t>
      </w:r>
      <w:r>
        <w:rPr>
          <w:spacing w:val="-5"/>
        </w:rPr>
        <w:t xml:space="preserve"> </w:t>
      </w:r>
      <w:r>
        <w:t>Henry.</w:t>
      </w:r>
      <w:r>
        <w:rPr>
          <w:spacing w:val="-5"/>
        </w:rPr>
        <w:t xml:space="preserve"> </w:t>
      </w:r>
      <w:r>
        <w:t>‘Mark</w:t>
      </w:r>
      <w:r>
        <w:rPr>
          <w:spacing w:val="-5"/>
        </w:rPr>
        <w:t xml:space="preserve"> </w:t>
      </w:r>
      <w:r>
        <w:t>will</w:t>
      </w:r>
      <w:r>
        <w:rPr>
          <w:spacing w:val="-5"/>
        </w:rPr>
        <w:t xml:space="preserve"> </w:t>
      </w:r>
      <w:r>
        <w:t>get</w:t>
      </w:r>
      <w:r>
        <w:rPr>
          <w:spacing w:val="-5"/>
        </w:rPr>
        <w:t xml:space="preserve"> </w:t>
      </w:r>
      <w:r>
        <w:t>himself</w:t>
      </w:r>
      <w:r>
        <w:rPr>
          <w:spacing w:val="-5"/>
        </w:rPr>
        <w:t xml:space="preserve"> </w:t>
      </w:r>
      <w:r>
        <w:t>into</w:t>
      </w:r>
      <w:r>
        <w:rPr>
          <w:spacing w:val="-5"/>
        </w:rPr>
        <w:t xml:space="preserve"> </w:t>
      </w:r>
      <w:r>
        <w:t>trouble if he doesn’t look out.’</w:t>
      </w:r>
    </w:p>
    <w:p w14:paraId="20061BFC" w14:textId="77777777" w:rsidR="001F3DBB" w:rsidRDefault="007F3F95">
      <w:pPr>
        <w:pStyle w:val="BodyText"/>
        <w:ind w:right="1187" w:firstLine="457"/>
      </w:pPr>
      <w:r>
        <w:t>A</w:t>
      </w:r>
      <w:r>
        <w:rPr>
          <w:spacing w:val="-19"/>
        </w:rPr>
        <w:t xml:space="preserve"> </w:t>
      </w:r>
      <w:r>
        <w:t>tall</w:t>
      </w:r>
      <w:r>
        <w:rPr>
          <w:spacing w:val="-3"/>
        </w:rPr>
        <w:t xml:space="preserve"> </w:t>
      </w:r>
      <w:r>
        <w:t>dark</w:t>
      </w:r>
      <w:r>
        <w:rPr>
          <w:spacing w:val="-3"/>
        </w:rPr>
        <w:t xml:space="preserve"> </w:t>
      </w:r>
      <w:r>
        <w:t>young</w:t>
      </w:r>
      <w:r>
        <w:rPr>
          <w:spacing w:val="-3"/>
        </w:rPr>
        <w:t xml:space="preserve"> </w:t>
      </w:r>
      <w:r>
        <w:t>man</w:t>
      </w:r>
      <w:r>
        <w:rPr>
          <w:spacing w:val="-3"/>
        </w:rPr>
        <w:t xml:space="preserve"> </w:t>
      </w:r>
      <w:r>
        <w:t>in</w:t>
      </w:r>
      <w:r>
        <w:rPr>
          <w:spacing w:val="-3"/>
        </w:rPr>
        <w:t xml:space="preserve"> </w:t>
      </w:r>
      <w:r>
        <w:t>white</w:t>
      </w:r>
      <w:r>
        <w:rPr>
          <w:spacing w:val="-3"/>
        </w:rPr>
        <w:t xml:space="preserve"> </w:t>
      </w:r>
      <w:r>
        <w:t>flannels</w:t>
      </w:r>
      <w:r>
        <w:rPr>
          <w:spacing w:val="-3"/>
        </w:rPr>
        <w:t xml:space="preserve"> </w:t>
      </w:r>
      <w:r>
        <w:t>came</w:t>
      </w:r>
      <w:r>
        <w:rPr>
          <w:spacing w:val="-3"/>
        </w:rPr>
        <w:t xml:space="preserve"> </w:t>
      </w:r>
      <w:r>
        <w:t>up</w:t>
      </w:r>
      <w:r>
        <w:rPr>
          <w:spacing w:val="-3"/>
        </w:rPr>
        <w:t xml:space="preserve"> </w:t>
      </w:r>
      <w:r>
        <w:t>the</w:t>
      </w:r>
      <w:r>
        <w:rPr>
          <w:spacing w:val="-3"/>
        </w:rPr>
        <w:t xml:space="preserve"> </w:t>
      </w:r>
      <w:r>
        <w:t>steps</w:t>
      </w:r>
      <w:r>
        <w:rPr>
          <w:spacing w:val="-3"/>
        </w:rPr>
        <w:t xml:space="preserve"> </w:t>
      </w:r>
      <w:r>
        <w:t>to</w:t>
      </w:r>
      <w:r>
        <w:rPr>
          <w:spacing w:val="-3"/>
        </w:rPr>
        <w:t xml:space="preserve"> </w:t>
      </w:r>
      <w:r>
        <w:t>the</w:t>
      </w:r>
      <w:r>
        <w:rPr>
          <w:spacing w:val="-3"/>
        </w:rPr>
        <w:t xml:space="preserve"> </w:t>
      </w:r>
      <w:r>
        <w:t>terrace and paused just for a minute, watching</w:t>
      </w:r>
      <w:r>
        <w:rPr>
          <w:spacing w:val="-5"/>
        </w:rPr>
        <w:t xml:space="preserve"> </w:t>
      </w:r>
      <w:r>
        <w:t xml:space="preserve">Adelaide Jefferson and Hugo </w:t>
      </w:r>
      <w:r>
        <w:rPr>
          <w:spacing w:val="-2"/>
        </w:rPr>
        <w:t>McLean.</w:t>
      </w:r>
    </w:p>
    <w:p w14:paraId="20061BFD" w14:textId="77777777" w:rsidR="001F3DBB" w:rsidRDefault="007F3F95">
      <w:pPr>
        <w:pStyle w:val="BodyText"/>
        <w:ind w:right="1239" w:firstLine="457"/>
      </w:pPr>
      <w:r>
        <w:t>‘And</w:t>
      </w:r>
      <w:r>
        <w:rPr>
          <w:spacing w:val="-8"/>
        </w:rPr>
        <w:t xml:space="preserve"> </w:t>
      </w:r>
      <w:r>
        <w:t>that,’</w:t>
      </w:r>
      <w:r>
        <w:rPr>
          <w:spacing w:val="-23"/>
        </w:rPr>
        <w:t xml:space="preserve"> </w:t>
      </w:r>
      <w:r>
        <w:t>said</w:t>
      </w:r>
      <w:r>
        <w:rPr>
          <w:spacing w:val="-5"/>
        </w:rPr>
        <w:t xml:space="preserve"> </w:t>
      </w:r>
      <w:r>
        <w:t>Sir</w:t>
      </w:r>
      <w:r>
        <w:rPr>
          <w:spacing w:val="-5"/>
        </w:rPr>
        <w:t xml:space="preserve"> </w:t>
      </w:r>
      <w:r>
        <w:t>Henry</w:t>
      </w:r>
      <w:r>
        <w:rPr>
          <w:spacing w:val="-5"/>
        </w:rPr>
        <w:t xml:space="preserve"> </w:t>
      </w:r>
      <w:r>
        <w:t>obligingly,</w:t>
      </w:r>
      <w:r>
        <w:rPr>
          <w:spacing w:val="-5"/>
        </w:rPr>
        <w:t xml:space="preserve"> </w:t>
      </w:r>
      <w:r>
        <w:t>‘is</w:t>
      </w:r>
      <w:r>
        <w:rPr>
          <w:spacing w:val="-5"/>
        </w:rPr>
        <w:t xml:space="preserve"> </w:t>
      </w:r>
      <w:r>
        <w:t>X,</w:t>
      </w:r>
      <w:r>
        <w:rPr>
          <w:spacing w:val="-5"/>
        </w:rPr>
        <w:t xml:space="preserve"> </w:t>
      </w:r>
      <w:r>
        <w:t>whom</w:t>
      </w:r>
      <w:r>
        <w:rPr>
          <w:spacing w:val="-5"/>
        </w:rPr>
        <w:t xml:space="preserve"> </w:t>
      </w:r>
      <w:r>
        <w:t>we</w:t>
      </w:r>
      <w:r>
        <w:rPr>
          <w:spacing w:val="-5"/>
        </w:rPr>
        <w:t xml:space="preserve"> </w:t>
      </w:r>
      <w:r>
        <w:t>might</w:t>
      </w:r>
      <w:r>
        <w:rPr>
          <w:spacing w:val="-5"/>
        </w:rPr>
        <w:t xml:space="preserve"> </w:t>
      </w:r>
      <w:r>
        <w:t>describe</w:t>
      </w:r>
      <w:r>
        <w:rPr>
          <w:spacing w:val="-5"/>
        </w:rPr>
        <w:t xml:space="preserve"> </w:t>
      </w:r>
      <w:r>
        <w:t>as an interested party. He is the tennis and dancing pro. – Raymond Starr, Ruby Keene’s partner.’</w:t>
      </w:r>
    </w:p>
    <w:p w14:paraId="20061BFE" w14:textId="77777777" w:rsidR="001F3DBB" w:rsidRDefault="007F3F95">
      <w:pPr>
        <w:pStyle w:val="BodyText"/>
        <w:spacing w:line="448" w:lineRule="auto"/>
        <w:ind w:left="1997" w:right="3754"/>
      </w:pPr>
      <w:r>
        <w:t>Miss</w:t>
      </w:r>
      <w:r>
        <w:rPr>
          <w:spacing w:val="-5"/>
        </w:rPr>
        <w:t xml:space="preserve"> </w:t>
      </w:r>
      <w:r>
        <w:t>Marple</w:t>
      </w:r>
      <w:r>
        <w:rPr>
          <w:spacing w:val="-5"/>
        </w:rPr>
        <w:t xml:space="preserve"> </w:t>
      </w:r>
      <w:r>
        <w:t>looked</w:t>
      </w:r>
      <w:r>
        <w:rPr>
          <w:spacing w:val="-5"/>
        </w:rPr>
        <w:t xml:space="preserve"> </w:t>
      </w:r>
      <w:r>
        <w:t>at</w:t>
      </w:r>
      <w:r>
        <w:rPr>
          <w:spacing w:val="-5"/>
        </w:rPr>
        <w:t xml:space="preserve"> </w:t>
      </w:r>
      <w:r>
        <w:t>him</w:t>
      </w:r>
      <w:r>
        <w:rPr>
          <w:spacing w:val="-5"/>
        </w:rPr>
        <w:t xml:space="preserve"> </w:t>
      </w:r>
      <w:r>
        <w:t>with</w:t>
      </w:r>
      <w:r>
        <w:rPr>
          <w:spacing w:val="-5"/>
        </w:rPr>
        <w:t xml:space="preserve"> </w:t>
      </w:r>
      <w:r>
        <w:t>interest.</w:t>
      </w:r>
      <w:r>
        <w:rPr>
          <w:spacing w:val="-5"/>
        </w:rPr>
        <w:t xml:space="preserve"> </w:t>
      </w:r>
      <w:r>
        <w:t>She</w:t>
      </w:r>
      <w:r>
        <w:rPr>
          <w:spacing w:val="-5"/>
        </w:rPr>
        <w:t xml:space="preserve"> </w:t>
      </w:r>
      <w:r>
        <w:t>said: ‘He’s very nice-looking, isn’t he?’</w:t>
      </w:r>
    </w:p>
    <w:p w14:paraId="20061BFF" w14:textId="77777777" w:rsidR="001F3DBB" w:rsidRDefault="007F3F95">
      <w:pPr>
        <w:pStyle w:val="BodyText"/>
        <w:spacing w:before="0"/>
        <w:ind w:left="1997"/>
      </w:pPr>
      <w:r>
        <w:t xml:space="preserve">‘I suppose </w:t>
      </w:r>
      <w:r>
        <w:rPr>
          <w:spacing w:val="-4"/>
        </w:rPr>
        <w:t>so.’</w:t>
      </w:r>
    </w:p>
    <w:p w14:paraId="20061C00" w14:textId="77777777" w:rsidR="001F3DBB" w:rsidRDefault="007F3F95">
      <w:pPr>
        <w:pStyle w:val="BodyText"/>
        <w:ind w:right="1187" w:firstLine="457"/>
      </w:pPr>
      <w:r>
        <w:t>‘Don’t</w:t>
      </w:r>
      <w:r>
        <w:rPr>
          <w:spacing w:val="-14"/>
        </w:rPr>
        <w:t xml:space="preserve"> </w:t>
      </w:r>
      <w:r>
        <w:t>be</w:t>
      </w:r>
      <w:r>
        <w:rPr>
          <w:spacing w:val="-8"/>
        </w:rPr>
        <w:t xml:space="preserve"> </w:t>
      </w:r>
      <w:r>
        <w:t>absurd,</w:t>
      </w:r>
      <w:r>
        <w:rPr>
          <w:spacing w:val="-8"/>
        </w:rPr>
        <w:t xml:space="preserve"> </w:t>
      </w:r>
      <w:r>
        <w:t>Sir</w:t>
      </w:r>
      <w:r>
        <w:rPr>
          <w:spacing w:val="-8"/>
        </w:rPr>
        <w:t xml:space="preserve"> </w:t>
      </w:r>
      <w:r>
        <w:t>Henry,’</w:t>
      </w:r>
      <w:r>
        <w:rPr>
          <w:spacing w:val="-23"/>
        </w:rPr>
        <w:t xml:space="preserve"> </w:t>
      </w:r>
      <w:r>
        <w:t>said</w:t>
      </w:r>
      <w:r>
        <w:rPr>
          <w:spacing w:val="-8"/>
        </w:rPr>
        <w:t xml:space="preserve"> </w:t>
      </w:r>
      <w:r>
        <w:t>Mrs</w:t>
      </w:r>
      <w:r>
        <w:rPr>
          <w:spacing w:val="-8"/>
        </w:rPr>
        <w:t xml:space="preserve"> </w:t>
      </w:r>
      <w:r>
        <w:t>Bantry;</w:t>
      </w:r>
      <w:r>
        <w:rPr>
          <w:spacing w:val="-8"/>
        </w:rPr>
        <w:t xml:space="preserve"> </w:t>
      </w:r>
      <w:r>
        <w:t>‘there’s</w:t>
      </w:r>
      <w:r>
        <w:rPr>
          <w:spacing w:val="-8"/>
        </w:rPr>
        <w:t xml:space="preserve"> </w:t>
      </w:r>
      <w:r>
        <w:t>no</w:t>
      </w:r>
      <w:r>
        <w:rPr>
          <w:spacing w:val="-8"/>
        </w:rPr>
        <w:t xml:space="preserve"> </w:t>
      </w:r>
      <w:r>
        <w:t xml:space="preserve">supposing about it. He </w:t>
      </w:r>
      <w:r>
        <w:rPr>
          <w:i/>
        </w:rPr>
        <w:t xml:space="preserve">is </w:t>
      </w:r>
      <w:r>
        <w:t>good-looking.’</w:t>
      </w:r>
    </w:p>
    <w:p w14:paraId="20061C01" w14:textId="77777777" w:rsidR="001F3DBB" w:rsidRDefault="007F3F95">
      <w:pPr>
        <w:pStyle w:val="BodyText"/>
        <w:ind w:left="1997"/>
      </w:pPr>
      <w:r>
        <w:t xml:space="preserve">Miss Marple </w:t>
      </w:r>
      <w:r>
        <w:rPr>
          <w:spacing w:val="-2"/>
        </w:rPr>
        <w:t>murmured:</w:t>
      </w:r>
    </w:p>
    <w:p w14:paraId="20061C02" w14:textId="77777777" w:rsidR="001F3DBB" w:rsidRDefault="007F3F95">
      <w:pPr>
        <w:pStyle w:val="BodyText"/>
        <w:spacing w:line="448" w:lineRule="auto"/>
        <w:ind w:left="1997" w:right="2281"/>
      </w:pPr>
      <w:r>
        <w:t>‘Mrs</w:t>
      </w:r>
      <w:r>
        <w:rPr>
          <w:spacing w:val="-5"/>
        </w:rPr>
        <w:t xml:space="preserve"> </w:t>
      </w:r>
      <w:r>
        <w:t>Jefferson</w:t>
      </w:r>
      <w:r>
        <w:rPr>
          <w:spacing w:val="-5"/>
        </w:rPr>
        <w:t xml:space="preserve"> </w:t>
      </w:r>
      <w:r>
        <w:t>has</w:t>
      </w:r>
      <w:r>
        <w:rPr>
          <w:spacing w:val="-5"/>
        </w:rPr>
        <w:t xml:space="preserve"> </w:t>
      </w:r>
      <w:r>
        <w:t>been</w:t>
      </w:r>
      <w:r>
        <w:rPr>
          <w:spacing w:val="-5"/>
        </w:rPr>
        <w:t xml:space="preserve"> </w:t>
      </w:r>
      <w:r>
        <w:t>taking</w:t>
      </w:r>
      <w:r>
        <w:rPr>
          <w:spacing w:val="-5"/>
        </w:rPr>
        <w:t xml:space="preserve"> </w:t>
      </w:r>
      <w:r>
        <w:t>tennis</w:t>
      </w:r>
      <w:r>
        <w:rPr>
          <w:spacing w:val="-5"/>
        </w:rPr>
        <w:t xml:space="preserve"> </w:t>
      </w:r>
      <w:r>
        <w:t>lessons,</w:t>
      </w:r>
      <w:r>
        <w:rPr>
          <w:spacing w:val="-5"/>
        </w:rPr>
        <w:t xml:space="preserve"> </w:t>
      </w:r>
      <w:r>
        <w:t>I</w:t>
      </w:r>
      <w:r>
        <w:rPr>
          <w:spacing w:val="-5"/>
        </w:rPr>
        <w:t xml:space="preserve"> </w:t>
      </w:r>
      <w:r>
        <w:t>think</w:t>
      </w:r>
      <w:r>
        <w:rPr>
          <w:spacing w:val="-5"/>
        </w:rPr>
        <w:t xml:space="preserve"> </w:t>
      </w:r>
      <w:r>
        <w:t>she</w:t>
      </w:r>
      <w:r>
        <w:rPr>
          <w:spacing w:val="-5"/>
        </w:rPr>
        <w:t xml:space="preserve"> </w:t>
      </w:r>
      <w:r>
        <w:t>said.’ ‘Do you mean anything by that, Jane, or don’t you?’</w:t>
      </w:r>
    </w:p>
    <w:p w14:paraId="20061C03" w14:textId="77777777" w:rsidR="001F3DBB" w:rsidRDefault="007F3F95">
      <w:pPr>
        <w:pStyle w:val="BodyText"/>
        <w:spacing w:before="0"/>
        <w:ind w:left="1997"/>
      </w:pPr>
      <w:r>
        <w:t xml:space="preserve">Miss Marple had no chance of replying to this downright </w:t>
      </w:r>
      <w:r>
        <w:rPr>
          <w:spacing w:val="-2"/>
        </w:rPr>
        <w:t>question.</w:t>
      </w:r>
    </w:p>
    <w:p w14:paraId="20061C04" w14:textId="77777777" w:rsidR="001F3DBB" w:rsidRDefault="007F3F95">
      <w:pPr>
        <w:pStyle w:val="BodyText"/>
        <w:spacing w:before="0"/>
      </w:pPr>
      <w:r>
        <w:t>Young</w:t>
      </w:r>
      <w:r>
        <w:rPr>
          <w:spacing w:val="-6"/>
        </w:rPr>
        <w:t xml:space="preserve"> </w:t>
      </w:r>
      <w:r>
        <w:t>Peter</w:t>
      </w:r>
      <w:r>
        <w:rPr>
          <w:spacing w:val="-3"/>
        </w:rPr>
        <w:t xml:space="preserve"> </w:t>
      </w:r>
      <w:r>
        <w:t>Carmody</w:t>
      </w:r>
      <w:r>
        <w:rPr>
          <w:spacing w:val="-3"/>
        </w:rPr>
        <w:t xml:space="preserve"> </w:t>
      </w:r>
      <w:r>
        <w:t>came</w:t>
      </w:r>
      <w:r>
        <w:rPr>
          <w:spacing w:val="-3"/>
        </w:rPr>
        <w:t xml:space="preserve"> </w:t>
      </w:r>
      <w:r>
        <w:t>across</w:t>
      </w:r>
      <w:r>
        <w:rPr>
          <w:spacing w:val="-3"/>
        </w:rPr>
        <w:t xml:space="preserve"> </w:t>
      </w:r>
      <w:r>
        <w:t>the</w:t>
      </w:r>
      <w:r>
        <w:rPr>
          <w:spacing w:val="-3"/>
        </w:rPr>
        <w:t xml:space="preserve"> </w:t>
      </w:r>
      <w:r>
        <w:t>terrace</w:t>
      </w:r>
      <w:r>
        <w:rPr>
          <w:spacing w:val="-3"/>
        </w:rPr>
        <w:t xml:space="preserve"> </w:t>
      </w:r>
      <w:r>
        <w:t>and</w:t>
      </w:r>
      <w:r>
        <w:rPr>
          <w:spacing w:val="-3"/>
        </w:rPr>
        <w:t xml:space="preserve"> </w:t>
      </w:r>
      <w:r>
        <w:t>joined</w:t>
      </w:r>
      <w:r>
        <w:rPr>
          <w:spacing w:val="-3"/>
        </w:rPr>
        <w:t xml:space="preserve"> </w:t>
      </w:r>
      <w:r>
        <w:t>them.</w:t>
      </w:r>
      <w:r>
        <w:rPr>
          <w:spacing w:val="-3"/>
        </w:rPr>
        <w:t xml:space="preserve"> </w:t>
      </w:r>
      <w:r>
        <w:rPr>
          <w:spacing w:val="-5"/>
        </w:rPr>
        <w:t>He</w:t>
      </w:r>
    </w:p>
    <w:p w14:paraId="20061C05" w14:textId="77777777" w:rsidR="001F3DBB" w:rsidRDefault="001F3DBB">
      <w:pPr>
        <w:pStyle w:val="BodyText"/>
        <w:sectPr w:rsidR="001F3DBB">
          <w:pgSz w:w="12240" w:h="15840"/>
          <w:pgMar w:top="1360" w:right="360" w:bottom="280" w:left="0" w:header="720" w:footer="720" w:gutter="0"/>
          <w:cols w:space="720"/>
        </w:sectPr>
      </w:pPr>
    </w:p>
    <w:p w14:paraId="20061C06" w14:textId="77777777" w:rsidR="001F3DBB" w:rsidRDefault="007F3F95">
      <w:pPr>
        <w:pStyle w:val="BodyText"/>
        <w:spacing w:before="70"/>
      </w:pPr>
      <w:r>
        <w:lastRenderedPageBreak/>
        <w:t xml:space="preserve">addressed himself to Sir </w:t>
      </w:r>
      <w:r>
        <w:rPr>
          <w:spacing w:val="-2"/>
        </w:rPr>
        <w:t>Henry:</w:t>
      </w:r>
    </w:p>
    <w:p w14:paraId="20061C07" w14:textId="77777777" w:rsidR="001F3DBB" w:rsidRDefault="007F3F95">
      <w:pPr>
        <w:pStyle w:val="BodyText"/>
        <w:ind w:right="1281" w:firstLine="457"/>
      </w:pPr>
      <w:r>
        <w:t>‘I</w:t>
      </w:r>
      <w:r>
        <w:rPr>
          <w:spacing w:val="-5"/>
        </w:rPr>
        <w:t xml:space="preserve"> </w:t>
      </w:r>
      <w:r>
        <w:t>say,</w:t>
      </w:r>
      <w:r>
        <w:rPr>
          <w:spacing w:val="-5"/>
        </w:rPr>
        <w:t xml:space="preserve"> </w:t>
      </w:r>
      <w:r>
        <w:t>are</w:t>
      </w:r>
      <w:r>
        <w:rPr>
          <w:spacing w:val="-5"/>
        </w:rPr>
        <w:t xml:space="preserve"> </w:t>
      </w:r>
      <w:r>
        <w:t>you</w:t>
      </w:r>
      <w:r>
        <w:rPr>
          <w:spacing w:val="-5"/>
        </w:rPr>
        <w:t xml:space="preserve"> </w:t>
      </w:r>
      <w:r>
        <w:t>a</w:t>
      </w:r>
      <w:r>
        <w:rPr>
          <w:spacing w:val="-5"/>
        </w:rPr>
        <w:t xml:space="preserve"> </w:t>
      </w:r>
      <w:r>
        <w:t>detective,</w:t>
      </w:r>
      <w:r>
        <w:rPr>
          <w:spacing w:val="-5"/>
        </w:rPr>
        <w:t xml:space="preserve"> </w:t>
      </w:r>
      <w:r>
        <w:t>too?</w:t>
      </w:r>
      <w:r>
        <w:rPr>
          <w:spacing w:val="-5"/>
        </w:rPr>
        <w:t xml:space="preserve"> </w:t>
      </w:r>
      <w:r>
        <w:t>I</w:t>
      </w:r>
      <w:r>
        <w:rPr>
          <w:spacing w:val="-5"/>
        </w:rPr>
        <w:t xml:space="preserve"> </w:t>
      </w:r>
      <w:r>
        <w:t>saw</w:t>
      </w:r>
      <w:r>
        <w:rPr>
          <w:spacing w:val="-5"/>
        </w:rPr>
        <w:t xml:space="preserve"> </w:t>
      </w:r>
      <w:r>
        <w:t>you</w:t>
      </w:r>
      <w:r>
        <w:rPr>
          <w:spacing w:val="-5"/>
        </w:rPr>
        <w:t xml:space="preserve"> </w:t>
      </w:r>
      <w:r>
        <w:t>talking</w:t>
      </w:r>
      <w:r>
        <w:rPr>
          <w:spacing w:val="-5"/>
        </w:rPr>
        <w:t xml:space="preserve"> </w:t>
      </w:r>
      <w:r>
        <w:t>to</w:t>
      </w:r>
      <w:r>
        <w:rPr>
          <w:spacing w:val="-5"/>
        </w:rPr>
        <w:t xml:space="preserve"> </w:t>
      </w:r>
      <w:r>
        <w:t>the</w:t>
      </w:r>
      <w:r>
        <w:rPr>
          <w:spacing w:val="-5"/>
        </w:rPr>
        <w:t xml:space="preserve"> </w:t>
      </w:r>
      <w:r>
        <w:t>Superintendent – the fat one is a superintendent, isn’t he?’</w:t>
      </w:r>
    </w:p>
    <w:p w14:paraId="20061C08" w14:textId="77777777" w:rsidR="001F3DBB" w:rsidRDefault="007F3F95">
      <w:pPr>
        <w:pStyle w:val="BodyText"/>
        <w:ind w:left="1997"/>
      </w:pPr>
      <w:r>
        <w:t xml:space="preserve">‘Quite right, my </w:t>
      </w:r>
      <w:r>
        <w:rPr>
          <w:spacing w:val="-2"/>
        </w:rPr>
        <w:t>son.’</w:t>
      </w:r>
    </w:p>
    <w:p w14:paraId="20061C09" w14:textId="77777777" w:rsidR="001F3DBB" w:rsidRDefault="007F3F95">
      <w:pPr>
        <w:pStyle w:val="BodyText"/>
        <w:ind w:right="1187" w:firstLine="457"/>
      </w:pPr>
      <w:r>
        <w:t>‘And</w:t>
      </w:r>
      <w:r>
        <w:rPr>
          <w:spacing w:val="-4"/>
        </w:rPr>
        <w:t xml:space="preserve"> </w:t>
      </w:r>
      <w:r>
        <w:t>somebody</w:t>
      </w:r>
      <w:r>
        <w:rPr>
          <w:spacing w:val="-4"/>
        </w:rPr>
        <w:t xml:space="preserve"> </w:t>
      </w:r>
      <w:r>
        <w:t>told</w:t>
      </w:r>
      <w:r>
        <w:rPr>
          <w:spacing w:val="-4"/>
        </w:rPr>
        <w:t xml:space="preserve"> </w:t>
      </w:r>
      <w:r>
        <w:t>me</w:t>
      </w:r>
      <w:r>
        <w:rPr>
          <w:spacing w:val="-4"/>
        </w:rPr>
        <w:t xml:space="preserve"> </w:t>
      </w:r>
      <w:r>
        <w:t>you</w:t>
      </w:r>
      <w:r>
        <w:rPr>
          <w:spacing w:val="-4"/>
        </w:rPr>
        <w:t xml:space="preserve"> </w:t>
      </w:r>
      <w:r>
        <w:t>were</w:t>
      </w:r>
      <w:r>
        <w:rPr>
          <w:spacing w:val="-4"/>
        </w:rPr>
        <w:t xml:space="preserve"> </w:t>
      </w:r>
      <w:r>
        <w:t>a</w:t>
      </w:r>
      <w:r>
        <w:rPr>
          <w:spacing w:val="-4"/>
        </w:rPr>
        <w:t xml:space="preserve"> </w:t>
      </w:r>
      <w:r>
        <w:t>frightfully</w:t>
      </w:r>
      <w:r>
        <w:rPr>
          <w:spacing w:val="-4"/>
        </w:rPr>
        <w:t xml:space="preserve"> </w:t>
      </w:r>
      <w:r>
        <w:t>important</w:t>
      </w:r>
      <w:r>
        <w:rPr>
          <w:spacing w:val="-4"/>
        </w:rPr>
        <w:t xml:space="preserve"> </w:t>
      </w:r>
      <w:r>
        <w:t>detective</w:t>
      </w:r>
      <w:r>
        <w:rPr>
          <w:spacing w:val="-4"/>
        </w:rPr>
        <w:t xml:space="preserve"> </w:t>
      </w:r>
      <w:r>
        <w:t>from London. The head of Scotland Yard or something like that.’</w:t>
      </w:r>
    </w:p>
    <w:p w14:paraId="20061C0A" w14:textId="77777777" w:rsidR="001F3DBB" w:rsidRDefault="007F3F95">
      <w:pPr>
        <w:pStyle w:val="BodyText"/>
        <w:ind w:right="1281" w:firstLine="457"/>
      </w:pPr>
      <w:r>
        <w:t>‘The</w:t>
      </w:r>
      <w:r>
        <w:rPr>
          <w:spacing w:val="-6"/>
        </w:rPr>
        <w:t xml:space="preserve"> </w:t>
      </w:r>
      <w:r>
        <w:t>head</w:t>
      </w:r>
      <w:r>
        <w:rPr>
          <w:spacing w:val="-6"/>
        </w:rPr>
        <w:t xml:space="preserve"> </w:t>
      </w:r>
      <w:r>
        <w:t>of</w:t>
      </w:r>
      <w:r>
        <w:rPr>
          <w:spacing w:val="-6"/>
        </w:rPr>
        <w:t xml:space="preserve"> </w:t>
      </w:r>
      <w:r>
        <w:t>Scotland</w:t>
      </w:r>
      <w:r>
        <w:rPr>
          <w:spacing w:val="-17"/>
        </w:rPr>
        <w:t xml:space="preserve"> </w:t>
      </w:r>
      <w:r>
        <w:t>Yard</w:t>
      </w:r>
      <w:r>
        <w:rPr>
          <w:spacing w:val="-6"/>
        </w:rPr>
        <w:t xml:space="preserve"> </w:t>
      </w:r>
      <w:r>
        <w:t>is</w:t>
      </w:r>
      <w:r>
        <w:rPr>
          <w:spacing w:val="-6"/>
        </w:rPr>
        <w:t xml:space="preserve"> </w:t>
      </w:r>
      <w:r>
        <w:t>usually</w:t>
      </w:r>
      <w:r>
        <w:rPr>
          <w:spacing w:val="-6"/>
        </w:rPr>
        <w:t xml:space="preserve"> </w:t>
      </w:r>
      <w:r>
        <w:t>a</w:t>
      </w:r>
      <w:r>
        <w:rPr>
          <w:spacing w:val="-6"/>
        </w:rPr>
        <w:t xml:space="preserve"> </w:t>
      </w:r>
      <w:r>
        <w:t>complete</w:t>
      </w:r>
      <w:r>
        <w:rPr>
          <w:spacing w:val="-6"/>
        </w:rPr>
        <w:t xml:space="preserve"> </w:t>
      </w:r>
      <w:r>
        <w:t>dud</w:t>
      </w:r>
      <w:r>
        <w:rPr>
          <w:spacing w:val="-6"/>
        </w:rPr>
        <w:t xml:space="preserve"> </w:t>
      </w:r>
      <w:r>
        <w:t>in</w:t>
      </w:r>
      <w:r>
        <w:rPr>
          <w:spacing w:val="-6"/>
        </w:rPr>
        <w:t xml:space="preserve"> </w:t>
      </w:r>
      <w:r>
        <w:t>books,</w:t>
      </w:r>
      <w:r>
        <w:rPr>
          <w:spacing w:val="-6"/>
        </w:rPr>
        <w:t xml:space="preserve"> </w:t>
      </w:r>
      <w:r>
        <w:t xml:space="preserve">isn’t </w:t>
      </w:r>
      <w:r>
        <w:rPr>
          <w:spacing w:val="-4"/>
        </w:rPr>
        <w:t>he?’</w:t>
      </w:r>
    </w:p>
    <w:p w14:paraId="20061C0B" w14:textId="77777777" w:rsidR="001F3DBB" w:rsidRDefault="007F3F95">
      <w:pPr>
        <w:pStyle w:val="BodyText"/>
        <w:ind w:left="1997"/>
      </w:pPr>
      <w:r>
        <w:t>‘Oh no, not nowadays. Making fun of the police is very old-</w:t>
      </w:r>
      <w:r>
        <w:rPr>
          <w:spacing w:val="-2"/>
        </w:rPr>
        <w:t>fashioned.</w:t>
      </w:r>
    </w:p>
    <w:p w14:paraId="20061C0C" w14:textId="77777777" w:rsidR="001F3DBB" w:rsidRDefault="007F3F95">
      <w:pPr>
        <w:pStyle w:val="BodyText"/>
        <w:spacing w:before="0" w:line="448" w:lineRule="auto"/>
        <w:ind w:left="1997" w:right="5574" w:hanging="458"/>
      </w:pPr>
      <w:r>
        <w:t>Do</w:t>
      </w:r>
      <w:r>
        <w:rPr>
          <w:spacing w:val="-6"/>
        </w:rPr>
        <w:t xml:space="preserve"> </w:t>
      </w:r>
      <w:r>
        <w:t>you</w:t>
      </w:r>
      <w:r>
        <w:rPr>
          <w:spacing w:val="-6"/>
        </w:rPr>
        <w:t xml:space="preserve"> </w:t>
      </w:r>
      <w:r>
        <w:t>know</w:t>
      </w:r>
      <w:r>
        <w:rPr>
          <w:spacing w:val="-6"/>
        </w:rPr>
        <w:t xml:space="preserve"> </w:t>
      </w:r>
      <w:r>
        <w:t>who</w:t>
      </w:r>
      <w:r>
        <w:rPr>
          <w:spacing w:val="-6"/>
        </w:rPr>
        <w:t xml:space="preserve"> </w:t>
      </w:r>
      <w:r>
        <w:t>did</w:t>
      </w:r>
      <w:r>
        <w:rPr>
          <w:spacing w:val="-6"/>
        </w:rPr>
        <w:t xml:space="preserve"> </w:t>
      </w:r>
      <w:r>
        <w:t>the</w:t>
      </w:r>
      <w:r>
        <w:rPr>
          <w:spacing w:val="-6"/>
        </w:rPr>
        <w:t xml:space="preserve"> </w:t>
      </w:r>
      <w:r>
        <w:t>murder</w:t>
      </w:r>
      <w:r>
        <w:rPr>
          <w:spacing w:val="-6"/>
        </w:rPr>
        <w:t xml:space="preserve"> </w:t>
      </w:r>
      <w:r>
        <w:t>yet?’ ‘Not yet, I’m afraid.’</w:t>
      </w:r>
    </w:p>
    <w:p w14:paraId="20061C0D" w14:textId="77777777" w:rsidR="001F3DBB" w:rsidRDefault="007F3F95">
      <w:pPr>
        <w:pStyle w:val="BodyText"/>
        <w:spacing w:before="0"/>
        <w:ind w:left="1997"/>
      </w:pPr>
      <w:r>
        <w:t>‘Are</w:t>
      </w:r>
      <w:r>
        <w:rPr>
          <w:spacing w:val="-2"/>
        </w:rPr>
        <w:t xml:space="preserve"> </w:t>
      </w:r>
      <w:r>
        <w:t>you enjoying this very much, Peter?’</w:t>
      </w:r>
      <w:r>
        <w:rPr>
          <w:spacing w:val="-23"/>
        </w:rPr>
        <w:t xml:space="preserve"> </w:t>
      </w:r>
      <w:r>
        <w:t xml:space="preserve">asked Mrs </w:t>
      </w:r>
      <w:r>
        <w:rPr>
          <w:spacing w:val="-2"/>
        </w:rPr>
        <w:t>Bantry.</w:t>
      </w:r>
    </w:p>
    <w:p w14:paraId="20061C0E" w14:textId="77777777" w:rsidR="001F3DBB" w:rsidRDefault="007F3F95">
      <w:pPr>
        <w:pStyle w:val="BodyText"/>
        <w:ind w:right="1187" w:firstLine="457"/>
      </w:pPr>
      <w:r>
        <w:t>‘Well, I am, rather. It makes a change, doesn’t it? I’ve been hunting round</w:t>
      </w:r>
      <w:r>
        <w:rPr>
          <w:spacing w:val="-4"/>
        </w:rPr>
        <w:t xml:space="preserve"> </w:t>
      </w:r>
      <w:r>
        <w:t>to</w:t>
      </w:r>
      <w:r>
        <w:rPr>
          <w:spacing w:val="-4"/>
        </w:rPr>
        <w:t xml:space="preserve"> </w:t>
      </w:r>
      <w:r>
        <w:t>see</w:t>
      </w:r>
      <w:r>
        <w:rPr>
          <w:spacing w:val="-4"/>
        </w:rPr>
        <w:t xml:space="preserve"> </w:t>
      </w:r>
      <w:r>
        <w:t>if</w:t>
      </w:r>
      <w:r>
        <w:rPr>
          <w:spacing w:val="-4"/>
        </w:rPr>
        <w:t xml:space="preserve"> </w:t>
      </w:r>
      <w:r>
        <w:t>I</w:t>
      </w:r>
      <w:r>
        <w:rPr>
          <w:spacing w:val="-4"/>
        </w:rPr>
        <w:t xml:space="preserve"> </w:t>
      </w:r>
      <w:r>
        <w:t>could</w:t>
      </w:r>
      <w:r>
        <w:rPr>
          <w:spacing w:val="-4"/>
        </w:rPr>
        <w:t xml:space="preserve"> </w:t>
      </w:r>
      <w:r>
        <w:t>find</w:t>
      </w:r>
      <w:r>
        <w:rPr>
          <w:spacing w:val="-4"/>
        </w:rPr>
        <w:t xml:space="preserve"> </w:t>
      </w:r>
      <w:r>
        <w:t>any</w:t>
      </w:r>
      <w:r>
        <w:rPr>
          <w:spacing w:val="-4"/>
        </w:rPr>
        <w:t xml:space="preserve"> </w:t>
      </w:r>
      <w:r>
        <w:t>clues,</w:t>
      </w:r>
      <w:r>
        <w:rPr>
          <w:spacing w:val="-4"/>
        </w:rPr>
        <w:t xml:space="preserve"> </w:t>
      </w:r>
      <w:r>
        <w:t>but</w:t>
      </w:r>
      <w:r>
        <w:rPr>
          <w:spacing w:val="-4"/>
        </w:rPr>
        <w:t xml:space="preserve"> </w:t>
      </w:r>
      <w:r>
        <w:t>I</w:t>
      </w:r>
      <w:r>
        <w:rPr>
          <w:spacing w:val="-4"/>
        </w:rPr>
        <w:t xml:space="preserve"> </w:t>
      </w:r>
      <w:r>
        <w:t>haven’t</w:t>
      </w:r>
      <w:r>
        <w:rPr>
          <w:spacing w:val="-4"/>
        </w:rPr>
        <w:t xml:space="preserve"> </w:t>
      </w:r>
      <w:r>
        <w:t>been</w:t>
      </w:r>
      <w:r>
        <w:rPr>
          <w:spacing w:val="-4"/>
        </w:rPr>
        <w:t xml:space="preserve"> </w:t>
      </w:r>
      <w:r>
        <w:t>lucky.</w:t>
      </w:r>
      <w:r>
        <w:rPr>
          <w:spacing w:val="-4"/>
        </w:rPr>
        <w:t xml:space="preserve"> </w:t>
      </w:r>
      <w:r>
        <w:t>I’ve</w:t>
      </w:r>
      <w:r>
        <w:rPr>
          <w:spacing w:val="-4"/>
        </w:rPr>
        <w:t xml:space="preserve"> </w:t>
      </w:r>
      <w:r>
        <w:t>got</w:t>
      </w:r>
      <w:r>
        <w:rPr>
          <w:spacing w:val="-4"/>
        </w:rPr>
        <w:t xml:space="preserve"> </w:t>
      </w:r>
      <w:r>
        <w:t>a souvenir, though.</w:t>
      </w:r>
      <w:r>
        <w:rPr>
          <w:spacing w:val="-6"/>
        </w:rPr>
        <w:t xml:space="preserve"> </w:t>
      </w:r>
      <w:r>
        <w:t>Would you like to see it? Fancy, Mother wanted me to throw it away. I do think one’s parents are rather trying sometimes.’</w:t>
      </w:r>
    </w:p>
    <w:p w14:paraId="20061C0F" w14:textId="77777777" w:rsidR="001F3DBB" w:rsidRDefault="007F3F95">
      <w:pPr>
        <w:pStyle w:val="BodyText"/>
        <w:ind w:right="1187" w:firstLine="457"/>
      </w:pPr>
      <w:r>
        <w:t>He</w:t>
      </w:r>
      <w:r>
        <w:rPr>
          <w:spacing w:val="-4"/>
        </w:rPr>
        <w:t xml:space="preserve"> </w:t>
      </w:r>
      <w:r>
        <w:t>produced</w:t>
      </w:r>
      <w:r>
        <w:rPr>
          <w:spacing w:val="-4"/>
        </w:rPr>
        <w:t xml:space="preserve"> </w:t>
      </w:r>
      <w:r>
        <w:t>from</w:t>
      </w:r>
      <w:r>
        <w:rPr>
          <w:spacing w:val="-4"/>
        </w:rPr>
        <w:t xml:space="preserve"> </w:t>
      </w:r>
      <w:r>
        <w:t>his</w:t>
      </w:r>
      <w:r>
        <w:rPr>
          <w:spacing w:val="-4"/>
        </w:rPr>
        <w:t xml:space="preserve"> </w:t>
      </w:r>
      <w:r>
        <w:t>pocket</w:t>
      </w:r>
      <w:r>
        <w:rPr>
          <w:spacing w:val="-4"/>
        </w:rPr>
        <w:t xml:space="preserve"> </w:t>
      </w:r>
      <w:r>
        <w:t>a</w:t>
      </w:r>
      <w:r>
        <w:rPr>
          <w:spacing w:val="-4"/>
        </w:rPr>
        <w:t xml:space="preserve"> </w:t>
      </w:r>
      <w:r>
        <w:t>small</w:t>
      </w:r>
      <w:r>
        <w:rPr>
          <w:spacing w:val="-4"/>
        </w:rPr>
        <w:t xml:space="preserve"> </w:t>
      </w:r>
      <w:r>
        <w:t>matchbox.</w:t>
      </w:r>
      <w:r>
        <w:rPr>
          <w:spacing w:val="-4"/>
        </w:rPr>
        <w:t xml:space="preserve"> </w:t>
      </w:r>
      <w:r>
        <w:t>Pushing</w:t>
      </w:r>
      <w:r>
        <w:rPr>
          <w:spacing w:val="-4"/>
        </w:rPr>
        <w:t xml:space="preserve"> </w:t>
      </w:r>
      <w:r>
        <w:t>it</w:t>
      </w:r>
      <w:r>
        <w:rPr>
          <w:spacing w:val="-4"/>
        </w:rPr>
        <w:t xml:space="preserve"> </w:t>
      </w:r>
      <w:r>
        <w:t>open,</w:t>
      </w:r>
      <w:r>
        <w:rPr>
          <w:spacing w:val="-4"/>
        </w:rPr>
        <w:t xml:space="preserve"> </w:t>
      </w:r>
      <w:r>
        <w:t>he disclosed the precious contents.</w:t>
      </w:r>
    </w:p>
    <w:p w14:paraId="20061C10" w14:textId="77777777" w:rsidR="001F3DBB" w:rsidRDefault="007F3F95">
      <w:pPr>
        <w:spacing w:before="300"/>
        <w:ind w:left="1539" w:right="1187" w:firstLine="457"/>
        <w:rPr>
          <w:sz w:val="30"/>
        </w:rPr>
      </w:pPr>
      <w:r>
        <w:rPr>
          <w:sz w:val="30"/>
        </w:rPr>
        <w:t>‘See,</w:t>
      </w:r>
      <w:r>
        <w:rPr>
          <w:spacing w:val="-9"/>
          <w:sz w:val="30"/>
        </w:rPr>
        <w:t xml:space="preserve"> </w:t>
      </w:r>
      <w:r>
        <w:rPr>
          <w:i/>
          <w:sz w:val="30"/>
        </w:rPr>
        <w:t>it’s</w:t>
      </w:r>
      <w:r>
        <w:rPr>
          <w:i/>
          <w:spacing w:val="-9"/>
          <w:sz w:val="30"/>
        </w:rPr>
        <w:t xml:space="preserve"> </w:t>
      </w:r>
      <w:r>
        <w:rPr>
          <w:i/>
          <w:sz w:val="30"/>
        </w:rPr>
        <w:t>a</w:t>
      </w:r>
      <w:r>
        <w:rPr>
          <w:i/>
          <w:spacing w:val="-9"/>
          <w:sz w:val="30"/>
        </w:rPr>
        <w:t xml:space="preserve"> </w:t>
      </w:r>
      <w:r>
        <w:rPr>
          <w:i/>
          <w:sz w:val="30"/>
        </w:rPr>
        <w:t>finger-nail.</w:t>
      </w:r>
      <w:r>
        <w:rPr>
          <w:i/>
          <w:spacing w:val="-9"/>
          <w:sz w:val="30"/>
        </w:rPr>
        <w:t xml:space="preserve"> </w:t>
      </w:r>
      <w:r>
        <w:rPr>
          <w:i/>
          <w:sz w:val="30"/>
        </w:rPr>
        <w:t>Her</w:t>
      </w:r>
      <w:r>
        <w:rPr>
          <w:i/>
          <w:spacing w:val="-9"/>
          <w:sz w:val="30"/>
        </w:rPr>
        <w:t xml:space="preserve"> </w:t>
      </w:r>
      <w:r>
        <w:rPr>
          <w:i/>
          <w:sz w:val="30"/>
        </w:rPr>
        <w:t>finger-nail!</w:t>
      </w:r>
      <w:r>
        <w:rPr>
          <w:i/>
          <w:spacing w:val="-9"/>
          <w:sz w:val="30"/>
        </w:rPr>
        <w:t xml:space="preserve"> </w:t>
      </w:r>
      <w:r>
        <w:rPr>
          <w:sz w:val="30"/>
        </w:rPr>
        <w:t>I’m</w:t>
      </w:r>
      <w:r>
        <w:rPr>
          <w:spacing w:val="-9"/>
          <w:sz w:val="30"/>
        </w:rPr>
        <w:t xml:space="preserve"> </w:t>
      </w:r>
      <w:r>
        <w:rPr>
          <w:sz w:val="30"/>
        </w:rPr>
        <w:t>going</w:t>
      </w:r>
      <w:r>
        <w:rPr>
          <w:spacing w:val="-9"/>
          <w:sz w:val="30"/>
        </w:rPr>
        <w:t xml:space="preserve"> </w:t>
      </w:r>
      <w:r>
        <w:rPr>
          <w:sz w:val="30"/>
        </w:rPr>
        <w:t>to</w:t>
      </w:r>
      <w:r>
        <w:rPr>
          <w:spacing w:val="-9"/>
          <w:sz w:val="30"/>
        </w:rPr>
        <w:t xml:space="preserve"> </w:t>
      </w:r>
      <w:r>
        <w:rPr>
          <w:sz w:val="30"/>
        </w:rPr>
        <w:t>label</w:t>
      </w:r>
      <w:r>
        <w:rPr>
          <w:spacing w:val="-9"/>
          <w:sz w:val="30"/>
        </w:rPr>
        <w:t xml:space="preserve"> </w:t>
      </w:r>
      <w:r>
        <w:rPr>
          <w:sz w:val="30"/>
        </w:rPr>
        <w:t>it</w:t>
      </w:r>
      <w:r>
        <w:rPr>
          <w:spacing w:val="-9"/>
          <w:sz w:val="30"/>
        </w:rPr>
        <w:t xml:space="preserve"> </w:t>
      </w:r>
      <w:r>
        <w:rPr>
          <w:i/>
          <w:sz w:val="30"/>
        </w:rPr>
        <w:t xml:space="preserve">Finger-nail of the Murdered Woman </w:t>
      </w:r>
      <w:r>
        <w:rPr>
          <w:sz w:val="30"/>
        </w:rPr>
        <w:t>and take it back to school. It’s a good souvenir, don’t you think?’</w:t>
      </w:r>
    </w:p>
    <w:p w14:paraId="20061C11" w14:textId="77777777" w:rsidR="001F3DBB" w:rsidRDefault="007F3F95">
      <w:pPr>
        <w:pStyle w:val="BodyText"/>
        <w:ind w:left="1997"/>
      </w:pPr>
      <w:r>
        <w:t>‘Where did you get it?’</w:t>
      </w:r>
      <w:r>
        <w:rPr>
          <w:spacing w:val="-23"/>
        </w:rPr>
        <w:t xml:space="preserve"> </w:t>
      </w:r>
      <w:r>
        <w:t xml:space="preserve">asked Miss </w:t>
      </w:r>
      <w:r>
        <w:rPr>
          <w:spacing w:val="-2"/>
        </w:rPr>
        <w:t>Marple.</w:t>
      </w:r>
    </w:p>
    <w:p w14:paraId="20061C12" w14:textId="77777777" w:rsidR="001F3DBB" w:rsidRDefault="007F3F95">
      <w:pPr>
        <w:pStyle w:val="BodyText"/>
        <w:ind w:right="1187" w:firstLine="457"/>
      </w:pPr>
      <w:r>
        <w:t>‘Well, it was a bit of luck, really. Because, of course, I didn’t know she was</w:t>
      </w:r>
      <w:r>
        <w:rPr>
          <w:spacing w:val="-3"/>
        </w:rPr>
        <w:t xml:space="preserve"> </w:t>
      </w:r>
      <w:r>
        <w:t>going</w:t>
      </w:r>
      <w:r>
        <w:rPr>
          <w:spacing w:val="-3"/>
        </w:rPr>
        <w:t xml:space="preserve"> </w:t>
      </w:r>
      <w:r>
        <w:t>to</w:t>
      </w:r>
      <w:r>
        <w:rPr>
          <w:spacing w:val="-3"/>
        </w:rPr>
        <w:t xml:space="preserve"> </w:t>
      </w:r>
      <w:r>
        <w:t>be</w:t>
      </w:r>
      <w:r>
        <w:rPr>
          <w:spacing w:val="-3"/>
        </w:rPr>
        <w:t xml:space="preserve"> </w:t>
      </w:r>
      <w:r>
        <w:t>murdered</w:t>
      </w:r>
      <w:r>
        <w:rPr>
          <w:spacing w:val="-3"/>
        </w:rPr>
        <w:t xml:space="preserve"> </w:t>
      </w:r>
      <w:r>
        <w:rPr>
          <w:i/>
        </w:rPr>
        <w:t>then</w:t>
      </w:r>
      <w:r>
        <w:t>.</w:t>
      </w:r>
      <w:r>
        <w:rPr>
          <w:spacing w:val="-3"/>
        </w:rPr>
        <w:t xml:space="preserve"> </w:t>
      </w:r>
      <w:r>
        <w:t>It</w:t>
      </w:r>
      <w:r>
        <w:rPr>
          <w:spacing w:val="-3"/>
        </w:rPr>
        <w:t xml:space="preserve"> </w:t>
      </w:r>
      <w:r>
        <w:t>was</w:t>
      </w:r>
      <w:r>
        <w:rPr>
          <w:spacing w:val="-3"/>
        </w:rPr>
        <w:t xml:space="preserve"> </w:t>
      </w:r>
      <w:r>
        <w:t>before</w:t>
      </w:r>
      <w:r>
        <w:rPr>
          <w:spacing w:val="-3"/>
        </w:rPr>
        <w:t xml:space="preserve"> </w:t>
      </w:r>
      <w:r>
        <w:t>dinner</w:t>
      </w:r>
      <w:r>
        <w:rPr>
          <w:spacing w:val="-3"/>
        </w:rPr>
        <w:t xml:space="preserve"> </w:t>
      </w:r>
      <w:r>
        <w:t>last</w:t>
      </w:r>
      <w:r>
        <w:rPr>
          <w:spacing w:val="-3"/>
        </w:rPr>
        <w:t xml:space="preserve"> </w:t>
      </w:r>
      <w:r>
        <w:t>night.</w:t>
      </w:r>
      <w:r>
        <w:rPr>
          <w:spacing w:val="-3"/>
        </w:rPr>
        <w:t xml:space="preserve"> </w:t>
      </w:r>
      <w:r>
        <w:t>Ruby</w:t>
      </w:r>
      <w:r>
        <w:rPr>
          <w:spacing w:val="-3"/>
        </w:rPr>
        <w:t xml:space="preserve"> </w:t>
      </w:r>
      <w:r>
        <w:t>caught her nail in Josie’s shawl and it tore it. Mums cut it off for her and gave it to me and said put it in the wastepaper basket, and I meant to, but I put it in</w:t>
      </w:r>
    </w:p>
    <w:p w14:paraId="20061C13" w14:textId="77777777" w:rsidR="001F3DBB" w:rsidRDefault="001F3DBB">
      <w:pPr>
        <w:pStyle w:val="BodyText"/>
        <w:sectPr w:rsidR="001F3DBB">
          <w:pgSz w:w="12240" w:h="15840"/>
          <w:pgMar w:top="1360" w:right="360" w:bottom="280" w:left="0" w:header="720" w:footer="720" w:gutter="0"/>
          <w:cols w:space="720"/>
        </w:sectPr>
      </w:pPr>
    </w:p>
    <w:p w14:paraId="20061C14" w14:textId="77777777" w:rsidR="001F3DBB" w:rsidRDefault="007F3F95">
      <w:pPr>
        <w:pStyle w:val="BodyText"/>
        <w:spacing w:before="70"/>
        <w:ind w:right="1187"/>
      </w:pPr>
      <w:r>
        <w:lastRenderedPageBreak/>
        <w:t>my</w:t>
      </w:r>
      <w:r>
        <w:rPr>
          <w:spacing w:val="-3"/>
        </w:rPr>
        <w:t xml:space="preserve"> </w:t>
      </w:r>
      <w:r>
        <w:t>pocket</w:t>
      </w:r>
      <w:r>
        <w:rPr>
          <w:spacing w:val="-3"/>
        </w:rPr>
        <w:t xml:space="preserve"> </w:t>
      </w:r>
      <w:r>
        <w:t>instead,</w:t>
      </w:r>
      <w:r>
        <w:rPr>
          <w:spacing w:val="-3"/>
        </w:rPr>
        <w:t xml:space="preserve"> </w:t>
      </w:r>
      <w:r>
        <w:t>and</w:t>
      </w:r>
      <w:r>
        <w:rPr>
          <w:spacing w:val="-3"/>
        </w:rPr>
        <w:t xml:space="preserve"> </w:t>
      </w:r>
      <w:r>
        <w:t>this</w:t>
      </w:r>
      <w:r>
        <w:rPr>
          <w:spacing w:val="-3"/>
        </w:rPr>
        <w:t xml:space="preserve"> </w:t>
      </w:r>
      <w:r>
        <w:t>morning</w:t>
      </w:r>
      <w:r>
        <w:rPr>
          <w:spacing w:val="-3"/>
        </w:rPr>
        <w:t xml:space="preserve"> </w:t>
      </w:r>
      <w:r>
        <w:t>I</w:t>
      </w:r>
      <w:r>
        <w:rPr>
          <w:spacing w:val="-3"/>
        </w:rPr>
        <w:t xml:space="preserve"> </w:t>
      </w:r>
      <w:r>
        <w:t>remembered</w:t>
      </w:r>
      <w:r>
        <w:rPr>
          <w:spacing w:val="-3"/>
        </w:rPr>
        <w:t xml:space="preserve"> </w:t>
      </w:r>
      <w:r>
        <w:t>and</w:t>
      </w:r>
      <w:r>
        <w:rPr>
          <w:spacing w:val="-3"/>
        </w:rPr>
        <w:t xml:space="preserve"> </w:t>
      </w:r>
      <w:r>
        <w:t>looked</w:t>
      </w:r>
      <w:r>
        <w:rPr>
          <w:spacing w:val="-3"/>
        </w:rPr>
        <w:t xml:space="preserve"> </w:t>
      </w:r>
      <w:r>
        <w:t>to</w:t>
      </w:r>
      <w:r>
        <w:rPr>
          <w:spacing w:val="-3"/>
        </w:rPr>
        <w:t xml:space="preserve"> </w:t>
      </w:r>
      <w:r>
        <w:t>see</w:t>
      </w:r>
      <w:r>
        <w:rPr>
          <w:spacing w:val="-3"/>
        </w:rPr>
        <w:t xml:space="preserve"> </w:t>
      </w:r>
      <w:r>
        <w:t>if</w:t>
      </w:r>
      <w:r>
        <w:rPr>
          <w:spacing w:val="-3"/>
        </w:rPr>
        <w:t xml:space="preserve"> </w:t>
      </w:r>
      <w:r>
        <w:t>it was still there and it was, so now I’ve got it as a souvenir.’</w:t>
      </w:r>
    </w:p>
    <w:p w14:paraId="20061C15" w14:textId="77777777" w:rsidR="001F3DBB" w:rsidRDefault="007F3F95">
      <w:pPr>
        <w:pStyle w:val="BodyText"/>
        <w:ind w:left="1997"/>
      </w:pPr>
      <w:r>
        <w:t>‘Disgusting,’</w:t>
      </w:r>
      <w:r>
        <w:rPr>
          <w:spacing w:val="-23"/>
        </w:rPr>
        <w:t xml:space="preserve"> </w:t>
      </w:r>
      <w:r>
        <w:t xml:space="preserve">said Mrs </w:t>
      </w:r>
      <w:r>
        <w:rPr>
          <w:spacing w:val="-2"/>
        </w:rPr>
        <w:t>Bantry.</w:t>
      </w:r>
    </w:p>
    <w:p w14:paraId="20061C16" w14:textId="77777777" w:rsidR="001F3DBB" w:rsidRDefault="007F3F95">
      <w:pPr>
        <w:pStyle w:val="BodyText"/>
        <w:spacing w:line="448" w:lineRule="auto"/>
        <w:ind w:left="1997" w:right="4417"/>
      </w:pPr>
      <w:r>
        <w:t>Peter said politely: ‘Oh, do you think so?’ ‘Got</w:t>
      </w:r>
      <w:r>
        <w:rPr>
          <w:spacing w:val="-17"/>
        </w:rPr>
        <w:t xml:space="preserve"> </w:t>
      </w:r>
      <w:r>
        <w:t>any</w:t>
      </w:r>
      <w:r>
        <w:rPr>
          <w:spacing w:val="-10"/>
        </w:rPr>
        <w:t xml:space="preserve"> </w:t>
      </w:r>
      <w:r>
        <w:t>other</w:t>
      </w:r>
      <w:r>
        <w:rPr>
          <w:spacing w:val="-10"/>
        </w:rPr>
        <w:t xml:space="preserve"> </w:t>
      </w:r>
      <w:r>
        <w:t>souvenirs?’</w:t>
      </w:r>
      <w:r>
        <w:rPr>
          <w:spacing w:val="-23"/>
        </w:rPr>
        <w:t xml:space="preserve"> </w:t>
      </w:r>
      <w:r>
        <w:t>asked</w:t>
      </w:r>
      <w:r>
        <w:rPr>
          <w:spacing w:val="-10"/>
        </w:rPr>
        <w:t xml:space="preserve"> </w:t>
      </w:r>
      <w:r>
        <w:t>Sir</w:t>
      </w:r>
      <w:r>
        <w:rPr>
          <w:spacing w:val="-10"/>
        </w:rPr>
        <w:t xml:space="preserve"> </w:t>
      </w:r>
      <w:r>
        <w:t>Henry.</w:t>
      </w:r>
    </w:p>
    <w:p w14:paraId="20061C17" w14:textId="77777777" w:rsidR="001F3DBB" w:rsidRDefault="007F3F95">
      <w:pPr>
        <w:pStyle w:val="BodyText"/>
        <w:spacing w:before="0" w:line="448" w:lineRule="auto"/>
        <w:ind w:left="1997" w:right="2820"/>
      </w:pPr>
      <w:r>
        <w:t>‘Well,</w:t>
      </w:r>
      <w:r>
        <w:rPr>
          <w:spacing w:val="-10"/>
        </w:rPr>
        <w:t xml:space="preserve"> </w:t>
      </w:r>
      <w:r>
        <w:t>I</w:t>
      </w:r>
      <w:r>
        <w:rPr>
          <w:spacing w:val="-10"/>
        </w:rPr>
        <w:t xml:space="preserve"> </w:t>
      </w:r>
      <w:r>
        <w:t>don’t</w:t>
      </w:r>
      <w:r>
        <w:rPr>
          <w:spacing w:val="-10"/>
        </w:rPr>
        <w:t xml:space="preserve"> </w:t>
      </w:r>
      <w:r>
        <w:t>know.</w:t>
      </w:r>
      <w:r>
        <w:rPr>
          <w:spacing w:val="-10"/>
        </w:rPr>
        <w:t xml:space="preserve"> </w:t>
      </w:r>
      <w:r>
        <w:t>I’ve</w:t>
      </w:r>
      <w:r>
        <w:rPr>
          <w:spacing w:val="-10"/>
        </w:rPr>
        <w:t xml:space="preserve"> </w:t>
      </w:r>
      <w:r>
        <w:t>got</w:t>
      </w:r>
      <w:r>
        <w:rPr>
          <w:spacing w:val="-10"/>
        </w:rPr>
        <w:t xml:space="preserve"> </w:t>
      </w:r>
      <w:r>
        <w:t>something</w:t>
      </w:r>
      <w:r>
        <w:rPr>
          <w:spacing w:val="-10"/>
        </w:rPr>
        <w:t xml:space="preserve"> </w:t>
      </w:r>
      <w:r>
        <w:t>that</w:t>
      </w:r>
      <w:r>
        <w:rPr>
          <w:spacing w:val="-10"/>
        </w:rPr>
        <w:t xml:space="preserve"> </w:t>
      </w:r>
      <w:r>
        <w:t>might</w:t>
      </w:r>
      <w:r>
        <w:rPr>
          <w:spacing w:val="-10"/>
        </w:rPr>
        <w:t xml:space="preserve"> </w:t>
      </w:r>
      <w:r>
        <w:t>be.’ ‘Explain yourself, young man.’</w:t>
      </w:r>
    </w:p>
    <w:p w14:paraId="20061C18" w14:textId="77777777" w:rsidR="001F3DBB" w:rsidRDefault="007F3F95">
      <w:pPr>
        <w:pStyle w:val="BodyText"/>
        <w:spacing w:before="0"/>
        <w:ind w:right="1187" w:firstLine="457"/>
      </w:pPr>
      <w:r>
        <w:t>Peter</w:t>
      </w:r>
      <w:r>
        <w:rPr>
          <w:spacing w:val="-5"/>
        </w:rPr>
        <w:t xml:space="preserve"> </w:t>
      </w:r>
      <w:r>
        <w:t>looked</w:t>
      </w:r>
      <w:r>
        <w:rPr>
          <w:spacing w:val="-5"/>
        </w:rPr>
        <w:t xml:space="preserve"> </w:t>
      </w:r>
      <w:r>
        <w:t>at</w:t>
      </w:r>
      <w:r>
        <w:rPr>
          <w:spacing w:val="-5"/>
        </w:rPr>
        <w:t xml:space="preserve"> </w:t>
      </w:r>
      <w:r>
        <w:t>him</w:t>
      </w:r>
      <w:r>
        <w:rPr>
          <w:spacing w:val="-5"/>
        </w:rPr>
        <w:t xml:space="preserve"> </w:t>
      </w:r>
      <w:r>
        <w:t>thoughtfully.</w:t>
      </w:r>
      <w:r>
        <w:rPr>
          <w:spacing w:val="-11"/>
        </w:rPr>
        <w:t xml:space="preserve"> </w:t>
      </w:r>
      <w:r>
        <w:t>Then</w:t>
      </w:r>
      <w:r>
        <w:rPr>
          <w:spacing w:val="-5"/>
        </w:rPr>
        <w:t xml:space="preserve"> </w:t>
      </w:r>
      <w:r>
        <w:t>he</w:t>
      </w:r>
      <w:r>
        <w:rPr>
          <w:spacing w:val="-5"/>
        </w:rPr>
        <w:t xml:space="preserve"> </w:t>
      </w:r>
      <w:r>
        <w:t>pulled</w:t>
      </w:r>
      <w:r>
        <w:rPr>
          <w:spacing w:val="-5"/>
        </w:rPr>
        <w:t xml:space="preserve"> </w:t>
      </w:r>
      <w:r>
        <w:t>out</w:t>
      </w:r>
      <w:r>
        <w:rPr>
          <w:spacing w:val="-5"/>
        </w:rPr>
        <w:t xml:space="preserve"> </w:t>
      </w:r>
      <w:r>
        <w:t>an</w:t>
      </w:r>
      <w:r>
        <w:rPr>
          <w:spacing w:val="-5"/>
        </w:rPr>
        <w:t xml:space="preserve"> </w:t>
      </w:r>
      <w:r>
        <w:t>envelope.</w:t>
      </w:r>
      <w:r>
        <w:rPr>
          <w:spacing w:val="-5"/>
        </w:rPr>
        <w:t xml:space="preserve"> </w:t>
      </w:r>
      <w:r>
        <w:t>From the inside of it he extracted a piece of browny tapey substance.</w:t>
      </w:r>
    </w:p>
    <w:p w14:paraId="20061C19" w14:textId="77777777" w:rsidR="001F3DBB" w:rsidRDefault="007F3F95">
      <w:pPr>
        <w:pStyle w:val="BodyText"/>
        <w:spacing w:before="299"/>
        <w:ind w:right="1187" w:firstLine="457"/>
      </w:pPr>
      <w:r>
        <w:t>‘It’s</w:t>
      </w:r>
      <w:r>
        <w:rPr>
          <w:spacing w:val="-11"/>
        </w:rPr>
        <w:t xml:space="preserve"> </w:t>
      </w:r>
      <w:r>
        <w:t>a</w:t>
      </w:r>
      <w:r>
        <w:rPr>
          <w:spacing w:val="-7"/>
        </w:rPr>
        <w:t xml:space="preserve"> </w:t>
      </w:r>
      <w:r>
        <w:t>bit</w:t>
      </w:r>
      <w:r>
        <w:rPr>
          <w:spacing w:val="-7"/>
        </w:rPr>
        <w:t xml:space="preserve"> </w:t>
      </w:r>
      <w:r>
        <w:t>of</w:t>
      </w:r>
      <w:r>
        <w:rPr>
          <w:spacing w:val="-7"/>
        </w:rPr>
        <w:t xml:space="preserve"> </w:t>
      </w:r>
      <w:r>
        <w:t>that</w:t>
      </w:r>
      <w:r>
        <w:rPr>
          <w:spacing w:val="-7"/>
        </w:rPr>
        <w:t xml:space="preserve"> </w:t>
      </w:r>
      <w:r>
        <w:t>chap</w:t>
      </w:r>
      <w:r>
        <w:rPr>
          <w:spacing w:val="-7"/>
        </w:rPr>
        <w:t xml:space="preserve"> </w:t>
      </w:r>
      <w:r>
        <w:t>George</w:t>
      </w:r>
      <w:r>
        <w:rPr>
          <w:spacing w:val="-7"/>
        </w:rPr>
        <w:t xml:space="preserve"> </w:t>
      </w:r>
      <w:r>
        <w:t>Bartlett’s</w:t>
      </w:r>
      <w:r>
        <w:rPr>
          <w:spacing w:val="-7"/>
        </w:rPr>
        <w:t xml:space="preserve"> </w:t>
      </w:r>
      <w:r>
        <w:t>shoe-lace,’</w:t>
      </w:r>
      <w:r>
        <w:rPr>
          <w:spacing w:val="-23"/>
        </w:rPr>
        <w:t xml:space="preserve"> </w:t>
      </w:r>
      <w:r>
        <w:t>he</w:t>
      </w:r>
      <w:r>
        <w:rPr>
          <w:spacing w:val="-7"/>
        </w:rPr>
        <w:t xml:space="preserve"> </w:t>
      </w:r>
      <w:r>
        <w:t>explained.</w:t>
      </w:r>
      <w:r>
        <w:rPr>
          <w:spacing w:val="-7"/>
        </w:rPr>
        <w:t xml:space="preserve"> </w:t>
      </w:r>
      <w:r>
        <w:t>‘I</w:t>
      </w:r>
      <w:r>
        <w:rPr>
          <w:spacing w:val="-7"/>
        </w:rPr>
        <w:t xml:space="preserve"> </w:t>
      </w:r>
      <w:r>
        <w:t>saw his shoes outside the door this morning and I bagged a bit just in case.’</w:t>
      </w:r>
    </w:p>
    <w:p w14:paraId="20061C1A" w14:textId="77777777" w:rsidR="001F3DBB" w:rsidRDefault="007F3F95">
      <w:pPr>
        <w:pStyle w:val="BodyText"/>
        <w:ind w:left="1997"/>
      </w:pPr>
      <w:r>
        <w:t xml:space="preserve">‘In case </w:t>
      </w:r>
      <w:r>
        <w:rPr>
          <w:spacing w:val="-2"/>
        </w:rPr>
        <w:t>what?’</w:t>
      </w:r>
    </w:p>
    <w:p w14:paraId="20061C1B" w14:textId="77777777" w:rsidR="001F3DBB" w:rsidRDefault="007F3F95">
      <w:pPr>
        <w:pStyle w:val="BodyText"/>
        <w:ind w:right="1206" w:firstLine="457"/>
      </w:pPr>
      <w:r>
        <w:t>‘In case he should be the murderer, of course. He was the last person to see her and that’s always frightfully suspicious, you know. Is it nearly dinner-time, do you think? I’m frightfully hungry. It always seems such a long time between tea and dinner. Hallo, there’s Uncle Hugo. I didn’t know Mums</w:t>
      </w:r>
      <w:r>
        <w:rPr>
          <w:spacing w:val="-3"/>
        </w:rPr>
        <w:t xml:space="preserve"> </w:t>
      </w:r>
      <w:r>
        <w:t>had</w:t>
      </w:r>
      <w:r>
        <w:rPr>
          <w:spacing w:val="-3"/>
        </w:rPr>
        <w:t xml:space="preserve"> </w:t>
      </w:r>
      <w:r>
        <w:t>asked</w:t>
      </w:r>
      <w:r>
        <w:rPr>
          <w:spacing w:val="-3"/>
        </w:rPr>
        <w:t xml:space="preserve"> </w:t>
      </w:r>
      <w:r>
        <w:rPr>
          <w:i/>
        </w:rPr>
        <w:t>him</w:t>
      </w:r>
      <w:r>
        <w:rPr>
          <w:i/>
          <w:spacing w:val="-3"/>
        </w:rPr>
        <w:t xml:space="preserve"> </w:t>
      </w:r>
      <w:r>
        <w:t>to</w:t>
      </w:r>
      <w:r>
        <w:rPr>
          <w:spacing w:val="-3"/>
        </w:rPr>
        <w:t xml:space="preserve"> </w:t>
      </w:r>
      <w:r>
        <w:t>come</w:t>
      </w:r>
      <w:r>
        <w:rPr>
          <w:spacing w:val="-3"/>
        </w:rPr>
        <w:t xml:space="preserve"> </w:t>
      </w:r>
      <w:r>
        <w:t>down.</w:t>
      </w:r>
      <w:r>
        <w:rPr>
          <w:spacing w:val="-3"/>
        </w:rPr>
        <w:t xml:space="preserve"> </w:t>
      </w:r>
      <w:r>
        <w:t>I</w:t>
      </w:r>
      <w:r>
        <w:rPr>
          <w:spacing w:val="-3"/>
        </w:rPr>
        <w:t xml:space="preserve"> </w:t>
      </w:r>
      <w:r>
        <w:t>suppose</w:t>
      </w:r>
      <w:r>
        <w:rPr>
          <w:spacing w:val="-3"/>
        </w:rPr>
        <w:t xml:space="preserve"> </w:t>
      </w:r>
      <w:r>
        <w:t>she</w:t>
      </w:r>
      <w:r>
        <w:rPr>
          <w:spacing w:val="-3"/>
        </w:rPr>
        <w:t xml:space="preserve"> </w:t>
      </w:r>
      <w:r>
        <w:t>sent</w:t>
      </w:r>
      <w:r>
        <w:rPr>
          <w:spacing w:val="-3"/>
        </w:rPr>
        <w:t xml:space="preserve"> </w:t>
      </w:r>
      <w:r>
        <w:t>for</w:t>
      </w:r>
      <w:r>
        <w:rPr>
          <w:spacing w:val="-3"/>
        </w:rPr>
        <w:t xml:space="preserve"> </w:t>
      </w:r>
      <w:r>
        <w:t>him.</w:t>
      </w:r>
      <w:r>
        <w:rPr>
          <w:spacing w:val="-3"/>
        </w:rPr>
        <w:t xml:space="preserve"> </w:t>
      </w:r>
      <w:r>
        <w:t>She</w:t>
      </w:r>
      <w:r>
        <w:rPr>
          <w:spacing w:val="-3"/>
        </w:rPr>
        <w:t xml:space="preserve"> </w:t>
      </w:r>
      <w:r>
        <w:t>always does if she’s in a jam. Here’s Josie coming. Hi, Josie!’</w:t>
      </w:r>
    </w:p>
    <w:p w14:paraId="20061C1C" w14:textId="77777777" w:rsidR="001F3DBB" w:rsidRDefault="007F3F95">
      <w:pPr>
        <w:pStyle w:val="BodyText"/>
        <w:spacing w:before="301"/>
        <w:ind w:right="1187" w:firstLine="457"/>
      </w:pPr>
      <w:r>
        <w:t>Josephine</w:t>
      </w:r>
      <w:r>
        <w:rPr>
          <w:spacing w:val="-12"/>
        </w:rPr>
        <w:t xml:space="preserve"> </w:t>
      </w:r>
      <w:r>
        <w:t>Turner,</w:t>
      </w:r>
      <w:r>
        <w:rPr>
          <w:spacing w:val="-7"/>
        </w:rPr>
        <w:t xml:space="preserve"> </w:t>
      </w:r>
      <w:r>
        <w:t>coming</w:t>
      </w:r>
      <w:r>
        <w:rPr>
          <w:spacing w:val="-7"/>
        </w:rPr>
        <w:t xml:space="preserve"> </w:t>
      </w:r>
      <w:r>
        <w:t>along</w:t>
      </w:r>
      <w:r>
        <w:rPr>
          <w:spacing w:val="-7"/>
        </w:rPr>
        <w:t xml:space="preserve"> </w:t>
      </w:r>
      <w:r>
        <w:t>the</w:t>
      </w:r>
      <w:r>
        <w:rPr>
          <w:spacing w:val="-7"/>
        </w:rPr>
        <w:t xml:space="preserve"> </w:t>
      </w:r>
      <w:r>
        <w:t>terrace,</w:t>
      </w:r>
      <w:r>
        <w:rPr>
          <w:spacing w:val="-7"/>
        </w:rPr>
        <w:t xml:space="preserve"> </w:t>
      </w:r>
      <w:r>
        <w:t>stopped</w:t>
      </w:r>
      <w:r>
        <w:rPr>
          <w:spacing w:val="-7"/>
        </w:rPr>
        <w:t xml:space="preserve"> </w:t>
      </w:r>
      <w:r>
        <w:t>and</w:t>
      </w:r>
      <w:r>
        <w:rPr>
          <w:spacing w:val="-7"/>
        </w:rPr>
        <w:t xml:space="preserve"> </w:t>
      </w:r>
      <w:r>
        <w:t>looked</w:t>
      </w:r>
      <w:r>
        <w:rPr>
          <w:spacing w:val="-7"/>
        </w:rPr>
        <w:t xml:space="preserve"> </w:t>
      </w:r>
      <w:r>
        <w:t>rather startled to see Mrs Bantry and Miss Marple.</w:t>
      </w:r>
    </w:p>
    <w:p w14:paraId="20061C1D" w14:textId="77777777" w:rsidR="001F3DBB" w:rsidRDefault="007F3F95">
      <w:pPr>
        <w:pStyle w:val="BodyText"/>
        <w:ind w:left="1997"/>
      </w:pPr>
      <w:r>
        <w:t xml:space="preserve">Mrs Bantry said </w:t>
      </w:r>
      <w:r>
        <w:rPr>
          <w:spacing w:val="-2"/>
        </w:rPr>
        <w:t>pleasantly:</w:t>
      </w:r>
    </w:p>
    <w:p w14:paraId="20061C1E" w14:textId="77777777" w:rsidR="001F3DBB" w:rsidRDefault="007F3F95">
      <w:pPr>
        <w:pStyle w:val="BodyText"/>
        <w:spacing w:line="448" w:lineRule="auto"/>
        <w:ind w:left="1997" w:right="1735"/>
      </w:pPr>
      <w:r>
        <w:t>‘How</w:t>
      </w:r>
      <w:r>
        <w:rPr>
          <w:spacing w:val="-8"/>
        </w:rPr>
        <w:t xml:space="preserve"> </w:t>
      </w:r>
      <w:r>
        <w:t>d’you</w:t>
      </w:r>
      <w:r>
        <w:rPr>
          <w:spacing w:val="-8"/>
        </w:rPr>
        <w:t xml:space="preserve"> </w:t>
      </w:r>
      <w:r>
        <w:t>do,</w:t>
      </w:r>
      <w:r>
        <w:rPr>
          <w:spacing w:val="-8"/>
        </w:rPr>
        <w:t xml:space="preserve"> </w:t>
      </w:r>
      <w:r>
        <w:t>Miss</w:t>
      </w:r>
      <w:r>
        <w:rPr>
          <w:spacing w:val="-13"/>
        </w:rPr>
        <w:t xml:space="preserve"> </w:t>
      </w:r>
      <w:r>
        <w:t>Turner.</w:t>
      </w:r>
      <w:r>
        <w:rPr>
          <w:spacing w:val="-13"/>
        </w:rPr>
        <w:t xml:space="preserve"> </w:t>
      </w:r>
      <w:r>
        <w:t>We’ve</w:t>
      </w:r>
      <w:r>
        <w:rPr>
          <w:spacing w:val="-8"/>
        </w:rPr>
        <w:t xml:space="preserve"> </w:t>
      </w:r>
      <w:r>
        <w:t>come</w:t>
      </w:r>
      <w:r>
        <w:rPr>
          <w:spacing w:val="-8"/>
        </w:rPr>
        <w:t xml:space="preserve"> </w:t>
      </w:r>
      <w:r>
        <w:t>to</w:t>
      </w:r>
      <w:r>
        <w:rPr>
          <w:spacing w:val="-8"/>
        </w:rPr>
        <w:t xml:space="preserve"> </w:t>
      </w:r>
      <w:r>
        <w:t>do</w:t>
      </w:r>
      <w:r>
        <w:rPr>
          <w:spacing w:val="-8"/>
        </w:rPr>
        <w:t xml:space="preserve"> </w:t>
      </w:r>
      <w:r>
        <w:t>a</w:t>
      </w:r>
      <w:r>
        <w:rPr>
          <w:spacing w:val="-8"/>
        </w:rPr>
        <w:t xml:space="preserve"> </w:t>
      </w:r>
      <w:r>
        <w:t>bit</w:t>
      </w:r>
      <w:r>
        <w:rPr>
          <w:spacing w:val="-8"/>
        </w:rPr>
        <w:t xml:space="preserve"> </w:t>
      </w:r>
      <w:r>
        <w:t>of</w:t>
      </w:r>
      <w:r>
        <w:rPr>
          <w:spacing w:val="-8"/>
        </w:rPr>
        <w:t xml:space="preserve"> </w:t>
      </w:r>
      <w:r>
        <w:t>sleuthing!’ Josie cast a guilty glance round. She said, lowering her voice:</w:t>
      </w:r>
    </w:p>
    <w:p w14:paraId="20061C1F" w14:textId="77777777" w:rsidR="001F3DBB" w:rsidRDefault="007F3F95">
      <w:pPr>
        <w:pStyle w:val="BodyText"/>
        <w:spacing w:before="0"/>
        <w:ind w:left="1997"/>
      </w:pPr>
      <w:r>
        <w:t>‘It’s</w:t>
      </w:r>
      <w:r>
        <w:rPr>
          <w:spacing w:val="-2"/>
        </w:rPr>
        <w:t xml:space="preserve"> </w:t>
      </w:r>
      <w:r>
        <w:t>awful.</w:t>
      </w:r>
      <w:r>
        <w:rPr>
          <w:spacing w:val="-2"/>
        </w:rPr>
        <w:t xml:space="preserve"> </w:t>
      </w:r>
      <w:r>
        <w:t>Nobody</w:t>
      </w:r>
      <w:r>
        <w:rPr>
          <w:spacing w:val="-2"/>
        </w:rPr>
        <w:t xml:space="preserve"> </w:t>
      </w:r>
      <w:r>
        <w:t>knows</w:t>
      </w:r>
      <w:r>
        <w:rPr>
          <w:spacing w:val="-2"/>
        </w:rPr>
        <w:t xml:space="preserve"> </w:t>
      </w:r>
      <w:r>
        <w:t>yet.</w:t>
      </w:r>
      <w:r>
        <w:rPr>
          <w:spacing w:val="-1"/>
        </w:rPr>
        <w:t xml:space="preserve"> </w:t>
      </w:r>
      <w:r>
        <w:t>I</w:t>
      </w:r>
      <w:r>
        <w:rPr>
          <w:spacing w:val="-2"/>
        </w:rPr>
        <w:t xml:space="preserve"> </w:t>
      </w:r>
      <w:r>
        <w:t>mean,</w:t>
      </w:r>
      <w:r>
        <w:rPr>
          <w:spacing w:val="-2"/>
        </w:rPr>
        <w:t xml:space="preserve"> </w:t>
      </w:r>
      <w:r>
        <w:t>it</w:t>
      </w:r>
      <w:r>
        <w:rPr>
          <w:spacing w:val="-2"/>
        </w:rPr>
        <w:t xml:space="preserve"> </w:t>
      </w:r>
      <w:r>
        <w:t>isn’t</w:t>
      </w:r>
      <w:r>
        <w:rPr>
          <w:spacing w:val="-1"/>
        </w:rPr>
        <w:t xml:space="preserve"> </w:t>
      </w:r>
      <w:r>
        <w:t>in</w:t>
      </w:r>
      <w:r>
        <w:rPr>
          <w:spacing w:val="-2"/>
        </w:rPr>
        <w:t xml:space="preserve"> </w:t>
      </w:r>
      <w:r>
        <w:t>the</w:t>
      </w:r>
      <w:r>
        <w:rPr>
          <w:spacing w:val="-2"/>
        </w:rPr>
        <w:t xml:space="preserve"> </w:t>
      </w:r>
      <w:r>
        <w:t>papers</w:t>
      </w:r>
      <w:r>
        <w:rPr>
          <w:spacing w:val="-2"/>
        </w:rPr>
        <w:t xml:space="preserve"> </w:t>
      </w:r>
      <w:r>
        <w:t>yet.</w:t>
      </w:r>
      <w:r>
        <w:rPr>
          <w:spacing w:val="-1"/>
        </w:rPr>
        <w:t xml:space="preserve"> </w:t>
      </w:r>
      <w:r>
        <w:rPr>
          <w:spacing w:val="-10"/>
        </w:rPr>
        <w:t>I</w:t>
      </w:r>
    </w:p>
    <w:p w14:paraId="20061C20" w14:textId="77777777" w:rsidR="001F3DBB" w:rsidRDefault="007F3F95">
      <w:pPr>
        <w:pStyle w:val="BodyText"/>
        <w:spacing w:before="0"/>
      </w:pPr>
      <w:r>
        <w:t>suppose</w:t>
      </w:r>
      <w:r>
        <w:rPr>
          <w:spacing w:val="-2"/>
        </w:rPr>
        <w:t xml:space="preserve"> </w:t>
      </w:r>
      <w:r>
        <w:t>everyone</w:t>
      </w:r>
      <w:r>
        <w:rPr>
          <w:spacing w:val="-1"/>
        </w:rPr>
        <w:t xml:space="preserve"> </w:t>
      </w:r>
      <w:r>
        <w:t>will</w:t>
      </w:r>
      <w:r>
        <w:rPr>
          <w:spacing w:val="-2"/>
        </w:rPr>
        <w:t xml:space="preserve"> </w:t>
      </w:r>
      <w:r>
        <w:t>be</w:t>
      </w:r>
      <w:r>
        <w:rPr>
          <w:spacing w:val="-1"/>
        </w:rPr>
        <w:t xml:space="preserve"> </w:t>
      </w:r>
      <w:r>
        <w:t>asking</w:t>
      </w:r>
      <w:r>
        <w:rPr>
          <w:spacing w:val="-2"/>
        </w:rPr>
        <w:t xml:space="preserve"> </w:t>
      </w:r>
      <w:r>
        <w:t>me</w:t>
      </w:r>
      <w:r>
        <w:rPr>
          <w:spacing w:val="-1"/>
        </w:rPr>
        <w:t xml:space="preserve"> </w:t>
      </w:r>
      <w:r>
        <w:t>questions</w:t>
      </w:r>
      <w:r>
        <w:rPr>
          <w:spacing w:val="-1"/>
        </w:rPr>
        <w:t xml:space="preserve"> </w:t>
      </w:r>
      <w:r>
        <w:t>and</w:t>
      </w:r>
      <w:r>
        <w:rPr>
          <w:spacing w:val="-2"/>
        </w:rPr>
        <w:t xml:space="preserve"> </w:t>
      </w:r>
      <w:r>
        <w:t>it’s</w:t>
      </w:r>
      <w:r>
        <w:rPr>
          <w:spacing w:val="-1"/>
        </w:rPr>
        <w:t xml:space="preserve"> </w:t>
      </w:r>
      <w:r>
        <w:t>so</w:t>
      </w:r>
      <w:r>
        <w:rPr>
          <w:spacing w:val="-2"/>
        </w:rPr>
        <w:t xml:space="preserve"> </w:t>
      </w:r>
      <w:r>
        <w:t>awkward.</w:t>
      </w:r>
      <w:r>
        <w:rPr>
          <w:spacing w:val="-1"/>
        </w:rPr>
        <w:t xml:space="preserve"> </w:t>
      </w:r>
      <w:r>
        <w:t>I</w:t>
      </w:r>
      <w:r>
        <w:rPr>
          <w:spacing w:val="-1"/>
        </w:rPr>
        <w:t xml:space="preserve"> </w:t>
      </w:r>
      <w:r>
        <w:rPr>
          <w:spacing w:val="-2"/>
        </w:rPr>
        <w:t>don’t</w:t>
      </w:r>
    </w:p>
    <w:p w14:paraId="20061C21" w14:textId="77777777" w:rsidR="001F3DBB" w:rsidRDefault="001F3DBB">
      <w:pPr>
        <w:pStyle w:val="BodyText"/>
        <w:sectPr w:rsidR="001F3DBB">
          <w:pgSz w:w="12240" w:h="15840"/>
          <w:pgMar w:top="1360" w:right="360" w:bottom="280" w:left="0" w:header="720" w:footer="720" w:gutter="0"/>
          <w:cols w:space="720"/>
        </w:sectPr>
      </w:pPr>
    </w:p>
    <w:p w14:paraId="20061C22" w14:textId="77777777" w:rsidR="001F3DBB" w:rsidRDefault="007F3F95">
      <w:pPr>
        <w:pStyle w:val="BodyText"/>
        <w:spacing w:before="70"/>
        <w:jc w:val="both"/>
      </w:pPr>
      <w:r>
        <w:lastRenderedPageBreak/>
        <w:t xml:space="preserve">know what I ought to </w:t>
      </w:r>
      <w:r>
        <w:rPr>
          <w:spacing w:val="-4"/>
        </w:rPr>
        <w:t>say.’</w:t>
      </w:r>
    </w:p>
    <w:p w14:paraId="20061C23" w14:textId="77777777" w:rsidR="001F3DBB" w:rsidRDefault="007F3F95">
      <w:pPr>
        <w:pStyle w:val="BodyText"/>
        <w:ind w:right="1281" w:firstLine="457"/>
      </w:pPr>
      <w:r>
        <w:t>Her</w:t>
      </w:r>
      <w:r>
        <w:rPr>
          <w:spacing w:val="-7"/>
        </w:rPr>
        <w:t xml:space="preserve"> </w:t>
      </w:r>
      <w:r>
        <w:t>glance</w:t>
      </w:r>
      <w:r>
        <w:rPr>
          <w:spacing w:val="-7"/>
        </w:rPr>
        <w:t xml:space="preserve"> </w:t>
      </w:r>
      <w:r>
        <w:t>went</w:t>
      </w:r>
      <w:r>
        <w:rPr>
          <w:spacing w:val="-7"/>
        </w:rPr>
        <w:t xml:space="preserve"> </w:t>
      </w:r>
      <w:r>
        <w:t>rather</w:t>
      </w:r>
      <w:r>
        <w:rPr>
          <w:spacing w:val="-7"/>
        </w:rPr>
        <w:t xml:space="preserve"> </w:t>
      </w:r>
      <w:r>
        <w:t>wistfully</w:t>
      </w:r>
      <w:r>
        <w:rPr>
          <w:spacing w:val="-7"/>
        </w:rPr>
        <w:t xml:space="preserve"> </w:t>
      </w:r>
      <w:r>
        <w:t>towards</w:t>
      </w:r>
      <w:r>
        <w:rPr>
          <w:spacing w:val="-7"/>
        </w:rPr>
        <w:t xml:space="preserve"> </w:t>
      </w:r>
      <w:r>
        <w:t>Miss</w:t>
      </w:r>
      <w:r>
        <w:rPr>
          <w:spacing w:val="-7"/>
        </w:rPr>
        <w:t xml:space="preserve"> </w:t>
      </w:r>
      <w:r>
        <w:t>Marple,</w:t>
      </w:r>
      <w:r>
        <w:rPr>
          <w:spacing w:val="-7"/>
        </w:rPr>
        <w:t xml:space="preserve"> </w:t>
      </w:r>
      <w:r>
        <w:t>who</w:t>
      </w:r>
      <w:r>
        <w:rPr>
          <w:spacing w:val="-7"/>
        </w:rPr>
        <w:t xml:space="preserve"> </w:t>
      </w:r>
      <w:r>
        <w:t>said:</w:t>
      </w:r>
      <w:r>
        <w:rPr>
          <w:spacing w:val="-7"/>
        </w:rPr>
        <w:t xml:space="preserve"> </w:t>
      </w:r>
      <w:r>
        <w:t>‘Yes, it will be a very difficult situation for you, I’m afraid.’</w:t>
      </w:r>
    </w:p>
    <w:p w14:paraId="20061C24" w14:textId="77777777" w:rsidR="001F3DBB" w:rsidRDefault="007F3F95">
      <w:pPr>
        <w:pStyle w:val="BodyText"/>
        <w:ind w:left="1997"/>
      </w:pPr>
      <w:r>
        <w:t xml:space="preserve">Josie warmed to this </w:t>
      </w:r>
      <w:r>
        <w:rPr>
          <w:spacing w:val="-2"/>
        </w:rPr>
        <w:t>sympathy.</w:t>
      </w:r>
    </w:p>
    <w:p w14:paraId="20061C25" w14:textId="77777777" w:rsidR="001F3DBB" w:rsidRDefault="007F3F95">
      <w:pPr>
        <w:pStyle w:val="BodyText"/>
        <w:ind w:right="1187" w:firstLine="457"/>
      </w:pPr>
      <w:r>
        <w:t>‘You see, Mr Prestcott said to me: “Don’t talk about it.”</w:t>
      </w:r>
      <w:r>
        <w:rPr>
          <w:spacing w:val="-14"/>
        </w:rPr>
        <w:t xml:space="preserve"> </w:t>
      </w:r>
      <w:r>
        <w:t>And that’s all very</w:t>
      </w:r>
      <w:r>
        <w:rPr>
          <w:spacing w:val="-4"/>
        </w:rPr>
        <w:t xml:space="preserve"> </w:t>
      </w:r>
      <w:r>
        <w:t>well,</w:t>
      </w:r>
      <w:r>
        <w:rPr>
          <w:spacing w:val="-4"/>
        </w:rPr>
        <w:t xml:space="preserve"> </w:t>
      </w:r>
      <w:r>
        <w:t>but</w:t>
      </w:r>
      <w:r>
        <w:rPr>
          <w:spacing w:val="-4"/>
        </w:rPr>
        <w:t xml:space="preserve"> </w:t>
      </w:r>
      <w:r>
        <w:t>everyone</w:t>
      </w:r>
      <w:r>
        <w:rPr>
          <w:spacing w:val="-4"/>
        </w:rPr>
        <w:t xml:space="preserve"> </w:t>
      </w:r>
      <w:r>
        <w:t>is</w:t>
      </w:r>
      <w:r>
        <w:rPr>
          <w:spacing w:val="-4"/>
        </w:rPr>
        <w:t xml:space="preserve"> </w:t>
      </w:r>
      <w:r>
        <w:t>sure</w:t>
      </w:r>
      <w:r>
        <w:rPr>
          <w:spacing w:val="-4"/>
        </w:rPr>
        <w:t xml:space="preserve"> </w:t>
      </w:r>
      <w:r>
        <w:t>to</w:t>
      </w:r>
      <w:r>
        <w:rPr>
          <w:spacing w:val="-4"/>
        </w:rPr>
        <w:t xml:space="preserve"> </w:t>
      </w:r>
      <w:r>
        <w:t>ask</w:t>
      </w:r>
      <w:r>
        <w:rPr>
          <w:spacing w:val="-4"/>
        </w:rPr>
        <w:t xml:space="preserve"> </w:t>
      </w:r>
      <w:r>
        <w:t>me,</w:t>
      </w:r>
      <w:r>
        <w:rPr>
          <w:spacing w:val="-4"/>
        </w:rPr>
        <w:t xml:space="preserve"> </w:t>
      </w:r>
      <w:r>
        <w:t>and</w:t>
      </w:r>
      <w:r>
        <w:rPr>
          <w:spacing w:val="-4"/>
        </w:rPr>
        <w:t xml:space="preserve"> </w:t>
      </w:r>
      <w:r>
        <w:t>you</w:t>
      </w:r>
      <w:r>
        <w:rPr>
          <w:spacing w:val="-4"/>
        </w:rPr>
        <w:t xml:space="preserve"> </w:t>
      </w:r>
      <w:r>
        <w:t>can’t</w:t>
      </w:r>
      <w:r>
        <w:rPr>
          <w:spacing w:val="-4"/>
        </w:rPr>
        <w:t xml:space="preserve"> </w:t>
      </w:r>
      <w:r>
        <w:t>offend</w:t>
      </w:r>
      <w:r>
        <w:rPr>
          <w:spacing w:val="-4"/>
        </w:rPr>
        <w:t xml:space="preserve"> </w:t>
      </w:r>
      <w:r>
        <w:t>people,</w:t>
      </w:r>
      <w:r>
        <w:rPr>
          <w:spacing w:val="-4"/>
        </w:rPr>
        <w:t xml:space="preserve"> </w:t>
      </w:r>
      <w:r>
        <w:t>can you? Mr Prestcott said he hoped I’d feel able to carry on as usual – and he wasn’t very nice about it, so of course I want to do my best.</w:t>
      </w:r>
      <w:r>
        <w:rPr>
          <w:spacing w:val="-10"/>
        </w:rPr>
        <w:t xml:space="preserve"> </w:t>
      </w:r>
      <w:r>
        <w:t>And I really don’t see why it should all be blamed on me.’</w:t>
      </w:r>
    </w:p>
    <w:p w14:paraId="20061C26" w14:textId="77777777" w:rsidR="001F3DBB" w:rsidRDefault="007F3F95">
      <w:pPr>
        <w:pStyle w:val="BodyText"/>
        <w:ind w:left="1997"/>
      </w:pPr>
      <w:r>
        <w:t xml:space="preserve">Sir Henry </w:t>
      </w:r>
      <w:r>
        <w:rPr>
          <w:spacing w:val="-2"/>
        </w:rPr>
        <w:t>said:</w:t>
      </w:r>
    </w:p>
    <w:p w14:paraId="20061C27" w14:textId="77777777" w:rsidR="001F3DBB" w:rsidRDefault="007F3F95">
      <w:pPr>
        <w:pStyle w:val="BodyText"/>
        <w:spacing w:line="448" w:lineRule="auto"/>
        <w:ind w:left="1997" w:right="1987"/>
      </w:pPr>
      <w:r>
        <w:t>‘Do you mind me asking you a frank question, Miss Turner?’ ‘Oh,</w:t>
      </w:r>
      <w:r>
        <w:rPr>
          <w:spacing w:val="-9"/>
        </w:rPr>
        <w:t xml:space="preserve"> </w:t>
      </w:r>
      <w:r>
        <w:t>do</w:t>
      </w:r>
      <w:r>
        <w:rPr>
          <w:spacing w:val="-6"/>
        </w:rPr>
        <w:t xml:space="preserve"> </w:t>
      </w:r>
      <w:r>
        <w:t>ask</w:t>
      </w:r>
      <w:r>
        <w:rPr>
          <w:spacing w:val="-6"/>
        </w:rPr>
        <w:t xml:space="preserve"> </w:t>
      </w:r>
      <w:r>
        <w:t>me</w:t>
      </w:r>
      <w:r>
        <w:rPr>
          <w:spacing w:val="-6"/>
        </w:rPr>
        <w:t xml:space="preserve"> </w:t>
      </w:r>
      <w:r>
        <w:t>anything</w:t>
      </w:r>
      <w:r>
        <w:rPr>
          <w:spacing w:val="-6"/>
        </w:rPr>
        <w:t xml:space="preserve"> </w:t>
      </w:r>
      <w:r>
        <w:t>you</w:t>
      </w:r>
      <w:r>
        <w:rPr>
          <w:spacing w:val="-6"/>
        </w:rPr>
        <w:t xml:space="preserve"> </w:t>
      </w:r>
      <w:r>
        <w:t>like,’</w:t>
      </w:r>
      <w:r>
        <w:rPr>
          <w:spacing w:val="-23"/>
        </w:rPr>
        <w:t xml:space="preserve"> </w:t>
      </w:r>
      <w:r>
        <w:t>said</w:t>
      </w:r>
      <w:r>
        <w:rPr>
          <w:spacing w:val="-6"/>
        </w:rPr>
        <w:t xml:space="preserve"> </w:t>
      </w:r>
      <w:r>
        <w:t>Josie,</w:t>
      </w:r>
      <w:r>
        <w:rPr>
          <w:spacing w:val="-6"/>
        </w:rPr>
        <w:t xml:space="preserve"> </w:t>
      </w:r>
      <w:r>
        <w:t>a</w:t>
      </w:r>
      <w:r>
        <w:rPr>
          <w:spacing w:val="-6"/>
        </w:rPr>
        <w:t xml:space="preserve"> </w:t>
      </w:r>
      <w:r>
        <w:t>little</w:t>
      </w:r>
      <w:r>
        <w:rPr>
          <w:spacing w:val="-6"/>
        </w:rPr>
        <w:t xml:space="preserve"> </w:t>
      </w:r>
      <w:r>
        <w:t>insincerely.</w:t>
      </w:r>
    </w:p>
    <w:p w14:paraId="20061C28" w14:textId="77777777" w:rsidR="001F3DBB" w:rsidRDefault="007F3F95">
      <w:pPr>
        <w:pStyle w:val="BodyText"/>
        <w:spacing w:before="0"/>
        <w:ind w:right="1187" w:firstLine="457"/>
      </w:pPr>
      <w:r>
        <w:t>‘Has</w:t>
      </w:r>
      <w:r>
        <w:rPr>
          <w:spacing w:val="-5"/>
        </w:rPr>
        <w:t xml:space="preserve"> </w:t>
      </w:r>
      <w:r>
        <w:t>there</w:t>
      </w:r>
      <w:r>
        <w:rPr>
          <w:spacing w:val="-5"/>
        </w:rPr>
        <w:t xml:space="preserve"> </w:t>
      </w:r>
      <w:r>
        <w:t>been</w:t>
      </w:r>
      <w:r>
        <w:rPr>
          <w:spacing w:val="-5"/>
        </w:rPr>
        <w:t xml:space="preserve"> </w:t>
      </w:r>
      <w:r>
        <w:t>any</w:t>
      </w:r>
      <w:r>
        <w:rPr>
          <w:spacing w:val="-5"/>
        </w:rPr>
        <w:t xml:space="preserve"> </w:t>
      </w:r>
      <w:r>
        <w:t>unpleasantness</w:t>
      </w:r>
      <w:r>
        <w:rPr>
          <w:spacing w:val="-5"/>
        </w:rPr>
        <w:t xml:space="preserve"> </w:t>
      </w:r>
      <w:r>
        <w:t>between</w:t>
      </w:r>
      <w:r>
        <w:rPr>
          <w:spacing w:val="-5"/>
        </w:rPr>
        <w:t xml:space="preserve"> </w:t>
      </w:r>
      <w:r>
        <w:t>you</w:t>
      </w:r>
      <w:r>
        <w:rPr>
          <w:spacing w:val="-5"/>
        </w:rPr>
        <w:t xml:space="preserve"> </w:t>
      </w:r>
      <w:r>
        <w:t>and</w:t>
      </w:r>
      <w:r>
        <w:rPr>
          <w:spacing w:val="-5"/>
        </w:rPr>
        <w:t xml:space="preserve"> </w:t>
      </w:r>
      <w:r>
        <w:t>Mrs</w:t>
      </w:r>
      <w:r>
        <w:rPr>
          <w:spacing w:val="-5"/>
        </w:rPr>
        <w:t xml:space="preserve"> </w:t>
      </w:r>
      <w:r>
        <w:t>Jefferson</w:t>
      </w:r>
      <w:r>
        <w:rPr>
          <w:spacing w:val="-5"/>
        </w:rPr>
        <w:t xml:space="preserve"> </w:t>
      </w:r>
      <w:r>
        <w:t>and Mr Gaskell over all this?’</w:t>
      </w:r>
    </w:p>
    <w:p w14:paraId="20061C29" w14:textId="77777777" w:rsidR="001F3DBB" w:rsidRDefault="007F3F95">
      <w:pPr>
        <w:pStyle w:val="BodyText"/>
        <w:spacing w:line="448" w:lineRule="auto"/>
        <w:ind w:left="1997" w:right="5574"/>
      </w:pPr>
      <w:r>
        <w:t>‘Over</w:t>
      </w:r>
      <w:r>
        <w:rPr>
          <w:spacing w:val="-10"/>
        </w:rPr>
        <w:t xml:space="preserve"> </w:t>
      </w:r>
      <w:r>
        <w:t>the</w:t>
      </w:r>
      <w:r>
        <w:rPr>
          <w:spacing w:val="-10"/>
        </w:rPr>
        <w:t xml:space="preserve"> </w:t>
      </w:r>
      <w:r>
        <w:t>murder,</w:t>
      </w:r>
      <w:r>
        <w:rPr>
          <w:spacing w:val="-10"/>
        </w:rPr>
        <w:t xml:space="preserve"> </w:t>
      </w:r>
      <w:r>
        <w:t>do</w:t>
      </w:r>
      <w:r>
        <w:rPr>
          <w:spacing w:val="-10"/>
        </w:rPr>
        <w:t xml:space="preserve"> </w:t>
      </w:r>
      <w:r>
        <w:t>you</w:t>
      </w:r>
      <w:r>
        <w:rPr>
          <w:spacing w:val="-10"/>
        </w:rPr>
        <w:t xml:space="preserve"> </w:t>
      </w:r>
      <w:r>
        <w:t>mean?’ ‘No, I don’t mean the murder.’</w:t>
      </w:r>
    </w:p>
    <w:p w14:paraId="20061C2A" w14:textId="77777777" w:rsidR="001F3DBB" w:rsidRDefault="007F3F95">
      <w:pPr>
        <w:pStyle w:val="BodyText"/>
        <w:spacing w:before="0"/>
        <w:ind w:left="1997"/>
      </w:pPr>
      <w:r>
        <w:t>Josie</w:t>
      </w:r>
      <w:r>
        <w:rPr>
          <w:spacing w:val="-2"/>
        </w:rPr>
        <w:t xml:space="preserve"> </w:t>
      </w:r>
      <w:r>
        <w:t>stood</w:t>
      </w:r>
      <w:r>
        <w:rPr>
          <w:spacing w:val="-2"/>
        </w:rPr>
        <w:t xml:space="preserve"> </w:t>
      </w:r>
      <w:r>
        <w:t>twisting</w:t>
      </w:r>
      <w:r>
        <w:rPr>
          <w:spacing w:val="-2"/>
        </w:rPr>
        <w:t xml:space="preserve"> </w:t>
      </w:r>
      <w:r>
        <w:t>her</w:t>
      </w:r>
      <w:r>
        <w:rPr>
          <w:spacing w:val="-2"/>
        </w:rPr>
        <w:t xml:space="preserve"> </w:t>
      </w:r>
      <w:r>
        <w:t>fingers</w:t>
      </w:r>
      <w:r>
        <w:rPr>
          <w:spacing w:val="-2"/>
        </w:rPr>
        <w:t xml:space="preserve"> </w:t>
      </w:r>
      <w:r>
        <w:t>together.</w:t>
      </w:r>
      <w:r>
        <w:rPr>
          <w:spacing w:val="-2"/>
        </w:rPr>
        <w:t xml:space="preserve"> </w:t>
      </w:r>
      <w:r>
        <w:t>She</w:t>
      </w:r>
      <w:r>
        <w:rPr>
          <w:spacing w:val="-2"/>
        </w:rPr>
        <w:t xml:space="preserve"> </w:t>
      </w:r>
      <w:r>
        <w:t>said</w:t>
      </w:r>
      <w:r>
        <w:rPr>
          <w:spacing w:val="-2"/>
        </w:rPr>
        <w:t xml:space="preserve"> </w:t>
      </w:r>
      <w:r>
        <w:t>rather</w:t>
      </w:r>
      <w:r>
        <w:rPr>
          <w:spacing w:val="-1"/>
        </w:rPr>
        <w:t xml:space="preserve"> </w:t>
      </w:r>
      <w:r>
        <w:rPr>
          <w:spacing w:val="-2"/>
        </w:rPr>
        <w:t>sullenly:</w:t>
      </w:r>
    </w:p>
    <w:p w14:paraId="20061C2B" w14:textId="77777777" w:rsidR="001F3DBB" w:rsidRDefault="007F3F95">
      <w:pPr>
        <w:pStyle w:val="BodyText"/>
        <w:ind w:right="1479" w:firstLine="457"/>
        <w:jc w:val="both"/>
      </w:pPr>
      <w:r>
        <w:t>‘Well,</w:t>
      </w:r>
      <w:r>
        <w:rPr>
          <w:spacing w:val="-6"/>
        </w:rPr>
        <w:t xml:space="preserve"> </w:t>
      </w:r>
      <w:r>
        <w:t>there</w:t>
      </w:r>
      <w:r>
        <w:rPr>
          <w:spacing w:val="-6"/>
        </w:rPr>
        <w:t xml:space="preserve"> </w:t>
      </w:r>
      <w:r>
        <w:t>has</w:t>
      </w:r>
      <w:r>
        <w:rPr>
          <w:spacing w:val="-6"/>
        </w:rPr>
        <w:t xml:space="preserve"> </w:t>
      </w:r>
      <w:r>
        <w:t>and</w:t>
      </w:r>
      <w:r>
        <w:rPr>
          <w:spacing w:val="-6"/>
        </w:rPr>
        <w:t xml:space="preserve"> </w:t>
      </w:r>
      <w:r>
        <w:t>there</w:t>
      </w:r>
      <w:r>
        <w:rPr>
          <w:spacing w:val="-6"/>
        </w:rPr>
        <w:t xml:space="preserve"> </w:t>
      </w:r>
      <w:r>
        <w:t>hasn’t,</w:t>
      </w:r>
      <w:r>
        <w:rPr>
          <w:spacing w:val="-6"/>
        </w:rPr>
        <w:t xml:space="preserve"> </w:t>
      </w:r>
      <w:r>
        <w:t>if</w:t>
      </w:r>
      <w:r>
        <w:rPr>
          <w:spacing w:val="-6"/>
        </w:rPr>
        <w:t xml:space="preserve"> </w:t>
      </w:r>
      <w:r>
        <w:t>you</w:t>
      </w:r>
      <w:r>
        <w:rPr>
          <w:spacing w:val="-6"/>
        </w:rPr>
        <w:t xml:space="preserve"> </w:t>
      </w:r>
      <w:r>
        <w:t>know</w:t>
      </w:r>
      <w:r>
        <w:rPr>
          <w:spacing w:val="-6"/>
        </w:rPr>
        <w:t xml:space="preserve"> </w:t>
      </w:r>
      <w:r>
        <w:t>what</w:t>
      </w:r>
      <w:r>
        <w:rPr>
          <w:spacing w:val="-6"/>
        </w:rPr>
        <w:t xml:space="preserve"> </w:t>
      </w:r>
      <w:r>
        <w:t>I</w:t>
      </w:r>
      <w:r>
        <w:rPr>
          <w:spacing w:val="-6"/>
        </w:rPr>
        <w:t xml:space="preserve"> </w:t>
      </w:r>
      <w:r>
        <w:t>mean.</w:t>
      </w:r>
      <w:r>
        <w:rPr>
          <w:spacing w:val="-6"/>
        </w:rPr>
        <w:t xml:space="preserve"> </w:t>
      </w:r>
      <w:r>
        <w:t>Neither</w:t>
      </w:r>
      <w:r>
        <w:rPr>
          <w:spacing w:val="-6"/>
        </w:rPr>
        <w:t xml:space="preserve"> </w:t>
      </w:r>
      <w:r>
        <w:t>of them</w:t>
      </w:r>
      <w:r>
        <w:rPr>
          <w:spacing w:val="-2"/>
        </w:rPr>
        <w:t xml:space="preserve"> </w:t>
      </w:r>
      <w:r>
        <w:t>have</w:t>
      </w:r>
      <w:r>
        <w:rPr>
          <w:spacing w:val="-2"/>
        </w:rPr>
        <w:t xml:space="preserve"> </w:t>
      </w:r>
      <w:r>
        <w:rPr>
          <w:i/>
        </w:rPr>
        <w:t>said</w:t>
      </w:r>
      <w:r>
        <w:rPr>
          <w:i/>
          <w:spacing w:val="-2"/>
        </w:rPr>
        <w:t xml:space="preserve"> </w:t>
      </w:r>
      <w:r>
        <w:t>anything.</w:t>
      </w:r>
      <w:r>
        <w:rPr>
          <w:spacing w:val="-2"/>
        </w:rPr>
        <w:t xml:space="preserve"> </w:t>
      </w:r>
      <w:r>
        <w:t>But</w:t>
      </w:r>
      <w:r>
        <w:rPr>
          <w:spacing w:val="-2"/>
        </w:rPr>
        <w:t xml:space="preserve"> </w:t>
      </w:r>
      <w:r>
        <w:t>I</w:t>
      </w:r>
      <w:r>
        <w:rPr>
          <w:spacing w:val="-2"/>
        </w:rPr>
        <w:t xml:space="preserve"> </w:t>
      </w:r>
      <w:r>
        <w:t>think</w:t>
      </w:r>
      <w:r>
        <w:rPr>
          <w:spacing w:val="-2"/>
        </w:rPr>
        <w:t xml:space="preserve"> </w:t>
      </w:r>
      <w:r>
        <w:t>they</w:t>
      </w:r>
      <w:r>
        <w:rPr>
          <w:spacing w:val="-2"/>
        </w:rPr>
        <w:t xml:space="preserve"> </w:t>
      </w:r>
      <w:r>
        <w:t>blamed</w:t>
      </w:r>
      <w:r>
        <w:rPr>
          <w:spacing w:val="-2"/>
        </w:rPr>
        <w:t xml:space="preserve"> </w:t>
      </w:r>
      <w:r>
        <w:t>it</w:t>
      </w:r>
      <w:r>
        <w:rPr>
          <w:spacing w:val="-2"/>
        </w:rPr>
        <w:t xml:space="preserve"> </w:t>
      </w:r>
      <w:r>
        <w:t>on</w:t>
      </w:r>
      <w:r>
        <w:rPr>
          <w:spacing w:val="-2"/>
        </w:rPr>
        <w:t xml:space="preserve"> </w:t>
      </w:r>
      <w:r>
        <w:t>me</w:t>
      </w:r>
      <w:r>
        <w:rPr>
          <w:spacing w:val="-2"/>
        </w:rPr>
        <w:t xml:space="preserve"> </w:t>
      </w:r>
      <w:r>
        <w:t>–</w:t>
      </w:r>
      <w:r>
        <w:rPr>
          <w:spacing w:val="-2"/>
        </w:rPr>
        <w:t xml:space="preserve"> </w:t>
      </w:r>
      <w:r>
        <w:t>Mr</w:t>
      </w:r>
      <w:r>
        <w:rPr>
          <w:spacing w:val="-2"/>
        </w:rPr>
        <w:t xml:space="preserve"> </w:t>
      </w:r>
      <w:r>
        <w:t>Jefferson taking such a fancy to Ruby, I mean. It wasn’t my fault, though, was it?</w:t>
      </w:r>
    </w:p>
    <w:p w14:paraId="20061C2C" w14:textId="77777777" w:rsidR="001F3DBB" w:rsidRDefault="007F3F95">
      <w:pPr>
        <w:pStyle w:val="BodyText"/>
        <w:spacing w:before="0"/>
        <w:ind w:right="2290"/>
        <w:jc w:val="both"/>
      </w:pPr>
      <w:r>
        <w:t>These</w:t>
      </w:r>
      <w:r>
        <w:rPr>
          <w:spacing w:val="-4"/>
        </w:rPr>
        <w:t xml:space="preserve"> </w:t>
      </w:r>
      <w:r>
        <w:t>things</w:t>
      </w:r>
      <w:r>
        <w:rPr>
          <w:spacing w:val="-4"/>
        </w:rPr>
        <w:t xml:space="preserve"> </w:t>
      </w:r>
      <w:r>
        <w:t>happen,</w:t>
      </w:r>
      <w:r>
        <w:rPr>
          <w:spacing w:val="-4"/>
        </w:rPr>
        <w:t xml:space="preserve"> </w:t>
      </w:r>
      <w:r>
        <w:t>and</w:t>
      </w:r>
      <w:r>
        <w:rPr>
          <w:spacing w:val="-4"/>
        </w:rPr>
        <w:t xml:space="preserve"> </w:t>
      </w:r>
      <w:r>
        <w:t>I</w:t>
      </w:r>
      <w:r>
        <w:rPr>
          <w:spacing w:val="-4"/>
        </w:rPr>
        <w:t xml:space="preserve"> </w:t>
      </w:r>
      <w:r>
        <w:t>never</w:t>
      </w:r>
      <w:r>
        <w:rPr>
          <w:spacing w:val="-4"/>
        </w:rPr>
        <w:t xml:space="preserve"> </w:t>
      </w:r>
      <w:r>
        <w:t>dreamt</w:t>
      </w:r>
      <w:r>
        <w:rPr>
          <w:spacing w:val="-4"/>
        </w:rPr>
        <w:t xml:space="preserve"> </w:t>
      </w:r>
      <w:r>
        <w:t>of</w:t>
      </w:r>
      <w:r>
        <w:rPr>
          <w:spacing w:val="-4"/>
        </w:rPr>
        <w:t xml:space="preserve"> </w:t>
      </w:r>
      <w:r>
        <w:t>such</w:t>
      </w:r>
      <w:r>
        <w:rPr>
          <w:spacing w:val="-4"/>
        </w:rPr>
        <w:t xml:space="preserve"> </w:t>
      </w:r>
      <w:r>
        <w:t>a</w:t>
      </w:r>
      <w:r>
        <w:rPr>
          <w:spacing w:val="-4"/>
        </w:rPr>
        <w:t xml:space="preserve"> </w:t>
      </w:r>
      <w:r>
        <w:t>thing</w:t>
      </w:r>
      <w:r>
        <w:rPr>
          <w:spacing w:val="-4"/>
        </w:rPr>
        <w:t xml:space="preserve"> </w:t>
      </w:r>
      <w:r>
        <w:t>happening beforehand, not for a moment. I – I was quite dumbfounded.’</w:t>
      </w:r>
    </w:p>
    <w:p w14:paraId="20061C2D" w14:textId="77777777" w:rsidR="001F3DBB" w:rsidRDefault="007F3F95">
      <w:pPr>
        <w:pStyle w:val="BodyText"/>
        <w:spacing w:line="448" w:lineRule="auto"/>
        <w:ind w:left="1997" w:right="2760"/>
        <w:jc w:val="both"/>
      </w:pPr>
      <w:r>
        <w:t>Her</w:t>
      </w:r>
      <w:r>
        <w:rPr>
          <w:spacing w:val="-8"/>
        </w:rPr>
        <w:t xml:space="preserve"> </w:t>
      </w:r>
      <w:r>
        <w:t>words</w:t>
      </w:r>
      <w:r>
        <w:rPr>
          <w:spacing w:val="-8"/>
        </w:rPr>
        <w:t xml:space="preserve"> </w:t>
      </w:r>
      <w:r>
        <w:t>rang</w:t>
      </w:r>
      <w:r>
        <w:rPr>
          <w:spacing w:val="-8"/>
        </w:rPr>
        <w:t xml:space="preserve"> </w:t>
      </w:r>
      <w:r>
        <w:t>out</w:t>
      </w:r>
      <w:r>
        <w:rPr>
          <w:spacing w:val="-8"/>
        </w:rPr>
        <w:t xml:space="preserve"> </w:t>
      </w:r>
      <w:r>
        <w:t>with</w:t>
      </w:r>
      <w:r>
        <w:rPr>
          <w:spacing w:val="-8"/>
        </w:rPr>
        <w:t xml:space="preserve"> </w:t>
      </w:r>
      <w:r>
        <w:t>what</w:t>
      </w:r>
      <w:r>
        <w:rPr>
          <w:spacing w:val="-8"/>
        </w:rPr>
        <w:t xml:space="preserve"> </w:t>
      </w:r>
      <w:r>
        <w:t>seemed</w:t>
      </w:r>
      <w:r>
        <w:rPr>
          <w:spacing w:val="-8"/>
        </w:rPr>
        <w:t xml:space="preserve"> </w:t>
      </w:r>
      <w:r>
        <w:t>undeniable</w:t>
      </w:r>
      <w:r>
        <w:rPr>
          <w:spacing w:val="-8"/>
        </w:rPr>
        <w:t xml:space="preserve"> </w:t>
      </w:r>
      <w:r>
        <w:t>sincerity. Sir Henry said kindly:</w:t>
      </w:r>
    </w:p>
    <w:p w14:paraId="20061C2E" w14:textId="77777777" w:rsidR="001F3DBB" w:rsidRDefault="007F3F95">
      <w:pPr>
        <w:pStyle w:val="BodyText"/>
        <w:spacing w:before="0"/>
        <w:ind w:left="1997"/>
        <w:jc w:val="both"/>
      </w:pPr>
      <w:r>
        <w:t xml:space="preserve">‘I’m quite sure you were. But once it </w:t>
      </w:r>
      <w:r>
        <w:rPr>
          <w:i/>
        </w:rPr>
        <w:t xml:space="preserve">had </w:t>
      </w:r>
      <w:r>
        <w:rPr>
          <w:spacing w:val="-2"/>
        </w:rPr>
        <w:t>happened?’</w:t>
      </w:r>
    </w:p>
    <w:p w14:paraId="20061C2F" w14:textId="77777777" w:rsidR="001F3DBB" w:rsidRDefault="001F3DBB">
      <w:pPr>
        <w:pStyle w:val="BodyText"/>
        <w:jc w:val="both"/>
        <w:sectPr w:rsidR="001F3DBB">
          <w:pgSz w:w="12240" w:h="15840"/>
          <w:pgMar w:top="1360" w:right="360" w:bottom="280" w:left="0" w:header="720" w:footer="720" w:gutter="0"/>
          <w:cols w:space="720"/>
        </w:sectPr>
      </w:pPr>
    </w:p>
    <w:p w14:paraId="20061C30" w14:textId="77777777" w:rsidR="001F3DBB" w:rsidRDefault="007F3F95">
      <w:pPr>
        <w:pStyle w:val="BodyText"/>
        <w:spacing w:before="70"/>
        <w:ind w:left="1997"/>
      </w:pPr>
      <w:r>
        <w:lastRenderedPageBreak/>
        <w:t>Josie’s</w:t>
      </w:r>
      <w:r>
        <w:rPr>
          <w:spacing w:val="-6"/>
        </w:rPr>
        <w:t xml:space="preserve"> </w:t>
      </w:r>
      <w:r>
        <w:t>chin</w:t>
      </w:r>
      <w:r>
        <w:rPr>
          <w:spacing w:val="-6"/>
        </w:rPr>
        <w:t xml:space="preserve"> </w:t>
      </w:r>
      <w:r>
        <w:t>went</w:t>
      </w:r>
      <w:r>
        <w:rPr>
          <w:spacing w:val="-5"/>
        </w:rPr>
        <w:t xml:space="preserve"> up.</w:t>
      </w:r>
    </w:p>
    <w:p w14:paraId="20061C31" w14:textId="77777777" w:rsidR="001F3DBB" w:rsidRDefault="007F3F95">
      <w:pPr>
        <w:pStyle w:val="BodyText"/>
        <w:ind w:right="1281" w:firstLine="457"/>
      </w:pPr>
      <w:r>
        <w:t>‘Well,</w:t>
      </w:r>
      <w:r>
        <w:rPr>
          <w:spacing w:val="-6"/>
        </w:rPr>
        <w:t xml:space="preserve"> </w:t>
      </w:r>
      <w:r>
        <w:t>it</w:t>
      </w:r>
      <w:r>
        <w:rPr>
          <w:spacing w:val="-6"/>
        </w:rPr>
        <w:t xml:space="preserve"> </w:t>
      </w:r>
      <w:r>
        <w:t>was</w:t>
      </w:r>
      <w:r>
        <w:rPr>
          <w:spacing w:val="-6"/>
        </w:rPr>
        <w:t xml:space="preserve"> </w:t>
      </w:r>
      <w:r>
        <w:t>a</w:t>
      </w:r>
      <w:r>
        <w:rPr>
          <w:spacing w:val="-6"/>
        </w:rPr>
        <w:t xml:space="preserve"> </w:t>
      </w:r>
      <w:r>
        <w:t>piece</w:t>
      </w:r>
      <w:r>
        <w:rPr>
          <w:spacing w:val="-6"/>
        </w:rPr>
        <w:t xml:space="preserve"> </w:t>
      </w:r>
      <w:r>
        <w:t>of</w:t>
      </w:r>
      <w:r>
        <w:rPr>
          <w:spacing w:val="-6"/>
        </w:rPr>
        <w:t xml:space="preserve"> </w:t>
      </w:r>
      <w:r>
        <w:t>luck,</w:t>
      </w:r>
      <w:r>
        <w:rPr>
          <w:spacing w:val="-6"/>
        </w:rPr>
        <w:t xml:space="preserve"> </w:t>
      </w:r>
      <w:r>
        <w:t>wasn’t</w:t>
      </w:r>
      <w:r>
        <w:rPr>
          <w:spacing w:val="-6"/>
        </w:rPr>
        <w:t xml:space="preserve"> </w:t>
      </w:r>
      <w:r>
        <w:t>it?</w:t>
      </w:r>
      <w:r>
        <w:rPr>
          <w:spacing w:val="-6"/>
        </w:rPr>
        <w:t xml:space="preserve"> </w:t>
      </w:r>
      <w:r>
        <w:t>Everyone’s</w:t>
      </w:r>
      <w:r>
        <w:rPr>
          <w:spacing w:val="-6"/>
        </w:rPr>
        <w:t xml:space="preserve"> </w:t>
      </w:r>
      <w:r>
        <w:t>got</w:t>
      </w:r>
      <w:r>
        <w:rPr>
          <w:spacing w:val="-6"/>
        </w:rPr>
        <w:t xml:space="preserve"> </w:t>
      </w:r>
      <w:r>
        <w:t>the</w:t>
      </w:r>
      <w:r>
        <w:rPr>
          <w:spacing w:val="-6"/>
        </w:rPr>
        <w:t xml:space="preserve"> </w:t>
      </w:r>
      <w:r>
        <w:t>right</w:t>
      </w:r>
      <w:r>
        <w:rPr>
          <w:spacing w:val="-6"/>
        </w:rPr>
        <w:t xml:space="preserve"> </w:t>
      </w:r>
      <w:r>
        <w:t>to</w:t>
      </w:r>
      <w:r>
        <w:rPr>
          <w:spacing w:val="-6"/>
        </w:rPr>
        <w:t xml:space="preserve"> </w:t>
      </w:r>
      <w:r>
        <w:t>have a piece of luck sometimes.’</w:t>
      </w:r>
    </w:p>
    <w:p w14:paraId="20061C32" w14:textId="77777777" w:rsidR="001F3DBB" w:rsidRDefault="007F3F95">
      <w:pPr>
        <w:pStyle w:val="BodyText"/>
        <w:ind w:right="1187" w:firstLine="457"/>
      </w:pPr>
      <w:r>
        <w:t>She looked from one to the other of them in a slightly defiant questioning</w:t>
      </w:r>
      <w:r>
        <w:rPr>
          <w:spacing w:val="-4"/>
        </w:rPr>
        <w:t xml:space="preserve"> </w:t>
      </w:r>
      <w:r>
        <w:t>manner</w:t>
      </w:r>
      <w:r>
        <w:rPr>
          <w:spacing w:val="-4"/>
        </w:rPr>
        <w:t xml:space="preserve"> </w:t>
      </w:r>
      <w:r>
        <w:t>and</w:t>
      </w:r>
      <w:r>
        <w:rPr>
          <w:spacing w:val="-4"/>
        </w:rPr>
        <w:t xml:space="preserve"> </w:t>
      </w:r>
      <w:r>
        <w:t>then</w:t>
      </w:r>
      <w:r>
        <w:rPr>
          <w:spacing w:val="-4"/>
        </w:rPr>
        <w:t xml:space="preserve"> </w:t>
      </w:r>
      <w:r>
        <w:t>went</w:t>
      </w:r>
      <w:r>
        <w:rPr>
          <w:spacing w:val="-4"/>
        </w:rPr>
        <w:t xml:space="preserve"> </w:t>
      </w:r>
      <w:r>
        <w:t>on</w:t>
      </w:r>
      <w:r>
        <w:rPr>
          <w:spacing w:val="-4"/>
        </w:rPr>
        <w:t xml:space="preserve"> </w:t>
      </w:r>
      <w:r>
        <w:t>across</w:t>
      </w:r>
      <w:r>
        <w:rPr>
          <w:spacing w:val="-4"/>
        </w:rPr>
        <w:t xml:space="preserve"> </w:t>
      </w:r>
      <w:r>
        <w:t>the</w:t>
      </w:r>
      <w:r>
        <w:rPr>
          <w:spacing w:val="-4"/>
        </w:rPr>
        <w:t xml:space="preserve"> </w:t>
      </w:r>
      <w:r>
        <w:t>terrace</w:t>
      </w:r>
      <w:r>
        <w:rPr>
          <w:spacing w:val="-4"/>
        </w:rPr>
        <w:t xml:space="preserve"> </w:t>
      </w:r>
      <w:r>
        <w:t>and</w:t>
      </w:r>
      <w:r>
        <w:rPr>
          <w:spacing w:val="-4"/>
        </w:rPr>
        <w:t xml:space="preserve"> </w:t>
      </w:r>
      <w:r>
        <w:t>into</w:t>
      </w:r>
      <w:r>
        <w:rPr>
          <w:spacing w:val="-4"/>
        </w:rPr>
        <w:t xml:space="preserve"> </w:t>
      </w:r>
      <w:r>
        <w:t>the</w:t>
      </w:r>
      <w:r>
        <w:rPr>
          <w:spacing w:val="-4"/>
        </w:rPr>
        <w:t xml:space="preserve"> </w:t>
      </w:r>
      <w:r>
        <w:t>hotel.</w:t>
      </w:r>
    </w:p>
    <w:p w14:paraId="20061C33" w14:textId="77777777" w:rsidR="001F3DBB" w:rsidRDefault="007F3F95">
      <w:pPr>
        <w:pStyle w:val="BodyText"/>
        <w:ind w:left="1997"/>
      </w:pPr>
      <w:r>
        <w:t xml:space="preserve">Peter said </w:t>
      </w:r>
      <w:r>
        <w:rPr>
          <w:spacing w:val="-2"/>
        </w:rPr>
        <w:t>judicially:</w:t>
      </w:r>
    </w:p>
    <w:p w14:paraId="20061C34" w14:textId="77777777" w:rsidR="001F3DBB" w:rsidRDefault="007F3F95">
      <w:pPr>
        <w:pStyle w:val="BodyText"/>
        <w:spacing w:line="448" w:lineRule="auto"/>
        <w:ind w:left="1997" w:right="6853"/>
      </w:pPr>
      <w:r>
        <w:t>‘I</w:t>
      </w:r>
      <w:r>
        <w:rPr>
          <w:spacing w:val="-9"/>
        </w:rPr>
        <w:t xml:space="preserve"> </w:t>
      </w:r>
      <w:r>
        <w:t>don’t</w:t>
      </w:r>
      <w:r>
        <w:rPr>
          <w:spacing w:val="-9"/>
        </w:rPr>
        <w:t xml:space="preserve"> </w:t>
      </w:r>
      <w:r>
        <w:t>think</w:t>
      </w:r>
      <w:r>
        <w:rPr>
          <w:spacing w:val="-9"/>
        </w:rPr>
        <w:t xml:space="preserve"> </w:t>
      </w:r>
      <w:r>
        <w:rPr>
          <w:i/>
        </w:rPr>
        <w:t>she</w:t>
      </w:r>
      <w:r>
        <w:rPr>
          <w:i/>
          <w:spacing w:val="-9"/>
        </w:rPr>
        <w:t xml:space="preserve"> </w:t>
      </w:r>
      <w:r>
        <w:t>did</w:t>
      </w:r>
      <w:r>
        <w:rPr>
          <w:spacing w:val="-9"/>
        </w:rPr>
        <w:t xml:space="preserve"> </w:t>
      </w:r>
      <w:r>
        <w:t xml:space="preserve">it.’ Miss Marple </w:t>
      </w:r>
      <w:r>
        <w:rPr>
          <w:spacing w:val="-2"/>
        </w:rPr>
        <w:t>murmured:</w:t>
      </w:r>
    </w:p>
    <w:p w14:paraId="20061C35" w14:textId="77777777" w:rsidR="001F3DBB" w:rsidRDefault="007F3F95">
      <w:pPr>
        <w:pStyle w:val="BodyText"/>
        <w:spacing w:before="0"/>
        <w:ind w:right="1187" w:firstLine="457"/>
      </w:pPr>
      <w:r>
        <w:t>‘It’s</w:t>
      </w:r>
      <w:r>
        <w:rPr>
          <w:spacing w:val="-6"/>
        </w:rPr>
        <w:t xml:space="preserve"> </w:t>
      </w:r>
      <w:r>
        <w:t>interesting,</w:t>
      </w:r>
      <w:r>
        <w:rPr>
          <w:spacing w:val="-6"/>
        </w:rPr>
        <w:t xml:space="preserve"> </w:t>
      </w:r>
      <w:r>
        <w:t>that</w:t>
      </w:r>
      <w:r>
        <w:rPr>
          <w:spacing w:val="-6"/>
        </w:rPr>
        <w:t xml:space="preserve"> </w:t>
      </w:r>
      <w:r>
        <w:t>piece</w:t>
      </w:r>
      <w:r>
        <w:rPr>
          <w:spacing w:val="-6"/>
        </w:rPr>
        <w:t xml:space="preserve"> </w:t>
      </w:r>
      <w:r>
        <w:t>of</w:t>
      </w:r>
      <w:r>
        <w:rPr>
          <w:spacing w:val="-6"/>
        </w:rPr>
        <w:t xml:space="preserve"> </w:t>
      </w:r>
      <w:r>
        <w:t>finger-nail.</w:t>
      </w:r>
      <w:r>
        <w:rPr>
          <w:spacing w:val="-6"/>
        </w:rPr>
        <w:t xml:space="preserve"> </w:t>
      </w:r>
      <w:r>
        <w:t>It</w:t>
      </w:r>
      <w:r>
        <w:rPr>
          <w:spacing w:val="-6"/>
        </w:rPr>
        <w:t xml:space="preserve"> </w:t>
      </w:r>
      <w:r>
        <w:t>had</w:t>
      </w:r>
      <w:r>
        <w:rPr>
          <w:spacing w:val="-6"/>
        </w:rPr>
        <w:t xml:space="preserve"> </w:t>
      </w:r>
      <w:r>
        <w:t>been</w:t>
      </w:r>
      <w:r>
        <w:rPr>
          <w:spacing w:val="-6"/>
        </w:rPr>
        <w:t xml:space="preserve"> </w:t>
      </w:r>
      <w:r>
        <w:t>worrying</w:t>
      </w:r>
      <w:r>
        <w:rPr>
          <w:spacing w:val="-6"/>
        </w:rPr>
        <w:t xml:space="preserve"> </w:t>
      </w:r>
      <w:r>
        <w:t>me,</w:t>
      </w:r>
      <w:r>
        <w:rPr>
          <w:spacing w:val="-6"/>
        </w:rPr>
        <w:t xml:space="preserve"> </w:t>
      </w:r>
      <w:r>
        <w:t>you know – how to account for her nails.’</w:t>
      </w:r>
    </w:p>
    <w:p w14:paraId="20061C36" w14:textId="77777777" w:rsidR="001F3DBB" w:rsidRDefault="007F3F95">
      <w:pPr>
        <w:pStyle w:val="BodyText"/>
        <w:ind w:left="1997"/>
      </w:pPr>
      <w:r>
        <w:t>‘Nails?’</w:t>
      </w:r>
      <w:r>
        <w:rPr>
          <w:spacing w:val="-23"/>
        </w:rPr>
        <w:t xml:space="preserve"> </w:t>
      </w:r>
      <w:r>
        <w:t xml:space="preserve">asked Sir </w:t>
      </w:r>
      <w:r>
        <w:rPr>
          <w:spacing w:val="-2"/>
        </w:rPr>
        <w:t>Henry.</w:t>
      </w:r>
    </w:p>
    <w:p w14:paraId="20061C37" w14:textId="77777777" w:rsidR="001F3DBB" w:rsidRDefault="007F3F95">
      <w:pPr>
        <w:pStyle w:val="BodyText"/>
        <w:ind w:right="1187" w:firstLine="457"/>
      </w:pPr>
      <w:r>
        <w:t>‘The dead girl’s nails,’</w:t>
      </w:r>
      <w:r>
        <w:rPr>
          <w:spacing w:val="-22"/>
        </w:rPr>
        <w:t xml:space="preserve"> </w:t>
      </w:r>
      <w:r>
        <w:t xml:space="preserve">explained Mrs Bantry. ‘They were quite </w:t>
      </w:r>
      <w:r>
        <w:rPr>
          <w:i/>
        </w:rPr>
        <w:t>short</w:t>
      </w:r>
      <w:r>
        <w:t>, and</w:t>
      </w:r>
      <w:r>
        <w:rPr>
          <w:spacing w:val="-6"/>
        </w:rPr>
        <w:t xml:space="preserve"> </w:t>
      </w:r>
      <w:r>
        <w:t>now</w:t>
      </w:r>
      <w:r>
        <w:rPr>
          <w:spacing w:val="-4"/>
        </w:rPr>
        <w:t xml:space="preserve"> </w:t>
      </w:r>
      <w:r>
        <w:t>that</w:t>
      </w:r>
      <w:r>
        <w:rPr>
          <w:spacing w:val="-4"/>
        </w:rPr>
        <w:t xml:space="preserve"> </w:t>
      </w:r>
      <w:r>
        <w:t>Jane</w:t>
      </w:r>
      <w:r>
        <w:rPr>
          <w:spacing w:val="-4"/>
        </w:rPr>
        <w:t xml:space="preserve"> </w:t>
      </w:r>
      <w:r>
        <w:t>says</w:t>
      </w:r>
      <w:r>
        <w:rPr>
          <w:spacing w:val="-4"/>
        </w:rPr>
        <w:t xml:space="preserve"> </w:t>
      </w:r>
      <w:r>
        <w:t>so,</w:t>
      </w:r>
      <w:r>
        <w:rPr>
          <w:spacing w:val="-4"/>
        </w:rPr>
        <w:t xml:space="preserve"> </w:t>
      </w:r>
      <w:r>
        <w:t>of</w:t>
      </w:r>
      <w:r>
        <w:rPr>
          <w:spacing w:val="-4"/>
        </w:rPr>
        <w:t xml:space="preserve"> </w:t>
      </w:r>
      <w:r>
        <w:t>course</w:t>
      </w:r>
      <w:r>
        <w:rPr>
          <w:spacing w:val="-4"/>
        </w:rPr>
        <w:t xml:space="preserve"> </w:t>
      </w:r>
      <w:r>
        <w:t>it</w:t>
      </w:r>
      <w:r>
        <w:rPr>
          <w:spacing w:val="-4"/>
        </w:rPr>
        <w:t xml:space="preserve"> </w:t>
      </w:r>
      <w:r>
        <w:rPr>
          <w:i/>
        </w:rPr>
        <w:t>was</w:t>
      </w:r>
      <w:r>
        <w:rPr>
          <w:i/>
          <w:spacing w:val="-4"/>
        </w:rPr>
        <w:t xml:space="preserve"> </w:t>
      </w:r>
      <w:r>
        <w:t>a</w:t>
      </w:r>
      <w:r>
        <w:rPr>
          <w:spacing w:val="-4"/>
        </w:rPr>
        <w:t xml:space="preserve"> </w:t>
      </w:r>
      <w:r>
        <w:t>little</w:t>
      </w:r>
      <w:r>
        <w:rPr>
          <w:spacing w:val="-4"/>
        </w:rPr>
        <w:t xml:space="preserve"> </w:t>
      </w:r>
      <w:r>
        <w:t>unlikely.</w:t>
      </w:r>
      <w:r>
        <w:rPr>
          <w:spacing w:val="-19"/>
        </w:rPr>
        <w:t xml:space="preserve"> </w:t>
      </w:r>
      <w:r>
        <w:t>A</w:t>
      </w:r>
      <w:r>
        <w:rPr>
          <w:spacing w:val="-19"/>
        </w:rPr>
        <w:t xml:space="preserve"> </w:t>
      </w:r>
      <w:r>
        <w:t>girl</w:t>
      </w:r>
      <w:r>
        <w:rPr>
          <w:spacing w:val="-4"/>
        </w:rPr>
        <w:t xml:space="preserve"> </w:t>
      </w:r>
      <w:r>
        <w:t>like</w:t>
      </w:r>
      <w:r>
        <w:rPr>
          <w:spacing w:val="-4"/>
        </w:rPr>
        <w:t xml:space="preserve"> </w:t>
      </w:r>
      <w:r>
        <w:t>that usually has absolute talons.’</w:t>
      </w:r>
    </w:p>
    <w:p w14:paraId="20061C38" w14:textId="77777777" w:rsidR="001F3DBB" w:rsidRDefault="007F3F95">
      <w:pPr>
        <w:pStyle w:val="BodyText"/>
        <w:ind w:left="1997"/>
      </w:pPr>
      <w:r>
        <w:t xml:space="preserve">Miss Marple </w:t>
      </w:r>
      <w:r>
        <w:rPr>
          <w:spacing w:val="-2"/>
        </w:rPr>
        <w:t>said:</w:t>
      </w:r>
    </w:p>
    <w:p w14:paraId="20061C39" w14:textId="77777777" w:rsidR="001F3DBB" w:rsidRDefault="007F3F95">
      <w:pPr>
        <w:pStyle w:val="BodyText"/>
        <w:ind w:right="1499" w:firstLine="457"/>
      </w:pPr>
      <w:r>
        <w:t>‘But</w:t>
      </w:r>
      <w:r>
        <w:rPr>
          <w:spacing w:val="-3"/>
        </w:rPr>
        <w:t xml:space="preserve"> </w:t>
      </w:r>
      <w:r>
        <w:t>of</w:t>
      </w:r>
      <w:r>
        <w:rPr>
          <w:spacing w:val="-3"/>
        </w:rPr>
        <w:t xml:space="preserve"> </w:t>
      </w:r>
      <w:r>
        <w:t>course</w:t>
      </w:r>
      <w:r>
        <w:rPr>
          <w:spacing w:val="-3"/>
        </w:rPr>
        <w:t xml:space="preserve"> </w:t>
      </w:r>
      <w:r>
        <w:t>if</w:t>
      </w:r>
      <w:r>
        <w:rPr>
          <w:spacing w:val="-3"/>
        </w:rPr>
        <w:t xml:space="preserve"> </w:t>
      </w:r>
      <w:r>
        <w:t>she</w:t>
      </w:r>
      <w:r>
        <w:rPr>
          <w:spacing w:val="-3"/>
        </w:rPr>
        <w:t xml:space="preserve"> </w:t>
      </w:r>
      <w:r>
        <w:t>tore</w:t>
      </w:r>
      <w:r>
        <w:rPr>
          <w:spacing w:val="-3"/>
        </w:rPr>
        <w:t xml:space="preserve"> </w:t>
      </w:r>
      <w:r>
        <w:t>one</w:t>
      </w:r>
      <w:r>
        <w:rPr>
          <w:spacing w:val="-3"/>
        </w:rPr>
        <w:t xml:space="preserve"> </w:t>
      </w:r>
      <w:r>
        <w:t>off,</w:t>
      </w:r>
      <w:r>
        <w:rPr>
          <w:spacing w:val="-3"/>
        </w:rPr>
        <w:t xml:space="preserve"> </w:t>
      </w:r>
      <w:r>
        <w:t>then</w:t>
      </w:r>
      <w:r>
        <w:rPr>
          <w:spacing w:val="-3"/>
        </w:rPr>
        <w:t xml:space="preserve"> </w:t>
      </w:r>
      <w:r>
        <w:t>she</w:t>
      </w:r>
      <w:r>
        <w:rPr>
          <w:spacing w:val="-3"/>
        </w:rPr>
        <w:t xml:space="preserve"> </w:t>
      </w:r>
      <w:r>
        <w:t>might</w:t>
      </w:r>
      <w:r>
        <w:rPr>
          <w:spacing w:val="-3"/>
        </w:rPr>
        <w:t xml:space="preserve"> </w:t>
      </w:r>
      <w:r>
        <w:t>clip</w:t>
      </w:r>
      <w:r>
        <w:rPr>
          <w:spacing w:val="-3"/>
        </w:rPr>
        <w:t xml:space="preserve"> </w:t>
      </w:r>
      <w:r>
        <w:t>the</w:t>
      </w:r>
      <w:r>
        <w:rPr>
          <w:spacing w:val="-3"/>
        </w:rPr>
        <w:t xml:space="preserve"> </w:t>
      </w:r>
      <w:r>
        <w:t>others</w:t>
      </w:r>
      <w:r>
        <w:rPr>
          <w:spacing w:val="-3"/>
        </w:rPr>
        <w:t xml:space="preserve"> </w:t>
      </w:r>
      <w:r>
        <w:t>close, so as to match. Did they find nail parings in her room, I wonder?’</w:t>
      </w:r>
    </w:p>
    <w:p w14:paraId="20061C3A" w14:textId="77777777" w:rsidR="001F3DBB" w:rsidRDefault="007F3F95">
      <w:pPr>
        <w:pStyle w:val="BodyText"/>
        <w:ind w:left="1997"/>
      </w:pPr>
      <w:r>
        <w:t>Sir</w:t>
      </w:r>
      <w:r>
        <w:rPr>
          <w:spacing w:val="-3"/>
        </w:rPr>
        <w:t xml:space="preserve"> </w:t>
      </w:r>
      <w:r>
        <w:t>Henry</w:t>
      </w:r>
      <w:r>
        <w:rPr>
          <w:spacing w:val="-3"/>
        </w:rPr>
        <w:t xml:space="preserve"> </w:t>
      </w:r>
      <w:r>
        <w:t>looked</w:t>
      </w:r>
      <w:r>
        <w:rPr>
          <w:spacing w:val="-3"/>
        </w:rPr>
        <w:t xml:space="preserve"> </w:t>
      </w:r>
      <w:r>
        <w:t>at</w:t>
      </w:r>
      <w:r>
        <w:rPr>
          <w:spacing w:val="-3"/>
        </w:rPr>
        <w:t xml:space="preserve"> </w:t>
      </w:r>
      <w:r>
        <w:t>her</w:t>
      </w:r>
      <w:r>
        <w:rPr>
          <w:spacing w:val="-3"/>
        </w:rPr>
        <w:t xml:space="preserve"> </w:t>
      </w:r>
      <w:r>
        <w:t>curiously.</w:t>
      </w:r>
      <w:r>
        <w:rPr>
          <w:spacing w:val="-3"/>
        </w:rPr>
        <w:t xml:space="preserve"> </w:t>
      </w:r>
      <w:r>
        <w:t>He</w:t>
      </w:r>
      <w:r>
        <w:rPr>
          <w:spacing w:val="-2"/>
        </w:rPr>
        <w:t xml:space="preserve"> said:</w:t>
      </w:r>
    </w:p>
    <w:p w14:paraId="20061C3B" w14:textId="77777777" w:rsidR="001F3DBB" w:rsidRDefault="007F3F95">
      <w:pPr>
        <w:pStyle w:val="BodyText"/>
        <w:ind w:left="1997"/>
      </w:pPr>
      <w:r>
        <w:t xml:space="preserve">‘I’ll ask Superintendent Harper when he gets </w:t>
      </w:r>
      <w:r>
        <w:rPr>
          <w:spacing w:val="-2"/>
        </w:rPr>
        <w:t>back.’</w:t>
      </w:r>
    </w:p>
    <w:p w14:paraId="20061C3C" w14:textId="77777777" w:rsidR="001F3DBB" w:rsidRDefault="007F3F95">
      <w:pPr>
        <w:pStyle w:val="BodyText"/>
        <w:ind w:right="1187" w:firstLine="457"/>
      </w:pPr>
      <w:r>
        <w:t>‘Back</w:t>
      </w:r>
      <w:r>
        <w:rPr>
          <w:spacing w:val="-11"/>
        </w:rPr>
        <w:t xml:space="preserve"> </w:t>
      </w:r>
      <w:r>
        <w:t>from</w:t>
      </w:r>
      <w:r>
        <w:rPr>
          <w:spacing w:val="-7"/>
        </w:rPr>
        <w:t xml:space="preserve"> </w:t>
      </w:r>
      <w:r>
        <w:t>where?’</w:t>
      </w:r>
      <w:r>
        <w:rPr>
          <w:spacing w:val="-23"/>
        </w:rPr>
        <w:t xml:space="preserve"> </w:t>
      </w:r>
      <w:r>
        <w:t>asked</w:t>
      </w:r>
      <w:r>
        <w:rPr>
          <w:spacing w:val="-7"/>
        </w:rPr>
        <w:t xml:space="preserve"> </w:t>
      </w:r>
      <w:r>
        <w:t>Mrs</w:t>
      </w:r>
      <w:r>
        <w:rPr>
          <w:spacing w:val="-7"/>
        </w:rPr>
        <w:t xml:space="preserve"> </w:t>
      </w:r>
      <w:r>
        <w:t>Bantry.</w:t>
      </w:r>
      <w:r>
        <w:rPr>
          <w:spacing w:val="-7"/>
        </w:rPr>
        <w:t xml:space="preserve"> </w:t>
      </w:r>
      <w:r>
        <w:t>‘He</w:t>
      </w:r>
      <w:r>
        <w:rPr>
          <w:spacing w:val="-7"/>
        </w:rPr>
        <w:t xml:space="preserve"> </w:t>
      </w:r>
      <w:r>
        <w:t>hasn’t</w:t>
      </w:r>
      <w:r>
        <w:rPr>
          <w:spacing w:val="-7"/>
        </w:rPr>
        <w:t xml:space="preserve"> </w:t>
      </w:r>
      <w:r>
        <w:t>gone</w:t>
      </w:r>
      <w:r>
        <w:rPr>
          <w:spacing w:val="-7"/>
        </w:rPr>
        <w:t xml:space="preserve"> </w:t>
      </w:r>
      <w:r>
        <w:t>over</w:t>
      </w:r>
      <w:r>
        <w:rPr>
          <w:spacing w:val="-7"/>
        </w:rPr>
        <w:t xml:space="preserve"> </w:t>
      </w:r>
      <w:r>
        <w:t>to Gossington, has he?’</w:t>
      </w:r>
    </w:p>
    <w:p w14:paraId="20061C3D" w14:textId="77777777" w:rsidR="001F3DBB" w:rsidRDefault="007F3F95">
      <w:pPr>
        <w:pStyle w:val="BodyText"/>
        <w:ind w:left="1997"/>
      </w:pPr>
      <w:r>
        <w:t xml:space="preserve">Sir Henry said </w:t>
      </w:r>
      <w:r>
        <w:rPr>
          <w:spacing w:val="-2"/>
        </w:rPr>
        <w:t>gravely:</w:t>
      </w:r>
    </w:p>
    <w:p w14:paraId="20061C3E" w14:textId="77777777" w:rsidR="001F3DBB" w:rsidRDefault="007F3F95">
      <w:pPr>
        <w:pStyle w:val="BodyText"/>
        <w:ind w:left="1997"/>
      </w:pPr>
      <w:r>
        <w:t>‘No.</w:t>
      </w:r>
      <w:r>
        <w:rPr>
          <w:spacing w:val="-12"/>
        </w:rPr>
        <w:t xml:space="preserve"> </w:t>
      </w:r>
      <w:r>
        <w:t>There’s</w:t>
      </w:r>
      <w:r>
        <w:rPr>
          <w:spacing w:val="-4"/>
        </w:rPr>
        <w:t xml:space="preserve"> </w:t>
      </w:r>
      <w:r>
        <w:t>been</w:t>
      </w:r>
      <w:r>
        <w:rPr>
          <w:spacing w:val="-3"/>
        </w:rPr>
        <w:t xml:space="preserve"> </w:t>
      </w:r>
      <w:r>
        <w:t>another</w:t>
      </w:r>
      <w:r>
        <w:rPr>
          <w:spacing w:val="-4"/>
        </w:rPr>
        <w:t xml:space="preserve"> </w:t>
      </w:r>
      <w:r>
        <w:t>tragedy.</w:t>
      </w:r>
      <w:r>
        <w:rPr>
          <w:spacing w:val="-4"/>
        </w:rPr>
        <w:t xml:space="preserve"> </w:t>
      </w:r>
      <w:r>
        <w:t>Blazing</w:t>
      </w:r>
      <w:r>
        <w:rPr>
          <w:spacing w:val="-4"/>
        </w:rPr>
        <w:t xml:space="preserve"> </w:t>
      </w:r>
      <w:r>
        <w:t>car</w:t>
      </w:r>
      <w:r>
        <w:rPr>
          <w:spacing w:val="-3"/>
        </w:rPr>
        <w:t xml:space="preserve"> </w:t>
      </w:r>
      <w:r>
        <w:t>in</w:t>
      </w:r>
      <w:r>
        <w:rPr>
          <w:spacing w:val="-4"/>
        </w:rPr>
        <w:t xml:space="preserve"> </w:t>
      </w:r>
      <w:r>
        <w:t>a</w:t>
      </w:r>
      <w:r>
        <w:rPr>
          <w:spacing w:val="-4"/>
        </w:rPr>
        <w:t xml:space="preserve"> </w:t>
      </w:r>
      <w:r>
        <w:t>quarry</w:t>
      </w:r>
      <w:r>
        <w:rPr>
          <w:spacing w:val="-3"/>
        </w:rPr>
        <w:t xml:space="preserve"> </w:t>
      </w:r>
      <w:r>
        <w:rPr>
          <w:spacing w:val="-5"/>
        </w:rPr>
        <w:t>–’</w:t>
      </w:r>
    </w:p>
    <w:p w14:paraId="20061C3F" w14:textId="77777777" w:rsidR="001F3DBB" w:rsidRDefault="001F3DBB">
      <w:pPr>
        <w:pStyle w:val="BodyText"/>
        <w:sectPr w:rsidR="001F3DBB">
          <w:pgSz w:w="12240" w:h="15840"/>
          <w:pgMar w:top="1360" w:right="360" w:bottom="280" w:left="0" w:header="720" w:footer="720" w:gutter="0"/>
          <w:cols w:space="720"/>
        </w:sectPr>
      </w:pPr>
    </w:p>
    <w:p w14:paraId="20061C40" w14:textId="77777777" w:rsidR="001F3DBB" w:rsidRDefault="007F3F95">
      <w:pPr>
        <w:pStyle w:val="BodyText"/>
        <w:spacing w:before="70" w:line="448" w:lineRule="auto"/>
        <w:ind w:left="1997" w:right="5574"/>
      </w:pPr>
      <w:r>
        <w:lastRenderedPageBreak/>
        <w:t>Miss Marple caught her breath. ‘Was</w:t>
      </w:r>
      <w:r>
        <w:rPr>
          <w:spacing w:val="-13"/>
        </w:rPr>
        <w:t xml:space="preserve"> </w:t>
      </w:r>
      <w:r>
        <w:t>there</w:t>
      </w:r>
      <w:r>
        <w:rPr>
          <w:spacing w:val="-13"/>
        </w:rPr>
        <w:t xml:space="preserve"> </w:t>
      </w:r>
      <w:r>
        <w:t>someone</w:t>
      </w:r>
      <w:r>
        <w:rPr>
          <w:spacing w:val="-13"/>
        </w:rPr>
        <w:t xml:space="preserve"> </w:t>
      </w:r>
      <w:r>
        <w:t>in</w:t>
      </w:r>
      <w:r>
        <w:rPr>
          <w:spacing w:val="-13"/>
        </w:rPr>
        <w:t xml:space="preserve"> </w:t>
      </w:r>
      <w:r>
        <w:t>the</w:t>
      </w:r>
      <w:r>
        <w:rPr>
          <w:spacing w:val="-13"/>
        </w:rPr>
        <w:t xml:space="preserve"> </w:t>
      </w:r>
      <w:r>
        <w:t>car?’ ‘I’m afraid so – yes.’</w:t>
      </w:r>
    </w:p>
    <w:p w14:paraId="20061C41" w14:textId="77777777" w:rsidR="001F3DBB" w:rsidRDefault="007F3F95">
      <w:pPr>
        <w:pStyle w:val="BodyText"/>
        <w:spacing w:before="0" w:line="345" w:lineRule="exact"/>
        <w:ind w:left="1997"/>
      </w:pPr>
      <w:r>
        <w:t xml:space="preserve">Miss Marple said </w:t>
      </w:r>
      <w:r>
        <w:rPr>
          <w:spacing w:val="-2"/>
        </w:rPr>
        <w:t>thoughtfully:</w:t>
      </w:r>
    </w:p>
    <w:p w14:paraId="20061C42" w14:textId="77777777" w:rsidR="001F3DBB" w:rsidRDefault="007F3F95">
      <w:pPr>
        <w:pStyle w:val="BodyText"/>
        <w:ind w:right="1187" w:firstLine="457"/>
      </w:pPr>
      <w:r>
        <w:t>‘I</w:t>
      </w:r>
      <w:r>
        <w:rPr>
          <w:spacing w:val="-5"/>
        </w:rPr>
        <w:t xml:space="preserve"> </w:t>
      </w:r>
      <w:r>
        <w:t>expect</w:t>
      </w:r>
      <w:r>
        <w:rPr>
          <w:spacing w:val="-5"/>
        </w:rPr>
        <w:t xml:space="preserve"> </w:t>
      </w:r>
      <w:r>
        <w:t>that</w:t>
      </w:r>
      <w:r>
        <w:rPr>
          <w:spacing w:val="-5"/>
        </w:rPr>
        <w:t xml:space="preserve"> </w:t>
      </w:r>
      <w:r>
        <w:t>will</w:t>
      </w:r>
      <w:r>
        <w:rPr>
          <w:spacing w:val="-5"/>
        </w:rPr>
        <w:t xml:space="preserve"> </w:t>
      </w:r>
      <w:r>
        <w:t>be</w:t>
      </w:r>
      <w:r>
        <w:rPr>
          <w:spacing w:val="-5"/>
        </w:rPr>
        <w:t xml:space="preserve"> </w:t>
      </w:r>
      <w:r>
        <w:t>the</w:t>
      </w:r>
      <w:r>
        <w:rPr>
          <w:spacing w:val="-5"/>
        </w:rPr>
        <w:t xml:space="preserve"> </w:t>
      </w:r>
      <w:r>
        <w:t>Girl</w:t>
      </w:r>
      <w:r>
        <w:rPr>
          <w:spacing w:val="-5"/>
        </w:rPr>
        <w:t xml:space="preserve"> </w:t>
      </w:r>
      <w:r>
        <w:t>Guide</w:t>
      </w:r>
      <w:r>
        <w:rPr>
          <w:spacing w:val="-5"/>
        </w:rPr>
        <w:t xml:space="preserve"> </w:t>
      </w:r>
      <w:r>
        <w:t>who’s</w:t>
      </w:r>
      <w:r>
        <w:rPr>
          <w:spacing w:val="-5"/>
        </w:rPr>
        <w:t xml:space="preserve"> </w:t>
      </w:r>
      <w:r>
        <w:t>missing</w:t>
      </w:r>
      <w:r>
        <w:rPr>
          <w:spacing w:val="-5"/>
        </w:rPr>
        <w:t xml:space="preserve"> </w:t>
      </w:r>
      <w:r>
        <w:t>–</w:t>
      </w:r>
      <w:r>
        <w:rPr>
          <w:spacing w:val="-5"/>
        </w:rPr>
        <w:t xml:space="preserve"> </w:t>
      </w:r>
      <w:r>
        <w:t>Patience</w:t>
      </w:r>
      <w:r>
        <w:rPr>
          <w:spacing w:val="-5"/>
        </w:rPr>
        <w:t xml:space="preserve"> </w:t>
      </w:r>
      <w:r>
        <w:t>–</w:t>
      </w:r>
      <w:r>
        <w:rPr>
          <w:spacing w:val="-5"/>
        </w:rPr>
        <w:t xml:space="preserve"> </w:t>
      </w:r>
      <w:r>
        <w:t>no, Pamela Reeves.’</w:t>
      </w:r>
    </w:p>
    <w:p w14:paraId="20061C43" w14:textId="77777777" w:rsidR="001F3DBB" w:rsidRDefault="007F3F95">
      <w:pPr>
        <w:pStyle w:val="BodyText"/>
        <w:ind w:left="1997"/>
      </w:pPr>
      <w:r>
        <w:t xml:space="preserve">Sir Henry stared at </w:t>
      </w:r>
      <w:r>
        <w:rPr>
          <w:spacing w:val="-4"/>
        </w:rPr>
        <w:t>her.</w:t>
      </w:r>
    </w:p>
    <w:p w14:paraId="20061C44" w14:textId="77777777" w:rsidR="001F3DBB" w:rsidRDefault="007F3F95">
      <w:pPr>
        <w:pStyle w:val="BodyText"/>
        <w:spacing w:line="448" w:lineRule="auto"/>
        <w:ind w:left="1997" w:right="3225"/>
      </w:pPr>
      <w:r>
        <w:t>‘Now</w:t>
      </w:r>
      <w:r>
        <w:rPr>
          <w:spacing w:val="-5"/>
        </w:rPr>
        <w:t xml:space="preserve"> </w:t>
      </w:r>
      <w:r>
        <w:t>why</w:t>
      </w:r>
      <w:r>
        <w:rPr>
          <w:spacing w:val="-5"/>
        </w:rPr>
        <w:t xml:space="preserve"> </w:t>
      </w:r>
      <w:r>
        <w:t>on</w:t>
      </w:r>
      <w:r>
        <w:rPr>
          <w:spacing w:val="-5"/>
        </w:rPr>
        <w:t xml:space="preserve"> </w:t>
      </w:r>
      <w:r>
        <w:t>earth</w:t>
      </w:r>
      <w:r>
        <w:rPr>
          <w:spacing w:val="-5"/>
        </w:rPr>
        <w:t xml:space="preserve"> </w:t>
      </w:r>
      <w:r>
        <w:t>do</w:t>
      </w:r>
      <w:r>
        <w:rPr>
          <w:spacing w:val="-5"/>
        </w:rPr>
        <w:t xml:space="preserve"> </w:t>
      </w:r>
      <w:r>
        <w:t>you</w:t>
      </w:r>
      <w:r>
        <w:rPr>
          <w:spacing w:val="-5"/>
        </w:rPr>
        <w:t xml:space="preserve"> </w:t>
      </w:r>
      <w:r>
        <w:t>think</w:t>
      </w:r>
      <w:r>
        <w:rPr>
          <w:spacing w:val="-5"/>
        </w:rPr>
        <w:t xml:space="preserve"> </w:t>
      </w:r>
      <w:r>
        <w:t>that,</w:t>
      </w:r>
      <w:r>
        <w:rPr>
          <w:spacing w:val="-5"/>
        </w:rPr>
        <w:t xml:space="preserve"> </w:t>
      </w:r>
      <w:r>
        <w:t>Miss</w:t>
      </w:r>
      <w:r>
        <w:rPr>
          <w:spacing w:val="-5"/>
        </w:rPr>
        <w:t xml:space="preserve"> </w:t>
      </w:r>
      <w:r>
        <w:t>Marple?’ Miss Marple got rather pink.</w:t>
      </w:r>
    </w:p>
    <w:p w14:paraId="20061C45" w14:textId="77777777" w:rsidR="001F3DBB" w:rsidRDefault="007F3F95">
      <w:pPr>
        <w:pStyle w:val="BodyText"/>
        <w:spacing w:before="0"/>
        <w:ind w:left="1997"/>
      </w:pPr>
      <w:r>
        <w:t>‘Well,</w:t>
      </w:r>
      <w:r>
        <w:rPr>
          <w:spacing w:val="-2"/>
        </w:rPr>
        <w:t xml:space="preserve"> </w:t>
      </w:r>
      <w:r>
        <w:t>it</w:t>
      </w:r>
      <w:r>
        <w:rPr>
          <w:spacing w:val="-2"/>
        </w:rPr>
        <w:t xml:space="preserve"> </w:t>
      </w:r>
      <w:r>
        <w:t>was</w:t>
      </w:r>
      <w:r>
        <w:rPr>
          <w:spacing w:val="-2"/>
        </w:rPr>
        <w:t xml:space="preserve"> </w:t>
      </w:r>
      <w:r>
        <w:t>given</w:t>
      </w:r>
      <w:r>
        <w:rPr>
          <w:spacing w:val="-2"/>
        </w:rPr>
        <w:t xml:space="preserve"> </w:t>
      </w:r>
      <w:r>
        <w:t>out</w:t>
      </w:r>
      <w:r>
        <w:rPr>
          <w:spacing w:val="-2"/>
        </w:rPr>
        <w:t xml:space="preserve"> </w:t>
      </w:r>
      <w:r>
        <w:t>on</w:t>
      </w:r>
      <w:r>
        <w:rPr>
          <w:spacing w:val="-2"/>
        </w:rPr>
        <w:t xml:space="preserve"> </w:t>
      </w:r>
      <w:r>
        <w:t>the</w:t>
      </w:r>
      <w:r>
        <w:rPr>
          <w:spacing w:val="-2"/>
        </w:rPr>
        <w:t xml:space="preserve"> </w:t>
      </w:r>
      <w:r>
        <w:t>wireless</w:t>
      </w:r>
      <w:r>
        <w:rPr>
          <w:spacing w:val="-2"/>
        </w:rPr>
        <w:t xml:space="preserve"> </w:t>
      </w:r>
      <w:r>
        <w:t>that</w:t>
      </w:r>
      <w:r>
        <w:rPr>
          <w:spacing w:val="-2"/>
        </w:rPr>
        <w:t xml:space="preserve"> </w:t>
      </w:r>
      <w:r>
        <w:t>she</w:t>
      </w:r>
      <w:r>
        <w:rPr>
          <w:spacing w:val="-2"/>
        </w:rPr>
        <w:t xml:space="preserve"> </w:t>
      </w:r>
      <w:r>
        <w:t>was</w:t>
      </w:r>
      <w:r>
        <w:rPr>
          <w:spacing w:val="-2"/>
        </w:rPr>
        <w:t xml:space="preserve"> </w:t>
      </w:r>
      <w:r>
        <w:t>missing</w:t>
      </w:r>
      <w:r>
        <w:rPr>
          <w:spacing w:val="-2"/>
        </w:rPr>
        <w:t xml:space="preserve"> </w:t>
      </w:r>
      <w:r>
        <w:t>from</w:t>
      </w:r>
      <w:r>
        <w:rPr>
          <w:spacing w:val="-1"/>
        </w:rPr>
        <w:t xml:space="preserve"> </w:t>
      </w:r>
      <w:r>
        <w:rPr>
          <w:spacing w:val="-5"/>
        </w:rPr>
        <w:t>her</w:t>
      </w:r>
    </w:p>
    <w:p w14:paraId="20061C46" w14:textId="77777777" w:rsidR="001F3DBB" w:rsidRDefault="007F3F95">
      <w:pPr>
        <w:pStyle w:val="BodyText"/>
        <w:spacing w:before="0"/>
        <w:ind w:right="1281"/>
      </w:pPr>
      <w:r>
        <w:t>home – since last night.</w:t>
      </w:r>
      <w:r>
        <w:rPr>
          <w:spacing w:val="-17"/>
        </w:rPr>
        <w:t xml:space="preserve"> </w:t>
      </w:r>
      <w:r>
        <w:t>And her home was Daneleigh</w:t>
      </w:r>
      <w:r>
        <w:rPr>
          <w:spacing w:val="-6"/>
        </w:rPr>
        <w:t xml:space="preserve"> </w:t>
      </w:r>
      <w:r>
        <w:t>Vale; that’s not very far from here.</w:t>
      </w:r>
      <w:r>
        <w:rPr>
          <w:spacing w:val="-8"/>
        </w:rPr>
        <w:t xml:space="preserve"> </w:t>
      </w:r>
      <w:r>
        <w:t>And she was last seen at the Girl-Guide Rally up on Danebury Downs. That’s very close indeed. In fact, she’d have to pass through</w:t>
      </w:r>
      <w:r>
        <w:rPr>
          <w:spacing w:val="-3"/>
        </w:rPr>
        <w:t xml:space="preserve"> </w:t>
      </w:r>
      <w:r>
        <w:t>Danemouth</w:t>
      </w:r>
      <w:r>
        <w:rPr>
          <w:spacing w:val="-3"/>
        </w:rPr>
        <w:t xml:space="preserve"> </w:t>
      </w:r>
      <w:r>
        <w:t>to</w:t>
      </w:r>
      <w:r>
        <w:rPr>
          <w:spacing w:val="-3"/>
        </w:rPr>
        <w:t xml:space="preserve"> </w:t>
      </w:r>
      <w:r>
        <w:t>get</w:t>
      </w:r>
      <w:r>
        <w:rPr>
          <w:spacing w:val="-3"/>
        </w:rPr>
        <w:t xml:space="preserve"> </w:t>
      </w:r>
      <w:r>
        <w:t>home.</w:t>
      </w:r>
      <w:r>
        <w:rPr>
          <w:spacing w:val="-3"/>
        </w:rPr>
        <w:t xml:space="preserve"> </w:t>
      </w:r>
      <w:r>
        <w:t>So</w:t>
      </w:r>
      <w:r>
        <w:rPr>
          <w:spacing w:val="-3"/>
        </w:rPr>
        <w:t xml:space="preserve"> </w:t>
      </w:r>
      <w:r>
        <w:t>it</w:t>
      </w:r>
      <w:r>
        <w:rPr>
          <w:spacing w:val="-3"/>
        </w:rPr>
        <w:t xml:space="preserve"> </w:t>
      </w:r>
      <w:r>
        <w:t>does</w:t>
      </w:r>
      <w:r>
        <w:rPr>
          <w:spacing w:val="-3"/>
        </w:rPr>
        <w:t xml:space="preserve"> </w:t>
      </w:r>
      <w:r>
        <w:t>rather</w:t>
      </w:r>
      <w:r>
        <w:rPr>
          <w:spacing w:val="-3"/>
        </w:rPr>
        <w:t xml:space="preserve"> </w:t>
      </w:r>
      <w:r>
        <w:t>fit</w:t>
      </w:r>
      <w:r>
        <w:rPr>
          <w:spacing w:val="-3"/>
        </w:rPr>
        <w:t xml:space="preserve"> </w:t>
      </w:r>
      <w:r>
        <w:t>in,</w:t>
      </w:r>
      <w:r>
        <w:rPr>
          <w:spacing w:val="-3"/>
        </w:rPr>
        <w:t xml:space="preserve"> </w:t>
      </w:r>
      <w:r>
        <w:t>doesn’t</w:t>
      </w:r>
      <w:r>
        <w:rPr>
          <w:spacing w:val="-3"/>
        </w:rPr>
        <w:t xml:space="preserve"> </w:t>
      </w:r>
      <w:r>
        <w:t>it?</w:t>
      </w:r>
      <w:r>
        <w:rPr>
          <w:spacing w:val="-3"/>
        </w:rPr>
        <w:t xml:space="preserve"> </w:t>
      </w:r>
      <w:r>
        <w:t>I</w:t>
      </w:r>
      <w:r>
        <w:rPr>
          <w:spacing w:val="-3"/>
        </w:rPr>
        <w:t xml:space="preserve"> </w:t>
      </w:r>
      <w:r>
        <w:t>mean, it</w:t>
      </w:r>
      <w:r>
        <w:rPr>
          <w:spacing w:val="-1"/>
        </w:rPr>
        <w:t xml:space="preserve"> </w:t>
      </w:r>
      <w:r>
        <w:t>looks</w:t>
      </w:r>
      <w:r>
        <w:rPr>
          <w:spacing w:val="-1"/>
        </w:rPr>
        <w:t xml:space="preserve"> </w:t>
      </w:r>
      <w:r>
        <w:t>as</w:t>
      </w:r>
      <w:r>
        <w:rPr>
          <w:spacing w:val="-1"/>
        </w:rPr>
        <w:t xml:space="preserve"> </w:t>
      </w:r>
      <w:r>
        <w:t>though</w:t>
      </w:r>
      <w:r>
        <w:rPr>
          <w:spacing w:val="-1"/>
        </w:rPr>
        <w:t xml:space="preserve"> </w:t>
      </w:r>
      <w:r>
        <w:t>she</w:t>
      </w:r>
      <w:r>
        <w:rPr>
          <w:spacing w:val="-1"/>
        </w:rPr>
        <w:t xml:space="preserve"> </w:t>
      </w:r>
      <w:r>
        <w:t>might</w:t>
      </w:r>
      <w:r>
        <w:rPr>
          <w:spacing w:val="-1"/>
        </w:rPr>
        <w:t xml:space="preserve"> </w:t>
      </w:r>
      <w:r>
        <w:t>have</w:t>
      </w:r>
      <w:r>
        <w:rPr>
          <w:spacing w:val="-1"/>
        </w:rPr>
        <w:t xml:space="preserve"> </w:t>
      </w:r>
      <w:r>
        <w:t>seen</w:t>
      </w:r>
      <w:r>
        <w:rPr>
          <w:spacing w:val="-1"/>
        </w:rPr>
        <w:t xml:space="preserve"> </w:t>
      </w:r>
      <w:r>
        <w:t>–</w:t>
      </w:r>
      <w:r>
        <w:rPr>
          <w:spacing w:val="-1"/>
        </w:rPr>
        <w:t xml:space="preserve"> </w:t>
      </w:r>
      <w:r>
        <w:t>or</w:t>
      </w:r>
      <w:r>
        <w:rPr>
          <w:spacing w:val="-1"/>
        </w:rPr>
        <w:t xml:space="preserve"> </w:t>
      </w:r>
      <w:r>
        <w:t>perhaps</w:t>
      </w:r>
      <w:r>
        <w:rPr>
          <w:spacing w:val="-1"/>
        </w:rPr>
        <w:t xml:space="preserve"> </w:t>
      </w:r>
      <w:r>
        <w:t>heard</w:t>
      </w:r>
      <w:r>
        <w:rPr>
          <w:spacing w:val="-1"/>
        </w:rPr>
        <w:t xml:space="preserve"> </w:t>
      </w:r>
      <w:r>
        <w:t>–</w:t>
      </w:r>
      <w:r>
        <w:rPr>
          <w:spacing w:val="-1"/>
        </w:rPr>
        <w:t xml:space="preserve"> </w:t>
      </w:r>
      <w:r>
        <w:t>something</w:t>
      </w:r>
      <w:r>
        <w:rPr>
          <w:spacing w:val="-1"/>
        </w:rPr>
        <w:t xml:space="preserve"> </w:t>
      </w:r>
      <w:r>
        <w:t xml:space="preserve">that no one was supposed to see and hear. If so, of course, she’d be a source of danger to the murderer and she’d have to be – removed. Two things like that </w:t>
      </w:r>
      <w:r>
        <w:rPr>
          <w:i/>
        </w:rPr>
        <w:t xml:space="preserve">must </w:t>
      </w:r>
      <w:r>
        <w:t>be connected, don’t you think?’</w:t>
      </w:r>
    </w:p>
    <w:p w14:paraId="20061C47" w14:textId="77777777" w:rsidR="001F3DBB" w:rsidRDefault="007F3F95">
      <w:pPr>
        <w:pStyle w:val="BodyText"/>
        <w:ind w:left="1997"/>
      </w:pPr>
      <w:r>
        <w:t xml:space="preserve">Sir Henry said, his voice dropping a </w:t>
      </w:r>
      <w:r>
        <w:rPr>
          <w:spacing w:val="-2"/>
        </w:rPr>
        <w:t>little:</w:t>
      </w:r>
    </w:p>
    <w:p w14:paraId="20061C48" w14:textId="77777777" w:rsidR="001F3DBB" w:rsidRDefault="007F3F95">
      <w:pPr>
        <w:pStyle w:val="BodyText"/>
        <w:ind w:left="1997"/>
      </w:pPr>
      <w:r>
        <w:t>‘You</w:t>
      </w:r>
      <w:r>
        <w:rPr>
          <w:spacing w:val="-7"/>
        </w:rPr>
        <w:t xml:space="preserve"> </w:t>
      </w:r>
      <w:r>
        <w:t>think</w:t>
      </w:r>
      <w:r>
        <w:rPr>
          <w:spacing w:val="-6"/>
        </w:rPr>
        <w:t xml:space="preserve"> </w:t>
      </w:r>
      <w:r>
        <w:t>–</w:t>
      </w:r>
      <w:r>
        <w:rPr>
          <w:spacing w:val="-6"/>
        </w:rPr>
        <w:t xml:space="preserve"> </w:t>
      </w:r>
      <w:r>
        <w:t>a</w:t>
      </w:r>
      <w:r>
        <w:rPr>
          <w:spacing w:val="-6"/>
        </w:rPr>
        <w:t xml:space="preserve"> </w:t>
      </w:r>
      <w:r>
        <w:t>second</w:t>
      </w:r>
      <w:r>
        <w:rPr>
          <w:spacing w:val="-6"/>
        </w:rPr>
        <w:t xml:space="preserve"> </w:t>
      </w:r>
      <w:r>
        <w:rPr>
          <w:spacing w:val="-2"/>
        </w:rPr>
        <w:t>murder?’</w:t>
      </w:r>
    </w:p>
    <w:p w14:paraId="20061C49" w14:textId="77777777" w:rsidR="001F3DBB" w:rsidRDefault="007F3F95">
      <w:pPr>
        <w:pStyle w:val="BodyText"/>
        <w:ind w:right="1205" w:firstLine="457"/>
      </w:pPr>
      <w:r>
        <w:t>‘Why</w:t>
      </w:r>
      <w:r>
        <w:rPr>
          <w:spacing w:val="-6"/>
        </w:rPr>
        <w:t xml:space="preserve"> </w:t>
      </w:r>
      <w:r>
        <w:t>not?’</w:t>
      </w:r>
      <w:r>
        <w:rPr>
          <w:spacing w:val="-23"/>
        </w:rPr>
        <w:t xml:space="preserve"> </w:t>
      </w:r>
      <w:r>
        <w:t>Her</w:t>
      </w:r>
      <w:r>
        <w:rPr>
          <w:spacing w:val="-4"/>
        </w:rPr>
        <w:t xml:space="preserve"> </w:t>
      </w:r>
      <w:r>
        <w:t>quiet</w:t>
      </w:r>
      <w:r>
        <w:rPr>
          <w:spacing w:val="-4"/>
        </w:rPr>
        <w:t xml:space="preserve"> </w:t>
      </w:r>
      <w:r>
        <w:t>placid</w:t>
      </w:r>
      <w:r>
        <w:rPr>
          <w:spacing w:val="-4"/>
        </w:rPr>
        <w:t xml:space="preserve"> </w:t>
      </w:r>
      <w:r>
        <w:t>gaze</w:t>
      </w:r>
      <w:r>
        <w:rPr>
          <w:spacing w:val="-4"/>
        </w:rPr>
        <w:t xml:space="preserve"> </w:t>
      </w:r>
      <w:r>
        <w:t>met</w:t>
      </w:r>
      <w:r>
        <w:rPr>
          <w:spacing w:val="-4"/>
        </w:rPr>
        <w:t xml:space="preserve"> </w:t>
      </w:r>
      <w:r>
        <w:t>his.</w:t>
      </w:r>
      <w:r>
        <w:rPr>
          <w:spacing w:val="-4"/>
        </w:rPr>
        <w:t xml:space="preserve"> </w:t>
      </w:r>
      <w:r>
        <w:t>‘When</w:t>
      </w:r>
      <w:r>
        <w:rPr>
          <w:spacing w:val="-4"/>
        </w:rPr>
        <w:t xml:space="preserve"> </w:t>
      </w:r>
      <w:r>
        <w:t>anyone</w:t>
      </w:r>
      <w:r>
        <w:rPr>
          <w:spacing w:val="-4"/>
        </w:rPr>
        <w:t xml:space="preserve"> </w:t>
      </w:r>
      <w:r>
        <w:t>has</w:t>
      </w:r>
      <w:r>
        <w:rPr>
          <w:spacing w:val="-4"/>
        </w:rPr>
        <w:t xml:space="preserve"> </w:t>
      </w:r>
      <w:r>
        <w:t xml:space="preserve">committed one murder, they don’t shrink from another, do they? Nor even from a </w:t>
      </w:r>
      <w:r>
        <w:rPr>
          <w:spacing w:val="-2"/>
        </w:rPr>
        <w:t>third.’</w:t>
      </w:r>
    </w:p>
    <w:p w14:paraId="20061C4A" w14:textId="77777777" w:rsidR="001F3DBB" w:rsidRDefault="007F3F95">
      <w:pPr>
        <w:pStyle w:val="BodyText"/>
        <w:ind w:left="1997"/>
      </w:pPr>
      <w:r>
        <w:t>‘A</w:t>
      </w:r>
      <w:r>
        <w:rPr>
          <w:spacing w:val="-21"/>
        </w:rPr>
        <w:t xml:space="preserve"> </w:t>
      </w:r>
      <w:r>
        <w:t>third?</w:t>
      </w:r>
      <w:r>
        <w:rPr>
          <w:spacing w:val="-19"/>
        </w:rPr>
        <w:t xml:space="preserve"> </w:t>
      </w:r>
      <w:r>
        <w:t>You</w:t>
      </w:r>
      <w:r>
        <w:rPr>
          <w:spacing w:val="-5"/>
        </w:rPr>
        <w:t xml:space="preserve"> </w:t>
      </w:r>
      <w:r>
        <w:t>don’t</w:t>
      </w:r>
      <w:r>
        <w:rPr>
          <w:spacing w:val="-5"/>
        </w:rPr>
        <w:t xml:space="preserve"> </w:t>
      </w:r>
      <w:r>
        <w:t>think</w:t>
      </w:r>
      <w:r>
        <w:rPr>
          <w:spacing w:val="-5"/>
        </w:rPr>
        <w:t xml:space="preserve"> </w:t>
      </w:r>
      <w:r>
        <w:t>there</w:t>
      </w:r>
      <w:r>
        <w:rPr>
          <w:spacing w:val="-5"/>
        </w:rPr>
        <w:t xml:space="preserve"> </w:t>
      </w:r>
      <w:r>
        <w:t>will</w:t>
      </w:r>
      <w:r>
        <w:rPr>
          <w:spacing w:val="-5"/>
        </w:rPr>
        <w:t xml:space="preserve"> </w:t>
      </w:r>
      <w:r>
        <w:t>be</w:t>
      </w:r>
      <w:r>
        <w:rPr>
          <w:spacing w:val="-5"/>
        </w:rPr>
        <w:t xml:space="preserve"> </w:t>
      </w:r>
      <w:r>
        <w:t>a</w:t>
      </w:r>
      <w:r>
        <w:rPr>
          <w:spacing w:val="-5"/>
        </w:rPr>
        <w:t xml:space="preserve"> </w:t>
      </w:r>
      <w:r>
        <w:rPr>
          <w:i/>
        </w:rPr>
        <w:t>third</w:t>
      </w:r>
      <w:r>
        <w:rPr>
          <w:i/>
          <w:spacing w:val="-5"/>
        </w:rPr>
        <w:t xml:space="preserve"> </w:t>
      </w:r>
      <w:r>
        <w:rPr>
          <w:spacing w:val="-2"/>
        </w:rPr>
        <w:t>murder?’</w:t>
      </w:r>
    </w:p>
    <w:p w14:paraId="20061C4B" w14:textId="77777777" w:rsidR="001F3DBB" w:rsidRDefault="007F3F95">
      <w:pPr>
        <w:pStyle w:val="BodyText"/>
        <w:ind w:left="1997"/>
      </w:pPr>
      <w:r>
        <w:t>‘I</w:t>
      </w:r>
      <w:r>
        <w:rPr>
          <w:spacing w:val="-8"/>
        </w:rPr>
        <w:t xml:space="preserve"> </w:t>
      </w:r>
      <w:r>
        <w:t>think</w:t>
      </w:r>
      <w:r>
        <w:rPr>
          <w:spacing w:val="-7"/>
        </w:rPr>
        <w:t xml:space="preserve"> </w:t>
      </w:r>
      <w:r>
        <w:t>it’s</w:t>
      </w:r>
      <w:r>
        <w:rPr>
          <w:spacing w:val="-7"/>
        </w:rPr>
        <w:t xml:space="preserve"> </w:t>
      </w:r>
      <w:r>
        <w:t>just</w:t>
      </w:r>
      <w:r>
        <w:rPr>
          <w:spacing w:val="-7"/>
        </w:rPr>
        <w:t xml:space="preserve"> </w:t>
      </w:r>
      <w:r>
        <w:t>possible…Yes,</w:t>
      </w:r>
      <w:r>
        <w:rPr>
          <w:spacing w:val="-8"/>
        </w:rPr>
        <w:t xml:space="preserve"> </w:t>
      </w:r>
      <w:r>
        <w:t>I</w:t>
      </w:r>
      <w:r>
        <w:rPr>
          <w:spacing w:val="-7"/>
        </w:rPr>
        <w:t xml:space="preserve"> </w:t>
      </w:r>
      <w:r>
        <w:t>think</w:t>
      </w:r>
      <w:r>
        <w:rPr>
          <w:spacing w:val="-7"/>
        </w:rPr>
        <w:t xml:space="preserve"> </w:t>
      </w:r>
      <w:r>
        <w:t>it’s</w:t>
      </w:r>
      <w:r>
        <w:rPr>
          <w:spacing w:val="-7"/>
        </w:rPr>
        <w:t xml:space="preserve"> </w:t>
      </w:r>
      <w:r>
        <w:t>highly</w:t>
      </w:r>
      <w:r>
        <w:rPr>
          <w:spacing w:val="-7"/>
        </w:rPr>
        <w:t xml:space="preserve"> </w:t>
      </w:r>
      <w:r>
        <w:rPr>
          <w:spacing w:val="-2"/>
        </w:rPr>
        <w:t>possible.’</w:t>
      </w:r>
    </w:p>
    <w:p w14:paraId="20061C4C" w14:textId="77777777" w:rsidR="001F3DBB" w:rsidRDefault="001F3DBB">
      <w:pPr>
        <w:pStyle w:val="BodyText"/>
        <w:sectPr w:rsidR="001F3DBB">
          <w:pgSz w:w="12240" w:h="15840"/>
          <w:pgMar w:top="1360" w:right="360" w:bottom="280" w:left="0" w:header="720" w:footer="720" w:gutter="0"/>
          <w:cols w:space="720"/>
        </w:sectPr>
      </w:pPr>
    </w:p>
    <w:p w14:paraId="20061C4D" w14:textId="77777777" w:rsidR="001F3DBB" w:rsidRDefault="007F3F95">
      <w:pPr>
        <w:pStyle w:val="BodyText"/>
        <w:spacing w:before="70"/>
        <w:ind w:right="1187" w:firstLine="457"/>
      </w:pPr>
      <w:r>
        <w:lastRenderedPageBreak/>
        <w:t>‘Miss</w:t>
      </w:r>
      <w:r>
        <w:rPr>
          <w:spacing w:val="-8"/>
        </w:rPr>
        <w:t xml:space="preserve"> </w:t>
      </w:r>
      <w:r>
        <w:t>Marple,’</w:t>
      </w:r>
      <w:r>
        <w:rPr>
          <w:spacing w:val="-23"/>
        </w:rPr>
        <w:t xml:space="preserve"> </w:t>
      </w:r>
      <w:r>
        <w:t>said</w:t>
      </w:r>
      <w:r>
        <w:rPr>
          <w:spacing w:val="-5"/>
        </w:rPr>
        <w:t xml:space="preserve"> </w:t>
      </w:r>
      <w:r>
        <w:t>Sir</w:t>
      </w:r>
      <w:r>
        <w:rPr>
          <w:spacing w:val="-5"/>
        </w:rPr>
        <w:t xml:space="preserve"> </w:t>
      </w:r>
      <w:r>
        <w:t>Henry,</w:t>
      </w:r>
      <w:r>
        <w:rPr>
          <w:spacing w:val="-5"/>
        </w:rPr>
        <w:t xml:space="preserve"> </w:t>
      </w:r>
      <w:r>
        <w:t>‘you</w:t>
      </w:r>
      <w:r>
        <w:rPr>
          <w:spacing w:val="-5"/>
        </w:rPr>
        <w:t xml:space="preserve"> </w:t>
      </w:r>
      <w:r>
        <w:t>frighten</w:t>
      </w:r>
      <w:r>
        <w:rPr>
          <w:spacing w:val="-5"/>
        </w:rPr>
        <w:t xml:space="preserve"> </w:t>
      </w:r>
      <w:r>
        <w:t>me.</w:t>
      </w:r>
      <w:r>
        <w:rPr>
          <w:spacing w:val="-5"/>
        </w:rPr>
        <w:t xml:space="preserve"> </w:t>
      </w:r>
      <w:r>
        <w:t>Do</w:t>
      </w:r>
      <w:r>
        <w:rPr>
          <w:spacing w:val="-5"/>
        </w:rPr>
        <w:t xml:space="preserve"> </w:t>
      </w:r>
      <w:r>
        <w:t>you</w:t>
      </w:r>
      <w:r>
        <w:rPr>
          <w:spacing w:val="-5"/>
        </w:rPr>
        <w:t xml:space="preserve"> </w:t>
      </w:r>
      <w:r>
        <w:t>know</w:t>
      </w:r>
      <w:r>
        <w:rPr>
          <w:spacing w:val="-5"/>
        </w:rPr>
        <w:t xml:space="preserve"> </w:t>
      </w:r>
      <w:r>
        <w:t>who</w:t>
      </w:r>
      <w:r>
        <w:rPr>
          <w:spacing w:val="-5"/>
        </w:rPr>
        <w:t xml:space="preserve"> </w:t>
      </w:r>
      <w:r>
        <w:t>is going to be murdered?’</w:t>
      </w:r>
    </w:p>
    <w:p w14:paraId="20061C4E" w14:textId="77777777" w:rsidR="001F3DBB" w:rsidRDefault="007F3F95">
      <w:pPr>
        <w:pStyle w:val="BodyText"/>
        <w:ind w:left="1997"/>
      </w:pPr>
      <w:r>
        <w:t xml:space="preserve">Miss Marple said: ‘I’ve a very good </w:t>
      </w:r>
      <w:r>
        <w:rPr>
          <w:spacing w:val="-2"/>
        </w:rPr>
        <w:t>idea.’</w:t>
      </w:r>
    </w:p>
    <w:p w14:paraId="20061C4F" w14:textId="77777777" w:rsidR="001F3DBB" w:rsidRDefault="007F3F95">
      <w:pPr>
        <w:spacing w:before="300"/>
        <w:ind w:left="359"/>
        <w:jc w:val="center"/>
        <w:rPr>
          <w:i/>
          <w:sz w:val="30"/>
        </w:rPr>
      </w:pPr>
      <w:hyperlink r:id="rId66">
        <w:r>
          <w:rPr>
            <w:i/>
            <w:color w:val="0000FF"/>
            <w:spacing w:val="-2"/>
            <w:sz w:val="30"/>
          </w:rPr>
          <w:t>OceanofPDF.com</w:t>
        </w:r>
      </w:hyperlink>
    </w:p>
    <w:p w14:paraId="20061C50" w14:textId="77777777" w:rsidR="001F3DBB" w:rsidRDefault="001F3DBB">
      <w:pPr>
        <w:jc w:val="center"/>
        <w:rPr>
          <w:i/>
          <w:sz w:val="30"/>
        </w:rPr>
        <w:sectPr w:rsidR="001F3DBB">
          <w:pgSz w:w="12240" w:h="15840"/>
          <w:pgMar w:top="1360" w:right="360" w:bottom="280" w:left="0" w:header="720" w:footer="720" w:gutter="0"/>
          <w:cols w:space="720"/>
        </w:sectPr>
      </w:pPr>
    </w:p>
    <w:p w14:paraId="20061C51"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5"/>
        </w:rPr>
        <w:t>10</w:t>
      </w:r>
    </w:p>
    <w:p w14:paraId="20061C52" w14:textId="77777777" w:rsidR="001F3DBB" w:rsidRDefault="001F3DBB">
      <w:pPr>
        <w:pStyle w:val="BodyText"/>
        <w:spacing w:before="0"/>
        <w:ind w:left="0"/>
        <w:rPr>
          <w:sz w:val="33"/>
        </w:rPr>
      </w:pPr>
    </w:p>
    <w:p w14:paraId="20061C53" w14:textId="77777777" w:rsidR="001F3DBB" w:rsidRDefault="001F3DBB">
      <w:pPr>
        <w:pStyle w:val="BodyText"/>
        <w:spacing w:before="269"/>
        <w:ind w:left="0"/>
        <w:rPr>
          <w:sz w:val="33"/>
        </w:rPr>
      </w:pPr>
    </w:p>
    <w:p w14:paraId="20061C54" w14:textId="77777777" w:rsidR="001F3DBB" w:rsidRDefault="007F3F95">
      <w:pPr>
        <w:pStyle w:val="BodyText"/>
        <w:spacing w:before="0"/>
        <w:ind w:right="1187"/>
      </w:pPr>
      <w:r>
        <w:t>Superintendent</w:t>
      </w:r>
      <w:r>
        <w:rPr>
          <w:spacing w:val="-4"/>
        </w:rPr>
        <w:t xml:space="preserve"> </w:t>
      </w:r>
      <w:r>
        <w:t>Harper</w:t>
      </w:r>
      <w:r>
        <w:rPr>
          <w:spacing w:val="-4"/>
        </w:rPr>
        <w:t xml:space="preserve"> </w:t>
      </w:r>
      <w:r>
        <w:t>stood</w:t>
      </w:r>
      <w:r>
        <w:rPr>
          <w:spacing w:val="-4"/>
        </w:rPr>
        <w:t xml:space="preserve"> </w:t>
      </w:r>
      <w:r>
        <w:t>looking</w:t>
      </w:r>
      <w:r>
        <w:rPr>
          <w:spacing w:val="-4"/>
        </w:rPr>
        <w:t xml:space="preserve"> </w:t>
      </w:r>
      <w:r>
        <w:t>at</w:t>
      </w:r>
      <w:r>
        <w:rPr>
          <w:spacing w:val="-4"/>
        </w:rPr>
        <w:t xml:space="preserve"> </w:t>
      </w:r>
      <w:r>
        <w:t>the</w:t>
      </w:r>
      <w:r>
        <w:rPr>
          <w:spacing w:val="-4"/>
        </w:rPr>
        <w:t xml:space="preserve"> </w:t>
      </w:r>
      <w:r>
        <w:t>charred</w:t>
      </w:r>
      <w:r>
        <w:rPr>
          <w:spacing w:val="-4"/>
        </w:rPr>
        <w:t xml:space="preserve"> </w:t>
      </w:r>
      <w:r>
        <w:t>and</w:t>
      </w:r>
      <w:r>
        <w:rPr>
          <w:spacing w:val="-4"/>
        </w:rPr>
        <w:t xml:space="preserve"> </w:t>
      </w:r>
      <w:r>
        <w:t>twisted</w:t>
      </w:r>
      <w:r>
        <w:rPr>
          <w:spacing w:val="-4"/>
        </w:rPr>
        <w:t xml:space="preserve"> </w:t>
      </w:r>
      <w:r>
        <w:t>heap</w:t>
      </w:r>
      <w:r>
        <w:rPr>
          <w:spacing w:val="-4"/>
        </w:rPr>
        <w:t xml:space="preserve"> </w:t>
      </w:r>
      <w:r>
        <w:t>of metal.</w:t>
      </w:r>
      <w:r>
        <w:rPr>
          <w:spacing w:val="-6"/>
        </w:rPr>
        <w:t xml:space="preserve"> </w:t>
      </w:r>
      <w:r>
        <w:t>A</w:t>
      </w:r>
      <w:r>
        <w:rPr>
          <w:spacing w:val="-6"/>
        </w:rPr>
        <w:t xml:space="preserve"> </w:t>
      </w:r>
      <w:r>
        <w:t>burnt-up car was always a revolting object, even without the additional gruesome burden of a charred and blackened corpse.</w:t>
      </w:r>
    </w:p>
    <w:p w14:paraId="20061C55" w14:textId="77777777" w:rsidR="001F3DBB" w:rsidRDefault="007F3F95">
      <w:pPr>
        <w:pStyle w:val="BodyText"/>
        <w:ind w:right="1281" w:firstLine="457"/>
      </w:pPr>
      <w:r>
        <w:t>Venn’s Quarry was a remote spot, far from any human habitation. Though actually only two miles as the crow flies from Danemouth, the approach</w:t>
      </w:r>
      <w:r>
        <w:rPr>
          <w:spacing w:val="-5"/>
        </w:rPr>
        <w:t xml:space="preserve"> </w:t>
      </w:r>
      <w:r>
        <w:t>to</w:t>
      </w:r>
      <w:r>
        <w:rPr>
          <w:spacing w:val="-5"/>
        </w:rPr>
        <w:t xml:space="preserve"> </w:t>
      </w:r>
      <w:r>
        <w:t>it</w:t>
      </w:r>
      <w:r>
        <w:rPr>
          <w:spacing w:val="-5"/>
        </w:rPr>
        <w:t xml:space="preserve"> </w:t>
      </w:r>
      <w:r>
        <w:t>was</w:t>
      </w:r>
      <w:r>
        <w:rPr>
          <w:spacing w:val="-5"/>
        </w:rPr>
        <w:t xml:space="preserve"> </w:t>
      </w:r>
      <w:r>
        <w:t>by</w:t>
      </w:r>
      <w:r>
        <w:rPr>
          <w:spacing w:val="-5"/>
        </w:rPr>
        <w:t xml:space="preserve"> </w:t>
      </w:r>
      <w:r>
        <w:t>one</w:t>
      </w:r>
      <w:r>
        <w:rPr>
          <w:spacing w:val="-5"/>
        </w:rPr>
        <w:t xml:space="preserve"> </w:t>
      </w:r>
      <w:r>
        <w:t>of</w:t>
      </w:r>
      <w:r>
        <w:rPr>
          <w:spacing w:val="-5"/>
        </w:rPr>
        <w:t xml:space="preserve"> </w:t>
      </w:r>
      <w:r>
        <w:t>those</w:t>
      </w:r>
      <w:r>
        <w:rPr>
          <w:spacing w:val="-5"/>
        </w:rPr>
        <w:t xml:space="preserve"> </w:t>
      </w:r>
      <w:r>
        <w:t>narrow,</w:t>
      </w:r>
      <w:r>
        <w:rPr>
          <w:spacing w:val="-5"/>
        </w:rPr>
        <w:t xml:space="preserve"> </w:t>
      </w:r>
      <w:r>
        <w:t>twisted,</w:t>
      </w:r>
      <w:r>
        <w:rPr>
          <w:spacing w:val="-5"/>
        </w:rPr>
        <w:t xml:space="preserve"> </w:t>
      </w:r>
      <w:r>
        <w:t>rutted</w:t>
      </w:r>
      <w:r>
        <w:rPr>
          <w:spacing w:val="-5"/>
        </w:rPr>
        <w:t xml:space="preserve"> </w:t>
      </w:r>
      <w:r>
        <w:t>roads,</w:t>
      </w:r>
      <w:r>
        <w:rPr>
          <w:spacing w:val="-5"/>
        </w:rPr>
        <w:t xml:space="preserve"> </w:t>
      </w:r>
      <w:r>
        <w:t>little</w:t>
      </w:r>
      <w:r>
        <w:rPr>
          <w:spacing w:val="-5"/>
        </w:rPr>
        <w:t xml:space="preserve"> </w:t>
      </w:r>
      <w:r>
        <w:t>more than a cart track, which led nowhere except to the quarry itself. It was a long time now since the quarry had been worked, and the only people who came</w:t>
      </w:r>
      <w:r>
        <w:rPr>
          <w:spacing w:val="-1"/>
        </w:rPr>
        <w:t xml:space="preserve"> </w:t>
      </w:r>
      <w:r>
        <w:t>along</w:t>
      </w:r>
      <w:r>
        <w:rPr>
          <w:spacing w:val="-1"/>
        </w:rPr>
        <w:t xml:space="preserve"> </w:t>
      </w:r>
      <w:r>
        <w:t>the</w:t>
      </w:r>
      <w:r>
        <w:rPr>
          <w:spacing w:val="-1"/>
        </w:rPr>
        <w:t xml:space="preserve"> </w:t>
      </w:r>
      <w:r>
        <w:t>lane</w:t>
      </w:r>
      <w:r>
        <w:rPr>
          <w:spacing w:val="-1"/>
        </w:rPr>
        <w:t xml:space="preserve"> </w:t>
      </w:r>
      <w:r>
        <w:t>were</w:t>
      </w:r>
      <w:r>
        <w:rPr>
          <w:spacing w:val="-1"/>
        </w:rPr>
        <w:t xml:space="preserve"> </w:t>
      </w:r>
      <w:r>
        <w:t>the</w:t>
      </w:r>
      <w:r>
        <w:rPr>
          <w:spacing w:val="-1"/>
        </w:rPr>
        <w:t xml:space="preserve"> </w:t>
      </w:r>
      <w:r>
        <w:t>casual</w:t>
      </w:r>
      <w:r>
        <w:rPr>
          <w:spacing w:val="-1"/>
        </w:rPr>
        <w:t xml:space="preserve"> </w:t>
      </w:r>
      <w:r>
        <w:t>visitors</w:t>
      </w:r>
      <w:r>
        <w:rPr>
          <w:spacing w:val="-1"/>
        </w:rPr>
        <w:t xml:space="preserve"> </w:t>
      </w:r>
      <w:r>
        <w:t>in</w:t>
      </w:r>
      <w:r>
        <w:rPr>
          <w:spacing w:val="-1"/>
        </w:rPr>
        <w:t xml:space="preserve"> </w:t>
      </w:r>
      <w:r>
        <w:t>search</w:t>
      </w:r>
      <w:r>
        <w:rPr>
          <w:spacing w:val="-1"/>
        </w:rPr>
        <w:t xml:space="preserve"> </w:t>
      </w:r>
      <w:r>
        <w:t>of</w:t>
      </w:r>
      <w:r>
        <w:rPr>
          <w:spacing w:val="-1"/>
        </w:rPr>
        <w:t xml:space="preserve"> </w:t>
      </w:r>
      <w:r>
        <w:t>blackberries.</w:t>
      </w:r>
      <w:r>
        <w:rPr>
          <w:spacing w:val="-18"/>
        </w:rPr>
        <w:t xml:space="preserve"> </w:t>
      </w:r>
      <w:r>
        <w:t>As</w:t>
      </w:r>
      <w:r>
        <w:rPr>
          <w:spacing w:val="-1"/>
        </w:rPr>
        <w:t xml:space="preserve"> </w:t>
      </w:r>
      <w:r>
        <w:t>a spot to dispose of a car it was ideal. The car need not have been found for weeks but for the accident of the glow in the sky having been seen by Albert Biggs, a labourer, on his way to work.</w:t>
      </w:r>
    </w:p>
    <w:p w14:paraId="20061C56" w14:textId="77777777" w:rsidR="001F3DBB" w:rsidRDefault="007F3F95">
      <w:pPr>
        <w:pStyle w:val="BodyText"/>
        <w:spacing w:before="301"/>
        <w:ind w:right="1187" w:firstLine="457"/>
      </w:pPr>
      <w:r>
        <w:t>Albert Biggs was still on the scene, though all he had to tell had been heard</w:t>
      </w:r>
      <w:r>
        <w:rPr>
          <w:spacing w:val="-3"/>
        </w:rPr>
        <w:t xml:space="preserve"> </w:t>
      </w:r>
      <w:r>
        <w:t>some</w:t>
      </w:r>
      <w:r>
        <w:rPr>
          <w:spacing w:val="-3"/>
        </w:rPr>
        <w:t xml:space="preserve"> </w:t>
      </w:r>
      <w:r>
        <w:t>time</w:t>
      </w:r>
      <w:r>
        <w:rPr>
          <w:spacing w:val="-3"/>
        </w:rPr>
        <w:t xml:space="preserve"> </w:t>
      </w:r>
      <w:r>
        <w:t>ago,</w:t>
      </w:r>
      <w:r>
        <w:rPr>
          <w:spacing w:val="-3"/>
        </w:rPr>
        <w:t xml:space="preserve"> </w:t>
      </w:r>
      <w:r>
        <w:t>but</w:t>
      </w:r>
      <w:r>
        <w:rPr>
          <w:spacing w:val="-3"/>
        </w:rPr>
        <w:t xml:space="preserve"> </w:t>
      </w:r>
      <w:r>
        <w:t>he</w:t>
      </w:r>
      <w:r>
        <w:rPr>
          <w:spacing w:val="-3"/>
        </w:rPr>
        <w:t xml:space="preserve"> </w:t>
      </w:r>
      <w:r>
        <w:t>continued</w:t>
      </w:r>
      <w:r>
        <w:rPr>
          <w:spacing w:val="-3"/>
        </w:rPr>
        <w:t xml:space="preserve"> </w:t>
      </w:r>
      <w:r>
        <w:t>to</w:t>
      </w:r>
      <w:r>
        <w:rPr>
          <w:spacing w:val="-3"/>
        </w:rPr>
        <w:t xml:space="preserve"> </w:t>
      </w:r>
      <w:r>
        <w:t>repeat</w:t>
      </w:r>
      <w:r>
        <w:rPr>
          <w:spacing w:val="-3"/>
        </w:rPr>
        <w:t xml:space="preserve"> </w:t>
      </w:r>
      <w:r>
        <w:t>the</w:t>
      </w:r>
      <w:r>
        <w:rPr>
          <w:spacing w:val="-3"/>
        </w:rPr>
        <w:t xml:space="preserve"> </w:t>
      </w:r>
      <w:r>
        <w:t>thrilling</w:t>
      </w:r>
      <w:r>
        <w:rPr>
          <w:spacing w:val="-3"/>
        </w:rPr>
        <w:t xml:space="preserve"> </w:t>
      </w:r>
      <w:r>
        <w:t>story</w:t>
      </w:r>
      <w:r>
        <w:rPr>
          <w:spacing w:val="-3"/>
        </w:rPr>
        <w:t xml:space="preserve"> </w:t>
      </w:r>
      <w:r>
        <w:t>with</w:t>
      </w:r>
      <w:r>
        <w:rPr>
          <w:spacing w:val="-3"/>
        </w:rPr>
        <w:t xml:space="preserve"> </w:t>
      </w:r>
      <w:r>
        <w:t>such embellishments as occurred to him.</w:t>
      </w:r>
    </w:p>
    <w:p w14:paraId="20061C57" w14:textId="77777777" w:rsidR="001F3DBB" w:rsidRDefault="007F3F95">
      <w:pPr>
        <w:pStyle w:val="BodyText"/>
        <w:ind w:right="1187" w:firstLine="457"/>
      </w:pPr>
      <w:r>
        <w:t>‘Why,</w:t>
      </w:r>
      <w:r>
        <w:rPr>
          <w:spacing w:val="-4"/>
        </w:rPr>
        <w:t xml:space="preserve"> </w:t>
      </w:r>
      <w:r>
        <w:t>dang</w:t>
      </w:r>
      <w:r>
        <w:rPr>
          <w:spacing w:val="-4"/>
        </w:rPr>
        <w:t xml:space="preserve"> </w:t>
      </w:r>
      <w:r>
        <w:t>my</w:t>
      </w:r>
      <w:r>
        <w:rPr>
          <w:spacing w:val="-4"/>
        </w:rPr>
        <w:t xml:space="preserve"> </w:t>
      </w:r>
      <w:r>
        <w:t>eyes,</w:t>
      </w:r>
      <w:r>
        <w:rPr>
          <w:spacing w:val="-4"/>
        </w:rPr>
        <w:t xml:space="preserve"> </w:t>
      </w:r>
      <w:r>
        <w:t>I</w:t>
      </w:r>
      <w:r>
        <w:rPr>
          <w:spacing w:val="-4"/>
        </w:rPr>
        <w:t xml:space="preserve"> </w:t>
      </w:r>
      <w:r>
        <w:t>said,</w:t>
      </w:r>
      <w:r>
        <w:rPr>
          <w:spacing w:val="-4"/>
        </w:rPr>
        <w:t xml:space="preserve"> </w:t>
      </w:r>
      <w:r>
        <w:t>whatever</w:t>
      </w:r>
      <w:r>
        <w:rPr>
          <w:spacing w:val="-4"/>
        </w:rPr>
        <w:t xml:space="preserve"> </w:t>
      </w:r>
      <w:r>
        <w:t>be</w:t>
      </w:r>
      <w:r>
        <w:rPr>
          <w:spacing w:val="-4"/>
        </w:rPr>
        <w:t xml:space="preserve"> </w:t>
      </w:r>
      <w:r>
        <w:t>that?</w:t>
      </w:r>
      <w:r>
        <w:rPr>
          <w:spacing w:val="-4"/>
        </w:rPr>
        <w:t xml:space="preserve"> </w:t>
      </w:r>
      <w:r>
        <w:t>Proper</w:t>
      </w:r>
      <w:r>
        <w:rPr>
          <w:spacing w:val="-4"/>
        </w:rPr>
        <w:t xml:space="preserve"> </w:t>
      </w:r>
      <w:r>
        <w:t>glow</w:t>
      </w:r>
      <w:r>
        <w:rPr>
          <w:spacing w:val="-4"/>
        </w:rPr>
        <w:t xml:space="preserve"> </w:t>
      </w:r>
      <w:r>
        <w:t>it</w:t>
      </w:r>
      <w:r>
        <w:rPr>
          <w:spacing w:val="-4"/>
        </w:rPr>
        <w:t xml:space="preserve"> </w:t>
      </w:r>
      <w:r>
        <w:t>was,</w:t>
      </w:r>
      <w:r>
        <w:rPr>
          <w:spacing w:val="-4"/>
        </w:rPr>
        <w:t xml:space="preserve"> </w:t>
      </w:r>
      <w:r>
        <w:t>up</w:t>
      </w:r>
      <w:r>
        <w:rPr>
          <w:spacing w:val="-4"/>
        </w:rPr>
        <w:t xml:space="preserve"> </w:t>
      </w:r>
      <w:r>
        <w:t>in the sky. Might be a bonfire, I says, but who’d be having bonfire over to Venn’s Quarry? No, I says, ’tis some mighty big fire, to be sure. But whatever would it be, I says? There’s no house or farm to that direction.</w:t>
      </w:r>
    </w:p>
    <w:p w14:paraId="20061C58" w14:textId="77777777" w:rsidR="001F3DBB" w:rsidRDefault="007F3F95">
      <w:pPr>
        <w:pStyle w:val="BodyText"/>
        <w:spacing w:before="0"/>
        <w:ind w:right="1765"/>
      </w:pPr>
      <w:r>
        <w:t>’Tis over by</w:t>
      </w:r>
      <w:r>
        <w:rPr>
          <w:spacing w:val="-5"/>
        </w:rPr>
        <w:t xml:space="preserve"> </w:t>
      </w:r>
      <w:r>
        <w:t xml:space="preserve">Venn’s, I says, that’s where it is, to be sure. Didn’t rightly know what I ought to do about it, but seeing as Constable Gregg </w:t>
      </w:r>
      <w:r>
        <w:rPr>
          <w:spacing w:val="-2"/>
        </w:rPr>
        <w:t>comes</w:t>
      </w:r>
    </w:p>
    <w:p w14:paraId="20061C59" w14:textId="77777777" w:rsidR="001F3DBB" w:rsidRDefault="007F3F95">
      <w:pPr>
        <w:pStyle w:val="BodyText"/>
        <w:spacing w:before="0"/>
        <w:ind w:right="1187"/>
      </w:pPr>
      <w:r>
        <w:t>along</w:t>
      </w:r>
      <w:r>
        <w:rPr>
          <w:spacing w:val="-4"/>
        </w:rPr>
        <w:t xml:space="preserve"> </w:t>
      </w:r>
      <w:r>
        <w:t>just</w:t>
      </w:r>
      <w:r>
        <w:rPr>
          <w:spacing w:val="-4"/>
        </w:rPr>
        <w:t xml:space="preserve"> </w:t>
      </w:r>
      <w:r>
        <w:t>then</w:t>
      </w:r>
      <w:r>
        <w:rPr>
          <w:spacing w:val="-4"/>
        </w:rPr>
        <w:t xml:space="preserve"> </w:t>
      </w:r>
      <w:r>
        <w:t>on</w:t>
      </w:r>
      <w:r>
        <w:rPr>
          <w:spacing w:val="-4"/>
        </w:rPr>
        <w:t xml:space="preserve"> </w:t>
      </w:r>
      <w:r>
        <w:t>his</w:t>
      </w:r>
      <w:r>
        <w:rPr>
          <w:spacing w:val="-4"/>
        </w:rPr>
        <w:t xml:space="preserve"> </w:t>
      </w:r>
      <w:r>
        <w:t>bicycle,</w:t>
      </w:r>
      <w:r>
        <w:rPr>
          <w:spacing w:val="-4"/>
        </w:rPr>
        <w:t xml:space="preserve"> </w:t>
      </w:r>
      <w:r>
        <w:t>I</w:t>
      </w:r>
      <w:r>
        <w:rPr>
          <w:spacing w:val="-4"/>
        </w:rPr>
        <w:t xml:space="preserve"> </w:t>
      </w:r>
      <w:r>
        <w:t>tells</w:t>
      </w:r>
      <w:r>
        <w:rPr>
          <w:spacing w:val="-4"/>
        </w:rPr>
        <w:t xml:space="preserve"> </w:t>
      </w:r>
      <w:r>
        <w:t>him</w:t>
      </w:r>
      <w:r>
        <w:rPr>
          <w:spacing w:val="-4"/>
        </w:rPr>
        <w:t xml:space="preserve"> </w:t>
      </w:r>
      <w:r>
        <w:t>about</w:t>
      </w:r>
      <w:r>
        <w:rPr>
          <w:spacing w:val="-4"/>
        </w:rPr>
        <w:t xml:space="preserve"> </w:t>
      </w:r>
      <w:r>
        <w:t>it.</w:t>
      </w:r>
      <w:r>
        <w:rPr>
          <w:spacing w:val="-4"/>
        </w:rPr>
        <w:t xml:space="preserve"> </w:t>
      </w:r>
      <w:r>
        <w:t>’Twas</w:t>
      </w:r>
      <w:r>
        <w:rPr>
          <w:spacing w:val="-4"/>
        </w:rPr>
        <w:t xml:space="preserve"> </w:t>
      </w:r>
      <w:r>
        <w:t>all</w:t>
      </w:r>
      <w:r>
        <w:rPr>
          <w:spacing w:val="-4"/>
        </w:rPr>
        <w:t xml:space="preserve"> </w:t>
      </w:r>
      <w:r>
        <w:t>died</w:t>
      </w:r>
      <w:r>
        <w:rPr>
          <w:spacing w:val="-4"/>
        </w:rPr>
        <w:t xml:space="preserve"> </w:t>
      </w:r>
      <w:r>
        <w:t>down</w:t>
      </w:r>
      <w:r>
        <w:rPr>
          <w:spacing w:val="-4"/>
        </w:rPr>
        <w:t xml:space="preserve"> </w:t>
      </w:r>
      <w:r>
        <w:t>by then,</w:t>
      </w:r>
      <w:r>
        <w:rPr>
          <w:spacing w:val="-2"/>
        </w:rPr>
        <w:t xml:space="preserve"> </w:t>
      </w:r>
      <w:r>
        <w:t>but</w:t>
      </w:r>
      <w:r>
        <w:rPr>
          <w:spacing w:val="-1"/>
        </w:rPr>
        <w:t xml:space="preserve"> </w:t>
      </w:r>
      <w:r>
        <w:t>I</w:t>
      </w:r>
      <w:r>
        <w:rPr>
          <w:spacing w:val="-1"/>
        </w:rPr>
        <w:t xml:space="preserve"> </w:t>
      </w:r>
      <w:r>
        <w:t>tells</w:t>
      </w:r>
      <w:r>
        <w:rPr>
          <w:spacing w:val="-1"/>
        </w:rPr>
        <w:t xml:space="preserve"> </w:t>
      </w:r>
      <w:r>
        <w:t>him</w:t>
      </w:r>
      <w:r>
        <w:rPr>
          <w:spacing w:val="-2"/>
        </w:rPr>
        <w:t xml:space="preserve"> </w:t>
      </w:r>
      <w:r>
        <w:t>just</w:t>
      </w:r>
      <w:r>
        <w:rPr>
          <w:spacing w:val="-1"/>
        </w:rPr>
        <w:t xml:space="preserve"> </w:t>
      </w:r>
      <w:r>
        <w:t>where</w:t>
      </w:r>
      <w:r>
        <w:rPr>
          <w:spacing w:val="-1"/>
        </w:rPr>
        <w:t xml:space="preserve"> </w:t>
      </w:r>
      <w:r>
        <w:t>’twere.</w:t>
      </w:r>
      <w:r>
        <w:rPr>
          <w:spacing w:val="-1"/>
        </w:rPr>
        <w:t xml:space="preserve"> </w:t>
      </w:r>
      <w:r>
        <w:t>’Tis</w:t>
      </w:r>
      <w:r>
        <w:rPr>
          <w:spacing w:val="-1"/>
        </w:rPr>
        <w:t xml:space="preserve"> </w:t>
      </w:r>
      <w:r>
        <w:t>over</w:t>
      </w:r>
      <w:r>
        <w:rPr>
          <w:spacing w:val="-2"/>
        </w:rPr>
        <w:t xml:space="preserve"> </w:t>
      </w:r>
      <w:r>
        <w:t>that</w:t>
      </w:r>
      <w:r>
        <w:rPr>
          <w:spacing w:val="-1"/>
        </w:rPr>
        <w:t xml:space="preserve"> </w:t>
      </w:r>
      <w:r>
        <w:t>direction,</w:t>
      </w:r>
      <w:r>
        <w:rPr>
          <w:spacing w:val="-1"/>
        </w:rPr>
        <w:t xml:space="preserve"> </w:t>
      </w:r>
      <w:r>
        <w:t>I</w:t>
      </w:r>
      <w:r>
        <w:rPr>
          <w:spacing w:val="-1"/>
        </w:rPr>
        <w:t xml:space="preserve"> </w:t>
      </w:r>
      <w:r>
        <w:t>says.</w:t>
      </w:r>
      <w:r>
        <w:rPr>
          <w:spacing w:val="-1"/>
        </w:rPr>
        <w:t xml:space="preserve"> </w:t>
      </w:r>
      <w:r>
        <w:rPr>
          <w:spacing w:val="-5"/>
        </w:rPr>
        <w:t>Big</w:t>
      </w:r>
    </w:p>
    <w:p w14:paraId="20061C5A" w14:textId="77777777" w:rsidR="001F3DBB" w:rsidRDefault="007F3F95">
      <w:pPr>
        <w:pStyle w:val="BodyText"/>
        <w:spacing w:before="0"/>
        <w:ind w:right="1243"/>
        <w:jc w:val="both"/>
      </w:pPr>
      <w:r>
        <w:t>glare</w:t>
      </w:r>
      <w:r>
        <w:rPr>
          <w:spacing w:val="-5"/>
        </w:rPr>
        <w:t xml:space="preserve"> </w:t>
      </w:r>
      <w:r>
        <w:t>in</w:t>
      </w:r>
      <w:r>
        <w:rPr>
          <w:spacing w:val="-5"/>
        </w:rPr>
        <w:t xml:space="preserve"> </w:t>
      </w:r>
      <w:r>
        <w:t>the</w:t>
      </w:r>
      <w:r>
        <w:rPr>
          <w:spacing w:val="-5"/>
        </w:rPr>
        <w:t xml:space="preserve"> </w:t>
      </w:r>
      <w:r>
        <w:t>sky,</w:t>
      </w:r>
      <w:r>
        <w:rPr>
          <w:spacing w:val="-5"/>
        </w:rPr>
        <w:t xml:space="preserve"> </w:t>
      </w:r>
      <w:r>
        <w:t>I</w:t>
      </w:r>
      <w:r>
        <w:rPr>
          <w:spacing w:val="-5"/>
        </w:rPr>
        <w:t xml:space="preserve"> </w:t>
      </w:r>
      <w:r>
        <w:t>says.</w:t>
      </w:r>
      <w:r>
        <w:rPr>
          <w:spacing w:val="-5"/>
        </w:rPr>
        <w:t xml:space="preserve"> </w:t>
      </w:r>
      <w:r>
        <w:t>Mayhap</w:t>
      </w:r>
      <w:r>
        <w:rPr>
          <w:spacing w:val="-5"/>
        </w:rPr>
        <w:t xml:space="preserve"> </w:t>
      </w:r>
      <w:r>
        <w:t>as</w:t>
      </w:r>
      <w:r>
        <w:rPr>
          <w:spacing w:val="-5"/>
        </w:rPr>
        <w:t xml:space="preserve"> </w:t>
      </w:r>
      <w:r>
        <w:t>it’s</w:t>
      </w:r>
      <w:r>
        <w:rPr>
          <w:spacing w:val="-5"/>
        </w:rPr>
        <w:t xml:space="preserve"> </w:t>
      </w:r>
      <w:r>
        <w:t>a</w:t>
      </w:r>
      <w:r>
        <w:rPr>
          <w:spacing w:val="-5"/>
        </w:rPr>
        <w:t xml:space="preserve"> </w:t>
      </w:r>
      <w:r>
        <w:t>rick,</w:t>
      </w:r>
      <w:r>
        <w:rPr>
          <w:spacing w:val="-5"/>
        </w:rPr>
        <w:t xml:space="preserve"> </w:t>
      </w:r>
      <w:r>
        <w:t>I</w:t>
      </w:r>
      <w:r>
        <w:rPr>
          <w:spacing w:val="-5"/>
        </w:rPr>
        <w:t xml:space="preserve"> </w:t>
      </w:r>
      <w:r>
        <w:t>says.</w:t>
      </w:r>
      <w:r>
        <w:rPr>
          <w:spacing w:val="-5"/>
        </w:rPr>
        <w:t xml:space="preserve"> </w:t>
      </w:r>
      <w:r>
        <w:t>One</w:t>
      </w:r>
      <w:r>
        <w:rPr>
          <w:spacing w:val="-5"/>
        </w:rPr>
        <w:t xml:space="preserve"> </w:t>
      </w:r>
      <w:r>
        <w:t>of</w:t>
      </w:r>
      <w:r>
        <w:rPr>
          <w:spacing w:val="-5"/>
        </w:rPr>
        <w:t xml:space="preserve"> </w:t>
      </w:r>
      <w:r>
        <w:t>them</w:t>
      </w:r>
      <w:r>
        <w:rPr>
          <w:spacing w:val="-5"/>
        </w:rPr>
        <w:t xml:space="preserve"> </w:t>
      </w:r>
      <w:r>
        <w:t>tramps,</w:t>
      </w:r>
      <w:r>
        <w:rPr>
          <w:spacing w:val="-5"/>
        </w:rPr>
        <w:t xml:space="preserve"> </w:t>
      </w:r>
      <w:r>
        <w:t>as likely</w:t>
      </w:r>
      <w:r>
        <w:rPr>
          <w:spacing w:val="-2"/>
        </w:rPr>
        <w:t xml:space="preserve"> </w:t>
      </w:r>
      <w:r>
        <w:t>as</w:t>
      </w:r>
      <w:r>
        <w:rPr>
          <w:spacing w:val="-2"/>
        </w:rPr>
        <w:t xml:space="preserve"> </w:t>
      </w:r>
      <w:r>
        <w:t>not,</w:t>
      </w:r>
      <w:r>
        <w:rPr>
          <w:spacing w:val="-2"/>
        </w:rPr>
        <w:t xml:space="preserve"> </w:t>
      </w:r>
      <w:r>
        <w:t>set</w:t>
      </w:r>
      <w:r>
        <w:rPr>
          <w:spacing w:val="-2"/>
        </w:rPr>
        <w:t xml:space="preserve"> </w:t>
      </w:r>
      <w:r>
        <w:t>alight</w:t>
      </w:r>
      <w:r>
        <w:rPr>
          <w:spacing w:val="-2"/>
        </w:rPr>
        <w:t xml:space="preserve"> </w:t>
      </w:r>
      <w:r>
        <w:t>of</w:t>
      </w:r>
      <w:r>
        <w:rPr>
          <w:spacing w:val="-2"/>
        </w:rPr>
        <w:t xml:space="preserve"> </w:t>
      </w:r>
      <w:r>
        <w:t>it.</w:t>
      </w:r>
      <w:r>
        <w:rPr>
          <w:spacing w:val="-2"/>
        </w:rPr>
        <w:t xml:space="preserve"> </w:t>
      </w:r>
      <w:r>
        <w:t>But</w:t>
      </w:r>
      <w:r>
        <w:rPr>
          <w:spacing w:val="-2"/>
        </w:rPr>
        <w:t xml:space="preserve"> </w:t>
      </w:r>
      <w:r>
        <w:t>I</w:t>
      </w:r>
      <w:r>
        <w:rPr>
          <w:spacing w:val="-2"/>
        </w:rPr>
        <w:t xml:space="preserve"> </w:t>
      </w:r>
      <w:r>
        <w:t>did</w:t>
      </w:r>
      <w:r>
        <w:rPr>
          <w:spacing w:val="-2"/>
        </w:rPr>
        <w:t xml:space="preserve"> </w:t>
      </w:r>
      <w:r>
        <w:t>never</w:t>
      </w:r>
      <w:r>
        <w:rPr>
          <w:spacing w:val="-2"/>
        </w:rPr>
        <w:t xml:space="preserve"> </w:t>
      </w:r>
      <w:r>
        <w:t>think</w:t>
      </w:r>
      <w:r>
        <w:rPr>
          <w:spacing w:val="-2"/>
        </w:rPr>
        <w:t xml:space="preserve"> </w:t>
      </w:r>
      <w:r>
        <w:t>as</w:t>
      </w:r>
      <w:r>
        <w:rPr>
          <w:spacing w:val="-2"/>
        </w:rPr>
        <w:t xml:space="preserve"> </w:t>
      </w:r>
      <w:r>
        <w:t>how</w:t>
      </w:r>
      <w:r>
        <w:rPr>
          <w:spacing w:val="-2"/>
        </w:rPr>
        <w:t xml:space="preserve"> </w:t>
      </w:r>
      <w:r>
        <w:t>it</w:t>
      </w:r>
      <w:r>
        <w:rPr>
          <w:spacing w:val="-2"/>
        </w:rPr>
        <w:t xml:space="preserve"> </w:t>
      </w:r>
      <w:r>
        <w:t>might</w:t>
      </w:r>
      <w:r>
        <w:rPr>
          <w:spacing w:val="-2"/>
        </w:rPr>
        <w:t xml:space="preserve"> </w:t>
      </w:r>
      <w:r>
        <w:t>be</w:t>
      </w:r>
      <w:r>
        <w:rPr>
          <w:spacing w:val="-2"/>
        </w:rPr>
        <w:t xml:space="preserve"> </w:t>
      </w:r>
      <w:r>
        <w:t>a</w:t>
      </w:r>
      <w:r>
        <w:rPr>
          <w:spacing w:val="-2"/>
        </w:rPr>
        <w:t xml:space="preserve"> </w:t>
      </w:r>
      <w:r>
        <w:t>car</w:t>
      </w:r>
      <w:r>
        <w:rPr>
          <w:spacing w:val="-2"/>
        </w:rPr>
        <w:t xml:space="preserve"> </w:t>
      </w:r>
      <w:r>
        <w:t>– far less as someone was being burnt up alive in it. ’Tis a terrible tragedy, to be sure.’</w:t>
      </w:r>
    </w:p>
    <w:p w14:paraId="20061C5B" w14:textId="77777777" w:rsidR="001F3DBB" w:rsidRDefault="001F3DBB">
      <w:pPr>
        <w:pStyle w:val="BodyText"/>
        <w:jc w:val="both"/>
        <w:sectPr w:rsidR="001F3DBB">
          <w:pgSz w:w="12240" w:h="15840"/>
          <w:pgMar w:top="1820" w:right="360" w:bottom="280" w:left="0" w:header="720" w:footer="720" w:gutter="0"/>
          <w:cols w:space="720"/>
        </w:sectPr>
      </w:pPr>
    </w:p>
    <w:p w14:paraId="20061C5C" w14:textId="77777777" w:rsidR="001F3DBB" w:rsidRDefault="007F3F95">
      <w:pPr>
        <w:pStyle w:val="BodyText"/>
        <w:spacing w:before="70"/>
        <w:ind w:right="1187" w:firstLine="457"/>
      </w:pPr>
      <w:r>
        <w:lastRenderedPageBreak/>
        <w:t>The Glenshire police had been busy. Cameras had clicked and the position</w:t>
      </w:r>
      <w:r>
        <w:rPr>
          <w:spacing w:val="-4"/>
        </w:rPr>
        <w:t xml:space="preserve"> </w:t>
      </w:r>
      <w:r>
        <w:t>of</w:t>
      </w:r>
      <w:r>
        <w:rPr>
          <w:spacing w:val="-4"/>
        </w:rPr>
        <w:t xml:space="preserve"> </w:t>
      </w:r>
      <w:r>
        <w:t>the</w:t>
      </w:r>
      <w:r>
        <w:rPr>
          <w:spacing w:val="-4"/>
        </w:rPr>
        <w:t xml:space="preserve"> </w:t>
      </w:r>
      <w:r>
        <w:t>charred</w:t>
      </w:r>
      <w:r>
        <w:rPr>
          <w:spacing w:val="-4"/>
        </w:rPr>
        <w:t xml:space="preserve"> </w:t>
      </w:r>
      <w:r>
        <w:t>body</w:t>
      </w:r>
      <w:r>
        <w:rPr>
          <w:spacing w:val="-4"/>
        </w:rPr>
        <w:t xml:space="preserve"> </w:t>
      </w:r>
      <w:r>
        <w:t>had</w:t>
      </w:r>
      <w:r>
        <w:rPr>
          <w:spacing w:val="-4"/>
        </w:rPr>
        <w:t xml:space="preserve"> </w:t>
      </w:r>
      <w:r>
        <w:t>been</w:t>
      </w:r>
      <w:r>
        <w:rPr>
          <w:spacing w:val="-4"/>
        </w:rPr>
        <w:t xml:space="preserve"> </w:t>
      </w:r>
      <w:r>
        <w:t>carefully</w:t>
      </w:r>
      <w:r>
        <w:rPr>
          <w:spacing w:val="-4"/>
        </w:rPr>
        <w:t xml:space="preserve"> </w:t>
      </w:r>
      <w:r>
        <w:t>noted</w:t>
      </w:r>
      <w:r>
        <w:rPr>
          <w:spacing w:val="-4"/>
        </w:rPr>
        <w:t xml:space="preserve"> </w:t>
      </w:r>
      <w:r>
        <w:t>before</w:t>
      </w:r>
      <w:r>
        <w:rPr>
          <w:spacing w:val="-4"/>
        </w:rPr>
        <w:t xml:space="preserve"> </w:t>
      </w:r>
      <w:r>
        <w:t>the</w:t>
      </w:r>
      <w:r>
        <w:rPr>
          <w:spacing w:val="-4"/>
        </w:rPr>
        <w:t xml:space="preserve"> </w:t>
      </w:r>
      <w:r>
        <w:t>police surgeon had started his own investigation.</w:t>
      </w:r>
    </w:p>
    <w:p w14:paraId="20061C5D" w14:textId="77777777" w:rsidR="001F3DBB" w:rsidRDefault="007F3F95">
      <w:pPr>
        <w:pStyle w:val="BodyText"/>
        <w:ind w:right="1187" w:firstLine="457"/>
      </w:pPr>
      <w:r>
        <w:t>The</w:t>
      </w:r>
      <w:r>
        <w:rPr>
          <w:spacing w:val="-5"/>
        </w:rPr>
        <w:t xml:space="preserve"> </w:t>
      </w:r>
      <w:r>
        <w:t>latter</w:t>
      </w:r>
      <w:r>
        <w:rPr>
          <w:spacing w:val="-5"/>
        </w:rPr>
        <w:t xml:space="preserve"> </w:t>
      </w:r>
      <w:r>
        <w:t>came</w:t>
      </w:r>
      <w:r>
        <w:rPr>
          <w:spacing w:val="-5"/>
        </w:rPr>
        <w:t xml:space="preserve"> </w:t>
      </w:r>
      <w:r>
        <w:t>over</w:t>
      </w:r>
      <w:r>
        <w:rPr>
          <w:spacing w:val="-5"/>
        </w:rPr>
        <w:t xml:space="preserve"> </w:t>
      </w:r>
      <w:r>
        <w:t>now</w:t>
      </w:r>
      <w:r>
        <w:rPr>
          <w:spacing w:val="-5"/>
        </w:rPr>
        <w:t xml:space="preserve"> </w:t>
      </w:r>
      <w:r>
        <w:t>to</w:t>
      </w:r>
      <w:r>
        <w:rPr>
          <w:spacing w:val="-5"/>
        </w:rPr>
        <w:t xml:space="preserve"> </w:t>
      </w:r>
      <w:r>
        <w:t>Harper,</w:t>
      </w:r>
      <w:r>
        <w:rPr>
          <w:spacing w:val="-5"/>
        </w:rPr>
        <w:t xml:space="preserve"> </w:t>
      </w:r>
      <w:r>
        <w:t>dusting</w:t>
      </w:r>
      <w:r>
        <w:rPr>
          <w:spacing w:val="-5"/>
        </w:rPr>
        <w:t xml:space="preserve"> </w:t>
      </w:r>
      <w:r>
        <w:t>black</w:t>
      </w:r>
      <w:r>
        <w:rPr>
          <w:spacing w:val="-5"/>
        </w:rPr>
        <w:t xml:space="preserve"> </w:t>
      </w:r>
      <w:r>
        <w:t>ash</w:t>
      </w:r>
      <w:r>
        <w:rPr>
          <w:spacing w:val="-5"/>
        </w:rPr>
        <w:t xml:space="preserve"> </w:t>
      </w:r>
      <w:r>
        <w:t>off</w:t>
      </w:r>
      <w:r>
        <w:rPr>
          <w:spacing w:val="-5"/>
        </w:rPr>
        <w:t xml:space="preserve"> </w:t>
      </w:r>
      <w:r>
        <w:t>his</w:t>
      </w:r>
      <w:r>
        <w:rPr>
          <w:spacing w:val="-5"/>
        </w:rPr>
        <w:t xml:space="preserve"> </w:t>
      </w:r>
      <w:r>
        <w:t>hands,</w:t>
      </w:r>
      <w:r>
        <w:rPr>
          <w:spacing w:val="-5"/>
        </w:rPr>
        <w:t xml:space="preserve"> </w:t>
      </w:r>
      <w:r>
        <w:t>his lips set grimly together.</w:t>
      </w:r>
    </w:p>
    <w:p w14:paraId="20061C5E" w14:textId="77777777" w:rsidR="001F3DBB" w:rsidRDefault="007F3F95">
      <w:pPr>
        <w:pStyle w:val="BodyText"/>
        <w:ind w:right="1281" w:firstLine="457"/>
      </w:pPr>
      <w:r>
        <w:t>‘A</w:t>
      </w:r>
      <w:r>
        <w:rPr>
          <w:spacing w:val="-19"/>
        </w:rPr>
        <w:t xml:space="preserve"> </w:t>
      </w:r>
      <w:r>
        <w:t>pretty</w:t>
      </w:r>
      <w:r>
        <w:rPr>
          <w:spacing w:val="-5"/>
        </w:rPr>
        <w:t xml:space="preserve"> </w:t>
      </w:r>
      <w:r>
        <w:t>thorough</w:t>
      </w:r>
      <w:r>
        <w:rPr>
          <w:spacing w:val="-3"/>
        </w:rPr>
        <w:t xml:space="preserve"> </w:t>
      </w:r>
      <w:r>
        <w:t>job,’</w:t>
      </w:r>
      <w:r>
        <w:rPr>
          <w:spacing w:val="-23"/>
        </w:rPr>
        <w:t xml:space="preserve"> </w:t>
      </w:r>
      <w:r>
        <w:t>he</w:t>
      </w:r>
      <w:r>
        <w:rPr>
          <w:spacing w:val="-3"/>
        </w:rPr>
        <w:t xml:space="preserve"> </w:t>
      </w:r>
      <w:r>
        <w:t>said.</w:t>
      </w:r>
      <w:r>
        <w:rPr>
          <w:spacing w:val="-3"/>
        </w:rPr>
        <w:t xml:space="preserve"> </w:t>
      </w:r>
      <w:r>
        <w:t>‘Part</w:t>
      </w:r>
      <w:r>
        <w:rPr>
          <w:spacing w:val="-3"/>
        </w:rPr>
        <w:t xml:space="preserve"> </w:t>
      </w:r>
      <w:r>
        <w:t>of</w:t>
      </w:r>
      <w:r>
        <w:rPr>
          <w:spacing w:val="-3"/>
        </w:rPr>
        <w:t xml:space="preserve"> </w:t>
      </w:r>
      <w:r>
        <w:t>one</w:t>
      </w:r>
      <w:r>
        <w:rPr>
          <w:spacing w:val="-3"/>
        </w:rPr>
        <w:t xml:space="preserve"> </w:t>
      </w:r>
      <w:r>
        <w:t>foot</w:t>
      </w:r>
      <w:r>
        <w:rPr>
          <w:spacing w:val="-3"/>
        </w:rPr>
        <w:t xml:space="preserve"> </w:t>
      </w:r>
      <w:r>
        <w:t>and</w:t>
      </w:r>
      <w:r>
        <w:rPr>
          <w:spacing w:val="-3"/>
        </w:rPr>
        <w:t xml:space="preserve"> </w:t>
      </w:r>
      <w:r>
        <w:t>shoe</w:t>
      </w:r>
      <w:r>
        <w:rPr>
          <w:spacing w:val="-3"/>
        </w:rPr>
        <w:t xml:space="preserve"> </w:t>
      </w:r>
      <w:r>
        <w:t>are</w:t>
      </w:r>
      <w:r>
        <w:rPr>
          <w:spacing w:val="-3"/>
        </w:rPr>
        <w:t xml:space="preserve"> </w:t>
      </w:r>
      <w:r>
        <w:t>about</w:t>
      </w:r>
      <w:r>
        <w:rPr>
          <w:spacing w:val="-3"/>
        </w:rPr>
        <w:t xml:space="preserve"> </w:t>
      </w:r>
      <w:r>
        <w:t>all that has escaped. Personally I myself couldn’t say if the body was a man’s or a woman’s at the moment, though we’ll get some indication from the bones, I expect. But the shoe is one of the black strapped affairs – the kind schoolgirls wear.’</w:t>
      </w:r>
    </w:p>
    <w:p w14:paraId="20061C5F" w14:textId="77777777" w:rsidR="001F3DBB" w:rsidRDefault="007F3F95">
      <w:pPr>
        <w:pStyle w:val="BodyText"/>
        <w:ind w:right="1187" w:firstLine="457"/>
      </w:pPr>
      <w:r>
        <w:t>‘There’s</w:t>
      </w:r>
      <w:r>
        <w:rPr>
          <w:spacing w:val="-13"/>
        </w:rPr>
        <w:t xml:space="preserve"> </w:t>
      </w:r>
      <w:r>
        <w:t>a</w:t>
      </w:r>
      <w:r>
        <w:rPr>
          <w:spacing w:val="-8"/>
        </w:rPr>
        <w:t xml:space="preserve"> </w:t>
      </w:r>
      <w:r>
        <w:t>schoolgirl</w:t>
      </w:r>
      <w:r>
        <w:rPr>
          <w:spacing w:val="-8"/>
        </w:rPr>
        <w:t xml:space="preserve"> </w:t>
      </w:r>
      <w:r>
        <w:t>missing</w:t>
      </w:r>
      <w:r>
        <w:rPr>
          <w:spacing w:val="-8"/>
        </w:rPr>
        <w:t xml:space="preserve"> </w:t>
      </w:r>
      <w:r>
        <w:t>from</w:t>
      </w:r>
      <w:r>
        <w:rPr>
          <w:spacing w:val="-8"/>
        </w:rPr>
        <w:t xml:space="preserve"> </w:t>
      </w:r>
      <w:r>
        <w:t>the</w:t>
      </w:r>
      <w:r>
        <w:rPr>
          <w:spacing w:val="-8"/>
        </w:rPr>
        <w:t xml:space="preserve"> </w:t>
      </w:r>
      <w:r>
        <w:t>next</w:t>
      </w:r>
      <w:r>
        <w:rPr>
          <w:spacing w:val="-8"/>
        </w:rPr>
        <w:t xml:space="preserve"> </w:t>
      </w:r>
      <w:r>
        <w:t>county,’</w:t>
      </w:r>
      <w:r>
        <w:rPr>
          <w:spacing w:val="-23"/>
        </w:rPr>
        <w:t xml:space="preserve"> </w:t>
      </w:r>
      <w:r>
        <w:t>said</w:t>
      </w:r>
      <w:r>
        <w:rPr>
          <w:spacing w:val="-8"/>
        </w:rPr>
        <w:t xml:space="preserve"> </w:t>
      </w:r>
      <w:r>
        <w:t>Harper;</w:t>
      </w:r>
      <w:r>
        <w:rPr>
          <w:spacing w:val="-8"/>
        </w:rPr>
        <w:t xml:space="preserve"> </w:t>
      </w:r>
      <w:r>
        <w:t>‘quite close to here. Girl of sixteen or so.’</w:t>
      </w:r>
    </w:p>
    <w:p w14:paraId="20061C60" w14:textId="77777777" w:rsidR="001F3DBB" w:rsidRDefault="007F3F95">
      <w:pPr>
        <w:pStyle w:val="BodyText"/>
        <w:spacing w:line="448" w:lineRule="auto"/>
        <w:ind w:left="1997" w:right="3225"/>
      </w:pPr>
      <w:r>
        <w:t>‘Then</w:t>
      </w:r>
      <w:r>
        <w:rPr>
          <w:spacing w:val="-18"/>
        </w:rPr>
        <w:t xml:space="preserve"> </w:t>
      </w:r>
      <w:r>
        <w:t>it’s</w:t>
      </w:r>
      <w:r>
        <w:rPr>
          <w:spacing w:val="-11"/>
        </w:rPr>
        <w:t xml:space="preserve"> </w:t>
      </w:r>
      <w:r>
        <w:t>probably</w:t>
      </w:r>
      <w:r>
        <w:rPr>
          <w:spacing w:val="-11"/>
        </w:rPr>
        <w:t xml:space="preserve"> </w:t>
      </w:r>
      <w:r>
        <w:t>her,’</w:t>
      </w:r>
      <w:r>
        <w:rPr>
          <w:spacing w:val="-23"/>
        </w:rPr>
        <w:t xml:space="preserve"> </w:t>
      </w:r>
      <w:r>
        <w:t>said</w:t>
      </w:r>
      <w:r>
        <w:rPr>
          <w:spacing w:val="-11"/>
        </w:rPr>
        <w:t xml:space="preserve"> </w:t>
      </w:r>
      <w:r>
        <w:t>the</w:t>
      </w:r>
      <w:r>
        <w:rPr>
          <w:spacing w:val="-11"/>
        </w:rPr>
        <w:t xml:space="preserve"> </w:t>
      </w:r>
      <w:r>
        <w:t>doctor.</w:t>
      </w:r>
      <w:r>
        <w:rPr>
          <w:spacing w:val="-11"/>
        </w:rPr>
        <w:t xml:space="preserve"> </w:t>
      </w:r>
      <w:r>
        <w:t>‘Poor</w:t>
      </w:r>
      <w:r>
        <w:rPr>
          <w:spacing w:val="-11"/>
        </w:rPr>
        <w:t xml:space="preserve"> </w:t>
      </w:r>
      <w:r>
        <w:t>kid.’ Harper said uneasily: ‘She wasn’t alive when –?’</w:t>
      </w:r>
    </w:p>
    <w:p w14:paraId="20061C61" w14:textId="77777777" w:rsidR="001F3DBB" w:rsidRDefault="007F3F95">
      <w:pPr>
        <w:pStyle w:val="BodyText"/>
        <w:spacing w:before="0"/>
        <w:ind w:right="1187" w:firstLine="457"/>
      </w:pPr>
      <w:r>
        <w:t>‘No,</w:t>
      </w:r>
      <w:r>
        <w:rPr>
          <w:spacing w:val="-3"/>
        </w:rPr>
        <w:t xml:space="preserve"> </w:t>
      </w:r>
      <w:r>
        <w:t>no,</w:t>
      </w:r>
      <w:r>
        <w:rPr>
          <w:spacing w:val="-3"/>
        </w:rPr>
        <w:t xml:space="preserve"> </w:t>
      </w:r>
      <w:r>
        <w:t>I</w:t>
      </w:r>
      <w:r>
        <w:rPr>
          <w:spacing w:val="-3"/>
        </w:rPr>
        <w:t xml:space="preserve"> </w:t>
      </w:r>
      <w:r>
        <w:t>don’t</w:t>
      </w:r>
      <w:r>
        <w:rPr>
          <w:spacing w:val="-3"/>
        </w:rPr>
        <w:t xml:space="preserve"> </w:t>
      </w:r>
      <w:r>
        <w:t>think</w:t>
      </w:r>
      <w:r>
        <w:rPr>
          <w:spacing w:val="-3"/>
        </w:rPr>
        <w:t xml:space="preserve"> </w:t>
      </w:r>
      <w:r>
        <w:t>so.</w:t>
      </w:r>
      <w:r>
        <w:rPr>
          <w:spacing w:val="-3"/>
        </w:rPr>
        <w:t xml:space="preserve"> </w:t>
      </w:r>
      <w:r>
        <w:t>No</w:t>
      </w:r>
      <w:r>
        <w:rPr>
          <w:spacing w:val="-3"/>
        </w:rPr>
        <w:t xml:space="preserve"> </w:t>
      </w:r>
      <w:r>
        <w:t>signs</w:t>
      </w:r>
      <w:r>
        <w:rPr>
          <w:spacing w:val="-3"/>
        </w:rPr>
        <w:t xml:space="preserve"> </w:t>
      </w:r>
      <w:r>
        <w:t>of</w:t>
      </w:r>
      <w:r>
        <w:rPr>
          <w:spacing w:val="-3"/>
        </w:rPr>
        <w:t xml:space="preserve"> </w:t>
      </w:r>
      <w:r>
        <w:t>her</w:t>
      </w:r>
      <w:r>
        <w:rPr>
          <w:spacing w:val="-3"/>
        </w:rPr>
        <w:t xml:space="preserve"> </w:t>
      </w:r>
      <w:r>
        <w:t>having</w:t>
      </w:r>
      <w:r>
        <w:rPr>
          <w:spacing w:val="-3"/>
        </w:rPr>
        <w:t xml:space="preserve"> </w:t>
      </w:r>
      <w:r>
        <w:t>tried</w:t>
      </w:r>
      <w:r>
        <w:rPr>
          <w:spacing w:val="-3"/>
        </w:rPr>
        <w:t xml:space="preserve"> </w:t>
      </w:r>
      <w:r>
        <w:t>to</w:t>
      </w:r>
      <w:r>
        <w:rPr>
          <w:spacing w:val="-3"/>
        </w:rPr>
        <w:t xml:space="preserve"> </w:t>
      </w:r>
      <w:r>
        <w:t>get</w:t>
      </w:r>
      <w:r>
        <w:rPr>
          <w:spacing w:val="-3"/>
        </w:rPr>
        <w:t xml:space="preserve"> </w:t>
      </w:r>
      <w:r>
        <w:t>out.</w:t>
      </w:r>
      <w:r>
        <w:rPr>
          <w:spacing w:val="-3"/>
        </w:rPr>
        <w:t xml:space="preserve"> </w:t>
      </w:r>
      <w:r>
        <w:t>Body was just slumped down on the seat – with the foot sticking out. She was dead when she was put there, I should say.</w:t>
      </w:r>
      <w:r>
        <w:rPr>
          <w:spacing w:val="-1"/>
        </w:rPr>
        <w:t xml:space="preserve"> </w:t>
      </w:r>
      <w:r>
        <w:t>Then the car was set fire to in order to try and get rid of the evidence.’</w:t>
      </w:r>
    </w:p>
    <w:p w14:paraId="20061C62" w14:textId="77777777" w:rsidR="001F3DBB" w:rsidRDefault="007F3F95">
      <w:pPr>
        <w:pStyle w:val="BodyText"/>
        <w:ind w:left="1997"/>
      </w:pPr>
      <w:r>
        <w:t xml:space="preserve">He paused, and </w:t>
      </w:r>
      <w:r>
        <w:rPr>
          <w:spacing w:val="-2"/>
        </w:rPr>
        <w:t>asked:</w:t>
      </w:r>
    </w:p>
    <w:p w14:paraId="20061C63" w14:textId="77777777" w:rsidR="001F3DBB" w:rsidRDefault="007F3F95">
      <w:pPr>
        <w:pStyle w:val="BodyText"/>
        <w:ind w:left="1997"/>
      </w:pPr>
      <w:r>
        <w:t>‘Want</w:t>
      </w:r>
      <w:r>
        <w:rPr>
          <w:spacing w:val="-9"/>
        </w:rPr>
        <w:t xml:space="preserve"> </w:t>
      </w:r>
      <w:r>
        <w:t>me</w:t>
      </w:r>
      <w:r>
        <w:rPr>
          <w:spacing w:val="-8"/>
        </w:rPr>
        <w:t xml:space="preserve"> </w:t>
      </w:r>
      <w:r>
        <w:t>any</w:t>
      </w:r>
      <w:r>
        <w:rPr>
          <w:spacing w:val="-8"/>
        </w:rPr>
        <w:t xml:space="preserve"> </w:t>
      </w:r>
      <w:r>
        <w:rPr>
          <w:spacing w:val="-2"/>
        </w:rPr>
        <w:t>longer?’</w:t>
      </w:r>
    </w:p>
    <w:p w14:paraId="20061C64" w14:textId="77777777" w:rsidR="001F3DBB" w:rsidRDefault="007F3F95">
      <w:pPr>
        <w:pStyle w:val="BodyText"/>
        <w:spacing w:line="448" w:lineRule="auto"/>
        <w:ind w:left="1997" w:right="6317"/>
      </w:pPr>
      <w:r>
        <w:t>‘I</w:t>
      </w:r>
      <w:r>
        <w:rPr>
          <w:spacing w:val="-9"/>
        </w:rPr>
        <w:t xml:space="preserve"> </w:t>
      </w:r>
      <w:r>
        <w:t>don’t</w:t>
      </w:r>
      <w:r>
        <w:rPr>
          <w:spacing w:val="-9"/>
        </w:rPr>
        <w:t xml:space="preserve"> </w:t>
      </w:r>
      <w:r>
        <w:t>think</w:t>
      </w:r>
      <w:r>
        <w:rPr>
          <w:spacing w:val="-9"/>
        </w:rPr>
        <w:t xml:space="preserve"> </w:t>
      </w:r>
      <w:r>
        <w:t>so,</w:t>
      </w:r>
      <w:r>
        <w:rPr>
          <w:spacing w:val="-9"/>
        </w:rPr>
        <w:t xml:space="preserve"> </w:t>
      </w:r>
      <w:r>
        <w:t>thank</w:t>
      </w:r>
      <w:r>
        <w:rPr>
          <w:spacing w:val="-9"/>
        </w:rPr>
        <w:t xml:space="preserve"> </w:t>
      </w:r>
      <w:r>
        <w:t>you.’ ‘Right. I’ll be off.’</w:t>
      </w:r>
    </w:p>
    <w:p w14:paraId="20061C65" w14:textId="77777777" w:rsidR="001F3DBB" w:rsidRDefault="007F3F95">
      <w:pPr>
        <w:pStyle w:val="BodyText"/>
        <w:spacing w:before="0"/>
        <w:ind w:right="1187" w:firstLine="457"/>
      </w:pPr>
      <w:r>
        <w:t>He</w:t>
      </w:r>
      <w:r>
        <w:rPr>
          <w:spacing w:val="-4"/>
        </w:rPr>
        <w:t xml:space="preserve"> </w:t>
      </w:r>
      <w:r>
        <w:t>strode</w:t>
      </w:r>
      <w:r>
        <w:rPr>
          <w:spacing w:val="-5"/>
        </w:rPr>
        <w:t xml:space="preserve"> </w:t>
      </w:r>
      <w:r>
        <w:t>away</w:t>
      </w:r>
      <w:r>
        <w:rPr>
          <w:spacing w:val="-4"/>
        </w:rPr>
        <w:t xml:space="preserve"> </w:t>
      </w:r>
      <w:r>
        <w:t>to</w:t>
      </w:r>
      <w:r>
        <w:rPr>
          <w:spacing w:val="-5"/>
        </w:rPr>
        <w:t xml:space="preserve"> </w:t>
      </w:r>
      <w:r>
        <w:t>his</w:t>
      </w:r>
      <w:r>
        <w:rPr>
          <w:spacing w:val="-4"/>
        </w:rPr>
        <w:t xml:space="preserve"> </w:t>
      </w:r>
      <w:r>
        <w:t>car.</w:t>
      </w:r>
      <w:r>
        <w:rPr>
          <w:spacing w:val="-5"/>
        </w:rPr>
        <w:t xml:space="preserve"> </w:t>
      </w:r>
      <w:r>
        <w:t>Harper</w:t>
      </w:r>
      <w:r>
        <w:rPr>
          <w:spacing w:val="-4"/>
        </w:rPr>
        <w:t xml:space="preserve"> </w:t>
      </w:r>
      <w:r>
        <w:t>went</w:t>
      </w:r>
      <w:r>
        <w:rPr>
          <w:spacing w:val="-5"/>
        </w:rPr>
        <w:t xml:space="preserve"> </w:t>
      </w:r>
      <w:r>
        <w:t>over</w:t>
      </w:r>
      <w:r>
        <w:rPr>
          <w:spacing w:val="-4"/>
        </w:rPr>
        <w:t xml:space="preserve"> </w:t>
      </w:r>
      <w:r>
        <w:t>to</w:t>
      </w:r>
      <w:r>
        <w:rPr>
          <w:spacing w:val="-5"/>
        </w:rPr>
        <w:t xml:space="preserve"> </w:t>
      </w:r>
      <w:r>
        <w:t>where</w:t>
      </w:r>
      <w:r>
        <w:rPr>
          <w:spacing w:val="-4"/>
        </w:rPr>
        <w:t xml:space="preserve"> </w:t>
      </w:r>
      <w:r>
        <w:t>one</w:t>
      </w:r>
      <w:r>
        <w:rPr>
          <w:spacing w:val="-5"/>
        </w:rPr>
        <w:t xml:space="preserve"> </w:t>
      </w:r>
      <w:r>
        <w:t>of</w:t>
      </w:r>
      <w:r>
        <w:rPr>
          <w:spacing w:val="-4"/>
        </w:rPr>
        <w:t xml:space="preserve"> </w:t>
      </w:r>
      <w:r>
        <w:t>his sergeants, a man who specialized in car cases, was busy.</w:t>
      </w:r>
    </w:p>
    <w:p w14:paraId="20061C66" w14:textId="77777777" w:rsidR="001F3DBB" w:rsidRDefault="007F3F95">
      <w:pPr>
        <w:pStyle w:val="BodyText"/>
        <w:ind w:left="1997"/>
      </w:pPr>
      <w:r>
        <w:t xml:space="preserve">The latter looked </w:t>
      </w:r>
      <w:r>
        <w:rPr>
          <w:spacing w:val="-5"/>
        </w:rPr>
        <w:t>up.</w:t>
      </w:r>
    </w:p>
    <w:p w14:paraId="20061C67" w14:textId="77777777" w:rsidR="001F3DBB" w:rsidRDefault="001F3DBB">
      <w:pPr>
        <w:pStyle w:val="BodyText"/>
        <w:sectPr w:rsidR="001F3DBB">
          <w:pgSz w:w="12240" w:h="15840"/>
          <w:pgMar w:top="1360" w:right="360" w:bottom="280" w:left="0" w:header="720" w:footer="720" w:gutter="0"/>
          <w:cols w:space="720"/>
        </w:sectPr>
      </w:pPr>
    </w:p>
    <w:p w14:paraId="20061C68" w14:textId="77777777" w:rsidR="001F3DBB" w:rsidRDefault="007F3F95">
      <w:pPr>
        <w:pStyle w:val="BodyText"/>
        <w:spacing w:before="70"/>
        <w:ind w:right="1187" w:firstLine="457"/>
      </w:pPr>
      <w:r>
        <w:lastRenderedPageBreak/>
        <w:t>‘Quite a clear case, sir. Petrol poured over the car and the whole thing deliberately</w:t>
      </w:r>
      <w:r>
        <w:rPr>
          <w:spacing w:val="-3"/>
        </w:rPr>
        <w:t xml:space="preserve"> </w:t>
      </w:r>
      <w:r>
        <w:t>set</w:t>
      </w:r>
      <w:r>
        <w:rPr>
          <w:spacing w:val="-3"/>
        </w:rPr>
        <w:t xml:space="preserve"> </w:t>
      </w:r>
      <w:r>
        <w:t>light</w:t>
      </w:r>
      <w:r>
        <w:rPr>
          <w:spacing w:val="-3"/>
        </w:rPr>
        <w:t xml:space="preserve"> </w:t>
      </w:r>
      <w:r>
        <w:t>to.</w:t>
      </w:r>
      <w:r>
        <w:rPr>
          <w:spacing w:val="-9"/>
        </w:rPr>
        <w:t xml:space="preserve"> </w:t>
      </w:r>
      <w:r>
        <w:t>There</w:t>
      </w:r>
      <w:r>
        <w:rPr>
          <w:spacing w:val="-3"/>
        </w:rPr>
        <w:t xml:space="preserve"> </w:t>
      </w:r>
      <w:r>
        <w:t>are</w:t>
      </w:r>
      <w:r>
        <w:rPr>
          <w:spacing w:val="-3"/>
        </w:rPr>
        <w:t xml:space="preserve"> </w:t>
      </w:r>
      <w:r>
        <w:t>three</w:t>
      </w:r>
      <w:r>
        <w:rPr>
          <w:spacing w:val="-3"/>
        </w:rPr>
        <w:t xml:space="preserve"> </w:t>
      </w:r>
      <w:r>
        <w:t>empty</w:t>
      </w:r>
      <w:r>
        <w:rPr>
          <w:spacing w:val="-3"/>
        </w:rPr>
        <w:t xml:space="preserve"> </w:t>
      </w:r>
      <w:r>
        <w:t>cans</w:t>
      </w:r>
      <w:r>
        <w:rPr>
          <w:spacing w:val="-3"/>
        </w:rPr>
        <w:t xml:space="preserve"> </w:t>
      </w:r>
      <w:r>
        <w:t>in</w:t>
      </w:r>
      <w:r>
        <w:rPr>
          <w:spacing w:val="-3"/>
        </w:rPr>
        <w:t xml:space="preserve"> </w:t>
      </w:r>
      <w:r>
        <w:t>the</w:t>
      </w:r>
      <w:r>
        <w:rPr>
          <w:spacing w:val="-3"/>
        </w:rPr>
        <w:t xml:space="preserve"> </w:t>
      </w:r>
      <w:r>
        <w:t>hedge</w:t>
      </w:r>
      <w:r>
        <w:rPr>
          <w:spacing w:val="-3"/>
        </w:rPr>
        <w:t xml:space="preserve"> </w:t>
      </w:r>
      <w:r>
        <w:t>over</w:t>
      </w:r>
      <w:r>
        <w:rPr>
          <w:spacing w:val="-3"/>
        </w:rPr>
        <w:t xml:space="preserve"> </w:t>
      </w:r>
      <w:r>
        <w:t>there.’</w:t>
      </w:r>
    </w:p>
    <w:p w14:paraId="20061C69" w14:textId="77777777" w:rsidR="001F3DBB" w:rsidRDefault="007F3F95">
      <w:pPr>
        <w:pStyle w:val="BodyText"/>
        <w:ind w:right="1187" w:firstLine="457"/>
      </w:pPr>
      <w:r>
        <w:t>A</w:t>
      </w:r>
      <w:r>
        <w:rPr>
          <w:spacing w:val="-19"/>
        </w:rPr>
        <w:t xml:space="preserve"> </w:t>
      </w:r>
      <w:r>
        <w:t>little</w:t>
      </w:r>
      <w:r>
        <w:rPr>
          <w:spacing w:val="-5"/>
        </w:rPr>
        <w:t xml:space="preserve"> </w:t>
      </w:r>
      <w:r>
        <w:t>farther</w:t>
      </w:r>
      <w:r>
        <w:rPr>
          <w:spacing w:val="-4"/>
        </w:rPr>
        <w:t xml:space="preserve"> </w:t>
      </w:r>
      <w:r>
        <w:t>away</w:t>
      </w:r>
      <w:r>
        <w:rPr>
          <w:spacing w:val="-4"/>
        </w:rPr>
        <w:t xml:space="preserve"> </w:t>
      </w:r>
      <w:r>
        <w:t>another</w:t>
      </w:r>
      <w:r>
        <w:rPr>
          <w:spacing w:val="-4"/>
        </w:rPr>
        <w:t xml:space="preserve"> </w:t>
      </w:r>
      <w:r>
        <w:t>man</w:t>
      </w:r>
      <w:r>
        <w:rPr>
          <w:spacing w:val="-4"/>
        </w:rPr>
        <w:t xml:space="preserve"> </w:t>
      </w:r>
      <w:r>
        <w:t>was</w:t>
      </w:r>
      <w:r>
        <w:rPr>
          <w:spacing w:val="-4"/>
        </w:rPr>
        <w:t xml:space="preserve"> </w:t>
      </w:r>
      <w:r>
        <w:t>carefully</w:t>
      </w:r>
      <w:r>
        <w:rPr>
          <w:spacing w:val="-4"/>
        </w:rPr>
        <w:t xml:space="preserve"> </w:t>
      </w:r>
      <w:r>
        <w:t>arranging</w:t>
      </w:r>
      <w:r>
        <w:rPr>
          <w:spacing w:val="-4"/>
        </w:rPr>
        <w:t xml:space="preserve"> </w:t>
      </w:r>
      <w:r>
        <w:t>small</w:t>
      </w:r>
      <w:r>
        <w:rPr>
          <w:spacing w:val="-4"/>
        </w:rPr>
        <w:t xml:space="preserve"> </w:t>
      </w:r>
      <w:r>
        <w:t>objects picked out of the wreckage. There was a scorched black leather shoe and with it some scraps of scorched and blackened material.</w:t>
      </w:r>
      <w:r>
        <w:rPr>
          <w:spacing w:val="-5"/>
        </w:rPr>
        <w:t xml:space="preserve"> </w:t>
      </w:r>
      <w:r>
        <w:t>As Harper approached, his subordinate looked up and exclaimed:</w:t>
      </w:r>
    </w:p>
    <w:p w14:paraId="20061C6A" w14:textId="77777777" w:rsidR="001F3DBB" w:rsidRDefault="007F3F95">
      <w:pPr>
        <w:pStyle w:val="BodyText"/>
        <w:ind w:left="1997"/>
      </w:pPr>
      <w:r>
        <w:t>‘Look</w:t>
      </w:r>
      <w:r>
        <w:rPr>
          <w:spacing w:val="-3"/>
        </w:rPr>
        <w:t xml:space="preserve"> </w:t>
      </w:r>
      <w:r>
        <w:t>at</w:t>
      </w:r>
      <w:r>
        <w:rPr>
          <w:spacing w:val="-2"/>
        </w:rPr>
        <w:t xml:space="preserve"> </w:t>
      </w:r>
      <w:r>
        <w:t>this,</w:t>
      </w:r>
      <w:r>
        <w:rPr>
          <w:spacing w:val="-2"/>
        </w:rPr>
        <w:t xml:space="preserve"> </w:t>
      </w:r>
      <w:r>
        <w:t>sir.</w:t>
      </w:r>
      <w:r>
        <w:rPr>
          <w:spacing w:val="-8"/>
        </w:rPr>
        <w:t xml:space="preserve"> </w:t>
      </w:r>
      <w:r>
        <w:t>This</w:t>
      </w:r>
      <w:r>
        <w:rPr>
          <w:spacing w:val="-2"/>
        </w:rPr>
        <w:t xml:space="preserve"> </w:t>
      </w:r>
      <w:r>
        <w:t>seems</w:t>
      </w:r>
      <w:r>
        <w:rPr>
          <w:spacing w:val="-2"/>
        </w:rPr>
        <w:t xml:space="preserve"> </w:t>
      </w:r>
      <w:r>
        <w:t>to</w:t>
      </w:r>
      <w:r>
        <w:rPr>
          <w:spacing w:val="-2"/>
        </w:rPr>
        <w:t xml:space="preserve"> </w:t>
      </w:r>
      <w:r>
        <w:t>clinch</w:t>
      </w:r>
      <w:r>
        <w:rPr>
          <w:spacing w:val="-2"/>
        </w:rPr>
        <w:t xml:space="preserve"> </w:t>
      </w:r>
      <w:r>
        <w:rPr>
          <w:spacing w:val="-4"/>
        </w:rPr>
        <w:t>it.’</w:t>
      </w:r>
    </w:p>
    <w:p w14:paraId="20061C6B" w14:textId="77777777" w:rsidR="001F3DBB" w:rsidRDefault="007F3F95">
      <w:pPr>
        <w:pStyle w:val="BodyText"/>
        <w:spacing w:line="448" w:lineRule="auto"/>
        <w:ind w:left="1997" w:right="3754"/>
      </w:pPr>
      <w:r>
        <w:t>Harper</w:t>
      </w:r>
      <w:r>
        <w:rPr>
          <w:spacing w:val="-5"/>
        </w:rPr>
        <w:t xml:space="preserve"> </w:t>
      </w:r>
      <w:r>
        <w:t>took</w:t>
      </w:r>
      <w:r>
        <w:rPr>
          <w:spacing w:val="-5"/>
        </w:rPr>
        <w:t xml:space="preserve"> </w:t>
      </w:r>
      <w:r>
        <w:t>the</w:t>
      </w:r>
      <w:r>
        <w:rPr>
          <w:spacing w:val="-5"/>
        </w:rPr>
        <w:t xml:space="preserve"> </w:t>
      </w:r>
      <w:r>
        <w:t>small</w:t>
      </w:r>
      <w:r>
        <w:rPr>
          <w:spacing w:val="-5"/>
        </w:rPr>
        <w:t xml:space="preserve"> </w:t>
      </w:r>
      <w:r>
        <w:t>object</w:t>
      </w:r>
      <w:r>
        <w:rPr>
          <w:spacing w:val="-5"/>
        </w:rPr>
        <w:t xml:space="preserve"> </w:t>
      </w:r>
      <w:r>
        <w:t>in</w:t>
      </w:r>
      <w:r>
        <w:rPr>
          <w:spacing w:val="-5"/>
        </w:rPr>
        <w:t xml:space="preserve"> </w:t>
      </w:r>
      <w:r>
        <w:t>his</w:t>
      </w:r>
      <w:r>
        <w:rPr>
          <w:spacing w:val="-5"/>
        </w:rPr>
        <w:t xml:space="preserve"> </w:t>
      </w:r>
      <w:r>
        <w:t>hand.</w:t>
      </w:r>
      <w:r>
        <w:rPr>
          <w:spacing w:val="-5"/>
        </w:rPr>
        <w:t xml:space="preserve"> </w:t>
      </w:r>
      <w:r>
        <w:t>He</w:t>
      </w:r>
      <w:r>
        <w:rPr>
          <w:spacing w:val="-5"/>
        </w:rPr>
        <w:t xml:space="preserve"> </w:t>
      </w:r>
      <w:r>
        <w:t>said: ‘Button from a Girl Guide’s uniform?’</w:t>
      </w:r>
    </w:p>
    <w:p w14:paraId="20061C6C" w14:textId="77777777" w:rsidR="001F3DBB" w:rsidRDefault="007F3F95">
      <w:pPr>
        <w:pStyle w:val="BodyText"/>
        <w:spacing w:before="0"/>
        <w:ind w:left="1997"/>
      </w:pPr>
      <w:r>
        <w:rPr>
          <w:spacing w:val="-4"/>
        </w:rPr>
        <w:t>‘Yes,</w:t>
      </w:r>
      <w:r>
        <w:rPr>
          <w:spacing w:val="-11"/>
        </w:rPr>
        <w:t xml:space="preserve"> </w:t>
      </w:r>
      <w:r>
        <w:rPr>
          <w:spacing w:val="-2"/>
        </w:rPr>
        <w:t>sir.’</w:t>
      </w:r>
    </w:p>
    <w:p w14:paraId="20061C6D" w14:textId="77777777" w:rsidR="001F3DBB" w:rsidRDefault="007F3F95">
      <w:pPr>
        <w:pStyle w:val="BodyText"/>
        <w:ind w:left="1997"/>
      </w:pPr>
      <w:r>
        <w:t>‘Yes,’</w:t>
      </w:r>
      <w:r>
        <w:rPr>
          <w:spacing w:val="-23"/>
        </w:rPr>
        <w:t xml:space="preserve"> </w:t>
      </w:r>
      <w:r>
        <w:t>said</w:t>
      </w:r>
      <w:r>
        <w:rPr>
          <w:spacing w:val="-10"/>
        </w:rPr>
        <w:t xml:space="preserve"> </w:t>
      </w:r>
      <w:r>
        <w:t>Harper,</w:t>
      </w:r>
      <w:r>
        <w:rPr>
          <w:spacing w:val="-6"/>
        </w:rPr>
        <w:t xml:space="preserve"> </w:t>
      </w:r>
      <w:r>
        <w:t>‘that</w:t>
      </w:r>
      <w:r>
        <w:rPr>
          <w:spacing w:val="-6"/>
        </w:rPr>
        <w:t xml:space="preserve"> </w:t>
      </w:r>
      <w:r>
        <w:t>does</w:t>
      </w:r>
      <w:r>
        <w:rPr>
          <w:spacing w:val="-5"/>
        </w:rPr>
        <w:t xml:space="preserve"> </w:t>
      </w:r>
      <w:r>
        <w:t>seem</w:t>
      </w:r>
      <w:r>
        <w:rPr>
          <w:spacing w:val="-6"/>
        </w:rPr>
        <w:t xml:space="preserve"> </w:t>
      </w:r>
      <w:r>
        <w:t>to</w:t>
      </w:r>
      <w:r>
        <w:rPr>
          <w:spacing w:val="-6"/>
        </w:rPr>
        <w:t xml:space="preserve"> </w:t>
      </w:r>
      <w:r>
        <w:t>settle</w:t>
      </w:r>
      <w:r>
        <w:rPr>
          <w:spacing w:val="-5"/>
        </w:rPr>
        <w:t xml:space="preserve"> </w:t>
      </w:r>
      <w:r>
        <w:rPr>
          <w:spacing w:val="-4"/>
        </w:rPr>
        <w:t>it.’</w:t>
      </w:r>
    </w:p>
    <w:p w14:paraId="20061C6E" w14:textId="77777777" w:rsidR="001F3DBB" w:rsidRDefault="007F3F95">
      <w:pPr>
        <w:pStyle w:val="BodyText"/>
        <w:ind w:right="1187" w:firstLine="457"/>
      </w:pPr>
      <w:r>
        <w:t>A</w:t>
      </w:r>
      <w:r>
        <w:rPr>
          <w:spacing w:val="-19"/>
        </w:rPr>
        <w:t xml:space="preserve"> </w:t>
      </w:r>
      <w:r>
        <w:t>decent,</w:t>
      </w:r>
      <w:r>
        <w:rPr>
          <w:spacing w:val="-4"/>
        </w:rPr>
        <w:t xml:space="preserve"> </w:t>
      </w:r>
      <w:r>
        <w:t>kindly</w:t>
      </w:r>
      <w:r>
        <w:rPr>
          <w:spacing w:val="-3"/>
        </w:rPr>
        <w:t xml:space="preserve"> </w:t>
      </w:r>
      <w:r>
        <w:t>man,</w:t>
      </w:r>
      <w:r>
        <w:rPr>
          <w:spacing w:val="-4"/>
        </w:rPr>
        <w:t xml:space="preserve"> </w:t>
      </w:r>
      <w:r>
        <w:t>he</w:t>
      </w:r>
      <w:r>
        <w:rPr>
          <w:spacing w:val="-3"/>
        </w:rPr>
        <w:t xml:space="preserve"> </w:t>
      </w:r>
      <w:r>
        <w:t>felt</w:t>
      </w:r>
      <w:r>
        <w:rPr>
          <w:spacing w:val="-4"/>
        </w:rPr>
        <w:t xml:space="preserve"> </w:t>
      </w:r>
      <w:r>
        <w:t>slightly</w:t>
      </w:r>
      <w:r>
        <w:rPr>
          <w:spacing w:val="-3"/>
        </w:rPr>
        <w:t xml:space="preserve"> </w:t>
      </w:r>
      <w:r>
        <w:t>sick.</w:t>
      </w:r>
      <w:r>
        <w:rPr>
          <w:spacing w:val="-4"/>
        </w:rPr>
        <w:t xml:space="preserve"> </w:t>
      </w:r>
      <w:r>
        <w:t>First</w:t>
      </w:r>
      <w:r>
        <w:rPr>
          <w:spacing w:val="-3"/>
        </w:rPr>
        <w:t xml:space="preserve"> </w:t>
      </w:r>
      <w:r>
        <w:t>Ruby</w:t>
      </w:r>
      <w:r>
        <w:rPr>
          <w:spacing w:val="-4"/>
        </w:rPr>
        <w:t xml:space="preserve"> </w:t>
      </w:r>
      <w:r>
        <w:t>Keene</w:t>
      </w:r>
      <w:r>
        <w:rPr>
          <w:spacing w:val="-3"/>
        </w:rPr>
        <w:t xml:space="preserve"> </w:t>
      </w:r>
      <w:r>
        <w:t>and</w:t>
      </w:r>
      <w:r>
        <w:rPr>
          <w:spacing w:val="-4"/>
        </w:rPr>
        <w:t xml:space="preserve"> </w:t>
      </w:r>
      <w:r>
        <w:t>now this child, Pamela Reeves.</w:t>
      </w:r>
    </w:p>
    <w:p w14:paraId="20061C6F" w14:textId="77777777" w:rsidR="001F3DBB" w:rsidRDefault="007F3F95">
      <w:pPr>
        <w:pStyle w:val="BodyText"/>
        <w:ind w:left="1997"/>
      </w:pPr>
      <w:r>
        <w:t xml:space="preserve">He said to himself, as he had said </w:t>
      </w:r>
      <w:r>
        <w:rPr>
          <w:spacing w:val="-2"/>
        </w:rPr>
        <w:t>before:</w:t>
      </w:r>
    </w:p>
    <w:p w14:paraId="20061C70" w14:textId="77777777" w:rsidR="001F3DBB" w:rsidRDefault="007F3F95">
      <w:pPr>
        <w:pStyle w:val="BodyText"/>
        <w:ind w:left="1997"/>
      </w:pPr>
      <w:r>
        <w:t>‘What’s</w:t>
      </w:r>
      <w:r>
        <w:rPr>
          <w:spacing w:val="-8"/>
        </w:rPr>
        <w:t xml:space="preserve"> </w:t>
      </w:r>
      <w:r>
        <w:t>come</w:t>
      </w:r>
      <w:r>
        <w:rPr>
          <w:spacing w:val="-6"/>
        </w:rPr>
        <w:t xml:space="preserve"> </w:t>
      </w:r>
      <w:r>
        <w:t>to</w:t>
      </w:r>
      <w:r>
        <w:rPr>
          <w:spacing w:val="-5"/>
        </w:rPr>
        <w:t xml:space="preserve"> </w:t>
      </w:r>
      <w:r>
        <w:rPr>
          <w:spacing w:val="-2"/>
        </w:rPr>
        <w:t>Glenshire?’</w:t>
      </w:r>
    </w:p>
    <w:p w14:paraId="20061C71" w14:textId="77777777" w:rsidR="001F3DBB" w:rsidRDefault="007F3F95">
      <w:pPr>
        <w:pStyle w:val="BodyText"/>
        <w:ind w:left="0" w:right="174"/>
        <w:jc w:val="center"/>
      </w:pPr>
      <w:r>
        <w:t xml:space="preserve">His next move was first to ring up his own Chief Constable, </w:t>
      </w:r>
      <w:r>
        <w:rPr>
          <w:spacing w:val="-5"/>
        </w:rPr>
        <w:t>and</w:t>
      </w:r>
    </w:p>
    <w:p w14:paraId="20061C72" w14:textId="77777777" w:rsidR="001F3DBB" w:rsidRDefault="007F3F95">
      <w:pPr>
        <w:pStyle w:val="BodyText"/>
        <w:spacing w:before="0"/>
        <w:ind w:left="992" w:right="1240"/>
        <w:jc w:val="center"/>
      </w:pPr>
      <w:r>
        <w:t>afterwards to get in touch with Colonel Melchett.</w:t>
      </w:r>
      <w:r>
        <w:rPr>
          <w:spacing w:val="-6"/>
        </w:rPr>
        <w:t xml:space="preserve"> </w:t>
      </w:r>
      <w:r>
        <w:t xml:space="preserve">The disappearance </w:t>
      </w:r>
      <w:r>
        <w:rPr>
          <w:spacing w:val="-5"/>
        </w:rPr>
        <w:t>of</w:t>
      </w:r>
    </w:p>
    <w:p w14:paraId="20061C73" w14:textId="77777777" w:rsidR="001F3DBB" w:rsidRDefault="007F3F95">
      <w:pPr>
        <w:pStyle w:val="BodyText"/>
        <w:spacing w:before="0"/>
        <w:ind w:right="1187"/>
      </w:pPr>
      <w:r>
        <w:t>Pamela</w:t>
      </w:r>
      <w:r>
        <w:rPr>
          <w:spacing w:val="-4"/>
        </w:rPr>
        <w:t xml:space="preserve"> </w:t>
      </w:r>
      <w:r>
        <w:t>Reeves</w:t>
      </w:r>
      <w:r>
        <w:rPr>
          <w:spacing w:val="-4"/>
        </w:rPr>
        <w:t xml:space="preserve"> </w:t>
      </w:r>
      <w:r>
        <w:t>had</w:t>
      </w:r>
      <w:r>
        <w:rPr>
          <w:spacing w:val="-4"/>
        </w:rPr>
        <w:t xml:space="preserve"> </w:t>
      </w:r>
      <w:r>
        <w:t>taken</w:t>
      </w:r>
      <w:r>
        <w:rPr>
          <w:spacing w:val="-4"/>
        </w:rPr>
        <w:t xml:space="preserve"> </w:t>
      </w:r>
      <w:r>
        <w:t>place</w:t>
      </w:r>
      <w:r>
        <w:rPr>
          <w:spacing w:val="-4"/>
        </w:rPr>
        <w:t xml:space="preserve"> </w:t>
      </w:r>
      <w:r>
        <w:t>in</w:t>
      </w:r>
      <w:r>
        <w:rPr>
          <w:spacing w:val="-4"/>
        </w:rPr>
        <w:t xml:space="preserve"> </w:t>
      </w:r>
      <w:r>
        <w:t>Radfordshire</w:t>
      </w:r>
      <w:r>
        <w:rPr>
          <w:spacing w:val="-4"/>
        </w:rPr>
        <w:t xml:space="preserve"> </w:t>
      </w:r>
      <w:r>
        <w:t>though</w:t>
      </w:r>
      <w:r>
        <w:rPr>
          <w:spacing w:val="-4"/>
        </w:rPr>
        <w:t xml:space="preserve"> </w:t>
      </w:r>
      <w:r>
        <w:t>her</w:t>
      </w:r>
      <w:r>
        <w:rPr>
          <w:spacing w:val="-4"/>
        </w:rPr>
        <w:t xml:space="preserve"> </w:t>
      </w:r>
      <w:r>
        <w:t>body</w:t>
      </w:r>
      <w:r>
        <w:rPr>
          <w:spacing w:val="-4"/>
        </w:rPr>
        <w:t xml:space="preserve"> </w:t>
      </w:r>
      <w:r>
        <w:t>had</w:t>
      </w:r>
      <w:r>
        <w:rPr>
          <w:spacing w:val="-4"/>
        </w:rPr>
        <w:t xml:space="preserve"> </w:t>
      </w:r>
      <w:r>
        <w:t>been found in Glenshire.</w:t>
      </w:r>
    </w:p>
    <w:p w14:paraId="20061C74" w14:textId="77777777" w:rsidR="001F3DBB" w:rsidRDefault="007F3F95">
      <w:pPr>
        <w:pStyle w:val="BodyText"/>
        <w:ind w:right="1187" w:firstLine="457"/>
      </w:pPr>
      <w:r>
        <w:t>The</w:t>
      </w:r>
      <w:r>
        <w:rPr>
          <w:spacing w:val="-3"/>
        </w:rPr>
        <w:t xml:space="preserve"> </w:t>
      </w:r>
      <w:r>
        <w:t>next</w:t>
      </w:r>
      <w:r>
        <w:rPr>
          <w:spacing w:val="-3"/>
        </w:rPr>
        <w:t xml:space="preserve"> </w:t>
      </w:r>
      <w:r>
        <w:t>task</w:t>
      </w:r>
      <w:r>
        <w:rPr>
          <w:spacing w:val="-3"/>
        </w:rPr>
        <w:t xml:space="preserve"> </w:t>
      </w:r>
      <w:r>
        <w:t>set</w:t>
      </w:r>
      <w:r>
        <w:rPr>
          <w:spacing w:val="-3"/>
        </w:rPr>
        <w:t xml:space="preserve"> </w:t>
      </w:r>
      <w:r>
        <w:t>him</w:t>
      </w:r>
      <w:r>
        <w:rPr>
          <w:spacing w:val="-3"/>
        </w:rPr>
        <w:t xml:space="preserve"> </w:t>
      </w:r>
      <w:r>
        <w:t>was</w:t>
      </w:r>
      <w:r>
        <w:rPr>
          <w:spacing w:val="-3"/>
        </w:rPr>
        <w:t xml:space="preserve"> </w:t>
      </w:r>
      <w:r>
        <w:t>not</w:t>
      </w:r>
      <w:r>
        <w:rPr>
          <w:spacing w:val="-3"/>
        </w:rPr>
        <w:t xml:space="preserve"> </w:t>
      </w:r>
      <w:r>
        <w:t>a</w:t>
      </w:r>
      <w:r>
        <w:rPr>
          <w:spacing w:val="-3"/>
        </w:rPr>
        <w:t xml:space="preserve"> </w:t>
      </w:r>
      <w:r>
        <w:t>pleasant</w:t>
      </w:r>
      <w:r>
        <w:rPr>
          <w:spacing w:val="-3"/>
        </w:rPr>
        <w:t xml:space="preserve"> </w:t>
      </w:r>
      <w:r>
        <w:t>one.</w:t>
      </w:r>
      <w:r>
        <w:rPr>
          <w:spacing w:val="-3"/>
        </w:rPr>
        <w:t xml:space="preserve"> </w:t>
      </w:r>
      <w:r>
        <w:t>He</w:t>
      </w:r>
      <w:r>
        <w:rPr>
          <w:spacing w:val="-3"/>
        </w:rPr>
        <w:t xml:space="preserve"> </w:t>
      </w:r>
      <w:r>
        <w:t>had</w:t>
      </w:r>
      <w:r>
        <w:rPr>
          <w:spacing w:val="-3"/>
        </w:rPr>
        <w:t xml:space="preserve"> </w:t>
      </w:r>
      <w:r>
        <w:t>to</w:t>
      </w:r>
      <w:r>
        <w:rPr>
          <w:spacing w:val="-3"/>
        </w:rPr>
        <w:t xml:space="preserve"> </w:t>
      </w:r>
      <w:r>
        <w:t>break</w:t>
      </w:r>
      <w:r>
        <w:rPr>
          <w:spacing w:val="-3"/>
        </w:rPr>
        <w:t xml:space="preserve"> </w:t>
      </w:r>
      <w:r>
        <w:t>the</w:t>
      </w:r>
      <w:r>
        <w:rPr>
          <w:spacing w:val="-3"/>
        </w:rPr>
        <w:t xml:space="preserve"> </w:t>
      </w:r>
      <w:r>
        <w:t>news to Pamela Reeve’s father and mother…</w:t>
      </w:r>
    </w:p>
    <w:p w14:paraId="20061C75" w14:textId="77777777" w:rsidR="001F3DBB" w:rsidRDefault="001F3DBB">
      <w:pPr>
        <w:pStyle w:val="BodyText"/>
        <w:spacing w:before="0"/>
        <w:ind w:left="0"/>
      </w:pPr>
    </w:p>
    <w:p w14:paraId="20061C76" w14:textId="77777777" w:rsidR="001F3DBB" w:rsidRDefault="001F3DBB">
      <w:pPr>
        <w:pStyle w:val="BodyText"/>
        <w:spacing w:before="225"/>
        <w:ind w:left="0"/>
      </w:pPr>
    </w:p>
    <w:p w14:paraId="20061C77" w14:textId="77777777" w:rsidR="001F3DBB" w:rsidRDefault="007F3F95">
      <w:pPr>
        <w:pStyle w:val="Heading5"/>
      </w:pPr>
      <w:r>
        <w:rPr>
          <w:spacing w:val="-5"/>
        </w:rPr>
        <w:t>II</w:t>
      </w:r>
    </w:p>
    <w:p w14:paraId="20061C78" w14:textId="77777777" w:rsidR="001F3DBB" w:rsidRDefault="001F3DBB">
      <w:pPr>
        <w:pStyle w:val="BodyText"/>
        <w:spacing w:before="120"/>
        <w:ind w:left="0"/>
        <w:rPr>
          <w:b/>
        </w:rPr>
      </w:pPr>
    </w:p>
    <w:p w14:paraId="20061C79" w14:textId="77777777" w:rsidR="001F3DBB" w:rsidRDefault="007F3F95">
      <w:pPr>
        <w:pStyle w:val="BodyText"/>
        <w:spacing w:before="0"/>
        <w:ind w:right="1499"/>
      </w:pPr>
      <w:r>
        <w:t>Superintendent</w:t>
      </w:r>
      <w:r>
        <w:rPr>
          <w:spacing w:val="-5"/>
        </w:rPr>
        <w:t xml:space="preserve"> </w:t>
      </w:r>
      <w:r>
        <w:t>Harper</w:t>
      </w:r>
      <w:r>
        <w:rPr>
          <w:spacing w:val="-5"/>
        </w:rPr>
        <w:t xml:space="preserve"> </w:t>
      </w:r>
      <w:r>
        <w:t>looked</w:t>
      </w:r>
      <w:r>
        <w:rPr>
          <w:spacing w:val="-5"/>
        </w:rPr>
        <w:t xml:space="preserve"> </w:t>
      </w:r>
      <w:r>
        <w:t>up</w:t>
      </w:r>
      <w:r>
        <w:rPr>
          <w:spacing w:val="-5"/>
        </w:rPr>
        <w:t xml:space="preserve"> </w:t>
      </w:r>
      <w:r>
        <w:t>consideringly</w:t>
      </w:r>
      <w:r>
        <w:rPr>
          <w:spacing w:val="-5"/>
        </w:rPr>
        <w:t xml:space="preserve"> </w:t>
      </w:r>
      <w:r>
        <w:t>at</w:t>
      </w:r>
      <w:r>
        <w:rPr>
          <w:spacing w:val="-5"/>
        </w:rPr>
        <w:t xml:space="preserve"> </w:t>
      </w:r>
      <w:r>
        <w:t>the</w:t>
      </w:r>
      <w:r>
        <w:rPr>
          <w:spacing w:val="-5"/>
        </w:rPr>
        <w:t xml:space="preserve"> </w:t>
      </w:r>
      <w:r>
        <w:t>fac¸ade</w:t>
      </w:r>
      <w:r>
        <w:rPr>
          <w:spacing w:val="-5"/>
        </w:rPr>
        <w:t xml:space="preserve"> </w:t>
      </w:r>
      <w:r>
        <w:t>of</w:t>
      </w:r>
      <w:r>
        <w:rPr>
          <w:spacing w:val="-5"/>
        </w:rPr>
        <w:t xml:space="preserve"> </w:t>
      </w:r>
      <w:r>
        <w:t>Braeside as he rang the front door bell.</w:t>
      </w:r>
    </w:p>
    <w:p w14:paraId="20061C7A" w14:textId="77777777" w:rsidR="001F3DBB" w:rsidRDefault="001F3DBB">
      <w:pPr>
        <w:pStyle w:val="BodyText"/>
        <w:sectPr w:rsidR="001F3DBB">
          <w:pgSz w:w="12240" w:h="15840"/>
          <w:pgMar w:top="1360" w:right="360" w:bottom="280" w:left="0" w:header="720" w:footer="720" w:gutter="0"/>
          <w:cols w:space="720"/>
        </w:sectPr>
      </w:pPr>
    </w:p>
    <w:p w14:paraId="20061C7B" w14:textId="77777777" w:rsidR="001F3DBB" w:rsidRDefault="007F3F95">
      <w:pPr>
        <w:pStyle w:val="BodyText"/>
        <w:spacing w:before="70"/>
        <w:ind w:right="1281" w:firstLine="457"/>
      </w:pPr>
      <w:r>
        <w:lastRenderedPageBreak/>
        <w:t>Neat little villa, nice garden of about an acre and a half. The sort of place that had been built fairly freely all over the countryside in the last twenty years. Retired</w:t>
      </w:r>
      <w:r>
        <w:rPr>
          <w:spacing w:val="-16"/>
        </w:rPr>
        <w:t xml:space="preserve"> </w:t>
      </w:r>
      <w:r>
        <w:t>Army men, retired Civil Servants – that type. Nice decent</w:t>
      </w:r>
      <w:r>
        <w:rPr>
          <w:spacing w:val="-3"/>
        </w:rPr>
        <w:t xml:space="preserve"> </w:t>
      </w:r>
      <w:r>
        <w:t>folk;</w:t>
      </w:r>
      <w:r>
        <w:rPr>
          <w:spacing w:val="-3"/>
        </w:rPr>
        <w:t xml:space="preserve"> </w:t>
      </w:r>
      <w:r>
        <w:t>the</w:t>
      </w:r>
      <w:r>
        <w:rPr>
          <w:spacing w:val="-3"/>
        </w:rPr>
        <w:t xml:space="preserve"> </w:t>
      </w:r>
      <w:r>
        <w:t>worst</w:t>
      </w:r>
      <w:r>
        <w:rPr>
          <w:spacing w:val="-3"/>
        </w:rPr>
        <w:t xml:space="preserve"> </w:t>
      </w:r>
      <w:r>
        <w:t>you</w:t>
      </w:r>
      <w:r>
        <w:rPr>
          <w:spacing w:val="-3"/>
        </w:rPr>
        <w:t xml:space="preserve"> </w:t>
      </w:r>
      <w:r>
        <w:t>could</w:t>
      </w:r>
      <w:r>
        <w:rPr>
          <w:spacing w:val="-3"/>
        </w:rPr>
        <w:t xml:space="preserve"> </w:t>
      </w:r>
      <w:r>
        <w:t>say</w:t>
      </w:r>
      <w:r>
        <w:rPr>
          <w:spacing w:val="-3"/>
        </w:rPr>
        <w:t xml:space="preserve"> </w:t>
      </w:r>
      <w:r>
        <w:t>of</w:t>
      </w:r>
      <w:r>
        <w:rPr>
          <w:spacing w:val="-3"/>
        </w:rPr>
        <w:t xml:space="preserve"> </w:t>
      </w:r>
      <w:r>
        <w:t>them</w:t>
      </w:r>
      <w:r>
        <w:rPr>
          <w:spacing w:val="-3"/>
        </w:rPr>
        <w:t xml:space="preserve"> </w:t>
      </w:r>
      <w:r>
        <w:t>was</w:t>
      </w:r>
      <w:r>
        <w:rPr>
          <w:spacing w:val="-3"/>
        </w:rPr>
        <w:t xml:space="preserve"> </w:t>
      </w:r>
      <w:r>
        <w:t>that</w:t>
      </w:r>
      <w:r>
        <w:rPr>
          <w:spacing w:val="-3"/>
        </w:rPr>
        <w:t xml:space="preserve"> </w:t>
      </w:r>
      <w:r>
        <w:t>they</w:t>
      </w:r>
      <w:r>
        <w:rPr>
          <w:spacing w:val="-3"/>
        </w:rPr>
        <w:t xml:space="preserve"> </w:t>
      </w:r>
      <w:r>
        <w:t>might</w:t>
      </w:r>
      <w:r>
        <w:rPr>
          <w:spacing w:val="-3"/>
        </w:rPr>
        <w:t xml:space="preserve"> </w:t>
      </w:r>
      <w:r>
        <w:t>be</w:t>
      </w:r>
      <w:r>
        <w:rPr>
          <w:spacing w:val="-3"/>
        </w:rPr>
        <w:t xml:space="preserve"> </w:t>
      </w:r>
      <w:r>
        <w:t>a</w:t>
      </w:r>
      <w:r>
        <w:rPr>
          <w:spacing w:val="-3"/>
        </w:rPr>
        <w:t xml:space="preserve"> </w:t>
      </w:r>
      <w:r>
        <w:t>bit dull. Spent as much money as they could afford on their children’s education. Not the kind of people you associated with tragedy.</w:t>
      </w:r>
      <w:r>
        <w:rPr>
          <w:spacing w:val="-15"/>
        </w:rPr>
        <w:t xml:space="preserve"> </w:t>
      </w:r>
      <w:r>
        <w:t>And now tragedy had come to them. He sighed.</w:t>
      </w:r>
    </w:p>
    <w:p w14:paraId="20061C7C" w14:textId="77777777" w:rsidR="001F3DBB" w:rsidRDefault="007F3F95">
      <w:pPr>
        <w:pStyle w:val="BodyText"/>
        <w:ind w:left="1997"/>
      </w:pPr>
      <w:r>
        <w:t>He</w:t>
      </w:r>
      <w:r>
        <w:rPr>
          <w:spacing w:val="-1"/>
        </w:rPr>
        <w:t xml:space="preserve"> </w:t>
      </w:r>
      <w:r>
        <w:t>was shown</w:t>
      </w:r>
      <w:r>
        <w:rPr>
          <w:spacing w:val="-1"/>
        </w:rPr>
        <w:t xml:space="preserve"> </w:t>
      </w:r>
      <w:r>
        <w:t>at once</w:t>
      </w:r>
      <w:r>
        <w:rPr>
          <w:spacing w:val="-1"/>
        </w:rPr>
        <w:t xml:space="preserve"> </w:t>
      </w:r>
      <w:r>
        <w:t>into a lounge</w:t>
      </w:r>
      <w:r>
        <w:rPr>
          <w:spacing w:val="-1"/>
        </w:rPr>
        <w:t xml:space="preserve"> </w:t>
      </w:r>
      <w:r>
        <w:t>where a</w:t>
      </w:r>
      <w:r>
        <w:rPr>
          <w:spacing w:val="-1"/>
        </w:rPr>
        <w:t xml:space="preserve"> </w:t>
      </w:r>
      <w:r>
        <w:t>stiff man</w:t>
      </w:r>
      <w:r>
        <w:rPr>
          <w:spacing w:val="-1"/>
        </w:rPr>
        <w:t xml:space="preserve"> </w:t>
      </w:r>
      <w:r>
        <w:t xml:space="preserve">with a </w:t>
      </w:r>
      <w:r>
        <w:rPr>
          <w:spacing w:val="-4"/>
        </w:rPr>
        <w:t>grey</w:t>
      </w:r>
    </w:p>
    <w:p w14:paraId="20061C7D" w14:textId="77777777" w:rsidR="001F3DBB" w:rsidRDefault="007F3F95">
      <w:pPr>
        <w:pStyle w:val="BodyText"/>
        <w:spacing w:before="0"/>
        <w:ind w:right="1187"/>
      </w:pPr>
      <w:r>
        <w:t>moustache</w:t>
      </w:r>
      <w:r>
        <w:rPr>
          <w:spacing w:val="-4"/>
        </w:rPr>
        <w:t xml:space="preserve"> </w:t>
      </w:r>
      <w:r>
        <w:t>and</w:t>
      </w:r>
      <w:r>
        <w:rPr>
          <w:spacing w:val="-4"/>
        </w:rPr>
        <w:t xml:space="preserve"> </w:t>
      </w:r>
      <w:r>
        <w:t>a</w:t>
      </w:r>
      <w:r>
        <w:rPr>
          <w:spacing w:val="-4"/>
        </w:rPr>
        <w:t xml:space="preserve"> </w:t>
      </w:r>
      <w:r>
        <w:t>woman</w:t>
      </w:r>
      <w:r>
        <w:rPr>
          <w:spacing w:val="-4"/>
        </w:rPr>
        <w:t xml:space="preserve"> </w:t>
      </w:r>
      <w:r>
        <w:t>whose</w:t>
      </w:r>
      <w:r>
        <w:rPr>
          <w:spacing w:val="-4"/>
        </w:rPr>
        <w:t xml:space="preserve"> </w:t>
      </w:r>
      <w:r>
        <w:t>eyes</w:t>
      </w:r>
      <w:r>
        <w:rPr>
          <w:spacing w:val="-4"/>
        </w:rPr>
        <w:t xml:space="preserve"> </w:t>
      </w:r>
      <w:r>
        <w:t>were</w:t>
      </w:r>
      <w:r>
        <w:rPr>
          <w:spacing w:val="-4"/>
        </w:rPr>
        <w:t xml:space="preserve"> </w:t>
      </w:r>
      <w:r>
        <w:t>red</w:t>
      </w:r>
      <w:r>
        <w:rPr>
          <w:spacing w:val="-4"/>
        </w:rPr>
        <w:t xml:space="preserve"> </w:t>
      </w:r>
      <w:r>
        <w:t>with</w:t>
      </w:r>
      <w:r>
        <w:rPr>
          <w:spacing w:val="-4"/>
        </w:rPr>
        <w:t xml:space="preserve"> </w:t>
      </w:r>
      <w:r>
        <w:t>weeping</w:t>
      </w:r>
      <w:r>
        <w:rPr>
          <w:spacing w:val="-4"/>
        </w:rPr>
        <w:t xml:space="preserve"> </w:t>
      </w:r>
      <w:r>
        <w:t>both</w:t>
      </w:r>
      <w:r>
        <w:rPr>
          <w:spacing w:val="-4"/>
        </w:rPr>
        <w:t xml:space="preserve"> </w:t>
      </w:r>
      <w:r>
        <w:t>sprang</w:t>
      </w:r>
      <w:r>
        <w:rPr>
          <w:spacing w:val="-4"/>
        </w:rPr>
        <w:t xml:space="preserve"> </w:t>
      </w:r>
      <w:r>
        <w:t>up. Mrs Reeves cried out eagerly:</w:t>
      </w:r>
    </w:p>
    <w:p w14:paraId="20061C7E" w14:textId="77777777" w:rsidR="001F3DBB" w:rsidRDefault="007F3F95">
      <w:pPr>
        <w:pStyle w:val="BodyText"/>
        <w:ind w:left="1997"/>
      </w:pPr>
      <w:r>
        <w:t>‘You</w:t>
      </w:r>
      <w:r>
        <w:rPr>
          <w:spacing w:val="-7"/>
        </w:rPr>
        <w:t xml:space="preserve"> </w:t>
      </w:r>
      <w:r>
        <w:t>have</w:t>
      </w:r>
      <w:r>
        <w:rPr>
          <w:spacing w:val="-6"/>
        </w:rPr>
        <w:t xml:space="preserve"> </w:t>
      </w:r>
      <w:r>
        <w:t>some</w:t>
      </w:r>
      <w:r>
        <w:rPr>
          <w:spacing w:val="-6"/>
        </w:rPr>
        <w:t xml:space="preserve"> </w:t>
      </w:r>
      <w:r>
        <w:t>news</w:t>
      </w:r>
      <w:r>
        <w:rPr>
          <w:spacing w:val="-6"/>
        </w:rPr>
        <w:t xml:space="preserve"> </w:t>
      </w:r>
      <w:r>
        <w:t>of</w:t>
      </w:r>
      <w:r>
        <w:rPr>
          <w:spacing w:val="-6"/>
        </w:rPr>
        <w:t xml:space="preserve"> </w:t>
      </w:r>
      <w:r>
        <w:rPr>
          <w:spacing w:val="-2"/>
        </w:rPr>
        <w:t>Pamela?’</w:t>
      </w:r>
    </w:p>
    <w:p w14:paraId="20061C7F" w14:textId="77777777" w:rsidR="001F3DBB" w:rsidRDefault="007F3F95">
      <w:pPr>
        <w:pStyle w:val="BodyText"/>
        <w:ind w:right="1187" w:firstLine="457"/>
      </w:pPr>
      <w:r>
        <w:t>Then</w:t>
      </w:r>
      <w:r>
        <w:rPr>
          <w:spacing w:val="-7"/>
        </w:rPr>
        <w:t xml:space="preserve"> </w:t>
      </w:r>
      <w:r>
        <w:t>she</w:t>
      </w:r>
      <w:r>
        <w:rPr>
          <w:spacing w:val="-7"/>
        </w:rPr>
        <w:t xml:space="preserve"> </w:t>
      </w:r>
      <w:r>
        <w:t>shrank</w:t>
      </w:r>
      <w:r>
        <w:rPr>
          <w:spacing w:val="-7"/>
        </w:rPr>
        <w:t xml:space="preserve"> </w:t>
      </w:r>
      <w:r>
        <w:t>back,</w:t>
      </w:r>
      <w:r>
        <w:rPr>
          <w:spacing w:val="-7"/>
        </w:rPr>
        <w:t xml:space="preserve"> </w:t>
      </w:r>
      <w:r>
        <w:t>as</w:t>
      </w:r>
      <w:r>
        <w:rPr>
          <w:spacing w:val="-7"/>
        </w:rPr>
        <w:t xml:space="preserve"> </w:t>
      </w:r>
      <w:r>
        <w:t>though</w:t>
      </w:r>
      <w:r>
        <w:rPr>
          <w:spacing w:val="-7"/>
        </w:rPr>
        <w:t xml:space="preserve"> </w:t>
      </w:r>
      <w:r>
        <w:t>the</w:t>
      </w:r>
      <w:r>
        <w:rPr>
          <w:spacing w:val="-7"/>
        </w:rPr>
        <w:t xml:space="preserve"> </w:t>
      </w:r>
      <w:r>
        <w:t>Superintendent’s</w:t>
      </w:r>
      <w:r>
        <w:rPr>
          <w:spacing w:val="-7"/>
        </w:rPr>
        <w:t xml:space="preserve"> </w:t>
      </w:r>
      <w:r>
        <w:t>commiserating glance had been a blow.</w:t>
      </w:r>
    </w:p>
    <w:p w14:paraId="20061C80" w14:textId="77777777" w:rsidR="001F3DBB" w:rsidRDefault="007F3F95">
      <w:pPr>
        <w:pStyle w:val="BodyText"/>
        <w:ind w:left="1997"/>
      </w:pPr>
      <w:r>
        <w:t xml:space="preserve">Harper </w:t>
      </w:r>
      <w:r>
        <w:rPr>
          <w:spacing w:val="-2"/>
        </w:rPr>
        <w:t>said:</w:t>
      </w:r>
    </w:p>
    <w:p w14:paraId="20061C81" w14:textId="77777777" w:rsidR="001F3DBB" w:rsidRDefault="007F3F95">
      <w:pPr>
        <w:pStyle w:val="BodyText"/>
        <w:spacing w:line="448" w:lineRule="auto"/>
        <w:ind w:left="1997" w:right="2820"/>
      </w:pPr>
      <w:r>
        <w:t>‘I’m</w:t>
      </w:r>
      <w:r>
        <w:rPr>
          <w:spacing w:val="-5"/>
        </w:rPr>
        <w:t xml:space="preserve"> </w:t>
      </w:r>
      <w:r>
        <w:t>afraid</w:t>
      </w:r>
      <w:r>
        <w:rPr>
          <w:spacing w:val="-5"/>
        </w:rPr>
        <w:t xml:space="preserve"> </w:t>
      </w:r>
      <w:r>
        <w:t>you</w:t>
      </w:r>
      <w:r>
        <w:rPr>
          <w:spacing w:val="-5"/>
        </w:rPr>
        <w:t xml:space="preserve"> </w:t>
      </w:r>
      <w:r>
        <w:t>must</w:t>
      </w:r>
      <w:r>
        <w:rPr>
          <w:spacing w:val="-5"/>
        </w:rPr>
        <w:t xml:space="preserve"> </w:t>
      </w:r>
      <w:r>
        <w:t>prepare</w:t>
      </w:r>
      <w:r>
        <w:rPr>
          <w:spacing w:val="-5"/>
        </w:rPr>
        <w:t xml:space="preserve"> </w:t>
      </w:r>
      <w:r>
        <w:t>yourself</w:t>
      </w:r>
      <w:r>
        <w:rPr>
          <w:spacing w:val="-5"/>
        </w:rPr>
        <w:t xml:space="preserve"> </w:t>
      </w:r>
      <w:r>
        <w:t>for</w:t>
      </w:r>
      <w:r>
        <w:rPr>
          <w:spacing w:val="-5"/>
        </w:rPr>
        <w:t xml:space="preserve"> </w:t>
      </w:r>
      <w:r>
        <w:t>bad</w:t>
      </w:r>
      <w:r>
        <w:rPr>
          <w:spacing w:val="-5"/>
        </w:rPr>
        <w:t xml:space="preserve"> </w:t>
      </w:r>
      <w:r>
        <w:t>news.’ ‘Pamela –’ faltered the woman.</w:t>
      </w:r>
    </w:p>
    <w:p w14:paraId="20061C82" w14:textId="77777777" w:rsidR="001F3DBB" w:rsidRDefault="007F3F95">
      <w:pPr>
        <w:pStyle w:val="BodyText"/>
        <w:spacing w:before="0"/>
        <w:ind w:left="1997"/>
      </w:pPr>
      <w:r>
        <w:t xml:space="preserve">Major Reeves said </w:t>
      </w:r>
      <w:r>
        <w:rPr>
          <w:spacing w:val="-2"/>
        </w:rPr>
        <w:t>sharply:</w:t>
      </w:r>
    </w:p>
    <w:p w14:paraId="20061C83" w14:textId="77777777" w:rsidR="001F3DBB" w:rsidRDefault="007F3F95">
      <w:pPr>
        <w:pStyle w:val="BodyText"/>
        <w:spacing w:line="448" w:lineRule="auto"/>
        <w:ind w:left="1997" w:right="4659"/>
      </w:pPr>
      <w:r>
        <w:t>‘Something’s</w:t>
      </w:r>
      <w:r>
        <w:rPr>
          <w:spacing w:val="-11"/>
        </w:rPr>
        <w:t xml:space="preserve"> </w:t>
      </w:r>
      <w:r>
        <w:t>happened</w:t>
      </w:r>
      <w:r>
        <w:rPr>
          <w:spacing w:val="-11"/>
        </w:rPr>
        <w:t xml:space="preserve"> </w:t>
      </w:r>
      <w:r>
        <w:t>–</w:t>
      </w:r>
      <w:r>
        <w:rPr>
          <w:spacing w:val="-11"/>
        </w:rPr>
        <w:t xml:space="preserve"> </w:t>
      </w:r>
      <w:r>
        <w:t>to</w:t>
      </w:r>
      <w:r>
        <w:rPr>
          <w:spacing w:val="-11"/>
        </w:rPr>
        <w:t xml:space="preserve"> </w:t>
      </w:r>
      <w:r>
        <w:t>the</w:t>
      </w:r>
      <w:r>
        <w:rPr>
          <w:spacing w:val="-11"/>
        </w:rPr>
        <w:t xml:space="preserve"> </w:t>
      </w:r>
      <w:r>
        <w:t>child?’ ‘Yes, sir.’</w:t>
      </w:r>
    </w:p>
    <w:p w14:paraId="20061C84" w14:textId="77777777" w:rsidR="001F3DBB" w:rsidRDefault="007F3F95">
      <w:pPr>
        <w:pStyle w:val="BodyText"/>
        <w:spacing w:before="0" w:line="448" w:lineRule="auto"/>
        <w:ind w:left="1997" w:right="6317"/>
      </w:pPr>
      <w:r>
        <w:t>‘Do</w:t>
      </w:r>
      <w:r>
        <w:rPr>
          <w:spacing w:val="-14"/>
        </w:rPr>
        <w:t xml:space="preserve"> </w:t>
      </w:r>
      <w:r>
        <w:t>you</w:t>
      </w:r>
      <w:r>
        <w:rPr>
          <w:spacing w:val="-14"/>
        </w:rPr>
        <w:t xml:space="preserve"> </w:t>
      </w:r>
      <w:r>
        <w:t>mean</w:t>
      </w:r>
      <w:r>
        <w:rPr>
          <w:spacing w:val="-14"/>
        </w:rPr>
        <w:t xml:space="preserve"> </w:t>
      </w:r>
      <w:r>
        <w:t>she’s</w:t>
      </w:r>
      <w:r>
        <w:rPr>
          <w:spacing w:val="-14"/>
        </w:rPr>
        <w:t xml:space="preserve"> </w:t>
      </w:r>
      <w:r>
        <w:t>dead?’ Mrs Reeves burst out:</w:t>
      </w:r>
    </w:p>
    <w:p w14:paraId="20061C85" w14:textId="77777777" w:rsidR="001F3DBB" w:rsidRDefault="007F3F95">
      <w:pPr>
        <w:pStyle w:val="BodyText"/>
        <w:spacing w:before="0"/>
        <w:ind w:right="1187" w:firstLine="457"/>
      </w:pPr>
      <w:r>
        <w:t>‘Oh</w:t>
      </w:r>
      <w:r>
        <w:rPr>
          <w:spacing w:val="-5"/>
        </w:rPr>
        <w:t xml:space="preserve"> </w:t>
      </w:r>
      <w:r>
        <w:t>no,</w:t>
      </w:r>
      <w:r>
        <w:rPr>
          <w:spacing w:val="-3"/>
        </w:rPr>
        <w:t xml:space="preserve"> </w:t>
      </w:r>
      <w:r>
        <w:t>no,’</w:t>
      </w:r>
      <w:r>
        <w:rPr>
          <w:spacing w:val="-23"/>
        </w:rPr>
        <w:t xml:space="preserve"> </w:t>
      </w:r>
      <w:r>
        <w:t>and</w:t>
      </w:r>
      <w:r>
        <w:rPr>
          <w:spacing w:val="-3"/>
        </w:rPr>
        <w:t xml:space="preserve"> </w:t>
      </w:r>
      <w:r>
        <w:t>broke</w:t>
      </w:r>
      <w:r>
        <w:rPr>
          <w:spacing w:val="-3"/>
        </w:rPr>
        <w:t xml:space="preserve"> </w:t>
      </w:r>
      <w:r>
        <w:t>into</w:t>
      </w:r>
      <w:r>
        <w:rPr>
          <w:spacing w:val="-3"/>
        </w:rPr>
        <w:t xml:space="preserve"> </w:t>
      </w:r>
      <w:r>
        <w:t>a</w:t>
      </w:r>
      <w:r>
        <w:rPr>
          <w:spacing w:val="-3"/>
        </w:rPr>
        <w:t xml:space="preserve"> </w:t>
      </w:r>
      <w:r>
        <w:t>storm</w:t>
      </w:r>
      <w:r>
        <w:rPr>
          <w:spacing w:val="-3"/>
        </w:rPr>
        <w:t xml:space="preserve"> </w:t>
      </w:r>
      <w:r>
        <w:t>of</w:t>
      </w:r>
      <w:r>
        <w:rPr>
          <w:spacing w:val="-3"/>
        </w:rPr>
        <w:t xml:space="preserve"> </w:t>
      </w:r>
      <w:r>
        <w:t>weeping.</w:t>
      </w:r>
      <w:r>
        <w:rPr>
          <w:spacing w:val="-3"/>
        </w:rPr>
        <w:t xml:space="preserve"> </w:t>
      </w:r>
      <w:r>
        <w:t>Major</w:t>
      </w:r>
      <w:r>
        <w:rPr>
          <w:spacing w:val="-3"/>
        </w:rPr>
        <w:t xml:space="preserve"> </w:t>
      </w:r>
      <w:r>
        <w:t>Reeves</w:t>
      </w:r>
      <w:r>
        <w:rPr>
          <w:spacing w:val="-3"/>
        </w:rPr>
        <w:t xml:space="preserve"> </w:t>
      </w:r>
      <w:r>
        <w:t>put</w:t>
      </w:r>
      <w:r>
        <w:rPr>
          <w:spacing w:val="-3"/>
        </w:rPr>
        <w:t xml:space="preserve"> </w:t>
      </w:r>
      <w:r>
        <w:t>his arm round his wife and drew her to him. His lips trembled but he looked inquiringly at Harper, who bent his head.</w:t>
      </w:r>
    </w:p>
    <w:p w14:paraId="20061C86" w14:textId="77777777" w:rsidR="001F3DBB" w:rsidRDefault="007F3F95">
      <w:pPr>
        <w:pStyle w:val="BodyText"/>
        <w:ind w:left="1997"/>
      </w:pPr>
      <w:r>
        <w:t xml:space="preserve">‘An </w:t>
      </w:r>
      <w:r>
        <w:rPr>
          <w:spacing w:val="-2"/>
        </w:rPr>
        <w:t>accident?’</w:t>
      </w:r>
    </w:p>
    <w:p w14:paraId="20061C87" w14:textId="77777777" w:rsidR="001F3DBB" w:rsidRDefault="001F3DBB">
      <w:pPr>
        <w:pStyle w:val="BodyText"/>
        <w:sectPr w:rsidR="001F3DBB">
          <w:pgSz w:w="12240" w:h="15840"/>
          <w:pgMar w:top="1360" w:right="360" w:bottom="280" w:left="0" w:header="720" w:footer="720" w:gutter="0"/>
          <w:cols w:space="720"/>
        </w:sectPr>
      </w:pPr>
    </w:p>
    <w:p w14:paraId="20061C88" w14:textId="77777777" w:rsidR="001F3DBB" w:rsidRDefault="007F3F95">
      <w:pPr>
        <w:pStyle w:val="BodyText"/>
        <w:spacing w:before="70"/>
        <w:ind w:right="1187" w:firstLine="457"/>
      </w:pPr>
      <w:r>
        <w:lastRenderedPageBreak/>
        <w:t>‘Not</w:t>
      </w:r>
      <w:r>
        <w:rPr>
          <w:spacing w:val="-5"/>
        </w:rPr>
        <w:t xml:space="preserve"> </w:t>
      </w:r>
      <w:r>
        <w:t>exactly,</w:t>
      </w:r>
      <w:r>
        <w:rPr>
          <w:spacing w:val="-5"/>
        </w:rPr>
        <w:t xml:space="preserve"> </w:t>
      </w:r>
      <w:r>
        <w:t>Major</w:t>
      </w:r>
      <w:r>
        <w:rPr>
          <w:spacing w:val="-5"/>
        </w:rPr>
        <w:t xml:space="preserve"> </w:t>
      </w:r>
      <w:r>
        <w:t>Reeves.</w:t>
      </w:r>
      <w:r>
        <w:rPr>
          <w:spacing w:val="-5"/>
        </w:rPr>
        <w:t xml:space="preserve"> </w:t>
      </w:r>
      <w:r>
        <w:t>She</w:t>
      </w:r>
      <w:r>
        <w:rPr>
          <w:spacing w:val="-5"/>
        </w:rPr>
        <w:t xml:space="preserve"> </w:t>
      </w:r>
      <w:r>
        <w:t>was</w:t>
      </w:r>
      <w:r>
        <w:rPr>
          <w:spacing w:val="-5"/>
        </w:rPr>
        <w:t xml:space="preserve"> </w:t>
      </w:r>
      <w:r>
        <w:t>found</w:t>
      </w:r>
      <w:r>
        <w:rPr>
          <w:spacing w:val="-5"/>
        </w:rPr>
        <w:t xml:space="preserve"> </w:t>
      </w:r>
      <w:r>
        <w:t>in</w:t>
      </w:r>
      <w:r>
        <w:rPr>
          <w:spacing w:val="-5"/>
        </w:rPr>
        <w:t xml:space="preserve"> </w:t>
      </w:r>
      <w:r>
        <w:t>a</w:t>
      </w:r>
      <w:r>
        <w:rPr>
          <w:spacing w:val="-5"/>
        </w:rPr>
        <w:t xml:space="preserve"> </w:t>
      </w:r>
      <w:r>
        <w:t>burnt-out</w:t>
      </w:r>
      <w:r>
        <w:rPr>
          <w:spacing w:val="-5"/>
        </w:rPr>
        <w:t xml:space="preserve"> </w:t>
      </w:r>
      <w:r>
        <w:t>car</w:t>
      </w:r>
      <w:r>
        <w:rPr>
          <w:spacing w:val="-5"/>
        </w:rPr>
        <w:t xml:space="preserve"> </w:t>
      </w:r>
      <w:r>
        <w:t>which</w:t>
      </w:r>
      <w:r>
        <w:rPr>
          <w:spacing w:val="-5"/>
        </w:rPr>
        <w:t xml:space="preserve"> </w:t>
      </w:r>
      <w:r>
        <w:t>had been abandoned in a quarry.’</w:t>
      </w:r>
    </w:p>
    <w:p w14:paraId="20061C89" w14:textId="77777777" w:rsidR="001F3DBB" w:rsidRDefault="007F3F95">
      <w:pPr>
        <w:pStyle w:val="BodyText"/>
        <w:ind w:left="1997"/>
      </w:pPr>
      <w:r>
        <w:t xml:space="preserve">‘In a car? In a </w:t>
      </w:r>
      <w:r>
        <w:rPr>
          <w:spacing w:val="-2"/>
        </w:rPr>
        <w:t>quarry?’</w:t>
      </w:r>
    </w:p>
    <w:p w14:paraId="20061C8A" w14:textId="77777777" w:rsidR="001F3DBB" w:rsidRDefault="007F3F95">
      <w:pPr>
        <w:pStyle w:val="BodyText"/>
        <w:ind w:left="1997"/>
      </w:pPr>
      <w:r>
        <w:t xml:space="preserve">His astonishment was </w:t>
      </w:r>
      <w:r>
        <w:rPr>
          <w:spacing w:val="-2"/>
        </w:rPr>
        <w:t>evident.</w:t>
      </w:r>
    </w:p>
    <w:p w14:paraId="20061C8B" w14:textId="77777777" w:rsidR="001F3DBB" w:rsidRDefault="007F3F95">
      <w:pPr>
        <w:pStyle w:val="BodyText"/>
        <w:ind w:right="1187" w:firstLine="457"/>
      </w:pPr>
      <w:r>
        <w:t>Mrs</w:t>
      </w:r>
      <w:r>
        <w:rPr>
          <w:spacing w:val="-4"/>
        </w:rPr>
        <w:t xml:space="preserve"> </w:t>
      </w:r>
      <w:r>
        <w:t>Reeves</w:t>
      </w:r>
      <w:r>
        <w:rPr>
          <w:spacing w:val="-4"/>
        </w:rPr>
        <w:t xml:space="preserve"> </w:t>
      </w:r>
      <w:r>
        <w:t>broke</w:t>
      </w:r>
      <w:r>
        <w:rPr>
          <w:spacing w:val="-4"/>
        </w:rPr>
        <w:t xml:space="preserve"> </w:t>
      </w:r>
      <w:r>
        <w:t>down</w:t>
      </w:r>
      <w:r>
        <w:rPr>
          <w:spacing w:val="-4"/>
        </w:rPr>
        <w:t xml:space="preserve"> </w:t>
      </w:r>
      <w:r>
        <w:t>altogether</w:t>
      </w:r>
      <w:r>
        <w:rPr>
          <w:spacing w:val="-4"/>
        </w:rPr>
        <w:t xml:space="preserve"> </w:t>
      </w:r>
      <w:r>
        <w:t>and</w:t>
      </w:r>
      <w:r>
        <w:rPr>
          <w:spacing w:val="-4"/>
        </w:rPr>
        <w:t xml:space="preserve"> </w:t>
      </w:r>
      <w:r>
        <w:t>sank</w:t>
      </w:r>
      <w:r>
        <w:rPr>
          <w:spacing w:val="-4"/>
        </w:rPr>
        <w:t xml:space="preserve"> </w:t>
      </w:r>
      <w:r>
        <w:t>down</w:t>
      </w:r>
      <w:r>
        <w:rPr>
          <w:spacing w:val="-4"/>
        </w:rPr>
        <w:t xml:space="preserve"> </w:t>
      </w:r>
      <w:r>
        <w:t>on</w:t>
      </w:r>
      <w:r>
        <w:rPr>
          <w:spacing w:val="-4"/>
        </w:rPr>
        <w:t xml:space="preserve"> </w:t>
      </w:r>
      <w:r>
        <w:t>the</w:t>
      </w:r>
      <w:r>
        <w:rPr>
          <w:spacing w:val="-4"/>
        </w:rPr>
        <w:t xml:space="preserve"> </w:t>
      </w:r>
      <w:r>
        <w:t>sofa,</w:t>
      </w:r>
      <w:r>
        <w:rPr>
          <w:spacing w:val="-4"/>
        </w:rPr>
        <w:t xml:space="preserve"> </w:t>
      </w:r>
      <w:r>
        <w:t xml:space="preserve">sobbing </w:t>
      </w:r>
      <w:r>
        <w:rPr>
          <w:spacing w:val="-2"/>
        </w:rPr>
        <w:t>violently.</w:t>
      </w:r>
    </w:p>
    <w:p w14:paraId="20061C8C" w14:textId="77777777" w:rsidR="001F3DBB" w:rsidRDefault="007F3F95">
      <w:pPr>
        <w:pStyle w:val="BodyText"/>
        <w:ind w:left="1997"/>
      </w:pPr>
      <w:r>
        <w:t xml:space="preserve">Superintendent Harper </w:t>
      </w:r>
      <w:r>
        <w:rPr>
          <w:spacing w:val="-2"/>
        </w:rPr>
        <w:t>said:</w:t>
      </w:r>
    </w:p>
    <w:p w14:paraId="20061C8D" w14:textId="77777777" w:rsidR="001F3DBB" w:rsidRDefault="007F3F95">
      <w:pPr>
        <w:pStyle w:val="BodyText"/>
        <w:spacing w:line="448" w:lineRule="auto"/>
        <w:ind w:left="1997" w:right="4659"/>
      </w:pPr>
      <w:r>
        <w:t>‘If</w:t>
      </w:r>
      <w:r>
        <w:rPr>
          <w:spacing w:val="-5"/>
        </w:rPr>
        <w:t xml:space="preserve"> </w:t>
      </w:r>
      <w:r>
        <w:t>you’d</w:t>
      </w:r>
      <w:r>
        <w:rPr>
          <w:spacing w:val="-5"/>
        </w:rPr>
        <w:t xml:space="preserve"> </w:t>
      </w:r>
      <w:r>
        <w:t>like</w:t>
      </w:r>
      <w:r>
        <w:rPr>
          <w:spacing w:val="-5"/>
        </w:rPr>
        <w:t xml:space="preserve"> </w:t>
      </w:r>
      <w:r>
        <w:t>me</w:t>
      </w:r>
      <w:r>
        <w:rPr>
          <w:spacing w:val="-5"/>
        </w:rPr>
        <w:t xml:space="preserve"> </w:t>
      </w:r>
      <w:r>
        <w:t>to</w:t>
      </w:r>
      <w:r>
        <w:rPr>
          <w:spacing w:val="-5"/>
        </w:rPr>
        <w:t xml:space="preserve"> </w:t>
      </w:r>
      <w:r>
        <w:t>wait</w:t>
      </w:r>
      <w:r>
        <w:rPr>
          <w:spacing w:val="-5"/>
        </w:rPr>
        <w:t xml:space="preserve"> </w:t>
      </w:r>
      <w:r>
        <w:t>a</w:t>
      </w:r>
      <w:r>
        <w:rPr>
          <w:spacing w:val="-5"/>
        </w:rPr>
        <w:t xml:space="preserve"> </w:t>
      </w:r>
      <w:r>
        <w:t>few</w:t>
      </w:r>
      <w:r>
        <w:rPr>
          <w:spacing w:val="-5"/>
        </w:rPr>
        <w:t xml:space="preserve"> </w:t>
      </w:r>
      <w:r>
        <w:t>minutes?’ Major Reeves said sharply:</w:t>
      </w:r>
    </w:p>
    <w:p w14:paraId="20061C8E" w14:textId="77777777" w:rsidR="001F3DBB" w:rsidRDefault="007F3F95">
      <w:pPr>
        <w:pStyle w:val="BodyText"/>
        <w:spacing w:before="0"/>
        <w:ind w:left="1997"/>
      </w:pPr>
      <w:r>
        <w:t xml:space="preserve">‘What does this mean? Foul </w:t>
      </w:r>
      <w:r>
        <w:rPr>
          <w:spacing w:val="-2"/>
        </w:rPr>
        <w:t>play?’</w:t>
      </w:r>
    </w:p>
    <w:p w14:paraId="20061C8F" w14:textId="77777777" w:rsidR="001F3DBB" w:rsidRDefault="007F3F95">
      <w:pPr>
        <w:pStyle w:val="BodyText"/>
        <w:ind w:right="1187" w:firstLine="457"/>
      </w:pPr>
      <w:r>
        <w:t>‘That’s</w:t>
      </w:r>
      <w:r>
        <w:rPr>
          <w:spacing w:val="-7"/>
        </w:rPr>
        <w:t xml:space="preserve"> </w:t>
      </w:r>
      <w:r>
        <w:t>what</w:t>
      </w:r>
      <w:r>
        <w:rPr>
          <w:spacing w:val="-7"/>
        </w:rPr>
        <w:t xml:space="preserve"> </w:t>
      </w:r>
      <w:r>
        <w:t>it</w:t>
      </w:r>
      <w:r>
        <w:rPr>
          <w:spacing w:val="-7"/>
        </w:rPr>
        <w:t xml:space="preserve"> </w:t>
      </w:r>
      <w:r>
        <w:t>looks</w:t>
      </w:r>
      <w:r>
        <w:rPr>
          <w:spacing w:val="-7"/>
        </w:rPr>
        <w:t xml:space="preserve"> </w:t>
      </w:r>
      <w:r>
        <w:t>like,</w:t>
      </w:r>
      <w:r>
        <w:rPr>
          <w:spacing w:val="-7"/>
        </w:rPr>
        <w:t xml:space="preserve"> </w:t>
      </w:r>
      <w:r>
        <w:t>sir.</w:t>
      </w:r>
      <w:r>
        <w:rPr>
          <w:spacing w:val="-13"/>
        </w:rPr>
        <w:t xml:space="preserve"> </w:t>
      </w:r>
      <w:r>
        <w:t>That’s</w:t>
      </w:r>
      <w:r>
        <w:rPr>
          <w:spacing w:val="-7"/>
        </w:rPr>
        <w:t xml:space="preserve"> </w:t>
      </w:r>
      <w:r>
        <w:t>why</w:t>
      </w:r>
      <w:r>
        <w:rPr>
          <w:spacing w:val="-7"/>
        </w:rPr>
        <w:t xml:space="preserve"> </w:t>
      </w:r>
      <w:r>
        <w:t>I’d</w:t>
      </w:r>
      <w:r>
        <w:rPr>
          <w:spacing w:val="-7"/>
        </w:rPr>
        <w:t xml:space="preserve"> </w:t>
      </w:r>
      <w:r>
        <w:t>like</w:t>
      </w:r>
      <w:r>
        <w:rPr>
          <w:spacing w:val="-7"/>
        </w:rPr>
        <w:t xml:space="preserve"> </w:t>
      </w:r>
      <w:r>
        <w:t>to</w:t>
      </w:r>
      <w:r>
        <w:rPr>
          <w:spacing w:val="-7"/>
        </w:rPr>
        <w:t xml:space="preserve"> </w:t>
      </w:r>
      <w:r>
        <w:t>ask</w:t>
      </w:r>
      <w:r>
        <w:rPr>
          <w:spacing w:val="-7"/>
        </w:rPr>
        <w:t xml:space="preserve"> </w:t>
      </w:r>
      <w:r>
        <w:t>you</w:t>
      </w:r>
      <w:r>
        <w:rPr>
          <w:spacing w:val="-7"/>
        </w:rPr>
        <w:t xml:space="preserve"> </w:t>
      </w:r>
      <w:r>
        <w:t>some questions if it isn’t too trying for you.’</w:t>
      </w:r>
    </w:p>
    <w:p w14:paraId="20061C90" w14:textId="77777777" w:rsidR="001F3DBB" w:rsidRDefault="007F3F95">
      <w:pPr>
        <w:pStyle w:val="BodyText"/>
        <w:ind w:right="1187" w:firstLine="457"/>
      </w:pPr>
      <w:r>
        <w:t>‘No,</w:t>
      </w:r>
      <w:r>
        <w:rPr>
          <w:spacing w:val="-3"/>
        </w:rPr>
        <w:t xml:space="preserve"> </w:t>
      </w:r>
      <w:r>
        <w:t>no,</w:t>
      </w:r>
      <w:r>
        <w:rPr>
          <w:spacing w:val="-3"/>
        </w:rPr>
        <w:t xml:space="preserve"> </w:t>
      </w:r>
      <w:r>
        <w:t>you’re</w:t>
      </w:r>
      <w:r>
        <w:rPr>
          <w:spacing w:val="-3"/>
        </w:rPr>
        <w:t xml:space="preserve"> </w:t>
      </w:r>
      <w:r>
        <w:t>quite</w:t>
      </w:r>
      <w:r>
        <w:rPr>
          <w:spacing w:val="-3"/>
        </w:rPr>
        <w:t xml:space="preserve"> </w:t>
      </w:r>
      <w:r>
        <w:t>right.</w:t>
      </w:r>
      <w:r>
        <w:rPr>
          <w:spacing w:val="-3"/>
        </w:rPr>
        <w:t xml:space="preserve"> </w:t>
      </w:r>
      <w:r>
        <w:t>No</w:t>
      </w:r>
      <w:r>
        <w:rPr>
          <w:spacing w:val="-3"/>
        </w:rPr>
        <w:t xml:space="preserve"> </w:t>
      </w:r>
      <w:r>
        <w:t>time</w:t>
      </w:r>
      <w:r>
        <w:rPr>
          <w:spacing w:val="-3"/>
        </w:rPr>
        <w:t xml:space="preserve"> </w:t>
      </w:r>
      <w:r>
        <w:t>must</w:t>
      </w:r>
      <w:r>
        <w:rPr>
          <w:spacing w:val="-3"/>
        </w:rPr>
        <w:t xml:space="preserve"> </w:t>
      </w:r>
      <w:r>
        <w:t>be</w:t>
      </w:r>
      <w:r>
        <w:rPr>
          <w:spacing w:val="-3"/>
        </w:rPr>
        <w:t xml:space="preserve"> </w:t>
      </w:r>
      <w:r>
        <w:t>lost</w:t>
      </w:r>
      <w:r>
        <w:rPr>
          <w:spacing w:val="-3"/>
        </w:rPr>
        <w:t xml:space="preserve"> </w:t>
      </w:r>
      <w:r>
        <w:t>if</w:t>
      </w:r>
      <w:r>
        <w:rPr>
          <w:spacing w:val="-3"/>
        </w:rPr>
        <w:t xml:space="preserve"> </w:t>
      </w:r>
      <w:r>
        <w:t>what</w:t>
      </w:r>
      <w:r>
        <w:rPr>
          <w:spacing w:val="-3"/>
        </w:rPr>
        <w:t xml:space="preserve"> </w:t>
      </w:r>
      <w:r>
        <w:t>you</w:t>
      </w:r>
      <w:r>
        <w:rPr>
          <w:spacing w:val="-3"/>
        </w:rPr>
        <w:t xml:space="preserve"> </w:t>
      </w:r>
      <w:r>
        <w:t>suggest</w:t>
      </w:r>
      <w:r>
        <w:rPr>
          <w:spacing w:val="-3"/>
        </w:rPr>
        <w:t xml:space="preserve"> </w:t>
      </w:r>
      <w:r>
        <w:t>is true. But I can’t believe it.</w:t>
      </w:r>
      <w:r>
        <w:rPr>
          <w:spacing w:val="-4"/>
        </w:rPr>
        <w:t xml:space="preserve"> </w:t>
      </w:r>
      <w:r>
        <w:t>Who would want to harm a child like Pamela?’</w:t>
      </w:r>
    </w:p>
    <w:p w14:paraId="20061C91" w14:textId="77777777" w:rsidR="001F3DBB" w:rsidRDefault="007F3F95">
      <w:pPr>
        <w:pStyle w:val="BodyText"/>
        <w:ind w:left="1997"/>
      </w:pPr>
      <w:r>
        <w:t xml:space="preserve">Harper said </w:t>
      </w:r>
      <w:r>
        <w:rPr>
          <w:spacing w:val="-2"/>
        </w:rPr>
        <w:t>stolidly:</w:t>
      </w:r>
    </w:p>
    <w:p w14:paraId="20061C92" w14:textId="77777777" w:rsidR="001F3DBB" w:rsidRDefault="007F3F95">
      <w:pPr>
        <w:pStyle w:val="BodyText"/>
        <w:ind w:right="1187" w:firstLine="457"/>
      </w:pPr>
      <w:r>
        <w:t>‘You’ve</w:t>
      </w:r>
      <w:r>
        <w:rPr>
          <w:spacing w:val="-7"/>
        </w:rPr>
        <w:t xml:space="preserve"> </w:t>
      </w:r>
      <w:r>
        <w:t>already</w:t>
      </w:r>
      <w:r>
        <w:rPr>
          <w:spacing w:val="-7"/>
        </w:rPr>
        <w:t xml:space="preserve"> </w:t>
      </w:r>
      <w:r>
        <w:t>reported</w:t>
      </w:r>
      <w:r>
        <w:rPr>
          <w:spacing w:val="-7"/>
        </w:rPr>
        <w:t xml:space="preserve"> </w:t>
      </w:r>
      <w:r>
        <w:t>to</w:t>
      </w:r>
      <w:r>
        <w:rPr>
          <w:spacing w:val="-7"/>
        </w:rPr>
        <w:t xml:space="preserve"> </w:t>
      </w:r>
      <w:r>
        <w:t>your</w:t>
      </w:r>
      <w:r>
        <w:rPr>
          <w:spacing w:val="-7"/>
        </w:rPr>
        <w:t xml:space="preserve"> </w:t>
      </w:r>
      <w:r>
        <w:t>local</w:t>
      </w:r>
      <w:r>
        <w:rPr>
          <w:spacing w:val="-7"/>
        </w:rPr>
        <w:t xml:space="preserve"> </w:t>
      </w:r>
      <w:r>
        <w:t>police</w:t>
      </w:r>
      <w:r>
        <w:rPr>
          <w:spacing w:val="-7"/>
        </w:rPr>
        <w:t xml:space="preserve"> </w:t>
      </w:r>
      <w:r>
        <w:t>the</w:t>
      </w:r>
      <w:r>
        <w:rPr>
          <w:spacing w:val="-7"/>
        </w:rPr>
        <w:t xml:space="preserve"> </w:t>
      </w:r>
      <w:r>
        <w:t>circumstances</w:t>
      </w:r>
      <w:r>
        <w:rPr>
          <w:spacing w:val="-7"/>
        </w:rPr>
        <w:t xml:space="preserve"> </w:t>
      </w:r>
      <w:r>
        <w:t>of</w:t>
      </w:r>
      <w:r>
        <w:rPr>
          <w:spacing w:val="-7"/>
        </w:rPr>
        <w:t xml:space="preserve"> </w:t>
      </w:r>
      <w:r>
        <w:t>your daughter’s disappearance. She left here to attend a Guides rally and you expected her home for supper. That is right?’</w:t>
      </w:r>
    </w:p>
    <w:p w14:paraId="20061C93" w14:textId="77777777" w:rsidR="001F3DBB" w:rsidRDefault="007F3F95">
      <w:pPr>
        <w:pStyle w:val="BodyText"/>
        <w:ind w:left="1997"/>
      </w:pPr>
      <w:r>
        <w:rPr>
          <w:spacing w:val="-2"/>
        </w:rPr>
        <w:t>‘Yes.’</w:t>
      </w:r>
    </w:p>
    <w:p w14:paraId="20061C94" w14:textId="77777777" w:rsidR="001F3DBB" w:rsidRDefault="007F3F95">
      <w:pPr>
        <w:pStyle w:val="BodyText"/>
        <w:spacing w:line="448" w:lineRule="auto"/>
        <w:ind w:left="1997" w:right="6317"/>
      </w:pPr>
      <w:r>
        <w:t>‘She</w:t>
      </w:r>
      <w:r>
        <w:rPr>
          <w:spacing w:val="-8"/>
        </w:rPr>
        <w:t xml:space="preserve"> </w:t>
      </w:r>
      <w:r>
        <w:t>was</w:t>
      </w:r>
      <w:r>
        <w:rPr>
          <w:spacing w:val="-8"/>
        </w:rPr>
        <w:t xml:space="preserve"> </w:t>
      </w:r>
      <w:r>
        <w:t>to</w:t>
      </w:r>
      <w:r>
        <w:rPr>
          <w:spacing w:val="-8"/>
        </w:rPr>
        <w:t xml:space="preserve"> </w:t>
      </w:r>
      <w:r>
        <w:t>return</w:t>
      </w:r>
      <w:r>
        <w:rPr>
          <w:spacing w:val="-8"/>
        </w:rPr>
        <w:t xml:space="preserve"> </w:t>
      </w:r>
      <w:r>
        <w:t>by</w:t>
      </w:r>
      <w:r>
        <w:rPr>
          <w:spacing w:val="-8"/>
        </w:rPr>
        <w:t xml:space="preserve"> </w:t>
      </w:r>
      <w:r>
        <w:t xml:space="preserve">bus?’ </w:t>
      </w:r>
      <w:r>
        <w:rPr>
          <w:spacing w:val="-2"/>
        </w:rPr>
        <w:t>‘Yes.’</w:t>
      </w:r>
    </w:p>
    <w:p w14:paraId="20061C95" w14:textId="77777777" w:rsidR="001F3DBB" w:rsidRDefault="007F3F95">
      <w:pPr>
        <w:pStyle w:val="BodyText"/>
        <w:spacing w:before="0"/>
        <w:ind w:right="1187" w:firstLine="457"/>
      </w:pPr>
      <w:r>
        <w:t>‘I</w:t>
      </w:r>
      <w:r>
        <w:rPr>
          <w:spacing w:val="-4"/>
        </w:rPr>
        <w:t xml:space="preserve"> </w:t>
      </w:r>
      <w:r>
        <w:t>understand</w:t>
      </w:r>
      <w:r>
        <w:rPr>
          <w:spacing w:val="-4"/>
        </w:rPr>
        <w:t xml:space="preserve"> </w:t>
      </w:r>
      <w:r>
        <w:t>that,</w:t>
      </w:r>
      <w:r>
        <w:rPr>
          <w:spacing w:val="-4"/>
        </w:rPr>
        <w:t xml:space="preserve"> </w:t>
      </w:r>
      <w:r>
        <w:t>according</w:t>
      </w:r>
      <w:r>
        <w:rPr>
          <w:spacing w:val="-4"/>
        </w:rPr>
        <w:t xml:space="preserve"> </w:t>
      </w:r>
      <w:r>
        <w:t>to</w:t>
      </w:r>
      <w:r>
        <w:rPr>
          <w:spacing w:val="-4"/>
        </w:rPr>
        <w:t xml:space="preserve"> </w:t>
      </w:r>
      <w:r>
        <w:t>the</w:t>
      </w:r>
      <w:r>
        <w:rPr>
          <w:spacing w:val="-4"/>
        </w:rPr>
        <w:t xml:space="preserve"> </w:t>
      </w:r>
      <w:r>
        <w:t>story</w:t>
      </w:r>
      <w:r>
        <w:rPr>
          <w:spacing w:val="-4"/>
        </w:rPr>
        <w:t xml:space="preserve"> </w:t>
      </w:r>
      <w:r>
        <w:t>of</w:t>
      </w:r>
      <w:r>
        <w:rPr>
          <w:spacing w:val="-4"/>
        </w:rPr>
        <w:t xml:space="preserve"> </w:t>
      </w:r>
      <w:r>
        <w:t>her</w:t>
      </w:r>
      <w:r>
        <w:rPr>
          <w:spacing w:val="-4"/>
        </w:rPr>
        <w:t xml:space="preserve"> </w:t>
      </w:r>
      <w:r>
        <w:t>fellow</w:t>
      </w:r>
      <w:r>
        <w:rPr>
          <w:spacing w:val="-4"/>
        </w:rPr>
        <w:t xml:space="preserve"> </w:t>
      </w:r>
      <w:r>
        <w:t>Guides,</w:t>
      </w:r>
      <w:r>
        <w:rPr>
          <w:spacing w:val="-4"/>
        </w:rPr>
        <w:t xml:space="preserve"> </w:t>
      </w:r>
      <w:r>
        <w:t>when</w:t>
      </w:r>
      <w:r>
        <w:rPr>
          <w:spacing w:val="-4"/>
        </w:rPr>
        <w:t xml:space="preserve"> </w:t>
      </w:r>
      <w:r>
        <w:t>the rally was over Pamela said she was going into Danemouth to</w:t>
      </w:r>
      <w:r>
        <w:rPr>
          <w:spacing w:val="-3"/>
        </w:rPr>
        <w:t xml:space="preserve"> </w:t>
      </w:r>
      <w:r>
        <w:t>Woolworth’s,</w:t>
      </w:r>
    </w:p>
    <w:p w14:paraId="20061C96" w14:textId="77777777" w:rsidR="001F3DBB" w:rsidRDefault="001F3DBB">
      <w:pPr>
        <w:pStyle w:val="BodyText"/>
        <w:sectPr w:rsidR="001F3DBB">
          <w:pgSz w:w="12240" w:h="15840"/>
          <w:pgMar w:top="1360" w:right="360" w:bottom="280" w:left="0" w:header="720" w:footer="720" w:gutter="0"/>
          <w:cols w:space="720"/>
        </w:sectPr>
      </w:pPr>
    </w:p>
    <w:p w14:paraId="20061C97" w14:textId="77777777" w:rsidR="001F3DBB" w:rsidRDefault="007F3F95">
      <w:pPr>
        <w:pStyle w:val="BodyText"/>
        <w:spacing w:before="70"/>
        <w:ind w:right="1187"/>
      </w:pPr>
      <w:r>
        <w:lastRenderedPageBreak/>
        <w:t>and</w:t>
      </w:r>
      <w:r>
        <w:rPr>
          <w:spacing w:val="-3"/>
        </w:rPr>
        <w:t xml:space="preserve"> </w:t>
      </w:r>
      <w:r>
        <w:t>would</w:t>
      </w:r>
      <w:r>
        <w:rPr>
          <w:spacing w:val="-3"/>
        </w:rPr>
        <w:t xml:space="preserve"> </w:t>
      </w:r>
      <w:r>
        <w:t>catch</w:t>
      </w:r>
      <w:r>
        <w:rPr>
          <w:spacing w:val="-3"/>
        </w:rPr>
        <w:t xml:space="preserve"> </w:t>
      </w:r>
      <w:r>
        <w:t>a</w:t>
      </w:r>
      <w:r>
        <w:rPr>
          <w:spacing w:val="-3"/>
        </w:rPr>
        <w:t xml:space="preserve"> </w:t>
      </w:r>
      <w:r>
        <w:t>later</w:t>
      </w:r>
      <w:r>
        <w:rPr>
          <w:spacing w:val="-3"/>
        </w:rPr>
        <w:t xml:space="preserve"> </w:t>
      </w:r>
      <w:r>
        <w:t>bus</w:t>
      </w:r>
      <w:r>
        <w:rPr>
          <w:spacing w:val="-3"/>
        </w:rPr>
        <w:t xml:space="preserve"> </w:t>
      </w:r>
      <w:r>
        <w:t>home.</w:t>
      </w:r>
      <w:r>
        <w:rPr>
          <w:spacing w:val="-9"/>
        </w:rPr>
        <w:t xml:space="preserve"> </w:t>
      </w:r>
      <w:r>
        <w:t>That</w:t>
      </w:r>
      <w:r>
        <w:rPr>
          <w:spacing w:val="-3"/>
        </w:rPr>
        <w:t xml:space="preserve"> </w:t>
      </w:r>
      <w:r>
        <w:t>strikes</w:t>
      </w:r>
      <w:r>
        <w:rPr>
          <w:spacing w:val="-3"/>
        </w:rPr>
        <w:t xml:space="preserve"> </w:t>
      </w:r>
      <w:r>
        <w:t>you</w:t>
      </w:r>
      <w:r>
        <w:rPr>
          <w:spacing w:val="-3"/>
        </w:rPr>
        <w:t xml:space="preserve"> </w:t>
      </w:r>
      <w:r>
        <w:t>as</w:t>
      </w:r>
      <w:r>
        <w:rPr>
          <w:spacing w:val="-3"/>
        </w:rPr>
        <w:t xml:space="preserve"> </w:t>
      </w:r>
      <w:r>
        <w:t>quite</w:t>
      </w:r>
      <w:r>
        <w:rPr>
          <w:spacing w:val="-3"/>
        </w:rPr>
        <w:t xml:space="preserve"> </w:t>
      </w:r>
      <w:r>
        <w:t>a</w:t>
      </w:r>
      <w:r>
        <w:rPr>
          <w:spacing w:val="-3"/>
        </w:rPr>
        <w:t xml:space="preserve"> </w:t>
      </w:r>
      <w:r>
        <w:t xml:space="preserve">normal </w:t>
      </w:r>
      <w:r>
        <w:rPr>
          <w:spacing w:val="-2"/>
        </w:rPr>
        <w:t>proceeding?’</w:t>
      </w:r>
    </w:p>
    <w:p w14:paraId="20061C98" w14:textId="77777777" w:rsidR="001F3DBB" w:rsidRDefault="007F3F95">
      <w:pPr>
        <w:pStyle w:val="BodyText"/>
        <w:ind w:right="1179" w:firstLine="457"/>
      </w:pPr>
      <w:r>
        <w:t>‘Oh</w:t>
      </w:r>
      <w:r>
        <w:rPr>
          <w:spacing w:val="-7"/>
        </w:rPr>
        <w:t xml:space="preserve"> </w:t>
      </w:r>
      <w:r>
        <w:t>yes,</w:t>
      </w:r>
      <w:r>
        <w:rPr>
          <w:spacing w:val="-7"/>
        </w:rPr>
        <w:t xml:space="preserve"> </w:t>
      </w:r>
      <w:r>
        <w:t>Pamela</w:t>
      </w:r>
      <w:r>
        <w:rPr>
          <w:spacing w:val="-7"/>
        </w:rPr>
        <w:t xml:space="preserve"> </w:t>
      </w:r>
      <w:r>
        <w:t>was</w:t>
      </w:r>
      <w:r>
        <w:rPr>
          <w:spacing w:val="-7"/>
        </w:rPr>
        <w:t xml:space="preserve"> </w:t>
      </w:r>
      <w:r>
        <w:t>very</w:t>
      </w:r>
      <w:r>
        <w:rPr>
          <w:spacing w:val="-7"/>
        </w:rPr>
        <w:t xml:space="preserve"> </w:t>
      </w:r>
      <w:r>
        <w:t>fond</w:t>
      </w:r>
      <w:r>
        <w:rPr>
          <w:spacing w:val="-7"/>
        </w:rPr>
        <w:t xml:space="preserve"> </w:t>
      </w:r>
      <w:r>
        <w:t>of</w:t>
      </w:r>
      <w:r>
        <w:rPr>
          <w:spacing w:val="-7"/>
        </w:rPr>
        <w:t xml:space="preserve"> </w:t>
      </w:r>
      <w:r>
        <w:t>going</w:t>
      </w:r>
      <w:r>
        <w:rPr>
          <w:spacing w:val="-7"/>
        </w:rPr>
        <w:t xml:space="preserve"> </w:t>
      </w:r>
      <w:r>
        <w:t>to</w:t>
      </w:r>
      <w:r>
        <w:rPr>
          <w:spacing w:val="-12"/>
        </w:rPr>
        <w:t xml:space="preserve"> </w:t>
      </w:r>
      <w:r>
        <w:t>Woolworth’s.</w:t>
      </w:r>
      <w:r>
        <w:rPr>
          <w:spacing w:val="-7"/>
        </w:rPr>
        <w:t xml:space="preserve"> </w:t>
      </w:r>
      <w:r>
        <w:t>She</w:t>
      </w:r>
      <w:r>
        <w:rPr>
          <w:spacing w:val="-7"/>
        </w:rPr>
        <w:t xml:space="preserve"> </w:t>
      </w:r>
      <w:r>
        <w:t>often</w:t>
      </w:r>
      <w:r>
        <w:rPr>
          <w:spacing w:val="-7"/>
        </w:rPr>
        <w:t xml:space="preserve"> </w:t>
      </w:r>
      <w:r>
        <w:t>went into Danemouth to shop. The bus goes from the main road, only about a quarter of a mile from here.’</w:t>
      </w:r>
    </w:p>
    <w:p w14:paraId="20061C99" w14:textId="77777777" w:rsidR="001F3DBB" w:rsidRDefault="007F3F95">
      <w:pPr>
        <w:pStyle w:val="BodyText"/>
        <w:spacing w:line="448" w:lineRule="auto"/>
        <w:ind w:left="1997" w:right="3754"/>
      </w:pPr>
      <w:r>
        <w:t>‘And</w:t>
      </w:r>
      <w:r>
        <w:rPr>
          <w:spacing w:val="-4"/>
        </w:rPr>
        <w:t xml:space="preserve"> </w:t>
      </w:r>
      <w:r>
        <w:t>she</w:t>
      </w:r>
      <w:r>
        <w:rPr>
          <w:spacing w:val="-4"/>
        </w:rPr>
        <w:t xml:space="preserve"> </w:t>
      </w:r>
      <w:r>
        <w:t>had</w:t>
      </w:r>
      <w:r>
        <w:rPr>
          <w:spacing w:val="-4"/>
        </w:rPr>
        <w:t xml:space="preserve"> </w:t>
      </w:r>
      <w:r>
        <w:t>no</w:t>
      </w:r>
      <w:r>
        <w:rPr>
          <w:spacing w:val="-4"/>
        </w:rPr>
        <w:t xml:space="preserve"> </w:t>
      </w:r>
      <w:r>
        <w:t>other</w:t>
      </w:r>
      <w:r>
        <w:rPr>
          <w:spacing w:val="-4"/>
        </w:rPr>
        <w:t xml:space="preserve"> </w:t>
      </w:r>
      <w:r>
        <w:t>plans,</w:t>
      </w:r>
      <w:r>
        <w:rPr>
          <w:spacing w:val="-4"/>
        </w:rPr>
        <w:t xml:space="preserve"> </w:t>
      </w:r>
      <w:r>
        <w:t>so</w:t>
      </w:r>
      <w:r>
        <w:rPr>
          <w:spacing w:val="-4"/>
        </w:rPr>
        <w:t xml:space="preserve"> </w:t>
      </w:r>
      <w:r>
        <w:t>far</w:t>
      </w:r>
      <w:r>
        <w:rPr>
          <w:spacing w:val="-4"/>
        </w:rPr>
        <w:t xml:space="preserve"> </w:t>
      </w:r>
      <w:r>
        <w:t>as</w:t>
      </w:r>
      <w:r>
        <w:rPr>
          <w:spacing w:val="-4"/>
        </w:rPr>
        <w:t xml:space="preserve"> </w:t>
      </w:r>
      <w:r>
        <w:t>you</w:t>
      </w:r>
      <w:r>
        <w:rPr>
          <w:spacing w:val="-4"/>
        </w:rPr>
        <w:t xml:space="preserve"> </w:t>
      </w:r>
      <w:r>
        <w:t xml:space="preserve">know?’ </w:t>
      </w:r>
      <w:r>
        <w:rPr>
          <w:spacing w:val="-2"/>
        </w:rPr>
        <w:t>‘None.’</w:t>
      </w:r>
    </w:p>
    <w:p w14:paraId="20061C9A" w14:textId="77777777" w:rsidR="001F3DBB" w:rsidRDefault="007F3F95">
      <w:pPr>
        <w:pStyle w:val="BodyText"/>
        <w:spacing w:before="0"/>
        <w:ind w:left="1997"/>
      </w:pPr>
      <w:r>
        <w:t xml:space="preserve">‘She was not meeting anybody in </w:t>
      </w:r>
      <w:r>
        <w:rPr>
          <w:spacing w:val="-2"/>
        </w:rPr>
        <w:t>Danemouth?’</w:t>
      </w:r>
    </w:p>
    <w:p w14:paraId="20061C9B" w14:textId="77777777" w:rsidR="001F3DBB" w:rsidRDefault="007F3F95">
      <w:pPr>
        <w:pStyle w:val="BodyText"/>
        <w:ind w:right="1187" w:firstLine="457"/>
      </w:pPr>
      <w:r>
        <w:t>‘No, I’m sure she wasn’t. She would have mentioned it if so. We expected</w:t>
      </w:r>
      <w:r>
        <w:rPr>
          <w:spacing w:val="-7"/>
        </w:rPr>
        <w:t xml:space="preserve"> </w:t>
      </w:r>
      <w:r>
        <w:t>her</w:t>
      </w:r>
      <w:r>
        <w:rPr>
          <w:spacing w:val="-7"/>
        </w:rPr>
        <w:t xml:space="preserve"> </w:t>
      </w:r>
      <w:r>
        <w:t>back</w:t>
      </w:r>
      <w:r>
        <w:rPr>
          <w:spacing w:val="-7"/>
        </w:rPr>
        <w:t xml:space="preserve"> </w:t>
      </w:r>
      <w:r>
        <w:t>for</w:t>
      </w:r>
      <w:r>
        <w:rPr>
          <w:spacing w:val="-7"/>
        </w:rPr>
        <w:t xml:space="preserve"> </w:t>
      </w:r>
      <w:r>
        <w:t>supper.</w:t>
      </w:r>
      <w:r>
        <w:rPr>
          <w:spacing w:val="-13"/>
        </w:rPr>
        <w:t xml:space="preserve"> </w:t>
      </w:r>
      <w:r>
        <w:t>That’s</w:t>
      </w:r>
      <w:r>
        <w:rPr>
          <w:spacing w:val="-7"/>
        </w:rPr>
        <w:t xml:space="preserve"> </w:t>
      </w:r>
      <w:r>
        <w:t>why,</w:t>
      </w:r>
      <w:r>
        <w:rPr>
          <w:spacing w:val="-7"/>
        </w:rPr>
        <w:t xml:space="preserve"> </w:t>
      </w:r>
      <w:r>
        <w:t>when</w:t>
      </w:r>
      <w:r>
        <w:rPr>
          <w:spacing w:val="-7"/>
        </w:rPr>
        <w:t xml:space="preserve"> </w:t>
      </w:r>
      <w:r>
        <w:t>it</w:t>
      </w:r>
      <w:r>
        <w:rPr>
          <w:spacing w:val="-7"/>
        </w:rPr>
        <w:t xml:space="preserve"> </w:t>
      </w:r>
      <w:r>
        <w:t>got</w:t>
      </w:r>
      <w:r>
        <w:rPr>
          <w:spacing w:val="-7"/>
        </w:rPr>
        <w:t xml:space="preserve"> </w:t>
      </w:r>
      <w:r>
        <w:t>so</w:t>
      </w:r>
      <w:r>
        <w:rPr>
          <w:spacing w:val="-7"/>
        </w:rPr>
        <w:t xml:space="preserve"> </w:t>
      </w:r>
      <w:r>
        <w:t>late</w:t>
      </w:r>
      <w:r>
        <w:rPr>
          <w:spacing w:val="-7"/>
        </w:rPr>
        <w:t xml:space="preserve"> </w:t>
      </w:r>
      <w:r>
        <w:t>and</w:t>
      </w:r>
      <w:r>
        <w:rPr>
          <w:spacing w:val="-7"/>
        </w:rPr>
        <w:t xml:space="preserve"> </w:t>
      </w:r>
      <w:r>
        <w:t>she</w:t>
      </w:r>
      <w:r>
        <w:rPr>
          <w:spacing w:val="-7"/>
        </w:rPr>
        <w:t xml:space="preserve"> </w:t>
      </w:r>
      <w:r>
        <w:t>hadn’t turned up, we rang up the police. It wasn’t like her not to come home.’</w:t>
      </w:r>
    </w:p>
    <w:p w14:paraId="20061C9C" w14:textId="77777777" w:rsidR="001F3DBB" w:rsidRDefault="007F3F95">
      <w:pPr>
        <w:pStyle w:val="BodyText"/>
        <w:ind w:right="1187" w:firstLine="457"/>
      </w:pPr>
      <w:r>
        <w:t>‘Your</w:t>
      </w:r>
      <w:r>
        <w:rPr>
          <w:spacing w:val="-6"/>
        </w:rPr>
        <w:t xml:space="preserve"> </w:t>
      </w:r>
      <w:r>
        <w:t>daughter</w:t>
      </w:r>
      <w:r>
        <w:rPr>
          <w:spacing w:val="-7"/>
        </w:rPr>
        <w:t xml:space="preserve"> </w:t>
      </w:r>
      <w:r>
        <w:t>had</w:t>
      </w:r>
      <w:r>
        <w:rPr>
          <w:spacing w:val="-6"/>
        </w:rPr>
        <w:t xml:space="preserve"> </w:t>
      </w:r>
      <w:r>
        <w:t>no</w:t>
      </w:r>
      <w:r>
        <w:rPr>
          <w:spacing w:val="-7"/>
        </w:rPr>
        <w:t xml:space="preserve"> </w:t>
      </w:r>
      <w:r>
        <w:t>undesirable</w:t>
      </w:r>
      <w:r>
        <w:rPr>
          <w:spacing w:val="-6"/>
        </w:rPr>
        <w:t xml:space="preserve"> </w:t>
      </w:r>
      <w:r>
        <w:t>friends</w:t>
      </w:r>
      <w:r>
        <w:rPr>
          <w:spacing w:val="-7"/>
        </w:rPr>
        <w:t xml:space="preserve"> </w:t>
      </w:r>
      <w:r>
        <w:t>–</w:t>
      </w:r>
      <w:r>
        <w:rPr>
          <w:spacing w:val="-6"/>
        </w:rPr>
        <w:t xml:space="preserve"> </w:t>
      </w:r>
      <w:r>
        <w:t>that</w:t>
      </w:r>
      <w:r>
        <w:rPr>
          <w:spacing w:val="-7"/>
        </w:rPr>
        <w:t xml:space="preserve"> </w:t>
      </w:r>
      <w:r>
        <w:t>is,</w:t>
      </w:r>
      <w:r>
        <w:rPr>
          <w:spacing w:val="-6"/>
        </w:rPr>
        <w:t xml:space="preserve"> </w:t>
      </w:r>
      <w:r>
        <w:t>friends</w:t>
      </w:r>
      <w:r>
        <w:rPr>
          <w:spacing w:val="-7"/>
        </w:rPr>
        <w:t xml:space="preserve"> </w:t>
      </w:r>
      <w:r>
        <w:t>that</w:t>
      </w:r>
      <w:r>
        <w:rPr>
          <w:spacing w:val="-6"/>
        </w:rPr>
        <w:t xml:space="preserve"> </w:t>
      </w:r>
      <w:r>
        <w:t>you didn’t approve of?’</w:t>
      </w:r>
    </w:p>
    <w:p w14:paraId="20061C9D" w14:textId="77777777" w:rsidR="001F3DBB" w:rsidRDefault="007F3F95">
      <w:pPr>
        <w:pStyle w:val="BodyText"/>
        <w:spacing w:line="448" w:lineRule="auto"/>
        <w:ind w:left="1997" w:right="4182"/>
      </w:pPr>
      <w:r>
        <w:t>‘No,</w:t>
      </w:r>
      <w:r>
        <w:rPr>
          <w:spacing w:val="-5"/>
        </w:rPr>
        <w:t xml:space="preserve"> </w:t>
      </w:r>
      <w:r>
        <w:t>there</w:t>
      </w:r>
      <w:r>
        <w:rPr>
          <w:spacing w:val="-5"/>
        </w:rPr>
        <w:t xml:space="preserve"> </w:t>
      </w:r>
      <w:r>
        <w:t>was</w:t>
      </w:r>
      <w:r>
        <w:rPr>
          <w:spacing w:val="-5"/>
        </w:rPr>
        <w:t xml:space="preserve"> </w:t>
      </w:r>
      <w:r>
        <w:t>never</w:t>
      </w:r>
      <w:r>
        <w:rPr>
          <w:spacing w:val="-5"/>
        </w:rPr>
        <w:t xml:space="preserve"> </w:t>
      </w:r>
      <w:r>
        <w:t>any</w:t>
      </w:r>
      <w:r>
        <w:rPr>
          <w:spacing w:val="-5"/>
        </w:rPr>
        <w:t xml:space="preserve"> </w:t>
      </w:r>
      <w:r>
        <w:t>trouble</w:t>
      </w:r>
      <w:r>
        <w:rPr>
          <w:spacing w:val="-5"/>
        </w:rPr>
        <w:t xml:space="preserve"> </w:t>
      </w:r>
      <w:r>
        <w:t>of</w:t>
      </w:r>
      <w:r>
        <w:rPr>
          <w:spacing w:val="-5"/>
        </w:rPr>
        <w:t xml:space="preserve"> </w:t>
      </w:r>
      <w:r>
        <w:t>that</w:t>
      </w:r>
      <w:r>
        <w:rPr>
          <w:spacing w:val="-5"/>
        </w:rPr>
        <w:t xml:space="preserve"> </w:t>
      </w:r>
      <w:r>
        <w:t>kind.’ Mrs Reeves said tearfully:</w:t>
      </w:r>
    </w:p>
    <w:p w14:paraId="20061C9E" w14:textId="77777777" w:rsidR="001F3DBB" w:rsidRDefault="007F3F95">
      <w:pPr>
        <w:pStyle w:val="BodyText"/>
        <w:spacing w:before="0"/>
        <w:ind w:right="1187" w:firstLine="457"/>
      </w:pPr>
      <w:r>
        <w:t>‘Pam</w:t>
      </w:r>
      <w:r>
        <w:rPr>
          <w:spacing w:val="-3"/>
        </w:rPr>
        <w:t xml:space="preserve"> </w:t>
      </w:r>
      <w:r>
        <w:t>was</w:t>
      </w:r>
      <w:r>
        <w:rPr>
          <w:spacing w:val="-3"/>
        </w:rPr>
        <w:t xml:space="preserve"> </w:t>
      </w:r>
      <w:r>
        <w:t>just</w:t>
      </w:r>
      <w:r>
        <w:rPr>
          <w:spacing w:val="-3"/>
        </w:rPr>
        <w:t xml:space="preserve"> </w:t>
      </w:r>
      <w:r>
        <w:t>a</w:t>
      </w:r>
      <w:r>
        <w:rPr>
          <w:spacing w:val="-3"/>
        </w:rPr>
        <w:t xml:space="preserve"> </w:t>
      </w:r>
      <w:r>
        <w:t>child.</w:t>
      </w:r>
      <w:r>
        <w:rPr>
          <w:spacing w:val="-3"/>
        </w:rPr>
        <w:t xml:space="preserve"> </w:t>
      </w:r>
      <w:r>
        <w:t>She</w:t>
      </w:r>
      <w:r>
        <w:rPr>
          <w:spacing w:val="-3"/>
        </w:rPr>
        <w:t xml:space="preserve"> </w:t>
      </w:r>
      <w:r>
        <w:t>was</w:t>
      </w:r>
      <w:r>
        <w:rPr>
          <w:spacing w:val="-3"/>
        </w:rPr>
        <w:t xml:space="preserve"> </w:t>
      </w:r>
      <w:r>
        <w:t>very</w:t>
      </w:r>
      <w:r>
        <w:rPr>
          <w:spacing w:val="-3"/>
        </w:rPr>
        <w:t xml:space="preserve"> </w:t>
      </w:r>
      <w:r>
        <w:t>young</w:t>
      </w:r>
      <w:r>
        <w:rPr>
          <w:spacing w:val="-3"/>
        </w:rPr>
        <w:t xml:space="preserve"> </w:t>
      </w:r>
      <w:r>
        <w:t>for</w:t>
      </w:r>
      <w:r>
        <w:rPr>
          <w:spacing w:val="-3"/>
        </w:rPr>
        <w:t xml:space="preserve"> </w:t>
      </w:r>
      <w:r>
        <w:t>her</w:t>
      </w:r>
      <w:r>
        <w:rPr>
          <w:spacing w:val="-3"/>
        </w:rPr>
        <w:t xml:space="preserve"> </w:t>
      </w:r>
      <w:r>
        <w:t>age.</w:t>
      </w:r>
      <w:r>
        <w:rPr>
          <w:spacing w:val="-3"/>
        </w:rPr>
        <w:t xml:space="preserve"> </w:t>
      </w:r>
      <w:r>
        <w:t>She</w:t>
      </w:r>
      <w:r>
        <w:rPr>
          <w:spacing w:val="-3"/>
        </w:rPr>
        <w:t xml:space="preserve"> </w:t>
      </w:r>
      <w:r>
        <w:t>liked</w:t>
      </w:r>
      <w:r>
        <w:rPr>
          <w:spacing w:val="-3"/>
        </w:rPr>
        <w:t xml:space="preserve"> </w:t>
      </w:r>
      <w:r>
        <w:t>games and all that. She wasn’t precocious in any way.’</w:t>
      </w:r>
    </w:p>
    <w:p w14:paraId="20061C9F" w14:textId="77777777" w:rsidR="001F3DBB" w:rsidRDefault="007F3F95">
      <w:pPr>
        <w:pStyle w:val="BodyText"/>
        <w:ind w:right="1187" w:firstLine="457"/>
      </w:pPr>
      <w:r>
        <w:t>‘Do</w:t>
      </w:r>
      <w:r>
        <w:rPr>
          <w:spacing w:val="-4"/>
        </w:rPr>
        <w:t xml:space="preserve"> </w:t>
      </w:r>
      <w:r>
        <w:t>you</w:t>
      </w:r>
      <w:r>
        <w:rPr>
          <w:spacing w:val="-4"/>
        </w:rPr>
        <w:t xml:space="preserve"> </w:t>
      </w:r>
      <w:r>
        <w:t>know</w:t>
      </w:r>
      <w:r>
        <w:rPr>
          <w:spacing w:val="-4"/>
        </w:rPr>
        <w:t xml:space="preserve"> </w:t>
      </w:r>
      <w:r>
        <w:t>a</w:t>
      </w:r>
      <w:r>
        <w:rPr>
          <w:spacing w:val="-4"/>
        </w:rPr>
        <w:t xml:space="preserve"> </w:t>
      </w:r>
      <w:r>
        <w:t>Mr</w:t>
      </w:r>
      <w:r>
        <w:rPr>
          <w:spacing w:val="-4"/>
        </w:rPr>
        <w:t xml:space="preserve"> </w:t>
      </w:r>
      <w:r>
        <w:t>George</w:t>
      </w:r>
      <w:r>
        <w:rPr>
          <w:spacing w:val="-4"/>
        </w:rPr>
        <w:t xml:space="preserve"> </w:t>
      </w:r>
      <w:r>
        <w:t>Bartlett</w:t>
      </w:r>
      <w:r>
        <w:rPr>
          <w:spacing w:val="-4"/>
        </w:rPr>
        <w:t xml:space="preserve"> </w:t>
      </w:r>
      <w:r>
        <w:t>who</w:t>
      </w:r>
      <w:r>
        <w:rPr>
          <w:spacing w:val="-4"/>
        </w:rPr>
        <w:t xml:space="preserve"> </w:t>
      </w:r>
      <w:r>
        <w:t>is</w:t>
      </w:r>
      <w:r>
        <w:rPr>
          <w:spacing w:val="-4"/>
        </w:rPr>
        <w:t xml:space="preserve"> </w:t>
      </w:r>
      <w:r>
        <w:t>staying</w:t>
      </w:r>
      <w:r>
        <w:rPr>
          <w:spacing w:val="-4"/>
        </w:rPr>
        <w:t xml:space="preserve"> </w:t>
      </w:r>
      <w:r>
        <w:t>at</w:t>
      </w:r>
      <w:r>
        <w:rPr>
          <w:spacing w:val="-4"/>
        </w:rPr>
        <w:t xml:space="preserve"> </w:t>
      </w:r>
      <w:r>
        <w:t>the</w:t>
      </w:r>
      <w:r>
        <w:rPr>
          <w:spacing w:val="-4"/>
        </w:rPr>
        <w:t xml:space="preserve"> </w:t>
      </w:r>
      <w:r>
        <w:t>Majestic</w:t>
      </w:r>
      <w:r>
        <w:rPr>
          <w:spacing w:val="-4"/>
        </w:rPr>
        <w:t xml:space="preserve"> </w:t>
      </w:r>
      <w:r>
        <w:t>Hotel in Danemouth?’</w:t>
      </w:r>
    </w:p>
    <w:p w14:paraId="20061CA0" w14:textId="77777777" w:rsidR="001F3DBB" w:rsidRDefault="007F3F95">
      <w:pPr>
        <w:pStyle w:val="BodyText"/>
        <w:spacing w:line="448" w:lineRule="auto"/>
        <w:ind w:left="1997" w:right="7257"/>
      </w:pPr>
      <w:r>
        <w:t xml:space="preserve">Major Reeves stared. ‘Never heard of </w:t>
      </w:r>
      <w:r>
        <w:rPr>
          <w:spacing w:val="-2"/>
        </w:rPr>
        <w:t>him.’</w:t>
      </w:r>
    </w:p>
    <w:p w14:paraId="20061CA1" w14:textId="77777777" w:rsidR="001F3DBB" w:rsidRDefault="007F3F95">
      <w:pPr>
        <w:pStyle w:val="BodyText"/>
        <w:spacing w:before="0" w:line="448" w:lineRule="auto"/>
        <w:ind w:left="1997" w:right="4182"/>
      </w:pPr>
      <w:r>
        <w:t>‘You</w:t>
      </w:r>
      <w:r>
        <w:rPr>
          <w:spacing w:val="-13"/>
        </w:rPr>
        <w:t xml:space="preserve"> </w:t>
      </w:r>
      <w:r>
        <w:t>don’t</w:t>
      </w:r>
      <w:r>
        <w:rPr>
          <w:spacing w:val="-13"/>
        </w:rPr>
        <w:t xml:space="preserve"> </w:t>
      </w:r>
      <w:r>
        <w:t>think</w:t>
      </w:r>
      <w:r>
        <w:rPr>
          <w:spacing w:val="-13"/>
        </w:rPr>
        <w:t xml:space="preserve"> </w:t>
      </w:r>
      <w:r>
        <w:t>your</w:t>
      </w:r>
      <w:r>
        <w:rPr>
          <w:spacing w:val="-13"/>
        </w:rPr>
        <w:t xml:space="preserve"> </w:t>
      </w:r>
      <w:r>
        <w:t>daughter</w:t>
      </w:r>
      <w:r>
        <w:rPr>
          <w:spacing w:val="-13"/>
        </w:rPr>
        <w:t xml:space="preserve"> </w:t>
      </w:r>
      <w:r>
        <w:t>knew</w:t>
      </w:r>
      <w:r>
        <w:rPr>
          <w:spacing w:val="-13"/>
        </w:rPr>
        <w:t xml:space="preserve"> </w:t>
      </w:r>
      <w:r>
        <w:t>him?’ ‘I’m quite sure she didn’t.’</w:t>
      </w:r>
    </w:p>
    <w:p w14:paraId="20061CA2" w14:textId="77777777" w:rsidR="001F3DBB" w:rsidRDefault="007F3F95">
      <w:pPr>
        <w:pStyle w:val="BodyText"/>
        <w:spacing w:before="0"/>
        <w:ind w:left="1997"/>
      </w:pPr>
      <w:r>
        <w:t xml:space="preserve">He added sharply: ‘How does he come into </w:t>
      </w:r>
      <w:r>
        <w:rPr>
          <w:spacing w:val="-4"/>
        </w:rPr>
        <w:t>it?’</w:t>
      </w:r>
    </w:p>
    <w:p w14:paraId="20061CA3" w14:textId="77777777" w:rsidR="001F3DBB" w:rsidRDefault="001F3DBB">
      <w:pPr>
        <w:pStyle w:val="BodyText"/>
        <w:sectPr w:rsidR="001F3DBB">
          <w:pgSz w:w="12240" w:h="15840"/>
          <w:pgMar w:top="1360" w:right="360" w:bottom="280" w:left="0" w:header="720" w:footer="720" w:gutter="0"/>
          <w:cols w:space="720"/>
        </w:sectPr>
      </w:pPr>
    </w:p>
    <w:p w14:paraId="20061CA4" w14:textId="77777777" w:rsidR="001F3DBB" w:rsidRDefault="007F3F95">
      <w:pPr>
        <w:pStyle w:val="BodyText"/>
        <w:spacing w:before="70"/>
        <w:ind w:right="1281" w:firstLine="457"/>
      </w:pPr>
      <w:r>
        <w:lastRenderedPageBreak/>
        <w:t>‘He’s</w:t>
      </w:r>
      <w:r>
        <w:rPr>
          <w:spacing w:val="-5"/>
        </w:rPr>
        <w:t xml:space="preserve"> </w:t>
      </w:r>
      <w:r>
        <w:t>the</w:t>
      </w:r>
      <w:r>
        <w:rPr>
          <w:spacing w:val="-5"/>
        </w:rPr>
        <w:t xml:space="preserve"> </w:t>
      </w:r>
      <w:r>
        <w:t>owner</w:t>
      </w:r>
      <w:r>
        <w:rPr>
          <w:spacing w:val="-5"/>
        </w:rPr>
        <w:t xml:space="preserve"> </w:t>
      </w:r>
      <w:r>
        <w:t>of</w:t>
      </w:r>
      <w:r>
        <w:rPr>
          <w:spacing w:val="-5"/>
        </w:rPr>
        <w:t xml:space="preserve"> </w:t>
      </w:r>
      <w:r>
        <w:t>the</w:t>
      </w:r>
      <w:r>
        <w:rPr>
          <w:spacing w:val="-5"/>
        </w:rPr>
        <w:t xml:space="preserve"> </w:t>
      </w:r>
      <w:r>
        <w:t>Minoan</w:t>
      </w:r>
      <w:r>
        <w:rPr>
          <w:spacing w:val="-5"/>
        </w:rPr>
        <w:t xml:space="preserve"> </w:t>
      </w:r>
      <w:r>
        <w:t>14</w:t>
      </w:r>
      <w:r>
        <w:rPr>
          <w:spacing w:val="-5"/>
        </w:rPr>
        <w:t xml:space="preserve"> </w:t>
      </w:r>
      <w:r>
        <w:t>car</w:t>
      </w:r>
      <w:r>
        <w:rPr>
          <w:spacing w:val="-5"/>
        </w:rPr>
        <w:t xml:space="preserve"> </w:t>
      </w:r>
      <w:r>
        <w:t>in</w:t>
      </w:r>
      <w:r>
        <w:rPr>
          <w:spacing w:val="-5"/>
        </w:rPr>
        <w:t xml:space="preserve"> </w:t>
      </w:r>
      <w:r>
        <w:t>which</w:t>
      </w:r>
      <w:r>
        <w:rPr>
          <w:spacing w:val="-5"/>
        </w:rPr>
        <w:t xml:space="preserve"> </w:t>
      </w:r>
      <w:r>
        <w:t>your</w:t>
      </w:r>
      <w:r>
        <w:rPr>
          <w:spacing w:val="-5"/>
        </w:rPr>
        <w:t xml:space="preserve"> </w:t>
      </w:r>
      <w:r>
        <w:t>daughter’s</w:t>
      </w:r>
      <w:r>
        <w:rPr>
          <w:spacing w:val="-5"/>
        </w:rPr>
        <w:t xml:space="preserve"> </w:t>
      </w:r>
      <w:r>
        <w:t>body was found.’</w:t>
      </w:r>
    </w:p>
    <w:p w14:paraId="20061CA5" w14:textId="77777777" w:rsidR="001F3DBB" w:rsidRDefault="007F3F95">
      <w:pPr>
        <w:pStyle w:val="BodyText"/>
        <w:spacing w:line="448" w:lineRule="auto"/>
        <w:ind w:left="1997" w:right="4659"/>
      </w:pPr>
      <w:r>
        <w:t>Mrs</w:t>
      </w:r>
      <w:r>
        <w:rPr>
          <w:spacing w:val="-6"/>
        </w:rPr>
        <w:t xml:space="preserve"> </w:t>
      </w:r>
      <w:r>
        <w:t>Reeves</w:t>
      </w:r>
      <w:r>
        <w:rPr>
          <w:spacing w:val="-6"/>
        </w:rPr>
        <w:t xml:space="preserve"> </w:t>
      </w:r>
      <w:r>
        <w:t>cried:</w:t>
      </w:r>
      <w:r>
        <w:rPr>
          <w:spacing w:val="-6"/>
        </w:rPr>
        <w:t xml:space="preserve"> </w:t>
      </w:r>
      <w:r>
        <w:t>‘But</w:t>
      </w:r>
      <w:r>
        <w:rPr>
          <w:spacing w:val="-6"/>
        </w:rPr>
        <w:t xml:space="preserve"> </w:t>
      </w:r>
      <w:r>
        <w:t>then</w:t>
      </w:r>
      <w:r>
        <w:rPr>
          <w:spacing w:val="-6"/>
        </w:rPr>
        <w:t xml:space="preserve"> </w:t>
      </w:r>
      <w:r>
        <w:t>he</w:t>
      </w:r>
      <w:r>
        <w:rPr>
          <w:spacing w:val="-6"/>
        </w:rPr>
        <w:t xml:space="preserve"> </w:t>
      </w:r>
      <w:r>
        <w:t>must</w:t>
      </w:r>
      <w:r>
        <w:rPr>
          <w:spacing w:val="-6"/>
        </w:rPr>
        <w:t xml:space="preserve"> </w:t>
      </w:r>
      <w:r>
        <w:t>–’ Harper said quickly:</w:t>
      </w:r>
    </w:p>
    <w:p w14:paraId="20061CA6" w14:textId="77777777" w:rsidR="001F3DBB" w:rsidRDefault="007F3F95">
      <w:pPr>
        <w:pStyle w:val="BodyText"/>
        <w:spacing w:before="0"/>
        <w:ind w:right="1187" w:firstLine="457"/>
      </w:pPr>
      <w:r>
        <w:t>‘He reported his car missing early today. It was in the courtyard of the Majestic</w:t>
      </w:r>
      <w:r>
        <w:rPr>
          <w:spacing w:val="-11"/>
        </w:rPr>
        <w:t xml:space="preserve"> </w:t>
      </w:r>
      <w:r>
        <w:t>Hotel</w:t>
      </w:r>
      <w:r>
        <w:rPr>
          <w:spacing w:val="-7"/>
        </w:rPr>
        <w:t xml:space="preserve"> </w:t>
      </w:r>
      <w:r>
        <w:t>at</w:t>
      </w:r>
      <w:r>
        <w:rPr>
          <w:spacing w:val="-7"/>
        </w:rPr>
        <w:t xml:space="preserve"> </w:t>
      </w:r>
      <w:r>
        <w:t>lunch</w:t>
      </w:r>
      <w:r>
        <w:rPr>
          <w:spacing w:val="-7"/>
        </w:rPr>
        <w:t xml:space="preserve"> </w:t>
      </w:r>
      <w:r>
        <w:t>time</w:t>
      </w:r>
      <w:r>
        <w:rPr>
          <w:spacing w:val="-7"/>
        </w:rPr>
        <w:t xml:space="preserve"> </w:t>
      </w:r>
      <w:r>
        <w:t>yesterday.</w:t>
      </w:r>
      <w:r>
        <w:rPr>
          <w:spacing w:val="-19"/>
        </w:rPr>
        <w:t xml:space="preserve"> </w:t>
      </w:r>
      <w:r>
        <w:t>Anybody</w:t>
      </w:r>
      <w:r>
        <w:rPr>
          <w:spacing w:val="-7"/>
        </w:rPr>
        <w:t xml:space="preserve"> </w:t>
      </w:r>
      <w:r>
        <w:t>might</w:t>
      </w:r>
      <w:r>
        <w:rPr>
          <w:spacing w:val="-7"/>
        </w:rPr>
        <w:t xml:space="preserve"> </w:t>
      </w:r>
      <w:r>
        <w:t>have</w:t>
      </w:r>
      <w:r>
        <w:rPr>
          <w:spacing w:val="-7"/>
        </w:rPr>
        <w:t xml:space="preserve"> </w:t>
      </w:r>
      <w:r>
        <w:t>taken</w:t>
      </w:r>
      <w:r>
        <w:rPr>
          <w:spacing w:val="-7"/>
        </w:rPr>
        <w:t xml:space="preserve"> </w:t>
      </w:r>
      <w:r>
        <w:t>the</w:t>
      </w:r>
      <w:r>
        <w:rPr>
          <w:spacing w:val="-7"/>
        </w:rPr>
        <w:t xml:space="preserve"> </w:t>
      </w:r>
      <w:r>
        <w:t>car.’</w:t>
      </w:r>
    </w:p>
    <w:p w14:paraId="20061CA7" w14:textId="77777777" w:rsidR="001F3DBB" w:rsidRDefault="007F3F95">
      <w:pPr>
        <w:pStyle w:val="BodyText"/>
        <w:spacing w:line="448" w:lineRule="auto"/>
        <w:ind w:left="1997" w:right="5258"/>
      </w:pPr>
      <w:r>
        <w:t>‘But</w:t>
      </w:r>
      <w:r>
        <w:rPr>
          <w:spacing w:val="-8"/>
        </w:rPr>
        <w:t xml:space="preserve"> </w:t>
      </w:r>
      <w:r>
        <w:t>didn’t</w:t>
      </w:r>
      <w:r>
        <w:rPr>
          <w:spacing w:val="-8"/>
        </w:rPr>
        <w:t xml:space="preserve"> </w:t>
      </w:r>
      <w:r>
        <w:t>someone</w:t>
      </w:r>
      <w:r>
        <w:rPr>
          <w:spacing w:val="-8"/>
        </w:rPr>
        <w:t xml:space="preserve"> </w:t>
      </w:r>
      <w:r>
        <w:t>see</w:t>
      </w:r>
      <w:r>
        <w:rPr>
          <w:spacing w:val="-8"/>
        </w:rPr>
        <w:t xml:space="preserve"> </w:t>
      </w:r>
      <w:r>
        <w:t>who</w:t>
      </w:r>
      <w:r>
        <w:rPr>
          <w:spacing w:val="-8"/>
        </w:rPr>
        <w:t xml:space="preserve"> </w:t>
      </w:r>
      <w:r>
        <w:t>took</w:t>
      </w:r>
      <w:r>
        <w:rPr>
          <w:spacing w:val="-8"/>
        </w:rPr>
        <w:t xml:space="preserve"> </w:t>
      </w:r>
      <w:r>
        <w:t>it?’ The Superintendent shook his head.</w:t>
      </w:r>
    </w:p>
    <w:p w14:paraId="20061CA8" w14:textId="77777777" w:rsidR="001F3DBB" w:rsidRDefault="007F3F95">
      <w:pPr>
        <w:pStyle w:val="BodyText"/>
        <w:spacing w:before="0"/>
        <w:ind w:firstLine="457"/>
      </w:pPr>
      <w:r>
        <w:t>‘Dozens</w:t>
      </w:r>
      <w:r>
        <w:rPr>
          <w:spacing w:val="-5"/>
        </w:rPr>
        <w:t xml:space="preserve"> </w:t>
      </w:r>
      <w:r>
        <w:t>of</w:t>
      </w:r>
      <w:r>
        <w:rPr>
          <w:spacing w:val="-4"/>
        </w:rPr>
        <w:t xml:space="preserve"> </w:t>
      </w:r>
      <w:r>
        <w:t>cars</w:t>
      </w:r>
      <w:r>
        <w:rPr>
          <w:spacing w:val="-4"/>
        </w:rPr>
        <w:t xml:space="preserve"> </w:t>
      </w:r>
      <w:r>
        <w:t>going</w:t>
      </w:r>
      <w:r>
        <w:rPr>
          <w:spacing w:val="-4"/>
        </w:rPr>
        <w:t xml:space="preserve"> </w:t>
      </w:r>
      <w:r>
        <w:t>in</w:t>
      </w:r>
      <w:r>
        <w:rPr>
          <w:spacing w:val="-4"/>
        </w:rPr>
        <w:t xml:space="preserve"> </w:t>
      </w:r>
      <w:r>
        <w:t>and</w:t>
      </w:r>
      <w:r>
        <w:rPr>
          <w:spacing w:val="-4"/>
        </w:rPr>
        <w:t xml:space="preserve"> </w:t>
      </w:r>
      <w:r>
        <w:t>out</w:t>
      </w:r>
      <w:r>
        <w:rPr>
          <w:spacing w:val="-4"/>
        </w:rPr>
        <w:t xml:space="preserve"> </w:t>
      </w:r>
      <w:r>
        <w:t>all</w:t>
      </w:r>
      <w:r>
        <w:rPr>
          <w:spacing w:val="-4"/>
        </w:rPr>
        <w:t xml:space="preserve"> </w:t>
      </w:r>
      <w:r>
        <w:t>day.</w:t>
      </w:r>
      <w:r>
        <w:rPr>
          <w:spacing w:val="-19"/>
        </w:rPr>
        <w:t xml:space="preserve"> </w:t>
      </w:r>
      <w:r>
        <w:t>And</w:t>
      </w:r>
      <w:r>
        <w:rPr>
          <w:spacing w:val="-4"/>
        </w:rPr>
        <w:t xml:space="preserve"> </w:t>
      </w:r>
      <w:r>
        <w:t>a</w:t>
      </w:r>
      <w:r>
        <w:rPr>
          <w:spacing w:val="-4"/>
        </w:rPr>
        <w:t xml:space="preserve"> </w:t>
      </w:r>
      <w:r>
        <w:t>Minoan</w:t>
      </w:r>
      <w:r>
        <w:rPr>
          <w:spacing w:val="-4"/>
        </w:rPr>
        <w:t xml:space="preserve"> </w:t>
      </w:r>
      <w:r>
        <w:t>14</w:t>
      </w:r>
      <w:r>
        <w:rPr>
          <w:spacing w:val="-4"/>
        </w:rPr>
        <w:t xml:space="preserve"> </w:t>
      </w:r>
      <w:r>
        <w:t>is</w:t>
      </w:r>
      <w:r>
        <w:rPr>
          <w:spacing w:val="-4"/>
        </w:rPr>
        <w:t xml:space="preserve"> </w:t>
      </w:r>
      <w:r>
        <w:t>one</w:t>
      </w:r>
      <w:r>
        <w:rPr>
          <w:spacing w:val="-4"/>
        </w:rPr>
        <w:t xml:space="preserve"> </w:t>
      </w:r>
      <w:r>
        <w:t>of</w:t>
      </w:r>
      <w:r>
        <w:rPr>
          <w:spacing w:val="-4"/>
        </w:rPr>
        <w:t xml:space="preserve"> </w:t>
      </w:r>
      <w:r>
        <w:t>the commonest makes.’</w:t>
      </w:r>
    </w:p>
    <w:p w14:paraId="20061CA9" w14:textId="77777777" w:rsidR="001F3DBB" w:rsidRDefault="007F3F95">
      <w:pPr>
        <w:pStyle w:val="BodyText"/>
        <w:spacing w:before="299"/>
        <w:ind w:left="1997"/>
      </w:pPr>
      <w:r>
        <w:t xml:space="preserve">Mrs Reeves </w:t>
      </w:r>
      <w:r>
        <w:rPr>
          <w:spacing w:val="-2"/>
        </w:rPr>
        <w:t>cried:</w:t>
      </w:r>
    </w:p>
    <w:p w14:paraId="20061CAA" w14:textId="77777777" w:rsidR="001F3DBB" w:rsidRDefault="007F3F95">
      <w:pPr>
        <w:pStyle w:val="BodyText"/>
        <w:ind w:right="1187" w:firstLine="457"/>
      </w:pPr>
      <w:r>
        <w:t>‘But aren’t you doing something?</w:t>
      </w:r>
      <w:r>
        <w:rPr>
          <w:spacing w:val="-8"/>
        </w:rPr>
        <w:t xml:space="preserve"> </w:t>
      </w:r>
      <w:r>
        <w:t>Aren’t you trying to find the – the devil</w:t>
      </w:r>
      <w:r>
        <w:rPr>
          <w:spacing w:val="-3"/>
        </w:rPr>
        <w:t xml:space="preserve"> </w:t>
      </w:r>
      <w:r>
        <w:t>who</w:t>
      </w:r>
      <w:r>
        <w:rPr>
          <w:spacing w:val="-3"/>
        </w:rPr>
        <w:t xml:space="preserve"> </w:t>
      </w:r>
      <w:r>
        <w:t>did</w:t>
      </w:r>
      <w:r>
        <w:rPr>
          <w:spacing w:val="-3"/>
        </w:rPr>
        <w:t xml:space="preserve"> </w:t>
      </w:r>
      <w:r>
        <w:t>this?</w:t>
      </w:r>
      <w:r>
        <w:rPr>
          <w:spacing w:val="-3"/>
        </w:rPr>
        <w:t xml:space="preserve"> </w:t>
      </w:r>
      <w:r>
        <w:t>My</w:t>
      </w:r>
      <w:r>
        <w:rPr>
          <w:spacing w:val="-3"/>
        </w:rPr>
        <w:t xml:space="preserve"> </w:t>
      </w:r>
      <w:r>
        <w:t>little</w:t>
      </w:r>
      <w:r>
        <w:rPr>
          <w:spacing w:val="-3"/>
        </w:rPr>
        <w:t xml:space="preserve"> </w:t>
      </w:r>
      <w:r>
        <w:t>girl</w:t>
      </w:r>
      <w:r>
        <w:rPr>
          <w:spacing w:val="-3"/>
        </w:rPr>
        <w:t xml:space="preserve"> </w:t>
      </w:r>
      <w:r>
        <w:t>–</w:t>
      </w:r>
      <w:r>
        <w:rPr>
          <w:spacing w:val="-3"/>
        </w:rPr>
        <w:t xml:space="preserve"> </w:t>
      </w:r>
      <w:r>
        <w:t>oh,</w:t>
      </w:r>
      <w:r>
        <w:rPr>
          <w:spacing w:val="-3"/>
        </w:rPr>
        <w:t xml:space="preserve"> </w:t>
      </w:r>
      <w:r>
        <w:t>my</w:t>
      </w:r>
      <w:r>
        <w:rPr>
          <w:spacing w:val="-3"/>
        </w:rPr>
        <w:t xml:space="preserve"> </w:t>
      </w:r>
      <w:r>
        <w:t>little</w:t>
      </w:r>
      <w:r>
        <w:rPr>
          <w:spacing w:val="-3"/>
        </w:rPr>
        <w:t xml:space="preserve"> </w:t>
      </w:r>
      <w:r>
        <w:t>girl!</w:t>
      </w:r>
      <w:r>
        <w:rPr>
          <w:spacing w:val="-3"/>
        </w:rPr>
        <w:t xml:space="preserve"> </w:t>
      </w:r>
      <w:r>
        <w:t>She</w:t>
      </w:r>
      <w:r>
        <w:rPr>
          <w:spacing w:val="-3"/>
        </w:rPr>
        <w:t xml:space="preserve"> </w:t>
      </w:r>
      <w:r>
        <w:t>wasn’t</w:t>
      </w:r>
      <w:r>
        <w:rPr>
          <w:spacing w:val="-3"/>
        </w:rPr>
        <w:t xml:space="preserve"> </w:t>
      </w:r>
      <w:r>
        <w:t>burnt</w:t>
      </w:r>
      <w:r>
        <w:rPr>
          <w:spacing w:val="-3"/>
        </w:rPr>
        <w:t xml:space="preserve"> </w:t>
      </w:r>
      <w:r>
        <w:t>alive, was she? Oh, Pam, Pam…!’</w:t>
      </w:r>
    </w:p>
    <w:p w14:paraId="20061CAB" w14:textId="77777777" w:rsidR="001F3DBB" w:rsidRDefault="007F3F95">
      <w:pPr>
        <w:pStyle w:val="BodyText"/>
        <w:spacing w:before="301"/>
        <w:ind w:right="1187" w:firstLine="457"/>
      </w:pPr>
      <w:r>
        <w:t>‘She</w:t>
      </w:r>
      <w:r>
        <w:rPr>
          <w:spacing w:val="-5"/>
        </w:rPr>
        <w:t xml:space="preserve"> </w:t>
      </w:r>
      <w:r>
        <w:t>didn’t</w:t>
      </w:r>
      <w:r>
        <w:rPr>
          <w:spacing w:val="-5"/>
        </w:rPr>
        <w:t xml:space="preserve"> </w:t>
      </w:r>
      <w:r>
        <w:t>suffer,</w:t>
      </w:r>
      <w:r>
        <w:rPr>
          <w:spacing w:val="-5"/>
        </w:rPr>
        <w:t xml:space="preserve"> </w:t>
      </w:r>
      <w:r>
        <w:t>Mrs</w:t>
      </w:r>
      <w:r>
        <w:rPr>
          <w:spacing w:val="-5"/>
        </w:rPr>
        <w:t xml:space="preserve"> </w:t>
      </w:r>
      <w:r>
        <w:t>Reeves.</w:t>
      </w:r>
      <w:r>
        <w:rPr>
          <w:spacing w:val="-5"/>
        </w:rPr>
        <w:t xml:space="preserve"> </w:t>
      </w:r>
      <w:r>
        <w:t>I</w:t>
      </w:r>
      <w:r>
        <w:rPr>
          <w:spacing w:val="-5"/>
        </w:rPr>
        <w:t xml:space="preserve"> </w:t>
      </w:r>
      <w:r>
        <w:t>assure</w:t>
      </w:r>
      <w:r>
        <w:rPr>
          <w:spacing w:val="-5"/>
        </w:rPr>
        <w:t xml:space="preserve"> </w:t>
      </w:r>
      <w:r>
        <w:t>you</w:t>
      </w:r>
      <w:r>
        <w:rPr>
          <w:spacing w:val="-5"/>
        </w:rPr>
        <w:t xml:space="preserve"> </w:t>
      </w:r>
      <w:r>
        <w:t>she</w:t>
      </w:r>
      <w:r>
        <w:rPr>
          <w:spacing w:val="-5"/>
        </w:rPr>
        <w:t xml:space="preserve"> </w:t>
      </w:r>
      <w:r>
        <w:t>was</w:t>
      </w:r>
      <w:r>
        <w:rPr>
          <w:spacing w:val="-5"/>
        </w:rPr>
        <w:t xml:space="preserve"> </w:t>
      </w:r>
      <w:r>
        <w:t>already</w:t>
      </w:r>
      <w:r>
        <w:rPr>
          <w:spacing w:val="-5"/>
        </w:rPr>
        <w:t xml:space="preserve"> </w:t>
      </w:r>
      <w:r>
        <w:t>dead</w:t>
      </w:r>
      <w:r>
        <w:rPr>
          <w:spacing w:val="-5"/>
        </w:rPr>
        <w:t xml:space="preserve"> </w:t>
      </w:r>
      <w:r>
        <w:t>when the car was set alight.’</w:t>
      </w:r>
    </w:p>
    <w:p w14:paraId="20061CAC" w14:textId="77777777" w:rsidR="001F3DBB" w:rsidRDefault="007F3F95">
      <w:pPr>
        <w:pStyle w:val="BodyText"/>
        <w:ind w:left="1997"/>
      </w:pPr>
      <w:r>
        <w:t xml:space="preserve">Reeves asked </w:t>
      </w:r>
      <w:r>
        <w:rPr>
          <w:spacing w:val="-2"/>
        </w:rPr>
        <w:t>stiffly:</w:t>
      </w:r>
    </w:p>
    <w:p w14:paraId="20061CAD" w14:textId="77777777" w:rsidR="001F3DBB" w:rsidRDefault="007F3F95">
      <w:pPr>
        <w:pStyle w:val="BodyText"/>
        <w:ind w:left="1997"/>
      </w:pPr>
      <w:r>
        <w:t xml:space="preserve">‘How was she </w:t>
      </w:r>
      <w:r>
        <w:rPr>
          <w:spacing w:val="-2"/>
        </w:rPr>
        <w:t>killed?’</w:t>
      </w:r>
    </w:p>
    <w:p w14:paraId="20061CAE" w14:textId="77777777" w:rsidR="001F3DBB" w:rsidRDefault="007F3F95">
      <w:pPr>
        <w:pStyle w:val="BodyText"/>
        <w:ind w:left="1997"/>
      </w:pPr>
      <w:r>
        <w:t xml:space="preserve">Harper gave him a significant </w:t>
      </w:r>
      <w:r>
        <w:rPr>
          <w:spacing w:val="-2"/>
        </w:rPr>
        <w:t>glance.</w:t>
      </w:r>
    </w:p>
    <w:p w14:paraId="20061CAF" w14:textId="77777777" w:rsidR="001F3DBB" w:rsidRDefault="007F3F95">
      <w:pPr>
        <w:pStyle w:val="BodyText"/>
        <w:spacing w:line="448" w:lineRule="auto"/>
        <w:ind w:left="1997" w:right="1735"/>
      </w:pPr>
      <w:r>
        <w:t>‘We</w:t>
      </w:r>
      <w:r>
        <w:rPr>
          <w:spacing w:val="-8"/>
        </w:rPr>
        <w:t xml:space="preserve"> </w:t>
      </w:r>
      <w:r>
        <w:t>don’t</w:t>
      </w:r>
      <w:r>
        <w:rPr>
          <w:spacing w:val="-8"/>
        </w:rPr>
        <w:t xml:space="preserve"> </w:t>
      </w:r>
      <w:r>
        <w:t>know.</w:t>
      </w:r>
      <w:r>
        <w:rPr>
          <w:spacing w:val="-14"/>
        </w:rPr>
        <w:t xml:space="preserve"> </w:t>
      </w:r>
      <w:r>
        <w:t>The</w:t>
      </w:r>
      <w:r>
        <w:rPr>
          <w:spacing w:val="-8"/>
        </w:rPr>
        <w:t xml:space="preserve"> </w:t>
      </w:r>
      <w:r>
        <w:t>fire</w:t>
      </w:r>
      <w:r>
        <w:rPr>
          <w:spacing w:val="-8"/>
        </w:rPr>
        <w:t xml:space="preserve"> </w:t>
      </w:r>
      <w:r>
        <w:t>had</w:t>
      </w:r>
      <w:r>
        <w:rPr>
          <w:spacing w:val="-8"/>
        </w:rPr>
        <w:t xml:space="preserve"> </w:t>
      </w:r>
      <w:r>
        <w:t>destroyed</w:t>
      </w:r>
      <w:r>
        <w:rPr>
          <w:spacing w:val="-8"/>
        </w:rPr>
        <w:t xml:space="preserve"> </w:t>
      </w:r>
      <w:r>
        <w:t>all</w:t>
      </w:r>
      <w:r>
        <w:rPr>
          <w:spacing w:val="-8"/>
        </w:rPr>
        <w:t xml:space="preserve"> </w:t>
      </w:r>
      <w:r>
        <w:t>evidence</w:t>
      </w:r>
      <w:r>
        <w:rPr>
          <w:spacing w:val="-8"/>
        </w:rPr>
        <w:t xml:space="preserve"> </w:t>
      </w:r>
      <w:r>
        <w:t>of</w:t>
      </w:r>
      <w:r>
        <w:rPr>
          <w:spacing w:val="-8"/>
        </w:rPr>
        <w:t xml:space="preserve"> </w:t>
      </w:r>
      <w:r>
        <w:t>that</w:t>
      </w:r>
      <w:r>
        <w:rPr>
          <w:spacing w:val="-8"/>
        </w:rPr>
        <w:t xml:space="preserve"> </w:t>
      </w:r>
      <w:r>
        <w:t>kind.’ He turned to the distraught woman on the sofa.</w:t>
      </w:r>
    </w:p>
    <w:p w14:paraId="20061CB0" w14:textId="77777777" w:rsidR="001F3DBB" w:rsidRDefault="007F3F95">
      <w:pPr>
        <w:pStyle w:val="BodyText"/>
        <w:spacing w:before="0"/>
        <w:ind w:right="1187" w:firstLine="457"/>
      </w:pPr>
      <w:r>
        <w:t>‘Believe me, Mrs Reeves, we’re doing everything we can. It’s a matter of checking up. Sooner or later we shall find someone who saw your daughter</w:t>
      </w:r>
      <w:r>
        <w:rPr>
          <w:spacing w:val="-5"/>
        </w:rPr>
        <w:t xml:space="preserve"> </w:t>
      </w:r>
      <w:r>
        <w:t>in</w:t>
      </w:r>
      <w:r>
        <w:rPr>
          <w:spacing w:val="-5"/>
        </w:rPr>
        <w:t xml:space="preserve"> </w:t>
      </w:r>
      <w:r>
        <w:t>Danemouth</w:t>
      </w:r>
      <w:r>
        <w:rPr>
          <w:spacing w:val="-5"/>
        </w:rPr>
        <w:t xml:space="preserve"> </w:t>
      </w:r>
      <w:r>
        <w:t>yesterday,</w:t>
      </w:r>
      <w:r>
        <w:rPr>
          <w:spacing w:val="-5"/>
        </w:rPr>
        <w:t xml:space="preserve"> </w:t>
      </w:r>
      <w:r>
        <w:t>and</w:t>
      </w:r>
      <w:r>
        <w:rPr>
          <w:spacing w:val="-5"/>
        </w:rPr>
        <w:t xml:space="preserve"> </w:t>
      </w:r>
      <w:r>
        <w:t>saw</w:t>
      </w:r>
      <w:r>
        <w:rPr>
          <w:spacing w:val="-5"/>
        </w:rPr>
        <w:t xml:space="preserve"> </w:t>
      </w:r>
      <w:r>
        <w:t>whom</w:t>
      </w:r>
      <w:r>
        <w:rPr>
          <w:spacing w:val="-5"/>
        </w:rPr>
        <w:t xml:space="preserve"> </w:t>
      </w:r>
      <w:r>
        <w:t>she</w:t>
      </w:r>
      <w:r>
        <w:rPr>
          <w:spacing w:val="-5"/>
        </w:rPr>
        <w:t xml:space="preserve"> </w:t>
      </w:r>
      <w:r>
        <w:t>was</w:t>
      </w:r>
      <w:r>
        <w:rPr>
          <w:spacing w:val="-5"/>
        </w:rPr>
        <w:t xml:space="preserve"> </w:t>
      </w:r>
      <w:r>
        <w:t>with.</w:t>
      </w:r>
      <w:r>
        <w:rPr>
          <w:spacing w:val="-5"/>
        </w:rPr>
        <w:t xml:space="preserve"> </w:t>
      </w:r>
      <w:r>
        <w:t>It</w:t>
      </w:r>
      <w:r>
        <w:rPr>
          <w:spacing w:val="-5"/>
        </w:rPr>
        <w:t xml:space="preserve"> </w:t>
      </w:r>
      <w:r>
        <w:t>all</w:t>
      </w:r>
      <w:r>
        <w:rPr>
          <w:spacing w:val="-5"/>
        </w:rPr>
        <w:t xml:space="preserve"> </w:t>
      </w:r>
      <w:r>
        <w:t>takes</w:t>
      </w:r>
    </w:p>
    <w:p w14:paraId="20061CB1" w14:textId="77777777" w:rsidR="001F3DBB" w:rsidRDefault="001F3DBB">
      <w:pPr>
        <w:pStyle w:val="BodyText"/>
        <w:sectPr w:rsidR="001F3DBB">
          <w:pgSz w:w="12240" w:h="15840"/>
          <w:pgMar w:top="1360" w:right="360" w:bottom="280" w:left="0" w:header="720" w:footer="720" w:gutter="0"/>
          <w:cols w:space="720"/>
        </w:sectPr>
      </w:pPr>
    </w:p>
    <w:p w14:paraId="20061CB2" w14:textId="77777777" w:rsidR="001F3DBB" w:rsidRDefault="007F3F95">
      <w:pPr>
        <w:pStyle w:val="BodyText"/>
        <w:spacing w:before="70"/>
        <w:ind w:right="1187"/>
      </w:pPr>
      <w:r>
        <w:lastRenderedPageBreak/>
        <w:t>time,</w:t>
      </w:r>
      <w:r>
        <w:rPr>
          <w:spacing w:val="-7"/>
        </w:rPr>
        <w:t xml:space="preserve"> </w:t>
      </w:r>
      <w:r>
        <w:t>you</w:t>
      </w:r>
      <w:r>
        <w:rPr>
          <w:spacing w:val="-7"/>
        </w:rPr>
        <w:t xml:space="preserve"> </w:t>
      </w:r>
      <w:r>
        <w:t>know.</w:t>
      </w:r>
      <w:r>
        <w:rPr>
          <w:spacing w:val="-13"/>
        </w:rPr>
        <w:t xml:space="preserve"> </w:t>
      </w:r>
      <w:r>
        <w:t>We</w:t>
      </w:r>
      <w:r>
        <w:rPr>
          <w:spacing w:val="-7"/>
        </w:rPr>
        <w:t xml:space="preserve"> </w:t>
      </w:r>
      <w:r>
        <w:t>shall</w:t>
      </w:r>
      <w:r>
        <w:rPr>
          <w:spacing w:val="-7"/>
        </w:rPr>
        <w:t xml:space="preserve"> </w:t>
      </w:r>
      <w:r>
        <w:t>have</w:t>
      </w:r>
      <w:r>
        <w:rPr>
          <w:spacing w:val="-7"/>
        </w:rPr>
        <w:t xml:space="preserve"> </w:t>
      </w:r>
      <w:r>
        <w:t>dozens,</w:t>
      </w:r>
      <w:r>
        <w:rPr>
          <w:spacing w:val="-7"/>
        </w:rPr>
        <w:t xml:space="preserve"> </w:t>
      </w:r>
      <w:r>
        <w:t>hundreds</w:t>
      </w:r>
      <w:r>
        <w:rPr>
          <w:spacing w:val="-7"/>
        </w:rPr>
        <w:t xml:space="preserve"> </w:t>
      </w:r>
      <w:r>
        <w:t>of</w:t>
      </w:r>
      <w:r>
        <w:rPr>
          <w:spacing w:val="-7"/>
        </w:rPr>
        <w:t xml:space="preserve"> </w:t>
      </w:r>
      <w:r>
        <w:t>reports</w:t>
      </w:r>
      <w:r>
        <w:rPr>
          <w:spacing w:val="-7"/>
        </w:rPr>
        <w:t xml:space="preserve"> </w:t>
      </w:r>
      <w:r>
        <w:t>coming</w:t>
      </w:r>
      <w:r>
        <w:rPr>
          <w:spacing w:val="-7"/>
        </w:rPr>
        <w:t xml:space="preserve"> </w:t>
      </w:r>
      <w:r>
        <w:t>in</w:t>
      </w:r>
      <w:r>
        <w:rPr>
          <w:spacing w:val="-7"/>
        </w:rPr>
        <w:t xml:space="preserve"> </w:t>
      </w:r>
      <w:r>
        <w:t>about a Girl Guide who was seen here, there, and everywhere. It’s a matter of selection and of patience – but we shall find out the truth in the end, never you fear.’</w:t>
      </w:r>
    </w:p>
    <w:p w14:paraId="20061CB3" w14:textId="77777777" w:rsidR="001F3DBB" w:rsidRDefault="007F3F95">
      <w:pPr>
        <w:pStyle w:val="BodyText"/>
        <w:ind w:left="1997"/>
      </w:pPr>
      <w:r>
        <w:t xml:space="preserve">Mrs Reeves </w:t>
      </w:r>
      <w:r>
        <w:rPr>
          <w:spacing w:val="-2"/>
        </w:rPr>
        <w:t>asked:</w:t>
      </w:r>
    </w:p>
    <w:p w14:paraId="20061CB4" w14:textId="77777777" w:rsidR="001F3DBB" w:rsidRDefault="007F3F95">
      <w:pPr>
        <w:pStyle w:val="BodyText"/>
        <w:ind w:left="1997"/>
      </w:pPr>
      <w:r>
        <w:t xml:space="preserve">‘Where – where is she? Can I go to </w:t>
      </w:r>
      <w:r>
        <w:rPr>
          <w:spacing w:val="-2"/>
        </w:rPr>
        <w:t>her?’</w:t>
      </w:r>
    </w:p>
    <w:p w14:paraId="20061CB5" w14:textId="77777777" w:rsidR="001F3DBB" w:rsidRDefault="007F3F95">
      <w:pPr>
        <w:pStyle w:val="BodyText"/>
        <w:ind w:left="1997"/>
      </w:pPr>
      <w:r>
        <w:t>Again</w:t>
      </w:r>
      <w:r>
        <w:rPr>
          <w:spacing w:val="-3"/>
        </w:rPr>
        <w:t xml:space="preserve"> </w:t>
      </w:r>
      <w:r>
        <w:t>Superintendent</w:t>
      </w:r>
      <w:r>
        <w:rPr>
          <w:spacing w:val="-2"/>
        </w:rPr>
        <w:t xml:space="preserve"> </w:t>
      </w:r>
      <w:r>
        <w:t>Harper</w:t>
      </w:r>
      <w:r>
        <w:rPr>
          <w:spacing w:val="-2"/>
        </w:rPr>
        <w:t xml:space="preserve"> </w:t>
      </w:r>
      <w:r>
        <w:t>caught</w:t>
      </w:r>
      <w:r>
        <w:rPr>
          <w:spacing w:val="-2"/>
        </w:rPr>
        <w:t xml:space="preserve"> </w:t>
      </w:r>
      <w:r>
        <w:t>the</w:t>
      </w:r>
      <w:r>
        <w:rPr>
          <w:spacing w:val="-2"/>
        </w:rPr>
        <w:t xml:space="preserve"> </w:t>
      </w:r>
      <w:r>
        <w:t>husband’s</w:t>
      </w:r>
      <w:r>
        <w:rPr>
          <w:spacing w:val="-2"/>
        </w:rPr>
        <w:t xml:space="preserve"> </w:t>
      </w:r>
      <w:r>
        <w:t>eye.</w:t>
      </w:r>
      <w:r>
        <w:rPr>
          <w:spacing w:val="-2"/>
        </w:rPr>
        <w:t xml:space="preserve"> </w:t>
      </w:r>
      <w:r>
        <w:t>He</w:t>
      </w:r>
      <w:r>
        <w:rPr>
          <w:spacing w:val="-2"/>
        </w:rPr>
        <w:t xml:space="preserve"> said:</w:t>
      </w:r>
    </w:p>
    <w:p w14:paraId="20061CB6" w14:textId="77777777" w:rsidR="001F3DBB" w:rsidRDefault="007F3F95">
      <w:pPr>
        <w:pStyle w:val="BodyText"/>
        <w:ind w:right="1187" w:firstLine="457"/>
      </w:pPr>
      <w:r>
        <w:t>‘The medical officer is attending to all that. I’d suggest that your husband comes with me now and attends to all the formalities. In the meantime, try and recollect anything Pamela may have said – something, perhaps, that you didn’t pay attention to at the time but which might throw some</w:t>
      </w:r>
      <w:r>
        <w:rPr>
          <w:spacing w:val="-5"/>
        </w:rPr>
        <w:t xml:space="preserve"> </w:t>
      </w:r>
      <w:r>
        <w:t>light</w:t>
      </w:r>
      <w:r>
        <w:rPr>
          <w:spacing w:val="-5"/>
        </w:rPr>
        <w:t xml:space="preserve"> </w:t>
      </w:r>
      <w:r>
        <w:t>upon</w:t>
      </w:r>
      <w:r>
        <w:rPr>
          <w:spacing w:val="-5"/>
        </w:rPr>
        <w:t xml:space="preserve"> </w:t>
      </w:r>
      <w:r>
        <w:t>things.</w:t>
      </w:r>
      <w:r>
        <w:rPr>
          <w:spacing w:val="-16"/>
        </w:rPr>
        <w:t xml:space="preserve"> </w:t>
      </w:r>
      <w:r>
        <w:t>You</w:t>
      </w:r>
      <w:r>
        <w:rPr>
          <w:spacing w:val="-5"/>
        </w:rPr>
        <w:t xml:space="preserve"> </w:t>
      </w:r>
      <w:r>
        <w:t>know</w:t>
      </w:r>
      <w:r>
        <w:rPr>
          <w:spacing w:val="-5"/>
        </w:rPr>
        <w:t xml:space="preserve"> </w:t>
      </w:r>
      <w:r>
        <w:t>what</w:t>
      </w:r>
      <w:r>
        <w:rPr>
          <w:spacing w:val="-5"/>
        </w:rPr>
        <w:t xml:space="preserve"> </w:t>
      </w:r>
      <w:r>
        <w:t>I</w:t>
      </w:r>
      <w:r>
        <w:rPr>
          <w:spacing w:val="-5"/>
        </w:rPr>
        <w:t xml:space="preserve"> </w:t>
      </w:r>
      <w:r>
        <w:t>mean</w:t>
      </w:r>
      <w:r>
        <w:rPr>
          <w:spacing w:val="-5"/>
        </w:rPr>
        <w:t xml:space="preserve"> </w:t>
      </w:r>
      <w:r>
        <w:t>–</w:t>
      </w:r>
      <w:r>
        <w:rPr>
          <w:spacing w:val="-5"/>
        </w:rPr>
        <w:t xml:space="preserve"> </w:t>
      </w:r>
      <w:r>
        <w:t>just</w:t>
      </w:r>
      <w:r>
        <w:rPr>
          <w:spacing w:val="-5"/>
        </w:rPr>
        <w:t xml:space="preserve"> </w:t>
      </w:r>
      <w:r>
        <w:t>some</w:t>
      </w:r>
      <w:r>
        <w:rPr>
          <w:spacing w:val="-5"/>
        </w:rPr>
        <w:t xml:space="preserve"> </w:t>
      </w:r>
      <w:r>
        <w:t>chance</w:t>
      </w:r>
      <w:r>
        <w:rPr>
          <w:spacing w:val="-5"/>
        </w:rPr>
        <w:t xml:space="preserve"> </w:t>
      </w:r>
      <w:r>
        <w:t>word</w:t>
      </w:r>
      <w:r>
        <w:rPr>
          <w:spacing w:val="-5"/>
        </w:rPr>
        <w:t xml:space="preserve"> </w:t>
      </w:r>
      <w:r>
        <w:t>or phrase. That’s the best way you can help us.’</w:t>
      </w:r>
    </w:p>
    <w:p w14:paraId="20061CB7" w14:textId="77777777" w:rsidR="001F3DBB" w:rsidRDefault="007F3F95">
      <w:pPr>
        <w:pStyle w:val="BodyText"/>
        <w:ind w:right="1187" w:firstLine="457"/>
      </w:pPr>
      <w:r>
        <w:t>As</w:t>
      </w:r>
      <w:r>
        <w:rPr>
          <w:spacing w:val="-4"/>
        </w:rPr>
        <w:t xml:space="preserve"> </w:t>
      </w:r>
      <w:r>
        <w:t>the</w:t>
      </w:r>
      <w:r>
        <w:rPr>
          <w:spacing w:val="-5"/>
        </w:rPr>
        <w:t xml:space="preserve"> </w:t>
      </w:r>
      <w:r>
        <w:t>two</w:t>
      </w:r>
      <w:r>
        <w:rPr>
          <w:spacing w:val="-4"/>
        </w:rPr>
        <w:t xml:space="preserve"> </w:t>
      </w:r>
      <w:r>
        <w:t>men</w:t>
      </w:r>
      <w:r>
        <w:rPr>
          <w:spacing w:val="-5"/>
        </w:rPr>
        <w:t xml:space="preserve"> </w:t>
      </w:r>
      <w:r>
        <w:t>went</w:t>
      </w:r>
      <w:r>
        <w:rPr>
          <w:spacing w:val="-4"/>
        </w:rPr>
        <w:t xml:space="preserve"> </w:t>
      </w:r>
      <w:r>
        <w:t>towards</w:t>
      </w:r>
      <w:r>
        <w:rPr>
          <w:spacing w:val="-5"/>
        </w:rPr>
        <w:t xml:space="preserve"> </w:t>
      </w:r>
      <w:r>
        <w:t>the</w:t>
      </w:r>
      <w:r>
        <w:rPr>
          <w:spacing w:val="-4"/>
        </w:rPr>
        <w:t xml:space="preserve"> </w:t>
      </w:r>
      <w:r>
        <w:t>door,</w:t>
      </w:r>
      <w:r>
        <w:rPr>
          <w:spacing w:val="-5"/>
        </w:rPr>
        <w:t xml:space="preserve"> </w:t>
      </w:r>
      <w:r>
        <w:t>Reeves</w:t>
      </w:r>
      <w:r>
        <w:rPr>
          <w:spacing w:val="-4"/>
        </w:rPr>
        <w:t xml:space="preserve"> </w:t>
      </w:r>
      <w:r>
        <w:t>said,</w:t>
      </w:r>
      <w:r>
        <w:rPr>
          <w:spacing w:val="-5"/>
        </w:rPr>
        <w:t xml:space="preserve"> </w:t>
      </w:r>
      <w:r>
        <w:t>pointing</w:t>
      </w:r>
      <w:r>
        <w:rPr>
          <w:spacing w:val="-4"/>
        </w:rPr>
        <w:t xml:space="preserve"> </w:t>
      </w:r>
      <w:r>
        <w:t>to</w:t>
      </w:r>
      <w:r>
        <w:rPr>
          <w:spacing w:val="-5"/>
        </w:rPr>
        <w:t xml:space="preserve"> </w:t>
      </w:r>
      <w:r>
        <w:t xml:space="preserve">a </w:t>
      </w:r>
      <w:r>
        <w:rPr>
          <w:spacing w:val="-2"/>
        </w:rPr>
        <w:t>photograph:</w:t>
      </w:r>
    </w:p>
    <w:p w14:paraId="20061CB8" w14:textId="77777777" w:rsidR="001F3DBB" w:rsidRDefault="007F3F95">
      <w:pPr>
        <w:pStyle w:val="BodyText"/>
        <w:ind w:left="1997"/>
      </w:pPr>
      <w:r>
        <w:t xml:space="preserve">‘There she </w:t>
      </w:r>
      <w:r>
        <w:rPr>
          <w:spacing w:val="-4"/>
        </w:rPr>
        <w:t>is.’</w:t>
      </w:r>
    </w:p>
    <w:p w14:paraId="20061CB9" w14:textId="77777777" w:rsidR="001F3DBB" w:rsidRDefault="007F3F95">
      <w:pPr>
        <w:pStyle w:val="BodyText"/>
        <w:ind w:right="1281" w:firstLine="457"/>
      </w:pPr>
      <w:r>
        <w:t>Harper</w:t>
      </w:r>
      <w:r>
        <w:rPr>
          <w:spacing w:val="-6"/>
        </w:rPr>
        <w:t xml:space="preserve"> </w:t>
      </w:r>
      <w:r>
        <w:t>looked</w:t>
      </w:r>
      <w:r>
        <w:rPr>
          <w:spacing w:val="-6"/>
        </w:rPr>
        <w:t xml:space="preserve"> </w:t>
      </w:r>
      <w:r>
        <w:t>at</w:t>
      </w:r>
      <w:r>
        <w:rPr>
          <w:spacing w:val="-6"/>
        </w:rPr>
        <w:t xml:space="preserve"> </w:t>
      </w:r>
      <w:r>
        <w:t>it</w:t>
      </w:r>
      <w:r>
        <w:rPr>
          <w:spacing w:val="-6"/>
        </w:rPr>
        <w:t xml:space="preserve"> </w:t>
      </w:r>
      <w:r>
        <w:t>attentively.</w:t>
      </w:r>
      <w:r>
        <w:rPr>
          <w:spacing w:val="-6"/>
        </w:rPr>
        <w:t xml:space="preserve"> </w:t>
      </w:r>
      <w:r>
        <w:t>It</w:t>
      </w:r>
      <w:r>
        <w:rPr>
          <w:spacing w:val="-6"/>
        </w:rPr>
        <w:t xml:space="preserve"> </w:t>
      </w:r>
      <w:r>
        <w:t>was</w:t>
      </w:r>
      <w:r>
        <w:rPr>
          <w:spacing w:val="-6"/>
        </w:rPr>
        <w:t xml:space="preserve"> </w:t>
      </w:r>
      <w:r>
        <w:t>a</w:t>
      </w:r>
      <w:r>
        <w:rPr>
          <w:spacing w:val="-6"/>
        </w:rPr>
        <w:t xml:space="preserve"> </w:t>
      </w:r>
      <w:r>
        <w:t>hockey</w:t>
      </w:r>
      <w:r>
        <w:rPr>
          <w:spacing w:val="-6"/>
        </w:rPr>
        <w:t xml:space="preserve"> </w:t>
      </w:r>
      <w:r>
        <w:t>group.</w:t>
      </w:r>
      <w:r>
        <w:rPr>
          <w:spacing w:val="-6"/>
        </w:rPr>
        <w:t xml:space="preserve"> </w:t>
      </w:r>
      <w:r>
        <w:t>Reeves</w:t>
      </w:r>
      <w:r>
        <w:rPr>
          <w:spacing w:val="-6"/>
        </w:rPr>
        <w:t xml:space="preserve"> </w:t>
      </w:r>
      <w:r>
        <w:t>pointed out Pamela in the centre of the team.</w:t>
      </w:r>
    </w:p>
    <w:p w14:paraId="20061CBA" w14:textId="77777777" w:rsidR="001F3DBB" w:rsidRDefault="007F3F95">
      <w:pPr>
        <w:pStyle w:val="BodyText"/>
        <w:ind w:right="1187" w:firstLine="457"/>
      </w:pPr>
      <w:r>
        <w:t>‘A</w:t>
      </w:r>
      <w:r>
        <w:rPr>
          <w:spacing w:val="-19"/>
        </w:rPr>
        <w:t xml:space="preserve"> </w:t>
      </w:r>
      <w:r>
        <w:t>nice</w:t>
      </w:r>
      <w:r>
        <w:rPr>
          <w:spacing w:val="-5"/>
        </w:rPr>
        <w:t xml:space="preserve"> </w:t>
      </w:r>
      <w:r>
        <w:t>kid,’</w:t>
      </w:r>
      <w:r>
        <w:rPr>
          <w:spacing w:val="-23"/>
        </w:rPr>
        <w:t xml:space="preserve"> </w:t>
      </w:r>
      <w:r>
        <w:t>Harper</w:t>
      </w:r>
      <w:r>
        <w:rPr>
          <w:spacing w:val="-3"/>
        </w:rPr>
        <w:t xml:space="preserve"> </w:t>
      </w:r>
      <w:r>
        <w:t>thought,</w:t>
      </w:r>
      <w:r>
        <w:rPr>
          <w:spacing w:val="-3"/>
        </w:rPr>
        <w:t xml:space="preserve"> </w:t>
      </w:r>
      <w:r>
        <w:t>as</w:t>
      </w:r>
      <w:r>
        <w:rPr>
          <w:spacing w:val="-3"/>
        </w:rPr>
        <w:t xml:space="preserve"> </w:t>
      </w:r>
      <w:r>
        <w:t>he</w:t>
      </w:r>
      <w:r>
        <w:rPr>
          <w:spacing w:val="-3"/>
        </w:rPr>
        <w:t xml:space="preserve"> </w:t>
      </w:r>
      <w:r>
        <w:t>looked</w:t>
      </w:r>
      <w:r>
        <w:rPr>
          <w:spacing w:val="-3"/>
        </w:rPr>
        <w:t xml:space="preserve"> </w:t>
      </w:r>
      <w:r>
        <w:t>at</w:t>
      </w:r>
      <w:r>
        <w:rPr>
          <w:spacing w:val="-3"/>
        </w:rPr>
        <w:t xml:space="preserve"> </w:t>
      </w:r>
      <w:r>
        <w:t>the</w:t>
      </w:r>
      <w:r>
        <w:rPr>
          <w:spacing w:val="-3"/>
        </w:rPr>
        <w:t xml:space="preserve"> </w:t>
      </w:r>
      <w:r>
        <w:t>earnest</w:t>
      </w:r>
      <w:r>
        <w:rPr>
          <w:spacing w:val="-3"/>
        </w:rPr>
        <w:t xml:space="preserve"> </w:t>
      </w:r>
      <w:r>
        <w:t>face</w:t>
      </w:r>
      <w:r>
        <w:rPr>
          <w:spacing w:val="-3"/>
        </w:rPr>
        <w:t xml:space="preserve"> </w:t>
      </w:r>
      <w:r>
        <w:t>of</w:t>
      </w:r>
      <w:r>
        <w:rPr>
          <w:spacing w:val="-3"/>
        </w:rPr>
        <w:t xml:space="preserve"> </w:t>
      </w:r>
      <w:r>
        <w:t>the pigtailed girl.</w:t>
      </w:r>
    </w:p>
    <w:p w14:paraId="20061CBB" w14:textId="77777777" w:rsidR="001F3DBB" w:rsidRDefault="007F3F95">
      <w:pPr>
        <w:pStyle w:val="BodyText"/>
        <w:ind w:left="1997"/>
      </w:pPr>
      <w:r>
        <w:t xml:space="preserve">His mouth set in a grim line as he thought of the charred body in the </w:t>
      </w:r>
      <w:r>
        <w:rPr>
          <w:spacing w:val="-4"/>
        </w:rPr>
        <w:t>car.</w:t>
      </w:r>
    </w:p>
    <w:p w14:paraId="20061CBC" w14:textId="77777777" w:rsidR="001F3DBB" w:rsidRDefault="007F3F95">
      <w:pPr>
        <w:pStyle w:val="BodyText"/>
        <w:ind w:right="1187" w:firstLine="457"/>
      </w:pPr>
      <w:r>
        <w:t>He</w:t>
      </w:r>
      <w:r>
        <w:rPr>
          <w:spacing w:val="-4"/>
        </w:rPr>
        <w:t xml:space="preserve"> </w:t>
      </w:r>
      <w:r>
        <w:t>vowed</w:t>
      </w:r>
      <w:r>
        <w:rPr>
          <w:spacing w:val="-4"/>
        </w:rPr>
        <w:t xml:space="preserve"> </w:t>
      </w:r>
      <w:r>
        <w:t>to</w:t>
      </w:r>
      <w:r>
        <w:rPr>
          <w:spacing w:val="-4"/>
        </w:rPr>
        <w:t xml:space="preserve"> </w:t>
      </w:r>
      <w:r>
        <w:t>himself</w:t>
      </w:r>
      <w:r>
        <w:rPr>
          <w:spacing w:val="-4"/>
        </w:rPr>
        <w:t xml:space="preserve"> </w:t>
      </w:r>
      <w:r>
        <w:t>that</w:t>
      </w:r>
      <w:r>
        <w:rPr>
          <w:spacing w:val="-4"/>
        </w:rPr>
        <w:t xml:space="preserve"> </w:t>
      </w:r>
      <w:r>
        <w:t>the</w:t>
      </w:r>
      <w:r>
        <w:rPr>
          <w:spacing w:val="-4"/>
        </w:rPr>
        <w:t xml:space="preserve"> </w:t>
      </w:r>
      <w:r>
        <w:t>murder</w:t>
      </w:r>
      <w:r>
        <w:rPr>
          <w:spacing w:val="-4"/>
        </w:rPr>
        <w:t xml:space="preserve"> </w:t>
      </w:r>
      <w:r>
        <w:t>of</w:t>
      </w:r>
      <w:r>
        <w:rPr>
          <w:spacing w:val="-4"/>
        </w:rPr>
        <w:t xml:space="preserve"> </w:t>
      </w:r>
      <w:r>
        <w:t>Pamela</w:t>
      </w:r>
      <w:r>
        <w:rPr>
          <w:spacing w:val="-4"/>
        </w:rPr>
        <w:t xml:space="preserve"> </w:t>
      </w:r>
      <w:r>
        <w:t>Reeves</w:t>
      </w:r>
      <w:r>
        <w:rPr>
          <w:spacing w:val="-4"/>
        </w:rPr>
        <w:t xml:space="preserve"> </w:t>
      </w:r>
      <w:r>
        <w:t>should</w:t>
      </w:r>
      <w:r>
        <w:rPr>
          <w:spacing w:val="-4"/>
        </w:rPr>
        <w:t xml:space="preserve"> </w:t>
      </w:r>
      <w:r>
        <w:t>not remain one of Glenshire’s unsolved mysteries.</w:t>
      </w:r>
    </w:p>
    <w:p w14:paraId="20061CBD" w14:textId="77777777" w:rsidR="001F3DBB" w:rsidRDefault="007F3F95">
      <w:pPr>
        <w:pStyle w:val="BodyText"/>
        <w:ind w:right="1187" w:firstLine="457"/>
      </w:pPr>
      <w:r>
        <w:t>Ruby Keene, so he admitted privately, might have asked for what was coming</w:t>
      </w:r>
      <w:r>
        <w:rPr>
          <w:spacing w:val="-10"/>
        </w:rPr>
        <w:t xml:space="preserve"> </w:t>
      </w:r>
      <w:r>
        <w:t>to</w:t>
      </w:r>
      <w:r>
        <w:rPr>
          <w:spacing w:val="-5"/>
        </w:rPr>
        <w:t xml:space="preserve"> </w:t>
      </w:r>
      <w:r>
        <w:t>her,</w:t>
      </w:r>
      <w:r>
        <w:rPr>
          <w:spacing w:val="-5"/>
        </w:rPr>
        <w:t xml:space="preserve"> </w:t>
      </w:r>
      <w:r>
        <w:t>but</w:t>
      </w:r>
      <w:r>
        <w:rPr>
          <w:spacing w:val="-5"/>
        </w:rPr>
        <w:t xml:space="preserve"> </w:t>
      </w:r>
      <w:r>
        <w:t>Pamela</w:t>
      </w:r>
      <w:r>
        <w:rPr>
          <w:spacing w:val="-5"/>
        </w:rPr>
        <w:t xml:space="preserve"> </w:t>
      </w:r>
      <w:r>
        <w:t>Reeves</w:t>
      </w:r>
      <w:r>
        <w:rPr>
          <w:spacing w:val="-5"/>
        </w:rPr>
        <w:t xml:space="preserve"> </w:t>
      </w:r>
      <w:r>
        <w:t>was</w:t>
      </w:r>
      <w:r>
        <w:rPr>
          <w:spacing w:val="-5"/>
        </w:rPr>
        <w:t xml:space="preserve"> </w:t>
      </w:r>
      <w:r>
        <w:t>quite</w:t>
      </w:r>
      <w:r>
        <w:rPr>
          <w:spacing w:val="-5"/>
        </w:rPr>
        <w:t xml:space="preserve"> </w:t>
      </w:r>
      <w:r>
        <w:t>another</w:t>
      </w:r>
      <w:r>
        <w:rPr>
          <w:spacing w:val="-5"/>
        </w:rPr>
        <w:t xml:space="preserve"> </w:t>
      </w:r>
      <w:r>
        <w:t>story.</w:t>
      </w:r>
      <w:r>
        <w:rPr>
          <w:spacing w:val="-19"/>
        </w:rPr>
        <w:t xml:space="preserve"> </w:t>
      </w:r>
      <w:r>
        <w:t>A</w:t>
      </w:r>
      <w:r>
        <w:rPr>
          <w:spacing w:val="-19"/>
        </w:rPr>
        <w:t xml:space="preserve"> </w:t>
      </w:r>
      <w:r>
        <w:t>nice</w:t>
      </w:r>
      <w:r>
        <w:rPr>
          <w:spacing w:val="-5"/>
        </w:rPr>
        <w:t xml:space="preserve"> </w:t>
      </w:r>
      <w:r>
        <w:t>kid,</w:t>
      </w:r>
      <w:r>
        <w:rPr>
          <w:spacing w:val="-5"/>
        </w:rPr>
        <w:t xml:space="preserve"> </w:t>
      </w:r>
      <w:r>
        <w:t>if</w:t>
      </w:r>
      <w:r>
        <w:rPr>
          <w:spacing w:val="-5"/>
        </w:rPr>
        <w:t xml:space="preserve"> </w:t>
      </w:r>
      <w:r>
        <w:t>he ever saw one. He’d not rest until he’d hunted down the man or woman who’d killed her.</w:t>
      </w:r>
    </w:p>
    <w:p w14:paraId="20061CBE" w14:textId="77777777" w:rsidR="001F3DBB" w:rsidRDefault="001F3DBB">
      <w:pPr>
        <w:pStyle w:val="BodyText"/>
        <w:sectPr w:rsidR="001F3DBB">
          <w:pgSz w:w="12240" w:h="15840"/>
          <w:pgMar w:top="1360" w:right="360" w:bottom="280" w:left="0" w:header="720" w:footer="720" w:gutter="0"/>
          <w:cols w:space="720"/>
        </w:sectPr>
      </w:pPr>
    </w:p>
    <w:p w14:paraId="20061CBF" w14:textId="77777777" w:rsidR="001F3DBB" w:rsidRDefault="007F3F95">
      <w:pPr>
        <w:spacing w:before="70"/>
        <w:ind w:left="359"/>
        <w:jc w:val="center"/>
        <w:rPr>
          <w:i/>
          <w:sz w:val="30"/>
        </w:rPr>
      </w:pPr>
      <w:hyperlink r:id="rId67">
        <w:r>
          <w:rPr>
            <w:i/>
            <w:color w:val="0000FF"/>
            <w:spacing w:val="-2"/>
            <w:sz w:val="30"/>
          </w:rPr>
          <w:t>OceanofPDF.com</w:t>
        </w:r>
      </w:hyperlink>
    </w:p>
    <w:p w14:paraId="20061CC0" w14:textId="77777777" w:rsidR="001F3DBB" w:rsidRDefault="001F3DBB">
      <w:pPr>
        <w:jc w:val="center"/>
        <w:rPr>
          <w:i/>
          <w:sz w:val="30"/>
        </w:rPr>
        <w:sectPr w:rsidR="001F3DBB">
          <w:pgSz w:w="12240" w:h="15840"/>
          <w:pgMar w:top="1360" w:right="360" w:bottom="280" w:left="0" w:header="720" w:footer="720" w:gutter="0"/>
          <w:cols w:space="720"/>
        </w:sectPr>
      </w:pPr>
    </w:p>
    <w:p w14:paraId="20061CC1"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5"/>
        </w:rPr>
        <w:t>11</w:t>
      </w:r>
    </w:p>
    <w:p w14:paraId="20061CC2" w14:textId="77777777" w:rsidR="001F3DBB" w:rsidRDefault="001F3DBB">
      <w:pPr>
        <w:pStyle w:val="BodyText"/>
        <w:spacing w:before="0"/>
        <w:ind w:left="0"/>
        <w:rPr>
          <w:sz w:val="33"/>
        </w:rPr>
      </w:pPr>
    </w:p>
    <w:p w14:paraId="20061CC3" w14:textId="77777777" w:rsidR="001F3DBB" w:rsidRDefault="001F3DBB">
      <w:pPr>
        <w:pStyle w:val="BodyText"/>
        <w:spacing w:before="269"/>
        <w:ind w:left="0"/>
        <w:rPr>
          <w:sz w:val="33"/>
        </w:rPr>
      </w:pPr>
    </w:p>
    <w:p w14:paraId="20061CC4" w14:textId="77777777" w:rsidR="001F3DBB" w:rsidRDefault="007F3F95">
      <w:pPr>
        <w:pStyle w:val="BodyText"/>
        <w:spacing w:before="0"/>
        <w:ind w:right="1187"/>
      </w:pPr>
      <w:r>
        <w:t>A</w:t>
      </w:r>
      <w:r>
        <w:rPr>
          <w:spacing w:val="-19"/>
        </w:rPr>
        <w:t xml:space="preserve"> </w:t>
      </w:r>
      <w:r>
        <w:t>day</w:t>
      </w:r>
      <w:r>
        <w:rPr>
          <w:spacing w:val="-4"/>
        </w:rPr>
        <w:t xml:space="preserve"> </w:t>
      </w:r>
      <w:r>
        <w:t>or</w:t>
      </w:r>
      <w:r>
        <w:rPr>
          <w:spacing w:val="-4"/>
        </w:rPr>
        <w:t xml:space="preserve"> </w:t>
      </w:r>
      <w:r>
        <w:t>two</w:t>
      </w:r>
      <w:r>
        <w:rPr>
          <w:spacing w:val="-4"/>
        </w:rPr>
        <w:t xml:space="preserve"> </w:t>
      </w:r>
      <w:r>
        <w:t>later</w:t>
      </w:r>
      <w:r>
        <w:rPr>
          <w:spacing w:val="-4"/>
        </w:rPr>
        <w:t xml:space="preserve"> </w:t>
      </w:r>
      <w:r>
        <w:t>Colonel</w:t>
      </w:r>
      <w:r>
        <w:rPr>
          <w:spacing w:val="-4"/>
        </w:rPr>
        <w:t xml:space="preserve"> </w:t>
      </w:r>
      <w:r>
        <w:t>Melchett</w:t>
      </w:r>
      <w:r>
        <w:rPr>
          <w:spacing w:val="-4"/>
        </w:rPr>
        <w:t xml:space="preserve"> </w:t>
      </w:r>
      <w:r>
        <w:t>and</w:t>
      </w:r>
      <w:r>
        <w:rPr>
          <w:spacing w:val="-4"/>
        </w:rPr>
        <w:t xml:space="preserve"> </w:t>
      </w:r>
      <w:r>
        <w:t>Superintendent</w:t>
      </w:r>
      <w:r>
        <w:rPr>
          <w:spacing w:val="-4"/>
        </w:rPr>
        <w:t xml:space="preserve"> </w:t>
      </w:r>
      <w:r>
        <w:t>Harper</w:t>
      </w:r>
      <w:r>
        <w:rPr>
          <w:spacing w:val="-4"/>
        </w:rPr>
        <w:t xml:space="preserve"> </w:t>
      </w:r>
      <w:r>
        <w:t>looked</w:t>
      </w:r>
      <w:r>
        <w:rPr>
          <w:spacing w:val="-4"/>
        </w:rPr>
        <w:t xml:space="preserve"> </w:t>
      </w:r>
      <w:r>
        <w:t>at each other across the former’s big desk. Harper had come over to Much Benham for a consultation.</w:t>
      </w:r>
    </w:p>
    <w:p w14:paraId="20061CC5" w14:textId="77777777" w:rsidR="001F3DBB" w:rsidRDefault="007F3F95">
      <w:pPr>
        <w:pStyle w:val="BodyText"/>
        <w:ind w:left="1997"/>
      </w:pPr>
      <w:r>
        <w:t xml:space="preserve">Melchett said </w:t>
      </w:r>
      <w:r>
        <w:rPr>
          <w:spacing w:val="-2"/>
        </w:rPr>
        <w:t>gloomily:</w:t>
      </w:r>
    </w:p>
    <w:p w14:paraId="20061CC6" w14:textId="77777777" w:rsidR="001F3DBB" w:rsidRDefault="007F3F95">
      <w:pPr>
        <w:pStyle w:val="BodyText"/>
        <w:spacing w:line="448" w:lineRule="auto"/>
        <w:ind w:left="1997" w:right="2281"/>
      </w:pPr>
      <w:r>
        <w:t>‘Well,</w:t>
      </w:r>
      <w:r>
        <w:rPr>
          <w:spacing w:val="-7"/>
        </w:rPr>
        <w:t xml:space="preserve"> </w:t>
      </w:r>
      <w:r>
        <w:t>we</w:t>
      </w:r>
      <w:r>
        <w:rPr>
          <w:spacing w:val="-7"/>
        </w:rPr>
        <w:t xml:space="preserve"> </w:t>
      </w:r>
      <w:r>
        <w:t>know</w:t>
      </w:r>
      <w:r>
        <w:rPr>
          <w:spacing w:val="-7"/>
        </w:rPr>
        <w:t xml:space="preserve"> </w:t>
      </w:r>
      <w:r>
        <w:t>where</w:t>
      </w:r>
      <w:r>
        <w:rPr>
          <w:spacing w:val="-7"/>
        </w:rPr>
        <w:t xml:space="preserve"> </w:t>
      </w:r>
      <w:r>
        <w:t>we</w:t>
      </w:r>
      <w:r>
        <w:rPr>
          <w:spacing w:val="-7"/>
        </w:rPr>
        <w:t xml:space="preserve"> </w:t>
      </w:r>
      <w:r>
        <w:t>are</w:t>
      </w:r>
      <w:r>
        <w:rPr>
          <w:spacing w:val="-7"/>
        </w:rPr>
        <w:t xml:space="preserve"> </w:t>
      </w:r>
      <w:r>
        <w:t>–</w:t>
      </w:r>
      <w:r>
        <w:rPr>
          <w:spacing w:val="-7"/>
        </w:rPr>
        <w:t xml:space="preserve"> </w:t>
      </w:r>
      <w:r>
        <w:t>or</w:t>
      </w:r>
      <w:r>
        <w:rPr>
          <w:spacing w:val="-7"/>
        </w:rPr>
        <w:t xml:space="preserve"> </w:t>
      </w:r>
      <w:r>
        <w:t>rather</w:t>
      </w:r>
      <w:r>
        <w:rPr>
          <w:spacing w:val="-7"/>
        </w:rPr>
        <w:t xml:space="preserve"> </w:t>
      </w:r>
      <w:r>
        <w:t>where</w:t>
      </w:r>
      <w:r>
        <w:rPr>
          <w:spacing w:val="-7"/>
        </w:rPr>
        <w:t xml:space="preserve"> </w:t>
      </w:r>
      <w:r>
        <w:t>we</w:t>
      </w:r>
      <w:r>
        <w:rPr>
          <w:spacing w:val="-7"/>
        </w:rPr>
        <w:t xml:space="preserve"> </w:t>
      </w:r>
      <w:r>
        <w:t>aren’t!’ ‘Where we aren’t expresses it better, sir.’</w:t>
      </w:r>
    </w:p>
    <w:p w14:paraId="20061CC7" w14:textId="77777777" w:rsidR="001F3DBB" w:rsidRDefault="007F3F95">
      <w:pPr>
        <w:pStyle w:val="BodyText"/>
        <w:spacing w:before="0"/>
        <w:ind w:right="1281" w:firstLine="457"/>
      </w:pPr>
      <w:r>
        <w:t>‘We’ve got two deaths to take into account,’</w:t>
      </w:r>
      <w:r>
        <w:rPr>
          <w:spacing w:val="-15"/>
        </w:rPr>
        <w:t xml:space="preserve"> </w:t>
      </w:r>
      <w:r>
        <w:t>said Melchett. ‘Two murders.</w:t>
      </w:r>
      <w:r>
        <w:rPr>
          <w:spacing w:val="-2"/>
        </w:rPr>
        <w:t xml:space="preserve"> </w:t>
      </w:r>
      <w:r>
        <w:t>Ruby</w:t>
      </w:r>
      <w:r>
        <w:rPr>
          <w:spacing w:val="-2"/>
        </w:rPr>
        <w:t xml:space="preserve"> </w:t>
      </w:r>
      <w:r>
        <w:t>Keene</w:t>
      </w:r>
      <w:r>
        <w:rPr>
          <w:spacing w:val="-2"/>
        </w:rPr>
        <w:t xml:space="preserve"> </w:t>
      </w:r>
      <w:r>
        <w:t>and</w:t>
      </w:r>
      <w:r>
        <w:rPr>
          <w:spacing w:val="-2"/>
        </w:rPr>
        <w:t xml:space="preserve"> </w:t>
      </w:r>
      <w:r>
        <w:t>the</w:t>
      </w:r>
      <w:r>
        <w:rPr>
          <w:spacing w:val="-2"/>
        </w:rPr>
        <w:t xml:space="preserve"> </w:t>
      </w:r>
      <w:r>
        <w:t>child</w:t>
      </w:r>
      <w:r>
        <w:rPr>
          <w:spacing w:val="-2"/>
        </w:rPr>
        <w:t xml:space="preserve"> </w:t>
      </w:r>
      <w:r>
        <w:t>Pamela</w:t>
      </w:r>
      <w:r>
        <w:rPr>
          <w:spacing w:val="-2"/>
        </w:rPr>
        <w:t xml:space="preserve"> </w:t>
      </w:r>
      <w:r>
        <w:t>Reeves.</w:t>
      </w:r>
      <w:r>
        <w:rPr>
          <w:spacing w:val="-2"/>
        </w:rPr>
        <w:t xml:space="preserve"> </w:t>
      </w:r>
      <w:r>
        <w:t>Not</w:t>
      </w:r>
      <w:r>
        <w:rPr>
          <w:spacing w:val="-2"/>
        </w:rPr>
        <w:t xml:space="preserve"> </w:t>
      </w:r>
      <w:r>
        <w:t>much</w:t>
      </w:r>
      <w:r>
        <w:rPr>
          <w:spacing w:val="-2"/>
        </w:rPr>
        <w:t xml:space="preserve"> </w:t>
      </w:r>
      <w:r>
        <w:t>to</w:t>
      </w:r>
      <w:r>
        <w:rPr>
          <w:spacing w:val="-2"/>
        </w:rPr>
        <w:t xml:space="preserve"> </w:t>
      </w:r>
      <w:r>
        <w:t>identify her by, poor kid, but enough. That shoe that escaped burning has been identified</w:t>
      </w:r>
      <w:r>
        <w:rPr>
          <w:spacing w:val="-6"/>
        </w:rPr>
        <w:t xml:space="preserve"> </w:t>
      </w:r>
      <w:r>
        <w:t>positively</w:t>
      </w:r>
      <w:r>
        <w:rPr>
          <w:spacing w:val="-6"/>
        </w:rPr>
        <w:t xml:space="preserve"> </w:t>
      </w:r>
      <w:r>
        <w:t>as</w:t>
      </w:r>
      <w:r>
        <w:rPr>
          <w:spacing w:val="-6"/>
        </w:rPr>
        <w:t xml:space="preserve"> </w:t>
      </w:r>
      <w:r>
        <w:t>hers</w:t>
      </w:r>
      <w:r>
        <w:rPr>
          <w:spacing w:val="-6"/>
        </w:rPr>
        <w:t xml:space="preserve"> </w:t>
      </w:r>
      <w:r>
        <w:t>by</w:t>
      </w:r>
      <w:r>
        <w:rPr>
          <w:spacing w:val="-6"/>
        </w:rPr>
        <w:t xml:space="preserve"> </w:t>
      </w:r>
      <w:r>
        <w:t>her</w:t>
      </w:r>
      <w:r>
        <w:rPr>
          <w:spacing w:val="-6"/>
        </w:rPr>
        <w:t xml:space="preserve"> </w:t>
      </w:r>
      <w:r>
        <w:t>father,</w:t>
      </w:r>
      <w:r>
        <w:rPr>
          <w:spacing w:val="-6"/>
        </w:rPr>
        <w:t xml:space="preserve"> </w:t>
      </w:r>
      <w:r>
        <w:t>and</w:t>
      </w:r>
      <w:r>
        <w:rPr>
          <w:spacing w:val="-6"/>
        </w:rPr>
        <w:t xml:space="preserve"> </w:t>
      </w:r>
      <w:r>
        <w:t>there’s</w:t>
      </w:r>
      <w:r>
        <w:rPr>
          <w:spacing w:val="-6"/>
        </w:rPr>
        <w:t xml:space="preserve"> </w:t>
      </w:r>
      <w:r>
        <w:t>this</w:t>
      </w:r>
      <w:r>
        <w:rPr>
          <w:spacing w:val="-6"/>
        </w:rPr>
        <w:t xml:space="preserve"> </w:t>
      </w:r>
      <w:r>
        <w:t>button</w:t>
      </w:r>
      <w:r>
        <w:rPr>
          <w:spacing w:val="-6"/>
        </w:rPr>
        <w:t xml:space="preserve"> </w:t>
      </w:r>
      <w:r>
        <w:t>from</w:t>
      </w:r>
      <w:r>
        <w:rPr>
          <w:spacing w:val="-6"/>
        </w:rPr>
        <w:t xml:space="preserve"> </w:t>
      </w:r>
      <w:r>
        <w:t>her Girl Guide uniform. A fiendish business, Superintendent.’</w:t>
      </w:r>
    </w:p>
    <w:p w14:paraId="20061CC8" w14:textId="77777777" w:rsidR="001F3DBB" w:rsidRDefault="007F3F95">
      <w:pPr>
        <w:pStyle w:val="BodyText"/>
        <w:ind w:left="1997"/>
      </w:pPr>
      <w:r>
        <w:t xml:space="preserve">Superintendent Harper said very </w:t>
      </w:r>
      <w:r>
        <w:rPr>
          <w:spacing w:val="-2"/>
        </w:rPr>
        <w:t>quietly:</w:t>
      </w:r>
    </w:p>
    <w:p w14:paraId="20061CC9" w14:textId="77777777" w:rsidR="001F3DBB" w:rsidRDefault="007F3F95">
      <w:pPr>
        <w:pStyle w:val="BodyText"/>
        <w:ind w:left="1997"/>
      </w:pPr>
      <w:r>
        <w:t xml:space="preserve">‘I’ll say you’re right, </w:t>
      </w:r>
      <w:r>
        <w:rPr>
          <w:spacing w:val="-4"/>
        </w:rPr>
        <w:t>sir.’</w:t>
      </w:r>
    </w:p>
    <w:p w14:paraId="20061CCA" w14:textId="77777777" w:rsidR="001F3DBB" w:rsidRDefault="007F3F95">
      <w:pPr>
        <w:pStyle w:val="BodyText"/>
        <w:ind w:left="1997"/>
      </w:pPr>
      <w:r>
        <w:t>‘I’m</w:t>
      </w:r>
      <w:r>
        <w:rPr>
          <w:spacing w:val="-2"/>
        </w:rPr>
        <w:t xml:space="preserve"> </w:t>
      </w:r>
      <w:r>
        <w:t>glad</w:t>
      </w:r>
      <w:r>
        <w:rPr>
          <w:spacing w:val="-1"/>
        </w:rPr>
        <w:t xml:space="preserve"> </w:t>
      </w:r>
      <w:r>
        <w:t>it’s</w:t>
      </w:r>
      <w:r>
        <w:rPr>
          <w:spacing w:val="-1"/>
        </w:rPr>
        <w:t xml:space="preserve"> </w:t>
      </w:r>
      <w:r>
        <w:t>quite</w:t>
      </w:r>
      <w:r>
        <w:rPr>
          <w:spacing w:val="-1"/>
        </w:rPr>
        <w:t xml:space="preserve"> </w:t>
      </w:r>
      <w:r>
        <w:t>certain</w:t>
      </w:r>
      <w:r>
        <w:rPr>
          <w:spacing w:val="-2"/>
        </w:rPr>
        <w:t xml:space="preserve"> </w:t>
      </w:r>
      <w:r>
        <w:t>she</w:t>
      </w:r>
      <w:r>
        <w:rPr>
          <w:spacing w:val="-1"/>
        </w:rPr>
        <w:t xml:space="preserve"> </w:t>
      </w:r>
      <w:r>
        <w:t>was</w:t>
      </w:r>
      <w:r>
        <w:rPr>
          <w:spacing w:val="-1"/>
        </w:rPr>
        <w:t xml:space="preserve"> </w:t>
      </w:r>
      <w:r>
        <w:t>dead</w:t>
      </w:r>
      <w:r>
        <w:rPr>
          <w:spacing w:val="-1"/>
        </w:rPr>
        <w:t xml:space="preserve"> </w:t>
      </w:r>
      <w:r>
        <w:t>before</w:t>
      </w:r>
      <w:r>
        <w:rPr>
          <w:spacing w:val="-1"/>
        </w:rPr>
        <w:t xml:space="preserve"> </w:t>
      </w:r>
      <w:r>
        <w:t>the</w:t>
      </w:r>
      <w:r>
        <w:rPr>
          <w:spacing w:val="-2"/>
        </w:rPr>
        <w:t xml:space="preserve"> </w:t>
      </w:r>
      <w:r>
        <w:t>car</w:t>
      </w:r>
      <w:r>
        <w:rPr>
          <w:spacing w:val="-1"/>
        </w:rPr>
        <w:t xml:space="preserve"> </w:t>
      </w:r>
      <w:r>
        <w:t>was</w:t>
      </w:r>
      <w:r>
        <w:rPr>
          <w:spacing w:val="-1"/>
        </w:rPr>
        <w:t xml:space="preserve"> </w:t>
      </w:r>
      <w:r>
        <w:t>set</w:t>
      </w:r>
      <w:r>
        <w:rPr>
          <w:spacing w:val="-1"/>
        </w:rPr>
        <w:t xml:space="preserve"> </w:t>
      </w:r>
      <w:r>
        <w:t>on</w:t>
      </w:r>
      <w:r>
        <w:rPr>
          <w:spacing w:val="-1"/>
        </w:rPr>
        <w:t xml:space="preserve"> </w:t>
      </w:r>
      <w:r>
        <w:rPr>
          <w:spacing w:val="-2"/>
        </w:rPr>
        <w:t>fire.</w:t>
      </w:r>
    </w:p>
    <w:p w14:paraId="20061CCB" w14:textId="77777777" w:rsidR="001F3DBB" w:rsidRDefault="007F3F95">
      <w:pPr>
        <w:pStyle w:val="BodyText"/>
        <w:spacing w:before="0"/>
        <w:ind w:right="1187"/>
      </w:pPr>
      <w:r>
        <w:t>The</w:t>
      </w:r>
      <w:r>
        <w:rPr>
          <w:spacing w:val="-4"/>
        </w:rPr>
        <w:t xml:space="preserve"> </w:t>
      </w:r>
      <w:r>
        <w:t>way</w:t>
      </w:r>
      <w:r>
        <w:rPr>
          <w:spacing w:val="-4"/>
        </w:rPr>
        <w:t xml:space="preserve"> </w:t>
      </w:r>
      <w:r>
        <w:t>she</w:t>
      </w:r>
      <w:r>
        <w:rPr>
          <w:spacing w:val="-4"/>
        </w:rPr>
        <w:t xml:space="preserve"> </w:t>
      </w:r>
      <w:r>
        <w:t>was</w:t>
      </w:r>
      <w:r>
        <w:rPr>
          <w:spacing w:val="-4"/>
        </w:rPr>
        <w:t xml:space="preserve"> </w:t>
      </w:r>
      <w:r>
        <w:t>lying,</w:t>
      </w:r>
      <w:r>
        <w:rPr>
          <w:spacing w:val="-4"/>
        </w:rPr>
        <w:t xml:space="preserve"> </w:t>
      </w:r>
      <w:r>
        <w:t>thrown</w:t>
      </w:r>
      <w:r>
        <w:rPr>
          <w:spacing w:val="-4"/>
        </w:rPr>
        <w:t xml:space="preserve"> </w:t>
      </w:r>
      <w:r>
        <w:t>across</w:t>
      </w:r>
      <w:r>
        <w:rPr>
          <w:spacing w:val="-4"/>
        </w:rPr>
        <w:t xml:space="preserve"> </w:t>
      </w:r>
      <w:r>
        <w:t>the</w:t>
      </w:r>
      <w:r>
        <w:rPr>
          <w:spacing w:val="-4"/>
        </w:rPr>
        <w:t xml:space="preserve"> </w:t>
      </w:r>
      <w:r>
        <w:t>seat,</w:t>
      </w:r>
      <w:r>
        <w:rPr>
          <w:spacing w:val="-4"/>
        </w:rPr>
        <w:t xml:space="preserve"> </w:t>
      </w:r>
      <w:r>
        <w:t>shows</w:t>
      </w:r>
      <w:r>
        <w:rPr>
          <w:spacing w:val="-4"/>
        </w:rPr>
        <w:t xml:space="preserve"> </w:t>
      </w:r>
      <w:r>
        <w:t>that.</w:t>
      </w:r>
      <w:r>
        <w:rPr>
          <w:spacing w:val="-4"/>
        </w:rPr>
        <w:t xml:space="preserve"> </w:t>
      </w:r>
      <w:r>
        <w:t>Probably knocked on the head, poor kid.’</w:t>
      </w:r>
    </w:p>
    <w:p w14:paraId="20061CCC" w14:textId="77777777" w:rsidR="001F3DBB" w:rsidRDefault="007F3F95">
      <w:pPr>
        <w:pStyle w:val="BodyText"/>
        <w:spacing w:line="448" w:lineRule="auto"/>
        <w:ind w:left="1997" w:right="4659"/>
      </w:pPr>
      <w:r>
        <w:t>‘Or</w:t>
      </w:r>
      <w:r>
        <w:rPr>
          <w:spacing w:val="-19"/>
        </w:rPr>
        <w:t xml:space="preserve"> </w:t>
      </w:r>
      <w:r>
        <w:t>strangled,</w:t>
      </w:r>
      <w:r>
        <w:rPr>
          <w:spacing w:val="-19"/>
        </w:rPr>
        <w:t xml:space="preserve"> </w:t>
      </w:r>
      <w:r>
        <w:t>perhaps,’</w:t>
      </w:r>
      <w:r>
        <w:rPr>
          <w:spacing w:val="-23"/>
        </w:rPr>
        <w:t xml:space="preserve"> </w:t>
      </w:r>
      <w:r>
        <w:t>said</w:t>
      </w:r>
      <w:r>
        <w:rPr>
          <w:spacing w:val="-16"/>
        </w:rPr>
        <w:t xml:space="preserve"> </w:t>
      </w:r>
      <w:r>
        <w:t>Harper. Melchett looked at him sharply.</w:t>
      </w:r>
    </w:p>
    <w:p w14:paraId="20061CCD" w14:textId="77777777" w:rsidR="001F3DBB" w:rsidRDefault="007F3F95">
      <w:pPr>
        <w:pStyle w:val="BodyText"/>
        <w:spacing w:before="0"/>
        <w:ind w:left="1997"/>
      </w:pPr>
      <w:r>
        <w:t>‘You</w:t>
      </w:r>
      <w:r>
        <w:rPr>
          <w:spacing w:val="-16"/>
        </w:rPr>
        <w:t xml:space="preserve"> </w:t>
      </w:r>
      <w:r>
        <w:t>think</w:t>
      </w:r>
      <w:r>
        <w:rPr>
          <w:spacing w:val="-15"/>
        </w:rPr>
        <w:t xml:space="preserve"> </w:t>
      </w:r>
      <w:r>
        <w:rPr>
          <w:spacing w:val="-4"/>
        </w:rPr>
        <w:t>so?’</w:t>
      </w:r>
    </w:p>
    <w:p w14:paraId="20061CCE" w14:textId="77777777" w:rsidR="001F3DBB" w:rsidRDefault="007F3F95">
      <w:pPr>
        <w:pStyle w:val="BodyText"/>
        <w:ind w:left="1997"/>
      </w:pPr>
      <w:r>
        <w:t>‘Well,</w:t>
      </w:r>
      <w:r>
        <w:rPr>
          <w:spacing w:val="-7"/>
        </w:rPr>
        <w:t xml:space="preserve"> </w:t>
      </w:r>
      <w:r>
        <w:t>sir,</w:t>
      </w:r>
      <w:r>
        <w:rPr>
          <w:spacing w:val="-6"/>
        </w:rPr>
        <w:t xml:space="preserve"> </w:t>
      </w:r>
      <w:r>
        <w:t>there</w:t>
      </w:r>
      <w:r>
        <w:rPr>
          <w:spacing w:val="-6"/>
        </w:rPr>
        <w:t xml:space="preserve"> </w:t>
      </w:r>
      <w:r>
        <w:t>are</w:t>
      </w:r>
      <w:r>
        <w:rPr>
          <w:spacing w:val="-7"/>
        </w:rPr>
        <w:t xml:space="preserve"> </w:t>
      </w:r>
      <w:r>
        <w:t>murderers</w:t>
      </w:r>
      <w:r>
        <w:rPr>
          <w:spacing w:val="-6"/>
        </w:rPr>
        <w:t xml:space="preserve"> </w:t>
      </w:r>
      <w:r>
        <w:t>like</w:t>
      </w:r>
      <w:r>
        <w:rPr>
          <w:spacing w:val="-6"/>
        </w:rPr>
        <w:t xml:space="preserve"> </w:t>
      </w:r>
      <w:r>
        <w:rPr>
          <w:spacing w:val="-2"/>
        </w:rPr>
        <w:t>that.’</w:t>
      </w:r>
    </w:p>
    <w:p w14:paraId="20061CCF" w14:textId="77777777" w:rsidR="001F3DBB" w:rsidRDefault="001F3DBB">
      <w:pPr>
        <w:pStyle w:val="BodyText"/>
        <w:sectPr w:rsidR="001F3DBB">
          <w:pgSz w:w="12240" w:h="15840"/>
          <w:pgMar w:top="1820" w:right="360" w:bottom="280" w:left="0" w:header="720" w:footer="720" w:gutter="0"/>
          <w:cols w:space="720"/>
        </w:sectPr>
      </w:pPr>
    </w:p>
    <w:p w14:paraId="20061CD0" w14:textId="77777777" w:rsidR="001F3DBB" w:rsidRDefault="007F3F95">
      <w:pPr>
        <w:pStyle w:val="BodyText"/>
        <w:spacing w:before="70"/>
        <w:ind w:right="1387" w:firstLine="457"/>
        <w:jc w:val="both"/>
      </w:pPr>
      <w:r>
        <w:lastRenderedPageBreak/>
        <w:t>‘I</w:t>
      </w:r>
      <w:r>
        <w:rPr>
          <w:spacing w:val="-5"/>
        </w:rPr>
        <w:t xml:space="preserve"> </w:t>
      </w:r>
      <w:r>
        <w:t>know.</w:t>
      </w:r>
      <w:r>
        <w:rPr>
          <w:spacing w:val="-5"/>
        </w:rPr>
        <w:t xml:space="preserve"> </w:t>
      </w:r>
      <w:r>
        <w:t>I’ve</w:t>
      </w:r>
      <w:r>
        <w:rPr>
          <w:spacing w:val="-5"/>
        </w:rPr>
        <w:t xml:space="preserve"> </w:t>
      </w:r>
      <w:r>
        <w:t>seen</w:t>
      </w:r>
      <w:r>
        <w:rPr>
          <w:spacing w:val="-5"/>
        </w:rPr>
        <w:t xml:space="preserve"> </w:t>
      </w:r>
      <w:r>
        <w:t>the</w:t>
      </w:r>
      <w:r>
        <w:rPr>
          <w:spacing w:val="-5"/>
        </w:rPr>
        <w:t xml:space="preserve"> </w:t>
      </w:r>
      <w:r>
        <w:t>parents</w:t>
      </w:r>
      <w:r>
        <w:rPr>
          <w:spacing w:val="-5"/>
        </w:rPr>
        <w:t xml:space="preserve"> </w:t>
      </w:r>
      <w:r>
        <w:t>–</w:t>
      </w:r>
      <w:r>
        <w:rPr>
          <w:spacing w:val="-5"/>
        </w:rPr>
        <w:t xml:space="preserve"> </w:t>
      </w:r>
      <w:r>
        <w:t>the</w:t>
      </w:r>
      <w:r>
        <w:rPr>
          <w:spacing w:val="-5"/>
        </w:rPr>
        <w:t xml:space="preserve"> </w:t>
      </w:r>
      <w:r>
        <w:t>poor</w:t>
      </w:r>
      <w:r>
        <w:rPr>
          <w:spacing w:val="-5"/>
        </w:rPr>
        <w:t xml:space="preserve"> </w:t>
      </w:r>
      <w:r>
        <w:t>girl’s</w:t>
      </w:r>
      <w:r>
        <w:rPr>
          <w:spacing w:val="-5"/>
        </w:rPr>
        <w:t xml:space="preserve"> </w:t>
      </w:r>
      <w:r>
        <w:t>mother’s</w:t>
      </w:r>
      <w:r>
        <w:rPr>
          <w:spacing w:val="-5"/>
        </w:rPr>
        <w:t xml:space="preserve"> </w:t>
      </w:r>
      <w:r>
        <w:t>beside</w:t>
      </w:r>
      <w:r>
        <w:rPr>
          <w:spacing w:val="-5"/>
        </w:rPr>
        <w:t xml:space="preserve"> </w:t>
      </w:r>
      <w:r>
        <w:t>herself. Damned</w:t>
      </w:r>
      <w:r>
        <w:rPr>
          <w:spacing w:val="-3"/>
        </w:rPr>
        <w:t xml:space="preserve"> </w:t>
      </w:r>
      <w:r>
        <w:t>painful,</w:t>
      </w:r>
      <w:r>
        <w:rPr>
          <w:spacing w:val="-3"/>
        </w:rPr>
        <w:t xml:space="preserve"> </w:t>
      </w:r>
      <w:r>
        <w:t>the</w:t>
      </w:r>
      <w:r>
        <w:rPr>
          <w:spacing w:val="-3"/>
        </w:rPr>
        <w:t xml:space="preserve"> </w:t>
      </w:r>
      <w:r>
        <w:t>whole</w:t>
      </w:r>
      <w:r>
        <w:rPr>
          <w:spacing w:val="-3"/>
        </w:rPr>
        <w:t xml:space="preserve"> </w:t>
      </w:r>
      <w:r>
        <w:t>thing.</w:t>
      </w:r>
      <w:r>
        <w:rPr>
          <w:spacing w:val="-9"/>
        </w:rPr>
        <w:t xml:space="preserve"> </w:t>
      </w:r>
      <w:r>
        <w:t>The</w:t>
      </w:r>
      <w:r>
        <w:rPr>
          <w:spacing w:val="-3"/>
        </w:rPr>
        <w:t xml:space="preserve"> </w:t>
      </w:r>
      <w:r>
        <w:t>point</w:t>
      </w:r>
      <w:r>
        <w:rPr>
          <w:spacing w:val="-3"/>
        </w:rPr>
        <w:t xml:space="preserve"> </w:t>
      </w:r>
      <w:r>
        <w:t>for</w:t>
      </w:r>
      <w:r>
        <w:rPr>
          <w:spacing w:val="-3"/>
        </w:rPr>
        <w:t xml:space="preserve"> </w:t>
      </w:r>
      <w:r>
        <w:t>us</w:t>
      </w:r>
      <w:r>
        <w:rPr>
          <w:spacing w:val="-3"/>
        </w:rPr>
        <w:t xml:space="preserve"> </w:t>
      </w:r>
      <w:r>
        <w:t>to</w:t>
      </w:r>
      <w:r>
        <w:rPr>
          <w:spacing w:val="-3"/>
        </w:rPr>
        <w:t xml:space="preserve"> </w:t>
      </w:r>
      <w:r>
        <w:t>settle</w:t>
      </w:r>
      <w:r>
        <w:rPr>
          <w:spacing w:val="-3"/>
        </w:rPr>
        <w:t xml:space="preserve"> </w:t>
      </w:r>
      <w:r>
        <w:t>is</w:t>
      </w:r>
      <w:r>
        <w:rPr>
          <w:spacing w:val="-3"/>
        </w:rPr>
        <w:t xml:space="preserve"> </w:t>
      </w:r>
      <w:r>
        <w:t>–</w:t>
      </w:r>
      <w:r>
        <w:rPr>
          <w:spacing w:val="-3"/>
        </w:rPr>
        <w:t xml:space="preserve"> </w:t>
      </w:r>
      <w:r>
        <w:t>are</w:t>
      </w:r>
      <w:r>
        <w:rPr>
          <w:spacing w:val="-3"/>
        </w:rPr>
        <w:t xml:space="preserve"> </w:t>
      </w:r>
      <w:r>
        <w:t>the</w:t>
      </w:r>
      <w:r>
        <w:rPr>
          <w:spacing w:val="-3"/>
        </w:rPr>
        <w:t xml:space="preserve"> </w:t>
      </w:r>
      <w:r>
        <w:t>two murders connected?’</w:t>
      </w:r>
    </w:p>
    <w:p w14:paraId="20061CD1" w14:textId="77777777" w:rsidR="001F3DBB" w:rsidRDefault="007F3F95">
      <w:pPr>
        <w:pStyle w:val="BodyText"/>
        <w:spacing w:line="448" w:lineRule="auto"/>
        <w:ind w:left="1997" w:right="6853"/>
      </w:pPr>
      <w:r>
        <w:t>‘I’d</w:t>
      </w:r>
      <w:r>
        <w:rPr>
          <w:spacing w:val="-13"/>
        </w:rPr>
        <w:t xml:space="preserve"> </w:t>
      </w:r>
      <w:r>
        <w:t>say</w:t>
      </w:r>
      <w:r>
        <w:rPr>
          <w:spacing w:val="-13"/>
        </w:rPr>
        <w:t xml:space="preserve"> </w:t>
      </w:r>
      <w:r>
        <w:t>definitely</w:t>
      </w:r>
      <w:r>
        <w:rPr>
          <w:spacing w:val="-13"/>
        </w:rPr>
        <w:t xml:space="preserve"> </w:t>
      </w:r>
      <w:r>
        <w:t>yes.’ ‘So would I.’</w:t>
      </w:r>
    </w:p>
    <w:p w14:paraId="20061CD2" w14:textId="77777777" w:rsidR="001F3DBB" w:rsidRDefault="007F3F95">
      <w:pPr>
        <w:pStyle w:val="BodyText"/>
        <w:spacing w:before="0"/>
        <w:ind w:left="1997"/>
      </w:pPr>
      <w:r>
        <w:t>The</w:t>
      </w:r>
      <w:r>
        <w:rPr>
          <w:spacing w:val="-1"/>
        </w:rPr>
        <w:t xml:space="preserve"> </w:t>
      </w:r>
      <w:r>
        <w:t>Superintendent</w:t>
      </w:r>
      <w:r>
        <w:rPr>
          <w:spacing w:val="-1"/>
        </w:rPr>
        <w:t xml:space="preserve"> </w:t>
      </w:r>
      <w:r>
        <w:t>ticked</w:t>
      </w:r>
      <w:r>
        <w:rPr>
          <w:spacing w:val="-1"/>
        </w:rPr>
        <w:t xml:space="preserve"> </w:t>
      </w:r>
      <w:r>
        <w:t>off the</w:t>
      </w:r>
      <w:r>
        <w:rPr>
          <w:spacing w:val="-1"/>
        </w:rPr>
        <w:t xml:space="preserve"> </w:t>
      </w:r>
      <w:r>
        <w:t>points</w:t>
      </w:r>
      <w:r>
        <w:rPr>
          <w:spacing w:val="-1"/>
        </w:rPr>
        <w:t xml:space="preserve"> </w:t>
      </w:r>
      <w:r>
        <w:t>on</w:t>
      </w:r>
      <w:r>
        <w:rPr>
          <w:spacing w:val="-1"/>
        </w:rPr>
        <w:t xml:space="preserve"> </w:t>
      </w:r>
      <w:r>
        <w:t xml:space="preserve">his </w:t>
      </w:r>
      <w:r>
        <w:rPr>
          <w:spacing w:val="-2"/>
        </w:rPr>
        <w:t>fingers.</w:t>
      </w:r>
    </w:p>
    <w:p w14:paraId="20061CD3" w14:textId="77777777" w:rsidR="001F3DBB" w:rsidRDefault="007F3F95">
      <w:pPr>
        <w:pStyle w:val="BodyText"/>
        <w:ind w:left="1997"/>
      </w:pPr>
      <w:r>
        <w:t xml:space="preserve">‘Pamela Reeves attended rally of Girl Guides on Danebury </w:t>
      </w:r>
      <w:r>
        <w:rPr>
          <w:spacing w:val="-2"/>
        </w:rPr>
        <w:t>Downs.</w:t>
      </w:r>
    </w:p>
    <w:p w14:paraId="20061CD4" w14:textId="77777777" w:rsidR="001F3DBB" w:rsidRDefault="007F3F95">
      <w:pPr>
        <w:pStyle w:val="BodyText"/>
        <w:spacing w:before="0"/>
        <w:ind w:right="1239"/>
      </w:pPr>
      <w:r>
        <w:t>Stated by companions to be normal and cheerful. Did not return with three companions by the bus to Medchester. Said to them that she was going into Danemouth to Woolworth’s and would take the bus home from there. The main</w:t>
      </w:r>
      <w:r>
        <w:rPr>
          <w:spacing w:val="-4"/>
        </w:rPr>
        <w:t xml:space="preserve"> </w:t>
      </w:r>
      <w:r>
        <w:t>road</w:t>
      </w:r>
      <w:r>
        <w:rPr>
          <w:spacing w:val="-4"/>
        </w:rPr>
        <w:t xml:space="preserve"> </w:t>
      </w:r>
      <w:r>
        <w:t>into</w:t>
      </w:r>
      <w:r>
        <w:rPr>
          <w:spacing w:val="-4"/>
        </w:rPr>
        <w:t xml:space="preserve"> </w:t>
      </w:r>
      <w:r>
        <w:t>Danemouth</w:t>
      </w:r>
      <w:r>
        <w:rPr>
          <w:spacing w:val="-4"/>
        </w:rPr>
        <w:t xml:space="preserve"> </w:t>
      </w:r>
      <w:r>
        <w:t>from</w:t>
      </w:r>
      <w:r>
        <w:rPr>
          <w:spacing w:val="-4"/>
        </w:rPr>
        <w:t xml:space="preserve"> </w:t>
      </w:r>
      <w:r>
        <w:t>the</w:t>
      </w:r>
      <w:r>
        <w:rPr>
          <w:spacing w:val="-4"/>
        </w:rPr>
        <w:t xml:space="preserve"> </w:t>
      </w:r>
      <w:r>
        <w:t>downs</w:t>
      </w:r>
      <w:r>
        <w:rPr>
          <w:spacing w:val="-4"/>
        </w:rPr>
        <w:t xml:space="preserve"> </w:t>
      </w:r>
      <w:r>
        <w:t>does</w:t>
      </w:r>
      <w:r>
        <w:rPr>
          <w:spacing w:val="-4"/>
        </w:rPr>
        <w:t xml:space="preserve"> </w:t>
      </w:r>
      <w:r>
        <w:t>a</w:t>
      </w:r>
      <w:r>
        <w:rPr>
          <w:spacing w:val="-4"/>
        </w:rPr>
        <w:t xml:space="preserve"> </w:t>
      </w:r>
      <w:r>
        <w:t>big</w:t>
      </w:r>
      <w:r>
        <w:rPr>
          <w:spacing w:val="-4"/>
        </w:rPr>
        <w:t xml:space="preserve"> </w:t>
      </w:r>
      <w:r>
        <w:t>round</w:t>
      </w:r>
      <w:r>
        <w:rPr>
          <w:spacing w:val="-4"/>
        </w:rPr>
        <w:t xml:space="preserve"> </w:t>
      </w:r>
      <w:r>
        <w:t>inland.</w:t>
      </w:r>
      <w:r>
        <w:rPr>
          <w:spacing w:val="-4"/>
        </w:rPr>
        <w:t xml:space="preserve"> </w:t>
      </w:r>
      <w:r>
        <w:t>Pamela Reeves took a short-cut over two fields and a footpath and lane which would bring her into Danemouth near the Majestic Hotel. The lane, in fact, actually passes the hotel on the west side. It’s possible, therefore, that she overheard or saw something – something concerning Ruby Keene – which would have proved dangerous to the murderer – say, for instance, that she</w:t>
      </w:r>
    </w:p>
    <w:p w14:paraId="20061CD5" w14:textId="77777777" w:rsidR="001F3DBB" w:rsidRDefault="007F3F95">
      <w:pPr>
        <w:pStyle w:val="BodyText"/>
        <w:spacing w:before="0"/>
        <w:ind w:right="1187"/>
      </w:pPr>
      <w:r>
        <w:t>heard</w:t>
      </w:r>
      <w:r>
        <w:rPr>
          <w:spacing w:val="-4"/>
        </w:rPr>
        <w:t xml:space="preserve"> </w:t>
      </w:r>
      <w:r>
        <w:t>him</w:t>
      </w:r>
      <w:r>
        <w:rPr>
          <w:spacing w:val="-4"/>
        </w:rPr>
        <w:t xml:space="preserve"> </w:t>
      </w:r>
      <w:r>
        <w:t>arranging</w:t>
      </w:r>
      <w:r>
        <w:rPr>
          <w:spacing w:val="-4"/>
        </w:rPr>
        <w:t xml:space="preserve"> </w:t>
      </w:r>
      <w:r>
        <w:t>to</w:t>
      </w:r>
      <w:r>
        <w:rPr>
          <w:spacing w:val="-4"/>
        </w:rPr>
        <w:t xml:space="preserve"> </w:t>
      </w:r>
      <w:r>
        <w:t>meet</w:t>
      </w:r>
      <w:r>
        <w:rPr>
          <w:spacing w:val="-4"/>
        </w:rPr>
        <w:t xml:space="preserve"> </w:t>
      </w:r>
      <w:r>
        <w:t>Ruby</w:t>
      </w:r>
      <w:r>
        <w:rPr>
          <w:spacing w:val="-4"/>
        </w:rPr>
        <w:t xml:space="preserve"> </w:t>
      </w:r>
      <w:r>
        <w:t>Keene</w:t>
      </w:r>
      <w:r>
        <w:rPr>
          <w:spacing w:val="-4"/>
        </w:rPr>
        <w:t xml:space="preserve"> </w:t>
      </w:r>
      <w:r>
        <w:t>at</w:t>
      </w:r>
      <w:r>
        <w:rPr>
          <w:spacing w:val="-4"/>
        </w:rPr>
        <w:t xml:space="preserve"> </w:t>
      </w:r>
      <w:r>
        <w:t>eleven</w:t>
      </w:r>
      <w:r>
        <w:rPr>
          <w:spacing w:val="-4"/>
        </w:rPr>
        <w:t xml:space="preserve"> </w:t>
      </w:r>
      <w:r>
        <w:t>that</w:t>
      </w:r>
      <w:r>
        <w:rPr>
          <w:spacing w:val="-4"/>
        </w:rPr>
        <w:t xml:space="preserve"> </w:t>
      </w:r>
      <w:r>
        <w:t>evening.</w:t>
      </w:r>
      <w:r>
        <w:rPr>
          <w:spacing w:val="-4"/>
        </w:rPr>
        <w:t xml:space="preserve"> </w:t>
      </w:r>
      <w:r>
        <w:t>He</w:t>
      </w:r>
      <w:r>
        <w:rPr>
          <w:spacing w:val="-4"/>
        </w:rPr>
        <w:t xml:space="preserve"> </w:t>
      </w:r>
      <w:r>
        <w:t>realizes that this schoolgirl has overheard, and he has to silence her.’</w:t>
      </w:r>
    </w:p>
    <w:p w14:paraId="20061CD6" w14:textId="77777777" w:rsidR="001F3DBB" w:rsidRDefault="007F3F95">
      <w:pPr>
        <w:pStyle w:val="BodyText"/>
        <w:ind w:left="1997"/>
      </w:pPr>
      <w:r>
        <w:t xml:space="preserve">Colonel Melchett </w:t>
      </w:r>
      <w:r>
        <w:rPr>
          <w:spacing w:val="-2"/>
        </w:rPr>
        <w:t>said:</w:t>
      </w:r>
    </w:p>
    <w:p w14:paraId="20061CD7" w14:textId="77777777" w:rsidR="001F3DBB" w:rsidRDefault="007F3F95">
      <w:pPr>
        <w:pStyle w:val="BodyText"/>
        <w:ind w:right="1735" w:firstLine="457"/>
      </w:pPr>
      <w:r>
        <w:t>‘That’s</w:t>
      </w:r>
      <w:r>
        <w:rPr>
          <w:spacing w:val="-9"/>
        </w:rPr>
        <w:t xml:space="preserve"> </w:t>
      </w:r>
      <w:r>
        <w:t>presuming,</w:t>
      </w:r>
      <w:r>
        <w:rPr>
          <w:spacing w:val="-9"/>
        </w:rPr>
        <w:t xml:space="preserve"> </w:t>
      </w:r>
      <w:r>
        <w:t>Harper,</w:t>
      </w:r>
      <w:r>
        <w:rPr>
          <w:spacing w:val="-9"/>
        </w:rPr>
        <w:t xml:space="preserve"> </w:t>
      </w:r>
      <w:r>
        <w:t>that</w:t>
      </w:r>
      <w:r>
        <w:rPr>
          <w:spacing w:val="-9"/>
        </w:rPr>
        <w:t xml:space="preserve"> </w:t>
      </w:r>
      <w:r>
        <w:t>the</w:t>
      </w:r>
      <w:r>
        <w:rPr>
          <w:spacing w:val="-9"/>
        </w:rPr>
        <w:t xml:space="preserve"> </w:t>
      </w:r>
      <w:r>
        <w:t>Ruby</w:t>
      </w:r>
      <w:r>
        <w:rPr>
          <w:spacing w:val="-9"/>
        </w:rPr>
        <w:t xml:space="preserve"> </w:t>
      </w:r>
      <w:r>
        <w:t>Keene</w:t>
      </w:r>
      <w:r>
        <w:rPr>
          <w:spacing w:val="-9"/>
        </w:rPr>
        <w:t xml:space="preserve"> </w:t>
      </w:r>
      <w:r>
        <w:t>crime</w:t>
      </w:r>
      <w:r>
        <w:rPr>
          <w:spacing w:val="-9"/>
        </w:rPr>
        <w:t xml:space="preserve"> </w:t>
      </w:r>
      <w:r>
        <w:t>was premeditated – not spontaneous.’</w:t>
      </w:r>
    </w:p>
    <w:p w14:paraId="20061CD8" w14:textId="77777777" w:rsidR="001F3DBB" w:rsidRDefault="007F3F95">
      <w:pPr>
        <w:pStyle w:val="BodyText"/>
        <w:ind w:left="1997"/>
      </w:pPr>
      <w:r>
        <w:t xml:space="preserve">Superintendent Harper </w:t>
      </w:r>
      <w:r>
        <w:rPr>
          <w:spacing w:val="-2"/>
        </w:rPr>
        <w:t>agreed.</w:t>
      </w:r>
    </w:p>
    <w:p w14:paraId="20061CD9" w14:textId="77777777" w:rsidR="001F3DBB" w:rsidRDefault="007F3F95">
      <w:pPr>
        <w:pStyle w:val="BodyText"/>
        <w:ind w:right="1179" w:firstLine="457"/>
      </w:pPr>
      <w:r>
        <w:t>‘I believe it was, sir. It looks as though it would be the other way – sudden violence, a fit of passion or jealousy – but I’m beginning to think that</w:t>
      </w:r>
      <w:r>
        <w:rPr>
          <w:spacing w:val="-4"/>
        </w:rPr>
        <w:t xml:space="preserve"> </w:t>
      </w:r>
      <w:r>
        <w:t>that’s</w:t>
      </w:r>
      <w:r>
        <w:rPr>
          <w:spacing w:val="-4"/>
        </w:rPr>
        <w:t xml:space="preserve"> </w:t>
      </w:r>
      <w:r>
        <w:t>not</w:t>
      </w:r>
      <w:r>
        <w:rPr>
          <w:spacing w:val="-4"/>
        </w:rPr>
        <w:t xml:space="preserve"> </w:t>
      </w:r>
      <w:r>
        <w:t>so.</w:t>
      </w:r>
      <w:r>
        <w:rPr>
          <w:spacing w:val="-4"/>
        </w:rPr>
        <w:t xml:space="preserve"> </w:t>
      </w:r>
      <w:r>
        <w:t>I</w:t>
      </w:r>
      <w:r>
        <w:rPr>
          <w:spacing w:val="-4"/>
        </w:rPr>
        <w:t xml:space="preserve"> </w:t>
      </w:r>
      <w:r>
        <w:t>don’t</w:t>
      </w:r>
      <w:r>
        <w:rPr>
          <w:spacing w:val="-4"/>
        </w:rPr>
        <w:t xml:space="preserve"> </w:t>
      </w:r>
      <w:r>
        <w:t>see</w:t>
      </w:r>
      <w:r>
        <w:rPr>
          <w:spacing w:val="-4"/>
        </w:rPr>
        <w:t xml:space="preserve"> </w:t>
      </w:r>
      <w:r>
        <w:t>otherwise</w:t>
      </w:r>
      <w:r>
        <w:rPr>
          <w:spacing w:val="-4"/>
        </w:rPr>
        <w:t xml:space="preserve"> </w:t>
      </w:r>
      <w:r>
        <w:t>how</w:t>
      </w:r>
      <w:r>
        <w:rPr>
          <w:spacing w:val="-4"/>
        </w:rPr>
        <w:t xml:space="preserve"> </w:t>
      </w:r>
      <w:r>
        <w:t>you</w:t>
      </w:r>
      <w:r>
        <w:rPr>
          <w:spacing w:val="-4"/>
        </w:rPr>
        <w:t xml:space="preserve"> </w:t>
      </w:r>
      <w:r>
        <w:t>can</w:t>
      </w:r>
      <w:r>
        <w:rPr>
          <w:spacing w:val="-4"/>
        </w:rPr>
        <w:t xml:space="preserve"> </w:t>
      </w:r>
      <w:r>
        <w:t>account</w:t>
      </w:r>
      <w:r>
        <w:rPr>
          <w:spacing w:val="-4"/>
        </w:rPr>
        <w:t xml:space="preserve"> </w:t>
      </w:r>
      <w:r>
        <w:t>for</w:t>
      </w:r>
      <w:r>
        <w:rPr>
          <w:spacing w:val="-4"/>
        </w:rPr>
        <w:t xml:space="preserve"> </w:t>
      </w:r>
      <w:r>
        <w:t>the</w:t>
      </w:r>
      <w:r>
        <w:rPr>
          <w:spacing w:val="-4"/>
        </w:rPr>
        <w:t xml:space="preserve"> </w:t>
      </w:r>
      <w:r>
        <w:t>death</w:t>
      </w:r>
      <w:r>
        <w:rPr>
          <w:spacing w:val="-4"/>
        </w:rPr>
        <w:t xml:space="preserve"> </w:t>
      </w:r>
      <w:r>
        <w:t>of the</w:t>
      </w:r>
      <w:r>
        <w:rPr>
          <w:spacing w:val="-2"/>
        </w:rPr>
        <w:t xml:space="preserve"> </w:t>
      </w:r>
      <w:r>
        <w:t>Reeves</w:t>
      </w:r>
      <w:r>
        <w:rPr>
          <w:spacing w:val="-2"/>
        </w:rPr>
        <w:t xml:space="preserve"> </w:t>
      </w:r>
      <w:r>
        <w:t>child.</w:t>
      </w:r>
      <w:r>
        <w:rPr>
          <w:spacing w:val="-2"/>
        </w:rPr>
        <w:t xml:space="preserve"> </w:t>
      </w:r>
      <w:r>
        <w:t>If</w:t>
      </w:r>
      <w:r>
        <w:rPr>
          <w:spacing w:val="-2"/>
        </w:rPr>
        <w:t xml:space="preserve"> </w:t>
      </w:r>
      <w:r>
        <w:t>she</w:t>
      </w:r>
      <w:r>
        <w:rPr>
          <w:spacing w:val="-2"/>
        </w:rPr>
        <w:t xml:space="preserve"> </w:t>
      </w:r>
      <w:r>
        <w:t>was</w:t>
      </w:r>
      <w:r>
        <w:rPr>
          <w:spacing w:val="-2"/>
        </w:rPr>
        <w:t xml:space="preserve"> </w:t>
      </w:r>
      <w:r>
        <w:t>a</w:t>
      </w:r>
      <w:r>
        <w:rPr>
          <w:spacing w:val="-2"/>
        </w:rPr>
        <w:t xml:space="preserve"> </w:t>
      </w:r>
      <w:r>
        <w:t>witness</w:t>
      </w:r>
      <w:r>
        <w:rPr>
          <w:spacing w:val="-2"/>
        </w:rPr>
        <w:t xml:space="preserve"> </w:t>
      </w:r>
      <w:r>
        <w:t>of</w:t>
      </w:r>
      <w:r>
        <w:rPr>
          <w:spacing w:val="-2"/>
        </w:rPr>
        <w:t xml:space="preserve"> </w:t>
      </w:r>
      <w:r>
        <w:t>the</w:t>
      </w:r>
      <w:r>
        <w:rPr>
          <w:spacing w:val="-2"/>
        </w:rPr>
        <w:t xml:space="preserve"> </w:t>
      </w:r>
      <w:r>
        <w:t>actual</w:t>
      </w:r>
      <w:r>
        <w:rPr>
          <w:spacing w:val="-2"/>
        </w:rPr>
        <w:t xml:space="preserve"> </w:t>
      </w:r>
      <w:r>
        <w:t>crime,</w:t>
      </w:r>
      <w:r>
        <w:rPr>
          <w:spacing w:val="-2"/>
        </w:rPr>
        <w:t xml:space="preserve"> </w:t>
      </w:r>
      <w:r>
        <w:t>it</w:t>
      </w:r>
      <w:r>
        <w:rPr>
          <w:spacing w:val="-2"/>
        </w:rPr>
        <w:t xml:space="preserve"> </w:t>
      </w:r>
      <w:r>
        <w:t>would</w:t>
      </w:r>
      <w:r>
        <w:rPr>
          <w:spacing w:val="-2"/>
        </w:rPr>
        <w:t xml:space="preserve"> </w:t>
      </w:r>
      <w:r>
        <w:t>be</w:t>
      </w:r>
      <w:r>
        <w:rPr>
          <w:spacing w:val="-2"/>
        </w:rPr>
        <w:t xml:space="preserve"> </w:t>
      </w:r>
      <w:r>
        <w:t>late</w:t>
      </w:r>
      <w:r>
        <w:rPr>
          <w:spacing w:val="-2"/>
        </w:rPr>
        <w:t xml:space="preserve"> </w:t>
      </w:r>
      <w:r>
        <w:t>at night, round about eleven p.m., and what would she be doing round about</w:t>
      </w:r>
    </w:p>
    <w:p w14:paraId="20061CDA" w14:textId="77777777" w:rsidR="001F3DBB" w:rsidRDefault="007F3F95">
      <w:pPr>
        <w:pStyle w:val="BodyText"/>
        <w:spacing w:before="0"/>
        <w:ind w:right="1187"/>
      </w:pPr>
      <w:r>
        <w:t>the</w:t>
      </w:r>
      <w:r>
        <w:rPr>
          <w:spacing w:val="-5"/>
        </w:rPr>
        <w:t xml:space="preserve"> </w:t>
      </w:r>
      <w:r>
        <w:t>Majestic</w:t>
      </w:r>
      <w:r>
        <w:rPr>
          <w:spacing w:val="-5"/>
        </w:rPr>
        <w:t xml:space="preserve"> </w:t>
      </w:r>
      <w:r>
        <w:t>at</w:t>
      </w:r>
      <w:r>
        <w:rPr>
          <w:spacing w:val="-5"/>
        </w:rPr>
        <w:t xml:space="preserve"> </w:t>
      </w:r>
      <w:r>
        <w:t>that</w:t>
      </w:r>
      <w:r>
        <w:rPr>
          <w:spacing w:val="-5"/>
        </w:rPr>
        <w:t xml:space="preserve"> </w:t>
      </w:r>
      <w:r>
        <w:t>time?</w:t>
      </w:r>
      <w:r>
        <w:rPr>
          <w:spacing w:val="-11"/>
        </w:rPr>
        <w:t xml:space="preserve"> </w:t>
      </w:r>
      <w:r>
        <w:t>Why,</w:t>
      </w:r>
      <w:r>
        <w:rPr>
          <w:spacing w:val="-5"/>
        </w:rPr>
        <w:t xml:space="preserve"> </w:t>
      </w:r>
      <w:r>
        <w:t>at</w:t>
      </w:r>
      <w:r>
        <w:rPr>
          <w:spacing w:val="-5"/>
        </w:rPr>
        <w:t xml:space="preserve"> </w:t>
      </w:r>
      <w:r>
        <w:t>nine</w:t>
      </w:r>
      <w:r>
        <w:rPr>
          <w:spacing w:val="-5"/>
        </w:rPr>
        <w:t xml:space="preserve"> </w:t>
      </w:r>
      <w:r>
        <w:t>o’clock</w:t>
      </w:r>
      <w:r>
        <w:rPr>
          <w:spacing w:val="-5"/>
        </w:rPr>
        <w:t xml:space="preserve"> </w:t>
      </w:r>
      <w:r>
        <w:t>her</w:t>
      </w:r>
      <w:r>
        <w:rPr>
          <w:spacing w:val="-5"/>
        </w:rPr>
        <w:t xml:space="preserve"> </w:t>
      </w:r>
      <w:r>
        <w:t>parents</w:t>
      </w:r>
      <w:r>
        <w:rPr>
          <w:spacing w:val="-5"/>
        </w:rPr>
        <w:t xml:space="preserve"> </w:t>
      </w:r>
      <w:r>
        <w:t>were</w:t>
      </w:r>
      <w:r>
        <w:rPr>
          <w:spacing w:val="-5"/>
        </w:rPr>
        <w:t xml:space="preserve"> </w:t>
      </w:r>
      <w:r>
        <w:t>getting anxious because she hadn’t returned.’</w:t>
      </w:r>
    </w:p>
    <w:p w14:paraId="20061CDB" w14:textId="77777777" w:rsidR="001F3DBB" w:rsidRDefault="001F3DBB">
      <w:pPr>
        <w:pStyle w:val="BodyText"/>
        <w:sectPr w:rsidR="001F3DBB">
          <w:pgSz w:w="12240" w:h="15840"/>
          <w:pgMar w:top="1360" w:right="360" w:bottom="280" w:left="0" w:header="720" w:footer="720" w:gutter="0"/>
          <w:cols w:space="720"/>
        </w:sectPr>
      </w:pPr>
    </w:p>
    <w:p w14:paraId="20061CDC" w14:textId="77777777" w:rsidR="001F3DBB" w:rsidRDefault="007F3F95">
      <w:pPr>
        <w:pStyle w:val="BodyText"/>
        <w:spacing w:before="70"/>
        <w:ind w:right="1187" w:firstLine="457"/>
      </w:pPr>
      <w:r>
        <w:lastRenderedPageBreak/>
        <w:t>‘The alternative is that she went to meet someone in Danemouth unknown</w:t>
      </w:r>
      <w:r>
        <w:rPr>
          <w:spacing w:val="-4"/>
        </w:rPr>
        <w:t xml:space="preserve"> </w:t>
      </w:r>
      <w:r>
        <w:t>to</w:t>
      </w:r>
      <w:r>
        <w:rPr>
          <w:spacing w:val="-4"/>
        </w:rPr>
        <w:t xml:space="preserve"> </w:t>
      </w:r>
      <w:r>
        <w:t>her</w:t>
      </w:r>
      <w:r>
        <w:rPr>
          <w:spacing w:val="-4"/>
        </w:rPr>
        <w:t xml:space="preserve"> </w:t>
      </w:r>
      <w:r>
        <w:t>family</w:t>
      </w:r>
      <w:r>
        <w:rPr>
          <w:spacing w:val="-4"/>
        </w:rPr>
        <w:t xml:space="preserve"> </w:t>
      </w:r>
      <w:r>
        <w:t>and</w:t>
      </w:r>
      <w:r>
        <w:rPr>
          <w:spacing w:val="-4"/>
        </w:rPr>
        <w:t xml:space="preserve"> </w:t>
      </w:r>
      <w:r>
        <w:t>friends,</w:t>
      </w:r>
      <w:r>
        <w:rPr>
          <w:spacing w:val="-4"/>
        </w:rPr>
        <w:t xml:space="preserve"> </w:t>
      </w:r>
      <w:r>
        <w:t>and</w:t>
      </w:r>
      <w:r>
        <w:rPr>
          <w:spacing w:val="-4"/>
        </w:rPr>
        <w:t xml:space="preserve"> </w:t>
      </w:r>
      <w:r>
        <w:t>that</w:t>
      </w:r>
      <w:r>
        <w:rPr>
          <w:spacing w:val="-4"/>
        </w:rPr>
        <w:t xml:space="preserve"> </w:t>
      </w:r>
      <w:r>
        <w:t>her</w:t>
      </w:r>
      <w:r>
        <w:rPr>
          <w:spacing w:val="-4"/>
        </w:rPr>
        <w:t xml:space="preserve"> </w:t>
      </w:r>
      <w:r>
        <w:t>death</w:t>
      </w:r>
      <w:r>
        <w:rPr>
          <w:spacing w:val="-4"/>
        </w:rPr>
        <w:t xml:space="preserve"> </w:t>
      </w:r>
      <w:r>
        <w:t>is</w:t>
      </w:r>
      <w:r>
        <w:rPr>
          <w:spacing w:val="-4"/>
        </w:rPr>
        <w:t xml:space="preserve"> </w:t>
      </w:r>
      <w:r>
        <w:t>quite</w:t>
      </w:r>
      <w:r>
        <w:rPr>
          <w:spacing w:val="-4"/>
        </w:rPr>
        <w:t xml:space="preserve"> </w:t>
      </w:r>
      <w:r>
        <w:t>unconnected with the other death.’</w:t>
      </w:r>
    </w:p>
    <w:p w14:paraId="20061CDD" w14:textId="77777777" w:rsidR="001F3DBB" w:rsidRDefault="007F3F95">
      <w:pPr>
        <w:pStyle w:val="BodyText"/>
        <w:ind w:right="1187" w:firstLine="457"/>
      </w:pPr>
      <w:r>
        <w:t>‘Yes, sir, and I don’t believe that’s so. Look how even the old lady, old Miss</w:t>
      </w:r>
      <w:r>
        <w:rPr>
          <w:spacing w:val="-3"/>
        </w:rPr>
        <w:t xml:space="preserve"> </w:t>
      </w:r>
      <w:r>
        <w:t>Marple,</w:t>
      </w:r>
      <w:r>
        <w:rPr>
          <w:spacing w:val="-3"/>
        </w:rPr>
        <w:t xml:space="preserve"> </w:t>
      </w:r>
      <w:r>
        <w:t>tumbled</w:t>
      </w:r>
      <w:r>
        <w:rPr>
          <w:spacing w:val="-3"/>
        </w:rPr>
        <w:t xml:space="preserve"> </w:t>
      </w:r>
      <w:r>
        <w:t>to</w:t>
      </w:r>
      <w:r>
        <w:rPr>
          <w:spacing w:val="-3"/>
        </w:rPr>
        <w:t xml:space="preserve"> </w:t>
      </w:r>
      <w:r>
        <w:t>it</w:t>
      </w:r>
      <w:r>
        <w:rPr>
          <w:spacing w:val="-3"/>
        </w:rPr>
        <w:t xml:space="preserve"> </w:t>
      </w:r>
      <w:r>
        <w:t>at</w:t>
      </w:r>
      <w:r>
        <w:rPr>
          <w:spacing w:val="-3"/>
        </w:rPr>
        <w:t xml:space="preserve"> </w:t>
      </w:r>
      <w:r>
        <w:t>once</w:t>
      </w:r>
      <w:r>
        <w:rPr>
          <w:spacing w:val="-3"/>
        </w:rPr>
        <w:t xml:space="preserve"> </w:t>
      </w:r>
      <w:r>
        <w:t>that</w:t>
      </w:r>
      <w:r>
        <w:rPr>
          <w:spacing w:val="-3"/>
        </w:rPr>
        <w:t xml:space="preserve"> </w:t>
      </w:r>
      <w:r>
        <w:t>there</w:t>
      </w:r>
      <w:r>
        <w:rPr>
          <w:spacing w:val="-3"/>
        </w:rPr>
        <w:t xml:space="preserve"> </w:t>
      </w:r>
      <w:r>
        <w:t>was</w:t>
      </w:r>
      <w:r>
        <w:rPr>
          <w:spacing w:val="-3"/>
        </w:rPr>
        <w:t xml:space="preserve"> </w:t>
      </w:r>
      <w:r>
        <w:t>a</w:t>
      </w:r>
      <w:r>
        <w:rPr>
          <w:spacing w:val="-3"/>
        </w:rPr>
        <w:t xml:space="preserve"> </w:t>
      </w:r>
      <w:r>
        <w:t>connection.</w:t>
      </w:r>
      <w:r>
        <w:rPr>
          <w:spacing w:val="-3"/>
        </w:rPr>
        <w:t xml:space="preserve"> </w:t>
      </w:r>
      <w:r>
        <w:t>She</w:t>
      </w:r>
      <w:r>
        <w:rPr>
          <w:spacing w:val="-3"/>
        </w:rPr>
        <w:t xml:space="preserve"> </w:t>
      </w:r>
      <w:r>
        <w:t>asked</w:t>
      </w:r>
      <w:r>
        <w:rPr>
          <w:spacing w:val="-3"/>
        </w:rPr>
        <w:t xml:space="preserve"> </w:t>
      </w:r>
      <w:r>
        <w:t>at once if the body in the burnt car was the body of the missing Girl Guide.</w:t>
      </w:r>
    </w:p>
    <w:p w14:paraId="20061CDE" w14:textId="77777777" w:rsidR="001F3DBB" w:rsidRDefault="007F3F95">
      <w:pPr>
        <w:pStyle w:val="BodyText"/>
        <w:spacing w:before="0"/>
        <w:ind w:right="1187"/>
      </w:pPr>
      <w:r>
        <w:t>Very</w:t>
      </w:r>
      <w:r>
        <w:rPr>
          <w:spacing w:val="-9"/>
        </w:rPr>
        <w:t xml:space="preserve"> </w:t>
      </w:r>
      <w:r>
        <w:t>smart</w:t>
      </w:r>
      <w:r>
        <w:rPr>
          <w:spacing w:val="-9"/>
        </w:rPr>
        <w:t xml:space="preserve"> </w:t>
      </w:r>
      <w:r>
        <w:t>old</w:t>
      </w:r>
      <w:r>
        <w:rPr>
          <w:spacing w:val="-9"/>
        </w:rPr>
        <w:t xml:space="preserve"> </w:t>
      </w:r>
      <w:r>
        <w:t>lady,</w:t>
      </w:r>
      <w:r>
        <w:rPr>
          <w:spacing w:val="-9"/>
        </w:rPr>
        <w:t xml:space="preserve"> </w:t>
      </w:r>
      <w:r>
        <w:t>that.</w:t>
      </w:r>
      <w:r>
        <w:rPr>
          <w:spacing w:val="-14"/>
        </w:rPr>
        <w:t xml:space="preserve"> </w:t>
      </w:r>
      <w:r>
        <w:t>These</w:t>
      </w:r>
      <w:r>
        <w:rPr>
          <w:spacing w:val="-9"/>
        </w:rPr>
        <w:t xml:space="preserve"> </w:t>
      </w:r>
      <w:r>
        <w:t>old</w:t>
      </w:r>
      <w:r>
        <w:rPr>
          <w:spacing w:val="-9"/>
        </w:rPr>
        <w:t xml:space="preserve"> </w:t>
      </w:r>
      <w:r>
        <w:t>ladies</w:t>
      </w:r>
      <w:r>
        <w:rPr>
          <w:spacing w:val="-9"/>
        </w:rPr>
        <w:t xml:space="preserve"> </w:t>
      </w:r>
      <w:r>
        <w:t>are</w:t>
      </w:r>
      <w:r>
        <w:rPr>
          <w:spacing w:val="-9"/>
        </w:rPr>
        <w:t xml:space="preserve"> </w:t>
      </w:r>
      <w:r>
        <w:t>sometimes.</w:t>
      </w:r>
      <w:r>
        <w:rPr>
          <w:spacing w:val="-9"/>
        </w:rPr>
        <w:t xml:space="preserve"> </w:t>
      </w:r>
      <w:r>
        <w:t>Shrewd,</w:t>
      </w:r>
      <w:r>
        <w:rPr>
          <w:spacing w:val="-9"/>
        </w:rPr>
        <w:t xml:space="preserve"> </w:t>
      </w:r>
      <w:r>
        <w:t>you know. Put their fingers on the vital spot.’</w:t>
      </w:r>
    </w:p>
    <w:p w14:paraId="20061CDF" w14:textId="77777777" w:rsidR="001F3DBB" w:rsidRDefault="007F3F95">
      <w:pPr>
        <w:pStyle w:val="BodyText"/>
        <w:ind w:right="1187" w:firstLine="457"/>
      </w:pPr>
      <w:r>
        <w:t>‘Miss</w:t>
      </w:r>
      <w:r>
        <w:rPr>
          <w:spacing w:val="-7"/>
        </w:rPr>
        <w:t xml:space="preserve"> </w:t>
      </w:r>
      <w:r>
        <w:t>Marple</w:t>
      </w:r>
      <w:r>
        <w:rPr>
          <w:spacing w:val="-4"/>
        </w:rPr>
        <w:t xml:space="preserve"> </w:t>
      </w:r>
      <w:r>
        <w:t>has</w:t>
      </w:r>
      <w:r>
        <w:rPr>
          <w:spacing w:val="-4"/>
        </w:rPr>
        <w:t xml:space="preserve"> </w:t>
      </w:r>
      <w:r>
        <w:t>done</w:t>
      </w:r>
      <w:r>
        <w:rPr>
          <w:spacing w:val="-4"/>
        </w:rPr>
        <w:t xml:space="preserve"> </w:t>
      </w:r>
      <w:r>
        <w:t>that</w:t>
      </w:r>
      <w:r>
        <w:rPr>
          <w:spacing w:val="-4"/>
        </w:rPr>
        <w:t xml:space="preserve"> </w:t>
      </w:r>
      <w:r>
        <w:t>more</w:t>
      </w:r>
      <w:r>
        <w:rPr>
          <w:spacing w:val="-4"/>
        </w:rPr>
        <w:t xml:space="preserve"> </w:t>
      </w:r>
      <w:r>
        <w:t>than</w:t>
      </w:r>
      <w:r>
        <w:rPr>
          <w:spacing w:val="-4"/>
        </w:rPr>
        <w:t xml:space="preserve"> </w:t>
      </w:r>
      <w:r>
        <w:t>once,’</w:t>
      </w:r>
      <w:r>
        <w:rPr>
          <w:spacing w:val="-23"/>
        </w:rPr>
        <w:t xml:space="preserve"> </w:t>
      </w:r>
      <w:r>
        <w:t>said</w:t>
      </w:r>
      <w:r>
        <w:rPr>
          <w:spacing w:val="-4"/>
        </w:rPr>
        <w:t xml:space="preserve"> </w:t>
      </w:r>
      <w:r>
        <w:t>Colonel</w:t>
      </w:r>
      <w:r>
        <w:rPr>
          <w:spacing w:val="-4"/>
        </w:rPr>
        <w:t xml:space="preserve"> </w:t>
      </w:r>
      <w:r>
        <w:t xml:space="preserve">Melchett </w:t>
      </w:r>
      <w:r>
        <w:rPr>
          <w:spacing w:val="-2"/>
        </w:rPr>
        <w:t>dryly.</w:t>
      </w:r>
    </w:p>
    <w:p w14:paraId="20061CE0" w14:textId="77777777" w:rsidR="001F3DBB" w:rsidRDefault="007F3F95">
      <w:pPr>
        <w:pStyle w:val="BodyText"/>
        <w:ind w:right="1187" w:firstLine="457"/>
      </w:pPr>
      <w:r>
        <w:t>‘And</w:t>
      </w:r>
      <w:r>
        <w:rPr>
          <w:spacing w:val="-6"/>
        </w:rPr>
        <w:t xml:space="preserve"> </w:t>
      </w:r>
      <w:r>
        <w:t>besides,</w:t>
      </w:r>
      <w:r>
        <w:rPr>
          <w:spacing w:val="-6"/>
        </w:rPr>
        <w:t xml:space="preserve"> </w:t>
      </w:r>
      <w:r>
        <w:t>sir,</w:t>
      </w:r>
      <w:r>
        <w:rPr>
          <w:spacing w:val="-6"/>
        </w:rPr>
        <w:t xml:space="preserve"> </w:t>
      </w:r>
      <w:r>
        <w:t>there’s</w:t>
      </w:r>
      <w:r>
        <w:rPr>
          <w:spacing w:val="-6"/>
        </w:rPr>
        <w:t xml:space="preserve"> </w:t>
      </w:r>
      <w:r>
        <w:t>the</w:t>
      </w:r>
      <w:r>
        <w:rPr>
          <w:spacing w:val="-6"/>
        </w:rPr>
        <w:t xml:space="preserve"> </w:t>
      </w:r>
      <w:r>
        <w:t>car.</w:t>
      </w:r>
      <w:r>
        <w:rPr>
          <w:spacing w:val="-12"/>
        </w:rPr>
        <w:t xml:space="preserve"> </w:t>
      </w:r>
      <w:r>
        <w:t>That</w:t>
      </w:r>
      <w:r>
        <w:rPr>
          <w:spacing w:val="-6"/>
        </w:rPr>
        <w:t xml:space="preserve"> </w:t>
      </w:r>
      <w:r>
        <w:t>seems</w:t>
      </w:r>
      <w:r>
        <w:rPr>
          <w:spacing w:val="-6"/>
        </w:rPr>
        <w:t xml:space="preserve"> </w:t>
      </w:r>
      <w:r>
        <w:t>to</w:t>
      </w:r>
      <w:r>
        <w:rPr>
          <w:spacing w:val="-6"/>
        </w:rPr>
        <w:t xml:space="preserve"> </w:t>
      </w:r>
      <w:r>
        <w:t>me</w:t>
      </w:r>
      <w:r>
        <w:rPr>
          <w:spacing w:val="-6"/>
        </w:rPr>
        <w:t xml:space="preserve"> </w:t>
      </w:r>
      <w:r>
        <w:t>to</w:t>
      </w:r>
      <w:r>
        <w:rPr>
          <w:spacing w:val="-6"/>
        </w:rPr>
        <w:t xml:space="preserve"> </w:t>
      </w:r>
      <w:r>
        <w:t>link</w:t>
      </w:r>
      <w:r>
        <w:rPr>
          <w:spacing w:val="-6"/>
        </w:rPr>
        <w:t xml:space="preserve"> </w:t>
      </w:r>
      <w:r>
        <w:t>up</w:t>
      </w:r>
      <w:r>
        <w:rPr>
          <w:spacing w:val="-6"/>
        </w:rPr>
        <w:t xml:space="preserve"> </w:t>
      </w:r>
      <w:r>
        <w:t>her</w:t>
      </w:r>
      <w:r>
        <w:rPr>
          <w:spacing w:val="-6"/>
        </w:rPr>
        <w:t xml:space="preserve"> </w:t>
      </w:r>
      <w:r>
        <w:t>death definitely with the Majestic Hotel. It was Mr George Bartlett’s car.’</w:t>
      </w:r>
    </w:p>
    <w:p w14:paraId="20061CE1" w14:textId="77777777" w:rsidR="001F3DBB" w:rsidRDefault="007F3F95">
      <w:pPr>
        <w:pStyle w:val="BodyText"/>
        <w:spacing w:line="448" w:lineRule="auto"/>
        <w:ind w:left="1997" w:right="3754"/>
      </w:pPr>
      <w:r>
        <w:t>Again</w:t>
      </w:r>
      <w:r>
        <w:rPr>
          <w:spacing w:val="-5"/>
        </w:rPr>
        <w:t xml:space="preserve"> </w:t>
      </w:r>
      <w:r>
        <w:t>the</w:t>
      </w:r>
      <w:r>
        <w:rPr>
          <w:spacing w:val="-5"/>
        </w:rPr>
        <w:t xml:space="preserve"> </w:t>
      </w:r>
      <w:r>
        <w:t>eyes</w:t>
      </w:r>
      <w:r>
        <w:rPr>
          <w:spacing w:val="-5"/>
        </w:rPr>
        <w:t xml:space="preserve"> </w:t>
      </w:r>
      <w:r>
        <w:t>of</w:t>
      </w:r>
      <w:r>
        <w:rPr>
          <w:spacing w:val="-5"/>
        </w:rPr>
        <w:t xml:space="preserve"> </w:t>
      </w:r>
      <w:r>
        <w:t>the</w:t>
      </w:r>
      <w:r>
        <w:rPr>
          <w:spacing w:val="-5"/>
        </w:rPr>
        <w:t xml:space="preserve"> </w:t>
      </w:r>
      <w:r>
        <w:t>two</w:t>
      </w:r>
      <w:r>
        <w:rPr>
          <w:spacing w:val="-5"/>
        </w:rPr>
        <w:t xml:space="preserve"> </w:t>
      </w:r>
      <w:r>
        <w:t>men</w:t>
      </w:r>
      <w:r>
        <w:rPr>
          <w:spacing w:val="-5"/>
        </w:rPr>
        <w:t xml:space="preserve"> </w:t>
      </w:r>
      <w:r>
        <w:t>met.</w:t>
      </w:r>
      <w:r>
        <w:rPr>
          <w:spacing w:val="-5"/>
        </w:rPr>
        <w:t xml:space="preserve"> </w:t>
      </w:r>
      <w:r>
        <w:t>Melchett</w:t>
      </w:r>
      <w:r>
        <w:rPr>
          <w:spacing w:val="-5"/>
        </w:rPr>
        <w:t xml:space="preserve"> </w:t>
      </w:r>
      <w:r>
        <w:t>said: ‘George Bartlett? Could be! What do you think?’ Again</w:t>
      </w:r>
      <w:r>
        <w:rPr>
          <w:spacing w:val="-1"/>
        </w:rPr>
        <w:t xml:space="preserve"> </w:t>
      </w:r>
      <w:r>
        <w:t>Harper</w:t>
      </w:r>
      <w:r>
        <w:rPr>
          <w:spacing w:val="-1"/>
        </w:rPr>
        <w:t xml:space="preserve"> </w:t>
      </w:r>
      <w:r>
        <w:t>methodically</w:t>
      </w:r>
      <w:r>
        <w:rPr>
          <w:spacing w:val="-1"/>
        </w:rPr>
        <w:t xml:space="preserve"> </w:t>
      </w:r>
      <w:r>
        <w:t>recited</w:t>
      </w:r>
      <w:r>
        <w:rPr>
          <w:spacing w:val="-1"/>
        </w:rPr>
        <w:t xml:space="preserve"> </w:t>
      </w:r>
      <w:r>
        <w:t>various</w:t>
      </w:r>
      <w:r>
        <w:rPr>
          <w:spacing w:val="-1"/>
        </w:rPr>
        <w:t xml:space="preserve"> </w:t>
      </w:r>
      <w:r>
        <w:t>points.</w:t>
      </w:r>
    </w:p>
    <w:p w14:paraId="20061CE2" w14:textId="77777777" w:rsidR="001F3DBB" w:rsidRDefault="007F3F95">
      <w:pPr>
        <w:pStyle w:val="BodyText"/>
        <w:spacing w:before="0"/>
        <w:ind w:right="1281" w:firstLine="457"/>
      </w:pPr>
      <w:r>
        <w:t xml:space="preserve">‘Ruby Keene was last seen with George Bartlett. He says she went to her room (borne out by the dress she was wearing being found there), but did she go to her room and change </w:t>
      </w:r>
      <w:r>
        <w:rPr>
          <w:i/>
        </w:rPr>
        <w:t>in order to go out with him</w:t>
      </w:r>
      <w:r>
        <w:t>? Had they made</w:t>
      </w:r>
      <w:r>
        <w:rPr>
          <w:spacing w:val="-5"/>
        </w:rPr>
        <w:t xml:space="preserve"> </w:t>
      </w:r>
      <w:r>
        <w:t>a</w:t>
      </w:r>
      <w:r>
        <w:rPr>
          <w:spacing w:val="-5"/>
        </w:rPr>
        <w:t xml:space="preserve"> </w:t>
      </w:r>
      <w:r>
        <w:t>date</w:t>
      </w:r>
      <w:r>
        <w:rPr>
          <w:spacing w:val="-5"/>
        </w:rPr>
        <w:t xml:space="preserve"> </w:t>
      </w:r>
      <w:r>
        <w:t>to</w:t>
      </w:r>
      <w:r>
        <w:rPr>
          <w:spacing w:val="-5"/>
        </w:rPr>
        <w:t xml:space="preserve"> </w:t>
      </w:r>
      <w:r>
        <w:t>go</w:t>
      </w:r>
      <w:r>
        <w:rPr>
          <w:spacing w:val="-5"/>
        </w:rPr>
        <w:t xml:space="preserve"> </w:t>
      </w:r>
      <w:r>
        <w:t>out</w:t>
      </w:r>
      <w:r>
        <w:rPr>
          <w:spacing w:val="-5"/>
        </w:rPr>
        <w:t xml:space="preserve"> </w:t>
      </w:r>
      <w:r>
        <w:t>together</w:t>
      </w:r>
      <w:r>
        <w:rPr>
          <w:spacing w:val="-5"/>
        </w:rPr>
        <w:t xml:space="preserve"> </w:t>
      </w:r>
      <w:r>
        <w:t>earlier</w:t>
      </w:r>
      <w:r>
        <w:rPr>
          <w:spacing w:val="-5"/>
        </w:rPr>
        <w:t xml:space="preserve"> </w:t>
      </w:r>
      <w:r>
        <w:t>–</w:t>
      </w:r>
      <w:r>
        <w:rPr>
          <w:spacing w:val="-5"/>
        </w:rPr>
        <w:t xml:space="preserve"> </w:t>
      </w:r>
      <w:r>
        <w:t>discussed</w:t>
      </w:r>
      <w:r>
        <w:rPr>
          <w:spacing w:val="-5"/>
        </w:rPr>
        <w:t xml:space="preserve"> </w:t>
      </w:r>
      <w:r>
        <w:t>it,</w:t>
      </w:r>
      <w:r>
        <w:rPr>
          <w:spacing w:val="-5"/>
        </w:rPr>
        <w:t xml:space="preserve"> </w:t>
      </w:r>
      <w:r>
        <w:t>say,</w:t>
      </w:r>
      <w:r>
        <w:rPr>
          <w:spacing w:val="-5"/>
        </w:rPr>
        <w:t xml:space="preserve"> </w:t>
      </w:r>
      <w:r>
        <w:t>before</w:t>
      </w:r>
      <w:r>
        <w:rPr>
          <w:spacing w:val="-5"/>
        </w:rPr>
        <w:t xml:space="preserve"> </w:t>
      </w:r>
      <w:r>
        <w:t>dinner,</w:t>
      </w:r>
      <w:r>
        <w:rPr>
          <w:spacing w:val="-5"/>
        </w:rPr>
        <w:t xml:space="preserve"> </w:t>
      </w:r>
      <w:r>
        <w:t>and did Pamela Reeves happen to overhear?’</w:t>
      </w:r>
    </w:p>
    <w:p w14:paraId="20061CE3" w14:textId="77777777" w:rsidR="001F3DBB" w:rsidRDefault="007F3F95">
      <w:pPr>
        <w:pStyle w:val="BodyText"/>
        <w:ind w:right="1187" w:firstLine="457"/>
      </w:pPr>
      <w:r>
        <w:t>Melchett said: ‘He didn’t report the loss of his car until the following morning,</w:t>
      </w:r>
      <w:r>
        <w:rPr>
          <w:spacing w:val="-4"/>
        </w:rPr>
        <w:t xml:space="preserve"> </w:t>
      </w:r>
      <w:r>
        <w:t>and</w:t>
      </w:r>
      <w:r>
        <w:rPr>
          <w:spacing w:val="-4"/>
        </w:rPr>
        <w:t xml:space="preserve"> </w:t>
      </w:r>
      <w:r>
        <w:t>he</w:t>
      </w:r>
      <w:r>
        <w:rPr>
          <w:spacing w:val="-4"/>
        </w:rPr>
        <w:t xml:space="preserve"> </w:t>
      </w:r>
      <w:r>
        <w:t>was</w:t>
      </w:r>
      <w:r>
        <w:rPr>
          <w:spacing w:val="-4"/>
        </w:rPr>
        <w:t xml:space="preserve"> </w:t>
      </w:r>
      <w:r>
        <w:t>extremely</w:t>
      </w:r>
      <w:r>
        <w:rPr>
          <w:spacing w:val="-4"/>
        </w:rPr>
        <w:t xml:space="preserve"> </w:t>
      </w:r>
      <w:r>
        <w:t>vague</w:t>
      </w:r>
      <w:r>
        <w:rPr>
          <w:spacing w:val="-4"/>
        </w:rPr>
        <w:t xml:space="preserve"> </w:t>
      </w:r>
      <w:r>
        <w:t>about</w:t>
      </w:r>
      <w:r>
        <w:rPr>
          <w:spacing w:val="-4"/>
        </w:rPr>
        <w:t xml:space="preserve"> </w:t>
      </w:r>
      <w:r>
        <w:t>it</w:t>
      </w:r>
      <w:r>
        <w:rPr>
          <w:spacing w:val="-4"/>
        </w:rPr>
        <w:t xml:space="preserve"> </w:t>
      </w:r>
      <w:r>
        <w:t>then,</w:t>
      </w:r>
      <w:r>
        <w:rPr>
          <w:spacing w:val="-4"/>
        </w:rPr>
        <w:t xml:space="preserve"> </w:t>
      </w:r>
      <w:r>
        <w:t>pretended</w:t>
      </w:r>
      <w:r>
        <w:rPr>
          <w:spacing w:val="-4"/>
        </w:rPr>
        <w:t xml:space="preserve"> </w:t>
      </w:r>
      <w:r>
        <w:t>he</w:t>
      </w:r>
      <w:r>
        <w:rPr>
          <w:spacing w:val="-4"/>
        </w:rPr>
        <w:t xml:space="preserve"> </w:t>
      </w:r>
      <w:r>
        <w:t>couldn’t remember exactly when he had last noticed it.’</w:t>
      </w:r>
    </w:p>
    <w:p w14:paraId="20061CE4" w14:textId="77777777" w:rsidR="001F3DBB" w:rsidRDefault="007F3F95">
      <w:pPr>
        <w:pStyle w:val="BodyText"/>
        <w:ind w:right="1932" w:firstLine="457"/>
      </w:pPr>
      <w:r>
        <w:t>‘That</w:t>
      </w:r>
      <w:r>
        <w:rPr>
          <w:spacing w:val="-3"/>
        </w:rPr>
        <w:t xml:space="preserve"> </w:t>
      </w:r>
      <w:r>
        <w:t>might</w:t>
      </w:r>
      <w:r>
        <w:rPr>
          <w:spacing w:val="-3"/>
        </w:rPr>
        <w:t xml:space="preserve"> </w:t>
      </w:r>
      <w:r>
        <w:t>be</w:t>
      </w:r>
      <w:r>
        <w:rPr>
          <w:spacing w:val="-3"/>
        </w:rPr>
        <w:t xml:space="preserve"> </w:t>
      </w:r>
      <w:r>
        <w:t>cleverness,</w:t>
      </w:r>
      <w:r>
        <w:rPr>
          <w:spacing w:val="-3"/>
        </w:rPr>
        <w:t xml:space="preserve"> </w:t>
      </w:r>
      <w:r>
        <w:t>sir.</w:t>
      </w:r>
      <w:r>
        <w:rPr>
          <w:spacing w:val="-19"/>
        </w:rPr>
        <w:t xml:space="preserve"> </w:t>
      </w:r>
      <w:r>
        <w:t>As</w:t>
      </w:r>
      <w:r>
        <w:rPr>
          <w:spacing w:val="-2"/>
        </w:rPr>
        <w:t xml:space="preserve"> </w:t>
      </w:r>
      <w:r>
        <w:t>I</w:t>
      </w:r>
      <w:r>
        <w:rPr>
          <w:spacing w:val="-3"/>
        </w:rPr>
        <w:t xml:space="preserve"> </w:t>
      </w:r>
      <w:r>
        <w:t>see</w:t>
      </w:r>
      <w:r>
        <w:rPr>
          <w:spacing w:val="-3"/>
        </w:rPr>
        <w:t xml:space="preserve"> </w:t>
      </w:r>
      <w:r>
        <w:t>it,</w:t>
      </w:r>
      <w:r>
        <w:rPr>
          <w:spacing w:val="-3"/>
        </w:rPr>
        <w:t xml:space="preserve"> </w:t>
      </w:r>
      <w:r>
        <w:t>he’s</w:t>
      </w:r>
      <w:r>
        <w:rPr>
          <w:spacing w:val="-3"/>
        </w:rPr>
        <w:t xml:space="preserve"> </w:t>
      </w:r>
      <w:r>
        <w:t>either</w:t>
      </w:r>
      <w:r>
        <w:rPr>
          <w:spacing w:val="-3"/>
        </w:rPr>
        <w:t xml:space="preserve"> </w:t>
      </w:r>
      <w:r>
        <w:t>a</w:t>
      </w:r>
      <w:r>
        <w:rPr>
          <w:spacing w:val="-3"/>
        </w:rPr>
        <w:t xml:space="preserve"> </w:t>
      </w:r>
      <w:r>
        <w:t>very</w:t>
      </w:r>
      <w:r>
        <w:rPr>
          <w:spacing w:val="-3"/>
        </w:rPr>
        <w:t xml:space="preserve"> </w:t>
      </w:r>
      <w:r>
        <w:t xml:space="preserve">clever gentleman pretending to be a silly ass, or else – well, he is a silly </w:t>
      </w:r>
      <w:r>
        <w:rPr>
          <w:spacing w:val="-2"/>
        </w:rPr>
        <w:t>ass.’</w:t>
      </w:r>
    </w:p>
    <w:p w14:paraId="20061CE5" w14:textId="77777777" w:rsidR="001F3DBB" w:rsidRDefault="007F3F95">
      <w:pPr>
        <w:pStyle w:val="BodyText"/>
        <w:ind w:right="1281" w:firstLine="457"/>
      </w:pPr>
      <w:r>
        <w:t>‘What</w:t>
      </w:r>
      <w:r>
        <w:rPr>
          <w:spacing w:val="-6"/>
        </w:rPr>
        <w:t xml:space="preserve"> </w:t>
      </w:r>
      <w:r>
        <w:t>we</w:t>
      </w:r>
      <w:r>
        <w:rPr>
          <w:spacing w:val="-4"/>
        </w:rPr>
        <w:t xml:space="preserve"> </w:t>
      </w:r>
      <w:r>
        <w:t>want,’</w:t>
      </w:r>
      <w:r>
        <w:rPr>
          <w:spacing w:val="-23"/>
        </w:rPr>
        <w:t xml:space="preserve"> </w:t>
      </w:r>
      <w:r>
        <w:t>said</w:t>
      </w:r>
      <w:r>
        <w:rPr>
          <w:spacing w:val="-4"/>
        </w:rPr>
        <w:t xml:space="preserve"> </w:t>
      </w:r>
      <w:r>
        <w:t>Melchett,</w:t>
      </w:r>
      <w:r>
        <w:rPr>
          <w:spacing w:val="-4"/>
        </w:rPr>
        <w:t xml:space="preserve"> </w:t>
      </w:r>
      <w:r>
        <w:t>‘is</w:t>
      </w:r>
      <w:r>
        <w:rPr>
          <w:spacing w:val="-4"/>
        </w:rPr>
        <w:t xml:space="preserve"> </w:t>
      </w:r>
      <w:r>
        <w:t>motive.</w:t>
      </w:r>
      <w:r>
        <w:rPr>
          <w:spacing w:val="-19"/>
        </w:rPr>
        <w:t xml:space="preserve"> </w:t>
      </w:r>
      <w:r>
        <w:t>As</w:t>
      </w:r>
      <w:r>
        <w:rPr>
          <w:spacing w:val="-3"/>
        </w:rPr>
        <w:t xml:space="preserve"> </w:t>
      </w:r>
      <w:r>
        <w:t>it</w:t>
      </w:r>
      <w:r>
        <w:rPr>
          <w:spacing w:val="-4"/>
        </w:rPr>
        <w:t xml:space="preserve"> </w:t>
      </w:r>
      <w:r>
        <w:t>stands,</w:t>
      </w:r>
      <w:r>
        <w:rPr>
          <w:spacing w:val="-4"/>
        </w:rPr>
        <w:t xml:space="preserve"> </w:t>
      </w:r>
      <w:r>
        <w:t>he</w:t>
      </w:r>
      <w:r>
        <w:rPr>
          <w:spacing w:val="-4"/>
        </w:rPr>
        <w:t xml:space="preserve"> </w:t>
      </w:r>
      <w:r>
        <w:t>had</w:t>
      </w:r>
      <w:r>
        <w:rPr>
          <w:spacing w:val="-4"/>
        </w:rPr>
        <w:t xml:space="preserve"> </w:t>
      </w:r>
      <w:r>
        <w:t>no motive whatever for killing Ruby Keene.’</w:t>
      </w:r>
    </w:p>
    <w:p w14:paraId="20061CE6" w14:textId="77777777" w:rsidR="001F3DBB" w:rsidRDefault="001F3DBB">
      <w:pPr>
        <w:pStyle w:val="BodyText"/>
        <w:sectPr w:rsidR="001F3DBB">
          <w:pgSz w:w="12240" w:h="15840"/>
          <w:pgMar w:top="1360" w:right="360" w:bottom="280" w:left="0" w:header="720" w:footer="720" w:gutter="0"/>
          <w:cols w:space="720"/>
        </w:sectPr>
      </w:pPr>
    </w:p>
    <w:p w14:paraId="20061CE7" w14:textId="77777777" w:rsidR="001F3DBB" w:rsidRDefault="007F3F95">
      <w:pPr>
        <w:pStyle w:val="BodyText"/>
        <w:spacing w:before="70"/>
        <w:ind w:right="1187" w:firstLine="457"/>
      </w:pPr>
      <w:r>
        <w:lastRenderedPageBreak/>
        <w:t>‘Yes</w:t>
      </w:r>
      <w:r>
        <w:rPr>
          <w:spacing w:val="-11"/>
        </w:rPr>
        <w:t xml:space="preserve"> </w:t>
      </w:r>
      <w:r>
        <w:t>–</w:t>
      </w:r>
      <w:r>
        <w:rPr>
          <w:spacing w:val="-7"/>
        </w:rPr>
        <w:t xml:space="preserve"> </w:t>
      </w:r>
      <w:r>
        <w:t>that’s</w:t>
      </w:r>
      <w:r>
        <w:rPr>
          <w:spacing w:val="-7"/>
        </w:rPr>
        <w:t xml:space="preserve"> </w:t>
      </w:r>
      <w:r>
        <w:t>where</w:t>
      </w:r>
      <w:r>
        <w:rPr>
          <w:spacing w:val="-7"/>
        </w:rPr>
        <w:t xml:space="preserve"> </w:t>
      </w:r>
      <w:r>
        <w:t>we’re</w:t>
      </w:r>
      <w:r>
        <w:rPr>
          <w:spacing w:val="-7"/>
        </w:rPr>
        <w:t xml:space="preserve"> </w:t>
      </w:r>
      <w:r>
        <w:t>stuck</w:t>
      </w:r>
      <w:r>
        <w:rPr>
          <w:spacing w:val="-7"/>
        </w:rPr>
        <w:t xml:space="preserve"> </w:t>
      </w:r>
      <w:r>
        <w:t>every</w:t>
      </w:r>
      <w:r>
        <w:rPr>
          <w:spacing w:val="-7"/>
        </w:rPr>
        <w:t xml:space="preserve"> </w:t>
      </w:r>
      <w:r>
        <w:t>time.</w:t>
      </w:r>
      <w:r>
        <w:rPr>
          <w:spacing w:val="-7"/>
        </w:rPr>
        <w:t xml:space="preserve"> </w:t>
      </w:r>
      <w:r>
        <w:t>Motive.</w:t>
      </w:r>
      <w:r>
        <w:rPr>
          <w:spacing w:val="-19"/>
        </w:rPr>
        <w:t xml:space="preserve"> </w:t>
      </w:r>
      <w:r>
        <w:t>All</w:t>
      </w:r>
      <w:r>
        <w:rPr>
          <w:spacing w:val="-7"/>
        </w:rPr>
        <w:t xml:space="preserve"> </w:t>
      </w:r>
      <w:r>
        <w:t>the</w:t>
      </w:r>
      <w:r>
        <w:rPr>
          <w:spacing w:val="-7"/>
        </w:rPr>
        <w:t xml:space="preserve"> </w:t>
      </w:r>
      <w:r>
        <w:t>reports</w:t>
      </w:r>
      <w:r>
        <w:rPr>
          <w:spacing w:val="-7"/>
        </w:rPr>
        <w:t xml:space="preserve"> </w:t>
      </w:r>
      <w:r>
        <w:t>from the Palais de Danse at Brixwell are negative, I understand?’</w:t>
      </w:r>
    </w:p>
    <w:p w14:paraId="20061CE8" w14:textId="77777777" w:rsidR="001F3DBB" w:rsidRDefault="007F3F95">
      <w:pPr>
        <w:pStyle w:val="BodyText"/>
        <w:ind w:right="1281" w:firstLine="457"/>
      </w:pPr>
      <w:r>
        <w:t>‘Absolutely!</w:t>
      </w:r>
      <w:r>
        <w:rPr>
          <w:spacing w:val="-6"/>
        </w:rPr>
        <w:t xml:space="preserve"> </w:t>
      </w:r>
      <w:r>
        <w:t>Ruby</w:t>
      </w:r>
      <w:r>
        <w:rPr>
          <w:spacing w:val="-6"/>
        </w:rPr>
        <w:t xml:space="preserve"> </w:t>
      </w:r>
      <w:r>
        <w:t>Keene</w:t>
      </w:r>
      <w:r>
        <w:rPr>
          <w:spacing w:val="-6"/>
        </w:rPr>
        <w:t xml:space="preserve"> </w:t>
      </w:r>
      <w:r>
        <w:t>had</w:t>
      </w:r>
      <w:r>
        <w:rPr>
          <w:spacing w:val="-6"/>
        </w:rPr>
        <w:t xml:space="preserve"> </w:t>
      </w:r>
      <w:r>
        <w:t>no</w:t>
      </w:r>
      <w:r>
        <w:rPr>
          <w:spacing w:val="-6"/>
        </w:rPr>
        <w:t xml:space="preserve"> </w:t>
      </w:r>
      <w:r>
        <w:t>special</w:t>
      </w:r>
      <w:r>
        <w:rPr>
          <w:spacing w:val="-6"/>
        </w:rPr>
        <w:t xml:space="preserve"> </w:t>
      </w:r>
      <w:r>
        <w:t>boy</w:t>
      </w:r>
      <w:r>
        <w:rPr>
          <w:spacing w:val="-6"/>
        </w:rPr>
        <w:t xml:space="preserve"> </w:t>
      </w:r>
      <w:r>
        <w:t>friend.</w:t>
      </w:r>
      <w:r>
        <w:rPr>
          <w:spacing w:val="-6"/>
        </w:rPr>
        <w:t xml:space="preserve"> </w:t>
      </w:r>
      <w:r>
        <w:t>Slack’s</w:t>
      </w:r>
      <w:r>
        <w:rPr>
          <w:spacing w:val="-6"/>
        </w:rPr>
        <w:t xml:space="preserve"> </w:t>
      </w:r>
      <w:r>
        <w:t>been</w:t>
      </w:r>
      <w:r>
        <w:rPr>
          <w:spacing w:val="-6"/>
        </w:rPr>
        <w:t xml:space="preserve"> </w:t>
      </w:r>
      <w:r>
        <w:t xml:space="preserve">into the matter thoroughly – give Slack his due, he </w:t>
      </w:r>
      <w:r>
        <w:rPr>
          <w:i/>
        </w:rPr>
        <w:t xml:space="preserve">is </w:t>
      </w:r>
      <w:r>
        <w:t>thorough.’</w:t>
      </w:r>
    </w:p>
    <w:p w14:paraId="20061CE9" w14:textId="77777777" w:rsidR="001F3DBB" w:rsidRDefault="007F3F95">
      <w:pPr>
        <w:pStyle w:val="BodyText"/>
        <w:ind w:left="1997"/>
      </w:pPr>
      <w:r>
        <w:t>‘That’s</w:t>
      </w:r>
      <w:r>
        <w:rPr>
          <w:spacing w:val="-11"/>
        </w:rPr>
        <w:t xml:space="preserve"> </w:t>
      </w:r>
      <w:r>
        <w:t>right,</w:t>
      </w:r>
      <w:r>
        <w:rPr>
          <w:spacing w:val="-10"/>
        </w:rPr>
        <w:t xml:space="preserve"> </w:t>
      </w:r>
      <w:r>
        <w:t>sir.</w:t>
      </w:r>
      <w:r>
        <w:rPr>
          <w:spacing w:val="-16"/>
        </w:rPr>
        <w:t xml:space="preserve"> </w:t>
      </w:r>
      <w:r>
        <w:t>Thorough’s</w:t>
      </w:r>
      <w:r>
        <w:rPr>
          <w:spacing w:val="-10"/>
        </w:rPr>
        <w:t xml:space="preserve"> </w:t>
      </w:r>
      <w:r>
        <w:t>the</w:t>
      </w:r>
      <w:r>
        <w:rPr>
          <w:spacing w:val="-10"/>
        </w:rPr>
        <w:t xml:space="preserve"> </w:t>
      </w:r>
      <w:r>
        <w:rPr>
          <w:spacing w:val="-2"/>
        </w:rPr>
        <w:t>word.’</w:t>
      </w:r>
    </w:p>
    <w:p w14:paraId="20061CEA" w14:textId="77777777" w:rsidR="001F3DBB" w:rsidRDefault="007F3F95">
      <w:pPr>
        <w:pStyle w:val="BodyText"/>
        <w:ind w:right="1266" w:firstLine="457"/>
      </w:pPr>
      <w:r>
        <w:t>‘If</w:t>
      </w:r>
      <w:r>
        <w:rPr>
          <w:spacing w:val="-5"/>
        </w:rPr>
        <w:t xml:space="preserve"> </w:t>
      </w:r>
      <w:r>
        <w:t>there</w:t>
      </w:r>
      <w:r>
        <w:rPr>
          <w:spacing w:val="-5"/>
        </w:rPr>
        <w:t xml:space="preserve"> </w:t>
      </w:r>
      <w:r>
        <w:t>was</w:t>
      </w:r>
      <w:r>
        <w:rPr>
          <w:spacing w:val="-5"/>
        </w:rPr>
        <w:t xml:space="preserve"> </w:t>
      </w:r>
      <w:r>
        <w:t>anything</w:t>
      </w:r>
      <w:r>
        <w:rPr>
          <w:spacing w:val="-5"/>
        </w:rPr>
        <w:t xml:space="preserve"> </w:t>
      </w:r>
      <w:r>
        <w:t>to</w:t>
      </w:r>
      <w:r>
        <w:rPr>
          <w:spacing w:val="-5"/>
        </w:rPr>
        <w:t xml:space="preserve"> </w:t>
      </w:r>
      <w:r>
        <w:t>ferret</w:t>
      </w:r>
      <w:r>
        <w:rPr>
          <w:spacing w:val="-5"/>
        </w:rPr>
        <w:t xml:space="preserve"> </w:t>
      </w:r>
      <w:r>
        <w:t>out,</w:t>
      </w:r>
      <w:r>
        <w:rPr>
          <w:spacing w:val="-5"/>
        </w:rPr>
        <w:t xml:space="preserve"> </w:t>
      </w:r>
      <w:r>
        <w:t>he’d</w:t>
      </w:r>
      <w:r>
        <w:rPr>
          <w:spacing w:val="-5"/>
        </w:rPr>
        <w:t xml:space="preserve"> </w:t>
      </w:r>
      <w:r>
        <w:t>have</w:t>
      </w:r>
      <w:r>
        <w:rPr>
          <w:spacing w:val="-5"/>
        </w:rPr>
        <w:t xml:space="preserve"> </w:t>
      </w:r>
      <w:r>
        <w:t>ferreted</w:t>
      </w:r>
      <w:r>
        <w:rPr>
          <w:spacing w:val="-5"/>
        </w:rPr>
        <w:t xml:space="preserve"> </w:t>
      </w:r>
      <w:r>
        <w:t>it</w:t>
      </w:r>
      <w:r>
        <w:rPr>
          <w:spacing w:val="-5"/>
        </w:rPr>
        <w:t xml:space="preserve"> </w:t>
      </w:r>
      <w:r>
        <w:t>out.</w:t>
      </w:r>
      <w:r>
        <w:rPr>
          <w:spacing w:val="-5"/>
        </w:rPr>
        <w:t xml:space="preserve"> </w:t>
      </w:r>
      <w:r>
        <w:t>But</w:t>
      </w:r>
      <w:r>
        <w:rPr>
          <w:spacing w:val="-5"/>
        </w:rPr>
        <w:t xml:space="preserve"> </w:t>
      </w:r>
      <w:r>
        <w:t>there’s nothing there. He got a list of her most frequent dancing partners – all vetted and found correct. Harmless fellows, and all able to produce alibis for that night.’</w:t>
      </w:r>
    </w:p>
    <w:p w14:paraId="20061CEB" w14:textId="77777777" w:rsidR="001F3DBB" w:rsidRDefault="007F3F95">
      <w:pPr>
        <w:pStyle w:val="BodyText"/>
        <w:ind w:right="1735" w:firstLine="457"/>
      </w:pPr>
      <w:r>
        <w:t>‘Ah,’</w:t>
      </w:r>
      <w:r>
        <w:rPr>
          <w:spacing w:val="-23"/>
        </w:rPr>
        <w:t xml:space="preserve"> </w:t>
      </w:r>
      <w:r>
        <w:t>said</w:t>
      </w:r>
      <w:r>
        <w:rPr>
          <w:spacing w:val="-16"/>
        </w:rPr>
        <w:t xml:space="preserve"> </w:t>
      </w:r>
      <w:r>
        <w:t>Superintendent</w:t>
      </w:r>
      <w:r>
        <w:rPr>
          <w:spacing w:val="-9"/>
        </w:rPr>
        <w:t xml:space="preserve"> </w:t>
      </w:r>
      <w:r>
        <w:t>Harper.</w:t>
      </w:r>
      <w:r>
        <w:rPr>
          <w:spacing w:val="-9"/>
        </w:rPr>
        <w:t xml:space="preserve"> </w:t>
      </w:r>
      <w:r>
        <w:t>‘Alibis.</w:t>
      </w:r>
      <w:r>
        <w:rPr>
          <w:spacing w:val="-15"/>
        </w:rPr>
        <w:t xml:space="preserve"> </w:t>
      </w:r>
      <w:r>
        <w:t>That’s</w:t>
      </w:r>
      <w:r>
        <w:rPr>
          <w:spacing w:val="-9"/>
        </w:rPr>
        <w:t xml:space="preserve"> </w:t>
      </w:r>
      <w:r>
        <w:t>what</w:t>
      </w:r>
      <w:r>
        <w:rPr>
          <w:spacing w:val="-9"/>
        </w:rPr>
        <w:t xml:space="preserve"> </w:t>
      </w:r>
      <w:r>
        <w:t>we’re</w:t>
      </w:r>
      <w:r>
        <w:rPr>
          <w:spacing w:val="-9"/>
        </w:rPr>
        <w:t xml:space="preserve"> </w:t>
      </w:r>
      <w:r>
        <w:t xml:space="preserve">up </w:t>
      </w:r>
      <w:r>
        <w:rPr>
          <w:spacing w:val="-2"/>
        </w:rPr>
        <w:t>against.’</w:t>
      </w:r>
    </w:p>
    <w:p w14:paraId="20061CEC" w14:textId="77777777" w:rsidR="001F3DBB" w:rsidRDefault="007F3F95">
      <w:pPr>
        <w:pStyle w:val="BodyText"/>
        <w:ind w:right="1187" w:firstLine="457"/>
      </w:pPr>
      <w:r>
        <w:t>Melchett</w:t>
      </w:r>
      <w:r>
        <w:rPr>
          <w:spacing w:val="-5"/>
        </w:rPr>
        <w:t xml:space="preserve"> </w:t>
      </w:r>
      <w:r>
        <w:t>looked</w:t>
      </w:r>
      <w:r>
        <w:rPr>
          <w:spacing w:val="-5"/>
        </w:rPr>
        <w:t xml:space="preserve"> </w:t>
      </w:r>
      <w:r>
        <w:t>at</w:t>
      </w:r>
      <w:r>
        <w:rPr>
          <w:spacing w:val="-5"/>
        </w:rPr>
        <w:t xml:space="preserve"> </w:t>
      </w:r>
      <w:r>
        <w:t>him</w:t>
      </w:r>
      <w:r>
        <w:rPr>
          <w:spacing w:val="-5"/>
        </w:rPr>
        <w:t xml:space="preserve"> </w:t>
      </w:r>
      <w:r>
        <w:t>sharply.</w:t>
      </w:r>
      <w:r>
        <w:rPr>
          <w:spacing w:val="-5"/>
        </w:rPr>
        <w:t xml:space="preserve"> </w:t>
      </w:r>
      <w:r>
        <w:t>‘Think</w:t>
      </w:r>
      <w:r>
        <w:rPr>
          <w:spacing w:val="-5"/>
        </w:rPr>
        <w:t xml:space="preserve"> </w:t>
      </w:r>
      <w:r>
        <w:t>so?</w:t>
      </w:r>
      <w:r>
        <w:rPr>
          <w:spacing w:val="-5"/>
        </w:rPr>
        <w:t xml:space="preserve"> </w:t>
      </w:r>
      <w:r>
        <w:t>I’ve</w:t>
      </w:r>
      <w:r>
        <w:rPr>
          <w:spacing w:val="-5"/>
        </w:rPr>
        <w:t xml:space="preserve"> </w:t>
      </w:r>
      <w:r>
        <w:t>left</w:t>
      </w:r>
      <w:r>
        <w:rPr>
          <w:spacing w:val="-5"/>
        </w:rPr>
        <w:t xml:space="preserve"> </w:t>
      </w:r>
      <w:r>
        <w:t>that</w:t>
      </w:r>
      <w:r>
        <w:rPr>
          <w:spacing w:val="-5"/>
        </w:rPr>
        <w:t xml:space="preserve"> </w:t>
      </w:r>
      <w:r>
        <w:t>side</w:t>
      </w:r>
      <w:r>
        <w:rPr>
          <w:spacing w:val="-5"/>
        </w:rPr>
        <w:t xml:space="preserve"> </w:t>
      </w:r>
      <w:r>
        <w:t>of</w:t>
      </w:r>
      <w:r>
        <w:rPr>
          <w:spacing w:val="-5"/>
        </w:rPr>
        <w:t xml:space="preserve"> </w:t>
      </w:r>
      <w:r>
        <w:t>the investigation to you.’</w:t>
      </w:r>
    </w:p>
    <w:p w14:paraId="20061CED" w14:textId="77777777" w:rsidR="001F3DBB" w:rsidRDefault="007F3F95">
      <w:pPr>
        <w:pStyle w:val="BodyText"/>
        <w:ind w:right="1281" w:firstLine="457"/>
      </w:pPr>
      <w:r>
        <w:t>‘Yes,</w:t>
      </w:r>
      <w:r>
        <w:rPr>
          <w:spacing w:val="-12"/>
        </w:rPr>
        <w:t xml:space="preserve"> </w:t>
      </w:r>
      <w:r>
        <w:t>sir.</w:t>
      </w:r>
      <w:r>
        <w:rPr>
          <w:spacing w:val="-12"/>
        </w:rPr>
        <w:t xml:space="preserve"> </w:t>
      </w:r>
      <w:r>
        <w:t>It’s</w:t>
      </w:r>
      <w:r>
        <w:rPr>
          <w:spacing w:val="-12"/>
        </w:rPr>
        <w:t xml:space="preserve"> </w:t>
      </w:r>
      <w:r>
        <w:t>been</w:t>
      </w:r>
      <w:r>
        <w:rPr>
          <w:spacing w:val="-12"/>
        </w:rPr>
        <w:t xml:space="preserve"> </w:t>
      </w:r>
      <w:r>
        <w:t>gone</w:t>
      </w:r>
      <w:r>
        <w:rPr>
          <w:spacing w:val="-12"/>
        </w:rPr>
        <w:t xml:space="preserve"> </w:t>
      </w:r>
      <w:r>
        <w:t>into</w:t>
      </w:r>
      <w:r>
        <w:rPr>
          <w:spacing w:val="-12"/>
        </w:rPr>
        <w:t xml:space="preserve"> </w:t>
      </w:r>
      <w:r>
        <w:t>–</w:t>
      </w:r>
      <w:r>
        <w:rPr>
          <w:spacing w:val="-12"/>
        </w:rPr>
        <w:t xml:space="preserve"> </w:t>
      </w:r>
      <w:r>
        <w:t>very</w:t>
      </w:r>
      <w:r>
        <w:rPr>
          <w:spacing w:val="-12"/>
        </w:rPr>
        <w:t xml:space="preserve"> </w:t>
      </w:r>
      <w:r>
        <w:t>thoroughly.</w:t>
      </w:r>
      <w:r>
        <w:rPr>
          <w:spacing w:val="-17"/>
        </w:rPr>
        <w:t xml:space="preserve"> </w:t>
      </w:r>
      <w:r>
        <w:t>We</w:t>
      </w:r>
      <w:r>
        <w:rPr>
          <w:spacing w:val="-12"/>
        </w:rPr>
        <w:t xml:space="preserve"> </w:t>
      </w:r>
      <w:r>
        <w:t>applied</w:t>
      </w:r>
      <w:r>
        <w:rPr>
          <w:spacing w:val="-12"/>
        </w:rPr>
        <w:t xml:space="preserve"> </w:t>
      </w:r>
      <w:r>
        <w:t>to</w:t>
      </w:r>
      <w:r>
        <w:rPr>
          <w:spacing w:val="-12"/>
        </w:rPr>
        <w:t xml:space="preserve"> </w:t>
      </w:r>
      <w:r>
        <w:t>London for help over it.’</w:t>
      </w:r>
    </w:p>
    <w:p w14:paraId="20061CEE" w14:textId="77777777" w:rsidR="001F3DBB" w:rsidRDefault="007F3F95">
      <w:pPr>
        <w:pStyle w:val="BodyText"/>
        <w:ind w:left="1997"/>
      </w:pPr>
      <w:r>
        <w:rPr>
          <w:spacing w:val="-2"/>
        </w:rPr>
        <w:t>‘Well?’</w:t>
      </w:r>
    </w:p>
    <w:p w14:paraId="20061CEF" w14:textId="77777777" w:rsidR="001F3DBB" w:rsidRDefault="007F3F95">
      <w:pPr>
        <w:pStyle w:val="BodyText"/>
        <w:ind w:right="1187" w:firstLine="457"/>
      </w:pPr>
      <w:r>
        <w:t>‘Mr</w:t>
      </w:r>
      <w:r>
        <w:rPr>
          <w:spacing w:val="-5"/>
        </w:rPr>
        <w:t xml:space="preserve"> </w:t>
      </w:r>
      <w:r>
        <w:t>Conway</w:t>
      </w:r>
      <w:r>
        <w:rPr>
          <w:spacing w:val="-5"/>
        </w:rPr>
        <w:t xml:space="preserve"> </w:t>
      </w:r>
      <w:r>
        <w:t>Jefferson</w:t>
      </w:r>
      <w:r>
        <w:rPr>
          <w:spacing w:val="-5"/>
        </w:rPr>
        <w:t xml:space="preserve"> </w:t>
      </w:r>
      <w:r>
        <w:t>may</w:t>
      </w:r>
      <w:r>
        <w:rPr>
          <w:spacing w:val="-5"/>
        </w:rPr>
        <w:t xml:space="preserve"> </w:t>
      </w:r>
      <w:r>
        <w:t>think</w:t>
      </w:r>
      <w:r>
        <w:rPr>
          <w:spacing w:val="-5"/>
        </w:rPr>
        <w:t xml:space="preserve"> </w:t>
      </w:r>
      <w:r>
        <w:t>that</w:t>
      </w:r>
      <w:r>
        <w:rPr>
          <w:spacing w:val="-5"/>
        </w:rPr>
        <w:t xml:space="preserve"> </w:t>
      </w:r>
      <w:r>
        <w:t>Mr</w:t>
      </w:r>
      <w:r>
        <w:rPr>
          <w:spacing w:val="-5"/>
        </w:rPr>
        <w:t xml:space="preserve"> </w:t>
      </w:r>
      <w:r>
        <w:t>Gaskell</w:t>
      </w:r>
      <w:r>
        <w:rPr>
          <w:spacing w:val="-5"/>
        </w:rPr>
        <w:t xml:space="preserve"> </w:t>
      </w:r>
      <w:r>
        <w:t>and</w:t>
      </w:r>
      <w:r>
        <w:rPr>
          <w:spacing w:val="-5"/>
        </w:rPr>
        <w:t xml:space="preserve"> </w:t>
      </w:r>
      <w:r>
        <w:t>young</w:t>
      </w:r>
      <w:r>
        <w:rPr>
          <w:spacing w:val="-5"/>
        </w:rPr>
        <w:t xml:space="preserve"> </w:t>
      </w:r>
      <w:r>
        <w:t>Mrs Jefferson are comfortably off, but that is not the case. They’re both extremely hard up.’</w:t>
      </w:r>
    </w:p>
    <w:p w14:paraId="20061CF0" w14:textId="77777777" w:rsidR="001F3DBB" w:rsidRDefault="007F3F95">
      <w:pPr>
        <w:pStyle w:val="BodyText"/>
        <w:ind w:left="1997"/>
      </w:pPr>
      <w:r>
        <w:t xml:space="preserve">‘Is that </w:t>
      </w:r>
      <w:r>
        <w:rPr>
          <w:spacing w:val="-2"/>
        </w:rPr>
        <w:t>true?’</w:t>
      </w:r>
    </w:p>
    <w:p w14:paraId="20061CF1" w14:textId="77777777" w:rsidR="001F3DBB" w:rsidRDefault="007F3F95">
      <w:pPr>
        <w:pStyle w:val="BodyText"/>
        <w:ind w:left="1997"/>
      </w:pPr>
      <w:r>
        <w:t>‘Quite</w:t>
      </w:r>
      <w:r>
        <w:rPr>
          <w:spacing w:val="-6"/>
        </w:rPr>
        <w:t xml:space="preserve"> </w:t>
      </w:r>
      <w:r>
        <w:t>true,</w:t>
      </w:r>
      <w:r>
        <w:rPr>
          <w:spacing w:val="-4"/>
        </w:rPr>
        <w:t xml:space="preserve"> </w:t>
      </w:r>
      <w:r>
        <w:t>sir.</w:t>
      </w:r>
      <w:r>
        <w:rPr>
          <w:spacing w:val="-3"/>
        </w:rPr>
        <w:t xml:space="preserve"> </w:t>
      </w:r>
      <w:r>
        <w:t>It’s</w:t>
      </w:r>
      <w:r>
        <w:rPr>
          <w:spacing w:val="-4"/>
        </w:rPr>
        <w:t xml:space="preserve"> </w:t>
      </w:r>
      <w:r>
        <w:t>as</w:t>
      </w:r>
      <w:r>
        <w:rPr>
          <w:spacing w:val="-4"/>
        </w:rPr>
        <w:t xml:space="preserve"> </w:t>
      </w:r>
      <w:r>
        <w:t>Mr</w:t>
      </w:r>
      <w:r>
        <w:rPr>
          <w:spacing w:val="-3"/>
        </w:rPr>
        <w:t xml:space="preserve"> </w:t>
      </w:r>
      <w:r>
        <w:t>Conway</w:t>
      </w:r>
      <w:r>
        <w:rPr>
          <w:spacing w:val="-4"/>
        </w:rPr>
        <w:t xml:space="preserve"> </w:t>
      </w:r>
      <w:r>
        <w:t>Jefferson</w:t>
      </w:r>
      <w:r>
        <w:rPr>
          <w:spacing w:val="-4"/>
        </w:rPr>
        <w:t xml:space="preserve"> </w:t>
      </w:r>
      <w:r>
        <w:t>said,</w:t>
      </w:r>
      <w:r>
        <w:rPr>
          <w:spacing w:val="-3"/>
        </w:rPr>
        <w:t xml:space="preserve"> </w:t>
      </w:r>
      <w:r>
        <w:t>he</w:t>
      </w:r>
      <w:r>
        <w:rPr>
          <w:spacing w:val="-4"/>
        </w:rPr>
        <w:t xml:space="preserve"> </w:t>
      </w:r>
      <w:r>
        <w:t>made</w:t>
      </w:r>
      <w:r>
        <w:rPr>
          <w:spacing w:val="-3"/>
        </w:rPr>
        <w:t xml:space="preserve"> </w:t>
      </w:r>
      <w:r>
        <w:rPr>
          <w:spacing w:val="-4"/>
        </w:rPr>
        <w:t>over</w:t>
      </w:r>
    </w:p>
    <w:p w14:paraId="20061CF2" w14:textId="77777777" w:rsidR="001F3DBB" w:rsidRDefault="007F3F95">
      <w:pPr>
        <w:pStyle w:val="BodyText"/>
        <w:spacing w:before="0"/>
        <w:ind w:right="1179"/>
      </w:pPr>
      <w:r>
        <w:t>considerable sums of money to his son and daughter when they married. That was over ten years ago, though. Mr Jefferson fancied himself as knowing</w:t>
      </w:r>
      <w:r>
        <w:rPr>
          <w:spacing w:val="-5"/>
        </w:rPr>
        <w:t xml:space="preserve"> </w:t>
      </w:r>
      <w:r>
        <w:t>good</w:t>
      </w:r>
      <w:r>
        <w:rPr>
          <w:spacing w:val="-5"/>
        </w:rPr>
        <w:t xml:space="preserve"> </w:t>
      </w:r>
      <w:r>
        <w:t>investments.</w:t>
      </w:r>
      <w:r>
        <w:rPr>
          <w:spacing w:val="-5"/>
        </w:rPr>
        <w:t xml:space="preserve"> </w:t>
      </w:r>
      <w:r>
        <w:t>He</w:t>
      </w:r>
      <w:r>
        <w:rPr>
          <w:spacing w:val="-5"/>
        </w:rPr>
        <w:t xml:space="preserve"> </w:t>
      </w:r>
      <w:r>
        <w:t>didn’t</w:t>
      </w:r>
      <w:r>
        <w:rPr>
          <w:spacing w:val="-5"/>
        </w:rPr>
        <w:t xml:space="preserve"> </w:t>
      </w:r>
      <w:r>
        <w:t>invest</w:t>
      </w:r>
      <w:r>
        <w:rPr>
          <w:spacing w:val="-5"/>
        </w:rPr>
        <w:t xml:space="preserve"> </w:t>
      </w:r>
      <w:r>
        <w:t>in</w:t>
      </w:r>
      <w:r>
        <w:rPr>
          <w:spacing w:val="-5"/>
        </w:rPr>
        <w:t xml:space="preserve"> </w:t>
      </w:r>
      <w:r>
        <w:t>anything</w:t>
      </w:r>
      <w:r>
        <w:rPr>
          <w:spacing w:val="-5"/>
        </w:rPr>
        <w:t xml:space="preserve"> </w:t>
      </w:r>
      <w:r>
        <w:t>absolutely</w:t>
      </w:r>
      <w:r>
        <w:rPr>
          <w:spacing w:val="-5"/>
        </w:rPr>
        <w:t xml:space="preserve"> </w:t>
      </w:r>
      <w:r>
        <w:t>wild</w:t>
      </w:r>
      <w:r>
        <w:rPr>
          <w:spacing w:val="-5"/>
        </w:rPr>
        <w:t xml:space="preserve"> </w:t>
      </w:r>
      <w:r>
        <w:t>cat, but he was unlucky and showed poor judgment more than once. His</w:t>
      </w:r>
    </w:p>
    <w:p w14:paraId="20061CF3" w14:textId="77777777" w:rsidR="001F3DBB" w:rsidRDefault="007F3F95">
      <w:pPr>
        <w:pStyle w:val="BodyText"/>
        <w:spacing w:before="0"/>
        <w:ind w:right="1187"/>
      </w:pPr>
      <w:r>
        <w:t>holdings</w:t>
      </w:r>
      <w:r>
        <w:rPr>
          <w:spacing w:val="-4"/>
        </w:rPr>
        <w:t xml:space="preserve"> </w:t>
      </w:r>
      <w:r>
        <w:t>have</w:t>
      </w:r>
      <w:r>
        <w:rPr>
          <w:spacing w:val="-4"/>
        </w:rPr>
        <w:t xml:space="preserve"> </w:t>
      </w:r>
      <w:r>
        <w:t>gone</w:t>
      </w:r>
      <w:r>
        <w:rPr>
          <w:spacing w:val="-4"/>
        </w:rPr>
        <w:t xml:space="preserve"> </w:t>
      </w:r>
      <w:r>
        <w:t>steadily</w:t>
      </w:r>
      <w:r>
        <w:rPr>
          <w:spacing w:val="-4"/>
        </w:rPr>
        <w:t xml:space="preserve"> </w:t>
      </w:r>
      <w:r>
        <w:t>down.</w:t>
      </w:r>
      <w:r>
        <w:rPr>
          <w:spacing w:val="-4"/>
        </w:rPr>
        <w:t xml:space="preserve"> </w:t>
      </w:r>
      <w:r>
        <w:t>I</w:t>
      </w:r>
      <w:r>
        <w:rPr>
          <w:spacing w:val="-4"/>
        </w:rPr>
        <w:t xml:space="preserve"> </w:t>
      </w:r>
      <w:r>
        <w:t>should</w:t>
      </w:r>
      <w:r>
        <w:rPr>
          <w:spacing w:val="-4"/>
        </w:rPr>
        <w:t xml:space="preserve"> </w:t>
      </w:r>
      <w:r>
        <w:t>say</w:t>
      </w:r>
      <w:r>
        <w:rPr>
          <w:spacing w:val="-4"/>
        </w:rPr>
        <w:t xml:space="preserve"> </w:t>
      </w:r>
      <w:r>
        <w:t>the</w:t>
      </w:r>
      <w:r>
        <w:rPr>
          <w:spacing w:val="-4"/>
        </w:rPr>
        <w:t xml:space="preserve"> </w:t>
      </w:r>
      <w:r>
        <w:t>widow</w:t>
      </w:r>
      <w:r>
        <w:rPr>
          <w:spacing w:val="-4"/>
        </w:rPr>
        <w:t xml:space="preserve"> </w:t>
      </w:r>
      <w:r>
        <w:t>found</w:t>
      </w:r>
      <w:r>
        <w:rPr>
          <w:spacing w:val="-4"/>
        </w:rPr>
        <w:t xml:space="preserve"> </w:t>
      </w:r>
      <w:r>
        <w:t>it</w:t>
      </w:r>
      <w:r>
        <w:rPr>
          <w:spacing w:val="-4"/>
        </w:rPr>
        <w:t xml:space="preserve"> </w:t>
      </w:r>
      <w:r>
        <w:t>difficult to make both ends meet and send her son to a good school.’</w:t>
      </w:r>
    </w:p>
    <w:p w14:paraId="20061CF4" w14:textId="77777777" w:rsidR="001F3DBB" w:rsidRDefault="007F3F95">
      <w:pPr>
        <w:pStyle w:val="BodyText"/>
        <w:ind w:left="1997"/>
      </w:pPr>
      <w:r>
        <w:t>‘But</w:t>
      </w:r>
      <w:r>
        <w:rPr>
          <w:spacing w:val="-2"/>
        </w:rPr>
        <w:t xml:space="preserve"> </w:t>
      </w:r>
      <w:r>
        <w:t>she</w:t>
      </w:r>
      <w:r>
        <w:rPr>
          <w:spacing w:val="-1"/>
        </w:rPr>
        <w:t xml:space="preserve"> </w:t>
      </w:r>
      <w:r>
        <w:t>hasn’t</w:t>
      </w:r>
      <w:r>
        <w:rPr>
          <w:spacing w:val="-2"/>
        </w:rPr>
        <w:t xml:space="preserve"> </w:t>
      </w:r>
      <w:r>
        <w:t>applied</w:t>
      </w:r>
      <w:r>
        <w:rPr>
          <w:spacing w:val="-1"/>
        </w:rPr>
        <w:t xml:space="preserve"> </w:t>
      </w:r>
      <w:r>
        <w:t>to</w:t>
      </w:r>
      <w:r>
        <w:rPr>
          <w:spacing w:val="-2"/>
        </w:rPr>
        <w:t xml:space="preserve"> </w:t>
      </w:r>
      <w:r>
        <w:t>her</w:t>
      </w:r>
      <w:r>
        <w:rPr>
          <w:spacing w:val="-1"/>
        </w:rPr>
        <w:t xml:space="preserve"> </w:t>
      </w:r>
      <w:r>
        <w:t>father-in-law</w:t>
      </w:r>
      <w:r>
        <w:rPr>
          <w:spacing w:val="-2"/>
        </w:rPr>
        <w:t xml:space="preserve"> </w:t>
      </w:r>
      <w:r>
        <w:t>for</w:t>
      </w:r>
      <w:r>
        <w:rPr>
          <w:spacing w:val="-1"/>
        </w:rPr>
        <w:t xml:space="preserve"> </w:t>
      </w:r>
      <w:r>
        <w:rPr>
          <w:spacing w:val="-2"/>
        </w:rPr>
        <w:t>help?’</w:t>
      </w:r>
    </w:p>
    <w:p w14:paraId="20061CF5" w14:textId="77777777" w:rsidR="001F3DBB" w:rsidRDefault="001F3DBB">
      <w:pPr>
        <w:pStyle w:val="BodyText"/>
        <w:sectPr w:rsidR="001F3DBB">
          <w:pgSz w:w="12240" w:h="15840"/>
          <w:pgMar w:top="1360" w:right="360" w:bottom="280" w:left="0" w:header="720" w:footer="720" w:gutter="0"/>
          <w:cols w:space="720"/>
        </w:sectPr>
      </w:pPr>
    </w:p>
    <w:p w14:paraId="20061CF6" w14:textId="77777777" w:rsidR="001F3DBB" w:rsidRDefault="007F3F95">
      <w:pPr>
        <w:pStyle w:val="BodyText"/>
        <w:spacing w:before="70"/>
        <w:ind w:right="1187" w:firstLine="457"/>
      </w:pPr>
      <w:r>
        <w:lastRenderedPageBreak/>
        <w:t>‘No,</w:t>
      </w:r>
      <w:r>
        <w:rPr>
          <w:spacing w:val="-5"/>
        </w:rPr>
        <w:t xml:space="preserve"> </w:t>
      </w:r>
      <w:r>
        <w:t>sir.</w:t>
      </w:r>
      <w:r>
        <w:rPr>
          <w:spacing w:val="-19"/>
        </w:rPr>
        <w:t xml:space="preserve"> </w:t>
      </w:r>
      <w:r>
        <w:t>As</w:t>
      </w:r>
      <w:r>
        <w:rPr>
          <w:spacing w:val="-4"/>
        </w:rPr>
        <w:t xml:space="preserve"> </w:t>
      </w:r>
      <w:r>
        <w:t>far</w:t>
      </w:r>
      <w:r>
        <w:rPr>
          <w:spacing w:val="-4"/>
        </w:rPr>
        <w:t xml:space="preserve"> </w:t>
      </w:r>
      <w:r>
        <w:t>as</w:t>
      </w:r>
      <w:r>
        <w:rPr>
          <w:spacing w:val="-4"/>
        </w:rPr>
        <w:t xml:space="preserve"> </w:t>
      </w:r>
      <w:r>
        <w:t>I</w:t>
      </w:r>
      <w:r>
        <w:rPr>
          <w:spacing w:val="-4"/>
        </w:rPr>
        <w:t xml:space="preserve"> </w:t>
      </w:r>
      <w:r>
        <w:t>can</w:t>
      </w:r>
      <w:r>
        <w:rPr>
          <w:spacing w:val="-4"/>
        </w:rPr>
        <w:t xml:space="preserve"> </w:t>
      </w:r>
      <w:r>
        <w:t>make</w:t>
      </w:r>
      <w:r>
        <w:rPr>
          <w:spacing w:val="-4"/>
        </w:rPr>
        <w:t xml:space="preserve"> </w:t>
      </w:r>
      <w:r>
        <w:t>out</w:t>
      </w:r>
      <w:r>
        <w:rPr>
          <w:spacing w:val="-4"/>
        </w:rPr>
        <w:t xml:space="preserve"> </w:t>
      </w:r>
      <w:r>
        <w:t>she</w:t>
      </w:r>
      <w:r>
        <w:rPr>
          <w:spacing w:val="-4"/>
        </w:rPr>
        <w:t xml:space="preserve"> </w:t>
      </w:r>
      <w:r>
        <w:t>lives</w:t>
      </w:r>
      <w:r>
        <w:rPr>
          <w:spacing w:val="-4"/>
        </w:rPr>
        <w:t xml:space="preserve"> </w:t>
      </w:r>
      <w:r>
        <w:t>with</w:t>
      </w:r>
      <w:r>
        <w:rPr>
          <w:spacing w:val="-4"/>
        </w:rPr>
        <w:t xml:space="preserve"> </w:t>
      </w:r>
      <w:r>
        <w:t>him,</w:t>
      </w:r>
      <w:r>
        <w:rPr>
          <w:spacing w:val="-4"/>
        </w:rPr>
        <w:t xml:space="preserve"> </w:t>
      </w:r>
      <w:r>
        <w:t>and</w:t>
      </w:r>
      <w:r>
        <w:rPr>
          <w:spacing w:val="-4"/>
        </w:rPr>
        <w:t xml:space="preserve"> </w:t>
      </w:r>
      <w:r>
        <w:t>consequently has no household expenses.’</w:t>
      </w:r>
    </w:p>
    <w:p w14:paraId="20061CF7" w14:textId="77777777" w:rsidR="001F3DBB" w:rsidRDefault="007F3F95">
      <w:pPr>
        <w:pStyle w:val="BodyText"/>
        <w:ind w:left="1997"/>
      </w:pPr>
      <w:r>
        <w:t>‘And</w:t>
      </w:r>
      <w:r>
        <w:rPr>
          <w:spacing w:val="-1"/>
        </w:rPr>
        <w:t xml:space="preserve"> </w:t>
      </w:r>
      <w:r>
        <w:t>his</w:t>
      </w:r>
      <w:r>
        <w:rPr>
          <w:spacing w:val="-1"/>
        </w:rPr>
        <w:t xml:space="preserve"> </w:t>
      </w:r>
      <w:r>
        <w:t>health is</w:t>
      </w:r>
      <w:r>
        <w:rPr>
          <w:spacing w:val="-1"/>
        </w:rPr>
        <w:t xml:space="preserve"> </w:t>
      </w:r>
      <w:r>
        <w:t>such that</w:t>
      </w:r>
      <w:r>
        <w:rPr>
          <w:spacing w:val="-1"/>
        </w:rPr>
        <w:t xml:space="preserve"> </w:t>
      </w:r>
      <w:r>
        <w:t>he wasn’t</w:t>
      </w:r>
      <w:r>
        <w:rPr>
          <w:spacing w:val="-1"/>
        </w:rPr>
        <w:t xml:space="preserve"> </w:t>
      </w:r>
      <w:r>
        <w:t>expected to</w:t>
      </w:r>
      <w:r>
        <w:rPr>
          <w:spacing w:val="-1"/>
        </w:rPr>
        <w:t xml:space="preserve"> </w:t>
      </w:r>
      <w:r>
        <w:t xml:space="preserve">live </w:t>
      </w:r>
      <w:r>
        <w:rPr>
          <w:spacing w:val="-2"/>
        </w:rPr>
        <w:t>long?’</w:t>
      </w:r>
    </w:p>
    <w:p w14:paraId="20061CF8" w14:textId="77777777" w:rsidR="001F3DBB" w:rsidRDefault="007F3F95">
      <w:pPr>
        <w:pStyle w:val="BodyText"/>
        <w:ind w:right="1281" w:firstLine="457"/>
      </w:pPr>
      <w:r>
        <w:t>‘That’s right, sir. Now for Mr Mark Gaskell. He’s a gambler, pure and simple. Got through his wife’s money very soon. Has got himself tangled up</w:t>
      </w:r>
      <w:r>
        <w:rPr>
          <w:spacing w:val="-3"/>
        </w:rPr>
        <w:t xml:space="preserve"> </w:t>
      </w:r>
      <w:r>
        <w:t>rather</w:t>
      </w:r>
      <w:r>
        <w:rPr>
          <w:spacing w:val="-3"/>
        </w:rPr>
        <w:t xml:space="preserve"> </w:t>
      </w:r>
      <w:r>
        <w:t>critically</w:t>
      </w:r>
      <w:r>
        <w:rPr>
          <w:spacing w:val="-3"/>
        </w:rPr>
        <w:t xml:space="preserve"> </w:t>
      </w:r>
      <w:r>
        <w:t>just</w:t>
      </w:r>
      <w:r>
        <w:rPr>
          <w:spacing w:val="-3"/>
        </w:rPr>
        <w:t xml:space="preserve"> </w:t>
      </w:r>
      <w:r>
        <w:t>at</w:t>
      </w:r>
      <w:r>
        <w:rPr>
          <w:spacing w:val="-3"/>
        </w:rPr>
        <w:t xml:space="preserve"> </w:t>
      </w:r>
      <w:r>
        <w:t>present.</w:t>
      </w:r>
      <w:r>
        <w:rPr>
          <w:spacing w:val="-3"/>
        </w:rPr>
        <w:t xml:space="preserve"> </w:t>
      </w:r>
      <w:r>
        <w:t>He</w:t>
      </w:r>
      <w:r>
        <w:rPr>
          <w:spacing w:val="-3"/>
        </w:rPr>
        <w:t xml:space="preserve"> </w:t>
      </w:r>
      <w:r>
        <w:t>needs</w:t>
      </w:r>
      <w:r>
        <w:rPr>
          <w:spacing w:val="-3"/>
        </w:rPr>
        <w:t xml:space="preserve"> </w:t>
      </w:r>
      <w:r>
        <w:t>money</w:t>
      </w:r>
      <w:r>
        <w:rPr>
          <w:spacing w:val="-3"/>
        </w:rPr>
        <w:t xml:space="preserve"> </w:t>
      </w:r>
      <w:r>
        <w:t>badly</w:t>
      </w:r>
      <w:r>
        <w:rPr>
          <w:spacing w:val="-3"/>
        </w:rPr>
        <w:t xml:space="preserve"> </w:t>
      </w:r>
      <w:r>
        <w:t>–</w:t>
      </w:r>
      <w:r>
        <w:rPr>
          <w:spacing w:val="-3"/>
        </w:rPr>
        <w:t xml:space="preserve"> </w:t>
      </w:r>
      <w:r>
        <w:t>and</w:t>
      </w:r>
      <w:r>
        <w:rPr>
          <w:spacing w:val="-3"/>
        </w:rPr>
        <w:t xml:space="preserve"> </w:t>
      </w:r>
      <w:r>
        <w:t>a</w:t>
      </w:r>
      <w:r>
        <w:rPr>
          <w:spacing w:val="-3"/>
        </w:rPr>
        <w:t xml:space="preserve"> </w:t>
      </w:r>
      <w:r>
        <w:t>good</w:t>
      </w:r>
      <w:r>
        <w:rPr>
          <w:spacing w:val="-3"/>
        </w:rPr>
        <w:t xml:space="preserve"> </w:t>
      </w:r>
      <w:r>
        <w:t>deal of it.’</w:t>
      </w:r>
    </w:p>
    <w:p w14:paraId="20061CF9" w14:textId="77777777" w:rsidR="001F3DBB" w:rsidRDefault="007F3F95">
      <w:pPr>
        <w:pStyle w:val="BodyText"/>
        <w:ind w:right="1187" w:firstLine="457"/>
      </w:pPr>
      <w:r>
        <w:t>‘Can’t</w:t>
      </w:r>
      <w:r>
        <w:rPr>
          <w:spacing w:val="-8"/>
        </w:rPr>
        <w:t xml:space="preserve"> </w:t>
      </w:r>
      <w:r>
        <w:t>say</w:t>
      </w:r>
      <w:r>
        <w:rPr>
          <w:spacing w:val="-5"/>
        </w:rPr>
        <w:t xml:space="preserve"> </w:t>
      </w:r>
      <w:r>
        <w:t>I</w:t>
      </w:r>
      <w:r>
        <w:rPr>
          <w:spacing w:val="-5"/>
        </w:rPr>
        <w:t xml:space="preserve"> </w:t>
      </w:r>
      <w:r>
        <w:t>liked</w:t>
      </w:r>
      <w:r>
        <w:rPr>
          <w:spacing w:val="-5"/>
        </w:rPr>
        <w:t xml:space="preserve"> </w:t>
      </w:r>
      <w:r>
        <w:t>the</w:t>
      </w:r>
      <w:r>
        <w:rPr>
          <w:spacing w:val="-5"/>
        </w:rPr>
        <w:t xml:space="preserve"> </w:t>
      </w:r>
      <w:r>
        <w:t>looks</w:t>
      </w:r>
      <w:r>
        <w:rPr>
          <w:spacing w:val="-5"/>
        </w:rPr>
        <w:t xml:space="preserve"> </w:t>
      </w:r>
      <w:r>
        <w:t>of</w:t>
      </w:r>
      <w:r>
        <w:rPr>
          <w:spacing w:val="-5"/>
        </w:rPr>
        <w:t xml:space="preserve"> </w:t>
      </w:r>
      <w:r>
        <w:t>him</w:t>
      </w:r>
      <w:r>
        <w:rPr>
          <w:spacing w:val="-5"/>
        </w:rPr>
        <w:t xml:space="preserve"> </w:t>
      </w:r>
      <w:r>
        <w:t>much,’</w:t>
      </w:r>
      <w:r>
        <w:rPr>
          <w:spacing w:val="-23"/>
        </w:rPr>
        <w:t xml:space="preserve"> </w:t>
      </w:r>
      <w:r>
        <w:t>said</w:t>
      </w:r>
      <w:r>
        <w:rPr>
          <w:spacing w:val="-5"/>
        </w:rPr>
        <w:t xml:space="preserve"> </w:t>
      </w:r>
      <w:r>
        <w:t>Colonel</w:t>
      </w:r>
      <w:r>
        <w:rPr>
          <w:spacing w:val="-5"/>
        </w:rPr>
        <w:t xml:space="preserve"> </w:t>
      </w:r>
      <w:r>
        <w:t>Melchett.</w:t>
      </w:r>
      <w:r>
        <w:rPr>
          <w:spacing w:val="-5"/>
        </w:rPr>
        <w:t xml:space="preserve"> </w:t>
      </w:r>
      <w:r>
        <w:t>‘Wild- looking sort of fellow – what?</w:t>
      </w:r>
      <w:r>
        <w:rPr>
          <w:spacing w:val="-11"/>
        </w:rPr>
        <w:t xml:space="preserve"> </w:t>
      </w:r>
      <w:r>
        <w:t>And he’s got a motive all right. Twenty-five thousand pounds it meant to him getting that girl out of the way.</w:t>
      </w:r>
      <w:r>
        <w:rPr>
          <w:spacing w:val="-7"/>
        </w:rPr>
        <w:t xml:space="preserve"> </w:t>
      </w:r>
      <w:r>
        <w:t>Yes, it’s a motive all right.’</w:t>
      </w:r>
    </w:p>
    <w:p w14:paraId="20061CFA" w14:textId="77777777" w:rsidR="001F3DBB" w:rsidRDefault="007F3F95">
      <w:pPr>
        <w:pStyle w:val="BodyText"/>
        <w:ind w:left="1997"/>
      </w:pPr>
      <w:r>
        <w:t xml:space="preserve">‘They both had a </w:t>
      </w:r>
      <w:r>
        <w:rPr>
          <w:spacing w:val="-2"/>
        </w:rPr>
        <w:t>motive.’</w:t>
      </w:r>
    </w:p>
    <w:p w14:paraId="20061CFB" w14:textId="77777777" w:rsidR="001F3DBB" w:rsidRDefault="007F3F95">
      <w:pPr>
        <w:pStyle w:val="BodyText"/>
        <w:ind w:left="1997"/>
      </w:pPr>
      <w:r>
        <w:t xml:space="preserve">‘I’m not considering Mrs </w:t>
      </w:r>
      <w:r>
        <w:rPr>
          <w:spacing w:val="-2"/>
        </w:rPr>
        <w:t>Jefferson.’</w:t>
      </w:r>
    </w:p>
    <w:p w14:paraId="20061CFC" w14:textId="77777777" w:rsidR="001F3DBB" w:rsidRDefault="007F3F95">
      <w:pPr>
        <w:pStyle w:val="BodyText"/>
        <w:ind w:right="1187" w:firstLine="457"/>
      </w:pPr>
      <w:r>
        <w:t>‘No,</w:t>
      </w:r>
      <w:r>
        <w:rPr>
          <w:spacing w:val="-8"/>
        </w:rPr>
        <w:t xml:space="preserve"> </w:t>
      </w:r>
      <w:r>
        <w:t>sir,</w:t>
      </w:r>
      <w:r>
        <w:rPr>
          <w:spacing w:val="-6"/>
        </w:rPr>
        <w:t xml:space="preserve"> </w:t>
      </w:r>
      <w:r>
        <w:t>I</w:t>
      </w:r>
      <w:r>
        <w:rPr>
          <w:spacing w:val="-6"/>
        </w:rPr>
        <w:t xml:space="preserve"> </w:t>
      </w:r>
      <w:r>
        <w:t>know</w:t>
      </w:r>
      <w:r>
        <w:rPr>
          <w:spacing w:val="-6"/>
        </w:rPr>
        <w:t xml:space="preserve"> </w:t>
      </w:r>
      <w:r>
        <w:t>you’re</w:t>
      </w:r>
      <w:r>
        <w:rPr>
          <w:spacing w:val="-6"/>
        </w:rPr>
        <w:t xml:space="preserve"> </w:t>
      </w:r>
      <w:r>
        <w:t>not.</w:t>
      </w:r>
      <w:r>
        <w:rPr>
          <w:spacing w:val="-19"/>
        </w:rPr>
        <w:t xml:space="preserve"> </w:t>
      </w:r>
      <w:r>
        <w:t>And,</w:t>
      </w:r>
      <w:r>
        <w:rPr>
          <w:spacing w:val="-5"/>
        </w:rPr>
        <w:t xml:space="preserve"> </w:t>
      </w:r>
      <w:r>
        <w:t>anyway,</w:t>
      </w:r>
      <w:r>
        <w:rPr>
          <w:spacing w:val="-6"/>
        </w:rPr>
        <w:t xml:space="preserve"> </w:t>
      </w:r>
      <w:r>
        <w:t>the</w:t>
      </w:r>
      <w:r>
        <w:rPr>
          <w:spacing w:val="-6"/>
        </w:rPr>
        <w:t xml:space="preserve"> </w:t>
      </w:r>
      <w:r>
        <w:t>alibi</w:t>
      </w:r>
      <w:r>
        <w:rPr>
          <w:spacing w:val="-6"/>
        </w:rPr>
        <w:t xml:space="preserve"> </w:t>
      </w:r>
      <w:r>
        <w:t>holds</w:t>
      </w:r>
      <w:r>
        <w:rPr>
          <w:spacing w:val="-6"/>
        </w:rPr>
        <w:t xml:space="preserve"> </w:t>
      </w:r>
      <w:r>
        <w:t>for</w:t>
      </w:r>
      <w:r>
        <w:rPr>
          <w:spacing w:val="-6"/>
        </w:rPr>
        <w:t xml:space="preserve"> </w:t>
      </w:r>
      <w:r>
        <w:t>both</w:t>
      </w:r>
      <w:r>
        <w:rPr>
          <w:spacing w:val="-6"/>
        </w:rPr>
        <w:t xml:space="preserve"> </w:t>
      </w:r>
      <w:r>
        <w:t xml:space="preserve">of them. They </w:t>
      </w:r>
      <w:r>
        <w:rPr>
          <w:i/>
        </w:rPr>
        <w:t xml:space="preserve">couldn’t </w:t>
      </w:r>
      <w:r>
        <w:t>have done it. Just that.’</w:t>
      </w:r>
    </w:p>
    <w:p w14:paraId="20061CFD" w14:textId="77777777" w:rsidR="001F3DBB" w:rsidRDefault="007F3F95">
      <w:pPr>
        <w:pStyle w:val="BodyText"/>
        <w:ind w:left="1997"/>
      </w:pPr>
      <w:r>
        <w:t>‘You’ve</w:t>
      </w:r>
      <w:r>
        <w:rPr>
          <w:spacing w:val="-6"/>
        </w:rPr>
        <w:t xml:space="preserve"> </w:t>
      </w:r>
      <w:r>
        <w:t>got</w:t>
      </w:r>
      <w:r>
        <w:rPr>
          <w:spacing w:val="-3"/>
        </w:rPr>
        <w:t xml:space="preserve"> </w:t>
      </w:r>
      <w:r>
        <w:t>a</w:t>
      </w:r>
      <w:r>
        <w:rPr>
          <w:spacing w:val="-4"/>
        </w:rPr>
        <w:t xml:space="preserve"> </w:t>
      </w:r>
      <w:r>
        <w:t>detailed</w:t>
      </w:r>
      <w:r>
        <w:rPr>
          <w:spacing w:val="-3"/>
        </w:rPr>
        <w:t xml:space="preserve"> </w:t>
      </w:r>
      <w:r>
        <w:t>statement</w:t>
      </w:r>
      <w:r>
        <w:rPr>
          <w:spacing w:val="-4"/>
        </w:rPr>
        <w:t xml:space="preserve"> </w:t>
      </w:r>
      <w:r>
        <w:t>of</w:t>
      </w:r>
      <w:r>
        <w:rPr>
          <w:spacing w:val="-3"/>
        </w:rPr>
        <w:t xml:space="preserve"> </w:t>
      </w:r>
      <w:r>
        <w:t>their</w:t>
      </w:r>
      <w:r>
        <w:rPr>
          <w:spacing w:val="-4"/>
        </w:rPr>
        <w:t xml:space="preserve"> </w:t>
      </w:r>
      <w:r>
        <w:t>movements</w:t>
      </w:r>
      <w:r>
        <w:rPr>
          <w:spacing w:val="-3"/>
        </w:rPr>
        <w:t xml:space="preserve"> </w:t>
      </w:r>
      <w:r>
        <w:t>that</w:t>
      </w:r>
      <w:r>
        <w:rPr>
          <w:spacing w:val="-3"/>
        </w:rPr>
        <w:t xml:space="preserve"> </w:t>
      </w:r>
      <w:r>
        <w:rPr>
          <w:spacing w:val="-2"/>
        </w:rPr>
        <w:t>evening?’</w:t>
      </w:r>
    </w:p>
    <w:p w14:paraId="20061CFE" w14:textId="77777777" w:rsidR="001F3DBB" w:rsidRDefault="007F3F95">
      <w:pPr>
        <w:pStyle w:val="BodyText"/>
        <w:ind w:right="1187" w:firstLine="457"/>
      </w:pPr>
      <w:r>
        <w:t>‘Yes,</w:t>
      </w:r>
      <w:r>
        <w:rPr>
          <w:spacing w:val="-8"/>
        </w:rPr>
        <w:t xml:space="preserve"> </w:t>
      </w:r>
      <w:r>
        <w:t>I</w:t>
      </w:r>
      <w:r>
        <w:rPr>
          <w:spacing w:val="-8"/>
        </w:rPr>
        <w:t xml:space="preserve"> </w:t>
      </w:r>
      <w:r>
        <w:t>have.</w:t>
      </w:r>
      <w:r>
        <w:rPr>
          <w:spacing w:val="-14"/>
        </w:rPr>
        <w:t xml:space="preserve"> </w:t>
      </w:r>
      <w:r>
        <w:t>Take</w:t>
      </w:r>
      <w:r>
        <w:rPr>
          <w:spacing w:val="-8"/>
        </w:rPr>
        <w:t xml:space="preserve"> </w:t>
      </w:r>
      <w:r>
        <w:t>Mr</w:t>
      </w:r>
      <w:r>
        <w:rPr>
          <w:spacing w:val="-8"/>
        </w:rPr>
        <w:t xml:space="preserve"> </w:t>
      </w:r>
      <w:r>
        <w:t>Gaskell</w:t>
      </w:r>
      <w:r>
        <w:rPr>
          <w:spacing w:val="-8"/>
        </w:rPr>
        <w:t xml:space="preserve"> </w:t>
      </w:r>
      <w:r>
        <w:t>first.</w:t>
      </w:r>
      <w:r>
        <w:rPr>
          <w:spacing w:val="-8"/>
        </w:rPr>
        <w:t xml:space="preserve"> </w:t>
      </w:r>
      <w:r>
        <w:t>He</w:t>
      </w:r>
      <w:r>
        <w:rPr>
          <w:spacing w:val="-8"/>
        </w:rPr>
        <w:t xml:space="preserve"> </w:t>
      </w:r>
      <w:r>
        <w:t>dined</w:t>
      </w:r>
      <w:r>
        <w:rPr>
          <w:spacing w:val="-8"/>
        </w:rPr>
        <w:t xml:space="preserve"> </w:t>
      </w:r>
      <w:r>
        <w:t>with</w:t>
      </w:r>
      <w:r>
        <w:rPr>
          <w:spacing w:val="-8"/>
        </w:rPr>
        <w:t xml:space="preserve"> </w:t>
      </w:r>
      <w:r>
        <w:t>his</w:t>
      </w:r>
      <w:r>
        <w:rPr>
          <w:spacing w:val="-8"/>
        </w:rPr>
        <w:t xml:space="preserve"> </w:t>
      </w:r>
      <w:r>
        <w:t>father-in-law</w:t>
      </w:r>
      <w:r>
        <w:rPr>
          <w:spacing w:val="-8"/>
        </w:rPr>
        <w:t xml:space="preserve"> </w:t>
      </w:r>
      <w:r>
        <w:t>and Mrs Jefferson, had coffee with them afterwards when Ruby Keene joined them. Then he said he had to write letters and left them.</w:t>
      </w:r>
      <w:r>
        <w:rPr>
          <w:spacing w:val="-8"/>
        </w:rPr>
        <w:t xml:space="preserve"> </w:t>
      </w:r>
      <w:r>
        <w:t>Actually he took</w:t>
      </w:r>
    </w:p>
    <w:p w14:paraId="20061CFF" w14:textId="77777777" w:rsidR="001F3DBB" w:rsidRDefault="007F3F95">
      <w:pPr>
        <w:pStyle w:val="BodyText"/>
        <w:spacing w:before="0"/>
        <w:ind w:right="1281"/>
      </w:pPr>
      <w:r>
        <w:t>his car and went for a spin down to the front. He told me quite frankly he couldn’t stick playing bridge for a whole evening.</w:t>
      </w:r>
      <w:r>
        <w:rPr>
          <w:spacing w:val="-6"/>
        </w:rPr>
        <w:t xml:space="preserve"> </w:t>
      </w:r>
      <w:r>
        <w:t>The old boy’s mad on it. So he made letters an excuse. Ruby Keene remained with the others. Mark Gaskell returned when she was dancing with Raymond.</w:t>
      </w:r>
      <w:r>
        <w:rPr>
          <w:spacing w:val="-5"/>
        </w:rPr>
        <w:t xml:space="preserve"> </w:t>
      </w:r>
      <w:r>
        <w:t>After the dance Ruby came and had a drink with them, then she went off with young Bartlett,</w:t>
      </w:r>
      <w:r>
        <w:rPr>
          <w:spacing w:val="-4"/>
        </w:rPr>
        <w:t xml:space="preserve"> </w:t>
      </w:r>
      <w:r>
        <w:t>and</w:t>
      </w:r>
      <w:r>
        <w:rPr>
          <w:spacing w:val="-4"/>
        </w:rPr>
        <w:t xml:space="preserve"> </w:t>
      </w:r>
      <w:r>
        <w:t>Gaskell</w:t>
      </w:r>
      <w:r>
        <w:rPr>
          <w:spacing w:val="-4"/>
        </w:rPr>
        <w:t xml:space="preserve"> </w:t>
      </w:r>
      <w:r>
        <w:t>and</w:t>
      </w:r>
      <w:r>
        <w:rPr>
          <w:spacing w:val="-4"/>
        </w:rPr>
        <w:t xml:space="preserve"> </w:t>
      </w:r>
      <w:r>
        <w:t>the</w:t>
      </w:r>
      <w:r>
        <w:rPr>
          <w:spacing w:val="-4"/>
        </w:rPr>
        <w:t xml:space="preserve"> </w:t>
      </w:r>
      <w:r>
        <w:t>others</w:t>
      </w:r>
      <w:r>
        <w:rPr>
          <w:spacing w:val="-4"/>
        </w:rPr>
        <w:t xml:space="preserve"> </w:t>
      </w:r>
      <w:r>
        <w:t>cut</w:t>
      </w:r>
      <w:r>
        <w:rPr>
          <w:spacing w:val="-4"/>
        </w:rPr>
        <w:t xml:space="preserve"> </w:t>
      </w:r>
      <w:r>
        <w:t>for</w:t>
      </w:r>
      <w:r>
        <w:rPr>
          <w:spacing w:val="-4"/>
        </w:rPr>
        <w:t xml:space="preserve"> </w:t>
      </w:r>
      <w:r>
        <w:t>partners</w:t>
      </w:r>
      <w:r>
        <w:rPr>
          <w:spacing w:val="-4"/>
        </w:rPr>
        <w:t xml:space="preserve"> </w:t>
      </w:r>
      <w:r>
        <w:t>and</w:t>
      </w:r>
      <w:r>
        <w:rPr>
          <w:spacing w:val="-4"/>
        </w:rPr>
        <w:t xml:space="preserve"> </w:t>
      </w:r>
      <w:r>
        <w:t>started</w:t>
      </w:r>
      <w:r>
        <w:rPr>
          <w:spacing w:val="-4"/>
        </w:rPr>
        <w:t xml:space="preserve"> </w:t>
      </w:r>
      <w:r>
        <w:t>their</w:t>
      </w:r>
      <w:r>
        <w:rPr>
          <w:spacing w:val="-4"/>
        </w:rPr>
        <w:t xml:space="preserve"> </w:t>
      </w:r>
      <w:r>
        <w:t>bridge. That was at twenty minutes to eleven – and he didn’t leave the table until after midnight. That’s quite certain, sir. Everyone says so. The family, the waiters, everyone.</w:t>
      </w:r>
      <w:r>
        <w:rPr>
          <w:spacing w:val="-5"/>
        </w:rPr>
        <w:t xml:space="preserve"> </w:t>
      </w:r>
      <w:r>
        <w:t xml:space="preserve">Therefore </w:t>
      </w:r>
      <w:r>
        <w:rPr>
          <w:i/>
        </w:rPr>
        <w:t xml:space="preserve">he </w:t>
      </w:r>
      <w:r>
        <w:t>couldn’t have do</w:t>
      </w:r>
      <w:r>
        <w:t>ne it.</w:t>
      </w:r>
      <w:r>
        <w:rPr>
          <w:spacing w:val="-17"/>
        </w:rPr>
        <w:t xml:space="preserve"> </w:t>
      </w:r>
      <w:r>
        <w:t>And Mrs Jefferson’s alibi is the same. She, too, didn’t leave the table.</w:t>
      </w:r>
      <w:r>
        <w:rPr>
          <w:spacing w:val="-4"/>
        </w:rPr>
        <w:t xml:space="preserve"> </w:t>
      </w:r>
      <w:r>
        <w:t>They’re out, both of them – out.’</w:t>
      </w:r>
    </w:p>
    <w:p w14:paraId="20061D00" w14:textId="77777777" w:rsidR="001F3DBB" w:rsidRDefault="001F3DBB">
      <w:pPr>
        <w:pStyle w:val="BodyText"/>
        <w:sectPr w:rsidR="001F3DBB">
          <w:pgSz w:w="12240" w:h="15840"/>
          <w:pgMar w:top="1360" w:right="360" w:bottom="280" w:left="0" w:header="720" w:footer="720" w:gutter="0"/>
          <w:cols w:space="720"/>
        </w:sectPr>
      </w:pPr>
    </w:p>
    <w:p w14:paraId="20061D01" w14:textId="77777777" w:rsidR="001F3DBB" w:rsidRDefault="007F3F95">
      <w:pPr>
        <w:pStyle w:val="BodyText"/>
        <w:spacing w:before="70" w:line="448" w:lineRule="auto"/>
        <w:ind w:left="1997" w:right="1187"/>
      </w:pPr>
      <w:r>
        <w:lastRenderedPageBreak/>
        <w:t>Colonel</w:t>
      </w:r>
      <w:r>
        <w:rPr>
          <w:spacing w:val="-6"/>
        </w:rPr>
        <w:t xml:space="preserve"> </w:t>
      </w:r>
      <w:r>
        <w:t>Melchett</w:t>
      </w:r>
      <w:r>
        <w:rPr>
          <w:spacing w:val="-6"/>
        </w:rPr>
        <w:t xml:space="preserve"> </w:t>
      </w:r>
      <w:r>
        <w:t>leaned</w:t>
      </w:r>
      <w:r>
        <w:rPr>
          <w:spacing w:val="-6"/>
        </w:rPr>
        <w:t xml:space="preserve"> </w:t>
      </w:r>
      <w:r>
        <w:t>back,</w:t>
      </w:r>
      <w:r>
        <w:rPr>
          <w:spacing w:val="-6"/>
        </w:rPr>
        <w:t xml:space="preserve"> </w:t>
      </w:r>
      <w:r>
        <w:t>tapping</w:t>
      </w:r>
      <w:r>
        <w:rPr>
          <w:spacing w:val="-6"/>
        </w:rPr>
        <w:t xml:space="preserve"> </w:t>
      </w:r>
      <w:r>
        <w:t>the</w:t>
      </w:r>
      <w:r>
        <w:rPr>
          <w:spacing w:val="-6"/>
        </w:rPr>
        <w:t xml:space="preserve"> </w:t>
      </w:r>
      <w:r>
        <w:t>table</w:t>
      </w:r>
      <w:r>
        <w:rPr>
          <w:spacing w:val="-6"/>
        </w:rPr>
        <w:t xml:space="preserve"> </w:t>
      </w:r>
      <w:r>
        <w:t>with</w:t>
      </w:r>
      <w:r>
        <w:rPr>
          <w:spacing w:val="-6"/>
        </w:rPr>
        <w:t xml:space="preserve"> </w:t>
      </w:r>
      <w:r>
        <w:t>a</w:t>
      </w:r>
      <w:r>
        <w:rPr>
          <w:spacing w:val="-6"/>
        </w:rPr>
        <w:t xml:space="preserve"> </w:t>
      </w:r>
      <w:r>
        <w:t>paper</w:t>
      </w:r>
      <w:r>
        <w:rPr>
          <w:spacing w:val="-6"/>
        </w:rPr>
        <w:t xml:space="preserve"> </w:t>
      </w:r>
      <w:r>
        <w:t>cutter. Superintendent Harper said:</w:t>
      </w:r>
    </w:p>
    <w:p w14:paraId="20061D02" w14:textId="77777777" w:rsidR="001F3DBB" w:rsidRDefault="007F3F95">
      <w:pPr>
        <w:pStyle w:val="BodyText"/>
        <w:spacing w:before="0"/>
        <w:ind w:left="1997"/>
      </w:pPr>
      <w:r>
        <w:t xml:space="preserve">‘That is, assuming the girl was killed before </w:t>
      </w:r>
      <w:r>
        <w:rPr>
          <w:spacing w:val="-2"/>
        </w:rPr>
        <w:t>midnight.’</w:t>
      </w:r>
    </w:p>
    <w:p w14:paraId="20061D03" w14:textId="77777777" w:rsidR="001F3DBB" w:rsidRDefault="007F3F95">
      <w:pPr>
        <w:pStyle w:val="BodyText"/>
        <w:spacing w:before="299"/>
        <w:ind w:right="1187" w:firstLine="457"/>
      </w:pPr>
      <w:r>
        <w:t>‘Haydock</w:t>
      </w:r>
      <w:r>
        <w:rPr>
          <w:spacing w:val="-5"/>
        </w:rPr>
        <w:t xml:space="preserve"> </w:t>
      </w:r>
      <w:r>
        <w:t>said</w:t>
      </w:r>
      <w:r>
        <w:rPr>
          <w:spacing w:val="-5"/>
        </w:rPr>
        <w:t xml:space="preserve"> </w:t>
      </w:r>
      <w:r>
        <w:t>she</w:t>
      </w:r>
      <w:r>
        <w:rPr>
          <w:spacing w:val="-5"/>
        </w:rPr>
        <w:t xml:space="preserve"> </w:t>
      </w:r>
      <w:r>
        <w:t>was.</w:t>
      </w:r>
      <w:r>
        <w:rPr>
          <w:spacing w:val="-5"/>
        </w:rPr>
        <w:t xml:space="preserve"> </w:t>
      </w:r>
      <w:r>
        <w:t>He’s</w:t>
      </w:r>
      <w:r>
        <w:rPr>
          <w:spacing w:val="-5"/>
        </w:rPr>
        <w:t xml:space="preserve"> </w:t>
      </w:r>
      <w:r>
        <w:t>a</w:t>
      </w:r>
      <w:r>
        <w:rPr>
          <w:spacing w:val="-5"/>
        </w:rPr>
        <w:t xml:space="preserve"> </w:t>
      </w:r>
      <w:r>
        <w:t>very</w:t>
      </w:r>
      <w:r>
        <w:rPr>
          <w:spacing w:val="-5"/>
        </w:rPr>
        <w:t xml:space="preserve"> </w:t>
      </w:r>
      <w:r>
        <w:t>sound</w:t>
      </w:r>
      <w:r>
        <w:rPr>
          <w:spacing w:val="-5"/>
        </w:rPr>
        <w:t xml:space="preserve"> </w:t>
      </w:r>
      <w:r>
        <w:t>fellow</w:t>
      </w:r>
      <w:r>
        <w:rPr>
          <w:spacing w:val="-5"/>
        </w:rPr>
        <w:t xml:space="preserve"> </w:t>
      </w:r>
      <w:r>
        <w:t>in</w:t>
      </w:r>
      <w:r>
        <w:rPr>
          <w:spacing w:val="-5"/>
        </w:rPr>
        <w:t xml:space="preserve"> </w:t>
      </w:r>
      <w:r>
        <w:t>police</w:t>
      </w:r>
      <w:r>
        <w:rPr>
          <w:spacing w:val="-5"/>
        </w:rPr>
        <w:t xml:space="preserve"> </w:t>
      </w:r>
      <w:r>
        <w:t>work.</w:t>
      </w:r>
      <w:r>
        <w:rPr>
          <w:spacing w:val="-5"/>
        </w:rPr>
        <w:t xml:space="preserve"> </w:t>
      </w:r>
      <w:r>
        <w:t>If</w:t>
      </w:r>
      <w:r>
        <w:rPr>
          <w:spacing w:val="-5"/>
        </w:rPr>
        <w:t xml:space="preserve"> </w:t>
      </w:r>
      <w:r>
        <w:t>he says a thing, it’s so.’</w:t>
      </w:r>
    </w:p>
    <w:p w14:paraId="20061D04" w14:textId="77777777" w:rsidR="001F3DBB" w:rsidRDefault="007F3F95">
      <w:pPr>
        <w:pStyle w:val="BodyText"/>
        <w:spacing w:before="5" w:line="640" w:lineRule="atLeast"/>
        <w:ind w:left="1997" w:right="1187"/>
      </w:pPr>
      <w:r>
        <w:t>‘There</w:t>
      </w:r>
      <w:r>
        <w:rPr>
          <w:spacing w:val="-7"/>
        </w:rPr>
        <w:t xml:space="preserve"> </w:t>
      </w:r>
      <w:r>
        <w:t>might</w:t>
      </w:r>
      <w:r>
        <w:rPr>
          <w:spacing w:val="-7"/>
        </w:rPr>
        <w:t xml:space="preserve"> </w:t>
      </w:r>
      <w:r>
        <w:t>be</w:t>
      </w:r>
      <w:r>
        <w:rPr>
          <w:spacing w:val="-7"/>
        </w:rPr>
        <w:t xml:space="preserve"> </w:t>
      </w:r>
      <w:r>
        <w:t>reasons</w:t>
      </w:r>
      <w:r>
        <w:rPr>
          <w:spacing w:val="-7"/>
        </w:rPr>
        <w:t xml:space="preserve"> </w:t>
      </w:r>
      <w:r>
        <w:t>–</w:t>
      </w:r>
      <w:r>
        <w:rPr>
          <w:spacing w:val="-7"/>
        </w:rPr>
        <w:t xml:space="preserve"> </w:t>
      </w:r>
      <w:r>
        <w:t>health,</w:t>
      </w:r>
      <w:r>
        <w:rPr>
          <w:spacing w:val="-7"/>
        </w:rPr>
        <w:t xml:space="preserve"> </w:t>
      </w:r>
      <w:r>
        <w:t>physical</w:t>
      </w:r>
      <w:r>
        <w:rPr>
          <w:spacing w:val="-7"/>
        </w:rPr>
        <w:t xml:space="preserve"> </w:t>
      </w:r>
      <w:r>
        <w:t>idiosyncrasy,</w:t>
      </w:r>
      <w:r>
        <w:rPr>
          <w:spacing w:val="-7"/>
        </w:rPr>
        <w:t xml:space="preserve"> </w:t>
      </w:r>
      <w:r>
        <w:t>or</w:t>
      </w:r>
      <w:r>
        <w:rPr>
          <w:spacing w:val="-7"/>
        </w:rPr>
        <w:t xml:space="preserve"> </w:t>
      </w:r>
      <w:r>
        <w:t>something.’ ‘I’ll put it to him.’</w:t>
      </w:r>
      <w:r>
        <w:rPr>
          <w:spacing w:val="-14"/>
        </w:rPr>
        <w:t xml:space="preserve"> </w:t>
      </w:r>
      <w:r>
        <w:t>Melchett glanced at his watch, picked up the</w:t>
      </w:r>
    </w:p>
    <w:p w14:paraId="20061D05" w14:textId="77777777" w:rsidR="001F3DBB" w:rsidRDefault="007F3F95">
      <w:pPr>
        <w:pStyle w:val="BodyText"/>
        <w:spacing w:before="6"/>
        <w:ind w:right="1414"/>
      </w:pPr>
      <w:r>
        <w:t>telephone</w:t>
      </w:r>
      <w:r>
        <w:rPr>
          <w:spacing w:val="-5"/>
        </w:rPr>
        <w:t xml:space="preserve"> </w:t>
      </w:r>
      <w:r>
        <w:t>receiver</w:t>
      </w:r>
      <w:r>
        <w:rPr>
          <w:spacing w:val="-5"/>
        </w:rPr>
        <w:t xml:space="preserve"> </w:t>
      </w:r>
      <w:r>
        <w:t>and</w:t>
      </w:r>
      <w:r>
        <w:rPr>
          <w:spacing w:val="-5"/>
        </w:rPr>
        <w:t xml:space="preserve"> </w:t>
      </w:r>
      <w:r>
        <w:t>asked</w:t>
      </w:r>
      <w:r>
        <w:rPr>
          <w:spacing w:val="-5"/>
        </w:rPr>
        <w:t xml:space="preserve"> </w:t>
      </w:r>
      <w:r>
        <w:t>for</w:t>
      </w:r>
      <w:r>
        <w:rPr>
          <w:spacing w:val="-5"/>
        </w:rPr>
        <w:t xml:space="preserve"> </w:t>
      </w:r>
      <w:r>
        <w:t>a</w:t>
      </w:r>
      <w:r>
        <w:rPr>
          <w:spacing w:val="-5"/>
        </w:rPr>
        <w:t xml:space="preserve"> </w:t>
      </w:r>
      <w:r>
        <w:t>number.</w:t>
      </w:r>
      <w:r>
        <w:rPr>
          <w:spacing w:val="-5"/>
        </w:rPr>
        <w:t xml:space="preserve"> </w:t>
      </w:r>
      <w:r>
        <w:t>He</w:t>
      </w:r>
      <w:r>
        <w:rPr>
          <w:spacing w:val="-5"/>
        </w:rPr>
        <w:t xml:space="preserve"> </w:t>
      </w:r>
      <w:r>
        <w:t>said:</w:t>
      </w:r>
      <w:r>
        <w:rPr>
          <w:spacing w:val="-5"/>
        </w:rPr>
        <w:t xml:space="preserve"> </w:t>
      </w:r>
      <w:r>
        <w:t>‘Haydock</w:t>
      </w:r>
      <w:r>
        <w:rPr>
          <w:spacing w:val="-5"/>
        </w:rPr>
        <w:t xml:space="preserve"> </w:t>
      </w:r>
      <w:r>
        <w:t>ought</w:t>
      </w:r>
      <w:r>
        <w:rPr>
          <w:spacing w:val="-5"/>
        </w:rPr>
        <w:t xml:space="preserve"> </w:t>
      </w:r>
      <w:r>
        <w:t>to</w:t>
      </w:r>
      <w:r>
        <w:rPr>
          <w:spacing w:val="-5"/>
        </w:rPr>
        <w:t xml:space="preserve"> </w:t>
      </w:r>
      <w:r>
        <w:t xml:space="preserve">be at home at this time. Now, assuming that she was killed </w:t>
      </w:r>
      <w:r>
        <w:rPr>
          <w:i/>
        </w:rPr>
        <w:t xml:space="preserve">after </w:t>
      </w:r>
      <w:r>
        <w:t>midnight?’</w:t>
      </w:r>
    </w:p>
    <w:p w14:paraId="20061D06" w14:textId="77777777" w:rsidR="001F3DBB" w:rsidRDefault="007F3F95">
      <w:pPr>
        <w:pStyle w:val="BodyText"/>
        <w:ind w:left="1997"/>
      </w:pPr>
      <w:r>
        <w:t xml:space="preserve">Harper </w:t>
      </w:r>
      <w:r>
        <w:rPr>
          <w:spacing w:val="-2"/>
        </w:rPr>
        <w:t>said:</w:t>
      </w:r>
    </w:p>
    <w:p w14:paraId="20061D07" w14:textId="77777777" w:rsidR="001F3DBB" w:rsidRDefault="007F3F95">
      <w:pPr>
        <w:pStyle w:val="BodyText"/>
        <w:ind w:right="1187" w:firstLine="457"/>
      </w:pPr>
      <w:r>
        <w:t>‘Then there might be a chance. There was some coming and going afterwards.</w:t>
      </w:r>
      <w:r>
        <w:rPr>
          <w:spacing w:val="-5"/>
        </w:rPr>
        <w:t xml:space="preserve"> </w:t>
      </w:r>
      <w:r>
        <w:t>Let’s</w:t>
      </w:r>
      <w:r>
        <w:rPr>
          <w:spacing w:val="-5"/>
        </w:rPr>
        <w:t xml:space="preserve"> </w:t>
      </w:r>
      <w:r>
        <w:t>assume</w:t>
      </w:r>
      <w:r>
        <w:rPr>
          <w:spacing w:val="-5"/>
        </w:rPr>
        <w:t xml:space="preserve"> </w:t>
      </w:r>
      <w:r>
        <w:t>that</w:t>
      </w:r>
      <w:r>
        <w:rPr>
          <w:spacing w:val="-5"/>
        </w:rPr>
        <w:t xml:space="preserve"> </w:t>
      </w:r>
      <w:r>
        <w:t>Gaskell</w:t>
      </w:r>
      <w:r>
        <w:rPr>
          <w:spacing w:val="-5"/>
        </w:rPr>
        <w:t xml:space="preserve"> </w:t>
      </w:r>
      <w:r>
        <w:t>had</w:t>
      </w:r>
      <w:r>
        <w:rPr>
          <w:spacing w:val="-5"/>
        </w:rPr>
        <w:t xml:space="preserve"> </w:t>
      </w:r>
      <w:r>
        <w:t>asked</w:t>
      </w:r>
      <w:r>
        <w:rPr>
          <w:spacing w:val="-5"/>
        </w:rPr>
        <w:t xml:space="preserve"> </w:t>
      </w:r>
      <w:r>
        <w:t>the</w:t>
      </w:r>
      <w:r>
        <w:rPr>
          <w:spacing w:val="-5"/>
        </w:rPr>
        <w:t xml:space="preserve"> </w:t>
      </w:r>
      <w:r>
        <w:t>girl</w:t>
      </w:r>
      <w:r>
        <w:rPr>
          <w:spacing w:val="-5"/>
        </w:rPr>
        <w:t xml:space="preserve"> </w:t>
      </w:r>
      <w:r>
        <w:t>to</w:t>
      </w:r>
      <w:r>
        <w:rPr>
          <w:spacing w:val="-5"/>
        </w:rPr>
        <w:t xml:space="preserve"> </w:t>
      </w:r>
      <w:r>
        <w:t>meet</w:t>
      </w:r>
      <w:r>
        <w:rPr>
          <w:spacing w:val="-5"/>
        </w:rPr>
        <w:t xml:space="preserve"> </w:t>
      </w:r>
      <w:r>
        <w:t>him</w:t>
      </w:r>
      <w:r>
        <w:rPr>
          <w:spacing w:val="-5"/>
        </w:rPr>
        <w:t xml:space="preserve"> </w:t>
      </w:r>
      <w:r>
        <w:t>outside somewhere – say at twenty past twelve. He slips away for a minute or two, strangles</w:t>
      </w:r>
      <w:r>
        <w:rPr>
          <w:spacing w:val="-2"/>
        </w:rPr>
        <w:t xml:space="preserve"> </w:t>
      </w:r>
      <w:r>
        <w:t>her,</w:t>
      </w:r>
      <w:r>
        <w:rPr>
          <w:spacing w:val="-2"/>
        </w:rPr>
        <w:t xml:space="preserve"> </w:t>
      </w:r>
      <w:r>
        <w:t>comes</w:t>
      </w:r>
      <w:r>
        <w:rPr>
          <w:spacing w:val="-2"/>
        </w:rPr>
        <w:t xml:space="preserve"> </w:t>
      </w:r>
      <w:r>
        <w:t>back</w:t>
      </w:r>
      <w:r>
        <w:rPr>
          <w:spacing w:val="-2"/>
        </w:rPr>
        <w:t xml:space="preserve"> </w:t>
      </w:r>
      <w:r>
        <w:t>and</w:t>
      </w:r>
      <w:r>
        <w:rPr>
          <w:spacing w:val="-2"/>
        </w:rPr>
        <w:t xml:space="preserve"> </w:t>
      </w:r>
      <w:r>
        <w:t>disposes</w:t>
      </w:r>
      <w:r>
        <w:rPr>
          <w:spacing w:val="-2"/>
        </w:rPr>
        <w:t xml:space="preserve"> </w:t>
      </w:r>
      <w:r>
        <w:t>of</w:t>
      </w:r>
      <w:r>
        <w:rPr>
          <w:spacing w:val="-2"/>
        </w:rPr>
        <w:t xml:space="preserve"> </w:t>
      </w:r>
      <w:r>
        <w:t>the</w:t>
      </w:r>
      <w:r>
        <w:rPr>
          <w:spacing w:val="-2"/>
        </w:rPr>
        <w:t xml:space="preserve"> </w:t>
      </w:r>
      <w:r>
        <w:t>body</w:t>
      </w:r>
      <w:r>
        <w:rPr>
          <w:spacing w:val="-2"/>
        </w:rPr>
        <w:t xml:space="preserve"> </w:t>
      </w:r>
      <w:r>
        <w:t>later</w:t>
      </w:r>
      <w:r>
        <w:rPr>
          <w:spacing w:val="-2"/>
        </w:rPr>
        <w:t xml:space="preserve"> </w:t>
      </w:r>
      <w:r>
        <w:t>–</w:t>
      </w:r>
      <w:r>
        <w:rPr>
          <w:spacing w:val="-2"/>
        </w:rPr>
        <w:t xml:space="preserve"> </w:t>
      </w:r>
      <w:r>
        <w:t>in</w:t>
      </w:r>
      <w:r>
        <w:rPr>
          <w:spacing w:val="-2"/>
        </w:rPr>
        <w:t xml:space="preserve"> </w:t>
      </w:r>
      <w:r>
        <w:t>the</w:t>
      </w:r>
      <w:r>
        <w:rPr>
          <w:spacing w:val="-2"/>
        </w:rPr>
        <w:t xml:space="preserve"> </w:t>
      </w:r>
      <w:r>
        <w:t>early</w:t>
      </w:r>
      <w:r>
        <w:rPr>
          <w:spacing w:val="-2"/>
        </w:rPr>
        <w:t xml:space="preserve"> </w:t>
      </w:r>
      <w:r>
        <w:t>hours of the morning.’</w:t>
      </w:r>
    </w:p>
    <w:p w14:paraId="20061D08" w14:textId="77777777" w:rsidR="001F3DBB" w:rsidRDefault="007F3F95">
      <w:pPr>
        <w:pStyle w:val="BodyText"/>
        <w:ind w:left="1997"/>
      </w:pPr>
      <w:r>
        <w:t xml:space="preserve">Melchett </w:t>
      </w:r>
      <w:r>
        <w:rPr>
          <w:spacing w:val="-2"/>
        </w:rPr>
        <w:t>said:</w:t>
      </w:r>
    </w:p>
    <w:p w14:paraId="20061D09" w14:textId="77777777" w:rsidR="001F3DBB" w:rsidRDefault="007F3F95">
      <w:pPr>
        <w:pStyle w:val="BodyText"/>
        <w:ind w:right="1187" w:firstLine="457"/>
      </w:pPr>
      <w:r>
        <w:t>‘Takes</w:t>
      </w:r>
      <w:r>
        <w:rPr>
          <w:spacing w:val="-6"/>
        </w:rPr>
        <w:t xml:space="preserve"> </w:t>
      </w:r>
      <w:r>
        <w:t>her</w:t>
      </w:r>
      <w:r>
        <w:rPr>
          <w:spacing w:val="-6"/>
        </w:rPr>
        <w:t xml:space="preserve"> </w:t>
      </w:r>
      <w:r>
        <w:t>by</w:t>
      </w:r>
      <w:r>
        <w:rPr>
          <w:spacing w:val="-6"/>
        </w:rPr>
        <w:t xml:space="preserve"> </w:t>
      </w:r>
      <w:r>
        <w:t>car</w:t>
      </w:r>
      <w:r>
        <w:rPr>
          <w:spacing w:val="-6"/>
        </w:rPr>
        <w:t xml:space="preserve"> </w:t>
      </w:r>
      <w:r>
        <w:t>thirty-odd</w:t>
      </w:r>
      <w:r>
        <w:rPr>
          <w:spacing w:val="-6"/>
        </w:rPr>
        <w:t xml:space="preserve"> </w:t>
      </w:r>
      <w:r>
        <w:t>miles</w:t>
      </w:r>
      <w:r>
        <w:rPr>
          <w:spacing w:val="-6"/>
        </w:rPr>
        <w:t xml:space="preserve"> </w:t>
      </w:r>
      <w:r>
        <w:t>to</w:t>
      </w:r>
      <w:r>
        <w:rPr>
          <w:spacing w:val="-6"/>
        </w:rPr>
        <w:t xml:space="preserve"> </w:t>
      </w:r>
      <w:r>
        <w:t>put</w:t>
      </w:r>
      <w:r>
        <w:rPr>
          <w:spacing w:val="-6"/>
        </w:rPr>
        <w:t xml:space="preserve"> </w:t>
      </w:r>
      <w:r>
        <w:t>her</w:t>
      </w:r>
      <w:r>
        <w:rPr>
          <w:spacing w:val="-6"/>
        </w:rPr>
        <w:t xml:space="preserve"> </w:t>
      </w:r>
      <w:r>
        <w:t>in</w:t>
      </w:r>
      <w:r>
        <w:rPr>
          <w:spacing w:val="-6"/>
        </w:rPr>
        <w:t xml:space="preserve"> </w:t>
      </w:r>
      <w:r>
        <w:t>Bantry’s</w:t>
      </w:r>
      <w:r>
        <w:rPr>
          <w:spacing w:val="-6"/>
        </w:rPr>
        <w:t xml:space="preserve"> </w:t>
      </w:r>
      <w:r>
        <w:t>library?</w:t>
      </w:r>
      <w:r>
        <w:rPr>
          <w:spacing w:val="-6"/>
        </w:rPr>
        <w:t xml:space="preserve"> </w:t>
      </w:r>
      <w:r>
        <w:t>Dash</w:t>
      </w:r>
      <w:r>
        <w:rPr>
          <w:spacing w:val="-6"/>
        </w:rPr>
        <w:t xml:space="preserve"> </w:t>
      </w:r>
      <w:r>
        <w:t>it all, it’s not a likely story.’</w:t>
      </w:r>
    </w:p>
    <w:p w14:paraId="20061D0A" w14:textId="77777777" w:rsidR="001F3DBB" w:rsidRDefault="007F3F95">
      <w:pPr>
        <w:pStyle w:val="BodyText"/>
        <w:ind w:left="1997"/>
      </w:pPr>
      <w:r>
        <w:t>‘No,</w:t>
      </w:r>
      <w:r>
        <w:rPr>
          <w:spacing w:val="-2"/>
        </w:rPr>
        <w:t xml:space="preserve"> </w:t>
      </w:r>
      <w:r>
        <w:t>it</w:t>
      </w:r>
      <w:r>
        <w:rPr>
          <w:spacing w:val="-1"/>
        </w:rPr>
        <w:t xml:space="preserve"> </w:t>
      </w:r>
      <w:r>
        <w:t>isn’t,’</w:t>
      </w:r>
      <w:r>
        <w:rPr>
          <w:spacing w:val="-23"/>
        </w:rPr>
        <w:t xml:space="preserve"> </w:t>
      </w:r>
      <w:r>
        <w:t>the</w:t>
      </w:r>
      <w:r>
        <w:rPr>
          <w:spacing w:val="-1"/>
        </w:rPr>
        <w:t xml:space="preserve"> </w:t>
      </w:r>
      <w:r>
        <w:t>Superintendent</w:t>
      </w:r>
      <w:r>
        <w:rPr>
          <w:spacing w:val="-1"/>
        </w:rPr>
        <w:t xml:space="preserve"> </w:t>
      </w:r>
      <w:r>
        <w:t>admitted</w:t>
      </w:r>
      <w:r>
        <w:rPr>
          <w:spacing w:val="-1"/>
        </w:rPr>
        <w:t xml:space="preserve"> </w:t>
      </w:r>
      <w:r>
        <w:t xml:space="preserve">at </w:t>
      </w:r>
      <w:r>
        <w:rPr>
          <w:spacing w:val="-2"/>
        </w:rPr>
        <w:t>once.</w:t>
      </w:r>
    </w:p>
    <w:p w14:paraId="20061D0B" w14:textId="77777777" w:rsidR="001F3DBB" w:rsidRDefault="007F3F95">
      <w:pPr>
        <w:pStyle w:val="BodyText"/>
        <w:ind w:left="1997"/>
      </w:pPr>
      <w:r>
        <w:t>The</w:t>
      </w:r>
      <w:r>
        <w:rPr>
          <w:spacing w:val="-2"/>
        </w:rPr>
        <w:t xml:space="preserve"> </w:t>
      </w:r>
      <w:r>
        <w:t xml:space="preserve">telephone rang. Melchett picked up the </w:t>
      </w:r>
      <w:r>
        <w:rPr>
          <w:spacing w:val="-2"/>
        </w:rPr>
        <w:t>receiver.</w:t>
      </w:r>
    </w:p>
    <w:p w14:paraId="20061D0C" w14:textId="77777777" w:rsidR="001F3DBB" w:rsidRDefault="007F3F95">
      <w:pPr>
        <w:pStyle w:val="BodyText"/>
        <w:ind w:right="1187" w:firstLine="457"/>
      </w:pPr>
      <w:r>
        <w:t>‘Hallo,</w:t>
      </w:r>
      <w:r>
        <w:rPr>
          <w:spacing w:val="-5"/>
        </w:rPr>
        <w:t xml:space="preserve"> </w:t>
      </w:r>
      <w:r>
        <w:t>Haydock,</w:t>
      </w:r>
      <w:r>
        <w:rPr>
          <w:spacing w:val="-5"/>
        </w:rPr>
        <w:t xml:space="preserve"> </w:t>
      </w:r>
      <w:r>
        <w:t>is</w:t>
      </w:r>
      <w:r>
        <w:rPr>
          <w:spacing w:val="-5"/>
        </w:rPr>
        <w:t xml:space="preserve"> </w:t>
      </w:r>
      <w:r>
        <w:t>that</w:t>
      </w:r>
      <w:r>
        <w:rPr>
          <w:spacing w:val="-5"/>
        </w:rPr>
        <w:t xml:space="preserve"> </w:t>
      </w:r>
      <w:r>
        <w:t>you?</w:t>
      </w:r>
      <w:r>
        <w:rPr>
          <w:spacing w:val="-5"/>
        </w:rPr>
        <w:t xml:space="preserve"> </w:t>
      </w:r>
      <w:r>
        <w:t>Ruby</w:t>
      </w:r>
      <w:r>
        <w:rPr>
          <w:spacing w:val="-5"/>
        </w:rPr>
        <w:t xml:space="preserve"> </w:t>
      </w:r>
      <w:r>
        <w:t>Keene.</w:t>
      </w:r>
      <w:r>
        <w:rPr>
          <w:spacing w:val="-11"/>
        </w:rPr>
        <w:t xml:space="preserve"> </w:t>
      </w:r>
      <w:r>
        <w:t>Would</w:t>
      </w:r>
      <w:r>
        <w:rPr>
          <w:spacing w:val="-5"/>
        </w:rPr>
        <w:t xml:space="preserve"> </w:t>
      </w:r>
      <w:r>
        <w:t>it</w:t>
      </w:r>
      <w:r>
        <w:rPr>
          <w:spacing w:val="-5"/>
        </w:rPr>
        <w:t xml:space="preserve"> </w:t>
      </w:r>
      <w:r>
        <w:t>be</w:t>
      </w:r>
      <w:r>
        <w:rPr>
          <w:spacing w:val="-5"/>
        </w:rPr>
        <w:t xml:space="preserve"> </w:t>
      </w:r>
      <w:r>
        <w:t>possible</w:t>
      </w:r>
      <w:r>
        <w:rPr>
          <w:spacing w:val="-5"/>
        </w:rPr>
        <w:t xml:space="preserve"> </w:t>
      </w:r>
      <w:r>
        <w:t>for</w:t>
      </w:r>
      <w:r>
        <w:rPr>
          <w:spacing w:val="-5"/>
        </w:rPr>
        <w:t xml:space="preserve"> </w:t>
      </w:r>
      <w:r>
        <w:t xml:space="preserve">her to have been killed </w:t>
      </w:r>
      <w:r>
        <w:rPr>
          <w:i/>
        </w:rPr>
        <w:t xml:space="preserve">after </w:t>
      </w:r>
      <w:r>
        <w:t>midnight?’</w:t>
      </w:r>
    </w:p>
    <w:p w14:paraId="20061D0D" w14:textId="77777777" w:rsidR="001F3DBB" w:rsidRDefault="007F3F95">
      <w:pPr>
        <w:pStyle w:val="BodyText"/>
        <w:spacing w:line="448" w:lineRule="auto"/>
        <w:ind w:left="1997" w:right="3225"/>
      </w:pPr>
      <w:r>
        <w:t>‘I</w:t>
      </w:r>
      <w:r>
        <w:rPr>
          <w:spacing w:val="-5"/>
        </w:rPr>
        <w:t xml:space="preserve"> </w:t>
      </w:r>
      <w:r>
        <w:t>told</w:t>
      </w:r>
      <w:r>
        <w:rPr>
          <w:spacing w:val="-5"/>
        </w:rPr>
        <w:t xml:space="preserve"> </w:t>
      </w:r>
      <w:r>
        <w:t>you</w:t>
      </w:r>
      <w:r>
        <w:rPr>
          <w:spacing w:val="-5"/>
        </w:rPr>
        <w:t xml:space="preserve"> </w:t>
      </w:r>
      <w:r>
        <w:t>she</w:t>
      </w:r>
      <w:r>
        <w:rPr>
          <w:spacing w:val="-5"/>
        </w:rPr>
        <w:t xml:space="preserve"> </w:t>
      </w:r>
      <w:r>
        <w:t>was</w:t>
      </w:r>
      <w:r>
        <w:rPr>
          <w:spacing w:val="-5"/>
        </w:rPr>
        <w:t xml:space="preserve"> </w:t>
      </w:r>
      <w:r>
        <w:t>killed</w:t>
      </w:r>
      <w:r>
        <w:rPr>
          <w:spacing w:val="-5"/>
        </w:rPr>
        <w:t xml:space="preserve"> </w:t>
      </w:r>
      <w:r>
        <w:t>between</w:t>
      </w:r>
      <w:r>
        <w:rPr>
          <w:spacing w:val="-5"/>
        </w:rPr>
        <w:t xml:space="preserve"> </w:t>
      </w:r>
      <w:r>
        <w:t>ten</w:t>
      </w:r>
      <w:r>
        <w:rPr>
          <w:spacing w:val="-5"/>
        </w:rPr>
        <w:t xml:space="preserve"> </w:t>
      </w:r>
      <w:r>
        <w:t>and</w:t>
      </w:r>
      <w:r>
        <w:rPr>
          <w:spacing w:val="-5"/>
        </w:rPr>
        <w:t xml:space="preserve"> </w:t>
      </w:r>
      <w:r>
        <w:t>midnight.’ ‘Yes, I know, but one could stretch it a bit – what?’</w:t>
      </w:r>
    </w:p>
    <w:p w14:paraId="20061D0E"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D0F" w14:textId="77777777" w:rsidR="001F3DBB" w:rsidRDefault="007F3F95">
      <w:pPr>
        <w:pStyle w:val="BodyText"/>
        <w:spacing w:before="70"/>
        <w:ind w:right="1216" w:firstLine="457"/>
      </w:pPr>
      <w:r>
        <w:lastRenderedPageBreak/>
        <w:t>‘No, you couldn’t stretch it. When I say she was killed before midnight I</w:t>
      </w:r>
      <w:r>
        <w:rPr>
          <w:spacing w:val="-1"/>
        </w:rPr>
        <w:t xml:space="preserve"> </w:t>
      </w:r>
      <w:r>
        <w:t>mean before</w:t>
      </w:r>
      <w:r>
        <w:rPr>
          <w:spacing w:val="-1"/>
        </w:rPr>
        <w:t xml:space="preserve"> </w:t>
      </w:r>
      <w:r>
        <w:t>midnight, and</w:t>
      </w:r>
      <w:r>
        <w:rPr>
          <w:spacing w:val="-1"/>
        </w:rPr>
        <w:t xml:space="preserve"> </w:t>
      </w:r>
      <w:r>
        <w:t>don’t try</w:t>
      </w:r>
      <w:r>
        <w:rPr>
          <w:spacing w:val="-1"/>
        </w:rPr>
        <w:t xml:space="preserve"> </w:t>
      </w:r>
      <w:r>
        <w:t>to tamper</w:t>
      </w:r>
      <w:r>
        <w:rPr>
          <w:spacing w:val="-1"/>
        </w:rPr>
        <w:t xml:space="preserve"> </w:t>
      </w:r>
      <w:r>
        <w:t>with the</w:t>
      </w:r>
      <w:r>
        <w:rPr>
          <w:spacing w:val="-1"/>
        </w:rPr>
        <w:t xml:space="preserve"> </w:t>
      </w:r>
      <w:r>
        <w:t xml:space="preserve">medical </w:t>
      </w:r>
      <w:r>
        <w:rPr>
          <w:spacing w:val="-2"/>
        </w:rPr>
        <w:t>evidence.’</w:t>
      </w:r>
    </w:p>
    <w:p w14:paraId="20061D10" w14:textId="77777777" w:rsidR="001F3DBB" w:rsidRDefault="007F3F95">
      <w:pPr>
        <w:pStyle w:val="BodyText"/>
        <w:ind w:right="1281" w:firstLine="457"/>
      </w:pPr>
      <w:r>
        <w:t>‘Yes,</w:t>
      </w:r>
      <w:r>
        <w:rPr>
          <w:spacing w:val="-15"/>
        </w:rPr>
        <w:t xml:space="preserve"> </w:t>
      </w:r>
      <w:r>
        <w:t>but</w:t>
      </w:r>
      <w:r>
        <w:rPr>
          <w:spacing w:val="-12"/>
        </w:rPr>
        <w:t xml:space="preserve"> </w:t>
      </w:r>
      <w:r>
        <w:t>couldn’t</w:t>
      </w:r>
      <w:r>
        <w:rPr>
          <w:spacing w:val="-12"/>
        </w:rPr>
        <w:t xml:space="preserve"> </w:t>
      </w:r>
      <w:r>
        <w:t>there</w:t>
      </w:r>
      <w:r>
        <w:rPr>
          <w:spacing w:val="-12"/>
        </w:rPr>
        <w:t xml:space="preserve"> </w:t>
      </w:r>
      <w:r>
        <w:t>be</w:t>
      </w:r>
      <w:r>
        <w:rPr>
          <w:spacing w:val="-12"/>
        </w:rPr>
        <w:t xml:space="preserve"> </w:t>
      </w:r>
      <w:r>
        <w:t>some</w:t>
      </w:r>
      <w:r>
        <w:rPr>
          <w:spacing w:val="-12"/>
        </w:rPr>
        <w:t xml:space="preserve"> </w:t>
      </w:r>
      <w:r>
        <w:t>physiological</w:t>
      </w:r>
      <w:r>
        <w:rPr>
          <w:spacing w:val="-12"/>
        </w:rPr>
        <w:t xml:space="preserve"> </w:t>
      </w:r>
      <w:r>
        <w:t>what-not?</w:t>
      </w:r>
      <w:r>
        <w:rPr>
          <w:spacing w:val="-19"/>
        </w:rPr>
        <w:t xml:space="preserve"> </w:t>
      </w:r>
      <w:r>
        <w:t>You</w:t>
      </w:r>
      <w:r>
        <w:rPr>
          <w:spacing w:val="-12"/>
        </w:rPr>
        <w:t xml:space="preserve"> </w:t>
      </w:r>
      <w:r>
        <w:t>know what I mean.’</w:t>
      </w:r>
    </w:p>
    <w:p w14:paraId="20061D11" w14:textId="77777777" w:rsidR="001F3DBB" w:rsidRDefault="007F3F95">
      <w:pPr>
        <w:pStyle w:val="BodyText"/>
        <w:ind w:right="1187" w:firstLine="457"/>
      </w:pPr>
      <w:r>
        <w:t>‘I know that you don’t know what you’re talking about. The girl was perfectly healthy and not abnormal in any way – and I’m not going to say she</w:t>
      </w:r>
      <w:r>
        <w:rPr>
          <w:spacing w:val="-3"/>
        </w:rPr>
        <w:t xml:space="preserve"> </w:t>
      </w:r>
      <w:r>
        <w:t>was</w:t>
      </w:r>
      <w:r>
        <w:rPr>
          <w:spacing w:val="-3"/>
        </w:rPr>
        <w:t xml:space="preserve"> </w:t>
      </w:r>
      <w:r>
        <w:t>just</w:t>
      </w:r>
      <w:r>
        <w:rPr>
          <w:spacing w:val="-3"/>
        </w:rPr>
        <w:t xml:space="preserve"> </w:t>
      </w:r>
      <w:r>
        <w:t>to</w:t>
      </w:r>
      <w:r>
        <w:rPr>
          <w:spacing w:val="-3"/>
        </w:rPr>
        <w:t xml:space="preserve"> </w:t>
      </w:r>
      <w:r>
        <w:t>help</w:t>
      </w:r>
      <w:r>
        <w:rPr>
          <w:spacing w:val="-3"/>
        </w:rPr>
        <w:t xml:space="preserve"> </w:t>
      </w:r>
      <w:r>
        <w:t>you</w:t>
      </w:r>
      <w:r>
        <w:rPr>
          <w:spacing w:val="-3"/>
        </w:rPr>
        <w:t xml:space="preserve"> </w:t>
      </w:r>
      <w:r>
        <w:t>fit</w:t>
      </w:r>
      <w:r>
        <w:rPr>
          <w:spacing w:val="-3"/>
        </w:rPr>
        <w:t xml:space="preserve"> </w:t>
      </w:r>
      <w:r>
        <w:t>a</w:t>
      </w:r>
      <w:r>
        <w:rPr>
          <w:spacing w:val="-3"/>
        </w:rPr>
        <w:t xml:space="preserve"> </w:t>
      </w:r>
      <w:r>
        <w:t>rope</w:t>
      </w:r>
      <w:r>
        <w:rPr>
          <w:spacing w:val="-3"/>
        </w:rPr>
        <w:t xml:space="preserve"> </w:t>
      </w:r>
      <w:r>
        <w:t>round</w:t>
      </w:r>
      <w:r>
        <w:rPr>
          <w:spacing w:val="-3"/>
        </w:rPr>
        <w:t xml:space="preserve"> </w:t>
      </w:r>
      <w:r>
        <w:t>the</w:t>
      </w:r>
      <w:r>
        <w:rPr>
          <w:spacing w:val="-3"/>
        </w:rPr>
        <w:t xml:space="preserve"> </w:t>
      </w:r>
      <w:r>
        <w:t>neck</w:t>
      </w:r>
      <w:r>
        <w:rPr>
          <w:spacing w:val="-3"/>
        </w:rPr>
        <w:t xml:space="preserve"> </w:t>
      </w:r>
      <w:r>
        <w:t>of</w:t>
      </w:r>
      <w:r>
        <w:rPr>
          <w:spacing w:val="-3"/>
        </w:rPr>
        <w:t xml:space="preserve"> </w:t>
      </w:r>
      <w:r>
        <w:t>some</w:t>
      </w:r>
      <w:r>
        <w:rPr>
          <w:spacing w:val="-3"/>
        </w:rPr>
        <w:t xml:space="preserve"> </w:t>
      </w:r>
      <w:r>
        <w:t>wretched</w:t>
      </w:r>
      <w:r>
        <w:rPr>
          <w:spacing w:val="-3"/>
        </w:rPr>
        <w:t xml:space="preserve"> </w:t>
      </w:r>
      <w:r>
        <w:t>fellow whom you police wallahs have got your knife into. Now don’t protest. I</w:t>
      </w:r>
    </w:p>
    <w:p w14:paraId="20061D12" w14:textId="77777777" w:rsidR="001F3DBB" w:rsidRDefault="007F3F95">
      <w:pPr>
        <w:pStyle w:val="BodyText"/>
        <w:spacing w:before="0"/>
        <w:ind w:right="1217"/>
        <w:jc w:val="both"/>
      </w:pPr>
      <w:r>
        <w:t>know your ways.</w:t>
      </w:r>
      <w:r>
        <w:rPr>
          <w:spacing w:val="-16"/>
        </w:rPr>
        <w:t xml:space="preserve"> </w:t>
      </w:r>
      <w:r>
        <w:t>And, by the way, the girl wasn’t strangled willingly – that is</w:t>
      </w:r>
      <w:r>
        <w:rPr>
          <w:spacing w:val="-5"/>
        </w:rPr>
        <w:t xml:space="preserve"> </w:t>
      </w:r>
      <w:r>
        <w:t>to</w:t>
      </w:r>
      <w:r>
        <w:rPr>
          <w:spacing w:val="-5"/>
        </w:rPr>
        <w:t xml:space="preserve"> </w:t>
      </w:r>
      <w:r>
        <w:t>say,</w:t>
      </w:r>
      <w:r>
        <w:rPr>
          <w:spacing w:val="-5"/>
        </w:rPr>
        <w:t xml:space="preserve"> </w:t>
      </w:r>
      <w:r>
        <w:t>she</w:t>
      </w:r>
      <w:r>
        <w:rPr>
          <w:spacing w:val="-5"/>
        </w:rPr>
        <w:t xml:space="preserve"> </w:t>
      </w:r>
      <w:r>
        <w:t>was</w:t>
      </w:r>
      <w:r>
        <w:rPr>
          <w:spacing w:val="-5"/>
        </w:rPr>
        <w:t xml:space="preserve"> </w:t>
      </w:r>
      <w:r>
        <w:t>drugged</w:t>
      </w:r>
      <w:r>
        <w:rPr>
          <w:spacing w:val="-5"/>
        </w:rPr>
        <w:t xml:space="preserve"> </w:t>
      </w:r>
      <w:r>
        <w:t>first.</w:t>
      </w:r>
      <w:r>
        <w:rPr>
          <w:spacing w:val="-5"/>
        </w:rPr>
        <w:t xml:space="preserve"> </w:t>
      </w:r>
      <w:r>
        <w:t>Powerful</w:t>
      </w:r>
      <w:r>
        <w:rPr>
          <w:spacing w:val="-5"/>
        </w:rPr>
        <w:t xml:space="preserve"> </w:t>
      </w:r>
      <w:r>
        <w:t>narcotic.</w:t>
      </w:r>
      <w:r>
        <w:rPr>
          <w:spacing w:val="-5"/>
        </w:rPr>
        <w:t xml:space="preserve"> </w:t>
      </w:r>
      <w:r>
        <w:t>She</w:t>
      </w:r>
      <w:r>
        <w:rPr>
          <w:spacing w:val="-5"/>
        </w:rPr>
        <w:t xml:space="preserve"> </w:t>
      </w:r>
      <w:r>
        <w:t>died</w:t>
      </w:r>
      <w:r>
        <w:rPr>
          <w:spacing w:val="-5"/>
        </w:rPr>
        <w:t xml:space="preserve"> </w:t>
      </w:r>
      <w:r>
        <w:t>of</w:t>
      </w:r>
      <w:r>
        <w:rPr>
          <w:spacing w:val="-5"/>
        </w:rPr>
        <w:t xml:space="preserve"> </w:t>
      </w:r>
      <w:r>
        <w:t>strangulation but she was drugged first.’</w:t>
      </w:r>
      <w:r>
        <w:rPr>
          <w:spacing w:val="-8"/>
        </w:rPr>
        <w:t xml:space="preserve"> </w:t>
      </w:r>
      <w:r>
        <w:t>Haydock rang off.</w:t>
      </w:r>
    </w:p>
    <w:p w14:paraId="20061D13" w14:textId="77777777" w:rsidR="001F3DBB" w:rsidRDefault="007F3F95">
      <w:pPr>
        <w:pStyle w:val="BodyText"/>
        <w:spacing w:line="448" w:lineRule="auto"/>
        <w:ind w:left="1997" w:right="4659"/>
      </w:pPr>
      <w:r>
        <w:t>Melchett</w:t>
      </w:r>
      <w:r>
        <w:rPr>
          <w:spacing w:val="-16"/>
        </w:rPr>
        <w:t xml:space="preserve"> </w:t>
      </w:r>
      <w:r>
        <w:t>said</w:t>
      </w:r>
      <w:r>
        <w:rPr>
          <w:spacing w:val="-16"/>
        </w:rPr>
        <w:t xml:space="preserve"> </w:t>
      </w:r>
      <w:r>
        <w:t>gloomily:</w:t>
      </w:r>
      <w:r>
        <w:rPr>
          <w:spacing w:val="-16"/>
        </w:rPr>
        <w:t xml:space="preserve"> </w:t>
      </w:r>
      <w:r>
        <w:t>‘Well,</w:t>
      </w:r>
      <w:r>
        <w:rPr>
          <w:spacing w:val="-16"/>
        </w:rPr>
        <w:t xml:space="preserve"> </w:t>
      </w:r>
      <w:r>
        <w:t>that’s</w:t>
      </w:r>
      <w:r>
        <w:rPr>
          <w:spacing w:val="-16"/>
        </w:rPr>
        <w:t xml:space="preserve"> </w:t>
      </w:r>
      <w:r>
        <w:t>that.’ Harper said:</w:t>
      </w:r>
    </w:p>
    <w:p w14:paraId="20061D14" w14:textId="77777777" w:rsidR="001F3DBB" w:rsidRDefault="007F3F95">
      <w:pPr>
        <w:pStyle w:val="BodyText"/>
        <w:spacing w:before="0" w:line="448" w:lineRule="auto"/>
        <w:ind w:left="1997" w:right="1735"/>
      </w:pPr>
      <w:r>
        <w:t>‘Thought</w:t>
      </w:r>
      <w:r>
        <w:rPr>
          <w:spacing w:val="-4"/>
        </w:rPr>
        <w:t xml:space="preserve"> </w:t>
      </w:r>
      <w:r>
        <w:t>I’d</w:t>
      </w:r>
      <w:r>
        <w:rPr>
          <w:spacing w:val="-4"/>
        </w:rPr>
        <w:t xml:space="preserve"> </w:t>
      </w:r>
      <w:r>
        <w:t>found</w:t>
      </w:r>
      <w:r>
        <w:rPr>
          <w:spacing w:val="-4"/>
        </w:rPr>
        <w:t xml:space="preserve"> </w:t>
      </w:r>
      <w:r>
        <w:t>another</w:t>
      </w:r>
      <w:r>
        <w:rPr>
          <w:spacing w:val="-4"/>
        </w:rPr>
        <w:t xml:space="preserve"> </w:t>
      </w:r>
      <w:r>
        <w:t>likely</w:t>
      </w:r>
      <w:r>
        <w:rPr>
          <w:spacing w:val="-4"/>
        </w:rPr>
        <w:t xml:space="preserve"> </w:t>
      </w:r>
      <w:r>
        <w:t>starter</w:t>
      </w:r>
      <w:r>
        <w:rPr>
          <w:spacing w:val="-4"/>
        </w:rPr>
        <w:t xml:space="preserve"> </w:t>
      </w:r>
      <w:r>
        <w:t>–</w:t>
      </w:r>
      <w:r>
        <w:rPr>
          <w:spacing w:val="-4"/>
        </w:rPr>
        <w:t xml:space="preserve"> </w:t>
      </w:r>
      <w:r>
        <w:t>but</w:t>
      </w:r>
      <w:r>
        <w:rPr>
          <w:spacing w:val="-4"/>
        </w:rPr>
        <w:t xml:space="preserve"> </w:t>
      </w:r>
      <w:r>
        <w:t>it</w:t>
      </w:r>
      <w:r>
        <w:rPr>
          <w:spacing w:val="-4"/>
        </w:rPr>
        <w:t xml:space="preserve"> </w:t>
      </w:r>
      <w:r>
        <w:t>petered</w:t>
      </w:r>
      <w:r>
        <w:rPr>
          <w:spacing w:val="-4"/>
        </w:rPr>
        <w:t xml:space="preserve"> </w:t>
      </w:r>
      <w:r>
        <w:t>out.’ ‘What’s that? Who?’</w:t>
      </w:r>
    </w:p>
    <w:p w14:paraId="20061D15" w14:textId="77777777" w:rsidR="001F3DBB" w:rsidRDefault="007F3F95">
      <w:pPr>
        <w:pStyle w:val="BodyText"/>
        <w:spacing w:before="0"/>
        <w:ind w:right="1281" w:firstLine="457"/>
      </w:pPr>
      <w:r>
        <w:t>‘Strictly</w:t>
      </w:r>
      <w:r>
        <w:rPr>
          <w:spacing w:val="-7"/>
        </w:rPr>
        <w:t xml:space="preserve"> </w:t>
      </w:r>
      <w:r>
        <w:t>speaking,</w:t>
      </w:r>
      <w:r>
        <w:rPr>
          <w:spacing w:val="-7"/>
        </w:rPr>
        <w:t xml:space="preserve"> </w:t>
      </w:r>
      <w:r>
        <w:t>he’s</w:t>
      </w:r>
      <w:r>
        <w:rPr>
          <w:spacing w:val="-7"/>
        </w:rPr>
        <w:t xml:space="preserve"> </w:t>
      </w:r>
      <w:r>
        <w:t>your</w:t>
      </w:r>
      <w:r>
        <w:rPr>
          <w:spacing w:val="-7"/>
        </w:rPr>
        <w:t xml:space="preserve"> </w:t>
      </w:r>
      <w:r>
        <w:t>pigeon,</w:t>
      </w:r>
      <w:r>
        <w:rPr>
          <w:spacing w:val="-7"/>
        </w:rPr>
        <w:t xml:space="preserve"> </w:t>
      </w:r>
      <w:r>
        <w:t>sir.</w:t>
      </w:r>
      <w:r>
        <w:rPr>
          <w:spacing w:val="-7"/>
        </w:rPr>
        <w:t xml:space="preserve"> </w:t>
      </w:r>
      <w:r>
        <w:t>Name</w:t>
      </w:r>
      <w:r>
        <w:rPr>
          <w:spacing w:val="-7"/>
        </w:rPr>
        <w:t xml:space="preserve"> </w:t>
      </w:r>
      <w:r>
        <w:t>of</w:t>
      </w:r>
      <w:r>
        <w:rPr>
          <w:spacing w:val="-7"/>
        </w:rPr>
        <w:t xml:space="preserve"> </w:t>
      </w:r>
      <w:r>
        <w:t>Basil</w:t>
      </w:r>
      <w:r>
        <w:rPr>
          <w:spacing w:val="-7"/>
        </w:rPr>
        <w:t xml:space="preserve"> </w:t>
      </w:r>
      <w:r>
        <w:t>Blake.</w:t>
      </w:r>
      <w:r>
        <w:rPr>
          <w:spacing w:val="-7"/>
        </w:rPr>
        <w:t xml:space="preserve"> </w:t>
      </w:r>
      <w:r>
        <w:t>Lives near Gossington Hall.’</w:t>
      </w:r>
    </w:p>
    <w:p w14:paraId="20061D16" w14:textId="77777777" w:rsidR="001F3DBB" w:rsidRDefault="007F3F95">
      <w:pPr>
        <w:pStyle w:val="BodyText"/>
        <w:ind w:right="1187" w:firstLine="457"/>
      </w:pPr>
      <w:r>
        <w:t>‘Impudent young jackanapes!’</w:t>
      </w:r>
      <w:r>
        <w:rPr>
          <w:spacing w:val="-17"/>
        </w:rPr>
        <w:t xml:space="preserve"> </w:t>
      </w:r>
      <w:r>
        <w:t>The Colonel’s brow darkened as he remembered</w:t>
      </w:r>
      <w:r>
        <w:rPr>
          <w:spacing w:val="-6"/>
        </w:rPr>
        <w:t xml:space="preserve"> </w:t>
      </w:r>
      <w:r>
        <w:t>Basil</w:t>
      </w:r>
      <w:r>
        <w:rPr>
          <w:spacing w:val="-3"/>
        </w:rPr>
        <w:t xml:space="preserve"> </w:t>
      </w:r>
      <w:r>
        <w:t>Blake’s</w:t>
      </w:r>
      <w:r>
        <w:rPr>
          <w:spacing w:val="-4"/>
        </w:rPr>
        <w:t xml:space="preserve"> </w:t>
      </w:r>
      <w:r>
        <w:t>outrageous</w:t>
      </w:r>
      <w:r>
        <w:rPr>
          <w:spacing w:val="-3"/>
        </w:rPr>
        <w:t xml:space="preserve"> </w:t>
      </w:r>
      <w:r>
        <w:t>rudeness.</w:t>
      </w:r>
      <w:r>
        <w:rPr>
          <w:spacing w:val="-3"/>
        </w:rPr>
        <w:t xml:space="preserve"> </w:t>
      </w:r>
      <w:r>
        <w:t>‘How’s</w:t>
      </w:r>
      <w:r>
        <w:rPr>
          <w:spacing w:val="-4"/>
        </w:rPr>
        <w:t xml:space="preserve"> </w:t>
      </w:r>
      <w:r>
        <w:t>he</w:t>
      </w:r>
      <w:r>
        <w:rPr>
          <w:spacing w:val="-3"/>
        </w:rPr>
        <w:t xml:space="preserve"> </w:t>
      </w:r>
      <w:r>
        <w:t>mixed</w:t>
      </w:r>
      <w:r>
        <w:rPr>
          <w:spacing w:val="-4"/>
        </w:rPr>
        <w:t xml:space="preserve"> </w:t>
      </w:r>
      <w:r>
        <w:t>up</w:t>
      </w:r>
      <w:r>
        <w:rPr>
          <w:spacing w:val="-3"/>
        </w:rPr>
        <w:t xml:space="preserve"> </w:t>
      </w:r>
      <w:r>
        <w:t>in</w:t>
      </w:r>
      <w:r>
        <w:rPr>
          <w:spacing w:val="-3"/>
        </w:rPr>
        <w:t xml:space="preserve"> </w:t>
      </w:r>
      <w:r>
        <w:rPr>
          <w:spacing w:val="-4"/>
        </w:rPr>
        <w:t>it?’</w:t>
      </w:r>
    </w:p>
    <w:p w14:paraId="20061D17" w14:textId="77777777" w:rsidR="001F3DBB" w:rsidRDefault="007F3F95">
      <w:pPr>
        <w:pStyle w:val="BodyText"/>
        <w:ind w:right="1424" w:firstLine="457"/>
        <w:jc w:val="both"/>
      </w:pPr>
      <w:r>
        <w:t>‘Seems</w:t>
      </w:r>
      <w:r>
        <w:rPr>
          <w:spacing w:val="-3"/>
        </w:rPr>
        <w:t xml:space="preserve"> </w:t>
      </w:r>
      <w:r>
        <w:t>he</w:t>
      </w:r>
      <w:r>
        <w:rPr>
          <w:spacing w:val="-3"/>
        </w:rPr>
        <w:t xml:space="preserve"> </w:t>
      </w:r>
      <w:r>
        <w:t>knew</w:t>
      </w:r>
      <w:r>
        <w:rPr>
          <w:spacing w:val="-3"/>
        </w:rPr>
        <w:t xml:space="preserve"> </w:t>
      </w:r>
      <w:r>
        <w:t>Ruby</w:t>
      </w:r>
      <w:r>
        <w:rPr>
          <w:spacing w:val="-3"/>
        </w:rPr>
        <w:t xml:space="preserve"> </w:t>
      </w:r>
      <w:r>
        <w:t>Keene.</w:t>
      </w:r>
      <w:r>
        <w:rPr>
          <w:spacing w:val="-3"/>
        </w:rPr>
        <w:t xml:space="preserve"> </w:t>
      </w:r>
      <w:r>
        <w:t>Dined</w:t>
      </w:r>
      <w:r>
        <w:rPr>
          <w:spacing w:val="-3"/>
        </w:rPr>
        <w:t xml:space="preserve"> </w:t>
      </w:r>
      <w:r>
        <w:t>over</w:t>
      </w:r>
      <w:r>
        <w:rPr>
          <w:spacing w:val="-3"/>
        </w:rPr>
        <w:t xml:space="preserve"> </w:t>
      </w:r>
      <w:r>
        <w:t>at</w:t>
      </w:r>
      <w:r>
        <w:rPr>
          <w:spacing w:val="-3"/>
        </w:rPr>
        <w:t xml:space="preserve"> </w:t>
      </w:r>
      <w:r>
        <w:t>the</w:t>
      </w:r>
      <w:r>
        <w:rPr>
          <w:spacing w:val="-3"/>
        </w:rPr>
        <w:t xml:space="preserve"> </w:t>
      </w:r>
      <w:r>
        <w:t>Majestic</w:t>
      </w:r>
      <w:r>
        <w:rPr>
          <w:spacing w:val="-3"/>
        </w:rPr>
        <w:t xml:space="preserve"> </w:t>
      </w:r>
      <w:r>
        <w:t>quite</w:t>
      </w:r>
      <w:r>
        <w:rPr>
          <w:spacing w:val="-3"/>
        </w:rPr>
        <w:t xml:space="preserve"> </w:t>
      </w:r>
      <w:r>
        <w:t>often</w:t>
      </w:r>
      <w:r>
        <w:rPr>
          <w:spacing w:val="-4"/>
        </w:rPr>
        <w:t xml:space="preserve"> </w:t>
      </w:r>
      <w:r>
        <w:t>– danced</w:t>
      </w:r>
      <w:r>
        <w:rPr>
          <w:spacing w:val="-2"/>
        </w:rPr>
        <w:t xml:space="preserve"> </w:t>
      </w:r>
      <w:r>
        <w:t>with</w:t>
      </w:r>
      <w:r>
        <w:rPr>
          <w:spacing w:val="-2"/>
        </w:rPr>
        <w:t xml:space="preserve"> </w:t>
      </w:r>
      <w:r>
        <w:t>the</w:t>
      </w:r>
      <w:r>
        <w:rPr>
          <w:spacing w:val="-2"/>
        </w:rPr>
        <w:t xml:space="preserve"> </w:t>
      </w:r>
      <w:r>
        <w:t>girl.</w:t>
      </w:r>
      <w:r>
        <w:rPr>
          <w:spacing w:val="-2"/>
        </w:rPr>
        <w:t xml:space="preserve"> </w:t>
      </w:r>
      <w:r>
        <w:t>Do</w:t>
      </w:r>
      <w:r>
        <w:rPr>
          <w:spacing w:val="-2"/>
        </w:rPr>
        <w:t xml:space="preserve"> </w:t>
      </w:r>
      <w:r>
        <w:t>you</w:t>
      </w:r>
      <w:r>
        <w:rPr>
          <w:spacing w:val="-2"/>
        </w:rPr>
        <w:t xml:space="preserve"> </w:t>
      </w:r>
      <w:r>
        <w:t>remember</w:t>
      </w:r>
      <w:r>
        <w:rPr>
          <w:spacing w:val="-2"/>
        </w:rPr>
        <w:t xml:space="preserve"> </w:t>
      </w:r>
      <w:r>
        <w:t>what</w:t>
      </w:r>
      <w:r>
        <w:rPr>
          <w:spacing w:val="-2"/>
        </w:rPr>
        <w:t xml:space="preserve"> </w:t>
      </w:r>
      <w:r>
        <w:t>Josie</w:t>
      </w:r>
      <w:r>
        <w:rPr>
          <w:spacing w:val="-2"/>
        </w:rPr>
        <w:t xml:space="preserve"> </w:t>
      </w:r>
      <w:r>
        <w:t>said</w:t>
      </w:r>
      <w:r>
        <w:rPr>
          <w:spacing w:val="-2"/>
        </w:rPr>
        <w:t xml:space="preserve"> </w:t>
      </w:r>
      <w:r>
        <w:t>to</w:t>
      </w:r>
      <w:r>
        <w:rPr>
          <w:spacing w:val="-2"/>
        </w:rPr>
        <w:t xml:space="preserve"> </w:t>
      </w:r>
      <w:r>
        <w:t>Raymond</w:t>
      </w:r>
      <w:r>
        <w:rPr>
          <w:spacing w:val="-2"/>
        </w:rPr>
        <w:t xml:space="preserve"> </w:t>
      </w:r>
      <w:r>
        <w:t>when Ruby was discovered to be missing? “She’s not with that film fellow, is</w:t>
      </w:r>
    </w:p>
    <w:p w14:paraId="20061D18" w14:textId="77777777" w:rsidR="001F3DBB" w:rsidRDefault="007F3F95">
      <w:pPr>
        <w:pStyle w:val="BodyText"/>
        <w:spacing w:before="0"/>
        <w:jc w:val="both"/>
      </w:pPr>
      <w:r>
        <w:t>she?”</w:t>
      </w:r>
      <w:r>
        <w:rPr>
          <w:spacing w:val="-2"/>
        </w:rPr>
        <w:t xml:space="preserve"> </w:t>
      </w:r>
      <w:r>
        <w:t>I’ve</w:t>
      </w:r>
      <w:r>
        <w:rPr>
          <w:spacing w:val="-1"/>
        </w:rPr>
        <w:t xml:space="preserve"> </w:t>
      </w:r>
      <w:r>
        <w:t>found</w:t>
      </w:r>
      <w:r>
        <w:rPr>
          <w:spacing w:val="-2"/>
        </w:rPr>
        <w:t xml:space="preserve"> </w:t>
      </w:r>
      <w:r>
        <w:t>out</w:t>
      </w:r>
      <w:r>
        <w:rPr>
          <w:spacing w:val="-1"/>
        </w:rPr>
        <w:t xml:space="preserve"> </w:t>
      </w:r>
      <w:r>
        <w:t>it</w:t>
      </w:r>
      <w:r>
        <w:rPr>
          <w:spacing w:val="-2"/>
        </w:rPr>
        <w:t xml:space="preserve"> </w:t>
      </w:r>
      <w:r>
        <w:t>was</w:t>
      </w:r>
      <w:r>
        <w:rPr>
          <w:spacing w:val="-1"/>
        </w:rPr>
        <w:t xml:space="preserve"> </w:t>
      </w:r>
      <w:r>
        <w:t>Blake,</w:t>
      </w:r>
      <w:r>
        <w:rPr>
          <w:spacing w:val="-1"/>
        </w:rPr>
        <w:t xml:space="preserve"> </w:t>
      </w:r>
      <w:r>
        <w:t>she</w:t>
      </w:r>
      <w:r>
        <w:rPr>
          <w:spacing w:val="-2"/>
        </w:rPr>
        <w:t xml:space="preserve"> </w:t>
      </w:r>
      <w:r>
        <w:t>meant.</w:t>
      </w:r>
      <w:r>
        <w:rPr>
          <w:spacing w:val="-1"/>
        </w:rPr>
        <w:t xml:space="preserve"> </w:t>
      </w:r>
      <w:r>
        <w:t>He’s</w:t>
      </w:r>
      <w:r>
        <w:rPr>
          <w:spacing w:val="-2"/>
        </w:rPr>
        <w:t xml:space="preserve"> </w:t>
      </w:r>
      <w:r>
        <w:t>employed</w:t>
      </w:r>
      <w:r>
        <w:rPr>
          <w:spacing w:val="-1"/>
        </w:rPr>
        <w:t xml:space="preserve"> </w:t>
      </w:r>
      <w:r>
        <w:t>with</w:t>
      </w:r>
      <w:r>
        <w:rPr>
          <w:spacing w:val="-1"/>
        </w:rPr>
        <w:t xml:space="preserve"> </w:t>
      </w:r>
      <w:r>
        <w:rPr>
          <w:spacing w:val="-5"/>
        </w:rPr>
        <w:t>the</w:t>
      </w:r>
    </w:p>
    <w:p w14:paraId="20061D19" w14:textId="77777777" w:rsidR="001F3DBB" w:rsidRDefault="007F3F95">
      <w:pPr>
        <w:pStyle w:val="BodyText"/>
        <w:spacing w:before="0"/>
        <w:ind w:right="1558"/>
        <w:jc w:val="both"/>
      </w:pPr>
      <w:r>
        <w:t>Lemville</w:t>
      </w:r>
      <w:r>
        <w:rPr>
          <w:spacing w:val="-5"/>
        </w:rPr>
        <w:t xml:space="preserve"> </w:t>
      </w:r>
      <w:r>
        <w:t>Studios,</w:t>
      </w:r>
      <w:r>
        <w:rPr>
          <w:spacing w:val="-5"/>
        </w:rPr>
        <w:t xml:space="preserve"> </w:t>
      </w:r>
      <w:r>
        <w:t>you</w:t>
      </w:r>
      <w:r>
        <w:rPr>
          <w:spacing w:val="-5"/>
        </w:rPr>
        <w:t xml:space="preserve"> </w:t>
      </w:r>
      <w:r>
        <w:t>know.</w:t>
      </w:r>
      <w:r>
        <w:rPr>
          <w:spacing w:val="-5"/>
        </w:rPr>
        <w:t xml:space="preserve"> </w:t>
      </w:r>
      <w:r>
        <w:t>Josie</w:t>
      </w:r>
      <w:r>
        <w:rPr>
          <w:spacing w:val="-5"/>
        </w:rPr>
        <w:t xml:space="preserve"> </w:t>
      </w:r>
      <w:r>
        <w:t>has</w:t>
      </w:r>
      <w:r>
        <w:rPr>
          <w:spacing w:val="-5"/>
        </w:rPr>
        <w:t xml:space="preserve"> </w:t>
      </w:r>
      <w:r>
        <w:t>nothing</w:t>
      </w:r>
      <w:r>
        <w:rPr>
          <w:spacing w:val="-5"/>
        </w:rPr>
        <w:t xml:space="preserve"> </w:t>
      </w:r>
      <w:r>
        <w:t>to</w:t>
      </w:r>
      <w:r>
        <w:rPr>
          <w:spacing w:val="-5"/>
        </w:rPr>
        <w:t xml:space="preserve"> </w:t>
      </w:r>
      <w:r>
        <w:t>go</w:t>
      </w:r>
      <w:r>
        <w:rPr>
          <w:spacing w:val="-5"/>
        </w:rPr>
        <w:t xml:space="preserve"> </w:t>
      </w:r>
      <w:r>
        <w:t>upon</w:t>
      </w:r>
      <w:r>
        <w:rPr>
          <w:spacing w:val="-5"/>
        </w:rPr>
        <w:t xml:space="preserve"> </w:t>
      </w:r>
      <w:r>
        <w:t>except</w:t>
      </w:r>
      <w:r>
        <w:rPr>
          <w:spacing w:val="-5"/>
        </w:rPr>
        <w:t xml:space="preserve"> </w:t>
      </w:r>
      <w:r>
        <w:t>a</w:t>
      </w:r>
      <w:r>
        <w:rPr>
          <w:spacing w:val="-5"/>
        </w:rPr>
        <w:t xml:space="preserve"> </w:t>
      </w:r>
      <w:r>
        <w:t>belief that Ruby was rather keen on him.’</w:t>
      </w:r>
    </w:p>
    <w:p w14:paraId="20061D1A" w14:textId="77777777" w:rsidR="001F3DBB" w:rsidRDefault="007F3F95">
      <w:pPr>
        <w:pStyle w:val="BodyText"/>
        <w:ind w:left="1997"/>
      </w:pPr>
      <w:r>
        <w:t>‘Very</w:t>
      </w:r>
      <w:r>
        <w:rPr>
          <w:spacing w:val="-14"/>
        </w:rPr>
        <w:t xml:space="preserve"> </w:t>
      </w:r>
      <w:r>
        <w:t>promising,</w:t>
      </w:r>
      <w:r>
        <w:rPr>
          <w:spacing w:val="-12"/>
        </w:rPr>
        <w:t xml:space="preserve"> </w:t>
      </w:r>
      <w:r>
        <w:t>Harper,</w:t>
      </w:r>
      <w:r>
        <w:rPr>
          <w:spacing w:val="-12"/>
        </w:rPr>
        <w:t xml:space="preserve"> </w:t>
      </w:r>
      <w:r>
        <w:t>very</w:t>
      </w:r>
      <w:r>
        <w:rPr>
          <w:spacing w:val="-11"/>
        </w:rPr>
        <w:t xml:space="preserve"> </w:t>
      </w:r>
      <w:r>
        <w:rPr>
          <w:spacing w:val="-2"/>
        </w:rPr>
        <w:t>promising.’</w:t>
      </w:r>
    </w:p>
    <w:p w14:paraId="20061D1B" w14:textId="77777777" w:rsidR="001F3DBB" w:rsidRDefault="007F3F95">
      <w:pPr>
        <w:pStyle w:val="BodyText"/>
        <w:ind w:right="1472" w:firstLine="457"/>
        <w:jc w:val="both"/>
      </w:pPr>
      <w:r>
        <w:t>‘Not</w:t>
      </w:r>
      <w:r>
        <w:rPr>
          <w:spacing w:val="-4"/>
        </w:rPr>
        <w:t xml:space="preserve"> </w:t>
      </w:r>
      <w:r>
        <w:t>so</w:t>
      </w:r>
      <w:r>
        <w:rPr>
          <w:spacing w:val="-4"/>
        </w:rPr>
        <w:t xml:space="preserve"> </w:t>
      </w:r>
      <w:r>
        <w:t>good</w:t>
      </w:r>
      <w:r>
        <w:rPr>
          <w:spacing w:val="-4"/>
        </w:rPr>
        <w:t xml:space="preserve"> </w:t>
      </w:r>
      <w:r>
        <w:t>as</w:t>
      </w:r>
      <w:r>
        <w:rPr>
          <w:spacing w:val="-4"/>
        </w:rPr>
        <w:t xml:space="preserve"> </w:t>
      </w:r>
      <w:r>
        <w:t>it</w:t>
      </w:r>
      <w:r>
        <w:rPr>
          <w:spacing w:val="-4"/>
        </w:rPr>
        <w:t xml:space="preserve"> </w:t>
      </w:r>
      <w:r>
        <w:t>sounds,</w:t>
      </w:r>
      <w:r>
        <w:rPr>
          <w:spacing w:val="-4"/>
        </w:rPr>
        <w:t xml:space="preserve"> </w:t>
      </w:r>
      <w:r>
        <w:t>sir.</w:t>
      </w:r>
      <w:r>
        <w:rPr>
          <w:spacing w:val="-4"/>
        </w:rPr>
        <w:t xml:space="preserve"> </w:t>
      </w:r>
      <w:r>
        <w:t>Basil</w:t>
      </w:r>
      <w:r>
        <w:rPr>
          <w:spacing w:val="-4"/>
        </w:rPr>
        <w:t xml:space="preserve"> </w:t>
      </w:r>
      <w:r>
        <w:t>Blake</w:t>
      </w:r>
      <w:r>
        <w:rPr>
          <w:spacing w:val="-4"/>
        </w:rPr>
        <w:t xml:space="preserve"> </w:t>
      </w:r>
      <w:r>
        <w:t>was</w:t>
      </w:r>
      <w:r>
        <w:rPr>
          <w:spacing w:val="-4"/>
        </w:rPr>
        <w:t xml:space="preserve"> </w:t>
      </w:r>
      <w:r>
        <w:t>at</w:t>
      </w:r>
      <w:r>
        <w:rPr>
          <w:spacing w:val="-4"/>
        </w:rPr>
        <w:t xml:space="preserve"> </w:t>
      </w:r>
      <w:r>
        <w:t>a</w:t>
      </w:r>
      <w:r>
        <w:rPr>
          <w:spacing w:val="-4"/>
        </w:rPr>
        <w:t xml:space="preserve"> </w:t>
      </w:r>
      <w:r>
        <w:t>party</w:t>
      </w:r>
      <w:r>
        <w:rPr>
          <w:spacing w:val="-4"/>
        </w:rPr>
        <w:t xml:space="preserve"> </w:t>
      </w:r>
      <w:r>
        <w:t>at</w:t>
      </w:r>
      <w:r>
        <w:rPr>
          <w:spacing w:val="-4"/>
        </w:rPr>
        <w:t xml:space="preserve"> </w:t>
      </w:r>
      <w:r>
        <w:t>the</w:t>
      </w:r>
      <w:r>
        <w:rPr>
          <w:spacing w:val="-4"/>
        </w:rPr>
        <w:t xml:space="preserve"> </w:t>
      </w:r>
      <w:r>
        <w:t>studios that night.</w:t>
      </w:r>
      <w:r>
        <w:rPr>
          <w:spacing w:val="-4"/>
        </w:rPr>
        <w:t xml:space="preserve"> </w:t>
      </w:r>
      <w:r>
        <w:t>You know the sort of thing. Starts at eight with cocktails and</w:t>
      </w:r>
    </w:p>
    <w:p w14:paraId="20061D1C" w14:textId="77777777" w:rsidR="001F3DBB" w:rsidRDefault="001F3DBB">
      <w:pPr>
        <w:pStyle w:val="BodyText"/>
        <w:jc w:val="both"/>
        <w:sectPr w:rsidR="001F3DBB">
          <w:pgSz w:w="12240" w:h="15840"/>
          <w:pgMar w:top="1360" w:right="360" w:bottom="280" w:left="0" w:header="720" w:footer="720" w:gutter="0"/>
          <w:cols w:space="720"/>
        </w:sectPr>
      </w:pPr>
    </w:p>
    <w:p w14:paraId="20061D1D" w14:textId="77777777" w:rsidR="001F3DBB" w:rsidRDefault="007F3F95">
      <w:pPr>
        <w:pStyle w:val="BodyText"/>
        <w:spacing w:before="70"/>
        <w:ind w:right="1428"/>
        <w:jc w:val="both"/>
      </w:pPr>
      <w:r>
        <w:lastRenderedPageBreak/>
        <w:t>goes</w:t>
      </w:r>
      <w:r>
        <w:rPr>
          <w:spacing w:val="-3"/>
        </w:rPr>
        <w:t xml:space="preserve"> </w:t>
      </w:r>
      <w:r>
        <w:t>on</w:t>
      </w:r>
      <w:r>
        <w:rPr>
          <w:spacing w:val="-3"/>
        </w:rPr>
        <w:t xml:space="preserve"> </w:t>
      </w:r>
      <w:r>
        <w:t>and</w:t>
      </w:r>
      <w:r>
        <w:rPr>
          <w:spacing w:val="-3"/>
        </w:rPr>
        <w:t xml:space="preserve"> </w:t>
      </w:r>
      <w:r>
        <w:t>on</w:t>
      </w:r>
      <w:r>
        <w:rPr>
          <w:spacing w:val="-3"/>
        </w:rPr>
        <w:t xml:space="preserve"> </w:t>
      </w:r>
      <w:r>
        <w:t>until</w:t>
      </w:r>
      <w:r>
        <w:rPr>
          <w:spacing w:val="-3"/>
        </w:rPr>
        <w:t xml:space="preserve"> </w:t>
      </w:r>
      <w:r>
        <w:t>the</w:t>
      </w:r>
      <w:r>
        <w:rPr>
          <w:spacing w:val="-3"/>
        </w:rPr>
        <w:t xml:space="preserve"> </w:t>
      </w:r>
      <w:r>
        <w:t>air’s</w:t>
      </w:r>
      <w:r>
        <w:rPr>
          <w:spacing w:val="-3"/>
        </w:rPr>
        <w:t xml:space="preserve"> </w:t>
      </w:r>
      <w:r>
        <w:t>too</w:t>
      </w:r>
      <w:r>
        <w:rPr>
          <w:spacing w:val="-3"/>
        </w:rPr>
        <w:t xml:space="preserve"> </w:t>
      </w:r>
      <w:r>
        <w:t>thick</w:t>
      </w:r>
      <w:r>
        <w:rPr>
          <w:spacing w:val="-3"/>
        </w:rPr>
        <w:t xml:space="preserve"> </w:t>
      </w:r>
      <w:r>
        <w:t>to</w:t>
      </w:r>
      <w:r>
        <w:rPr>
          <w:spacing w:val="-3"/>
        </w:rPr>
        <w:t xml:space="preserve"> </w:t>
      </w:r>
      <w:r>
        <w:t>see</w:t>
      </w:r>
      <w:r>
        <w:rPr>
          <w:spacing w:val="-3"/>
        </w:rPr>
        <w:t xml:space="preserve"> </w:t>
      </w:r>
      <w:r>
        <w:t>through</w:t>
      </w:r>
      <w:r>
        <w:rPr>
          <w:spacing w:val="-3"/>
        </w:rPr>
        <w:t xml:space="preserve"> </w:t>
      </w:r>
      <w:r>
        <w:t>and</w:t>
      </w:r>
      <w:r>
        <w:rPr>
          <w:spacing w:val="-3"/>
        </w:rPr>
        <w:t xml:space="preserve"> </w:t>
      </w:r>
      <w:r>
        <w:t>everyone</w:t>
      </w:r>
      <w:r>
        <w:rPr>
          <w:spacing w:val="-3"/>
        </w:rPr>
        <w:t xml:space="preserve"> </w:t>
      </w:r>
      <w:r>
        <w:t>passes out.</w:t>
      </w:r>
      <w:r>
        <w:rPr>
          <w:spacing w:val="-18"/>
        </w:rPr>
        <w:t xml:space="preserve"> </w:t>
      </w:r>
      <w:r>
        <w:t>According</w:t>
      </w:r>
      <w:r>
        <w:rPr>
          <w:spacing w:val="-1"/>
        </w:rPr>
        <w:t xml:space="preserve"> </w:t>
      </w:r>
      <w:r>
        <w:t>to</w:t>
      </w:r>
      <w:r>
        <w:rPr>
          <w:spacing w:val="-1"/>
        </w:rPr>
        <w:t xml:space="preserve"> </w:t>
      </w:r>
      <w:r>
        <w:t>Inspector</w:t>
      </w:r>
      <w:r>
        <w:rPr>
          <w:spacing w:val="-1"/>
        </w:rPr>
        <w:t xml:space="preserve"> </w:t>
      </w:r>
      <w:r>
        <w:t>Slack,</w:t>
      </w:r>
      <w:r>
        <w:rPr>
          <w:spacing w:val="-1"/>
        </w:rPr>
        <w:t xml:space="preserve"> </w:t>
      </w:r>
      <w:r>
        <w:t>who’s</w:t>
      </w:r>
      <w:r>
        <w:rPr>
          <w:spacing w:val="-1"/>
        </w:rPr>
        <w:t xml:space="preserve"> </w:t>
      </w:r>
      <w:r>
        <w:t>questioned</w:t>
      </w:r>
      <w:r>
        <w:rPr>
          <w:spacing w:val="-1"/>
        </w:rPr>
        <w:t xml:space="preserve"> </w:t>
      </w:r>
      <w:r>
        <w:t>him,</w:t>
      </w:r>
      <w:r>
        <w:rPr>
          <w:spacing w:val="-1"/>
        </w:rPr>
        <w:t xml:space="preserve"> </w:t>
      </w:r>
      <w:r>
        <w:t>he</w:t>
      </w:r>
      <w:r>
        <w:rPr>
          <w:spacing w:val="-1"/>
        </w:rPr>
        <w:t xml:space="preserve"> </w:t>
      </w:r>
      <w:r>
        <w:t>left</w:t>
      </w:r>
      <w:r>
        <w:rPr>
          <w:spacing w:val="-1"/>
        </w:rPr>
        <w:t xml:space="preserve"> </w:t>
      </w:r>
      <w:r>
        <w:t>the</w:t>
      </w:r>
      <w:r>
        <w:rPr>
          <w:spacing w:val="-1"/>
        </w:rPr>
        <w:t xml:space="preserve"> </w:t>
      </w:r>
      <w:r>
        <w:t>show round about midnight.</w:t>
      </w:r>
      <w:r>
        <w:rPr>
          <w:spacing w:val="-2"/>
        </w:rPr>
        <w:t xml:space="preserve"> </w:t>
      </w:r>
      <w:r>
        <w:t>At midnight Ruby Keene was dead.’</w:t>
      </w:r>
    </w:p>
    <w:p w14:paraId="20061D1E" w14:textId="77777777" w:rsidR="001F3DBB" w:rsidRDefault="007F3F95">
      <w:pPr>
        <w:pStyle w:val="BodyText"/>
        <w:ind w:left="1997"/>
      </w:pPr>
      <w:r>
        <w:t xml:space="preserve">‘Anyone bear out his </w:t>
      </w:r>
      <w:r>
        <w:rPr>
          <w:spacing w:val="-2"/>
        </w:rPr>
        <w:t>statement?’</w:t>
      </w:r>
    </w:p>
    <w:p w14:paraId="20061D1F" w14:textId="77777777" w:rsidR="001F3DBB" w:rsidRDefault="007F3F95">
      <w:pPr>
        <w:pStyle w:val="BodyText"/>
        <w:ind w:right="1281" w:firstLine="457"/>
      </w:pPr>
      <w:r>
        <w:t>‘Most of them, I gather, sir, were rather – er – far gone. The – er – young</w:t>
      </w:r>
      <w:r>
        <w:rPr>
          <w:spacing w:val="-3"/>
        </w:rPr>
        <w:t xml:space="preserve"> </w:t>
      </w:r>
      <w:r>
        <w:t>woman</w:t>
      </w:r>
      <w:r>
        <w:rPr>
          <w:spacing w:val="-3"/>
        </w:rPr>
        <w:t xml:space="preserve"> </w:t>
      </w:r>
      <w:r>
        <w:t>now</w:t>
      </w:r>
      <w:r>
        <w:rPr>
          <w:spacing w:val="-3"/>
        </w:rPr>
        <w:t xml:space="preserve"> </w:t>
      </w:r>
      <w:r>
        <w:t>at</w:t>
      </w:r>
      <w:r>
        <w:rPr>
          <w:spacing w:val="-3"/>
        </w:rPr>
        <w:t xml:space="preserve"> </w:t>
      </w:r>
      <w:r>
        <w:t>the</w:t>
      </w:r>
      <w:r>
        <w:rPr>
          <w:spacing w:val="-3"/>
        </w:rPr>
        <w:t xml:space="preserve"> </w:t>
      </w:r>
      <w:r>
        <w:t>bungalow</w:t>
      </w:r>
      <w:r>
        <w:rPr>
          <w:spacing w:val="-3"/>
        </w:rPr>
        <w:t xml:space="preserve"> </w:t>
      </w:r>
      <w:r>
        <w:t>–</w:t>
      </w:r>
      <w:r>
        <w:rPr>
          <w:spacing w:val="-3"/>
        </w:rPr>
        <w:t xml:space="preserve"> </w:t>
      </w:r>
      <w:r>
        <w:t>Miss</w:t>
      </w:r>
      <w:r>
        <w:rPr>
          <w:spacing w:val="-3"/>
        </w:rPr>
        <w:t xml:space="preserve"> </w:t>
      </w:r>
      <w:r>
        <w:t>Dinah</w:t>
      </w:r>
      <w:r>
        <w:rPr>
          <w:spacing w:val="-3"/>
        </w:rPr>
        <w:t xml:space="preserve"> </w:t>
      </w:r>
      <w:r>
        <w:t>Lee</w:t>
      </w:r>
      <w:r>
        <w:rPr>
          <w:spacing w:val="-3"/>
        </w:rPr>
        <w:t xml:space="preserve"> </w:t>
      </w:r>
      <w:r>
        <w:t>–</w:t>
      </w:r>
      <w:r>
        <w:rPr>
          <w:spacing w:val="-3"/>
        </w:rPr>
        <w:t xml:space="preserve"> </w:t>
      </w:r>
      <w:r>
        <w:t>says</w:t>
      </w:r>
      <w:r>
        <w:rPr>
          <w:spacing w:val="-3"/>
        </w:rPr>
        <w:t xml:space="preserve"> </w:t>
      </w:r>
      <w:r>
        <w:t>his</w:t>
      </w:r>
      <w:r>
        <w:rPr>
          <w:spacing w:val="-3"/>
        </w:rPr>
        <w:t xml:space="preserve"> </w:t>
      </w:r>
      <w:r>
        <w:t>statement is correct.’</w:t>
      </w:r>
    </w:p>
    <w:p w14:paraId="20061D20" w14:textId="77777777" w:rsidR="001F3DBB" w:rsidRDefault="007F3F95">
      <w:pPr>
        <w:pStyle w:val="BodyText"/>
        <w:ind w:left="1997"/>
      </w:pPr>
      <w:r>
        <w:t>‘Doesn’t</w:t>
      </w:r>
      <w:r>
        <w:rPr>
          <w:spacing w:val="-2"/>
        </w:rPr>
        <w:t xml:space="preserve"> </w:t>
      </w:r>
      <w:r>
        <w:t>mean</w:t>
      </w:r>
      <w:r>
        <w:rPr>
          <w:spacing w:val="-2"/>
        </w:rPr>
        <w:t xml:space="preserve"> </w:t>
      </w:r>
      <w:r>
        <w:t>a</w:t>
      </w:r>
      <w:r>
        <w:rPr>
          <w:spacing w:val="-2"/>
        </w:rPr>
        <w:t xml:space="preserve"> thing!’</w:t>
      </w:r>
    </w:p>
    <w:p w14:paraId="20061D21" w14:textId="77777777" w:rsidR="001F3DBB" w:rsidRDefault="007F3F95">
      <w:pPr>
        <w:pStyle w:val="BodyText"/>
        <w:ind w:right="1281" w:firstLine="457"/>
      </w:pPr>
      <w:r>
        <w:t>‘No, sir, probably not. Statements taken from other members of the party</w:t>
      </w:r>
      <w:r>
        <w:rPr>
          <w:spacing w:val="-5"/>
        </w:rPr>
        <w:t xml:space="preserve"> </w:t>
      </w:r>
      <w:r>
        <w:t>bear</w:t>
      </w:r>
      <w:r>
        <w:rPr>
          <w:spacing w:val="-5"/>
        </w:rPr>
        <w:t xml:space="preserve"> </w:t>
      </w:r>
      <w:r>
        <w:t>Mr</w:t>
      </w:r>
      <w:r>
        <w:rPr>
          <w:spacing w:val="-5"/>
        </w:rPr>
        <w:t xml:space="preserve"> </w:t>
      </w:r>
      <w:r>
        <w:t>Blake’s</w:t>
      </w:r>
      <w:r>
        <w:rPr>
          <w:spacing w:val="-5"/>
        </w:rPr>
        <w:t xml:space="preserve"> </w:t>
      </w:r>
      <w:r>
        <w:t>statement</w:t>
      </w:r>
      <w:r>
        <w:rPr>
          <w:spacing w:val="-5"/>
        </w:rPr>
        <w:t xml:space="preserve"> </w:t>
      </w:r>
      <w:r>
        <w:t>out</w:t>
      </w:r>
      <w:r>
        <w:rPr>
          <w:spacing w:val="-5"/>
        </w:rPr>
        <w:t xml:space="preserve"> </w:t>
      </w:r>
      <w:r>
        <w:t>on</w:t>
      </w:r>
      <w:r>
        <w:rPr>
          <w:spacing w:val="-5"/>
        </w:rPr>
        <w:t xml:space="preserve"> </w:t>
      </w:r>
      <w:r>
        <w:t>the</w:t>
      </w:r>
      <w:r>
        <w:rPr>
          <w:spacing w:val="-5"/>
        </w:rPr>
        <w:t xml:space="preserve"> </w:t>
      </w:r>
      <w:r>
        <w:t>whole,</w:t>
      </w:r>
      <w:r>
        <w:rPr>
          <w:spacing w:val="-5"/>
        </w:rPr>
        <w:t xml:space="preserve"> </w:t>
      </w:r>
      <w:r>
        <w:t>though</w:t>
      </w:r>
      <w:r>
        <w:rPr>
          <w:spacing w:val="-5"/>
        </w:rPr>
        <w:t xml:space="preserve"> </w:t>
      </w:r>
      <w:r>
        <w:t>ideas</w:t>
      </w:r>
      <w:r>
        <w:rPr>
          <w:spacing w:val="-5"/>
        </w:rPr>
        <w:t xml:space="preserve"> </w:t>
      </w:r>
      <w:r>
        <w:t>as</w:t>
      </w:r>
      <w:r>
        <w:rPr>
          <w:spacing w:val="-5"/>
        </w:rPr>
        <w:t xml:space="preserve"> </w:t>
      </w:r>
      <w:r>
        <w:t>to</w:t>
      </w:r>
      <w:r>
        <w:rPr>
          <w:spacing w:val="-5"/>
        </w:rPr>
        <w:t xml:space="preserve"> </w:t>
      </w:r>
      <w:r>
        <w:t>time are somewhat vague.’</w:t>
      </w:r>
    </w:p>
    <w:p w14:paraId="20061D22" w14:textId="77777777" w:rsidR="001F3DBB" w:rsidRDefault="007F3F95">
      <w:pPr>
        <w:pStyle w:val="BodyText"/>
        <w:ind w:left="1997"/>
      </w:pPr>
      <w:r>
        <w:t xml:space="preserve">‘Where are these </w:t>
      </w:r>
      <w:r>
        <w:rPr>
          <w:spacing w:val="-2"/>
        </w:rPr>
        <w:t>studios?’</w:t>
      </w:r>
    </w:p>
    <w:p w14:paraId="20061D23" w14:textId="77777777" w:rsidR="001F3DBB" w:rsidRDefault="007F3F95">
      <w:pPr>
        <w:pStyle w:val="BodyText"/>
        <w:spacing w:line="448" w:lineRule="auto"/>
        <w:ind w:left="1997" w:right="3754"/>
      </w:pPr>
      <w:r>
        <w:t>‘Lemville,</w:t>
      </w:r>
      <w:r>
        <w:rPr>
          <w:spacing w:val="-9"/>
        </w:rPr>
        <w:t xml:space="preserve"> </w:t>
      </w:r>
      <w:r>
        <w:t>sir,</w:t>
      </w:r>
      <w:r>
        <w:rPr>
          <w:spacing w:val="-9"/>
        </w:rPr>
        <w:t xml:space="preserve"> </w:t>
      </w:r>
      <w:r>
        <w:t>thirty</w:t>
      </w:r>
      <w:r>
        <w:rPr>
          <w:spacing w:val="-9"/>
        </w:rPr>
        <w:t xml:space="preserve"> </w:t>
      </w:r>
      <w:r>
        <w:t>miles</w:t>
      </w:r>
      <w:r>
        <w:rPr>
          <w:spacing w:val="-9"/>
        </w:rPr>
        <w:t xml:space="preserve"> </w:t>
      </w:r>
      <w:r>
        <w:t>south-west</w:t>
      </w:r>
      <w:r>
        <w:rPr>
          <w:spacing w:val="-9"/>
        </w:rPr>
        <w:t xml:space="preserve"> </w:t>
      </w:r>
      <w:r>
        <w:t>of</w:t>
      </w:r>
      <w:r>
        <w:rPr>
          <w:spacing w:val="-9"/>
        </w:rPr>
        <w:t xml:space="preserve"> </w:t>
      </w:r>
      <w:r>
        <w:t>London.’ ‘H’m – about the same distance from here?’</w:t>
      </w:r>
    </w:p>
    <w:p w14:paraId="20061D24" w14:textId="77777777" w:rsidR="001F3DBB" w:rsidRDefault="007F3F95">
      <w:pPr>
        <w:pStyle w:val="BodyText"/>
        <w:spacing w:before="0"/>
        <w:ind w:left="1997"/>
      </w:pPr>
      <w:r>
        <w:rPr>
          <w:spacing w:val="-4"/>
        </w:rPr>
        <w:t>‘Yes,</w:t>
      </w:r>
      <w:r>
        <w:rPr>
          <w:spacing w:val="-11"/>
        </w:rPr>
        <w:t xml:space="preserve"> </w:t>
      </w:r>
      <w:r>
        <w:rPr>
          <w:spacing w:val="-2"/>
        </w:rPr>
        <w:t>sir.’</w:t>
      </w:r>
    </w:p>
    <w:p w14:paraId="20061D25" w14:textId="77777777" w:rsidR="001F3DBB" w:rsidRDefault="007F3F95">
      <w:pPr>
        <w:pStyle w:val="BodyText"/>
        <w:spacing w:line="448" w:lineRule="auto"/>
        <w:ind w:left="1997" w:right="1187"/>
      </w:pPr>
      <w:r>
        <w:t>Colonel</w:t>
      </w:r>
      <w:r>
        <w:rPr>
          <w:spacing w:val="-4"/>
        </w:rPr>
        <w:t xml:space="preserve"> </w:t>
      </w:r>
      <w:r>
        <w:t>Melchett</w:t>
      </w:r>
      <w:r>
        <w:rPr>
          <w:spacing w:val="-4"/>
        </w:rPr>
        <w:t xml:space="preserve"> </w:t>
      </w:r>
      <w:r>
        <w:t>rubbed</w:t>
      </w:r>
      <w:r>
        <w:rPr>
          <w:spacing w:val="-4"/>
        </w:rPr>
        <w:t xml:space="preserve"> </w:t>
      </w:r>
      <w:r>
        <w:t>his</w:t>
      </w:r>
      <w:r>
        <w:rPr>
          <w:spacing w:val="-4"/>
        </w:rPr>
        <w:t xml:space="preserve"> </w:t>
      </w:r>
      <w:r>
        <w:t>nose.</w:t>
      </w:r>
      <w:r>
        <w:rPr>
          <w:spacing w:val="-4"/>
        </w:rPr>
        <w:t xml:space="preserve"> </w:t>
      </w:r>
      <w:r>
        <w:t>He</w:t>
      </w:r>
      <w:r>
        <w:rPr>
          <w:spacing w:val="-4"/>
        </w:rPr>
        <w:t xml:space="preserve"> </w:t>
      </w:r>
      <w:r>
        <w:t>said</w:t>
      </w:r>
      <w:r>
        <w:rPr>
          <w:spacing w:val="-4"/>
        </w:rPr>
        <w:t xml:space="preserve"> </w:t>
      </w:r>
      <w:r>
        <w:t>in</w:t>
      </w:r>
      <w:r>
        <w:rPr>
          <w:spacing w:val="-4"/>
        </w:rPr>
        <w:t xml:space="preserve"> </w:t>
      </w:r>
      <w:r>
        <w:t>a</w:t>
      </w:r>
      <w:r>
        <w:rPr>
          <w:spacing w:val="-4"/>
        </w:rPr>
        <w:t xml:space="preserve"> </w:t>
      </w:r>
      <w:r>
        <w:t>rather</w:t>
      </w:r>
      <w:r>
        <w:rPr>
          <w:spacing w:val="-4"/>
        </w:rPr>
        <w:t xml:space="preserve"> </w:t>
      </w:r>
      <w:r>
        <w:t>dissatisfied</w:t>
      </w:r>
      <w:r>
        <w:rPr>
          <w:spacing w:val="-4"/>
        </w:rPr>
        <w:t xml:space="preserve"> </w:t>
      </w:r>
      <w:r>
        <w:t>tone: ‘Well, it looks as though we could wash him out.’</w:t>
      </w:r>
    </w:p>
    <w:p w14:paraId="20061D26" w14:textId="77777777" w:rsidR="001F3DBB" w:rsidRDefault="007F3F95">
      <w:pPr>
        <w:pStyle w:val="BodyText"/>
        <w:spacing w:before="0"/>
        <w:ind w:right="1187" w:firstLine="457"/>
      </w:pPr>
      <w:r>
        <w:t>‘I think so, sir. There is no evidence that he was seriously attracted by Ruby</w:t>
      </w:r>
      <w:r>
        <w:rPr>
          <w:spacing w:val="-6"/>
        </w:rPr>
        <w:t xml:space="preserve"> </w:t>
      </w:r>
      <w:r>
        <w:t>Keene.</w:t>
      </w:r>
      <w:r>
        <w:rPr>
          <w:spacing w:val="-4"/>
        </w:rPr>
        <w:t xml:space="preserve"> </w:t>
      </w:r>
      <w:r>
        <w:t>In</w:t>
      </w:r>
      <w:r>
        <w:rPr>
          <w:spacing w:val="-4"/>
        </w:rPr>
        <w:t xml:space="preserve"> </w:t>
      </w:r>
      <w:r>
        <w:t>fact’</w:t>
      </w:r>
      <w:r>
        <w:rPr>
          <w:spacing w:val="-23"/>
        </w:rPr>
        <w:t xml:space="preserve"> </w:t>
      </w:r>
      <w:r>
        <w:t>–</w:t>
      </w:r>
      <w:r>
        <w:rPr>
          <w:spacing w:val="-4"/>
        </w:rPr>
        <w:t xml:space="preserve"> </w:t>
      </w:r>
      <w:r>
        <w:t>Superintendent</w:t>
      </w:r>
      <w:r>
        <w:rPr>
          <w:spacing w:val="-4"/>
        </w:rPr>
        <w:t xml:space="preserve"> </w:t>
      </w:r>
      <w:r>
        <w:t>Harper</w:t>
      </w:r>
      <w:r>
        <w:rPr>
          <w:spacing w:val="-4"/>
        </w:rPr>
        <w:t xml:space="preserve"> </w:t>
      </w:r>
      <w:r>
        <w:t>coughed</w:t>
      </w:r>
      <w:r>
        <w:rPr>
          <w:spacing w:val="-4"/>
        </w:rPr>
        <w:t xml:space="preserve"> </w:t>
      </w:r>
      <w:r>
        <w:t>primly</w:t>
      </w:r>
      <w:r>
        <w:rPr>
          <w:spacing w:val="-4"/>
        </w:rPr>
        <w:t xml:space="preserve"> </w:t>
      </w:r>
      <w:r>
        <w:t>–</w:t>
      </w:r>
      <w:r>
        <w:rPr>
          <w:spacing w:val="-4"/>
        </w:rPr>
        <w:t xml:space="preserve"> </w:t>
      </w:r>
      <w:r>
        <w:t>‘he</w:t>
      </w:r>
      <w:r>
        <w:rPr>
          <w:spacing w:val="-4"/>
        </w:rPr>
        <w:t xml:space="preserve"> </w:t>
      </w:r>
      <w:r>
        <w:t>seems fully occupied with his own young lady.’</w:t>
      </w:r>
    </w:p>
    <w:p w14:paraId="20061D27" w14:textId="77777777" w:rsidR="001F3DBB" w:rsidRDefault="007F3F95">
      <w:pPr>
        <w:pStyle w:val="BodyText"/>
        <w:ind w:left="1997"/>
      </w:pPr>
      <w:r>
        <w:t xml:space="preserve">Melchett </w:t>
      </w:r>
      <w:r>
        <w:rPr>
          <w:spacing w:val="-2"/>
        </w:rPr>
        <w:t>said:</w:t>
      </w:r>
    </w:p>
    <w:p w14:paraId="20061D28" w14:textId="77777777" w:rsidR="001F3DBB" w:rsidRDefault="007F3F95">
      <w:pPr>
        <w:pStyle w:val="BodyText"/>
        <w:ind w:right="1187" w:firstLine="457"/>
      </w:pPr>
      <w:r>
        <w:t>‘Well, we are left with “X,” an unknown murderer – so unknown Slack can’t</w:t>
      </w:r>
      <w:r>
        <w:rPr>
          <w:spacing w:val="-7"/>
        </w:rPr>
        <w:t xml:space="preserve"> </w:t>
      </w:r>
      <w:r>
        <w:t>find</w:t>
      </w:r>
      <w:r>
        <w:rPr>
          <w:spacing w:val="-7"/>
        </w:rPr>
        <w:t xml:space="preserve"> </w:t>
      </w:r>
      <w:r>
        <w:t>a</w:t>
      </w:r>
      <w:r>
        <w:rPr>
          <w:spacing w:val="-7"/>
        </w:rPr>
        <w:t xml:space="preserve"> </w:t>
      </w:r>
      <w:r>
        <w:t>trace</w:t>
      </w:r>
      <w:r>
        <w:rPr>
          <w:spacing w:val="-7"/>
        </w:rPr>
        <w:t xml:space="preserve"> </w:t>
      </w:r>
      <w:r>
        <w:t>of</w:t>
      </w:r>
      <w:r>
        <w:rPr>
          <w:spacing w:val="-7"/>
        </w:rPr>
        <w:t xml:space="preserve"> </w:t>
      </w:r>
      <w:r>
        <w:t>him!</w:t>
      </w:r>
      <w:r>
        <w:rPr>
          <w:spacing w:val="-7"/>
        </w:rPr>
        <w:t xml:space="preserve"> </w:t>
      </w:r>
      <w:r>
        <w:t>Or</w:t>
      </w:r>
      <w:r>
        <w:rPr>
          <w:spacing w:val="-7"/>
        </w:rPr>
        <w:t xml:space="preserve"> </w:t>
      </w:r>
      <w:r>
        <w:t>Jefferson’s</w:t>
      </w:r>
      <w:r>
        <w:rPr>
          <w:spacing w:val="-7"/>
        </w:rPr>
        <w:t xml:space="preserve"> </w:t>
      </w:r>
      <w:r>
        <w:t>son-in-law,</w:t>
      </w:r>
      <w:r>
        <w:rPr>
          <w:spacing w:val="-7"/>
        </w:rPr>
        <w:t xml:space="preserve"> </w:t>
      </w:r>
      <w:r>
        <w:t>who</w:t>
      </w:r>
      <w:r>
        <w:rPr>
          <w:spacing w:val="-7"/>
        </w:rPr>
        <w:t xml:space="preserve"> </w:t>
      </w:r>
      <w:r>
        <w:t>might</w:t>
      </w:r>
      <w:r>
        <w:rPr>
          <w:spacing w:val="-7"/>
        </w:rPr>
        <w:t xml:space="preserve"> </w:t>
      </w:r>
      <w:r>
        <w:t>have</w:t>
      </w:r>
      <w:r>
        <w:rPr>
          <w:spacing w:val="-7"/>
        </w:rPr>
        <w:t xml:space="preserve"> </w:t>
      </w:r>
      <w:r>
        <w:t>wanted to</w:t>
      </w:r>
      <w:r>
        <w:rPr>
          <w:spacing w:val="-4"/>
        </w:rPr>
        <w:t xml:space="preserve"> </w:t>
      </w:r>
      <w:r>
        <w:t>kill</w:t>
      </w:r>
      <w:r>
        <w:rPr>
          <w:spacing w:val="-4"/>
        </w:rPr>
        <w:t xml:space="preserve"> </w:t>
      </w:r>
      <w:r>
        <w:t>the</w:t>
      </w:r>
      <w:r>
        <w:rPr>
          <w:spacing w:val="-4"/>
        </w:rPr>
        <w:t xml:space="preserve"> </w:t>
      </w:r>
      <w:r>
        <w:t>girl</w:t>
      </w:r>
      <w:r>
        <w:rPr>
          <w:spacing w:val="-4"/>
        </w:rPr>
        <w:t xml:space="preserve"> </w:t>
      </w:r>
      <w:r>
        <w:t>–</w:t>
      </w:r>
      <w:r>
        <w:rPr>
          <w:spacing w:val="-4"/>
        </w:rPr>
        <w:t xml:space="preserve"> </w:t>
      </w:r>
      <w:r>
        <w:t>but</w:t>
      </w:r>
      <w:r>
        <w:rPr>
          <w:spacing w:val="-4"/>
        </w:rPr>
        <w:t xml:space="preserve"> </w:t>
      </w:r>
      <w:r>
        <w:t>didn’t</w:t>
      </w:r>
      <w:r>
        <w:rPr>
          <w:spacing w:val="-4"/>
        </w:rPr>
        <w:t xml:space="preserve"> </w:t>
      </w:r>
      <w:r>
        <w:t>have</w:t>
      </w:r>
      <w:r>
        <w:rPr>
          <w:spacing w:val="-4"/>
        </w:rPr>
        <w:t xml:space="preserve"> </w:t>
      </w:r>
      <w:r>
        <w:t>a</w:t>
      </w:r>
      <w:r>
        <w:rPr>
          <w:spacing w:val="-4"/>
        </w:rPr>
        <w:t xml:space="preserve"> </w:t>
      </w:r>
      <w:r>
        <w:t>chance</w:t>
      </w:r>
      <w:r>
        <w:rPr>
          <w:spacing w:val="-4"/>
        </w:rPr>
        <w:t xml:space="preserve"> </w:t>
      </w:r>
      <w:r>
        <w:t>to</w:t>
      </w:r>
      <w:r>
        <w:rPr>
          <w:spacing w:val="-4"/>
        </w:rPr>
        <w:t xml:space="preserve"> </w:t>
      </w:r>
      <w:r>
        <w:t>do</w:t>
      </w:r>
      <w:r>
        <w:rPr>
          <w:spacing w:val="-4"/>
        </w:rPr>
        <w:t xml:space="preserve"> </w:t>
      </w:r>
      <w:r>
        <w:t>so.</w:t>
      </w:r>
      <w:r>
        <w:rPr>
          <w:spacing w:val="-4"/>
        </w:rPr>
        <w:t xml:space="preserve"> </w:t>
      </w:r>
      <w:r>
        <w:t>Daughter-in-law</w:t>
      </w:r>
      <w:r>
        <w:rPr>
          <w:spacing w:val="-4"/>
        </w:rPr>
        <w:t xml:space="preserve"> </w:t>
      </w:r>
      <w:r>
        <w:t>ditto.</w:t>
      </w:r>
      <w:r>
        <w:rPr>
          <w:spacing w:val="-4"/>
        </w:rPr>
        <w:t xml:space="preserve"> </w:t>
      </w:r>
      <w:r>
        <w:t>Or George Bartlett, who has no alibi – but unfortunately no motive either. Or with young Blake, who has an alibi and no motive.</w:t>
      </w:r>
      <w:r>
        <w:rPr>
          <w:spacing w:val="-9"/>
        </w:rPr>
        <w:t xml:space="preserve"> </w:t>
      </w:r>
      <w:r>
        <w:t>And that’s the lot! No,</w:t>
      </w:r>
    </w:p>
    <w:p w14:paraId="20061D29" w14:textId="77777777" w:rsidR="001F3DBB" w:rsidRDefault="001F3DBB">
      <w:pPr>
        <w:pStyle w:val="BodyText"/>
        <w:sectPr w:rsidR="001F3DBB">
          <w:pgSz w:w="12240" w:h="15840"/>
          <w:pgMar w:top="1360" w:right="360" w:bottom="280" w:left="0" w:header="720" w:footer="720" w:gutter="0"/>
          <w:cols w:space="720"/>
        </w:sectPr>
      </w:pPr>
    </w:p>
    <w:p w14:paraId="20061D2A" w14:textId="77777777" w:rsidR="001F3DBB" w:rsidRDefault="007F3F95">
      <w:pPr>
        <w:pStyle w:val="BodyText"/>
        <w:spacing w:before="70"/>
        <w:ind w:right="1187"/>
      </w:pPr>
      <w:r>
        <w:lastRenderedPageBreak/>
        <w:t>stop,</w:t>
      </w:r>
      <w:r>
        <w:rPr>
          <w:spacing w:val="-5"/>
        </w:rPr>
        <w:t xml:space="preserve"> </w:t>
      </w:r>
      <w:r>
        <w:t>I</w:t>
      </w:r>
      <w:r>
        <w:rPr>
          <w:spacing w:val="-5"/>
        </w:rPr>
        <w:t xml:space="preserve"> </w:t>
      </w:r>
      <w:r>
        <w:t>suppose</w:t>
      </w:r>
      <w:r>
        <w:rPr>
          <w:spacing w:val="-5"/>
        </w:rPr>
        <w:t xml:space="preserve"> </w:t>
      </w:r>
      <w:r>
        <w:t>we</w:t>
      </w:r>
      <w:r>
        <w:rPr>
          <w:spacing w:val="-5"/>
        </w:rPr>
        <w:t xml:space="preserve"> </w:t>
      </w:r>
      <w:r>
        <w:t>ought</w:t>
      </w:r>
      <w:r>
        <w:rPr>
          <w:spacing w:val="-5"/>
        </w:rPr>
        <w:t xml:space="preserve"> </w:t>
      </w:r>
      <w:r>
        <w:t>to</w:t>
      </w:r>
      <w:r>
        <w:rPr>
          <w:spacing w:val="-5"/>
        </w:rPr>
        <w:t xml:space="preserve"> </w:t>
      </w:r>
      <w:r>
        <w:t>consider</w:t>
      </w:r>
      <w:r>
        <w:rPr>
          <w:spacing w:val="-5"/>
        </w:rPr>
        <w:t xml:space="preserve"> </w:t>
      </w:r>
      <w:r>
        <w:t>the</w:t>
      </w:r>
      <w:r>
        <w:rPr>
          <w:spacing w:val="-5"/>
        </w:rPr>
        <w:t xml:space="preserve"> </w:t>
      </w:r>
      <w:r>
        <w:t>dancing</w:t>
      </w:r>
      <w:r>
        <w:rPr>
          <w:spacing w:val="-5"/>
        </w:rPr>
        <w:t xml:space="preserve"> </w:t>
      </w:r>
      <w:r>
        <w:t>fellow</w:t>
      </w:r>
      <w:r>
        <w:rPr>
          <w:spacing w:val="-5"/>
        </w:rPr>
        <w:t xml:space="preserve"> </w:t>
      </w:r>
      <w:r>
        <w:t>–</w:t>
      </w:r>
      <w:r>
        <w:rPr>
          <w:spacing w:val="-5"/>
        </w:rPr>
        <w:t xml:space="preserve"> </w:t>
      </w:r>
      <w:r>
        <w:t>Raymond</w:t>
      </w:r>
      <w:r>
        <w:rPr>
          <w:spacing w:val="-5"/>
        </w:rPr>
        <w:t xml:space="preserve"> </w:t>
      </w:r>
      <w:r>
        <w:t>Starr. After all, he saw a lot of the girl.’</w:t>
      </w:r>
    </w:p>
    <w:p w14:paraId="20061D2B" w14:textId="77777777" w:rsidR="001F3DBB" w:rsidRDefault="007F3F95">
      <w:pPr>
        <w:pStyle w:val="BodyText"/>
        <w:ind w:left="1997"/>
      </w:pPr>
      <w:r>
        <w:t xml:space="preserve">Harper said </w:t>
      </w:r>
      <w:r>
        <w:rPr>
          <w:spacing w:val="-2"/>
        </w:rPr>
        <w:t>slowly:</w:t>
      </w:r>
    </w:p>
    <w:p w14:paraId="20061D2C" w14:textId="77777777" w:rsidR="001F3DBB" w:rsidRDefault="007F3F95">
      <w:pPr>
        <w:pStyle w:val="BodyText"/>
        <w:ind w:right="1187" w:firstLine="457"/>
      </w:pPr>
      <w:r>
        <w:t>‘Can’t</w:t>
      </w:r>
      <w:r>
        <w:rPr>
          <w:spacing w:val="-5"/>
        </w:rPr>
        <w:t xml:space="preserve"> </w:t>
      </w:r>
      <w:r>
        <w:t>believe</w:t>
      </w:r>
      <w:r>
        <w:rPr>
          <w:spacing w:val="-5"/>
        </w:rPr>
        <w:t xml:space="preserve"> </w:t>
      </w:r>
      <w:r>
        <w:t>he</w:t>
      </w:r>
      <w:r>
        <w:rPr>
          <w:spacing w:val="-5"/>
        </w:rPr>
        <w:t xml:space="preserve"> </w:t>
      </w:r>
      <w:r>
        <w:t>took</w:t>
      </w:r>
      <w:r>
        <w:rPr>
          <w:spacing w:val="-5"/>
        </w:rPr>
        <w:t xml:space="preserve"> </w:t>
      </w:r>
      <w:r>
        <w:t>much</w:t>
      </w:r>
      <w:r>
        <w:rPr>
          <w:spacing w:val="-5"/>
        </w:rPr>
        <w:t xml:space="preserve"> </w:t>
      </w:r>
      <w:r>
        <w:t>interest</w:t>
      </w:r>
      <w:r>
        <w:rPr>
          <w:spacing w:val="-5"/>
        </w:rPr>
        <w:t xml:space="preserve"> </w:t>
      </w:r>
      <w:r>
        <w:t>in</w:t>
      </w:r>
      <w:r>
        <w:rPr>
          <w:spacing w:val="-5"/>
        </w:rPr>
        <w:t xml:space="preserve"> </w:t>
      </w:r>
      <w:r>
        <w:t>her</w:t>
      </w:r>
      <w:r>
        <w:rPr>
          <w:spacing w:val="-5"/>
        </w:rPr>
        <w:t xml:space="preserve"> </w:t>
      </w:r>
      <w:r>
        <w:t>–</w:t>
      </w:r>
      <w:r>
        <w:rPr>
          <w:spacing w:val="-5"/>
        </w:rPr>
        <w:t xml:space="preserve"> </w:t>
      </w:r>
      <w:r>
        <w:t>or</w:t>
      </w:r>
      <w:r>
        <w:rPr>
          <w:spacing w:val="-5"/>
        </w:rPr>
        <w:t xml:space="preserve"> </w:t>
      </w:r>
      <w:r>
        <w:t>else</w:t>
      </w:r>
      <w:r>
        <w:rPr>
          <w:spacing w:val="-5"/>
        </w:rPr>
        <w:t xml:space="preserve"> </w:t>
      </w:r>
      <w:r>
        <w:t>he’s</w:t>
      </w:r>
      <w:r>
        <w:rPr>
          <w:spacing w:val="-5"/>
        </w:rPr>
        <w:t xml:space="preserve"> </w:t>
      </w:r>
      <w:r>
        <w:t>a</w:t>
      </w:r>
      <w:r>
        <w:rPr>
          <w:spacing w:val="-5"/>
        </w:rPr>
        <w:t xml:space="preserve"> </w:t>
      </w:r>
      <w:r>
        <w:t>thundering good actor.</w:t>
      </w:r>
      <w:r>
        <w:rPr>
          <w:spacing w:val="-10"/>
        </w:rPr>
        <w:t xml:space="preserve"> </w:t>
      </w:r>
      <w:r>
        <w:t>And, for all practical purposes, he’s got an alibi too. He was</w:t>
      </w:r>
    </w:p>
    <w:p w14:paraId="20061D2D" w14:textId="77777777" w:rsidR="001F3DBB" w:rsidRDefault="007F3F95">
      <w:pPr>
        <w:pStyle w:val="BodyText"/>
        <w:spacing w:before="0"/>
        <w:ind w:right="1187"/>
      </w:pPr>
      <w:r>
        <w:t>more</w:t>
      </w:r>
      <w:r>
        <w:rPr>
          <w:spacing w:val="-4"/>
        </w:rPr>
        <w:t xml:space="preserve"> </w:t>
      </w:r>
      <w:r>
        <w:t>or</w:t>
      </w:r>
      <w:r>
        <w:rPr>
          <w:spacing w:val="-4"/>
        </w:rPr>
        <w:t xml:space="preserve"> </w:t>
      </w:r>
      <w:r>
        <w:t>less</w:t>
      </w:r>
      <w:r>
        <w:rPr>
          <w:spacing w:val="-4"/>
        </w:rPr>
        <w:t xml:space="preserve"> </w:t>
      </w:r>
      <w:r>
        <w:t>in</w:t>
      </w:r>
      <w:r>
        <w:rPr>
          <w:spacing w:val="-4"/>
        </w:rPr>
        <w:t xml:space="preserve"> </w:t>
      </w:r>
      <w:r>
        <w:t>view</w:t>
      </w:r>
      <w:r>
        <w:rPr>
          <w:spacing w:val="-4"/>
        </w:rPr>
        <w:t xml:space="preserve"> </w:t>
      </w:r>
      <w:r>
        <w:t>from</w:t>
      </w:r>
      <w:r>
        <w:rPr>
          <w:spacing w:val="-4"/>
        </w:rPr>
        <w:t xml:space="preserve"> </w:t>
      </w:r>
      <w:r>
        <w:t>twenty</w:t>
      </w:r>
      <w:r>
        <w:rPr>
          <w:spacing w:val="-4"/>
        </w:rPr>
        <w:t xml:space="preserve"> </w:t>
      </w:r>
      <w:r>
        <w:t>minutes</w:t>
      </w:r>
      <w:r>
        <w:rPr>
          <w:spacing w:val="-4"/>
        </w:rPr>
        <w:t xml:space="preserve"> </w:t>
      </w:r>
      <w:r>
        <w:t>to</w:t>
      </w:r>
      <w:r>
        <w:rPr>
          <w:spacing w:val="-4"/>
        </w:rPr>
        <w:t xml:space="preserve"> </w:t>
      </w:r>
      <w:r>
        <w:t>eleven</w:t>
      </w:r>
      <w:r>
        <w:rPr>
          <w:spacing w:val="-4"/>
        </w:rPr>
        <w:t xml:space="preserve"> </w:t>
      </w:r>
      <w:r>
        <w:t>until</w:t>
      </w:r>
      <w:r>
        <w:rPr>
          <w:spacing w:val="-4"/>
        </w:rPr>
        <w:t xml:space="preserve"> </w:t>
      </w:r>
      <w:r>
        <w:t>midnight,</w:t>
      </w:r>
      <w:r>
        <w:rPr>
          <w:spacing w:val="-4"/>
        </w:rPr>
        <w:t xml:space="preserve"> </w:t>
      </w:r>
      <w:r>
        <w:t>dancing with various partners. I don’t see that we can make a case against him.’</w:t>
      </w:r>
    </w:p>
    <w:p w14:paraId="20061D2E" w14:textId="77777777" w:rsidR="001F3DBB" w:rsidRDefault="007F3F95">
      <w:pPr>
        <w:pStyle w:val="BodyText"/>
        <w:ind w:right="1735" w:firstLine="457"/>
      </w:pPr>
      <w:r>
        <w:t>‘In</w:t>
      </w:r>
      <w:r>
        <w:rPr>
          <w:spacing w:val="-8"/>
        </w:rPr>
        <w:t xml:space="preserve"> </w:t>
      </w:r>
      <w:r>
        <w:t>fact,’</w:t>
      </w:r>
      <w:r>
        <w:rPr>
          <w:spacing w:val="-23"/>
        </w:rPr>
        <w:t xml:space="preserve"> </w:t>
      </w:r>
      <w:r>
        <w:t>said</w:t>
      </w:r>
      <w:r>
        <w:rPr>
          <w:spacing w:val="-5"/>
        </w:rPr>
        <w:t xml:space="preserve"> </w:t>
      </w:r>
      <w:r>
        <w:t>Colonel</w:t>
      </w:r>
      <w:r>
        <w:rPr>
          <w:spacing w:val="-5"/>
        </w:rPr>
        <w:t xml:space="preserve"> </w:t>
      </w:r>
      <w:r>
        <w:t>Melchett,</w:t>
      </w:r>
      <w:r>
        <w:rPr>
          <w:spacing w:val="-5"/>
        </w:rPr>
        <w:t xml:space="preserve"> </w:t>
      </w:r>
      <w:r>
        <w:t>‘we</w:t>
      </w:r>
      <w:r>
        <w:rPr>
          <w:spacing w:val="-5"/>
        </w:rPr>
        <w:t xml:space="preserve"> </w:t>
      </w:r>
      <w:r>
        <w:t>can’t</w:t>
      </w:r>
      <w:r>
        <w:rPr>
          <w:spacing w:val="-5"/>
        </w:rPr>
        <w:t xml:space="preserve"> </w:t>
      </w:r>
      <w:r>
        <w:t>make</w:t>
      </w:r>
      <w:r>
        <w:rPr>
          <w:spacing w:val="-5"/>
        </w:rPr>
        <w:t xml:space="preserve"> </w:t>
      </w:r>
      <w:r>
        <w:t>a</w:t>
      </w:r>
      <w:r>
        <w:rPr>
          <w:spacing w:val="-5"/>
        </w:rPr>
        <w:t xml:space="preserve"> </w:t>
      </w:r>
      <w:r>
        <w:t>case</w:t>
      </w:r>
      <w:r>
        <w:rPr>
          <w:spacing w:val="-5"/>
        </w:rPr>
        <w:t xml:space="preserve"> </w:t>
      </w:r>
      <w:r>
        <w:t xml:space="preserve">against </w:t>
      </w:r>
      <w:r>
        <w:rPr>
          <w:spacing w:val="-2"/>
        </w:rPr>
        <w:t>anybody.’</w:t>
      </w:r>
    </w:p>
    <w:p w14:paraId="20061D2F" w14:textId="77777777" w:rsidR="001F3DBB" w:rsidRDefault="007F3F95">
      <w:pPr>
        <w:pStyle w:val="BodyText"/>
        <w:spacing w:line="448" w:lineRule="auto"/>
        <w:ind w:left="1997" w:right="1187"/>
      </w:pPr>
      <w:r>
        <w:t>‘George</w:t>
      </w:r>
      <w:r>
        <w:rPr>
          <w:spacing w:val="-5"/>
        </w:rPr>
        <w:t xml:space="preserve"> </w:t>
      </w:r>
      <w:r>
        <w:t>Bartlett’s</w:t>
      </w:r>
      <w:r>
        <w:rPr>
          <w:spacing w:val="-5"/>
        </w:rPr>
        <w:t xml:space="preserve"> </w:t>
      </w:r>
      <w:r>
        <w:t>our</w:t>
      </w:r>
      <w:r>
        <w:rPr>
          <w:spacing w:val="-5"/>
        </w:rPr>
        <w:t xml:space="preserve"> </w:t>
      </w:r>
      <w:r>
        <w:t>best</w:t>
      </w:r>
      <w:r>
        <w:rPr>
          <w:spacing w:val="-5"/>
        </w:rPr>
        <w:t xml:space="preserve"> </w:t>
      </w:r>
      <w:r>
        <w:t>hope.</w:t>
      </w:r>
      <w:r>
        <w:rPr>
          <w:spacing w:val="-5"/>
        </w:rPr>
        <w:t xml:space="preserve"> </w:t>
      </w:r>
      <w:r>
        <w:t>If</w:t>
      </w:r>
      <w:r>
        <w:rPr>
          <w:spacing w:val="-5"/>
        </w:rPr>
        <w:t xml:space="preserve"> </w:t>
      </w:r>
      <w:r>
        <w:t>we</w:t>
      </w:r>
      <w:r>
        <w:rPr>
          <w:spacing w:val="-5"/>
        </w:rPr>
        <w:t xml:space="preserve"> </w:t>
      </w:r>
      <w:r>
        <w:t>could</w:t>
      </w:r>
      <w:r>
        <w:rPr>
          <w:spacing w:val="-5"/>
        </w:rPr>
        <w:t xml:space="preserve"> </w:t>
      </w:r>
      <w:r>
        <w:t>only</w:t>
      </w:r>
      <w:r>
        <w:rPr>
          <w:spacing w:val="-5"/>
        </w:rPr>
        <w:t xml:space="preserve"> </w:t>
      </w:r>
      <w:r>
        <w:t>hit</w:t>
      </w:r>
      <w:r>
        <w:rPr>
          <w:spacing w:val="-5"/>
        </w:rPr>
        <w:t xml:space="preserve"> </w:t>
      </w:r>
      <w:r>
        <w:t>on</w:t>
      </w:r>
      <w:r>
        <w:rPr>
          <w:spacing w:val="-5"/>
        </w:rPr>
        <w:t xml:space="preserve"> </w:t>
      </w:r>
      <w:r>
        <w:t>a</w:t>
      </w:r>
      <w:r>
        <w:rPr>
          <w:spacing w:val="-5"/>
        </w:rPr>
        <w:t xml:space="preserve"> </w:t>
      </w:r>
      <w:r>
        <w:t>motive.’ ‘You’ve had him looked up?’</w:t>
      </w:r>
    </w:p>
    <w:p w14:paraId="20061D30" w14:textId="77777777" w:rsidR="001F3DBB" w:rsidRDefault="007F3F95">
      <w:pPr>
        <w:pStyle w:val="BodyText"/>
        <w:spacing w:before="0"/>
        <w:ind w:right="1187" w:firstLine="457"/>
      </w:pPr>
      <w:r>
        <w:t>‘Yes,</w:t>
      </w:r>
      <w:r>
        <w:rPr>
          <w:spacing w:val="-8"/>
        </w:rPr>
        <w:t xml:space="preserve"> </w:t>
      </w:r>
      <w:r>
        <w:t>sir.</w:t>
      </w:r>
      <w:r>
        <w:rPr>
          <w:spacing w:val="-8"/>
        </w:rPr>
        <w:t xml:space="preserve"> </w:t>
      </w:r>
      <w:r>
        <w:t>Only</w:t>
      </w:r>
      <w:r>
        <w:rPr>
          <w:spacing w:val="-8"/>
        </w:rPr>
        <w:t xml:space="preserve"> </w:t>
      </w:r>
      <w:r>
        <w:t>child.</w:t>
      </w:r>
      <w:r>
        <w:rPr>
          <w:spacing w:val="-8"/>
        </w:rPr>
        <w:t xml:space="preserve"> </w:t>
      </w:r>
      <w:r>
        <w:t>Coddled</w:t>
      </w:r>
      <w:r>
        <w:rPr>
          <w:spacing w:val="-8"/>
        </w:rPr>
        <w:t xml:space="preserve"> </w:t>
      </w:r>
      <w:r>
        <w:t>by</w:t>
      </w:r>
      <w:r>
        <w:rPr>
          <w:spacing w:val="-8"/>
        </w:rPr>
        <w:t xml:space="preserve"> </w:t>
      </w:r>
      <w:r>
        <w:t>his</w:t>
      </w:r>
      <w:r>
        <w:rPr>
          <w:spacing w:val="-8"/>
        </w:rPr>
        <w:t xml:space="preserve"> </w:t>
      </w:r>
      <w:r>
        <w:t>mother.</w:t>
      </w:r>
      <w:r>
        <w:rPr>
          <w:spacing w:val="-8"/>
        </w:rPr>
        <w:t xml:space="preserve"> </w:t>
      </w:r>
      <w:r>
        <w:t>Came</w:t>
      </w:r>
      <w:r>
        <w:rPr>
          <w:spacing w:val="-8"/>
        </w:rPr>
        <w:t xml:space="preserve"> </w:t>
      </w:r>
      <w:r>
        <w:t>into</w:t>
      </w:r>
      <w:r>
        <w:rPr>
          <w:spacing w:val="-8"/>
        </w:rPr>
        <w:t xml:space="preserve"> </w:t>
      </w:r>
      <w:r>
        <w:t>a</w:t>
      </w:r>
      <w:r>
        <w:rPr>
          <w:spacing w:val="-8"/>
        </w:rPr>
        <w:t xml:space="preserve"> </w:t>
      </w:r>
      <w:r>
        <w:t>good</w:t>
      </w:r>
      <w:r>
        <w:rPr>
          <w:spacing w:val="-8"/>
        </w:rPr>
        <w:t xml:space="preserve"> </w:t>
      </w:r>
      <w:r>
        <w:t>deal</w:t>
      </w:r>
      <w:r>
        <w:rPr>
          <w:spacing w:val="-8"/>
        </w:rPr>
        <w:t xml:space="preserve"> </w:t>
      </w:r>
      <w:r>
        <w:t xml:space="preserve">of money on her death a year ago. Getting through it fast. Weak rather than </w:t>
      </w:r>
      <w:r>
        <w:rPr>
          <w:spacing w:val="-2"/>
        </w:rPr>
        <w:t>vicious.’</w:t>
      </w:r>
    </w:p>
    <w:p w14:paraId="20061D31" w14:textId="77777777" w:rsidR="001F3DBB" w:rsidRDefault="007F3F95">
      <w:pPr>
        <w:pStyle w:val="BodyText"/>
        <w:spacing w:line="448" w:lineRule="auto"/>
        <w:ind w:left="1997" w:right="3754"/>
      </w:pPr>
      <w:r>
        <w:t>‘May</w:t>
      </w:r>
      <w:r>
        <w:rPr>
          <w:spacing w:val="-19"/>
        </w:rPr>
        <w:t xml:space="preserve"> </w:t>
      </w:r>
      <w:r>
        <w:t>be</w:t>
      </w:r>
      <w:r>
        <w:rPr>
          <w:spacing w:val="-13"/>
        </w:rPr>
        <w:t xml:space="preserve"> </w:t>
      </w:r>
      <w:r>
        <w:t>mental,’</w:t>
      </w:r>
      <w:r>
        <w:rPr>
          <w:spacing w:val="-23"/>
        </w:rPr>
        <w:t xml:space="preserve"> </w:t>
      </w:r>
      <w:r>
        <w:t>said</w:t>
      </w:r>
      <w:r>
        <w:rPr>
          <w:spacing w:val="-12"/>
        </w:rPr>
        <w:t xml:space="preserve"> </w:t>
      </w:r>
      <w:r>
        <w:t>Melchett</w:t>
      </w:r>
      <w:r>
        <w:rPr>
          <w:spacing w:val="-12"/>
        </w:rPr>
        <w:t xml:space="preserve"> </w:t>
      </w:r>
      <w:r>
        <w:t>hopefully. Superintendent Harper nodded. He said:</w:t>
      </w:r>
    </w:p>
    <w:p w14:paraId="20061D32" w14:textId="77777777" w:rsidR="001F3DBB" w:rsidRDefault="007F3F95">
      <w:pPr>
        <w:pStyle w:val="BodyText"/>
        <w:spacing w:before="0"/>
        <w:ind w:right="1187" w:firstLine="457"/>
      </w:pPr>
      <w:r>
        <w:t>‘Has</w:t>
      </w:r>
      <w:r>
        <w:rPr>
          <w:spacing w:val="-3"/>
        </w:rPr>
        <w:t xml:space="preserve"> </w:t>
      </w:r>
      <w:r>
        <w:t>it</w:t>
      </w:r>
      <w:r>
        <w:rPr>
          <w:spacing w:val="-3"/>
        </w:rPr>
        <w:t xml:space="preserve"> </w:t>
      </w:r>
      <w:r>
        <w:t>struck</w:t>
      </w:r>
      <w:r>
        <w:rPr>
          <w:spacing w:val="-3"/>
        </w:rPr>
        <w:t xml:space="preserve"> </w:t>
      </w:r>
      <w:r>
        <w:t>you,</w:t>
      </w:r>
      <w:r>
        <w:rPr>
          <w:spacing w:val="-3"/>
        </w:rPr>
        <w:t xml:space="preserve"> </w:t>
      </w:r>
      <w:r>
        <w:t>sir</w:t>
      </w:r>
      <w:r>
        <w:rPr>
          <w:spacing w:val="-3"/>
        </w:rPr>
        <w:t xml:space="preserve"> </w:t>
      </w:r>
      <w:r>
        <w:t>–</w:t>
      </w:r>
      <w:r>
        <w:rPr>
          <w:spacing w:val="-3"/>
        </w:rPr>
        <w:t xml:space="preserve"> </w:t>
      </w:r>
      <w:r>
        <w:t>that</w:t>
      </w:r>
      <w:r>
        <w:rPr>
          <w:spacing w:val="-3"/>
        </w:rPr>
        <w:t xml:space="preserve"> </w:t>
      </w:r>
      <w:r>
        <w:t>that</w:t>
      </w:r>
      <w:r>
        <w:rPr>
          <w:spacing w:val="-3"/>
        </w:rPr>
        <w:t xml:space="preserve"> </w:t>
      </w:r>
      <w:r>
        <w:t>may</w:t>
      </w:r>
      <w:r>
        <w:rPr>
          <w:spacing w:val="-3"/>
        </w:rPr>
        <w:t xml:space="preserve"> </w:t>
      </w:r>
      <w:r>
        <w:t>be</w:t>
      </w:r>
      <w:r>
        <w:rPr>
          <w:spacing w:val="-3"/>
        </w:rPr>
        <w:t xml:space="preserve"> </w:t>
      </w:r>
      <w:r>
        <w:t>the</w:t>
      </w:r>
      <w:r>
        <w:rPr>
          <w:spacing w:val="-3"/>
        </w:rPr>
        <w:t xml:space="preserve"> </w:t>
      </w:r>
      <w:r>
        <w:t>explanation</w:t>
      </w:r>
      <w:r>
        <w:rPr>
          <w:spacing w:val="-3"/>
        </w:rPr>
        <w:t xml:space="preserve"> </w:t>
      </w:r>
      <w:r>
        <w:t>of</w:t>
      </w:r>
      <w:r>
        <w:rPr>
          <w:spacing w:val="-3"/>
        </w:rPr>
        <w:t xml:space="preserve"> </w:t>
      </w:r>
      <w:r>
        <w:t>the</w:t>
      </w:r>
      <w:r>
        <w:rPr>
          <w:spacing w:val="-3"/>
        </w:rPr>
        <w:t xml:space="preserve"> </w:t>
      </w:r>
      <w:r>
        <w:t xml:space="preserve">whole </w:t>
      </w:r>
      <w:r>
        <w:rPr>
          <w:spacing w:val="-2"/>
        </w:rPr>
        <w:t>case?’</w:t>
      </w:r>
    </w:p>
    <w:p w14:paraId="20061D33" w14:textId="77777777" w:rsidR="001F3DBB" w:rsidRDefault="007F3F95">
      <w:pPr>
        <w:pStyle w:val="BodyText"/>
        <w:ind w:left="1997"/>
      </w:pPr>
      <w:r>
        <w:t xml:space="preserve">‘Criminal lunatic, you </w:t>
      </w:r>
      <w:r>
        <w:rPr>
          <w:spacing w:val="-2"/>
        </w:rPr>
        <w:t>mean?’</w:t>
      </w:r>
    </w:p>
    <w:p w14:paraId="20061D34" w14:textId="77777777" w:rsidR="001F3DBB" w:rsidRDefault="007F3F95">
      <w:pPr>
        <w:pStyle w:val="BodyText"/>
        <w:ind w:left="1997"/>
      </w:pPr>
      <w:r>
        <w:t>‘Yes,</w:t>
      </w:r>
      <w:r>
        <w:rPr>
          <w:spacing w:val="-5"/>
        </w:rPr>
        <w:t xml:space="preserve"> </w:t>
      </w:r>
      <w:r>
        <w:t>sir.</w:t>
      </w:r>
      <w:r>
        <w:rPr>
          <w:spacing w:val="-4"/>
        </w:rPr>
        <w:t xml:space="preserve"> </w:t>
      </w:r>
      <w:r>
        <w:t>One</w:t>
      </w:r>
      <w:r>
        <w:rPr>
          <w:spacing w:val="-5"/>
        </w:rPr>
        <w:t xml:space="preserve"> </w:t>
      </w:r>
      <w:r>
        <w:t>of</w:t>
      </w:r>
      <w:r>
        <w:rPr>
          <w:spacing w:val="-4"/>
        </w:rPr>
        <w:t xml:space="preserve"> </w:t>
      </w:r>
      <w:r>
        <w:t>those</w:t>
      </w:r>
      <w:r>
        <w:rPr>
          <w:spacing w:val="-4"/>
        </w:rPr>
        <w:t xml:space="preserve"> </w:t>
      </w:r>
      <w:r>
        <w:t>fellows</w:t>
      </w:r>
      <w:r>
        <w:rPr>
          <w:spacing w:val="-5"/>
        </w:rPr>
        <w:t xml:space="preserve"> </w:t>
      </w:r>
      <w:r>
        <w:t>who</w:t>
      </w:r>
      <w:r>
        <w:rPr>
          <w:spacing w:val="-4"/>
        </w:rPr>
        <w:t xml:space="preserve"> </w:t>
      </w:r>
      <w:r>
        <w:t>go</w:t>
      </w:r>
      <w:r>
        <w:rPr>
          <w:spacing w:val="-4"/>
        </w:rPr>
        <w:t xml:space="preserve"> </w:t>
      </w:r>
      <w:r>
        <w:t>about</w:t>
      </w:r>
      <w:r>
        <w:rPr>
          <w:spacing w:val="-5"/>
        </w:rPr>
        <w:t xml:space="preserve"> </w:t>
      </w:r>
      <w:r>
        <w:t>strangling</w:t>
      </w:r>
      <w:r>
        <w:rPr>
          <w:spacing w:val="-4"/>
        </w:rPr>
        <w:t xml:space="preserve"> </w:t>
      </w:r>
      <w:r>
        <w:t>young</w:t>
      </w:r>
      <w:r>
        <w:rPr>
          <w:spacing w:val="-4"/>
        </w:rPr>
        <w:t xml:space="preserve"> </w:t>
      </w:r>
      <w:r>
        <w:rPr>
          <w:spacing w:val="-2"/>
        </w:rPr>
        <w:t>girls.</w:t>
      </w:r>
    </w:p>
    <w:p w14:paraId="20061D35" w14:textId="77777777" w:rsidR="001F3DBB" w:rsidRDefault="007F3F95">
      <w:pPr>
        <w:pStyle w:val="BodyText"/>
        <w:spacing w:before="0"/>
      </w:pPr>
      <w:r>
        <w:t xml:space="preserve">Doctors have a long name for </w:t>
      </w:r>
      <w:r>
        <w:rPr>
          <w:spacing w:val="-4"/>
        </w:rPr>
        <w:t>it.’</w:t>
      </w:r>
    </w:p>
    <w:p w14:paraId="20061D36" w14:textId="77777777" w:rsidR="001F3DBB" w:rsidRDefault="007F3F95">
      <w:pPr>
        <w:pStyle w:val="BodyText"/>
        <w:ind w:left="1997"/>
      </w:pPr>
      <w:r>
        <w:t>‘That</w:t>
      </w:r>
      <w:r>
        <w:rPr>
          <w:spacing w:val="-2"/>
        </w:rPr>
        <w:t xml:space="preserve"> </w:t>
      </w:r>
      <w:r>
        <w:t>would</w:t>
      </w:r>
      <w:r>
        <w:rPr>
          <w:spacing w:val="-1"/>
        </w:rPr>
        <w:t xml:space="preserve"> </w:t>
      </w:r>
      <w:r>
        <w:t>solve</w:t>
      </w:r>
      <w:r>
        <w:rPr>
          <w:spacing w:val="-1"/>
        </w:rPr>
        <w:t xml:space="preserve"> </w:t>
      </w:r>
      <w:r>
        <w:t>all</w:t>
      </w:r>
      <w:r>
        <w:rPr>
          <w:spacing w:val="-1"/>
        </w:rPr>
        <w:t xml:space="preserve"> </w:t>
      </w:r>
      <w:r>
        <w:t>our</w:t>
      </w:r>
      <w:r>
        <w:rPr>
          <w:spacing w:val="-1"/>
        </w:rPr>
        <w:t xml:space="preserve"> </w:t>
      </w:r>
      <w:r>
        <w:t>difficulties,’</w:t>
      </w:r>
      <w:r>
        <w:rPr>
          <w:spacing w:val="-23"/>
        </w:rPr>
        <w:t xml:space="preserve"> </w:t>
      </w:r>
      <w:r>
        <w:t xml:space="preserve">said </w:t>
      </w:r>
      <w:r>
        <w:rPr>
          <w:spacing w:val="-2"/>
        </w:rPr>
        <w:t>Melchett.</w:t>
      </w:r>
    </w:p>
    <w:p w14:paraId="20061D37" w14:textId="77777777" w:rsidR="001F3DBB" w:rsidRDefault="007F3F95">
      <w:pPr>
        <w:pStyle w:val="BodyText"/>
        <w:ind w:right="1281" w:firstLine="457"/>
      </w:pPr>
      <w:r>
        <w:t>‘There’s</w:t>
      </w:r>
      <w:r>
        <w:rPr>
          <w:spacing w:val="-10"/>
        </w:rPr>
        <w:t xml:space="preserve"> </w:t>
      </w:r>
      <w:r>
        <w:t>only</w:t>
      </w:r>
      <w:r>
        <w:rPr>
          <w:spacing w:val="-6"/>
        </w:rPr>
        <w:t xml:space="preserve"> </w:t>
      </w:r>
      <w:r>
        <w:t>one</w:t>
      </w:r>
      <w:r>
        <w:rPr>
          <w:spacing w:val="-6"/>
        </w:rPr>
        <w:t xml:space="preserve"> </w:t>
      </w:r>
      <w:r>
        <w:t>thing</w:t>
      </w:r>
      <w:r>
        <w:rPr>
          <w:spacing w:val="-6"/>
        </w:rPr>
        <w:t xml:space="preserve"> </w:t>
      </w:r>
      <w:r>
        <w:t>I</w:t>
      </w:r>
      <w:r>
        <w:rPr>
          <w:spacing w:val="-6"/>
        </w:rPr>
        <w:t xml:space="preserve"> </w:t>
      </w:r>
      <w:r>
        <w:t>don’t</w:t>
      </w:r>
      <w:r>
        <w:rPr>
          <w:spacing w:val="-6"/>
        </w:rPr>
        <w:t xml:space="preserve"> </w:t>
      </w:r>
      <w:r>
        <w:t>like</w:t>
      </w:r>
      <w:r>
        <w:rPr>
          <w:spacing w:val="-6"/>
        </w:rPr>
        <w:t xml:space="preserve"> </w:t>
      </w:r>
      <w:r>
        <w:t>about</w:t>
      </w:r>
      <w:r>
        <w:rPr>
          <w:spacing w:val="-6"/>
        </w:rPr>
        <w:t xml:space="preserve"> </w:t>
      </w:r>
      <w:r>
        <w:t>it,’</w:t>
      </w:r>
      <w:r>
        <w:rPr>
          <w:spacing w:val="-23"/>
        </w:rPr>
        <w:t xml:space="preserve"> </w:t>
      </w:r>
      <w:r>
        <w:t>said</w:t>
      </w:r>
      <w:r>
        <w:rPr>
          <w:spacing w:val="-6"/>
        </w:rPr>
        <w:t xml:space="preserve"> </w:t>
      </w:r>
      <w:r>
        <w:t xml:space="preserve">Superintendent </w:t>
      </w:r>
      <w:r>
        <w:rPr>
          <w:spacing w:val="-2"/>
        </w:rPr>
        <w:t>Harper.</w:t>
      </w:r>
    </w:p>
    <w:p w14:paraId="20061D38" w14:textId="77777777" w:rsidR="001F3DBB" w:rsidRDefault="007F3F95">
      <w:pPr>
        <w:pStyle w:val="BodyText"/>
        <w:ind w:left="1997"/>
      </w:pPr>
      <w:r>
        <w:rPr>
          <w:spacing w:val="-2"/>
        </w:rPr>
        <w:t>‘What?’</w:t>
      </w:r>
    </w:p>
    <w:p w14:paraId="20061D39" w14:textId="77777777" w:rsidR="001F3DBB" w:rsidRDefault="001F3DBB">
      <w:pPr>
        <w:pStyle w:val="BodyText"/>
        <w:sectPr w:rsidR="001F3DBB">
          <w:pgSz w:w="12240" w:h="15840"/>
          <w:pgMar w:top="1360" w:right="360" w:bottom="280" w:left="0" w:header="720" w:footer="720" w:gutter="0"/>
          <w:cols w:space="720"/>
        </w:sectPr>
      </w:pPr>
    </w:p>
    <w:p w14:paraId="20061D3A" w14:textId="77777777" w:rsidR="001F3DBB" w:rsidRDefault="007F3F95">
      <w:pPr>
        <w:pStyle w:val="BodyText"/>
        <w:spacing w:before="70"/>
        <w:ind w:left="1997"/>
      </w:pPr>
      <w:r>
        <w:lastRenderedPageBreak/>
        <w:t>‘It’s</w:t>
      </w:r>
      <w:r>
        <w:rPr>
          <w:spacing w:val="-9"/>
        </w:rPr>
        <w:t xml:space="preserve"> </w:t>
      </w:r>
      <w:r>
        <w:t>too</w:t>
      </w:r>
      <w:r>
        <w:rPr>
          <w:spacing w:val="-8"/>
        </w:rPr>
        <w:t xml:space="preserve"> </w:t>
      </w:r>
      <w:r>
        <w:rPr>
          <w:spacing w:val="-2"/>
        </w:rPr>
        <w:t>easy.’</w:t>
      </w:r>
    </w:p>
    <w:p w14:paraId="20061D3B" w14:textId="77777777" w:rsidR="001F3DBB" w:rsidRDefault="007F3F95">
      <w:pPr>
        <w:pStyle w:val="BodyText"/>
        <w:spacing w:line="448" w:lineRule="auto"/>
        <w:ind w:left="1997" w:right="1187"/>
      </w:pPr>
      <w:r>
        <w:t>‘H’m</w:t>
      </w:r>
      <w:r>
        <w:rPr>
          <w:spacing w:val="-3"/>
        </w:rPr>
        <w:t xml:space="preserve"> </w:t>
      </w:r>
      <w:r>
        <w:t>–</w:t>
      </w:r>
      <w:r>
        <w:rPr>
          <w:spacing w:val="-3"/>
        </w:rPr>
        <w:t xml:space="preserve"> </w:t>
      </w:r>
      <w:r>
        <w:t>yes</w:t>
      </w:r>
      <w:r>
        <w:rPr>
          <w:spacing w:val="-3"/>
        </w:rPr>
        <w:t xml:space="preserve"> </w:t>
      </w:r>
      <w:r>
        <w:t>–</w:t>
      </w:r>
      <w:r>
        <w:rPr>
          <w:spacing w:val="-3"/>
        </w:rPr>
        <w:t xml:space="preserve"> </w:t>
      </w:r>
      <w:r>
        <w:t>perhaps.</w:t>
      </w:r>
      <w:r>
        <w:rPr>
          <w:spacing w:val="-3"/>
        </w:rPr>
        <w:t xml:space="preserve"> </w:t>
      </w:r>
      <w:r>
        <w:t>So,</w:t>
      </w:r>
      <w:r>
        <w:rPr>
          <w:spacing w:val="-3"/>
        </w:rPr>
        <w:t xml:space="preserve"> </w:t>
      </w:r>
      <w:r>
        <w:t>as</w:t>
      </w:r>
      <w:r>
        <w:rPr>
          <w:spacing w:val="-3"/>
        </w:rPr>
        <w:t xml:space="preserve"> </w:t>
      </w:r>
      <w:r>
        <w:t>I</w:t>
      </w:r>
      <w:r>
        <w:rPr>
          <w:spacing w:val="-3"/>
        </w:rPr>
        <w:t xml:space="preserve"> </w:t>
      </w:r>
      <w:r>
        <w:t>said</w:t>
      </w:r>
      <w:r>
        <w:rPr>
          <w:spacing w:val="-3"/>
        </w:rPr>
        <w:t xml:space="preserve"> </w:t>
      </w:r>
      <w:r>
        <w:t>at</w:t>
      </w:r>
      <w:r>
        <w:rPr>
          <w:spacing w:val="-3"/>
        </w:rPr>
        <w:t xml:space="preserve"> </w:t>
      </w:r>
      <w:r>
        <w:t>the</w:t>
      </w:r>
      <w:r>
        <w:rPr>
          <w:spacing w:val="-3"/>
        </w:rPr>
        <w:t xml:space="preserve"> </w:t>
      </w:r>
      <w:r>
        <w:t>beginning</w:t>
      </w:r>
      <w:r>
        <w:rPr>
          <w:spacing w:val="-3"/>
        </w:rPr>
        <w:t xml:space="preserve"> </w:t>
      </w:r>
      <w:r>
        <w:t>where</w:t>
      </w:r>
      <w:r>
        <w:rPr>
          <w:spacing w:val="-3"/>
        </w:rPr>
        <w:t xml:space="preserve"> </w:t>
      </w:r>
      <w:r>
        <w:t>are</w:t>
      </w:r>
      <w:r>
        <w:rPr>
          <w:spacing w:val="-3"/>
        </w:rPr>
        <w:t xml:space="preserve"> </w:t>
      </w:r>
      <w:r>
        <w:t>we?’ ‘Nowhere, sir,’ said Superintendent Harper.</w:t>
      </w:r>
    </w:p>
    <w:p w14:paraId="20061D3C" w14:textId="77777777" w:rsidR="001F3DBB" w:rsidRDefault="007F3F95">
      <w:pPr>
        <w:ind w:left="5052"/>
        <w:rPr>
          <w:i/>
          <w:sz w:val="30"/>
        </w:rPr>
      </w:pPr>
      <w:hyperlink r:id="rId68">
        <w:r>
          <w:rPr>
            <w:i/>
            <w:color w:val="0000FF"/>
            <w:spacing w:val="-2"/>
            <w:sz w:val="30"/>
          </w:rPr>
          <w:t>OceanofPDF.com</w:t>
        </w:r>
      </w:hyperlink>
    </w:p>
    <w:p w14:paraId="20061D3D" w14:textId="77777777" w:rsidR="001F3DBB" w:rsidRDefault="001F3DBB">
      <w:pPr>
        <w:rPr>
          <w:i/>
          <w:sz w:val="30"/>
        </w:rPr>
        <w:sectPr w:rsidR="001F3DBB">
          <w:pgSz w:w="12240" w:h="15840"/>
          <w:pgMar w:top="1360" w:right="360" w:bottom="280" w:left="0" w:header="720" w:footer="720" w:gutter="0"/>
          <w:cols w:space="720"/>
        </w:sectPr>
      </w:pPr>
    </w:p>
    <w:p w14:paraId="20061D3E"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5"/>
        </w:rPr>
        <w:t>12</w:t>
      </w:r>
    </w:p>
    <w:p w14:paraId="20061D3F" w14:textId="77777777" w:rsidR="001F3DBB" w:rsidRDefault="001F3DBB">
      <w:pPr>
        <w:pStyle w:val="BodyText"/>
        <w:spacing w:before="0"/>
        <w:ind w:left="0"/>
        <w:rPr>
          <w:sz w:val="33"/>
        </w:rPr>
      </w:pPr>
    </w:p>
    <w:p w14:paraId="20061D40" w14:textId="77777777" w:rsidR="001F3DBB" w:rsidRDefault="001F3DBB">
      <w:pPr>
        <w:pStyle w:val="BodyText"/>
        <w:spacing w:before="269"/>
        <w:ind w:left="0"/>
        <w:rPr>
          <w:sz w:val="33"/>
        </w:rPr>
      </w:pPr>
    </w:p>
    <w:p w14:paraId="20061D41" w14:textId="77777777" w:rsidR="001F3DBB" w:rsidRDefault="007F3F95">
      <w:pPr>
        <w:pStyle w:val="BodyText"/>
        <w:spacing w:before="0"/>
        <w:ind w:right="1281"/>
      </w:pPr>
      <w:r>
        <w:t>Conway Jefferson stirred in his sleep and stretched. His arms were flung out,</w:t>
      </w:r>
      <w:r>
        <w:rPr>
          <w:spacing w:val="-3"/>
        </w:rPr>
        <w:t xml:space="preserve"> </w:t>
      </w:r>
      <w:r>
        <w:t>long,</w:t>
      </w:r>
      <w:r>
        <w:rPr>
          <w:spacing w:val="-3"/>
        </w:rPr>
        <w:t xml:space="preserve"> </w:t>
      </w:r>
      <w:r>
        <w:t>powerful</w:t>
      </w:r>
      <w:r>
        <w:rPr>
          <w:spacing w:val="-3"/>
        </w:rPr>
        <w:t xml:space="preserve"> </w:t>
      </w:r>
      <w:r>
        <w:t>arms</w:t>
      </w:r>
      <w:r>
        <w:rPr>
          <w:spacing w:val="-3"/>
        </w:rPr>
        <w:t xml:space="preserve"> </w:t>
      </w:r>
      <w:r>
        <w:t>into</w:t>
      </w:r>
      <w:r>
        <w:rPr>
          <w:spacing w:val="-3"/>
        </w:rPr>
        <w:t xml:space="preserve"> </w:t>
      </w:r>
      <w:r>
        <w:t>which</w:t>
      </w:r>
      <w:r>
        <w:rPr>
          <w:spacing w:val="-3"/>
        </w:rPr>
        <w:t xml:space="preserve"> </w:t>
      </w:r>
      <w:r>
        <w:t>all</w:t>
      </w:r>
      <w:r>
        <w:rPr>
          <w:spacing w:val="-3"/>
        </w:rPr>
        <w:t xml:space="preserve"> </w:t>
      </w:r>
      <w:r>
        <w:t>the</w:t>
      </w:r>
      <w:r>
        <w:rPr>
          <w:spacing w:val="-3"/>
        </w:rPr>
        <w:t xml:space="preserve"> </w:t>
      </w:r>
      <w:r>
        <w:t>strength</w:t>
      </w:r>
      <w:r>
        <w:rPr>
          <w:spacing w:val="-3"/>
        </w:rPr>
        <w:t xml:space="preserve"> </w:t>
      </w:r>
      <w:r>
        <w:t>of</w:t>
      </w:r>
      <w:r>
        <w:rPr>
          <w:spacing w:val="-3"/>
        </w:rPr>
        <w:t xml:space="preserve"> </w:t>
      </w:r>
      <w:r>
        <w:t>his</w:t>
      </w:r>
      <w:r>
        <w:rPr>
          <w:spacing w:val="-3"/>
        </w:rPr>
        <w:t xml:space="preserve"> </w:t>
      </w:r>
      <w:r>
        <w:t>body</w:t>
      </w:r>
      <w:r>
        <w:rPr>
          <w:spacing w:val="-3"/>
        </w:rPr>
        <w:t xml:space="preserve"> </w:t>
      </w:r>
      <w:r>
        <w:t>seemed</w:t>
      </w:r>
      <w:r>
        <w:rPr>
          <w:spacing w:val="-3"/>
        </w:rPr>
        <w:t xml:space="preserve"> </w:t>
      </w:r>
      <w:r>
        <w:t>to be concentrated since his accident.</w:t>
      </w:r>
    </w:p>
    <w:p w14:paraId="20061D42" w14:textId="77777777" w:rsidR="001F3DBB" w:rsidRDefault="007F3F95">
      <w:pPr>
        <w:pStyle w:val="BodyText"/>
        <w:ind w:left="1997"/>
      </w:pPr>
      <w:r>
        <w:t>Through</w:t>
      </w:r>
      <w:r>
        <w:rPr>
          <w:spacing w:val="-2"/>
        </w:rPr>
        <w:t xml:space="preserve"> </w:t>
      </w:r>
      <w:r>
        <w:t xml:space="preserve">the curtains the morning light glowed </w:t>
      </w:r>
      <w:r>
        <w:rPr>
          <w:spacing w:val="-2"/>
        </w:rPr>
        <w:t>softly.</w:t>
      </w:r>
    </w:p>
    <w:p w14:paraId="20061D43" w14:textId="77777777" w:rsidR="001F3DBB" w:rsidRDefault="007F3F95">
      <w:pPr>
        <w:pStyle w:val="BodyText"/>
        <w:ind w:right="1187" w:firstLine="457"/>
      </w:pPr>
      <w:r>
        <w:t>Conway</w:t>
      </w:r>
      <w:r>
        <w:rPr>
          <w:spacing w:val="-5"/>
        </w:rPr>
        <w:t xml:space="preserve"> </w:t>
      </w:r>
      <w:r>
        <w:t>Jefferson</w:t>
      </w:r>
      <w:r>
        <w:rPr>
          <w:spacing w:val="-4"/>
        </w:rPr>
        <w:t xml:space="preserve"> </w:t>
      </w:r>
      <w:r>
        <w:t>smiled</w:t>
      </w:r>
      <w:r>
        <w:rPr>
          <w:spacing w:val="-4"/>
        </w:rPr>
        <w:t xml:space="preserve"> </w:t>
      </w:r>
      <w:r>
        <w:t>to</w:t>
      </w:r>
      <w:r>
        <w:rPr>
          <w:spacing w:val="-4"/>
        </w:rPr>
        <w:t xml:space="preserve"> </w:t>
      </w:r>
      <w:r>
        <w:t>himself.</w:t>
      </w:r>
      <w:r>
        <w:rPr>
          <w:spacing w:val="-19"/>
        </w:rPr>
        <w:t xml:space="preserve"> </w:t>
      </w:r>
      <w:r>
        <w:t>Always,</w:t>
      </w:r>
      <w:r>
        <w:rPr>
          <w:spacing w:val="-4"/>
        </w:rPr>
        <w:t xml:space="preserve"> </w:t>
      </w:r>
      <w:r>
        <w:t>after</w:t>
      </w:r>
      <w:r>
        <w:rPr>
          <w:spacing w:val="-4"/>
        </w:rPr>
        <w:t xml:space="preserve"> </w:t>
      </w:r>
      <w:r>
        <w:t>a</w:t>
      </w:r>
      <w:r>
        <w:rPr>
          <w:spacing w:val="-4"/>
        </w:rPr>
        <w:t xml:space="preserve"> </w:t>
      </w:r>
      <w:r>
        <w:t>night</w:t>
      </w:r>
      <w:r>
        <w:rPr>
          <w:spacing w:val="-4"/>
        </w:rPr>
        <w:t xml:space="preserve"> </w:t>
      </w:r>
      <w:r>
        <w:t>of</w:t>
      </w:r>
      <w:r>
        <w:rPr>
          <w:spacing w:val="-4"/>
        </w:rPr>
        <w:t xml:space="preserve"> </w:t>
      </w:r>
      <w:r>
        <w:t>rest,</w:t>
      </w:r>
      <w:r>
        <w:rPr>
          <w:spacing w:val="-4"/>
        </w:rPr>
        <w:t xml:space="preserve"> </w:t>
      </w:r>
      <w:r>
        <w:t>he woke</w:t>
      </w:r>
      <w:r>
        <w:rPr>
          <w:spacing w:val="-3"/>
        </w:rPr>
        <w:t xml:space="preserve"> </w:t>
      </w:r>
      <w:r>
        <w:t>like</w:t>
      </w:r>
      <w:r>
        <w:rPr>
          <w:spacing w:val="-2"/>
        </w:rPr>
        <w:t xml:space="preserve"> </w:t>
      </w:r>
      <w:r>
        <w:t>this,</w:t>
      </w:r>
      <w:r>
        <w:rPr>
          <w:spacing w:val="-2"/>
        </w:rPr>
        <w:t xml:space="preserve"> </w:t>
      </w:r>
      <w:r>
        <w:t>happy,</w:t>
      </w:r>
      <w:r>
        <w:rPr>
          <w:spacing w:val="-2"/>
        </w:rPr>
        <w:t xml:space="preserve"> </w:t>
      </w:r>
      <w:r>
        <w:t>refreshed,</w:t>
      </w:r>
      <w:r>
        <w:rPr>
          <w:spacing w:val="-2"/>
        </w:rPr>
        <w:t xml:space="preserve"> </w:t>
      </w:r>
      <w:r>
        <w:t>his</w:t>
      </w:r>
      <w:r>
        <w:rPr>
          <w:spacing w:val="-2"/>
        </w:rPr>
        <w:t xml:space="preserve"> </w:t>
      </w:r>
      <w:r>
        <w:t>deep</w:t>
      </w:r>
      <w:r>
        <w:rPr>
          <w:spacing w:val="-2"/>
        </w:rPr>
        <w:t xml:space="preserve"> </w:t>
      </w:r>
      <w:r>
        <w:t>vitality</w:t>
      </w:r>
      <w:r>
        <w:rPr>
          <w:spacing w:val="-2"/>
        </w:rPr>
        <w:t xml:space="preserve"> </w:t>
      </w:r>
      <w:r>
        <w:t>renewed.</w:t>
      </w:r>
      <w:r>
        <w:rPr>
          <w:spacing w:val="-18"/>
        </w:rPr>
        <w:t xml:space="preserve"> </w:t>
      </w:r>
      <w:r>
        <w:t>Another</w:t>
      </w:r>
      <w:r>
        <w:rPr>
          <w:spacing w:val="-2"/>
        </w:rPr>
        <w:t xml:space="preserve"> </w:t>
      </w:r>
      <w:r>
        <w:rPr>
          <w:spacing w:val="-4"/>
        </w:rPr>
        <w:t>day!</w:t>
      </w:r>
    </w:p>
    <w:p w14:paraId="20061D44" w14:textId="77777777" w:rsidR="001F3DBB" w:rsidRDefault="007F3F95">
      <w:pPr>
        <w:pStyle w:val="BodyText"/>
        <w:ind w:left="1997"/>
      </w:pPr>
      <w:r>
        <w:t>So</w:t>
      </w:r>
      <w:r>
        <w:rPr>
          <w:spacing w:val="-2"/>
        </w:rPr>
        <w:t xml:space="preserve"> </w:t>
      </w:r>
      <w:r>
        <w:t>for</w:t>
      </w:r>
      <w:r>
        <w:rPr>
          <w:spacing w:val="-1"/>
        </w:rPr>
        <w:t xml:space="preserve"> </w:t>
      </w:r>
      <w:r>
        <w:t>a</w:t>
      </w:r>
      <w:r>
        <w:rPr>
          <w:spacing w:val="-2"/>
        </w:rPr>
        <w:t xml:space="preserve"> </w:t>
      </w:r>
      <w:r>
        <w:t>minute</w:t>
      </w:r>
      <w:r>
        <w:rPr>
          <w:spacing w:val="-1"/>
        </w:rPr>
        <w:t xml:space="preserve"> </w:t>
      </w:r>
      <w:r>
        <w:t>he</w:t>
      </w:r>
      <w:r>
        <w:rPr>
          <w:spacing w:val="-2"/>
        </w:rPr>
        <w:t xml:space="preserve"> </w:t>
      </w:r>
      <w:r>
        <w:t>lay.</w:t>
      </w:r>
      <w:r>
        <w:rPr>
          <w:spacing w:val="-7"/>
        </w:rPr>
        <w:t xml:space="preserve"> </w:t>
      </w:r>
      <w:r>
        <w:t>Then</w:t>
      </w:r>
      <w:r>
        <w:rPr>
          <w:spacing w:val="-1"/>
        </w:rPr>
        <w:t xml:space="preserve"> </w:t>
      </w:r>
      <w:r>
        <w:t>he</w:t>
      </w:r>
      <w:r>
        <w:rPr>
          <w:spacing w:val="-2"/>
        </w:rPr>
        <w:t xml:space="preserve"> </w:t>
      </w:r>
      <w:r>
        <w:t>pressed</w:t>
      </w:r>
      <w:r>
        <w:rPr>
          <w:spacing w:val="-1"/>
        </w:rPr>
        <w:t xml:space="preserve"> </w:t>
      </w:r>
      <w:r>
        <w:t>the</w:t>
      </w:r>
      <w:r>
        <w:rPr>
          <w:spacing w:val="-2"/>
        </w:rPr>
        <w:t xml:space="preserve"> </w:t>
      </w:r>
      <w:r>
        <w:t>special</w:t>
      </w:r>
      <w:r>
        <w:rPr>
          <w:spacing w:val="-1"/>
        </w:rPr>
        <w:t xml:space="preserve"> </w:t>
      </w:r>
      <w:r>
        <w:t>bell</w:t>
      </w:r>
      <w:r>
        <w:rPr>
          <w:spacing w:val="-2"/>
        </w:rPr>
        <w:t xml:space="preserve"> </w:t>
      </w:r>
      <w:r>
        <w:t>by</w:t>
      </w:r>
      <w:r>
        <w:rPr>
          <w:spacing w:val="-1"/>
        </w:rPr>
        <w:t xml:space="preserve"> </w:t>
      </w:r>
      <w:r>
        <w:t>his</w:t>
      </w:r>
      <w:r>
        <w:rPr>
          <w:spacing w:val="-1"/>
        </w:rPr>
        <w:t xml:space="preserve"> </w:t>
      </w:r>
      <w:r>
        <w:rPr>
          <w:spacing w:val="-2"/>
        </w:rPr>
        <w:t>hand.</w:t>
      </w:r>
    </w:p>
    <w:p w14:paraId="20061D45" w14:textId="77777777" w:rsidR="001F3DBB" w:rsidRDefault="007F3F95">
      <w:pPr>
        <w:pStyle w:val="BodyText"/>
        <w:spacing w:before="0"/>
      </w:pPr>
      <w:r>
        <w:t xml:space="preserve">And suddenly a wave of remembrance swept over </w:t>
      </w:r>
      <w:r>
        <w:rPr>
          <w:spacing w:val="-4"/>
        </w:rPr>
        <w:t>him.</w:t>
      </w:r>
    </w:p>
    <w:p w14:paraId="20061D46" w14:textId="77777777" w:rsidR="001F3DBB" w:rsidRDefault="007F3F95">
      <w:pPr>
        <w:pStyle w:val="BodyText"/>
        <w:ind w:right="1187" w:firstLine="457"/>
      </w:pPr>
      <w:r>
        <w:t>Even</w:t>
      </w:r>
      <w:r>
        <w:rPr>
          <w:spacing w:val="-4"/>
        </w:rPr>
        <w:t xml:space="preserve"> </w:t>
      </w:r>
      <w:r>
        <w:t>as</w:t>
      </w:r>
      <w:r>
        <w:rPr>
          <w:spacing w:val="-4"/>
        </w:rPr>
        <w:t xml:space="preserve"> </w:t>
      </w:r>
      <w:r>
        <w:t>Edwards,</w:t>
      </w:r>
      <w:r>
        <w:rPr>
          <w:spacing w:val="-4"/>
        </w:rPr>
        <w:t xml:space="preserve"> </w:t>
      </w:r>
      <w:r>
        <w:t>deft</w:t>
      </w:r>
      <w:r>
        <w:rPr>
          <w:spacing w:val="-4"/>
        </w:rPr>
        <w:t xml:space="preserve"> </w:t>
      </w:r>
      <w:r>
        <w:t>and</w:t>
      </w:r>
      <w:r>
        <w:rPr>
          <w:spacing w:val="-4"/>
        </w:rPr>
        <w:t xml:space="preserve"> </w:t>
      </w:r>
      <w:r>
        <w:t>quiet-footed,</w:t>
      </w:r>
      <w:r>
        <w:rPr>
          <w:spacing w:val="-4"/>
        </w:rPr>
        <w:t xml:space="preserve"> </w:t>
      </w:r>
      <w:r>
        <w:t>entered</w:t>
      </w:r>
      <w:r>
        <w:rPr>
          <w:spacing w:val="-4"/>
        </w:rPr>
        <w:t xml:space="preserve"> </w:t>
      </w:r>
      <w:r>
        <w:t>the</w:t>
      </w:r>
      <w:r>
        <w:rPr>
          <w:spacing w:val="-4"/>
        </w:rPr>
        <w:t xml:space="preserve"> </w:t>
      </w:r>
      <w:r>
        <w:t>room,</w:t>
      </w:r>
      <w:r>
        <w:rPr>
          <w:spacing w:val="-4"/>
        </w:rPr>
        <w:t xml:space="preserve"> </w:t>
      </w:r>
      <w:r>
        <w:t>a</w:t>
      </w:r>
      <w:r>
        <w:rPr>
          <w:spacing w:val="-4"/>
        </w:rPr>
        <w:t xml:space="preserve"> </w:t>
      </w:r>
      <w:r>
        <w:t>groan</w:t>
      </w:r>
      <w:r>
        <w:rPr>
          <w:spacing w:val="-4"/>
        </w:rPr>
        <w:t xml:space="preserve"> </w:t>
      </w:r>
      <w:r>
        <w:t>was wrung from his master.</w:t>
      </w:r>
    </w:p>
    <w:p w14:paraId="20061D47" w14:textId="77777777" w:rsidR="001F3DBB" w:rsidRDefault="007F3F95">
      <w:pPr>
        <w:pStyle w:val="BodyText"/>
        <w:spacing w:before="301"/>
        <w:ind w:right="1187" w:firstLine="457"/>
      </w:pPr>
      <w:r>
        <w:t>Edwards</w:t>
      </w:r>
      <w:r>
        <w:rPr>
          <w:spacing w:val="-6"/>
        </w:rPr>
        <w:t xml:space="preserve"> </w:t>
      </w:r>
      <w:r>
        <w:t>paused</w:t>
      </w:r>
      <w:r>
        <w:rPr>
          <w:spacing w:val="-6"/>
        </w:rPr>
        <w:t xml:space="preserve"> </w:t>
      </w:r>
      <w:r>
        <w:t>with</w:t>
      </w:r>
      <w:r>
        <w:rPr>
          <w:spacing w:val="-6"/>
        </w:rPr>
        <w:t xml:space="preserve"> </w:t>
      </w:r>
      <w:r>
        <w:t>his</w:t>
      </w:r>
      <w:r>
        <w:rPr>
          <w:spacing w:val="-6"/>
        </w:rPr>
        <w:t xml:space="preserve"> </w:t>
      </w:r>
      <w:r>
        <w:t>hand</w:t>
      </w:r>
      <w:r>
        <w:rPr>
          <w:spacing w:val="-6"/>
        </w:rPr>
        <w:t xml:space="preserve"> </w:t>
      </w:r>
      <w:r>
        <w:t>on</w:t>
      </w:r>
      <w:r>
        <w:rPr>
          <w:spacing w:val="-6"/>
        </w:rPr>
        <w:t xml:space="preserve"> </w:t>
      </w:r>
      <w:r>
        <w:t>the</w:t>
      </w:r>
      <w:r>
        <w:rPr>
          <w:spacing w:val="-6"/>
        </w:rPr>
        <w:t xml:space="preserve"> </w:t>
      </w:r>
      <w:r>
        <w:t>curtains.</w:t>
      </w:r>
      <w:r>
        <w:rPr>
          <w:spacing w:val="-6"/>
        </w:rPr>
        <w:t xml:space="preserve"> </w:t>
      </w:r>
      <w:r>
        <w:t>He</w:t>
      </w:r>
      <w:r>
        <w:rPr>
          <w:spacing w:val="-6"/>
        </w:rPr>
        <w:t xml:space="preserve"> </w:t>
      </w:r>
      <w:r>
        <w:t>said:</w:t>
      </w:r>
      <w:r>
        <w:rPr>
          <w:spacing w:val="-6"/>
        </w:rPr>
        <w:t xml:space="preserve"> </w:t>
      </w:r>
      <w:r>
        <w:t>‘You’re</w:t>
      </w:r>
      <w:r>
        <w:rPr>
          <w:spacing w:val="-6"/>
        </w:rPr>
        <w:t xml:space="preserve"> </w:t>
      </w:r>
      <w:r>
        <w:t>not</w:t>
      </w:r>
      <w:r>
        <w:rPr>
          <w:spacing w:val="-6"/>
        </w:rPr>
        <w:t xml:space="preserve"> </w:t>
      </w:r>
      <w:r>
        <w:t>in pain, sir?’</w:t>
      </w:r>
    </w:p>
    <w:p w14:paraId="20061D48" w14:textId="77777777" w:rsidR="001F3DBB" w:rsidRDefault="007F3F95">
      <w:pPr>
        <w:pStyle w:val="BodyText"/>
        <w:ind w:left="1997"/>
      </w:pPr>
      <w:r>
        <w:t>Conway</w:t>
      </w:r>
      <w:r>
        <w:rPr>
          <w:spacing w:val="-4"/>
        </w:rPr>
        <w:t xml:space="preserve"> </w:t>
      </w:r>
      <w:r>
        <w:t>Jefferson</w:t>
      </w:r>
      <w:r>
        <w:rPr>
          <w:spacing w:val="-2"/>
        </w:rPr>
        <w:t xml:space="preserve"> </w:t>
      </w:r>
      <w:r>
        <w:t>said</w:t>
      </w:r>
      <w:r>
        <w:rPr>
          <w:spacing w:val="-2"/>
        </w:rPr>
        <w:t xml:space="preserve"> harshly:</w:t>
      </w:r>
    </w:p>
    <w:p w14:paraId="20061D49" w14:textId="77777777" w:rsidR="001F3DBB" w:rsidRDefault="007F3F95">
      <w:pPr>
        <w:pStyle w:val="BodyText"/>
        <w:ind w:left="1997"/>
      </w:pPr>
      <w:r>
        <w:t xml:space="preserve">‘No. Go on, pull </w:t>
      </w:r>
      <w:r>
        <w:rPr>
          <w:spacing w:val="-2"/>
        </w:rPr>
        <w:t>’em.’</w:t>
      </w:r>
    </w:p>
    <w:p w14:paraId="20061D4A" w14:textId="77777777" w:rsidR="001F3DBB" w:rsidRDefault="007F3F95">
      <w:pPr>
        <w:pStyle w:val="BodyText"/>
        <w:ind w:right="1281" w:firstLine="457"/>
      </w:pPr>
      <w:r>
        <w:t>The</w:t>
      </w:r>
      <w:r>
        <w:rPr>
          <w:spacing w:val="-4"/>
        </w:rPr>
        <w:t xml:space="preserve"> </w:t>
      </w:r>
      <w:r>
        <w:t>clear</w:t>
      </w:r>
      <w:r>
        <w:rPr>
          <w:spacing w:val="-4"/>
        </w:rPr>
        <w:t xml:space="preserve"> </w:t>
      </w:r>
      <w:r>
        <w:t>light</w:t>
      </w:r>
      <w:r>
        <w:rPr>
          <w:spacing w:val="-4"/>
        </w:rPr>
        <w:t xml:space="preserve"> </w:t>
      </w:r>
      <w:r>
        <w:t>flooded</w:t>
      </w:r>
      <w:r>
        <w:rPr>
          <w:spacing w:val="-4"/>
        </w:rPr>
        <w:t xml:space="preserve"> </w:t>
      </w:r>
      <w:r>
        <w:t>the</w:t>
      </w:r>
      <w:r>
        <w:rPr>
          <w:spacing w:val="-4"/>
        </w:rPr>
        <w:t xml:space="preserve"> </w:t>
      </w:r>
      <w:r>
        <w:t>room.</w:t>
      </w:r>
      <w:r>
        <w:rPr>
          <w:spacing w:val="-4"/>
        </w:rPr>
        <w:t xml:space="preserve"> </w:t>
      </w:r>
      <w:r>
        <w:t>Edwards,</w:t>
      </w:r>
      <w:r>
        <w:rPr>
          <w:spacing w:val="-4"/>
        </w:rPr>
        <w:t xml:space="preserve"> </w:t>
      </w:r>
      <w:r>
        <w:t>understanding,</w:t>
      </w:r>
      <w:r>
        <w:rPr>
          <w:spacing w:val="-4"/>
        </w:rPr>
        <w:t xml:space="preserve"> </w:t>
      </w:r>
      <w:r>
        <w:t>did</w:t>
      </w:r>
      <w:r>
        <w:rPr>
          <w:spacing w:val="-4"/>
        </w:rPr>
        <w:t xml:space="preserve"> </w:t>
      </w:r>
      <w:r>
        <w:t>not glance at his master.</w:t>
      </w:r>
    </w:p>
    <w:p w14:paraId="20061D4B" w14:textId="77777777" w:rsidR="001F3DBB" w:rsidRDefault="007F3F95">
      <w:pPr>
        <w:pStyle w:val="BodyText"/>
        <w:ind w:right="1239" w:firstLine="457"/>
      </w:pPr>
      <w:r>
        <w:t>His</w:t>
      </w:r>
      <w:r>
        <w:rPr>
          <w:spacing w:val="-5"/>
        </w:rPr>
        <w:t xml:space="preserve"> </w:t>
      </w:r>
      <w:r>
        <w:t>face</w:t>
      </w:r>
      <w:r>
        <w:rPr>
          <w:spacing w:val="-5"/>
        </w:rPr>
        <w:t xml:space="preserve"> </w:t>
      </w:r>
      <w:r>
        <w:t>grim,</w:t>
      </w:r>
      <w:r>
        <w:rPr>
          <w:spacing w:val="-5"/>
        </w:rPr>
        <w:t xml:space="preserve"> </w:t>
      </w:r>
      <w:r>
        <w:t>Conway</w:t>
      </w:r>
      <w:r>
        <w:rPr>
          <w:spacing w:val="-5"/>
        </w:rPr>
        <w:t xml:space="preserve"> </w:t>
      </w:r>
      <w:r>
        <w:t>Jefferson</w:t>
      </w:r>
      <w:r>
        <w:rPr>
          <w:spacing w:val="-5"/>
        </w:rPr>
        <w:t xml:space="preserve"> </w:t>
      </w:r>
      <w:r>
        <w:t>lay</w:t>
      </w:r>
      <w:r>
        <w:rPr>
          <w:spacing w:val="-5"/>
        </w:rPr>
        <w:t xml:space="preserve"> </w:t>
      </w:r>
      <w:r>
        <w:t>remembering</w:t>
      </w:r>
      <w:r>
        <w:rPr>
          <w:spacing w:val="-5"/>
        </w:rPr>
        <w:t xml:space="preserve"> </w:t>
      </w:r>
      <w:r>
        <w:t>and</w:t>
      </w:r>
      <w:r>
        <w:rPr>
          <w:spacing w:val="-5"/>
        </w:rPr>
        <w:t xml:space="preserve"> </w:t>
      </w:r>
      <w:r>
        <w:t>thinking.</w:t>
      </w:r>
      <w:r>
        <w:rPr>
          <w:spacing w:val="-5"/>
        </w:rPr>
        <w:t xml:space="preserve"> </w:t>
      </w:r>
      <w:r>
        <w:t>Before his eyes he saw again the pretty, vapid face of Ruby. Only in his mind he did not use the adjective vapid. Last night he would have said innocent.</w:t>
      </w:r>
      <w:r>
        <w:rPr>
          <w:spacing w:val="-8"/>
        </w:rPr>
        <w:t xml:space="preserve"> </w:t>
      </w:r>
      <w:r>
        <w:t>A na1¨ve, innocent child! And now?</w:t>
      </w:r>
    </w:p>
    <w:p w14:paraId="20061D4C" w14:textId="77777777" w:rsidR="001F3DBB" w:rsidRDefault="007F3F95">
      <w:pPr>
        <w:pStyle w:val="BodyText"/>
        <w:ind w:right="1187" w:firstLine="457"/>
      </w:pPr>
      <w:r>
        <w:t>A</w:t>
      </w:r>
      <w:r>
        <w:rPr>
          <w:spacing w:val="-19"/>
        </w:rPr>
        <w:t xml:space="preserve"> </w:t>
      </w:r>
      <w:r>
        <w:t>great</w:t>
      </w:r>
      <w:r>
        <w:rPr>
          <w:spacing w:val="-5"/>
        </w:rPr>
        <w:t xml:space="preserve"> </w:t>
      </w:r>
      <w:r>
        <w:t>weariness</w:t>
      </w:r>
      <w:r>
        <w:rPr>
          <w:spacing w:val="-4"/>
        </w:rPr>
        <w:t xml:space="preserve"> </w:t>
      </w:r>
      <w:r>
        <w:t>came</w:t>
      </w:r>
      <w:r>
        <w:rPr>
          <w:spacing w:val="-4"/>
        </w:rPr>
        <w:t xml:space="preserve"> </w:t>
      </w:r>
      <w:r>
        <w:t>over</w:t>
      </w:r>
      <w:r>
        <w:rPr>
          <w:spacing w:val="-4"/>
        </w:rPr>
        <w:t xml:space="preserve"> </w:t>
      </w:r>
      <w:r>
        <w:t>Conway</w:t>
      </w:r>
      <w:r>
        <w:rPr>
          <w:spacing w:val="-4"/>
        </w:rPr>
        <w:t xml:space="preserve"> </w:t>
      </w:r>
      <w:r>
        <w:t>Jefferson.</w:t>
      </w:r>
      <w:r>
        <w:rPr>
          <w:spacing w:val="-4"/>
        </w:rPr>
        <w:t xml:space="preserve"> </w:t>
      </w:r>
      <w:r>
        <w:t>He</w:t>
      </w:r>
      <w:r>
        <w:rPr>
          <w:spacing w:val="-4"/>
        </w:rPr>
        <w:t xml:space="preserve"> </w:t>
      </w:r>
      <w:r>
        <w:t>closed</w:t>
      </w:r>
      <w:r>
        <w:rPr>
          <w:spacing w:val="-4"/>
        </w:rPr>
        <w:t xml:space="preserve"> </w:t>
      </w:r>
      <w:r>
        <w:t>his</w:t>
      </w:r>
      <w:r>
        <w:rPr>
          <w:spacing w:val="-4"/>
        </w:rPr>
        <w:t xml:space="preserve"> </w:t>
      </w:r>
      <w:r>
        <w:t>eyes.</w:t>
      </w:r>
      <w:r>
        <w:rPr>
          <w:spacing w:val="-4"/>
        </w:rPr>
        <w:t xml:space="preserve"> </w:t>
      </w:r>
      <w:r>
        <w:t>He murmured below his breath:</w:t>
      </w:r>
    </w:p>
    <w:p w14:paraId="20061D4D" w14:textId="77777777" w:rsidR="001F3DBB" w:rsidRDefault="001F3DBB">
      <w:pPr>
        <w:pStyle w:val="BodyText"/>
        <w:sectPr w:rsidR="001F3DBB">
          <w:pgSz w:w="12240" w:h="15840"/>
          <w:pgMar w:top="1820" w:right="360" w:bottom="280" w:left="0" w:header="720" w:footer="720" w:gutter="0"/>
          <w:cols w:space="720"/>
        </w:sectPr>
      </w:pPr>
    </w:p>
    <w:p w14:paraId="20061D4E" w14:textId="77777777" w:rsidR="001F3DBB" w:rsidRDefault="007F3F95">
      <w:pPr>
        <w:pStyle w:val="BodyText"/>
        <w:spacing w:before="70"/>
        <w:ind w:left="1997"/>
      </w:pPr>
      <w:r>
        <w:rPr>
          <w:spacing w:val="-2"/>
        </w:rPr>
        <w:lastRenderedPageBreak/>
        <w:t>‘Margaret…’</w:t>
      </w:r>
    </w:p>
    <w:p w14:paraId="20061D4F" w14:textId="77777777" w:rsidR="001F3DBB" w:rsidRDefault="007F3F95">
      <w:pPr>
        <w:pStyle w:val="BodyText"/>
        <w:ind w:left="1997"/>
      </w:pPr>
      <w:r>
        <w:t xml:space="preserve">It was the name of his dead </w:t>
      </w:r>
      <w:r>
        <w:rPr>
          <w:spacing w:val="-2"/>
        </w:rPr>
        <w:t>wife…</w:t>
      </w:r>
    </w:p>
    <w:p w14:paraId="20061D50" w14:textId="77777777" w:rsidR="001F3DBB" w:rsidRDefault="001F3DBB">
      <w:pPr>
        <w:pStyle w:val="BodyText"/>
        <w:spacing w:before="0"/>
        <w:ind w:left="0"/>
      </w:pPr>
    </w:p>
    <w:p w14:paraId="20061D51" w14:textId="77777777" w:rsidR="001F3DBB" w:rsidRDefault="001F3DBB">
      <w:pPr>
        <w:pStyle w:val="BodyText"/>
        <w:spacing w:before="225"/>
        <w:ind w:left="0"/>
      </w:pPr>
    </w:p>
    <w:p w14:paraId="20061D52" w14:textId="77777777" w:rsidR="001F3DBB" w:rsidRDefault="007F3F95">
      <w:pPr>
        <w:pStyle w:val="Heading5"/>
      </w:pPr>
      <w:r>
        <w:rPr>
          <w:spacing w:val="-5"/>
        </w:rPr>
        <w:t>II</w:t>
      </w:r>
    </w:p>
    <w:p w14:paraId="20061D53" w14:textId="77777777" w:rsidR="001F3DBB" w:rsidRDefault="001F3DBB">
      <w:pPr>
        <w:pStyle w:val="BodyText"/>
        <w:spacing w:before="120"/>
        <w:ind w:left="0"/>
        <w:rPr>
          <w:b/>
        </w:rPr>
      </w:pPr>
    </w:p>
    <w:p w14:paraId="20061D54" w14:textId="77777777" w:rsidR="001F3DBB" w:rsidRDefault="007F3F95">
      <w:pPr>
        <w:pStyle w:val="BodyText"/>
        <w:spacing w:before="0"/>
      </w:pPr>
      <w:r>
        <w:t>‘I</w:t>
      </w:r>
      <w:r>
        <w:rPr>
          <w:spacing w:val="-2"/>
        </w:rPr>
        <w:t xml:space="preserve"> </w:t>
      </w:r>
      <w:r>
        <w:t>like your</w:t>
      </w:r>
      <w:r>
        <w:rPr>
          <w:spacing w:val="-1"/>
        </w:rPr>
        <w:t xml:space="preserve"> </w:t>
      </w:r>
      <w:r>
        <w:t>friend,’</w:t>
      </w:r>
      <w:r>
        <w:rPr>
          <w:spacing w:val="-23"/>
        </w:rPr>
        <w:t xml:space="preserve"> </w:t>
      </w:r>
      <w:r>
        <w:t>said</w:t>
      </w:r>
      <w:r>
        <w:rPr>
          <w:spacing w:val="-18"/>
        </w:rPr>
        <w:t xml:space="preserve"> </w:t>
      </w:r>
      <w:r>
        <w:t>Adelaide Jefferson</w:t>
      </w:r>
      <w:r>
        <w:rPr>
          <w:spacing w:val="-1"/>
        </w:rPr>
        <w:t xml:space="preserve"> </w:t>
      </w:r>
      <w:r>
        <w:t>to</w:t>
      </w:r>
      <w:r>
        <w:rPr>
          <w:spacing w:val="-1"/>
        </w:rPr>
        <w:t xml:space="preserve"> </w:t>
      </w:r>
      <w:r>
        <w:t xml:space="preserve">Mrs </w:t>
      </w:r>
      <w:r>
        <w:rPr>
          <w:spacing w:val="-2"/>
        </w:rPr>
        <w:t>Bantry.</w:t>
      </w:r>
    </w:p>
    <w:p w14:paraId="20061D55" w14:textId="77777777" w:rsidR="001F3DBB" w:rsidRDefault="007F3F95">
      <w:pPr>
        <w:pStyle w:val="BodyText"/>
        <w:ind w:left="1997"/>
      </w:pPr>
      <w:r>
        <w:t xml:space="preserve">The two women were sitting on the </w:t>
      </w:r>
      <w:r>
        <w:rPr>
          <w:spacing w:val="-2"/>
        </w:rPr>
        <w:t>terrace.</w:t>
      </w:r>
    </w:p>
    <w:p w14:paraId="20061D56" w14:textId="77777777" w:rsidR="001F3DBB" w:rsidRDefault="007F3F95">
      <w:pPr>
        <w:pStyle w:val="BodyText"/>
        <w:spacing w:line="448" w:lineRule="auto"/>
        <w:ind w:left="1997" w:right="2281"/>
      </w:pPr>
      <w:r>
        <w:t>‘Jane</w:t>
      </w:r>
      <w:r>
        <w:rPr>
          <w:spacing w:val="-16"/>
        </w:rPr>
        <w:t xml:space="preserve"> </w:t>
      </w:r>
      <w:r>
        <w:t>Marple’s</w:t>
      </w:r>
      <w:r>
        <w:rPr>
          <w:spacing w:val="-10"/>
        </w:rPr>
        <w:t xml:space="preserve"> </w:t>
      </w:r>
      <w:r>
        <w:t>a</w:t>
      </w:r>
      <w:r>
        <w:rPr>
          <w:spacing w:val="-10"/>
        </w:rPr>
        <w:t xml:space="preserve"> </w:t>
      </w:r>
      <w:r>
        <w:t>very</w:t>
      </w:r>
      <w:r>
        <w:rPr>
          <w:spacing w:val="-10"/>
        </w:rPr>
        <w:t xml:space="preserve"> </w:t>
      </w:r>
      <w:r>
        <w:t>remarkable</w:t>
      </w:r>
      <w:r>
        <w:rPr>
          <w:spacing w:val="-10"/>
        </w:rPr>
        <w:t xml:space="preserve"> </w:t>
      </w:r>
      <w:r>
        <w:t>woman,’</w:t>
      </w:r>
      <w:r>
        <w:rPr>
          <w:spacing w:val="-23"/>
        </w:rPr>
        <w:t xml:space="preserve"> </w:t>
      </w:r>
      <w:r>
        <w:t>said</w:t>
      </w:r>
      <w:r>
        <w:rPr>
          <w:spacing w:val="-10"/>
        </w:rPr>
        <w:t xml:space="preserve"> </w:t>
      </w:r>
      <w:r>
        <w:t>Mrs</w:t>
      </w:r>
      <w:r>
        <w:rPr>
          <w:spacing w:val="-10"/>
        </w:rPr>
        <w:t xml:space="preserve"> </w:t>
      </w:r>
      <w:r>
        <w:t>Bantry. ‘She’s nice too,’</w:t>
      </w:r>
      <w:r>
        <w:rPr>
          <w:spacing w:val="-1"/>
        </w:rPr>
        <w:t xml:space="preserve"> </w:t>
      </w:r>
      <w:r>
        <w:t>said Addie, smiling.</w:t>
      </w:r>
    </w:p>
    <w:p w14:paraId="20061D57" w14:textId="77777777" w:rsidR="001F3DBB" w:rsidRDefault="007F3F95">
      <w:pPr>
        <w:pStyle w:val="BodyText"/>
        <w:spacing w:before="0"/>
        <w:ind w:right="1281" w:firstLine="457"/>
      </w:pPr>
      <w:r>
        <w:t>‘People</w:t>
      </w:r>
      <w:r>
        <w:rPr>
          <w:spacing w:val="-13"/>
        </w:rPr>
        <w:t xml:space="preserve"> </w:t>
      </w:r>
      <w:r>
        <w:t>call</w:t>
      </w:r>
      <w:r>
        <w:rPr>
          <w:spacing w:val="-8"/>
        </w:rPr>
        <w:t xml:space="preserve"> </w:t>
      </w:r>
      <w:r>
        <w:t>her</w:t>
      </w:r>
      <w:r>
        <w:rPr>
          <w:spacing w:val="-8"/>
        </w:rPr>
        <w:t xml:space="preserve"> </w:t>
      </w:r>
      <w:r>
        <w:t>a</w:t>
      </w:r>
      <w:r>
        <w:rPr>
          <w:spacing w:val="-8"/>
        </w:rPr>
        <w:t xml:space="preserve"> </w:t>
      </w:r>
      <w:r>
        <w:t>scandalmonger,’</w:t>
      </w:r>
      <w:r>
        <w:rPr>
          <w:spacing w:val="-23"/>
        </w:rPr>
        <w:t xml:space="preserve"> </w:t>
      </w:r>
      <w:r>
        <w:t>said</w:t>
      </w:r>
      <w:r>
        <w:rPr>
          <w:spacing w:val="-8"/>
        </w:rPr>
        <w:t xml:space="preserve"> </w:t>
      </w:r>
      <w:r>
        <w:t>Mrs</w:t>
      </w:r>
      <w:r>
        <w:rPr>
          <w:spacing w:val="-8"/>
        </w:rPr>
        <w:t xml:space="preserve"> </w:t>
      </w:r>
      <w:r>
        <w:t>Bantry,</w:t>
      </w:r>
      <w:r>
        <w:rPr>
          <w:spacing w:val="-8"/>
        </w:rPr>
        <w:t xml:space="preserve"> </w:t>
      </w:r>
      <w:r>
        <w:t>‘but</w:t>
      </w:r>
      <w:r>
        <w:rPr>
          <w:spacing w:val="-8"/>
        </w:rPr>
        <w:t xml:space="preserve"> </w:t>
      </w:r>
      <w:r>
        <w:t>she</w:t>
      </w:r>
      <w:r>
        <w:rPr>
          <w:spacing w:val="-8"/>
        </w:rPr>
        <w:t xml:space="preserve"> </w:t>
      </w:r>
      <w:r>
        <w:t xml:space="preserve">isn’t </w:t>
      </w:r>
      <w:r>
        <w:rPr>
          <w:spacing w:val="-2"/>
        </w:rPr>
        <w:t>really.’</w:t>
      </w:r>
    </w:p>
    <w:p w14:paraId="20061D58" w14:textId="77777777" w:rsidR="001F3DBB" w:rsidRDefault="007F3F95">
      <w:pPr>
        <w:pStyle w:val="BodyText"/>
        <w:spacing w:line="448" w:lineRule="auto"/>
        <w:ind w:left="1997" w:right="5258"/>
      </w:pPr>
      <w:r>
        <w:t>‘Just</w:t>
      </w:r>
      <w:r>
        <w:rPr>
          <w:spacing w:val="-7"/>
        </w:rPr>
        <w:t xml:space="preserve"> </w:t>
      </w:r>
      <w:r>
        <w:t>a</w:t>
      </w:r>
      <w:r>
        <w:rPr>
          <w:spacing w:val="-7"/>
        </w:rPr>
        <w:t xml:space="preserve"> </w:t>
      </w:r>
      <w:r>
        <w:t>low</w:t>
      </w:r>
      <w:r>
        <w:rPr>
          <w:spacing w:val="-7"/>
        </w:rPr>
        <w:t xml:space="preserve"> </w:t>
      </w:r>
      <w:r>
        <w:t>opinion</w:t>
      </w:r>
      <w:r>
        <w:rPr>
          <w:spacing w:val="-7"/>
        </w:rPr>
        <w:t xml:space="preserve"> </w:t>
      </w:r>
      <w:r>
        <w:t>of</w:t>
      </w:r>
      <w:r>
        <w:rPr>
          <w:spacing w:val="-7"/>
        </w:rPr>
        <w:t xml:space="preserve"> </w:t>
      </w:r>
      <w:r>
        <w:t>human</w:t>
      </w:r>
      <w:r>
        <w:rPr>
          <w:spacing w:val="-7"/>
        </w:rPr>
        <w:t xml:space="preserve"> </w:t>
      </w:r>
      <w:r>
        <w:t>nature?’ ‘You could call it that.’</w:t>
      </w:r>
    </w:p>
    <w:p w14:paraId="20061D59" w14:textId="77777777" w:rsidR="001F3DBB" w:rsidRDefault="007F3F95">
      <w:pPr>
        <w:pStyle w:val="BodyText"/>
        <w:spacing w:before="0"/>
        <w:ind w:right="1187" w:firstLine="457"/>
      </w:pPr>
      <w:r>
        <w:t>‘It’s</w:t>
      </w:r>
      <w:r>
        <w:rPr>
          <w:spacing w:val="-15"/>
        </w:rPr>
        <w:t xml:space="preserve"> </w:t>
      </w:r>
      <w:r>
        <w:t>rather</w:t>
      </w:r>
      <w:r>
        <w:rPr>
          <w:spacing w:val="-7"/>
        </w:rPr>
        <w:t xml:space="preserve"> </w:t>
      </w:r>
      <w:r>
        <w:t>refreshing,’</w:t>
      </w:r>
      <w:r>
        <w:rPr>
          <w:spacing w:val="-23"/>
        </w:rPr>
        <w:t xml:space="preserve"> </w:t>
      </w:r>
      <w:r>
        <w:t>said</w:t>
      </w:r>
      <w:r>
        <w:rPr>
          <w:spacing w:val="-19"/>
        </w:rPr>
        <w:t xml:space="preserve"> </w:t>
      </w:r>
      <w:r>
        <w:t>Adelaide</w:t>
      </w:r>
      <w:r>
        <w:rPr>
          <w:spacing w:val="-7"/>
        </w:rPr>
        <w:t xml:space="preserve"> </w:t>
      </w:r>
      <w:r>
        <w:t>Jefferson,</w:t>
      </w:r>
      <w:r>
        <w:rPr>
          <w:spacing w:val="-7"/>
        </w:rPr>
        <w:t xml:space="preserve"> </w:t>
      </w:r>
      <w:r>
        <w:t>‘after</w:t>
      </w:r>
      <w:r>
        <w:rPr>
          <w:spacing w:val="-7"/>
        </w:rPr>
        <w:t xml:space="preserve"> </w:t>
      </w:r>
      <w:r>
        <w:t>having</w:t>
      </w:r>
      <w:r>
        <w:rPr>
          <w:spacing w:val="-7"/>
        </w:rPr>
        <w:t xml:space="preserve"> </w:t>
      </w:r>
      <w:r>
        <w:t>had</w:t>
      </w:r>
      <w:r>
        <w:rPr>
          <w:spacing w:val="-7"/>
        </w:rPr>
        <w:t xml:space="preserve"> </w:t>
      </w:r>
      <w:r>
        <w:t>too much of the other thing.’</w:t>
      </w:r>
    </w:p>
    <w:p w14:paraId="20061D5A" w14:textId="77777777" w:rsidR="001F3DBB" w:rsidRDefault="007F3F95">
      <w:pPr>
        <w:pStyle w:val="BodyText"/>
        <w:spacing w:line="448" w:lineRule="auto"/>
        <w:ind w:left="1997" w:right="5574"/>
      </w:pPr>
      <w:r>
        <w:t>Mrs</w:t>
      </w:r>
      <w:r>
        <w:rPr>
          <w:spacing w:val="-12"/>
        </w:rPr>
        <w:t xml:space="preserve"> </w:t>
      </w:r>
      <w:r>
        <w:t>Bantry</w:t>
      </w:r>
      <w:r>
        <w:rPr>
          <w:spacing w:val="-12"/>
        </w:rPr>
        <w:t xml:space="preserve"> </w:t>
      </w:r>
      <w:r>
        <w:t>looked</w:t>
      </w:r>
      <w:r>
        <w:rPr>
          <w:spacing w:val="-12"/>
        </w:rPr>
        <w:t xml:space="preserve"> </w:t>
      </w:r>
      <w:r>
        <w:t>at</w:t>
      </w:r>
      <w:r>
        <w:rPr>
          <w:spacing w:val="-12"/>
        </w:rPr>
        <w:t xml:space="preserve"> </w:t>
      </w:r>
      <w:r>
        <w:t>her</w:t>
      </w:r>
      <w:r>
        <w:rPr>
          <w:spacing w:val="-12"/>
        </w:rPr>
        <w:t xml:space="preserve"> </w:t>
      </w:r>
      <w:r>
        <w:t>sharply. Addie explained herself.</w:t>
      </w:r>
    </w:p>
    <w:p w14:paraId="20061D5B" w14:textId="77777777" w:rsidR="001F3DBB" w:rsidRDefault="007F3F95">
      <w:pPr>
        <w:pStyle w:val="BodyText"/>
        <w:spacing w:before="0" w:line="448" w:lineRule="auto"/>
        <w:ind w:left="1997" w:right="2281"/>
      </w:pPr>
      <w:r>
        <w:t>‘So</w:t>
      </w:r>
      <w:r>
        <w:rPr>
          <w:spacing w:val="-5"/>
        </w:rPr>
        <w:t xml:space="preserve"> </w:t>
      </w:r>
      <w:r>
        <w:t>much</w:t>
      </w:r>
      <w:r>
        <w:rPr>
          <w:spacing w:val="-5"/>
        </w:rPr>
        <w:t xml:space="preserve"> </w:t>
      </w:r>
      <w:r>
        <w:t>high-thinking</w:t>
      </w:r>
      <w:r>
        <w:rPr>
          <w:spacing w:val="-5"/>
        </w:rPr>
        <w:t xml:space="preserve"> </w:t>
      </w:r>
      <w:r>
        <w:t>–</w:t>
      </w:r>
      <w:r>
        <w:rPr>
          <w:spacing w:val="-5"/>
        </w:rPr>
        <w:t xml:space="preserve"> </w:t>
      </w:r>
      <w:r>
        <w:t>idealization</w:t>
      </w:r>
      <w:r>
        <w:rPr>
          <w:spacing w:val="-5"/>
        </w:rPr>
        <w:t xml:space="preserve"> </w:t>
      </w:r>
      <w:r>
        <w:t>of</w:t>
      </w:r>
      <w:r>
        <w:rPr>
          <w:spacing w:val="-5"/>
        </w:rPr>
        <w:t xml:space="preserve"> </w:t>
      </w:r>
      <w:r>
        <w:t>an</w:t>
      </w:r>
      <w:r>
        <w:rPr>
          <w:spacing w:val="-5"/>
        </w:rPr>
        <w:t xml:space="preserve"> </w:t>
      </w:r>
      <w:r>
        <w:t>unworthy</w:t>
      </w:r>
      <w:r>
        <w:rPr>
          <w:spacing w:val="-5"/>
        </w:rPr>
        <w:t xml:space="preserve"> </w:t>
      </w:r>
      <w:r>
        <w:t>object!’ ‘You mean Ruby Keene?’</w:t>
      </w:r>
    </w:p>
    <w:p w14:paraId="20061D5C" w14:textId="77777777" w:rsidR="001F3DBB" w:rsidRDefault="007F3F95">
      <w:pPr>
        <w:pStyle w:val="BodyText"/>
        <w:spacing w:before="0"/>
        <w:ind w:left="1997"/>
      </w:pPr>
      <w:r>
        <w:t xml:space="preserve">Addie </w:t>
      </w:r>
      <w:r>
        <w:rPr>
          <w:spacing w:val="-2"/>
        </w:rPr>
        <w:t>nodded.</w:t>
      </w:r>
    </w:p>
    <w:p w14:paraId="20061D5D" w14:textId="77777777" w:rsidR="001F3DBB" w:rsidRDefault="007F3F95">
      <w:pPr>
        <w:pStyle w:val="BodyText"/>
        <w:spacing w:before="299"/>
        <w:ind w:right="1281" w:firstLine="457"/>
      </w:pPr>
      <w:r>
        <w:t>‘I</w:t>
      </w:r>
      <w:r>
        <w:rPr>
          <w:spacing w:val="-6"/>
        </w:rPr>
        <w:t xml:space="preserve"> </w:t>
      </w:r>
      <w:r>
        <w:t>don’t</w:t>
      </w:r>
      <w:r>
        <w:rPr>
          <w:spacing w:val="-6"/>
        </w:rPr>
        <w:t xml:space="preserve"> </w:t>
      </w:r>
      <w:r>
        <w:t>want</w:t>
      </w:r>
      <w:r>
        <w:rPr>
          <w:spacing w:val="-6"/>
        </w:rPr>
        <w:t xml:space="preserve"> </w:t>
      </w:r>
      <w:r>
        <w:t>to</w:t>
      </w:r>
      <w:r>
        <w:rPr>
          <w:spacing w:val="-6"/>
        </w:rPr>
        <w:t xml:space="preserve"> </w:t>
      </w:r>
      <w:r>
        <w:t>be</w:t>
      </w:r>
      <w:r>
        <w:rPr>
          <w:spacing w:val="-6"/>
        </w:rPr>
        <w:t xml:space="preserve"> </w:t>
      </w:r>
      <w:r>
        <w:t>horrid</w:t>
      </w:r>
      <w:r>
        <w:rPr>
          <w:spacing w:val="-6"/>
        </w:rPr>
        <w:t xml:space="preserve"> </w:t>
      </w:r>
      <w:r>
        <w:t>about</w:t>
      </w:r>
      <w:r>
        <w:rPr>
          <w:spacing w:val="-6"/>
        </w:rPr>
        <w:t xml:space="preserve"> </w:t>
      </w:r>
      <w:r>
        <w:t>her.</w:t>
      </w:r>
      <w:r>
        <w:rPr>
          <w:spacing w:val="-12"/>
        </w:rPr>
        <w:t xml:space="preserve"> </w:t>
      </w:r>
      <w:r>
        <w:t>There</w:t>
      </w:r>
      <w:r>
        <w:rPr>
          <w:spacing w:val="-6"/>
        </w:rPr>
        <w:t xml:space="preserve"> </w:t>
      </w:r>
      <w:r>
        <w:t>wasn’t</w:t>
      </w:r>
      <w:r>
        <w:rPr>
          <w:spacing w:val="-6"/>
        </w:rPr>
        <w:t xml:space="preserve"> </w:t>
      </w:r>
      <w:r>
        <w:t>any</w:t>
      </w:r>
      <w:r>
        <w:rPr>
          <w:spacing w:val="-6"/>
        </w:rPr>
        <w:t xml:space="preserve"> </w:t>
      </w:r>
      <w:r>
        <w:t>harm</w:t>
      </w:r>
      <w:r>
        <w:rPr>
          <w:spacing w:val="-6"/>
        </w:rPr>
        <w:t xml:space="preserve"> </w:t>
      </w:r>
      <w:r>
        <w:t>in</w:t>
      </w:r>
      <w:r>
        <w:rPr>
          <w:spacing w:val="-6"/>
        </w:rPr>
        <w:t xml:space="preserve"> </w:t>
      </w:r>
      <w:r>
        <w:t>her.</w:t>
      </w:r>
      <w:r>
        <w:rPr>
          <w:spacing w:val="-6"/>
        </w:rPr>
        <w:t xml:space="preserve"> </w:t>
      </w:r>
      <w:r>
        <w:t>Poor little rat, she had to fight for what she wanted. She wasn’t bad. Common and rather silly and quite good-natured, but a decided little gold-digger. I</w:t>
      </w:r>
    </w:p>
    <w:p w14:paraId="20061D5E" w14:textId="77777777" w:rsidR="001F3DBB" w:rsidRDefault="001F3DBB">
      <w:pPr>
        <w:pStyle w:val="BodyText"/>
        <w:sectPr w:rsidR="001F3DBB">
          <w:pgSz w:w="12240" w:h="15840"/>
          <w:pgMar w:top="1360" w:right="360" w:bottom="280" w:left="0" w:header="720" w:footer="720" w:gutter="0"/>
          <w:cols w:space="720"/>
        </w:sectPr>
      </w:pPr>
    </w:p>
    <w:p w14:paraId="20061D5F" w14:textId="77777777" w:rsidR="001F3DBB" w:rsidRDefault="007F3F95">
      <w:pPr>
        <w:pStyle w:val="BodyText"/>
        <w:spacing w:before="70"/>
        <w:ind w:right="1520"/>
        <w:jc w:val="both"/>
      </w:pPr>
      <w:r>
        <w:lastRenderedPageBreak/>
        <w:t>don’t</w:t>
      </w:r>
      <w:r>
        <w:rPr>
          <w:spacing w:val="-4"/>
        </w:rPr>
        <w:t xml:space="preserve"> </w:t>
      </w:r>
      <w:r>
        <w:t>think</w:t>
      </w:r>
      <w:r>
        <w:rPr>
          <w:spacing w:val="-4"/>
        </w:rPr>
        <w:t xml:space="preserve"> </w:t>
      </w:r>
      <w:r>
        <w:t>she</w:t>
      </w:r>
      <w:r>
        <w:rPr>
          <w:spacing w:val="-4"/>
        </w:rPr>
        <w:t xml:space="preserve"> </w:t>
      </w:r>
      <w:r>
        <w:t>schemed</w:t>
      </w:r>
      <w:r>
        <w:rPr>
          <w:spacing w:val="-4"/>
        </w:rPr>
        <w:t xml:space="preserve"> </w:t>
      </w:r>
      <w:r>
        <w:t>or</w:t>
      </w:r>
      <w:r>
        <w:rPr>
          <w:spacing w:val="-4"/>
        </w:rPr>
        <w:t xml:space="preserve"> </w:t>
      </w:r>
      <w:r>
        <w:t>planned.</w:t>
      </w:r>
      <w:r>
        <w:rPr>
          <w:spacing w:val="-4"/>
        </w:rPr>
        <w:t xml:space="preserve"> </w:t>
      </w:r>
      <w:r>
        <w:t>It</w:t>
      </w:r>
      <w:r>
        <w:rPr>
          <w:spacing w:val="-4"/>
        </w:rPr>
        <w:t xml:space="preserve"> </w:t>
      </w:r>
      <w:r>
        <w:t>was</w:t>
      </w:r>
      <w:r>
        <w:rPr>
          <w:spacing w:val="-4"/>
        </w:rPr>
        <w:t xml:space="preserve"> </w:t>
      </w:r>
      <w:r>
        <w:t>just</w:t>
      </w:r>
      <w:r>
        <w:rPr>
          <w:spacing w:val="-4"/>
        </w:rPr>
        <w:t xml:space="preserve"> </w:t>
      </w:r>
      <w:r>
        <w:t>that</w:t>
      </w:r>
      <w:r>
        <w:rPr>
          <w:spacing w:val="-4"/>
        </w:rPr>
        <w:t xml:space="preserve"> </w:t>
      </w:r>
      <w:r>
        <w:t>she</w:t>
      </w:r>
      <w:r>
        <w:rPr>
          <w:spacing w:val="-4"/>
        </w:rPr>
        <w:t xml:space="preserve"> </w:t>
      </w:r>
      <w:r>
        <w:t>was</w:t>
      </w:r>
      <w:r>
        <w:rPr>
          <w:spacing w:val="-4"/>
        </w:rPr>
        <w:t xml:space="preserve"> </w:t>
      </w:r>
      <w:r>
        <w:t>quick</w:t>
      </w:r>
      <w:r>
        <w:rPr>
          <w:spacing w:val="-4"/>
        </w:rPr>
        <w:t xml:space="preserve"> </w:t>
      </w:r>
      <w:r>
        <w:t>to</w:t>
      </w:r>
      <w:r>
        <w:rPr>
          <w:spacing w:val="-4"/>
        </w:rPr>
        <w:t xml:space="preserve"> </w:t>
      </w:r>
      <w:r>
        <w:t>take advantage of a possibility.</w:t>
      </w:r>
      <w:r>
        <w:rPr>
          <w:spacing w:val="-16"/>
        </w:rPr>
        <w:t xml:space="preserve"> </w:t>
      </w:r>
      <w:r>
        <w:t>And she knew just how to appeal to an elderly man who was – lonely.’</w:t>
      </w:r>
    </w:p>
    <w:p w14:paraId="20061D60" w14:textId="77777777" w:rsidR="001F3DBB" w:rsidRDefault="007F3F95">
      <w:pPr>
        <w:pStyle w:val="BodyText"/>
        <w:spacing w:line="448" w:lineRule="auto"/>
        <w:ind w:left="1997" w:right="1564"/>
        <w:jc w:val="both"/>
      </w:pPr>
      <w:r>
        <w:t>‘I</w:t>
      </w:r>
      <w:r>
        <w:rPr>
          <w:spacing w:val="-16"/>
        </w:rPr>
        <w:t xml:space="preserve"> </w:t>
      </w:r>
      <w:r>
        <w:t>suppose,’</w:t>
      </w:r>
      <w:r>
        <w:rPr>
          <w:spacing w:val="-19"/>
        </w:rPr>
        <w:t xml:space="preserve"> </w:t>
      </w:r>
      <w:r>
        <w:t>said</w:t>
      </w:r>
      <w:r>
        <w:rPr>
          <w:spacing w:val="-7"/>
        </w:rPr>
        <w:t xml:space="preserve"> </w:t>
      </w:r>
      <w:r>
        <w:t>Mrs</w:t>
      </w:r>
      <w:r>
        <w:rPr>
          <w:spacing w:val="-7"/>
        </w:rPr>
        <w:t xml:space="preserve"> </w:t>
      </w:r>
      <w:r>
        <w:t>Bantry</w:t>
      </w:r>
      <w:r>
        <w:rPr>
          <w:spacing w:val="-7"/>
        </w:rPr>
        <w:t xml:space="preserve"> </w:t>
      </w:r>
      <w:r>
        <w:t>thoughtfully,</w:t>
      </w:r>
      <w:r>
        <w:rPr>
          <w:spacing w:val="-7"/>
        </w:rPr>
        <w:t xml:space="preserve"> </w:t>
      </w:r>
      <w:r>
        <w:t>‘that</w:t>
      </w:r>
      <w:r>
        <w:rPr>
          <w:spacing w:val="-7"/>
        </w:rPr>
        <w:t xml:space="preserve"> </w:t>
      </w:r>
      <w:r>
        <w:t>Conway</w:t>
      </w:r>
      <w:r>
        <w:rPr>
          <w:spacing w:val="-7"/>
        </w:rPr>
        <w:t xml:space="preserve"> </w:t>
      </w:r>
      <w:r>
        <w:rPr>
          <w:i/>
        </w:rPr>
        <w:t>was</w:t>
      </w:r>
      <w:r>
        <w:rPr>
          <w:i/>
          <w:spacing w:val="-7"/>
        </w:rPr>
        <w:t xml:space="preserve"> </w:t>
      </w:r>
      <w:r>
        <w:t>lonely?’ Addie moved restlessly. She said:</w:t>
      </w:r>
    </w:p>
    <w:p w14:paraId="20061D61" w14:textId="77777777" w:rsidR="001F3DBB" w:rsidRDefault="007F3F95">
      <w:pPr>
        <w:pStyle w:val="BodyText"/>
        <w:spacing w:before="0"/>
        <w:ind w:right="1220" w:firstLine="457"/>
        <w:jc w:val="both"/>
      </w:pPr>
      <w:r>
        <w:t>‘He</w:t>
      </w:r>
      <w:r>
        <w:rPr>
          <w:spacing w:val="-12"/>
        </w:rPr>
        <w:t xml:space="preserve"> </w:t>
      </w:r>
      <w:r>
        <w:t>was</w:t>
      </w:r>
      <w:r>
        <w:rPr>
          <w:spacing w:val="-5"/>
        </w:rPr>
        <w:t xml:space="preserve"> </w:t>
      </w:r>
      <w:r>
        <w:t>–</w:t>
      </w:r>
      <w:r>
        <w:rPr>
          <w:spacing w:val="-5"/>
        </w:rPr>
        <w:t xml:space="preserve"> </w:t>
      </w:r>
      <w:r>
        <w:t>this</w:t>
      </w:r>
      <w:r>
        <w:rPr>
          <w:spacing w:val="-5"/>
        </w:rPr>
        <w:t xml:space="preserve"> </w:t>
      </w:r>
      <w:r>
        <w:t>summer.’</w:t>
      </w:r>
      <w:r>
        <w:rPr>
          <w:spacing w:val="-19"/>
        </w:rPr>
        <w:t xml:space="preserve"> </w:t>
      </w:r>
      <w:r>
        <w:t>She</w:t>
      </w:r>
      <w:r>
        <w:rPr>
          <w:spacing w:val="-4"/>
        </w:rPr>
        <w:t xml:space="preserve"> </w:t>
      </w:r>
      <w:r>
        <w:t>paused</w:t>
      </w:r>
      <w:r>
        <w:rPr>
          <w:spacing w:val="-5"/>
        </w:rPr>
        <w:t xml:space="preserve"> </w:t>
      </w:r>
      <w:r>
        <w:t>and</w:t>
      </w:r>
      <w:r>
        <w:rPr>
          <w:spacing w:val="-5"/>
        </w:rPr>
        <w:t xml:space="preserve"> </w:t>
      </w:r>
      <w:r>
        <w:t>then</w:t>
      </w:r>
      <w:r>
        <w:rPr>
          <w:spacing w:val="-5"/>
        </w:rPr>
        <w:t xml:space="preserve"> </w:t>
      </w:r>
      <w:r>
        <w:t>burst</w:t>
      </w:r>
      <w:r>
        <w:rPr>
          <w:spacing w:val="-5"/>
        </w:rPr>
        <w:t xml:space="preserve"> </w:t>
      </w:r>
      <w:r>
        <w:t>out:</w:t>
      </w:r>
      <w:r>
        <w:rPr>
          <w:spacing w:val="-5"/>
        </w:rPr>
        <w:t xml:space="preserve"> </w:t>
      </w:r>
      <w:r>
        <w:t>‘Mark</w:t>
      </w:r>
      <w:r>
        <w:rPr>
          <w:spacing w:val="-5"/>
        </w:rPr>
        <w:t xml:space="preserve"> </w:t>
      </w:r>
      <w:r>
        <w:t>will</w:t>
      </w:r>
      <w:r>
        <w:rPr>
          <w:spacing w:val="-5"/>
        </w:rPr>
        <w:t xml:space="preserve"> </w:t>
      </w:r>
      <w:r>
        <w:t>have it that it was all my fault. Perhaps it was, I don’t know.’</w:t>
      </w:r>
    </w:p>
    <w:p w14:paraId="20061D62" w14:textId="77777777" w:rsidR="001F3DBB" w:rsidRDefault="007F3F95">
      <w:pPr>
        <w:pStyle w:val="BodyText"/>
        <w:ind w:right="1187" w:firstLine="457"/>
      </w:pPr>
      <w:r>
        <w:t>She</w:t>
      </w:r>
      <w:r>
        <w:rPr>
          <w:spacing w:val="-3"/>
        </w:rPr>
        <w:t xml:space="preserve"> </w:t>
      </w:r>
      <w:r>
        <w:t>was</w:t>
      </w:r>
      <w:r>
        <w:rPr>
          <w:spacing w:val="-3"/>
        </w:rPr>
        <w:t xml:space="preserve"> </w:t>
      </w:r>
      <w:r>
        <w:t>silent</w:t>
      </w:r>
      <w:r>
        <w:rPr>
          <w:spacing w:val="-3"/>
        </w:rPr>
        <w:t xml:space="preserve"> </w:t>
      </w:r>
      <w:r>
        <w:t>for</w:t>
      </w:r>
      <w:r>
        <w:rPr>
          <w:spacing w:val="-3"/>
        </w:rPr>
        <w:t xml:space="preserve"> </w:t>
      </w:r>
      <w:r>
        <w:t>a</w:t>
      </w:r>
      <w:r>
        <w:rPr>
          <w:spacing w:val="-3"/>
        </w:rPr>
        <w:t xml:space="preserve"> </w:t>
      </w:r>
      <w:r>
        <w:t>minute,</w:t>
      </w:r>
      <w:r>
        <w:rPr>
          <w:spacing w:val="-3"/>
        </w:rPr>
        <w:t xml:space="preserve"> </w:t>
      </w:r>
      <w:r>
        <w:t>then,</w:t>
      </w:r>
      <w:r>
        <w:rPr>
          <w:spacing w:val="-3"/>
        </w:rPr>
        <w:t xml:space="preserve"> </w:t>
      </w:r>
      <w:r>
        <w:t>impelled</w:t>
      </w:r>
      <w:r>
        <w:rPr>
          <w:spacing w:val="-3"/>
        </w:rPr>
        <w:t xml:space="preserve"> </w:t>
      </w:r>
      <w:r>
        <w:t>by</w:t>
      </w:r>
      <w:r>
        <w:rPr>
          <w:spacing w:val="-3"/>
        </w:rPr>
        <w:t xml:space="preserve"> </w:t>
      </w:r>
      <w:r>
        <w:t>some</w:t>
      </w:r>
      <w:r>
        <w:rPr>
          <w:spacing w:val="-3"/>
        </w:rPr>
        <w:t xml:space="preserve"> </w:t>
      </w:r>
      <w:r>
        <w:t>need</w:t>
      </w:r>
      <w:r>
        <w:rPr>
          <w:spacing w:val="-3"/>
        </w:rPr>
        <w:t xml:space="preserve"> </w:t>
      </w:r>
      <w:r>
        <w:t>to</w:t>
      </w:r>
      <w:r>
        <w:rPr>
          <w:spacing w:val="-3"/>
        </w:rPr>
        <w:t xml:space="preserve"> </w:t>
      </w:r>
      <w:r>
        <w:t>talk,</w:t>
      </w:r>
      <w:r>
        <w:rPr>
          <w:spacing w:val="-3"/>
        </w:rPr>
        <w:t xml:space="preserve"> </w:t>
      </w:r>
      <w:r>
        <w:t>she went on speaking in a difficult, almost reluctant way.</w:t>
      </w:r>
    </w:p>
    <w:p w14:paraId="20061D63" w14:textId="77777777" w:rsidR="001F3DBB" w:rsidRDefault="007F3F95">
      <w:pPr>
        <w:pStyle w:val="BodyText"/>
        <w:ind w:right="1187" w:firstLine="457"/>
      </w:pPr>
      <w:r>
        <w:t>‘I</w:t>
      </w:r>
      <w:r>
        <w:rPr>
          <w:spacing w:val="-4"/>
        </w:rPr>
        <w:t xml:space="preserve"> </w:t>
      </w:r>
      <w:r>
        <w:t>–</w:t>
      </w:r>
      <w:r>
        <w:rPr>
          <w:spacing w:val="-4"/>
        </w:rPr>
        <w:t xml:space="preserve"> </w:t>
      </w:r>
      <w:r>
        <w:t>I’ve</w:t>
      </w:r>
      <w:r>
        <w:rPr>
          <w:spacing w:val="-4"/>
        </w:rPr>
        <w:t xml:space="preserve"> </w:t>
      </w:r>
      <w:r>
        <w:t>had</w:t>
      </w:r>
      <w:r>
        <w:rPr>
          <w:spacing w:val="-4"/>
        </w:rPr>
        <w:t xml:space="preserve"> </w:t>
      </w:r>
      <w:r>
        <w:t>such</w:t>
      </w:r>
      <w:r>
        <w:rPr>
          <w:spacing w:val="-4"/>
        </w:rPr>
        <w:t xml:space="preserve"> </w:t>
      </w:r>
      <w:r>
        <w:t>an</w:t>
      </w:r>
      <w:r>
        <w:rPr>
          <w:spacing w:val="-4"/>
        </w:rPr>
        <w:t xml:space="preserve"> </w:t>
      </w:r>
      <w:r>
        <w:t>odd</w:t>
      </w:r>
      <w:r>
        <w:rPr>
          <w:spacing w:val="-4"/>
        </w:rPr>
        <w:t xml:space="preserve"> </w:t>
      </w:r>
      <w:r>
        <w:t>sort</w:t>
      </w:r>
      <w:r>
        <w:rPr>
          <w:spacing w:val="-4"/>
        </w:rPr>
        <w:t xml:space="preserve"> </w:t>
      </w:r>
      <w:r>
        <w:t>of</w:t>
      </w:r>
      <w:r>
        <w:rPr>
          <w:spacing w:val="-4"/>
        </w:rPr>
        <w:t xml:space="preserve"> </w:t>
      </w:r>
      <w:r>
        <w:t>life.</w:t>
      </w:r>
      <w:r>
        <w:rPr>
          <w:spacing w:val="-4"/>
        </w:rPr>
        <w:t xml:space="preserve"> </w:t>
      </w:r>
      <w:r>
        <w:t>Mike</w:t>
      </w:r>
      <w:r>
        <w:rPr>
          <w:spacing w:val="-4"/>
        </w:rPr>
        <w:t xml:space="preserve"> </w:t>
      </w:r>
      <w:r>
        <w:t>Carmody,</w:t>
      </w:r>
      <w:r>
        <w:rPr>
          <w:spacing w:val="-4"/>
        </w:rPr>
        <w:t xml:space="preserve"> </w:t>
      </w:r>
      <w:r>
        <w:t>my</w:t>
      </w:r>
      <w:r>
        <w:rPr>
          <w:spacing w:val="-4"/>
        </w:rPr>
        <w:t xml:space="preserve"> </w:t>
      </w:r>
      <w:r>
        <w:t>first</w:t>
      </w:r>
      <w:r>
        <w:rPr>
          <w:spacing w:val="-4"/>
        </w:rPr>
        <w:t xml:space="preserve"> </w:t>
      </w:r>
      <w:r>
        <w:t>husband, died so soon after we were married – it – it knocked me out. Peter, as you</w:t>
      </w:r>
    </w:p>
    <w:p w14:paraId="20061D64" w14:textId="77777777" w:rsidR="001F3DBB" w:rsidRDefault="007F3F95">
      <w:pPr>
        <w:pStyle w:val="BodyText"/>
        <w:spacing w:before="0"/>
        <w:ind w:right="1266"/>
      </w:pPr>
      <w:r>
        <w:t>know,</w:t>
      </w:r>
      <w:r>
        <w:rPr>
          <w:spacing w:val="-7"/>
        </w:rPr>
        <w:t xml:space="preserve"> </w:t>
      </w:r>
      <w:r>
        <w:t>was</w:t>
      </w:r>
      <w:r>
        <w:rPr>
          <w:spacing w:val="-7"/>
        </w:rPr>
        <w:t xml:space="preserve"> </w:t>
      </w:r>
      <w:r>
        <w:t>born</w:t>
      </w:r>
      <w:r>
        <w:rPr>
          <w:spacing w:val="-7"/>
        </w:rPr>
        <w:t xml:space="preserve"> </w:t>
      </w:r>
      <w:r>
        <w:t>after</w:t>
      </w:r>
      <w:r>
        <w:rPr>
          <w:spacing w:val="-7"/>
        </w:rPr>
        <w:t xml:space="preserve"> </w:t>
      </w:r>
      <w:r>
        <w:t>his</w:t>
      </w:r>
      <w:r>
        <w:rPr>
          <w:spacing w:val="-7"/>
        </w:rPr>
        <w:t xml:space="preserve"> </w:t>
      </w:r>
      <w:r>
        <w:t>death.</w:t>
      </w:r>
      <w:r>
        <w:rPr>
          <w:spacing w:val="-7"/>
        </w:rPr>
        <w:t xml:space="preserve"> </w:t>
      </w:r>
      <w:r>
        <w:t>Frank</w:t>
      </w:r>
      <w:r>
        <w:rPr>
          <w:spacing w:val="-7"/>
        </w:rPr>
        <w:t xml:space="preserve"> </w:t>
      </w:r>
      <w:r>
        <w:t>Jefferson</w:t>
      </w:r>
      <w:r>
        <w:rPr>
          <w:spacing w:val="-7"/>
        </w:rPr>
        <w:t xml:space="preserve"> </w:t>
      </w:r>
      <w:r>
        <w:t>was</w:t>
      </w:r>
      <w:r>
        <w:rPr>
          <w:spacing w:val="-7"/>
        </w:rPr>
        <w:t xml:space="preserve"> </w:t>
      </w:r>
      <w:r>
        <w:t>Mike’s</w:t>
      </w:r>
      <w:r>
        <w:rPr>
          <w:spacing w:val="-7"/>
        </w:rPr>
        <w:t xml:space="preserve"> </w:t>
      </w:r>
      <w:r>
        <w:t>great</w:t>
      </w:r>
      <w:r>
        <w:rPr>
          <w:spacing w:val="-7"/>
        </w:rPr>
        <w:t xml:space="preserve"> </w:t>
      </w:r>
      <w:r>
        <w:t>friend.</w:t>
      </w:r>
      <w:r>
        <w:rPr>
          <w:spacing w:val="-7"/>
        </w:rPr>
        <w:t xml:space="preserve"> </w:t>
      </w:r>
      <w:r>
        <w:t>So I came to see a lot of him. He was Peter’s godfather – Mike had wanted that. I got very fond of him – and – oh! sorry for him too.’</w:t>
      </w:r>
    </w:p>
    <w:p w14:paraId="20061D65" w14:textId="77777777" w:rsidR="001F3DBB" w:rsidRDefault="007F3F95">
      <w:pPr>
        <w:pStyle w:val="BodyText"/>
        <w:ind w:left="1997"/>
        <w:jc w:val="both"/>
      </w:pPr>
      <w:r>
        <w:t>‘Sorry?’</w:t>
      </w:r>
      <w:r>
        <w:rPr>
          <w:spacing w:val="-23"/>
        </w:rPr>
        <w:t xml:space="preserve"> </w:t>
      </w:r>
      <w:r>
        <w:t xml:space="preserve">queried Mrs Bantry with </w:t>
      </w:r>
      <w:r>
        <w:rPr>
          <w:spacing w:val="-2"/>
        </w:rPr>
        <w:t>interest.</w:t>
      </w:r>
    </w:p>
    <w:p w14:paraId="20061D66" w14:textId="77777777" w:rsidR="001F3DBB" w:rsidRDefault="007F3F95">
      <w:pPr>
        <w:pStyle w:val="BodyText"/>
        <w:ind w:right="1281" w:firstLine="457"/>
      </w:pPr>
      <w:r>
        <w:t>‘Yes, just that. It sounds odd. Frank had always had everything he wanted.</w:t>
      </w:r>
      <w:r>
        <w:rPr>
          <w:spacing w:val="-5"/>
        </w:rPr>
        <w:t xml:space="preserve"> </w:t>
      </w:r>
      <w:r>
        <w:t>His</w:t>
      </w:r>
      <w:r>
        <w:rPr>
          <w:spacing w:val="-4"/>
        </w:rPr>
        <w:t xml:space="preserve"> </w:t>
      </w:r>
      <w:r>
        <w:t>father</w:t>
      </w:r>
      <w:r>
        <w:rPr>
          <w:spacing w:val="-4"/>
        </w:rPr>
        <w:t xml:space="preserve"> </w:t>
      </w:r>
      <w:r>
        <w:t>and</w:t>
      </w:r>
      <w:r>
        <w:rPr>
          <w:spacing w:val="-4"/>
        </w:rPr>
        <w:t xml:space="preserve"> </w:t>
      </w:r>
      <w:r>
        <w:t>his</w:t>
      </w:r>
      <w:r>
        <w:rPr>
          <w:spacing w:val="-4"/>
        </w:rPr>
        <w:t xml:space="preserve"> </w:t>
      </w:r>
      <w:r>
        <w:t>mother</w:t>
      </w:r>
      <w:r>
        <w:rPr>
          <w:spacing w:val="-4"/>
        </w:rPr>
        <w:t xml:space="preserve"> </w:t>
      </w:r>
      <w:r>
        <w:t>couldn’t</w:t>
      </w:r>
      <w:r>
        <w:rPr>
          <w:spacing w:val="-4"/>
        </w:rPr>
        <w:t xml:space="preserve"> </w:t>
      </w:r>
      <w:r>
        <w:t>have</w:t>
      </w:r>
      <w:r>
        <w:rPr>
          <w:spacing w:val="-4"/>
        </w:rPr>
        <w:t xml:space="preserve"> </w:t>
      </w:r>
      <w:r>
        <w:t>been</w:t>
      </w:r>
      <w:r>
        <w:rPr>
          <w:spacing w:val="-4"/>
        </w:rPr>
        <w:t xml:space="preserve"> </w:t>
      </w:r>
      <w:r>
        <w:t>nicer</w:t>
      </w:r>
      <w:r>
        <w:rPr>
          <w:spacing w:val="-4"/>
        </w:rPr>
        <w:t xml:space="preserve"> </w:t>
      </w:r>
      <w:r>
        <w:t>to</w:t>
      </w:r>
      <w:r>
        <w:rPr>
          <w:spacing w:val="-4"/>
        </w:rPr>
        <w:t xml:space="preserve"> </w:t>
      </w:r>
      <w:r>
        <w:t>him.</w:t>
      </w:r>
      <w:r>
        <w:rPr>
          <w:spacing w:val="-19"/>
        </w:rPr>
        <w:t xml:space="preserve"> </w:t>
      </w:r>
      <w:r>
        <w:t>And</w:t>
      </w:r>
      <w:r>
        <w:rPr>
          <w:spacing w:val="-4"/>
        </w:rPr>
        <w:t xml:space="preserve"> </w:t>
      </w:r>
      <w:r>
        <w:t>yet –</w:t>
      </w:r>
      <w:r>
        <w:rPr>
          <w:spacing w:val="-3"/>
        </w:rPr>
        <w:t xml:space="preserve"> </w:t>
      </w:r>
      <w:r>
        <w:t>how</w:t>
      </w:r>
      <w:r>
        <w:rPr>
          <w:spacing w:val="-3"/>
        </w:rPr>
        <w:t xml:space="preserve"> </w:t>
      </w:r>
      <w:r>
        <w:t>can</w:t>
      </w:r>
      <w:r>
        <w:rPr>
          <w:spacing w:val="-3"/>
        </w:rPr>
        <w:t xml:space="preserve"> </w:t>
      </w:r>
      <w:r>
        <w:t>I</w:t>
      </w:r>
      <w:r>
        <w:rPr>
          <w:spacing w:val="-3"/>
        </w:rPr>
        <w:t xml:space="preserve"> </w:t>
      </w:r>
      <w:r>
        <w:t>say</w:t>
      </w:r>
      <w:r>
        <w:rPr>
          <w:spacing w:val="-3"/>
        </w:rPr>
        <w:t xml:space="preserve"> </w:t>
      </w:r>
      <w:r>
        <w:t>it?</w:t>
      </w:r>
      <w:r>
        <w:rPr>
          <w:spacing w:val="-3"/>
        </w:rPr>
        <w:t xml:space="preserve"> </w:t>
      </w:r>
      <w:r>
        <w:t>–</w:t>
      </w:r>
      <w:r>
        <w:rPr>
          <w:spacing w:val="-3"/>
        </w:rPr>
        <w:t xml:space="preserve"> </w:t>
      </w:r>
      <w:r>
        <w:t>you</w:t>
      </w:r>
      <w:r>
        <w:rPr>
          <w:spacing w:val="-3"/>
        </w:rPr>
        <w:t xml:space="preserve"> </w:t>
      </w:r>
      <w:r>
        <w:t>see,</w:t>
      </w:r>
      <w:r>
        <w:rPr>
          <w:spacing w:val="-3"/>
        </w:rPr>
        <w:t xml:space="preserve"> </w:t>
      </w:r>
      <w:r>
        <w:t>old</w:t>
      </w:r>
      <w:r>
        <w:rPr>
          <w:spacing w:val="-3"/>
        </w:rPr>
        <w:t xml:space="preserve"> </w:t>
      </w:r>
      <w:r>
        <w:t>Mr</w:t>
      </w:r>
      <w:r>
        <w:rPr>
          <w:spacing w:val="-3"/>
        </w:rPr>
        <w:t xml:space="preserve"> </w:t>
      </w:r>
      <w:r>
        <w:t>Jefferson’s</w:t>
      </w:r>
      <w:r>
        <w:rPr>
          <w:spacing w:val="-3"/>
        </w:rPr>
        <w:t xml:space="preserve"> </w:t>
      </w:r>
      <w:r>
        <w:t>personality</w:t>
      </w:r>
      <w:r>
        <w:rPr>
          <w:spacing w:val="-3"/>
        </w:rPr>
        <w:t xml:space="preserve"> </w:t>
      </w:r>
      <w:r>
        <w:t>is</w:t>
      </w:r>
      <w:r>
        <w:rPr>
          <w:spacing w:val="-3"/>
        </w:rPr>
        <w:t xml:space="preserve"> </w:t>
      </w:r>
      <w:r>
        <w:t>so</w:t>
      </w:r>
      <w:r>
        <w:rPr>
          <w:spacing w:val="-3"/>
        </w:rPr>
        <w:t xml:space="preserve"> </w:t>
      </w:r>
      <w:r>
        <w:t>strong.</w:t>
      </w:r>
      <w:r>
        <w:rPr>
          <w:spacing w:val="-3"/>
        </w:rPr>
        <w:t xml:space="preserve"> </w:t>
      </w:r>
      <w:r>
        <w:t>If you live with it, you can’t somehow have a personality of your own. Frank felt that.</w:t>
      </w:r>
    </w:p>
    <w:p w14:paraId="20061D67" w14:textId="77777777" w:rsidR="001F3DBB" w:rsidRDefault="007F3F95">
      <w:pPr>
        <w:pStyle w:val="BodyText"/>
        <w:ind w:right="1187" w:firstLine="457"/>
      </w:pPr>
      <w:r>
        <w:t>‘When we were married he was very happy – wonderfully so. Mr Jefferson was very generous. He settled a large sum of money on Frank – said he wanted his children to be independent and not have to wait for his death.</w:t>
      </w:r>
      <w:r>
        <w:rPr>
          <w:spacing w:val="-3"/>
        </w:rPr>
        <w:t xml:space="preserve"> </w:t>
      </w:r>
      <w:r>
        <w:t>It</w:t>
      </w:r>
      <w:r>
        <w:rPr>
          <w:spacing w:val="-3"/>
        </w:rPr>
        <w:t xml:space="preserve"> </w:t>
      </w:r>
      <w:r>
        <w:t>was</w:t>
      </w:r>
      <w:r>
        <w:rPr>
          <w:spacing w:val="-3"/>
        </w:rPr>
        <w:t xml:space="preserve"> </w:t>
      </w:r>
      <w:r>
        <w:t>so</w:t>
      </w:r>
      <w:r>
        <w:rPr>
          <w:spacing w:val="-3"/>
        </w:rPr>
        <w:t xml:space="preserve"> </w:t>
      </w:r>
      <w:r>
        <w:t>nice</w:t>
      </w:r>
      <w:r>
        <w:rPr>
          <w:spacing w:val="-3"/>
        </w:rPr>
        <w:t xml:space="preserve"> </w:t>
      </w:r>
      <w:r>
        <w:t>of</w:t>
      </w:r>
      <w:r>
        <w:rPr>
          <w:spacing w:val="-3"/>
        </w:rPr>
        <w:t xml:space="preserve"> </w:t>
      </w:r>
      <w:r>
        <w:t>him</w:t>
      </w:r>
      <w:r>
        <w:rPr>
          <w:spacing w:val="-3"/>
        </w:rPr>
        <w:t xml:space="preserve"> </w:t>
      </w:r>
      <w:r>
        <w:t>–</w:t>
      </w:r>
      <w:r>
        <w:rPr>
          <w:spacing w:val="-3"/>
        </w:rPr>
        <w:t xml:space="preserve"> </w:t>
      </w:r>
      <w:r>
        <w:t>so</w:t>
      </w:r>
      <w:r>
        <w:rPr>
          <w:spacing w:val="-3"/>
        </w:rPr>
        <w:t xml:space="preserve"> </w:t>
      </w:r>
      <w:r>
        <w:t>generous.</w:t>
      </w:r>
      <w:r>
        <w:rPr>
          <w:spacing w:val="-3"/>
        </w:rPr>
        <w:t xml:space="preserve"> </w:t>
      </w:r>
      <w:r>
        <w:t>But</w:t>
      </w:r>
      <w:r>
        <w:rPr>
          <w:spacing w:val="-3"/>
        </w:rPr>
        <w:t xml:space="preserve"> </w:t>
      </w:r>
      <w:r>
        <w:t>it</w:t>
      </w:r>
      <w:r>
        <w:rPr>
          <w:spacing w:val="-3"/>
        </w:rPr>
        <w:t xml:space="preserve"> </w:t>
      </w:r>
      <w:r>
        <w:t>was</w:t>
      </w:r>
      <w:r>
        <w:rPr>
          <w:spacing w:val="-3"/>
        </w:rPr>
        <w:t xml:space="preserve"> </w:t>
      </w:r>
      <w:r>
        <w:t>much</w:t>
      </w:r>
      <w:r>
        <w:rPr>
          <w:spacing w:val="-3"/>
        </w:rPr>
        <w:t xml:space="preserve"> </w:t>
      </w:r>
      <w:r>
        <w:t>too</w:t>
      </w:r>
      <w:r>
        <w:rPr>
          <w:spacing w:val="-3"/>
        </w:rPr>
        <w:t xml:space="preserve"> </w:t>
      </w:r>
      <w:r>
        <w:t>sudden.</w:t>
      </w:r>
      <w:r>
        <w:rPr>
          <w:spacing w:val="-3"/>
        </w:rPr>
        <w:t xml:space="preserve"> </w:t>
      </w:r>
      <w:r>
        <w:t>He ought really to have accustomed Frank to independence little by little.</w:t>
      </w:r>
    </w:p>
    <w:p w14:paraId="20061D68" w14:textId="77777777" w:rsidR="001F3DBB" w:rsidRDefault="007F3F95">
      <w:pPr>
        <w:pStyle w:val="BodyText"/>
        <w:ind w:right="1187" w:firstLine="457"/>
      </w:pPr>
      <w:r>
        <w:t>‘It</w:t>
      </w:r>
      <w:r>
        <w:rPr>
          <w:spacing w:val="-5"/>
        </w:rPr>
        <w:t xml:space="preserve"> </w:t>
      </w:r>
      <w:r>
        <w:t>went</w:t>
      </w:r>
      <w:r>
        <w:rPr>
          <w:spacing w:val="-5"/>
        </w:rPr>
        <w:t xml:space="preserve"> </w:t>
      </w:r>
      <w:r>
        <w:t>to</w:t>
      </w:r>
      <w:r>
        <w:rPr>
          <w:spacing w:val="-5"/>
        </w:rPr>
        <w:t xml:space="preserve"> </w:t>
      </w:r>
      <w:r>
        <w:t>Frank’s</w:t>
      </w:r>
      <w:r>
        <w:rPr>
          <w:spacing w:val="-5"/>
        </w:rPr>
        <w:t xml:space="preserve"> </w:t>
      </w:r>
      <w:r>
        <w:t>head.</w:t>
      </w:r>
      <w:r>
        <w:rPr>
          <w:spacing w:val="-5"/>
        </w:rPr>
        <w:t xml:space="preserve"> </w:t>
      </w:r>
      <w:r>
        <w:t>He</w:t>
      </w:r>
      <w:r>
        <w:rPr>
          <w:spacing w:val="-5"/>
        </w:rPr>
        <w:t xml:space="preserve"> </w:t>
      </w:r>
      <w:r>
        <w:t>wanted</w:t>
      </w:r>
      <w:r>
        <w:rPr>
          <w:spacing w:val="-5"/>
        </w:rPr>
        <w:t xml:space="preserve"> </w:t>
      </w:r>
      <w:r>
        <w:t>to</w:t>
      </w:r>
      <w:r>
        <w:rPr>
          <w:spacing w:val="-5"/>
        </w:rPr>
        <w:t xml:space="preserve"> </w:t>
      </w:r>
      <w:r>
        <w:t>be</w:t>
      </w:r>
      <w:r>
        <w:rPr>
          <w:spacing w:val="-5"/>
        </w:rPr>
        <w:t xml:space="preserve"> </w:t>
      </w:r>
      <w:r>
        <w:t>as</w:t>
      </w:r>
      <w:r>
        <w:rPr>
          <w:spacing w:val="-5"/>
        </w:rPr>
        <w:t xml:space="preserve"> </w:t>
      </w:r>
      <w:r>
        <w:t>good</w:t>
      </w:r>
      <w:r>
        <w:rPr>
          <w:spacing w:val="-5"/>
        </w:rPr>
        <w:t xml:space="preserve"> </w:t>
      </w:r>
      <w:r>
        <w:t>a</w:t>
      </w:r>
      <w:r>
        <w:rPr>
          <w:spacing w:val="-5"/>
        </w:rPr>
        <w:t xml:space="preserve"> </w:t>
      </w:r>
      <w:r>
        <w:t>man</w:t>
      </w:r>
      <w:r>
        <w:rPr>
          <w:spacing w:val="-5"/>
        </w:rPr>
        <w:t xml:space="preserve"> </w:t>
      </w:r>
      <w:r>
        <w:t>as</w:t>
      </w:r>
      <w:r>
        <w:rPr>
          <w:spacing w:val="-5"/>
        </w:rPr>
        <w:t xml:space="preserve"> </w:t>
      </w:r>
      <w:r>
        <w:t>his</w:t>
      </w:r>
      <w:r>
        <w:rPr>
          <w:spacing w:val="-5"/>
        </w:rPr>
        <w:t xml:space="preserve"> </w:t>
      </w:r>
      <w:r>
        <w:t>father,</w:t>
      </w:r>
      <w:r>
        <w:rPr>
          <w:spacing w:val="-5"/>
        </w:rPr>
        <w:t xml:space="preserve"> </w:t>
      </w:r>
      <w:r>
        <w:t>as clever about money and business, as far-seeing and successful.</w:t>
      </w:r>
      <w:r>
        <w:rPr>
          <w:spacing w:val="-5"/>
        </w:rPr>
        <w:t xml:space="preserve"> </w:t>
      </w:r>
      <w:r>
        <w:t>And, of course, he wasn’t. He didn’t exactly speculate with the money, but he invested in the wrong things at the wrong time. It’s frightening, you know,</w:t>
      </w:r>
    </w:p>
    <w:p w14:paraId="20061D69" w14:textId="77777777" w:rsidR="001F3DBB" w:rsidRDefault="001F3DBB">
      <w:pPr>
        <w:pStyle w:val="BodyText"/>
        <w:sectPr w:rsidR="001F3DBB">
          <w:pgSz w:w="12240" w:h="15840"/>
          <w:pgMar w:top="1360" w:right="360" w:bottom="280" w:left="0" w:header="720" w:footer="720" w:gutter="0"/>
          <w:cols w:space="720"/>
        </w:sectPr>
      </w:pPr>
    </w:p>
    <w:p w14:paraId="20061D6A" w14:textId="77777777" w:rsidR="001F3DBB" w:rsidRDefault="007F3F95">
      <w:pPr>
        <w:pStyle w:val="BodyText"/>
        <w:spacing w:before="70"/>
        <w:ind w:right="1735"/>
      </w:pPr>
      <w:r>
        <w:lastRenderedPageBreak/>
        <w:t>how soon money goes if you’re not clever about it. The more Frank dropped,</w:t>
      </w:r>
      <w:r>
        <w:rPr>
          <w:spacing w:val="-3"/>
        </w:rPr>
        <w:t xml:space="preserve"> </w:t>
      </w:r>
      <w:r>
        <w:t>the</w:t>
      </w:r>
      <w:r>
        <w:rPr>
          <w:spacing w:val="-3"/>
        </w:rPr>
        <w:t xml:space="preserve"> </w:t>
      </w:r>
      <w:r>
        <w:t>more</w:t>
      </w:r>
      <w:r>
        <w:rPr>
          <w:spacing w:val="-3"/>
        </w:rPr>
        <w:t xml:space="preserve"> </w:t>
      </w:r>
      <w:r>
        <w:t>eager</w:t>
      </w:r>
      <w:r>
        <w:rPr>
          <w:spacing w:val="-3"/>
        </w:rPr>
        <w:t xml:space="preserve"> </w:t>
      </w:r>
      <w:r>
        <w:t>he</w:t>
      </w:r>
      <w:r>
        <w:rPr>
          <w:spacing w:val="-3"/>
        </w:rPr>
        <w:t xml:space="preserve"> </w:t>
      </w:r>
      <w:r>
        <w:t>was</w:t>
      </w:r>
      <w:r>
        <w:rPr>
          <w:spacing w:val="-3"/>
        </w:rPr>
        <w:t xml:space="preserve"> </w:t>
      </w:r>
      <w:r>
        <w:t>to</w:t>
      </w:r>
      <w:r>
        <w:rPr>
          <w:spacing w:val="-3"/>
        </w:rPr>
        <w:t xml:space="preserve"> </w:t>
      </w:r>
      <w:r>
        <w:t>get</w:t>
      </w:r>
      <w:r>
        <w:rPr>
          <w:spacing w:val="-3"/>
        </w:rPr>
        <w:t xml:space="preserve"> </w:t>
      </w:r>
      <w:r>
        <w:t>it</w:t>
      </w:r>
      <w:r>
        <w:rPr>
          <w:spacing w:val="-3"/>
        </w:rPr>
        <w:t xml:space="preserve"> </w:t>
      </w:r>
      <w:r>
        <w:t>back</w:t>
      </w:r>
      <w:r>
        <w:rPr>
          <w:spacing w:val="-3"/>
        </w:rPr>
        <w:t xml:space="preserve"> </w:t>
      </w:r>
      <w:r>
        <w:t>by</w:t>
      </w:r>
      <w:r>
        <w:rPr>
          <w:spacing w:val="-3"/>
        </w:rPr>
        <w:t xml:space="preserve"> </w:t>
      </w:r>
      <w:r>
        <w:t>some</w:t>
      </w:r>
      <w:r>
        <w:rPr>
          <w:spacing w:val="-3"/>
        </w:rPr>
        <w:t xml:space="preserve"> </w:t>
      </w:r>
      <w:r>
        <w:t>clever</w:t>
      </w:r>
      <w:r>
        <w:rPr>
          <w:spacing w:val="-3"/>
        </w:rPr>
        <w:t xml:space="preserve"> </w:t>
      </w:r>
      <w:r>
        <w:t>deal.</w:t>
      </w:r>
      <w:r>
        <w:rPr>
          <w:spacing w:val="-3"/>
        </w:rPr>
        <w:t xml:space="preserve"> </w:t>
      </w:r>
      <w:r>
        <w:t>So things went from bad to worse.’</w:t>
      </w:r>
    </w:p>
    <w:p w14:paraId="20061D6B" w14:textId="77777777" w:rsidR="001F3DBB" w:rsidRDefault="007F3F95">
      <w:pPr>
        <w:pStyle w:val="BodyText"/>
        <w:spacing w:before="5" w:line="640" w:lineRule="atLeast"/>
        <w:ind w:left="1997" w:right="1187"/>
      </w:pPr>
      <w:r>
        <w:t>‘But,</w:t>
      </w:r>
      <w:r>
        <w:rPr>
          <w:spacing w:val="-13"/>
        </w:rPr>
        <w:t xml:space="preserve"> </w:t>
      </w:r>
      <w:r>
        <w:t>my</w:t>
      </w:r>
      <w:r>
        <w:rPr>
          <w:spacing w:val="-8"/>
        </w:rPr>
        <w:t xml:space="preserve"> </w:t>
      </w:r>
      <w:r>
        <w:t>dear,’</w:t>
      </w:r>
      <w:r>
        <w:rPr>
          <w:spacing w:val="-23"/>
        </w:rPr>
        <w:t xml:space="preserve"> </w:t>
      </w:r>
      <w:r>
        <w:t>said</w:t>
      </w:r>
      <w:r>
        <w:rPr>
          <w:spacing w:val="-8"/>
        </w:rPr>
        <w:t xml:space="preserve"> </w:t>
      </w:r>
      <w:r>
        <w:t>Mrs</w:t>
      </w:r>
      <w:r>
        <w:rPr>
          <w:spacing w:val="-8"/>
        </w:rPr>
        <w:t xml:space="preserve"> </w:t>
      </w:r>
      <w:r>
        <w:t>Bantry,</w:t>
      </w:r>
      <w:r>
        <w:rPr>
          <w:spacing w:val="-8"/>
        </w:rPr>
        <w:t xml:space="preserve"> </w:t>
      </w:r>
      <w:r>
        <w:t>‘couldn’t</w:t>
      </w:r>
      <w:r>
        <w:rPr>
          <w:spacing w:val="-8"/>
        </w:rPr>
        <w:t xml:space="preserve"> </w:t>
      </w:r>
      <w:r>
        <w:t>Conway</w:t>
      </w:r>
      <w:r>
        <w:rPr>
          <w:spacing w:val="-8"/>
        </w:rPr>
        <w:t xml:space="preserve"> </w:t>
      </w:r>
      <w:r>
        <w:t>have</w:t>
      </w:r>
      <w:r>
        <w:rPr>
          <w:spacing w:val="-8"/>
        </w:rPr>
        <w:t xml:space="preserve"> </w:t>
      </w:r>
      <w:r>
        <w:t>advised</w:t>
      </w:r>
      <w:r>
        <w:rPr>
          <w:spacing w:val="-8"/>
        </w:rPr>
        <w:t xml:space="preserve"> </w:t>
      </w:r>
      <w:r>
        <w:t>him?’ ‘He</w:t>
      </w:r>
      <w:r>
        <w:rPr>
          <w:spacing w:val="-1"/>
        </w:rPr>
        <w:t xml:space="preserve"> </w:t>
      </w:r>
      <w:r>
        <w:t>didn’t want</w:t>
      </w:r>
      <w:r>
        <w:rPr>
          <w:spacing w:val="-1"/>
        </w:rPr>
        <w:t xml:space="preserve"> </w:t>
      </w:r>
      <w:r>
        <w:t>to be</w:t>
      </w:r>
      <w:r>
        <w:rPr>
          <w:spacing w:val="-1"/>
        </w:rPr>
        <w:t xml:space="preserve"> </w:t>
      </w:r>
      <w:r>
        <w:t>advised.</w:t>
      </w:r>
      <w:r>
        <w:rPr>
          <w:spacing w:val="-6"/>
        </w:rPr>
        <w:t xml:space="preserve"> </w:t>
      </w:r>
      <w:r>
        <w:t>The one</w:t>
      </w:r>
      <w:r>
        <w:rPr>
          <w:spacing w:val="-1"/>
        </w:rPr>
        <w:t xml:space="preserve"> </w:t>
      </w:r>
      <w:r>
        <w:t>thing he</w:t>
      </w:r>
      <w:r>
        <w:rPr>
          <w:spacing w:val="-1"/>
        </w:rPr>
        <w:t xml:space="preserve"> </w:t>
      </w:r>
      <w:r>
        <w:t>wanted was</w:t>
      </w:r>
      <w:r>
        <w:rPr>
          <w:spacing w:val="-1"/>
        </w:rPr>
        <w:t xml:space="preserve"> </w:t>
      </w:r>
      <w:r>
        <w:t xml:space="preserve">to do </w:t>
      </w:r>
      <w:r>
        <w:rPr>
          <w:spacing w:val="-4"/>
        </w:rPr>
        <w:t>well</w:t>
      </w:r>
    </w:p>
    <w:p w14:paraId="20061D6C" w14:textId="77777777" w:rsidR="001F3DBB" w:rsidRDefault="007F3F95">
      <w:pPr>
        <w:pStyle w:val="BodyText"/>
        <w:spacing w:before="5"/>
      </w:pPr>
      <w:r>
        <w:t>on</w:t>
      </w:r>
      <w:r>
        <w:rPr>
          <w:spacing w:val="-6"/>
        </w:rPr>
        <w:t xml:space="preserve"> </w:t>
      </w:r>
      <w:r>
        <w:t>his</w:t>
      </w:r>
      <w:r>
        <w:rPr>
          <w:spacing w:val="-3"/>
        </w:rPr>
        <w:t xml:space="preserve"> </w:t>
      </w:r>
      <w:r>
        <w:t>own.</w:t>
      </w:r>
      <w:r>
        <w:rPr>
          <w:spacing w:val="-9"/>
        </w:rPr>
        <w:t xml:space="preserve"> </w:t>
      </w:r>
      <w:r>
        <w:t>That’s</w:t>
      </w:r>
      <w:r>
        <w:rPr>
          <w:spacing w:val="-4"/>
        </w:rPr>
        <w:t xml:space="preserve"> </w:t>
      </w:r>
      <w:r>
        <w:t>why</w:t>
      </w:r>
      <w:r>
        <w:rPr>
          <w:spacing w:val="-3"/>
        </w:rPr>
        <w:t xml:space="preserve"> </w:t>
      </w:r>
      <w:r>
        <w:t>we</w:t>
      </w:r>
      <w:r>
        <w:rPr>
          <w:spacing w:val="-3"/>
        </w:rPr>
        <w:t xml:space="preserve"> </w:t>
      </w:r>
      <w:r>
        <w:t>never</w:t>
      </w:r>
      <w:r>
        <w:rPr>
          <w:spacing w:val="-4"/>
        </w:rPr>
        <w:t xml:space="preserve"> </w:t>
      </w:r>
      <w:r>
        <w:t>let</w:t>
      </w:r>
      <w:r>
        <w:rPr>
          <w:spacing w:val="-3"/>
        </w:rPr>
        <w:t xml:space="preserve"> </w:t>
      </w:r>
      <w:r>
        <w:t>Mr</w:t>
      </w:r>
      <w:r>
        <w:rPr>
          <w:spacing w:val="-3"/>
        </w:rPr>
        <w:t xml:space="preserve"> </w:t>
      </w:r>
      <w:r>
        <w:t>Jefferson</w:t>
      </w:r>
      <w:r>
        <w:rPr>
          <w:spacing w:val="-4"/>
        </w:rPr>
        <w:t xml:space="preserve"> </w:t>
      </w:r>
      <w:r>
        <w:t>know.</w:t>
      </w:r>
      <w:r>
        <w:rPr>
          <w:spacing w:val="-9"/>
        </w:rPr>
        <w:t xml:space="preserve"> </w:t>
      </w:r>
      <w:r>
        <w:t>When</w:t>
      </w:r>
      <w:r>
        <w:rPr>
          <w:spacing w:val="-3"/>
        </w:rPr>
        <w:t xml:space="preserve"> </w:t>
      </w:r>
      <w:r>
        <w:t>Frank</w:t>
      </w:r>
      <w:r>
        <w:rPr>
          <w:spacing w:val="-3"/>
        </w:rPr>
        <w:t xml:space="preserve"> </w:t>
      </w:r>
      <w:r>
        <w:rPr>
          <w:spacing w:val="-4"/>
        </w:rPr>
        <w:t>died</w:t>
      </w:r>
    </w:p>
    <w:p w14:paraId="20061D6D" w14:textId="77777777" w:rsidR="001F3DBB" w:rsidRDefault="007F3F95">
      <w:pPr>
        <w:pStyle w:val="BodyText"/>
        <w:spacing w:before="0"/>
        <w:ind w:right="1187"/>
      </w:pPr>
      <w:r>
        <w:t>there</w:t>
      </w:r>
      <w:r>
        <w:rPr>
          <w:spacing w:val="-3"/>
        </w:rPr>
        <w:t xml:space="preserve"> </w:t>
      </w:r>
      <w:r>
        <w:t>was</w:t>
      </w:r>
      <w:r>
        <w:rPr>
          <w:spacing w:val="-3"/>
        </w:rPr>
        <w:t xml:space="preserve"> </w:t>
      </w:r>
      <w:r>
        <w:t>very</w:t>
      </w:r>
      <w:r>
        <w:rPr>
          <w:spacing w:val="-3"/>
        </w:rPr>
        <w:t xml:space="preserve"> </w:t>
      </w:r>
      <w:r>
        <w:t>little</w:t>
      </w:r>
      <w:r>
        <w:rPr>
          <w:spacing w:val="-3"/>
        </w:rPr>
        <w:t xml:space="preserve"> </w:t>
      </w:r>
      <w:r>
        <w:t>left</w:t>
      </w:r>
      <w:r>
        <w:rPr>
          <w:spacing w:val="-3"/>
        </w:rPr>
        <w:t xml:space="preserve"> </w:t>
      </w:r>
      <w:r>
        <w:t>–</w:t>
      </w:r>
      <w:r>
        <w:rPr>
          <w:spacing w:val="-3"/>
        </w:rPr>
        <w:t xml:space="preserve"> </w:t>
      </w:r>
      <w:r>
        <w:t>only</w:t>
      </w:r>
      <w:r>
        <w:rPr>
          <w:spacing w:val="-3"/>
        </w:rPr>
        <w:t xml:space="preserve"> </w:t>
      </w:r>
      <w:r>
        <w:t>a</w:t>
      </w:r>
      <w:r>
        <w:rPr>
          <w:spacing w:val="-3"/>
        </w:rPr>
        <w:t xml:space="preserve"> </w:t>
      </w:r>
      <w:r>
        <w:t>tiny</w:t>
      </w:r>
      <w:r>
        <w:rPr>
          <w:spacing w:val="-3"/>
        </w:rPr>
        <w:t xml:space="preserve"> </w:t>
      </w:r>
      <w:r>
        <w:t>income</w:t>
      </w:r>
      <w:r>
        <w:rPr>
          <w:spacing w:val="-3"/>
        </w:rPr>
        <w:t xml:space="preserve"> </w:t>
      </w:r>
      <w:r>
        <w:t>for</w:t>
      </w:r>
      <w:r>
        <w:rPr>
          <w:spacing w:val="-3"/>
        </w:rPr>
        <w:t xml:space="preserve"> </w:t>
      </w:r>
      <w:r>
        <w:t>me.</w:t>
      </w:r>
      <w:r>
        <w:rPr>
          <w:spacing w:val="-19"/>
        </w:rPr>
        <w:t xml:space="preserve"> </w:t>
      </w:r>
      <w:r>
        <w:t>And</w:t>
      </w:r>
      <w:r>
        <w:rPr>
          <w:spacing w:val="-3"/>
        </w:rPr>
        <w:t xml:space="preserve"> </w:t>
      </w:r>
      <w:r>
        <w:t>I</w:t>
      </w:r>
      <w:r>
        <w:rPr>
          <w:spacing w:val="-3"/>
        </w:rPr>
        <w:t xml:space="preserve"> </w:t>
      </w:r>
      <w:r>
        <w:t>–</w:t>
      </w:r>
      <w:r>
        <w:rPr>
          <w:spacing w:val="-3"/>
        </w:rPr>
        <w:t xml:space="preserve"> </w:t>
      </w:r>
      <w:r>
        <w:t>I</w:t>
      </w:r>
      <w:r>
        <w:rPr>
          <w:spacing w:val="-3"/>
        </w:rPr>
        <w:t xml:space="preserve"> </w:t>
      </w:r>
      <w:r>
        <w:t>didn’t</w:t>
      </w:r>
      <w:r>
        <w:rPr>
          <w:spacing w:val="-3"/>
        </w:rPr>
        <w:t xml:space="preserve"> </w:t>
      </w:r>
      <w:r>
        <w:t>let</w:t>
      </w:r>
      <w:r>
        <w:rPr>
          <w:spacing w:val="-3"/>
        </w:rPr>
        <w:t xml:space="preserve"> </w:t>
      </w:r>
      <w:r>
        <w:t>his father know either. You see –’</w:t>
      </w:r>
    </w:p>
    <w:p w14:paraId="20061D6E" w14:textId="77777777" w:rsidR="001F3DBB" w:rsidRDefault="007F3F95">
      <w:pPr>
        <w:pStyle w:val="BodyText"/>
        <w:ind w:left="1997"/>
      </w:pPr>
      <w:r>
        <w:t xml:space="preserve">She turned </w:t>
      </w:r>
      <w:r>
        <w:rPr>
          <w:spacing w:val="-2"/>
        </w:rPr>
        <w:t>abruptly.</w:t>
      </w:r>
    </w:p>
    <w:p w14:paraId="20061D6F" w14:textId="77777777" w:rsidR="001F3DBB" w:rsidRDefault="007F3F95">
      <w:pPr>
        <w:pStyle w:val="BodyText"/>
        <w:ind w:right="1254" w:firstLine="457"/>
      </w:pPr>
      <w:r>
        <w:t>‘It</w:t>
      </w:r>
      <w:r>
        <w:rPr>
          <w:spacing w:val="-5"/>
        </w:rPr>
        <w:t xml:space="preserve"> </w:t>
      </w:r>
      <w:r>
        <w:t>would</w:t>
      </w:r>
      <w:r>
        <w:rPr>
          <w:spacing w:val="-3"/>
        </w:rPr>
        <w:t xml:space="preserve"> </w:t>
      </w:r>
      <w:r>
        <w:t>have</w:t>
      </w:r>
      <w:r>
        <w:rPr>
          <w:spacing w:val="-3"/>
        </w:rPr>
        <w:t xml:space="preserve"> </w:t>
      </w:r>
      <w:r>
        <w:t>felt</w:t>
      </w:r>
      <w:r>
        <w:rPr>
          <w:spacing w:val="-3"/>
        </w:rPr>
        <w:t xml:space="preserve"> </w:t>
      </w:r>
      <w:r>
        <w:t>like</w:t>
      </w:r>
      <w:r>
        <w:rPr>
          <w:spacing w:val="-3"/>
        </w:rPr>
        <w:t xml:space="preserve"> </w:t>
      </w:r>
      <w:r>
        <w:t>betraying</w:t>
      </w:r>
      <w:r>
        <w:rPr>
          <w:spacing w:val="-3"/>
        </w:rPr>
        <w:t xml:space="preserve"> </w:t>
      </w:r>
      <w:r>
        <w:t>Frank</w:t>
      </w:r>
      <w:r>
        <w:rPr>
          <w:spacing w:val="-3"/>
        </w:rPr>
        <w:t xml:space="preserve"> </w:t>
      </w:r>
      <w:r>
        <w:t>to</w:t>
      </w:r>
      <w:r>
        <w:rPr>
          <w:spacing w:val="-3"/>
        </w:rPr>
        <w:t xml:space="preserve"> </w:t>
      </w:r>
      <w:r>
        <w:t>him.</w:t>
      </w:r>
      <w:r>
        <w:rPr>
          <w:spacing w:val="-3"/>
        </w:rPr>
        <w:t xml:space="preserve"> </w:t>
      </w:r>
      <w:r>
        <w:t>Frank</w:t>
      </w:r>
      <w:r>
        <w:rPr>
          <w:spacing w:val="-3"/>
        </w:rPr>
        <w:t xml:space="preserve"> </w:t>
      </w:r>
      <w:r>
        <w:t>would</w:t>
      </w:r>
      <w:r>
        <w:rPr>
          <w:spacing w:val="-3"/>
        </w:rPr>
        <w:t xml:space="preserve"> </w:t>
      </w:r>
      <w:r>
        <w:t>have</w:t>
      </w:r>
      <w:r>
        <w:rPr>
          <w:spacing w:val="-3"/>
        </w:rPr>
        <w:t xml:space="preserve"> </w:t>
      </w:r>
      <w:r>
        <w:t>hated it so. Mr Jefferson was ill for a long time. When he got well he assumed that I was a very-well-off widow. I’ve never undeceived him. It’s been a point</w:t>
      </w:r>
      <w:r>
        <w:rPr>
          <w:spacing w:val="-3"/>
        </w:rPr>
        <w:t xml:space="preserve"> </w:t>
      </w:r>
      <w:r>
        <w:t>of</w:t>
      </w:r>
      <w:r>
        <w:rPr>
          <w:spacing w:val="-3"/>
        </w:rPr>
        <w:t xml:space="preserve"> </w:t>
      </w:r>
      <w:r>
        <w:t>honour.</w:t>
      </w:r>
      <w:r>
        <w:rPr>
          <w:spacing w:val="-3"/>
        </w:rPr>
        <w:t xml:space="preserve"> </w:t>
      </w:r>
      <w:r>
        <w:t>He</w:t>
      </w:r>
      <w:r>
        <w:rPr>
          <w:spacing w:val="-3"/>
        </w:rPr>
        <w:t xml:space="preserve"> </w:t>
      </w:r>
      <w:r>
        <w:t>knows</w:t>
      </w:r>
      <w:r>
        <w:rPr>
          <w:spacing w:val="-3"/>
        </w:rPr>
        <w:t xml:space="preserve"> </w:t>
      </w:r>
      <w:r>
        <w:t>I’m</w:t>
      </w:r>
      <w:r>
        <w:rPr>
          <w:spacing w:val="-3"/>
        </w:rPr>
        <w:t xml:space="preserve"> </w:t>
      </w:r>
      <w:r>
        <w:t>very</w:t>
      </w:r>
      <w:r>
        <w:rPr>
          <w:spacing w:val="-3"/>
        </w:rPr>
        <w:t xml:space="preserve"> </w:t>
      </w:r>
      <w:r>
        <w:t>careful</w:t>
      </w:r>
      <w:r>
        <w:rPr>
          <w:spacing w:val="-3"/>
        </w:rPr>
        <w:t xml:space="preserve"> </w:t>
      </w:r>
      <w:r>
        <w:t>about</w:t>
      </w:r>
      <w:r>
        <w:rPr>
          <w:spacing w:val="-3"/>
        </w:rPr>
        <w:t xml:space="preserve"> </w:t>
      </w:r>
      <w:r>
        <w:t>money</w:t>
      </w:r>
      <w:r>
        <w:rPr>
          <w:spacing w:val="-3"/>
        </w:rPr>
        <w:t xml:space="preserve"> </w:t>
      </w:r>
      <w:r>
        <w:t>–</w:t>
      </w:r>
      <w:r>
        <w:rPr>
          <w:spacing w:val="-3"/>
        </w:rPr>
        <w:t xml:space="preserve"> </w:t>
      </w:r>
      <w:r>
        <w:t>but</w:t>
      </w:r>
      <w:r>
        <w:rPr>
          <w:spacing w:val="-3"/>
        </w:rPr>
        <w:t xml:space="preserve"> </w:t>
      </w:r>
      <w:r>
        <w:t>he</w:t>
      </w:r>
      <w:r>
        <w:rPr>
          <w:spacing w:val="-3"/>
        </w:rPr>
        <w:t xml:space="preserve"> </w:t>
      </w:r>
      <w:r>
        <w:t>approves of that, thinks I’m a thrifty sort of woman.</w:t>
      </w:r>
      <w:r>
        <w:rPr>
          <w:spacing w:val="-15"/>
        </w:rPr>
        <w:t xml:space="preserve"> </w:t>
      </w:r>
      <w:r>
        <w:t>And, of course, Peter and I have lived with him practically ever since, and he’s paid for all our living expenses. So I’ve never had to worry.’</w:t>
      </w:r>
    </w:p>
    <w:p w14:paraId="20061D70" w14:textId="77777777" w:rsidR="001F3DBB" w:rsidRDefault="007F3F95">
      <w:pPr>
        <w:pStyle w:val="BodyText"/>
        <w:ind w:left="1997"/>
      </w:pPr>
      <w:r>
        <w:t xml:space="preserve">She said </w:t>
      </w:r>
      <w:r>
        <w:rPr>
          <w:spacing w:val="-2"/>
        </w:rPr>
        <w:t>slowly:</w:t>
      </w:r>
    </w:p>
    <w:p w14:paraId="20061D71" w14:textId="77777777" w:rsidR="001F3DBB" w:rsidRDefault="007F3F95">
      <w:pPr>
        <w:pStyle w:val="BodyText"/>
        <w:ind w:right="1187" w:firstLine="457"/>
      </w:pPr>
      <w:r>
        <w:t>‘We’ve been like a family all these years – only – only – you see (or don’t</w:t>
      </w:r>
      <w:r>
        <w:rPr>
          <w:spacing w:val="-6"/>
        </w:rPr>
        <w:t xml:space="preserve"> </w:t>
      </w:r>
      <w:r>
        <w:t>you</w:t>
      </w:r>
      <w:r>
        <w:rPr>
          <w:spacing w:val="-6"/>
        </w:rPr>
        <w:t xml:space="preserve"> </w:t>
      </w:r>
      <w:r>
        <w:t>see?)</w:t>
      </w:r>
      <w:r>
        <w:rPr>
          <w:spacing w:val="-6"/>
        </w:rPr>
        <w:t xml:space="preserve"> </w:t>
      </w:r>
      <w:r>
        <w:t>I’ve</w:t>
      </w:r>
      <w:r>
        <w:rPr>
          <w:spacing w:val="-6"/>
        </w:rPr>
        <w:t xml:space="preserve"> </w:t>
      </w:r>
      <w:r>
        <w:t>never</w:t>
      </w:r>
      <w:r>
        <w:rPr>
          <w:spacing w:val="-6"/>
        </w:rPr>
        <w:t xml:space="preserve"> </w:t>
      </w:r>
      <w:r>
        <w:t>been</w:t>
      </w:r>
      <w:r>
        <w:rPr>
          <w:spacing w:val="-6"/>
        </w:rPr>
        <w:t xml:space="preserve"> </w:t>
      </w:r>
      <w:r>
        <w:t>Frank’s</w:t>
      </w:r>
      <w:r>
        <w:rPr>
          <w:spacing w:val="-6"/>
        </w:rPr>
        <w:t xml:space="preserve"> </w:t>
      </w:r>
      <w:r>
        <w:rPr>
          <w:i/>
        </w:rPr>
        <w:t>widow</w:t>
      </w:r>
      <w:r>
        <w:rPr>
          <w:i/>
          <w:spacing w:val="-6"/>
        </w:rPr>
        <w:t xml:space="preserve"> </w:t>
      </w:r>
      <w:r>
        <w:t>to</w:t>
      </w:r>
      <w:r>
        <w:rPr>
          <w:spacing w:val="-6"/>
        </w:rPr>
        <w:t xml:space="preserve"> </w:t>
      </w:r>
      <w:r>
        <w:t>him</w:t>
      </w:r>
      <w:r>
        <w:rPr>
          <w:spacing w:val="-6"/>
        </w:rPr>
        <w:t xml:space="preserve"> </w:t>
      </w:r>
      <w:r>
        <w:t>–</w:t>
      </w:r>
      <w:r>
        <w:rPr>
          <w:spacing w:val="-6"/>
        </w:rPr>
        <w:t xml:space="preserve"> </w:t>
      </w:r>
      <w:r>
        <w:t>I’ve</w:t>
      </w:r>
      <w:r>
        <w:rPr>
          <w:spacing w:val="-6"/>
        </w:rPr>
        <w:t xml:space="preserve"> </w:t>
      </w:r>
      <w:r>
        <w:t>been</w:t>
      </w:r>
      <w:r>
        <w:rPr>
          <w:spacing w:val="-6"/>
        </w:rPr>
        <w:t xml:space="preserve"> </w:t>
      </w:r>
      <w:r>
        <w:t xml:space="preserve">Frank’s </w:t>
      </w:r>
      <w:r>
        <w:rPr>
          <w:i/>
          <w:spacing w:val="-2"/>
        </w:rPr>
        <w:t>wife</w:t>
      </w:r>
      <w:r>
        <w:rPr>
          <w:spacing w:val="-2"/>
        </w:rPr>
        <w:t>.’</w:t>
      </w:r>
    </w:p>
    <w:p w14:paraId="20061D72" w14:textId="77777777" w:rsidR="001F3DBB" w:rsidRDefault="007F3F95">
      <w:pPr>
        <w:pStyle w:val="BodyText"/>
        <w:ind w:left="1997"/>
      </w:pPr>
      <w:r>
        <w:t xml:space="preserve">Mrs Bantry grasped the </w:t>
      </w:r>
      <w:r>
        <w:rPr>
          <w:spacing w:val="-2"/>
        </w:rPr>
        <w:t>implication.</w:t>
      </w:r>
    </w:p>
    <w:p w14:paraId="20061D73" w14:textId="77777777" w:rsidR="001F3DBB" w:rsidRDefault="007F3F95">
      <w:pPr>
        <w:pStyle w:val="BodyText"/>
        <w:ind w:left="1997"/>
      </w:pPr>
      <w:r>
        <w:t>‘You</w:t>
      </w:r>
      <w:r>
        <w:rPr>
          <w:spacing w:val="-8"/>
        </w:rPr>
        <w:t xml:space="preserve"> </w:t>
      </w:r>
      <w:r>
        <w:t>mean</w:t>
      </w:r>
      <w:r>
        <w:rPr>
          <w:spacing w:val="-8"/>
        </w:rPr>
        <w:t xml:space="preserve"> </w:t>
      </w:r>
      <w:r>
        <w:t>he’s</w:t>
      </w:r>
      <w:r>
        <w:rPr>
          <w:spacing w:val="-8"/>
        </w:rPr>
        <w:t xml:space="preserve"> </w:t>
      </w:r>
      <w:r>
        <w:t>never</w:t>
      </w:r>
      <w:r>
        <w:rPr>
          <w:spacing w:val="-8"/>
        </w:rPr>
        <w:t xml:space="preserve"> </w:t>
      </w:r>
      <w:r>
        <w:t>accepted</w:t>
      </w:r>
      <w:r>
        <w:rPr>
          <w:spacing w:val="-8"/>
        </w:rPr>
        <w:t xml:space="preserve"> </w:t>
      </w:r>
      <w:r>
        <w:t>their</w:t>
      </w:r>
      <w:r>
        <w:rPr>
          <w:spacing w:val="-8"/>
        </w:rPr>
        <w:t xml:space="preserve"> </w:t>
      </w:r>
      <w:r>
        <w:rPr>
          <w:spacing w:val="-2"/>
        </w:rPr>
        <w:t>deaths?’</w:t>
      </w:r>
    </w:p>
    <w:p w14:paraId="20061D74" w14:textId="77777777" w:rsidR="001F3DBB" w:rsidRDefault="007F3F95">
      <w:pPr>
        <w:pStyle w:val="BodyText"/>
        <w:ind w:right="1281" w:firstLine="457"/>
      </w:pPr>
      <w:r>
        <w:t>‘No. He’s been wonderful. But he’s conquered his own terrible tragedy by refusing to recognize death. Mark is Rosamund’s husband and I’m Frank’s</w:t>
      </w:r>
      <w:r>
        <w:rPr>
          <w:spacing w:val="-5"/>
        </w:rPr>
        <w:t xml:space="preserve"> </w:t>
      </w:r>
      <w:r>
        <w:t>wife</w:t>
      </w:r>
      <w:r>
        <w:rPr>
          <w:spacing w:val="-5"/>
        </w:rPr>
        <w:t xml:space="preserve"> </w:t>
      </w:r>
      <w:r>
        <w:t>–</w:t>
      </w:r>
      <w:r>
        <w:rPr>
          <w:spacing w:val="-5"/>
        </w:rPr>
        <w:t xml:space="preserve"> </w:t>
      </w:r>
      <w:r>
        <w:t>and</w:t>
      </w:r>
      <w:r>
        <w:rPr>
          <w:spacing w:val="-5"/>
        </w:rPr>
        <w:t xml:space="preserve"> </w:t>
      </w:r>
      <w:r>
        <w:t>though</w:t>
      </w:r>
      <w:r>
        <w:rPr>
          <w:spacing w:val="-5"/>
        </w:rPr>
        <w:t xml:space="preserve"> </w:t>
      </w:r>
      <w:r>
        <w:t>Frank</w:t>
      </w:r>
      <w:r>
        <w:rPr>
          <w:spacing w:val="-5"/>
        </w:rPr>
        <w:t xml:space="preserve"> </w:t>
      </w:r>
      <w:r>
        <w:t>and</w:t>
      </w:r>
      <w:r>
        <w:rPr>
          <w:spacing w:val="-5"/>
        </w:rPr>
        <w:t xml:space="preserve"> </w:t>
      </w:r>
      <w:r>
        <w:t>Rosamund</w:t>
      </w:r>
      <w:r>
        <w:rPr>
          <w:spacing w:val="-5"/>
        </w:rPr>
        <w:t xml:space="preserve"> </w:t>
      </w:r>
      <w:r>
        <w:t>aren’t</w:t>
      </w:r>
      <w:r>
        <w:rPr>
          <w:spacing w:val="-5"/>
        </w:rPr>
        <w:t xml:space="preserve"> </w:t>
      </w:r>
      <w:r>
        <w:t>exactly</w:t>
      </w:r>
      <w:r>
        <w:rPr>
          <w:spacing w:val="-5"/>
        </w:rPr>
        <w:t xml:space="preserve"> </w:t>
      </w:r>
      <w:r>
        <w:t>here</w:t>
      </w:r>
      <w:r>
        <w:rPr>
          <w:spacing w:val="-5"/>
        </w:rPr>
        <w:t xml:space="preserve"> </w:t>
      </w:r>
      <w:r>
        <w:t>with</w:t>
      </w:r>
      <w:r>
        <w:rPr>
          <w:spacing w:val="-5"/>
        </w:rPr>
        <w:t xml:space="preserve"> </w:t>
      </w:r>
      <w:r>
        <w:t>us – they are still existent.’</w:t>
      </w:r>
    </w:p>
    <w:p w14:paraId="20061D75" w14:textId="77777777" w:rsidR="001F3DBB" w:rsidRDefault="007F3F95">
      <w:pPr>
        <w:pStyle w:val="BodyText"/>
        <w:ind w:left="1997"/>
      </w:pPr>
      <w:r>
        <w:t xml:space="preserve">Mrs Bantry said </w:t>
      </w:r>
      <w:r>
        <w:rPr>
          <w:spacing w:val="-2"/>
        </w:rPr>
        <w:t>softly:</w:t>
      </w:r>
    </w:p>
    <w:p w14:paraId="20061D76" w14:textId="77777777" w:rsidR="001F3DBB" w:rsidRDefault="007F3F95">
      <w:pPr>
        <w:pStyle w:val="BodyText"/>
        <w:ind w:left="1997"/>
      </w:pPr>
      <w:r>
        <w:t>‘It’s</w:t>
      </w:r>
      <w:r>
        <w:rPr>
          <w:spacing w:val="-4"/>
        </w:rPr>
        <w:t xml:space="preserve"> </w:t>
      </w:r>
      <w:r>
        <w:t>a</w:t>
      </w:r>
      <w:r>
        <w:rPr>
          <w:spacing w:val="-3"/>
        </w:rPr>
        <w:t xml:space="preserve"> </w:t>
      </w:r>
      <w:r>
        <w:t>wonderful</w:t>
      </w:r>
      <w:r>
        <w:rPr>
          <w:spacing w:val="-4"/>
        </w:rPr>
        <w:t xml:space="preserve"> </w:t>
      </w:r>
      <w:r>
        <w:t>triumph</w:t>
      </w:r>
      <w:r>
        <w:rPr>
          <w:spacing w:val="-3"/>
        </w:rPr>
        <w:t xml:space="preserve"> </w:t>
      </w:r>
      <w:r>
        <w:t>of</w:t>
      </w:r>
      <w:r>
        <w:rPr>
          <w:spacing w:val="-3"/>
        </w:rPr>
        <w:t xml:space="preserve"> </w:t>
      </w:r>
      <w:r>
        <w:rPr>
          <w:spacing w:val="-2"/>
        </w:rPr>
        <w:t>faith.’</w:t>
      </w:r>
    </w:p>
    <w:p w14:paraId="20061D77" w14:textId="77777777" w:rsidR="001F3DBB" w:rsidRDefault="001F3DBB">
      <w:pPr>
        <w:pStyle w:val="BodyText"/>
        <w:sectPr w:rsidR="001F3DBB">
          <w:pgSz w:w="12240" w:h="15840"/>
          <w:pgMar w:top="1360" w:right="360" w:bottom="280" w:left="0" w:header="720" w:footer="720" w:gutter="0"/>
          <w:cols w:space="720"/>
        </w:sectPr>
      </w:pPr>
    </w:p>
    <w:p w14:paraId="20061D78" w14:textId="77777777" w:rsidR="001F3DBB" w:rsidRDefault="007F3F95">
      <w:pPr>
        <w:pStyle w:val="BodyText"/>
        <w:spacing w:before="70"/>
        <w:ind w:right="1331" w:firstLine="457"/>
        <w:jc w:val="both"/>
      </w:pPr>
      <w:r>
        <w:lastRenderedPageBreak/>
        <w:t>‘I</w:t>
      </w:r>
      <w:r>
        <w:rPr>
          <w:spacing w:val="-3"/>
        </w:rPr>
        <w:t xml:space="preserve"> </w:t>
      </w:r>
      <w:r>
        <w:t>know.</w:t>
      </w:r>
      <w:r>
        <w:rPr>
          <w:spacing w:val="-9"/>
        </w:rPr>
        <w:t xml:space="preserve"> </w:t>
      </w:r>
      <w:r>
        <w:t>We’ve</w:t>
      </w:r>
      <w:r>
        <w:rPr>
          <w:spacing w:val="-3"/>
        </w:rPr>
        <w:t xml:space="preserve"> </w:t>
      </w:r>
      <w:r>
        <w:t>gone</w:t>
      </w:r>
      <w:r>
        <w:rPr>
          <w:spacing w:val="-3"/>
        </w:rPr>
        <w:t xml:space="preserve"> </w:t>
      </w:r>
      <w:r>
        <w:t>on,</w:t>
      </w:r>
      <w:r>
        <w:rPr>
          <w:spacing w:val="-3"/>
        </w:rPr>
        <w:t xml:space="preserve"> </w:t>
      </w:r>
      <w:r>
        <w:t>year</w:t>
      </w:r>
      <w:r>
        <w:rPr>
          <w:spacing w:val="-3"/>
        </w:rPr>
        <w:t xml:space="preserve"> </w:t>
      </w:r>
      <w:r>
        <w:t>after</w:t>
      </w:r>
      <w:r>
        <w:rPr>
          <w:spacing w:val="-3"/>
        </w:rPr>
        <w:t xml:space="preserve"> </w:t>
      </w:r>
      <w:r>
        <w:t>year.</w:t>
      </w:r>
      <w:r>
        <w:rPr>
          <w:spacing w:val="-3"/>
        </w:rPr>
        <w:t xml:space="preserve"> </w:t>
      </w:r>
      <w:r>
        <w:t>But</w:t>
      </w:r>
      <w:r>
        <w:rPr>
          <w:spacing w:val="-3"/>
        </w:rPr>
        <w:t xml:space="preserve"> </w:t>
      </w:r>
      <w:r>
        <w:t>suddenly</w:t>
      </w:r>
      <w:r>
        <w:rPr>
          <w:spacing w:val="-3"/>
        </w:rPr>
        <w:t xml:space="preserve"> </w:t>
      </w:r>
      <w:r>
        <w:t>–</w:t>
      </w:r>
      <w:r>
        <w:rPr>
          <w:spacing w:val="-3"/>
        </w:rPr>
        <w:t xml:space="preserve"> </w:t>
      </w:r>
      <w:r>
        <w:t>this</w:t>
      </w:r>
      <w:r>
        <w:rPr>
          <w:spacing w:val="-3"/>
        </w:rPr>
        <w:t xml:space="preserve"> </w:t>
      </w:r>
      <w:r>
        <w:t>summer</w:t>
      </w:r>
      <w:r>
        <w:rPr>
          <w:spacing w:val="-3"/>
        </w:rPr>
        <w:t xml:space="preserve"> </w:t>
      </w:r>
      <w:r>
        <w:t>– something</w:t>
      </w:r>
      <w:r>
        <w:rPr>
          <w:spacing w:val="-4"/>
        </w:rPr>
        <w:t xml:space="preserve"> </w:t>
      </w:r>
      <w:r>
        <w:t>went</w:t>
      </w:r>
      <w:r>
        <w:rPr>
          <w:spacing w:val="-4"/>
        </w:rPr>
        <w:t xml:space="preserve"> </w:t>
      </w:r>
      <w:r>
        <w:t>wrong</w:t>
      </w:r>
      <w:r>
        <w:rPr>
          <w:spacing w:val="-4"/>
        </w:rPr>
        <w:t xml:space="preserve"> </w:t>
      </w:r>
      <w:r>
        <w:t>in</w:t>
      </w:r>
      <w:r>
        <w:rPr>
          <w:spacing w:val="-4"/>
        </w:rPr>
        <w:t xml:space="preserve"> </w:t>
      </w:r>
      <w:r>
        <w:t>me.</w:t>
      </w:r>
      <w:r>
        <w:rPr>
          <w:spacing w:val="-4"/>
        </w:rPr>
        <w:t xml:space="preserve"> </w:t>
      </w:r>
      <w:r>
        <w:t>I</w:t>
      </w:r>
      <w:r>
        <w:rPr>
          <w:spacing w:val="-4"/>
        </w:rPr>
        <w:t xml:space="preserve"> </w:t>
      </w:r>
      <w:r>
        <w:t>felt</w:t>
      </w:r>
      <w:r>
        <w:rPr>
          <w:spacing w:val="-4"/>
        </w:rPr>
        <w:t xml:space="preserve"> </w:t>
      </w:r>
      <w:r>
        <w:t>–</w:t>
      </w:r>
      <w:r>
        <w:rPr>
          <w:spacing w:val="-4"/>
        </w:rPr>
        <w:t xml:space="preserve"> </w:t>
      </w:r>
      <w:r>
        <w:t>I</w:t>
      </w:r>
      <w:r>
        <w:rPr>
          <w:spacing w:val="-4"/>
        </w:rPr>
        <w:t xml:space="preserve"> </w:t>
      </w:r>
      <w:r>
        <w:t>felt</w:t>
      </w:r>
      <w:r>
        <w:rPr>
          <w:spacing w:val="-4"/>
        </w:rPr>
        <w:t xml:space="preserve"> </w:t>
      </w:r>
      <w:r>
        <w:t>rebellious.</w:t>
      </w:r>
      <w:r>
        <w:rPr>
          <w:spacing w:val="-4"/>
        </w:rPr>
        <w:t xml:space="preserve"> </w:t>
      </w:r>
      <w:r>
        <w:t>It’s</w:t>
      </w:r>
      <w:r>
        <w:rPr>
          <w:spacing w:val="-4"/>
        </w:rPr>
        <w:t xml:space="preserve"> </w:t>
      </w:r>
      <w:r>
        <w:t>an</w:t>
      </w:r>
      <w:r>
        <w:rPr>
          <w:spacing w:val="-4"/>
        </w:rPr>
        <w:t xml:space="preserve"> </w:t>
      </w:r>
      <w:r>
        <w:t>awful</w:t>
      </w:r>
      <w:r>
        <w:rPr>
          <w:spacing w:val="-4"/>
        </w:rPr>
        <w:t xml:space="preserve"> </w:t>
      </w:r>
      <w:r>
        <w:t>thing</w:t>
      </w:r>
      <w:r>
        <w:rPr>
          <w:spacing w:val="-4"/>
        </w:rPr>
        <w:t xml:space="preserve"> </w:t>
      </w:r>
      <w:r>
        <w:t>to say, but I didn’t want to think of Frank any more!</w:t>
      </w:r>
      <w:r>
        <w:rPr>
          <w:spacing w:val="-11"/>
        </w:rPr>
        <w:t xml:space="preserve"> </w:t>
      </w:r>
      <w:r>
        <w:t>All that was over – my</w:t>
      </w:r>
    </w:p>
    <w:p w14:paraId="20061D79" w14:textId="77777777" w:rsidR="001F3DBB" w:rsidRDefault="007F3F95">
      <w:pPr>
        <w:pStyle w:val="BodyText"/>
        <w:spacing w:before="0"/>
        <w:ind w:right="2023"/>
        <w:jc w:val="both"/>
      </w:pPr>
      <w:r>
        <w:t>love</w:t>
      </w:r>
      <w:r>
        <w:rPr>
          <w:spacing w:val="-4"/>
        </w:rPr>
        <w:t xml:space="preserve"> </w:t>
      </w:r>
      <w:r>
        <w:t>and</w:t>
      </w:r>
      <w:r>
        <w:rPr>
          <w:spacing w:val="-4"/>
        </w:rPr>
        <w:t xml:space="preserve"> </w:t>
      </w:r>
      <w:r>
        <w:t>companionship</w:t>
      </w:r>
      <w:r>
        <w:rPr>
          <w:spacing w:val="-4"/>
        </w:rPr>
        <w:t xml:space="preserve"> </w:t>
      </w:r>
      <w:r>
        <w:t>with</w:t>
      </w:r>
      <w:r>
        <w:rPr>
          <w:spacing w:val="-4"/>
        </w:rPr>
        <w:t xml:space="preserve"> </w:t>
      </w:r>
      <w:r>
        <w:t>him,</w:t>
      </w:r>
      <w:r>
        <w:rPr>
          <w:spacing w:val="-4"/>
        </w:rPr>
        <w:t xml:space="preserve"> </w:t>
      </w:r>
      <w:r>
        <w:t>and</w:t>
      </w:r>
      <w:r>
        <w:rPr>
          <w:spacing w:val="-4"/>
        </w:rPr>
        <w:t xml:space="preserve"> </w:t>
      </w:r>
      <w:r>
        <w:t>my</w:t>
      </w:r>
      <w:r>
        <w:rPr>
          <w:spacing w:val="-4"/>
        </w:rPr>
        <w:t xml:space="preserve"> </w:t>
      </w:r>
      <w:r>
        <w:t>grief</w:t>
      </w:r>
      <w:r>
        <w:rPr>
          <w:spacing w:val="-4"/>
        </w:rPr>
        <w:t xml:space="preserve"> </w:t>
      </w:r>
      <w:r>
        <w:t>when</w:t>
      </w:r>
      <w:r>
        <w:rPr>
          <w:spacing w:val="-4"/>
        </w:rPr>
        <w:t xml:space="preserve"> </w:t>
      </w:r>
      <w:r>
        <w:t>he</w:t>
      </w:r>
      <w:r>
        <w:rPr>
          <w:spacing w:val="-4"/>
        </w:rPr>
        <w:t xml:space="preserve"> </w:t>
      </w:r>
      <w:r>
        <w:t>died.</w:t>
      </w:r>
      <w:r>
        <w:rPr>
          <w:spacing w:val="-4"/>
        </w:rPr>
        <w:t xml:space="preserve"> </w:t>
      </w:r>
      <w:r>
        <w:t>It</w:t>
      </w:r>
      <w:r>
        <w:rPr>
          <w:spacing w:val="-4"/>
        </w:rPr>
        <w:t xml:space="preserve"> </w:t>
      </w:r>
      <w:r>
        <w:t>was something that had been and wasn’t any longer.</w:t>
      </w:r>
    </w:p>
    <w:p w14:paraId="20061D7A" w14:textId="77777777" w:rsidR="001F3DBB" w:rsidRDefault="007F3F95">
      <w:pPr>
        <w:pStyle w:val="BodyText"/>
        <w:ind w:right="1239" w:firstLine="457"/>
      </w:pPr>
      <w:r>
        <w:t>‘It’s awfully hard to describe. It’s like wanting to wipe the slate clean and start again. I wanted to be me –</w:t>
      </w:r>
      <w:r>
        <w:rPr>
          <w:spacing w:val="-8"/>
        </w:rPr>
        <w:t xml:space="preserve"> </w:t>
      </w:r>
      <w:r>
        <w:t xml:space="preserve">Addie, still reasonably young and strong and able to play games and swim and dance – just a </w:t>
      </w:r>
      <w:r>
        <w:rPr>
          <w:i/>
        </w:rPr>
        <w:t>person</w:t>
      </w:r>
      <w:r>
        <w:t>. Even Hugo</w:t>
      </w:r>
      <w:r>
        <w:rPr>
          <w:spacing w:val="-4"/>
        </w:rPr>
        <w:t xml:space="preserve"> </w:t>
      </w:r>
      <w:r>
        <w:t>–</w:t>
      </w:r>
      <w:r>
        <w:rPr>
          <w:spacing w:val="-4"/>
        </w:rPr>
        <w:t xml:space="preserve"> </w:t>
      </w:r>
      <w:r>
        <w:t>(you</w:t>
      </w:r>
      <w:r>
        <w:rPr>
          <w:spacing w:val="-4"/>
        </w:rPr>
        <w:t xml:space="preserve"> </w:t>
      </w:r>
      <w:r>
        <w:t>know</w:t>
      </w:r>
      <w:r>
        <w:rPr>
          <w:spacing w:val="-4"/>
        </w:rPr>
        <w:t xml:space="preserve"> </w:t>
      </w:r>
      <w:r>
        <w:t>Hugo</w:t>
      </w:r>
      <w:r>
        <w:rPr>
          <w:spacing w:val="-4"/>
        </w:rPr>
        <w:t xml:space="preserve"> </w:t>
      </w:r>
      <w:r>
        <w:t>McLean?)</w:t>
      </w:r>
      <w:r>
        <w:rPr>
          <w:spacing w:val="-4"/>
        </w:rPr>
        <w:t xml:space="preserve"> </w:t>
      </w:r>
      <w:r>
        <w:t>he’s</w:t>
      </w:r>
      <w:r>
        <w:rPr>
          <w:spacing w:val="-4"/>
        </w:rPr>
        <w:t xml:space="preserve"> </w:t>
      </w:r>
      <w:r>
        <w:t>a</w:t>
      </w:r>
      <w:r>
        <w:rPr>
          <w:spacing w:val="-4"/>
        </w:rPr>
        <w:t xml:space="preserve"> </w:t>
      </w:r>
      <w:r>
        <w:t>dear</w:t>
      </w:r>
      <w:r>
        <w:rPr>
          <w:spacing w:val="-4"/>
        </w:rPr>
        <w:t xml:space="preserve"> </w:t>
      </w:r>
      <w:r>
        <w:t>and</w:t>
      </w:r>
      <w:r>
        <w:rPr>
          <w:spacing w:val="-4"/>
        </w:rPr>
        <w:t xml:space="preserve"> </w:t>
      </w:r>
      <w:r>
        <w:t>wants</w:t>
      </w:r>
      <w:r>
        <w:rPr>
          <w:spacing w:val="-4"/>
        </w:rPr>
        <w:t xml:space="preserve"> </w:t>
      </w:r>
      <w:r>
        <w:t>to</w:t>
      </w:r>
      <w:r>
        <w:rPr>
          <w:spacing w:val="-4"/>
        </w:rPr>
        <w:t xml:space="preserve"> </w:t>
      </w:r>
      <w:r>
        <w:t>marry</w:t>
      </w:r>
      <w:r>
        <w:rPr>
          <w:spacing w:val="-4"/>
        </w:rPr>
        <w:t xml:space="preserve"> </w:t>
      </w:r>
      <w:r>
        <w:t>me,</w:t>
      </w:r>
      <w:r>
        <w:rPr>
          <w:spacing w:val="-4"/>
        </w:rPr>
        <w:t xml:space="preserve"> </w:t>
      </w:r>
      <w:r>
        <w:t xml:space="preserve">but, of course, I’ve never really thought of it – but this summer I </w:t>
      </w:r>
      <w:r>
        <w:rPr>
          <w:i/>
        </w:rPr>
        <w:t xml:space="preserve">did </w:t>
      </w:r>
      <w:r>
        <w:t>begin to think of it – not seriously – only vaguely…’</w:t>
      </w:r>
    </w:p>
    <w:p w14:paraId="20061D7B" w14:textId="77777777" w:rsidR="001F3DBB" w:rsidRDefault="007F3F95">
      <w:pPr>
        <w:pStyle w:val="BodyText"/>
        <w:ind w:left="1997"/>
      </w:pPr>
      <w:r>
        <w:t xml:space="preserve">She stopped and shook her </w:t>
      </w:r>
      <w:r>
        <w:rPr>
          <w:spacing w:val="-2"/>
        </w:rPr>
        <w:t>head.</w:t>
      </w:r>
    </w:p>
    <w:p w14:paraId="20061D7C" w14:textId="77777777" w:rsidR="001F3DBB" w:rsidRDefault="007F3F95">
      <w:pPr>
        <w:pStyle w:val="BodyText"/>
        <w:ind w:right="1187" w:firstLine="457"/>
      </w:pPr>
      <w:r>
        <w:t xml:space="preserve">‘And so I suppose it’s true. </w:t>
      </w:r>
      <w:r>
        <w:rPr>
          <w:i/>
        </w:rPr>
        <w:t>I neglected Jeff</w:t>
      </w:r>
      <w:r>
        <w:t xml:space="preserve">. I don’t mean </w:t>
      </w:r>
      <w:r>
        <w:rPr>
          <w:i/>
        </w:rPr>
        <w:t xml:space="preserve">really </w:t>
      </w:r>
      <w:r>
        <w:t>neglected</w:t>
      </w:r>
      <w:r>
        <w:rPr>
          <w:spacing w:val="-3"/>
        </w:rPr>
        <w:t xml:space="preserve"> </w:t>
      </w:r>
      <w:r>
        <w:t>him,</w:t>
      </w:r>
      <w:r>
        <w:rPr>
          <w:spacing w:val="-3"/>
        </w:rPr>
        <w:t xml:space="preserve"> </w:t>
      </w:r>
      <w:r>
        <w:t>but</w:t>
      </w:r>
      <w:r>
        <w:rPr>
          <w:spacing w:val="-3"/>
        </w:rPr>
        <w:t xml:space="preserve"> </w:t>
      </w:r>
      <w:r>
        <w:t>my</w:t>
      </w:r>
      <w:r>
        <w:rPr>
          <w:spacing w:val="-3"/>
        </w:rPr>
        <w:t xml:space="preserve"> </w:t>
      </w:r>
      <w:r>
        <w:t>mind</w:t>
      </w:r>
      <w:r>
        <w:rPr>
          <w:spacing w:val="-3"/>
        </w:rPr>
        <w:t xml:space="preserve"> </w:t>
      </w:r>
      <w:r>
        <w:t>and</w:t>
      </w:r>
      <w:r>
        <w:rPr>
          <w:spacing w:val="-3"/>
        </w:rPr>
        <w:t xml:space="preserve"> </w:t>
      </w:r>
      <w:r>
        <w:t>thoughts</w:t>
      </w:r>
      <w:r>
        <w:rPr>
          <w:spacing w:val="-3"/>
        </w:rPr>
        <w:t xml:space="preserve"> </w:t>
      </w:r>
      <w:r>
        <w:t>weren’t</w:t>
      </w:r>
      <w:r>
        <w:rPr>
          <w:spacing w:val="-3"/>
        </w:rPr>
        <w:t xml:space="preserve"> </w:t>
      </w:r>
      <w:r>
        <w:t>with</w:t>
      </w:r>
      <w:r>
        <w:rPr>
          <w:spacing w:val="-3"/>
        </w:rPr>
        <w:t xml:space="preserve"> </w:t>
      </w:r>
      <w:r>
        <w:t>him.</w:t>
      </w:r>
      <w:r>
        <w:rPr>
          <w:spacing w:val="-9"/>
        </w:rPr>
        <w:t xml:space="preserve"> </w:t>
      </w:r>
      <w:r>
        <w:t>When</w:t>
      </w:r>
      <w:r>
        <w:rPr>
          <w:spacing w:val="-3"/>
        </w:rPr>
        <w:t xml:space="preserve"> </w:t>
      </w:r>
      <w:r>
        <w:t>Ruby,</w:t>
      </w:r>
      <w:r>
        <w:rPr>
          <w:spacing w:val="-3"/>
        </w:rPr>
        <w:t xml:space="preserve"> </w:t>
      </w:r>
      <w:r>
        <w:t>as I saw, amused him, I was rather glad. It left me freer to go and do my own things.</w:t>
      </w:r>
      <w:r>
        <w:rPr>
          <w:spacing w:val="-3"/>
        </w:rPr>
        <w:t xml:space="preserve"> </w:t>
      </w:r>
      <w:r>
        <w:t>I</w:t>
      </w:r>
      <w:r>
        <w:rPr>
          <w:spacing w:val="-3"/>
        </w:rPr>
        <w:t xml:space="preserve"> </w:t>
      </w:r>
      <w:r>
        <w:t>never</w:t>
      </w:r>
      <w:r>
        <w:rPr>
          <w:spacing w:val="-3"/>
        </w:rPr>
        <w:t xml:space="preserve"> </w:t>
      </w:r>
      <w:r>
        <w:t>dreamed</w:t>
      </w:r>
      <w:r>
        <w:rPr>
          <w:spacing w:val="-3"/>
        </w:rPr>
        <w:t xml:space="preserve"> </w:t>
      </w:r>
      <w:r>
        <w:t>–</w:t>
      </w:r>
      <w:r>
        <w:rPr>
          <w:spacing w:val="-3"/>
        </w:rPr>
        <w:t xml:space="preserve"> </w:t>
      </w:r>
      <w:r>
        <w:t>of</w:t>
      </w:r>
      <w:r>
        <w:rPr>
          <w:spacing w:val="-3"/>
        </w:rPr>
        <w:t xml:space="preserve"> </w:t>
      </w:r>
      <w:r>
        <w:t>course</w:t>
      </w:r>
      <w:r>
        <w:rPr>
          <w:spacing w:val="-3"/>
        </w:rPr>
        <w:t xml:space="preserve"> </w:t>
      </w:r>
      <w:r>
        <w:t>I</w:t>
      </w:r>
      <w:r>
        <w:rPr>
          <w:spacing w:val="-3"/>
        </w:rPr>
        <w:t xml:space="preserve"> </w:t>
      </w:r>
      <w:r>
        <w:t>never</w:t>
      </w:r>
      <w:r>
        <w:rPr>
          <w:spacing w:val="-3"/>
        </w:rPr>
        <w:t xml:space="preserve"> </w:t>
      </w:r>
      <w:r>
        <w:t>dreamed</w:t>
      </w:r>
      <w:r>
        <w:rPr>
          <w:spacing w:val="-3"/>
        </w:rPr>
        <w:t xml:space="preserve"> </w:t>
      </w:r>
      <w:r>
        <w:t>–</w:t>
      </w:r>
      <w:r>
        <w:rPr>
          <w:spacing w:val="-3"/>
        </w:rPr>
        <w:t xml:space="preserve"> </w:t>
      </w:r>
      <w:r>
        <w:t>that</w:t>
      </w:r>
      <w:r>
        <w:rPr>
          <w:spacing w:val="-3"/>
        </w:rPr>
        <w:t xml:space="preserve"> </w:t>
      </w:r>
      <w:r>
        <w:t>he</w:t>
      </w:r>
      <w:r>
        <w:rPr>
          <w:spacing w:val="-3"/>
        </w:rPr>
        <w:t xml:space="preserve"> </w:t>
      </w:r>
      <w:r>
        <w:t>would</w:t>
      </w:r>
      <w:r>
        <w:rPr>
          <w:spacing w:val="-3"/>
        </w:rPr>
        <w:t xml:space="preserve"> </w:t>
      </w:r>
      <w:r>
        <w:t>be</w:t>
      </w:r>
      <w:r>
        <w:rPr>
          <w:spacing w:val="-3"/>
        </w:rPr>
        <w:t xml:space="preserve"> </w:t>
      </w:r>
      <w:r>
        <w:t>so</w:t>
      </w:r>
      <w:r>
        <w:rPr>
          <w:spacing w:val="-3"/>
        </w:rPr>
        <w:t xml:space="preserve"> </w:t>
      </w:r>
      <w:r>
        <w:t>– so –</w:t>
      </w:r>
      <w:r>
        <w:rPr>
          <w:i/>
        </w:rPr>
        <w:t xml:space="preserve">infatuated </w:t>
      </w:r>
      <w:r>
        <w:t>by her!’</w:t>
      </w:r>
    </w:p>
    <w:p w14:paraId="20061D7D" w14:textId="77777777" w:rsidR="001F3DBB" w:rsidRDefault="007F3F95">
      <w:pPr>
        <w:pStyle w:val="BodyText"/>
        <w:ind w:left="1997"/>
      </w:pPr>
      <w:r>
        <w:t xml:space="preserve">Mrs Bantry </w:t>
      </w:r>
      <w:r>
        <w:rPr>
          <w:spacing w:val="-2"/>
        </w:rPr>
        <w:t>asked:</w:t>
      </w:r>
    </w:p>
    <w:p w14:paraId="20061D7E" w14:textId="77777777" w:rsidR="001F3DBB" w:rsidRDefault="007F3F95">
      <w:pPr>
        <w:pStyle w:val="BodyText"/>
        <w:ind w:left="1997"/>
      </w:pPr>
      <w:r>
        <w:t xml:space="preserve">‘And when you did find </w:t>
      </w:r>
      <w:r>
        <w:rPr>
          <w:spacing w:val="-2"/>
        </w:rPr>
        <w:t>out?’</w:t>
      </w:r>
    </w:p>
    <w:p w14:paraId="20061D7F" w14:textId="77777777" w:rsidR="001F3DBB" w:rsidRDefault="007F3F95">
      <w:pPr>
        <w:pStyle w:val="BodyText"/>
        <w:ind w:right="1187" w:firstLine="457"/>
      </w:pPr>
      <w:r>
        <w:t>‘I</w:t>
      </w:r>
      <w:r>
        <w:rPr>
          <w:spacing w:val="-6"/>
        </w:rPr>
        <w:t xml:space="preserve"> </w:t>
      </w:r>
      <w:r>
        <w:t>was</w:t>
      </w:r>
      <w:r>
        <w:rPr>
          <w:spacing w:val="-5"/>
        </w:rPr>
        <w:t xml:space="preserve"> </w:t>
      </w:r>
      <w:r>
        <w:t>dumbfounded</w:t>
      </w:r>
      <w:r>
        <w:rPr>
          <w:spacing w:val="-5"/>
        </w:rPr>
        <w:t xml:space="preserve"> </w:t>
      </w:r>
      <w:r>
        <w:t>–</w:t>
      </w:r>
      <w:r>
        <w:rPr>
          <w:spacing w:val="-5"/>
        </w:rPr>
        <w:t xml:space="preserve"> </w:t>
      </w:r>
      <w:r>
        <w:t>absolutely</w:t>
      </w:r>
      <w:r>
        <w:rPr>
          <w:spacing w:val="-5"/>
        </w:rPr>
        <w:t xml:space="preserve"> </w:t>
      </w:r>
      <w:r>
        <w:t>dumbfounded!</w:t>
      </w:r>
      <w:r>
        <w:rPr>
          <w:spacing w:val="-19"/>
        </w:rPr>
        <w:t xml:space="preserve"> </w:t>
      </w:r>
      <w:r>
        <w:t>And,</w:t>
      </w:r>
      <w:r>
        <w:rPr>
          <w:spacing w:val="-4"/>
        </w:rPr>
        <w:t xml:space="preserve"> </w:t>
      </w:r>
      <w:r>
        <w:t>I’m</w:t>
      </w:r>
      <w:r>
        <w:rPr>
          <w:spacing w:val="-5"/>
        </w:rPr>
        <w:t xml:space="preserve"> </w:t>
      </w:r>
      <w:r>
        <w:t>afraid,</w:t>
      </w:r>
      <w:r>
        <w:rPr>
          <w:spacing w:val="-5"/>
        </w:rPr>
        <w:t xml:space="preserve"> </w:t>
      </w:r>
      <w:r>
        <w:t xml:space="preserve">angry </w:t>
      </w:r>
      <w:r>
        <w:rPr>
          <w:spacing w:val="-2"/>
        </w:rPr>
        <w:t>too.’</w:t>
      </w:r>
    </w:p>
    <w:p w14:paraId="20061D80" w14:textId="77777777" w:rsidR="001F3DBB" w:rsidRDefault="007F3F95">
      <w:pPr>
        <w:pStyle w:val="BodyText"/>
        <w:ind w:left="1997"/>
      </w:pPr>
      <w:r>
        <w:t>‘</w:t>
      </w:r>
      <w:r>
        <w:rPr>
          <w:i/>
        </w:rPr>
        <w:t>I</w:t>
      </w:r>
      <w:r>
        <w:t>’d</w:t>
      </w:r>
      <w:r>
        <w:rPr>
          <w:spacing w:val="-6"/>
        </w:rPr>
        <w:t xml:space="preserve"> </w:t>
      </w:r>
      <w:r>
        <w:t>have</w:t>
      </w:r>
      <w:r>
        <w:rPr>
          <w:spacing w:val="-4"/>
        </w:rPr>
        <w:t xml:space="preserve"> </w:t>
      </w:r>
      <w:r>
        <w:t>been</w:t>
      </w:r>
      <w:r>
        <w:rPr>
          <w:spacing w:val="-3"/>
        </w:rPr>
        <w:t xml:space="preserve"> </w:t>
      </w:r>
      <w:r>
        <w:t>angry,’</w:t>
      </w:r>
      <w:r>
        <w:rPr>
          <w:spacing w:val="-23"/>
        </w:rPr>
        <w:t xml:space="preserve"> </w:t>
      </w:r>
      <w:r>
        <w:t>said</w:t>
      </w:r>
      <w:r>
        <w:rPr>
          <w:spacing w:val="-4"/>
        </w:rPr>
        <w:t xml:space="preserve"> </w:t>
      </w:r>
      <w:r>
        <w:t>Mrs</w:t>
      </w:r>
      <w:r>
        <w:rPr>
          <w:spacing w:val="-3"/>
        </w:rPr>
        <w:t xml:space="preserve"> </w:t>
      </w:r>
      <w:r>
        <w:rPr>
          <w:spacing w:val="-2"/>
        </w:rPr>
        <w:t>Bantry.</w:t>
      </w:r>
    </w:p>
    <w:p w14:paraId="20061D81" w14:textId="77777777" w:rsidR="001F3DBB" w:rsidRDefault="007F3F95">
      <w:pPr>
        <w:pStyle w:val="BodyText"/>
        <w:ind w:right="1187" w:firstLine="457"/>
      </w:pPr>
      <w:r>
        <w:t>‘There was Peter, you see. Peter’s whole future depends on Jeff. Jeff practically looked on him as a grandson, or so I thought, but, of course, he wasn’t</w:t>
      </w:r>
      <w:r>
        <w:rPr>
          <w:spacing w:val="-4"/>
        </w:rPr>
        <w:t xml:space="preserve"> </w:t>
      </w:r>
      <w:r>
        <w:t>a</w:t>
      </w:r>
      <w:r>
        <w:rPr>
          <w:spacing w:val="-3"/>
        </w:rPr>
        <w:t xml:space="preserve"> </w:t>
      </w:r>
      <w:r>
        <w:t>grandson.</w:t>
      </w:r>
      <w:r>
        <w:rPr>
          <w:spacing w:val="-3"/>
        </w:rPr>
        <w:t xml:space="preserve"> </w:t>
      </w:r>
      <w:r>
        <w:t>He</w:t>
      </w:r>
      <w:r>
        <w:rPr>
          <w:spacing w:val="-3"/>
        </w:rPr>
        <w:t xml:space="preserve"> </w:t>
      </w:r>
      <w:r>
        <w:t>was</w:t>
      </w:r>
      <w:r>
        <w:rPr>
          <w:spacing w:val="-3"/>
        </w:rPr>
        <w:t xml:space="preserve"> </w:t>
      </w:r>
      <w:r>
        <w:t>no</w:t>
      </w:r>
      <w:r>
        <w:rPr>
          <w:spacing w:val="-3"/>
        </w:rPr>
        <w:t xml:space="preserve"> </w:t>
      </w:r>
      <w:r>
        <w:t>relation</w:t>
      </w:r>
      <w:r>
        <w:rPr>
          <w:spacing w:val="-3"/>
        </w:rPr>
        <w:t xml:space="preserve"> </w:t>
      </w:r>
      <w:r>
        <w:t>at</w:t>
      </w:r>
      <w:r>
        <w:rPr>
          <w:spacing w:val="-3"/>
        </w:rPr>
        <w:t xml:space="preserve"> </w:t>
      </w:r>
      <w:r>
        <w:t>all.</w:t>
      </w:r>
      <w:r>
        <w:rPr>
          <w:spacing w:val="-19"/>
        </w:rPr>
        <w:t xml:space="preserve"> </w:t>
      </w:r>
      <w:r>
        <w:t>And</w:t>
      </w:r>
      <w:r>
        <w:rPr>
          <w:spacing w:val="-3"/>
        </w:rPr>
        <w:t xml:space="preserve"> </w:t>
      </w:r>
      <w:r>
        <w:t>to</w:t>
      </w:r>
      <w:r>
        <w:rPr>
          <w:spacing w:val="-3"/>
        </w:rPr>
        <w:t xml:space="preserve"> </w:t>
      </w:r>
      <w:r>
        <w:t>think</w:t>
      </w:r>
      <w:r>
        <w:rPr>
          <w:spacing w:val="-3"/>
        </w:rPr>
        <w:t xml:space="preserve"> </w:t>
      </w:r>
      <w:r>
        <w:t>that</w:t>
      </w:r>
      <w:r>
        <w:rPr>
          <w:spacing w:val="-3"/>
        </w:rPr>
        <w:t xml:space="preserve"> </w:t>
      </w:r>
      <w:r>
        <w:t>he</w:t>
      </w:r>
      <w:r>
        <w:rPr>
          <w:spacing w:val="-3"/>
        </w:rPr>
        <w:t xml:space="preserve"> </w:t>
      </w:r>
      <w:r>
        <w:t>was</w:t>
      </w:r>
      <w:r>
        <w:rPr>
          <w:spacing w:val="-3"/>
        </w:rPr>
        <w:t xml:space="preserve"> </w:t>
      </w:r>
      <w:r>
        <w:t>going to be – disinherited!’</w:t>
      </w:r>
      <w:r>
        <w:rPr>
          <w:spacing w:val="-21"/>
        </w:rPr>
        <w:t xml:space="preserve"> </w:t>
      </w:r>
      <w:r>
        <w:t>Her firm, well-shaped hands shook a little where they lay in her lap. ‘For that’s what it felt like – and for a vulgar, gold-digging</w:t>
      </w:r>
    </w:p>
    <w:p w14:paraId="20061D82" w14:textId="77777777" w:rsidR="001F3DBB" w:rsidRDefault="007F3F95">
      <w:pPr>
        <w:pStyle w:val="BodyText"/>
        <w:spacing w:before="0"/>
      </w:pPr>
      <w:r>
        <w:t xml:space="preserve">little simpleton – Oh! I could have killed </w:t>
      </w:r>
      <w:r>
        <w:rPr>
          <w:spacing w:val="-2"/>
        </w:rPr>
        <w:t>her!’</w:t>
      </w:r>
    </w:p>
    <w:p w14:paraId="20061D83" w14:textId="77777777" w:rsidR="001F3DBB" w:rsidRDefault="001F3DBB">
      <w:pPr>
        <w:pStyle w:val="BodyText"/>
        <w:sectPr w:rsidR="001F3DBB">
          <w:pgSz w:w="12240" w:h="15840"/>
          <w:pgMar w:top="1360" w:right="360" w:bottom="280" w:left="0" w:header="720" w:footer="720" w:gutter="0"/>
          <w:cols w:space="720"/>
        </w:sectPr>
      </w:pPr>
    </w:p>
    <w:p w14:paraId="20061D84" w14:textId="77777777" w:rsidR="001F3DBB" w:rsidRDefault="007F3F95">
      <w:pPr>
        <w:pStyle w:val="BodyText"/>
        <w:spacing w:before="70"/>
        <w:ind w:right="1187" w:firstLine="457"/>
      </w:pPr>
      <w:r>
        <w:lastRenderedPageBreak/>
        <w:t>She</w:t>
      </w:r>
      <w:r>
        <w:rPr>
          <w:spacing w:val="-5"/>
        </w:rPr>
        <w:t xml:space="preserve"> </w:t>
      </w:r>
      <w:r>
        <w:t>stopped,</w:t>
      </w:r>
      <w:r>
        <w:rPr>
          <w:spacing w:val="-5"/>
        </w:rPr>
        <w:t xml:space="preserve"> </w:t>
      </w:r>
      <w:r>
        <w:t>stricken.</w:t>
      </w:r>
      <w:r>
        <w:rPr>
          <w:spacing w:val="-5"/>
        </w:rPr>
        <w:t xml:space="preserve"> </w:t>
      </w:r>
      <w:r>
        <w:t>Her</w:t>
      </w:r>
      <w:r>
        <w:rPr>
          <w:spacing w:val="-5"/>
        </w:rPr>
        <w:t xml:space="preserve"> </w:t>
      </w:r>
      <w:r>
        <w:t>beautiful</w:t>
      </w:r>
      <w:r>
        <w:rPr>
          <w:spacing w:val="-5"/>
        </w:rPr>
        <w:t xml:space="preserve"> </w:t>
      </w:r>
      <w:r>
        <w:t>hazel</w:t>
      </w:r>
      <w:r>
        <w:rPr>
          <w:spacing w:val="-5"/>
        </w:rPr>
        <w:t xml:space="preserve"> </w:t>
      </w:r>
      <w:r>
        <w:t>eyes</w:t>
      </w:r>
      <w:r>
        <w:rPr>
          <w:spacing w:val="-5"/>
        </w:rPr>
        <w:t xml:space="preserve"> </w:t>
      </w:r>
      <w:r>
        <w:t>met</w:t>
      </w:r>
      <w:r>
        <w:rPr>
          <w:spacing w:val="-5"/>
        </w:rPr>
        <w:t xml:space="preserve"> </w:t>
      </w:r>
      <w:r>
        <w:t>Mrs</w:t>
      </w:r>
      <w:r>
        <w:rPr>
          <w:spacing w:val="-5"/>
        </w:rPr>
        <w:t xml:space="preserve"> </w:t>
      </w:r>
      <w:r>
        <w:t>Bantry’s</w:t>
      </w:r>
      <w:r>
        <w:rPr>
          <w:spacing w:val="-5"/>
        </w:rPr>
        <w:t xml:space="preserve"> </w:t>
      </w:r>
      <w:r>
        <w:t>in</w:t>
      </w:r>
      <w:r>
        <w:rPr>
          <w:spacing w:val="-5"/>
        </w:rPr>
        <w:t xml:space="preserve"> </w:t>
      </w:r>
      <w:r>
        <w:t>a pleading horror. She said:</w:t>
      </w:r>
    </w:p>
    <w:p w14:paraId="20061D85" w14:textId="77777777" w:rsidR="001F3DBB" w:rsidRDefault="007F3F95">
      <w:pPr>
        <w:spacing w:before="300"/>
        <w:ind w:left="1997"/>
        <w:rPr>
          <w:sz w:val="30"/>
        </w:rPr>
      </w:pPr>
      <w:r>
        <w:rPr>
          <w:sz w:val="30"/>
        </w:rPr>
        <w:t>‘</w:t>
      </w:r>
      <w:r>
        <w:rPr>
          <w:i/>
          <w:sz w:val="30"/>
        </w:rPr>
        <w:t xml:space="preserve">What an awful thing to </w:t>
      </w:r>
      <w:r>
        <w:rPr>
          <w:i/>
          <w:spacing w:val="-2"/>
          <w:sz w:val="30"/>
        </w:rPr>
        <w:t>say!</w:t>
      </w:r>
      <w:r>
        <w:rPr>
          <w:spacing w:val="-2"/>
          <w:sz w:val="30"/>
        </w:rPr>
        <w:t>’</w:t>
      </w:r>
    </w:p>
    <w:p w14:paraId="20061D86" w14:textId="77777777" w:rsidR="001F3DBB" w:rsidRDefault="007F3F95">
      <w:pPr>
        <w:pStyle w:val="BodyText"/>
        <w:spacing w:line="448" w:lineRule="auto"/>
        <w:ind w:left="1997" w:right="2820"/>
      </w:pPr>
      <w:r>
        <w:t>Hugo</w:t>
      </w:r>
      <w:r>
        <w:rPr>
          <w:spacing w:val="-6"/>
        </w:rPr>
        <w:t xml:space="preserve"> </w:t>
      </w:r>
      <w:r>
        <w:t>McLean,</w:t>
      </w:r>
      <w:r>
        <w:rPr>
          <w:spacing w:val="-6"/>
        </w:rPr>
        <w:t xml:space="preserve"> </w:t>
      </w:r>
      <w:r>
        <w:t>coming</w:t>
      </w:r>
      <w:r>
        <w:rPr>
          <w:spacing w:val="-6"/>
        </w:rPr>
        <w:t xml:space="preserve"> </w:t>
      </w:r>
      <w:r>
        <w:t>quietly</w:t>
      </w:r>
      <w:r>
        <w:rPr>
          <w:spacing w:val="-6"/>
        </w:rPr>
        <w:t xml:space="preserve"> </w:t>
      </w:r>
      <w:r>
        <w:t>up</w:t>
      </w:r>
      <w:r>
        <w:rPr>
          <w:spacing w:val="-6"/>
        </w:rPr>
        <w:t xml:space="preserve"> </w:t>
      </w:r>
      <w:r>
        <w:t>behind</w:t>
      </w:r>
      <w:r>
        <w:rPr>
          <w:spacing w:val="-6"/>
        </w:rPr>
        <w:t xml:space="preserve"> </w:t>
      </w:r>
      <w:r>
        <w:t>them,</w:t>
      </w:r>
      <w:r>
        <w:rPr>
          <w:spacing w:val="-6"/>
        </w:rPr>
        <w:t xml:space="preserve"> </w:t>
      </w:r>
      <w:r>
        <w:t>asked: ‘What’s an awful thing to say?’</w:t>
      </w:r>
    </w:p>
    <w:p w14:paraId="20061D87" w14:textId="77777777" w:rsidR="001F3DBB" w:rsidRDefault="007F3F95">
      <w:pPr>
        <w:pStyle w:val="BodyText"/>
        <w:spacing w:before="0"/>
        <w:ind w:left="1997"/>
      </w:pPr>
      <w:r>
        <w:t>‘Sit</w:t>
      </w:r>
      <w:r>
        <w:rPr>
          <w:spacing w:val="-8"/>
        </w:rPr>
        <w:t xml:space="preserve"> </w:t>
      </w:r>
      <w:r>
        <w:t>down,</w:t>
      </w:r>
      <w:r>
        <w:rPr>
          <w:spacing w:val="-7"/>
        </w:rPr>
        <w:t xml:space="preserve"> </w:t>
      </w:r>
      <w:r>
        <w:t>Hugo.</w:t>
      </w:r>
      <w:r>
        <w:rPr>
          <w:spacing w:val="-18"/>
        </w:rPr>
        <w:t xml:space="preserve"> </w:t>
      </w:r>
      <w:r>
        <w:t>You</w:t>
      </w:r>
      <w:r>
        <w:rPr>
          <w:spacing w:val="-7"/>
        </w:rPr>
        <w:t xml:space="preserve"> </w:t>
      </w:r>
      <w:r>
        <w:t>know</w:t>
      </w:r>
      <w:r>
        <w:rPr>
          <w:spacing w:val="-8"/>
        </w:rPr>
        <w:t xml:space="preserve"> </w:t>
      </w:r>
      <w:r>
        <w:t>Mrs</w:t>
      </w:r>
      <w:r>
        <w:rPr>
          <w:spacing w:val="-7"/>
        </w:rPr>
        <w:t xml:space="preserve"> </w:t>
      </w:r>
      <w:r>
        <w:t>Bantry,</w:t>
      </w:r>
      <w:r>
        <w:rPr>
          <w:spacing w:val="-7"/>
        </w:rPr>
        <w:t xml:space="preserve"> </w:t>
      </w:r>
      <w:r>
        <w:t>don’t</w:t>
      </w:r>
      <w:r>
        <w:rPr>
          <w:spacing w:val="-7"/>
        </w:rPr>
        <w:t xml:space="preserve"> </w:t>
      </w:r>
      <w:r>
        <w:rPr>
          <w:spacing w:val="-2"/>
        </w:rPr>
        <w:t>you?’</w:t>
      </w:r>
    </w:p>
    <w:p w14:paraId="20061D88" w14:textId="77777777" w:rsidR="001F3DBB" w:rsidRDefault="007F3F95">
      <w:pPr>
        <w:pStyle w:val="BodyText"/>
        <w:ind w:right="1187" w:firstLine="457"/>
      </w:pPr>
      <w:r>
        <w:t>McLean</w:t>
      </w:r>
      <w:r>
        <w:rPr>
          <w:spacing w:val="-7"/>
        </w:rPr>
        <w:t xml:space="preserve"> </w:t>
      </w:r>
      <w:r>
        <w:t>had</w:t>
      </w:r>
      <w:r>
        <w:rPr>
          <w:spacing w:val="-7"/>
        </w:rPr>
        <w:t xml:space="preserve"> </w:t>
      </w:r>
      <w:r>
        <w:t>already</w:t>
      </w:r>
      <w:r>
        <w:rPr>
          <w:spacing w:val="-7"/>
        </w:rPr>
        <w:t xml:space="preserve"> </w:t>
      </w:r>
      <w:r>
        <w:t>greeted</w:t>
      </w:r>
      <w:r>
        <w:rPr>
          <w:spacing w:val="-7"/>
        </w:rPr>
        <w:t xml:space="preserve"> </w:t>
      </w:r>
      <w:r>
        <w:t>the</w:t>
      </w:r>
      <w:r>
        <w:rPr>
          <w:spacing w:val="-7"/>
        </w:rPr>
        <w:t xml:space="preserve"> </w:t>
      </w:r>
      <w:r>
        <w:t>older</w:t>
      </w:r>
      <w:r>
        <w:rPr>
          <w:spacing w:val="-7"/>
        </w:rPr>
        <w:t xml:space="preserve"> </w:t>
      </w:r>
      <w:r>
        <w:t>lady.</w:t>
      </w:r>
      <w:r>
        <w:rPr>
          <w:spacing w:val="-7"/>
        </w:rPr>
        <w:t xml:space="preserve"> </w:t>
      </w:r>
      <w:r>
        <w:t>He</w:t>
      </w:r>
      <w:r>
        <w:rPr>
          <w:spacing w:val="-7"/>
        </w:rPr>
        <w:t xml:space="preserve"> </w:t>
      </w:r>
      <w:r>
        <w:t>said</w:t>
      </w:r>
      <w:r>
        <w:rPr>
          <w:spacing w:val="-7"/>
        </w:rPr>
        <w:t xml:space="preserve"> </w:t>
      </w:r>
      <w:r>
        <w:t>now</w:t>
      </w:r>
      <w:r>
        <w:rPr>
          <w:spacing w:val="-7"/>
        </w:rPr>
        <w:t xml:space="preserve"> </w:t>
      </w:r>
      <w:r>
        <w:t>in</w:t>
      </w:r>
      <w:r>
        <w:rPr>
          <w:spacing w:val="-7"/>
        </w:rPr>
        <w:t xml:space="preserve"> </w:t>
      </w:r>
      <w:r>
        <w:t>a</w:t>
      </w:r>
      <w:r>
        <w:rPr>
          <w:spacing w:val="-7"/>
        </w:rPr>
        <w:t xml:space="preserve"> </w:t>
      </w:r>
      <w:r>
        <w:t>low, persevering way:</w:t>
      </w:r>
    </w:p>
    <w:p w14:paraId="20061D89" w14:textId="77777777" w:rsidR="001F3DBB" w:rsidRDefault="007F3F95">
      <w:pPr>
        <w:pStyle w:val="BodyText"/>
        <w:spacing w:line="448" w:lineRule="auto"/>
        <w:ind w:left="1997" w:right="5574"/>
      </w:pPr>
      <w:r>
        <w:t>‘What</w:t>
      </w:r>
      <w:r>
        <w:rPr>
          <w:spacing w:val="-7"/>
        </w:rPr>
        <w:t xml:space="preserve"> </w:t>
      </w:r>
      <w:r>
        <w:t>was</w:t>
      </w:r>
      <w:r>
        <w:rPr>
          <w:spacing w:val="-7"/>
        </w:rPr>
        <w:t xml:space="preserve"> </w:t>
      </w:r>
      <w:r>
        <w:t>an</w:t>
      </w:r>
      <w:r>
        <w:rPr>
          <w:spacing w:val="-7"/>
        </w:rPr>
        <w:t xml:space="preserve"> </w:t>
      </w:r>
      <w:r>
        <w:t>awful</w:t>
      </w:r>
      <w:r>
        <w:rPr>
          <w:spacing w:val="-7"/>
        </w:rPr>
        <w:t xml:space="preserve"> </w:t>
      </w:r>
      <w:r>
        <w:t>thing</w:t>
      </w:r>
      <w:r>
        <w:rPr>
          <w:spacing w:val="-7"/>
        </w:rPr>
        <w:t xml:space="preserve"> </w:t>
      </w:r>
      <w:r>
        <w:t>to</w:t>
      </w:r>
      <w:r>
        <w:rPr>
          <w:spacing w:val="-7"/>
        </w:rPr>
        <w:t xml:space="preserve"> </w:t>
      </w:r>
      <w:r>
        <w:t>say?’ Addie Jefferson said:</w:t>
      </w:r>
    </w:p>
    <w:p w14:paraId="20061D8A" w14:textId="77777777" w:rsidR="001F3DBB" w:rsidRDefault="007F3F95">
      <w:pPr>
        <w:pStyle w:val="BodyText"/>
        <w:spacing w:before="0"/>
        <w:ind w:left="1997"/>
      </w:pPr>
      <w:r>
        <w:t xml:space="preserve">‘That I’d like to have killed Ruby </w:t>
      </w:r>
      <w:r>
        <w:rPr>
          <w:spacing w:val="-2"/>
        </w:rPr>
        <w:t>Keene.’</w:t>
      </w:r>
    </w:p>
    <w:p w14:paraId="20061D8B" w14:textId="77777777" w:rsidR="001F3DBB" w:rsidRDefault="007F3F95">
      <w:pPr>
        <w:pStyle w:val="BodyText"/>
        <w:spacing w:before="299"/>
        <w:ind w:left="1997"/>
      </w:pPr>
      <w:r>
        <w:t>Hugo McLean reflected a minute or two.</w:t>
      </w:r>
      <w:r>
        <w:rPr>
          <w:spacing w:val="-6"/>
        </w:rPr>
        <w:t xml:space="preserve"> </w:t>
      </w:r>
      <w:r>
        <w:t xml:space="preserve">Then he </w:t>
      </w:r>
      <w:r>
        <w:rPr>
          <w:spacing w:val="-2"/>
        </w:rPr>
        <w:t>said:</w:t>
      </w:r>
    </w:p>
    <w:p w14:paraId="20061D8C" w14:textId="77777777" w:rsidR="001F3DBB" w:rsidRDefault="007F3F95">
      <w:pPr>
        <w:pStyle w:val="BodyText"/>
        <w:spacing w:line="448" w:lineRule="auto"/>
        <w:ind w:left="1997" w:right="1857"/>
      </w:pPr>
      <w:r>
        <w:t>‘No, I wouldn’t say that if I were you. Might be misunderstood.’ His</w:t>
      </w:r>
      <w:r>
        <w:rPr>
          <w:spacing w:val="-7"/>
        </w:rPr>
        <w:t xml:space="preserve"> </w:t>
      </w:r>
      <w:r>
        <w:t>eyes</w:t>
      </w:r>
      <w:r>
        <w:rPr>
          <w:spacing w:val="-7"/>
        </w:rPr>
        <w:t xml:space="preserve"> </w:t>
      </w:r>
      <w:r>
        <w:t>–</w:t>
      </w:r>
      <w:r>
        <w:rPr>
          <w:spacing w:val="-7"/>
        </w:rPr>
        <w:t xml:space="preserve"> </w:t>
      </w:r>
      <w:r>
        <w:t>steady,</w:t>
      </w:r>
      <w:r>
        <w:rPr>
          <w:spacing w:val="-7"/>
        </w:rPr>
        <w:t xml:space="preserve"> </w:t>
      </w:r>
      <w:r>
        <w:t>reflective,</w:t>
      </w:r>
      <w:r>
        <w:rPr>
          <w:spacing w:val="-7"/>
        </w:rPr>
        <w:t xml:space="preserve"> </w:t>
      </w:r>
      <w:r>
        <w:t>grey</w:t>
      </w:r>
      <w:r>
        <w:rPr>
          <w:spacing w:val="-7"/>
        </w:rPr>
        <w:t xml:space="preserve"> </w:t>
      </w:r>
      <w:r>
        <w:t>eyes</w:t>
      </w:r>
      <w:r>
        <w:rPr>
          <w:spacing w:val="-7"/>
        </w:rPr>
        <w:t xml:space="preserve"> </w:t>
      </w:r>
      <w:r>
        <w:t>–</w:t>
      </w:r>
      <w:r>
        <w:rPr>
          <w:spacing w:val="-7"/>
        </w:rPr>
        <w:t xml:space="preserve"> </w:t>
      </w:r>
      <w:r>
        <w:t>looked</w:t>
      </w:r>
      <w:r>
        <w:rPr>
          <w:spacing w:val="-7"/>
        </w:rPr>
        <w:t xml:space="preserve"> </w:t>
      </w:r>
      <w:r>
        <w:t>at</w:t>
      </w:r>
      <w:r>
        <w:rPr>
          <w:spacing w:val="-7"/>
        </w:rPr>
        <w:t xml:space="preserve"> </w:t>
      </w:r>
      <w:r>
        <w:t>her</w:t>
      </w:r>
      <w:r>
        <w:rPr>
          <w:spacing w:val="-7"/>
        </w:rPr>
        <w:t xml:space="preserve"> </w:t>
      </w:r>
      <w:r>
        <w:t>meaningly. He said:</w:t>
      </w:r>
    </w:p>
    <w:p w14:paraId="20061D8D" w14:textId="77777777" w:rsidR="001F3DBB" w:rsidRDefault="007F3F95">
      <w:pPr>
        <w:spacing w:line="448" w:lineRule="auto"/>
        <w:ind w:left="1997" w:right="4659"/>
        <w:rPr>
          <w:sz w:val="30"/>
        </w:rPr>
      </w:pPr>
      <w:r>
        <w:rPr>
          <w:sz w:val="30"/>
        </w:rPr>
        <w:t>‘</w:t>
      </w:r>
      <w:r>
        <w:rPr>
          <w:i/>
          <w:sz w:val="30"/>
        </w:rPr>
        <w:t>You’ve</w:t>
      </w:r>
      <w:r>
        <w:rPr>
          <w:i/>
          <w:spacing w:val="-11"/>
          <w:sz w:val="30"/>
        </w:rPr>
        <w:t xml:space="preserve"> </w:t>
      </w:r>
      <w:r>
        <w:rPr>
          <w:i/>
          <w:sz w:val="30"/>
        </w:rPr>
        <w:t>got</w:t>
      </w:r>
      <w:r>
        <w:rPr>
          <w:i/>
          <w:spacing w:val="-11"/>
          <w:sz w:val="30"/>
        </w:rPr>
        <w:t xml:space="preserve"> </w:t>
      </w:r>
      <w:r>
        <w:rPr>
          <w:i/>
          <w:sz w:val="30"/>
        </w:rPr>
        <w:t>to</w:t>
      </w:r>
      <w:r>
        <w:rPr>
          <w:i/>
          <w:spacing w:val="-11"/>
          <w:sz w:val="30"/>
        </w:rPr>
        <w:t xml:space="preserve"> </w:t>
      </w:r>
      <w:r>
        <w:rPr>
          <w:i/>
          <w:sz w:val="30"/>
        </w:rPr>
        <w:t>watch</w:t>
      </w:r>
      <w:r>
        <w:rPr>
          <w:i/>
          <w:spacing w:val="-11"/>
          <w:sz w:val="30"/>
        </w:rPr>
        <w:t xml:space="preserve"> </w:t>
      </w:r>
      <w:r>
        <w:rPr>
          <w:i/>
          <w:sz w:val="30"/>
        </w:rPr>
        <w:t>your</w:t>
      </w:r>
      <w:r>
        <w:rPr>
          <w:i/>
          <w:spacing w:val="-11"/>
          <w:sz w:val="30"/>
        </w:rPr>
        <w:t xml:space="preserve"> </w:t>
      </w:r>
      <w:r>
        <w:rPr>
          <w:i/>
          <w:sz w:val="30"/>
        </w:rPr>
        <w:t>step,</w:t>
      </w:r>
      <w:r>
        <w:rPr>
          <w:i/>
          <w:spacing w:val="-16"/>
          <w:sz w:val="30"/>
        </w:rPr>
        <w:t xml:space="preserve"> </w:t>
      </w:r>
      <w:r>
        <w:rPr>
          <w:i/>
          <w:sz w:val="30"/>
        </w:rPr>
        <w:t>Addie.</w:t>
      </w:r>
      <w:r>
        <w:rPr>
          <w:sz w:val="30"/>
        </w:rPr>
        <w:t>’ There was a warning in his voice.</w:t>
      </w:r>
    </w:p>
    <w:p w14:paraId="20061D8E" w14:textId="77777777" w:rsidR="001F3DBB" w:rsidRDefault="001F3DBB">
      <w:pPr>
        <w:pStyle w:val="BodyText"/>
        <w:spacing w:before="270"/>
        <w:ind w:left="0"/>
      </w:pPr>
    </w:p>
    <w:p w14:paraId="20061D8F" w14:textId="77777777" w:rsidR="001F3DBB" w:rsidRDefault="007F3F95">
      <w:pPr>
        <w:pStyle w:val="Heading5"/>
      </w:pPr>
      <w:r>
        <w:rPr>
          <w:spacing w:val="-5"/>
        </w:rPr>
        <w:t>III</w:t>
      </w:r>
    </w:p>
    <w:p w14:paraId="20061D90" w14:textId="77777777" w:rsidR="001F3DBB" w:rsidRDefault="001F3DBB">
      <w:pPr>
        <w:pStyle w:val="BodyText"/>
        <w:spacing w:before="120"/>
        <w:ind w:left="0"/>
        <w:rPr>
          <w:b/>
        </w:rPr>
      </w:pPr>
    </w:p>
    <w:p w14:paraId="20061D91" w14:textId="77777777" w:rsidR="001F3DBB" w:rsidRDefault="007F3F95">
      <w:pPr>
        <w:pStyle w:val="BodyText"/>
        <w:spacing w:before="0"/>
      </w:pPr>
      <w:r>
        <w:t xml:space="preserve">When Miss Marple came out of the hotel and joined Mrs Bantry a </w:t>
      </w:r>
      <w:r>
        <w:rPr>
          <w:spacing w:val="-5"/>
        </w:rPr>
        <w:t>few</w:t>
      </w:r>
    </w:p>
    <w:p w14:paraId="20061D92" w14:textId="77777777" w:rsidR="001F3DBB" w:rsidRDefault="007F3F95">
      <w:pPr>
        <w:pStyle w:val="BodyText"/>
        <w:spacing w:before="0"/>
        <w:ind w:right="1187"/>
      </w:pPr>
      <w:r>
        <w:t>minutes</w:t>
      </w:r>
      <w:r>
        <w:rPr>
          <w:spacing w:val="-9"/>
        </w:rPr>
        <w:t xml:space="preserve"> </w:t>
      </w:r>
      <w:r>
        <w:t>later,</w:t>
      </w:r>
      <w:r>
        <w:rPr>
          <w:spacing w:val="-6"/>
        </w:rPr>
        <w:t xml:space="preserve"> </w:t>
      </w:r>
      <w:r>
        <w:t>Hugo</w:t>
      </w:r>
      <w:r>
        <w:rPr>
          <w:spacing w:val="-6"/>
        </w:rPr>
        <w:t xml:space="preserve"> </w:t>
      </w:r>
      <w:r>
        <w:t>McLean</w:t>
      </w:r>
      <w:r>
        <w:rPr>
          <w:spacing w:val="-6"/>
        </w:rPr>
        <w:t xml:space="preserve"> </w:t>
      </w:r>
      <w:r>
        <w:t>and</w:t>
      </w:r>
      <w:r>
        <w:rPr>
          <w:spacing w:val="-19"/>
        </w:rPr>
        <w:t xml:space="preserve"> </w:t>
      </w:r>
      <w:r>
        <w:t>Adelaide</w:t>
      </w:r>
      <w:r>
        <w:rPr>
          <w:spacing w:val="-6"/>
        </w:rPr>
        <w:t xml:space="preserve"> </w:t>
      </w:r>
      <w:r>
        <w:t>Jefferson</w:t>
      </w:r>
      <w:r>
        <w:rPr>
          <w:spacing w:val="-6"/>
        </w:rPr>
        <w:t xml:space="preserve"> </w:t>
      </w:r>
      <w:r>
        <w:t>were</w:t>
      </w:r>
      <w:r>
        <w:rPr>
          <w:spacing w:val="-6"/>
        </w:rPr>
        <w:t xml:space="preserve"> </w:t>
      </w:r>
      <w:r>
        <w:t>walking</w:t>
      </w:r>
      <w:r>
        <w:rPr>
          <w:spacing w:val="-6"/>
        </w:rPr>
        <w:t xml:space="preserve"> </w:t>
      </w:r>
      <w:r>
        <w:t>down</w:t>
      </w:r>
      <w:r>
        <w:rPr>
          <w:spacing w:val="-6"/>
        </w:rPr>
        <w:t xml:space="preserve"> </w:t>
      </w:r>
      <w:r>
        <w:t>the path to the sea together.</w:t>
      </w:r>
    </w:p>
    <w:p w14:paraId="20061D93" w14:textId="77777777" w:rsidR="001F3DBB" w:rsidRDefault="001F3DBB">
      <w:pPr>
        <w:pStyle w:val="BodyText"/>
        <w:sectPr w:rsidR="001F3DBB">
          <w:pgSz w:w="12240" w:h="15840"/>
          <w:pgMar w:top="1360" w:right="360" w:bottom="280" w:left="0" w:header="720" w:footer="720" w:gutter="0"/>
          <w:cols w:space="720"/>
        </w:sectPr>
      </w:pPr>
    </w:p>
    <w:p w14:paraId="20061D94" w14:textId="77777777" w:rsidR="001F3DBB" w:rsidRDefault="007F3F95">
      <w:pPr>
        <w:pStyle w:val="BodyText"/>
        <w:spacing w:before="70"/>
        <w:ind w:left="1997"/>
      </w:pPr>
      <w:r>
        <w:lastRenderedPageBreak/>
        <w:t xml:space="preserve">Seating herself, Miss Marple </w:t>
      </w:r>
      <w:r>
        <w:rPr>
          <w:spacing w:val="-2"/>
        </w:rPr>
        <w:t>remarked:</w:t>
      </w:r>
    </w:p>
    <w:p w14:paraId="20061D95" w14:textId="77777777" w:rsidR="001F3DBB" w:rsidRDefault="007F3F95">
      <w:pPr>
        <w:pStyle w:val="BodyText"/>
        <w:ind w:left="1997"/>
      </w:pPr>
      <w:r>
        <w:t xml:space="preserve">‘He seems very </w:t>
      </w:r>
      <w:r>
        <w:rPr>
          <w:spacing w:val="-2"/>
        </w:rPr>
        <w:t>devoted.’</w:t>
      </w:r>
    </w:p>
    <w:p w14:paraId="20061D96" w14:textId="77777777" w:rsidR="001F3DBB" w:rsidRDefault="007F3F95">
      <w:pPr>
        <w:pStyle w:val="BodyText"/>
        <w:ind w:left="1997"/>
      </w:pPr>
      <w:r>
        <w:t>‘He’s</w:t>
      </w:r>
      <w:r>
        <w:rPr>
          <w:spacing w:val="-3"/>
        </w:rPr>
        <w:t xml:space="preserve"> </w:t>
      </w:r>
      <w:r>
        <w:t>been</w:t>
      </w:r>
      <w:r>
        <w:rPr>
          <w:spacing w:val="-2"/>
        </w:rPr>
        <w:t xml:space="preserve"> </w:t>
      </w:r>
      <w:r>
        <w:t>devoted</w:t>
      </w:r>
      <w:r>
        <w:rPr>
          <w:spacing w:val="-2"/>
        </w:rPr>
        <w:t xml:space="preserve"> </w:t>
      </w:r>
      <w:r>
        <w:t>for</w:t>
      </w:r>
      <w:r>
        <w:rPr>
          <w:spacing w:val="-2"/>
        </w:rPr>
        <w:t xml:space="preserve"> </w:t>
      </w:r>
      <w:r>
        <w:t>years!</w:t>
      </w:r>
      <w:r>
        <w:rPr>
          <w:spacing w:val="-2"/>
        </w:rPr>
        <w:t xml:space="preserve"> </w:t>
      </w:r>
      <w:r>
        <w:t>One</w:t>
      </w:r>
      <w:r>
        <w:rPr>
          <w:spacing w:val="-2"/>
        </w:rPr>
        <w:t xml:space="preserve"> </w:t>
      </w:r>
      <w:r>
        <w:t>of</w:t>
      </w:r>
      <w:r>
        <w:rPr>
          <w:spacing w:val="-2"/>
        </w:rPr>
        <w:t xml:space="preserve"> </w:t>
      </w:r>
      <w:r>
        <w:t>those</w:t>
      </w:r>
      <w:r>
        <w:rPr>
          <w:spacing w:val="-2"/>
        </w:rPr>
        <w:t xml:space="preserve"> men.’</w:t>
      </w:r>
    </w:p>
    <w:p w14:paraId="20061D97" w14:textId="77777777" w:rsidR="001F3DBB" w:rsidRDefault="007F3F95">
      <w:pPr>
        <w:pStyle w:val="BodyText"/>
        <w:ind w:right="1187" w:firstLine="457"/>
      </w:pPr>
      <w:r>
        <w:t>‘I know. Like Major Bury. He hung round an</w:t>
      </w:r>
      <w:r>
        <w:rPr>
          <w:spacing w:val="-10"/>
        </w:rPr>
        <w:t xml:space="preserve"> </w:t>
      </w:r>
      <w:r>
        <w:t>Anglo-Indian widow for quite ten years.</w:t>
      </w:r>
      <w:r>
        <w:rPr>
          <w:spacing w:val="-9"/>
        </w:rPr>
        <w:t xml:space="preserve"> </w:t>
      </w:r>
      <w:r>
        <w:t>A</w:t>
      </w:r>
      <w:r>
        <w:rPr>
          <w:spacing w:val="-9"/>
        </w:rPr>
        <w:t xml:space="preserve"> </w:t>
      </w:r>
      <w:r>
        <w:t>joke among her friends! In the end she gave in – but unfortunately</w:t>
      </w:r>
      <w:r>
        <w:rPr>
          <w:spacing w:val="-3"/>
        </w:rPr>
        <w:t xml:space="preserve"> </w:t>
      </w:r>
      <w:r>
        <w:t>ten</w:t>
      </w:r>
      <w:r>
        <w:rPr>
          <w:spacing w:val="-3"/>
        </w:rPr>
        <w:t xml:space="preserve"> </w:t>
      </w:r>
      <w:r>
        <w:t>days</w:t>
      </w:r>
      <w:r>
        <w:rPr>
          <w:spacing w:val="-3"/>
        </w:rPr>
        <w:t xml:space="preserve"> </w:t>
      </w:r>
      <w:r>
        <w:t>before</w:t>
      </w:r>
      <w:r>
        <w:rPr>
          <w:spacing w:val="-3"/>
        </w:rPr>
        <w:t xml:space="preserve"> </w:t>
      </w:r>
      <w:r>
        <w:t>they</w:t>
      </w:r>
      <w:r>
        <w:rPr>
          <w:spacing w:val="-3"/>
        </w:rPr>
        <w:t xml:space="preserve"> </w:t>
      </w:r>
      <w:r>
        <w:t>were</w:t>
      </w:r>
      <w:r>
        <w:rPr>
          <w:spacing w:val="-3"/>
        </w:rPr>
        <w:t xml:space="preserve"> </w:t>
      </w:r>
      <w:r>
        <w:t>to</w:t>
      </w:r>
      <w:r>
        <w:rPr>
          <w:spacing w:val="-3"/>
        </w:rPr>
        <w:t xml:space="preserve"> </w:t>
      </w:r>
      <w:r>
        <w:t>have</w:t>
      </w:r>
      <w:r>
        <w:rPr>
          <w:spacing w:val="-3"/>
        </w:rPr>
        <w:t xml:space="preserve"> </w:t>
      </w:r>
      <w:r>
        <w:t>been</w:t>
      </w:r>
      <w:r>
        <w:rPr>
          <w:spacing w:val="-3"/>
        </w:rPr>
        <w:t xml:space="preserve"> </w:t>
      </w:r>
      <w:r>
        <w:t>married</w:t>
      </w:r>
      <w:r>
        <w:rPr>
          <w:spacing w:val="-3"/>
        </w:rPr>
        <w:t xml:space="preserve"> </w:t>
      </w:r>
      <w:r>
        <w:t>she</w:t>
      </w:r>
      <w:r>
        <w:rPr>
          <w:spacing w:val="-3"/>
        </w:rPr>
        <w:t xml:space="preserve"> </w:t>
      </w:r>
      <w:r>
        <w:t>ran</w:t>
      </w:r>
      <w:r>
        <w:rPr>
          <w:spacing w:val="-3"/>
        </w:rPr>
        <w:t xml:space="preserve"> </w:t>
      </w:r>
      <w:r>
        <w:t>away with</w:t>
      </w:r>
      <w:r>
        <w:rPr>
          <w:spacing w:val="-1"/>
        </w:rPr>
        <w:t xml:space="preserve"> </w:t>
      </w:r>
      <w:r>
        <w:t>the chauffeur!</w:t>
      </w:r>
      <w:r>
        <w:rPr>
          <w:spacing w:val="-1"/>
        </w:rPr>
        <w:t xml:space="preserve"> </w:t>
      </w:r>
      <w:r>
        <w:t>Such a</w:t>
      </w:r>
      <w:r>
        <w:rPr>
          <w:spacing w:val="-1"/>
        </w:rPr>
        <w:t xml:space="preserve"> </w:t>
      </w:r>
      <w:r>
        <w:t>nice woman,</w:t>
      </w:r>
      <w:r>
        <w:rPr>
          <w:spacing w:val="-1"/>
        </w:rPr>
        <w:t xml:space="preserve"> </w:t>
      </w:r>
      <w:r>
        <w:t>too, and</w:t>
      </w:r>
      <w:r>
        <w:rPr>
          <w:spacing w:val="-1"/>
        </w:rPr>
        <w:t xml:space="preserve"> </w:t>
      </w:r>
      <w:r>
        <w:t>usually so</w:t>
      </w:r>
      <w:r>
        <w:rPr>
          <w:spacing w:val="-1"/>
        </w:rPr>
        <w:t xml:space="preserve"> </w:t>
      </w:r>
      <w:r>
        <w:t xml:space="preserve">well </w:t>
      </w:r>
      <w:r>
        <w:rPr>
          <w:spacing w:val="-2"/>
        </w:rPr>
        <w:t>balanced.’</w:t>
      </w:r>
    </w:p>
    <w:p w14:paraId="20061D98" w14:textId="77777777" w:rsidR="001F3DBB" w:rsidRDefault="007F3F95">
      <w:pPr>
        <w:pStyle w:val="BodyText"/>
        <w:ind w:left="1997"/>
      </w:pPr>
      <w:r>
        <w:t>‘People</w:t>
      </w:r>
      <w:r>
        <w:rPr>
          <w:spacing w:val="-2"/>
        </w:rPr>
        <w:t xml:space="preserve"> </w:t>
      </w:r>
      <w:r>
        <w:t>do do very odd things,’</w:t>
      </w:r>
      <w:r>
        <w:rPr>
          <w:spacing w:val="-23"/>
        </w:rPr>
        <w:t xml:space="preserve"> </w:t>
      </w:r>
      <w:r>
        <w:t xml:space="preserve">agreed Mrs </w:t>
      </w:r>
      <w:r>
        <w:rPr>
          <w:spacing w:val="-2"/>
        </w:rPr>
        <w:t>Bantry.</w:t>
      </w:r>
    </w:p>
    <w:p w14:paraId="20061D99" w14:textId="77777777" w:rsidR="001F3DBB" w:rsidRDefault="007F3F95">
      <w:pPr>
        <w:pStyle w:val="BodyText"/>
        <w:ind w:right="1187" w:firstLine="457"/>
      </w:pPr>
      <w:r>
        <w:t>‘I wish you’d been here just now, Jane.</w:t>
      </w:r>
      <w:r>
        <w:rPr>
          <w:spacing w:val="-17"/>
        </w:rPr>
        <w:t xml:space="preserve"> </w:t>
      </w:r>
      <w:r>
        <w:t>Addie Jefferson was telling me all about herself – how her husband went through all his money but they never</w:t>
      </w:r>
      <w:r>
        <w:rPr>
          <w:spacing w:val="-11"/>
        </w:rPr>
        <w:t xml:space="preserve"> </w:t>
      </w:r>
      <w:r>
        <w:t>let</w:t>
      </w:r>
      <w:r>
        <w:rPr>
          <w:spacing w:val="-7"/>
        </w:rPr>
        <w:t xml:space="preserve"> </w:t>
      </w:r>
      <w:r>
        <w:t>Mr</w:t>
      </w:r>
      <w:r>
        <w:rPr>
          <w:spacing w:val="-7"/>
        </w:rPr>
        <w:t xml:space="preserve"> </w:t>
      </w:r>
      <w:r>
        <w:t>Jefferson</w:t>
      </w:r>
      <w:r>
        <w:rPr>
          <w:spacing w:val="-7"/>
        </w:rPr>
        <w:t xml:space="preserve"> </w:t>
      </w:r>
      <w:r>
        <w:t>know.</w:t>
      </w:r>
      <w:r>
        <w:rPr>
          <w:spacing w:val="-19"/>
        </w:rPr>
        <w:t xml:space="preserve"> </w:t>
      </w:r>
      <w:r>
        <w:t>And</w:t>
      </w:r>
      <w:r>
        <w:rPr>
          <w:spacing w:val="-7"/>
        </w:rPr>
        <w:t xml:space="preserve"> </w:t>
      </w:r>
      <w:r>
        <w:t>then,</w:t>
      </w:r>
      <w:r>
        <w:rPr>
          <w:spacing w:val="-7"/>
        </w:rPr>
        <w:t xml:space="preserve"> </w:t>
      </w:r>
      <w:r>
        <w:t>this</w:t>
      </w:r>
      <w:r>
        <w:rPr>
          <w:spacing w:val="-7"/>
        </w:rPr>
        <w:t xml:space="preserve"> </w:t>
      </w:r>
      <w:r>
        <w:t>summer,</w:t>
      </w:r>
      <w:r>
        <w:rPr>
          <w:spacing w:val="-7"/>
        </w:rPr>
        <w:t xml:space="preserve"> </w:t>
      </w:r>
      <w:r>
        <w:t>things</w:t>
      </w:r>
      <w:r>
        <w:rPr>
          <w:spacing w:val="-7"/>
        </w:rPr>
        <w:t xml:space="preserve"> </w:t>
      </w:r>
      <w:r>
        <w:t>felt</w:t>
      </w:r>
      <w:r>
        <w:rPr>
          <w:spacing w:val="-7"/>
        </w:rPr>
        <w:t xml:space="preserve"> </w:t>
      </w:r>
      <w:r>
        <w:t>different</w:t>
      </w:r>
      <w:r>
        <w:rPr>
          <w:spacing w:val="-7"/>
        </w:rPr>
        <w:t xml:space="preserve"> </w:t>
      </w:r>
      <w:r>
        <w:t>to her –’</w:t>
      </w:r>
    </w:p>
    <w:p w14:paraId="20061D9A" w14:textId="77777777" w:rsidR="001F3DBB" w:rsidRDefault="007F3F95">
      <w:pPr>
        <w:pStyle w:val="BodyText"/>
        <w:ind w:left="1997"/>
      </w:pPr>
      <w:r>
        <w:t xml:space="preserve">Miss Marple </w:t>
      </w:r>
      <w:r>
        <w:rPr>
          <w:spacing w:val="-2"/>
        </w:rPr>
        <w:t>nodded.</w:t>
      </w:r>
    </w:p>
    <w:p w14:paraId="20061D9B" w14:textId="77777777" w:rsidR="001F3DBB" w:rsidRDefault="007F3F95">
      <w:pPr>
        <w:pStyle w:val="BodyText"/>
        <w:ind w:right="1187" w:firstLine="457"/>
      </w:pPr>
      <w:r>
        <w:t>‘Yes. She rebelled, I suppose, against being made to live in the past? After all, there’s a time for everything.</w:t>
      </w:r>
      <w:r>
        <w:rPr>
          <w:spacing w:val="-6"/>
        </w:rPr>
        <w:t xml:space="preserve"> </w:t>
      </w:r>
      <w:r>
        <w:t>You can’t sit in the house with the blinds</w:t>
      </w:r>
      <w:r>
        <w:rPr>
          <w:spacing w:val="-5"/>
        </w:rPr>
        <w:t xml:space="preserve"> </w:t>
      </w:r>
      <w:r>
        <w:t>down</w:t>
      </w:r>
      <w:r>
        <w:rPr>
          <w:spacing w:val="-5"/>
        </w:rPr>
        <w:t xml:space="preserve"> </w:t>
      </w:r>
      <w:r>
        <w:t>for</w:t>
      </w:r>
      <w:r>
        <w:rPr>
          <w:spacing w:val="-5"/>
        </w:rPr>
        <w:t xml:space="preserve"> </w:t>
      </w:r>
      <w:r>
        <w:t>ever.</w:t>
      </w:r>
      <w:r>
        <w:rPr>
          <w:spacing w:val="-5"/>
        </w:rPr>
        <w:t xml:space="preserve"> </w:t>
      </w:r>
      <w:r>
        <w:t>I</w:t>
      </w:r>
      <w:r>
        <w:rPr>
          <w:spacing w:val="-5"/>
        </w:rPr>
        <w:t xml:space="preserve"> </w:t>
      </w:r>
      <w:r>
        <w:t>suppose</w:t>
      </w:r>
      <w:r>
        <w:rPr>
          <w:spacing w:val="-5"/>
        </w:rPr>
        <w:t xml:space="preserve"> </w:t>
      </w:r>
      <w:r>
        <w:t>Mrs</w:t>
      </w:r>
      <w:r>
        <w:rPr>
          <w:spacing w:val="-5"/>
        </w:rPr>
        <w:t xml:space="preserve"> </w:t>
      </w:r>
      <w:r>
        <w:t>Jefferson</w:t>
      </w:r>
      <w:r>
        <w:rPr>
          <w:spacing w:val="-5"/>
        </w:rPr>
        <w:t xml:space="preserve"> </w:t>
      </w:r>
      <w:r>
        <w:t>just</w:t>
      </w:r>
      <w:r>
        <w:rPr>
          <w:spacing w:val="-5"/>
        </w:rPr>
        <w:t xml:space="preserve"> </w:t>
      </w:r>
      <w:r>
        <w:t>pulled</w:t>
      </w:r>
      <w:r>
        <w:rPr>
          <w:spacing w:val="-5"/>
        </w:rPr>
        <w:t xml:space="preserve"> </w:t>
      </w:r>
      <w:r>
        <w:t>them</w:t>
      </w:r>
      <w:r>
        <w:rPr>
          <w:spacing w:val="-5"/>
        </w:rPr>
        <w:t xml:space="preserve"> </w:t>
      </w:r>
      <w:r>
        <w:t>up</w:t>
      </w:r>
      <w:r>
        <w:rPr>
          <w:spacing w:val="-5"/>
        </w:rPr>
        <w:t xml:space="preserve"> </w:t>
      </w:r>
      <w:r>
        <w:t>and</w:t>
      </w:r>
      <w:r>
        <w:rPr>
          <w:spacing w:val="-5"/>
        </w:rPr>
        <w:t xml:space="preserve"> </w:t>
      </w:r>
      <w:r>
        <w:t>took off her widow’s weeds, and her father-in-law, of course, didn’t like it. Felt</w:t>
      </w:r>
    </w:p>
    <w:p w14:paraId="20061D9C" w14:textId="77777777" w:rsidR="001F3DBB" w:rsidRDefault="007F3F95">
      <w:pPr>
        <w:pStyle w:val="BodyText"/>
        <w:spacing w:before="0"/>
        <w:ind w:right="1239"/>
      </w:pPr>
      <w:r>
        <w:t>left</w:t>
      </w:r>
      <w:r>
        <w:rPr>
          <w:spacing w:val="-3"/>
        </w:rPr>
        <w:t xml:space="preserve"> </w:t>
      </w:r>
      <w:r>
        <w:t>out</w:t>
      </w:r>
      <w:r>
        <w:rPr>
          <w:spacing w:val="-3"/>
        </w:rPr>
        <w:t xml:space="preserve"> </w:t>
      </w:r>
      <w:r>
        <w:t>in</w:t>
      </w:r>
      <w:r>
        <w:rPr>
          <w:spacing w:val="-3"/>
        </w:rPr>
        <w:t xml:space="preserve"> </w:t>
      </w:r>
      <w:r>
        <w:t>the</w:t>
      </w:r>
      <w:r>
        <w:rPr>
          <w:spacing w:val="-3"/>
        </w:rPr>
        <w:t xml:space="preserve"> </w:t>
      </w:r>
      <w:r>
        <w:t>cold,</w:t>
      </w:r>
      <w:r>
        <w:rPr>
          <w:spacing w:val="-3"/>
        </w:rPr>
        <w:t xml:space="preserve"> </w:t>
      </w:r>
      <w:r>
        <w:t>though</w:t>
      </w:r>
      <w:r>
        <w:rPr>
          <w:spacing w:val="-3"/>
        </w:rPr>
        <w:t xml:space="preserve"> </w:t>
      </w:r>
      <w:r>
        <w:t>I</w:t>
      </w:r>
      <w:r>
        <w:rPr>
          <w:spacing w:val="-3"/>
        </w:rPr>
        <w:t xml:space="preserve"> </w:t>
      </w:r>
      <w:r>
        <w:t>don’t</w:t>
      </w:r>
      <w:r>
        <w:rPr>
          <w:spacing w:val="-3"/>
        </w:rPr>
        <w:t xml:space="preserve"> </w:t>
      </w:r>
      <w:r>
        <w:t>suppose</w:t>
      </w:r>
      <w:r>
        <w:rPr>
          <w:spacing w:val="-3"/>
        </w:rPr>
        <w:t xml:space="preserve"> </w:t>
      </w:r>
      <w:r>
        <w:t>for</w:t>
      </w:r>
      <w:r>
        <w:rPr>
          <w:spacing w:val="-3"/>
        </w:rPr>
        <w:t xml:space="preserve"> </w:t>
      </w:r>
      <w:r>
        <w:t>a</w:t>
      </w:r>
      <w:r>
        <w:rPr>
          <w:spacing w:val="-3"/>
        </w:rPr>
        <w:t xml:space="preserve"> </w:t>
      </w:r>
      <w:r>
        <w:t>minute</w:t>
      </w:r>
      <w:r>
        <w:rPr>
          <w:spacing w:val="-3"/>
        </w:rPr>
        <w:t xml:space="preserve"> </w:t>
      </w:r>
      <w:r>
        <w:t>he</w:t>
      </w:r>
      <w:r>
        <w:rPr>
          <w:spacing w:val="-3"/>
        </w:rPr>
        <w:t xml:space="preserve"> </w:t>
      </w:r>
      <w:r>
        <w:t>realized</w:t>
      </w:r>
      <w:r>
        <w:rPr>
          <w:spacing w:val="-3"/>
        </w:rPr>
        <w:t xml:space="preserve"> </w:t>
      </w:r>
      <w:r>
        <w:t>who</w:t>
      </w:r>
      <w:r>
        <w:rPr>
          <w:spacing w:val="-3"/>
        </w:rPr>
        <w:t xml:space="preserve"> </w:t>
      </w:r>
      <w:r>
        <w:t>put her up to it. Still, he certainly wouldn’t like it.</w:t>
      </w:r>
      <w:r>
        <w:rPr>
          <w:spacing w:val="-9"/>
        </w:rPr>
        <w:t xml:space="preserve"> </w:t>
      </w:r>
      <w:r>
        <w:t>And so, of course, like old Mr Badger when his wife took up Spiritualism, he was just ripe for what happened.</w:t>
      </w:r>
      <w:r>
        <w:rPr>
          <w:spacing w:val="-3"/>
        </w:rPr>
        <w:t xml:space="preserve"> </w:t>
      </w:r>
      <w:r>
        <w:t>Any fairly nice-looking young girl who listened prettily would</w:t>
      </w:r>
    </w:p>
    <w:p w14:paraId="20061D9D" w14:textId="77777777" w:rsidR="001F3DBB" w:rsidRDefault="007F3F95">
      <w:pPr>
        <w:pStyle w:val="BodyText"/>
        <w:spacing w:before="0"/>
      </w:pPr>
      <w:r>
        <w:t xml:space="preserve">have </w:t>
      </w:r>
      <w:r>
        <w:rPr>
          <w:spacing w:val="-2"/>
        </w:rPr>
        <w:t>done.’</w:t>
      </w:r>
    </w:p>
    <w:p w14:paraId="20061D9E" w14:textId="77777777" w:rsidR="001F3DBB" w:rsidRDefault="007F3F95">
      <w:pPr>
        <w:pStyle w:val="BodyText"/>
        <w:ind w:right="1187" w:firstLine="457"/>
      </w:pPr>
      <w:r>
        <w:t>‘Do</w:t>
      </w:r>
      <w:r>
        <w:rPr>
          <w:spacing w:val="-8"/>
        </w:rPr>
        <w:t xml:space="preserve"> </w:t>
      </w:r>
      <w:r>
        <w:t>you</w:t>
      </w:r>
      <w:r>
        <w:rPr>
          <w:spacing w:val="-5"/>
        </w:rPr>
        <w:t xml:space="preserve"> </w:t>
      </w:r>
      <w:r>
        <w:t>think,’</w:t>
      </w:r>
      <w:r>
        <w:rPr>
          <w:spacing w:val="-23"/>
        </w:rPr>
        <w:t xml:space="preserve"> </w:t>
      </w:r>
      <w:r>
        <w:t>said</w:t>
      </w:r>
      <w:r>
        <w:rPr>
          <w:spacing w:val="-5"/>
        </w:rPr>
        <w:t xml:space="preserve"> </w:t>
      </w:r>
      <w:r>
        <w:t>Mrs</w:t>
      </w:r>
      <w:r>
        <w:rPr>
          <w:spacing w:val="-5"/>
        </w:rPr>
        <w:t xml:space="preserve"> </w:t>
      </w:r>
      <w:r>
        <w:t>Bantry,</w:t>
      </w:r>
      <w:r>
        <w:rPr>
          <w:spacing w:val="-5"/>
        </w:rPr>
        <w:t xml:space="preserve"> </w:t>
      </w:r>
      <w:r>
        <w:t>‘that</w:t>
      </w:r>
      <w:r>
        <w:rPr>
          <w:spacing w:val="-5"/>
        </w:rPr>
        <w:t xml:space="preserve"> </w:t>
      </w:r>
      <w:r>
        <w:t>that</w:t>
      </w:r>
      <w:r>
        <w:rPr>
          <w:spacing w:val="-5"/>
        </w:rPr>
        <w:t xml:space="preserve"> </w:t>
      </w:r>
      <w:r>
        <w:t>cousin,</w:t>
      </w:r>
      <w:r>
        <w:rPr>
          <w:spacing w:val="-5"/>
        </w:rPr>
        <w:t xml:space="preserve"> </w:t>
      </w:r>
      <w:r>
        <w:t>Josie,</w:t>
      </w:r>
      <w:r>
        <w:rPr>
          <w:spacing w:val="-5"/>
        </w:rPr>
        <w:t xml:space="preserve"> </w:t>
      </w:r>
      <w:r>
        <w:t>got</w:t>
      </w:r>
      <w:r>
        <w:rPr>
          <w:spacing w:val="-5"/>
        </w:rPr>
        <w:t xml:space="preserve"> </w:t>
      </w:r>
      <w:r>
        <w:t>her</w:t>
      </w:r>
      <w:r>
        <w:rPr>
          <w:spacing w:val="-5"/>
        </w:rPr>
        <w:t xml:space="preserve"> </w:t>
      </w:r>
      <w:r>
        <w:t>down here deliberately – that it was a family plot?’</w:t>
      </w:r>
    </w:p>
    <w:p w14:paraId="20061D9F" w14:textId="77777777" w:rsidR="001F3DBB" w:rsidRDefault="007F3F95">
      <w:pPr>
        <w:pStyle w:val="BodyText"/>
        <w:ind w:left="1997"/>
      </w:pPr>
      <w:r>
        <w:t xml:space="preserve">Miss Marple shook her </w:t>
      </w:r>
      <w:r>
        <w:rPr>
          <w:spacing w:val="-2"/>
        </w:rPr>
        <w:t>head.</w:t>
      </w:r>
    </w:p>
    <w:p w14:paraId="20061DA0" w14:textId="77777777" w:rsidR="001F3DBB" w:rsidRDefault="007F3F95">
      <w:pPr>
        <w:pStyle w:val="BodyText"/>
        <w:ind w:right="1187" w:firstLine="457"/>
      </w:pPr>
      <w:r>
        <w:t>‘No,</w:t>
      </w:r>
      <w:r>
        <w:rPr>
          <w:spacing w:val="-3"/>
        </w:rPr>
        <w:t xml:space="preserve"> </w:t>
      </w:r>
      <w:r>
        <w:t>I</w:t>
      </w:r>
      <w:r>
        <w:rPr>
          <w:spacing w:val="-3"/>
        </w:rPr>
        <w:t xml:space="preserve"> </w:t>
      </w:r>
      <w:r>
        <w:t>don’t</w:t>
      </w:r>
      <w:r>
        <w:rPr>
          <w:spacing w:val="-3"/>
        </w:rPr>
        <w:t xml:space="preserve"> </w:t>
      </w:r>
      <w:r>
        <w:t>think</w:t>
      </w:r>
      <w:r>
        <w:rPr>
          <w:spacing w:val="-3"/>
        </w:rPr>
        <w:t xml:space="preserve"> </w:t>
      </w:r>
      <w:r>
        <w:t>so</w:t>
      </w:r>
      <w:r>
        <w:rPr>
          <w:spacing w:val="-3"/>
        </w:rPr>
        <w:t xml:space="preserve"> </w:t>
      </w:r>
      <w:r>
        <w:t>at</w:t>
      </w:r>
      <w:r>
        <w:rPr>
          <w:spacing w:val="-3"/>
        </w:rPr>
        <w:t xml:space="preserve"> </w:t>
      </w:r>
      <w:r>
        <w:t>all.</w:t>
      </w:r>
      <w:r>
        <w:rPr>
          <w:spacing w:val="-3"/>
        </w:rPr>
        <w:t xml:space="preserve"> </w:t>
      </w:r>
      <w:r>
        <w:t>I</w:t>
      </w:r>
      <w:r>
        <w:rPr>
          <w:spacing w:val="-3"/>
        </w:rPr>
        <w:t xml:space="preserve"> </w:t>
      </w:r>
      <w:r>
        <w:t>don’t</w:t>
      </w:r>
      <w:r>
        <w:rPr>
          <w:spacing w:val="-3"/>
        </w:rPr>
        <w:t xml:space="preserve"> </w:t>
      </w:r>
      <w:r>
        <w:t>think</w:t>
      </w:r>
      <w:r>
        <w:rPr>
          <w:spacing w:val="-3"/>
        </w:rPr>
        <w:t xml:space="preserve"> </w:t>
      </w:r>
      <w:r>
        <w:t>Josie</w:t>
      </w:r>
      <w:r>
        <w:rPr>
          <w:spacing w:val="-3"/>
        </w:rPr>
        <w:t xml:space="preserve"> </w:t>
      </w:r>
      <w:r>
        <w:t>has</w:t>
      </w:r>
      <w:r>
        <w:rPr>
          <w:spacing w:val="-3"/>
        </w:rPr>
        <w:t xml:space="preserve"> </w:t>
      </w:r>
      <w:r>
        <w:t>the</w:t>
      </w:r>
      <w:r>
        <w:rPr>
          <w:spacing w:val="-3"/>
        </w:rPr>
        <w:t xml:space="preserve"> </w:t>
      </w:r>
      <w:r>
        <w:t>kind</w:t>
      </w:r>
      <w:r>
        <w:rPr>
          <w:spacing w:val="-3"/>
        </w:rPr>
        <w:t xml:space="preserve"> </w:t>
      </w:r>
      <w:r>
        <w:t>of</w:t>
      </w:r>
      <w:r>
        <w:rPr>
          <w:spacing w:val="-3"/>
        </w:rPr>
        <w:t xml:space="preserve"> </w:t>
      </w:r>
      <w:r>
        <w:t>mind</w:t>
      </w:r>
      <w:r>
        <w:rPr>
          <w:spacing w:val="-3"/>
        </w:rPr>
        <w:t xml:space="preserve"> </w:t>
      </w:r>
      <w:r>
        <w:t>that could foresee people’s reactions. She’s rather dense in that way. She’s got</w:t>
      </w:r>
    </w:p>
    <w:p w14:paraId="20061DA1" w14:textId="77777777" w:rsidR="001F3DBB" w:rsidRDefault="001F3DBB">
      <w:pPr>
        <w:pStyle w:val="BodyText"/>
        <w:sectPr w:rsidR="001F3DBB">
          <w:pgSz w:w="12240" w:h="15840"/>
          <w:pgMar w:top="1360" w:right="360" w:bottom="280" w:left="0" w:header="720" w:footer="720" w:gutter="0"/>
          <w:cols w:space="720"/>
        </w:sectPr>
      </w:pPr>
    </w:p>
    <w:p w14:paraId="20061DA2" w14:textId="77777777" w:rsidR="001F3DBB" w:rsidRDefault="007F3F95">
      <w:pPr>
        <w:pStyle w:val="BodyText"/>
        <w:spacing w:before="70"/>
        <w:ind w:right="1281"/>
      </w:pPr>
      <w:r>
        <w:lastRenderedPageBreak/>
        <w:t>one</w:t>
      </w:r>
      <w:r>
        <w:rPr>
          <w:spacing w:val="-4"/>
        </w:rPr>
        <w:t xml:space="preserve"> </w:t>
      </w:r>
      <w:r>
        <w:t>of</w:t>
      </w:r>
      <w:r>
        <w:rPr>
          <w:spacing w:val="-4"/>
        </w:rPr>
        <w:t xml:space="preserve"> </w:t>
      </w:r>
      <w:r>
        <w:t>those</w:t>
      </w:r>
      <w:r>
        <w:rPr>
          <w:spacing w:val="-4"/>
        </w:rPr>
        <w:t xml:space="preserve"> </w:t>
      </w:r>
      <w:r>
        <w:t>shrewd,</w:t>
      </w:r>
      <w:r>
        <w:rPr>
          <w:spacing w:val="-4"/>
        </w:rPr>
        <w:t xml:space="preserve"> </w:t>
      </w:r>
      <w:r>
        <w:t>limited,</w:t>
      </w:r>
      <w:r>
        <w:rPr>
          <w:spacing w:val="-4"/>
        </w:rPr>
        <w:t xml:space="preserve"> </w:t>
      </w:r>
      <w:r>
        <w:t>practical</w:t>
      </w:r>
      <w:r>
        <w:rPr>
          <w:spacing w:val="-4"/>
        </w:rPr>
        <w:t xml:space="preserve"> </w:t>
      </w:r>
      <w:r>
        <w:t>minds</w:t>
      </w:r>
      <w:r>
        <w:rPr>
          <w:spacing w:val="-4"/>
        </w:rPr>
        <w:t xml:space="preserve"> </w:t>
      </w:r>
      <w:r>
        <w:t>that</w:t>
      </w:r>
      <w:r>
        <w:rPr>
          <w:spacing w:val="-4"/>
        </w:rPr>
        <w:t xml:space="preserve"> </w:t>
      </w:r>
      <w:r>
        <w:t>never</w:t>
      </w:r>
      <w:r>
        <w:rPr>
          <w:spacing w:val="-4"/>
        </w:rPr>
        <w:t xml:space="preserve"> </w:t>
      </w:r>
      <w:r>
        <w:t>do</w:t>
      </w:r>
      <w:r>
        <w:rPr>
          <w:spacing w:val="-4"/>
        </w:rPr>
        <w:t xml:space="preserve"> </w:t>
      </w:r>
      <w:r>
        <w:t>foresee</w:t>
      </w:r>
      <w:r>
        <w:rPr>
          <w:spacing w:val="-4"/>
        </w:rPr>
        <w:t xml:space="preserve"> </w:t>
      </w:r>
      <w:r>
        <w:t>the future and are usually astonished by it.’</w:t>
      </w:r>
    </w:p>
    <w:p w14:paraId="20061DA3" w14:textId="77777777" w:rsidR="001F3DBB" w:rsidRDefault="007F3F95">
      <w:pPr>
        <w:pStyle w:val="BodyText"/>
        <w:ind w:right="1187" w:firstLine="457"/>
      </w:pPr>
      <w:r>
        <w:t>‘It</w:t>
      </w:r>
      <w:r>
        <w:rPr>
          <w:spacing w:val="-8"/>
        </w:rPr>
        <w:t xml:space="preserve"> </w:t>
      </w:r>
      <w:r>
        <w:t>seems</w:t>
      </w:r>
      <w:r>
        <w:rPr>
          <w:spacing w:val="-5"/>
        </w:rPr>
        <w:t xml:space="preserve"> </w:t>
      </w:r>
      <w:r>
        <w:t>to</w:t>
      </w:r>
      <w:r>
        <w:rPr>
          <w:spacing w:val="-5"/>
        </w:rPr>
        <w:t xml:space="preserve"> </w:t>
      </w:r>
      <w:r>
        <w:t>have</w:t>
      </w:r>
      <w:r>
        <w:rPr>
          <w:spacing w:val="-5"/>
        </w:rPr>
        <w:t xml:space="preserve"> </w:t>
      </w:r>
      <w:r>
        <w:t>taken</w:t>
      </w:r>
      <w:r>
        <w:rPr>
          <w:spacing w:val="-5"/>
        </w:rPr>
        <w:t xml:space="preserve"> </w:t>
      </w:r>
      <w:r>
        <w:t>everyone</w:t>
      </w:r>
      <w:r>
        <w:rPr>
          <w:spacing w:val="-5"/>
        </w:rPr>
        <w:t xml:space="preserve"> </w:t>
      </w:r>
      <w:r>
        <w:t>by</w:t>
      </w:r>
      <w:r>
        <w:rPr>
          <w:spacing w:val="-5"/>
        </w:rPr>
        <w:t xml:space="preserve"> </w:t>
      </w:r>
      <w:r>
        <w:t>surprise,’</w:t>
      </w:r>
      <w:r>
        <w:rPr>
          <w:spacing w:val="-23"/>
        </w:rPr>
        <w:t xml:space="preserve"> </w:t>
      </w:r>
      <w:r>
        <w:t>said</w:t>
      </w:r>
      <w:r>
        <w:rPr>
          <w:spacing w:val="-5"/>
        </w:rPr>
        <w:t xml:space="preserve"> </w:t>
      </w:r>
      <w:r>
        <w:t>Mrs</w:t>
      </w:r>
      <w:r>
        <w:rPr>
          <w:spacing w:val="-5"/>
        </w:rPr>
        <w:t xml:space="preserve"> </w:t>
      </w:r>
      <w:r>
        <w:t>Bantry.</w:t>
      </w:r>
      <w:r>
        <w:rPr>
          <w:spacing w:val="-5"/>
        </w:rPr>
        <w:t xml:space="preserve"> </w:t>
      </w:r>
      <w:r>
        <w:t>‘Addie</w:t>
      </w:r>
      <w:r>
        <w:rPr>
          <w:spacing w:val="-5"/>
        </w:rPr>
        <w:t xml:space="preserve"> </w:t>
      </w:r>
      <w:r>
        <w:t>– and Mark Gaskell too, apparently.’</w:t>
      </w:r>
    </w:p>
    <w:p w14:paraId="20061DA4" w14:textId="77777777" w:rsidR="001F3DBB" w:rsidRDefault="007F3F95">
      <w:pPr>
        <w:pStyle w:val="BodyText"/>
        <w:ind w:left="1997"/>
      </w:pPr>
      <w:r>
        <w:t xml:space="preserve">Miss Marple </w:t>
      </w:r>
      <w:r>
        <w:rPr>
          <w:spacing w:val="-2"/>
        </w:rPr>
        <w:t>smiled.</w:t>
      </w:r>
    </w:p>
    <w:p w14:paraId="20061DA5" w14:textId="77777777" w:rsidR="001F3DBB" w:rsidRDefault="007F3F95">
      <w:pPr>
        <w:pStyle w:val="BodyText"/>
        <w:ind w:right="1187" w:firstLine="457"/>
      </w:pPr>
      <w:r>
        <w:t>‘I</w:t>
      </w:r>
      <w:r>
        <w:rPr>
          <w:spacing w:val="-2"/>
        </w:rPr>
        <w:t xml:space="preserve"> </w:t>
      </w:r>
      <w:r>
        <w:t>dare</w:t>
      </w:r>
      <w:r>
        <w:rPr>
          <w:spacing w:val="-2"/>
        </w:rPr>
        <w:t xml:space="preserve"> </w:t>
      </w:r>
      <w:r>
        <w:t>say</w:t>
      </w:r>
      <w:r>
        <w:rPr>
          <w:spacing w:val="-2"/>
        </w:rPr>
        <w:t xml:space="preserve"> </w:t>
      </w:r>
      <w:r>
        <w:t>he</w:t>
      </w:r>
      <w:r>
        <w:rPr>
          <w:spacing w:val="-2"/>
        </w:rPr>
        <w:t xml:space="preserve"> </w:t>
      </w:r>
      <w:r>
        <w:t>had</w:t>
      </w:r>
      <w:r>
        <w:rPr>
          <w:spacing w:val="-2"/>
        </w:rPr>
        <w:t xml:space="preserve"> </w:t>
      </w:r>
      <w:r>
        <w:t>his</w:t>
      </w:r>
      <w:r>
        <w:rPr>
          <w:spacing w:val="-2"/>
        </w:rPr>
        <w:t xml:space="preserve"> </w:t>
      </w:r>
      <w:r>
        <w:t>own</w:t>
      </w:r>
      <w:r>
        <w:rPr>
          <w:spacing w:val="-2"/>
        </w:rPr>
        <w:t xml:space="preserve"> </w:t>
      </w:r>
      <w:r>
        <w:t>fish</w:t>
      </w:r>
      <w:r>
        <w:rPr>
          <w:spacing w:val="-2"/>
        </w:rPr>
        <w:t xml:space="preserve"> </w:t>
      </w:r>
      <w:r>
        <w:t>to</w:t>
      </w:r>
      <w:r>
        <w:rPr>
          <w:spacing w:val="-2"/>
        </w:rPr>
        <w:t xml:space="preserve"> </w:t>
      </w:r>
      <w:r>
        <w:t>fry.</w:t>
      </w:r>
      <w:r>
        <w:rPr>
          <w:spacing w:val="-19"/>
        </w:rPr>
        <w:t xml:space="preserve"> </w:t>
      </w:r>
      <w:r>
        <w:t>A</w:t>
      </w:r>
      <w:r>
        <w:rPr>
          <w:spacing w:val="-19"/>
        </w:rPr>
        <w:t xml:space="preserve"> </w:t>
      </w:r>
      <w:r>
        <w:t>bold</w:t>
      </w:r>
      <w:r>
        <w:rPr>
          <w:spacing w:val="-2"/>
        </w:rPr>
        <w:t xml:space="preserve"> </w:t>
      </w:r>
      <w:r>
        <w:t>fellow</w:t>
      </w:r>
      <w:r>
        <w:rPr>
          <w:spacing w:val="-2"/>
        </w:rPr>
        <w:t xml:space="preserve"> </w:t>
      </w:r>
      <w:r>
        <w:t>with</w:t>
      </w:r>
      <w:r>
        <w:rPr>
          <w:spacing w:val="-2"/>
        </w:rPr>
        <w:t xml:space="preserve"> </w:t>
      </w:r>
      <w:r>
        <w:t>a</w:t>
      </w:r>
      <w:r>
        <w:rPr>
          <w:spacing w:val="-2"/>
        </w:rPr>
        <w:t xml:space="preserve"> </w:t>
      </w:r>
      <w:r>
        <w:t>roving</w:t>
      </w:r>
      <w:r>
        <w:rPr>
          <w:spacing w:val="-2"/>
        </w:rPr>
        <w:t xml:space="preserve"> </w:t>
      </w:r>
      <w:r>
        <w:t>eye! Not</w:t>
      </w:r>
      <w:r>
        <w:rPr>
          <w:spacing w:val="-3"/>
        </w:rPr>
        <w:t xml:space="preserve"> </w:t>
      </w:r>
      <w:r>
        <w:t>the</w:t>
      </w:r>
      <w:r>
        <w:rPr>
          <w:spacing w:val="-3"/>
        </w:rPr>
        <w:t xml:space="preserve"> </w:t>
      </w:r>
      <w:r>
        <w:t>man</w:t>
      </w:r>
      <w:r>
        <w:rPr>
          <w:spacing w:val="-3"/>
        </w:rPr>
        <w:t xml:space="preserve"> </w:t>
      </w:r>
      <w:r>
        <w:t>to</w:t>
      </w:r>
      <w:r>
        <w:rPr>
          <w:spacing w:val="-3"/>
        </w:rPr>
        <w:t xml:space="preserve"> </w:t>
      </w:r>
      <w:r>
        <w:t>go</w:t>
      </w:r>
      <w:r>
        <w:rPr>
          <w:spacing w:val="-3"/>
        </w:rPr>
        <w:t xml:space="preserve"> </w:t>
      </w:r>
      <w:r>
        <w:t>on</w:t>
      </w:r>
      <w:r>
        <w:rPr>
          <w:spacing w:val="-3"/>
        </w:rPr>
        <w:t xml:space="preserve"> </w:t>
      </w:r>
      <w:r>
        <w:t>being</w:t>
      </w:r>
      <w:r>
        <w:rPr>
          <w:spacing w:val="-3"/>
        </w:rPr>
        <w:t xml:space="preserve"> </w:t>
      </w:r>
      <w:r>
        <w:t>a</w:t>
      </w:r>
      <w:r>
        <w:rPr>
          <w:spacing w:val="-3"/>
        </w:rPr>
        <w:t xml:space="preserve"> </w:t>
      </w:r>
      <w:r>
        <w:t>sorrowing</w:t>
      </w:r>
      <w:r>
        <w:rPr>
          <w:spacing w:val="-3"/>
        </w:rPr>
        <w:t xml:space="preserve"> </w:t>
      </w:r>
      <w:r>
        <w:t>widower</w:t>
      </w:r>
      <w:r>
        <w:rPr>
          <w:spacing w:val="-3"/>
        </w:rPr>
        <w:t xml:space="preserve"> </w:t>
      </w:r>
      <w:r>
        <w:t>for</w:t>
      </w:r>
      <w:r>
        <w:rPr>
          <w:spacing w:val="-3"/>
        </w:rPr>
        <w:t xml:space="preserve"> </w:t>
      </w:r>
      <w:r>
        <w:t>years,</w:t>
      </w:r>
      <w:r>
        <w:rPr>
          <w:spacing w:val="-3"/>
        </w:rPr>
        <w:t xml:space="preserve"> </w:t>
      </w:r>
      <w:r>
        <w:t>no</w:t>
      </w:r>
      <w:r>
        <w:rPr>
          <w:spacing w:val="-3"/>
        </w:rPr>
        <w:t xml:space="preserve"> </w:t>
      </w:r>
      <w:r>
        <w:t>matter</w:t>
      </w:r>
      <w:r>
        <w:rPr>
          <w:spacing w:val="-3"/>
        </w:rPr>
        <w:t xml:space="preserve"> </w:t>
      </w:r>
      <w:r>
        <w:t>how fond he may have been of his wife. I should think they were both restless under old Mr Jefferson’s yoke of perpetual remembrance.</w:t>
      </w:r>
    </w:p>
    <w:p w14:paraId="20061DA6" w14:textId="77777777" w:rsidR="001F3DBB" w:rsidRDefault="007F3F95">
      <w:pPr>
        <w:pStyle w:val="BodyText"/>
        <w:ind w:right="1187" w:firstLine="457"/>
      </w:pPr>
      <w:r>
        <w:t>‘Only,’</w:t>
      </w:r>
      <w:r>
        <w:rPr>
          <w:spacing w:val="-23"/>
        </w:rPr>
        <w:t xml:space="preserve"> </w:t>
      </w:r>
      <w:r>
        <w:t>added</w:t>
      </w:r>
      <w:r>
        <w:rPr>
          <w:spacing w:val="-18"/>
        </w:rPr>
        <w:t xml:space="preserve"> </w:t>
      </w:r>
      <w:r>
        <w:t>Miss</w:t>
      </w:r>
      <w:r>
        <w:rPr>
          <w:spacing w:val="-11"/>
        </w:rPr>
        <w:t xml:space="preserve"> </w:t>
      </w:r>
      <w:r>
        <w:t>Marple</w:t>
      </w:r>
      <w:r>
        <w:rPr>
          <w:spacing w:val="-11"/>
        </w:rPr>
        <w:t xml:space="preserve"> </w:t>
      </w:r>
      <w:r>
        <w:t>cynically,</w:t>
      </w:r>
      <w:r>
        <w:rPr>
          <w:spacing w:val="-11"/>
        </w:rPr>
        <w:t xml:space="preserve"> </w:t>
      </w:r>
      <w:r>
        <w:t>‘it’s</w:t>
      </w:r>
      <w:r>
        <w:rPr>
          <w:spacing w:val="-11"/>
        </w:rPr>
        <w:t xml:space="preserve"> </w:t>
      </w:r>
      <w:r>
        <w:t>easier</w:t>
      </w:r>
      <w:r>
        <w:rPr>
          <w:spacing w:val="-11"/>
        </w:rPr>
        <w:t xml:space="preserve"> </w:t>
      </w:r>
      <w:r>
        <w:t>for</w:t>
      </w:r>
      <w:r>
        <w:rPr>
          <w:spacing w:val="-11"/>
        </w:rPr>
        <w:t xml:space="preserve"> </w:t>
      </w:r>
      <w:r>
        <w:t>gentlemen,</w:t>
      </w:r>
      <w:r>
        <w:rPr>
          <w:spacing w:val="-11"/>
        </w:rPr>
        <w:t xml:space="preserve"> </w:t>
      </w:r>
      <w:r>
        <w:t xml:space="preserve">of </w:t>
      </w:r>
      <w:r>
        <w:rPr>
          <w:spacing w:val="-2"/>
        </w:rPr>
        <w:t>course.’</w:t>
      </w:r>
    </w:p>
    <w:p w14:paraId="20061DA7" w14:textId="77777777" w:rsidR="001F3DBB" w:rsidRDefault="001F3DBB">
      <w:pPr>
        <w:pStyle w:val="BodyText"/>
        <w:spacing w:before="0"/>
        <w:ind w:left="0"/>
      </w:pPr>
    </w:p>
    <w:p w14:paraId="20061DA8" w14:textId="77777777" w:rsidR="001F3DBB" w:rsidRDefault="001F3DBB">
      <w:pPr>
        <w:pStyle w:val="BodyText"/>
        <w:spacing w:before="225"/>
        <w:ind w:left="0"/>
      </w:pPr>
    </w:p>
    <w:p w14:paraId="20061DA9" w14:textId="77777777" w:rsidR="001F3DBB" w:rsidRDefault="007F3F95">
      <w:pPr>
        <w:pStyle w:val="Heading5"/>
      </w:pPr>
      <w:r>
        <w:rPr>
          <w:spacing w:val="-5"/>
        </w:rPr>
        <w:t>IV</w:t>
      </w:r>
    </w:p>
    <w:p w14:paraId="20061DAA" w14:textId="77777777" w:rsidR="001F3DBB" w:rsidRDefault="001F3DBB">
      <w:pPr>
        <w:pStyle w:val="BodyText"/>
        <w:spacing w:before="120"/>
        <w:ind w:left="0"/>
        <w:rPr>
          <w:b/>
        </w:rPr>
      </w:pPr>
    </w:p>
    <w:p w14:paraId="20061DAB" w14:textId="77777777" w:rsidR="001F3DBB" w:rsidRDefault="007F3F95">
      <w:pPr>
        <w:pStyle w:val="BodyText"/>
        <w:spacing w:before="0"/>
        <w:ind w:right="1281"/>
      </w:pPr>
      <w:r>
        <w:t>At</w:t>
      </w:r>
      <w:r>
        <w:rPr>
          <w:spacing w:val="-4"/>
        </w:rPr>
        <w:t xml:space="preserve"> </w:t>
      </w:r>
      <w:r>
        <w:t>that</w:t>
      </w:r>
      <w:r>
        <w:rPr>
          <w:spacing w:val="-4"/>
        </w:rPr>
        <w:t xml:space="preserve"> </w:t>
      </w:r>
      <w:r>
        <w:t>very</w:t>
      </w:r>
      <w:r>
        <w:rPr>
          <w:spacing w:val="-4"/>
        </w:rPr>
        <w:t xml:space="preserve"> </w:t>
      </w:r>
      <w:r>
        <w:t>moment</w:t>
      </w:r>
      <w:r>
        <w:rPr>
          <w:spacing w:val="-4"/>
        </w:rPr>
        <w:t xml:space="preserve"> </w:t>
      </w:r>
      <w:r>
        <w:t>Mark</w:t>
      </w:r>
      <w:r>
        <w:rPr>
          <w:spacing w:val="-4"/>
        </w:rPr>
        <w:t xml:space="preserve"> </w:t>
      </w:r>
      <w:r>
        <w:t>was</w:t>
      </w:r>
      <w:r>
        <w:rPr>
          <w:spacing w:val="-4"/>
        </w:rPr>
        <w:t xml:space="preserve"> </w:t>
      </w:r>
      <w:r>
        <w:t>confirming</w:t>
      </w:r>
      <w:r>
        <w:rPr>
          <w:spacing w:val="-4"/>
        </w:rPr>
        <w:t xml:space="preserve"> </w:t>
      </w:r>
      <w:r>
        <w:t>this</w:t>
      </w:r>
      <w:r>
        <w:rPr>
          <w:spacing w:val="-4"/>
        </w:rPr>
        <w:t xml:space="preserve"> </w:t>
      </w:r>
      <w:r>
        <w:t>judgment</w:t>
      </w:r>
      <w:r>
        <w:rPr>
          <w:spacing w:val="-4"/>
        </w:rPr>
        <w:t xml:space="preserve"> </w:t>
      </w:r>
      <w:r>
        <w:t>on</w:t>
      </w:r>
      <w:r>
        <w:rPr>
          <w:spacing w:val="-4"/>
        </w:rPr>
        <w:t xml:space="preserve"> </w:t>
      </w:r>
      <w:r>
        <w:t>himself</w:t>
      </w:r>
      <w:r>
        <w:rPr>
          <w:spacing w:val="-4"/>
        </w:rPr>
        <w:t xml:space="preserve"> </w:t>
      </w:r>
      <w:r>
        <w:t>in</w:t>
      </w:r>
      <w:r>
        <w:rPr>
          <w:spacing w:val="-4"/>
        </w:rPr>
        <w:t xml:space="preserve"> </w:t>
      </w:r>
      <w:r>
        <w:t>a talk with Sir Henry Clithering.</w:t>
      </w:r>
    </w:p>
    <w:p w14:paraId="20061DAC" w14:textId="77777777" w:rsidR="001F3DBB" w:rsidRDefault="007F3F95">
      <w:pPr>
        <w:pStyle w:val="BodyText"/>
        <w:ind w:right="1281" w:firstLine="457"/>
      </w:pPr>
      <w:r>
        <w:t>With</w:t>
      </w:r>
      <w:r>
        <w:rPr>
          <w:spacing w:val="-5"/>
        </w:rPr>
        <w:t xml:space="preserve"> </w:t>
      </w:r>
      <w:r>
        <w:t>characteristic</w:t>
      </w:r>
      <w:r>
        <w:rPr>
          <w:spacing w:val="-5"/>
        </w:rPr>
        <w:t xml:space="preserve"> </w:t>
      </w:r>
      <w:r>
        <w:t>candour</w:t>
      </w:r>
      <w:r>
        <w:rPr>
          <w:spacing w:val="-5"/>
        </w:rPr>
        <w:t xml:space="preserve"> </w:t>
      </w:r>
      <w:r>
        <w:t>Mark</w:t>
      </w:r>
      <w:r>
        <w:rPr>
          <w:spacing w:val="-5"/>
        </w:rPr>
        <w:t xml:space="preserve"> </w:t>
      </w:r>
      <w:r>
        <w:t>had</w:t>
      </w:r>
      <w:r>
        <w:rPr>
          <w:spacing w:val="-5"/>
        </w:rPr>
        <w:t xml:space="preserve"> </w:t>
      </w:r>
      <w:r>
        <w:t>gone</w:t>
      </w:r>
      <w:r>
        <w:rPr>
          <w:spacing w:val="-5"/>
        </w:rPr>
        <w:t xml:space="preserve"> </w:t>
      </w:r>
      <w:r>
        <w:t>straight</w:t>
      </w:r>
      <w:r>
        <w:rPr>
          <w:spacing w:val="-5"/>
        </w:rPr>
        <w:t xml:space="preserve"> </w:t>
      </w:r>
      <w:r>
        <w:t>to</w:t>
      </w:r>
      <w:r>
        <w:rPr>
          <w:spacing w:val="-5"/>
        </w:rPr>
        <w:t xml:space="preserve"> </w:t>
      </w:r>
      <w:r>
        <w:t>the</w:t>
      </w:r>
      <w:r>
        <w:rPr>
          <w:spacing w:val="-5"/>
        </w:rPr>
        <w:t xml:space="preserve"> </w:t>
      </w:r>
      <w:r>
        <w:t>heart</w:t>
      </w:r>
      <w:r>
        <w:rPr>
          <w:spacing w:val="-5"/>
        </w:rPr>
        <w:t xml:space="preserve"> </w:t>
      </w:r>
      <w:r>
        <w:t xml:space="preserve">of </w:t>
      </w:r>
      <w:r>
        <w:rPr>
          <w:spacing w:val="-2"/>
        </w:rPr>
        <w:t>things.</w:t>
      </w:r>
    </w:p>
    <w:p w14:paraId="20061DAD" w14:textId="77777777" w:rsidR="001F3DBB" w:rsidRDefault="007F3F95">
      <w:pPr>
        <w:pStyle w:val="BodyText"/>
        <w:ind w:left="1997"/>
      </w:pPr>
      <w:r>
        <w:t>‘It’s</w:t>
      </w:r>
      <w:r>
        <w:rPr>
          <w:spacing w:val="-3"/>
        </w:rPr>
        <w:t xml:space="preserve"> </w:t>
      </w:r>
      <w:r>
        <w:t>just</w:t>
      </w:r>
      <w:r>
        <w:rPr>
          <w:spacing w:val="-1"/>
        </w:rPr>
        <w:t xml:space="preserve"> </w:t>
      </w:r>
      <w:r>
        <w:t>dawned</w:t>
      </w:r>
      <w:r>
        <w:rPr>
          <w:spacing w:val="-1"/>
        </w:rPr>
        <w:t xml:space="preserve"> </w:t>
      </w:r>
      <w:r>
        <w:t>on</w:t>
      </w:r>
      <w:r>
        <w:rPr>
          <w:spacing w:val="-2"/>
        </w:rPr>
        <w:t xml:space="preserve"> </w:t>
      </w:r>
      <w:r>
        <w:t>me,’</w:t>
      </w:r>
      <w:r>
        <w:rPr>
          <w:spacing w:val="-23"/>
        </w:rPr>
        <w:t xml:space="preserve"> </w:t>
      </w:r>
      <w:r>
        <w:t>he</w:t>
      </w:r>
      <w:r>
        <w:rPr>
          <w:spacing w:val="-1"/>
        </w:rPr>
        <w:t xml:space="preserve"> </w:t>
      </w:r>
      <w:r>
        <w:t>said,</w:t>
      </w:r>
      <w:r>
        <w:rPr>
          <w:spacing w:val="-1"/>
        </w:rPr>
        <w:t xml:space="preserve"> </w:t>
      </w:r>
      <w:r>
        <w:t>‘that</w:t>
      </w:r>
      <w:r>
        <w:rPr>
          <w:spacing w:val="-2"/>
        </w:rPr>
        <w:t xml:space="preserve"> </w:t>
      </w:r>
      <w:r>
        <w:t>I’m</w:t>
      </w:r>
      <w:r>
        <w:rPr>
          <w:spacing w:val="-1"/>
        </w:rPr>
        <w:t xml:space="preserve"> </w:t>
      </w:r>
      <w:r>
        <w:t>Favourite</w:t>
      </w:r>
      <w:r>
        <w:rPr>
          <w:spacing w:val="-1"/>
        </w:rPr>
        <w:t xml:space="preserve"> </w:t>
      </w:r>
      <w:r>
        <w:t>Suspect</w:t>
      </w:r>
      <w:r>
        <w:rPr>
          <w:spacing w:val="-2"/>
        </w:rPr>
        <w:t xml:space="preserve"> </w:t>
      </w:r>
      <w:r>
        <w:t>No.</w:t>
      </w:r>
      <w:r>
        <w:rPr>
          <w:spacing w:val="-1"/>
        </w:rPr>
        <w:t xml:space="preserve"> </w:t>
      </w:r>
      <w:r>
        <w:t>I</w:t>
      </w:r>
      <w:r>
        <w:rPr>
          <w:spacing w:val="-1"/>
        </w:rPr>
        <w:t xml:space="preserve"> </w:t>
      </w:r>
      <w:r>
        <w:rPr>
          <w:spacing w:val="-5"/>
        </w:rPr>
        <w:t>to</w:t>
      </w:r>
    </w:p>
    <w:p w14:paraId="20061DAE" w14:textId="77777777" w:rsidR="001F3DBB" w:rsidRDefault="007F3F95">
      <w:pPr>
        <w:pStyle w:val="BodyText"/>
        <w:spacing w:before="0"/>
        <w:ind w:right="1266"/>
      </w:pPr>
      <w:r>
        <w:t>the</w:t>
      </w:r>
      <w:r>
        <w:rPr>
          <w:spacing w:val="-4"/>
        </w:rPr>
        <w:t xml:space="preserve"> </w:t>
      </w:r>
      <w:r>
        <w:t>police!</w:t>
      </w:r>
      <w:r>
        <w:rPr>
          <w:spacing w:val="-10"/>
        </w:rPr>
        <w:t xml:space="preserve"> </w:t>
      </w:r>
      <w:r>
        <w:t>They’ve</w:t>
      </w:r>
      <w:r>
        <w:rPr>
          <w:spacing w:val="-4"/>
        </w:rPr>
        <w:t xml:space="preserve"> </w:t>
      </w:r>
      <w:r>
        <w:t>been</w:t>
      </w:r>
      <w:r>
        <w:rPr>
          <w:spacing w:val="-4"/>
        </w:rPr>
        <w:t xml:space="preserve"> </w:t>
      </w:r>
      <w:r>
        <w:t>delving</w:t>
      </w:r>
      <w:r>
        <w:rPr>
          <w:spacing w:val="-4"/>
        </w:rPr>
        <w:t xml:space="preserve"> </w:t>
      </w:r>
      <w:r>
        <w:t>into</w:t>
      </w:r>
      <w:r>
        <w:rPr>
          <w:spacing w:val="-4"/>
        </w:rPr>
        <w:t xml:space="preserve"> </w:t>
      </w:r>
      <w:r>
        <w:t>my</w:t>
      </w:r>
      <w:r>
        <w:rPr>
          <w:spacing w:val="-4"/>
        </w:rPr>
        <w:t xml:space="preserve"> </w:t>
      </w:r>
      <w:r>
        <w:t>financial</w:t>
      </w:r>
      <w:r>
        <w:rPr>
          <w:spacing w:val="-4"/>
        </w:rPr>
        <w:t xml:space="preserve"> </w:t>
      </w:r>
      <w:r>
        <w:t>troubles.</w:t>
      </w:r>
      <w:r>
        <w:rPr>
          <w:spacing w:val="-4"/>
        </w:rPr>
        <w:t xml:space="preserve"> </w:t>
      </w:r>
      <w:r>
        <w:t>I’m</w:t>
      </w:r>
      <w:r>
        <w:rPr>
          <w:spacing w:val="-4"/>
        </w:rPr>
        <w:t xml:space="preserve"> </w:t>
      </w:r>
      <w:r>
        <w:t>broke,</w:t>
      </w:r>
      <w:r>
        <w:rPr>
          <w:spacing w:val="-4"/>
        </w:rPr>
        <w:t xml:space="preserve"> </w:t>
      </w:r>
      <w:r>
        <w:t>you know,</w:t>
      </w:r>
      <w:r>
        <w:rPr>
          <w:spacing w:val="-1"/>
        </w:rPr>
        <w:t xml:space="preserve"> </w:t>
      </w:r>
      <w:r>
        <w:t>or</w:t>
      </w:r>
      <w:r>
        <w:rPr>
          <w:spacing w:val="-1"/>
        </w:rPr>
        <w:t xml:space="preserve"> </w:t>
      </w:r>
      <w:r>
        <w:t>very</w:t>
      </w:r>
      <w:r>
        <w:rPr>
          <w:spacing w:val="-1"/>
        </w:rPr>
        <w:t xml:space="preserve"> </w:t>
      </w:r>
      <w:r>
        <w:t>nearly.</w:t>
      </w:r>
      <w:r>
        <w:rPr>
          <w:spacing w:val="-1"/>
        </w:rPr>
        <w:t xml:space="preserve"> </w:t>
      </w:r>
      <w:r>
        <w:t>If</w:t>
      </w:r>
      <w:r>
        <w:rPr>
          <w:spacing w:val="-1"/>
        </w:rPr>
        <w:t xml:space="preserve"> </w:t>
      </w:r>
      <w:r>
        <w:t>dear</w:t>
      </w:r>
      <w:r>
        <w:rPr>
          <w:spacing w:val="-1"/>
        </w:rPr>
        <w:t xml:space="preserve"> </w:t>
      </w:r>
      <w:r>
        <w:t>old</w:t>
      </w:r>
      <w:r>
        <w:rPr>
          <w:spacing w:val="-1"/>
        </w:rPr>
        <w:t xml:space="preserve"> </w:t>
      </w:r>
      <w:r>
        <w:t>Jeff</w:t>
      </w:r>
      <w:r>
        <w:rPr>
          <w:spacing w:val="-1"/>
        </w:rPr>
        <w:t xml:space="preserve"> </w:t>
      </w:r>
      <w:r>
        <w:t>dies</w:t>
      </w:r>
      <w:r>
        <w:rPr>
          <w:spacing w:val="-1"/>
        </w:rPr>
        <w:t xml:space="preserve"> </w:t>
      </w:r>
      <w:r>
        <w:t>according</w:t>
      </w:r>
      <w:r>
        <w:rPr>
          <w:spacing w:val="-1"/>
        </w:rPr>
        <w:t xml:space="preserve"> </w:t>
      </w:r>
      <w:r>
        <w:t>to</w:t>
      </w:r>
      <w:r>
        <w:rPr>
          <w:spacing w:val="-1"/>
        </w:rPr>
        <w:t xml:space="preserve"> </w:t>
      </w:r>
      <w:r>
        <w:t>schedule</w:t>
      </w:r>
      <w:r>
        <w:rPr>
          <w:spacing w:val="-1"/>
        </w:rPr>
        <w:t xml:space="preserve"> </w:t>
      </w:r>
      <w:r>
        <w:t>in</w:t>
      </w:r>
      <w:r>
        <w:rPr>
          <w:spacing w:val="-1"/>
        </w:rPr>
        <w:t xml:space="preserve"> </w:t>
      </w:r>
      <w:r>
        <w:t>a</w:t>
      </w:r>
      <w:r>
        <w:rPr>
          <w:spacing w:val="-1"/>
        </w:rPr>
        <w:t xml:space="preserve"> </w:t>
      </w:r>
      <w:r>
        <w:t>month or two, and</w:t>
      </w:r>
      <w:r>
        <w:rPr>
          <w:spacing w:val="-11"/>
        </w:rPr>
        <w:t xml:space="preserve"> </w:t>
      </w:r>
      <w:r>
        <w:t>Addie and I divide the dibs also according to schedule, all will be well. Matter of fact, I owe rather a lot…If the crash comes it will be a big one! If I can stave it off, it will be the other way round – I shall come out on top and be a very rich man.’</w:t>
      </w:r>
    </w:p>
    <w:p w14:paraId="20061DAF" w14:textId="77777777" w:rsidR="001F3DBB" w:rsidRDefault="007F3F95">
      <w:pPr>
        <w:pStyle w:val="BodyText"/>
        <w:spacing w:line="448" w:lineRule="auto"/>
        <w:ind w:left="1997" w:right="6728"/>
      </w:pPr>
      <w:r>
        <w:t>Sir Henry Clithering said: ‘You’re</w:t>
      </w:r>
      <w:r>
        <w:rPr>
          <w:spacing w:val="-15"/>
        </w:rPr>
        <w:t xml:space="preserve"> </w:t>
      </w:r>
      <w:r>
        <w:t>a</w:t>
      </w:r>
      <w:r>
        <w:rPr>
          <w:spacing w:val="-15"/>
        </w:rPr>
        <w:t xml:space="preserve"> </w:t>
      </w:r>
      <w:r>
        <w:t>gambler,</w:t>
      </w:r>
      <w:r>
        <w:rPr>
          <w:spacing w:val="-14"/>
        </w:rPr>
        <w:t xml:space="preserve"> </w:t>
      </w:r>
      <w:r>
        <w:rPr>
          <w:spacing w:val="-2"/>
        </w:rPr>
        <w:t>Mark.’</w:t>
      </w:r>
    </w:p>
    <w:p w14:paraId="20061DB0"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DB1" w14:textId="77777777" w:rsidR="001F3DBB" w:rsidRDefault="007F3F95">
      <w:pPr>
        <w:pStyle w:val="BodyText"/>
        <w:spacing w:before="70"/>
        <w:ind w:right="1198" w:firstLine="457"/>
      </w:pPr>
      <w:r>
        <w:lastRenderedPageBreak/>
        <w:t>‘Always</w:t>
      </w:r>
      <w:r>
        <w:rPr>
          <w:spacing w:val="-2"/>
        </w:rPr>
        <w:t xml:space="preserve"> </w:t>
      </w:r>
      <w:r>
        <w:t>have</w:t>
      </w:r>
      <w:r>
        <w:rPr>
          <w:spacing w:val="-2"/>
        </w:rPr>
        <w:t xml:space="preserve"> </w:t>
      </w:r>
      <w:r>
        <w:t>been.</w:t>
      </w:r>
      <w:r>
        <w:rPr>
          <w:spacing w:val="-2"/>
        </w:rPr>
        <w:t xml:space="preserve"> </w:t>
      </w:r>
      <w:r>
        <w:t>Risk</w:t>
      </w:r>
      <w:r>
        <w:rPr>
          <w:spacing w:val="-2"/>
        </w:rPr>
        <w:t xml:space="preserve"> </w:t>
      </w:r>
      <w:r>
        <w:t>everything</w:t>
      </w:r>
      <w:r>
        <w:rPr>
          <w:spacing w:val="-2"/>
        </w:rPr>
        <w:t xml:space="preserve"> </w:t>
      </w:r>
      <w:r>
        <w:t>–</w:t>
      </w:r>
      <w:r>
        <w:rPr>
          <w:spacing w:val="-2"/>
        </w:rPr>
        <w:t xml:space="preserve"> </w:t>
      </w:r>
      <w:r>
        <w:t>that’s</w:t>
      </w:r>
      <w:r>
        <w:rPr>
          <w:spacing w:val="-2"/>
        </w:rPr>
        <w:t xml:space="preserve"> </w:t>
      </w:r>
      <w:r>
        <w:t>my</w:t>
      </w:r>
      <w:r>
        <w:rPr>
          <w:spacing w:val="-2"/>
        </w:rPr>
        <w:t xml:space="preserve"> </w:t>
      </w:r>
      <w:r>
        <w:t>motto!</w:t>
      </w:r>
      <w:r>
        <w:rPr>
          <w:spacing w:val="-14"/>
        </w:rPr>
        <w:t xml:space="preserve"> </w:t>
      </w:r>
      <w:r>
        <w:t>Yes,</w:t>
      </w:r>
      <w:r>
        <w:rPr>
          <w:spacing w:val="-2"/>
        </w:rPr>
        <w:t xml:space="preserve"> </w:t>
      </w:r>
      <w:r>
        <w:t>it’s</w:t>
      </w:r>
      <w:r>
        <w:rPr>
          <w:spacing w:val="-2"/>
        </w:rPr>
        <w:t xml:space="preserve"> </w:t>
      </w:r>
      <w:r>
        <w:t>a</w:t>
      </w:r>
      <w:r>
        <w:rPr>
          <w:spacing w:val="-2"/>
        </w:rPr>
        <w:t xml:space="preserve"> </w:t>
      </w:r>
      <w:r>
        <w:t xml:space="preserve">lucky thing for me that somebody strangled that poor kid. I didn’t do it. I’m not a strangler. I don’t really think I could ever murder anybody. I’m too easy- going. But I don’t suppose I can ask the police to believe </w:t>
      </w:r>
      <w:r>
        <w:rPr>
          <w:i/>
        </w:rPr>
        <w:t>that</w:t>
      </w:r>
      <w:r>
        <w:t>! I must look to</w:t>
      </w:r>
      <w:r>
        <w:rPr>
          <w:spacing w:val="-4"/>
        </w:rPr>
        <w:t xml:space="preserve"> </w:t>
      </w:r>
      <w:r>
        <w:t>them</w:t>
      </w:r>
      <w:r>
        <w:rPr>
          <w:spacing w:val="-4"/>
        </w:rPr>
        <w:t xml:space="preserve"> </w:t>
      </w:r>
      <w:r>
        <w:t>like</w:t>
      </w:r>
      <w:r>
        <w:rPr>
          <w:spacing w:val="-4"/>
        </w:rPr>
        <w:t xml:space="preserve"> </w:t>
      </w:r>
      <w:r>
        <w:t>the</w:t>
      </w:r>
      <w:r>
        <w:rPr>
          <w:spacing w:val="-4"/>
        </w:rPr>
        <w:t xml:space="preserve"> </w:t>
      </w:r>
      <w:r>
        <w:t>answer</w:t>
      </w:r>
      <w:r>
        <w:rPr>
          <w:spacing w:val="-4"/>
        </w:rPr>
        <w:t xml:space="preserve"> </w:t>
      </w:r>
      <w:r>
        <w:t>to</w:t>
      </w:r>
      <w:r>
        <w:rPr>
          <w:spacing w:val="-4"/>
        </w:rPr>
        <w:t xml:space="preserve"> </w:t>
      </w:r>
      <w:r>
        <w:t>the</w:t>
      </w:r>
      <w:r>
        <w:rPr>
          <w:spacing w:val="-4"/>
        </w:rPr>
        <w:t xml:space="preserve"> </w:t>
      </w:r>
      <w:r>
        <w:t>criminal</w:t>
      </w:r>
      <w:r>
        <w:rPr>
          <w:spacing w:val="-4"/>
        </w:rPr>
        <w:t xml:space="preserve"> </w:t>
      </w:r>
      <w:r>
        <w:t>investigator’s</w:t>
      </w:r>
      <w:r>
        <w:rPr>
          <w:spacing w:val="-4"/>
        </w:rPr>
        <w:t xml:space="preserve"> </w:t>
      </w:r>
      <w:r>
        <w:t>prayer!</w:t>
      </w:r>
      <w:r>
        <w:rPr>
          <w:spacing w:val="-4"/>
        </w:rPr>
        <w:t xml:space="preserve"> </w:t>
      </w:r>
      <w:r>
        <w:t>I</w:t>
      </w:r>
      <w:r>
        <w:rPr>
          <w:spacing w:val="-4"/>
        </w:rPr>
        <w:t xml:space="preserve"> </w:t>
      </w:r>
      <w:r>
        <w:t>had</w:t>
      </w:r>
      <w:r>
        <w:rPr>
          <w:spacing w:val="-4"/>
        </w:rPr>
        <w:t xml:space="preserve"> </w:t>
      </w:r>
      <w:r>
        <w:t>a</w:t>
      </w:r>
      <w:r>
        <w:rPr>
          <w:spacing w:val="-4"/>
        </w:rPr>
        <w:t xml:space="preserve"> </w:t>
      </w:r>
      <w:r>
        <w:t>motive, was on the spot, I am not burdened with high moral scruples! I can’t</w:t>
      </w:r>
    </w:p>
    <w:p w14:paraId="20061DB2" w14:textId="77777777" w:rsidR="001F3DBB" w:rsidRDefault="007F3F95">
      <w:pPr>
        <w:pStyle w:val="BodyText"/>
        <w:spacing w:before="0"/>
        <w:ind w:right="1187"/>
      </w:pPr>
      <w:r>
        <w:t>imagine</w:t>
      </w:r>
      <w:r>
        <w:rPr>
          <w:spacing w:val="-5"/>
        </w:rPr>
        <w:t xml:space="preserve"> </w:t>
      </w:r>
      <w:r>
        <w:t>why</w:t>
      </w:r>
      <w:r>
        <w:rPr>
          <w:spacing w:val="-5"/>
        </w:rPr>
        <w:t xml:space="preserve"> </w:t>
      </w:r>
      <w:r>
        <w:t>I’m</w:t>
      </w:r>
      <w:r>
        <w:rPr>
          <w:spacing w:val="-5"/>
        </w:rPr>
        <w:t xml:space="preserve"> </w:t>
      </w:r>
      <w:r>
        <w:t>not</w:t>
      </w:r>
      <w:r>
        <w:rPr>
          <w:spacing w:val="-5"/>
        </w:rPr>
        <w:t xml:space="preserve"> </w:t>
      </w:r>
      <w:r>
        <w:t>in</w:t>
      </w:r>
      <w:r>
        <w:rPr>
          <w:spacing w:val="-5"/>
        </w:rPr>
        <w:t xml:space="preserve"> </w:t>
      </w:r>
      <w:r>
        <w:t>the</w:t>
      </w:r>
      <w:r>
        <w:rPr>
          <w:spacing w:val="-5"/>
        </w:rPr>
        <w:t xml:space="preserve"> </w:t>
      </w:r>
      <w:r>
        <w:t>jug</w:t>
      </w:r>
      <w:r>
        <w:rPr>
          <w:spacing w:val="-5"/>
        </w:rPr>
        <w:t xml:space="preserve"> </w:t>
      </w:r>
      <w:r>
        <w:t>already!</w:t>
      </w:r>
      <w:r>
        <w:rPr>
          <w:spacing w:val="-11"/>
        </w:rPr>
        <w:t xml:space="preserve"> </w:t>
      </w:r>
      <w:r>
        <w:t>That</w:t>
      </w:r>
      <w:r>
        <w:rPr>
          <w:spacing w:val="-5"/>
        </w:rPr>
        <w:t xml:space="preserve"> </w:t>
      </w:r>
      <w:r>
        <w:t>Superintendent’s</w:t>
      </w:r>
      <w:r>
        <w:rPr>
          <w:spacing w:val="-5"/>
        </w:rPr>
        <w:t xml:space="preserve"> </w:t>
      </w:r>
      <w:r>
        <w:t>got</w:t>
      </w:r>
      <w:r>
        <w:rPr>
          <w:spacing w:val="-5"/>
        </w:rPr>
        <w:t xml:space="preserve"> </w:t>
      </w:r>
      <w:r>
        <w:t>a</w:t>
      </w:r>
      <w:r>
        <w:rPr>
          <w:spacing w:val="-5"/>
        </w:rPr>
        <w:t xml:space="preserve"> </w:t>
      </w:r>
      <w:r>
        <w:t>very nasty eye.’</w:t>
      </w:r>
    </w:p>
    <w:p w14:paraId="20061DB3" w14:textId="77777777" w:rsidR="001F3DBB" w:rsidRDefault="007F3F95">
      <w:pPr>
        <w:pStyle w:val="BodyText"/>
        <w:ind w:left="1997"/>
      </w:pPr>
      <w:r>
        <w:t>‘You’ve</w:t>
      </w:r>
      <w:r>
        <w:rPr>
          <w:spacing w:val="-6"/>
        </w:rPr>
        <w:t xml:space="preserve"> </w:t>
      </w:r>
      <w:r>
        <w:t>got</w:t>
      </w:r>
      <w:r>
        <w:rPr>
          <w:spacing w:val="-5"/>
        </w:rPr>
        <w:t xml:space="preserve"> </w:t>
      </w:r>
      <w:r>
        <w:t>that</w:t>
      </w:r>
      <w:r>
        <w:rPr>
          <w:spacing w:val="-5"/>
        </w:rPr>
        <w:t xml:space="preserve"> </w:t>
      </w:r>
      <w:r>
        <w:t>useful</w:t>
      </w:r>
      <w:r>
        <w:rPr>
          <w:spacing w:val="-5"/>
        </w:rPr>
        <w:t xml:space="preserve"> </w:t>
      </w:r>
      <w:r>
        <w:t>thing,</w:t>
      </w:r>
      <w:r>
        <w:rPr>
          <w:spacing w:val="-5"/>
        </w:rPr>
        <w:t xml:space="preserve"> </w:t>
      </w:r>
      <w:r>
        <w:t>an</w:t>
      </w:r>
      <w:r>
        <w:rPr>
          <w:spacing w:val="-5"/>
        </w:rPr>
        <w:t xml:space="preserve"> </w:t>
      </w:r>
      <w:r>
        <w:rPr>
          <w:spacing w:val="-2"/>
        </w:rPr>
        <w:t>alibi.’</w:t>
      </w:r>
    </w:p>
    <w:p w14:paraId="20061DB4" w14:textId="77777777" w:rsidR="001F3DBB" w:rsidRDefault="007F3F95">
      <w:pPr>
        <w:pStyle w:val="BodyText"/>
        <w:ind w:right="1281" w:firstLine="457"/>
      </w:pPr>
      <w:r>
        <w:t>‘An alibi is the fishiest thing on God’s earth! No innocent person ever has</w:t>
      </w:r>
      <w:r>
        <w:rPr>
          <w:spacing w:val="-3"/>
        </w:rPr>
        <w:t xml:space="preserve"> </w:t>
      </w:r>
      <w:r>
        <w:t>an</w:t>
      </w:r>
      <w:r>
        <w:rPr>
          <w:spacing w:val="-3"/>
        </w:rPr>
        <w:t xml:space="preserve"> </w:t>
      </w:r>
      <w:r>
        <w:t>alibi!</w:t>
      </w:r>
      <w:r>
        <w:rPr>
          <w:spacing w:val="-3"/>
        </w:rPr>
        <w:t xml:space="preserve"> </w:t>
      </w:r>
      <w:r>
        <w:t>Besides,</w:t>
      </w:r>
      <w:r>
        <w:rPr>
          <w:spacing w:val="-3"/>
        </w:rPr>
        <w:t xml:space="preserve"> </w:t>
      </w:r>
      <w:r>
        <w:t>it</w:t>
      </w:r>
      <w:r>
        <w:rPr>
          <w:spacing w:val="-3"/>
        </w:rPr>
        <w:t xml:space="preserve"> </w:t>
      </w:r>
      <w:r>
        <w:t>all</w:t>
      </w:r>
      <w:r>
        <w:rPr>
          <w:spacing w:val="-3"/>
        </w:rPr>
        <w:t xml:space="preserve"> </w:t>
      </w:r>
      <w:r>
        <w:t>depends</w:t>
      </w:r>
      <w:r>
        <w:rPr>
          <w:spacing w:val="-3"/>
        </w:rPr>
        <w:t xml:space="preserve"> </w:t>
      </w:r>
      <w:r>
        <w:t>on</w:t>
      </w:r>
      <w:r>
        <w:rPr>
          <w:spacing w:val="-3"/>
        </w:rPr>
        <w:t xml:space="preserve"> </w:t>
      </w:r>
      <w:r>
        <w:t>the</w:t>
      </w:r>
      <w:r>
        <w:rPr>
          <w:spacing w:val="-3"/>
        </w:rPr>
        <w:t xml:space="preserve"> </w:t>
      </w:r>
      <w:r>
        <w:t>time</w:t>
      </w:r>
      <w:r>
        <w:rPr>
          <w:spacing w:val="-3"/>
        </w:rPr>
        <w:t xml:space="preserve"> </w:t>
      </w:r>
      <w:r>
        <w:t>of</w:t>
      </w:r>
      <w:r>
        <w:rPr>
          <w:spacing w:val="-3"/>
        </w:rPr>
        <w:t xml:space="preserve"> </w:t>
      </w:r>
      <w:r>
        <w:t>death,</w:t>
      </w:r>
      <w:r>
        <w:rPr>
          <w:spacing w:val="-3"/>
        </w:rPr>
        <w:t xml:space="preserve"> </w:t>
      </w:r>
      <w:r>
        <w:t>or</w:t>
      </w:r>
      <w:r>
        <w:rPr>
          <w:spacing w:val="-3"/>
        </w:rPr>
        <w:t xml:space="preserve"> </w:t>
      </w:r>
      <w:r>
        <w:t>something</w:t>
      </w:r>
      <w:r>
        <w:rPr>
          <w:spacing w:val="-3"/>
        </w:rPr>
        <w:t xml:space="preserve"> </w:t>
      </w:r>
      <w:r>
        <w:t>like that, and you may be sure if three doctors say the girl was killed at midnight, at least six will be found who will swear positively that she was killed at five in the morning – and where’s my alibi then?’</w:t>
      </w:r>
    </w:p>
    <w:p w14:paraId="20061DB5" w14:textId="77777777" w:rsidR="001F3DBB" w:rsidRDefault="007F3F95">
      <w:pPr>
        <w:pStyle w:val="BodyText"/>
        <w:ind w:left="1997"/>
      </w:pPr>
      <w:r>
        <w:t xml:space="preserve">‘At any rate, you are able to joke about </w:t>
      </w:r>
      <w:r>
        <w:rPr>
          <w:spacing w:val="-4"/>
        </w:rPr>
        <w:t>it.’</w:t>
      </w:r>
    </w:p>
    <w:p w14:paraId="20061DB6" w14:textId="77777777" w:rsidR="001F3DBB" w:rsidRDefault="007F3F95">
      <w:pPr>
        <w:pStyle w:val="BodyText"/>
        <w:ind w:right="1187" w:firstLine="457"/>
      </w:pPr>
      <w:r>
        <w:t>‘Damned</w:t>
      </w:r>
      <w:r>
        <w:rPr>
          <w:spacing w:val="-14"/>
        </w:rPr>
        <w:t xml:space="preserve"> </w:t>
      </w:r>
      <w:r>
        <w:t>bad</w:t>
      </w:r>
      <w:r>
        <w:rPr>
          <w:spacing w:val="-9"/>
        </w:rPr>
        <w:t xml:space="preserve"> </w:t>
      </w:r>
      <w:r>
        <w:t>taste,</w:t>
      </w:r>
      <w:r>
        <w:rPr>
          <w:spacing w:val="-9"/>
        </w:rPr>
        <w:t xml:space="preserve"> </w:t>
      </w:r>
      <w:r>
        <w:t>isn’t</w:t>
      </w:r>
      <w:r>
        <w:rPr>
          <w:spacing w:val="-9"/>
        </w:rPr>
        <w:t xml:space="preserve"> </w:t>
      </w:r>
      <w:r>
        <w:t>it?’</w:t>
      </w:r>
      <w:r>
        <w:rPr>
          <w:spacing w:val="-23"/>
        </w:rPr>
        <w:t xml:space="preserve"> </w:t>
      </w:r>
      <w:r>
        <w:t>said</w:t>
      </w:r>
      <w:r>
        <w:rPr>
          <w:spacing w:val="-9"/>
        </w:rPr>
        <w:t xml:space="preserve"> </w:t>
      </w:r>
      <w:r>
        <w:t>Mark</w:t>
      </w:r>
      <w:r>
        <w:rPr>
          <w:spacing w:val="-9"/>
        </w:rPr>
        <w:t xml:space="preserve"> </w:t>
      </w:r>
      <w:r>
        <w:t>cheerfully.</w:t>
      </w:r>
      <w:r>
        <w:rPr>
          <w:spacing w:val="-9"/>
        </w:rPr>
        <w:t xml:space="preserve"> </w:t>
      </w:r>
      <w:r>
        <w:t>‘Actually,</w:t>
      </w:r>
      <w:r>
        <w:rPr>
          <w:spacing w:val="-9"/>
        </w:rPr>
        <w:t xml:space="preserve"> </w:t>
      </w:r>
      <w:r>
        <w:t>I’m</w:t>
      </w:r>
      <w:r>
        <w:rPr>
          <w:spacing w:val="-9"/>
        </w:rPr>
        <w:t xml:space="preserve"> </w:t>
      </w:r>
      <w:r>
        <w:t>rather scared. One is – with murder!</w:t>
      </w:r>
      <w:r>
        <w:rPr>
          <w:spacing w:val="-11"/>
        </w:rPr>
        <w:t xml:space="preserve"> </w:t>
      </w:r>
      <w:r>
        <w:t>And don’t think I’m not sorry for old Jeff. I am.</w:t>
      </w:r>
      <w:r>
        <w:rPr>
          <w:spacing w:val="-1"/>
        </w:rPr>
        <w:t xml:space="preserve"> </w:t>
      </w:r>
      <w:r>
        <w:t>But</w:t>
      </w:r>
      <w:r>
        <w:rPr>
          <w:spacing w:val="-1"/>
        </w:rPr>
        <w:t xml:space="preserve"> </w:t>
      </w:r>
      <w:r>
        <w:t>it’s</w:t>
      </w:r>
      <w:r>
        <w:rPr>
          <w:spacing w:val="-1"/>
        </w:rPr>
        <w:t xml:space="preserve"> </w:t>
      </w:r>
      <w:r>
        <w:t>better</w:t>
      </w:r>
      <w:r>
        <w:rPr>
          <w:spacing w:val="-1"/>
        </w:rPr>
        <w:t xml:space="preserve"> </w:t>
      </w:r>
      <w:r>
        <w:t>this</w:t>
      </w:r>
      <w:r>
        <w:rPr>
          <w:spacing w:val="-1"/>
        </w:rPr>
        <w:t xml:space="preserve"> </w:t>
      </w:r>
      <w:r>
        <w:t>way</w:t>
      </w:r>
      <w:r>
        <w:rPr>
          <w:spacing w:val="-1"/>
        </w:rPr>
        <w:t xml:space="preserve"> </w:t>
      </w:r>
      <w:r>
        <w:t>–</w:t>
      </w:r>
      <w:r>
        <w:rPr>
          <w:spacing w:val="-1"/>
        </w:rPr>
        <w:t xml:space="preserve"> </w:t>
      </w:r>
      <w:r>
        <w:t>bad</w:t>
      </w:r>
      <w:r>
        <w:rPr>
          <w:spacing w:val="-1"/>
        </w:rPr>
        <w:t xml:space="preserve"> </w:t>
      </w:r>
      <w:r>
        <w:t>as</w:t>
      </w:r>
      <w:r>
        <w:rPr>
          <w:spacing w:val="-1"/>
        </w:rPr>
        <w:t xml:space="preserve"> </w:t>
      </w:r>
      <w:r>
        <w:t>the</w:t>
      </w:r>
      <w:r>
        <w:rPr>
          <w:spacing w:val="-1"/>
        </w:rPr>
        <w:t xml:space="preserve"> </w:t>
      </w:r>
      <w:r>
        <w:t>shock</w:t>
      </w:r>
      <w:r>
        <w:rPr>
          <w:spacing w:val="-1"/>
        </w:rPr>
        <w:t xml:space="preserve"> </w:t>
      </w:r>
      <w:r>
        <w:t>was</w:t>
      </w:r>
      <w:r>
        <w:rPr>
          <w:spacing w:val="-1"/>
        </w:rPr>
        <w:t xml:space="preserve"> </w:t>
      </w:r>
      <w:r>
        <w:t>–</w:t>
      </w:r>
      <w:r>
        <w:rPr>
          <w:spacing w:val="-1"/>
        </w:rPr>
        <w:t xml:space="preserve"> </w:t>
      </w:r>
      <w:r>
        <w:t>than</w:t>
      </w:r>
      <w:r>
        <w:rPr>
          <w:spacing w:val="-1"/>
        </w:rPr>
        <w:t xml:space="preserve"> </w:t>
      </w:r>
      <w:r>
        <w:t>if</w:t>
      </w:r>
      <w:r>
        <w:rPr>
          <w:spacing w:val="-1"/>
        </w:rPr>
        <w:t xml:space="preserve"> </w:t>
      </w:r>
      <w:r>
        <w:t>he’d</w:t>
      </w:r>
      <w:r>
        <w:rPr>
          <w:spacing w:val="-1"/>
        </w:rPr>
        <w:t xml:space="preserve"> </w:t>
      </w:r>
      <w:r>
        <w:t>found</w:t>
      </w:r>
      <w:r>
        <w:rPr>
          <w:spacing w:val="-1"/>
        </w:rPr>
        <w:t xml:space="preserve"> </w:t>
      </w:r>
      <w:r>
        <w:t xml:space="preserve">her </w:t>
      </w:r>
      <w:r>
        <w:rPr>
          <w:spacing w:val="-2"/>
        </w:rPr>
        <w:t>out.’</w:t>
      </w:r>
    </w:p>
    <w:p w14:paraId="20061DB7" w14:textId="77777777" w:rsidR="001F3DBB" w:rsidRDefault="007F3F95">
      <w:pPr>
        <w:pStyle w:val="BodyText"/>
        <w:spacing w:line="448" w:lineRule="auto"/>
        <w:ind w:left="1997" w:right="5479"/>
      </w:pPr>
      <w:r>
        <w:t>‘What</w:t>
      </w:r>
      <w:r>
        <w:rPr>
          <w:spacing w:val="-7"/>
        </w:rPr>
        <w:t xml:space="preserve"> </w:t>
      </w:r>
      <w:r>
        <w:t>do</w:t>
      </w:r>
      <w:r>
        <w:rPr>
          <w:spacing w:val="-7"/>
        </w:rPr>
        <w:t xml:space="preserve"> </w:t>
      </w:r>
      <w:r>
        <w:t>you</w:t>
      </w:r>
      <w:r>
        <w:rPr>
          <w:spacing w:val="-7"/>
        </w:rPr>
        <w:t xml:space="preserve"> </w:t>
      </w:r>
      <w:r>
        <w:t>mean,</w:t>
      </w:r>
      <w:r>
        <w:rPr>
          <w:spacing w:val="-7"/>
        </w:rPr>
        <w:t xml:space="preserve"> </w:t>
      </w:r>
      <w:r>
        <w:t>found</w:t>
      </w:r>
      <w:r>
        <w:rPr>
          <w:spacing w:val="-7"/>
        </w:rPr>
        <w:t xml:space="preserve"> </w:t>
      </w:r>
      <w:r>
        <w:t>her</w:t>
      </w:r>
      <w:r>
        <w:rPr>
          <w:spacing w:val="-7"/>
        </w:rPr>
        <w:t xml:space="preserve"> </w:t>
      </w:r>
      <w:r>
        <w:t>out?’ Mark winked.</w:t>
      </w:r>
    </w:p>
    <w:p w14:paraId="20061DB8" w14:textId="77777777" w:rsidR="001F3DBB" w:rsidRDefault="007F3F95">
      <w:pPr>
        <w:pStyle w:val="BodyText"/>
        <w:spacing w:before="0"/>
        <w:ind w:right="1187" w:firstLine="457"/>
      </w:pPr>
      <w:r>
        <w:t>‘Where did she go off to last night? I’ll lay you any odds you like she went</w:t>
      </w:r>
      <w:r>
        <w:rPr>
          <w:spacing w:val="-4"/>
        </w:rPr>
        <w:t xml:space="preserve"> </w:t>
      </w:r>
      <w:r>
        <w:t>to</w:t>
      </w:r>
      <w:r>
        <w:rPr>
          <w:spacing w:val="-4"/>
        </w:rPr>
        <w:t xml:space="preserve"> </w:t>
      </w:r>
      <w:r>
        <w:t>meet</w:t>
      </w:r>
      <w:r>
        <w:rPr>
          <w:spacing w:val="-4"/>
        </w:rPr>
        <w:t xml:space="preserve"> </w:t>
      </w:r>
      <w:r>
        <w:t>a</w:t>
      </w:r>
      <w:r>
        <w:rPr>
          <w:spacing w:val="-4"/>
        </w:rPr>
        <w:t xml:space="preserve"> </w:t>
      </w:r>
      <w:r>
        <w:t>man.</w:t>
      </w:r>
      <w:r>
        <w:rPr>
          <w:spacing w:val="-4"/>
        </w:rPr>
        <w:t xml:space="preserve"> </w:t>
      </w:r>
      <w:r>
        <w:t>Jeff</w:t>
      </w:r>
      <w:r>
        <w:rPr>
          <w:spacing w:val="-4"/>
        </w:rPr>
        <w:t xml:space="preserve"> </w:t>
      </w:r>
      <w:r>
        <w:t>wouldn’t</w:t>
      </w:r>
      <w:r>
        <w:rPr>
          <w:spacing w:val="-4"/>
        </w:rPr>
        <w:t xml:space="preserve"> </w:t>
      </w:r>
      <w:r>
        <w:t>have</w:t>
      </w:r>
      <w:r>
        <w:rPr>
          <w:spacing w:val="-4"/>
        </w:rPr>
        <w:t xml:space="preserve"> </w:t>
      </w:r>
      <w:r>
        <w:t>liked</w:t>
      </w:r>
      <w:r>
        <w:rPr>
          <w:spacing w:val="-4"/>
        </w:rPr>
        <w:t xml:space="preserve"> </w:t>
      </w:r>
      <w:r>
        <w:t>that.</w:t>
      </w:r>
      <w:r>
        <w:rPr>
          <w:spacing w:val="-4"/>
        </w:rPr>
        <w:t xml:space="preserve"> </w:t>
      </w:r>
      <w:r>
        <w:t>He</w:t>
      </w:r>
      <w:r>
        <w:rPr>
          <w:spacing w:val="-4"/>
        </w:rPr>
        <w:t xml:space="preserve"> </w:t>
      </w:r>
      <w:r>
        <w:t>wouldn’t</w:t>
      </w:r>
      <w:r>
        <w:rPr>
          <w:spacing w:val="-4"/>
        </w:rPr>
        <w:t xml:space="preserve"> </w:t>
      </w:r>
      <w:r>
        <w:t>have</w:t>
      </w:r>
      <w:r>
        <w:rPr>
          <w:spacing w:val="-4"/>
        </w:rPr>
        <w:t xml:space="preserve"> </w:t>
      </w:r>
      <w:r>
        <w:t>liked</w:t>
      </w:r>
      <w:r>
        <w:rPr>
          <w:spacing w:val="-4"/>
        </w:rPr>
        <w:t xml:space="preserve"> </w:t>
      </w:r>
      <w:r>
        <w:t>it at all. If he’d found she was deceiving him – that she wasn’t the prattling</w:t>
      </w:r>
    </w:p>
    <w:p w14:paraId="20061DB9" w14:textId="77777777" w:rsidR="001F3DBB" w:rsidRDefault="007F3F95">
      <w:pPr>
        <w:pStyle w:val="BodyText"/>
        <w:spacing w:before="0"/>
        <w:ind w:right="1187"/>
      </w:pPr>
      <w:r>
        <w:t>little</w:t>
      </w:r>
      <w:r>
        <w:rPr>
          <w:spacing w:val="-5"/>
        </w:rPr>
        <w:t xml:space="preserve"> </w:t>
      </w:r>
      <w:r>
        <w:t>innocent</w:t>
      </w:r>
      <w:r>
        <w:rPr>
          <w:spacing w:val="-5"/>
        </w:rPr>
        <w:t xml:space="preserve"> </w:t>
      </w:r>
      <w:r>
        <w:t>she</w:t>
      </w:r>
      <w:r>
        <w:rPr>
          <w:spacing w:val="-5"/>
        </w:rPr>
        <w:t xml:space="preserve"> </w:t>
      </w:r>
      <w:r>
        <w:t>seemed</w:t>
      </w:r>
      <w:r>
        <w:rPr>
          <w:spacing w:val="-5"/>
        </w:rPr>
        <w:t xml:space="preserve"> </w:t>
      </w:r>
      <w:r>
        <w:t>–</w:t>
      </w:r>
      <w:r>
        <w:rPr>
          <w:spacing w:val="-5"/>
        </w:rPr>
        <w:t xml:space="preserve"> </w:t>
      </w:r>
      <w:r>
        <w:t>well</w:t>
      </w:r>
      <w:r>
        <w:rPr>
          <w:spacing w:val="-5"/>
        </w:rPr>
        <w:t xml:space="preserve"> </w:t>
      </w:r>
      <w:r>
        <w:t>–</w:t>
      </w:r>
      <w:r>
        <w:rPr>
          <w:spacing w:val="-5"/>
        </w:rPr>
        <w:t xml:space="preserve"> </w:t>
      </w:r>
      <w:r>
        <w:t>my</w:t>
      </w:r>
      <w:r>
        <w:rPr>
          <w:spacing w:val="-5"/>
        </w:rPr>
        <w:t xml:space="preserve"> </w:t>
      </w:r>
      <w:r>
        <w:t>father-in-law</w:t>
      </w:r>
      <w:r>
        <w:rPr>
          <w:spacing w:val="-5"/>
        </w:rPr>
        <w:t xml:space="preserve"> </w:t>
      </w:r>
      <w:r>
        <w:t>is</w:t>
      </w:r>
      <w:r>
        <w:rPr>
          <w:spacing w:val="-5"/>
        </w:rPr>
        <w:t xml:space="preserve"> </w:t>
      </w:r>
      <w:r>
        <w:t>an</w:t>
      </w:r>
      <w:r>
        <w:rPr>
          <w:spacing w:val="-5"/>
        </w:rPr>
        <w:t xml:space="preserve"> </w:t>
      </w:r>
      <w:r>
        <w:t>odd</w:t>
      </w:r>
      <w:r>
        <w:rPr>
          <w:spacing w:val="-5"/>
        </w:rPr>
        <w:t xml:space="preserve"> </w:t>
      </w:r>
      <w:r>
        <w:t>man.</w:t>
      </w:r>
      <w:r>
        <w:rPr>
          <w:spacing w:val="-5"/>
        </w:rPr>
        <w:t xml:space="preserve"> </w:t>
      </w:r>
      <w:r>
        <w:t>He’s</w:t>
      </w:r>
      <w:r>
        <w:rPr>
          <w:spacing w:val="-5"/>
        </w:rPr>
        <w:t xml:space="preserve"> </w:t>
      </w:r>
      <w:r>
        <w:t>a man of great self-control, but that self-control can snap.</w:t>
      </w:r>
      <w:r>
        <w:rPr>
          <w:spacing w:val="-7"/>
        </w:rPr>
        <w:t xml:space="preserve"> </w:t>
      </w:r>
      <w:r>
        <w:t xml:space="preserve">And then – look </w:t>
      </w:r>
      <w:r>
        <w:rPr>
          <w:spacing w:val="-2"/>
        </w:rPr>
        <w:t>out!’</w:t>
      </w:r>
    </w:p>
    <w:p w14:paraId="20061DBA" w14:textId="77777777" w:rsidR="001F3DBB" w:rsidRDefault="007F3F95">
      <w:pPr>
        <w:pStyle w:val="BodyText"/>
        <w:spacing w:line="448" w:lineRule="auto"/>
        <w:ind w:left="1997" w:right="5574"/>
      </w:pPr>
      <w:r>
        <w:t>Sir</w:t>
      </w:r>
      <w:r>
        <w:rPr>
          <w:spacing w:val="-12"/>
        </w:rPr>
        <w:t xml:space="preserve"> </w:t>
      </w:r>
      <w:r>
        <w:t>Henry</w:t>
      </w:r>
      <w:r>
        <w:rPr>
          <w:spacing w:val="-12"/>
        </w:rPr>
        <w:t xml:space="preserve"> </w:t>
      </w:r>
      <w:r>
        <w:t>glanced</w:t>
      </w:r>
      <w:r>
        <w:rPr>
          <w:spacing w:val="-12"/>
        </w:rPr>
        <w:t xml:space="preserve"> </w:t>
      </w:r>
      <w:r>
        <w:t>at</w:t>
      </w:r>
      <w:r>
        <w:rPr>
          <w:spacing w:val="-12"/>
        </w:rPr>
        <w:t xml:space="preserve"> </w:t>
      </w:r>
      <w:r>
        <w:t>him</w:t>
      </w:r>
      <w:r>
        <w:rPr>
          <w:spacing w:val="-12"/>
        </w:rPr>
        <w:t xml:space="preserve"> </w:t>
      </w:r>
      <w:r>
        <w:t>curiously. ‘Are you fond of him or not?’</w:t>
      </w:r>
    </w:p>
    <w:p w14:paraId="20061DBB"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DBC" w14:textId="77777777" w:rsidR="001F3DBB" w:rsidRDefault="007F3F95">
      <w:pPr>
        <w:pStyle w:val="BodyText"/>
        <w:spacing w:before="70"/>
        <w:ind w:right="1187" w:firstLine="457"/>
      </w:pPr>
      <w:r>
        <w:lastRenderedPageBreak/>
        <w:t>‘I’m very fond of him – and at the same time I resent him. I’ll try and explain.</w:t>
      </w:r>
      <w:r>
        <w:rPr>
          <w:spacing w:val="-4"/>
        </w:rPr>
        <w:t xml:space="preserve"> </w:t>
      </w:r>
      <w:r>
        <w:t>Conway</w:t>
      </w:r>
      <w:r>
        <w:rPr>
          <w:spacing w:val="-4"/>
        </w:rPr>
        <w:t xml:space="preserve"> </w:t>
      </w:r>
      <w:r>
        <w:t>Jefferson</w:t>
      </w:r>
      <w:r>
        <w:rPr>
          <w:spacing w:val="-4"/>
        </w:rPr>
        <w:t xml:space="preserve"> </w:t>
      </w:r>
      <w:r>
        <w:t>is</w:t>
      </w:r>
      <w:r>
        <w:rPr>
          <w:spacing w:val="-4"/>
        </w:rPr>
        <w:t xml:space="preserve"> </w:t>
      </w:r>
      <w:r>
        <w:t>a</w:t>
      </w:r>
      <w:r>
        <w:rPr>
          <w:spacing w:val="-4"/>
        </w:rPr>
        <w:t xml:space="preserve"> </w:t>
      </w:r>
      <w:r>
        <w:t>man</w:t>
      </w:r>
      <w:r>
        <w:rPr>
          <w:spacing w:val="-4"/>
        </w:rPr>
        <w:t xml:space="preserve"> </w:t>
      </w:r>
      <w:r>
        <w:t>who</w:t>
      </w:r>
      <w:r>
        <w:rPr>
          <w:spacing w:val="-4"/>
        </w:rPr>
        <w:t xml:space="preserve"> </w:t>
      </w:r>
      <w:r>
        <w:t>likes</w:t>
      </w:r>
      <w:r>
        <w:rPr>
          <w:spacing w:val="-4"/>
        </w:rPr>
        <w:t xml:space="preserve"> </w:t>
      </w:r>
      <w:r>
        <w:t>to</w:t>
      </w:r>
      <w:r>
        <w:rPr>
          <w:spacing w:val="-4"/>
        </w:rPr>
        <w:t xml:space="preserve"> </w:t>
      </w:r>
      <w:r>
        <w:t>control</w:t>
      </w:r>
      <w:r>
        <w:rPr>
          <w:spacing w:val="-4"/>
        </w:rPr>
        <w:t xml:space="preserve"> </w:t>
      </w:r>
      <w:r>
        <w:t>his</w:t>
      </w:r>
      <w:r>
        <w:rPr>
          <w:spacing w:val="-4"/>
        </w:rPr>
        <w:t xml:space="preserve"> </w:t>
      </w:r>
      <w:r>
        <w:t>surroundings. He’s a benevolent despot, kind, generous, and affectionate – but his is the tune, and the others dance to his piping.’</w:t>
      </w:r>
    </w:p>
    <w:p w14:paraId="20061DBD" w14:textId="77777777" w:rsidR="001F3DBB" w:rsidRDefault="007F3F95">
      <w:pPr>
        <w:pStyle w:val="BodyText"/>
        <w:ind w:left="1997"/>
      </w:pPr>
      <w:r>
        <w:t xml:space="preserve">Mark Gaskell </w:t>
      </w:r>
      <w:r>
        <w:rPr>
          <w:spacing w:val="-2"/>
        </w:rPr>
        <w:t>paused.</w:t>
      </w:r>
    </w:p>
    <w:p w14:paraId="20061DBE" w14:textId="77777777" w:rsidR="001F3DBB" w:rsidRDefault="007F3F95">
      <w:pPr>
        <w:pStyle w:val="BodyText"/>
        <w:ind w:right="1187" w:firstLine="457"/>
      </w:pPr>
      <w:r>
        <w:t>‘I</w:t>
      </w:r>
      <w:r>
        <w:rPr>
          <w:spacing w:val="-3"/>
        </w:rPr>
        <w:t xml:space="preserve"> </w:t>
      </w:r>
      <w:r>
        <w:t>loved</w:t>
      </w:r>
      <w:r>
        <w:rPr>
          <w:spacing w:val="-3"/>
        </w:rPr>
        <w:t xml:space="preserve"> </w:t>
      </w:r>
      <w:r>
        <w:t>my</w:t>
      </w:r>
      <w:r>
        <w:rPr>
          <w:spacing w:val="-3"/>
        </w:rPr>
        <w:t xml:space="preserve"> </w:t>
      </w:r>
      <w:r>
        <w:t>wife.</w:t>
      </w:r>
      <w:r>
        <w:rPr>
          <w:spacing w:val="-3"/>
        </w:rPr>
        <w:t xml:space="preserve"> </w:t>
      </w:r>
      <w:r>
        <w:t>I</w:t>
      </w:r>
      <w:r>
        <w:rPr>
          <w:spacing w:val="-3"/>
        </w:rPr>
        <w:t xml:space="preserve"> </w:t>
      </w:r>
      <w:r>
        <w:t>shall</w:t>
      </w:r>
      <w:r>
        <w:rPr>
          <w:spacing w:val="-3"/>
        </w:rPr>
        <w:t xml:space="preserve"> </w:t>
      </w:r>
      <w:r>
        <w:t>never</w:t>
      </w:r>
      <w:r>
        <w:rPr>
          <w:spacing w:val="-3"/>
        </w:rPr>
        <w:t xml:space="preserve"> </w:t>
      </w:r>
      <w:r>
        <w:t>feel</w:t>
      </w:r>
      <w:r>
        <w:rPr>
          <w:spacing w:val="-3"/>
        </w:rPr>
        <w:t xml:space="preserve"> </w:t>
      </w:r>
      <w:r>
        <w:t>the</w:t>
      </w:r>
      <w:r>
        <w:rPr>
          <w:spacing w:val="-3"/>
        </w:rPr>
        <w:t xml:space="preserve"> </w:t>
      </w:r>
      <w:r>
        <w:t>same</w:t>
      </w:r>
      <w:r>
        <w:rPr>
          <w:spacing w:val="-3"/>
        </w:rPr>
        <w:t xml:space="preserve"> </w:t>
      </w:r>
      <w:r>
        <w:t>for</w:t>
      </w:r>
      <w:r>
        <w:rPr>
          <w:spacing w:val="-3"/>
        </w:rPr>
        <w:t xml:space="preserve"> </w:t>
      </w:r>
      <w:r>
        <w:t>anyone</w:t>
      </w:r>
      <w:r>
        <w:rPr>
          <w:spacing w:val="-3"/>
        </w:rPr>
        <w:t xml:space="preserve"> </w:t>
      </w:r>
      <w:r>
        <w:t>else.</w:t>
      </w:r>
      <w:r>
        <w:rPr>
          <w:spacing w:val="-3"/>
        </w:rPr>
        <w:t xml:space="preserve"> </w:t>
      </w:r>
      <w:r>
        <w:t>Rosamund was sunshine and laughter and flowers, and when she was killed I felt just</w:t>
      </w:r>
    </w:p>
    <w:p w14:paraId="20061DBF" w14:textId="77777777" w:rsidR="001F3DBB" w:rsidRDefault="007F3F95">
      <w:pPr>
        <w:pStyle w:val="BodyText"/>
        <w:spacing w:before="0"/>
        <w:ind w:right="1190"/>
      </w:pPr>
      <w:r>
        <w:t>like a man in the ring who’s had a knock-out blow. But the referee’s been counting a good long time now. I’m a man, after all. I like women. I don’t want to marry again – not in the least. Well, that’s all right. I’ve had to be discreet</w:t>
      </w:r>
      <w:r>
        <w:rPr>
          <w:spacing w:val="-8"/>
        </w:rPr>
        <w:t xml:space="preserve"> </w:t>
      </w:r>
      <w:r>
        <w:t>–</w:t>
      </w:r>
      <w:r>
        <w:rPr>
          <w:spacing w:val="-5"/>
        </w:rPr>
        <w:t xml:space="preserve"> </w:t>
      </w:r>
      <w:r>
        <w:t>but</w:t>
      </w:r>
      <w:r>
        <w:rPr>
          <w:spacing w:val="-5"/>
        </w:rPr>
        <w:t xml:space="preserve"> </w:t>
      </w:r>
      <w:r>
        <w:t>I’ve</w:t>
      </w:r>
      <w:r>
        <w:rPr>
          <w:spacing w:val="-5"/>
        </w:rPr>
        <w:t xml:space="preserve"> </w:t>
      </w:r>
      <w:r>
        <w:t>had</w:t>
      </w:r>
      <w:r>
        <w:rPr>
          <w:spacing w:val="-5"/>
        </w:rPr>
        <w:t xml:space="preserve"> </w:t>
      </w:r>
      <w:r>
        <w:t>my</w:t>
      </w:r>
      <w:r>
        <w:rPr>
          <w:spacing w:val="-5"/>
        </w:rPr>
        <w:t xml:space="preserve"> </w:t>
      </w:r>
      <w:r>
        <w:t>good</w:t>
      </w:r>
      <w:r>
        <w:rPr>
          <w:spacing w:val="-5"/>
        </w:rPr>
        <w:t xml:space="preserve"> </w:t>
      </w:r>
      <w:r>
        <w:t>times</w:t>
      </w:r>
      <w:r>
        <w:rPr>
          <w:spacing w:val="-5"/>
        </w:rPr>
        <w:t xml:space="preserve"> </w:t>
      </w:r>
      <w:r>
        <w:t>all</w:t>
      </w:r>
      <w:r>
        <w:rPr>
          <w:spacing w:val="-5"/>
        </w:rPr>
        <w:t xml:space="preserve"> </w:t>
      </w:r>
      <w:r>
        <w:t>right.</w:t>
      </w:r>
      <w:r>
        <w:rPr>
          <w:spacing w:val="-5"/>
        </w:rPr>
        <w:t xml:space="preserve"> </w:t>
      </w:r>
      <w:r>
        <w:t>Poor</w:t>
      </w:r>
      <w:r>
        <w:rPr>
          <w:spacing w:val="-19"/>
        </w:rPr>
        <w:t xml:space="preserve"> </w:t>
      </w:r>
      <w:r>
        <w:t>Addie</w:t>
      </w:r>
      <w:r>
        <w:rPr>
          <w:spacing w:val="-5"/>
        </w:rPr>
        <w:t xml:space="preserve"> </w:t>
      </w:r>
      <w:r>
        <w:t>hasn’t.</w:t>
      </w:r>
      <w:r>
        <w:rPr>
          <w:spacing w:val="-19"/>
        </w:rPr>
        <w:t xml:space="preserve"> </w:t>
      </w:r>
      <w:r>
        <w:t>Addie’s</w:t>
      </w:r>
      <w:r>
        <w:rPr>
          <w:spacing w:val="-5"/>
        </w:rPr>
        <w:t xml:space="preserve"> </w:t>
      </w:r>
      <w:r>
        <w:t>a really nice woman. She’s the kind of woman men want to marry, not to sleep with. Give her half a chance and she would marry again – and be very happy and</w:t>
      </w:r>
      <w:r>
        <w:rPr>
          <w:spacing w:val="-1"/>
        </w:rPr>
        <w:t xml:space="preserve"> </w:t>
      </w:r>
      <w:r>
        <w:t>make the</w:t>
      </w:r>
      <w:r>
        <w:rPr>
          <w:spacing w:val="-1"/>
        </w:rPr>
        <w:t xml:space="preserve"> </w:t>
      </w:r>
      <w:r>
        <w:t>chap happy</w:t>
      </w:r>
      <w:r>
        <w:rPr>
          <w:spacing w:val="-1"/>
        </w:rPr>
        <w:t xml:space="preserve"> </w:t>
      </w:r>
      <w:r>
        <w:t>too. But</w:t>
      </w:r>
      <w:r>
        <w:rPr>
          <w:spacing w:val="-1"/>
        </w:rPr>
        <w:t xml:space="preserve"> </w:t>
      </w:r>
      <w:r>
        <w:t>old Jeff</w:t>
      </w:r>
      <w:r>
        <w:rPr>
          <w:spacing w:val="-1"/>
        </w:rPr>
        <w:t xml:space="preserve"> </w:t>
      </w:r>
      <w:r>
        <w:t>saw her</w:t>
      </w:r>
      <w:r>
        <w:rPr>
          <w:spacing w:val="-1"/>
        </w:rPr>
        <w:t xml:space="preserve"> </w:t>
      </w:r>
      <w:r>
        <w:t>always as</w:t>
      </w:r>
      <w:r>
        <w:rPr>
          <w:spacing w:val="-1"/>
        </w:rPr>
        <w:t xml:space="preserve"> </w:t>
      </w:r>
      <w:r>
        <w:t>Frank’s wife – and hypnotized her into seeing herself like that. He doesn’t know it, but we’ve been in prison. I broke out, on the quiet, a long time ago.</w:t>
      </w:r>
      <w:r>
        <w:rPr>
          <w:spacing w:val="-9"/>
        </w:rPr>
        <w:t xml:space="preserve"> </w:t>
      </w:r>
      <w:r>
        <w:t>Addie</w:t>
      </w:r>
    </w:p>
    <w:p w14:paraId="20061DC0" w14:textId="77777777" w:rsidR="001F3DBB" w:rsidRDefault="007F3F95">
      <w:pPr>
        <w:pStyle w:val="BodyText"/>
        <w:spacing w:before="0"/>
        <w:ind w:right="1281"/>
      </w:pPr>
      <w:r>
        <w:t>broke</w:t>
      </w:r>
      <w:r>
        <w:rPr>
          <w:spacing w:val="-3"/>
        </w:rPr>
        <w:t xml:space="preserve"> </w:t>
      </w:r>
      <w:r>
        <w:t>out</w:t>
      </w:r>
      <w:r>
        <w:rPr>
          <w:spacing w:val="-3"/>
        </w:rPr>
        <w:t xml:space="preserve"> </w:t>
      </w:r>
      <w:r>
        <w:t>this</w:t>
      </w:r>
      <w:r>
        <w:rPr>
          <w:spacing w:val="-3"/>
        </w:rPr>
        <w:t xml:space="preserve"> </w:t>
      </w:r>
      <w:r>
        <w:t>summer</w:t>
      </w:r>
      <w:r>
        <w:rPr>
          <w:spacing w:val="-3"/>
        </w:rPr>
        <w:t xml:space="preserve"> </w:t>
      </w:r>
      <w:r>
        <w:t>–</w:t>
      </w:r>
      <w:r>
        <w:rPr>
          <w:spacing w:val="-3"/>
        </w:rPr>
        <w:t xml:space="preserve"> </w:t>
      </w:r>
      <w:r>
        <w:t>and</w:t>
      </w:r>
      <w:r>
        <w:rPr>
          <w:spacing w:val="-3"/>
        </w:rPr>
        <w:t xml:space="preserve"> </w:t>
      </w:r>
      <w:r>
        <w:t>it</w:t>
      </w:r>
      <w:r>
        <w:rPr>
          <w:spacing w:val="-3"/>
        </w:rPr>
        <w:t xml:space="preserve"> </w:t>
      </w:r>
      <w:r>
        <w:t>gave</w:t>
      </w:r>
      <w:r>
        <w:rPr>
          <w:spacing w:val="-3"/>
        </w:rPr>
        <w:t xml:space="preserve"> </w:t>
      </w:r>
      <w:r>
        <w:t>him</w:t>
      </w:r>
      <w:r>
        <w:rPr>
          <w:spacing w:val="-3"/>
        </w:rPr>
        <w:t xml:space="preserve"> </w:t>
      </w:r>
      <w:r>
        <w:t>a</w:t>
      </w:r>
      <w:r>
        <w:rPr>
          <w:spacing w:val="-3"/>
        </w:rPr>
        <w:t xml:space="preserve"> </w:t>
      </w:r>
      <w:r>
        <w:t>shock.</w:t>
      </w:r>
      <w:r>
        <w:rPr>
          <w:spacing w:val="-3"/>
        </w:rPr>
        <w:t xml:space="preserve"> </w:t>
      </w:r>
      <w:r>
        <w:t>It</w:t>
      </w:r>
      <w:r>
        <w:rPr>
          <w:spacing w:val="-3"/>
        </w:rPr>
        <w:t xml:space="preserve"> </w:t>
      </w:r>
      <w:r>
        <w:t>split</w:t>
      </w:r>
      <w:r>
        <w:rPr>
          <w:spacing w:val="-3"/>
        </w:rPr>
        <w:t xml:space="preserve"> </w:t>
      </w:r>
      <w:r>
        <w:t>up</w:t>
      </w:r>
      <w:r>
        <w:rPr>
          <w:spacing w:val="-3"/>
        </w:rPr>
        <w:t xml:space="preserve"> </w:t>
      </w:r>
      <w:r>
        <w:t>his</w:t>
      </w:r>
      <w:r>
        <w:rPr>
          <w:spacing w:val="-3"/>
        </w:rPr>
        <w:t xml:space="preserve"> </w:t>
      </w:r>
      <w:r>
        <w:t>world. Result – Ruby Keene.’</w:t>
      </w:r>
    </w:p>
    <w:p w14:paraId="20061DC1" w14:textId="77777777" w:rsidR="001F3DBB" w:rsidRDefault="007F3F95">
      <w:pPr>
        <w:pStyle w:val="BodyText"/>
        <w:ind w:left="1997"/>
      </w:pPr>
      <w:r>
        <w:t xml:space="preserve">Irrepressibly he </w:t>
      </w:r>
      <w:r>
        <w:rPr>
          <w:spacing w:val="-2"/>
        </w:rPr>
        <w:t>sang:</w:t>
      </w:r>
    </w:p>
    <w:p w14:paraId="20061DC2" w14:textId="77777777" w:rsidR="001F3DBB" w:rsidRDefault="001F3DBB">
      <w:pPr>
        <w:pStyle w:val="BodyText"/>
        <w:spacing w:before="120"/>
        <w:ind w:left="0"/>
      </w:pPr>
    </w:p>
    <w:p w14:paraId="20061DC3" w14:textId="77777777" w:rsidR="001F3DBB" w:rsidRDefault="007F3F95">
      <w:pPr>
        <w:spacing w:line="448" w:lineRule="auto"/>
        <w:ind w:left="5075" w:right="3562" w:hanging="694"/>
        <w:rPr>
          <w:i/>
          <w:sz w:val="30"/>
        </w:rPr>
      </w:pPr>
      <w:r>
        <w:rPr>
          <w:i/>
          <w:sz w:val="30"/>
        </w:rPr>
        <w:t>‘But</w:t>
      </w:r>
      <w:r>
        <w:rPr>
          <w:i/>
          <w:spacing w:val="-6"/>
          <w:sz w:val="30"/>
        </w:rPr>
        <w:t xml:space="preserve"> </w:t>
      </w:r>
      <w:r>
        <w:rPr>
          <w:i/>
          <w:sz w:val="30"/>
        </w:rPr>
        <w:t>she</w:t>
      </w:r>
      <w:r>
        <w:rPr>
          <w:i/>
          <w:spacing w:val="-6"/>
          <w:sz w:val="30"/>
        </w:rPr>
        <w:t xml:space="preserve"> </w:t>
      </w:r>
      <w:r>
        <w:rPr>
          <w:i/>
          <w:sz w:val="30"/>
        </w:rPr>
        <w:t>is</w:t>
      </w:r>
      <w:r>
        <w:rPr>
          <w:i/>
          <w:spacing w:val="-6"/>
          <w:sz w:val="30"/>
        </w:rPr>
        <w:t xml:space="preserve"> </w:t>
      </w:r>
      <w:r>
        <w:rPr>
          <w:i/>
          <w:sz w:val="30"/>
        </w:rPr>
        <w:t>in</w:t>
      </w:r>
      <w:r>
        <w:rPr>
          <w:i/>
          <w:spacing w:val="-6"/>
          <w:sz w:val="30"/>
        </w:rPr>
        <w:t xml:space="preserve"> </w:t>
      </w:r>
      <w:r>
        <w:rPr>
          <w:i/>
          <w:sz w:val="30"/>
        </w:rPr>
        <w:t>her</w:t>
      </w:r>
      <w:r>
        <w:rPr>
          <w:i/>
          <w:spacing w:val="-6"/>
          <w:sz w:val="30"/>
        </w:rPr>
        <w:t xml:space="preserve"> </w:t>
      </w:r>
      <w:r>
        <w:rPr>
          <w:i/>
          <w:sz w:val="30"/>
        </w:rPr>
        <w:t>grave,</w:t>
      </w:r>
      <w:r>
        <w:rPr>
          <w:i/>
          <w:spacing w:val="-6"/>
          <w:sz w:val="30"/>
        </w:rPr>
        <w:t xml:space="preserve"> </w:t>
      </w:r>
      <w:r>
        <w:rPr>
          <w:i/>
          <w:sz w:val="30"/>
        </w:rPr>
        <w:t>and,</w:t>
      </w:r>
      <w:r>
        <w:rPr>
          <w:i/>
          <w:spacing w:val="-6"/>
          <w:sz w:val="30"/>
        </w:rPr>
        <w:t xml:space="preserve"> </w:t>
      </w:r>
      <w:r>
        <w:rPr>
          <w:i/>
          <w:sz w:val="30"/>
        </w:rPr>
        <w:t>oh, The difference to me!</w:t>
      </w:r>
    </w:p>
    <w:p w14:paraId="20061DC4" w14:textId="77777777" w:rsidR="001F3DBB" w:rsidRDefault="007F3F95">
      <w:pPr>
        <w:pStyle w:val="BodyText"/>
        <w:spacing w:before="150"/>
        <w:ind w:left="1997"/>
      </w:pPr>
      <w:r>
        <w:t xml:space="preserve">‘Come and have a drink, </w:t>
      </w:r>
      <w:r>
        <w:rPr>
          <w:spacing w:val="-2"/>
        </w:rPr>
        <w:t>Clithering.’</w:t>
      </w:r>
    </w:p>
    <w:p w14:paraId="20061DC5" w14:textId="77777777" w:rsidR="001F3DBB" w:rsidRDefault="007F3F95">
      <w:pPr>
        <w:pStyle w:val="BodyText"/>
        <w:ind w:right="1187" w:firstLine="457"/>
      </w:pPr>
      <w:r>
        <w:t>It</w:t>
      </w:r>
      <w:r>
        <w:rPr>
          <w:spacing w:val="-4"/>
        </w:rPr>
        <w:t xml:space="preserve"> </w:t>
      </w:r>
      <w:r>
        <w:t>was</w:t>
      </w:r>
      <w:r>
        <w:rPr>
          <w:spacing w:val="-4"/>
        </w:rPr>
        <w:t xml:space="preserve"> </w:t>
      </w:r>
      <w:r>
        <w:t>hardly</w:t>
      </w:r>
      <w:r>
        <w:rPr>
          <w:spacing w:val="-4"/>
        </w:rPr>
        <w:t xml:space="preserve"> </w:t>
      </w:r>
      <w:r>
        <w:t>surprising,</w:t>
      </w:r>
      <w:r>
        <w:rPr>
          <w:spacing w:val="-4"/>
        </w:rPr>
        <w:t xml:space="preserve"> </w:t>
      </w:r>
      <w:r>
        <w:t>Sir</w:t>
      </w:r>
      <w:r>
        <w:rPr>
          <w:spacing w:val="-4"/>
        </w:rPr>
        <w:t xml:space="preserve"> </w:t>
      </w:r>
      <w:r>
        <w:t>Henry</w:t>
      </w:r>
      <w:r>
        <w:rPr>
          <w:spacing w:val="-4"/>
        </w:rPr>
        <w:t xml:space="preserve"> </w:t>
      </w:r>
      <w:r>
        <w:t>reflected,</w:t>
      </w:r>
      <w:r>
        <w:rPr>
          <w:spacing w:val="-4"/>
        </w:rPr>
        <w:t xml:space="preserve"> </w:t>
      </w:r>
      <w:r>
        <w:t>that</w:t>
      </w:r>
      <w:r>
        <w:rPr>
          <w:spacing w:val="-4"/>
        </w:rPr>
        <w:t xml:space="preserve"> </w:t>
      </w:r>
      <w:r>
        <w:t>Mark</w:t>
      </w:r>
      <w:r>
        <w:rPr>
          <w:spacing w:val="-4"/>
        </w:rPr>
        <w:t xml:space="preserve"> </w:t>
      </w:r>
      <w:r>
        <w:t>Gaskell</w:t>
      </w:r>
      <w:r>
        <w:rPr>
          <w:spacing w:val="-4"/>
        </w:rPr>
        <w:t xml:space="preserve"> </w:t>
      </w:r>
      <w:r>
        <w:t>should be an object of suspicion to the police.</w:t>
      </w:r>
    </w:p>
    <w:p w14:paraId="20061DC6" w14:textId="77777777" w:rsidR="001F3DBB" w:rsidRDefault="007F3F95">
      <w:pPr>
        <w:spacing w:before="300"/>
        <w:ind w:left="359"/>
        <w:jc w:val="center"/>
        <w:rPr>
          <w:i/>
          <w:sz w:val="30"/>
        </w:rPr>
      </w:pPr>
      <w:hyperlink r:id="rId69">
        <w:r>
          <w:rPr>
            <w:i/>
            <w:color w:val="0000FF"/>
            <w:spacing w:val="-2"/>
            <w:sz w:val="30"/>
          </w:rPr>
          <w:t>OceanofPDF.com</w:t>
        </w:r>
      </w:hyperlink>
    </w:p>
    <w:p w14:paraId="20061DC7" w14:textId="77777777" w:rsidR="001F3DBB" w:rsidRDefault="001F3DBB">
      <w:pPr>
        <w:jc w:val="center"/>
        <w:rPr>
          <w:i/>
          <w:sz w:val="30"/>
        </w:rPr>
        <w:sectPr w:rsidR="001F3DBB">
          <w:pgSz w:w="12240" w:h="15840"/>
          <w:pgMar w:top="1360" w:right="360" w:bottom="280" w:left="0" w:header="720" w:footer="720" w:gutter="0"/>
          <w:cols w:space="720"/>
        </w:sectPr>
      </w:pPr>
    </w:p>
    <w:p w14:paraId="20061DC8"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5"/>
        </w:rPr>
        <w:t>13</w:t>
      </w:r>
    </w:p>
    <w:p w14:paraId="20061DC9" w14:textId="77777777" w:rsidR="001F3DBB" w:rsidRDefault="001F3DBB">
      <w:pPr>
        <w:pStyle w:val="BodyText"/>
        <w:spacing w:before="0"/>
        <w:ind w:left="0"/>
        <w:rPr>
          <w:sz w:val="33"/>
        </w:rPr>
      </w:pPr>
    </w:p>
    <w:p w14:paraId="20061DCA" w14:textId="77777777" w:rsidR="001F3DBB" w:rsidRDefault="001F3DBB">
      <w:pPr>
        <w:pStyle w:val="BodyText"/>
        <w:spacing w:before="269"/>
        <w:ind w:left="0"/>
        <w:rPr>
          <w:sz w:val="33"/>
        </w:rPr>
      </w:pPr>
    </w:p>
    <w:p w14:paraId="20061DCB" w14:textId="77777777" w:rsidR="001F3DBB" w:rsidRDefault="007F3F95">
      <w:pPr>
        <w:pStyle w:val="BodyText"/>
        <w:spacing w:before="0"/>
        <w:ind w:right="1187"/>
      </w:pPr>
      <w:r>
        <w:t>Dr</w:t>
      </w:r>
      <w:r>
        <w:rPr>
          <w:spacing w:val="-4"/>
        </w:rPr>
        <w:t xml:space="preserve"> </w:t>
      </w:r>
      <w:r>
        <w:t>Metcalf</w:t>
      </w:r>
      <w:r>
        <w:rPr>
          <w:spacing w:val="-4"/>
        </w:rPr>
        <w:t xml:space="preserve"> </w:t>
      </w:r>
      <w:r>
        <w:t>was</w:t>
      </w:r>
      <w:r>
        <w:rPr>
          <w:spacing w:val="-4"/>
        </w:rPr>
        <w:t xml:space="preserve"> </w:t>
      </w:r>
      <w:r>
        <w:t>one</w:t>
      </w:r>
      <w:r>
        <w:rPr>
          <w:spacing w:val="-4"/>
        </w:rPr>
        <w:t xml:space="preserve"> </w:t>
      </w:r>
      <w:r>
        <w:t>of</w:t>
      </w:r>
      <w:r>
        <w:rPr>
          <w:spacing w:val="-4"/>
        </w:rPr>
        <w:t xml:space="preserve"> </w:t>
      </w:r>
      <w:r>
        <w:t>the</w:t>
      </w:r>
      <w:r>
        <w:rPr>
          <w:spacing w:val="-4"/>
        </w:rPr>
        <w:t xml:space="preserve"> </w:t>
      </w:r>
      <w:r>
        <w:t>best-known</w:t>
      </w:r>
      <w:r>
        <w:rPr>
          <w:spacing w:val="-4"/>
        </w:rPr>
        <w:t xml:space="preserve"> </w:t>
      </w:r>
      <w:r>
        <w:t>physicians</w:t>
      </w:r>
      <w:r>
        <w:rPr>
          <w:spacing w:val="-4"/>
        </w:rPr>
        <w:t xml:space="preserve"> </w:t>
      </w:r>
      <w:r>
        <w:t>in</w:t>
      </w:r>
      <w:r>
        <w:rPr>
          <w:spacing w:val="-4"/>
        </w:rPr>
        <w:t xml:space="preserve"> </w:t>
      </w:r>
      <w:r>
        <w:t>Danemouth.</w:t>
      </w:r>
      <w:r>
        <w:rPr>
          <w:spacing w:val="-4"/>
        </w:rPr>
        <w:t xml:space="preserve"> </w:t>
      </w:r>
      <w:r>
        <w:t>He</w:t>
      </w:r>
      <w:r>
        <w:rPr>
          <w:spacing w:val="-4"/>
        </w:rPr>
        <w:t xml:space="preserve"> </w:t>
      </w:r>
      <w:r>
        <w:t>had</w:t>
      </w:r>
      <w:r>
        <w:rPr>
          <w:spacing w:val="-4"/>
        </w:rPr>
        <w:t xml:space="preserve"> </w:t>
      </w:r>
      <w:r>
        <w:t>no aggressive bedside manner, but his presence in the sick room had an invariably</w:t>
      </w:r>
      <w:r>
        <w:rPr>
          <w:spacing w:val="-4"/>
        </w:rPr>
        <w:t xml:space="preserve"> </w:t>
      </w:r>
      <w:r>
        <w:t>cheering</w:t>
      </w:r>
      <w:r>
        <w:rPr>
          <w:spacing w:val="-4"/>
        </w:rPr>
        <w:t xml:space="preserve"> </w:t>
      </w:r>
      <w:r>
        <w:t>effect.</w:t>
      </w:r>
      <w:r>
        <w:rPr>
          <w:spacing w:val="-4"/>
        </w:rPr>
        <w:t xml:space="preserve"> </w:t>
      </w:r>
      <w:r>
        <w:t>He</w:t>
      </w:r>
      <w:r>
        <w:rPr>
          <w:spacing w:val="-4"/>
        </w:rPr>
        <w:t xml:space="preserve"> </w:t>
      </w:r>
      <w:r>
        <w:t>was</w:t>
      </w:r>
      <w:r>
        <w:rPr>
          <w:spacing w:val="-4"/>
        </w:rPr>
        <w:t xml:space="preserve"> </w:t>
      </w:r>
      <w:r>
        <w:t>middle-aged,</w:t>
      </w:r>
      <w:r>
        <w:rPr>
          <w:spacing w:val="-4"/>
        </w:rPr>
        <w:t xml:space="preserve"> </w:t>
      </w:r>
      <w:r>
        <w:t>with</w:t>
      </w:r>
      <w:r>
        <w:rPr>
          <w:spacing w:val="-4"/>
        </w:rPr>
        <w:t xml:space="preserve"> </w:t>
      </w:r>
      <w:r>
        <w:t>a</w:t>
      </w:r>
      <w:r>
        <w:rPr>
          <w:spacing w:val="-4"/>
        </w:rPr>
        <w:t xml:space="preserve"> </w:t>
      </w:r>
      <w:r>
        <w:t>quiet</w:t>
      </w:r>
      <w:r>
        <w:rPr>
          <w:spacing w:val="-4"/>
        </w:rPr>
        <w:t xml:space="preserve"> </w:t>
      </w:r>
      <w:r>
        <w:t>pleasant</w:t>
      </w:r>
      <w:r>
        <w:rPr>
          <w:spacing w:val="-4"/>
        </w:rPr>
        <w:t xml:space="preserve"> </w:t>
      </w:r>
      <w:r>
        <w:t>voice.</w:t>
      </w:r>
    </w:p>
    <w:p w14:paraId="20061DCC" w14:textId="77777777" w:rsidR="001F3DBB" w:rsidRDefault="007F3F95">
      <w:pPr>
        <w:pStyle w:val="BodyText"/>
        <w:ind w:right="1187" w:firstLine="457"/>
      </w:pPr>
      <w:r>
        <w:t>He</w:t>
      </w:r>
      <w:r>
        <w:rPr>
          <w:spacing w:val="-4"/>
        </w:rPr>
        <w:t xml:space="preserve"> </w:t>
      </w:r>
      <w:r>
        <w:t>listened</w:t>
      </w:r>
      <w:r>
        <w:rPr>
          <w:spacing w:val="-4"/>
        </w:rPr>
        <w:t xml:space="preserve"> </w:t>
      </w:r>
      <w:r>
        <w:t>carefully</w:t>
      </w:r>
      <w:r>
        <w:rPr>
          <w:spacing w:val="-4"/>
        </w:rPr>
        <w:t xml:space="preserve"> </w:t>
      </w:r>
      <w:r>
        <w:t>to</w:t>
      </w:r>
      <w:r>
        <w:rPr>
          <w:spacing w:val="-4"/>
        </w:rPr>
        <w:t xml:space="preserve"> </w:t>
      </w:r>
      <w:r>
        <w:t>Superintendent</w:t>
      </w:r>
      <w:r>
        <w:rPr>
          <w:spacing w:val="-4"/>
        </w:rPr>
        <w:t xml:space="preserve"> </w:t>
      </w:r>
      <w:r>
        <w:t>Harper</w:t>
      </w:r>
      <w:r>
        <w:rPr>
          <w:spacing w:val="-4"/>
        </w:rPr>
        <w:t xml:space="preserve"> </w:t>
      </w:r>
      <w:r>
        <w:t>and</w:t>
      </w:r>
      <w:r>
        <w:rPr>
          <w:spacing w:val="-4"/>
        </w:rPr>
        <w:t xml:space="preserve"> </w:t>
      </w:r>
      <w:r>
        <w:t>replied</w:t>
      </w:r>
      <w:r>
        <w:rPr>
          <w:spacing w:val="-4"/>
        </w:rPr>
        <w:t xml:space="preserve"> </w:t>
      </w:r>
      <w:r>
        <w:t>to</w:t>
      </w:r>
      <w:r>
        <w:rPr>
          <w:spacing w:val="-4"/>
        </w:rPr>
        <w:t xml:space="preserve"> </w:t>
      </w:r>
      <w:r>
        <w:t>his questions with gentle precision.</w:t>
      </w:r>
    </w:p>
    <w:p w14:paraId="20061DCD" w14:textId="77777777" w:rsidR="001F3DBB" w:rsidRDefault="007F3F95">
      <w:pPr>
        <w:pStyle w:val="BodyText"/>
        <w:ind w:left="1997"/>
      </w:pPr>
      <w:r>
        <w:t xml:space="preserve">Harper </w:t>
      </w:r>
      <w:r>
        <w:rPr>
          <w:spacing w:val="-2"/>
        </w:rPr>
        <w:t>said:</w:t>
      </w:r>
    </w:p>
    <w:p w14:paraId="20061DCE" w14:textId="77777777" w:rsidR="001F3DBB" w:rsidRDefault="007F3F95">
      <w:pPr>
        <w:pStyle w:val="BodyText"/>
        <w:ind w:right="1281" w:firstLine="457"/>
      </w:pPr>
      <w:r>
        <w:t>‘Then</w:t>
      </w:r>
      <w:r>
        <w:rPr>
          <w:spacing w:val="-3"/>
        </w:rPr>
        <w:t xml:space="preserve"> </w:t>
      </w:r>
      <w:r>
        <w:t>I</w:t>
      </w:r>
      <w:r>
        <w:rPr>
          <w:spacing w:val="-3"/>
        </w:rPr>
        <w:t xml:space="preserve"> </w:t>
      </w:r>
      <w:r>
        <w:t>can</w:t>
      </w:r>
      <w:r>
        <w:rPr>
          <w:spacing w:val="-3"/>
        </w:rPr>
        <w:t xml:space="preserve"> </w:t>
      </w:r>
      <w:r>
        <w:t>take</w:t>
      </w:r>
      <w:r>
        <w:rPr>
          <w:spacing w:val="-3"/>
        </w:rPr>
        <w:t xml:space="preserve"> </w:t>
      </w:r>
      <w:r>
        <w:t>it,</w:t>
      </w:r>
      <w:r>
        <w:rPr>
          <w:spacing w:val="-3"/>
        </w:rPr>
        <w:t xml:space="preserve"> </w:t>
      </w:r>
      <w:r>
        <w:t>Doctor</w:t>
      </w:r>
      <w:r>
        <w:rPr>
          <w:spacing w:val="-3"/>
        </w:rPr>
        <w:t xml:space="preserve"> </w:t>
      </w:r>
      <w:r>
        <w:t>Metcalf,</w:t>
      </w:r>
      <w:r>
        <w:rPr>
          <w:spacing w:val="-3"/>
        </w:rPr>
        <w:t xml:space="preserve"> </w:t>
      </w:r>
      <w:r>
        <w:t>that</w:t>
      </w:r>
      <w:r>
        <w:rPr>
          <w:spacing w:val="-3"/>
        </w:rPr>
        <w:t xml:space="preserve"> </w:t>
      </w:r>
      <w:r>
        <w:t>what</w:t>
      </w:r>
      <w:r>
        <w:rPr>
          <w:spacing w:val="-3"/>
        </w:rPr>
        <w:t xml:space="preserve"> </w:t>
      </w:r>
      <w:r>
        <w:t>I</w:t>
      </w:r>
      <w:r>
        <w:rPr>
          <w:spacing w:val="-3"/>
        </w:rPr>
        <w:t xml:space="preserve"> </w:t>
      </w:r>
      <w:r>
        <w:t>was</w:t>
      </w:r>
      <w:r>
        <w:rPr>
          <w:spacing w:val="-3"/>
        </w:rPr>
        <w:t xml:space="preserve"> </w:t>
      </w:r>
      <w:r>
        <w:t>told</w:t>
      </w:r>
      <w:r>
        <w:rPr>
          <w:spacing w:val="-3"/>
        </w:rPr>
        <w:t xml:space="preserve"> </w:t>
      </w:r>
      <w:r>
        <w:t>by</w:t>
      </w:r>
      <w:r>
        <w:rPr>
          <w:spacing w:val="-3"/>
        </w:rPr>
        <w:t xml:space="preserve"> </w:t>
      </w:r>
      <w:r>
        <w:t>Mrs Jefferson was substantially correct?’</w:t>
      </w:r>
    </w:p>
    <w:p w14:paraId="20061DCF" w14:textId="77777777" w:rsidR="001F3DBB" w:rsidRDefault="007F3F95">
      <w:pPr>
        <w:pStyle w:val="BodyText"/>
        <w:ind w:right="1652" w:firstLine="457"/>
      </w:pPr>
      <w:r>
        <w:t>‘Yes,</w:t>
      </w:r>
      <w:r>
        <w:rPr>
          <w:spacing w:val="-4"/>
        </w:rPr>
        <w:t xml:space="preserve"> </w:t>
      </w:r>
      <w:r>
        <w:t>Mr</w:t>
      </w:r>
      <w:r>
        <w:rPr>
          <w:spacing w:val="-4"/>
        </w:rPr>
        <w:t xml:space="preserve"> </w:t>
      </w:r>
      <w:r>
        <w:t>Jefferson’s</w:t>
      </w:r>
      <w:r>
        <w:rPr>
          <w:spacing w:val="-4"/>
        </w:rPr>
        <w:t xml:space="preserve"> </w:t>
      </w:r>
      <w:r>
        <w:t>health</w:t>
      </w:r>
      <w:r>
        <w:rPr>
          <w:spacing w:val="-4"/>
        </w:rPr>
        <w:t xml:space="preserve"> </w:t>
      </w:r>
      <w:r>
        <w:t>is</w:t>
      </w:r>
      <w:r>
        <w:rPr>
          <w:spacing w:val="-4"/>
        </w:rPr>
        <w:t xml:space="preserve"> </w:t>
      </w:r>
      <w:r>
        <w:t>in</w:t>
      </w:r>
      <w:r>
        <w:rPr>
          <w:spacing w:val="-4"/>
        </w:rPr>
        <w:t xml:space="preserve"> </w:t>
      </w:r>
      <w:r>
        <w:t>a</w:t>
      </w:r>
      <w:r>
        <w:rPr>
          <w:spacing w:val="-4"/>
        </w:rPr>
        <w:t xml:space="preserve"> </w:t>
      </w:r>
      <w:r>
        <w:t>precarious</w:t>
      </w:r>
      <w:r>
        <w:rPr>
          <w:spacing w:val="-4"/>
        </w:rPr>
        <w:t xml:space="preserve"> </w:t>
      </w:r>
      <w:r>
        <w:t>state.</w:t>
      </w:r>
      <w:r>
        <w:rPr>
          <w:spacing w:val="-4"/>
        </w:rPr>
        <w:t xml:space="preserve"> </w:t>
      </w:r>
      <w:r>
        <w:t>For</w:t>
      </w:r>
      <w:r>
        <w:rPr>
          <w:spacing w:val="-4"/>
        </w:rPr>
        <w:t xml:space="preserve"> </w:t>
      </w:r>
      <w:r>
        <w:t>several</w:t>
      </w:r>
      <w:r>
        <w:rPr>
          <w:spacing w:val="-4"/>
        </w:rPr>
        <w:t xml:space="preserve"> </w:t>
      </w:r>
      <w:r>
        <w:t>years now</w:t>
      </w:r>
      <w:r>
        <w:rPr>
          <w:spacing w:val="-2"/>
        </w:rPr>
        <w:t xml:space="preserve"> </w:t>
      </w:r>
      <w:r>
        <w:t>the</w:t>
      </w:r>
      <w:r>
        <w:rPr>
          <w:spacing w:val="-2"/>
        </w:rPr>
        <w:t xml:space="preserve"> </w:t>
      </w:r>
      <w:r>
        <w:t>man</w:t>
      </w:r>
      <w:r>
        <w:rPr>
          <w:spacing w:val="-2"/>
        </w:rPr>
        <w:t xml:space="preserve"> </w:t>
      </w:r>
      <w:r>
        <w:t>has</w:t>
      </w:r>
      <w:r>
        <w:rPr>
          <w:spacing w:val="-2"/>
        </w:rPr>
        <w:t xml:space="preserve"> </w:t>
      </w:r>
      <w:r>
        <w:t>been</w:t>
      </w:r>
      <w:r>
        <w:rPr>
          <w:spacing w:val="-2"/>
        </w:rPr>
        <w:t xml:space="preserve"> </w:t>
      </w:r>
      <w:r>
        <w:t>driving</w:t>
      </w:r>
      <w:r>
        <w:rPr>
          <w:spacing w:val="-1"/>
        </w:rPr>
        <w:t xml:space="preserve"> </w:t>
      </w:r>
      <w:r>
        <w:t>himself</w:t>
      </w:r>
      <w:r>
        <w:rPr>
          <w:spacing w:val="-2"/>
        </w:rPr>
        <w:t xml:space="preserve"> </w:t>
      </w:r>
      <w:r>
        <w:t>ruthlessly.</w:t>
      </w:r>
      <w:r>
        <w:rPr>
          <w:spacing w:val="-2"/>
        </w:rPr>
        <w:t xml:space="preserve"> </w:t>
      </w:r>
      <w:r>
        <w:t>In</w:t>
      </w:r>
      <w:r>
        <w:rPr>
          <w:spacing w:val="-2"/>
        </w:rPr>
        <w:t xml:space="preserve"> </w:t>
      </w:r>
      <w:r>
        <w:t>his</w:t>
      </w:r>
      <w:r>
        <w:rPr>
          <w:spacing w:val="-2"/>
        </w:rPr>
        <w:t xml:space="preserve"> </w:t>
      </w:r>
      <w:r>
        <w:t>determination</w:t>
      </w:r>
      <w:r>
        <w:rPr>
          <w:spacing w:val="-1"/>
        </w:rPr>
        <w:t xml:space="preserve"> </w:t>
      </w:r>
      <w:r>
        <w:rPr>
          <w:spacing w:val="-5"/>
        </w:rPr>
        <w:t>to</w:t>
      </w:r>
    </w:p>
    <w:p w14:paraId="20061DD0" w14:textId="77777777" w:rsidR="001F3DBB" w:rsidRDefault="007F3F95">
      <w:pPr>
        <w:pStyle w:val="BodyText"/>
        <w:spacing w:before="1"/>
        <w:ind w:right="1187"/>
      </w:pPr>
      <w:r>
        <w:t>live</w:t>
      </w:r>
      <w:r>
        <w:rPr>
          <w:spacing w:val="-3"/>
        </w:rPr>
        <w:t xml:space="preserve"> </w:t>
      </w:r>
      <w:r>
        <w:t>like</w:t>
      </w:r>
      <w:r>
        <w:rPr>
          <w:spacing w:val="-3"/>
        </w:rPr>
        <w:t xml:space="preserve"> </w:t>
      </w:r>
      <w:r>
        <w:t>other</w:t>
      </w:r>
      <w:r>
        <w:rPr>
          <w:spacing w:val="-3"/>
        </w:rPr>
        <w:t xml:space="preserve"> </w:t>
      </w:r>
      <w:r>
        <w:t>men,</w:t>
      </w:r>
      <w:r>
        <w:rPr>
          <w:spacing w:val="-3"/>
        </w:rPr>
        <w:t xml:space="preserve"> </w:t>
      </w:r>
      <w:r>
        <w:t>he</w:t>
      </w:r>
      <w:r>
        <w:rPr>
          <w:spacing w:val="-3"/>
        </w:rPr>
        <w:t xml:space="preserve"> </w:t>
      </w:r>
      <w:r>
        <w:t>has</w:t>
      </w:r>
      <w:r>
        <w:rPr>
          <w:spacing w:val="-3"/>
        </w:rPr>
        <w:t xml:space="preserve"> </w:t>
      </w:r>
      <w:r>
        <w:t>lived</w:t>
      </w:r>
      <w:r>
        <w:rPr>
          <w:spacing w:val="-3"/>
        </w:rPr>
        <w:t xml:space="preserve"> </w:t>
      </w:r>
      <w:r>
        <w:t>at</w:t>
      </w:r>
      <w:r>
        <w:rPr>
          <w:spacing w:val="-3"/>
        </w:rPr>
        <w:t xml:space="preserve"> </w:t>
      </w:r>
      <w:r>
        <w:t>a</w:t>
      </w:r>
      <w:r>
        <w:rPr>
          <w:spacing w:val="-3"/>
        </w:rPr>
        <w:t xml:space="preserve"> </w:t>
      </w:r>
      <w:r>
        <w:t>far</w:t>
      </w:r>
      <w:r>
        <w:rPr>
          <w:spacing w:val="-3"/>
        </w:rPr>
        <w:t xml:space="preserve"> </w:t>
      </w:r>
      <w:r>
        <w:t>greater</w:t>
      </w:r>
      <w:r>
        <w:rPr>
          <w:spacing w:val="-3"/>
        </w:rPr>
        <w:t xml:space="preserve"> </w:t>
      </w:r>
      <w:r>
        <w:t>pace</w:t>
      </w:r>
      <w:r>
        <w:rPr>
          <w:spacing w:val="-3"/>
        </w:rPr>
        <w:t xml:space="preserve"> </w:t>
      </w:r>
      <w:r>
        <w:t>than</w:t>
      </w:r>
      <w:r>
        <w:rPr>
          <w:spacing w:val="-3"/>
        </w:rPr>
        <w:t xml:space="preserve"> </w:t>
      </w:r>
      <w:r>
        <w:t>the</w:t>
      </w:r>
      <w:r>
        <w:rPr>
          <w:spacing w:val="-3"/>
        </w:rPr>
        <w:t xml:space="preserve"> </w:t>
      </w:r>
      <w:r>
        <w:t>normal</w:t>
      </w:r>
      <w:r>
        <w:rPr>
          <w:spacing w:val="-3"/>
        </w:rPr>
        <w:t xml:space="preserve"> </w:t>
      </w:r>
      <w:r>
        <w:t>man</w:t>
      </w:r>
      <w:r>
        <w:rPr>
          <w:spacing w:val="-3"/>
        </w:rPr>
        <w:t xml:space="preserve"> </w:t>
      </w:r>
      <w:r>
        <w:t>of his age. He has refused to rest, to take things easy, to go slow – or any of</w:t>
      </w:r>
    </w:p>
    <w:p w14:paraId="20061DD1" w14:textId="77777777" w:rsidR="001F3DBB" w:rsidRDefault="007F3F95">
      <w:pPr>
        <w:pStyle w:val="BodyText"/>
        <w:spacing w:before="0"/>
        <w:ind w:right="1187"/>
      </w:pPr>
      <w:r>
        <w:t>the</w:t>
      </w:r>
      <w:r>
        <w:rPr>
          <w:spacing w:val="-4"/>
        </w:rPr>
        <w:t xml:space="preserve"> </w:t>
      </w:r>
      <w:r>
        <w:t>other</w:t>
      </w:r>
      <w:r>
        <w:rPr>
          <w:spacing w:val="-4"/>
        </w:rPr>
        <w:t xml:space="preserve"> </w:t>
      </w:r>
      <w:r>
        <w:t>phrases</w:t>
      </w:r>
      <w:r>
        <w:rPr>
          <w:spacing w:val="-4"/>
        </w:rPr>
        <w:t xml:space="preserve"> </w:t>
      </w:r>
      <w:r>
        <w:t>with</w:t>
      </w:r>
      <w:r>
        <w:rPr>
          <w:spacing w:val="-4"/>
        </w:rPr>
        <w:t xml:space="preserve"> </w:t>
      </w:r>
      <w:r>
        <w:t>which</w:t>
      </w:r>
      <w:r>
        <w:rPr>
          <w:spacing w:val="-4"/>
        </w:rPr>
        <w:t xml:space="preserve"> </w:t>
      </w:r>
      <w:r>
        <w:t>I</w:t>
      </w:r>
      <w:r>
        <w:rPr>
          <w:spacing w:val="-4"/>
        </w:rPr>
        <w:t xml:space="preserve"> </w:t>
      </w:r>
      <w:r>
        <w:t>and</w:t>
      </w:r>
      <w:r>
        <w:rPr>
          <w:spacing w:val="-4"/>
        </w:rPr>
        <w:t xml:space="preserve"> </w:t>
      </w:r>
      <w:r>
        <w:t>his</w:t>
      </w:r>
      <w:r>
        <w:rPr>
          <w:spacing w:val="-4"/>
        </w:rPr>
        <w:t xml:space="preserve"> </w:t>
      </w:r>
      <w:r>
        <w:t>other</w:t>
      </w:r>
      <w:r>
        <w:rPr>
          <w:spacing w:val="-4"/>
        </w:rPr>
        <w:t xml:space="preserve"> </w:t>
      </w:r>
      <w:r>
        <w:t>medical</w:t>
      </w:r>
      <w:r>
        <w:rPr>
          <w:spacing w:val="-4"/>
        </w:rPr>
        <w:t xml:space="preserve"> </w:t>
      </w:r>
      <w:r>
        <w:t>advisers</w:t>
      </w:r>
      <w:r>
        <w:rPr>
          <w:spacing w:val="-4"/>
        </w:rPr>
        <w:t xml:space="preserve"> </w:t>
      </w:r>
      <w:r>
        <w:t>have</w:t>
      </w:r>
      <w:r>
        <w:rPr>
          <w:spacing w:val="-4"/>
        </w:rPr>
        <w:t xml:space="preserve"> </w:t>
      </w:r>
      <w:r>
        <w:t>tendered our opinion. The result is that the man is an overworked engine. Heart, lungs, blood pressure – they’re all overstrained.’</w:t>
      </w:r>
    </w:p>
    <w:p w14:paraId="20061DD2" w14:textId="77777777" w:rsidR="001F3DBB" w:rsidRDefault="007F3F95">
      <w:pPr>
        <w:pStyle w:val="BodyText"/>
        <w:ind w:left="1997"/>
      </w:pPr>
      <w:r>
        <w:t>‘You</w:t>
      </w:r>
      <w:r>
        <w:rPr>
          <w:spacing w:val="-7"/>
        </w:rPr>
        <w:t xml:space="preserve"> </w:t>
      </w:r>
      <w:r>
        <w:t>say</w:t>
      </w:r>
      <w:r>
        <w:rPr>
          <w:spacing w:val="-5"/>
        </w:rPr>
        <w:t xml:space="preserve"> </w:t>
      </w:r>
      <w:r>
        <w:t>Mr</w:t>
      </w:r>
      <w:r>
        <w:rPr>
          <w:spacing w:val="-4"/>
        </w:rPr>
        <w:t xml:space="preserve"> </w:t>
      </w:r>
      <w:r>
        <w:t>Jefferson</w:t>
      </w:r>
      <w:r>
        <w:rPr>
          <w:spacing w:val="-5"/>
        </w:rPr>
        <w:t xml:space="preserve"> </w:t>
      </w:r>
      <w:r>
        <w:t>has</w:t>
      </w:r>
      <w:r>
        <w:rPr>
          <w:spacing w:val="-5"/>
        </w:rPr>
        <w:t xml:space="preserve"> </w:t>
      </w:r>
      <w:r>
        <w:t>absolutely</w:t>
      </w:r>
      <w:r>
        <w:rPr>
          <w:spacing w:val="-4"/>
        </w:rPr>
        <w:t xml:space="preserve"> </w:t>
      </w:r>
      <w:r>
        <w:t>refused</w:t>
      </w:r>
      <w:r>
        <w:rPr>
          <w:spacing w:val="-5"/>
        </w:rPr>
        <w:t xml:space="preserve"> </w:t>
      </w:r>
      <w:r>
        <w:t>to</w:t>
      </w:r>
      <w:r>
        <w:rPr>
          <w:spacing w:val="-4"/>
        </w:rPr>
        <w:t xml:space="preserve"> </w:t>
      </w:r>
      <w:r>
        <w:rPr>
          <w:spacing w:val="-2"/>
        </w:rPr>
        <w:t>listen?’</w:t>
      </w:r>
    </w:p>
    <w:p w14:paraId="20061DD3" w14:textId="77777777" w:rsidR="001F3DBB" w:rsidRDefault="007F3F95">
      <w:pPr>
        <w:pStyle w:val="BodyText"/>
        <w:ind w:left="1997"/>
      </w:pPr>
      <w:r>
        <w:t>‘Yes.</w:t>
      </w:r>
      <w:r>
        <w:rPr>
          <w:spacing w:val="-6"/>
        </w:rPr>
        <w:t xml:space="preserve"> </w:t>
      </w:r>
      <w:r>
        <w:t>I</w:t>
      </w:r>
      <w:r>
        <w:rPr>
          <w:spacing w:val="-4"/>
        </w:rPr>
        <w:t xml:space="preserve"> </w:t>
      </w:r>
      <w:r>
        <w:t>don’t</w:t>
      </w:r>
      <w:r>
        <w:rPr>
          <w:spacing w:val="-3"/>
        </w:rPr>
        <w:t xml:space="preserve"> </w:t>
      </w:r>
      <w:r>
        <w:t>know</w:t>
      </w:r>
      <w:r>
        <w:rPr>
          <w:spacing w:val="-4"/>
        </w:rPr>
        <w:t xml:space="preserve"> </w:t>
      </w:r>
      <w:r>
        <w:t>that</w:t>
      </w:r>
      <w:r>
        <w:rPr>
          <w:spacing w:val="-3"/>
        </w:rPr>
        <w:t xml:space="preserve"> </w:t>
      </w:r>
      <w:r>
        <w:t>I</w:t>
      </w:r>
      <w:r>
        <w:rPr>
          <w:spacing w:val="-4"/>
        </w:rPr>
        <w:t xml:space="preserve"> </w:t>
      </w:r>
      <w:r>
        <w:t>blame</w:t>
      </w:r>
      <w:r>
        <w:rPr>
          <w:spacing w:val="-4"/>
        </w:rPr>
        <w:t xml:space="preserve"> </w:t>
      </w:r>
      <w:r>
        <w:t>him.</w:t>
      </w:r>
      <w:r>
        <w:rPr>
          <w:spacing w:val="-3"/>
        </w:rPr>
        <w:t xml:space="preserve"> </w:t>
      </w:r>
      <w:r>
        <w:t>It’s</w:t>
      </w:r>
      <w:r>
        <w:rPr>
          <w:spacing w:val="-4"/>
        </w:rPr>
        <w:t xml:space="preserve"> </w:t>
      </w:r>
      <w:r>
        <w:t>not</w:t>
      </w:r>
      <w:r>
        <w:rPr>
          <w:spacing w:val="-3"/>
        </w:rPr>
        <w:t xml:space="preserve"> </w:t>
      </w:r>
      <w:r>
        <w:t>what</w:t>
      </w:r>
      <w:r>
        <w:rPr>
          <w:spacing w:val="-4"/>
        </w:rPr>
        <w:t xml:space="preserve"> </w:t>
      </w:r>
      <w:r>
        <w:t>I</w:t>
      </w:r>
      <w:r>
        <w:rPr>
          <w:spacing w:val="-4"/>
        </w:rPr>
        <w:t xml:space="preserve"> </w:t>
      </w:r>
      <w:r>
        <w:t>say</w:t>
      </w:r>
      <w:r>
        <w:rPr>
          <w:spacing w:val="-3"/>
        </w:rPr>
        <w:t xml:space="preserve"> </w:t>
      </w:r>
      <w:r>
        <w:t>to</w:t>
      </w:r>
      <w:r>
        <w:rPr>
          <w:spacing w:val="-4"/>
        </w:rPr>
        <w:t xml:space="preserve"> </w:t>
      </w:r>
      <w:r>
        <w:t>my</w:t>
      </w:r>
      <w:r>
        <w:rPr>
          <w:spacing w:val="-3"/>
        </w:rPr>
        <w:t xml:space="preserve"> </w:t>
      </w:r>
      <w:r>
        <w:rPr>
          <w:spacing w:val="-2"/>
        </w:rPr>
        <w:t>patients,</w:t>
      </w:r>
    </w:p>
    <w:p w14:paraId="20061DD4" w14:textId="77777777" w:rsidR="001F3DBB" w:rsidRDefault="007F3F95">
      <w:pPr>
        <w:pStyle w:val="BodyText"/>
        <w:spacing w:before="0"/>
        <w:ind w:right="1187"/>
      </w:pPr>
      <w:r>
        <w:t>Superintendent, but a man may as well wear out as rust out.</w:t>
      </w:r>
      <w:r>
        <w:rPr>
          <w:spacing w:val="-15"/>
        </w:rPr>
        <w:t xml:space="preserve"> </w:t>
      </w:r>
      <w:r>
        <w:t>A</w:t>
      </w:r>
      <w:r>
        <w:rPr>
          <w:spacing w:val="-15"/>
        </w:rPr>
        <w:t xml:space="preserve"> </w:t>
      </w:r>
      <w:r>
        <w:t>lot of my colleagues</w:t>
      </w:r>
      <w:r>
        <w:rPr>
          <w:spacing w:val="-5"/>
        </w:rPr>
        <w:t xml:space="preserve"> </w:t>
      </w:r>
      <w:r>
        <w:t>do</w:t>
      </w:r>
      <w:r>
        <w:rPr>
          <w:spacing w:val="-5"/>
        </w:rPr>
        <w:t xml:space="preserve"> </w:t>
      </w:r>
      <w:r>
        <w:t>that,</w:t>
      </w:r>
      <w:r>
        <w:rPr>
          <w:spacing w:val="-5"/>
        </w:rPr>
        <w:t xml:space="preserve"> </w:t>
      </w:r>
      <w:r>
        <w:t>and</w:t>
      </w:r>
      <w:r>
        <w:rPr>
          <w:spacing w:val="-5"/>
        </w:rPr>
        <w:t xml:space="preserve"> </w:t>
      </w:r>
      <w:r>
        <w:t>take</w:t>
      </w:r>
      <w:r>
        <w:rPr>
          <w:spacing w:val="-5"/>
        </w:rPr>
        <w:t xml:space="preserve"> </w:t>
      </w:r>
      <w:r>
        <w:t>it</w:t>
      </w:r>
      <w:r>
        <w:rPr>
          <w:spacing w:val="-5"/>
        </w:rPr>
        <w:t xml:space="preserve"> </w:t>
      </w:r>
      <w:r>
        <w:t>from</w:t>
      </w:r>
      <w:r>
        <w:rPr>
          <w:spacing w:val="-5"/>
        </w:rPr>
        <w:t xml:space="preserve"> </w:t>
      </w:r>
      <w:r>
        <w:t>me</w:t>
      </w:r>
      <w:r>
        <w:rPr>
          <w:spacing w:val="-5"/>
        </w:rPr>
        <w:t xml:space="preserve"> </w:t>
      </w:r>
      <w:r>
        <w:t>it’s</w:t>
      </w:r>
      <w:r>
        <w:rPr>
          <w:spacing w:val="-5"/>
        </w:rPr>
        <w:t xml:space="preserve"> </w:t>
      </w:r>
      <w:r>
        <w:t>not</w:t>
      </w:r>
      <w:r>
        <w:rPr>
          <w:spacing w:val="-5"/>
        </w:rPr>
        <w:t xml:space="preserve"> </w:t>
      </w:r>
      <w:r>
        <w:t>a</w:t>
      </w:r>
      <w:r>
        <w:rPr>
          <w:spacing w:val="-5"/>
        </w:rPr>
        <w:t xml:space="preserve"> </w:t>
      </w:r>
      <w:r>
        <w:t>bad</w:t>
      </w:r>
      <w:r>
        <w:rPr>
          <w:spacing w:val="-5"/>
        </w:rPr>
        <w:t xml:space="preserve"> </w:t>
      </w:r>
      <w:r>
        <w:t>way.</w:t>
      </w:r>
      <w:r>
        <w:rPr>
          <w:spacing w:val="-5"/>
        </w:rPr>
        <w:t xml:space="preserve"> </w:t>
      </w:r>
      <w:r>
        <w:t>In</w:t>
      </w:r>
      <w:r>
        <w:rPr>
          <w:spacing w:val="-5"/>
        </w:rPr>
        <w:t xml:space="preserve"> </w:t>
      </w:r>
      <w:r>
        <w:t>a</w:t>
      </w:r>
      <w:r>
        <w:rPr>
          <w:spacing w:val="-5"/>
        </w:rPr>
        <w:t xml:space="preserve"> </w:t>
      </w:r>
      <w:r>
        <w:t>place</w:t>
      </w:r>
      <w:r>
        <w:rPr>
          <w:spacing w:val="-5"/>
        </w:rPr>
        <w:t xml:space="preserve"> </w:t>
      </w:r>
      <w:r>
        <w:t>like Danemouth one sees most of the other thing: invalids clinging to live,</w:t>
      </w:r>
    </w:p>
    <w:p w14:paraId="20061DD5" w14:textId="77777777" w:rsidR="001F3DBB" w:rsidRDefault="007F3F95">
      <w:pPr>
        <w:pStyle w:val="BodyText"/>
        <w:spacing w:before="0"/>
        <w:ind w:right="1187"/>
      </w:pPr>
      <w:r>
        <w:t>terrified</w:t>
      </w:r>
      <w:r>
        <w:rPr>
          <w:spacing w:val="-6"/>
        </w:rPr>
        <w:t xml:space="preserve"> </w:t>
      </w:r>
      <w:r>
        <w:t>of</w:t>
      </w:r>
      <w:r>
        <w:rPr>
          <w:spacing w:val="-6"/>
        </w:rPr>
        <w:t xml:space="preserve"> </w:t>
      </w:r>
      <w:r>
        <w:t>over-exerting</w:t>
      </w:r>
      <w:r>
        <w:rPr>
          <w:spacing w:val="-6"/>
        </w:rPr>
        <w:t xml:space="preserve"> </w:t>
      </w:r>
      <w:r>
        <w:t>themselves,</w:t>
      </w:r>
      <w:r>
        <w:rPr>
          <w:spacing w:val="-6"/>
        </w:rPr>
        <w:t xml:space="preserve"> </w:t>
      </w:r>
      <w:r>
        <w:t>terrified</w:t>
      </w:r>
      <w:r>
        <w:rPr>
          <w:spacing w:val="-6"/>
        </w:rPr>
        <w:t xml:space="preserve"> </w:t>
      </w:r>
      <w:r>
        <w:t>of</w:t>
      </w:r>
      <w:r>
        <w:rPr>
          <w:spacing w:val="-6"/>
        </w:rPr>
        <w:t xml:space="preserve"> </w:t>
      </w:r>
      <w:r>
        <w:t>a</w:t>
      </w:r>
      <w:r>
        <w:rPr>
          <w:spacing w:val="-6"/>
        </w:rPr>
        <w:t xml:space="preserve"> </w:t>
      </w:r>
      <w:r>
        <w:t>breath</w:t>
      </w:r>
      <w:r>
        <w:rPr>
          <w:spacing w:val="-6"/>
        </w:rPr>
        <w:t xml:space="preserve"> </w:t>
      </w:r>
      <w:r>
        <w:t>of</w:t>
      </w:r>
      <w:r>
        <w:rPr>
          <w:spacing w:val="-6"/>
        </w:rPr>
        <w:t xml:space="preserve"> </w:t>
      </w:r>
      <w:r>
        <w:t>draughty</w:t>
      </w:r>
      <w:r>
        <w:rPr>
          <w:spacing w:val="-6"/>
        </w:rPr>
        <w:t xml:space="preserve"> </w:t>
      </w:r>
      <w:r>
        <w:t>air,</w:t>
      </w:r>
      <w:r>
        <w:rPr>
          <w:spacing w:val="-6"/>
        </w:rPr>
        <w:t xml:space="preserve"> </w:t>
      </w:r>
      <w:r>
        <w:t>of a stray germ, of an injudicious meal!’</w:t>
      </w:r>
    </w:p>
    <w:p w14:paraId="20061DD6" w14:textId="77777777" w:rsidR="001F3DBB" w:rsidRDefault="007F3F95">
      <w:pPr>
        <w:pStyle w:val="BodyText"/>
        <w:ind w:left="1997"/>
      </w:pPr>
      <w:r>
        <w:t>‘I</w:t>
      </w:r>
      <w:r>
        <w:rPr>
          <w:spacing w:val="-9"/>
        </w:rPr>
        <w:t xml:space="preserve"> </w:t>
      </w:r>
      <w:r>
        <w:t>expect</w:t>
      </w:r>
      <w:r>
        <w:rPr>
          <w:spacing w:val="-4"/>
        </w:rPr>
        <w:t xml:space="preserve"> </w:t>
      </w:r>
      <w:r>
        <w:t>that’s</w:t>
      </w:r>
      <w:r>
        <w:rPr>
          <w:spacing w:val="-4"/>
        </w:rPr>
        <w:t xml:space="preserve"> </w:t>
      </w:r>
      <w:r>
        <w:t>true</w:t>
      </w:r>
      <w:r>
        <w:rPr>
          <w:spacing w:val="-4"/>
        </w:rPr>
        <w:t xml:space="preserve"> </w:t>
      </w:r>
      <w:r>
        <w:t>enough,’</w:t>
      </w:r>
      <w:r>
        <w:rPr>
          <w:spacing w:val="-23"/>
        </w:rPr>
        <w:t xml:space="preserve"> </w:t>
      </w:r>
      <w:r>
        <w:t>said</w:t>
      </w:r>
      <w:r>
        <w:rPr>
          <w:spacing w:val="-4"/>
        </w:rPr>
        <w:t xml:space="preserve"> </w:t>
      </w:r>
      <w:r>
        <w:t>Superintendent</w:t>
      </w:r>
      <w:r>
        <w:rPr>
          <w:spacing w:val="-4"/>
        </w:rPr>
        <w:t xml:space="preserve"> </w:t>
      </w:r>
      <w:r>
        <w:t>Harper.</w:t>
      </w:r>
      <w:r>
        <w:rPr>
          <w:spacing w:val="-4"/>
        </w:rPr>
        <w:t xml:space="preserve"> </w:t>
      </w:r>
      <w:r>
        <w:t>‘What</w:t>
      </w:r>
      <w:r>
        <w:rPr>
          <w:spacing w:val="-3"/>
        </w:rPr>
        <w:t xml:space="preserve"> </w:t>
      </w:r>
      <w:r>
        <w:rPr>
          <w:spacing w:val="-5"/>
        </w:rPr>
        <w:t>it</w:t>
      </w:r>
    </w:p>
    <w:p w14:paraId="20061DD7" w14:textId="77777777" w:rsidR="001F3DBB" w:rsidRDefault="007F3F95">
      <w:pPr>
        <w:pStyle w:val="BodyText"/>
        <w:spacing w:before="0"/>
      </w:pPr>
      <w:r>
        <w:t>amounts</w:t>
      </w:r>
      <w:r>
        <w:rPr>
          <w:spacing w:val="-1"/>
        </w:rPr>
        <w:t xml:space="preserve"> </w:t>
      </w:r>
      <w:r>
        <w:t>to,</w:t>
      </w:r>
      <w:r>
        <w:rPr>
          <w:spacing w:val="-1"/>
        </w:rPr>
        <w:t xml:space="preserve"> </w:t>
      </w:r>
      <w:r>
        <w:t>then, is</w:t>
      </w:r>
      <w:r>
        <w:rPr>
          <w:spacing w:val="-1"/>
        </w:rPr>
        <w:t xml:space="preserve"> </w:t>
      </w:r>
      <w:r>
        <w:t>this: Conway</w:t>
      </w:r>
      <w:r>
        <w:rPr>
          <w:spacing w:val="-1"/>
        </w:rPr>
        <w:t xml:space="preserve"> </w:t>
      </w:r>
      <w:r>
        <w:t>Jefferson</w:t>
      </w:r>
      <w:r>
        <w:rPr>
          <w:spacing w:val="-1"/>
        </w:rPr>
        <w:t xml:space="preserve"> </w:t>
      </w:r>
      <w:r>
        <w:t>is strong</w:t>
      </w:r>
      <w:r>
        <w:rPr>
          <w:spacing w:val="-1"/>
        </w:rPr>
        <w:t xml:space="preserve"> </w:t>
      </w:r>
      <w:r>
        <w:t xml:space="preserve">enough, </w:t>
      </w:r>
      <w:r>
        <w:rPr>
          <w:spacing w:val="-2"/>
        </w:rPr>
        <w:t>physically</w:t>
      </w:r>
    </w:p>
    <w:p w14:paraId="20061DD8" w14:textId="77777777" w:rsidR="001F3DBB" w:rsidRDefault="001F3DBB">
      <w:pPr>
        <w:pStyle w:val="BodyText"/>
        <w:sectPr w:rsidR="001F3DBB">
          <w:pgSz w:w="12240" w:h="15840"/>
          <w:pgMar w:top="1820" w:right="360" w:bottom="280" w:left="0" w:header="720" w:footer="720" w:gutter="0"/>
          <w:cols w:space="720"/>
        </w:sectPr>
      </w:pPr>
    </w:p>
    <w:p w14:paraId="20061DD9" w14:textId="77777777" w:rsidR="001F3DBB" w:rsidRDefault="007F3F95">
      <w:pPr>
        <w:pStyle w:val="BodyText"/>
        <w:spacing w:before="70"/>
        <w:ind w:right="1281"/>
      </w:pPr>
      <w:r>
        <w:lastRenderedPageBreak/>
        <w:t>speaking</w:t>
      </w:r>
      <w:r>
        <w:rPr>
          <w:spacing w:val="-4"/>
        </w:rPr>
        <w:t xml:space="preserve"> </w:t>
      </w:r>
      <w:r>
        <w:t>–</w:t>
      </w:r>
      <w:r>
        <w:rPr>
          <w:spacing w:val="-4"/>
        </w:rPr>
        <w:t xml:space="preserve"> </w:t>
      </w:r>
      <w:r>
        <w:t>or,</w:t>
      </w:r>
      <w:r>
        <w:rPr>
          <w:spacing w:val="-4"/>
        </w:rPr>
        <w:t xml:space="preserve"> </w:t>
      </w:r>
      <w:r>
        <w:t>I</w:t>
      </w:r>
      <w:r>
        <w:rPr>
          <w:spacing w:val="-4"/>
        </w:rPr>
        <w:t xml:space="preserve"> </w:t>
      </w:r>
      <w:r>
        <w:t>suppose</w:t>
      </w:r>
      <w:r>
        <w:rPr>
          <w:spacing w:val="-4"/>
        </w:rPr>
        <w:t xml:space="preserve"> </w:t>
      </w:r>
      <w:r>
        <w:t>I</w:t>
      </w:r>
      <w:r>
        <w:rPr>
          <w:spacing w:val="-4"/>
        </w:rPr>
        <w:t xml:space="preserve"> </w:t>
      </w:r>
      <w:r>
        <w:t>mean,</w:t>
      </w:r>
      <w:r>
        <w:rPr>
          <w:spacing w:val="-4"/>
        </w:rPr>
        <w:t xml:space="preserve"> </w:t>
      </w:r>
      <w:r>
        <w:t>muscularly</w:t>
      </w:r>
      <w:r>
        <w:rPr>
          <w:spacing w:val="-4"/>
        </w:rPr>
        <w:t xml:space="preserve"> </w:t>
      </w:r>
      <w:r>
        <w:t>speaking.</w:t>
      </w:r>
      <w:r>
        <w:rPr>
          <w:spacing w:val="-4"/>
        </w:rPr>
        <w:t xml:space="preserve"> </w:t>
      </w:r>
      <w:r>
        <w:t>Just</w:t>
      </w:r>
      <w:r>
        <w:rPr>
          <w:spacing w:val="-4"/>
        </w:rPr>
        <w:t xml:space="preserve"> </w:t>
      </w:r>
      <w:r>
        <w:t>what</w:t>
      </w:r>
      <w:r>
        <w:rPr>
          <w:spacing w:val="-4"/>
        </w:rPr>
        <w:t xml:space="preserve"> </w:t>
      </w:r>
      <w:r>
        <w:t>can</w:t>
      </w:r>
      <w:r>
        <w:rPr>
          <w:spacing w:val="-4"/>
        </w:rPr>
        <w:t xml:space="preserve"> </w:t>
      </w:r>
      <w:r>
        <w:t>he</w:t>
      </w:r>
      <w:r>
        <w:rPr>
          <w:spacing w:val="-4"/>
        </w:rPr>
        <w:t xml:space="preserve"> </w:t>
      </w:r>
      <w:r>
        <w:t>do in the active line, by the way?’</w:t>
      </w:r>
    </w:p>
    <w:p w14:paraId="20061DDA" w14:textId="77777777" w:rsidR="001F3DBB" w:rsidRDefault="007F3F95">
      <w:pPr>
        <w:pStyle w:val="BodyText"/>
        <w:ind w:right="1187" w:firstLine="457"/>
      </w:pPr>
      <w:r>
        <w:t>‘He</w:t>
      </w:r>
      <w:r>
        <w:rPr>
          <w:spacing w:val="-3"/>
        </w:rPr>
        <w:t xml:space="preserve"> </w:t>
      </w:r>
      <w:r>
        <w:t>has</w:t>
      </w:r>
      <w:r>
        <w:rPr>
          <w:spacing w:val="-3"/>
        </w:rPr>
        <w:t xml:space="preserve"> </w:t>
      </w:r>
      <w:r>
        <w:t>immense</w:t>
      </w:r>
      <w:r>
        <w:rPr>
          <w:spacing w:val="-3"/>
        </w:rPr>
        <w:t xml:space="preserve"> </w:t>
      </w:r>
      <w:r>
        <w:t>strength</w:t>
      </w:r>
      <w:r>
        <w:rPr>
          <w:spacing w:val="-3"/>
        </w:rPr>
        <w:t xml:space="preserve"> </w:t>
      </w:r>
      <w:r>
        <w:t>in</w:t>
      </w:r>
      <w:r>
        <w:rPr>
          <w:spacing w:val="-3"/>
        </w:rPr>
        <w:t xml:space="preserve"> </w:t>
      </w:r>
      <w:r>
        <w:t>his</w:t>
      </w:r>
      <w:r>
        <w:rPr>
          <w:spacing w:val="-3"/>
        </w:rPr>
        <w:t xml:space="preserve"> </w:t>
      </w:r>
      <w:r>
        <w:t>arms</w:t>
      </w:r>
      <w:r>
        <w:rPr>
          <w:spacing w:val="-3"/>
        </w:rPr>
        <w:t xml:space="preserve"> </w:t>
      </w:r>
      <w:r>
        <w:t>and</w:t>
      </w:r>
      <w:r>
        <w:rPr>
          <w:spacing w:val="-3"/>
        </w:rPr>
        <w:t xml:space="preserve"> </w:t>
      </w:r>
      <w:r>
        <w:t>shoulders.</w:t>
      </w:r>
      <w:r>
        <w:rPr>
          <w:spacing w:val="-3"/>
        </w:rPr>
        <w:t xml:space="preserve"> </w:t>
      </w:r>
      <w:r>
        <w:t>He</w:t>
      </w:r>
      <w:r>
        <w:rPr>
          <w:spacing w:val="-3"/>
        </w:rPr>
        <w:t xml:space="preserve"> </w:t>
      </w:r>
      <w:r>
        <w:t>was</w:t>
      </w:r>
      <w:r>
        <w:rPr>
          <w:spacing w:val="-3"/>
        </w:rPr>
        <w:t xml:space="preserve"> </w:t>
      </w:r>
      <w:r>
        <w:t>a</w:t>
      </w:r>
      <w:r>
        <w:rPr>
          <w:spacing w:val="-3"/>
        </w:rPr>
        <w:t xml:space="preserve"> </w:t>
      </w:r>
      <w:r>
        <w:t>powerful man before his accident. He is extremely dexterous in his handling of his wheeled chair, and with the aid of crutches he can move himself about a room – from his bed to the chair, for instance.’</w:t>
      </w:r>
    </w:p>
    <w:p w14:paraId="20061DDB" w14:textId="77777777" w:rsidR="001F3DBB" w:rsidRDefault="007F3F95">
      <w:pPr>
        <w:pStyle w:val="BodyText"/>
        <w:ind w:right="1187" w:firstLine="457"/>
      </w:pPr>
      <w:r>
        <w:t>‘Isn’t</w:t>
      </w:r>
      <w:r>
        <w:rPr>
          <w:spacing w:val="-4"/>
        </w:rPr>
        <w:t xml:space="preserve"> </w:t>
      </w:r>
      <w:r>
        <w:t>it</w:t>
      </w:r>
      <w:r>
        <w:rPr>
          <w:spacing w:val="-4"/>
        </w:rPr>
        <w:t xml:space="preserve"> </w:t>
      </w:r>
      <w:r>
        <w:t>possible</w:t>
      </w:r>
      <w:r>
        <w:rPr>
          <w:spacing w:val="-4"/>
        </w:rPr>
        <w:t xml:space="preserve"> </w:t>
      </w:r>
      <w:r>
        <w:t>for</w:t>
      </w:r>
      <w:r>
        <w:rPr>
          <w:spacing w:val="-4"/>
        </w:rPr>
        <w:t xml:space="preserve"> </w:t>
      </w:r>
      <w:r>
        <w:t>a</w:t>
      </w:r>
      <w:r>
        <w:rPr>
          <w:spacing w:val="-4"/>
        </w:rPr>
        <w:t xml:space="preserve"> </w:t>
      </w:r>
      <w:r>
        <w:t>man</w:t>
      </w:r>
      <w:r>
        <w:rPr>
          <w:spacing w:val="-4"/>
        </w:rPr>
        <w:t xml:space="preserve"> </w:t>
      </w:r>
      <w:r>
        <w:t>injured</w:t>
      </w:r>
      <w:r>
        <w:rPr>
          <w:spacing w:val="-4"/>
        </w:rPr>
        <w:t xml:space="preserve"> </w:t>
      </w:r>
      <w:r>
        <w:t>as</w:t>
      </w:r>
      <w:r>
        <w:rPr>
          <w:spacing w:val="-4"/>
        </w:rPr>
        <w:t xml:space="preserve"> </w:t>
      </w:r>
      <w:r>
        <w:t>Mr</w:t>
      </w:r>
      <w:r>
        <w:rPr>
          <w:spacing w:val="-4"/>
        </w:rPr>
        <w:t xml:space="preserve"> </w:t>
      </w:r>
      <w:r>
        <w:t>Jefferson</w:t>
      </w:r>
      <w:r>
        <w:rPr>
          <w:spacing w:val="-4"/>
        </w:rPr>
        <w:t xml:space="preserve"> </w:t>
      </w:r>
      <w:r>
        <w:t>was</w:t>
      </w:r>
      <w:r>
        <w:rPr>
          <w:spacing w:val="-4"/>
        </w:rPr>
        <w:t xml:space="preserve"> </w:t>
      </w:r>
      <w:r>
        <w:t>to</w:t>
      </w:r>
      <w:r>
        <w:rPr>
          <w:spacing w:val="-4"/>
        </w:rPr>
        <w:t xml:space="preserve"> </w:t>
      </w:r>
      <w:r>
        <w:t>have</w:t>
      </w:r>
      <w:r>
        <w:rPr>
          <w:spacing w:val="-4"/>
        </w:rPr>
        <w:t xml:space="preserve"> </w:t>
      </w:r>
      <w:r>
        <w:t xml:space="preserve">artificial </w:t>
      </w:r>
      <w:r>
        <w:rPr>
          <w:spacing w:val="-2"/>
        </w:rPr>
        <w:t>legs?’</w:t>
      </w:r>
    </w:p>
    <w:p w14:paraId="20061DDC" w14:textId="77777777" w:rsidR="001F3DBB" w:rsidRDefault="007F3F95">
      <w:pPr>
        <w:pStyle w:val="BodyText"/>
        <w:ind w:left="1997"/>
      </w:pPr>
      <w:r>
        <w:t>‘Not in his case.</w:t>
      </w:r>
      <w:r>
        <w:rPr>
          <w:spacing w:val="-6"/>
        </w:rPr>
        <w:t xml:space="preserve"> </w:t>
      </w:r>
      <w:r>
        <w:t xml:space="preserve">There was a spine </w:t>
      </w:r>
      <w:r>
        <w:rPr>
          <w:spacing w:val="-2"/>
        </w:rPr>
        <w:t>injury.’</w:t>
      </w:r>
    </w:p>
    <w:p w14:paraId="20061DDD" w14:textId="77777777" w:rsidR="001F3DBB" w:rsidRDefault="007F3F95">
      <w:pPr>
        <w:pStyle w:val="BodyText"/>
        <w:ind w:right="1187" w:firstLine="457"/>
      </w:pPr>
      <w:r>
        <w:t>‘I</w:t>
      </w:r>
      <w:r>
        <w:rPr>
          <w:spacing w:val="-3"/>
        </w:rPr>
        <w:t xml:space="preserve"> </w:t>
      </w:r>
      <w:r>
        <w:t>see.</w:t>
      </w:r>
      <w:r>
        <w:rPr>
          <w:spacing w:val="-3"/>
        </w:rPr>
        <w:t xml:space="preserve"> </w:t>
      </w:r>
      <w:r>
        <w:t>Let</w:t>
      </w:r>
      <w:r>
        <w:rPr>
          <w:spacing w:val="-3"/>
        </w:rPr>
        <w:t xml:space="preserve"> </w:t>
      </w:r>
      <w:r>
        <w:t>me</w:t>
      </w:r>
      <w:r>
        <w:rPr>
          <w:spacing w:val="-3"/>
        </w:rPr>
        <w:t xml:space="preserve"> </w:t>
      </w:r>
      <w:r>
        <w:t>sum</w:t>
      </w:r>
      <w:r>
        <w:rPr>
          <w:spacing w:val="-3"/>
        </w:rPr>
        <w:t xml:space="preserve"> </w:t>
      </w:r>
      <w:r>
        <w:t>up</w:t>
      </w:r>
      <w:r>
        <w:rPr>
          <w:spacing w:val="-3"/>
        </w:rPr>
        <w:t xml:space="preserve"> </w:t>
      </w:r>
      <w:r>
        <w:t>again.</w:t>
      </w:r>
      <w:r>
        <w:rPr>
          <w:spacing w:val="-3"/>
        </w:rPr>
        <w:t xml:space="preserve"> </w:t>
      </w:r>
      <w:r>
        <w:t>Jefferson</w:t>
      </w:r>
      <w:r>
        <w:rPr>
          <w:spacing w:val="-3"/>
        </w:rPr>
        <w:t xml:space="preserve"> </w:t>
      </w:r>
      <w:r>
        <w:t>is</w:t>
      </w:r>
      <w:r>
        <w:rPr>
          <w:spacing w:val="-3"/>
        </w:rPr>
        <w:t xml:space="preserve"> </w:t>
      </w:r>
      <w:r>
        <w:t>strong</w:t>
      </w:r>
      <w:r>
        <w:rPr>
          <w:spacing w:val="-3"/>
        </w:rPr>
        <w:t xml:space="preserve"> </w:t>
      </w:r>
      <w:r>
        <w:t>and</w:t>
      </w:r>
      <w:r>
        <w:rPr>
          <w:spacing w:val="-3"/>
        </w:rPr>
        <w:t xml:space="preserve"> </w:t>
      </w:r>
      <w:r>
        <w:t>fit</w:t>
      </w:r>
      <w:r>
        <w:rPr>
          <w:spacing w:val="-3"/>
        </w:rPr>
        <w:t xml:space="preserve"> </w:t>
      </w:r>
      <w:r>
        <w:t>in</w:t>
      </w:r>
      <w:r>
        <w:rPr>
          <w:spacing w:val="-3"/>
        </w:rPr>
        <w:t xml:space="preserve"> </w:t>
      </w:r>
      <w:r>
        <w:t>the</w:t>
      </w:r>
      <w:r>
        <w:rPr>
          <w:spacing w:val="-3"/>
        </w:rPr>
        <w:t xml:space="preserve"> </w:t>
      </w:r>
      <w:r>
        <w:t>muscular sense. He feels well and all that?’</w:t>
      </w:r>
    </w:p>
    <w:p w14:paraId="20061DDE" w14:textId="77777777" w:rsidR="001F3DBB" w:rsidRDefault="007F3F95">
      <w:pPr>
        <w:pStyle w:val="BodyText"/>
        <w:ind w:left="1997"/>
      </w:pPr>
      <w:r>
        <w:t xml:space="preserve">Metcalf </w:t>
      </w:r>
      <w:r>
        <w:rPr>
          <w:spacing w:val="-2"/>
        </w:rPr>
        <w:t>nodded.</w:t>
      </w:r>
    </w:p>
    <w:p w14:paraId="20061DDF" w14:textId="77777777" w:rsidR="001F3DBB" w:rsidRDefault="007F3F95">
      <w:pPr>
        <w:pStyle w:val="BodyText"/>
        <w:ind w:right="1187" w:firstLine="457"/>
      </w:pPr>
      <w:r>
        <w:t>‘But</w:t>
      </w:r>
      <w:r>
        <w:rPr>
          <w:spacing w:val="-4"/>
        </w:rPr>
        <w:t xml:space="preserve"> </w:t>
      </w:r>
      <w:r>
        <w:t>his</w:t>
      </w:r>
      <w:r>
        <w:rPr>
          <w:spacing w:val="-3"/>
        </w:rPr>
        <w:t xml:space="preserve"> </w:t>
      </w:r>
      <w:r>
        <w:t>heart</w:t>
      </w:r>
      <w:r>
        <w:rPr>
          <w:spacing w:val="-3"/>
        </w:rPr>
        <w:t xml:space="preserve"> </w:t>
      </w:r>
      <w:r>
        <w:t>is</w:t>
      </w:r>
      <w:r>
        <w:rPr>
          <w:spacing w:val="-3"/>
        </w:rPr>
        <w:t xml:space="preserve"> </w:t>
      </w:r>
      <w:r>
        <w:t>in</w:t>
      </w:r>
      <w:r>
        <w:rPr>
          <w:spacing w:val="-3"/>
        </w:rPr>
        <w:t xml:space="preserve"> </w:t>
      </w:r>
      <w:r>
        <w:t>a</w:t>
      </w:r>
      <w:r>
        <w:rPr>
          <w:spacing w:val="-3"/>
        </w:rPr>
        <w:t xml:space="preserve"> </w:t>
      </w:r>
      <w:r>
        <w:t>bad</w:t>
      </w:r>
      <w:r>
        <w:rPr>
          <w:spacing w:val="-3"/>
        </w:rPr>
        <w:t xml:space="preserve"> </w:t>
      </w:r>
      <w:r>
        <w:t>condition.</w:t>
      </w:r>
      <w:r>
        <w:rPr>
          <w:spacing w:val="-19"/>
        </w:rPr>
        <w:t xml:space="preserve"> </w:t>
      </w:r>
      <w:r>
        <w:t>Any</w:t>
      </w:r>
      <w:r>
        <w:rPr>
          <w:spacing w:val="-3"/>
        </w:rPr>
        <w:t xml:space="preserve"> </w:t>
      </w:r>
      <w:r>
        <w:t>overstrain</w:t>
      </w:r>
      <w:r>
        <w:rPr>
          <w:spacing w:val="-3"/>
        </w:rPr>
        <w:t xml:space="preserve"> </w:t>
      </w:r>
      <w:r>
        <w:t>or</w:t>
      </w:r>
      <w:r>
        <w:rPr>
          <w:spacing w:val="-3"/>
        </w:rPr>
        <w:t xml:space="preserve"> </w:t>
      </w:r>
      <w:r>
        <w:t>exertion,</w:t>
      </w:r>
      <w:r>
        <w:rPr>
          <w:spacing w:val="-3"/>
        </w:rPr>
        <w:t xml:space="preserve"> </w:t>
      </w:r>
      <w:r>
        <w:t>or</w:t>
      </w:r>
      <w:r>
        <w:rPr>
          <w:spacing w:val="-3"/>
        </w:rPr>
        <w:t xml:space="preserve"> </w:t>
      </w:r>
      <w:r>
        <w:t>a shock or a sudden fright, and he might pop off. Is that it?’</w:t>
      </w:r>
    </w:p>
    <w:p w14:paraId="20061DE0" w14:textId="77777777" w:rsidR="001F3DBB" w:rsidRDefault="007F3F95">
      <w:pPr>
        <w:pStyle w:val="BodyText"/>
        <w:ind w:right="1281" w:firstLine="457"/>
      </w:pPr>
      <w:r>
        <w:t>‘More</w:t>
      </w:r>
      <w:r>
        <w:rPr>
          <w:spacing w:val="-7"/>
        </w:rPr>
        <w:t xml:space="preserve"> </w:t>
      </w:r>
      <w:r>
        <w:t>or</w:t>
      </w:r>
      <w:r>
        <w:rPr>
          <w:spacing w:val="-7"/>
        </w:rPr>
        <w:t xml:space="preserve"> </w:t>
      </w:r>
      <w:r>
        <w:t>less.</w:t>
      </w:r>
      <w:r>
        <w:rPr>
          <w:spacing w:val="-7"/>
        </w:rPr>
        <w:t xml:space="preserve"> </w:t>
      </w:r>
      <w:r>
        <w:t>Over-exertion</w:t>
      </w:r>
      <w:r>
        <w:rPr>
          <w:spacing w:val="-7"/>
        </w:rPr>
        <w:t xml:space="preserve"> </w:t>
      </w:r>
      <w:r>
        <w:t>is</w:t>
      </w:r>
      <w:r>
        <w:rPr>
          <w:spacing w:val="-7"/>
        </w:rPr>
        <w:t xml:space="preserve"> </w:t>
      </w:r>
      <w:r>
        <w:t>killing</w:t>
      </w:r>
      <w:r>
        <w:rPr>
          <w:spacing w:val="-7"/>
        </w:rPr>
        <w:t xml:space="preserve"> </w:t>
      </w:r>
      <w:r>
        <w:t>him</w:t>
      </w:r>
      <w:r>
        <w:rPr>
          <w:spacing w:val="-7"/>
        </w:rPr>
        <w:t xml:space="preserve"> </w:t>
      </w:r>
      <w:r>
        <w:t>slowly,</w:t>
      </w:r>
      <w:r>
        <w:rPr>
          <w:spacing w:val="-7"/>
        </w:rPr>
        <w:t xml:space="preserve"> </w:t>
      </w:r>
      <w:r>
        <w:t>because</w:t>
      </w:r>
      <w:r>
        <w:rPr>
          <w:spacing w:val="-7"/>
        </w:rPr>
        <w:t xml:space="preserve"> </w:t>
      </w:r>
      <w:r>
        <w:t>he</w:t>
      </w:r>
      <w:r>
        <w:rPr>
          <w:spacing w:val="-7"/>
        </w:rPr>
        <w:t xml:space="preserve"> </w:t>
      </w:r>
      <w:r>
        <w:t>won’t give in when he feels tired. That aggravates the cardiac condition. It is</w:t>
      </w:r>
    </w:p>
    <w:p w14:paraId="20061DE1" w14:textId="77777777" w:rsidR="001F3DBB" w:rsidRDefault="007F3F95">
      <w:pPr>
        <w:pStyle w:val="BodyText"/>
        <w:spacing w:before="0"/>
        <w:ind w:right="1187"/>
      </w:pPr>
      <w:r>
        <w:t>unlikely</w:t>
      </w:r>
      <w:r>
        <w:rPr>
          <w:spacing w:val="-5"/>
        </w:rPr>
        <w:t xml:space="preserve"> </w:t>
      </w:r>
      <w:r>
        <w:t>that</w:t>
      </w:r>
      <w:r>
        <w:rPr>
          <w:spacing w:val="-5"/>
        </w:rPr>
        <w:t xml:space="preserve"> </w:t>
      </w:r>
      <w:r>
        <w:t>exertion</w:t>
      </w:r>
      <w:r>
        <w:rPr>
          <w:spacing w:val="-5"/>
        </w:rPr>
        <w:t xml:space="preserve"> </w:t>
      </w:r>
      <w:r>
        <w:t>would</w:t>
      </w:r>
      <w:r>
        <w:rPr>
          <w:spacing w:val="-5"/>
        </w:rPr>
        <w:t xml:space="preserve"> </w:t>
      </w:r>
      <w:r>
        <w:t>kill</w:t>
      </w:r>
      <w:r>
        <w:rPr>
          <w:spacing w:val="-5"/>
        </w:rPr>
        <w:t xml:space="preserve"> </w:t>
      </w:r>
      <w:r>
        <w:t>him</w:t>
      </w:r>
      <w:r>
        <w:rPr>
          <w:spacing w:val="-5"/>
        </w:rPr>
        <w:t xml:space="preserve"> </w:t>
      </w:r>
      <w:r>
        <w:t>suddenly.</w:t>
      </w:r>
      <w:r>
        <w:rPr>
          <w:spacing w:val="-5"/>
        </w:rPr>
        <w:t xml:space="preserve"> </w:t>
      </w:r>
      <w:r>
        <w:t>But</w:t>
      </w:r>
      <w:r>
        <w:rPr>
          <w:spacing w:val="-5"/>
        </w:rPr>
        <w:t xml:space="preserve"> </w:t>
      </w:r>
      <w:r>
        <w:t>a</w:t>
      </w:r>
      <w:r>
        <w:rPr>
          <w:spacing w:val="-5"/>
        </w:rPr>
        <w:t xml:space="preserve"> </w:t>
      </w:r>
      <w:r>
        <w:t>sudden</w:t>
      </w:r>
      <w:r>
        <w:rPr>
          <w:spacing w:val="-5"/>
        </w:rPr>
        <w:t xml:space="preserve"> </w:t>
      </w:r>
      <w:r>
        <w:t>shock</w:t>
      </w:r>
      <w:r>
        <w:rPr>
          <w:spacing w:val="-5"/>
        </w:rPr>
        <w:t xml:space="preserve"> </w:t>
      </w:r>
      <w:r>
        <w:t>or</w:t>
      </w:r>
      <w:r>
        <w:rPr>
          <w:spacing w:val="-5"/>
        </w:rPr>
        <w:t xml:space="preserve"> </w:t>
      </w:r>
      <w:r>
        <w:t>fright might easily do so. That is why I expressly warned his family.’</w:t>
      </w:r>
    </w:p>
    <w:p w14:paraId="20061DE2" w14:textId="77777777" w:rsidR="001F3DBB" w:rsidRDefault="007F3F95">
      <w:pPr>
        <w:pStyle w:val="BodyText"/>
        <w:ind w:left="1997"/>
      </w:pPr>
      <w:r>
        <w:t xml:space="preserve">Superintendent Harper said </w:t>
      </w:r>
      <w:r>
        <w:rPr>
          <w:spacing w:val="-2"/>
        </w:rPr>
        <w:t>slowly:</w:t>
      </w:r>
    </w:p>
    <w:p w14:paraId="20061DE3" w14:textId="77777777" w:rsidR="001F3DBB" w:rsidRDefault="007F3F95">
      <w:pPr>
        <w:pStyle w:val="BodyText"/>
        <w:ind w:right="1187" w:firstLine="457"/>
      </w:pPr>
      <w:r>
        <w:t xml:space="preserve">‘But in actual fact a shock </w:t>
      </w:r>
      <w:r>
        <w:rPr>
          <w:i/>
        </w:rPr>
        <w:t xml:space="preserve">didn’t </w:t>
      </w:r>
      <w:r>
        <w:t>kill him. I mean, doctor, that there couldn’t</w:t>
      </w:r>
      <w:r>
        <w:rPr>
          <w:spacing w:val="-5"/>
        </w:rPr>
        <w:t xml:space="preserve"> </w:t>
      </w:r>
      <w:r>
        <w:t>have</w:t>
      </w:r>
      <w:r>
        <w:rPr>
          <w:spacing w:val="-5"/>
        </w:rPr>
        <w:t xml:space="preserve"> </w:t>
      </w:r>
      <w:r>
        <w:t>been</w:t>
      </w:r>
      <w:r>
        <w:rPr>
          <w:spacing w:val="-5"/>
        </w:rPr>
        <w:t xml:space="preserve"> </w:t>
      </w:r>
      <w:r>
        <w:t>a</w:t>
      </w:r>
      <w:r>
        <w:rPr>
          <w:spacing w:val="-5"/>
        </w:rPr>
        <w:t xml:space="preserve"> </w:t>
      </w:r>
      <w:r>
        <w:t>much</w:t>
      </w:r>
      <w:r>
        <w:rPr>
          <w:spacing w:val="-5"/>
        </w:rPr>
        <w:t xml:space="preserve"> </w:t>
      </w:r>
      <w:r>
        <w:t>worse</w:t>
      </w:r>
      <w:r>
        <w:rPr>
          <w:spacing w:val="-5"/>
        </w:rPr>
        <w:t xml:space="preserve"> </w:t>
      </w:r>
      <w:r>
        <w:t>shock</w:t>
      </w:r>
      <w:r>
        <w:rPr>
          <w:spacing w:val="-5"/>
        </w:rPr>
        <w:t xml:space="preserve"> </w:t>
      </w:r>
      <w:r>
        <w:t>than</w:t>
      </w:r>
      <w:r>
        <w:rPr>
          <w:spacing w:val="-5"/>
        </w:rPr>
        <w:t xml:space="preserve"> </w:t>
      </w:r>
      <w:r>
        <w:t>this</w:t>
      </w:r>
      <w:r>
        <w:rPr>
          <w:spacing w:val="-5"/>
        </w:rPr>
        <w:t xml:space="preserve"> </w:t>
      </w:r>
      <w:r>
        <w:t>business,</w:t>
      </w:r>
      <w:r>
        <w:rPr>
          <w:spacing w:val="-5"/>
        </w:rPr>
        <w:t xml:space="preserve"> </w:t>
      </w:r>
      <w:r>
        <w:t>and</w:t>
      </w:r>
      <w:r>
        <w:rPr>
          <w:spacing w:val="-5"/>
        </w:rPr>
        <w:t xml:space="preserve"> </w:t>
      </w:r>
      <w:r>
        <w:t>he’s</w:t>
      </w:r>
      <w:r>
        <w:rPr>
          <w:spacing w:val="-5"/>
        </w:rPr>
        <w:t xml:space="preserve"> </w:t>
      </w:r>
      <w:r>
        <w:t xml:space="preserve">still </w:t>
      </w:r>
      <w:r>
        <w:rPr>
          <w:spacing w:val="-2"/>
        </w:rPr>
        <w:t>alive?’</w:t>
      </w:r>
    </w:p>
    <w:p w14:paraId="20061DE4" w14:textId="77777777" w:rsidR="001F3DBB" w:rsidRDefault="007F3F95">
      <w:pPr>
        <w:pStyle w:val="BodyText"/>
        <w:ind w:left="1997"/>
      </w:pPr>
      <w:r>
        <w:t xml:space="preserve">Dr Metcalf shrugged his </w:t>
      </w:r>
      <w:r>
        <w:rPr>
          <w:spacing w:val="-2"/>
        </w:rPr>
        <w:t>shoulders.</w:t>
      </w:r>
    </w:p>
    <w:p w14:paraId="20061DE5" w14:textId="77777777" w:rsidR="001F3DBB" w:rsidRDefault="007F3F95">
      <w:pPr>
        <w:pStyle w:val="BodyText"/>
        <w:ind w:right="1187" w:firstLine="457"/>
      </w:pPr>
      <w:r>
        <w:t>‘I</w:t>
      </w:r>
      <w:r>
        <w:rPr>
          <w:spacing w:val="-6"/>
        </w:rPr>
        <w:t xml:space="preserve"> </w:t>
      </w:r>
      <w:r>
        <w:t>know.</w:t>
      </w:r>
      <w:r>
        <w:rPr>
          <w:spacing w:val="-6"/>
        </w:rPr>
        <w:t xml:space="preserve"> </w:t>
      </w:r>
      <w:r>
        <w:t>But</w:t>
      </w:r>
      <w:r>
        <w:rPr>
          <w:spacing w:val="-6"/>
        </w:rPr>
        <w:t xml:space="preserve"> </w:t>
      </w:r>
      <w:r>
        <w:t>if</w:t>
      </w:r>
      <w:r>
        <w:rPr>
          <w:spacing w:val="-6"/>
        </w:rPr>
        <w:t xml:space="preserve"> </w:t>
      </w:r>
      <w:r>
        <w:t>you’d</w:t>
      </w:r>
      <w:r>
        <w:rPr>
          <w:spacing w:val="-6"/>
        </w:rPr>
        <w:t xml:space="preserve"> </w:t>
      </w:r>
      <w:r>
        <w:t>had</w:t>
      </w:r>
      <w:r>
        <w:rPr>
          <w:spacing w:val="-6"/>
        </w:rPr>
        <w:t xml:space="preserve"> </w:t>
      </w:r>
      <w:r>
        <w:t>my</w:t>
      </w:r>
      <w:r>
        <w:rPr>
          <w:spacing w:val="-6"/>
        </w:rPr>
        <w:t xml:space="preserve"> </w:t>
      </w:r>
      <w:r>
        <w:t>experience,</w:t>
      </w:r>
      <w:r>
        <w:rPr>
          <w:spacing w:val="-6"/>
        </w:rPr>
        <w:t xml:space="preserve"> </w:t>
      </w:r>
      <w:r>
        <w:t>Superintendent,</w:t>
      </w:r>
      <w:r>
        <w:rPr>
          <w:spacing w:val="-6"/>
        </w:rPr>
        <w:t xml:space="preserve"> </w:t>
      </w:r>
      <w:r>
        <w:t>you’d</w:t>
      </w:r>
      <w:r>
        <w:rPr>
          <w:spacing w:val="-6"/>
        </w:rPr>
        <w:t xml:space="preserve"> </w:t>
      </w:r>
      <w:r>
        <w:t>know that case history shows the impossibility of prognosticating accurately.</w:t>
      </w:r>
    </w:p>
    <w:p w14:paraId="20061DE6" w14:textId="77777777" w:rsidR="001F3DBB" w:rsidRDefault="007F3F95">
      <w:pPr>
        <w:pStyle w:val="BodyText"/>
        <w:spacing w:before="0"/>
        <w:ind w:right="1187"/>
      </w:pPr>
      <w:r>
        <w:t xml:space="preserve">People who </w:t>
      </w:r>
      <w:r>
        <w:rPr>
          <w:i/>
        </w:rPr>
        <w:t xml:space="preserve">ought </w:t>
      </w:r>
      <w:r>
        <w:t xml:space="preserve">to die of shock and exposure </w:t>
      </w:r>
      <w:r>
        <w:rPr>
          <w:i/>
        </w:rPr>
        <w:t xml:space="preserve">don’t </w:t>
      </w:r>
      <w:r>
        <w:t>die of shock and exposure, etc., etc. The human frame is tougher than one can imagine possible.</w:t>
      </w:r>
      <w:r>
        <w:rPr>
          <w:spacing w:val="-5"/>
        </w:rPr>
        <w:t xml:space="preserve"> </w:t>
      </w:r>
      <w:r>
        <w:t>Moreover,</w:t>
      </w:r>
      <w:r>
        <w:rPr>
          <w:spacing w:val="-5"/>
        </w:rPr>
        <w:t xml:space="preserve"> </w:t>
      </w:r>
      <w:r>
        <w:t>in</w:t>
      </w:r>
      <w:r>
        <w:rPr>
          <w:spacing w:val="-5"/>
        </w:rPr>
        <w:t xml:space="preserve"> </w:t>
      </w:r>
      <w:r>
        <w:t>my</w:t>
      </w:r>
      <w:r>
        <w:rPr>
          <w:spacing w:val="-5"/>
        </w:rPr>
        <w:t xml:space="preserve"> </w:t>
      </w:r>
      <w:r>
        <w:t>experience,</w:t>
      </w:r>
      <w:r>
        <w:rPr>
          <w:spacing w:val="-5"/>
        </w:rPr>
        <w:t xml:space="preserve"> </w:t>
      </w:r>
      <w:r>
        <w:t>a</w:t>
      </w:r>
      <w:r>
        <w:rPr>
          <w:spacing w:val="-5"/>
        </w:rPr>
        <w:t xml:space="preserve"> </w:t>
      </w:r>
      <w:r>
        <w:rPr>
          <w:i/>
        </w:rPr>
        <w:t>physical</w:t>
      </w:r>
      <w:r>
        <w:rPr>
          <w:i/>
          <w:spacing w:val="-5"/>
        </w:rPr>
        <w:t xml:space="preserve"> </w:t>
      </w:r>
      <w:r>
        <w:t>shock</w:t>
      </w:r>
      <w:r>
        <w:rPr>
          <w:spacing w:val="-5"/>
        </w:rPr>
        <w:t xml:space="preserve"> </w:t>
      </w:r>
      <w:r>
        <w:t>is</w:t>
      </w:r>
      <w:r>
        <w:rPr>
          <w:spacing w:val="-5"/>
        </w:rPr>
        <w:t xml:space="preserve"> </w:t>
      </w:r>
      <w:r>
        <w:t>more</w:t>
      </w:r>
      <w:r>
        <w:rPr>
          <w:spacing w:val="-5"/>
        </w:rPr>
        <w:t xml:space="preserve"> </w:t>
      </w:r>
      <w:r>
        <w:t>often</w:t>
      </w:r>
      <w:r>
        <w:rPr>
          <w:spacing w:val="-5"/>
        </w:rPr>
        <w:t xml:space="preserve"> </w:t>
      </w:r>
      <w:r>
        <w:t>fatal</w:t>
      </w:r>
    </w:p>
    <w:p w14:paraId="20061DE7" w14:textId="77777777" w:rsidR="001F3DBB" w:rsidRDefault="001F3DBB">
      <w:pPr>
        <w:pStyle w:val="BodyText"/>
        <w:sectPr w:rsidR="001F3DBB">
          <w:pgSz w:w="12240" w:h="15840"/>
          <w:pgMar w:top="1360" w:right="360" w:bottom="280" w:left="0" w:header="720" w:footer="720" w:gutter="0"/>
          <w:cols w:space="720"/>
        </w:sectPr>
      </w:pPr>
    </w:p>
    <w:p w14:paraId="20061DE8" w14:textId="77777777" w:rsidR="001F3DBB" w:rsidRDefault="007F3F95">
      <w:pPr>
        <w:pStyle w:val="BodyText"/>
        <w:spacing w:before="70"/>
        <w:ind w:right="1187"/>
      </w:pPr>
      <w:r>
        <w:lastRenderedPageBreak/>
        <w:t xml:space="preserve">than a </w:t>
      </w:r>
      <w:r>
        <w:rPr>
          <w:i/>
        </w:rPr>
        <w:t xml:space="preserve">mental </w:t>
      </w:r>
      <w:r>
        <w:t>shock. In plain language, a door banging suddenly would be more</w:t>
      </w:r>
      <w:r>
        <w:rPr>
          <w:spacing w:val="-3"/>
        </w:rPr>
        <w:t xml:space="preserve"> </w:t>
      </w:r>
      <w:r>
        <w:t>likely</w:t>
      </w:r>
      <w:r>
        <w:rPr>
          <w:spacing w:val="-3"/>
        </w:rPr>
        <w:t xml:space="preserve"> </w:t>
      </w:r>
      <w:r>
        <w:t>to</w:t>
      </w:r>
      <w:r>
        <w:rPr>
          <w:spacing w:val="-3"/>
        </w:rPr>
        <w:t xml:space="preserve"> </w:t>
      </w:r>
      <w:r>
        <w:t>kill</w:t>
      </w:r>
      <w:r>
        <w:rPr>
          <w:spacing w:val="-3"/>
        </w:rPr>
        <w:t xml:space="preserve"> </w:t>
      </w:r>
      <w:r>
        <w:t>Mr</w:t>
      </w:r>
      <w:r>
        <w:rPr>
          <w:spacing w:val="-3"/>
        </w:rPr>
        <w:t xml:space="preserve"> </w:t>
      </w:r>
      <w:r>
        <w:t>Jefferson</w:t>
      </w:r>
      <w:r>
        <w:rPr>
          <w:spacing w:val="-3"/>
        </w:rPr>
        <w:t xml:space="preserve"> </w:t>
      </w:r>
      <w:r>
        <w:t>than</w:t>
      </w:r>
      <w:r>
        <w:rPr>
          <w:spacing w:val="-3"/>
        </w:rPr>
        <w:t xml:space="preserve"> </w:t>
      </w:r>
      <w:r>
        <w:t>the</w:t>
      </w:r>
      <w:r>
        <w:rPr>
          <w:spacing w:val="-3"/>
        </w:rPr>
        <w:t xml:space="preserve"> </w:t>
      </w:r>
      <w:r>
        <w:t>discovery</w:t>
      </w:r>
      <w:r>
        <w:rPr>
          <w:spacing w:val="-3"/>
        </w:rPr>
        <w:t xml:space="preserve"> </w:t>
      </w:r>
      <w:r>
        <w:t>that</w:t>
      </w:r>
      <w:r>
        <w:rPr>
          <w:spacing w:val="-3"/>
        </w:rPr>
        <w:t xml:space="preserve"> </w:t>
      </w:r>
      <w:r>
        <w:t>a</w:t>
      </w:r>
      <w:r>
        <w:rPr>
          <w:spacing w:val="-3"/>
        </w:rPr>
        <w:t xml:space="preserve"> </w:t>
      </w:r>
      <w:r>
        <w:t>girl</w:t>
      </w:r>
      <w:r>
        <w:rPr>
          <w:spacing w:val="-3"/>
        </w:rPr>
        <w:t xml:space="preserve"> </w:t>
      </w:r>
      <w:r>
        <w:t>he</w:t>
      </w:r>
      <w:r>
        <w:rPr>
          <w:spacing w:val="-3"/>
        </w:rPr>
        <w:t xml:space="preserve"> </w:t>
      </w:r>
      <w:r>
        <w:t>was</w:t>
      </w:r>
      <w:r>
        <w:rPr>
          <w:spacing w:val="-3"/>
        </w:rPr>
        <w:t xml:space="preserve"> </w:t>
      </w:r>
      <w:r>
        <w:t>fond</w:t>
      </w:r>
      <w:r>
        <w:rPr>
          <w:spacing w:val="-3"/>
        </w:rPr>
        <w:t xml:space="preserve"> </w:t>
      </w:r>
      <w:r>
        <w:t>of had died in a particularly horrible manner.’</w:t>
      </w:r>
    </w:p>
    <w:p w14:paraId="20061DE9" w14:textId="77777777" w:rsidR="001F3DBB" w:rsidRDefault="007F3F95">
      <w:pPr>
        <w:pStyle w:val="BodyText"/>
        <w:ind w:left="1997"/>
      </w:pPr>
      <w:r>
        <w:t xml:space="preserve">‘Why is that, I </w:t>
      </w:r>
      <w:r>
        <w:rPr>
          <w:spacing w:val="-2"/>
        </w:rPr>
        <w:t>wonder?’</w:t>
      </w:r>
    </w:p>
    <w:p w14:paraId="20061DEA" w14:textId="77777777" w:rsidR="001F3DBB" w:rsidRDefault="007F3F95">
      <w:pPr>
        <w:pStyle w:val="BodyText"/>
        <w:ind w:right="1266" w:firstLine="457"/>
      </w:pPr>
      <w:r>
        <w:t>‘The breaking of a piece of bad news nearly always sets up a defence reaction. It numbs the recipient. They are unable – at first – to take it in. Full realization takes a little time. But the banged door, someone jumping out</w:t>
      </w:r>
      <w:r>
        <w:rPr>
          <w:spacing w:val="-3"/>
        </w:rPr>
        <w:t xml:space="preserve"> </w:t>
      </w:r>
      <w:r>
        <w:t>of</w:t>
      </w:r>
      <w:r>
        <w:rPr>
          <w:spacing w:val="-3"/>
        </w:rPr>
        <w:t xml:space="preserve"> </w:t>
      </w:r>
      <w:r>
        <w:t>a</w:t>
      </w:r>
      <w:r>
        <w:rPr>
          <w:spacing w:val="-3"/>
        </w:rPr>
        <w:t xml:space="preserve"> </w:t>
      </w:r>
      <w:r>
        <w:t>cupboard,</w:t>
      </w:r>
      <w:r>
        <w:rPr>
          <w:spacing w:val="-3"/>
        </w:rPr>
        <w:t xml:space="preserve"> </w:t>
      </w:r>
      <w:r>
        <w:t>the</w:t>
      </w:r>
      <w:r>
        <w:rPr>
          <w:spacing w:val="-3"/>
        </w:rPr>
        <w:t xml:space="preserve"> </w:t>
      </w:r>
      <w:r>
        <w:t>sudden</w:t>
      </w:r>
      <w:r>
        <w:rPr>
          <w:spacing w:val="-3"/>
        </w:rPr>
        <w:t xml:space="preserve"> </w:t>
      </w:r>
      <w:r>
        <w:t>onslaught</w:t>
      </w:r>
      <w:r>
        <w:rPr>
          <w:spacing w:val="-3"/>
        </w:rPr>
        <w:t xml:space="preserve"> </w:t>
      </w:r>
      <w:r>
        <w:t>of</w:t>
      </w:r>
      <w:r>
        <w:rPr>
          <w:spacing w:val="-3"/>
        </w:rPr>
        <w:t xml:space="preserve"> </w:t>
      </w:r>
      <w:r>
        <w:t>a</w:t>
      </w:r>
      <w:r>
        <w:rPr>
          <w:spacing w:val="-3"/>
        </w:rPr>
        <w:t xml:space="preserve"> </w:t>
      </w:r>
      <w:r>
        <w:t>motor</w:t>
      </w:r>
      <w:r>
        <w:rPr>
          <w:spacing w:val="-3"/>
        </w:rPr>
        <w:t xml:space="preserve"> </w:t>
      </w:r>
      <w:r>
        <w:t>as</w:t>
      </w:r>
      <w:r>
        <w:rPr>
          <w:spacing w:val="-3"/>
        </w:rPr>
        <w:t xml:space="preserve"> </w:t>
      </w:r>
      <w:r>
        <w:t>you</w:t>
      </w:r>
      <w:r>
        <w:rPr>
          <w:spacing w:val="-3"/>
        </w:rPr>
        <w:t xml:space="preserve"> </w:t>
      </w:r>
      <w:r>
        <w:t>cross</w:t>
      </w:r>
      <w:r>
        <w:rPr>
          <w:spacing w:val="-3"/>
        </w:rPr>
        <w:t xml:space="preserve"> </w:t>
      </w:r>
      <w:r>
        <w:t>a</w:t>
      </w:r>
      <w:r>
        <w:rPr>
          <w:spacing w:val="-3"/>
        </w:rPr>
        <w:t xml:space="preserve"> </w:t>
      </w:r>
      <w:r>
        <w:t>road</w:t>
      </w:r>
      <w:r>
        <w:rPr>
          <w:spacing w:val="-3"/>
        </w:rPr>
        <w:t xml:space="preserve"> </w:t>
      </w:r>
      <w:r>
        <w:t>–</w:t>
      </w:r>
      <w:r>
        <w:rPr>
          <w:spacing w:val="-3"/>
        </w:rPr>
        <w:t xml:space="preserve"> </w:t>
      </w:r>
      <w:r>
        <w:t>all those things are immediate in their action.</w:t>
      </w:r>
      <w:r>
        <w:rPr>
          <w:spacing w:val="-4"/>
        </w:rPr>
        <w:t xml:space="preserve"> </w:t>
      </w:r>
      <w:r>
        <w:t>The heart gives a terrified leap – to put it in layman’s language.’</w:t>
      </w:r>
    </w:p>
    <w:p w14:paraId="20061DEB" w14:textId="77777777" w:rsidR="001F3DBB" w:rsidRDefault="007F3F95">
      <w:pPr>
        <w:pStyle w:val="BodyText"/>
        <w:ind w:left="1997"/>
      </w:pPr>
      <w:r>
        <w:t xml:space="preserve">Superintendent Harper said </w:t>
      </w:r>
      <w:r>
        <w:rPr>
          <w:spacing w:val="-2"/>
        </w:rPr>
        <w:t>slowly:</w:t>
      </w:r>
    </w:p>
    <w:p w14:paraId="20061DEC" w14:textId="77777777" w:rsidR="001F3DBB" w:rsidRDefault="007F3F95">
      <w:pPr>
        <w:pStyle w:val="BodyText"/>
        <w:ind w:right="1187" w:firstLine="457"/>
      </w:pPr>
      <w:r>
        <w:t>‘But</w:t>
      </w:r>
      <w:r>
        <w:rPr>
          <w:spacing w:val="-8"/>
        </w:rPr>
        <w:t xml:space="preserve"> </w:t>
      </w:r>
      <w:r>
        <w:t>as</w:t>
      </w:r>
      <w:r>
        <w:rPr>
          <w:spacing w:val="-8"/>
        </w:rPr>
        <w:t xml:space="preserve"> </w:t>
      </w:r>
      <w:r>
        <w:t>far</w:t>
      </w:r>
      <w:r>
        <w:rPr>
          <w:spacing w:val="-8"/>
        </w:rPr>
        <w:t xml:space="preserve"> </w:t>
      </w:r>
      <w:r>
        <w:t>as</w:t>
      </w:r>
      <w:r>
        <w:rPr>
          <w:spacing w:val="-8"/>
        </w:rPr>
        <w:t xml:space="preserve"> </w:t>
      </w:r>
      <w:r>
        <w:t>anyone</w:t>
      </w:r>
      <w:r>
        <w:rPr>
          <w:spacing w:val="-8"/>
        </w:rPr>
        <w:t xml:space="preserve"> </w:t>
      </w:r>
      <w:r>
        <w:t>would</w:t>
      </w:r>
      <w:r>
        <w:rPr>
          <w:spacing w:val="-8"/>
        </w:rPr>
        <w:t xml:space="preserve"> </w:t>
      </w:r>
      <w:r>
        <w:t>know,</w:t>
      </w:r>
      <w:r>
        <w:rPr>
          <w:spacing w:val="-8"/>
        </w:rPr>
        <w:t xml:space="preserve"> </w:t>
      </w:r>
      <w:r>
        <w:t>Mr</w:t>
      </w:r>
      <w:r>
        <w:rPr>
          <w:spacing w:val="-8"/>
        </w:rPr>
        <w:t xml:space="preserve"> </w:t>
      </w:r>
      <w:r>
        <w:t>Jefferson’s</w:t>
      </w:r>
      <w:r>
        <w:rPr>
          <w:spacing w:val="-8"/>
        </w:rPr>
        <w:t xml:space="preserve"> </w:t>
      </w:r>
      <w:r>
        <w:t>death</w:t>
      </w:r>
      <w:r>
        <w:rPr>
          <w:spacing w:val="-8"/>
        </w:rPr>
        <w:t xml:space="preserve"> </w:t>
      </w:r>
      <w:r>
        <w:t>might</w:t>
      </w:r>
      <w:r>
        <w:rPr>
          <w:spacing w:val="-8"/>
        </w:rPr>
        <w:t xml:space="preserve"> </w:t>
      </w:r>
      <w:r>
        <w:t>easily have been caused by the shock of the girl’s death?’</w:t>
      </w:r>
    </w:p>
    <w:p w14:paraId="20061DED" w14:textId="77777777" w:rsidR="001F3DBB" w:rsidRDefault="007F3F95">
      <w:pPr>
        <w:pStyle w:val="BodyText"/>
        <w:ind w:left="1997"/>
      </w:pPr>
      <w:r>
        <w:t>‘Oh,</w:t>
      </w:r>
      <w:r>
        <w:rPr>
          <w:spacing w:val="-12"/>
        </w:rPr>
        <w:t xml:space="preserve"> </w:t>
      </w:r>
      <w:r>
        <w:t>easily.’</w:t>
      </w:r>
      <w:r>
        <w:rPr>
          <w:spacing w:val="-28"/>
        </w:rPr>
        <w:t xml:space="preserve"> </w:t>
      </w:r>
      <w:r>
        <w:t>The</w:t>
      </w:r>
      <w:r>
        <w:rPr>
          <w:spacing w:val="-7"/>
        </w:rPr>
        <w:t xml:space="preserve"> </w:t>
      </w:r>
      <w:r>
        <w:t>doctor</w:t>
      </w:r>
      <w:r>
        <w:rPr>
          <w:spacing w:val="-7"/>
        </w:rPr>
        <w:t xml:space="preserve"> </w:t>
      </w:r>
      <w:r>
        <w:t>looked</w:t>
      </w:r>
      <w:r>
        <w:rPr>
          <w:spacing w:val="-7"/>
        </w:rPr>
        <w:t xml:space="preserve"> </w:t>
      </w:r>
      <w:r>
        <w:t>curiously</w:t>
      </w:r>
      <w:r>
        <w:rPr>
          <w:spacing w:val="-7"/>
        </w:rPr>
        <w:t xml:space="preserve"> </w:t>
      </w:r>
      <w:r>
        <w:t>at</w:t>
      </w:r>
      <w:r>
        <w:rPr>
          <w:spacing w:val="-7"/>
        </w:rPr>
        <w:t xml:space="preserve"> </w:t>
      </w:r>
      <w:r>
        <w:t>the</w:t>
      </w:r>
      <w:r>
        <w:rPr>
          <w:spacing w:val="-7"/>
        </w:rPr>
        <w:t xml:space="preserve"> </w:t>
      </w:r>
      <w:r>
        <w:t>other.</w:t>
      </w:r>
      <w:r>
        <w:rPr>
          <w:spacing w:val="-7"/>
        </w:rPr>
        <w:t xml:space="preserve"> </w:t>
      </w:r>
      <w:r>
        <w:t>‘You</w:t>
      </w:r>
      <w:r>
        <w:rPr>
          <w:spacing w:val="-7"/>
        </w:rPr>
        <w:t xml:space="preserve"> </w:t>
      </w:r>
      <w:r>
        <w:t>don’t</w:t>
      </w:r>
      <w:r>
        <w:rPr>
          <w:spacing w:val="-6"/>
        </w:rPr>
        <w:t xml:space="preserve"> </w:t>
      </w:r>
      <w:r>
        <w:rPr>
          <w:spacing w:val="-2"/>
        </w:rPr>
        <w:t>think</w:t>
      </w:r>
    </w:p>
    <w:p w14:paraId="20061DEE" w14:textId="77777777" w:rsidR="001F3DBB" w:rsidRDefault="007F3F95">
      <w:pPr>
        <w:ind w:left="1539"/>
        <w:rPr>
          <w:sz w:val="30"/>
        </w:rPr>
      </w:pPr>
      <w:r>
        <w:rPr>
          <w:spacing w:val="-5"/>
          <w:sz w:val="30"/>
        </w:rPr>
        <w:t>–’</w:t>
      </w:r>
    </w:p>
    <w:p w14:paraId="20061DEF" w14:textId="77777777" w:rsidR="001F3DBB" w:rsidRDefault="007F3F95">
      <w:pPr>
        <w:pStyle w:val="BodyText"/>
        <w:ind w:left="0" w:right="123"/>
        <w:jc w:val="center"/>
      </w:pPr>
      <w:r>
        <w:t>‘I</w:t>
      </w:r>
      <w:r>
        <w:rPr>
          <w:spacing w:val="-4"/>
        </w:rPr>
        <w:t xml:space="preserve"> </w:t>
      </w:r>
      <w:r>
        <w:t>don’t know</w:t>
      </w:r>
      <w:r>
        <w:rPr>
          <w:spacing w:val="-1"/>
        </w:rPr>
        <w:t xml:space="preserve"> </w:t>
      </w:r>
      <w:r>
        <w:t>what</w:t>
      </w:r>
      <w:r>
        <w:rPr>
          <w:spacing w:val="-1"/>
        </w:rPr>
        <w:t xml:space="preserve"> </w:t>
      </w:r>
      <w:r>
        <w:t>I think,’</w:t>
      </w:r>
      <w:r>
        <w:rPr>
          <w:spacing w:val="-23"/>
        </w:rPr>
        <w:t xml:space="preserve"> </w:t>
      </w:r>
      <w:r>
        <w:t>said</w:t>
      </w:r>
      <w:r>
        <w:rPr>
          <w:spacing w:val="-1"/>
        </w:rPr>
        <w:t xml:space="preserve"> </w:t>
      </w:r>
      <w:r>
        <w:t>Superintendent</w:t>
      </w:r>
      <w:r>
        <w:rPr>
          <w:spacing w:val="-1"/>
        </w:rPr>
        <w:t xml:space="preserve"> </w:t>
      </w:r>
      <w:r>
        <w:t xml:space="preserve">Harper </w:t>
      </w:r>
      <w:r>
        <w:rPr>
          <w:spacing w:val="-2"/>
        </w:rPr>
        <w:t>vexedly.</w:t>
      </w:r>
    </w:p>
    <w:p w14:paraId="20061DF0" w14:textId="77777777" w:rsidR="001F3DBB" w:rsidRDefault="001F3DBB">
      <w:pPr>
        <w:pStyle w:val="BodyText"/>
        <w:spacing w:before="0"/>
        <w:ind w:left="0"/>
      </w:pPr>
    </w:p>
    <w:p w14:paraId="20061DF1" w14:textId="77777777" w:rsidR="001F3DBB" w:rsidRDefault="001F3DBB">
      <w:pPr>
        <w:pStyle w:val="BodyText"/>
        <w:spacing w:before="225"/>
        <w:ind w:left="0"/>
      </w:pPr>
    </w:p>
    <w:p w14:paraId="20061DF2" w14:textId="77777777" w:rsidR="001F3DBB" w:rsidRDefault="007F3F95">
      <w:pPr>
        <w:pStyle w:val="Heading5"/>
      </w:pPr>
      <w:r>
        <w:rPr>
          <w:spacing w:val="-5"/>
        </w:rPr>
        <w:t>II</w:t>
      </w:r>
    </w:p>
    <w:p w14:paraId="20061DF3" w14:textId="77777777" w:rsidR="001F3DBB" w:rsidRDefault="001F3DBB">
      <w:pPr>
        <w:pStyle w:val="BodyText"/>
        <w:spacing w:before="120"/>
        <w:ind w:left="0"/>
        <w:rPr>
          <w:b/>
        </w:rPr>
      </w:pPr>
    </w:p>
    <w:p w14:paraId="20061DF4" w14:textId="77777777" w:rsidR="001F3DBB" w:rsidRDefault="007F3F95">
      <w:pPr>
        <w:pStyle w:val="BodyText"/>
        <w:spacing w:before="0"/>
        <w:ind w:right="1187"/>
      </w:pPr>
      <w:r>
        <w:t>‘But</w:t>
      </w:r>
      <w:r>
        <w:rPr>
          <w:spacing w:val="-5"/>
        </w:rPr>
        <w:t xml:space="preserve"> </w:t>
      </w:r>
      <w:r>
        <w:t>you’ll</w:t>
      </w:r>
      <w:r>
        <w:rPr>
          <w:spacing w:val="-5"/>
        </w:rPr>
        <w:t xml:space="preserve"> </w:t>
      </w:r>
      <w:r>
        <w:t>admit,</w:t>
      </w:r>
      <w:r>
        <w:rPr>
          <w:spacing w:val="-5"/>
        </w:rPr>
        <w:t xml:space="preserve"> </w:t>
      </w:r>
      <w:r>
        <w:t>sir,</w:t>
      </w:r>
      <w:r>
        <w:rPr>
          <w:spacing w:val="-5"/>
        </w:rPr>
        <w:t xml:space="preserve"> </w:t>
      </w:r>
      <w:r>
        <w:t>that</w:t>
      </w:r>
      <w:r>
        <w:rPr>
          <w:spacing w:val="-5"/>
        </w:rPr>
        <w:t xml:space="preserve"> </w:t>
      </w:r>
      <w:r>
        <w:t>the</w:t>
      </w:r>
      <w:r>
        <w:rPr>
          <w:spacing w:val="-5"/>
        </w:rPr>
        <w:t xml:space="preserve"> </w:t>
      </w:r>
      <w:r>
        <w:t>two</w:t>
      </w:r>
      <w:r>
        <w:rPr>
          <w:spacing w:val="-5"/>
        </w:rPr>
        <w:t xml:space="preserve"> </w:t>
      </w:r>
      <w:r>
        <w:t>things</w:t>
      </w:r>
      <w:r>
        <w:rPr>
          <w:spacing w:val="-5"/>
        </w:rPr>
        <w:t xml:space="preserve"> </w:t>
      </w:r>
      <w:r>
        <w:t>would</w:t>
      </w:r>
      <w:r>
        <w:rPr>
          <w:spacing w:val="-5"/>
        </w:rPr>
        <w:t xml:space="preserve"> </w:t>
      </w:r>
      <w:r>
        <w:t>fit</w:t>
      </w:r>
      <w:r>
        <w:rPr>
          <w:spacing w:val="-5"/>
        </w:rPr>
        <w:t xml:space="preserve"> </w:t>
      </w:r>
      <w:r>
        <w:t>in</w:t>
      </w:r>
      <w:r>
        <w:rPr>
          <w:spacing w:val="-5"/>
        </w:rPr>
        <w:t xml:space="preserve"> </w:t>
      </w:r>
      <w:r>
        <w:t>very</w:t>
      </w:r>
      <w:r>
        <w:rPr>
          <w:spacing w:val="-5"/>
        </w:rPr>
        <w:t xml:space="preserve"> </w:t>
      </w:r>
      <w:r>
        <w:t>prettily</w:t>
      </w:r>
      <w:r>
        <w:rPr>
          <w:spacing w:val="-5"/>
        </w:rPr>
        <w:t xml:space="preserve"> </w:t>
      </w:r>
      <w:r>
        <w:t>together,’ he said a little later to Sir Henry Clithering. ‘Kill two birds with one stone. First the girl – and the fact of her death takes off Mr Jefferson too – before he’s had any opportunity of altering his will.’</w:t>
      </w:r>
    </w:p>
    <w:p w14:paraId="20061DF5" w14:textId="77777777" w:rsidR="001F3DBB" w:rsidRDefault="007F3F95">
      <w:pPr>
        <w:pStyle w:val="BodyText"/>
        <w:ind w:left="1997"/>
      </w:pPr>
      <w:r>
        <w:t xml:space="preserve">‘Do you think he will alter </w:t>
      </w:r>
      <w:r>
        <w:rPr>
          <w:spacing w:val="-4"/>
        </w:rPr>
        <w:t>it?’</w:t>
      </w:r>
    </w:p>
    <w:p w14:paraId="20061DF6" w14:textId="77777777" w:rsidR="001F3DBB" w:rsidRDefault="007F3F95">
      <w:pPr>
        <w:pStyle w:val="BodyText"/>
        <w:ind w:right="1735" w:firstLine="457"/>
      </w:pPr>
      <w:r>
        <w:t>‘You’d</w:t>
      </w:r>
      <w:r>
        <w:rPr>
          <w:spacing w:val="-6"/>
        </w:rPr>
        <w:t xml:space="preserve"> </w:t>
      </w:r>
      <w:r>
        <w:t>be</w:t>
      </w:r>
      <w:r>
        <w:rPr>
          <w:spacing w:val="-6"/>
        </w:rPr>
        <w:t xml:space="preserve"> </w:t>
      </w:r>
      <w:r>
        <w:t>more</w:t>
      </w:r>
      <w:r>
        <w:rPr>
          <w:spacing w:val="-6"/>
        </w:rPr>
        <w:t xml:space="preserve"> </w:t>
      </w:r>
      <w:r>
        <w:t>likely</w:t>
      </w:r>
      <w:r>
        <w:rPr>
          <w:spacing w:val="-6"/>
        </w:rPr>
        <w:t xml:space="preserve"> </w:t>
      </w:r>
      <w:r>
        <w:t>to</w:t>
      </w:r>
      <w:r>
        <w:rPr>
          <w:spacing w:val="-6"/>
        </w:rPr>
        <w:t xml:space="preserve"> </w:t>
      </w:r>
      <w:r>
        <w:t>know</w:t>
      </w:r>
      <w:r>
        <w:rPr>
          <w:spacing w:val="-6"/>
        </w:rPr>
        <w:t xml:space="preserve"> </w:t>
      </w:r>
      <w:r>
        <w:t>that,</w:t>
      </w:r>
      <w:r>
        <w:rPr>
          <w:spacing w:val="-6"/>
        </w:rPr>
        <w:t xml:space="preserve"> </w:t>
      </w:r>
      <w:r>
        <w:t>sir,</w:t>
      </w:r>
      <w:r>
        <w:rPr>
          <w:spacing w:val="-6"/>
        </w:rPr>
        <w:t xml:space="preserve"> </w:t>
      </w:r>
      <w:r>
        <w:t>than</w:t>
      </w:r>
      <w:r>
        <w:rPr>
          <w:spacing w:val="-6"/>
        </w:rPr>
        <w:t xml:space="preserve"> </w:t>
      </w:r>
      <w:r>
        <w:t>I</w:t>
      </w:r>
      <w:r>
        <w:rPr>
          <w:spacing w:val="-6"/>
        </w:rPr>
        <w:t xml:space="preserve"> </w:t>
      </w:r>
      <w:r>
        <w:t>would.</w:t>
      </w:r>
      <w:r>
        <w:rPr>
          <w:spacing w:val="-12"/>
        </w:rPr>
        <w:t xml:space="preserve"> </w:t>
      </w:r>
      <w:r>
        <w:t>What</w:t>
      </w:r>
      <w:r>
        <w:rPr>
          <w:spacing w:val="-6"/>
        </w:rPr>
        <w:t xml:space="preserve"> </w:t>
      </w:r>
      <w:r>
        <w:t>do</w:t>
      </w:r>
      <w:r>
        <w:rPr>
          <w:spacing w:val="-6"/>
        </w:rPr>
        <w:t xml:space="preserve"> </w:t>
      </w:r>
      <w:r>
        <w:t xml:space="preserve">you </w:t>
      </w:r>
      <w:r>
        <w:rPr>
          <w:spacing w:val="-2"/>
        </w:rPr>
        <w:t>say?’</w:t>
      </w:r>
    </w:p>
    <w:p w14:paraId="20061DF7" w14:textId="77777777" w:rsidR="001F3DBB" w:rsidRDefault="001F3DBB">
      <w:pPr>
        <w:pStyle w:val="BodyText"/>
        <w:sectPr w:rsidR="001F3DBB">
          <w:pgSz w:w="12240" w:h="15840"/>
          <w:pgMar w:top="1360" w:right="360" w:bottom="280" w:left="0" w:header="720" w:footer="720" w:gutter="0"/>
          <w:cols w:space="720"/>
        </w:sectPr>
      </w:pPr>
    </w:p>
    <w:p w14:paraId="20061DF8" w14:textId="77777777" w:rsidR="001F3DBB" w:rsidRDefault="007F3F95">
      <w:pPr>
        <w:pStyle w:val="BodyText"/>
        <w:spacing w:before="70"/>
        <w:ind w:right="1187" w:firstLine="457"/>
      </w:pPr>
      <w:r>
        <w:lastRenderedPageBreak/>
        <w:t>‘I</w:t>
      </w:r>
      <w:r>
        <w:rPr>
          <w:spacing w:val="-2"/>
        </w:rPr>
        <w:t xml:space="preserve"> </w:t>
      </w:r>
      <w:r>
        <w:t>don’t</w:t>
      </w:r>
      <w:r>
        <w:rPr>
          <w:spacing w:val="-2"/>
        </w:rPr>
        <w:t xml:space="preserve"> </w:t>
      </w:r>
      <w:r>
        <w:t>know.</w:t>
      </w:r>
      <w:r>
        <w:rPr>
          <w:spacing w:val="-2"/>
        </w:rPr>
        <w:t xml:space="preserve"> </w:t>
      </w:r>
      <w:r>
        <w:t>Before</w:t>
      </w:r>
      <w:r>
        <w:rPr>
          <w:spacing w:val="-2"/>
        </w:rPr>
        <w:t xml:space="preserve"> </w:t>
      </w:r>
      <w:r>
        <w:t>Ruby</w:t>
      </w:r>
      <w:r>
        <w:rPr>
          <w:spacing w:val="-2"/>
        </w:rPr>
        <w:t xml:space="preserve"> </w:t>
      </w:r>
      <w:r>
        <w:t>Keene</w:t>
      </w:r>
      <w:r>
        <w:rPr>
          <w:spacing w:val="-2"/>
        </w:rPr>
        <w:t xml:space="preserve"> </w:t>
      </w:r>
      <w:r>
        <w:t>came</w:t>
      </w:r>
      <w:r>
        <w:rPr>
          <w:spacing w:val="-2"/>
        </w:rPr>
        <w:t xml:space="preserve"> </w:t>
      </w:r>
      <w:r>
        <w:t>on</w:t>
      </w:r>
      <w:r>
        <w:rPr>
          <w:spacing w:val="-2"/>
        </w:rPr>
        <w:t xml:space="preserve"> </w:t>
      </w:r>
      <w:r>
        <w:t>the</w:t>
      </w:r>
      <w:r>
        <w:rPr>
          <w:spacing w:val="-2"/>
        </w:rPr>
        <w:t xml:space="preserve"> </w:t>
      </w:r>
      <w:r>
        <w:t>scene</w:t>
      </w:r>
      <w:r>
        <w:rPr>
          <w:spacing w:val="-2"/>
        </w:rPr>
        <w:t xml:space="preserve"> </w:t>
      </w:r>
      <w:r>
        <w:t>I</w:t>
      </w:r>
      <w:r>
        <w:rPr>
          <w:spacing w:val="-2"/>
        </w:rPr>
        <w:t xml:space="preserve"> </w:t>
      </w:r>
      <w:r>
        <w:t>happen</w:t>
      </w:r>
      <w:r>
        <w:rPr>
          <w:spacing w:val="-2"/>
        </w:rPr>
        <w:t xml:space="preserve"> </w:t>
      </w:r>
      <w:r>
        <w:t>to</w:t>
      </w:r>
      <w:r>
        <w:rPr>
          <w:spacing w:val="-2"/>
        </w:rPr>
        <w:t xml:space="preserve"> </w:t>
      </w:r>
      <w:r>
        <w:t>know that</w:t>
      </w:r>
      <w:r>
        <w:rPr>
          <w:spacing w:val="-4"/>
        </w:rPr>
        <w:t xml:space="preserve"> </w:t>
      </w:r>
      <w:r>
        <w:t>he</w:t>
      </w:r>
      <w:r>
        <w:rPr>
          <w:spacing w:val="-4"/>
        </w:rPr>
        <w:t xml:space="preserve"> </w:t>
      </w:r>
      <w:r>
        <w:t>had</w:t>
      </w:r>
      <w:r>
        <w:rPr>
          <w:spacing w:val="-4"/>
        </w:rPr>
        <w:t xml:space="preserve"> </w:t>
      </w:r>
      <w:r>
        <w:t>left</w:t>
      </w:r>
      <w:r>
        <w:rPr>
          <w:spacing w:val="-4"/>
        </w:rPr>
        <w:t xml:space="preserve"> </w:t>
      </w:r>
      <w:r>
        <w:t>his</w:t>
      </w:r>
      <w:r>
        <w:rPr>
          <w:spacing w:val="-4"/>
        </w:rPr>
        <w:t xml:space="preserve"> </w:t>
      </w:r>
      <w:r>
        <w:t>money</w:t>
      </w:r>
      <w:r>
        <w:rPr>
          <w:spacing w:val="-4"/>
        </w:rPr>
        <w:t xml:space="preserve"> </w:t>
      </w:r>
      <w:r>
        <w:t>between</w:t>
      </w:r>
      <w:r>
        <w:rPr>
          <w:spacing w:val="-4"/>
        </w:rPr>
        <w:t xml:space="preserve"> </w:t>
      </w:r>
      <w:r>
        <w:t>Mark</w:t>
      </w:r>
      <w:r>
        <w:rPr>
          <w:spacing w:val="-4"/>
        </w:rPr>
        <w:t xml:space="preserve"> </w:t>
      </w:r>
      <w:r>
        <w:t>Gaskell</w:t>
      </w:r>
      <w:r>
        <w:rPr>
          <w:spacing w:val="-4"/>
        </w:rPr>
        <w:t xml:space="preserve"> </w:t>
      </w:r>
      <w:r>
        <w:t>and</w:t>
      </w:r>
      <w:r>
        <w:rPr>
          <w:spacing w:val="-4"/>
        </w:rPr>
        <w:t xml:space="preserve"> </w:t>
      </w:r>
      <w:r>
        <w:t>Mrs</w:t>
      </w:r>
      <w:r>
        <w:rPr>
          <w:spacing w:val="-4"/>
        </w:rPr>
        <w:t xml:space="preserve"> </w:t>
      </w:r>
      <w:r>
        <w:t>Jefferson.</w:t>
      </w:r>
      <w:r>
        <w:rPr>
          <w:spacing w:val="-4"/>
        </w:rPr>
        <w:t xml:space="preserve"> </w:t>
      </w:r>
      <w:r>
        <w:t>I</w:t>
      </w:r>
      <w:r>
        <w:rPr>
          <w:spacing w:val="-4"/>
        </w:rPr>
        <w:t xml:space="preserve"> </w:t>
      </w:r>
      <w:r>
        <w:t>don’t see why he should now change his mind about that. But of course he might do so. Might leave it to a Cats’</w:t>
      </w:r>
      <w:r>
        <w:rPr>
          <w:spacing w:val="-15"/>
        </w:rPr>
        <w:t xml:space="preserve"> </w:t>
      </w:r>
      <w:r>
        <w:t xml:space="preserve">Home, or to subsidize young professional </w:t>
      </w:r>
      <w:r>
        <w:rPr>
          <w:spacing w:val="-2"/>
        </w:rPr>
        <w:t>dancers.’</w:t>
      </w:r>
    </w:p>
    <w:p w14:paraId="20061DF9" w14:textId="77777777" w:rsidR="001F3DBB" w:rsidRDefault="007F3F95">
      <w:pPr>
        <w:pStyle w:val="BodyText"/>
        <w:ind w:left="1997"/>
      </w:pPr>
      <w:r>
        <w:t xml:space="preserve">Superintendent Harper </w:t>
      </w:r>
      <w:r>
        <w:rPr>
          <w:spacing w:val="-2"/>
        </w:rPr>
        <w:t>agreed.</w:t>
      </w:r>
    </w:p>
    <w:p w14:paraId="20061DFA" w14:textId="77777777" w:rsidR="001F3DBB" w:rsidRDefault="007F3F95">
      <w:pPr>
        <w:pStyle w:val="BodyText"/>
        <w:ind w:right="1187" w:firstLine="457"/>
      </w:pPr>
      <w:r>
        <w:t>‘You never know what bee a man is going to get in his bonnet – especially</w:t>
      </w:r>
      <w:r>
        <w:rPr>
          <w:spacing w:val="-6"/>
        </w:rPr>
        <w:t xml:space="preserve"> </w:t>
      </w:r>
      <w:r>
        <w:t>when</w:t>
      </w:r>
      <w:r>
        <w:rPr>
          <w:spacing w:val="-6"/>
        </w:rPr>
        <w:t xml:space="preserve"> </w:t>
      </w:r>
      <w:r>
        <w:t>he</w:t>
      </w:r>
      <w:r>
        <w:rPr>
          <w:spacing w:val="-6"/>
        </w:rPr>
        <w:t xml:space="preserve"> </w:t>
      </w:r>
      <w:r>
        <w:t>doesn’t</w:t>
      </w:r>
      <w:r>
        <w:rPr>
          <w:spacing w:val="-6"/>
        </w:rPr>
        <w:t xml:space="preserve"> </w:t>
      </w:r>
      <w:r>
        <w:t>feel</w:t>
      </w:r>
      <w:r>
        <w:rPr>
          <w:spacing w:val="-6"/>
        </w:rPr>
        <w:t xml:space="preserve"> </w:t>
      </w:r>
      <w:r>
        <w:t>there’s</w:t>
      </w:r>
      <w:r>
        <w:rPr>
          <w:spacing w:val="-6"/>
        </w:rPr>
        <w:t xml:space="preserve"> </w:t>
      </w:r>
      <w:r>
        <w:t>any</w:t>
      </w:r>
      <w:r>
        <w:rPr>
          <w:spacing w:val="-6"/>
        </w:rPr>
        <w:t xml:space="preserve"> </w:t>
      </w:r>
      <w:r>
        <w:t>moral</w:t>
      </w:r>
      <w:r>
        <w:rPr>
          <w:spacing w:val="-6"/>
        </w:rPr>
        <w:t xml:space="preserve"> </w:t>
      </w:r>
      <w:r>
        <w:t>obligation</w:t>
      </w:r>
      <w:r>
        <w:rPr>
          <w:spacing w:val="-6"/>
        </w:rPr>
        <w:t xml:space="preserve"> </w:t>
      </w:r>
      <w:r>
        <w:t>in</w:t>
      </w:r>
      <w:r>
        <w:rPr>
          <w:spacing w:val="-6"/>
        </w:rPr>
        <w:t xml:space="preserve"> </w:t>
      </w:r>
      <w:r>
        <w:t>the</w:t>
      </w:r>
      <w:r>
        <w:rPr>
          <w:spacing w:val="-6"/>
        </w:rPr>
        <w:t xml:space="preserve"> </w:t>
      </w:r>
      <w:r>
        <w:t>disposal of his fortune. No blood relations in this case.’</w:t>
      </w:r>
    </w:p>
    <w:p w14:paraId="20061DFB" w14:textId="77777777" w:rsidR="001F3DBB" w:rsidRDefault="007F3F95">
      <w:pPr>
        <w:pStyle w:val="BodyText"/>
        <w:ind w:left="1997"/>
      </w:pPr>
      <w:r>
        <w:t xml:space="preserve">Sir Henry </w:t>
      </w:r>
      <w:r>
        <w:rPr>
          <w:spacing w:val="-2"/>
        </w:rPr>
        <w:t>said:</w:t>
      </w:r>
    </w:p>
    <w:p w14:paraId="20061DFC" w14:textId="77777777" w:rsidR="001F3DBB" w:rsidRDefault="007F3F95">
      <w:pPr>
        <w:pStyle w:val="BodyText"/>
        <w:ind w:left="1997"/>
      </w:pPr>
      <w:r>
        <w:t xml:space="preserve">‘He is fond of the boy – of young </w:t>
      </w:r>
      <w:r>
        <w:rPr>
          <w:spacing w:val="-2"/>
        </w:rPr>
        <w:t>Peter.’</w:t>
      </w:r>
    </w:p>
    <w:p w14:paraId="20061DFD" w14:textId="77777777" w:rsidR="001F3DBB" w:rsidRDefault="007F3F95">
      <w:pPr>
        <w:pStyle w:val="BodyText"/>
        <w:ind w:right="1187" w:firstLine="457"/>
      </w:pPr>
      <w:r>
        <w:t>‘D’you</w:t>
      </w:r>
      <w:r>
        <w:rPr>
          <w:spacing w:val="-6"/>
        </w:rPr>
        <w:t xml:space="preserve"> </w:t>
      </w:r>
      <w:r>
        <w:t>think</w:t>
      </w:r>
      <w:r>
        <w:rPr>
          <w:spacing w:val="-6"/>
        </w:rPr>
        <w:t xml:space="preserve"> </w:t>
      </w:r>
      <w:r>
        <w:t>he</w:t>
      </w:r>
      <w:r>
        <w:rPr>
          <w:spacing w:val="-6"/>
        </w:rPr>
        <w:t xml:space="preserve"> </w:t>
      </w:r>
      <w:r>
        <w:t>regards</w:t>
      </w:r>
      <w:r>
        <w:rPr>
          <w:spacing w:val="-6"/>
        </w:rPr>
        <w:t xml:space="preserve"> </w:t>
      </w:r>
      <w:r>
        <w:t>him</w:t>
      </w:r>
      <w:r>
        <w:rPr>
          <w:spacing w:val="-6"/>
        </w:rPr>
        <w:t xml:space="preserve"> </w:t>
      </w:r>
      <w:r>
        <w:t>as</w:t>
      </w:r>
      <w:r>
        <w:rPr>
          <w:spacing w:val="-6"/>
        </w:rPr>
        <w:t xml:space="preserve"> </w:t>
      </w:r>
      <w:r>
        <w:t>a</w:t>
      </w:r>
      <w:r>
        <w:rPr>
          <w:spacing w:val="-6"/>
        </w:rPr>
        <w:t xml:space="preserve"> </w:t>
      </w:r>
      <w:r>
        <w:t>grandson?</w:t>
      </w:r>
      <w:r>
        <w:rPr>
          <w:spacing w:val="-17"/>
        </w:rPr>
        <w:t xml:space="preserve"> </w:t>
      </w:r>
      <w:r>
        <w:t>You’d</w:t>
      </w:r>
      <w:r>
        <w:rPr>
          <w:spacing w:val="-6"/>
        </w:rPr>
        <w:t xml:space="preserve"> </w:t>
      </w:r>
      <w:r>
        <w:t>know</w:t>
      </w:r>
      <w:r>
        <w:rPr>
          <w:spacing w:val="-6"/>
        </w:rPr>
        <w:t xml:space="preserve"> </w:t>
      </w:r>
      <w:r>
        <w:t>that</w:t>
      </w:r>
      <w:r>
        <w:rPr>
          <w:spacing w:val="-6"/>
        </w:rPr>
        <w:t xml:space="preserve"> </w:t>
      </w:r>
      <w:r>
        <w:t>better</w:t>
      </w:r>
      <w:r>
        <w:rPr>
          <w:spacing w:val="-6"/>
        </w:rPr>
        <w:t xml:space="preserve"> </w:t>
      </w:r>
      <w:r>
        <w:t>than I would, sir.’</w:t>
      </w:r>
    </w:p>
    <w:p w14:paraId="20061DFE" w14:textId="77777777" w:rsidR="001F3DBB" w:rsidRDefault="007F3F95">
      <w:pPr>
        <w:pStyle w:val="BodyText"/>
        <w:ind w:left="1997"/>
      </w:pPr>
      <w:r>
        <w:t xml:space="preserve">Sir Henry said </w:t>
      </w:r>
      <w:r>
        <w:rPr>
          <w:spacing w:val="-2"/>
        </w:rPr>
        <w:t>slowly:</w:t>
      </w:r>
    </w:p>
    <w:p w14:paraId="20061DFF" w14:textId="77777777" w:rsidR="001F3DBB" w:rsidRDefault="007F3F95">
      <w:pPr>
        <w:pStyle w:val="BodyText"/>
        <w:ind w:left="1997"/>
      </w:pPr>
      <w:r>
        <w:t>‘No,</w:t>
      </w:r>
      <w:r>
        <w:rPr>
          <w:spacing w:val="-2"/>
        </w:rPr>
        <w:t xml:space="preserve"> </w:t>
      </w:r>
      <w:r>
        <w:t>I</w:t>
      </w:r>
      <w:r>
        <w:rPr>
          <w:spacing w:val="-1"/>
        </w:rPr>
        <w:t xml:space="preserve"> </w:t>
      </w:r>
      <w:r>
        <w:t>don’t</w:t>
      </w:r>
      <w:r>
        <w:rPr>
          <w:spacing w:val="-2"/>
        </w:rPr>
        <w:t xml:space="preserve"> </w:t>
      </w:r>
      <w:r>
        <w:t>think</w:t>
      </w:r>
      <w:r>
        <w:rPr>
          <w:spacing w:val="-1"/>
        </w:rPr>
        <w:t xml:space="preserve"> </w:t>
      </w:r>
      <w:r>
        <w:rPr>
          <w:spacing w:val="-4"/>
        </w:rPr>
        <w:t>so.’</w:t>
      </w:r>
    </w:p>
    <w:p w14:paraId="20061E00" w14:textId="77777777" w:rsidR="001F3DBB" w:rsidRDefault="007F3F95">
      <w:pPr>
        <w:pStyle w:val="BodyText"/>
        <w:ind w:right="1187" w:firstLine="457"/>
      </w:pPr>
      <w:r>
        <w:t>‘There’s another thing I’d like to ask you, sir. It’s a thing I can’t judge for myself. But they’re friends of yours and so you’d know. I’d like very much</w:t>
      </w:r>
      <w:r>
        <w:rPr>
          <w:spacing w:val="-4"/>
        </w:rPr>
        <w:t xml:space="preserve"> </w:t>
      </w:r>
      <w:r>
        <w:t>to</w:t>
      </w:r>
      <w:r>
        <w:rPr>
          <w:spacing w:val="-4"/>
        </w:rPr>
        <w:t xml:space="preserve"> </w:t>
      </w:r>
      <w:r>
        <w:t>know</w:t>
      </w:r>
      <w:r>
        <w:rPr>
          <w:spacing w:val="-4"/>
        </w:rPr>
        <w:t xml:space="preserve"> </w:t>
      </w:r>
      <w:r>
        <w:t>just</w:t>
      </w:r>
      <w:r>
        <w:rPr>
          <w:spacing w:val="-4"/>
        </w:rPr>
        <w:t xml:space="preserve"> </w:t>
      </w:r>
      <w:r>
        <w:t>how</w:t>
      </w:r>
      <w:r>
        <w:rPr>
          <w:spacing w:val="-4"/>
        </w:rPr>
        <w:t xml:space="preserve"> </w:t>
      </w:r>
      <w:r>
        <w:t>fond</w:t>
      </w:r>
      <w:r>
        <w:rPr>
          <w:spacing w:val="-4"/>
        </w:rPr>
        <w:t xml:space="preserve"> </w:t>
      </w:r>
      <w:r>
        <w:t>Mr</w:t>
      </w:r>
      <w:r>
        <w:rPr>
          <w:spacing w:val="-4"/>
        </w:rPr>
        <w:t xml:space="preserve"> </w:t>
      </w:r>
      <w:r>
        <w:t>Jefferson</w:t>
      </w:r>
      <w:r>
        <w:rPr>
          <w:spacing w:val="-4"/>
        </w:rPr>
        <w:t xml:space="preserve"> </w:t>
      </w:r>
      <w:r>
        <w:t>is</w:t>
      </w:r>
      <w:r>
        <w:rPr>
          <w:spacing w:val="-4"/>
        </w:rPr>
        <w:t xml:space="preserve"> </w:t>
      </w:r>
      <w:r>
        <w:t>of</w:t>
      </w:r>
      <w:r>
        <w:rPr>
          <w:spacing w:val="-4"/>
        </w:rPr>
        <w:t xml:space="preserve"> </w:t>
      </w:r>
      <w:r>
        <w:t>Mr</w:t>
      </w:r>
      <w:r>
        <w:rPr>
          <w:spacing w:val="-4"/>
        </w:rPr>
        <w:t xml:space="preserve"> </w:t>
      </w:r>
      <w:r>
        <w:t>Gaskell</w:t>
      </w:r>
      <w:r>
        <w:rPr>
          <w:spacing w:val="-4"/>
        </w:rPr>
        <w:t xml:space="preserve"> </w:t>
      </w:r>
      <w:r>
        <w:t>and</w:t>
      </w:r>
      <w:r>
        <w:rPr>
          <w:spacing w:val="-4"/>
        </w:rPr>
        <w:t xml:space="preserve"> </w:t>
      </w:r>
      <w:r>
        <w:t>young</w:t>
      </w:r>
      <w:r>
        <w:rPr>
          <w:spacing w:val="-4"/>
        </w:rPr>
        <w:t xml:space="preserve"> </w:t>
      </w:r>
      <w:r>
        <w:t xml:space="preserve">Mrs </w:t>
      </w:r>
      <w:r>
        <w:rPr>
          <w:spacing w:val="-2"/>
        </w:rPr>
        <w:t>Jefferson.’</w:t>
      </w:r>
    </w:p>
    <w:p w14:paraId="20061E01" w14:textId="77777777" w:rsidR="001F3DBB" w:rsidRDefault="007F3F95">
      <w:pPr>
        <w:pStyle w:val="BodyText"/>
        <w:ind w:left="1997"/>
      </w:pPr>
      <w:r>
        <w:t xml:space="preserve">Sir Henry </w:t>
      </w:r>
      <w:r>
        <w:rPr>
          <w:spacing w:val="-2"/>
        </w:rPr>
        <w:t>frowned.</w:t>
      </w:r>
    </w:p>
    <w:p w14:paraId="20061E02" w14:textId="77777777" w:rsidR="001F3DBB" w:rsidRDefault="007F3F95">
      <w:pPr>
        <w:pStyle w:val="BodyText"/>
        <w:ind w:left="1997"/>
      </w:pPr>
      <w:r>
        <w:t xml:space="preserve">‘I’m not sure if I understand you, </w:t>
      </w:r>
      <w:r>
        <w:rPr>
          <w:spacing w:val="-2"/>
        </w:rPr>
        <w:t>Superintendent?’</w:t>
      </w:r>
    </w:p>
    <w:p w14:paraId="20061E03" w14:textId="77777777" w:rsidR="001F3DBB" w:rsidRDefault="007F3F95">
      <w:pPr>
        <w:pStyle w:val="BodyText"/>
        <w:ind w:right="1187" w:firstLine="457"/>
      </w:pPr>
      <w:r>
        <w:t>‘Well,</w:t>
      </w:r>
      <w:r>
        <w:rPr>
          <w:spacing w:val="-8"/>
        </w:rPr>
        <w:t xml:space="preserve"> </w:t>
      </w:r>
      <w:r>
        <w:t>it’s</w:t>
      </w:r>
      <w:r>
        <w:rPr>
          <w:spacing w:val="-8"/>
        </w:rPr>
        <w:t xml:space="preserve"> </w:t>
      </w:r>
      <w:r>
        <w:t>this</w:t>
      </w:r>
      <w:r>
        <w:rPr>
          <w:spacing w:val="-8"/>
        </w:rPr>
        <w:t xml:space="preserve"> </w:t>
      </w:r>
      <w:r>
        <w:t>way,</w:t>
      </w:r>
      <w:r>
        <w:rPr>
          <w:spacing w:val="-8"/>
        </w:rPr>
        <w:t xml:space="preserve"> </w:t>
      </w:r>
      <w:r>
        <w:t>sir.</w:t>
      </w:r>
      <w:r>
        <w:rPr>
          <w:spacing w:val="-8"/>
        </w:rPr>
        <w:t xml:space="preserve"> </w:t>
      </w:r>
      <w:r>
        <w:t>How</w:t>
      </w:r>
      <w:r>
        <w:rPr>
          <w:spacing w:val="-8"/>
        </w:rPr>
        <w:t xml:space="preserve"> </w:t>
      </w:r>
      <w:r>
        <w:t>fond</w:t>
      </w:r>
      <w:r>
        <w:rPr>
          <w:spacing w:val="-8"/>
        </w:rPr>
        <w:t xml:space="preserve"> </w:t>
      </w:r>
      <w:r>
        <w:t>is</w:t>
      </w:r>
      <w:r>
        <w:rPr>
          <w:spacing w:val="-8"/>
        </w:rPr>
        <w:t xml:space="preserve"> </w:t>
      </w:r>
      <w:r>
        <w:t>he</w:t>
      </w:r>
      <w:r>
        <w:rPr>
          <w:spacing w:val="-8"/>
        </w:rPr>
        <w:t xml:space="preserve"> </w:t>
      </w:r>
      <w:r>
        <w:t>of</w:t>
      </w:r>
      <w:r>
        <w:rPr>
          <w:spacing w:val="-8"/>
        </w:rPr>
        <w:t xml:space="preserve"> </w:t>
      </w:r>
      <w:r>
        <w:t>them</w:t>
      </w:r>
      <w:r>
        <w:rPr>
          <w:spacing w:val="-8"/>
        </w:rPr>
        <w:t xml:space="preserve"> </w:t>
      </w:r>
      <w:r>
        <w:t>as</w:t>
      </w:r>
      <w:r>
        <w:rPr>
          <w:spacing w:val="-8"/>
        </w:rPr>
        <w:t xml:space="preserve"> </w:t>
      </w:r>
      <w:r>
        <w:rPr>
          <w:i/>
        </w:rPr>
        <w:t>persons</w:t>
      </w:r>
      <w:r>
        <w:rPr>
          <w:i/>
          <w:spacing w:val="-8"/>
        </w:rPr>
        <w:t xml:space="preserve"> </w:t>
      </w:r>
      <w:r>
        <w:t>–</w:t>
      </w:r>
      <w:r>
        <w:rPr>
          <w:spacing w:val="-8"/>
        </w:rPr>
        <w:t xml:space="preserve"> </w:t>
      </w:r>
      <w:r>
        <w:t>apart</w:t>
      </w:r>
      <w:r>
        <w:rPr>
          <w:spacing w:val="-8"/>
        </w:rPr>
        <w:t xml:space="preserve"> </w:t>
      </w:r>
      <w:r>
        <w:t>from his relationship to them?’</w:t>
      </w:r>
    </w:p>
    <w:p w14:paraId="20061E04" w14:textId="77777777" w:rsidR="001F3DBB" w:rsidRDefault="007F3F95">
      <w:pPr>
        <w:pStyle w:val="BodyText"/>
        <w:ind w:left="1997"/>
      </w:pPr>
      <w:r>
        <w:t xml:space="preserve">‘Ah, I see what you </w:t>
      </w:r>
      <w:r>
        <w:rPr>
          <w:spacing w:val="-2"/>
        </w:rPr>
        <w:t>mean.’</w:t>
      </w:r>
    </w:p>
    <w:p w14:paraId="20061E05" w14:textId="77777777" w:rsidR="001F3DBB" w:rsidRDefault="007F3F95">
      <w:pPr>
        <w:pStyle w:val="BodyText"/>
        <w:ind w:right="1179" w:firstLine="457"/>
      </w:pPr>
      <w:r>
        <w:t>‘Yes,</w:t>
      </w:r>
      <w:r>
        <w:rPr>
          <w:spacing w:val="-6"/>
        </w:rPr>
        <w:t xml:space="preserve"> </w:t>
      </w:r>
      <w:r>
        <w:t>sir.</w:t>
      </w:r>
      <w:r>
        <w:rPr>
          <w:spacing w:val="-6"/>
        </w:rPr>
        <w:t xml:space="preserve"> </w:t>
      </w:r>
      <w:r>
        <w:t>Nobody</w:t>
      </w:r>
      <w:r>
        <w:rPr>
          <w:spacing w:val="-6"/>
        </w:rPr>
        <w:t xml:space="preserve"> </w:t>
      </w:r>
      <w:r>
        <w:t>doubts</w:t>
      </w:r>
      <w:r>
        <w:rPr>
          <w:spacing w:val="-6"/>
        </w:rPr>
        <w:t xml:space="preserve"> </w:t>
      </w:r>
      <w:r>
        <w:t>that</w:t>
      </w:r>
      <w:r>
        <w:rPr>
          <w:spacing w:val="-6"/>
        </w:rPr>
        <w:t xml:space="preserve"> </w:t>
      </w:r>
      <w:r>
        <w:t>he</w:t>
      </w:r>
      <w:r>
        <w:rPr>
          <w:spacing w:val="-6"/>
        </w:rPr>
        <w:t xml:space="preserve"> </w:t>
      </w:r>
      <w:r>
        <w:t>was</w:t>
      </w:r>
      <w:r>
        <w:rPr>
          <w:spacing w:val="-6"/>
        </w:rPr>
        <w:t xml:space="preserve"> </w:t>
      </w:r>
      <w:r>
        <w:t>very</w:t>
      </w:r>
      <w:r>
        <w:rPr>
          <w:spacing w:val="-6"/>
        </w:rPr>
        <w:t xml:space="preserve"> </w:t>
      </w:r>
      <w:r>
        <w:t>attached</w:t>
      </w:r>
      <w:r>
        <w:rPr>
          <w:spacing w:val="-6"/>
        </w:rPr>
        <w:t xml:space="preserve"> </w:t>
      </w:r>
      <w:r>
        <w:t>to</w:t>
      </w:r>
      <w:r>
        <w:rPr>
          <w:spacing w:val="-6"/>
        </w:rPr>
        <w:t xml:space="preserve"> </w:t>
      </w:r>
      <w:r>
        <w:t>them</w:t>
      </w:r>
      <w:r>
        <w:rPr>
          <w:spacing w:val="-6"/>
        </w:rPr>
        <w:t xml:space="preserve"> </w:t>
      </w:r>
      <w:r>
        <w:t>both</w:t>
      </w:r>
      <w:r>
        <w:rPr>
          <w:spacing w:val="-6"/>
        </w:rPr>
        <w:t xml:space="preserve"> </w:t>
      </w:r>
      <w:r>
        <w:t>–</w:t>
      </w:r>
      <w:r>
        <w:rPr>
          <w:spacing w:val="-6"/>
        </w:rPr>
        <w:t xml:space="preserve"> </w:t>
      </w:r>
      <w:r>
        <w:t>but</w:t>
      </w:r>
      <w:r>
        <w:rPr>
          <w:spacing w:val="-6"/>
        </w:rPr>
        <w:t xml:space="preserve"> </w:t>
      </w:r>
      <w:r>
        <w:t>he was attached to them, as I see it, because they were, respectively, the</w:t>
      </w:r>
    </w:p>
    <w:p w14:paraId="20061E06" w14:textId="77777777" w:rsidR="001F3DBB" w:rsidRDefault="001F3DBB">
      <w:pPr>
        <w:pStyle w:val="BodyText"/>
        <w:sectPr w:rsidR="001F3DBB">
          <w:pgSz w:w="12240" w:h="15840"/>
          <w:pgMar w:top="1360" w:right="360" w:bottom="280" w:left="0" w:header="720" w:footer="720" w:gutter="0"/>
          <w:cols w:space="720"/>
        </w:sectPr>
      </w:pPr>
    </w:p>
    <w:p w14:paraId="20061E07" w14:textId="77777777" w:rsidR="001F3DBB" w:rsidRDefault="007F3F95">
      <w:pPr>
        <w:pStyle w:val="BodyText"/>
        <w:spacing w:before="70"/>
        <w:ind w:right="1187"/>
      </w:pPr>
      <w:r>
        <w:lastRenderedPageBreak/>
        <w:t>husband</w:t>
      </w:r>
      <w:r>
        <w:rPr>
          <w:spacing w:val="-4"/>
        </w:rPr>
        <w:t xml:space="preserve"> </w:t>
      </w:r>
      <w:r>
        <w:t>and</w:t>
      </w:r>
      <w:r>
        <w:rPr>
          <w:spacing w:val="-4"/>
        </w:rPr>
        <w:t xml:space="preserve"> </w:t>
      </w:r>
      <w:r>
        <w:t>the</w:t>
      </w:r>
      <w:r>
        <w:rPr>
          <w:spacing w:val="-4"/>
        </w:rPr>
        <w:t xml:space="preserve"> </w:t>
      </w:r>
      <w:r>
        <w:t>wife</w:t>
      </w:r>
      <w:r>
        <w:rPr>
          <w:spacing w:val="-4"/>
        </w:rPr>
        <w:t xml:space="preserve"> </w:t>
      </w:r>
      <w:r>
        <w:t>of</w:t>
      </w:r>
      <w:r>
        <w:rPr>
          <w:spacing w:val="-4"/>
        </w:rPr>
        <w:t xml:space="preserve"> </w:t>
      </w:r>
      <w:r>
        <w:t>his</w:t>
      </w:r>
      <w:r>
        <w:rPr>
          <w:spacing w:val="-4"/>
        </w:rPr>
        <w:t xml:space="preserve"> </w:t>
      </w:r>
      <w:r>
        <w:t>daughter</w:t>
      </w:r>
      <w:r>
        <w:rPr>
          <w:spacing w:val="-4"/>
        </w:rPr>
        <w:t xml:space="preserve"> </w:t>
      </w:r>
      <w:r>
        <w:t>and</w:t>
      </w:r>
      <w:r>
        <w:rPr>
          <w:spacing w:val="-4"/>
        </w:rPr>
        <w:t xml:space="preserve"> </w:t>
      </w:r>
      <w:r>
        <w:t>his</w:t>
      </w:r>
      <w:r>
        <w:rPr>
          <w:spacing w:val="-4"/>
        </w:rPr>
        <w:t xml:space="preserve"> </w:t>
      </w:r>
      <w:r>
        <w:t>son.</w:t>
      </w:r>
      <w:r>
        <w:rPr>
          <w:spacing w:val="-4"/>
        </w:rPr>
        <w:t xml:space="preserve"> </w:t>
      </w:r>
      <w:r>
        <w:t>But</w:t>
      </w:r>
      <w:r>
        <w:rPr>
          <w:spacing w:val="-4"/>
        </w:rPr>
        <w:t xml:space="preserve"> </w:t>
      </w:r>
      <w:r>
        <w:t>supposing,</w:t>
      </w:r>
      <w:r>
        <w:rPr>
          <w:spacing w:val="-4"/>
        </w:rPr>
        <w:t xml:space="preserve"> </w:t>
      </w:r>
      <w:r>
        <w:t>for instance, one of them had married again?’</w:t>
      </w:r>
    </w:p>
    <w:p w14:paraId="20061E08" w14:textId="77777777" w:rsidR="001F3DBB" w:rsidRDefault="007F3F95">
      <w:pPr>
        <w:pStyle w:val="BodyText"/>
        <w:ind w:left="1997"/>
      </w:pPr>
      <w:r>
        <w:t xml:space="preserve">Sir Henry reflected. He </w:t>
      </w:r>
      <w:r>
        <w:rPr>
          <w:spacing w:val="-2"/>
        </w:rPr>
        <w:t>said:</w:t>
      </w:r>
    </w:p>
    <w:p w14:paraId="20061E09" w14:textId="77777777" w:rsidR="001F3DBB" w:rsidRDefault="007F3F95">
      <w:pPr>
        <w:pStyle w:val="BodyText"/>
        <w:ind w:right="1281" w:firstLine="457"/>
      </w:pPr>
      <w:r>
        <w:t>‘It’s an interesting point you raise there. I don’t know. I’m inclined to suspect – this is a mere opinion – that it would have altered his attitude a good</w:t>
      </w:r>
      <w:r>
        <w:rPr>
          <w:spacing w:val="-4"/>
        </w:rPr>
        <w:t xml:space="preserve"> </w:t>
      </w:r>
      <w:r>
        <w:t>deal.</w:t>
      </w:r>
      <w:r>
        <w:rPr>
          <w:spacing w:val="-4"/>
        </w:rPr>
        <w:t xml:space="preserve"> </w:t>
      </w:r>
      <w:r>
        <w:t>He</w:t>
      </w:r>
      <w:r>
        <w:rPr>
          <w:spacing w:val="-4"/>
        </w:rPr>
        <w:t xml:space="preserve"> </w:t>
      </w:r>
      <w:r>
        <w:t>would</w:t>
      </w:r>
      <w:r>
        <w:rPr>
          <w:spacing w:val="-4"/>
        </w:rPr>
        <w:t xml:space="preserve"> </w:t>
      </w:r>
      <w:r>
        <w:t>have</w:t>
      </w:r>
      <w:r>
        <w:rPr>
          <w:spacing w:val="-4"/>
        </w:rPr>
        <w:t xml:space="preserve"> </w:t>
      </w:r>
      <w:r>
        <w:t>wished</w:t>
      </w:r>
      <w:r>
        <w:rPr>
          <w:spacing w:val="-4"/>
        </w:rPr>
        <w:t xml:space="preserve"> </w:t>
      </w:r>
      <w:r>
        <w:t>them</w:t>
      </w:r>
      <w:r>
        <w:rPr>
          <w:spacing w:val="-4"/>
        </w:rPr>
        <w:t xml:space="preserve"> </w:t>
      </w:r>
      <w:r>
        <w:t>well,</w:t>
      </w:r>
      <w:r>
        <w:rPr>
          <w:spacing w:val="-4"/>
        </w:rPr>
        <w:t xml:space="preserve"> </w:t>
      </w:r>
      <w:r>
        <w:t>borne</w:t>
      </w:r>
      <w:r>
        <w:rPr>
          <w:spacing w:val="-4"/>
        </w:rPr>
        <w:t xml:space="preserve"> </w:t>
      </w:r>
      <w:r>
        <w:t>no</w:t>
      </w:r>
      <w:r>
        <w:rPr>
          <w:spacing w:val="-4"/>
        </w:rPr>
        <w:t xml:space="preserve"> </w:t>
      </w:r>
      <w:r>
        <w:t>rancour,</w:t>
      </w:r>
      <w:r>
        <w:rPr>
          <w:spacing w:val="-4"/>
        </w:rPr>
        <w:t xml:space="preserve"> </w:t>
      </w:r>
      <w:r>
        <w:t>but</w:t>
      </w:r>
      <w:r>
        <w:rPr>
          <w:spacing w:val="-4"/>
        </w:rPr>
        <w:t xml:space="preserve"> </w:t>
      </w:r>
      <w:r>
        <w:t>I</w:t>
      </w:r>
      <w:r>
        <w:rPr>
          <w:spacing w:val="-4"/>
        </w:rPr>
        <w:t xml:space="preserve"> </w:t>
      </w:r>
      <w:r>
        <w:t xml:space="preserve">think, yes, I rather think that he would have taken very little more interest in </w:t>
      </w:r>
      <w:r>
        <w:rPr>
          <w:spacing w:val="-2"/>
        </w:rPr>
        <w:t>them.’</w:t>
      </w:r>
    </w:p>
    <w:p w14:paraId="20061E0A" w14:textId="77777777" w:rsidR="001F3DBB" w:rsidRDefault="007F3F95">
      <w:pPr>
        <w:pStyle w:val="BodyText"/>
        <w:ind w:left="1997"/>
      </w:pPr>
      <w:r>
        <w:t xml:space="preserve">‘In both cases, </w:t>
      </w:r>
      <w:r>
        <w:rPr>
          <w:spacing w:val="-2"/>
        </w:rPr>
        <w:t>sir?’</w:t>
      </w:r>
    </w:p>
    <w:p w14:paraId="20061E0B" w14:textId="77777777" w:rsidR="001F3DBB" w:rsidRDefault="007F3F95">
      <w:pPr>
        <w:pStyle w:val="BodyText"/>
        <w:ind w:right="1187" w:firstLine="457"/>
      </w:pPr>
      <w:r>
        <w:t>‘I think so, yes. In Mr Gaskell’s, almost certainly, and I rather think in Mrs</w:t>
      </w:r>
      <w:r>
        <w:rPr>
          <w:spacing w:val="-6"/>
        </w:rPr>
        <w:t xml:space="preserve"> </w:t>
      </w:r>
      <w:r>
        <w:t>Jefferson’s</w:t>
      </w:r>
      <w:r>
        <w:rPr>
          <w:spacing w:val="-6"/>
        </w:rPr>
        <w:t xml:space="preserve"> </w:t>
      </w:r>
      <w:r>
        <w:t>also,</w:t>
      </w:r>
      <w:r>
        <w:rPr>
          <w:spacing w:val="-6"/>
        </w:rPr>
        <w:t xml:space="preserve"> </w:t>
      </w:r>
      <w:r>
        <w:t>but</w:t>
      </w:r>
      <w:r>
        <w:rPr>
          <w:spacing w:val="-6"/>
        </w:rPr>
        <w:t xml:space="preserve"> </w:t>
      </w:r>
      <w:r>
        <w:t>that’s</w:t>
      </w:r>
      <w:r>
        <w:rPr>
          <w:spacing w:val="-6"/>
        </w:rPr>
        <w:t xml:space="preserve"> </w:t>
      </w:r>
      <w:r>
        <w:t>not</w:t>
      </w:r>
      <w:r>
        <w:rPr>
          <w:spacing w:val="-6"/>
        </w:rPr>
        <w:t xml:space="preserve"> </w:t>
      </w:r>
      <w:r>
        <w:t>nearly</w:t>
      </w:r>
      <w:r>
        <w:rPr>
          <w:spacing w:val="-6"/>
        </w:rPr>
        <w:t xml:space="preserve"> </w:t>
      </w:r>
      <w:r>
        <w:t>so</w:t>
      </w:r>
      <w:r>
        <w:rPr>
          <w:spacing w:val="-6"/>
        </w:rPr>
        <w:t xml:space="preserve"> </w:t>
      </w:r>
      <w:r>
        <w:t>certain.</w:t>
      </w:r>
      <w:r>
        <w:rPr>
          <w:spacing w:val="-6"/>
        </w:rPr>
        <w:t xml:space="preserve"> </w:t>
      </w:r>
      <w:r>
        <w:t>I</w:t>
      </w:r>
      <w:r>
        <w:rPr>
          <w:spacing w:val="-6"/>
        </w:rPr>
        <w:t xml:space="preserve"> </w:t>
      </w:r>
      <w:r>
        <w:t>think</w:t>
      </w:r>
      <w:r>
        <w:rPr>
          <w:spacing w:val="-6"/>
        </w:rPr>
        <w:t xml:space="preserve"> </w:t>
      </w:r>
      <w:r>
        <w:t>he</w:t>
      </w:r>
      <w:r>
        <w:rPr>
          <w:spacing w:val="-6"/>
        </w:rPr>
        <w:t xml:space="preserve"> </w:t>
      </w:r>
      <w:r>
        <w:rPr>
          <w:i/>
        </w:rPr>
        <w:t>was</w:t>
      </w:r>
      <w:r>
        <w:rPr>
          <w:i/>
          <w:spacing w:val="-6"/>
        </w:rPr>
        <w:t xml:space="preserve"> </w:t>
      </w:r>
      <w:r>
        <w:t>fond</w:t>
      </w:r>
      <w:r>
        <w:rPr>
          <w:spacing w:val="-6"/>
        </w:rPr>
        <w:t xml:space="preserve"> </w:t>
      </w:r>
      <w:r>
        <w:t>of her for her own sake.’</w:t>
      </w:r>
    </w:p>
    <w:p w14:paraId="20061E0C" w14:textId="77777777" w:rsidR="001F3DBB" w:rsidRDefault="007F3F95">
      <w:pPr>
        <w:pStyle w:val="BodyText"/>
        <w:ind w:right="1187" w:firstLine="457"/>
      </w:pPr>
      <w:r>
        <w:t>‘Sex</w:t>
      </w:r>
      <w:r>
        <w:rPr>
          <w:spacing w:val="-7"/>
        </w:rPr>
        <w:t xml:space="preserve"> </w:t>
      </w:r>
      <w:r>
        <w:t>would</w:t>
      </w:r>
      <w:r>
        <w:rPr>
          <w:spacing w:val="-4"/>
        </w:rPr>
        <w:t xml:space="preserve"> </w:t>
      </w:r>
      <w:r>
        <w:t>have</w:t>
      </w:r>
      <w:r>
        <w:rPr>
          <w:spacing w:val="-4"/>
        </w:rPr>
        <w:t xml:space="preserve"> </w:t>
      </w:r>
      <w:r>
        <w:t>something</w:t>
      </w:r>
      <w:r>
        <w:rPr>
          <w:spacing w:val="-4"/>
        </w:rPr>
        <w:t xml:space="preserve"> </w:t>
      </w:r>
      <w:r>
        <w:t>to</w:t>
      </w:r>
      <w:r>
        <w:rPr>
          <w:spacing w:val="-4"/>
        </w:rPr>
        <w:t xml:space="preserve"> </w:t>
      </w:r>
      <w:r>
        <w:t>do</w:t>
      </w:r>
      <w:r>
        <w:rPr>
          <w:spacing w:val="-4"/>
        </w:rPr>
        <w:t xml:space="preserve"> </w:t>
      </w:r>
      <w:r>
        <w:t>with</w:t>
      </w:r>
      <w:r>
        <w:rPr>
          <w:spacing w:val="-4"/>
        </w:rPr>
        <w:t xml:space="preserve"> </w:t>
      </w:r>
      <w:r>
        <w:t>that,’</w:t>
      </w:r>
      <w:r>
        <w:rPr>
          <w:spacing w:val="-23"/>
        </w:rPr>
        <w:t xml:space="preserve"> </w:t>
      </w:r>
      <w:r>
        <w:t>said</w:t>
      </w:r>
      <w:r>
        <w:rPr>
          <w:spacing w:val="-4"/>
        </w:rPr>
        <w:t xml:space="preserve"> </w:t>
      </w:r>
      <w:r>
        <w:t>Superintendent</w:t>
      </w:r>
      <w:r>
        <w:rPr>
          <w:spacing w:val="-4"/>
        </w:rPr>
        <w:t xml:space="preserve"> </w:t>
      </w:r>
      <w:r>
        <w:t>Harper sapiently. ‘Easier for him to look on her as a daughter than to look on Mr Gaskell as a son. It works both ways.</w:t>
      </w:r>
      <w:r>
        <w:rPr>
          <w:spacing w:val="-3"/>
        </w:rPr>
        <w:t xml:space="preserve"> </w:t>
      </w:r>
      <w:r>
        <w:t>Women accept a son-in-law as one of the family easily enough, but there aren’t many times when a woman looks on her son’s wife as a daughter.’</w:t>
      </w:r>
    </w:p>
    <w:p w14:paraId="20061E0D" w14:textId="77777777" w:rsidR="001F3DBB" w:rsidRDefault="007F3F95">
      <w:pPr>
        <w:pStyle w:val="BodyText"/>
        <w:ind w:left="1997"/>
      </w:pPr>
      <w:r>
        <w:t xml:space="preserve">Superintendent Harper went </w:t>
      </w:r>
      <w:r>
        <w:rPr>
          <w:spacing w:val="-5"/>
        </w:rPr>
        <w:t>on:</w:t>
      </w:r>
    </w:p>
    <w:p w14:paraId="20061E0E" w14:textId="77777777" w:rsidR="001F3DBB" w:rsidRDefault="007F3F95">
      <w:pPr>
        <w:pStyle w:val="BodyText"/>
        <w:ind w:right="1187" w:firstLine="457"/>
      </w:pPr>
      <w:r>
        <w:t>‘Mind if we walk along this path, sir, to the tennis court? I see Miss Marple’s</w:t>
      </w:r>
      <w:r>
        <w:rPr>
          <w:spacing w:val="-5"/>
        </w:rPr>
        <w:t xml:space="preserve"> </w:t>
      </w:r>
      <w:r>
        <w:t>sitting</w:t>
      </w:r>
      <w:r>
        <w:rPr>
          <w:spacing w:val="-4"/>
        </w:rPr>
        <w:t xml:space="preserve"> </w:t>
      </w:r>
      <w:r>
        <w:t>there.</w:t>
      </w:r>
      <w:r>
        <w:rPr>
          <w:spacing w:val="-4"/>
        </w:rPr>
        <w:t xml:space="preserve"> </w:t>
      </w:r>
      <w:r>
        <w:t>I</w:t>
      </w:r>
      <w:r>
        <w:rPr>
          <w:spacing w:val="-4"/>
        </w:rPr>
        <w:t xml:space="preserve"> </w:t>
      </w:r>
      <w:r>
        <w:t>want</w:t>
      </w:r>
      <w:r>
        <w:rPr>
          <w:spacing w:val="-4"/>
        </w:rPr>
        <w:t xml:space="preserve"> </w:t>
      </w:r>
      <w:r>
        <w:t>to</w:t>
      </w:r>
      <w:r>
        <w:rPr>
          <w:spacing w:val="-4"/>
        </w:rPr>
        <w:t xml:space="preserve"> </w:t>
      </w:r>
      <w:r>
        <w:t>ask</w:t>
      </w:r>
      <w:r>
        <w:rPr>
          <w:spacing w:val="-4"/>
        </w:rPr>
        <w:t xml:space="preserve"> </w:t>
      </w:r>
      <w:r>
        <w:t>her</w:t>
      </w:r>
      <w:r>
        <w:rPr>
          <w:spacing w:val="-4"/>
        </w:rPr>
        <w:t xml:space="preserve"> </w:t>
      </w:r>
      <w:r>
        <w:t>to</w:t>
      </w:r>
      <w:r>
        <w:rPr>
          <w:spacing w:val="-4"/>
        </w:rPr>
        <w:t xml:space="preserve"> </w:t>
      </w:r>
      <w:r>
        <w:t>do</w:t>
      </w:r>
      <w:r>
        <w:rPr>
          <w:spacing w:val="-4"/>
        </w:rPr>
        <w:t xml:space="preserve"> </w:t>
      </w:r>
      <w:r>
        <w:t>something</w:t>
      </w:r>
      <w:r>
        <w:rPr>
          <w:spacing w:val="-4"/>
        </w:rPr>
        <w:t xml:space="preserve"> </w:t>
      </w:r>
      <w:r>
        <w:t>for</w:t>
      </w:r>
      <w:r>
        <w:rPr>
          <w:spacing w:val="-4"/>
        </w:rPr>
        <w:t xml:space="preserve"> </w:t>
      </w:r>
      <w:r>
        <w:t>me.</w:t>
      </w:r>
      <w:r>
        <w:rPr>
          <w:spacing w:val="-19"/>
        </w:rPr>
        <w:t xml:space="preserve"> </w:t>
      </w:r>
      <w:r>
        <w:t>As</w:t>
      </w:r>
      <w:r>
        <w:rPr>
          <w:spacing w:val="-4"/>
        </w:rPr>
        <w:t xml:space="preserve"> </w:t>
      </w:r>
      <w:r>
        <w:t>a</w:t>
      </w:r>
      <w:r>
        <w:rPr>
          <w:spacing w:val="-4"/>
        </w:rPr>
        <w:t xml:space="preserve"> </w:t>
      </w:r>
      <w:r>
        <w:t>matter of fact I want to rope you both in.’</w:t>
      </w:r>
    </w:p>
    <w:p w14:paraId="20061E0F" w14:textId="77777777" w:rsidR="001F3DBB" w:rsidRDefault="007F3F95">
      <w:pPr>
        <w:pStyle w:val="BodyText"/>
        <w:ind w:left="1997"/>
      </w:pPr>
      <w:r>
        <w:t>‘In</w:t>
      </w:r>
      <w:r>
        <w:rPr>
          <w:spacing w:val="-7"/>
        </w:rPr>
        <w:t xml:space="preserve"> </w:t>
      </w:r>
      <w:r>
        <w:t>what</w:t>
      </w:r>
      <w:r>
        <w:rPr>
          <w:spacing w:val="-7"/>
        </w:rPr>
        <w:t xml:space="preserve"> </w:t>
      </w:r>
      <w:r>
        <w:t>way,</w:t>
      </w:r>
      <w:r>
        <w:rPr>
          <w:spacing w:val="-6"/>
        </w:rPr>
        <w:t xml:space="preserve"> </w:t>
      </w:r>
      <w:r>
        <w:rPr>
          <w:spacing w:val="-2"/>
        </w:rPr>
        <w:t>Superintendent?’</w:t>
      </w:r>
    </w:p>
    <w:p w14:paraId="20061E10" w14:textId="77777777" w:rsidR="001F3DBB" w:rsidRDefault="007F3F95">
      <w:pPr>
        <w:pStyle w:val="BodyText"/>
        <w:ind w:right="1187" w:firstLine="457"/>
      </w:pPr>
      <w:r>
        <w:t>‘To</w:t>
      </w:r>
      <w:r>
        <w:rPr>
          <w:spacing w:val="-5"/>
        </w:rPr>
        <w:t xml:space="preserve"> </w:t>
      </w:r>
      <w:r>
        <w:t>get</w:t>
      </w:r>
      <w:r>
        <w:rPr>
          <w:spacing w:val="-5"/>
        </w:rPr>
        <w:t xml:space="preserve"> </w:t>
      </w:r>
      <w:r>
        <w:t>at</w:t>
      </w:r>
      <w:r>
        <w:rPr>
          <w:spacing w:val="-5"/>
        </w:rPr>
        <w:t xml:space="preserve"> </w:t>
      </w:r>
      <w:r>
        <w:t>stuff</w:t>
      </w:r>
      <w:r>
        <w:rPr>
          <w:spacing w:val="-5"/>
        </w:rPr>
        <w:t xml:space="preserve"> </w:t>
      </w:r>
      <w:r>
        <w:t>that</w:t>
      </w:r>
      <w:r>
        <w:rPr>
          <w:spacing w:val="-5"/>
        </w:rPr>
        <w:t xml:space="preserve"> </w:t>
      </w:r>
      <w:r>
        <w:t>I</w:t>
      </w:r>
      <w:r>
        <w:rPr>
          <w:spacing w:val="-5"/>
        </w:rPr>
        <w:t xml:space="preserve"> </w:t>
      </w:r>
      <w:r>
        <w:t>can’t</w:t>
      </w:r>
      <w:r>
        <w:rPr>
          <w:spacing w:val="-5"/>
        </w:rPr>
        <w:t xml:space="preserve"> </w:t>
      </w:r>
      <w:r>
        <w:t>get</w:t>
      </w:r>
      <w:r>
        <w:rPr>
          <w:spacing w:val="-5"/>
        </w:rPr>
        <w:t xml:space="preserve"> </w:t>
      </w:r>
      <w:r>
        <w:t>at</w:t>
      </w:r>
      <w:r>
        <w:rPr>
          <w:spacing w:val="-5"/>
        </w:rPr>
        <w:t xml:space="preserve"> </w:t>
      </w:r>
      <w:r>
        <w:t>myself.</w:t>
      </w:r>
      <w:r>
        <w:rPr>
          <w:spacing w:val="-5"/>
        </w:rPr>
        <w:t xml:space="preserve"> </w:t>
      </w:r>
      <w:r>
        <w:t>I</w:t>
      </w:r>
      <w:r>
        <w:rPr>
          <w:spacing w:val="-5"/>
        </w:rPr>
        <w:t xml:space="preserve"> </w:t>
      </w:r>
      <w:r>
        <w:t>want</w:t>
      </w:r>
      <w:r>
        <w:rPr>
          <w:spacing w:val="-5"/>
        </w:rPr>
        <w:t xml:space="preserve"> </w:t>
      </w:r>
      <w:r>
        <w:t>you</w:t>
      </w:r>
      <w:r>
        <w:rPr>
          <w:spacing w:val="-5"/>
        </w:rPr>
        <w:t xml:space="preserve"> </w:t>
      </w:r>
      <w:r>
        <w:t>to</w:t>
      </w:r>
      <w:r>
        <w:rPr>
          <w:spacing w:val="-5"/>
        </w:rPr>
        <w:t xml:space="preserve"> </w:t>
      </w:r>
      <w:r>
        <w:t>tackle</w:t>
      </w:r>
      <w:r>
        <w:rPr>
          <w:spacing w:val="-5"/>
        </w:rPr>
        <w:t xml:space="preserve"> </w:t>
      </w:r>
      <w:r>
        <w:t>Edwards for me, sir.’</w:t>
      </w:r>
    </w:p>
    <w:p w14:paraId="20061E11" w14:textId="77777777" w:rsidR="001F3DBB" w:rsidRDefault="007F3F95">
      <w:pPr>
        <w:pStyle w:val="BodyText"/>
        <w:ind w:left="1997"/>
      </w:pPr>
      <w:r>
        <w:t>‘Edwards?</w:t>
      </w:r>
      <w:r>
        <w:rPr>
          <w:spacing w:val="-6"/>
        </w:rPr>
        <w:t xml:space="preserve"> </w:t>
      </w:r>
      <w:r>
        <w:t xml:space="preserve">What do you want from </w:t>
      </w:r>
      <w:r>
        <w:rPr>
          <w:spacing w:val="-4"/>
        </w:rPr>
        <w:t>him?’</w:t>
      </w:r>
    </w:p>
    <w:p w14:paraId="20061E12" w14:textId="77777777" w:rsidR="001F3DBB" w:rsidRDefault="007F3F95">
      <w:pPr>
        <w:pStyle w:val="BodyText"/>
        <w:ind w:right="1185" w:firstLine="457"/>
        <w:jc w:val="both"/>
      </w:pPr>
      <w:r>
        <w:t>‘Everything you can think of! Everything he knows and what he thinks! About</w:t>
      </w:r>
      <w:r>
        <w:rPr>
          <w:spacing w:val="-5"/>
        </w:rPr>
        <w:t xml:space="preserve"> </w:t>
      </w:r>
      <w:r>
        <w:t>the</w:t>
      </w:r>
      <w:r>
        <w:rPr>
          <w:spacing w:val="-5"/>
        </w:rPr>
        <w:t xml:space="preserve"> </w:t>
      </w:r>
      <w:r>
        <w:t>relations</w:t>
      </w:r>
      <w:r>
        <w:rPr>
          <w:spacing w:val="-5"/>
        </w:rPr>
        <w:t xml:space="preserve"> </w:t>
      </w:r>
      <w:r>
        <w:t>between</w:t>
      </w:r>
      <w:r>
        <w:rPr>
          <w:spacing w:val="-5"/>
        </w:rPr>
        <w:t xml:space="preserve"> </w:t>
      </w:r>
      <w:r>
        <w:t>the</w:t>
      </w:r>
      <w:r>
        <w:rPr>
          <w:spacing w:val="-5"/>
        </w:rPr>
        <w:t xml:space="preserve"> </w:t>
      </w:r>
      <w:r>
        <w:t>various</w:t>
      </w:r>
      <w:r>
        <w:rPr>
          <w:spacing w:val="-5"/>
        </w:rPr>
        <w:t xml:space="preserve"> </w:t>
      </w:r>
      <w:r>
        <w:t>members</w:t>
      </w:r>
      <w:r>
        <w:rPr>
          <w:spacing w:val="-5"/>
        </w:rPr>
        <w:t xml:space="preserve"> </w:t>
      </w:r>
      <w:r>
        <w:t>of</w:t>
      </w:r>
      <w:r>
        <w:rPr>
          <w:spacing w:val="-5"/>
        </w:rPr>
        <w:t xml:space="preserve"> </w:t>
      </w:r>
      <w:r>
        <w:t>the</w:t>
      </w:r>
      <w:r>
        <w:rPr>
          <w:spacing w:val="-5"/>
        </w:rPr>
        <w:t xml:space="preserve"> </w:t>
      </w:r>
      <w:r>
        <w:t>family,</w:t>
      </w:r>
      <w:r>
        <w:rPr>
          <w:spacing w:val="-5"/>
        </w:rPr>
        <w:t xml:space="preserve"> </w:t>
      </w:r>
      <w:r>
        <w:t>his</w:t>
      </w:r>
      <w:r>
        <w:rPr>
          <w:spacing w:val="-5"/>
        </w:rPr>
        <w:t xml:space="preserve"> </w:t>
      </w:r>
      <w:r>
        <w:t>angle</w:t>
      </w:r>
      <w:r>
        <w:rPr>
          <w:spacing w:val="-5"/>
        </w:rPr>
        <w:t xml:space="preserve"> </w:t>
      </w:r>
      <w:r>
        <w:t>on the Ruby Keene business. Inside stuff. He knows better than anyone the</w:t>
      </w:r>
    </w:p>
    <w:p w14:paraId="20061E13" w14:textId="77777777" w:rsidR="001F3DBB" w:rsidRDefault="001F3DBB">
      <w:pPr>
        <w:pStyle w:val="BodyText"/>
        <w:jc w:val="both"/>
        <w:sectPr w:rsidR="001F3DBB">
          <w:pgSz w:w="12240" w:h="15840"/>
          <w:pgMar w:top="1360" w:right="360" w:bottom="280" w:left="0" w:header="720" w:footer="720" w:gutter="0"/>
          <w:cols w:space="720"/>
        </w:sectPr>
      </w:pPr>
    </w:p>
    <w:p w14:paraId="20061E14" w14:textId="77777777" w:rsidR="001F3DBB" w:rsidRDefault="007F3F95">
      <w:pPr>
        <w:pStyle w:val="BodyText"/>
        <w:spacing w:before="70"/>
        <w:ind w:right="1281"/>
      </w:pPr>
      <w:r>
        <w:lastRenderedPageBreak/>
        <w:t>state of affairs – you bet he does!</w:t>
      </w:r>
      <w:r>
        <w:rPr>
          <w:spacing w:val="-11"/>
        </w:rPr>
        <w:t xml:space="preserve"> </w:t>
      </w:r>
      <w:r>
        <w:t xml:space="preserve">And he wouldn’t tell </w:t>
      </w:r>
      <w:r>
        <w:rPr>
          <w:i/>
        </w:rPr>
        <w:t>me</w:t>
      </w:r>
      <w:r>
        <w:t xml:space="preserve">. But he’ll tell </w:t>
      </w:r>
      <w:r>
        <w:rPr>
          <w:i/>
        </w:rPr>
        <w:t>you</w:t>
      </w:r>
      <w:r>
        <w:t>.</w:t>
      </w:r>
      <w:r>
        <w:rPr>
          <w:spacing w:val="-19"/>
        </w:rPr>
        <w:t xml:space="preserve"> </w:t>
      </w:r>
      <w:r>
        <w:t>And</w:t>
      </w:r>
      <w:r>
        <w:rPr>
          <w:spacing w:val="-4"/>
        </w:rPr>
        <w:t xml:space="preserve"> </w:t>
      </w:r>
      <w:r>
        <w:t>something</w:t>
      </w:r>
      <w:r>
        <w:rPr>
          <w:spacing w:val="-3"/>
        </w:rPr>
        <w:t xml:space="preserve"> </w:t>
      </w:r>
      <w:r>
        <w:rPr>
          <w:i/>
        </w:rPr>
        <w:t>might</w:t>
      </w:r>
      <w:r>
        <w:rPr>
          <w:i/>
          <w:spacing w:val="-3"/>
        </w:rPr>
        <w:t xml:space="preserve"> </w:t>
      </w:r>
      <w:r>
        <w:t>turn</w:t>
      </w:r>
      <w:r>
        <w:rPr>
          <w:spacing w:val="-3"/>
        </w:rPr>
        <w:t xml:space="preserve"> </w:t>
      </w:r>
      <w:r>
        <w:t>up</w:t>
      </w:r>
      <w:r>
        <w:rPr>
          <w:spacing w:val="-3"/>
        </w:rPr>
        <w:t xml:space="preserve"> </w:t>
      </w:r>
      <w:r>
        <w:t>from</w:t>
      </w:r>
      <w:r>
        <w:rPr>
          <w:spacing w:val="-3"/>
        </w:rPr>
        <w:t xml:space="preserve"> </w:t>
      </w:r>
      <w:r>
        <w:t>it.</w:t>
      </w:r>
      <w:r>
        <w:rPr>
          <w:spacing w:val="-9"/>
        </w:rPr>
        <w:t xml:space="preserve"> </w:t>
      </w:r>
      <w:r>
        <w:t>That</w:t>
      </w:r>
      <w:r>
        <w:rPr>
          <w:spacing w:val="-3"/>
        </w:rPr>
        <w:t xml:space="preserve"> </w:t>
      </w:r>
      <w:r>
        <w:t>is,</w:t>
      </w:r>
      <w:r>
        <w:rPr>
          <w:spacing w:val="-3"/>
        </w:rPr>
        <w:t xml:space="preserve"> </w:t>
      </w:r>
      <w:r>
        <w:t>of</w:t>
      </w:r>
      <w:r>
        <w:rPr>
          <w:spacing w:val="-3"/>
        </w:rPr>
        <w:t xml:space="preserve"> </w:t>
      </w:r>
      <w:r>
        <w:t>course,</w:t>
      </w:r>
      <w:r>
        <w:rPr>
          <w:spacing w:val="-3"/>
        </w:rPr>
        <w:t xml:space="preserve"> </w:t>
      </w:r>
      <w:r>
        <w:t>if</w:t>
      </w:r>
      <w:r>
        <w:rPr>
          <w:spacing w:val="-3"/>
        </w:rPr>
        <w:t xml:space="preserve"> </w:t>
      </w:r>
      <w:r>
        <w:t>you</w:t>
      </w:r>
      <w:r>
        <w:rPr>
          <w:spacing w:val="-3"/>
        </w:rPr>
        <w:t xml:space="preserve"> </w:t>
      </w:r>
      <w:r>
        <w:t xml:space="preserve">don’t </w:t>
      </w:r>
      <w:r>
        <w:rPr>
          <w:spacing w:val="-2"/>
        </w:rPr>
        <w:t>object?’</w:t>
      </w:r>
    </w:p>
    <w:p w14:paraId="20061E15" w14:textId="77777777" w:rsidR="001F3DBB" w:rsidRDefault="007F3F95">
      <w:pPr>
        <w:pStyle w:val="BodyText"/>
        <w:ind w:left="1997"/>
      </w:pPr>
      <w:r>
        <w:t xml:space="preserve">Sir Henry said </w:t>
      </w:r>
      <w:r>
        <w:rPr>
          <w:spacing w:val="-2"/>
        </w:rPr>
        <w:t>grimly:</w:t>
      </w:r>
    </w:p>
    <w:p w14:paraId="20061E16" w14:textId="77777777" w:rsidR="001F3DBB" w:rsidRDefault="007F3F95">
      <w:pPr>
        <w:pStyle w:val="BodyText"/>
        <w:ind w:right="1317" w:firstLine="457"/>
        <w:jc w:val="both"/>
      </w:pPr>
      <w:r>
        <w:t>‘I</w:t>
      </w:r>
      <w:r>
        <w:rPr>
          <w:spacing w:val="-6"/>
        </w:rPr>
        <w:t xml:space="preserve"> </w:t>
      </w:r>
      <w:r>
        <w:t>don’t</w:t>
      </w:r>
      <w:r>
        <w:rPr>
          <w:spacing w:val="-6"/>
        </w:rPr>
        <w:t xml:space="preserve"> </w:t>
      </w:r>
      <w:r>
        <w:t>object.</w:t>
      </w:r>
      <w:r>
        <w:rPr>
          <w:spacing w:val="-6"/>
        </w:rPr>
        <w:t xml:space="preserve"> </w:t>
      </w:r>
      <w:r>
        <w:t>I’ve</w:t>
      </w:r>
      <w:r>
        <w:rPr>
          <w:spacing w:val="-6"/>
        </w:rPr>
        <w:t xml:space="preserve"> </w:t>
      </w:r>
      <w:r>
        <w:t>been</w:t>
      </w:r>
      <w:r>
        <w:rPr>
          <w:spacing w:val="-6"/>
        </w:rPr>
        <w:t xml:space="preserve"> </w:t>
      </w:r>
      <w:r>
        <w:t>sent</w:t>
      </w:r>
      <w:r>
        <w:rPr>
          <w:spacing w:val="-6"/>
        </w:rPr>
        <w:t xml:space="preserve"> </w:t>
      </w:r>
      <w:r>
        <w:t>for,</w:t>
      </w:r>
      <w:r>
        <w:rPr>
          <w:spacing w:val="-6"/>
        </w:rPr>
        <w:t xml:space="preserve"> </w:t>
      </w:r>
      <w:r>
        <w:t>urgently,</w:t>
      </w:r>
      <w:r>
        <w:rPr>
          <w:spacing w:val="-6"/>
        </w:rPr>
        <w:t xml:space="preserve"> </w:t>
      </w:r>
      <w:r>
        <w:t>to</w:t>
      </w:r>
      <w:r>
        <w:rPr>
          <w:spacing w:val="-6"/>
        </w:rPr>
        <w:t xml:space="preserve"> </w:t>
      </w:r>
      <w:r>
        <w:t>get</w:t>
      </w:r>
      <w:r>
        <w:rPr>
          <w:spacing w:val="-6"/>
        </w:rPr>
        <w:t xml:space="preserve"> </w:t>
      </w:r>
      <w:r>
        <w:t>at</w:t>
      </w:r>
      <w:r>
        <w:rPr>
          <w:spacing w:val="-6"/>
        </w:rPr>
        <w:t xml:space="preserve"> </w:t>
      </w:r>
      <w:r>
        <w:t>the</w:t>
      </w:r>
      <w:r>
        <w:rPr>
          <w:spacing w:val="-6"/>
        </w:rPr>
        <w:t xml:space="preserve"> </w:t>
      </w:r>
      <w:r>
        <w:t>truth.</w:t>
      </w:r>
      <w:r>
        <w:rPr>
          <w:spacing w:val="-6"/>
        </w:rPr>
        <w:t xml:space="preserve"> </w:t>
      </w:r>
      <w:r>
        <w:t>I</w:t>
      </w:r>
      <w:r>
        <w:rPr>
          <w:spacing w:val="-6"/>
        </w:rPr>
        <w:t xml:space="preserve"> </w:t>
      </w:r>
      <w:r>
        <w:t>mean</w:t>
      </w:r>
      <w:r>
        <w:rPr>
          <w:spacing w:val="-6"/>
        </w:rPr>
        <w:t xml:space="preserve"> </w:t>
      </w:r>
      <w:r>
        <w:t>to do my utmost.’</w:t>
      </w:r>
    </w:p>
    <w:p w14:paraId="20061E17" w14:textId="77777777" w:rsidR="001F3DBB" w:rsidRDefault="007F3F95">
      <w:pPr>
        <w:pStyle w:val="BodyText"/>
        <w:ind w:left="1997"/>
      </w:pPr>
      <w:r>
        <w:t xml:space="preserve">He </w:t>
      </w:r>
      <w:r>
        <w:rPr>
          <w:spacing w:val="-2"/>
        </w:rPr>
        <w:t>added:</w:t>
      </w:r>
    </w:p>
    <w:p w14:paraId="20061E18" w14:textId="77777777" w:rsidR="001F3DBB" w:rsidRDefault="007F3F95">
      <w:pPr>
        <w:pStyle w:val="BodyText"/>
        <w:ind w:left="1997"/>
      </w:pPr>
      <w:r>
        <w:t xml:space="preserve">‘How do you want Miss Marple to help </w:t>
      </w:r>
      <w:r>
        <w:rPr>
          <w:spacing w:val="-2"/>
        </w:rPr>
        <w:t>you?’</w:t>
      </w:r>
    </w:p>
    <w:p w14:paraId="20061E19" w14:textId="77777777" w:rsidR="001F3DBB" w:rsidRDefault="007F3F95">
      <w:pPr>
        <w:pStyle w:val="BodyText"/>
        <w:ind w:right="1423" w:firstLine="457"/>
        <w:jc w:val="both"/>
      </w:pPr>
      <w:r>
        <w:t>‘With</w:t>
      </w:r>
      <w:r>
        <w:rPr>
          <w:spacing w:val="-6"/>
        </w:rPr>
        <w:t xml:space="preserve"> </w:t>
      </w:r>
      <w:r>
        <w:t>some</w:t>
      </w:r>
      <w:r>
        <w:rPr>
          <w:spacing w:val="-6"/>
        </w:rPr>
        <w:t xml:space="preserve"> </w:t>
      </w:r>
      <w:r>
        <w:t>girls.</w:t>
      </w:r>
      <w:r>
        <w:rPr>
          <w:spacing w:val="-6"/>
        </w:rPr>
        <w:t xml:space="preserve"> </w:t>
      </w:r>
      <w:r>
        <w:t>Some</w:t>
      </w:r>
      <w:r>
        <w:rPr>
          <w:spacing w:val="-6"/>
        </w:rPr>
        <w:t xml:space="preserve"> </w:t>
      </w:r>
      <w:r>
        <w:t>of</w:t>
      </w:r>
      <w:r>
        <w:rPr>
          <w:spacing w:val="-6"/>
        </w:rPr>
        <w:t xml:space="preserve"> </w:t>
      </w:r>
      <w:r>
        <w:t>those</w:t>
      </w:r>
      <w:r>
        <w:rPr>
          <w:spacing w:val="-6"/>
        </w:rPr>
        <w:t xml:space="preserve"> </w:t>
      </w:r>
      <w:r>
        <w:t>Girl</w:t>
      </w:r>
      <w:r>
        <w:rPr>
          <w:spacing w:val="-6"/>
        </w:rPr>
        <w:t xml:space="preserve"> </w:t>
      </w:r>
      <w:r>
        <w:t>Guides.</w:t>
      </w:r>
      <w:r>
        <w:rPr>
          <w:spacing w:val="-12"/>
        </w:rPr>
        <w:t xml:space="preserve"> </w:t>
      </w:r>
      <w:r>
        <w:t>We’ve</w:t>
      </w:r>
      <w:r>
        <w:rPr>
          <w:spacing w:val="-6"/>
        </w:rPr>
        <w:t xml:space="preserve"> </w:t>
      </w:r>
      <w:r>
        <w:t>rounded</w:t>
      </w:r>
      <w:r>
        <w:rPr>
          <w:spacing w:val="-6"/>
        </w:rPr>
        <w:t xml:space="preserve"> </w:t>
      </w:r>
      <w:r>
        <w:t>up</w:t>
      </w:r>
      <w:r>
        <w:rPr>
          <w:spacing w:val="-6"/>
        </w:rPr>
        <w:t xml:space="preserve"> </w:t>
      </w:r>
      <w:r>
        <w:t>half</w:t>
      </w:r>
      <w:r>
        <w:rPr>
          <w:spacing w:val="-6"/>
        </w:rPr>
        <w:t xml:space="preserve"> </w:t>
      </w:r>
      <w:r>
        <w:t>a dozen or so, the ones who were most friendly with Pamela Reeves. It’s</w:t>
      </w:r>
    </w:p>
    <w:p w14:paraId="20061E1A" w14:textId="77777777" w:rsidR="001F3DBB" w:rsidRDefault="007F3F95">
      <w:pPr>
        <w:pStyle w:val="BodyText"/>
        <w:spacing w:before="0"/>
        <w:ind w:right="1698"/>
        <w:jc w:val="both"/>
      </w:pPr>
      <w:r>
        <w:t>possible that they may know something.</w:t>
      </w:r>
      <w:r>
        <w:rPr>
          <w:spacing w:val="-9"/>
        </w:rPr>
        <w:t xml:space="preserve"> </w:t>
      </w:r>
      <w:r>
        <w:t>You see, I’ve been thinking. It seems to me that if that girl was really going to</w:t>
      </w:r>
      <w:r>
        <w:rPr>
          <w:spacing w:val="-6"/>
        </w:rPr>
        <w:t xml:space="preserve"> </w:t>
      </w:r>
      <w:r>
        <w:t>Woolworth’s she would have</w:t>
      </w:r>
      <w:r>
        <w:rPr>
          <w:spacing w:val="-4"/>
        </w:rPr>
        <w:t xml:space="preserve"> </w:t>
      </w:r>
      <w:r>
        <w:t>tried</w:t>
      </w:r>
      <w:r>
        <w:rPr>
          <w:spacing w:val="-4"/>
        </w:rPr>
        <w:t xml:space="preserve"> </w:t>
      </w:r>
      <w:r>
        <w:t>to</w:t>
      </w:r>
      <w:r>
        <w:rPr>
          <w:spacing w:val="-4"/>
        </w:rPr>
        <w:t xml:space="preserve"> </w:t>
      </w:r>
      <w:r>
        <w:t>persuade</w:t>
      </w:r>
      <w:r>
        <w:rPr>
          <w:spacing w:val="-4"/>
        </w:rPr>
        <w:t xml:space="preserve"> </w:t>
      </w:r>
      <w:r>
        <w:t>one</w:t>
      </w:r>
      <w:r>
        <w:rPr>
          <w:spacing w:val="-4"/>
        </w:rPr>
        <w:t xml:space="preserve"> </w:t>
      </w:r>
      <w:r>
        <w:t>of</w:t>
      </w:r>
      <w:r>
        <w:rPr>
          <w:spacing w:val="-4"/>
        </w:rPr>
        <w:t xml:space="preserve"> </w:t>
      </w:r>
      <w:r>
        <w:t>the</w:t>
      </w:r>
      <w:r>
        <w:rPr>
          <w:spacing w:val="-4"/>
        </w:rPr>
        <w:t xml:space="preserve"> </w:t>
      </w:r>
      <w:r>
        <w:t>other</w:t>
      </w:r>
      <w:r>
        <w:rPr>
          <w:spacing w:val="-4"/>
        </w:rPr>
        <w:t xml:space="preserve"> </w:t>
      </w:r>
      <w:r>
        <w:t>girls</w:t>
      </w:r>
      <w:r>
        <w:rPr>
          <w:spacing w:val="-4"/>
        </w:rPr>
        <w:t xml:space="preserve"> </w:t>
      </w:r>
      <w:r>
        <w:t>to</w:t>
      </w:r>
      <w:r>
        <w:rPr>
          <w:spacing w:val="-4"/>
        </w:rPr>
        <w:t xml:space="preserve"> </w:t>
      </w:r>
      <w:r>
        <w:t>go</w:t>
      </w:r>
      <w:r>
        <w:rPr>
          <w:spacing w:val="-4"/>
        </w:rPr>
        <w:t xml:space="preserve"> </w:t>
      </w:r>
      <w:r>
        <w:t>with</w:t>
      </w:r>
      <w:r>
        <w:rPr>
          <w:spacing w:val="-4"/>
        </w:rPr>
        <w:t xml:space="preserve"> </w:t>
      </w:r>
      <w:r>
        <w:t>her.</w:t>
      </w:r>
      <w:r>
        <w:rPr>
          <w:spacing w:val="-4"/>
        </w:rPr>
        <w:t xml:space="preserve"> </w:t>
      </w:r>
      <w:r>
        <w:t>Girls</w:t>
      </w:r>
      <w:r>
        <w:rPr>
          <w:spacing w:val="-4"/>
        </w:rPr>
        <w:t xml:space="preserve"> </w:t>
      </w:r>
      <w:r>
        <w:t>usually like to shop with someone.’</w:t>
      </w:r>
    </w:p>
    <w:p w14:paraId="20061E1B" w14:textId="77777777" w:rsidR="001F3DBB" w:rsidRDefault="007F3F95">
      <w:pPr>
        <w:pStyle w:val="BodyText"/>
        <w:ind w:left="1997"/>
      </w:pPr>
      <w:r>
        <w:t>‘Yes,</w:t>
      </w:r>
      <w:r>
        <w:rPr>
          <w:spacing w:val="-12"/>
        </w:rPr>
        <w:t xml:space="preserve"> </w:t>
      </w:r>
      <w:r>
        <w:t>I</w:t>
      </w:r>
      <w:r>
        <w:rPr>
          <w:spacing w:val="-12"/>
        </w:rPr>
        <w:t xml:space="preserve"> </w:t>
      </w:r>
      <w:r>
        <w:t>think</w:t>
      </w:r>
      <w:r>
        <w:rPr>
          <w:spacing w:val="-12"/>
        </w:rPr>
        <w:t xml:space="preserve"> </w:t>
      </w:r>
      <w:r>
        <w:t>that’s</w:t>
      </w:r>
      <w:r>
        <w:rPr>
          <w:spacing w:val="-12"/>
        </w:rPr>
        <w:t xml:space="preserve"> </w:t>
      </w:r>
      <w:r>
        <w:rPr>
          <w:spacing w:val="-2"/>
        </w:rPr>
        <w:t>true.’</w:t>
      </w:r>
    </w:p>
    <w:p w14:paraId="20061E1C" w14:textId="77777777" w:rsidR="001F3DBB" w:rsidRDefault="007F3F95">
      <w:pPr>
        <w:pStyle w:val="BodyText"/>
        <w:ind w:right="1187" w:firstLine="457"/>
      </w:pPr>
      <w:r>
        <w:t>‘So</w:t>
      </w:r>
      <w:r>
        <w:rPr>
          <w:spacing w:val="-8"/>
        </w:rPr>
        <w:t xml:space="preserve"> </w:t>
      </w:r>
      <w:r>
        <w:t>I</w:t>
      </w:r>
      <w:r>
        <w:rPr>
          <w:spacing w:val="-8"/>
        </w:rPr>
        <w:t xml:space="preserve"> </w:t>
      </w:r>
      <w:r>
        <w:t>think</w:t>
      </w:r>
      <w:r>
        <w:rPr>
          <w:spacing w:val="-8"/>
        </w:rPr>
        <w:t xml:space="preserve"> </w:t>
      </w:r>
      <w:r>
        <w:t>it’s</w:t>
      </w:r>
      <w:r>
        <w:rPr>
          <w:spacing w:val="-8"/>
        </w:rPr>
        <w:t xml:space="preserve"> </w:t>
      </w:r>
      <w:r>
        <w:t>possible</w:t>
      </w:r>
      <w:r>
        <w:rPr>
          <w:spacing w:val="-8"/>
        </w:rPr>
        <w:t xml:space="preserve"> </w:t>
      </w:r>
      <w:r>
        <w:t>that</w:t>
      </w:r>
      <w:r>
        <w:rPr>
          <w:spacing w:val="-13"/>
        </w:rPr>
        <w:t xml:space="preserve"> </w:t>
      </w:r>
      <w:r>
        <w:t>Woolworth’s</w:t>
      </w:r>
      <w:r>
        <w:rPr>
          <w:spacing w:val="-8"/>
        </w:rPr>
        <w:t xml:space="preserve"> </w:t>
      </w:r>
      <w:r>
        <w:t>was</w:t>
      </w:r>
      <w:r>
        <w:rPr>
          <w:spacing w:val="-8"/>
        </w:rPr>
        <w:t xml:space="preserve"> </w:t>
      </w:r>
      <w:r>
        <w:t>only</w:t>
      </w:r>
      <w:r>
        <w:rPr>
          <w:spacing w:val="-8"/>
        </w:rPr>
        <w:t xml:space="preserve"> </w:t>
      </w:r>
      <w:r>
        <w:t>an</w:t>
      </w:r>
      <w:r>
        <w:rPr>
          <w:spacing w:val="-8"/>
        </w:rPr>
        <w:t xml:space="preserve"> </w:t>
      </w:r>
      <w:r>
        <w:t>excuse.</w:t>
      </w:r>
      <w:r>
        <w:rPr>
          <w:spacing w:val="-8"/>
        </w:rPr>
        <w:t xml:space="preserve"> </w:t>
      </w:r>
      <w:r>
        <w:t>I</w:t>
      </w:r>
      <w:r>
        <w:rPr>
          <w:spacing w:val="-8"/>
        </w:rPr>
        <w:t xml:space="preserve"> </w:t>
      </w:r>
      <w:r>
        <w:t>want</w:t>
      </w:r>
      <w:r>
        <w:rPr>
          <w:spacing w:val="-8"/>
        </w:rPr>
        <w:t xml:space="preserve"> </w:t>
      </w:r>
      <w:r>
        <w:t>to know where the girl was really going. She may have let slip something. If so, I feel Miss Marple’s the person to get it out of these girls. I’d say she</w:t>
      </w:r>
    </w:p>
    <w:p w14:paraId="20061E1D" w14:textId="77777777" w:rsidR="001F3DBB" w:rsidRDefault="007F3F95">
      <w:pPr>
        <w:pStyle w:val="BodyText"/>
        <w:spacing w:before="0"/>
        <w:ind w:right="1187"/>
      </w:pPr>
      <w:r>
        <w:t>knows</w:t>
      </w:r>
      <w:r>
        <w:rPr>
          <w:spacing w:val="-5"/>
        </w:rPr>
        <w:t xml:space="preserve"> </w:t>
      </w:r>
      <w:r>
        <w:t>a</w:t>
      </w:r>
      <w:r>
        <w:rPr>
          <w:spacing w:val="-4"/>
        </w:rPr>
        <w:t xml:space="preserve"> </w:t>
      </w:r>
      <w:r>
        <w:t>thing</w:t>
      </w:r>
      <w:r>
        <w:rPr>
          <w:spacing w:val="-4"/>
        </w:rPr>
        <w:t xml:space="preserve"> </w:t>
      </w:r>
      <w:r>
        <w:t>or</w:t>
      </w:r>
      <w:r>
        <w:rPr>
          <w:spacing w:val="-4"/>
        </w:rPr>
        <w:t xml:space="preserve"> </w:t>
      </w:r>
      <w:r>
        <w:t>two</w:t>
      </w:r>
      <w:r>
        <w:rPr>
          <w:spacing w:val="-4"/>
        </w:rPr>
        <w:t xml:space="preserve"> </w:t>
      </w:r>
      <w:r>
        <w:t>about</w:t>
      </w:r>
      <w:r>
        <w:rPr>
          <w:spacing w:val="-4"/>
        </w:rPr>
        <w:t xml:space="preserve"> </w:t>
      </w:r>
      <w:r>
        <w:t>girls</w:t>
      </w:r>
      <w:r>
        <w:rPr>
          <w:spacing w:val="-4"/>
        </w:rPr>
        <w:t xml:space="preserve"> </w:t>
      </w:r>
      <w:r>
        <w:t>–</w:t>
      </w:r>
      <w:r>
        <w:rPr>
          <w:spacing w:val="-4"/>
        </w:rPr>
        <w:t xml:space="preserve"> </w:t>
      </w:r>
      <w:r>
        <w:t>more</w:t>
      </w:r>
      <w:r>
        <w:rPr>
          <w:spacing w:val="-4"/>
        </w:rPr>
        <w:t xml:space="preserve"> </w:t>
      </w:r>
      <w:r>
        <w:t>than</w:t>
      </w:r>
      <w:r>
        <w:rPr>
          <w:spacing w:val="-4"/>
        </w:rPr>
        <w:t xml:space="preserve"> </w:t>
      </w:r>
      <w:r>
        <w:t>I</w:t>
      </w:r>
      <w:r>
        <w:rPr>
          <w:spacing w:val="-4"/>
        </w:rPr>
        <w:t xml:space="preserve"> </w:t>
      </w:r>
      <w:r>
        <w:t>do.</w:t>
      </w:r>
      <w:r>
        <w:rPr>
          <w:spacing w:val="-19"/>
        </w:rPr>
        <w:t xml:space="preserve"> </w:t>
      </w:r>
      <w:r>
        <w:t>And,</w:t>
      </w:r>
      <w:r>
        <w:rPr>
          <w:spacing w:val="-4"/>
        </w:rPr>
        <w:t xml:space="preserve"> </w:t>
      </w:r>
      <w:r>
        <w:t>anyway,</w:t>
      </w:r>
      <w:r>
        <w:rPr>
          <w:spacing w:val="-4"/>
        </w:rPr>
        <w:t xml:space="preserve"> </w:t>
      </w:r>
      <w:r>
        <w:t>they’d</w:t>
      </w:r>
      <w:r>
        <w:rPr>
          <w:spacing w:val="-4"/>
        </w:rPr>
        <w:t xml:space="preserve"> </w:t>
      </w:r>
      <w:r>
        <w:t>be scared of the police.’</w:t>
      </w:r>
    </w:p>
    <w:p w14:paraId="20061E1E" w14:textId="77777777" w:rsidR="001F3DBB" w:rsidRDefault="007F3F95">
      <w:pPr>
        <w:pStyle w:val="BodyText"/>
        <w:ind w:right="1187" w:firstLine="457"/>
      </w:pPr>
      <w:r>
        <w:t>‘It</w:t>
      </w:r>
      <w:r>
        <w:rPr>
          <w:spacing w:val="-3"/>
        </w:rPr>
        <w:t xml:space="preserve"> </w:t>
      </w:r>
      <w:r>
        <w:t>sounds</w:t>
      </w:r>
      <w:r>
        <w:rPr>
          <w:spacing w:val="-3"/>
        </w:rPr>
        <w:t xml:space="preserve"> </w:t>
      </w:r>
      <w:r>
        <w:t>to</w:t>
      </w:r>
      <w:r>
        <w:rPr>
          <w:spacing w:val="-3"/>
        </w:rPr>
        <w:t xml:space="preserve"> </w:t>
      </w:r>
      <w:r>
        <w:t>me</w:t>
      </w:r>
      <w:r>
        <w:rPr>
          <w:spacing w:val="-3"/>
        </w:rPr>
        <w:t xml:space="preserve"> </w:t>
      </w:r>
      <w:r>
        <w:t>the</w:t>
      </w:r>
      <w:r>
        <w:rPr>
          <w:spacing w:val="-3"/>
        </w:rPr>
        <w:t xml:space="preserve"> </w:t>
      </w:r>
      <w:r>
        <w:t>kind</w:t>
      </w:r>
      <w:r>
        <w:rPr>
          <w:spacing w:val="-3"/>
        </w:rPr>
        <w:t xml:space="preserve"> </w:t>
      </w:r>
      <w:r>
        <w:t>of</w:t>
      </w:r>
      <w:r>
        <w:rPr>
          <w:spacing w:val="-3"/>
        </w:rPr>
        <w:t xml:space="preserve"> </w:t>
      </w:r>
      <w:r>
        <w:t>village</w:t>
      </w:r>
      <w:r>
        <w:rPr>
          <w:spacing w:val="-3"/>
        </w:rPr>
        <w:t xml:space="preserve"> </w:t>
      </w:r>
      <w:r>
        <w:t>domestic</w:t>
      </w:r>
      <w:r>
        <w:rPr>
          <w:spacing w:val="-3"/>
        </w:rPr>
        <w:t xml:space="preserve"> </w:t>
      </w:r>
      <w:r>
        <w:t>problem</w:t>
      </w:r>
      <w:r>
        <w:rPr>
          <w:spacing w:val="-3"/>
        </w:rPr>
        <w:t xml:space="preserve"> </w:t>
      </w:r>
      <w:r>
        <w:t>that</w:t>
      </w:r>
      <w:r>
        <w:rPr>
          <w:spacing w:val="-3"/>
        </w:rPr>
        <w:t xml:space="preserve"> </w:t>
      </w:r>
      <w:r>
        <w:t>is</w:t>
      </w:r>
      <w:r>
        <w:rPr>
          <w:spacing w:val="-3"/>
        </w:rPr>
        <w:t xml:space="preserve"> </w:t>
      </w:r>
      <w:r>
        <w:t>right</w:t>
      </w:r>
      <w:r>
        <w:rPr>
          <w:spacing w:val="-3"/>
        </w:rPr>
        <w:t xml:space="preserve"> </w:t>
      </w:r>
      <w:r>
        <w:t>up Miss Marple’s street. She’s very sharp, you know.’</w:t>
      </w:r>
    </w:p>
    <w:p w14:paraId="20061E1F" w14:textId="77777777" w:rsidR="001F3DBB" w:rsidRDefault="007F3F95">
      <w:pPr>
        <w:pStyle w:val="BodyText"/>
        <w:ind w:left="1997"/>
      </w:pPr>
      <w:r>
        <w:t xml:space="preserve">The Superintendent smiled. He </w:t>
      </w:r>
      <w:r>
        <w:rPr>
          <w:spacing w:val="-2"/>
        </w:rPr>
        <w:t>said:</w:t>
      </w:r>
    </w:p>
    <w:p w14:paraId="20061E20" w14:textId="77777777" w:rsidR="001F3DBB" w:rsidRDefault="007F3F95">
      <w:pPr>
        <w:pStyle w:val="BodyText"/>
        <w:ind w:left="1997"/>
      </w:pPr>
      <w:r>
        <w:t xml:space="preserve">‘I’ll say you’re right. Nothing much gets past </w:t>
      </w:r>
      <w:r>
        <w:rPr>
          <w:spacing w:val="-2"/>
        </w:rPr>
        <w:t>her.’</w:t>
      </w:r>
    </w:p>
    <w:p w14:paraId="20061E21" w14:textId="77777777" w:rsidR="001F3DBB" w:rsidRDefault="007F3F95">
      <w:pPr>
        <w:pStyle w:val="BodyText"/>
        <w:ind w:left="1997"/>
      </w:pPr>
      <w:r>
        <w:t>Miss</w:t>
      </w:r>
      <w:r>
        <w:rPr>
          <w:spacing w:val="-2"/>
        </w:rPr>
        <w:t xml:space="preserve"> </w:t>
      </w:r>
      <w:r>
        <w:t xml:space="preserve">Marple looked up at their approach and welcomed them </w:t>
      </w:r>
      <w:r>
        <w:rPr>
          <w:spacing w:val="-2"/>
        </w:rPr>
        <w:t>eagerly.</w:t>
      </w:r>
    </w:p>
    <w:p w14:paraId="20061E22" w14:textId="77777777" w:rsidR="001F3DBB" w:rsidRDefault="007F3F95">
      <w:pPr>
        <w:pStyle w:val="BodyText"/>
        <w:spacing w:before="0"/>
        <w:jc w:val="both"/>
      </w:pPr>
      <w:r>
        <w:t>She</w:t>
      </w:r>
      <w:r>
        <w:rPr>
          <w:spacing w:val="-2"/>
        </w:rPr>
        <w:t xml:space="preserve"> </w:t>
      </w:r>
      <w:r>
        <w:t>listened</w:t>
      </w:r>
      <w:r>
        <w:rPr>
          <w:spacing w:val="-2"/>
        </w:rPr>
        <w:t xml:space="preserve"> </w:t>
      </w:r>
      <w:r>
        <w:t>to</w:t>
      </w:r>
      <w:r>
        <w:rPr>
          <w:spacing w:val="-2"/>
        </w:rPr>
        <w:t xml:space="preserve"> </w:t>
      </w:r>
      <w:r>
        <w:t>the</w:t>
      </w:r>
      <w:r>
        <w:rPr>
          <w:spacing w:val="-2"/>
        </w:rPr>
        <w:t xml:space="preserve"> </w:t>
      </w:r>
      <w:r>
        <w:t>Superintendent’s</w:t>
      </w:r>
      <w:r>
        <w:rPr>
          <w:spacing w:val="-2"/>
        </w:rPr>
        <w:t xml:space="preserve"> </w:t>
      </w:r>
      <w:r>
        <w:t>request</w:t>
      </w:r>
      <w:r>
        <w:rPr>
          <w:spacing w:val="-2"/>
        </w:rPr>
        <w:t xml:space="preserve"> </w:t>
      </w:r>
      <w:r>
        <w:t>and</w:t>
      </w:r>
      <w:r>
        <w:rPr>
          <w:spacing w:val="-2"/>
        </w:rPr>
        <w:t xml:space="preserve"> </w:t>
      </w:r>
      <w:r>
        <w:t>at</w:t>
      </w:r>
      <w:r>
        <w:rPr>
          <w:spacing w:val="-2"/>
        </w:rPr>
        <w:t xml:space="preserve"> </w:t>
      </w:r>
      <w:r>
        <w:t>once</w:t>
      </w:r>
      <w:r>
        <w:rPr>
          <w:spacing w:val="-1"/>
        </w:rPr>
        <w:t xml:space="preserve"> </w:t>
      </w:r>
      <w:r>
        <w:rPr>
          <w:spacing w:val="-2"/>
        </w:rPr>
        <w:t>acquiesced.</w:t>
      </w:r>
    </w:p>
    <w:p w14:paraId="20061E23" w14:textId="77777777" w:rsidR="001F3DBB" w:rsidRDefault="001F3DBB">
      <w:pPr>
        <w:pStyle w:val="BodyText"/>
        <w:jc w:val="both"/>
        <w:sectPr w:rsidR="001F3DBB">
          <w:pgSz w:w="12240" w:h="15840"/>
          <w:pgMar w:top="1360" w:right="360" w:bottom="280" w:left="0" w:header="720" w:footer="720" w:gutter="0"/>
          <w:cols w:space="720"/>
        </w:sectPr>
      </w:pPr>
    </w:p>
    <w:p w14:paraId="20061E24" w14:textId="77777777" w:rsidR="001F3DBB" w:rsidRDefault="007F3F95">
      <w:pPr>
        <w:pStyle w:val="BodyText"/>
        <w:spacing w:before="70"/>
        <w:ind w:right="1376" w:firstLine="457"/>
        <w:jc w:val="both"/>
      </w:pPr>
      <w:r>
        <w:lastRenderedPageBreak/>
        <w:t xml:space="preserve">‘I should like to help you very much, Superintendent, and I think that perhaps I </w:t>
      </w:r>
      <w:r>
        <w:rPr>
          <w:i/>
        </w:rPr>
        <w:t xml:space="preserve">could </w:t>
      </w:r>
      <w:r>
        <w:t>be of some use.</w:t>
      </w:r>
      <w:r>
        <w:rPr>
          <w:spacing w:val="-2"/>
        </w:rPr>
        <w:t xml:space="preserve"> </w:t>
      </w:r>
      <w:r>
        <w:t>What with the Sunday School, you know, and the Brownies, and our Guides, and the Orphanage quite near – I’m on the</w:t>
      </w:r>
      <w:r>
        <w:rPr>
          <w:spacing w:val="-2"/>
        </w:rPr>
        <w:t xml:space="preserve"> </w:t>
      </w:r>
      <w:r>
        <w:t>committee,</w:t>
      </w:r>
      <w:r>
        <w:rPr>
          <w:spacing w:val="-1"/>
        </w:rPr>
        <w:t xml:space="preserve"> </w:t>
      </w:r>
      <w:r>
        <w:t>you</w:t>
      </w:r>
      <w:r>
        <w:rPr>
          <w:spacing w:val="-2"/>
        </w:rPr>
        <w:t xml:space="preserve"> </w:t>
      </w:r>
      <w:r>
        <w:t>know,</w:t>
      </w:r>
      <w:r>
        <w:rPr>
          <w:spacing w:val="-1"/>
        </w:rPr>
        <w:t xml:space="preserve"> </w:t>
      </w:r>
      <w:r>
        <w:t>and</w:t>
      </w:r>
      <w:r>
        <w:rPr>
          <w:spacing w:val="-2"/>
        </w:rPr>
        <w:t xml:space="preserve"> </w:t>
      </w:r>
      <w:r>
        <w:t>often</w:t>
      </w:r>
      <w:r>
        <w:rPr>
          <w:spacing w:val="-1"/>
        </w:rPr>
        <w:t xml:space="preserve"> </w:t>
      </w:r>
      <w:r>
        <w:t>run</w:t>
      </w:r>
      <w:r>
        <w:rPr>
          <w:spacing w:val="-1"/>
        </w:rPr>
        <w:t xml:space="preserve"> </w:t>
      </w:r>
      <w:r>
        <w:t>in</w:t>
      </w:r>
      <w:r>
        <w:rPr>
          <w:spacing w:val="-2"/>
        </w:rPr>
        <w:t xml:space="preserve"> </w:t>
      </w:r>
      <w:r>
        <w:t>to</w:t>
      </w:r>
      <w:r>
        <w:rPr>
          <w:spacing w:val="-1"/>
        </w:rPr>
        <w:t xml:space="preserve"> </w:t>
      </w:r>
      <w:r>
        <w:t>have</w:t>
      </w:r>
      <w:r>
        <w:rPr>
          <w:spacing w:val="-2"/>
        </w:rPr>
        <w:t xml:space="preserve"> </w:t>
      </w:r>
      <w:r>
        <w:t>a</w:t>
      </w:r>
      <w:r>
        <w:rPr>
          <w:spacing w:val="-1"/>
        </w:rPr>
        <w:t xml:space="preserve"> </w:t>
      </w:r>
      <w:r>
        <w:t>little</w:t>
      </w:r>
      <w:r>
        <w:rPr>
          <w:spacing w:val="-2"/>
        </w:rPr>
        <w:t xml:space="preserve"> </w:t>
      </w:r>
      <w:r>
        <w:t>talk</w:t>
      </w:r>
      <w:r>
        <w:rPr>
          <w:spacing w:val="-1"/>
        </w:rPr>
        <w:t xml:space="preserve"> </w:t>
      </w:r>
      <w:r>
        <w:t>with</w:t>
      </w:r>
      <w:r>
        <w:rPr>
          <w:spacing w:val="-1"/>
        </w:rPr>
        <w:t xml:space="preserve"> </w:t>
      </w:r>
      <w:r>
        <w:rPr>
          <w:spacing w:val="-2"/>
        </w:rPr>
        <w:t>Matron</w:t>
      </w:r>
    </w:p>
    <w:p w14:paraId="20061E25" w14:textId="77777777" w:rsidR="001F3DBB" w:rsidRDefault="007F3F95">
      <w:pPr>
        <w:pStyle w:val="BodyText"/>
        <w:spacing w:before="0"/>
        <w:ind w:right="1216"/>
      </w:pPr>
      <w:r>
        <w:t>–</w:t>
      </w:r>
      <w:r>
        <w:rPr>
          <w:spacing w:val="-3"/>
        </w:rPr>
        <w:t xml:space="preserve"> </w:t>
      </w:r>
      <w:r>
        <w:t>and</w:t>
      </w:r>
      <w:r>
        <w:rPr>
          <w:spacing w:val="-3"/>
        </w:rPr>
        <w:t xml:space="preserve"> </w:t>
      </w:r>
      <w:r>
        <w:t>then</w:t>
      </w:r>
      <w:r>
        <w:rPr>
          <w:spacing w:val="-3"/>
        </w:rPr>
        <w:t xml:space="preserve"> </w:t>
      </w:r>
      <w:r>
        <w:rPr>
          <w:i/>
        </w:rPr>
        <w:t>servants</w:t>
      </w:r>
      <w:r>
        <w:rPr>
          <w:i/>
          <w:spacing w:val="-3"/>
        </w:rPr>
        <w:t xml:space="preserve"> </w:t>
      </w:r>
      <w:r>
        <w:t>–</w:t>
      </w:r>
      <w:r>
        <w:rPr>
          <w:spacing w:val="-3"/>
        </w:rPr>
        <w:t xml:space="preserve"> </w:t>
      </w:r>
      <w:r>
        <w:t>I</w:t>
      </w:r>
      <w:r>
        <w:rPr>
          <w:spacing w:val="-3"/>
        </w:rPr>
        <w:t xml:space="preserve"> </w:t>
      </w:r>
      <w:r>
        <w:t>usually</w:t>
      </w:r>
      <w:r>
        <w:rPr>
          <w:spacing w:val="-3"/>
        </w:rPr>
        <w:t xml:space="preserve"> </w:t>
      </w:r>
      <w:r>
        <w:t>have</w:t>
      </w:r>
      <w:r>
        <w:rPr>
          <w:spacing w:val="-3"/>
        </w:rPr>
        <w:t xml:space="preserve"> </w:t>
      </w:r>
      <w:r>
        <w:t>very</w:t>
      </w:r>
      <w:r>
        <w:rPr>
          <w:spacing w:val="-3"/>
        </w:rPr>
        <w:t xml:space="preserve"> </w:t>
      </w:r>
      <w:r>
        <w:t>young</w:t>
      </w:r>
      <w:r>
        <w:rPr>
          <w:spacing w:val="-3"/>
        </w:rPr>
        <w:t xml:space="preserve"> </w:t>
      </w:r>
      <w:r>
        <w:t>maids.</w:t>
      </w:r>
      <w:r>
        <w:rPr>
          <w:spacing w:val="-3"/>
        </w:rPr>
        <w:t xml:space="preserve"> </w:t>
      </w:r>
      <w:r>
        <w:t>Oh,</w:t>
      </w:r>
      <w:r>
        <w:rPr>
          <w:spacing w:val="-3"/>
        </w:rPr>
        <w:t xml:space="preserve"> </w:t>
      </w:r>
      <w:r>
        <w:t>yes,</w:t>
      </w:r>
      <w:r>
        <w:rPr>
          <w:spacing w:val="-3"/>
        </w:rPr>
        <w:t xml:space="preserve"> </w:t>
      </w:r>
      <w:r>
        <w:t>I’ve</w:t>
      </w:r>
      <w:r>
        <w:rPr>
          <w:spacing w:val="-3"/>
        </w:rPr>
        <w:t xml:space="preserve"> </w:t>
      </w:r>
      <w:r>
        <w:t>quite</w:t>
      </w:r>
      <w:r>
        <w:rPr>
          <w:spacing w:val="-3"/>
        </w:rPr>
        <w:t xml:space="preserve"> </w:t>
      </w:r>
      <w:r>
        <w:t>a lot of experience in when a girl is speaking the truth and when she is holding something back.’</w:t>
      </w:r>
    </w:p>
    <w:p w14:paraId="20061E26" w14:textId="77777777" w:rsidR="001F3DBB" w:rsidRDefault="007F3F95">
      <w:pPr>
        <w:pStyle w:val="BodyText"/>
        <w:ind w:left="1997"/>
      </w:pPr>
      <w:r>
        <w:t>‘In fact, you’re an expert,’</w:t>
      </w:r>
      <w:r>
        <w:rPr>
          <w:spacing w:val="-23"/>
        </w:rPr>
        <w:t xml:space="preserve"> </w:t>
      </w:r>
      <w:r>
        <w:t xml:space="preserve">said Sir </w:t>
      </w:r>
      <w:r>
        <w:rPr>
          <w:spacing w:val="-2"/>
        </w:rPr>
        <w:t>Henry.</w:t>
      </w:r>
    </w:p>
    <w:p w14:paraId="20061E27" w14:textId="77777777" w:rsidR="001F3DBB" w:rsidRDefault="007F3F95">
      <w:pPr>
        <w:pStyle w:val="BodyText"/>
        <w:spacing w:line="448" w:lineRule="auto"/>
        <w:ind w:left="1997" w:right="2820"/>
      </w:pPr>
      <w:r>
        <w:t>Miss</w:t>
      </w:r>
      <w:r>
        <w:rPr>
          <w:spacing w:val="-5"/>
        </w:rPr>
        <w:t xml:space="preserve"> </w:t>
      </w:r>
      <w:r>
        <w:t>Marple</w:t>
      </w:r>
      <w:r>
        <w:rPr>
          <w:spacing w:val="-5"/>
        </w:rPr>
        <w:t xml:space="preserve"> </w:t>
      </w:r>
      <w:r>
        <w:t>flashed</w:t>
      </w:r>
      <w:r>
        <w:rPr>
          <w:spacing w:val="-5"/>
        </w:rPr>
        <w:t xml:space="preserve"> </w:t>
      </w:r>
      <w:r>
        <w:t>him</w:t>
      </w:r>
      <w:r>
        <w:rPr>
          <w:spacing w:val="-5"/>
        </w:rPr>
        <w:t xml:space="preserve"> </w:t>
      </w:r>
      <w:r>
        <w:t>a</w:t>
      </w:r>
      <w:r>
        <w:rPr>
          <w:spacing w:val="-5"/>
        </w:rPr>
        <w:t xml:space="preserve"> </w:t>
      </w:r>
      <w:r>
        <w:t>reproachful</w:t>
      </w:r>
      <w:r>
        <w:rPr>
          <w:spacing w:val="-5"/>
        </w:rPr>
        <w:t xml:space="preserve"> </w:t>
      </w:r>
      <w:r>
        <w:t>glance</w:t>
      </w:r>
      <w:r>
        <w:rPr>
          <w:spacing w:val="-5"/>
        </w:rPr>
        <w:t xml:space="preserve"> </w:t>
      </w:r>
      <w:r>
        <w:t>and</w:t>
      </w:r>
      <w:r>
        <w:rPr>
          <w:spacing w:val="-5"/>
        </w:rPr>
        <w:t xml:space="preserve"> </w:t>
      </w:r>
      <w:r>
        <w:t xml:space="preserve">said: ‘Oh, </w:t>
      </w:r>
      <w:r>
        <w:rPr>
          <w:i/>
        </w:rPr>
        <w:t xml:space="preserve">please </w:t>
      </w:r>
      <w:r>
        <w:t>don’t laugh at me, Sir Henry.’</w:t>
      </w:r>
    </w:p>
    <w:p w14:paraId="20061E28" w14:textId="77777777" w:rsidR="001F3DBB" w:rsidRDefault="007F3F95">
      <w:pPr>
        <w:pStyle w:val="BodyText"/>
        <w:spacing w:before="0"/>
        <w:ind w:right="1187" w:firstLine="457"/>
      </w:pPr>
      <w:r>
        <w:t>‘I</w:t>
      </w:r>
      <w:r>
        <w:rPr>
          <w:spacing w:val="-6"/>
        </w:rPr>
        <w:t xml:space="preserve"> </w:t>
      </w:r>
      <w:r>
        <w:t>shouldn’t</w:t>
      </w:r>
      <w:r>
        <w:rPr>
          <w:spacing w:val="-6"/>
        </w:rPr>
        <w:t xml:space="preserve"> </w:t>
      </w:r>
      <w:r>
        <w:t>dream</w:t>
      </w:r>
      <w:r>
        <w:rPr>
          <w:spacing w:val="-6"/>
        </w:rPr>
        <w:t xml:space="preserve"> </w:t>
      </w:r>
      <w:r>
        <w:t>of</w:t>
      </w:r>
      <w:r>
        <w:rPr>
          <w:spacing w:val="-6"/>
        </w:rPr>
        <w:t xml:space="preserve"> </w:t>
      </w:r>
      <w:r>
        <w:t>laughing</w:t>
      </w:r>
      <w:r>
        <w:rPr>
          <w:spacing w:val="-6"/>
        </w:rPr>
        <w:t xml:space="preserve"> </w:t>
      </w:r>
      <w:r>
        <w:t>at</w:t>
      </w:r>
      <w:r>
        <w:rPr>
          <w:spacing w:val="-6"/>
        </w:rPr>
        <w:t xml:space="preserve"> </w:t>
      </w:r>
      <w:r>
        <w:t>you.</w:t>
      </w:r>
      <w:r>
        <w:rPr>
          <w:spacing w:val="-17"/>
        </w:rPr>
        <w:t xml:space="preserve"> </w:t>
      </w:r>
      <w:r>
        <w:t>You’ve</w:t>
      </w:r>
      <w:r>
        <w:rPr>
          <w:spacing w:val="-6"/>
        </w:rPr>
        <w:t xml:space="preserve"> </w:t>
      </w:r>
      <w:r>
        <w:t>had</w:t>
      </w:r>
      <w:r>
        <w:rPr>
          <w:spacing w:val="-6"/>
        </w:rPr>
        <w:t xml:space="preserve"> </w:t>
      </w:r>
      <w:r>
        <w:t>the</w:t>
      </w:r>
      <w:r>
        <w:rPr>
          <w:spacing w:val="-6"/>
        </w:rPr>
        <w:t xml:space="preserve"> </w:t>
      </w:r>
      <w:r>
        <w:t>laugh</w:t>
      </w:r>
      <w:r>
        <w:rPr>
          <w:spacing w:val="-6"/>
        </w:rPr>
        <w:t xml:space="preserve"> </w:t>
      </w:r>
      <w:r>
        <w:t>of</w:t>
      </w:r>
      <w:r>
        <w:rPr>
          <w:spacing w:val="-6"/>
        </w:rPr>
        <w:t xml:space="preserve"> </w:t>
      </w:r>
      <w:r>
        <w:t>me</w:t>
      </w:r>
      <w:r>
        <w:rPr>
          <w:spacing w:val="-6"/>
        </w:rPr>
        <w:t xml:space="preserve"> </w:t>
      </w:r>
      <w:r>
        <w:t>too many times.’</w:t>
      </w:r>
    </w:p>
    <w:p w14:paraId="20061E29" w14:textId="77777777" w:rsidR="001F3DBB" w:rsidRDefault="007F3F95">
      <w:pPr>
        <w:pStyle w:val="BodyText"/>
        <w:ind w:right="1187" w:firstLine="457"/>
      </w:pPr>
      <w:r>
        <w:t>‘One</w:t>
      </w:r>
      <w:r>
        <w:rPr>
          <w:spacing w:val="-5"/>
        </w:rPr>
        <w:t xml:space="preserve"> </w:t>
      </w:r>
      <w:r>
        <w:t>does</w:t>
      </w:r>
      <w:r>
        <w:rPr>
          <w:spacing w:val="-3"/>
        </w:rPr>
        <w:t xml:space="preserve"> </w:t>
      </w:r>
      <w:r>
        <w:t>see</w:t>
      </w:r>
      <w:r>
        <w:rPr>
          <w:spacing w:val="-3"/>
        </w:rPr>
        <w:t xml:space="preserve"> </w:t>
      </w:r>
      <w:r>
        <w:t>so</w:t>
      </w:r>
      <w:r>
        <w:rPr>
          <w:spacing w:val="-3"/>
        </w:rPr>
        <w:t xml:space="preserve"> </w:t>
      </w:r>
      <w:r>
        <w:t>much</w:t>
      </w:r>
      <w:r>
        <w:rPr>
          <w:spacing w:val="-3"/>
        </w:rPr>
        <w:t xml:space="preserve"> </w:t>
      </w:r>
      <w:r>
        <w:t>evil</w:t>
      </w:r>
      <w:r>
        <w:rPr>
          <w:spacing w:val="-3"/>
        </w:rPr>
        <w:t xml:space="preserve"> </w:t>
      </w:r>
      <w:r>
        <w:t>in</w:t>
      </w:r>
      <w:r>
        <w:rPr>
          <w:spacing w:val="-3"/>
        </w:rPr>
        <w:t xml:space="preserve"> </w:t>
      </w:r>
      <w:r>
        <w:t>a</w:t>
      </w:r>
      <w:r>
        <w:rPr>
          <w:spacing w:val="-3"/>
        </w:rPr>
        <w:t xml:space="preserve"> </w:t>
      </w:r>
      <w:r>
        <w:t>village,’</w:t>
      </w:r>
      <w:r>
        <w:rPr>
          <w:spacing w:val="-23"/>
        </w:rPr>
        <w:t xml:space="preserve"> </w:t>
      </w:r>
      <w:r>
        <w:t>murmured</w:t>
      </w:r>
      <w:r>
        <w:rPr>
          <w:spacing w:val="-3"/>
        </w:rPr>
        <w:t xml:space="preserve"> </w:t>
      </w:r>
      <w:r>
        <w:t>Miss</w:t>
      </w:r>
      <w:r>
        <w:rPr>
          <w:spacing w:val="-3"/>
        </w:rPr>
        <w:t xml:space="preserve"> </w:t>
      </w:r>
      <w:r>
        <w:t>Marple</w:t>
      </w:r>
      <w:r>
        <w:rPr>
          <w:spacing w:val="-3"/>
        </w:rPr>
        <w:t xml:space="preserve"> </w:t>
      </w:r>
      <w:r>
        <w:t>in</w:t>
      </w:r>
      <w:r>
        <w:rPr>
          <w:spacing w:val="-3"/>
        </w:rPr>
        <w:t xml:space="preserve"> </w:t>
      </w:r>
      <w:r>
        <w:t>an explanatory voice.</w:t>
      </w:r>
    </w:p>
    <w:p w14:paraId="20061E2A" w14:textId="77777777" w:rsidR="001F3DBB" w:rsidRDefault="007F3F95">
      <w:pPr>
        <w:pStyle w:val="BodyText"/>
        <w:ind w:right="1187" w:firstLine="457"/>
      </w:pPr>
      <w:r>
        <w:t>‘By the way,’</w:t>
      </w:r>
      <w:r>
        <w:rPr>
          <w:spacing w:val="-19"/>
        </w:rPr>
        <w:t xml:space="preserve"> </w:t>
      </w:r>
      <w:r>
        <w:t>said Sir Henry, ‘I’ve cleared up one point you asked me about.</w:t>
      </w:r>
      <w:r>
        <w:rPr>
          <w:spacing w:val="-11"/>
        </w:rPr>
        <w:t xml:space="preserve"> </w:t>
      </w:r>
      <w:r>
        <w:t>The</w:t>
      </w:r>
      <w:r>
        <w:rPr>
          <w:spacing w:val="-5"/>
        </w:rPr>
        <w:t xml:space="preserve"> </w:t>
      </w:r>
      <w:r>
        <w:t>Superintendent</w:t>
      </w:r>
      <w:r>
        <w:rPr>
          <w:spacing w:val="-5"/>
        </w:rPr>
        <w:t xml:space="preserve"> </w:t>
      </w:r>
      <w:r>
        <w:t>tells</w:t>
      </w:r>
      <w:r>
        <w:rPr>
          <w:spacing w:val="-5"/>
        </w:rPr>
        <w:t xml:space="preserve"> </w:t>
      </w:r>
      <w:r>
        <w:t>me</w:t>
      </w:r>
      <w:r>
        <w:rPr>
          <w:spacing w:val="-5"/>
        </w:rPr>
        <w:t xml:space="preserve"> </w:t>
      </w:r>
      <w:r>
        <w:t>that</w:t>
      </w:r>
      <w:r>
        <w:rPr>
          <w:spacing w:val="-5"/>
        </w:rPr>
        <w:t xml:space="preserve"> </w:t>
      </w:r>
      <w:r>
        <w:t>there</w:t>
      </w:r>
      <w:r>
        <w:rPr>
          <w:spacing w:val="-5"/>
        </w:rPr>
        <w:t xml:space="preserve"> </w:t>
      </w:r>
      <w:r>
        <w:t>were</w:t>
      </w:r>
      <w:r>
        <w:rPr>
          <w:spacing w:val="-5"/>
        </w:rPr>
        <w:t xml:space="preserve"> </w:t>
      </w:r>
      <w:r>
        <w:t>nail</w:t>
      </w:r>
      <w:r>
        <w:rPr>
          <w:spacing w:val="-5"/>
        </w:rPr>
        <w:t xml:space="preserve"> </w:t>
      </w:r>
      <w:r>
        <w:t>clippings</w:t>
      </w:r>
      <w:r>
        <w:rPr>
          <w:spacing w:val="-5"/>
        </w:rPr>
        <w:t xml:space="preserve"> </w:t>
      </w:r>
      <w:r>
        <w:t>in</w:t>
      </w:r>
      <w:r>
        <w:rPr>
          <w:spacing w:val="-5"/>
        </w:rPr>
        <w:t xml:space="preserve"> </w:t>
      </w:r>
      <w:r>
        <w:t>Ruby’s wastepaper basket.’</w:t>
      </w:r>
    </w:p>
    <w:p w14:paraId="20061E2B" w14:textId="77777777" w:rsidR="001F3DBB" w:rsidRDefault="007F3F95">
      <w:pPr>
        <w:pStyle w:val="BodyText"/>
        <w:ind w:left="1997"/>
      </w:pPr>
      <w:r>
        <w:t xml:space="preserve">Miss Marple said </w:t>
      </w:r>
      <w:r>
        <w:rPr>
          <w:spacing w:val="-2"/>
        </w:rPr>
        <w:t>thoughtfully:</w:t>
      </w:r>
    </w:p>
    <w:p w14:paraId="20061E2C" w14:textId="77777777" w:rsidR="001F3DBB" w:rsidRDefault="007F3F95">
      <w:pPr>
        <w:pStyle w:val="BodyText"/>
        <w:ind w:left="1997"/>
      </w:pPr>
      <w:r>
        <w:t>‘There</w:t>
      </w:r>
      <w:r>
        <w:rPr>
          <w:spacing w:val="-7"/>
        </w:rPr>
        <w:t xml:space="preserve"> </w:t>
      </w:r>
      <w:r>
        <w:t>were?</w:t>
      </w:r>
      <w:r>
        <w:rPr>
          <w:spacing w:val="-10"/>
        </w:rPr>
        <w:t xml:space="preserve"> </w:t>
      </w:r>
      <w:r>
        <w:t>Then</w:t>
      </w:r>
      <w:r>
        <w:rPr>
          <w:spacing w:val="-4"/>
        </w:rPr>
        <w:t xml:space="preserve"> </w:t>
      </w:r>
      <w:r>
        <w:t>that’s</w:t>
      </w:r>
      <w:r>
        <w:rPr>
          <w:spacing w:val="-4"/>
        </w:rPr>
        <w:t xml:space="preserve"> </w:t>
      </w:r>
      <w:r>
        <w:rPr>
          <w:spacing w:val="-2"/>
        </w:rPr>
        <w:t>that…’</w:t>
      </w:r>
    </w:p>
    <w:p w14:paraId="20061E2D" w14:textId="77777777" w:rsidR="001F3DBB" w:rsidRDefault="007F3F95">
      <w:pPr>
        <w:pStyle w:val="BodyText"/>
        <w:spacing w:line="448" w:lineRule="auto"/>
        <w:ind w:left="1997" w:right="1187"/>
      </w:pPr>
      <w:r>
        <w:t>‘Why</w:t>
      </w:r>
      <w:r>
        <w:rPr>
          <w:spacing w:val="-10"/>
        </w:rPr>
        <w:t xml:space="preserve"> </w:t>
      </w:r>
      <w:r>
        <w:t>did</w:t>
      </w:r>
      <w:r>
        <w:rPr>
          <w:spacing w:val="-6"/>
        </w:rPr>
        <w:t xml:space="preserve"> </w:t>
      </w:r>
      <w:r>
        <w:t>you</w:t>
      </w:r>
      <w:r>
        <w:rPr>
          <w:spacing w:val="-6"/>
        </w:rPr>
        <w:t xml:space="preserve"> </w:t>
      </w:r>
      <w:r>
        <w:t>want</w:t>
      </w:r>
      <w:r>
        <w:rPr>
          <w:spacing w:val="-6"/>
        </w:rPr>
        <w:t xml:space="preserve"> </w:t>
      </w:r>
      <w:r>
        <w:t>to</w:t>
      </w:r>
      <w:r>
        <w:rPr>
          <w:spacing w:val="-6"/>
        </w:rPr>
        <w:t xml:space="preserve"> </w:t>
      </w:r>
      <w:r>
        <w:t>know,</w:t>
      </w:r>
      <w:r>
        <w:rPr>
          <w:spacing w:val="-6"/>
        </w:rPr>
        <w:t xml:space="preserve"> </w:t>
      </w:r>
      <w:r>
        <w:t>Miss</w:t>
      </w:r>
      <w:r>
        <w:rPr>
          <w:spacing w:val="-6"/>
        </w:rPr>
        <w:t xml:space="preserve"> </w:t>
      </w:r>
      <w:r>
        <w:t>Marple?’</w:t>
      </w:r>
      <w:r>
        <w:rPr>
          <w:spacing w:val="-23"/>
        </w:rPr>
        <w:t xml:space="preserve"> </w:t>
      </w:r>
      <w:r>
        <w:t>asked</w:t>
      </w:r>
      <w:r>
        <w:rPr>
          <w:spacing w:val="-6"/>
        </w:rPr>
        <w:t xml:space="preserve"> </w:t>
      </w:r>
      <w:r>
        <w:t>the</w:t>
      </w:r>
      <w:r>
        <w:rPr>
          <w:spacing w:val="-6"/>
        </w:rPr>
        <w:t xml:space="preserve"> </w:t>
      </w:r>
      <w:r>
        <w:t>Superintendent. Miss Marple said:</w:t>
      </w:r>
    </w:p>
    <w:p w14:paraId="20061E2E" w14:textId="77777777" w:rsidR="001F3DBB" w:rsidRDefault="007F3F95">
      <w:pPr>
        <w:pStyle w:val="BodyText"/>
        <w:spacing w:before="0"/>
        <w:ind w:right="1239" w:firstLine="457"/>
      </w:pPr>
      <w:r>
        <w:t xml:space="preserve">‘It was one of the things that – well, that seemed </w:t>
      </w:r>
      <w:r>
        <w:rPr>
          <w:i/>
        </w:rPr>
        <w:t xml:space="preserve">wrong </w:t>
      </w:r>
      <w:r>
        <w:t xml:space="preserve">when I looked at the body. The hands were wrong, somehow, and I couldn’t at first think </w:t>
      </w:r>
      <w:r>
        <w:rPr>
          <w:i/>
        </w:rPr>
        <w:t>why</w:t>
      </w:r>
      <w:r>
        <w:t>. Then I realized that girls who are very much made-up, and all that, usually</w:t>
      </w:r>
      <w:r>
        <w:rPr>
          <w:spacing w:val="-4"/>
        </w:rPr>
        <w:t xml:space="preserve"> </w:t>
      </w:r>
      <w:r>
        <w:t>have</w:t>
      </w:r>
      <w:r>
        <w:rPr>
          <w:spacing w:val="-4"/>
        </w:rPr>
        <w:t xml:space="preserve"> </w:t>
      </w:r>
      <w:r>
        <w:t>very</w:t>
      </w:r>
      <w:r>
        <w:rPr>
          <w:spacing w:val="-4"/>
        </w:rPr>
        <w:t xml:space="preserve"> </w:t>
      </w:r>
      <w:r>
        <w:t>long</w:t>
      </w:r>
      <w:r>
        <w:rPr>
          <w:spacing w:val="-4"/>
        </w:rPr>
        <w:t xml:space="preserve"> </w:t>
      </w:r>
      <w:r>
        <w:t>finger-nails.</w:t>
      </w:r>
      <w:r>
        <w:rPr>
          <w:spacing w:val="-4"/>
        </w:rPr>
        <w:t xml:space="preserve"> </w:t>
      </w:r>
      <w:r>
        <w:t>Of</w:t>
      </w:r>
      <w:r>
        <w:rPr>
          <w:spacing w:val="-4"/>
        </w:rPr>
        <w:t xml:space="preserve"> </w:t>
      </w:r>
      <w:r>
        <w:t>course,</w:t>
      </w:r>
      <w:r>
        <w:rPr>
          <w:spacing w:val="-4"/>
        </w:rPr>
        <w:t xml:space="preserve"> </w:t>
      </w:r>
      <w:r>
        <w:t>I</w:t>
      </w:r>
      <w:r>
        <w:rPr>
          <w:spacing w:val="-4"/>
        </w:rPr>
        <w:t xml:space="preserve"> </w:t>
      </w:r>
      <w:r>
        <w:t>know</w:t>
      </w:r>
      <w:r>
        <w:rPr>
          <w:spacing w:val="-4"/>
        </w:rPr>
        <w:t xml:space="preserve"> </w:t>
      </w:r>
      <w:r>
        <w:t>that</w:t>
      </w:r>
      <w:r>
        <w:rPr>
          <w:spacing w:val="-4"/>
        </w:rPr>
        <w:t xml:space="preserve"> </w:t>
      </w:r>
      <w:r>
        <w:t>girls</w:t>
      </w:r>
      <w:r>
        <w:rPr>
          <w:spacing w:val="-4"/>
        </w:rPr>
        <w:t xml:space="preserve"> </w:t>
      </w:r>
      <w:r>
        <w:t>everywhere do bite their nails – it’s one of those habits that are very hard to break oneself</w:t>
      </w:r>
      <w:r>
        <w:rPr>
          <w:spacing w:val="-2"/>
        </w:rPr>
        <w:t xml:space="preserve"> </w:t>
      </w:r>
      <w:r>
        <w:t>of.</w:t>
      </w:r>
      <w:r>
        <w:rPr>
          <w:spacing w:val="-2"/>
        </w:rPr>
        <w:t xml:space="preserve"> </w:t>
      </w:r>
      <w:r>
        <w:t>But</w:t>
      </w:r>
      <w:r>
        <w:rPr>
          <w:spacing w:val="-2"/>
        </w:rPr>
        <w:t xml:space="preserve"> </w:t>
      </w:r>
      <w:r>
        <w:t>vanity</w:t>
      </w:r>
      <w:r>
        <w:rPr>
          <w:spacing w:val="-2"/>
        </w:rPr>
        <w:t xml:space="preserve"> </w:t>
      </w:r>
      <w:r>
        <w:t>often</w:t>
      </w:r>
      <w:r>
        <w:rPr>
          <w:spacing w:val="-2"/>
        </w:rPr>
        <w:t xml:space="preserve"> </w:t>
      </w:r>
      <w:r>
        <w:t>does</w:t>
      </w:r>
      <w:r>
        <w:rPr>
          <w:spacing w:val="-2"/>
        </w:rPr>
        <w:t xml:space="preserve"> </w:t>
      </w:r>
      <w:r>
        <w:t>a</w:t>
      </w:r>
      <w:r>
        <w:rPr>
          <w:spacing w:val="-2"/>
        </w:rPr>
        <w:t xml:space="preserve"> </w:t>
      </w:r>
      <w:r>
        <w:t>lot</w:t>
      </w:r>
      <w:r>
        <w:rPr>
          <w:spacing w:val="-2"/>
        </w:rPr>
        <w:t xml:space="preserve"> </w:t>
      </w:r>
      <w:r>
        <w:t>to</w:t>
      </w:r>
      <w:r>
        <w:rPr>
          <w:spacing w:val="-2"/>
        </w:rPr>
        <w:t xml:space="preserve"> </w:t>
      </w:r>
      <w:r>
        <w:t>help.</w:t>
      </w:r>
      <w:r>
        <w:rPr>
          <w:spacing w:val="-2"/>
        </w:rPr>
        <w:t xml:space="preserve"> </w:t>
      </w:r>
      <w:r>
        <w:t>Still,</w:t>
      </w:r>
      <w:r>
        <w:rPr>
          <w:spacing w:val="-2"/>
        </w:rPr>
        <w:t xml:space="preserve"> </w:t>
      </w:r>
      <w:r>
        <w:t>I</w:t>
      </w:r>
      <w:r>
        <w:rPr>
          <w:spacing w:val="-2"/>
        </w:rPr>
        <w:t xml:space="preserve"> </w:t>
      </w:r>
      <w:r>
        <w:t>presumed</w:t>
      </w:r>
      <w:r>
        <w:rPr>
          <w:spacing w:val="-2"/>
        </w:rPr>
        <w:t xml:space="preserve"> </w:t>
      </w:r>
      <w:r>
        <w:t>that</w:t>
      </w:r>
      <w:r>
        <w:rPr>
          <w:spacing w:val="-2"/>
        </w:rPr>
        <w:t xml:space="preserve"> </w:t>
      </w:r>
      <w:r>
        <w:t>this</w:t>
      </w:r>
      <w:r>
        <w:rPr>
          <w:spacing w:val="-2"/>
        </w:rPr>
        <w:t xml:space="preserve"> </w:t>
      </w:r>
      <w:r>
        <w:t xml:space="preserve">girl </w:t>
      </w:r>
      <w:r>
        <w:rPr>
          <w:i/>
        </w:rPr>
        <w:t xml:space="preserve">hadn’t </w:t>
      </w:r>
      <w:r>
        <w:t>cured herself.</w:t>
      </w:r>
      <w:r>
        <w:rPr>
          <w:spacing w:val="-11"/>
        </w:rPr>
        <w:t xml:space="preserve"> </w:t>
      </w:r>
      <w:r>
        <w:t>And then the little boy – Peter, you know – he said</w:t>
      </w:r>
    </w:p>
    <w:p w14:paraId="20061E2F" w14:textId="77777777" w:rsidR="001F3DBB" w:rsidRDefault="001F3DBB">
      <w:pPr>
        <w:pStyle w:val="BodyText"/>
        <w:sectPr w:rsidR="001F3DBB">
          <w:pgSz w:w="12240" w:h="15840"/>
          <w:pgMar w:top="1360" w:right="360" w:bottom="280" w:left="0" w:header="720" w:footer="720" w:gutter="0"/>
          <w:cols w:space="720"/>
        </w:sectPr>
      </w:pPr>
    </w:p>
    <w:p w14:paraId="20061E30" w14:textId="77777777" w:rsidR="001F3DBB" w:rsidRDefault="007F3F95">
      <w:pPr>
        <w:pStyle w:val="BodyText"/>
        <w:spacing w:before="70"/>
        <w:ind w:right="1187"/>
      </w:pPr>
      <w:r>
        <w:lastRenderedPageBreak/>
        <w:t>something</w:t>
      </w:r>
      <w:r>
        <w:rPr>
          <w:spacing w:val="-4"/>
        </w:rPr>
        <w:t xml:space="preserve"> </w:t>
      </w:r>
      <w:r>
        <w:t>which</w:t>
      </w:r>
      <w:r>
        <w:rPr>
          <w:spacing w:val="-4"/>
        </w:rPr>
        <w:t xml:space="preserve"> </w:t>
      </w:r>
      <w:r>
        <w:t>showed</w:t>
      </w:r>
      <w:r>
        <w:rPr>
          <w:spacing w:val="-4"/>
        </w:rPr>
        <w:t xml:space="preserve"> </w:t>
      </w:r>
      <w:r>
        <w:t>that</w:t>
      </w:r>
      <w:r>
        <w:rPr>
          <w:spacing w:val="-4"/>
        </w:rPr>
        <w:t xml:space="preserve"> </w:t>
      </w:r>
      <w:r>
        <w:t>her</w:t>
      </w:r>
      <w:r>
        <w:rPr>
          <w:spacing w:val="-4"/>
        </w:rPr>
        <w:t xml:space="preserve"> </w:t>
      </w:r>
      <w:r>
        <w:t>nails</w:t>
      </w:r>
      <w:r>
        <w:rPr>
          <w:spacing w:val="-4"/>
        </w:rPr>
        <w:t xml:space="preserve"> </w:t>
      </w:r>
      <w:r>
        <w:rPr>
          <w:i/>
        </w:rPr>
        <w:t>had</w:t>
      </w:r>
      <w:r>
        <w:rPr>
          <w:i/>
          <w:spacing w:val="-4"/>
        </w:rPr>
        <w:t xml:space="preserve"> </w:t>
      </w:r>
      <w:r>
        <w:t>been</w:t>
      </w:r>
      <w:r>
        <w:rPr>
          <w:spacing w:val="-4"/>
        </w:rPr>
        <w:t xml:space="preserve"> </w:t>
      </w:r>
      <w:r>
        <w:t>long,</w:t>
      </w:r>
      <w:r>
        <w:rPr>
          <w:spacing w:val="-4"/>
        </w:rPr>
        <w:t xml:space="preserve"> </w:t>
      </w:r>
      <w:r>
        <w:t>only</w:t>
      </w:r>
      <w:r>
        <w:rPr>
          <w:spacing w:val="-4"/>
        </w:rPr>
        <w:t xml:space="preserve"> </w:t>
      </w:r>
      <w:r>
        <w:t>she</w:t>
      </w:r>
      <w:r>
        <w:rPr>
          <w:spacing w:val="-4"/>
        </w:rPr>
        <w:t xml:space="preserve"> </w:t>
      </w:r>
      <w:r>
        <w:t>caught</w:t>
      </w:r>
      <w:r>
        <w:rPr>
          <w:spacing w:val="-4"/>
        </w:rPr>
        <w:t xml:space="preserve"> </w:t>
      </w:r>
      <w:r>
        <w:t>one and broke it. So then, of course, she might have trimmed off the rest to</w:t>
      </w:r>
    </w:p>
    <w:p w14:paraId="20061E31" w14:textId="77777777" w:rsidR="001F3DBB" w:rsidRDefault="007F3F95">
      <w:pPr>
        <w:pStyle w:val="BodyText"/>
        <w:spacing w:before="0"/>
        <w:ind w:right="1187"/>
      </w:pPr>
      <w:r>
        <w:t>make</w:t>
      </w:r>
      <w:r>
        <w:rPr>
          <w:spacing w:val="-4"/>
        </w:rPr>
        <w:t xml:space="preserve"> </w:t>
      </w:r>
      <w:r>
        <w:t>an</w:t>
      </w:r>
      <w:r>
        <w:rPr>
          <w:spacing w:val="-4"/>
        </w:rPr>
        <w:t xml:space="preserve"> </w:t>
      </w:r>
      <w:r>
        <w:t>even</w:t>
      </w:r>
      <w:r>
        <w:rPr>
          <w:spacing w:val="-4"/>
        </w:rPr>
        <w:t xml:space="preserve"> </w:t>
      </w:r>
      <w:r>
        <w:t>appearance,</w:t>
      </w:r>
      <w:r>
        <w:rPr>
          <w:spacing w:val="-4"/>
        </w:rPr>
        <w:t xml:space="preserve"> </w:t>
      </w:r>
      <w:r>
        <w:t>and</w:t>
      </w:r>
      <w:r>
        <w:rPr>
          <w:spacing w:val="-4"/>
        </w:rPr>
        <w:t xml:space="preserve"> </w:t>
      </w:r>
      <w:r>
        <w:t>I</w:t>
      </w:r>
      <w:r>
        <w:rPr>
          <w:spacing w:val="-4"/>
        </w:rPr>
        <w:t xml:space="preserve"> </w:t>
      </w:r>
      <w:r>
        <w:t>asked</w:t>
      </w:r>
      <w:r>
        <w:rPr>
          <w:spacing w:val="-4"/>
        </w:rPr>
        <w:t xml:space="preserve"> </w:t>
      </w:r>
      <w:r>
        <w:t>about</w:t>
      </w:r>
      <w:r>
        <w:rPr>
          <w:spacing w:val="-4"/>
        </w:rPr>
        <w:t xml:space="preserve"> </w:t>
      </w:r>
      <w:r>
        <w:t>clippings</w:t>
      </w:r>
      <w:r>
        <w:rPr>
          <w:spacing w:val="-4"/>
        </w:rPr>
        <w:t xml:space="preserve"> </w:t>
      </w:r>
      <w:r>
        <w:t>and</w:t>
      </w:r>
      <w:r>
        <w:rPr>
          <w:spacing w:val="-4"/>
        </w:rPr>
        <w:t xml:space="preserve"> </w:t>
      </w:r>
      <w:r>
        <w:t>Sir</w:t>
      </w:r>
      <w:r>
        <w:rPr>
          <w:spacing w:val="-4"/>
        </w:rPr>
        <w:t xml:space="preserve"> </w:t>
      </w:r>
      <w:r>
        <w:t>Henry</w:t>
      </w:r>
      <w:r>
        <w:rPr>
          <w:spacing w:val="-4"/>
        </w:rPr>
        <w:t xml:space="preserve"> </w:t>
      </w:r>
      <w:r>
        <w:t>said he’d find out.’</w:t>
      </w:r>
    </w:p>
    <w:p w14:paraId="20061E32" w14:textId="77777777" w:rsidR="001F3DBB" w:rsidRDefault="007F3F95">
      <w:pPr>
        <w:pStyle w:val="BodyText"/>
        <w:ind w:left="1997"/>
      </w:pPr>
      <w:r>
        <w:t xml:space="preserve">Sir Henry </w:t>
      </w:r>
      <w:r>
        <w:rPr>
          <w:spacing w:val="-2"/>
        </w:rPr>
        <w:t>remarked:</w:t>
      </w:r>
    </w:p>
    <w:p w14:paraId="20061E33" w14:textId="77777777" w:rsidR="001F3DBB" w:rsidRDefault="007F3F95">
      <w:pPr>
        <w:pStyle w:val="BodyText"/>
        <w:ind w:right="1187" w:firstLine="457"/>
      </w:pPr>
      <w:r>
        <w:t>‘You</w:t>
      </w:r>
      <w:r>
        <w:rPr>
          <w:spacing w:val="-8"/>
        </w:rPr>
        <w:t xml:space="preserve"> </w:t>
      </w:r>
      <w:r>
        <w:t>said</w:t>
      </w:r>
      <w:r>
        <w:rPr>
          <w:spacing w:val="-8"/>
        </w:rPr>
        <w:t xml:space="preserve"> </w:t>
      </w:r>
      <w:r>
        <w:t>just</w:t>
      </w:r>
      <w:r>
        <w:rPr>
          <w:spacing w:val="-8"/>
        </w:rPr>
        <w:t xml:space="preserve"> </w:t>
      </w:r>
      <w:r>
        <w:t>now,</w:t>
      </w:r>
      <w:r>
        <w:rPr>
          <w:spacing w:val="-8"/>
        </w:rPr>
        <w:t xml:space="preserve"> </w:t>
      </w:r>
      <w:r>
        <w:t>“</w:t>
      </w:r>
      <w:r>
        <w:rPr>
          <w:i/>
        </w:rPr>
        <w:t>one</w:t>
      </w:r>
      <w:r>
        <w:rPr>
          <w:i/>
          <w:spacing w:val="-8"/>
        </w:rPr>
        <w:t xml:space="preserve"> </w:t>
      </w:r>
      <w:r>
        <w:t>of</w:t>
      </w:r>
      <w:r>
        <w:rPr>
          <w:spacing w:val="-8"/>
        </w:rPr>
        <w:t xml:space="preserve"> </w:t>
      </w:r>
      <w:r>
        <w:t>the</w:t>
      </w:r>
      <w:r>
        <w:rPr>
          <w:spacing w:val="-8"/>
        </w:rPr>
        <w:t xml:space="preserve"> </w:t>
      </w:r>
      <w:r>
        <w:t>things</w:t>
      </w:r>
      <w:r>
        <w:rPr>
          <w:spacing w:val="-8"/>
        </w:rPr>
        <w:t xml:space="preserve"> </w:t>
      </w:r>
      <w:r>
        <w:t>that</w:t>
      </w:r>
      <w:r>
        <w:rPr>
          <w:spacing w:val="-8"/>
        </w:rPr>
        <w:t xml:space="preserve"> </w:t>
      </w:r>
      <w:r>
        <w:t>seemed</w:t>
      </w:r>
      <w:r>
        <w:rPr>
          <w:spacing w:val="-8"/>
        </w:rPr>
        <w:t xml:space="preserve"> </w:t>
      </w:r>
      <w:r>
        <w:t>wrong</w:t>
      </w:r>
      <w:r>
        <w:rPr>
          <w:spacing w:val="-8"/>
        </w:rPr>
        <w:t xml:space="preserve"> </w:t>
      </w:r>
      <w:r>
        <w:t>when</w:t>
      </w:r>
      <w:r>
        <w:rPr>
          <w:spacing w:val="-8"/>
        </w:rPr>
        <w:t xml:space="preserve"> </w:t>
      </w:r>
      <w:r>
        <w:t>you looked at the body.” Was there something else?’</w:t>
      </w:r>
    </w:p>
    <w:p w14:paraId="20061E34" w14:textId="77777777" w:rsidR="001F3DBB" w:rsidRDefault="007F3F95">
      <w:pPr>
        <w:pStyle w:val="BodyText"/>
        <w:ind w:left="1997"/>
      </w:pPr>
      <w:r>
        <w:t xml:space="preserve">Miss Marple nodded </w:t>
      </w:r>
      <w:r>
        <w:rPr>
          <w:spacing w:val="-2"/>
        </w:rPr>
        <w:t>vigorously.</w:t>
      </w:r>
    </w:p>
    <w:p w14:paraId="20061E35" w14:textId="77777777" w:rsidR="001F3DBB" w:rsidRDefault="007F3F95">
      <w:pPr>
        <w:pStyle w:val="BodyText"/>
        <w:spacing w:line="448" w:lineRule="auto"/>
        <w:ind w:left="1997" w:right="1735"/>
      </w:pPr>
      <w:r>
        <w:t>‘Oh</w:t>
      </w:r>
      <w:r>
        <w:rPr>
          <w:spacing w:val="-6"/>
        </w:rPr>
        <w:t xml:space="preserve"> </w:t>
      </w:r>
      <w:r>
        <w:t>yes!’</w:t>
      </w:r>
      <w:r>
        <w:rPr>
          <w:spacing w:val="-23"/>
        </w:rPr>
        <w:t xml:space="preserve"> </w:t>
      </w:r>
      <w:r>
        <w:t>she</w:t>
      </w:r>
      <w:r>
        <w:rPr>
          <w:spacing w:val="-4"/>
        </w:rPr>
        <w:t xml:space="preserve"> </w:t>
      </w:r>
      <w:r>
        <w:t>said.</w:t>
      </w:r>
      <w:r>
        <w:rPr>
          <w:spacing w:val="-4"/>
        </w:rPr>
        <w:t xml:space="preserve"> </w:t>
      </w:r>
      <w:r>
        <w:t>‘There</w:t>
      </w:r>
      <w:r>
        <w:rPr>
          <w:spacing w:val="-4"/>
        </w:rPr>
        <w:t xml:space="preserve"> </w:t>
      </w:r>
      <w:r>
        <w:t>was</w:t>
      </w:r>
      <w:r>
        <w:rPr>
          <w:spacing w:val="-4"/>
        </w:rPr>
        <w:t xml:space="preserve"> </w:t>
      </w:r>
      <w:r>
        <w:t>the</w:t>
      </w:r>
      <w:r>
        <w:rPr>
          <w:spacing w:val="-4"/>
        </w:rPr>
        <w:t xml:space="preserve"> </w:t>
      </w:r>
      <w:r>
        <w:t>dress.</w:t>
      </w:r>
      <w:r>
        <w:rPr>
          <w:spacing w:val="-9"/>
        </w:rPr>
        <w:t xml:space="preserve"> </w:t>
      </w:r>
      <w:r>
        <w:t>The</w:t>
      </w:r>
      <w:r>
        <w:rPr>
          <w:spacing w:val="-4"/>
        </w:rPr>
        <w:t xml:space="preserve"> </w:t>
      </w:r>
      <w:r>
        <w:t>dress</w:t>
      </w:r>
      <w:r>
        <w:rPr>
          <w:spacing w:val="-4"/>
        </w:rPr>
        <w:t xml:space="preserve"> </w:t>
      </w:r>
      <w:r>
        <w:t>was</w:t>
      </w:r>
      <w:r>
        <w:rPr>
          <w:spacing w:val="-4"/>
        </w:rPr>
        <w:t xml:space="preserve"> </w:t>
      </w:r>
      <w:r>
        <w:rPr>
          <w:i/>
        </w:rPr>
        <w:t>all</w:t>
      </w:r>
      <w:r>
        <w:rPr>
          <w:i/>
          <w:spacing w:val="-4"/>
        </w:rPr>
        <w:t xml:space="preserve"> </w:t>
      </w:r>
      <w:r>
        <w:t>wrong.’ Both men looked at her curiously.</w:t>
      </w:r>
    </w:p>
    <w:p w14:paraId="20061E36" w14:textId="77777777" w:rsidR="001F3DBB" w:rsidRDefault="007F3F95">
      <w:pPr>
        <w:pStyle w:val="BodyText"/>
        <w:spacing w:before="0"/>
        <w:ind w:left="1997"/>
      </w:pPr>
      <w:r>
        <w:t>‘Now why?’</w:t>
      </w:r>
      <w:r>
        <w:rPr>
          <w:spacing w:val="-23"/>
        </w:rPr>
        <w:t xml:space="preserve"> </w:t>
      </w:r>
      <w:r>
        <w:t xml:space="preserve">said Sir </w:t>
      </w:r>
      <w:r>
        <w:rPr>
          <w:spacing w:val="-2"/>
        </w:rPr>
        <w:t>Henry.</w:t>
      </w:r>
    </w:p>
    <w:p w14:paraId="20061E37" w14:textId="77777777" w:rsidR="001F3DBB" w:rsidRDefault="007F3F95">
      <w:pPr>
        <w:pStyle w:val="BodyText"/>
        <w:ind w:right="1187" w:firstLine="457"/>
      </w:pPr>
      <w:r>
        <w:t>‘Well,</w:t>
      </w:r>
      <w:r>
        <w:rPr>
          <w:spacing w:val="-6"/>
        </w:rPr>
        <w:t xml:space="preserve"> </w:t>
      </w:r>
      <w:r>
        <w:t>you</w:t>
      </w:r>
      <w:r>
        <w:rPr>
          <w:spacing w:val="-6"/>
        </w:rPr>
        <w:t xml:space="preserve"> </w:t>
      </w:r>
      <w:r>
        <w:t>see,</w:t>
      </w:r>
      <w:r>
        <w:rPr>
          <w:spacing w:val="-6"/>
        </w:rPr>
        <w:t xml:space="preserve"> </w:t>
      </w:r>
      <w:r>
        <w:t>it</w:t>
      </w:r>
      <w:r>
        <w:rPr>
          <w:spacing w:val="-6"/>
        </w:rPr>
        <w:t xml:space="preserve"> </w:t>
      </w:r>
      <w:r>
        <w:t>was</w:t>
      </w:r>
      <w:r>
        <w:rPr>
          <w:spacing w:val="-6"/>
        </w:rPr>
        <w:t xml:space="preserve"> </w:t>
      </w:r>
      <w:r>
        <w:t>an</w:t>
      </w:r>
      <w:r>
        <w:rPr>
          <w:spacing w:val="-6"/>
        </w:rPr>
        <w:t xml:space="preserve"> </w:t>
      </w:r>
      <w:r>
        <w:t>old</w:t>
      </w:r>
      <w:r>
        <w:rPr>
          <w:spacing w:val="-6"/>
        </w:rPr>
        <w:t xml:space="preserve"> </w:t>
      </w:r>
      <w:r>
        <w:t>dress.</w:t>
      </w:r>
      <w:r>
        <w:rPr>
          <w:spacing w:val="-6"/>
        </w:rPr>
        <w:t xml:space="preserve"> </w:t>
      </w:r>
      <w:r>
        <w:t>Josie</w:t>
      </w:r>
      <w:r>
        <w:rPr>
          <w:spacing w:val="-6"/>
        </w:rPr>
        <w:t xml:space="preserve"> </w:t>
      </w:r>
      <w:r>
        <w:t>said</w:t>
      </w:r>
      <w:r>
        <w:rPr>
          <w:spacing w:val="-6"/>
        </w:rPr>
        <w:t xml:space="preserve"> </w:t>
      </w:r>
      <w:r>
        <w:t>so,</w:t>
      </w:r>
      <w:r>
        <w:rPr>
          <w:spacing w:val="-6"/>
        </w:rPr>
        <w:t xml:space="preserve"> </w:t>
      </w:r>
      <w:r>
        <w:t>definitely,</w:t>
      </w:r>
      <w:r>
        <w:rPr>
          <w:spacing w:val="-6"/>
        </w:rPr>
        <w:t xml:space="preserve"> </w:t>
      </w:r>
      <w:r>
        <w:t>and</w:t>
      </w:r>
      <w:r>
        <w:rPr>
          <w:spacing w:val="-6"/>
        </w:rPr>
        <w:t xml:space="preserve"> </w:t>
      </w:r>
      <w:r>
        <w:t>I</w:t>
      </w:r>
      <w:r>
        <w:rPr>
          <w:spacing w:val="-6"/>
        </w:rPr>
        <w:t xml:space="preserve"> </w:t>
      </w:r>
      <w:r>
        <w:t>could see for myself that it was shabby and rather worn. Now that’s all wrong.’</w:t>
      </w:r>
    </w:p>
    <w:p w14:paraId="20061E38" w14:textId="77777777" w:rsidR="001F3DBB" w:rsidRDefault="007F3F95">
      <w:pPr>
        <w:pStyle w:val="BodyText"/>
        <w:ind w:left="1997"/>
      </w:pPr>
      <w:r>
        <w:t>‘I</w:t>
      </w:r>
      <w:r>
        <w:rPr>
          <w:spacing w:val="-2"/>
        </w:rPr>
        <w:t xml:space="preserve"> </w:t>
      </w:r>
      <w:r>
        <w:t>don’t</w:t>
      </w:r>
      <w:r>
        <w:rPr>
          <w:spacing w:val="-2"/>
        </w:rPr>
        <w:t xml:space="preserve"> </w:t>
      </w:r>
      <w:r>
        <w:t>see</w:t>
      </w:r>
      <w:r>
        <w:rPr>
          <w:spacing w:val="-2"/>
        </w:rPr>
        <w:t xml:space="preserve"> why.’</w:t>
      </w:r>
    </w:p>
    <w:p w14:paraId="20061E39" w14:textId="77777777" w:rsidR="001F3DBB" w:rsidRDefault="007F3F95">
      <w:pPr>
        <w:pStyle w:val="BodyText"/>
        <w:ind w:left="1997"/>
      </w:pPr>
      <w:r>
        <w:t xml:space="preserve">Miss Marple got a little </w:t>
      </w:r>
      <w:r>
        <w:rPr>
          <w:spacing w:val="-2"/>
        </w:rPr>
        <w:t>pink.</w:t>
      </w:r>
    </w:p>
    <w:p w14:paraId="20061E3A" w14:textId="77777777" w:rsidR="001F3DBB" w:rsidRDefault="007F3F95">
      <w:pPr>
        <w:pStyle w:val="BodyText"/>
        <w:ind w:right="1187" w:firstLine="457"/>
      </w:pPr>
      <w:r>
        <w:t>‘Well,</w:t>
      </w:r>
      <w:r>
        <w:rPr>
          <w:spacing w:val="-5"/>
        </w:rPr>
        <w:t xml:space="preserve"> </w:t>
      </w:r>
      <w:r>
        <w:t>the</w:t>
      </w:r>
      <w:r>
        <w:rPr>
          <w:spacing w:val="-5"/>
        </w:rPr>
        <w:t xml:space="preserve"> </w:t>
      </w:r>
      <w:r>
        <w:t>idea</w:t>
      </w:r>
      <w:r>
        <w:rPr>
          <w:spacing w:val="-5"/>
        </w:rPr>
        <w:t xml:space="preserve"> </w:t>
      </w:r>
      <w:r>
        <w:t>is,</w:t>
      </w:r>
      <w:r>
        <w:rPr>
          <w:spacing w:val="-5"/>
        </w:rPr>
        <w:t xml:space="preserve"> </w:t>
      </w:r>
      <w:r>
        <w:t>isn’t</w:t>
      </w:r>
      <w:r>
        <w:rPr>
          <w:spacing w:val="-5"/>
        </w:rPr>
        <w:t xml:space="preserve"> </w:t>
      </w:r>
      <w:r>
        <w:t>it,</w:t>
      </w:r>
      <w:r>
        <w:rPr>
          <w:spacing w:val="-5"/>
        </w:rPr>
        <w:t xml:space="preserve"> </w:t>
      </w:r>
      <w:r>
        <w:t>that</w:t>
      </w:r>
      <w:r>
        <w:rPr>
          <w:spacing w:val="-5"/>
        </w:rPr>
        <w:t xml:space="preserve"> </w:t>
      </w:r>
      <w:r>
        <w:t>Ruby</w:t>
      </w:r>
      <w:r>
        <w:rPr>
          <w:spacing w:val="-5"/>
        </w:rPr>
        <w:t xml:space="preserve"> </w:t>
      </w:r>
      <w:r>
        <w:t>Keene</w:t>
      </w:r>
      <w:r>
        <w:rPr>
          <w:spacing w:val="-5"/>
        </w:rPr>
        <w:t xml:space="preserve"> </w:t>
      </w:r>
      <w:r>
        <w:t>changed</w:t>
      </w:r>
      <w:r>
        <w:rPr>
          <w:spacing w:val="-5"/>
        </w:rPr>
        <w:t xml:space="preserve"> </w:t>
      </w:r>
      <w:r>
        <w:t>her</w:t>
      </w:r>
      <w:r>
        <w:rPr>
          <w:spacing w:val="-5"/>
        </w:rPr>
        <w:t xml:space="preserve"> </w:t>
      </w:r>
      <w:r>
        <w:t>dress</w:t>
      </w:r>
      <w:r>
        <w:rPr>
          <w:spacing w:val="-5"/>
        </w:rPr>
        <w:t xml:space="preserve"> </w:t>
      </w:r>
      <w:r>
        <w:t>and</w:t>
      </w:r>
      <w:r>
        <w:rPr>
          <w:spacing w:val="-5"/>
        </w:rPr>
        <w:t xml:space="preserve"> </w:t>
      </w:r>
      <w:r>
        <w:t>went off to meet someone on whom she presumably had what my young</w:t>
      </w:r>
    </w:p>
    <w:p w14:paraId="20061E3B" w14:textId="77777777" w:rsidR="001F3DBB" w:rsidRDefault="007F3F95">
      <w:pPr>
        <w:pStyle w:val="BodyText"/>
        <w:spacing w:before="0"/>
      </w:pPr>
      <w:r>
        <w:t xml:space="preserve">nephews call a </w:t>
      </w:r>
      <w:r>
        <w:rPr>
          <w:spacing w:val="-2"/>
        </w:rPr>
        <w:t>“crush”?’</w:t>
      </w:r>
    </w:p>
    <w:p w14:paraId="20061E3C" w14:textId="77777777" w:rsidR="001F3DBB" w:rsidRDefault="007F3F95">
      <w:pPr>
        <w:pStyle w:val="BodyText"/>
        <w:ind w:left="1997"/>
      </w:pPr>
      <w:r>
        <w:t>The</w:t>
      </w:r>
      <w:r>
        <w:rPr>
          <w:spacing w:val="-4"/>
        </w:rPr>
        <w:t xml:space="preserve"> </w:t>
      </w:r>
      <w:r>
        <w:t>Superintendent’s</w:t>
      </w:r>
      <w:r>
        <w:rPr>
          <w:spacing w:val="-3"/>
        </w:rPr>
        <w:t xml:space="preserve"> </w:t>
      </w:r>
      <w:r>
        <w:t>eyes</w:t>
      </w:r>
      <w:r>
        <w:rPr>
          <w:spacing w:val="-4"/>
        </w:rPr>
        <w:t xml:space="preserve"> </w:t>
      </w:r>
      <w:r>
        <w:t>twinkled</w:t>
      </w:r>
      <w:r>
        <w:rPr>
          <w:spacing w:val="-3"/>
        </w:rPr>
        <w:t xml:space="preserve"> </w:t>
      </w:r>
      <w:r>
        <w:t>a</w:t>
      </w:r>
      <w:r>
        <w:rPr>
          <w:spacing w:val="-3"/>
        </w:rPr>
        <w:t xml:space="preserve"> </w:t>
      </w:r>
      <w:r>
        <w:rPr>
          <w:spacing w:val="-2"/>
        </w:rPr>
        <w:t>little.</w:t>
      </w:r>
    </w:p>
    <w:p w14:paraId="20061E3D" w14:textId="77777777" w:rsidR="001F3DBB" w:rsidRDefault="007F3F95">
      <w:pPr>
        <w:pStyle w:val="BodyText"/>
        <w:ind w:right="1187" w:firstLine="457"/>
      </w:pPr>
      <w:r>
        <w:t>‘That’s</w:t>
      </w:r>
      <w:r>
        <w:rPr>
          <w:spacing w:val="-6"/>
        </w:rPr>
        <w:t xml:space="preserve"> </w:t>
      </w:r>
      <w:r>
        <w:t>the</w:t>
      </w:r>
      <w:r>
        <w:rPr>
          <w:spacing w:val="-6"/>
        </w:rPr>
        <w:t xml:space="preserve"> </w:t>
      </w:r>
      <w:r>
        <w:t>theory.</w:t>
      </w:r>
      <w:r>
        <w:rPr>
          <w:spacing w:val="-6"/>
        </w:rPr>
        <w:t xml:space="preserve"> </w:t>
      </w:r>
      <w:r>
        <w:t>She’d</w:t>
      </w:r>
      <w:r>
        <w:rPr>
          <w:spacing w:val="-6"/>
        </w:rPr>
        <w:t xml:space="preserve"> </w:t>
      </w:r>
      <w:r>
        <w:t>got</w:t>
      </w:r>
      <w:r>
        <w:rPr>
          <w:spacing w:val="-6"/>
        </w:rPr>
        <w:t xml:space="preserve"> </w:t>
      </w:r>
      <w:r>
        <w:t>a</w:t>
      </w:r>
      <w:r>
        <w:rPr>
          <w:spacing w:val="-6"/>
        </w:rPr>
        <w:t xml:space="preserve"> </w:t>
      </w:r>
      <w:r>
        <w:t>date</w:t>
      </w:r>
      <w:r>
        <w:rPr>
          <w:spacing w:val="-6"/>
        </w:rPr>
        <w:t xml:space="preserve"> </w:t>
      </w:r>
      <w:r>
        <w:t>with</w:t>
      </w:r>
      <w:r>
        <w:rPr>
          <w:spacing w:val="-6"/>
        </w:rPr>
        <w:t xml:space="preserve"> </w:t>
      </w:r>
      <w:r>
        <w:t>someone</w:t>
      </w:r>
      <w:r>
        <w:rPr>
          <w:spacing w:val="-6"/>
        </w:rPr>
        <w:t xml:space="preserve"> </w:t>
      </w:r>
      <w:r>
        <w:t>–</w:t>
      </w:r>
      <w:r>
        <w:rPr>
          <w:spacing w:val="-6"/>
        </w:rPr>
        <w:t xml:space="preserve"> </w:t>
      </w:r>
      <w:r>
        <w:t>a</w:t>
      </w:r>
      <w:r>
        <w:rPr>
          <w:spacing w:val="-6"/>
        </w:rPr>
        <w:t xml:space="preserve"> </w:t>
      </w:r>
      <w:r>
        <w:t>boy</w:t>
      </w:r>
      <w:r>
        <w:rPr>
          <w:spacing w:val="-6"/>
        </w:rPr>
        <w:t xml:space="preserve"> </w:t>
      </w:r>
      <w:r>
        <w:t>friend,</w:t>
      </w:r>
      <w:r>
        <w:rPr>
          <w:spacing w:val="-6"/>
        </w:rPr>
        <w:t xml:space="preserve"> </w:t>
      </w:r>
      <w:r>
        <w:t>as</w:t>
      </w:r>
      <w:r>
        <w:rPr>
          <w:spacing w:val="-6"/>
        </w:rPr>
        <w:t xml:space="preserve"> </w:t>
      </w:r>
      <w:r>
        <w:t>the saying goes.’</w:t>
      </w:r>
    </w:p>
    <w:p w14:paraId="20061E3E" w14:textId="77777777" w:rsidR="001F3DBB" w:rsidRDefault="007F3F95">
      <w:pPr>
        <w:pStyle w:val="BodyText"/>
        <w:spacing w:line="448" w:lineRule="auto"/>
        <w:ind w:left="1997" w:right="1187"/>
      </w:pPr>
      <w:r>
        <w:t>‘Then</w:t>
      </w:r>
      <w:r>
        <w:rPr>
          <w:spacing w:val="-10"/>
        </w:rPr>
        <w:t xml:space="preserve"> </w:t>
      </w:r>
      <w:r>
        <w:t>why,’</w:t>
      </w:r>
      <w:r>
        <w:rPr>
          <w:spacing w:val="-23"/>
        </w:rPr>
        <w:t xml:space="preserve"> </w:t>
      </w:r>
      <w:r>
        <w:t>demanded</w:t>
      </w:r>
      <w:r>
        <w:rPr>
          <w:spacing w:val="-6"/>
        </w:rPr>
        <w:t xml:space="preserve"> </w:t>
      </w:r>
      <w:r>
        <w:t>Miss</w:t>
      </w:r>
      <w:r>
        <w:rPr>
          <w:spacing w:val="-6"/>
        </w:rPr>
        <w:t xml:space="preserve"> </w:t>
      </w:r>
      <w:r>
        <w:t>Marple,</w:t>
      </w:r>
      <w:r>
        <w:rPr>
          <w:spacing w:val="-6"/>
        </w:rPr>
        <w:t xml:space="preserve"> </w:t>
      </w:r>
      <w:r>
        <w:t>‘was</w:t>
      </w:r>
      <w:r>
        <w:rPr>
          <w:spacing w:val="-6"/>
        </w:rPr>
        <w:t xml:space="preserve"> </w:t>
      </w:r>
      <w:r>
        <w:t>she</w:t>
      </w:r>
      <w:r>
        <w:rPr>
          <w:spacing w:val="-6"/>
        </w:rPr>
        <w:t xml:space="preserve"> </w:t>
      </w:r>
      <w:r>
        <w:t>wearing</w:t>
      </w:r>
      <w:r>
        <w:rPr>
          <w:spacing w:val="-6"/>
        </w:rPr>
        <w:t xml:space="preserve"> </w:t>
      </w:r>
      <w:r>
        <w:t>an</w:t>
      </w:r>
      <w:r>
        <w:rPr>
          <w:spacing w:val="-6"/>
        </w:rPr>
        <w:t xml:space="preserve"> </w:t>
      </w:r>
      <w:r>
        <w:t>old</w:t>
      </w:r>
      <w:r>
        <w:rPr>
          <w:spacing w:val="-6"/>
        </w:rPr>
        <w:t xml:space="preserve"> </w:t>
      </w:r>
      <w:r>
        <w:t>dress?’ The Superintendent scratched his head thoughtfully. He said:</w:t>
      </w:r>
    </w:p>
    <w:p w14:paraId="20061E3F" w14:textId="77777777" w:rsidR="001F3DBB" w:rsidRDefault="007F3F95">
      <w:pPr>
        <w:pStyle w:val="BodyText"/>
        <w:spacing w:before="0"/>
        <w:ind w:left="1997"/>
      </w:pPr>
      <w:r>
        <w:t>‘I</w:t>
      </w:r>
      <w:r>
        <w:rPr>
          <w:spacing w:val="-4"/>
        </w:rPr>
        <w:t xml:space="preserve"> </w:t>
      </w:r>
      <w:r>
        <w:t>see</w:t>
      </w:r>
      <w:r>
        <w:rPr>
          <w:spacing w:val="-3"/>
        </w:rPr>
        <w:t xml:space="preserve"> </w:t>
      </w:r>
      <w:r>
        <w:t>your</w:t>
      </w:r>
      <w:r>
        <w:rPr>
          <w:spacing w:val="-3"/>
        </w:rPr>
        <w:t xml:space="preserve"> </w:t>
      </w:r>
      <w:r>
        <w:t>point.</w:t>
      </w:r>
      <w:r>
        <w:rPr>
          <w:spacing w:val="-15"/>
        </w:rPr>
        <w:t xml:space="preserve"> </w:t>
      </w:r>
      <w:r>
        <w:t>You</w:t>
      </w:r>
      <w:r>
        <w:rPr>
          <w:spacing w:val="-3"/>
        </w:rPr>
        <w:t xml:space="preserve"> </w:t>
      </w:r>
      <w:r>
        <w:t>think</w:t>
      </w:r>
      <w:r>
        <w:rPr>
          <w:spacing w:val="-3"/>
        </w:rPr>
        <w:t xml:space="preserve"> </w:t>
      </w:r>
      <w:r>
        <w:t>she’d</w:t>
      </w:r>
      <w:r>
        <w:rPr>
          <w:spacing w:val="-3"/>
        </w:rPr>
        <w:t xml:space="preserve"> </w:t>
      </w:r>
      <w:r>
        <w:t>wear</w:t>
      </w:r>
      <w:r>
        <w:rPr>
          <w:spacing w:val="-3"/>
        </w:rPr>
        <w:t xml:space="preserve"> </w:t>
      </w:r>
      <w:r>
        <w:t>a</w:t>
      </w:r>
      <w:r>
        <w:rPr>
          <w:spacing w:val="-3"/>
        </w:rPr>
        <w:t xml:space="preserve"> </w:t>
      </w:r>
      <w:r>
        <w:t>new</w:t>
      </w:r>
      <w:r>
        <w:rPr>
          <w:spacing w:val="-3"/>
        </w:rPr>
        <w:t xml:space="preserve"> </w:t>
      </w:r>
      <w:r>
        <w:rPr>
          <w:spacing w:val="-2"/>
        </w:rPr>
        <w:t>one?’</w:t>
      </w:r>
    </w:p>
    <w:p w14:paraId="20061E40" w14:textId="77777777" w:rsidR="001F3DBB" w:rsidRDefault="001F3DBB">
      <w:pPr>
        <w:pStyle w:val="BodyText"/>
        <w:sectPr w:rsidR="001F3DBB">
          <w:pgSz w:w="12240" w:h="15840"/>
          <w:pgMar w:top="1360" w:right="360" w:bottom="280" w:left="0" w:header="720" w:footer="720" w:gutter="0"/>
          <w:cols w:space="720"/>
        </w:sectPr>
      </w:pPr>
    </w:p>
    <w:p w14:paraId="20061E41" w14:textId="77777777" w:rsidR="001F3DBB" w:rsidRDefault="007F3F95">
      <w:pPr>
        <w:pStyle w:val="BodyText"/>
        <w:spacing w:before="70" w:line="448" w:lineRule="auto"/>
        <w:ind w:left="1997" w:right="4417"/>
      </w:pPr>
      <w:r>
        <w:lastRenderedPageBreak/>
        <w:t>‘I</w:t>
      </w:r>
      <w:r>
        <w:rPr>
          <w:spacing w:val="-5"/>
        </w:rPr>
        <w:t xml:space="preserve"> </w:t>
      </w:r>
      <w:r>
        <w:t>think</w:t>
      </w:r>
      <w:r>
        <w:rPr>
          <w:spacing w:val="-5"/>
        </w:rPr>
        <w:t xml:space="preserve"> </w:t>
      </w:r>
      <w:r>
        <w:t>she’d</w:t>
      </w:r>
      <w:r>
        <w:rPr>
          <w:spacing w:val="-5"/>
        </w:rPr>
        <w:t xml:space="preserve"> </w:t>
      </w:r>
      <w:r>
        <w:t>wear</w:t>
      </w:r>
      <w:r>
        <w:rPr>
          <w:spacing w:val="-5"/>
        </w:rPr>
        <w:t xml:space="preserve"> </w:t>
      </w:r>
      <w:r>
        <w:t>her</w:t>
      </w:r>
      <w:r>
        <w:rPr>
          <w:spacing w:val="-5"/>
        </w:rPr>
        <w:t xml:space="preserve"> </w:t>
      </w:r>
      <w:r>
        <w:t>best</w:t>
      </w:r>
      <w:r>
        <w:rPr>
          <w:spacing w:val="-5"/>
        </w:rPr>
        <w:t xml:space="preserve"> </w:t>
      </w:r>
      <w:r>
        <w:t>dress.</w:t>
      </w:r>
      <w:r>
        <w:rPr>
          <w:spacing w:val="-5"/>
        </w:rPr>
        <w:t xml:space="preserve"> </w:t>
      </w:r>
      <w:r>
        <w:t>Girls</w:t>
      </w:r>
      <w:r>
        <w:rPr>
          <w:spacing w:val="-5"/>
        </w:rPr>
        <w:t xml:space="preserve"> </w:t>
      </w:r>
      <w:r>
        <w:t>do.’ Sir Henry interposed.</w:t>
      </w:r>
    </w:p>
    <w:p w14:paraId="20061E42" w14:textId="77777777" w:rsidR="001F3DBB" w:rsidRDefault="007F3F95">
      <w:pPr>
        <w:pStyle w:val="BodyText"/>
        <w:spacing w:before="0"/>
        <w:ind w:right="1187" w:firstLine="457"/>
      </w:pPr>
      <w:r>
        <w:t>‘Yes,</w:t>
      </w:r>
      <w:r>
        <w:rPr>
          <w:spacing w:val="-3"/>
        </w:rPr>
        <w:t xml:space="preserve"> </w:t>
      </w:r>
      <w:r>
        <w:t>but</w:t>
      </w:r>
      <w:r>
        <w:rPr>
          <w:spacing w:val="-3"/>
        </w:rPr>
        <w:t xml:space="preserve"> </w:t>
      </w:r>
      <w:r>
        <w:t>look</w:t>
      </w:r>
      <w:r>
        <w:rPr>
          <w:spacing w:val="-3"/>
        </w:rPr>
        <w:t xml:space="preserve"> </w:t>
      </w:r>
      <w:r>
        <w:t>here,</w:t>
      </w:r>
      <w:r>
        <w:rPr>
          <w:spacing w:val="-3"/>
        </w:rPr>
        <w:t xml:space="preserve"> </w:t>
      </w:r>
      <w:r>
        <w:t>Miss</w:t>
      </w:r>
      <w:r>
        <w:rPr>
          <w:spacing w:val="-3"/>
        </w:rPr>
        <w:t xml:space="preserve"> </w:t>
      </w:r>
      <w:r>
        <w:t>Marple.</w:t>
      </w:r>
      <w:r>
        <w:rPr>
          <w:spacing w:val="-3"/>
        </w:rPr>
        <w:t xml:space="preserve"> </w:t>
      </w:r>
      <w:r>
        <w:t>Suppose</w:t>
      </w:r>
      <w:r>
        <w:rPr>
          <w:spacing w:val="-3"/>
        </w:rPr>
        <w:t xml:space="preserve"> </w:t>
      </w:r>
      <w:r>
        <w:t>she</w:t>
      </w:r>
      <w:r>
        <w:rPr>
          <w:spacing w:val="-3"/>
        </w:rPr>
        <w:t xml:space="preserve"> </w:t>
      </w:r>
      <w:r>
        <w:t>was</w:t>
      </w:r>
      <w:r>
        <w:rPr>
          <w:spacing w:val="-3"/>
        </w:rPr>
        <w:t xml:space="preserve"> </w:t>
      </w:r>
      <w:r>
        <w:t>going</w:t>
      </w:r>
      <w:r>
        <w:rPr>
          <w:spacing w:val="-3"/>
        </w:rPr>
        <w:t xml:space="preserve"> </w:t>
      </w:r>
      <w:r>
        <w:t>outside</w:t>
      </w:r>
      <w:r>
        <w:rPr>
          <w:spacing w:val="-3"/>
        </w:rPr>
        <w:t xml:space="preserve"> </w:t>
      </w:r>
      <w:r>
        <w:t>to</w:t>
      </w:r>
      <w:r>
        <w:rPr>
          <w:spacing w:val="-3"/>
        </w:rPr>
        <w:t xml:space="preserve"> </w:t>
      </w:r>
      <w:r>
        <w:t xml:space="preserve">this </w:t>
      </w:r>
      <w:r>
        <w:rPr>
          <w:i/>
        </w:rPr>
        <w:t>rendezvous</w:t>
      </w:r>
      <w:r>
        <w:t>.</w:t>
      </w:r>
      <w:r>
        <w:rPr>
          <w:spacing w:val="-5"/>
        </w:rPr>
        <w:t xml:space="preserve"> </w:t>
      </w:r>
      <w:r>
        <w:t>Going</w:t>
      </w:r>
      <w:r>
        <w:rPr>
          <w:spacing w:val="-5"/>
        </w:rPr>
        <w:t xml:space="preserve"> </w:t>
      </w:r>
      <w:r>
        <w:t>in</w:t>
      </w:r>
      <w:r>
        <w:rPr>
          <w:spacing w:val="-5"/>
        </w:rPr>
        <w:t xml:space="preserve"> </w:t>
      </w:r>
      <w:r>
        <w:t>an</w:t>
      </w:r>
      <w:r>
        <w:rPr>
          <w:spacing w:val="-5"/>
        </w:rPr>
        <w:t xml:space="preserve"> </w:t>
      </w:r>
      <w:r>
        <w:t>open</w:t>
      </w:r>
      <w:r>
        <w:rPr>
          <w:spacing w:val="-5"/>
        </w:rPr>
        <w:t xml:space="preserve"> </w:t>
      </w:r>
      <w:r>
        <w:t>car,</w:t>
      </w:r>
      <w:r>
        <w:rPr>
          <w:spacing w:val="-5"/>
        </w:rPr>
        <w:t xml:space="preserve"> </w:t>
      </w:r>
      <w:r>
        <w:t>perhaps,</w:t>
      </w:r>
      <w:r>
        <w:rPr>
          <w:spacing w:val="-5"/>
        </w:rPr>
        <w:t xml:space="preserve"> </w:t>
      </w:r>
      <w:r>
        <w:t>or</w:t>
      </w:r>
      <w:r>
        <w:rPr>
          <w:spacing w:val="-5"/>
        </w:rPr>
        <w:t xml:space="preserve"> </w:t>
      </w:r>
      <w:r>
        <w:t>walking</w:t>
      </w:r>
      <w:r>
        <w:rPr>
          <w:spacing w:val="-5"/>
        </w:rPr>
        <w:t xml:space="preserve"> </w:t>
      </w:r>
      <w:r>
        <w:t>in</w:t>
      </w:r>
      <w:r>
        <w:rPr>
          <w:spacing w:val="-5"/>
        </w:rPr>
        <w:t xml:space="preserve"> </w:t>
      </w:r>
      <w:r>
        <w:t>some</w:t>
      </w:r>
      <w:r>
        <w:rPr>
          <w:spacing w:val="-5"/>
        </w:rPr>
        <w:t xml:space="preserve"> </w:t>
      </w:r>
      <w:r>
        <w:t>rough</w:t>
      </w:r>
      <w:r>
        <w:rPr>
          <w:spacing w:val="-5"/>
        </w:rPr>
        <w:t xml:space="preserve"> </w:t>
      </w:r>
      <w:r>
        <w:t xml:space="preserve">going. Then she’d not want to risk messing a new frock and she’d put on an old </w:t>
      </w:r>
      <w:r>
        <w:rPr>
          <w:spacing w:val="-2"/>
        </w:rPr>
        <w:t>one.’</w:t>
      </w:r>
    </w:p>
    <w:p w14:paraId="20061E43" w14:textId="77777777" w:rsidR="001F3DBB" w:rsidRDefault="007F3F95">
      <w:pPr>
        <w:pStyle w:val="BodyText"/>
        <w:spacing w:line="448" w:lineRule="auto"/>
        <w:ind w:left="1997" w:right="1281"/>
      </w:pPr>
      <w:r>
        <w:t>‘That</w:t>
      </w:r>
      <w:r>
        <w:rPr>
          <w:spacing w:val="-7"/>
        </w:rPr>
        <w:t xml:space="preserve"> </w:t>
      </w:r>
      <w:r>
        <w:t>would</w:t>
      </w:r>
      <w:r>
        <w:rPr>
          <w:spacing w:val="-4"/>
        </w:rPr>
        <w:t xml:space="preserve"> </w:t>
      </w:r>
      <w:r>
        <w:t>be</w:t>
      </w:r>
      <w:r>
        <w:rPr>
          <w:spacing w:val="-4"/>
        </w:rPr>
        <w:t xml:space="preserve"> </w:t>
      </w:r>
      <w:r>
        <w:t>the</w:t>
      </w:r>
      <w:r>
        <w:rPr>
          <w:spacing w:val="-4"/>
        </w:rPr>
        <w:t xml:space="preserve"> </w:t>
      </w:r>
      <w:r>
        <w:t>sensible</w:t>
      </w:r>
      <w:r>
        <w:rPr>
          <w:spacing w:val="-4"/>
        </w:rPr>
        <w:t xml:space="preserve"> </w:t>
      </w:r>
      <w:r>
        <w:t>thing</w:t>
      </w:r>
      <w:r>
        <w:rPr>
          <w:spacing w:val="-4"/>
        </w:rPr>
        <w:t xml:space="preserve"> </w:t>
      </w:r>
      <w:r>
        <w:t>to</w:t>
      </w:r>
      <w:r>
        <w:rPr>
          <w:spacing w:val="-4"/>
        </w:rPr>
        <w:t xml:space="preserve"> </w:t>
      </w:r>
      <w:r>
        <w:t>do,’</w:t>
      </w:r>
      <w:r>
        <w:rPr>
          <w:spacing w:val="-23"/>
        </w:rPr>
        <w:t xml:space="preserve"> </w:t>
      </w:r>
      <w:r>
        <w:t>agreed</w:t>
      </w:r>
      <w:r>
        <w:rPr>
          <w:spacing w:val="-4"/>
        </w:rPr>
        <w:t xml:space="preserve"> </w:t>
      </w:r>
      <w:r>
        <w:t>the</w:t>
      </w:r>
      <w:r>
        <w:rPr>
          <w:spacing w:val="-4"/>
        </w:rPr>
        <w:t xml:space="preserve"> </w:t>
      </w:r>
      <w:r>
        <w:t>Superintendent. Miss Marple turned on him. She spoke with animation.</w:t>
      </w:r>
    </w:p>
    <w:p w14:paraId="20061E44" w14:textId="77777777" w:rsidR="001F3DBB" w:rsidRDefault="007F3F95">
      <w:pPr>
        <w:pStyle w:val="BodyText"/>
        <w:spacing w:before="0"/>
        <w:ind w:right="1281" w:firstLine="457"/>
      </w:pPr>
      <w:r>
        <w:t>‘The sensible thing to do would be to change into trousers and a pullover,</w:t>
      </w:r>
      <w:r>
        <w:rPr>
          <w:spacing w:val="-5"/>
        </w:rPr>
        <w:t xml:space="preserve"> </w:t>
      </w:r>
      <w:r>
        <w:t>or</w:t>
      </w:r>
      <w:r>
        <w:rPr>
          <w:spacing w:val="-5"/>
        </w:rPr>
        <w:t xml:space="preserve"> </w:t>
      </w:r>
      <w:r>
        <w:t>into</w:t>
      </w:r>
      <w:r>
        <w:rPr>
          <w:spacing w:val="-5"/>
        </w:rPr>
        <w:t xml:space="preserve"> </w:t>
      </w:r>
      <w:r>
        <w:t>tweeds.</w:t>
      </w:r>
      <w:r>
        <w:rPr>
          <w:spacing w:val="-10"/>
        </w:rPr>
        <w:t xml:space="preserve"> </w:t>
      </w:r>
      <w:r>
        <w:t>That,</w:t>
      </w:r>
      <w:r>
        <w:rPr>
          <w:spacing w:val="-5"/>
        </w:rPr>
        <w:t xml:space="preserve"> </w:t>
      </w:r>
      <w:r>
        <w:t>of</w:t>
      </w:r>
      <w:r>
        <w:rPr>
          <w:spacing w:val="-5"/>
        </w:rPr>
        <w:t xml:space="preserve"> </w:t>
      </w:r>
      <w:r>
        <w:t>course</w:t>
      </w:r>
      <w:r>
        <w:rPr>
          <w:spacing w:val="-5"/>
        </w:rPr>
        <w:t xml:space="preserve"> </w:t>
      </w:r>
      <w:r>
        <w:t>(I</w:t>
      </w:r>
      <w:r>
        <w:rPr>
          <w:spacing w:val="-5"/>
        </w:rPr>
        <w:t xml:space="preserve"> </w:t>
      </w:r>
      <w:r>
        <w:t>don’t</w:t>
      </w:r>
      <w:r>
        <w:rPr>
          <w:spacing w:val="-5"/>
        </w:rPr>
        <w:t xml:space="preserve"> </w:t>
      </w:r>
      <w:r>
        <w:t>want</w:t>
      </w:r>
      <w:r>
        <w:rPr>
          <w:spacing w:val="-5"/>
        </w:rPr>
        <w:t xml:space="preserve"> </w:t>
      </w:r>
      <w:r>
        <w:t>to</w:t>
      </w:r>
      <w:r>
        <w:rPr>
          <w:spacing w:val="-5"/>
        </w:rPr>
        <w:t xml:space="preserve"> </w:t>
      </w:r>
      <w:r>
        <w:t>be</w:t>
      </w:r>
      <w:r>
        <w:rPr>
          <w:spacing w:val="-5"/>
        </w:rPr>
        <w:t xml:space="preserve"> </w:t>
      </w:r>
      <w:r>
        <w:t>snobbish,</w:t>
      </w:r>
      <w:r>
        <w:rPr>
          <w:spacing w:val="-5"/>
        </w:rPr>
        <w:t xml:space="preserve"> </w:t>
      </w:r>
      <w:r>
        <w:t>but I’m</w:t>
      </w:r>
      <w:r>
        <w:rPr>
          <w:spacing w:val="-3"/>
        </w:rPr>
        <w:t xml:space="preserve"> </w:t>
      </w:r>
      <w:r>
        <w:t>afraid</w:t>
      </w:r>
      <w:r>
        <w:rPr>
          <w:spacing w:val="-2"/>
        </w:rPr>
        <w:t xml:space="preserve"> </w:t>
      </w:r>
      <w:r>
        <w:t>it’s</w:t>
      </w:r>
      <w:r>
        <w:rPr>
          <w:spacing w:val="-3"/>
        </w:rPr>
        <w:t xml:space="preserve"> </w:t>
      </w:r>
      <w:r>
        <w:t>unavoidable),</w:t>
      </w:r>
      <w:r>
        <w:rPr>
          <w:spacing w:val="-2"/>
        </w:rPr>
        <w:t xml:space="preserve"> </w:t>
      </w:r>
      <w:r>
        <w:t>that’s</w:t>
      </w:r>
      <w:r>
        <w:rPr>
          <w:spacing w:val="-3"/>
        </w:rPr>
        <w:t xml:space="preserve"> </w:t>
      </w:r>
      <w:r>
        <w:t>what</w:t>
      </w:r>
      <w:r>
        <w:rPr>
          <w:spacing w:val="-2"/>
        </w:rPr>
        <w:t xml:space="preserve"> </w:t>
      </w:r>
      <w:r>
        <w:t>a</w:t>
      </w:r>
      <w:r>
        <w:rPr>
          <w:spacing w:val="-2"/>
        </w:rPr>
        <w:t xml:space="preserve"> </w:t>
      </w:r>
      <w:r>
        <w:t>girl</w:t>
      </w:r>
      <w:r>
        <w:rPr>
          <w:spacing w:val="-3"/>
        </w:rPr>
        <w:t xml:space="preserve"> </w:t>
      </w:r>
      <w:r>
        <w:t>of</w:t>
      </w:r>
      <w:r>
        <w:rPr>
          <w:spacing w:val="-2"/>
        </w:rPr>
        <w:t xml:space="preserve"> </w:t>
      </w:r>
      <w:r>
        <w:t>–</w:t>
      </w:r>
      <w:r>
        <w:rPr>
          <w:spacing w:val="-3"/>
        </w:rPr>
        <w:t xml:space="preserve"> </w:t>
      </w:r>
      <w:r>
        <w:t>of</w:t>
      </w:r>
      <w:r>
        <w:rPr>
          <w:spacing w:val="-2"/>
        </w:rPr>
        <w:t xml:space="preserve"> </w:t>
      </w:r>
      <w:r>
        <w:t>our</w:t>
      </w:r>
      <w:r>
        <w:rPr>
          <w:spacing w:val="-3"/>
        </w:rPr>
        <w:t xml:space="preserve"> </w:t>
      </w:r>
      <w:r>
        <w:t>class</w:t>
      </w:r>
      <w:r>
        <w:rPr>
          <w:spacing w:val="-2"/>
        </w:rPr>
        <w:t xml:space="preserve"> </w:t>
      </w:r>
      <w:r>
        <w:t>would</w:t>
      </w:r>
      <w:r>
        <w:rPr>
          <w:spacing w:val="-2"/>
        </w:rPr>
        <w:t xml:space="preserve"> </w:t>
      </w:r>
      <w:r>
        <w:rPr>
          <w:spacing w:val="-5"/>
        </w:rPr>
        <w:t>do.</w:t>
      </w:r>
    </w:p>
    <w:p w14:paraId="20061E45" w14:textId="77777777" w:rsidR="001F3DBB" w:rsidRDefault="007F3F95">
      <w:pPr>
        <w:pStyle w:val="BodyText"/>
        <w:spacing w:before="299"/>
        <w:ind w:right="1496" w:firstLine="457"/>
      </w:pPr>
      <w:r>
        <w:t>‘A</w:t>
      </w:r>
      <w:r>
        <w:rPr>
          <w:spacing w:val="-19"/>
        </w:rPr>
        <w:t xml:space="preserve"> </w:t>
      </w:r>
      <w:r>
        <w:t>well-bred</w:t>
      </w:r>
      <w:r>
        <w:rPr>
          <w:spacing w:val="-8"/>
        </w:rPr>
        <w:t xml:space="preserve"> </w:t>
      </w:r>
      <w:r>
        <w:t>girl,’</w:t>
      </w:r>
      <w:r>
        <w:rPr>
          <w:spacing w:val="-23"/>
        </w:rPr>
        <w:t xml:space="preserve"> </w:t>
      </w:r>
      <w:r>
        <w:t>continued</w:t>
      </w:r>
      <w:r>
        <w:rPr>
          <w:spacing w:val="-4"/>
        </w:rPr>
        <w:t xml:space="preserve"> </w:t>
      </w:r>
      <w:r>
        <w:t>Miss</w:t>
      </w:r>
      <w:r>
        <w:rPr>
          <w:spacing w:val="-4"/>
        </w:rPr>
        <w:t xml:space="preserve"> </w:t>
      </w:r>
      <w:r>
        <w:t>Marple,</w:t>
      </w:r>
      <w:r>
        <w:rPr>
          <w:spacing w:val="-4"/>
        </w:rPr>
        <w:t xml:space="preserve"> </w:t>
      </w:r>
      <w:r>
        <w:t>warming</w:t>
      </w:r>
      <w:r>
        <w:rPr>
          <w:spacing w:val="-4"/>
        </w:rPr>
        <w:t xml:space="preserve"> </w:t>
      </w:r>
      <w:r>
        <w:t>to</w:t>
      </w:r>
      <w:r>
        <w:rPr>
          <w:spacing w:val="-4"/>
        </w:rPr>
        <w:t xml:space="preserve"> </w:t>
      </w:r>
      <w:r>
        <w:t>her</w:t>
      </w:r>
      <w:r>
        <w:rPr>
          <w:spacing w:val="-4"/>
        </w:rPr>
        <w:t xml:space="preserve"> </w:t>
      </w:r>
      <w:r>
        <w:t>subject,</w:t>
      </w:r>
      <w:r>
        <w:rPr>
          <w:spacing w:val="-4"/>
        </w:rPr>
        <w:t xml:space="preserve"> </w:t>
      </w:r>
      <w:r>
        <w:t>‘is always very particular to wear the right clothes for the right occasion. I mean, however hot the day was, a well-bred girl would never turn up at a point-to-point in a silk flowered frock.’</w:t>
      </w:r>
    </w:p>
    <w:p w14:paraId="20061E46" w14:textId="77777777" w:rsidR="001F3DBB" w:rsidRDefault="007F3F95">
      <w:pPr>
        <w:pStyle w:val="BodyText"/>
        <w:spacing w:before="301"/>
        <w:ind w:left="1997"/>
      </w:pPr>
      <w:r>
        <w:t>‘And the correct wear to meet a lover?’</w:t>
      </w:r>
      <w:r>
        <w:rPr>
          <w:spacing w:val="-23"/>
        </w:rPr>
        <w:t xml:space="preserve"> </w:t>
      </w:r>
      <w:r>
        <w:t xml:space="preserve">demanded Sir </w:t>
      </w:r>
      <w:r>
        <w:rPr>
          <w:spacing w:val="-2"/>
        </w:rPr>
        <w:t>Henry.</w:t>
      </w:r>
    </w:p>
    <w:p w14:paraId="20061E47" w14:textId="77777777" w:rsidR="001F3DBB" w:rsidRDefault="007F3F95">
      <w:pPr>
        <w:pStyle w:val="BodyText"/>
        <w:ind w:right="1187" w:firstLine="457"/>
      </w:pPr>
      <w:r>
        <w:t>‘If</w:t>
      </w:r>
      <w:r>
        <w:rPr>
          <w:spacing w:val="-4"/>
        </w:rPr>
        <w:t xml:space="preserve"> </w:t>
      </w:r>
      <w:r>
        <w:t>she</w:t>
      </w:r>
      <w:r>
        <w:rPr>
          <w:spacing w:val="-4"/>
        </w:rPr>
        <w:t xml:space="preserve"> </w:t>
      </w:r>
      <w:r>
        <w:t>were</w:t>
      </w:r>
      <w:r>
        <w:rPr>
          <w:spacing w:val="-4"/>
        </w:rPr>
        <w:t xml:space="preserve"> </w:t>
      </w:r>
      <w:r>
        <w:t>meeting</w:t>
      </w:r>
      <w:r>
        <w:rPr>
          <w:spacing w:val="-4"/>
        </w:rPr>
        <w:t xml:space="preserve"> </w:t>
      </w:r>
      <w:r>
        <w:t>him</w:t>
      </w:r>
      <w:r>
        <w:rPr>
          <w:spacing w:val="-4"/>
        </w:rPr>
        <w:t xml:space="preserve"> </w:t>
      </w:r>
      <w:r>
        <w:t>inside</w:t>
      </w:r>
      <w:r>
        <w:rPr>
          <w:spacing w:val="-4"/>
        </w:rPr>
        <w:t xml:space="preserve"> </w:t>
      </w:r>
      <w:r>
        <w:t>the</w:t>
      </w:r>
      <w:r>
        <w:rPr>
          <w:spacing w:val="-4"/>
        </w:rPr>
        <w:t xml:space="preserve"> </w:t>
      </w:r>
      <w:r>
        <w:t>hotel</w:t>
      </w:r>
      <w:r>
        <w:rPr>
          <w:spacing w:val="-4"/>
        </w:rPr>
        <w:t xml:space="preserve"> </w:t>
      </w:r>
      <w:r>
        <w:t>or</w:t>
      </w:r>
      <w:r>
        <w:rPr>
          <w:spacing w:val="-4"/>
        </w:rPr>
        <w:t xml:space="preserve"> </w:t>
      </w:r>
      <w:r>
        <w:t>somewhere</w:t>
      </w:r>
      <w:r>
        <w:rPr>
          <w:spacing w:val="-4"/>
        </w:rPr>
        <w:t xml:space="preserve"> </w:t>
      </w:r>
      <w:r>
        <w:t>where</w:t>
      </w:r>
      <w:r>
        <w:rPr>
          <w:spacing w:val="-4"/>
        </w:rPr>
        <w:t xml:space="preserve"> </w:t>
      </w:r>
      <w:r>
        <w:t xml:space="preserve">evening dress was worn, she’d wear her best evening frock, of course – but </w:t>
      </w:r>
      <w:r>
        <w:rPr>
          <w:i/>
        </w:rPr>
        <w:t xml:space="preserve">outside </w:t>
      </w:r>
      <w:r>
        <w:t>she’d feel she’d look ridiculous in evening dress and she’d wear her most attractive sportswear.’</w:t>
      </w:r>
    </w:p>
    <w:p w14:paraId="20061E48" w14:textId="77777777" w:rsidR="001F3DBB" w:rsidRDefault="007F3F95">
      <w:pPr>
        <w:pStyle w:val="BodyText"/>
        <w:spacing w:line="448" w:lineRule="auto"/>
        <w:ind w:left="1997" w:right="4182"/>
      </w:pPr>
      <w:r>
        <w:t>‘Granted,</w:t>
      </w:r>
      <w:r>
        <w:rPr>
          <w:spacing w:val="-6"/>
        </w:rPr>
        <w:t xml:space="preserve"> </w:t>
      </w:r>
      <w:r>
        <w:t>Fashion</w:t>
      </w:r>
      <w:r>
        <w:rPr>
          <w:spacing w:val="-6"/>
        </w:rPr>
        <w:t xml:space="preserve"> </w:t>
      </w:r>
      <w:r>
        <w:t>Queen,</w:t>
      </w:r>
      <w:r>
        <w:rPr>
          <w:spacing w:val="-6"/>
        </w:rPr>
        <w:t xml:space="preserve"> </w:t>
      </w:r>
      <w:r>
        <w:t>but</w:t>
      </w:r>
      <w:r>
        <w:rPr>
          <w:spacing w:val="-6"/>
        </w:rPr>
        <w:t xml:space="preserve"> </w:t>
      </w:r>
      <w:r>
        <w:t>the</w:t>
      </w:r>
      <w:r>
        <w:rPr>
          <w:spacing w:val="-6"/>
        </w:rPr>
        <w:t xml:space="preserve"> </w:t>
      </w:r>
      <w:r>
        <w:t>girl</w:t>
      </w:r>
      <w:r>
        <w:rPr>
          <w:spacing w:val="-6"/>
        </w:rPr>
        <w:t xml:space="preserve"> </w:t>
      </w:r>
      <w:r>
        <w:t>Ruby</w:t>
      </w:r>
      <w:r>
        <w:rPr>
          <w:spacing w:val="-6"/>
        </w:rPr>
        <w:t xml:space="preserve"> </w:t>
      </w:r>
      <w:r>
        <w:t>–’ Miss Marple said:</w:t>
      </w:r>
    </w:p>
    <w:p w14:paraId="20061E49" w14:textId="77777777" w:rsidR="001F3DBB" w:rsidRDefault="007F3F95">
      <w:pPr>
        <w:pStyle w:val="BodyText"/>
        <w:spacing w:before="0"/>
        <w:ind w:right="1281" w:firstLine="457"/>
      </w:pPr>
      <w:r>
        <w:t xml:space="preserve">‘Ruby, of course, wasn’t – well, to put it bluntly – Ruby </w:t>
      </w:r>
      <w:r>
        <w:rPr>
          <w:i/>
        </w:rPr>
        <w:t xml:space="preserve">wasn’t </w:t>
      </w:r>
      <w:r>
        <w:t>a lady. She</w:t>
      </w:r>
      <w:r>
        <w:rPr>
          <w:spacing w:val="-4"/>
        </w:rPr>
        <w:t xml:space="preserve"> </w:t>
      </w:r>
      <w:r>
        <w:t>belonged</w:t>
      </w:r>
      <w:r>
        <w:rPr>
          <w:spacing w:val="-4"/>
        </w:rPr>
        <w:t xml:space="preserve"> </w:t>
      </w:r>
      <w:r>
        <w:t>to</w:t>
      </w:r>
      <w:r>
        <w:rPr>
          <w:spacing w:val="-4"/>
        </w:rPr>
        <w:t xml:space="preserve"> </w:t>
      </w:r>
      <w:r>
        <w:t>the</w:t>
      </w:r>
      <w:r>
        <w:rPr>
          <w:spacing w:val="-4"/>
        </w:rPr>
        <w:t xml:space="preserve"> </w:t>
      </w:r>
      <w:r>
        <w:t>class</w:t>
      </w:r>
      <w:r>
        <w:rPr>
          <w:spacing w:val="-4"/>
        </w:rPr>
        <w:t xml:space="preserve"> </w:t>
      </w:r>
      <w:r>
        <w:t>that</w:t>
      </w:r>
      <w:r>
        <w:rPr>
          <w:spacing w:val="-4"/>
        </w:rPr>
        <w:t xml:space="preserve"> </w:t>
      </w:r>
      <w:r>
        <w:t>wear</w:t>
      </w:r>
      <w:r>
        <w:rPr>
          <w:spacing w:val="-4"/>
        </w:rPr>
        <w:t xml:space="preserve"> </w:t>
      </w:r>
      <w:r>
        <w:t>their</w:t>
      </w:r>
      <w:r>
        <w:rPr>
          <w:spacing w:val="-4"/>
        </w:rPr>
        <w:t xml:space="preserve"> </w:t>
      </w:r>
      <w:r>
        <w:t>best</w:t>
      </w:r>
      <w:r>
        <w:rPr>
          <w:spacing w:val="-4"/>
        </w:rPr>
        <w:t xml:space="preserve"> </w:t>
      </w:r>
      <w:r>
        <w:t>clothes</w:t>
      </w:r>
      <w:r>
        <w:rPr>
          <w:spacing w:val="-4"/>
        </w:rPr>
        <w:t xml:space="preserve"> </w:t>
      </w:r>
      <w:r>
        <w:t>however</w:t>
      </w:r>
      <w:r>
        <w:rPr>
          <w:spacing w:val="-4"/>
        </w:rPr>
        <w:t xml:space="preserve"> </w:t>
      </w:r>
      <w:r>
        <w:t>unsuitable</w:t>
      </w:r>
      <w:r>
        <w:rPr>
          <w:spacing w:val="-4"/>
        </w:rPr>
        <w:t xml:space="preserve"> </w:t>
      </w:r>
      <w:r>
        <w:t>to the occasion. Last year, you know, we had a picnic outing at Scrantor Rocks.</w:t>
      </w:r>
      <w:r>
        <w:rPr>
          <w:spacing w:val="-9"/>
        </w:rPr>
        <w:t xml:space="preserve"> </w:t>
      </w:r>
      <w:r>
        <w:t>You’d be surprised at the unsuitable clothes the girls wore. Foulard dresses and patent shoes and quite elaborate hats, some of them. For climbing about over rocks and in gorse and heather.</w:t>
      </w:r>
      <w:r>
        <w:rPr>
          <w:spacing w:val="-15"/>
        </w:rPr>
        <w:t xml:space="preserve"> </w:t>
      </w:r>
      <w:r>
        <w:t>And the young men in</w:t>
      </w:r>
    </w:p>
    <w:p w14:paraId="20061E4A" w14:textId="77777777" w:rsidR="001F3DBB" w:rsidRDefault="001F3DBB">
      <w:pPr>
        <w:pStyle w:val="BodyText"/>
        <w:sectPr w:rsidR="001F3DBB">
          <w:pgSz w:w="12240" w:h="15840"/>
          <w:pgMar w:top="1360" w:right="360" w:bottom="280" w:left="0" w:header="720" w:footer="720" w:gutter="0"/>
          <w:cols w:space="720"/>
        </w:sectPr>
      </w:pPr>
    </w:p>
    <w:p w14:paraId="20061E4B" w14:textId="77777777" w:rsidR="001F3DBB" w:rsidRDefault="007F3F95">
      <w:pPr>
        <w:pStyle w:val="BodyText"/>
        <w:spacing w:before="70"/>
        <w:ind w:right="1187"/>
      </w:pPr>
      <w:r>
        <w:lastRenderedPageBreak/>
        <w:t>their best suits. Of course, hiking’s different again. That’s practically a uniform</w:t>
      </w:r>
      <w:r>
        <w:rPr>
          <w:spacing w:val="-4"/>
        </w:rPr>
        <w:t xml:space="preserve"> </w:t>
      </w:r>
      <w:r>
        <w:t>–</w:t>
      </w:r>
      <w:r>
        <w:rPr>
          <w:spacing w:val="-4"/>
        </w:rPr>
        <w:t xml:space="preserve"> </w:t>
      </w:r>
      <w:r>
        <w:t>and</w:t>
      </w:r>
      <w:r>
        <w:rPr>
          <w:spacing w:val="-4"/>
        </w:rPr>
        <w:t xml:space="preserve"> </w:t>
      </w:r>
      <w:r>
        <w:t>girls</w:t>
      </w:r>
      <w:r>
        <w:rPr>
          <w:spacing w:val="-4"/>
        </w:rPr>
        <w:t xml:space="preserve"> </w:t>
      </w:r>
      <w:r>
        <w:t>don’t</w:t>
      </w:r>
      <w:r>
        <w:rPr>
          <w:spacing w:val="-4"/>
        </w:rPr>
        <w:t xml:space="preserve"> </w:t>
      </w:r>
      <w:r>
        <w:t>seem</w:t>
      </w:r>
      <w:r>
        <w:rPr>
          <w:spacing w:val="-4"/>
        </w:rPr>
        <w:t xml:space="preserve"> </w:t>
      </w:r>
      <w:r>
        <w:t>to</w:t>
      </w:r>
      <w:r>
        <w:rPr>
          <w:spacing w:val="-4"/>
        </w:rPr>
        <w:t xml:space="preserve"> </w:t>
      </w:r>
      <w:r>
        <w:t>realize</w:t>
      </w:r>
      <w:r>
        <w:rPr>
          <w:spacing w:val="-4"/>
        </w:rPr>
        <w:t xml:space="preserve"> </w:t>
      </w:r>
      <w:r>
        <w:t>that</w:t>
      </w:r>
      <w:r>
        <w:rPr>
          <w:spacing w:val="-4"/>
        </w:rPr>
        <w:t xml:space="preserve"> </w:t>
      </w:r>
      <w:r>
        <w:t>shorts</w:t>
      </w:r>
      <w:r>
        <w:rPr>
          <w:spacing w:val="-4"/>
        </w:rPr>
        <w:t xml:space="preserve"> </w:t>
      </w:r>
      <w:r>
        <w:t>are</w:t>
      </w:r>
      <w:r>
        <w:rPr>
          <w:spacing w:val="-4"/>
        </w:rPr>
        <w:t xml:space="preserve"> </w:t>
      </w:r>
      <w:r>
        <w:t>very</w:t>
      </w:r>
      <w:r>
        <w:rPr>
          <w:spacing w:val="-4"/>
        </w:rPr>
        <w:t xml:space="preserve"> </w:t>
      </w:r>
      <w:r>
        <w:t>unbecoming unless they are very slender.’</w:t>
      </w:r>
    </w:p>
    <w:p w14:paraId="20061E4C" w14:textId="77777777" w:rsidR="001F3DBB" w:rsidRDefault="007F3F95">
      <w:pPr>
        <w:pStyle w:val="BodyText"/>
        <w:ind w:left="1997"/>
      </w:pPr>
      <w:r>
        <w:t xml:space="preserve">The Superintendent said </w:t>
      </w:r>
      <w:r>
        <w:rPr>
          <w:spacing w:val="-2"/>
        </w:rPr>
        <w:t>slowly:</w:t>
      </w:r>
    </w:p>
    <w:p w14:paraId="20061E4D" w14:textId="77777777" w:rsidR="001F3DBB" w:rsidRDefault="007F3F95">
      <w:pPr>
        <w:pStyle w:val="BodyText"/>
        <w:ind w:left="1997"/>
      </w:pPr>
      <w:r>
        <w:t xml:space="preserve">‘And you think that Ruby Keene </w:t>
      </w:r>
      <w:r>
        <w:rPr>
          <w:spacing w:val="-5"/>
        </w:rPr>
        <w:t>–?’</w:t>
      </w:r>
    </w:p>
    <w:p w14:paraId="20061E4E" w14:textId="77777777" w:rsidR="001F3DBB" w:rsidRDefault="007F3F95">
      <w:pPr>
        <w:pStyle w:val="BodyText"/>
        <w:ind w:right="1555" w:firstLine="457"/>
      </w:pPr>
      <w:r>
        <w:t>‘I think that she’d have kept on the frock she was wearing – her best pink</w:t>
      </w:r>
      <w:r>
        <w:rPr>
          <w:spacing w:val="-2"/>
        </w:rPr>
        <w:t xml:space="preserve"> </w:t>
      </w:r>
      <w:r>
        <w:t xml:space="preserve">one. She’d only have changed it if she’d had something newer </w:t>
      </w:r>
      <w:r>
        <w:rPr>
          <w:spacing w:val="-2"/>
        </w:rPr>
        <w:t>still.’</w:t>
      </w:r>
    </w:p>
    <w:p w14:paraId="20061E4F" w14:textId="77777777" w:rsidR="001F3DBB" w:rsidRDefault="007F3F95">
      <w:pPr>
        <w:pStyle w:val="BodyText"/>
        <w:ind w:left="1997"/>
      </w:pPr>
      <w:r>
        <w:t xml:space="preserve">Superintendent Harper </w:t>
      </w:r>
      <w:r>
        <w:rPr>
          <w:spacing w:val="-2"/>
        </w:rPr>
        <w:t>said:</w:t>
      </w:r>
    </w:p>
    <w:p w14:paraId="20061E50" w14:textId="77777777" w:rsidR="001F3DBB" w:rsidRDefault="007F3F95">
      <w:pPr>
        <w:pStyle w:val="BodyText"/>
        <w:spacing w:line="448" w:lineRule="auto"/>
        <w:ind w:left="1997" w:right="4182"/>
      </w:pPr>
      <w:r>
        <w:t>‘And</w:t>
      </w:r>
      <w:r>
        <w:rPr>
          <w:spacing w:val="-11"/>
        </w:rPr>
        <w:t xml:space="preserve"> </w:t>
      </w:r>
      <w:r>
        <w:t>what’s</w:t>
      </w:r>
      <w:r>
        <w:rPr>
          <w:spacing w:val="-11"/>
        </w:rPr>
        <w:t xml:space="preserve"> </w:t>
      </w:r>
      <w:r>
        <w:t>your</w:t>
      </w:r>
      <w:r>
        <w:rPr>
          <w:spacing w:val="-11"/>
        </w:rPr>
        <w:t xml:space="preserve"> </w:t>
      </w:r>
      <w:r>
        <w:t>explanation,</w:t>
      </w:r>
      <w:r>
        <w:rPr>
          <w:spacing w:val="-11"/>
        </w:rPr>
        <w:t xml:space="preserve"> </w:t>
      </w:r>
      <w:r>
        <w:t>Miss</w:t>
      </w:r>
      <w:r>
        <w:rPr>
          <w:spacing w:val="-11"/>
        </w:rPr>
        <w:t xml:space="preserve"> </w:t>
      </w:r>
      <w:r>
        <w:t>Marple?’ Miss Marple said:</w:t>
      </w:r>
    </w:p>
    <w:p w14:paraId="20061E51" w14:textId="77777777" w:rsidR="001F3DBB" w:rsidRDefault="007F3F95">
      <w:pPr>
        <w:pStyle w:val="BodyText"/>
        <w:spacing w:before="0"/>
        <w:ind w:left="1997"/>
      </w:pPr>
      <w:r>
        <w:t>‘I</w:t>
      </w:r>
      <w:r>
        <w:rPr>
          <w:spacing w:val="-3"/>
        </w:rPr>
        <w:t xml:space="preserve"> </w:t>
      </w:r>
      <w:r>
        <w:t>haven’t</w:t>
      </w:r>
      <w:r>
        <w:rPr>
          <w:spacing w:val="-2"/>
        </w:rPr>
        <w:t xml:space="preserve"> </w:t>
      </w:r>
      <w:r>
        <w:t>got</w:t>
      </w:r>
      <w:r>
        <w:rPr>
          <w:spacing w:val="-2"/>
        </w:rPr>
        <w:t xml:space="preserve"> </w:t>
      </w:r>
      <w:r>
        <w:t>one</w:t>
      </w:r>
      <w:r>
        <w:rPr>
          <w:spacing w:val="-2"/>
        </w:rPr>
        <w:t xml:space="preserve"> </w:t>
      </w:r>
      <w:r>
        <w:t>–</w:t>
      </w:r>
      <w:r>
        <w:rPr>
          <w:spacing w:val="-3"/>
        </w:rPr>
        <w:t xml:space="preserve"> </w:t>
      </w:r>
      <w:r>
        <w:t>yet.</w:t>
      </w:r>
      <w:r>
        <w:rPr>
          <w:spacing w:val="-2"/>
        </w:rPr>
        <w:t xml:space="preserve"> </w:t>
      </w:r>
      <w:r>
        <w:t>But</w:t>
      </w:r>
      <w:r>
        <w:rPr>
          <w:spacing w:val="-2"/>
        </w:rPr>
        <w:t xml:space="preserve"> </w:t>
      </w:r>
      <w:r>
        <w:t>I</w:t>
      </w:r>
      <w:r>
        <w:rPr>
          <w:spacing w:val="-2"/>
        </w:rPr>
        <w:t xml:space="preserve"> </w:t>
      </w:r>
      <w:r>
        <w:t>can’t</w:t>
      </w:r>
      <w:r>
        <w:rPr>
          <w:spacing w:val="-3"/>
        </w:rPr>
        <w:t xml:space="preserve"> </w:t>
      </w:r>
      <w:r>
        <w:t>help</w:t>
      </w:r>
      <w:r>
        <w:rPr>
          <w:spacing w:val="-2"/>
        </w:rPr>
        <w:t xml:space="preserve"> </w:t>
      </w:r>
      <w:r>
        <w:t>feeling</w:t>
      </w:r>
      <w:r>
        <w:rPr>
          <w:spacing w:val="-2"/>
        </w:rPr>
        <w:t xml:space="preserve"> </w:t>
      </w:r>
      <w:r>
        <w:t>that</w:t>
      </w:r>
      <w:r>
        <w:rPr>
          <w:spacing w:val="-2"/>
        </w:rPr>
        <w:t xml:space="preserve"> </w:t>
      </w:r>
      <w:r>
        <w:t>it’s</w:t>
      </w:r>
      <w:r>
        <w:rPr>
          <w:spacing w:val="-2"/>
        </w:rPr>
        <w:t xml:space="preserve"> important…’</w:t>
      </w:r>
    </w:p>
    <w:p w14:paraId="20061E52" w14:textId="77777777" w:rsidR="001F3DBB" w:rsidRDefault="001F3DBB">
      <w:pPr>
        <w:pStyle w:val="BodyText"/>
        <w:spacing w:before="0"/>
        <w:ind w:left="0"/>
      </w:pPr>
    </w:p>
    <w:p w14:paraId="20061E53" w14:textId="77777777" w:rsidR="001F3DBB" w:rsidRDefault="001F3DBB">
      <w:pPr>
        <w:pStyle w:val="BodyText"/>
        <w:spacing w:before="225"/>
        <w:ind w:left="0"/>
      </w:pPr>
    </w:p>
    <w:p w14:paraId="20061E54" w14:textId="77777777" w:rsidR="001F3DBB" w:rsidRDefault="007F3F95">
      <w:pPr>
        <w:pStyle w:val="Heading5"/>
      </w:pPr>
      <w:r>
        <w:rPr>
          <w:spacing w:val="-5"/>
        </w:rPr>
        <w:t>III</w:t>
      </w:r>
    </w:p>
    <w:p w14:paraId="20061E55" w14:textId="77777777" w:rsidR="001F3DBB" w:rsidRDefault="001F3DBB">
      <w:pPr>
        <w:pStyle w:val="BodyText"/>
        <w:spacing w:before="120"/>
        <w:ind w:left="0"/>
        <w:rPr>
          <w:b/>
        </w:rPr>
      </w:pPr>
    </w:p>
    <w:p w14:paraId="20061E56" w14:textId="77777777" w:rsidR="001F3DBB" w:rsidRDefault="007F3F95">
      <w:pPr>
        <w:pStyle w:val="BodyText"/>
        <w:spacing w:before="0"/>
        <w:ind w:right="1187"/>
      </w:pPr>
      <w:r>
        <w:t>Inside</w:t>
      </w:r>
      <w:r>
        <w:rPr>
          <w:spacing w:val="-4"/>
        </w:rPr>
        <w:t xml:space="preserve"> </w:t>
      </w:r>
      <w:r>
        <w:t>the</w:t>
      </w:r>
      <w:r>
        <w:rPr>
          <w:spacing w:val="-4"/>
        </w:rPr>
        <w:t xml:space="preserve"> </w:t>
      </w:r>
      <w:r>
        <w:t>wire</w:t>
      </w:r>
      <w:r>
        <w:rPr>
          <w:spacing w:val="-4"/>
        </w:rPr>
        <w:t xml:space="preserve"> </w:t>
      </w:r>
      <w:r>
        <w:t>cage,</w:t>
      </w:r>
      <w:r>
        <w:rPr>
          <w:spacing w:val="-4"/>
        </w:rPr>
        <w:t xml:space="preserve"> </w:t>
      </w:r>
      <w:r>
        <w:t>the</w:t>
      </w:r>
      <w:r>
        <w:rPr>
          <w:spacing w:val="-4"/>
        </w:rPr>
        <w:t xml:space="preserve"> </w:t>
      </w:r>
      <w:r>
        <w:t>tennis</w:t>
      </w:r>
      <w:r>
        <w:rPr>
          <w:spacing w:val="-4"/>
        </w:rPr>
        <w:t xml:space="preserve"> </w:t>
      </w:r>
      <w:r>
        <w:t>lesson</w:t>
      </w:r>
      <w:r>
        <w:rPr>
          <w:spacing w:val="-4"/>
        </w:rPr>
        <w:t xml:space="preserve"> </w:t>
      </w:r>
      <w:r>
        <w:t>that</w:t>
      </w:r>
      <w:r>
        <w:rPr>
          <w:spacing w:val="-4"/>
        </w:rPr>
        <w:t xml:space="preserve"> </w:t>
      </w:r>
      <w:r>
        <w:t>Raymond</w:t>
      </w:r>
      <w:r>
        <w:rPr>
          <w:spacing w:val="-4"/>
        </w:rPr>
        <w:t xml:space="preserve"> </w:t>
      </w:r>
      <w:r>
        <w:t>Starr</w:t>
      </w:r>
      <w:r>
        <w:rPr>
          <w:spacing w:val="-4"/>
        </w:rPr>
        <w:t xml:space="preserve"> </w:t>
      </w:r>
      <w:r>
        <w:t>was</w:t>
      </w:r>
      <w:r>
        <w:rPr>
          <w:spacing w:val="-4"/>
        </w:rPr>
        <w:t xml:space="preserve"> </w:t>
      </w:r>
      <w:r>
        <w:t>giving</w:t>
      </w:r>
      <w:r>
        <w:rPr>
          <w:spacing w:val="-4"/>
        </w:rPr>
        <w:t xml:space="preserve"> </w:t>
      </w:r>
      <w:r>
        <w:t>had come to an end.</w:t>
      </w:r>
    </w:p>
    <w:p w14:paraId="20061E57" w14:textId="77777777" w:rsidR="001F3DBB" w:rsidRDefault="007F3F95">
      <w:pPr>
        <w:pStyle w:val="BodyText"/>
        <w:ind w:right="1187" w:firstLine="457"/>
      </w:pPr>
      <w:r>
        <w:t>A</w:t>
      </w:r>
      <w:r>
        <w:rPr>
          <w:spacing w:val="-19"/>
        </w:rPr>
        <w:t xml:space="preserve"> </w:t>
      </w:r>
      <w:r>
        <w:t>stout</w:t>
      </w:r>
      <w:r>
        <w:rPr>
          <w:spacing w:val="-6"/>
        </w:rPr>
        <w:t xml:space="preserve"> </w:t>
      </w:r>
      <w:r>
        <w:t>middle-aged</w:t>
      </w:r>
      <w:r>
        <w:rPr>
          <w:spacing w:val="-5"/>
        </w:rPr>
        <w:t xml:space="preserve"> </w:t>
      </w:r>
      <w:r>
        <w:t>woman</w:t>
      </w:r>
      <w:r>
        <w:rPr>
          <w:spacing w:val="-5"/>
        </w:rPr>
        <w:t xml:space="preserve"> </w:t>
      </w:r>
      <w:r>
        <w:t>uttered</w:t>
      </w:r>
      <w:r>
        <w:rPr>
          <w:spacing w:val="-5"/>
        </w:rPr>
        <w:t xml:space="preserve"> </w:t>
      </w:r>
      <w:r>
        <w:t>a</w:t>
      </w:r>
      <w:r>
        <w:rPr>
          <w:spacing w:val="-5"/>
        </w:rPr>
        <w:t xml:space="preserve"> </w:t>
      </w:r>
      <w:r>
        <w:t>few</w:t>
      </w:r>
      <w:r>
        <w:rPr>
          <w:spacing w:val="-5"/>
        </w:rPr>
        <w:t xml:space="preserve"> </w:t>
      </w:r>
      <w:r>
        <w:t>appreciative</w:t>
      </w:r>
      <w:r>
        <w:rPr>
          <w:spacing w:val="-5"/>
        </w:rPr>
        <w:t xml:space="preserve"> </w:t>
      </w:r>
      <w:r>
        <w:t>squeaks,</w:t>
      </w:r>
      <w:r>
        <w:rPr>
          <w:spacing w:val="-5"/>
        </w:rPr>
        <w:t xml:space="preserve"> </w:t>
      </w:r>
      <w:r>
        <w:t>picked up a sky-blue cardigan and went off towards the hotel.</w:t>
      </w:r>
    </w:p>
    <w:p w14:paraId="20061E58" w14:textId="77777777" w:rsidR="001F3DBB" w:rsidRDefault="007F3F95">
      <w:pPr>
        <w:pStyle w:val="BodyText"/>
        <w:ind w:left="1997"/>
      </w:pPr>
      <w:r>
        <w:t xml:space="preserve">Raymond called out a few gay words after </w:t>
      </w:r>
      <w:r>
        <w:rPr>
          <w:spacing w:val="-4"/>
        </w:rPr>
        <w:t>her.</w:t>
      </w:r>
    </w:p>
    <w:p w14:paraId="20061E59" w14:textId="77777777" w:rsidR="001F3DBB" w:rsidRDefault="007F3F95">
      <w:pPr>
        <w:pStyle w:val="BodyText"/>
        <w:ind w:right="1187" w:firstLine="457"/>
      </w:pPr>
      <w:r>
        <w:t>Then he turned towards the bench where the three onlookers were sitting. The balls dangled in a net in his hand, his racquet was under one arm.</w:t>
      </w:r>
      <w:r>
        <w:rPr>
          <w:spacing w:val="-11"/>
        </w:rPr>
        <w:t xml:space="preserve"> </w:t>
      </w:r>
      <w:r>
        <w:t>The</w:t>
      </w:r>
      <w:r>
        <w:rPr>
          <w:spacing w:val="-5"/>
        </w:rPr>
        <w:t xml:space="preserve"> </w:t>
      </w:r>
      <w:r>
        <w:t>gay,</w:t>
      </w:r>
      <w:r>
        <w:rPr>
          <w:spacing w:val="-5"/>
        </w:rPr>
        <w:t xml:space="preserve"> </w:t>
      </w:r>
      <w:r>
        <w:t>laughing</w:t>
      </w:r>
      <w:r>
        <w:rPr>
          <w:spacing w:val="-5"/>
        </w:rPr>
        <w:t xml:space="preserve"> </w:t>
      </w:r>
      <w:r>
        <w:t>expression</w:t>
      </w:r>
      <w:r>
        <w:rPr>
          <w:spacing w:val="-5"/>
        </w:rPr>
        <w:t xml:space="preserve"> </w:t>
      </w:r>
      <w:r>
        <w:t>on</w:t>
      </w:r>
      <w:r>
        <w:rPr>
          <w:spacing w:val="-5"/>
        </w:rPr>
        <w:t xml:space="preserve"> </w:t>
      </w:r>
      <w:r>
        <w:t>his</w:t>
      </w:r>
      <w:r>
        <w:rPr>
          <w:spacing w:val="-5"/>
        </w:rPr>
        <w:t xml:space="preserve"> </w:t>
      </w:r>
      <w:r>
        <w:t>face</w:t>
      </w:r>
      <w:r>
        <w:rPr>
          <w:spacing w:val="-5"/>
        </w:rPr>
        <w:t xml:space="preserve"> </w:t>
      </w:r>
      <w:r>
        <w:t>was</w:t>
      </w:r>
      <w:r>
        <w:rPr>
          <w:spacing w:val="-5"/>
        </w:rPr>
        <w:t xml:space="preserve"> </w:t>
      </w:r>
      <w:r>
        <w:t>wiped</w:t>
      </w:r>
      <w:r>
        <w:rPr>
          <w:spacing w:val="-5"/>
        </w:rPr>
        <w:t xml:space="preserve"> </w:t>
      </w:r>
      <w:r>
        <w:t>off</w:t>
      </w:r>
      <w:r>
        <w:rPr>
          <w:spacing w:val="-5"/>
        </w:rPr>
        <w:t xml:space="preserve"> </w:t>
      </w:r>
      <w:r>
        <w:t>as</w:t>
      </w:r>
      <w:r>
        <w:rPr>
          <w:spacing w:val="-5"/>
        </w:rPr>
        <w:t xml:space="preserve"> </w:t>
      </w:r>
      <w:r>
        <w:t>though</w:t>
      </w:r>
      <w:r>
        <w:rPr>
          <w:spacing w:val="-5"/>
        </w:rPr>
        <w:t xml:space="preserve"> </w:t>
      </w:r>
      <w:r>
        <w:t>by</w:t>
      </w:r>
      <w:r>
        <w:rPr>
          <w:spacing w:val="-5"/>
        </w:rPr>
        <w:t xml:space="preserve"> </w:t>
      </w:r>
      <w:r>
        <w:t>a sponge from a slate. He looked tired and worried.</w:t>
      </w:r>
    </w:p>
    <w:p w14:paraId="20061E5A" w14:textId="77777777" w:rsidR="001F3DBB" w:rsidRDefault="007F3F95">
      <w:pPr>
        <w:pStyle w:val="BodyText"/>
        <w:ind w:left="1997"/>
      </w:pPr>
      <w:r>
        <w:t>Coming</w:t>
      </w:r>
      <w:r>
        <w:rPr>
          <w:spacing w:val="-9"/>
        </w:rPr>
        <w:t xml:space="preserve"> </w:t>
      </w:r>
      <w:r>
        <w:t>towards</w:t>
      </w:r>
      <w:r>
        <w:rPr>
          <w:spacing w:val="-6"/>
        </w:rPr>
        <w:t xml:space="preserve"> </w:t>
      </w:r>
      <w:r>
        <w:t>them,</w:t>
      </w:r>
      <w:r>
        <w:rPr>
          <w:spacing w:val="-7"/>
        </w:rPr>
        <w:t xml:space="preserve"> </w:t>
      </w:r>
      <w:r>
        <w:t>he</w:t>
      </w:r>
      <w:r>
        <w:rPr>
          <w:spacing w:val="-6"/>
        </w:rPr>
        <w:t xml:space="preserve"> </w:t>
      </w:r>
      <w:r>
        <w:t>said:</w:t>
      </w:r>
      <w:r>
        <w:rPr>
          <w:spacing w:val="-7"/>
        </w:rPr>
        <w:t xml:space="preserve"> </w:t>
      </w:r>
      <w:r>
        <w:t>‘</w:t>
      </w:r>
      <w:r>
        <w:rPr>
          <w:i/>
        </w:rPr>
        <w:t>That’s</w:t>
      </w:r>
      <w:r>
        <w:rPr>
          <w:i/>
          <w:spacing w:val="-6"/>
        </w:rPr>
        <w:t xml:space="preserve"> </w:t>
      </w:r>
      <w:r>
        <w:rPr>
          <w:spacing w:val="-2"/>
        </w:rPr>
        <w:t>over.’</w:t>
      </w:r>
    </w:p>
    <w:p w14:paraId="20061E5B" w14:textId="77777777" w:rsidR="001F3DBB" w:rsidRDefault="001F3DBB">
      <w:pPr>
        <w:pStyle w:val="BodyText"/>
        <w:sectPr w:rsidR="001F3DBB">
          <w:pgSz w:w="12240" w:h="15840"/>
          <w:pgMar w:top="1360" w:right="360" w:bottom="280" w:left="0" w:header="720" w:footer="720" w:gutter="0"/>
          <w:cols w:space="720"/>
        </w:sectPr>
      </w:pPr>
    </w:p>
    <w:p w14:paraId="20061E5C" w14:textId="77777777" w:rsidR="001F3DBB" w:rsidRDefault="007F3F95">
      <w:pPr>
        <w:pStyle w:val="BodyText"/>
        <w:spacing w:before="70"/>
        <w:ind w:right="1187" w:firstLine="457"/>
      </w:pPr>
      <w:r>
        <w:lastRenderedPageBreak/>
        <w:t>Then</w:t>
      </w:r>
      <w:r>
        <w:rPr>
          <w:spacing w:val="-4"/>
        </w:rPr>
        <w:t xml:space="preserve"> </w:t>
      </w:r>
      <w:r>
        <w:t>the</w:t>
      </w:r>
      <w:r>
        <w:rPr>
          <w:spacing w:val="-4"/>
        </w:rPr>
        <w:t xml:space="preserve"> </w:t>
      </w:r>
      <w:r>
        <w:t>smile</w:t>
      </w:r>
      <w:r>
        <w:rPr>
          <w:spacing w:val="-4"/>
        </w:rPr>
        <w:t xml:space="preserve"> </w:t>
      </w:r>
      <w:r>
        <w:t>broke</w:t>
      </w:r>
      <w:r>
        <w:rPr>
          <w:spacing w:val="-4"/>
        </w:rPr>
        <w:t xml:space="preserve"> </w:t>
      </w:r>
      <w:r>
        <w:t>out</w:t>
      </w:r>
      <w:r>
        <w:rPr>
          <w:spacing w:val="-4"/>
        </w:rPr>
        <w:t xml:space="preserve"> </w:t>
      </w:r>
      <w:r>
        <w:t>again,</w:t>
      </w:r>
      <w:r>
        <w:rPr>
          <w:spacing w:val="-4"/>
        </w:rPr>
        <w:t xml:space="preserve"> </w:t>
      </w:r>
      <w:r>
        <w:t>that</w:t>
      </w:r>
      <w:r>
        <w:rPr>
          <w:spacing w:val="-4"/>
        </w:rPr>
        <w:t xml:space="preserve"> </w:t>
      </w:r>
      <w:r>
        <w:t>charming,</w:t>
      </w:r>
      <w:r>
        <w:rPr>
          <w:spacing w:val="-4"/>
        </w:rPr>
        <w:t xml:space="preserve"> </w:t>
      </w:r>
      <w:r>
        <w:t>boyish,</w:t>
      </w:r>
      <w:r>
        <w:rPr>
          <w:spacing w:val="-4"/>
        </w:rPr>
        <w:t xml:space="preserve"> </w:t>
      </w:r>
      <w:r>
        <w:t>expressive</w:t>
      </w:r>
      <w:r>
        <w:rPr>
          <w:spacing w:val="-4"/>
        </w:rPr>
        <w:t xml:space="preserve"> </w:t>
      </w:r>
      <w:r>
        <w:t>smile that went so harmoniously with his suntanned face and dark lithe grace.</w:t>
      </w:r>
    </w:p>
    <w:p w14:paraId="20061E5D" w14:textId="77777777" w:rsidR="001F3DBB" w:rsidRDefault="007F3F95">
      <w:pPr>
        <w:pStyle w:val="BodyText"/>
        <w:ind w:right="1187" w:firstLine="457"/>
      </w:pPr>
      <w:r>
        <w:t>Sir</w:t>
      </w:r>
      <w:r>
        <w:rPr>
          <w:spacing w:val="-6"/>
        </w:rPr>
        <w:t xml:space="preserve"> </w:t>
      </w:r>
      <w:r>
        <w:t>Henry</w:t>
      </w:r>
      <w:r>
        <w:rPr>
          <w:spacing w:val="-6"/>
        </w:rPr>
        <w:t xml:space="preserve"> </w:t>
      </w:r>
      <w:r>
        <w:t>found</w:t>
      </w:r>
      <w:r>
        <w:rPr>
          <w:spacing w:val="-6"/>
        </w:rPr>
        <w:t xml:space="preserve"> </w:t>
      </w:r>
      <w:r>
        <w:t>himself</w:t>
      </w:r>
      <w:r>
        <w:rPr>
          <w:spacing w:val="-6"/>
        </w:rPr>
        <w:t xml:space="preserve"> </w:t>
      </w:r>
      <w:r>
        <w:t>wondering</w:t>
      </w:r>
      <w:r>
        <w:rPr>
          <w:spacing w:val="-6"/>
        </w:rPr>
        <w:t xml:space="preserve"> </w:t>
      </w:r>
      <w:r>
        <w:t>how</w:t>
      </w:r>
      <w:r>
        <w:rPr>
          <w:spacing w:val="-6"/>
        </w:rPr>
        <w:t xml:space="preserve"> </w:t>
      </w:r>
      <w:r>
        <w:t>old</w:t>
      </w:r>
      <w:r>
        <w:rPr>
          <w:spacing w:val="-6"/>
        </w:rPr>
        <w:t xml:space="preserve"> </w:t>
      </w:r>
      <w:r>
        <w:t>the</w:t>
      </w:r>
      <w:r>
        <w:rPr>
          <w:spacing w:val="-6"/>
        </w:rPr>
        <w:t xml:space="preserve"> </w:t>
      </w:r>
      <w:r>
        <w:t>man</w:t>
      </w:r>
      <w:r>
        <w:rPr>
          <w:spacing w:val="-6"/>
        </w:rPr>
        <w:t xml:space="preserve"> </w:t>
      </w:r>
      <w:r>
        <w:t>was.</w:t>
      </w:r>
      <w:r>
        <w:rPr>
          <w:spacing w:val="-12"/>
        </w:rPr>
        <w:t xml:space="preserve"> </w:t>
      </w:r>
      <w:r>
        <w:t>Twenty-five, thirty, thirty-five? It was impossible to say.</w:t>
      </w:r>
    </w:p>
    <w:p w14:paraId="20061E5E" w14:textId="77777777" w:rsidR="001F3DBB" w:rsidRDefault="007F3F95">
      <w:pPr>
        <w:pStyle w:val="BodyText"/>
        <w:ind w:left="1997"/>
      </w:pPr>
      <w:r>
        <w:t xml:space="preserve">Raymond said, shaking his head a </w:t>
      </w:r>
      <w:r>
        <w:rPr>
          <w:spacing w:val="-2"/>
        </w:rPr>
        <w:t>little:</w:t>
      </w:r>
    </w:p>
    <w:p w14:paraId="20061E5F" w14:textId="77777777" w:rsidR="001F3DBB" w:rsidRDefault="007F3F95">
      <w:pPr>
        <w:pStyle w:val="BodyText"/>
        <w:ind w:left="1997"/>
      </w:pPr>
      <w:r>
        <w:t>‘</w:t>
      </w:r>
      <w:r>
        <w:rPr>
          <w:i/>
        </w:rPr>
        <w:t>She</w:t>
      </w:r>
      <w:r>
        <w:t>’ll</w:t>
      </w:r>
      <w:r>
        <w:rPr>
          <w:spacing w:val="-3"/>
        </w:rPr>
        <w:t xml:space="preserve"> </w:t>
      </w:r>
      <w:r>
        <w:t>never</w:t>
      </w:r>
      <w:r>
        <w:rPr>
          <w:spacing w:val="-3"/>
        </w:rPr>
        <w:t xml:space="preserve"> </w:t>
      </w:r>
      <w:r>
        <w:t>be</w:t>
      </w:r>
      <w:r>
        <w:rPr>
          <w:spacing w:val="-3"/>
        </w:rPr>
        <w:t xml:space="preserve"> </w:t>
      </w:r>
      <w:r>
        <w:t>able</w:t>
      </w:r>
      <w:r>
        <w:rPr>
          <w:spacing w:val="-3"/>
        </w:rPr>
        <w:t xml:space="preserve"> </w:t>
      </w:r>
      <w:r>
        <w:t>to</w:t>
      </w:r>
      <w:r>
        <w:rPr>
          <w:spacing w:val="-3"/>
        </w:rPr>
        <w:t xml:space="preserve"> </w:t>
      </w:r>
      <w:r>
        <w:t>play,</w:t>
      </w:r>
      <w:r>
        <w:rPr>
          <w:spacing w:val="-3"/>
        </w:rPr>
        <w:t xml:space="preserve"> </w:t>
      </w:r>
      <w:r>
        <w:t>you</w:t>
      </w:r>
      <w:r>
        <w:rPr>
          <w:spacing w:val="-2"/>
        </w:rPr>
        <w:t xml:space="preserve"> know.’</w:t>
      </w:r>
    </w:p>
    <w:p w14:paraId="20061E60" w14:textId="77777777" w:rsidR="001F3DBB" w:rsidRDefault="007F3F95">
      <w:pPr>
        <w:pStyle w:val="BodyText"/>
        <w:spacing w:line="448" w:lineRule="auto"/>
        <w:ind w:left="1997" w:right="2281"/>
      </w:pPr>
      <w:r>
        <w:t>‘All</w:t>
      </w:r>
      <w:r>
        <w:rPr>
          <w:spacing w:val="-7"/>
        </w:rPr>
        <w:t xml:space="preserve"> </w:t>
      </w:r>
      <w:r>
        <w:t>this</w:t>
      </w:r>
      <w:r>
        <w:rPr>
          <w:spacing w:val="-4"/>
        </w:rPr>
        <w:t xml:space="preserve"> </w:t>
      </w:r>
      <w:r>
        <w:t>must</w:t>
      </w:r>
      <w:r>
        <w:rPr>
          <w:spacing w:val="-4"/>
        </w:rPr>
        <w:t xml:space="preserve"> </w:t>
      </w:r>
      <w:r>
        <w:t>be</w:t>
      </w:r>
      <w:r>
        <w:rPr>
          <w:spacing w:val="-4"/>
        </w:rPr>
        <w:t xml:space="preserve"> </w:t>
      </w:r>
      <w:r>
        <w:t>very</w:t>
      </w:r>
      <w:r>
        <w:rPr>
          <w:spacing w:val="-4"/>
        </w:rPr>
        <w:t xml:space="preserve"> </w:t>
      </w:r>
      <w:r>
        <w:t>boring</w:t>
      </w:r>
      <w:r>
        <w:rPr>
          <w:spacing w:val="-4"/>
        </w:rPr>
        <w:t xml:space="preserve"> </w:t>
      </w:r>
      <w:r>
        <w:t>for</w:t>
      </w:r>
      <w:r>
        <w:rPr>
          <w:spacing w:val="-4"/>
        </w:rPr>
        <w:t xml:space="preserve"> </w:t>
      </w:r>
      <w:r>
        <w:t>you,’</w:t>
      </w:r>
      <w:r>
        <w:rPr>
          <w:spacing w:val="-23"/>
        </w:rPr>
        <w:t xml:space="preserve"> </w:t>
      </w:r>
      <w:r>
        <w:t>said</w:t>
      </w:r>
      <w:r>
        <w:rPr>
          <w:spacing w:val="-4"/>
        </w:rPr>
        <w:t xml:space="preserve"> </w:t>
      </w:r>
      <w:r>
        <w:t>Miss</w:t>
      </w:r>
      <w:r>
        <w:rPr>
          <w:spacing w:val="-4"/>
        </w:rPr>
        <w:t xml:space="preserve"> </w:t>
      </w:r>
      <w:r>
        <w:t>Marple. Raymond said simply:</w:t>
      </w:r>
    </w:p>
    <w:p w14:paraId="20061E61" w14:textId="77777777" w:rsidR="001F3DBB" w:rsidRDefault="007F3F95">
      <w:pPr>
        <w:pStyle w:val="BodyText"/>
        <w:spacing w:before="0"/>
        <w:ind w:right="1281" w:firstLine="457"/>
      </w:pPr>
      <w:r>
        <w:t>‘It</w:t>
      </w:r>
      <w:r>
        <w:rPr>
          <w:spacing w:val="-5"/>
        </w:rPr>
        <w:t xml:space="preserve"> </w:t>
      </w:r>
      <w:r>
        <w:t>is,</w:t>
      </w:r>
      <w:r>
        <w:rPr>
          <w:spacing w:val="-5"/>
        </w:rPr>
        <w:t xml:space="preserve"> </w:t>
      </w:r>
      <w:r>
        <w:t>sometimes.</w:t>
      </w:r>
      <w:r>
        <w:rPr>
          <w:spacing w:val="-5"/>
        </w:rPr>
        <w:t xml:space="preserve"> </w:t>
      </w:r>
      <w:r>
        <w:t>Especially</w:t>
      </w:r>
      <w:r>
        <w:rPr>
          <w:spacing w:val="-5"/>
        </w:rPr>
        <w:t xml:space="preserve"> </w:t>
      </w:r>
      <w:r>
        <w:t>at</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5"/>
        </w:rPr>
        <w:t xml:space="preserve"> </w:t>
      </w:r>
      <w:r>
        <w:t>summer.</w:t>
      </w:r>
      <w:r>
        <w:rPr>
          <w:spacing w:val="-5"/>
        </w:rPr>
        <w:t xml:space="preserve"> </w:t>
      </w:r>
      <w:r>
        <w:t>For</w:t>
      </w:r>
      <w:r>
        <w:rPr>
          <w:spacing w:val="-5"/>
        </w:rPr>
        <w:t xml:space="preserve"> </w:t>
      </w:r>
      <w:r>
        <w:t>a</w:t>
      </w:r>
      <w:r>
        <w:rPr>
          <w:spacing w:val="-5"/>
        </w:rPr>
        <w:t xml:space="preserve"> </w:t>
      </w:r>
      <w:r>
        <w:t>time</w:t>
      </w:r>
      <w:r>
        <w:rPr>
          <w:spacing w:val="-5"/>
        </w:rPr>
        <w:t xml:space="preserve"> </w:t>
      </w:r>
      <w:r>
        <w:t>the thought of the pay buoys you up, but even that fails to stimulate imagination in the end!’</w:t>
      </w:r>
    </w:p>
    <w:p w14:paraId="20061E62" w14:textId="77777777" w:rsidR="001F3DBB" w:rsidRDefault="007F3F95">
      <w:pPr>
        <w:pStyle w:val="BodyText"/>
        <w:ind w:left="1997"/>
      </w:pPr>
      <w:r>
        <w:t xml:space="preserve">Superintendent Harper got up. He said </w:t>
      </w:r>
      <w:r>
        <w:rPr>
          <w:spacing w:val="-2"/>
        </w:rPr>
        <w:t>abruptly:</w:t>
      </w:r>
    </w:p>
    <w:p w14:paraId="20061E63" w14:textId="77777777" w:rsidR="001F3DBB" w:rsidRDefault="007F3F95">
      <w:pPr>
        <w:pStyle w:val="BodyText"/>
        <w:ind w:right="1187" w:firstLine="457"/>
      </w:pPr>
      <w:r>
        <w:t>‘I’ll</w:t>
      </w:r>
      <w:r>
        <w:rPr>
          <w:spacing w:val="-3"/>
        </w:rPr>
        <w:t xml:space="preserve"> </w:t>
      </w:r>
      <w:r>
        <w:t>call</w:t>
      </w:r>
      <w:r>
        <w:rPr>
          <w:spacing w:val="-3"/>
        </w:rPr>
        <w:t xml:space="preserve"> </w:t>
      </w:r>
      <w:r>
        <w:t>for</w:t>
      </w:r>
      <w:r>
        <w:rPr>
          <w:spacing w:val="-3"/>
        </w:rPr>
        <w:t xml:space="preserve"> </w:t>
      </w:r>
      <w:r>
        <w:t>you</w:t>
      </w:r>
      <w:r>
        <w:rPr>
          <w:spacing w:val="-3"/>
        </w:rPr>
        <w:t xml:space="preserve"> </w:t>
      </w:r>
      <w:r>
        <w:t>in</w:t>
      </w:r>
      <w:r>
        <w:rPr>
          <w:spacing w:val="-3"/>
        </w:rPr>
        <w:t xml:space="preserve"> </w:t>
      </w:r>
      <w:r>
        <w:t>half</w:t>
      </w:r>
      <w:r>
        <w:rPr>
          <w:spacing w:val="-3"/>
        </w:rPr>
        <w:t xml:space="preserve"> </w:t>
      </w:r>
      <w:r>
        <w:t>an</w:t>
      </w:r>
      <w:r>
        <w:rPr>
          <w:spacing w:val="-3"/>
        </w:rPr>
        <w:t xml:space="preserve"> </w:t>
      </w:r>
      <w:r>
        <w:t>hour’s</w:t>
      </w:r>
      <w:r>
        <w:rPr>
          <w:spacing w:val="-3"/>
        </w:rPr>
        <w:t xml:space="preserve"> </w:t>
      </w:r>
      <w:r>
        <w:t>time,</w:t>
      </w:r>
      <w:r>
        <w:rPr>
          <w:spacing w:val="-3"/>
        </w:rPr>
        <w:t xml:space="preserve"> </w:t>
      </w:r>
      <w:r>
        <w:t>Miss</w:t>
      </w:r>
      <w:r>
        <w:rPr>
          <w:spacing w:val="-3"/>
        </w:rPr>
        <w:t xml:space="preserve"> </w:t>
      </w:r>
      <w:r>
        <w:t>Marple,</w:t>
      </w:r>
      <w:r>
        <w:rPr>
          <w:spacing w:val="-3"/>
        </w:rPr>
        <w:t xml:space="preserve"> </w:t>
      </w:r>
      <w:r>
        <w:t>if</w:t>
      </w:r>
      <w:r>
        <w:rPr>
          <w:spacing w:val="-3"/>
        </w:rPr>
        <w:t xml:space="preserve"> </w:t>
      </w:r>
      <w:r>
        <w:t>that</w:t>
      </w:r>
      <w:r>
        <w:rPr>
          <w:spacing w:val="-3"/>
        </w:rPr>
        <w:t xml:space="preserve"> </w:t>
      </w:r>
      <w:r>
        <w:t>will</w:t>
      </w:r>
      <w:r>
        <w:rPr>
          <w:spacing w:val="-3"/>
        </w:rPr>
        <w:t xml:space="preserve"> </w:t>
      </w:r>
      <w:r>
        <w:t>be</w:t>
      </w:r>
      <w:r>
        <w:rPr>
          <w:spacing w:val="-3"/>
        </w:rPr>
        <w:t xml:space="preserve"> </w:t>
      </w:r>
      <w:r>
        <w:t xml:space="preserve">all </w:t>
      </w:r>
      <w:r>
        <w:rPr>
          <w:spacing w:val="-2"/>
        </w:rPr>
        <w:t>right?’</w:t>
      </w:r>
    </w:p>
    <w:p w14:paraId="20061E64" w14:textId="77777777" w:rsidR="001F3DBB" w:rsidRDefault="007F3F95">
      <w:pPr>
        <w:pStyle w:val="BodyText"/>
        <w:ind w:left="1997"/>
      </w:pPr>
      <w:r>
        <w:t>‘Perfectly,</w:t>
      </w:r>
      <w:r>
        <w:rPr>
          <w:spacing w:val="-4"/>
        </w:rPr>
        <w:t xml:space="preserve"> </w:t>
      </w:r>
      <w:r>
        <w:t>thank</w:t>
      </w:r>
      <w:r>
        <w:rPr>
          <w:spacing w:val="-3"/>
        </w:rPr>
        <w:t xml:space="preserve"> </w:t>
      </w:r>
      <w:r>
        <w:t>you.</w:t>
      </w:r>
      <w:r>
        <w:rPr>
          <w:spacing w:val="-3"/>
        </w:rPr>
        <w:t xml:space="preserve"> </w:t>
      </w:r>
      <w:r>
        <w:t>I</w:t>
      </w:r>
      <w:r>
        <w:rPr>
          <w:spacing w:val="-4"/>
        </w:rPr>
        <w:t xml:space="preserve"> </w:t>
      </w:r>
      <w:r>
        <w:t>shall</w:t>
      </w:r>
      <w:r>
        <w:rPr>
          <w:spacing w:val="-3"/>
        </w:rPr>
        <w:t xml:space="preserve"> </w:t>
      </w:r>
      <w:r>
        <w:t>be</w:t>
      </w:r>
      <w:r>
        <w:rPr>
          <w:spacing w:val="-3"/>
        </w:rPr>
        <w:t xml:space="preserve"> </w:t>
      </w:r>
      <w:r>
        <w:rPr>
          <w:spacing w:val="-2"/>
        </w:rPr>
        <w:t>ready.’</w:t>
      </w:r>
    </w:p>
    <w:p w14:paraId="20061E65" w14:textId="77777777" w:rsidR="001F3DBB" w:rsidRDefault="007F3F95">
      <w:pPr>
        <w:pStyle w:val="BodyText"/>
        <w:ind w:right="1187" w:firstLine="457"/>
      </w:pPr>
      <w:r>
        <w:t>Harper</w:t>
      </w:r>
      <w:r>
        <w:rPr>
          <w:spacing w:val="-4"/>
        </w:rPr>
        <w:t xml:space="preserve"> </w:t>
      </w:r>
      <w:r>
        <w:t>went</w:t>
      </w:r>
      <w:r>
        <w:rPr>
          <w:spacing w:val="-4"/>
        </w:rPr>
        <w:t xml:space="preserve"> </w:t>
      </w:r>
      <w:r>
        <w:t>off.</w:t>
      </w:r>
      <w:r>
        <w:rPr>
          <w:spacing w:val="-4"/>
        </w:rPr>
        <w:t xml:space="preserve"> </w:t>
      </w:r>
      <w:r>
        <w:t>Raymond</w:t>
      </w:r>
      <w:r>
        <w:rPr>
          <w:spacing w:val="-4"/>
        </w:rPr>
        <w:t xml:space="preserve"> </w:t>
      </w:r>
      <w:r>
        <w:t>stood</w:t>
      </w:r>
      <w:r>
        <w:rPr>
          <w:spacing w:val="-4"/>
        </w:rPr>
        <w:t xml:space="preserve"> </w:t>
      </w:r>
      <w:r>
        <w:t>looking</w:t>
      </w:r>
      <w:r>
        <w:rPr>
          <w:spacing w:val="-4"/>
        </w:rPr>
        <w:t xml:space="preserve"> </w:t>
      </w:r>
      <w:r>
        <w:t>after</w:t>
      </w:r>
      <w:r>
        <w:rPr>
          <w:spacing w:val="-4"/>
        </w:rPr>
        <w:t xml:space="preserve"> </w:t>
      </w:r>
      <w:r>
        <w:t>him.</w:t>
      </w:r>
      <w:r>
        <w:rPr>
          <w:spacing w:val="-10"/>
        </w:rPr>
        <w:t xml:space="preserve"> </w:t>
      </w:r>
      <w:r>
        <w:t>Then</w:t>
      </w:r>
      <w:r>
        <w:rPr>
          <w:spacing w:val="-4"/>
        </w:rPr>
        <w:t xml:space="preserve"> </w:t>
      </w:r>
      <w:r>
        <w:t>he</w:t>
      </w:r>
      <w:r>
        <w:rPr>
          <w:spacing w:val="-4"/>
        </w:rPr>
        <w:t xml:space="preserve"> </w:t>
      </w:r>
      <w:r>
        <w:t>said:</w:t>
      </w:r>
      <w:r>
        <w:rPr>
          <w:spacing w:val="-4"/>
        </w:rPr>
        <w:t xml:space="preserve"> </w:t>
      </w:r>
      <w:r>
        <w:t>‘Mind if I sit here for a bit?’</w:t>
      </w:r>
    </w:p>
    <w:p w14:paraId="20061E66" w14:textId="77777777" w:rsidR="001F3DBB" w:rsidRDefault="007F3F95">
      <w:pPr>
        <w:pStyle w:val="BodyText"/>
        <w:ind w:right="1217" w:firstLine="457"/>
      </w:pPr>
      <w:r>
        <w:t>‘Do,’</w:t>
      </w:r>
      <w:r>
        <w:rPr>
          <w:spacing w:val="-23"/>
        </w:rPr>
        <w:t xml:space="preserve"> </w:t>
      </w:r>
      <w:r>
        <w:t>said</w:t>
      </w:r>
      <w:r>
        <w:rPr>
          <w:spacing w:val="-5"/>
        </w:rPr>
        <w:t xml:space="preserve"> </w:t>
      </w:r>
      <w:r>
        <w:t>Sir</w:t>
      </w:r>
      <w:r>
        <w:rPr>
          <w:spacing w:val="-3"/>
        </w:rPr>
        <w:t xml:space="preserve"> </w:t>
      </w:r>
      <w:r>
        <w:t>Henry.</w:t>
      </w:r>
      <w:r>
        <w:rPr>
          <w:spacing w:val="-3"/>
        </w:rPr>
        <w:t xml:space="preserve"> </w:t>
      </w:r>
      <w:r>
        <w:t>‘Have</w:t>
      </w:r>
      <w:r>
        <w:rPr>
          <w:spacing w:val="-3"/>
        </w:rPr>
        <w:t xml:space="preserve"> </w:t>
      </w:r>
      <w:r>
        <w:t>a</w:t>
      </w:r>
      <w:r>
        <w:rPr>
          <w:spacing w:val="-3"/>
        </w:rPr>
        <w:t xml:space="preserve"> </w:t>
      </w:r>
      <w:r>
        <w:t>cigarette?’</w:t>
      </w:r>
      <w:r>
        <w:rPr>
          <w:spacing w:val="-23"/>
        </w:rPr>
        <w:t xml:space="preserve"> </w:t>
      </w:r>
      <w:r>
        <w:t>He</w:t>
      </w:r>
      <w:r>
        <w:rPr>
          <w:spacing w:val="-3"/>
        </w:rPr>
        <w:t xml:space="preserve"> </w:t>
      </w:r>
      <w:r>
        <w:t>offered</w:t>
      </w:r>
      <w:r>
        <w:rPr>
          <w:spacing w:val="-3"/>
        </w:rPr>
        <w:t xml:space="preserve"> </w:t>
      </w:r>
      <w:r>
        <w:t>his</w:t>
      </w:r>
      <w:r>
        <w:rPr>
          <w:spacing w:val="-3"/>
        </w:rPr>
        <w:t xml:space="preserve"> </w:t>
      </w:r>
      <w:r>
        <w:t>case,</w:t>
      </w:r>
      <w:r>
        <w:rPr>
          <w:spacing w:val="-3"/>
        </w:rPr>
        <w:t xml:space="preserve"> </w:t>
      </w:r>
      <w:r>
        <w:t>wondering as</w:t>
      </w:r>
      <w:r>
        <w:rPr>
          <w:spacing w:val="-4"/>
        </w:rPr>
        <w:t xml:space="preserve"> </w:t>
      </w:r>
      <w:r>
        <w:t>he</w:t>
      </w:r>
      <w:r>
        <w:rPr>
          <w:spacing w:val="-4"/>
        </w:rPr>
        <w:t xml:space="preserve"> </w:t>
      </w:r>
      <w:r>
        <w:t>did</w:t>
      </w:r>
      <w:r>
        <w:rPr>
          <w:spacing w:val="-4"/>
        </w:rPr>
        <w:t xml:space="preserve"> </w:t>
      </w:r>
      <w:r>
        <w:t>so</w:t>
      </w:r>
      <w:r>
        <w:rPr>
          <w:spacing w:val="-4"/>
        </w:rPr>
        <w:t xml:space="preserve"> </w:t>
      </w:r>
      <w:r>
        <w:t>why</w:t>
      </w:r>
      <w:r>
        <w:rPr>
          <w:spacing w:val="-4"/>
        </w:rPr>
        <w:t xml:space="preserve"> </w:t>
      </w:r>
      <w:r>
        <w:t>he</w:t>
      </w:r>
      <w:r>
        <w:rPr>
          <w:spacing w:val="-4"/>
        </w:rPr>
        <w:t xml:space="preserve"> </w:t>
      </w:r>
      <w:r>
        <w:t>had</w:t>
      </w:r>
      <w:r>
        <w:rPr>
          <w:spacing w:val="-4"/>
        </w:rPr>
        <w:t xml:space="preserve"> </w:t>
      </w:r>
      <w:r>
        <w:t>a</w:t>
      </w:r>
      <w:r>
        <w:rPr>
          <w:spacing w:val="-4"/>
        </w:rPr>
        <w:t xml:space="preserve"> </w:t>
      </w:r>
      <w:r>
        <w:t>slight</w:t>
      </w:r>
      <w:r>
        <w:rPr>
          <w:spacing w:val="-4"/>
        </w:rPr>
        <w:t xml:space="preserve"> </w:t>
      </w:r>
      <w:r>
        <w:t>feeling</w:t>
      </w:r>
      <w:r>
        <w:rPr>
          <w:spacing w:val="-4"/>
        </w:rPr>
        <w:t xml:space="preserve"> </w:t>
      </w:r>
      <w:r>
        <w:t>of</w:t>
      </w:r>
      <w:r>
        <w:rPr>
          <w:spacing w:val="-4"/>
        </w:rPr>
        <w:t xml:space="preserve"> </w:t>
      </w:r>
      <w:r>
        <w:t>prejudice</w:t>
      </w:r>
      <w:r>
        <w:rPr>
          <w:spacing w:val="-4"/>
        </w:rPr>
        <w:t xml:space="preserve"> </w:t>
      </w:r>
      <w:r>
        <w:t>against</w:t>
      </w:r>
      <w:r>
        <w:rPr>
          <w:spacing w:val="-4"/>
        </w:rPr>
        <w:t xml:space="preserve"> </w:t>
      </w:r>
      <w:r>
        <w:t>Raymond</w:t>
      </w:r>
      <w:r>
        <w:rPr>
          <w:spacing w:val="-4"/>
        </w:rPr>
        <w:t xml:space="preserve"> </w:t>
      </w:r>
      <w:r>
        <w:t>Starr. Was</w:t>
      </w:r>
      <w:r>
        <w:rPr>
          <w:spacing w:val="-3"/>
        </w:rPr>
        <w:t xml:space="preserve"> </w:t>
      </w:r>
      <w:r>
        <w:t>it</w:t>
      </w:r>
      <w:r>
        <w:rPr>
          <w:spacing w:val="-3"/>
        </w:rPr>
        <w:t xml:space="preserve"> </w:t>
      </w:r>
      <w:r>
        <w:t>simply</w:t>
      </w:r>
      <w:r>
        <w:rPr>
          <w:spacing w:val="-3"/>
        </w:rPr>
        <w:t xml:space="preserve"> </w:t>
      </w:r>
      <w:r>
        <w:t>because</w:t>
      </w:r>
      <w:r>
        <w:rPr>
          <w:spacing w:val="-3"/>
        </w:rPr>
        <w:t xml:space="preserve"> </w:t>
      </w:r>
      <w:r>
        <w:t>he</w:t>
      </w:r>
      <w:r>
        <w:rPr>
          <w:spacing w:val="-3"/>
        </w:rPr>
        <w:t xml:space="preserve"> </w:t>
      </w:r>
      <w:r>
        <w:t>was</w:t>
      </w:r>
      <w:r>
        <w:rPr>
          <w:spacing w:val="-3"/>
        </w:rPr>
        <w:t xml:space="preserve"> </w:t>
      </w:r>
      <w:r>
        <w:t>a</w:t>
      </w:r>
      <w:r>
        <w:rPr>
          <w:spacing w:val="-3"/>
        </w:rPr>
        <w:t xml:space="preserve"> </w:t>
      </w:r>
      <w:r>
        <w:t>professional</w:t>
      </w:r>
      <w:r>
        <w:rPr>
          <w:spacing w:val="-3"/>
        </w:rPr>
        <w:t xml:space="preserve"> </w:t>
      </w:r>
      <w:r>
        <w:t>tennis</w:t>
      </w:r>
      <w:r>
        <w:rPr>
          <w:spacing w:val="-3"/>
        </w:rPr>
        <w:t xml:space="preserve"> </w:t>
      </w:r>
      <w:r>
        <w:t>coach</w:t>
      </w:r>
      <w:r>
        <w:rPr>
          <w:spacing w:val="-3"/>
        </w:rPr>
        <w:t xml:space="preserve"> </w:t>
      </w:r>
      <w:r>
        <w:t>and</w:t>
      </w:r>
      <w:r>
        <w:rPr>
          <w:spacing w:val="-3"/>
        </w:rPr>
        <w:t xml:space="preserve"> </w:t>
      </w:r>
      <w:r>
        <w:t>dancer?</w:t>
      </w:r>
      <w:r>
        <w:rPr>
          <w:spacing w:val="-3"/>
        </w:rPr>
        <w:t xml:space="preserve"> </w:t>
      </w:r>
      <w:r>
        <w:t>If</w:t>
      </w:r>
      <w:r>
        <w:rPr>
          <w:spacing w:val="-3"/>
        </w:rPr>
        <w:t xml:space="preserve"> </w:t>
      </w:r>
      <w:r>
        <w:t>so, it wasn’t the tennis – it was the dancing. The English, Sir Henry decided, had a distrust for any man who danced too well! This fellow moved with too much grace! Ramon – Raymond – which was his name?</w:t>
      </w:r>
      <w:r>
        <w:rPr>
          <w:spacing w:val="-8"/>
        </w:rPr>
        <w:t xml:space="preserve"> </w:t>
      </w:r>
      <w:r>
        <w:t>Abruptly, he asked the question.</w:t>
      </w:r>
    </w:p>
    <w:p w14:paraId="20061E67" w14:textId="77777777" w:rsidR="001F3DBB" w:rsidRDefault="007F3F95">
      <w:pPr>
        <w:pStyle w:val="BodyText"/>
        <w:ind w:left="1997"/>
      </w:pPr>
      <w:r>
        <w:t xml:space="preserve">The other seemed </w:t>
      </w:r>
      <w:r>
        <w:rPr>
          <w:spacing w:val="-2"/>
        </w:rPr>
        <w:t>amused.</w:t>
      </w:r>
    </w:p>
    <w:p w14:paraId="20061E68" w14:textId="77777777" w:rsidR="001F3DBB" w:rsidRDefault="001F3DBB">
      <w:pPr>
        <w:pStyle w:val="BodyText"/>
        <w:sectPr w:rsidR="001F3DBB">
          <w:pgSz w:w="12240" w:h="15840"/>
          <w:pgMar w:top="1360" w:right="360" w:bottom="280" w:left="0" w:header="720" w:footer="720" w:gutter="0"/>
          <w:cols w:space="720"/>
        </w:sectPr>
      </w:pPr>
    </w:p>
    <w:p w14:paraId="20061E69" w14:textId="77777777" w:rsidR="001F3DBB" w:rsidRDefault="007F3F95">
      <w:pPr>
        <w:pStyle w:val="BodyText"/>
        <w:spacing w:before="70"/>
        <w:ind w:right="1189" w:firstLine="457"/>
        <w:jc w:val="both"/>
      </w:pPr>
      <w:r>
        <w:lastRenderedPageBreak/>
        <w:t>‘Ramon</w:t>
      </w:r>
      <w:r>
        <w:rPr>
          <w:spacing w:val="-4"/>
        </w:rPr>
        <w:t xml:space="preserve"> </w:t>
      </w:r>
      <w:r>
        <w:t>was</w:t>
      </w:r>
      <w:r>
        <w:rPr>
          <w:spacing w:val="-4"/>
        </w:rPr>
        <w:t xml:space="preserve"> </w:t>
      </w:r>
      <w:r>
        <w:t>my</w:t>
      </w:r>
      <w:r>
        <w:rPr>
          <w:spacing w:val="-4"/>
        </w:rPr>
        <w:t xml:space="preserve"> </w:t>
      </w:r>
      <w:r>
        <w:t>original</w:t>
      </w:r>
      <w:r>
        <w:rPr>
          <w:spacing w:val="-4"/>
        </w:rPr>
        <w:t xml:space="preserve"> </w:t>
      </w:r>
      <w:r>
        <w:t>professional</w:t>
      </w:r>
      <w:r>
        <w:rPr>
          <w:spacing w:val="-4"/>
        </w:rPr>
        <w:t xml:space="preserve"> </w:t>
      </w:r>
      <w:r>
        <w:t>name.</w:t>
      </w:r>
      <w:r>
        <w:rPr>
          <w:spacing w:val="-4"/>
        </w:rPr>
        <w:t xml:space="preserve"> </w:t>
      </w:r>
      <w:r>
        <w:t>Ramon</w:t>
      </w:r>
      <w:r>
        <w:rPr>
          <w:spacing w:val="-4"/>
        </w:rPr>
        <w:t xml:space="preserve"> </w:t>
      </w:r>
      <w:r>
        <w:t>and</w:t>
      </w:r>
      <w:r>
        <w:rPr>
          <w:spacing w:val="-4"/>
        </w:rPr>
        <w:t xml:space="preserve"> </w:t>
      </w:r>
      <w:r>
        <w:t>Josie</w:t>
      </w:r>
      <w:r>
        <w:rPr>
          <w:spacing w:val="-4"/>
        </w:rPr>
        <w:t xml:space="preserve"> </w:t>
      </w:r>
      <w:r>
        <w:t>–</w:t>
      </w:r>
      <w:r>
        <w:rPr>
          <w:spacing w:val="-4"/>
        </w:rPr>
        <w:t xml:space="preserve"> </w:t>
      </w:r>
      <w:r>
        <w:t>Spanish effect,</w:t>
      </w:r>
      <w:r>
        <w:rPr>
          <w:spacing w:val="-2"/>
        </w:rPr>
        <w:t xml:space="preserve"> </w:t>
      </w:r>
      <w:r>
        <w:t>you</w:t>
      </w:r>
      <w:r>
        <w:rPr>
          <w:spacing w:val="-2"/>
        </w:rPr>
        <w:t xml:space="preserve"> </w:t>
      </w:r>
      <w:r>
        <w:t>know.</w:t>
      </w:r>
      <w:r>
        <w:rPr>
          <w:spacing w:val="-8"/>
        </w:rPr>
        <w:t xml:space="preserve"> </w:t>
      </w:r>
      <w:r>
        <w:t>Then</w:t>
      </w:r>
      <w:r>
        <w:rPr>
          <w:spacing w:val="-2"/>
        </w:rPr>
        <w:t xml:space="preserve"> </w:t>
      </w:r>
      <w:r>
        <w:t>there</w:t>
      </w:r>
      <w:r>
        <w:rPr>
          <w:spacing w:val="-2"/>
        </w:rPr>
        <w:t xml:space="preserve"> </w:t>
      </w:r>
      <w:r>
        <w:t>was</w:t>
      </w:r>
      <w:r>
        <w:rPr>
          <w:spacing w:val="-2"/>
        </w:rPr>
        <w:t xml:space="preserve"> </w:t>
      </w:r>
      <w:r>
        <w:t>rather</w:t>
      </w:r>
      <w:r>
        <w:rPr>
          <w:spacing w:val="-2"/>
        </w:rPr>
        <w:t xml:space="preserve"> </w:t>
      </w:r>
      <w:r>
        <w:t>a</w:t>
      </w:r>
      <w:r>
        <w:rPr>
          <w:spacing w:val="-2"/>
        </w:rPr>
        <w:t xml:space="preserve"> </w:t>
      </w:r>
      <w:r>
        <w:t>prejudice</w:t>
      </w:r>
      <w:r>
        <w:rPr>
          <w:spacing w:val="-2"/>
        </w:rPr>
        <w:t xml:space="preserve"> </w:t>
      </w:r>
      <w:r>
        <w:t>against</w:t>
      </w:r>
      <w:r>
        <w:rPr>
          <w:spacing w:val="-2"/>
        </w:rPr>
        <w:t xml:space="preserve"> </w:t>
      </w:r>
      <w:r>
        <w:t>foreigners</w:t>
      </w:r>
      <w:r>
        <w:rPr>
          <w:spacing w:val="-2"/>
        </w:rPr>
        <w:t xml:space="preserve"> </w:t>
      </w:r>
      <w:r>
        <w:t>–</w:t>
      </w:r>
      <w:r>
        <w:rPr>
          <w:spacing w:val="-2"/>
        </w:rPr>
        <w:t xml:space="preserve"> </w:t>
      </w:r>
      <w:r>
        <w:t>so</w:t>
      </w:r>
      <w:r>
        <w:rPr>
          <w:spacing w:val="-2"/>
        </w:rPr>
        <w:t xml:space="preserve"> </w:t>
      </w:r>
      <w:r>
        <w:t>I became Raymond – very British –’</w:t>
      </w:r>
    </w:p>
    <w:p w14:paraId="20061E6A" w14:textId="77777777" w:rsidR="001F3DBB" w:rsidRDefault="007F3F95">
      <w:pPr>
        <w:pStyle w:val="BodyText"/>
        <w:ind w:left="1997"/>
      </w:pPr>
      <w:r>
        <w:t xml:space="preserve">Miss Marple </w:t>
      </w:r>
      <w:r>
        <w:rPr>
          <w:spacing w:val="-2"/>
        </w:rPr>
        <w:t>said:</w:t>
      </w:r>
    </w:p>
    <w:p w14:paraId="20061E6B" w14:textId="77777777" w:rsidR="001F3DBB" w:rsidRDefault="007F3F95">
      <w:pPr>
        <w:pStyle w:val="BodyText"/>
        <w:spacing w:line="448" w:lineRule="auto"/>
        <w:ind w:left="1997" w:right="3754"/>
      </w:pPr>
      <w:r>
        <w:t>‘And</w:t>
      </w:r>
      <w:r>
        <w:rPr>
          <w:spacing w:val="-7"/>
        </w:rPr>
        <w:t xml:space="preserve"> </w:t>
      </w:r>
      <w:r>
        <w:t>is</w:t>
      </w:r>
      <w:r>
        <w:rPr>
          <w:spacing w:val="-7"/>
        </w:rPr>
        <w:t xml:space="preserve"> </w:t>
      </w:r>
      <w:r>
        <w:t>your</w:t>
      </w:r>
      <w:r>
        <w:rPr>
          <w:spacing w:val="-7"/>
        </w:rPr>
        <w:t xml:space="preserve"> </w:t>
      </w:r>
      <w:r>
        <w:t>real</w:t>
      </w:r>
      <w:r>
        <w:rPr>
          <w:spacing w:val="-7"/>
        </w:rPr>
        <w:t xml:space="preserve"> </w:t>
      </w:r>
      <w:r>
        <w:t>name</w:t>
      </w:r>
      <w:r>
        <w:rPr>
          <w:spacing w:val="-7"/>
        </w:rPr>
        <w:t xml:space="preserve"> </w:t>
      </w:r>
      <w:r>
        <w:t>something</w:t>
      </w:r>
      <w:r>
        <w:rPr>
          <w:spacing w:val="-7"/>
        </w:rPr>
        <w:t xml:space="preserve"> </w:t>
      </w:r>
      <w:r>
        <w:t>quite</w:t>
      </w:r>
      <w:r>
        <w:rPr>
          <w:spacing w:val="-7"/>
        </w:rPr>
        <w:t xml:space="preserve"> </w:t>
      </w:r>
      <w:r>
        <w:t>different?’ He smiled at her.</w:t>
      </w:r>
    </w:p>
    <w:p w14:paraId="20061E6C" w14:textId="77777777" w:rsidR="001F3DBB" w:rsidRDefault="007F3F95">
      <w:pPr>
        <w:pStyle w:val="BodyText"/>
        <w:spacing w:before="0"/>
        <w:ind w:right="1187" w:firstLine="457"/>
      </w:pPr>
      <w:r>
        <w:t>‘Actually</w:t>
      </w:r>
      <w:r>
        <w:rPr>
          <w:spacing w:val="-7"/>
        </w:rPr>
        <w:t xml:space="preserve"> </w:t>
      </w:r>
      <w:r>
        <w:t>my</w:t>
      </w:r>
      <w:r>
        <w:rPr>
          <w:spacing w:val="-5"/>
        </w:rPr>
        <w:t xml:space="preserve"> </w:t>
      </w:r>
      <w:r>
        <w:t>real</w:t>
      </w:r>
      <w:r>
        <w:rPr>
          <w:spacing w:val="-5"/>
        </w:rPr>
        <w:t xml:space="preserve"> </w:t>
      </w:r>
      <w:r>
        <w:t>name</w:t>
      </w:r>
      <w:r>
        <w:rPr>
          <w:spacing w:val="-5"/>
        </w:rPr>
        <w:t xml:space="preserve"> </w:t>
      </w:r>
      <w:r>
        <w:t>is</w:t>
      </w:r>
      <w:r>
        <w:rPr>
          <w:spacing w:val="-5"/>
        </w:rPr>
        <w:t xml:space="preserve"> </w:t>
      </w:r>
      <w:r>
        <w:t>Ramon.</w:t>
      </w:r>
      <w:r>
        <w:rPr>
          <w:spacing w:val="-5"/>
        </w:rPr>
        <w:t xml:space="preserve"> </w:t>
      </w:r>
      <w:r>
        <w:t>I</w:t>
      </w:r>
      <w:r>
        <w:rPr>
          <w:spacing w:val="-5"/>
        </w:rPr>
        <w:t xml:space="preserve"> </w:t>
      </w:r>
      <w:r>
        <w:t>had</w:t>
      </w:r>
      <w:r>
        <w:rPr>
          <w:spacing w:val="-5"/>
        </w:rPr>
        <w:t xml:space="preserve"> </w:t>
      </w:r>
      <w:r>
        <w:t>an</w:t>
      </w:r>
      <w:r>
        <w:rPr>
          <w:spacing w:val="-19"/>
        </w:rPr>
        <w:t xml:space="preserve"> </w:t>
      </w:r>
      <w:r>
        <w:t>Argentine</w:t>
      </w:r>
      <w:r>
        <w:rPr>
          <w:spacing w:val="-5"/>
        </w:rPr>
        <w:t xml:space="preserve"> </w:t>
      </w:r>
      <w:r>
        <w:t>grandmother,</w:t>
      </w:r>
      <w:r>
        <w:rPr>
          <w:spacing w:val="-5"/>
        </w:rPr>
        <w:t xml:space="preserve"> </w:t>
      </w:r>
      <w:r>
        <w:t>you see –’</w:t>
      </w:r>
      <w:r>
        <w:rPr>
          <w:spacing w:val="-15"/>
        </w:rPr>
        <w:t xml:space="preserve"> </w:t>
      </w:r>
      <w:r>
        <w:t>(And that accounts for that swing from the hips, thought Sir Henry parenthetically.) ‘But my first name is Thomas. Painfully prosaic.’</w:t>
      </w:r>
    </w:p>
    <w:p w14:paraId="20061E6D" w14:textId="77777777" w:rsidR="001F3DBB" w:rsidRDefault="007F3F95">
      <w:pPr>
        <w:pStyle w:val="BodyText"/>
        <w:ind w:left="1997"/>
      </w:pPr>
      <w:r>
        <w:t xml:space="preserve">He turned to Sir </w:t>
      </w:r>
      <w:r>
        <w:rPr>
          <w:spacing w:val="-2"/>
        </w:rPr>
        <w:t>Henry.</w:t>
      </w:r>
    </w:p>
    <w:p w14:paraId="20061E6E" w14:textId="77777777" w:rsidR="001F3DBB" w:rsidRDefault="007F3F95">
      <w:pPr>
        <w:pStyle w:val="BodyText"/>
        <w:ind w:right="1187" w:firstLine="457"/>
      </w:pPr>
      <w:r>
        <w:t>‘You</w:t>
      </w:r>
      <w:r>
        <w:rPr>
          <w:spacing w:val="-8"/>
        </w:rPr>
        <w:t xml:space="preserve"> </w:t>
      </w:r>
      <w:r>
        <w:t>come</w:t>
      </w:r>
      <w:r>
        <w:rPr>
          <w:spacing w:val="-8"/>
        </w:rPr>
        <w:t xml:space="preserve"> </w:t>
      </w:r>
      <w:r>
        <w:t>from</w:t>
      </w:r>
      <w:r>
        <w:rPr>
          <w:spacing w:val="-8"/>
        </w:rPr>
        <w:t xml:space="preserve"> </w:t>
      </w:r>
      <w:r>
        <w:t>Devonshire,</w:t>
      </w:r>
      <w:r>
        <w:rPr>
          <w:spacing w:val="-8"/>
        </w:rPr>
        <w:t xml:space="preserve"> </w:t>
      </w:r>
      <w:r>
        <w:t>don’t</w:t>
      </w:r>
      <w:r>
        <w:rPr>
          <w:spacing w:val="-8"/>
        </w:rPr>
        <w:t xml:space="preserve"> </w:t>
      </w:r>
      <w:r>
        <w:t>you,</w:t>
      </w:r>
      <w:r>
        <w:rPr>
          <w:spacing w:val="-8"/>
        </w:rPr>
        <w:t xml:space="preserve"> </w:t>
      </w:r>
      <w:r>
        <w:t>sir?</w:t>
      </w:r>
      <w:r>
        <w:rPr>
          <w:spacing w:val="-8"/>
        </w:rPr>
        <w:t xml:space="preserve"> </w:t>
      </w:r>
      <w:r>
        <w:t>From</w:t>
      </w:r>
      <w:r>
        <w:rPr>
          <w:spacing w:val="-8"/>
        </w:rPr>
        <w:t xml:space="preserve"> </w:t>
      </w:r>
      <w:r>
        <w:t>Stane?</w:t>
      </w:r>
      <w:r>
        <w:rPr>
          <w:spacing w:val="-8"/>
        </w:rPr>
        <w:t xml:space="preserve"> </w:t>
      </w:r>
      <w:r>
        <w:t>My</w:t>
      </w:r>
      <w:r>
        <w:rPr>
          <w:spacing w:val="-8"/>
        </w:rPr>
        <w:t xml:space="preserve"> </w:t>
      </w:r>
      <w:r>
        <w:t>people lived down that way. At Alsmonston.’</w:t>
      </w:r>
    </w:p>
    <w:p w14:paraId="20061E6F" w14:textId="77777777" w:rsidR="001F3DBB" w:rsidRDefault="007F3F95">
      <w:pPr>
        <w:pStyle w:val="BodyText"/>
        <w:ind w:left="1997"/>
      </w:pPr>
      <w:r>
        <w:t>Sir</w:t>
      </w:r>
      <w:r>
        <w:rPr>
          <w:spacing w:val="-5"/>
        </w:rPr>
        <w:t xml:space="preserve"> </w:t>
      </w:r>
      <w:r>
        <w:t>Henry’s</w:t>
      </w:r>
      <w:r>
        <w:rPr>
          <w:spacing w:val="-4"/>
        </w:rPr>
        <w:t xml:space="preserve"> </w:t>
      </w:r>
      <w:r>
        <w:t>face</w:t>
      </w:r>
      <w:r>
        <w:rPr>
          <w:spacing w:val="-4"/>
        </w:rPr>
        <w:t xml:space="preserve"> </w:t>
      </w:r>
      <w:r>
        <w:t>lit</w:t>
      </w:r>
      <w:r>
        <w:rPr>
          <w:spacing w:val="-4"/>
        </w:rPr>
        <w:t xml:space="preserve"> </w:t>
      </w:r>
      <w:r>
        <w:rPr>
          <w:spacing w:val="-5"/>
        </w:rPr>
        <w:t>up.</w:t>
      </w:r>
    </w:p>
    <w:p w14:paraId="20061E70" w14:textId="77777777" w:rsidR="001F3DBB" w:rsidRDefault="007F3F95">
      <w:pPr>
        <w:pStyle w:val="BodyText"/>
        <w:spacing w:line="448" w:lineRule="auto"/>
        <w:ind w:left="1997" w:right="2281"/>
      </w:pPr>
      <w:r>
        <w:t>‘Are</w:t>
      </w:r>
      <w:r>
        <w:rPr>
          <w:spacing w:val="-6"/>
        </w:rPr>
        <w:t xml:space="preserve"> </w:t>
      </w:r>
      <w:r>
        <w:t>you</w:t>
      </w:r>
      <w:r>
        <w:rPr>
          <w:spacing w:val="-5"/>
        </w:rPr>
        <w:t xml:space="preserve"> </w:t>
      </w:r>
      <w:r>
        <w:t>one</w:t>
      </w:r>
      <w:r>
        <w:rPr>
          <w:spacing w:val="-5"/>
        </w:rPr>
        <w:t xml:space="preserve"> </w:t>
      </w:r>
      <w:r>
        <w:t>of</w:t>
      </w:r>
      <w:r>
        <w:rPr>
          <w:spacing w:val="-5"/>
        </w:rPr>
        <w:t xml:space="preserve"> </w:t>
      </w:r>
      <w:r>
        <w:t>the</w:t>
      </w:r>
      <w:r>
        <w:rPr>
          <w:spacing w:val="-19"/>
        </w:rPr>
        <w:t xml:space="preserve"> </w:t>
      </w:r>
      <w:r>
        <w:t>Alsmonston</w:t>
      </w:r>
      <w:r>
        <w:rPr>
          <w:spacing w:val="-5"/>
        </w:rPr>
        <w:t xml:space="preserve"> </w:t>
      </w:r>
      <w:r>
        <w:t>Starrs?</w:t>
      </w:r>
      <w:r>
        <w:rPr>
          <w:spacing w:val="-5"/>
        </w:rPr>
        <w:t xml:space="preserve"> </w:t>
      </w:r>
      <w:r>
        <w:t>I</w:t>
      </w:r>
      <w:r>
        <w:rPr>
          <w:spacing w:val="-5"/>
        </w:rPr>
        <w:t xml:space="preserve"> </w:t>
      </w:r>
      <w:r>
        <w:t>didn’t</w:t>
      </w:r>
      <w:r>
        <w:rPr>
          <w:spacing w:val="-5"/>
        </w:rPr>
        <w:t xml:space="preserve"> </w:t>
      </w:r>
      <w:r>
        <w:t>realize</w:t>
      </w:r>
      <w:r>
        <w:rPr>
          <w:spacing w:val="-5"/>
        </w:rPr>
        <w:t xml:space="preserve"> </w:t>
      </w:r>
      <w:r>
        <w:t>that.’ ‘No – I don’t suppose you would.’</w:t>
      </w:r>
    </w:p>
    <w:p w14:paraId="20061E71" w14:textId="77777777" w:rsidR="001F3DBB" w:rsidRDefault="007F3F95">
      <w:pPr>
        <w:pStyle w:val="BodyText"/>
        <w:spacing w:before="0" w:line="448" w:lineRule="auto"/>
        <w:ind w:left="1997" w:right="4659"/>
      </w:pPr>
      <w:r>
        <w:t>There</w:t>
      </w:r>
      <w:r>
        <w:rPr>
          <w:spacing w:val="-6"/>
        </w:rPr>
        <w:t xml:space="preserve"> </w:t>
      </w:r>
      <w:r>
        <w:t>was</w:t>
      </w:r>
      <w:r>
        <w:rPr>
          <w:spacing w:val="-6"/>
        </w:rPr>
        <w:t xml:space="preserve"> </w:t>
      </w:r>
      <w:r>
        <w:t>a</w:t>
      </w:r>
      <w:r>
        <w:rPr>
          <w:spacing w:val="-6"/>
        </w:rPr>
        <w:t xml:space="preserve"> </w:t>
      </w:r>
      <w:r>
        <w:t>slight</w:t>
      </w:r>
      <w:r>
        <w:rPr>
          <w:spacing w:val="-6"/>
        </w:rPr>
        <w:t xml:space="preserve"> </w:t>
      </w:r>
      <w:r>
        <w:t>bitterness</w:t>
      </w:r>
      <w:r>
        <w:rPr>
          <w:spacing w:val="-6"/>
        </w:rPr>
        <w:t xml:space="preserve"> </w:t>
      </w:r>
      <w:r>
        <w:t>in</w:t>
      </w:r>
      <w:r>
        <w:rPr>
          <w:spacing w:val="-6"/>
        </w:rPr>
        <w:t xml:space="preserve"> </w:t>
      </w:r>
      <w:r>
        <w:t>his</w:t>
      </w:r>
      <w:r>
        <w:rPr>
          <w:spacing w:val="-6"/>
        </w:rPr>
        <w:t xml:space="preserve"> </w:t>
      </w:r>
      <w:r>
        <w:t>voice. Sir Henry said awkwardly:</w:t>
      </w:r>
    </w:p>
    <w:p w14:paraId="20061E72" w14:textId="77777777" w:rsidR="001F3DBB" w:rsidRDefault="007F3F95">
      <w:pPr>
        <w:pStyle w:val="BodyText"/>
        <w:spacing w:before="0"/>
        <w:ind w:left="1997"/>
      </w:pPr>
      <w:r>
        <w:t xml:space="preserve">‘Bad luck – er – all </w:t>
      </w:r>
      <w:r>
        <w:rPr>
          <w:spacing w:val="-2"/>
        </w:rPr>
        <w:t>that.’</w:t>
      </w:r>
    </w:p>
    <w:p w14:paraId="20061E73" w14:textId="77777777" w:rsidR="001F3DBB" w:rsidRDefault="007F3F95">
      <w:pPr>
        <w:pStyle w:val="BodyText"/>
        <w:spacing w:before="299"/>
        <w:ind w:right="1281" w:firstLine="457"/>
      </w:pPr>
      <w:r>
        <w:t>‘The place being sold up after it had been in the family for three hundred</w:t>
      </w:r>
      <w:r>
        <w:rPr>
          <w:spacing w:val="-7"/>
        </w:rPr>
        <w:t xml:space="preserve"> </w:t>
      </w:r>
      <w:r>
        <w:t>years?</w:t>
      </w:r>
      <w:r>
        <w:rPr>
          <w:spacing w:val="-18"/>
        </w:rPr>
        <w:t xml:space="preserve"> </w:t>
      </w:r>
      <w:r>
        <w:t>Yes,</w:t>
      </w:r>
      <w:r>
        <w:rPr>
          <w:spacing w:val="-7"/>
        </w:rPr>
        <w:t xml:space="preserve"> </w:t>
      </w:r>
      <w:r>
        <w:t>it</w:t>
      </w:r>
      <w:r>
        <w:rPr>
          <w:spacing w:val="-7"/>
        </w:rPr>
        <w:t xml:space="preserve"> </w:t>
      </w:r>
      <w:r>
        <w:t>was</w:t>
      </w:r>
      <w:r>
        <w:rPr>
          <w:spacing w:val="-7"/>
        </w:rPr>
        <w:t xml:space="preserve"> </w:t>
      </w:r>
      <w:r>
        <w:t>rather.</w:t>
      </w:r>
      <w:r>
        <w:rPr>
          <w:spacing w:val="-7"/>
        </w:rPr>
        <w:t xml:space="preserve"> </w:t>
      </w:r>
      <w:r>
        <w:t>Still,</w:t>
      </w:r>
      <w:r>
        <w:rPr>
          <w:spacing w:val="-7"/>
        </w:rPr>
        <w:t xml:space="preserve"> </w:t>
      </w:r>
      <w:r>
        <w:t>our</w:t>
      </w:r>
      <w:r>
        <w:rPr>
          <w:spacing w:val="-7"/>
        </w:rPr>
        <w:t xml:space="preserve"> </w:t>
      </w:r>
      <w:r>
        <w:t>kind</w:t>
      </w:r>
      <w:r>
        <w:rPr>
          <w:spacing w:val="-7"/>
        </w:rPr>
        <w:t xml:space="preserve"> </w:t>
      </w:r>
      <w:r>
        <w:t>have</w:t>
      </w:r>
      <w:r>
        <w:rPr>
          <w:spacing w:val="-7"/>
        </w:rPr>
        <w:t xml:space="preserve"> </w:t>
      </w:r>
      <w:r>
        <w:t>to</w:t>
      </w:r>
      <w:r>
        <w:rPr>
          <w:spacing w:val="-7"/>
        </w:rPr>
        <w:t xml:space="preserve"> </w:t>
      </w:r>
      <w:r>
        <w:t>go,</w:t>
      </w:r>
      <w:r>
        <w:rPr>
          <w:spacing w:val="-7"/>
        </w:rPr>
        <w:t xml:space="preserve"> </w:t>
      </w:r>
      <w:r>
        <w:t>I</w:t>
      </w:r>
      <w:r>
        <w:rPr>
          <w:spacing w:val="-7"/>
        </w:rPr>
        <w:t xml:space="preserve"> </w:t>
      </w:r>
      <w:r>
        <w:t>suppose.</w:t>
      </w:r>
    </w:p>
    <w:p w14:paraId="20061E74" w14:textId="77777777" w:rsidR="001F3DBB" w:rsidRDefault="007F3F95">
      <w:pPr>
        <w:pStyle w:val="BodyText"/>
        <w:spacing w:before="0"/>
        <w:ind w:right="1187"/>
      </w:pPr>
      <w:r>
        <w:t>We’ve</w:t>
      </w:r>
      <w:r>
        <w:rPr>
          <w:spacing w:val="-10"/>
        </w:rPr>
        <w:t xml:space="preserve"> </w:t>
      </w:r>
      <w:r>
        <w:t>outlived</w:t>
      </w:r>
      <w:r>
        <w:rPr>
          <w:spacing w:val="-9"/>
        </w:rPr>
        <w:t xml:space="preserve"> </w:t>
      </w:r>
      <w:r>
        <w:t>our</w:t>
      </w:r>
      <w:r>
        <w:rPr>
          <w:spacing w:val="-9"/>
        </w:rPr>
        <w:t xml:space="preserve"> </w:t>
      </w:r>
      <w:r>
        <w:t>usefulness.</w:t>
      </w:r>
      <w:r>
        <w:rPr>
          <w:spacing w:val="-9"/>
        </w:rPr>
        <w:t xml:space="preserve"> </w:t>
      </w:r>
      <w:r>
        <w:t>My</w:t>
      </w:r>
      <w:r>
        <w:rPr>
          <w:spacing w:val="-9"/>
        </w:rPr>
        <w:t xml:space="preserve"> </w:t>
      </w:r>
      <w:r>
        <w:t>elder</w:t>
      </w:r>
      <w:r>
        <w:rPr>
          <w:spacing w:val="-9"/>
        </w:rPr>
        <w:t xml:space="preserve"> </w:t>
      </w:r>
      <w:r>
        <w:t>brother</w:t>
      </w:r>
      <w:r>
        <w:rPr>
          <w:spacing w:val="-9"/>
        </w:rPr>
        <w:t xml:space="preserve"> </w:t>
      </w:r>
      <w:r>
        <w:t>went</w:t>
      </w:r>
      <w:r>
        <w:rPr>
          <w:spacing w:val="-9"/>
        </w:rPr>
        <w:t xml:space="preserve"> </w:t>
      </w:r>
      <w:r>
        <w:t>to</w:t>
      </w:r>
      <w:r>
        <w:rPr>
          <w:spacing w:val="-9"/>
        </w:rPr>
        <w:t xml:space="preserve"> </w:t>
      </w:r>
      <w:r>
        <w:t>New</w:t>
      </w:r>
      <w:r>
        <w:rPr>
          <w:spacing w:val="-19"/>
        </w:rPr>
        <w:t xml:space="preserve"> </w:t>
      </w:r>
      <w:r>
        <w:t>York.</w:t>
      </w:r>
      <w:r>
        <w:rPr>
          <w:spacing w:val="-9"/>
        </w:rPr>
        <w:t xml:space="preserve"> </w:t>
      </w:r>
      <w:r>
        <w:t>He’s</w:t>
      </w:r>
      <w:r>
        <w:rPr>
          <w:spacing w:val="-9"/>
        </w:rPr>
        <w:t xml:space="preserve"> </w:t>
      </w:r>
      <w:r>
        <w:t>in publishing – doing well.</w:t>
      </w:r>
      <w:r>
        <w:rPr>
          <w:spacing w:val="-5"/>
        </w:rPr>
        <w:t xml:space="preserve"> </w:t>
      </w:r>
      <w:r>
        <w:t>The rest of us are scattered up and down the earth. I’ll say it’s hard to get a job nowadays when you’ve nothing to say for yourself except that you’ve had a public-school education! Sometimes, if</w:t>
      </w:r>
    </w:p>
    <w:p w14:paraId="20061E75" w14:textId="77777777" w:rsidR="001F3DBB" w:rsidRDefault="007F3F95">
      <w:pPr>
        <w:pStyle w:val="BodyText"/>
        <w:spacing w:before="1"/>
        <w:ind w:right="1187"/>
      </w:pPr>
      <w:r>
        <w:t>you’re</w:t>
      </w:r>
      <w:r>
        <w:rPr>
          <w:spacing w:val="-4"/>
        </w:rPr>
        <w:t xml:space="preserve"> </w:t>
      </w:r>
      <w:r>
        <w:t>lucky,</w:t>
      </w:r>
      <w:r>
        <w:rPr>
          <w:spacing w:val="-4"/>
        </w:rPr>
        <w:t xml:space="preserve"> </w:t>
      </w:r>
      <w:r>
        <w:t>you</w:t>
      </w:r>
      <w:r>
        <w:rPr>
          <w:spacing w:val="-4"/>
        </w:rPr>
        <w:t xml:space="preserve"> </w:t>
      </w:r>
      <w:r>
        <w:t>get</w:t>
      </w:r>
      <w:r>
        <w:rPr>
          <w:spacing w:val="-4"/>
        </w:rPr>
        <w:t xml:space="preserve"> </w:t>
      </w:r>
      <w:r>
        <w:t>taken</w:t>
      </w:r>
      <w:r>
        <w:rPr>
          <w:spacing w:val="-4"/>
        </w:rPr>
        <w:t xml:space="preserve"> </w:t>
      </w:r>
      <w:r>
        <w:t>on</w:t>
      </w:r>
      <w:r>
        <w:rPr>
          <w:spacing w:val="-4"/>
        </w:rPr>
        <w:t xml:space="preserve"> </w:t>
      </w:r>
      <w:r>
        <w:t>as</w:t>
      </w:r>
      <w:r>
        <w:rPr>
          <w:spacing w:val="-4"/>
        </w:rPr>
        <w:t xml:space="preserve"> </w:t>
      </w:r>
      <w:r>
        <w:t>a</w:t>
      </w:r>
      <w:r>
        <w:rPr>
          <w:spacing w:val="-4"/>
        </w:rPr>
        <w:t xml:space="preserve"> </w:t>
      </w:r>
      <w:r>
        <w:t>reception</w:t>
      </w:r>
      <w:r>
        <w:rPr>
          <w:spacing w:val="-4"/>
        </w:rPr>
        <w:t xml:space="preserve"> </w:t>
      </w:r>
      <w:r>
        <w:t>clerk</w:t>
      </w:r>
      <w:r>
        <w:rPr>
          <w:spacing w:val="-4"/>
        </w:rPr>
        <w:t xml:space="preserve"> </w:t>
      </w:r>
      <w:r>
        <w:t>at</w:t>
      </w:r>
      <w:r>
        <w:rPr>
          <w:spacing w:val="-4"/>
        </w:rPr>
        <w:t xml:space="preserve"> </w:t>
      </w:r>
      <w:r>
        <w:t>an</w:t>
      </w:r>
      <w:r>
        <w:rPr>
          <w:spacing w:val="-4"/>
        </w:rPr>
        <w:t xml:space="preserve"> </w:t>
      </w:r>
      <w:r>
        <w:t>hotel.</w:t>
      </w:r>
      <w:r>
        <w:rPr>
          <w:spacing w:val="-10"/>
        </w:rPr>
        <w:t xml:space="preserve"> </w:t>
      </w:r>
      <w:r>
        <w:t>The</w:t>
      </w:r>
      <w:r>
        <w:rPr>
          <w:spacing w:val="-4"/>
        </w:rPr>
        <w:t xml:space="preserve"> </w:t>
      </w:r>
      <w:r>
        <w:t>tie</w:t>
      </w:r>
      <w:r>
        <w:rPr>
          <w:spacing w:val="-4"/>
        </w:rPr>
        <w:t xml:space="preserve"> </w:t>
      </w:r>
      <w:r>
        <w:t>and the manner are an asset there.</w:t>
      </w:r>
      <w:r>
        <w:rPr>
          <w:spacing w:val="-4"/>
        </w:rPr>
        <w:t xml:space="preserve"> </w:t>
      </w:r>
      <w:r>
        <w:t>The only job I could get was showman in a</w:t>
      </w:r>
    </w:p>
    <w:p w14:paraId="20061E76" w14:textId="77777777" w:rsidR="001F3DBB" w:rsidRDefault="001F3DBB">
      <w:pPr>
        <w:pStyle w:val="BodyText"/>
        <w:sectPr w:rsidR="001F3DBB">
          <w:pgSz w:w="12240" w:h="15840"/>
          <w:pgMar w:top="1360" w:right="360" w:bottom="280" w:left="0" w:header="720" w:footer="720" w:gutter="0"/>
          <w:cols w:space="720"/>
        </w:sectPr>
      </w:pPr>
    </w:p>
    <w:p w14:paraId="20061E77" w14:textId="77777777" w:rsidR="001F3DBB" w:rsidRDefault="007F3F95">
      <w:pPr>
        <w:pStyle w:val="BodyText"/>
        <w:spacing w:before="70"/>
        <w:ind w:right="1281"/>
      </w:pPr>
      <w:r>
        <w:lastRenderedPageBreak/>
        <w:t>plumbing establishment. Selling superb peach and lemon-coloured porcelain</w:t>
      </w:r>
      <w:r>
        <w:rPr>
          <w:spacing w:val="-4"/>
        </w:rPr>
        <w:t xml:space="preserve"> </w:t>
      </w:r>
      <w:r>
        <w:t>baths.</w:t>
      </w:r>
      <w:r>
        <w:rPr>
          <w:spacing w:val="-4"/>
        </w:rPr>
        <w:t xml:space="preserve"> </w:t>
      </w:r>
      <w:r>
        <w:t>Enormous</w:t>
      </w:r>
      <w:r>
        <w:rPr>
          <w:spacing w:val="-4"/>
        </w:rPr>
        <w:t xml:space="preserve"> </w:t>
      </w:r>
      <w:r>
        <w:t>showrooms,</w:t>
      </w:r>
      <w:r>
        <w:rPr>
          <w:spacing w:val="-4"/>
        </w:rPr>
        <w:t xml:space="preserve"> </w:t>
      </w:r>
      <w:r>
        <w:t>but</w:t>
      </w:r>
      <w:r>
        <w:rPr>
          <w:spacing w:val="-4"/>
        </w:rPr>
        <w:t xml:space="preserve"> </w:t>
      </w:r>
      <w:r>
        <w:t>as</w:t>
      </w:r>
      <w:r>
        <w:rPr>
          <w:spacing w:val="-4"/>
        </w:rPr>
        <w:t xml:space="preserve"> </w:t>
      </w:r>
      <w:r>
        <w:t>I</w:t>
      </w:r>
      <w:r>
        <w:rPr>
          <w:spacing w:val="-4"/>
        </w:rPr>
        <w:t xml:space="preserve"> </w:t>
      </w:r>
      <w:r>
        <w:t>never</w:t>
      </w:r>
      <w:r>
        <w:rPr>
          <w:spacing w:val="-4"/>
        </w:rPr>
        <w:t xml:space="preserve"> </w:t>
      </w:r>
      <w:r>
        <w:t>knew</w:t>
      </w:r>
      <w:r>
        <w:rPr>
          <w:spacing w:val="-4"/>
        </w:rPr>
        <w:t xml:space="preserve"> </w:t>
      </w:r>
      <w:r>
        <w:t>the</w:t>
      </w:r>
      <w:r>
        <w:rPr>
          <w:spacing w:val="-4"/>
        </w:rPr>
        <w:t xml:space="preserve"> </w:t>
      </w:r>
      <w:r>
        <w:t>price</w:t>
      </w:r>
      <w:r>
        <w:rPr>
          <w:spacing w:val="-4"/>
        </w:rPr>
        <w:t xml:space="preserve"> </w:t>
      </w:r>
      <w:r>
        <w:t>of</w:t>
      </w:r>
      <w:r>
        <w:rPr>
          <w:spacing w:val="-4"/>
        </w:rPr>
        <w:t xml:space="preserve"> </w:t>
      </w:r>
      <w:r>
        <w:t>the damned things or how soon we could deliver them – I got fired.</w:t>
      </w:r>
    </w:p>
    <w:p w14:paraId="20061E78" w14:textId="77777777" w:rsidR="001F3DBB" w:rsidRDefault="007F3F95">
      <w:pPr>
        <w:pStyle w:val="BodyText"/>
        <w:ind w:right="1187" w:firstLine="457"/>
      </w:pPr>
      <w:r>
        <w:t>‘The</w:t>
      </w:r>
      <w:r>
        <w:rPr>
          <w:spacing w:val="-3"/>
        </w:rPr>
        <w:t xml:space="preserve"> </w:t>
      </w:r>
      <w:r>
        <w:t>only</w:t>
      </w:r>
      <w:r>
        <w:rPr>
          <w:spacing w:val="-3"/>
        </w:rPr>
        <w:t xml:space="preserve"> </w:t>
      </w:r>
      <w:r>
        <w:t>things</w:t>
      </w:r>
      <w:r>
        <w:rPr>
          <w:spacing w:val="-3"/>
        </w:rPr>
        <w:t xml:space="preserve"> </w:t>
      </w:r>
      <w:r>
        <w:t>I</w:t>
      </w:r>
      <w:r>
        <w:rPr>
          <w:spacing w:val="-3"/>
        </w:rPr>
        <w:t xml:space="preserve"> </w:t>
      </w:r>
      <w:r>
        <w:rPr>
          <w:i/>
        </w:rPr>
        <w:t>could</w:t>
      </w:r>
      <w:r>
        <w:rPr>
          <w:i/>
          <w:spacing w:val="-3"/>
        </w:rPr>
        <w:t xml:space="preserve"> </w:t>
      </w:r>
      <w:r>
        <w:t>do</w:t>
      </w:r>
      <w:r>
        <w:rPr>
          <w:spacing w:val="-3"/>
        </w:rPr>
        <w:t xml:space="preserve"> </w:t>
      </w:r>
      <w:r>
        <w:t>were</w:t>
      </w:r>
      <w:r>
        <w:rPr>
          <w:spacing w:val="-3"/>
        </w:rPr>
        <w:t xml:space="preserve"> </w:t>
      </w:r>
      <w:r>
        <w:t>dance</w:t>
      </w:r>
      <w:r>
        <w:rPr>
          <w:spacing w:val="-3"/>
        </w:rPr>
        <w:t xml:space="preserve"> </w:t>
      </w:r>
      <w:r>
        <w:t>and</w:t>
      </w:r>
      <w:r>
        <w:rPr>
          <w:spacing w:val="-3"/>
        </w:rPr>
        <w:t xml:space="preserve"> </w:t>
      </w:r>
      <w:r>
        <w:t>play</w:t>
      </w:r>
      <w:r>
        <w:rPr>
          <w:spacing w:val="-3"/>
        </w:rPr>
        <w:t xml:space="preserve"> </w:t>
      </w:r>
      <w:r>
        <w:t>tennis.</w:t>
      </w:r>
      <w:r>
        <w:rPr>
          <w:spacing w:val="-3"/>
        </w:rPr>
        <w:t xml:space="preserve"> </w:t>
      </w:r>
      <w:r>
        <w:t>I</w:t>
      </w:r>
      <w:r>
        <w:rPr>
          <w:spacing w:val="-3"/>
        </w:rPr>
        <w:t xml:space="preserve"> </w:t>
      </w:r>
      <w:r>
        <w:t>got</w:t>
      </w:r>
      <w:r>
        <w:rPr>
          <w:spacing w:val="-3"/>
        </w:rPr>
        <w:t xml:space="preserve"> </w:t>
      </w:r>
      <w:r>
        <w:t>taken</w:t>
      </w:r>
      <w:r>
        <w:rPr>
          <w:spacing w:val="-3"/>
        </w:rPr>
        <w:t xml:space="preserve"> </w:t>
      </w:r>
      <w:r>
        <w:t>on</w:t>
      </w:r>
      <w:r>
        <w:rPr>
          <w:spacing w:val="-3"/>
        </w:rPr>
        <w:t xml:space="preserve"> </w:t>
      </w:r>
      <w:r>
        <w:t>at an hotel on the Riviera. Good pickings there. I suppose I was doing well.</w:t>
      </w:r>
    </w:p>
    <w:p w14:paraId="20061E79" w14:textId="77777777" w:rsidR="001F3DBB" w:rsidRDefault="007F3F95">
      <w:pPr>
        <w:pStyle w:val="BodyText"/>
        <w:spacing w:before="0"/>
        <w:ind w:right="1187"/>
      </w:pPr>
      <w:r>
        <w:t>Then I overheard an old Colonel, real old Colonel, incredibly ancient, British</w:t>
      </w:r>
      <w:r>
        <w:rPr>
          <w:spacing w:val="-3"/>
        </w:rPr>
        <w:t xml:space="preserve"> </w:t>
      </w:r>
      <w:r>
        <w:t>to</w:t>
      </w:r>
      <w:r>
        <w:rPr>
          <w:spacing w:val="-3"/>
        </w:rPr>
        <w:t xml:space="preserve"> </w:t>
      </w:r>
      <w:r>
        <w:t>the</w:t>
      </w:r>
      <w:r>
        <w:rPr>
          <w:spacing w:val="-3"/>
        </w:rPr>
        <w:t xml:space="preserve"> </w:t>
      </w:r>
      <w:r>
        <w:t>backbone</w:t>
      </w:r>
      <w:r>
        <w:rPr>
          <w:spacing w:val="-3"/>
        </w:rPr>
        <w:t xml:space="preserve"> </w:t>
      </w:r>
      <w:r>
        <w:t>and</w:t>
      </w:r>
      <w:r>
        <w:rPr>
          <w:spacing w:val="-3"/>
        </w:rPr>
        <w:t xml:space="preserve"> </w:t>
      </w:r>
      <w:r>
        <w:t>always</w:t>
      </w:r>
      <w:r>
        <w:rPr>
          <w:spacing w:val="-3"/>
        </w:rPr>
        <w:t xml:space="preserve"> </w:t>
      </w:r>
      <w:r>
        <w:t>talking</w:t>
      </w:r>
      <w:r>
        <w:rPr>
          <w:spacing w:val="-3"/>
        </w:rPr>
        <w:t xml:space="preserve"> </w:t>
      </w:r>
      <w:r>
        <w:t>about</w:t>
      </w:r>
      <w:r>
        <w:rPr>
          <w:spacing w:val="-3"/>
        </w:rPr>
        <w:t xml:space="preserve"> </w:t>
      </w:r>
      <w:r>
        <w:t>Poona.</w:t>
      </w:r>
      <w:r>
        <w:rPr>
          <w:spacing w:val="-3"/>
        </w:rPr>
        <w:t xml:space="preserve"> </w:t>
      </w:r>
      <w:r>
        <w:t>He</w:t>
      </w:r>
      <w:r>
        <w:rPr>
          <w:spacing w:val="-3"/>
        </w:rPr>
        <w:t xml:space="preserve"> </w:t>
      </w:r>
      <w:r>
        <w:t>went</w:t>
      </w:r>
      <w:r>
        <w:rPr>
          <w:spacing w:val="-3"/>
        </w:rPr>
        <w:t xml:space="preserve"> </w:t>
      </w:r>
      <w:r>
        <w:t>up</w:t>
      </w:r>
      <w:r>
        <w:rPr>
          <w:spacing w:val="-3"/>
        </w:rPr>
        <w:t xml:space="preserve"> </w:t>
      </w:r>
      <w:r>
        <w:t>to</w:t>
      </w:r>
      <w:r>
        <w:rPr>
          <w:spacing w:val="-3"/>
        </w:rPr>
        <w:t xml:space="preserve"> </w:t>
      </w:r>
      <w:r>
        <w:t>the manager and said at the top of his voice:</w:t>
      </w:r>
    </w:p>
    <w:p w14:paraId="20061E7A" w14:textId="77777777" w:rsidR="001F3DBB" w:rsidRDefault="007F3F95">
      <w:pPr>
        <w:pStyle w:val="BodyText"/>
        <w:ind w:right="1187" w:firstLine="457"/>
      </w:pPr>
      <w:r>
        <w:t xml:space="preserve">‘“Where’s the </w:t>
      </w:r>
      <w:r>
        <w:rPr>
          <w:i/>
        </w:rPr>
        <w:t>gigolo</w:t>
      </w:r>
      <w:r>
        <w:t xml:space="preserve">? I want to get hold of the </w:t>
      </w:r>
      <w:r>
        <w:rPr>
          <w:i/>
        </w:rPr>
        <w:t>gigolo</w:t>
      </w:r>
      <w:r>
        <w:t>. My wife and daughter</w:t>
      </w:r>
      <w:r>
        <w:rPr>
          <w:spacing w:val="-5"/>
        </w:rPr>
        <w:t xml:space="preserve"> </w:t>
      </w:r>
      <w:r>
        <w:t>want</w:t>
      </w:r>
      <w:r>
        <w:rPr>
          <w:spacing w:val="-5"/>
        </w:rPr>
        <w:t xml:space="preserve"> </w:t>
      </w:r>
      <w:r>
        <w:t>to</w:t>
      </w:r>
      <w:r>
        <w:rPr>
          <w:spacing w:val="-5"/>
        </w:rPr>
        <w:t xml:space="preserve"> </w:t>
      </w:r>
      <w:r>
        <w:t>dance,</w:t>
      </w:r>
      <w:r>
        <w:rPr>
          <w:spacing w:val="-5"/>
        </w:rPr>
        <w:t xml:space="preserve"> </w:t>
      </w:r>
      <w:r>
        <w:t>yer</w:t>
      </w:r>
      <w:r>
        <w:rPr>
          <w:spacing w:val="-5"/>
        </w:rPr>
        <w:t xml:space="preserve"> </w:t>
      </w:r>
      <w:r>
        <w:t>know.</w:t>
      </w:r>
      <w:r>
        <w:rPr>
          <w:spacing w:val="-10"/>
        </w:rPr>
        <w:t xml:space="preserve"> </w:t>
      </w:r>
      <w:r>
        <w:t>Where</w:t>
      </w:r>
      <w:r>
        <w:rPr>
          <w:spacing w:val="-5"/>
        </w:rPr>
        <w:t xml:space="preserve"> </w:t>
      </w:r>
      <w:r>
        <w:t>is</w:t>
      </w:r>
      <w:r>
        <w:rPr>
          <w:spacing w:val="-5"/>
        </w:rPr>
        <w:t xml:space="preserve"> </w:t>
      </w:r>
      <w:r>
        <w:t>the</w:t>
      </w:r>
      <w:r>
        <w:rPr>
          <w:spacing w:val="-5"/>
        </w:rPr>
        <w:t xml:space="preserve"> </w:t>
      </w:r>
      <w:r>
        <w:t>feller?</w:t>
      </w:r>
      <w:r>
        <w:rPr>
          <w:spacing w:val="-10"/>
        </w:rPr>
        <w:t xml:space="preserve"> </w:t>
      </w:r>
      <w:r>
        <w:t>What</w:t>
      </w:r>
      <w:r>
        <w:rPr>
          <w:spacing w:val="-5"/>
        </w:rPr>
        <w:t xml:space="preserve"> </w:t>
      </w:r>
      <w:r>
        <w:t>does</w:t>
      </w:r>
      <w:r>
        <w:rPr>
          <w:spacing w:val="-5"/>
        </w:rPr>
        <w:t xml:space="preserve"> </w:t>
      </w:r>
      <w:r>
        <w:t>he</w:t>
      </w:r>
      <w:r>
        <w:rPr>
          <w:spacing w:val="-5"/>
        </w:rPr>
        <w:t xml:space="preserve"> </w:t>
      </w:r>
      <w:r>
        <w:t xml:space="preserve">sting yer for? It’s the </w:t>
      </w:r>
      <w:r>
        <w:rPr>
          <w:i/>
        </w:rPr>
        <w:t xml:space="preserve">gigolo </w:t>
      </w:r>
      <w:r>
        <w:t>I want.”’</w:t>
      </w:r>
    </w:p>
    <w:p w14:paraId="20061E7B" w14:textId="77777777" w:rsidR="001F3DBB" w:rsidRDefault="007F3F95">
      <w:pPr>
        <w:pStyle w:val="BodyText"/>
        <w:ind w:left="1997"/>
      </w:pPr>
      <w:r>
        <w:t xml:space="preserve">Raymond went </w:t>
      </w:r>
      <w:r>
        <w:rPr>
          <w:spacing w:val="-5"/>
        </w:rPr>
        <w:t>on:</w:t>
      </w:r>
    </w:p>
    <w:p w14:paraId="20061E7C" w14:textId="77777777" w:rsidR="001F3DBB" w:rsidRDefault="007F3F95">
      <w:pPr>
        <w:pStyle w:val="BodyText"/>
        <w:ind w:right="1179" w:firstLine="457"/>
      </w:pPr>
      <w:r>
        <w:t>‘Silly to mind – but I did. I chucked it. Came here. Less pay but pleasanter work. Mostly teaching tennis to rotund women who will never, never,</w:t>
      </w:r>
      <w:r>
        <w:rPr>
          <w:spacing w:val="-6"/>
        </w:rPr>
        <w:t xml:space="preserve"> </w:t>
      </w:r>
      <w:r>
        <w:t>never</w:t>
      </w:r>
      <w:r>
        <w:rPr>
          <w:spacing w:val="-6"/>
        </w:rPr>
        <w:t xml:space="preserve"> </w:t>
      </w:r>
      <w:r>
        <w:t>be</w:t>
      </w:r>
      <w:r>
        <w:rPr>
          <w:spacing w:val="-6"/>
        </w:rPr>
        <w:t xml:space="preserve"> </w:t>
      </w:r>
      <w:r>
        <w:t>able</w:t>
      </w:r>
      <w:r>
        <w:rPr>
          <w:spacing w:val="-6"/>
        </w:rPr>
        <w:t xml:space="preserve"> </w:t>
      </w:r>
      <w:r>
        <w:t>to</w:t>
      </w:r>
      <w:r>
        <w:rPr>
          <w:spacing w:val="-6"/>
        </w:rPr>
        <w:t xml:space="preserve"> </w:t>
      </w:r>
      <w:r>
        <w:t>play.</w:t>
      </w:r>
      <w:r>
        <w:rPr>
          <w:spacing w:val="-12"/>
        </w:rPr>
        <w:t xml:space="preserve"> </w:t>
      </w:r>
      <w:r>
        <w:t>That</w:t>
      </w:r>
      <w:r>
        <w:rPr>
          <w:spacing w:val="-6"/>
        </w:rPr>
        <w:t xml:space="preserve"> </w:t>
      </w:r>
      <w:r>
        <w:t>and</w:t>
      </w:r>
      <w:r>
        <w:rPr>
          <w:spacing w:val="-6"/>
        </w:rPr>
        <w:t xml:space="preserve"> </w:t>
      </w:r>
      <w:r>
        <w:t>dancing</w:t>
      </w:r>
      <w:r>
        <w:rPr>
          <w:spacing w:val="-6"/>
        </w:rPr>
        <w:t xml:space="preserve"> </w:t>
      </w:r>
      <w:r>
        <w:t>with</w:t>
      </w:r>
      <w:r>
        <w:rPr>
          <w:spacing w:val="-6"/>
        </w:rPr>
        <w:t xml:space="preserve"> </w:t>
      </w:r>
      <w:r>
        <w:t>the</w:t>
      </w:r>
      <w:r>
        <w:rPr>
          <w:spacing w:val="-6"/>
        </w:rPr>
        <w:t xml:space="preserve"> </w:t>
      </w:r>
      <w:r>
        <w:t>neglected</w:t>
      </w:r>
      <w:r>
        <w:rPr>
          <w:spacing w:val="-6"/>
        </w:rPr>
        <w:t xml:space="preserve"> </w:t>
      </w:r>
      <w:r>
        <w:t>wallflower daughters of rich clients. Oh well, it’s life, I suppose. Excuse today’s hard- luck story!’</w:t>
      </w:r>
    </w:p>
    <w:p w14:paraId="20061E7D" w14:textId="77777777" w:rsidR="001F3DBB" w:rsidRDefault="007F3F95">
      <w:pPr>
        <w:pStyle w:val="BodyText"/>
        <w:ind w:right="1187" w:firstLine="457"/>
      </w:pPr>
      <w:r>
        <w:t>He</w:t>
      </w:r>
      <w:r>
        <w:rPr>
          <w:spacing w:val="-3"/>
        </w:rPr>
        <w:t xml:space="preserve"> </w:t>
      </w:r>
      <w:r>
        <w:t>laughed.</w:t>
      </w:r>
      <w:r>
        <w:rPr>
          <w:spacing w:val="-3"/>
        </w:rPr>
        <w:t xml:space="preserve"> </w:t>
      </w:r>
      <w:r>
        <w:t>His</w:t>
      </w:r>
      <w:r>
        <w:rPr>
          <w:spacing w:val="-3"/>
        </w:rPr>
        <w:t xml:space="preserve"> </w:t>
      </w:r>
      <w:r>
        <w:t>teeth</w:t>
      </w:r>
      <w:r>
        <w:rPr>
          <w:spacing w:val="-3"/>
        </w:rPr>
        <w:t xml:space="preserve"> </w:t>
      </w:r>
      <w:r>
        <w:t>flashed</w:t>
      </w:r>
      <w:r>
        <w:rPr>
          <w:spacing w:val="-3"/>
        </w:rPr>
        <w:t xml:space="preserve"> </w:t>
      </w:r>
      <w:r>
        <w:t>out</w:t>
      </w:r>
      <w:r>
        <w:rPr>
          <w:spacing w:val="-3"/>
        </w:rPr>
        <w:t xml:space="preserve"> </w:t>
      </w:r>
      <w:r>
        <w:t>white,</w:t>
      </w:r>
      <w:r>
        <w:rPr>
          <w:spacing w:val="-3"/>
        </w:rPr>
        <w:t xml:space="preserve"> </w:t>
      </w:r>
      <w:r>
        <w:t>his</w:t>
      </w:r>
      <w:r>
        <w:rPr>
          <w:spacing w:val="-3"/>
        </w:rPr>
        <w:t xml:space="preserve"> </w:t>
      </w:r>
      <w:r>
        <w:t>eyes</w:t>
      </w:r>
      <w:r>
        <w:rPr>
          <w:spacing w:val="-3"/>
        </w:rPr>
        <w:t xml:space="preserve"> </w:t>
      </w:r>
      <w:r>
        <w:t>crinkled</w:t>
      </w:r>
      <w:r>
        <w:rPr>
          <w:spacing w:val="-3"/>
        </w:rPr>
        <w:t xml:space="preserve"> </w:t>
      </w:r>
      <w:r>
        <w:t>up</w:t>
      </w:r>
      <w:r>
        <w:rPr>
          <w:spacing w:val="-3"/>
        </w:rPr>
        <w:t xml:space="preserve"> </w:t>
      </w:r>
      <w:r>
        <w:t>at</w:t>
      </w:r>
      <w:r>
        <w:rPr>
          <w:spacing w:val="-3"/>
        </w:rPr>
        <w:t xml:space="preserve"> </w:t>
      </w:r>
      <w:r>
        <w:t>the corners. He looked suddenly healthy and happy and very much alive.</w:t>
      </w:r>
    </w:p>
    <w:p w14:paraId="20061E7E" w14:textId="77777777" w:rsidR="001F3DBB" w:rsidRDefault="007F3F95">
      <w:pPr>
        <w:pStyle w:val="BodyText"/>
        <w:ind w:left="1997"/>
      </w:pPr>
      <w:r>
        <w:t xml:space="preserve">Sir Henry </w:t>
      </w:r>
      <w:r>
        <w:rPr>
          <w:spacing w:val="-2"/>
        </w:rPr>
        <w:t>said:</w:t>
      </w:r>
    </w:p>
    <w:p w14:paraId="20061E7F" w14:textId="77777777" w:rsidR="001F3DBB" w:rsidRDefault="007F3F95">
      <w:pPr>
        <w:pStyle w:val="BodyText"/>
        <w:spacing w:before="5" w:line="640" w:lineRule="atLeast"/>
        <w:ind w:left="1997" w:right="1187"/>
      </w:pPr>
      <w:r>
        <w:t>‘I’m</w:t>
      </w:r>
      <w:r>
        <w:rPr>
          <w:spacing w:val="-3"/>
        </w:rPr>
        <w:t xml:space="preserve"> </w:t>
      </w:r>
      <w:r>
        <w:t>glad</w:t>
      </w:r>
      <w:r>
        <w:rPr>
          <w:spacing w:val="-3"/>
        </w:rPr>
        <w:t xml:space="preserve"> </w:t>
      </w:r>
      <w:r>
        <w:t>to</w:t>
      </w:r>
      <w:r>
        <w:rPr>
          <w:spacing w:val="-3"/>
        </w:rPr>
        <w:t xml:space="preserve"> </w:t>
      </w:r>
      <w:r>
        <w:t>have</w:t>
      </w:r>
      <w:r>
        <w:rPr>
          <w:spacing w:val="-3"/>
        </w:rPr>
        <w:t xml:space="preserve"> </w:t>
      </w:r>
      <w:r>
        <w:t>a</w:t>
      </w:r>
      <w:r>
        <w:rPr>
          <w:spacing w:val="-3"/>
        </w:rPr>
        <w:t xml:space="preserve"> </w:t>
      </w:r>
      <w:r>
        <w:t>chat</w:t>
      </w:r>
      <w:r>
        <w:rPr>
          <w:spacing w:val="-3"/>
        </w:rPr>
        <w:t xml:space="preserve"> </w:t>
      </w:r>
      <w:r>
        <w:t>with</w:t>
      </w:r>
      <w:r>
        <w:rPr>
          <w:spacing w:val="-3"/>
        </w:rPr>
        <w:t xml:space="preserve"> </w:t>
      </w:r>
      <w:r>
        <w:t>you.</w:t>
      </w:r>
      <w:r>
        <w:rPr>
          <w:spacing w:val="-3"/>
        </w:rPr>
        <w:t xml:space="preserve"> </w:t>
      </w:r>
      <w:r>
        <w:t>I’ve</w:t>
      </w:r>
      <w:r>
        <w:rPr>
          <w:spacing w:val="-3"/>
        </w:rPr>
        <w:t xml:space="preserve"> </w:t>
      </w:r>
      <w:r>
        <w:t>been</w:t>
      </w:r>
      <w:r>
        <w:rPr>
          <w:spacing w:val="-3"/>
        </w:rPr>
        <w:t xml:space="preserve"> </w:t>
      </w:r>
      <w:r>
        <w:t>wanting</w:t>
      </w:r>
      <w:r>
        <w:rPr>
          <w:spacing w:val="-3"/>
        </w:rPr>
        <w:t xml:space="preserve"> </w:t>
      </w:r>
      <w:r>
        <w:t>to</w:t>
      </w:r>
      <w:r>
        <w:rPr>
          <w:spacing w:val="-3"/>
        </w:rPr>
        <w:t xml:space="preserve"> </w:t>
      </w:r>
      <w:r>
        <w:t>talk</w:t>
      </w:r>
      <w:r>
        <w:rPr>
          <w:spacing w:val="-3"/>
        </w:rPr>
        <w:t xml:space="preserve"> </w:t>
      </w:r>
      <w:r>
        <w:t>with</w:t>
      </w:r>
      <w:r>
        <w:rPr>
          <w:spacing w:val="-3"/>
        </w:rPr>
        <w:t xml:space="preserve"> </w:t>
      </w:r>
      <w:r>
        <w:t>you.’ ‘About Ruby Keene? I can’t help you, you know. I don’t know who</w:t>
      </w:r>
    </w:p>
    <w:p w14:paraId="20061E80" w14:textId="77777777" w:rsidR="001F3DBB" w:rsidRDefault="007F3F95">
      <w:pPr>
        <w:pStyle w:val="BodyText"/>
        <w:spacing w:before="5" w:line="448" w:lineRule="auto"/>
        <w:ind w:left="1997" w:right="2281" w:hanging="458"/>
      </w:pPr>
      <w:r>
        <w:t>killed</w:t>
      </w:r>
      <w:r>
        <w:rPr>
          <w:spacing w:val="-7"/>
        </w:rPr>
        <w:t xml:space="preserve"> </w:t>
      </w:r>
      <w:r>
        <w:t>her.</w:t>
      </w:r>
      <w:r>
        <w:rPr>
          <w:spacing w:val="-7"/>
        </w:rPr>
        <w:t xml:space="preserve"> </w:t>
      </w:r>
      <w:r>
        <w:t>I</w:t>
      </w:r>
      <w:r>
        <w:rPr>
          <w:spacing w:val="-7"/>
        </w:rPr>
        <w:t xml:space="preserve"> </w:t>
      </w:r>
      <w:r>
        <w:t>knew</w:t>
      </w:r>
      <w:r>
        <w:rPr>
          <w:spacing w:val="-7"/>
        </w:rPr>
        <w:t xml:space="preserve"> </w:t>
      </w:r>
      <w:r>
        <w:t>very</w:t>
      </w:r>
      <w:r>
        <w:rPr>
          <w:spacing w:val="-7"/>
        </w:rPr>
        <w:t xml:space="preserve"> </w:t>
      </w:r>
      <w:r>
        <w:t>little</w:t>
      </w:r>
      <w:r>
        <w:rPr>
          <w:spacing w:val="-7"/>
        </w:rPr>
        <w:t xml:space="preserve"> </w:t>
      </w:r>
      <w:r>
        <w:t>about</w:t>
      </w:r>
      <w:r>
        <w:rPr>
          <w:spacing w:val="-7"/>
        </w:rPr>
        <w:t xml:space="preserve"> </w:t>
      </w:r>
      <w:r>
        <w:t>her.</w:t>
      </w:r>
      <w:r>
        <w:rPr>
          <w:spacing w:val="-7"/>
        </w:rPr>
        <w:t xml:space="preserve"> </w:t>
      </w:r>
      <w:r>
        <w:t>She</w:t>
      </w:r>
      <w:r>
        <w:rPr>
          <w:spacing w:val="-7"/>
        </w:rPr>
        <w:t xml:space="preserve"> </w:t>
      </w:r>
      <w:r>
        <w:t>didn’t</w:t>
      </w:r>
      <w:r>
        <w:rPr>
          <w:spacing w:val="-7"/>
        </w:rPr>
        <w:t xml:space="preserve"> </w:t>
      </w:r>
      <w:r>
        <w:t>confide</w:t>
      </w:r>
      <w:r>
        <w:rPr>
          <w:spacing w:val="-7"/>
        </w:rPr>
        <w:t xml:space="preserve"> </w:t>
      </w:r>
      <w:r>
        <w:t>in</w:t>
      </w:r>
      <w:r>
        <w:rPr>
          <w:spacing w:val="-7"/>
        </w:rPr>
        <w:t xml:space="preserve"> </w:t>
      </w:r>
      <w:r>
        <w:t>me.’ Miss Marple said: ‘Did you like her?’</w:t>
      </w:r>
    </w:p>
    <w:p w14:paraId="20061E81" w14:textId="77777777" w:rsidR="001F3DBB" w:rsidRDefault="007F3F95">
      <w:pPr>
        <w:pStyle w:val="BodyText"/>
        <w:spacing w:before="0" w:line="448" w:lineRule="auto"/>
        <w:ind w:left="1997" w:right="5258"/>
      </w:pPr>
      <w:r>
        <w:t>‘Not</w:t>
      </w:r>
      <w:r>
        <w:rPr>
          <w:spacing w:val="-16"/>
        </w:rPr>
        <w:t xml:space="preserve"> </w:t>
      </w:r>
      <w:r>
        <w:t>particularly.</w:t>
      </w:r>
      <w:r>
        <w:rPr>
          <w:spacing w:val="-16"/>
        </w:rPr>
        <w:t xml:space="preserve"> </w:t>
      </w:r>
      <w:r>
        <w:t>I</w:t>
      </w:r>
      <w:r>
        <w:rPr>
          <w:spacing w:val="-16"/>
        </w:rPr>
        <w:t xml:space="preserve"> </w:t>
      </w:r>
      <w:r>
        <w:t>didn’t</w:t>
      </w:r>
      <w:r>
        <w:rPr>
          <w:spacing w:val="-16"/>
        </w:rPr>
        <w:t xml:space="preserve"> </w:t>
      </w:r>
      <w:r>
        <w:t>dislike</w:t>
      </w:r>
      <w:r>
        <w:rPr>
          <w:spacing w:val="-16"/>
        </w:rPr>
        <w:t xml:space="preserve"> </w:t>
      </w:r>
      <w:r>
        <w:t>her.’ His voice was careless, uninterested. Sir Henry said:</w:t>
      </w:r>
    </w:p>
    <w:p w14:paraId="20061E82"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1E83" w14:textId="77777777" w:rsidR="001F3DBB" w:rsidRDefault="007F3F95">
      <w:pPr>
        <w:pStyle w:val="BodyText"/>
        <w:spacing w:before="70"/>
        <w:ind w:left="1997"/>
      </w:pPr>
      <w:r>
        <w:lastRenderedPageBreak/>
        <w:t xml:space="preserve">‘So you’ve no suggestions to </w:t>
      </w:r>
      <w:r>
        <w:rPr>
          <w:spacing w:val="-2"/>
        </w:rPr>
        <w:t>offer?’</w:t>
      </w:r>
    </w:p>
    <w:p w14:paraId="20061E84" w14:textId="77777777" w:rsidR="001F3DBB" w:rsidRDefault="007F3F95">
      <w:pPr>
        <w:pStyle w:val="BodyText"/>
        <w:ind w:right="1187" w:firstLine="457"/>
      </w:pPr>
      <w:r>
        <w:t>‘I’m</w:t>
      </w:r>
      <w:r>
        <w:rPr>
          <w:spacing w:val="-3"/>
        </w:rPr>
        <w:t xml:space="preserve"> </w:t>
      </w:r>
      <w:r>
        <w:t>afraid</w:t>
      </w:r>
      <w:r>
        <w:rPr>
          <w:spacing w:val="-3"/>
        </w:rPr>
        <w:t xml:space="preserve"> </w:t>
      </w:r>
      <w:r>
        <w:t>not…I’d</w:t>
      </w:r>
      <w:r>
        <w:rPr>
          <w:spacing w:val="-3"/>
        </w:rPr>
        <w:t xml:space="preserve"> </w:t>
      </w:r>
      <w:r>
        <w:t>have</w:t>
      </w:r>
      <w:r>
        <w:rPr>
          <w:spacing w:val="-3"/>
        </w:rPr>
        <w:t xml:space="preserve"> </w:t>
      </w:r>
      <w:r>
        <w:t>told</w:t>
      </w:r>
      <w:r>
        <w:rPr>
          <w:spacing w:val="-3"/>
        </w:rPr>
        <w:t xml:space="preserve"> </w:t>
      </w:r>
      <w:r>
        <w:t>Harper</w:t>
      </w:r>
      <w:r>
        <w:rPr>
          <w:spacing w:val="-3"/>
        </w:rPr>
        <w:t xml:space="preserve"> </w:t>
      </w:r>
      <w:r>
        <w:t>if</w:t>
      </w:r>
      <w:r>
        <w:rPr>
          <w:spacing w:val="-3"/>
        </w:rPr>
        <w:t xml:space="preserve"> </w:t>
      </w:r>
      <w:r>
        <w:t>I</w:t>
      </w:r>
      <w:r>
        <w:rPr>
          <w:spacing w:val="-3"/>
        </w:rPr>
        <w:t xml:space="preserve"> </w:t>
      </w:r>
      <w:r>
        <w:t>had.</w:t>
      </w:r>
      <w:r>
        <w:rPr>
          <w:spacing w:val="-3"/>
        </w:rPr>
        <w:t xml:space="preserve"> </w:t>
      </w:r>
      <w:r>
        <w:t>It</w:t>
      </w:r>
      <w:r>
        <w:rPr>
          <w:spacing w:val="-3"/>
        </w:rPr>
        <w:t xml:space="preserve"> </w:t>
      </w:r>
      <w:r>
        <w:t>just</w:t>
      </w:r>
      <w:r>
        <w:rPr>
          <w:spacing w:val="-3"/>
        </w:rPr>
        <w:t xml:space="preserve"> </w:t>
      </w:r>
      <w:r>
        <w:t>seems</w:t>
      </w:r>
      <w:r>
        <w:rPr>
          <w:spacing w:val="-3"/>
        </w:rPr>
        <w:t xml:space="preserve"> </w:t>
      </w:r>
      <w:r>
        <w:t>to</w:t>
      </w:r>
      <w:r>
        <w:rPr>
          <w:spacing w:val="-3"/>
        </w:rPr>
        <w:t xml:space="preserve"> </w:t>
      </w:r>
      <w:r>
        <w:t>me</w:t>
      </w:r>
      <w:r>
        <w:rPr>
          <w:spacing w:val="-3"/>
        </w:rPr>
        <w:t xml:space="preserve"> </w:t>
      </w:r>
      <w:r>
        <w:t>one</w:t>
      </w:r>
      <w:r>
        <w:rPr>
          <w:spacing w:val="-3"/>
        </w:rPr>
        <w:t xml:space="preserve"> </w:t>
      </w:r>
      <w:r>
        <w:t>of those things! Petty, sordid little crime – no clues, no motive.’</w:t>
      </w:r>
    </w:p>
    <w:p w14:paraId="20061E85" w14:textId="77777777" w:rsidR="001F3DBB" w:rsidRDefault="007F3F95">
      <w:pPr>
        <w:pStyle w:val="BodyText"/>
        <w:spacing w:line="448" w:lineRule="auto"/>
        <w:ind w:left="1997" w:right="4182"/>
      </w:pPr>
      <w:r>
        <w:t>‘Two</w:t>
      </w:r>
      <w:r>
        <w:rPr>
          <w:spacing w:val="-15"/>
        </w:rPr>
        <w:t xml:space="preserve"> </w:t>
      </w:r>
      <w:r>
        <w:t>people</w:t>
      </w:r>
      <w:r>
        <w:rPr>
          <w:spacing w:val="-9"/>
        </w:rPr>
        <w:t xml:space="preserve"> </w:t>
      </w:r>
      <w:r>
        <w:t>had</w:t>
      </w:r>
      <w:r>
        <w:rPr>
          <w:spacing w:val="-9"/>
        </w:rPr>
        <w:t xml:space="preserve"> </w:t>
      </w:r>
      <w:r>
        <w:t>a</w:t>
      </w:r>
      <w:r>
        <w:rPr>
          <w:spacing w:val="-9"/>
        </w:rPr>
        <w:t xml:space="preserve"> </w:t>
      </w:r>
      <w:r>
        <w:t>motive,’</w:t>
      </w:r>
      <w:r>
        <w:rPr>
          <w:spacing w:val="-23"/>
        </w:rPr>
        <w:t xml:space="preserve"> </w:t>
      </w:r>
      <w:r>
        <w:t>said</w:t>
      </w:r>
      <w:r>
        <w:rPr>
          <w:spacing w:val="-9"/>
        </w:rPr>
        <w:t xml:space="preserve"> </w:t>
      </w:r>
      <w:r>
        <w:t>Miss</w:t>
      </w:r>
      <w:r>
        <w:rPr>
          <w:spacing w:val="-9"/>
        </w:rPr>
        <w:t xml:space="preserve"> </w:t>
      </w:r>
      <w:r>
        <w:t>Marple. Sir Henry looked at her sharply.</w:t>
      </w:r>
    </w:p>
    <w:p w14:paraId="20061E86" w14:textId="77777777" w:rsidR="001F3DBB" w:rsidRDefault="007F3F95">
      <w:pPr>
        <w:pStyle w:val="BodyText"/>
        <w:spacing w:before="0"/>
        <w:ind w:left="1997"/>
      </w:pPr>
      <w:r>
        <w:t>‘Really?’</w:t>
      </w:r>
      <w:r>
        <w:rPr>
          <w:spacing w:val="-23"/>
        </w:rPr>
        <w:t xml:space="preserve"> </w:t>
      </w:r>
      <w:r>
        <w:t xml:space="preserve">Raymond looked </w:t>
      </w:r>
      <w:r>
        <w:rPr>
          <w:spacing w:val="-2"/>
        </w:rPr>
        <w:t>surprised.</w:t>
      </w:r>
    </w:p>
    <w:p w14:paraId="20061E87" w14:textId="77777777" w:rsidR="001F3DBB" w:rsidRDefault="007F3F95">
      <w:pPr>
        <w:pStyle w:val="BodyText"/>
        <w:ind w:right="1187" w:firstLine="457"/>
      </w:pPr>
      <w:r>
        <w:t>‘Miss</w:t>
      </w:r>
      <w:r>
        <w:rPr>
          <w:spacing w:val="-4"/>
        </w:rPr>
        <w:t xml:space="preserve"> </w:t>
      </w:r>
      <w:r>
        <w:t>Marple</w:t>
      </w:r>
      <w:r>
        <w:rPr>
          <w:spacing w:val="-4"/>
        </w:rPr>
        <w:t xml:space="preserve"> </w:t>
      </w:r>
      <w:r>
        <w:t>looked</w:t>
      </w:r>
      <w:r>
        <w:rPr>
          <w:spacing w:val="-4"/>
        </w:rPr>
        <w:t xml:space="preserve"> </w:t>
      </w:r>
      <w:r>
        <w:t>insistently</w:t>
      </w:r>
      <w:r>
        <w:rPr>
          <w:spacing w:val="-4"/>
        </w:rPr>
        <w:t xml:space="preserve"> </w:t>
      </w:r>
      <w:r>
        <w:t>at</w:t>
      </w:r>
      <w:r>
        <w:rPr>
          <w:spacing w:val="-4"/>
        </w:rPr>
        <w:t xml:space="preserve"> </w:t>
      </w:r>
      <w:r>
        <w:t>Sir</w:t>
      </w:r>
      <w:r>
        <w:rPr>
          <w:spacing w:val="-4"/>
        </w:rPr>
        <w:t xml:space="preserve"> </w:t>
      </w:r>
      <w:r>
        <w:t>Henry</w:t>
      </w:r>
      <w:r>
        <w:rPr>
          <w:spacing w:val="-4"/>
        </w:rPr>
        <w:t xml:space="preserve"> </w:t>
      </w:r>
      <w:r>
        <w:t>and</w:t>
      </w:r>
      <w:r>
        <w:rPr>
          <w:spacing w:val="-4"/>
        </w:rPr>
        <w:t xml:space="preserve"> </w:t>
      </w:r>
      <w:r>
        <w:t>he</w:t>
      </w:r>
      <w:r>
        <w:rPr>
          <w:spacing w:val="-4"/>
        </w:rPr>
        <w:t xml:space="preserve"> </w:t>
      </w:r>
      <w:r>
        <w:t>said</w:t>
      </w:r>
      <w:r>
        <w:rPr>
          <w:spacing w:val="-4"/>
        </w:rPr>
        <w:t xml:space="preserve"> </w:t>
      </w:r>
      <w:r>
        <w:t xml:space="preserve">rather </w:t>
      </w:r>
      <w:r>
        <w:rPr>
          <w:spacing w:val="-2"/>
        </w:rPr>
        <w:t>unwillingly:</w:t>
      </w:r>
    </w:p>
    <w:p w14:paraId="20061E88" w14:textId="77777777" w:rsidR="001F3DBB" w:rsidRDefault="007F3F95">
      <w:pPr>
        <w:pStyle w:val="BodyText"/>
        <w:ind w:right="1281" w:firstLine="457"/>
      </w:pPr>
      <w:r>
        <w:t>‘Her</w:t>
      </w:r>
      <w:r>
        <w:rPr>
          <w:spacing w:val="-5"/>
        </w:rPr>
        <w:t xml:space="preserve"> </w:t>
      </w:r>
      <w:r>
        <w:t>death</w:t>
      </w:r>
      <w:r>
        <w:rPr>
          <w:spacing w:val="-5"/>
        </w:rPr>
        <w:t xml:space="preserve"> </w:t>
      </w:r>
      <w:r>
        <w:t>probably</w:t>
      </w:r>
      <w:r>
        <w:rPr>
          <w:spacing w:val="-5"/>
        </w:rPr>
        <w:t xml:space="preserve"> </w:t>
      </w:r>
      <w:r>
        <w:t>benefits</w:t>
      </w:r>
      <w:r>
        <w:rPr>
          <w:spacing w:val="-5"/>
        </w:rPr>
        <w:t xml:space="preserve"> </w:t>
      </w:r>
      <w:r>
        <w:t>Mrs</w:t>
      </w:r>
      <w:r>
        <w:rPr>
          <w:spacing w:val="-5"/>
        </w:rPr>
        <w:t xml:space="preserve"> </w:t>
      </w:r>
      <w:r>
        <w:t>Jefferson</w:t>
      </w:r>
      <w:r>
        <w:rPr>
          <w:spacing w:val="-5"/>
        </w:rPr>
        <w:t xml:space="preserve"> </w:t>
      </w:r>
      <w:r>
        <w:t>and</w:t>
      </w:r>
      <w:r>
        <w:rPr>
          <w:spacing w:val="-5"/>
        </w:rPr>
        <w:t xml:space="preserve"> </w:t>
      </w:r>
      <w:r>
        <w:t>Mr</w:t>
      </w:r>
      <w:r>
        <w:rPr>
          <w:spacing w:val="-5"/>
        </w:rPr>
        <w:t xml:space="preserve"> </w:t>
      </w:r>
      <w:r>
        <w:t>Gaskell</w:t>
      </w:r>
      <w:r>
        <w:rPr>
          <w:spacing w:val="-5"/>
        </w:rPr>
        <w:t xml:space="preserve"> </w:t>
      </w:r>
      <w:r>
        <w:t>to</w:t>
      </w:r>
      <w:r>
        <w:rPr>
          <w:spacing w:val="-5"/>
        </w:rPr>
        <w:t xml:space="preserve"> </w:t>
      </w:r>
      <w:r>
        <w:t>the amount of fifty thousand pounds.’</w:t>
      </w:r>
    </w:p>
    <w:p w14:paraId="20061E89" w14:textId="77777777" w:rsidR="001F3DBB" w:rsidRDefault="007F3F95">
      <w:pPr>
        <w:pStyle w:val="BodyText"/>
        <w:ind w:right="1187" w:firstLine="457"/>
      </w:pPr>
      <w:r>
        <w:t>‘What?’</w:t>
      </w:r>
      <w:r>
        <w:rPr>
          <w:spacing w:val="-12"/>
        </w:rPr>
        <w:t xml:space="preserve"> </w:t>
      </w:r>
      <w:r>
        <w:t>Raymond looked really startled – more than startled – upset. ‘Oh,</w:t>
      </w:r>
      <w:r>
        <w:rPr>
          <w:spacing w:val="-5"/>
        </w:rPr>
        <w:t xml:space="preserve"> </w:t>
      </w:r>
      <w:r>
        <w:t>but</w:t>
      </w:r>
      <w:r>
        <w:rPr>
          <w:spacing w:val="-5"/>
        </w:rPr>
        <w:t xml:space="preserve"> </w:t>
      </w:r>
      <w:r>
        <w:t>that’s</w:t>
      </w:r>
      <w:r>
        <w:rPr>
          <w:spacing w:val="-5"/>
        </w:rPr>
        <w:t xml:space="preserve"> </w:t>
      </w:r>
      <w:r>
        <w:t>absurd</w:t>
      </w:r>
      <w:r>
        <w:rPr>
          <w:spacing w:val="-5"/>
        </w:rPr>
        <w:t xml:space="preserve"> </w:t>
      </w:r>
      <w:r>
        <w:t>–</w:t>
      </w:r>
      <w:r>
        <w:rPr>
          <w:spacing w:val="-5"/>
        </w:rPr>
        <w:t xml:space="preserve"> </w:t>
      </w:r>
      <w:r>
        <w:t>absolutely</w:t>
      </w:r>
      <w:r>
        <w:rPr>
          <w:spacing w:val="-5"/>
        </w:rPr>
        <w:t xml:space="preserve"> </w:t>
      </w:r>
      <w:r>
        <w:t>absurd</w:t>
      </w:r>
      <w:r>
        <w:rPr>
          <w:spacing w:val="-5"/>
        </w:rPr>
        <w:t xml:space="preserve"> </w:t>
      </w:r>
      <w:r>
        <w:t>–</w:t>
      </w:r>
      <w:r>
        <w:rPr>
          <w:spacing w:val="-5"/>
        </w:rPr>
        <w:t xml:space="preserve"> </w:t>
      </w:r>
      <w:r>
        <w:t>Mrs</w:t>
      </w:r>
      <w:r>
        <w:rPr>
          <w:spacing w:val="-5"/>
        </w:rPr>
        <w:t xml:space="preserve"> </w:t>
      </w:r>
      <w:r>
        <w:t>Jefferson</w:t>
      </w:r>
      <w:r>
        <w:rPr>
          <w:spacing w:val="-5"/>
        </w:rPr>
        <w:t xml:space="preserve"> </w:t>
      </w:r>
      <w:r>
        <w:t>–</w:t>
      </w:r>
      <w:r>
        <w:rPr>
          <w:spacing w:val="-5"/>
        </w:rPr>
        <w:t xml:space="preserve"> </w:t>
      </w:r>
      <w:r>
        <w:t>neither</w:t>
      </w:r>
      <w:r>
        <w:rPr>
          <w:spacing w:val="-5"/>
        </w:rPr>
        <w:t xml:space="preserve"> </w:t>
      </w:r>
      <w:r>
        <w:t>of</w:t>
      </w:r>
      <w:r>
        <w:rPr>
          <w:spacing w:val="-5"/>
        </w:rPr>
        <w:t xml:space="preserve"> </w:t>
      </w:r>
      <w:r>
        <w:t>them – could have had anything to do with it. It would be incredible to think of such a thing.’</w:t>
      </w:r>
    </w:p>
    <w:p w14:paraId="20061E8A" w14:textId="77777777" w:rsidR="001F3DBB" w:rsidRDefault="007F3F95">
      <w:pPr>
        <w:pStyle w:val="BodyText"/>
        <w:ind w:left="1997"/>
      </w:pPr>
      <w:r>
        <w:t xml:space="preserve">Miss Marple coughed. She said </w:t>
      </w:r>
      <w:r>
        <w:rPr>
          <w:spacing w:val="-2"/>
        </w:rPr>
        <w:t>gently:</w:t>
      </w:r>
    </w:p>
    <w:p w14:paraId="20061E8B" w14:textId="77777777" w:rsidR="001F3DBB" w:rsidRDefault="007F3F95">
      <w:pPr>
        <w:pStyle w:val="BodyText"/>
        <w:spacing w:line="448" w:lineRule="auto"/>
        <w:ind w:left="1997" w:right="3754"/>
      </w:pPr>
      <w:r>
        <w:t>‘I’m afraid, you know, you’re rather an idealist.’ ‘I?’</w:t>
      </w:r>
      <w:r>
        <w:rPr>
          <w:spacing w:val="-23"/>
        </w:rPr>
        <w:t xml:space="preserve"> </w:t>
      </w:r>
      <w:r>
        <w:t>he</w:t>
      </w:r>
      <w:r>
        <w:rPr>
          <w:spacing w:val="-8"/>
        </w:rPr>
        <w:t xml:space="preserve"> </w:t>
      </w:r>
      <w:r>
        <w:t>laughed.</w:t>
      </w:r>
      <w:r>
        <w:rPr>
          <w:spacing w:val="-5"/>
        </w:rPr>
        <w:t xml:space="preserve"> </w:t>
      </w:r>
      <w:r>
        <w:t>‘Not</w:t>
      </w:r>
      <w:r>
        <w:rPr>
          <w:spacing w:val="-5"/>
        </w:rPr>
        <w:t xml:space="preserve"> </w:t>
      </w:r>
      <w:r>
        <w:t>me!</w:t>
      </w:r>
      <w:r>
        <w:rPr>
          <w:spacing w:val="-5"/>
        </w:rPr>
        <w:t xml:space="preserve"> </w:t>
      </w:r>
      <w:r>
        <w:t>I’m</w:t>
      </w:r>
      <w:r>
        <w:rPr>
          <w:spacing w:val="-5"/>
        </w:rPr>
        <w:t xml:space="preserve"> </w:t>
      </w:r>
      <w:r>
        <w:t>a</w:t>
      </w:r>
      <w:r>
        <w:rPr>
          <w:spacing w:val="-5"/>
        </w:rPr>
        <w:t xml:space="preserve"> </w:t>
      </w:r>
      <w:r>
        <w:t>hard-boiled</w:t>
      </w:r>
      <w:r>
        <w:rPr>
          <w:spacing w:val="-5"/>
        </w:rPr>
        <w:t xml:space="preserve"> </w:t>
      </w:r>
      <w:r>
        <w:t>cynic.’</w:t>
      </w:r>
    </w:p>
    <w:p w14:paraId="20061E8C" w14:textId="77777777" w:rsidR="001F3DBB" w:rsidRDefault="007F3F95">
      <w:pPr>
        <w:pStyle w:val="BodyText"/>
        <w:spacing w:before="0"/>
        <w:ind w:left="1997"/>
      </w:pPr>
      <w:r>
        <w:t>‘Money,’</w:t>
      </w:r>
      <w:r>
        <w:rPr>
          <w:spacing w:val="-23"/>
        </w:rPr>
        <w:t xml:space="preserve"> </w:t>
      </w:r>
      <w:r>
        <w:t>said</w:t>
      </w:r>
      <w:r>
        <w:rPr>
          <w:spacing w:val="-5"/>
        </w:rPr>
        <w:t xml:space="preserve"> </w:t>
      </w:r>
      <w:r>
        <w:t>Miss</w:t>
      </w:r>
      <w:r>
        <w:rPr>
          <w:spacing w:val="-2"/>
        </w:rPr>
        <w:t xml:space="preserve"> </w:t>
      </w:r>
      <w:r>
        <w:t>Marple,</w:t>
      </w:r>
      <w:r>
        <w:rPr>
          <w:spacing w:val="-3"/>
        </w:rPr>
        <w:t xml:space="preserve"> </w:t>
      </w:r>
      <w:r>
        <w:t>‘is</w:t>
      </w:r>
      <w:r>
        <w:rPr>
          <w:spacing w:val="-3"/>
        </w:rPr>
        <w:t xml:space="preserve"> </w:t>
      </w:r>
      <w:r>
        <w:t>a</w:t>
      </w:r>
      <w:r>
        <w:rPr>
          <w:spacing w:val="-2"/>
        </w:rPr>
        <w:t xml:space="preserve"> </w:t>
      </w:r>
      <w:r>
        <w:t>very</w:t>
      </w:r>
      <w:r>
        <w:rPr>
          <w:spacing w:val="-3"/>
        </w:rPr>
        <w:t xml:space="preserve"> </w:t>
      </w:r>
      <w:r>
        <w:t>powerful</w:t>
      </w:r>
      <w:r>
        <w:rPr>
          <w:spacing w:val="-2"/>
        </w:rPr>
        <w:t xml:space="preserve"> motive.’</w:t>
      </w:r>
    </w:p>
    <w:p w14:paraId="20061E8D" w14:textId="77777777" w:rsidR="001F3DBB" w:rsidRDefault="007F3F95">
      <w:pPr>
        <w:pStyle w:val="BodyText"/>
        <w:ind w:right="1187" w:firstLine="457"/>
      </w:pPr>
      <w:r>
        <w:t>‘Perhaps,’</w:t>
      </w:r>
      <w:r>
        <w:rPr>
          <w:spacing w:val="-23"/>
        </w:rPr>
        <w:t xml:space="preserve"> </w:t>
      </w:r>
      <w:r>
        <w:t>Raymond</w:t>
      </w:r>
      <w:r>
        <w:rPr>
          <w:spacing w:val="-10"/>
        </w:rPr>
        <w:t xml:space="preserve"> </w:t>
      </w:r>
      <w:r>
        <w:t>said</w:t>
      </w:r>
      <w:r>
        <w:rPr>
          <w:spacing w:val="-6"/>
        </w:rPr>
        <w:t xml:space="preserve"> </w:t>
      </w:r>
      <w:r>
        <w:t>hotly.</w:t>
      </w:r>
      <w:r>
        <w:rPr>
          <w:spacing w:val="-6"/>
        </w:rPr>
        <w:t xml:space="preserve"> </w:t>
      </w:r>
      <w:r>
        <w:t>‘But</w:t>
      </w:r>
      <w:r>
        <w:rPr>
          <w:spacing w:val="-6"/>
        </w:rPr>
        <w:t xml:space="preserve"> </w:t>
      </w:r>
      <w:r>
        <w:t>that</w:t>
      </w:r>
      <w:r>
        <w:rPr>
          <w:spacing w:val="-6"/>
        </w:rPr>
        <w:t xml:space="preserve"> </w:t>
      </w:r>
      <w:r>
        <w:t>either</w:t>
      </w:r>
      <w:r>
        <w:rPr>
          <w:spacing w:val="-6"/>
        </w:rPr>
        <w:t xml:space="preserve"> </w:t>
      </w:r>
      <w:r>
        <w:t>of</w:t>
      </w:r>
      <w:r>
        <w:rPr>
          <w:spacing w:val="-6"/>
        </w:rPr>
        <w:t xml:space="preserve"> </w:t>
      </w:r>
      <w:r>
        <w:t>those</w:t>
      </w:r>
      <w:r>
        <w:rPr>
          <w:spacing w:val="-6"/>
        </w:rPr>
        <w:t xml:space="preserve"> </w:t>
      </w:r>
      <w:r>
        <w:t>two</w:t>
      </w:r>
      <w:r>
        <w:rPr>
          <w:spacing w:val="-6"/>
        </w:rPr>
        <w:t xml:space="preserve"> </w:t>
      </w:r>
      <w:r>
        <w:t>would strangle a girl in cold blood –’</w:t>
      </w:r>
      <w:r>
        <w:rPr>
          <w:spacing w:val="-12"/>
        </w:rPr>
        <w:t xml:space="preserve"> </w:t>
      </w:r>
      <w:r>
        <w:t>He shook his head.</w:t>
      </w:r>
    </w:p>
    <w:p w14:paraId="20061E8E" w14:textId="77777777" w:rsidR="001F3DBB" w:rsidRDefault="007F3F95">
      <w:pPr>
        <w:pStyle w:val="BodyText"/>
        <w:ind w:left="1997"/>
      </w:pPr>
      <w:r>
        <w:t xml:space="preserve">Then he got </w:t>
      </w:r>
      <w:r>
        <w:rPr>
          <w:spacing w:val="-5"/>
        </w:rPr>
        <w:t>up.</w:t>
      </w:r>
    </w:p>
    <w:p w14:paraId="20061E8F" w14:textId="77777777" w:rsidR="001F3DBB" w:rsidRDefault="007F3F95">
      <w:pPr>
        <w:pStyle w:val="BodyText"/>
        <w:ind w:right="1187" w:firstLine="457"/>
      </w:pPr>
      <w:r>
        <w:t>‘Here’s</w:t>
      </w:r>
      <w:r>
        <w:rPr>
          <w:spacing w:val="-15"/>
        </w:rPr>
        <w:t xml:space="preserve"> </w:t>
      </w:r>
      <w:r>
        <w:t>Mrs</w:t>
      </w:r>
      <w:r>
        <w:rPr>
          <w:spacing w:val="-9"/>
        </w:rPr>
        <w:t xml:space="preserve"> </w:t>
      </w:r>
      <w:r>
        <w:t>Jefferson</w:t>
      </w:r>
      <w:r>
        <w:rPr>
          <w:spacing w:val="-9"/>
        </w:rPr>
        <w:t xml:space="preserve"> </w:t>
      </w:r>
      <w:r>
        <w:t>now.</w:t>
      </w:r>
      <w:r>
        <w:rPr>
          <w:spacing w:val="-9"/>
        </w:rPr>
        <w:t xml:space="preserve"> </w:t>
      </w:r>
      <w:r>
        <w:t>Come</w:t>
      </w:r>
      <w:r>
        <w:rPr>
          <w:spacing w:val="-9"/>
        </w:rPr>
        <w:t xml:space="preserve"> </w:t>
      </w:r>
      <w:r>
        <w:t>for</w:t>
      </w:r>
      <w:r>
        <w:rPr>
          <w:spacing w:val="-9"/>
        </w:rPr>
        <w:t xml:space="preserve"> </w:t>
      </w:r>
      <w:r>
        <w:t>her</w:t>
      </w:r>
      <w:r>
        <w:rPr>
          <w:spacing w:val="-9"/>
        </w:rPr>
        <w:t xml:space="preserve"> </w:t>
      </w:r>
      <w:r>
        <w:t>lesson.</w:t>
      </w:r>
      <w:r>
        <w:rPr>
          <w:spacing w:val="-9"/>
        </w:rPr>
        <w:t xml:space="preserve"> </w:t>
      </w:r>
      <w:r>
        <w:t>She’s</w:t>
      </w:r>
      <w:r>
        <w:rPr>
          <w:spacing w:val="-9"/>
        </w:rPr>
        <w:t xml:space="preserve"> </w:t>
      </w:r>
      <w:r>
        <w:t>late.’</w:t>
      </w:r>
      <w:r>
        <w:rPr>
          <w:spacing w:val="-23"/>
        </w:rPr>
        <w:t xml:space="preserve"> </w:t>
      </w:r>
      <w:r>
        <w:t>His</w:t>
      </w:r>
      <w:r>
        <w:rPr>
          <w:spacing w:val="-9"/>
        </w:rPr>
        <w:t xml:space="preserve"> </w:t>
      </w:r>
      <w:r>
        <w:t>voice sounded amused. ‘Ten minutes late!’</w:t>
      </w:r>
    </w:p>
    <w:p w14:paraId="20061E90" w14:textId="77777777" w:rsidR="001F3DBB" w:rsidRDefault="001F3DBB">
      <w:pPr>
        <w:pStyle w:val="BodyText"/>
        <w:sectPr w:rsidR="001F3DBB">
          <w:pgSz w:w="12240" w:h="15840"/>
          <w:pgMar w:top="1360" w:right="360" w:bottom="280" w:left="0" w:header="720" w:footer="720" w:gutter="0"/>
          <w:cols w:space="720"/>
        </w:sectPr>
      </w:pPr>
    </w:p>
    <w:p w14:paraId="20061E91" w14:textId="77777777" w:rsidR="001F3DBB" w:rsidRDefault="007F3F95">
      <w:pPr>
        <w:pStyle w:val="BodyText"/>
        <w:spacing w:before="70"/>
        <w:ind w:right="1187" w:firstLine="457"/>
      </w:pPr>
      <w:r>
        <w:lastRenderedPageBreak/>
        <w:t>Adelaide</w:t>
      </w:r>
      <w:r>
        <w:rPr>
          <w:spacing w:val="-5"/>
        </w:rPr>
        <w:t xml:space="preserve"> </w:t>
      </w:r>
      <w:r>
        <w:t>Jefferson</w:t>
      </w:r>
      <w:r>
        <w:rPr>
          <w:spacing w:val="-5"/>
        </w:rPr>
        <w:t xml:space="preserve"> </w:t>
      </w:r>
      <w:r>
        <w:t>and</w:t>
      </w:r>
      <w:r>
        <w:rPr>
          <w:spacing w:val="-5"/>
        </w:rPr>
        <w:t xml:space="preserve"> </w:t>
      </w:r>
      <w:r>
        <w:t>Hugo</w:t>
      </w:r>
      <w:r>
        <w:rPr>
          <w:spacing w:val="-5"/>
        </w:rPr>
        <w:t xml:space="preserve"> </w:t>
      </w:r>
      <w:r>
        <w:t>McLean</w:t>
      </w:r>
      <w:r>
        <w:rPr>
          <w:spacing w:val="-5"/>
        </w:rPr>
        <w:t xml:space="preserve"> </w:t>
      </w:r>
      <w:r>
        <w:t>were</w:t>
      </w:r>
      <w:r>
        <w:rPr>
          <w:spacing w:val="-5"/>
        </w:rPr>
        <w:t xml:space="preserve"> </w:t>
      </w:r>
      <w:r>
        <w:t>walking</w:t>
      </w:r>
      <w:r>
        <w:rPr>
          <w:spacing w:val="-5"/>
        </w:rPr>
        <w:t xml:space="preserve"> </w:t>
      </w:r>
      <w:r>
        <w:t>rapidly</w:t>
      </w:r>
      <w:r>
        <w:rPr>
          <w:spacing w:val="-5"/>
        </w:rPr>
        <w:t xml:space="preserve"> </w:t>
      </w:r>
      <w:r>
        <w:t>down</w:t>
      </w:r>
      <w:r>
        <w:rPr>
          <w:spacing w:val="-5"/>
        </w:rPr>
        <w:t xml:space="preserve"> </w:t>
      </w:r>
      <w:r>
        <w:t>the path towards them.</w:t>
      </w:r>
    </w:p>
    <w:p w14:paraId="20061E92" w14:textId="77777777" w:rsidR="001F3DBB" w:rsidRDefault="007F3F95">
      <w:pPr>
        <w:pStyle w:val="BodyText"/>
        <w:ind w:right="1187" w:firstLine="457"/>
      </w:pPr>
      <w:r>
        <w:t>With</w:t>
      </w:r>
      <w:r>
        <w:rPr>
          <w:spacing w:val="-7"/>
        </w:rPr>
        <w:t xml:space="preserve"> </w:t>
      </w:r>
      <w:r>
        <w:t>a</w:t>
      </w:r>
      <w:r>
        <w:rPr>
          <w:spacing w:val="-5"/>
        </w:rPr>
        <w:t xml:space="preserve"> </w:t>
      </w:r>
      <w:r>
        <w:t>smiling</w:t>
      </w:r>
      <w:r>
        <w:rPr>
          <w:spacing w:val="-5"/>
        </w:rPr>
        <w:t xml:space="preserve"> </w:t>
      </w:r>
      <w:r>
        <w:t>apology</w:t>
      </w:r>
      <w:r>
        <w:rPr>
          <w:spacing w:val="-5"/>
        </w:rPr>
        <w:t xml:space="preserve"> </w:t>
      </w:r>
      <w:r>
        <w:t>for</w:t>
      </w:r>
      <w:r>
        <w:rPr>
          <w:spacing w:val="-5"/>
        </w:rPr>
        <w:t xml:space="preserve"> </w:t>
      </w:r>
      <w:r>
        <w:t>her</w:t>
      </w:r>
      <w:r>
        <w:rPr>
          <w:spacing w:val="-5"/>
        </w:rPr>
        <w:t xml:space="preserve"> </w:t>
      </w:r>
      <w:r>
        <w:t>lateness,</w:t>
      </w:r>
      <w:r>
        <w:rPr>
          <w:spacing w:val="-19"/>
        </w:rPr>
        <w:t xml:space="preserve"> </w:t>
      </w:r>
      <w:r>
        <w:t>Addie</w:t>
      </w:r>
      <w:r>
        <w:rPr>
          <w:spacing w:val="-5"/>
        </w:rPr>
        <w:t xml:space="preserve"> </w:t>
      </w:r>
      <w:r>
        <w:t>Jefferson</w:t>
      </w:r>
      <w:r>
        <w:rPr>
          <w:spacing w:val="-5"/>
        </w:rPr>
        <w:t xml:space="preserve"> </w:t>
      </w:r>
      <w:r>
        <w:t>went</w:t>
      </w:r>
      <w:r>
        <w:rPr>
          <w:spacing w:val="-5"/>
        </w:rPr>
        <w:t xml:space="preserve"> </w:t>
      </w:r>
      <w:r>
        <w:t>on</w:t>
      </w:r>
      <w:r>
        <w:rPr>
          <w:spacing w:val="-5"/>
        </w:rPr>
        <w:t xml:space="preserve"> </w:t>
      </w:r>
      <w:r>
        <w:t>to</w:t>
      </w:r>
      <w:r>
        <w:rPr>
          <w:spacing w:val="-5"/>
        </w:rPr>
        <w:t xml:space="preserve"> </w:t>
      </w:r>
      <w:r>
        <w:t>the court. McLean sat down on the bench.</w:t>
      </w:r>
      <w:r>
        <w:rPr>
          <w:spacing w:val="-13"/>
        </w:rPr>
        <w:t xml:space="preserve"> </w:t>
      </w:r>
      <w:r>
        <w:t>After a polite inquiry whether Miss Marple minded a pipe, he lit it and puffed for some minutes in silence, watching critically the two white figures about the tennis court.</w:t>
      </w:r>
    </w:p>
    <w:p w14:paraId="20061E93" w14:textId="77777777" w:rsidR="001F3DBB" w:rsidRDefault="007F3F95">
      <w:pPr>
        <w:pStyle w:val="BodyText"/>
        <w:ind w:left="1997"/>
      </w:pPr>
      <w:r>
        <w:t xml:space="preserve">He said at </w:t>
      </w:r>
      <w:r>
        <w:rPr>
          <w:spacing w:val="-2"/>
        </w:rPr>
        <w:t>last:</w:t>
      </w:r>
    </w:p>
    <w:p w14:paraId="20061E94" w14:textId="77777777" w:rsidR="001F3DBB" w:rsidRDefault="007F3F95">
      <w:pPr>
        <w:pStyle w:val="BodyText"/>
        <w:ind w:right="1187" w:firstLine="457"/>
      </w:pPr>
      <w:r>
        <w:t>‘Can’t</w:t>
      </w:r>
      <w:r>
        <w:rPr>
          <w:spacing w:val="-7"/>
        </w:rPr>
        <w:t xml:space="preserve"> </w:t>
      </w:r>
      <w:r>
        <w:t>see</w:t>
      </w:r>
      <w:r>
        <w:rPr>
          <w:spacing w:val="-5"/>
        </w:rPr>
        <w:t xml:space="preserve"> </w:t>
      </w:r>
      <w:r>
        <w:t>what</w:t>
      </w:r>
      <w:r>
        <w:rPr>
          <w:spacing w:val="-19"/>
        </w:rPr>
        <w:t xml:space="preserve"> </w:t>
      </w:r>
      <w:r>
        <w:t>Addie</w:t>
      </w:r>
      <w:r>
        <w:rPr>
          <w:spacing w:val="-5"/>
        </w:rPr>
        <w:t xml:space="preserve"> </w:t>
      </w:r>
      <w:r>
        <w:t>wants</w:t>
      </w:r>
      <w:r>
        <w:rPr>
          <w:spacing w:val="-5"/>
        </w:rPr>
        <w:t xml:space="preserve"> </w:t>
      </w:r>
      <w:r>
        <w:t>to</w:t>
      </w:r>
      <w:r>
        <w:rPr>
          <w:spacing w:val="-5"/>
        </w:rPr>
        <w:t xml:space="preserve"> </w:t>
      </w:r>
      <w:r>
        <w:t>have</w:t>
      </w:r>
      <w:r>
        <w:rPr>
          <w:spacing w:val="-5"/>
        </w:rPr>
        <w:t xml:space="preserve"> </w:t>
      </w:r>
      <w:r>
        <w:t>lessons</w:t>
      </w:r>
      <w:r>
        <w:rPr>
          <w:spacing w:val="-5"/>
        </w:rPr>
        <w:t xml:space="preserve"> </w:t>
      </w:r>
      <w:r>
        <w:t>for.</w:t>
      </w:r>
      <w:r>
        <w:rPr>
          <w:spacing w:val="-5"/>
        </w:rPr>
        <w:t xml:space="preserve"> </w:t>
      </w:r>
      <w:r>
        <w:t>Have</w:t>
      </w:r>
      <w:r>
        <w:rPr>
          <w:spacing w:val="-5"/>
        </w:rPr>
        <w:t xml:space="preserve"> </w:t>
      </w:r>
      <w:r>
        <w:t>a</w:t>
      </w:r>
      <w:r>
        <w:rPr>
          <w:spacing w:val="-5"/>
        </w:rPr>
        <w:t xml:space="preserve"> </w:t>
      </w:r>
      <w:r>
        <w:t>game,</w:t>
      </w:r>
      <w:r>
        <w:rPr>
          <w:spacing w:val="-5"/>
        </w:rPr>
        <w:t xml:space="preserve"> </w:t>
      </w:r>
      <w:r>
        <w:t>yes.</w:t>
      </w:r>
      <w:r>
        <w:rPr>
          <w:spacing w:val="-5"/>
        </w:rPr>
        <w:t xml:space="preserve"> </w:t>
      </w:r>
      <w:r>
        <w:t xml:space="preserve">No one enjoys it better than I do. But why </w:t>
      </w:r>
      <w:r>
        <w:rPr>
          <w:i/>
        </w:rPr>
        <w:t>lessons</w:t>
      </w:r>
      <w:r>
        <w:t>?’</w:t>
      </w:r>
    </w:p>
    <w:p w14:paraId="20061E95" w14:textId="77777777" w:rsidR="001F3DBB" w:rsidRDefault="007F3F95">
      <w:pPr>
        <w:pStyle w:val="BodyText"/>
        <w:ind w:left="1997"/>
      </w:pPr>
      <w:r>
        <w:t>‘Wants</w:t>
      </w:r>
      <w:r>
        <w:rPr>
          <w:spacing w:val="-9"/>
        </w:rPr>
        <w:t xml:space="preserve"> </w:t>
      </w:r>
      <w:r>
        <w:t>to</w:t>
      </w:r>
      <w:r>
        <w:rPr>
          <w:spacing w:val="-4"/>
        </w:rPr>
        <w:t xml:space="preserve"> </w:t>
      </w:r>
      <w:r>
        <w:t>improve</w:t>
      </w:r>
      <w:r>
        <w:rPr>
          <w:spacing w:val="-3"/>
        </w:rPr>
        <w:t xml:space="preserve"> </w:t>
      </w:r>
      <w:r>
        <w:t>her</w:t>
      </w:r>
      <w:r>
        <w:rPr>
          <w:spacing w:val="-4"/>
        </w:rPr>
        <w:t xml:space="preserve"> </w:t>
      </w:r>
      <w:r>
        <w:t>game,’</w:t>
      </w:r>
      <w:r>
        <w:rPr>
          <w:spacing w:val="-23"/>
        </w:rPr>
        <w:t xml:space="preserve"> </w:t>
      </w:r>
      <w:r>
        <w:t>said</w:t>
      </w:r>
      <w:r>
        <w:rPr>
          <w:spacing w:val="-4"/>
        </w:rPr>
        <w:t xml:space="preserve"> </w:t>
      </w:r>
      <w:r>
        <w:t>Sir</w:t>
      </w:r>
      <w:r>
        <w:rPr>
          <w:spacing w:val="-3"/>
        </w:rPr>
        <w:t xml:space="preserve"> </w:t>
      </w:r>
      <w:r>
        <w:rPr>
          <w:spacing w:val="-2"/>
        </w:rPr>
        <w:t>Henry.</w:t>
      </w:r>
    </w:p>
    <w:p w14:paraId="20061E96" w14:textId="77777777" w:rsidR="001F3DBB" w:rsidRDefault="007F3F95">
      <w:pPr>
        <w:pStyle w:val="BodyText"/>
        <w:ind w:right="1187" w:firstLine="457"/>
      </w:pPr>
      <w:r>
        <w:t>‘She’s</w:t>
      </w:r>
      <w:r>
        <w:rPr>
          <w:spacing w:val="-9"/>
        </w:rPr>
        <w:t xml:space="preserve"> </w:t>
      </w:r>
      <w:r>
        <w:t>not</w:t>
      </w:r>
      <w:r>
        <w:rPr>
          <w:spacing w:val="-5"/>
        </w:rPr>
        <w:t xml:space="preserve"> </w:t>
      </w:r>
      <w:r>
        <w:t>a</w:t>
      </w:r>
      <w:r>
        <w:rPr>
          <w:spacing w:val="-5"/>
        </w:rPr>
        <w:t xml:space="preserve"> </w:t>
      </w:r>
      <w:r>
        <w:t>bad</w:t>
      </w:r>
      <w:r>
        <w:rPr>
          <w:spacing w:val="-5"/>
        </w:rPr>
        <w:t xml:space="preserve"> </w:t>
      </w:r>
      <w:r>
        <w:t>player,’</w:t>
      </w:r>
      <w:r>
        <w:rPr>
          <w:spacing w:val="-23"/>
        </w:rPr>
        <w:t xml:space="preserve"> </w:t>
      </w:r>
      <w:r>
        <w:t>said</w:t>
      </w:r>
      <w:r>
        <w:rPr>
          <w:spacing w:val="-6"/>
        </w:rPr>
        <w:t xml:space="preserve"> </w:t>
      </w:r>
      <w:r>
        <w:t>Hugo.</w:t>
      </w:r>
      <w:r>
        <w:rPr>
          <w:spacing w:val="-5"/>
        </w:rPr>
        <w:t xml:space="preserve"> </w:t>
      </w:r>
      <w:r>
        <w:t>‘Good</w:t>
      </w:r>
      <w:r>
        <w:rPr>
          <w:spacing w:val="-5"/>
        </w:rPr>
        <w:t xml:space="preserve"> </w:t>
      </w:r>
      <w:r>
        <w:t>enough,</w:t>
      </w:r>
      <w:r>
        <w:rPr>
          <w:spacing w:val="-5"/>
        </w:rPr>
        <w:t xml:space="preserve"> </w:t>
      </w:r>
      <w:r>
        <w:t>at</w:t>
      </w:r>
      <w:r>
        <w:rPr>
          <w:spacing w:val="-6"/>
        </w:rPr>
        <w:t xml:space="preserve"> </w:t>
      </w:r>
      <w:r>
        <w:t>all</w:t>
      </w:r>
      <w:r>
        <w:rPr>
          <w:spacing w:val="-5"/>
        </w:rPr>
        <w:t xml:space="preserve"> </w:t>
      </w:r>
      <w:r>
        <w:t>events.</w:t>
      </w:r>
      <w:r>
        <w:rPr>
          <w:spacing w:val="-5"/>
        </w:rPr>
        <w:t xml:space="preserve"> </w:t>
      </w:r>
      <w:r>
        <w:t>Dash</w:t>
      </w:r>
      <w:r>
        <w:rPr>
          <w:spacing w:val="-5"/>
        </w:rPr>
        <w:t xml:space="preserve"> </w:t>
      </w:r>
      <w:r>
        <w:t>it all, she isn’t aiming to play at Wimbledon.’</w:t>
      </w:r>
    </w:p>
    <w:p w14:paraId="20061E97" w14:textId="77777777" w:rsidR="001F3DBB" w:rsidRDefault="007F3F95">
      <w:pPr>
        <w:pStyle w:val="BodyText"/>
        <w:ind w:left="1997"/>
      </w:pPr>
      <w:r>
        <w:t>He was silent for a minute or two.</w:t>
      </w:r>
      <w:r>
        <w:rPr>
          <w:spacing w:val="-6"/>
        </w:rPr>
        <w:t xml:space="preserve"> </w:t>
      </w:r>
      <w:r>
        <w:t xml:space="preserve">Then he </w:t>
      </w:r>
      <w:r>
        <w:rPr>
          <w:spacing w:val="-2"/>
        </w:rPr>
        <w:t>said:</w:t>
      </w:r>
    </w:p>
    <w:p w14:paraId="20061E98" w14:textId="77777777" w:rsidR="001F3DBB" w:rsidRDefault="007F3F95">
      <w:pPr>
        <w:pStyle w:val="BodyText"/>
        <w:ind w:left="1997"/>
      </w:pPr>
      <w:r>
        <w:t xml:space="preserve">‘Who </w:t>
      </w:r>
      <w:r>
        <w:rPr>
          <w:i/>
        </w:rPr>
        <w:t xml:space="preserve">is </w:t>
      </w:r>
      <w:r>
        <w:t>this Raymond fellow?</w:t>
      </w:r>
      <w:r>
        <w:rPr>
          <w:spacing w:val="-6"/>
        </w:rPr>
        <w:t xml:space="preserve"> </w:t>
      </w:r>
      <w:r>
        <w:t xml:space="preserve">Where do they come from, these </w:t>
      </w:r>
      <w:r>
        <w:rPr>
          <w:spacing w:val="-2"/>
        </w:rPr>
        <w:t>pros?</w:t>
      </w:r>
    </w:p>
    <w:p w14:paraId="20061E99" w14:textId="77777777" w:rsidR="001F3DBB" w:rsidRDefault="007F3F95">
      <w:pPr>
        <w:pStyle w:val="BodyText"/>
        <w:spacing w:before="0"/>
      </w:pPr>
      <w:r>
        <w:t xml:space="preserve">Fellow looks like a dago to </w:t>
      </w:r>
      <w:r>
        <w:rPr>
          <w:spacing w:val="-4"/>
        </w:rPr>
        <w:t>me.’</w:t>
      </w:r>
    </w:p>
    <w:p w14:paraId="20061E9A" w14:textId="77777777" w:rsidR="001F3DBB" w:rsidRDefault="007F3F95">
      <w:pPr>
        <w:pStyle w:val="BodyText"/>
        <w:spacing w:line="448" w:lineRule="auto"/>
        <w:ind w:left="1997" w:right="3225"/>
      </w:pPr>
      <w:r>
        <w:t>‘He’s</w:t>
      </w:r>
      <w:r>
        <w:rPr>
          <w:spacing w:val="-16"/>
        </w:rPr>
        <w:t xml:space="preserve"> </w:t>
      </w:r>
      <w:r>
        <w:t>one</w:t>
      </w:r>
      <w:r>
        <w:rPr>
          <w:spacing w:val="-10"/>
        </w:rPr>
        <w:t xml:space="preserve"> </w:t>
      </w:r>
      <w:r>
        <w:t>of</w:t>
      </w:r>
      <w:r>
        <w:rPr>
          <w:spacing w:val="-10"/>
        </w:rPr>
        <w:t xml:space="preserve"> </w:t>
      </w:r>
      <w:r>
        <w:t>the</w:t>
      </w:r>
      <w:r>
        <w:rPr>
          <w:spacing w:val="-10"/>
        </w:rPr>
        <w:t xml:space="preserve"> </w:t>
      </w:r>
      <w:r>
        <w:t>Devonshire</w:t>
      </w:r>
      <w:r>
        <w:rPr>
          <w:spacing w:val="-10"/>
        </w:rPr>
        <w:t xml:space="preserve"> </w:t>
      </w:r>
      <w:r>
        <w:t>Starrs,’</w:t>
      </w:r>
      <w:r>
        <w:rPr>
          <w:spacing w:val="-23"/>
        </w:rPr>
        <w:t xml:space="preserve"> </w:t>
      </w:r>
      <w:r>
        <w:t>said</w:t>
      </w:r>
      <w:r>
        <w:rPr>
          <w:spacing w:val="-10"/>
        </w:rPr>
        <w:t xml:space="preserve"> </w:t>
      </w:r>
      <w:r>
        <w:t>Sir</w:t>
      </w:r>
      <w:r>
        <w:rPr>
          <w:spacing w:val="-10"/>
        </w:rPr>
        <w:t xml:space="preserve"> </w:t>
      </w:r>
      <w:r>
        <w:t>Henry. ‘What? Not really?’</w:t>
      </w:r>
    </w:p>
    <w:p w14:paraId="20061E9B" w14:textId="77777777" w:rsidR="001F3DBB" w:rsidRDefault="007F3F95">
      <w:pPr>
        <w:pStyle w:val="BodyText"/>
        <w:spacing w:before="0"/>
        <w:ind w:right="1187" w:firstLine="457"/>
      </w:pPr>
      <w:r>
        <w:t>Sir</w:t>
      </w:r>
      <w:r>
        <w:rPr>
          <w:spacing w:val="-3"/>
        </w:rPr>
        <w:t xml:space="preserve"> </w:t>
      </w:r>
      <w:r>
        <w:t>Henry</w:t>
      </w:r>
      <w:r>
        <w:rPr>
          <w:spacing w:val="-3"/>
        </w:rPr>
        <w:t xml:space="preserve"> </w:t>
      </w:r>
      <w:r>
        <w:t>nodded.</w:t>
      </w:r>
      <w:r>
        <w:rPr>
          <w:spacing w:val="-3"/>
        </w:rPr>
        <w:t xml:space="preserve"> </w:t>
      </w:r>
      <w:r>
        <w:t>It</w:t>
      </w:r>
      <w:r>
        <w:rPr>
          <w:spacing w:val="-3"/>
        </w:rPr>
        <w:t xml:space="preserve"> </w:t>
      </w:r>
      <w:r>
        <w:t>was</w:t>
      </w:r>
      <w:r>
        <w:rPr>
          <w:spacing w:val="-3"/>
        </w:rPr>
        <w:t xml:space="preserve"> </w:t>
      </w:r>
      <w:r>
        <w:t>clear</w:t>
      </w:r>
      <w:r>
        <w:rPr>
          <w:spacing w:val="-3"/>
        </w:rPr>
        <w:t xml:space="preserve"> </w:t>
      </w:r>
      <w:r>
        <w:t>that</w:t>
      </w:r>
      <w:r>
        <w:rPr>
          <w:spacing w:val="-3"/>
        </w:rPr>
        <w:t xml:space="preserve"> </w:t>
      </w:r>
      <w:r>
        <w:t>this</w:t>
      </w:r>
      <w:r>
        <w:rPr>
          <w:spacing w:val="-3"/>
        </w:rPr>
        <w:t xml:space="preserve"> </w:t>
      </w:r>
      <w:r>
        <w:t>news</w:t>
      </w:r>
      <w:r>
        <w:rPr>
          <w:spacing w:val="-3"/>
        </w:rPr>
        <w:t xml:space="preserve"> </w:t>
      </w:r>
      <w:r>
        <w:t>was</w:t>
      </w:r>
      <w:r>
        <w:rPr>
          <w:spacing w:val="-3"/>
        </w:rPr>
        <w:t xml:space="preserve"> </w:t>
      </w:r>
      <w:r>
        <w:t>unpleasing</w:t>
      </w:r>
      <w:r>
        <w:rPr>
          <w:spacing w:val="-3"/>
        </w:rPr>
        <w:t xml:space="preserve"> </w:t>
      </w:r>
      <w:r>
        <w:t>to</w:t>
      </w:r>
      <w:r>
        <w:rPr>
          <w:spacing w:val="-3"/>
        </w:rPr>
        <w:t xml:space="preserve"> </w:t>
      </w:r>
      <w:r>
        <w:t>Hugo McLean. He scowled more than ever.</w:t>
      </w:r>
    </w:p>
    <w:p w14:paraId="20061E9C" w14:textId="77777777" w:rsidR="001F3DBB" w:rsidRDefault="007F3F95">
      <w:pPr>
        <w:pStyle w:val="BodyText"/>
        <w:ind w:right="1187" w:firstLine="457"/>
      </w:pPr>
      <w:r>
        <w:t>He said: ‘Don’t know why</w:t>
      </w:r>
      <w:r>
        <w:rPr>
          <w:spacing w:val="-17"/>
        </w:rPr>
        <w:t xml:space="preserve"> </w:t>
      </w:r>
      <w:r>
        <w:t xml:space="preserve">Addie sent for </w:t>
      </w:r>
      <w:r>
        <w:rPr>
          <w:i/>
        </w:rPr>
        <w:t>me</w:t>
      </w:r>
      <w:r>
        <w:t>. She seems not to have turned</w:t>
      </w:r>
      <w:r>
        <w:rPr>
          <w:spacing w:val="-2"/>
        </w:rPr>
        <w:t xml:space="preserve"> </w:t>
      </w:r>
      <w:r>
        <w:t>a</w:t>
      </w:r>
      <w:r>
        <w:rPr>
          <w:spacing w:val="-1"/>
        </w:rPr>
        <w:t xml:space="preserve"> </w:t>
      </w:r>
      <w:r>
        <w:t>hair</w:t>
      </w:r>
      <w:r>
        <w:rPr>
          <w:spacing w:val="-2"/>
        </w:rPr>
        <w:t xml:space="preserve"> </w:t>
      </w:r>
      <w:r>
        <w:t>over</w:t>
      </w:r>
      <w:r>
        <w:rPr>
          <w:spacing w:val="-1"/>
        </w:rPr>
        <w:t xml:space="preserve"> </w:t>
      </w:r>
      <w:r>
        <w:t>this</w:t>
      </w:r>
      <w:r>
        <w:rPr>
          <w:spacing w:val="-2"/>
        </w:rPr>
        <w:t xml:space="preserve"> </w:t>
      </w:r>
      <w:r>
        <w:t>business!</w:t>
      </w:r>
      <w:r>
        <w:rPr>
          <w:spacing w:val="-1"/>
        </w:rPr>
        <w:t xml:space="preserve"> </w:t>
      </w:r>
      <w:r>
        <w:t>Never</w:t>
      </w:r>
      <w:r>
        <w:rPr>
          <w:spacing w:val="-1"/>
        </w:rPr>
        <w:t xml:space="preserve"> </w:t>
      </w:r>
      <w:r>
        <w:t>looked</w:t>
      </w:r>
      <w:r>
        <w:rPr>
          <w:spacing w:val="-2"/>
        </w:rPr>
        <w:t xml:space="preserve"> </w:t>
      </w:r>
      <w:r>
        <w:t>better.</w:t>
      </w:r>
      <w:r>
        <w:rPr>
          <w:spacing w:val="-7"/>
        </w:rPr>
        <w:t xml:space="preserve"> </w:t>
      </w:r>
      <w:r>
        <w:t>Why</w:t>
      </w:r>
      <w:r>
        <w:rPr>
          <w:spacing w:val="-2"/>
        </w:rPr>
        <w:t xml:space="preserve"> </w:t>
      </w:r>
      <w:r>
        <w:t>send</w:t>
      </w:r>
      <w:r>
        <w:rPr>
          <w:spacing w:val="-1"/>
        </w:rPr>
        <w:t xml:space="preserve"> </w:t>
      </w:r>
      <w:r>
        <w:t>for</w:t>
      </w:r>
      <w:r>
        <w:rPr>
          <w:spacing w:val="-1"/>
        </w:rPr>
        <w:t xml:space="preserve"> </w:t>
      </w:r>
      <w:r>
        <w:rPr>
          <w:spacing w:val="-4"/>
        </w:rPr>
        <w:t>me?’</w:t>
      </w:r>
    </w:p>
    <w:p w14:paraId="20061E9D" w14:textId="77777777" w:rsidR="001F3DBB" w:rsidRDefault="007F3F95">
      <w:pPr>
        <w:pStyle w:val="BodyText"/>
        <w:spacing w:line="448" w:lineRule="auto"/>
        <w:ind w:left="1997" w:right="5258"/>
      </w:pPr>
      <w:r>
        <w:t>Sir</w:t>
      </w:r>
      <w:r>
        <w:rPr>
          <w:spacing w:val="-8"/>
        </w:rPr>
        <w:t xml:space="preserve"> </w:t>
      </w:r>
      <w:r>
        <w:t>Henry</w:t>
      </w:r>
      <w:r>
        <w:rPr>
          <w:spacing w:val="-8"/>
        </w:rPr>
        <w:t xml:space="preserve"> </w:t>
      </w:r>
      <w:r>
        <w:t>asked</w:t>
      </w:r>
      <w:r>
        <w:rPr>
          <w:spacing w:val="-8"/>
        </w:rPr>
        <w:t xml:space="preserve"> </w:t>
      </w:r>
      <w:r>
        <w:t>with</w:t>
      </w:r>
      <w:r>
        <w:rPr>
          <w:spacing w:val="-8"/>
        </w:rPr>
        <w:t xml:space="preserve"> </w:t>
      </w:r>
      <w:r>
        <w:t>some</w:t>
      </w:r>
      <w:r>
        <w:rPr>
          <w:spacing w:val="-8"/>
        </w:rPr>
        <w:t xml:space="preserve"> </w:t>
      </w:r>
      <w:r>
        <w:t>curiosity: ‘When did she send for you?’</w:t>
      </w:r>
    </w:p>
    <w:p w14:paraId="20061E9E" w14:textId="77777777" w:rsidR="001F3DBB" w:rsidRDefault="007F3F95">
      <w:pPr>
        <w:pStyle w:val="BodyText"/>
        <w:spacing w:before="0"/>
        <w:ind w:left="1997"/>
      </w:pPr>
      <w:r>
        <w:t xml:space="preserve">‘Oh – er – when all this </w:t>
      </w:r>
      <w:r>
        <w:rPr>
          <w:spacing w:val="-2"/>
        </w:rPr>
        <w:t>happened.’</w:t>
      </w:r>
    </w:p>
    <w:p w14:paraId="20061E9F" w14:textId="77777777" w:rsidR="001F3DBB" w:rsidRDefault="001F3DBB">
      <w:pPr>
        <w:pStyle w:val="BodyText"/>
        <w:sectPr w:rsidR="001F3DBB">
          <w:pgSz w:w="12240" w:h="15840"/>
          <w:pgMar w:top="1360" w:right="360" w:bottom="280" w:left="0" w:header="720" w:footer="720" w:gutter="0"/>
          <w:cols w:space="720"/>
        </w:sectPr>
      </w:pPr>
    </w:p>
    <w:p w14:paraId="20061EA0" w14:textId="77777777" w:rsidR="001F3DBB" w:rsidRDefault="007F3F95">
      <w:pPr>
        <w:pStyle w:val="BodyText"/>
        <w:spacing w:before="70" w:line="448" w:lineRule="auto"/>
        <w:ind w:left="1997" w:right="3754"/>
      </w:pPr>
      <w:r>
        <w:lastRenderedPageBreak/>
        <w:t>‘How</w:t>
      </w:r>
      <w:r>
        <w:rPr>
          <w:spacing w:val="-10"/>
        </w:rPr>
        <w:t xml:space="preserve"> </w:t>
      </w:r>
      <w:r>
        <w:t>did</w:t>
      </w:r>
      <w:r>
        <w:rPr>
          <w:spacing w:val="-10"/>
        </w:rPr>
        <w:t xml:space="preserve"> </w:t>
      </w:r>
      <w:r>
        <w:t>you</w:t>
      </w:r>
      <w:r>
        <w:rPr>
          <w:spacing w:val="-10"/>
        </w:rPr>
        <w:t xml:space="preserve"> </w:t>
      </w:r>
      <w:r>
        <w:t>hear?</w:t>
      </w:r>
      <w:r>
        <w:rPr>
          <w:spacing w:val="-15"/>
        </w:rPr>
        <w:t xml:space="preserve"> </w:t>
      </w:r>
      <w:r>
        <w:t>Telephone</w:t>
      </w:r>
      <w:r>
        <w:rPr>
          <w:spacing w:val="-10"/>
        </w:rPr>
        <w:t xml:space="preserve"> </w:t>
      </w:r>
      <w:r>
        <w:t>or</w:t>
      </w:r>
      <w:r>
        <w:rPr>
          <w:spacing w:val="-10"/>
        </w:rPr>
        <w:t xml:space="preserve"> </w:t>
      </w:r>
      <w:r>
        <w:t xml:space="preserve">telegram?’ </w:t>
      </w:r>
      <w:r>
        <w:rPr>
          <w:spacing w:val="-2"/>
        </w:rPr>
        <w:t>‘Telegram.’</w:t>
      </w:r>
    </w:p>
    <w:p w14:paraId="20061EA1" w14:textId="77777777" w:rsidR="001F3DBB" w:rsidRDefault="007F3F95">
      <w:pPr>
        <w:pStyle w:val="BodyText"/>
        <w:spacing w:before="0" w:line="448" w:lineRule="auto"/>
        <w:ind w:left="1997" w:right="3754"/>
      </w:pPr>
      <w:r>
        <w:t>‘As</w:t>
      </w:r>
      <w:r>
        <w:rPr>
          <w:spacing w:val="-7"/>
        </w:rPr>
        <w:t xml:space="preserve"> </w:t>
      </w:r>
      <w:r>
        <w:t>a</w:t>
      </w:r>
      <w:r>
        <w:rPr>
          <w:spacing w:val="-7"/>
        </w:rPr>
        <w:t xml:space="preserve"> </w:t>
      </w:r>
      <w:r>
        <w:t>matter</w:t>
      </w:r>
      <w:r>
        <w:rPr>
          <w:spacing w:val="-7"/>
        </w:rPr>
        <w:t xml:space="preserve"> </w:t>
      </w:r>
      <w:r>
        <w:t>of</w:t>
      </w:r>
      <w:r>
        <w:rPr>
          <w:spacing w:val="-7"/>
        </w:rPr>
        <w:t xml:space="preserve"> </w:t>
      </w:r>
      <w:r>
        <w:t>curiosity,</w:t>
      </w:r>
      <w:r>
        <w:rPr>
          <w:spacing w:val="-7"/>
        </w:rPr>
        <w:t xml:space="preserve"> </w:t>
      </w:r>
      <w:r>
        <w:t>when</w:t>
      </w:r>
      <w:r>
        <w:rPr>
          <w:spacing w:val="-7"/>
        </w:rPr>
        <w:t xml:space="preserve"> </w:t>
      </w:r>
      <w:r>
        <w:t>was</w:t>
      </w:r>
      <w:r>
        <w:rPr>
          <w:spacing w:val="-7"/>
        </w:rPr>
        <w:t xml:space="preserve"> </w:t>
      </w:r>
      <w:r>
        <w:t>it</w:t>
      </w:r>
      <w:r>
        <w:rPr>
          <w:spacing w:val="-7"/>
        </w:rPr>
        <w:t xml:space="preserve"> </w:t>
      </w:r>
      <w:r>
        <w:t>sent</w:t>
      </w:r>
      <w:r>
        <w:rPr>
          <w:spacing w:val="-7"/>
        </w:rPr>
        <w:t xml:space="preserve"> </w:t>
      </w:r>
      <w:r>
        <w:t>off?’ ‘Well – I don’t know exactly.’</w:t>
      </w:r>
    </w:p>
    <w:p w14:paraId="20061EA2" w14:textId="77777777" w:rsidR="001F3DBB" w:rsidRDefault="007F3F95">
      <w:pPr>
        <w:pStyle w:val="BodyText"/>
        <w:spacing w:before="0"/>
        <w:ind w:left="1997"/>
      </w:pPr>
      <w:r>
        <w:t xml:space="preserve">‘What time did you receive </w:t>
      </w:r>
      <w:r>
        <w:rPr>
          <w:spacing w:val="-4"/>
        </w:rPr>
        <w:t>it?’</w:t>
      </w:r>
    </w:p>
    <w:p w14:paraId="20061EA3" w14:textId="77777777" w:rsidR="001F3DBB" w:rsidRDefault="007F3F95">
      <w:pPr>
        <w:pStyle w:val="BodyText"/>
        <w:spacing w:before="299"/>
        <w:ind w:right="1187" w:firstLine="457"/>
      </w:pPr>
      <w:r>
        <w:t>‘I</w:t>
      </w:r>
      <w:r>
        <w:rPr>
          <w:spacing w:val="-3"/>
        </w:rPr>
        <w:t xml:space="preserve"> </w:t>
      </w:r>
      <w:r>
        <w:t>didn’t</w:t>
      </w:r>
      <w:r>
        <w:rPr>
          <w:spacing w:val="-3"/>
        </w:rPr>
        <w:t xml:space="preserve"> </w:t>
      </w:r>
      <w:r>
        <w:t>exactly</w:t>
      </w:r>
      <w:r>
        <w:rPr>
          <w:spacing w:val="-3"/>
        </w:rPr>
        <w:t xml:space="preserve"> </w:t>
      </w:r>
      <w:r>
        <w:t>receive</w:t>
      </w:r>
      <w:r>
        <w:rPr>
          <w:spacing w:val="-3"/>
        </w:rPr>
        <w:t xml:space="preserve"> </w:t>
      </w:r>
      <w:r>
        <w:t>it.</w:t>
      </w:r>
      <w:r>
        <w:rPr>
          <w:spacing w:val="-3"/>
        </w:rPr>
        <w:t xml:space="preserve"> </w:t>
      </w:r>
      <w:r>
        <w:t>It</w:t>
      </w:r>
      <w:r>
        <w:rPr>
          <w:spacing w:val="-3"/>
        </w:rPr>
        <w:t xml:space="preserve"> </w:t>
      </w:r>
      <w:r>
        <w:t>was</w:t>
      </w:r>
      <w:r>
        <w:rPr>
          <w:spacing w:val="-3"/>
        </w:rPr>
        <w:t xml:space="preserve"> </w:t>
      </w:r>
      <w:r>
        <w:t>telephoned</w:t>
      </w:r>
      <w:r>
        <w:rPr>
          <w:spacing w:val="-3"/>
        </w:rPr>
        <w:t xml:space="preserve"> </w:t>
      </w:r>
      <w:r>
        <w:t>on</w:t>
      </w:r>
      <w:r>
        <w:rPr>
          <w:spacing w:val="-3"/>
        </w:rPr>
        <w:t xml:space="preserve"> </w:t>
      </w:r>
      <w:r>
        <w:t>to</w:t>
      </w:r>
      <w:r>
        <w:rPr>
          <w:spacing w:val="-3"/>
        </w:rPr>
        <w:t xml:space="preserve"> </w:t>
      </w:r>
      <w:r>
        <w:t>me</w:t>
      </w:r>
      <w:r>
        <w:rPr>
          <w:spacing w:val="-3"/>
        </w:rPr>
        <w:t xml:space="preserve"> </w:t>
      </w:r>
      <w:r>
        <w:t>–</w:t>
      </w:r>
      <w:r>
        <w:rPr>
          <w:spacing w:val="-3"/>
        </w:rPr>
        <w:t xml:space="preserve"> </w:t>
      </w:r>
      <w:r>
        <w:t>as</w:t>
      </w:r>
      <w:r>
        <w:rPr>
          <w:spacing w:val="-3"/>
        </w:rPr>
        <w:t xml:space="preserve"> </w:t>
      </w:r>
      <w:r>
        <w:t>a</w:t>
      </w:r>
      <w:r>
        <w:rPr>
          <w:spacing w:val="-3"/>
        </w:rPr>
        <w:t xml:space="preserve"> </w:t>
      </w:r>
      <w:r>
        <w:t>matter</w:t>
      </w:r>
      <w:r>
        <w:rPr>
          <w:spacing w:val="-3"/>
        </w:rPr>
        <w:t xml:space="preserve"> </w:t>
      </w:r>
      <w:r>
        <w:t xml:space="preserve">of </w:t>
      </w:r>
      <w:r>
        <w:rPr>
          <w:spacing w:val="-2"/>
        </w:rPr>
        <w:t>fact.’</w:t>
      </w:r>
    </w:p>
    <w:p w14:paraId="20061EA4" w14:textId="77777777" w:rsidR="001F3DBB" w:rsidRDefault="007F3F95">
      <w:pPr>
        <w:pStyle w:val="BodyText"/>
        <w:ind w:left="1997"/>
      </w:pPr>
      <w:r>
        <w:t>‘Why,</w:t>
      </w:r>
      <w:r>
        <w:rPr>
          <w:spacing w:val="-7"/>
        </w:rPr>
        <w:t xml:space="preserve"> </w:t>
      </w:r>
      <w:r>
        <w:t>where</w:t>
      </w:r>
      <w:r>
        <w:rPr>
          <w:spacing w:val="-7"/>
        </w:rPr>
        <w:t xml:space="preserve"> </w:t>
      </w:r>
      <w:r>
        <w:t>were</w:t>
      </w:r>
      <w:r>
        <w:rPr>
          <w:spacing w:val="-6"/>
        </w:rPr>
        <w:t xml:space="preserve"> </w:t>
      </w:r>
      <w:r>
        <w:rPr>
          <w:spacing w:val="-2"/>
        </w:rPr>
        <w:t>you?’</w:t>
      </w:r>
    </w:p>
    <w:p w14:paraId="20061EA5" w14:textId="77777777" w:rsidR="001F3DBB" w:rsidRDefault="007F3F95">
      <w:pPr>
        <w:pStyle w:val="BodyText"/>
        <w:ind w:right="1187" w:firstLine="457"/>
      </w:pPr>
      <w:r>
        <w:t>‘Fact</w:t>
      </w:r>
      <w:r>
        <w:rPr>
          <w:spacing w:val="-3"/>
        </w:rPr>
        <w:t xml:space="preserve"> </w:t>
      </w:r>
      <w:r>
        <w:t>is,</w:t>
      </w:r>
      <w:r>
        <w:rPr>
          <w:spacing w:val="-3"/>
        </w:rPr>
        <w:t xml:space="preserve"> </w:t>
      </w:r>
      <w:r>
        <w:t>I’d</w:t>
      </w:r>
      <w:r>
        <w:rPr>
          <w:spacing w:val="-3"/>
        </w:rPr>
        <w:t xml:space="preserve"> </w:t>
      </w:r>
      <w:r>
        <w:t>left</w:t>
      </w:r>
      <w:r>
        <w:rPr>
          <w:spacing w:val="-3"/>
        </w:rPr>
        <w:t xml:space="preserve"> </w:t>
      </w:r>
      <w:r>
        <w:t>London</w:t>
      </w:r>
      <w:r>
        <w:rPr>
          <w:spacing w:val="-3"/>
        </w:rPr>
        <w:t xml:space="preserve"> </w:t>
      </w:r>
      <w:r>
        <w:t>the</w:t>
      </w:r>
      <w:r>
        <w:rPr>
          <w:spacing w:val="-3"/>
        </w:rPr>
        <w:t xml:space="preserve"> </w:t>
      </w:r>
      <w:r>
        <w:t>afternoon</w:t>
      </w:r>
      <w:r>
        <w:rPr>
          <w:spacing w:val="-4"/>
        </w:rPr>
        <w:t xml:space="preserve"> </w:t>
      </w:r>
      <w:r>
        <w:t>before.</w:t>
      </w:r>
      <w:r>
        <w:rPr>
          <w:spacing w:val="-3"/>
        </w:rPr>
        <w:t xml:space="preserve"> </w:t>
      </w:r>
      <w:r>
        <w:t>I</w:t>
      </w:r>
      <w:r>
        <w:rPr>
          <w:spacing w:val="-3"/>
        </w:rPr>
        <w:t xml:space="preserve"> </w:t>
      </w:r>
      <w:r>
        <w:t>was</w:t>
      </w:r>
      <w:r>
        <w:rPr>
          <w:spacing w:val="-3"/>
        </w:rPr>
        <w:t xml:space="preserve"> </w:t>
      </w:r>
      <w:r>
        <w:t>staying</w:t>
      </w:r>
      <w:r>
        <w:rPr>
          <w:spacing w:val="-3"/>
        </w:rPr>
        <w:t xml:space="preserve"> </w:t>
      </w:r>
      <w:r>
        <w:t>at</w:t>
      </w:r>
      <w:r>
        <w:rPr>
          <w:spacing w:val="-3"/>
        </w:rPr>
        <w:t xml:space="preserve"> </w:t>
      </w:r>
      <w:r>
        <w:t xml:space="preserve">Danebury </w:t>
      </w:r>
      <w:r>
        <w:rPr>
          <w:spacing w:val="-2"/>
        </w:rPr>
        <w:t>Head.’</w:t>
      </w:r>
    </w:p>
    <w:p w14:paraId="20061EA6" w14:textId="77777777" w:rsidR="001F3DBB" w:rsidRDefault="007F3F95">
      <w:pPr>
        <w:pStyle w:val="BodyText"/>
        <w:ind w:left="1997"/>
      </w:pPr>
      <w:r>
        <w:t xml:space="preserve">‘What – quite near </w:t>
      </w:r>
      <w:r>
        <w:rPr>
          <w:spacing w:val="-2"/>
        </w:rPr>
        <w:t>here?’</w:t>
      </w:r>
    </w:p>
    <w:p w14:paraId="20061EA7" w14:textId="77777777" w:rsidR="001F3DBB" w:rsidRDefault="007F3F95">
      <w:pPr>
        <w:pStyle w:val="BodyText"/>
        <w:ind w:right="1281" w:firstLine="457"/>
      </w:pPr>
      <w:r>
        <w:t>‘Yes,</w:t>
      </w:r>
      <w:r>
        <w:rPr>
          <w:spacing w:val="-8"/>
        </w:rPr>
        <w:t xml:space="preserve"> </w:t>
      </w:r>
      <w:r>
        <w:t>rather</w:t>
      </w:r>
      <w:r>
        <w:rPr>
          <w:spacing w:val="-8"/>
        </w:rPr>
        <w:t xml:space="preserve"> </w:t>
      </w:r>
      <w:r>
        <w:t>funny,</w:t>
      </w:r>
      <w:r>
        <w:rPr>
          <w:spacing w:val="-8"/>
        </w:rPr>
        <w:t xml:space="preserve"> </w:t>
      </w:r>
      <w:r>
        <w:t>wasn’t</w:t>
      </w:r>
      <w:r>
        <w:rPr>
          <w:spacing w:val="-8"/>
        </w:rPr>
        <w:t xml:space="preserve"> </w:t>
      </w:r>
      <w:r>
        <w:t>it?</w:t>
      </w:r>
      <w:r>
        <w:rPr>
          <w:spacing w:val="-8"/>
        </w:rPr>
        <w:t xml:space="preserve"> </w:t>
      </w:r>
      <w:r>
        <w:t>Got</w:t>
      </w:r>
      <w:r>
        <w:rPr>
          <w:spacing w:val="-8"/>
        </w:rPr>
        <w:t xml:space="preserve"> </w:t>
      </w:r>
      <w:r>
        <w:t>the</w:t>
      </w:r>
      <w:r>
        <w:rPr>
          <w:spacing w:val="-8"/>
        </w:rPr>
        <w:t xml:space="preserve"> </w:t>
      </w:r>
      <w:r>
        <w:t>message</w:t>
      </w:r>
      <w:r>
        <w:rPr>
          <w:spacing w:val="-8"/>
        </w:rPr>
        <w:t xml:space="preserve"> </w:t>
      </w:r>
      <w:r>
        <w:t>when</w:t>
      </w:r>
      <w:r>
        <w:rPr>
          <w:spacing w:val="-8"/>
        </w:rPr>
        <w:t xml:space="preserve"> </w:t>
      </w:r>
      <w:r>
        <w:t>I</w:t>
      </w:r>
      <w:r>
        <w:rPr>
          <w:spacing w:val="-8"/>
        </w:rPr>
        <w:t xml:space="preserve"> </w:t>
      </w:r>
      <w:r>
        <w:t>got</w:t>
      </w:r>
      <w:r>
        <w:rPr>
          <w:spacing w:val="-8"/>
        </w:rPr>
        <w:t xml:space="preserve"> </w:t>
      </w:r>
      <w:r>
        <w:t>in</w:t>
      </w:r>
      <w:r>
        <w:rPr>
          <w:spacing w:val="-8"/>
        </w:rPr>
        <w:t xml:space="preserve"> </w:t>
      </w:r>
      <w:r>
        <w:t>from</w:t>
      </w:r>
      <w:r>
        <w:rPr>
          <w:spacing w:val="-8"/>
        </w:rPr>
        <w:t xml:space="preserve"> </w:t>
      </w:r>
      <w:r>
        <w:t>a round of golf and came over here at once.’</w:t>
      </w:r>
    </w:p>
    <w:p w14:paraId="20061EA8" w14:textId="77777777" w:rsidR="001F3DBB" w:rsidRDefault="007F3F95">
      <w:pPr>
        <w:pStyle w:val="BodyText"/>
        <w:spacing w:before="301"/>
        <w:ind w:right="1187" w:firstLine="457"/>
      </w:pPr>
      <w:r>
        <w:t>Miss Marple gazed at him thoughtfully. He looked hot and uncomfortable.</w:t>
      </w:r>
      <w:r>
        <w:rPr>
          <w:spacing w:val="-6"/>
        </w:rPr>
        <w:t xml:space="preserve"> </w:t>
      </w:r>
      <w:r>
        <w:t>She</w:t>
      </w:r>
      <w:r>
        <w:rPr>
          <w:spacing w:val="-6"/>
        </w:rPr>
        <w:t xml:space="preserve"> </w:t>
      </w:r>
      <w:r>
        <w:t>said:</w:t>
      </w:r>
      <w:r>
        <w:rPr>
          <w:spacing w:val="-6"/>
        </w:rPr>
        <w:t xml:space="preserve"> </w:t>
      </w:r>
      <w:r>
        <w:t>‘I’ve</w:t>
      </w:r>
      <w:r>
        <w:rPr>
          <w:spacing w:val="-6"/>
        </w:rPr>
        <w:t xml:space="preserve"> </w:t>
      </w:r>
      <w:r>
        <w:t>heard</w:t>
      </w:r>
      <w:r>
        <w:rPr>
          <w:spacing w:val="-6"/>
        </w:rPr>
        <w:t xml:space="preserve"> </w:t>
      </w:r>
      <w:r>
        <w:t>it’s</w:t>
      </w:r>
      <w:r>
        <w:rPr>
          <w:spacing w:val="-6"/>
        </w:rPr>
        <w:t xml:space="preserve"> </w:t>
      </w:r>
      <w:r>
        <w:t>very</w:t>
      </w:r>
      <w:r>
        <w:rPr>
          <w:spacing w:val="-6"/>
        </w:rPr>
        <w:t xml:space="preserve"> </w:t>
      </w:r>
      <w:r>
        <w:t>pleasant</w:t>
      </w:r>
      <w:r>
        <w:rPr>
          <w:spacing w:val="-6"/>
        </w:rPr>
        <w:t xml:space="preserve"> </w:t>
      </w:r>
      <w:r>
        <w:t>at</w:t>
      </w:r>
      <w:r>
        <w:rPr>
          <w:spacing w:val="-6"/>
        </w:rPr>
        <w:t xml:space="preserve"> </w:t>
      </w:r>
      <w:r>
        <w:t>Danebury</w:t>
      </w:r>
      <w:r>
        <w:rPr>
          <w:spacing w:val="-6"/>
        </w:rPr>
        <w:t xml:space="preserve"> </w:t>
      </w:r>
      <w:r>
        <w:t>Head, and not very expensive.’</w:t>
      </w:r>
    </w:p>
    <w:p w14:paraId="20061EA9" w14:textId="77777777" w:rsidR="001F3DBB" w:rsidRDefault="007F3F95">
      <w:pPr>
        <w:pStyle w:val="BodyText"/>
        <w:ind w:right="1187" w:firstLine="457"/>
      </w:pPr>
      <w:r>
        <w:t>‘No,</w:t>
      </w:r>
      <w:r>
        <w:rPr>
          <w:spacing w:val="-6"/>
        </w:rPr>
        <w:t xml:space="preserve"> </w:t>
      </w:r>
      <w:r>
        <w:t>it’s</w:t>
      </w:r>
      <w:r>
        <w:rPr>
          <w:spacing w:val="-6"/>
        </w:rPr>
        <w:t xml:space="preserve"> </w:t>
      </w:r>
      <w:r>
        <w:t>not</w:t>
      </w:r>
      <w:r>
        <w:rPr>
          <w:spacing w:val="-6"/>
        </w:rPr>
        <w:t xml:space="preserve"> </w:t>
      </w:r>
      <w:r>
        <w:t>expensive.</w:t>
      </w:r>
      <w:r>
        <w:rPr>
          <w:spacing w:val="-6"/>
        </w:rPr>
        <w:t xml:space="preserve"> </w:t>
      </w:r>
      <w:r>
        <w:t>I</w:t>
      </w:r>
      <w:r>
        <w:rPr>
          <w:spacing w:val="-6"/>
        </w:rPr>
        <w:t xml:space="preserve"> </w:t>
      </w:r>
      <w:r>
        <w:t>couldn’t</w:t>
      </w:r>
      <w:r>
        <w:rPr>
          <w:spacing w:val="-6"/>
        </w:rPr>
        <w:t xml:space="preserve"> </w:t>
      </w:r>
      <w:r>
        <w:t>afford</w:t>
      </w:r>
      <w:r>
        <w:rPr>
          <w:spacing w:val="-6"/>
        </w:rPr>
        <w:t xml:space="preserve"> </w:t>
      </w:r>
      <w:r>
        <w:t>it</w:t>
      </w:r>
      <w:r>
        <w:rPr>
          <w:spacing w:val="-6"/>
        </w:rPr>
        <w:t xml:space="preserve"> </w:t>
      </w:r>
      <w:r>
        <w:t>if</w:t>
      </w:r>
      <w:r>
        <w:rPr>
          <w:spacing w:val="-6"/>
        </w:rPr>
        <w:t xml:space="preserve"> </w:t>
      </w:r>
      <w:r>
        <w:t>it</w:t>
      </w:r>
      <w:r>
        <w:rPr>
          <w:spacing w:val="-6"/>
        </w:rPr>
        <w:t xml:space="preserve"> </w:t>
      </w:r>
      <w:r>
        <w:t>was.</w:t>
      </w:r>
      <w:r>
        <w:rPr>
          <w:spacing w:val="-6"/>
        </w:rPr>
        <w:t xml:space="preserve"> </w:t>
      </w:r>
      <w:r>
        <w:t>It’s</w:t>
      </w:r>
      <w:r>
        <w:rPr>
          <w:spacing w:val="-6"/>
        </w:rPr>
        <w:t xml:space="preserve"> </w:t>
      </w:r>
      <w:r>
        <w:t>a</w:t>
      </w:r>
      <w:r>
        <w:rPr>
          <w:spacing w:val="-6"/>
        </w:rPr>
        <w:t xml:space="preserve"> </w:t>
      </w:r>
      <w:r>
        <w:t>nice</w:t>
      </w:r>
      <w:r>
        <w:rPr>
          <w:spacing w:val="-6"/>
        </w:rPr>
        <w:t xml:space="preserve"> </w:t>
      </w:r>
      <w:r>
        <w:t xml:space="preserve">little </w:t>
      </w:r>
      <w:r>
        <w:rPr>
          <w:spacing w:val="-2"/>
        </w:rPr>
        <w:t>place.’</w:t>
      </w:r>
    </w:p>
    <w:p w14:paraId="20061EAA" w14:textId="77777777" w:rsidR="001F3DBB" w:rsidRDefault="007F3F95">
      <w:pPr>
        <w:pStyle w:val="BodyText"/>
        <w:ind w:left="1997"/>
      </w:pPr>
      <w:r>
        <w:t>‘We</w:t>
      </w:r>
      <w:r>
        <w:rPr>
          <w:spacing w:val="-9"/>
        </w:rPr>
        <w:t xml:space="preserve"> </w:t>
      </w:r>
      <w:r>
        <w:t>must</w:t>
      </w:r>
      <w:r>
        <w:rPr>
          <w:spacing w:val="-5"/>
        </w:rPr>
        <w:t xml:space="preserve"> </w:t>
      </w:r>
      <w:r>
        <w:t>drive</w:t>
      </w:r>
      <w:r>
        <w:rPr>
          <w:spacing w:val="-6"/>
        </w:rPr>
        <w:t xml:space="preserve"> </w:t>
      </w:r>
      <w:r>
        <w:t>over</w:t>
      </w:r>
      <w:r>
        <w:rPr>
          <w:spacing w:val="-5"/>
        </w:rPr>
        <w:t xml:space="preserve"> </w:t>
      </w:r>
      <w:r>
        <w:t>there</w:t>
      </w:r>
      <w:r>
        <w:rPr>
          <w:spacing w:val="-5"/>
        </w:rPr>
        <w:t xml:space="preserve"> </w:t>
      </w:r>
      <w:r>
        <w:t>one</w:t>
      </w:r>
      <w:r>
        <w:rPr>
          <w:spacing w:val="-5"/>
        </w:rPr>
        <w:t xml:space="preserve"> </w:t>
      </w:r>
      <w:r>
        <w:t>day,’</w:t>
      </w:r>
      <w:r>
        <w:rPr>
          <w:spacing w:val="-23"/>
        </w:rPr>
        <w:t xml:space="preserve"> </w:t>
      </w:r>
      <w:r>
        <w:t>said</w:t>
      </w:r>
      <w:r>
        <w:rPr>
          <w:spacing w:val="-5"/>
        </w:rPr>
        <w:t xml:space="preserve"> </w:t>
      </w:r>
      <w:r>
        <w:t>Miss</w:t>
      </w:r>
      <w:r>
        <w:rPr>
          <w:spacing w:val="-5"/>
        </w:rPr>
        <w:t xml:space="preserve"> </w:t>
      </w:r>
      <w:r>
        <w:rPr>
          <w:spacing w:val="-2"/>
        </w:rPr>
        <w:t>Marple.</w:t>
      </w:r>
    </w:p>
    <w:p w14:paraId="20061EAB" w14:textId="77777777" w:rsidR="001F3DBB" w:rsidRDefault="007F3F95">
      <w:pPr>
        <w:pStyle w:val="BodyText"/>
        <w:ind w:right="1187" w:firstLine="457"/>
      </w:pPr>
      <w:r>
        <w:t>‘Eh?</w:t>
      </w:r>
      <w:r>
        <w:rPr>
          <w:spacing w:val="-11"/>
        </w:rPr>
        <w:t xml:space="preserve"> </w:t>
      </w:r>
      <w:r>
        <w:t>What?</w:t>
      </w:r>
      <w:r>
        <w:rPr>
          <w:spacing w:val="-3"/>
        </w:rPr>
        <w:t xml:space="preserve"> </w:t>
      </w:r>
      <w:r>
        <w:t>Oh</w:t>
      </w:r>
      <w:r>
        <w:rPr>
          <w:spacing w:val="-3"/>
        </w:rPr>
        <w:t xml:space="preserve"> </w:t>
      </w:r>
      <w:r>
        <w:t>–</w:t>
      </w:r>
      <w:r>
        <w:rPr>
          <w:spacing w:val="-3"/>
        </w:rPr>
        <w:t xml:space="preserve"> </w:t>
      </w:r>
      <w:r>
        <w:t>er</w:t>
      </w:r>
      <w:r>
        <w:rPr>
          <w:spacing w:val="-3"/>
        </w:rPr>
        <w:t xml:space="preserve"> </w:t>
      </w:r>
      <w:r>
        <w:t>–</w:t>
      </w:r>
      <w:r>
        <w:rPr>
          <w:spacing w:val="-3"/>
        </w:rPr>
        <w:t xml:space="preserve"> </w:t>
      </w:r>
      <w:r>
        <w:t>yes,</w:t>
      </w:r>
      <w:r>
        <w:rPr>
          <w:spacing w:val="-3"/>
        </w:rPr>
        <w:t xml:space="preserve"> </w:t>
      </w:r>
      <w:r>
        <w:t>I</w:t>
      </w:r>
      <w:r>
        <w:rPr>
          <w:spacing w:val="-3"/>
        </w:rPr>
        <w:t xml:space="preserve"> </w:t>
      </w:r>
      <w:r>
        <w:t>should.’</w:t>
      </w:r>
      <w:r>
        <w:rPr>
          <w:spacing w:val="-23"/>
        </w:rPr>
        <w:t xml:space="preserve"> </w:t>
      </w:r>
      <w:r>
        <w:t>He</w:t>
      </w:r>
      <w:r>
        <w:rPr>
          <w:spacing w:val="-3"/>
        </w:rPr>
        <w:t xml:space="preserve"> </w:t>
      </w:r>
      <w:r>
        <w:t>got</w:t>
      </w:r>
      <w:r>
        <w:rPr>
          <w:spacing w:val="-3"/>
        </w:rPr>
        <w:t xml:space="preserve"> </w:t>
      </w:r>
      <w:r>
        <w:t>up.</w:t>
      </w:r>
      <w:r>
        <w:rPr>
          <w:spacing w:val="-3"/>
        </w:rPr>
        <w:t xml:space="preserve"> </w:t>
      </w:r>
      <w:r>
        <w:t>‘Better</w:t>
      </w:r>
      <w:r>
        <w:rPr>
          <w:spacing w:val="-3"/>
        </w:rPr>
        <w:t xml:space="preserve"> </w:t>
      </w:r>
      <w:r>
        <w:t>take</w:t>
      </w:r>
      <w:r>
        <w:rPr>
          <w:spacing w:val="-3"/>
        </w:rPr>
        <w:t xml:space="preserve"> </w:t>
      </w:r>
      <w:r>
        <w:t>some exercise – get an appetite.’</w:t>
      </w:r>
    </w:p>
    <w:p w14:paraId="20061EAC" w14:textId="77777777" w:rsidR="001F3DBB" w:rsidRDefault="007F3F95">
      <w:pPr>
        <w:pStyle w:val="BodyText"/>
        <w:ind w:left="1997"/>
      </w:pPr>
      <w:r>
        <w:t xml:space="preserve">He walked away </w:t>
      </w:r>
      <w:r>
        <w:rPr>
          <w:spacing w:val="-2"/>
        </w:rPr>
        <w:t>stiffly.</w:t>
      </w:r>
    </w:p>
    <w:p w14:paraId="20061EAD" w14:textId="77777777" w:rsidR="001F3DBB" w:rsidRDefault="007F3F95">
      <w:pPr>
        <w:pStyle w:val="BodyText"/>
        <w:ind w:left="1997"/>
      </w:pPr>
      <w:r>
        <w:t>‘Women,’</w:t>
      </w:r>
      <w:r>
        <w:rPr>
          <w:spacing w:val="-23"/>
        </w:rPr>
        <w:t xml:space="preserve"> </w:t>
      </w:r>
      <w:r>
        <w:t>said</w:t>
      </w:r>
      <w:r>
        <w:rPr>
          <w:spacing w:val="-9"/>
        </w:rPr>
        <w:t xml:space="preserve"> </w:t>
      </w:r>
      <w:r>
        <w:t>Sir</w:t>
      </w:r>
      <w:r>
        <w:rPr>
          <w:spacing w:val="-5"/>
        </w:rPr>
        <w:t xml:space="preserve"> </w:t>
      </w:r>
      <w:r>
        <w:t>Henry,</w:t>
      </w:r>
      <w:r>
        <w:rPr>
          <w:spacing w:val="-6"/>
        </w:rPr>
        <w:t xml:space="preserve"> </w:t>
      </w:r>
      <w:r>
        <w:t>‘treat</w:t>
      </w:r>
      <w:r>
        <w:rPr>
          <w:spacing w:val="-5"/>
        </w:rPr>
        <w:t xml:space="preserve"> </w:t>
      </w:r>
      <w:r>
        <w:t>their</w:t>
      </w:r>
      <w:r>
        <w:rPr>
          <w:spacing w:val="-5"/>
        </w:rPr>
        <w:t xml:space="preserve"> </w:t>
      </w:r>
      <w:r>
        <w:t>devoted</w:t>
      </w:r>
      <w:r>
        <w:rPr>
          <w:spacing w:val="-5"/>
        </w:rPr>
        <w:t xml:space="preserve"> </w:t>
      </w:r>
      <w:r>
        <w:t>admirers</w:t>
      </w:r>
      <w:r>
        <w:rPr>
          <w:spacing w:val="-5"/>
        </w:rPr>
        <w:t xml:space="preserve"> </w:t>
      </w:r>
      <w:r>
        <w:t>very</w:t>
      </w:r>
      <w:r>
        <w:rPr>
          <w:spacing w:val="-5"/>
        </w:rPr>
        <w:t xml:space="preserve"> </w:t>
      </w:r>
      <w:r>
        <w:rPr>
          <w:spacing w:val="-2"/>
        </w:rPr>
        <w:t>badly.’</w:t>
      </w:r>
    </w:p>
    <w:p w14:paraId="20061EAE" w14:textId="77777777" w:rsidR="001F3DBB" w:rsidRDefault="001F3DBB">
      <w:pPr>
        <w:pStyle w:val="BodyText"/>
        <w:sectPr w:rsidR="001F3DBB">
          <w:pgSz w:w="12240" w:h="15840"/>
          <w:pgMar w:top="1360" w:right="360" w:bottom="280" w:left="0" w:header="720" w:footer="720" w:gutter="0"/>
          <w:cols w:space="720"/>
        </w:sectPr>
      </w:pPr>
    </w:p>
    <w:p w14:paraId="20061EAF" w14:textId="77777777" w:rsidR="001F3DBB" w:rsidRDefault="007F3F95">
      <w:pPr>
        <w:pStyle w:val="BodyText"/>
        <w:spacing w:before="70"/>
        <w:ind w:left="1997"/>
      </w:pPr>
      <w:r>
        <w:lastRenderedPageBreak/>
        <w:t xml:space="preserve">Miss Marple smiled but made no </w:t>
      </w:r>
      <w:r>
        <w:rPr>
          <w:spacing w:val="-2"/>
        </w:rPr>
        <w:t>answer.</w:t>
      </w:r>
    </w:p>
    <w:p w14:paraId="20061EB0" w14:textId="77777777" w:rsidR="001F3DBB" w:rsidRDefault="007F3F95">
      <w:pPr>
        <w:pStyle w:val="BodyText"/>
        <w:ind w:right="1187" w:firstLine="457"/>
      </w:pPr>
      <w:r>
        <w:t>‘Does</w:t>
      </w:r>
      <w:r>
        <w:rPr>
          <w:spacing w:val="-8"/>
        </w:rPr>
        <w:t xml:space="preserve"> </w:t>
      </w:r>
      <w:r>
        <w:t>he</w:t>
      </w:r>
      <w:r>
        <w:rPr>
          <w:spacing w:val="-5"/>
        </w:rPr>
        <w:t xml:space="preserve"> </w:t>
      </w:r>
      <w:r>
        <w:t>strike</w:t>
      </w:r>
      <w:r>
        <w:rPr>
          <w:spacing w:val="-5"/>
        </w:rPr>
        <w:t xml:space="preserve"> </w:t>
      </w:r>
      <w:r>
        <w:t>you</w:t>
      </w:r>
      <w:r>
        <w:rPr>
          <w:spacing w:val="-5"/>
        </w:rPr>
        <w:t xml:space="preserve"> </w:t>
      </w:r>
      <w:r>
        <w:t>as</w:t>
      </w:r>
      <w:r>
        <w:rPr>
          <w:spacing w:val="-5"/>
        </w:rPr>
        <w:t xml:space="preserve"> </w:t>
      </w:r>
      <w:r>
        <w:t>rather</w:t>
      </w:r>
      <w:r>
        <w:rPr>
          <w:spacing w:val="-5"/>
        </w:rPr>
        <w:t xml:space="preserve"> </w:t>
      </w:r>
      <w:r>
        <w:t>a</w:t>
      </w:r>
      <w:r>
        <w:rPr>
          <w:spacing w:val="-5"/>
        </w:rPr>
        <w:t xml:space="preserve"> </w:t>
      </w:r>
      <w:r>
        <w:t>dull</w:t>
      </w:r>
      <w:r>
        <w:rPr>
          <w:spacing w:val="-5"/>
        </w:rPr>
        <w:t xml:space="preserve"> </w:t>
      </w:r>
      <w:r>
        <w:t>dog?’</w:t>
      </w:r>
      <w:r>
        <w:rPr>
          <w:spacing w:val="-23"/>
        </w:rPr>
        <w:t xml:space="preserve"> </w:t>
      </w:r>
      <w:r>
        <w:t>asked</w:t>
      </w:r>
      <w:r>
        <w:rPr>
          <w:spacing w:val="-5"/>
        </w:rPr>
        <w:t xml:space="preserve"> </w:t>
      </w:r>
      <w:r>
        <w:t>Sir</w:t>
      </w:r>
      <w:r>
        <w:rPr>
          <w:spacing w:val="-5"/>
        </w:rPr>
        <w:t xml:space="preserve"> </w:t>
      </w:r>
      <w:r>
        <w:t>Henry.</w:t>
      </w:r>
      <w:r>
        <w:rPr>
          <w:spacing w:val="-5"/>
        </w:rPr>
        <w:t xml:space="preserve"> </w:t>
      </w:r>
      <w:r>
        <w:t>‘I’d</w:t>
      </w:r>
      <w:r>
        <w:rPr>
          <w:spacing w:val="-5"/>
        </w:rPr>
        <w:t xml:space="preserve"> </w:t>
      </w:r>
      <w:r>
        <w:t>be interested to know.’</w:t>
      </w:r>
    </w:p>
    <w:p w14:paraId="20061EB1" w14:textId="77777777" w:rsidR="001F3DBB" w:rsidRDefault="007F3F95">
      <w:pPr>
        <w:pStyle w:val="BodyText"/>
        <w:ind w:right="1187" w:firstLine="457"/>
      </w:pPr>
      <w:r>
        <w:t>‘A</w:t>
      </w:r>
      <w:r>
        <w:rPr>
          <w:spacing w:val="-19"/>
        </w:rPr>
        <w:t xml:space="preserve"> </w:t>
      </w:r>
      <w:r>
        <w:t>little</w:t>
      </w:r>
      <w:r>
        <w:rPr>
          <w:spacing w:val="-7"/>
        </w:rPr>
        <w:t xml:space="preserve"> </w:t>
      </w:r>
      <w:r>
        <w:t>limited</w:t>
      </w:r>
      <w:r>
        <w:rPr>
          <w:spacing w:val="-4"/>
        </w:rPr>
        <w:t xml:space="preserve"> </w:t>
      </w:r>
      <w:r>
        <w:t>in</w:t>
      </w:r>
      <w:r>
        <w:rPr>
          <w:spacing w:val="-4"/>
        </w:rPr>
        <w:t xml:space="preserve"> </w:t>
      </w:r>
      <w:r>
        <w:t>his</w:t>
      </w:r>
      <w:r>
        <w:rPr>
          <w:spacing w:val="-4"/>
        </w:rPr>
        <w:t xml:space="preserve"> </w:t>
      </w:r>
      <w:r>
        <w:t>ideas,</w:t>
      </w:r>
      <w:r>
        <w:rPr>
          <w:spacing w:val="-4"/>
        </w:rPr>
        <w:t xml:space="preserve"> </w:t>
      </w:r>
      <w:r>
        <w:t>perhaps,’</w:t>
      </w:r>
      <w:r>
        <w:rPr>
          <w:spacing w:val="-23"/>
        </w:rPr>
        <w:t xml:space="preserve"> </w:t>
      </w:r>
      <w:r>
        <w:t>said</w:t>
      </w:r>
      <w:r>
        <w:rPr>
          <w:spacing w:val="-4"/>
        </w:rPr>
        <w:t xml:space="preserve"> </w:t>
      </w:r>
      <w:r>
        <w:t>Miss</w:t>
      </w:r>
      <w:r>
        <w:rPr>
          <w:spacing w:val="-4"/>
        </w:rPr>
        <w:t xml:space="preserve"> </w:t>
      </w:r>
      <w:r>
        <w:t>Marple.</w:t>
      </w:r>
      <w:r>
        <w:rPr>
          <w:spacing w:val="-4"/>
        </w:rPr>
        <w:t xml:space="preserve"> </w:t>
      </w:r>
      <w:r>
        <w:t>‘But</w:t>
      </w:r>
      <w:r>
        <w:rPr>
          <w:spacing w:val="-4"/>
        </w:rPr>
        <w:t xml:space="preserve"> </w:t>
      </w:r>
      <w:r>
        <w:t>with possibilities, I think – oh, definitely possibilities.’</w:t>
      </w:r>
    </w:p>
    <w:p w14:paraId="20061EB2" w14:textId="77777777" w:rsidR="001F3DBB" w:rsidRDefault="007F3F95">
      <w:pPr>
        <w:pStyle w:val="BodyText"/>
        <w:ind w:left="1997"/>
      </w:pPr>
      <w:r>
        <w:t xml:space="preserve">Sir Henry in his turn got </w:t>
      </w:r>
      <w:r>
        <w:rPr>
          <w:spacing w:val="-5"/>
        </w:rPr>
        <w:t>up.</w:t>
      </w:r>
    </w:p>
    <w:p w14:paraId="20061EB3" w14:textId="77777777" w:rsidR="001F3DBB" w:rsidRDefault="007F3F95">
      <w:pPr>
        <w:pStyle w:val="BodyText"/>
        <w:ind w:right="1281" w:firstLine="457"/>
      </w:pPr>
      <w:r>
        <w:t>‘It’s</w:t>
      </w:r>
      <w:r>
        <w:rPr>
          <w:spacing w:val="-4"/>
        </w:rPr>
        <w:t xml:space="preserve"> </w:t>
      </w:r>
      <w:r>
        <w:t>time</w:t>
      </w:r>
      <w:r>
        <w:rPr>
          <w:spacing w:val="-4"/>
        </w:rPr>
        <w:t xml:space="preserve"> </w:t>
      </w:r>
      <w:r>
        <w:t>for</w:t>
      </w:r>
      <w:r>
        <w:rPr>
          <w:spacing w:val="-4"/>
        </w:rPr>
        <w:t xml:space="preserve"> </w:t>
      </w:r>
      <w:r>
        <w:t>me</w:t>
      </w:r>
      <w:r>
        <w:rPr>
          <w:spacing w:val="-4"/>
        </w:rPr>
        <w:t xml:space="preserve"> </w:t>
      </w:r>
      <w:r>
        <w:t>to</w:t>
      </w:r>
      <w:r>
        <w:rPr>
          <w:spacing w:val="-4"/>
        </w:rPr>
        <w:t xml:space="preserve"> </w:t>
      </w:r>
      <w:r>
        <w:t>go</w:t>
      </w:r>
      <w:r>
        <w:rPr>
          <w:spacing w:val="-4"/>
        </w:rPr>
        <w:t xml:space="preserve"> </w:t>
      </w:r>
      <w:r>
        <w:t>and</w:t>
      </w:r>
      <w:r>
        <w:rPr>
          <w:spacing w:val="-4"/>
        </w:rPr>
        <w:t xml:space="preserve"> </w:t>
      </w:r>
      <w:r>
        <w:t>do</w:t>
      </w:r>
      <w:r>
        <w:rPr>
          <w:spacing w:val="-4"/>
        </w:rPr>
        <w:t xml:space="preserve"> </w:t>
      </w:r>
      <w:r>
        <w:t>my</w:t>
      </w:r>
      <w:r>
        <w:rPr>
          <w:spacing w:val="-4"/>
        </w:rPr>
        <w:t xml:space="preserve"> </w:t>
      </w:r>
      <w:r>
        <w:t>stuff.</w:t>
      </w:r>
      <w:r>
        <w:rPr>
          <w:spacing w:val="-4"/>
        </w:rPr>
        <w:t xml:space="preserve"> </w:t>
      </w:r>
      <w:r>
        <w:t>I</w:t>
      </w:r>
      <w:r>
        <w:rPr>
          <w:spacing w:val="-4"/>
        </w:rPr>
        <w:t xml:space="preserve"> </w:t>
      </w:r>
      <w:r>
        <w:t>see</w:t>
      </w:r>
      <w:r>
        <w:rPr>
          <w:spacing w:val="-4"/>
        </w:rPr>
        <w:t xml:space="preserve"> </w:t>
      </w:r>
      <w:r>
        <w:t>Mrs</w:t>
      </w:r>
      <w:r>
        <w:rPr>
          <w:spacing w:val="-4"/>
        </w:rPr>
        <w:t xml:space="preserve"> </w:t>
      </w:r>
      <w:r>
        <w:t>Bantry</w:t>
      </w:r>
      <w:r>
        <w:rPr>
          <w:spacing w:val="-4"/>
        </w:rPr>
        <w:t xml:space="preserve"> </w:t>
      </w:r>
      <w:r>
        <w:t>is</w:t>
      </w:r>
      <w:r>
        <w:rPr>
          <w:spacing w:val="-4"/>
        </w:rPr>
        <w:t xml:space="preserve"> </w:t>
      </w:r>
      <w:r>
        <w:t>on</w:t>
      </w:r>
      <w:r>
        <w:rPr>
          <w:spacing w:val="-4"/>
        </w:rPr>
        <w:t xml:space="preserve"> </w:t>
      </w:r>
      <w:r>
        <w:t>her</w:t>
      </w:r>
      <w:r>
        <w:rPr>
          <w:spacing w:val="-4"/>
        </w:rPr>
        <w:t xml:space="preserve"> </w:t>
      </w:r>
      <w:r>
        <w:t>way to keep you company.’</w:t>
      </w:r>
    </w:p>
    <w:p w14:paraId="20061EB4" w14:textId="77777777" w:rsidR="001F3DBB" w:rsidRDefault="001F3DBB">
      <w:pPr>
        <w:pStyle w:val="BodyText"/>
        <w:spacing w:before="0"/>
        <w:ind w:left="0"/>
      </w:pPr>
    </w:p>
    <w:p w14:paraId="20061EB5" w14:textId="77777777" w:rsidR="001F3DBB" w:rsidRDefault="001F3DBB">
      <w:pPr>
        <w:pStyle w:val="BodyText"/>
        <w:spacing w:before="225"/>
        <w:ind w:left="0"/>
      </w:pPr>
    </w:p>
    <w:p w14:paraId="20061EB6" w14:textId="77777777" w:rsidR="001F3DBB" w:rsidRDefault="007F3F95">
      <w:pPr>
        <w:pStyle w:val="Heading5"/>
      </w:pPr>
      <w:r>
        <w:rPr>
          <w:spacing w:val="-5"/>
        </w:rPr>
        <w:t>IV</w:t>
      </w:r>
    </w:p>
    <w:p w14:paraId="20061EB7" w14:textId="77777777" w:rsidR="001F3DBB" w:rsidRDefault="001F3DBB">
      <w:pPr>
        <w:pStyle w:val="BodyText"/>
        <w:spacing w:before="120"/>
        <w:ind w:left="0"/>
        <w:rPr>
          <w:b/>
        </w:rPr>
      </w:pPr>
    </w:p>
    <w:p w14:paraId="20061EB8" w14:textId="77777777" w:rsidR="001F3DBB" w:rsidRDefault="007F3F95">
      <w:pPr>
        <w:pStyle w:val="BodyText"/>
        <w:spacing w:before="0"/>
      </w:pPr>
      <w:r>
        <w:t xml:space="preserve">Mrs Bantry arrived breathless and sat down with a </w:t>
      </w:r>
      <w:r>
        <w:rPr>
          <w:spacing w:val="-2"/>
        </w:rPr>
        <w:t>gasp.</w:t>
      </w:r>
    </w:p>
    <w:p w14:paraId="20061EB9" w14:textId="77777777" w:rsidR="001F3DBB" w:rsidRDefault="007F3F95">
      <w:pPr>
        <w:pStyle w:val="BodyText"/>
        <w:ind w:left="1997"/>
      </w:pPr>
      <w:r>
        <w:t xml:space="preserve">She </w:t>
      </w:r>
      <w:r>
        <w:rPr>
          <w:spacing w:val="-2"/>
        </w:rPr>
        <w:t>said:</w:t>
      </w:r>
    </w:p>
    <w:p w14:paraId="20061EBA" w14:textId="77777777" w:rsidR="001F3DBB" w:rsidRDefault="007F3F95">
      <w:pPr>
        <w:pStyle w:val="BodyText"/>
        <w:ind w:right="1187" w:firstLine="457"/>
      </w:pPr>
      <w:r>
        <w:t>‘I’ve been talking to chambermaids. But it isn’t any good. I haven’t found</w:t>
      </w:r>
      <w:r>
        <w:rPr>
          <w:spacing w:val="-3"/>
        </w:rPr>
        <w:t xml:space="preserve"> </w:t>
      </w:r>
      <w:r>
        <w:t>out</w:t>
      </w:r>
      <w:r>
        <w:rPr>
          <w:spacing w:val="-3"/>
        </w:rPr>
        <w:t xml:space="preserve"> </w:t>
      </w:r>
      <w:r>
        <w:t>a</w:t>
      </w:r>
      <w:r>
        <w:rPr>
          <w:spacing w:val="-3"/>
        </w:rPr>
        <w:t xml:space="preserve"> </w:t>
      </w:r>
      <w:r>
        <w:t>thing</w:t>
      </w:r>
      <w:r>
        <w:rPr>
          <w:spacing w:val="-3"/>
        </w:rPr>
        <w:t xml:space="preserve"> </w:t>
      </w:r>
      <w:r>
        <w:t>more!</w:t>
      </w:r>
      <w:r>
        <w:rPr>
          <w:spacing w:val="-3"/>
        </w:rPr>
        <w:t xml:space="preserve"> </w:t>
      </w:r>
      <w:r>
        <w:t>Do</w:t>
      </w:r>
      <w:r>
        <w:rPr>
          <w:spacing w:val="-3"/>
        </w:rPr>
        <w:t xml:space="preserve"> </w:t>
      </w:r>
      <w:r>
        <w:t>you</w:t>
      </w:r>
      <w:r>
        <w:rPr>
          <w:spacing w:val="-3"/>
        </w:rPr>
        <w:t xml:space="preserve"> </w:t>
      </w:r>
      <w:r>
        <w:t>think</w:t>
      </w:r>
      <w:r>
        <w:rPr>
          <w:spacing w:val="-3"/>
        </w:rPr>
        <w:t xml:space="preserve"> </w:t>
      </w:r>
      <w:r>
        <w:t>that</w:t>
      </w:r>
      <w:r>
        <w:rPr>
          <w:spacing w:val="-3"/>
        </w:rPr>
        <w:t xml:space="preserve"> </w:t>
      </w:r>
      <w:r>
        <w:t>girl</w:t>
      </w:r>
      <w:r>
        <w:rPr>
          <w:spacing w:val="-3"/>
        </w:rPr>
        <w:t xml:space="preserve"> </w:t>
      </w:r>
      <w:r>
        <w:t>can</w:t>
      </w:r>
      <w:r>
        <w:rPr>
          <w:spacing w:val="-3"/>
        </w:rPr>
        <w:t xml:space="preserve"> </w:t>
      </w:r>
      <w:r>
        <w:t>really</w:t>
      </w:r>
      <w:r>
        <w:rPr>
          <w:spacing w:val="-3"/>
        </w:rPr>
        <w:t xml:space="preserve"> </w:t>
      </w:r>
      <w:r>
        <w:t>have</w:t>
      </w:r>
      <w:r>
        <w:rPr>
          <w:spacing w:val="-3"/>
        </w:rPr>
        <w:t xml:space="preserve"> </w:t>
      </w:r>
      <w:r>
        <w:t>been</w:t>
      </w:r>
      <w:r>
        <w:rPr>
          <w:spacing w:val="-3"/>
        </w:rPr>
        <w:t xml:space="preserve"> </w:t>
      </w:r>
      <w:r>
        <w:t>carrying on with someone without everybody in the hotel knowing all about it?’</w:t>
      </w:r>
    </w:p>
    <w:p w14:paraId="20061EBB" w14:textId="77777777" w:rsidR="001F3DBB" w:rsidRDefault="007F3F95">
      <w:pPr>
        <w:pStyle w:val="BodyText"/>
        <w:ind w:left="1997"/>
        <w:rPr>
          <w:i/>
        </w:rPr>
      </w:pPr>
      <w:r>
        <w:t>‘That’s</w:t>
      </w:r>
      <w:r>
        <w:rPr>
          <w:spacing w:val="-6"/>
        </w:rPr>
        <w:t xml:space="preserve"> </w:t>
      </w:r>
      <w:r>
        <w:t>a</w:t>
      </w:r>
      <w:r>
        <w:rPr>
          <w:spacing w:val="-5"/>
        </w:rPr>
        <w:t xml:space="preserve"> </w:t>
      </w:r>
      <w:r>
        <w:t>very</w:t>
      </w:r>
      <w:r>
        <w:rPr>
          <w:spacing w:val="-6"/>
        </w:rPr>
        <w:t xml:space="preserve"> </w:t>
      </w:r>
      <w:r>
        <w:t>interesting</w:t>
      </w:r>
      <w:r>
        <w:rPr>
          <w:spacing w:val="-5"/>
        </w:rPr>
        <w:t xml:space="preserve"> </w:t>
      </w:r>
      <w:r>
        <w:t>point,</w:t>
      </w:r>
      <w:r>
        <w:rPr>
          <w:spacing w:val="-5"/>
        </w:rPr>
        <w:t xml:space="preserve"> </w:t>
      </w:r>
      <w:r>
        <w:t>dear.</w:t>
      </w:r>
      <w:r>
        <w:rPr>
          <w:spacing w:val="-6"/>
        </w:rPr>
        <w:t xml:space="preserve"> </w:t>
      </w:r>
      <w:r>
        <w:t>I</w:t>
      </w:r>
      <w:r>
        <w:rPr>
          <w:spacing w:val="-5"/>
        </w:rPr>
        <w:t xml:space="preserve"> </w:t>
      </w:r>
      <w:r>
        <w:t>should</w:t>
      </w:r>
      <w:r>
        <w:rPr>
          <w:spacing w:val="-6"/>
        </w:rPr>
        <w:t xml:space="preserve"> </w:t>
      </w:r>
      <w:r>
        <w:t>say,</w:t>
      </w:r>
      <w:r>
        <w:rPr>
          <w:spacing w:val="-5"/>
        </w:rPr>
        <w:t xml:space="preserve"> </w:t>
      </w:r>
      <w:r>
        <w:t>definitely</w:t>
      </w:r>
      <w:r>
        <w:rPr>
          <w:spacing w:val="-5"/>
        </w:rPr>
        <w:t xml:space="preserve"> </w:t>
      </w:r>
      <w:r>
        <w:rPr>
          <w:i/>
          <w:spacing w:val="-4"/>
        </w:rPr>
        <w:t>not.</w:t>
      </w:r>
    </w:p>
    <w:p w14:paraId="20061EBC" w14:textId="77777777" w:rsidR="001F3DBB" w:rsidRDefault="007F3F95">
      <w:pPr>
        <w:pStyle w:val="BodyText"/>
        <w:spacing w:before="0"/>
        <w:ind w:right="1187"/>
      </w:pPr>
      <w:r>
        <w:rPr>
          <w:i/>
        </w:rPr>
        <w:t>Somebody</w:t>
      </w:r>
      <w:r>
        <w:rPr>
          <w:i/>
          <w:spacing w:val="-5"/>
        </w:rPr>
        <w:t xml:space="preserve"> </w:t>
      </w:r>
      <w:r>
        <w:t>knows,</w:t>
      </w:r>
      <w:r>
        <w:rPr>
          <w:spacing w:val="-5"/>
        </w:rPr>
        <w:t xml:space="preserve"> </w:t>
      </w:r>
      <w:r>
        <w:t>depend</w:t>
      </w:r>
      <w:r>
        <w:rPr>
          <w:spacing w:val="-5"/>
        </w:rPr>
        <w:t xml:space="preserve"> </w:t>
      </w:r>
      <w:r>
        <w:t>upon</w:t>
      </w:r>
      <w:r>
        <w:rPr>
          <w:spacing w:val="-5"/>
        </w:rPr>
        <w:t xml:space="preserve"> </w:t>
      </w:r>
      <w:r>
        <w:t>it,</w:t>
      </w:r>
      <w:r>
        <w:rPr>
          <w:spacing w:val="-5"/>
        </w:rPr>
        <w:t xml:space="preserve"> </w:t>
      </w:r>
      <w:r>
        <w:t>if</w:t>
      </w:r>
      <w:r>
        <w:rPr>
          <w:spacing w:val="-5"/>
        </w:rPr>
        <w:t xml:space="preserve"> </w:t>
      </w:r>
      <w:r>
        <w:t>it’s</w:t>
      </w:r>
      <w:r>
        <w:rPr>
          <w:spacing w:val="-5"/>
        </w:rPr>
        <w:t xml:space="preserve"> </w:t>
      </w:r>
      <w:r>
        <w:t>true!</w:t>
      </w:r>
      <w:r>
        <w:rPr>
          <w:spacing w:val="-5"/>
        </w:rPr>
        <w:t xml:space="preserve"> </w:t>
      </w:r>
      <w:r>
        <w:t>But</w:t>
      </w:r>
      <w:r>
        <w:rPr>
          <w:spacing w:val="-5"/>
        </w:rPr>
        <w:t xml:space="preserve"> </w:t>
      </w:r>
      <w:r>
        <w:t>she</w:t>
      </w:r>
      <w:r>
        <w:rPr>
          <w:spacing w:val="-5"/>
        </w:rPr>
        <w:t xml:space="preserve"> </w:t>
      </w:r>
      <w:r>
        <w:t>must</w:t>
      </w:r>
      <w:r>
        <w:rPr>
          <w:spacing w:val="-5"/>
        </w:rPr>
        <w:t xml:space="preserve"> </w:t>
      </w:r>
      <w:r>
        <w:t>have</w:t>
      </w:r>
      <w:r>
        <w:rPr>
          <w:spacing w:val="-5"/>
        </w:rPr>
        <w:t xml:space="preserve"> </w:t>
      </w:r>
      <w:r>
        <w:t>been</w:t>
      </w:r>
      <w:r>
        <w:rPr>
          <w:spacing w:val="-5"/>
        </w:rPr>
        <w:t xml:space="preserve"> </w:t>
      </w:r>
      <w:r>
        <w:t>very clever about it.’</w:t>
      </w:r>
    </w:p>
    <w:p w14:paraId="20061EBD" w14:textId="77777777" w:rsidR="001F3DBB" w:rsidRDefault="007F3F95">
      <w:pPr>
        <w:pStyle w:val="BodyText"/>
        <w:ind w:right="1187" w:firstLine="457"/>
      </w:pPr>
      <w:r>
        <w:t>Mrs</w:t>
      </w:r>
      <w:r>
        <w:rPr>
          <w:spacing w:val="-6"/>
        </w:rPr>
        <w:t xml:space="preserve"> </w:t>
      </w:r>
      <w:r>
        <w:t>Bantry’s</w:t>
      </w:r>
      <w:r>
        <w:rPr>
          <w:spacing w:val="-6"/>
        </w:rPr>
        <w:t xml:space="preserve"> </w:t>
      </w:r>
      <w:r>
        <w:t>attention</w:t>
      </w:r>
      <w:r>
        <w:rPr>
          <w:spacing w:val="-6"/>
        </w:rPr>
        <w:t xml:space="preserve"> </w:t>
      </w:r>
      <w:r>
        <w:t>had</w:t>
      </w:r>
      <w:r>
        <w:rPr>
          <w:spacing w:val="-6"/>
        </w:rPr>
        <w:t xml:space="preserve"> </w:t>
      </w:r>
      <w:r>
        <w:t>strayed</w:t>
      </w:r>
      <w:r>
        <w:rPr>
          <w:spacing w:val="-6"/>
        </w:rPr>
        <w:t xml:space="preserve"> </w:t>
      </w:r>
      <w:r>
        <w:t>to</w:t>
      </w:r>
      <w:r>
        <w:rPr>
          <w:spacing w:val="-6"/>
        </w:rPr>
        <w:t xml:space="preserve"> </w:t>
      </w:r>
      <w:r>
        <w:t>the</w:t>
      </w:r>
      <w:r>
        <w:rPr>
          <w:spacing w:val="-6"/>
        </w:rPr>
        <w:t xml:space="preserve"> </w:t>
      </w:r>
      <w:r>
        <w:t>tennis</w:t>
      </w:r>
      <w:r>
        <w:rPr>
          <w:spacing w:val="-6"/>
        </w:rPr>
        <w:t xml:space="preserve"> </w:t>
      </w:r>
      <w:r>
        <w:t>court.</w:t>
      </w:r>
      <w:r>
        <w:rPr>
          <w:spacing w:val="-6"/>
        </w:rPr>
        <w:t xml:space="preserve"> </w:t>
      </w:r>
      <w:r>
        <w:t>She</w:t>
      </w:r>
      <w:r>
        <w:rPr>
          <w:spacing w:val="-6"/>
        </w:rPr>
        <w:t xml:space="preserve"> </w:t>
      </w:r>
      <w:r>
        <w:t xml:space="preserve">said </w:t>
      </w:r>
      <w:r>
        <w:rPr>
          <w:spacing w:val="-2"/>
        </w:rPr>
        <w:t>approvingly:</w:t>
      </w:r>
    </w:p>
    <w:p w14:paraId="20061EBE" w14:textId="77777777" w:rsidR="001F3DBB" w:rsidRDefault="007F3F95">
      <w:pPr>
        <w:pStyle w:val="BodyText"/>
        <w:ind w:right="1281" w:firstLine="457"/>
      </w:pPr>
      <w:r>
        <w:t>‘Addie’s tennis is coming on a lot.</w:t>
      </w:r>
      <w:r>
        <w:rPr>
          <w:spacing w:val="-7"/>
        </w:rPr>
        <w:t xml:space="preserve"> </w:t>
      </w:r>
      <w:r>
        <w:t>Attractive young man, that tennis pro.</w:t>
      </w:r>
      <w:r>
        <w:rPr>
          <w:spacing w:val="-19"/>
        </w:rPr>
        <w:t xml:space="preserve"> </w:t>
      </w:r>
      <w:r>
        <w:t>Addie’s</w:t>
      </w:r>
      <w:r>
        <w:rPr>
          <w:spacing w:val="-10"/>
        </w:rPr>
        <w:t xml:space="preserve"> </w:t>
      </w:r>
      <w:r>
        <w:t>looking</w:t>
      </w:r>
      <w:r>
        <w:rPr>
          <w:spacing w:val="-7"/>
        </w:rPr>
        <w:t xml:space="preserve"> </w:t>
      </w:r>
      <w:r>
        <w:t>quite</w:t>
      </w:r>
      <w:r>
        <w:rPr>
          <w:spacing w:val="-7"/>
        </w:rPr>
        <w:t xml:space="preserve"> </w:t>
      </w:r>
      <w:r>
        <w:t>nice-looking.</w:t>
      </w:r>
      <w:r>
        <w:rPr>
          <w:spacing w:val="-7"/>
        </w:rPr>
        <w:t xml:space="preserve"> </w:t>
      </w:r>
      <w:r>
        <w:t>She’s</w:t>
      </w:r>
      <w:r>
        <w:rPr>
          <w:spacing w:val="-7"/>
        </w:rPr>
        <w:t xml:space="preserve"> </w:t>
      </w:r>
      <w:r>
        <w:t>still</w:t>
      </w:r>
      <w:r>
        <w:rPr>
          <w:spacing w:val="-7"/>
        </w:rPr>
        <w:t xml:space="preserve"> </w:t>
      </w:r>
      <w:r>
        <w:t>an</w:t>
      </w:r>
      <w:r>
        <w:rPr>
          <w:spacing w:val="-7"/>
        </w:rPr>
        <w:t xml:space="preserve"> </w:t>
      </w:r>
      <w:r>
        <w:t>attractive</w:t>
      </w:r>
      <w:r>
        <w:rPr>
          <w:spacing w:val="-7"/>
        </w:rPr>
        <w:t xml:space="preserve"> </w:t>
      </w:r>
      <w:r>
        <w:t>woman</w:t>
      </w:r>
      <w:r>
        <w:rPr>
          <w:spacing w:val="-7"/>
        </w:rPr>
        <w:t xml:space="preserve"> </w:t>
      </w:r>
      <w:r>
        <w:t>–</w:t>
      </w:r>
      <w:r>
        <w:rPr>
          <w:spacing w:val="-7"/>
        </w:rPr>
        <w:t xml:space="preserve"> </w:t>
      </w:r>
      <w:r>
        <w:t>I shouldn’t be at all surprised if she married again.’</w:t>
      </w:r>
    </w:p>
    <w:p w14:paraId="20061EBF" w14:textId="77777777" w:rsidR="001F3DBB" w:rsidRDefault="007F3F95">
      <w:pPr>
        <w:pStyle w:val="BodyText"/>
        <w:ind w:right="1281" w:firstLine="457"/>
      </w:pPr>
      <w:r>
        <w:t>‘She’ll</w:t>
      </w:r>
      <w:r>
        <w:rPr>
          <w:spacing w:val="-7"/>
        </w:rPr>
        <w:t xml:space="preserve"> </w:t>
      </w:r>
      <w:r>
        <w:t>be</w:t>
      </w:r>
      <w:r>
        <w:rPr>
          <w:spacing w:val="-4"/>
        </w:rPr>
        <w:t xml:space="preserve"> </w:t>
      </w:r>
      <w:r>
        <w:t>a</w:t>
      </w:r>
      <w:r>
        <w:rPr>
          <w:spacing w:val="-4"/>
        </w:rPr>
        <w:t xml:space="preserve"> </w:t>
      </w:r>
      <w:r>
        <w:t>rich</w:t>
      </w:r>
      <w:r>
        <w:rPr>
          <w:spacing w:val="-4"/>
        </w:rPr>
        <w:t xml:space="preserve"> </w:t>
      </w:r>
      <w:r>
        <w:t>woman,</w:t>
      </w:r>
      <w:r>
        <w:rPr>
          <w:spacing w:val="-4"/>
        </w:rPr>
        <w:t xml:space="preserve"> </w:t>
      </w:r>
      <w:r>
        <w:t>too,</w:t>
      </w:r>
      <w:r>
        <w:rPr>
          <w:spacing w:val="-4"/>
        </w:rPr>
        <w:t xml:space="preserve"> </w:t>
      </w:r>
      <w:r>
        <w:t>when</w:t>
      </w:r>
      <w:r>
        <w:rPr>
          <w:spacing w:val="-4"/>
        </w:rPr>
        <w:t xml:space="preserve"> </w:t>
      </w:r>
      <w:r>
        <w:t>Mr</w:t>
      </w:r>
      <w:r>
        <w:rPr>
          <w:spacing w:val="-4"/>
        </w:rPr>
        <w:t xml:space="preserve"> </w:t>
      </w:r>
      <w:r>
        <w:t>Jefferson</w:t>
      </w:r>
      <w:r>
        <w:rPr>
          <w:spacing w:val="-4"/>
        </w:rPr>
        <w:t xml:space="preserve"> </w:t>
      </w:r>
      <w:r>
        <w:t>dies,’</w:t>
      </w:r>
      <w:r>
        <w:rPr>
          <w:spacing w:val="-23"/>
        </w:rPr>
        <w:t xml:space="preserve"> </w:t>
      </w:r>
      <w:r>
        <w:t>said</w:t>
      </w:r>
      <w:r>
        <w:rPr>
          <w:spacing w:val="-4"/>
        </w:rPr>
        <w:t xml:space="preserve"> </w:t>
      </w:r>
      <w:r>
        <w:t xml:space="preserve">Miss </w:t>
      </w:r>
      <w:r>
        <w:rPr>
          <w:spacing w:val="-2"/>
        </w:rPr>
        <w:t>Marple.</w:t>
      </w:r>
    </w:p>
    <w:p w14:paraId="20061EC0" w14:textId="77777777" w:rsidR="001F3DBB" w:rsidRDefault="001F3DBB">
      <w:pPr>
        <w:pStyle w:val="BodyText"/>
        <w:sectPr w:rsidR="001F3DBB">
          <w:pgSz w:w="12240" w:h="15840"/>
          <w:pgMar w:top="1360" w:right="360" w:bottom="280" w:left="0" w:header="720" w:footer="720" w:gutter="0"/>
          <w:cols w:space="720"/>
        </w:sectPr>
      </w:pPr>
    </w:p>
    <w:p w14:paraId="20061EC1" w14:textId="77777777" w:rsidR="001F3DBB" w:rsidRDefault="007F3F95">
      <w:pPr>
        <w:pStyle w:val="BodyText"/>
        <w:spacing w:before="70"/>
        <w:ind w:right="1187" w:firstLine="457"/>
      </w:pPr>
      <w:r>
        <w:lastRenderedPageBreak/>
        <w:t>‘Oh, don’t always have such a nasty mind, Jane! Why haven’t you solved</w:t>
      </w:r>
      <w:r>
        <w:rPr>
          <w:spacing w:val="-5"/>
        </w:rPr>
        <w:t xml:space="preserve"> </w:t>
      </w:r>
      <w:r>
        <w:t>this</w:t>
      </w:r>
      <w:r>
        <w:rPr>
          <w:spacing w:val="-5"/>
        </w:rPr>
        <w:t xml:space="preserve"> </w:t>
      </w:r>
      <w:r>
        <w:t>mystery</w:t>
      </w:r>
      <w:r>
        <w:rPr>
          <w:spacing w:val="-5"/>
        </w:rPr>
        <w:t xml:space="preserve"> </w:t>
      </w:r>
      <w:r>
        <w:t>yet?</w:t>
      </w:r>
      <w:r>
        <w:rPr>
          <w:spacing w:val="-11"/>
        </w:rPr>
        <w:t xml:space="preserve"> </w:t>
      </w:r>
      <w:r>
        <w:t>We</w:t>
      </w:r>
      <w:r>
        <w:rPr>
          <w:spacing w:val="-5"/>
        </w:rPr>
        <w:t xml:space="preserve"> </w:t>
      </w:r>
      <w:r>
        <w:t>don’t</w:t>
      </w:r>
      <w:r>
        <w:rPr>
          <w:spacing w:val="-5"/>
        </w:rPr>
        <w:t xml:space="preserve"> </w:t>
      </w:r>
      <w:r>
        <w:t>seem</w:t>
      </w:r>
      <w:r>
        <w:rPr>
          <w:spacing w:val="-5"/>
        </w:rPr>
        <w:t xml:space="preserve"> </w:t>
      </w:r>
      <w:r>
        <w:t>to</w:t>
      </w:r>
      <w:r>
        <w:rPr>
          <w:spacing w:val="-5"/>
        </w:rPr>
        <w:t xml:space="preserve"> </w:t>
      </w:r>
      <w:r>
        <w:t>be</w:t>
      </w:r>
      <w:r>
        <w:rPr>
          <w:spacing w:val="-5"/>
        </w:rPr>
        <w:t xml:space="preserve"> </w:t>
      </w:r>
      <w:r>
        <w:t>getting</w:t>
      </w:r>
      <w:r>
        <w:rPr>
          <w:spacing w:val="-5"/>
        </w:rPr>
        <w:t xml:space="preserve"> </w:t>
      </w:r>
      <w:r>
        <w:t>on</w:t>
      </w:r>
      <w:r>
        <w:rPr>
          <w:spacing w:val="-5"/>
        </w:rPr>
        <w:t xml:space="preserve"> </w:t>
      </w:r>
      <w:r>
        <w:t>at</w:t>
      </w:r>
      <w:r>
        <w:rPr>
          <w:spacing w:val="-5"/>
        </w:rPr>
        <w:t xml:space="preserve"> </w:t>
      </w:r>
      <w:r>
        <w:t>all.</w:t>
      </w:r>
      <w:r>
        <w:rPr>
          <w:spacing w:val="-5"/>
        </w:rPr>
        <w:t xml:space="preserve"> </w:t>
      </w:r>
      <w:r>
        <w:t>I</w:t>
      </w:r>
      <w:r>
        <w:rPr>
          <w:spacing w:val="-5"/>
        </w:rPr>
        <w:t xml:space="preserve"> </w:t>
      </w:r>
      <w:r>
        <w:t xml:space="preserve">thought you’d know </w:t>
      </w:r>
      <w:r>
        <w:rPr>
          <w:i/>
        </w:rPr>
        <w:t>at once</w:t>
      </w:r>
      <w:r>
        <w:t>.’</w:t>
      </w:r>
      <w:r>
        <w:rPr>
          <w:spacing w:val="-11"/>
        </w:rPr>
        <w:t xml:space="preserve"> </w:t>
      </w:r>
      <w:r>
        <w:t>Mrs Bantry’s tone held reproach.</w:t>
      </w:r>
    </w:p>
    <w:p w14:paraId="20061EC2" w14:textId="77777777" w:rsidR="001F3DBB" w:rsidRDefault="007F3F95">
      <w:pPr>
        <w:pStyle w:val="BodyText"/>
        <w:spacing w:line="448" w:lineRule="auto"/>
        <w:ind w:left="1997" w:right="2820"/>
      </w:pPr>
      <w:r>
        <w:t>‘No,</w:t>
      </w:r>
      <w:r>
        <w:rPr>
          <w:spacing w:val="-5"/>
        </w:rPr>
        <w:t xml:space="preserve"> </w:t>
      </w:r>
      <w:r>
        <w:t>no,</w:t>
      </w:r>
      <w:r>
        <w:rPr>
          <w:spacing w:val="-5"/>
        </w:rPr>
        <w:t xml:space="preserve"> </w:t>
      </w:r>
      <w:r>
        <w:t>dear.</w:t>
      </w:r>
      <w:r>
        <w:rPr>
          <w:spacing w:val="-5"/>
        </w:rPr>
        <w:t xml:space="preserve"> </w:t>
      </w:r>
      <w:r>
        <w:t>I</w:t>
      </w:r>
      <w:r>
        <w:rPr>
          <w:spacing w:val="-5"/>
        </w:rPr>
        <w:t xml:space="preserve"> </w:t>
      </w:r>
      <w:r>
        <w:t>didn’t</w:t>
      </w:r>
      <w:r>
        <w:rPr>
          <w:spacing w:val="-5"/>
        </w:rPr>
        <w:t xml:space="preserve"> </w:t>
      </w:r>
      <w:r>
        <w:t>know</w:t>
      </w:r>
      <w:r>
        <w:rPr>
          <w:spacing w:val="-5"/>
        </w:rPr>
        <w:t xml:space="preserve"> </w:t>
      </w:r>
      <w:r>
        <w:t>at</w:t>
      </w:r>
      <w:r>
        <w:rPr>
          <w:spacing w:val="-5"/>
        </w:rPr>
        <w:t xml:space="preserve"> </w:t>
      </w:r>
      <w:r>
        <w:t>once</w:t>
      </w:r>
      <w:r>
        <w:rPr>
          <w:spacing w:val="-5"/>
        </w:rPr>
        <w:t xml:space="preserve"> </w:t>
      </w:r>
      <w:r>
        <w:t>–</w:t>
      </w:r>
      <w:r>
        <w:rPr>
          <w:spacing w:val="-5"/>
        </w:rPr>
        <w:t xml:space="preserve"> </w:t>
      </w:r>
      <w:r>
        <w:t>not</w:t>
      </w:r>
      <w:r>
        <w:rPr>
          <w:spacing w:val="-5"/>
        </w:rPr>
        <w:t xml:space="preserve"> </w:t>
      </w:r>
      <w:r>
        <w:t>for</w:t>
      </w:r>
      <w:r>
        <w:rPr>
          <w:spacing w:val="-5"/>
        </w:rPr>
        <w:t xml:space="preserve"> </w:t>
      </w:r>
      <w:r>
        <w:t>some</w:t>
      </w:r>
      <w:r>
        <w:rPr>
          <w:spacing w:val="-5"/>
        </w:rPr>
        <w:t xml:space="preserve"> </w:t>
      </w:r>
      <w:r>
        <w:t>time.’ Mrs Bantry turned startled and incredulous eyes on her.</w:t>
      </w:r>
    </w:p>
    <w:p w14:paraId="20061EC3" w14:textId="77777777" w:rsidR="001F3DBB" w:rsidRDefault="007F3F95">
      <w:pPr>
        <w:pStyle w:val="BodyText"/>
        <w:spacing w:before="0" w:line="448" w:lineRule="auto"/>
        <w:ind w:left="1997" w:right="3225"/>
      </w:pPr>
      <w:r>
        <w:t>‘You</w:t>
      </w:r>
      <w:r>
        <w:rPr>
          <w:spacing w:val="-9"/>
        </w:rPr>
        <w:t xml:space="preserve"> </w:t>
      </w:r>
      <w:r>
        <w:t>mean</w:t>
      </w:r>
      <w:r>
        <w:rPr>
          <w:spacing w:val="-9"/>
        </w:rPr>
        <w:t xml:space="preserve"> </w:t>
      </w:r>
      <w:r>
        <w:t>you</w:t>
      </w:r>
      <w:r>
        <w:rPr>
          <w:spacing w:val="-9"/>
        </w:rPr>
        <w:t xml:space="preserve"> </w:t>
      </w:r>
      <w:r>
        <w:t>know</w:t>
      </w:r>
      <w:r>
        <w:rPr>
          <w:spacing w:val="-9"/>
        </w:rPr>
        <w:t xml:space="preserve"> </w:t>
      </w:r>
      <w:r>
        <w:rPr>
          <w:i/>
        </w:rPr>
        <w:t>now</w:t>
      </w:r>
      <w:r>
        <w:rPr>
          <w:i/>
          <w:spacing w:val="-9"/>
        </w:rPr>
        <w:t xml:space="preserve"> </w:t>
      </w:r>
      <w:r>
        <w:t>who</w:t>
      </w:r>
      <w:r>
        <w:rPr>
          <w:spacing w:val="-9"/>
        </w:rPr>
        <w:t xml:space="preserve"> </w:t>
      </w:r>
      <w:r>
        <w:t>killed</w:t>
      </w:r>
      <w:r>
        <w:rPr>
          <w:spacing w:val="-9"/>
        </w:rPr>
        <w:t xml:space="preserve"> </w:t>
      </w:r>
      <w:r>
        <w:t>Ruby</w:t>
      </w:r>
      <w:r>
        <w:rPr>
          <w:spacing w:val="-9"/>
        </w:rPr>
        <w:t xml:space="preserve"> </w:t>
      </w:r>
      <w:r>
        <w:t>Keene?’ ‘Oh yes,’</w:t>
      </w:r>
      <w:r>
        <w:rPr>
          <w:spacing w:val="-7"/>
        </w:rPr>
        <w:t xml:space="preserve"> </w:t>
      </w:r>
      <w:r>
        <w:t xml:space="preserve">said Miss Marple, ‘I know </w:t>
      </w:r>
      <w:r>
        <w:rPr>
          <w:i/>
        </w:rPr>
        <w:t>that</w:t>
      </w:r>
      <w:r>
        <w:t>!’</w:t>
      </w:r>
    </w:p>
    <w:p w14:paraId="20061EC4" w14:textId="77777777" w:rsidR="001F3DBB" w:rsidRDefault="007F3F95">
      <w:pPr>
        <w:pStyle w:val="BodyText"/>
        <w:spacing w:before="0"/>
        <w:ind w:left="1997"/>
      </w:pPr>
      <w:r>
        <w:t>‘But</w:t>
      </w:r>
      <w:r>
        <w:rPr>
          <w:spacing w:val="-3"/>
        </w:rPr>
        <w:t xml:space="preserve"> </w:t>
      </w:r>
      <w:r>
        <w:t>Jane,</w:t>
      </w:r>
      <w:r>
        <w:rPr>
          <w:spacing w:val="-3"/>
        </w:rPr>
        <w:t xml:space="preserve"> </w:t>
      </w:r>
      <w:r>
        <w:t>who</w:t>
      </w:r>
      <w:r>
        <w:rPr>
          <w:spacing w:val="-2"/>
        </w:rPr>
        <w:t xml:space="preserve"> </w:t>
      </w:r>
      <w:r>
        <w:t>is</w:t>
      </w:r>
      <w:r>
        <w:rPr>
          <w:spacing w:val="-3"/>
        </w:rPr>
        <w:t xml:space="preserve"> </w:t>
      </w:r>
      <w:r>
        <w:t>it?</w:t>
      </w:r>
      <w:r>
        <w:rPr>
          <w:spacing w:val="-9"/>
        </w:rPr>
        <w:t xml:space="preserve"> </w:t>
      </w:r>
      <w:r>
        <w:t>Tell</w:t>
      </w:r>
      <w:r>
        <w:rPr>
          <w:spacing w:val="-2"/>
        </w:rPr>
        <w:t xml:space="preserve"> </w:t>
      </w:r>
      <w:r>
        <w:t>me</w:t>
      </w:r>
      <w:r>
        <w:rPr>
          <w:spacing w:val="-3"/>
        </w:rPr>
        <w:t xml:space="preserve"> </w:t>
      </w:r>
      <w:r>
        <w:t>at</w:t>
      </w:r>
      <w:r>
        <w:rPr>
          <w:spacing w:val="-2"/>
        </w:rPr>
        <w:t xml:space="preserve"> once.’</w:t>
      </w:r>
    </w:p>
    <w:p w14:paraId="20061EC5" w14:textId="77777777" w:rsidR="001F3DBB" w:rsidRDefault="007F3F95">
      <w:pPr>
        <w:pStyle w:val="BodyText"/>
        <w:spacing w:before="299" w:line="448" w:lineRule="auto"/>
        <w:ind w:left="1997" w:right="1857"/>
      </w:pPr>
      <w:r>
        <w:t>Miss</w:t>
      </w:r>
      <w:r>
        <w:rPr>
          <w:spacing w:val="-4"/>
        </w:rPr>
        <w:t xml:space="preserve"> </w:t>
      </w:r>
      <w:r>
        <w:t>Marple</w:t>
      </w:r>
      <w:r>
        <w:rPr>
          <w:spacing w:val="-4"/>
        </w:rPr>
        <w:t xml:space="preserve"> </w:t>
      </w:r>
      <w:r>
        <w:t>shook</w:t>
      </w:r>
      <w:r>
        <w:rPr>
          <w:spacing w:val="-4"/>
        </w:rPr>
        <w:t xml:space="preserve"> </w:t>
      </w:r>
      <w:r>
        <w:t>her</w:t>
      </w:r>
      <w:r>
        <w:rPr>
          <w:spacing w:val="-4"/>
        </w:rPr>
        <w:t xml:space="preserve"> </w:t>
      </w:r>
      <w:r>
        <w:t>head</w:t>
      </w:r>
      <w:r>
        <w:rPr>
          <w:spacing w:val="-4"/>
        </w:rPr>
        <w:t xml:space="preserve"> </w:t>
      </w:r>
      <w:r>
        <w:t>very</w:t>
      </w:r>
      <w:r>
        <w:rPr>
          <w:spacing w:val="-4"/>
        </w:rPr>
        <w:t xml:space="preserve"> </w:t>
      </w:r>
      <w:r>
        <w:t>firmly</w:t>
      </w:r>
      <w:r>
        <w:rPr>
          <w:spacing w:val="-4"/>
        </w:rPr>
        <w:t xml:space="preserve"> </w:t>
      </w:r>
      <w:r>
        <w:t>and</w:t>
      </w:r>
      <w:r>
        <w:rPr>
          <w:spacing w:val="-4"/>
        </w:rPr>
        <w:t xml:space="preserve"> </w:t>
      </w:r>
      <w:r>
        <w:t>pursed</w:t>
      </w:r>
      <w:r>
        <w:rPr>
          <w:spacing w:val="-4"/>
        </w:rPr>
        <w:t xml:space="preserve"> </w:t>
      </w:r>
      <w:r>
        <w:t>up</w:t>
      </w:r>
      <w:r>
        <w:rPr>
          <w:spacing w:val="-4"/>
        </w:rPr>
        <w:t xml:space="preserve"> </w:t>
      </w:r>
      <w:r>
        <w:t>her</w:t>
      </w:r>
      <w:r>
        <w:rPr>
          <w:spacing w:val="-4"/>
        </w:rPr>
        <w:t xml:space="preserve"> </w:t>
      </w:r>
      <w:r>
        <w:t>lips. ‘I’m sorry, Dolly, but that wouldn’t do at all.’</w:t>
      </w:r>
    </w:p>
    <w:p w14:paraId="20061EC6" w14:textId="77777777" w:rsidR="001F3DBB" w:rsidRDefault="007F3F95">
      <w:pPr>
        <w:pStyle w:val="BodyText"/>
        <w:spacing w:before="0"/>
        <w:ind w:left="1997"/>
      </w:pPr>
      <w:r>
        <w:t>‘Why</w:t>
      </w:r>
      <w:r>
        <w:rPr>
          <w:spacing w:val="-4"/>
        </w:rPr>
        <w:t xml:space="preserve"> </w:t>
      </w:r>
      <w:r>
        <w:t>wouldn’t</w:t>
      </w:r>
      <w:r>
        <w:rPr>
          <w:spacing w:val="-2"/>
        </w:rPr>
        <w:t xml:space="preserve"> </w:t>
      </w:r>
      <w:r>
        <w:t>it</w:t>
      </w:r>
      <w:r>
        <w:rPr>
          <w:spacing w:val="-2"/>
        </w:rPr>
        <w:t xml:space="preserve"> </w:t>
      </w:r>
      <w:r>
        <w:rPr>
          <w:spacing w:val="-4"/>
        </w:rPr>
        <w:t>do?’</w:t>
      </w:r>
    </w:p>
    <w:p w14:paraId="20061EC7" w14:textId="77777777" w:rsidR="001F3DBB" w:rsidRDefault="007F3F95">
      <w:pPr>
        <w:pStyle w:val="BodyText"/>
        <w:ind w:right="1281" w:firstLine="457"/>
      </w:pPr>
      <w:r>
        <w:t>‘Because</w:t>
      </w:r>
      <w:r>
        <w:rPr>
          <w:spacing w:val="-7"/>
        </w:rPr>
        <w:t xml:space="preserve"> </w:t>
      </w:r>
      <w:r>
        <w:t>you’re</w:t>
      </w:r>
      <w:r>
        <w:rPr>
          <w:spacing w:val="-7"/>
        </w:rPr>
        <w:t xml:space="preserve"> </w:t>
      </w:r>
      <w:r>
        <w:t>so</w:t>
      </w:r>
      <w:r>
        <w:rPr>
          <w:spacing w:val="-7"/>
        </w:rPr>
        <w:t xml:space="preserve"> </w:t>
      </w:r>
      <w:r>
        <w:t>indiscreet.</w:t>
      </w:r>
      <w:r>
        <w:rPr>
          <w:spacing w:val="-18"/>
        </w:rPr>
        <w:t xml:space="preserve"> </w:t>
      </w:r>
      <w:r>
        <w:t>You</w:t>
      </w:r>
      <w:r>
        <w:rPr>
          <w:spacing w:val="-7"/>
        </w:rPr>
        <w:t xml:space="preserve"> </w:t>
      </w:r>
      <w:r>
        <w:t>would</w:t>
      </w:r>
      <w:r>
        <w:rPr>
          <w:spacing w:val="-7"/>
        </w:rPr>
        <w:t xml:space="preserve"> </w:t>
      </w:r>
      <w:r>
        <w:t>go</w:t>
      </w:r>
      <w:r>
        <w:rPr>
          <w:spacing w:val="-7"/>
        </w:rPr>
        <w:t xml:space="preserve"> </w:t>
      </w:r>
      <w:r>
        <w:t>round</w:t>
      </w:r>
      <w:r>
        <w:rPr>
          <w:spacing w:val="-7"/>
        </w:rPr>
        <w:t xml:space="preserve"> </w:t>
      </w:r>
      <w:r>
        <w:t>telling</w:t>
      </w:r>
      <w:r>
        <w:rPr>
          <w:spacing w:val="-7"/>
        </w:rPr>
        <w:t xml:space="preserve"> </w:t>
      </w:r>
      <w:r>
        <w:t>everyone</w:t>
      </w:r>
      <w:r>
        <w:rPr>
          <w:spacing w:val="-7"/>
        </w:rPr>
        <w:t xml:space="preserve"> </w:t>
      </w:r>
      <w:r>
        <w:t xml:space="preserve">– or, if you didn’t tell, you’d </w:t>
      </w:r>
      <w:r>
        <w:rPr>
          <w:i/>
        </w:rPr>
        <w:t>hint</w:t>
      </w:r>
      <w:r>
        <w:t>.’</w:t>
      </w:r>
    </w:p>
    <w:p w14:paraId="20061EC8" w14:textId="77777777" w:rsidR="001F3DBB" w:rsidRDefault="007F3F95">
      <w:pPr>
        <w:pStyle w:val="BodyText"/>
        <w:ind w:left="1997"/>
      </w:pPr>
      <w:r>
        <w:t>‘No,</w:t>
      </w:r>
      <w:r>
        <w:rPr>
          <w:spacing w:val="-4"/>
        </w:rPr>
        <w:t xml:space="preserve"> </w:t>
      </w:r>
      <w:r>
        <w:t>I</w:t>
      </w:r>
      <w:r>
        <w:rPr>
          <w:spacing w:val="-2"/>
        </w:rPr>
        <w:t xml:space="preserve"> </w:t>
      </w:r>
      <w:r>
        <w:t>wouldn’t.</w:t>
      </w:r>
      <w:r>
        <w:rPr>
          <w:spacing w:val="-2"/>
        </w:rPr>
        <w:t xml:space="preserve"> </w:t>
      </w:r>
      <w:r>
        <w:t>I</w:t>
      </w:r>
      <w:r>
        <w:rPr>
          <w:spacing w:val="-1"/>
        </w:rPr>
        <w:t xml:space="preserve"> </w:t>
      </w:r>
      <w:r>
        <w:t>wouldn’t</w:t>
      </w:r>
      <w:r>
        <w:rPr>
          <w:spacing w:val="-2"/>
        </w:rPr>
        <w:t xml:space="preserve"> </w:t>
      </w:r>
      <w:r>
        <w:t>tell</w:t>
      </w:r>
      <w:r>
        <w:rPr>
          <w:spacing w:val="-2"/>
        </w:rPr>
        <w:t xml:space="preserve"> </w:t>
      </w:r>
      <w:r>
        <w:t>a</w:t>
      </w:r>
      <w:r>
        <w:rPr>
          <w:spacing w:val="-1"/>
        </w:rPr>
        <w:t xml:space="preserve"> </w:t>
      </w:r>
      <w:r>
        <w:rPr>
          <w:spacing w:val="-2"/>
        </w:rPr>
        <w:t>soul.’</w:t>
      </w:r>
    </w:p>
    <w:p w14:paraId="20061EC9" w14:textId="77777777" w:rsidR="001F3DBB" w:rsidRDefault="007F3F95">
      <w:pPr>
        <w:pStyle w:val="BodyText"/>
        <w:ind w:right="1187" w:firstLine="457"/>
        <w:rPr>
          <w:i/>
        </w:rPr>
      </w:pPr>
      <w:r>
        <w:t>‘People who use that phrase are always the last to live up to it. It’s no good, dear.</w:t>
      </w:r>
      <w:r>
        <w:rPr>
          <w:spacing w:val="-5"/>
        </w:rPr>
        <w:t xml:space="preserve"> </w:t>
      </w:r>
      <w:r>
        <w:t>There’s a long way to go yet.</w:t>
      </w:r>
      <w:r>
        <w:rPr>
          <w:spacing w:val="-17"/>
        </w:rPr>
        <w:t xml:space="preserve"> </w:t>
      </w:r>
      <w:r>
        <w:t>A</w:t>
      </w:r>
      <w:r>
        <w:rPr>
          <w:spacing w:val="-17"/>
        </w:rPr>
        <w:t xml:space="preserve"> </w:t>
      </w:r>
      <w:r>
        <w:t>great many things that are quite obscure.</w:t>
      </w:r>
      <w:r>
        <w:rPr>
          <w:spacing w:val="-11"/>
        </w:rPr>
        <w:t xml:space="preserve"> </w:t>
      </w:r>
      <w:r>
        <w:t>You remember when I was so against letting Mrs Partridge collect for</w:t>
      </w:r>
      <w:r>
        <w:rPr>
          <w:spacing w:val="-3"/>
        </w:rPr>
        <w:t xml:space="preserve"> </w:t>
      </w:r>
      <w:r>
        <w:t>the</w:t>
      </w:r>
      <w:r>
        <w:rPr>
          <w:spacing w:val="-3"/>
        </w:rPr>
        <w:t xml:space="preserve"> </w:t>
      </w:r>
      <w:r>
        <w:t>Red</w:t>
      </w:r>
      <w:r>
        <w:rPr>
          <w:spacing w:val="-3"/>
        </w:rPr>
        <w:t xml:space="preserve"> </w:t>
      </w:r>
      <w:r>
        <w:t>Cross,</w:t>
      </w:r>
      <w:r>
        <w:rPr>
          <w:spacing w:val="-3"/>
        </w:rPr>
        <w:t xml:space="preserve"> </w:t>
      </w:r>
      <w:r>
        <w:t>and</w:t>
      </w:r>
      <w:r>
        <w:rPr>
          <w:spacing w:val="-3"/>
        </w:rPr>
        <w:t xml:space="preserve"> </w:t>
      </w:r>
      <w:r>
        <w:t>I</w:t>
      </w:r>
      <w:r>
        <w:rPr>
          <w:spacing w:val="-3"/>
        </w:rPr>
        <w:t xml:space="preserve"> </w:t>
      </w:r>
      <w:r>
        <w:t>couldn’t</w:t>
      </w:r>
      <w:r>
        <w:rPr>
          <w:spacing w:val="-3"/>
        </w:rPr>
        <w:t xml:space="preserve"> </w:t>
      </w:r>
      <w:r>
        <w:t>say</w:t>
      </w:r>
      <w:r>
        <w:rPr>
          <w:spacing w:val="-3"/>
        </w:rPr>
        <w:t xml:space="preserve"> </w:t>
      </w:r>
      <w:r>
        <w:rPr>
          <w:i/>
        </w:rPr>
        <w:t>why</w:t>
      </w:r>
      <w:r>
        <w:t>.</w:t>
      </w:r>
      <w:r>
        <w:rPr>
          <w:spacing w:val="-9"/>
        </w:rPr>
        <w:t xml:space="preserve"> </w:t>
      </w:r>
      <w:r>
        <w:t>The</w:t>
      </w:r>
      <w:r>
        <w:rPr>
          <w:spacing w:val="-3"/>
        </w:rPr>
        <w:t xml:space="preserve"> </w:t>
      </w:r>
      <w:r>
        <w:t>reason</w:t>
      </w:r>
      <w:r>
        <w:rPr>
          <w:spacing w:val="-3"/>
        </w:rPr>
        <w:t xml:space="preserve"> </w:t>
      </w:r>
      <w:r>
        <w:t>was</w:t>
      </w:r>
      <w:r>
        <w:rPr>
          <w:spacing w:val="-3"/>
        </w:rPr>
        <w:t xml:space="preserve"> </w:t>
      </w:r>
      <w:r>
        <w:t>that</w:t>
      </w:r>
      <w:r>
        <w:rPr>
          <w:spacing w:val="-3"/>
        </w:rPr>
        <w:t xml:space="preserve"> </w:t>
      </w:r>
      <w:r>
        <w:t>her</w:t>
      </w:r>
      <w:r>
        <w:rPr>
          <w:spacing w:val="-3"/>
        </w:rPr>
        <w:t xml:space="preserve"> </w:t>
      </w:r>
      <w:r>
        <w:t>nose</w:t>
      </w:r>
      <w:r>
        <w:rPr>
          <w:spacing w:val="-3"/>
        </w:rPr>
        <w:t xml:space="preserve"> </w:t>
      </w:r>
      <w:r>
        <w:t>had twitched in just the same way that that maid of mine,</w:t>
      </w:r>
      <w:r>
        <w:rPr>
          <w:spacing w:val="-8"/>
        </w:rPr>
        <w:t xml:space="preserve"> </w:t>
      </w:r>
      <w:r>
        <w:t xml:space="preserve">Alice, twitched </w:t>
      </w:r>
      <w:r>
        <w:rPr>
          <w:i/>
        </w:rPr>
        <w:t>her</w:t>
      </w:r>
    </w:p>
    <w:p w14:paraId="20061ECA" w14:textId="77777777" w:rsidR="001F3DBB" w:rsidRDefault="007F3F95">
      <w:pPr>
        <w:pStyle w:val="BodyText"/>
        <w:spacing w:before="0"/>
        <w:ind w:right="1205"/>
      </w:pPr>
      <w:r>
        <w:t>nose</w:t>
      </w:r>
      <w:r>
        <w:rPr>
          <w:spacing w:val="-3"/>
        </w:rPr>
        <w:t xml:space="preserve"> </w:t>
      </w:r>
      <w:r>
        <w:t>when</w:t>
      </w:r>
      <w:r>
        <w:rPr>
          <w:spacing w:val="-3"/>
        </w:rPr>
        <w:t xml:space="preserve"> </w:t>
      </w:r>
      <w:r>
        <w:t>I</w:t>
      </w:r>
      <w:r>
        <w:rPr>
          <w:spacing w:val="-3"/>
        </w:rPr>
        <w:t xml:space="preserve"> </w:t>
      </w:r>
      <w:r>
        <w:t>sent</w:t>
      </w:r>
      <w:r>
        <w:rPr>
          <w:spacing w:val="-3"/>
        </w:rPr>
        <w:t xml:space="preserve"> </w:t>
      </w:r>
      <w:r>
        <w:t>her</w:t>
      </w:r>
      <w:r>
        <w:rPr>
          <w:spacing w:val="-3"/>
        </w:rPr>
        <w:t xml:space="preserve"> </w:t>
      </w:r>
      <w:r>
        <w:t>out</w:t>
      </w:r>
      <w:r>
        <w:rPr>
          <w:spacing w:val="-3"/>
        </w:rPr>
        <w:t xml:space="preserve"> </w:t>
      </w:r>
      <w:r>
        <w:t>to</w:t>
      </w:r>
      <w:r>
        <w:rPr>
          <w:spacing w:val="-3"/>
        </w:rPr>
        <w:t xml:space="preserve"> </w:t>
      </w:r>
      <w:r>
        <w:t>pay</w:t>
      </w:r>
      <w:r>
        <w:rPr>
          <w:spacing w:val="-3"/>
        </w:rPr>
        <w:t xml:space="preserve"> </w:t>
      </w:r>
      <w:r>
        <w:t>the</w:t>
      </w:r>
      <w:r>
        <w:rPr>
          <w:spacing w:val="-3"/>
        </w:rPr>
        <w:t xml:space="preserve"> </w:t>
      </w:r>
      <w:r>
        <w:t>books.</w:t>
      </w:r>
      <w:r>
        <w:rPr>
          <w:spacing w:val="-19"/>
        </w:rPr>
        <w:t xml:space="preserve"> </w:t>
      </w:r>
      <w:r>
        <w:t>Always</w:t>
      </w:r>
      <w:r>
        <w:rPr>
          <w:spacing w:val="-3"/>
        </w:rPr>
        <w:t xml:space="preserve"> </w:t>
      </w:r>
      <w:r>
        <w:t>paid</w:t>
      </w:r>
      <w:r>
        <w:rPr>
          <w:spacing w:val="-3"/>
        </w:rPr>
        <w:t xml:space="preserve"> </w:t>
      </w:r>
      <w:r>
        <w:t>them</w:t>
      </w:r>
      <w:r>
        <w:rPr>
          <w:spacing w:val="-3"/>
        </w:rPr>
        <w:t xml:space="preserve"> </w:t>
      </w:r>
      <w:r>
        <w:t>a</w:t>
      </w:r>
      <w:r>
        <w:rPr>
          <w:spacing w:val="-3"/>
        </w:rPr>
        <w:t xml:space="preserve"> </w:t>
      </w:r>
      <w:r>
        <w:t>shilling</w:t>
      </w:r>
      <w:r>
        <w:rPr>
          <w:spacing w:val="-3"/>
        </w:rPr>
        <w:t xml:space="preserve"> </w:t>
      </w:r>
      <w:r>
        <w:t>or</w:t>
      </w:r>
      <w:r>
        <w:rPr>
          <w:spacing w:val="-3"/>
        </w:rPr>
        <w:t xml:space="preserve"> </w:t>
      </w:r>
      <w:r>
        <w:t xml:space="preserve">so short, and said “it could go on to the next week’s account,” which, of course, was </w:t>
      </w:r>
      <w:r>
        <w:rPr>
          <w:i/>
        </w:rPr>
        <w:t xml:space="preserve">exactly </w:t>
      </w:r>
      <w:r>
        <w:t>what Mrs Partridge did, only on a much larger scale.</w:t>
      </w:r>
    </w:p>
    <w:p w14:paraId="20061ECB" w14:textId="77777777" w:rsidR="001F3DBB" w:rsidRDefault="007F3F95">
      <w:pPr>
        <w:pStyle w:val="BodyText"/>
        <w:spacing w:before="1" w:line="448" w:lineRule="auto"/>
        <w:ind w:left="1997" w:right="4296" w:hanging="458"/>
      </w:pPr>
      <w:r>
        <w:t xml:space="preserve">Seventy-five pounds it was </w:t>
      </w:r>
      <w:r>
        <w:rPr>
          <w:i/>
        </w:rPr>
        <w:t xml:space="preserve">she </w:t>
      </w:r>
      <w:r>
        <w:t>embezzled.’ ‘Never</w:t>
      </w:r>
      <w:r>
        <w:rPr>
          <w:spacing w:val="-17"/>
        </w:rPr>
        <w:t xml:space="preserve"> </w:t>
      </w:r>
      <w:r>
        <w:t>mind</w:t>
      </w:r>
      <w:r>
        <w:rPr>
          <w:spacing w:val="-10"/>
        </w:rPr>
        <w:t xml:space="preserve"> </w:t>
      </w:r>
      <w:r>
        <w:t>Mrs</w:t>
      </w:r>
      <w:r>
        <w:rPr>
          <w:spacing w:val="-10"/>
        </w:rPr>
        <w:t xml:space="preserve"> </w:t>
      </w:r>
      <w:r>
        <w:t>Partridge,’</w:t>
      </w:r>
      <w:r>
        <w:rPr>
          <w:spacing w:val="-23"/>
        </w:rPr>
        <w:t xml:space="preserve"> </w:t>
      </w:r>
      <w:r>
        <w:t>said</w:t>
      </w:r>
      <w:r>
        <w:rPr>
          <w:spacing w:val="-10"/>
        </w:rPr>
        <w:t xml:space="preserve"> </w:t>
      </w:r>
      <w:r>
        <w:t>Mrs</w:t>
      </w:r>
      <w:r>
        <w:rPr>
          <w:spacing w:val="-10"/>
        </w:rPr>
        <w:t xml:space="preserve"> </w:t>
      </w:r>
      <w:r>
        <w:t>Bantry.</w:t>
      </w:r>
    </w:p>
    <w:p w14:paraId="20061ECC" w14:textId="77777777" w:rsidR="001F3DBB" w:rsidRDefault="007F3F95">
      <w:pPr>
        <w:pStyle w:val="BodyText"/>
        <w:spacing w:before="0"/>
        <w:ind w:right="1187" w:firstLine="457"/>
      </w:pPr>
      <w:r>
        <w:t>‘But</w:t>
      </w:r>
      <w:r>
        <w:rPr>
          <w:spacing w:val="-3"/>
        </w:rPr>
        <w:t xml:space="preserve"> </w:t>
      </w:r>
      <w:r>
        <w:t>I</w:t>
      </w:r>
      <w:r>
        <w:rPr>
          <w:spacing w:val="-3"/>
        </w:rPr>
        <w:t xml:space="preserve"> </w:t>
      </w:r>
      <w:r>
        <w:t>had</w:t>
      </w:r>
      <w:r>
        <w:rPr>
          <w:spacing w:val="-3"/>
        </w:rPr>
        <w:t xml:space="preserve"> </w:t>
      </w:r>
      <w:r>
        <w:t>to</w:t>
      </w:r>
      <w:r>
        <w:rPr>
          <w:spacing w:val="-3"/>
        </w:rPr>
        <w:t xml:space="preserve"> </w:t>
      </w:r>
      <w:r>
        <w:t>explain</w:t>
      </w:r>
      <w:r>
        <w:rPr>
          <w:spacing w:val="-3"/>
        </w:rPr>
        <w:t xml:space="preserve"> </w:t>
      </w:r>
      <w:r>
        <w:t>to</w:t>
      </w:r>
      <w:r>
        <w:rPr>
          <w:spacing w:val="-3"/>
        </w:rPr>
        <w:t xml:space="preserve"> </w:t>
      </w:r>
      <w:r>
        <w:t>you.</w:t>
      </w:r>
      <w:r>
        <w:rPr>
          <w:spacing w:val="-19"/>
        </w:rPr>
        <w:t xml:space="preserve"> </w:t>
      </w:r>
      <w:r>
        <w:t>And</w:t>
      </w:r>
      <w:r>
        <w:rPr>
          <w:spacing w:val="-2"/>
        </w:rPr>
        <w:t xml:space="preserve"> </w:t>
      </w:r>
      <w:r>
        <w:t>if</w:t>
      </w:r>
      <w:r>
        <w:rPr>
          <w:spacing w:val="-3"/>
        </w:rPr>
        <w:t xml:space="preserve"> </w:t>
      </w:r>
      <w:r>
        <w:t>you</w:t>
      </w:r>
      <w:r>
        <w:rPr>
          <w:spacing w:val="-3"/>
        </w:rPr>
        <w:t xml:space="preserve"> </w:t>
      </w:r>
      <w:r>
        <w:t>care</w:t>
      </w:r>
      <w:r>
        <w:rPr>
          <w:spacing w:val="-3"/>
        </w:rPr>
        <w:t xml:space="preserve"> </w:t>
      </w:r>
      <w:r>
        <w:t>I’ll</w:t>
      </w:r>
      <w:r>
        <w:rPr>
          <w:spacing w:val="-3"/>
        </w:rPr>
        <w:t xml:space="preserve"> </w:t>
      </w:r>
      <w:r>
        <w:t>give</w:t>
      </w:r>
      <w:r>
        <w:rPr>
          <w:spacing w:val="-3"/>
        </w:rPr>
        <w:t xml:space="preserve"> </w:t>
      </w:r>
      <w:r>
        <w:t>you</w:t>
      </w:r>
      <w:r>
        <w:rPr>
          <w:spacing w:val="-3"/>
        </w:rPr>
        <w:t xml:space="preserve"> </w:t>
      </w:r>
      <w:r>
        <w:t>a</w:t>
      </w:r>
      <w:r>
        <w:rPr>
          <w:spacing w:val="-3"/>
        </w:rPr>
        <w:t xml:space="preserve"> </w:t>
      </w:r>
      <w:r>
        <w:rPr>
          <w:i/>
        </w:rPr>
        <w:t>hint</w:t>
      </w:r>
      <w:r>
        <w:t>.</w:t>
      </w:r>
      <w:r>
        <w:rPr>
          <w:spacing w:val="-9"/>
        </w:rPr>
        <w:t xml:space="preserve"> </w:t>
      </w:r>
      <w:r>
        <w:t xml:space="preserve">The trouble in this case is that everybody has been much too </w:t>
      </w:r>
      <w:r>
        <w:rPr>
          <w:i/>
        </w:rPr>
        <w:t xml:space="preserve">credulous </w:t>
      </w:r>
      <w:r>
        <w:t>and</w:t>
      </w:r>
    </w:p>
    <w:p w14:paraId="20061ECD" w14:textId="77777777" w:rsidR="001F3DBB" w:rsidRDefault="001F3DBB">
      <w:pPr>
        <w:pStyle w:val="BodyText"/>
        <w:sectPr w:rsidR="001F3DBB">
          <w:pgSz w:w="12240" w:h="15840"/>
          <w:pgMar w:top="1360" w:right="360" w:bottom="280" w:left="0" w:header="720" w:footer="720" w:gutter="0"/>
          <w:cols w:space="720"/>
        </w:sectPr>
      </w:pPr>
    </w:p>
    <w:p w14:paraId="20061ECE" w14:textId="77777777" w:rsidR="001F3DBB" w:rsidRDefault="007F3F95">
      <w:pPr>
        <w:pStyle w:val="BodyText"/>
        <w:spacing w:before="70"/>
        <w:ind w:right="1187"/>
      </w:pPr>
      <w:r>
        <w:rPr>
          <w:i/>
        </w:rPr>
        <w:lastRenderedPageBreak/>
        <w:t>believing</w:t>
      </w:r>
      <w:r>
        <w:t>.</w:t>
      </w:r>
      <w:r>
        <w:rPr>
          <w:spacing w:val="-5"/>
        </w:rPr>
        <w:t xml:space="preserve"> </w:t>
      </w:r>
      <w:r>
        <w:t xml:space="preserve">You simply cannot </w:t>
      </w:r>
      <w:r>
        <w:rPr>
          <w:i/>
        </w:rPr>
        <w:t xml:space="preserve">afford </w:t>
      </w:r>
      <w:r>
        <w:t>to believe everything that people tell you.</w:t>
      </w:r>
      <w:r>
        <w:rPr>
          <w:spacing w:val="-13"/>
        </w:rPr>
        <w:t xml:space="preserve"> </w:t>
      </w:r>
      <w:r>
        <w:t>When</w:t>
      </w:r>
      <w:r>
        <w:rPr>
          <w:spacing w:val="-7"/>
        </w:rPr>
        <w:t xml:space="preserve"> </w:t>
      </w:r>
      <w:r>
        <w:t>there’s</w:t>
      </w:r>
      <w:r>
        <w:rPr>
          <w:spacing w:val="-7"/>
        </w:rPr>
        <w:t xml:space="preserve"> </w:t>
      </w:r>
      <w:r>
        <w:t>anything</w:t>
      </w:r>
      <w:r>
        <w:rPr>
          <w:spacing w:val="-7"/>
        </w:rPr>
        <w:t xml:space="preserve"> </w:t>
      </w:r>
      <w:r>
        <w:t>fishy</w:t>
      </w:r>
      <w:r>
        <w:rPr>
          <w:spacing w:val="-7"/>
        </w:rPr>
        <w:t xml:space="preserve"> </w:t>
      </w:r>
      <w:r>
        <w:t>about,</w:t>
      </w:r>
      <w:r>
        <w:rPr>
          <w:spacing w:val="-7"/>
        </w:rPr>
        <w:t xml:space="preserve"> </w:t>
      </w:r>
      <w:r>
        <w:t>I</w:t>
      </w:r>
      <w:r>
        <w:rPr>
          <w:spacing w:val="-7"/>
        </w:rPr>
        <w:t xml:space="preserve"> </w:t>
      </w:r>
      <w:r>
        <w:t>never</w:t>
      </w:r>
      <w:r>
        <w:rPr>
          <w:spacing w:val="-7"/>
        </w:rPr>
        <w:t xml:space="preserve"> </w:t>
      </w:r>
      <w:r>
        <w:t>believe</w:t>
      </w:r>
      <w:r>
        <w:rPr>
          <w:spacing w:val="-7"/>
        </w:rPr>
        <w:t xml:space="preserve"> </w:t>
      </w:r>
      <w:r>
        <w:t>anyone</w:t>
      </w:r>
      <w:r>
        <w:rPr>
          <w:spacing w:val="-7"/>
        </w:rPr>
        <w:t xml:space="preserve"> </w:t>
      </w:r>
      <w:r>
        <w:t>at</w:t>
      </w:r>
      <w:r>
        <w:rPr>
          <w:spacing w:val="-7"/>
        </w:rPr>
        <w:t xml:space="preserve"> </w:t>
      </w:r>
      <w:r>
        <w:t>all!</w:t>
      </w:r>
      <w:r>
        <w:rPr>
          <w:spacing w:val="-18"/>
        </w:rPr>
        <w:t xml:space="preserve"> </w:t>
      </w:r>
      <w:r>
        <w:t>You see, I know human nature so well.’</w:t>
      </w:r>
    </w:p>
    <w:p w14:paraId="20061ECF" w14:textId="77777777" w:rsidR="001F3DBB" w:rsidRDefault="007F3F95">
      <w:pPr>
        <w:pStyle w:val="BodyText"/>
        <w:ind w:right="1434" w:firstLine="457"/>
        <w:jc w:val="both"/>
      </w:pPr>
      <w:r>
        <w:t>Mrs</w:t>
      </w:r>
      <w:r>
        <w:rPr>
          <w:spacing w:val="-3"/>
        </w:rPr>
        <w:t xml:space="preserve"> </w:t>
      </w:r>
      <w:r>
        <w:t>Bantry</w:t>
      </w:r>
      <w:r>
        <w:rPr>
          <w:spacing w:val="-3"/>
        </w:rPr>
        <w:t xml:space="preserve"> </w:t>
      </w:r>
      <w:r>
        <w:t>was</w:t>
      </w:r>
      <w:r>
        <w:rPr>
          <w:spacing w:val="-3"/>
        </w:rPr>
        <w:t xml:space="preserve"> </w:t>
      </w:r>
      <w:r>
        <w:t>silent</w:t>
      </w:r>
      <w:r>
        <w:rPr>
          <w:spacing w:val="-3"/>
        </w:rPr>
        <w:t xml:space="preserve"> </w:t>
      </w:r>
      <w:r>
        <w:t>for</w:t>
      </w:r>
      <w:r>
        <w:rPr>
          <w:spacing w:val="-3"/>
        </w:rPr>
        <w:t xml:space="preserve"> </w:t>
      </w:r>
      <w:r>
        <w:t>a</w:t>
      </w:r>
      <w:r>
        <w:rPr>
          <w:spacing w:val="-3"/>
        </w:rPr>
        <w:t xml:space="preserve"> </w:t>
      </w:r>
      <w:r>
        <w:t>minute</w:t>
      </w:r>
      <w:r>
        <w:rPr>
          <w:spacing w:val="-3"/>
        </w:rPr>
        <w:t xml:space="preserve"> </w:t>
      </w:r>
      <w:r>
        <w:t>or</w:t>
      </w:r>
      <w:r>
        <w:rPr>
          <w:spacing w:val="-3"/>
        </w:rPr>
        <w:t xml:space="preserve"> </w:t>
      </w:r>
      <w:r>
        <w:t>two.</w:t>
      </w:r>
      <w:r>
        <w:rPr>
          <w:spacing w:val="-9"/>
        </w:rPr>
        <w:t xml:space="preserve"> </w:t>
      </w:r>
      <w:r>
        <w:t>Then</w:t>
      </w:r>
      <w:r>
        <w:rPr>
          <w:spacing w:val="-3"/>
        </w:rPr>
        <w:t xml:space="preserve"> </w:t>
      </w:r>
      <w:r>
        <w:t>she</w:t>
      </w:r>
      <w:r>
        <w:rPr>
          <w:spacing w:val="-3"/>
        </w:rPr>
        <w:t xml:space="preserve"> </w:t>
      </w:r>
      <w:r>
        <w:t>said</w:t>
      </w:r>
      <w:r>
        <w:rPr>
          <w:spacing w:val="-3"/>
        </w:rPr>
        <w:t xml:space="preserve"> </w:t>
      </w:r>
      <w:r>
        <w:t>in</w:t>
      </w:r>
      <w:r>
        <w:rPr>
          <w:spacing w:val="-3"/>
        </w:rPr>
        <w:t xml:space="preserve"> </w:t>
      </w:r>
      <w:r>
        <w:t>a</w:t>
      </w:r>
      <w:r>
        <w:rPr>
          <w:spacing w:val="-3"/>
        </w:rPr>
        <w:t xml:space="preserve"> </w:t>
      </w:r>
      <w:r>
        <w:t>different tone of voice:</w:t>
      </w:r>
    </w:p>
    <w:p w14:paraId="20061ED0" w14:textId="77777777" w:rsidR="001F3DBB" w:rsidRDefault="007F3F95">
      <w:pPr>
        <w:pStyle w:val="BodyText"/>
        <w:ind w:right="1348" w:firstLine="457"/>
        <w:jc w:val="both"/>
      </w:pPr>
      <w:r>
        <w:t>‘I</w:t>
      </w:r>
      <w:r>
        <w:rPr>
          <w:spacing w:val="-4"/>
        </w:rPr>
        <w:t xml:space="preserve"> </w:t>
      </w:r>
      <w:r>
        <w:t>told</w:t>
      </w:r>
      <w:r>
        <w:rPr>
          <w:spacing w:val="-4"/>
        </w:rPr>
        <w:t xml:space="preserve"> </w:t>
      </w:r>
      <w:r>
        <w:t>you,</w:t>
      </w:r>
      <w:r>
        <w:rPr>
          <w:spacing w:val="-4"/>
        </w:rPr>
        <w:t xml:space="preserve"> </w:t>
      </w:r>
      <w:r>
        <w:t>didn’t</w:t>
      </w:r>
      <w:r>
        <w:rPr>
          <w:spacing w:val="-4"/>
        </w:rPr>
        <w:t xml:space="preserve"> </w:t>
      </w:r>
      <w:r>
        <w:t>I,</w:t>
      </w:r>
      <w:r>
        <w:rPr>
          <w:spacing w:val="-4"/>
        </w:rPr>
        <w:t xml:space="preserve"> </w:t>
      </w:r>
      <w:r>
        <w:t>that</w:t>
      </w:r>
      <w:r>
        <w:rPr>
          <w:spacing w:val="-4"/>
        </w:rPr>
        <w:t xml:space="preserve"> </w:t>
      </w:r>
      <w:r>
        <w:t>I</w:t>
      </w:r>
      <w:r>
        <w:rPr>
          <w:spacing w:val="-4"/>
        </w:rPr>
        <w:t xml:space="preserve"> </w:t>
      </w:r>
      <w:r>
        <w:t>didn’t</w:t>
      </w:r>
      <w:r>
        <w:rPr>
          <w:spacing w:val="-4"/>
        </w:rPr>
        <w:t xml:space="preserve"> </w:t>
      </w:r>
      <w:r>
        <w:t>see</w:t>
      </w:r>
      <w:r>
        <w:rPr>
          <w:spacing w:val="-4"/>
        </w:rPr>
        <w:t xml:space="preserve"> </w:t>
      </w:r>
      <w:r>
        <w:t>why</w:t>
      </w:r>
      <w:r>
        <w:rPr>
          <w:spacing w:val="-4"/>
        </w:rPr>
        <w:t xml:space="preserve"> </w:t>
      </w:r>
      <w:r>
        <w:t>I</w:t>
      </w:r>
      <w:r>
        <w:rPr>
          <w:spacing w:val="-4"/>
        </w:rPr>
        <w:t xml:space="preserve"> </w:t>
      </w:r>
      <w:r>
        <w:t>shouldn’t</w:t>
      </w:r>
      <w:r>
        <w:rPr>
          <w:spacing w:val="-4"/>
        </w:rPr>
        <w:t xml:space="preserve"> </w:t>
      </w:r>
      <w:r>
        <w:t>enjoy</w:t>
      </w:r>
      <w:r>
        <w:rPr>
          <w:spacing w:val="-4"/>
        </w:rPr>
        <w:t xml:space="preserve"> </w:t>
      </w:r>
      <w:r>
        <w:t>myself</w:t>
      </w:r>
      <w:r>
        <w:rPr>
          <w:spacing w:val="-4"/>
        </w:rPr>
        <w:t xml:space="preserve"> </w:t>
      </w:r>
      <w:r>
        <w:t>over this case.</w:t>
      </w:r>
      <w:r>
        <w:rPr>
          <w:spacing w:val="-17"/>
        </w:rPr>
        <w:t xml:space="preserve"> </w:t>
      </w:r>
      <w:r>
        <w:t>A</w:t>
      </w:r>
      <w:r>
        <w:rPr>
          <w:spacing w:val="-17"/>
        </w:rPr>
        <w:t xml:space="preserve"> </w:t>
      </w:r>
      <w:r>
        <w:t>real murder in my own house!</w:t>
      </w:r>
      <w:r>
        <w:rPr>
          <w:spacing w:val="-6"/>
        </w:rPr>
        <w:t xml:space="preserve"> </w:t>
      </w:r>
      <w:r>
        <w:t>The sort of thing that will never happen again.’</w:t>
      </w:r>
    </w:p>
    <w:p w14:paraId="20061ED1" w14:textId="77777777" w:rsidR="001F3DBB" w:rsidRDefault="007F3F95">
      <w:pPr>
        <w:pStyle w:val="BodyText"/>
        <w:ind w:left="1997"/>
      </w:pPr>
      <w:r>
        <w:t>‘I hope not,’</w:t>
      </w:r>
      <w:r>
        <w:rPr>
          <w:spacing w:val="-23"/>
        </w:rPr>
        <w:t xml:space="preserve"> </w:t>
      </w:r>
      <w:r>
        <w:t xml:space="preserve">said Miss </w:t>
      </w:r>
      <w:r>
        <w:rPr>
          <w:spacing w:val="-2"/>
        </w:rPr>
        <w:t>Marple.</w:t>
      </w:r>
    </w:p>
    <w:p w14:paraId="20061ED2" w14:textId="77777777" w:rsidR="001F3DBB" w:rsidRDefault="007F3F95">
      <w:pPr>
        <w:pStyle w:val="BodyText"/>
        <w:ind w:right="1281" w:firstLine="457"/>
      </w:pPr>
      <w:r>
        <w:t>‘Well,</w:t>
      </w:r>
      <w:r>
        <w:rPr>
          <w:spacing w:val="-8"/>
        </w:rPr>
        <w:t xml:space="preserve"> </w:t>
      </w:r>
      <w:r>
        <w:t>so</w:t>
      </w:r>
      <w:r>
        <w:rPr>
          <w:spacing w:val="-8"/>
        </w:rPr>
        <w:t xml:space="preserve"> </w:t>
      </w:r>
      <w:r>
        <w:t>do</w:t>
      </w:r>
      <w:r>
        <w:rPr>
          <w:spacing w:val="-8"/>
        </w:rPr>
        <w:t xml:space="preserve"> </w:t>
      </w:r>
      <w:r>
        <w:t>I,</w:t>
      </w:r>
      <w:r>
        <w:rPr>
          <w:spacing w:val="-8"/>
        </w:rPr>
        <w:t xml:space="preserve"> </w:t>
      </w:r>
      <w:r>
        <w:t>really.</w:t>
      </w:r>
      <w:r>
        <w:rPr>
          <w:spacing w:val="-8"/>
        </w:rPr>
        <w:t xml:space="preserve"> </w:t>
      </w:r>
      <w:r>
        <w:t>Once</w:t>
      </w:r>
      <w:r>
        <w:rPr>
          <w:spacing w:val="-8"/>
        </w:rPr>
        <w:t xml:space="preserve"> </w:t>
      </w:r>
      <w:r>
        <w:t>is</w:t>
      </w:r>
      <w:r>
        <w:rPr>
          <w:spacing w:val="-8"/>
        </w:rPr>
        <w:t xml:space="preserve"> </w:t>
      </w:r>
      <w:r>
        <w:t>enough.</w:t>
      </w:r>
      <w:r>
        <w:rPr>
          <w:spacing w:val="-8"/>
        </w:rPr>
        <w:t xml:space="preserve"> </w:t>
      </w:r>
      <w:r>
        <w:t>But</w:t>
      </w:r>
      <w:r>
        <w:rPr>
          <w:spacing w:val="-8"/>
        </w:rPr>
        <w:t xml:space="preserve"> </w:t>
      </w:r>
      <w:r>
        <w:t>it’s</w:t>
      </w:r>
      <w:r>
        <w:rPr>
          <w:spacing w:val="-8"/>
        </w:rPr>
        <w:t xml:space="preserve"> </w:t>
      </w:r>
      <w:r>
        <w:rPr>
          <w:i/>
        </w:rPr>
        <w:t>my</w:t>
      </w:r>
      <w:r>
        <w:rPr>
          <w:i/>
          <w:spacing w:val="-8"/>
        </w:rPr>
        <w:t xml:space="preserve"> </w:t>
      </w:r>
      <w:r>
        <w:t>murder,</w:t>
      </w:r>
      <w:r>
        <w:rPr>
          <w:spacing w:val="-8"/>
        </w:rPr>
        <w:t xml:space="preserve"> </w:t>
      </w:r>
      <w:r>
        <w:t>Jane;</w:t>
      </w:r>
      <w:r>
        <w:rPr>
          <w:spacing w:val="-8"/>
        </w:rPr>
        <w:t xml:space="preserve"> </w:t>
      </w:r>
      <w:r>
        <w:t>I</w:t>
      </w:r>
      <w:r>
        <w:rPr>
          <w:spacing w:val="-8"/>
        </w:rPr>
        <w:t xml:space="preserve"> </w:t>
      </w:r>
      <w:r>
        <w:t>want to enjoy myself over it.’</w:t>
      </w:r>
    </w:p>
    <w:p w14:paraId="20061ED3" w14:textId="77777777" w:rsidR="001F3DBB" w:rsidRDefault="007F3F95">
      <w:pPr>
        <w:pStyle w:val="BodyText"/>
        <w:spacing w:line="448" w:lineRule="auto"/>
        <w:ind w:left="1997" w:right="5574"/>
      </w:pPr>
      <w:r>
        <w:t>Miss</w:t>
      </w:r>
      <w:r>
        <w:rPr>
          <w:spacing w:val="-9"/>
        </w:rPr>
        <w:t xml:space="preserve"> </w:t>
      </w:r>
      <w:r>
        <w:t>Marple</w:t>
      </w:r>
      <w:r>
        <w:rPr>
          <w:spacing w:val="-9"/>
        </w:rPr>
        <w:t xml:space="preserve"> </w:t>
      </w:r>
      <w:r>
        <w:t>shot</w:t>
      </w:r>
      <w:r>
        <w:rPr>
          <w:spacing w:val="-9"/>
        </w:rPr>
        <w:t xml:space="preserve"> </w:t>
      </w:r>
      <w:r>
        <w:t>a</w:t>
      </w:r>
      <w:r>
        <w:rPr>
          <w:spacing w:val="-9"/>
        </w:rPr>
        <w:t xml:space="preserve"> </w:t>
      </w:r>
      <w:r>
        <w:t>glance</w:t>
      </w:r>
      <w:r>
        <w:rPr>
          <w:spacing w:val="-9"/>
        </w:rPr>
        <w:t xml:space="preserve"> </w:t>
      </w:r>
      <w:r>
        <w:t>at</w:t>
      </w:r>
      <w:r>
        <w:rPr>
          <w:spacing w:val="-9"/>
        </w:rPr>
        <w:t xml:space="preserve"> </w:t>
      </w:r>
      <w:r>
        <w:t>her. Mrs Bantry said belligerently:</w:t>
      </w:r>
    </w:p>
    <w:p w14:paraId="20061ED4" w14:textId="77777777" w:rsidR="001F3DBB" w:rsidRDefault="007F3F95">
      <w:pPr>
        <w:pStyle w:val="BodyText"/>
        <w:spacing w:before="0" w:line="448" w:lineRule="auto"/>
        <w:ind w:left="1997" w:right="6721"/>
      </w:pPr>
      <w:r>
        <w:t xml:space="preserve">‘Don’t you believe that?’ Miss Marple said </w:t>
      </w:r>
      <w:r>
        <w:rPr>
          <w:spacing w:val="-2"/>
        </w:rPr>
        <w:t>sweetly:</w:t>
      </w:r>
    </w:p>
    <w:p w14:paraId="20061ED5" w14:textId="77777777" w:rsidR="001F3DBB" w:rsidRDefault="007F3F95">
      <w:pPr>
        <w:pStyle w:val="BodyText"/>
        <w:spacing w:before="0"/>
        <w:ind w:left="1997"/>
      </w:pPr>
      <w:r>
        <w:t>‘Of</w:t>
      </w:r>
      <w:r>
        <w:rPr>
          <w:spacing w:val="-3"/>
        </w:rPr>
        <w:t xml:space="preserve"> </w:t>
      </w:r>
      <w:r>
        <w:t>course,</w:t>
      </w:r>
      <w:r>
        <w:rPr>
          <w:spacing w:val="-3"/>
        </w:rPr>
        <w:t xml:space="preserve"> </w:t>
      </w:r>
      <w:r>
        <w:t>Dolly,</w:t>
      </w:r>
      <w:r>
        <w:rPr>
          <w:spacing w:val="-3"/>
        </w:rPr>
        <w:t xml:space="preserve"> </w:t>
      </w:r>
      <w:r>
        <w:t>if</w:t>
      </w:r>
      <w:r>
        <w:rPr>
          <w:spacing w:val="-3"/>
        </w:rPr>
        <w:t xml:space="preserve"> </w:t>
      </w:r>
      <w:r>
        <w:t>you</w:t>
      </w:r>
      <w:r>
        <w:rPr>
          <w:spacing w:val="-3"/>
        </w:rPr>
        <w:t xml:space="preserve"> </w:t>
      </w:r>
      <w:r>
        <w:t>tell</w:t>
      </w:r>
      <w:r>
        <w:rPr>
          <w:spacing w:val="-3"/>
        </w:rPr>
        <w:t xml:space="preserve"> </w:t>
      </w:r>
      <w:r>
        <w:t>me</w:t>
      </w:r>
      <w:r>
        <w:rPr>
          <w:spacing w:val="-2"/>
        </w:rPr>
        <w:t xml:space="preserve"> </w:t>
      </w:r>
      <w:r>
        <w:rPr>
          <w:spacing w:val="-4"/>
        </w:rPr>
        <w:t>so.’</w:t>
      </w:r>
    </w:p>
    <w:p w14:paraId="20061ED6" w14:textId="77777777" w:rsidR="001F3DBB" w:rsidRDefault="007F3F95">
      <w:pPr>
        <w:pStyle w:val="BodyText"/>
        <w:ind w:right="1187" w:firstLine="457"/>
      </w:pPr>
      <w:r>
        <w:t>‘Yes, but you never believe what people tell you, do you?</w:t>
      </w:r>
      <w:r>
        <w:rPr>
          <w:spacing w:val="-6"/>
        </w:rPr>
        <w:t xml:space="preserve"> </w:t>
      </w:r>
      <w:r>
        <w:t>You’ve just said</w:t>
      </w:r>
      <w:r>
        <w:rPr>
          <w:spacing w:val="-11"/>
        </w:rPr>
        <w:t xml:space="preserve"> </w:t>
      </w:r>
      <w:r>
        <w:t>so.</w:t>
      </w:r>
      <w:r>
        <w:rPr>
          <w:spacing w:val="-12"/>
        </w:rPr>
        <w:t xml:space="preserve"> </w:t>
      </w:r>
      <w:r>
        <w:t>Well,</w:t>
      </w:r>
      <w:r>
        <w:rPr>
          <w:spacing w:val="-7"/>
        </w:rPr>
        <w:t xml:space="preserve"> </w:t>
      </w:r>
      <w:r>
        <w:t>you’re</w:t>
      </w:r>
      <w:r>
        <w:rPr>
          <w:spacing w:val="-7"/>
        </w:rPr>
        <w:t xml:space="preserve"> </w:t>
      </w:r>
      <w:r>
        <w:t>quite</w:t>
      </w:r>
      <w:r>
        <w:rPr>
          <w:spacing w:val="-7"/>
        </w:rPr>
        <w:t xml:space="preserve"> </w:t>
      </w:r>
      <w:r>
        <w:t>right.’</w:t>
      </w:r>
      <w:r>
        <w:rPr>
          <w:spacing w:val="-23"/>
        </w:rPr>
        <w:t xml:space="preserve"> </w:t>
      </w:r>
      <w:r>
        <w:t>Mrs</w:t>
      </w:r>
      <w:r>
        <w:rPr>
          <w:spacing w:val="-7"/>
        </w:rPr>
        <w:t xml:space="preserve"> </w:t>
      </w:r>
      <w:r>
        <w:t>Bantry’s</w:t>
      </w:r>
      <w:r>
        <w:rPr>
          <w:spacing w:val="-7"/>
        </w:rPr>
        <w:t xml:space="preserve"> </w:t>
      </w:r>
      <w:r>
        <w:t>voice</w:t>
      </w:r>
      <w:r>
        <w:rPr>
          <w:spacing w:val="-7"/>
        </w:rPr>
        <w:t xml:space="preserve"> </w:t>
      </w:r>
      <w:r>
        <w:t>took</w:t>
      </w:r>
      <w:r>
        <w:rPr>
          <w:spacing w:val="-7"/>
        </w:rPr>
        <w:t xml:space="preserve"> </w:t>
      </w:r>
      <w:r>
        <w:t>on</w:t>
      </w:r>
      <w:r>
        <w:rPr>
          <w:spacing w:val="-7"/>
        </w:rPr>
        <w:t xml:space="preserve"> </w:t>
      </w:r>
      <w:r>
        <w:t>a</w:t>
      </w:r>
      <w:r>
        <w:rPr>
          <w:spacing w:val="-7"/>
        </w:rPr>
        <w:t xml:space="preserve"> </w:t>
      </w:r>
      <w:r>
        <w:t>sudden</w:t>
      </w:r>
      <w:r>
        <w:rPr>
          <w:spacing w:val="-7"/>
        </w:rPr>
        <w:t xml:space="preserve"> </w:t>
      </w:r>
      <w:r>
        <w:t>bitter note. She said: ‘I’m not altogether a fool.</w:t>
      </w:r>
      <w:r>
        <w:rPr>
          <w:spacing w:val="-5"/>
        </w:rPr>
        <w:t xml:space="preserve"> </w:t>
      </w:r>
      <w:r>
        <w:t>You may think, Jane, that I don’t know what they’re saying all over St Mary Mead – all over the county!</w:t>
      </w:r>
    </w:p>
    <w:p w14:paraId="20061ED7" w14:textId="77777777" w:rsidR="001F3DBB" w:rsidRDefault="007F3F95">
      <w:pPr>
        <w:pStyle w:val="BodyText"/>
        <w:spacing w:before="0"/>
        <w:ind w:right="1281"/>
      </w:pPr>
      <w:r>
        <w:t>They’re saying, one and all, that there’s no smoke without fire, that if the girl</w:t>
      </w:r>
      <w:r>
        <w:rPr>
          <w:spacing w:val="-12"/>
        </w:rPr>
        <w:t xml:space="preserve"> </w:t>
      </w:r>
      <w:r>
        <w:t>was</w:t>
      </w:r>
      <w:r>
        <w:rPr>
          <w:spacing w:val="-6"/>
        </w:rPr>
        <w:t xml:space="preserve"> </w:t>
      </w:r>
      <w:r>
        <w:t>found</w:t>
      </w:r>
      <w:r>
        <w:rPr>
          <w:spacing w:val="-6"/>
        </w:rPr>
        <w:t xml:space="preserve"> </w:t>
      </w:r>
      <w:r>
        <w:t>in</w:t>
      </w:r>
      <w:r>
        <w:rPr>
          <w:spacing w:val="-19"/>
        </w:rPr>
        <w:t xml:space="preserve"> </w:t>
      </w:r>
      <w:r>
        <w:t>Arthur’s</w:t>
      </w:r>
      <w:r>
        <w:rPr>
          <w:spacing w:val="-6"/>
        </w:rPr>
        <w:t xml:space="preserve"> </w:t>
      </w:r>
      <w:r>
        <w:t>library,</w:t>
      </w:r>
      <w:r>
        <w:rPr>
          <w:spacing w:val="-6"/>
        </w:rPr>
        <w:t xml:space="preserve"> </w:t>
      </w:r>
      <w:r>
        <w:t>then</w:t>
      </w:r>
      <w:r>
        <w:rPr>
          <w:spacing w:val="-19"/>
        </w:rPr>
        <w:t xml:space="preserve"> </w:t>
      </w:r>
      <w:r>
        <w:t>Arthur</w:t>
      </w:r>
      <w:r>
        <w:rPr>
          <w:spacing w:val="-6"/>
        </w:rPr>
        <w:t xml:space="preserve"> </w:t>
      </w:r>
      <w:r>
        <w:t>must</w:t>
      </w:r>
      <w:r>
        <w:rPr>
          <w:spacing w:val="-6"/>
        </w:rPr>
        <w:t xml:space="preserve"> </w:t>
      </w:r>
      <w:r>
        <w:t>know</w:t>
      </w:r>
      <w:r>
        <w:rPr>
          <w:spacing w:val="-6"/>
        </w:rPr>
        <w:t xml:space="preserve"> </w:t>
      </w:r>
      <w:r>
        <w:t>something</w:t>
      </w:r>
      <w:r>
        <w:rPr>
          <w:spacing w:val="-6"/>
        </w:rPr>
        <w:t xml:space="preserve"> </w:t>
      </w:r>
      <w:r>
        <w:t>about it. They’re saying that the girl was</w:t>
      </w:r>
      <w:r>
        <w:rPr>
          <w:spacing w:val="-8"/>
        </w:rPr>
        <w:t xml:space="preserve"> </w:t>
      </w:r>
      <w:r>
        <w:t>Arthur’s mistress – that she was his</w:t>
      </w:r>
    </w:p>
    <w:p w14:paraId="20061ED8" w14:textId="77777777" w:rsidR="001F3DBB" w:rsidRDefault="007F3F95">
      <w:pPr>
        <w:pStyle w:val="BodyText"/>
        <w:spacing w:before="0"/>
        <w:ind w:right="1465"/>
        <w:rPr>
          <w:i/>
        </w:rPr>
      </w:pPr>
      <w:r>
        <w:t>illegitimate daughter – that she was blackmailing him. They’re saying anything that comes into their damned heads!</w:t>
      </w:r>
      <w:r>
        <w:rPr>
          <w:spacing w:val="-11"/>
        </w:rPr>
        <w:t xml:space="preserve"> </w:t>
      </w:r>
      <w:r>
        <w:t>And it will go on like that! Arthur</w:t>
      </w:r>
      <w:r>
        <w:rPr>
          <w:spacing w:val="-6"/>
        </w:rPr>
        <w:t xml:space="preserve"> </w:t>
      </w:r>
      <w:r>
        <w:t>won’t</w:t>
      </w:r>
      <w:r>
        <w:rPr>
          <w:spacing w:val="-6"/>
        </w:rPr>
        <w:t xml:space="preserve"> </w:t>
      </w:r>
      <w:r>
        <w:t>realize</w:t>
      </w:r>
      <w:r>
        <w:rPr>
          <w:spacing w:val="-6"/>
        </w:rPr>
        <w:t xml:space="preserve"> </w:t>
      </w:r>
      <w:r>
        <w:t>it</w:t>
      </w:r>
      <w:r>
        <w:rPr>
          <w:spacing w:val="-6"/>
        </w:rPr>
        <w:t xml:space="preserve"> </w:t>
      </w:r>
      <w:r>
        <w:t>at</w:t>
      </w:r>
      <w:r>
        <w:rPr>
          <w:spacing w:val="-6"/>
        </w:rPr>
        <w:t xml:space="preserve"> </w:t>
      </w:r>
      <w:r>
        <w:t>first</w:t>
      </w:r>
      <w:r>
        <w:rPr>
          <w:spacing w:val="-6"/>
        </w:rPr>
        <w:t xml:space="preserve"> </w:t>
      </w:r>
      <w:r>
        <w:t>–</w:t>
      </w:r>
      <w:r>
        <w:rPr>
          <w:spacing w:val="-6"/>
        </w:rPr>
        <w:t xml:space="preserve"> </w:t>
      </w:r>
      <w:r>
        <w:t>he</w:t>
      </w:r>
      <w:r>
        <w:rPr>
          <w:spacing w:val="-6"/>
        </w:rPr>
        <w:t xml:space="preserve"> </w:t>
      </w:r>
      <w:r>
        <w:t>won’t</w:t>
      </w:r>
      <w:r>
        <w:rPr>
          <w:spacing w:val="-6"/>
        </w:rPr>
        <w:t xml:space="preserve"> </w:t>
      </w:r>
      <w:r>
        <w:t>know</w:t>
      </w:r>
      <w:r>
        <w:rPr>
          <w:spacing w:val="-6"/>
        </w:rPr>
        <w:t xml:space="preserve"> </w:t>
      </w:r>
      <w:r>
        <w:t>what’s</w:t>
      </w:r>
      <w:r>
        <w:rPr>
          <w:spacing w:val="-6"/>
        </w:rPr>
        <w:t xml:space="preserve"> </w:t>
      </w:r>
      <w:r>
        <w:t>wrong.</w:t>
      </w:r>
      <w:r>
        <w:rPr>
          <w:spacing w:val="-6"/>
        </w:rPr>
        <w:t xml:space="preserve"> </w:t>
      </w:r>
      <w:r>
        <w:t>He’s</w:t>
      </w:r>
      <w:r>
        <w:rPr>
          <w:spacing w:val="-6"/>
        </w:rPr>
        <w:t xml:space="preserve"> </w:t>
      </w:r>
      <w:r>
        <w:t>such</w:t>
      </w:r>
      <w:r>
        <w:rPr>
          <w:spacing w:val="-6"/>
        </w:rPr>
        <w:t xml:space="preserve"> </w:t>
      </w:r>
      <w:r>
        <w:t>a dear</w:t>
      </w:r>
      <w:r>
        <w:rPr>
          <w:spacing w:val="-2"/>
        </w:rPr>
        <w:t xml:space="preserve"> </w:t>
      </w:r>
      <w:r>
        <w:t>old</w:t>
      </w:r>
      <w:r>
        <w:rPr>
          <w:spacing w:val="-2"/>
        </w:rPr>
        <w:t xml:space="preserve"> </w:t>
      </w:r>
      <w:r>
        <w:t>stupid</w:t>
      </w:r>
      <w:r>
        <w:rPr>
          <w:spacing w:val="-2"/>
        </w:rPr>
        <w:t xml:space="preserve"> </w:t>
      </w:r>
      <w:r>
        <w:t>that</w:t>
      </w:r>
      <w:r>
        <w:rPr>
          <w:spacing w:val="-2"/>
        </w:rPr>
        <w:t xml:space="preserve"> </w:t>
      </w:r>
      <w:r>
        <w:t>he’d</w:t>
      </w:r>
      <w:r>
        <w:rPr>
          <w:spacing w:val="-2"/>
        </w:rPr>
        <w:t xml:space="preserve"> </w:t>
      </w:r>
      <w:r>
        <w:t>never</w:t>
      </w:r>
      <w:r>
        <w:rPr>
          <w:spacing w:val="-2"/>
        </w:rPr>
        <w:t xml:space="preserve"> </w:t>
      </w:r>
      <w:r>
        <w:t>believe</w:t>
      </w:r>
      <w:r>
        <w:rPr>
          <w:spacing w:val="-2"/>
        </w:rPr>
        <w:t xml:space="preserve"> </w:t>
      </w:r>
      <w:r>
        <w:t>people</w:t>
      </w:r>
      <w:r>
        <w:rPr>
          <w:spacing w:val="-2"/>
        </w:rPr>
        <w:t xml:space="preserve"> </w:t>
      </w:r>
      <w:r>
        <w:t>would</w:t>
      </w:r>
      <w:r>
        <w:rPr>
          <w:spacing w:val="-2"/>
        </w:rPr>
        <w:t xml:space="preserve"> </w:t>
      </w:r>
      <w:r>
        <w:t>think</w:t>
      </w:r>
      <w:r>
        <w:rPr>
          <w:spacing w:val="-2"/>
        </w:rPr>
        <w:t xml:space="preserve"> </w:t>
      </w:r>
      <w:r>
        <w:t>things</w:t>
      </w:r>
      <w:r>
        <w:rPr>
          <w:spacing w:val="-2"/>
        </w:rPr>
        <w:t xml:space="preserve"> </w:t>
      </w:r>
      <w:r>
        <w:t>like</w:t>
      </w:r>
      <w:r>
        <w:rPr>
          <w:spacing w:val="-2"/>
        </w:rPr>
        <w:t xml:space="preserve"> </w:t>
      </w:r>
      <w:r>
        <w:t xml:space="preserve">that about him. He’ll be cold-shouldered and looked at askance (whatever </w:t>
      </w:r>
      <w:r>
        <w:rPr>
          <w:i/>
          <w:spacing w:val="-4"/>
        </w:rPr>
        <w:t>that</w:t>
      </w:r>
    </w:p>
    <w:p w14:paraId="20061ED9" w14:textId="77777777" w:rsidR="001F3DBB" w:rsidRDefault="001F3DBB">
      <w:pPr>
        <w:pStyle w:val="BodyText"/>
        <w:rPr>
          <w:i/>
        </w:rPr>
        <w:sectPr w:rsidR="001F3DBB">
          <w:pgSz w:w="12240" w:h="15840"/>
          <w:pgMar w:top="1360" w:right="360" w:bottom="280" w:left="0" w:header="720" w:footer="720" w:gutter="0"/>
          <w:cols w:space="720"/>
        </w:sectPr>
      </w:pPr>
    </w:p>
    <w:p w14:paraId="20061EDA" w14:textId="77777777" w:rsidR="001F3DBB" w:rsidRDefault="007F3F95">
      <w:pPr>
        <w:pStyle w:val="BodyText"/>
        <w:spacing w:before="70"/>
        <w:ind w:right="1187"/>
      </w:pPr>
      <w:r>
        <w:lastRenderedPageBreak/>
        <w:t>means!) and it will dawn on him little by little and suddenly he’ll be horrified</w:t>
      </w:r>
      <w:r>
        <w:rPr>
          <w:spacing w:val="-4"/>
        </w:rPr>
        <w:t xml:space="preserve"> </w:t>
      </w:r>
      <w:r>
        <w:t>and</w:t>
      </w:r>
      <w:r>
        <w:rPr>
          <w:spacing w:val="-4"/>
        </w:rPr>
        <w:t xml:space="preserve"> </w:t>
      </w:r>
      <w:r>
        <w:t>cut</w:t>
      </w:r>
      <w:r>
        <w:rPr>
          <w:spacing w:val="-4"/>
        </w:rPr>
        <w:t xml:space="preserve"> </w:t>
      </w:r>
      <w:r>
        <w:t>to</w:t>
      </w:r>
      <w:r>
        <w:rPr>
          <w:spacing w:val="-4"/>
        </w:rPr>
        <w:t xml:space="preserve"> </w:t>
      </w:r>
      <w:r>
        <w:t>the</w:t>
      </w:r>
      <w:r>
        <w:rPr>
          <w:spacing w:val="-4"/>
        </w:rPr>
        <w:t xml:space="preserve"> </w:t>
      </w:r>
      <w:r>
        <w:t>soul,</w:t>
      </w:r>
      <w:r>
        <w:rPr>
          <w:spacing w:val="-4"/>
        </w:rPr>
        <w:t xml:space="preserve"> </w:t>
      </w:r>
      <w:r>
        <w:t>and</w:t>
      </w:r>
      <w:r>
        <w:rPr>
          <w:spacing w:val="-4"/>
        </w:rPr>
        <w:t xml:space="preserve"> </w:t>
      </w:r>
      <w:r>
        <w:t>he’ll</w:t>
      </w:r>
      <w:r>
        <w:rPr>
          <w:spacing w:val="-4"/>
        </w:rPr>
        <w:t xml:space="preserve"> </w:t>
      </w:r>
      <w:r>
        <w:t>fasten</w:t>
      </w:r>
      <w:r>
        <w:rPr>
          <w:spacing w:val="-4"/>
        </w:rPr>
        <w:t xml:space="preserve"> </w:t>
      </w:r>
      <w:r>
        <w:t>up</w:t>
      </w:r>
      <w:r>
        <w:rPr>
          <w:spacing w:val="-4"/>
        </w:rPr>
        <w:t xml:space="preserve"> </w:t>
      </w:r>
      <w:r>
        <w:t>like</w:t>
      </w:r>
      <w:r>
        <w:rPr>
          <w:spacing w:val="-4"/>
        </w:rPr>
        <w:t xml:space="preserve"> </w:t>
      </w:r>
      <w:r>
        <w:t>a</w:t>
      </w:r>
      <w:r>
        <w:rPr>
          <w:spacing w:val="-4"/>
        </w:rPr>
        <w:t xml:space="preserve"> </w:t>
      </w:r>
      <w:r>
        <w:t>clam</w:t>
      </w:r>
      <w:r>
        <w:rPr>
          <w:spacing w:val="-4"/>
        </w:rPr>
        <w:t xml:space="preserve"> </w:t>
      </w:r>
      <w:r>
        <w:t>and</w:t>
      </w:r>
      <w:r>
        <w:rPr>
          <w:spacing w:val="-4"/>
        </w:rPr>
        <w:t xml:space="preserve"> </w:t>
      </w:r>
      <w:r>
        <w:t>just</w:t>
      </w:r>
      <w:r>
        <w:rPr>
          <w:spacing w:val="-4"/>
        </w:rPr>
        <w:t xml:space="preserve"> </w:t>
      </w:r>
      <w:r>
        <w:rPr>
          <w:i/>
        </w:rPr>
        <w:t>endure</w:t>
      </w:r>
      <w:r>
        <w:t>, day after day, in misery.</w:t>
      </w:r>
    </w:p>
    <w:p w14:paraId="20061EDB" w14:textId="77777777" w:rsidR="001F3DBB" w:rsidRDefault="007F3F95">
      <w:pPr>
        <w:pStyle w:val="BodyText"/>
        <w:ind w:right="1187" w:firstLine="457"/>
      </w:pPr>
      <w:r>
        <w:t>‘It’s</w:t>
      </w:r>
      <w:r>
        <w:rPr>
          <w:spacing w:val="-5"/>
        </w:rPr>
        <w:t xml:space="preserve"> </w:t>
      </w:r>
      <w:r>
        <w:t>because</w:t>
      </w:r>
      <w:r>
        <w:rPr>
          <w:spacing w:val="-5"/>
        </w:rPr>
        <w:t xml:space="preserve"> </w:t>
      </w:r>
      <w:r>
        <w:t>of</w:t>
      </w:r>
      <w:r>
        <w:rPr>
          <w:spacing w:val="-5"/>
        </w:rPr>
        <w:t xml:space="preserve"> </w:t>
      </w:r>
      <w:r>
        <w:t>all</w:t>
      </w:r>
      <w:r>
        <w:rPr>
          <w:spacing w:val="-5"/>
        </w:rPr>
        <w:t xml:space="preserve"> </w:t>
      </w:r>
      <w:r>
        <w:t>that’s</w:t>
      </w:r>
      <w:r>
        <w:rPr>
          <w:spacing w:val="-5"/>
        </w:rPr>
        <w:t xml:space="preserve"> </w:t>
      </w:r>
      <w:r>
        <w:t>going</w:t>
      </w:r>
      <w:r>
        <w:rPr>
          <w:spacing w:val="-5"/>
        </w:rPr>
        <w:t xml:space="preserve"> </w:t>
      </w:r>
      <w:r>
        <w:t>to</w:t>
      </w:r>
      <w:r>
        <w:rPr>
          <w:spacing w:val="-5"/>
        </w:rPr>
        <w:t xml:space="preserve"> </w:t>
      </w:r>
      <w:r>
        <w:t>happen</w:t>
      </w:r>
      <w:r>
        <w:rPr>
          <w:spacing w:val="-5"/>
        </w:rPr>
        <w:t xml:space="preserve"> </w:t>
      </w:r>
      <w:r>
        <w:t>to</w:t>
      </w:r>
      <w:r>
        <w:rPr>
          <w:spacing w:val="-5"/>
        </w:rPr>
        <w:t xml:space="preserve"> </w:t>
      </w:r>
      <w:r>
        <w:t>him</w:t>
      </w:r>
      <w:r>
        <w:rPr>
          <w:spacing w:val="-5"/>
        </w:rPr>
        <w:t xml:space="preserve"> </w:t>
      </w:r>
      <w:r>
        <w:t>that</w:t>
      </w:r>
      <w:r>
        <w:rPr>
          <w:spacing w:val="-5"/>
        </w:rPr>
        <w:t xml:space="preserve"> </w:t>
      </w:r>
      <w:r>
        <w:t>I’ve</w:t>
      </w:r>
      <w:r>
        <w:rPr>
          <w:spacing w:val="-5"/>
        </w:rPr>
        <w:t xml:space="preserve"> </w:t>
      </w:r>
      <w:r>
        <w:t>come</w:t>
      </w:r>
      <w:r>
        <w:rPr>
          <w:spacing w:val="-5"/>
        </w:rPr>
        <w:t xml:space="preserve"> </w:t>
      </w:r>
      <w:r>
        <w:t>here</w:t>
      </w:r>
      <w:r>
        <w:rPr>
          <w:spacing w:val="-5"/>
        </w:rPr>
        <w:t xml:space="preserve"> </w:t>
      </w:r>
      <w:r>
        <w:t xml:space="preserve">to ferret out every single thing about it that I can! This murder’s </w:t>
      </w:r>
      <w:r>
        <w:rPr>
          <w:i/>
        </w:rPr>
        <w:t xml:space="preserve">got </w:t>
      </w:r>
      <w:r>
        <w:t>to be solved! If it isn’t, then</w:t>
      </w:r>
      <w:r>
        <w:rPr>
          <w:spacing w:val="-10"/>
        </w:rPr>
        <w:t xml:space="preserve"> </w:t>
      </w:r>
      <w:r>
        <w:t>Arthur’s whole life will be wrecked – and I won’t</w:t>
      </w:r>
    </w:p>
    <w:p w14:paraId="20061EDC" w14:textId="77777777" w:rsidR="001F3DBB" w:rsidRDefault="007F3F95">
      <w:pPr>
        <w:pStyle w:val="BodyText"/>
        <w:spacing w:before="0" w:line="448" w:lineRule="auto"/>
        <w:ind w:left="1997" w:right="4659" w:hanging="458"/>
      </w:pPr>
      <w:r>
        <w:t>have</w:t>
      </w:r>
      <w:r>
        <w:rPr>
          <w:spacing w:val="-7"/>
        </w:rPr>
        <w:t xml:space="preserve"> </w:t>
      </w:r>
      <w:r>
        <w:t>that</w:t>
      </w:r>
      <w:r>
        <w:rPr>
          <w:spacing w:val="-7"/>
        </w:rPr>
        <w:t xml:space="preserve"> </w:t>
      </w:r>
      <w:r>
        <w:t>happen.</w:t>
      </w:r>
      <w:r>
        <w:rPr>
          <w:spacing w:val="-7"/>
        </w:rPr>
        <w:t xml:space="preserve"> </w:t>
      </w:r>
      <w:r>
        <w:t>I</w:t>
      </w:r>
      <w:r>
        <w:rPr>
          <w:spacing w:val="-7"/>
        </w:rPr>
        <w:t xml:space="preserve"> </w:t>
      </w:r>
      <w:r>
        <w:t>won’t!</w:t>
      </w:r>
      <w:r>
        <w:rPr>
          <w:spacing w:val="-7"/>
        </w:rPr>
        <w:t xml:space="preserve"> </w:t>
      </w:r>
      <w:r>
        <w:t>I</w:t>
      </w:r>
      <w:r>
        <w:rPr>
          <w:spacing w:val="-7"/>
        </w:rPr>
        <w:t xml:space="preserve"> </w:t>
      </w:r>
      <w:r>
        <w:t>won’t!</w:t>
      </w:r>
      <w:r>
        <w:rPr>
          <w:spacing w:val="-7"/>
        </w:rPr>
        <w:t xml:space="preserve"> </w:t>
      </w:r>
      <w:r>
        <w:t>I</w:t>
      </w:r>
      <w:r>
        <w:rPr>
          <w:spacing w:val="-7"/>
        </w:rPr>
        <w:t xml:space="preserve"> </w:t>
      </w:r>
      <w:r>
        <w:t>won’t!’ She paused for a minute and said:</w:t>
      </w:r>
    </w:p>
    <w:p w14:paraId="20061EDD" w14:textId="77777777" w:rsidR="001F3DBB" w:rsidRDefault="007F3F95">
      <w:pPr>
        <w:pStyle w:val="BodyText"/>
        <w:spacing w:before="0"/>
        <w:ind w:right="1281" w:firstLine="457"/>
      </w:pPr>
      <w:r>
        <w:t xml:space="preserve">‘I </w:t>
      </w:r>
      <w:r>
        <w:rPr>
          <w:i/>
        </w:rPr>
        <w:t xml:space="preserve">won’t </w:t>
      </w:r>
      <w:r>
        <w:t>have the dear old boy go through hell for something he didn’t do.</w:t>
      </w:r>
      <w:r>
        <w:rPr>
          <w:spacing w:val="-10"/>
        </w:rPr>
        <w:t xml:space="preserve"> </w:t>
      </w:r>
      <w:r>
        <w:t>That’s</w:t>
      </w:r>
      <w:r>
        <w:rPr>
          <w:spacing w:val="-4"/>
        </w:rPr>
        <w:t xml:space="preserve"> </w:t>
      </w:r>
      <w:r>
        <w:t>the</w:t>
      </w:r>
      <w:r>
        <w:rPr>
          <w:spacing w:val="-4"/>
        </w:rPr>
        <w:t xml:space="preserve"> </w:t>
      </w:r>
      <w:r>
        <w:t>only</w:t>
      </w:r>
      <w:r>
        <w:rPr>
          <w:spacing w:val="-4"/>
        </w:rPr>
        <w:t xml:space="preserve"> </w:t>
      </w:r>
      <w:r>
        <w:t>reason</w:t>
      </w:r>
      <w:r>
        <w:rPr>
          <w:spacing w:val="-4"/>
        </w:rPr>
        <w:t xml:space="preserve"> </w:t>
      </w:r>
      <w:r>
        <w:t>I</w:t>
      </w:r>
      <w:r>
        <w:rPr>
          <w:spacing w:val="-4"/>
        </w:rPr>
        <w:t xml:space="preserve"> </w:t>
      </w:r>
      <w:r>
        <w:t>came</w:t>
      </w:r>
      <w:r>
        <w:rPr>
          <w:spacing w:val="-4"/>
        </w:rPr>
        <w:t xml:space="preserve"> </w:t>
      </w:r>
      <w:r>
        <w:t>to</w:t>
      </w:r>
      <w:r>
        <w:rPr>
          <w:spacing w:val="-4"/>
        </w:rPr>
        <w:t xml:space="preserve"> </w:t>
      </w:r>
      <w:r>
        <w:t>Danemouth</w:t>
      </w:r>
      <w:r>
        <w:rPr>
          <w:spacing w:val="-4"/>
        </w:rPr>
        <w:t xml:space="preserve"> </w:t>
      </w:r>
      <w:r>
        <w:t>and</w:t>
      </w:r>
      <w:r>
        <w:rPr>
          <w:spacing w:val="-4"/>
        </w:rPr>
        <w:t xml:space="preserve"> </w:t>
      </w:r>
      <w:r>
        <w:t>left</w:t>
      </w:r>
      <w:r>
        <w:rPr>
          <w:spacing w:val="-4"/>
        </w:rPr>
        <w:t xml:space="preserve"> </w:t>
      </w:r>
      <w:r>
        <w:t>him</w:t>
      </w:r>
      <w:r>
        <w:rPr>
          <w:spacing w:val="-4"/>
        </w:rPr>
        <w:t xml:space="preserve"> </w:t>
      </w:r>
      <w:r>
        <w:t>alone</w:t>
      </w:r>
      <w:r>
        <w:rPr>
          <w:spacing w:val="-4"/>
        </w:rPr>
        <w:t xml:space="preserve"> </w:t>
      </w:r>
      <w:r>
        <w:t>at</w:t>
      </w:r>
      <w:r>
        <w:rPr>
          <w:spacing w:val="-4"/>
        </w:rPr>
        <w:t xml:space="preserve"> </w:t>
      </w:r>
      <w:r>
        <w:t>home – to find out the truth.’</w:t>
      </w:r>
    </w:p>
    <w:p w14:paraId="20061EDE" w14:textId="77777777" w:rsidR="001F3DBB" w:rsidRDefault="007F3F95">
      <w:pPr>
        <w:pStyle w:val="BodyText"/>
        <w:ind w:left="1997"/>
      </w:pPr>
      <w:r>
        <w:t>‘I</w:t>
      </w:r>
      <w:r>
        <w:rPr>
          <w:spacing w:val="-9"/>
        </w:rPr>
        <w:t xml:space="preserve"> </w:t>
      </w:r>
      <w:r>
        <w:t>know,</w:t>
      </w:r>
      <w:r>
        <w:rPr>
          <w:spacing w:val="-5"/>
        </w:rPr>
        <w:t xml:space="preserve"> </w:t>
      </w:r>
      <w:r>
        <w:t>dear,’</w:t>
      </w:r>
      <w:r>
        <w:rPr>
          <w:spacing w:val="-23"/>
        </w:rPr>
        <w:t xml:space="preserve"> </w:t>
      </w:r>
      <w:r>
        <w:t>said</w:t>
      </w:r>
      <w:r>
        <w:rPr>
          <w:spacing w:val="-6"/>
        </w:rPr>
        <w:t xml:space="preserve"> </w:t>
      </w:r>
      <w:r>
        <w:t>Miss</w:t>
      </w:r>
      <w:r>
        <w:rPr>
          <w:spacing w:val="-5"/>
        </w:rPr>
        <w:t xml:space="preserve"> </w:t>
      </w:r>
      <w:r>
        <w:t>Marple.</w:t>
      </w:r>
      <w:r>
        <w:rPr>
          <w:spacing w:val="-5"/>
        </w:rPr>
        <w:t xml:space="preserve"> </w:t>
      </w:r>
      <w:r>
        <w:t>‘That’s</w:t>
      </w:r>
      <w:r>
        <w:rPr>
          <w:spacing w:val="-5"/>
        </w:rPr>
        <w:t xml:space="preserve"> </w:t>
      </w:r>
      <w:r>
        <w:t>why</w:t>
      </w:r>
      <w:r>
        <w:rPr>
          <w:spacing w:val="-5"/>
        </w:rPr>
        <w:t xml:space="preserve"> </w:t>
      </w:r>
      <w:r>
        <w:t>I’m</w:t>
      </w:r>
      <w:r>
        <w:rPr>
          <w:spacing w:val="-5"/>
        </w:rPr>
        <w:t xml:space="preserve"> </w:t>
      </w:r>
      <w:r>
        <w:t>here</w:t>
      </w:r>
      <w:r>
        <w:rPr>
          <w:spacing w:val="-5"/>
        </w:rPr>
        <w:t xml:space="preserve"> </w:t>
      </w:r>
      <w:r>
        <w:rPr>
          <w:spacing w:val="-2"/>
        </w:rPr>
        <w:t>too.’</w:t>
      </w:r>
    </w:p>
    <w:p w14:paraId="20061EDF" w14:textId="77777777" w:rsidR="001F3DBB" w:rsidRDefault="007F3F95">
      <w:pPr>
        <w:spacing w:before="300"/>
        <w:ind w:left="359"/>
        <w:jc w:val="center"/>
        <w:rPr>
          <w:i/>
          <w:sz w:val="30"/>
        </w:rPr>
      </w:pPr>
      <w:hyperlink r:id="rId70">
        <w:r>
          <w:rPr>
            <w:i/>
            <w:color w:val="0000FF"/>
            <w:spacing w:val="-2"/>
            <w:sz w:val="30"/>
          </w:rPr>
          <w:t>OceanofPDF.com</w:t>
        </w:r>
      </w:hyperlink>
    </w:p>
    <w:p w14:paraId="20061EE0" w14:textId="77777777" w:rsidR="001F3DBB" w:rsidRDefault="001F3DBB">
      <w:pPr>
        <w:jc w:val="center"/>
        <w:rPr>
          <w:i/>
          <w:sz w:val="30"/>
        </w:rPr>
        <w:sectPr w:rsidR="001F3DBB">
          <w:pgSz w:w="12240" w:h="15840"/>
          <w:pgMar w:top="1360" w:right="360" w:bottom="280" w:left="0" w:header="720" w:footer="720" w:gutter="0"/>
          <w:cols w:space="720"/>
        </w:sectPr>
      </w:pPr>
    </w:p>
    <w:p w14:paraId="20061EE1"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5"/>
        </w:rPr>
        <w:t>14</w:t>
      </w:r>
    </w:p>
    <w:p w14:paraId="20061EE2" w14:textId="77777777" w:rsidR="001F3DBB" w:rsidRDefault="001F3DBB">
      <w:pPr>
        <w:pStyle w:val="BodyText"/>
        <w:spacing w:before="0"/>
        <w:ind w:left="0"/>
        <w:rPr>
          <w:sz w:val="33"/>
        </w:rPr>
      </w:pPr>
    </w:p>
    <w:p w14:paraId="20061EE3" w14:textId="77777777" w:rsidR="001F3DBB" w:rsidRDefault="001F3DBB">
      <w:pPr>
        <w:pStyle w:val="BodyText"/>
        <w:spacing w:before="269"/>
        <w:ind w:left="0"/>
        <w:rPr>
          <w:sz w:val="33"/>
        </w:rPr>
      </w:pPr>
    </w:p>
    <w:p w14:paraId="20061EE4" w14:textId="77777777" w:rsidR="001F3DBB" w:rsidRDefault="007F3F95">
      <w:pPr>
        <w:pStyle w:val="BodyText"/>
        <w:spacing w:before="0"/>
        <w:ind w:right="1187"/>
      </w:pPr>
      <w:r>
        <w:t>In</w:t>
      </w:r>
      <w:r>
        <w:rPr>
          <w:spacing w:val="-4"/>
        </w:rPr>
        <w:t xml:space="preserve"> </w:t>
      </w:r>
      <w:r>
        <w:t>a</w:t>
      </w:r>
      <w:r>
        <w:rPr>
          <w:spacing w:val="-4"/>
        </w:rPr>
        <w:t xml:space="preserve"> </w:t>
      </w:r>
      <w:r>
        <w:t>quiet</w:t>
      </w:r>
      <w:r>
        <w:rPr>
          <w:spacing w:val="-4"/>
        </w:rPr>
        <w:t xml:space="preserve"> </w:t>
      </w:r>
      <w:r>
        <w:t>hotel</w:t>
      </w:r>
      <w:r>
        <w:rPr>
          <w:spacing w:val="-4"/>
        </w:rPr>
        <w:t xml:space="preserve"> </w:t>
      </w:r>
      <w:r>
        <w:t>room</w:t>
      </w:r>
      <w:r>
        <w:rPr>
          <w:spacing w:val="-4"/>
        </w:rPr>
        <w:t xml:space="preserve"> </w:t>
      </w:r>
      <w:r>
        <w:t>Edwards</w:t>
      </w:r>
      <w:r>
        <w:rPr>
          <w:spacing w:val="-4"/>
        </w:rPr>
        <w:t xml:space="preserve"> </w:t>
      </w:r>
      <w:r>
        <w:t>was</w:t>
      </w:r>
      <w:r>
        <w:rPr>
          <w:spacing w:val="-4"/>
        </w:rPr>
        <w:t xml:space="preserve"> </w:t>
      </w:r>
      <w:r>
        <w:t>listening</w:t>
      </w:r>
      <w:r>
        <w:rPr>
          <w:spacing w:val="-4"/>
        </w:rPr>
        <w:t xml:space="preserve"> </w:t>
      </w:r>
      <w:r>
        <w:t>deferentially</w:t>
      </w:r>
      <w:r>
        <w:rPr>
          <w:spacing w:val="-4"/>
        </w:rPr>
        <w:t xml:space="preserve"> </w:t>
      </w:r>
      <w:r>
        <w:t>to</w:t>
      </w:r>
      <w:r>
        <w:rPr>
          <w:spacing w:val="-4"/>
        </w:rPr>
        <w:t xml:space="preserve"> </w:t>
      </w:r>
      <w:r>
        <w:t>Sir</w:t>
      </w:r>
      <w:r>
        <w:rPr>
          <w:spacing w:val="-4"/>
        </w:rPr>
        <w:t xml:space="preserve"> </w:t>
      </w:r>
      <w:r>
        <w:t xml:space="preserve">Henry </w:t>
      </w:r>
      <w:r>
        <w:rPr>
          <w:spacing w:val="-2"/>
        </w:rPr>
        <w:t>Clithering.</w:t>
      </w:r>
    </w:p>
    <w:p w14:paraId="20061EE5" w14:textId="77777777" w:rsidR="001F3DBB" w:rsidRDefault="007F3F95">
      <w:pPr>
        <w:pStyle w:val="BodyText"/>
        <w:ind w:right="1721" w:firstLine="457"/>
      </w:pPr>
      <w:r>
        <w:t xml:space="preserve">‘There are certain questions I would like to ask you, Edwards, but I want you first to understand quite clearly my position here. I was at </w:t>
      </w:r>
      <w:r>
        <w:rPr>
          <w:spacing w:val="-5"/>
        </w:rPr>
        <w:t>one</w:t>
      </w:r>
    </w:p>
    <w:p w14:paraId="20061EE6" w14:textId="77777777" w:rsidR="001F3DBB" w:rsidRDefault="007F3F95">
      <w:pPr>
        <w:pStyle w:val="BodyText"/>
        <w:spacing w:before="0"/>
        <w:ind w:right="1187"/>
      </w:pPr>
      <w:r>
        <w:t>time</w:t>
      </w:r>
      <w:r>
        <w:rPr>
          <w:spacing w:val="-6"/>
        </w:rPr>
        <w:t xml:space="preserve"> </w:t>
      </w:r>
      <w:r>
        <w:t>Commissioner</w:t>
      </w:r>
      <w:r>
        <w:rPr>
          <w:spacing w:val="-6"/>
        </w:rPr>
        <w:t xml:space="preserve"> </w:t>
      </w:r>
      <w:r>
        <w:t>of</w:t>
      </w:r>
      <w:r>
        <w:rPr>
          <w:spacing w:val="-6"/>
        </w:rPr>
        <w:t xml:space="preserve"> </w:t>
      </w:r>
      <w:r>
        <w:t>Police</w:t>
      </w:r>
      <w:r>
        <w:rPr>
          <w:spacing w:val="-6"/>
        </w:rPr>
        <w:t xml:space="preserve"> </w:t>
      </w:r>
      <w:r>
        <w:t>at</w:t>
      </w:r>
      <w:r>
        <w:rPr>
          <w:spacing w:val="-6"/>
        </w:rPr>
        <w:t xml:space="preserve"> </w:t>
      </w:r>
      <w:r>
        <w:t>Scotland</w:t>
      </w:r>
      <w:r>
        <w:rPr>
          <w:spacing w:val="-17"/>
        </w:rPr>
        <w:t xml:space="preserve"> </w:t>
      </w:r>
      <w:r>
        <w:t>Yard.</w:t>
      </w:r>
      <w:r>
        <w:rPr>
          <w:spacing w:val="-6"/>
        </w:rPr>
        <w:t xml:space="preserve"> </w:t>
      </w:r>
      <w:r>
        <w:t>I</w:t>
      </w:r>
      <w:r>
        <w:rPr>
          <w:spacing w:val="-6"/>
        </w:rPr>
        <w:t xml:space="preserve"> </w:t>
      </w:r>
      <w:r>
        <w:t>am</w:t>
      </w:r>
      <w:r>
        <w:rPr>
          <w:spacing w:val="-6"/>
        </w:rPr>
        <w:t xml:space="preserve"> </w:t>
      </w:r>
      <w:r>
        <w:t>now</w:t>
      </w:r>
      <w:r>
        <w:rPr>
          <w:spacing w:val="-6"/>
        </w:rPr>
        <w:t xml:space="preserve"> </w:t>
      </w:r>
      <w:r>
        <w:t>retired</w:t>
      </w:r>
      <w:r>
        <w:rPr>
          <w:spacing w:val="-6"/>
        </w:rPr>
        <w:t xml:space="preserve"> </w:t>
      </w:r>
      <w:r>
        <w:t>into</w:t>
      </w:r>
      <w:r>
        <w:rPr>
          <w:spacing w:val="-6"/>
        </w:rPr>
        <w:t xml:space="preserve"> </w:t>
      </w:r>
      <w:r>
        <w:t>private life.</w:t>
      </w:r>
      <w:r>
        <w:rPr>
          <w:spacing w:val="-4"/>
        </w:rPr>
        <w:t xml:space="preserve"> </w:t>
      </w:r>
      <w:r>
        <w:t>Your master sent for me when this tragedy occurred. He begged me to use my skill and experience in order to find out the truth.’</w:t>
      </w:r>
    </w:p>
    <w:p w14:paraId="20061EE7" w14:textId="77777777" w:rsidR="001F3DBB" w:rsidRDefault="007F3F95">
      <w:pPr>
        <w:pStyle w:val="BodyText"/>
        <w:ind w:left="1997"/>
      </w:pPr>
      <w:r>
        <w:t xml:space="preserve">Sir Henry </w:t>
      </w:r>
      <w:r>
        <w:rPr>
          <w:spacing w:val="-2"/>
        </w:rPr>
        <w:t>paused.</w:t>
      </w:r>
    </w:p>
    <w:p w14:paraId="20061EE8" w14:textId="77777777" w:rsidR="001F3DBB" w:rsidRDefault="007F3F95">
      <w:pPr>
        <w:pStyle w:val="BodyText"/>
        <w:ind w:left="1997"/>
      </w:pPr>
      <w:r>
        <w:t>Edwards,</w:t>
      </w:r>
      <w:r>
        <w:rPr>
          <w:spacing w:val="-1"/>
        </w:rPr>
        <w:t xml:space="preserve"> </w:t>
      </w:r>
      <w:r>
        <w:t>his</w:t>
      </w:r>
      <w:r>
        <w:rPr>
          <w:spacing w:val="-1"/>
        </w:rPr>
        <w:t xml:space="preserve"> </w:t>
      </w:r>
      <w:r>
        <w:t>pale intelligent</w:t>
      </w:r>
      <w:r>
        <w:rPr>
          <w:spacing w:val="-1"/>
        </w:rPr>
        <w:t xml:space="preserve"> </w:t>
      </w:r>
      <w:r>
        <w:t>eyes on</w:t>
      </w:r>
      <w:r>
        <w:rPr>
          <w:spacing w:val="-1"/>
        </w:rPr>
        <w:t xml:space="preserve"> </w:t>
      </w:r>
      <w:r>
        <w:t>the other’s</w:t>
      </w:r>
      <w:r>
        <w:rPr>
          <w:spacing w:val="-1"/>
        </w:rPr>
        <w:t xml:space="preserve"> </w:t>
      </w:r>
      <w:r>
        <w:t>face, inclined</w:t>
      </w:r>
      <w:r>
        <w:rPr>
          <w:spacing w:val="-1"/>
        </w:rPr>
        <w:t xml:space="preserve"> </w:t>
      </w:r>
      <w:r>
        <w:t xml:space="preserve">his </w:t>
      </w:r>
      <w:r>
        <w:rPr>
          <w:spacing w:val="-2"/>
        </w:rPr>
        <w:t>head.</w:t>
      </w:r>
    </w:p>
    <w:p w14:paraId="20061EE9" w14:textId="77777777" w:rsidR="001F3DBB" w:rsidRDefault="007F3F95">
      <w:pPr>
        <w:pStyle w:val="BodyText"/>
        <w:spacing w:before="0"/>
      </w:pPr>
      <w:r>
        <w:t xml:space="preserve">He said: ‘Quite so, Sir </w:t>
      </w:r>
      <w:r>
        <w:rPr>
          <w:spacing w:val="-2"/>
        </w:rPr>
        <w:t>Henry.’</w:t>
      </w:r>
    </w:p>
    <w:p w14:paraId="20061EEA" w14:textId="77777777" w:rsidR="001F3DBB" w:rsidRDefault="007F3F95">
      <w:pPr>
        <w:pStyle w:val="BodyText"/>
        <w:spacing w:before="301"/>
        <w:ind w:left="1997"/>
      </w:pPr>
      <w:r>
        <w:t xml:space="preserve">Clithering went on slowly and </w:t>
      </w:r>
      <w:r>
        <w:rPr>
          <w:spacing w:val="-2"/>
        </w:rPr>
        <w:t>deliberately:</w:t>
      </w:r>
    </w:p>
    <w:p w14:paraId="20061EEB" w14:textId="77777777" w:rsidR="001F3DBB" w:rsidRDefault="007F3F95">
      <w:pPr>
        <w:pStyle w:val="BodyText"/>
        <w:ind w:right="1187" w:firstLine="457"/>
      </w:pPr>
      <w:r>
        <w:t>‘In all police cases there is necessarily a lot of information that is held back. It is held back for various reasons – because it touches on a family skeleton,</w:t>
      </w:r>
      <w:r>
        <w:rPr>
          <w:spacing w:val="-3"/>
        </w:rPr>
        <w:t xml:space="preserve"> </w:t>
      </w:r>
      <w:r>
        <w:t>because</w:t>
      </w:r>
      <w:r>
        <w:rPr>
          <w:spacing w:val="-3"/>
        </w:rPr>
        <w:t xml:space="preserve"> </w:t>
      </w:r>
      <w:r>
        <w:t>it</w:t>
      </w:r>
      <w:r>
        <w:rPr>
          <w:spacing w:val="-3"/>
        </w:rPr>
        <w:t xml:space="preserve"> </w:t>
      </w:r>
      <w:r>
        <w:t>is</w:t>
      </w:r>
      <w:r>
        <w:rPr>
          <w:spacing w:val="-3"/>
        </w:rPr>
        <w:t xml:space="preserve"> </w:t>
      </w:r>
      <w:r>
        <w:t>considered</w:t>
      </w:r>
      <w:r>
        <w:rPr>
          <w:spacing w:val="-3"/>
        </w:rPr>
        <w:t xml:space="preserve"> </w:t>
      </w:r>
      <w:r>
        <w:t>to</w:t>
      </w:r>
      <w:r>
        <w:rPr>
          <w:spacing w:val="-3"/>
        </w:rPr>
        <w:t xml:space="preserve"> </w:t>
      </w:r>
      <w:r>
        <w:t>have</w:t>
      </w:r>
      <w:r>
        <w:rPr>
          <w:spacing w:val="-3"/>
        </w:rPr>
        <w:t xml:space="preserve"> </w:t>
      </w:r>
      <w:r>
        <w:t>no</w:t>
      </w:r>
      <w:r>
        <w:rPr>
          <w:spacing w:val="-3"/>
        </w:rPr>
        <w:t xml:space="preserve"> </w:t>
      </w:r>
      <w:r>
        <w:t>bearing</w:t>
      </w:r>
      <w:r>
        <w:rPr>
          <w:spacing w:val="-3"/>
        </w:rPr>
        <w:t xml:space="preserve"> </w:t>
      </w:r>
      <w:r>
        <w:t>on</w:t>
      </w:r>
      <w:r>
        <w:rPr>
          <w:spacing w:val="-3"/>
        </w:rPr>
        <w:t xml:space="preserve"> </w:t>
      </w:r>
      <w:r>
        <w:t>the</w:t>
      </w:r>
      <w:r>
        <w:rPr>
          <w:spacing w:val="-3"/>
        </w:rPr>
        <w:t xml:space="preserve"> </w:t>
      </w:r>
      <w:r>
        <w:t>case,</w:t>
      </w:r>
      <w:r>
        <w:rPr>
          <w:spacing w:val="-3"/>
        </w:rPr>
        <w:t xml:space="preserve"> </w:t>
      </w:r>
      <w:r>
        <w:t>because</w:t>
      </w:r>
      <w:r>
        <w:rPr>
          <w:spacing w:val="-3"/>
        </w:rPr>
        <w:t xml:space="preserve"> </w:t>
      </w:r>
      <w:r>
        <w:t>it would entail awkwardness and embarrassment to the parties concerned.’</w:t>
      </w:r>
    </w:p>
    <w:p w14:paraId="20061EEC" w14:textId="77777777" w:rsidR="001F3DBB" w:rsidRDefault="007F3F95">
      <w:pPr>
        <w:pStyle w:val="BodyText"/>
        <w:ind w:left="1997"/>
      </w:pPr>
      <w:r>
        <w:t xml:space="preserve">Again Edwards </w:t>
      </w:r>
      <w:r>
        <w:rPr>
          <w:spacing w:val="-2"/>
        </w:rPr>
        <w:t>said:</w:t>
      </w:r>
    </w:p>
    <w:p w14:paraId="20061EED" w14:textId="77777777" w:rsidR="001F3DBB" w:rsidRDefault="007F3F95">
      <w:pPr>
        <w:pStyle w:val="BodyText"/>
        <w:ind w:left="1997"/>
      </w:pPr>
      <w:r>
        <w:t xml:space="preserve">‘Quite so, Sir </w:t>
      </w:r>
      <w:r>
        <w:rPr>
          <w:spacing w:val="-2"/>
        </w:rPr>
        <w:t>Henry.’</w:t>
      </w:r>
    </w:p>
    <w:p w14:paraId="20061EEE" w14:textId="77777777" w:rsidR="001F3DBB" w:rsidRDefault="007F3F95">
      <w:pPr>
        <w:pStyle w:val="BodyText"/>
        <w:ind w:right="1187" w:firstLine="457"/>
      </w:pPr>
      <w:r>
        <w:t>‘I</w:t>
      </w:r>
      <w:r>
        <w:rPr>
          <w:spacing w:val="-4"/>
        </w:rPr>
        <w:t xml:space="preserve"> </w:t>
      </w:r>
      <w:r>
        <w:t>expect,</w:t>
      </w:r>
      <w:r>
        <w:rPr>
          <w:spacing w:val="-4"/>
        </w:rPr>
        <w:t xml:space="preserve"> </w:t>
      </w:r>
      <w:r>
        <w:t>Edwards,</w:t>
      </w:r>
      <w:r>
        <w:rPr>
          <w:spacing w:val="-4"/>
        </w:rPr>
        <w:t xml:space="preserve"> </w:t>
      </w:r>
      <w:r>
        <w:t>that</w:t>
      </w:r>
      <w:r>
        <w:rPr>
          <w:spacing w:val="-4"/>
        </w:rPr>
        <w:t xml:space="preserve"> </w:t>
      </w:r>
      <w:r>
        <w:t>by</w:t>
      </w:r>
      <w:r>
        <w:rPr>
          <w:spacing w:val="-4"/>
        </w:rPr>
        <w:t xml:space="preserve"> </w:t>
      </w:r>
      <w:r>
        <w:t>now</w:t>
      </w:r>
      <w:r>
        <w:rPr>
          <w:spacing w:val="-4"/>
        </w:rPr>
        <w:t xml:space="preserve"> </w:t>
      </w:r>
      <w:r>
        <w:t>you</w:t>
      </w:r>
      <w:r>
        <w:rPr>
          <w:spacing w:val="-4"/>
        </w:rPr>
        <w:t xml:space="preserve"> </w:t>
      </w:r>
      <w:r>
        <w:t>appreciate</w:t>
      </w:r>
      <w:r>
        <w:rPr>
          <w:spacing w:val="-4"/>
        </w:rPr>
        <w:t xml:space="preserve"> </w:t>
      </w:r>
      <w:r>
        <w:t>quite</w:t>
      </w:r>
      <w:r>
        <w:rPr>
          <w:spacing w:val="-4"/>
        </w:rPr>
        <w:t xml:space="preserve"> </w:t>
      </w:r>
      <w:r>
        <w:t>clearly</w:t>
      </w:r>
      <w:r>
        <w:rPr>
          <w:spacing w:val="-4"/>
        </w:rPr>
        <w:t xml:space="preserve"> </w:t>
      </w:r>
      <w:r>
        <w:t>the</w:t>
      </w:r>
      <w:r>
        <w:rPr>
          <w:spacing w:val="-4"/>
        </w:rPr>
        <w:t xml:space="preserve"> </w:t>
      </w:r>
      <w:r>
        <w:t>main points of this business. The dead girl was on the point of becoming Mr Jefferson’s</w:t>
      </w:r>
      <w:r>
        <w:rPr>
          <w:spacing w:val="-8"/>
        </w:rPr>
        <w:t xml:space="preserve"> </w:t>
      </w:r>
      <w:r>
        <w:t>adopted</w:t>
      </w:r>
      <w:r>
        <w:rPr>
          <w:spacing w:val="-8"/>
        </w:rPr>
        <w:t xml:space="preserve"> </w:t>
      </w:r>
      <w:r>
        <w:t>daughter.</w:t>
      </w:r>
      <w:r>
        <w:rPr>
          <w:spacing w:val="-13"/>
        </w:rPr>
        <w:t xml:space="preserve"> </w:t>
      </w:r>
      <w:r>
        <w:t>Two</w:t>
      </w:r>
      <w:r>
        <w:rPr>
          <w:spacing w:val="-8"/>
        </w:rPr>
        <w:t xml:space="preserve"> </w:t>
      </w:r>
      <w:r>
        <w:t>people</w:t>
      </w:r>
      <w:r>
        <w:rPr>
          <w:spacing w:val="-8"/>
        </w:rPr>
        <w:t xml:space="preserve"> </w:t>
      </w:r>
      <w:r>
        <w:t>had</w:t>
      </w:r>
      <w:r>
        <w:rPr>
          <w:spacing w:val="-8"/>
        </w:rPr>
        <w:t xml:space="preserve"> </w:t>
      </w:r>
      <w:r>
        <w:t>a</w:t>
      </w:r>
      <w:r>
        <w:rPr>
          <w:spacing w:val="-8"/>
        </w:rPr>
        <w:t xml:space="preserve"> </w:t>
      </w:r>
      <w:r>
        <w:t>motive</w:t>
      </w:r>
      <w:r>
        <w:rPr>
          <w:spacing w:val="-8"/>
        </w:rPr>
        <w:t xml:space="preserve"> </w:t>
      </w:r>
      <w:r>
        <w:t>in</w:t>
      </w:r>
      <w:r>
        <w:rPr>
          <w:spacing w:val="-8"/>
        </w:rPr>
        <w:t xml:space="preserve"> </w:t>
      </w:r>
      <w:r>
        <w:t>seeing</w:t>
      </w:r>
      <w:r>
        <w:rPr>
          <w:spacing w:val="-8"/>
        </w:rPr>
        <w:t xml:space="preserve"> </w:t>
      </w:r>
      <w:r>
        <w:t>that</w:t>
      </w:r>
      <w:r>
        <w:rPr>
          <w:spacing w:val="-8"/>
        </w:rPr>
        <w:t xml:space="preserve"> </w:t>
      </w:r>
      <w:r>
        <w:t>this should not happen.</w:t>
      </w:r>
      <w:r>
        <w:rPr>
          <w:spacing w:val="-6"/>
        </w:rPr>
        <w:t xml:space="preserve"> </w:t>
      </w:r>
      <w:r>
        <w:t xml:space="preserve">Those two people are Mr Gaskell and Mrs </w:t>
      </w:r>
      <w:r>
        <w:rPr>
          <w:spacing w:val="-2"/>
        </w:rPr>
        <w:t>Jefferson.’</w:t>
      </w:r>
    </w:p>
    <w:p w14:paraId="20061EEF" w14:textId="77777777" w:rsidR="001F3DBB" w:rsidRDefault="007F3F95">
      <w:pPr>
        <w:pStyle w:val="BodyText"/>
        <w:ind w:right="1187" w:firstLine="457"/>
      </w:pPr>
      <w:r>
        <w:t>The</w:t>
      </w:r>
      <w:r>
        <w:rPr>
          <w:spacing w:val="-5"/>
        </w:rPr>
        <w:t xml:space="preserve"> </w:t>
      </w:r>
      <w:r>
        <w:t>valet’s</w:t>
      </w:r>
      <w:r>
        <w:rPr>
          <w:spacing w:val="-5"/>
        </w:rPr>
        <w:t xml:space="preserve"> </w:t>
      </w:r>
      <w:r>
        <w:t>eyes</w:t>
      </w:r>
      <w:r>
        <w:rPr>
          <w:spacing w:val="-5"/>
        </w:rPr>
        <w:t xml:space="preserve"> </w:t>
      </w:r>
      <w:r>
        <w:t>displayed</w:t>
      </w:r>
      <w:r>
        <w:rPr>
          <w:spacing w:val="-5"/>
        </w:rPr>
        <w:t xml:space="preserve"> </w:t>
      </w:r>
      <w:r>
        <w:t>a</w:t>
      </w:r>
      <w:r>
        <w:rPr>
          <w:spacing w:val="-5"/>
        </w:rPr>
        <w:t xml:space="preserve"> </w:t>
      </w:r>
      <w:r>
        <w:t>momentary</w:t>
      </w:r>
      <w:r>
        <w:rPr>
          <w:spacing w:val="-5"/>
        </w:rPr>
        <w:t xml:space="preserve"> </w:t>
      </w:r>
      <w:r>
        <w:t>gleam.</w:t>
      </w:r>
      <w:r>
        <w:rPr>
          <w:spacing w:val="-5"/>
        </w:rPr>
        <w:t xml:space="preserve"> </w:t>
      </w:r>
      <w:r>
        <w:t>He</w:t>
      </w:r>
      <w:r>
        <w:rPr>
          <w:spacing w:val="-5"/>
        </w:rPr>
        <w:t xml:space="preserve"> </w:t>
      </w:r>
      <w:r>
        <w:t>said:</w:t>
      </w:r>
      <w:r>
        <w:rPr>
          <w:spacing w:val="-5"/>
        </w:rPr>
        <w:t xml:space="preserve"> </w:t>
      </w:r>
      <w:r>
        <w:t>‘May</w:t>
      </w:r>
      <w:r>
        <w:rPr>
          <w:spacing w:val="-5"/>
        </w:rPr>
        <w:t xml:space="preserve"> </w:t>
      </w:r>
      <w:r>
        <w:t>I</w:t>
      </w:r>
      <w:r>
        <w:rPr>
          <w:spacing w:val="-5"/>
        </w:rPr>
        <w:t xml:space="preserve"> </w:t>
      </w:r>
      <w:r>
        <w:t>ask</w:t>
      </w:r>
      <w:r>
        <w:rPr>
          <w:spacing w:val="-5"/>
        </w:rPr>
        <w:t xml:space="preserve"> </w:t>
      </w:r>
      <w:r>
        <w:t>if they are under suspicion, sir?’</w:t>
      </w:r>
    </w:p>
    <w:p w14:paraId="20061EF0" w14:textId="77777777" w:rsidR="001F3DBB" w:rsidRDefault="001F3DBB">
      <w:pPr>
        <w:pStyle w:val="BodyText"/>
        <w:sectPr w:rsidR="001F3DBB">
          <w:pgSz w:w="12240" w:h="15840"/>
          <w:pgMar w:top="1820" w:right="360" w:bottom="280" w:left="0" w:header="720" w:footer="720" w:gutter="0"/>
          <w:cols w:space="720"/>
        </w:sectPr>
      </w:pPr>
    </w:p>
    <w:p w14:paraId="20061EF1" w14:textId="77777777" w:rsidR="001F3DBB" w:rsidRDefault="007F3F95">
      <w:pPr>
        <w:pStyle w:val="BodyText"/>
        <w:spacing w:before="70"/>
        <w:ind w:right="1187" w:firstLine="457"/>
        <w:rPr>
          <w:i/>
        </w:rPr>
      </w:pPr>
      <w:r>
        <w:lastRenderedPageBreak/>
        <w:t>‘They</w:t>
      </w:r>
      <w:r>
        <w:rPr>
          <w:spacing w:val="-3"/>
        </w:rPr>
        <w:t xml:space="preserve"> </w:t>
      </w:r>
      <w:r>
        <w:t>are</w:t>
      </w:r>
      <w:r>
        <w:rPr>
          <w:spacing w:val="-3"/>
        </w:rPr>
        <w:t xml:space="preserve"> </w:t>
      </w:r>
      <w:r>
        <w:t>in</w:t>
      </w:r>
      <w:r>
        <w:rPr>
          <w:spacing w:val="-3"/>
        </w:rPr>
        <w:t xml:space="preserve"> </w:t>
      </w:r>
      <w:r>
        <w:t>no</w:t>
      </w:r>
      <w:r>
        <w:rPr>
          <w:spacing w:val="-3"/>
        </w:rPr>
        <w:t xml:space="preserve"> </w:t>
      </w:r>
      <w:r>
        <w:t>danger</w:t>
      </w:r>
      <w:r>
        <w:rPr>
          <w:spacing w:val="-3"/>
        </w:rPr>
        <w:t xml:space="preserve"> </w:t>
      </w:r>
      <w:r>
        <w:t>of</w:t>
      </w:r>
      <w:r>
        <w:rPr>
          <w:spacing w:val="-3"/>
        </w:rPr>
        <w:t xml:space="preserve"> </w:t>
      </w:r>
      <w:r>
        <w:t>arrest,</w:t>
      </w:r>
      <w:r>
        <w:rPr>
          <w:spacing w:val="-3"/>
        </w:rPr>
        <w:t xml:space="preserve"> </w:t>
      </w:r>
      <w:r>
        <w:t>if</w:t>
      </w:r>
      <w:r>
        <w:rPr>
          <w:spacing w:val="-3"/>
        </w:rPr>
        <w:t xml:space="preserve"> </w:t>
      </w:r>
      <w:r>
        <w:t>that</w:t>
      </w:r>
      <w:r>
        <w:rPr>
          <w:spacing w:val="-3"/>
        </w:rPr>
        <w:t xml:space="preserve"> </w:t>
      </w:r>
      <w:r>
        <w:t>is</w:t>
      </w:r>
      <w:r>
        <w:rPr>
          <w:spacing w:val="-3"/>
        </w:rPr>
        <w:t xml:space="preserve"> </w:t>
      </w:r>
      <w:r>
        <w:t>what</w:t>
      </w:r>
      <w:r>
        <w:rPr>
          <w:spacing w:val="-3"/>
        </w:rPr>
        <w:t xml:space="preserve"> </w:t>
      </w:r>
      <w:r>
        <w:t>you</w:t>
      </w:r>
      <w:r>
        <w:rPr>
          <w:spacing w:val="-3"/>
        </w:rPr>
        <w:t xml:space="preserve"> </w:t>
      </w:r>
      <w:r>
        <w:t>mean.</w:t>
      </w:r>
      <w:r>
        <w:rPr>
          <w:spacing w:val="-3"/>
        </w:rPr>
        <w:t xml:space="preserve"> </w:t>
      </w:r>
      <w:r>
        <w:t>But</w:t>
      </w:r>
      <w:r>
        <w:rPr>
          <w:spacing w:val="-3"/>
        </w:rPr>
        <w:t xml:space="preserve"> </w:t>
      </w:r>
      <w:r>
        <w:t>the</w:t>
      </w:r>
      <w:r>
        <w:rPr>
          <w:spacing w:val="-3"/>
        </w:rPr>
        <w:t xml:space="preserve"> </w:t>
      </w:r>
      <w:r>
        <w:t xml:space="preserve">police are bound to be suspicious of them and will continue to be so </w:t>
      </w:r>
      <w:r>
        <w:rPr>
          <w:i/>
        </w:rPr>
        <w:t>until the</w:t>
      </w:r>
    </w:p>
    <w:p w14:paraId="20061EF2" w14:textId="77777777" w:rsidR="001F3DBB" w:rsidRDefault="007F3F95">
      <w:pPr>
        <w:ind w:left="1539"/>
        <w:rPr>
          <w:sz w:val="30"/>
        </w:rPr>
      </w:pPr>
      <w:r>
        <w:rPr>
          <w:i/>
          <w:sz w:val="30"/>
        </w:rPr>
        <w:t>matter</w:t>
      </w:r>
      <w:r>
        <w:rPr>
          <w:i/>
          <w:spacing w:val="-4"/>
          <w:sz w:val="30"/>
        </w:rPr>
        <w:t xml:space="preserve"> </w:t>
      </w:r>
      <w:r>
        <w:rPr>
          <w:i/>
          <w:sz w:val="30"/>
        </w:rPr>
        <w:t>is</w:t>
      </w:r>
      <w:r>
        <w:rPr>
          <w:i/>
          <w:spacing w:val="-4"/>
          <w:sz w:val="30"/>
        </w:rPr>
        <w:t xml:space="preserve"> </w:t>
      </w:r>
      <w:r>
        <w:rPr>
          <w:i/>
          <w:sz w:val="30"/>
        </w:rPr>
        <w:t>cleared</w:t>
      </w:r>
      <w:r>
        <w:rPr>
          <w:i/>
          <w:spacing w:val="-4"/>
          <w:sz w:val="30"/>
        </w:rPr>
        <w:t xml:space="preserve"> up</w:t>
      </w:r>
      <w:r>
        <w:rPr>
          <w:spacing w:val="-4"/>
          <w:sz w:val="30"/>
        </w:rPr>
        <w:t>.’</w:t>
      </w:r>
    </w:p>
    <w:p w14:paraId="20061EF3" w14:textId="77777777" w:rsidR="001F3DBB" w:rsidRDefault="007F3F95">
      <w:pPr>
        <w:pStyle w:val="BodyText"/>
        <w:ind w:left="1997"/>
      </w:pPr>
      <w:r>
        <w:t xml:space="preserve">‘An unpleasant position for them, </w:t>
      </w:r>
      <w:r>
        <w:rPr>
          <w:spacing w:val="-4"/>
        </w:rPr>
        <w:t>sir.’</w:t>
      </w:r>
    </w:p>
    <w:p w14:paraId="20061EF4" w14:textId="77777777" w:rsidR="001F3DBB" w:rsidRDefault="007F3F95">
      <w:pPr>
        <w:pStyle w:val="BodyText"/>
        <w:ind w:right="1321" w:firstLine="457"/>
      </w:pPr>
      <w:r>
        <w:t>‘Very</w:t>
      </w:r>
      <w:r>
        <w:rPr>
          <w:spacing w:val="-1"/>
        </w:rPr>
        <w:t xml:space="preserve"> </w:t>
      </w:r>
      <w:r>
        <w:t>unpleasant.</w:t>
      </w:r>
      <w:r>
        <w:rPr>
          <w:spacing w:val="-1"/>
        </w:rPr>
        <w:t xml:space="preserve"> </w:t>
      </w:r>
      <w:r>
        <w:t>Now</w:t>
      </w:r>
      <w:r>
        <w:rPr>
          <w:spacing w:val="-1"/>
        </w:rPr>
        <w:t xml:space="preserve"> </w:t>
      </w:r>
      <w:r>
        <w:t>to</w:t>
      </w:r>
      <w:r>
        <w:rPr>
          <w:spacing w:val="-1"/>
        </w:rPr>
        <w:t xml:space="preserve"> </w:t>
      </w:r>
      <w:r>
        <w:t>get</w:t>
      </w:r>
      <w:r>
        <w:rPr>
          <w:spacing w:val="-1"/>
        </w:rPr>
        <w:t xml:space="preserve"> </w:t>
      </w:r>
      <w:r>
        <w:t>at</w:t>
      </w:r>
      <w:r>
        <w:rPr>
          <w:spacing w:val="-1"/>
        </w:rPr>
        <w:t xml:space="preserve"> </w:t>
      </w:r>
      <w:r>
        <w:t>the</w:t>
      </w:r>
      <w:r>
        <w:rPr>
          <w:spacing w:val="-1"/>
        </w:rPr>
        <w:t xml:space="preserve"> </w:t>
      </w:r>
      <w:r>
        <w:t>truth</w:t>
      </w:r>
      <w:r>
        <w:rPr>
          <w:spacing w:val="-1"/>
        </w:rPr>
        <w:t xml:space="preserve"> </w:t>
      </w:r>
      <w:r>
        <w:t>one</w:t>
      </w:r>
      <w:r>
        <w:rPr>
          <w:spacing w:val="-1"/>
        </w:rPr>
        <w:t xml:space="preserve"> </w:t>
      </w:r>
      <w:r>
        <w:t>must</w:t>
      </w:r>
      <w:r>
        <w:rPr>
          <w:spacing w:val="-1"/>
        </w:rPr>
        <w:t xml:space="preserve"> </w:t>
      </w:r>
      <w:r>
        <w:t>have</w:t>
      </w:r>
      <w:r>
        <w:rPr>
          <w:spacing w:val="-1"/>
        </w:rPr>
        <w:t xml:space="preserve"> </w:t>
      </w:r>
      <w:r>
        <w:rPr>
          <w:i/>
        </w:rPr>
        <w:t>all</w:t>
      </w:r>
      <w:r>
        <w:rPr>
          <w:i/>
          <w:spacing w:val="-1"/>
        </w:rPr>
        <w:t xml:space="preserve"> </w:t>
      </w:r>
      <w:r>
        <w:t>the</w:t>
      </w:r>
      <w:r>
        <w:rPr>
          <w:spacing w:val="-1"/>
        </w:rPr>
        <w:t xml:space="preserve"> </w:t>
      </w:r>
      <w:r>
        <w:t>facts</w:t>
      </w:r>
      <w:r>
        <w:rPr>
          <w:spacing w:val="-1"/>
        </w:rPr>
        <w:t xml:space="preserve"> </w:t>
      </w:r>
      <w:r>
        <w:t>of the case.</w:t>
      </w:r>
      <w:r>
        <w:rPr>
          <w:spacing w:val="-7"/>
        </w:rPr>
        <w:t xml:space="preserve"> </w:t>
      </w:r>
      <w:r>
        <w:t>A</w:t>
      </w:r>
      <w:r>
        <w:rPr>
          <w:spacing w:val="-7"/>
        </w:rPr>
        <w:t xml:space="preserve"> </w:t>
      </w:r>
      <w:r>
        <w:t xml:space="preserve">lot depends, </w:t>
      </w:r>
      <w:r>
        <w:rPr>
          <w:i/>
        </w:rPr>
        <w:t xml:space="preserve">must </w:t>
      </w:r>
      <w:r>
        <w:t>depend, on the reactions, the words and gestures, of Mr Jefferson and his family. How did they feel, what did they show, what things were said? I am asking you, Edwards, for inside information – the kind of inside information that only you are likely to have.</w:t>
      </w:r>
      <w:r>
        <w:rPr>
          <w:spacing w:val="-2"/>
        </w:rPr>
        <w:t xml:space="preserve"> </w:t>
      </w:r>
      <w:r>
        <w:t xml:space="preserve">You know your master’s moods. From observation of them you probably know what caused them. I am asking this, not as a policeman, </w:t>
      </w:r>
      <w:r>
        <w:rPr>
          <w:spacing w:val="-5"/>
        </w:rPr>
        <w:t>but</w:t>
      </w:r>
    </w:p>
    <w:p w14:paraId="20061EF5" w14:textId="77777777" w:rsidR="001F3DBB" w:rsidRDefault="007F3F95">
      <w:pPr>
        <w:pStyle w:val="BodyText"/>
        <w:spacing w:before="0"/>
        <w:ind w:right="1187"/>
      </w:pPr>
      <w:r>
        <w:t>as</w:t>
      </w:r>
      <w:r>
        <w:rPr>
          <w:spacing w:val="-5"/>
        </w:rPr>
        <w:t xml:space="preserve"> </w:t>
      </w:r>
      <w:r>
        <w:t>a</w:t>
      </w:r>
      <w:r>
        <w:rPr>
          <w:spacing w:val="-5"/>
        </w:rPr>
        <w:t xml:space="preserve"> </w:t>
      </w:r>
      <w:r>
        <w:t>friend</w:t>
      </w:r>
      <w:r>
        <w:rPr>
          <w:spacing w:val="-5"/>
        </w:rPr>
        <w:t xml:space="preserve"> </w:t>
      </w:r>
      <w:r>
        <w:t>of</w:t>
      </w:r>
      <w:r>
        <w:rPr>
          <w:spacing w:val="-5"/>
        </w:rPr>
        <w:t xml:space="preserve"> </w:t>
      </w:r>
      <w:r>
        <w:t>Mr</w:t>
      </w:r>
      <w:r>
        <w:rPr>
          <w:spacing w:val="-5"/>
        </w:rPr>
        <w:t xml:space="preserve"> </w:t>
      </w:r>
      <w:r>
        <w:t>Jefferson’s.</w:t>
      </w:r>
      <w:r>
        <w:rPr>
          <w:spacing w:val="-11"/>
        </w:rPr>
        <w:t xml:space="preserve"> </w:t>
      </w:r>
      <w:r>
        <w:t>That</w:t>
      </w:r>
      <w:r>
        <w:rPr>
          <w:spacing w:val="-5"/>
        </w:rPr>
        <w:t xml:space="preserve"> </w:t>
      </w:r>
      <w:r>
        <w:t>is</w:t>
      </w:r>
      <w:r>
        <w:rPr>
          <w:spacing w:val="-5"/>
        </w:rPr>
        <w:t xml:space="preserve"> </w:t>
      </w:r>
      <w:r>
        <w:t>to</w:t>
      </w:r>
      <w:r>
        <w:rPr>
          <w:spacing w:val="-5"/>
        </w:rPr>
        <w:t xml:space="preserve"> </w:t>
      </w:r>
      <w:r>
        <w:t>say,</w:t>
      </w:r>
      <w:r>
        <w:rPr>
          <w:spacing w:val="-5"/>
        </w:rPr>
        <w:t xml:space="preserve"> </w:t>
      </w:r>
      <w:r>
        <w:t>if</w:t>
      </w:r>
      <w:r>
        <w:rPr>
          <w:spacing w:val="-5"/>
        </w:rPr>
        <w:t xml:space="preserve"> </w:t>
      </w:r>
      <w:r>
        <w:t>anything</w:t>
      </w:r>
      <w:r>
        <w:rPr>
          <w:spacing w:val="-5"/>
        </w:rPr>
        <w:t xml:space="preserve"> </w:t>
      </w:r>
      <w:r>
        <w:t>you</w:t>
      </w:r>
      <w:r>
        <w:rPr>
          <w:spacing w:val="-5"/>
        </w:rPr>
        <w:t xml:space="preserve"> </w:t>
      </w:r>
      <w:r>
        <w:t>tell</w:t>
      </w:r>
      <w:r>
        <w:rPr>
          <w:spacing w:val="-5"/>
        </w:rPr>
        <w:t xml:space="preserve"> </w:t>
      </w:r>
      <w:r>
        <w:t>me</w:t>
      </w:r>
      <w:r>
        <w:rPr>
          <w:spacing w:val="-5"/>
        </w:rPr>
        <w:t xml:space="preserve"> </w:t>
      </w:r>
      <w:r>
        <w:t>is</w:t>
      </w:r>
      <w:r>
        <w:rPr>
          <w:spacing w:val="-5"/>
        </w:rPr>
        <w:t xml:space="preserve"> </w:t>
      </w:r>
      <w:r>
        <w:t>not,</w:t>
      </w:r>
      <w:r>
        <w:rPr>
          <w:spacing w:val="-5"/>
        </w:rPr>
        <w:t xml:space="preserve"> </w:t>
      </w:r>
      <w:r>
        <w:t>in my opinion, relevant to the case, I shall not pass it on to the police.’</w:t>
      </w:r>
    </w:p>
    <w:p w14:paraId="20061EF6" w14:textId="77777777" w:rsidR="001F3DBB" w:rsidRDefault="007F3F95">
      <w:pPr>
        <w:pStyle w:val="BodyText"/>
        <w:ind w:left="1997"/>
      </w:pPr>
      <w:r>
        <w:t xml:space="preserve">He paused. Edwards said </w:t>
      </w:r>
      <w:r>
        <w:rPr>
          <w:spacing w:val="-2"/>
        </w:rPr>
        <w:t>quietly:</w:t>
      </w:r>
    </w:p>
    <w:p w14:paraId="20061EF7" w14:textId="77777777" w:rsidR="001F3DBB" w:rsidRDefault="007F3F95">
      <w:pPr>
        <w:pStyle w:val="BodyText"/>
        <w:ind w:right="1898" w:firstLine="457"/>
        <w:jc w:val="both"/>
      </w:pPr>
      <w:r>
        <w:t>‘I</w:t>
      </w:r>
      <w:r>
        <w:rPr>
          <w:spacing w:val="-6"/>
        </w:rPr>
        <w:t xml:space="preserve"> </w:t>
      </w:r>
      <w:r>
        <w:t>understand</w:t>
      </w:r>
      <w:r>
        <w:rPr>
          <w:spacing w:val="-6"/>
        </w:rPr>
        <w:t xml:space="preserve"> </w:t>
      </w:r>
      <w:r>
        <w:t>you,</w:t>
      </w:r>
      <w:r>
        <w:rPr>
          <w:spacing w:val="-6"/>
        </w:rPr>
        <w:t xml:space="preserve"> </w:t>
      </w:r>
      <w:r>
        <w:t>sir.</w:t>
      </w:r>
      <w:r>
        <w:rPr>
          <w:spacing w:val="-17"/>
        </w:rPr>
        <w:t xml:space="preserve"> </w:t>
      </w:r>
      <w:r>
        <w:t>You</w:t>
      </w:r>
      <w:r>
        <w:rPr>
          <w:spacing w:val="-6"/>
        </w:rPr>
        <w:t xml:space="preserve"> </w:t>
      </w:r>
      <w:r>
        <w:t>want</w:t>
      </w:r>
      <w:r>
        <w:rPr>
          <w:spacing w:val="-6"/>
        </w:rPr>
        <w:t xml:space="preserve"> </w:t>
      </w:r>
      <w:r>
        <w:t>me</w:t>
      </w:r>
      <w:r>
        <w:rPr>
          <w:spacing w:val="-6"/>
        </w:rPr>
        <w:t xml:space="preserve"> </w:t>
      </w:r>
      <w:r>
        <w:t>to</w:t>
      </w:r>
      <w:r>
        <w:rPr>
          <w:spacing w:val="-6"/>
        </w:rPr>
        <w:t xml:space="preserve"> </w:t>
      </w:r>
      <w:r>
        <w:t>speak</w:t>
      </w:r>
      <w:r>
        <w:rPr>
          <w:spacing w:val="-6"/>
        </w:rPr>
        <w:t xml:space="preserve"> </w:t>
      </w:r>
      <w:r>
        <w:t>quite</w:t>
      </w:r>
      <w:r>
        <w:rPr>
          <w:spacing w:val="-6"/>
        </w:rPr>
        <w:t xml:space="preserve"> </w:t>
      </w:r>
      <w:r>
        <w:t>frankly</w:t>
      </w:r>
      <w:r>
        <w:rPr>
          <w:spacing w:val="-6"/>
        </w:rPr>
        <w:t xml:space="preserve"> </w:t>
      </w:r>
      <w:r>
        <w:t>–</w:t>
      </w:r>
      <w:r>
        <w:rPr>
          <w:spacing w:val="-6"/>
        </w:rPr>
        <w:t xml:space="preserve"> </w:t>
      </w:r>
      <w:r>
        <w:t>to</w:t>
      </w:r>
      <w:r>
        <w:rPr>
          <w:spacing w:val="-6"/>
        </w:rPr>
        <w:t xml:space="preserve"> </w:t>
      </w:r>
      <w:r>
        <w:t>say things</w:t>
      </w:r>
      <w:r>
        <w:rPr>
          <w:spacing w:val="-3"/>
        </w:rPr>
        <w:t xml:space="preserve"> </w:t>
      </w:r>
      <w:r>
        <w:t>that</w:t>
      </w:r>
      <w:r>
        <w:rPr>
          <w:spacing w:val="-3"/>
        </w:rPr>
        <w:t xml:space="preserve"> </w:t>
      </w:r>
      <w:r>
        <w:t>in</w:t>
      </w:r>
      <w:r>
        <w:rPr>
          <w:spacing w:val="-3"/>
        </w:rPr>
        <w:t xml:space="preserve"> </w:t>
      </w:r>
      <w:r>
        <w:t>the</w:t>
      </w:r>
      <w:r>
        <w:rPr>
          <w:spacing w:val="-3"/>
        </w:rPr>
        <w:t xml:space="preserve"> </w:t>
      </w:r>
      <w:r>
        <w:t>ordinary</w:t>
      </w:r>
      <w:r>
        <w:rPr>
          <w:spacing w:val="-3"/>
        </w:rPr>
        <w:t xml:space="preserve"> </w:t>
      </w:r>
      <w:r>
        <w:t>course</w:t>
      </w:r>
      <w:r>
        <w:rPr>
          <w:spacing w:val="-3"/>
        </w:rPr>
        <w:t xml:space="preserve"> </w:t>
      </w:r>
      <w:r>
        <w:t>of</w:t>
      </w:r>
      <w:r>
        <w:rPr>
          <w:spacing w:val="-3"/>
        </w:rPr>
        <w:t xml:space="preserve"> </w:t>
      </w:r>
      <w:r>
        <w:t>events</w:t>
      </w:r>
      <w:r>
        <w:rPr>
          <w:spacing w:val="-3"/>
        </w:rPr>
        <w:t xml:space="preserve"> </w:t>
      </w:r>
      <w:r>
        <w:t>I</w:t>
      </w:r>
      <w:r>
        <w:rPr>
          <w:spacing w:val="-3"/>
        </w:rPr>
        <w:t xml:space="preserve"> </w:t>
      </w:r>
      <w:r>
        <w:t>should</w:t>
      </w:r>
      <w:r>
        <w:rPr>
          <w:spacing w:val="-3"/>
        </w:rPr>
        <w:t xml:space="preserve"> </w:t>
      </w:r>
      <w:r>
        <w:t>not</w:t>
      </w:r>
      <w:r>
        <w:rPr>
          <w:spacing w:val="-3"/>
        </w:rPr>
        <w:t xml:space="preserve"> </w:t>
      </w:r>
      <w:r>
        <w:t>say</w:t>
      </w:r>
      <w:r>
        <w:rPr>
          <w:spacing w:val="-3"/>
        </w:rPr>
        <w:t xml:space="preserve"> </w:t>
      </w:r>
      <w:r>
        <w:t>–</w:t>
      </w:r>
      <w:r>
        <w:rPr>
          <w:spacing w:val="-3"/>
        </w:rPr>
        <w:t xml:space="preserve"> </w:t>
      </w:r>
      <w:r>
        <w:t>and</w:t>
      </w:r>
      <w:r>
        <w:rPr>
          <w:spacing w:val="-3"/>
        </w:rPr>
        <w:t xml:space="preserve"> </w:t>
      </w:r>
      <w:r>
        <w:t xml:space="preserve">that, excuse me, sir, </w:t>
      </w:r>
      <w:r>
        <w:rPr>
          <w:i/>
        </w:rPr>
        <w:t xml:space="preserve">you </w:t>
      </w:r>
      <w:r>
        <w:t>wouldn’t dream of listening to.’</w:t>
      </w:r>
    </w:p>
    <w:p w14:paraId="20061EF8" w14:textId="77777777" w:rsidR="001F3DBB" w:rsidRDefault="007F3F95">
      <w:pPr>
        <w:pStyle w:val="BodyText"/>
        <w:ind w:left="1997"/>
      </w:pPr>
      <w:r>
        <w:t xml:space="preserve">Sir Henry </w:t>
      </w:r>
      <w:r>
        <w:rPr>
          <w:spacing w:val="-2"/>
        </w:rPr>
        <w:t>said:</w:t>
      </w:r>
    </w:p>
    <w:p w14:paraId="20061EF9" w14:textId="77777777" w:rsidR="001F3DBB" w:rsidRDefault="007F3F95">
      <w:pPr>
        <w:pStyle w:val="BodyText"/>
        <w:ind w:left="1997"/>
        <w:rPr>
          <w:i/>
        </w:rPr>
      </w:pPr>
      <w:r>
        <w:t>‘You’re</w:t>
      </w:r>
      <w:r>
        <w:rPr>
          <w:spacing w:val="-7"/>
        </w:rPr>
        <w:t xml:space="preserve"> </w:t>
      </w:r>
      <w:r>
        <w:t>a</w:t>
      </w:r>
      <w:r>
        <w:rPr>
          <w:spacing w:val="-7"/>
        </w:rPr>
        <w:t xml:space="preserve"> </w:t>
      </w:r>
      <w:r>
        <w:t>very</w:t>
      </w:r>
      <w:r>
        <w:rPr>
          <w:spacing w:val="-7"/>
        </w:rPr>
        <w:t xml:space="preserve"> </w:t>
      </w:r>
      <w:r>
        <w:t>intelligent</w:t>
      </w:r>
      <w:r>
        <w:rPr>
          <w:spacing w:val="-7"/>
        </w:rPr>
        <w:t xml:space="preserve"> </w:t>
      </w:r>
      <w:r>
        <w:t>fellow,</w:t>
      </w:r>
      <w:r>
        <w:rPr>
          <w:spacing w:val="-7"/>
        </w:rPr>
        <w:t xml:space="preserve"> </w:t>
      </w:r>
      <w:r>
        <w:t>Edwards.</w:t>
      </w:r>
      <w:r>
        <w:rPr>
          <w:spacing w:val="-12"/>
        </w:rPr>
        <w:t xml:space="preserve"> </w:t>
      </w:r>
      <w:r>
        <w:t>That’s</w:t>
      </w:r>
      <w:r>
        <w:rPr>
          <w:spacing w:val="-7"/>
        </w:rPr>
        <w:t xml:space="preserve"> </w:t>
      </w:r>
      <w:r>
        <w:t>exactly</w:t>
      </w:r>
      <w:r>
        <w:rPr>
          <w:spacing w:val="-7"/>
        </w:rPr>
        <w:t xml:space="preserve"> </w:t>
      </w:r>
      <w:r>
        <w:t>what</w:t>
      </w:r>
      <w:r>
        <w:rPr>
          <w:spacing w:val="-7"/>
        </w:rPr>
        <w:t xml:space="preserve"> </w:t>
      </w:r>
      <w:r>
        <w:t>I</w:t>
      </w:r>
      <w:r>
        <w:rPr>
          <w:spacing w:val="-6"/>
        </w:rPr>
        <w:t xml:space="preserve"> </w:t>
      </w:r>
      <w:r>
        <w:rPr>
          <w:i/>
          <w:spacing w:val="-5"/>
        </w:rPr>
        <w:t>do</w:t>
      </w:r>
    </w:p>
    <w:p w14:paraId="20061EFA" w14:textId="77777777" w:rsidR="001F3DBB" w:rsidRDefault="007F3F95">
      <w:pPr>
        <w:pStyle w:val="BodyText"/>
        <w:spacing w:before="0"/>
      </w:pPr>
      <w:r>
        <w:rPr>
          <w:spacing w:val="-2"/>
        </w:rPr>
        <w:t>mean.’</w:t>
      </w:r>
    </w:p>
    <w:p w14:paraId="20061EFB" w14:textId="77777777" w:rsidR="001F3DBB" w:rsidRDefault="007F3F95">
      <w:pPr>
        <w:pStyle w:val="BodyText"/>
        <w:ind w:left="1997"/>
      </w:pPr>
      <w:r>
        <w:t xml:space="preserve">Edwards was silent for a minute or two, then he began to </w:t>
      </w:r>
      <w:r>
        <w:rPr>
          <w:spacing w:val="-2"/>
        </w:rPr>
        <w:t>speak.</w:t>
      </w:r>
    </w:p>
    <w:p w14:paraId="20061EFC" w14:textId="77777777" w:rsidR="001F3DBB" w:rsidRDefault="007F3F95">
      <w:pPr>
        <w:pStyle w:val="BodyText"/>
        <w:ind w:right="1198" w:firstLine="457"/>
      </w:pPr>
      <w:r>
        <w:t>‘Of course I know Mr Jefferson fairly well by now. I’ve been with him quite</w:t>
      </w:r>
      <w:r>
        <w:rPr>
          <w:spacing w:val="-2"/>
        </w:rPr>
        <w:t xml:space="preserve"> </w:t>
      </w:r>
      <w:r>
        <w:t>a</w:t>
      </w:r>
      <w:r>
        <w:rPr>
          <w:spacing w:val="-2"/>
        </w:rPr>
        <w:t xml:space="preserve"> </w:t>
      </w:r>
      <w:r>
        <w:t>number</w:t>
      </w:r>
      <w:r>
        <w:rPr>
          <w:spacing w:val="-2"/>
        </w:rPr>
        <w:t xml:space="preserve"> </w:t>
      </w:r>
      <w:r>
        <w:t>of</w:t>
      </w:r>
      <w:r>
        <w:rPr>
          <w:spacing w:val="-2"/>
        </w:rPr>
        <w:t xml:space="preserve"> </w:t>
      </w:r>
      <w:r>
        <w:t>years.</w:t>
      </w:r>
      <w:r>
        <w:rPr>
          <w:spacing w:val="-18"/>
        </w:rPr>
        <w:t xml:space="preserve"> </w:t>
      </w:r>
      <w:r>
        <w:t>And</w:t>
      </w:r>
      <w:r>
        <w:rPr>
          <w:spacing w:val="-2"/>
        </w:rPr>
        <w:t xml:space="preserve"> </w:t>
      </w:r>
      <w:r>
        <w:t>I</w:t>
      </w:r>
      <w:r>
        <w:rPr>
          <w:spacing w:val="-2"/>
        </w:rPr>
        <w:t xml:space="preserve"> </w:t>
      </w:r>
      <w:r>
        <w:t>see</w:t>
      </w:r>
      <w:r>
        <w:rPr>
          <w:spacing w:val="-2"/>
        </w:rPr>
        <w:t xml:space="preserve"> </w:t>
      </w:r>
      <w:r>
        <w:t>him</w:t>
      </w:r>
      <w:r>
        <w:rPr>
          <w:spacing w:val="-2"/>
        </w:rPr>
        <w:t xml:space="preserve"> </w:t>
      </w:r>
      <w:r>
        <w:t>in</w:t>
      </w:r>
      <w:r>
        <w:rPr>
          <w:spacing w:val="-2"/>
        </w:rPr>
        <w:t xml:space="preserve"> </w:t>
      </w:r>
      <w:r>
        <w:t>his</w:t>
      </w:r>
      <w:r>
        <w:rPr>
          <w:spacing w:val="-2"/>
        </w:rPr>
        <w:t xml:space="preserve"> </w:t>
      </w:r>
      <w:r>
        <w:t>“off”</w:t>
      </w:r>
      <w:r>
        <w:rPr>
          <w:spacing w:val="-2"/>
        </w:rPr>
        <w:t xml:space="preserve"> </w:t>
      </w:r>
      <w:r>
        <w:t>moments,</w:t>
      </w:r>
      <w:r>
        <w:rPr>
          <w:spacing w:val="-2"/>
        </w:rPr>
        <w:t xml:space="preserve"> </w:t>
      </w:r>
      <w:r>
        <w:t>not</w:t>
      </w:r>
      <w:r>
        <w:rPr>
          <w:spacing w:val="-2"/>
        </w:rPr>
        <w:t xml:space="preserve"> </w:t>
      </w:r>
      <w:r>
        <w:t>only</w:t>
      </w:r>
      <w:r>
        <w:rPr>
          <w:spacing w:val="-2"/>
        </w:rPr>
        <w:t xml:space="preserve"> </w:t>
      </w:r>
      <w:r>
        <w:t>in</w:t>
      </w:r>
      <w:r>
        <w:rPr>
          <w:spacing w:val="-2"/>
        </w:rPr>
        <w:t xml:space="preserve"> </w:t>
      </w:r>
      <w:r>
        <w:t>his “on” ones. Sometimes, sir, I’ve questioned in my own mind whether it’s good for anyone to fight fate in the way Mr Jefferson has fought. It’s taken a terrible toll of him, sir. If, sometimes, he could have given way, been an unhappy,</w:t>
      </w:r>
      <w:r>
        <w:rPr>
          <w:spacing w:val="-6"/>
        </w:rPr>
        <w:t xml:space="preserve"> </w:t>
      </w:r>
      <w:r>
        <w:t>lonely,</w:t>
      </w:r>
      <w:r>
        <w:rPr>
          <w:spacing w:val="-6"/>
        </w:rPr>
        <w:t xml:space="preserve"> </w:t>
      </w:r>
      <w:r>
        <w:t>broken</w:t>
      </w:r>
      <w:r>
        <w:rPr>
          <w:spacing w:val="-6"/>
        </w:rPr>
        <w:t xml:space="preserve"> </w:t>
      </w:r>
      <w:r>
        <w:t>old</w:t>
      </w:r>
      <w:r>
        <w:rPr>
          <w:spacing w:val="-6"/>
        </w:rPr>
        <w:t xml:space="preserve"> </w:t>
      </w:r>
      <w:r>
        <w:t>man</w:t>
      </w:r>
      <w:r>
        <w:rPr>
          <w:spacing w:val="-6"/>
        </w:rPr>
        <w:t xml:space="preserve"> </w:t>
      </w:r>
      <w:r>
        <w:t>–</w:t>
      </w:r>
      <w:r>
        <w:rPr>
          <w:spacing w:val="-6"/>
        </w:rPr>
        <w:t xml:space="preserve"> </w:t>
      </w:r>
      <w:r>
        <w:t>well,</w:t>
      </w:r>
      <w:r>
        <w:rPr>
          <w:spacing w:val="-6"/>
        </w:rPr>
        <w:t xml:space="preserve"> </w:t>
      </w:r>
      <w:r>
        <w:t>it</w:t>
      </w:r>
      <w:r>
        <w:rPr>
          <w:spacing w:val="-6"/>
        </w:rPr>
        <w:t xml:space="preserve"> </w:t>
      </w:r>
      <w:r>
        <w:t>might</w:t>
      </w:r>
      <w:r>
        <w:rPr>
          <w:spacing w:val="-6"/>
        </w:rPr>
        <w:t xml:space="preserve"> </w:t>
      </w:r>
      <w:r>
        <w:t>have</w:t>
      </w:r>
      <w:r>
        <w:rPr>
          <w:spacing w:val="-6"/>
        </w:rPr>
        <w:t xml:space="preserve"> </w:t>
      </w:r>
      <w:r>
        <w:t>been</w:t>
      </w:r>
      <w:r>
        <w:rPr>
          <w:spacing w:val="-6"/>
        </w:rPr>
        <w:t xml:space="preserve"> </w:t>
      </w:r>
      <w:r>
        <w:t>better</w:t>
      </w:r>
      <w:r>
        <w:rPr>
          <w:spacing w:val="-6"/>
        </w:rPr>
        <w:t xml:space="preserve"> </w:t>
      </w:r>
      <w:r>
        <w:t>for</w:t>
      </w:r>
      <w:r>
        <w:rPr>
          <w:spacing w:val="-6"/>
        </w:rPr>
        <w:t xml:space="preserve"> </w:t>
      </w:r>
      <w:r>
        <w:t>him</w:t>
      </w:r>
      <w:r>
        <w:rPr>
          <w:spacing w:val="-6"/>
        </w:rPr>
        <w:t xml:space="preserve"> </w:t>
      </w:r>
      <w:r>
        <w:t xml:space="preserve">in the end. But he’s too proud for that! He’ll go down fighting – that’s his </w:t>
      </w:r>
      <w:r>
        <w:rPr>
          <w:spacing w:val="-2"/>
        </w:rPr>
        <w:t>motto.</w:t>
      </w:r>
    </w:p>
    <w:p w14:paraId="20061EFD" w14:textId="77777777" w:rsidR="001F3DBB" w:rsidRDefault="001F3DBB">
      <w:pPr>
        <w:pStyle w:val="BodyText"/>
        <w:sectPr w:rsidR="001F3DBB">
          <w:pgSz w:w="12240" w:h="15840"/>
          <w:pgMar w:top="1360" w:right="360" w:bottom="280" w:left="0" w:header="720" w:footer="720" w:gutter="0"/>
          <w:cols w:space="720"/>
        </w:sectPr>
      </w:pPr>
    </w:p>
    <w:p w14:paraId="20061EFE" w14:textId="77777777" w:rsidR="001F3DBB" w:rsidRDefault="007F3F95">
      <w:pPr>
        <w:pStyle w:val="BodyText"/>
        <w:spacing w:before="70"/>
        <w:ind w:right="1384" w:firstLine="457"/>
        <w:jc w:val="both"/>
      </w:pPr>
      <w:r>
        <w:lastRenderedPageBreak/>
        <w:t>‘But</w:t>
      </w:r>
      <w:r>
        <w:rPr>
          <w:spacing w:val="-3"/>
        </w:rPr>
        <w:t xml:space="preserve"> </w:t>
      </w:r>
      <w:r>
        <w:t>that</w:t>
      </w:r>
      <w:r>
        <w:rPr>
          <w:spacing w:val="-3"/>
        </w:rPr>
        <w:t xml:space="preserve"> </w:t>
      </w:r>
      <w:r>
        <w:t>sort</w:t>
      </w:r>
      <w:r>
        <w:rPr>
          <w:spacing w:val="-3"/>
        </w:rPr>
        <w:t xml:space="preserve"> </w:t>
      </w:r>
      <w:r>
        <w:t>of</w:t>
      </w:r>
      <w:r>
        <w:rPr>
          <w:spacing w:val="-3"/>
        </w:rPr>
        <w:t xml:space="preserve"> </w:t>
      </w:r>
      <w:r>
        <w:t>thing</w:t>
      </w:r>
      <w:r>
        <w:rPr>
          <w:spacing w:val="-3"/>
        </w:rPr>
        <w:t xml:space="preserve"> </w:t>
      </w:r>
      <w:r>
        <w:t>leads,</w:t>
      </w:r>
      <w:r>
        <w:rPr>
          <w:spacing w:val="-3"/>
        </w:rPr>
        <w:t xml:space="preserve"> </w:t>
      </w:r>
      <w:r>
        <w:t>Sir</w:t>
      </w:r>
      <w:r>
        <w:rPr>
          <w:spacing w:val="-3"/>
        </w:rPr>
        <w:t xml:space="preserve"> </w:t>
      </w:r>
      <w:r>
        <w:t>Henry,</w:t>
      </w:r>
      <w:r>
        <w:rPr>
          <w:spacing w:val="-3"/>
        </w:rPr>
        <w:t xml:space="preserve"> </w:t>
      </w:r>
      <w:r>
        <w:t>to</w:t>
      </w:r>
      <w:r>
        <w:rPr>
          <w:spacing w:val="-3"/>
        </w:rPr>
        <w:t xml:space="preserve"> </w:t>
      </w:r>
      <w:r>
        <w:t>a</w:t>
      </w:r>
      <w:r>
        <w:rPr>
          <w:spacing w:val="-3"/>
        </w:rPr>
        <w:t xml:space="preserve"> </w:t>
      </w:r>
      <w:r>
        <w:t>lot</w:t>
      </w:r>
      <w:r>
        <w:rPr>
          <w:spacing w:val="-3"/>
        </w:rPr>
        <w:t xml:space="preserve"> </w:t>
      </w:r>
      <w:r>
        <w:t>of</w:t>
      </w:r>
      <w:r>
        <w:rPr>
          <w:spacing w:val="-3"/>
        </w:rPr>
        <w:t xml:space="preserve"> </w:t>
      </w:r>
      <w:r>
        <w:t>nervous</w:t>
      </w:r>
      <w:r>
        <w:rPr>
          <w:spacing w:val="-3"/>
        </w:rPr>
        <w:t xml:space="preserve"> </w:t>
      </w:r>
      <w:r>
        <w:t>reaction.</w:t>
      </w:r>
      <w:r>
        <w:rPr>
          <w:spacing w:val="-3"/>
        </w:rPr>
        <w:t xml:space="preserve"> </w:t>
      </w:r>
      <w:r>
        <w:t>He looks a good-tempered gentleman. I’ve seen him in violent rages when he could</w:t>
      </w:r>
      <w:r>
        <w:rPr>
          <w:spacing w:val="-5"/>
        </w:rPr>
        <w:t xml:space="preserve"> </w:t>
      </w:r>
      <w:r>
        <w:t>hardly</w:t>
      </w:r>
      <w:r>
        <w:rPr>
          <w:spacing w:val="-4"/>
        </w:rPr>
        <w:t xml:space="preserve"> </w:t>
      </w:r>
      <w:r>
        <w:t>speak</w:t>
      </w:r>
      <w:r>
        <w:rPr>
          <w:spacing w:val="-4"/>
        </w:rPr>
        <w:t xml:space="preserve"> </w:t>
      </w:r>
      <w:r>
        <w:t>for</w:t>
      </w:r>
      <w:r>
        <w:rPr>
          <w:spacing w:val="-4"/>
        </w:rPr>
        <w:t xml:space="preserve"> </w:t>
      </w:r>
      <w:r>
        <w:t>passion.</w:t>
      </w:r>
      <w:r>
        <w:rPr>
          <w:spacing w:val="-19"/>
        </w:rPr>
        <w:t xml:space="preserve"> </w:t>
      </w:r>
      <w:r>
        <w:t>And</w:t>
      </w:r>
      <w:r>
        <w:rPr>
          <w:spacing w:val="-4"/>
        </w:rPr>
        <w:t xml:space="preserve"> </w:t>
      </w:r>
      <w:r>
        <w:t>the</w:t>
      </w:r>
      <w:r>
        <w:rPr>
          <w:spacing w:val="-4"/>
        </w:rPr>
        <w:t xml:space="preserve"> </w:t>
      </w:r>
      <w:r>
        <w:t>one</w:t>
      </w:r>
      <w:r>
        <w:rPr>
          <w:spacing w:val="-4"/>
        </w:rPr>
        <w:t xml:space="preserve"> </w:t>
      </w:r>
      <w:r>
        <w:t>thing</w:t>
      </w:r>
      <w:r>
        <w:rPr>
          <w:spacing w:val="-4"/>
        </w:rPr>
        <w:t xml:space="preserve"> </w:t>
      </w:r>
      <w:r>
        <w:t>that</w:t>
      </w:r>
      <w:r>
        <w:rPr>
          <w:spacing w:val="-4"/>
        </w:rPr>
        <w:t xml:space="preserve"> </w:t>
      </w:r>
      <w:r>
        <w:t>roused</w:t>
      </w:r>
      <w:r>
        <w:rPr>
          <w:spacing w:val="-4"/>
        </w:rPr>
        <w:t xml:space="preserve"> </w:t>
      </w:r>
      <w:r>
        <w:t>him,</w:t>
      </w:r>
      <w:r>
        <w:rPr>
          <w:spacing w:val="-4"/>
        </w:rPr>
        <w:t xml:space="preserve"> </w:t>
      </w:r>
      <w:r>
        <w:t>sir,</w:t>
      </w:r>
      <w:r>
        <w:rPr>
          <w:spacing w:val="-4"/>
        </w:rPr>
        <w:t xml:space="preserve"> </w:t>
      </w:r>
      <w:r>
        <w:t xml:space="preserve">was </w:t>
      </w:r>
      <w:r>
        <w:rPr>
          <w:spacing w:val="-2"/>
        </w:rPr>
        <w:t>deceit…’</w:t>
      </w:r>
    </w:p>
    <w:p w14:paraId="20061EFF" w14:textId="77777777" w:rsidR="001F3DBB" w:rsidRDefault="007F3F95">
      <w:pPr>
        <w:pStyle w:val="BodyText"/>
        <w:spacing w:line="448" w:lineRule="auto"/>
        <w:ind w:left="1997" w:right="2960"/>
        <w:jc w:val="both"/>
      </w:pPr>
      <w:r>
        <w:t>‘Are</w:t>
      </w:r>
      <w:r>
        <w:rPr>
          <w:spacing w:val="-3"/>
        </w:rPr>
        <w:t xml:space="preserve"> </w:t>
      </w:r>
      <w:r>
        <w:t>you</w:t>
      </w:r>
      <w:r>
        <w:rPr>
          <w:spacing w:val="-3"/>
        </w:rPr>
        <w:t xml:space="preserve"> </w:t>
      </w:r>
      <w:r>
        <w:t>saying</w:t>
      </w:r>
      <w:r>
        <w:rPr>
          <w:spacing w:val="-3"/>
        </w:rPr>
        <w:t xml:space="preserve"> </w:t>
      </w:r>
      <w:r>
        <w:t>that</w:t>
      </w:r>
      <w:r>
        <w:rPr>
          <w:spacing w:val="-3"/>
        </w:rPr>
        <w:t xml:space="preserve"> </w:t>
      </w:r>
      <w:r>
        <w:t>for</w:t>
      </w:r>
      <w:r>
        <w:rPr>
          <w:spacing w:val="-3"/>
        </w:rPr>
        <w:t xml:space="preserve"> </w:t>
      </w:r>
      <w:r>
        <w:t>any</w:t>
      </w:r>
      <w:r>
        <w:rPr>
          <w:spacing w:val="-3"/>
        </w:rPr>
        <w:t xml:space="preserve"> </w:t>
      </w:r>
      <w:r>
        <w:t>particular</w:t>
      </w:r>
      <w:r>
        <w:rPr>
          <w:spacing w:val="-3"/>
        </w:rPr>
        <w:t xml:space="preserve"> </w:t>
      </w:r>
      <w:r>
        <w:t>reason,</w:t>
      </w:r>
      <w:r>
        <w:rPr>
          <w:spacing w:val="-3"/>
        </w:rPr>
        <w:t xml:space="preserve"> </w:t>
      </w:r>
      <w:r>
        <w:t>Edwards?’ ‘Yes,</w:t>
      </w:r>
      <w:r>
        <w:rPr>
          <w:spacing w:val="-14"/>
        </w:rPr>
        <w:t xml:space="preserve"> </w:t>
      </w:r>
      <w:r>
        <w:t>sir,</w:t>
      </w:r>
      <w:r>
        <w:rPr>
          <w:spacing w:val="-12"/>
        </w:rPr>
        <w:t xml:space="preserve"> </w:t>
      </w:r>
      <w:r>
        <w:t>I</w:t>
      </w:r>
      <w:r>
        <w:rPr>
          <w:spacing w:val="-12"/>
        </w:rPr>
        <w:t xml:space="preserve"> </w:t>
      </w:r>
      <w:r>
        <w:t>am.</w:t>
      </w:r>
      <w:r>
        <w:rPr>
          <w:spacing w:val="-19"/>
        </w:rPr>
        <w:t xml:space="preserve"> </w:t>
      </w:r>
      <w:r>
        <w:t>You</w:t>
      </w:r>
      <w:r>
        <w:rPr>
          <w:spacing w:val="-11"/>
        </w:rPr>
        <w:t xml:space="preserve"> </w:t>
      </w:r>
      <w:r>
        <w:t>asked</w:t>
      </w:r>
      <w:r>
        <w:rPr>
          <w:spacing w:val="-12"/>
        </w:rPr>
        <w:t xml:space="preserve"> </w:t>
      </w:r>
      <w:r>
        <w:t>me,</w:t>
      </w:r>
      <w:r>
        <w:rPr>
          <w:spacing w:val="-12"/>
        </w:rPr>
        <w:t xml:space="preserve"> </w:t>
      </w:r>
      <w:r>
        <w:t>sir,</w:t>
      </w:r>
      <w:r>
        <w:rPr>
          <w:spacing w:val="-12"/>
        </w:rPr>
        <w:t xml:space="preserve"> </w:t>
      </w:r>
      <w:r>
        <w:t>to</w:t>
      </w:r>
      <w:r>
        <w:rPr>
          <w:spacing w:val="-12"/>
        </w:rPr>
        <w:t xml:space="preserve"> </w:t>
      </w:r>
      <w:r>
        <w:t>speak</w:t>
      </w:r>
      <w:r>
        <w:rPr>
          <w:spacing w:val="-12"/>
        </w:rPr>
        <w:t xml:space="preserve"> </w:t>
      </w:r>
      <w:r>
        <w:t>quite</w:t>
      </w:r>
      <w:r>
        <w:rPr>
          <w:spacing w:val="-12"/>
        </w:rPr>
        <w:t xml:space="preserve"> </w:t>
      </w:r>
      <w:r>
        <w:t>frankly?’ ‘That is the idea.’</w:t>
      </w:r>
    </w:p>
    <w:p w14:paraId="20061F00" w14:textId="77777777" w:rsidR="001F3DBB" w:rsidRDefault="007F3F95">
      <w:pPr>
        <w:pStyle w:val="BodyText"/>
        <w:spacing w:before="0"/>
        <w:ind w:right="1187" w:firstLine="457"/>
      </w:pPr>
      <w:r>
        <w:t>‘Well, then, Sir Henry, in my opinion the young woman that Mr Jefferson was so taken up with wasn’t worth it. She was, to put it bluntly, a common</w:t>
      </w:r>
      <w:r>
        <w:rPr>
          <w:spacing w:val="-7"/>
        </w:rPr>
        <w:t xml:space="preserve"> </w:t>
      </w:r>
      <w:r>
        <w:t>little</w:t>
      </w:r>
      <w:r>
        <w:rPr>
          <w:spacing w:val="-5"/>
        </w:rPr>
        <w:t xml:space="preserve"> </w:t>
      </w:r>
      <w:r>
        <w:t>piece.</w:t>
      </w:r>
      <w:r>
        <w:rPr>
          <w:spacing w:val="-19"/>
        </w:rPr>
        <w:t xml:space="preserve"> </w:t>
      </w:r>
      <w:r>
        <w:t>And</w:t>
      </w:r>
      <w:r>
        <w:rPr>
          <w:spacing w:val="-4"/>
        </w:rPr>
        <w:t xml:space="preserve"> </w:t>
      </w:r>
      <w:r>
        <w:t>she</w:t>
      </w:r>
      <w:r>
        <w:rPr>
          <w:spacing w:val="-5"/>
        </w:rPr>
        <w:t xml:space="preserve"> </w:t>
      </w:r>
      <w:r>
        <w:t>didn’t</w:t>
      </w:r>
      <w:r>
        <w:rPr>
          <w:spacing w:val="-5"/>
        </w:rPr>
        <w:t xml:space="preserve"> </w:t>
      </w:r>
      <w:r>
        <w:t>care</w:t>
      </w:r>
      <w:r>
        <w:rPr>
          <w:spacing w:val="-5"/>
        </w:rPr>
        <w:t xml:space="preserve"> </w:t>
      </w:r>
      <w:r>
        <w:t>tuppence</w:t>
      </w:r>
      <w:r>
        <w:rPr>
          <w:spacing w:val="-5"/>
        </w:rPr>
        <w:t xml:space="preserve"> </w:t>
      </w:r>
      <w:r>
        <w:t>for</w:t>
      </w:r>
      <w:r>
        <w:rPr>
          <w:spacing w:val="-5"/>
        </w:rPr>
        <w:t xml:space="preserve"> </w:t>
      </w:r>
      <w:r>
        <w:t>Mr</w:t>
      </w:r>
      <w:r>
        <w:rPr>
          <w:spacing w:val="-5"/>
        </w:rPr>
        <w:t xml:space="preserve"> </w:t>
      </w:r>
      <w:r>
        <w:t>Jefferson.</w:t>
      </w:r>
      <w:r>
        <w:rPr>
          <w:spacing w:val="-19"/>
        </w:rPr>
        <w:t xml:space="preserve"> </w:t>
      </w:r>
      <w:r>
        <w:t>All</w:t>
      </w:r>
      <w:r>
        <w:rPr>
          <w:spacing w:val="-4"/>
        </w:rPr>
        <w:t xml:space="preserve"> </w:t>
      </w:r>
      <w:r>
        <w:t>that play of affection and gratitude was so much poppycock. I don’t say there</w:t>
      </w:r>
    </w:p>
    <w:p w14:paraId="20061F01" w14:textId="77777777" w:rsidR="001F3DBB" w:rsidRDefault="007F3F95">
      <w:pPr>
        <w:pStyle w:val="BodyText"/>
        <w:spacing w:before="0"/>
        <w:ind w:right="1185"/>
      </w:pPr>
      <w:r>
        <w:t>was any harm in her – but she wasn’t, by a long way, what Mr Jefferson thought her. It was funny, that, sir, for Mr Jefferson was a shrewd gentleman; he wasn’t often deceived over people. But there, a gentleman isn’t himself in his judgment when it comes to a young woman being in question.</w:t>
      </w:r>
      <w:r>
        <w:rPr>
          <w:spacing w:val="-10"/>
        </w:rPr>
        <w:t xml:space="preserve"> </w:t>
      </w:r>
      <w:r>
        <w:t>Young Mrs Jefferson, you see, whom he’d always depended upon a lot for sympathy, had changed a good deal this summer. He noticed it and he</w:t>
      </w:r>
      <w:r>
        <w:rPr>
          <w:spacing w:val="-3"/>
        </w:rPr>
        <w:t xml:space="preserve"> </w:t>
      </w:r>
      <w:r>
        <w:t>felt</w:t>
      </w:r>
      <w:r>
        <w:rPr>
          <w:spacing w:val="-2"/>
        </w:rPr>
        <w:t xml:space="preserve"> </w:t>
      </w:r>
      <w:r>
        <w:t>it</w:t>
      </w:r>
      <w:r>
        <w:rPr>
          <w:spacing w:val="-2"/>
        </w:rPr>
        <w:t xml:space="preserve"> </w:t>
      </w:r>
      <w:r>
        <w:t>badly.</w:t>
      </w:r>
      <w:r>
        <w:rPr>
          <w:spacing w:val="-2"/>
        </w:rPr>
        <w:t xml:space="preserve"> </w:t>
      </w:r>
      <w:r>
        <w:t>He</w:t>
      </w:r>
      <w:r>
        <w:rPr>
          <w:spacing w:val="-2"/>
        </w:rPr>
        <w:t xml:space="preserve"> </w:t>
      </w:r>
      <w:r>
        <w:t>was</w:t>
      </w:r>
      <w:r>
        <w:rPr>
          <w:spacing w:val="-2"/>
        </w:rPr>
        <w:t xml:space="preserve"> </w:t>
      </w:r>
      <w:r>
        <w:t>fond</w:t>
      </w:r>
      <w:r>
        <w:rPr>
          <w:spacing w:val="-2"/>
        </w:rPr>
        <w:t xml:space="preserve"> </w:t>
      </w:r>
      <w:r>
        <w:t>of</w:t>
      </w:r>
      <w:r>
        <w:rPr>
          <w:spacing w:val="-2"/>
        </w:rPr>
        <w:t xml:space="preserve"> </w:t>
      </w:r>
      <w:r>
        <w:t>her,</w:t>
      </w:r>
      <w:r>
        <w:rPr>
          <w:spacing w:val="-2"/>
        </w:rPr>
        <w:t xml:space="preserve"> </w:t>
      </w:r>
      <w:r>
        <w:t>you</w:t>
      </w:r>
      <w:r>
        <w:rPr>
          <w:spacing w:val="-2"/>
        </w:rPr>
        <w:t xml:space="preserve"> </w:t>
      </w:r>
      <w:r>
        <w:t>see.</w:t>
      </w:r>
      <w:r>
        <w:rPr>
          <w:spacing w:val="-2"/>
        </w:rPr>
        <w:t xml:space="preserve"> </w:t>
      </w:r>
      <w:r>
        <w:t>Mr</w:t>
      </w:r>
      <w:r>
        <w:rPr>
          <w:spacing w:val="-2"/>
        </w:rPr>
        <w:t xml:space="preserve"> </w:t>
      </w:r>
      <w:r>
        <w:t>Mark</w:t>
      </w:r>
      <w:r>
        <w:rPr>
          <w:spacing w:val="-2"/>
        </w:rPr>
        <w:t xml:space="preserve"> </w:t>
      </w:r>
      <w:r>
        <w:t>he</w:t>
      </w:r>
      <w:r>
        <w:rPr>
          <w:spacing w:val="-2"/>
        </w:rPr>
        <w:t xml:space="preserve"> </w:t>
      </w:r>
      <w:r>
        <w:t>never</w:t>
      </w:r>
      <w:r>
        <w:rPr>
          <w:spacing w:val="-2"/>
        </w:rPr>
        <w:t xml:space="preserve"> </w:t>
      </w:r>
      <w:r>
        <w:t>liked</w:t>
      </w:r>
      <w:r>
        <w:rPr>
          <w:spacing w:val="-2"/>
        </w:rPr>
        <w:t xml:space="preserve"> much.’</w:t>
      </w:r>
    </w:p>
    <w:p w14:paraId="20061F02" w14:textId="77777777" w:rsidR="001F3DBB" w:rsidRDefault="007F3F95">
      <w:pPr>
        <w:pStyle w:val="BodyText"/>
        <w:ind w:left="1997"/>
      </w:pPr>
      <w:r>
        <w:t xml:space="preserve">Sir Henry </w:t>
      </w:r>
      <w:r>
        <w:rPr>
          <w:spacing w:val="-2"/>
        </w:rPr>
        <w:t>interjected:</w:t>
      </w:r>
    </w:p>
    <w:p w14:paraId="20061F03" w14:textId="77777777" w:rsidR="001F3DBB" w:rsidRDefault="007F3F95">
      <w:pPr>
        <w:pStyle w:val="BodyText"/>
        <w:ind w:left="1997"/>
      </w:pPr>
      <w:r>
        <w:t xml:space="preserve">‘And yet he had him with him </w:t>
      </w:r>
      <w:r>
        <w:rPr>
          <w:spacing w:val="-2"/>
        </w:rPr>
        <w:t>constantly?’</w:t>
      </w:r>
    </w:p>
    <w:p w14:paraId="20061F04" w14:textId="77777777" w:rsidR="001F3DBB" w:rsidRDefault="007F3F95">
      <w:pPr>
        <w:pStyle w:val="BodyText"/>
        <w:ind w:right="1187" w:firstLine="457"/>
      </w:pPr>
      <w:r>
        <w:t>‘Yes,</w:t>
      </w:r>
      <w:r>
        <w:rPr>
          <w:spacing w:val="-7"/>
        </w:rPr>
        <w:t xml:space="preserve"> </w:t>
      </w:r>
      <w:r>
        <w:t>but</w:t>
      </w:r>
      <w:r>
        <w:rPr>
          <w:spacing w:val="-7"/>
        </w:rPr>
        <w:t xml:space="preserve"> </w:t>
      </w:r>
      <w:r>
        <w:t>that</w:t>
      </w:r>
      <w:r>
        <w:rPr>
          <w:spacing w:val="-7"/>
        </w:rPr>
        <w:t xml:space="preserve"> </w:t>
      </w:r>
      <w:r>
        <w:t>was</w:t>
      </w:r>
      <w:r>
        <w:rPr>
          <w:spacing w:val="-7"/>
        </w:rPr>
        <w:t xml:space="preserve"> </w:t>
      </w:r>
      <w:r>
        <w:t>for</w:t>
      </w:r>
      <w:r>
        <w:rPr>
          <w:spacing w:val="-7"/>
        </w:rPr>
        <w:t xml:space="preserve"> </w:t>
      </w:r>
      <w:r>
        <w:t>Miss</w:t>
      </w:r>
      <w:r>
        <w:rPr>
          <w:spacing w:val="-7"/>
        </w:rPr>
        <w:t xml:space="preserve"> </w:t>
      </w:r>
      <w:r>
        <w:t>Rosamund’s</w:t>
      </w:r>
      <w:r>
        <w:rPr>
          <w:spacing w:val="-7"/>
        </w:rPr>
        <w:t xml:space="preserve"> </w:t>
      </w:r>
      <w:r>
        <w:t>sake.</w:t>
      </w:r>
      <w:r>
        <w:rPr>
          <w:spacing w:val="-7"/>
        </w:rPr>
        <w:t xml:space="preserve"> </w:t>
      </w:r>
      <w:r>
        <w:t>Mrs</w:t>
      </w:r>
      <w:r>
        <w:rPr>
          <w:spacing w:val="-7"/>
        </w:rPr>
        <w:t xml:space="preserve"> </w:t>
      </w:r>
      <w:r>
        <w:t>Gaskell</w:t>
      </w:r>
      <w:r>
        <w:rPr>
          <w:spacing w:val="-7"/>
        </w:rPr>
        <w:t xml:space="preserve"> </w:t>
      </w:r>
      <w:r>
        <w:t>that</w:t>
      </w:r>
      <w:r>
        <w:rPr>
          <w:spacing w:val="-7"/>
        </w:rPr>
        <w:t xml:space="preserve"> </w:t>
      </w:r>
      <w:r>
        <w:t>was.</w:t>
      </w:r>
      <w:r>
        <w:rPr>
          <w:spacing w:val="-7"/>
        </w:rPr>
        <w:t xml:space="preserve"> </w:t>
      </w:r>
      <w:r>
        <w:t>She was the apple of his eye. He adored her. Mr Mark was Miss Rosamund’s husband. He always thought of him like that.’</w:t>
      </w:r>
    </w:p>
    <w:p w14:paraId="20061F05" w14:textId="77777777" w:rsidR="001F3DBB" w:rsidRDefault="007F3F95">
      <w:pPr>
        <w:pStyle w:val="BodyText"/>
        <w:spacing w:line="448" w:lineRule="auto"/>
        <w:ind w:left="1997" w:right="3754"/>
      </w:pPr>
      <w:r>
        <w:t>‘Supposing</w:t>
      </w:r>
      <w:r>
        <w:rPr>
          <w:spacing w:val="-7"/>
        </w:rPr>
        <w:t xml:space="preserve"> </w:t>
      </w:r>
      <w:r>
        <w:t>Mr</w:t>
      </w:r>
      <w:r>
        <w:rPr>
          <w:spacing w:val="-7"/>
        </w:rPr>
        <w:t xml:space="preserve"> </w:t>
      </w:r>
      <w:r>
        <w:t>Mark</w:t>
      </w:r>
      <w:r>
        <w:rPr>
          <w:spacing w:val="-7"/>
        </w:rPr>
        <w:t xml:space="preserve"> </w:t>
      </w:r>
      <w:r>
        <w:t>had</w:t>
      </w:r>
      <w:r>
        <w:rPr>
          <w:spacing w:val="-7"/>
        </w:rPr>
        <w:t xml:space="preserve"> </w:t>
      </w:r>
      <w:r>
        <w:t>married</w:t>
      </w:r>
      <w:r>
        <w:rPr>
          <w:spacing w:val="-7"/>
        </w:rPr>
        <w:t xml:space="preserve"> </w:t>
      </w:r>
      <w:r>
        <w:t>someone</w:t>
      </w:r>
      <w:r>
        <w:rPr>
          <w:spacing w:val="-7"/>
        </w:rPr>
        <w:t xml:space="preserve"> </w:t>
      </w:r>
      <w:r>
        <w:t>else?’ ‘Mr Jefferson, sir, would have been furious.’</w:t>
      </w:r>
    </w:p>
    <w:p w14:paraId="20061F06" w14:textId="77777777" w:rsidR="001F3DBB" w:rsidRDefault="007F3F95">
      <w:pPr>
        <w:pStyle w:val="BodyText"/>
        <w:spacing w:before="0"/>
        <w:ind w:left="1997"/>
      </w:pPr>
      <w:r>
        <w:t xml:space="preserve">Sir Henry raised his eyebrows. ‘As much as </w:t>
      </w:r>
      <w:r>
        <w:rPr>
          <w:spacing w:val="-2"/>
        </w:rPr>
        <w:t>that?’</w:t>
      </w:r>
    </w:p>
    <w:p w14:paraId="20061F07" w14:textId="77777777" w:rsidR="001F3DBB" w:rsidRDefault="007F3F95">
      <w:pPr>
        <w:pStyle w:val="BodyText"/>
        <w:ind w:left="1997"/>
      </w:pPr>
      <w:r>
        <w:t>‘He</w:t>
      </w:r>
      <w:r>
        <w:rPr>
          <w:spacing w:val="-3"/>
        </w:rPr>
        <w:t xml:space="preserve"> </w:t>
      </w:r>
      <w:r>
        <w:t>wouldn’t</w:t>
      </w:r>
      <w:r>
        <w:rPr>
          <w:spacing w:val="-2"/>
        </w:rPr>
        <w:t xml:space="preserve"> </w:t>
      </w:r>
      <w:r>
        <w:t>have</w:t>
      </w:r>
      <w:r>
        <w:rPr>
          <w:spacing w:val="-2"/>
        </w:rPr>
        <w:t xml:space="preserve"> </w:t>
      </w:r>
      <w:r>
        <w:t>shown</w:t>
      </w:r>
      <w:r>
        <w:rPr>
          <w:spacing w:val="-2"/>
        </w:rPr>
        <w:t xml:space="preserve"> </w:t>
      </w:r>
      <w:r>
        <w:t>it,</w:t>
      </w:r>
      <w:r>
        <w:rPr>
          <w:spacing w:val="-2"/>
        </w:rPr>
        <w:t xml:space="preserve"> </w:t>
      </w:r>
      <w:r>
        <w:t>but</w:t>
      </w:r>
      <w:r>
        <w:rPr>
          <w:spacing w:val="-2"/>
        </w:rPr>
        <w:t xml:space="preserve"> </w:t>
      </w:r>
      <w:r>
        <w:t>that’s</w:t>
      </w:r>
      <w:r>
        <w:rPr>
          <w:spacing w:val="-2"/>
        </w:rPr>
        <w:t xml:space="preserve"> </w:t>
      </w:r>
      <w:r>
        <w:t>what</w:t>
      </w:r>
      <w:r>
        <w:rPr>
          <w:spacing w:val="-2"/>
        </w:rPr>
        <w:t xml:space="preserve"> </w:t>
      </w:r>
      <w:r>
        <w:t>it</w:t>
      </w:r>
      <w:r>
        <w:rPr>
          <w:spacing w:val="-2"/>
        </w:rPr>
        <w:t xml:space="preserve"> </w:t>
      </w:r>
      <w:r>
        <w:t>would</w:t>
      </w:r>
      <w:r>
        <w:rPr>
          <w:spacing w:val="-2"/>
        </w:rPr>
        <w:t xml:space="preserve"> </w:t>
      </w:r>
      <w:r>
        <w:t>have</w:t>
      </w:r>
      <w:r>
        <w:rPr>
          <w:spacing w:val="-2"/>
        </w:rPr>
        <w:t xml:space="preserve"> been.’</w:t>
      </w:r>
    </w:p>
    <w:p w14:paraId="20061F08" w14:textId="77777777" w:rsidR="001F3DBB" w:rsidRDefault="001F3DBB">
      <w:pPr>
        <w:pStyle w:val="BodyText"/>
        <w:sectPr w:rsidR="001F3DBB">
          <w:pgSz w:w="12240" w:h="15840"/>
          <w:pgMar w:top="1360" w:right="360" w:bottom="280" w:left="0" w:header="720" w:footer="720" w:gutter="0"/>
          <w:cols w:space="720"/>
        </w:sectPr>
      </w:pPr>
    </w:p>
    <w:p w14:paraId="20061F09" w14:textId="77777777" w:rsidR="001F3DBB" w:rsidRDefault="007F3F95">
      <w:pPr>
        <w:pStyle w:val="BodyText"/>
        <w:spacing w:before="70"/>
        <w:ind w:left="1997"/>
      </w:pPr>
      <w:r>
        <w:lastRenderedPageBreak/>
        <w:t>‘And</w:t>
      </w:r>
      <w:r>
        <w:rPr>
          <w:spacing w:val="-1"/>
        </w:rPr>
        <w:t xml:space="preserve"> </w:t>
      </w:r>
      <w:r>
        <w:t>if</w:t>
      </w:r>
      <w:r>
        <w:rPr>
          <w:spacing w:val="-1"/>
        </w:rPr>
        <w:t xml:space="preserve"> </w:t>
      </w:r>
      <w:r>
        <w:t>Mrs</w:t>
      </w:r>
      <w:r>
        <w:rPr>
          <w:spacing w:val="-1"/>
        </w:rPr>
        <w:t xml:space="preserve"> </w:t>
      </w:r>
      <w:r>
        <w:t>Jefferson</w:t>
      </w:r>
      <w:r>
        <w:rPr>
          <w:spacing w:val="-1"/>
        </w:rPr>
        <w:t xml:space="preserve"> </w:t>
      </w:r>
      <w:r>
        <w:t>had</w:t>
      </w:r>
      <w:r>
        <w:rPr>
          <w:spacing w:val="-1"/>
        </w:rPr>
        <w:t xml:space="preserve"> </w:t>
      </w:r>
      <w:r>
        <w:t>married</w:t>
      </w:r>
      <w:r>
        <w:rPr>
          <w:spacing w:val="-1"/>
        </w:rPr>
        <w:t xml:space="preserve"> </w:t>
      </w:r>
      <w:r>
        <w:rPr>
          <w:spacing w:val="-2"/>
        </w:rPr>
        <w:t>again?’</w:t>
      </w:r>
    </w:p>
    <w:p w14:paraId="20061F0A" w14:textId="77777777" w:rsidR="001F3DBB" w:rsidRDefault="007F3F95">
      <w:pPr>
        <w:pStyle w:val="BodyText"/>
        <w:spacing w:line="448" w:lineRule="auto"/>
        <w:ind w:left="1997" w:right="3754"/>
      </w:pPr>
      <w:r>
        <w:t>‘Mr</w:t>
      </w:r>
      <w:r>
        <w:rPr>
          <w:spacing w:val="-11"/>
        </w:rPr>
        <w:t xml:space="preserve"> </w:t>
      </w:r>
      <w:r>
        <w:t>Jefferson</w:t>
      </w:r>
      <w:r>
        <w:rPr>
          <w:spacing w:val="-11"/>
        </w:rPr>
        <w:t xml:space="preserve"> </w:t>
      </w:r>
      <w:r>
        <w:t>wouldn’t</w:t>
      </w:r>
      <w:r>
        <w:rPr>
          <w:spacing w:val="-11"/>
        </w:rPr>
        <w:t xml:space="preserve"> </w:t>
      </w:r>
      <w:r>
        <w:t>have</w:t>
      </w:r>
      <w:r>
        <w:rPr>
          <w:spacing w:val="-11"/>
        </w:rPr>
        <w:t xml:space="preserve"> </w:t>
      </w:r>
      <w:r>
        <w:t>liked</w:t>
      </w:r>
      <w:r>
        <w:rPr>
          <w:spacing w:val="-11"/>
        </w:rPr>
        <w:t xml:space="preserve"> </w:t>
      </w:r>
      <w:r>
        <w:t>that</w:t>
      </w:r>
      <w:r>
        <w:rPr>
          <w:spacing w:val="-11"/>
        </w:rPr>
        <w:t xml:space="preserve"> </w:t>
      </w:r>
      <w:r>
        <w:t>either,</w:t>
      </w:r>
      <w:r>
        <w:rPr>
          <w:spacing w:val="-11"/>
        </w:rPr>
        <w:t xml:space="preserve"> </w:t>
      </w:r>
      <w:r>
        <w:t>sir.’ ‘Please go on, Edwards.’</w:t>
      </w:r>
    </w:p>
    <w:p w14:paraId="20061F0B" w14:textId="77777777" w:rsidR="001F3DBB" w:rsidRDefault="007F3F95">
      <w:pPr>
        <w:pStyle w:val="BodyText"/>
        <w:spacing w:before="0"/>
        <w:ind w:right="1281" w:firstLine="457"/>
      </w:pPr>
      <w:r>
        <w:t>‘I was saying, sir, that Mr Jefferson fell for this young woman. I’ve often</w:t>
      </w:r>
      <w:r>
        <w:rPr>
          <w:spacing w:val="-4"/>
        </w:rPr>
        <w:t xml:space="preserve"> </w:t>
      </w:r>
      <w:r>
        <w:t>seen</w:t>
      </w:r>
      <w:r>
        <w:rPr>
          <w:spacing w:val="-4"/>
        </w:rPr>
        <w:t xml:space="preserve"> </w:t>
      </w:r>
      <w:r>
        <w:t>it</w:t>
      </w:r>
      <w:r>
        <w:rPr>
          <w:spacing w:val="-4"/>
        </w:rPr>
        <w:t xml:space="preserve"> </w:t>
      </w:r>
      <w:r>
        <w:t>happen</w:t>
      </w:r>
      <w:r>
        <w:rPr>
          <w:spacing w:val="-4"/>
        </w:rPr>
        <w:t xml:space="preserve"> </w:t>
      </w:r>
      <w:r>
        <w:t>with</w:t>
      </w:r>
      <w:r>
        <w:rPr>
          <w:spacing w:val="-4"/>
        </w:rPr>
        <w:t xml:space="preserve"> </w:t>
      </w:r>
      <w:r>
        <w:t>the</w:t>
      </w:r>
      <w:r>
        <w:rPr>
          <w:spacing w:val="-4"/>
        </w:rPr>
        <w:t xml:space="preserve"> </w:t>
      </w:r>
      <w:r>
        <w:t>gentlemen</w:t>
      </w:r>
      <w:r>
        <w:rPr>
          <w:spacing w:val="-4"/>
        </w:rPr>
        <w:t xml:space="preserve"> </w:t>
      </w:r>
      <w:r>
        <w:t>I’ve</w:t>
      </w:r>
      <w:r>
        <w:rPr>
          <w:spacing w:val="-4"/>
        </w:rPr>
        <w:t xml:space="preserve"> </w:t>
      </w:r>
      <w:r>
        <w:t>been</w:t>
      </w:r>
      <w:r>
        <w:rPr>
          <w:spacing w:val="-4"/>
        </w:rPr>
        <w:t xml:space="preserve"> </w:t>
      </w:r>
      <w:r>
        <w:t>with.</w:t>
      </w:r>
      <w:r>
        <w:rPr>
          <w:spacing w:val="-4"/>
        </w:rPr>
        <w:t xml:space="preserve"> </w:t>
      </w:r>
      <w:r>
        <w:t>Comes</w:t>
      </w:r>
      <w:r>
        <w:rPr>
          <w:spacing w:val="-4"/>
        </w:rPr>
        <w:t xml:space="preserve"> </w:t>
      </w:r>
      <w:r>
        <w:t>over</w:t>
      </w:r>
      <w:r>
        <w:rPr>
          <w:spacing w:val="-4"/>
        </w:rPr>
        <w:t xml:space="preserve"> </w:t>
      </w:r>
      <w:r>
        <w:t>them like a kind of disease. They want to protect the girl, and shield her, and shower benefits upon her – and nine times out of ten the girl is very well able to look after herself and has a good eye to the main chance.’</w:t>
      </w:r>
    </w:p>
    <w:p w14:paraId="20061F0C" w14:textId="77777777" w:rsidR="001F3DBB" w:rsidRDefault="007F3F95">
      <w:pPr>
        <w:pStyle w:val="BodyText"/>
        <w:ind w:left="1997"/>
      </w:pPr>
      <w:r>
        <w:t xml:space="preserve">‘So you think Ruby Keene was a </w:t>
      </w:r>
      <w:r>
        <w:rPr>
          <w:spacing w:val="-2"/>
        </w:rPr>
        <w:t>schemer?’</w:t>
      </w:r>
    </w:p>
    <w:p w14:paraId="20061F0D" w14:textId="77777777" w:rsidR="001F3DBB" w:rsidRDefault="007F3F95">
      <w:pPr>
        <w:pStyle w:val="BodyText"/>
        <w:ind w:right="1187" w:firstLine="457"/>
      </w:pPr>
      <w:r>
        <w:t>‘Well, Sir Henry, she was quite inexperienced, being so young, but she had the makings of a very fine schemer indeed when she’d once got well into</w:t>
      </w:r>
      <w:r>
        <w:rPr>
          <w:spacing w:val="-3"/>
        </w:rPr>
        <w:t xml:space="preserve"> </w:t>
      </w:r>
      <w:r>
        <w:t>her</w:t>
      </w:r>
      <w:r>
        <w:rPr>
          <w:spacing w:val="-3"/>
        </w:rPr>
        <w:t xml:space="preserve"> </w:t>
      </w:r>
      <w:r>
        <w:t>swing,</w:t>
      </w:r>
      <w:r>
        <w:rPr>
          <w:spacing w:val="-3"/>
        </w:rPr>
        <w:t xml:space="preserve"> </w:t>
      </w:r>
      <w:r>
        <w:t>so</w:t>
      </w:r>
      <w:r>
        <w:rPr>
          <w:spacing w:val="-3"/>
        </w:rPr>
        <w:t xml:space="preserve"> </w:t>
      </w:r>
      <w:r>
        <w:t>to</w:t>
      </w:r>
      <w:r>
        <w:rPr>
          <w:spacing w:val="-3"/>
        </w:rPr>
        <w:t xml:space="preserve"> </w:t>
      </w:r>
      <w:r>
        <w:t>speak!</w:t>
      </w:r>
      <w:r>
        <w:rPr>
          <w:spacing w:val="-3"/>
        </w:rPr>
        <w:t xml:space="preserve"> </w:t>
      </w:r>
      <w:r>
        <w:t>In</w:t>
      </w:r>
      <w:r>
        <w:rPr>
          <w:spacing w:val="-3"/>
        </w:rPr>
        <w:t xml:space="preserve"> </w:t>
      </w:r>
      <w:r>
        <w:t>another</w:t>
      </w:r>
      <w:r>
        <w:rPr>
          <w:spacing w:val="-3"/>
        </w:rPr>
        <w:t xml:space="preserve"> </w:t>
      </w:r>
      <w:r>
        <w:t>five</w:t>
      </w:r>
      <w:r>
        <w:rPr>
          <w:spacing w:val="-3"/>
        </w:rPr>
        <w:t xml:space="preserve"> </w:t>
      </w:r>
      <w:r>
        <w:t>years</w:t>
      </w:r>
      <w:r>
        <w:rPr>
          <w:spacing w:val="-3"/>
        </w:rPr>
        <w:t xml:space="preserve"> </w:t>
      </w:r>
      <w:r>
        <w:t>she’d</w:t>
      </w:r>
      <w:r>
        <w:rPr>
          <w:spacing w:val="-3"/>
        </w:rPr>
        <w:t xml:space="preserve"> </w:t>
      </w:r>
      <w:r>
        <w:t>have</w:t>
      </w:r>
      <w:r>
        <w:rPr>
          <w:spacing w:val="-3"/>
        </w:rPr>
        <w:t xml:space="preserve"> </w:t>
      </w:r>
      <w:r>
        <w:t>been</w:t>
      </w:r>
      <w:r>
        <w:rPr>
          <w:spacing w:val="-3"/>
        </w:rPr>
        <w:t xml:space="preserve"> </w:t>
      </w:r>
      <w:r>
        <w:t>an</w:t>
      </w:r>
      <w:r>
        <w:rPr>
          <w:spacing w:val="-3"/>
        </w:rPr>
        <w:t xml:space="preserve"> </w:t>
      </w:r>
      <w:r>
        <w:t>expert at the game!’</w:t>
      </w:r>
    </w:p>
    <w:p w14:paraId="20061F0E" w14:textId="77777777" w:rsidR="001F3DBB" w:rsidRDefault="007F3F95">
      <w:pPr>
        <w:pStyle w:val="BodyText"/>
        <w:ind w:left="1997"/>
      </w:pPr>
      <w:r>
        <w:t xml:space="preserve">Sir Henry </w:t>
      </w:r>
      <w:r>
        <w:rPr>
          <w:spacing w:val="-2"/>
        </w:rPr>
        <w:t>said:</w:t>
      </w:r>
    </w:p>
    <w:p w14:paraId="20061F0F" w14:textId="77777777" w:rsidR="001F3DBB" w:rsidRDefault="007F3F95">
      <w:pPr>
        <w:pStyle w:val="BodyText"/>
        <w:ind w:right="1424" w:firstLine="457"/>
        <w:jc w:val="both"/>
      </w:pPr>
      <w:r>
        <w:t>‘I’m</w:t>
      </w:r>
      <w:r>
        <w:rPr>
          <w:spacing w:val="-6"/>
        </w:rPr>
        <w:t xml:space="preserve"> </w:t>
      </w:r>
      <w:r>
        <w:t>glad</w:t>
      </w:r>
      <w:r>
        <w:rPr>
          <w:spacing w:val="-6"/>
        </w:rPr>
        <w:t xml:space="preserve"> </w:t>
      </w:r>
      <w:r>
        <w:t>to</w:t>
      </w:r>
      <w:r>
        <w:rPr>
          <w:spacing w:val="-6"/>
        </w:rPr>
        <w:t xml:space="preserve"> </w:t>
      </w:r>
      <w:r>
        <w:t>have</w:t>
      </w:r>
      <w:r>
        <w:rPr>
          <w:spacing w:val="-6"/>
        </w:rPr>
        <w:t xml:space="preserve"> </w:t>
      </w:r>
      <w:r>
        <w:t>your</w:t>
      </w:r>
      <w:r>
        <w:rPr>
          <w:spacing w:val="-6"/>
        </w:rPr>
        <w:t xml:space="preserve"> </w:t>
      </w:r>
      <w:r>
        <w:t>opinion</w:t>
      </w:r>
      <w:r>
        <w:rPr>
          <w:spacing w:val="-6"/>
        </w:rPr>
        <w:t xml:space="preserve"> </w:t>
      </w:r>
      <w:r>
        <w:t>of</w:t>
      </w:r>
      <w:r>
        <w:rPr>
          <w:spacing w:val="-6"/>
        </w:rPr>
        <w:t xml:space="preserve"> </w:t>
      </w:r>
      <w:r>
        <w:t>her.</w:t>
      </w:r>
      <w:r>
        <w:rPr>
          <w:spacing w:val="-6"/>
        </w:rPr>
        <w:t xml:space="preserve"> </w:t>
      </w:r>
      <w:r>
        <w:t>It’s</w:t>
      </w:r>
      <w:r>
        <w:rPr>
          <w:spacing w:val="-6"/>
        </w:rPr>
        <w:t xml:space="preserve"> </w:t>
      </w:r>
      <w:r>
        <w:t>valuable.</w:t>
      </w:r>
      <w:r>
        <w:rPr>
          <w:spacing w:val="-6"/>
        </w:rPr>
        <w:t xml:space="preserve"> </w:t>
      </w:r>
      <w:r>
        <w:t>Now</w:t>
      </w:r>
      <w:r>
        <w:rPr>
          <w:spacing w:val="-6"/>
        </w:rPr>
        <w:t xml:space="preserve"> </w:t>
      </w:r>
      <w:r>
        <w:t>do</w:t>
      </w:r>
      <w:r>
        <w:rPr>
          <w:spacing w:val="-6"/>
        </w:rPr>
        <w:t xml:space="preserve"> </w:t>
      </w:r>
      <w:r>
        <w:t>you</w:t>
      </w:r>
      <w:r>
        <w:rPr>
          <w:spacing w:val="-6"/>
        </w:rPr>
        <w:t xml:space="preserve"> </w:t>
      </w:r>
      <w:r>
        <w:t>recall any</w:t>
      </w:r>
      <w:r>
        <w:rPr>
          <w:spacing w:val="-3"/>
        </w:rPr>
        <w:t xml:space="preserve"> </w:t>
      </w:r>
      <w:r>
        <w:t>incident</w:t>
      </w:r>
      <w:r>
        <w:rPr>
          <w:spacing w:val="-3"/>
        </w:rPr>
        <w:t xml:space="preserve"> </w:t>
      </w:r>
      <w:r>
        <w:t>in</w:t>
      </w:r>
      <w:r>
        <w:rPr>
          <w:spacing w:val="-3"/>
        </w:rPr>
        <w:t xml:space="preserve"> </w:t>
      </w:r>
      <w:r>
        <w:t>which</w:t>
      </w:r>
      <w:r>
        <w:rPr>
          <w:spacing w:val="-3"/>
        </w:rPr>
        <w:t xml:space="preserve"> </w:t>
      </w:r>
      <w:r>
        <w:t>this</w:t>
      </w:r>
      <w:r>
        <w:rPr>
          <w:spacing w:val="-3"/>
        </w:rPr>
        <w:t xml:space="preserve"> </w:t>
      </w:r>
      <w:r>
        <w:t>matter</w:t>
      </w:r>
      <w:r>
        <w:rPr>
          <w:spacing w:val="-3"/>
        </w:rPr>
        <w:t xml:space="preserve"> </w:t>
      </w:r>
      <w:r>
        <w:t>was</w:t>
      </w:r>
      <w:r>
        <w:rPr>
          <w:spacing w:val="-3"/>
        </w:rPr>
        <w:t xml:space="preserve"> </w:t>
      </w:r>
      <w:r>
        <w:t>discussed</w:t>
      </w:r>
      <w:r>
        <w:rPr>
          <w:spacing w:val="-3"/>
        </w:rPr>
        <w:t xml:space="preserve"> </w:t>
      </w:r>
      <w:r>
        <w:t>between</w:t>
      </w:r>
      <w:r>
        <w:rPr>
          <w:spacing w:val="-3"/>
        </w:rPr>
        <w:t xml:space="preserve"> </w:t>
      </w:r>
      <w:r>
        <w:t>Mr</w:t>
      </w:r>
      <w:r>
        <w:rPr>
          <w:spacing w:val="-3"/>
        </w:rPr>
        <w:t xml:space="preserve"> </w:t>
      </w:r>
      <w:r>
        <w:t>Jefferson</w:t>
      </w:r>
      <w:r>
        <w:rPr>
          <w:spacing w:val="-3"/>
        </w:rPr>
        <w:t xml:space="preserve"> </w:t>
      </w:r>
      <w:r>
        <w:t>and his family?’</w:t>
      </w:r>
    </w:p>
    <w:p w14:paraId="20061F10" w14:textId="77777777" w:rsidR="001F3DBB" w:rsidRDefault="007F3F95">
      <w:pPr>
        <w:pStyle w:val="BodyText"/>
        <w:ind w:right="1281" w:firstLine="457"/>
      </w:pPr>
      <w:r>
        <w:t>‘There was very little discussion, sir. Mr Jefferson announced what he had</w:t>
      </w:r>
      <w:r>
        <w:rPr>
          <w:spacing w:val="-3"/>
        </w:rPr>
        <w:t xml:space="preserve"> </w:t>
      </w:r>
      <w:r>
        <w:t>in</w:t>
      </w:r>
      <w:r>
        <w:rPr>
          <w:spacing w:val="-3"/>
        </w:rPr>
        <w:t xml:space="preserve"> </w:t>
      </w:r>
      <w:r>
        <w:t>mind</w:t>
      </w:r>
      <w:r>
        <w:rPr>
          <w:spacing w:val="-3"/>
        </w:rPr>
        <w:t xml:space="preserve"> </w:t>
      </w:r>
      <w:r>
        <w:t>and</w:t>
      </w:r>
      <w:r>
        <w:rPr>
          <w:spacing w:val="-3"/>
        </w:rPr>
        <w:t xml:space="preserve"> </w:t>
      </w:r>
      <w:r>
        <w:t>stifled</w:t>
      </w:r>
      <w:r>
        <w:rPr>
          <w:spacing w:val="-3"/>
        </w:rPr>
        <w:t xml:space="preserve"> </w:t>
      </w:r>
      <w:r>
        <w:t>any</w:t>
      </w:r>
      <w:r>
        <w:rPr>
          <w:spacing w:val="-3"/>
        </w:rPr>
        <w:t xml:space="preserve"> </w:t>
      </w:r>
      <w:r>
        <w:t>protests.</w:t>
      </w:r>
      <w:r>
        <w:rPr>
          <w:spacing w:val="-9"/>
        </w:rPr>
        <w:t xml:space="preserve"> </w:t>
      </w:r>
      <w:r>
        <w:t>That</w:t>
      </w:r>
      <w:r>
        <w:rPr>
          <w:spacing w:val="-3"/>
        </w:rPr>
        <w:t xml:space="preserve"> </w:t>
      </w:r>
      <w:r>
        <w:t>is,</w:t>
      </w:r>
      <w:r>
        <w:rPr>
          <w:spacing w:val="-3"/>
        </w:rPr>
        <w:t xml:space="preserve"> </w:t>
      </w:r>
      <w:r>
        <w:t>he</w:t>
      </w:r>
      <w:r>
        <w:rPr>
          <w:spacing w:val="-3"/>
        </w:rPr>
        <w:t xml:space="preserve"> </w:t>
      </w:r>
      <w:r>
        <w:t>shut</w:t>
      </w:r>
      <w:r>
        <w:rPr>
          <w:spacing w:val="-3"/>
        </w:rPr>
        <w:t xml:space="preserve"> </w:t>
      </w:r>
      <w:r>
        <w:t>up</w:t>
      </w:r>
      <w:r>
        <w:rPr>
          <w:spacing w:val="-3"/>
        </w:rPr>
        <w:t xml:space="preserve"> </w:t>
      </w:r>
      <w:r>
        <w:t>Mr</w:t>
      </w:r>
      <w:r>
        <w:rPr>
          <w:spacing w:val="-3"/>
        </w:rPr>
        <w:t xml:space="preserve"> </w:t>
      </w:r>
      <w:r>
        <w:t>Mark,</w:t>
      </w:r>
      <w:r>
        <w:rPr>
          <w:spacing w:val="-3"/>
        </w:rPr>
        <w:t xml:space="preserve"> </w:t>
      </w:r>
      <w:r>
        <w:t>who</w:t>
      </w:r>
      <w:r>
        <w:rPr>
          <w:spacing w:val="-3"/>
        </w:rPr>
        <w:t xml:space="preserve"> </w:t>
      </w:r>
      <w:r>
        <w:t>was a bit outspoken. Mrs Jefferson didn’t say much – she’s a quiet lady – only urged him not to do anything in a great hurry.’</w:t>
      </w:r>
    </w:p>
    <w:p w14:paraId="20061F11" w14:textId="77777777" w:rsidR="001F3DBB" w:rsidRDefault="007F3F95">
      <w:pPr>
        <w:pStyle w:val="BodyText"/>
        <w:ind w:left="1997"/>
      </w:pPr>
      <w:r>
        <w:t xml:space="preserve">Sir Henry </w:t>
      </w:r>
      <w:r>
        <w:rPr>
          <w:spacing w:val="-2"/>
        </w:rPr>
        <w:t>nodded.</w:t>
      </w:r>
    </w:p>
    <w:p w14:paraId="20061F12" w14:textId="77777777" w:rsidR="001F3DBB" w:rsidRDefault="007F3F95">
      <w:pPr>
        <w:pStyle w:val="BodyText"/>
        <w:spacing w:line="448" w:lineRule="auto"/>
        <w:ind w:left="1997" w:right="4182"/>
      </w:pPr>
      <w:r>
        <w:t>‘Anything</w:t>
      </w:r>
      <w:r>
        <w:rPr>
          <w:spacing w:val="-9"/>
        </w:rPr>
        <w:t xml:space="preserve"> </w:t>
      </w:r>
      <w:r>
        <w:t>else?</w:t>
      </w:r>
      <w:r>
        <w:rPr>
          <w:spacing w:val="-15"/>
        </w:rPr>
        <w:t xml:space="preserve"> </w:t>
      </w:r>
      <w:r>
        <w:t>What</w:t>
      </w:r>
      <w:r>
        <w:rPr>
          <w:spacing w:val="-9"/>
        </w:rPr>
        <w:t xml:space="preserve"> </w:t>
      </w:r>
      <w:r>
        <w:t>was</w:t>
      </w:r>
      <w:r>
        <w:rPr>
          <w:spacing w:val="-9"/>
        </w:rPr>
        <w:t xml:space="preserve"> </w:t>
      </w:r>
      <w:r>
        <w:t>the</w:t>
      </w:r>
      <w:r>
        <w:rPr>
          <w:spacing w:val="-9"/>
        </w:rPr>
        <w:t xml:space="preserve"> </w:t>
      </w:r>
      <w:r>
        <w:t>girl’s</w:t>
      </w:r>
      <w:r>
        <w:rPr>
          <w:spacing w:val="-9"/>
        </w:rPr>
        <w:t xml:space="preserve"> </w:t>
      </w:r>
      <w:r>
        <w:t>attitude?’ With marked distaste the valet said:</w:t>
      </w:r>
    </w:p>
    <w:p w14:paraId="20061F13" w14:textId="77777777" w:rsidR="001F3DBB" w:rsidRDefault="007F3F95">
      <w:pPr>
        <w:pStyle w:val="BodyText"/>
        <w:spacing w:before="0"/>
        <w:ind w:left="1997"/>
      </w:pPr>
      <w:r>
        <w:t>‘I</w:t>
      </w:r>
      <w:r>
        <w:rPr>
          <w:spacing w:val="-5"/>
        </w:rPr>
        <w:t xml:space="preserve"> </w:t>
      </w:r>
      <w:r>
        <w:t>should</w:t>
      </w:r>
      <w:r>
        <w:rPr>
          <w:spacing w:val="-2"/>
        </w:rPr>
        <w:t xml:space="preserve"> </w:t>
      </w:r>
      <w:r>
        <w:t>describe</w:t>
      </w:r>
      <w:r>
        <w:rPr>
          <w:spacing w:val="-2"/>
        </w:rPr>
        <w:t xml:space="preserve"> </w:t>
      </w:r>
      <w:r>
        <w:t>it,</w:t>
      </w:r>
      <w:r>
        <w:rPr>
          <w:spacing w:val="-2"/>
        </w:rPr>
        <w:t xml:space="preserve"> </w:t>
      </w:r>
      <w:r>
        <w:t>sir,</w:t>
      </w:r>
      <w:r>
        <w:rPr>
          <w:spacing w:val="-2"/>
        </w:rPr>
        <w:t xml:space="preserve"> </w:t>
      </w:r>
      <w:r>
        <w:t>as</w:t>
      </w:r>
      <w:r>
        <w:rPr>
          <w:spacing w:val="-2"/>
        </w:rPr>
        <w:t xml:space="preserve"> jubilant.’</w:t>
      </w:r>
    </w:p>
    <w:p w14:paraId="20061F14" w14:textId="77777777" w:rsidR="001F3DBB" w:rsidRDefault="001F3DBB">
      <w:pPr>
        <w:pStyle w:val="BodyText"/>
        <w:sectPr w:rsidR="001F3DBB">
          <w:pgSz w:w="12240" w:h="15840"/>
          <w:pgMar w:top="1360" w:right="360" w:bottom="280" w:left="0" w:header="720" w:footer="720" w:gutter="0"/>
          <w:cols w:space="720"/>
        </w:sectPr>
      </w:pPr>
    </w:p>
    <w:p w14:paraId="20061F15" w14:textId="77777777" w:rsidR="001F3DBB" w:rsidRDefault="007F3F95">
      <w:pPr>
        <w:pStyle w:val="BodyText"/>
        <w:spacing w:before="70"/>
        <w:ind w:right="1187" w:firstLine="457"/>
      </w:pPr>
      <w:r>
        <w:lastRenderedPageBreak/>
        <w:t>‘Ah – jubilant, you say?</w:t>
      </w:r>
      <w:r>
        <w:rPr>
          <w:spacing w:val="-6"/>
        </w:rPr>
        <w:t xml:space="preserve"> </w:t>
      </w:r>
      <w:r>
        <w:t>You had no reason to believe, Edwards, that’</w:t>
      </w:r>
      <w:r>
        <w:rPr>
          <w:spacing w:val="-18"/>
        </w:rPr>
        <w:t xml:space="preserve"> </w:t>
      </w:r>
      <w:r>
        <w:t>– he</w:t>
      </w:r>
      <w:r>
        <w:rPr>
          <w:spacing w:val="-3"/>
        </w:rPr>
        <w:t xml:space="preserve"> </w:t>
      </w:r>
      <w:r>
        <w:t>sought</w:t>
      </w:r>
      <w:r>
        <w:rPr>
          <w:spacing w:val="-3"/>
        </w:rPr>
        <w:t xml:space="preserve"> </w:t>
      </w:r>
      <w:r>
        <w:t>about</w:t>
      </w:r>
      <w:r>
        <w:rPr>
          <w:spacing w:val="-3"/>
        </w:rPr>
        <w:t xml:space="preserve"> </w:t>
      </w:r>
      <w:r>
        <w:t>for</w:t>
      </w:r>
      <w:r>
        <w:rPr>
          <w:spacing w:val="-3"/>
        </w:rPr>
        <w:t xml:space="preserve"> </w:t>
      </w:r>
      <w:r>
        <w:t>a</w:t>
      </w:r>
      <w:r>
        <w:rPr>
          <w:spacing w:val="-3"/>
        </w:rPr>
        <w:t xml:space="preserve"> </w:t>
      </w:r>
      <w:r>
        <w:t>phrase</w:t>
      </w:r>
      <w:r>
        <w:rPr>
          <w:spacing w:val="-3"/>
        </w:rPr>
        <w:t xml:space="preserve"> </w:t>
      </w:r>
      <w:r>
        <w:t>suitable</w:t>
      </w:r>
      <w:r>
        <w:rPr>
          <w:spacing w:val="-3"/>
        </w:rPr>
        <w:t xml:space="preserve"> </w:t>
      </w:r>
      <w:r>
        <w:t>to</w:t>
      </w:r>
      <w:r>
        <w:rPr>
          <w:spacing w:val="-3"/>
        </w:rPr>
        <w:t xml:space="preserve"> </w:t>
      </w:r>
      <w:r>
        <w:t>Edwards</w:t>
      </w:r>
      <w:r>
        <w:rPr>
          <w:spacing w:val="-3"/>
        </w:rPr>
        <w:t xml:space="preserve"> </w:t>
      </w:r>
      <w:r>
        <w:t>–</w:t>
      </w:r>
      <w:r>
        <w:rPr>
          <w:spacing w:val="-3"/>
        </w:rPr>
        <w:t xml:space="preserve"> </w:t>
      </w:r>
      <w:r>
        <w:t>‘that</w:t>
      </w:r>
      <w:r>
        <w:rPr>
          <w:spacing w:val="-3"/>
        </w:rPr>
        <w:t xml:space="preserve"> </w:t>
      </w:r>
      <w:r>
        <w:t>–</w:t>
      </w:r>
      <w:r>
        <w:rPr>
          <w:spacing w:val="-3"/>
        </w:rPr>
        <w:t xml:space="preserve"> </w:t>
      </w:r>
      <w:r>
        <w:t>er</w:t>
      </w:r>
      <w:r>
        <w:rPr>
          <w:spacing w:val="-3"/>
        </w:rPr>
        <w:t xml:space="preserve"> </w:t>
      </w:r>
      <w:r>
        <w:t>–</w:t>
      </w:r>
      <w:r>
        <w:rPr>
          <w:spacing w:val="-3"/>
        </w:rPr>
        <w:t xml:space="preserve"> </w:t>
      </w:r>
      <w:r>
        <w:t>her</w:t>
      </w:r>
      <w:r>
        <w:rPr>
          <w:spacing w:val="-3"/>
        </w:rPr>
        <w:t xml:space="preserve"> </w:t>
      </w:r>
      <w:r>
        <w:t>affections were engaged elsewhere?’</w:t>
      </w:r>
    </w:p>
    <w:p w14:paraId="20061F16" w14:textId="77777777" w:rsidR="001F3DBB" w:rsidRDefault="007F3F95">
      <w:pPr>
        <w:pStyle w:val="BodyText"/>
        <w:ind w:right="1187" w:firstLine="457"/>
      </w:pPr>
      <w:r>
        <w:t>‘Mr</w:t>
      </w:r>
      <w:r>
        <w:rPr>
          <w:spacing w:val="-6"/>
        </w:rPr>
        <w:t xml:space="preserve"> </w:t>
      </w:r>
      <w:r>
        <w:t>Jefferson</w:t>
      </w:r>
      <w:r>
        <w:rPr>
          <w:spacing w:val="-6"/>
        </w:rPr>
        <w:t xml:space="preserve"> </w:t>
      </w:r>
      <w:r>
        <w:t>was</w:t>
      </w:r>
      <w:r>
        <w:rPr>
          <w:spacing w:val="-6"/>
        </w:rPr>
        <w:t xml:space="preserve"> </w:t>
      </w:r>
      <w:r>
        <w:t>not</w:t>
      </w:r>
      <w:r>
        <w:rPr>
          <w:spacing w:val="-6"/>
        </w:rPr>
        <w:t xml:space="preserve"> </w:t>
      </w:r>
      <w:r>
        <w:t>proposing</w:t>
      </w:r>
      <w:r>
        <w:rPr>
          <w:spacing w:val="-6"/>
        </w:rPr>
        <w:t xml:space="preserve"> </w:t>
      </w:r>
      <w:r>
        <w:t>marriage,</w:t>
      </w:r>
      <w:r>
        <w:rPr>
          <w:spacing w:val="-6"/>
        </w:rPr>
        <w:t xml:space="preserve"> </w:t>
      </w:r>
      <w:r>
        <w:t>sir.</w:t>
      </w:r>
      <w:r>
        <w:rPr>
          <w:spacing w:val="-6"/>
        </w:rPr>
        <w:t xml:space="preserve"> </w:t>
      </w:r>
      <w:r>
        <w:t>He</w:t>
      </w:r>
      <w:r>
        <w:rPr>
          <w:spacing w:val="-6"/>
        </w:rPr>
        <w:t xml:space="preserve"> </w:t>
      </w:r>
      <w:r>
        <w:t>was</w:t>
      </w:r>
      <w:r>
        <w:rPr>
          <w:spacing w:val="-6"/>
        </w:rPr>
        <w:t xml:space="preserve"> </w:t>
      </w:r>
      <w:r>
        <w:t>going</w:t>
      </w:r>
      <w:r>
        <w:rPr>
          <w:spacing w:val="-6"/>
        </w:rPr>
        <w:t xml:space="preserve"> </w:t>
      </w:r>
      <w:r>
        <w:t>to</w:t>
      </w:r>
      <w:r>
        <w:rPr>
          <w:spacing w:val="-6"/>
        </w:rPr>
        <w:t xml:space="preserve"> </w:t>
      </w:r>
      <w:r>
        <w:t xml:space="preserve">adopt </w:t>
      </w:r>
      <w:r>
        <w:rPr>
          <w:spacing w:val="-4"/>
        </w:rPr>
        <w:t>her.’</w:t>
      </w:r>
    </w:p>
    <w:p w14:paraId="20061F17" w14:textId="77777777" w:rsidR="001F3DBB" w:rsidRDefault="007F3F95">
      <w:pPr>
        <w:pStyle w:val="BodyText"/>
        <w:ind w:left="1997"/>
      </w:pPr>
      <w:r>
        <w:t xml:space="preserve">‘Cut out the “elsewhere” and let the question </w:t>
      </w:r>
      <w:r>
        <w:rPr>
          <w:spacing w:val="-2"/>
        </w:rPr>
        <w:t>stand.’</w:t>
      </w:r>
    </w:p>
    <w:p w14:paraId="20061F18" w14:textId="77777777" w:rsidR="001F3DBB" w:rsidRDefault="007F3F95">
      <w:pPr>
        <w:pStyle w:val="BodyText"/>
        <w:ind w:right="1187" w:firstLine="457"/>
      </w:pPr>
      <w:r>
        <w:t>The</w:t>
      </w:r>
      <w:r>
        <w:rPr>
          <w:spacing w:val="-4"/>
        </w:rPr>
        <w:t xml:space="preserve"> </w:t>
      </w:r>
      <w:r>
        <w:t>valet</w:t>
      </w:r>
      <w:r>
        <w:rPr>
          <w:spacing w:val="-4"/>
        </w:rPr>
        <w:t xml:space="preserve"> </w:t>
      </w:r>
      <w:r>
        <w:t>said</w:t>
      </w:r>
      <w:r>
        <w:rPr>
          <w:spacing w:val="-5"/>
        </w:rPr>
        <w:t xml:space="preserve"> </w:t>
      </w:r>
      <w:r>
        <w:t>slowly:</w:t>
      </w:r>
      <w:r>
        <w:rPr>
          <w:spacing w:val="-4"/>
        </w:rPr>
        <w:t xml:space="preserve"> </w:t>
      </w:r>
      <w:r>
        <w:t>‘There</w:t>
      </w:r>
      <w:r>
        <w:rPr>
          <w:spacing w:val="-4"/>
        </w:rPr>
        <w:t xml:space="preserve"> </w:t>
      </w:r>
      <w:r>
        <w:rPr>
          <w:i/>
        </w:rPr>
        <w:t>was</w:t>
      </w:r>
      <w:r>
        <w:rPr>
          <w:i/>
          <w:spacing w:val="-5"/>
        </w:rPr>
        <w:t xml:space="preserve"> </w:t>
      </w:r>
      <w:r>
        <w:t>one</w:t>
      </w:r>
      <w:r>
        <w:rPr>
          <w:spacing w:val="-4"/>
        </w:rPr>
        <w:t xml:space="preserve"> </w:t>
      </w:r>
      <w:r>
        <w:t>incident,</w:t>
      </w:r>
      <w:r>
        <w:rPr>
          <w:spacing w:val="-4"/>
        </w:rPr>
        <w:t xml:space="preserve"> </w:t>
      </w:r>
      <w:r>
        <w:t>sir.</w:t>
      </w:r>
      <w:r>
        <w:rPr>
          <w:spacing w:val="-5"/>
        </w:rPr>
        <w:t xml:space="preserve"> </w:t>
      </w:r>
      <w:r>
        <w:t>I</w:t>
      </w:r>
      <w:r>
        <w:rPr>
          <w:spacing w:val="-4"/>
        </w:rPr>
        <w:t xml:space="preserve"> </w:t>
      </w:r>
      <w:r>
        <w:t>happened</w:t>
      </w:r>
      <w:r>
        <w:rPr>
          <w:spacing w:val="-4"/>
        </w:rPr>
        <w:t xml:space="preserve"> </w:t>
      </w:r>
      <w:r>
        <w:t>to</w:t>
      </w:r>
      <w:r>
        <w:rPr>
          <w:spacing w:val="-5"/>
        </w:rPr>
        <w:t xml:space="preserve"> </w:t>
      </w:r>
      <w:r>
        <w:t>be</w:t>
      </w:r>
      <w:r>
        <w:rPr>
          <w:spacing w:val="-4"/>
        </w:rPr>
        <w:t xml:space="preserve"> </w:t>
      </w:r>
      <w:r>
        <w:t>a witness of it.’</w:t>
      </w:r>
    </w:p>
    <w:p w14:paraId="20061F19" w14:textId="77777777" w:rsidR="001F3DBB" w:rsidRDefault="007F3F95">
      <w:pPr>
        <w:pStyle w:val="BodyText"/>
        <w:ind w:left="1997"/>
      </w:pPr>
      <w:r>
        <w:t>‘That</w:t>
      </w:r>
      <w:r>
        <w:rPr>
          <w:spacing w:val="-8"/>
        </w:rPr>
        <w:t xml:space="preserve"> </w:t>
      </w:r>
      <w:r>
        <w:t>is</w:t>
      </w:r>
      <w:r>
        <w:rPr>
          <w:spacing w:val="-5"/>
        </w:rPr>
        <w:t xml:space="preserve"> </w:t>
      </w:r>
      <w:r>
        <w:t>gratifying.</w:t>
      </w:r>
      <w:r>
        <w:rPr>
          <w:spacing w:val="-11"/>
        </w:rPr>
        <w:t xml:space="preserve"> </w:t>
      </w:r>
      <w:r>
        <w:t>Tell</w:t>
      </w:r>
      <w:r>
        <w:rPr>
          <w:spacing w:val="-5"/>
        </w:rPr>
        <w:t xml:space="preserve"> </w:t>
      </w:r>
      <w:r>
        <w:rPr>
          <w:spacing w:val="-4"/>
        </w:rPr>
        <w:t>me.’</w:t>
      </w:r>
    </w:p>
    <w:p w14:paraId="20061F1A" w14:textId="77777777" w:rsidR="001F3DBB" w:rsidRDefault="007F3F95">
      <w:pPr>
        <w:pStyle w:val="BodyText"/>
        <w:ind w:right="1187" w:firstLine="457"/>
      </w:pPr>
      <w:r>
        <w:t>‘There</w:t>
      </w:r>
      <w:r>
        <w:rPr>
          <w:spacing w:val="-4"/>
        </w:rPr>
        <w:t xml:space="preserve"> </w:t>
      </w:r>
      <w:r>
        <w:t>is</w:t>
      </w:r>
      <w:r>
        <w:rPr>
          <w:spacing w:val="-4"/>
        </w:rPr>
        <w:t xml:space="preserve"> </w:t>
      </w:r>
      <w:r>
        <w:t>probably</w:t>
      </w:r>
      <w:r>
        <w:rPr>
          <w:spacing w:val="-4"/>
        </w:rPr>
        <w:t xml:space="preserve"> </w:t>
      </w:r>
      <w:r>
        <w:t>nothing</w:t>
      </w:r>
      <w:r>
        <w:rPr>
          <w:spacing w:val="-4"/>
        </w:rPr>
        <w:t xml:space="preserve"> </w:t>
      </w:r>
      <w:r>
        <w:t>in</w:t>
      </w:r>
      <w:r>
        <w:rPr>
          <w:spacing w:val="-4"/>
        </w:rPr>
        <w:t xml:space="preserve"> </w:t>
      </w:r>
      <w:r>
        <w:t>it,</w:t>
      </w:r>
      <w:r>
        <w:rPr>
          <w:spacing w:val="-4"/>
        </w:rPr>
        <w:t xml:space="preserve"> </w:t>
      </w:r>
      <w:r>
        <w:t>sir.</w:t>
      </w:r>
      <w:r>
        <w:rPr>
          <w:spacing w:val="-4"/>
        </w:rPr>
        <w:t xml:space="preserve"> </w:t>
      </w:r>
      <w:r>
        <w:t>It</w:t>
      </w:r>
      <w:r>
        <w:rPr>
          <w:spacing w:val="-4"/>
        </w:rPr>
        <w:t xml:space="preserve"> </w:t>
      </w:r>
      <w:r>
        <w:t>was</w:t>
      </w:r>
      <w:r>
        <w:rPr>
          <w:spacing w:val="-4"/>
        </w:rPr>
        <w:t xml:space="preserve"> </w:t>
      </w:r>
      <w:r>
        <w:t>just</w:t>
      </w:r>
      <w:r>
        <w:rPr>
          <w:spacing w:val="-4"/>
        </w:rPr>
        <w:t xml:space="preserve"> </w:t>
      </w:r>
      <w:r>
        <w:t>that</w:t>
      </w:r>
      <w:r>
        <w:rPr>
          <w:spacing w:val="-4"/>
        </w:rPr>
        <w:t xml:space="preserve"> </w:t>
      </w:r>
      <w:r>
        <w:t>one</w:t>
      </w:r>
      <w:r>
        <w:rPr>
          <w:spacing w:val="-4"/>
        </w:rPr>
        <w:t xml:space="preserve"> </w:t>
      </w:r>
      <w:r>
        <w:t>day</w:t>
      </w:r>
      <w:r>
        <w:rPr>
          <w:spacing w:val="-4"/>
        </w:rPr>
        <w:t xml:space="preserve"> </w:t>
      </w:r>
      <w:r>
        <w:t>the</w:t>
      </w:r>
      <w:r>
        <w:rPr>
          <w:spacing w:val="-4"/>
        </w:rPr>
        <w:t xml:space="preserve"> </w:t>
      </w:r>
      <w:r>
        <w:t>young woman, chancing to open her handbag, a small snapshot fell out. Mr Jefferson pounced on it and said: “Hallo, Kitten, who’s this, eh?”</w:t>
      </w:r>
    </w:p>
    <w:p w14:paraId="20061F1B" w14:textId="77777777" w:rsidR="001F3DBB" w:rsidRDefault="007F3F95">
      <w:pPr>
        <w:pStyle w:val="BodyText"/>
        <w:ind w:right="1187" w:firstLine="457"/>
      </w:pPr>
      <w:r>
        <w:t>‘It</w:t>
      </w:r>
      <w:r>
        <w:rPr>
          <w:spacing w:val="-4"/>
        </w:rPr>
        <w:t xml:space="preserve"> </w:t>
      </w:r>
      <w:r>
        <w:t>was</w:t>
      </w:r>
      <w:r>
        <w:rPr>
          <w:spacing w:val="-4"/>
        </w:rPr>
        <w:t xml:space="preserve"> </w:t>
      </w:r>
      <w:r>
        <w:t>a</w:t>
      </w:r>
      <w:r>
        <w:rPr>
          <w:spacing w:val="-4"/>
        </w:rPr>
        <w:t xml:space="preserve"> </w:t>
      </w:r>
      <w:r>
        <w:t>snapshot,</w:t>
      </w:r>
      <w:r>
        <w:rPr>
          <w:spacing w:val="-4"/>
        </w:rPr>
        <w:t xml:space="preserve"> </w:t>
      </w:r>
      <w:r>
        <w:t>sir,</w:t>
      </w:r>
      <w:r>
        <w:rPr>
          <w:spacing w:val="-4"/>
        </w:rPr>
        <w:t xml:space="preserve"> </w:t>
      </w:r>
      <w:r>
        <w:t>of</w:t>
      </w:r>
      <w:r>
        <w:rPr>
          <w:spacing w:val="-4"/>
        </w:rPr>
        <w:t xml:space="preserve"> </w:t>
      </w:r>
      <w:r>
        <w:t>a</w:t>
      </w:r>
      <w:r>
        <w:rPr>
          <w:spacing w:val="-4"/>
        </w:rPr>
        <w:t xml:space="preserve"> </w:t>
      </w:r>
      <w:r>
        <w:t>young</w:t>
      </w:r>
      <w:r>
        <w:rPr>
          <w:spacing w:val="-4"/>
        </w:rPr>
        <w:t xml:space="preserve"> </w:t>
      </w:r>
      <w:r>
        <w:t>man,</w:t>
      </w:r>
      <w:r>
        <w:rPr>
          <w:spacing w:val="-4"/>
        </w:rPr>
        <w:t xml:space="preserve"> </w:t>
      </w:r>
      <w:r>
        <w:t>a</w:t>
      </w:r>
      <w:r>
        <w:rPr>
          <w:spacing w:val="-4"/>
        </w:rPr>
        <w:t xml:space="preserve"> </w:t>
      </w:r>
      <w:r>
        <w:t>dark</w:t>
      </w:r>
      <w:r>
        <w:rPr>
          <w:spacing w:val="-4"/>
        </w:rPr>
        <w:t xml:space="preserve"> </w:t>
      </w:r>
      <w:r>
        <w:t>young</w:t>
      </w:r>
      <w:r>
        <w:rPr>
          <w:spacing w:val="-4"/>
        </w:rPr>
        <w:t xml:space="preserve"> </w:t>
      </w:r>
      <w:r>
        <w:t>man</w:t>
      </w:r>
      <w:r>
        <w:rPr>
          <w:spacing w:val="-4"/>
        </w:rPr>
        <w:t xml:space="preserve"> </w:t>
      </w:r>
      <w:r>
        <w:t>with</w:t>
      </w:r>
      <w:r>
        <w:rPr>
          <w:spacing w:val="-4"/>
        </w:rPr>
        <w:t xml:space="preserve"> </w:t>
      </w:r>
      <w:r>
        <w:t>rather untidy hair and his tie very badly arranged.</w:t>
      </w:r>
    </w:p>
    <w:p w14:paraId="20061F1C" w14:textId="77777777" w:rsidR="001F3DBB" w:rsidRDefault="007F3F95">
      <w:pPr>
        <w:pStyle w:val="BodyText"/>
        <w:ind w:right="1220" w:firstLine="457"/>
        <w:jc w:val="both"/>
      </w:pPr>
      <w:r>
        <w:t>‘Miss</w:t>
      </w:r>
      <w:r>
        <w:rPr>
          <w:spacing w:val="-4"/>
        </w:rPr>
        <w:t xml:space="preserve"> </w:t>
      </w:r>
      <w:r>
        <w:t>Keene</w:t>
      </w:r>
      <w:r>
        <w:rPr>
          <w:spacing w:val="-4"/>
        </w:rPr>
        <w:t xml:space="preserve"> </w:t>
      </w:r>
      <w:r>
        <w:t>pretended</w:t>
      </w:r>
      <w:r>
        <w:rPr>
          <w:spacing w:val="-4"/>
        </w:rPr>
        <w:t xml:space="preserve"> </w:t>
      </w:r>
      <w:r>
        <w:t>that</w:t>
      </w:r>
      <w:r>
        <w:rPr>
          <w:spacing w:val="-4"/>
        </w:rPr>
        <w:t xml:space="preserve"> </w:t>
      </w:r>
      <w:r>
        <w:t>she</w:t>
      </w:r>
      <w:r>
        <w:rPr>
          <w:spacing w:val="-4"/>
        </w:rPr>
        <w:t xml:space="preserve"> </w:t>
      </w:r>
      <w:r>
        <w:t>didn’t</w:t>
      </w:r>
      <w:r>
        <w:rPr>
          <w:spacing w:val="-4"/>
        </w:rPr>
        <w:t xml:space="preserve"> </w:t>
      </w:r>
      <w:r>
        <w:t>know</w:t>
      </w:r>
      <w:r>
        <w:rPr>
          <w:spacing w:val="-4"/>
        </w:rPr>
        <w:t xml:space="preserve"> </w:t>
      </w:r>
      <w:r>
        <w:t>anything</w:t>
      </w:r>
      <w:r>
        <w:rPr>
          <w:spacing w:val="-4"/>
        </w:rPr>
        <w:t xml:space="preserve"> </w:t>
      </w:r>
      <w:r>
        <w:t>about</w:t>
      </w:r>
      <w:r>
        <w:rPr>
          <w:spacing w:val="-4"/>
        </w:rPr>
        <w:t xml:space="preserve"> </w:t>
      </w:r>
      <w:r>
        <w:t>it.</w:t>
      </w:r>
      <w:r>
        <w:rPr>
          <w:spacing w:val="-4"/>
        </w:rPr>
        <w:t xml:space="preserve"> </w:t>
      </w:r>
      <w:r>
        <w:t>She</w:t>
      </w:r>
      <w:r>
        <w:rPr>
          <w:spacing w:val="-4"/>
        </w:rPr>
        <w:t xml:space="preserve"> </w:t>
      </w:r>
      <w:r>
        <w:t xml:space="preserve">said: “I’ve no idea, Jeffie. No idea at all. I don’t know how it could have got into my bag. </w:t>
      </w:r>
      <w:r>
        <w:rPr>
          <w:i/>
        </w:rPr>
        <w:t xml:space="preserve">I </w:t>
      </w:r>
      <w:r>
        <w:t>didn’t put it there!”</w:t>
      </w:r>
    </w:p>
    <w:p w14:paraId="20061F1D" w14:textId="77777777" w:rsidR="001F3DBB" w:rsidRDefault="007F3F95">
      <w:pPr>
        <w:pStyle w:val="BodyText"/>
        <w:ind w:right="1187" w:firstLine="457"/>
      </w:pPr>
      <w:r>
        <w:t>‘Now, Mr Jefferson, sir, wasn’t quite a fool. That story wasn’t good enough.</w:t>
      </w:r>
      <w:r>
        <w:rPr>
          <w:spacing w:val="-7"/>
        </w:rPr>
        <w:t xml:space="preserve"> </w:t>
      </w:r>
      <w:r>
        <w:t>He</w:t>
      </w:r>
      <w:r>
        <w:rPr>
          <w:spacing w:val="-7"/>
        </w:rPr>
        <w:t xml:space="preserve"> </w:t>
      </w:r>
      <w:r>
        <w:t>looked</w:t>
      </w:r>
      <w:r>
        <w:rPr>
          <w:spacing w:val="-7"/>
        </w:rPr>
        <w:t xml:space="preserve"> </w:t>
      </w:r>
      <w:r>
        <w:t>angry,</w:t>
      </w:r>
      <w:r>
        <w:rPr>
          <w:spacing w:val="-7"/>
        </w:rPr>
        <w:t xml:space="preserve"> </w:t>
      </w:r>
      <w:r>
        <w:t>his</w:t>
      </w:r>
      <w:r>
        <w:rPr>
          <w:spacing w:val="-7"/>
        </w:rPr>
        <w:t xml:space="preserve"> </w:t>
      </w:r>
      <w:r>
        <w:t>brows</w:t>
      </w:r>
      <w:r>
        <w:rPr>
          <w:spacing w:val="-7"/>
        </w:rPr>
        <w:t xml:space="preserve"> </w:t>
      </w:r>
      <w:r>
        <w:t>came</w:t>
      </w:r>
      <w:r>
        <w:rPr>
          <w:spacing w:val="-7"/>
        </w:rPr>
        <w:t xml:space="preserve"> </w:t>
      </w:r>
      <w:r>
        <w:t>down</w:t>
      </w:r>
      <w:r>
        <w:rPr>
          <w:spacing w:val="-7"/>
        </w:rPr>
        <w:t xml:space="preserve"> </w:t>
      </w:r>
      <w:r>
        <w:t>heavy,</w:t>
      </w:r>
      <w:r>
        <w:rPr>
          <w:spacing w:val="-7"/>
        </w:rPr>
        <w:t xml:space="preserve"> </w:t>
      </w:r>
      <w:r>
        <w:t>and</w:t>
      </w:r>
      <w:r>
        <w:rPr>
          <w:spacing w:val="-7"/>
        </w:rPr>
        <w:t xml:space="preserve"> </w:t>
      </w:r>
      <w:r>
        <w:t>his</w:t>
      </w:r>
      <w:r>
        <w:rPr>
          <w:spacing w:val="-7"/>
        </w:rPr>
        <w:t xml:space="preserve"> </w:t>
      </w:r>
      <w:r>
        <w:t>voice</w:t>
      </w:r>
      <w:r>
        <w:rPr>
          <w:spacing w:val="-7"/>
        </w:rPr>
        <w:t xml:space="preserve"> </w:t>
      </w:r>
      <w:r>
        <w:t>was gruff when he said:</w:t>
      </w:r>
    </w:p>
    <w:p w14:paraId="20061F1E" w14:textId="77777777" w:rsidR="001F3DBB" w:rsidRDefault="007F3F95">
      <w:pPr>
        <w:pStyle w:val="BodyText"/>
        <w:ind w:left="1997"/>
      </w:pPr>
      <w:r>
        <w:t>‘“Now</w:t>
      </w:r>
      <w:r>
        <w:rPr>
          <w:spacing w:val="-3"/>
        </w:rPr>
        <w:t xml:space="preserve"> </w:t>
      </w:r>
      <w:r>
        <w:t>then,</w:t>
      </w:r>
      <w:r>
        <w:rPr>
          <w:spacing w:val="-3"/>
        </w:rPr>
        <w:t xml:space="preserve"> </w:t>
      </w:r>
      <w:r>
        <w:t>Kitten,</w:t>
      </w:r>
      <w:r>
        <w:rPr>
          <w:spacing w:val="-2"/>
        </w:rPr>
        <w:t xml:space="preserve"> </w:t>
      </w:r>
      <w:r>
        <w:t>now</w:t>
      </w:r>
      <w:r>
        <w:rPr>
          <w:spacing w:val="-3"/>
        </w:rPr>
        <w:t xml:space="preserve"> </w:t>
      </w:r>
      <w:r>
        <w:t>then.</w:t>
      </w:r>
      <w:r>
        <w:rPr>
          <w:spacing w:val="-2"/>
        </w:rPr>
        <w:t xml:space="preserve"> </w:t>
      </w:r>
      <w:r>
        <w:rPr>
          <w:i/>
        </w:rPr>
        <w:t>You</w:t>
      </w:r>
      <w:r>
        <w:rPr>
          <w:i/>
          <w:spacing w:val="-3"/>
        </w:rPr>
        <w:t xml:space="preserve"> </w:t>
      </w:r>
      <w:r>
        <w:t>know</w:t>
      </w:r>
      <w:r>
        <w:rPr>
          <w:spacing w:val="-2"/>
        </w:rPr>
        <w:t xml:space="preserve"> </w:t>
      </w:r>
      <w:r>
        <w:t>who</w:t>
      </w:r>
      <w:r>
        <w:rPr>
          <w:spacing w:val="-3"/>
        </w:rPr>
        <w:t xml:space="preserve"> </w:t>
      </w:r>
      <w:r>
        <w:t>it</w:t>
      </w:r>
      <w:r>
        <w:rPr>
          <w:spacing w:val="-2"/>
        </w:rPr>
        <w:t xml:space="preserve"> </w:t>
      </w:r>
      <w:r>
        <w:t>is</w:t>
      </w:r>
      <w:r>
        <w:rPr>
          <w:spacing w:val="-3"/>
        </w:rPr>
        <w:t xml:space="preserve"> </w:t>
      </w:r>
      <w:r>
        <w:t>right</w:t>
      </w:r>
      <w:r>
        <w:rPr>
          <w:spacing w:val="-2"/>
        </w:rPr>
        <w:t xml:space="preserve"> enough.”</w:t>
      </w:r>
    </w:p>
    <w:p w14:paraId="20061F1F" w14:textId="77777777" w:rsidR="001F3DBB" w:rsidRDefault="007F3F95">
      <w:pPr>
        <w:pStyle w:val="BodyText"/>
        <w:ind w:right="1281" w:firstLine="457"/>
      </w:pPr>
      <w:r>
        <w:t>‘She changed her tactics quick, sir. Looked frightened. She said: “I do recognize</w:t>
      </w:r>
      <w:r>
        <w:rPr>
          <w:spacing w:val="-5"/>
        </w:rPr>
        <w:t xml:space="preserve"> </w:t>
      </w:r>
      <w:r>
        <w:t>him</w:t>
      </w:r>
      <w:r>
        <w:rPr>
          <w:spacing w:val="-5"/>
        </w:rPr>
        <w:t xml:space="preserve"> </w:t>
      </w:r>
      <w:r>
        <w:t>now.</w:t>
      </w:r>
      <w:r>
        <w:rPr>
          <w:spacing w:val="-5"/>
        </w:rPr>
        <w:t xml:space="preserve"> </w:t>
      </w:r>
      <w:r>
        <w:t>He</w:t>
      </w:r>
      <w:r>
        <w:rPr>
          <w:spacing w:val="-5"/>
        </w:rPr>
        <w:t xml:space="preserve"> </w:t>
      </w:r>
      <w:r>
        <w:t>comes</w:t>
      </w:r>
      <w:r>
        <w:rPr>
          <w:spacing w:val="-5"/>
        </w:rPr>
        <w:t xml:space="preserve"> </w:t>
      </w:r>
      <w:r>
        <w:t>here</w:t>
      </w:r>
      <w:r>
        <w:rPr>
          <w:spacing w:val="-5"/>
        </w:rPr>
        <w:t xml:space="preserve"> </w:t>
      </w:r>
      <w:r>
        <w:t>sometimes</w:t>
      </w:r>
      <w:r>
        <w:rPr>
          <w:spacing w:val="-5"/>
        </w:rPr>
        <w:t xml:space="preserve"> </w:t>
      </w:r>
      <w:r>
        <w:t>and</w:t>
      </w:r>
      <w:r>
        <w:rPr>
          <w:spacing w:val="-5"/>
        </w:rPr>
        <w:t xml:space="preserve"> </w:t>
      </w:r>
      <w:r>
        <w:t>I’ve</w:t>
      </w:r>
      <w:r>
        <w:rPr>
          <w:spacing w:val="-5"/>
        </w:rPr>
        <w:t xml:space="preserve"> </w:t>
      </w:r>
      <w:r>
        <w:t>danced</w:t>
      </w:r>
      <w:r>
        <w:rPr>
          <w:spacing w:val="-5"/>
        </w:rPr>
        <w:t xml:space="preserve"> </w:t>
      </w:r>
      <w:r>
        <w:t>with</w:t>
      </w:r>
      <w:r>
        <w:rPr>
          <w:spacing w:val="-5"/>
        </w:rPr>
        <w:t xml:space="preserve"> </w:t>
      </w:r>
      <w:r>
        <w:t>him.</w:t>
      </w:r>
      <w:r>
        <w:rPr>
          <w:spacing w:val="-5"/>
        </w:rPr>
        <w:t xml:space="preserve"> </w:t>
      </w:r>
      <w:r>
        <w:t>I don’t know his name. The silly idiot must have stuffed his photo into my bag one day. These boys are too silly for anything!” She tossed her head and giggled and passed it off. But it wasn’t a likely story, was it?</w:t>
      </w:r>
      <w:r>
        <w:rPr>
          <w:spacing w:val="-11"/>
        </w:rPr>
        <w:t xml:space="preserve"> </w:t>
      </w:r>
      <w:r>
        <w:t>And I don’t think Mr Jefferson quite believed it. He looked at her once or twice</w:t>
      </w:r>
    </w:p>
    <w:p w14:paraId="20061F20" w14:textId="77777777" w:rsidR="001F3DBB" w:rsidRDefault="001F3DBB">
      <w:pPr>
        <w:pStyle w:val="BodyText"/>
        <w:sectPr w:rsidR="001F3DBB">
          <w:pgSz w:w="12240" w:h="15840"/>
          <w:pgMar w:top="1360" w:right="360" w:bottom="280" w:left="0" w:header="720" w:footer="720" w:gutter="0"/>
          <w:cols w:space="720"/>
        </w:sectPr>
      </w:pPr>
    </w:p>
    <w:p w14:paraId="20061F21" w14:textId="77777777" w:rsidR="001F3DBB" w:rsidRDefault="007F3F95">
      <w:pPr>
        <w:pStyle w:val="BodyText"/>
        <w:spacing w:before="70"/>
        <w:ind w:right="1187"/>
      </w:pPr>
      <w:r>
        <w:lastRenderedPageBreak/>
        <w:t>after</w:t>
      </w:r>
      <w:r>
        <w:rPr>
          <w:spacing w:val="-4"/>
        </w:rPr>
        <w:t xml:space="preserve"> </w:t>
      </w:r>
      <w:r>
        <w:t>that</w:t>
      </w:r>
      <w:r>
        <w:rPr>
          <w:spacing w:val="-4"/>
        </w:rPr>
        <w:t xml:space="preserve"> </w:t>
      </w:r>
      <w:r>
        <w:t>in</w:t>
      </w:r>
      <w:r>
        <w:rPr>
          <w:spacing w:val="-4"/>
        </w:rPr>
        <w:t xml:space="preserve"> </w:t>
      </w:r>
      <w:r>
        <w:t>a</w:t>
      </w:r>
      <w:r>
        <w:rPr>
          <w:spacing w:val="-4"/>
        </w:rPr>
        <w:t xml:space="preserve"> </w:t>
      </w:r>
      <w:r>
        <w:t>sharp</w:t>
      </w:r>
      <w:r>
        <w:rPr>
          <w:spacing w:val="-4"/>
        </w:rPr>
        <w:t xml:space="preserve"> </w:t>
      </w:r>
      <w:r>
        <w:t>way,</w:t>
      </w:r>
      <w:r>
        <w:rPr>
          <w:spacing w:val="-4"/>
        </w:rPr>
        <w:t xml:space="preserve"> </w:t>
      </w:r>
      <w:r>
        <w:t>and</w:t>
      </w:r>
      <w:r>
        <w:rPr>
          <w:spacing w:val="-4"/>
        </w:rPr>
        <w:t xml:space="preserve"> </w:t>
      </w:r>
      <w:r>
        <w:t>sometimes,</w:t>
      </w:r>
      <w:r>
        <w:rPr>
          <w:spacing w:val="-4"/>
        </w:rPr>
        <w:t xml:space="preserve"> </w:t>
      </w:r>
      <w:r>
        <w:t>if</w:t>
      </w:r>
      <w:r>
        <w:rPr>
          <w:spacing w:val="-4"/>
        </w:rPr>
        <w:t xml:space="preserve"> </w:t>
      </w:r>
      <w:r>
        <w:t>she’d</w:t>
      </w:r>
      <w:r>
        <w:rPr>
          <w:spacing w:val="-4"/>
        </w:rPr>
        <w:t xml:space="preserve"> </w:t>
      </w:r>
      <w:r>
        <w:t>been</w:t>
      </w:r>
      <w:r>
        <w:rPr>
          <w:spacing w:val="-4"/>
        </w:rPr>
        <w:t xml:space="preserve"> </w:t>
      </w:r>
      <w:r>
        <w:t>out,</w:t>
      </w:r>
      <w:r>
        <w:rPr>
          <w:spacing w:val="-4"/>
        </w:rPr>
        <w:t xml:space="preserve"> </w:t>
      </w:r>
      <w:r>
        <w:t>he</w:t>
      </w:r>
      <w:r>
        <w:rPr>
          <w:spacing w:val="-4"/>
        </w:rPr>
        <w:t xml:space="preserve"> </w:t>
      </w:r>
      <w:r>
        <w:t>asked</w:t>
      </w:r>
      <w:r>
        <w:rPr>
          <w:spacing w:val="-4"/>
        </w:rPr>
        <w:t xml:space="preserve"> </w:t>
      </w:r>
      <w:r>
        <w:t>her where she’d been.’</w:t>
      </w:r>
    </w:p>
    <w:p w14:paraId="20061F22" w14:textId="77777777" w:rsidR="001F3DBB" w:rsidRDefault="007F3F95">
      <w:pPr>
        <w:pStyle w:val="BodyText"/>
        <w:ind w:right="1187" w:firstLine="457"/>
      </w:pPr>
      <w:r>
        <w:t>Sir</w:t>
      </w:r>
      <w:r>
        <w:rPr>
          <w:spacing w:val="-3"/>
        </w:rPr>
        <w:t xml:space="preserve"> </w:t>
      </w:r>
      <w:r>
        <w:t>Henry</w:t>
      </w:r>
      <w:r>
        <w:rPr>
          <w:spacing w:val="-3"/>
        </w:rPr>
        <w:t xml:space="preserve"> </w:t>
      </w:r>
      <w:r>
        <w:t>said:</w:t>
      </w:r>
      <w:r>
        <w:rPr>
          <w:spacing w:val="-3"/>
        </w:rPr>
        <w:t xml:space="preserve"> </w:t>
      </w:r>
      <w:r>
        <w:t>‘Have</w:t>
      </w:r>
      <w:r>
        <w:rPr>
          <w:spacing w:val="-3"/>
        </w:rPr>
        <w:t xml:space="preserve"> </w:t>
      </w:r>
      <w:r>
        <w:t>you</w:t>
      </w:r>
      <w:r>
        <w:rPr>
          <w:spacing w:val="-3"/>
        </w:rPr>
        <w:t xml:space="preserve"> </w:t>
      </w:r>
      <w:r>
        <w:t>ever</w:t>
      </w:r>
      <w:r>
        <w:rPr>
          <w:spacing w:val="-3"/>
        </w:rPr>
        <w:t xml:space="preserve"> </w:t>
      </w:r>
      <w:r>
        <w:t>seen</w:t>
      </w:r>
      <w:r>
        <w:rPr>
          <w:spacing w:val="-3"/>
        </w:rPr>
        <w:t xml:space="preserve"> </w:t>
      </w:r>
      <w:r>
        <w:t>the</w:t>
      </w:r>
      <w:r>
        <w:rPr>
          <w:spacing w:val="-3"/>
        </w:rPr>
        <w:t xml:space="preserve"> </w:t>
      </w:r>
      <w:r>
        <w:t>original</w:t>
      </w:r>
      <w:r>
        <w:rPr>
          <w:spacing w:val="-3"/>
        </w:rPr>
        <w:t xml:space="preserve"> </w:t>
      </w:r>
      <w:r>
        <w:t>of</w:t>
      </w:r>
      <w:r>
        <w:rPr>
          <w:spacing w:val="-3"/>
        </w:rPr>
        <w:t xml:space="preserve"> </w:t>
      </w:r>
      <w:r>
        <w:t>the</w:t>
      </w:r>
      <w:r>
        <w:rPr>
          <w:spacing w:val="-3"/>
        </w:rPr>
        <w:t xml:space="preserve"> </w:t>
      </w:r>
      <w:r>
        <w:t>photo</w:t>
      </w:r>
      <w:r>
        <w:rPr>
          <w:spacing w:val="-3"/>
        </w:rPr>
        <w:t xml:space="preserve"> </w:t>
      </w:r>
      <w:r>
        <w:t>about</w:t>
      </w:r>
      <w:r>
        <w:rPr>
          <w:spacing w:val="-3"/>
        </w:rPr>
        <w:t xml:space="preserve"> </w:t>
      </w:r>
      <w:r>
        <w:t xml:space="preserve">the </w:t>
      </w:r>
      <w:r>
        <w:rPr>
          <w:spacing w:val="-2"/>
        </w:rPr>
        <w:t>hotel?’</w:t>
      </w:r>
    </w:p>
    <w:p w14:paraId="20061F23" w14:textId="77777777" w:rsidR="001F3DBB" w:rsidRDefault="007F3F95">
      <w:pPr>
        <w:pStyle w:val="BodyText"/>
        <w:ind w:right="1187" w:firstLine="457"/>
      </w:pPr>
      <w:r>
        <w:t>‘Not</w:t>
      </w:r>
      <w:r>
        <w:rPr>
          <w:spacing w:val="-5"/>
        </w:rPr>
        <w:t xml:space="preserve"> </w:t>
      </w:r>
      <w:r>
        <w:t>to</w:t>
      </w:r>
      <w:r>
        <w:rPr>
          <w:spacing w:val="-5"/>
        </w:rPr>
        <w:t xml:space="preserve"> </w:t>
      </w:r>
      <w:r>
        <w:t>my</w:t>
      </w:r>
      <w:r>
        <w:rPr>
          <w:spacing w:val="-5"/>
        </w:rPr>
        <w:t xml:space="preserve"> </w:t>
      </w:r>
      <w:r>
        <w:t>knowledge,</w:t>
      </w:r>
      <w:r>
        <w:rPr>
          <w:spacing w:val="-5"/>
        </w:rPr>
        <w:t xml:space="preserve"> </w:t>
      </w:r>
      <w:r>
        <w:t>sir.</w:t>
      </w:r>
      <w:r>
        <w:rPr>
          <w:spacing w:val="-5"/>
        </w:rPr>
        <w:t xml:space="preserve"> </w:t>
      </w:r>
      <w:r>
        <w:t>Of</w:t>
      </w:r>
      <w:r>
        <w:rPr>
          <w:spacing w:val="-5"/>
        </w:rPr>
        <w:t xml:space="preserve"> </w:t>
      </w:r>
      <w:r>
        <w:t>course,</w:t>
      </w:r>
      <w:r>
        <w:rPr>
          <w:spacing w:val="-5"/>
        </w:rPr>
        <w:t xml:space="preserve"> </w:t>
      </w:r>
      <w:r>
        <w:t>I</w:t>
      </w:r>
      <w:r>
        <w:rPr>
          <w:spacing w:val="-5"/>
        </w:rPr>
        <w:t xml:space="preserve"> </w:t>
      </w:r>
      <w:r>
        <w:t>am</w:t>
      </w:r>
      <w:r>
        <w:rPr>
          <w:spacing w:val="-5"/>
        </w:rPr>
        <w:t xml:space="preserve"> </w:t>
      </w:r>
      <w:r>
        <w:t>not</w:t>
      </w:r>
      <w:r>
        <w:rPr>
          <w:spacing w:val="-5"/>
        </w:rPr>
        <w:t xml:space="preserve"> </w:t>
      </w:r>
      <w:r>
        <w:t>much</w:t>
      </w:r>
      <w:r>
        <w:rPr>
          <w:spacing w:val="-5"/>
        </w:rPr>
        <w:t xml:space="preserve"> </w:t>
      </w:r>
      <w:r>
        <w:t>downstairs</w:t>
      </w:r>
      <w:r>
        <w:rPr>
          <w:spacing w:val="-5"/>
        </w:rPr>
        <w:t xml:space="preserve"> </w:t>
      </w:r>
      <w:r>
        <w:t>in</w:t>
      </w:r>
      <w:r>
        <w:rPr>
          <w:spacing w:val="-5"/>
        </w:rPr>
        <w:t xml:space="preserve"> </w:t>
      </w:r>
      <w:r>
        <w:t>the public departments.’</w:t>
      </w:r>
    </w:p>
    <w:p w14:paraId="20061F24" w14:textId="77777777" w:rsidR="001F3DBB" w:rsidRDefault="007F3F95">
      <w:pPr>
        <w:pStyle w:val="BodyText"/>
        <w:ind w:right="1187" w:firstLine="457"/>
      </w:pPr>
      <w:r>
        <w:t>Sir</w:t>
      </w:r>
      <w:r>
        <w:rPr>
          <w:spacing w:val="-4"/>
        </w:rPr>
        <w:t xml:space="preserve"> </w:t>
      </w:r>
      <w:r>
        <w:t>Henry</w:t>
      </w:r>
      <w:r>
        <w:rPr>
          <w:spacing w:val="-4"/>
        </w:rPr>
        <w:t xml:space="preserve"> </w:t>
      </w:r>
      <w:r>
        <w:t>nodded.</w:t>
      </w:r>
      <w:r>
        <w:rPr>
          <w:spacing w:val="-4"/>
        </w:rPr>
        <w:t xml:space="preserve"> </w:t>
      </w:r>
      <w:r>
        <w:t>He</w:t>
      </w:r>
      <w:r>
        <w:rPr>
          <w:spacing w:val="-4"/>
        </w:rPr>
        <w:t xml:space="preserve"> </w:t>
      </w:r>
      <w:r>
        <w:t>asked</w:t>
      </w:r>
      <w:r>
        <w:rPr>
          <w:spacing w:val="-4"/>
        </w:rPr>
        <w:t xml:space="preserve"> </w:t>
      </w:r>
      <w:r>
        <w:t>a</w:t>
      </w:r>
      <w:r>
        <w:rPr>
          <w:spacing w:val="-4"/>
        </w:rPr>
        <w:t xml:space="preserve"> </w:t>
      </w:r>
      <w:r>
        <w:t>few</w:t>
      </w:r>
      <w:r>
        <w:rPr>
          <w:spacing w:val="-4"/>
        </w:rPr>
        <w:t xml:space="preserve"> </w:t>
      </w:r>
      <w:r>
        <w:t>more</w:t>
      </w:r>
      <w:r>
        <w:rPr>
          <w:spacing w:val="-4"/>
        </w:rPr>
        <w:t xml:space="preserve"> </w:t>
      </w:r>
      <w:r>
        <w:t>questions,</w:t>
      </w:r>
      <w:r>
        <w:rPr>
          <w:spacing w:val="-4"/>
        </w:rPr>
        <w:t xml:space="preserve"> </w:t>
      </w:r>
      <w:r>
        <w:t>but</w:t>
      </w:r>
      <w:r>
        <w:rPr>
          <w:spacing w:val="-4"/>
        </w:rPr>
        <w:t xml:space="preserve"> </w:t>
      </w:r>
      <w:r>
        <w:t>Edwards</w:t>
      </w:r>
      <w:r>
        <w:rPr>
          <w:spacing w:val="-4"/>
        </w:rPr>
        <w:t xml:space="preserve"> </w:t>
      </w:r>
      <w:r>
        <w:t>could tell him nothing more.</w:t>
      </w:r>
    </w:p>
    <w:p w14:paraId="20061F25" w14:textId="77777777" w:rsidR="001F3DBB" w:rsidRDefault="001F3DBB">
      <w:pPr>
        <w:pStyle w:val="BodyText"/>
        <w:spacing w:before="0"/>
        <w:ind w:left="0"/>
      </w:pPr>
    </w:p>
    <w:p w14:paraId="20061F26" w14:textId="77777777" w:rsidR="001F3DBB" w:rsidRDefault="001F3DBB">
      <w:pPr>
        <w:pStyle w:val="BodyText"/>
        <w:spacing w:before="225"/>
        <w:ind w:left="0"/>
      </w:pPr>
    </w:p>
    <w:p w14:paraId="20061F27" w14:textId="77777777" w:rsidR="001F3DBB" w:rsidRDefault="007F3F95">
      <w:pPr>
        <w:pStyle w:val="Heading5"/>
      </w:pPr>
      <w:r>
        <w:rPr>
          <w:spacing w:val="-5"/>
        </w:rPr>
        <w:t>II</w:t>
      </w:r>
    </w:p>
    <w:p w14:paraId="20061F28" w14:textId="77777777" w:rsidR="001F3DBB" w:rsidRDefault="001F3DBB">
      <w:pPr>
        <w:pStyle w:val="BodyText"/>
        <w:spacing w:before="120"/>
        <w:ind w:left="0"/>
        <w:rPr>
          <w:b/>
        </w:rPr>
      </w:pPr>
    </w:p>
    <w:p w14:paraId="20061F29" w14:textId="77777777" w:rsidR="001F3DBB" w:rsidRDefault="007F3F95">
      <w:pPr>
        <w:pStyle w:val="BodyText"/>
        <w:spacing w:before="0"/>
        <w:ind w:right="1187"/>
      </w:pPr>
      <w:r>
        <w:t>In</w:t>
      </w:r>
      <w:r>
        <w:rPr>
          <w:spacing w:val="-5"/>
        </w:rPr>
        <w:t xml:space="preserve"> </w:t>
      </w:r>
      <w:r>
        <w:t>the</w:t>
      </w:r>
      <w:r>
        <w:rPr>
          <w:spacing w:val="-5"/>
        </w:rPr>
        <w:t xml:space="preserve"> </w:t>
      </w:r>
      <w:r>
        <w:t>police</w:t>
      </w:r>
      <w:r>
        <w:rPr>
          <w:spacing w:val="-5"/>
        </w:rPr>
        <w:t xml:space="preserve"> </w:t>
      </w:r>
      <w:r>
        <w:t>station</w:t>
      </w:r>
      <w:r>
        <w:rPr>
          <w:spacing w:val="-5"/>
        </w:rPr>
        <w:t xml:space="preserve"> </w:t>
      </w:r>
      <w:r>
        <w:t>at</w:t>
      </w:r>
      <w:r>
        <w:rPr>
          <w:spacing w:val="-5"/>
        </w:rPr>
        <w:t xml:space="preserve"> </w:t>
      </w:r>
      <w:r>
        <w:t>Danemouth,</w:t>
      </w:r>
      <w:r>
        <w:rPr>
          <w:spacing w:val="-5"/>
        </w:rPr>
        <w:t xml:space="preserve"> </w:t>
      </w:r>
      <w:r>
        <w:t>Superintendent</w:t>
      </w:r>
      <w:r>
        <w:rPr>
          <w:spacing w:val="-5"/>
        </w:rPr>
        <w:t xml:space="preserve"> </w:t>
      </w:r>
      <w:r>
        <w:t>Harper</w:t>
      </w:r>
      <w:r>
        <w:rPr>
          <w:spacing w:val="-5"/>
        </w:rPr>
        <w:t xml:space="preserve"> </w:t>
      </w:r>
      <w:r>
        <w:t>was</w:t>
      </w:r>
      <w:r>
        <w:rPr>
          <w:spacing w:val="-5"/>
        </w:rPr>
        <w:t xml:space="preserve"> </w:t>
      </w:r>
      <w:r>
        <w:t xml:space="preserve">interviewing Jessie Davis, Florence Small, Beatrice Henniker, Mary Price, and Lilian </w:t>
      </w:r>
      <w:r>
        <w:rPr>
          <w:spacing w:val="-2"/>
        </w:rPr>
        <w:t>Ridgeway.</w:t>
      </w:r>
    </w:p>
    <w:p w14:paraId="20061F2A" w14:textId="77777777" w:rsidR="001F3DBB" w:rsidRDefault="007F3F95">
      <w:pPr>
        <w:pStyle w:val="BodyText"/>
        <w:ind w:right="1187" w:firstLine="457"/>
      </w:pPr>
      <w:r>
        <w:t>They were girls much of an age, differing slightly in mentality. They ranged from ‘county’</w:t>
      </w:r>
      <w:r>
        <w:rPr>
          <w:spacing w:val="-22"/>
        </w:rPr>
        <w:t xml:space="preserve"> </w:t>
      </w:r>
      <w:r>
        <w:t>to farmers’</w:t>
      </w:r>
      <w:r>
        <w:rPr>
          <w:spacing w:val="-22"/>
        </w:rPr>
        <w:t xml:space="preserve"> </w:t>
      </w:r>
      <w:r>
        <w:t>and shopkeepers’</w:t>
      </w:r>
      <w:r>
        <w:rPr>
          <w:spacing w:val="-22"/>
        </w:rPr>
        <w:t xml:space="preserve"> </w:t>
      </w:r>
      <w:r>
        <w:t>daughters. One and all they</w:t>
      </w:r>
      <w:r>
        <w:rPr>
          <w:spacing w:val="-3"/>
        </w:rPr>
        <w:t xml:space="preserve"> </w:t>
      </w:r>
      <w:r>
        <w:t>told</w:t>
      </w:r>
      <w:r>
        <w:rPr>
          <w:spacing w:val="-3"/>
        </w:rPr>
        <w:t xml:space="preserve"> </w:t>
      </w:r>
      <w:r>
        <w:t>the</w:t>
      </w:r>
      <w:r>
        <w:rPr>
          <w:spacing w:val="-3"/>
        </w:rPr>
        <w:t xml:space="preserve"> </w:t>
      </w:r>
      <w:r>
        <w:t>same</w:t>
      </w:r>
      <w:r>
        <w:rPr>
          <w:spacing w:val="-3"/>
        </w:rPr>
        <w:t xml:space="preserve"> </w:t>
      </w:r>
      <w:r>
        <w:t>story</w:t>
      </w:r>
      <w:r>
        <w:rPr>
          <w:spacing w:val="-3"/>
        </w:rPr>
        <w:t xml:space="preserve"> </w:t>
      </w:r>
      <w:r>
        <w:t>–</w:t>
      </w:r>
      <w:r>
        <w:rPr>
          <w:spacing w:val="-3"/>
        </w:rPr>
        <w:t xml:space="preserve"> </w:t>
      </w:r>
      <w:r>
        <w:t>Pamela</w:t>
      </w:r>
      <w:r>
        <w:rPr>
          <w:spacing w:val="-3"/>
        </w:rPr>
        <w:t xml:space="preserve"> </w:t>
      </w:r>
      <w:r>
        <w:t>Reeves</w:t>
      </w:r>
      <w:r>
        <w:rPr>
          <w:spacing w:val="-3"/>
        </w:rPr>
        <w:t xml:space="preserve"> </w:t>
      </w:r>
      <w:r>
        <w:t>had</w:t>
      </w:r>
      <w:r>
        <w:rPr>
          <w:spacing w:val="-3"/>
        </w:rPr>
        <w:t xml:space="preserve"> </w:t>
      </w:r>
      <w:r>
        <w:t>been</w:t>
      </w:r>
      <w:r>
        <w:rPr>
          <w:spacing w:val="-3"/>
        </w:rPr>
        <w:t xml:space="preserve"> </w:t>
      </w:r>
      <w:r>
        <w:t>just</w:t>
      </w:r>
      <w:r>
        <w:rPr>
          <w:spacing w:val="-3"/>
        </w:rPr>
        <w:t xml:space="preserve"> </w:t>
      </w:r>
      <w:r>
        <w:t>the</w:t>
      </w:r>
      <w:r>
        <w:rPr>
          <w:spacing w:val="-3"/>
        </w:rPr>
        <w:t xml:space="preserve"> </w:t>
      </w:r>
      <w:r>
        <w:t>same</w:t>
      </w:r>
      <w:r>
        <w:rPr>
          <w:spacing w:val="-3"/>
        </w:rPr>
        <w:t xml:space="preserve"> </w:t>
      </w:r>
      <w:r>
        <w:t>as</w:t>
      </w:r>
      <w:r>
        <w:rPr>
          <w:spacing w:val="-3"/>
        </w:rPr>
        <w:t xml:space="preserve"> </w:t>
      </w:r>
      <w:r>
        <w:t>usual, she had said nothing to any of them except that she was going to Woolworth’s and would go home by a later bus.</w:t>
      </w:r>
    </w:p>
    <w:p w14:paraId="20061F2B" w14:textId="77777777" w:rsidR="001F3DBB" w:rsidRDefault="007F3F95">
      <w:pPr>
        <w:pStyle w:val="BodyText"/>
        <w:ind w:right="1187" w:firstLine="457"/>
      </w:pPr>
      <w:r>
        <w:t>In</w:t>
      </w:r>
      <w:r>
        <w:rPr>
          <w:spacing w:val="-1"/>
        </w:rPr>
        <w:t xml:space="preserve"> </w:t>
      </w:r>
      <w:r>
        <w:t>the</w:t>
      </w:r>
      <w:r>
        <w:rPr>
          <w:spacing w:val="-1"/>
        </w:rPr>
        <w:t xml:space="preserve"> </w:t>
      </w:r>
      <w:r>
        <w:t>corner</w:t>
      </w:r>
      <w:r>
        <w:rPr>
          <w:spacing w:val="-1"/>
        </w:rPr>
        <w:t xml:space="preserve"> </w:t>
      </w:r>
      <w:r>
        <w:t>of</w:t>
      </w:r>
      <w:r>
        <w:rPr>
          <w:spacing w:val="-1"/>
        </w:rPr>
        <w:t xml:space="preserve"> </w:t>
      </w:r>
      <w:r>
        <w:t>Superintendent</w:t>
      </w:r>
      <w:r>
        <w:rPr>
          <w:spacing w:val="-1"/>
        </w:rPr>
        <w:t xml:space="preserve"> </w:t>
      </w:r>
      <w:r>
        <w:t>Harper’s</w:t>
      </w:r>
      <w:r>
        <w:rPr>
          <w:spacing w:val="-1"/>
        </w:rPr>
        <w:t xml:space="preserve"> </w:t>
      </w:r>
      <w:r>
        <w:t>office</w:t>
      </w:r>
      <w:r>
        <w:rPr>
          <w:spacing w:val="-1"/>
        </w:rPr>
        <w:t xml:space="preserve"> </w:t>
      </w:r>
      <w:r>
        <w:t>sat</w:t>
      </w:r>
      <w:r>
        <w:rPr>
          <w:spacing w:val="-1"/>
        </w:rPr>
        <w:t xml:space="preserve"> </w:t>
      </w:r>
      <w:r>
        <w:t>an</w:t>
      </w:r>
      <w:r>
        <w:rPr>
          <w:spacing w:val="-1"/>
        </w:rPr>
        <w:t xml:space="preserve"> </w:t>
      </w:r>
      <w:r>
        <w:t>elderly</w:t>
      </w:r>
      <w:r>
        <w:rPr>
          <w:spacing w:val="-1"/>
        </w:rPr>
        <w:t xml:space="preserve"> </w:t>
      </w:r>
      <w:r>
        <w:t>lady.</w:t>
      </w:r>
      <w:r>
        <w:rPr>
          <w:spacing w:val="-7"/>
        </w:rPr>
        <w:t xml:space="preserve"> </w:t>
      </w:r>
      <w:r>
        <w:t>The girls</w:t>
      </w:r>
      <w:r>
        <w:rPr>
          <w:spacing w:val="-5"/>
        </w:rPr>
        <w:t xml:space="preserve"> </w:t>
      </w:r>
      <w:r>
        <w:t>hardly</w:t>
      </w:r>
      <w:r>
        <w:rPr>
          <w:spacing w:val="-5"/>
        </w:rPr>
        <w:t xml:space="preserve"> </w:t>
      </w:r>
      <w:r>
        <w:t>noticed</w:t>
      </w:r>
      <w:r>
        <w:rPr>
          <w:spacing w:val="-5"/>
        </w:rPr>
        <w:t xml:space="preserve"> </w:t>
      </w:r>
      <w:r>
        <w:t>her.</w:t>
      </w:r>
      <w:r>
        <w:rPr>
          <w:spacing w:val="-5"/>
        </w:rPr>
        <w:t xml:space="preserve"> </w:t>
      </w:r>
      <w:r>
        <w:t>If</w:t>
      </w:r>
      <w:r>
        <w:rPr>
          <w:spacing w:val="-5"/>
        </w:rPr>
        <w:t xml:space="preserve"> </w:t>
      </w:r>
      <w:r>
        <w:t>they</w:t>
      </w:r>
      <w:r>
        <w:rPr>
          <w:spacing w:val="-5"/>
        </w:rPr>
        <w:t xml:space="preserve"> </w:t>
      </w:r>
      <w:r>
        <w:t>did,</w:t>
      </w:r>
      <w:r>
        <w:rPr>
          <w:spacing w:val="-5"/>
        </w:rPr>
        <w:t xml:space="preserve"> </w:t>
      </w:r>
      <w:r>
        <w:t>they</w:t>
      </w:r>
      <w:r>
        <w:rPr>
          <w:spacing w:val="-5"/>
        </w:rPr>
        <w:t xml:space="preserve"> </w:t>
      </w:r>
      <w:r>
        <w:t>may</w:t>
      </w:r>
      <w:r>
        <w:rPr>
          <w:spacing w:val="-5"/>
        </w:rPr>
        <w:t xml:space="preserve"> </w:t>
      </w:r>
      <w:r>
        <w:t>have</w:t>
      </w:r>
      <w:r>
        <w:rPr>
          <w:spacing w:val="-5"/>
        </w:rPr>
        <w:t xml:space="preserve"> </w:t>
      </w:r>
      <w:r>
        <w:t>wondered</w:t>
      </w:r>
      <w:r>
        <w:rPr>
          <w:spacing w:val="-5"/>
        </w:rPr>
        <w:t xml:space="preserve"> </w:t>
      </w:r>
      <w:r>
        <w:t>who</w:t>
      </w:r>
      <w:r>
        <w:rPr>
          <w:spacing w:val="-5"/>
        </w:rPr>
        <w:t xml:space="preserve"> </w:t>
      </w:r>
      <w:r>
        <w:t>she</w:t>
      </w:r>
      <w:r>
        <w:rPr>
          <w:spacing w:val="-5"/>
        </w:rPr>
        <w:t xml:space="preserve"> </w:t>
      </w:r>
      <w:r>
        <w:t>was. She was certainly no police matron. Possibly they assumed that she, like themselves, was a witness to be questioned.</w:t>
      </w:r>
    </w:p>
    <w:p w14:paraId="20061F2C" w14:textId="77777777" w:rsidR="001F3DBB" w:rsidRDefault="007F3F95">
      <w:pPr>
        <w:pStyle w:val="BodyText"/>
        <w:ind w:right="1340" w:firstLine="457"/>
        <w:jc w:val="both"/>
      </w:pPr>
      <w:r>
        <w:t>The</w:t>
      </w:r>
      <w:r>
        <w:rPr>
          <w:spacing w:val="-4"/>
        </w:rPr>
        <w:t xml:space="preserve"> </w:t>
      </w:r>
      <w:r>
        <w:t>last</w:t>
      </w:r>
      <w:r>
        <w:rPr>
          <w:spacing w:val="-4"/>
        </w:rPr>
        <w:t xml:space="preserve"> </w:t>
      </w:r>
      <w:r>
        <w:t>girl</w:t>
      </w:r>
      <w:r>
        <w:rPr>
          <w:spacing w:val="-4"/>
        </w:rPr>
        <w:t xml:space="preserve"> </w:t>
      </w:r>
      <w:r>
        <w:t>was</w:t>
      </w:r>
      <w:r>
        <w:rPr>
          <w:spacing w:val="-4"/>
        </w:rPr>
        <w:t xml:space="preserve"> </w:t>
      </w:r>
      <w:r>
        <w:t>shown</w:t>
      </w:r>
      <w:r>
        <w:rPr>
          <w:spacing w:val="-4"/>
        </w:rPr>
        <w:t xml:space="preserve"> </w:t>
      </w:r>
      <w:r>
        <w:t>out.</w:t>
      </w:r>
      <w:r>
        <w:rPr>
          <w:spacing w:val="-4"/>
        </w:rPr>
        <w:t xml:space="preserve"> </w:t>
      </w:r>
      <w:r>
        <w:t>Superintendent</w:t>
      </w:r>
      <w:r>
        <w:rPr>
          <w:spacing w:val="-4"/>
        </w:rPr>
        <w:t xml:space="preserve"> </w:t>
      </w:r>
      <w:r>
        <w:t>Harper</w:t>
      </w:r>
      <w:r>
        <w:rPr>
          <w:spacing w:val="-4"/>
        </w:rPr>
        <w:t xml:space="preserve"> </w:t>
      </w:r>
      <w:r>
        <w:t>wiped</w:t>
      </w:r>
      <w:r>
        <w:rPr>
          <w:spacing w:val="-4"/>
        </w:rPr>
        <w:t xml:space="preserve"> </w:t>
      </w:r>
      <w:r>
        <w:t>his</w:t>
      </w:r>
      <w:r>
        <w:rPr>
          <w:spacing w:val="-4"/>
        </w:rPr>
        <w:t xml:space="preserve"> </w:t>
      </w:r>
      <w:r>
        <w:t>forehead and</w:t>
      </w:r>
      <w:r>
        <w:rPr>
          <w:spacing w:val="-3"/>
        </w:rPr>
        <w:t xml:space="preserve"> </w:t>
      </w:r>
      <w:r>
        <w:t>turned</w:t>
      </w:r>
      <w:r>
        <w:rPr>
          <w:spacing w:val="-3"/>
        </w:rPr>
        <w:t xml:space="preserve"> </w:t>
      </w:r>
      <w:r>
        <w:t>round</w:t>
      </w:r>
      <w:r>
        <w:rPr>
          <w:spacing w:val="-3"/>
        </w:rPr>
        <w:t xml:space="preserve"> </w:t>
      </w:r>
      <w:r>
        <w:t>to</w:t>
      </w:r>
      <w:r>
        <w:rPr>
          <w:spacing w:val="-3"/>
        </w:rPr>
        <w:t xml:space="preserve"> </w:t>
      </w:r>
      <w:r>
        <w:t>look</w:t>
      </w:r>
      <w:r>
        <w:rPr>
          <w:spacing w:val="-3"/>
        </w:rPr>
        <w:t xml:space="preserve"> </w:t>
      </w:r>
      <w:r>
        <w:t>at</w:t>
      </w:r>
      <w:r>
        <w:rPr>
          <w:spacing w:val="-3"/>
        </w:rPr>
        <w:t xml:space="preserve"> </w:t>
      </w:r>
      <w:r>
        <w:t>Miss</w:t>
      </w:r>
      <w:r>
        <w:rPr>
          <w:spacing w:val="-3"/>
        </w:rPr>
        <w:t xml:space="preserve"> </w:t>
      </w:r>
      <w:r>
        <w:t>Marple.</w:t>
      </w:r>
      <w:r>
        <w:rPr>
          <w:spacing w:val="-3"/>
        </w:rPr>
        <w:t xml:space="preserve"> </w:t>
      </w:r>
      <w:r>
        <w:t>His</w:t>
      </w:r>
      <w:r>
        <w:rPr>
          <w:spacing w:val="-3"/>
        </w:rPr>
        <w:t xml:space="preserve"> </w:t>
      </w:r>
      <w:r>
        <w:t>glance</w:t>
      </w:r>
      <w:r>
        <w:rPr>
          <w:spacing w:val="-3"/>
        </w:rPr>
        <w:t xml:space="preserve"> </w:t>
      </w:r>
      <w:r>
        <w:t>was</w:t>
      </w:r>
      <w:r>
        <w:rPr>
          <w:spacing w:val="-3"/>
        </w:rPr>
        <w:t xml:space="preserve"> </w:t>
      </w:r>
      <w:r>
        <w:t>inquiring,</w:t>
      </w:r>
      <w:r>
        <w:rPr>
          <w:spacing w:val="-3"/>
        </w:rPr>
        <w:t xml:space="preserve"> </w:t>
      </w:r>
      <w:r>
        <w:t>but</w:t>
      </w:r>
      <w:r>
        <w:rPr>
          <w:spacing w:val="-3"/>
        </w:rPr>
        <w:t xml:space="preserve"> </w:t>
      </w:r>
      <w:r>
        <w:t xml:space="preserve">not </w:t>
      </w:r>
      <w:r>
        <w:rPr>
          <w:spacing w:val="-2"/>
        </w:rPr>
        <w:t>hopeful.</w:t>
      </w:r>
    </w:p>
    <w:p w14:paraId="20061F2D" w14:textId="77777777" w:rsidR="001F3DBB" w:rsidRDefault="007F3F95">
      <w:pPr>
        <w:pStyle w:val="BodyText"/>
        <w:spacing w:line="448" w:lineRule="auto"/>
        <w:ind w:left="1997" w:right="5387"/>
        <w:jc w:val="both"/>
      </w:pPr>
      <w:r>
        <w:t>Miss</w:t>
      </w:r>
      <w:r>
        <w:rPr>
          <w:spacing w:val="-18"/>
        </w:rPr>
        <w:t xml:space="preserve"> </w:t>
      </w:r>
      <w:r>
        <w:t>Marple,</w:t>
      </w:r>
      <w:r>
        <w:rPr>
          <w:spacing w:val="-18"/>
        </w:rPr>
        <w:t xml:space="preserve"> </w:t>
      </w:r>
      <w:r>
        <w:t>however,</w:t>
      </w:r>
      <w:r>
        <w:rPr>
          <w:spacing w:val="-18"/>
        </w:rPr>
        <w:t xml:space="preserve"> </w:t>
      </w:r>
      <w:r>
        <w:t>spoke</w:t>
      </w:r>
      <w:r>
        <w:rPr>
          <w:spacing w:val="-18"/>
        </w:rPr>
        <w:t xml:space="preserve"> </w:t>
      </w:r>
      <w:r>
        <w:t>crisply. ‘I’d like to speak to Florence Small.’</w:t>
      </w:r>
    </w:p>
    <w:p w14:paraId="20061F2E" w14:textId="77777777" w:rsidR="001F3DBB" w:rsidRDefault="001F3DBB">
      <w:pPr>
        <w:pStyle w:val="BodyText"/>
        <w:spacing w:line="448" w:lineRule="auto"/>
        <w:jc w:val="both"/>
        <w:sectPr w:rsidR="001F3DBB">
          <w:pgSz w:w="12240" w:h="15840"/>
          <w:pgMar w:top="1360" w:right="360" w:bottom="280" w:left="0" w:header="720" w:footer="720" w:gutter="0"/>
          <w:cols w:space="720"/>
        </w:sectPr>
      </w:pPr>
    </w:p>
    <w:p w14:paraId="20061F2F" w14:textId="77777777" w:rsidR="001F3DBB" w:rsidRDefault="007F3F95">
      <w:pPr>
        <w:pStyle w:val="BodyText"/>
        <w:spacing w:before="70"/>
        <w:ind w:left="1997"/>
      </w:pPr>
      <w:r>
        <w:lastRenderedPageBreak/>
        <w:t>The</w:t>
      </w:r>
      <w:r>
        <w:rPr>
          <w:spacing w:val="-2"/>
        </w:rPr>
        <w:t xml:space="preserve"> </w:t>
      </w:r>
      <w:r>
        <w:t>Superintendent’s</w:t>
      </w:r>
      <w:r>
        <w:rPr>
          <w:spacing w:val="-2"/>
        </w:rPr>
        <w:t xml:space="preserve"> </w:t>
      </w:r>
      <w:r>
        <w:t>eyebrows</w:t>
      </w:r>
      <w:r>
        <w:rPr>
          <w:spacing w:val="-2"/>
        </w:rPr>
        <w:t xml:space="preserve"> </w:t>
      </w:r>
      <w:r>
        <w:t>rose,</w:t>
      </w:r>
      <w:r>
        <w:rPr>
          <w:spacing w:val="-1"/>
        </w:rPr>
        <w:t xml:space="preserve"> </w:t>
      </w:r>
      <w:r>
        <w:t>but</w:t>
      </w:r>
      <w:r>
        <w:rPr>
          <w:spacing w:val="-2"/>
        </w:rPr>
        <w:t xml:space="preserve"> </w:t>
      </w:r>
      <w:r>
        <w:t>he</w:t>
      </w:r>
      <w:r>
        <w:rPr>
          <w:spacing w:val="-2"/>
        </w:rPr>
        <w:t xml:space="preserve"> </w:t>
      </w:r>
      <w:r>
        <w:t>nodded</w:t>
      </w:r>
      <w:r>
        <w:rPr>
          <w:spacing w:val="-1"/>
        </w:rPr>
        <w:t xml:space="preserve"> </w:t>
      </w:r>
      <w:r>
        <w:t>and</w:t>
      </w:r>
      <w:r>
        <w:rPr>
          <w:spacing w:val="-2"/>
        </w:rPr>
        <w:t xml:space="preserve"> </w:t>
      </w:r>
      <w:r>
        <w:t>touched</w:t>
      </w:r>
      <w:r>
        <w:rPr>
          <w:spacing w:val="-2"/>
        </w:rPr>
        <w:t xml:space="preserve"> </w:t>
      </w:r>
      <w:r>
        <w:t>a</w:t>
      </w:r>
      <w:r>
        <w:rPr>
          <w:spacing w:val="-1"/>
        </w:rPr>
        <w:t xml:space="preserve"> </w:t>
      </w:r>
      <w:r>
        <w:rPr>
          <w:spacing w:val="-2"/>
        </w:rPr>
        <w:t>bell.</w:t>
      </w:r>
    </w:p>
    <w:p w14:paraId="20061F30" w14:textId="77777777" w:rsidR="001F3DBB" w:rsidRDefault="007F3F95">
      <w:pPr>
        <w:pStyle w:val="BodyText"/>
        <w:spacing w:before="0"/>
      </w:pPr>
      <w:r>
        <w:t>A</w:t>
      </w:r>
      <w:r>
        <w:rPr>
          <w:spacing w:val="-17"/>
        </w:rPr>
        <w:t xml:space="preserve"> </w:t>
      </w:r>
      <w:r>
        <w:t xml:space="preserve">constable </w:t>
      </w:r>
      <w:r>
        <w:rPr>
          <w:spacing w:val="-2"/>
        </w:rPr>
        <w:t>appeared.</w:t>
      </w:r>
    </w:p>
    <w:p w14:paraId="20061F31" w14:textId="77777777" w:rsidR="001F3DBB" w:rsidRDefault="007F3F95">
      <w:pPr>
        <w:pStyle w:val="BodyText"/>
        <w:ind w:left="1997"/>
      </w:pPr>
      <w:r>
        <w:t xml:space="preserve">Harper said: ‘Florence </w:t>
      </w:r>
      <w:r>
        <w:rPr>
          <w:spacing w:val="-2"/>
        </w:rPr>
        <w:t>Small.’</w:t>
      </w:r>
    </w:p>
    <w:p w14:paraId="20061F32" w14:textId="77777777" w:rsidR="001F3DBB" w:rsidRDefault="007F3F95">
      <w:pPr>
        <w:pStyle w:val="BodyText"/>
        <w:ind w:right="1187" w:firstLine="457"/>
      </w:pPr>
      <w:r>
        <w:t>The girl reappeared, ushered in by the constable. She was the daughter of</w:t>
      </w:r>
      <w:r>
        <w:rPr>
          <w:spacing w:val="-4"/>
        </w:rPr>
        <w:t xml:space="preserve"> </w:t>
      </w:r>
      <w:r>
        <w:t>a</w:t>
      </w:r>
      <w:r>
        <w:rPr>
          <w:spacing w:val="-4"/>
        </w:rPr>
        <w:t xml:space="preserve"> </w:t>
      </w:r>
      <w:r>
        <w:t>well-to-do</w:t>
      </w:r>
      <w:r>
        <w:rPr>
          <w:spacing w:val="-4"/>
        </w:rPr>
        <w:t xml:space="preserve"> </w:t>
      </w:r>
      <w:r>
        <w:t>farmer</w:t>
      </w:r>
      <w:r>
        <w:rPr>
          <w:spacing w:val="-4"/>
        </w:rPr>
        <w:t xml:space="preserve"> </w:t>
      </w:r>
      <w:r>
        <w:t>–</w:t>
      </w:r>
      <w:r>
        <w:rPr>
          <w:spacing w:val="-4"/>
        </w:rPr>
        <w:t xml:space="preserve"> </w:t>
      </w:r>
      <w:r>
        <w:t>a</w:t>
      </w:r>
      <w:r>
        <w:rPr>
          <w:spacing w:val="-4"/>
        </w:rPr>
        <w:t xml:space="preserve"> </w:t>
      </w:r>
      <w:r>
        <w:t>tall</w:t>
      </w:r>
      <w:r>
        <w:rPr>
          <w:spacing w:val="-4"/>
        </w:rPr>
        <w:t xml:space="preserve"> </w:t>
      </w:r>
      <w:r>
        <w:t>girl</w:t>
      </w:r>
      <w:r>
        <w:rPr>
          <w:spacing w:val="-4"/>
        </w:rPr>
        <w:t xml:space="preserve"> </w:t>
      </w:r>
      <w:r>
        <w:t>with</w:t>
      </w:r>
      <w:r>
        <w:rPr>
          <w:spacing w:val="-4"/>
        </w:rPr>
        <w:t xml:space="preserve"> </w:t>
      </w:r>
      <w:r>
        <w:t>fair</w:t>
      </w:r>
      <w:r>
        <w:rPr>
          <w:spacing w:val="-4"/>
        </w:rPr>
        <w:t xml:space="preserve"> </w:t>
      </w:r>
      <w:r>
        <w:t>hair,</w:t>
      </w:r>
      <w:r>
        <w:rPr>
          <w:spacing w:val="-4"/>
        </w:rPr>
        <w:t xml:space="preserve"> </w:t>
      </w:r>
      <w:r>
        <w:t>a</w:t>
      </w:r>
      <w:r>
        <w:rPr>
          <w:spacing w:val="-4"/>
        </w:rPr>
        <w:t xml:space="preserve"> </w:t>
      </w:r>
      <w:r>
        <w:t>rather</w:t>
      </w:r>
      <w:r>
        <w:rPr>
          <w:spacing w:val="-4"/>
        </w:rPr>
        <w:t xml:space="preserve"> </w:t>
      </w:r>
      <w:r>
        <w:t>foolish</w:t>
      </w:r>
      <w:r>
        <w:rPr>
          <w:spacing w:val="-4"/>
        </w:rPr>
        <w:t xml:space="preserve"> </w:t>
      </w:r>
      <w:r>
        <w:t>mouth,</w:t>
      </w:r>
      <w:r>
        <w:rPr>
          <w:spacing w:val="-4"/>
        </w:rPr>
        <w:t xml:space="preserve"> </w:t>
      </w:r>
      <w:r>
        <w:t>and frightened brown eyes. She was twisting her hands and looked nervous.</w:t>
      </w:r>
    </w:p>
    <w:p w14:paraId="20061F33" w14:textId="77777777" w:rsidR="001F3DBB" w:rsidRDefault="007F3F95">
      <w:pPr>
        <w:pStyle w:val="BodyText"/>
        <w:spacing w:line="448" w:lineRule="auto"/>
        <w:ind w:left="1997" w:right="2281"/>
      </w:pPr>
      <w:r>
        <w:t>Superintendent</w:t>
      </w:r>
      <w:r>
        <w:rPr>
          <w:spacing w:val="-6"/>
        </w:rPr>
        <w:t xml:space="preserve"> </w:t>
      </w:r>
      <w:r>
        <w:t>Harper</w:t>
      </w:r>
      <w:r>
        <w:rPr>
          <w:spacing w:val="-6"/>
        </w:rPr>
        <w:t xml:space="preserve"> </w:t>
      </w:r>
      <w:r>
        <w:t>looked</w:t>
      </w:r>
      <w:r>
        <w:rPr>
          <w:spacing w:val="-6"/>
        </w:rPr>
        <w:t xml:space="preserve"> </w:t>
      </w:r>
      <w:r>
        <w:t>at</w:t>
      </w:r>
      <w:r>
        <w:rPr>
          <w:spacing w:val="-6"/>
        </w:rPr>
        <w:t xml:space="preserve"> </w:t>
      </w:r>
      <w:r>
        <w:t>Miss</w:t>
      </w:r>
      <w:r>
        <w:rPr>
          <w:spacing w:val="-6"/>
        </w:rPr>
        <w:t xml:space="preserve"> </w:t>
      </w:r>
      <w:r>
        <w:t>Marple,</w:t>
      </w:r>
      <w:r>
        <w:rPr>
          <w:spacing w:val="-6"/>
        </w:rPr>
        <w:t xml:space="preserve"> </w:t>
      </w:r>
      <w:r>
        <w:t>who</w:t>
      </w:r>
      <w:r>
        <w:rPr>
          <w:spacing w:val="-6"/>
        </w:rPr>
        <w:t xml:space="preserve"> </w:t>
      </w:r>
      <w:r>
        <w:t>nodded. The Superintendent got up. He said:</w:t>
      </w:r>
    </w:p>
    <w:p w14:paraId="20061F34" w14:textId="77777777" w:rsidR="001F3DBB" w:rsidRDefault="007F3F95">
      <w:pPr>
        <w:pStyle w:val="BodyText"/>
        <w:spacing w:before="0" w:line="448" w:lineRule="auto"/>
        <w:ind w:left="1997" w:right="4698"/>
      </w:pPr>
      <w:r>
        <w:t>‘This lady will ask you some questions.’ He</w:t>
      </w:r>
      <w:r>
        <w:rPr>
          <w:spacing w:val="-6"/>
        </w:rPr>
        <w:t xml:space="preserve"> </w:t>
      </w:r>
      <w:r>
        <w:t>went</w:t>
      </w:r>
      <w:r>
        <w:rPr>
          <w:spacing w:val="-6"/>
        </w:rPr>
        <w:t xml:space="preserve"> </w:t>
      </w:r>
      <w:r>
        <w:t>out,</w:t>
      </w:r>
      <w:r>
        <w:rPr>
          <w:spacing w:val="-6"/>
        </w:rPr>
        <w:t xml:space="preserve"> </w:t>
      </w:r>
      <w:r>
        <w:t>closing</w:t>
      </w:r>
      <w:r>
        <w:rPr>
          <w:spacing w:val="-6"/>
        </w:rPr>
        <w:t xml:space="preserve"> </w:t>
      </w:r>
      <w:r>
        <w:t>the</w:t>
      </w:r>
      <w:r>
        <w:rPr>
          <w:spacing w:val="-6"/>
        </w:rPr>
        <w:t xml:space="preserve"> </w:t>
      </w:r>
      <w:r>
        <w:t>door</w:t>
      </w:r>
      <w:r>
        <w:rPr>
          <w:spacing w:val="-6"/>
        </w:rPr>
        <w:t xml:space="preserve"> </w:t>
      </w:r>
      <w:r>
        <w:t>behind</w:t>
      </w:r>
      <w:r>
        <w:rPr>
          <w:spacing w:val="-6"/>
        </w:rPr>
        <w:t xml:space="preserve"> </w:t>
      </w:r>
      <w:r>
        <w:t>him.</w:t>
      </w:r>
    </w:p>
    <w:p w14:paraId="20061F35" w14:textId="77777777" w:rsidR="001F3DBB" w:rsidRDefault="007F3F95">
      <w:pPr>
        <w:pStyle w:val="BodyText"/>
        <w:spacing w:before="0"/>
        <w:ind w:right="1187" w:firstLine="457"/>
      </w:pPr>
      <w:r>
        <w:t>Florence</w:t>
      </w:r>
      <w:r>
        <w:rPr>
          <w:spacing w:val="-4"/>
        </w:rPr>
        <w:t xml:space="preserve"> </w:t>
      </w:r>
      <w:r>
        <w:t>shot</w:t>
      </w:r>
      <w:r>
        <w:rPr>
          <w:spacing w:val="-4"/>
        </w:rPr>
        <w:t xml:space="preserve"> </w:t>
      </w:r>
      <w:r>
        <w:t>an</w:t>
      </w:r>
      <w:r>
        <w:rPr>
          <w:spacing w:val="-4"/>
        </w:rPr>
        <w:t xml:space="preserve"> </w:t>
      </w:r>
      <w:r>
        <w:t>uneasy</w:t>
      </w:r>
      <w:r>
        <w:rPr>
          <w:spacing w:val="-4"/>
        </w:rPr>
        <w:t xml:space="preserve"> </w:t>
      </w:r>
      <w:r>
        <w:t>glance</w:t>
      </w:r>
      <w:r>
        <w:rPr>
          <w:spacing w:val="-4"/>
        </w:rPr>
        <w:t xml:space="preserve"> </w:t>
      </w:r>
      <w:r>
        <w:t>at</w:t>
      </w:r>
      <w:r>
        <w:rPr>
          <w:spacing w:val="-4"/>
        </w:rPr>
        <w:t xml:space="preserve"> </w:t>
      </w:r>
      <w:r>
        <w:t>Miss</w:t>
      </w:r>
      <w:r>
        <w:rPr>
          <w:spacing w:val="-4"/>
        </w:rPr>
        <w:t xml:space="preserve"> </w:t>
      </w:r>
      <w:r>
        <w:t>Marple.</w:t>
      </w:r>
      <w:r>
        <w:rPr>
          <w:spacing w:val="-4"/>
        </w:rPr>
        <w:t xml:space="preserve"> </w:t>
      </w:r>
      <w:r>
        <w:t>Her</w:t>
      </w:r>
      <w:r>
        <w:rPr>
          <w:spacing w:val="-4"/>
        </w:rPr>
        <w:t xml:space="preserve"> </w:t>
      </w:r>
      <w:r>
        <w:t>eyes</w:t>
      </w:r>
      <w:r>
        <w:rPr>
          <w:spacing w:val="-4"/>
        </w:rPr>
        <w:t xml:space="preserve"> </w:t>
      </w:r>
      <w:r>
        <w:t>looked</w:t>
      </w:r>
      <w:r>
        <w:rPr>
          <w:spacing w:val="-4"/>
        </w:rPr>
        <w:t xml:space="preserve"> </w:t>
      </w:r>
      <w:r>
        <w:t>rather like one of her father’s calves.</w:t>
      </w:r>
    </w:p>
    <w:p w14:paraId="20061F36" w14:textId="77777777" w:rsidR="001F3DBB" w:rsidRDefault="007F3F95">
      <w:pPr>
        <w:pStyle w:val="BodyText"/>
        <w:spacing w:before="299"/>
        <w:ind w:left="1997"/>
      </w:pPr>
      <w:r>
        <w:t xml:space="preserve">Miss Marple said: ‘Sit down, </w:t>
      </w:r>
      <w:r>
        <w:rPr>
          <w:spacing w:val="-2"/>
        </w:rPr>
        <w:t>Florence.’</w:t>
      </w:r>
    </w:p>
    <w:p w14:paraId="20061F37" w14:textId="77777777" w:rsidR="001F3DBB" w:rsidRDefault="007F3F95">
      <w:pPr>
        <w:pStyle w:val="BodyText"/>
        <w:spacing w:before="301"/>
        <w:ind w:right="1187" w:firstLine="457"/>
      </w:pPr>
      <w:r>
        <w:t>Florence</w:t>
      </w:r>
      <w:r>
        <w:rPr>
          <w:spacing w:val="-7"/>
        </w:rPr>
        <w:t xml:space="preserve"> </w:t>
      </w:r>
      <w:r>
        <w:t>Small</w:t>
      </w:r>
      <w:r>
        <w:rPr>
          <w:spacing w:val="-7"/>
        </w:rPr>
        <w:t xml:space="preserve"> </w:t>
      </w:r>
      <w:r>
        <w:t>sat</w:t>
      </w:r>
      <w:r>
        <w:rPr>
          <w:spacing w:val="-7"/>
        </w:rPr>
        <w:t xml:space="preserve"> </w:t>
      </w:r>
      <w:r>
        <w:t>down</w:t>
      </w:r>
      <w:r>
        <w:rPr>
          <w:spacing w:val="-7"/>
        </w:rPr>
        <w:t xml:space="preserve"> </w:t>
      </w:r>
      <w:r>
        <w:t>obediently.</w:t>
      </w:r>
      <w:r>
        <w:rPr>
          <w:spacing w:val="-7"/>
        </w:rPr>
        <w:t xml:space="preserve"> </w:t>
      </w:r>
      <w:r>
        <w:t>Unrecognized</w:t>
      </w:r>
      <w:r>
        <w:rPr>
          <w:spacing w:val="-7"/>
        </w:rPr>
        <w:t xml:space="preserve"> </w:t>
      </w:r>
      <w:r>
        <w:t>by</w:t>
      </w:r>
      <w:r>
        <w:rPr>
          <w:spacing w:val="-7"/>
        </w:rPr>
        <w:t xml:space="preserve"> </w:t>
      </w:r>
      <w:r>
        <w:t>herself,</w:t>
      </w:r>
      <w:r>
        <w:rPr>
          <w:spacing w:val="-7"/>
        </w:rPr>
        <w:t xml:space="preserve"> </w:t>
      </w:r>
      <w:r>
        <w:t>she</w:t>
      </w:r>
      <w:r>
        <w:rPr>
          <w:spacing w:val="-7"/>
        </w:rPr>
        <w:t xml:space="preserve"> </w:t>
      </w:r>
      <w:r>
        <w:t>felt suddenly more at home, less uneasy. The unfamiliar and terrorizing</w:t>
      </w:r>
    </w:p>
    <w:p w14:paraId="20061F38" w14:textId="77777777" w:rsidR="001F3DBB" w:rsidRDefault="007F3F95">
      <w:pPr>
        <w:pStyle w:val="BodyText"/>
        <w:spacing w:before="0"/>
        <w:ind w:right="1187"/>
      </w:pPr>
      <w:r>
        <w:t>atmosphere</w:t>
      </w:r>
      <w:r>
        <w:rPr>
          <w:spacing w:val="-5"/>
        </w:rPr>
        <w:t xml:space="preserve"> </w:t>
      </w:r>
      <w:r>
        <w:t>of</w:t>
      </w:r>
      <w:r>
        <w:rPr>
          <w:spacing w:val="-5"/>
        </w:rPr>
        <w:t xml:space="preserve"> </w:t>
      </w:r>
      <w:r>
        <w:t>a</w:t>
      </w:r>
      <w:r>
        <w:rPr>
          <w:spacing w:val="-5"/>
        </w:rPr>
        <w:t xml:space="preserve"> </w:t>
      </w:r>
      <w:r>
        <w:t>police</w:t>
      </w:r>
      <w:r>
        <w:rPr>
          <w:spacing w:val="-5"/>
        </w:rPr>
        <w:t xml:space="preserve"> </w:t>
      </w:r>
      <w:r>
        <w:t>station</w:t>
      </w:r>
      <w:r>
        <w:rPr>
          <w:spacing w:val="-5"/>
        </w:rPr>
        <w:t xml:space="preserve"> </w:t>
      </w:r>
      <w:r>
        <w:t>was</w:t>
      </w:r>
      <w:r>
        <w:rPr>
          <w:spacing w:val="-5"/>
        </w:rPr>
        <w:t xml:space="preserve"> </w:t>
      </w:r>
      <w:r>
        <w:t>replaced</w:t>
      </w:r>
      <w:r>
        <w:rPr>
          <w:spacing w:val="-5"/>
        </w:rPr>
        <w:t xml:space="preserve"> </w:t>
      </w:r>
      <w:r>
        <w:t>by</w:t>
      </w:r>
      <w:r>
        <w:rPr>
          <w:spacing w:val="-5"/>
        </w:rPr>
        <w:t xml:space="preserve"> </w:t>
      </w:r>
      <w:r>
        <w:t>something</w:t>
      </w:r>
      <w:r>
        <w:rPr>
          <w:spacing w:val="-5"/>
        </w:rPr>
        <w:t xml:space="preserve"> </w:t>
      </w:r>
      <w:r>
        <w:t>more</w:t>
      </w:r>
      <w:r>
        <w:rPr>
          <w:spacing w:val="-5"/>
        </w:rPr>
        <w:t xml:space="preserve"> </w:t>
      </w:r>
      <w:r>
        <w:t>familiar,</w:t>
      </w:r>
      <w:r>
        <w:rPr>
          <w:spacing w:val="-5"/>
        </w:rPr>
        <w:t xml:space="preserve"> </w:t>
      </w:r>
      <w:r>
        <w:t>the accustomed tone of command of somebody whose business it was to give orders. Miss Marple said:</w:t>
      </w:r>
    </w:p>
    <w:p w14:paraId="20061F39" w14:textId="77777777" w:rsidR="001F3DBB" w:rsidRDefault="007F3F95">
      <w:pPr>
        <w:pStyle w:val="BodyText"/>
        <w:ind w:right="1187" w:firstLine="457"/>
      </w:pPr>
      <w:r>
        <w:t>‘You understand, Florence, that it’s of the utmost importance that everything</w:t>
      </w:r>
      <w:r>
        <w:rPr>
          <w:spacing w:val="-5"/>
        </w:rPr>
        <w:t xml:space="preserve"> </w:t>
      </w:r>
      <w:r>
        <w:t>about</w:t>
      </w:r>
      <w:r>
        <w:rPr>
          <w:spacing w:val="-5"/>
        </w:rPr>
        <w:t xml:space="preserve"> </w:t>
      </w:r>
      <w:r>
        <w:t>poor</w:t>
      </w:r>
      <w:r>
        <w:rPr>
          <w:spacing w:val="-5"/>
        </w:rPr>
        <w:t xml:space="preserve"> </w:t>
      </w:r>
      <w:r>
        <w:t>Pamela’s</w:t>
      </w:r>
      <w:r>
        <w:rPr>
          <w:spacing w:val="-5"/>
        </w:rPr>
        <w:t xml:space="preserve"> </w:t>
      </w:r>
      <w:r>
        <w:t>doings</w:t>
      </w:r>
      <w:r>
        <w:rPr>
          <w:spacing w:val="-5"/>
        </w:rPr>
        <w:t xml:space="preserve"> </w:t>
      </w:r>
      <w:r>
        <w:t>on</w:t>
      </w:r>
      <w:r>
        <w:rPr>
          <w:spacing w:val="-5"/>
        </w:rPr>
        <w:t xml:space="preserve"> </w:t>
      </w:r>
      <w:r>
        <w:t>the</w:t>
      </w:r>
      <w:r>
        <w:rPr>
          <w:spacing w:val="-5"/>
        </w:rPr>
        <w:t xml:space="preserve"> </w:t>
      </w:r>
      <w:r>
        <w:t>day</w:t>
      </w:r>
      <w:r>
        <w:rPr>
          <w:spacing w:val="-5"/>
        </w:rPr>
        <w:t xml:space="preserve"> </w:t>
      </w:r>
      <w:r>
        <w:t>of</w:t>
      </w:r>
      <w:r>
        <w:rPr>
          <w:spacing w:val="-5"/>
        </w:rPr>
        <w:t xml:space="preserve"> </w:t>
      </w:r>
      <w:r>
        <w:t>her</w:t>
      </w:r>
      <w:r>
        <w:rPr>
          <w:spacing w:val="-5"/>
        </w:rPr>
        <w:t xml:space="preserve"> </w:t>
      </w:r>
      <w:r>
        <w:t>death</w:t>
      </w:r>
      <w:r>
        <w:rPr>
          <w:spacing w:val="-5"/>
        </w:rPr>
        <w:t xml:space="preserve"> </w:t>
      </w:r>
      <w:r>
        <w:t>should</w:t>
      </w:r>
      <w:r>
        <w:rPr>
          <w:spacing w:val="-5"/>
        </w:rPr>
        <w:t xml:space="preserve"> </w:t>
      </w:r>
      <w:r>
        <w:t xml:space="preserve">be </w:t>
      </w:r>
      <w:r>
        <w:rPr>
          <w:spacing w:val="-2"/>
        </w:rPr>
        <w:t>known?’</w:t>
      </w:r>
    </w:p>
    <w:p w14:paraId="20061F3A" w14:textId="77777777" w:rsidR="001F3DBB" w:rsidRDefault="007F3F95">
      <w:pPr>
        <w:pStyle w:val="BodyText"/>
        <w:spacing w:line="448" w:lineRule="auto"/>
        <w:ind w:left="1997" w:right="3754"/>
      </w:pPr>
      <w:r>
        <w:t>Florence murmured that she quite understood. ‘And</w:t>
      </w:r>
      <w:r>
        <w:rPr>
          <w:spacing w:val="-4"/>
        </w:rPr>
        <w:t xml:space="preserve"> </w:t>
      </w:r>
      <w:r>
        <w:t>I’m</w:t>
      </w:r>
      <w:r>
        <w:rPr>
          <w:spacing w:val="-4"/>
        </w:rPr>
        <w:t xml:space="preserve"> </w:t>
      </w:r>
      <w:r>
        <w:t>sure</w:t>
      </w:r>
      <w:r>
        <w:rPr>
          <w:spacing w:val="-4"/>
        </w:rPr>
        <w:t xml:space="preserve"> </w:t>
      </w:r>
      <w:r>
        <w:t>you</w:t>
      </w:r>
      <w:r>
        <w:rPr>
          <w:spacing w:val="-4"/>
        </w:rPr>
        <w:t xml:space="preserve"> </w:t>
      </w:r>
      <w:r>
        <w:t>want</w:t>
      </w:r>
      <w:r>
        <w:rPr>
          <w:spacing w:val="-4"/>
        </w:rPr>
        <w:t xml:space="preserve"> </w:t>
      </w:r>
      <w:r>
        <w:t>to</w:t>
      </w:r>
      <w:r>
        <w:rPr>
          <w:spacing w:val="-4"/>
        </w:rPr>
        <w:t xml:space="preserve"> </w:t>
      </w:r>
      <w:r>
        <w:t>do</w:t>
      </w:r>
      <w:r>
        <w:rPr>
          <w:spacing w:val="-4"/>
        </w:rPr>
        <w:t xml:space="preserve"> </w:t>
      </w:r>
      <w:r>
        <w:t>your</w:t>
      </w:r>
      <w:r>
        <w:rPr>
          <w:spacing w:val="-4"/>
        </w:rPr>
        <w:t xml:space="preserve"> </w:t>
      </w:r>
      <w:r>
        <w:t>best</w:t>
      </w:r>
      <w:r>
        <w:rPr>
          <w:spacing w:val="-4"/>
        </w:rPr>
        <w:t xml:space="preserve"> </w:t>
      </w:r>
      <w:r>
        <w:t>to</w:t>
      </w:r>
      <w:r>
        <w:rPr>
          <w:spacing w:val="-4"/>
        </w:rPr>
        <w:t xml:space="preserve"> </w:t>
      </w:r>
      <w:r>
        <w:t>help?’</w:t>
      </w:r>
    </w:p>
    <w:p w14:paraId="20061F3B" w14:textId="77777777" w:rsidR="001F3DBB" w:rsidRDefault="007F3F95">
      <w:pPr>
        <w:pStyle w:val="BodyText"/>
        <w:spacing w:before="0"/>
        <w:ind w:left="1997"/>
      </w:pPr>
      <w:r>
        <w:t>Florence’s</w:t>
      </w:r>
      <w:r>
        <w:rPr>
          <w:spacing w:val="-2"/>
        </w:rPr>
        <w:t xml:space="preserve"> </w:t>
      </w:r>
      <w:r>
        <w:t>eyes</w:t>
      </w:r>
      <w:r>
        <w:rPr>
          <w:spacing w:val="-2"/>
        </w:rPr>
        <w:t xml:space="preserve"> </w:t>
      </w:r>
      <w:r>
        <w:t>were</w:t>
      </w:r>
      <w:r>
        <w:rPr>
          <w:spacing w:val="-2"/>
        </w:rPr>
        <w:t xml:space="preserve"> </w:t>
      </w:r>
      <w:r>
        <w:t>wary</w:t>
      </w:r>
      <w:r>
        <w:rPr>
          <w:spacing w:val="-1"/>
        </w:rPr>
        <w:t xml:space="preserve"> </w:t>
      </w:r>
      <w:r>
        <w:t>as</w:t>
      </w:r>
      <w:r>
        <w:rPr>
          <w:spacing w:val="-2"/>
        </w:rPr>
        <w:t xml:space="preserve"> </w:t>
      </w:r>
      <w:r>
        <w:t>she</w:t>
      </w:r>
      <w:r>
        <w:rPr>
          <w:spacing w:val="-2"/>
        </w:rPr>
        <w:t xml:space="preserve"> </w:t>
      </w:r>
      <w:r>
        <w:t>said,</w:t>
      </w:r>
      <w:r>
        <w:rPr>
          <w:spacing w:val="-1"/>
        </w:rPr>
        <w:t xml:space="preserve"> </w:t>
      </w:r>
      <w:r>
        <w:t>of</w:t>
      </w:r>
      <w:r>
        <w:rPr>
          <w:spacing w:val="-2"/>
        </w:rPr>
        <w:t xml:space="preserve"> </w:t>
      </w:r>
      <w:r>
        <w:t>course</w:t>
      </w:r>
      <w:r>
        <w:rPr>
          <w:spacing w:val="-2"/>
        </w:rPr>
        <w:t xml:space="preserve"> </w:t>
      </w:r>
      <w:r>
        <w:t>she</w:t>
      </w:r>
      <w:r>
        <w:rPr>
          <w:spacing w:val="-1"/>
        </w:rPr>
        <w:t xml:space="preserve"> </w:t>
      </w:r>
      <w:r>
        <w:rPr>
          <w:spacing w:val="-4"/>
        </w:rPr>
        <w:t>did.</w:t>
      </w:r>
    </w:p>
    <w:p w14:paraId="20061F3C" w14:textId="77777777" w:rsidR="001F3DBB" w:rsidRDefault="001F3DBB">
      <w:pPr>
        <w:pStyle w:val="BodyText"/>
        <w:sectPr w:rsidR="001F3DBB">
          <w:pgSz w:w="12240" w:h="15840"/>
          <w:pgMar w:top="1360" w:right="360" w:bottom="280" w:left="0" w:header="720" w:footer="720" w:gutter="0"/>
          <w:cols w:space="720"/>
        </w:sectPr>
      </w:pPr>
    </w:p>
    <w:p w14:paraId="20061F3D" w14:textId="77777777" w:rsidR="001F3DBB" w:rsidRDefault="007F3F95">
      <w:pPr>
        <w:pStyle w:val="BodyText"/>
        <w:spacing w:before="70"/>
        <w:ind w:right="1187" w:firstLine="457"/>
      </w:pPr>
      <w:r>
        <w:lastRenderedPageBreak/>
        <w:t>‘To</w:t>
      </w:r>
      <w:r>
        <w:rPr>
          <w:spacing w:val="-9"/>
        </w:rPr>
        <w:t xml:space="preserve"> </w:t>
      </w:r>
      <w:r>
        <w:t>keep</w:t>
      </w:r>
      <w:r>
        <w:rPr>
          <w:spacing w:val="-6"/>
        </w:rPr>
        <w:t xml:space="preserve"> </w:t>
      </w:r>
      <w:r>
        <w:t>back</w:t>
      </w:r>
      <w:r>
        <w:rPr>
          <w:spacing w:val="-6"/>
        </w:rPr>
        <w:t xml:space="preserve"> </w:t>
      </w:r>
      <w:r>
        <w:t>any</w:t>
      </w:r>
      <w:r>
        <w:rPr>
          <w:spacing w:val="-6"/>
        </w:rPr>
        <w:t xml:space="preserve"> </w:t>
      </w:r>
      <w:r>
        <w:t>piece</w:t>
      </w:r>
      <w:r>
        <w:rPr>
          <w:spacing w:val="-6"/>
        </w:rPr>
        <w:t xml:space="preserve"> </w:t>
      </w:r>
      <w:r>
        <w:t>of</w:t>
      </w:r>
      <w:r>
        <w:rPr>
          <w:spacing w:val="-6"/>
        </w:rPr>
        <w:t xml:space="preserve"> </w:t>
      </w:r>
      <w:r>
        <w:t>information</w:t>
      </w:r>
      <w:r>
        <w:rPr>
          <w:spacing w:val="-6"/>
        </w:rPr>
        <w:t xml:space="preserve"> </w:t>
      </w:r>
      <w:r>
        <w:t>is</w:t>
      </w:r>
      <w:r>
        <w:rPr>
          <w:spacing w:val="-6"/>
        </w:rPr>
        <w:t xml:space="preserve"> </w:t>
      </w:r>
      <w:r>
        <w:t>a</w:t>
      </w:r>
      <w:r>
        <w:rPr>
          <w:spacing w:val="-6"/>
        </w:rPr>
        <w:t xml:space="preserve"> </w:t>
      </w:r>
      <w:r>
        <w:t>very</w:t>
      </w:r>
      <w:r>
        <w:rPr>
          <w:spacing w:val="-6"/>
        </w:rPr>
        <w:t xml:space="preserve"> </w:t>
      </w:r>
      <w:r>
        <w:t>serious</w:t>
      </w:r>
      <w:r>
        <w:rPr>
          <w:spacing w:val="-6"/>
        </w:rPr>
        <w:t xml:space="preserve"> </w:t>
      </w:r>
      <w:r>
        <w:t>offence,’</w:t>
      </w:r>
      <w:r>
        <w:rPr>
          <w:spacing w:val="-23"/>
        </w:rPr>
        <w:t xml:space="preserve"> </w:t>
      </w:r>
      <w:r>
        <w:t>said Miss Marple.</w:t>
      </w:r>
    </w:p>
    <w:p w14:paraId="20061F3E" w14:textId="77777777" w:rsidR="001F3DBB" w:rsidRDefault="007F3F95">
      <w:pPr>
        <w:pStyle w:val="BodyText"/>
        <w:ind w:right="1187" w:firstLine="457"/>
      </w:pPr>
      <w:r>
        <w:t>The</w:t>
      </w:r>
      <w:r>
        <w:rPr>
          <w:spacing w:val="-5"/>
        </w:rPr>
        <w:t xml:space="preserve"> </w:t>
      </w:r>
      <w:r>
        <w:t>girl’s</w:t>
      </w:r>
      <w:r>
        <w:rPr>
          <w:spacing w:val="-5"/>
        </w:rPr>
        <w:t xml:space="preserve"> </w:t>
      </w:r>
      <w:r>
        <w:t>fingers</w:t>
      </w:r>
      <w:r>
        <w:rPr>
          <w:spacing w:val="-5"/>
        </w:rPr>
        <w:t xml:space="preserve"> </w:t>
      </w:r>
      <w:r>
        <w:t>twisted</w:t>
      </w:r>
      <w:r>
        <w:rPr>
          <w:spacing w:val="-5"/>
        </w:rPr>
        <w:t xml:space="preserve"> </w:t>
      </w:r>
      <w:r>
        <w:t>nervously</w:t>
      </w:r>
      <w:r>
        <w:rPr>
          <w:spacing w:val="-5"/>
        </w:rPr>
        <w:t xml:space="preserve"> </w:t>
      </w:r>
      <w:r>
        <w:t>in</w:t>
      </w:r>
      <w:r>
        <w:rPr>
          <w:spacing w:val="-5"/>
        </w:rPr>
        <w:t xml:space="preserve"> </w:t>
      </w:r>
      <w:r>
        <w:t>her</w:t>
      </w:r>
      <w:r>
        <w:rPr>
          <w:spacing w:val="-5"/>
        </w:rPr>
        <w:t xml:space="preserve"> </w:t>
      </w:r>
      <w:r>
        <w:t>lap.</w:t>
      </w:r>
      <w:r>
        <w:rPr>
          <w:spacing w:val="-5"/>
        </w:rPr>
        <w:t xml:space="preserve"> </w:t>
      </w:r>
      <w:r>
        <w:t>She</w:t>
      </w:r>
      <w:r>
        <w:rPr>
          <w:spacing w:val="-5"/>
        </w:rPr>
        <w:t xml:space="preserve"> </w:t>
      </w:r>
      <w:r>
        <w:t>swallowed</w:t>
      </w:r>
      <w:r>
        <w:rPr>
          <w:spacing w:val="-5"/>
        </w:rPr>
        <w:t xml:space="preserve"> </w:t>
      </w:r>
      <w:r>
        <w:t>once</w:t>
      </w:r>
      <w:r>
        <w:rPr>
          <w:spacing w:val="-5"/>
        </w:rPr>
        <w:t xml:space="preserve"> </w:t>
      </w:r>
      <w:r>
        <w:t xml:space="preserve">or </w:t>
      </w:r>
      <w:r>
        <w:rPr>
          <w:spacing w:val="-2"/>
        </w:rPr>
        <w:t>twice.</w:t>
      </w:r>
    </w:p>
    <w:p w14:paraId="20061F3F" w14:textId="77777777" w:rsidR="001F3DBB" w:rsidRDefault="007F3F95">
      <w:pPr>
        <w:pStyle w:val="BodyText"/>
        <w:ind w:right="1216" w:firstLine="457"/>
      </w:pPr>
      <w:r>
        <w:t>‘I</w:t>
      </w:r>
      <w:r>
        <w:rPr>
          <w:spacing w:val="-5"/>
        </w:rPr>
        <w:t xml:space="preserve"> </w:t>
      </w:r>
      <w:r>
        <w:t>can</w:t>
      </w:r>
      <w:r>
        <w:rPr>
          <w:spacing w:val="-3"/>
        </w:rPr>
        <w:t xml:space="preserve"> </w:t>
      </w:r>
      <w:r>
        <w:t>make</w:t>
      </w:r>
      <w:r>
        <w:rPr>
          <w:spacing w:val="-3"/>
        </w:rPr>
        <w:t xml:space="preserve"> </w:t>
      </w:r>
      <w:r>
        <w:t>allowances,’</w:t>
      </w:r>
      <w:r>
        <w:rPr>
          <w:spacing w:val="-23"/>
        </w:rPr>
        <w:t xml:space="preserve"> </w:t>
      </w:r>
      <w:r>
        <w:t>went</w:t>
      </w:r>
      <w:r>
        <w:rPr>
          <w:spacing w:val="-3"/>
        </w:rPr>
        <w:t xml:space="preserve"> </w:t>
      </w:r>
      <w:r>
        <w:t>on</w:t>
      </w:r>
      <w:r>
        <w:rPr>
          <w:spacing w:val="-3"/>
        </w:rPr>
        <w:t xml:space="preserve"> </w:t>
      </w:r>
      <w:r>
        <w:t>Miss</w:t>
      </w:r>
      <w:r>
        <w:rPr>
          <w:spacing w:val="-3"/>
        </w:rPr>
        <w:t xml:space="preserve"> </w:t>
      </w:r>
      <w:r>
        <w:t>Marple,</w:t>
      </w:r>
      <w:r>
        <w:rPr>
          <w:spacing w:val="-3"/>
        </w:rPr>
        <w:t xml:space="preserve"> </w:t>
      </w:r>
      <w:r>
        <w:t>‘for</w:t>
      </w:r>
      <w:r>
        <w:rPr>
          <w:spacing w:val="-3"/>
        </w:rPr>
        <w:t xml:space="preserve"> </w:t>
      </w:r>
      <w:r>
        <w:t>the</w:t>
      </w:r>
      <w:r>
        <w:rPr>
          <w:spacing w:val="-3"/>
        </w:rPr>
        <w:t xml:space="preserve"> </w:t>
      </w:r>
      <w:r>
        <w:t>fact</w:t>
      </w:r>
      <w:r>
        <w:rPr>
          <w:spacing w:val="-3"/>
        </w:rPr>
        <w:t xml:space="preserve"> </w:t>
      </w:r>
      <w:r>
        <w:t>that</w:t>
      </w:r>
      <w:r>
        <w:rPr>
          <w:spacing w:val="-3"/>
        </w:rPr>
        <w:t xml:space="preserve"> </w:t>
      </w:r>
      <w:r>
        <w:t>you</w:t>
      </w:r>
      <w:r>
        <w:rPr>
          <w:spacing w:val="-3"/>
        </w:rPr>
        <w:t xml:space="preserve"> </w:t>
      </w:r>
      <w:r>
        <w:t>are naturally alarmed at being brought into contact with the police.</w:t>
      </w:r>
      <w:r>
        <w:rPr>
          <w:spacing w:val="-3"/>
        </w:rPr>
        <w:t xml:space="preserve"> </w:t>
      </w:r>
      <w:r>
        <w:t>You are afraid, too, that you may be blamed for not having spoken sooner. Possibly you are afraid that you may also be blamed for not stopping Pamela at the time. But you’ve got to be a brave girl and make a clean breast of things. If you refuse to tell what you know now, it will be a very serious matter indeed –</w:t>
      </w:r>
      <w:r>
        <w:rPr>
          <w:i/>
        </w:rPr>
        <w:t xml:space="preserve">very </w:t>
      </w:r>
      <w:r>
        <w:t xml:space="preserve">serious – practically </w:t>
      </w:r>
      <w:r>
        <w:rPr>
          <w:i/>
        </w:rPr>
        <w:t>perjury</w:t>
      </w:r>
      <w:r>
        <w:t>, and for that, as you know, you can be sent to prison.’</w:t>
      </w:r>
    </w:p>
    <w:p w14:paraId="20061F40" w14:textId="77777777" w:rsidR="001F3DBB" w:rsidRDefault="007F3F95">
      <w:pPr>
        <w:pStyle w:val="BodyText"/>
        <w:ind w:left="1997"/>
      </w:pPr>
      <w:r>
        <w:t>‘I</w:t>
      </w:r>
      <w:r>
        <w:rPr>
          <w:spacing w:val="-2"/>
        </w:rPr>
        <w:t xml:space="preserve"> </w:t>
      </w:r>
      <w:r>
        <w:t>–</w:t>
      </w:r>
      <w:r>
        <w:rPr>
          <w:spacing w:val="-1"/>
        </w:rPr>
        <w:t xml:space="preserve"> </w:t>
      </w:r>
      <w:r>
        <w:t>I</w:t>
      </w:r>
      <w:r>
        <w:rPr>
          <w:spacing w:val="-2"/>
        </w:rPr>
        <w:t xml:space="preserve"> </w:t>
      </w:r>
      <w:r>
        <w:t>don’t</w:t>
      </w:r>
      <w:r>
        <w:rPr>
          <w:spacing w:val="-1"/>
        </w:rPr>
        <w:t xml:space="preserve"> </w:t>
      </w:r>
      <w:r>
        <w:rPr>
          <w:spacing w:val="-5"/>
        </w:rPr>
        <w:t>–’</w:t>
      </w:r>
    </w:p>
    <w:p w14:paraId="20061F41" w14:textId="77777777" w:rsidR="001F3DBB" w:rsidRDefault="007F3F95">
      <w:pPr>
        <w:pStyle w:val="BodyText"/>
        <w:ind w:left="1997"/>
      </w:pPr>
      <w:r>
        <w:t xml:space="preserve">Miss Marple said </w:t>
      </w:r>
      <w:r>
        <w:rPr>
          <w:spacing w:val="-2"/>
        </w:rPr>
        <w:t>sharply:</w:t>
      </w:r>
    </w:p>
    <w:p w14:paraId="20061F42" w14:textId="77777777" w:rsidR="001F3DBB" w:rsidRDefault="007F3F95">
      <w:pPr>
        <w:pStyle w:val="BodyText"/>
        <w:ind w:right="1187" w:firstLine="457"/>
      </w:pPr>
      <w:r>
        <w:t>‘Now</w:t>
      </w:r>
      <w:r>
        <w:rPr>
          <w:spacing w:val="-6"/>
        </w:rPr>
        <w:t xml:space="preserve"> </w:t>
      </w:r>
      <w:r>
        <w:t>don’t</w:t>
      </w:r>
      <w:r>
        <w:rPr>
          <w:spacing w:val="-6"/>
        </w:rPr>
        <w:t xml:space="preserve"> </w:t>
      </w:r>
      <w:r>
        <w:t>prevaricate,</w:t>
      </w:r>
      <w:r>
        <w:rPr>
          <w:spacing w:val="-6"/>
        </w:rPr>
        <w:t xml:space="preserve"> </w:t>
      </w:r>
      <w:r>
        <w:t>Florence!</w:t>
      </w:r>
      <w:r>
        <w:rPr>
          <w:spacing w:val="-12"/>
        </w:rPr>
        <w:t xml:space="preserve"> </w:t>
      </w:r>
      <w:r>
        <w:t>Tell</w:t>
      </w:r>
      <w:r>
        <w:rPr>
          <w:spacing w:val="-6"/>
        </w:rPr>
        <w:t xml:space="preserve"> </w:t>
      </w:r>
      <w:r>
        <w:t>me</w:t>
      </w:r>
      <w:r>
        <w:rPr>
          <w:spacing w:val="-6"/>
        </w:rPr>
        <w:t xml:space="preserve"> </w:t>
      </w:r>
      <w:r>
        <w:t>all</w:t>
      </w:r>
      <w:r>
        <w:rPr>
          <w:spacing w:val="-6"/>
        </w:rPr>
        <w:t xml:space="preserve"> </w:t>
      </w:r>
      <w:r>
        <w:t>about</w:t>
      </w:r>
      <w:r>
        <w:rPr>
          <w:spacing w:val="-6"/>
        </w:rPr>
        <w:t xml:space="preserve"> </w:t>
      </w:r>
      <w:r>
        <w:t>it</w:t>
      </w:r>
      <w:r>
        <w:rPr>
          <w:spacing w:val="-6"/>
        </w:rPr>
        <w:t xml:space="preserve"> </w:t>
      </w:r>
      <w:r>
        <w:t>at</w:t>
      </w:r>
      <w:r>
        <w:rPr>
          <w:spacing w:val="-6"/>
        </w:rPr>
        <w:t xml:space="preserve"> </w:t>
      </w:r>
      <w:r>
        <w:t>once!</w:t>
      </w:r>
      <w:r>
        <w:rPr>
          <w:spacing w:val="-6"/>
        </w:rPr>
        <w:t xml:space="preserve"> </w:t>
      </w:r>
      <w:r>
        <w:t>Pamela wasn’t going to Woolworth’s, was she?’</w:t>
      </w:r>
    </w:p>
    <w:p w14:paraId="20061F43" w14:textId="77777777" w:rsidR="001F3DBB" w:rsidRDefault="007F3F95">
      <w:pPr>
        <w:pStyle w:val="BodyText"/>
        <w:ind w:right="1735" w:firstLine="457"/>
      </w:pPr>
      <w:r>
        <w:t>Florence</w:t>
      </w:r>
      <w:r>
        <w:rPr>
          <w:spacing w:val="-4"/>
        </w:rPr>
        <w:t xml:space="preserve"> </w:t>
      </w:r>
      <w:r>
        <w:t>licked</w:t>
      </w:r>
      <w:r>
        <w:rPr>
          <w:spacing w:val="-4"/>
        </w:rPr>
        <w:t xml:space="preserve"> </w:t>
      </w:r>
      <w:r>
        <w:t>her</w:t>
      </w:r>
      <w:r>
        <w:rPr>
          <w:spacing w:val="-4"/>
        </w:rPr>
        <w:t xml:space="preserve"> </w:t>
      </w:r>
      <w:r>
        <w:t>lips</w:t>
      </w:r>
      <w:r>
        <w:rPr>
          <w:spacing w:val="-4"/>
        </w:rPr>
        <w:t xml:space="preserve"> </w:t>
      </w:r>
      <w:r>
        <w:t>with</w:t>
      </w:r>
      <w:r>
        <w:rPr>
          <w:spacing w:val="-4"/>
        </w:rPr>
        <w:t xml:space="preserve"> </w:t>
      </w:r>
      <w:r>
        <w:t>a</w:t>
      </w:r>
      <w:r>
        <w:rPr>
          <w:spacing w:val="-4"/>
        </w:rPr>
        <w:t xml:space="preserve"> </w:t>
      </w:r>
      <w:r>
        <w:t>dry</w:t>
      </w:r>
      <w:r>
        <w:rPr>
          <w:spacing w:val="-4"/>
        </w:rPr>
        <w:t xml:space="preserve"> </w:t>
      </w:r>
      <w:r>
        <w:t>tongue</w:t>
      </w:r>
      <w:r>
        <w:rPr>
          <w:spacing w:val="-4"/>
        </w:rPr>
        <w:t xml:space="preserve"> </w:t>
      </w:r>
      <w:r>
        <w:t>and</w:t>
      </w:r>
      <w:r>
        <w:rPr>
          <w:spacing w:val="-4"/>
        </w:rPr>
        <w:t xml:space="preserve"> </w:t>
      </w:r>
      <w:r>
        <w:t>gazed</w:t>
      </w:r>
      <w:r>
        <w:rPr>
          <w:spacing w:val="-4"/>
        </w:rPr>
        <w:t xml:space="preserve"> </w:t>
      </w:r>
      <w:r>
        <w:t>imploringly</w:t>
      </w:r>
      <w:r>
        <w:rPr>
          <w:spacing w:val="-4"/>
        </w:rPr>
        <w:t xml:space="preserve"> </w:t>
      </w:r>
      <w:r>
        <w:t>at Miss Marple like a beast about to be slaughtered.</w:t>
      </w:r>
    </w:p>
    <w:p w14:paraId="20061F44" w14:textId="77777777" w:rsidR="001F3DBB" w:rsidRDefault="007F3F95">
      <w:pPr>
        <w:pStyle w:val="BodyText"/>
        <w:ind w:left="1997"/>
      </w:pPr>
      <w:r>
        <w:t>‘Something</w:t>
      </w:r>
      <w:r>
        <w:rPr>
          <w:spacing w:val="-2"/>
        </w:rPr>
        <w:t xml:space="preserve"> </w:t>
      </w:r>
      <w:r>
        <w:t>to do</w:t>
      </w:r>
      <w:r>
        <w:rPr>
          <w:spacing w:val="-1"/>
        </w:rPr>
        <w:t xml:space="preserve"> </w:t>
      </w:r>
      <w:r>
        <w:t>with the</w:t>
      </w:r>
      <w:r>
        <w:rPr>
          <w:spacing w:val="-1"/>
        </w:rPr>
        <w:t xml:space="preserve"> </w:t>
      </w:r>
      <w:r>
        <w:t>films,</w:t>
      </w:r>
      <w:r>
        <w:rPr>
          <w:spacing w:val="-1"/>
        </w:rPr>
        <w:t xml:space="preserve"> </w:t>
      </w:r>
      <w:r>
        <w:t>wasn’t it?’</w:t>
      </w:r>
      <w:r>
        <w:rPr>
          <w:spacing w:val="-23"/>
        </w:rPr>
        <w:t xml:space="preserve"> </w:t>
      </w:r>
      <w:r>
        <w:t>asked</w:t>
      </w:r>
      <w:r>
        <w:rPr>
          <w:spacing w:val="-1"/>
        </w:rPr>
        <w:t xml:space="preserve"> </w:t>
      </w:r>
      <w:r>
        <w:t xml:space="preserve">Miss </w:t>
      </w:r>
      <w:r>
        <w:rPr>
          <w:spacing w:val="-2"/>
        </w:rPr>
        <w:t>Marple.</w:t>
      </w:r>
    </w:p>
    <w:p w14:paraId="20061F45" w14:textId="77777777" w:rsidR="001F3DBB" w:rsidRDefault="007F3F95">
      <w:pPr>
        <w:pStyle w:val="BodyText"/>
        <w:ind w:left="1997"/>
      </w:pPr>
      <w:r>
        <w:t>A</w:t>
      </w:r>
      <w:r>
        <w:rPr>
          <w:spacing w:val="-19"/>
        </w:rPr>
        <w:t xml:space="preserve"> </w:t>
      </w:r>
      <w:r>
        <w:t>look</w:t>
      </w:r>
      <w:r>
        <w:rPr>
          <w:spacing w:val="-1"/>
        </w:rPr>
        <w:t xml:space="preserve"> </w:t>
      </w:r>
      <w:r>
        <w:t>of</w:t>
      </w:r>
      <w:r>
        <w:rPr>
          <w:spacing w:val="-2"/>
        </w:rPr>
        <w:t xml:space="preserve"> </w:t>
      </w:r>
      <w:r>
        <w:t>intense</w:t>
      </w:r>
      <w:r>
        <w:rPr>
          <w:spacing w:val="-1"/>
        </w:rPr>
        <w:t xml:space="preserve"> </w:t>
      </w:r>
      <w:r>
        <w:t>relief</w:t>
      </w:r>
      <w:r>
        <w:rPr>
          <w:spacing w:val="-2"/>
        </w:rPr>
        <w:t xml:space="preserve"> </w:t>
      </w:r>
      <w:r>
        <w:t>mingled</w:t>
      </w:r>
      <w:r>
        <w:rPr>
          <w:spacing w:val="-2"/>
        </w:rPr>
        <w:t xml:space="preserve"> </w:t>
      </w:r>
      <w:r>
        <w:t>with</w:t>
      </w:r>
      <w:r>
        <w:rPr>
          <w:spacing w:val="-1"/>
        </w:rPr>
        <w:t xml:space="preserve"> </w:t>
      </w:r>
      <w:r>
        <w:t>awe</w:t>
      </w:r>
      <w:r>
        <w:rPr>
          <w:spacing w:val="-2"/>
        </w:rPr>
        <w:t xml:space="preserve"> </w:t>
      </w:r>
      <w:r>
        <w:t>passed</w:t>
      </w:r>
      <w:r>
        <w:rPr>
          <w:spacing w:val="-1"/>
        </w:rPr>
        <w:t xml:space="preserve"> </w:t>
      </w:r>
      <w:r>
        <w:t>over</w:t>
      </w:r>
      <w:r>
        <w:rPr>
          <w:spacing w:val="-2"/>
        </w:rPr>
        <w:t xml:space="preserve"> </w:t>
      </w:r>
      <w:r>
        <w:t>Florence’s</w:t>
      </w:r>
      <w:r>
        <w:rPr>
          <w:spacing w:val="-1"/>
        </w:rPr>
        <w:t xml:space="preserve"> </w:t>
      </w:r>
      <w:r>
        <w:rPr>
          <w:spacing w:val="-2"/>
        </w:rPr>
        <w:t>face.</w:t>
      </w:r>
    </w:p>
    <w:p w14:paraId="20061F46" w14:textId="77777777" w:rsidR="001F3DBB" w:rsidRDefault="007F3F95">
      <w:pPr>
        <w:pStyle w:val="BodyText"/>
        <w:spacing w:before="0" w:line="448" w:lineRule="auto"/>
        <w:ind w:left="1997" w:right="5574" w:hanging="458"/>
      </w:pPr>
      <w:r>
        <w:t>Her</w:t>
      </w:r>
      <w:r>
        <w:rPr>
          <w:spacing w:val="-11"/>
        </w:rPr>
        <w:t xml:space="preserve"> </w:t>
      </w:r>
      <w:r>
        <w:t>inhibitions</w:t>
      </w:r>
      <w:r>
        <w:rPr>
          <w:spacing w:val="-11"/>
        </w:rPr>
        <w:t xml:space="preserve"> </w:t>
      </w:r>
      <w:r>
        <w:t>left</w:t>
      </w:r>
      <w:r>
        <w:rPr>
          <w:spacing w:val="-11"/>
        </w:rPr>
        <w:t xml:space="preserve"> </w:t>
      </w:r>
      <w:r>
        <w:t>her.</w:t>
      </w:r>
      <w:r>
        <w:rPr>
          <w:spacing w:val="-11"/>
        </w:rPr>
        <w:t xml:space="preserve"> </w:t>
      </w:r>
      <w:r>
        <w:t>She</w:t>
      </w:r>
      <w:r>
        <w:rPr>
          <w:spacing w:val="-11"/>
        </w:rPr>
        <w:t xml:space="preserve"> </w:t>
      </w:r>
      <w:r>
        <w:t xml:space="preserve">gasped: ‘Oh, </w:t>
      </w:r>
      <w:r>
        <w:rPr>
          <w:i/>
        </w:rPr>
        <w:t>yes</w:t>
      </w:r>
      <w:r>
        <w:t>!’</w:t>
      </w:r>
    </w:p>
    <w:p w14:paraId="20061F47" w14:textId="77777777" w:rsidR="001F3DBB" w:rsidRDefault="007F3F95">
      <w:pPr>
        <w:pStyle w:val="BodyText"/>
        <w:spacing w:before="0" w:line="448" w:lineRule="auto"/>
        <w:ind w:left="1997" w:right="1187"/>
      </w:pPr>
      <w:r>
        <w:t>‘I</w:t>
      </w:r>
      <w:r>
        <w:rPr>
          <w:spacing w:val="-6"/>
        </w:rPr>
        <w:t xml:space="preserve"> </w:t>
      </w:r>
      <w:r>
        <w:t>thought</w:t>
      </w:r>
      <w:r>
        <w:rPr>
          <w:spacing w:val="-4"/>
        </w:rPr>
        <w:t xml:space="preserve"> </w:t>
      </w:r>
      <w:r>
        <w:t>so,’</w:t>
      </w:r>
      <w:r>
        <w:rPr>
          <w:spacing w:val="-23"/>
        </w:rPr>
        <w:t xml:space="preserve"> </w:t>
      </w:r>
      <w:r>
        <w:t>said</w:t>
      </w:r>
      <w:r>
        <w:rPr>
          <w:spacing w:val="-4"/>
        </w:rPr>
        <w:t xml:space="preserve"> </w:t>
      </w:r>
      <w:r>
        <w:t>Miss</w:t>
      </w:r>
      <w:r>
        <w:rPr>
          <w:spacing w:val="-4"/>
        </w:rPr>
        <w:t xml:space="preserve"> </w:t>
      </w:r>
      <w:r>
        <w:t>Marple.</w:t>
      </w:r>
      <w:r>
        <w:rPr>
          <w:spacing w:val="-4"/>
        </w:rPr>
        <w:t xml:space="preserve"> </w:t>
      </w:r>
      <w:r>
        <w:t>‘Now</w:t>
      </w:r>
      <w:r>
        <w:rPr>
          <w:spacing w:val="-4"/>
        </w:rPr>
        <w:t xml:space="preserve"> </w:t>
      </w:r>
      <w:r>
        <w:t>I</w:t>
      </w:r>
      <w:r>
        <w:rPr>
          <w:spacing w:val="-4"/>
        </w:rPr>
        <w:t xml:space="preserve"> </w:t>
      </w:r>
      <w:r>
        <w:t>want</w:t>
      </w:r>
      <w:r>
        <w:rPr>
          <w:spacing w:val="-4"/>
        </w:rPr>
        <w:t xml:space="preserve"> </w:t>
      </w:r>
      <w:r>
        <w:t>all</w:t>
      </w:r>
      <w:r>
        <w:rPr>
          <w:spacing w:val="-4"/>
        </w:rPr>
        <w:t xml:space="preserve"> </w:t>
      </w:r>
      <w:r>
        <w:t>the</w:t>
      </w:r>
      <w:r>
        <w:rPr>
          <w:spacing w:val="-4"/>
        </w:rPr>
        <w:t xml:space="preserve"> </w:t>
      </w:r>
      <w:r>
        <w:t>details,</w:t>
      </w:r>
      <w:r>
        <w:rPr>
          <w:spacing w:val="-4"/>
        </w:rPr>
        <w:t xml:space="preserve"> </w:t>
      </w:r>
      <w:r>
        <w:t>please.’ Words poured from Florence in a gush.</w:t>
      </w:r>
    </w:p>
    <w:p w14:paraId="20061F48" w14:textId="77777777" w:rsidR="001F3DBB" w:rsidRDefault="007F3F95">
      <w:pPr>
        <w:pStyle w:val="BodyText"/>
        <w:spacing w:before="0"/>
        <w:ind w:right="1239" w:firstLine="457"/>
      </w:pPr>
      <w:r>
        <w:t>‘Oh! I’ve been ever so worried. I promised Pam, you see, I’d never say a</w:t>
      </w:r>
      <w:r>
        <w:rPr>
          <w:spacing w:val="-3"/>
        </w:rPr>
        <w:t xml:space="preserve"> </w:t>
      </w:r>
      <w:r>
        <w:t>word</w:t>
      </w:r>
      <w:r>
        <w:rPr>
          <w:spacing w:val="-3"/>
        </w:rPr>
        <w:t xml:space="preserve"> </w:t>
      </w:r>
      <w:r>
        <w:t>to</w:t>
      </w:r>
      <w:r>
        <w:rPr>
          <w:spacing w:val="-3"/>
        </w:rPr>
        <w:t xml:space="preserve"> </w:t>
      </w:r>
      <w:r>
        <w:t>a</w:t>
      </w:r>
      <w:r>
        <w:rPr>
          <w:spacing w:val="-3"/>
        </w:rPr>
        <w:t xml:space="preserve"> </w:t>
      </w:r>
      <w:r>
        <w:t>soul.</w:t>
      </w:r>
      <w:r>
        <w:rPr>
          <w:spacing w:val="-19"/>
        </w:rPr>
        <w:t xml:space="preserve"> </w:t>
      </w:r>
      <w:r>
        <w:t>And</w:t>
      </w:r>
      <w:r>
        <w:rPr>
          <w:spacing w:val="-2"/>
        </w:rPr>
        <w:t xml:space="preserve"> </w:t>
      </w:r>
      <w:r>
        <w:t>then</w:t>
      </w:r>
      <w:r>
        <w:rPr>
          <w:spacing w:val="-3"/>
        </w:rPr>
        <w:t xml:space="preserve"> </w:t>
      </w:r>
      <w:r>
        <w:t>when</w:t>
      </w:r>
      <w:r>
        <w:rPr>
          <w:spacing w:val="-3"/>
        </w:rPr>
        <w:t xml:space="preserve"> </w:t>
      </w:r>
      <w:r>
        <w:t>she</w:t>
      </w:r>
      <w:r>
        <w:rPr>
          <w:spacing w:val="-3"/>
        </w:rPr>
        <w:t xml:space="preserve"> </w:t>
      </w:r>
      <w:r>
        <w:t>was</w:t>
      </w:r>
      <w:r>
        <w:rPr>
          <w:spacing w:val="-3"/>
        </w:rPr>
        <w:t xml:space="preserve"> </w:t>
      </w:r>
      <w:r>
        <w:t>found</w:t>
      </w:r>
      <w:r>
        <w:rPr>
          <w:spacing w:val="-3"/>
        </w:rPr>
        <w:t xml:space="preserve"> </w:t>
      </w:r>
      <w:r>
        <w:t>all</w:t>
      </w:r>
      <w:r>
        <w:rPr>
          <w:spacing w:val="-3"/>
        </w:rPr>
        <w:t xml:space="preserve"> </w:t>
      </w:r>
      <w:r>
        <w:t>burnt</w:t>
      </w:r>
      <w:r>
        <w:rPr>
          <w:spacing w:val="-3"/>
        </w:rPr>
        <w:t xml:space="preserve"> </w:t>
      </w:r>
      <w:r>
        <w:t>up</w:t>
      </w:r>
      <w:r>
        <w:rPr>
          <w:spacing w:val="-3"/>
        </w:rPr>
        <w:t xml:space="preserve"> </w:t>
      </w:r>
      <w:r>
        <w:t>in</w:t>
      </w:r>
      <w:r>
        <w:rPr>
          <w:spacing w:val="-3"/>
        </w:rPr>
        <w:t xml:space="preserve"> </w:t>
      </w:r>
      <w:r>
        <w:t>that</w:t>
      </w:r>
      <w:r>
        <w:rPr>
          <w:spacing w:val="-3"/>
        </w:rPr>
        <w:t xml:space="preserve"> </w:t>
      </w:r>
      <w:r>
        <w:t>car</w:t>
      </w:r>
      <w:r>
        <w:rPr>
          <w:spacing w:val="-3"/>
        </w:rPr>
        <w:t xml:space="preserve"> </w:t>
      </w:r>
      <w:r>
        <w:t>–</w:t>
      </w:r>
      <w:r>
        <w:rPr>
          <w:spacing w:val="-3"/>
        </w:rPr>
        <w:t xml:space="preserve"> </w:t>
      </w:r>
      <w:r>
        <w:t xml:space="preserve">oh! it was horrible and I thought I should </w:t>
      </w:r>
      <w:r>
        <w:rPr>
          <w:i/>
        </w:rPr>
        <w:t xml:space="preserve">die </w:t>
      </w:r>
      <w:r>
        <w:t>– I felt it was all my fault. I ought</w:t>
      </w:r>
    </w:p>
    <w:p w14:paraId="20061F49" w14:textId="77777777" w:rsidR="001F3DBB" w:rsidRDefault="001F3DBB">
      <w:pPr>
        <w:pStyle w:val="BodyText"/>
        <w:sectPr w:rsidR="001F3DBB">
          <w:pgSz w:w="12240" w:h="15840"/>
          <w:pgMar w:top="1360" w:right="360" w:bottom="280" w:left="0" w:header="720" w:footer="720" w:gutter="0"/>
          <w:cols w:space="720"/>
        </w:sectPr>
      </w:pPr>
    </w:p>
    <w:p w14:paraId="20061F4A" w14:textId="77777777" w:rsidR="001F3DBB" w:rsidRDefault="007F3F95">
      <w:pPr>
        <w:pStyle w:val="BodyText"/>
        <w:spacing w:before="70"/>
        <w:ind w:right="1187"/>
      </w:pPr>
      <w:r>
        <w:lastRenderedPageBreak/>
        <w:t>to</w:t>
      </w:r>
      <w:r>
        <w:rPr>
          <w:spacing w:val="-4"/>
        </w:rPr>
        <w:t xml:space="preserve"> </w:t>
      </w:r>
      <w:r>
        <w:t>have</w:t>
      </w:r>
      <w:r>
        <w:rPr>
          <w:spacing w:val="-4"/>
        </w:rPr>
        <w:t xml:space="preserve"> </w:t>
      </w:r>
      <w:r>
        <w:t>stopped</w:t>
      </w:r>
      <w:r>
        <w:rPr>
          <w:spacing w:val="-4"/>
        </w:rPr>
        <w:t xml:space="preserve"> </w:t>
      </w:r>
      <w:r>
        <w:t>her.</w:t>
      </w:r>
      <w:r>
        <w:rPr>
          <w:spacing w:val="-4"/>
        </w:rPr>
        <w:t xml:space="preserve"> </w:t>
      </w:r>
      <w:r>
        <w:t>Only</w:t>
      </w:r>
      <w:r>
        <w:rPr>
          <w:spacing w:val="-4"/>
        </w:rPr>
        <w:t xml:space="preserve"> </w:t>
      </w:r>
      <w:r>
        <w:t>I</w:t>
      </w:r>
      <w:r>
        <w:rPr>
          <w:spacing w:val="-4"/>
        </w:rPr>
        <w:t xml:space="preserve"> </w:t>
      </w:r>
      <w:r>
        <w:t>never</w:t>
      </w:r>
      <w:r>
        <w:rPr>
          <w:spacing w:val="-4"/>
        </w:rPr>
        <w:t xml:space="preserve"> </w:t>
      </w:r>
      <w:r>
        <w:t>thought,</w:t>
      </w:r>
      <w:r>
        <w:rPr>
          <w:spacing w:val="-4"/>
        </w:rPr>
        <w:t xml:space="preserve"> </w:t>
      </w:r>
      <w:r>
        <w:t>not</w:t>
      </w:r>
      <w:r>
        <w:rPr>
          <w:spacing w:val="-4"/>
        </w:rPr>
        <w:t xml:space="preserve"> </w:t>
      </w:r>
      <w:r>
        <w:t>for</w:t>
      </w:r>
      <w:r>
        <w:rPr>
          <w:spacing w:val="-4"/>
        </w:rPr>
        <w:t xml:space="preserve"> </w:t>
      </w:r>
      <w:r>
        <w:t>a</w:t>
      </w:r>
      <w:r>
        <w:rPr>
          <w:spacing w:val="-4"/>
        </w:rPr>
        <w:t xml:space="preserve"> </w:t>
      </w:r>
      <w:r>
        <w:t>minute,</w:t>
      </w:r>
      <w:r>
        <w:rPr>
          <w:spacing w:val="-4"/>
        </w:rPr>
        <w:t xml:space="preserve"> </w:t>
      </w:r>
      <w:r>
        <w:t>that</w:t>
      </w:r>
      <w:r>
        <w:rPr>
          <w:spacing w:val="-4"/>
        </w:rPr>
        <w:t xml:space="preserve"> </w:t>
      </w:r>
      <w:r>
        <w:t>it</w:t>
      </w:r>
      <w:r>
        <w:rPr>
          <w:spacing w:val="-4"/>
        </w:rPr>
        <w:t xml:space="preserve"> </w:t>
      </w:r>
      <w:r>
        <w:t>wasn’t</w:t>
      </w:r>
      <w:r>
        <w:rPr>
          <w:spacing w:val="-4"/>
        </w:rPr>
        <w:t xml:space="preserve"> </w:t>
      </w:r>
      <w:r>
        <w:t>all right.</w:t>
      </w:r>
      <w:r>
        <w:rPr>
          <w:spacing w:val="-10"/>
        </w:rPr>
        <w:t xml:space="preserve"> </w:t>
      </w:r>
      <w:r>
        <w:t>And then I was asked if she’d been quite as usual that day and I said</w:t>
      </w:r>
    </w:p>
    <w:p w14:paraId="20061F4B" w14:textId="77777777" w:rsidR="001F3DBB" w:rsidRDefault="007F3F95">
      <w:pPr>
        <w:pStyle w:val="BodyText"/>
        <w:spacing w:before="0"/>
        <w:ind w:right="1187"/>
      </w:pPr>
      <w:r>
        <w:t>“Yes”</w:t>
      </w:r>
      <w:r>
        <w:rPr>
          <w:spacing w:val="-8"/>
        </w:rPr>
        <w:t xml:space="preserve"> </w:t>
      </w:r>
      <w:r>
        <w:t>before</w:t>
      </w:r>
      <w:r>
        <w:rPr>
          <w:spacing w:val="-6"/>
        </w:rPr>
        <w:t xml:space="preserve"> </w:t>
      </w:r>
      <w:r>
        <w:t>I’d</w:t>
      </w:r>
      <w:r>
        <w:rPr>
          <w:spacing w:val="-6"/>
        </w:rPr>
        <w:t xml:space="preserve"> </w:t>
      </w:r>
      <w:r>
        <w:t>had</w:t>
      </w:r>
      <w:r>
        <w:rPr>
          <w:spacing w:val="-6"/>
        </w:rPr>
        <w:t xml:space="preserve"> </w:t>
      </w:r>
      <w:r>
        <w:t>time</w:t>
      </w:r>
      <w:r>
        <w:rPr>
          <w:spacing w:val="-6"/>
        </w:rPr>
        <w:t xml:space="preserve"> </w:t>
      </w:r>
      <w:r>
        <w:t>to</w:t>
      </w:r>
      <w:r>
        <w:rPr>
          <w:spacing w:val="-6"/>
        </w:rPr>
        <w:t xml:space="preserve"> </w:t>
      </w:r>
      <w:r>
        <w:t>think.</w:t>
      </w:r>
      <w:r>
        <w:rPr>
          <w:spacing w:val="-19"/>
        </w:rPr>
        <w:t xml:space="preserve"> </w:t>
      </w:r>
      <w:r>
        <w:t>And</w:t>
      </w:r>
      <w:r>
        <w:rPr>
          <w:spacing w:val="-5"/>
        </w:rPr>
        <w:t xml:space="preserve"> </w:t>
      </w:r>
      <w:r>
        <w:t>not</w:t>
      </w:r>
      <w:r>
        <w:rPr>
          <w:spacing w:val="-6"/>
        </w:rPr>
        <w:t xml:space="preserve"> </w:t>
      </w:r>
      <w:r>
        <w:t>having</w:t>
      </w:r>
      <w:r>
        <w:rPr>
          <w:spacing w:val="-6"/>
        </w:rPr>
        <w:t xml:space="preserve"> </w:t>
      </w:r>
      <w:r>
        <w:t>said</w:t>
      </w:r>
      <w:r>
        <w:rPr>
          <w:spacing w:val="-6"/>
        </w:rPr>
        <w:t xml:space="preserve"> </w:t>
      </w:r>
      <w:r>
        <w:t>anything</w:t>
      </w:r>
      <w:r>
        <w:rPr>
          <w:spacing w:val="-6"/>
        </w:rPr>
        <w:t xml:space="preserve"> </w:t>
      </w:r>
      <w:r>
        <w:t>then</w:t>
      </w:r>
      <w:r>
        <w:rPr>
          <w:spacing w:val="-6"/>
        </w:rPr>
        <w:t xml:space="preserve"> </w:t>
      </w:r>
      <w:r>
        <w:t>I didn’t see how I could say anything later.</w:t>
      </w:r>
      <w:r>
        <w:rPr>
          <w:spacing w:val="-11"/>
        </w:rPr>
        <w:t xml:space="preserve"> </w:t>
      </w:r>
      <w:r>
        <w:t>And, after all, I didn’t know anything – not really – only what Pam told me.’</w:t>
      </w:r>
    </w:p>
    <w:p w14:paraId="20061F4C" w14:textId="77777777" w:rsidR="001F3DBB" w:rsidRDefault="007F3F95">
      <w:pPr>
        <w:pStyle w:val="BodyText"/>
        <w:ind w:left="1997"/>
      </w:pPr>
      <w:r>
        <w:t xml:space="preserve">‘What did Pam tell </w:t>
      </w:r>
      <w:r>
        <w:rPr>
          <w:spacing w:val="-2"/>
        </w:rPr>
        <w:t>you?’</w:t>
      </w:r>
    </w:p>
    <w:p w14:paraId="20061F4D" w14:textId="77777777" w:rsidR="001F3DBB" w:rsidRDefault="007F3F95">
      <w:pPr>
        <w:pStyle w:val="BodyText"/>
        <w:ind w:right="1173" w:firstLine="457"/>
      </w:pPr>
      <w:r>
        <w:t>‘It was as we were walking up the lane to the bus – on the way to the rally. She asked me if I could keep a secret, and I said “Yes,” and she made me swear not to tell. She was going into Danemouth for a film test after the rally! She’d met a film producer – just back from Hollywood, he was. He wanted a certain type, and he told Pam she was just what he was looking for. He warned her, though, not to build on it.</w:t>
      </w:r>
      <w:r>
        <w:rPr>
          <w:spacing w:val="-11"/>
        </w:rPr>
        <w:t xml:space="preserve"> </w:t>
      </w:r>
      <w:r>
        <w:t>You couldn’t tell, he said, not until you saw a person photographed. It might be no good at all. It was a kind</w:t>
      </w:r>
      <w:r>
        <w:rPr>
          <w:spacing w:val="-7"/>
        </w:rPr>
        <w:t xml:space="preserve"> </w:t>
      </w:r>
      <w:r>
        <w:t>of</w:t>
      </w:r>
      <w:r>
        <w:rPr>
          <w:spacing w:val="-5"/>
        </w:rPr>
        <w:t xml:space="preserve"> </w:t>
      </w:r>
      <w:r>
        <w:t>Bergner</w:t>
      </w:r>
      <w:r>
        <w:rPr>
          <w:spacing w:val="-5"/>
        </w:rPr>
        <w:t xml:space="preserve"> </w:t>
      </w:r>
      <w:r>
        <w:t>part,</w:t>
      </w:r>
      <w:r>
        <w:rPr>
          <w:spacing w:val="-5"/>
        </w:rPr>
        <w:t xml:space="preserve"> </w:t>
      </w:r>
      <w:r>
        <w:t>he</w:t>
      </w:r>
      <w:r>
        <w:rPr>
          <w:spacing w:val="-5"/>
        </w:rPr>
        <w:t xml:space="preserve"> </w:t>
      </w:r>
      <w:r>
        <w:t>said.</w:t>
      </w:r>
      <w:r>
        <w:rPr>
          <w:spacing w:val="-17"/>
        </w:rPr>
        <w:t xml:space="preserve"> </w:t>
      </w:r>
      <w:r>
        <w:t>You</w:t>
      </w:r>
      <w:r>
        <w:rPr>
          <w:spacing w:val="-5"/>
        </w:rPr>
        <w:t xml:space="preserve"> </w:t>
      </w:r>
      <w:r>
        <w:t>had</w:t>
      </w:r>
      <w:r>
        <w:rPr>
          <w:spacing w:val="-5"/>
        </w:rPr>
        <w:t xml:space="preserve"> </w:t>
      </w:r>
      <w:r>
        <w:t>to</w:t>
      </w:r>
      <w:r>
        <w:rPr>
          <w:spacing w:val="-5"/>
        </w:rPr>
        <w:t xml:space="preserve"> </w:t>
      </w:r>
      <w:r>
        <w:t>have</w:t>
      </w:r>
      <w:r>
        <w:rPr>
          <w:spacing w:val="-5"/>
        </w:rPr>
        <w:t xml:space="preserve"> </w:t>
      </w:r>
      <w:r>
        <w:t>someone</w:t>
      </w:r>
      <w:r>
        <w:rPr>
          <w:spacing w:val="-5"/>
        </w:rPr>
        <w:t xml:space="preserve"> </w:t>
      </w:r>
      <w:r>
        <w:t>quite</w:t>
      </w:r>
      <w:r>
        <w:rPr>
          <w:spacing w:val="-5"/>
        </w:rPr>
        <w:t xml:space="preserve"> </w:t>
      </w:r>
      <w:r>
        <w:t>young</w:t>
      </w:r>
      <w:r>
        <w:rPr>
          <w:spacing w:val="-5"/>
        </w:rPr>
        <w:t xml:space="preserve"> </w:t>
      </w:r>
      <w:r>
        <w:t>for</w:t>
      </w:r>
      <w:r>
        <w:rPr>
          <w:spacing w:val="-5"/>
        </w:rPr>
        <w:t xml:space="preserve"> </w:t>
      </w:r>
      <w:r>
        <w:t>it.</w:t>
      </w:r>
      <w:r>
        <w:rPr>
          <w:spacing w:val="-19"/>
        </w:rPr>
        <w:t xml:space="preserve"> </w:t>
      </w:r>
      <w:r>
        <w:t>A schoolgirl, it was, who changes places with a revue artist and has a wonderful</w:t>
      </w:r>
      <w:r>
        <w:rPr>
          <w:spacing w:val="-5"/>
        </w:rPr>
        <w:t xml:space="preserve"> </w:t>
      </w:r>
      <w:r>
        <w:t>career.</w:t>
      </w:r>
      <w:r>
        <w:rPr>
          <w:spacing w:val="-5"/>
        </w:rPr>
        <w:t xml:space="preserve"> </w:t>
      </w:r>
      <w:r>
        <w:t>Pam’s</w:t>
      </w:r>
      <w:r>
        <w:rPr>
          <w:spacing w:val="-5"/>
        </w:rPr>
        <w:t xml:space="preserve"> </w:t>
      </w:r>
      <w:r>
        <w:t>acted</w:t>
      </w:r>
      <w:r>
        <w:rPr>
          <w:spacing w:val="-5"/>
        </w:rPr>
        <w:t xml:space="preserve"> </w:t>
      </w:r>
      <w:r>
        <w:t>in</w:t>
      </w:r>
      <w:r>
        <w:rPr>
          <w:spacing w:val="-5"/>
        </w:rPr>
        <w:t xml:space="preserve"> </w:t>
      </w:r>
      <w:r>
        <w:t>plays</w:t>
      </w:r>
      <w:r>
        <w:rPr>
          <w:spacing w:val="-5"/>
        </w:rPr>
        <w:t xml:space="preserve"> </w:t>
      </w:r>
      <w:r>
        <w:t>at</w:t>
      </w:r>
      <w:r>
        <w:rPr>
          <w:spacing w:val="-5"/>
        </w:rPr>
        <w:t xml:space="preserve"> </w:t>
      </w:r>
      <w:r>
        <w:t>school</w:t>
      </w:r>
      <w:r>
        <w:rPr>
          <w:spacing w:val="-5"/>
        </w:rPr>
        <w:t xml:space="preserve"> </w:t>
      </w:r>
      <w:r>
        <w:t>and</w:t>
      </w:r>
      <w:r>
        <w:rPr>
          <w:spacing w:val="-5"/>
        </w:rPr>
        <w:t xml:space="preserve"> </w:t>
      </w:r>
      <w:r>
        <w:t>she’s</w:t>
      </w:r>
      <w:r>
        <w:rPr>
          <w:spacing w:val="-5"/>
        </w:rPr>
        <w:t xml:space="preserve"> </w:t>
      </w:r>
      <w:r>
        <w:t>awfully</w:t>
      </w:r>
      <w:r>
        <w:rPr>
          <w:spacing w:val="-5"/>
        </w:rPr>
        <w:t xml:space="preserve"> </w:t>
      </w:r>
      <w:r>
        <w:t>good.</w:t>
      </w:r>
      <w:r>
        <w:rPr>
          <w:spacing w:val="-5"/>
        </w:rPr>
        <w:t xml:space="preserve"> </w:t>
      </w:r>
      <w:r>
        <w:t>He said he could see she could act, but she’d have to have some intensive training.</w:t>
      </w:r>
      <w:r>
        <w:rPr>
          <w:spacing w:val="-1"/>
        </w:rPr>
        <w:t xml:space="preserve"> </w:t>
      </w:r>
      <w:r>
        <w:t>It</w:t>
      </w:r>
      <w:r>
        <w:rPr>
          <w:spacing w:val="-1"/>
        </w:rPr>
        <w:t xml:space="preserve"> </w:t>
      </w:r>
      <w:r>
        <w:t>wouldn’t</w:t>
      </w:r>
      <w:r>
        <w:rPr>
          <w:spacing w:val="-1"/>
        </w:rPr>
        <w:t xml:space="preserve"> </w:t>
      </w:r>
      <w:r>
        <w:t>be</w:t>
      </w:r>
      <w:r>
        <w:rPr>
          <w:spacing w:val="-1"/>
        </w:rPr>
        <w:t xml:space="preserve"> </w:t>
      </w:r>
      <w:r>
        <w:t>all</w:t>
      </w:r>
      <w:r>
        <w:rPr>
          <w:spacing w:val="-1"/>
        </w:rPr>
        <w:t xml:space="preserve"> </w:t>
      </w:r>
      <w:r>
        <w:t>beer</w:t>
      </w:r>
      <w:r>
        <w:rPr>
          <w:spacing w:val="-1"/>
        </w:rPr>
        <w:t xml:space="preserve"> </w:t>
      </w:r>
      <w:r>
        <w:t>and</w:t>
      </w:r>
      <w:r>
        <w:rPr>
          <w:spacing w:val="-1"/>
        </w:rPr>
        <w:t xml:space="preserve"> </w:t>
      </w:r>
      <w:r>
        <w:t>skittles,</w:t>
      </w:r>
      <w:r>
        <w:rPr>
          <w:spacing w:val="-1"/>
        </w:rPr>
        <w:t xml:space="preserve"> </w:t>
      </w:r>
      <w:r>
        <w:t>he</w:t>
      </w:r>
      <w:r>
        <w:rPr>
          <w:spacing w:val="-1"/>
        </w:rPr>
        <w:t xml:space="preserve"> </w:t>
      </w:r>
      <w:r>
        <w:t>told</w:t>
      </w:r>
      <w:r>
        <w:rPr>
          <w:spacing w:val="-1"/>
        </w:rPr>
        <w:t xml:space="preserve"> </w:t>
      </w:r>
      <w:r>
        <w:t>her,</w:t>
      </w:r>
      <w:r>
        <w:rPr>
          <w:spacing w:val="-1"/>
        </w:rPr>
        <w:t xml:space="preserve"> </w:t>
      </w:r>
      <w:r>
        <w:t>it</w:t>
      </w:r>
      <w:r>
        <w:rPr>
          <w:spacing w:val="-1"/>
        </w:rPr>
        <w:t xml:space="preserve"> </w:t>
      </w:r>
      <w:r>
        <w:t>would</w:t>
      </w:r>
      <w:r>
        <w:rPr>
          <w:spacing w:val="-1"/>
        </w:rPr>
        <w:t xml:space="preserve"> </w:t>
      </w:r>
      <w:r>
        <w:t>be</w:t>
      </w:r>
      <w:r>
        <w:rPr>
          <w:spacing w:val="-1"/>
        </w:rPr>
        <w:t xml:space="preserve"> </w:t>
      </w:r>
      <w:r>
        <w:t>damned hard work. Did she think she could stick it?’</w:t>
      </w:r>
    </w:p>
    <w:p w14:paraId="20061F4E" w14:textId="77777777" w:rsidR="001F3DBB" w:rsidRDefault="007F3F95">
      <w:pPr>
        <w:pStyle w:val="BodyText"/>
        <w:ind w:right="1187" w:firstLine="457"/>
      </w:pPr>
      <w:r>
        <w:t>Florence</w:t>
      </w:r>
      <w:r>
        <w:rPr>
          <w:spacing w:val="-4"/>
        </w:rPr>
        <w:t xml:space="preserve"> </w:t>
      </w:r>
      <w:r>
        <w:t>Small</w:t>
      </w:r>
      <w:r>
        <w:rPr>
          <w:spacing w:val="-4"/>
        </w:rPr>
        <w:t xml:space="preserve"> </w:t>
      </w:r>
      <w:r>
        <w:t>stopped</w:t>
      </w:r>
      <w:r>
        <w:rPr>
          <w:spacing w:val="-4"/>
        </w:rPr>
        <w:t xml:space="preserve"> </w:t>
      </w:r>
      <w:r>
        <w:t>for</w:t>
      </w:r>
      <w:r>
        <w:rPr>
          <w:spacing w:val="-4"/>
        </w:rPr>
        <w:t xml:space="preserve"> </w:t>
      </w:r>
      <w:r>
        <w:t>breath.</w:t>
      </w:r>
      <w:r>
        <w:rPr>
          <w:spacing w:val="-4"/>
        </w:rPr>
        <w:t xml:space="preserve"> </w:t>
      </w:r>
      <w:r>
        <w:t>Miss</w:t>
      </w:r>
      <w:r>
        <w:rPr>
          <w:spacing w:val="-4"/>
        </w:rPr>
        <w:t xml:space="preserve"> </w:t>
      </w:r>
      <w:r>
        <w:t>Marple</w:t>
      </w:r>
      <w:r>
        <w:rPr>
          <w:spacing w:val="-4"/>
        </w:rPr>
        <w:t xml:space="preserve"> </w:t>
      </w:r>
      <w:r>
        <w:t>felt</w:t>
      </w:r>
      <w:r>
        <w:rPr>
          <w:spacing w:val="-4"/>
        </w:rPr>
        <w:t xml:space="preserve"> </w:t>
      </w:r>
      <w:r>
        <w:t>rather</w:t>
      </w:r>
      <w:r>
        <w:rPr>
          <w:spacing w:val="-4"/>
        </w:rPr>
        <w:t xml:space="preserve"> </w:t>
      </w:r>
      <w:r>
        <w:t>sick</w:t>
      </w:r>
      <w:r>
        <w:rPr>
          <w:spacing w:val="-4"/>
        </w:rPr>
        <w:t xml:space="preserve"> </w:t>
      </w:r>
      <w:r>
        <w:t>as</w:t>
      </w:r>
      <w:r>
        <w:rPr>
          <w:spacing w:val="-4"/>
        </w:rPr>
        <w:t xml:space="preserve"> </w:t>
      </w:r>
      <w:r>
        <w:t>she listened to the glib rehash of countless novels and screen stories. Pamela Reeves, like most other girls, would have been warned against talking to strangers – but the glamour of the films would obliterate all that.</w:t>
      </w:r>
    </w:p>
    <w:p w14:paraId="20061F4F" w14:textId="77777777" w:rsidR="001F3DBB" w:rsidRDefault="007F3F95">
      <w:pPr>
        <w:pStyle w:val="BodyText"/>
        <w:ind w:right="1199" w:firstLine="457"/>
      </w:pPr>
      <w:r>
        <w:t>‘He was absolutely businesslike about it all,’</w:t>
      </w:r>
      <w:r>
        <w:rPr>
          <w:spacing w:val="-13"/>
        </w:rPr>
        <w:t xml:space="preserve"> </w:t>
      </w:r>
      <w:r>
        <w:t>continued Florence. ‘Said if the test was successful she’d have a contract, and he said that as she was young and inexperienced she ought to let a lawyer look at it before she signed</w:t>
      </w:r>
      <w:r>
        <w:rPr>
          <w:spacing w:val="-3"/>
        </w:rPr>
        <w:t xml:space="preserve"> </w:t>
      </w:r>
      <w:r>
        <w:t>it.</w:t>
      </w:r>
      <w:r>
        <w:rPr>
          <w:spacing w:val="-3"/>
        </w:rPr>
        <w:t xml:space="preserve"> </w:t>
      </w:r>
      <w:r>
        <w:t>But</w:t>
      </w:r>
      <w:r>
        <w:rPr>
          <w:spacing w:val="-3"/>
        </w:rPr>
        <w:t xml:space="preserve"> </w:t>
      </w:r>
      <w:r>
        <w:t>she</w:t>
      </w:r>
      <w:r>
        <w:rPr>
          <w:spacing w:val="-3"/>
        </w:rPr>
        <w:t xml:space="preserve"> </w:t>
      </w:r>
      <w:r>
        <w:t>wasn’t</w:t>
      </w:r>
      <w:r>
        <w:rPr>
          <w:spacing w:val="-3"/>
        </w:rPr>
        <w:t xml:space="preserve"> </w:t>
      </w:r>
      <w:r>
        <w:t>to</w:t>
      </w:r>
      <w:r>
        <w:rPr>
          <w:spacing w:val="-3"/>
        </w:rPr>
        <w:t xml:space="preserve"> </w:t>
      </w:r>
      <w:r>
        <w:t>pass</w:t>
      </w:r>
      <w:r>
        <w:rPr>
          <w:spacing w:val="-3"/>
        </w:rPr>
        <w:t xml:space="preserve"> </w:t>
      </w:r>
      <w:r>
        <w:t>on</w:t>
      </w:r>
      <w:r>
        <w:rPr>
          <w:spacing w:val="-3"/>
        </w:rPr>
        <w:t xml:space="preserve"> </w:t>
      </w:r>
      <w:r>
        <w:t>that</w:t>
      </w:r>
      <w:r>
        <w:rPr>
          <w:spacing w:val="-3"/>
        </w:rPr>
        <w:t xml:space="preserve"> </w:t>
      </w:r>
      <w:r>
        <w:rPr>
          <w:i/>
        </w:rPr>
        <w:t>he’d</w:t>
      </w:r>
      <w:r>
        <w:rPr>
          <w:i/>
          <w:spacing w:val="-3"/>
        </w:rPr>
        <w:t xml:space="preserve"> </w:t>
      </w:r>
      <w:r>
        <w:t>said</w:t>
      </w:r>
      <w:r>
        <w:rPr>
          <w:spacing w:val="-3"/>
        </w:rPr>
        <w:t xml:space="preserve"> </w:t>
      </w:r>
      <w:r>
        <w:t>that.</w:t>
      </w:r>
      <w:r>
        <w:rPr>
          <w:spacing w:val="-3"/>
        </w:rPr>
        <w:t xml:space="preserve"> </w:t>
      </w:r>
      <w:r>
        <w:t>He</w:t>
      </w:r>
      <w:r>
        <w:rPr>
          <w:spacing w:val="-3"/>
        </w:rPr>
        <w:t xml:space="preserve"> </w:t>
      </w:r>
      <w:r>
        <w:t>asked</w:t>
      </w:r>
      <w:r>
        <w:rPr>
          <w:spacing w:val="-3"/>
        </w:rPr>
        <w:t xml:space="preserve"> </w:t>
      </w:r>
      <w:r>
        <w:t>her</w:t>
      </w:r>
      <w:r>
        <w:rPr>
          <w:spacing w:val="-3"/>
        </w:rPr>
        <w:t xml:space="preserve"> </w:t>
      </w:r>
      <w:r>
        <w:t>if</w:t>
      </w:r>
      <w:r>
        <w:rPr>
          <w:spacing w:val="-3"/>
        </w:rPr>
        <w:t xml:space="preserve"> </w:t>
      </w:r>
      <w:r>
        <w:t>she’d have trouble with her parents, and Pam said she probably would, and he said: “Well, of course, that’s always a difficulty with anyone as young as you are, but I think if it was put to them that this was a wonderful chance that wouldn’t happen once in a mi</w:t>
      </w:r>
      <w:r>
        <w:t>llion times, they’d see reason.” But, anyway, he said, it wasn’t any good going into that until they knew the result of the test. She mustn’t be disappointed if it failed. He told her about Hollywood and about</w:t>
      </w:r>
      <w:r>
        <w:rPr>
          <w:spacing w:val="-3"/>
        </w:rPr>
        <w:t xml:space="preserve"> </w:t>
      </w:r>
      <w:r>
        <w:t>Vivien Leigh – how she’d suddenly taken London by</w:t>
      </w:r>
    </w:p>
    <w:p w14:paraId="20061F50" w14:textId="77777777" w:rsidR="001F3DBB" w:rsidRDefault="001F3DBB">
      <w:pPr>
        <w:pStyle w:val="BodyText"/>
        <w:sectPr w:rsidR="001F3DBB">
          <w:pgSz w:w="12240" w:h="15840"/>
          <w:pgMar w:top="1360" w:right="360" w:bottom="280" w:left="0" w:header="720" w:footer="720" w:gutter="0"/>
          <w:cols w:space="720"/>
        </w:sectPr>
      </w:pPr>
    </w:p>
    <w:p w14:paraId="20061F51" w14:textId="77777777" w:rsidR="001F3DBB" w:rsidRDefault="007F3F95">
      <w:pPr>
        <w:pStyle w:val="BodyText"/>
        <w:spacing w:before="70"/>
        <w:ind w:right="1187"/>
      </w:pPr>
      <w:r>
        <w:lastRenderedPageBreak/>
        <w:t>storm</w:t>
      </w:r>
      <w:r>
        <w:rPr>
          <w:spacing w:val="-4"/>
        </w:rPr>
        <w:t xml:space="preserve"> </w:t>
      </w:r>
      <w:r>
        <w:t>–</w:t>
      </w:r>
      <w:r>
        <w:rPr>
          <w:spacing w:val="-4"/>
        </w:rPr>
        <w:t xml:space="preserve"> </w:t>
      </w:r>
      <w:r>
        <w:t>and</w:t>
      </w:r>
      <w:r>
        <w:rPr>
          <w:spacing w:val="-4"/>
        </w:rPr>
        <w:t xml:space="preserve"> </w:t>
      </w:r>
      <w:r>
        <w:t>how</w:t>
      </w:r>
      <w:r>
        <w:rPr>
          <w:spacing w:val="-4"/>
        </w:rPr>
        <w:t xml:space="preserve"> </w:t>
      </w:r>
      <w:r>
        <w:t>these</w:t>
      </w:r>
      <w:r>
        <w:rPr>
          <w:spacing w:val="-4"/>
        </w:rPr>
        <w:t xml:space="preserve"> </w:t>
      </w:r>
      <w:r>
        <w:t>sensational</w:t>
      </w:r>
      <w:r>
        <w:rPr>
          <w:spacing w:val="-4"/>
        </w:rPr>
        <w:t xml:space="preserve"> </w:t>
      </w:r>
      <w:r>
        <w:t>leaps</w:t>
      </w:r>
      <w:r>
        <w:rPr>
          <w:spacing w:val="-4"/>
        </w:rPr>
        <w:t xml:space="preserve"> </w:t>
      </w:r>
      <w:r>
        <w:t>into</w:t>
      </w:r>
      <w:r>
        <w:rPr>
          <w:spacing w:val="-4"/>
        </w:rPr>
        <w:t xml:space="preserve"> </w:t>
      </w:r>
      <w:r>
        <w:t>fame</w:t>
      </w:r>
      <w:r>
        <w:rPr>
          <w:spacing w:val="-4"/>
        </w:rPr>
        <w:t xml:space="preserve"> </w:t>
      </w:r>
      <w:r>
        <w:t>did</w:t>
      </w:r>
      <w:r>
        <w:rPr>
          <w:spacing w:val="-4"/>
        </w:rPr>
        <w:t xml:space="preserve"> </w:t>
      </w:r>
      <w:r>
        <w:t>happen.</w:t>
      </w:r>
      <w:r>
        <w:rPr>
          <w:spacing w:val="-4"/>
        </w:rPr>
        <w:t xml:space="preserve"> </w:t>
      </w:r>
      <w:r>
        <w:t>He</w:t>
      </w:r>
      <w:r>
        <w:rPr>
          <w:spacing w:val="-4"/>
        </w:rPr>
        <w:t xml:space="preserve"> </w:t>
      </w:r>
      <w:r>
        <w:t>himself had come back from</w:t>
      </w:r>
      <w:r>
        <w:rPr>
          <w:spacing w:val="-7"/>
        </w:rPr>
        <w:t xml:space="preserve"> </w:t>
      </w:r>
      <w:r>
        <w:t>America to work with the Lemville Studios and put some pep into the English film companies.’</w:t>
      </w:r>
    </w:p>
    <w:p w14:paraId="20061F52" w14:textId="77777777" w:rsidR="001F3DBB" w:rsidRDefault="007F3F95">
      <w:pPr>
        <w:pStyle w:val="BodyText"/>
        <w:spacing w:line="448" w:lineRule="auto"/>
        <w:ind w:left="1997" w:right="7222"/>
      </w:pPr>
      <w:r>
        <w:t>Miss</w:t>
      </w:r>
      <w:r>
        <w:rPr>
          <w:spacing w:val="-19"/>
        </w:rPr>
        <w:t xml:space="preserve"> </w:t>
      </w:r>
      <w:r>
        <w:t>Marple</w:t>
      </w:r>
      <w:r>
        <w:rPr>
          <w:spacing w:val="-19"/>
        </w:rPr>
        <w:t xml:space="preserve"> </w:t>
      </w:r>
      <w:r>
        <w:t>nodded. Florence went on:</w:t>
      </w:r>
    </w:p>
    <w:p w14:paraId="20061F53" w14:textId="77777777" w:rsidR="001F3DBB" w:rsidRDefault="007F3F95">
      <w:pPr>
        <w:pStyle w:val="BodyText"/>
        <w:spacing w:before="0"/>
        <w:ind w:right="1321" w:firstLine="457"/>
      </w:pPr>
      <w:r>
        <w:t>‘So it was all arranged. Pam was to go into Danemouth after the rally and</w:t>
      </w:r>
      <w:r>
        <w:rPr>
          <w:spacing w:val="-3"/>
        </w:rPr>
        <w:t xml:space="preserve"> </w:t>
      </w:r>
      <w:r>
        <w:t>meet</w:t>
      </w:r>
      <w:r>
        <w:rPr>
          <w:spacing w:val="-3"/>
        </w:rPr>
        <w:t xml:space="preserve"> </w:t>
      </w:r>
      <w:r>
        <w:t>him</w:t>
      </w:r>
      <w:r>
        <w:rPr>
          <w:spacing w:val="-3"/>
        </w:rPr>
        <w:t xml:space="preserve"> </w:t>
      </w:r>
      <w:r>
        <w:t>at</w:t>
      </w:r>
      <w:r>
        <w:rPr>
          <w:spacing w:val="-3"/>
        </w:rPr>
        <w:t xml:space="preserve"> </w:t>
      </w:r>
      <w:r>
        <w:t>his</w:t>
      </w:r>
      <w:r>
        <w:rPr>
          <w:spacing w:val="-3"/>
        </w:rPr>
        <w:t xml:space="preserve"> </w:t>
      </w:r>
      <w:r>
        <w:t>hotel</w:t>
      </w:r>
      <w:r>
        <w:rPr>
          <w:spacing w:val="-3"/>
        </w:rPr>
        <w:t xml:space="preserve"> </w:t>
      </w:r>
      <w:r>
        <w:t>and</w:t>
      </w:r>
      <w:r>
        <w:rPr>
          <w:spacing w:val="-3"/>
        </w:rPr>
        <w:t xml:space="preserve"> </w:t>
      </w:r>
      <w:r>
        <w:t>he’d</w:t>
      </w:r>
      <w:r>
        <w:rPr>
          <w:spacing w:val="-3"/>
        </w:rPr>
        <w:t xml:space="preserve"> </w:t>
      </w:r>
      <w:r>
        <w:t>take</w:t>
      </w:r>
      <w:r>
        <w:rPr>
          <w:spacing w:val="-3"/>
        </w:rPr>
        <w:t xml:space="preserve"> </w:t>
      </w:r>
      <w:r>
        <w:t>her</w:t>
      </w:r>
      <w:r>
        <w:rPr>
          <w:spacing w:val="-3"/>
        </w:rPr>
        <w:t xml:space="preserve"> </w:t>
      </w:r>
      <w:r>
        <w:t>along</w:t>
      </w:r>
      <w:r>
        <w:rPr>
          <w:spacing w:val="-3"/>
        </w:rPr>
        <w:t xml:space="preserve"> </w:t>
      </w:r>
      <w:r>
        <w:t>to</w:t>
      </w:r>
      <w:r>
        <w:rPr>
          <w:spacing w:val="-3"/>
        </w:rPr>
        <w:t xml:space="preserve"> </w:t>
      </w:r>
      <w:r>
        <w:t>the</w:t>
      </w:r>
      <w:r>
        <w:rPr>
          <w:spacing w:val="-3"/>
        </w:rPr>
        <w:t xml:space="preserve"> </w:t>
      </w:r>
      <w:r>
        <w:t>studios</w:t>
      </w:r>
      <w:r>
        <w:rPr>
          <w:spacing w:val="-3"/>
        </w:rPr>
        <w:t xml:space="preserve"> </w:t>
      </w:r>
      <w:r>
        <w:t>(they’d</w:t>
      </w:r>
      <w:r>
        <w:rPr>
          <w:spacing w:val="-3"/>
        </w:rPr>
        <w:t xml:space="preserve"> </w:t>
      </w:r>
      <w:r>
        <w:t>got a small testing studio in Danemouth, he told her). She’d have her test and she could catch the bus home afterwards. She could say she’d been</w:t>
      </w:r>
    </w:p>
    <w:p w14:paraId="20061F54" w14:textId="77777777" w:rsidR="001F3DBB" w:rsidRDefault="007F3F95">
      <w:pPr>
        <w:pStyle w:val="BodyText"/>
        <w:spacing w:before="0"/>
        <w:ind w:right="1282"/>
        <w:jc w:val="both"/>
      </w:pPr>
      <w:r>
        <w:t>shopping,</w:t>
      </w:r>
      <w:r>
        <w:rPr>
          <w:spacing w:val="-3"/>
        </w:rPr>
        <w:t xml:space="preserve"> </w:t>
      </w:r>
      <w:r>
        <w:t>and</w:t>
      </w:r>
      <w:r>
        <w:rPr>
          <w:spacing w:val="-3"/>
        </w:rPr>
        <w:t xml:space="preserve"> </w:t>
      </w:r>
      <w:r>
        <w:t>he’d</w:t>
      </w:r>
      <w:r>
        <w:rPr>
          <w:spacing w:val="-3"/>
        </w:rPr>
        <w:t xml:space="preserve"> </w:t>
      </w:r>
      <w:r>
        <w:t>let</w:t>
      </w:r>
      <w:r>
        <w:rPr>
          <w:spacing w:val="-3"/>
        </w:rPr>
        <w:t xml:space="preserve"> </w:t>
      </w:r>
      <w:r>
        <w:t>her</w:t>
      </w:r>
      <w:r>
        <w:rPr>
          <w:spacing w:val="-3"/>
        </w:rPr>
        <w:t xml:space="preserve"> </w:t>
      </w:r>
      <w:r>
        <w:t>know</w:t>
      </w:r>
      <w:r>
        <w:rPr>
          <w:spacing w:val="-3"/>
        </w:rPr>
        <w:t xml:space="preserve"> </w:t>
      </w:r>
      <w:r>
        <w:t>the</w:t>
      </w:r>
      <w:r>
        <w:rPr>
          <w:spacing w:val="-3"/>
        </w:rPr>
        <w:t xml:space="preserve"> </w:t>
      </w:r>
      <w:r>
        <w:t>result</w:t>
      </w:r>
      <w:r>
        <w:rPr>
          <w:spacing w:val="-3"/>
        </w:rPr>
        <w:t xml:space="preserve"> </w:t>
      </w:r>
      <w:r>
        <w:t>of</w:t>
      </w:r>
      <w:r>
        <w:rPr>
          <w:spacing w:val="-3"/>
        </w:rPr>
        <w:t xml:space="preserve"> </w:t>
      </w:r>
      <w:r>
        <w:t>the</w:t>
      </w:r>
      <w:r>
        <w:rPr>
          <w:spacing w:val="-3"/>
        </w:rPr>
        <w:t xml:space="preserve"> </w:t>
      </w:r>
      <w:r>
        <w:t>test</w:t>
      </w:r>
      <w:r>
        <w:rPr>
          <w:spacing w:val="-3"/>
        </w:rPr>
        <w:t xml:space="preserve"> </w:t>
      </w:r>
      <w:r>
        <w:t>in</w:t>
      </w:r>
      <w:r>
        <w:rPr>
          <w:spacing w:val="-3"/>
        </w:rPr>
        <w:t xml:space="preserve"> </w:t>
      </w:r>
      <w:r>
        <w:t>a</w:t>
      </w:r>
      <w:r>
        <w:rPr>
          <w:spacing w:val="-3"/>
        </w:rPr>
        <w:t xml:space="preserve"> </w:t>
      </w:r>
      <w:r>
        <w:t>few</w:t>
      </w:r>
      <w:r>
        <w:rPr>
          <w:spacing w:val="-3"/>
        </w:rPr>
        <w:t xml:space="preserve"> </w:t>
      </w:r>
      <w:r>
        <w:t>days,</w:t>
      </w:r>
      <w:r>
        <w:rPr>
          <w:spacing w:val="-3"/>
        </w:rPr>
        <w:t xml:space="preserve"> </w:t>
      </w:r>
      <w:r>
        <w:t>and</w:t>
      </w:r>
      <w:r>
        <w:rPr>
          <w:spacing w:val="-3"/>
        </w:rPr>
        <w:t xml:space="preserve"> </w:t>
      </w:r>
      <w:r>
        <w:t>if</w:t>
      </w:r>
      <w:r>
        <w:rPr>
          <w:spacing w:val="-3"/>
        </w:rPr>
        <w:t xml:space="preserve"> </w:t>
      </w:r>
      <w:r>
        <w:t>it was</w:t>
      </w:r>
      <w:r>
        <w:rPr>
          <w:spacing w:val="-3"/>
        </w:rPr>
        <w:t xml:space="preserve"> </w:t>
      </w:r>
      <w:r>
        <w:t>favourable</w:t>
      </w:r>
      <w:r>
        <w:rPr>
          <w:spacing w:val="-3"/>
        </w:rPr>
        <w:t xml:space="preserve"> </w:t>
      </w:r>
      <w:r>
        <w:t>Mr</w:t>
      </w:r>
      <w:r>
        <w:rPr>
          <w:spacing w:val="-3"/>
        </w:rPr>
        <w:t xml:space="preserve"> </w:t>
      </w:r>
      <w:r>
        <w:t>Harmsteiter,</w:t>
      </w:r>
      <w:r>
        <w:rPr>
          <w:spacing w:val="-3"/>
        </w:rPr>
        <w:t xml:space="preserve"> </w:t>
      </w:r>
      <w:r>
        <w:t>the</w:t>
      </w:r>
      <w:r>
        <w:rPr>
          <w:spacing w:val="-3"/>
        </w:rPr>
        <w:t xml:space="preserve"> </w:t>
      </w:r>
      <w:r>
        <w:t>boss,</w:t>
      </w:r>
      <w:r>
        <w:rPr>
          <w:spacing w:val="-3"/>
        </w:rPr>
        <w:t xml:space="preserve"> </w:t>
      </w:r>
      <w:r>
        <w:t>would</w:t>
      </w:r>
      <w:r>
        <w:rPr>
          <w:spacing w:val="-3"/>
        </w:rPr>
        <w:t xml:space="preserve"> </w:t>
      </w:r>
      <w:r>
        <w:t>come</w:t>
      </w:r>
      <w:r>
        <w:rPr>
          <w:spacing w:val="-3"/>
        </w:rPr>
        <w:t xml:space="preserve"> </w:t>
      </w:r>
      <w:r>
        <w:t>along</w:t>
      </w:r>
      <w:r>
        <w:rPr>
          <w:spacing w:val="-3"/>
        </w:rPr>
        <w:t xml:space="preserve"> </w:t>
      </w:r>
      <w:r>
        <w:t>and</w:t>
      </w:r>
      <w:r>
        <w:rPr>
          <w:spacing w:val="-3"/>
        </w:rPr>
        <w:t xml:space="preserve"> </w:t>
      </w:r>
      <w:r>
        <w:t>talk</w:t>
      </w:r>
      <w:r>
        <w:rPr>
          <w:spacing w:val="-3"/>
        </w:rPr>
        <w:t xml:space="preserve"> </w:t>
      </w:r>
      <w:r>
        <w:t>to</w:t>
      </w:r>
      <w:r>
        <w:rPr>
          <w:spacing w:val="-3"/>
        </w:rPr>
        <w:t xml:space="preserve"> </w:t>
      </w:r>
      <w:r>
        <w:t xml:space="preserve">her </w:t>
      </w:r>
      <w:r>
        <w:rPr>
          <w:spacing w:val="-2"/>
        </w:rPr>
        <w:t>parents.</w:t>
      </w:r>
    </w:p>
    <w:p w14:paraId="20061F55" w14:textId="77777777" w:rsidR="001F3DBB" w:rsidRDefault="007F3F95">
      <w:pPr>
        <w:pStyle w:val="BodyText"/>
        <w:ind w:right="1187" w:firstLine="457"/>
      </w:pPr>
      <w:r>
        <w:t>‘Well,</w:t>
      </w:r>
      <w:r>
        <w:rPr>
          <w:spacing w:val="-6"/>
        </w:rPr>
        <w:t xml:space="preserve"> </w:t>
      </w:r>
      <w:r>
        <w:t>of</w:t>
      </w:r>
      <w:r>
        <w:rPr>
          <w:spacing w:val="-6"/>
        </w:rPr>
        <w:t xml:space="preserve"> </w:t>
      </w:r>
      <w:r>
        <w:t>course,</w:t>
      </w:r>
      <w:r>
        <w:rPr>
          <w:spacing w:val="-6"/>
        </w:rPr>
        <w:t xml:space="preserve"> </w:t>
      </w:r>
      <w:r>
        <w:t>it</w:t>
      </w:r>
      <w:r>
        <w:rPr>
          <w:spacing w:val="-6"/>
        </w:rPr>
        <w:t xml:space="preserve"> </w:t>
      </w:r>
      <w:r>
        <w:t>sounded</w:t>
      </w:r>
      <w:r>
        <w:rPr>
          <w:spacing w:val="-6"/>
        </w:rPr>
        <w:t xml:space="preserve"> </w:t>
      </w:r>
      <w:r>
        <w:t>too</w:t>
      </w:r>
      <w:r>
        <w:rPr>
          <w:spacing w:val="-6"/>
        </w:rPr>
        <w:t xml:space="preserve"> </w:t>
      </w:r>
      <w:r>
        <w:t>wonderful!</w:t>
      </w:r>
      <w:r>
        <w:rPr>
          <w:spacing w:val="-6"/>
        </w:rPr>
        <w:t xml:space="preserve"> </w:t>
      </w:r>
      <w:r>
        <w:t>I</w:t>
      </w:r>
      <w:r>
        <w:rPr>
          <w:spacing w:val="-6"/>
        </w:rPr>
        <w:t xml:space="preserve"> </w:t>
      </w:r>
      <w:r>
        <w:t>was</w:t>
      </w:r>
      <w:r>
        <w:rPr>
          <w:spacing w:val="-6"/>
        </w:rPr>
        <w:t xml:space="preserve"> </w:t>
      </w:r>
      <w:r>
        <w:t>green</w:t>
      </w:r>
      <w:r>
        <w:rPr>
          <w:spacing w:val="-6"/>
        </w:rPr>
        <w:t xml:space="preserve"> </w:t>
      </w:r>
      <w:r>
        <w:t>with</w:t>
      </w:r>
      <w:r>
        <w:rPr>
          <w:spacing w:val="-6"/>
        </w:rPr>
        <w:t xml:space="preserve"> </w:t>
      </w:r>
      <w:r>
        <w:t>envy!</w:t>
      </w:r>
      <w:r>
        <w:rPr>
          <w:spacing w:val="-6"/>
        </w:rPr>
        <w:t xml:space="preserve"> </w:t>
      </w:r>
      <w:r>
        <w:t>Pam got through the rally without turning a hair – we always call her a regular poker face. Then, when she said she was going into Danemouth to Woolworth’s she just winked at me.</w:t>
      </w:r>
    </w:p>
    <w:p w14:paraId="20061F56" w14:textId="77777777" w:rsidR="001F3DBB" w:rsidRDefault="007F3F95">
      <w:pPr>
        <w:pStyle w:val="BodyText"/>
        <w:ind w:right="1189" w:firstLine="457"/>
      </w:pPr>
      <w:r>
        <w:t>‘I</w:t>
      </w:r>
      <w:r>
        <w:rPr>
          <w:spacing w:val="-8"/>
        </w:rPr>
        <w:t xml:space="preserve"> </w:t>
      </w:r>
      <w:r>
        <w:t>saw</w:t>
      </w:r>
      <w:r>
        <w:rPr>
          <w:spacing w:val="-5"/>
        </w:rPr>
        <w:t xml:space="preserve"> </w:t>
      </w:r>
      <w:r>
        <w:t>her</w:t>
      </w:r>
      <w:r>
        <w:rPr>
          <w:spacing w:val="-5"/>
        </w:rPr>
        <w:t xml:space="preserve"> </w:t>
      </w:r>
      <w:r>
        <w:t>start</w:t>
      </w:r>
      <w:r>
        <w:rPr>
          <w:spacing w:val="-5"/>
        </w:rPr>
        <w:t xml:space="preserve"> </w:t>
      </w:r>
      <w:r>
        <w:t>off</w:t>
      </w:r>
      <w:r>
        <w:rPr>
          <w:spacing w:val="-5"/>
        </w:rPr>
        <w:t xml:space="preserve"> </w:t>
      </w:r>
      <w:r>
        <w:t>down</w:t>
      </w:r>
      <w:r>
        <w:rPr>
          <w:spacing w:val="-5"/>
        </w:rPr>
        <w:t xml:space="preserve"> </w:t>
      </w:r>
      <w:r>
        <w:t>the</w:t>
      </w:r>
      <w:r>
        <w:rPr>
          <w:spacing w:val="-5"/>
        </w:rPr>
        <w:t xml:space="preserve"> </w:t>
      </w:r>
      <w:r>
        <w:t>footpath.’</w:t>
      </w:r>
      <w:r>
        <w:rPr>
          <w:spacing w:val="-23"/>
        </w:rPr>
        <w:t xml:space="preserve"> </w:t>
      </w:r>
      <w:r>
        <w:t>Florence</w:t>
      </w:r>
      <w:r>
        <w:rPr>
          <w:spacing w:val="-5"/>
        </w:rPr>
        <w:t xml:space="preserve"> </w:t>
      </w:r>
      <w:r>
        <w:t>began</w:t>
      </w:r>
      <w:r>
        <w:rPr>
          <w:spacing w:val="-5"/>
        </w:rPr>
        <w:t xml:space="preserve"> </w:t>
      </w:r>
      <w:r>
        <w:t>to</w:t>
      </w:r>
      <w:r>
        <w:rPr>
          <w:spacing w:val="-5"/>
        </w:rPr>
        <w:t xml:space="preserve"> </w:t>
      </w:r>
      <w:r>
        <w:t>cry.</w:t>
      </w:r>
      <w:r>
        <w:rPr>
          <w:spacing w:val="-5"/>
        </w:rPr>
        <w:t xml:space="preserve"> </w:t>
      </w:r>
      <w:r>
        <w:t>‘I</w:t>
      </w:r>
      <w:r>
        <w:rPr>
          <w:spacing w:val="-5"/>
        </w:rPr>
        <w:t xml:space="preserve"> </w:t>
      </w:r>
      <w:r>
        <w:t>ought</w:t>
      </w:r>
      <w:r>
        <w:rPr>
          <w:spacing w:val="-5"/>
        </w:rPr>
        <w:t xml:space="preserve"> </w:t>
      </w:r>
      <w:r>
        <w:t xml:space="preserve">to have stopped her. I ought to have stopped her. I ought to have known a thing like that couldn’t be true. I ought to have told someone. Oh dear, I wish I was </w:t>
      </w:r>
      <w:r>
        <w:rPr>
          <w:i/>
        </w:rPr>
        <w:t>dead</w:t>
      </w:r>
      <w:r>
        <w:t>!’</w:t>
      </w:r>
    </w:p>
    <w:p w14:paraId="20061F57" w14:textId="77777777" w:rsidR="001F3DBB" w:rsidRDefault="007F3F95">
      <w:pPr>
        <w:pStyle w:val="BodyText"/>
        <w:ind w:right="1187" w:firstLine="457"/>
      </w:pPr>
      <w:r>
        <w:t>‘There,</w:t>
      </w:r>
      <w:r>
        <w:rPr>
          <w:spacing w:val="-2"/>
        </w:rPr>
        <w:t xml:space="preserve"> </w:t>
      </w:r>
      <w:r>
        <w:t>there.’</w:t>
      </w:r>
      <w:r>
        <w:rPr>
          <w:spacing w:val="-23"/>
        </w:rPr>
        <w:t xml:space="preserve"> </w:t>
      </w:r>
      <w:r>
        <w:t>Miss</w:t>
      </w:r>
      <w:r>
        <w:rPr>
          <w:spacing w:val="-2"/>
        </w:rPr>
        <w:t xml:space="preserve"> </w:t>
      </w:r>
      <w:r>
        <w:t>Marple</w:t>
      </w:r>
      <w:r>
        <w:rPr>
          <w:spacing w:val="-2"/>
        </w:rPr>
        <w:t xml:space="preserve"> </w:t>
      </w:r>
      <w:r>
        <w:t>patted</w:t>
      </w:r>
      <w:r>
        <w:rPr>
          <w:spacing w:val="-2"/>
        </w:rPr>
        <w:t xml:space="preserve"> </w:t>
      </w:r>
      <w:r>
        <w:t>her</w:t>
      </w:r>
      <w:r>
        <w:rPr>
          <w:spacing w:val="-2"/>
        </w:rPr>
        <w:t xml:space="preserve"> </w:t>
      </w:r>
      <w:r>
        <w:t>on</w:t>
      </w:r>
      <w:r>
        <w:rPr>
          <w:spacing w:val="-2"/>
        </w:rPr>
        <w:t xml:space="preserve"> </w:t>
      </w:r>
      <w:r>
        <w:t>the</w:t>
      </w:r>
      <w:r>
        <w:rPr>
          <w:spacing w:val="-2"/>
        </w:rPr>
        <w:t xml:space="preserve"> </w:t>
      </w:r>
      <w:r>
        <w:t>shoulder.</w:t>
      </w:r>
      <w:r>
        <w:rPr>
          <w:spacing w:val="-2"/>
        </w:rPr>
        <w:t xml:space="preserve"> </w:t>
      </w:r>
      <w:r>
        <w:t>‘It’s</w:t>
      </w:r>
      <w:r>
        <w:rPr>
          <w:spacing w:val="-2"/>
        </w:rPr>
        <w:t xml:space="preserve"> </w:t>
      </w:r>
      <w:r>
        <w:t>quite</w:t>
      </w:r>
      <w:r>
        <w:rPr>
          <w:spacing w:val="-2"/>
        </w:rPr>
        <w:t xml:space="preserve"> </w:t>
      </w:r>
      <w:r>
        <w:t>all right.</w:t>
      </w:r>
      <w:r>
        <w:rPr>
          <w:spacing w:val="-3"/>
        </w:rPr>
        <w:t xml:space="preserve"> </w:t>
      </w:r>
      <w:r>
        <w:t>No</w:t>
      </w:r>
      <w:r>
        <w:rPr>
          <w:spacing w:val="-2"/>
        </w:rPr>
        <w:t xml:space="preserve"> </w:t>
      </w:r>
      <w:r>
        <w:t>one</w:t>
      </w:r>
      <w:r>
        <w:rPr>
          <w:spacing w:val="-3"/>
        </w:rPr>
        <w:t xml:space="preserve"> </w:t>
      </w:r>
      <w:r>
        <w:t>will</w:t>
      </w:r>
      <w:r>
        <w:rPr>
          <w:spacing w:val="-2"/>
        </w:rPr>
        <w:t xml:space="preserve"> </w:t>
      </w:r>
      <w:r>
        <w:t>blame</w:t>
      </w:r>
      <w:r>
        <w:rPr>
          <w:spacing w:val="-3"/>
        </w:rPr>
        <w:t xml:space="preserve"> </w:t>
      </w:r>
      <w:r>
        <w:t>you.</w:t>
      </w:r>
      <w:r>
        <w:rPr>
          <w:spacing w:val="-14"/>
        </w:rPr>
        <w:t xml:space="preserve"> </w:t>
      </w:r>
      <w:r>
        <w:t>You’ve</w:t>
      </w:r>
      <w:r>
        <w:rPr>
          <w:spacing w:val="-2"/>
        </w:rPr>
        <w:t xml:space="preserve"> </w:t>
      </w:r>
      <w:r>
        <w:t>done</w:t>
      </w:r>
      <w:r>
        <w:rPr>
          <w:spacing w:val="-2"/>
        </w:rPr>
        <w:t xml:space="preserve"> </w:t>
      </w:r>
      <w:r>
        <w:t>the</w:t>
      </w:r>
      <w:r>
        <w:rPr>
          <w:spacing w:val="-3"/>
        </w:rPr>
        <w:t xml:space="preserve"> </w:t>
      </w:r>
      <w:r>
        <w:t>right</w:t>
      </w:r>
      <w:r>
        <w:rPr>
          <w:spacing w:val="-2"/>
        </w:rPr>
        <w:t xml:space="preserve"> </w:t>
      </w:r>
      <w:r>
        <w:t>thing</w:t>
      </w:r>
      <w:r>
        <w:rPr>
          <w:spacing w:val="-3"/>
        </w:rPr>
        <w:t xml:space="preserve"> </w:t>
      </w:r>
      <w:r>
        <w:t>in</w:t>
      </w:r>
      <w:r>
        <w:rPr>
          <w:spacing w:val="-2"/>
        </w:rPr>
        <w:t xml:space="preserve"> </w:t>
      </w:r>
      <w:r>
        <w:t>telling</w:t>
      </w:r>
      <w:r>
        <w:rPr>
          <w:spacing w:val="-2"/>
        </w:rPr>
        <w:t xml:space="preserve"> </w:t>
      </w:r>
      <w:r>
        <w:rPr>
          <w:spacing w:val="-4"/>
        </w:rPr>
        <w:t>me.’</w:t>
      </w:r>
    </w:p>
    <w:p w14:paraId="20061F58" w14:textId="77777777" w:rsidR="001F3DBB" w:rsidRDefault="007F3F95">
      <w:pPr>
        <w:pStyle w:val="BodyText"/>
        <w:ind w:left="1997"/>
      </w:pPr>
      <w:r>
        <w:t xml:space="preserve">She devoted some minutes to cheering the child </w:t>
      </w:r>
      <w:r>
        <w:rPr>
          <w:spacing w:val="-5"/>
        </w:rPr>
        <w:t>up.</w:t>
      </w:r>
    </w:p>
    <w:p w14:paraId="20061F59" w14:textId="77777777" w:rsidR="001F3DBB" w:rsidRDefault="007F3F95">
      <w:pPr>
        <w:pStyle w:val="BodyText"/>
        <w:ind w:left="1997"/>
      </w:pPr>
      <w:r>
        <w:t>Five</w:t>
      </w:r>
      <w:r>
        <w:rPr>
          <w:spacing w:val="-2"/>
        </w:rPr>
        <w:t xml:space="preserve"> </w:t>
      </w:r>
      <w:r>
        <w:t xml:space="preserve">minutes later she was telling the story to Superintendent </w:t>
      </w:r>
      <w:r>
        <w:rPr>
          <w:spacing w:val="-2"/>
        </w:rPr>
        <w:t>Harper.</w:t>
      </w:r>
    </w:p>
    <w:p w14:paraId="20061F5A" w14:textId="77777777" w:rsidR="001F3DBB" w:rsidRDefault="007F3F95">
      <w:pPr>
        <w:pStyle w:val="BodyText"/>
        <w:spacing w:before="0"/>
        <w:jc w:val="both"/>
      </w:pPr>
      <w:r>
        <w:t xml:space="preserve">The latter looked very </w:t>
      </w:r>
      <w:r>
        <w:rPr>
          <w:spacing w:val="-2"/>
        </w:rPr>
        <w:t>grim.</w:t>
      </w:r>
    </w:p>
    <w:p w14:paraId="20061F5B" w14:textId="77777777" w:rsidR="001F3DBB" w:rsidRDefault="007F3F95">
      <w:pPr>
        <w:pStyle w:val="BodyText"/>
        <w:ind w:right="1187" w:firstLine="457"/>
      </w:pPr>
      <w:r>
        <w:t>‘The</w:t>
      </w:r>
      <w:r>
        <w:rPr>
          <w:spacing w:val="-5"/>
        </w:rPr>
        <w:t xml:space="preserve"> </w:t>
      </w:r>
      <w:r>
        <w:t>clever</w:t>
      </w:r>
      <w:r>
        <w:rPr>
          <w:spacing w:val="-3"/>
        </w:rPr>
        <w:t xml:space="preserve"> </w:t>
      </w:r>
      <w:r>
        <w:t>devil!’</w:t>
      </w:r>
      <w:r>
        <w:rPr>
          <w:spacing w:val="-23"/>
        </w:rPr>
        <w:t xml:space="preserve"> </w:t>
      </w:r>
      <w:r>
        <w:t>he</w:t>
      </w:r>
      <w:r>
        <w:rPr>
          <w:spacing w:val="-3"/>
        </w:rPr>
        <w:t xml:space="preserve"> </w:t>
      </w:r>
      <w:r>
        <w:t>said.</w:t>
      </w:r>
      <w:r>
        <w:rPr>
          <w:spacing w:val="-3"/>
        </w:rPr>
        <w:t xml:space="preserve"> </w:t>
      </w:r>
      <w:r>
        <w:t>‘By</w:t>
      </w:r>
      <w:r>
        <w:rPr>
          <w:spacing w:val="-3"/>
        </w:rPr>
        <w:t xml:space="preserve"> </w:t>
      </w:r>
      <w:r>
        <w:t>God,</w:t>
      </w:r>
      <w:r>
        <w:rPr>
          <w:spacing w:val="-3"/>
        </w:rPr>
        <w:t xml:space="preserve"> </w:t>
      </w:r>
      <w:r>
        <w:t>I’ll</w:t>
      </w:r>
      <w:r>
        <w:rPr>
          <w:spacing w:val="-3"/>
        </w:rPr>
        <w:t xml:space="preserve"> </w:t>
      </w:r>
      <w:r>
        <w:t>cook</w:t>
      </w:r>
      <w:r>
        <w:rPr>
          <w:spacing w:val="-3"/>
        </w:rPr>
        <w:t xml:space="preserve"> </w:t>
      </w:r>
      <w:r>
        <w:t>his</w:t>
      </w:r>
      <w:r>
        <w:rPr>
          <w:spacing w:val="-3"/>
        </w:rPr>
        <w:t xml:space="preserve"> </w:t>
      </w:r>
      <w:r>
        <w:t>goose</w:t>
      </w:r>
      <w:r>
        <w:rPr>
          <w:spacing w:val="-3"/>
        </w:rPr>
        <w:t xml:space="preserve"> </w:t>
      </w:r>
      <w:r>
        <w:t>for</w:t>
      </w:r>
      <w:r>
        <w:rPr>
          <w:spacing w:val="-3"/>
        </w:rPr>
        <w:t xml:space="preserve"> </w:t>
      </w:r>
      <w:r>
        <w:t>him.</w:t>
      </w:r>
      <w:r>
        <w:rPr>
          <w:spacing w:val="-9"/>
        </w:rPr>
        <w:t xml:space="preserve"> </w:t>
      </w:r>
      <w:r>
        <w:t>This puts rather a different aspect on things.’</w:t>
      </w:r>
    </w:p>
    <w:p w14:paraId="20061F5C" w14:textId="77777777" w:rsidR="001F3DBB" w:rsidRDefault="007F3F95">
      <w:pPr>
        <w:pStyle w:val="BodyText"/>
        <w:ind w:left="1997"/>
      </w:pPr>
      <w:r>
        <w:t>‘Yes,</w:t>
      </w:r>
      <w:r>
        <w:rPr>
          <w:spacing w:val="-16"/>
        </w:rPr>
        <w:t xml:space="preserve"> </w:t>
      </w:r>
      <w:r>
        <w:t>it</w:t>
      </w:r>
      <w:r>
        <w:rPr>
          <w:spacing w:val="-15"/>
        </w:rPr>
        <w:t xml:space="preserve"> </w:t>
      </w:r>
      <w:r>
        <w:rPr>
          <w:spacing w:val="-2"/>
        </w:rPr>
        <w:t>does.’</w:t>
      </w:r>
    </w:p>
    <w:p w14:paraId="20061F5D" w14:textId="77777777" w:rsidR="001F3DBB" w:rsidRDefault="001F3DBB">
      <w:pPr>
        <w:pStyle w:val="BodyText"/>
        <w:sectPr w:rsidR="001F3DBB">
          <w:pgSz w:w="12240" w:h="15840"/>
          <w:pgMar w:top="1360" w:right="360" w:bottom="280" w:left="0" w:header="720" w:footer="720" w:gutter="0"/>
          <w:cols w:space="720"/>
        </w:sectPr>
      </w:pPr>
    </w:p>
    <w:p w14:paraId="20061F5E" w14:textId="77777777" w:rsidR="001F3DBB" w:rsidRDefault="007F3F95">
      <w:pPr>
        <w:pStyle w:val="BodyText"/>
        <w:spacing w:before="70" w:line="448" w:lineRule="auto"/>
        <w:ind w:left="1997" w:right="5936"/>
      </w:pPr>
      <w:r>
        <w:lastRenderedPageBreak/>
        <w:t>Harper</w:t>
      </w:r>
      <w:r>
        <w:rPr>
          <w:spacing w:val="-10"/>
        </w:rPr>
        <w:t xml:space="preserve"> </w:t>
      </w:r>
      <w:r>
        <w:t>looked</w:t>
      </w:r>
      <w:r>
        <w:rPr>
          <w:spacing w:val="-10"/>
        </w:rPr>
        <w:t xml:space="preserve"> </w:t>
      </w:r>
      <w:r>
        <w:t>at</w:t>
      </w:r>
      <w:r>
        <w:rPr>
          <w:spacing w:val="-10"/>
        </w:rPr>
        <w:t xml:space="preserve"> </w:t>
      </w:r>
      <w:r>
        <w:t>her</w:t>
      </w:r>
      <w:r>
        <w:rPr>
          <w:spacing w:val="-10"/>
        </w:rPr>
        <w:t xml:space="preserve"> </w:t>
      </w:r>
      <w:r>
        <w:t>sideways. ‘It doesn’t surprise you?’</w:t>
      </w:r>
    </w:p>
    <w:p w14:paraId="20061F5F" w14:textId="77777777" w:rsidR="001F3DBB" w:rsidRDefault="007F3F95">
      <w:pPr>
        <w:pStyle w:val="BodyText"/>
        <w:spacing w:before="0" w:line="448" w:lineRule="auto"/>
        <w:ind w:left="1997" w:right="4659"/>
      </w:pPr>
      <w:r>
        <w:t>‘I expected something of the kind.’ Superintendent</w:t>
      </w:r>
      <w:r>
        <w:rPr>
          <w:spacing w:val="-13"/>
        </w:rPr>
        <w:t xml:space="preserve"> </w:t>
      </w:r>
      <w:r>
        <w:t>Harper</w:t>
      </w:r>
      <w:r>
        <w:rPr>
          <w:spacing w:val="-13"/>
        </w:rPr>
        <w:t xml:space="preserve"> </w:t>
      </w:r>
      <w:r>
        <w:t>said</w:t>
      </w:r>
      <w:r>
        <w:rPr>
          <w:spacing w:val="-13"/>
        </w:rPr>
        <w:t xml:space="preserve"> </w:t>
      </w:r>
      <w:r>
        <w:t>curiously:</w:t>
      </w:r>
    </w:p>
    <w:p w14:paraId="20061F60" w14:textId="77777777" w:rsidR="001F3DBB" w:rsidRDefault="007F3F95">
      <w:pPr>
        <w:pStyle w:val="BodyText"/>
        <w:spacing w:before="0"/>
        <w:ind w:right="1187" w:firstLine="457"/>
      </w:pPr>
      <w:r>
        <w:t>‘What</w:t>
      </w:r>
      <w:r>
        <w:rPr>
          <w:spacing w:val="-3"/>
        </w:rPr>
        <w:t xml:space="preserve"> </w:t>
      </w:r>
      <w:r>
        <w:t>put</w:t>
      </w:r>
      <w:r>
        <w:rPr>
          <w:spacing w:val="-3"/>
        </w:rPr>
        <w:t xml:space="preserve"> </w:t>
      </w:r>
      <w:r>
        <w:t>you</w:t>
      </w:r>
      <w:r>
        <w:rPr>
          <w:spacing w:val="-3"/>
        </w:rPr>
        <w:t xml:space="preserve"> </w:t>
      </w:r>
      <w:r>
        <w:t>on</w:t>
      </w:r>
      <w:r>
        <w:rPr>
          <w:spacing w:val="-3"/>
        </w:rPr>
        <w:t xml:space="preserve"> </w:t>
      </w:r>
      <w:r>
        <w:t>to</w:t>
      </w:r>
      <w:r>
        <w:rPr>
          <w:spacing w:val="-3"/>
        </w:rPr>
        <w:t xml:space="preserve"> </w:t>
      </w:r>
      <w:r>
        <w:t>this</w:t>
      </w:r>
      <w:r>
        <w:rPr>
          <w:spacing w:val="-3"/>
        </w:rPr>
        <w:t xml:space="preserve"> </w:t>
      </w:r>
      <w:r>
        <w:t>particular</w:t>
      </w:r>
      <w:r>
        <w:rPr>
          <w:spacing w:val="-3"/>
        </w:rPr>
        <w:t xml:space="preserve"> </w:t>
      </w:r>
      <w:r>
        <w:t>girl?</w:t>
      </w:r>
      <w:r>
        <w:rPr>
          <w:spacing w:val="-9"/>
        </w:rPr>
        <w:t xml:space="preserve"> </w:t>
      </w:r>
      <w:r>
        <w:t>They</w:t>
      </w:r>
      <w:r>
        <w:rPr>
          <w:spacing w:val="-3"/>
        </w:rPr>
        <w:t xml:space="preserve"> </w:t>
      </w:r>
      <w:r>
        <w:t>all</w:t>
      </w:r>
      <w:r>
        <w:rPr>
          <w:spacing w:val="-3"/>
        </w:rPr>
        <w:t xml:space="preserve"> </w:t>
      </w:r>
      <w:r>
        <w:t>looked</w:t>
      </w:r>
      <w:r>
        <w:rPr>
          <w:spacing w:val="-3"/>
        </w:rPr>
        <w:t xml:space="preserve"> </w:t>
      </w:r>
      <w:r>
        <w:t>scared</w:t>
      </w:r>
      <w:r>
        <w:rPr>
          <w:spacing w:val="-3"/>
        </w:rPr>
        <w:t xml:space="preserve"> </w:t>
      </w:r>
      <w:r>
        <w:t>to</w:t>
      </w:r>
      <w:r>
        <w:rPr>
          <w:spacing w:val="-3"/>
        </w:rPr>
        <w:t xml:space="preserve"> </w:t>
      </w:r>
      <w:r>
        <w:t>death and there wasn’t a pin to choose between them as far as I could see.’</w:t>
      </w:r>
    </w:p>
    <w:p w14:paraId="20061F61" w14:textId="77777777" w:rsidR="001F3DBB" w:rsidRDefault="007F3F95">
      <w:pPr>
        <w:pStyle w:val="BodyText"/>
        <w:spacing w:before="299"/>
        <w:ind w:left="1997"/>
      </w:pPr>
      <w:r>
        <w:t xml:space="preserve">Miss Marple said </w:t>
      </w:r>
      <w:r>
        <w:rPr>
          <w:spacing w:val="-2"/>
        </w:rPr>
        <w:t>gently:</w:t>
      </w:r>
    </w:p>
    <w:p w14:paraId="20061F62" w14:textId="77777777" w:rsidR="001F3DBB" w:rsidRDefault="007F3F95">
      <w:pPr>
        <w:pStyle w:val="BodyText"/>
        <w:ind w:left="1997"/>
      </w:pPr>
      <w:r>
        <w:t>‘You</w:t>
      </w:r>
      <w:r>
        <w:rPr>
          <w:spacing w:val="-6"/>
        </w:rPr>
        <w:t xml:space="preserve"> </w:t>
      </w:r>
      <w:r>
        <w:t>haven’t</w:t>
      </w:r>
      <w:r>
        <w:rPr>
          <w:spacing w:val="-3"/>
        </w:rPr>
        <w:t xml:space="preserve"> </w:t>
      </w:r>
      <w:r>
        <w:t>had</w:t>
      </w:r>
      <w:r>
        <w:rPr>
          <w:spacing w:val="-3"/>
        </w:rPr>
        <w:t xml:space="preserve"> </w:t>
      </w:r>
      <w:r>
        <w:t>as</w:t>
      </w:r>
      <w:r>
        <w:rPr>
          <w:spacing w:val="-3"/>
        </w:rPr>
        <w:t xml:space="preserve"> </w:t>
      </w:r>
      <w:r>
        <w:t>much</w:t>
      </w:r>
      <w:r>
        <w:rPr>
          <w:spacing w:val="-3"/>
        </w:rPr>
        <w:t xml:space="preserve"> </w:t>
      </w:r>
      <w:r>
        <w:t>experience</w:t>
      </w:r>
      <w:r>
        <w:rPr>
          <w:spacing w:val="-3"/>
        </w:rPr>
        <w:t xml:space="preserve"> </w:t>
      </w:r>
      <w:r>
        <w:t>with</w:t>
      </w:r>
      <w:r>
        <w:rPr>
          <w:spacing w:val="-3"/>
        </w:rPr>
        <w:t xml:space="preserve"> </w:t>
      </w:r>
      <w:r>
        <w:t>girls</w:t>
      </w:r>
      <w:r>
        <w:rPr>
          <w:spacing w:val="-3"/>
        </w:rPr>
        <w:t xml:space="preserve"> </w:t>
      </w:r>
      <w:r>
        <w:t>telling</w:t>
      </w:r>
      <w:r>
        <w:rPr>
          <w:spacing w:val="-3"/>
        </w:rPr>
        <w:t xml:space="preserve"> </w:t>
      </w:r>
      <w:r>
        <w:t>lies</w:t>
      </w:r>
      <w:r>
        <w:rPr>
          <w:spacing w:val="-3"/>
        </w:rPr>
        <w:t xml:space="preserve"> </w:t>
      </w:r>
      <w:r>
        <w:t>as</w:t>
      </w:r>
      <w:r>
        <w:rPr>
          <w:spacing w:val="-3"/>
        </w:rPr>
        <w:t xml:space="preserve"> </w:t>
      </w:r>
      <w:r>
        <w:t>I</w:t>
      </w:r>
      <w:r>
        <w:rPr>
          <w:spacing w:val="-3"/>
        </w:rPr>
        <w:t xml:space="preserve"> </w:t>
      </w:r>
      <w:r>
        <w:rPr>
          <w:spacing w:val="-2"/>
        </w:rPr>
        <w:t>have.</w:t>
      </w:r>
    </w:p>
    <w:p w14:paraId="20061F63" w14:textId="77777777" w:rsidR="001F3DBB" w:rsidRDefault="007F3F95">
      <w:pPr>
        <w:pStyle w:val="BodyText"/>
        <w:spacing w:before="0"/>
        <w:ind w:right="1187"/>
      </w:pPr>
      <w:r>
        <w:t>Florence</w:t>
      </w:r>
      <w:r>
        <w:rPr>
          <w:spacing w:val="-5"/>
        </w:rPr>
        <w:t xml:space="preserve"> </w:t>
      </w:r>
      <w:r>
        <w:t>looked</w:t>
      </w:r>
      <w:r>
        <w:rPr>
          <w:spacing w:val="-5"/>
        </w:rPr>
        <w:t xml:space="preserve"> </w:t>
      </w:r>
      <w:r>
        <w:t>at</w:t>
      </w:r>
      <w:r>
        <w:rPr>
          <w:spacing w:val="-5"/>
        </w:rPr>
        <w:t xml:space="preserve"> </w:t>
      </w:r>
      <w:r>
        <w:t>you</w:t>
      </w:r>
      <w:r>
        <w:rPr>
          <w:spacing w:val="-5"/>
        </w:rPr>
        <w:t xml:space="preserve"> </w:t>
      </w:r>
      <w:r>
        <w:t>very</w:t>
      </w:r>
      <w:r>
        <w:rPr>
          <w:spacing w:val="-5"/>
        </w:rPr>
        <w:t xml:space="preserve"> </w:t>
      </w:r>
      <w:r>
        <w:t>straight,</w:t>
      </w:r>
      <w:r>
        <w:rPr>
          <w:spacing w:val="-5"/>
        </w:rPr>
        <w:t xml:space="preserve"> </w:t>
      </w:r>
      <w:r>
        <w:t>if</w:t>
      </w:r>
      <w:r>
        <w:rPr>
          <w:spacing w:val="-5"/>
        </w:rPr>
        <w:t xml:space="preserve"> </w:t>
      </w:r>
      <w:r>
        <w:t>you</w:t>
      </w:r>
      <w:r>
        <w:rPr>
          <w:spacing w:val="-5"/>
        </w:rPr>
        <w:t xml:space="preserve"> </w:t>
      </w:r>
      <w:r>
        <w:t>remember,</w:t>
      </w:r>
      <w:r>
        <w:rPr>
          <w:spacing w:val="-5"/>
        </w:rPr>
        <w:t xml:space="preserve"> </w:t>
      </w:r>
      <w:r>
        <w:t>and</w:t>
      </w:r>
      <w:r>
        <w:rPr>
          <w:spacing w:val="-5"/>
        </w:rPr>
        <w:t xml:space="preserve"> </w:t>
      </w:r>
      <w:r>
        <w:t>stood</w:t>
      </w:r>
      <w:r>
        <w:rPr>
          <w:spacing w:val="-5"/>
        </w:rPr>
        <w:t xml:space="preserve"> </w:t>
      </w:r>
      <w:r>
        <w:t>very</w:t>
      </w:r>
      <w:r>
        <w:rPr>
          <w:spacing w:val="-5"/>
        </w:rPr>
        <w:t xml:space="preserve"> </w:t>
      </w:r>
      <w:r>
        <w:t>rigid and just fidgeted with her feet like the others. But you didn’t watch her as</w:t>
      </w:r>
    </w:p>
    <w:p w14:paraId="20061F64" w14:textId="77777777" w:rsidR="001F3DBB" w:rsidRDefault="007F3F95">
      <w:pPr>
        <w:pStyle w:val="BodyText"/>
        <w:spacing w:before="0"/>
        <w:ind w:right="1187"/>
      </w:pPr>
      <w:r>
        <w:t>she went out of the door. I knew at once then that she’d got something to hide. They nearly always relax too soon. My little maid Janet always did. She’d</w:t>
      </w:r>
      <w:r>
        <w:rPr>
          <w:spacing w:val="-3"/>
        </w:rPr>
        <w:t xml:space="preserve"> </w:t>
      </w:r>
      <w:r>
        <w:t>explain</w:t>
      </w:r>
      <w:r>
        <w:rPr>
          <w:spacing w:val="-3"/>
        </w:rPr>
        <w:t xml:space="preserve"> </w:t>
      </w:r>
      <w:r>
        <w:t>quite</w:t>
      </w:r>
      <w:r>
        <w:rPr>
          <w:spacing w:val="-3"/>
        </w:rPr>
        <w:t xml:space="preserve"> </w:t>
      </w:r>
      <w:r>
        <w:t>convincingly</w:t>
      </w:r>
      <w:r>
        <w:rPr>
          <w:spacing w:val="-3"/>
        </w:rPr>
        <w:t xml:space="preserve"> </w:t>
      </w:r>
      <w:r>
        <w:t>that</w:t>
      </w:r>
      <w:r>
        <w:rPr>
          <w:spacing w:val="-3"/>
        </w:rPr>
        <w:t xml:space="preserve"> </w:t>
      </w:r>
      <w:r>
        <w:t>the</w:t>
      </w:r>
      <w:r>
        <w:rPr>
          <w:spacing w:val="-3"/>
        </w:rPr>
        <w:t xml:space="preserve"> </w:t>
      </w:r>
      <w:r>
        <w:t>mice</w:t>
      </w:r>
      <w:r>
        <w:rPr>
          <w:spacing w:val="-3"/>
        </w:rPr>
        <w:t xml:space="preserve"> </w:t>
      </w:r>
      <w:r>
        <w:t>had</w:t>
      </w:r>
      <w:r>
        <w:rPr>
          <w:spacing w:val="-3"/>
        </w:rPr>
        <w:t xml:space="preserve"> </w:t>
      </w:r>
      <w:r>
        <w:t>eaten</w:t>
      </w:r>
      <w:r>
        <w:rPr>
          <w:spacing w:val="-3"/>
        </w:rPr>
        <w:t xml:space="preserve"> </w:t>
      </w:r>
      <w:r>
        <w:t>the</w:t>
      </w:r>
      <w:r>
        <w:rPr>
          <w:spacing w:val="-3"/>
        </w:rPr>
        <w:t xml:space="preserve"> </w:t>
      </w:r>
      <w:r>
        <w:t>end</w:t>
      </w:r>
      <w:r>
        <w:rPr>
          <w:spacing w:val="-3"/>
        </w:rPr>
        <w:t xml:space="preserve"> </w:t>
      </w:r>
      <w:r>
        <w:t>of</w:t>
      </w:r>
      <w:r>
        <w:rPr>
          <w:spacing w:val="-3"/>
        </w:rPr>
        <w:t xml:space="preserve"> </w:t>
      </w:r>
      <w:r>
        <w:t>a</w:t>
      </w:r>
      <w:r>
        <w:rPr>
          <w:spacing w:val="-3"/>
        </w:rPr>
        <w:t xml:space="preserve"> </w:t>
      </w:r>
      <w:r>
        <w:t>cake and give herself away by smirking as she left the room.’</w:t>
      </w:r>
    </w:p>
    <w:p w14:paraId="20061F65" w14:textId="77777777" w:rsidR="001F3DBB" w:rsidRDefault="007F3F95">
      <w:pPr>
        <w:pStyle w:val="BodyText"/>
        <w:spacing w:before="301"/>
        <w:ind w:left="1997"/>
      </w:pPr>
      <w:r>
        <w:t>‘I’m very grateful to you,’</w:t>
      </w:r>
      <w:r>
        <w:rPr>
          <w:spacing w:val="-23"/>
        </w:rPr>
        <w:t xml:space="preserve"> </w:t>
      </w:r>
      <w:r>
        <w:t xml:space="preserve">said </w:t>
      </w:r>
      <w:r>
        <w:rPr>
          <w:spacing w:val="-2"/>
        </w:rPr>
        <w:t>Harper.</w:t>
      </w:r>
    </w:p>
    <w:p w14:paraId="20061F66" w14:textId="77777777" w:rsidR="001F3DBB" w:rsidRDefault="007F3F95">
      <w:pPr>
        <w:pStyle w:val="BodyText"/>
        <w:spacing w:line="448" w:lineRule="auto"/>
        <w:ind w:left="1997" w:right="3754"/>
      </w:pPr>
      <w:r>
        <w:t>He</w:t>
      </w:r>
      <w:r>
        <w:rPr>
          <w:spacing w:val="-8"/>
        </w:rPr>
        <w:t xml:space="preserve"> </w:t>
      </w:r>
      <w:r>
        <w:t>added</w:t>
      </w:r>
      <w:r>
        <w:rPr>
          <w:spacing w:val="-8"/>
        </w:rPr>
        <w:t xml:space="preserve"> </w:t>
      </w:r>
      <w:r>
        <w:t>thoughtfully:</w:t>
      </w:r>
      <w:r>
        <w:rPr>
          <w:spacing w:val="-8"/>
        </w:rPr>
        <w:t xml:space="preserve"> </w:t>
      </w:r>
      <w:r>
        <w:t>‘Lemville</w:t>
      </w:r>
      <w:r>
        <w:rPr>
          <w:spacing w:val="-8"/>
        </w:rPr>
        <w:t xml:space="preserve"> </w:t>
      </w:r>
      <w:r>
        <w:t>Studios,</w:t>
      </w:r>
      <w:r>
        <w:rPr>
          <w:spacing w:val="-8"/>
        </w:rPr>
        <w:t xml:space="preserve"> </w:t>
      </w:r>
      <w:r>
        <w:t>eh?’ Miss Marple said nothing. She rose to her feet.</w:t>
      </w:r>
    </w:p>
    <w:p w14:paraId="20061F67" w14:textId="77777777" w:rsidR="001F3DBB" w:rsidRDefault="007F3F95">
      <w:pPr>
        <w:pStyle w:val="BodyText"/>
        <w:spacing w:before="0"/>
        <w:ind w:right="1187" w:firstLine="457"/>
      </w:pPr>
      <w:r>
        <w:t>‘I’m</w:t>
      </w:r>
      <w:r>
        <w:rPr>
          <w:spacing w:val="-7"/>
        </w:rPr>
        <w:t xml:space="preserve"> </w:t>
      </w:r>
      <w:r>
        <w:t>afraid,’</w:t>
      </w:r>
      <w:r>
        <w:rPr>
          <w:spacing w:val="-23"/>
        </w:rPr>
        <w:t xml:space="preserve"> </w:t>
      </w:r>
      <w:r>
        <w:t>she</w:t>
      </w:r>
      <w:r>
        <w:rPr>
          <w:spacing w:val="-5"/>
        </w:rPr>
        <w:t xml:space="preserve"> </w:t>
      </w:r>
      <w:r>
        <w:t>said,</w:t>
      </w:r>
      <w:r>
        <w:rPr>
          <w:spacing w:val="-5"/>
        </w:rPr>
        <w:t xml:space="preserve"> </w:t>
      </w:r>
      <w:r>
        <w:t>‘I</w:t>
      </w:r>
      <w:r>
        <w:rPr>
          <w:spacing w:val="-5"/>
        </w:rPr>
        <w:t xml:space="preserve"> </w:t>
      </w:r>
      <w:r>
        <w:t>must</w:t>
      </w:r>
      <w:r>
        <w:rPr>
          <w:spacing w:val="-5"/>
        </w:rPr>
        <w:t xml:space="preserve"> </w:t>
      </w:r>
      <w:r>
        <w:t>hurry</w:t>
      </w:r>
      <w:r>
        <w:rPr>
          <w:spacing w:val="-5"/>
        </w:rPr>
        <w:t xml:space="preserve"> </w:t>
      </w:r>
      <w:r>
        <w:t>away.</w:t>
      </w:r>
      <w:r>
        <w:rPr>
          <w:spacing w:val="-5"/>
        </w:rPr>
        <w:t xml:space="preserve"> </w:t>
      </w:r>
      <w:r>
        <w:t>So</w:t>
      </w:r>
      <w:r>
        <w:rPr>
          <w:spacing w:val="-5"/>
        </w:rPr>
        <w:t xml:space="preserve"> </w:t>
      </w:r>
      <w:r>
        <w:t>glad</w:t>
      </w:r>
      <w:r>
        <w:rPr>
          <w:spacing w:val="-5"/>
        </w:rPr>
        <w:t xml:space="preserve"> </w:t>
      </w:r>
      <w:r>
        <w:t>to</w:t>
      </w:r>
      <w:r>
        <w:rPr>
          <w:spacing w:val="-5"/>
        </w:rPr>
        <w:t xml:space="preserve"> </w:t>
      </w:r>
      <w:r>
        <w:t>have</w:t>
      </w:r>
      <w:r>
        <w:rPr>
          <w:spacing w:val="-5"/>
        </w:rPr>
        <w:t xml:space="preserve"> </w:t>
      </w:r>
      <w:r>
        <w:t>been</w:t>
      </w:r>
      <w:r>
        <w:rPr>
          <w:spacing w:val="-5"/>
        </w:rPr>
        <w:t xml:space="preserve"> </w:t>
      </w:r>
      <w:r>
        <w:t>able</w:t>
      </w:r>
      <w:r>
        <w:rPr>
          <w:spacing w:val="-5"/>
        </w:rPr>
        <w:t xml:space="preserve"> </w:t>
      </w:r>
      <w:r>
        <w:t>to help you.’</w:t>
      </w:r>
    </w:p>
    <w:p w14:paraId="20061F68" w14:textId="77777777" w:rsidR="001F3DBB" w:rsidRDefault="007F3F95">
      <w:pPr>
        <w:pStyle w:val="BodyText"/>
        <w:spacing w:before="299"/>
        <w:ind w:left="1997"/>
      </w:pPr>
      <w:r>
        <w:t xml:space="preserve">‘Are you going back to the </w:t>
      </w:r>
      <w:r>
        <w:rPr>
          <w:spacing w:val="-2"/>
        </w:rPr>
        <w:t>hotel?’</w:t>
      </w:r>
    </w:p>
    <w:p w14:paraId="20061F69" w14:textId="77777777" w:rsidR="001F3DBB" w:rsidRDefault="007F3F95">
      <w:pPr>
        <w:pStyle w:val="BodyText"/>
        <w:ind w:left="1997"/>
      </w:pPr>
      <w:r>
        <w:t>‘Yes</w:t>
      </w:r>
      <w:r>
        <w:rPr>
          <w:spacing w:val="-2"/>
        </w:rPr>
        <w:t xml:space="preserve"> </w:t>
      </w:r>
      <w:r>
        <w:t>–</w:t>
      </w:r>
      <w:r>
        <w:rPr>
          <w:spacing w:val="-2"/>
        </w:rPr>
        <w:t xml:space="preserve"> </w:t>
      </w:r>
      <w:r>
        <w:t>to</w:t>
      </w:r>
      <w:r>
        <w:rPr>
          <w:spacing w:val="-2"/>
        </w:rPr>
        <w:t xml:space="preserve"> </w:t>
      </w:r>
      <w:r>
        <w:t>pack</w:t>
      </w:r>
      <w:r>
        <w:rPr>
          <w:spacing w:val="-2"/>
        </w:rPr>
        <w:t xml:space="preserve"> </w:t>
      </w:r>
      <w:r>
        <w:t>up.</w:t>
      </w:r>
      <w:r>
        <w:rPr>
          <w:spacing w:val="-2"/>
        </w:rPr>
        <w:t xml:space="preserve"> </w:t>
      </w:r>
      <w:r>
        <w:t>I</w:t>
      </w:r>
      <w:r>
        <w:rPr>
          <w:spacing w:val="-2"/>
        </w:rPr>
        <w:t xml:space="preserve"> </w:t>
      </w:r>
      <w:r>
        <w:t>must</w:t>
      </w:r>
      <w:r>
        <w:rPr>
          <w:spacing w:val="-2"/>
        </w:rPr>
        <w:t xml:space="preserve"> </w:t>
      </w:r>
      <w:r>
        <w:t>go</w:t>
      </w:r>
      <w:r>
        <w:rPr>
          <w:spacing w:val="-2"/>
        </w:rPr>
        <w:t xml:space="preserve"> </w:t>
      </w:r>
      <w:r>
        <w:t>back</w:t>
      </w:r>
      <w:r>
        <w:rPr>
          <w:spacing w:val="-2"/>
        </w:rPr>
        <w:t xml:space="preserve"> </w:t>
      </w:r>
      <w:r>
        <w:t>to</w:t>
      </w:r>
      <w:r>
        <w:rPr>
          <w:spacing w:val="-2"/>
        </w:rPr>
        <w:t xml:space="preserve"> </w:t>
      </w:r>
      <w:r>
        <w:t>St</w:t>
      </w:r>
      <w:r>
        <w:rPr>
          <w:spacing w:val="-2"/>
        </w:rPr>
        <w:t xml:space="preserve"> </w:t>
      </w:r>
      <w:r>
        <w:t>Mary</w:t>
      </w:r>
      <w:r>
        <w:rPr>
          <w:spacing w:val="-2"/>
        </w:rPr>
        <w:t xml:space="preserve"> </w:t>
      </w:r>
      <w:r>
        <w:t>Mead</w:t>
      </w:r>
      <w:r>
        <w:rPr>
          <w:spacing w:val="-2"/>
        </w:rPr>
        <w:t xml:space="preserve"> </w:t>
      </w:r>
      <w:r>
        <w:t>as</w:t>
      </w:r>
      <w:r>
        <w:rPr>
          <w:spacing w:val="-2"/>
        </w:rPr>
        <w:t xml:space="preserve"> </w:t>
      </w:r>
      <w:r>
        <w:t>soon</w:t>
      </w:r>
      <w:r>
        <w:rPr>
          <w:spacing w:val="-2"/>
        </w:rPr>
        <w:t xml:space="preserve"> </w:t>
      </w:r>
      <w:r>
        <w:t>as</w:t>
      </w:r>
      <w:r>
        <w:rPr>
          <w:spacing w:val="-1"/>
        </w:rPr>
        <w:t xml:space="preserve"> </w:t>
      </w:r>
      <w:r>
        <w:rPr>
          <w:spacing w:val="-2"/>
        </w:rPr>
        <w:t>possible.</w:t>
      </w:r>
    </w:p>
    <w:p w14:paraId="20061F6A" w14:textId="77777777" w:rsidR="001F3DBB" w:rsidRDefault="007F3F95">
      <w:pPr>
        <w:pStyle w:val="BodyText"/>
        <w:spacing w:before="0"/>
      </w:pPr>
      <w:r>
        <w:t>There’s</w:t>
      </w:r>
      <w:r>
        <w:rPr>
          <w:spacing w:val="-3"/>
        </w:rPr>
        <w:t xml:space="preserve"> </w:t>
      </w:r>
      <w:r>
        <w:t>a</w:t>
      </w:r>
      <w:r>
        <w:rPr>
          <w:spacing w:val="-2"/>
        </w:rPr>
        <w:t xml:space="preserve"> </w:t>
      </w:r>
      <w:r>
        <w:t>lot</w:t>
      </w:r>
      <w:r>
        <w:rPr>
          <w:spacing w:val="-3"/>
        </w:rPr>
        <w:t xml:space="preserve"> </w:t>
      </w:r>
      <w:r>
        <w:t>for</w:t>
      </w:r>
      <w:r>
        <w:rPr>
          <w:spacing w:val="-2"/>
        </w:rPr>
        <w:t xml:space="preserve"> </w:t>
      </w:r>
      <w:r>
        <w:t>me</w:t>
      </w:r>
      <w:r>
        <w:rPr>
          <w:spacing w:val="-3"/>
        </w:rPr>
        <w:t xml:space="preserve"> </w:t>
      </w:r>
      <w:r>
        <w:t>to</w:t>
      </w:r>
      <w:r>
        <w:rPr>
          <w:spacing w:val="-2"/>
        </w:rPr>
        <w:t xml:space="preserve"> </w:t>
      </w:r>
      <w:r>
        <w:t>do</w:t>
      </w:r>
      <w:r>
        <w:rPr>
          <w:spacing w:val="-2"/>
        </w:rPr>
        <w:t xml:space="preserve"> there.’</w:t>
      </w:r>
    </w:p>
    <w:p w14:paraId="20061F6B" w14:textId="77777777" w:rsidR="001F3DBB" w:rsidRDefault="007F3F95">
      <w:pPr>
        <w:spacing w:before="301"/>
        <w:ind w:left="359"/>
        <w:jc w:val="center"/>
        <w:rPr>
          <w:i/>
          <w:sz w:val="30"/>
        </w:rPr>
      </w:pPr>
      <w:hyperlink r:id="rId71">
        <w:r>
          <w:rPr>
            <w:i/>
            <w:color w:val="0000FF"/>
            <w:spacing w:val="-2"/>
            <w:sz w:val="30"/>
          </w:rPr>
          <w:t>OceanofPDF.com</w:t>
        </w:r>
      </w:hyperlink>
    </w:p>
    <w:p w14:paraId="20061F6C" w14:textId="77777777" w:rsidR="001F3DBB" w:rsidRDefault="001F3DBB">
      <w:pPr>
        <w:jc w:val="center"/>
        <w:rPr>
          <w:i/>
          <w:sz w:val="30"/>
        </w:rPr>
        <w:sectPr w:rsidR="001F3DBB">
          <w:pgSz w:w="12240" w:h="15840"/>
          <w:pgMar w:top="1360" w:right="360" w:bottom="280" w:left="0" w:header="720" w:footer="720" w:gutter="0"/>
          <w:cols w:space="720"/>
        </w:sectPr>
      </w:pPr>
    </w:p>
    <w:p w14:paraId="20061F6D" w14:textId="77777777" w:rsidR="001F3DBB" w:rsidRDefault="007F3F95">
      <w:pPr>
        <w:pStyle w:val="Heading4"/>
        <w:spacing w:before="302"/>
        <w:ind w:left="359"/>
        <w:jc w:val="center"/>
      </w:pPr>
      <w:r>
        <w:rPr>
          <w:color w:val="0000FF"/>
        </w:rPr>
        <w:lastRenderedPageBreak/>
        <w:t>Chapter</w:t>
      </w:r>
      <w:r>
        <w:rPr>
          <w:color w:val="0000FF"/>
          <w:spacing w:val="21"/>
        </w:rPr>
        <w:t xml:space="preserve"> </w:t>
      </w:r>
      <w:r>
        <w:rPr>
          <w:color w:val="0000FF"/>
          <w:spacing w:val="-5"/>
        </w:rPr>
        <w:t>15</w:t>
      </w:r>
    </w:p>
    <w:p w14:paraId="20061F6E" w14:textId="77777777" w:rsidR="001F3DBB" w:rsidRDefault="001F3DBB">
      <w:pPr>
        <w:pStyle w:val="BodyText"/>
        <w:spacing w:before="0"/>
        <w:ind w:left="0"/>
        <w:rPr>
          <w:sz w:val="33"/>
        </w:rPr>
      </w:pPr>
    </w:p>
    <w:p w14:paraId="20061F6F" w14:textId="77777777" w:rsidR="001F3DBB" w:rsidRDefault="001F3DBB">
      <w:pPr>
        <w:pStyle w:val="BodyText"/>
        <w:spacing w:before="269"/>
        <w:ind w:left="0"/>
        <w:rPr>
          <w:sz w:val="33"/>
        </w:rPr>
      </w:pPr>
    </w:p>
    <w:p w14:paraId="20061F70" w14:textId="77777777" w:rsidR="001F3DBB" w:rsidRDefault="007F3F95">
      <w:pPr>
        <w:pStyle w:val="BodyText"/>
        <w:spacing w:before="0"/>
        <w:ind w:right="1187"/>
      </w:pPr>
      <w:r>
        <w:t>Miss</w:t>
      </w:r>
      <w:r>
        <w:rPr>
          <w:spacing w:val="-4"/>
        </w:rPr>
        <w:t xml:space="preserve"> </w:t>
      </w:r>
      <w:r>
        <w:t>Marple</w:t>
      </w:r>
      <w:r>
        <w:rPr>
          <w:spacing w:val="-4"/>
        </w:rPr>
        <w:t xml:space="preserve"> </w:t>
      </w:r>
      <w:r>
        <w:t>passed</w:t>
      </w:r>
      <w:r>
        <w:rPr>
          <w:spacing w:val="-4"/>
        </w:rPr>
        <w:t xml:space="preserve"> </w:t>
      </w:r>
      <w:r>
        <w:t>out</w:t>
      </w:r>
      <w:r>
        <w:rPr>
          <w:spacing w:val="-4"/>
        </w:rPr>
        <w:t xml:space="preserve"> </w:t>
      </w:r>
      <w:r>
        <w:t>through</w:t>
      </w:r>
      <w:r>
        <w:rPr>
          <w:spacing w:val="-4"/>
        </w:rPr>
        <w:t xml:space="preserve"> </w:t>
      </w:r>
      <w:r>
        <w:t>the</w:t>
      </w:r>
      <w:r>
        <w:rPr>
          <w:spacing w:val="-4"/>
        </w:rPr>
        <w:t xml:space="preserve"> </w:t>
      </w:r>
      <w:r>
        <w:t>french</w:t>
      </w:r>
      <w:r>
        <w:rPr>
          <w:spacing w:val="-4"/>
        </w:rPr>
        <w:t xml:space="preserve"> </w:t>
      </w:r>
      <w:r>
        <w:t>windows</w:t>
      </w:r>
      <w:r>
        <w:rPr>
          <w:spacing w:val="-4"/>
        </w:rPr>
        <w:t xml:space="preserve"> </w:t>
      </w:r>
      <w:r>
        <w:t>of</w:t>
      </w:r>
      <w:r>
        <w:rPr>
          <w:spacing w:val="-4"/>
        </w:rPr>
        <w:t xml:space="preserve"> </w:t>
      </w:r>
      <w:r>
        <w:t>her</w:t>
      </w:r>
      <w:r>
        <w:rPr>
          <w:spacing w:val="-4"/>
        </w:rPr>
        <w:t xml:space="preserve"> </w:t>
      </w:r>
      <w:r>
        <w:t>drawing-</w:t>
      </w:r>
      <w:r>
        <w:t>room, tripped down her neat garden path, through a garden gate, in through the</w:t>
      </w:r>
    </w:p>
    <w:p w14:paraId="20061F71" w14:textId="77777777" w:rsidR="001F3DBB" w:rsidRDefault="007F3F95">
      <w:pPr>
        <w:pStyle w:val="BodyText"/>
        <w:spacing w:before="0"/>
        <w:ind w:right="1187"/>
      </w:pPr>
      <w:r>
        <w:t>vicarage</w:t>
      </w:r>
      <w:r>
        <w:rPr>
          <w:spacing w:val="-4"/>
        </w:rPr>
        <w:t xml:space="preserve"> </w:t>
      </w:r>
      <w:r>
        <w:t>garden</w:t>
      </w:r>
      <w:r>
        <w:rPr>
          <w:spacing w:val="-4"/>
        </w:rPr>
        <w:t xml:space="preserve"> </w:t>
      </w:r>
      <w:r>
        <w:t>gate,</w:t>
      </w:r>
      <w:r>
        <w:rPr>
          <w:spacing w:val="-4"/>
        </w:rPr>
        <w:t xml:space="preserve"> </w:t>
      </w:r>
      <w:r>
        <w:t>across</w:t>
      </w:r>
      <w:r>
        <w:rPr>
          <w:spacing w:val="-4"/>
        </w:rPr>
        <w:t xml:space="preserve"> </w:t>
      </w:r>
      <w:r>
        <w:t>the</w:t>
      </w:r>
      <w:r>
        <w:rPr>
          <w:spacing w:val="-4"/>
        </w:rPr>
        <w:t xml:space="preserve"> </w:t>
      </w:r>
      <w:r>
        <w:t>vicarage</w:t>
      </w:r>
      <w:r>
        <w:rPr>
          <w:spacing w:val="-4"/>
        </w:rPr>
        <w:t xml:space="preserve"> </w:t>
      </w:r>
      <w:r>
        <w:t>garden,</w:t>
      </w:r>
      <w:r>
        <w:rPr>
          <w:spacing w:val="-4"/>
        </w:rPr>
        <w:t xml:space="preserve"> </w:t>
      </w:r>
      <w:r>
        <w:t>and</w:t>
      </w:r>
      <w:r>
        <w:rPr>
          <w:spacing w:val="-4"/>
        </w:rPr>
        <w:t xml:space="preserve"> </w:t>
      </w:r>
      <w:r>
        <w:t>up</w:t>
      </w:r>
      <w:r>
        <w:rPr>
          <w:spacing w:val="-4"/>
        </w:rPr>
        <w:t xml:space="preserve"> </w:t>
      </w:r>
      <w:r>
        <w:t>to</w:t>
      </w:r>
      <w:r>
        <w:rPr>
          <w:spacing w:val="-4"/>
        </w:rPr>
        <w:t xml:space="preserve"> </w:t>
      </w:r>
      <w:r>
        <w:t>the</w:t>
      </w:r>
      <w:r>
        <w:rPr>
          <w:spacing w:val="-4"/>
        </w:rPr>
        <w:t xml:space="preserve"> </w:t>
      </w:r>
      <w:r>
        <w:t>drawing- room window, where she tapped gently on the pane.</w:t>
      </w:r>
    </w:p>
    <w:p w14:paraId="20061F72" w14:textId="77777777" w:rsidR="001F3DBB" w:rsidRDefault="007F3F95">
      <w:pPr>
        <w:pStyle w:val="BodyText"/>
        <w:ind w:right="1187" w:firstLine="457"/>
      </w:pPr>
      <w:r>
        <w:t>The</w:t>
      </w:r>
      <w:r>
        <w:rPr>
          <w:spacing w:val="-3"/>
        </w:rPr>
        <w:t xml:space="preserve"> </w:t>
      </w:r>
      <w:r>
        <w:t>vicar</w:t>
      </w:r>
      <w:r>
        <w:rPr>
          <w:spacing w:val="-3"/>
        </w:rPr>
        <w:t xml:space="preserve"> </w:t>
      </w:r>
      <w:r>
        <w:t>was</w:t>
      </w:r>
      <w:r>
        <w:rPr>
          <w:spacing w:val="-3"/>
        </w:rPr>
        <w:t xml:space="preserve"> </w:t>
      </w:r>
      <w:r>
        <w:t>busy</w:t>
      </w:r>
      <w:r>
        <w:rPr>
          <w:spacing w:val="-3"/>
        </w:rPr>
        <w:t xml:space="preserve"> </w:t>
      </w:r>
      <w:r>
        <w:t>in</w:t>
      </w:r>
      <w:r>
        <w:rPr>
          <w:spacing w:val="-3"/>
        </w:rPr>
        <w:t xml:space="preserve"> </w:t>
      </w:r>
      <w:r>
        <w:t>his</w:t>
      </w:r>
      <w:r>
        <w:rPr>
          <w:spacing w:val="-3"/>
        </w:rPr>
        <w:t xml:space="preserve"> </w:t>
      </w:r>
      <w:r>
        <w:t>study</w:t>
      </w:r>
      <w:r>
        <w:rPr>
          <w:spacing w:val="-3"/>
        </w:rPr>
        <w:t xml:space="preserve"> </w:t>
      </w:r>
      <w:r>
        <w:t>composing</w:t>
      </w:r>
      <w:r>
        <w:rPr>
          <w:spacing w:val="-3"/>
        </w:rPr>
        <w:t xml:space="preserve"> </w:t>
      </w:r>
      <w:r>
        <w:t>his</w:t>
      </w:r>
      <w:r>
        <w:rPr>
          <w:spacing w:val="-3"/>
        </w:rPr>
        <w:t xml:space="preserve"> </w:t>
      </w:r>
      <w:r>
        <w:t>Sunday</w:t>
      </w:r>
      <w:r>
        <w:rPr>
          <w:spacing w:val="-3"/>
        </w:rPr>
        <w:t xml:space="preserve"> </w:t>
      </w:r>
      <w:r>
        <w:t>sermon,</w:t>
      </w:r>
      <w:r>
        <w:rPr>
          <w:spacing w:val="-3"/>
        </w:rPr>
        <w:t xml:space="preserve"> </w:t>
      </w:r>
      <w:r>
        <w:t>but</w:t>
      </w:r>
      <w:r>
        <w:rPr>
          <w:spacing w:val="-3"/>
        </w:rPr>
        <w:t xml:space="preserve"> </w:t>
      </w:r>
      <w:r>
        <w:t>the vicar’s wife, who was young and pretty, was admiring the progress of her offspring across the hearthrug.</w:t>
      </w:r>
    </w:p>
    <w:p w14:paraId="20061F73" w14:textId="77777777" w:rsidR="001F3DBB" w:rsidRDefault="007F3F95">
      <w:pPr>
        <w:pStyle w:val="BodyText"/>
        <w:ind w:left="1997"/>
      </w:pPr>
      <w:r>
        <w:t xml:space="preserve">‘Can I come in, </w:t>
      </w:r>
      <w:r>
        <w:rPr>
          <w:spacing w:val="-2"/>
        </w:rPr>
        <w:t>Griselda?’</w:t>
      </w:r>
    </w:p>
    <w:p w14:paraId="20061F74" w14:textId="77777777" w:rsidR="001F3DBB" w:rsidRDefault="007F3F95">
      <w:pPr>
        <w:pStyle w:val="BodyText"/>
        <w:ind w:right="1187" w:firstLine="457"/>
      </w:pPr>
      <w:r>
        <w:t>‘Oh,</w:t>
      </w:r>
      <w:r>
        <w:rPr>
          <w:spacing w:val="-3"/>
        </w:rPr>
        <w:t xml:space="preserve"> </w:t>
      </w:r>
      <w:r>
        <w:t>do,</w:t>
      </w:r>
      <w:r>
        <w:rPr>
          <w:spacing w:val="-3"/>
        </w:rPr>
        <w:t xml:space="preserve"> </w:t>
      </w:r>
      <w:r>
        <w:t>Miss</w:t>
      </w:r>
      <w:r>
        <w:rPr>
          <w:spacing w:val="-3"/>
        </w:rPr>
        <w:t xml:space="preserve"> </w:t>
      </w:r>
      <w:r>
        <w:t>Marple.</w:t>
      </w:r>
      <w:r>
        <w:rPr>
          <w:spacing w:val="-3"/>
        </w:rPr>
        <w:t xml:space="preserve"> </w:t>
      </w:r>
      <w:r>
        <w:t>Just</w:t>
      </w:r>
      <w:r>
        <w:rPr>
          <w:spacing w:val="-3"/>
        </w:rPr>
        <w:t xml:space="preserve"> </w:t>
      </w:r>
      <w:r>
        <w:rPr>
          <w:i/>
        </w:rPr>
        <w:t>look</w:t>
      </w:r>
      <w:r>
        <w:rPr>
          <w:i/>
          <w:spacing w:val="-3"/>
        </w:rPr>
        <w:t xml:space="preserve"> </w:t>
      </w:r>
      <w:r>
        <w:t>at</w:t>
      </w:r>
      <w:r>
        <w:rPr>
          <w:spacing w:val="-3"/>
        </w:rPr>
        <w:t xml:space="preserve"> </w:t>
      </w:r>
      <w:r>
        <w:t>David!</w:t>
      </w:r>
      <w:r>
        <w:rPr>
          <w:spacing w:val="-3"/>
        </w:rPr>
        <w:t xml:space="preserve"> </w:t>
      </w:r>
      <w:r>
        <w:t>He</w:t>
      </w:r>
      <w:r>
        <w:rPr>
          <w:spacing w:val="-3"/>
        </w:rPr>
        <w:t xml:space="preserve"> </w:t>
      </w:r>
      <w:r>
        <w:t>gets</w:t>
      </w:r>
      <w:r>
        <w:rPr>
          <w:spacing w:val="-3"/>
        </w:rPr>
        <w:t xml:space="preserve"> </w:t>
      </w:r>
      <w:r>
        <w:t>so</w:t>
      </w:r>
      <w:r>
        <w:rPr>
          <w:spacing w:val="-3"/>
        </w:rPr>
        <w:t xml:space="preserve"> </w:t>
      </w:r>
      <w:r>
        <w:t>angry</w:t>
      </w:r>
      <w:r>
        <w:rPr>
          <w:spacing w:val="-3"/>
        </w:rPr>
        <w:t xml:space="preserve"> </w:t>
      </w:r>
      <w:r>
        <w:t>because</w:t>
      </w:r>
      <w:r>
        <w:rPr>
          <w:spacing w:val="-3"/>
        </w:rPr>
        <w:t xml:space="preserve"> </w:t>
      </w:r>
      <w:r>
        <w:t>he can only crawl in reverse. He wants to get to something and the more he</w:t>
      </w:r>
    </w:p>
    <w:p w14:paraId="20061F75" w14:textId="77777777" w:rsidR="001F3DBB" w:rsidRDefault="007F3F95">
      <w:pPr>
        <w:pStyle w:val="BodyText"/>
        <w:spacing w:before="1" w:line="448" w:lineRule="auto"/>
        <w:ind w:left="1997" w:right="3754" w:hanging="458"/>
      </w:pPr>
      <w:r>
        <w:t>tries</w:t>
      </w:r>
      <w:r>
        <w:rPr>
          <w:spacing w:val="-5"/>
        </w:rPr>
        <w:t xml:space="preserve"> </w:t>
      </w:r>
      <w:r>
        <w:t>the</w:t>
      </w:r>
      <w:r>
        <w:rPr>
          <w:spacing w:val="-5"/>
        </w:rPr>
        <w:t xml:space="preserve"> </w:t>
      </w:r>
      <w:r>
        <w:t>more</w:t>
      </w:r>
      <w:r>
        <w:rPr>
          <w:spacing w:val="-5"/>
        </w:rPr>
        <w:t xml:space="preserve"> </w:t>
      </w:r>
      <w:r>
        <w:t>he</w:t>
      </w:r>
      <w:r>
        <w:rPr>
          <w:spacing w:val="-5"/>
        </w:rPr>
        <w:t xml:space="preserve"> </w:t>
      </w:r>
      <w:r>
        <w:t>goes</w:t>
      </w:r>
      <w:r>
        <w:rPr>
          <w:spacing w:val="-5"/>
        </w:rPr>
        <w:t xml:space="preserve"> </w:t>
      </w:r>
      <w:r>
        <w:t>backwards</w:t>
      </w:r>
      <w:r>
        <w:rPr>
          <w:spacing w:val="-5"/>
        </w:rPr>
        <w:t xml:space="preserve"> </w:t>
      </w:r>
      <w:r>
        <w:t>into</w:t>
      </w:r>
      <w:r>
        <w:rPr>
          <w:spacing w:val="-5"/>
        </w:rPr>
        <w:t xml:space="preserve"> </w:t>
      </w:r>
      <w:r>
        <w:t>the</w:t>
      </w:r>
      <w:r>
        <w:rPr>
          <w:spacing w:val="-5"/>
        </w:rPr>
        <w:t xml:space="preserve"> </w:t>
      </w:r>
      <w:r>
        <w:t>coal-box!’ ‘He’s looking very bonny, Griselda.’</w:t>
      </w:r>
    </w:p>
    <w:p w14:paraId="20061F76" w14:textId="77777777" w:rsidR="001F3DBB" w:rsidRDefault="007F3F95">
      <w:pPr>
        <w:pStyle w:val="BodyText"/>
        <w:spacing w:before="0"/>
        <w:ind w:right="1187" w:firstLine="457"/>
      </w:pPr>
      <w:r>
        <w:t>‘He’s</w:t>
      </w:r>
      <w:r>
        <w:rPr>
          <w:spacing w:val="-10"/>
        </w:rPr>
        <w:t xml:space="preserve"> </w:t>
      </w:r>
      <w:r>
        <w:t>not</w:t>
      </w:r>
      <w:r>
        <w:rPr>
          <w:spacing w:val="-6"/>
        </w:rPr>
        <w:t xml:space="preserve"> </w:t>
      </w:r>
      <w:r>
        <w:t>bad,</w:t>
      </w:r>
      <w:r>
        <w:rPr>
          <w:spacing w:val="-6"/>
        </w:rPr>
        <w:t xml:space="preserve"> </w:t>
      </w:r>
      <w:r>
        <w:t>is</w:t>
      </w:r>
      <w:r>
        <w:rPr>
          <w:spacing w:val="-6"/>
        </w:rPr>
        <w:t xml:space="preserve"> </w:t>
      </w:r>
      <w:r>
        <w:t>he?’</w:t>
      </w:r>
      <w:r>
        <w:rPr>
          <w:spacing w:val="-23"/>
        </w:rPr>
        <w:t xml:space="preserve"> </w:t>
      </w:r>
      <w:r>
        <w:t>said</w:t>
      </w:r>
      <w:r>
        <w:rPr>
          <w:spacing w:val="-6"/>
        </w:rPr>
        <w:t xml:space="preserve"> </w:t>
      </w:r>
      <w:r>
        <w:t>the</w:t>
      </w:r>
      <w:r>
        <w:rPr>
          <w:spacing w:val="-6"/>
        </w:rPr>
        <w:t xml:space="preserve"> </w:t>
      </w:r>
      <w:r>
        <w:t>young</w:t>
      </w:r>
      <w:r>
        <w:rPr>
          <w:spacing w:val="-6"/>
        </w:rPr>
        <w:t xml:space="preserve"> </w:t>
      </w:r>
      <w:r>
        <w:t>mother,</w:t>
      </w:r>
      <w:r>
        <w:rPr>
          <w:spacing w:val="-6"/>
        </w:rPr>
        <w:t xml:space="preserve"> </w:t>
      </w:r>
      <w:r>
        <w:t>endeavouring</w:t>
      </w:r>
      <w:r>
        <w:rPr>
          <w:spacing w:val="-6"/>
        </w:rPr>
        <w:t xml:space="preserve"> </w:t>
      </w:r>
      <w:r>
        <w:t>to</w:t>
      </w:r>
      <w:r>
        <w:rPr>
          <w:spacing w:val="-6"/>
        </w:rPr>
        <w:t xml:space="preserve"> </w:t>
      </w:r>
      <w:r>
        <w:t>assume</w:t>
      </w:r>
      <w:r>
        <w:rPr>
          <w:spacing w:val="-6"/>
        </w:rPr>
        <w:t xml:space="preserve"> </w:t>
      </w:r>
      <w:r>
        <w:t xml:space="preserve">an indifferent manner. ‘Of course I don’t </w:t>
      </w:r>
      <w:r>
        <w:rPr>
          <w:i/>
        </w:rPr>
        <w:t xml:space="preserve">bother </w:t>
      </w:r>
      <w:r>
        <w:t>with him much.</w:t>
      </w:r>
      <w:r>
        <w:rPr>
          <w:spacing w:val="-14"/>
        </w:rPr>
        <w:t xml:space="preserve"> </w:t>
      </w:r>
      <w:r>
        <w:t>All the books say a child should be left alone as much as possible.’</w:t>
      </w:r>
    </w:p>
    <w:p w14:paraId="20061F77" w14:textId="77777777" w:rsidR="001F3DBB" w:rsidRDefault="007F3F95">
      <w:pPr>
        <w:pStyle w:val="BodyText"/>
        <w:spacing w:before="299"/>
        <w:ind w:right="1187" w:firstLine="457"/>
      </w:pPr>
      <w:r>
        <w:t>‘Very</w:t>
      </w:r>
      <w:r>
        <w:rPr>
          <w:spacing w:val="-11"/>
        </w:rPr>
        <w:t xml:space="preserve"> </w:t>
      </w:r>
      <w:r>
        <w:t>wise,</w:t>
      </w:r>
      <w:r>
        <w:rPr>
          <w:spacing w:val="-7"/>
        </w:rPr>
        <w:t xml:space="preserve"> </w:t>
      </w:r>
      <w:r>
        <w:t>dear,’</w:t>
      </w:r>
      <w:r>
        <w:rPr>
          <w:spacing w:val="-23"/>
        </w:rPr>
        <w:t xml:space="preserve"> </w:t>
      </w:r>
      <w:r>
        <w:t>said</w:t>
      </w:r>
      <w:r>
        <w:rPr>
          <w:spacing w:val="-7"/>
        </w:rPr>
        <w:t xml:space="preserve"> </w:t>
      </w:r>
      <w:r>
        <w:t>Miss</w:t>
      </w:r>
      <w:r>
        <w:rPr>
          <w:spacing w:val="-7"/>
        </w:rPr>
        <w:t xml:space="preserve"> </w:t>
      </w:r>
      <w:r>
        <w:t>Marple.</w:t>
      </w:r>
      <w:r>
        <w:rPr>
          <w:spacing w:val="-7"/>
        </w:rPr>
        <w:t xml:space="preserve"> </w:t>
      </w:r>
      <w:r>
        <w:t>‘Ahem,</w:t>
      </w:r>
      <w:r>
        <w:rPr>
          <w:spacing w:val="-7"/>
        </w:rPr>
        <w:t xml:space="preserve"> </w:t>
      </w:r>
      <w:r>
        <w:t>I</w:t>
      </w:r>
      <w:r>
        <w:rPr>
          <w:spacing w:val="-7"/>
        </w:rPr>
        <w:t xml:space="preserve"> </w:t>
      </w:r>
      <w:r>
        <w:t>came</w:t>
      </w:r>
      <w:r>
        <w:rPr>
          <w:spacing w:val="-7"/>
        </w:rPr>
        <w:t xml:space="preserve"> </w:t>
      </w:r>
      <w:r>
        <w:t>to</w:t>
      </w:r>
      <w:r>
        <w:rPr>
          <w:spacing w:val="-7"/>
        </w:rPr>
        <w:t xml:space="preserve"> </w:t>
      </w:r>
      <w:r>
        <w:t>ask</w:t>
      </w:r>
      <w:r>
        <w:rPr>
          <w:spacing w:val="-7"/>
        </w:rPr>
        <w:t xml:space="preserve"> </w:t>
      </w:r>
      <w:r>
        <w:t>if</w:t>
      </w:r>
      <w:r>
        <w:rPr>
          <w:spacing w:val="-7"/>
        </w:rPr>
        <w:t xml:space="preserve"> </w:t>
      </w:r>
      <w:r>
        <w:t>there</w:t>
      </w:r>
      <w:r>
        <w:rPr>
          <w:spacing w:val="-7"/>
        </w:rPr>
        <w:t xml:space="preserve"> </w:t>
      </w:r>
      <w:r>
        <w:t>was anything special you are collecting for at the moment.’</w:t>
      </w:r>
    </w:p>
    <w:p w14:paraId="20061F78" w14:textId="77777777" w:rsidR="001F3DBB" w:rsidRDefault="007F3F95">
      <w:pPr>
        <w:pStyle w:val="BodyText"/>
        <w:spacing w:line="448" w:lineRule="auto"/>
        <w:ind w:left="1997" w:right="2281"/>
      </w:pPr>
      <w:r>
        <w:t>The vicar’s wife turned somewhat astonished eyes upon her. ‘Oh,</w:t>
      </w:r>
      <w:r>
        <w:rPr>
          <w:spacing w:val="-11"/>
        </w:rPr>
        <w:t xml:space="preserve"> </w:t>
      </w:r>
      <w:r>
        <w:t>heaps</w:t>
      </w:r>
      <w:r>
        <w:rPr>
          <w:spacing w:val="-7"/>
        </w:rPr>
        <w:t xml:space="preserve"> </w:t>
      </w:r>
      <w:r>
        <w:t>of</w:t>
      </w:r>
      <w:r>
        <w:rPr>
          <w:spacing w:val="-7"/>
        </w:rPr>
        <w:t xml:space="preserve"> </w:t>
      </w:r>
      <w:r>
        <w:t>things,’</w:t>
      </w:r>
      <w:r>
        <w:rPr>
          <w:spacing w:val="-23"/>
        </w:rPr>
        <w:t xml:space="preserve"> </w:t>
      </w:r>
      <w:r>
        <w:t>she</w:t>
      </w:r>
      <w:r>
        <w:rPr>
          <w:spacing w:val="-7"/>
        </w:rPr>
        <w:t xml:space="preserve"> </w:t>
      </w:r>
      <w:r>
        <w:t>said</w:t>
      </w:r>
      <w:r>
        <w:rPr>
          <w:spacing w:val="-7"/>
        </w:rPr>
        <w:t xml:space="preserve"> </w:t>
      </w:r>
      <w:r>
        <w:t>cheerfully.</w:t>
      </w:r>
      <w:r>
        <w:rPr>
          <w:spacing w:val="-7"/>
        </w:rPr>
        <w:t xml:space="preserve"> </w:t>
      </w:r>
      <w:r>
        <w:t>‘There</w:t>
      </w:r>
      <w:r>
        <w:rPr>
          <w:spacing w:val="-7"/>
        </w:rPr>
        <w:t xml:space="preserve"> </w:t>
      </w:r>
      <w:r>
        <w:t>always</w:t>
      </w:r>
      <w:r>
        <w:rPr>
          <w:spacing w:val="-7"/>
        </w:rPr>
        <w:t xml:space="preserve"> </w:t>
      </w:r>
      <w:r>
        <w:t>are.’ She ticked them off on her fingers.</w:t>
      </w:r>
    </w:p>
    <w:p w14:paraId="20061F79" w14:textId="77777777" w:rsidR="001F3DBB" w:rsidRDefault="007F3F95">
      <w:pPr>
        <w:pStyle w:val="BodyText"/>
        <w:spacing w:before="0"/>
        <w:ind w:right="1281" w:firstLine="457"/>
      </w:pPr>
      <w:r>
        <w:t>‘There’s</w:t>
      </w:r>
      <w:r>
        <w:rPr>
          <w:spacing w:val="-7"/>
        </w:rPr>
        <w:t xml:space="preserve"> </w:t>
      </w:r>
      <w:r>
        <w:t>the</w:t>
      </w:r>
      <w:r>
        <w:rPr>
          <w:spacing w:val="-7"/>
        </w:rPr>
        <w:t xml:space="preserve"> </w:t>
      </w:r>
      <w:r>
        <w:t>Nave</w:t>
      </w:r>
      <w:r>
        <w:rPr>
          <w:spacing w:val="-7"/>
        </w:rPr>
        <w:t xml:space="preserve"> </w:t>
      </w:r>
      <w:r>
        <w:t>Restoration</w:t>
      </w:r>
      <w:r>
        <w:rPr>
          <w:spacing w:val="-7"/>
        </w:rPr>
        <w:t xml:space="preserve"> </w:t>
      </w:r>
      <w:r>
        <w:t>Fund,</w:t>
      </w:r>
      <w:r>
        <w:rPr>
          <w:spacing w:val="-7"/>
        </w:rPr>
        <w:t xml:space="preserve"> </w:t>
      </w:r>
      <w:r>
        <w:t>and</w:t>
      </w:r>
      <w:r>
        <w:rPr>
          <w:spacing w:val="-7"/>
        </w:rPr>
        <w:t xml:space="preserve"> </w:t>
      </w:r>
      <w:r>
        <w:t>St</w:t>
      </w:r>
      <w:r>
        <w:rPr>
          <w:spacing w:val="-7"/>
        </w:rPr>
        <w:t xml:space="preserve"> </w:t>
      </w:r>
      <w:r>
        <w:t>Giles’s</w:t>
      </w:r>
      <w:r>
        <w:rPr>
          <w:spacing w:val="-7"/>
        </w:rPr>
        <w:t xml:space="preserve"> </w:t>
      </w:r>
      <w:r>
        <w:t>Mission,</w:t>
      </w:r>
      <w:r>
        <w:rPr>
          <w:spacing w:val="-7"/>
        </w:rPr>
        <w:t xml:space="preserve"> </w:t>
      </w:r>
      <w:r>
        <w:t>and</w:t>
      </w:r>
      <w:r>
        <w:rPr>
          <w:spacing w:val="-7"/>
        </w:rPr>
        <w:t xml:space="preserve"> </w:t>
      </w:r>
      <w:r>
        <w:t>our Sale of Work next Wednesday, and the Unmarried Mothers, and a Boy</w:t>
      </w:r>
    </w:p>
    <w:p w14:paraId="20061F7A" w14:textId="77777777" w:rsidR="001F3DBB" w:rsidRDefault="001F3DBB">
      <w:pPr>
        <w:pStyle w:val="BodyText"/>
        <w:sectPr w:rsidR="001F3DBB">
          <w:pgSz w:w="12240" w:h="15840"/>
          <w:pgMar w:top="1820" w:right="360" w:bottom="280" w:left="0" w:header="720" w:footer="720" w:gutter="0"/>
          <w:cols w:space="720"/>
        </w:sectPr>
      </w:pPr>
    </w:p>
    <w:p w14:paraId="20061F7B" w14:textId="77777777" w:rsidR="001F3DBB" w:rsidRDefault="007F3F95">
      <w:pPr>
        <w:pStyle w:val="BodyText"/>
        <w:spacing w:before="70"/>
        <w:ind w:right="1187"/>
      </w:pPr>
      <w:r>
        <w:lastRenderedPageBreak/>
        <w:t>Scouts’</w:t>
      </w:r>
      <w:r>
        <w:rPr>
          <w:spacing w:val="-23"/>
        </w:rPr>
        <w:t xml:space="preserve"> </w:t>
      </w:r>
      <w:r>
        <w:t>Outing,</w:t>
      </w:r>
      <w:r>
        <w:rPr>
          <w:spacing w:val="-12"/>
        </w:rPr>
        <w:t xml:space="preserve"> </w:t>
      </w:r>
      <w:r>
        <w:t>and</w:t>
      </w:r>
      <w:r>
        <w:rPr>
          <w:spacing w:val="-6"/>
        </w:rPr>
        <w:t xml:space="preserve"> </w:t>
      </w:r>
      <w:r>
        <w:t>the</w:t>
      </w:r>
      <w:r>
        <w:rPr>
          <w:spacing w:val="-6"/>
        </w:rPr>
        <w:t xml:space="preserve"> </w:t>
      </w:r>
      <w:r>
        <w:t>Needlework</w:t>
      </w:r>
      <w:r>
        <w:rPr>
          <w:spacing w:val="-6"/>
        </w:rPr>
        <w:t xml:space="preserve"> </w:t>
      </w:r>
      <w:r>
        <w:t>Guild,</w:t>
      </w:r>
      <w:r>
        <w:rPr>
          <w:spacing w:val="-6"/>
        </w:rPr>
        <w:t xml:space="preserve"> </w:t>
      </w:r>
      <w:r>
        <w:t>and</w:t>
      </w:r>
      <w:r>
        <w:rPr>
          <w:spacing w:val="-6"/>
        </w:rPr>
        <w:t xml:space="preserve"> </w:t>
      </w:r>
      <w:r>
        <w:t>the</w:t>
      </w:r>
      <w:r>
        <w:rPr>
          <w:spacing w:val="-6"/>
        </w:rPr>
        <w:t xml:space="preserve"> </w:t>
      </w:r>
      <w:r>
        <w:t>Bishop’s</w:t>
      </w:r>
      <w:r>
        <w:rPr>
          <w:spacing w:val="-19"/>
        </w:rPr>
        <w:t xml:space="preserve"> </w:t>
      </w:r>
      <w:r>
        <w:t>Appeal</w:t>
      </w:r>
      <w:r>
        <w:rPr>
          <w:spacing w:val="-6"/>
        </w:rPr>
        <w:t xml:space="preserve"> </w:t>
      </w:r>
      <w:r>
        <w:t>for Deep Sea Fishermen.’</w:t>
      </w:r>
    </w:p>
    <w:p w14:paraId="20061F7C" w14:textId="77777777" w:rsidR="001F3DBB" w:rsidRDefault="007F3F95">
      <w:pPr>
        <w:pStyle w:val="BodyText"/>
        <w:ind w:right="1187" w:firstLine="457"/>
      </w:pPr>
      <w:r>
        <w:t>‘Any</w:t>
      </w:r>
      <w:r>
        <w:rPr>
          <w:spacing w:val="-5"/>
        </w:rPr>
        <w:t xml:space="preserve"> </w:t>
      </w:r>
      <w:r>
        <w:t>of</w:t>
      </w:r>
      <w:r>
        <w:rPr>
          <w:spacing w:val="-3"/>
        </w:rPr>
        <w:t xml:space="preserve"> </w:t>
      </w:r>
      <w:r>
        <w:t>them</w:t>
      </w:r>
      <w:r>
        <w:rPr>
          <w:spacing w:val="-3"/>
        </w:rPr>
        <w:t xml:space="preserve"> </w:t>
      </w:r>
      <w:r>
        <w:t>will</w:t>
      </w:r>
      <w:r>
        <w:rPr>
          <w:spacing w:val="-3"/>
        </w:rPr>
        <w:t xml:space="preserve"> </w:t>
      </w:r>
      <w:r>
        <w:t>do,’</w:t>
      </w:r>
      <w:r>
        <w:rPr>
          <w:spacing w:val="-23"/>
        </w:rPr>
        <w:t xml:space="preserve"> </w:t>
      </w:r>
      <w:r>
        <w:t>said</w:t>
      </w:r>
      <w:r>
        <w:rPr>
          <w:spacing w:val="-3"/>
        </w:rPr>
        <w:t xml:space="preserve"> </w:t>
      </w:r>
      <w:r>
        <w:t>Miss</w:t>
      </w:r>
      <w:r>
        <w:rPr>
          <w:spacing w:val="-3"/>
        </w:rPr>
        <w:t xml:space="preserve"> </w:t>
      </w:r>
      <w:r>
        <w:t>Marple.</w:t>
      </w:r>
      <w:r>
        <w:rPr>
          <w:spacing w:val="-3"/>
        </w:rPr>
        <w:t xml:space="preserve"> </w:t>
      </w:r>
      <w:r>
        <w:t>‘I</w:t>
      </w:r>
      <w:r>
        <w:rPr>
          <w:spacing w:val="-3"/>
        </w:rPr>
        <w:t xml:space="preserve"> </w:t>
      </w:r>
      <w:r>
        <w:t>thought</w:t>
      </w:r>
      <w:r>
        <w:rPr>
          <w:spacing w:val="-3"/>
        </w:rPr>
        <w:t xml:space="preserve"> </w:t>
      </w:r>
      <w:r>
        <w:t>I</w:t>
      </w:r>
      <w:r>
        <w:rPr>
          <w:spacing w:val="-3"/>
        </w:rPr>
        <w:t xml:space="preserve"> </w:t>
      </w:r>
      <w:r>
        <w:t>might</w:t>
      </w:r>
      <w:r>
        <w:rPr>
          <w:spacing w:val="-3"/>
        </w:rPr>
        <w:t xml:space="preserve"> </w:t>
      </w:r>
      <w:r>
        <w:t>make</w:t>
      </w:r>
      <w:r>
        <w:rPr>
          <w:spacing w:val="-3"/>
        </w:rPr>
        <w:t xml:space="preserve"> </w:t>
      </w:r>
      <w:r>
        <w:t>a</w:t>
      </w:r>
      <w:r>
        <w:rPr>
          <w:spacing w:val="-3"/>
        </w:rPr>
        <w:t xml:space="preserve"> </w:t>
      </w:r>
      <w:r>
        <w:t>little round – with a book, you know – if you would authorize me to do so.’</w:t>
      </w:r>
    </w:p>
    <w:p w14:paraId="20061F7D" w14:textId="77777777" w:rsidR="001F3DBB" w:rsidRDefault="007F3F95">
      <w:pPr>
        <w:pStyle w:val="BodyText"/>
        <w:ind w:right="1187" w:firstLine="457"/>
      </w:pPr>
      <w:r>
        <w:t>‘Are you up to something? I believe you are. Of course I authorize you. Make</w:t>
      </w:r>
      <w:r>
        <w:rPr>
          <w:spacing w:val="-5"/>
        </w:rPr>
        <w:t xml:space="preserve"> </w:t>
      </w:r>
      <w:r>
        <w:t>it</w:t>
      </w:r>
      <w:r>
        <w:rPr>
          <w:spacing w:val="-5"/>
        </w:rPr>
        <w:t xml:space="preserve"> </w:t>
      </w:r>
      <w:r>
        <w:t>the</w:t>
      </w:r>
      <w:r>
        <w:rPr>
          <w:spacing w:val="-5"/>
        </w:rPr>
        <w:t xml:space="preserve"> </w:t>
      </w:r>
      <w:r>
        <w:t>Sale</w:t>
      </w:r>
      <w:r>
        <w:rPr>
          <w:spacing w:val="-5"/>
        </w:rPr>
        <w:t xml:space="preserve"> </w:t>
      </w:r>
      <w:r>
        <w:t>of</w:t>
      </w:r>
      <w:r>
        <w:rPr>
          <w:spacing w:val="-10"/>
        </w:rPr>
        <w:t xml:space="preserve"> </w:t>
      </w:r>
      <w:r>
        <w:t>Work;</w:t>
      </w:r>
      <w:r>
        <w:rPr>
          <w:spacing w:val="-5"/>
        </w:rPr>
        <w:t xml:space="preserve"> </w:t>
      </w:r>
      <w:r>
        <w:t>it</w:t>
      </w:r>
      <w:r>
        <w:rPr>
          <w:spacing w:val="-5"/>
        </w:rPr>
        <w:t xml:space="preserve"> </w:t>
      </w:r>
      <w:r>
        <w:t>would</w:t>
      </w:r>
      <w:r>
        <w:rPr>
          <w:spacing w:val="-5"/>
        </w:rPr>
        <w:t xml:space="preserve"> </w:t>
      </w:r>
      <w:r>
        <w:t>be</w:t>
      </w:r>
      <w:r>
        <w:rPr>
          <w:spacing w:val="-5"/>
        </w:rPr>
        <w:t xml:space="preserve"> </w:t>
      </w:r>
      <w:r>
        <w:t>lovely</w:t>
      </w:r>
      <w:r>
        <w:rPr>
          <w:spacing w:val="-5"/>
        </w:rPr>
        <w:t xml:space="preserve"> </w:t>
      </w:r>
      <w:r>
        <w:t>to</w:t>
      </w:r>
      <w:r>
        <w:rPr>
          <w:spacing w:val="-5"/>
        </w:rPr>
        <w:t xml:space="preserve"> </w:t>
      </w:r>
      <w:r>
        <w:t>get</w:t>
      </w:r>
      <w:r>
        <w:rPr>
          <w:spacing w:val="-5"/>
        </w:rPr>
        <w:t xml:space="preserve"> </w:t>
      </w:r>
      <w:r>
        <w:t>some</w:t>
      </w:r>
      <w:r>
        <w:rPr>
          <w:spacing w:val="-5"/>
        </w:rPr>
        <w:t xml:space="preserve"> </w:t>
      </w:r>
      <w:r>
        <w:t>real</w:t>
      </w:r>
      <w:r>
        <w:rPr>
          <w:spacing w:val="-5"/>
        </w:rPr>
        <w:t xml:space="preserve"> </w:t>
      </w:r>
      <w:r>
        <w:t>money</w:t>
      </w:r>
      <w:r>
        <w:rPr>
          <w:spacing w:val="-5"/>
        </w:rPr>
        <w:t xml:space="preserve"> </w:t>
      </w:r>
      <w:r>
        <w:t>instead of those awful sachets and comic pen-wipers and depressing children’s</w:t>
      </w:r>
    </w:p>
    <w:p w14:paraId="20061F7E" w14:textId="77777777" w:rsidR="001F3DBB" w:rsidRDefault="007F3F95">
      <w:pPr>
        <w:pStyle w:val="BodyText"/>
        <w:spacing w:before="0"/>
      </w:pPr>
      <w:r>
        <w:t xml:space="preserve">frocks and dusters all done up to look like </w:t>
      </w:r>
      <w:r>
        <w:rPr>
          <w:spacing w:val="-2"/>
        </w:rPr>
        <w:t>dolls.</w:t>
      </w:r>
    </w:p>
    <w:p w14:paraId="20061F7F" w14:textId="77777777" w:rsidR="001F3DBB" w:rsidRDefault="007F3F95">
      <w:pPr>
        <w:pStyle w:val="BodyText"/>
        <w:ind w:right="1187" w:firstLine="457"/>
      </w:pPr>
      <w:r>
        <w:t>‘I</w:t>
      </w:r>
      <w:r>
        <w:rPr>
          <w:spacing w:val="-11"/>
        </w:rPr>
        <w:t xml:space="preserve"> </w:t>
      </w:r>
      <w:r>
        <w:t>suppose,’</w:t>
      </w:r>
      <w:r>
        <w:rPr>
          <w:spacing w:val="-23"/>
        </w:rPr>
        <w:t xml:space="preserve"> </w:t>
      </w:r>
      <w:r>
        <w:t>continued</w:t>
      </w:r>
      <w:r>
        <w:rPr>
          <w:spacing w:val="-7"/>
        </w:rPr>
        <w:t xml:space="preserve"> </w:t>
      </w:r>
      <w:r>
        <w:t>Griselda,</w:t>
      </w:r>
      <w:r>
        <w:rPr>
          <w:spacing w:val="-7"/>
        </w:rPr>
        <w:t xml:space="preserve"> </w:t>
      </w:r>
      <w:r>
        <w:t>accompanying</w:t>
      </w:r>
      <w:r>
        <w:rPr>
          <w:spacing w:val="-7"/>
        </w:rPr>
        <w:t xml:space="preserve"> </w:t>
      </w:r>
      <w:r>
        <w:t>her</w:t>
      </w:r>
      <w:r>
        <w:rPr>
          <w:spacing w:val="-7"/>
        </w:rPr>
        <w:t xml:space="preserve"> </w:t>
      </w:r>
      <w:r>
        <w:t>guest</w:t>
      </w:r>
      <w:r>
        <w:rPr>
          <w:spacing w:val="-7"/>
        </w:rPr>
        <w:t xml:space="preserve"> </w:t>
      </w:r>
      <w:r>
        <w:t>to</w:t>
      </w:r>
      <w:r>
        <w:rPr>
          <w:spacing w:val="-7"/>
        </w:rPr>
        <w:t xml:space="preserve"> </w:t>
      </w:r>
      <w:r>
        <w:t>the</w:t>
      </w:r>
      <w:r>
        <w:rPr>
          <w:spacing w:val="-7"/>
        </w:rPr>
        <w:t xml:space="preserve"> </w:t>
      </w:r>
      <w:r>
        <w:t>window, ‘you wouldn’t like to tell me what it’s all about?’</w:t>
      </w:r>
    </w:p>
    <w:p w14:paraId="20061F80" w14:textId="77777777" w:rsidR="001F3DBB" w:rsidRDefault="007F3F95">
      <w:pPr>
        <w:pStyle w:val="BodyText"/>
        <w:ind w:left="1997"/>
      </w:pPr>
      <w:r>
        <w:t>‘Later,</w:t>
      </w:r>
      <w:r>
        <w:rPr>
          <w:spacing w:val="-9"/>
        </w:rPr>
        <w:t xml:space="preserve"> </w:t>
      </w:r>
      <w:r>
        <w:t>my</w:t>
      </w:r>
      <w:r>
        <w:rPr>
          <w:spacing w:val="-4"/>
        </w:rPr>
        <w:t xml:space="preserve"> </w:t>
      </w:r>
      <w:r>
        <w:t>dear,’</w:t>
      </w:r>
      <w:r>
        <w:rPr>
          <w:spacing w:val="-23"/>
        </w:rPr>
        <w:t xml:space="preserve"> </w:t>
      </w:r>
      <w:r>
        <w:t>said</w:t>
      </w:r>
      <w:r>
        <w:rPr>
          <w:spacing w:val="-4"/>
        </w:rPr>
        <w:t xml:space="preserve"> </w:t>
      </w:r>
      <w:r>
        <w:t>Miss</w:t>
      </w:r>
      <w:r>
        <w:rPr>
          <w:spacing w:val="-4"/>
        </w:rPr>
        <w:t xml:space="preserve"> </w:t>
      </w:r>
      <w:r>
        <w:t>Marple,</w:t>
      </w:r>
      <w:r>
        <w:rPr>
          <w:spacing w:val="-4"/>
        </w:rPr>
        <w:t xml:space="preserve"> </w:t>
      </w:r>
      <w:r>
        <w:t>hurrying</w:t>
      </w:r>
      <w:r>
        <w:rPr>
          <w:spacing w:val="-3"/>
        </w:rPr>
        <w:t xml:space="preserve"> </w:t>
      </w:r>
      <w:r>
        <w:rPr>
          <w:spacing w:val="-4"/>
        </w:rPr>
        <w:t>off.</w:t>
      </w:r>
    </w:p>
    <w:p w14:paraId="20061F81" w14:textId="77777777" w:rsidR="001F3DBB" w:rsidRDefault="007F3F95">
      <w:pPr>
        <w:pStyle w:val="BodyText"/>
        <w:ind w:right="1187" w:firstLine="457"/>
      </w:pPr>
      <w:r>
        <w:t>With a sigh the young mother returned to the hearthrug and, by way of carrying</w:t>
      </w:r>
      <w:r>
        <w:rPr>
          <w:spacing w:val="-3"/>
        </w:rPr>
        <w:t xml:space="preserve"> </w:t>
      </w:r>
      <w:r>
        <w:t>out</w:t>
      </w:r>
      <w:r>
        <w:rPr>
          <w:spacing w:val="-3"/>
        </w:rPr>
        <w:t xml:space="preserve"> </w:t>
      </w:r>
      <w:r>
        <w:t>her</w:t>
      </w:r>
      <w:r>
        <w:rPr>
          <w:spacing w:val="-3"/>
        </w:rPr>
        <w:t xml:space="preserve"> </w:t>
      </w:r>
      <w:r>
        <w:t>principles</w:t>
      </w:r>
      <w:r>
        <w:rPr>
          <w:spacing w:val="-3"/>
        </w:rPr>
        <w:t xml:space="preserve"> </w:t>
      </w:r>
      <w:r>
        <w:t>of</w:t>
      </w:r>
      <w:r>
        <w:rPr>
          <w:spacing w:val="-3"/>
        </w:rPr>
        <w:t xml:space="preserve"> </w:t>
      </w:r>
      <w:r>
        <w:t>stern</w:t>
      </w:r>
      <w:r>
        <w:rPr>
          <w:spacing w:val="-3"/>
        </w:rPr>
        <w:t xml:space="preserve"> </w:t>
      </w:r>
      <w:r>
        <w:t>neglect,</w:t>
      </w:r>
      <w:r>
        <w:rPr>
          <w:spacing w:val="-3"/>
        </w:rPr>
        <w:t xml:space="preserve"> </w:t>
      </w:r>
      <w:r>
        <w:t>butted</w:t>
      </w:r>
      <w:r>
        <w:rPr>
          <w:spacing w:val="-3"/>
        </w:rPr>
        <w:t xml:space="preserve"> </w:t>
      </w:r>
      <w:r>
        <w:t>her</w:t>
      </w:r>
      <w:r>
        <w:rPr>
          <w:spacing w:val="-3"/>
        </w:rPr>
        <w:t xml:space="preserve"> </w:t>
      </w:r>
      <w:r>
        <w:t>son</w:t>
      </w:r>
      <w:r>
        <w:rPr>
          <w:spacing w:val="-3"/>
        </w:rPr>
        <w:t xml:space="preserve"> </w:t>
      </w:r>
      <w:r>
        <w:t>three</w:t>
      </w:r>
      <w:r>
        <w:rPr>
          <w:spacing w:val="-3"/>
        </w:rPr>
        <w:t xml:space="preserve"> </w:t>
      </w:r>
      <w:r>
        <w:t>times</w:t>
      </w:r>
      <w:r>
        <w:rPr>
          <w:spacing w:val="-3"/>
        </w:rPr>
        <w:t xml:space="preserve"> </w:t>
      </w:r>
      <w:r>
        <w:t>in</w:t>
      </w:r>
      <w:r>
        <w:rPr>
          <w:spacing w:val="-3"/>
        </w:rPr>
        <w:t xml:space="preserve"> </w:t>
      </w:r>
      <w:r>
        <w:t>the stomach so that he caught hold of her hair and pulled it with gleeful yells.</w:t>
      </w:r>
    </w:p>
    <w:p w14:paraId="20061F82" w14:textId="77777777" w:rsidR="001F3DBB" w:rsidRDefault="007F3F95">
      <w:pPr>
        <w:pStyle w:val="BodyText"/>
        <w:spacing w:before="0"/>
        <w:ind w:right="1187"/>
      </w:pPr>
      <w:r>
        <w:t>Then they rolled over and over in a grand rough-and-tumble until the door opened</w:t>
      </w:r>
      <w:r>
        <w:rPr>
          <w:spacing w:val="-4"/>
        </w:rPr>
        <w:t xml:space="preserve"> </w:t>
      </w:r>
      <w:r>
        <w:t>and</w:t>
      </w:r>
      <w:r>
        <w:rPr>
          <w:spacing w:val="-4"/>
        </w:rPr>
        <w:t xml:space="preserve"> </w:t>
      </w:r>
      <w:r>
        <w:t>the</w:t>
      </w:r>
      <w:r>
        <w:rPr>
          <w:spacing w:val="-4"/>
        </w:rPr>
        <w:t xml:space="preserve"> </w:t>
      </w:r>
      <w:r>
        <w:t>vicarage</w:t>
      </w:r>
      <w:r>
        <w:rPr>
          <w:spacing w:val="-4"/>
        </w:rPr>
        <w:t xml:space="preserve"> </w:t>
      </w:r>
      <w:r>
        <w:t>maid</w:t>
      </w:r>
      <w:r>
        <w:rPr>
          <w:spacing w:val="-4"/>
        </w:rPr>
        <w:t xml:space="preserve"> </w:t>
      </w:r>
      <w:r>
        <w:t>announced</w:t>
      </w:r>
      <w:r>
        <w:rPr>
          <w:spacing w:val="-4"/>
        </w:rPr>
        <w:t xml:space="preserve"> </w:t>
      </w:r>
      <w:r>
        <w:t>to</w:t>
      </w:r>
      <w:r>
        <w:rPr>
          <w:spacing w:val="-4"/>
        </w:rPr>
        <w:t xml:space="preserve"> </w:t>
      </w:r>
      <w:r>
        <w:t>the</w:t>
      </w:r>
      <w:r>
        <w:rPr>
          <w:spacing w:val="-4"/>
        </w:rPr>
        <w:t xml:space="preserve"> </w:t>
      </w:r>
      <w:r>
        <w:t>most</w:t>
      </w:r>
      <w:r>
        <w:rPr>
          <w:spacing w:val="-4"/>
        </w:rPr>
        <w:t xml:space="preserve"> </w:t>
      </w:r>
      <w:r>
        <w:t>influential</w:t>
      </w:r>
      <w:r>
        <w:rPr>
          <w:spacing w:val="-4"/>
        </w:rPr>
        <w:t xml:space="preserve"> </w:t>
      </w:r>
      <w:r>
        <w:t>parishioner (who didn’t like children):</w:t>
      </w:r>
    </w:p>
    <w:p w14:paraId="20061F83" w14:textId="77777777" w:rsidR="001F3DBB" w:rsidRDefault="007F3F95">
      <w:pPr>
        <w:pStyle w:val="BodyText"/>
        <w:ind w:left="1997"/>
      </w:pPr>
      <w:r>
        <w:t xml:space="preserve">‘Missus is in </w:t>
      </w:r>
      <w:r>
        <w:rPr>
          <w:spacing w:val="-2"/>
        </w:rPr>
        <w:t>here.’</w:t>
      </w:r>
    </w:p>
    <w:p w14:paraId="20061F84" w14:textId="77777777" w:rsidR="001F3DBB" w:rsidRDefault="007F3F95">
      <w:pPr>
        <w:pStyle w:val="BodyText"/>
        <w:ind w:right="1187" w:firstLine="457"/>
      </w:pPr>
      <w:r>
        <w:t>Whereupon</w:t>
      </w:r>
      <w:r>
        <w:rPr>
          <w:spacing w:val="-3"/>
        </w:rPr>
        <w:t xml:space="preserve"> </w:t>
      </w:r>
      <w:r>
        <w:t>Griselda</w:t>
      </w:r>
      <w:r>
        <w:rPr>
          <w:spacing w:val="-3"/>
        </w:rPr>
        <w:t xml:space="preserve"> </w:t>
      </w:r>
      <w:r>
        <w:t>sat</w:t>
      </w:r>
      <w:r>
        <w:rPr>
          <w:spacing w:val="-3"/>
        </w:rPr>
        <w:t xml:space="preserve"> </w:t>
      </w:r>
      <w:r>
        <w:t>up</w:t>
      </w:r>
      <w:r>
        <w:rPr>
          <w:spacing w:val="-3"/>
        </w:rPr>
        <w:t xml:space="preserve"> </w:t>
      </w:r>
      <w:r>
        <w:t>and</w:t>
      </w:r>
      <w:r>
        <w:rPr>
          <w:spacing w:val="-3"/>
        </w:rPr>
        <w:t xml:space="preserve"> </w:t>
      </w:r>
      <w:r>
        <w:t>tried</w:t>
      </w:r>
      <w:r>
        <w:rPr>
          <w:spacing w:val="-3"/>
        </w:rPr>
        <w:t xml:space="preserve"> </w:t>
      </w:r>
      <w:r>
        <w:t>to</w:t>
      </w:r>
      <w:r>
        <w:rPr>
          <w:spacing w:val="-3"/>
        </w:rPr>
        <w:t xml:space="preserve"> </w:t>
      </w:r>
      <w:r>
        <w:t>look</w:t>
      </w:r>
      <w:r>
        <w:rPr>
          <w:spacing w:val="-3"/>
        </w:rPr>
        <w:t xml:space="preserve"> </w:t>
      </w:r>
      <w:r>
        <w:t>dignified</w:t>
      </w:r>
      <w:r>
        <w:rPr>
          <w:spacing w:val="-3"/>
        </w:rPr>
        <w:t xml:space="preserve"> </w:t>
      </w:r>
      <w:r>
        <w:t>and</w:t>
      </w:r>
      <w:r>
        <w:rPr>
          <w:spacing w:val="-3"/>
        </w:rPr>
        <w:t xml:space="preserve"> </w:t>
      </w:r>
      <w:r>
        <w:t>more</w:t>
      </w:r>
      <w:r>
        <w:rPr>
          <w:spacing w:val="-3"/>
        </w:rPr>
        <w:t xml:space="preserve"> </w:t>
      </w:r>
      <w:r>
        <w:t>what</w:t>
      </w:r>
      <w:r>
        <w:rPr>
          <w:spacing w:val="-3"/>
        </w:rPr>
        <w:t xml:space="preserve"> </w:t>
      </w:r>
      <w:r>
        <w:t>a vicar’s wife should be.</w:t>
      </w:r>
    </w:p>
    <w:p w14:paraId="20061F85" w14:textId="77777777" w:rsidR="001F3DBB" w:rsidRDefault="001F3DBB">
      <w:pPr>
        <w:pStyle w:val="BodyText"/>
        <w:spacing w:before="0"/>
        <w:ind w:left="0"/>
      </w:pPr>
    </w:p>
    <w:p w14:paraId="20061F86" w14:textId="77777777" w:rsidR="001F3DBB" w:rsidRDefault="001F3DBB">
      <w:pPr>
        <w:pStyle w:val="BodyText"/>
        <w:spacing w:before="225"/>
        <w:ind w:left="0"/>
      </w:pPr>
    </w:p>
    <w:p w14:paraId="20061F87" w14:textId="77777777" w:rsidR="001F3DBB" w:rsidRDefault="007F3F95">
      <w:pPr>
        <w:pStyle w:val="Heading5"/>
      </w:pPr>
      <w:r>
        <w:rPr>
          <w:spacing w:val="-5"/>
        </w:rPr>
        <w:t>II</w:t>
      </w:r>
    </w:p>
    <w:p w14:paraId="20061F88" w14:textId="77777777" w:rsidR="001F3DBB" w:rsidRDefault="001F3DBB">
      <w:pPr>
        <w:pStyle w:val="BodyText"/>
        <w:spacing w:before="120"/>
        <w:ind w:left="0"/>
        <w:rPr>
          <w:b/>
        </w:rPr>
      </w:pPr>
    </w:p>
    <w:p w14:paraId="20061F89" w14:textId="77777777" w:rsidR="001F3DBB" w:rsidRDefault="007F3F95">
      <w:pPr>
        <w:pStyle w:val="BodyText"/>
        <w:spacing w:before="0"/>
        <w:ind w:right="1281"/>
      </w:pPr>
      <w:r>
        <w:t>Miss Marple, clasping a small black book with pencilled entries in it, walked</w:t>
      </w:r>
      <w:r>
        <w:rPr>
          <w:spacing w:val="-4"/>
        </w:rPr>
        <w:t xml:space="preserve"> </w:t>
      </w:r>
      <w:r>
        <w:t>briskly</w:t>
      </w:r>
      <w:r>
        <w:rPr>
          <w:spacing w:val="-4"/>
        </w:rPr>
        <w:t xml:space="preserve"> </w:t>
      </w:r>
      <w:r>
        <w:t>along</w:t>
      </w:r>
      <w:r>
        <w:rPr>
          <w:spacing w:val="-4"/>
        </w:rPr>
        <w:t xml:space="preserve"> </w:t>
      </w:r>
      <w:r>
        <w:t>the</w:t>
      </w:r>
      <w:r>
        <w:rPr>
          <w:spacing w:val="-4"/>
        </w:rPr>
        <w:t xml:space="preserve"> </w:t>
      </w:r>
      <w:r>
        <w:t>village</w:t>
      </w:r>
      <w:r>
        <w:rPr>
          <w:spacing w:val="-4"/>
        </w:rPr>
        <w:t xml:space="preserve"> </w:t>
      </w:r>
      <w:r>
        <w:t>street</w:t>
      </w:r>
      <w:r>
        <w:rPr>
          <w:spacing w:val="-4"/>
        </w:rPr>
        <w:t xml:space="preserve"> </w:t>
      </w:r>
      <w:r>
        <w:t>until</w:t>
      </w:r>
      <w:r>
        <w:rPr>
          <w:spacing w:val="-4"/>
        </w:rPr>
        <w:t xml:space="preserve"> </w:t>
      </w:r>
      <w:r>
        <w:t>she</w:t>
      </w:r>
      <w:r>
        <w:rPr>
          <w:spacing w:val="-4"/>
        </w:rPr>
        <w:t xml:space="preserve"> </w:t>
      </w:r>
      <w:r>
        <w:t>came</w:t>
      </w:r>
      <w:r>
        <w:rPr>
          <w:spacing w:val="-4"/>
        </w:rPr>
        <w:t xml:space="preserve"> </w:t>
      </w:r>
      <w:r>
        <w:t>to</w:t>
      </w:r>
      <w:r>
        <w:rPr>
          <w:spacing w:val="-4"/>
        </w:rPr>
        <w:t xml:space="preserve"> </w:t>
      </w:r>
      <w:r>
        <w:t>the</w:t>
      </w:r>
      <w:r>
        <w:rPr>
          <w:spacing w:val="-4"/>
        </w:rPr>
        <w:t xml:space="preserve"> </w:t>
      </w:r>
      <w:r>
        <w:t>crossroads.</w:t>
      </w:r>
    </w:p>
    <w:p w14:paraId="20061F8A" w14:textId="77777777" w:rsidR="001F3DBB" w:rsidRDefault="007F3F95">
      <w:pPr>
        <w:pStyle w:val="BodyText"/>
        <w:spacing w:before="0"/>
      </w:pPr>
      <w:r>
        <w:t>Here</w:t>
      </w:r>
      <w:r>
        <w:rPr>
          <w:spacing w:val="-3"/>
        </w:rPr>
        <w:t xml:space="preserve"> </w:t>
      </w:r>
      <w:r>
        <w:t>she</w:t>
      </w:r>
      <w:r>
        <w:rPr>
          <w:spacing w:val="-3"/>
        </w:rPr>
        <w:t xml:space="preserve"> </w:t>
      </w:r>
      <w:r>
        <w:t>turned</w:t>
      </w:r>
      <w:r>
        <w:rPr>
          <w:spacing w:val="-3"/>
        </w:rPr>
        <w:t xml:space="preserve"> </w:t>
      </w:r>
      <w:r>
        <w:t>to</w:t>
      </w:r>
      <w:r>
        <w:rPr>
          <w:spacing w:val="-3"/>
        </w:rPr>
        <w:t xml:space="preserve"> </w:t>
      </w:r>
      <w:r>
        <w:t>the</w:t>
      </w:r>
      <w:r>
        <w:rPr>
          <w:spacing w:val="-3"/>
        </w:rPr>
        <w:t xml:space="preserve"> </w:t>
      </w:r>
      <w:r>
        <w:t>left</w:t>
      </w:r>
      <w:r>
        <w:rPr>
          <w:spacing w:val="-3"/>
        </w:rPr>
        <w:t xml:space="preserve"> </w:t>
      </w:r>
      <w:r>
        <w:t>and</w:t>
      </w:r>
      <w:r>
        <w:rPr>
          <w:spacing w:val="-3"/>
        </w:rPr>
        <w:t xml:space="preserve"> </w:t>
      </w:r>
      <w:r>
        <w:t>walked</w:t>
      </w:r>
      <w:r>
        <w:rPr>
          <w:spacing w:val="-3"/>
        </w:rPr>
        <w:t xml:space="preserve"> </w:t>
      </w:r>
      <w:r>
        <w:t>past</w:t>
      </w:r>
      <w:r>
        <w:rPr>
          <w:spacing w:val="-3"/>
        </w:rPr>
        <w:t xml:space="preserve"> </w:t>
      </w:r>
      <w:r>
        <w:t>the</w:t>
      </w:r>
      <w:r>
        <w:rPr>
          <w:spacing w:val="-3"/>
        </w:rPr>
        <w:t xml:space="preserve"> </w:t>
      </w:r>
      <w:r>
        <w:rPr>
          <w:i/>
        </w:rPr>
        <w:t>Blue</w:t>
      </w:r>
      <w:r>
        <w:rPr>
          <w:i/>
          <w:spacing w:val="-3"/>
        </w:rPr>
        <w:t xml:space="preserve"> </w:t>
      </w:r>
      <w:r>
        <w:rPr>
          <w:i/>
        </w:rPr>
        <w:t>Boar</w:t>
      </w:r>
      <w:r>
        <w:rPr>
          <w:i/>
          <w:spacing w:val="-3"/>
        </w:rPr>
        <w:t xml:space="preserve"> </w:t>
      </w:r>
      <w:r>
        <w:t>until</w:t>
      </w:r>
      <w:r>
        <w:rPr>
          <w:spacing w:val="-3"/>
        </w:rPr>
        <w:t xml:space="preserve"> </w:t>
      </w:r>
      <w:r>
        <w:t>she</w:t>
      </w:r>
      <w:r>
        <w:rPr>
          <w:spacing w:val="-3"/>
        </w:rPr>
        <w:t xml:space="preserve"> </w:t>
      </w:r>
      <w:r>
        <w:t>came</w:t>
      </w:r>
      <w:r>
        <w:rPr>
          <w:spacing w:val="-3"/>
        </w:rPr>
        <w:t xml:space="preserve"> </w:t>
      </w:r>
      <w:r>
        <w:t>to Chatsworth, alias ‘Mr Booker’s new house.’</w:t>
      </w:r>
    </w:p>
    <w:p w14:paraId="20061F8B" w14:textId="77777777" w:rsidR="001F3DBB" w:rsidRDefault="001F3DBB">
      <w:pPr>
        <w:pStyle w:val="BodyText"/>
        <w:sectPr w:rsidR="001F3DBB">
          <w:pgSz w:w="12240" w:h="15840"/>
          <w:pgMar w:top="1360" w:right="360" w:bottom="280" w:left="0" w:header="720" w:footer="720" w:gutter="0"/>
          <w:cols w:space="720"/>
        </w:sectPr>
      </w:pPr>
    </w:p>
    <w:p w14:paraId="20061F8C" w14:textId="77777777" w:rsidR="001F3DBB" w:rsidRDefault="007F3F95">
      <w:pPr>
        <w:pStyle w:val="BodyText"/>
        <w:spacing w:before="70"/>
        <w:ind w:right="1187" w:firstLine="457"/>
      </w:pPr>
      <w:r>
        <w:lastRenderedPageBreak/>
        <w:t>She</w:t>
      </w:r>
      <w:r>
        <w:rPr>
          <w:spacing w:val="-3"/>
        </w:rPr>
        <w:t xml:space="preserve"> </w:t>
      </w:r>
      <w:r>
        <w:t>turned</w:t>
      </w:r>
      <w:r>
        <w:rPr>
          <w:spacing w:val="-3"/>
        </w:rPr>
        <w:t xml:space="preserve"> </w:t>
      </w:r>
      <w:r>
        <w:t>in</w:t>
      </w:r>
      <w:r>
        <w:rPr>
          <w:spacing w:val="-3"/>
        </w:rPr>
        <w:t xml:space="preserve"> </w:t>
      </w:r>
      <w:r>
        <w:t>at</w:t>
      </w:r>
      <w:r>
        <w:rPr>
          <w:spacing w:val="-3"/>
        </w:rPr>
        <w:t xml:space="preserve"> </w:t>
      </w:r>
      <w:r>
        <w:t>the</w:t>
      </w:r>
      <w:r>
        <w:rPr>
          <w:spacing w:val="-3"/>
        </w:rPr>
        <w:t xml:space="preserve"> </w:t>
      </w:r>
      <w:r>
        <w:t>gate,</w:t>
      </w:r>
      <w:r>
        <w:rPr>
          <w:spacing w:val="-3"/>
        </w:rPr>
        <w:t xml:space="preserve"> </w:t>
      </w:r>
      <w:r>
        <w:t>walked</w:t>
      </w:r>
      <w:r>
        <w:rPr>
          <w:spacing w:val="-3"/>
        </w:rPr>
        <w:t xml:space="preserve"> </w:t>
      </w:r>
      <w:r>
        <w:t>up</w:t>
      </w:r>
      <w:r>
        <w:rPr>
          <w:spacing w:val="-3"/>
        </w:rPr>
        <w:t xml:space="preserve"> </w:t>
      </w:r>
      <w:r>
        <w:t>to</w:t>
      </w:r>
      <w:r>
        <w:rPr>
          <w:spacing w:val="-3"/>
        </w:rPr>
        <w:t xml:space="preserve"> </w:t>
      </w:r>
      <w:r>
        <w:t>the</w:t>
      </w:r>
      <w:r>
        <w:rPr>
          <w:spacing w:val="-3"/>
        </w:rPr>
        <w:t xml:space="preserve"> </w:t>
      </w:r>
      <w:r>
        <w:t>front</w:t>
      </w:r>
      <w:r>
        <w:rPr>
          <w:spacing w:val="-3"/>
        </w:rPr>
        <w:t xml:space="preserve"> </w:t>
      </w:r>
      <w:r>
        <w:t>door</w:t>
      </w:r>
      <w:r>
        <w:rPr>
          <w:spacing w:val="-3"/>
        </w:rPr>
        <w:t xml:space="preserve"> </w:t>
      </w:r>
      <w:r>
        <w:t>and</w:t>
      </w:r>
      <w:r>
        <w:rPr>
          <w:spacing w:val="-3"/>
        </w:rPr>
        <w:t xml:space="preserve"> </w:t>
      </w:r>
      <w:r>
        <w:t xml:space="preserve">knocked </w:t>
      </w:r>
      <w:r>
        <w:rPr>
          <w:spacing w:val="-2"/>
        </w:rPr>
        <w:t>briskly.</w:t>
      </w:r>
    </w:p>
    <w:p w14:paraId="20061F8D" w14:textId="77777777" w:rsidR="001F3DBB" w:rsidRDefault="007F3F95">
      <w:pPr>
        <w:pStyle w:val="BodyText"/>
        <w:ind w:left="1997"/>
      </w:pPr>
      <w:r>
        <w:t xml:space="preserve">The door was opened by the blonde young woman named Dinah </w:t>
      </w:r>
      <w:r>
        <w:rPr>
          <w:spacing w:val="-4"/>
        </w:rPr>
        <w:t>Lee.</w:t>
      </w:r>
    </w:p>
    <w:p w14:paraId="20061F8E" w14:textId="77777777" w:rsidR="001F3DBB" w:rsidRDefault="007F3F95">
      <w:pPr>
        <w:pStyle w:val="BodyText"/>
        <w:spacing w:before="0"/>
        <w:ind w:right="1187"/>
      </w:pPr>
      <w:r>
        <w:t>She</w:t>
      </w:r>
      <w:r>
        <w:rPr>
          <w:spacing w:val="-5"/>
        </w:rPr>
        <w:t xml:space="preserve"> </w:t>
      </w:r>
      <w:r>
        <w:t>was</w:t>
      </w:r>
      <w:r>
        <w:rPr>
          <w:spacing w:val="-5"/>
        </w:rPr>
        <w:t xml:space="preserve"> </w:t>
      </w:r>
      <w:r>
        <w:t>less</w:t>
      </w:r>
      <w:r>
        <w:rPr>
          <w:spacing w:val="-5"/>
        </w:rPr>
        <w:t xml:space="preserve"> </w:t>
      </w:r>
      <w:r>
        <w:t>carefully</w:t>
      </w:r>
      <w:r>
        <w:rPr>
          <w:spacing w:val="-5"/>
        </w:rPr>
        <w:t xml:space="preserve"> </w:t>
      </w:r>
      <w:r>
        <w:t>made-up</w:t>
      </w:r>
      <w:r>
        <w:rPr>
          <w:spacing w:val="-5"/>
        </w:rPr>
        <w:t xml:space="preserve"> </w:t>
      </w:r>
      <w:r>
        <w:t>than</w:t>
      </w:r>
      <w:r>
        <w:rPr>
          <w:spacing w:val="-5"/>
        </w:rPr>
        <w:t xml:space="preserve"> </w:t>
      </w:r>
      <w:r>
        <w:t>usual,</w:t>
      </w:r>
      <w:r>
        <w:rPr>
          <w:spacing w:val="-5"/>
        </w:rPr>
        <w:t xml:space="preserve"> </w:t>
      </w:r>
      <w:r>
        <w:t>and</w:t>
      </w:r>
      <w:r>
        <w:rPr>
          <w:spacing w:val="-5"/>
        </w:rPr>
        <w:t xml:space="preserve"> </w:t>
      </w:r>
      <w:r>
        <w:t>in</w:t>
      </w:r>
      <w:r>
        <w:rPr>
          <w:spacing w:val="-5"/>
        </w:rPr>
        <w:t xml:space="preserve"> </w:t>
      </w:r>
      <w:r>
        <w:t>fact</w:t>
      </w:r>
      <w:r>
        <w:rPr>
          <w:spacing w:val="-5"/>
        </w:rPr>
        <w:t xml:space="preserve"> </w:t>
      </w:r>
      <w:r>
        <w:t>looked</w:t>
      </w:r>
      <w:r>
        <w:rPr>
          <w:spacing w:val="-5"/>
        </w:rPr>
        <w:t xml:space="preserve"> </w:t>
      </w:r>
      <w:r>
        <w:t>slightly</w:t>
      </w:r>
      <w:r>
        <w:rPr>
          <w:spacing w:val="-5"/>
        </w:rPr>
        <w:t xml:space="preserve"> </w:t>
      </w:r>
      <w:r>
        <w:t>dirty. She was wearing grey slacks and an emerald jumper.</w:t>
      </w:r>
    </w:p>
    <w:p w14:paraId="20061F8F" w14:textId="77777777" w:rsidR="001F3DBB" w:rsidRDefault="007F3F95">
      <w:pPr>
        <w:pStyle w:val="BodyText"/>
        <w:ind w:right="1187" w:firstLine="457"/>
      </w:pPr>
      <w:r>
        <w:t>‘Good</w:t>
      </w:r>
      <w:r>
        <w:rPr>
          <w:spacing w:val="-10"/>
        </w:rPr>
        <w:t xml:space="preserve"> </w:t>
      </w:r>
      <w:r>
        <w:t>morning,’</w:t>
      </w:r>
      <w:r>
        <w:rPr>
          <w:spacing w:val="-23"/>
        </w:rPr>
        <w:t xml:space="preserve"> </w:t>
      </w:r>
      <w:r>
        <w:t>said</w:t>
      </w:r>
      <w:r>
        <w:rPr>
          <w:spacing w:val="-6"/>
        </w:rPr>
        <w:t xml:space="preserve"> </w:t>
      </w:r>
      <w:r>
        <w:t>Miss</w:t>
      </w:r>
      <w:r>
        <w:rPr>
          <w:spacing w:val="-6"/>
        </w:rPr>
        <w:t xml:space="preserve"> </w:t>
      </w:r>
      <w:r>
        <w:t>Marple</w:t>
      </w:r>
      <w:r>
        <w:rPr>
          <w:spacing w:val="-6"/>
        </w:rPr>
        <w:t xml:space="preserve"> </w:t>
      </w:r>
      <w:r>
        <w:t>briskly</w:t>
      </w:r>
      <w:r>
        <w:rPr>
          <w:spacing w:val="-6"/>
        </w:rPr>
        <w:t xml:space="preserve"> </w:t>
      </w:r>
      <w:r>
        <w:t>and</w:t>
      </w:r>
      <w:r>
        <w:rPr>
          <w:spacing w:val="-6"/>
        </w:rPr>
        <w:t xml:space="preserve"> </w:t>
      </w:r>
      <w:r>
        <w:t>cheerfully.</w:t>
      </w:r>
      <w:r>
        <w:rPr>
          <w:spacing w:val="-6"/>
        </w:rPr>
        <w:t xml:space="preserve"> </w:t>
      </w:r>
      <w:r>
        <w:t>‘May</w:t>
      </w:r>
      <w:r>
        <w:rPr>
          <w:spacing w:val="-6"/>
        </w:rPr>
        <w:t xml:space="preserve"> </w:t>
      </w:r>
      <w:r>
        <w:t>I</w:t>
      </w:r>
      <w:r>
        <w:rPr>
          <w:spacing w:val="-6"/>
        </w:rPr>
        <w:t xml:space="preserve"> </w:t>
      </w:r>
      <w:r>
        <w:t>just come in for a minute?’</w:t>
      </w:r>
    </w:p>
    <w:p w14:paraId="20061F90" w14:textId="77777777" w:rsidR="001F3DBB" w:rsidRDefault="007F3F95">
      <w:pPr>
        <w:pStyle w:val="BodyText"/>
        <w:ind w:right="1187" w:firstLine="457"/>
      </w:pPr>
      <w:r>
        <w:t>She pressed forward as she spoke, so that Dinah Lee, who was somewhat</w:t>
      </w:r>
      <w:r>
        <w:rPr>
          <w:spacing w:val="-3"/>
        </w:rPr>
        <w:t xml:space="preserve"> </w:t>
      </w:r>
      <w:r>
        <w:t>taken</w:t>
      </w:r>
      <w:r>
        <w:rPr>
          <w:spacing w:val="-3"/>
        </w:rPr>
        <w:t xml:space="preserve"> </w:t>
      </w:r>
      <w:r>
        <w:t>aback</w:t>
      </w:r>
      <w:r>
        <w:rPr>
          <w:spacing w:val="-3"/>
        </w:rPr>
        <w:t xml:space="preserve"> </w:t>
      </w:r>
      <w:r>
        <w:t>at</w:t>
      </w:r>
      <w:r>
        <w:rPr>
          <w:spacing w:val="-3"/>
        </w:rPr>
        <w:t xml:space="preserve"> </w:t>
      </w:r>
      <w:r>
        <w:t>the</w:t>
      </w:r>
      <w:r>
        <w:rPr>
          <w:spacing w:val="-3"/>
        </w:rPr>
        <w:t xml:space="preserve"> </w:t>
      </w:r>
      <w:r>
        <w:t>call,</w:t>
      </w:r>
      <w:r>
        <w:rPr>
          <w:spacing w:val="-3"/>
        </w:rPr>
        <w:t xml:space="preserve"> </w:t>
      </w:r>
      <w:r>
        <w:t>had</w:t>
      </w:r>
      <w:r>
        <w:rPr>
          <w:spacing w:val="-3"/>
        </w:rPr>
        <w:t xml:space="preserve"> </w:t>
      </w:r>
      <w:r>
        <w:t>no</w:t>
      </w:r>
      <w:r>
        <w:rPr>
          <w:spacing w:val="-3"/>
        </w:rPr>
        <w:t xml:space="preserve"> </w:t>
      </w:r>
      <w:r>
        <w:t>time</w:t>
      </w:r>
      <w:r>
        <w:rPr>
          <w:spacing w:val="-3"/>
        </w:rPr>
        <w:t xml:space="preserve"> </w:t>
      </w:r>
      <w:r>
        <w:t>to</w:t>
      </w:r>
      <w:r>
        <w:rPr>
          <w:spacing w:val="-3"/>
        </w:rPr>
        <w:t xml:space="preserve"> </w:t>
      </w:r>
      <w:r>
        <w:t>make</w:t>
      </w:r>
      <w:r>
        <w:rPr>
          <w:spacing w:val="-3"/>
        </w:rPr>
        <w:t xml:space="preserve"> </w:t>
      </w:r>
      <w:r>
        <w:t>up</w:t>
      </w:r>
      <w:r>
        <w:rPr>
          <w:spacing w:val="-3"/>
        </w:rPr>
        <w:t xml:space="preserve"> </w:t>
      </w:r>
      <w:r>
        <w:t>her</w:t>
      </w:r>
      <w:r>
        <w:rPr>
          <w:spacing w:val="-3"/>
        </w:rPr>
        <w:t xml:space="preserve"> </w:t>
      </w:r>
      <w:r>
        <w:t>mind.</w:t>
      </w:r>
    </w:p>
    <w:p w14:paraId="20061F91" w14:textId="77777777" w:rsidR="001F3DBB" w:rsidRDefault="007F3F95">
      <w:pPr>
        <w:pStyle w:val="BodyText"/>
        <w:ind w:right="1187" w:firstLine="457"/>
      </w:pPr>
      <w:r>
        <w:t>‘Thank</w:t>
      </w:r>
      <w:r>
        <w:rPr>
          <w:spacing w:val="-6"/>
        </w:rPr>
        <w:t xml:space="preserve"> </w:t>
      </w:r>
      <w:r>
        <w:t>you</w:t>
      </w:r>
      <w:r>
        <w:rPr>
          <w:spacing w:val="-4"/>
        </w:rPr>
        <w:t xml:space="preserve"> </w:t>
      </w:r>
      <w:r>
        <w:t>so</w:t>
      </w:r>
      <w:r>
        <w:rPr>
          <w:spacing w:val="-4"/>
        </w:rPr>
        <w:t xml:space="preserve"> </w:t>
      </w:r>
      <w:r>
        <w:t>much,’</w:t>
      </w:r>
      <w:r>
        <w:rPr>
          <w:spacing w:val="-23"/>
        </w:rPr>
        <w:t xml:space="preserve"> </w:t>
      </w:r>
      <w:r>
        <w:t>said</w:t>
      </w:r>
      <w:r>
        <w:rPr>
          <w:spacing w:val="-4"/>
        </w:rPr>
        <w:t xml:space="preserve"> </w:t>
      </w:r>
      <w:r>
        <w:t>Miss</w:t>
      </w:r>
      <w:r>
        <w:rPr>
          <w:spacing w:val="-4"/>
        </w:rPr>
        <w:t xml:space="preserve"> </w:t>
      </w:r>
      <w:r>
        <w:t>Marple,</w:t>
      </w:r>
      <w:r>
        <w:rPr>
          <w:spacing w:val="-4"/>
        </w:rPr>
        <w:t xml:space="preserve"> </w:t>
      </w:r>
      <w:r>
        <w:t>beaming</w:t>
      </w:r>
      <w:r>
        <w:rPr>
          <w:spacing w:val="-4"/>
        </w:rPr>
        <w:t xml:space="preserve"> </w:t>
      </w:r>
      <w:r>
        <w:t>amiably</w:t>
      </w:r>
      <w:r>
        <w:rPr>
          <w:spacing w:val="-4"/>
        </w:rPr>
        <w:t xml:space="preserve"> </w:t>
      </w:r>
      <w:r>
        <w:t>at</w:t>
      </w:r>
      <w:r>
        <w:rPr>
          <w:spacing w:val="-4"/>
        </w:rPr>
        <w:t xml:space="preserve"> </w:t>
      </w:r>
      <w:r>
        <w:t>her</w:t>
      </w:r>
      <w:r>
        <w:rPr>
          <w:spacing w:val="-4"/>
        </w:rPr>
        <w:t xml:space="preserve"> </w:t>
      </w:r>
      <w:r>
        <w:t>and sitting down rather gingerly on a ‘period’</w:t>
      </w:r>
      <w:r>
        <w:rPr>
          <w:spacing w:val="-11"/>
        </w:rPr>
        <w:t xml:space="preserve"> </w:t>
      </w:r>
      <w:r>
        <w:t>bamboo chair.</w:t>
      </w:r>
    </w:p>
    <w:p w14:paraId="20061F92" w14:textId="77777777" w:rsidR="001F3DBB" w:rsidRDefault="007F3F95">
      <w:pPr>
        <w:pStyle w:val="BodyText"/>
        <w:ind w:right="1187" w:firstLine="457"/>
      </w:pPr>
      <w:r>
        <w:t>‘Quite</w:t>
      </w:r>
      <w:r>
        <w:rPr>
          <w:spacing w:val="-6"/>
        </w:rPr>
        <w:t xml:space="preserve"> </w:t>
      </w:r>
      <w:r>
        <w:t>warm</w:t>
      </w:r>
      <w:r>
        <w:rPr>
          <w:spacing w:val="-4"/>
        </w:rPr>
        <w:t xml:space="preserve"> </w:t>
      </w:r>
      <w:r>
        <w:t>for</w:t>
      </w:r>
      <w:r>
        <w:rPr>
          <w:spacing w:val="-4"/>
        </w:rPr>
        <w:t xml:space="preserve"> </w:t>
      </w:r>
      <w:r>
        <w:t>the</w:t>
      </w:r>
      <w:r>
        <w:rPr>
          <w:spacing w:val="-4"/>
        </w:rPr>
        <w:t xml:space="preserve"> </w:t>
      </w:r>
      <w:r>
        <w:t>time</w:t>
      </w:r>
      <w:r>
        <w:rPr>
          <w:spacing w:val="-4"/>
        </w:rPr>
        <w:t xml:space="preserve"> </w:t>
      </w:r>
      <w:r>
        <w:t>of</w:t>
      </w:r>
      <w:r>
        <w:rPr>
          <w:spacing w:val="-4"/>
        </w:rPr>
        <w:t xml:space="preserve"> </w:t>
      </w:r>
      <w:r>
        <w:t>year,</w:t>
      </w:r>
      <w:r>
        <w:rPr>
          <w:spacing w:val="-4"/>
        </w:rPr>
        <w:t xml:space="preserve"> </w:t>
      </w:r>
      <w:r>
        <w:t>is</w:t>
      </w:r>
      <w:r>
        <w:rPr>
          <w:spacing w:val="-4"/>
        </w:rPr>
        <w:t xml:space="preserve"> </w:t>
      </w:r>
      <w:r>
        <w:t>it</w:t>
      </w:r>
      <w:r>
        <w:rPr>
          <w:spacing w:val="-4"/>
        </w:rPr>
        <w:t xml:space="preserve"> </w:t>
      </w:r>
      <w:r>
        <w:t>not?’</w:t>
      </w:r>
      <w:r>
        <w:rPr>
          <w:spacing w:val="-23"/>
        </w:rPr>
        <w:t xml:space="preserve"> </w:t>
      </w:r>
      <w:r>
        <w:t>went</w:t>
      </w:r>
      <w:r>
        <w:rPr>
          <w:spacing w:val="-4"/>
        </w:rPr>
        <w:t xml:space="preserve"> </w:t>
      </w:r>
      <w:r>
        <w:t>on</w:t>
      </w:r>
      <w:r>
        <w:rPr>
          <w:spacing w:val="-4"/>
        </w:rPr>
        <w:t xml:space="preserve"> </w:t>
      </w:r>
      <w:r>
        <w:t>Miss</w:t>
      </w:r>
      <w:r>
        <w:rPr>
          <w:spacing w:val="-4"/>
        </w:rPr>
        <w:t xml:space="preserve"> </w:t>
      </w:r>
      <w:r>
        <w:t>Marple,</w:t>
      </w:r>
      <w:r>
        <w:rPr>
          <w:spacing w:val="-4"/>
        </w:rPr>
        <w:t xml:space="preserve"> </w:t>
      </w:r>
      <w:r>
        <w:t>still exuding geniality.</w:t>
      </w:r>
    </w:p>
    <w:p w14:paraId="20061F93" w14:textId="77777777" w:rsidR="001F3DBB" w:rsidRDefault="007F3F95">
      <w:pPr>
        <w:pStyle w:val="BodyText"/>
        <w:ind w:left="1997"/>
      </w:pPr>
      <w:r>
        <w:t>‘Yes,</w:t>
      </w:r>
      <w:r>
        <w:rPr>
          <w:spacing w:val="-15"/>
        </w:rPr>
        <w:t xml:space="preserve"> </w:t>
      </w:r>
      <w:r>
        <w:t>rather.</w:t>
      </w:r>
      <w:r>
        <w:rPr>
          <w:spacing w:val="-8"/>
        </w:rPr>
        <w:t xml:space="preserve"> </w:t>
      </w:r>
      <w:r>
        <w:t>Oh,</w:t>
      </w:r>
      <w:r>
        <w:rPr>
          <w:spacing w:val="-9"/>
        </w:rPr>
        <w:t xml:space="preserve"> </w:t>
      </w:r>
      <w:r>
        <w:t>quite,’</w:t>
      </w:r>
      <w:r>
        <w:rPr>
          <w:spacing w:val="-23"/>
        </w:rPr>
        <w:t xml:space="preserve"> </w:t>
      </w:r>
      <w:r>
        <w:t>said</w:t>
      </w:r>
      <w:r>
        <w:rPr>
          <w:spacing w:val="-8"/>
        </w:rPr>
        <w:t xml:space="preserve"> </w:t>
      </w:r>
      <w:r>
        <w:t>Miss</w:t>
      </w:r>
      <w:r>
        <w:rPr>
          <w:spacing w:val="-8"/>
        </w:rPr>
        <w:t xml:space="preserve"> </w:t>
      </w:r>
      <w:r>
        <w:rPr>
          <w:spacing w:val="-4"/>
        </w:rPr>
        <w:t>Lee.</w:t>
      </w:r>
    </w:p>
    <w:p w14:paraId="20061F94" w14:textId="77777777" w:rsidR="001F3DBB" w:rsidRDefault="007F3F95">
      <w:pPr>
        <w:pStyle w:val="BodyText"/>
        <w:ind w:right="1187" w:firstLine="457"/>
      </w:pPr>
      <w:r>
        <w:t>At</w:t>
      </w:r>
      <w:r>
        <w:rPr>
          <w:spacing w:val="-3"/>
        </w:rPr>
        <w:t xml:space="preserve"> </w:t>
      </w:r>
      <w:r>
        <w:t>a</w:t>
      </w:r>
      <w:r>
        <w:rPr>
          <w:spacing w:val="-3"/>
        </w:rPr>
        <w:t xml:space="preserve"> </w:t>
      </w:r>
      <w:r>
        <w:t>loss</w:t>
      </w:r>
      <w:r>
        <w:rPr>
          <w:spacing w:val="-3"/>
        </w:rPr>
        <w:t xml:space="preserve"> </w:t>
      </w:r>
      <w:r>
        <w:t>how</w:t>
      </w:r>
      <w:r>
        <w:rPr>
          <w:spacing w:val="-3"/>
        </w:rPr>
        <w:t xml:space="preserve"> </w:t>
      </w:r>
      <w:r>
        <w:t>to</w:t>
      </w:r>
      <w:r>
        <w:rPr>
          <w:spacing w:val="-3"/>
        </w:rPr>
        <w:t xml:space="preserve"> </w:t>
      </w:r>
      <w:r>
        <w:t>deal</w:t>
      </w:r>
      <w:r>
        <w:rPr>
          <w:spacing w:val="-3"/>
        </w:rPr>
        <w:t xml:space="preserve"> </w:t>
      </w:r>
      <w:r>
        <w:t>with</w:t>
      </w:r>
      <w:r>
        <w:rPr>
          <w:spacing w:val="-3"/>
        </w:rPr>
        <w:t xml:space="preserve"> </w:t>
      </w:r>
      <w:r>
        <w:t>the</w:t>
      </w:r>
      <w:r>
        <w:rPr>
          <w:spacing w:val="-3"/>
        </w:rPr>
        <w:t xml:space="preserve"> </w:t>
      </w:r>
      <w:r>
        <w:t>situation,</w:t>
      </w:r>
      <w:r>
        <w:rPr>
          <w:spacing w:val="-3"/>
        </w:rPr>
        <w:t xml:space="preserve"> </w:t>
      </w:r>
      <w:r>
        <w:t>she</w:t>
      </w:r>
      <w:r>
        <w:rPr>
          <w:spacing w:val="-3"/>
        </w:rPr>
        <w:t xml:space="preserve"> </w:t>
      </w:r>
      <w:r>
        <w:t>opened</w:t>
      </w:r>
      <w:r>
        <w:rPr>
          <w:spacing w:val="-3"/>
        </w:rPr>
        <w:t xml:space="preserve"> </w:t>
      </w:r>
      <w:r>
        <w:t>a</w:t>
      </w:r>
      <w:r>
        <w:rPr>
          <w:spacing w:val="-3"/>
        </w:rPr>
        <w:t xml:space="preserve"> </w:t>
      </w:r>
      <w:r>
        <w:t>box</w:t>
      </w:r>
      <w:r>
        <w:rPr>
          <w:spacing w:val="-3"/>
        </w:rPr>
        <w:t xml:space="preserve"> </w:t>
      </w:r>
      <w:r>
        <w:t>and</w:t>
      </w:r>
      <w:r>
        <w:rPr>
          <w:spacing w:val="-3"/>
        </w:rPr>
        <w:t xml:space="preserve"> </w:t>
      </w:r>
      <w:r>
        <w:t>offered</w:t>
      </w:r>
      <w:r>
        <w:rPr>
          <w:spacing w:val="-3"/>
        </w:rPr>
        <w:t xml:space="preserve"> </w:t>
      </w:r>
      <w:r>
        <w:t>it to her guest. ‘Er – have a cigarette?’</w:t>
      </w:r>
    </w:p>
    <w:p w14:paraId="20061F95" w14:textId="77777777" w:rsidR="001F3DBB" w:rsidRDefault="007F3F95">
      <w:pPr>
        <w:pStyle w:val="BodyText"/>
        <w:ind w:right="1414" w:firstLine="457"/>
      </w:pPr>
      <w:r>
        <w:t>‘Thank</w:t>
      </w:r>
      <w:r>
        <w:rPr>
          <w:spacing w:val="-5"/>
        </w:rPr>
        <w:t xml:space="preserve"> </w:t>
      </w:r>
      <w:r>
        <w:t>you</w:t>
      </w:r>
      <w:r>
        <w:rPr>
          <w:spacing w:val="-5"/>
        </w:rPr>
        <w:t xml:space="preserve"> </w:t>
      </w:r>
      <w:r>
        <w:t>so</w:t>
      </w:r>
      <w:r>
        <w:rPr>
          <w:spacing w:val="-5"/>
        </w:rPr>
        <w:t xml:space="preserve"> </w:t>
      </w:r>
      <w:r>
        <w:t>much,</w:t>
      </w:r>
      <w:r>
        <w:rPr>
          <w:spacing w:val="-5"/>
        </w:rPr>
        <w:t xml:space="preserve"> </w:t>
      </w:r>
      <w:r>
        <w:t>but</w:t>
      </w:r>
      <w:r>
        <w:rPr>
          <w:spacing w:val="-5"/>
        </w:rPr>
        <w:t xml:space="preserve"> </w:t>
      </w:r>
      <w:r>
        <w:t>I</w:t>
      </w:r>
      <w:r>
        <w:rPr>
          <w:spacing w:val="-5"/>
        </w:rPr>
        <w:t xml:space="preserve"> </w:t>
      </w:r>
      <w:r>
        <w:t>don’t</w:t>
      </w:r>
      <w:r>
        <w:rPr>
          <w:spacing w:val="-5"/>
        </w:rPr>
        <w:t xml:space="preserve"> </w:t>
      </w:r>
      <w:r>
        <w:t>smoke.</w:t>
      </w:r>
      <w:r>
        <w:rPr>
          <w:spacing w:val="-5"/>
        </w:rPr>
        <w:t xml:space="preserve"> </w:t>
      </w:r>
      <w:r>
        <w:t>I</w:t>
      </w:r>
      <w:r>
        <w:rPr>
          <w:spacing w:val="-5"/>
        </w:rPr>
        <w:t xml:space="preserve"> </w:t>
      </w:r>
      <w:r>
        <w:t>just</w:t>
      </w:r>
      <w:r>
        <w:rPr>
          <w:spacing w:val="-5"/>
        </w:rPr>
        <w:t xml:space="preserve"> </w:t>
      </w:r>
      <w:r>
        <w:t>called,</w:t>
      </w:r>
      <w:r>
        <w:rPr>
          <w:spacing w:val="-5"/>
        </w:rPr>
        <w:t xml:space="preserve"> </w:t>
      </w:r>
      <w:r>
        <w:t>you</w:t>
      </w:r>
      <w:r>
        <w:rPr>
          <w:spacing w:val="-5"/>
        </w:rPr>
        <w:t xml:space="preserve"> </w:t>
      </w:r>
      <w:r>
        <w:t>know,</w:t>
      </w:r>
      <w:r>
        <w:rPr>
          <w:spacing w:val="-5"/>
        </w:rPr>
        <w:t xml:space="preserve"> </w:t>
      </w:r>
      <w:r>
        <w:t>to</w:t>
      </w:r>
      <w:r>
        <w:rPr>
          <w:spacing w:val="-5"/>
        </w:rPr>
        <w:t xml:space="preserve"> </w:t>
      </w:r>
      <w:r>
        <w:t>see if I could enlist your help for our Sale of Work next week.’</w:t>
      </w:r>
    </w:p>
    <w:p w14:paraId="20061F96" w14:textId="77777777" w:rsidR="001F3DBB" w:rsidRDefault="007F3F95">
      <w:pPr>
        <w:pStyle w:val="BodyText"/>
        <w:ind w:right="1735" w:firstLine="457"/>
      </w:pPr>
      <w:r>
        <w:t>‘Sale</w:t>
      </w:r>
      <w:r>
        <w:rPr>
          <w:spacing w:val="-8"/>
        </w:rPr>
        <w:t xml:space="preserve"> </w:t>
      </w:r>
      <w:r>
        <w:t>of</w:t>
      </w:r>
      <w:r>
        <w:rPr>
          <w:spacing w:val="-11"/>
        </w:rPr>
        <w:t xml:space="preserve"> </w:t>
      </w:r>
      <w:r>
        <w:t>Work?’</w:t>
      </w:r>
      <w:r>
        <w:rPr>
          <w:spacing w:val="-23"/>
        </w:rPr>
        <w:t xml:space="preserve"> </w:t>
      </w:r>
      <w:r>
        <w:t>said</w:t>
      </w:r>
      <w:r>
        <w:rPr>
          <w:spacing w:val="-5"/>
        </w:rPr>
        <w:t xml:space="preserve"> </w:t>
      </w:r>
      <w:r>
        <w:t>Dinah</w:t>
      </w:r>
      <w:r>
        <w:rPr>
          <w:spacing w:val="-5"/>
        </w:rPr>
        <w:t xml:space="preserve"> </w:t>
      </w:r>
      <w:r>
        <w:t>Lee,</w:t>
      </w:r>
      <w:r>
        <w:rPr>
          <w:spacing w:val="-5"/>
        </w:rPr>
        <w:t xml:space="preserve"> </w:t>
      </w:r>
      <w:r>
        <w:t>as</w:t>
      </w:r>
      <w:r>
        <w:rPr>
          <w:spacing w:val="-5"/>
        </w:rPr>
        <w:t xml:space="preserve"> </w:t>
      </w:r>
      <w:r>
        <w:t>one</w:t>
      </w:r>
      <w:r>
        <w:rPr>
          <w:spacing w:val="-5"/>
        </w:rPr>
        <w:t xml:space="preserve"> </w:t>
      </w:r>
      <w:r>
        <w:t>who</w:t>
      </w:r>
      <w:r>
        <w:rPr>
          <w:spacing w:val="-5"/>
        </w:rPr>
        <w:t xml:space="preserve"> </w:t>
      </w:r>
      <w:r>
        <w:t>repeats</w:t>
      </w:r>
      <w:r>
        <w:rPr>
          <w:spacing w:val="-5"/>
        </w:rPr>
        <w:t xml:space="preserve"> </w:t>
      </w:r>
      <w:r>
        <w:t>a</w:t>
      </w:r>
      <w:r>
        <w:rPr>
          <w:spacing w:val="-5"/>
        </w:rPr>
        <w:t xml:space="preserve"> </w:t>
      </w:r>
      <w:r>
        <w:t>phrase</w:t>
      </w:r>
      <w:r>
        <w:rPr>
          <w:spacing w:val="-5"/>
        </w:rPr>
        <w:t xml:space="preserve"> </w:t>
      </w:r>
      <w:r>
        <w:t>in</w:t>
      </w:r>
      <w:r>
        <w:rPr>
          <w:spacing w:val="-5"/>
        </w:rPr>
        <w:t xml:space="preserve"> </w:t>
      </w:r>
      <w:r>
        <w:t>a foreign language.</w:t>
      </w:r>
    </w:p>
    <w:p w14:paraId="20061F97" w14:textId="77777777" w:rsidR="001F3DBB" w:rsidRDefault="007F3F95">
      <w:pPr>
        <w:pStyle w:val="BodyText"/>
        <w:spacing w:line="448" w:lineRule="auto"/>
        <w:ind w:left="1997" w:right="2820"/>
      </w:pPr>
      <w:r>
        <w:t>‘At the vicarage,’</w:t>
      </w:r>
      <w:r>
        <w:rPr>
          <w:spacing w:val="-11"/>
        </w:rPr>
        <w:t xml:space="preserve"> </w:t>
      </w:r>
      <w:r>
        <w:t>said Miss Marple. ‘Next Wednesday.’ ‘Oh!’</w:t>
      </w:r>
      <w:r>
        <w:rPr>
          <w:spacing w:val="-23"/>
        </w:rPr>
        <w:t xml:space="preserve"> </w:t>
      </w:r>
      <w:r>
        <w:t>Miss</w:t>
      </w:r>
      <w:r>
        <w:rPr>
          <w:spacing w:val="-11"/>
        </w:rPr>
        <w:t xml:space="preserve"> </w:t>
      </w:r>
      <w:r>
        <w:t>Lee’s</w:t>
      </w:r>
      <w:r>
        <w:rPr>
          <w:spacing w:val="-6"/>
        </w:rPr>
        <w:t xml:space="preserve"> </w:t>
      </w:r>
      <w:r>
        <w:t>mouth</w:t>
      </w:r>
      <w:r>
        <w:rPr>
          <w:spacing w:val="-6"/>
        </w:rPr>
        <w:t xml:space="preserve"> </w:t>
      </w:r>
      <w:r>
        <w:t>fell</w:t>
      </w:r>
      <w:r>
        <w:rPr>
          <w:spacing w:val="-6"/>
        </w:rPr>
        <w:t xml:space="preserve"> </w:t>
      </w:r>
      <w:r>
        <w:t>open.</w:t>
      </w:r>
      <w:r>
        <w:rPr>
          <w:spacing w:val="-6"/>
        </w:rPr>
        <w:t xml:space="preserve"> </w:t>
      </w:r>
      <w:r>
        <w:t>‘I’m</w:t>
      </w:r>
      <w:r>
        <w:rPr>
          <w:spacing w:val="-6"/>
        </w:rPr>
        <w:t xml:space="preserve"> </w:t>
      </w:r>
      <w:r>
        <w:t>afraid</w:t>
      </w:r>
      <w:r>
        <w:rPr>
          <w:spacing w:val="-6"/>
        </w:rPr>
        <w:t xml:space="preserve"> </w:t>
      </w:r>
      <w:r>
        <w:t>I</w:t>
      </w:r>
      <w:r>
        <w:rPr>
          <w:spacing w:val="-6"/>
        </w:rPr>
        <w:t xml:space="preserve"> </w:t>
      </w:r>
      <w:r>
        <w:t>couldn’t</w:t>
      </w:r>
      <w:r>
        <w:rPr>
          <w:spacing w:val="-6"/>
        </w:rPr>
        <w:t xml:space="preserve"> </w:t>
      </w:r>
      <w:r>
        <w:t>–’ ‘Not even a small subscription – half a crown perhaps?’ Miss Marple exhibited her little book.</w:t>
      </w:r>
    </w:p>
    <w:p w14:paraId="20061F98" w14:textId="77777777" w:rsidR="001F3DBB" w:rsidRDefault="007F3F95">
      <w:pPr>
        <w:pStyle w:val="BodyText"/>
        <w:spacing w:before="0" w:line="345" w:lineRule="exact"/>
        <w:ind w:left="1997"/>
      </w:pPr>
      <w:r>
        <w:t xml:space="preserve">‘Oh – er – well, yes, I dare say I could manage </w:t>
      </w:r>
      <w:r>
        <w:rPr>
          <w:spacing w:val="-2"/>
        </w:rPr>
        <w:t>that.’</w:t>
      </w:r>
    </w:p>
    <w:p w14:paraId="20061F99" w14:textId="77777777" w:rsidR="001F3DBB" w:rsidRDefault="001F3DBB">
      <w:pPr>
        <w:pStyle w:val="BodyText"/>
        <w:spacing w:line="345" w:lineRule="exact"/>
        <w:sectPr w:rsidR="001F3DBB">
          <w:pgSz w:w="12240" w:h="15840"/>
          <w:pgMar w:top="1360" w:right="360" w:bottom="280" w:left="0" w:header="720" w:footer="720" w:gutter="0"/>
          <w:cols w:space="720"/>
        </w:sectPr>
      </w:pPr>
    </w:p>
    <w:p w14:paraId="20061F9A" w14:textId="77777777" w:rsidR="001F3DBB" w:rsidRDefault="007F3F95">
      <w:pPr>
        <w:pStyle w:val="BodyText"/>
        <w:spacing w:before="70" w:line="448" w:lineRule="auto"/>
        <w:ind w:left="1997" w:right="2281"/>
      </w:pPr>
      <w:r>
        <w:lastRenderedPageBreak/>
        <w:t>The</w:t>
      </w:r>
      <w:r>
        <w:rPr>
          <w:spacing w:val="-4"/>
        </w:rPr>
        <w:t xml:space="preserve"> </w:t>
      </w:r>
      <w:r>
        <w:t>girl</w:t>
      </w:r>
      <w:r>
        <w:rPr>
          <w:spacing w:val="-4"/>
        </w:rPr>
        <w:t xml:space="preserve"> </w:t>
      </w:r>
      <w:r>
        <w:t>looked</w:t>
      </w:r>
      <w:r>
        <w:rPr>
          <w:spacing w:val="-4"/>
        </w:rPr>
        <w:t xml:space="preserve"> </w:t>
      </w:r>
      <w:r>
        <w:t>relieved</w:t>
      </w:r>
      <w:r>
        <w:rPr>
          <w:spacing w:val="-4"/>
        </w:rPr>
        <w:t xml:space="preserve"> </w:t>
      </w:r>
      <w:r>
        <w:t>and</w:t>
      </w:r>
      <w:r>
        <w:rPr>
          <w:spacing w:val="-4"/>
        </w:rPr>
        <w:t xml:space="preserve"> </w:t>
      </w:r>
      <w:r>
        <w:t>turned</w:t>
      </w:r>
      <w:r>
        <w:rPr>
          <w:spacing w:val="-4"/>
        </w:rPr>
        <w:t xml:space="preserve"> </w:t>
      </w:r>
      <w:r>
        <w:t>to</w:t>
      </w:r>
      <w:r>
        <w:rPr>
          <w:spacing w:val="-4"/>
        </w:rPr>
        <w:t xml:space="preserve"> </w:t>
      </w:r>
      <w:r>
        <w:t>hunt</w:t>
      </w:r>
      <w:r>
        <w:rPr>
          <w:spacing w:val="-4"/>
        </w:rPr>
        <w:t xml:space="preserve"> </w:t>
      </w:r>
      <w:r>
        <w:t>in</w:t>
      </w:r>
      <w:r>
        <w:rPr>
          <w:spacing w:val="-4"/>
        </w:rPr>
        <w:t xml:space="preserve"> </w:t>
      </w:r>
      <w:r>
        <w:t>her</w:t>
      </w:r>
      <w:r>
        <w:rPr>
          <w:spacing w:val="-4"/>
        </w:rPr>
        <w:t xml:space="preserve"> </w:t>
      </w:r>
      <w:r>
        <w:t>handbag. Miss Marple’s sharp eyes were looking round the room.</w:t>
      </w:r>
    </w:p>
    <w:p w14:paraId="20061F9B" w14:textId="77777777" w:rsidR="001F3DBB" w:rsidRDefault="007F3F95">
      <w:pPr>
        <w:pStyle w:val="BodyText"/>
        <w:spacing w:before="0"/>
        <w:ind w:left="1997"/>
      </w:pPr>
      <w:r>
        <w:t xml:space="preserve">She </w:t>
      </w:r>
      <w:r>
        <w:rPr>
          <w:spacing w:val="-2"/>
        </w:rPr>
        <w:t>said:</w:t>
      </w:r>
    </w:p>
    <w:p w14:paraId="20061F9C" w14:textId="77777777" w:rsidR="001F3DBB" w:rsidRDefault="007F3F95">
      <w:pPr>
        <w:pStyle w:val="BodyText"/>
        <w:spacing w:before="299"/>
        <w:ind w:left="1997"/>
      </w:pPr>
      <w:r>
        <w:t xml:space="preserve">‘I see you’ve no hearthrug in front of the </w:t>
      </w:r>
      <w:r>
        <w:rPr>
          <w:spacing w:val="-2"/>
        </w:rPr>
        <w:t>fire.’</w:t>
      </w:r>
    </w:p>
    <w:p w14:paraId="20061F9D" w14:textId="77777777" w:rsidR="001F3DBB" w:rsidRDefault="007F3F95">
      <w:pPr>
        <w:pStyle w:val="BodyText"/>
        <w:ind w:right="1241" w:firstLine="457"/>
      </w:pPr>
      <w:r>
        <w:t>Dinah</w:t>
      </w:r>
      <w:r>
        <w:rPr>
          <w:spacing w:val="-4"/>
        </w:rPr>
        <w:t xml:space="preserve"> </w:t>
      </w:r>
      <w:r>
        <w:t>Lee</w:t>
      </w:r>
      <w:r>
        <w:rPr>
          <w:spacing w:val="-4"/>
        </w:rPr>
        <w:t xml:space="preserve"> </w:t>
      </w:r>
      <w:r>
        <w:t>turned</w:t>
      </w:r>
      <w:r>
        <w:rPr>
          <w:spacing w:val="-4"/>
        </w:rPr>
        <w:t xml:space="preserve"> </w:t>
      </w:r>
      <w:r>
        <w:t>round</w:t>
      </w:r>
      <w:r>
        <w:rPr>
          <w:spacing w:val="-4"/>
        </w:rPr>
        <w:t xml:space="preserve"> </w:t>
      </w:r>
      <w:r>
        <w:t>and</w:t>
      </w:r>
      <w:r>
        <w:rPr>
          <w:spacing w:val="-4"/>
        </w:rPr>
        <w:t xml:space="preserve"> </w:t>
      </w:r>
      <w:r>
        <w:t>stared</w:t>
      </w:r>
      <w:r>
        <w:rPr>
          <w:spacing w:val="-4"/>
        </w:rPr>
        <w:t xml:space="preserve"> </w:t>
      </w:r>
      <w:r>
        <w:t>at</w:t>
      </w:r>
      <w:r>
        <w:rPr>
          <w:spacing w:val="-4"/>
        </w:rPr>
        <w:t xml:space="preserve"> </w:t>
      </w:r>
      <w:r>
        <w:t>her.</w:t>
      </w:r>
      <w:r>
        <w:rPr>
          <w:spacing w:val="-4"/>
        </w:rPr>
        <w:t xml:space="preserve"> </w:t>
      </w:r>
      <w:r>
        <w:t>She</w:t>
      </w:r>
      <w:r>
        <w:rPr>
          <w:spacing w:val="-4"/>
        </w:rPr>
        <w:t xml:space="preserve"> </w:t>
      </w:r>
      <w:r>
        <w:t>could</w:t>
      </w:r>
      <w:r>
        <w:rPr>
          <w:spacing w:val="-4"/>
        </w:rPr>
        <w:t xml:space="preserve"> </w:t>
      </w:r>
      <w:r>
        <w:t>not</w:t>
      </w:r>
      <w:r>
        <w:rPr>
          <w:spacing w:val="-4"/>
        </w:rPr>
        <w:t xml:space="preserve"> </w:t>
      </w:r>
      <w:r>
        <w:t>but</w:t>
      </w:r>
      <w:r>
        <w:rPr>
          <w:spacing w:val="-4"/>
        </w:rPr>
        <w:t xml:space="preserve"> </w:t>
      </w:r>
      <w:r>
        <w:t>be</w:t>
      </w:r>
      <w:r>
        <w:rPr>
          <w:spacing w:val="-4"/>
        </w:rPr>
        <w:t xml:space="preserve"> </w:t>
      </w:r>
      <w:r>
        <w:t>aware</w:t>
      </w:r>
      <w:r>
        <w:rPr>
          <w:spacing w:val="-4"/>
        </w:rPr>
        <w:t xml:space="preserve"> </w:t>
      </w:r>
      <w:r>
        <w:t xml:space="preserve">of the very keen scrutiny the old lady was giving her, but it aroused in her no other emotion than slight annoyance. Miss Marple recognized that. She </w:t>
      </w:r>
      <w:r>
        <w:rPr>
          <w:spacing w:val="-2"/>
        </w:rPr>
        <w:t>said:</w:t>
      </w:r>
    </w:p>
    <w:p w14:paraId="20061F9E" w14:textId="77777777" w:rsidR="001F3DBB" w:rsidRDefault="007F3F95">
      <w:pPr>
        <w:pStyle w:val="BodyText"/>
        <w:spacing w:before="6" w:line="640" w:lineRule="atLeast"/>
        <w:ind w:left="1997" w:right="1187"/>
      </w:pPr>
      <w:r>
        <w:t>‘It’s</w:t>
      </w:r>
      <w:r>
        <w:rPr>
          <w:spacing w:val="-7"/>
        </w:rPr>
        <w:t xml:space="preserve"> </w:t>
      </w:r>
      <w:r>
        <w:t>rather</w:t>
      </w:r>
      <w:r>
        <w:rPr>
          <w:spacing w:val="-7"/>
        </w:rPr>
        <w:t xml:space="preserve"> </w:t>
      </w:r>
      <w:r>
        <w:t>dangerous,</w:t>
      </w:r>
      <w:r>
        <w:rPr>
          <w:spacing w:val="-7"/>
        </w:rPr>
        <w:t xml:space="preserve"> </w:t>
      </w:r>
      <w:r>
        <w:t>you</w:t>
      </w:r>
      <w:r>
        <w:rPr>
          <w:spacing w:val="-7"/>
        </w:rPr>
        <w:t xml:space="preserve"> </w:t>
      </w:r>
      <w:r>
        <w:t>know.</w:t>
      </w:r>
      <w:r>
        <w:rPr>
          <w:spacing w:val="-7"/>
        </w:rPr>
        <w:t xml:space="preserve"> </w:t>
      </w:r>
      <w:r>
        <w:t>Sparks</w:t>
      </w:r>
      <w:r>
        <w:rPr>
          <w:spacing w:val="-7"/>
        </w:rPr>
        <w:t xml:space="preserve"> </w:t>
      </w:r>
      <w:r>
        <w:t>fly</w:t>
      </w:r>
      <w:r>
        <w:rPr>
          <w:spacing w:val="-7"/>
        </w:rPr>
        <w:t xml:space="preserve"> </w:t>
      </w:r>
      <w:r>
        <w:t>out</w:t>
      </w:r>
      <w:r>
        <w:rPr>
          <w:spacing w:val="-7"/>
        </w:rPr>
        <w:t xml:space="preserve"> </w:t>
      </w:r>
      <w:r>
        <w:t>and</w:t>
      </w:r>
      <w:r>
        <w:rPr>
          <w:spacing w:val="-7"/>
        </w:rPr>
        <w:t xml:space="preserve"> </w:t>
      </w:r>
      <w:r>
        <w:t>mark</w:t>
      </w:r>
      <w:r>
        <w:rPr>
          <w:spacing w:val="-7"/>
        </w:rPr>
        <w:t xml:space="preserve"> </w:t>
      </w:r>
      <w:r>
        <w:t>the</w:t>
      </w:r>
      <w:r>
        <w:rPr>
          <w:spacing w:val="-7"/>
        </w:rPr>
        <w:t xml:space="preserve"> </w:t>
      </w:r>
      <w:r>
        <w:t>carpet.’ ‘Funny old Tabby,’</w:t>
      </w:r>
      <w:r>
        <w:rPr>
          <w:spacing w:val="-15"/>
        </w:rPr>
        <w:t xml:space="preserve"> </w:t>
      </w:r>
      <w:r>
        <w:t>thought Dinah, but she said quite amiably if</w:t>
      </w:r>
    </w:p>
    <w:p w14:paraId="20061F9F" w14:textId="77777777" w:rsidR="001F3DBB" w:rsidRDefault="007F3F95">
      <w:pPr>
        <w:pStyle w:val="BodyText"/>
        <w:spacing w:before="5"/>
      </w:pPr>
      <w:r>
        <w:t xml:space="preserve">somewhat </w:t>
      </w:r>
      <w:r>
        <w:rPr>
          <w:spacing w:val="-2"/>
        </w:rPr>
        <w:t>vaguely:</w:t>
      </w:r>
    </w:p>
    <w:p w14:paraId="20061FA0" w14:textId="77777777" w:rsidR="001F3DBB" w:rsidRDefault="007F3F95">
      <w:pPr>
        <w:pStyle w:val="BodyText"/>
        <w:ind w:left="1997"/>
      </w:pPr>
      <w:r>
        <w:t>‘There</w:t>
      </w:r>
      <w:r>
        <w:rPr>
          <w:spacing w:val="-3"/>
        </w:rPr>
        <w:t xml:space="preserve"> </w:t>
      </w:r>
      <w:r>
        <w:t>used</w:t>
      </w:r>
      <w:r>
        <w:rPr>
          <w:spacing w:val="-2"/>
        </w:rPr>
        <w:t xml:space="preserve"> </w:t>
      </w:r>
      <w:r>
        <w:t>to</w:t>
      </w:r>
      <w:r>
        <w:rPr>
          <w:spacing w:val="-2"/>
        </w:rPr>
        <w:t xml:space="preserve"> </w:t>
      </w:r>
      <w:r>
        <w:t>be</w:t>
      </w:r>
      <w:r>
        <w:rPr>
          <w:spacing w:val="-2"/>
        </w:rPr>
        <w:t xml:space="preserve"> </w:t>
      </w:r>
      <w:r>
        <w:t>one.</w:t>
      </w:r>
      <w:r>
        <w:rPr>
          <w:spacing w:val="-2"/>
        </w:rPr>
        <w:t xml:space="preserve"> </w:t>
      </w:r>
      <w:r>
        <w:t>I</w:t>
      </w:r>
      <w:r>
        <w:rPr>
          <w:spacing w:val="-2"/>
        </w:rPr>
        <w:t xml:space="preserve"> </w:t>
      </w:r>
      <w:r>
        <w:t>don’t</w:t>
      </w:r>
      <w:r>
        <w:rPr>
          <w:spacing w:val="-2"/>
        </w:rPr>
        <w:t xml:space="preserve"> </w:t>
      </w:r>
      <w:r>
        <w:t>know</w:t>
      </w:r>
      <w:r>
        <w:rPr>
          <w:spacing w:val="-2"/>
        </w:rPr>
        <w:t xml:space="preserve"> </w:t>
      </w:r>
      <w:r>
        <w:t>where</w:t>
      </w:r>
      <w:r>
        <w:rPr>
          <w:spacing w:val="-2"/>
        </w:rPr>
        <w:t xml:space="preserve"> </w:t>
      </w:r>
      <w:r>
        <w:t>it’s</w:t>
      </w:r>
      <w:r>
        <w:rPr>
          <w:spacing w:val="-2"/>
        </w:rPr>
        <w:t xml:space="preserve"> </w:t>
      </w:r>
      <w:r>
        <w:t>got</w:t>
      </w:r>
      <w:r>
        <w:rPr>
          <w:spacing w:val="-2"/>
        </w:rPr>
        <w:t xml:space="preserve"> </w:t>
      </w:r>
      <w:r>
        <w:rPr>
          <w:spacing w:val="-4"/>
        </w:rPr>
        <w:t>to.’</w:t>
      </w:r>
    </w:p>
    <w:p w14:paraId="20061FA1" w14:textId="77777777" w:rsidR="001F3DBB" w:rsidRDefault="007F3F95">
      <w:pPr>
        <w:pStyle w:val="BodyText"/>
        <w:spacing w:line="448" w:lineRule="auto"/>
        <w:ind w:left="1997" w:right="1735"/>
      </w:pPr>
      <w:r>
        <w:t>‘I</w:t>
      </w:r>
      <w:r>
        <w:rPr>
          <w:spacing w:val="-11"/>
        </w:rPr>
        <w:t xml:space="preserve"> </w:t>
      </w:r>
      <w:r>
        <w:t>suppose,’</w:t>
      </w:r>
      <w:r>
        <w:rPr>
          <w:spacing w:val="-23"/>
        </w:rPr>
        <w:t xml:space="preserve"> </w:t>
      </w:r>
      <w:r>
        <w:t>said</w:t>
      </w:r>
      <w:r>
        <w:rPr>
          <w:spacing w:val="-7"/>
        </w:rPr>
        <w:t xml:space="preserve"> </w:t>
      </w:r>
      <w:r>
        <w:t>Miss</w:t>
      </w:r>
      <w:r>
        <w:rPr>
          <w:spacing w:val="-7"/>
        </w:rPr>
        <w:t xml:space="preserve"> </w:t>
      </w:r>
      <w:r>
        <w:t>Marple,</w:t>
      </w:r>
      <w:r>
        <w:rPr>
          <w:spacing w:val="-7"/>
        </w:rPr>
        <w:t xml:space="preserve"> </w:t>
      </w:r>
      <w:r>
        <w:t>‘it</w:t>
      </w:r>
      <w:r>
        <w:rPr>
          <w:spacing w:val="-7"/>
        </w:rPr>
        <w:t xml:space="preserve"> </w:t>
      </w:r>
      <w:r>
        <w:t>was</w:t>
      </w:r>
      <w:r>
        <w:rPr>
          <w:spacing w:val="-7"/>
        </w:rPr>
        <w:t xml:space="preserve"> </w:t>
      </w:r>
      <w:r>
        <w:t>the</w:t>
      </w:r>
      <w:r>
        <w:rPr>
          <w:spacing w:val="-7"/>
        </w:rPr>
        <w:t xml:space="preserve"> </w:t>
      </w:r>
      <w:r>
        <w:t>fluffy,</w:t>
      </w:r>
      <w:r>
        <w:rPr>
          <w:spacing w:val="-7"/>
        </w:rPr>
        <w:t xml:space="preserve"> </w:t>
      </w:r>
      <w:r>
        <w:t>woolly</w:t>
      </w:r>
      <w:r>
        <w:rPr>
          <w:spacing w:val="-7"/>
        </w:rPr>
        <w:t xml:space="preserve"> </w:t>
      </w:r>
      <w:r>
        <w:t>kind?’ ‘Sheep,’</w:t>
      </w:r>
      <w:r>
        <w:rPr>
          <w:spacing w:val="-9"/>
        </w:rPr>
        <w:t xml:space="preserve"> </w:t>
      </w:r>
      <w:r>
        <w:t>said Dinah. ‘That’s what it looked like.’</w:t>
      </w:r>
    </w:p>
    <w:p w14:paraId="20061FA2" w14:textId="77777777" w:rsidR="001F3DBB" w:rsidRDefault="007F3F95">
      <w:pPr>
        <w:pStyle w:val="BodyText"/>
        <w:spacing w:before="0" w:line="448" w:lineRule="auto"/>
        <w:ind w:left="1997" w:right="3496"/>
      </w:pPr>
      <w:r>
        <w:t>She was amused now.</w:t>
      </w:r>
      <w:r>
        <w:rPr>
          <w:spacing w:val="-4"/>
        </w:rPr>
        <w:t xml:space="preserve"> </w:t>
      </w:r>
      <w:r>
        <w:t>An eccentric old bean, this. She</w:t>
      </w:r>
      <w:r>
        <w:rPr>
          <w:spacing w:val="-8"/>
        </w:rPr>
        <w:t xml:space="preserve"> </w:t>
      </w:r>
      <w:r>
        <w:t>held</w:t>
      </w:r>
      <w:r>
        <w:rPr>
          <w:spacing w:val="-5"/>
        </w:rPr>
        <w:t xml:space="preserve"> </w:t>
      </w:r>
      <w:r>
        <w:t>out</w:t>
      </w:r>
      <w:r>
        <w:rPr>
          <w:spacing w:val="-5"/>
        </w:rPr>
        <w:t xml:space="preserve"> </w:t>
      </w:r>
      <w:r>
        <w:t>a</w:t>
      </w:r>
      <w:r>
        <w:rPr>
          <w:spacing w:val="-5"/>
        </w:rPr>
        <w:t xml:space="preserve"> </w:t>
      </w:r>
      <w:r>
        <w:t>half-crown.</w:t>
      </w:r>
      <w:r>
        <w:rPr>
          <w:spacing w:val="-5"/>
        </w:rPr>
        <w:t xml:space="preserve"> </w:t>
      </w:r>
      <w:r>
        <w:t>‘Here</w:t>
      </w:r>
      <w:r>
        <w:rPr>
          <w:spacing w:val="-5"/>
        </w:rPr>
        <w:t xml:space="preserve"> </w:t>
      </w:r>
      <w:r>
        <w:t>you</w:t>
      </w:r>
      <w:r>
        <w:rPr>
          <w:spacing w:val="-5"/>
        </w:rPr>
        <w:t xml:space="preserve"> </w:t>
      </w:r>
      <w:r>
        <w:t>are,’</w:t>
      </w:r>
      <w:r>
        <w:rPr>
          <w:spacing w:val="-23"/>
        </w:rPr>
        <w:t xml:space="preserve"> </w:t>
      </w:r>
      <w:r>
        <w:t>she</w:t>
      </w:r>
      <w:r>
        <w:rPr>
          <w:spacing w:val="-5"/>
        </w:rPr>
        <w:t xml:space="preserve"> </w:t>
      </w:r>
      <w:r>
        <w:t>said. ‘Oh, thank you, my dear.’</w:t>
      </w:r>
    </w:p>
    <w:p w14:paraId="20061FA3" w14:textId="77777777" w:rsidR="001F3DBB" w:rsidRDefault="007F3F95">
      <w:pPr>
        <w:pStyle w:val="BodyText"/>
        <w:spacing w:before="0" w:line="448" w:lineRule="auto"/>
        <w:ind w:left="1997" w:right="4182"/>
      </w:pPr>
      <w:r>
        <w:t>Miss</w:t>
      </w:r>
      <w:r>
        <w:rPr>
          <w:spacing w:val="-5"/>
        </w:rPr>
        <w:t xml:space="preserve"> </w:t>
      </w:r>
      <w:r>
        <w:t>Marple</w:t>
      </w:r>
      <w:r>
        <w:rPr>
          <w:spacing w:val="-5"/>
        </w:rPr>
        <w:t xml:space="preserve"> </w:t>
      </w:r>
      <w:r>
        <w:t>took</w:t>
      </w:r>
      <w:r>
        <w:rPr>
          <w:spacing w:val="-5"/>
        </w:rPr>
        <w:t xml:space="preserve"> </w:t>
      </w:r>
      <w:r>
        <w:t>it</w:t>
      </w:r>
      <w:r>
        <w:rPr>
          <w:spacing w:val="-5"/>
        </w:rPr>
        <w:t xml:space="preserve"> </w:t>
      </w:r>
      <w:r>
        <w:t>and</w:t>
      </w:r>
      <w:r>
        <w:rPr>
          <w:spacing w:val="-5"/>
        </w:rPr>
        <w:t xml:space="preserve"> </w:t>
      </w:r>
      <w:r>
        <w:t>opened</w:t>
      </w:r>
      <w:r>
        <w:rPr>
          <w:spacing w:val="-5"/>
        </w:rPr>
        <w:t xml:space="preserve"> </w:t>
      </w:r>
      <w:r>
        <w:t>the</w:t>
      </w:r>
      <w:r>
        <w:rPr>
          <w:spacing w:val="-5"/>
        </w:rPr>
        <w:t xml:space="preserve"> </w:t>
      </w:r>
      <w:r>
        <w:t>little</w:t>
      </w:r>
      <w:r>
        <w:rPr>
          <w:spacing w:val="-5"/>
        </w:rPr>
        <w:t xml:space="preserve"> </w:t>
      </w:r>
      <w:r>
        <w:t>book. ‘Er – what name shall I write down?’</w:t>
      </w:r>
    </w:p>
    <w:p w14:paraId="20061FA4" w14:textId="77777777" w:rsidR="001F3DBB" w:rsidRDefault="007F3F95">
      <w:pPr>
        <w:pStyle w:val="BodyText"/>
        <w:spacing w:before="0"/>
        <w:ind w:left="1997"/>
      </w:pPr>
      <w:r>
        <w:t>Dinah’s</w:t>
      </w:r>
      <w:r>
        <w:rPr>
          <w:spacing w:val="-3"/>
        </w:rPr>
        <w:t xml:space="preserve"> </w:t>
      </w:r>
      <w:r>
        <w:t>eyes</w:t>
      </w:r>
      <w:r>
        <w:rPr>
          <w:spacing w:val="-3"/>
        </w:rPr>
        <w:t xml:space="preserve"> </w:t>
      </w:r>
      <w:r>
        <w:t>grew</w:t>
      </w:r>
      <w:r>
        <w:rPr>
          <w:spacing w:val="-3"/>
        </w:rPr>
        <w:t xml:space="preserve"> </w:t>
      </w:r>
      <w:r>
        <w:t>suddenly</w:t>
      </w:r>
      <w:r>
        <w:rPr>
          <w:spacing w:val="-3"/>
        </w:rPr>
        <w:t xml:space="preserve"> </w:t>
      </w:r>
      <w:r>
        <w:t>hard</w:t>
      </w:r>
      <w:r>
        <w:rPr>
          <w:spacing w:val="-3"/>
        </w:rPr>
        <w:t xml:space="preserve"> </w:t>
      </w:r>
      <w:r>
        <w:t>and</w:t>
      </w:r>
      <w:r>
        <w:rPr>
          <w:spacing w:val="-2"/>
        </w:rPr>
        <w:t xml:space="preserve"> contemptuous.</w:t>
      </w:r>
    </w:p>
    <w:p w14:paraId="20061FA5" w14:textId="77777777" w:rsidR="001F3DBB" w:rsidRDefault="007F3F95">
      <w:pPr>
        <w:pStyle w:val="BodyText"/>
        <w:spacing w:before="299"/>
        <w:ind w:right="1187" w:firstLine="457"/>
      </w:pPr>
      <w:r>
        <w:t>‘Nosey</w:t>
      </w:r>
      <w:r>
        <w:rPr>
          <w:spacing w:val="-7"/>
        </w:rPr>
        <w:t xml:space="preserve"> </w:t>
      </w:r>
      <w:r>
        <w:t>old</w:t>
      </w:r>
      <w:r>
        <w:rPr>
          <w:spacing w:val="-5"/>
        </w:rPr>
        <w:t xml:space="preserve"> </w:t>
      </w:r>
      <w:r>
        <w:t>cat,’</w:t>
      </w:r>
      <w:r>
        <w:rPr>
          <w:spacing w:val="-23"/>
        </w:rPr>
        <w:t xml:space="preserve"> </w:t>
      </w:r>
      <w:r>
        <w:t>she</w:t>
      </w:r>
      <w:r>
        <w:rPr>
          <w:spacing w:val="-5"/>
        </w:rPr>
        <w:t xml:space="preserve"> </w:t>
      </w:r>
      <w:r>
        <w:t>thought,</w:t>
      </w:r>
      <w:r>
        <w:rPr>
          <w:spacing w:val="-5"/>
        </w:rPr>
        <w:t xml:space="preserve"> </w:t>
      </w:r>
      <w:r>
        <w:t>‘that’s</w:t>
      </w:r>
      <w:r>
        <w:rPr>
          <w:spacing w:val="-5"/>
        </w:rPr>
        <w:t xml:space="preserve"> </w:t>
      </w:r>
      <w:r>
        <w:t>all</w:t>
      </w:r>
      <w:r>
        <w:rPr>
          <w:spacing w:val="-5"/>
        </w:rPr>
        <w:t xml:space="preserve"> </w:t>
      </w:r>
      <w:r>
        <w:t>she</w:t>
      </w:r>
      <w:r>
        <w:rPr>
          <w:spacing w:val="-5"/>
        </w:rPr>
        <w:t xml:space="preserve"> </w:t>
      </w:r>
      <w:r>
        <w:t>came</w:t>
      </w:r>
      <w:r>
        <w:rPr>
          <w:spacing w:val="-5"/>
        </w:rPr>
        <w:t xml:space="preserve"> </w:t>
      </w:r>
      <w:r>
        <w:t>for</w:t>
      </w:r>
      <w:r>
        <w:rPr>
          <w:spacing w:val="-5"/>
        </w:rPr>
        <w:t xml:space="preserve"> </w:t>
      </w:r>
      <w:r>
        <w:t>–</w:t>
      </w:r>
      <w:r>
        <w:rPr>
          <w:spacing w:val="-5"/>
        </w:rPr>
        <w:t xml:space="preserve"> </w:t>
      </w:r>
      <w:r>
        <w:t>prying</w:t>
      </w:r>
      <w:r>
        <w:rPr>
          <w:spacing w:val="-5"/>
        </w:rPr>
        <w:t xml:space="preserve"> </w:t>
      </w:r>
      <w:r>
        <w:t>around</w:t>
      </w:r>
      <w:r>
        <w:rPr>
          <w:spacing w:val="-5"/>
        </w:rPr>
        <w:t xml:space="preserve"> </w:t>
      </w:r>
      <w:r>
        <w:t xml:space="preserve">for </w:t>
      </w:r>
      <w:r>
        <w:rPr>
          <w:spacing w:val="-2"/>
        </w:rPr>
        <w:t>scandal!’</w:t>
      </w:r>
    </w:p>
    <w:p w14:paraId="20061FA6" w14:textId="77777777" w:rsidR="001F3DBB" w:rsidRDefault="001F3DBB">
      <w:pPr>
        <w:pStyle w:val="BodyText"/>
        <w:sectPr w:rsidR="001F3DBB">
          <w:pgSz w:w="12240" w:h="15840"/>
          <w:pgMar w:top="1360" w:right="360" w:bottom="280" w:left="0" w:header="720" w:footer="720" w:gutter="0"/>
          <w:cols w:space="720"/>
        </w:sectPr>
      </w:pPr>
    </w:p>
    <w:p w14:paraId="20061FA7" w14:textId="77777777" w:rsidR="001F3DBB" w:rsidRDefault="007F3F95">
      <w:pPr>
        <w:pStyle w:val="BodyText"/>
        <w:spacing w:before="70"/>
        <w:ind w:left="1997"/>
      </w:pPr>
      <w:r>
        <w:lastRenderedPageBreak/>
        <w:t xml:space="preserve">She said clearly and with malicious </w:t>
      </w:r>
      <w:r>
        <w:rPr>
          <w:spacing w:val="-2"/>
        </w:rPr>
        <w:t>pleasure:</w:t>
      </w:r>
    </w:p>
    <w:p w14:paraId="20061FA8" w14:textId="77777777" w:rsidR="001F3DBB" w:rsidRDefault="007F3F95">
      <w:pPr>
        <w:pStyle w:val="BodyText"/>
        <w:ind w:left="1997"/>
      </w:pPr>
      <w:r>
        <w:t xml:space="preserve">‘Miss Dinah </w:t>
      </w:r>
      <w:r>
        <w:rPr>
          <w:spacing w:val="-2"/>
        </w:rPr>
        <w:t>Lee.’</w:t>
      </w:r>
    </w:p>
    <w:p w14:paraId="20061FA9" w14:textId="77777777" w:rsidR="001F3DBB" w:rsidRDefault="007F3F95">
      <w:pPr>
        <w:pStyle w:val="BodyText"/>
        <w:spacing w:line="448" w:lineRule="auto"/>
        <w:ind w:left="1997" w:right="5574"/>
      </w:pPr>
      <w:r>
        <w:t>Miss</w:t>
      </w:r>
      <w:r>
        <w:rPr>
          <w:spacing w:val="-12"/>
        </w:rPr>
        <w:t xml:space="preserve"> </w:t>
      </w:r>
      <w:r>
        <w:t>Marple</w:t>
      </w:r>
      <w:r>
        <w:rPr>
          <w:spacing w:val="-12"/>
        </w:rPr>
        <w:t xml:space="preserve"> </w:t>
      </w:r>
      <w:r>
        <w:t>looked</w:t>
      </w:r>
      <w:r>
        <w:rPr>
          <w:spacing w:val="-12"/>
        </w:rPr>
        <w:t xml:space="preserve"> </w:t>
      </w:r>
      <w:r>
        <w:t>at</w:t>
      </w:r>
      <w:r>
        <w:rPr>
          <w:spacing w:val="-12"/>
        </w:rPr>
        <w:t xml:space="preserve"> </w:t>
      </w:r>
      <w:r>
        <w:t>her</w:t>
      </w:r>
      <w:r>
        <w:rPr>
          <w:spacing w:val="-12"/>
        </w:rPr>
        <w:t xml:space="preserve"> </w:t>
      </w:r>
      <w:r>
        <w:t>steadily. She said:</w:t>
      </w:r>
    </w:p>
    <w:p w14:paraId="20061FAA" w14:textId="77777777" w:rsidR="001F3DBB" w:rsidRDefault="007F3F95">
      <w:pPr>
        <w:pStyle w:val="BodyText"/>
        <w:spacing w:before="0" w:line="448" w:lineRule="auto"/>
        <w:ind w:left="1997" w:right="4659"/>
      </w:pPr>
      <w:r>
        <w:t>‘This</w:t>
      </w:r>
      <w:r>
        <w:rPr>
          <w:spacing w:val="-9"/>
        </w:rPr>
        <w:t xml:space="preserve"> </w:t>
      </w:r>
      <w:r>
        <w:t>is</w:t>
      </w:r>
      <w:r>
        <w:rPr>
          <w:spacing w:val="-9"/>
        </w:rPr>
        <w:t xml:space="preserve"> </w:t>
      </w:r>
      <w:r>
        <w:t>Mr</w:t>
      </w:r>
      <w:r>
        <w:rPr>
          <w:spacing w:val="-9"/>
        </w:rPr>
        <w:t xml:space="preserve"> </w:t>
      </w:r>
      <w:r>
        <w:t>Basil</w:t>
      </w:r>
      <w:r>
        <w:rPr>
          <w:spacing w:val="-9"/>
        </w:rPr>
        <w:t xml:space="preserve"> </w:t>
      </w:r>
      <w:r>
        <w:t>Blake’s</w:t>
      </w:r>
      <w:r>
        <w:rPr>
          <w:spacing w:val="-9"/>
        </w:rPr>
        <w:t xml:space="preserve"> </w:t>
      </w:r>
      <w:r>
        <w:t>cottage,</w:t>
      </w:r>
      <w:r>
        <w:rPr>
          <w:spacing w:val="-9"/>
        </w:rPr>
        <w:t xml:space="preserve"> </w:t>
      </w:r>
      <w:r>
        <w:t>isn’t</w:t>
      </w:r>
      <w:r>
        <w:rPr>
          <w:spacing w:val="-9"/>
        </w:rPr>
        <w:t xml:space="preserve"> </w:t>
      </w:r>
      <w:r>
        <w:t xml:space="preserve">it?’ ‘Yes, and </w:t>
      </w:r>
      <w:r>
        <w:rPr>
          <w:i/>
        </w:rPr>
        <w:t>I</w:t>
      </w:r>
      <w:r>
        <w:t>’m Miss Dinah Lee!’</w:t>
      </w:r>
    </w:p>
    <w:p w14:paraId="20061FAB" w14:textId="77777777" w:rsidR="001F3DBB" w:rsidRDefault="007F3F95">
      <w:pPr>
        <w:pStyle w:val="BodyText"/>
        <w:spacing w:before="0"/>
        <w:ind w:right="1187" w:firstLine="457"/>
      </w:pPr>
      <w:r>
        <w:t>Her</w:t>
      </w:r>
      <w:r>
        <w:rPr>
          <w:spacing w:val="-6"/>
        </w:rPr>
        <w:t xml:space="preserve"> </w:t>
      </w:r>
      <w:r>
        <w:t>voice</w:t>
      </w:r>
      <w:r>
        <w:rPr>
          <w:spacing w:val="-6"/>
        </w:rPr>
        <w:t xml:space="preserve"> </w:t>
      </w:r>
      <w:r>
        <w:t>rang</w:t>
      </w:r>
      <w:r>
        <w:rPr>
          <w:spacing w:val="-6"/>
        </w:rPr>
        <w:t xml:space="preserve"> </w:t>
      </w:r>
      <w:r>
        <w:t>out</w:t>
      </w:r>
      <w:r>
        <w:rPr>
          <w:spacing w:val="-6"/>
        </w:rPr>
        <w:t xml:space="preserve"> </w:t>
      </w:r>
      <w:r>
        <w:t>challengingly,</w:t>
      </w:r>
      <w:r>
        <w:rPr>
          <w:spacing w:val="-6"/>
        </w:rPr>
        <w:t xml:space="preserve"> </w:t>
      </w:r>
      <w:r>
        <w:t>her</w:t>
      </w:r>
      <w:r>
        <w:rPr>
          <w:spacing w:val="-6"/>
        </w:rPr>
        <w:t xml:space="preserve"> </w:t>
      </w:r>
      <w:r>
        <w:t>head</w:t>
      </w:r>
      <w:r>
        <w:rPr>
          <w:spacing w:val="-6"/>
        </w:rPr>
        <w:t xml:space="preserve"> </w:t>
      </w:r>
      <w:r>
        <w:t>went</w:t>
      </w:r>
      <w:r>
        <w:rPr>
          <w:spacing w:val="-6"/>
        </w:rPr>
        <w:t xml:space="preserve"> </w:t>
      </w:r>
      <w:r>
        <w:t>back,</w:t>
      </w:r>
      <w:r>
        <w:rPr>
          <w:spacing w:val="-6"/>
        </w:rPr>
        <w:t xml:space="preserve"> </w:t>
      </w:r>
      <w:r>
        <w:t>her</w:t>
      </w:r>
      <w:r>
        <w:rPr>
          <w:spacing w:val="-6"/>
        </w:rPr>
        <w:t xml:space="preserve"> </w:t>
      </w:r>
      <w:r>
        <w:t>blue</w:t>
      </w:r>
      <w:r>
        <w:rPr>
          <w:spacing w:val="-6"/>
        </w:rPr>
        <w:t xml:space="preserve"> </w:t>
      </w:r>
      <w:r>
        <w:t xml:space="preserve">eyes </w:t>
      </w:r>
      <w:r>
        <w:rPr>
          <w:spacing w:val="-2"/>
        </w:rPr>
        <w:t>flashed.</w:t>
      </w:r>
    </w:p>
    <w:p w14:paraId="20061FAC" w14:textId="77777777" w:rsidR="001F3DBB" w:rsidRDefault="007F3F95">
      <w:pPr>
        <w:pStyle w:val="BodyText"/>
        <w:spacing w:before="299"/>
        <w:ind w:left="1997"/>
      </w:pPr>
      <w:r>
        <w:t>Very</w:t>
      </w:r>
      <w:r>
        <w:rPr>
          <w:spacing w:val="-7"/>
        </w:rPr>
        <w:t xml:space="preserve"> </w:t>
      </w:r>
      <w:r>
        <w:t>steadily</w:t>
      </w:r>
      <w:r>
        <w:rPr>
          <w:spacing w:val="-6"/>
        </w:rPr>
        <w:t xml:space="preserve"> </w:t>
      </w:r>
      <w:r>
        <w:t>Miss</w:t>
      </w:r>
      <w:r>
        <w:rPr>
          <w:spacing w:val="-7"/>
        </w:rPr>
        <w:t xml:space="preserve"> </w:t>
      </w:r>
      <w:r>
        <w:t>Marple</w:t>
      </w:r>
      <w:r>
        <w:rPr>
          <w:spacing w:val="-6"/>
        </w:rPr>
        <w:t xml:space="preserve"> </w:t>
      </w:r>
      <w:r>
        <w:t>looked</w:t>
      </w:r>
      <w:r>
        <w:rPr>
          <w:spacing w:val="-6"/>
        </w:rPr>
        <w:t xml:space="preserve"> </w:t>
      </w:r>
      <w:r>
        <w:t>at</w:t>
      </w:r>
      <w:r>
        <w:rPr>
          <w:spacing w:val="-7"/>
        </w:rPr>
        <w:t xml:space="preserve"> </w:t>
      </w:r>
      <w:r>
        <w:t>her.</w:t>
      </w:r>
      <w:r>
        <w:rPr>
          <w:spacing w:val="-6"/>
        </w:rPr>
        <w:t xml:space="preserve"> </w:t>
      </w:r>
      <w:r>
        <w:t>She</w:t>
      </w:r>
      <w:r>
        <w:rPr>
          <w:spacing w:val="-6"/>
        </w:rPr>
        <w:t xml:space="preserve"> </w:t>
      </w:r>
      <w:r>
        <w:rPr>
          <w:spacing w:val="-2"/>
        </w:rPr>
        <w:t>said:</w:t>
      </w:r>
    </w:p>
    <w:p w14:paraId="20061FAD" w14:textId="77777777" w:rsidR="001F3DBB" w:rsidRDefault="007F3F95">
      <w:pPr>
        <w:pStyle w:val="BodyText"/>
        <w:ind w:right="1819" w:firstLine="457"/>
        <w:jc w:val="both"/>
      </w:pPr>
      <w:r>
        <w:t>‘Will</w:t>
      </w:r>
      <w:r>
        <w:rPr>
          <w:spacing w:val="-5"/>
        </w:rPr>
        <w:t xml:space="preserve"> </w:t>
      </w:r>
      <w:r>
        <w:t>you</w:t>
      </w:r>
      <w:r>
        <w:rPr>
          <w:spacing w:val="-5"/>
        </w:rPr>
        <w:t xml:space="preserve"> </w:t>
      </w:r>
      <w:r>
        <w:t>allow</w:t>
      </w:r>
      <w:r>
        <w:rPr>
          <w:spacing w:val="-5"/>
        </w:rPr>
        <w:t xml:space="preserve"> </w:t>
      </w:r>
      <w:r>
        <w:t>me</w:t>
      </w:r>
      <w:r>
        <w:rPr>
          <w:spacing w:val="-5"/>
        </w:rPr>
        <w:t xml:space="preserve"> </w:t>
      </w:r>
      <w:r>
        <w:t>to</w:t>
      </w:r>
      <w:r>
        <w:rPr>
          <w:spacing w:val="-5"/>
        </w:rPr>
        <w:t xml:space="preserve"> </w:t>
      </w:r>
      <w:r>
        <w:t>give</w:t>
      </w:r>
      <w:r>
        <w:rPr>
          <w:spacing w:val="-5"/>
        </w:rPr>
        <w:t xml:space="preserve"> </w:t>
      </w:r>
      <w:r>
        <w:t>you</w:t>
      </w:r>
      <w:r>
        <w:rPr>
          <w:spacing w:val="-5"/>
        </w:rPr>
        <w:t xml:space="preserve"> </w:t>
      </w:r>
      <w:r>
        <w:t>some</w:t>
      </w:r>
      <w:r>
        <w:rPr>
          <w:spacing w:val="-5"/>
        </w:rPr>
        <w:t xml:space="preserve"> </w:t>
      </w:r>
      <w:r>
        <w:t>advice,</w:t>
      </w:r>
      <w:r>
        <w:rPr>
          <w:spacing w:val="-5"/>
        </w:rPr>
        <w:t xml:space="preserve"> </w:t>
      </w:r>
      <w:r>
        <w:t>even</w:t>
      </w:r>
      <w:r>
        <w:rPr>
          <w:spacing w:val="-5"/>
        </w:rPr>
        <w:t xml:space="preserve"> </w:t>
      </w:r>
      <w:r>
        <w:t>though</w:t>
      </w:r>
      <w:r>
        <w:rPr>
          <w:spacing w:val="-5"/>
        </w:rPr>
        <w:t xml:space="preserve"> </w:t>
      </w:r>
      <w:r>
        <w:t>you</w:t>
      </w:r>
      <w:r>
        <w:rPr>
          <w:spacing w:val="-5"/>
        </w:rPr>
        <w:t xml:space="preserve"> </w:t>
      </w:r>
      <w:r>
        <w:t>may consider it impertinent?’</w:t>
      </w:r>
    </w:p>
    <w:p w14:paraId="20061FAE" w14:textId="77777777" w:rsidR="001F3DBB" w:rsidRDefault="007F3F95">
      <w:pPr>
        <w:pStyle w:val="BodyText"/>
        <w:spacing w:before="5" w:line="640" w:lineRule="atLeast"/>
        <w:ind w:left="1997" w:right="1246"/>
        <w:jc w:val="both"/>
      </w:pPr>
      <w:r>
        <w:t xml:space="preserve">‘I </w:t>
      </w:r>
      <w:r>
        <w:rPr>
          <w:i/>
        </w:rPr>
        <w:t xml:space="preserve">shall </w:t>
      </w:r>
      <w:r>
        <w:t>consider it impertinent. You had better say nothing.’ ‘Nevertheless,’</w:t>
      </w:r>
      <w:r>
        <w:rPr>
          <w:spacing w:val="-23"/>
        </w:rPr>
        <w:t xml:space="preserve"> </w:t>
      </w:r>
      <w:r>
        <w:t xml:space="preserve">said Miss Marple, ‘I am going to speak. I want to </w:t>
      </w:r>
      <w:r>
        <w:rPr>
          <w:spacing w:val="-2"/>
        </w:rPr>
        <w:t>advise</w:t>
      </w:r>
    </w:p>
    <w:p w14:paraId="20061FAF" w14:textId="77777777" w:rsidR="001F3DBB" w:rsidRDefault="007F3F95">
      <w:pPr>
        <w:pStyle w:val="BodyText"/>
        <w:spacing w:before="5" w:line="448" w:lineRule="auto"/>
        <w:ind w:left="1997" w:right="1367" w:hanging="458"/>
        <w:jc w:val="both"/>
      </w:pPr>
      <w:r>
        <w:t>you,</w:t>
      </w:r>
      <w:r>
        <w:rPr>
          <w:spacing w:val="-5"/>
        </w:rPr>
        <w:t xml:space="preserve"> </w:t>
      </w:r>
      <w:r>
        <w:t>very</w:t>
      </w:r>
      <w:r>
        <w:rPr>
          <w:spacing w:val="-5"/>
        </w:rPr>
        <w:t xml:space="preserve"> </w:t>
      </w:r>
      <w:r>
        <w:t>strongly,</w:t>
      </w:r>
      <w:r>
        <w:rPr>
          <w:spacing w:val="-5"/>
        </w:rPr>
        <w:t xml:space="preserve"> </w:t>
      </w:r>
      <w:r>
        <w:t>not</w:t>
      </w:r>
      <w:r>
        <w:rPr>
          <w:spacing w:val="-5"/>
        </w:rPr>
        <w:t xml:space="preserve"> </w:t>
      </w:r>
      <w:r>
        <w:t>to</w:t>
      </w:r>
      <w:r>
        <w:rPr>
          <w:spacing w:val="-5"/>
        </w:rPr>
        <w:t xml:space="preserve"> </w:t>
      </w:r>
      <w:r>
        <w:t>continue</w:t>
      </w:r>
      <w:r>
        <w:rPr>
          <w:spacing w:val="-5"/>
        </w:rPr>
        <w:t xml:space="preserve"> </w:t>
      </w:r>
      <w:r>
        <w:t>using</w:t>
      </w:r>
      <w:r>
        <w:rPr>
          <w:spacing w:val="-5"/>
        </w:rPr>
        <w:t xml:space="preserve"> </w:t>
      </w:r>
      <w:r>
        <w:t>your</w:t>
      </w:r>
      <w:r>
        <w:rPr>
          <w:spacing w:val="-5"/>
        </w:rPr>
        <w:t xml:space="preserve"> </w:t>
      </w:r>
      <w:r>
        <w:t>maiden</w:t>
      </w:r>
      <w:r>
        <w:rPr>
          <w:spacing w:val="-5"/>
        </w:rPr>
        <w:t xml:space="preserve"> </w:t>
      </w:r>
      <w:r>
        <w:t>name</w:t>
      </w:r>
      <w:r>
        <w:rPr>
          <w:spacing w:val="-5"/>
        </w:rPr>
        <w:t xml:space="preserve"> </w:t>
      </w:r>
      <w:r>
        <w:t>in</w:t>
      </w:r>
      <w:r>
        <w:rPr>
          <w:spacing w:val="-5"/>
        </w:rPr>
        <w:t xml:space="preserve"> </w:t>
      </w:r>
      <w:r>
        <w:t>the</w:t>
      </w:r>
      <w:r>
        <w:rPr>
          <w:spacing w:val="-5"/>
        </w:rPr>
        <w:t xml:space="preserve"> </w:t>
      </w:r>
      <w:r>
        <w:t>village.’ Dinah stared at her. She said:</w:t>
      </w:r>
    </w:p>
    <w:p w14:paraId="20061FB0" w14:textId="77777777" w:rsidR="001F3DBB" w:rsidRDefault="007F3F95">
      <w:pPr>
        <w:pStyle w:val="BodyText"/>
        <w:spacing w:before="0" w:line="448" w:lineRule="auto"/>
        <w:ind w:left="1997" w:right="6389"/>
        <w:jc w:val="both"/>
      </w:pPr>
      <w:r>
        <w:t>‘What</w:t>
      </w:r>
      <w:r>
        <w:rPr>
          <w:spacing w:val="-8"/>
        </w:rPr>
        <w:t xml:space="preserve"> </w:t>
      </w:r>
      <w:r>
        <w:t>–</w:t>
      </w:r>
      <w:r>
        <w:rPr>
          <w:spacing w:val="-8"/>
        </w:rPr>
        <w:t xml:space="preserve"> </w:t>
      </w:r>
      <w:r>
        <w:t>what</w:t>
      </w:r>
      <w:r>
        <w:rPr>
          <w:spacing w:val="-8"/>
        </w:rPr>
        <w:t xml:space="preserve"> </w:t>
      </w:r>
      <w:r>
        <w:t>do</w:t>
      </w:r>
      <w:r>
        <w:rPr>
          <w:spacing w:val="-8"/>
        </w:rPr>
        <w:t xml:space="preserve"> </w:t>
      </w:r>
      <w:r>
        <w:t>you</w:t>
      </w:r>
      <w:r>
        <w:rPr>
          <w:spacing w:val="-8"/>
        </w:rPr>
        <w:t xml:space="preserve"> </w:t>
      </w:r>
      <w:r>
        <w:t>mean?’ Miss Marple said earnestly:</w:t>
      </w:r>
    </w:p>
    <w:p w14:paraId="20061FB1" w14:textId="77777777" w:rsidR="001F3DBB" w:rsidRDefault="007F3F95">
      <w:pPr>
        <w:pStyle w:val="BodyText"/>
        <w:spacing w:before="0"/>
        <w:ind w:right="1398" w:firstLine="457"/>
        <w:jc w:val="both"/>
      </w:pPr>
      <w:r>
        <w:t>‘In a very short time you may need all the sympathy and goodwill you can</w:t>
      </w:r>
      <w:r>
        <w:rPr>
          <w:spacing w:val="-3"/>
        </w:rPr>
        <w:t xml:space="preserve"> </w:t>
      </w:r>
      <w:r>
        <w:t>find.</w:t>
      </w:r>
      <w:r>
        <w:rPr>
          <w:spacing w:val="-3"/>
        </w:rPr>
        <w:t xml:space="preserve"> </w:t>
      </w:r>
      <w:r>
        <w:t>It</w:t>
      </w:r>
      <w:r>
        <w:rPr>
          <w:spacing w:val="-3"/>
        </w:rPr>
        <w:t xml:space="preserve"> </w:t>
      </w:r>
      <w:r>
        <w:t>will</w:t>
      </w:r>
      <w:r>
        <w:rPr>
          <w:spacing w:val="-3"/>
        </w:rPr>
        <w:t xml:space="preserve"> </w:t>
      </w:r>
      <w:r>
        <w:t>be</w:t>
      </w:r>
      <w:r>
        <w:rPr>
          <w:spacing w:val="-3"/>
        </w:rPr>
        <w:t xml:space="preserve"> </w:t>
      </w:r>
      <w:r>
        <w:t>important</w:t>
      </w:r>
      <w:r>
        <w:rPr>
          <w:spacing w:val="-3"/>
        </w:rPr>
        <w:t xml:space="preserve"> </w:t>
      </w:r>
      <w:r>
        <w:t>to</w:t>
      </w:r>
      <w:r>
        <w:rPr>
          <w:spacing w:val="-3"/>
        </w:rPr>
        <w:t xml:space="preserve"> </w:t>
      </w:r>
      <w:r>
        <w:t>your</w:t>
      </w:r>
      <w:r>
        <w:rPr>
          <w:spacing w:val="-3"/>
        </w:rPr>
        <w:t xml:space="preserve"> </w:t>
      </w:r>
      <w:r>
        <w:t>husband,</w:t>
      </w:r>
      <w:r>
        <w:rPr>
          <w:spacing w:val="-3"/>
        </w:rPr>
        <w:t xml:space="preserve"> </w:t>
      </w:r>
      <w:r>
        <w:t>too,</w:t>
      </w:r>
      <w:r>
        <w:rPr>
          <w:spacing w:val="-3"/>
        </w:rPr>
        <w:t xml:space="preserve"> </w:t>
      </w:r>
      <w:r>
        <w:t>that</w:t>
      </w:r>
      <w:r>
        <w:rPr>
          <w:spacing w:val="-3"/>
        </w:rPr>
        <w:t xml:space="preserve"> </w:t>
      </w:r>
      <w:r>
        <w:t>he</w:t>
      </w:r>
      <w:r>
        <w:rPr>
          <w:spacing w:val="-3"/>
        </w:rPr>
        <w:t xml:space="preserve"> </w:t>
      </w:r>
      <w:r>
        <w:t>shall</w:t>
      </w:r>
      <w:r>
        <w:rPr>
          <w:spacing w:val="-3"/>
        </w:rPr>
        <w:t xml:space="preserve"> </w:t>
      </w:r>
      <w:r>
        <w:t>be</w:t>
      </w:r>
      <w:r>
        <w:rPr>
          <w:spacing w:val="-3"/>
        </w:rPr>
        <w:t xml:space="preserve"> </w:t>
      </w:r>
      <w:r>
        <w:t>thought well of. There is a prejudice in old-fashioned country districts against</w:t>
      </w:r>
    </w:p>
    <w:p w14:paraId="20061FB2" w14:textId="77777777" w:rsidR="001F3DBB" w:rsidRDefault="007F3F95">
      <w:pPr>
        <w:pStyle w:val="BodyText"/>
        <w:spacing w:before="0"/>
        <w:ind w:right="1187"/>
      </w:pPr>
      <w:r>
        <w:t>people</w:t>
      </w:r>
      <w:r>
        <w:rPr>
          <w:spacing w:val="-3"/>
        </w:rPr>
        <w:t xml:space="preserve"> </w:t>
      </w:r>
      <w:r>
        <w:t>living</w:t>
      </w:r>
      <w:r>
        <w:rPr>
          <w:spacing w:val="-3"/>
        </w:rPr>
        <w:t xml:space="preserve"> </w:t>
      </w:r>
      <w:r>
        <w:t>together</w:t>
      </w:r>
      <w:r>
        <w:rPr>
          <w:spacing w:val="-3"/>
        </w:rPr>
        <w:t xml:space="preserve"> </w:t>
      </w:r>
      <w:r>
        <w:t>who</w:t>
      </w:r>
      <w:r>
        <w:rPr>
          <w:spacing w:val="-3"/>
        </w:rPr>
        <w:t xml:space="preserve"> </w:t>
      </w:r>
      <w:r>
        <w:t>are</w:t>
      </w:r>
      <w:r>
        <w:rPr>
          <w:spacing w:val="-3"/>
        </w:rPr>
        <w:t xml:space="preserve"> </w:t>
      </w:r>
      <w:r>
        <w:t>not</w:t>
      </w:r>
      <w:r>
        <w:rPr>
          <w:spacing w:val="-3"/>
        </w:rPr>
        <w:t xml:space="preserve"> </w:t>
      </w:r>
      <w:r>
        <w:t>married.</w:t>
      </w:r>
      <w:r>
        <w:rPr>
          <w:spacing w:val="-3"/>
        </w:rPr>
        <w:t xml:space="preserve"> </w:t>
      </w:r>
      <w:r>
        <w:t>It</w:t>
      </w:r>
      <w:r>
        <w:rPr>
          <w:spacing w:val="-3"/>
        </w:rPr>
        <w:t xml:space="preserve"> </w:t>
      </w:r>
      <w:r>
        <w:t>has</w:t>
      </w:r>
      <w:r>
        <w:rPr>
          <w:spacing w:val="-3"/>
        </w:rPr>
        <w:t xml:space="preserve"> </w:t>
      </w:r>
      <w:r>
        <w:t>amused</w:t>
      </w:r>
      <w:r>
        <w:rPr>
          <w:spacing w:val="-3"/>
        </w:rPr>
        <w:t xml:space="preserve"> </w:t>
      </w:r>
      <w:r>
        <w:t>you</w:t>
      </w:r>
      <w:r>
        <w:rPr>
          <w:spacing w:val="-3"/>
        </w:rPr>
        <w:t xml:space="preserve"> </w:t>
      </w:r>
      <w:r>
        <w:t>both,</w:t>
      </w:r>
      <w:r>
        <w:rPr>
          <w:spacing w:val="-3"/>
        </w:rPr>
        <w:t xml:space="preserve"> </w:t>
      </w:r>
      <w:r>
        <w:t>I</w:t>
      </w:r>
      <w:r>
        <w:rPr>
          <w:spacing w:val="-3"/>
        </w:rPr>
        <w:t xml:space="preserve"> </w:t>
      </w:r>
      <w:r>
        <w:t>dare say,</w:t>
      </w:r>
      <w:r>
        <w:rPr>
          <w:spacing w:val="-4"/>
        </w:rPr>
        <w:t xml:space="preserve"> </w:t>
      </w:r>
      <w:r>
        <w:t>to</w:t>
      </w:r>
      <w:r>
        <w:rPr>
          <w:spacing w:val="-4"/>
        </w:rPr>
        <w:t xml:space="preserve"> </w:t>
      </w:r>
      <w:r>
        <w:t>pretend</w:t>
      </w:r>
      <w:r>
        <w:rPr>
          <w:spacing w:val="-4"/>
        </w:rPr>
        <w:t xml:space="preserve"> </w:t>
      </w:r>
      <w:r>
        <w:t>that</w:t>
      </w:r>
      <w:r>
        <w:rPr>
          <w:spacing w:val="-4"/>
        </w:rPr>
        <w:t xml:space="preserve"> </w:t>
      </w:r>
      <w:r>
        <w:t>that</w:t>
      </w:r>
      <w:r>
        <w:rPr>
          <w:spacing w:val="-4"/>
        </w:rPr>
        <w:t xml:space="preserve"> </w:t>
      </w:r>
      <w:r>
        <w:t>is</w:t>
      </w:r>
      <w:r>
        <w:rPr>
          <w:spacing w:val="-4"/>
        </w:rPr>
        <w:t xml:space="preserve"> </w:t>
      </w:r>
      <w:r>
        <w:t>what</w:t>
      </w:r>
      <w:r>
        <w:rPr>
          <w:spacing w:val="-4"/>
        </w:rPr>
        <w:t xml:space="preserve"> </w:t>
      </w:r>
      <w:r>
        <w:t>you</w:t>
      </w:r>
      <w:r>
        <w:rPr>
          <w:spacing w:val="-4"/>
        </w:rPr>
        <w:t xml:space="preserve"> </w:t>
      </w:r>
      <w:r>
        <w:t>are</w:t>
      </w:r>
      <w:r>
        <w:rPr>
          <w:spacing w:val="-4"/>
        </w:rPr>
        <w:t xml:space="preserve"> </w:t>
      </w:r>
      <w:r>
        <w:t>doing.</w:t>
      </w:r>
      <w:r>
        <w:rPr>
          <w:spacing w:val="-4"/>
        </w:rPr>
        <w:t xml:space="preserve"> </w:t>
      </w:r>
      <w:r>
        <w:t>It</w:t>
      </w:r>
      <w:r>
        <w:rPr>
          <w:spacing w:val="-4"/>
        </w:rPr>
        <w:t xml:space="preserve"> </w:t>
      </w:r>
      <w:r>
        <w:t>kept</w:t>
      </w:r>
      <w:r>
        <w:rPr>
          <w:spacing w:val="-4"/>
        </w:rPr>
        <w:t xml:space="preserve"> </w:t>
      </w:r>
      <w:r>
        <w:t>people</w:t>
      </w:r>
      <w:r>
        <w:rPr>
          <w:spacing w:val="-4"/>
        </w:rPr>
        <w:t xml:space="preserve"> </w:t>
      </w:r>
      <w:r>
        <w:t>away,</w:t>
      </w:r>
      <w:r>
        <w:rPr>
          <w:spacing w:val="-4"/>
        </w:rPr>
        <w:t xml:space="preserve"> </w:t>
      </w:r>
      <w:r>
        <w:t>so</w:t>
      </w:r>
      <w:r>
        <w:rPr>
          <w:spacing w:val="-4"/>
        </w:rPr>
        <w:t xml:space="preserve"> </w:t>
      </w:r>
      <w:r>
        <w:t>that you weren’t bothered with what I expect you would call “old frumps.” Nevertheless, old frumps have their uses.’</w:t>
      </w:r>
    </w:p>
    <w:p w14:paraId="20061FB3" w14:textId="77777777" w:rsidR="001F3DBB" w:rsidRDefault="001F3DBB">
      <w:pPr>
        <w:pStyle w:val="BodyText"/>
        <w:sectPr w:rsidR="001F3DBB">
          <w:pgSz w:w="12240" w:h="15840"/>
          <w:pgMar w:top="1360" w:right="360" w:bottom="280" w:left="0" w:header="720" w:footer="720" w:gutter="0"/>
          <w:cols w:space="720"/>
        </w:sectPr>
      </w:pPr>
    </w:p>
    <w:p w14:paraId="20061FB4" w14:textId="77777777" w:rsidR="001F3DBB" w:rsidRDefault="007F3F95">
      <w:pPr>
        <w:pStyle w:val="BodyText"/>
        <w:spacing w:before="70"/>
        <w:ind w:left="1997"/>
      </w:pPr>
      <w:r>
        <w:lastRenderedPageBreak/>
        <w:t xml:space="preserve">Dinah </w:t>
      </w:r>
      <w:r>
        <w:rPr>
          <w:spacing w:val="-2"/>
        </w:rPr>
        <w:t>demanded:</w:t>
      </w:r>
    </w:p>
    <w:p w14:paraId="20061FB5" w14:textId="77777777" w:rsidR="001F3DBB" w:rsidRDefault="007F3F95">
      <w:pPr>
        <w:pStyle w:val="BodyText"/>
        <w:ind w:left="1997"/>
      </w:pPr>
      <w:r>
        <w:t xml:space="preserve">‘How did you know we are </w:t>
      </w:r>
      <w:r>
        <w:rPr>
          <w:spacing w:val="-2"/>
        </w:rPr>
        <w:t>married?’</w:t>
      </w:r>
    </w:p>
    <w:p w14:paraId="20061FB6" w14:textId="77777777" w:rsidR="001F3DBB" w:rsidRDefault="007F3F95">
      <w:pPr>
        <w:pStyle w:val="BodyText"/>
        <w:spacing w:line="448" w:lineRule="auto"/>
        <w:ind w:left="1997" w:right="4659"/>
      </w:pPr>
      <w:r>
        <w:t>Miss</w:t>
      </w:r>
      <w:r>
        <w:rPr>
          <w:spacing w:val="-8"/>
        </w:rPr>
        <w:t xml:space="preserve"> </w:t>
      </w:r>
      <w:r>
        <w:t>Marple</w:t>
      </w:r>
      <w:r>
        <w:rPr>
          <w:spacing w:val="-8"/>
        </w:rPr>
        <w:t xml:space="preserve"> </w:t>
      </w:r>
      <w:r>
        <w:t>smiled</w:t>
      </w:r>
      <w:r>
        <w:rPr>
          <w:spacing w:val="-8"/>
        </w:rPr>
        <w:t xml:space="preserve"> </w:t>
      </w:r>
      <w:r>
        <w:t>a</w:t>
      </w:r>
      <w:r>
        <w:rPr>
          <w:spacing w:val="-8"/>
        </w:rPr>
        <w:t xml:space="preserve"> </w:t>
      </w:r>
      <w:r>
        <w:t>deprecating</w:t>
      </w:r>
      <w:r>
        <w:rPr>
          <w:spacing w:val="-8"/>
        </w:rPr>
        <w:t xml:space="preserve"> </w:t>
      </w:r>
      <w:r>
        <w:t>smile. ‘Oh, my dear,’ she said.</w:t>
      </w:r>
    </w:p>
    <w:p w14:paraId="20061FB7" w14:textId="77777777" w:rsidR="001F3DBB" w:rsidRDefault="007F3F95">
      <w:pPr>
        <w:pStyle w:val="BodyText"/>
        <w:spacing w:before="0"/>
        <w:ind w:left="1997"/>
      </w:pPr>
      <w:r>
        <w:t xml:space="preserve">Dinah </w:t>
      </w:r>
      <w:r>
        <w:rPr>
          <w:spacing w:val="-2"/>
        </w:rPr>
        <w:t>persisted.</w:t>
      </w:r>
    </w:p>
    <w:p w14:paraId="20061FB8" w14:textId="77777777" w:rsidR="001F3DBB" w:rsidRDefault="007F3F95">
      <w:pPr>
        <w:pStyle w:val="BodyText"/>
        <w:ind w:right="1187" w:firstLine="457"/>
      </w:pPr>
      <w:r>
        <w:t>‘No,</w:t>
      </w:r>
      <w:r>
        <w:rPr>
          <w:spacing w:val="-6"/>
        </w:rPr>
        <w:t xml:space="preserve"> </w:t>
      </w:r>
      <w:r>
        <w:t>but</w:t>
      </w:r>
      <w:r>
        <w:rPr>
          <w:spacing w:val="-6"/>
        </w:rPr>
        <w:t xml:space="preserve"> </w:t>
      </w:r>
      <w:r>
        <w:t>how</w:t>
      </w:r>
      <w:r>
        <w:rPr>
          <w:spacing w:val="-6"/>
        </w:rPr>
        <w:t xml:space="preserve"> </w:t>
      </w:r>
      <w:r>
        <w:rPr>
          <w:i/>
        </w:rPr>
        <w:t>did</w:t>
      </w:r>
      <w:r>
        <w:rPr>
          <w:i/>
          <w:spacing w:val="-6"/>
        </w:rPr>
        <w:t xml:space="preserve"> </w:t>
      </w:r>
      <w:r>
        <w:t>you</w:t>
      </w:r>
      <w:r>
        <w:rPr>
          <w:spacing w:val="-6"/>
        </w:rPr>
        <w:t xml:space="preserve"> </w:t>
      </w:r>
      <w:r>
        <w:t>know?</w:t>
      </w:r>
      <w:r>
        <w:rPr>
          <w:spacing w:val="-17"/>
        </w:rPr>
        <w:t xml:space="preserve"> </w:t>
      </w:r>
      <w:r>
        <w:t>You</w:t>
      </w:r>
      <w:r>
        <w:rPr>
          <w:spacing w:val="-6"/>
        </w:rPr>
        <w:t xml:space="preserve"> </w:t>
      </w:r>
      <w:r>
        <w:t>didn’t</w:t>
      </w:r>
      <w:r>
        <w:rPr>
          <w:spacing w:val="-6"/>
        </w:rPr>
        <w:t xml:space="preserve"> </w:t>
      </w:r>
      <w:r>
        <w:t>–</w:t>
      </w:r>
      <w:r>
        <w:rPr>
          <w:spacing w:val="-6"/>
        </w:rPr>
        <w:t xml:space="preserve"> </w:t>
      </w:r>
      <w:r>
        <w:t>you</w:t>
      </w:r>
      <w:r>
        <w:rPr>
          <w:spacing w:val="-6"/>
        </w:rPr>
        <w:t xml:space="preserve"> </w:t>
      </w:r>
      <w:r>
        <w:t>didn’t</w:t>
      </w:r>
      <w:r>
        <w:rPr>
          <w:spacing w:val="-6"/>
        </w:rPr>
        <w:t xml:space="preserve"> </w:t>
      </w:r>
      <w:r>
        <w:t>go</w:t>
      </w:r>
      <w:r>
        <w:rPr>
          <w:spacing w:val="-6"/>
        </w:rPr>
        <w:t xml:space="preserve"> </w:t>
      </w:r>
      <w:r>
        <w:t>to</w:t>
      </w:r>
      <w:r>
        <w:rPr>
          <w:spacing w:val="-6"/>
        </w:rPr>
        <w:t xml:space="preserve"> </w:t>
      </w:r>
      <w:r>
        <w:t xml:space="preserve">Somerset </w:t>
      </w:r>
      <w:r>
        <w:rPr>
          <w:spacing w:val="-2"/>
        </w:rPr>
        <w:t>House?’</w:t>
      </w:r>
    </w:p>
    <w:p w14:paraId="20061FB9" w14:textId="77777777" w:rsidR="001F3DBB" w:rsidRDefault="007F3F95">
      <w:pPr>
        <w:pStyle w:val="BodyText"/>
        <w:ind w:left="1997"/>
      </w:pPr>
      <w:r>
        <w:t>A</w:t>
      </w:r>
      <w:r>
        <w:rPr>
          <w:spacing w:val="-19"/>
        </w:rPr>
        <w:t xml:space="preserve"> </w:t>
      </w:r>
      <w:r>
        <w:t>momentary</w:t>
      </w:r>
      <w:r>
        <w:rPr>
          <w:spacing w:val="-3"/>
        </w:rPr>
        <w:t xml:space="preserve"> </w:t>
      </w:r>
      <w:r>
        <w:t>flicker</w:t>
      </w:r>
      <w:r>
        <w:rPr>
          <w:spacing w:val="-2"/>
        </w:rPr>
        <w:t xml:space="preserve"> </w:t>
      </w:r>
      <w:r>
        <w:t>showed</w:t>
      </w:r>
      <w:r>
        <w:rPr>
          <w:spacing w:val="-3"/>
        </w:rPr>
        <w:t xml:space="preserve"> </w:t>
      </w:r>
      <w:r>
        <w:t>in</w:t>
      </w:r>
      <w:r>
        <w:rPr>
          <w:spacing w:val="-2"/>
        </w:rPr>
        <w:t xml:space="preserve"> </w:t>
      </w:r>
      <w:r>
        <w:t>Miss</w:t>
      </w:r>
      <w:r>
        <w:rPr>
          <w:spacing w:val="-3"/>
        </w:rPr>
        <w:t xml:space="preserve"> </w:t>
      </w:r>
      <w:r>
        <w:t>Marple’s</w:t>
      </w:r>
      <w:r>
        <w:rPr>
          <w:spacing w:val="-2"/>
        </w:rPr>
        <w:t xml:space="preserve"> eyes.</w:t>
      </w:r>
    </w:p>
    <w:p w14:paraId="20061FBA" w14:textId="77777777" w:rsidR="001F3DBB" w:rsidRDefault="007F3F95">
      <w:pPr>
        <w:pStyle w:val="BodyText"/>
        <w:ind w:right="1239" w:firstLine="457"/>
      </w:pPr>
      <w:r>
        <w:t xml:space="preserve">‘Somerset House? Oh, no. But it was quite easy to </w:t>
      </w:r>
      <w:r>
        <w:rPr>
          <w:i/>
        </w:rPr>
        <w:t>guess</w:t>
      </w:r>
      <w:r>
        <w:t>. Everything, you know, gets round in a village.</w:t>
      </w:r>
      <w:r>
        <w:rPr>
          <w:spacing w:val="-1"/>
        </w:rPr>
        <w:t xml:space="preserve"> </w:t>
      </w:r>
      <w:r>
        <w:t>The – er – the kind of quarrels you have – typical of early days of marriage. Quite –</w:t>
      </w:r>
      <w:r>
        <w:rPr>
          <w:i/>
        </w:rPr>
        <w:t xml:space="preserve">quite </w:t>
      </w:r>
      <w:r>
        <w:t xml:space="preserve">unlike an illicit relationship. It has been said, you know (and, I think, quite truly), that you can only really get under anybody’s skin if you are married to them. When there is no – no </w:t>
      </w:r>
      <w:r>
        <w:rPr>
          <w:i/>
        </w:rPr>
        <w:t xml:space="preserve">legal </w:t>
      </w:r>
      <w:r>
        <w:t>bond, people are much more careful, they have to keep assuring themselves how happy and halcyon everything is.</w:t>
      </w:r>
      <w:r>
        <w:rPr>
          <w:spacing w:val="-6"/>
        </w:rPr>
        <w:t xml:space="preserve"> </w:t>
      </w:r>
      <w:r>
        <w:t xml:space="preserve">They </w:t>
      </w:r>
      <w:r>
        <w:rPr>
          <w:spacing w:val="-2"/>
        </w:rPr>
        <w:t>have,</w:t>
      </w:r>
    </w:p>
    <w:p w14:paraId="20061FBB" w14:textId="77777777" w:rsidR="001F3DBB" w:rsidRDefault="007F3F95">
      <w:pPr>
        <w:pStyle w:val="BodyText"/>
        <w:spacing w:before="0"/>
        <w:ind w:right="1187"/>
      </w:pPr>
      <w:r>
        <w:t>you</w:t>
      </w:r>
      <w:r>
        <w:rPr>
          <w:spacing w:val="-4"/>
        </w:rPr>
        <w:t xml:space="preserve"> </w:t>
      </w:r>
      <w:r>
        <w:t>see,</w:t>
      </w:r>
      <w:r>
        <w:rPr>
          <w:spacing w:val="-4"/>
        </w:rPr>
        <w:t xml:space="preserve"> </w:t>
      </w:r>
      <w:r>
        <w:t>to</w:t>
      </w:r>
      <w:r>
        <w:rPr>
          <w:spacing w:val="-4"/>
        </w:rPr>
        <w:t xml:space="preserve"> </w:t>
      </w:r>
      <w:r>
        <w:rPr>
          <w:i/>
        </w:rPr>
        <w:t>justify</w:t>
      </w:r>
      <w:r>
        <w:rPr>
          <w:i/>
          <w:spacing w:val="-4"/>
        </w:rPr>
        <w:t xml:space="preserve"> </w:t>
      </w:r>
      <w:r>
        <w:t>themselves.</w:t>
      </w:r>
      <w:r>
        <w:rPr>
          <w:spacing w:val="-9"/>
        </w:rPr>
        <w:t xml:space="preserve"> </w:t>
      </w:r>
      <w:r>
        <w:t>They</w:t>
      </w:r>
      <w:r>
        <w:rPr>
          <w:spacing w:val="-4"/>
        </w:rPr>
        <w:t xml:space="preserve"> </w:t>
      </w:r>
      <w:r>
        <w:t>dare</w:t>
      </w:r>
      <w:r>
        <w:rPr>
          <w:spacing w:val="-4"/>
        </w:rPr>
        <w:t xml:space="preserve"> </w:t>
      </w:r>
      <w:r>
        <w:t>not</w:t>
      </w:r>
      <w:r>
        <w:rPr>
          <w:spacing w:val="-4"/>
        </w:rPr>
        <w:t xml:space="preserve"> </w:t>
      </w:r>
      <w:r>
        <w:t>quarrel!</w:t>
      </w:r>
      <w:r>
        <w:rPr>
          <w:spacing w:val="-4"/>
        </w:rPr>
        <w:t xml:space="preserve"> </w:t>
      </w:r>
      <w:r>
        <w:t>Married</w:t>
      </w:r>
      <w:r>
        <w:rPr>
          <w:spacing w:val="-4"/>
        </w:rPr>
        <w:t xml:space="preserve"> </w:t>
      </w:r>
      <w:r>
        <w:t>people,</w:t>
      </w:r>
      <w:r>
        <w:rPr>
          <w:spacing w:val="-4"/>
        </w:rPr>
        <w:t xml:space="preserve"> </w:t>
      </w:r>
      <w:r>
        <w:t>I</w:t>
      </w:r>
      <w:r>
        <w:rPr>
          <w:spacing w:val="-4"/>
        </w:rPr>
        <w:t xml:space="preserve"> </w:t>
      </w:r>
      <w:r>
        <w:t>have noticed, quite enjoy their battles and the – er – appropriate reconciliations.’</w:t>
      </w:r>
    </w:p>
    <w:p w14:paraId="20061FBC" w14:textId="77777777" w:rsidR="001F3DBB" w:rsidRDefault="007F3F95">
      <w:pPr>
        <w:pStyle w:val="BodyText"/>
        <w:ind w:left="1997"/>
      </w:pPr>
      <w:r>
        <w:t xml:space="preserve">She paused, twinkling </w:t>
      </w:r>
      <w:r>
        <w:rPr>
          <w:spacing w:val="-2"/>
        </w:rPr>
        <w:t>benignly.</w:t>
      </w:r>
    </w:p>
    <w:p w14:paraId="20061FBD" w14:textId="77777777" w:rsidR="001F3DBB" w:rsidRDefault="007F3F95">
      <w:pPr>
        <w:pStyle w:val="BodyText"/>
        <w:ind w:right="1187" w:firstLine="457"/>
      </w:pPr>
      <w:r>
        <w:t>‘Well,</w:t>
      </w:r>
      <w:r>
        <w:rPr>
          <w:spacing w:val="-8"/>
        </w:rPr>
        <w:t xml:space="preserve"> </w:t>
      </w:r>
      <w:r>
        <w:t>I</w:t>
      </w:r>
      <w:r>
        <w:rPr>
          <w:spacing w:val="-5"/>
        </w:rPr>
        <w:t xml:space="preserve"> </w:t>
      </w:r>
      <w:r>
        <w:t>–’</w:t>
      </w:r>
      <w:r>
        <w:rPr>
          <w:spacing w:val="-23"/>
        </w:rPr>
        <w:t xml:space="preserve"> </w:t>
      </w:r>
      <w:r>
        <w:t>Dinah</w:t>
      </w:r>
      <w:r>
        <w:rPr>
          <w:spacing w:val="-5"/>
        </w:rPr>
        <w:t xml:space="preserve"> </w:t>
      </w:r>
      <w:r>
        <w:t>stopped</w:t>
      </w:r>
      <w:r>
        <w:rPr>
          <w:spacing w:val="-5"/>
        </w:rPr>
        <w:t xml:space="preserve"> </w:t>
      </w:r>
      <w:r>
        <w:t>and</w:t>
      </w:r>
      <w:r>
        <w:rPr>
          <w:spacing w:val="-5"/>
        </w:rPr>
        <w:t xml:space="preserve"> </w:t>
      </w:r>
      <w:r>
        <w:t>laughed.</w:t>
      </w:r>
      <w:r>
        <w:rPr>
          <w:spacing w:val="-5"/>
        </w:rPr>
        <w:t xml:space="preserve"> </w:t>
      </w:r>
      <w:r>
        <w:t>She</w:t>
      </w:r>
      <w:r>
        <w:rPr>
          <w:spacing w:val="-5"/>
        </w:rPr>
        <w:t xml:space="preserve"> </w:t>
      </w:r>
      <w:r>
        <w:t>sat</w:t>
      </w:r>
      <w:r>
        <w:rPr>
          <w:spacing w:val="-5"/>
        </w:rPr>
        <w:t xml:space="preserve"> </w:t>
      </w:r>
      <w:r>
        <w:t>down</w:t>
      </w:r>
      <w:r>
        <w:rPr>
          <w:spacing w:val="-5"/>
        </w:rPr>
        <w:t xml:space="preserve"> </w:t>
      </w:r>
      <w:r>
        <w:t>and</w:t>
      </w:r>
      <w:r>
        <w:rPr>
          <w:spacing w:val="-5"/>
        </w:rPr>
        <w:t xml:space="preserve"> </w:t>
      </w:r>
      <w:r>
        <w:t>lit</w:t>
      </w:r>
      <w:r>
        <w:rPr>
          <w:spacing w:val="-5"/>
        </w:rPr>
        <w:t xml:space="preserve"> </w:t>
      </w:r>
      <w:r>
        <w:t>a</w:t>
      </w:r>
      <w:r>
        <w:rPr>
          <w:spacing w:val="-5"/>
        </w:rPr>
        <w:t xml:space="preserve"> </w:t>
      </w:r>
      <w:r>
        <w:t>cigarette. ‘You’re absolutely marvellous!’ she said.</w:t>
      </w:r>
    </w:p>
    <w:p w14:paraId="20061FBE" w14:textId="77777777" w:rsidR="001F3DBB" w:rsidRDefault="007F3F95">
      <w:pPr>
        <w:pStyle w:val="BodyText"/>
        <w:ind w:left="1997"/>
      </w:pPr>
      <w:r>
        <w:t xml:space="preserve">Then she went </w:t>
      </w:r>
      <w:r>
        <w:rPr>
          <w:spacing w:val="-5"/>
        </w:rPr>
        <w:t>on:</w:t>
      </w:r>
    </w:p>
    <w:p w14:paraId="20061FBF" w14:textId="77777777" w:rsidR="001F3DBB" w:rsidRDefault="007F3F95">
      <w:pPr>
        <w:pStyle w:val="BodyText"/>
        <w:spacing w:line="448" w:lineRule="auto"/>
        <w:ind w:left="1997" w:right="1735"/>
      </w:pPr>
      <w:r>
        <w:t>‘But</w:t>
      </w:r>
      <w:r>
        <w:rPr>
          <w:spacing w:val="-4"/>
        </w:rPr>
        <w:t xml:space="preserve"> </w:t>
      </w:r>
      <w:r>
        <w:t>why</w:t>
      </w:r>
      <w:r>
        <w:rPr>
          <w:spacing w:val="-4"/>
        </w:rPr>
        <w:t xml:space="preserve"> </w:t>
      </w:r>
      <w:r>
        <w:t>do</w:t>
      </w:r>
      <w:r>
        <w:rPr>
          <w:spacing w:val="-4"/>
        </w:rPr>
        <w:t xml:space="preserve"> </w:t>
      </w:r>
      <w:r>
        <w:t>you</w:t>
      </w:r>
      <w:r>
        <w:rPr>
          <w:spacing w:val="-4"/>
        </w:rPr>
        <w:t xml:space="preserve"> </w:t>
      </w:r>
      <w:r>
        <w:t>want</w:t>
      </w:r>
      <w:r>
        <w:rPr>
          <w:spacing w:val="-4"/>
        </w:rPr>
        <w:t xml:space="preserve"> </w:t>
      </w:r>
      <w:r>
        <w:t>us</w:t>
      </w:r>
      <w:r>
        <w:rPr>
          <w:spacing w:val="-4"/>
        </w:rPr>
        <w:t xml:space="preserve"> </w:t>
      </w:r>
      <w:r>
        <w:t>to</w:t>
      </w:r>
      <w:r>
        <w:rPr>
          <w:spacing w:val="-4"/>
        </w:rPr>
        <w:t xml:space="preserve"> </w:t>
      </w:r>
      <w:r>
        <w:t>own</w:t>
      </w:r>
      <w:r>
        <w:rPr>
          <w:spacing w:val="-4"/>
        </w:rPr>
        <w:t xml:space="preserve"> </w:t>
      </w:r>
      <w:r>
        <w:t>up</w:t>
      </w:r>
      <w:r>
        <w:rPr>
          <w:spacing w:val="-4"/>
        </w:rPr>
        <w:t xml:space="preserve"> </w:t>
      </w:r>
      <w:r>
        <w:t>and</w:t>
      </w:r>
      <w:r>
        <w:rPr>
          <w:spacing w:val="-4"/>
        </w:rPr>
        <w:t xml:space="preserve"> </w:t>
      </w:r>
      <w:r>
        <w:t>admit</w:t>
      </w:r>
      <w:r>
        <w:rPr>
          <w:spacing w:val="-4"/>
        </w:rPr>
        <w:t xml:space="preserve"> </w:t>
      </w:r>
      <w:r>
        <w:t>to</w:t>
      </w:r>
      <w:r>
        <w:rPr>
          <w:spacing w:val="-4"/>
        </w:rPr>
        <w:t xml:space="preserve"> </w:t>
      </w:r>
      <w:r>
        <w:t>respectability?’ Miss Marple’s face was grave. She said:</w:t>
      </w:r>
    </w:p>
    <w:p w14:paraId="20061FC0" w14:textId="77777777" w:rsidR="001F3DBB" w:rsidRDefault="007F3F95">
      <w:pPr>
        <w:ind w:left="1997"/>
        <w:rPr>
          <w:sz w:val="30"/>
        </w:rPr>
      </w:pPr>
      <w:r>
        <w:rPr>
          <w:sz w:val="30"/>
        </w:rPr>
        <w:t>‘Because,</w:t>
      </w:r>
      <w:r>
        <w:rPr>
          <w:spacing w:val="-6"/>
          <w:sz w:val="30"/>
        </w:rPr>
        <w:t xml:space="preserve"> </w:t>
      </w:r>
      <w:r>
        <w:rPr>
          <w:sz w:val="30"/>
        </w:rPr>
        <w:t>any</w:t>
      </w:r>
      <w:r>
        <w:rPr>
          <w:spacing w:val="-3"/>
          <w:sz w:val="30"/>
        </w:rPr>
        <w:t xml:space="preserve"> </w:t>
      </w:r>
      <w:r>
        <w:rPr>
          <w:sz w:val="30"/>
        </w:rPr>
        <w:t>minute</w:t>
      </w:r>
      <w:r>
        <w:rPr>
          <w:spacing w:val="-3"/>
          <w:sz w:val="30"/>
        </w:rPr>
        <w:t xml:space="preserve"> </w:t>
      </w:r>
      <w:r>
        <w:rPr>
          <w:sz w:val="30"/>
        </w:rPr>
        <w:t>now,</w:t>
      </w:r>
      <w:r>
        <w:rPr>
          <w:spacing w:val="-3"/>
          <w:sz w:val="30"/>
        </w:rPr>
        <w:t xml:space="preserve"> </w:t>
      </w:r>
      <w:r>
        <w:rPr>
          <w:i/>
          <w:sz w:val="30"/>
        </w:rPr>
        <w:t>your</w:t>
      </w:r>
      <w:r>
        <w:rPr>
          <w:i/>
          <w:spacing w:val="-3"/>
          <w:sz w:val="30"/>
        </w:rPr>
        <w:t xml:space="preserve"> </w:t>
      </w:r>
      <w:r>
        <w:rPr>
          <w:i/>
          <w:sz w:val="30"/>
        </w:rPr>
        <w:t>husband</w:t>
      </w:r>
      <w:r>
        <w:rPr>
          <w:i/>
          <w:spacing w:val="-4"/>
          <w:sz w:val="30"/>
        </w:rPr>
        <w:t xml:space="preserve"> </w:t>
      </w:r>
      <w:r>
        <w:rPr>
          <w:i/>
          <w:sz w:val="30"/>
        </w:rPr>
        <w:t>may</w:t>
      </w:r>
      <w:r>
        <w:rPr>
          <w:i/>
          <w:spacing w:val="-3"/>
          <w:sz w:val="30"/>
        </w:rPr>
        <w:t xml:space="preserve"> </w:t>
      </w:r>
      <w:r>
        <w:rPr>
          <w:i/>
          <w:sz w:val="30"/>
        </w:rPr>
        <w:t>be</w:t>
      </w:r>
      <w:r>
        <w:rPr>
          <w:i/>
          <w:spacing w:val="-3"/>
          <w:sz w:val="30"/>
        </w:rPr>
        <w:t xml:space="preserve"> </w:t>
      </w:r>
      <w:r>
        <w:rPr>
          <w:i/>
          <w:sz w:val="30"/>
        </w:rPr>
        <w:t>arrested</w:t>
      </w:r>
      <w:r>
        <w:rPr>
          <w:i/>
          <w:spacing w:val="-3"/>
          <w:sz w:val="30"/>
        </w:rPr>
        <w:t xml:space="preserve"> </w:t>
      </w:r>
      <w:r>
        <w:rPr>
          <w:i/>
          <w:sz w:val="30"/>
        </w:rPr>
        <w:t>for</w:t>
      </w:r>
      <w:r>
        <w:rPr>
          <w:i/>
          <w:spacing w:val="-3"/>
          <w:sz w:val="30"/>
        </w:rPr>
        <w:t xml:space="preserve"> </w:t>
      </w:r>
      <w:r>
        <w:rPr>
          <w:i/>
          <w:spacing w:val="-2"/>
          <w:sz w:val="30"/>
        </w:rPr>
        <w:t>murder</w:t>
      </w:r>
      <w:r>
        <w:rPr>
          <w:spacing w:val="-2"/>
          <w:sz w:val="30"/>
        </w:rPr>
        <w:t>.’</w:t>
      </w:r>
    </w:p>
    <w:p w14:paraId="20061FC1" w14:textId="77777777" w:rsidR="001F3DBB" w:rsidRDefault="001F3DBB">
      <w:pPr>
        <w:rPr>
          <w:sz w:val="30"/>
        </w:rPr>
        <w:sectPr w:rsidR="001F3DBB">
          <w:pgSz w:w="12240" w:h="15840"/>
          <w:pgMar w:top="1360" w:right="360" w:bottom="280" w:left="0" w:header="720" w:footer="720" w:gutter="0"/>
          <w:cols w:space="720"/>
        </w:sectPr>
      </w:pPr>
    </w:p>
    <w:p w14:paraId="20061FC2" w14:textId="77777777" w:rsidR="001F3DBB" w:rsidRDefault="007F3F95">
      <w:pPr>
        <w:pStyle w:val="Heading5"/>
        <w:spacing w:before="70"/>
      </w:pPr>
      <w:r>
        <w:rPr>
          <w:spacing w:val="-5"/>
        </w:rPr>
        <w:lastRenderedPageBreak/>
        <w:t>III</w:t>
      </w:r>
    </w:p>
    <w:p w14:paraId="20061FC3" w14:textId="77777777" w:rsidR="001F3DBB" w:rsidRDefault="001F3DBB">
      <w:pPr>
        <w:pStyle w:val="BodyText"/>
        <w:spacing w:before="119"/>
        <w:ind w:left="0"/>
        <w:rPr>
          <w:b/>
        </w:rPr>
      </w:pPr>
    </w:p>
    <w:p w14:paraId="20061FC4" w14:textId="77777777" w:rsidR="001F3DBB" w:rsidRDefault="007F3F95">
      <w:pPr>
        <w:pStyle w:val="BodyText"/>
        <w:spacing w:before="1" w:line="448" w:lineRule="auto"/>
        <w:ind w:left="1997" w:right="1187" w:hanging="458"/>
      </w:pPr>
      <w:r>
        <w:t>For</w:t>
      </w:r>
      <w:r>
        <w:rPr>
          <w:spacing w:val="-6"/>
        </w:rPr>
        <w:t xml:space="preserve"> </w:t>
      </w:r>
      <w:r>
        <w:t>several</w:t>
      </w:r>
      <w:r>
        <w:rPr>
          <w:spacing w:val="-6"/>
        </w:rPr>
        <w:t xml:space="preserve"> </w:t>
      </w:r>
      <w:r>
        <w:t>moments</w:t>
      </w:r>
      <w:r>
        <w:rPr>
          <w:spacing w:val="-6"/>
        </w:rPr>
        <w:t xml:space="preserve"> </w:t>
      </w:r>
      <w:r>
        <w:t>Dinah</w:t>
      </w:r>
      <w:r>
        <w:rPr>
          <w:spacing w:val="-6"/>
        </w:rPr>
        <w:t xml:space="preserve"> </w:t>
      </w:r>
      <w:r>
        <w:t>stared</w:t>
      </w:r>
      <w:r>
        <w:rPr>
          <w:spacing w:val="-6"/>
        </w:rPr>
        <w:t xml:space="preserve"> </w:t>
      </w:r>
      <w:r>
        <w:t>at</w:t>
      </w:r>
      <w:r>
        <w:rPr>
          <w:spacing w:val="-6"/>
        </w:rPr>
        <w:t xml:space="preserve"> </w:t>
      </w:r>
      <w:r>
        <w:t>her.</w:t>
      </w:r>
      <w:r>
        <w:rPr>
          <w:spacing w:val="-11"/>
        </w:rPr>
        <w:t xml:space="preserve"> </w:t>
      </w:r>
      <w:r>
        <w:t>Then</w:t>
      </w:r>
      <w:r>
        <w:rPr>
          <w:spacing w:val="-6"/>
        </w:rPr>
        <w:t xml:space="preserve"> </w:t>
      </w:r>
      <w:r>
        <w:t>she</w:t>
      </w:r>
      <w:r>
        <w:rPr>
          <w:spacing w:val="-6"/>
        </w:rPr>
        <w:t xml:space="preserve"> </w:t>
      </w:r>
      <w:r>
        <w:t>said</w:t>
      </w:r>
      <w:r>
        <w:rPr>
          <w:spacing w:val="-6"/>
        </w:rPr>
        <w:t xml:space="preserve"> </w:t>
      </w:r>
      <w:r>
        <w:t>incredulously: ‘Basil? Murder? Are you joking?’</w:t>
      </w:r>
    </w:p>
    <w:p w14:paraId="20061FC5" w14:textId="77777777" w:rsidR="001F3DBB" w:rsidRDefault="007F3F95">
      <w:pPr>
        <w:pStyle w:val="BodyText"/>
        <w:spacing w:before="0" w:line="448" w:lineRule="auto"/>
        <w:ind w:left="1997" w:right="4659"/>
      </w:pPr>
      <w:r>
        <w:t>‘No,</w:t>
      </w:r>
      <w:r>
        <w:rPr>
          <w:spacing w:val="-8"/>
        </w:rPr>
        <w:t xml:space="preserve"> </w:t>
      </w:r>
      <w:r>
        <w:t>indeed.</w:t>
      </w:r>
      <w:r>
        <w:rPr>
          <w:spacing w:val="-8"/>
        </w:rPr>
        <w:t xml:space="preserve"> </w:t>
      </w:r>
      <w:r>
        <w:t>Haven’t</w:t>
      </w:r>
      <w:r>
        <w:rPr>
          <w:spacing w:val="-8"/>
        </w:rPr>
        <w:t xml:space="preserve"> </w:t>
      </w:r>
      <w:r>
        <w:t>you</w:t>
      </w:r>
      <w:r>
        <w:rPr>
          <w:spacing w:val="-8"/>
        </w:rPr>
        <w:t xml:space="preserve"> </w:t>
      </w:r>
      <w:r>
        <w:t>seen</w:t>
      </w:r>
      <w:r>
        <w:rPr>
          <w:spacing w:val="-8"/>
        </w:rPr>
        <w:t xml:space="preserve"> </w:t>
      </w:r>
      <w:r>
        <w:t>the</w:t>
      </w:r>
      <w:r>
        <w:rPr>
          <w:spacing w:val="-8"/>
        </w:rPr>
        <w:t xml:space="preserve"> </w:t>
      </w:r>
      <w:r>
        <w:t>papers?’ Dinah caught her breath.</w:t>
      </w:r>
    </w:p>
    <w:p w14:paraId="20061FC6" w14:textId="77777777" w:rsidR="001F3DBB" w:rsidRDefault="007F3F95">
      <w:pPr>
        <w:pStyle w:val="BodyText"/>
        <w:spacing w:before="0"/>
        <w:ind w:right="1187" w:firstLine="457"/>
      </w:pPr>
      <w:r>
        <w:t>‘You</w:t>
      </w:r>
      <w:r>
        <w:rPr>
          <w:spacing w:val="-6"/>
        </w:rPr>
        <w:t xml:space="preserve"> </w:t>
      </w:r>
      <w:r>
        <w:t>mean</w:t>
      </w:r>
      <w:r>
        <w:rPr>
          <w:spacing w:val="-6"/>
        </w:rPr>
        <w:t xml:space="preserve"> </w:t>
      </w:r>
      <w:r>
        <w:t>–</w:t>
      </w:r>
      <w:r>
        <w:rPr>
          <w:spacing w:val="-6"/>
        </w:rPr>
        <w:t xml:space="preserve"> </w:t>
      </w:r>
      <w:r>
        <w:t>that</w:t>
      </w:r>
      <w:r>
        <w:rPr>
          <w:spacing w:val="-6"/>
        </w:rPr>
        <w:t xml:space="preserve"> </w:t>
      </w:r>
      <w:r>
        <w:t>girl</w:t>
      </w:r>
      <w:r>
        <w:rPr>
          <w:spacing w:val="-6"/>
        </w:rPr>
        <w:t xml:space="preserve"> </w:t>
      </w:r>
      <w:r>
        <w:t>at</w:t>
      </w:r>
      <w:r>
        <w:rPr>
          <w:spacing w:val="-6"/>
        </w:rPr>
        <w:t xml:space="preserve"> </w:t>
      </w:r>
      <w:r>
        <w:t>the</w:t>
      </w:r>
      <w:r>
        <w:rPr>
          <w:spacing w:val="-6"/>
        </w:rPr>
        <w:t xml:space="preserve"> </w:t>
      </w:r>
      <w:r>
        <w:t>Majestic</w:t>
      </w:r>
      <w:r>
        <w:rPr>
          <w:spacing w:val="-6"/>
        </w:rPr>
        <w:t xml:space="preserve"> </w:t>
      </w:r>
      <w:r>
        <w:t>Hotel.</w:t>
      </w:r>
      <w:r>
        <w:rPr>
          <w:spacing w:val="-6"/>
        </w:rPr>
        <w:t xml:space="preserve"> </w:t>
      </w:r>
      <w:r>
        <w:t>Do</w:t>
      </w:r>
      <w:r>
        <w:rPr>
          <w:spacing w:val="-6"/>
        </w:rPr>
        <w:t xml:space="preserve"> </w:t>
      </w:r>
      <w:r>
        <w:t>you</w:t>
      </w:r>
      <w:r>
        <w:rPr>
          <w:spacing w:val="-6"/>
        </w:rPr>
        <w:t xml:space="preserve"> </w:t>
      </w:r>
      <w:r>
        <w:t>mean</w:t>
      </w:r>
      <w:r>
        <w:rPr>
          <w:spacing w:val="-6"/>
        </w:rPr>
        <w:t xml:space="preserve"> </w:t>
      </w:r>
      <w:r>
        <w:t>they</w:t>
      </w:r>
      <w:r>
        <w:rPr>
          <w:spacing w:val="-6"/>
        </w:rPr>
        <w:t xml:space="preserve"> </w:t>
      </w:r>
      <w:r>
        <w:t>suspect Basil of killing her?’</w:t>
      </w:r>
    </w:p>
    <w:p w14:paraId="20061FC7" w14:textId="77777777" w:rsidR="001F3DBB" w:rsidRDefault="007F3F95">
      <w:pPr>
        <w:pStyle w:val="BodyText"/>
        <w:spacing w:before="299"/>
        <w:ind w:left="1997"/>
      </w:pPr>
      <w:r>
        <w:rPr>
          <w:spacing w:val="-2"/>
        </w:rPr>
        <w:t>‘Yes.’</w:t>
      </w:r>
    </w:p>
    <w:p w14:paraId="20061FC8" w14:textId="77777777" w:rsidR="001F3DBB" w:rsidRDefault="007F3F95">
      <w:pPr>
        <w:pStyle w:val="BodyText"/>
        <w:ind w:left="1997"/>
      </w:pPr>
      <w:r>
        <w:t>‘But</w:t>
      </w:r>
      <w:r>
        <w:rPr>
          <w:spacing w:val="-9"/>
        </w:rPr>
        <w:t xml:space="preserve"> </w:t>
      </w:r>
      <w:r>
        <w:t>it’s</w:t>
      </w:r>
      <w:r>
        <w:rPr>
          <w:spacing w:val="-8"/>
        </w:rPr>
        <w:t xml:space="preserve"> </w:t>
      </w:r>
      <w:r>
        <w:rPr>
          <w:spacing w:val="-2"/>
        </w:rPr>
        <w:t>nonsense!’</w:t>
      </w:r>
    </w:p>
    <w:p w14:paraId="20061FC9" w14:textId="77777777" w:rsidR="001F3DBB" w:rsidRDefault="007F3F95">
      <w:pPr>
        <w:pStyle w:val="BodyText"/>
        <w:ind w:right="1281" w:firstLine="457"/>
      </w:pPr>
      <w:r>
        <w:t>There</w:t>
      </w:r>
      <w:r>
        <w:rPr>
          <w:spacing w:val="-3"/>
        </w:rPr>
        <w:t xml:space="preserve"> </w:t>
      </w:r>
      <w:r>
        <w:t>was</w:t>
      </w:r>
      <w:r>
        <w:rPr>
          <w:spacing w:val="-3"/>
        </w:rPr>
        <w:t xml:space="preserve"> </w:t>
      </w:r>
      <w:r>
        <w:t>the</w:t>
      </w:r>
      <w:r>
        <w:rPr>
          <w:spacing w:val="-3"/>
        </w:rPr>
        <w:t xml:space="preserve"> </w:t>
      </w:r>
      <w:r>
        <w:t>whir</w:t>
      </w:r>
      <w:r>
        <w:rPr>
          <w:spacing w:val="-3"/>
        </w:rPr>
        <w:t xml:space="preserve"> </w:t>
      </w:r>
      <w:r>
        <w:t>of</w:t>
      </w:r>
      <w:r>
        <w:rPr>
          <w:spacing w:val="-3"/>
        </w:rPr>
        <w:t xml:space="preserve"> </w:t>
      </w:r>
      <w:r>
        <w:t>a</w:t>
      </w:r>
      <w:r>
        <w:rPr>
          <w:spacing w:val="-3"/>
        </w:rPr>
        <w:t xml:space="preserve"> </w:t>
      </w:r>
      <w:r>
        <w:t>car</w:t>
      </w:r>
      <w:r>
        <w:rPr>
          <w:spacing w:val="-3"/>
        </w:rPr>
        <w:t xml:space="preserve"> </w:t>
      </w:r>
      <w:r>
        <w:t>outside,</w:t>
      </w:r>
      <w:r>
        <w:rPr>
          <w:spacing w:val="-3"/>
        </w:rPr>
        <w:t xml:space="preserve"> </w:t>
      </w:r>
      <w:r>
        <w:t>the</w:t>
      </w:r>
      <w:r>
        <w:rPr>
          <w:spacing w:val="-3"/>
        </w:rPr>
        <w:t xml:space="preserve"> </w:t>
      </w:r>
      <w:r>
        <w:t>bang</w:t>
      </w:r>
      <w:r>
        <w:rPr>
          <w:spacing w:val="-3"/>
        </w:rPr>
        <w:t xml:space="preserve"> </w:t>
      </w:r>
      <w:r>
        <w:t>of</w:t>
      </w:r>
      <w:r>
        <w:rPr>
          <w:spacing w:val="-3"/>
        </w:rPr>
        <w:t xml:space="preserve"> </w:t>
      </w:r>
      <w:r>
        <w:t>a</w:t>
      </w:r>
      <w:r>
        <w:rPr>
          <w:spacing w:val="-3"/>
        </w:rPr>
        <w:t xml:space="preserve"> </w:t>
      </w:r>
      <w:r>
        <w:t>gate.</w:t>
      </w:r>
      <w:r>
        <w:rPr>
          <w:spacing w:val="-3"/>
        </w:rPr>
        <w:t xml:space="preserve"> </w:t>
      </w:r>
      <w:r>
        <w:t>Basil</w:t>
      </w:r>
      <w:r>
        <w:rPr>
          <w:spacing w:val="-3"/>
        </w:rPr>
        <w:t xml:space="preserve"> </w:t>
      </w:r>
      <w:r>
        <w:t>Blake flung open the door and came in, carrying some bottles. He said:</w:t>
      </w:r>
    </w:p>
    <w:p w14:paraId="20061FCA" w14:textId="77777777" w:rsidR="001F3DBB" w:rsidRDefault="007F3F95">
      <w:pPr>
        <w:pStyle w:val="BodyText"/>
        <w:ind w:left="1997"/>
      </w:pPr>
      <w:r>
        <w:t xml:space="preserve">‘Got the gin and the vermouth. Did you </w:t>
      </w:r>
      <w:r>
        <w:rPr>
          <w:spacing w:val="-5"/>
        </w:rPr>
        <w:t>–?’</w:t>
      </w:r>
    </w:p>
    <w:p w14:paraId="20061FCB" w14:textId="77777777" w:rsidR="001F3DBB" w:rsidRDefault="007F3F95">
      <w:pPr>
        <w:pStyle w:val="BodyText"/>
        <w:spacing w:before="301" w:line="448" w:lineRule="auto"/>
        <w:ind w:left="1997" w:right="1735"/>
      </w:pPr>
      <w:r>
        <w:t>He</w:t>
      </w:r>
      <w:r>
        <w:rPr>
          <w:spacing w:val="-6"/>
        </w:rPr>
        <w:t xml:space="preserve"> </w:t>
      </w:r>
      <w:r>
        <w:t>stopped</w:t>
      </w:r>
      <w:r>
        <w:rPr>
          <w:spacing w:val="-6"/>
        </w:rPr>
        <w:t xml:space="preserve"> </w:t>
      </w:r>
      <w:r>
        <w:t>and</w:t>
      </w:r>
      <w:r>
        <w:rPr>
          <w:spacing w:val="-6"/>
        </w:rPr>
        <w:t xml:space="preserve"> </w:t>
      </w:r>
      <w:r>
        <w:t>turned</w:t>
      </w:r>
      <w:r>
        <w:rPr>
          <w:spacing w:val="-6"/>
        </w:rPr>
        <w:t xml:space="preserve"> </w:t>
      </w:r>
      <w:r>
        <w:t>incredulous</w:t>
      </w:r>
      <w:r>
        <w:rPr>
          <w:spacing w:val="-6"/>
        </w:rPr>
        <w:t xml:space="preserve"> </w:t>
      </w:r>
      <w:r>
        <w:t>eyes</w:t>
      </w:r>
      <w:r>
        <w:rPr>
          <w:spacing w:val="-6"/>
        </w:rPr>
        <w:t xml:space="preserve"> </w:t>
      </w:r>
      <w:r>
        <w:t>on</w:t>
      </w:r>
      <w:r>
        <w:rPr>
          <w:spacing w:val="-6"/>
        </w:rPr>
        <w:t xml:space="preserve"> </w:t>
      </w:r>
      <w:r>
        <w:t>the</w:t>
      </w:r>
      <w:r>
        <w:rPr>
          <w:spacing w:val="-6"/>
        </w:rPr>
        <w:t xml:space="preserve"> </w:t>
      </w:r>
      <w:r>
        <w:t>prim,</w:t>
      </w:r>
      <w:r>
        <w:rPr>
          <w:spacing w:val="-6"/>
        </w:rPr>
        <w:t xml:space="preserve"> </w:t>
      </w:r>
      <w:r>
        <w:t>erect</w:t>
      </w:r>
      <w:r>
        <w:rPr>
          <w:spacing w:val="-6"/>
        </w:rPr>
        <w:t xml:space="preserve"> </w:t>
      </w:r>
      <w:r>
        <w:t>visitor. Dinah burst out breathlessly:</w:t>
      </w:r>
    </w:p>
    <w:p w14:paraId="20061FCC" w14:textId="77777777" w:rsidR="001F3DBB" w:rsidRDefault="007F3F95">
      <w:pPr>
        <w:pStyle w:val="BodyText"/>
        <w:spacing w:before="0"/>
        <w:ind w:right="1187" w:firstLine="457"/>
      </w:pPr>
      <w:r>
        <w:t>‘Is</w:t>
      </w:r>
      <w:r>
        <w:rPr>
          <w:spacing w:val="-3"/>
        </w:rPr>
        <w:t xml:space="preserve"> </w:t>
      </w:r>
      <w:r>
        <w:t>she</w:t>
      </w:r>
      <w:r>
        <w:rPr>
          <w:spacing w:val="-3"/>
        </w:rPr>
        <w:t xml:space="preserve"> </w:t>
      </w:r>
      <w:r>
        <w:t>mad?</w:t>
      </w:r>
      <w:r>
        <w:rPr>
          <w:spacing w:val="-3"/>
        </w:rPr>
        <w:t xml:space="preserve"> </w:t>
      </w:r>
      <w:r>
        <w:t>She</w:t>
      </w:r>
      <w:r>
        <w:rPr>
          <w:spacing w:val="-3"/>
        </w:rPr>
        <w:t xml:space="preserve"> </w:t>
      </w:r>
      <w:r>
        <w:t>says</w:t>
      </w:r>
      <w:r>
        <w:rPr>
          <w:spacing w:val="-3"/>
        </w:rPr>
        <w:t xml:space="preserve"> </w:t>
      </w:r>
      <w:r>
        <w:t>you’re</w:t>
      </w:r>
      <w:r>
        <w:rPr>
          <w:spacing w:val="-3"/>
        </w:rPr>
        <w:t xml:space="preserve"> </w:t>
      </w:r>
      <w:r>
        <w:t>going</w:t>
      </w:r>
      <w:r>
        <w:rPr>
          <w:spacing w:val="-3"/>
        </w:rPr>
        <w:t xml:space="preserve"> </w:t>
      </w:r>
      <w:r>
        <w:t>to</w:t>
      </w:r>
      <w:r>
        <w:rPr>
          <w:spacing w:val="-3"/>
        </w:rPr>
        <w:t xml:space="preserve"> </w:t>
      </w:r>
      <w:r>
        <w:t>be</w:t>
      </w:r>
      <w:r>
        <w:rPr>
          <w:spacing w:val="-3"/>
        </w:rPr>
        <w:t xml:space="preserve"> </w:t>
      </w:r>
      <w:r>
        <w:t>arrested</w:t>
      </w:r>
      <w:r>
        <w:rPr>
          <w:spacing w:val="-3"/>
        </w:rPr>
        <w:t xml:space="preserve"> </w:t>
      </w:r>
      <w:r>
        <w:t>for</w:t>
      </w:r>
      <w:r>
        <w:rPr>
          <w:spacing w:val="-3"/>
        </w:rPr>
        <w:t xml:space="preserve"> </w:t>
      </w:r>
      <w:r>
        <w:t>the</w:t>
      </w:r>
      <w:r>
        <w:rPr>
          <w:spacing w:val="-3"/>
        </w:rPr>
        <w:t xml:space="preserve"> </w:t>
      </w:r>
      <w:r>
        <w:t>murder</w:t>
      </w:r>
      <w:r>
        <w:rPr>
          <w:spacing w:val="-3"/>
        </w:rPr>
        <w:t xml:space="preserve"> </w:t>
      </w:r>
      <w:r>
        <w:t>of</w:t>
      </w:r>
      <w:r>
        <w:rPr>
          <w:spacing w:val="-3"/>
        </w:rPr>
        <w:t xml:space="preserve"> </w:t>
      </w:r>
      <w:r>
        <w:t>that girl Ruby Keene.’</w:t>
      </w:r>
    </w:p>
    <w:p w14:paraId="20061FCD" w14:textId="77777777" w:rsidR="001F3DBB" w:rsidRDefault="007F3F95">
      <w:pPr>
        <w:pStyle w:val="BodyText"/>
        <w:spacing w:before="299"/>
        <w:ind w:left="1997"/>
      </w:pPr>
      <w:r>
        <w:t>‘Oh, God!’</w:t>
      </w:r>
      <w:r>
        <w:rPr>
          <w:spacing w:val="-23"/>
        </w:rPr>
        <w:t xml:space="preserve"> </w:t>
      </w:r>
      <w:r>
        <w:t>said Basil Blake.</w:t>
      </w:r>
      <w:r>
        <w:rPr>
          <w:spacing w:val="-6"/>
        </w:rPr>
        <w:t xml:space="preserve"> </w:t>
      </w:r>
      <w:r>
        <w:t xml:space="preserve">The bottles dropped from his arms on </w:t>
      </w:r>
      <w:r>
        <w:rPr>
          <w:spacing w:val="-5"/>
        </w:rPr>
        <w:t>to</w:t>
      </w:r>
    </w:p>
    <w:p w14:paraId="20061FCE" w14:textId="77777777" w:rsidR="001F3DBB" w:rsidRDefault="007F3F95">
      <w:pPr>
        <w:pStyle w:val="BodyText"/>
        <w:spacing w:before="0"/>
        <w:ind w:right="1187"/>
      </w:pPr>
      <w:r>
        <w:t>the</w:t>
      </w:r>
      <w:r>
        <w:rPr>
          <w:spacing w:val="-3"/>
        </w:rPr>
        <w:t xml:space="preserve"> </w:t>
      </w:r>
      <w:r>
        <w:t>sofa.</w:t>
      </w:r>
      <w:r>
        <w:rPr>
          <w:spacing w:val="-3"/>
        </w:rPr>
        <w:t xml:space="preserve"> </w:t>
      </w:r>
      <w:r>
        <w:t>He</w:t>
      </w:r>
      <w:r>
        <w:rPr>
          <w:spacing w:val="-3"/>
        </w:rPr>
        <w:t xml:space="preserve"> </w:t>
      </w:r>
      <w:r>
        <w:t>reeled</w:t>
      </w:r>
      <w:r>
        <w:rPr>
          <w:spacing w:val="-3"/>
        </w:rPr>
        <w:t xml:space="preserve"> </w:t>
      </w:r>
      <w:r>
        <w:t>to</w:t>
      </w:r>
      <w:r>
        <w:rPr>
          <w:spacing w:val="-3"/>
        </w:rPr>
        <w:t xml:space="preserve"> </w:t>
      </w:r>
      <w:r>
        <w:t>a</w:t>
      </w:r>
      <w:r>
        <w:rPr>
          <w:spacing w:val="-3"/>
        </w:rPr>
        <w:t xml:space="preserve"> </w:t>
      </w:r>
      <w:r>
        <w:t>chair</w:t>
      </w:r>
      <w:r>
        <w:rPr>
          <w:spacing w:val="-3"/>
        </w:rPr>
        <w:t xml:space="preserve"> </w:t>
      </w:r>
      <w:r>
        <w:t>and</w:t>
      </w:r>
      <w:r>
        <w:rPr>
          <w:spacing w:val="-3"/>
        </w:rPr>
        <w:t xml:space="preserve"> </w:t>
      </w:r>
      <w:r>
        <w:t>dropped</w:t>
      </w:r>
      <w:r>
        <w:rPr>
          <w:spacing w:val="-3"/>
        </w:rPr>
        <w:t xml:space="preserve"> </w:t>
      </w:r>
      <w:r>
        <w:t>down</w:t>
      </w:r>
      <w:r>
        <w:rPr>
          <w:spacing w:val="-3"/>
        </w:rPr>
        <w:t xml:space="preserve"> </w:t>
      </w:r>
      <w:r>
        <w:t>in</w:t>
      </w:r>
      <w:r>
        <w:rPr>
          <w:spacing w:val="-3"/>
        </w:rPr>
        <w:t xml:space="preserve"> </w:t>
      </w:r>
      <w:r>
        <w:t>it</w:t>
      </w:r>
      <w:r>
        <w:rPr>
          <w:spacing w:val="-3"/>
        </w:rPr>
        <w:t xml:space="preserve"> </w:t>
      </w:r>
      <w:r>
        <w:t>and</w:t>
      </w:r>
      <w:r>
        <w:rPr>
          <w:spacing w:val="-3"/>
        </w:rPr>
        <w:t xml:space="preserve"> </w:t>
      </w:r>
      <w:r>
        <w:t>buried</w:t>
      </w:r>
      <w:r>
        <w:rPr>
          <w:spacing w:val="-3"/>
        </w:rPr>
        <w:t xml:space="preserve"> </w:t>
      </w:r>
      <w:r>
        <w:t>his</w:t>
      </w:r>
      <w:r>
        <w:rPr>
          <w:spacing w:val="-3"/>
        </w:rPr>
        <w:t xml:space="preserve"> </w:t>
      </w:r>
      <w:r>
        <w:t>face</w:t>
      </w:r>
      <w:r>
        <w:rPr>
          <w:spacing w:val="-3"/>
        </w:rPr>
        <w:t xml:space="preserve"> </w:t>
      </w:r>
      <w:r>
        <w:t>in his hands. He repeated: ‘Oh, my God! Oh, my God!’</w:t>
      </w:r>
    </w:p>
    <w:p w14:paraId="20061FCF" w14:textId="77777777" w:rsidR="001F3DBB" w:rsidRDefault="007F3F95">
      <w:pPr>
        <w:pStyle w:val="BodyText"/>
        <w:ind w:left="1997"/>
      </w:pPr>
      <w:r>
        <w:t xml:space="preserve">Dinah darted over to him. She caught his </w:t>
      </w:r>
      <w:r>
        <w:rPr>
          <w:spacing w:val="-2"/>
        </w:rPr>
        <w:t>shoulders.</w:t>
      </w:r>
    </w:p>
    <w:p w14:paraId="20061FD0" w14:textId="77777777" w:rsidR="001F3DBB" w:rsidRDefault="007F3F95">
      <w:pPr>
        <w:pStyle w:val="BodyText"/>
        <w:ind w:right="1239" w:firstLine="457"/>
      </w:pPr>
      <w:r>
        <w:t>‘Basil,</w:t>
      </w:r>
      <w:r>
        <w:rPr>
          <w:spacing w:val="-4"/>
        </w:rPr>
        <w:t xml:space="preserve"> </w:t>
      </w:r>
      <w:r>
        <w:t>look</w:t>
      </w:r>
      <w:r>
        <w:rPr>
          <w:spacing w:val="-4"/>
        </w:rPr>
        <w:t xml:space="preserve"> </w:t>
      </w:r>
      <w:r>
        <w:t>at</w:t>
      </w:r>
      <w:r>
        <w:rPr>
          <w:spacing w:val="-4"/>
        </w:rPr>
        <w:t xml:space="preserve"> </w:t>
      </w:r>
      <w:r>
        <w:t>me!</w:t>
      </w:r>
      <w:r>
        <w:rPr>
          <w:spacing w:val="-4"/>
        </w:rPr>
        <w:t xml:space="preserve"> </w:t>
      </w:r>
      <w:r>
        <w:t>It</w:t>
      </w:r>
      <w:r>
        <w:rPr>
          <w:spacing w:val="-4"/>
        </w:rPr>
        <w:t xml:space="preserve"> </w:t>
      </w:r>
      <w:r>
        <w:t>isn’t</w:t>
      </w:r>
      <w:r>
        <w:rPr>
          <w:spacing w:val="-4"/>
        </w:rPr>
        <w:t xml:space="preserve"> </w:t>
      </w:r>
      <w:r>
        <w:t>true!</w:t>
      </w:r>
      <w:r>
        <w:rPr>
          <w:spacing w:val="-4"/>
        </w:rPr>
        <w:t xml:space="preserve"> </w:t>
      </w:r>
      <w:r>
        <w:t>I</w:t>
      </w:r>
      <w:r>
        <w:rPr>
          <w:spacing w:val="-4"/>
        </w:rPr>
        <w:t xml:space="preserve"> </w:t>
      </w:r>
      <w:r>
        <w:t>know</w:t>
      </w:r>
      <w:r>
        <w:rPr>
          <w:spacing w:val="-4"/>
        </w:rPr>
        <w:t xml:space="preserve"> </w:t>
      </w:r>
      <w:r>
        <w:t>it</w:t>
      </w:r>
      <w:r>
        <w:rPr>
          <w:spacing w:val="-4"/>
        </w:rPr>
        <w:t xml:space="preserve"> </w:t>
      </w:r>
      <w:r>
        <w:t>isn’t</w:t>
      </w:r>
      <w:r>
        <w:rPr>
          <w:spacing w:val="-4"/>
        </w:rPr>
        <w:t xml:space="preserve"> </w:t>
      </w:r>
      <w:r>
        <w:t>true!</w:t>
      </w:r>
      <w:r>
        <w:rPr>
          <w:spacing w:val="-4"/>
        </w:rPr>
        <w:t xml:space="preserve"> </w:t>
      </w:r>
      <w:r>
        <w:t>I</w:t>
      </w:r>
      <w:r>
        <w:rPr>
          <w:spacing w:val="-4"/>
        </w:rPr>
        <w:t xml:space="preserve"> </w:t>
      </w:r>
      <w:r>
        <w:t>don’t</w:t>
      </w:r>
      <w:r>
        <w:rPr>
          <w:spacing w:val="-4"/>
        </w:rPr>
        <w:t xml:space="preserve"> </w:t>
      </w:r>
      <w:r>
        <w:t>believe</w:t>
      </w:r>
      <w:r>
        <w:rPr>
          <w:spacing w:val="-4"/>
        </w:rPr>
        <w:t xml:space="preserve"> </w:t>
      </w:r>
      <w:r>
        <w:t>it</w:t>
      </w:r>
      <w:r>
        <w:rPr>
          <w:spacing w:val="-4"/>
        </w:rPr>
        <w:t xml:space="preserve"> </w:t>
      </w:r>
      <w:r>
        <w:t>for a moment!’</w:t>
      </w:r>
    </w:p>
    <w:p w14:paraId="20061FD1" w14:textId="77777777" w:rsidR="001F3DBB" w:rsidRDefault="007F3F95">
      <w:pPr>
        <w:pStyle w:val="BodyText"/>
        <w:spacing w:before="301"/>
        <w:ind w:left="1997"/>
      </w:pPr>
      <w:r>
        <w:t xml:space="preserve">His hand went up and gripped </w:t>
      </w:r>
      <w:r>
        <w:rPr>
          <w:spacing w:val="-2"/>
        </w:rPr>
        <w:t>hers.</w:t>
      </w:r>
    </w:p>
    <w:p w14:paraId="20061FD2" w14:textId="77777777" w:rsidR="001F3DBB" w:rsidRDefault="001F3DBB">
      <w:pPr>
        <w:pStyle w:val="BodyText"/>
        <w:sectPr w:rsidR="001F3DBB">
          <w:pgSz w:w="12240" w:h="15840"/>
          <w:pgMar w:top="1360" w:right="360" w:bottom="280" w:left="0" w:header="720" w:footer="720" w:gutter="0"/>
          <w:cols w:space="720"/>
        </w:sectPr>
      </w:pPr>
    </w:p>
    <w:p w14:paraId="20061FD3" w14:textId="77777777" w:rsidR="001F3DBB" w:rsidRDefault="007F3F95">
      <w:pPr>
        <w:pStyle w:val="BodyText"/>
        <w:spacing w:before="70"/>
        <w:ind w:left="1997"/>
      </w:pPr>
      <w:r>
        <w:lastRenderedPageBreak/>
        <w:t xml:space="preserve">‘Bless you, </w:t>
      </w:r>
      <w:r>
        <w:rPr>
          <w:spacing w:val="-2"/>
        </w:rPr>
        <w:t>darling.’</w:t>
      </w:r>
    </w:p>
    <w:p w14:paraId="20061FD4" w14:textId="77777777" w:rsidR="001F3DBB" w:rsidRDefault="007F3F95">
      <w:pPr>
        <w:pStyle w:val="BodyText"/>
        <w:spacing w:line="448" w:lineRule="auto"/>
        <w:ind w:left="1997" w:right="1735"/>
      </w:pPr>
      <w:r>
        <w:t>‘But</w:t>
      </w:r>
      <w:r>
        <w:rPr>
          <w:spacing w:val="-7"/>
        </w:rPr>
        <w:t xml:space="preserve"> </w:t>
      </w:r>
      <w:r>
        <w:t>why</w:t>
      </w:r>
      <w:r>
        <w:rPr>
          <w:spacing w:val="-7"/>
        </w:rPr>
        <w:t xml:space="preserve"> </w:t>
      </w:r>
      <w:r>
        <w:t>should</w:t>
      </w:r>
      <w:r>
        <w:rPr>
          <w:spacing w:val="-7"/>
        </w:rPr>
        <w:t xml:space="preserve"> </w:t>
      </w:r>
      <w:r>
        <w:t>they</w:t>
      </w:r>
      <w:r>
        <w:rPr>
          <w:spacing w:val="-7"/>
        </w:rPr>
        <w:t xml:space="preserve"> </w:t>
      </w:r>
      <w:r>
        <w:t>think</w:t>
      </w:r>
      <w:r>
        <w:rPr>
          <w:spacing w:val="-7"/>
        </w:rPr>
        <w:t xml:space="preserve"> </w:t>
      </w:r>
      <w:r>
        <w:t>–</w:t>
      </w:r>
      <w:r>
        <w:rPr>
          <w:spacing w:val="-18"/>
        </w:rPr>
        <w:t xml:space="preserve"> </w:t>
      </w:r>
      <w:r>
        <w:t>You</w:t>
      </w:r>
      <w:r>
        <w:rPr>
          <w:spacing w:val="-7"/>
        </w:rPr>
        <w:t xml:space="preserve"> </w:t>
      </w:r>
      <w:r>
        <w:t>didn’t</w:t>
      </w:r>
      <w:r>
        <w:rPr>
          <w:spacing w:val="-7"/>
        </w:rPr>
        <w:t xml:space="preserve"> </w:t>
      </w:r>
      <w:r>
        <w:t>even</w:t>
      </w:r>
      <w:r>
        <w:rPr>
          <w:spacing w:val="-7"/>
        </w:rPr>
        <w:t xml:space="preserve"> </w:t>
      </w:r>
      <w:r>
        <w:rPr>
          <w:i/>
        </w:rPr>
        <w:t>know</w:t>
      </w:r>
      <w:r>
        <w:rPr>
          <w:i/>
          <w:spacing w:val="-7"/>
        </w:rPr>
        <w:t xml:space="preserve"> </w:t>
      </w:r>
      <w:r>
        <w:t>her,</w:t>
      </w:r>
      <w:r>
        <w:rPr>
          <w:spacing w:val="-7"/>
        </w:rPr>
        <w:t xml:space="preserve"> </w:t>
      </w:r>
      <w:r>
        <w:t>did</w:t>
      </w:r>
      <w:r>
        <w:rPr>
          <w:spacing w:val="-7"/>
        </w:rPr>
        <w:t xml:space="preserve"> </w:t>
      </w:r>
      <w:r>
        <w:t>you?’ ‘Oh, yes, he knew her,’</w:t>
      </w:r>
      <w:r>
        <w:rPr>
          <w:spacing w:val="-8"/>
        </w:rPr>
        <w:t xml:space="preserve"> </w:t>
      </w:r>
      <w:r>
        <w:t>said Miss Marple.</w:t>
      </w:r>
    </w:p>
    <w:p w14:paraId="20061FD5" w14:textId="77777777" w:rsidR="001F3DBB" w:rsidRDefault="007F3F95">
      <w:pPr>
        <w:pStyle w:val="BodyText"/>
        <w:spacing w:before="0"/>
        <w:ind w:left="1997"/>
      </w:pPr>
      <w:r>
        <w:t xml:space="preserve">Basil said </w:t>
      </w:r>
      <w:r>
        <w:rPr>
          <w:spacing w:val="-2"/>
        </w:rPr>
        <w:t>fiercely:</w:t>
      </w:r>
    </w:p>
    <w:p w14:paraId="20061FD6" w14:textId="77777777" w:rsidR="001F3DBB" w:rsidRDefault="007F3F95">
      <w:pPr>
        <w:pStyle w:val="BodyText"/>
        <w:spacing w:before="299"/>
        <w:ind w:right="1187" w:firstLine="457"/>
      </w:pPr>
      <w:r>
        <w:t>‘Be</w:t>
      </w:r>
      <w:r>
        <w:rPr>
          <w:spacing w:val="-3"/>
        </w:rPr>
        <w:t xml:space="preserve"> </w:t>
      </w:r>
      <w:r>
        <w:t>quiet,</w:t>
      </w:r>
      <w:r>
        <w:rPr>
          <w:spacing w:val="-3"/>
        </w:rPr>
        <w:t xml:space="preserve"> </w:t>
      </w:r>
      <w:r>
        <w:t>you</w:t>
      </w:r>
      <w:r>
        <w:rPr>
          <w:spacing w:val="-3"/>
        </w:rPr>
        <w:t xml:space="preserve"> </w:t>
      </w:r>
      <w:r>
        <w:t>old</w:t>
      </w:r>
      <w:r>
        <w:rPr>
          <w:spacing w:val="-3"/>
        </w:rPr>
        <w:t xml:space="preserve"> </w:t>
      </w:r>
      <w:r>
        <w:t>hag.</w:t>
      </w:r>
      <w:r>
        <w:rPr>
          <w:spacing w:val="-3"/>
        </w:rPr>
        <w:t xml:space="preserve"> </w:t>
      </w:r>
      <w:r>
        <w:t>Listen,</w:t>
      </w:r>
      <w:r>
        <w:rPr>
          <w:spacing w:val="-3"/>
        </w:rPr>
        <w:t xml:space="preserve"> </w:t>
      </w:r>
      <w:r>
        <w:t>Dinah</w:t>
      </w:r>
      <w:r>
        <w:rPr>
          <w:spacing w:val="-3"/>
        </w:rPr>
        <w:t xml:space="preserve"> </w:t>
      </w:r>
      <w:r>
        <w:t>darling,</w:t>
      </w:r>
      <w:r>
        <w:rPr>
          <w:spacing w:val="-3"/>
        </w:rPr>
        <w:t xml:space="preserve"> </w:t>
      </w:r>
      <w:r>
        <w:t>I</w:t>
      </w:r>
      <w:r>
        <w:rPr>
          <w:spacing w:val="-3"/>
        </w:rPr>
        <w:t xml:space="preserve"> </w:t>
      </w:r>
      <w:r>
        <w:t>hardly</w:t>
      </w:r>
      <w:r>
        <w:rPr>
          <w:spacing w:val="-3"/>
        </w:rPr>
        <w:t xml:space="preserve"> </w:t>
      </w:r>
      <w:r>
        <w:t>knew</w:t>
      </w:r>
      <w:r>
        <w:rPr>
          <w:spacing w:val="-3"/>
        </w:rPr>
        <w:t xml:space="preserve"> </w:t>
      </w:r>
      <w:r>
        <w:t>her</w:t>
      </w:r>
      <w:r>
        <w:rPr>
          <w:spacing w:val="-3"/>
        </w:rPr>
        <w:t xml:space="preserve"> </w:t>
      </w:r>
      <w:r>
        <w:t>at</w:t>
      </w:r>
      <w:r>
        <w:rPr>
          <w:spacing w:val="-3"/>
        </w:rPr>
        <w:t xml:space="preserve"> </w:t>
      </w:r>
      <w:r>
        <w:t>all. Just ran across her once or twice at the Majestic.</w:t>
      </w:r>
      <w:r>
        <w:rPr>
          <w:spacing w:val="-5"/>
        </w:rPr>
        <w:t xml:space="preserve"> </w:t>
      </w:r>
      <w:r>
        <w:t xml:space="preserve">That’s all, I swear that’s </w:t>
      </w:r>
      <w:r>
        <w:rPr>
          <w:spacing w:val="-2"/>
        </w:rPr>
        <w:t>all.’</w:t>
      </w:r>
    </w:p>
    <w:p w14:paraId="20061FD7" w14:textId="77777777" w:rsidR="001F3DBB" w:rsidRDefault="007F3F95">
      <w:pPr>
        <w:pStyle w:val="BodyText"/>
        <w:spacing w:before="301"/>
        <w:ind w:left="1997"/>
      </w:pPr>
      <w:r>
        <w:t xml:space="preserve">Dinah said, </w:t>
      </w:r>
      <w:r>
        <w:rPr>
          <w:spacing w:val="-2"/>
        </w:rPr>
        <w:t>bewildered:</w:t>
      </w:r>
    </w:p>
    <w:p w14:paraId="20061FD8" w14:textId="77777777" w:rsidR="001F3DBB" w:rsidRDefault="007F3F95">
      <w:pPr>
        <w:pStyle w:val="BodyText"/>
        <w:ind w:left="1997"/>
      </w:pPr>
      <w:r>
        <w:t>‘I</w:t>
      </w:r>
      <w:r>
        <w:rPr>
          <w:spacing w:val="-1"/>
        </w:rPr>
        <w:t xml:space="preserve"> </w:t>
      </w:r>
      <w:r>
        <w:t>don’t</w:t>
      </w:r>
      <w:r>
        <w:rPr>
          <w:spacing w:val="-1"/>
        </w:rPr>
        <w:t xml:space="preserve"> </w:t>
      </w:r>
      <w:r>
        <w:t>understand.</w:t>
      </w:r>
      <w:r>
        <w:rPr>
          <w:spacing w:val="-7"/>
        </w:rPr>
        <w:t xml:space="preserve"> </w:t>
      </w:r>
      <w:r>
        <w:t>Why should</w:t>
      </w:r>
      <w:r>
        <w:rPr>
          <w:spacing w:val="-1"/>
        </w:rPr>
        <w:t xml:space="preserve"> </w:t>
      </w:r>
      <w:r>
        <w:t>anyone</w:t>
      </w:r>
      <w:r>
        <w:rPr>
          <w:spacing w:val="-1"/>
        </w:rPr>
        <w:t xml:space="preserve"> </w:t>
      </w:r>
      <w:r>
        <w:t>suspect</w:t>
      </w:r>
      <w:r>
        <w:rPr>
          <w:spacing w:val="-1"/>
        </w:rPr>
        <w:t xml:space="preserve"> </w:t>
      </w:r>
      <w:r>
        <w:t xml:space="preserve">you, </w:t>
      </w:r>
      <w:r>
        <w:rPr>
          <w:spacing w:val="-2"/>
        </w:rPr>
        <w:t>then?’</w:t>
      </w:r>
    </w:p>
    <w:p w14:paraId="20061FD9" w14:textId="77777777" w:rsidR="001F3DBB" w:rsidRDefault="007F3F95">
      <w:pPr>
        <w:pStyle w:val="BodyText"/>
        <w:spacing w:line="448" w:lineRule="auto"/>
        <w:ind w:left="1997" w:right="1187"/>
      </w:pPr>
      <w:r>
        <w:t>Basil</w:t>
      </w:r>
      <w:r>
        <w:rPr>
          <w:spacing w:val="-3"/>
        </w:rPr>
        <w:t xml:space="preserve"> </w:t>
      </w:r>
      <w:r>
        <w:t>groaned.</w:t>
      </w:r>
      <w:r>
        <w:rPr>
          <w:spacing w:val="-3"/>
        </w:rPr>
        <w:t xml:space="preserve"> </w:t>
      </w:r>
      <w:r>
        <w:t>He</w:t>
      </w:r>
      <w:r>
        <w:rPr>
          <w:spacing w:val="-3"/>
        </w:rPr>
        <w:t xml:space="preserve"> </w:t>
      </w:r>
      <w:r>
        <w:t>put</w:t>
      </w:r>
      <w:r>
        <w:rPr>
          <w:spacing w:val="-3"/>
        </w:rPr>
        <w:t xml:space="preserve"> </w:t>
      </w:r>
      <w:r>
        <w:t>his</w:t>
      </w:r>
      <w:r>
        <w:rPr>
          <w:spacing w:val="-3"/>
        </w:rPr>
        <w:t xml:space="preserve"> </w:t>
      </w:r>
      <w:r>
        <w:t>hands</w:t>
      </w:r>
      <w:r>
        <w:rPr>
          <w:spacing w:val="-3"/>
        </w:rPr>
        <w:t xml:space="preserve"> </w:t>
      </w:r>
      <w:r>
        <w:t>over</w:t>
      </w:r>
      <w:r>
        <w:rPr>
          <w:spacing w:val="-3"/>
        </w:rPr>
        <w:t xml:space="preserve"> </w:t>
      </w:r>
      <w:r>
        <w:t>his</w:t>
      </w:r>
      <w:r>
        <w:rPr>
          <w:spacing w:val="-3"/>
        </w:rPr>
        <w:t xml:space="preserve"> </w:t>
      </w:r>
      <w:r>
        <w:t>eyes</w:t>
      </w:r>
      <w:r>
        <w:rPr>
          <w:spacing w:val="-3"/>
        </w:rPr>
        <w:t xml:space="preserve"> </w:t>
      </w:r>
      <w:r>
        <w:t>and</w:t>
      </w:r>
      <w:r>
        <w:rPr>
          <w:spacing w:val="-3"/>
        </w:rPr>
        <w:t xml:space="preserve"> </w:t>
      </w:r>
      <w:r>
        <w:t>rocked</w:t>
      </w:r>
      <w:r>
        <w:rPr>
          <w:spacing w:val="-3"/>
        </w:rPr>
        <w:t xml:space="preserve"> </w:t>
      </w:r>
      <w:r>
        <w:t>to</w:t>
      </w:r>
      <w:r>
        <w:rPr>
          <w:spacing w:val="-3"/>
        </w:rPr>
        <w:t xml:space="preserve"> </w:t>
      </w:r>
      <w:r>
        <w:t>and</w:t>
      </w:r>
      <w:r>
        <w:rPr>
          <w:spacing w:val="-3"/>
        </w:rPr>
        <w:t xml:space="preserve"> </w:t>
      </w:r>
      <w:r>
        <w:t>fro. Miss Marple said:</w:t>
      </w:r>
    </w:p>
    <w:p w14:paraId="20061FDA" w14:textId="77777777" w:rsidR="001F3DBB" w:rsidRDefault="007F3F95">
      <w:pPr>
        <w:pStyle w:val="BodyText"/>
        <w:spacing w:before="0" w:line="448" w:lineRule="auto"/>
        <w:ind w:left="1997" w:right="5258"/>
      </w:pPr>
      <w:r>
        <w:t>‘What</w:t>
      </w:r>
      <w:r>
        <w:rPr>
          <w:spacing w:val="-7"/>
        </w:rPr>
        <w:t xml:space="preserve"> </w:t>
      </w:r>
      <w:r>
        <w:t>did</w:t>
      </w:r>
      <w:r>
        <w:rPr>
          <w:spacing w:val="-7"/>
        </w:rPr>
        <w:t xml:space="preserve"> </w:t>
      </w:r>
      <w:r>
        <w:t>you</w:t>
      </w:r>
      <w:r>
        <w:rPr>
          <w:spacing w:val="-7"/>
        </w:rPr>
        <w:t xml:space="preserve"> </w:t>
      </w:r>
      <w:r>
        <w:t>do</w:t>
      </w:r>
      <w:r>
        <w:rPr>
          <w:spacing w:val="-7"/>
        </w:rPr>
        <w:t xml:space="preserve"> </w:t>
      </w:r>
      <w:r>
        <w:t>with</w:t>
      </w:r>
      <w:r>
        <w:rPr>
          <w:spacing w:val="-7"/>
        </w:rPr>
        <w:t xml:space="preserve"> </w:t>
      </w:r>
      <w:r>
        <w:t>the</w:t>
      </w:r>
      <w:r>
        <w:rPr>
          <w:spacing w:val="-7"/>
        </w:rPr>
        <w:t xml:space="preserve"> </w:t>
      </w:r>
      <w:r>
        <w:t>hearthrug?’ His reply came mechanically:</w:t>
      </w:r>
    </w:p>
    <w:p w14:paraId="20061FDB" w14:textId="77777777" w:rsidR="001F3DBB" w:rsidRDefault="007F3F95">
      <w:pPr>
        <w:pStyle w:val="BodyText"/>
        <w:spacing w:before="0"/>
        <w:ind w:left="1997"/>
      </w:pPr>
      <w:r>
        <w:t xml:space="preserve">‘I put it in the </w:t>
      </w:r>
      <w:r>
        <w:rPr>
          <w:spacing w:val="-2"/>
        </w:rPr>
        <w:t>dustbin.’</w:t>
      </w:r>
    </w:p>
    <w:p w14:paraId="20061FDC" w14:textId="77777777" w:rsidR="001F3DBB" w:rsidRDefault="007F3F95">
      <w:pPr>
        <w:pStyle w:val="BodyText"/>
        <w:spacing w:before="299"/>
        <w:ind w:left="1997"/>
      </w:pPr>
      <w:r>
        <w:t xml:space="preserve">Miss Marple clucked her tongue </w:t>
      </w:r>
      <w:r>
        <w:rPr>
          <w:spacing w:val="-2"/>
        </w:rPr>
        <w:t>vexedly.</w:t>
      </w:r>
    </w:p>
    <w:p w14:paraId="20061FDD" w14:textId="77777777" w:rsidR="001F3DBB" w:rsidRDefault="007F3F95">
      <w:pPr>
        <w:pStyle w:val="BodyText"/>
        <w:ind w:right="1187" w:firstLine="457"/>
      </w:pPr>
      <w:r>
        <w:t>‘That</w:t>
      </w:r>
      <w:r>
        <w:rPr>
          <w:spacing w:val="-4"/>
        </w:rPr>
        <w:t xml:space="preserve"> </w:t>
      </w:r>
      <w:r>
        <w:t>was</w:t>
      </w:r>
      <w:r>
        <w:rPr>
          <w:spacing w:val="-4"/>
        </w:rPr>
        <w:t xml:space="preserve"> </w:t>
      </w:r>
      <w:r>
        <w:t>stupid</w:t>
      </w:r>
      <w:r>
        <w:rPr>
          <w:spacing w:val="-4"/>
        </w:rPr>
        <w:t xml:space="preserve"> </w:t>
      </w:r>
      <w:r>
        <w:t>–</w:t>
      </w:r>
      <w:r>
        <w:rPr>
          <w:spacing w:val="-4"/>
        </w:rPr>
        <w:t xml:space="preserve"> </w:t>
      </w:r>
      <w:r>
        <w:t>very</w:t>
      </w:r>
      <w:r>
        <w:rPr>
          <w:spacing w:val="-4"/>
        </w:rPr>
        <w:t xml:space="preserve"> </w:t>
      </w:r>
      <w:r>
        <w:t>stupid.</w:t>
      </w:r>
      <w:r>
        <w:rPr>
          <w:spacing w:val="-4"/>
        </w:rPr>
        <w:t xml:space="preserve"> </w:t>
      </w:r>
      <w:r>
        <w:t>People</w:t>
      </w:r>
      <w:r>
        <w:rPr>
          <w:spacing w:val="-4"/>
        </w:rPr>
        <w:t xml:space="preserve"> </w:t>
      </w:r>
      <w:r>
        <w:t>don’t</w:t>
      </w:r>
      <w:r>
        <w:rPr>
          <w:spacing w:val="-4"/>
        </w:rPr>
        <w:t xml:space="preserve"> </w:t>
      </w:r>
      <w:r>
        <w:t>put</w:t>
      </w:r>
      <w:r>
        <w:rPr>
          <w:spacing w:val="-4"/>
        </w:rPr>
        <w:t xml:space="preserve"> </w:t>
      </w:r>
      <w:r>
        <w:t>good</w:t>
      </w:r>
      <w:r>
        <w:rPr>
          <w:spacing w:val="-4"/>
        </w:rPr>
        <w:t xml:space="preserve"> </w:t>
      </w:r>
      <w:r>
        <w:t>hearthrugs</w:t>
      </w:r>
      <w:r>
        <w:rPr>
          <w:spacing w:val="-4"/>
        </w:rPr>
        <w:t xml:space="preserve"> </w:t>
      </w:r>
      <w:r>
        <w:t>in dustbins. It had spangles in it from her dress, I suppose?’</w:t>
      </w:r>
    </w:p>
    <w:p w14:paraId="20061FDE" w14:textId="77777777" w:rsidR="001F3DBB" w:rsidRDefault="007F3F95">
      <w:pPr>
        <w:pStyle w:val="BodyText"/>
        <w:ind w:left="1997"/>
      </w:pPr>
      <w:r>
        <w:t>‘Yes,</w:t>
      </w:r>
      <w:r>
        <w:rPr>
          <w:spacing w:val="-8"/>
        </w:rPr>
        <w:t xml:space="preserve"> </w:t>
      </w:r>
      <w:r>
        <w:t>I</w:t>
      </w:r>
      <w:r>
        <w:rPr>
          <w:spacing w:val="-7"/>
        </w:rPr>
        <w:t xml:space="preserve"> </w:t>
      </w:r>
      <w:r>
        <w:t>couldn’t</w:t>
      </w:r>
      <w:r>
        <w:rPr>
          <w:spacing w:val="-8"/>
        </w:rPr>
        <w:t xml:space="preserve"> </w:t>
      </w:r>
      <w:r>
        <w:t>get</w:t>
      </w:r>
      <w:r>
        <w:rPr>
          <w:spacing w:val="-7"/>
        </w:rPr>
        <w:t xml:space="preserve"> </w:t>
      </w:r>
      <w:r>
        <w:t>them</w:t>
      </w:r>
      <w:r>
        <w:rPr>
          <w:spacing w:val="-7"/>
        </w:rPr>
        <w:t xml:space="preserve"> </w:t>
      </w:r>
      <w:r>
        <w:rPr>
          <w:spacing w:val="-2"/>
        </w:rPr>
        <w:t>out.’</w:t>
      </w:r>
    </w:p>
    <w:p w14:paraId="20061FDF" w14:textId="77777777" w:rsidR="001F3DBB" w:rsidRDefault="007F3F95">
      <w:pPr>
        <w:pStyle w:val="BodyText"/>
        <w:spacing w:line="448" w:lineRule="auto"/>
        <w:ind w:left="1997" w:right="3225"/>
      </w:pPr>
      <w:r>
        <w:t>Dinah</w:t>
      </w:r>
      <w:r>
        <w:rPr>
          <w:spacing w:val="-5"/>
        </w:rPr>
        <w:t xml:space="preserve"> </w:t>
      </w:r>
      <w:r>
        <w:t>cried:</w:t>
      </w:r>
      <w:r>
        <w:rPr>
          <w:spacing w:val="-5"/>
        </w:rPr>
        <w:t xml:space="preserve"> </w:t>
      </w:r>
      <w:r>
        <w:t>‘But</w:t>
      </w:r>
      <w:r>
        <w:rPr>
          <w:spacing w:val="-5"/>
        </w:rPr>
        <w:t xml:space="preserve"> </w:t>
      </w:r>
      <w:r>
        <w:t>what</w:t>
      </w:r>
      <w:r>
        <w:rPr>
          <w:spacing w:val="-5"/>
        </w:rPr>
        <w:t xml:space="preserve"> </w:t>
      </w:r>
      <w:r>
        <w:t>are</w:t>
      </w:r>
      <w:r>
        <w:rPr>
          <w:spacing w:val="-5"/>
        </w:rPr>
        <w:t xml:space="preserve"> </w:t>
      </w:r>
      <w:r>
        <w:t>you</w:t>
      </w:r>
      <w:r>
        <w:rPr>
          <w:spacing w:val="-5"/>
        </w:rPr>
        <w:t xml:space="preserve"> </w:t>
      </w:r>
      <w:r>
        <w:t>both</w:t>
      </w:r>
      <w:r>
        <w:rPr>
          <w:spacing w:val="-5"/>
        </w:rPr>
        <w:t xml:space="preserve"> </w:t>
      </w:r>
      <w:r>
        <w:t>talking</w:t>
      </w:r>
      <w:r>
        <w:rPr>
          <w:spacing w:val="-5"/>
        </w:rPr>
        <w:t xml:space="preserve"> </w:t>
      </w:r>
      <w:r>
        <w:t>about?’ Basil said sullenly:</w:t>
      </w:r>
    </w:p>
    <w:p w14:paraId="20061FE0" w14:textId="77777777" w:rsidR="001F3DBB" w:rsidRDefault="007F3F95">
      <w:pPr>
        <w:pStyle w:val="BodyText"/>
        <w:spacing w:before="0"/>
        <w:ind w:left="1997"/>
      </w:pPr>
      <w:r>
        <w:t>‘Ask</w:t>
      </w:r>
      <w:r>
        <w:rPr>
          <w:spacing w:val="-5"/>
        </w:rPr>
        <w:t xml:space="preserve"> </w:t>
      </w:r>
      <w:r>
        <w:t>her.</w:t>
      </w:r>
      <w:r>
        <w:rPr>
          <w:spacing w:val="-2"/>
        </w:rPr>
        <w:t xml:space="preserve"> </w:t>
      </w:r>
      <w:r>
        <w:t>She</w:t>
      </w:r>
      <w:r>
        <w:rPr>
          <w:spacing w:val="-2"/>
        </w:rPr>
        <w:t xml:space="preserve"> </w:t>
      </w:r>
      <w:r>
        <w:t>seems</w:t>
      </w:r>
      <w:r>
        <w:rPr>
          <w:spacing w:val="-2"/>
        </w:rPr>
        <w:t xml:space="preserve"> </w:t>
      </w:r>
      <w:r>
        <w:t>to</w:t>
      </w:r>
      <w:r>
        <w:rPr>
          <w:spacing w:val="-2"/>
        </w:rPr>
        <w:t xml:space="preserve"> </w:t>
      </w:r>
      <w:r>
        <w:t>know</w:t>
      </w:r>
      <w:r>
        <w:rPr>
          <w:spacing w:val="-2"/>
        </w:rPr>
        <w:t xml:space="preserve"> </w:t>
      </w:r>
      <w:r>
        <w:t>all</w:t>
      </w:r>
      <w:r>
        <w:rPr>
          <w:spacing w:val="-2"/>
        </w:rPr>
        <w:t xml:space="preserve"> </w:t>
      </w:r>
      <w:r>
        <w:t>about</w:t>
      </w:r>
      <w:r>
        <w:rPr>
          <w:spacing w:val="-2"/>
        </w:rPr>
        <w:t xml:space="preserve"> </w:t>
      </w:r>
      <w:r>
        <w:rPr>
          <w:spacing w:val="-4"/>
        </w:rPr>
        <w:t>it.’</w:t>
      </w:r>
    </w:p>
    <w:p w14:paraId="20061FE1" w14:textId="77777777" w:rsidR="001F3DBB" w:rsidRDefault="001F3DBB">
      <w:pPr>
        <w:pStyle w:val="BodyText"/>
        <w:sectPr w:rsidR="001F3DBB">
          <w:pgSz w:w="12240" w:h="15840"/>
          <w:pgMar w:top="1360" w:right="360" w:bottom="280" w:left="0" w:header="720" w:footer="720" w:gutter="0"/>
          <w:cols w:space="720"/>
        </w:sectPr>
      </w:pPr>
    </w:p>
    <w:p w14:paraId="20061FE2" w14:textId="77777777" w:rsidR="001F3DBB" w:rsidRDefault="007F3F95">
      <w:pPr>
        <w:pStyle w:val="BodyText"/>
        <w:spacing w:before="70"/>
        <w:ind w:right="1187" w:firstLine="457"/>
      </w:pPr>
      <w:r>
        <w:lastRenderedPageBreak/>
        <w:t>‘I’ll</w:t>
      </w:r>
      <w:r>
        <w:rPr>
          <w:spacing w:val="-9"/>
        </w:rPr>
        <w:t xml:space="preserve"> </w:t>
      </w:r>
      <w:r>
        <w:t>tell</w:t>
      </w:r>
      <w:r>
        <w:rPr>
          <w:spacing w:val="-6"/>
        </w:rPr>
        <w:t xml:space="preserve"> </w:t>
      </w:r>
      <w:r>
        <w:t>you</w:t>
      </w:r>
      <w:r>
        <w:rPr>
          <w:spacing w:val="-6"/>
        </w:rPr>
        <w:t xml:space="preserve"> </w:t>
      </w:r>
      <w:r>
        <w:t>what</w:t>
      </w:r>
      <w:r>
        <w:rPr>
          <w:spacing w:val="-6"/>
        </w:rPr>
        <w:t xml:space="preserve"> </w:t>
      </w:r>
      <w:r>
        <w:t>I</w:t>
      </w:r>
      <w:r>
        <w:rPr>
          <w:spacing w:val="-6"/>
        </w:rPr>
        <w:t xml:space="preserve"> </w:t>
      </w:r>
      <w:r>
        <w:t>think</w:t>
      </w:r>
      <w:r>
        <w:rPr>
          <w:spacing w:val="-6"/>
        </w:rPr>
        <w:t xml:space="preserve"> </w:t>
      </w:r>
      <w:r>
        <w:t>happened,</w:t>
      </w:r>
      <w:r>
        <w:rPr>
          <w:spacing w:val="-6"/>
        </w:rPr>
        <w:t xml:space="preserve"> </w:t>
      </w:r>
      <w:r>
        <w:t>if</w:t>
      </w:r>
      <w:r>
        <w:rPr>
          <w:spacing w:val="-6"/>
        </w:rPr>
        <w:t xml:space="preserve"> </w:t>
      </w:r>
      <w:r>
        <w:t>you</w:t>
      </w:r>
      <w:r>
        <w:rPr>
          <w:spacing w:val="-6"/>
        </w:rPr>
        <w:t xml:space="preserve"> </w:t>
      </w:r>
      <w:r>
        <w:t>like,’</w:t>
      </w:r>
      <w:r>
        <w:rPr>
          <w:spacing w:val="-23"/>
        </w:rPr>
        <w:t xml:space="preserve"> </w:t>
      </w:r>
      <w:r>
        <w:t>said</w:t>
      </w:r>
      <w:r>
        <w:rPr>
          <w:spacing w:val="-6"/>
        </w:rPr>
        <w:t xml:space="preserve"> </w:t>
      </w:r>
      <w:r>
        <w:t>Miss</w:t>
      </w:r>
      <w:r>
        <w:rPr>
          <w:spacing w:val="-6"/>
        </w:rPr>
        <w:t xml:space="preserve"> </w:t>
      </w:r>
      <w:r>
        <w:t>Marple.</w:t>
      </w:r>
      <w:r>
        <w:rPr>
          <w:spacing w:val="-6"/>
        </w:rPr>
        <w:t xml:space="preserve"> </w:t>
      </w:r>
      <w:r>
        <w:t>‘You can correct me, Mr Blake, if I go wrong. I think that after having had a violent quarrel with your wife at a party and after having had, perhaps, rather too much – er – to drink, you drove down here. I don’t know what</w:t>
      </w:r>
    </w:p>
    <w:p w14:paraId="20061FE3" w14:textId="77777777" w:rsidR="001F3DBB" w:rsidRDefault="007F3F95">
      <w:pPr>
        <w:pStyle w:val="BodyText"/>
        <w:spacing w:before="0"/>
      </w:pPr>
      <w:r>
        <w:t xml:space="preserve">time you arrived </w:t>
      </w:r>
      <w:r>
        <w:rPr>
          <w:spacing w:val="-5"/>
        </w:rPr>
        <w:t>–’</w:t>
      </w:r>
    </w:p>
    <w:p w14:paraId="20061FE4" w14:textId="77777777" w:rsidR="001F3DBB" w:rsidRDefault="007F3F95">
      <w:pPr>
        <w:pStyle w:val="BodyText"/>
        <w:ind w:left="1997"/>
      </w:pPr>
      <w:r>
        <w:t xml:space="preserve">Basil Blake said </w:t>
      </w:r>
      <w:r>
        <w:rPr>
          <w:spacing w:val="-2"/>
        </w:rPr>
        <w:t>sullenly:</w:t>
      </w:r>
    </w:p>
    <w:p w14:paraId="20061FE5" w14:textId="77777777" w:rsidR="001F3DBB" w:rsidRDefault="007F3F95">
      <w:pPr>
        <w:pStyle w:val="BodyText"/>
        <w:ind w:right="1187" w:firstLine="457"/>
      </w:pPr>
      <w:r>
        <w:t>‘About</w:t>
      </w:r>
      <w:r>
        <w:rPr>
          <w:spacing w:val="-3"/>
        </w:rPr>
        <w:t xml:space="preserve"> </w:t>
      </w:r>
      <w:r>
        <w:t>two</w:t>
      </w:r>
      <w:r>
        <w:rPr>
          <w:spacing w:val="-3"/>
        </w:rPr>
        <w:t xml:space="preserve"> </w:t>
      </w:r>
      <w:r>
        <w:t>in</w:t>
      </w:r>
      <w:r>
        <w:rPr>
          <w:spacing w:val="-3"/>
        </w:rPr>
        <w:t xml:space="preserve"> </w:t>
      </w:r>
      <w:r>
        <w:t>the</w:t>
      </w:r>
      <w:r>
        <w:rPr>
          <w:spacing w:val="-3"/>
        </w:rPr>
        <w:t xml:space="preserve"> </w:t>
      </w:r>
      <w:r>
        <w:t>morning.</w:t>
      </w:r>
      <w:r>
        <w:rPr>
          <w:spacing w:val="-3"/>
        </w:rPr>
        <w:t xml:space="preserve"> </w:t>
      </w:r>
      <w:r>
        <w:t>I</w:t>
      </w:r>
      <w:r>
        <w:rPr>
          <w:spacing w:val="-3"/>
        </w:rPr>
        <w:t xml:space="preserve"> </w:t>
      </w:r>
      <w:r>
        <w:t>meant</w:t>
      </w:r>
      <w:r>
        <w:rPr>
          <w:spacing w:val="-3"/>
        </w:rPr>
        <w:t xml:space="preserve"> </w:t>
      </w:r>
      <w:r>
        <w:t>to</w:t>
      </w:r>
      <w:r>
        <w:rPr>
          <w:spacing w:val="-3"/>
        </w:rPr>
        <w:t xml:space="preserve"> </w:t>
      </w:r>
      <w:r>
        <w:t>go</w:t>
      </w:r>
      <w:r>
        <w:rPr>
          <w:spacing w:val="-3"/>
        </w:rPr>
        <w:t xml:space="preserve"> </w:t>
      </w:r>
      <w:r>
        <w:t>up</w:t>
      </w:r>
      <w:r>
        <w:rPr>
          <w:spacing w:val="-3"/>
        </w:rPr>
        <w:t xml:space="preserve"> </w:t>
      </w:r>
      <w:r>
        <w:t>to</w:t>
      </w:r>
      <w:r>
        <w:rPr>
          <w:spacing w:val="-3"/>
        </w:rPr>
        <w:t xml:space="preserve"> </w:t>
      </w:r>
      <w:r>
        <w:t>town</w:t>
      </w:r>
      <w:r>
        <w:rPr>
          <w:spacing w:val="-3"/>
        </w:rPr>
        <w:t xml:space="preserve"> </w:t>
      </w:r>
      <w:r>
        <w:t>first,</w:t>
      </w:r>
      <w:r>
        <w:rPr>
          <w:spacing w:val="-3"/>
        </w:rPr>
        <w:t xml:space="preserve"> </w:t>
      </w:r>
      <w:r>
        <w:t>then</w:t>
      </w:r>
      <w:r>
        <w:rPr>
          <w:spacing w:val="-3"/>
        </w:rPr>
        <w:t xml:space="preserve"> </w:t>
      </w:r>
      <w:r>
        <w:t>when</w:t>
      </w:r>
      <w:r>
        <w:rPr>
          <w:spacing w:val="-3"/>
        </w:rPr>
        <w:t xml:space="preserve"> </w:t>
      </w:r>
      <w:r>
        <w:t>I got to the suburbs I changed my mind. I thought Dinah might come down here after me. So I drove down here.</w:t>
      </w:r>
      <w:r>
        <w:rPr>
          <w:spacing w:val="-2"/>
        </w:rPr>
        <w:t xml:space="preserve"> </w:t>
      </w:r>
      <w:r>
        <w:t>The place was all dark. I opened the door and turned on the light and I saw – and I saw –’</w:t>
      </w:r>
    </w:p>
    <w:p w14:paraId="20061FE6" w14:textId="77777777" w:rsidR="001F3DBB" w:rsidRDefault="007F3F95">
      <w:pPr>
        <w:pStyle w:val="BodyText"/>
        <w:ind w:left="1997"/>
      </w:pPr>
      <w:r>
        <w:t xml:space="preserve">He gulped and stopped. Miss Marple went </w:t>
      </w:r>
      <w:r>
        <w:rPr>
          <w:spacing w:val="-5"/>
        </w:rPr>
        <w:t>on:</w:t>
      </w:r>
    </w:p>
    <w:p w14:paraId="20061FE7" w14:textId="77777777" w:rsidR="001F3DBB" w:rsidRDefault="007F3F95">
      <w:pPr>
        <w:pStyle w:val="BodyText"/>
        <w:ind w:right="1187" w:firstLine="457"/>
      </w:pPr>
      <w:r>
        <w:t>‘You</w:t>
      </w:r>
      <w:r>
        <w:rPr>
          <w:spacing w:val="-5"/>
        </w:rPr>
        <w:t xml:space="preserve"> </w:t>
      </w:r>
      <w:r>
        <w:t>saw</w:t>
      </w:r>
      <w:r>
        <w:rPr>
          <w:spacing w:val="-5"/>
        </w:rPr>
        <w:t xml:space="preserve"> </w:t>
      </w:r>
      <w:r>
        <w:t>a</w:t>
      </w:r>
      <w:r>
        <w:rPr>
          <w:spacing w:val="-5"/>
        </w:rPr>
        <w:t xml:space="preserve"> </w:t>
      </w:r>
      <w:r>
        <w:t>girl</w:t>
      </w:r>
      <w:r>
        <w:rPr>
          <w:spacing w:val="-5"/>
        </w:rPr>
        <w:t xml:space="preserve"> </w:t>
      </w:r>
      <w:r>
        <w:t>lying</w:t>
      </w:r>
      <w:r>
        <w:rPr>
          <w:spacing w:val="-5"/>
        </w:rPr>
        <w:t xml:space="preserve"> </w:t>
      </w:r>
      <w:r>
        <w:t>on</w:t>
      </w:r>
      <w:r>
        <w:rPr>
          <w:spacing w:val="-5"/>
        </w:rPr>
        <w:t xml:space="preserve"> </w:t>
      </w:r>
      <w:r>
        <w:t>the</w:t>
      </w:r>
      <w:r>
        <w:rPr>
          <w:spacing w:val="-5"/>
        </w:rPr>
        <w:t xml:space="preserve"> </w:t>
      </w:r>
      <w:r>
        <w:t>hearthrug</w:t>
      </w:r>
      <w:r>
        <w:rPr>
          <w:spacing w:val="-5"/>
        </w:rPr>
        <w:t xml:space="preserve"> </w:t>
      </w:r>
      <w:r>
        <w:t>–</w:t>
      </w:r>
      <w:r>
        <w:rPr>
          <w:spacing w:val="-5"/>
        </w:rPr>
        <w:t xml:space="preserve"> </w:t>
      </w:r>
      <w:r>
        <w:t>a</w:t>
      </w:r>
      <w:r>
        <w:rPr>
          <w:spacing w:val="-5"/>
        </w:rPr>
        <w:t xml:space="preserve"> </w:t>
      </w:r>
      <w:r>
        <w:t>girl</w:t>
      </w:r>
      <w:r>
        <w:rPr>
          <w:spacing w:val="-5"/>
        </w:rPr>
        <w:t xml:space="preserve"> </w:t>
      </w:r>
      <w:r>
        <w:t>in</w:t>
      </w:r>
      <w:r>
        <w:rPr>
          <w:spacing w:val="-5"/>
        </w:rPr>
        <w:t xml:space="preserve"> </w:t>
      </w:r>
      <w:r>
        <w:t>a</w:t>
      </w:r>
      <w:r>
        <w:rPr>
          <w:spacing w:val="-5"/>
        </w:rPr>
        <w:t xml:space="preserve"> </w:t>
      </w:r>
      <w:r>
        <w:t>white</w:t>
      </w:r>
      <w:r>
        <w:rPr>
          <w:spacing w:val="-5"/>
        </w:rPr>
        <w:t xml:space="preserve"> </w:t>
      </w:r>
      <w:r>
        <w:t>evening</w:t>
      </w:r>
      <w:r>
        <w:rPr>
          <w:spacing w:val="-5"/>
        </w:rPr>
        <w:t xml:space="preserve"> </w:t>
      </w:r>
      <w:r>
        <w:t>dress</w:t>
      </w:r>
      <w:r>
        <w:rPr>
          <w:spacing w:val="-5"/>
        </w:rPr>
        <w:t xml:space="preserve"> </w:t>
      </w:r>
      <w:r>
        <w:t>– strangled. I don’t know whether you recognized her then –’</w:t>
      </w:r>
    </w:p>
    <w:p w14:paraId="20061FE8" w14:textId="77777777" w:rsidR="001F3DBB" w:rsidRDefault="007F3F95">
      <w:pPr>
        <w:pStyle w:val="BodyText"/>
        <w:ind w:left="1997"/>
      </w:pPr>
      <w:r>
        <w:t xml:space="preserve">Basil Blake shook his head </w:t>
      </w:r>
      <w:r>
        <w:rPr>
          <w:spacing w:val="-2"/>
        </w:rPr>
        <w:t>violently.</w:t>
      </w:r>
    </w:p>
    <w:p w14:paraId="20061FE9" w14:textId="77777777" w:rsidR="001F3DBB" w:rsidRDefault="007F3F95">
      <w:pPr>
        <w:pStyle w:val="BodyText"/>
        <w:ind w:right="1187" w:firstLine="457"/>
      </w:pPr>
      <w:r>
        <w:t>‘I</w:t>
      </w:r>
      <w:r>
        <w:rPr>
          <w:spacing w:val="-3"/>
        </w:rPr>
        <w:t xml:space="preserve"> </w:t>
      </w:r>
      <w:r>
        <w:t>couldn’t</w:t>
      </w:r>
      <w:r>
        <w:rPr>
          <w:spacing w:val="-3"/>
        </w:rPr>
        <w:t xml:space="preserve"> </w:t>
      </w:r>
      <w:r>
        <w:t>look</w:t>
      </w:r>
      <w:r>
        <w:rPr>
          <w:spacing w:val="-3"/>
        </w:rPr>
        <w:t xml:space="preserve"> </w:t>
      </w:r>
      <w:r>
        <w:t>at</w:t>
      </w:r>
      <w:r>
        <w:rPr>
          <w:spacing w:val="-3"/>
        </w:rPr>
        <w:t xml:space="preserve"> </w:t>
      </w:r>
      <w:r>
        <w:t>her</w:t>
      </w:r>
      <w:r>
        <w:rPr>
          <w:spacing w:val="-3"/>
        </w:rPr>
        <w:t xml:space="preserve"> </w:t>
      </w:r>
      <w:r>
        <w:t>after</w:t>
      </w:r>
      <w:r>
        <w:rPr>
          <w:spacing w:val="-3"/>
        </w:rPr>
        <w:t xml:space="preserve"> </w:t>
      </w:r>
      <w:r>
        <w:t>the</w:t>
      </w:r>
      <w:r>
        <w:rPr>
          <w:spacing w:val="-3"/>
        </w:rPr>
        <w:t xml:space="preserve"> </w:t>
      </w:r>
      <w:r>
        <w:t>first</w:t>
      </w:r>
      <w:r>
        <w:rPr>
          <w:spacing w:val="-3"/>
        </w:rPr>
        <w:t xml:space="preserve"> </w:t>
      </w:r>
      <w:r>
        <w:t>glance</w:t>
      </w:r>
      <w:r>
        <w:rPr>
          <w:spacing w:val="-3"/>
        </w:rPr>
        <w:t xml:space="preserve"> </w:t>
      </w:r>
      <w:r>
        <w:t>–</w:t>
      </w:r>
      <w:r>
        <w:rPr>
          <w:spacing w:val="-3"/>
        </w:rPr>
        <w:t xml:space="preserve"> </w:t>
      </w:r>
      <w:r>
        <w:t>her</w:t>
      </w:r>
      <w:r>
        <w:rPr>
          <w:spacing w:val="-3"/>
        </w:rPr>
        <w:t xml:space="preserve"> </w:t>
      </w:r>
      <w:r>
        <w:t>face</w:t>
      </w:r>
      <w:r>
        <w:rPr>
          <w:spacing w:val="-3"/>
        </w:rPr>
        <w:t xml:space="preserve"> </w:t>
      </w:r>
      <w:r>
        <w:t>was</w:t>
      </w:r>
      <w:r>
        <w:rPr>
          <w:spacing w:val="-3"/>
        </w:rPr>
        <w:t xml:space="preserve"> </w:t>
      </w:r>
      <w:r>
        <w:t>all</w:t>
      </w:r>
      <w:r>
        <w:rPr>
          <w:spacing w:val="-3"/>
        </w:rPr>
        <w:t xml:space="preserve"> </w:t>
      </w:r>
      <w:r>
        <w:t>blue</w:t>
      </w:r>
      <w:r>
        <w:rPr>
          <w:spacing w:val="-3"/>
        </w:rPr>
        <w:t xml:space="preserve"> </w:t>
      </w:r>
      <w:r>
        <w:t xml:space="preserve">– swollen. She’d been dead some time and she was </w:t>
      </w:r>
      <w:r>
        <w:rPr>
          <w:i/>
        </w:rPr>
        <w:t xml:space="preserve">there </w:t>
      </w:r>
      <w:r>
        <w:t xml:space="preserve">–in </w:t>
      </w:r>
      <w:r>
        <w:rPr>
          <w:i/>
        </w:rPr>
        <w:t xml:space="preserve">my </w:t>
      </w:r>
      <w:r>
        <w:t>room!’</w:t>
      </w:r>
    </w:p>
    <w:p w14:paraId="20061FEA" w14:textId="77777777" w:rsidR="001F3DBB" w:rsidRDefault="007F3F95">
      <w:pPr>
        <w:pStyle w:val="BodyText"/>
        <w:ind w:left="1997"/>
      </w:pPr>
      <w:r>
        <w:t xml:space="preserve">He </w:t>
      </w:r>
      <w:r>
        <w:rPr>
          <w:spacing w:val="-2"/>
        </w:rPr>
        <w:t>shuddered.</w:t>
      </w:r>
    </w:p>
    <w:p w14:paraId="20061FEB" w14:textId="77777777" w:rsidR="001F3DBB" w:rsidRDefault="007F3F95">
      <w:pPr>
        <w:pStyle w:val="BodyText"/>
        <w:ind w:left="1997"/>
      </w:pPr>
      <w:r>
        <w:t xml:space="preserve">Miss Marple said </w:t>
      </w:r>
      <w:r>
        <w:rPr>
          <w:spacing w:val="-2"/>
        </w:rPr>
        <w:t>gently:</w:t>
      </w:r>
    </w:p>
    <w:p w14:paraId="20061FEC" w14:textId="77777777" w:rsidR="001F3DBB" w:rsidRDefault="007F3F95">
      <w:pPr>
        <w:pStyle w:val="BodyText"/>
        <w:ind w:right="1187" w:firstLine="457"/>
      </w:pPr>
      <w:r>
        <w:t>‘You</w:t>
      </w:r>
      <w:r>
        <w:rPr>
          <w:spacing w:val="-9"/>
        </w:rPr>
        <w:t xml:space="preserve"> </w:t>
      </w:r>
      <w:r>
        <w:t>weren’t,</w:t>
      </w:r>
      <w:r>
        <w:rPr>
          <w:spacing w:val="-9"/>
        </w:rPr>
        <w:t xml:space="preserve"> </w:t>
      </w:r>
      <w:r>
        <w:t>of</w:t>
      </w:r>
      <w:r>
        <w:rPr>
          <w:spacing w:val="-9"/>
        </w:rPr>
        <w:t xml:space="preserve"> </w:t>
      </w:r>
      <w:r>
        <w:t>course,</w:t>
      </w:r>
      <w:r>
        <w:rPr>
          <w:spacing w:val="-9"/>
        </w:rPr>
        <w:t xml:space="preserve"> </w:t>
      </w:r>
      <w:r>
        <w:t>quite</w:t>
      </w:r>
      <w:r>
        <w:rPr>
          <w:spacing w:val="-9"/>
        </w:rPr>
        <w:t xml:space="preserve"> </w:t>
      </w:r>
      <w:r>
        <w:t>yourself.</w:t>
      </w:r>
      <w:r>
        <w:rPr>
          <w:spacing w:val="-19"/>
        </w:rPr>
        <w:t xml:space="preserve"> </w:t>
      </w:r>
      <w:r>
        <w:t>You</w:t>
      </w:r>
      <w:r>
        <w:rPr>
          <w:spacing w:val="-9"/>
        </w:rPr>
        <w:t xml:space="preserve"> </w:t>
      </w:r>
      <w:r>
        <w:t>were</w:t>
      </w:r>
      <w:r>
        <w:rPr>
          <w:spacing w:val="-9"/>
        </w:rPr>
        <w:t xml:space="preserve"> </w:t>
      </w:r>
      <w:r>
        <w:t>in</w:t>
      </w:r>
      <w:r>
        <w:rPr>
          <w:spacing w:val="-9"/>
        </w:rPr>
        <w:t xml:space="preserve"> </w:t>
      </w:r>
      <w:r>
        <w:t>a</w:t>
      </w:r>
      <w:r>
        <w:rPr>
          <w:spacing w:val="-9"/>
        </w:rPr>
        <w:t xml:space="preserve"> </w:t>
      </w:r>
      <w:r>
        <w:t>fuddled</w:t>
      </w:r>
      <w:r>
        <w:rPr>
          <w:spacing w:val="-9"/>
        </w:rPr>
        <w:t xml:space="preserve"> </w:t>
      </w:r>
      <w:r>
        <w:t>state</w:t>
      </w:r>
      <w:r>
        <w:rPr>
          <w:spacing w:val="-9"/>
        </w:rPr>
        <w:t xml:space="preserve"> </w:t>
      </w:r>
      <w:r>
        <w:t>and your nerves are not good.</w:t>
      </w:r>
      <w:r>
        <w:rPr>
          <w:spacing w:val="-5"/>
        </w:rPr>
        <w:t xml:space="preserve"> </w:t>
      </w:r>
      <w:r>
        <w:t>You were, I think, panic-stricken.</w:t>
      </w:r>
      <w:r>
        <w:rPr>
          <w:spacing w:val="-5"/>
        </w:rPr>
        <w:t xml:space="preserve"> </w:t>
      </w:r>
      <w:r>
        <w:t>You didn’t</w:t>
      </w:r>
    </w:p>
    <w:p w14:paraId="20061FED" w14:textId="77777777" w:rsidR="001F3DBB" w:rsidRDefault="007F3F95">
      <w:pPr>
        <w:pStyle w:val="BodyText"/>
        <w:spacing w:before="0"/>
      </w:pPr>
      <w:r>
        <w:t xml:space="preserve">know what to do </w:t>
      </w:r>
      <w:r>
        <w:rPr>
          <w:spacing w:val="-5"/>
        </w:rPr>
        <w:t>–’</w:t>
      </w:r>
    </w:p>
    <w:p w14:paraId="20061FEE" w14:textId="77777777" w:rsidR="001F3DBB" w:rsidRDefault="007F3F95">
      <w:pPr>
        <w:pStyle w:val="BodyText"/>
        <w:ind w:right="1281" w:firstLine="457"/>
      </w:pPr>
      <w:r>
        <w:t>‘I thought Dinah might turn up any minute.</w:t>
      </w:r>
      <w:r>
        <w:rPr>
          <w:spacing w:val="-7"/>
        </w:rPr>
        <w:t xml:space="preserve"> </w:t>
      </w:r>
      <w:r>
        <w:t>And she’d find me there with</w:t>
      </w:r>
      <w:r>
        <w:rPr>
          <w:spacing w:val="-5"/>
        </w:rPr>
        <w:t xml:space="preserve"> </w:t>
      </w:r>
      <w:r>
        <w:t>a</w:t>
      </w:r>
      <w:r>
        <w:rPr>
          <w:spacing w:val="-5"/>
        </w:rPr>
        <w:t xml:space="preserve"> </w:t>
      </w:r>
      <w:r>
        <w:t>dead</w:t>
      </w:r>
      <w:r>
        <w:rPr>
          <w:spacing w:val="-5"/>
        </w:rPr>
        <w:t xml:space="preserve"> </w:t>
      </w:r>
      <w:r>
        <w:t>body</w:t>
      </w:r>
      <w:r>
        <w:rPr>
          <w:spacing w:val="-5"/>
        </w:rPr>
        <w:t xml:space="preserve"> </w:t>
      </w:r>
      <w:r>
        <w:t>–</w:t>
      </w:r>
      <w:r>
        <w:rPr>
          <w:spacing w:val="-5"/>
        </w:rPr>
        <w:t xml:space="preserve"> </w:t>
      </w:r>
      <w:r>
        <w:t>a</w:t>
      </w:r>
      <w:r>
        <w:rPr>
          <w:spacing w:val="-5"/>
        </w:rPr>
        <w:t xml:space="preserve"> </w:t>
      </w:r>
      <w:r>
        <w:t>girl’s</w:t>
      </w:r>
      <w:r>
        <w:rPr>
          <w:spacing w:val="-5"/>
        </w:rPr>
        <w:t xml:space="preserve"> </w:t>
      </w:r>
      <w:r>
        <w:t>dead</w:t>
      </w:r>
      <w:r>
        <w:rPr>
          <w:spacing w:val="-5"/>
        </w:rPr>
        <w:t xml:space="preserve"> </w:t>
      </w:r>
      <w:r>
        <w:t>body</w:t>
      </w:r>
      <w:r>
        <w:rPr>
          <w:spacing w:val="-5"/>
        </w:rPr>
        <w:t xml:space="preserve"> </w:t>
      </w:r>
      <w:r>
        <w:t>–</w:t>
      </w:r>
      <w:r>
        <w:rPr>
          <w:spacing w:val="-5"/>
        </w:rPr>
        <w:t xml:space="preserve"> </w:t>
      </w:r>
      <w:r>
        <w:t>and</w:t>
      </w:r>
      <w:r>
        <w:rPr>
          <w:spacing w:val="-5"/>
        </w:rPr>
        <w:t xml:space="preserve"> </w:t>
      </w:r>
      <w:r>
        <w:t>she’d</w:t>
      </w:r>
      <w:r>
        <w:rPr>
          <w:spacing w:val="-5"/>
        </w:rPr>
        <w:t xml:space="preserve"> </w:t>
      </w:r>
      <w:r>
        <w:t>think</w:t>
      </w:r>
      <w:r>
        <w:rPr>
          <w:spacing w:val="-5"/>
        </w:rPr>
        <w:t xml:space="preserve"> </w:t>
      </w:r>
      <w:r>
        <w:t>I’d</w:t>
      </w:r>
      <w:r>
        <w:rPr>
          <w:spacing w:val="-5"/>
        </w:rPr>
        <w:t xml:space="preserve"> </w:t>
      </w:r>
      <w:r>
        <w:t>killed</w:t>
      </w:r>
      <w:r>
        <w:rPr>
          <w:spacing w:val="-5"/>
        </w:rPr>
        <w:t xml:space="preserve"> </w:t>
      </w:r>
      <w:r>
        <w:t>her.</w:t>
      </w:r>
      <w:r>
        <w:rPr>
          <w:spacing w:val="-11"/>
        </w:rPr>
        <w:t xml:space="preserve"> </w:t>
      </w:r>
      <w:r>
        <w:t>Then I got an idea – it seemed, I don’t know why, a good idea at the time – I thought: I’ll put her in old Bantry’s library. Damned pompous old stick,</w:t>
      </w:r>
    </w:p>
    <w:p w14:paraId="20061FEF" w14:textId="77777777" w:rsidR="001F3DBB" w:rsidRDefault="007F3F95">
      <w:pPr>
        <w:pStyle w:val="BodyText"/>
        <w:spacing w:before="0"/>
      </w:pPr>
      <w:r>
        <w:t xml:space="preserve">always looking down his nose, sneering at me as artistic and </w:t>
      </w:r>
      <w:r>
        <w:rPr>
          <w:spacing w:val="-2"/>
        </w:rPr>
        <w:t>effeminate.</w:t>
      </w:r>
    </w:p>
    <w:p w14:paraId="20061FF0" w14:textId="77777777" w:rsidR="001F3DBB" w:rsidRDefault="007F3F95">
      <w:pPr>
        <w:pStyle w:val="BodyText"/>
        <w:spacing w:before="0"/>
        <w:ind w:right="1187"/>
      </w:pPr>
      <w:r>
        <w:t>Serve</w:t>
      </w:r>
      <w:r>
        <w:rPr>
          <w:spacing w:val="-3"/>
        </w:rPr>
        <w:t xml:space="preserve"> </w:t>
      </w:r>
      <w:r>
        <w:t>the</w:t>
      </w:r>
      <w:r>
        <w:rPr>
          <w:spacing w:val="-3"/>
        </w:rPr>
        <w:t xml:space="preserve"> </w:t>
      </w:r>
      <w:r>
        <w:t>pompous</w:t>
      </w:r>
      <w:r>
        <w:rPr>
          <w:spacing w:val="-3"/>
        </w:rPr>
        <w:t xml:space="preserve"> </w:t>
      </w:r>
      <w:r>
        <w:t>old</w:t>
      </w:r>
      <w:r>
        <w:rPr>
          <w:spacing w:val="-3"/>
        </w:rPr>
        <w:t xml:space="preserve"> </w:t>
      </w:r>
      <w:r>
        <w:t>brute</w:t>
      </w:r>
      <w:r>
        <w:rPr>
          <w:spacing w:val="-3"/>
        </w:rPr>
        <w:t xml:space="preserve"> </w:t>
      </w:r>
      <w:r>
        <w:t>right,</w:t>
      </w:r>
      <w:r>
        <w:rPr>
          <w:spacing w:val="-3"/>
        </w:rPr>
        <w:t xml:space="preserve"> </w:t>
      </w:r>
      <w:r>
        <w:t>I</w:t>
      </w:r>
      <w:r>
        <w:rPr>
          <w:spacing w:val="-3"/>
        </w:rPr>
        <w:t xml:space="preserve"> </w:t>
      </w:r>
      <w:r>
        <w:t>thought.</w:t>
      </w:r>
      <w:r>
        <w:rPr>
          <w:spacing w:val="-3"/>
        </w:rPr>
        <w:t xml:space="preserve"> </w:t>
      </w:r>
      <w:r>
        <w:t>He’ll</w:t>
      </w:r>
      <w:r>
        <w:rPr>
          <w:spacing w:val="-3"/>
        </w:rPr>
        <w:t xml:space="preserve"> </w:t>
      </w:r>
      <w:r>
        <w:t>look</w:t>
      </w:r>
      <w:r>
        <w:rPr>
          <w:spacing w:val="-3"/>
        </w:rPr>
        <w:t xml:space="preserve"> </w:t>
      </w:r>
      <w:r>
        <w:t>a</w:t>
      </w:r>
      <w:r>
        <w:rPr>
          <w:spacing w:val="-3"/>
        </w:rPr>
        <w:t xml:space="preserve"> </w:t>
      </w:r>
      <w:r>
        <w:t>fool</w:t>
      </w:r>
      <w:r>
        <w:rPr>
          <w:spacing w:val="-3"/>
        </w:rPr>
        <w:t xml:space="preserve"> </w:t>
      </w:r>
      <w:r>
        <w:t>when</w:t>
      </w:r>
      <w:r>
        <w:rPr>
          <w:spacing w:val="-3"/>
        </w:rPr>
        <w:t xml:space="preserve"> </w:t>
      </w:r>
      <w:r>
        <w:t>a</w:t>
      </w:r>
      <w:r>
        <w:rPr>
          <w:spacing w:val="-3"/>
        </w:rPr>
        <w:t xml:space="preserve"> </w:t>
      </w:r>
      <w:r>
        <w:t>dead lovely is found on his hearthrug.’</w:t>
      </w:r>
      <w:r>
        <w:rPr>
          <w:spacing w:val="-14"/>
        </w:rPr>
        <w:t xml:space="preserve"> </w:t>
      </w:r>
      <w:r>
        <w:t>He added, with a pathetic eagerness to</w:t>
      </w:r>
    </w:p>
    <w:p w14:paraId="20061FF1" w14:textId="77777777" w:rsidR="001F3DBB" w:rsidRDefault="001F3DBB">
      <w:pPr>
        <w:pStyle w:val="BodyText"/>
        <w:sectPr w:rsidR="001F3DBB">
          <w:pgSz w:w="12240" w:h="15840"/>
          <w:pgMar w:top="1360" w:right="360" w:bottom="280" w:left="0" w:header="720" w:footer="720" w:gutter="0"/>
          <w:cols w:space="720"/>
        </w:sectPr>
      </w:pPr>
    </w:p>
    <w:p w14:paraId="20061FF2" w14:textId="77777777" w:rsidR="001F3DBB" w:rsidRDefault="007F3F95">
      <w:pPr>
        <w:pStyle w:val="BodyText"/>
        <w:spacing w:before="70"/>
        <w:ind w:right="1281"/>
      </w:pPr>
      <w:r>
        <w:lastRenderedPageBreak/>
        <w:t>explain:</w:t>
      </w:r>
      <w:r>
        <w:rPr>
          <w:spacing w:val="-5"/>
        </w:rPr>
        <w:t xml:space="preserve"> </w:t>
      </w:r>
      <w:r>
        <w:t>‘I</w:t>
      </w:r>
      <w:r>
        <w:rPr>
          <w:spacing w:val="-5"/>
        </w:rPr>
        <w:t xml:space="preserve"> </w:t>
      </w:r>
      <w:r>
        <w:t>was</w:t>
      </w:r>
      <w:r>
        <w:rPr>
          <w:spacing w:val="-5"/>
        </w:rPr>
        <w:t xml:space="preserve"> </w:t>
      </w:r>
      <w:r>
        <w:t>a</w:t>
      </w:r>
      <w:r>
        <w:rPr>
          <w:spacing w:val="-5"/>
        </w:rPr>
        <w:t xml:space="preserve"> </w:t>
      </w:r>
      <w:r>
        <w:t>bit</w:t>
      </w:r>
      <w:r>
        <w:rPr>
          <w:spacing w:val="-5"/>
        </w:rPr>
        <w:t xml:space="preserve"> </w:t>
      </w:r>
      <w:r>
        <w:t>drunk,</w:t>
      </w:r>
      <w:r>
        <w:rPr>
          <w:spacing w:val="-5"/>
        </w:rPr>
        <w:t xml:space="preserve"> </w:t>
      </w:r>
      <w:r>
        <w:t>you</w:t>
      </w:r>
      <w:r>
        <w:rPr>
          <w:spacing w:val="-5"/>
        </w:rPr>
        <w:t xml:space="preserve"> </w:t>
      </w:r>
      <w:r>
        <w:t>know,</w:t>
      </w:r>
      <w:r>
        <w:rPr>
          <w:spacing w:val="-5"/>
        </w:rPr>
        <w:t xml:space="preserve"> </w:t>
      </w:r>
      <w:r>
        <w:t>at</w:t>
      </w:r>
      <w:r>
        <w:rPr>
          <w:spacing w:val="-5"/>
        </w:rPr>
        <w:t xml:space="preserve"> </w:t>
      </w:r>
      <w:r>
        <w:t>the</w:t>
      </w:r>
      <w:r>
        <w:rPr>
          <w:spacing w:val="-5"/>
        </w:rPr>
        <w:t xml:space="preserve"> </w:t>
      </w:r>
      <w:r>
        <w:t>time.</w:t>
      </w:r>
      <w:r>
        <w:rPr>
          <w:spacing w:val="-5"/>
        </w:rPr>
        <w:t xml:space="preserve"> </w:t>
      </w:r>
      <w:r>
        <w:t>It</w:t>
      </w:r>
      <w:r>
        <w:rPr>
          <w:spacing w:val="-5"/>
        </w:rPr>
        <w:t xml:space="preserve"> </w:t>
      </w:r>
      <w:r>
        <w:t>really</w:t>
      </w:r>
      <w:r>
        <w:rPr>
          <w:spacing w:val="-5"/>
        </w:rPr>
        <w:t xml:space="preserve"> </w:t>
      </w:r>
      <w:r>
        <w:t xml:space="preserve">seemed positively </w:t>
      </w:r>
      <w:r>
        <w:rPr>
          <w:i/>
        </w:rPr>
        <w:t xml:space="preserve">amusing </w:t>
      </w:r>
      <w:r>
        <w:t>to me. Old Bantry with a dead blonde.’</w:t>
      </w:r>
    </w:p>
    <w:p w14:paraId="20061FF3" w14:textId="77777777" w:rsidR="001F3DBB" w:rsidRDefault="007F3F95">
      <w:pPr>
        <w:pStyle w:val="BodyText"/>
        <w:ind w:right="1187" w:firstLine="457"/>
      </w:pPr>
      <w:r>
        <w:t>‘Yes,</w:t>
      </w:r>
      <w:r>
        <w:rPr>
          <w:spacing w:val="-14"/>
        </w:rPr>
        <w:t xml:space="preserve"> </w:t>
      </w:r>
      <w:r>
        <w:t>yes,’</w:t>
      </w:r>
      <w:r>
        <w:rPr>
          <w:spacing w:val="-23"/>
        </w:rPr>
        <w:t xml:space="preserve"> </w:t>
      </w:r>
      <w:r>
        <w:t>said</w:t>
      </w:r>
      <w:r>
        <w:rPr>
          <w:spacing w:val="-9"/>
        </w:rPr>
        <w:t xml:space="preserve"> </w:t>
      </w:r>
      <w:r>
        <w:t>Miss</w:t>
      </w:r>
      <w:r>
        <w:rPr>
          <w:spacing w:val="-9"/>
        </w:rPr>
        <w:t xml:space="preserve"> </w:t>
      </w:r>
      <w:r>
        <w:t>Marple.</w:t>
      </w:r>
      <w:r>
        <w:rPr>
          <w:spacing w:val="-9"/>
        </w:rPr>
        <w:t xml:space="preserve"> </w:t>
      </w:r>
      <w:r>
        <w:t>‘Little</w:t>
      </w:r>
      <w:r>
        <w:rPr>
          <w:spacing w:val="-14"/>
        </w:rPr>
        <w:t xml:space="preserve"> </w:t>
      </w:r>
      <w:r>
        <w:t>Tommy</w:t>
      </w:r>
      <w:r>
        <w:rPr>
          <w:spacing w:val="-9"/>
        </w:rPr>
        <w:t xml:space="preserve"> </w:t>
      </w:r>
      <w:r>
        <w:t>Bond</w:t>
      </w:r>
      <w:r>
        <w:rPr>
          <w:spacing w:val="-9"/>
        </w:rPr>
        <w:t xml:space="preserve"> </w:t>
      </w:r>
      <w:r>
        <w:t>had</w:t>
      </w:r>
      <w:r>
        <w:rPr>
          <w:spacing w:val="-9"/>
        </w:rPr>
        <w:t xml:space="preserve"> </w:t>
      </w:r>
      <w:r>
        <w:t>very</w:t>
      </w:r>
      <w:r>
        <w:rPr>
          <w:spacing w:val="-9"/>
        </w:rPr>
        <w:t xml:space="preserve"> </w:t>
      </w:r>
      <w:r>
        <w:t>much</w:t>
      </w:r>
      <w:r>
        <w:rPr>
          <w:spacing w:val="-9"/>
        </w:rPr>
        <w:t xml:space="preserve"> </w:t>
      </w:r>
      <w:r>
        <w:t>the same idea. Rather a sensitive boy with an inferiority complex, he said</w:t>
      </w:r>
    </w:p>
    <w:p w14:paraId="20061FF4" w14:textId="77777777" w:rsidR="001F3DBB" w:rsidRDefault="007F3F95">
      <w:pPr>
        <w:pStyle w:val="BodyText"/>
        <w:spacing w:before="0"/>
        <w:ind w:right="1187"/>
      </w:pPr>
      <w:r>
        <w:t>teacher</w:t>
      </w:r>
      <w:r>
        <w:rPr>
          <w:spacing w:val="-3"/>
        </w:rPr>
        <w:t xml:space="preserve"> </w:t>
      </w:r>
      <w:r>
        <w:t>was</w:t>
      </w:r>
      <w:r>
        <w:rPr>
          <w:spacing w:val="-3"/>
        </w:rPr>
        <w:t xml:space="preserve"> </w:t>
      </w:r>
      <w:r>
        <w:t>always</w:t>
      </w:r>
      <w:r>
        <w:rPr>
          <w:spacing w:val="-3"/>
        </w:rPr>
        <w:t xml:space="preserve"> </w:t>
      </w:r>
      <w:r>
        <w:t>picking</w:t>
      </w:r>
      <w:r>
        <w:rPr>
          <w:spacing w:val="-3"/>
        </w:rPr>
        <w:t xml:space="preserve"> </w:t>
      </w:r>
      <w:r>
        <w:t>on</w:t>
      </w:r>
      <w:r>
        <w:rPr>
          <w:spacing w:val="-3"/>
        </w:rPr>
        <w:t xml:space="preserve"> </w:t>
      </w:r>
      <w:r>
        <w:t>him.</w:t>
      </w:r>
      <w:r>
        <w:rPr>
          <w:spacing w:val="-3"/>
        </w:rPr>
        <w:t xml:space="preserve"> </w:t>
      </w:r>
      <w:r>
        <w:t>He</w:t>
      </w:r>
      <w:r>
        <w:rPr>
          <w:spacing w:val="-3"/>
        </w:rPr>
        <w:t xml:space="preserve"> </w:t>
      </w:r>
      <w:r>
        <w:t>put</w:t>
      </w:r>
      <w:r>
        <w:rPr>
          <w:spacing w:val="-3"/>
        </w:rPr>
        <w:t xml:space="preserve"> </w:t>
      </w:r>
      <w:r>
        <w:t>a</w:t>
      </w:r>
      <w:r>
        <w:rPr>
          <w:spacing w:val="-3"/>
        </w:rPr>
        <w:t xml:space="preserve"> </w:t>
      </w:r>
      <w:r>
        <w:t>frog</w:t>
      </w:r>
      <w:r>
        <w:rPr>
          <w:spacing w:val="-3"/>
        </w:rPr>
        <w:t xml:space="preserve"> </w:t>
      </w:r>
      <w:r>
        <w:t>in</w:t>
      </w:r>
      <w:r>
        <w:rPr>
          <w:spacing w:val="-3"/>
        </w:rPr>
        <w:t xml:space="preserve"> </w:t>
      </w:r>
      <w:r>
        <w:t>the</w:t>
      </w:r>
      <w:r>
        <w:rPr>
          <w:spacing w:val="-3"/>
        </w:rPr>
        <w:t xml:space="preserve"> </w:t>
      </w:r>
      <w:r>
        <w:t>clock</w:t>
      </w:r>
      <w:r>
        <w:rPr>
          <w:spacing w:val="-3"/>
        </w:rPr>
        <w:t xml:space="preserve"> </w:t>
      </w:r>
      <w:r>
        <w:t>and</w:t>
      </w:r>
      <w:r>
        <w:rPr>
          <w:spacing w:val="-3"/>
        </w:rPr>
        <w:t xml:space="preserve"> </w:t>
      </w:r>
      <w:r>
        <w:t>it</w:t>
      </w:r>
      <w:r>
        <w:rPr>
          <w:spacing w:val="-3"/>
        </w:rPr>
        <w:t xml:space="preserve"> </w:t>
      </w:r>
      <w:r>
        <w:t>jumped out at her.</w:t>
      </w:r>
    </w:p>
    <w:p w14:paraId="20061FF5" w14:textId="77777777" w:rsidR="001F3DBB" w:rsidRDefault="007F3F95">
      <w:pPr>
        <w:pStyle w:val="BodyText"/>
        <w:ind w:right="1187" w:firstLine="457"/>
      </w:pPr>
      <w:r>
        <w:t>‘You</w:t>
      </w:r>
      <w:r>
        <w:rPr>
          <w:spacing w:val="-10"/>
        </w:rPr>
        <w:t xml:space="preserve"> </w:t>
      </w:r>
      <w:r>
        <w:t>were</w:t>
      </w:r>
      <w:r>
        <w:rPr>
          <w:spacing w:val="-6"/>
        </w:rPr>
        <w:t xml:space="preserve"> </w:t>
      </w:r>
      <w:r>
        <w:t>just</w:t>
      </w:r>
      <w:r>
        <w:rPr>
          <w:spacing w:val="-6"/>
        </w:rPr>
        <w:t xml:space="preserve"> </w:t>
      </w:r>
      <w:r>
        <w:t>the</w:t>
      </w:r>
      <w:r>
        <w:rPr>
          <w:spacing w:val="-6"/>
        </w:rPr>
        <w:t xml:space="preserve"> </w:t>
      </w:r>
      <w:r>
        <w:t>same,’</w:t>
      </w:r>
      <w:r>
        <w:rPr>
          <w:spacing w:val="-23"/>
        </w:rPr>
        <w:t xml:space="preserve"> </w:t>
      </w:r>
      <w:r>
        <w:t>went</w:t>
      </w:r>
      <w:r>
        <w:rPr>
          <w:spacing w:val="-6"/>
        </w:rPr>
        <w:t xml:space="preserve"> </w:t>
      </w:r>
      <w:r>
        <w:t>on</w:t>
      </w:r>
      <w:r>
        <w:rPr>
          <w:spacing w:val="-6"/>
        </w:rPr>
        <w:t xml:space="preserve"> </w:t>
      </w:r>
      <w:r>
        <w:t>Miss</w:t>
      </w:r>
      <w:r>
        <w:rPr>
          <w:spacing w:val="-6"/>
        </w:rPr>
        <w:t xml:space="preserve"> </w:t>
      </w:r>
      <w:r>
        <w:t>Marple,</w:t>
      </w:r>
      <w:r>
        <w:rPr>
          <w:spacing w:val="-6"/>
        </w:rPr>
        <w:t xml:space="preserve"> </w:t>
      </w:r>
      <w:r>
        <w:t>‘only</w:t>
      </w:r>
      <w:r>
        <w:rPr>
          <w:spacing w:val="-6"/>
        </w:rPr>
        <w:t xml:space="preserve"> </w:t>
      </w:r>
      <w:r>
        <w:t>of</w:t>
      </w:r>
      <w:r>
        <w:rPr>
          <w:spacing w:val="-6"/>
        </w:rPr>
        <w:t xml:space="preserve"> </w:t>
      </w:r>
      <w:r>
        <w:t>course,</w:t>
      </w:r>
      <w:r>
        <w:rPr>
          <w:spacing w:val="-6"/>
        </w:rPr>
        <w:t xml:space="preserve"> </w:t>
      </w:r>
      <w:r>
        <w:t>bodies are more serious matters than frogs.’</w:t>
      </w:r>
    </w:p>
    <w:p w14:paraId="20061FF6" w14:textId="77777777" w:rsidR="001F3DBB" w:rsidRDefault="007F3F95">
      <w:pPr>
        <w:pStyle w:val="BodyText"/>
        <w:ind w:left="1997"/>
      </w:pPr>
      <w:r>
        <w:t xml:space="preserve">Basil groaned </w:t>
      </w:r>
      <w:r>
        <w:rPr>
          <w:spacing w:val="-2"/>
        </w:rPr>
        <w:t>again.</w:t>
      </w:r>
    </w:p>
    <w:p w14:paraId="20061FF7" w14:textId="77777777" w:rsidR="001F3DBB" w:rsidRDefault="007F3F95">
      <w:pPr>
        <w:pStyle w:val="BodyText"/>
        <w:ind w:right="1187" w:firstLine="457"/>
      </w:pPr>
      <w:r>
        <w:t>‘By the morning I’d sobered up. I realized what I’d done. I was scared stiff.</w:t>
      </w:r>
      <w:r>
        <w:rPr>
          <w:spacing w:val="-8"/>
        </w:rPr>
        <w:t xml:space="preserve"> </w:t>
      </w:r>
      <w:r>
        <w:t>And then the police came here – another damned pompous ass of a Chief</w:t>
      </w:r>
      <w:r>
        <w:rPr>
          <w:spacing w:val="-3"/>
        </w:rPr>
        <w:t xml:space="preserve"> </w:t>
      </w:r>
      <w:r>
        <w:t>Constable.</w:t>
      </w:r>
      <w:r>
        <w:rPr>
          <w:spacing w:val="-3"/>
        </w:rPr>
        <w:t xml:space="preserve"> </w:t>
      </w:r>
      <w:r>
        <w:t>I</w:t>
      </w:r>
      <w:r>
        <w:rPr>
          <w:spacing w:val="-3"/>
        </w:rPr>
        <w:t xml:space="preserve"> </w:t>
      </w:r>
      <w:r>
        <w:t>was</w:t>
      </w:r>
      <w:r>
        <w:rPr>
          <w:spacing w:val="-3"/>
        </w:rPr>
        <w:t xml:space="preserve"> </w:t>
      </w:r>
      <w:r>
        <w:t>scared</w:t>
      </w:r>
      <w:r>
        <w:rPr>
          <w:spacing w:val="-3"/>
        </w:rPr>
        <w:t xml:space="preserve"> </w:t>
      </w:r>
      <w:r>
        <w:t>of</w:t>
      </w:r>
      <w:r>
        <w:rPr>
          <w:spacing w:val="-3"/>
        </w:rPr>
        <w:t xml:space="preserve"> </w:t>
      </w:r>
      <w:r>
        <w:t>him</w:t>
      </w:r>
      <w:r>
        <w:rPr>
          <w:spacing w:val="-3"/>
        </w:rPr>
        <w:t xml:space="preserve"> </w:t>
      </w:r>
      <w:r>
        <w:t>–</w:t>
      </w:r>
      <w:r>
        <w:rPr>
          <w:spacing w:val="-3"/>
        </w:rPr>
        <w:t xml:space="preserve"> </w:t>
      </w:r>
      <w:r>
        <w:t>and</w:t>
      </w:r>
      <w:r>
        <w:rPr>
          <w:spacing w:val="-3"/>
        </w:rPr>
        <w:t xml:space="preserve"> </w:t>
      </w:r>
      <w:r>
        <w:t>the</w:t>
      </w:r>
      <w:r>
        <w:rPr>
          <w:spacing w:val="-3"/>
        </w:rPr>
        <w:t xml:space="preserve"> </w:t>
      </w:r>
      <w:r>
        <w:t>only</w:t>
      </w:r>
      <w:r>
        <w:rPr>
          <w:spacing w:val="-3"/>
        </w:rPr>
        <w:t xml:space="preserve"> </w:t>
      </w:r>
      <w:r>
        <w:t>way</w:t>
      </w:r>
      <w:r>
        <w:rPr>
          <w:spacing w:val="-3"/>
        </w:rPr>
        <w:t xml:space="preserve"> </w:t>
      </w:r>
      <w:r>
        <w:t>I</w:t>
      </w:r>
      <w:r>
        <w:rPr>
          <w:spacing w:val="-3"/>
        </w:rPr>
        <w:t xml:space="preserve"> </w:t>
      </w:r>
      <w:r>
        <w:t>could</w:t>
      </w:r>
      <w:r>
        <w:rPr>
          <w:spacing w:val="-3"/>
        </w:rPr>
        <w:t xml:space="preserve"> </w:t>
      </w:r>
      <w:r>
        <w:t>hide</w:t>
      </w:r>
      <w:r>
        <w:rPr>
          <w:spacing w:val="-3"/>
        </w:rPr>
        <w:t xml:space="preserve"> </w:t>
      </w:r>
      <w:r>
        <w:t>it</w:t>
      </w:r>
      <w:r>
        <w:rPr>
          <w:spacing w:val="-3"/>
        </w:rPr>
        <w:t xml:space="preserve"> </w:t>
      </w:r>
      <w:r>
        <w:t>was by being abominably rude. In the middle of it all Dinah drove up.’</w:t>
      </w:r>
    </w:p>
    <w:p w14:paraId="20061FF8" w14:textId="77777777" w:rsidR="001F3DBB" w:rsidRDefault="007F3F95">
      <w:pPr>
        <w:pStyle w:val="BodyText"/>
        <w:spacing w:line="448" w:lineRule="auto"/>
        <w:ind w:left="1997" w:right="5574"/>
      </w:pPr>
      <w:r>
        <w:t>Dinah</w:t>
      </w:r>
      <w:r>
        <w:rPr>
          <w:spacing w:val="-12"/>
        </w:rPr>
        <w:t xml:space="preserve"> </w:t>
      </w:r>
      <w:r>
        <w:t>looked</w:t>
      </w:r>
      <w:r>
        <w:rPr>
          <w:spacing w:val="-12"/>
        </w:rPr>
        <w:t xml:space="preserve"> </w:t>
      </w:r>
      <w:r>
        <w:t>out</w:t>
      </w:r>
      <w:r>
        <w:rPr>
          <w:spacing w:val="-12"/>
        </w:rPr>
        <w:t xml:space="preserve"> </w:t>
      </w:r>
      <w:r>
        <w:t>of</w:t>
      </w:r>
      <w:r>
        <w:rPr>
          <w:spacing w:val="-12"/>
        </w:rPr>
        <w:t xml:space="preserve"> </w:t>
      </w:r>
      <w:r>
        <w:t>the</w:t>
      </w:r>
      <w:r>
        <w:rPr>
          <w:spacing w:val="-12"/>
        </w:rPr>
        <w:t xml:space="preserve"> </w:t>
      </w:r>
      <w:r>
        <w:t>window. She said:</w:t>
      </w:r>
    </w:p>
    <w:p w14:paraId="20061FF9" w14:textId="77777777" w:rsidR="001F3DBB" w:rsidRDefault="007F3F95">
      <w:pPr>
        <w:pStyle w:val="BodyText"/>
        <w:spacing w:before="0" w:line="448" w:lineRule="auto"/>
        <w:ind w:left="1997" w:right="3225"/>
      </w:pPr>
      <w:r>
        <w:t>‘There’s</w:t>
      </w:r>
      <w:r>
        <w:rPr>
          <w:spacing w:val="-6"/>
        </w:rPr>
        <w:t xml:space="preserve"> </w:t>
      </w:r>
      <w:r>
        <w:t>a</w:t>
      </w:r>
      <w:r>
        <w:rPr>
          <w:spacing w:val="-6"/>
        </w:rPr>
        <w:t xml:space="preserve"> </w:t>
      </w:r>
      <w:r>
        <w:t>car</w:t>
      </w:r>
      <w:r>
        <w:rPr>
          <w:spacing w:val="-6"/>
        </w:rPr>
        <w:t xml:space="preserve"> </w:t>
      </w:r>
      <w:r>
        <w:t>driving</w:t>
      </w:r>
      <w:r>
        <w:rPr>
          <w:spacing w:val="-6"/>
        </w:rPr>
        <w:t xml:space="preserve"> </w:t>
      </w:r>
      <w:r>
        <w:t>up</w:t>
      </w:r>
      <w:r>
        <w:rPr>
          <w:spacing w:val="-6"/>
        </w:rPr>
        <w:t xml:space="preserve"> </w:t>
      </w:r>
      <w:r>
        <w:t>now…there</w:t>
      </w:r>
      <w:r>
        <w:rPr>
          <w:spacing w:val="-6"/>
        </w:rPr>
        <w:t xml:space="preserve"> </w:t>
      </w:r>
      <w:r>
        <w:t>are</w:t>
      </w:r>
      <w:r>
        <w:rPr>
          <w:spacing w:val="-6"/>
        </w:rPr>
        <w:t xml:space="preserve"> </w:t>
      </w:r>
      <w:r>
        <w:t>men</w:t>
      </w:r>
      <w:r>
        <w:rPr>
          <w:spacing w:val="-6"/>
        </w:rPr>
        <w:t xml:space="preserve"> </w:t>
      </w:r>
      <w:r>
        <w:t>in</w:t>
      </w:r>
      <w:r>
        <w:rPr>
          <w:spacing w:val="-6"/>
        </w:rPr>
        <w:t xml:space="preserve"> </w:t>
      </w:r>
      <w:r>
        <w:t>it.’ ‘The police, I think,’</w:t>
      </w:r>
      <w:r>
        <w:rPr>
          <w:spacing w:val="-4"/>
        </w:rPr>
        <w:t xml:space="preserve"> </w:t>
      </w:r>
      <w:r>
        <w:t>said Miss Marple.</w:t>
      </w:r>
    </w:p>
    <w:p w14:paraId="20061FFA" w14:textId="77777777" w:rsidR="001F3DBB" w:rsidRDefault="007F3F95">
      <w:pPr>
        <w:pStyle w:val="BodyText"/>
        <w:spacing w:before="0"/>
        <w:ind w:right="1187" w:firstLine="457"/>
      </w:pPr>
      <w:r>
        <w:t>Basil</w:t>
      </w:r>
      <w:r>
        <w:rPr>
          <w:spacing w:val="-4"/>
        </w:rPr>
        <w:t xml:space="preserve"> </w:t>
      </w:r>
      <w:r>
        <w:t>Blake</w:t>
      </w:r>
      <w:r>
        <w:rPr>
          <w:spacing w:val="-4"/>
        </w:rPr>
        <w:t xml:space="preserve"> </w:t>
      </w:r>
      <w:r>
        <w:t>got</w:t>
      </w:r>
      <w:r>
        <w:rPr>
          <w:spacing w:val="-4"/>
        </w:rPr>
        <w:t xml:space="preserve"> </w:t>
      </w:r>
      <w:r>
        <w:t>up.</w:t>
      </w:r>
      <w:r>
        <w:rPr>
          <w:spacing w:val="-4"/>
        </w:rPr>
        <w:t xml:space="preserve"> </w:t>
      </w:r>
      <w:r>
        <w:t>Suddenly</w:t>
      </w:r>
      <w:r>
        <w:rPr>
          <w:spacing w:val="-4"/>
        </w:rPr>
        <w:t xml:space="preserve"> </w:t>
      </w:r>
      <w:r>
        <w:t>he</w:t>
      </w:r>
      <w:r>
        <w:rPr>
          <w:spacing w:val="-4"/>
        </w:rPr>
        <w:t xml:space="preserve"> </w:t>
      </w:r>
      <w:r>
        <w:t>became</w:t>
      </w:r>
      <w:r>
        <w:rPr>
          <w:spacing w:val="-4"/>
        </w:rPr>
        <w:t xml:space="preserve"> </w:t>
      </w:r>
      <w:r>
        <w:t>quite</w:t>
      </w:r>
      <w:r>
        <w:rPr>
          <w:spacing w:val="-4"/>
        </w:rPr>
        <w:t xml:space="preserve"> </w:t>
      </w:r>
      <w:r>
        <w:t>calm</w:t>
      </w:r>
      <w:r>
        <w:rPr>
          <w:spacing w:val="-4"/>
        </w:rPr>
        <w:t xml:space="preserve"> </w:t>
      </w:r>
      <w:r>
        <w:t>and</w:t>
      </w:r>
      <w:r>
        <w:rPr>
          <w:spacing w:val="-4"/>
        </w:rPr>
        <w:t xml:space="preserve"> </w:t>
      </w:r>
      <w:r>
        <w:t>resolute.</w:t>
      </w:r>
      <w:r>
        <w:rPr>
          <w:spacing w:val="-4"/>
        </w:rPr>
        <w:t xml:space="preserve"> </w:t>
      </w:r>
      <w:r>
        <w:t>He even smiled. He said:</w:t>
      </w:r>
    </w:p>
    <w:p w14:paraId="20061FFB" w14:textId="77777777" w:rsidR="001F3DBB" w:rsidRDefault="007F3F95">
      <w:pPr>
        <w:pStyle w:val="BodyText"/>
        <w:ind w:right="1281" w:firstLine="457"/>
      </w:pPr>
      <w:r>
        <w:t>‘So I’m for it, am I?</w:t>
      </w:r>
      <w:r>
        <w:rPr>
          <w:spacing w:val="-9"/>
        </w:rPr>
        <w:t xml:space="preserve"> </w:t>
      </w:r>
      <w:r>
        <w:t>All right, Dinah sweet, keep your head. Get on to old Sims – he’s the family lawyer – and go to Mother and tell her everything</w:t>
      </w:r>
      <w:r>
        <w:rPr>
          <w:spacing w:val="-14"/>
        </w:rPr>
        <w:t xml:space="preserve"> </w:t>
      </w:r>
      <w:r>
        <w:t>about</w:t>
      </w:r>
      <w:r>
        <w:rPr>
          <w:spacing w:val="-9"/>
        </w:rPr>
        <w:t xml:space="preserve"> </w:t>
      </w:r>
      <w:r>
        <w:t>our</w:t>
      </w:r>
      <w:r>
        <w:rPr>
          <w:spacing w:val="-9"/>
        </w:rPr>
        <w:t xml:space="preserve"> </w:t>
      </w:r>
      <w:r>
        <w:t>marriage.</w:t>
      </w:r>
      <w:r>
        <w:rPr>
          <w:spacing w:val="-9"/>
        </w:rPr>
        <w:t xml:space="preserve"> </w:t>
      </w:r>
      <w:r>
        <w:t>She</w:t>
      </w:r>
      <w:r>
        <w:rPr>
          <w:spacing w:val="-9"/>
        </w:rPr>
        <w:t xml:space="preserve"> </w:t>
      </w:r>
      <w:r>
        <w:t>won’t</w:t>
      </w:r>
      <w:r>
        <w:rPr>
          <w:spacing w:val="-9"/>
        </w:rPr>
        <w:t xml:space="preserve"> </w:t>
      </w:r>
      <w:r>
        <w:t>bite.</w:t>
      </w:r>
      <w:r>
        <w:rPr>
          <w:spacing w:val="-19"/>
        </w:rPr>
        <w:t xml:space="preserve"> </w:t>
      </w:r>
      <w:r>
        <w:t>And</w:t>
      </w:r>
      <w:r>
        <w:rPr>
          <w:spacing w:val="-9"/>
        </w:rPr>
        <w:t xml:space="preserve"> </w:t>
      </w:r>
      <w:r>
        <w:t>don’t</w:t>
      </w:r>
      <w:r>
        <w:rPr>
          <w:spacing w:val="-9"/>
        </w:rPr>
        <w:t xml:space="preserve"> </w:t>
      </w:r>
      <w:r>
        <w:t>worry.</w:t>
      </w:r>
      <w:r>
        <w:rPr>
          <w:spacing w:val="-9"/>
        </w:rPr>
        <w:t xml:space="preserve"> </w:t>
      </w:r>
      <w:r>
        <w:rPr>
          <w:i/>
        </w:rPr>
        <w:t>I</w:t>
      </w:r>
      <w:r>
        <w:rPr>
          <w:i/>
          <w:spacing w:val="-9"/>
        </w:rPr>
        <w:t xml:space="preserve"> </w:t>
      </w:r>
      <w:r>
        <w:rPr>
          <w:i/>
        </w:rPr>
        <w:t>didn’t</w:t>
      </w:r>
      <w:r>
        <w:rPr>
          <w:i/>
          <w:spacing w:val="-9"/>
        </w:rPr>
        <w:t xml:space="preserve"> </w:t>
      </w:r>
      <w:r>
        <w:rPr>
          <w:i/>
        </w:rPr>
        <w:t>do it</w:t>
      </w:r>
      <w:r>
        <w:t>. So it’s bound to be all right, see, sweetheart?’</w:t>
      </w:r>
    </w:p>
    <w:p w14:paraId="20061FFC" w14:textId="77777777" w:rsidR="001F3DBB" w:rsidRDefault="007F3F95">
      <w:pPr>
        <w:pStyle w:val="BodyText"/>
        <w:ind w:right="1187" w:firstLine="457"/>
      </w:pPr>
      <w:r>
        <w:t>There</w:t>
      </w:r>
      <w:r>
        <w:rPr>
          <w:spacing w:val="-8"/>
        </w:rPr>
        <w:t xml:space="preserve"> </w:t>
      </w:r>
      <w:r>
        <w:t>was</w:t>
      </w:r>
      <w:r>
        <w:rPr>
          <w:spacing w:val="-5"/>
        </w:rPr>
        <w:t xml:space="preserve"> </w:t>
      </w:r>
      <w:r>
        <w:t>a</w:t>
      </w:r>
      <w:r>
        <w:rPr>
          <w:spacing w:val="-5"/>
        </w:rPr>
        <w:t xml:space="preserve"> </w:t>
      </w:r>
      <w:r>
        <w:t>tap</w:t>
      </w:r>
      <w:r>
        <w:rPr>
          <w:spacing w:val="-5"/>
        </w:rPr>
        <w:t xml:space="preserve"> </w:t>
      </w:r>
      <w:r>
        <w:t>on</w:t>
      </w:r>
      <w:r>
        <w:rPr>
          <w:spacing w:val="-5"/>
        </w:rPr>
        <w:t xml:space="preserve"> </w:t>
      </w:r>
      <w:r>
        <w:t>the</w:t>
      </w:r>
      <w:r>
        <w:rPr>
          <w:spacing w:val="-5"/>
        </w:rPr>
        <w:t xml:space="preserve"> </w:t>
      </w:r>
      <w:r>
        <w:t>cottage</w:t>
      </w:r>
      <w:r>
        <w:rPr>
          <w:spacing w:val="-5"/>
        </w:rPr>
        <w:t xml:space="preserve"> </w:t>
      </w:r>
      <w:r>
        <w:t>door.</w:t>
      </w:r>
      <w:r>
        <w:rPr>
          <w:spacing w:val="-5"/>
        </w:rPr>
        <w:t xml:space="preserve"> </w:t>
      </w:r>
      <w:r>
        <w:t>Basil</w:t>
      </w:r>
      <w:r>
        <w:rPr>
          <w:spacing w:val="-5"/>
        </w:rPr>
        <w:t xml:space="preserve"> </w:t>
      </w:r>
      <w:r>
        <w:t>called</w:t>
      </w:r>
      <w:r>
        <w:rPr>
          <w:spacing w:val="-5"/>
        </w:rPr>
        <w:t xml:space="preserve"> </w:t>
      </w:r>
      <w:r>
        <w:t>‘Come</w:t>
      </w:r>
      <w:r>
        <w:rPr>
          <w:spacing w:val="-5"/>
        </w:rPr>
        <w:t xml:space="preserve"> </w:t>
      </w:r>
      <w:r>
        <w:t>in.’</w:t>
      </w:r>
      <w:r>
        <w:rPr>
          <w:spacing w:val="-23"/>
        </w:rPr>
        <w:t xml:space="preserve"> </w:t>
      </w:r>
      <w:r>
        <w:t>Inspector Slack entered with another man. He said:</w:t>
      </w:r>
    </w:p>
    <w:p w14:paraId="20061FFD" w14:textId="77777777" w:rsidR="001F3DBB" w:rsidRDefault="007F3F95">
      <w:pPr>
        <w:pStyle w:val="BodyText"/>
        <w:ind w:left="1997"/>
      </w:pPr>
      <w:r>
        <w:t xml:space="preserve">‘Mr Basil </w:t>
      </w:r>
      <w:r>
        <w:rPr>
          <w:spacing w:val="-2"/>
        </w:rPr>
        <w:t>Blake?’</w:t>
      </w:r>
    </w:p>
    <w:p w14:paraId="20061FFE" w14:textId="77777777" w:rsidR="001F3DBB" w:rsidRDefault="001F3DBB">
      <w:pPr>
        <w:pStyle w:val="BodyText"/>
        <w:sectPr w:rsidR="001F3DBB">
          <w:pgSz w:w="12240" w:h="15840"/>
          <w:pgMar w:top="1360" w:right="360" w:bottom="280" w:left="0" w:header="720" w:footer="720" w:gutter="0"/>
          <w:cols w:space="720"/>
        </w:sectPr>
      </w:pPr>
    </w:p>
    <w:p w14:paraId="20061FFF" w14:textId="77777777" w:rsidR="001F3DBB" w:rsidRDefault="007F3F95">
      <w:pPr>
        <w:pStyle w:val="BodyText"/>
        <w:spacing w:before="70"/>
        <w:ind w:left="1997"/>
      </w:pPr>
      <w:r>
        <w:rPr>
          <w:spacing w:val="-2"/>
        </w:rPr>
        <w:lastRenderedPageBreak/>
        <w:t>‘Yes.’</w:t>
      </w:r>
    </w:p>
    <w:p w14:paraId="20062000" w14:textId="77777777" w:rsidR="001F3DBB" w:rsidRDefault="007F3F95">
      <w:pPr>
        <w:pStyle w:val="BodyText"/>
        <w:ind w:right="1187" w:firstLine="457"/>
      </w:pPr>
      <w:r>
        <w:t>‘I have a warrant here for your arrest on the charge of murdering Ruby Keene</w:t>
      </w:r>
      <w:r>
        <w:rPr>
          <w:spacing w:val="-3"/>
        </w:rPr>
        <w:t xml:space="preserve"> </w:t>
      </w:r>
      <w:r>
        <w:t>on</w:t>
      </w:r>
      <w:r>
        <w:rPr>
          <w:spacing w:val="-3"/>
        </w:rPr>
        <w:t xml:space="preserve"> </w:t>
      </w:r>
      <w:r>
        <w:t>the</w:t>
      </w:r>
      <w:r>
        <w:rPr>
          <w:spacing w:val="-3"/>
        </w:rPr>
        <w:t xml:space="preserve"> </w:t>
      </w:r>
      <w:r>
        <w:t>night</w:t>
      </w:r>
      <w:r>
        <w:rPr>
          <w:spacing w:val="-3"/>
        </w:rPr>
        <w:t xml:space="preserve"> </w:t>
      </w:r>
      <w:r>
        <w:t>of</w:t>
      </w:r>
      <w:r>
        <w:rPr>
          <w:spacing w:val="-3"/>
        </w:rPr>
        <w:t xml:space="preserve"> </w:t>
      </w:r>
      <w:r>
        <w:t>September</w:t>
      </w:r>
      <w:r>
        <w:rPr>
          <w:spacing w:val="-3"/>
        </w:rPr>
        <w:t xml:space="preserve"> </w:t>
      </w:r>
      <w:r>
        <w:t>21st</w:t>
      </w:r>
      <w:r>
        <w:rPr>
          <w:spacing w:val="-3"/>
        </w:rPr>
        <w:t xml:space="preserve"> </w:t>
      </w:r>
      <w:r>
        <w:t>last.</w:t>
      </w:r>
      <w:r>
        <w:rPr>
          <w:spacing w:val="-3"/>
        </w:rPr>
        <w:t xml:space="preserve"> </w:t>
      </w:r>
      <w:r>
        <w:t>I</w:t>
      </w:r>
      <w:r>
        <w:rPr>
          <w:spacing w:val="-3"/>
        </w:rPr>
        <w:t xml:space="preserve"> </w:t>
      </w:r>
      <w:r>
        <w:t>warn</w:t>
      </w:r>
      <w:r>
        <w:rPr>
          <w:spacing w:val="-3"/>
        </w:rPr>
        <w:t xml:space="preserve"> </w:t>
      </w:r>
      <w:r>
        <w:t>you</w:t>
      </w:r>
      <w:r>
        <w:rPr>
          <w:spacing w:val="-3"/>
        </w:rPr>
        <w:t xml:space="preserve"> </w:t>
      </w:r>
      <w:r>
        <w:t>that</w:t>
      </w:r>
      <w:r>
        <w:rPr>
          <w:spacing w:val="-3"/>
        </w:rPr>
        <w:t xml:space="preserve"> </w:t>
      </w:r>
      <w:r>
        <w:t>anything</w:t>
      </w:r>
      <w:r>
        <w:rPr>
          <w:spacing w:val="-3"/>
        </w:rPr>
        <w:t xml:space="preserve"> </w:t>
      </w:r>
      <w:r>
        <w:t>you</w:t>
      </w:r>
      <w:r>
        <w:rPr>
          <w:spacing w:val="-3"/>
        </w:rPr>
        <w:t xml:space="preserve"> </w:t>
      </w:r>
      <w:r>
        <w:t>say may be used at your trial.</w:t>
      </w:r>
      <w:r>
        <w:rPr>
          <w:spacing w:val="-5"/>
        </w:rPr>
        <w:t xml:space="preserve"> </w:t>
      </w:r>
      <w:r>
        <w:t>You will please accompany me now. Full</w:t>
      </w:r>
    </w:p>
    <w:p w14:paraId="20062001" w14:textId="77777777" w:rsidR="001F3DBB" w:rsidRDefault="007F3F95">
      <w:pPr>
        <w:pStyle w:val="BodyText"/>
        <w:spacing w:before="0" w:line="448" w:lineRule="auto"/>
        <w:ind w:left="1997" w:right="2281" w:hanging="458"/>
      </w:pPr>
      <w:r>
        <w:t>facilities</w:t>
      </w:r>
      <w:r>
        <w:rPr>
          <w:spacing w:val="-6"/>
        </w:rPr>
        <w:t xml:space="preserve"> </w:t>
      </w:r>
      <w:r>
        <w:t>will</w:t>
      </w:r>
      <w:r>
        <w:rPr>
          <w:spacing w:val="-6"/>
        </w:rPr>
        <w:t xml:space="preserve"> </w:t>
      </w:r>
      <w:r>
        <w:t>be</w:t>
      </w:r>
      <w:r>
        <w:rPr>
          <w:spacing w:val="-6"/>
        </w:rPr>
        <w:t xml:space="preserve"> </w:t>
      </w:r>
      <w:r>
        <w:t>given</w:t>
      </w:r>
      <w:r>
        <w:rPr>
          <w:spacing w:val="-6"/>
        </w:rPr>
        <w:t xml:space="preserve"> </w:t>
      </w:r>
      <w:r>
        <w:t>you</w:t>
      </w:r>
      <w:r>
        <w:rPr>
          <w:spacing w:val="-6"/>
        </w:rPr>
        <w:t xml:space="preserve"> </w:t>
      </w:r>
      <w:r>
        <w:t>for</w:t>
      </w:r>
      <w:r>
        <w:rPr>
          <w:spacing w:val="-6"/>
        </w:rPr>
        <w:t xml:space="preserve"> </w:t>
      </w:r>
      <w:r>
        <w:t>communicating</w:t>
      </w:r>
      <w:r>
        <w:rPr>
          <w:spacing w:val="-6"/>
        </w:rPr>
        <w:t xml:space="preserve"> </w:t>
      </w:r>
      <w:r>
        <w:t>with</w:t>
      </w:r>
      <w:r>
        <w:rPr>
          <w:spacing w:val="-6"/>
        </w:rPr>
        <w:t xml:space="preserve"> </w:t>
      </w:r>
      <w:r>
        <w:t>your</w:t>
      </w:r>
      <w:r>
        <w:rPr>
          <w:spacing w:val="-6"/>
        </w:rPr>
        <w:t xml:space="preserve"> </w:t>
      </w:r>
      <w:r>
        <w:t>solicitor.’ Basil nodded.</w:t>
      </w:r>
    </w:p>
    <w:p w14:paraId="20062002" w14:textId="77777777" w:rsidR="001F3DBB" w:rsidRDefault="007F3F95">
      <w:pPr>
        <w:pStyle w:val="BodyText"/>
        <w:spacing w:before="0" w:line="448" w:lineRule="auto"/>
        <w:ind w:left="1997" w:right="3754"/>
      </w:pPr>
      <w:r>
        <w:t>He</w:t>
      </w:r>
      <w:r>
        <w:rPr>
          <w:spacing w:val="-6"/>
        </w:rPr>
        <w:t xml:space="preserve"> </w:t>
      </w:r>
      <w:r>
        <w:t>looked</w:t>
      </w:r>
      <w:r>
        <w:rPr>
          <w:spacing w:val="-6"/>
        </w:rPr>
        <w:t xml:space="preserve"> </w:t>
      </w:r>
      <w:r>
        <w:t>at</w:t>
      </w:r>
      <w:r>
        <w:rPr>
          <w:spacing w:val="-6"/>
        </w:rPr>
        <w:t xml:space="preserve"> </w:t>
      </w:r>
      <w:r>
        <w:t>Dinah,</w:t>
      </w:r>
      <w:r>
        <w:rPr>
          <w:spacing w:val="-6"/>
        </w:rPr>
        <w:t xml:space="preserve"> </w:t>
      </w:r>
      <w:r>
        <w:t>but</w:t>
      </w:r>
      <w:r>
        <w:rPr>
          <w:spacing w:val="-6"/>
        </w:rPr>
        <w:t xml:space="preserve"> </w:t>
      </w:r>
      <w:r>
        <w:t>did</w:t>
      </w:r>
      <w:r>
        <w:rPr>
          <w:spacing w:val="-6"/>
        </w:rPr>
        <w:t xml:space="preserve"> </w:t>
      </w:r>
      <w:r>
        <w:t>not</w:t>
      </w:r>
      <w:r>
        <w:rPr>
          <w:spacing w:val="-6"/>
        </w:rPr>
        <w:t xml:space="preserve"> </w:t>
      </w:r>
      <w:r>
        <w:t>touch</w:t>
      </w:r>
      <w:r>
        <w:rPr>
          <w:spacing w:val="-6"/>
        </w:rPr>
        <w:t xml:space="preserve"> </w:t>
      </w:r>
      <w:r>
        <w:t>her.</w:t>
      </w:r>
      <w:r>
        <w:rPr>
          <w:spacing w:val="-6"/>
        </w:rPr>
        <w:t xml:space="preserve"> </w:t>
      </w:r>
      <w:r>
        <w:t>He</w:t>
      </w:r>
      <w:r>
        <w:rPr>
          <w:spacing w:val="-6"/>
        </w:rPr>
        <w:t xml:space="preserve"> </w:t>
      </w:r>
      <w:r>
        <w:t>said: ‘So long, Dinah.’</w:t>
      </w:r>
    </w:p>
    <w:p w14:paraId="20062003" w14:textId="77777777" w:rsidR="001F3DBB" w:rsidRDefault="007F3F95">
      <w:pPr>
        <w:pStyle w:val="BodyText"/>
        <w:spacing w:before="0"/>
        <w:ind w:left="1997"/>
      </w:pPr>
      <w:r>
        <w:t>‘Cool</w:t>
      </w:r>
      <w:r>
        <w:rPr>
          <w:spacing w:val="-8"/>
        </w:rPr>
        <w:t xml:space="preserve"> </w:t>
      </w:r>
      <w:r>
        <w:t>customer,’</w:t>
      </w:r>
      <w:r>
        <w:rPr>
          <w:spacing w:val="-23"/>
        </w:rPr>
        <w:t xml:space="preserve"> </w:t>
      </w:r>
      <w:r>
        <w:t>thought</w:t>
      </w:r>
      <w:r>
        <w:rPr>
          <w:spacing w:val="-4"/>
        </w:rPr>
        <w:t xml:space="preserve"> </w:t>
      </w:r>
      <w:r>
        <w:t>Inspector</w:t>
      </w:r>
      <w:r>
        <w:rPr>
          <w:spacing w:val="-3"/>
        </w:rPr>
        <w:t xml:space="preserve"> </w:t>
      </w:r>
      <w:r>
        <w:rPr>
          <w:spacing w:val="-2"/>
        </w:rPr>
        <w:t>Slack.</w:t>
      </w:r>
    </w:p>
    <w:p w14:paraId="20062004" w14:textId="77777777" w:rsidR="001F3DBB" w:rsidRDefault="007F3F95">
      <w:pPr>
        <w:pStyle w:val="BodyText"/>
        <w:spacing w:before="299"/>
        <w:ind w:right="1187" w:firstLine="457"/>
      </w:pPr>
      <w:r>
        <w:t>He</w:t>
      </w:r>
      <w:r>
        <w:rPr>
          <w:spacing w:val="-3"/>
        </w:rPr>
        <w:t xml:space="preserve"> </w:t>
      </w:r>
      <w:r>
        <w:t>acknowledged</w:t>
      </w:r>
      <w:r>
        <w:rPr>
          <w:spacing w:val="-4"/>
        </w:rPr>
        <w:t xml:space="preserve"> </w:t>
      </w:r>
      <w:r>
        <w:t>the</w:t>
      </w:r>
      <w:r>
        <w:rPr>
          <w:spacing w:val="-3"/>
        </w:rPr>
        <w:t xml:space="preserve"> </w:t>
      </w:r>
      <w:r>
        <w:t>presence</w:t>
      </w:r>
      <w:r>
        <w:rPr>
          <w:spacing w:val="-4"/>
        </w:rPr>
        <w:t xml:space="preserve"> </w:t>
      </w:r>
      <w:r>
        <w:t>of</w:t>
      </w:r>
      <w:r>
        <w:rPr>
          <w:spacing w:val="-3"/>
        </w:rPr>
        <w:t xml:space="preserve"> </w:t>
      </w:r>
      <w:r>
        <w:t>Miss</w:t>
      </w:r>
      <w:r>
        <w:rPr>
          <w:spacing w:val="-4"/>
        </w:rPr>
        <w:t xml:space="preserve"> </w:t>
      </w:r>
      <w:r>
        <w:t>Marple</w:t>
      </w:r>
      <w:r>
        <w:rPr>
          <w:spacing w:val="-3"/>
        </w:rPr>
        <w:t xml:space="preserve"> </w:t>
      </w:r>
      <w:r>
        <w:t>with</w:t>
      </w:r>
      <w:r>
        <w:rPr>
          <w:spacing w:val="-4"/>
        </w:rPr>
        <w:t xml:space="preserve"> </w:t>
      </w:r>
      <w:r>
        <w:t>a</w:t>
      </w:r>
      <w:r>
        <w:rPr>
          <w:spacing w:val="-3"/>
        </w:rPr>
        <w:t xml:space="preserve"> </w:t>
      </w:r>
      <w:r>
        <w:t>half</w:t>
      </w:r>
      <w:r>
        <w:rPr>
          <w:spacing w:val="-4"/>
        </w:rPr>
        <w:t xml:space="preserve"> </w:t>
      </w:r>
      <w:r>
        <w:t>bow</w:t>
      </w:r>
      <w:r>
        <w:rPr>
          <w:spacing w:val="-3"/>
        </w:rPr>
        <w:t xml:space="preserve"> </w:t>
      </w:r>
      <w:r>
        <w:t>and</w:t>
      </w:r>
      <w:r>
        <w:rPr>
          <w:spacing w:val="-4"/>
        </w:rPr>
        <w:t xml:space="preserve"> </w:t>
      </w:r>
      <w:r>
        <w:t>a ‘Good morning,’ and thought to himself:</w:t>
      </w:r>
    </w:p>
    <w:p w14:paraId="20062005" w14:textId="77777777" w:rsidR="001F3DBB" w:rsidRDefault="007F3F95">
      <w:pPr>
        <w:pStyle w:val="BodyText"/>
        <w:ind w:right="1206" w:firstLine="457"/>
      </w:pPr>
      <w:r>
        <w:t>‘Smart</w:t>
      </w:r>
      <w:r>
        <w:rPr>
          <w:spacing w:val="-8"/>
        </w:rPr>
        <w:t xml:space="preserve"> </w:t>
      </w:r>
      <w:r>
        <w:t>old</w:t>
      </w:r>
      <w:r>
        <w:rPr>
          <w:spacing w:val="-8"/>
        </w:rPr>
        <w:t xml:space="preserve"> </w:t>
      </w:r>
      <w:r>
        <w:t>Pussy,</w:t>
      </w:r>
      <w:r>
        <w:rPr>
          <w:spacing w:val="-8"/>
        </w:rPr>
        <w:t xml:space="preserve"> </w:t>
      </w:r>
      <w:r>
        <w:rPr>
          <w:i/>
        </w:rPr>
        <w:t>she’s</w:t>
      </w:r>
      <w:r>
        <w:rPr>
          <w:i/>
          <w:spacing w:val="-8"/>
        </w:rPr>
        <w:t xml:space="preserve"> </w:t>
      </w:r>
      <w:r>
        <w:t>on</w:t>
      </w:r>
      <w:r>
        <w:rPr>
          <w:spacing w:val="-8"/>
        </w:rPr>
        <w:t xml:space="preserve"> </w:t>
      </w:r>
      <w:r>
        <w:t>to</w:t>
      </w:r>
      <w:r>
        <w:rPr>
          <w:spacing w:val="-8"/>
        </w:rPr>
        <w:t xml:space="preserve"> </w:t>
      </w:r>
      <w:r>
        <w:t>it!</w:t>
      </w:r>
      <w:r>
        <w:rPr>
          <w:spacing w:val="-8"/>
        </w:rPr>
        <w:t xml:space="preserve"> </w:t>
      </w:r>
      <w:r>
        <w:t>Good</w:t>
      </w:r>
      <w:r>
        <w:rPr>
          <w:spacing w:val="-8"/>
        </w:rPr>
        <w:t xml:space="preserve"> </w:t>
      </w:r>
      <w:r>
        <w:t>job</w:t>
      </w:r>
      <w:r>
        <w:rPr>
          <w:spacing w:val="-8"/>
        </w:rPr>
        <w:t xml:space="preserve"> </w:t>
      </w:r>
      <w:r>
        <w:t>we’ve</w:t>
      </w:r>
      <w:r>
        <w:rPr>
          <w:spacing w:val="-8"/>
        </w:rPr>
        <w:t xml:space="preserve"> </w:t>
      </w:r>
      <w:r>
        <w:t>got</w:t>
      </w:r>
      <w:r>
        <w:rPr>
          <w:spacing w:val="-8"/>
        </w:rPr>
        <w:t xml:space="preserve"> </w:t>
      </w:r>
      <w:r>
        <w:t>that</w:t>
      </w:r>
      <w:r>
        <w:rPr>
          <w:spacing w:val="-8"/>
        </w:rPr>
        <w:t xml:space="preserve"> </w:t>
      </w:r>
      <w:r>
        <w:t>hearthrug.</w:t>
      </w:r>
      <w:r>
        <w:rPr>
          <w:spacing w:val="-13"/>
        </w:rPr>
        <w:t xml:space="preserve"> </w:t>
      </w:r>
      <w:r>
        <w:t xml:space="preserve">That and finding out from the car-park man at the studio that he left that party at </w:t>
      </w:r>
      <w:r>
        <w:rPr>
          <w:i/>
        </w:rPr>
        <w:t xml:space="preserve">eleven </w:t>
      </w:r>
      <w:r>
        <w:t>instead of midnight. Don’t think those friends of his meant to</w:t>
      </w:r>
      <w:r>
        <w:rPr>
          <w:spacing w:val="40"/>
        </w:rPr>
        <w:t xml:space="preserve"> </w:t>
      </w:r>
      <w:r>
        <w:t>commit</w:t>
      </w:r>
      <w:r>
        <w:rPr>
          <w:spacing w:val="-4"/>
        </w:rPr>
        <w:t xml:space="preserve"> </w:t>
      </w:r>
      <w:r>
        <w:t>perjury.</w:t>
      </w:r>
      <w:r>
        <w:rPr>
          <w:spacing w:val="-10"/>
        </w:rPr>
        <w:t xml:space="preserve"> </w:t>
      </w:r>
      <w:r>
        <w:t>They</w:t>
      </w:r>
      <w:r>
        <w:rPr>
          <w:spacing w:val="-4"/>
        </w:rPr>
        <w:t xml:space="preserve"> </w:t>
      </w:r>
      <w:r>
        <w:t>were</w:t>
      </w:r>
      <w:r>
        <w:rPr>
          <w:spacing w:val="-4"/>
        </w:rPr>
        <w:t xml:space="preserve"> </w:t>
      </w:r>
      <w:r>
        <w:t>bottled</w:t>
      </w:r>
      <w:r>
        <w:rPr>
          <w:spacing w:val="-4"/>
        </w:rPr>
        <w:t xml:space="preserve"> </w:t>
      </w:r>
      <w:r>
        <w:t>and</w:t>
      </w:r>
      <w:r>
        <w:rPr>
          <w:spacing w:val="-4"/>
        </w:rPr>
        <w:t xml:space="preserve"> </w:t>
      </w:r>
      <w:r>
        <w:t>Blake</w:t>
      </w:r>
      <w:r>
        <w:rPr>
          <w:spacing w:val="-4"/>
        </w:rPr>
        <w:t xml:space="preserve"> </w:t>
      </w:r>
      <w:r>
        <w:t>told</w:t>
      </w:r>
      <w:r>
        <w:rPr>
          <w:spacing w:val="-4"/>
        </w:rPr>
        <w:t xml:space="preserve"> </w:t>
      </w:r>
      <w:r>
        <w:t>’em</w:t>
      </w:r>
      <w:r>
        <w:rPr>
          <w:spacing w:val="-4"/>
        </w:rPr>
        <w:t xml:space="preserve"> </w:t>
      </w:r>
      <w:r>
        <w:t>firmly</w:t>
      </w:r>
      <w:r>
        <w:rPr>
          <w:spacing w:val="-4"/>
        </w:rPr>
        <w:t xml:space="preserve"> </w:t>
      </w:r>
      <w:r>
        <w:t>the</w:t>
      </w:r>
      <w:r>
        <w:rPr>
          <w:spacing w:val="-4"/>
        </w:rPr>
        <w:t xml:space="preserve"> </w:t>
      </w:r>
      <w:r>
        <w:t>next</w:t>
      </w:r>
      <w:r>
        <w:rPr>
          <w:spacing w:val="-4"/>
        </w:rPr>
        <w:t xml:space="preserve"> </w:t>
      </w:r>
      <w:r>
        <w:t>day</w:t>
      </w:r>
      <w:r>
        <w:rPr>
          <w:spacing w:val="-4"/>
        </w:rPr>
        <w:t xml:space="preserve"> </w:t>
      </w:r>
      <w:r>
        <w:t xml:space="preserve">it was twelve o’clock when he left and they believed him. Well, </w:t>
      </w:r>
      <w:r>
        <w:rPr>
          <w:i/>
        </w:rPr>
        <w:t xml:space="preserve">his </w:t>
      </w:r>
      <w:r>
        <w:t>goose is cooked good and proper! Mental, I expect! Broadmoor, not hanging. First</w:t>
      </w:r>
    </w:p>
    <w:p w14:paraId="20062006" w14:textId="77777777" w:rsidR="001F3DBB" w:rsidRDefault="007F3F95">
      <w:pPr>
        <w:pStyle w:val="BodyText"/>
        <w:spacing w:before="1"/>
        <w:ind w:right="1187"/>
      </w:pPr>
      <w:r>
        <w:t>the</w:t>
      </w:r>
      <w:r>
        <w:rPr>
          <w:spacing w:val="-6"/>
        </w:rPr>
        <w:t xml:space="preserve"> </w:t>
      </w:r>
      <w:r>
        <w:t>Reeves</w:t>
      </w:r>
      <w:r>
        <w:rPr>
          <w:spacing w:val="-6"/>
        </w:rPr>
        <w:t xml:space="preserve"> </w:t>
      </w:r>
      <w:r>
        <w:t>kid,</w:t>
      </w:r>
      <w:r>
        <w:rPr>
          <w:spacing w:val="-6"/>
        </w:rPr>
        <w:t xml:space="preserve"> </w:t>
      </w:r>
      <w:r>
        <w:t>probably</w:t>
      </w:r>
      <w:r>
        <w:rPr>
          <w:spacing w:val="-6"/>
        </w:rPr>
        <w:t xml:space="preserve"> </w:t>
      </w:r>
      <w:r>
        <w:t>strangled</w:t>
      </w:r>
      <w:r>
        <w:rPr>
          <w:spacing w:val="-6"/>
        </w:rPr>
        <w:t xml:space="preserve"> </w:t>
      </w:r>
      <w:r>
        <w:t>her,</w:t>
      </w:r>
      <w:r>
        <w:rPr>
          <w:spacing w:val="-6"/>
        </w:rPr>
        <w:t xml:space="preserve"> </w:t>
      </w:r>
      <w:r>
        <w:t>drove</w:t>
      </w:r>
      <w:r>
        <w:rPr>
          <w:spacing w:val="-6"/>
        </w:rPr>
        <w:t xml:space="preserve"> </w:t>
      </w:r>
      <w:r>
        <w:t>her</w:t>
      </w:r>
      <w:r>
        <w:rPr>
          <w:spacing w:val="-6"/>
        </w:rPr>
        <w:t xml:space="preserve"> </w:t>
      </w:r>
      <w:r>
        <w:t>out</w:t>
      </w:r>
      <w:r>
        <w:rPr>
          <w:spacing w:val="-6"/>
        </w:rPr>
        <w:t xml:space="preserve"> </w:t>
      </w:r>
      <w:r>
        <w:t>to</w:t>
      </w:r>
      <w:r>
        <w:rPr>
          <w:spacing w:val="-6"/>
        </w:rPr>
        <w:t xml:space="preserve"> </w:t>
      </w:r>
      <w:r>
        <w:t>the</w:t>
      </w:r>
      <w:r>
        <w:rPr>
          <w:spacing w:val="-6"/>
        </w:rPr>
        <w:t xml:space="preserve"> </w:t>
      </w:r>
      <w:r>
        <w:t>quarry,</w:t>
      </w:r>
      <w:r>
        <w:rPr>
          <w:spacing w:val="-6"/>
        </w:rPr>
        <w:t xml:space="preserve"> </w:t>
      </w:r>
      <w:r>
        <w:t>walked back into Danemouth, picked up his own car in some side lane, drove to</w:t>
      </w:r>
    </w:p>
    <w:p w14:paraId="20062007" w14:textId="77777777" w:rsidR="001F3DBB" w:rsidRDefault="007F3F95">
      <w:pPr>
        <w:pStyle w:val="BodyText"/>
        <w:spacing w:before="0"/>
        <w:ind w:right="1187"/>
      </w:pPr>
      <w:r>
        <w:t>this</w:t>
      </w:r>
      <w:r>
        <w:rPr>
          <w:spacing w:val="-6"/>
        </w:rPr>
        <w:t xml:space="preserve"> </w:t>
      </w:r>
      <w:r>
        <w:t>party,</w:t>
      </w:r>
      <w:r>
        <w:rPr>
          <w:spacing w:val="-6"/>
        </w:rPr>
        <w:t xml:space="preserve"> </w:t>
      </w:r>
      <w:r>
        <w:t>then</w:t>
      </w:r>
      <w:r>
        <w:rPr>
          <w:spacing w:val="-6"/>
        </w:rPr>
        <w:t xml:space="preserve"> </w:t>
      </w:r>
      <w:r>
        <w:t>back</w:t>
      </w:r>
      <w:r>
        <w:rPr>
          <w:spacing w:val="-6"/>
        </w:rPr>
        <w:t xml:space="preserve"> </w:t>
      </w:r>
      <w:r>
        <w:t>to</w:t>
      </w:r>
      <w:r>
        <w:rPr>
          <w:spacing w:val="-6"/>
        </w:rPr>
        <w:t xml:space="preserve"> </w:t>
      </w:r>
      <w:r>
        <w:t>Danemouth,</w:t>
      </w:r>
      <w:r>
        <w:rPr>
          <w:spacing w:val="-6"/>
        </w:rPr>
        <w:t xml:space="preserve"> </w:t>
      </w:r>
      <w:r>
        <w:t>brought</w:t>
      </w:r>
      <w:r>
        <w:rPr>
          <w:spacing w:val="-6"/>
        </w:rPr>
        <w:t xml:space="preserve"> </w:t>
      </w:r>
      <w:r>
        <w:t>Ruby</w:t>
      </w:r>
      <w:r>
        <w:rPr>
          <w:spacing w:val="-6"/>
        </w:rPr>
        <w:t xml:space="preserve"> </w:t>
      </w:r>
      <w:r>
        <w:t>Keene</w:t>
      </w:r>
      <w:r>
        <w:rPr>
          <w:spacing w:val="-6"/>
        </w:rPr>
        <w:t xml:space="preserve"> </w:t>
      </w:r>
      <w:r>
        <w:t>out</w:t>
      </w:r>
      <w:r>
        <w:rPr>
          <w:spacing w:val="-6"/>
        </w:rPr>
        <w:t xml:space="preserve"> </w:t>
      </w:r>
      <w:r>
        <w:t>here,</w:t>
      </w:r>
      <w:r>
        <w:rPr>
          <w:spacing w:val="-6"/>
        </w:rPr>
        <w:t xml:space="preserve"> </w:t>
      </w:r>
      <w:r>
        <w:t xml:space="preserve">strangled her, put her in old Bantry’s library, then probably got the wind up about the car in the quarry, drove there, set it on fire, and got back here. Mad – sex and blood lust – lucky </w:t>
      </w:r>
      <w:r>
        <w:rPr>
          <w:i/>
        </w:rPr>
        <w:t xml:space="preserve">this </w:t>
      </w:r>
      <w:r>
        <w:t>girl’s escaped.</w:t>
      </w:r>
      <w:r>
        <w:rPr>
          <w:spacing w:val="-1"/>
        </w:rPr>
        <w:t xml:space="preserve"> </w:t>
      </w:r>
      <w:r>
        <w:t xml:space="preserve">What they call recurring mania, I </w:t>
      </w:r>
      <w:r>
        <w:rPr>
          <w:spacing w:val="-2"/>
        </w:rPr>
        <w:t>expect.’</w:t>
      </w:r>
    </w:p>
    <w:p w14:paraId="20062008" w14:textId="77777777" w:rsidR="001F3DBB" w:rsidRDefault="007F3F95">
      <w:pPr>
        <w:pStyle w:val="BodyText"/>
        <w:ind w:left="1997"/>
      </w:pPr>
      <w:r>
        <w:t>Alone</w:t>
      </w:r>
      <w:r>
        <w:rPr>
          <w:spacing w:val="-2"/>
        </w:rPr>
        <w:t xml:space="preserve"> </w:t>
      </w:r>
      <w:r>
        <w:t>with</w:t>
      </w:r>
      <w:r>
        <w:rPr>
          <w:spacing w:val="-2"/>
        </w:rPr>
        <w:t xml:space="preserve"> </w:t>
      </w:r>
      <w:r>
        <w:t>Miss</w:t>
      </w:r>
      <w:r>
        <w:rPr>
          <w:spacing w:val="-2"/>
        </w:rPr>
        <w:t xml:space="preserve"> </w:t>
      </w:r>
      <w:r>
        <w:t>Marple,</w:t>
      </w:r>
      <w:r>
        <w:rPr>
          <w:spacing w:val="-1"/>
        </w:rPr>
        <w:t xml:space="preserve"> </w:t>
      </w:r>
      <w:r>
        <w:t>Dinah</w:t>
      </w:r>
      <w:r>
        <w:rPr>
          <w:spacing w:val="-2"/>
        </w:rPr>
        <w:t xml:space="preserve"> </w:t>
      </w:r>
      <w:r>
        <w:t>Blake</w:t>
      </w:r>
      <w:r>
        <w:rPr>
          <w:spacing w:val="-2"/>
        </w:rPr>
        <w:t xml:space="preserve"> </w:t>
      </w:r>
      <w:r>
        <w:t>turned</w:t>
      </w:r>
      <w:r>
        <w:rPr>
          <w:spacing w:val="-1"/>
        </w:rPr>
        <w:t xml:space="preserve"> </w:t>
      </w:r>
      <w:r>
        <w:t>to</w:t>
      </w:r>
      <w:r>
        <w:rPr>
          <w:spacing w:val="-2"/>
        </w:rPr>
        <w:t xml:space="preserve"> </w:t>
      </w:r>
      <w:r>
        <w:t>her.</w:t>
      </w:r>
      <w:r>
        <w:rPr>
          <w:spacing w:val="-2"/>
        </w:rPr>
        <w:t xml:space="preserve"> </w:t>
      </w:r>
      <w:r>
        <w:t>She</w:t>
      </w:r>
      <w:r>
        <w:rPr>
          <w:spacing w:val="-1"/>
        </w:rPr>
        <w:t xml:space="preserve"> </w:t>
      </w:r>
      <w:r>
        <w:rPr>
          <w:spacing w:val="-2"/>
        </w:rPr>
        <w:t>said:</w:t>
      </w:r>
    </w:p>
    <w:p w14:paraId="20062009" w14:textId="77777777" w:rsidR="001F3DBB" w:rsidRDefault="007F3F95">
      <w:pPr>
        <w:spacing w:before="300"/>
        <w:ind w:left="1539" w:right="1187" w:firstLine="457"/>
        <w:rPr>
          <w:sz w:val="30"/>
        </w:rPr>
      </w:pPr>
      <w:r>
        <w:rPr>
          <w:sz w:val="30"/>
        </w:rPr>
        <w:t>‘I</w:t>
      </w:r>
      <w:r>
        <w:rPr>
          <w:spacing w:val="-4"/>
          <w:sz w:val="30"/>
        </w:rPr>
        <w:t xml:space="preserve"> </w:t>
      </w:r>
      <w:r>
        <w:rPr>
          <w:sz w:val="30"/>
        </w:rPr>
        <w:t>don’t</w:t>
      </w:r>
      <w:r>
        <w:rPr>
          <w:spacing w:val="-4"/>
          <w:sz w:val="30"/>
        </w:rPr>
        <w:t xml:space="preserve"> </w:t>
      </w:r>
      <w:r>
        <w:rPr>
          <w:sz w:val="30"/>
        </w:rPr>
        <w:t>know</w:t>
      </w:r>
      <w:r>
        <w:rPr>
          <w:spacing w:val="-4"/>
          <w:sz w:val="30"/>
        </w:rPr>
        <w:t xml:space="preserve"> </w:t>
      </w:r>
      <w:r>
        <w:rPr>
          <w:sz w:val="30"/>
        </w:rPr>
        <w:t>who</w:t>
      </w:r>
      <w:r>
        <w:rPr>
          <w:spacing w:val="-4"/>
          <w:sz w:val="30"/>
        </w:rPr>
        <w:t xml:space="preserve"> </w:t>
      </w:r>
      <w:r>
        <w:rPr>
          <w:sz w:val="30"/>
        </w:rPr>
        <w:t>you</w:t>
      </w:r>
      <w:r>
        <w:rPr>
          <w:spacing w:val="-4"/>
          <w:sz w:val="30"/>
        </w:rPr>
        <w:t xml:space="preserve"> </w:t>
      </w:r>
      <w:r>
        <w:rPr>
          <w:sz w:val="30"/>
        </w:rPr>
        <w:t>are,</w:t>
      </w:r>
      <w:r>
        <w:rPr>
          <w:spacing w:val="-4"/>
          <w:sz w:val="30"/>
        </w:rPr>
        <w:t xml:space="preserve"> </w:t>
      </w:r>
      <w:r>
        <w:rPr>
          <w:sz w:val="30"/>
        </w:rPr>
        <w:t>but</w:t>
      </w:r>
      <w:r>
        <w:rPr>
          <w:spacing w:val="-4"/>
          <w:sz w:val="30"/>
        </w:rPr>
        <w:t xml:space="preserve"> </w:t>
      </w:r>
      <w:r>
        <w:rPr>
          <w:sz w:val="30"/>
        </w:rPr>
        <w:t>you’ve</w:t>
      </w:r>
      <w:r>
        <w:rPr>
          <w:spacing w:val="-4"/>
          <w:sz w:val="30"/>
        </w:rPr>
        <w:t xml:space="preserve"> </w:t>
      </w:r>
      <w:r>
        <w:rPr>
          <w:sz w:val="30"/>
        </w:rPr>
        <w:t>got</w:t>
      </w:r>
      <w:r>
        <w:rPr>
          <w:spacing w:val="-4"/>
          <w:sz w:val="30"/>
        </w:rPr>
        <w:t xml:space="preserve"> </w:t>
      </w:r>
      <w:r>
        <w:rPr>
          <w:sz w:val="30"/>
        </w:rPr>
        <w:t>to</w:t>
      </w:r>
      <w:r>
        <w:rPr>
          <w:spacing w:val="-4"/>
          <w:sz w:val="30"/>
        </w:rPr>
        <w:t xml:space="preserve"> </w:t>
      </w:r>
      <w:r>
        <w:rPr>
          <w:sz w:val="30"/>
        </w:rPr>
        <w:t>understand</w:t>
      </w:r>
      <w:r>
        <w:rPr>
          <w:spacing w:val="-4"/>
          <w:sz w:val="30"/>
        </w:rPr>
        <w:t xml:space="preserve"> </w:t>
      </w:r>
      <w:r>
        <w:rPr>
          <w:sz w:val="30"/>
        </w:rPr>
        <w:t>this</w:t>
      </w:r>
      <w:r>
        <w:rPr>
          <w:spacing w:val="-4"/>
          <w:sz w:val="30"/>
        </w:rPr>
        <w:t xml:space="preserve"> </w:t>
      </w:r>
      <w:r>
        <w:rPr>
          <w:sz w:val="30"/>
        </w:rPr>
        <w:t>–</w:t>
      </w:r>
      <w:r>
        <w:rPr>
          <w:i/>
          <w:sz w:val="30"/>
        </w:rPr>
        <w:t>Basil didn’t do it</w:t>
      </w:r>
      <w:r>
        <w:rPr>
          <w:sz w:val="30"/>
        </w:rPr>
        <w:t>.’</w:t>
      </w:r>
    </w:p>
    <w:p w14:paraId="2006200A" w14:textId="77777777" w:rsidR="001F3DBB" w:rsidRDefault="007F3F95">
      <w:pPr>
        <w:pStyle w:val="BodyText"/>
        <w:ind w:left="1997"/>
      </w:pPr>
      <w:r>
        <w:t xml:space="preserve">Miss Marple </w:t>
      </w:r>
      <w:r>
        <w:rPr>
          <w:spacing w:val="-2"/>
        </w:rPr>
        <w:t>said:</w:t>
      </w:r>
    </w:p>
    <w:p w14:paraId="2006200B" w14:textId="77777777" w:rsidR="001F3DBB" w:rsidRDefault="001F3DBB">
      <w:pPr>
        <w:pStyle w:val="BodyText"/>
        <w:sectPr w:rsidR="001F3DBB">
          <w:pgSz w:w="12240" w:h="15840"/>
          <w:pgMar w:top="1360" w:right="360" w:bottom="280" w:left="0" w:header="720" w:footer="720" w:gutter="0"/>
          <w:cols w:space="720"/>
        </w:sectPr>
      </w:pPr>
    </w:p>
    <w:p w14:paraId="2006200C" w14:textId="77777777" w:rsidR="001F3DBB" w:rsidRDefault="007F3F95">
      <w:pPr>
        <w:pStyle w:val="BodyText"/>
        <w:spacing w:before="70"/>
        <w:ind w:right="1187" w:firstLine="457"/>
      </w:pPr>
      <w:r>
        <w:lastRenderedPageBreak/>
        <w:t>‘I</w:t>
      </w:r>
      <w:r>
        <w:rPr>
          <w:spacing w:val="-4"/>
        </w:rPr>
        <w:t xml:space="preserve"> </w:t>
      </w:r>
      <w:r>
        <w:t>know</w:t>
      </w:r>
      <w:r>
        <w:rPr>
          <w:spacing w:val="-4"/>
        </w:rPr>
        <w:t xml:space="preserve"> </w:t>
      </w:r>
      <w:r>
        <w:t>he</w:t>
      </w:r>
      <w:r>
        <w:rPr>
          <w:spacing w:val="-4"/>
        </w:rPr>
        <w:t xml:space="preserve"> </w:t>
      </w:r>
      <w:r>
        <w:t>didn’t.</w:t>
      </w:r>
      <w:r>
        <w:rPr>
          <w:spacing w:val="-4"/>
        </w:rPr>
        <w:t xml:space="preserve"> </w:t>
      </w:r>
      <w:r>
        <w:t>I</w:t>
      </w:r>
      <w:r>
        <w:rPr>
          <w:spacing w:val="-4"/>
        </w:rPr>
        <w:t xml:space="preserve"> </w:t>
      </w:r>
      <w:r>
        <w:t>know</w:t>
      </w:r>
      <w:r>
        <w:rPr>
          <w:spacing w:val="-4"/>
        </w:rPr>
        <w:t xml:space="preserve"> </w:t>
      </w:r>
      <w:r>
        <w:t>who</w:t>
      </w:r>
      <w:r>
        <w:rPr>
          <w:spacing w:val="-4"/>
        </w:rPr>
        <w:t xml:space="preserve"> </w:t>
      </w:r>
      <w:r>
        <w:rPr>
          <w:i/>
        </w:rPr>
        <w:t>did</w:t>
      </w:r>
      <w:r>
        <w:rPr>
          <w:i/>
          <w:spacing w:val="-4"/>
        </w:rPr>
        <w:t xml:space="preserve"> </w:t>
      </w:r>
      <w:r>
        <w:t>do</w:t>
      </w:r>
      <w:r>
        <w:rPr>
          <w:spacing w:val="-4"/>
        </w:rPr>
        <w:t xml:space="preserve"> </w:t>
      </w:r>
      <w:r>
        <w:t>it.</w:t>
      </w:r>
      <w:r>
        <w:rPr>
          <w:spacing w:val="-4"/>
        </w:rPr>
        <w:t xml:space="preserve"> </w:t>
      </w:r>
      <w:r>
        <w:t>But</w:t>
      </w:r>
      <w:r>
        <w:rPr>
          <w:spacing w:val="-4"/>
        </w:rPr>
        <w:t xml:space="preserve"> </w:t>
      </w:r>
      <w:r>
        <w:t>it’s</w:t>
      </w:r>
      <w:r>
        <w:rPr>
          <w:spacing w:val="-4"/>
        </w:rPr>
        <w:t xml:space="preserve"> </w:t>
      </w:r>
      <w:r>
        <w:t>not</w:t>
      </w:r>
      <w:r>
        <w:rPr>
          <w:spacing w:val="-4"/>
        </w:rPr>
        <w:t xml:space="preserve"> </w:t>
      </w:r>
      <w:r>
        <w:t>going</w:t>
      </w:r>
      <w:r>
        <w:rPr>
          <w:spacing w:val="-4"/>
        </w:rPr>
        <w:t xml:space="preserve"> </w:t>
      </w:r>
      <w:r>
        <w:t>to</w:t>
      </w:r>
      <w:r>
        <w:rPr>
          <w:spacing w:val="-4"/>
        </w:rPr>
        <w:t xml:space="preserve"> </w:t>
      </w:r>
      <w:r>
        <w:t>be</w:t>
      </w:r>
      <w:r>
        <w:rPr>
          <w:spacing w:val="-4"/>
        </w:rPr>
        <w:t xml:space="preserve"> </w:t>
      </w:r>
      <w:r>
        <w:t>easy</w:t>
      </w:r>
      <w:r>
        <w:rPr>
          <w:spacing w:val="-4"/>
        </w:rPr>
        <w:t xml:space="preserve"> </w:t>
      </w:r>
      <w:r>
        <w:t xml:space="preserve">to prove. I’ve an idea that something you said – just now – may help. It gave me an idea – the </w:t>
      </w:r>
      <w:r>
        <w:rPr>
          <w:i/>
        </w:rPr>
        <w:t xml:space="preserve">connection </w:t>
      </w:r>
      <w:r>
        <w:t xml:space="preserve">I’d been trying to find – now what </w:t>
      </w:r>
      <w:r>
        <w:rPr>
          <w:i/>
        </w:rPr>
        <w:t xml:space="preserve">was </w:t>
      </w:r>
      <w:r>
        <w:t>it?’</w:t>
      </w:r>
    </w:p>
    <w:p w14:paraId="2006200D" w14:textId="77777777" w:rsidR="001F3DBB" w:rsidRDefault="007F3F95">
      <w:pPr>
        <w:spacing w:before="300"/>
        <w:ind w:left="359"/>
        <w:jc w:val="center"/>
        <w:rPr>
          <w:i/>
          <w:sz w:val="30"/>
        </w:rPr>
      </w:pPr>
      <w:hyperlink r:id="rId72">
        <w:r>
          <w:rPr>
            <w:i/>
            <w:color w:val="0000FF"/>
            <w:spacing w:val="-2"/>
            <w:sz w:val="30"/>
          </w:rPr>
          <w:t>OceanofPDF.com</w:t>
        </w:r>
      </w:hyperlink>
    </w:p>
    <w:p w14:paraId="2006200E" w14:textId="77777777" w:rsidR="001F3DBB" w:rsidRDefault="001F3DBB">
      <w:pPr>
        <w:jc w:val="center"/>
        <w:rPr>
          <w:i/>
          <w:sz w:val="30"/>
        </w:rPr>
        <w:sectPr w:rsidR="001F3DBB">
          <w:pgSz w:w="12240" w:h="15840"/>
          <w:pgMar w:top="1360" w:right="360" w:bottom="280" w:left="0" w:header="720" w:footer="720" w:gutter="0"/>
          <w:cols w:space="720"/>
        </w:sectPr>
      </w:pPr>
    </w:p>
    <w:p w14:paraId="2006200F" w14:textId="77777777" w:rsidR="001F3DBB" w:rsidRDefault="007F3F95">
      <w:pPr>
        <w:pStyle w:val="Heading4"/>
        <w:spacing w:before="302"/>
        <w:ind w:left="359"/>
        <w:jc w:val="center"/>
      </w:pPr>
      <w:bookmarkStart w:id="19" w:name="Chapter_16"/>
      <w:bookmarkEnd w:id="19"/>
      <w:r>
        <w:rPr>
          <w:color w:val="0000FF"/>
        </w:rPr>
        <w:lastRenderedPageBreak/>
        <w:t>Chapter</w:t>
      </w:r>
      <w:r>
        <w:rPr>
          <w:color w:val="0000FF"/>
          <w:spacing w:val="21"/>
        </w:rPr>
        <w:t xml:space="preserve"> </w:t>
      </w:r>
      <w:r>
        <w:rPr>
          <w:color w:val="0000FF"/>
          <w:spacing w:val="-5"/>
        </w:rPr>
        <w:t>16</w:t>
      </w:r>
    </w:p>
    <w:p w14:paraId="20062010" w14:textId="77777777" w:rsidR="001F3DBB" w:rsidRDefault="001F3DBB">
      <w:pPr>
        <w:pStyle w:val="BodyText"/>
        <w:spacing w:before="0"/>
        <w:ind w:left="0"/>
        <w:rPr>
          <w:sz w:val="33"/>
        </w:rPr>
      </w:pPr>
    </w:p>
    <w:p w14:paraId="20062011" w14:textId="77777777" w:rsidR="001F3DBB" w:rsidRDefault="001F3DBB">
      <w:pPr>
        <w:pStyle w:val="BodyText"/>
        <w:spacing w:before="269"/>
        <w:ind w:left="0"/>
        <w:rPr>
          <w:sz w:val="33"/>
        </w:rPr>
      </w:pPr>
    </w:p>
    <w:p w14:paraId="20062012" w14:textId="77777777" w:rsidR="001F3DBB" w:rsidRDefault="007F3F95">
      <w:pPr>
        <w:pStyle w:val="BodyText"/>
        <w:spacing w:before="0"/>
      </w:pPr>
      <w:r>
        <w:t>‘I’m</w:t>
      </w:r>
      <w:r>
        <w:rPr>
          <w:spacing w:val="-12"/>
        </w:rPr>
        <w:t xml:space="preserve"> </w:t>
      </w:r>
      <w:r>
        <w:t>home,</w:t>
      </w:r>
      <w:r>
        <w:rPr>
          <w:spacing w:val="-19"/>
        </w:rPr>
        <w:t xml:space="preserve"> </w:t>
      </w:r>
      <w:r>
        <w:t>Arthur!’</w:t>
      </w:r>
      <w:r>
        <w:rPr>
          <w:spacing w:val="-23"/>
        </w:rPr>
        <w:t xml:space="preserve"> </w:t>
      </w:r>
      <w:r>
        <w:t>declared</w:t>
      </w:r>
      <w:r>
        <w:rPr>
          <w:spacing w:val="-6"/>
        </w:rPr>
        <w:t xml:space="preserve"> </w:t>
      </w:r>
      <w:r>
        <w:t>Mrs</w:t>
      </w:r>
      <w:r>
        <w:rPr>
          <w:spacing w:val="-6"/>
        </w:rPr>
        <w:t xml:space="preserve"> </w:t>
      </w:r>
      <w:r>
        <w:t>Bantry,</w:t>
      </w:r>
      <w:r>
        <w:rPr>
          <w:spacing w:val="-6"/>
        </w:rPr>
        <w:t xml:space="preserve"> </w:t>
      </w:r>
      <w:r>
        <w:t>announcing</w:t>
      </w:r>
      <w:r>
        <w:rPr>
          <w:spacing w:val="-6"/>
        </w:rPr>
        <w:t xml:space="preserve"> </w:t>
      </w:r>
      <w:r>
        <w:t>the</w:t>
      </w:r>
      <w:r>
        <w:rPr>
          <w:spacing w:val="-6"/>
        </w:rPr>
        <w:t xml:space="preserve"> </w:t>
      </w:r>
      <w:r>
        <w:t>fact</w:t>
      </w:r>
      <w:r>
        <w:rPr>
          <w:spacing w:val="-6"/>
        </w:rPr>
        <w:t xml:space="preserve"> </w:t>
      </w:r>
      <w:r>
        <w:t>like</w:t>
      </w:r>
      <w:r>
        <w:rPr>
          <w:spacing w:val="-6"/>
        </w:rPr>
        <w:t xml:space="preserve"> </w:t>
      </w:r>
      <w:r>
        <w:t>a</w:t>
      </w:r>
      <w:r>
        <w:rPr>
          <w:spacing w:val="-6"/>
        </w:rPr>
        <w:t xml:space="preserve"> </w:t>
      </w:r>
      <w:r>
        <w:t>Royal Proclamation as she flung open the study door.</w:t>
      </w:r>
    </w:p>
    <w:p w14:paraId="20062013" w14:textId="77777777" w:rsidR="001F3DBB" w:rsidRDefault="007F3F95">
      <w:pPr>
        <w:pStyle w:val="BodyText"/>
        <w:ind w:right="1187" w:firstLine="457"/>
      </w:pPr>
      <w:r>
        <w:t>Colonel</w:t>
      </w:r>
      <w:r>
        <w:rPr>
          <w:spacing w:val="-5"/>
        </w:rPr>
        <w:t xml:space="preserve"> </w:t>
      </w:r>
      <w:r>
        <w:t>Bantry</w:t>
      </w:r>
      <w:r>
        <w:rPr>
          <w:spacing w:val="-5"/>
        </w:rPr>
        <w:t xml:space="preserve"> </w:t>
      </w:r>
      <w:r>
        <w:t>immediately</w:t>
      </w:r>
      <w:r>
        <w:rPr>
          <w:spacing w:val="-5"/>
        </w:rPr>
        <w:t xml:space="preserve"> </w:t>
      </w:r>
      <w:r>
        <w:t>jumped</w:t>
      </w:r>
      <w:r>
        <w:rPr>
          <w:spacing w:val="-5"/>
        </w:rPr>
        <w:t xml:space="preserve"> </w:t>
      </w:r>
      <w:r>
        <w:t>up,</w:t>
      </w:r>
      <w:r>
        <w:rPr>
          <w:spacing w:val="-5"/>
        </w:rPr>
        <w:t xml:space="preserve"> </w:t>
      </w:r>
      <w:r>
        <w:t>kissed</w:t>
      </w:r>
      <w:r>
        <w:rPr>
          <w:spacing w:val="-5"/>
        </w:rPr>
        <w:t xml:space="preserve"> </w:t>
      </w:r>
      <w:r>
        <w:t>his</w:t>
      </w:r>
      <w:r>
        <w:rPr>
          <w:spacing w:val="-5"/>
        </w:rPr>
        <w:t xml:space="preserve"> </w:t>
      </w:r>
      <w:r>
        <w:t>wife,</w:t>
      </w:r>
      <w:r>
        <w:rPr>
          <w:spacing w:val="-5"/>
        </w:rPr>
        <w:t xml:space="preserve"> </w:t>
      </w:r>
      <w:r>
        <w:t>and</w:t>
      </w:r>
      <w:r>
        <w:rPr>
          <w:spacing w:val="-5"/>
        </w:rPr>
        <w:t xml:space="preserve"> </w:t>
      </w:r>
      <w:r>
        <w:t>declared heartily: ‘Well, well, that’s splendid!’</w:t>
      </w:r>
    </w:p>
    <w:p w14:paraId="20062014" w14:textId="77777777" w:rsidR="001F3DBB" w:rsidRDefault="007F3F95">
      <w:pPr>
        <w:pStyle w:val="BodyText"/>
        <w:ind w:right="1187" w:firstLine="457"/>
      </w:pPr>
      <w:r>
        <w:t>The</w:t>
      </w:r>
      <w:r>
        <w:rPr>
          <w:spacing w:val="-4"/>
        </w:rPr>
        <w:t xml:space="preserve"> </w:t>
      </w:r>
      <w:r>
        <w:t>words</w:t>
      </w:r>
      <w:r>
        <w:rPr>
          <w:spacing w:val="-4"/>
        </w:rPr>
        <w:t xml:space="preserve"> </w:t>
      </w:r>
      <w:r>
        <w:t>were</w:t>
      </w:r>
      <w:r>
        <w:rPr>
          <w:spacing w:val="-4"/>
        </w:rPr>
        <w:t xml:space="preserve"> </w:t>
      </w:r>
      <w:r>
        <w:t>unimpeachable,</w:t>
      </w:r>
      <w:r>
        <w:rPr>
          <w:spacing w:val="-4"/>
        </w:rPr>
        <w:t xml:space="preserve"> </w:t>
      </w:r>
      <w:r>
        <w:t>the</w:t>
      </w:r>
      <w:r>
        <w:rPr>
          <w:spacing w:val="-4"/>
        </w:rPr>
        <w:t xml:space="preserve"> </w:t>
      </w:r>
      <w:r>
        <w:t>manner</w:t>
      </w:r>
      <w:r>
        <w:rPr>
          <w:spacing w:val="-4"/>
        </w:rPr>
        <w:t xml:space="preserve"> </w:t>
      </w:r>
      <w:r>
        <w:t>very</w:t>
      </w:r>
      <w:r>
        <w:rPr>
          <w:spacing w:val="-4"/>
        </w:rPr>
        <w:t xml:space="preserve"> </w:t>
      </w:r>
      <w:r>
        <w:t>well</w:t>
      </w:r>
      <w:r>
        <w:rPr>
          <w:spacing w:val="-4"/>
        </w:rPr>
        <w:t xml:space="preserve"> </w:t>
      </w:r>
      <w:r>
        <w:t>done,</w:t>
      </w:r>
      <w:r>
        <w:rPr>
          <w:spacing w:val="-4"/>
        </w:rPr>
        <w:t xml:space="preserve"> </w:t>
      </w:r>
      <w:r>
        <w:t>but</w:t>
      </w:r>
      <w:r>
        <w:rPr>
          <w:spacing w:val="-4"/>
        </w:rPr>
        <w:t xml:space="preserve"> </w:t>
      </w:r>
      <w:r>
        <w:t>an affectionate wife of as many years’</w:t>
      </w:r>
      <w:r>
        <w:rPr>
          <w:spacing w:val="-14"/>
        </w:rPr>
        <w:t xml:space="preserve"> </w:t>
      </w:r>
      <w:r>
        <w:t>standing as Mrs Bantry was not deceived. She said immediately:</w:t>
      </w:r>
    </w:p>
    <w:p w14:paraId="20062015" w14:textId="77777777" w:rsidR="001F3DBB" w:rsidRDefault="007F3F95">
      <w:pPr>
        <w:pStyle w:val="BodyText"/>
        <w:ind w:left="1997"/>
      </w:pPr>
      <w:r>
        <w:t xml:space="preserve">‘Is anything the </w:t>
      </w:r>
      <w:r>
        <w:rPr>
          <w:spacing w:val="-2"/>
        </w:rPr>
        <w:t>matter?’</w:t>
      </w:r>
    </w:p>
    <w:p w14:paraId="20062016" w14:textId="77777777" w:rsidR="001F3DBB" w:rsidRDefault="007F3F95">
      <w:pPr>
        <w:pStyle w:val="BodyText"/>
        <w:ind w:left="1997"/>
      </w:pPr>
      <w:r>
        <w:t>‘No,</w:t>
      </w:r>
      <w:r>
        <w:rPr>
          <w:spacing w:val="-5"/>
        </w:rPr>
        <w:t xml:space="preserve"> </w:t>
      </w:r>
      <w:r>
        <w:t>of</w:t>
      </w:r>
      <w:r>
        <w:rPr>
          <w:spacing w:val="-2"/>
        </w:rPr>
        <w:t xml:space="preserve"> </w:t>
      </w:r>
      <w:r>
        <w:t>course</w:t>
      </w:r>
      <w:r>
        <w:rPr>
          <w:spacing w:val="-2"/>
        </w:rPr>
        <w:t xml:space="preserve"> </w:t>
      </w:r>
      <w:r>
        <w:t>not,</w:t>
      </w:r>
      <w:r>
        <w:rPr>
          <w:spacing w:val="-2"/>
        </w:rPr>
        <w:t xml:space="preserve"> </w:t>
      </w:r>
      <w:r>
        <w:t>Dolly.</w:t>
      </w:r>
      <w:r>
        <w:rPr>
          <w:spacing w:val="-9"/>
        </w:rPr>
        <w:t xml:space="preserve"> </w:t>
      </w:r>
      <w:r>
        <w:t>What</w:t>
      </w:r>
      <w:r>
        <w:rPr>
          <w:spacing w:val="-2"/>
        </w:rPr>
        <w:t xml:space="preserve"> </w:t>
      </w:r>
      <w:r>
        <w:t>should</w:t>
      </w:r>
      <w:r>
        <w:rPr>
          <w:spacing w:val="-2"/>
        </w:rPr>
        <w:t xml:space="preserve"> </w:t>
      </w:r>
      <w:r>
        <w:t>be</w:t>
      </w:r>
      <w:r>
        <w:rPr>
          <w:spacing w:val="-2"/>
        </w:rPr>
        <w:t xml:space="preserve"> </w:t>
      </w:r>
      <w:r>
        <w:t>the</w:t>
      </w:r>
      <w:r>
        <w:rPr>
          <w:spacing w:val="-2"/>
        </w:rPr>
        <w:t xml:space="preserve"> matter?’</w:t>
      </w:r>
    </w:p>
    <w:p w14:paraId="20062017" w14:textId="77777777" w:rsidR="001F3DBB" w:rsidRDefault="007F3F95">
      <w:pPr>
        <w:pStyle w:val="BodyText"/>
        <w:ind w:right="1281" w:firstLine="457"/>
      </w:pPr>
      <w:r>
        <w:t>‘Oh,</w:t>
      </w:r>
      <w:r>
        <w:rPr>
          <w:spacing w:val="-15"/>
        </w:rPr>
        <w:t xml:space="preserve"> </w:t>
      </w:r>
      <w:r>
        <w:t>I</w:t>
      </w:r>
      <w:r>
        <w:rPr>
          <w:spacing w:val="-9"/>
        </w:rPr>
        <w:t xml:space="preserve"> </w:t>
      </w:r>
      <w:r>
        <w:t>don’t</w:t>
      </w:r>
      <w:r>
        <w:rPr>
          <w:spacing w:val="-9"/>
        </w:rPr>
        <w:t xml:space="preserve"> </w:t>
      </w:r>
      <w:r>
        <w:t>know,’</w:t>
      </w:r>
      <w:r>
        <w:rPr>
          <w:spacing w:val="-23"/>
        </w:rPr>
        <w:t xml:space="preserve"> </w:t>
      </w:r>
      <w:r>
        <w:t>said</w:t>
      </w:r>
      <w:r>
        <w:rPr>
          <w:spacing w:val="-9"/>
        </w:rPr>
        <w:t xml:space="preserve"> </w:t>
      </w:r>
      <w:r>
        <w:t>Mrs</w:t>
      </w:r>
      <w:r>
        <w:rPr>
          <w:spacing w:val="-9"/>
        </w:rPr>
        <w:t xml:space="preserve"> </w:t>
      </w:r>
      <w:r>
        <w:t>Bantry</w:t>
      </w:r>
      <w:r>
        <w:rPr>
          <w:spacing w:val="-9"/>
        </w:rPr>
        <w:t xml:space="preserve"> </w:t>
      </w:r>
      <w:r>
        <w:t>vaguely.</w:t>
      </w:r>
      <w:r>
        <w:rPr>
          <w:spacing w:val="-9"/>
        </w:rPr>
        <w:t xml:space="preserve"> </w:t>
      </w:r>
      <w:r>
        <w:t>‘Things</w:t>
      </w:r>
      <w:r>
        <w:rPr>
          <w:spacing w:val="-9"/>
        </w:rPr>
        <w:t xml:space="preserve"> </w:t>
      </w:r>
      <w:r>
        <w:t>are</w:t>
      </w:r>
      <w:r>
        <w:rPr>
          <w:spacing w:val="-9"/>
        </w:rPr>
        <w:t xml:space="preserve"> </w:t>
      </w:r>
      <w:r>
        <w:t>so</w:t>
      </w:r>
      <w:r>
        <w:rPr>
          <w:spacing w:val="-9"/>
        </w:rPr>
        <w:t xml:space="preserve"> </w:t>
      </w:r>
      <w:r>
        <w:t>queer, aren’t they?’</w:t>
      </w:r>
    </w:p>
    <w:p w14:paraId="20062018" w14:textId="77777777" w:rsidR="001F3DBB" w:rsidRDefault="007F3F95">
      <w:pPr>
        <w:pStyle w:val="BodyText"/>
        <w:spacing w:before="301"/>
        <w:ind w:right="1187" w:firstLine="457"/>
      </w:pPr>
      <w:r>
        <w:t>She</w:t>
      </w:r>
      <w:r>
        <w:rPr>
          <w:spacing w:val="-3"/>
        </w:rPr>
        <w:t xml:space="preserve"> </w:t>
      </w:r>
      <w:r>
        <w:t>threw</w:t>
      </w:r>
      <w:r>
        <w:rPr>
          <w:spacing w:val="-3"/>
        </w:rPr>
        <w:t xml:space="preserve"> </w:t>
      </w:r>
      <w:r>
        <w:t>off</w:t>
      </w:r>
      <w:r>
        <w:rPr>
          <w:spacing w:val="-3"/>
        </w:rPr>
        <w:t xml:space="preserve"> </w:t>
      </w:r>
      <w:r>
        <w:t>her</w:t>
      </w:r>
      <w:r>
        <w:rPr>
          <w:spacing w:val="-3"/>
        </w:rPr>
        <w:t xml:space="preserve"> </w:t>
      </w:r>
      <w:r>
        <w:t>coat</w:t>
      </w:r>
      <w:r>
        <w:rPr>
          <w:spacing w:val="-3"/>
        </w:rPr>
        <w:t xml:space="preserve"> </w:t>
      </w:r>
      <w:r>
        <w:t>as</w:t>
      </w:r>
      <w:r>
        <w:rPr>
          <w:spacing w:val="-3"/>
        </w:rPr>
        <w:t xml:space="preserve"> </w:t>
      </w:r>
      <w:r>
        <w:t>she</w:t>
      </w:r>
      <w:r>
        <w:rPr>
          <w:spacing w:val="-3"/>
        </w:rPr>
        <w:t xml:space="preserve"> </w:t>
      </w:r>
      <w:r>
        <w:t>spoke</w:t>
      </w:r>
      <w:r>
        <w:rPr>
          <w:spacing w:val="-3"/>
        </w:rPr>
        <w:t xml:space="preserve"> </w:t>
      </w:r>
      <w:r>
        <w:t>and</w:t>
      </w:r>
      <w:r>
        <w:rPr>
          <w:spacing w:val="-3"/>
        </w:rPr>
        <w:t xml:space="preserve"> </w:t>
      </w:r>
      <w:r>
        <w:t>Colonel</w:t>
      </w:r>
      <w:r>
        <w:rPr>
          <w:spacing w:val="-3"/>
        </w:rPr>
        <w:t xml:space="preserve"> </w:t>
      </w:r>
      <w:r>
        <w:t>Bantry</w:t>
      </w:r>
      <w:r>
        <w:rPr>
          <w:spacing w:val="-3"/>
        </w:rPr>
        <w:t xml:space="preserve"> </w:t>
      </w:r>
      <w:r>
        <w:t>picked</w:t>
      </w:r>
      <w:r>
        <w:rPr>
          <w:spacing w:val="-3"/>
        </w:rPr>
        <w:t xml:space="preserve"> </w:t>
      </w:r>
      <w:r>
        <w:t>it</w:t>
      </w:r>
      <w:r>
        <w:rPr>
          <w:spacing w:val="-3"/>
        </w:rPr>
        <w:t xml:space="preserve"> </w:t>
      </w:r>
      <w:r>
        <w:t>up</w:t>
      </w:r>
      <w:r>
        <w:rPr>
          <w:spacing w:val="-3"/>
        </w:rPr>
        <w:t xml:space="preserve"> </w:t>
      </w:r>
      <w:r>
        <w:t>as carefully and laid it across the back of the sofa.</w:t>
      </w:r>
    </w:p>
    <w:p w14:paraId="20062019" w14:textId="77777777" w:rsidR="001F3DBB" w:rsidRDefault="007F3F95">
      <w:pPr>
        <w:pStyle w:val="BodyText"/>
        <w:ind w:right="1281" w:firstLine="457"/>
      </w:pPr>
      <w:r>
        <w:t>All exactly as usual – yet not as usual. Her husband, Mrs Bantry thought, seemed to have shrunk. He looked thinner, stooped more; they were</w:t>
      </w:r>
      <w:r>
        <w:rPr>
          <w:spacing w:val="-3"/>
        </w:rPr>
        <w:t xml:space="preserve"> </w:t>
      </w:r>
      <w:r>
        <w:t>pouches</w:t>
      </w:r>
      <w:r>
        <w:rPr>
          <w:spacing w:val="-3"/>
        </w:rPr>
        <w:t xml:space="preserve"> </w:t>
      </w:r>
      <w:r>
        <w:t>under</w:t>
      </w:r>
      <w:r>
        <w:rPr>
          <w:spacing w:val="-3"/>
        </w:rPr>
        <w:t xml:space="preserve"> </w:t>
      </w:r>
      <w:r>
        <w:t>his</w:t>
      </w:r>
      <w:r>
        <w:rPr>
          <w:spacing w:val="-3"/>
        </w:rPr>
        <w:t xml:space="preserve"> </w:t>
      </w:r>
      <w:r>
        <w:t>eyes</w:t>
      </w:r>
      <w:r>
        <w:rPr>
          <w:spacing w:val="-3"/>
        </w:rPr>
        <w:t xml:space="preserve"> </w:t>
      </w:r>
      <w:r>
        <w:t>and</w:t>
      </w:r>
      <w:r>
        <w:rPr>
          <w:spacing w:val="-3"/>
        </w:rPr>
        <w:t xml:space="preserve"> </w:t>
      </w:r>
      <w:r>
        <w:t>those</w:t>
      </w:r>
      <w:r>
        <w:rPr>
          <w:spacing w:val="-3"/>
        </w:rPr>
        <w:t xml:space="preserve"> </w:t>
      </w:r>
      <w:r>
        <w:t>eyes</w:t>
      </w:r>
      <w:r>
        <w:rPr>
          <w:spacing w:val="-3"/>
        </w:rPr>
        <w:t xml:space="preserve"> </w:t>
      </w:r>
      <w:r>
        <w:t>were</w:t>
      </w:r>
      <w:r>
        <w:rPr>
          <w:spacing w:val="-3"/>
        </w:rPr>
        <w:t xml:space="preserve"> </w:t>
      </w:r>
      <w:r>
        <w:t>not</w:t>
      </w:r>
      <w:r>
        <w:rPr>
          <w:spacing w:val="-3"/>
        </w:rPr>
        <w:t xml:space="preserve"> </w:t>
      </w:r>
      <w:r>
        <w:t>ready</w:t>
      </w:r>
      <w:r>
        <w:rPr>
          <w:spacing w:val="-3"/>
        </w:rPr>
        <w:t xml:space="preserve"> </w:t>
      </w:r>
      <w:r>
        <w:t>to</w:t>
      </w:r>
      <w:r>
        <w:rPr>
          <w:spacing w:val="-3"/>
        </w:rPr>
        <w:t xml:space="preserve"> </w:t>
      </w:r>
      <w:r>
        <w:t>meet</w:t>
      </w:r>
      <w:r>
        <w:rPr>
          <w:spacing w:val="-3"/>
        </w:rPr>
        <w:t xml:space="preserve"> </w:t>
      </w:r>
      <w:r>
        <w:t>hers.</w:t>
      </w:r>
    </w:p>
    <w:p w14:paraId="2006201A" w14:textId="77777777" w:rsidR="001F3DBB" w:rsidRDefault="007F3F95">
      <w:pPr>
        <w:pStyle w:val="BodyText"/>
        <w:spacing w:line="448" w:lineRule="auto"/>
        <w:ind w:left="1997" w:right="2281"/>
      </w:pPr>
      <w:r>
        <w:t>He</w:t>
      </w:r>
      <w:r>
        <w:rPr>
          <w:spacing w:val="-7"/>
        </w:rPr>
        <w:t xml:space="preserve"> </w:t>
      </w:r>
      <w:r>
        <w:t>went</w:t>
      </w:r>
      <w:r>
        <w:rPr>
          <w:spacing w:val="-7"/>
        </w:rPr>
        <w:t xml:space="preserve"> </w:t>
      </w:r>
      <w:r>
        <w:t>on</w:t>
      </w:r>
      <w:r>
        <w:rPr>
          <w:spacing w:val="-7"/>
        </w:rPr>
        <w:t xml:space="preserve"> </w:t>
      </w:r>
      <w:r>
        <w:t>to</w:t>
      </w:r>
      <w:r>
        <w:rPr>
          <w:spacing w:val="-7"/>
        </w:rPr>
        <w:t xml:space="preserve"> </w:t>
      </w:r>
      <w:r>
        <w:t>say,</w:t>
      </w:r>
      <w:r>
        <w:rPr>
          <w:spacing w:val="-7"/>
        </w:rPr>
        <w:t xml:space="preserve"> </w:t>
      </w:r>
      <w:r>
        <w:t>still</w:t>
      </w:r>
      <w:r>
        <w:rPr>
          <w:spacing w:val="-7"/>
        </w:rPr>
        <w:t xml:space="preserve"> </w:t>
      </w:r>
      <w:r>
        <w:t>with</w:t>
      </w:r>
      <w:r>
        <w:rPr>
          <w:spacing w:val="-7"/>
        </w:rPr>
        <w:t xml:space="preserve"> </w:t>
      </w:r>
      <w:r>
        <w:t>that</w:t>
      </w:r>
      <w:r>
        <w:rPr>
          <w:spacing w:val="-7"/>
        </w:rPr>
        <w:t xml:space="preserve"> </w:t>
      </w:r>
      <w:r>
        <w:t>affectation</w:t>
      </w:r>
      <w:r>
        <w:rPr>
          <w:spacing w:val="-7"/>
        </w:rPr>
        <w:t xml:space="preserve"> </w:t>
      </w:r>
      <w:r>
        <w:t>of</w:t>
      </w:r>
      <w:r>
        <w:rPr>
          <w:spacing w:val="-7"/>
        </w:rPr>
        <w:t xml:space="preserve"> </w:t>
      </w:r>
      <w:r>
        <w:t>cheerfulness: ‘Well, how did you enjoy your time at Danemouth?’</w:t>
      </w:r>
    </w:p>
    <w:p w14:paraId="2006201B" w14:textId="77777777" w:rsidR="001F3DBB" w:rsidRDefault="007F3F95">
      <w:pPr>
        <w:pStyle w:val="BodyText"/>
        <w:spacing w:before="0" w:line="448" w:lineRule="auto"/>
        <w:ind w:left="1997" w:right="2281"/>
      </w:pPr>
      <w:r>
        <w:t>‘Oh! it was great fun.</w:t>
      </w:r>
      <w:r>
        <w:rPr>
          <w:spacing w:val="-3"/>
        </w:rPr>
        <w:t xml:space="preserve"> </w:t>
      </w:r>
      <w:r>
        <w:t>You ought to have come,</w:t>
      </w:r>
      <w:r>
        <w:rPr>
          <w:spacing w:val="-8"/>
        </w:rPr>
        <w:t xml:space="preserve"> </w:t>
      </w:r>
      <w:r>
        <w:t>Arthur.’ ‘Couldn’t</w:t>
      </w:r>
      <w:r>
        <w:rPr>
          <w:spacing w:val="-8"/>
        </w:rPr>
        <w:t xml:space="preserve"> </w:t>
      </w:r>
      <w:r>
        <w:t>get</w:t>
      </w:r>
      <w:r>
        <w:rPr>
          <w:spacing w:val="-8"/>
        </w:rPr>
        <w:t xml:space="preserve"> </w:t>
      </w:r>
      <w:r>
        <w:t>away,</w:t>
      </w:r>
      <w:r>
        <w:rPr>
          <w:spacing w:val="-8"/>
        </w:rPr>
        <w:t xml:space="preserve"> </w:t>
      </w:r>
      <w:r>
        <w:t>my</w:t>
      </w:r>
      <w:r>
        <w:rPr>
          <w:spacing w:val="-8"/>
        </w:rPr>
        <w:t xml:space="preserve"> </w:t>
      </w:r>
      <w:r>
        <w:t>dear.</w:t>
      </w:r>
      <w:r>
        <w:rPr>
          <w:spacing w:val="-8"/>
        </w:rPr>
        <w:t xml:space="preserve"> </w:t>
      </w:r>
      <w:r>
        <w:t>Lot</w:t>
      </w:r>
      <w:r>
        <w:rPr>
          <w:spacing w:val="-8"/>
        </w:rPr>
        <w:t xml:space="preserve"> </w:t>
      </w:r>
      <w:r>
        <w:t>of</w:t>
      </w:r>
      <w:r>
        <w:rPr>
          <w:spacing w:val="-8"/>
        </w:rPr>
        <w:t xml:space="preserve"> </w:t>
      </w:r>
      <w:r>
        <w:t>things</w:t>
      </w:r>
      <w:r>
        <w:rPr>
          <w:spacing w:val="-8"/>
        </w:rPr>
        <w:t xml:space="preserve"> </w:t>
      </w:r>
      <w:r>
        <w:t>to</w:t>
      </w:r>
      <w:r>
        <w:rPr>
          <w:spacing w:val="-8"/>
        </w:rPr>
        <w:t xml:space="preserve"> </w:t>
      </w:r>
      <w:r>
        <w:t>attend</w:t>
      </w:r>
      <w:r>
        <w:rPr>
          <w:spacing w:val="-8"/>
        </w:rPr>
        <w:t xml:space="preserve"> </w:t>
      </w:r>
      <w:r>
        <w:t>to</w:t>
      </w:r>
      <w:r>
        <w:rPr>
          <w:spacing w:val="-8"/>
        </w:rPr>
        <w:t xml:space="preserve"> </w:t>
      </w:r>
      <w:r>
        <w:t>here.’</w:t>
      </w:r>
    </w:p>
    <w:p w14:paraId="2006201C" w14:textId="77777777" w:rsidR="001F3DBB" w:rsidRDefault="001F3DBB">
      <w:pPr>
        <w:pStyle w:val="BodyText"/>
        <w:spacing w:line="448" w:lineRule="auto"/>
        <w:sectPr w:rsidR="001F3DBB">
          <w:pgSz w:w="12240" w:h="15840"/>
          <w:pgMar w:top="1820" w:right="360" w:bottom="280" w:left="0" w:header="720" w:footer="720" w:gutter="0"/>
          <w:cols w:space="720"/>
        </w:sectPr>
      </w:pPr>
    </w:p>
    <w:p w14:paraId="2006201D" w14:textId="77777777" w:rsidR="001F3DBB" w:rsidRDefault="007F3F95">
      <w:pPr>
        <w:pStyle w:val="BodyText"/>
        <w:spacing w:before="70"/>
        <w:ind w:right="1187" w:firstLine="457"/>
      </w:pPr>
      <w:r>
        <w:lastRenderedPageBreak/>
        <w:t>‘Still,</w:t>
      </w:r>
      <w:r>
        <w:rPr>
          <w:spacing w:val="-4"/>
        </w:rPr>
        <w:t xml:space="preserve"> </w:t>
      </w:r>
      <w:r>
        <w:t>I</w:t>
      </w:r>
      <w:r>
        <w:rPr>
          <w:spacing w:val="-3"/>
        </w:rPr>
        <w:t xml:space="preserve"> </w:t>
      </w:r>
      <w:r>
        <w:t>think</w:t>
      </w:r>
      <w:r>
        <w:rPr>
          <w:spacing w:val="-3"/>
        </w:rPr>
        <w:t xml:space="preserve"> </w:t>
      </w:r>
      <w:r>
        <w:t>the</w:t>
      </w:r>
      <w:r>
        <w:rPr>
          <w:spacing w:val="-3"/>
        </w:rPr>
        <w:t xml:space="preserve"> </w:t>
      </w:r>
      <w:r>
        <w:t>change</w:t>
      </w:r>
      <w:r>
        <w:rPr>
          <w:spacing w:val="-3"/>
        </w:rPr>
        <w:t xml:space="preserve"> </w:t>
      </w:r>
      <w:r>
        <w:t>would</w:t>
      </w:r>
      <w:r>
        <w:rPr>
          <w:spacing w:val="-3"/>
        </w:rPr>
        <w:t xml:space="preserve"> </w:t>
      </w:r>
      <w:r>
        <w:t>have</w:t>
      </w:r>
      <w:r>
        <w:rPr>
          <w:spacing w:val="-3"/>
        </w:rPr>
        <w:t xml:space="preserve"> </w:t>
      </w:r>
      <w:r>
        <w:t>done</w:t>
      </w:r>
      <w:r>
        <w:rPr>
          <w:spacing w:val="-3"/>
        </w:rPr>
        <w:t xml:space="preserve"> </w:t>
      </w:r>
      <w:r>
        <w:t>you</w:t>
      </w:r>
      <w:r>
        <w:rPr>
          <w:spacing w:val="-3"/>
        </w:rPr>
        <w:t xml:space="preserve"> </w:t>
      </w:r>
      <w:r>
        <w:t>good.</w:t>
      </w:r>
      <w:r>
        <w:rPr>
          <w:spacing w:val="-19"/>
        </w:rPr>
        <w:t xml:space="preserve"> </w:t>
      </w:r>
      <w:r>
        <w:t>And</w:t>
      </w:r>
      <w:r>
        <w:rPr>
          <w:spacing w:val="-3"/>
        </w:rPr>
        <w:t xml:space="preserve"> </w:t>
      </w:r>
      <w:r>
        <w:t>you</w:t>
      </w:r>
      <w:r>
        <w:rPr>
          <w:spacing w:val="-3"/>
        </w:rPr>
        <w:t xml:space="preserve"> </w:t>
      </w:r>
      <w:r>
        <w:t>like</w:t>
      </w:r>
      <w:r>
        <w:rPr>
          <w:spacing w:val="-3"/>
        </w:rPr>
        <w:t xml:space="preserve"> </w:t>
      </w:r>
      <w:r>
        <w:t xml:space="preserve">the </w:t>
      </w:r>
      <w:r>
        <w:rPr>
          <w:spacing w:val="-2"/>
        </w:rPr>
        <w:t>Jeffersons?’</w:t>
      </w:r>
    </w:p>
    <w:p w14:paraId="2006201E" w14:textId="77777777" w:rsidR="001F3DBB" w:rsidRDefault="007F3F95">
      <w:pPr>
        <w:pStyle w:val="BodyText"/>
        <w:ind w:left="1997"/>
      </w:pPr>
      <w:r>
        <w:t>‘Yes,</w:t>
      </w:r>
      <w:r>
        <w:rPr>
          <w:spacing w:val="-10"/>
        </w:rPr>
        <w:t xml:space="preserve"> </w:t>
      </w:r>
      <w:r>
        <w:t>yes,</w:t>
      </w:r>
      <w:r>
        <w:rPr>
          <w:spacing w:val="-7"/>
        </w:rPr>
        <w:t xml:space="preserve"> </w:t>
      </w:r>
      <w:r>
        <w:t>poor</w:t>
      </w:r>
      <w:r>
        <w:rPr>
          <w:spacing w:val="-6"/>
        </w:rPr>
        <w:t xml:space="preserve"> </w:t>
      </w:r>
      <w:r>
        <w:t>fellow.</w:t>
      </w:r>
      <w:r>
        <w:rPr>
          <w:spacing w:val="-7"/>
        </w:rPr>
        <w:t xml:space="preserve"> </w:t>
      </w:r>
      <w:r>
        <w:t>Nice</w:t>
      </w:r>
      <w:r>
        <w:rPr>
          <w:spacing w:val="-7"/>
        </w:rPr>
        <w:t xml:space="preserve"> </w:t>
      </w:r>
      <w:r>
        <w:t>chap.</w:t>
      </w:r>
      <w:r>
        <w:rPr>
          <w:spacing w:val="-18"/>
        </w:rPr>
        <w:t xml:space="preserve"> </w:t>
      </w:r>
      <w:r>
        <w:t>All</w:t>
      </w:r>
      <w:r>
        <w:rPr>
          <w:spacing w:val="-7"/>
        </w:rPr>
        <w:t xml:space="preserve"> </w:t>
      </w:r>
      <w:r>
        <w:t>very</w:t>
      </w:r>
      <w:r>
        <w:rPr>
          <w:spacing w:val="-6"/>
        </w:rPr>
        <w:t xml:space="preserve"> </w:t>
      </w:r>
      <w:r>
        <w:rPr>
          <w:spacing w:val="-2"/>
        </w:rPr>
        <w:t>sad.’</w:t>
      </w:r>
    </w:p>
    <w:p w14:paraId="2006201F" w14:textId="77777777" w:rsidR="001F3DBB" w:rsidRDefault="007F3F95">
      <w:pPr>
        <w:pStyle w:val="BodyText"/>
        <w:spacing w:before="5" w:line="640" w:lineRule="atLeast"/>
        <w:ind w:left="1997" w:right="1735"/>
      </w:pPr>
      <w:r>
        <w:t>‘What</w:t>
      </w:r>
      <w:r>
        <w:rPr>
          <w:spacing w:val="-4"/>
        </w:rPr>
        <w:t xml:space="preserve"> </w:t>
      </w:r>
      <w:r>
        <w:t>have</w:t>
      </w:r>
      <w:r>
        <w:rPr>
          <w:spacing w:val="-4"/>
        </w:rPr>
        <w:t xml:space="preserve"> </w:t>
      </w:r>
      <w:r>
        <w:t>you</w:t>
      </w:r>
      <w:r>
        <w:rPr>
          <w:spacing w:val="-4"/>
        </w:rPr>
        <w:t xml:space="preserve"> </w:t>
      </w:r>
      <w:r>
        <w:t>been</w:t>
      </w:r>
      <w:r>
        <w:rPr>
          <w:spacing w:val="-4"/>
        </w:rPr>
        <w:t xml:space="preserve"> </w:t>
      </w:r>
      <w:r>
        <w:t>doing</w:t>
      </w:r>
      <w:r>
        <w:rPr>
          <w:spacing w:val="-4"/>
        </w:rPr>
        <w:t xml:space="preserve"> </w:t>
      </w:r>
      <w:r>
        <w:t>with</w:t>
      </w:r>
      <w:r>
        <w:rPr>
          <w:spacing w:val="-4"/>
        </w:rPr>
        <w:t xml:space="preserve"> </w:t>
      </w:r>
      <w:r>
        <w:t>yourself</w:t>
      </w:r>
      <w:r>
        <w:rPr>
          <w:spacing w:val="-4"/>
        </w:rPr>
        <w:t xml:space="preserve"> </w:t>
      </w:r>
      <w:r>
        <w:t>since</w:t>
      </w:r>
      <w:r>
        <w:rPr>
          <w:spacing w:val="-4"/>
        </w:rPr>
        <w:t xml:space="preserve"> </w:t>
      </w:r>
      <w:r>
        <w:t>I’ve</w:t>
      </w:r>
      <w:r>
        <w:rPr>
          <w:spacing w:val="-4"/>
        </w:rPr>
        <w:t xml:space="preserve"> </w:t>
      </w:r>
      <w:r>
        <w:t>been</w:t>
      </w:r>
      <w:r>
        <w:rPr>
          <w:spacing w:val="-4"/>
        </w:rPr>
        <w:t xml:space="preserve"> </w:t>
      </w:r>
      <w:r>
        <w:t>away?’ ‘Oh, nothing much. Been over the farms, you know.</w:t>
      </w:r>
      <w:r>
        <w:rPr>
          <w:spacing w:val="-14"/>
        </w:rPr>
        <w:t xml:space="preserve"> </w:t>
      </w:r>
      <w:r>
        <w:t>Agreed that</w:t>
      </w:r>
    </w:p>
    <w:p w14:paraId="20062020" w14:textId="77777777" w:rsidR="001F3DBB" w:rsidRDefault="007F3F95">
      <w:pPr>
        <w:pStyle w:val="BodyText"/>
        <w:spacing w:before="5" w:line="448" w:lineRule="auto"/>
        <w:ind w:left="1997" w:right="2281" w:hanging="458"/>
      </w:pPr>
      <w:r>
        <w:t>Anderson</w:t>
      </w:r>
      <w:r>
        <w:rPr>
          <w:spacing w:val="-5"/>
        </w:rPr>
        <w:t xml:space="preserve"> </w:t>
      </w:r>
      <w:r>
        <w:t>shall</w:t>
      </w:r>
      <w:r>
        <w:rPr>
          <w:spacing w:val="-5"/>
        </w:rPr>
        <w:t xml:space="preserve"> </w:t>
      </w:r>
      <w:r>
        <w:t>have</w:t>
      </w:r>
      <w:r>
        <w:rPr>
          <w:spacing w:val="-5"/>
        </w:rPr>
        <w:t xml:space="preserve"> </w:t>
      </w:r>
      <w:r>
        <w:t>a</w:t>
      </w:r>
      <w:r>
        <w:rPr>
          <w:spacing w:val="-5"/>
        </w:rPr>
        <w:t xml:space="preserve"> </w:t>
      </w:r>
      <w:r>
        <w:t>new</w:t>
      </w:r>
      <w:r>
        <w:rPr>
          <w:spacing w:val="-5"/>
        </w:rPr>
        <w:t xml:space="preserve"> </w:t>
      </w:r>
      <w:r>
        <w:t>roof</w:t>
      </w:r>
      <w:r>
        <w:rPr>
          <w:spacing w:val="-5"/>
        </w:rPr>
        <w:t xml:space="preserve"> </w:t>
      </w:r>
      <w:r>
        <w:t>–</w:t>
      </w:r>
      <w:r>
        <w:rPr>
          <w:spacing w:val="-5"/>
        </w:rPr>
        <w:t xml:space="preserve"> </w:t>
      </w:r>
      <w:r>
        <w:t>can’t</w:t>
      </w:r>
      <w:r>
        <w:rPr>
          <w:spacing w:val="-5"/>
        </w:rPr>
        <w:t xml:space="preserve"> </w:t>
      </w:r>
      <w:r>
        <w:t>patch</w:t>
      </w:r>
      <w:r>
        <w:rPr>
          <w:spacing w:val="-5"/>
        </w:rPr>
        <w:t xml:space="preserve"> </w:t>
      </w:r>
      <w:r>
        <w:t>it</w:t>
      </w:r>
      <w:r>
        <w:rPr>
          <w:spacing w:val="-5"/>
        </w:rPr>
        <w:t xml:space="preserve"> </w:t>
      </w:r>
      <w:r>
        <w:t>up</w:t>
      </w:r>
      <w:r>
        <w:rPr>
          <w:spacing w:val="-5"/>
        </w:rPr>
        <w:t xml:space="preserve"> </w:t>
      </w:r>
      <w:r>
        <w:t>any</w:t>
      </w:r>
      <w:r>
        <w:rPr>
          <w:spacing w:val="-5"/>
        </w:rPr>
        <w:t xml:space="preserve"> </w:t>
      </w:r>
      <w:r>
        <w:t>longer.’ ‘How did the Radfordshire Council meeting go?’</w:t>
      </w:r>
    </w:p>
    <w:p w14:paraId="20062021" w14:textId="77777777" w:rsidR="001F3DBB" w:rsidRDefault="007F3F95">
      <w:pPr>
        <w:pStyle w:val="BodyText"/>
        <w:spacing w:before="0" w:line="448" w:lineRule="auto"/>
        <w:ind w:left="1997" w:right="4182"/>
      </w:pPr>
      <w:r>
        <w:t>‘I – well – as a matter of fact I didn’t go.’ ‘Didn’t</w:t>
      </w:r>
      <w:r>
        <w:rPr>
          <w:spacing w:val="-7"/>
        </w:rPr>
        <w:t xml:space="preserve"> </w:t>
      </w:r>
      <w:r>
        <w:rPr>
          <w:i/>
        </w:rPr>
        <w:t>go</w:t>
      </w:r>
      <w:r>
        <w:t>?</w:t>
      </w:r>
      <w:r>
        <w:rPr>
          <w:spacing w:val="-7"/>
        </w:rPr>
        <w:t xml:space="preserve"> </w:t>
      </w:r>
      <w:r>
        <w:t>But</w:t>
      </w:r>
      <w:r>
        <w:rPr>
          <w:spacing w:val="-7"/>
        </w:rPr>
        <w:t xml:space="preserve"> </w:t>
      </w:r>
      <w:r>
        <w:t>you</w:t>
      </w:r>
      <w:r>
        <w:rPr>
          <w:spacing w:val="-7"/>
        </w:rPr>
        <w:t xml:space="preserve"> </w:t>
      </w:r>
      <w:r>
        <w:t>were</w:t>
      </w:r>
      <w:r>
        <w:rPr>
          <w:spacing w:val="-7"/>
        </w:rPr>
        <w:t xml:space="preserve"> </w:t>
      </w:r>
      <w:r>
        <w:t>taking</w:t>
      </w:r>
      <w:r>
        <w:rPr>
          <w:spacing w:val="-7"/>
        </w:rPr>
        <w:t xml:space="preserve"> </w:t>
      </w:r>
      <w:r>
        <w:t>the</w:t>
      </w:r>
      <w:r>
        <w:rPr>
          <w:spacing w:val="-7"/>
        </w:rPr>
        <w:t xml:space="preserve"> </w:t>
      </w:r>
      <w:r>
        <w:t>chair?’</w:t>
      </w:r>
    </w:p>
    <w:p w14:paraId="20062022" w14:textId="77777777" w:rsidR="001F3DBB" w:rsidRDefault="007F3F95">
      <w:pPr>
        <w:pStyle w:val="BodyText"/>
        <w:spacing w:before="0"/>
        <w:ind w:right="1187" w:firstLine="457"/>
      </w:pPr>
      <w:r>
        <w:t>‘’Well,</w:t>
      </w:r>
      <w:r>
        <w:rPr>
          <w:spacing w:val="-5"/>
        </w:rPr>
        <w:t xml:space="preserve"> </w:t>
      </w:r>
      <w:r>
        <w:t>as</w:t>
      </w:r>
      <w:r>
        <w:rPr>
          <w:spacing w:val="-5"/>
        </w:rPr>
        <w:t xml:space="preserve"> </w:t>
      </w:r>
      <w:r>
        <w:t>a</w:t>
      </w:r>
      <w:r>
        <w:rPr>
          <w:spacing w:val="-5"/>
        </w:rPr>
        <w:t xml:space="preserve"> </w:t>
      </w:r>
      <w:r>
        <w:t>matter</w:t>
      </w:r>
      <w:r>
        <w:rPr>
          <w:spacing w:val="-5"/>
        </w:rPr>
        <w:t xml:space="preserve"> </w:t>
      </w:r>
      <w:r>
        <w:t>of</w:t>
      </w:r>
      <w:r>
        <w:rPr>
          <w:spacing w:val="-5"/>
        </w:rPr>
        <w:t xml:space="preserve"> </w:t>
      </w:r>
      <w:r>
        <w:t>fact,</w:t>
      </w:r>
      <w:r>
        <w:rPr>
          <w:spacing w:val="-5"/>
        </w:rPr>
        <w:t xml:space="preserve"> </w:t>
      </w:r>
      <w:r>
        <w:t>Dolly</w:t>
      </w:r>
      <w:r>
        <w:rPr>
          <w:spacing w:val="-5"/>
        </w:rPr>
        <w:t xml:space="preserve"> </w:t>
      </w:r>
      <w:r>
        <w:t>–</w:t>
      </w:r>
      <w:r>
        <w:rPr>
          <w:spacing w:val="-5"/>
        </w:rPr>
        <w:t xml:space="preserve"> </w:t>
      </w:r>
      <w:r>
        <w:t>seems</w:t>
      </w:r>
      <w:r>
        <w:rPr>
          <w:spacing w:val="-5"/>
        </w:rPr>
        <w:t xml:space="preserve"> </w:t>
      </w:r>
      <w:r>
        <w:t>there</w:t>
      </w:r>
      <w:r>
        <w:rPr>
          <w:spacing w:val="-5"/>
        </w:rPr>
        <w:t xml:space="preserve"> </w:t>
      </w:r>
      <w:r>
        <w:t>was</w:t>
      </w:r>
      <w:r>
        <w:rPr>
          <w:spacing w:val="-5"/>
        </w:rPr>
        <w:t xml:space="preserve"> </w:t>
      </w:r>
      <w:r>
        <w:t>some</w:t>
      </w:r>
      <w:r>
        <w:rPr>
          <w:spacing w:val="-5"/>
        </w:rPr>
        <w:t xml:space="preserve"> </w:t>
      </w:r>
      <w:r>
        <w:t>mistake</w:t>
      </w:r>
      <w:r>
        <w:rPr>
          <w:spacing w:val="-5"/>
        </w:rPr>
        <w:t xml:space="preserve"> </w:t>
      </w:r>
      <w:r>
        <w:t>about that.</w:t>
      </w:r>
      <w:r>
        <w:rPr>
          <w:spacing w:val="-5"/>
        </w:rPr>
        <w:t xml:space="preserve"> </w:t>
      </w:r>
      <w:r>
        <w:t>Asked me if I’d mind if Thompson took it instead.’</w:t>
      </w:r>
    </w:p>
    <w:p w14:paraId="20062023" w14:textId="77777777" w:rsidR="001F3DBB" w:rsidRDefault="007F3F95">
      <w:pPr>
        <w:pStyle w:val="BodyText"/>
        <w:spacing w:before="299"/>
        <w:ind w:left="1997"/>
      </w:pPr>
      <w:r>
        <w:t xml:space="preserve">‘I </w:t>
      </w:r>
      <w:r>
        <w:rPr>
          <w:i/>
        </w:rPr>
        <w:t>see</w:t>
      </w:r>
      <w:r>
        <w:t>,’</w:t>
      </w:r>
      <w:r>
        <w:rPr>
          <w:spacing w:val="-23"/>
        </w:rPr>
        <w:t xml:space="preserve"> </w:t>
      </w:r>
      <w:r>
        <w:t xml:space="preserve">said Mrs </w:t>
      </w:r>
      <w:r>
        <w:rPr>
          <w:spacing w:val="-2"/>
        </w:rPr>
        <w:t>Bantry.</w:t>
      </w:r>
    </w:p>
    <w:p w14:paraId="20062024" w14:textId="77777777" w:rsidR="001F3DBB" w:rsidRDefault="007F3F95">
      <w:pPr>
        <w:pStyle w:val="BodyText"/>
        <w:ind w:right="1281" w:firstLine="457"/>
      </w:pPr>
      <w:r>
        <w:t>She</w:t>
      </w:r>
      <w:r>
        <w:rPr>
          <w:spacing w:val="-4"/>
        </w:rPr>
        <w:t xml:space="preserve"> </w:t>
      </w:r>
      <w:r>
        <w:t>peeled</w:t>
      </w:r>
      <w:r>
        <w:rPr>
          <w:spacing w:val="-4"/>
        </w:rPr>
        <w:t xml:space="preserve"> </w:t>
      </w:r>
      <w:r>
        <w:t>off</w:t>
      </w:r>
      <w:r>
        <w:rPr>
          <w:spacing w:val="-4"/>
        </w:rPr>
        <w:t xml:space="preserve"> </w:t>
      </w:r>
      <w:r>
        <w:t>a</w:t>
      </w:r>
      <w:r>
        <w:rPr>
          <w:spacing w:val="-4"/>
        </w:rPr>
        <w:t xml:space="preserve"> </w:t>
      </w:r>
      <w:r>
        <w:t>glove</w:t>
      </w:r>
      <w:r>
        <w:rPr>
          <w:spacing w:val="-4"/>
        </w:rPr>
        <w:t xml:space="preserve"> </w:t>
      </w:r>
      <w:r>
        <w:t>and</w:t>
      </w:r>
      <w:r>
        <w:rPr>
          <w:spacing w:val="-4"/>
        </w:rPr>
        <w:t xml:space="preserve"> </w:t>
      </w:r>
      <w:r>
        <w:t>threw</w:t>
      </w:r>
      <w:r>
        <w:rPr>
          <w:spacing w:val="-4"/>
        </w:rPr>
        <w:t xml:space="preserve"> </w:t>
      </w:r>
      <w:r>
        <w:t>it</w:t>
      </w:r>
      <w:r>
        <w:rPr>
          <w:spacing w:val="-4"/>
        </w:rPr>
        <w:t xml:space="preserve"> </w:t>
      </w:r>
      <w:r>
        <w:t>deliberately</w:t>
      </w:r>
      <w:r>
        <w:rPr>
          <w:spacing w:val="-4"/>
        </w:rPr>
        <w:t xml:space="preserve"> </w:t>
      </w:r>
      <w:r>
        <w:t>into</w:t>
      </w:r>
      <w:r>
        <w:rPr>
          <w:spacing w:val="-4"/>
        </w:rPr>
        <w:t xml:space="preserve"> </w:t>
      </w:r>
      <w:r>
        <w:t>the</w:t>
      </w:r>
      <w:r>
        <w:rPr>
          <w:spacing w:val="-4"/>
        </w:rPr>
        <w:t xml:space="preserve"> </w:t>
      </w:r>
      <w:r>
        <w:t xml:space="preserve">wastepaper basket. Her husband went to retrieve it, and she stopped him, saying </w:t>
      </w:r>
      <w:r>
        <w:rPr>
          <w:spacing w:val="-2"/>
        </w:rPr>
        <w:t>sharply:</w:t>
      </w:r>
    </w:p>
    <w:p w14:paraId="20062025" w14:textId="77777777" w:rsidR="001F3DBB" w:rsidRDefault="007F3F95">
      <w:pPr>
        <w:pStyle w:val="BodyText"/>
        <w:spacing w:before="301"/>
        <w:ind w:left="1997"/>
      </w:pPr>
      <w:r>
        <w:t xml:space="preserve">‘Leave it. I hate </w:t>
      </w:r>
      <w:r>
        <w:rPr>
          <w:spacing w:val="-2"/>
        </w:rPr>
        <w:t>gloves.’</w:t>
      </w:r>
    </w:p>
    <w:p w14:paraId="20062026" w14:textId="77777777" w:rsidR="001F3DBB" w:rsidRDefault="007F3F95">
      <w:pPr>
        <w:pStyle w:val="BodyText"/>
        <w:spacing w:line="448" w:lineRule="auto"/>
        <w:ind w:left="1997" w:right="5022"/>
      </w:pPr>
      <w:r>
        <w:t>Colonel</w:t>
      </w:r>
      <w:r>
        <w:rPr>
          <w:spacing w:val="-12"/>
        </w:rPr>
        <w:t xml:space="preserve"> </w:t>
      </w:r>
      <w:r>
        <w:t>Bantry</w:t>
      </w:r>
      <w:r>
        <w:rPr>
          <w:spacing w:val="-12"/>
        </w:rPr>
        <w:t xml:space="preserve"> </w:t>
      </w:r>
      <w:r>
        <w:t>glanced</w:t>
      </w:r>
      <w:r>
        <w:rPr>
          <w:spacing w:val="-12"/>
        </w:rPr>
        <w:t xml:space="preserve"> </w:t>
      </w:r>
      <w:r>
        <w:t>at</w:t>
      </w:r>
      <w:r>
        <w:rPr>
          <w:spacing w:val="-12"/>
        </w:rPr>
        <w:t xml:space="preserve"> </w:t>
      </w:r>
      <w:r>
        <w:t>her</w:t>
      </w:r>
      <w:r>
        <w:rPr>
          <w:spacing w:val="-12"/>
        </w:rPr>
        <w:t xml:space="preserve"> </w:t>
      </w:r>
      <w:r>
        <w:t>uneasily. Mrs Bantry said sternly:</w:t>
      </w:r>
    </w:p>
    <w:p w14:paraId="20062027" w14:textId="77777777" w:rsidR="001F3DBB" w:rsidRDefault="007F3F95">
      <w:pPr>
        <w:pStyle w:val="BodyText"/>
        <w:spacing w:before="0" w:line="448" w:lineRule="auto"/>
        <w:ind w:left="1997" w:right="3225"/>
      </w:pPr>
      <w:r>
        <w:t>‘Did</w:t>
      </w:r>
      <w:r>
        <w:rPr>
          <w:spacing w:val="-5"/>
        </w:rPr>
        <w:t xml:space="preserve"> </w:t>
      </w:r>
      <w:r>
        <w:t>you</w:t>
      </w:r>
      <w:r>
        <w:rPr>
          <w:spacing w:val="-5"/>
        </w:rPr>
        <w:t xml:space="preserve"> </w:t>
      </w:r>
      <w:r>
        <w:t>go</w:t>
      </w:r>
      <w:r>
        <w:rPr>
          <w:spacing w:val="-5"/>
        </w:rPr>
        <w:t xml:space="preserve"> </w:t>
      </w:r>
      <w:r>
        <w:t>to</w:t>
      </w:r>
      <w:r>
        <w:rPr>
          <w:spacing w:val="-5"/>
        </w:rPr>
        <w:t xml:space="preserve"> </w:t>
      </w:r>
      <w:r>
        <w:t>dinner</w:t>
      </w:r>
      <w:r>
        <w:rPr>
          <w:spacing w:val="-5"/>
        </w:rPr>
        <w:t xml:space="preserve"> </w:t>
      </w:r>
      <w:r>
        <w:t>with</w:t>
      </w:r>
      <w:r>
        <w:rPr>
          <w:spacing w:val="-5"/>
        </w:rPr>
        <w:t xml:space="preserve"> </w:t>
      </w:r>
      <w:r>
        <w:t>the</w:t>
      </w:r>
      <w:r>
        <w:rPr>
          <w:spacing w:val="-5"/>
        </w:rPr>
        <w:t xml:space="preserve"> </w:t>
      </w:r>
      <w:r>
        <w:t>Duffs</w:t>
      </w:r>
      <w:r>
        <w:rPr>
          <w:spacing w:val="-5"/>
        </w:rPr>
        <w:t xml:space="preserve"> </w:t>
      </w:r>
      <w:r>
        <w:t>on</w:t>
      </w:r>
      <w:r>
        <w:rPr>
          <w:spacing w:val="-11"/>
        </w:rPr>
        <w:t xml:space="preserve"> </w:t>
      </w:r>
      <w:r>
        <w:t>Thursday?’ ‘Oh, that! It was put off. Their cook was ill.’</w:t>
      </w:r>
    </w:p>
    <w:p w14:paraId="20062028" w14:textId="77777777" w:rsidR="001F3DBB" w:rsidRDefault="007F3F95">
      <w:pPr>
        <w:pStyle w:val="BodyText"/>
        <w:spacing w:before="0"/>
        <w:ind w:right="1187" w:firstLine="457"/>
      </w:pPr>
      <w:r>
        <w:t>‘Stupid</w:t>
      </w:r>
      <w:r>
        <w:rPr>
          <w:spacing w:val="-8"/>
        </w:rPr>
        <w:t xml:space="preserve"> </w:t>
      </w:r>
      <w:r>
        <w:t>people,’</w:t>
      </w:r>
      <w:r>
        <w:rPr>
          <w:spacing w:val="-23"/>
        </w:rPr>
        <w:t xml:space="preserve"> </w:t>
      </w:r>
      <w:r>
        <w:t>said</w:t>
      </w:r>
      <w:r>
        <w:rPr>
          <w:spacing w:val="-5"/>
        </w:rPr>
        <w:t xml:space="preserve"> </w:t>
      </w:r>
      <w:r>
        <w:t>Mrs</w:t>
      </w:r>
      <w:r>
        <w:rPr>
          <w:spacing w:val="-5"/>
        </w:rPr>
        <w:t xml:space="preserve"> </w:t>
      </w:r>
      <w:r>
        <w:t>Bantry.</w:t>
      </w:r>
      <w:r>
        <w:rPr>
          <w:spacing w:val="-5"/>
        </w:rPr>
        <w:t xml:space="preserve"> </w:t>
      </w:r>
      <w:r>
        <w:t>She</w:t>
      </w:r>
      <w:r>
        <w:rPr>
          <w:spacing w:val="-5"/>
        </w:rPr>
        <w:t xml:space="preserve"> </w:t>
      </w:r>
      <w:r>
        <w:t>went</w:t>
      </w:r>
      <w:r>
        <w:rPr>
          <w:spacing w:val="-5"/>
        </w:rPr>
        <w:t xml:space="preserve"> </w:t>
      </w:r>
      <w:r>
        <w:t>on:</w:t>
      </w:r>
      <w:r>
        <w:rPr>
          <w:spacing w:val="-5"/>
        </w:rPr>
        <w:t xml:space="preserve"> </w:t>
      </w:r>
      <w:r>
        <w:t>‘Did</w:t>
      </w:r>
      <w:r>
        <w:rPr>
          <w:spacing w:val="-5"/>
        </w:rPr>
        <w:t xml:space="preserve"> </w:t>
      </w:r>
      <w:r>
        <w:t>you</w:t>
      </w:r>
      <w:r>
        <w:rPr>
          <w:spacing w:val="-5"/>
        </w:rPr>
        <w:t xml:space="preserve"> </w:t>
      </w:r>
      <w:r>
        <w:t>go</w:t>
      </w:r>
      <w:r>
        <w:rPr>
          <w:spacing w:val="-5"/>
        </w:rPr>
        <w:t xml:space="preserve"> </w:t>
      </w:r>
      <w:r>
        <w:t>to</w:t>
      </w:r>
      <w:r>
        <w:rPr>
          <w:spacing w:val="-5"/>
        </w:rPr>
        <w:t xml:space="preserve"> </w:t>
      </w:r>
      <w:r>
        <w:t>the Naylors’</w:t>
      </w:r>
      <w:r>
        <w:rPr>
          <w:spacing w:val="-12"/>
        </w:rPr>
        <w:t xml:space="preserve"> </w:t>
      </w:r>
      <w:r>
        <w:t>yesterday?’</w:t>
      </w:r>
    </w:p>
    <w:p w14:paraId="20062029" w14:textId="77777777" w:rsidR="001F3DBB" w:rsidRDefault="001F3DBB">
      <w:pPr>
        <w:pStyle w:val="BodyText"/>
        <w:sectPr w:rsidR="001F3DBB">
          <w:pgSz w:w="12240" w:h="15840"/>
          <w:pgMar w:top="1360" w:right="360" w:bottom="280" w:left="0" w:header="720" w:footer="720" w:gutter="0"/>
          <w:cols w:space="720"/>
        </w:sectPr>
      </w:pPr>
    </w:p>
    <w:p w14:paraId="2006202A" w14:textId="77777777" w:rsidR="001F3DBB" w:rsidRDefault="007F3F95">
      <w:pPr>
        <w:pStyle w:val="BodyText"/>
        <w:spacing w:before="70"/>
        <w:ind w:right="1187" w:firstLine="457"/>
      </w:pPr>
      <w:r>
        <w:lastRenderedPageBreak/>
        <w:t>‘I</w:t>
      </w:r>
      <w:r>
        <w:rPr>
          <w:spacing w:val="-3"/>
        </w:rPr>
        <w:t xml:space="preserve"> </w:t>
      </w:r>
      <w:r>
        <w:t>rang</w:t>
      </w:r>
      <w:r>
        <w:rPr>
          <w:spacing w:val="-3"/>
        </w:rPr>
        <w:t xml:space="preserve"> </w:t>
      </w:r>
      <w:r>
        <w:t>up</w:t>
      </w:r>
      <w:r>
        <w:rPr>
          <w:spacing w:val="-3"/>
        </w:rPr>
        <w:t xml:space="preserve"> </w:t>
      </w:r>
      <w:r>
        <w:t>and</w:t>
      </w:r>
      <w:r>
        <w:rPr>
          <w:spacing w:val="-3"/>
        </w:rPr>
        <w:t xml:space="preserve"> </w:t>
      </w:r>
      <w:r>
        <w:t>said</w:t>
      </w:r>
      <w:r>
        <w:rPr>
          <w:spacing w:val="-3"/>
        </w:rPr>
        <w:t xml:space="preserve"> </w:t>
      </w:r>
      <w:r>
        <w:t>I</w:t>
      </w:r>
      <w:r>
        <w:rPr>
          <w:spacing w:val="-3"/>
        </w:rPr>
        <w:t xml:space="preserve"> </w:t>
      </w:r>
      <w:r>
        <w:t>didn’t</w:t>
      </w:r>
      <w:r>
        <w:rPr>
          <w:spacing w:val="-3"/>
        </w:rPr>
        <w:t xml:space="preserve"> </w:t>
      </w:r>
      <w:r>
        <w:t>feel</w:t>
      </w:r>
      <w:r>
        <w:rPr>
          <w:spacing w:val="-3"/>
        </w:rPr>
        <w:t xml:space="preserve"> </w:t>
      </w:r>
      <w:r>
        <w:t>up</w:t>
      </w:r>
      <w:r>
        <w:rPr>
          <w:spacing w:val="-3"/>
        </w:rPr>
        <w:t xml:space="preserve"> </w:t>
      </w:r>
      <w:r>
        <w:t>to</w:t>
      </w:r>
      <w:r>
        <w:rPr>
          <w:spacing w:val="-3"/>
        </w:rPr>
        <w:t xml:space="preserve"> </w:t>
      </w:r>
      <w:r>
        <w:t>it,</w:t>
      </w:r>
      <w:r>
        <w:rPr>
          <w:spacing w:val="-3"/>
        </w:rPr>
        <w:t xml:space="preserve"> </w:t>
      </w:r>
      <w:r>
        <w:t>hoped</w:t>
      </w:r>
      <w:r>
        <w:rPr>
          <w:spacing w:val="-3"/>
        </w:rPr>
        <w:t xml:space="preserve"> </w:t>
      </w:r>
      <w:r>
        <w:t>they’d</w:t>
      </w:r>
      <w:r>
        <w:rPr>
          <w:spacing w:val="-3"/>
        </w:rPr>
        <w:t xml:space="preserve"> </w:t>
      </w:r>
      <w:r>
        <w:t>excuse</w:t>
      </w:r>
      <w:r>
        <w:rPr>
          <w:spacing w:val="-3"/>
        </w:rPr>
        <w:t xml:space="preserve"> </w:t>
      </w:r>
      <w:r>
        <w:t>me.</w:t>
      </w:r>
      <w:r>
        <w:rPr>
          <w:spacing w:val="-9"/>
        </w:rPr>
        <w:t xml:space="preserve"> </w:t>
      </w:r>
      <w:r>
        <w:t>They quite understood.’</w:t>
      </w:r>
    </w:p>
    <w:p w14:paraId="2006202B" w14:textId="77777777" w:rsidR="001F3DBB" w:rsidRDefault="007F3F95">
      <w:pPr>
        <w:pStyle w:val="BodyText"/>
        <w:ind w:left="1997"/>
      </w:pPr>
      <w:r>
        <w:t>‘They did, did they?’</w:t>
      </w:r>
      <w:r>
        <w:rPr>
          <w:spacing w:val="-23"/>
        </w:rPr>
        <w:t xml:space="preserve"> </w:t>
      </w:r>
      <w:r>
        <w:t xml:space="preserve">said Mrs Bantry </w:t>
      </w:r>
      <w:r>
        <w:rPr>
          <w:spacing w:val="-2"/>
        </w:rPr>
        <w:t>grimly.</w:t>
      </w:r>
    </w:p>
    <w:p w14:paraId="2006202C" w14:textId="77777777" w:rsidR="001F3DBB" w:rsidRDefault="007F3F95">
      <w:pPr>
        <w:pStyle w:val="BodyText"/>
        <w:ind w:right="1187" w:firstLine="457"/>
      </w:pPr>
      <w:r>
        <w:t>She sat down by the desk and absent-mindedly picked up a pair of gardening</w:t>
      </w:r>
      <w:r>
        <w:rPr>
          <w:spacing w:val="-5"/>
        </w:rPr>
        <w:t xml:space="preserve"> </w:t>
      </w:r>
      <w:r>
        <w:t>scissors.</w:t>
      </w:r>
      <w:r>
        <w:rPr>
          <w:spacing w:val="-10"/>
        </w:rPr>
        <w:t xml:space="preserve"> </w:t>
      </w:r>
      <w:r>
        <w:t>With</w:t>
      </w:r>
      <w:r>
        <w:rPr>
          <w:spacing w:val="-5"/>
        </w:rPr>
        <w:t xml:space="preserve"> </w:t>
      </w:r>
      <w:r>
        <w:t>them</w:t>
      </w:r>
      <w:r>
        <w:rPr>
          <w:spacing w:val="-5"/>
        </w:rPr>
        <w:t xml:space="preserve"> </w:t>
      </w:r>
      <w:r>
        <w:t>she</w:t>
      </w:r>
      <w:r>
        <w:rPr>
          <w:spacing w:val="-5"/>
        </w:rPr>
        <w:t xml:space="preserve"> </w:t>
      </w:r>
      <w:r>
        <w:t>cut</w:t>
      </w:r>
      <w:r>
        <w:rPr>
          <w:spacing w:val="-5"/>
        </w:rPr>
        <w:t xml:space="preserve"> </w:t>
      </w:r>
      <w:r>
        <w:t>off</w:t>
      </w:r>
      <w:r>
        <w:rPr>
          <w:spacing w:val="-5"/>
        </w:rPr>
        <w:t xml:space="preserve"> </w:t>
      </w:r>
      <w:r>
        <w:t>the</w:t>
      </w:r>
      <w:r>
        <w:rPr>
          <w:spacing w:val="-5"/>
        </w:rPr>
        <w:t xml:space="preserve"> </w:t>
      </w:r>
      <w:r>
        <w:t>fingers,</w:t>
      </w:r>
      <w:r>
        <w:rPr>
          <w:spacing w:val="-5"/>
        </w:rPr>
        <w:t xml:space="preserve"> </w:t>
      </w:r>
      <w:r>
        <w:t>one</w:t>
      </w:r>
      <w:r>
        <w:rPr>
          <w:spacing w:val="-5"/>
        </w:rPr>
        <w:t xml:space="preserve"> </w:t>
      </w:r>
      <w:r>
        <w:t>by</w:t>
      </w:r>
      <w:r>
        <w:rPr>
          <w:spacing w:val="-5"/>
        </w:rPr>
        <w:t xml:space="preserve"> </w:t>
      </w:r>
      <w:r>
        <w:t>one,</w:t>
      </w:r>
      <w:r>
        <w:rPr>
          <w:spacing w:val="-5"/>
        </w:rPr>
        <w:t xml:space="preserve"> </w:t>
      </w:r>
      <w:r>
        <w:t>of</w:t>
      </w:r>
      <w:r>
        <w:rPr>
          <w:spacing w:val="-5"/>
        </w:rPr>
        <w:t xml:space="preserve"> </w:t>
      </w:r>
      <w:r>
        <w:t>her second glove.</w:t>
      </w:r>
    </w:p>
    <w:p w14:paraId="2006202D" w14:textId="77777777" w:rsidR="001F3DBB" w:rsidRDefault="007F3F95">
      <w:pPr>
        <w:pStyle w:val="BodyText"/>
        <w:spacing w:line="448" w:lineRule="auto"/>
        <w:ind w:left="1997" w:right="5289"/>
      </w:pPr>
      <w:r>
        <w:t xml:space="preserve">‘What </w:t>
      </w:r>
      <w:r>
        <w:rPr>
          <w:i/>
        </w:rPr>
        <w:t xml:space="preserve">are </w:t>
      </w:r>
      <w:r>
        <w:t>you doing, Dolly?’</w:t>
      </w:r>
      <w:r>
        <w:rPr>
          <w:spacing w:val="40"/>
        </w:rPr>
        <w:t xml:space="preserve"> </w:t>
      </w:r>
      <w:r>
        <w:t>‘Feeling</w:t>
      </w:r>
      <w:r>
        <w:rPr>
          <w:spacing w:val="-19"/>
        </w:rPr>
        <w:t xml:space="preserve"> </w:t>
      </w:r>
      <w:r>
        <w:t>destructive,’</w:t>
      </w:r>
      <w:r>
        <w:rPr>
          <w:spacing w:val="-23"/>
        </w:rPr>
        <w:t xml:space="preserve"> </w:t>
      </w:r>
      <w:r>
        <w:t>said</w:t>
      </w:r>
      <w:r>
        <w:rPr>
          <w:spacing w:val="-19"/>
        </w:rPr>
        <w:t xml:space="preserve"> </w:t>
      </w:r>
      <w:r>
        <w:t>Mrs</w:t>
      </w:r>
      <w:r>
        <w:rPr>
          <w:spacing w:val="-18"/>
        </w:rPr>
        <w:t xml:space="preserve"> </w:t>
      </w:r>
      <w:r>
        <w:t>Bantry.</w:t>
      </w:r>
    </w:p>
    <w:p w14:paraId="2006202E" w14:textId="77777777" w:rsidR="001F3DBB" w:rsidRDefault="007F3F95">
      <w:pPr>
        <w:pStyle w:val="BodyText"/>
        <w:spacing w:before="0"/>
        <w:ind w:left="1997"/>
      </w:pPr>
      <w:r>
        <w:t>She</w:t>
      </w:r>
      <w:r>
        <w:rPr>
          <w:spacing w:val="-2"/>
        </w:rPr>
        <w:t xml:space="preserve"> </w:t>
      </w:r>
      <w:r>
        <w:t>got</w:t>
      </w:r>
      <w:r>
        <w:rPr>
          <w:spacing w:val="-1"/>
        </w:rPr>
        <w:t xml:space="preserve"> </w:t>
      </w:r>
      <w:r>
        <w:t>up.</w:t>
      </w:r>
      <w:r>
        <w:rPr>
          <w:spacing w:val="-1"/>
        </w:rPr>
        <w:t xml:space="preserve"> </w:t>
      </w:r>
      <w:r>
        <w:t>‘Where</w:t>
      </w:r>
      <w:r>
        <w:rPr>
          <w:spacing w:val="-1"/>
        </w:rPr>
        <w:t xml:space="preserve"> </w:t>
      </w:r>
      <w:r>
        <w:t>shall</w:t>
      </w:r>
      <w:r>
        <w:rPr>
          <w:spacing w:val="-1"/>
        </w:rPr>
        <w:t xml:space="preserve"> </w:t>
      </w:r>
      <w:r>
        <w:t>we</w:t>
      </w:r>
      <w:r>
        <w:rPr>
          <w:spacing w:val="-1"/>
        </w:rPr>
        <w:t xml:space="preserve"> </w:t>
      </w:r>
      <w:r>
        <w:t>sit</w:t>
      </w:r>
      <w:r>
        <w:rPr>
          <w:spacing w:val="-1"/>
        </w:rPr>
        <w:t xml:space="preserve"> </w:t>
      </w:r>
      <w:r>
        <w:t>after</w:t>
      </w:r>
      <w:r>
        <w:rPr>
          <w:spacing w:val="-1"/>
        </w:rPr>
        <w:t xml:space="preserve"> </w:t>
      </w:r>
      <w:r>
        <w:t>dinner,</w:t>
      </w:r>
      <w:r>
        <w:rPr>
          <w:spacing w:val="-18"/>
        </w:rPr>
        <w:t xml:space="preserve"> </w:t>
      </w:r>
      <w:r>
        <w:t>Arthur?</w:t>
      </w:r>
      <w:r>
        <w:rPr>
          <w:spacing w:val="-1"/>
        </w:rPr>
        <w:t xml:space="preserve"> </w:t>
      </w:r>
      <w:r>
        <w:t>In</w:t>
      </w:r>
      <w:r>
        <w:rPr>
          <w:spacing w:val="-1"/>
        </w:rPr>
        <w:t xml:space="preserve"> </w:t>
      </w:r>
      <w:r>
        <w:t>the</w:t>
      </w:r>
      <w:r>
        <w:rPr>
          <w:spacing w:val="-1"/>
        </w:rPr>
        <w:t xml:space="preserve"> </w:t>
      </w:r>
      <w:r>
        <w:rPr>
          <w:spacing w:val="-2"/>
        </w:rPr>
        <w:t>library?’</w:t>
      </w:r>
    </w:p>
    <w:p w14:paraId="2006202F" w14:textId="77777777" w:rsidR="001F3DBB" w:rsidRDefault="007F3F95">
      <w:pPr>
        <w:pStyle w:val="BodyText"/>
        <w:ind w:right="1187" w:firstLine="457"/>
      </w:pPr>
      <w:r>
        <w:t>‘Well</w:t>
      </w:r>
      <w:r>
        <w:rPr>
          <w:spacing w:val="-6"/>
        </w:rPr>
        <w:t xml:space="preserve"> </w:t>
      </w:r>
      <w:r>
        <w:t>–</w:t>
      </w:r>
      <w:r>
        <w:rPr>
          <w:spacing w:val="-6"/>
        </w:rPr>
        <w:t xml:space="preserve"> </w:t>
      </w:r>
      <w:r>
        <w:t>er</w:t>
      </w:r>
      <w:r>
        <w:rPr>
          <w:spacing w:val="-6"/>
        </w:rPr>
        <w:t xml:space="preserve"> </w:t>
      </w:r>
      <w:r>
        <w:t>–</w:t>
      </w:r>
      <w:r>
        <w:rPr>
          <w:spacing w:val="-6"/>
        </w:rPr>
        <w:t xml:space="preserve"> </w:t>
      </w:r>
      <w:r>
        <w:t>I</w:t>
      </w:r>
      <w:r>
        <w:rPr>
          <w:spacing w:val="-6"/>
        </w:rPr>
        <w:t xml:space="preserve"> </w:t>
      </w:r>
      <w:r>
        <w:t>don’t</w:t>
      </w:r>
      <w:r>
        <w:rPr>
          <w:spacing w:val="-6"/>
        </w:rPr>
        <w:t xml:space="preserve"> </w:t>
      </w:r>
      <w:r>
        <w:t>think</w:t>
      </w:r>
      <w:r>
        <w:rPr>
          <w:spacing w:val="-6"/>
        </w:rPr>
        <w:t xml:space="preserve"> </w:t>
      </w:r>
      <w:r>
        <w:t>so</w:t>
      </w:r>
      <w:r>
        <w:rPr>
          <w:spacing w:val="-6"/>
        </w:rPr>
        <w:t xml:space="preserve"> </w:t>
      </w:r>
      <w:r>
        <w:t>–</w:t>
      </w:r>
      <w:r>
        <w:rPr>
          <w:spacing w:val="-6"/>
        </w:rPr>
        <w:t xml:space="preserve"> </w:t>
      </w:r>
      <w:r>
        <w:t>eh?</w:t>
      </w:r>
      <w:r>
        <w:rPr>
          <w:spacing w:val="-12"/>
        </w:rPr>
        <w:t xml:space="preserve"> </w:t>
      </w:r>
      <w:r>
        <w:t>Very</w:t>
      </w:r>
      <w:r>
        <w:rPr>
          <w:spacing w:val="-6"/>
        </w:rPr>
        <w:t xml:space="preserve"> </w:t>
      </w:r>
      <w:r>
        <w:t>nice</w:t>
      </w:r>
      <w:r>
        <w:rPr>
          <w:spacing w:val="-6"/>
        </w:rPr>
        <w:t xml:space="preserve"> </w:t>
      </w:r>
      <w:r>
        <w:t>in</w:t>
      </w:r>
      <w:r>
        <w:rPr>
          <w:spacing w:val="-6"/>
        </w:rPr>
        <w:t xml:space="preserve"> </w:t>
      </w:r>
      <w:r>
        <w:t>here</w:t>
      </w:r>
      <w:r>
        <w:rPr>
          <w:spacing w:val="-6"/>
        </w:rPr>
        <w:t xml:space="preserve"> </w:t>
      </w:r>
      <w:r>
        <w:t>–</w:t>
      </w:r>
      <w:r>
        <w:rPr>
          <w:spacing w:val="-6"/>
        </w:rPr>
        <w:t xml:space="preserve"> </w:t>
      </w:r>
      <w:r>
        <w:t>or</w:t>
      </w:r>
      <w:r>
        <w:rPr>
          <w:spacing w:val="-6"/>
        </w:rPr>
        <w:t xml:space="preserve"> </w:t>
      </w:r>
      <w:r>
        <w:t>the</w:t>
      </w:r>
      <w:r>
        <w:rPr>
          <w:spacing w:val="-6"/>
        </w:rPr>
        <w:t xml:space="preserve"> </w:t>
      </w:r>
      <w:r>
        <w:t xml:space="preserve">drawing- </w:t>
      </w:r>
      <w:r>
        <w:rPr>
          <w:spacing w:val="-2"/>
        </w:rPr>
        <w:t>room.’</w:t>
      </w:r>
    </w:p>
    <w:p w14:paraId="20062030" w14:textId="77777777" w:rsidR="001F3DBB" w:rsidRDefault="007F3F95">
      <w:pPr>
        <w:pStyle w:val="BodyText"/>
        <w:ind w:left="1997"/>
      </w:pPr>
      <w:r>
        <w:t>‘I</w:t>
      </w:r>
      <w:r>
        <w:rPr>
          <w:spacing w:val="-4"/>
        </w:rPr>
        <w:t xml:space="preserve"> </w:t>
      </w:r>
      <w:r>
        <w:t>think,’</w:t>
      </w:r>
      <w:r>
        <w:rPr>
          <w:spacing w:val="-23"/>
        </w:rPr>
        <w:t xml:space="preserve"> </w:t>
      </w:r>
      <w:r>
        <w:t>said</w:t>
      </w:r>
      <w:r>
        <w:rPr>
          <w:spacing w:val="-2"/>
        </w:rPr>
        <w:t xml:space="preserve"> </w:t>
      </w:r>
      <w:r>
        <w:t>Mrs</w:t>
      </w:r>
      <w:r>
        <w:rPr>
          <w:spacing w:val="-2"/>
        </w:rPr>
        <w:t xml:space="preserve"> </w:t>
      </w:r>
      <w:r>
        <w:t>Bantry,</w:t>
      </w:r>
      <w:r>
        <w:rPr>
          <w:spacing w:val="-2"/>
        </w:rPr>
        <w:t xml:space="preserve"> </w:t>
      </w:r>
      <w:r>
        <w:t>‘that</w:t>
      </w:r>
      <w:r>
        <w:rPr>
          <w:spacing w:val="-2"/>
        </w:rPr>
        <w:t xml:space="preserve"> </w:t>
      </w:r>
      <w:r>
        <w:t>we’ll</w:t>
      </w:r>
      <w:r>
        <w:rPr>
          <w:spacing w:val="-2"/>
        </w:rPr>
        <w:t xml:space="preserve"> </w:t>
      </w:r>
      <w:r>
        <w:t>sit</w:t>
      </w:r>
      <w:r>
        <w:rPr>
          <w:spacing w:val="-2"/>
        </w:rPr>
        <w:t xml:space="preserve"> </w:t>
      </w:r>
      <w:r>
        <w:t>in</w:t>
      </w:r>
      <w:r>
        <w:rPr>
          <w:spacing w:val="-2"/>
        </w:rPr>
        <w:t xml:space="preserve"> </w:t>
      </w:r>
      <w:r>
        <w:t>the</w:t>
      </w:r>
      <w:r>
        <w:rPr>
          <w:spacing w:val="-2"/>
        </w:rPr>
        <w:t xml:space="preserve"> library!’</w:t>
      </w:r>
    </w:p>
    <w:p w14:paraId="20062031" w14:textId="77777777" w:rsidR="001F3DBB" w:rsidRDefault="007F3F95">
      <w:pPr>
        <w:pStyle w:val="BodyText"/>
        <w:ind w:right="1187" w:firstLine="457"/>
      </w:pPr>
      <w:r>
        <w:t>Her</w:t>
      </w:r>
      <w:r>
        <w:rPr>
          <w:spacing w:val="-3"/>
        </w:rPr>
        <w:t xml:space="preserve"> </w:t>
      </w:r>
      <w:r>
        <w:t>steady</w:t>
      </w:r>
      <w:r>
        <w:rPr>
          <w:spacing w:val="-3"/>
        </w:rPr>
        <w:t xml:space="preserve"> </w:t>
      </w:r>
      <w:r>
        <w:t>eye</w:t>
      </w:r>
      <w:r>
        <w:rPr>
          <w:spacing w:val="-3"/>
        </w:rPr>
        <w:t xml:space="preserve"> </w:t>
      </w:r>
      <w:r>
        <w:t>met</w:t>
      </w:r>
      <w:r>
        <w:rPr>
          <w:spacing w:val="-3"/>
        </w:rPr>
        <w:t xml:space="preserve"> </w:t>
      </w:r>
      <w:r>
        <w:t>his.</w:t>
      </w:r>
      <w:r>
        <w:rPr>
          <w:spacing w:val="-3"/>
        </w:rPr>
        <w:t xml:space="preserve"> </w:t>
      </w:r>
      <w:r>
        <w:t>Colonel</w:t>
      </w:r>
      <w:r>
        <w:rPr>
          <w:spacing w:val="-3"/>
        </w:rPr>
        <w:t xml:space="preserve"> </w:t>
      </w:r>
      <w:r>
        <w:t>Bantry</w:t>
      </w:r>
      <w:r>
        <w:rPr>
          <w:spacing w:val="-3"/>
        </w:rPr>
        <w:t xml:space="preserve"> </w:t>
      </w:r>
      <w:r>
        <w:t>drew</w:t>
      </w:r>
      <w:r>
        <w:rPr>
          <w:spacing w:val="-3"/>
        </w:rPr>
        <w:t xml:space="preserve"> </w:t>
      </w:r>
      <w:r>
        <w:t>himself</w:t>
      </w:r>
      <w:r>
        <w:rPr>
          <w:spacing w:val="-3"/>
        </w:rPr>
        <w:t xml:space="preserve"> </w:t>
      </w:r>
      <w:r>
        <w:t>up</w:t>
      </w:r>
      <w:r>
        <w:rPr>
          <w:spacing w:val="-3"/>
        </w:rPr>
        <w:t xml:space="preserve"> </w:t>
      </w:r>
      <w:r>
        <w:t>to</w:t>
      </w:r>
      <w:r>
        <w:rPr>
          <w:spacing w:val="-3"/>
        </w:rPr>
        <w:t xml:space="preserve"> </w:t>
      </w:r>
      <w:r>
        <w:t>his</w:t>
      </w:r>
      <w:r>
        <w:rPr>
          <w:spacing w:val="-3"/>
        </w:rPr>
        <w:t xml:space="preserve"> </w:t>
      </w:r>
      <w:r>
        <w:t>full height. A sparkle came into his eye.</w:t>
      </w:r>
    </w:p>
    <w:p w14:paraId="20062032" w14:textId="77777777" w:rsidR="001F3DBB" w:rsidRDefault="007F3F95">
      <w:pPr>
        <w:pStyle w:val="BodyText"/>
        <w:ind w:left="1997"/>
      </w:pPr>
      <w:r>
        <w:t xml:space="preserve">He </w:t>
      </w:r>
      <w:r>
        <w:rPr>
          <w:spacing w:val="-2"/>
        </w:rPr>
        <w:t>said:</w:t>
      </w:r>
    </w:p>
    <w:p w14:paraId="20062033" w14:textId="77777777" w:rsidR="001F3DBB" w:rsidRDefault="007F3F95">
      <w:pPr>
        <w:pStyle w:val="BodyText"/>
        <w:ind w:left="1997"/>
      </w:pPr>
      <w:r>
        <w:t>‘You’re</w:t>
      </w:r>
      <w:r>
        <w:rPr>
          <w:spacing w:val="-12"/>
        </w:rPr>
        <w:t xml:space="preserve"> </w:t>
      </w:r>
      <w:r>
        <w:t>right,</w:t>
      </w:r>
      <w:r>
        <w:rPr>
          <w:spacing w:val="-9"/>
        </w:rPr>
        <w:t xml:space="preserve"> </w:t>
      </w:r>
      <w:r>
        <w:t>my</w:t>
      </w:r>
      <w:r>
        <w:rPr>
          <w:spacing w:val="-9"/>
        </w:rPr>
        <w:t xml:space="preserve"> </w:t>
      </w:r>
      <w:r>
        <w:t>dear.</w:t>
      </w:r>
      <w:r>
        <w:rPr>
          <w:spacing w:val="-15"/>
        </w:rPr>
        <w:t xml:space="preserve"> </w:t>
      </w:r>
      <w:r>
        <w:t>We’ll</w:t>
      </w:r>
      <w:r>
        <w:rPr>
          <w:spacing w:val="-9"/>
        </w:rPr>
        <w:t xml:space="preserve"> </w:t>
      </w:r>
      <w:r>
        <w:t>sit</w:t>
      </w:r>
      <w:r>
        <w:rPr>
          <w:spacing w:val="-9"/>
        </w:rPr>
        <w:t xml:space="preserve"> </w:t>
      </w:r>
      <w:r>
        <w:t>in</w:t>
      </w:r>
      <w:r>
        <w:rPr>
          <w:spacing w:val="-9"/>
        </w:rPr>
        <w:t xml:space="preserve"> </w:t>
      </w:r>
      <w:r>
        <w:t>the</w:t>
      </w:r>
      <w:r>
        <w:rPr>
          <w:spacing w:val="-9"/>
        </w:rPr>
        <w:t xml:space="preserve"> </w:t>
      </w:r>
      <w:r>
        <w:rPr>
          <w:spacing w:val="-2"/>
        </w:rPr>
        <w:t>library!’</w:t>
      </w:r>
    </w:p>
    <w:p w14:paraId="20062034" w14:textId="77777777" w:rsidR="001F3DBB" w:rsidRDefault="001F3DBB">
      <w:pPr>
        <w:pStyle w:val="BodyText"/>
        <w:spacing w:before="0"/>
        <w:ind w:left="0"/>
      </w:pPr>
    </w:p>
    <w:p w14:paraId="20062035" w14:textId="77777777" w:rsidR="001F3DBB" w:rsidRDefault="001F3DBB">
      <w:pPr>
        <w:pStyle w:val="BodyText"/>
        <w:spacing w:before="225"/>
        <w:ind w:left="0"/>
      </w:pPr>
    </w:p>
    <w:p w14:paraId="20062036" w14:textId="77777777" w:rsidR="001F3DBB" w:rsidRDefault="007F3F95">
      <w:pPr>
        <w:pStyle w:val="Heading5"/>
      </w:pPr>
      <w:r>
        <w:rPr>
          <w:spacing w:val="-5"/>
        </w:rPr>
        <w:t>II</w:t>
      </w:r>
    </w:p>
    <w:p w14:paraId="20062037" w14:textId="77777777" w:rsidR="001F3DBB" w:rsidRDefault="001F3DBB">
      <w:pPr>
        <w:pStyle w:val="BodyText"/>
        <w:spacing w:before="120"/>
        <w:ind w:left="0"/>
        <w:rPr>
          <w:b/>
        </w:rPr>
      </w:pPr>
    </w:p>
    <w:p w14:paraId="20062038" w14:textId="77777777" w:rsidR="001F3DBB" w:rsidRDefault="007F3F95">
      <w:pPr>
        <w:pStyle w:val="BodyText"/>
        <w:spacing w:before="0"/>
        <w:ind w:right="1187"/>
      </w:pPr>
      <w:r>
        <w:t>Mrs</w:t>
      </w:r>
      <w:r>
        <w:rPr>
          <w:spacing w:val="-4"/>
        </w:rPr>
        <w:t xml:space="preserve"> </w:t>
      </w:r>
      <w:r>
        <w:t>Bantry</w:t>
      </w:r>
      <w:r>
        <w:rPr>
          <w:spacing w:val="-4"/>
        </w:rPr>
        <w:t xml:space="preserve"> </w:t>
      </w:r>
      <w:r>
        <w:t>put</w:t>
      </w:r>
      <w:r>
        <w:rPr>
          <w:spacing w:val="-4"/>
        </w:rPr>
        <w:t xml:space="preserve"> </w:t>
      </w:r>
      <w:r>
        <w:t>down</w:t>
      </w:r>
      <w:r>
        <w:rPr>
          <w:spacing w:val="-4"/>
        </w:rPr>
        <w:t xml:space="preserve"> </w:t>
      </w:r>
      <w:r>
        <w:t>the</w:t>
      </w:r>
      <w:r>
        <w:rPr>
          <w:spacing w:val="-4"/>
        </w:rPr>
        <w:t xml:space="preserve"> </w:t>
      </w:r>
      <w:r>
        <w:t>telephone</w:t>
      </w:r>
      <w:r>
        <w:rPr>
          <w:spacing w:val="-4"/>
        </w:rPr>
        <w:t xml:space="preserve"> </w:t>
      </w:r>
      <w:r>
        <w:t>receiver</w:t>
      </w:r>
      <w:r>
        <w:rPr>
          <w:spacing w:val="-4"/>
        </w:rPr>
        <w:t xml:space="preserve"> </w:t>
      </w:r>
      <w:r>
        <w:t>with</w:t>
      </w:r>
      <w:r>
        <w:rPr>
          <w:spacing w:val="-4"/>
        </w:rPr>
        <w:t xml:space="preserve"> </w:t>
      </w:r>
      <w:r>
        <w:t>a</w:t>
      </w:r>
      <w:r>
        <w:rPr>
          <w:spacing w:val="-4"/>
        </w:rPr>
        <w:t xml:space="preserve"> </w:t>
      </w:r>
      <w:r>
        <w:t>sigh</w:t>
      </w:r>
      <w:r>
        <w:rPr>
          <w:spacing w:val="-4"/>
        </w:rPr>
        <w:t xml:space="preserve"> </w:t>
      </w:r>
      <w:r>
        <w:t>of</w:t>
      </w:r>
      <w:r>
        <w:rPr>
          <w:spacing w:val="-4"/>
        </w:rPr>
        <w:t xml:space="preserve"> </w:t>
      </w:r>
      <w:r>
        <w:t>annoyance.</w:t>
      </w:r>
      <w:r>
        <w:rPr>
          <w:spacing w:val="-4"/>
        </w:rPr>
        <w:t xml:space="preserve"> </w:t>
      </w:r>
      <w:r>
        <w:t>She had rung up twice, and each time the answer had been the same: Miss</w:t>
      </w:r>
    </w:p>
    <w:p w14:paraId="20062039" w14:textId="77777777" w:rsidR="001F3DBB" w:rsidRDefault="007F3F95">
      <w:pPr>
        <w:pStyle w:val="BodyText"/>
        <w:spacing w:before="0"/>
      </w:pPr>
      <w:r>
        <w:t xml:space="preserve">Marple was </w:t>
      </w:r>
      <w:r>
        <w:rPr>
          <w:spacing w:val="-4"/>
        </w:rPr>
        <w:t>out.</w:t>
      </w:r>
    </w:p>
    <w:p w14:paraId="2006203A" w14:textId="77777777" w:rsidR="001F3DBB" w:rsidRDefault="007F3F95">
      <w:pPr>
        <w:pStyle w:val="BodyText"/>
        <w:ind w:right="1187" w:firstLine="457"/>
      </w:pPr>
      <w:r>
        <w:t>Of</w:t>
      </w:r>
      <w:r>
        <w:rPr>
          <w:spacing w:val="-4"/>
        </w:rPr>
        <w:t xml:space="preserve"> </w:t>
      </w:r>
      <w:r>
        <w:t>a</w:t>
      </w:r>
      <w:r>
        <w:rPr>
          <w:spacing w:val="-4"/>
        </w:rPr>
        <w:t xml:space="preserve"> </w:t>
      </w:r>
      <w:r>
        <w:t>naturally</w:t>
      </w:r>
      <w:r>
        <w:rPr>
          <w:spacing w:val="-4"/>
        </w:rPr>
        <w:t xml:space="preserve"> </w:t>
      </w:r>
      <w:r>
        <w:t>impatient</w:t>
      </w:r>
      <w:r>
        <w:rPr>
          <w:spacing w:val="-4"/>
        </w:rPr>
        <w:t xml:space="preserve"> </w:t>
      </w:r>
      <w:r>
        <w:t>nature,</w:t>
      </w:r>
      <w:r>
        <w:rPr>
          <w:spacing w:val="-4"/>
        </w:rPr>
        <w:t xml:space="preserve"> </w:t>
      </w:r>
      <w:r>
        <w:t>Mrs</w:t>
      </w:r>
      <w:r>
        <w:rPr>
          <w:spacing w:val="-4"/>
        </w:rPr>
        <w:t xml:space="preserve"> </w:t>
      </w:r>
      <w:r>
        <w:t>Bantry</w:t>
      </w:r>
      <w:r>
        <w:rPr>
          <w:spacing w:val="-4"/>
        </w:rPr>
        <w:t xml:space="preserve"> </w:t>
      </w:r>
      <w:r>
        <w:t>was</w:t>
      </w:r>
      <w:r>
        <w:rPr>
          <w:spacing w:val="-4"/>
        </w:rPr>
        <w:t xml:space="preserve"> </w:t>
      </w:r>
      <w:r>
        <w:t>never</w:t>
      </w:r>
      <w:r>
        <w:rPr>
          <w:spacing w:val="-4"/>
        </w:rPr>
        <w:t xml:space="preserve"> </w:t>
      </w:r>
      <w:r>
        <w:t>one</w:t>
      </w:r>
      <w:r>
        <w:rPr>
          <w:spacing w:val="-4"/>
        </w:rPr>
        <w:t xml:space="preserve"> </w:t>
      </w:r>
      <w:r>
        <w:t>to</w:t>
      </w:r>
      <w:r>
        <w:rPr>
          <w:spacing w:val="-4"/>
        </w:rPr>
        <w:t xml:space="preserve"> </w:t>
      </w:r>
      <w:r>
        <w:t>acquiesce in defeat. She rang up in rapid succession the vicarage, Mrs Price Ridley, Miss</w:t>
      </w:r>
      <w:r>
        <w:rPr>
          <w:spacing w:val="-4"/>
        </w:rPr>
        <w:t xml:space="preserve"> </w:t>
      </w:r>
      <w:r>
        <w:t>Hartnell,</w:t>
      </w:r>
      <w:r>
        <w:rPr>
          <w:spacing w:val="-4"/>
        </w:rPr>
        <w:t xml:space="preserve"> </w:t>
      </w:r>
      <w:r>
        <w:t>Miss</w:t>
      </w:r>
      <w:r>
        <w:rPr>
          <w:spacing w:val="-10"/>
        </w:rPr>
        <w:t xml:space="preserve"> </w:t>
      </w:r>
      <w:r>
        <w:t>Wetherby,</w:t>
      </w:r>
      <w:r>
        <w:rPr>
          <w:spacing w:val="-4"/>
        </w:rPr>
        <w:t xml:space="preserve"> </w:t>
      </w:r>
      <w:r>
        <w:t>and,</w:t>
      </w:r>
      <w:r>
        <w:rPr>
          <w:spacing w:val="-4"/>
        </w:rPr>
        <w:t xml:space="preserve"> </w:t>
      </w:r>
      <w:r>
        <w:t>as</w:t>
      </w:r>
      <w:r>
        <w:rPr>
          <w:spacing w:val="-4"/>
        </w:rPr>
        <w:t xml:space="preserve"> </w:t>
      </w:r>
      <w:r>
        <w:t>a</w:t>
      </w:r>
      <w:r>
        <w:rPr>
          <w:spacing w:val="-4"/>
        </w:rPr>
        <w:t xml:space="preserve"> </w:t>
      </w:r>
      <w:r>
        <w:t>last</w:t>
      </w:r>
      <w:r>
        <w:rPr>
          <w:spacing w:val="-4"/>
        </w:rPr>
        <w:t xml:space="preserve"> </w:t>
      </w:r>
      <w:r>
        <w:t>resource,</w:t>
      </w:r>
      <w:r>
        <w:rPr>
          <w:spacing w:val="-4"/>
        </w:rPr>
        <w:t xml:space="preserve"> </w:t>
      </w:r>
      <w:r>
        <w:t>the</w:t>
      </w:r>
      <w:r>
        <w:rPr>
          <w:spacing w:val="-4"/>
        </w:rPr>
        <w:t xml:space="preserve"> </w:t>
      </w:r>
      <w:r>
        <w:t>fishmonger</w:t>
      </w:r>
      <w:r>
        <w:rPr>
          <w:spacing w:val="-4"/>
        </w:rPr>
        <w:t xml:space="preserve"> </w:t>
      </w:r>
      <w:r>
        <w:t>who,</w:t>
      </w:r>
    </w:p>
    <w:p w14:paraId="2006203B" w14:textId="77777777" w:rsidR="001F3DBB" w:rsidRDefault="001F3DBB">
      <w:pPr>
        <w:pStyle w:val="BodyText"/>
        <w:sectPr w:rsidR="001F3DBB">
          <w:pgSz w:w="12240" w:h="15840"/>
          <w:pgMar w:top="1360" w:right="360" w:bottom="280" w:left="0" w:header="720" w:footer="720" w:gutter="0"/>
          <w:cols w:space="720"/>
        </w:sectPr>
      </w:pPr>
    </w:p>
    <w:p w14:paraId="2006203C" w14:textId="77777777" w:rsidR="001F3DBB" w:rsidRDefault="007F3F95">
      <w:pPr>
        <w:pStyle w:val="BodyText"/>
        <w:spacing w:before="70"/>
        <w:ind w:right="1187"/>
      </w:pPr>
      <w:r>
        <w:lastRenderedPageBreak/>
        <w:t>by</w:t>
      </w:r>
      <w:r>
        <w:rPr>
          <w:spacing w:val="-5"/>
        </w:rPr>
        <w:t xml:space="preserve"> </w:t>
      </w:r>
      <w:r>
        <w:t>reason</w:t>
      </w:r>
      <w:r>
        <w:rPr>
          <w:spacing w:val="-5"/>
        </w:rPr>
        <w:t xml:space="preserve"> </w:t>
      </w:r>
      <w:r>
        <w:t>of</w:t>
      </w:r>
      <w:r>
        <w:rPr>
          <w:spacing w:val="-5"/>
        </w:rPr>
        <w:t xml:space="preserve"> </w:t>
      </w:r>
      <w:r>
        <w:t>his</w:t>
      </w:r>
      <w:r>
        <w:rPr>
          <w:spacing w:val="-5"/>
        </w:rPr>
        <w:t xml:space="preserve"> </w:t>
      </w:r>
      <w:r>
        <w:t>advantageous</w:t>
      </w:r>
      <w:r>
        <w:rPr>
          <w:spacing w:val="-5"/>
        </w:rPr>
        <w:t xml:space="preserve"> </w:t>
      </w:r>
      <w:r>
        <w:t>geographical</w:t>
      </w:r>
      <w:r>
        <w:rPr>
          <w:spacing w:val="-5"/>
        </w:rPr>
        <w:t xml:space="preserve"> </w:t>
      </w:r>
      <w:r>
        <w:t>position,</w:t>
      </w:r>
      <w:r>
        <w:rPr>
          <w:spacing w:val="-5"/>
        </w:rPr>
        <w:t xml:space="preserve"> </w:t>
      </w:r>
      <w:r>
        <w:t>usually</w:t>
      </w:r>
      <w:r>
        <w:rPr>
          <w:spacing w:val="-5"/>
        </w:rPr>
        <w:t xml:space="preserve"> </w:t>
      </w:r>
      <w:r>
        <w:t>knew</w:t>
      </w:r>
      <w:r>
        <w:rPr>
          <w:spacing w:val="-5"/>
        </w:rPr>
        <w:t xml:space="preserve"> </w:t>
      </w:r>
      <w:r>
        <w:t>where everybody was in the village.</w:t>
      </w:r>
    </w:p>
    <w:p w14:paraId="2006203D" w14:textId="77777777" w:rsidR="001F3DBB" w:rsidRDefault="007F3F95">
      <w:pPr>
        <w:pStyle w:val="BodyText"/>
        <w:ind w:right="1187" w:firstLine="457"/>
      </w:pPr>
      <w:r>
        <w:t>The</w:t>
      </w:r>
      <w:r>
        <w:rPr>
          <w:spacing w:val="-4"/>
        </w:rPr>
        <w:t xml:space="preserve"> </w:t>
      </w:r>
      <w:r>
        <w:t>fishmonger</w:t>
      </w:r>
      <w:r>
        <w:rPr>
          <w:spacing w:val="-4"/>
        </w:rPr>
        <w:t xml:space="preserve"> </w:t>
      </w:r>
      <w:r>
        <w:t>was</w:t>
      </w:r>
      <w:r>
        <w:rPr>
          <w:spacing w:val="-4"/>
        </w:rPr>
        <w:t xml:space="preserve"> </w:t>
      </w:r>
      <w:r>
        <w:t>sorry,</w:t>
      </w:r>
      <w:r>
        <w:rPr>
          <w:spacing w:val="-4"/>
        </w:rPr>
        <w:t xml:space="preserve"> </w:t>
      </w:r>
      <w:r>
        <w:t>but</w:t>
      </w:r>
      <w:r>
        <w:rPr>
          <w:spacing w:val="-4"/>
        </w:rPr>
        <w:t xml:space="preserve"> </w:t>
      </w:r>
      <w:r>
        <w:t>he</w:t>
      </w:r>
      <w:r>
        <w:rPr>
          <w:spacing w:val="-4"/>
        </w:rPr>
        <w:t xml:space="preserve"> </w:t>
      </w:r>
      <w:r>
        <w:t>had</w:t>
      </w:r>
      <w:r>
        <w:rPr>
          <w:spacing w:val="-4"/>
        </w:rPr>
        <w:t xml:space="preserve"> </w:t>
      </w:r>
      <w:r>
        <w:t>not</w:t>
      </w:r>
      <w:r>
        <w:rPr>
          <w:spacing w:val="-4"/>
        </w:rPr>
        <w:t xml:space="preserve"> </w:t>
      </w:r>
      <w:r>
        <w:t>seen</w:t>
      </w:r>
      <w:r>
        <w:rPr>
          <w:spacing w:val="-4"/>
        </w:rPr>
        <w:t xml:space="preserve"> </w:t>
      </w:r>
      <w:r>
        <w:t>Miss</w:t>
      </w:r>
      <w:r>
        <w:rPr>
          <w:spacing w:val="-4"/>
        </w:rPr>
        <w:t xml:space="preserve"> </w:t>
      </w:r>
      <w:r>
        <w:t>Marple</w:t>
      </w:r>
      <w:r>
        <w:rPr>
          <w:spacing w:val="-4"/>
        </w:rPr>
        <w:t xml:space="preserve"> </w:t>
      </w:r>
      <w:r>
        <w:t>at</w:t>
      </w:r>
      <w:r>
        <w:rPr>
          <w:spacing w:val="-4"/>
        </w:rPr>
        <w:t xml:space="preserve"> </w:t>
      </w:r>
      <w:r>
        <w:t>all</w:t>
      </w:r>
      <w:r>
        <w:rPr>
          <w:spacing w:val="-4"/>
        </w:rPr>
        <w:t xml:space="preserve"> </w:t>
      </w:r>
      <w:r>
        <w:t>in</w:t>
      </w:r>
      <w:r>
        <w:rPr>
          <w:spacing w:val="-4"/>
        </w:rPr>
        <w:t xml:space="preserve"> </w:t>
      </w:r>
      <w:r>
        <w:t>the village that morning. She had not been her usual round.</w:t>
      </w:r>
    </w:p>
    <w:p w14:paraId="2006203E" w14:textId="77777777" w:rsidR="001F3DBB" w:rsidRDefault="007F3F95">
      <w:pPr>
        <w:pStyle w:val="BodyText"/>
        <w:ind w:left="1997"/>
      </w:pPr>
      <w:r>
        <w:t xml:space="preserve">‘Where </w:t>
      </w:r>
      <w:r>
        <w:rPr>
          <w:i/>
        </w:rPr>
        <w:t xml:space="preserve">can </w:t>
      </w:r>
      <w:r>
        <w:t>the woman be?’</w:t>
      </w:r>
      <w:r>
        <w:rPr>
          <w:spacing w:val="-23"/>
        </w:rPr>
        <w:t xml:space="preserve"> </w:t>
      </w:r>
      <w:r>
        <w:t xml:space="preserve">demanded Mrs Bantry impatiently </w:t>
      </w:r>
      <w:r>
        <w:rPr>
          <w:spacing w:val="-2"/>
        </w:rPr>
        <w:t>aloud.</w:t>
      </w:r>
    </w:p>
    <w:p w14:paraId="2006203F" w14:textId="77777777" w:rsidR="001F3DBB" w:rsidRDefault="007F3F95">
      <w:pPr>
        <w:pStyle w:val="BodyText"/>
        <w:ind w:right="1187" w:firstLine="457"/>
      </w:pPr>
      <w:r>
        <w:t>There</w:t>
      </w:r>
      <w:r>
        <w:rPr>
          <w:spacing w:val="-6"/>
        </w:rPr>
        <w:t xml:space="preserve"> </w:t>
      </w:r>
      <w:r>
        <w:t>was</w:t>
      </w:r>
      <w:r>
        <w:rPr>
          <w:spacing w:val="-6"/>
        </w:rPr>
        <w:t xml:space="preserve"> </w:t>
      </w:r>
      <w:r>
        <w:t>a</w:t>
      </w:r>
      <w:r>
        <w:rPr>
          <w:spacing w:val="-6"/>
        </w:rPr>
        <w:t xml:space="preserve"> </w:t>
      </w:r>
      <w:r>
        <w:t>deferential</w:t>
      </w:r>
      <w:r>
        <w:rPr>
          <w:spacing w:val="-6"/>
        </w:rPr>
        <w:t xml:space="preserve"> </w:t>
      </w:r>
      <w:r>
        <w:t>cough</w:t>
      </w:r>
      <w:r>
        <w:rPr>
          <w:spacing w:val="-6"/>
        </w:rPr>
        <w:t xml:space="preserve"> </w:t>
      </w:r>
      <w:r>
        <w:t>behind</w:t>
      </w:r>
      <w:r>
        <w:rPr>
          <w:spacing w:val="-6"/>
        </w:rPr>
        <w:t xml:space="preserve"> </w:t>
      </w:r>
      <w:r>
        <w:t>her.</w:t>
      </w:r>
      <w:r>
        <w:rPr>
          <w:spacing w:val="-12"/>
        </w:rPr>
        <w:t xml:space="preserve"> </w:t>
      </w:r>
      <w:r>
        <w:t>The</w:t>
      </w:r>
      <w:r>
        <w:rPr>
          <w:spacing w:val="-6"/>
        </w:rPr>
        <w:t xml:space="preserve"> </w:t>
      </w:r>
      <w:r>
        <w:t>discreet</w:t>
      </w:r>
      <w:r>
        <w:rPr>
          <w:spacing w:val="-6"/>
        </w:rPr>
        <w:t xml:space="preserve"> </w:t>
      </w:r>
      <w:r>
        <w:t xml:space="preserve">Lorrimer </w:t>
      </w:r>
      <w:r>
        <w:rPr>
          <w:spacing w:val="-2"/>
        </w:rPr>
        <w:t>murmured:</w:t>
      </w:r>
    </w:p>
    <w:p w14:paraId="20062040" w14:textId="77777777" w:rsidR="001F3DBB" w:rsidRDefault="007F3F95">
      <w:pPr>
        <w:pStyle w:val="BodyText"/>
        <w:ind w:right="1187" w:firstLine="457"/>
      </w:pPr>
      <w:r>
        <w:t>‘You</w:t>
      </w:r>
      <w:r>
        <w:rPr>
          <w:spacing w:val="-7"/>
        </w:rPr>
        <w:t xml:space="preserve"> </w:t>
      </w:r>
      <w:r>
        <w:t>were</w:t>
      </w:r>
      <w:r>
        <w:rPr>
          <w:spacing w:val="-7"/>
        </w:rPr>
        <w:t xml:space="preserve"> </w:t>
      </w:r>
      <w:r>
        <w:t>requiring</w:t>
      </w:r>
      <w:r>
        <w:rPr>
          <w:spacing w:val="-7"/>
        </w:rPr>
        <w:t xml:space="preserve"> </w:t>
      </w:r>
      <w:r>
        <w:t>Miss</w:t>
      </w:r>
      <w:r>
        <w:rPr>
          <w:spacing w:val="-7"/>
        </w:rPr>
        <w:t xml:space="preserve"> </w:t>
      </w:r>
      <w:r>
        <w:t>Marple,</w:t>
      </w:r>
      <w:r>
        <w:rPr>
          <w:spacing w:val="-7"/>
        </w:rPr>
        <w:t xml:space="preserve"> </w:t>
      </w:r>
      <w:r>
        <w:t>madam?</w:t>
      </w:r>
      <w:r>
        <w:rPr>
          <w:spacing w:val="-7"/>
        </w:rPr>
        <w:t xml:space="preserve"> </w:t>
      </w:r>
      <w:r>
        <w:t>I</w:t>
      </w:r>
      <w:r>
        <w:rPr>
          <w:spacing w:val="-7"/>
        </w:rPr>
        <w:t xml:space="preserve"> </w:t>
      </w:r>
      <w:r>
        <w:t>have</w:t>
      </w:r>
      <w:r>
        <w:rPr>
          <w:spacing w:val="-7"/>
        </w:rPr>
        <w:t xml:space="preserve"> </w:t>
      </w:r>
      <w:r>
        <w:t>just</w:t>
      </w:r>
      <w:r>
        <w:rPr>
          <w:spacing w:val="-7"/>
        </w:rPr>
        <w:t xml:space="preserve"> </w:t>
      </w:r>
      <w:r>
        <w:t>observed</w:t>
      </w:r>
      <w:r>
        <w:rPr>
          <w:spacing w:val="-7"/>
        </w:rPr>
        <w:t xml:space="preserve"> </w:t>
      </w:r>
      <w:r>
        <w:t>her approaching the house.’</w:t>
      </w:r>
    </w:p>
    <w:p w14:paraId="20062041" w14:textId="77777777" w:rsidR="001F3DBB" w:rsidRDefault="007F3F95">
      <w:pPr>
        <w:pStyle w:val="BodyText"/>
        <w:ind w:right="1187" w:firstLine="457"/>
      </w:pPr>
      <w:r>
        <w:t>Mrs</w:t>
      </w:r>
      <w:r>
        <w:rPr>
          <w:spacing w:val="-5"/>
        </w:rPr>
        <w:t xml:space="preserve"> </w:t>
      </w:r>
      <w:r>
        <w:t>Bantry</w:t>
      </w:r>
      <w:r>
        <w:rPr>
          <w:spacing w:val="-5"/>
        </w:rPr>
        <w:t xml:space="preserve"> </w:t>
      </w:r>
      <w:r>
        <w:t>rushed</w:t>
      </w:r>
      <w:r>
        <w:rPr>
          <w:spacing w:val="-5"/>
        </w:rPr>
        <w:t xml:space="preserve"> </w:t>
      </w:r>
      <w:r>
        <w:t>to</w:t>
      </w:r>
      <w:r>
        <w:rPr>
          <w:spacing w:val="-5"/>
        </w:rPr>
        <w:t xml:space="preserve"> </w:t>
      </w:r>
      <w:r>
        <w:t>the</w:t>
      </w:r>
      <w:r>
        <w:rPr>
          <w:spacing w:val="-5"/>
        </w:rPr>
        <w:t xml:space="preserve"> </w:t>
      </w:r>
      <w:r>
        <w:t>front</w:t>
      </w:r>
      <w:r>
        <w:rPr>
          <w:spacing w:val="-5"/>
        </w:rPr>
        <w:t xml:space="preserve"> </w:t>
      </w:r>
      <w:r>
        <w:t>door,</w:t>
      </w:r>
      <w:r>
        <w:rPr>
          <w:spacing w:val="-5"/>
        </w:rPr>
        <w:t xml:space="preserve"> </w:t>
      </w:r>
      <w:r>
        <w:t>flung</w:t>
      </w:r>
      <w:r>
        <w:rPr>
          <w:spacing w:val="-5"/>
        </w:rPr>
        <w:t xml:space="preserve"> </w:t>
      </w:r>
      <w:r>
        <w:t>it</w:t>
      </w:r>
      <w:r>
        <w:rPr>
          <w:spacing w:val="-5"/>
        </w:rPr>
        <w:t xml:space="preserve"> </w:t>
      </w:r>
      <w:r>
        <w:t>open,</w:t>
      </w:r>
      <w:r>
        <w:rPr>
          <w:spacing w:val="-5"/>
        </w:rPr>
        <w:t xml:space="preserve"> </w:t>
      </w:r>
      <w:r>
        <w:t>and</w:t>
      </w:r>
      <w:r>
        <w:rPr>
          <w:spacing w:val="-5"/>
        </w:rPr>
        <w:t xml:space="preserve"> </w:t>
      </w:r>
      <w:r>
        <w:t>greeted</w:t>
      </w:r>
      <w:r>
        <w:rPr>
          <w:spacing w:val="-5"/>
        </w:rPr>
        <w:t xml:space="preserve"> </w:t>
      </w:r>
      <w:r>
        <w:t>Miss Marple breathlessly:</w:t>
      </w:r>
    </w:p>
    <w:p w14:paraId="20062042" w14:textId="77777777" w:rsidR="001F3DBB" w:rsidRDefault="007F3F95">
      <w:pPr>
        <w:pStyle w:val="BodyText"/>
        <w:ind w:right="1187" w:firstLine="457"/>
      </w:pPr>
      <w:r>
        <w:t xml:space="preserve">‘I’ve been trying to get you </w:t>
      </w:r>
      <w:r>
        <w:rPr>
          <w:i/>
        </w:rPr>
        <w:t>everywhere</w:t>
      </w:r>
      <w:r>
        <w:t>. Where have you been?’</w:t>
      </w:r>
      <w:r>
        <w:rPr>
          <w:spacing w:val="-14"/>
        </w:rPr>
        <w:t xml:space="preserve"> </w:t>
      </w:r>
      <w:r>
        <w:t>She glanced</w:t>
      </w:r>
      <w:r>
        <w:rPr>
          <w:spacing w:val="-9"/>
        </w:rPr>
        <w:t xml:space="preserve"> </w:t>
      </w:r>
      <w:r>
        <w:t>over</w:t>
      </w:r>
      <w:r>
        <w:rPr>
          <w:spacing w:val="-9"/>
        </w:rPr>
        <w:t xml:space="preserve"> </w:t>
      </w:r>
      <w:r>
        <w:t>her</w:t>
      </w:r>
      <w:r>
        <w:rPr>
          <w:spacing w:val="-9"/>
        </w:rPr>
        <w:t xml:space="preserve"> </w:t>
      </w:r>
      <w:r>
        <w:t>shoulder.</w:t>
      </w:r>
      <w:r>
        <w:rPr>
          <w:spacing w:val="-9"/>
        </w:rPr>
        <w:t xml:space="preserve"> </w:t>
      </w:r>
      <w:r>
        <w:t>Lorrimer</w:t>
      </w:r>
      <w:r>
        <w:rPr>
          <w:spacing w:val="-9"/>
        </w:rPr>
        <w:t xml:space="preserve"> </w:t>
      </w:r>
      <w:r>
        <w:t>had</w:t>
      </w:r>
      <w:r>
        <w:rPr>
          <w:spacing w:val="-9"/>
        </w:rPr>
        <w:t xml:space="preserve"> </w:t>
      </w:r>
      <w:r>
        <w:t>discreetly</w:t>
      </w:r>
      <w:r>
        <w:rPr>
          <w:spacing w:val="-9"/>
        </w:rPr>
        <w:t xml:space="preserve"> </w:t>
      </w:r>
      <w:r>
        <w:t>vanished.</w:t>
      </w:r>
      <w:r>
        <w:rPr>
          <w:spacing w:val="-9"/>
        </w:rPr>
        <w:t xml:space="preserve"> </w:t>
      </w:r>
      <w:r>
        <w:t xml:space="preserve">‘Everything’s </w:t>
      </w:r>
      <w:r>
        <w:rPr>
          <w:i/>
        </w:rPr>
        <w:t xml:space="preserve">too </w:t>
      </w:r>
      <w:r>
        <w:t>awful! People are beginning to cold-shoulder</w:t>
      </w:r>
      <w:r>
        <w:rPr>
          <w:spacing w:val="-6"/>
        </w:rPr>
        <w:t xml:space="preserve"> </w:t>
      </w:r>
      <w:r>
        <w:t xml:space="preserve">Arthur. He looks </w:t>
      </w:r>
      <w:r>
        <w:rPr>
          <w:i/>
        </w:rPr>
        <w:t xml:space="preserve">years </w:t>
      </w:r>
      <w:r>
        <w:t xml:space="preserve">older. We </w:t>
      </w:r>
      <w:r>
        <w:rPr>
          <w:i/>
        </w:rPr>
        <w:t xml:space="preserve">must </w:t>
      </w:r>
      <w:r>
        <w:t xml:space="preserve">do something, Jane. </w:t>
      </w:r>
      <w:r>
        <w:rPr>
          <w:i/>
        </w:rPr>
        <w:t xml:space="preserve">You </w:t>
      </w:r>
      <w:r>
        <w:t>must do something!’</w:t>
      </w:r>
    </w:p>
    <w:p w14:paraId="20062043" w14:textId="77777777" w:rsidR="001F3DBB" w:rsidRDefault="007F3F95">
      <w:pPr>
        <w:pStyle w:val="BodyText"/>
        <w:ind w:left="1997"/>
      </w:pPr>
      <w:r>
        <w:t xml:space="preserve">Miss Marple </w:t>
      </w:r>
      <w:r>
        <w:rPr>
          <w:spacing w:val="-2"/>
        </w:rPr>
        <w:t>said:</w:t>
      </w:r>
    </w:p>
    <w:p w14:paraId="20062044" w14:textId="77777777" w:rsidR="001F3DBB" w:rsidRDefault="007F3F95">
      <w:pPr>
        <w:pStyle w:val="BodyText"/>
        <w:spacing w:line="448" w:lineRule="auto"/>
        <w:ind w:left="1997" w:right="2820"/>
      </w:pPr>
      <w:r>
        <w:t>‘You</w:t>
      </w:r>
      <w:r>
        <w:rPr>
          <w:spacing w:val="-19"/>
        </w:rPr>
        <w:t xml:space="preserve"> </w:t>
      </w:r>
      <w:r>
        <w:t>needn’t</w:t>
      </w:r>
      <w:r>
        <w:rPr>
          <w:spacing w:val="-19"/>
        </w:rPr>
        <w:t xml:space="preserve"> </w:t>
      </w:r>
      <w:r>
        <w:t>worry,</w:t>
      </w:r>
      <w:r>
        <w:rPr>
          <w:spacing w:val="-16"/>
        </w:rPr>
        <w:t xml:space="preserve"> </w:t>
      </w:r>
      <w:r>
        <w:t>Dolly,’</w:t>
      </w:r>
      <w:r>
        <w:rPr>
          <w:spacing w:val="-23"/>
        </w:rPr>
        <w:t xml:space="preserve"> </w:t>
      </w:r>
      <w:r>
        <w:t>in</w:t>
      </w:r>
      <w:r>
        <w:rPr>
          <w:spacing w:val="-15"/>
        </w:rPr>
        <w:t xml:space="preserve"> </w:t>
      </w:r>
      <w:r>
        <w:t>a</w:t>
      </w:r>
      <w:r>
        <w:rPr>
          <w:spacing w:val="-15"/>
        </w:rPr>
        <w:t xml:space="preserve"> </w:t>
      </w:r>
      <w:r>
        <w:t>rather</w:t>
      </w:r>
      <w:r>
        <w:rPr>
          <w:spacing w:val="-15"/>
        </w:rPr>
        <w:t xml:space="preserve"> </w:t>
      </w:r>
      <w:r>
        <w:t>peculiar</w:t>
      </w:r>
      <w:r>
        <w:rPr>
          <w:spacing w:val="-15"/>
        </w:rPr>
        <w:t xml:space="preserve"> </w:t>
      </w:r>
      <w:r>
        <w:t>voice. Colonel Bantry appeared from the study door.</w:t>
      </w:r>
    </w:p>
    <w:p w14:paraId="20062045" w14:textId="77777777" w:rsidR="001F3DBB" w:rsidRDefault="007F3F95">
      <w:pPr>
        <w:pStyle w:val="BodyText"/>
        <w:spacing w:before="0"/>
        <w:ind w:right="1187" w:firstLine="457"/>
      </w:pPr>
      <w:r>
        <w:t>‘Ah,</w:t>
      </w:r>
      <w:r>
        <w:rPr>
          <w:spacing w:val="-6"/>
        </w:rPr>
        <w:t xml:space="preserve"> </w:t>
      </w:r>
      <w:r>
        <w:t>Miss</w:t>
      </w:r>
      <w:r>
        <w:rPr>
          <w:spacing w:val="-6"/>
        </w:rPr>
        <w:t xml:space="preserve"> </w:t>
      </w:r>
      <w:r>
        <w:t>Marple.</w:t>
      </w:r>
      <w:r>
        <w:rPr>
          <w:spacing w:val="-6"/>
        </w:rPr>
        <w:t xml:space="preserve"> </w:t>
      </w:r>
      <w:r>
        <w:t>Good</w:t>
      </w:r>
      <w:r>
        <w:rPr>
          <w:spacing w:val="-6"/>
        </w:rPr>
        <w:t xml:space="preserve"> </w:t>
      </w:r>
      <w:r>
        <w:t>morning.</w:t>
      </w:r>
      <w:r>
        <w:rPr>
          <w:spacing w:val="-6"/>
        </w:rPr>
        <w:t xml:space="preserve"> </w:t>
      </w:r>
      <w:r>
        <w:t>Glad</w:t>
      </w:r>
      <w:r>
        <w:rPr>
          <w:spacing w:val="-6"/>
        </w:rPr>
        <w:t xml:space="preserve"> </w:t>
      </w:r>
      <w:r>
        <w:t>you’ve</w:t>
      </w:r>
      <w:r>
        <w:rPr>
          <w:spacing w:val="-6"/>
        </w:rPr>
        <w:t xml:space="preserve"> </w:t>
      </w:r>
      <w:r>
        <w:t>come.</w:t>
      </w:r>
      <w:r>
        <w:rPr>
          <w:spacing w:val="-6"/>
        </w:rPr>
        <w:t xml:space="preserve"> </w:t>
      </w:r>
      <w:r>
        <w:t>My</w:t>
      </w:r>
      <w:r>
        <w:rPr>
          <w:spacing w:val="-6"/>
        </w:rPr>
        <w:t xml:space="preserve"> </w:t>
      </w:r>
      <w:r>
        <w:t>wife’s</w:t>
      </w:r>
      <w:r>
        <w:rPr>
          <w:spacing w:val="-6"/>
        </w:rPr>
        <w:t xml:space="preserve"> </w:t>
      </w:r>
      <w:r>
        <w:t>been ringing you up like a lunatic.’</w:t>
      </w:r>
    </w:p>
    <w:p w14:paraId="20062046" w14:textId="77777777" w:rsidR="001F3DBB" w:rsidRDefault="007F3F95">
      <w:pPr>
        <w:pStyle w:val="BodyText"/>
        <w:ind w:right="1187" w:firstLine="457"/>
      </w:pPr>
      <w:r>
        <w:t>‘I</w:t>
      </w:r>
      <w:r>
        <w:rPr>
          <w:spacing w:val="-6"/>
        </w:rPr>
        <w:t xml:space="preserve"> </w:t>
      </w:r>
      <w:r>
        <w:t>thought</w:t>
      </w:r>
      <w:r>
        <w:rPr>
          <w:spacing w:val="-4"/>
        </w:rPr>
        <w:t xml:space="preserve"> </w:t>
      </w:r>
      <w:r>
        <w:t>I’d</w:t>
      </w:r>
      <w:r>
        <w:rPr>
          <w:spacing w:val="-4"/>
        </w:rPr>
        <w:t xml:space="preserve"> </w:t>
      </w:r>
      <w:r>
        <w:t>better</w:t>
      </w:r>
      <w:r>
        <w:rPr>
          <w:spacing w:val="-4"/>
        </w:rPr>
        <w:t xml:space="preserve"> </w:t>
      </w:r>
      <w:r>
        <w:t>bring</w:t>
      </w:r>
      <w:r>
        <w:rPr>
          <w:spacing w:val="-4"/>
        </w:rPr>
        <w:t xml:space="preserve"> </w:t>
      </w:r>
      <w:r>
        <w:t>you</w:t>
      </w:r>
      <w:r>
        <w:rPr>
          <w:spacing w:val="-4"/>
        </w:rPr>
        <w:t xml:space="preserve"> </w:t>
      </w:r>
      <w:r>
        <w:t>the</w:t>
      </w:r>
      <w:r>
        <w:rPr>
          <w:spacing w:val="-4"/>
        </w:rPr>
        <w:t xml:space="preserve"> </w:t>
      </w:r>
      <w:r>
        <w:t>news,’</w:t>
      </w:r>
      <w:r>
        <w:rPr>
          <w:spacing w:val="-23"/>
        </w:rPr>
        <w:t xml:space="preserve"> </w:t>
      </w:r>
      <w:r>
        <w:t>said</w:t>
      </w:r>
      <w:r>
        <w:rPr>
          <w:spacing w:val="-4"/>
        </w:rPr>
        <w:t xml:space="preserve"> </w:t>
      </w:r>
      <w:r>
        <w:t>Miss</w:t>
      </w:r>
      <w:r>
        <w:rPr>
          <w:spacing w:val="-4"/>
        </w:rPr>
        <w:t xml:space="preserve"> </w:t>
      </w:r>
      <w:r>
        <w:t>Marple,</w:t>
      </w:r>
      <w:r>
        <w:rPr>
          <w:spacing w:val="-4"/>
        </w:rPr>
        <w:t xml:space="preserve"> </w:t>
      </w:r>
      <w:r>
        <w:t>as</w:t>
      </w:r>
      <w:r>
        <w:rPr>
          <w:spacing w:val="-4"/>
        </w:rPr>
        <w:t xml:space="preserve"> </w:t>
      </w:r>
      <w:r>
        <w:t>she followed Mrs Bantry into the study.</w:t>
      </w:r>
    </w:p>
    <w:p w14:paraId="20062047" w14:textId="77777777" w:rsidR="001F3DBB" w:rsidRDefault="007F3F95">
      <w:pPr>
        <w:pStyle w:val="BodyText"/>
        <w:ind w:left="1997"/>
      </w:pPr>
      <w:r>
        <w:rPr>
          <w:spacing w:val="-2"/>
        </w:rPr>
        <w:t>‘News?’</w:t>
      </w:r>
    </w:p>
    <w:p w14:paraId="20062048" w14:textId="77777777" w:rsidR="001F3DBB" w:rsidRDefault="007F3F95">
      <w:pPr>
        <w:pStyle w:val="BodyText"/>
        <w:spacing w:line="448" w:lineRule="auto"/>
        <w:ind w:left="1997" w:right="1281"/>
      </w:pPr>
      <w:r>
        <w:t>‘Basil</w:t>
      </w:r>
      <w:r>
        <w:rPr>
          <w:spacing w:val="-4"/>
        </w:rPr>
        <w:t xml:space="preserve"> </w:t>
      </w:r>
      <w:r>
        <w:t>Blake</w:t>
      </w:r>
      <w:r>
        <w:rPr>
          <w:spacing w:val="-4"/>
        </w:rPr>
        <w:t xml:space="preserve"> </w:t>
      </w:r>
      <w:r>
        <w:t>has</w:t>
      </w:r>
      <w:r>
        <w:rPr>
          <w:spacing w:val="-4"/>
        </w:rPr>
        <w:t xml:space="preserve"> </w:t>
      </w:r>
      <w:r>
        <w:t>just</w:t>
      </w:r>
      <w:r>
        <w:rPr>
          <w:spacing w:val="-4"/>
        </w:rPr>
        <w:t xml:space="preserve"> </w:t>
      </w:r>
      <w:r>
        <w:t>been</w:t>
      </w:r>
      <w:r>
        <w:rPr>
          <w:spacing w:val="-4"/>
        </w:rPr>
        <w:t xml:space="preserve"> </w:t>
      </w:r>
      <w:r>
        <w:t>arrested</w:t>
      </w:r>
      <w:r>
        <w:rPr>
          <w:spacing w:val="-4"/>
        </w:rPr>
        <w:t xml:space="preserve"> </w:t>
      </w:r>
      <w:r>
        <w:t>for</w:t>
      </w:r>
      <w:r>
        <w:rPr>
          <w:spacing w:val="-4"/>
        </w:rPr>
        <w:t xml:space="preserve"> </w:t>
      </w:r>
      <w:r>
        <w:t>the</w:t>
      </w:r>
      <w:r>
        <w:rPr>
          <w:spacing w:val="-4"/>
        </w:rPr>
        <w:t xml:space="preserve"> </w:t>
      </w:r>
      <w:r>
        <w:t>murder</w:t>
      </w:r>
      <w:r>
        <w:rPr>
          <w:spacing w:val="-4"/>
        </w:rPr>
        <w:t xml:space="preserve"> </w:t>
      </w:r>
      <w:r>
        <w:t>of</w:t>
      </w:r>
      <w:r>
        <w:rPr>
          <w:spacing w:val="-4"/>
        </w:rPr>
        <w:t xml:space="preserve"> </w:t>
      </w:r>
      <w:r>
        <w:t>Ruby</w:t>
      </w:r>
      <w:r>
        <w:rPr>
          <w:spacing w:val="-4"/>
        </w:rPr>
        <w:t xml:space="preserve"> </w:t>
      </w:r>
      <w:r>
        <w:t>Keene.’ ‘Basil Blake?’ cried the Colonel.</w:t>
      </w:r>
    </w:p>
    <w:p w14:paraId="20062049"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04A" w14:textId="77777777" w:rsidR="001F3DBB" w:rsidRDefault="007F3F95">
      <w:pPr>
        <w:pStyle w:val="BodyText"/>
        <w:spacing w:before="70"/>
        <w:ind w:left="1997"/>
      </w:pPr>
      <w:r>
        <w:lastRenderedPageBreak/>
        <w:t>‘But</w:t>
      </w:r>
      <w:r>
        <w:rPr>
          <w:spacing w:val="-2"/>
        </w:rPr>
        <w:t xml:space="preserve"> </w:t>
      </w:r>
      <w:r>
        <w:t>he</w:t>
      </w:r>
      <w:r>
        <w:rPr>
          <w:spacing w:val="-1"/>
        </w:rPr>
        <w:t xml:space="preserve"> </w:t>
      </w:r>
      <w:r>
        <w:t>didn’t</w:t>
      </w:r>
      <w:r>
        <w:rPr>
          <w:spacing w:val="-1"/>
        </w:rPr>
        <w:t xml:space="preserve"> </w:t>
      </w:r>
      <w:r>
        <w:t>do</w:t>
      </w:r>
      <w:r>
        <w:rPr>
          <w:spacing w:val="-1"/>
        </w:rPr>
        <w:t xml:space="preserve"> </w:t>
      </w:r>
      <w:r>
        <w:t>it,’</w:t>
      </w:r>
      <w:r>
        <w:rPr>
          <w:spacing w:val="-23"/>
        </w:rPr>
        <w:t xml:space="preserve"> </w:t>
      </w:r>
      <w:r>
        <w:t>said</w:t>
      </w:r>
      <w:r>
        <w:rPr>
          <w:spacing w:val="-1"/>
        </w:rPr>
        <w:t xml:space="preserve"> </w:t>
      </w:r>
      <w:r>
        <w:t xml:space="preserve">Miss </w:t>
      </w:r>
      <w:r>
        <w:rPr>
          <w:spacing w:val="-2"/>
        </w:rPr>
        <w:t>Marple.</w:t>
      </w:r>
    </w:p>
    <w:p w14:paraId="2006204B" w14:textId="77777777" w:rsidR="001F3DBB" w:rsidRDefault="007F3F95">
      <w:pPr>
        <w:pStyle w:val="BodyText"/>
        <w:ind w:right="1187" w:firstLine="457"/>
      </w:pPr>
      <w:r>
        <w:t>Colonel</w:t>
      </w:r>
      <w:r>
        <w:rPr>
          <w:spacing w:val="-3"/>
        </w:rPr>
        <w:t xml:space="preserve"> </w:t>
      </w:r>
      <w:r>
        <w:t>Bantry</w:t>
      </w:r>
      <w:r>
        <w:rPr>
          <w:spacing w:val="-3"/>
        </w:rPr>
        <w:t xml:space="preserve"> </w:t>
      </w:r>
      <w:r>
        <w:t>took</w:t>
      </w:r>
      <w:r>
        <w:rPr>
          <w:spacing w:val="-3"/>
        </w:rPr>
        <w:t xml:space="preserve"> </w:t>
      </w:r>
      <w:r>
        <w:t>no</w:t>
      </w:r>
      <w:r>
        <w:rPr>
          <w:spacing w:val="-3"/>
        </w:rPr>
        <w:t xml:space="preserve"> </w:t>
      </w:r>
      <w:r>
        <w:t>notice</w:t>
      </w:r>
      <w:r>
        <w:rPr>
          <w:spacing w:val="-3"/>
        </w:rPr>
        <w:t xml:space="preserve"> </w:t>
      </w:r>
      <w:r>
        <w:t>of</w:t>
      </w:r>
      <w:r>
        <w:rPr>
          <w:spacing w:val="-3"/>
        </w:rPr>
        <w:t xml:space="preserve"> </w:t>
      </w:r>
      <w:r>
        <w:t>this</w:t>
      </w:r>
      <w:r>
        <w:rPr>
          <w:spacing w:val="-3"/>
        </w:rPr>
        <w:t xml:space="preserve"> </w:t>
      </w:r>
      <w:r>
        <w:t>statement.</w:t>
      </w:r>
      <w:r>
        <w:rPr>
          <w:spacing w:val="-3"/>
        </w:rPr>
        <w:t xml:space="preserve"> </w:t>
      </w:r>
      <w:r>
        <w:t>It</w:t>
      </w:r>
      <w:r>
        <w:rPr>
          <w:spacing w:val="-3"/>
        </w:rPr>
        <w:t xml:space="preserve"> </w:t>
      </w:r>
      <w:r>
        <w:t>is</w:t>
      </w:r>
      <w:r>
        <w:rPr>
          <w:spacing w:val="-3"/>
        </w:rPr>
        <w:t xml:space="preserve"> </w:t>
      </w:r>
      <w:r>
        <w:t>doubtful</w:t>
      </w:r>
      <w:r>
        <w:rPr>
          <w:spacing w:val="-3"/>
        </w:rPr>
        <w:t xml:space="preserve"> </w:t>
      </w:r>
      <w:r>
        <w:t>if</w:t>
      </w:r>
      <w:r>
        <w:rPr>
          <w:spacing w:val="-3"/>
        </w:rPr>
        <w:t xml:space="preserve"> </w:t>
      </w:r>
      <w:r>
        <w:t>he</w:t>
      </w:r>
      <w:r>
        <w:rPr>
          <w:spacing w:val="-3"/>
        </w:rPr>
        <w:t xml:space="preserve"> </w:t>
      </w:r>
      <w:r>
        <w:t>even heard it.</w:t>
      </w:r>
    </w:p>
    <w:p w14:paraId="2006204C" w14:textId="77777777" w:rsidR="001F3DBB" w:rsidRDefault="007F3F95">
      <w:pPr>
        <w:pStyle w:val="BodyText"/>
        <w:ind w:right="1187" w:firstLine="457"/>
      </w:pPr>
      <w:r>
        <w:t>‘Do</w:t>
      </w:r>
      <w:r>
        <w:rPr>
          <w:spacing w:val="-3"/>
        </w:rPr>
        <w:t xml:space="preserve"> </w:t>
      </w:r>
      <w:r>
        <w:t>you</w:t>
      </w:r>
      <w:r>
        <w:rPr>
          <w:spacing w:val="-3"/>
        </w:rPr>
        <w:t xml:space="preserve"> </w:t>
      </w:r>
      <w:r>
        <w:t>mean</w:t>
      </w:r>
      <w:r>
        <w:rPr>
          <w:spacing w:val="-3"/>
        </w:rPr>
        <w:t xml:space="preserve"> </w:t>
      </w:r>
      <w:r>
        <w:t>to</w:t>
      </w:r>
      <w:r>
        <w:rPr>
          <w:spacing w:val="-3"/>
        </w:rPr>
        <w:t xml:space="preserve"> </w:t>
      </w:r>
      <w:r>
        <w:t>say</w:t>
      </w:r>
      <w:r>
        <w:rPr>
          <w:spacing w:val="-3"/>
        </w:rPr>
        <w:t xml:space="preserve"> </w:t>
      </w:r>
      <w:r>
        <w:t>he</w:t>
      </w:r>
      <w:r>
        <w:rPr>
          <w:spacing w:val="-3"/>
        </w:rPr>
        <w:t xml:space="preserve"> </w:t>
      </w:r>
      <w:r>
        <w:t>strangled</w:t>
      </w:r>
      <w:r>
        <w:rPr>
          <w:spacing w:val="-3"/>
        </w:rPr>
        <w:t xml:space="preserve"> </w:t>
      </w:r>
      <w:r>
        <w:t>that</w:t>
      </w:r>
      <w:r>
        <w:rPr>
          <w:spacing w:val="-3"/>
        </w:rPr>
        <w:t xml:space="preserve"> </w:t>
      </w:r>
      <w:r>
        <w:t>girl</w:t>
      </w:r>
      <w:r>
        <w:rPr>
          <w:spacing w:val="-3"/>
        </w:rPr>
        <w:t xml:space="preserve"> </w:t>
      </w:r>
      <w:r>
        <w:t>and</w:t>
      </w:r>
      <w:r>
        <w:rPr>
          <w:spacing w:val="-3"/>
        </w:rPr>
        <w:t xml:space="preserve"> </w:t>
      </w:r>
      <w:r>
        <w:t>then</w:t>
      </w:r>
      <w:r>
        <w:rPr>
          <w:spacing w:val="-3"/>
        </w:rPr>
        <w:t xml:space="preserve"> </w:t>
      </w:r>
      <w:r>
        <w:t>brought</w:t>
      </w:r>
      <w:r>
        <w:rPr>
          <w:spacing w:val="-3"/>
        </w:rPr>
        <w:t xml:space="preserve"> </w:t>
      </w:r>
      <w:r>
        <w:t>her</w:t>
      </w:r>
      <w:r>
        <w:rPr>
          <w:spacing w:val="-3"/>
        </w:rPr>
        <w:t xml:space="preserve"> </w:t>
      </w:r>
      <w:r>
        <w:t xml:space="preserve">along and put her in </w:t>
      </w:r>
      <w:r>
        <w:rPr>
          <w:i/>
        </w:rPr>
        <w:t xml:space="preserve">my </w:t>
      </w:r>
      <w:r>
        <w:t>library?’</w:t>
      </w:r>
    </w:p>
    <w:p w14:paraId="2006204D" w14:textId="77777777" w:rsidR="001F3DBB" w:rsidRDefault="007F3F95">
      <w:pPr>
        <w:pStyle w:val="BodyText"/>
        <w:spacing w:before="5" w:line="640" w:lineRule="atLeast"/>
        <w:ind w:left="1997" w:right="1348"/>
      </w:pPr>
      <w:r>
        <w:t>‘He put her in your library,’</w:t>
      </w:r>
      <w:r>
        <w:rPr>
          <w:spacing w:val="-20"/>
        </w:rPr>
        <w:t xml:space="preserve"> </w:t>
      </w:r>
      <w:r>
        <w:t>said Miss Marple. ‘But he didn’t kill her.’ ‘Nonsense!</w:t>
      </w:r>
      <w:r>
        <w:rPr>
          <w:spacing w:val="-2"/>
        </w:rPr>
        <w:t xml:space="preserve"> </w:t>
      </w:r>
      <w:r>
        <w:t>If</w:t>
      </w:r>
      <w:r>
        <w:rPr>
          <w:spacing w:val="-1"/>
        </w:rPr>
        <w:t xml:space="preserve"> </w:t>
      </w:r>
      <w:r>
        <w:t>he</w:t>
      </w:r>
      <w:r>
        <w:rPr>
          <w:spacing w:val="-2"/>
        </w:rPr>
        <w:t xml:space="preserve"> </w:t>
      </w:r>
      <w:r>
        <w:t>put</w:t>
      </w:r>
      <w:r>
        <w:rPr>
          <w:spacing w:val="-1"/>
        </w:rPr>
        <w:t xml:space="preserve"> </w:t>
      </w:r>
      <w:r>
        <w:t>her</w:t>
      </w:r>
      <w:r>
        <w:rPr>
          <w:spacing w:val="-2"/>
        </w:rPr>
        <w:t xml:space="preserve"> </w:t>
      </w:r>
      <w:r>
        <w:t>in</w:t>
      </w:r>
      <w:r>
        <w:rPr>
          <w:spacing w:val="-1"/>
        </w:rPr>
        <w:t xml:space="preserve"> </w:t>
      </w:r>
      <w:r>
        <w:t>my</w:t>
      </w:r>
      <w:r>
        <w:rPr>
          <w:spacing w:val="-2"/>
        </w:rPr>
        <w:t xml:space="preserve"> </w:t>
      </w:r>
      <w:r>
        <w:t>library,</w:t>
      </w:r>
      <w:r>
        <w:rPr>
          <w:spacing w:val="-1"/>
        </w:rPr>
        <w:t xml:space="preserve"> </w:t>
      </w:r>
      <w:r>
        <w:t>of</w:t>
      </w:r>
      <w:r>
        <w:rPr>
          <w:spacing w:val="-1"/>
        </w:rPr>
        <w:t xml:space="preserve"> </w:t>
      </w:r>
      <w:r>
        <w:t>course</w:t>
      </w:r>
      <w:r>
        <w:rPr>
          <w:spacing w:val="-2"/>
        </w:rPr>
        <w:t xml:space="preserve"> </w:t>
      </w:r>
      <w:r>
        <w:t>he</w:t>
      </w:r>
      <w:r>
        <w:rPr>
          <w:spacing w:val="-1"/>
        </w:rPr>
        <w:t xml:space="preserve"> </w:t>
      </w:r>
      <w:r>
        <w:t>killed</w:t>
      </w:r>
      <w:r>
        <w:rPr>
          <w:spacing w:val="-2"/>
        </w:rPr>
        <w:t xml:space="preserve"> </w:t>
      </w:r>
      <w:r>
        <w:t>her!</w:t>
      </w:r>
      <w:r>
        <w:rPr>
          <w:spacing w:val="-7"/>
        </w:rPr>
        <w:t xml:space="preserve"> </w:t>
      </w:r>
      <w:r>
        <w:t>The</w:t>
      </w:r>
      <w:r>
        <w:rPr>
          <w:spacing w:val="-1"/>
        </w:rPr>
        <w:t xml:space="preserve"> </w:t>
      </w:r>
      <w:r>
        <w:rPr>
          <w:spacing w:val="-5"/>
        </w:rPr>
        <w:t>two</w:t>
      </w:r>
    </w:p>
    <w:p w14:paraId="2006204E" w14:textId="77777777" w:rsidR="001F3DBB" w:rsidRDefault="007F3F95">
      <w:pPr>
        <w:pStyle w:val="BodyText"/>
        <w:spacing w:before="5"/>
      </w:pPr>
      <w:r>
        <w:t xml:space="preserve">things go </w:t>
      </w:r>
      <w:r>
        <w:rPr>
          <w:spacing w:val="-2"/>
        </w:rPr>
        <w:t>together.’</w:t>
      </w:r>
    </w:p>
    <w:p w14:paraId="2006204F" w14:textId="77777777" w:rsidR="001F3DBB" w:rsidRDefault="007F3F95">
      <w:pPr>
        <w:pStyle w:val="BodyText"/>
        <w:ind w:left="1997"/>
      </w:pPr>
      <w:r>
        <w:t>‘Not</w:t>
      </w:r>
      <w:r>
        <w:rPr>
          <w:spacing w:val="-3"/>
        </w:rPr>
        <w:t xml:space="preserve"> </w:t>
      </w:r>
      <w:r>
        <w:t>necessarily.</w:t>
      </w:r>
      <w:r>
        <w:rPr>
          <w:spacing w:val="-2"/>
        </w:rPr>
        <w:t xml:space="preserve"> </w:t>
      </w:r>
      <w:r>
        <w:t>He</w:t>
      </w:r>
      <w:r>
        <w:rPr>
          <w:spacing w:val="-2"/>
        </w:rPr>
        <w:t xml:space="preserve"> </w:t>
      </w:r>
      <w:r>
        <w:t>found</w:t>
      </w:r>
      <w:r>
        <w:rPr>
          <w:spacing w:val="-2"/>
        </w:rPr>
        <w:t xml:space="preserve"> </w:t>
      </w:r>
      <w:r>
        <w:t>her</w:t>
      </w:r>
      <w:r>
        <w:rPr>
          <w:spacing w:val="-3"/>
        </w:rPr>
        <w:t xml:space="preserve"> </w:t>
      </w:r>
      <w:r>
        <w:t>dead</w:t>
      </w:r>
      <w:r>
        <w:rPr>
          <w:spacing w:val="-2"/>
        </w:rPr>
        <w:t xml:space="preserve"> </w:t>
      </w:r>
      <w:r>
        <w:t>in</w:t>
      </w:r>
      <w:r>
        <w:rPr>
          <w:spacing w:val="-2"/>
        </w:rPr>
        <w:t xml:space="preserve"> </w:t>
      </w:r>
      <w:r>
        <w:t>his</w:t>
      </w:r>
      <w:r>
        <w:rPr>
          <w:spacing w:val="-2"/>
        </w:rPr>
        <w:t xml:space="preserve"> </w:t>
      </w:r>
      <w:r>
        <w:t>own</w:t>
      </w:r>
      <w:r>
        <w:rPr>
          <w:spacing w:val="-2"/>
        </w:rPr>
        <w:t xml:space="preserve"> cottage.’</w:t>
      </w:r>
    </w:p>
    <w:p w14:paraId="20062050" w14:textId="77777777" w:rsidR="001F3DBB" w:rsidRDefault="007F3F95">
      <w:pPr>
        <w:pStyle w:val="BodyText"/>
        <w:ind w:right="1281" w:firstLine="457"/>
      </w:pPr>
      <w:r>
        <w:t>‘A</w:t>
      </w:r>
      <w:r>
        <w:rPr>
          <w:spacing w:val="-19"/>
        </w:rPr>
        <w:t xml:space="preserve"> </w:t>
      </w:r>
      <w:r>
        <w:t>likely</w:t>
      </w:r>
      <w:r>
        <w:rPr>
          <w:spacing w:val="-19"/>
        </w:rPr>
        <w:t xml:space="preserve"> </w:t>
      </w:r>
      <w:r>
        <w:t>story,’</w:t>
      </w:r>
      <w:r>
        <w:rPr>
          <w:spacing w:val="-23"/>
        </w:rPr>
        <w:t xml:space="preserve"> </w:t>
      </w:r>
      <w:r>
        <w:t>said</w:t>
      </w:r>
      <w:r>
        <w:rPr>
          <w:spacing w:val="-13"/>
        </w:rPr>
        <w:t xml:space="preserve"> </w:t>
      </w:r>
      <w:r>
        <w:t>the</w:t>
      </w:r>
      <w:r>
        <w:rPr>
          <w:spacing w:val="-10"/>
        </w:rPr>
        <w:t xml:space="preserve"> </w:t>
      </w:r>
      <w:r>
        <w:t>Colonel</w:t>
      </w:r>
      <w:r>
        <w:rPr>
          <w:spacing w:val="-10"/>
        </w:rPr>
        <w:t xml:space="preserve"> </w:t>
      </w:r>
      <w:r>
        <w:t>derisively.</w:t>
      </w:r>
      <w:r>
        <w:rPr>
          <w:spacing w:val="-10"/>
        </w:rPr>
        <w:t xml:space="preserve"> </w:t>
      </w:r>
      <w:r>
        <w:t>‘If</w:t>
      </w:r>
      <w:r>
        <w:rPr>
          <w:spacing w:val="-10"/>
        </w:rPr>
        <w:t xml:space="preserve"> </w:t>
      </w:r>
      <w:r>
        <w:t>you</w:t>
      </w:r>
      <w:r>
        <w:rPr>
          <w:spacing w:val="-10"/>
        </w:rPr>
        <w:t xml:space="preserve"> </w:t>
      </w:r>
      <w:r>
        <w:t>find</w:t>
      </w:r>
      <w:r>
        <w:rPr>
          <w:spacing w:val="-10"/>
        </w:rPr>
        <w:t xml:space="preserve"> </w:t>
      </w:r>
      <w:r>
        <w:t>a</w:t>
      </w:r>
      <w:r>
        <w:rPr>
          <w:spacing w:val="-10"/>
        </w:rPr>
        <w:t xml:space="preserve"> </w:t>
      </w:r>
      <w:r>
        <w:t>body,</w:t>
      </w:r>
      <w:r>
        <w:rPr>
          <w:spacing w:val="-10"/>
        </w:rPr>
        <w:t xml:space="preserve"> </w:t>
      </w:r>
      <w:r>
        <w:t>why, you ring up the police – naturally – if you’re an honest man.’</w:t>
      </w:r>
    </w:p>
    <w:p w14:paraId="20062051" w14:textId="77777777" w:rsidR="001F3DBB" w:rsidRDefault="007F3F95">
      <w:pPr>
        <w:pStyle w:val="BodyText"/>
        <w:ind w:right="1187" w:firstLine="457"/>
      </w:pPr>
      <w:r>
        <w:t>‘Ah,’</w:t>
      </w:r>
      <w:r>
        <w:rPr>
          <w:spacing w:val="-23"/>
        </w:rPr>
        <w:t xml:space="preserve"> </w:t>
      </w:r>
      <w:r>
        <w:t>said</w:t>
      </w:r>
      <w:r>
        <w:rPr>
          <w:spacing w:val="-6"/>
        </w:rPr>
        <w:t xml:space="preserve"> </w:t>
      </w:r>
      <w:r>
        <w:t>Miss</w:t>
      </w:r>
      <w:r>
        <w:rPr>
          <w:spacing w:val="-4"/>
        </w:rPr>
        <w:t xml:space="preserve"> </w:t>
      </w:r>
      <w:r>
        <w:t>Marple,</w:t>
      </w:r>
      <w:r>
        <w:rPr>
          <w:spacing w:val="-4"/>
        </w:rPr>
        <w:t xml:space="preserve"> </w:t>
      </w:r>
      <w:r>
        <w:t>‘but</w:t>
      </w:r>
      <w:r>
        <w:rPr>
          <w:spacing w:val="-4"/>
        </w:rPr>
        <w:t xml:space="preserve"> </w:t>
      </w:r>
      <w:r>
        <w:t>we</w:t>
      </w:r>
      <w:r>
        <w:rPr>
          <w:spacing w:val="-4"/>
        </w:rPr>
        <w:t xml:space="preserve"> </w:t>
      </w:r>
      <w:r>
        <w:t>haven’t</w:t>
      </w:r>
      <w:r>
        <w:rPr>
          <w:spacing w:val="-4"/>
        </w:rPr>
        <w:t xml:space="preserve"> </w:t>
      </w:r>
      <w:r>
        <w:t>all</w:t>
      </w:r>
      <w:r>
        <w:rPr>
          <w:spacing w:val="-4"/>
        </w:rPr>
        <w:t xml:space="preserve"> </w:t>
      </w:r>
      <w:r>
        <w:t>got</w:t>
      </w:r>
      <w:r>
        <w:rPr>
          <w:spacing w:val="-4"/>
        </w:rPr>
        <w:t xml:space="preserve"> </w:t>
      </w:r>
      <w:r>
        <w:t>such</w:t>
      </w:r>
      <w:r>
        <w:rPr>
          <w:spacing w:val="-4"/>
        </w:rPr>
        <w:t xml:space="preserve"> </w:t>
      </w:r>
      <w:r>
        <w:t>iron</w:t>
      </w:r>
      <w:r>
        <w:rPr>
          <w:spacing w:val="-4"/>
        </w:rPr>
        <w:t xml:space="preserve"> </w:t>
      </w:r>
      <w:r>
        <w:t>nerves</w:t>
      </w:r>
      <w:r>
        <w:rPr>
          <w:spacing w:val="-4"/>
        </w:rPr>
        <w:t xml:space="preserve"> </w:t>
      </w:r>
      <w:r>
        <w:t>as</w:t>
      </w:r>
      <w:r>
        <w:rPr>
          <w:spacing w:val="-4"/>
        </w:rPr>
        <w:t xml:space="preserve"> </w:t>
      </w:r>
      <w:r>
        <w:t>you have, Colonel Bantry.</w:t>
      </w:r>
      <w:r>
        <w:rPr>
          <w:spacing w:val="-3"/>
        </w:rPr>
        <w:t xml:space="preserve"> </w:t>
      </w:r>
      <w:r>
        <w:t>You belong to the old school. This younger generation is different.’</w:t>
      </w:r>
    </w:p>
    <w:p w14:paraId="20062052" w14:textId="77777777" w:rsidR="001F3DBB" w:rsidRDefault="007F3F95">
      <w:pPr>
        <w:pStyle w:val="BodyText"/>
        <w:ind w:left="1997"/>
      </w:pPr>
      <w:r>
        <w:t>‘Got no stamina,’</w:t>
      </w:r>
      <w:r>
        <w:rPr>
          <w:spacing w:val="-23"/>
        </w:rPr>
        <w:t xml:space="preserve"> </w:t>
      </w:r>
      <w:r>
        <w:t xml:space="preserve">said the Colonel, repeating a well-worn opinion </w:t>
      </w:r>
      <w:r>
        <w:rPr>
          <w:spacing w:val="-5"/>
        </w:rPr>
        <w:t>of</w:t>
      </w:r>
    </w:p>
    <w:p w14:paraId="20062053" w14:textId="77777777" w:rsidR="001F3DBB" w:rsidRDefault="007F3F95">
      <w:pPr>
        <w:pStyle w:val="BodyText"/>
        <w:spacing w:before="0"/>
      </w:pPr>
      <w:r>
        <w:rPr>
          <w:spacing w:val="-4"/>
        </w:rPr>
        <w:t>his.</w:t>
      </w:r>
    </w:p>
    <w:p w14:paraId="20062054" w14:textId="77777777" w:rsidR="001F3DBB" w:rsidRDefault="007F3F95">
      <w:pPr>
        <w:pStyle w:val="BodyText"/>
        <w:ind w:left="632"/>
        <w:jc w:val="center"/>
      </w:pPr>
      <w:r>
        <w:t>‘Some of them,’</w:t>
      </w:r>
      <w:r>
        <w:rPr>
          <w:spacing w:val="-23"/>
        </w:rPr>
        <w:t xml:space="preserve"> </w:t>
      </w:r>
      <w:r>
        <w:t xml:space="preserve">said Miss Marple, ‘have been through a bad time. </w:t>
      </w:r>
      <w:r>
        <w:rPr>
          <w:spacing w:val="-4"/>
        </w:rPr>
        <w:t>I’ve</w:t>
      </w:r>
    </w:p>
    <w:p w14:paraId="20062055" w14:textId="77777777" w:rsidR="001F3DBB" w:rsidRDefault="007F3F95">
      <w:pPr>
        <w:pStyle w:val="BodyText"/>
        <w:spacing w:before="0"/>
        <w:ind w:right="1187"/>
      </w:pPr>
      <w:r>
        <w:t>heard</w:t>
      </w:r>
      <w:r>
        <w:rPr>
          <w:spacing w:val="-10"/>
        </w:rPr>
        <w:t xml:space="preserve"> </w:t>
      </w:r>
      <w:r>
        <w:t>a</w:t>
      </w:r>
      <w:r>
        <w:rPr>
          <w:spacing w:val="-7"/>
        </w:rPr>
        <w:t xml:space="preserve"> </w:t>
      </w:r>
      <w:r>
        <w:t>good</w:t>
      </w:r>
      <w:r>
        <w:rPr>
          <w:spacing w:val="-7"/>
        </w:rPr>
        <w:t xml:space="preserve"> </w:t>
      </w:r>
      <w:r>
        <w:t>deal</w:t>
      </w:r>
      <w:r>
        <w:rPr>
          <w:spacing w:val="-7"/>
        </w:rPr>
        <w:t xml:space="preserve"> </w:t>
      </w:r>
      <w:r>
        <w:t>about</w:t>
      </w:r>
      <w:r>
        <w:rPr>
          <w:spacing w:val="-7"/>
        </w:rPr>
        <w:t xml:space="preserve"> </w:t>
      </w:r>
      <w:r>
        <w:t>Basil.</w:t>
      </w:r>
      <w:r>
        <w:rPr>
          <w:spacing w:val="-7"/>
        </w:rPr>
        <w:t xml:space="preserve"> </w:t>
      </w:r>
      <w:r>
        <w:t>He</w:t>
      </w:r>
      <w:r>
        <w:rPr>
          <w:spacing w:val="-7"/>
        </w:rPr>
        <w:t xml:space="preserve"> </w:t>
      </w:r>
      <w:r>
        <w:t>did</w:t>
      </w:r>
      <w:r>
        <w:rPr>
          <w:spacing w:val="-19"/>
        </w:rPr>
        <w:t xml:space="preserve"> </w:t>
      </w:r>
      <w:r>
        <w:t>A.R.P.</w:t>
      </w:r>
      <w:r>
        <w:rPr>
          <w:spacing w:val="-7"/>
        </w:rPr>
        <w:t xml:space="preserve"> </w:t>
      </w:r>
      <w:r>
        <w:t>work,</w:t>
      </w:r>
      <w:r>
        <w:rPr>
          <w:spacing w:val="-7"/>
        </w:rPr>
        <w:t xml:space="preserve"> </w:t>
      </w:r>
      <w:r>
        <w:t>you</w:t>
      </w:r>
      <w:r>
        <w:rPr>
          <w:spacing w:val="-7"/>
        </w:rPr>
        <w:t xml:space="preserve"> </w:t>
      </w:r>
      <w:r>
        <w:t>know,</w:t>
      </w:r>
      <w:r>
        <w:rPr>
          <w:spacing w:val="-7"/>
        </w:rPr>
        <w:t xml:space="preserve"> </w:t>
      </w:r>
      <w:r>
        <w:t>when</w:t>
      </w:r>
      <w:r>
        <w:rPr>
          <w:spacing w:val="-7"/>
        </w:rPr>
        <w:t xml:space="preserve"> </w:t>
      </w:r>
      <w:r>
        <w:t>he</w:t>
      </w:r>
      <w:r>
        <w:rPr>
          <w:spacing w:val="-7"/>
        </w:rPr>
        <w:t xml:space="preserve"> </w:t>
      </w:r>
      <w:r>
        <w:t>was only eighteen. He went into a burning house and brought out four children, one after another. He went back for a dog, although they told him it wasn’t safe.</w:t>
      </w:r>
      <w:r>
        <w:rPr>
          <w:spacing w:val="-6"/>
        </w:rPr>
        <w:t xml:space="preserve"> </w:t>
      </w:r>
      <w:r>
        <w:t>The building fell in on him.</w:t>
      </w:r>
      <w:r>
        <w:rPr>
          <w:spacing w:val="-6"/>
        </w:rPr>
        <w:t xml:space="preserve"> </w:t>
      </w:r>
      <w:r>
        <w:t>They got him out, but his chest was badly crushed and he had to lie in plaster for nearly a year and was ill for a long</w:t>
      </w:r>
    </w:p>
    <w:p w14:paraId="20062056" w14:textId="77777777" w:rsidR="001F3DBB" w:rsidRDefault="007F3F95">
      <w:pPr>
        <w:pStyle w:val="BodyText"/>
        <w:spacing w:before="0"/>
      </w:pPr>
      <w:r>
        <w:t>time</w:t>
      </w:r>
      <w:r>
        <w:rPr>
          <w:spacing w:val="-2"/>
        </w:rPr>
        <w:t xml:space="preserve"> </w:t>
      </w:r>
      <w:r>
        <w:t>after</w:t>
      </w:r>
      <w:r>
        <w:rPr>
          <w:spacing w:val="-2"/>
        </w:rPr>
        <w:t xml:space="preserve"> </w:t>
      </w:r>
      <w:r>
        <w:t>that.</w:t>
      </w:r>
      <w:r>
        <w:rPr>
          <w:spacing w:val="-8"/>
        </w:rPr>
        <w:t xml:space="preserve"> </w:t>
      </w:r>
      <w:r>
        <w:t>That’s</w:t>
      </w:r>
      <w:r>
        <w:rPr>
          <w:spacing w:val="-2"/>
        </w:rPr>
        <w:t xml:space="preserve"> </w:t>
      </w:r>
      <w:r>
        <w:t>when</w:t>
      </w:r>
      <w:r>
        <w:rPr>
          <w:spacing w:val="-2"/>
        </w:rPr>
        <w:t xml:space="preserve"> </w:t>
      </w:r>
      <w:r>
        <w:t>he</w:t>
      </w:r>
      <w:r>
        <w:rPr>
          <w:spacing w:val="-2"/>
        </w:rPr>
        <w:t xml:space="preserve"> </w:t>
      </w:r>
      <w:r>
        <w:t>got</w:t>
      </w:r>
      <w:r>
        <w:rPr>
          <w:spacing w:val="-2"/>
        </w:rPr>
        <w:t xml:space="preserve"> </w:t>
      </w:r>
      <w:r>
        <w:t>interested</w:t>
      </w:r>
      <w:r>
        <w:rPr>
          <w:spacing w:val="-2"/>
        </w:rPr>
        <w:t xml:space="preserve"> </w:t>
      </w:r>
      <w:r>
        <w:t>in</w:t>
      </w:r>
      <w:r>
        <w:rPr>
          <w:spacing w:val="-1"/>
        </w:rPr>
        <w:t xml:space="preserve"> </w:t>
      </w:r>
      <w:r>
        <w:rPr>
          <w:spacing w:val="-2"/>
        </w:rPr>
        <w:t>designing.’</w:t>
      </w:r>
    </w:p>
    <w:p w14:paraId="20062057" w14:textId="77777777" w:rsidR="001F3DBB" w:rsidRDefault="007F3F95">
      <w:pPr>
        <w:pStyle w:val="BodyText"/>
        <w:ind w:right="1281" w:firstLine="457"/>
      </w:pPr>
      <w:r>
        <w:t>‘Oh!’</w:t>
      </w:r>
      <w:r>
        <w:rPr>
          <w:spacing w:val="-28"/>
        </w:rPr>
        <w:t xml:space="preserve"> </w:t>
      </w:r>
      <w:r>
        <w:t>The</w:t>
      </w:r>
      <w:r>
        <w:rPr>
          <w:spacing w:val="-5"/>
        </w:rPr>
        <w:t xml:space="preserve"> </w:t>
      </w:r>
      <w:r>
        <w:t>Colonel</w:t>
      </w:r>
      <w:r>
        <w:rPr>
          <w:spacing w:val="-3"/>
        </w:rPr>
        <w:t xml:space="preserve"> </w:t>
      </w:r>
      <w:r>
        <w:t>coughed</w:t>
      </w:r>
      <w:r>
        <w:rPr>
          <w:spacing w:val="-3"/>
        </w:rPr>
        <w:t xml:space="preserve"> </w:t>
      </w:r>
      <w:r>
        <w:t>and</w:t>
      </w:r>
      <w:r>
        <w:rPr>
          <w:spacing w:val="-3"/>
        </w:rPr>
        <w:t xml:space="preserve"> </w:t>
      </w:r>
      <w:r>
        <w:t>blew</w:t>
      </w:r>
      <w:r>
        <w:rPr>
          <w:spacing w:val="-3"/>
        </w:rPr>
        <w:t xml:space="preserve"> </w:t>
      </w:r>
      <w:r>
        <w:t>his</w:t>
      </w:r>
      <w:r>
        <w:rPr>
          <w:spacing w:val="-3"/>
        </w:rPr>
        <w:t xml:space="preserve"> </w:t>
      </w:r>
      <w:r>
        <w:t>nose.</w:t>
      </w:r>
      <w:r>
        <w:rPr>
          <w:spacing w:val="-3"/>
        </w:rPr>
        <w:t xml:space="preserve"> </w:t>
      </w:r>
      <w:r>
        <w:t>‘I</w:t>
      </w:r>
      <w:r>
        <w:rPr>
          <w:spacing w:val="-3"/>
        </w:rPr>
        <w:t xml:space="preserve"> </w:t>
      </w:r>
      <w:r>
        <w:t>–</w:t>
      </w:r>
      <w:r>
        <w:rPr>
          <w:spacing w:val="-3"/>
        </w:rPr>
        <w:t xml:space="preserve"> </w:t>
      </w:r>
      <w:r>
        <w:t>er</w:t>
      </w:r>
      <w:r>
        <w:rPr>
          <w:spacing w:val="-3"/>
        </w:rPr>
        <w:t xml:space="preserve"> </w:t>
      </w:r>
      <w:r>
        <w:t>–</w:t>
      </w:r>
      <w:r>
        <w:rPr>
          <w:spacing w:val="-3"/>
        </w:rPr>
        <w:t xml:space="preserve"> </w:t>
      </w:r>
      <w:r>
        <w:t>never</w:t>
      </w:r>
      <w:r>
        <w:rPr>
          <w:spacing w:val="-3"/>
        </w:rPr>
        <w:t xml:space="preserve"> </w:t>
      </w:r>
      <w:r>
        <w:t xml:space="preserve">knew </w:t>
      </w:r>
      <w:r>
        <w:rPr>
          <w:spacing w:val="-2"/>
        </w:rPr>
        <w:t>that.’</w:t>
      </w:r>
    </w:p>
    <w:p w14:paraId="20062058" w14:textId="77777777" w:rsidR="001F3DBB" w:rsidRDefault="007F3F95">
      <w:pPr>
        <w:pStyle w:val="BodyText"/>
        <w:ind w:left="1997"/>
      </w:pPr>
      <w:r>
        <w:t>‘He</w:t>
      </w:r>
      <w:r>
        <w:rPr>
          <w:spacing w:val="-2"/>
        </w:rPr>
        <w:t xml:space="preserve"> </w:t>
      </w:r>
      <w:r>
        <w:t>doesn’t</w:t>
      </w:r>
      <w:r>
        <w:rPr>
          <w:spacing w:val="-1"/>
        </w:rPr>
        <w:t xml:space="preserve"> </w:t>
      </w:r>
      <w:r>
        <w:t>talk</w:t>
      </w:r>
      <w:r>
        <w:rPr>
          <w:spacing w:val="-1"/>
        </w:rPr>
        <w:t xml:space="preserve"> </w:t>
      </w:r>
      <w:r>
        <w:t>about</w:t>
      </w:r>
      <w:r>
        <w:rPr>
          <w:spacing w:val="-1"/>
        </w:rPr>
        <w:t xml:space="preserve"> </w:t>
      </w:r>
      <w:r>
        <w:t>it,’</w:t>
      </w:r>
      <w:r>
        <w:rPr>
          <w:spacing w:val="-23"/>
        </w:rPr>
        <w:t xml:space="preserve"> </w:t>
      </w:r>
      <w:r>
        <w:t>said</w:t>
      </w:r>
      <w:r>
        <w:rPr>
          <w:spacing w:val="-1"/>
        </w:rPr>
        <w:t xml:space="preserve"> </w:t>
      </w:r>
      <w:r>
        <w:t xml:space="preserve">Miss </w:t>
      </w:r>
      <w:r>
        <w:rPr>
          <w:spacing w:val="-2"/>
        </w:rPr>
        <w:t>Marple.</w:t>
      </w:r>
    </w:p>
    <w:p w14:paraId="20062059" w14:textId="77777777" w:rsidR="001F3DBB" w:rsidRDefault="001F3DBB">
      <w:pPr>
        <w:pStyle w:val="BodyText"/>
        <w:sectPr w:rsidR="001F3DBB">
          <w:pgSz w:w="12240" w:h="15840"/>
          <w:pgMar w:top="1360" w:right="360" w:bottom="280" w:left="0" w:header="720" w:footer="720" w:gutter="0"/>
          <w:cols w:space="720"/>
        </w:sectPr>
      </w:pPr>
    </w:p>
    <w:p w14:paraId="2006205A" w14:textId="77777777" w:rsidR="001F3DBB" w:rsidRDefault="007F3F95">
      <w:pPr>
        <w:pStyle w:val="BodyText"/>
        <w:spacing w:before="70"/>
        <w:ind w:right="1187" w:firstLine="457"/>
      </w:pPr>
      <w:r>
        <w:lastRenderedPageBreak/>
        <w:t>‘Er – quite right. Proper spirit. Must be more in the young chap than I thought.</w:t>
      </w:r>
      <w:r>
        <w:rPr>
          <w:spacing w:val="-19"/>
        </w:rPr>
        <w:t xml:space="preserve"> </w:t>
      </w:r>
      <w:r>
        <w:t>Always</w:t>
      </w:r>
      <w:r>
        <w:rPr>
          <w:spacing w:val="-10"/>
        </w:rPr>
        <w:t xml:space="preserve"> </w:t>
      </w:r>
      <w:r>
        <w:t>thought</w:t>
      </w:r>
      <w:r>
        <w:rPr>
          <w:spacing w:val="-7"/>
        </w:rPr>
        <w:t xml:space="preserve"> </w:t>
      </w:r>
      <w:r>
        <w:t>he’d</w:t>
      </w:r>
      <w:r>
        <w:rPr>
          <w:spacing w:val="-7"/>
        </w:rPr>
        <w:t xml:space="preserve"> </w:t>
      </w:r>
      <w:r>
        <w:t>shirked</w:t>
      </w:r>
      <w:r>
        <w:rPr>
          <w:spacing w:val="-7"/>
        </w:rPr>
        <w:t xml:space="preserve"> </w:t>
      </w:r>
      <w:r>
        <w:t>the</w:t>
      </w:r>
      <w:r>
        <w:rPr>
          <w:spacing w:val="-7"/>
        </w:rPr>
        <w:t xml:space="preserve"> </w:t>
      </w:r>
      <w:r>
        <w:t>war,</w:t>
      </w:r>
      <w:r>
        <w:rPr>
          <w:spacing w:val="-7"/>
        </w:rPr>
        <w:t xml:space="preserve"> </w:t>
      </w:r>
      <w:r>
        <w:t>you</w:t>
      </w:r>
      <w:r>
        <w:rPr>
          <w:spacing w:val="-7"/>
        </w:rPr>
        <w:t xml:space="preserve"> </w:t>
      </w:r>
      <w:r>
        <w:t>know.</w:t>
      </w:r>
      <w:r>
        <w:rPr>
          <w:spacing w:val="-7"/>
        </w:rPr>
        <w:t xml:space="preserve"> </w:t>
      </w:r>
      <w:r>
        <w:t>Shows</w:t>
      </w:r>
      <w:r>
        <w:rPr>
          <w:spacing w:val="-7"/>
        </w:rPr>
        <w:t xml:space="preserve"> </w:t>
      </w:r>
      <w:r>
        <w:t>you</w:t>
      </w:r>
      <w:r>
        <w:rPr>
          <w:spacing w:val="-7"/>
        </w:rPr>
        <w:t xml:space="preserve"> </w:t>
      </w:r>
      <w:r>
        <w:t>ought to be careful in jumping to conclusions.’</w:t>
      </w:r>
    </w:p>
    <w:p w14:paraId="2006205B" w14:textId="77777777" w:rsidR="001F3DBB" w:rsidRDefault="007F3F95">
      <w:pPr>
        <w:pStyle w:val="BodyText"/>
        <w:ind w:left="1997"/>
      </w:pPr>
      <w:r>
        <w:t xml:space="preserve">Colonel Bantry looked </w:t>
      </w:r>
      <w:r>
        <w:rPr>
          <w:spacing w:val="-2"/>
        </w:rPr>
        <w:t>ashamed.</w:t>
      </w:r>
    </w:p>
    <w:p w14:paraId="2006205C" w14:textId="77777777" w:rsidR="001F3DBB" w:rsidRDefault="007F3F95">
      <w:pPr>
        <w:pStyle w:val="BodyText"/>
        <w:ind w:right="1187" w:firstLine="457"/>
      </w:pPr>
      <w:r>
        <w:t>‘But,</w:t>
      </w:r>
      <w:r>
        <w:rPr>
          <w:spacing w:val="-5"/>
        </w:rPr>
        <w:t xml:space="preserve"> </w:t>
      </w:r>
      <w:r>
        <w:t>all</w:t>
      </w:r>
      <w:r>
        <w:rPr>
          <w:spacing w:val="-3"/>
        </w:rPr>
        <w:t xml:space="preserve"> </w:t>
      </w:r>
      <w:r>
        <w:t>the</w:t>
      </w:r>
      <w:r>
        <w:rPr>
          <w:spacing w:val="-3"/>
        </w:rPr>
        <w:t xml:space="preserve"> </w:t>
      </w:r>
      <w:r>
        <w:t>same’</w:t>
      </w:r>
      <w:r>
        <w:rPr>
          <w:spacing w:val="-23"/>
        </w:rPr>
        <w:t xml:space="preserve"> </w:t>
      </w:r>
      <w:r>
        <w:t>–</w:t>
      </w:r>
      <w:r>
        <w:rPr>
          <w:spacing w:val="-3"/>
        </w:rPr>
        <w:t xml:space="preserve"> </w:t>
      </w:r>
      <w:r>
        <w:t>his</w:t>
      </w:r>
      <w:r>
        <w:rPr>
          <w:spacing w:val="-3"/>
        </w:rPr>
        <w:t xml:space="preserve"> </w:t>
      </w:r>
      <w:r>
        <w:t>indignation</w:t>
      </w:r>
      <w:r>
        <w:rPr>
          <w:spacing w:val="-3"/>
        </w:rPr>
        <w:t xml:space="preserve"> </w:t>
      </w:r>
      <w:r>
        <w:t>revived</w:t>
      </w:r>
      <w:r>
        <w:rPr>
          <w:spacing w:val="-3"/>
        </w:rPr>
        <w:t xml:space="preserve"> </w:t>
      </w:r>
      <w:r>
        <w:t>–</w:t>
      </w:r>
      <w:r>
        <w:rPr>
          <w:spacing w:val="-3"/>
        </w:rPr>
        <w:t xml:space="preserve"> </w:t>
      </w:r>
      <w:r>
        <w:t>‘what</w:t>
      </w:r>
      <w:r>
        <w:rPr>
          <w:spacing w:val="-3"/>
        </w:rPr>
        <w:t xml:space="preserve"> </w:t>
      </w:r>
      <w:r>
        <w:t>did</w:t>
      </w:r>
      <w:r>
        <w:rPr>
          <w:spacing w:val="-3"/>
        </w:rPr>
        <w:t xml:space="preserve"> </w:t>
      </w:r>
      <w:r>
        <w:t>he</w:t>
      </w:r>
      <w:r>
        <w:rPr>
          <w:spacing w:val="-3"/>
        </w:rPr>
        <w:t xml:space="preserve"> </w:t>
      </w:r>
      <w:r>
        <w:t>mean</w:t>
      </w:r>
      <w:r>
        <w:rPr>
          <w:spacing w:val="-3"/>
        </w:rPr>
        <w:t xml:space="preserve"> </w:t>
      </w:r>
      <w:r>
        <w:t xml:space="preserve">trying to fasten a murder on </w:t>
      </w:r>
      <w:r>
        <w:rPr>
          <w:i/>
        </w:rPr>
        <w:t>me</w:t>
      </w:r>
      <w:r>
        <w:t>?’</w:t>
      </w:r>
    </w:p>
    <w:p w14:paraId="2006205D" w14:textId="77777777" w:rsidR="001F3DBB" w:rsidRDefault="007F3F95">
      <w:pPr>
        <w:pStyle w:val="BodyText"/>
        <w:ind w:right="1281" w:firstLine="457"/>
      </w:pPr>
      <w:r>
        <w:t>‘I don’t think he saw it like that,’</w:t>
      </w:r>
      <w:r>
        <w:rPr>
          <w:spacing w:val="-16"/>
        </w:rPr>
        <w:t xml:space="preserve"> </w:t>
      </w:r>
      <w:r>
        <w:t>said Miss Marple. ‘He thought of it more</w:t>
      </w:r>
      <w:r>
        <w:rPr>
          <w:spacing w:val="-5"/>
        </w:rPr>
        <w:t xml:space="preserve"> </w:t>
      </w:r>
      <w:r>
        <w:t>as</w:t>
      </w:r>
      <w:r>
        <w:rPr>
          <w:spacing w:val="-5"/>
        </w:rPr>
        <w:t xml:space="preserve"> </w:t>
      </w:r>
      <w:r>
        <w:t>a</w:t>
      </w:r>
      <w:r>
        <w:rPr>
          <w:spacing w:val="-5"/>
        </w:rPr>
        <w:t xml:space="preserve"> </w:t>
      </w:r>
      <w:r>
        <w:t>–</w:t>
      </w:r>
      <w:r>
        <w:rPr>
          <w:spacing w:val="-5"/>
        </w:rPr>
        <w:t xml:space="preserve"> </w:t>
      </w:r>
      <w:r>
        <w:t>as</w:t>
      </w:r>
      <w:r>
        <w:rPr>
          <w:spacing w:val="-5"/>
        </w:rPr>
        <w:t xml:space="preserve"> </w:t>
      </w:r>
      <w:r>
        <w:t>a</w:t>
      </w:r>
      <w:r>
        <w:rPr>
          <w:spacing w:val="-5"/>
        </w:rPr>
        <w:t xml:space="preserve"> </w:t>
      </w:r>
      <w:r>
        <w:t>joke.</w:t>
      </w:r>
      <w:r>
        <w:rPr>
          <w:spacing w:val="-16"/>
        </w:rPr>
        <w:t xml:space="preserve"> </w:t>
      </w:r>
      <w:r>
        <w:t>You</w:t>
      </w:r>
      <w:r>
        <w:rPr>
          <w:spacing w:val="-5"/>
        </w:rPr>
        <w:t xml:space="preserve"> </w:t>
      </w:r>
      <w:r>
        <w:t>see,</w:t>
      </w:r>
      <w:r>
        <w:rPr>
          <w:spacing w:val="-5"/>
        </w:rPr>
        <w:t xml:space="preserve"> </w:t>
      </w:r>
      <w:r>
        <w:t>he</w:t>
      </w:r>
      <w:r>
        <w:rPr>
          <w:spacing w:val="-5"/>
        </w:rPr>
        <w:t xml:space="preserve"> </w:t>
      </w:r>
      <w:r>
        <w:t>was</w:t>
      </w:r>
      <w:r>
        <w:rPr>
          <w:spacing w:val="-5"/>
        </w:rPr>
        <w:t xml:space="preserve"> </w:t>
      </w:r>
      <w:r>
        <w:t>rather</w:t>
      </w:r>
      <w:r>
        <w:rPr>
          <w:spacing w:val="-5"/>
        </w:rPr>
        <w:t xml:space="preserve"> </w:t>
      </w:r>
      <w:r>
        <w:t>under</w:t>
      </w:r>
      <w:r>
        <w:rPr>
          <w:spacing w:val="-5"/>
        </w:rPr>
        <w:t xml:space="preserve"> </w:t>
      </w:r>
      <w:r>
        <w:t>the</w:t>
      </w:r>
      <w:r>
        <w:rPr>
          <w:spacing w:val="-5"/>
        </w:rPr>
        <w:t xml:space="preserve"> </w:t>
      </w:r>
      <w:r>
        <w:t>influence</w:t>
      </w:r>
      <w:r>
        <w:rPr>
          <w:spacing w:val="-5"/>
        </w:rPr>
        <w:t xml:space="preserve"> </w:t>
      </w:r>
      <w:r>
        <w:t>of</w:t>
      </w:r>
      <w:r>
        <w:rPr>
          <w:spacing w:val="-5"/>
        </w:rPr>
        <w:t xml:space="preserve"> </w:t>
      </w:r>
      <w:r>
        <w:t>alcohol at the time.’</w:t>
      </w:r>
    </w:p>
    <w:p w14:paraId="2006205E" w14:textId="77777777" w:rsidR="001F3DBB" w:rsidRDefault="007F3F95">
      <w:pPr>
        <w:pStyle w:val="BodyText"/>
        <w:ind w:right="1187" w:firstLine="457"/>
      </w:pPr>
      <w:r>
        <w:t>‘Bottled,</w:t>
      </w:r>
      <w:r>
        <w:rPr>
          <w:spacing w:val="-14"/>
        </w:rPr>
        <w:t xml:space="preserve"> </w:t>
      </w:r>
      <w:r>
        <w:t>was</w:t>
      </w:r>
      <w:r>
        <w:rPr>
          <w:spacing w:val="-9"/>
        </w:rPr>
        <w:t xml:space="preserve"> </w:t>
      </w:r>
      <w:r>
        <w:t>he?’</w:t>
      </w:r>
      <w:r>
        <w:rPr>
          <w:spacing w:val="-23"/>
        </w:rPr>
        <w:t xml:space="preserve"> </w:t>
      </w:r>
      <w:r>
        <w:t>said</w:t>
      </w:r>
      <w:r>
        <w:rPr>
          <w:spacing w:val="-9"/>
        </w:rPr>
        <w:t xml:space="preserve"> </w:t>
      </w:r>
      <w:r>
        <w:t>Colonel</w:t>
      </w:r>
      <w:r>
        <w:rPr>
          <w:spacing w:val="-9"/>
        </w:rPr>
        <w:t xml:space="preserve"> </w:t>
      </w:r>
      <w:r>
        <w:t>Bantry,</w:t>
      </w:r>
      <w:r>
        <w:rPr>
          <w:spacing w:val="-9"/>
        </w:rPr>
        <w:t xml:space="preserve"> </w:t>
      </w:r>
      <w:r>
        <w:t>with</w:t>
      </w:r>
      <w:r>
        <w:rPr>
          <w:spacing w:val="-9"/>
        </w:rPr>
        <w:t xml:space="preserve"> </w:t>
      </w:r>
      <w:r>
        <w:t>an</w:t>
      </w:r>
      <w:r>
        <w:rPr>
          <w:spacing w:val="-9"/>
        </w:rPr>
        <w:t xml:space="preserve"> </w:t>
      </w:r>
      <w:r>
        <w:t>Englishman’s</w:t>
      </w:r>
      <w:r>
        <w:rPr>
          <w:spacing w:val="-9"/>
        </w:rPr>
        <w:t xml:space="preserve"> </w:t>
      </w:r>
      <w:r>
        <w:t>sympathy for alcoholic excess. ‘Oh, well, can’t judge a fellow by what he does when he’s drunk. When I was at Cambridge, I remember I put a certain utensil – well, well, never mind. Deuce of a row there was about it.’</w:t>
      </w:r>
    </w:p>
    <w:p w14:paraId="2006205F" w14:textId="77777777" w:rsidR="001F3DBB" w:rsidRDefault="007F3F95">
      <w:pPr>
        <w:pStyle w:val="BodyText"/>
        <w:ind w:left="1997"/>
      </w:pPr>
      <w:r>
        <w:t>He</w:t>
      </w:r>
      <w:r>
        <w:rPr>
          <w:spacing w:val="-3"/>
        </w:rPr>
        <w:t xml:space="preserve"> </w:t>
      </w:r>
      <w:r>
        <w:t>chuckled,</w:t>
      </w:r>
      <w:r>
        <w:rPr>
          <w:spacing w:val="-2"/>
        </w:rPr>
        <w:t xml:space="preserve"> </w:t>
      </w:r>
      <w:r>
        <w:t>then</w:t>
      </w:r>
      <w:r>
        <w:rPr>
          <w:spacing w:val="-2"/>
        </w:rPr>
        <w:t xml:space="preserve"> </w:t>
      </w:r>
      <w:r>
        <w:t>checked</w:t>
      </w:r>
      <w:r>
        <w:rPr>
          <w:spacing w:val="-2"/>
        </w:rPr>
        <w:t xml:space="preserve"> </w:t>
      </w:r>
      <w:r>
        <w:t>himself</w:t>
      </w:r>
      <w:r>
        <w:rPr>
          <w:spacing w:val="-3"/>
        </w:rPr>
        <w:t xml:space="preserve"> </w:t>
      </w:r>
      <w:r>
        <w:t>sternly.</w:t>
      </w:r>
      <w:r>
        <w:rPr>
          <w:spacing w:val="-2"/>
        </w:rPr>
        <w:t xml:space="preserve"> </w:t>
      </w:r>
      <w:r>
        <w:t>He</w:t>
      </w:r>
      <w:r>
        <w:rPr>
          <w:spacing w:val="-2"/>
        </w:rPr>
        <w:t xml:space="preserve"> </w:t>
      </w:r>
      <w:r>
        <w:t>looked</w:t>
      </w:r>
      <w:r>
        <w:rPr>
          <w:spacing w:val="-2"/>
        </w:rPr>
        <w:t xml:space="preserve"> </w:t>
      </w:r>
      <w:r>
        <w:t>piercingly</w:t>
      </w:r>
      <w:r>
        <w:rPr>
          <w:spacing w:val="-2"/>
        </w:rPr>
        <w:t xml:space="preserve"> </w:t>
      </w:r>
      <w:r>
        <w:rPr>
          <w:spacing w:val="-5"/>
        </w:rPr>
        <w:t>at</w:t>
      </w:r>
    </w:p>
    <w:p w14:paraId="20062060" w14:textId="77777777" w:rsidR="001F3DBB" w:rsidRDefault="007F3F95">
      <w:pPr>
        <w:pStyle w:val="BodyText"/>
        <w:spacing w:before="0"/>
        <w:ind w:right="1179"/>
      </w:pPr>
      <w:r>
        <w:t>Miss</w:t>
      </w:r>
      <w:r>
        <w:rPr>
          <w:spacing w:val="-6"/>
        </w:rPr>
        <w:t xml:space="preserve"> </w:t>
      </w:r>
      <w:r>
        <w:t>Marple</w:t>
      </w:r>
      <w:r>
        <w:rPr>
          <w:spacing w:val="-6"/>
        </w:rPr>
        <w:t xml:space="preserve"> </w:t>
      </w:r>
      <w:r>
        <w:t>with</w:t>
      </w:r>
      <w:r>
        <w:rPr>
          <w:spacing w:val="-6"/>
        </w:rPr>
        <w:t xml:space="preserve"> </w:t>
      </w:r>
      <w:r>
        <w:t>eyes</w:t>
      </w:r>
      <w:r>
        <w:rPr>
          <w:spacing w:val="-6"/>
        </w:rPr>
        <w:t xml:space="preserve"> </w:t>
      </w:r>
      <w:r>
        <w:t>that</w:t>
      </w:r>
      <w:r>
        <w:rPr>
          <w:spacing w:val="-6"/>
        </w:rPr>
        <w:t xml:space="preserve"> </w:t>
      </w:r>
      <w:r>
        <w:t>were</w:t>
      </w:r>
      <w:r>
        <w:rPr>
          <w:spacing w:val="-6"/>
        </w:rPr>
        <w:t xml:space="preserve"> </w:t>
      </w:r>
      <w:r>
        <w:t>shrewd</w:t>
      </w:r>
      <w:r>
        <w:rPr>
          <w:spacing w:val="-6"/>
        </w:rPr>
        <w:t xml:space="preserve"> </w:t>
      </w:r>
      <w:r>
        <w:t>and</w:t>
      </w:r>
      <w:r>
        <w:rPr>
          <w:spacing w:val="-6"/>
        </w:rPr>
        <w:t xml:space="preserve"> </w:t>
      </w:r>
      <w:r>
        <w:t>appraising.</w:t>
      </w:r>
      <w:r>
        <w:rPr>
          <w:spacing w:val="-6"/>
        </w:rPr>
        <w:t xml:space="preserve"> </w:t>
      </w:r>
      <w:r>
        <w:t>He</w:t>
      </w:r>
      <w:r>
        <w:rPr>
          <w:spacing w:val="-6"/>
        </w:rPr>
        <w:t xml:space="preserve"> </w:t>
      </w:r>
      <w:r>
        <w:t>said:</w:t>
      </w:r>
      <w:r>
        <w:rPr>
          <w:spacing w:val="-6"/>
        </w:rPr>
        <w:t xml:space="preserve"> </w:t>
      </w:r>
      <w:r>
        <w:t>‘</w:t>
      </w:r>
      <w:r>
        <w:rPr>
          <w:i/>
        </w:rPr>
        <w:t>You</w:t>
      </w:r>
      <w:r>
        <w:rPr>
          <w:i/>
          <w:spacing w:val="-6"/>
        </w:rPr>
        <w:t xml:space="preserve"> </w:t>
      </w:r>
      <w:r>
        <w:t>don’t think he did the murder, eh?’</w:t>
      </w:r>
    </w:p>
    <w:p w14:paraId="20062061" w14:textId="77777777" w:rsidR="001F3DBB" w:rsidRDefault="007F3F95">
      <w:pPr>
        <w:pStyle w:val="BodyText"/>
        <w:ind w:left="1997"/>
      </w:pPr>
      <w:r>
        <w:t xml:space="preserve">‘I’m sure he </w:t>
      </w:r>
      <w:r>
        <w:rPr>
          <w:spacing w:val="-2"/>
        </w:rPr>
        <w:t>didn’t.’</w:t>
      </w:r>
    </w:p>
    <w:p w14:paraId="20062062" w14:textId="77777777" w:rsidR="001F3DBB" w:rsidRDefault="007F3F95">
      <w:pPr>
        <w:pStyle w:val="BodyText"/>
        <w:spacing w:line="448" w:lineRule="auto"/>
        <w:ind w:left="1997" w:right="5479"/>
      </w:pPr>
      <w:r>
        <w:t>‘And</w:t>
      </w:r>
      <w:r>
        <w:rPr>
          <w:spacing w:val="-7"/>
        </w:rPr>
        <w:t xml:space="preserve"> </w:t>
      </w:r>
      <w:r>
        <w:t>you</w:t>
      </w:r>
      <w:r>
        <w:rPr>
          <w:spacing w:val="-7"/>
        </w:rPr>
        <w:t xml:space="preserve"> </w:t>
      </w:r>
      <w:r>
        <w:t>think</w:t>
      </w:r>
      <w:r>
        <w:rPr>
          <w:spacing w:val="-7"/>
        </w:rPr>
        <w:t xml:space="preserve"> </w:t>
      </w:r>
      <w:r>
        <w:t>you</w:t>
      </w:r>
      <w:r>
        <w:rPr>
          <w:spacing w:val="-7"/>
        </w:rPr>
        <w:t xml:space="preserve"> </w:t>
      </w:r>
      <w:r>
        <w:t>know</w:t>
      </w:r>
      <w:r>
        <w:rPr>
          <w:spacing w:val="-7"/>
        </w:rPr>
        <w:t xml:space="preserve"> </w:t>
      </w:r>
      <w:r>
        <w:t>who</w:t>
      </w:r>
      <w:r>
        <w:rPr>
          <w:spacing w:val="-7"/>
        </w:rPr>
        <w:t xml:space="preserve"> </w:t>
      </w:r>
      <w:r>
        <w:t>did?’ Miss Marple nodded.</w:t>
      </w:r>
    </w:p>
    <w:p w14:paraId="20062063" w14:textId="77777777" w:rsidR="001F3DBB" w:rsidRDefault="007F3F95">
      <w:pPr>
        <w:pStyle w:val="BodyText"/>
        <w:spacing w:before="0"/>
        <w:ind w:right="1414" w:firstLine="457"/>
      </w:pPr>
      <w:r>
        <w:t>Mrs</w:t>
      </w:r>
      <w:r>
        <w:rPr>
          <w:spacing w:val="-7"/>
        </w:rPr>
        <w:t xml:space="preserve"> </w:t>
      </w:r>
      <w:r>
        <w:t>Bantry,</w:t>
      </w:r>
      <w:r>
        <w:rPr>
          <w:spacing w:val="-7"/>
        </w:rPr>
        <w:t xml:space="preserve"> </w:t>
      </w:r>
      <w:r>
        <w:t>like</w:t>
      </w:r>
      <w:r>
        <w:rPr>
          <w:spacing w:val="-7"/>
        </w:rPr>
        <w:t xml:space="preserve"> </w:t>
      </w:r>
      <w:r>
        <w:t>an</w:t>
      </w:r>
      <w:r>
        <w:rPr>
          <w:spacing w:val="-7"/>
        </w:rPr>
        <w:t xml:space="preserve"> </w:t>
      </w:r>
      <w:r>
        <w:t>ecstatic</w:t>
      </w:r>
      <w:r>
        <w:rPr>
          <w:spacing w:val="-7"/>
        </w:rPr>
        <w:t xml:space="preserve"> </w:t>
      </w:r>
      <w:r>
        <w:t>Greek</w:t>
      </w:r>
      <w:r>
        <w:rPr>
          <w:spacing w:val="-7"/>
        </w:rPr>
        <w:t xml:space="preserve"> </w:t>
      </w:r>
      <w:r>
        <w:t>chorus,</w:t>
      </w:r>
      <w:r>
        <w:rPr>
          <w:spacing w:val="-7"/>
        </w:rPr>
        <w:t xml:space="preserve"> </w:t>
      </w:r>
      <w:r>
        <w:t>said:</w:t>
      </w:r>
      <w:r>
        <w:rPr>
          <w:spacing w:val="-7"/>
        </w:rPr>
        <w:t xml:space="preserve"> </w:t>
      </w:r>
      <w:r>
        <w:t>‘Isn’t</w:t>
      </w:r>
      <w:r>
        <w:rPr>
          <w:spacing w:val="-7"/>
        </w:rPr>
        <w:t xml:space="preserve"> </w:t>
      </w:r>
      <w:r>
        <w:t>she</w:t>
      </w:r>
      <w:r>
        <w:rPr>
          <w:spacing w:val="-7"/>
        </w:rPr>
        <w:t xml:space="preserve"> </w:t>
      </w:r>
      <w:r>
        <w:t>wonderful?’ to an unhearing world.</w:t>
      </w:r>
    </w:p>
    <w:p w14:paraId="20062064" w14:textId="77777777" w:rsidR="001F3DBB" w:rsidRDefault="007F3F95">
      <w:pPr>
        <w:pStyle w:val="BodyText"/>
        <w:spacing w:line="448" w:lineRule="auto"/>
        <w:ind w:left="1997" w:right="7222"/>
      </w:pPr>
      <w:r>
        <w:t>‘Well,</w:t>
      </w:r>
      <w:r>
        <w:rPr>
          <w:spacing w:val="-19"/>
        </w:rPr>
        <w:t xml:space="preserve"> </w:t>
      </w:r>
      <w:r>
        <w:t>who</w:t>
      </w:r>
      <w:r>
        <w:rPr>
          <w:spacing w:val="-19"/>
        </w:rPr>
        <w:t xml:space="preserve"> </w:t>
      </w:r>
      <w:r>
        <w:t>was</w:t>
      </w:r>
      <w:r>
        <w:rPr>
          <w:spacing w:val="-19"/>
        </w:rPr>
        <w:t xml:space="preserve"> </w:t>
      </w:r>
      <w:r>
        <w:t>it?’ Miss Marple said:</w:t>
      </w:r>
    </w:p>
    <w:p w14:paraId="20062065" w14:textId="77777777" w:rsidR="001F3DBB" w:rsidRDefault="007F3F95">
      <w:pPr>
        <w:pStyle w:val="BodyText"/>
        <w:spacing w:before="0"/>
        <w:ind w:right="1187" w:firstLine="457"/>
      </w:pPr>
      <w:r>
        <w:t>‘I</w:t>
      </w:r>
      <w:r>
        <w:rPr>
          <w:spacing w:val="-3"/>
        </w:rPr>
        <w:t xml:space="preserve"> </w:t>
      </w:r>
      <w:r>
        <w:t>was</w:t>
      </w:r>
      <w:r>
        <w:rPr>
          <w:spacing w:val="-3"/>
        </w:rPr>
        <w:t xml:space="preserve"> </w:t>
      </w:r>
      <w:r>
        <w:t>going</w:t>
      </w:r>
      <w:r>
        <w:rPr>
          <w:spacing w:val="-3"/>
        </w:rPr>
        <w:t xml:space="preserve"> </w:t>
      </w:r>
      <w:r>
        <w:t>to</w:t>
      </w:r>
      <w:r>
        <w:rPr>
          <w:spacing w:val="-3"/>
        </w:rPr>
        <w:t xml:space="preserve"> </w:t>
      </w:r>
      <w:r>
        <w:t>ask</w:t>
      </w:r>
      <w:r>
        <w:rPr>
          <w:spacing w:val="-3"/>
        </w:rPr>
        <w:t xml:space="preserve"> </w:t>
      </w:r>
      <w:r>
        <w:t>you</w:t>
      </w:r>
      <w:r>
        <w:rPr>
          <w:spacing w:val="-3"/>
        </w:rPr>
        <w:t xml:space="preserve"> </w:t>
      </w:r>
      <w:r>
        <w:t>to</w:t>
      </w:r>
      <w:r>
        <w:rPr>
          <w:spacing w:val="-3"/>
        </w:rPr>
        <w:t xml:space="preserve"> </w:t>
      </w:r>
      <w:r>
        <w:t>help</w:t>
      </w:r>
      <w:r>
        <w:rPr>
          <w:spacing w:val="-3"/>
        </w:rPr>
        <w:t xml:space="preserve"> </w:t>
      </w:r>
      <w:r>
        <w:t>me.</w:t>
      </w:r>
      <w:r>
        <w:rPr>
          <w:spacing w:val="-3"/>
        </w:rPr>
        <w:t xml:space="preserve"> </w:t>
      </w:r>
      <w:r>
        <w:t>I</w:t>
      </w:r>
      <w:r>
        <w:rPr>
          <w:spacing w:val="-3"/>
        </w:rPr>
        <w:t xml:space="preserve"> </w:t>
      </w:r>
      <w:r>
        <w:t>think,</w:t>
      </w:r>
      <w:r>
        <w:rPr>
          <w:spacing w:val="-3"/>
        </w:rPr>
        <w:t xml:space="preserve"> </w:t>
      </w:r>
      <w:r>
        <w:t>if</w:t>
      </w:r>
      <w:r>
        <w:rPr>
          <w:spacing w:val="-3"/>
        </w:rPr>
        <w:t xml:space="preserve"> </w:t>
      </w:r>
      <w:r>
        <w:t>we</w:t>
      </w:r>
      <w:r>
        <w:rPr>
          <w:spacing w:val="-3"/>
        </w:rPr>
        <w:t xml:space="preserve"> </w:t>
      </w:r>
      <w:r>
        <w:t>went</w:t>
      </w:r>
      <w:r>
        <w:rPr>
          <w:spacing w:val="-3"/>
        </w:rPr>
        <w:t xml:space="preserve"> </w:t>
      </w:r>
      <w:r>
        <w:t>up</w:t>
      </w:r>
      <w:r>
        <w:rPr>
          <w:spacing w:val="-3"/>
        </w:rPr>
        <w:t xml:space="preserve"> </w:t>
      </w:r>
      <w:r>
        <w:t>to</w:t>
      </w:r>
      <w:r>
        <w:rPr>
          <w:spacing w:val="-3"/>
        </w:rPr>
        <w:t xml:space="preserve"> </w:t>
      </w:r>
      <w:r>
        <w:t>Somerset House we should have a very good idea.’</w:t>
      </w:r>
    </w:p>
    <w:p w14:paraId="20062066" w14:textId="77777777" w:rsidR="001F3DBB" w:rsidRDefault="007F3F95">
      <w:pPr>
        <w:spacing w:before="300"/>
        <w:ind w:left="359"/>
        <w:jc w:val="center"/>
        <w:rPr>
          <w:i/>
          <w:sz w:val="30"/>
        </w:rPr>
      </w:pPr>
      <w:hyperlink r:id="rId73">
        <w:r>
          <w:rPr>
            <w:i/>
            <w:color w:val="0000FF"/>
            <w:spacing w:val="-2"/>
            <w:sz w:val="30"/>
          </w:rPr>
          <w:t>OceanofPDF.com</w:t>
        </w:r>
      </w:hyperlink>
    </w:p>
    <w:p w14:paraId="20062067" w14:textId="77777777" w:rsidR="001F3DBB" w:rsidRDefault="001F3DBB">
      <w:pPr>
        <w:jc w:val="center"/>
        <w:rPr>
          <w:i/>
          <w:sz w:val="30"/>
        </w:rPr>
        <w:sectPr w:rsidR="001F3DBB">
          <w:pgSz w:w="12240" w:h="15840"/>
          <w:pgMar w:top="1360" w:right="360" w:bottom="280" w:left="0" w:header="720" w:footer="720" w:gutter="0"/>
          <w:cols w:space="720"/>
        </w:sectPr>
      </w:pPr>
    </w:p>
    <w:p w14:paraId="20062068" w14:textId="77777777" w:rsidR="001F3DBB" w:rsidRDefault="007F3F95">
      <w:pPr>
        <w:pStyle w:val="Heading4"/>
        <w:spacing w:before="302"/>
        <w:ind w:left="359"/>
        <w:jc w:val="center"/>
      </w:pPr>
      <w:bookmarkStart w:id="20" w:name="Chapter_17"/>
      <w:bookmarkEnd w:id="20"/>
      <w:r>
        <w:rPr>
          <w:color w:val="0000FF"/>
        </w:rPr>
        <w:lastRenderedPageBreak/>
        <w:t>Chapter</w:t>
      </w:r>
      <w:r>
        <w:rPr>
          <w:color w:val="0000FF"/>
          <w:spacing w:val="21"/>
        </w:rPr>
        <w:t xml:space="preserve"> </w:t>
      </w:r>
      <w:r>
        <w:rPr>
          <w:color w:val="0000FF"/>
          <w:spacing w:val="-5"/>
        </w:rPr>
        <w:t>17</w:t>
      </w:r>
    </w:p>
    <w:p w14:paraId="20062069" w14:textId="77777777" w:rsidR="001F3DBB" w:rsidRDefault="001F3DBB">
      <w:pPr>
        <w:pStyle w:val="BodyText"/>
        <w:spacing w:before="0"/>
        <w:ind w:left="0"/>
        <w:rPr>
          <w:sz w:val="33"/>
        </w:rPr>
      </w:pPr>
    </w:p>
    <w:p w14:paraId="2006206A" w14:textId="77777777" w:rsidR="001F3DBB" w:rsidRDefault="001F3DBB">
      <w:pPr>
        <w:pStyle w:val="BodyText"/>
        <w:spacing w:before="269"/>
        <w:ind w:left="0"/>
        <w:rPr>
          <w:sz w:val="33"/>
        </w:rPr>
      </w:pPr>
    </w:p>
    <w:p w14:paraId="2006206B" w14:textId="77777777" w:rsidR="001F3DBB" w:rsidRDefault="007F3F95">
      <w:pPr>
        <w:pStyle w:val="BodyText"/>
        <w:spacing w:before="0"/>
      </w:pPr>
      <w:r>
        <w:t>Sir</w:t>
      </w:r>
      <w:r>
        <w:rPr>
          <w:spacing w:val="-4"/>
        </w:rPr>
        <w:t xml:space="preserve"> </w:t>
      </w:r>
      <w:r>
        <w:t>Henry’s</w:t>
      </w:r>
      <w:r>
        <w:rPr>
          <w:spacing w:val="-3"/>
        </w:rPr>
        <w:t xml:space="preserve"> </w:t>
      </w:r>
      <w:r>
        <w:t>face</w:t>
      </w:r>
      <w:r>
        <w:rPr>
          <w:spacing w:val="-4"/>
        </w:rPr>
        <w:t xml:space="preserve"> </w:t>
      </w:r>
      <w:r>
        <w:t>was</w:t>
      </w:r>
      <w:r>
        <w:rPr>
          <w:spacing w:val="-3"/>
        </w:rPr>
        <w:t xml:space="preserve"> </w:t>
      </w:r>
      <w:r>
        <w:t>very</w:t>
      </w:r>
      <w:r>
        <w:rPr>
          <w:spacing w:val="-3"/>
        </w:rPr>
        <w:t xml:space="preserve"> </w:t>
      </w:r>
      <w:r>
        <w:rPr>
          <w:spacing w:val="-2"/>
        </w:rPr>
        <w:t>grave.</w:t>
      </w:r>
    </w:p>
    <w:p w14:paraId="2006206C" w14:textId="77777777" w:rsidR="001F3DBB" w:rsidRDefault="007F3F95">
      <w:pPr>
        <w:pStyle w:val="BodyText"/>
        <w:ind w:left="1997"/>
      </w:pPr>
      <w:r>
        <w:t xml:space="preserve">He </w:t>
      </w:r>
      <w:r>
        <w:rPr>
          <w:spacing w:val="-2"/>
        </w:rPr>
        <w:t>said:</w:t>
      </w:r>
    </w:p>
    <w:p w14:paraId="2006206D" w14:textId="77777777" w:rsidR="001F3DBB" w:rsidRDefault="007F3F95">
      <w:pPr>
        <w:pStyle w:val="BodyText"/>
        <w:ind w:left="1997"/>
      </w:pPr>
      <w:r>
        <w:t>‘I</w:t>
      </w:r>
      <w:r>
        <w:rPr>
          <w:spacing w:val="-2"/>
        </w:rPr>
        <w:t xml:space="preserve"> </w:t>
      </w:r>
      <w:r>
        <w:t>don’t</w:t>
      </w:r>
      <w:r>
        <w:rPr>
          <w:spacing w:val="-2"/>
        </w:rPr>
        <w:t xml:space="preserve"> </w:t>
      </w:r>
      <w:r>
        <w:t>like</w:t>
      </w:r>
      <w:r>
        <w:rPr>
          <w:spacing w:val="-2"/>
        </w:rPr>
        <w:t xml:space="preserve"> </w:t>
      </w:r>
      <w:r>
        <w:rPr>
          <w:spacing w:val="-4"/>
        </w:rPr>
        <w:t>it.’</w:t>
      </w:r>
    </w:p>
    <w:p w14:paraId="2006206E" w14:textId="77777777" w:rsidR="001F3DBB" w:rsidRDefault="007F3F95">
      <w:pPr>
        <w:pStyle w:val="BodyText"/>
        <w:ind w:left="1997"/>
      </w:pPr>
      <w:r>
        <w:t>‘I</w:t>
      </w:r>
      <w:r>
        <w:rPr>
          <w:spacing w:val="-1"/>
        </w:rPr>
        <w:t xml:space="preserve"> </w:t>
      </w:r>
      <w:r>
        <w:t>am</w:t>
      </w:r>
      <w:r>
        <w:rPr>
          <w:spacing w:val="-1"/>
        </w:rPr>
        <w:t xml:space="preserve"> </w:t>
      </w:r>
      <w:r>
        <w:t>aware,’</w:t>
      </w:r>
      <w:r>
        <w:rPr>
          <w:spacing w:val="-23"/>
        </w:rPr>
        <w:t xml:space="preserve"> </w:t>
      </w:r>
      <w:r>
        <w:t>said Miss</w:t>
      </w:r>
      <w:r>
        <w:rPr>
          <w:spacing w:val="-1"/>
        </w:rPr>
        <w:t xml:space="preserve"> </w:t>
      </w:r>
      <w:r>
        <w:t>Marple, ‘that</w:t>
      </w:r>
      <w:r>
        <w:rPr>
          <w:spacing w:val="-1"/>
        </w:rPr>
        <w:t xml:space="preserve"> </w:t>
      </w:r>
      <w:r>
        <w:t>it isn’t</w:t>
      </w:r>
      <w:r>
        <w:rPr>
          <w:spacing w:val="-1"/>
        </w:rPr>
        <w:t xml:space="preserve"> </w:t>
      </w:r>
      <w:r>
        <w:t>what you</w:t>
      </w:r>
      <w:r>
        <w:rPr>
          <w:spacing w:val="-1"/>
        </w:rPr>
        <w:t xml:space="preserve"> </w:t>
      </w:r>
      <w:r>
        <w:t xml:space="preserve">call </w:t>
      </w:r>
      <w:r>
        <w:rPr>
          <w:spacing w:val="-2"/>
        </w:rPr>
        <w:t>orthodox.</w:t>
      </w:r>
    </w:p>
    <w:p w14:paraId="2006206F" w14:textId="77777777" w:rsidR="001F3DBB" w:rsidRDefault="007F3F95">
      <w:pPr>
        <w:pStyle w:val="BodyText"/>
        <w:spacing w:before="0"/>
        <w:ind w:right="1187"/>
      </w:pPr>
      <w:r>
        <w:t>But</w:t>
      </w:r>
      <w:r>
        <w:rPr>
          <w:spacing w:val="-4"/>
        </w:rPr>
        <w:t xml:space="preserve"> </w:t>
      </w:r>
      <w:r>
        <w:t>it</w:t>
      </w:r>
      <w:r>
        <w:rPr>
          <w:spacing w:val="-4"/>
        </w:rPr>
        <w:t xml:space="preserve"> </w:t>
      </w:r>
      <w:r>
        <w:rPr>
          <w:i/>
        </w:rPr>
        <w:t>is</w:t>
      </w:r>
      <w:r>
        <w:rPr>
          <w:i/>
          <w:spacing w:val="-4"/>
        </w:rPr>
        <w:t xml:space="preserve"> </w:t>
      </w:r>
      <w:r>
        <w:t>so</w:t>
      </w:r>
      <w:r>
        <w:rPr>
          <w:spacing w:val="-4"/>
        </w:rPr>
        <w:t xml:space="preserve"> </w:t>
      </w:r>
      <w:r>
        <w:t>important,</w:t>
      </w:r>
      <w:r>
        <w:rPr>
          <w:spacing w:val="-4"/>
        </w:rPr>
        <w:t xml:space="preserve"> </w:t>
      </w:r>
      <w:r>
        <w:t>isn’t</w:t>
      </w:r>
      <w:r>
        <w:rPr>
          <w:spacing w:val="-4"/>
        </w:rPr>
        <w:t xml:space="preserve"> </w:t>
      </w:r>
      <w:r>
        <w:t>it,</w:t>
      </w:r>
      <w:r>
        <w:rPr>
          <w:spacing w:val="-4"/>
        </w:rPr>
        <w:t xml:space="preserve"> </w:t>
      </w:r>
      <w:r>
        <w:t>to</w:t>
      </w:r>
      <w:r>
        <w:rPr>
          <w:spacing w:val="-4"/>
        </w:rPr>
        <w:t xml:space="preserve"> </w:t>
      </w:r>
      <w:r>
        <w:t>be</w:t>
      </w:r>
      <w:r>
        <w:rPr>
          <w:spacing w:val="-4"/>
        </w:rPr>
        <w:t xml:space="preserve"> </w:t>
      </w:r>
      <w:r>
        <w:t>quite</w:t>
      </w:r>
      <w:r>
        <w:rPr>
          <w:spacing w:val="-4"/>
        </w:rPr>
        <w:t xml:space="preserve"> </w:t>
      </w:r>
      <w:r>
        <w:rPr>
          <w:i/>
        </w:rPr>
        <w:t>sure</w:t>
      </w:r>
      <w:r>
        <w:rPr>
          <w:i/>
          <w:spacing w:val="-4"/>
        </w:rPr>
        <w:t xml:space="preserve"> </w:t>
      </w:r>
      <w:r>
        <w:t>–</w:t>
      </w:r>
      <w:r>
        <w:rPr>
          <w:spacing w:val="-4"/>
        </w:rPr>
        <w:t xml:space="preserve"> </w:t>
      </w:r>
      <w:r>
        <w:t>“to</w:t>
      </w:r>
      <w:r>
        <w:rPr>
          <w:spacing w:val="-4"/>
        </w:rPr>
        <w:t xml:space="preserve"> </w:t>
      </w:r>
      <w:r>
        <w:t>make</w:t>
      </w:r>
      <w:r>
        <w:rPr>
          <w:spacing w:val="-4"/>
        </w:rPr>
        <w:t xml:space="preserve"> </w:t>
      </w:r>
      <w:r>
        <w:t>assurance</w:t>
      </w:r>
      <w:r>
        <w:rPr>
          <w:spacing w:val="-4"/>
        </w:rPr>
        <w:t xml:space="preserve"> </w:t>
      </w:r>
      <w:r>
        <w:t>doubly sure,” as Shakespeare has it. I think, if Mr Jefferson would agree –?’</w:t>
      </w:r>
    </w:p>
    <w:p w14:paraId="20062070" w14:textId="77777777" w:rsidR="001F3DBB" w:rsidRDefault="007F3F95">
      <w:pPr>
        <w:pStyle w:val="BodyText"/>
        <w:ind w:left="1997"/>
      </w:pPr>
      <w:r>
        <w:t xml:space="preserve">‘What about Harper? Is he to be in on </w:t>
      </w:r>
      <w:r>
        <w:rPr>
          <w:spacing w:val="-2"/>
        </w:rPr>
        <w:t>this?’</w:t>
      </w:r>
    </w:p>
    <w:p w14:paraId="20062071" w14:textId="77777777" w:rsidR="001F3DBB" w:rsidRDefault="007F3F95">
      <w:pPr>
        <w:pStyle w:val="BodyText"/>
        <w:ind w:right="1187" w:firstLine="457"/>
      </w:pPr>
      <w:r>
        <w:t>‘It</w:t>
      </w:r>
      <w:r>
        <w:rPr>
          <w:spacing w:val="-3"/>
        </w:rPr>
        <w:t xml:space="preserve"> </w:t>
      </w:r>
      <w:r>
        <w:t>might</w:t>
      </w:r>
      <w:r>
        <w:rPr>
          <w:spacing w:val="-3"/>
        </w:rPr>
        <w:t xml:space="preserve"> </w:t>
      </w:r>
      <w:r>
        <w:t>be</w:t>
      </w:r>
      <w:r>
        <w:rPr>
          <w:spacing w:val="-3"/>
        </w:rPr>
        <w:t xml:space="preserve"> </w:t>
      </w:r>
      <w:r>
        <w:t>awkward</w:t>
      </w:r>
      <w:r>
        <w:rPr>
          <w:spacing w:val="-3"/>
        </w:rPr>
        <w:t xml:space="preserve"> </w:t>
      </w:r>
      <w:r>
        <w:t>for</w:t>
      </w:r>
      <w:r>
        <w:rPr>
          <w:spacing w:val="-3"/>
        </w:rPr>
        <w:t xml:space="preserve"> </w:t>
      </w:r>
      <w:r>
        <w:t>him</w:t>
      </w:r>
      <w:r>
        <w:rPr>
          <w:spacing w:val="-3"/>
        </w:rPr>
        <w:t xml:space="preserve"> </w:t>
      </w:r>
      <w:r>
        <w:t>to</w:t>
      </w:r>
      <w:r>
        <w:rPr>
          <w:spacing w:val="-3"/>
        </w:rPr>
        <w:t xml:space="preserve"> </w:t>
      </w:r>
      <w:r>
        <w:t>know</w:t>
      </w:r>
      <w:r>
        <w:rPr>
          <w:spacing w:val="-3"/>
        </w:rPr>
        <w:t xml:space="preserve"> </w:t>
      </w:r>
      <w:r>
        <w:t>too</w:t>
      </w:r>
      <w:r>
        <w:rPr>
          <w:spacing w:val="-3"/>
        </w:rPr>
        <w:t xml:space="preserve"> </w:t>
      </w:r>
      <w:r>
        <w:t>much.</w:t>
      </w:r>
      <w:r>
        <w:rPr>
          <w:spacing w:val="-3"/>
        </w:rPr>
        <w:t xml:space="preserve"> </w:t>
      </w:r>
      <w:r>
        <w:t>But</w:t>
      </w:r>
      <w:r>
        <w:rPr>
          <w:spacing w:val="-3"/>
        </w:rPr>
        <w:t xml:space="preserve"> </w:t>
      </w:r>
      <w:r>
        <w:t>there</w:t>
      </w:r>
      <w:r>
        <w:rPr>
          <w:spacing w:val="-3"/>
        </w:rPr>
        <w:t xml:space="preserve"> </w:t>
      </w:r>
      <w:r>
        <w:t>might</w:t>
      </w:r>
      <w:r>
        <w:rPr>
          <w:spacing w:val="-3"/>
        </w:rPr>
        <w:t xml:space="preserve"> </w:t>
      </w:r>
      <w:r>
        <w:t>be</w:t>
      </w:r>
      <w:r>
        <w:rPr>
          <w:spacing w:val="-3"/>
        </w:rPr>
        <w:t xml:space="preserve"> </w:t>
      </w:r>
      <w:r>
        <w:t>a hint from you. To watch certain persons – have them trailed, you know.’</w:t>
      </w:r>
    </w:p>
    <w:p w14:paraId="20062072" w14:textId="77777777" w:rsidR="001F3DBB" w:rsidRDefault="007F3F95">
      <w:pPr>
        <w:pStyle w:val="BodyText"/>
        <w:ind w:left="1997"/>
      </w:pPr>
      <w:r>
        <w:t xml:space="preserve">Sir Henry said </w:t>
      </w:r>
      <w:r>
        <w:rPr>
          <w:spacing w:val="-2"/>
        </w:rPr>
        <w:t>slowly:</w:t>
      </w:r>
    </w:p>
    <w:p w14:paraId="20062073" w14:textId="77777777" w:rsidR="001F3DBB" w:rsidRDefault="007F3F95">
      <w:pPr>
        <w:pStyle w:val="BodyText"/>
        <w:spacing w:before="301"/>
        <w:ind w:left="1997"/>
      </w:pPr>
      <w:r>
        <w:t>‘Yes,</w:t>
      </w:r>
      <w:r>
        <w:rPr>
          <w:spacing w:val="-7"/>
        </w:rPr>
        <w:t xml:space="preserve"> </w:t>
      </w:r>
      <w:r>
        <w:t>that</w:t>
      </w:r>
      <w:r>
        <w:rPr>
          <w:spacing w:val="-6"/>
        </w:rPr>
        <w:t xml:space="preserve"> </w:t>
      </w:r>
      <w:r>
        <w:t>would</w:t>
      </w:r>
      <w:r>
        <w:rPr>
          <w:spacing w:val="-6"/>
        </w:rPr>
        <w:t xml:space="preserve"> </w:t>
      </w:r>
      <w:r>
        <w:t>meet</w:t>
      </w:r>
      <w:r>
        <w:rPr>
          <w:spacing w:val="-6"/>
        </w:rPr>
        <w:t xml:space="preserve"> </w:t>
      </w:r>
      <w:r>
        <w:t>the</w:t>
      </w:r>
      <w:r>
        <w:rPr>
          <w:spacing w:val="-6"/>
        </w:rPr>
        <w:t xml:space="preserve"> </w:t>
      </w:r>
      <w:r>
        <w:rPr>
          <w:spacing w:val="-2"/>
        </w:rPr>
        <w:t>case…’</w:t>
      </w:r>
    </w:p>
    <w:p w14:paraId="20062074" w14:textId="77777777" w:rsidR="001F3DBB" w:rsidRDefault="001F3DBB">
      <w:pPr>
        <w:pStyle w:val="BodyText"/>
        <w:spacing w:before="0"/>
        <w:ind w:left="0"/>
      </w:pPr>
    </w:p>
    <w:p w14:paraId="20062075" w14:textId="77777777" w:rsidR="001F3DBB" w:rsidRDefault="001F3DBB">
      <w:pPr>
        <w:pStyle w:val="BodyText"/>
        <w:spacing w:before="224"/>
        <w:ind w:left="0"/>
      </w:pPr>
    </w:p>
    <w:p w14:paraId="20062076" w14:textId="77777777" w:rsidR="001F3DBB" w:rsidRDefault="007F3F95">
      <w:pPr>
        <w:pStyle w:val="Heading5"/>
        <w:spacing w:before="1"/>
      </w:pPr>
      <w:r>
        <w:rPr>
          <w:spacing w:val="-5"/>
        </w:rPr>
        <w:t>II</w:t>
      </w:r>
    </w:p>
    <w:p w14:paraId="20062077" w14:textId="77777777" w:rsidR="001F3DBB" w:rsidRDefault="001F3DBB">
      <w:pPr>
        <w:pStyle w:val="BodyText"/>
        <w:spacing w:before="104"/>
        <w:ind w:left="0"/>
        <w:rPr>
          <w:b/>
        </w:rPr>
      </w:pPr>
    </w:p>
    <w:p w14:paraId="20062078" w14:textId="77777777" w:rsidR="001F3DBB" w:rsidRDefault="007F3F95">
      <w:pPr>
        <w:pStyle w:val="BodyText"/>
        <w:spacing w:before="1" w:line="448" w:lineRule="auto"/>
        <w:ind w:left="1997" w:right="2281" w:hanging="458"/>
      </w:pPr>
      <w:r>
        <w:t>Superintendent</w:t>
      </w:r>
      <w:r>
        <w:rPr>
          <w:spacing w:val="-6"/>
        </w:rPr>
        <w:t xml:space="preserve"> </w:t>
      </w:r>
      <w:r>
        <w:t>Harper</w:t>
      </w:r>
      <w:r>
        <w:rPr>
          <w:spacing w:val="-6"/>
        </w:rPr>
        <w:t xml:space="preserve"> </w:t>
      </w:r>
      <w:r>
        <w:t>looked</w:t>
      </w:r>
      <w:r>
        <w:rPr>
          <w:spacing w:val="-6"/>
        </w:rPr>
        <w:t xml:space="preserve"> </w:t>
      </w:r>
      <w:r>
        <w:t>piercingly</w:t>
      </w:r>
      <w:r>
        <w:rPr>
          <w:spacing w:val="-6"/>
        </w:rPr>
        <w:t xml:space="preserve"> </w:t>
      </w:r>
      <w:r>
        <w:t>at</w:t>
      </w:r>
      <w:r>
        <w:rPr>
          <w:spacing w:val="-6"/>
        </w:rPr>
        <w:t xml:space="preserve"> </w:t>
      </w:r>
      <w:r>
        <w:t>Sir</w:t>
      </w:r>
      <w:r>
        <w:rPr>
          <w:spacing w:val="-6"/>
        </w:rPr>
        <w:t xml:space="preserve"> </w:t>
      </w:r>
      <w:r>
        <w:t>Henry</w:t>
      </w:r>
      <w:r>
        <w:rPr>
          <w:spacing w:val="-6"/>
        </w:rPr>
        <w:t xml:space="preserve"> </w:t>
      </w:r>
      <w:r>
        <w:t>Clithering. ‘Let’s get this quite clear, sir.</w:t>
      </w:r>
      <w:r>
        <w:rPr>
          <w:spacing w:val="-6"/>
        </w:rPr>
        <w:t xml:space="preserve"> </w:t>
      </w:r>
      <w:r>
        <w:t>You’re giving me a hint?’</w:t>
      </w:r>
    </w:p>
    <w:p w14:paraId="20062079" w14:textId="77777777" w:rsidR="001F3DBB" w:rsidRDefault="007F3F95">
      <w:pPr>
        <w:pStyle w:val="BodyText"/>
        <w:spacing w:before="0"/>
        <w:ind w:left="1997"/>
      </w:pPr>
      <w:r>
        <w:t xml:space="preserve">Sir Henry </w:t>
      </w:r>
      <w:r>
        <w:rPr>
          <w:spacing w:val="-2"/>
        </w:rPr>
        <w:t>said:</w:t>
      </w:r>
    </w:p>
    <w:p w14:paraId="2006207A" w14:textId="77777777" w:rsidR="001F3DBB" w:rsidRDefault="007F3F95">
      <w:pPr>
        <w:pStyle w:val="BodyText"/>
        <w:spacing w:before="299"/>
        <w:ind w:right="1187" w:firstLine="457"/>
      </w:pPr>
      <w:r>
        <w:t>‘I’m</w:t>
      </w:r>
      <w:r>
        <w:rPr>
          <w:spacing w:val="-4"/>
        </w:rPr>
        <w:t xml:space="preserve"> </w:t>
      </w:r>
      <w:r>
        <w:t>informing</w:t>
      </w:r>
      <w:r>
        <w:rPr>
          <w:spacing w:val="-4"/>
        </w:rPr>
        <w:t xml:space="preserve"> </w:t>
      </w:r>
      <w:r>
        <w:t>you</w:t>
      </w:r>
      <w:r>
        <w:rPr>
          <w:spacing w:val="-4"/>
        </w:rPr>
        <w:t xml:space="preserve"> </w:t>
      </w:r>
      <w:r>
        <w:t>of</w:t>
      </w:r>
      <w:r>
        <w:rPr>
          <w:spacing w:val="-4"/>
        </w:rPr>
        <w:t xml:space="preserve"> </w:t>
      </w:r>
      <w:r>
        <w:t>what</w:t>
      </w:r>
      <w:r>
        <w:rPr>
          <w:spacing w:val="-4"/>
        </w:rPr>
        <w:t xml:space="preserve"> </w:t>
      </w:r>
      <w:r>
        <w:t>my</w:t>
      </w:r>
      <w:r>
        <w:rPr>
          <w:spacing w:val="-4"/>
        </w:rPr>
        <w:t xml:space="preserve"> </w:t>
      </w:r>
      <w:r>
        <w:t>friend</w:t>
      </w:r>
      <w:r>
        <w:rPr>
          <w:spacing w:val="-4"/>
        </w:rPr>
        <w:t xml:space="preserve"> </w:t>
      </w:r>
      <w:r>
        <w:t>has</w:t>
      </w:r>
      <w:r>
        <w:rPr>
          <w:spacing w:val="-4"/>
        </w:rPr>
        <w:t xml:space="preserve"> </w:t>
      </w:r>
      <w:r>
        <w:t>just</w:t>
      </w:r>
      <w:r>
        <w:rPr>
          <w:spacing w:val="-4"/>
        </w:rPr>
        <w:t xml:space="preserve"> </w:t>
      </w:r>
      <w:r>
        <w:t>informed</w:t>
      </w:r>
      <w:r>
        <w:rPr>
          <w:spacing w:val="-4"/>
        </w:rPr>
        <w:t xml:space="preserve"> </w:t>
      </w:r>
      <w:r>
        <w:t>me</w:t>
      </w:r>
      <w:r>
        <w:rPr>
          <w:spacing w:val="-4"/>
        </w:rPr>
        <w:t xml:space="preserve"> </w:t>
      </w:r>
      <w:r>
        <w:t>–</w:t>
      </w:r>
      <w:r>
        <w:rPr>
          <w:spacing w:val="-4"/>
        </w:rPr>
        <w:t xml:space="preserve"> </w:t>
      </w:r>
      <w:r>
        <w:t>he</w:t>
      </w:r>
      <w:r>
        <w:rPr>
          <w:spacing w:val="-4"/>
        </w:rPr>
        <w:t xml:space="preserve"> </w:t>
      </w:r>
      <w:r>
        <w:t>didn’t tell me in confidence – that he proposes to visit a solicitor in Danemouth</w:t>
      </w:r>
    </w:p>
    <w:p w14:paraId="2006207B" w14:textId="77777777" w:rsidR="001F3DBB" w:rsidRDefault="007F3F95">
      <w:pPr>
        <w:pStyle w:val="BodyText"/>
        <w:spacing w:before="1"/>
      </w:pPr>
      <w:r>
        <w:t xml:space="preserve">tomorrow for the purpose of making a new </w:t>
      </w:r>
      <w:r>
        <w:rPr>
          <w:spacing w:val="-2"/>
        </w:rPr>
        <w:t>will.’</w:t>
      </w:r>
    </w:p>
    <w:p w14:paraId="2006207C" w14:textId="77777777" w:rsidR="001F3DBB" w:rsidRDefault="001F3DBB">
      <w:pPr>
        <w:pStyle w:val="BodyText"/>
        <w:sectPr w:rsidR="001F3DBB">
          <w:pgSz w:w="12240" w:h="15840"/>
          <w:pgMar w:top="1820" w:right="360" w:bottom="280" w:left="0" w:header="720" w:footer="720" w:gutter="0"/>
          <w:cols w:space="720"/>
        </w:sectPr>
      </w:pPr>
    </w:p>
    <w:p w14:paraId="2006207D" w14:textId="77777777" w:rsidR="001F3DBB" w:rsidRDefault="007F3F95">
      <w:pPr>
        <w:pStyle w:val="BodyText"/>
        <w:spacing w:before="70"/>
        <w:ind w:right="1187" w:firstLine="457"/>
      </w:pPr>
      <w:r>
        <w:lastRenderedPageBreak/>
        <w:t>The</w:t>
      </w:r>
      <w:r>
        <w:rPr>
          <w:spacing w:val="-7"/>
        </w:rPr>
        <w:t xml:space="preserve"> </w:t>
      </w:r>
      <w:r>
        <w:t>Superintendent’s</w:t>
      </w:r>
      <w:r>
        <w:rPr>
          <w:spacing w:val="-7"/>
        </w:rPr>
        <w:t xml:space="preserve"> </w:t>
      </w:r>
      <w:r>
        <w:t>bushy</w:t>
      </w:r>
      <w:r>
        <w:rPr>
          <w:spacing w:val="-7"/>
        </w:rPr>
        <w:t xml:space="preserve"> </w:t>
      </w:r>
      <w:r>
        <w:t>eyebrows</w:t>
      </w:r>
      <w:r>
        <w:rPr>
          <w:spacing w:val="-7"/>
        </w:rPr>
        <w:t xml:space="preserve"> </w:t>
      </w:r>
      <w:r>
        <w:t>drew</w:t>
      </w:r>
      <w:r>
        <w:rPr>
          <w:spacing w:val="-7"/>
        </w:rPr>
        <w:t xml:space="preserve"> </w:t>
      </w:r>
      <w:r>
        <w:t>downwards</w:t>
      </w:r>
      <w:r>
        <w:rPr>
          <w:spacing w:val="-7"/>
        </w:rPr>
        <w:t xml:space="preserve"> </w:t>
      </w:r>
      <w:r>
        <w:t>over</w:t>
      </w:r>
      <w:r>
        <w:rPr>
          <w:spacing w:val="-7"/>
        </w:rPr>
        <w:t xml:space="preserve"> </w:t>
      </w:r>
      <w:r>
        <w:t>his</w:t>
      </w:r>
      <w:r>
        <w:rPr>
          <w:spacing w:val="-7"/>
        </w:rPr>
        <w:t xml:space="preserve"> </w:t>
      </w:r>
      <w:r>
        <w:t>steady eyes. He said:</w:t>
      </w:r>
    </w:p>
    <w:p w14:paraId="2006207E" w14:textId="77777777" w:rsidR="001F3DBB" w:rsidRDefault="007F3F95">
      <w:pPr>
        <w:pStyle w:val="BodyText"/>
        <w:ind w:right="1962" w:firstLine="457"/>
      </w:pPr>
      <w:r>
        <w:t>‘Does</w:t>
      </w:r>
      <w:r>
        <w:rPr>
          <w:spacing w:val="-5"/>
        </w:rPr>
        <w:t xml:space="preserve"> </w:t>
      </w:r>
      <w:r>
        <w:t>Mr</w:t>
      </w:r>
      <w:r>
        <w:rPr>
          <w:spacing w:val="-5"/>
        </w:rPr>
        <w:t xml:space="preserve"> </w:t>
      </w:r>
      <w:r>
        <w:t>Conway</w:t>
      </w:r>
      <w:r>
        <w:rPr>
          <w:spacing w:val="-5"/>
        </w:rPr>
        <w:t xml:space="preserve"> </w:t>
      </w:r>
      <w:r>
        <w:t>Jefferson</w:t>
      </w:r>
      <w:r>
        <w:rPr>
          <w:spacing w:val="-5"/>
        </w:rPr>
        <w:t xml:space="preserve"> </w:t>
      </w:r>
      <w:r>
        <w:t>propose</w:t>
      </w:r>
      <w:r>
        <w:rPr>
          <w:spacing w:val="-5"/>
        </w:rPr>
        <w:t xml:space="preserve"> </w:t>
      </w:r>
      <w:r>
        <w:t>to</w:t>
      </w:r>
      <w:r>
        <w:rPr>
          <w:spacing w:val="-5"/>
        </w:rPr>
        <w:t xml:space="preserve"> </w:t>
      </w:r>
      <w:r>
        <w:t>inform</w:t>
      </w:r>
      <w:r>
        <w:rPr>
          <w:spacing w:val="-5"/>
        </w:rPr>
        <w:t xml:space="preserve"> </w:t>
      </w:r>
      <w:r>
        <w:t>his</w:t>
      </w:r>
      <w:r>
        <w:rPr>
          <w:spacing w:val="-5"/>
        </w:rPr>
        <w:t xml:space="preserve"> </w:t>
      </w:r>
      <w:r>
        <w:t>son-in-law</w:t>
      </w:r>
      <w:r>
        <w:rPr>
          <w:spacing w:val="-5"/>
        </w:rPr>
        <w:t xml:space="preserve"> </w:t>
      </w:r>
      <w:r>
        <w:t>and daughter-in-law of that fact?’</w:t>
      </w:r>
    </w:p>
    <w:p w14:paraId="2006207F" w14:textId="77777777" w:rsidR="001F3DBB" w:rsidRDefault="007F3F95">
      <w:pPr>
        <w:pStyle w:val="BodyText"/>
        <w:spacing w:line="448" w:lineRule="auto"/>
        <w:ind w:left="1997" w:right="4296"/>
      </w:pPr>
      <w:r>
        <w:t>‘He</w:t>
      </w:r>
      <w:r>
        <w:rPr>
          <w:spacing w:val="-5"/>
        </w:rPr>
        <w:t xml:space="preserve"> </w:t>
      </w:r>
      <w:r>
        <w:t>intends</w:t>
      </w:r>
      <w:r>
        <w:rPr>
          <w:spacing w:val="-5"/>
        </w:rPr>
        <w:t xml:space="preserve"> </w:t>
      </w:r>
      <w:r>
        <w:t>to</w:t>
      </w:r>
      <w:r>
        <w:rPr>
          <w:spacing w:val="-5"/>
        </w:rPr>
        <w:t xml:space="preserve"> </w:t>
      </w:r>
      <w:r>
        <w:t>tell</w:t>
      </w:r>
      <w:r>
        <w:rPr>
          <w:spacing w:val="-5"/>
        </w:rPr>
        <w:t xml:space="preserve"> </w:t>
      </w:r>
      <w:r>
        <w:t>them</w:t>
      </w:r>
      <w:r>
        <w:rPr>
          <w:spacing w:val="-5"/>
        </w:rPr>
        <w:t xml:space="preserve"> </w:t>
      </w:r>
      <w:r>
        <w:t>about</w:t>
      </w:r>
      <w:r>
        <w:rPr>
          <w:spacing w:val="-5"/>
        </w:rPr>
        <w:t xml:space="preserve"> </w:t>
      </w:r>
      <w:r>
        <w:t>it</w:t>
      </w:r>
      <w:r>
        <w:rPr>
          <w:spacing w:val="-5"/>
        </w:rPr>
        <w:t xml:space="preserve"> </w:t>
      </w:r>
      <w:r>
        <w:t>this</w:t>
      </w:r>
      <w:r>
        <w:rPr>
          <w:spacing w:val="-5"/>
        </w:rPr>
        <w:t xml:space="preserve"> </w:t>
      </w:r>
      <w:r>
        <w:t>evening.’ ‘I see.’</w:t>
      </w:r>
    </w:p>
    <w:p w14:paraId="20062080" w14:textId="77777777" w:rsidR="001F3DBB" w:rsidRDefault="007F3F95">
      <w:pPr>
        <w:pStyle w:val="BodyText"/>
        <w:spacing w:before="0" w:line="448" w:lineRule="auto"/>
        <w:ind w:left="1997" w:right="3225"/>
      </w:pPr>
      <w:r>
        <w:t>The</w:t>
      </w:r>
      <w:r>
        <w:rPr>
          <w:spacing w:val="-8"/>
        </w:rPr>
        <w:t xml:space="preserve"> </w:t>
      </w:r>
      <w:r>
        <w:t>Superintendent</w:t>
      </w:r>
      <w:r>
        <w:rPr>
          <w:spacing w:val="-8"/>
        </w:rPr>
        <w:t xml:space="preserve"> </w:t>
      </w:r>
      <w:r>
        <w:t>tapped</w:t>
      </w:r>
      <w:r>
        <w:rPr>
          <w:spacing w:val="-8"/>
        </w:rPr>
        <w:t xml:space="preserve"> </w:t>
      </w:r>
      <w:r>
        <w:t>his</w:t>
      </w:r>
      <w:r>
        <w:rPr>
          <w:spacing w:val="-8"/>
        </w:rPr>
        <w:t xml:space="preserve"> </w:t>
      </w:r>
      <w:r>
        <w:t>desk</w:t>
      </w:r>
      <w:r>
        <w:rPr>
          <w:spacing w:val="-8"/>
        </w:rPr>
        <w:t xml:space="preserve"> </w:t>
      </w:r>
      <w:r>
        <w:t>with</w:t>
      </w:r>
      <w:r>
        <w:rPr>
          <w:spacing w:val="-8"/>
        </w:rPr>
        <w:t xml:space="preserve"> </w:t>
      </w:r>
      <w:r>
        <w:t>a</w:t>
      </w:r>
      <w:r>
        <w:rPr>
          <w:spacing w:val="-8"/>
        </w:rPr>
        <w:t xml:space="preserve"> </w:t>
      </w:r>
      <w:r>
        <w:t>penholder. He repeated again: ‘I see…’</w:t>
      </w:r>
    </w:p>
    <w:p w14:paraId="20062081" w14:textId="77777777" w:rsidR="001F3DBB" w:rsidRDefault="007F3F95">
      <w:pPr>
        <w:pStyle w:val="BodyText"/>
        <w:spacing w:before="0"/>
        <w:ind w:left="1997"/>
      </w:pPr>
      <w:r>
        <w:t xml:space="preserve">Then the piercing eyes bored once more into the eyes of the other </w:t>
      </w:r>
      <w:r>
        <w:rPr>
          <w:spacing w:val="-4"/>
        </w:rPr>
        <w:t>man.</w:t>
      </w:r>
    </w:p>
    <w:p w14:paraId="20062082" w14:textId="77777777" w:rsidR="001F3DBB" w:rsidRDefault="007F3F95">
      <w:pPr>
        <w:pStyle w:val="BodyText"/>
        <w:spacing w:before="0"/>
      </w:pPr>
      <w:r>
        <w:t xml:space="preserve">Harper </w:t>
      </w:r>
      <w:r>
        <w:rPr>
          <w:spacing w:val="-2"/>
        </w:rPr>
        <w:t>said:</w:t>
      </w:r>
    </w:p>
    <w:p w14:paraId="20062083" w14:textId="77777777" w:rsidR="001F3DBB" w:rsidRDefault="007F3F95">
      <w:pPr>
        <w:pStyle w:val="BodyText"/>
        <w:spacing w:before="299" w:line="448" w:lineRule="auto"/>
        <w:ind w:left="1997" w:right="2489"/>
      </w:pPr>
      <w:r>
        <w:t>‘So</w:t>
      </w:r>
      <w:r>
        <w:rPr>
          <w:spacing w:val="-5"/>
        </w:rPr>
        <w:t xml:space="preserve"> </w:t>
      </w:r>
      <w:r>
        <w:t>you’re</w:t>
      </w:r>
      <w:r>
        <w:rPr>
          <w:spacing w:val="-5"/>
        </w:rPr>
        <w:t xml:space="preserve"> </w:t>
      </w:r>
      <w:r>
        <w:t>not</w:t>
      </w:r>
      <w:r>
        <w:rPr>
          <w:spacing w:val="-5"/>
        </w:rPr>
        <w:t xml:space="preserve"> </w:t>
      </w:r>
      <w:r>
        <w:t>satisfied</w:t>
      </w:r>
      <w:r>
        <w:rPr>
          <w:spacing w:val="-5"/>
        </w:rPr>
        <w:t xml:space="preserve"> </w:t>
      </w:r>
      <w:r>
        <w:t>with</w:t>
      </w:r>
      <w:r>
        <w:rPr>
          <w:spacing w:val="-5"/>
        </w:rPr>
        <w:t xml:space="preserve"> </w:t>
      </w:r>
      <w:r>
        <w:t>the</w:t>
      </w:r>
      <w:r>
        <w:rPr>
          <w:spacing w:val="-5"/>
        </w:rPr>
        <w:t xml:space="preserve"> </w:t>
      </w:r>
      <w:r>
        <w:t>case</w:t>
      </w:r>
      <w:r>
        <w:rPr>
          <w:spacing w:val="-5"/>
        </w:rPr>
        <w:t xml:space="preserve"> </w:t>
      </w:r>
      <w:r>
        <w:t>against</w:t>
      </w:r>
      <w:r>
        <w:rPr>
          <w:spacing w:val="-5"/>
        </w:rPr>
        <w:t xml:space="preserve"> </w:t>
      </w:r>
      <w:r>
        <w:t>Basil</w:t>
      </w:r>
      <w:r>
        <w:rPr>
          <w:spacing w:val="-5"/>
        </w:rPr>
        <w:t xml:space="preserve"> </w:t>
      </w:r>
      <w:r>
        <w:t>Blake?’ ‘Are you?’</w:t>
      </w:r>
    </w:p>
    <w:p w14:paraId="20062084" w14:textId="77777777" w:rsidR="001F3DBB" w:rsidRDefault="007F3F95">
      <w:pPr>
        <w:pStyle w:val="BodyText"/>
        <w:spacing w:before="0" w:line="448" w:lineRule="auto"/>
        <w:ind w:left="1997" w:right="3496"/>
      </w:pPr>
      <w:r>
        <w:t>The</w:t>
      </w:r>
      <w:r>
        <w:rPr>
          <w:spacing w:val="-11"/>
        </w:rPr>
        <w:t xml:space="preserve"> </w:t>
      </w:r>
      <w:r>
        <w:t>Superintendent’s</w:t>
      </w:r>
      <w:r>
        <w:rPr>
          <w:spacing w:val="-11"/>
        </w:rPr>
        <w:t xml:space="preserve"> </w:t>
      </w:r>
      <w:r>
        <w:t>moustaches</w:t>
      </w:r>
      <w:r>
        <w:rPr>
          <w:spacing w:val="-11"/>
        </w:rPr>
        <w:t xml:space="preserve"> </w:t>
      </w:r>
      <w:r>
        <w:t>quivered.</w:t>
      </w:r>
      <w:r>
        <w:rPr>
          <w:spacing w:val="-11"/>
        </w:rPr>
        <w:t xml:space="preserve"> </w:t>
      </w:r>
      <w:r>
        <w:t>He</w:t>
      </w:r>
      <w:r>
        <w:rPr>
          <w:spacing w:val="-11"/>
        </w:rPr>
        <w:t xml:space="preserve"> </w:t>
      </w:r>
      <w:r>
        <w:t>said: ‘Is Miss Marple?’</w:t>
      </w:r>
    </w:p>
    <w:p w14:paraId="20062085" w14:textId="77777777" w:rsidR="001F3DBB" w:rsidRDefault="007F3F95">
      <w:pPr>
        <w:pStyle w:val="BodyText"/>
        <w:spacing w:before="0" w:line="448" w:lineRule="auto"/>
        <w:ind w:left="1997" w:right="5574"/>
      </w:pPr>
      <w:r>
        <w:t>The</w:t>
      </w:r>
      <w:r>
        <w:rPr>
          <w:spacing w:val="-9"/>
        </w:rPr>
        <w:t xml:space="preserve"> </w:t>
      </w:r>
      <w:r>
        <w:t>two</w:t>
      </w:r>
      <w:r>
        <w:rPr>
          <w:spacing w:val="-9"/>
        </w:rPr>
        <w:t xml:space="preserve"> </w:t>
      </w:r>
      <w:r>
        <w:t>men</w:t>
      </w:r>
      <w:r>
        <w:rPr>
          <w:spacing w:val="-9"/>
        </w:rPr>
        <w:t xml:space="preserve"> </w:t>
      </w:r>
      <w:r>
        <w:t>looked</w:t>
      </w:r>
      <w:r>
        <w:rPr>
          <w:spacing w:val="-9"/>
        </w:rPr>
        <w:t xml:space="preserve"> </w:t>
      </w:r>
      <w:r>
        <w:t>at</w:t>
      </w:r>
      <w:r>
        <w:rPr>
          <w:spacing w:val="-9"/>
        </w:rPr>
        <w:t xml:space="preserve"> </w:t>
      </w:r>
      <w:r>
        <w:t>each</w:t>
      </w:r>
      <w:r>
        <w:rPr>
          <w:spacing w:val="-9"/>
        </w:rPr>
        <w:t xml:space="preserve"> </w:t>
      </w:r>
      <w:r>
        <w:t>other. Then Harper said:</w:t>
      </w:r>
    </w:p>
    <w:p w14:paraId="20062086" w14:textId="77777777" w:rsidR="001F3DBB" w:rsidRDefault="007F3F95">
      <w:pPr>
        <w:pStyle w:val="BodyText"/>
        <w:spacing w:before="0"/>
        <w:ind w:right="1187" w:firstLine="457"/>
      </w:pPr>
      <w:r>
        <w:t>‘You</w:t>
      </w:r>
      <w:r>
        <w:rPr>
          <w:spacing w:val="-5"/>
        </w:rPr>
        <w:t xml:space="preserve"> </w:t>
      </w:r>
      <w:r>
        <w:t>can</w:t>
      </w:r>
      <w:r>
        <w:rPr>
          <w:spacing w:val="-5"/>
        </w:rPr>
        <w:t xml:space="preserve"> </w:t>
      </w:r>
      <w:r>
        <w:t>leave</w:t>
      </w:r>
      <w:r>
        <w:rPr>
          <w:spacing w:val="-5"/>
        </w:rPr>
        <w:t xml:space="preserve"> </w:t>
      </w:r>
      <w:r>
        <w:t>it</w:t>
      </w:r>
      <w:r>
        <w:rPr>
          <w:spacing w:val="-5"/>
        </w:rPr>
        <w:t xml:space="preserve"> </w:t>
      </w:r>
      <w:r>
        <w:t>to</w:t>
      </w:r>
      <w:r>
        <w:rPr>
          <w:spacing w:val="-5"/>
        </w:rPr>
        <w:t xml:space="preserve"> </w:t>
      </w:r>
      <w:r>
        <w:t>me.</w:t>
      </w:r>
      <w:r>
        <w:rPr>
          <w:spacing w:val="-5"/>
        </w:rPr>
        <w:t xml:space="preserve"> </w:t>
      </w:r>
      <w:r>
        <w:t>I’ll</w:t>
      </w:r>
      <w:r>
        <w:rPr>
          <w:spacing w:val="-5"/>
        </w:rPr>
        <w:t xml:space="preserve"> </w:t>
      </w:r>
      <w:r>
        <w:t>have</w:t>
      </w:r>
      <w:r>
        <w:rPr>
          <w:spacing w:val="-5"/>
        </w:rPr>
        <w:t xml:space="preserve"> </w:t>
      </w:r>
      <w:r>
        <w:t>men</w:t>
      </w:r>
      <w:r>
        <w:rPr>
          <w:spacing w:val="-5"/>
        </w:rPr>
        <w:t xml:space="preserve"> </w:t>
      </w:r>
      <w:r>
        <w:t>detailed.</w:t>
      </w:r>
      <w:r>
        <w:rPr>
          <w:spacing w:val="-11"/>
        </w:rPr>
        <w:t xml:space="preserve"> </w:t>
      </w:r>
      <w:r>
        <w:t>There</w:t>
      </w:r>
      <w:r>
        <w:rPr>
          <w:spacing w:val="-5"/>
        </w:rPr>
        <w:t xml:space="preserve"> </w:t>
      </w:r>
      <w:r>
        <w:t>will</w:t>
      </w:r>
      <w:r>
        <w:rPr>
          <w:spacing w:val="-5"/>
        </w:rPr>
        <w:t xml:space="preserve"> </w:t>
      </w:r>
      <w:r>
        <w:t>be</w:t>
      </w:r>
      <w:r>
        <w:rPr>
          <w:spacing w:val="-5"/>
        </w:rPr>
        <w:t xml:space="preserve"> </w:t>
      </w:r>
      <w:r>
        <w:t>no</w:t>
      </w:r>
      <w:r>
        <w:rPr>
          <w:spacing w:val="-5"/>
        </w:rPr>
        <w:t xml:space="preserve"> </w:t>
      </w:r>
      <w:r>
        <w:t>funny business, I can promise you that.’</w:t>
      </w:r>
    </w:p>
    <w:p w14:paraId="20062087" w14:textId="77777777" w:rsidR="001F3DBB" w:rsidRDefault="007F3F95">
      <w:pPr>
        <w:pStyle w:val="BodyText"/>
        <w:ind w:left="1997"/>
      </w:pPr>
      <w:r>
        <w:t xml:space="preserve">Sir Henry </w:t>
      </w:r>
      <w:r>
        <w:rPr>
          <w:spacing w:val="-2"/>
        </w:rPr>
        <w:t>said:</w:t>
      </w:r>
    </w:p>
    <w:p w14:paraId="20062088" w14:textId="77777777" w:rsidR="001F3DBB" w:rsidRDefault="007F3F95">
      <w:pPr>
        <w:pStyle w:val="BodyText"/>
        <w:ind w:left="1997"/>
      </w:pPr>
      <w:r>
        <w:t>‘There</w:t>
      </w:r>
      <w:r>
        <w:rPr>
          <w:spacing w:val="-4"/>
        </w:rPr>
        <w:t xml:space="preserve"> </w:t>
      </w:r>
      <w:r>
        <w:t>is</w:t>
      </w:r>
      <w:r>
        <w:rPr>
          <w:spacing w:val="-4"/>
        </w:rPr>
        <w:t xml:space="preserve"> </w:t>
      </w:r>
      <w:r>
        <w:t>one</w:t>
      </w:r>
      <w:r>
        <w:rPr>
          <w:spacing w:val="-4"/>
        </w:rPr>
        <w:t xml:space="preserve"> </w:t>
      </w:r>
      <w:r>
        <w:t>more</w:t>
      </w:r>
      <w:r>
        <w:rPr>
          <w:spacing w:val="-4"/>
        </w:rPr>
        <w:t xml:space="preserve"> </w:t>
      </w:r>
      <w:r>
        <w:t>thing.</w:t>
      </w:r>
      <w:r>
        <w:rPr>
          <w:spacing w:val="-16"/>
        </w:rPr>
        <w:t xml:space="preserve"> </w:t>
      </w:r>
      <w:r>
        <w:t>You’d</w:t>
      </w:r>
      <w:r>
        <w:rPr>
          <w:spacing w:val="-4"/>
        </w:rPr>
        <w:t xml:space="preserve"> </w:t>
      </w:r>
      <w:r>
        <w:t>better</w:t>
      </w:r>
      <w:r>
        <w:rPr>
          <w:spacing w:val="-4"/>
        </w:rPr>
        <w:t xml:space="preserve"> </w:t>
      </w:r>
      <w:r>
        <w:t>see</w:t>
      </w:r>
      <w:r>
        <w:rPr>
          <w:spacing w:val="-3"/>
        </w:rPr>
        <w:t xml:space="preserve"> </w:t>
      </w:r>
      <w:r>
        <w:rPr>
          <w:spacing w:val="-2"/>
        </w:rPr>
        <w:t>this.’</w:t>
      </w:r>
    </w:p>
    <w:p w14:paraId="20062089" w14:textId="77777777" w:rsidR="001F3DBB" w:rsidRDefault="007F3F95">
      <w:pPr>
        <w:pStyle w:val="BodyText"/>
        <w:ind w:left="1997"/>
      </w:pPr>
      <w:r>
        <w:t xml:space="preserve">He unfolded a slip of paper and pushed it across the </w:t>
      </w:r>
      <w:r>
        <w:rPr>
          <w:spacing w:val="-2"/>
        </w:rPr>
        <w:t>table.</w:t>
      </w:r>
    </w:p>
    <w:p w14:paraId="2006208A" w14:textId="77777777" w:rsidR="001F3DBB" w:rsidRDefault="007F3F95">
      <w:pPr>
        <w:pStyle w:val="BodyText"/>
        <w:ind w:left="1997"/>
      </w:pPr>
      <w:r>
        <w:t>This</w:t>
      </w:r>
      <w:r>
        <w:rPr>
          <w:spacing w:val="-3"/>
        </w:rPr>
        <w:t xml:space="preserve"> </w:t>
      </w:r>
      <w:r>
        <w:t>time</w:t>
      </w:r>
      <w:r>
        <w:rPr>
          <w:spacing w:val="-2"/>
        </w:rPr>
        <w:t xml:space="preserve"> </w:t>
      </w:r>
      <w:r>
        <w:t>the</w:t>
      </w:r>
      <w:r>
        <w:rPr>
          <w:spacing w:val="-2"/>
        </w:rPr>
        <w:t xml:space="preserve"> </w:t>
      </w:r>
      <w:r>
        <w:t>Superintendent’s</w:t>
      </w:r>
      <w:r>
        <w:rPr>
          <w:spacing w:val="-2"/>
        </w:rPr>
        <w:t xml:space="preserve"> </w:t>
      </w:r>
      <w:r>
        <w:t>calm</w:t>
      </w:r>
      <w:r>
        <w:rPr>
          <w:spacing w:val="-2"/>
        </w:rPr>
        <w:t xml:space="preserve"> </w:t>
      </w:r>
      <w:r>
        <w:t>deserted</w:t>
      </w:r>
      <w:r>
        <w:rPr>
          <w:spacing w:val="-2"/>
        </w:rPr>
        <w:t xml:space="preserve"> </w:t>
      </w:r>
      <w:r>
        <w:t>him.</w:t>
      </w:r>
      <w:r>
        <w:rPr>
          <w:spacing w:val="-2"/>
        </w:rPr>
        <w:t xml:space="preserve"> </w:t>
      </w:r>
      <w:r>
        <w:t>He</w:t>
      </w:r>
      <w:r>
        <w:rPr>
          <w:spacing w:val="-2"/>
        </w:rPr>
        <w:t xml:space="preserve"> whistled:</w:t>
      </w:r>
    </w:p>
    <w:p w14:paraId="2006208B" w14:textId="77777777" w:rsidR="001F3DBB" w:rsidRDefault="001F3DBB">
      <w:pPr>
        <w:pStyle w:val="BodyText"/>
        <w:sectPr w:rsidR="001F3DBB">
          <w:pgSz w:w="12240" w:h="15840"/>
          <w:pgMar w:top="1360" w:right="360" w:bottom="280" w:left="0" w:header="720" w:footer="720" w:gutter="0"/>
          <w:cols w:space="720"/>
        </w:sectPr>
      </w:pPr>
    </w:p>
    <w:p w14:paraId="2006208C" w14:textId="77777777" w:rsidR="001F3DBB" w:rsidRDefault="007F3F95">
      <w:pPr>
        <w:pStyle w:val="BodyText"/>
        <w:spacing w:before="70"/>
        <w:ind w:right="1187" w:firstLine="457"/>
      </w:pPr>
      <w:r>
        <w:lastRenderedPageBreak/>
        <w:t>‘So</w:t>
      </w:r>
      <w:r>
        <w:rPr>
          <w:spacing w:val="-5"/>
        </w:rPr>
        <w:t xml:space="preserve"> </w:t>
      </w:r>
      <w:r>
        <w:t>that’s</w:t>
      </w:r>
      <w:r>
        <w:rPr>
          <w:spacing w:val="-5"/>
        </w:rPr>
        <w:t xml:space="preserve"> </w:t>
      </w:r>
      <w:r>
        <w:t>it,</w:t>
      </w:r>
      <w:r>
        <w:rPr>
          <w:spacing w:val="-5"/>
        </w:rPr>
        <w:t xml:space="preserve"> </w:t>
      </w:r>
      <w:r>
        <w:t>is</w:t>
      </w:r>
      <w:r>
        <w:rPr>
          <w:spacing w:val="-5"/>
        </w:rPr>
        <w:t xml:space="preserve"> </w:t>
      </w:r>
      <w:r>
        <w:t>it?</w:t>
      </w:r>
      <w:r>
        <w:rPr>
          <w:spacing w:val="-11"/>
        </w:rPr>
        <w:t xml:space="preserve"> </w:t>
      </w:r>
      <w:r>
        <w:t>That</w:t>
      </w:r>
      <w:r>
        <w:rPr>
          <w:spacing w:val="-5"/>
        </w:rPr>
        <w:t xml:space="preserve"> </w:t>
      </w:r>
      <w:r>
        <w:t>puts</w:t>
      </w:r>
      <w:r>
        <w:rPr>
          <w:spacing w:val="-5"/>
        </w:rPr>
        <w:t xml:space="preserve"> </w:t>
      </w:r>
      <w:r>
        <w:t>an</w:t>
      </w:r>
      <w:r>
        <w:rPr>
          <w:spacing w:val="-5"/>
        </w:rPr>
        <w:t xml:space="preserve"> </w:t>
      </w:r>
      <w:r>
        <w:t>entirely</w:t>
      </w:r>
      <w:r>
        <w:rPr>
          <w:spacing w:val="-5"/>
        </w:rPr>
        <w:t xml:space="preserve"> </w:t>
      </w:r>
      <w:r>
        <w:t>different</w:t>
      </w:r>
      <w:r>
        <w:rPr>
          <w:spacing w:val="-5"/>
        </w:rPr>
        <w:t xml:space="preserve"> </w:t>
      </w:r>
      <w:r>
        <w:t>complexion</w:t>
      </w:r>
      <w:r>
        <w:rPr>
          <w:spacing w:val="-5"/>
        </w:rPr>
        <w:t xml:space="preserve"> </w:t>
      </w:r>
      <w:r>
        <w:t>on</w:t>
      </w:r>
      <w:r>
        <w:rPr>
          <w:spacing w:val="-5"/>
        </w:rPr>
        <w:t xml:space="preserve"> </w:t>
      </w:r>
      <w:r>
        <w:t>the matter. How did you come to dig up this?’</w:t>
      </w:r>
    </w:p>
    <w:p w14:paraId="2006208D" w14:textId="77777777" w:rsidR="001F3DBB" w:rsidRDefault="007F3F95">
      <w:pPr>
        <w:pStyle w:val="BodyText"/>
        <w:spacing w:line="448" w:lineRule="auto"/>
        <w:ind w:left="1997" w:right="1187"/>
      </w:pPr>
      <w:r>
        <w:t>‘Women,’</w:t>
      </w:r>
      <w:r>
        <w:rPr>
          <w:spacing w:val="-23"/>
        </w:rPr>
        <w:t xml:space="preserve"> </w:t>
      </w:r>
      <w:r>
        <w:t>said</w:t>
      </w:r>
      <w:r>
        <w:rPr>
          <w:spacing w:val="-18"/>
        </w:rPr>
        <w:t xml:space="preserve"> </w:t>
      </w:r>
      <w:r>
        <w:t>Sir</w:t>
      </w:r>
      <w:r>
        <w:rPr>
          <w:spacing w:val="-10"/>
        </w:rPr>
        <w:t xml:space="preserve"> </w:t>
      </w:r>
      <w:r>
        <w:t>Henry,</w:t>
      </w:r>
      <w:r>
        <w:rPr>
          <w:spacing w:val="-11"/>
        </w:rPr>
        <w:t xml:space="preserve"> </w:t>
      </w:r>
      <w:r>
        <w:t>‘are</w:t>
      </w:r>
      <w:r>
        <w:rPr>
          <w:spacing w:val="-11"/>
        </w:rPr>
        <w:t xml:space="preserve"> </w:t>
      </w:r>
      <w:r>
        <w:t>eternally</w:t>
      </w:r>
      <w:r>
        <w:rPr>
          <w:spacing w:val="-11"/>
        </w:rPr>
        <w:t xml:space="preserve"> </w:t>
      </w:r>
      <w:r>
        <w:t>interested</w:t>
      </w:r>
      <w:r>
        <w:rPr>
          <w:spacing w:val="-11"/>
        </w:rPr>
        <w:t xml:space="preserve"> </w:t>
      </w:r>
      <w:r>
        <w:t>in</w:t>
      </w:r>
      <w:r>
        <w:rPr>
          <w:spacing w:val="-11"/>
        </w:rPr>
        <w:t xml:space="preserve"> </w:t>
      </w:r>
      <w:r>
        <w:t>marriages.’ ‘Especially,’</w:t>
      </w:r>
      <w:r>
        <w:rPr>
          <w:spacing w:val="-6"/>
        </w:rPr>
        <w:t xml:space="preserve"> </w:t>
      </w:r>
      <w:r>
        <w:t>said the Superintendent, ‘elderly single women.’</w:t>
      </w:r>
    </w:p>
    <w:p w14:paraId="2006208E" w14:textId="77777777" w:rsidR="001F3DBB" w:rsidRDefault="001F3DBB">
      <w:pPr>
        <w:pStyle w:val="BodyText"/>
        <w:spacing w:before="269"/>
        <w:ind w:left="0"/>
      </w:pPr>
    </w:p>
    <w:p w14:paraId="2006208F" w14:textId="77777777" w:rsidR="001F3DBB" w:rsidRDefault="007F3F95">
      <w:pPr>
        <w:pStyle w:val="Heading5"/>
        <w:spacing w:before="1"/>
      </w:pPr>
      <w:r>
        <w:rPr>
          <w:spacing w:val="-5"/>
        </w:rPr>
        <w:t>III</w:t>
      </w:r>
    </w:p>
    <w:p w14:paraId="20062090" w14:textId="77777777" w:rsidR="001F3DBB" w:rsidRDefault="001F3DBB">
      <w:pPr>
        <w:pStyle w:val="BodyText"/>
        <w:spacing w:before="119"/>
        <w:ind w:left="0"/>
        <w:rPr>
          <w:b/>
        </w:rPr>
      </w:pPr>
    </w:p>
    <w:p w14:paraId="20062091" w14:textId="77777777" w:rsidR="001F3DBB" w:rsidRDefault="007F3F95">
      <w:pPr>
        <w:pStyle w:val="BodyText"/>
        <w:spacing w:before="1"/>
      </w:pPr>
      <w:r>
        <w:t>Conway</w:t>
      </w:r>
      <w:r>
        <w:rPr>
          <w:spacing w:val="-1"/>
        </w:rPr>
        <w:t xml:space="preserve"> </w:t>
      </w:r>
      <w:r>
        <w:t>Jefferson</w:t>
      </w:r>
      <w:r>
        <w:rPr>
          <w:spacing w:val="-1"/>
        </w:rPr>
        <w:t xml:space="preserve"> </w:t>
      </w:r>
      <w:r>
        <w:t>looked</w:t>
      </w:r>
      <w:r>
        <w:rPr>
          <w:spacing w:val="-1"/>
        </w:rPr>
        <w:t xml:space="preserve"> </w:t>
      </w:r>
      <w:r>
        <w:t>up</w:t>
      </w:r>
      <w:r>
        <w:rPr>
          <w:spacing w:val="-1"/>
        </w:rPr>
        <w:t xml:space="preserve"> </w:t>
      </w:r>
      <w:r>
        <w:t>as</w:t>
      </w:r>
      <w:r>
        <w:rPr>
          <w:spacing w:val="-1"/>
        </w:rPr>
        <w:t xml:space="preserve"> </w:t>
      </w:r>
      <w:r>
        <w:t>his</w:t>
      </w:r>
      <w:r>
        <w:rPr>
          <w:spacing w:val="-1"/>
        </w:rPr>
        <w:t xml:space="preserve"> </w:t>
      </w:r>
      <w:r>
        <w:t xml:space="preserve">friend </w:t>
      </w:r>
      <w:r>
        <w:rPr>
          <w:spacing w:val="-2"/>
        </w:rPr>
        <w:t>entered.</w:t>
      </w:r>
    </w:p>
    <w:p w14:paraId="20062092" w14:textId="77777777" w:rsidR="001F3DBB" w:rsidRDefault="007F3F95">
      <w:pPr>
        <w:pStyle w:val="BodyText"/>
        <w:spacing w:line="448" w:lineRule="auto"/>
        <w:ind w:left="1997" w:right="5574"/>
      </w:pPr>
      <w:r>
        <w:t>His</w:t>
      </w:r>
      <w:r>
        <w:rPr>
          <w:spacing w:val="-7"/>
        </w:rPr>
        <w:t xml:space="preserve"> </w:t>
      </w:r>
      <w:r>
        <w:t>grim</w:t>
      </w:r>
      <w:r>
        <w:rPr>
          <w:spacing w:val="-7"/>
        </w:rPr>
        <w:t xml:space="preserve"> </w:t>
      </w:r>
      <w:r>
        <w:t>face</w:t>
      </w:r>
      <w:r>
        <w:rPr>
          <w:spacing w:val="-7"/>
        </w:rPr>
        <w:t xml:space="preserve"> </w:t>
      </w:r>
      <w:r>
        <w:t>relaxed</w:t>
      </w:r>
      <w:r>
        <w:rPr>
          <w:spacing w:val="-7"/>
        </w:rPr>
        <w:t xml:space="preserve"> </w:t>
      </w:r>
      <w:r>
        <w:t>into</w:t>
      </w:r>
      <w:r>
        <w:rPr>
          <w:spacing w:val="-7"/>
        </w:rPr>
        <w:t xml:space="preserve"> </w:t>
      </w:r>
      <w:r>
        <w:t>a</w:t>
      </w:r>
      <w:r>
        <w:rPr>
          <w:spacing w:val="-7"/>
        </w:rPr>
        <w:t xml:space="preserve"> </w:t>
      </w:r>
      <w:r>
        <w:t>smile. He said:</w:t>
      </w:r>
    </w:p>
    <w:p w14:paraId="20062093" w14:textId="77777777" w:rsidR="001F3DBB" w:rsidRDefault="007F3F95">
      <w:pPr>
        <w:pStyle w:val="BodyText"/>
        <w:spacing w:before="0" w:line="448" w:lineRule="auto"/>
        <w:ind w:left="1997" w:right="4659"/>
      </w:pPr>
      <w:r>
        <w:t>‘Well,</w:t>
      </w:r>
      <w:r>
        <w:rPr>
          <w:spacing w:val="-8"/>
        </w:rPr>
        <w:t xml:space="preserve"> </w:t>
      </w:r>
      <w:r>
        <w:t>I</w:t>
      </w:r>
      <w:r>
        <w:rPr>
          <w:spacing w:val="-8"/>
        </w:rPr>
        <w:t xml:space="preserve"> </w:t>
      </w:r>
      <w:r>
        <w:t>told</w:t>
      </w:r>
      <w:r>
        <w:rPr>
          <w:spacing w:val="-8"/>
        </w:rPr>
        <w:t xml:space="preserve"> </w:t>
      </w:r>
      <w:r>
        <w:t>’em.</w:t>
      </w:r>
      <w:r>
        <w:rPr>
          <w:spacing w:val="-13"/>
        </w:rPr>
        <w:t xml:space="preserve"> </w:t>
      </w:r>
      <w:r>
        <w:t>They</w:t>
      </w:r>
      <w:r>
        <w:rPr>
          <w:spacing w:val="-8"/>
        </w:rPr>
        <w:t xml:space="preserve"> </w:t>
      </w:r>
      <w:r>
        <w:t>took</w:t>
      </w:r>
      <w:r>
        <w:rPr>
          <w:spacing w:val="-8"/>
        </w:rPr>
        <w:t xml:space="preserve"> </w:t>
      </w:r>
      <w:r>
        <w:t>it</w:t>
      </w:r>
      <w:r>
        <w:rPr>
          <w:spacing w:val="-8"/>
        </w:rPr>
        <w:t xml:space="preserve"> </w:t>
      </w:r>
      <w:r>
        <w:t>very</w:t>
      </w:r>
      <w:r>
        <w:rPr>
          <w:spacing w:val="-8"/>
        </w:rPr>
        <w:t xml:space="preserve"> </w:t>
      </w:r>
      <w:r>
        <w:t>well.’ ‘What did you say?’</w:t>
      </w:r>
    </w:p>
    <w:p w14:paraId="20062094" w14:textId="77777777" w:rsidR="001F3DBB" w:rsidRDefault="007F3F95">
      <w:pPr>
        <w:pStyle w:val="BodyText"/>
        <w:spacing w:before="0"/>
        <w:ind w:right="1187" w:firstLine="457"/>
      </w:pPr>
      <w:r>
        <w:t>‘Told ’em that, as Ruby was dead, I felt that the fifty thousand I’d originally left her should go to something that I could associate with her memory.</w:t>
      </w:r>
      <w:r>
        <w:rPr>
          <w:spacing w:val="-5"/>
        </w:rPr>
        <w:t xml:space="preserve"> </w:t>
      </w:r>
      <w:r>
        <w:t>It</w:t>
      </w:r>
      <w:r>
        <w:rPr>
          <w:spacing w:val="-5"/>
        </w:rPr>
        <w:t xml:space="preserve"> </w:t>
      </w:r>
      <w:r>
        <w:t>was</w:t>
      </w:r>
      <w:r>
        <w:rPr>
          <w:spacing w:val="-5"/>
        </w:rPr>
        <w:t xml:space="preserve"> </w:t>
      </w:r>
      <w:r>
        <w:t>to</w:t>
      </w:r>
      <w:r>
        <w:rPr>
          <w:spacing w:val="-5"/>
        </w:rPr>
        <w:t xml:space="preserve"> </w:t>
      </w:r>
      <w:r>
        <w:t>endow</w:t>
      </w:r>
      <w:r>
        <w:rPr>
          <w:spacing w:val="-5"/>
        </w:rPr>
        <w:t xml:space="preserve"> </w:t>
      </w:r>
      <w:r>
        <w:t>a</w:t>
      </w:r>
      <w:r>
        <w:rPr>
          <w:spacing w:val="-5"/>
        </w:rPr>
        <w:t xml:space="preserve"> </w:t>
      </w:r>
      <w:r>
        <w:t>hostel</w:t>
      </w:r>
      <w:r>
        <w:rPr>
          <w:spacing w:val="-5"/>
        </w:rPr>
        <w:t xml:space="preserve"> </w:t>
      </w:r>
      <w:r>
        <w:t>for</w:t>
      </w:r>
      <w:r>
        <w:rPr>
          <w:spacing w:val="-5"/>
        </w:rPr>
        <w:t xml:space="preserve"> </w:t>
      </w:r>
      <w:r>
        <w:t>young</w:t>
      </w:r>
      <w:r>
        <w:rPr>
          <w:spacing w:val="-5"/>
        </w:rPr>
        <w:t xml:space="preserve"> </w:t>
      </w:r>
      <w:r>
        <w:t>girls</w:t>
      </w:r>
      <w:r>
        <w:rPr>
          <w:spacing w:val="-5"/>
        </w:rPr>
        <w:t xml:space="preserve"> </w:t>
      </w:r>
      <w:r>
        <w:t>working</w:t>
      </w:r>
      <w:r>
        <w:rPr>
          <w:spacing w:val="-5"/>
        </w:rPr>
        <w:t xml:space="preserve"> </w:t>
      </w:r>
      <w:r>
        <w:t>as</w:t>
      </w:r>
      <w:r>
        <w:rPr>
          <w:spacing w:val="-5"/>
        </w:rPr>
        <w:t xml:space="preserve"> </w:t>
      </w:r>
      <w:r>
        <w:t>professional</w:t>
      </w:r>
    </w:p>
    <w:p w14:paraId="20062095" w14:textId="77777777" w:rsidR="001F3DBB" w:rsidRDefault="007F3F95">
      <w:pPr>
        <w:pStyle w:val="BodyText"/>
        <w:spacing w:before="0"/>
        <w:ind w:right="1187"/>
      </w:pPr>
      <w:r>
        <w:t>dancers</w:t>
      </w:r>
      <w:r>
        <w:rPr>
          <w:spacing w:val="-4"/>
        </w:rPr>
        <w:t xml:space="preserve"> </w:t>
      </w:r>
      <w:r>
        <w:t>in</w:t>
      </w:r>
      <w:r>
        <w:rPr>
          <w:spacing w:val="-4"/>
        </w:rPr>
        <w:t xml:space="preserve"> </w:t>
      </w:r>
      <w:r>
        <w:t>London.</w:t>
      </w:r>
      <w:r>
        <w:rPr>
          <w:spacing w:val="-4"/>
        </w:rPr>
        <w:t xml:space="preserve"> </w:t>
      </w:r>
      <w:r>
        <w:t>Damned</w:t>
      </w:r>
      <w:r>
        <w:rPr>
          <w:spacing w:val="-4"/>
        </w:rPr>
        <w:t xml:space="preserve"> </w:t>
      </w:r>
      <w:r>
        <w:t>silly</w:t>
      </w:r>
      <w:r>
        <w:rPr>
          <w:spacing w:val="-4"/>
        </w:rPr>
        <w:t xml:space="preserve"> </w:t>
      </w:r>
      <w:r>
        <w:t>way</w:t>
      </w:r>
      <w:r>
        <w:rPr>
          <w:spacing w:val="-4"/>
        </w:rPr>
        <w:t xml:space="preserve"> </w:t>
      </w:r>
      <w:r>
        <w:t>to</w:t>
      </w:r>
      <w:r>
        <w:rPr>
          <w:spacing w:val="-4"/>
        </w:rPr>
        <w:t xml:space="preserve"> </w:t>
      </w:r>
      <w:r>
        <w:t>leave</w:t>
      </w:r>
      <w:r>
        <w:rPr>
          <w:spacing w:val="-4"/>
        </w:rPr>
        <w:t xml:space="preserve"> </w:t>
      </w:r>
      <w:r>
        <w:t>your</w:t>
      </w:r>
      <w:r>
        <w:rPr>
          <w:spacing w:val="-4"/>
        </w:rPr>
        <w:t xml:space="preserve"> </w:t>
      </w:r>
      <w:r>
        <w:t>money</w:t>
      </w:r>
      <w:r>
        <w:rPr>
          <w:spacing w:val="-4"/>
        </w:rPr>
        <w:t xml:space="preserve"> </w:t>
      </w:r>
      <w:r>
        <w:t>–</w:t>
      </w:r>
      <w:r>
        <w:rPr>
          <w:spacing w:val="-4"/>
        </w:rPr>
        <w:t xml:space="preserve"> </w:t>
      </w:r>
      <w:r>
        <w:t>surprised</w:t>
      </w:r>
      <w:r>
        <w:rPr>
          <w:spacing w:val="-4"/>
        </w:rPr>
        <w:t xml:space="preserve"> </w:t>
      </w:r>
      <w:r>
        <w:t>they swallowed it.</w:t>
      </w:r>
      <w:r>
        <w:rPr>
          <w:spacing w:val="-3"/>
        </w:rPr>
        <w:t xml:space="preserve"> </w:t>
      </w:r>
      <w:r>
        <w:t xml:space="preserve">As though </w:t>
      </w:r>
      <w:r>
        <w:rPr>
          <w:i/>
        </w:rPr>
        <w:t>I</w:t>
      </w:r>
      <w:r>
        <w:t>’d do a thing like that!’</w:t>
      </w:r>
    </w:p>
    <w:p w14:paraId="20062096" w14:textId="77777777" w:rsidR="001F3DBB" w:rsidRDefault="007F3F95">
      <w:pPr>
        <w:pStyle w:val="BodyText"/>
        <w:spacing w:before="299"/>
        <w:ind w:left="1997"/>
      </w:pPr>
      <w:r>
        <w:t xml:space="preserve">He added </w:t>
      </w:r>
      <w:r>
        <w:rPr>
          <w:spacing w:val="-2"/>
        </w:rPr>
        <w:t>meditatively:</w:t>
      </w:r>
    </w:p>
    <w:p w14:paraId="20062097" w14:textId="77777777" w:rsidR="001F3DBB" w:rsidRDefault="007F3F95">
      <w:pPr>
        <w:pStyle w:val="BodyText"/>
        <w:ind w:right="1381" w:firstLine="457"/>
        <w:jc w:val="both"/>
      </w:pPr>
      <w:r>
        <w:t>‘You</w:t>
      </w:r>
      <w:r>
        <w:rPr>
          <w:spacing w:val="-7"/>
        </w:rPr>
        <w:t xml:space="preserve"> </w:t>
      </w:r>
      <w:r>
        <w:t>know,</w:t>
      </w:r>
      <w:r>
        <w:rPr>
          <w:spacing w:val="-7"/>
        </w:rPr>
        <w:t xml:space="preserve"> </w:t>
      </w:r>
      <w:r>
        <w:t>I</w:t>
      </w:r>
      <w:r>
        <w:rPr>
          <w:spacing w:val="-7"/>
        </w:rPr>
        <w:t xml:space="preserve"> </w:t>
      </w:r>
      <w:r>
        <w:t>made</w:t>
      </w:r>
      <w:r>
        <w:rPr>
          <w:spacing w:val="-7"/>
        </w:rPr>
        <w:t xml:space="preserve"> </w:t>
      </w:r>
      <w:r>
        <w:t>a</w:t>
      </w:r>
      <w:r>
        <w:rPr>
          <w:spacing w:val="-7"/>
        </w:rPr>
        <w:t xml:space="preserve"> </w:t>
      </w:r>
      <w:r>
        <w:t>fool</w:t>
      </w:r>
      <w:r>
        <w:rPr>
          <w:spacing w:val="-7"/>
        </w:rPr>
        <w:t xml:space="preserve"> </w:t>
      </w:r>
      <w:r>
        <w:t>of</w:t>
      </w:r>
      <w:r>
        <w:rPr>
          <w:spacing w:val="-7"/>
        </w:rPr>
        <w:t xml:space="preserve"> </w:t>
      </w:r>
      <w:r>
        <w:t>myself</w:t>
      </w:r>
      <w:r>
        <w:rPr>
          <w:spacing w:val="-7"/>
        </w:rPr>
        <w:t xml:space="preserve"> </w:t>
      </w:r>
      <w:r>
        <w:t>over</w:t>
      </w:r>
      <w:r>
        <w:rPr>
          <w:spacing w:val="-7"/>
        </w:rPr>
        <w:t xml:space="preserve"> </w:t>
      </w:r>
      <w:r>
        <w:t>that</w:t>
      </w:r>
      <w:r>
        <w:rPr>
          <w:spacing w:val="-7"/>
        </w:rPr>
        <w:t xml:space="preserve"> </w:t>
      </w:r>
      <w:r>
        <w:t>girl.</w:t>
      </w:r>
      <w:r>
        <w:rPr>
          <w:spacing w:val="-7"/>
        </w:rPr>
        <w:t xml:space="preserve"> </w:t>
      </w:r>
      <w:r>
        <w:t>Must</w:t>
      </w:r>
      <w:r>
        <w:rPr>
          <w:spacing w:val="-7"/>
        </w:rPr>
        <w:t xml:space="preserve"> </w:t>
      </w:r>
      <w:r>
        <w:t>be</w:t>
      </w:r>
      <w:r>
        <w:rPr>
          <w:spacing w:val="-7"/>
        </w:rPr>
        <w:t xml:space="preserve"> </w:t>
      </w:r>
      <w:r>
        <w:t>turning</w:t>
      </w:r>
      <w:r>
        <w:rPr>
          <w:spacing w:val="-7"/>
        </w:rPr>
        <w:t xml:space="preserve"> </w:t>
      </w:r>
      <w:r>
        <w:t>into a silly old man. I can see it now. She was a pretty kid – but most of what I</w:t>
      </w:r>
    </w:p>
    <w:p w14:paraId="20062098" w14:textId="77777777" w:rsidR="001F3DBB" w:rsidRDefault="007F3F95">
      <w:pPr>
        <w:pStyle w:val="BodyText"/>
        <w:spacing w:before="0"/>
        <w:ind w:right="1232"/>
        <w:jc w:val="both"/>
      </w:pPr>
      <w:r>
        <w:t>saw</w:t>
      </w:r>
      <w:r>
        <w:rPr>
          <w:spacing w:val="-3"/>
        </w:rPr>
        <w:t xml:space="preserve"> </w:t>
      </w:r>
      <w:r>
        <w:t>in</w:t>
      </w:r>
      <w:r>
        <w:rPr>
          <w:spacing w:val="-3"/>
        </w:rPr>
        <w:t xml:space="preserve"> </w:t>
      </w:r>
      <w:r>
        <w:t>her</w:t>
      </w:r>
      <w:r>
        <w:rPr>
          <w:spacing w:val="-3"/>
        </w:rPr>
        <w:t xml:space="preserve"> </w:t>
      </w:r>
      <w:r>
        <w:t>I</w:t>
      </w:r>
      <w:r>
        <w:rPr>
          <w:spacing w:val="-3"/>
        </w:rPr>
        <w:t xml:space="preserve"> </w:t>
      </w:r>
      <w:r>
        <w:t>put</w:t>
      </w:r>
      <w:r>
        <w:rPr>
          <w:spacing w:val="-3"/>
        </w:rPr>
        <w:t xml:space="preserve"> </w:t>
      </w:r>
      <w:r>
        <w:t>there</w:t>
      </w:r>
      <w:r>
        <w:rPr>
          <w:spacing w:val="-3"/>
        </w:rPr>
        <w:t xml:space="preserve"> </w:t>
      </w:r>
      <w:r>
        <w:t>myself.</w:t>
      </w:r>
      <w:r>
        <w:rPr>
          <w:spacing w:val="-3"/>
        </w:rPr>
        <w:t xml:space="preserve"> </w:t>
      </w:r>
      <w:r>
        <w:t>I</w:t>
      </w:r>
      <w:r>
        <w:rPr>
          <w:spacing w:val="-3"/>
        </w:rPr>
        <w:t xml:space="preserve"> </w:t>
      </w:r>
      <w:r>
        <w:t>pretended</w:t>
      </w:r>
      <w:r>
        <w:rPr>
          <w:spacing w:val="-3"/>
        </w:rPr>
        <w:t xml:space="preserve"> </w:t>
      </w:r>
      <w:r>
        <w:t>she</w:t>
      </w:r>
      <w:r>
        <w:rPr>
          <w:spacing w:val="-3"/>
        </w:rPr>
        <w:t xml:space="preserve"> </w:t>
      </w:r>
      <w:r>
        <w:t>was</w:t>
      </w:r>
      <w:r>
        <w:rPr>
          <w:spacing w:val="-3"/>
        </w:rPr>
        <w:t xml:space="preserve"> </w:t>
      </w:r>
      <w:r>
        <w:t>another</w:t>
      </w:r>
      <w:r>
        <w:rPr>
          <w:spacing w:val="-3"/>
        </w:rPr>
        <w:t xml:space="preserve"> </w:t>
      </w:r>
      <w:r>
        <w:t>Rosamund.</w:t>
      </w:r>
      <w:r>
        <w:rPr>
          <w:spacing w:val="-3"/>
        </w:rPr>
        <w:t xml:space="preserve"> </w:t>
      </w:r>
      <w:r>
        <w:t>Same colouring,</w:t>
      </w:r>
      <w:r>
        <w:rPr>
          <w:spacing w:val="-2"/>
        </w:rPr>
        <w:t xml:space="preserve"> </w:t>
      </w:r>
      <w:r>
        <w:t>you</w:t>
      </w:r>
      <w:r>
        <w:rPr>
          <w:spacing w:val="-2"/>
        </w:rPr>
        <w:t xml:space="preserve"> </w:t>
      </w:r>
      <w:r>
        <w:t>know.</w:t>
      </w:r>
      <w:r>
        <w:rPr>
          <w:spacing w:val="-2"/>
        </w:rPr>
        <w:t xml:space="preserve"> </w:t>
      </w:r>
      <w:r>
        <w:t>But</w:t>
      </w:r>
      <w:r>
        <w:rPr>
          <w:spacing w:val="-2"/>
        </w:rPr>
        <w:t xml:space="preserve"> </w:t>
      </w:r>
      <w:r>
        <w:t>not</w:t>
      </w:r>
      <w:r>
        <w:rPr>
          <w:spacing w:val="-2"/>
        </w:rPr>
        <w:t xml:space="preserve"> </w:t>
      </w:r>
      <w:r>
        <w:t>the</w:t>
      </w:r>
      <w:r>
        <w:rPr>
          <w:spacing w:val="-2"/>
        </w:rPr>
        <w:t xml:space="preserve"> </w:t>
      </w:r>
      <w:r>
        <w:t>same</w:t>
      </w:r>
      <w:r>
        <w:rPr>
          <w:spacing w:val="-2"/>
        </w:rPr>
        <w:t xml:space="preserve"> </w:t>
      </w:r>
      <w:r>
        <w:t>heart</w:t>
      </w:r>
      <w:r>
        <w:rPr>
          <w:spacing w:val="-2"/>
        </w:rPr>
        <w:t xml:space="preserve"> </w:t>
      </w:r>
      <w:r>
        <w:t>or</w:t>
      </w:r>
      <w:r>
        <w:rPr>
          <w:spacing w:val="-2"/>
        </w:rPr>
        <w:t xml:space="preserve"> </w:t>
      </w:r>
      <w:r>
        <w:t>mind.</w:t>
      </w:r>
      <w:r>
        <w:rPr>
          <w:spacing w:val="-2"/>
        </w:rPr>
        <w:t xml:space="preserve"> </w:t>
      </w:r>
      <w:r>
        <w:t>Hand</w:t>
      </w:r>
      <w:r>
        <w:rPr>
          <w:spacing w:val="-2"/>
        </w:rPr>
        <w:t xml:space="preserve"> </w:t>
      </w:r>
      <w:r>
        <w:t>me</w:t>
      </w:r>
      <w:r>
        <w:rPr>
          <w:spacing w:val="-2"/>
        </w:rPr>
        <w:t xml:space="preserve"> </w:t>
      </w:r>
      <w:r>
        <w:t>that</w:t>
      </w:r>
      <w:r>
        <w:rPr>
          <w:spacing w:val="-2"/>
        </w:rPr>
        <w:t xml:space="preserve"> </w:t>
      </w:r>
      <w:r>
        <w:t>paper</w:t>
      </w:r>
      <w:r>
        <w:rPr>
          <w:spacing w:val="-2"/>
        </w:rPr>
        <w:t xml:space="preserve"> </w:t>
      </w:r>
      <w:r>
        <w:t>– rather an interesting bridge problem.’</w:t>
      </w:r>
    </w:p>
    <w:p w14:paraId="20062099" w14:textId="77777777" w:rsidR="001F3DBB" w:rsidRDefault="001F3DBB">
      <w:pPr>
        <w:pStyle w:val="BodyText"/>
        <w:spacing w:before="0"/>
        <w:ind w:left="0"/>
      </w:pPr>
    </w:p>
    <w:p w14:paraId="2006209A" w14:textId="77777777" w:rsidR="001F3DBB" w:rsidRDefault="001F3DBB">
      <w:pPr>
        <w:pStyle w:val="BodyText"/>
        <w:spacing w:before="225"/>
        <w:ind w:left="0"/>
      </w:pPr>
    </w:p>
    <w:p w14:paraId="2006209B" w14:textId="77777777" w:rsidR="001F3DBB" w:rsidRDefault="007F3F95">
      <w:pPr>
        <w:pStyle w:val="Heading5"/>
        <w:spacing w:before="1"/>
      </w:pPr>
      <w:r>
        <w:rPr>
          <w:spacing w:val="-5"/>
        </w:rPr>
        <w:t>IV</w:t>
      </w:r>
    </w:p>
    <w:p w14:paraId="2006209C" w14:textId="77777777" w:rsidR="001F3DBB" w:rsidRDefault="001F3DBB">
      <w:pPr>
        <w:pStyle w:val="Heading5"/>
        <w:sectPr w:rsidR="001F3DBB">
          <w:pgSz w:w="12240" w:h="15840"/>
          <w:pgMar w:top="1360" w:right="360" w:bottom="280" w:left="0" w:header="720" w:footer="720" w:gutter="0"/>
          <w:cols w:space="720"/>
        </w:sectPr>
      </w:pPr>
    </w:p>
    <w:p w14:paraId="2006209D" w14:textId="77777777" w:rsidR="001F3DBB" w:rsidRDefault="007F3F95">
      <w:pPr>
        <w:pStyle w:val="BodyText"/>
        <w:spacing w:before="70"/>
      </w:pPr>
      <w:r>
        <w:lastRenderedPageBreak/>
        <w:t>Sir</w:t>
      </w:r>
      <w:r>
        <w:rPr>
          <w:spacing w:val="-2"/>
        </w:rPr>
        <w:t xml:space="preserve"> </w:t>
      </w:r>
      <w:r>
        <w:t xml:space="preserve">Henry went downstairs. He asked a question of the </w:t>
      </w:r>
      <w:r>
        <w:rPr>
          <w:spacing w:val="-2"/>
        </w:rPr>
        <w:t>porter.</w:t>
      </w:r>
    </w:p>
    <w:p w14:paraId="2006209E" w14:textId="77777777" w:rsidR="001F3DBB" w:rsidRDefault="007F3F95">
      <w:pPr>
        <w:pStyle w:val="BodyText"/>
        <w:spacing w:line="448" w:lineRule="auto"/>
        <w:ind w:left="1997" w:right="1187"/>
      </w:pPr>
      <w:r>
        <w:t>‘Mr</w:t>
      </w:r>
      <w:r>
        <w:rPr>
          <w:spacing w:val="-6"/>
        </w:rPr>
        <w:t xml:space="preserve"> </w:t>
      </w:r>
      <w:r>
        <w:t>Gaskell,</w:t>
      </w:r>
      <w:r>
        <w:rPr>
          <w:spacing w:val="-6"/>
        </w:rPr>
        <w:t xml:space="preserve"> </w:t>
      </w:r>
      <w:r>
        <w:t>sir?</w:t>
      </w:r>
      <w:r>
        <w:rPr>
          <w:spacing w:val="-6"/>
        </w:rPr>
        <w:t xml:space="preserve"> </w:t>
      </w:r>
      <w:r>
        <w:t>He’s</w:t>
      </w:r>
      <w:r>
        <w:rPr>
          <w:spacing w:val="-6"/>
        </w:rPr>
        <w:t xml:space="preserve"> </w:t>
      </w:r>
      <w:r>
        <w:t>just</w:t>
      </w:r>
      <w:r>
        <w:rPr>
          <w:spacing w:val="-6"/>
        </w:rPr>
        <w:t xml:space="preserve"> </w:t>
      </w:r>
      <w:r>
        <w:t>gone</w:t>
      </w:r>
      <w:r>
        <w:rPr>
          <w:spacing w:val="-6"/>
        </w:rPr>
        <w:t xml:space="preserve"> </w:t>
      </w:r>
      <w:r>
        <w:t>off</w:t>
      </w:r>
      <w:r>
        <w:rPr>
          <w:spacing w:val="-6"/>
        </w:rPr>
        <w:t xml:space="preserve"> </w:t>
      </w:r>
      <w:r>
        <w:t>in</w:t>
      </w:r>
      <w:r>
        <w:rPr>
          <w:spacing w:val="-6"/>
        </w:rPr>
        <w:t xml:space="preserve"> </w:t>
      </w:r>
      <w:r>
        <w:t>his</w:t>
      </w:r>
      <w:r>
        <w:rPr>
          <w:spacing w:val="-6"/>
        </w:rPr>
        <w:t xml:space="preserve"> </w:t>
      </w:r>
      <w:r>
        <w:t>car.</w:t>
      </w:r>
      <w:r>
        <w:rPr>
          <w:spacing w:val="-6"/>
        </w:rPr>
        <w:t xml:space="preserve"> </w:t>
      </w:r>
      <w:r>
        <w:t>Had</w:t>
      </w:r>
      <w:r>
        <w:rPr>
          <w:spacing w:val="-6"/>
        </w:rPr>
        <w:t xml:space="preserve"> </w:t>
      </w:r>
      <w:r>
        <w:t>to</w:t>
      </w:r>
      <w:r>
        <w:rPr>
          <w:spacing w:val="-6"/>
        </w:rPr>
        <w:t xml:space="preserve"> </w:t>
      </w:r>
      <w:r>
        <w:t>go</w:t>
      </w:r>
      <w:r>
        <w:rPr>
          <w:spacing w:val="-6"/>
        </w:rPr>
        <w:t xml:space="preserve"> </w:t>
      </w:r>
      <w:r>
        <w:t>to</w:t>
      </w:r>
      <w:r>
        <w:rPr>
          <w:spacing w:val="-6"/>
        </w:rPr>
        <w:t xml:space="preserve"> </w:t>
      </w:r>
      <w:r>
        <w:t>London.’ ‘Oh! I see. Is Mrs Jefferson about?’</w:t>
      </w:r>
    </w:p>
    <w:p w14:paraId="2006209F" w14:textId="77777777" w:rsidR="001F3DBB" w:rsidRDefault="007F3F95">
      <w:pPr>
        <w:pStyle w:val="BodyText"/>
        <w:spacing w:before="0"/>
        <w:ind w:left="1997"/>
      </w:pPr>
      <w:r>
        <w:t>‘Mrs</w:t>
      </w:r>
      <w:r>
        <w:rPr>
          <w:spacing w:val="-3"/>
        </w:rPr>
        <w:t xml:space="preserve"> </w:t>
      </w:r>
      <w:r>
        <w:t>Jefferson,</w:t>
      </w:r>
      <w:r>
        <w:rPr>
          <w:spacing w:val="-2"/>
        </w:rPr>
        <w:t xml:space="preserve"> </w:t>
      </w:r>
      <w:r>
        <w:t>sir,</w:t>
      </w:r>
      <w:r>
        <w:rPr>
          <w:spacing w:val="-3"/>
        </w:rPr>
        <w:t xml:space="preserve"> </w:t>
      </w:r>
      <w:r>
        <w:t>has</w:t>
      </w:r>
      <w:r>
        <w:rPr>
          <w:spacing w:val="-2"/>
        </w:rPr>
        <w:t xml:space="preserve"> </w:t>
      </w:r>
      <w:r>
        <w:t>just</w:t>
      </w:r>
      <w:r>
        <w:rPr>
          <w:spacing w:val="-2"/>
        </w:rPr>
        <w:t xml:space="preserve"> </w:t>
      </w:r>
      <w:r>
        <w:t>gone</w:t>
      </w:r>
      <w:r>
        <w:rPr>
          <w:spacing w:val="-3"/>
        </w:rPr>
        <w:t xml:space="preserve"> </w:t>
      </w:r>
      <w:r>
        <w:t>up</w:t>
      </w:r>
      <w:r>
        <w:rPr>
          <w:spacing w:val="-2"/>
        </w:rPr>
        <w:t xml:space="preserve"> </w:t>
      </w:r>
      <w:r>
        <w:t>to</w:t>
      </w:r>
      <w:r>
        <w:rPr>
          <w:spacing w:val="-2"/>
        </w:rPr>
        <w:t xml:space="preserve"> bed.’</w:t>
      </w:r>
    </w:p>
    <w:p w14:paraId="200620A0" w14:textId="77777777" w:rsidR="001F3DBB" w:rsidRDefault="007F3F95">
      <w:pPr>
        <w:pStyle w:val="BodyText"/>
        <w:spacing w:before="299"/>
        <w:ind w:left="1997"/>
      </w:pPr>
      <w:r>
        <w:t xml:space="preserve">Sir Henry looked into the lounge and through to the ballroom. In </w:t>
      </w:r>
      <w:r>
        <w:rPr>
          <w:spacing w:val="-5"/>
        </w:rPr>
        <w:t>the</w:t>
      </w:r>
    </w:p>
    <w:p w14:paraId="200620A1" w14:textId="77777777" w:rsidR="001F3DBB" w:rsidRDefault="007F3F95">
      <w:pPr>
        <w:pStyle w:val="BodyText"/>
        <w:spacing w:before="1"/>
        <w:ind w:right="1187"/>
      </w:pPr>
      <w:r>
        <w:t>lounge</w:t>
      </w:r>
      <w:r>
        <w:rPr>
          <w:spacing w:val="-3"/>
        </w:rPr>
        <w:t xml:space="preserve"> </w:t>
      </w:r>
      <w:r>
        <w:t>Hugo</w:t>
      </w:r>
      <w:r>
        <w:rPr>
          <w:spacing w:val="-3"/>
        </w:rPr>
        <w:t xml:space="preserve"> </w:t>
      </w:r>
      <w:r>
        <w:t>McLean</w:t>
      </w:r>
      <w:r>
        <w:rPr>
          <w:spacing w:val="-3"/>
        </w:rPr>
        <w:t xml:space="preserve"> </w:t>
      </w:r>
      <w:r>
        <w:t>was</w:t>
      </w:r>
      <w:r>
        <w:rPr>
          <w:spacing w:val="-3"/>
        </w:rPr>
        <w:t xml:space="preserve"> </w:t>
      </w:r>
      <w:r>
        <w:t>doing</w:t>
      </w:r>
      <w:r>
        <w:rPr>
          <w:spacing w:val="-3"/>
        </w:rPr>
        <w:t xml:space="preserve"> </w:t>
      </w:r>
      <w:r>
        <w:t>a</w:t>
      </w:r>
      <w:r>
        <w:rPr>
          <w:spacing w:val="-3"/>
        </w:rPr>
        <w:t xml:space="preserve"> </w:t>
      </w:r>
      <w:r>
        <w:t>crossword</w:t>
      </w:r>
      <w:r>
        <w:rPr>
          <w:spacing w:val="-3"/>
        </w:rPr>
        <w:t xml:space="preserve"> </w:t>
      </w:r>
      <w:r>
        <w:t>puzzle</w:t>
      </w:r>
      <w:r>
        <w:rPr>
          <w:spacing w:val="-3"/>
        </w:rPr>
        <w:t xml:space="preserve"> </w:t>
      </w:r>
      <w:r>
        <w:t>and</w:t>
      </w:r>
      <w:r>
        <w:rPr>
          <w:spacing w:val="-3"/>
        </w:rPr>
        <w:t xml:space="preserve"> </w:t>
      </w:r>
      <w:r>
        <w:t>frowning</w:t>
      </w:r>
      <w:r>
        <w:rPr>
          <w:spacing w:val="-3"/>
        </w:rPr>
        <w:t xml:space="preserve"> </w:t>
      </w:r>
      <w:r>
        <w:t>a</w:t>
      </w:r>
      <w:r>
        <w:rPr>
          <w:spacing w:val="-3"/>
        </w:rPr>
        <w:t xml:space="preserve"> </w:t>
      </w:r>
      <w:r>
        <w:t>good deal over it. In the ballroom Josie was smiling valiantly into the face of a stout,</w:t>
      </w:r>
      <w:r>
        <w:rPr>
          <w:spacing w:val="-4"/>
        </w:rPr>
        <w:t xml:space="preserve"> </w:t>
      </w:r>
      <w:r>
        <w:t>perspiring</w:t>
      </w:r>
      <w:r>
        <w:rPr>
          <w:spacing w:val="-4"/>
        </w:rPr>
        <w:t xml:space="preserve"> </w:t>
      </w:r>
      <w:r>
        <w:t>man</w:t>
      </w:r>
      <w:r>
        <w:rPr>
          <w:spacing w:val="-4"/>
        </w:rPr>
        <w:t xml:space="preserve"> </w:t>
      </w:r>
      <w:r>
        <w:t>as</w:t>
      </w:r>
      <w:r>
        <w:rPr>
          <w:spacing w:val="-4"/>
        </w:rPr>
        <w:t xml:space="preserve"> </w:t>
      </w:r>
      <w:r>
        <w:t>her</w:t>
      </w:r>
      <w:r>
        <w:rPr>
          <w:spacing w:val="-4"/>
        </w:rPr>
        <w:t xml:space="preserve"> </w:t>
      </w:r>
      <w:r>
        <w:t>nimble</w:t>
      </w:r>
      <w:r>
        <w:rPr>
          <w:spacing w:val="-4"/>
        </w:rPr>
        <w:t xml:space="preserve"> </w:t>
      </w:r>
      <w:r>
        <w:t>feet</w:t>
      </w:r>
      <w:r>
        <w:rPr>
          <w:spacing w:val="-4"/>
        </w:rPr>
        <w:t xml:space="preserve"> </w:t>
      </w:r>
      <w:r>
        <w:t>avoided</w:t>
      </w:r>
      <w:r>
        <w:rPr>
          <w:spacing w:val="-4"/>
        </w:rPr>
        <w:t xml:space="preserve"> </w:t>
      </w:r>
      <w:r>
        <w:t>his</w:t>
      </w:r>
      <w:r>
        <w:rPr>
          <w:spacing w:val="-4"/>
        </w:rPr>
        <w:t xml:space="preserve"> </w:t>
      </w:r>
      <w:r>
        <w:t>destructive</w:t>
      </w:r>
      <w:r>
        <w:rPr>
          <w:spacing w:val="-4"/>
        </w:rPr>
        <w:t xml:space="preserve"> </w:t>
      </w:r>
      <w:r>
        <w:t>tread.</w:t>
      </w:r>
      <w:r>
        <w:rPr>
          <w:spacing w:val="-10"/>
        </w:rPr>
        <w:t xml:space="preserve"> </w:t>
      </w:r>
      <w:r>
        <w:t>The stout man was clearly enjoying his dance. Raymond, graceful and weary, was</w:t>
      </w:r>
      <w:r>
        <w:rPr>
          <w:spacing w:val="-2"/>
        </w:rPr>
        <w:t xml:space="preserve"> </w:t>
      </w:r>
      <w:r>
        <w:t>dancing</w:t>
      </w:r>
      <w:r>
        <w:rPr>
          <w:spacing w:val="-2"/>
        </w:rPr>
        <w:t xml:space="preserve"> </w:t>
      </w:r>
      <w:r>
        <w:t>with</w:t>
      </w:r>
      <w:r>
        <w:rPr>
          <w:spacing w:val="-2"/>
        </w:rPr>
        <w:t xml:space="preserve"> </w:t>
      </w:r>
      <w:r>
        <w:t>an</w:t>
      </w:r>
      <w:r>
        <w:rPr>
          <w:spacing w:val="-2"/>
        </w:rPr>
        <w:t xml:space="preserve"> </w:t>
      </w:r>
      <w:r>
        <w:t>anaemic-looking</w:t>
      </w:r>
      <w:r>
        <w:rPr>
          <w:spacing w:val="-2"/>
        </w:rPr>
        <w:t xml:space="preserve"> </w:t>
      </w:r>
      <w:r>
        <w:t>girl</w:t>
      </w:r>
      <w:r>
        <w:rPr>
          <w:spacing w:val="-2"/>
        </w:rPr>
        <w:t xml:space="preserve"> </w:t>
      </w:r>
      <w:r>
        <w:t>with</w:t>
      </w:r>
      <w:r>
        <w:rPr>
          <w:spacing w:val="-2"/>
        </w:rPr>
        <w:t xml:space="preserve"> </w:t>
      </w:r>
      <w:r>
        <w:t>adenoids,</w:t>
      </w:r>
      <w:r>
        <w:rPr>
          <w:spacing w:val="-2"/>
        </w:rPr>
        <w:t xml:space="preserve"> </w:t>
      </w:r>
      <w:r>
        <w:t>dull</w:t>
      </w:r>
      <w:r>
        <w:rPr>
          <w:spacing w:val="-2"/>
        </w:rPr>
        <w:t xml:space="preserve"> </w:t>
      </w:r>
      <w:r>
        <w:t>brown</w:t>
      </w:r>
      <w:r>
        <w:rPr>
          <w:spacing w:val="-2"/>
        </w:rPr>
        <w:t xml:space="preserve"> </w:t>
      </w:r>
      <w:r>
        <w:t>hair, and an expensive and exceedingly unbecoming dress.</w:t>
      </w:r>
    </w:p>
    <w:p w14:paraId="200620A2" w14:textId="77777777" w:rsidR="001F3DBB" w:rsidRDefault="007F3F95">
      <w:pPr>
        <w:pStyle w:val="BodyText"/>
        <w:ind w:left="1997"/>
      </w:pPr>
      <w:r>
        <w:t xml:space="preserve">Sir Henry said under his </w:t>
      </w:r>
      <w:r>
        <w:rPr>
          <w:spacing w:val="-2"/>
        </w:rPr>
        <w:t>breath:</w:t>
      </w:r>
    </w:p>
    <w:p w14:paraId="200620A3" w14:textId="77777777" w:rsidR="001F3DBB" w:rsidRDefault="007F3F95">
      <w:pPr>
        <w:spacing w:before="300"/>
        <w:ind w:left="1997"/>
        <w:rPr>
          <w:sz w:val="30"/>
        </w:rPr>
      </w:pPr>
      <w:r>
        <w:rPr>
          <w:sz w:val="30"/>
        </w:rPr>
        <w:t>‘</w:t>
      </w:r>
      <w:r>
        <w:rPr>
          <w:i/>
          <w:sz w:val="30"/>
        </w:rPr>
        <w:t>And so to bed</w:t>
      </w:r>
      <w:r>
        <w:rPr>
          <w:sz w:val="30"/>
        </w:rPr>
        <w:t>,’</w:t>
      </w:r>
      <w:r>
        <w:rPr>
          <w:spacing w:val="-23"/>
          <w:sz w:val="30"/>
        </w:rPr>
        <w:t xml:space="preserve"> </w:t>
      </w:r>
      <w:r>
        <w:rPr>
          <w:sz w:val="30"/>
        </w:rPr>
        <w:t xml:space="preserve">and went </w:t>
      </w:r>
      <w:r>
        <w:rPr>
          <w:spacing w:val="-2"/>
          <w:sz w:val="30"/>
        </w:rPr>
        <w:t>upstairs.</w:t>
      </w:r>
    </w:p>
    <w:p w14:paraId="200620A4" w14:textId="77777777" w:rsidR="001F3DBB" w:rsidRDefault="001F3DBB">
      <w:pPr>
        <w:pStyle w:val="BodyText"/>
        <w:spacing w:before="0"/>
        <w:ind w:left="0"/>
      </w:pPr>
    </w:p>
    <w:p w14:paraId="200620A5" w14:textId="77777777" w:rsidR="001F3DBB" w:rsidRDefault="001F3DBB">
      <w:pPr>
        <w:pStyle w:val="BodyText"/>
        <w:spacing w:before="225"/>
        <w:ind w:left="0"/>
      </w:pPr>
    </w:p>
    <w:p w14:paraId="200620A6" w14:textId="77777777" w:rsidR="001F3DBB" w:rsidRDefault="007F3F95">
      <w:pPr>
        <w:pStyle w:val="Heading5"/>
      </w:pPr>
      <w:r>
        <w:rPr>
          <w:spacing w:val="-10"/>
        </w:rPr>
        <w:t>V</w:t>
      </w:r>
    </w:p>
    <w:p w14:paraId="200620A7" w14:textId="77777777" w:rsidR="001F3DBB" w:rsidRDefault="001F3DBB">
      <w:pPr>
        <w:pStyle w:val="BodyText"/>
        <w:spacing w:before="120"/>
        <w:ind w:left="0"/>
        <w:rPr>
          <w:b/>
        </w:rPr>
      </w:pPr>
    </w:p>
    <w:p w14:paraId="200620A8" w14:textId="77777777" w:rsidR="001F3DBB" w:rsidRDefault="007F3F95">
      <w:pPr>
        <w:pStyle w:val="BodyText"/>
        <w:spacing w:before="0"/>
        <w:ind w:right="1187"/>
      </w:pPr>
      <w:r>
        <w:t>It</w:t>
      </w:r>
      <w:r>
        <w:rPr>
          <w:spacing w:val="-3"/>
        </w:rPr>
        <w:t xml:space="preserve"> </w:t>
      </w:r>
      <w:r>
        <w:t>was</w:t>
      </w:r>
      <w:r>
        <w:rPr>
          <w:spacing w:val="-3"/>
        </w:rPr>
        <w:t xml:space="preserve"> </w:t>
      </w:r>
      <w:r>
        <w:t>three</w:t>
      </w:r>
      <w:r>
        <w:rPr>
          <w:spacing w:val="-3"/>
        </w:rPr>
        <w:t xml:space="preserve"> </w:t>
      </w:r>
      <w:r>
        <w:t>o’clock.</w:t>
      </w:r>
      <w:r>
        <w:rPr>
          <w:spacing w:val="-9"/>
        </w:rPr>
        <w:t xml:space="preserve"> </w:t>
      </w:r>
      <w:r>
        <w:t>The</w:t>
      </w:r>
      <w:r>
        <w:rPr>
          <w:spacing w:val="-3"/>
        </w:rPr>
        <w:t xml:space="preserve"> </w:t>
      </w:r>
      <w:r>
        <w:t>wind</w:t>
      </w:r>
      <w:r>
        <w:rPr>
          <w:spacing w:val="-3"/>
        </w:rPr>
        <w:t xml:space="preserve"> </w:t>
      </w:r>
      <w:r>
        <w:t>had</w:t>
      </w:r>
      <w:r>
        <w:rPr>
          <w:spacing w:val="-3"/>
        </w:rPr>
        <w:t xml:space="preserve"> </w:t>
      </w:r>
      <w:r>
        <w:t>fallen,</w:t>
      </w:r>
      <w:r>
        <w:rPr>
          <w:spacing w:val="-3"/>
        </w:rPr>
        <w:t xml:space="preserve"> </w:t>
      </w:r>
      <w:r>
        <w:t>the</w:t>
      </w:r>
      <w:r>
        <w:rPr>
          <w:spacing w:val="-3"/>
        </w:rPr>
        <w:t xml:space="preserve"> </w:t>
      </w:r>
      <w:r>
        <w:t>moon</w:t>
      </w:r>
      <w:r>
        <w:rPr>
          <w:spacing w:val="-3"/>
        </w:rPr>
        <w:t xml:space="preserve"> </w:t>
      </w:r>
      <w:r>
        <w:t>was</w:t>
      </w:r>
      <w:r>
        <w:rPr>
          <w:spacing w:val="-3"/>
        </w:rPr>
        <w:t xml:space="preserve"> </w:t>
      </w:r>
      <w:r>
        <w:t>shining</w:t>
      </w:r>
      <w:r>
        <w:rPr>
          <w:spacing w:val="-3"/>
        </w:rPr>
        <w:t xml:space="preserve"> </w:t>
      </w:r>
      <w:r>
        <w:t>over</w:t>
      </w:r>
      <w:r>
        <w:rPr>
          <w:spacing w:val="-3"/>
        </w:rPr>
        <w:t xml:space="preserve"> </w:t>
      </w:r>
      <w:r>
        <w:t>the quiet sea.</w:t>
      </w:r>
    </w:p>
    <w:p w14:paraId="200620A9" w14:textId="77777777" w:rsidR="001F3DBB" w:rsidRDefault="007F3F95">
      <w:pPr>
        <w:pStyle w:val="BodyText"/>
        <w:ind w:right="1187" w:firstLine="457"/>
      </w:pPr>
      <w:r>
        <w:t>In</w:t>
      </w:r>
      <w:r>
        <w:rPr>
          <w:spacing w:val="-6"/>
        </w:rPr>
        <w:t xml:space="preserve"> </w:t>
      </w:r>
      <w:r>
        <w:t>Conway</w:t>
      </w:r>
      <w:r>
        <w:rPr>
          <w:spacing w:val="-6"/>
        </w:rPr>
        <w:t xml:space="preserve"> </w:t>
      </w:r>
      <w:r>
        <w:t>Jefferson’s</w:t>
      </w:r>
      <w:r>
        <w:rPr>
          <w:spacing w:val="-6"/>
        </w:rPr>
        <w:t xml:space="preserve"> </w:t>
      </w:r>
      <w:r>
        <w:t>room</w:t>
      </w:r>
      <w:r>
        <w:rPr>
          <w:spacing w:val="-6"/>
        </w:rPr>
        <w:t xml:space="preserve"> </w:t>
      </w:r>
      <w:r>
        <w:t>there</w:t>
      </w:r>
      <w:r>
        <w:rPr>
          <w:spacing w:val="-6"/>
        </w:rPr>
        <w:t xml:space="preserve"> </w:t>
      </w:r>
      <w:r>
        <w:t>was</w:t>
      </w:r>
      <w:r>
        <w:rPr>
          <w:spacing w:val="-6"/>
        </w:rPr>
        <w:t xml:space="preserve"> </w:t>
      </w:r>
      <w:r>
        <w:t>no</w:t>
      </w:r>
      <w:r>
        <w:rPr>
          <w:spacing w:val="-6"/>
        </w:rPr>
        <w:t xml:space="preserve"> </w:t>
      </w:r>
      <w:r>
        <w:t>sound</w:t>
      </w:r>
      <w:r>
        <w:rPr>
          <w:spacing w:val="-6"/>
        </w:rPr>
        <w:t xml:space="preserve"> </w:t>
      </w:r>
      <w:r>
        <w:t>except</w:t>
      </w:r>
      <w:r>
        <w:rPr>
          <w:spacing w:val="-6"/>
        </w:rPr>
        <w:t xml:space="preserve"> </w:t>
      </w:r>
      <w:r>
        <w:t>his</w:t>
      </w:r>
      <w:r>
        <w:rPr>
          <w:spacing w:val="-6"/>
        </w:rPr>
        <w:t xml:space="preserve"> </w:t>
      </w:r>
      <w:r>
        <w:t>own</w:t>
      </w:r>
      <w:r>
        <w:rPr>
          <w:spacing w:val="-6"/>
        </w:rPr>
        <w:t xml:space="preserve"> </w:t>
      </w:r>
      <w:r>
        <w:t>heavy breathing as he lay, half propped up on pillows.</w:t>
      </w:r>
    </w:p>
    <w:p w14:paraId="200620AA" w14:textId="77777777" w:rsidR="001F3DBB" w:rsidRDefault="007F3F95">
      <w:pPr>
        <w:pStyle w:val="BodyText"/>
        <w:ind w:right="1187" w:firstLine="457"/>
      </w:pPr>
      <w:r>
        <w:t>There was no breeze to stir the curtains at the window, but they stirred…For</w:t>
      </w:r>
      <w:r>
        <w:rPr>
          <w:spacing w:val="-4"/>
        </w:rPr>
        <w:t xml:space="preserve"> </w:t>
      </w:r>
      <w:r>
        <w:t>a</w:t>
      </w:r>
      <w:r>
        <w:rPr>
          <w:spacing w:val="-4"/>
        </w:rPr>
        <w:t xml:space="preserve"> </w:t>
      </w:r>
      <w:r>
        <w:t>moment</w:t>
      </w:r>
      <w:r>
        <w:rPr>
          <w:spacing w:val="-4"/>
        </w:rPr>
        <w:t xml:space="preserve"> </w:t>
      </w:r>
      <w:r>
        <w:t>they</w:t>
      </w:r>
      <w:r>
        <w:rPr>
          <w:spacing w:val="-4"/>
        </w:rPr>
        <w:t xml:space="preserve"> </w:t>
      </w:r>
      <w:r>
        <w:t>parted,</w:t>
      </w:r>
      <w:r>
        <w:rPr>
          <w:spacing w:val="-4"/>
        </w:rPr>
        <w:t xml:space="preserve"> </w:t>
      </w:r>
      <w:r>
        <w:t>and</w:t>
      </w:r>
      <w:r>
        <w:rPr>
          <w:spacing w:val="-4"/>
        </w:rPr>
        <w:t xml:space="preserve"> </w:t>
      </w:r>
      <w:r>
        <w:t>a</w:t>
      </w:r>
      <w:r>
        <w:rPr>
          <w:spacing w:val="-4"/>
        </w:rPr>
        <w:t xml:space="preserve"> </w:t>
      </w:r>
      <w:r>
        <w:t>figure</w:t>
      </w:r>
      <w:r>
        <w:rPr>
          <w:spacing w:val="-4"/>
        </w:rPr>
        <w:t xml:space="preserve"> </w:t>
      </w:r>
      <w:r>
        <w:t>was</w:t>
      </w:r>
      <w:r>
        <w:rPr>
          <w:spacing w:val="-4"/>
        </w:rPr>
        <w:t xml:space="preserve"> </w:t>
      </w:r>
      <w:r>
        <w:t>silhouetted</w:t>
      </w:r>
      <w:r>
        <w:rPr>
          <w:spacing w:val="-4"/>
        </w:rPr>
        <w:t xml:space="preserve"> </w:t>
      </w:r>
      <w:r>
        <w:t>against</w:t>
      </w:r>
      <w:r>
        <w:rPr>
          <w:spacing w:val="-4"/>
        </w:rPr>
        <w:t xml:space="preserve"> </w:t>
      </w:r>
      <w:r>
        <w:t>the moonlight. Then they fell back into place. Everything was quiet again, but there was someone else inside the room.</w:t>
      </w:r>
    </w:p>
    <w:p w14:paraId="200620AB" w14:textId="77777777" w:rsidR="001F3DBB" w:rsidRDefault="007F3F95">
      <w:pPr>
        <w:pStyle w:val="BodyText"/>
        <w:ind w:right="1281" w:firstLine="457"/>
      </w:pPr>
      <w:r>
        <w:t>Nearer</w:t>
      </w:r>
      <w:r>
        <w:rPr>
          <w:spacing w:val="-3"/>
        </w:rPr>
        <w:t xml:space="preserve"> </w:t>
      </w:r>
      <w:r>
        <w:t>and</w:t>
      </w:r>
      <w:r>
        <w:rPr>
          <w:spacing w:val="-3"/>
        </w:rPr>
        <w:t xml:space="preserve"> </w:t>
      </w:r>
      <w:r>
        <w:t>nearer</w:t>
      </w:r>
      <w:r>
        <w:rPr>
          <w:spacing w:val="-3"/>
        </w:rPr>
        <w:t xml:space="preserve"> </w:t>
      </w:r>
      <w:r>
        <w:t>to</w:t>
      </w:r>
      <w:r>
        <w:rPr>
          <w:spacing w:val="-3"/>
        </w:rPr>
        <w:t xml:space="preserve"> </w:t>
      </w:r>
      <w:r>
        <w:t>the</w:t>
      </w:r>
      <w:r>
        <w:rPr>
          <w:spacing w:val="-3"/>
        </w:rPr>
        <w:t xml:space="preserve"> </w:t>
      </w:r>
      <w:r>
        <w:t>bed</w:t>
      </w:r>
      <w:r>
        <w:rPr>
          <w:spacing w:val="-3"/>
        </w:rPr>
        <w:t xml:space="preserve"> </w:t>
      </w:r>
      <w:r>
        <w:t>the</w:t>
      </w:r>
      <w:r>
        <w:rPr>
          <w:spacing w:val="-3"/>
        </w:rPr>
        <w:t xml:space="preserve"> </w:t>
      </w:r>
      <w:r>
        <w:t>intruder</w:t>
      </w:r>
      <w:r>
        <w:rPr>
          <w:spacing w:val="-3"/>
        </w:rPr>
        <w:t xml:space="preserve"> </w:t>
      </w:r>
      <w:r>
        <w:t>stole.</w:t>
      </w:r>
      <w:r>
        <w:rPr>
          <w:spacing w:val="-9"/>
        </w:rPr>
        <w:t xml:space="preserve"> </w:t>
      </w:r>
      <w:r>
        <w:t>The</w:t>
      </w:r>
      <w:r>
        <w:rPr>
          <w:spacing w:val="-3"/>
        </w:rPr>
        <w:t xml:space="preserve"> </w:t>
      </w:r>
      <w:r>
        <w:t>deep</w:t>
      </w:r>
      <w:r>
        <w:rPr>
          <w:spacing w:val="-3"/>
        </w:rPr>
        <w:t xml:space="preserve"> </w:t>
      </w:r>
      <w:r>
        <w:t>breathing</w:t>
      </w:r>
      <w:r>
        <w:rPr>
          <w:spacing w:val="-3"/>
        </w:rPr>
        <w:t xml:space="preserve"> </w:t>
      </w:r>
      <w:r>
        <w:t>on the pillow did not relax.</w:t>
      </w:r>
    </w:p>
    <w:p w14:paraId="200620AC" w14:textId="77777777" w:rsidR="001F3DBB" w:rsidRDefault="001F3DBB">
      <w:pPr>
        <w:pStyle w:val="BodyText"/>
        <w:sectPr w:rsidR="001F3DBB">
          <w:pgSz w:w="12240" w:h="15840"/>
          <w:pgMar w:top="1360" w:right="360" w:bottom="280" w:left="0" w:header="720" w:footer="720" w:gutter="0"/>
          <w:cols w:space="720"/>
        </w:sectPr>
      </w:pPr>
    </w:p>
    <w:p w14:paraId="200620AD" w14:textId="77777777" w:rsidR="001F3DBB" w:rsidRDefault="007F3F95">
      <w:pPr>
        <w:pStyle w:val="BodyText"/>
        <w:spacing w:before="70"/>
        <w:ind w:right="1187" w:firstLine="457"/>
      </w:pPr>
      <w:r>
        <w:lastRenderedPageBreak/>
        <w:t>There was no sound, or hardly any sound.</w:t>
      </w:r>
      <w:r>
        <w:rPr>
          <w:spacing w:val="-7"/>
        </w:rPr>
        <w:t xml:space="preserve"> </w:t>
      </w:r>
      <w:r>
        <w:t>A</w:t>
      </w:r>
      <w:r>
        <w:rPr>
          <w:spacing w:val="-7"/>
        </w:rPr>
        <w:t xml:space="preserve"> </w:t>
      </w:r>
      <w:r>
        <w:t>finger and thumb were ready</w:t>
      </w:r>
      <w:r>
        <w:rPr>
          <w:spacing w:val="-4"/>
        </w:rPr>
        <w:t xml:space="preserve"> </w:t>
      </w:r>
      <w:r>
        <w:t>to</w:t>
      </w:r>
      <w:r>
        <w:rPr>
          <w:spacing w:val="-4"/>
        </w:rPr>
        <w:t xml:space="preserve"> </w:t>
      </w:r>
      <w:r>
        <w:t>pick</w:t>
      </w:r>
      <w:r>
        <w:rPr>
          <w:spacing w:val="-4"/>
        </w:rPr>
        <w:t xml:space="preserve"> </w:t>
      </w:r>
      <w:r>
        <w:t>up</w:t>
      </w:r>
      <w:r>
        <w:rPr>
          <w:spacing w:val="-4"/>
        </w:rPr>
        <w:t xml:space="preserve"> </w:t>
      </w:r>
      <w:r>
        <w:t>a</w:t>
      </w:r>
      <w:r>
        <w:rPr>
          <w:spacing w:val="-4"/>
        </w:rPr>
        <w:t xml:space="preserve"> </w:t>
      </w:r>
      <w:r>
        <w:t>fold</w:t>
      </w:r>
      <w:r>
        <w:rPr>
          <w:spacing w:val="-4"/>
        </w:rPr>
        <w:t xml:space="preserve"> </w:t>
      </w:r>
      <w:r>
        <w:t>of</w:t>
      </w:r>
      <w:r>
        <w:rPr>
          <w:spacing w:val="-4"/>
        </w:rPr>
        <w:t xml:space="preserve"> </w:t>
      </w:r>
      <w:r>
        <w:t>skin,</w:t>
      </w:r>
      <w:r>
        <w:rPr>
          <w:spacing w:val="-4"/>
        </w:rPr>
        <w:t xml:space="preserve"> </w:t>
      </w:r>
      <w:r>
        <w:t>in</w:t>
      </w:r>
      <w:r>
        <w:rPr>
          <w:spacing w:val="-4"/>
        </w:rPr>
        <w:t xml:space="preserve"> </w:t>
      </w:r>
      <w:r>
        <w:t>the</w:t>
      </w:r>
      <w:r>
        <w:rPr>
          <w:spacing w:val="-4"/>
        </w:rPr>
        <w:t xml:space="preserve"> </w:t>
      </w:r>
      <w:r>
        <w:t>other</w:t>
      </w:r>
      <w:r>
        <w:rPr>
          <w:spacing w:val="-4"/>
        </w:rPr>
        <w:t xml:space="preserve"> </w:t>
      </w:r>
      <w:r>
        <w:t>hand</w:t>
      </w:r>
      <w:r>
        <w:rPr>
          <w:spacing w:val="-4"/>
        </w:rPr>
        <w:t xml:space="preserve"> </w:t>
      </w:r>
      <w:r>
        <w:t>the</w:t>
      </w:r>
      <w:r>
        <w:rPr>
          <w:spacing w:val="-4"/>
        </w:rPr>
        <w:t xml:space="preserve"> </w:t>
      </w:r>
      <w:r>
        <w:t>hypodermic</w:t>
      </w:r>
      <w:r>
        <w:rPr>
          <w:spacing w:val="-4"/>
        </w:rPr>
        <w:t xml:space="preserve"> </w:t>
      </w:r>
      <w:r>
        <w:t>was</w:t>
      </w:r>
      <w:r>
        <w:rPr>
          <w:spacing w:val="-4"/>
        </w:rPr>
        <w:t xml:space="preserve"> </w:t>
      </w:r>
      <w:r>
        <w:t>ready.</w:t>
      </w:r>
    </w:p>
    <w:p w14:paraId="200620AE" w14:textId="77777777" w:rsidR="001F3DBB" w:rsidRDefault="007F3F95">
      <w:pPr>
        <w:pStyle w:val="BodyText"/>
        <w:ind w:left="1997"/>
      </w:pPr>
      <w:r>
        <w:t>And</w:t>
      </w:r>
      <w:r>
        <w:rPr>
          <w:spacing w:val="-2"/>
        </w:rPr>
        <w:t xml:space="preserve"> </w:t>
      </w:r>
      <w:r>
        <w:t>then,</w:t>
      </w:r>
      <w:r>
        <w:rPr>
          <w:spacing w:val="-2"/>
        </w:rPr>
        <w:t xml:space="preserve"> </w:t>
      </w:r>
      <w:r>
        <w:t>suddenly,</w:t>
      </w:r>
      <w:r>
        <w:rPr>
          <w:spacing w:val="-1"/>
        </w:rPr>
        <w:t xml:space="preserve"> </w:t>
      </w:r>
      <w:r>
        <w:t>out</w:t>
      </w:r>
      <w:r>
        <w:rPr>
          <w:spacing w:val="-2"/>
        </w:rPr>
        <w:t xml:space="preserve"> </w:t>
      </w:r>
      <w:r>
        <w:t>of</w:t>
      </w:r>
      <w:r>
        <w:rPr>
          <w:spacing w:val="-2"/>
        </w:rPr>
        <w:t xml:space="preserve"> </w:t>
      </w:r>
      <w:r>
        <w:t>the</w:t>
      </w:r>
      <w:r>
        <w:rPr>
          <w:spacing w:val="-1"/>
        </w:rPr>
        <w:t xml:space="preserve"> </w:t>
      </w:r>
      <w:r>
        <w:t>shadows</w:t>
      </w:r>
      <w:r>
        <w:rPr>
          <w:spacing w:val="-2"/>
        </w:rPr>
        <w:t xml:space="preserve"> </w:t>
      </w:r>
      <w:r>
        <w:t>a</w:t>
      </w:r>
      <w:r>
        <w:rPr>
          <w:spacing w:val="-2"/>
        </w:rPr>
        <w:t xml:space="preserve"> </w:t>
      </w:r>
      <w:r>
        <w:t>hand</w:t>
      </w:r>
      <w:r>
        <w:rPr>
          <w:spacing w:val="-1"/>
        </w:rPr>
        <w:t xml:space="preserve"> </w:t>
      </w:r>
      <w:r>
        <w:t>came</w:t>
      </w:r>
      <w:r>
        <w:rPr>
          <w:spacing w:val="-2"/>
        </w:rPr>
        <w:t xml:space="preserve"> </w:t>
      </w:r>
      <w:r>
        <w:t>and</w:t>
      </w:r>
      <w:r>
        <w:rPr>
          <w:spacing w:val="-2"/>
        </w:rPr>
        <w:t xml:space="preserve"> </w:t>
      </w:r>
      <w:r>
        <w:t>closed</w:t>
      </w:r>
      <w:r>
        <w:rPr>
          <w:spacing w:val="-1"/>
        </w:rPr>
        <w:t xml:space="preserve"> </w:t>
      </w:r>
      <w:r>
        <w:rPr>
          <w:spacing w:val="-4"/>
        </w:rPr>
        <w:t>over</w:t>
      </w:r>
    </w:p>
    <w:p w14:paraId="200620AF" w14:textId="77777777" w:rsidR="001F3DBB" w:rsidRDefault="007F3F95">
      <w:pPr>
        <w:pStyle w:val="BodyText"/>
        <w:spacing w:before="0"/>
      </w:pPr>
      <w:r>
        <w:t xml:space="preserve">the hand that held the needle, the other arm held the figure in an iron </w:t>
      </w:r>
      <w:r>
        <w:rPr>
          <w:spacing w:val="-2"/>
        </w:rPr>
        <w:t>grasp.</w:t>
      </w:r>
    </w:p>
    <w:p w14:paraId="200620B0" w14:textId="77777777" w:rsidR="001F3DBB" w:rsidRDefault="007F3F95">
      <w:pPr>
        <w:pStyle w:val="BodyText"/>
        <w:spacing w:line="448" w:lineRule="auto"/>
        <w:ind w:left="1997" w:right="3754"/>
      </w:pPr>
      <w:r>
        <w:t>An</w:t>
      </w:r>
      <w:r>
        <w:rPr>
          <w:spacing w:val="-8"/>
        </w:rPr>
        <w:t xml:space="preserve"> </w:t>
      </w:r>
      <w:r>
        <w:t>unemotional</w:t>
      </w:r>
      <w:r>
        <w:rPr>
          <w:spacing w:val="-8"/>
        </w:rPr>
        <w:t xml:space="preserve"> </w:t>
      </w:r>
      <w:r>
        <w:t>voice,</w:t>
      </w:r>
      <w:r>
        <w:rPr>
          <w:spacing w:val="-8"/>
        </w:rPr>
        <w:t xml:space="preserve"> </w:t>
      </w:r>
      <w:r>
        <w:t>the</w:t>
      </w:r>
      <w:r>
        <w:rPr>
          <w:spacing w:val="-8"/>
        </w:rPr>
        <w:t xml:space="preserve"> </w:t>
      </w:r>
      <w:r>
        <w:t>voice</w:t>
      </w:r>
      <w:r>
        <w:rPr>
          <w:spacing w:val="-8"/>
        </w:rPr>
        <w:t xml:space="preserve"> </w:t>
      </w:r>
      <w:r>
        <w:t>of</w:t>
      </w:r>
      <w:r>
        <w:rPr>
          <w:spacing w:val="-8"/>
        </w:rPr>
        <w:t xml:space="preserve"> </w:t>
      </w:r>
      <w:r>
        <w:t>the</w:t>
      </w:r>
      <w:r>
        <w:rPr>
          <w:spacing w:val="-8"/>
        </w:rPr>
        <w:t xml:space="preserve"> </w:t>
      </w:r>
      <w:r>
        <w:t>law,</w:t>
      </w:r>
      <w:r>
        <w:rPr>
          <w:spacing w:val="-8"/>
        </w:rPr>
        <w:t xml:space="preserve"> </w:t>
      </w:r>
      <w:r>
        <w:t>said: ‘No, you don’t. I want that needle!’</w:t>
      </w:r>
    </w:p>
    <w:p w14:paraId="200620B1" w14:textId="77777777" w:rsidR="001F3DBB" w:rsidRDefault="007F3F95">
      <w:pPr>
        <w:pStyle w:val="BodyText"/>
        <w:spacing w:before="0"/>
        <w:ind w:right="1187" w:firstLine="457"/>
      </w:pPr>
      <w:r>
        <w:t>The</w:t>
      </w:r>
      <w:r>
        <w:rPr>
          <w:spacing w:val="-5"/>
        </w:rPr>
        <w:t xml:space="preserve"> </w:t>
      </w:r>
      <w:r>
        <w:t>light</w:t>
      </w:r>
      <w:r>
        <w:rPr>
          <w:spacing w:val="-5"/>
        </w:rPr>
        <w:t xml:space="preserve"> </w:t>
      </w:r>
      <w:r>
        <w:t>switched</w:t>
      </w:r>
      <w:r>
        <w:rPr>
          <w:spacing w:val="-5"/>
        </w:rPr>
        <w:t xml:space="preserve"> </w:t>
      </w:r>
      <w:r>
        <w:t>on</w:t>
      </w:r>
      <w:r>
        <w:rPr>
          <w:spacing w:val="-5"/>
        </w:rPr>
        <w:t xml:space="preserve"> </w:t>
      </w:r>
      <w:r>
        <w:t>and</w:t>
      </w:r>
      <w:r>
        <w:rPr>
          <w:spacing w:val="-5"/>
        </w:rPr>
        <w:t xml:space="preserve"> </w:t>
      </w:r>
      <w:r>
        <w:t>from</w:t>
      </w:r>
      <w:r>
        <w:rPr>
          <w:spacing w:val="-5"/>
        </w:rPr>
        <w:t xml:space="preserve"> </w:t>
      </w:r>
      <w:r>
        <w:t>his</w:t>
      </w:r>
      <w:r>
        <w:rPr>
          <w:spacing w:val="-5"/>
        </w:rPr>
        <w:t xml:space="preserve"> </w:t>
      </w:r>
      <w:r>
        <w:t>pillows</w:t>
      </w:r>
      <w:r>
        <w:rPr>
          <w:spacing w:val="-5"/>
        </w:rPr>
        <w:t xml:space="preserve"> </w:t>
      </w:r>
      <w:r>
        <w:t>Conway</w:t>
      </w:r>
      <w:r>
        <w:rPr>
          <w:spacing w:val="-5"/>
        </w:rPr>
        <w:t xml:space="preserve"> </w:t>
      </w:r>
      <w:r>
        <w:t>Jefferson</w:t>
      </w:r>
      <w:r>
        <w:rPr>
          <w:spacing w:val="-5"/>
        </w:rPr>
        <w:t xml:space="preserve"> </w:t>
      </w:r>
      <w:r>
        <w:t>looked grimly at the murderer of Ruby Keene.</w:t>
      </w:r>
    </w:p>
    <w:p w14:paraId="200620B2" w14:textId="77777777" w:rsidR="001F3DBB" w:rsidRDefault="007F3F95">
      <w:pPr>
        <w:spacing w:before="300"/>
        <w:ind w:left="359"/>
        <w:jc w:val="center"/>
        <w:rPr>
          <w:i/>
          <w:sz w:val="30"/>
        </w:rPr>
      </w:pPr>
      <w:hyperlink r:id="rId74">
        <w:r>
          <w:rPr>
            <w:i/>
            <w:color w:val="0000FF"/>
            <w:spacing w:val="-2"/>
            <w:sz w:val="30"/>
          </w:rPr>
          <w:t>OceanofPDF.com</w:t>
        </w:r>
      </w:hyperlink>
    </w:p>
    <w:p w14:paraId="200620B3" w14:textId="77777777" w:rsidR="001F3DBB" w:rsidRDefault="001F3DBB">
      <w:pPr>
        <w:jc w:val="center"/>
        <w:rPr>
          <w:i/>
          <w:sz w:val="30"/>
        </w:rPr>
        <w:sectPr w:rsidR="001F3DBB">
          <w:pgSz w:w="12240" w:h="15840"/>
          <w:pgMar w:top="1360" w:right="360" w:bottom="280" w:left="0" w:header="720" w:footer="720" w:gutter="0"/>
          <w:cols w:space="720"/>
        </w:sectPr>
      </w:pPr>
    </w:p>
    <w:p w14:paraId="200620B4" w14:textId="77777777" w:rsidR="001F3DBB" w:rsidRDefault="007F3F95">
      <w:pPr>
        <w:pStyle w:val="Heading4"/>
        <w:spacing w:before="302"/>
        <w:ind w:left="359"/>
        <w:jc w:val="center"/>
      </w:pPr>
      <w:bookmarkStart w:id="21" w:name="Chapter_18"/>
      <w:bookmarkEnd w:id="21"/>
      <w:r>
        <w:rPr>
          <w:color w:val="0000FF"/>
        </w:rPr>
        <w:lastRenderedPageBreak/>
        <w:t>Chapter</w:t>
      </w:r>
      <w:r>
        <w:rPr>
          <w:color w:val="0000FF"/>
          <w:spacing w:val="21"/>
        </w:rPr>
        <w:t xml:space="preserve"> </w:t>
      </w:r>
      <w:r>
        <w:rPr>
          <w:color w:val="0000FF"/>
          <w:spacing w:val="-5"/>
        </w:rPr>
        <w:t>18</w:t>
      </w:r>
    </w:p>
    <w:p w14:paraId="200620B5" w14:textId="77777777" w:rsidR="001F3DBB" w:rsidRDefault="001F3DBB">
      <w:pPr>
        <w:pStyle w:val="BodyText"/>
        <w:spacing w:before="0"/>
        <w:ind w:left="0"/>
        <w:rPr>
          <w:sz w:val="33"/>
        </w:rPr>
      </w:pPr>
    </w:p>
    <w:p w14:paraId="200620B6" w14:textId="77777777" w:rsidR="001F3DBB" w:rsidRDefault="001F3DBB">
      <w:pPr>
        <w:pStyle w:val="BodyText"/>
        <w:spacing w:before="269"/>
        <w:ind w:left="0"/>
        <w:rPr>
          <w:sz w:val="33"/>
        </w:rPr>
      </w:pPr>
    </w:p>
    <w:p w14:paraId="200620B7" w14:textId="77777777" w:rsidR="001F3DBB" w:rsidRDefault="007F3F95">
      <w:pPr>
        <w:pStyle w:val="BodyText"/>
        <w:spacing w:before="0"/>
      </w:pPr>
      <w:r>
        <w:t xml:space="preserve">Sir Henry Clithering </w:t>
      </w:r>
      <w:r>
        <w:rPr>
          <w:spacing w:val="-2"/>
        </w:rPr>
        <w:t>said:</w:t>
      </w:r>
    </w:p>
    <w:p w14:paraId="200620B8" w14:textId="77777777" w:rsidR="001F3DBB" w:rsidRDefault="007F3F95">
      <w:pPr>
        <w:pStyle w:val="BodyText"/>
        <w:spacing w:line="448" w:lineRule="auto"/>
        <w:ind w:left="1997" w:right="1187"/>
      </w:pPr>
      <w:r>
        <w:t>‘Speaking</w:t>
      </w:r>
      <w:r>
        <w:rPr>
          <w:spacing w:val="-7"/>
        </w:rPr>
        <w:t xml:space="preserve"> </w:t>
      </w:r>
      <w:r>
        <w:t>as</w:t>
      </w:r>
      <w:r>
        <w:rPr>
          <w:spacing w:val="-12"/>
        </w:rPr>
        <w:t xml:space="preserve"> </w:t>
      </w:r>
      <w:r>
        <w:t>Watson,</w:t>
      </w:r>
      <w:r>
        <w:rPr>
          <w:spacing w:val="-7"/>
        </w:rPr>
        <w:t xml:space="preserve"> </w:t>
      </w:r>
      <w:r>
        <w:t>I</w:t>
      </w:r>
      <w:r>
        <w:rPr>
          <w:spacing w:val="-7"/>
        </w:rPr>
        <w:t xml:space="preserve"> </w:t>
      </w:r>
      <w:r>
        <w:t>want</w:t>
      </w:r>
      <w:r>
        <w:rPr>
          <w:spacing w:val="-7"/>
        </w:rPr>
        <w:t xml:space="preserve"> </w:t>
      </w:r>
      <w:r>
        <w:t>to</w:t>
      </w:r>
      <w:r>
        <w:rPr>
          <w:spacing w:val="-7"/>
        </w:rPr>
        <w:t xml:space="preserve"> </w:t>
      </w:r>
      <w:r>
        <w:t>know</w:t>
      </w:r>
      <w:r>
        <w:rPr>
          <w:spacing w:val="-7"/>
        </w:rPr>
        <w:t xml:space="preserve"> </w:t>
      </w:r>
      <w:r>
        <w:t>your</w:t>
      </w:r>
      <w:r>
        <w:rPr>
          <w:spacing w:val="-7"/>
        </w:rPr>
        <w:t xml:space="preserve"> </w:t>
      </w:r>
      <w:r>
        <w:t>methods,</w:t>
      </w:r>
      <w:r>
        <w:rPr>
          <w:spacing w:val="-7"/>
        </w:rPr>
        <w:t xml:space="preserve"> </w:t>
      </w:r>
      <w:r>
        <w:t>Miss</w:t>
      </w:r>
      <w:r>
        <w:rPr>
          <w:spacing w:val="-7"/>
        </w:rPr>
        <w:t xml:space="preserve"> </w:t>
      </w:r>
      <w:r>
        <w:t>Marple.’ Superintendent Harper said:</w:t>
      </w:r>
    </w:p>
    <w:p w14:paraId="200620B9" w14:textId="77777777" w:rsidR="001F3DBB" w:rsidRDefault="007F3F95">
      <w:pPr>
        <w:pStyle w:val="BodyText"/>
        <w:spacing w:before="0" w:line="448" w:lineRule="auto"/>
        <w:ind w:left="1997" w:right="3754"/>
      </w:pPr>
      <w:r>
        <w:t>‘</w:t>
      </w:r>
      <w:r>
        <w:rPr>
          <w:i/>
        </w:rPr>
        <w:t>I</w:t>
      </w:r>
      <w:r>
        <w:t>’d</w:t>
      </w:r>
      <w:r>
        <w:rPr>
          <w:spacing w:val="-4"/>
        </w:rPr>
        <w:t xml:space="preserve"> </w:t>
      </w:r>
      <w:r>
        <w:t>like</w:t>
      </w:r>
      <w:r>
        <w:rPr>
          <w:spacing w:val="-4"/>
        </w:rPr>
        <w:t xml:space="preserve"> </w:t>
      </w:r>
      <w:r>
        <w:t>to</w:t>
      </w:r>
      <w:r>
        <w:rPr>
          <w:spacing w:val="-4"/>
        </w:rPr>
        <w:t xml:space="preserve"> </w:t>
      </w:r>
      <w:r>
        <w:t>know</w:t>
      </w:r>
      <w:r>
        <w:rPr>
          <w:spacing w:val="-4"/>
        </w:rPr>
        <w:t xml:space="preserve"> </w:t>
      </w:r>
      <w:r>
        <w:t>what</w:t>
      </w:r>
      <w:r>
        <w:rPr>
          <w:spacing w:val="-4"/>
        </w:rPr>
        <w:t xml:space="preserve"> </w:t>
      </w:r>
      <w:r>
        <w:t>put</w:t>
      </w:r>
      <w:r>
        <w:rPr>
          <w:spacing w:val="-4"/>
        </w:rPr>
        <w:t xml:space="preserve"> </w:t>
      </w:r>
      <w:r>
        <w:t>you</w:t>
      </w:r>
      <w:r>
        <w:rPr>
          <w:spacing w:val="-4"/>
        </w:rPr>
        <w:t xml:space="preserve"> </w:t>
      </w:r>
      <w:r>
        <w:t>on</w:t>
      </w:r>
      <w:r>
        <w:rPr>
          <w:spacing w:val="-4"/>
        </w:rPr>
        <w:t xml:space="preserve"> </w:t>
      </w:r>
      <w:r>
        <w:t>to</w:t>
      </w:r>
      <w:r>
        <w:rPr>
          <w:spacing w:val="-4"/>
        </w:rPr>
        <w:t xml:space="preserve"> </w:t>
      </w:r>
      <w:r>
        <w:t>it</w:t>
      </w:r>
      <w:r>
        <w:rPr>
          <w:spacing w:val="-4"/>
        </w:rPr>
        <w:t xml:space="preserve"> </w:t>
      </w:r>
      <w:r>
        <w:t>first.’ Colonel Melchett said:</w:t>
      </w:r>
    </w:p>
    <w:p w14:paraId="200620BA" w14:textId="77777777" w:rsidR="001F3DBB" w:rsidRDefault="007F3F95">
      <w:pPr>
        <w:pStyle w:val="BodyText"/>
        <w:spacing w:before="0"/>
        <w:ind w:right="1187" w:firstLine="457"/>
      </w:pPr>
      <w:r>
        <w:t>‘You’ve</w:t>
      </w:r>
      <w:r>
        <w:rPr>
          <w:spacing w:val="-5"/>
        </w:rPr>
        <w:t xml:space="preserve"> </w:t>
      </w:r>
      <w:r>
        <w:t>done</w:t>
      </w:r>
      <w:r>
        <w:rPr>
          <w:spacing w:val="-5"/>
        </w:rPr>
        <w:t xml:space="preserve"> </w:t>
      </w:r>
      <w:r>
        <w:t>it</w:t>
      </w:r>
      <w:r>
        <w:rPr>
          <w:spacing w:val="-5"/>
        </w:rPr>
        <w:t xml:space="preserve"> </w:t>
      </w:r>
      <w:r>
        <w:t>again,</w:t>
      </w:r>
      <w:r>
        <w:rPr>
          <w:spacing w:val="-5"/>
        </w:rPr>
        <w:t xml:space="preserve"> </w:t>
      </w:r>
      <w:r>
        <w:t>by</w:t>
      </w:r>
      <w:r>
        <w:rPr>
          <w:spacing w:val="-5"/>
        </w:rPr>
        <w:t xml:space="preserve"> </w:t>
      </w:r>
      <w:r>
        <w:t>Jove!</w:t>
      </w:r>
      <w:r>
        <w:rPr>
          <w:spacing w:val="-5"/>
        </w:rPr>
        <w:t xml:space="preserve"> </w:t>
      </w:r>
      <w:r>
        <w:t>I</w:t>
      </w:r>
      <w:r>
        <w:rPr>
          <w:spacing w:val="-5"/>
        </w:rPr>
        <w:t xml:space="preserve"> </w:t>
      </w:r>
      <w:r>
        <w:t>want</w:t>
      </w:r>
      <w:r>
        <w:rPr>
          <w:spacing w:val="-5"/>
        </w:rPr>
        <w:t xml:space="preserve"> </w:t>
      </w:r>
      <w:r>
        <w:t>to</w:t>
      </w:r>
      <w:r>
        <w:rPr>
          <w:spacing w:val="-5"/>
        </w:rPr>
        <w:t xml:space="preserve"> </w:t>
      </w:r>
      <w:r>
        <w:t>hear</w:t>
      </w:r>
      <w:r>
        <w:rPr>
          <w:spacing w:val="-5"/>
        </w:rPr>
        <w:t xml:space="preserve"> </w:t>
      </w:r>
      <w:r>
        <w:t>all</w:t>
      </w:r>
      <w:r>
        <w:rPr>
          <w:spacing w:val="-5"/>
        </w:rPr>
        <w:t xml:space="preserve"> </w:t>
      </w:r>
      <w:r>
        <w:t>about</w:t>
      </w:r>
      <w:r>
        <w:rPr>
          <w:spacing w:val="-5"/>
        </w:rPr>
        <w:t xml:space="preserve"> </w:t>
      </w:r>
      <w:r>
        <w:t>it</w:t>
      </w:r>
      <w:r>
        <w:rPr>
          <w:spacing w:val="-5"/>
        </w:rPr>
        <w:t xml:space="preserve"> </w:t>
      </w:r>
      <w:r>
        <w:t>from</w:t>
      </w:r>
      <w:r>
        <w:rPr>
          <w:spacing w:val="-5"/>
        </w:rPr>
        <w:t xml:space="preserve"> </w:t>
      </w:r>
      <w:r>
        <w:t xml:space="preserve">the </w:t>
      </w:r>
      <w:r>
        <w:rPr>
          <w:spacing w:val="-2"/>
        </w:rPr>
        <w:t>beginning.’</w:t>
      </w:r>
    </w:p>
    <w:p w14:paraId="200620BB" w14:textId="77777777" w:rsidR="001F3DBB" w:rsidRDefault="007F3F95">
      <w:pPr>
        <w:pStyle w:val="BodyText"/>
        <w:ind w:right="1187" w:firstLine="457"/>
      </w:pPr>
      <w:r>
        <w:t>Miss</w:t>
      </w:r>
      <w:r>
        <w:rPr>
          <w:spacing w:val="-4"/>
        </w:rPr>
        <w:t xml:space="preserve"> </w:t>
      </w:r>
      <w:r>
        <w:t>Marple</w:t>
      </w:r>
      <w:r>
        <w:rPr>
          <w:spacing w:val="-4"/>
        </w:rPr>
        <w:t xml:space="preserve"> </w:t>
      </w:r>
      <w:r>
        <w:t>smoothed</w:t>
      </w:r>
      <w:r>
        <w:rPr>
          <w:spacing w:val="-4"/>
        </w:rPr>
        <w:t xml:space="preserve"> </w:t>
      </w:r>
      <w:r>
        <w:t>the</w:t>
      </w:r>
      <w:r>
        <w:rPr>
          <w:spacing w:val="-4"/>
        </w:rPr>
        <w:t xml:space="preserve"> </w:t>
      </w:r>
      <w:r>
        <w:t>puce</w:t>
      </w:r>
      <w:r>
        <w:rPr>
          <w:spacing w:val="-4"/>
        </w:rPr>
        <w:t xml:space="preserve"> </w:t>
      </w:r>
      <w:r>
        <w:t>silk</w:t>
      </w:r>
      <w:r>
        <w:rPr>
          <w:spacing w:val="-4"/>
        </w:rPr>
        <w:t xml:space="preserve"> </w:t>
      </w:r>
      <w:r>
        <w:t>of</w:t>
      </w:r>
      <w:r>
        <w:rPr>
          <w:spacing w:val="-4"/>
        </w:rPr>
        <w:t xml:space="preserve"> </w:t>
      </w:r>
      <w:r>
        <w:t>her</w:t>
      </w:r>
      <w:r>
        <w:rPr>
          <w:spacing w:val="-4"/>
        </w:rPr>
        <w:t xml:space="preserve"> </w:t>
      </w:r>
      <w:r>
        <w:t>best</w:t>
      </w:r>
      <w:r>
        <w:rPr>
          <w:spacing w:val="-4"/>
        </w:rPr>
        <w:t xml:space="preserve"> </w:t>
      </w:r>
      <w:r>
        <w:t>evening</w:t>
      </w:r>
      <w:r>
        <w:rPr>
          <w:spacing w:val="-4"/>
        </w:rPr>
        <w:t xml:space="preserve"> </w:t>
      </w:r>
      <w:r>
        <w:t>gown.</w:t>
      </w:r>
      <w:r>
        <w:rPr>
          <w:spacing w:val="-4"/>
        </w:rPr>
        <w:t xml:space="preserve"> </w:t>
      </w:r>
      <w:r>
        <w:t>She flushed and smiled and looked very self-conscious.</w:t>
      </w:r>
    </w:p>
    <w:p w14:paraId="200620BC" w14:textId="77777777" w:rsidR="001F3DBB" w:rsidRDefault="007F3F95">
      <w:pPr>
        <w:pStyle w:val="BodyText"/>
        <w:ind w:right="1187" w:firstLine="457"/>
      </w:pPr>
      <w:r>
        <w:t>She said: ‘I’m afraid you’ll think my “methods”, as Sir Henry calls them,</w:t>
      </w:r>
      <w:r>
        <w:rPr>
          <w:spacing w:val="-3"/>
        </w:rPr>
        <w:t xml:space="preserve"> </w:t>
      </w:r>
      <w:r>
        <w:t>are</w:t>
      </w:r>
      <w:r>
        <w:rPr>
          <w:spacing w:val="-3"/>
        </w:rPr>
        <w:t xml:space="preserve"> </w:t>
      </w:r>
      <w:r>
        <w:t>terribly</w:t>
      </w:r>
      <w:r>
        <w:rPr>
          <w:spacing w:val="-3"/>
        </w:rPr>
        <w:t xml:space="preserve"> </w:t>
      </w:r>
      <w:r>
        <w:t>amateurish.</w:t>
      </w:r>
      <w:r>
        <w:rPr>
          <w:spacing w:val="-9"/>
        </w:rPr>
        <w:t xml:space="preserve"> </w:t>
      </w:r>
      <w:r>
        <w:t>The</w:t>
      </w:r>
      <w:r>
        <w:rPr>
          <w:spacing w:val="-3"/>
        </w:rPr>
        <w:t xml:space="preserve"> </w:t>
      </w:r>
      <w:r>
        <w:t>truth</w:t>
      </w:r>
      <w:r>
        <w:rPr>
          <w:spacing w:val="-3"/>
        </w:rPr>
        <w:t xml:space="preserve"> </w:t>
      </w:r>
      <w:r>
        <w:t>is,</w:t>
      </w:r>
      <w:r>
        <w:rPr>
          <w:spacing w:val="-3"/>
        </w:rPr>
        <w:t xml:space="preserve"> </w:t>
      </w:r>
      <w:r>
        <w:t>you</w:t>
      </w:r>
      <w:r>
        <w:rPr>
          <w:spacing w:val="-3"/>
        </w:rPr>
        <w:t xml:space="preserve"> </w:t>
      </w:r>
      <w:r>
        <w:t>see,</w:t>
      </w:r>
      <w:r>
        <w:rPr>
          <w:spacing w:val="-3"/>
        </w:rPr>
        <w:t xml:space="preserve"> </w:t>
      </w:r>
      <w:r>
        <w:t>that</w:t>
      </w:r>
      <w:r>
        <w:rPr>
          <w:spacing w:val="-3"/>
        </w:rPr>
        <w:t xml:space="preserve"> </w:t>
      </w:r>
      <w:r>
        <w:t>most</w:t>
      </w:r>
      <w:r>
        <w:rPr>
          <w:spacing w:val="-3"/>
        </w:rPr>
        <w:t xml:space="preserve"> </w:t>
      </w:r>
      <w:r>
        <w:t>people</w:t>
      </w:r>
      <w:r>
        <w:rPr>
          <w:spacing w:val="-3"/>
        </w:rPr>
        <w:t xml:space="preserve"> </w:t>
      </w:r>
      <w:r>
        <w:t>–</w:t>
      </w:r>
      <w:r>
        <w:rPr>
          <w:spacing w:val="-3"/>
        </w:rPr>
        <w:t xml:space="preserve"> </w:t>
      </w:r>
      <w:r>
        <w:t>and</w:t>
      </w:r>
      <w:r>
        <w:rPr>
          <w:spacing w:val="-3"/>
        </w:rPr>
        <w:t xml:space="preserve"> </w:t>
      </w:r>
      <w:r>
        <w:t>I don’t exclude policemen – are far too trusting for this wicked world. They believe what is told them. I never do. I’m afraid I always like to prove a thing for myself.’</w:t>
      </w:r>
    </w:p>
    <w:p w14:paraId="200620BD" w14:textId="77777777" w:rsidR="001F3DBB" w:rsidRDefault="007F3F95">
      <w:pPr>
        <w:pStyle w:val="BodyText"/>
        <w:ind w:left="1997"/>
      </w:pPr>
      <w:r>
        <w:t>‘That</w:t>
      </w:r>
      <w:r>
        <w:rPr>
          <w:spacing w:val="-2"/>
        </w:rPr>
        <w:t xml:space="preserve"> </w:t>
      </w:r>
      <w:r>
        <w:t>is the scientific attitude,’</w:t>
      </w:r>
      <w:r>
        <w:rPr>
          <w:spacing w:val="-23"/>
        </w:rPr>
        <w:t xml:space="preserve"> </w:t>
      </w:r>
      <w:r>
        <w:t xml:space="preserve">said Sir </w:t>
      </w:r>
      <w:r>
        <w:rPr>
          <w:spacing w:val="-2"/>
        </w:rPr>
        <w:t>Henry.</w:t>
      </w:r>
    </w:p>
    <w:p w14:paraId="200620BE" w14:textId="77777777" w:rsidR="001F3DBB" w:rsidRDefault="007F3F95">
      <w:pPr>
        <w:pStyle w:val="BodyText"/>
        <w:ind w:right="1187" w:firstLine="457"/>
      </w:pPr>
      <w:r>
        <w:t>‘In this case,’</w:t>
      </w:r>
      <w:r>
        <w:rPr>
          <w:spacing w:val="-12"/>
        </w:rPr>
        <w:t xml:space="preserve"> </w:t>
      </w:r>
      <w:r>
        <w:t>continued Miss Marple, ‘certain things were taken for granted from the first – instead of just confining oneself to the facts. The facts,</w:t>
      </w:r>
      <w:r>
        <w:rPr>
          <w:spacing w:val="-3"/>
        </w:rPr>
        <w:t xml:space="preserve"> </w:t>
      </w:r>
      <w:r>
        <w:t>as</w:t>
      </w:r>
      <w:r>
        <w:rPr>
          <w:spacing w:val="-3"/>
        </w:rPr>
        <w:t xml:space="preserve"> </w:t>
      </w:r>
      <w:r>
        <w:t>I</w:t>
      </w:r>
      <w:r>
        <w:rPr>
          <w:spacing w:val="-3"/>
        </w:rPr>
        <w:t xml:space="preserve"> </w:t>
      </w:r>
      <w:r>
        <w:t>noted</w:t>
      </w:r>
      <w:r>
        <w:rPr>
          <w:spacing w:val="-3"/>
        </w:rPr>
        <w:t xml:space="preserve"> </w:t>
      </w:r>
      <w:r>
        <w:t>them,</w:t>
      </w:r>
      <w:r>
        <w:rPr>
          <w:spacing w:val="-3"/>
        </w:rPr>
        <w:t xml:space="preserve"> </w:t>
      </w:r>
      <w:r>
        <w:t>were</w:t>
      </w:r>
      <w:r>
        <w:rPr>
          <w:spacing w:val="-3"/>
        </w:rPr>
        <w:t xml:space="preserve"> </w:t>
      </w:r>
      <w:r>
        <w:t>that</w:t>
      </w:r>
      <w:r>
        <w:rPr>
          <w:spacing w:val="-3"/>
        </w:rPr>
        <w:t xml:space="preserve"> </w:t>
      </w:r>
      <w:r>
        <w:t>the</w:t>
      </w:r>
      <w:r>
        <w:rPr>
          <w:spacing w:val="-3"/>
        </w:rPr>
        <w:t xml:space="preserve"> </w:t>
      </w:r>
      <w:r>
        <w:t>victim</w:t>
      </w:r>
      <w:r>
        <w:rPr>
          <w:spacing w:val="-3"/>
        </w:rPr>
        <w:t xml:space="preserve"> </w:t>
      </w:r>
      <w:r>
        <w:t>was</w:t>
      </w:r>
      <w:r>
        <w:rPr>
          <w:spacing w:val="-3"/>
        </w:rPr>
        <w:t xml:space="preserve"> </w:t>
      </w:r>
      <w:r>
        <w:t>quite</w:t>
      </w:r>
      <w:r>
        <w:rPr>
          <w:spacing w:val="-3"/>
        </w:rPr>
        <w:t xml:space="preserve"> </w:t>
      </w:r>
      <w:r>
        <w:t>young</w:t>
      </w:r>
      <w:r>
        <w:rPr>
          <w:spacing w:val="-3"/>
        </w:rPr>
        <w:t xml:space="preserve"> </w:t>
      </w:r>
      <w:r>
        <w:t>and</w:t>
      </w:r>
      <w:r>
        <w:rPr>
          <w:spacing w:val="-3"/>
        </w:rPr>
        <w:t xml:space="preserve"> </w:t>
      </w:r>
      <w:r>
        <w:t>that</w:t>
      </w:r>
      <w:r>
        <w:rPr>
          <w:spacing w:val="-3"/>
        </w:rPr>
        <w:t xml:space="preserve"> </w:t>
      </w:r>
      <w:r>
        <w:t>she</w:t>
      </w:r>
      <w:r>
        <w:rPr>
          <w:spacing w:val="-3"/>
        </w:rPr>
        <w:t xml:space="preserve"> </w:t>
      </w:r>
      <w:r>
        <w:t>bit her nails and that her teeth stuck out a little – as young girls’</w:t>
      </w:r>
      <w:r>
        <w:rPr>
          <w:spacing w:val="-19"/>
        </w:rPr>
        <w:t xml:space="preserve"> </w:t>
      </w:r>
      <w:r>
        <w:t>so often do if not corrected in time with a plate – (and children are very naughty about their plates and taking them out when their elders aren’t looking).</w:t>
      </w:r>
    </w:p>
    <w:p w14:paraId="200620BF" w14:textId="77777777" w:rsidR="001F3DBB" w:rsidRDefault="001F3DBB">
      <w:pPr>
        <w:pStyle w:val="BodyText"/>
        <w:sectPr w:rsidR="001F3DBB">
          <w:pgSz w:w="12240" w:h="15840"/>
          <w:pgMar w:top="1820" w:right="360" w:bottom="280" w:left="0" w:header="720" w:footer="720" w:gutter="0"/>
          <w:cols w:space="720"/>
        </w:sectPr>
      </w:pPr>
    </w:p>
    <w:p w14:paraId="200620C0" w14:textId="77777777" w:rsidR="001F3DBB" w:rsidRDefault="007F3F95">
      <w:pPr>
        <w:pStyle w:val="BodyText"/>
        <w:spacing w:before="70"/>
        <w:ind w:right="1187" w:firstLine="457"/>
      </w:pPr>
      <w:r>
        <w:lastRenderedPageBreak/>
        <w:t>‘But</w:t>
      </w:r>
      <w:r>
        <w:rPr>
          <w:spacing w:val="-3"/>
        </w:rPr>
        <w:t xml:space="preserve"> </w:t>
      </w:r>
      <w:r>
        <w:t>that</w:t>
      </w:r>
      <w:r>
        <w:rPr>
          <w:spacing w:val="-3"/>
        </w:rPr>
        <w:t xml:space="preserve"> </w:t>
      </w:r>
      <w:r>
        <w:t>is</w:t>
      </w:r>
      <w:r>
        <w:rPr>
          <w:spacing w:val="-3"/>
        </w:rPr>
        <w:t xml:space="preserve"> </w:t>
      </w:r>
      <w:r>
        <w:t>wandering</w:t>
      </w:r>
      <w:r>
        <w:rPr>
          <w:spacing w:val="-3"/>
        </w:rPr>
        <w:t xml:space="preserve"> </w:t>
      </w:r>
      <w:r>
        <w:t>from</w:t>
      </w:r>
      <w:r>
        <w:rPr>
          <w:spacing w:val="-3"/>
        </w:rPr>
        <w:t xml:space="preserve"> </w:t>
      </w:r>
      <w:r>
        <w:t>the</w:t>
      </w:r>
      <w:r>
        <w:rPr>
          <w:spacing w:val="-3"/>
        </w:rPr>
        <w:t xml:space="preserve"> </w:t>
      </w:r>
      <w:r>
        <w:t>point.</w:t>
      </w:r>
      <w:r>
        <w:rPr>
          <w:spacing w:val="-9"/>
        </w:rPr>
        <w:t xml:space="preserve"> </w:t>
      </w:r>
      <w:r>
        <w:t>Where</w:t>
      </w:r>
      <w:r>
        <w:rPr>
          <w:spacing w:val="-3"/>
        </w:rPr>
        <w:t xml:space="preserve"> </w:t>
      </w:r>
      <w:r>
        <w:t>was</w:t>
      </w:r>
      <w:r>
        <w:rPr>
          <w:spacing w:val="-3"/>
        </w:rPr>
        <w:t xml:space="preserve"> </w:t>
      </w:r>
      <w:r>
        <w:t>I?</w:t>
      </w:r>
      <w:r>
        <w:rPr>
          <w:spacing w:val="-3"/>
        </w:rPr>
        <w:t xml:space="preserve"> </w:t>
      </w:r>
      <w:r>
        <w:t>Oh,</w:t>
      </w:r>
      <w:r>
        <w:rPr>
          <w:spacing w:val="-3"/>
        </w:rPr>
        <w:t xml:space="preserve"> </w:t>
      </w:r>
      <w:r>
        <w:t>yes,</w:t>
      </w:r>
      <w:r>
        <w:rPr>
          <w:spacing w:val="-3"/>
        </w:rPr>
        <w:t xml:space="preserve"> </w:t>
      </w:r>
      <w:r>
        <w:t xml:space="preserve">looking down at the dead girl and feeling sorry, because it is always sad to see a young life cut short, and thinking that whoever had done it was a very wicked person. Of course it was all very confusing her being found in Colonel Bantry’s library, altogether too like a book to be </w:t>
      </w:r>
      <w:r>
        <w:rPr>
          <w:i/>
        </w:rPr>
        <w:t>true</w:t>
      </w:r>
      <w:r>
        <w:t>. In fact, it</w:t>
      </w:r>
    </w:p>
    <w:p w14:paraId="200620C1" w14:textId="77777777" w:rsidR="001F3DBB" w:rsidRDefault="007F3F95">
      <w:pPr>
        <w:pStyle w:val="BodyText"/>
        <w:spacing w:before="0"/>
        <w:ind w:right="1281"/>
      </w:pPr>
      <w:r>
        <w:t>made</w:t>
      </w:r>
      <w:r>
        <w:rPr>
          <w:spacing w:val="-4"/>
        </w:rPr>
        <w:t xml:space="preserve"> </w:t>
      </w:r>
      <w:r>
        <w:t>the</w:t>
      </w:r>
      <w:r>
        <w:rPr>
          <w:spacing w:val="-4"/>
        </w:rPr>
        <w:t xml:space="preserve"> </w:t>
      </w:r>
      <w:r>
        <w:t>wrong</w:t>
      </w:r>
      <w:r>
        <w:rPr>
          <w:spacing w:val="-4"/>
        </w:rPr>
        <w:t xml:space="preserve"> </w:t>
      </w:r>
      <w:r>
        <w:t>pattern.</w:t>
      </w:r>
      <w:r>
        <w:rPr>
          <w:spacing w:val="-4"/>
        </w:rPr>
        <w:t xml:space="preserve"> </w:t>
      </w:r>
      <w:r>
        <w:t>It</w:t>
      </w:r>
      <w:r>
        <w:rPr>
          <w:spacing w:val="-4"/>
        </w:rPr>
        <w:t xml:space="preserve"> </w:t>
      </w:r>
      <w:r>
        <w:t>wasn’t,</w:t>
      </w:r>
      <w:r>
        <w:rPr>
          <w:spacing w:val="-4"/>
        </w:rPr>
        <w:t xml:space="preserve"> </w:t>
      </w:r>
      <w:r>
        <w:t>you</w:t>
      </w:r>
      <w:r>
        <w:rPr>
          <w:spacing w:val="-4"/>
        </w:rPr>
        <w:t xml:space="preserve"> </w:t>
      </w:r>
      <w:r>
        <w:t>see,</w:t>
      </w:r>
      <w:r>
        <w:rPr>
          <w:spacing w:val="-4"/>
        </w:rPr>
        <w:t xml:space="preserve"> </w:t>
      </w:r>
      <w:r>
        <w:rPr>
          <w:i/>
        </w:rPr>
        <w:t>meant</w:t>
      </w:r>
      <w:r>
        <w:t>,</w:t>
      </w:r>
      <w:r>
        <w:rPr>
          <w:spacing w:val="-4"/>
        </w:rPr>
        <w:t xml:space="preserve"> </w:t>
      </w:r>
      <w:r>
        <w:t>which</w:t>
      </w:r>
      <w:r>
        <w:rPr>
          <w:spacing w:val="-4"/>
        </w:rPr>
        <w:t xml:space="preserve"> </w:t>
      </w:r>
      <w:r>
        <w:t>confused</w:t>
      </w:r>
      <w:r>
        <w:rPr>
          <w:spacing w:val="-4"/>
        </w:rPr>
        <w:t xml:space="preserve"> </w:t>
      </w:r>
      <w:r>
        <w:t>us</w:t>
      </w:r>
      <w:r>
        <w:rPr>
          <w:spacing w:val="-4"/>
        </w:rPr>
        <w:t xml:space="preserve"> </w:t>
      </w:r>
      <w:r>
        <w:t>a</w:t>
      </w:r>
      <w:r>
        <w:rPr>
          <w:spacing w:val="-4"/>
        </w:rPr>
        <w:t xml:space="preserve"> </w:t>
      </w:r>
      <w:r>
        <w:t xml:space="preserve">lot. The </w:t>
      </w:r>
      <w:r>
        <w:rPr>
          <w:i/>
        </w:rPr>
        <w:t xml:space="preserve">real </w:t>
      </w:r>
      <w:r>
        <w:t xml:space="preserve">idea had been to plant the body on poor young Basil Blake (a </w:t>
      </w:r>
      <w:r>
        <w:rPr>
          <w:i/>
        </w:rPr>
        <w:t xml:space="preserve">much </w:t>
      </w:r>
      <w:r>
        <w:t>more likely person), and his action in putting it in the Colonel’s library delayed things considerably, and must have been a source of great</w:t>
      </w:r>
    </w:p>
    <w:p w14:paraId="200620C2" w14:textId="77777777" w:rsidR="001F3DBB" w:rsidRDefault="007F3F95">
      <w:pPr>
        <w:pStyle w:val="BodyText"/>
        <w:spacing w:before="0"/>
      </w:pPr>
      <w:r>
        <w:t>annoyance</w:t>
      </w:r>
      <w:r>
        <w:rPr>
          <w:spacing w:val="-3"/>
        </w:rPr>
        <w:t xml:space="preserve"> </w:t>
      </w:r>
      <w:r>
        <w:t>to</w:t>
      </w:r>
      <w:r>
        <w:rPr>
          <w:spacing w:val="-3"/>
        </w:rPr>
        <w:t xml:space="preserve"> </w:t>
      </w:r>
      <w:r>
        <w:t>the</w:t>
      </w:r>
      <w:r>
        <w:rPr>
          <w:spacing w:val="-3"/>
        </w:rPr>
        <w:t xml:space="preserve"> </w:t>
      </w:r>
      <w:r>
        <w:rPr>
          <w:i/>
        </w:rPr>
        <w:t>real</w:t>
      </w:r>
      <w:r>
        <w:rPr>
          <w:i/>
          <w:spacing w:val="-3"/>
        </w:rPr>
        <w:t xml:space="preserve"> </w:t>
      </w:r>
      <w:r>
        <w:rPr>
          <w:spacing w:val="-2"/>
        </w:rPr>
        <w:t>murderer.</w:t>
      </w:r>
    </w:p>
    <w:p w14:paraId="200620C3" w14:textId="77777777" w:rsidR="001F3DBB" w:rsidRDefault="007F3F95">
      <w:pPr>
        <w:pStyle w:val="BodyText"/>
        <w:ind w:right="1187" w:firstLine="457"/>
      </w:pPr>
      <w:r>
        <w:t>‘Originally, you see, Mr Blake would have been the first object of suspicion. They’d have made inquiries at Danemouth, found he knew the girl, then found he had tied himself up with another girl, and they’d have assumed that Ruby came to blackmail him, or something like that, and that he’d</w:t>
      </w:r>
      <w:r>
        <w:rPr>
          <w:spacing w:val="-4"/>
        </w:rPr>
        <w:t xml:space="preserve"> </w:t>
      </w:r>
      <w:r>
        <w:t>strangled</w:t>
      </w:r>
      <w:r>
        <w:rPr>
          <w:spacing w:val="-4"/>
        </w:rPr>
        <w:t xml:space="preserve"> </w:t>
      </w:r>
      <w:r>
        <w:t>her</w:t>
      </w:r>
      <w:r>
        <w:rPr>
          <w:spacing w:val="-4"/>
        </w:rPr>
        <w:t xml:space="preserve"> </w:t>
      </w:r>
      <w:r>
        <w:t>in</w:t>
      </w:r>
      <w:r>
        <w:rPr>
          <w:spacing w:val="-4"/>
        </w:rPr>
        <w:t xml:space="preserve"> </w:t>
      </w:r>
      <w:r>
        <w:t>a</w:t>
      </w:r>
      <w:r>
        <w:rPr>
          <w:spacing w:val="-4"/>
        </w:rPr>
        <w:t xml:space="preserve"> </w:t>
      </w:r>
      <w:r>
        <w:t>fit</w:t>
      </w:r>
      <w:r>
        <w:rPr>
          <w:spacing w:val="-4"/>
        </w:rPr>
        <w:t xml:space="preserve"> </w:t>
      </w:r>
      <w:r>
        <w:t>of</w:t>
      </w:r>
      <w:r>
        <w:rPr>
          <w:spacing w:val="-4"/>
        </w:rPr>
        <w:t xml:space="preserve"> </w:t>
      </w:r>
      <w:r>
        <w:t>rage.</w:t>
      </w:r>
      <w:r>
        <w:rPr>
          <w:spacing w:val="-4"/>
        </w:rPr>
        <w:t xml:space="preserve"> </w:t>
      </w:r>
      <w:r>
        <w:t>Just</w:t>
      </w:r>
      <w:r>
        <w:rPr>
          <w:spacing w:val="-4"/>
        </w:rPr>
        <w:t xml:space="preserve"> </w:t>
      </w:r>
      <w:r>
        <w:t>an</w:t>
      </w:r>
      <w:r>
        <w:rPr>
          <w:spacing w:val="-4"/>
        </w:rPr>
        <w:t xml:space="preserve"> </w:t>
      </w:r>
      <w:r>
        <w:t>ordinary,</w:t>
      </w:r>
      <w:r>
        <w:rPr>
          <w:spacing w:val="-4"/>
        </w:rPr>
        <w:t xml:space="preserve"> </w:t>
      </w:r>
      <w:r>
        <w:t>sordid,</w:t>
      </w:r>
      <w:r>
        <w:rPr>
          <w:spacing w:val="-4"/>
        </w:rPr>
        <w:t xml:space="preserve"> </w:t>
      </w:r>
      <w:r>
        <w:t>what</w:t>
      </w:r>
      <w:r>
        <w:rPr>
          <w:spacing w:val="-4"/>
        </w:rPr>
        <w:t xml:space="preserve"> </w:t>
      </w:r>
      <w:r>
        <w:t>I</w:t>
      </w:r>
      <w:r>
        <w:rPr>
          <w:spacing w:val="-4"/>
        </w:rPr>
        <w:t xml:space="preserve"> </w:t>
      </w:r>
      <w:r>
        <w:t>call</w:t>
      </w:r>
      <w:r>
        <w:rPr>
          <w:spacing w:val="-4"/>
        </w:rPr>
        <w:t xml:space="preserve"> </w:t>
      </w:r>
      <w:r>
        <w:rPr>
          <w:i/>
        </w:rPr>
        <w:t xml:space="preserve">night- club </w:t>
      </w:r>
      <w:r>
        <w:t>type of crime!</w:t>
      </w:r>
    </w:p>
    <w:p w14:paraId="200620C4" w14:textId="77777777" w:rsidR="001F3DBB" w:rsidRDefault="007F3F95">
      <w:pPr>
        <w:pStyle w:val="BodyText"/>
        <w:ind w:right="1187" w:firstLine="457"/>
      </w:pPr>
      <w:r>
        <w:t>‘But</w:t>
      </w:r>
      <w:r>
        <w:rPr>
          <w:spacing w:val="-5"/>
        </w:rPr>
        <w:t xml:space="preserve"> </w:t>
      </w:r>
      <w:r>
        <w:t>that,</w:t>
      </w:r>
      <w:r>
        <w:rPr>
          <w:spacing w:val="-5"/>
        </w:rPr>
        <w:t xml:space="preserve"> </w:t>
      </w:r>
      <w:r>
        <w:t>of</w:t>
      </w:r>
      <w:r>
        <w:rPr>
          <w:spacing w:val="-5"/>
        </w:rPr>
        <w:t xml:space="preserve"> </w:t>
      </w:r>
      <w:r>
        <w:t>course,</w:t>
      </w:r>
      <w:r>
        <w:rPr>
          <w:spacing w:val="-5"/>
        </w:rPr>
        <w:t xml:space="preserve"> </w:t>
      </w:r>
      <w:r>
        <w:rPr>
          <w:i/>
        </w:rPr>
        <w:t>all</w:t>
      </w:r>
      <w:r>
        <w:rPr>
          <w:i/>
          <w:spacing w:val="-5"/>
        </w:rPr>
        <w:t xml:space="preserve"> </w:t>
      </w:r>
      <w:r>
        <w:rPr>
          <w:i/>
        </w:rPr>
        <w:t>went</w:t>
      </w:r>
      <w:r>
        <w:rPr>
          <w:i/>
          <w:spacing w:val="-5"/>
        </w:rPr>
        <w:t xml:space="preserve"> </w:t>
      </w:r>
      <w:r>
        <w:rPr>
          <w:i/>
        </w:rPr>
        <w:t>wrong</w:t>
      </w:r>
      <w:r>
        <w:t>,</w:t>
      </w:r>
      <w:r>
        <w:rPr>
          <w:spacing w:val="-5"/>
        </w:rPr>
        <w:t xml:space="preserve"> </w:t>
      </w:r>
      <w:r>
        <w:t>and</w:t>
      </w:r>
      <w:r>
        <w:rPr>
          <w:spacing w:val="-5"/>
        </w:rPr>
        <w:t xml:space="preserve"> </w:t>
      </w:r>
      <w:r>
        <w:t>interest</w:t>
      </w:r>
      <w:r>
        <w:rPr>
          <w:spacing w:val="-5"/>
        </w:rPr>
        <w:t xml:space="preserve"> </w:t>
      </w:r>
      <w:r>
        <w:t>became</w:t>
      </w:r>
      <w:r>
        <w:rPr>
          <w:spacing w:val="-5"/>
        </w:rPr>
        <w:t xml:space="preserve"> </w:t>
      </w:r>
      <w:r>
        <w:t>focused</w:t>
      </w:r>
      <w:r>
        <w:rPr>
          <w:spacing w:val="-5"/>
        </w:rPr>
        <w:t xml:space="preserve"> </w:t>
      </w:r>
      <w:r>
        <w:t xml:space="preserve">much too soon on the Jefferson family – to the great annoyance of a </w:t>
      </w:r>
      <w:r>
        <w:rPr>
          <w:i/>
        </w:rPr>
        <w:t xml:space="preserve">certain </w:t>
      </w:r>
      <w:r>
        <w:rPr>
          <w:i/>
          <w:spacing w:val="-2"/>
        </w:rPr>
        <w:t>person</w:t>
      </w:r>
      <w:r>
        <w:rPr>
          <w:spacing w:val="-2"/>
        </w:rPr>
        <w:t>.</w:t>
      </w:r>
    </w:p>
    <w:p w14:paraId="200620C5" w14:textId="77777777" w:rsidR="001F3DBB" w:rsidRDefault="007F3F95">
      <w:pPr>
        <w:pStyle w:val="BodyText"/>
        <w:ind w:right="1187" w:firstLine="457"/>
      </w:pPr>
      <w:r>
        <w:t>‘As I’ve told you, I’ve got a very suspicious mind. My nephew Raymond tells me (in fun, of course, and quite affectionately) that I have a mind</w:t>
      </w:r>
      <w:r>
        <w:rPr>
          <w:spacing w:val="-5"/>
        </w:rPr>
        <w:t xml:space="preserve"> </w:t>
      </w:r>
      <w:r>
        <w:t>like</w:t>
      </w:r>
      <w:r>
        <w:rPr>
          <w:spacing w:val="-4"/>
        </w:rPr>
        <w:t xml:space="preserve"> </w:t>
      </w:r>
      <w:r>
        <w:t>a</w:t>
      </w:r>
      <w:r>
        <w:rPr>
          <w:spacing w:val="-4"/>
        </w:rPr>
        <w:t xml:space="preserve"> </w:t>
      </w:r>
      <w:r>
        <w:rPr>
          <w:i/>
        </w:rPr>
        <w:t>sink</w:t>
      </w:r>
      <w:r>
        <w:t>.</w:t>
      </w:r>
      <w:r>
        <w:rPr>
          <w:spacing w:val="-4"/>
        </w:rPr>
        <w:t xml:space="preserve"> </w:t>
      </w:r>
      <w:r>
        <w:t>He</w:t>
      </w:r>
      <w:r>
        <w:rPr>
          <w:spacing w:val="-4"/>
        </w:rPr>
        <w:t xml:space="preserve"> </w:t>
      </w:r>
      <w:r>
        <w:t>says</w:t>
      </w:r>
      <w:r>
        <w:rPr>
          <w:spacing w:val="-4"/>
        </w:rPr>
        <w:t xml:space="preserve"> </w:t>
      </w:r>
      <w:r>
        <w:t>that</w:t>
      </w:r>
      <w:r>
        <w:rPr>
          <w:spacing w:val="-4"/>
        </w:rPr>
        <w:t xml:space="preserve"> </w:t>
      </w:r>
      <w:r>
        <w:t>most</w:t>
      </w:r>
      <w:r>
        <w:rPr>
          <w:spacing w:val="-10"/>
        </w:rPr>
        <w:t xml:space="preserve"> </w:t>
      </w:r>
      <w:r>
        <w:t>Victorians</w:t>
      </w:r>
      <w:r>
        <w:rPr>
          <w:spacing w:val="-4"/>
        </w:rPr>
        <w:t xml:space="preserve"> </w:t>
      </w:r>
      <w:r>
        <w:t>have.</w:t>
      </w:r>
      <w:r>
        <w:rPr>
          <w:spacing w:val="-19"/>
        </w:rPr>
        <w:t xml:space="preserve"> </w:t>
      </w:r>
      <w:r>
        <w:t>All</w:t>
      </w:r>
      <w:r>
        <w:rPr>
          <w:spacing w:val="-4"/>
        </w:rPr>
        <w:t xml:space="preserve"> </w:t>
      </w:r>
      <w:r>
        <w:t>I</w:t>
      </w:r>
      <w:r>
        <w:rPr>
          <w:spacing w:val="-4"/>
        </w:rPr>
        <w:t xml:space="preserve"> </w:t>
      </w:r>
      <w:r>
        <w:t>can</w:t>
      </w:r>
      <w:r>
        <w:rPr>
          <w:spacing w:val="-4"/>
        </w:rPr>
        <w:t xml:space="preserve"> </w:t>
      </w:r>
      <w:r>
        <w:t>say</w:t>
      </w:r>
      <w:r>
        <w:rPr>
          <w:spacing w:val="-4"/>
        </w:rPr>
        <w:t xml:space="preserve"> </w:t>
      </w:r>
      <w:r>
        <w:t>is</w:t>
      </w:r>
      <w:r>
        <w:rPr>
          <w:spacing w:val="-4"/>
        </w:rPr>
        <w:t xml:space="preserve"> </w:t>
      </w:r>
      <w:r>
        <w:t>that</w:t>
      </w:r>
      <w:r>
        <w:rPr>
          <w:spacing w:val="-4"/>
        </w:rPr>
        <w:t xml:space="preserve"> </w:t>
      </w:r>
      <w:r>
        <w:t>the Victorians knew a good deal about human nature.</w:t>
      </w:r>
    </w:p>
    <w:p w14:paraId="200620C6" w14:textId="77777777" w:rsidR="001F3DBB" w:rsidRDefault="007F3F95">
      <w:pPr>
        <w:pStyle w:val="BodyText"/>
        <w:ind w:right="1281" w:firstLine="457"/>
      </w:pPr>
      <w:r>
        <w:t xml:space="preserve">‘As I say, having this rather insanitary – or surely </w:t>
      </w:r>
      <w:r>
        <w:rPr>
          <w:i/>
        </w:rPr>
        <w:t>sanitary</w:t>
      </w:r>
      <w:r>
        <w:t>? – mind, I looked</w:t>
      </w:r>
      <w:r>
        <w:rPr>
          <w:spacing w:val="-4"/>
        </w:rPr>
        <w:t xml:space="preserve"> </w:t>
      </w:r>
      <w:r>
        <w:t>at</w:t>
      </w:r>
      <w:r>
        <w:rPr>
          <w:spacing w:val="-4"/>
        </w:rPr>
        <w:t xml:space="preserve"> </w:t>
      </w:r>
      <w:r>
        <w:t>once</w:t>
      </w:r>
      <w:r>
        <w:rPr>
          <w:spacing w:val="-4"/>
        </w:rPr>
        <w:t xml:space="preserve"> </w:t>
      </w:r>
      <w:r>
        <w:t>at</w:t>
      </w:r>
      <w:r>
        <w:rPr>
          <w:spacing w:val="-4"/>
        </w:rPr>
        <w:t xml:space="preserve"> </w:t>
      </w:r>
      <w:r>
        <w:t>the</w:t>
      </w:r>
      <w:r>
        <w:rPr>
          <w:spacing w:val="-4"/>
        </w:rPr>
        <w:t xml:space="preserve"> </w:t>
      </w:r>
      <w:r>
        <w:rPr>
          <w:i/>
        </w:rPr>
        <w:t>money</w:t>
      </w:r>
      <w:r>
        <w:rPr>
          <w:i/>
          <w:spacing w:val="-4"/>
        </w:rPr>
        <w:t xml:space="preserve"> </w:t>
      </w:r>
      <w:r>
        <w:t>angle</w:t>
      </w:r>
      <w:r>
        <w:rPr>
          <w:spacing w:val="-4"/>
        </w:rPr>
        <w:t xml:space="preserve"> </w:t>
      </w:r>
      <w:r>
        <w:t>of</w:t>
      </w:r>
      <w:r>
        <w:rPr>
          <w:spacing w:val="-4"/>
        </w:rPr>
        <w:t xml:space="preserve"> </w:t>
      </w:r>
      <w:r>
        <w:t>it.</w:t>
      </w:r>
      <w:r>
        <w:rPr>
          <w:spacing w:val="-10"/>
        </w:rPr>
        <w:t xml:space="preserve"> </w:t>
      </w:r>
      <w:r>
        <w:t>Two</w:t>
      </w:r>
      <w:r>
        <w:rPr>
          <w:spacing w:val="-4"/>
        </w:rPr>
        <w:t xml:space="preserve"> </w:t>
      </w:r>
      <w:r>
        <w:t>people</w:t>
      </w:r>
      <w:r>
        <w:rPr>
          <w:spacing w:val="-4"/>
        </w:rPr>
        <w:t xml:space="preserve"> </w:t>
      </w:r>
      <w:r>
        <w:t>stood</w:t>
      </w:r>
      <w:r>
        <w:rPr>
          <w:spacing w:val="-4"/>
        </w:rPr>
        <w:t xml:space="preserve"> </w:t>
      </w:r>
      <w:r>
        <w:t>to</w:t>
      </w:r>
      <w:r>
        <w:rPr>
          <w:spacing w:val="-4"/>
        </w:rPr>
        <w:t xml:space="preserve"> </w:t>
      </w:r>
      <w:r>
        <w:t>benefit</w:t>
      </w:r>
      <w:r>
        <w:rPr>
          <w:spacing w:val="-4"/>
        </w:rPr>
        <w:t xml:space="preserve"> </w:t>
      </w:r>
      <w:r>
        <w:t>by</w:t>
      </w:r>
      <w:r>
        <w:rPr>
          <w:spacing w:val="-4"/>
        </w:rPr>
        <w:t xml:space="preserve"> </w:t>
      </w:r>
      <w:r>
        <w:t>this girl’s death – you couldn’t get away from that. Fifty thousand pounds is a lot of money – especially when you are in financial difficulties, as both</w:t>
      </w:r>
    </w:p>
    <w:p w14:paraId="200620C7" w14:textId="77777777" w:rsidR="001F3DBB" w:rsidRDefault="007F3F95">
      <w:pPr>
        <w:pStyle w:val="BodyText"/>
        <w:spacing w:before="0"/>
        <w:ind w:right="1281"/>
      </w:pPr>
      <w:r>
        <w:t>these</w:t>
      </w:r>
      <w:r>
        <w:rPr>
          <w:spacing w:val="-4"/>
        </w:rPr>
        <w:t xml:space="preserve"> </w:t>
      </w:r>
      <w:r>
        <w:t>people</w:t>
      </w:r>
      <w:r>
        <w:rPr>
          <w:spacing w:val="-4"/>
        </w:rPr>
        <w:t xml:space="preserve"> </w:t>
      </w:r>
      <w:r>
        <w:t>were.</w:t>
      </w:r>
      <w:r>
        <w:rPr>
          <w:spacing w:val="-4"/>
        </w:rPr>
        <w:t xml:space="preserve"> </w:t>
      </w:r>
      <w:r>
        <w:t>Of</w:t>
      </w:r>
      <w:r>
        <w:rPr>
          <w:spacing w:val="-4"/>
        </w:rPr>
        <w:t xml:space="preserve"> </w:t>
      </w:r>
      <w:r>
        <w:t>course</w:t>
      </w:r>
      <w:r>
        <w:rPr>
          <w:spacing w:val="-4"/>
        </w:rPr>
        <w:t xml:space="preserve"> </w:t>
      </w:r>
      <w:r>
        <w:t>they</w:t>
      </w:r>
      <w:r>
        <w:rPr>
          <w:spacing w:val="-4"/>
        </w:rPr>
        <w:t xml:space="preserve"> </w:t>
      </w:r>
      <w:r>
        <w:t>both</w:t>
      </w:r>
      <w:r>
        <w:rPr>
          <w:spacing w:val="-4"/>
        </w:rPr>
        <w:t xml:space="preserve"> </w:t>
      </w:r>
      <w:r>
        <w:t>seemed</w:t>
      </w:r>
      <w:r>
        <w:rPr>
          <w:spacing w:val="-4"/>
        </w:rPr>
        <w:t xml:space="preserve"> </w:t>
      </w:r>
      <w:r>
        <w:t>very</w:t>
      </w:r>
      <w:r>
        <w:rPr>
          <w:spacing w:val="-4"/>
        </w:rPr>
        <w:t xml:space="preserve"> </w:t>
      </w:r>
      <w:r>
        <w:t>nice,</w:t>
      </w:r>
      <w:r>
        <w:rPr>
          <w:spacing w:val="-4"/>
        </w:rPr>
        <w:t xml:space="preserve"> </w:t>
      </w:r>
      <w:r>
        <w:t>agreeable</w:t>
      </w:r>
      <w:r>
        <w:rPr>
          <w:spacing w:val="-4"/>
        </w:rPr>
        <w:t xml:space="preserve"> </w:t>
      </w:r>
      <w:r>
        <w:t xml:space="preserve">people – they didn’t seem </w:t>
      </w:r>
      <w:r>
        <w:rPr>
          <w:i/>
        </w:rPr>
        <w:t xml:space="preserve">likely </w:t>
      </w:r>
      <w:r>
        <w:t>people – but one never can tell, can one?</w:t>
      </w:r>
    </w:p>
    <w:p w14:paraId="200620C8" w14:textId="77777777" w:rsidR="001F3DBB" w:rsidRDefault="007F3F95">
      <w:pPr>
        <w:pStyle w:val="BodyText"/>
        <w:ind w:right="1187" w:firstLine="457"/>
      </w:pPr>
      <w:r>
        <w:t>‘Mrs Jefferson, for instance – everyone liked her. But it did seem clear that</w:t>
      </w:r>
      <w:r>
        <w:rPr>
          <w:spacing w:val="-4"/>
        </w:rPr>
        <w:t xml:space="preserve"> </w:t>
      </w:r>
      <w:r>
        <w:t>she</w:t>
      </w:r>
      <w:r>
        <w:rPr>
          <w:spacing w:val="-4"/>
        </w:rPr>
        <w:t xml:space="preserve"> </w:t>
      </w:r>
      <w:r>
        <w:t>had</w:t>
      </w:r>
      <w:r>
        <w:rPr>
          <w:spacing w:val="-4"/>
        </w:rPr>
        <w:t xml:space="preserve"> </w:t>
      </w:r>
      <w:r>
        <w:t>become</w:t>
      </w:r>
      <w:r>
        <w:rPr>
          <w:spacing w:val="-4"/>
        </w:rPr>
        <w:t xml:space="preserve"> </w:t>
      </w:r>
      <w:r>
        <w:t>very</w:t>
      </w:r>
      <w:r>
        <w:rPr>
          <w:spacing w:val="-4"/>
        </w:rPr>
        <w:t xml:space="preserve"> </w:t>
      </w:r>
      <w:r>
        <w:t>restless</w:t>
      </w:r>
      <w:r>
        <w:rPr>
          <w:spacing w:val="-4"/>
        </w:rPr>
        <w:t xml:space="preserve"> </w:t>
      </w:r>
      <w:r>
        <w:t>that</w:t>
      </w:r>
      <w:r>
        <w:rPr>
          <w:spacing w:val="-4"/>
        </w:rPr>
        <w:t xml:space="preserve"> </w:t>
      </w:r>
      <w:r>
        <w:t>summer,</w:t>
      </w:r>
      <w:r>
        <w:rPr>
          <w:spacing w:val="-4"/>
        </w:rPr>
        <w:t xml:space="preserve"> </w:t>
      </w:r>
      <w:r>
        <w:t>and</w:t>
      </w:r>
      <w:r>
        <w:rPr>
          <w:spacing w:val="-4"/>
        </w:rPr>
        <w:t xml:space="preserve"> </w:t>
      </w:r>
      <w:r>
        <w:t>that</w:t>
      </w:r>
      <w:r>
        <w:rPr>
          <w:spacing w:val="-4"/>
        </w:rPr>
        <w:t xml:space="preserve"> </w:t>
      </w:r>
      <w:r>
        <w:t>she</w:t>
      </w:r>
      <w:r>
        <w:rPr>
          <w:spacing w:val="-4"/>
        </w:rPr>
        <w:t xml:space="preserve"> </w:t>
      </w:r>
      <w:r>
        <w:t>was</w:t>
      </w:r>
      <w:r>
        <w:rPr>
          <w:spacing w:val="-4"/>
        </w:rPr>
        <w:t xml:space="preserve"> </w:t>
      </w:r>
      <w:r>
        <w:t>tired</w:t>
      </w:r>
      <w:r>
        <w:rPr>
          <w:spacing w:val="-4"/>
        </w:rPr>
        <w:t xml:space="preserve"> </w:t>
      </w:r>
      <w:r>
        <w:t>of</w:t>
      </w:r>
      <w:r>
        <w:rPr>
          <w:spacing w:val="-4"/>
        </w:rPr>
        <w:t xml:space="preserve"> </w:t>
      </w:r>
      <w:r>
        <w:t>the life she led, completely dependent on her father-in-law. She knew, because the</w:t>
      </w:r>
      <w:r>
        <w:rPr>
          <w:spacing w:val="-3"/>
        </w:rPr>
        <w:t xml:space="preserve"> </w:t>
      </w:r>
      <w:r>
        <w:t>doctor</w:t>
      </w:r>
      <w:r>
        <w:rPr>
          <w:spacing w:val="-3"/>
        </w:rPr>
        <w:t xml:space="preserve"> </w:t>
      </w:r>
      <w:r>
        <w:t>had</w:t>
      </w:r>
      <w:r>
        <w:rPr>
          <w:spacing w:val="-3"/>
        </w:rPr>
        <w:t xml:space="preserve"> </w:t>
      </w:r>
      <w:r>
        <w:t>told</w:t>
      </w:r>
      <w:r>
        <w:rPr>
          <w:spacing w:val="-3"/>
        </w:rPr>
        <w:t xml:space="preserve"> </w:t>
      </w:r>
      <w:r>
        <w:t>her,</w:t>
      </w:r>
      <w:r>
        <w:rPr>
          <w:spacing w:val="-3"/>
        </w:rPr>
        <w:t xml:space="preserve"> </w:t>
      </w:r>
      <w:r>
        <w:t>that</w:t>
      </w:r>
      <w:r>
        <w:rPr>
          <w:spacing w:val="-3"/>
        </w:rPr>
        <w:t xml:space="preserve"> </w:t>
      </w:r>
      <w:r>
        <w:t>he</w:t>
      </w:r>
      <w:r>
        <w:rPr>
          <w:spacing w:val="-3"/>
        </w:rPr>
        <w:t xml:space="preserve"> </w:t>
      </w:r>
      <w:r>
        <w:t>couldn’t</w:t>
      </w:r>
      <w:r>
        <w:rPr>
          <w:spacing w:val="-3"/>
        </w:rPr>
        <w:t xml:space="preserve"> </w:t>
      </w:r>
      <w:r>
        <w:t>live</w:t>
      </w:r>
      <w:r>
        <w:rPr>
          <w:spacing w:val="-3"/>
        </w:rPr>
        <w:t xml:space="preserve"> </w:t>
      </w:r>
      <w:r>
        <w:t>long</w:t>
      </w:r>
      <w:r>
        <w:rPr>
          <w:spacing w:val="-3"/>
        </w:rPr>
        <w:t xml:space="preserve"> </w:t>
      </w:r>
      <w:r>
        <w:t>–</w:t>
      </w:r>
      <w:r>
        <w:rPr>
          <w:spacing w:val="-3"/>
        </w:rPr>
        <w:t xml:space="preserve"> </w:t>
      </w:r>
      <w:r>
        <w:t>so</w:t>
      </w:r>
      <w:r>
        <w:rPr>
          <w:spacing w:val="-3"/>
        </w:rPr>
        <w:t xml:space="preserve"> </w:t>
      </w:r>
      <w:r>
        <w:rPr>
          <w:i/>
        </w:rPr>
        <w:t>that</w:t>
      </w:r>
      <w:r>
        <w:rPr>
          <w:i/>
          <w:spacing w:val="-3"/>
        </w:rPr>
        <w:t xml:space="preserve"> </w:t>
      </w:r>
      <w:r>
        <w:t>was</w:t>
      </w:r>
      <w:r>
        <w:rPr>
          <w:spacing w:val="-3"/>
        </w:rPr>
        <w:t xml:space="preserve"> </w:t>
      </w:r>
      <w:r>
        <w:t>all</w:t>
      </w:r>
      <w:r>
        <w:rPr>
          <w:spacing w:val="-3"/>
        </w:rPr>
        <w:t xml:space="preserve"> </w:t>
      </w:r>
      <w:r>
        <w:t>right</w:t>
      </w:r>
      <w:r>
        <w:rPr>
          <w:spacing w:val="-3"/>
        </w:rPr>
        <w:t xml:space="preserve"> </w:t>
      </w:r>
      <w:r>
        <w:t>–</w:t>
      </w:r>
      <w:r>
        <w:rPr>
          <w:spacing w:val="-3"/>
        </w:rPr>
        <w:t xml:space="preserve"> </w:t>
      </w:r>
      <w:r>
        <w:t>to</w:t>
      </w:r>
    </w:p>
    <w:p w14:paraId="200620C9" w14:textId="77777777" w:rsidR="001F3DBB" w:rsidRDefault="001F3DBB">
      <w:pPr>
        <w:pStyle w:val="BodyText"/>
        <w:sectPr w:rsidR="001F3DBB">
          <w:pgSz w:w="12240" w:h="15840"/>
          <w:pgMar w:top="1360" w:right="360" w:bottom="280" w:left="0" w:header="720" w:footer="720" w:gutter="0"/>
          <w:cols w:space="720"/>
        </w:sectPr>
      </w:pPr>
    </w:p>
    <w:p w14:paraId="200620CA" w14:textId="77777777" w:rsidR="001F3DBB" w:rsidRDefault="007F3F95">
      <w:pPr>
        <w:pStyle w:val="BodyText"/>
        <w:spacing w:before="70"/>
        <w:ind w:right="1237"/>
        <w:jc w:val="both"/>
      </w:pPr>
      <w:r>
        <w:lastRenderedPageBreak/>
        <w:t>put</w:t>
      </w:r>
      <w:r>
        <w:rPr>
          <w:spacing w:val="-1"/>
        </w:rPr>
        <w:t xml:space="preserve"> </w:t>
      </w:r>
      <w:r>
        <w:t>it</w:t>
      </w:r>
      <w:r>
        <w:rPr>
          <w:spacing w:val="-1"/>
        </w:rPr>
        <w:t xml:space="preserve"> </w:t>
      </w:r>
      <w:r>
        <w:t>callously</w:t>
      </w:r>
      <w:r>
        <w:rPr>
          <w:spacing w:val="-1"/>
        </w:rPr>
        <w:t xml:space="preserve"> </w:t>
      </w:r>
      <w:r>
        <w:t>–</w:t>
      </w:r>
      <w:r>
        <w:rPr>
          <w:spacing w:val="-1"/>
        </w:rPr>
        <w:t xml:space="preserve"> </w:t>
      </w:r>
      <w:r>
        <w:t>or</w:t>
      </w:r>
      <w:r>
        <w:rPr>
          <w:spacing w:val="-1"/>
        </w:rPr>
        <w:t xml:space="preserve"> </w:t>
      </w:r>
      <w:r>
        <w:t>it</w:t>
      </w:r>
      <w:r>
        <w:rPr>
          <w:spacing w:val="-1"/>
        </w:rPr>
        <w:t xml:space="preserve"> </w:t>
      </w:r>
      <w:r>
        <w:rPr>
          <w:i/>
        </w:rPr>
        <w:t>would</w:t>
      </w:r>
      <w:r>
        <w:rPr>
          <w:i/>
          <w:spacing w:val="-1"/>
        </w:rPr>
        <w:t xml:space="preserve"> </w:t>
      </w:r>
      <w:r>
        <w:t>have</w:t>
      </w:r>
      <w:r>
        <w:rPr>
          <w:spacing w:val="-1"/>
        </w:rPr>
        <w:t xml:space="preserve"> </w:t>
      </w:r>
      <w:r>
        <w:t>been</w:t>
      </w:r>
      <w:r>
        <w:rPr>
          <w:spacing w:val="-1"/>
        </w:rPr>
        <w:t xml:space="preserve"> </w:t>
      </w:r>
      <w:r>
        <w:t>all</w:t>
      </w:r>
      <w:r>
        <w:rPr>
          <w:spacing w:val="-1"/>
        </w:rPr>
        <w:t xml:space="preserve"> </w:t>
      </w:r>
      <w:r>
        <w:t>right</w:t>
      </w:r>
      <w:r>
        <w:rPr>
          <w:spacing w:val="-1"/>
        </w:rPr>
        <w:t xml:space="preserve"> </w:t>
      </w:r>
      <w:r>
        <w:t>if</w:t>
      </w:r>
      <w:r>
        <w:rPr>
          <w:spacing w:val="-1"/>
        </w:rPr>
        <w:t xml:space="preserve"> </w:t>
      </w:r>
      <w:r>
        <w:t>Ruby</w:t>
      </w:r>
      <w:r>
        <w:rPr>
          <w:spacing w:val="-1"/>
        </w:rPr>
        <w:t xml:space="preserve"> </w:t>
      </w:r>
      <w:r>
        <w:t>Keene</w:t>
      </w:r>
      <w:r>
        <w:rPr>
          <w:spacing w:val="-1"/>
        </w:rPr>
        <w:t xml:space="preserve"> </w:t>
      </w:r>
      <w:r>
        <w:t>hadn’t</w:t>
      </w:r>
      <w:r>
        <w:rPr>
          <w:spacing w:val="-1"/>
        </w:rPr>
        <w:t xml:space="preserve"> </w:t>
      </w:r>
      <w:r>
        <w:t>come along.</w:t>
      </w:r>
      <w:r>
        <w:rPr>
          <w:spacing w:val="-4"/>
        </w:rPr>
        <w:t xml:space="preserve"> </w:t>
      </w:r>
      <w:r>
        <w:t>Mrs</w:t>
      </w:r>
      <w:r>
        <w:rPr>
          <w:spacing w:val="-4"/>
        </w:rPr>
        <w:t xml:space="preserve"> </w:t>
      </w:r>
      <w:r>
        <w:t>Jefferson</w:t>
      </w:r>
      <w:r>
        <w:rPr>
          <w:spacing w:val="-4"/>
        </w:rPr>
        <w:t xml:space="preserve"> </w:t>
      </w:r>
      <w:r>
        <w:t>was</w:t>
      </w:r>
      <w:r>
        <w:rPr>
          <w:spacing w:val="-4"/>
        </w:rPr>
        <w:t xml:space="preserve"> </w:t>
      </w:r>
      <w:r>
        <w:t>passionately</w:t>
      </w:r>
      <w:r>
        <w:rPr>
          <w:spacing w:val="-4"/>
        </w:rPr>
        <w:t xml:space="preserve"> </w:t>
      </w:r>
      <w:r>
        <w:t>devoted</w:t>
      </w:r>
      <w:r>
        <w:rPr>
          <w:spacing w:val="-4"/>
        </w:rPr>
        <w:t xml:space="preserve"> </w:t>
      </w:r>
      <w:r>
        <w:t>to</w:t>
      </w:r>
      <w:r>
        <w:rPr>
          <w:spacing w:val="-4"/>
        </w:rPr>
        <w:t xml:space="preserve"> </w:t>
      </w:r>
      <w:r>
        <w:t>her</w:t>
      </w:r>
      <w:r>
        <w:rPr>
          <w:spacing w:val="-4"/>
        </w:rPr>
        <w:t xml:space="preserve"> </w:t>
      </w:r>
      <w:r>
        <w:t>son,</w:t>
      </w:r>
      <w:r>
        <w:rPr>
          <w:spacing w:val="-4"/>
        </w:rPr>
        <w:t xml:space="preserve"> </w:t>
      </w:r>
      <w:r>
        <w:t>and</w:t>
      </w:r>
      <w:r>
        <w:rPr>
          <w:spacing w:val="-4"/>
        </w:rPr>
        <w:t xml:space="preserve"> </w:t>
      </w:r>
      <w:r>
        <w:t>some</w:t>
      </w:r>
      <w:r>
        <w:rPr>
          <w:spacing w:val="-4"/>
        </w:rPr>
        <w:t xml:space="preserve"> </w:t>
      </w:r>
      <w:r>
        <w:t>women have</w:t>
      </w:r>
      <w:r>
        <w:rPr>
          <w:spacing w:val="-4"/>
        </w:rPr>
        <w:t xml:space="preserve"> </w:t>
      </w:r>
      <w:r>
        <w:t>a</w:t>
      </w:r>
      <w:r>
        <w:rPr>
          <w:spacing w:val="-4"/>
        </w:rPr>
        <w:t xml:space="preserve"> </w:t>
      </w:r>
      <w:r>
        <w:t>curious</w:t>
      </w:r>
      <w:r>
        <w:rPr>
          <w:spacing w:val="-4"/>
        </w:rPr>
        <w:t xml:space="preserve"> </w:t>
      </w:r>
      <w:r>
        <w:t>idea</w:t>
      </w:r>
      <w:r>
        <w:rPr>
          <w:spacing w:val="-4"/>
        </w:rPr>
        <w:t xml:space="preserve"> </w:t>
      </w:r>
      <w:r>
        <w:t>that</w:t>
      </w:r>
      <w:r>
        <w:rPr>
          <w:spacing w:val="-4"/>
        </w:rPr>
        <w:t xml:space="preserve"> </w:t>
      </w:r>
      <w:r>
        <w:t>crimes</w:t>
      </w:r>
      <w:r>
        <w:rPr>
          <w:spacing w:val="-4"/>
        </w:rPr>
        <w:t xml:space="preserve"> </w:t>
      </w:r>
      <w:r>
        <w:t>committed</w:t>
      </w:r>
      <w:r>
        <w:rPr>
          <w:spacing w:val="-4"/>
        </w:rPr>
        <w:t xml:space="preserve"> </w:t>
      </w:r>
      <w:r>
        <w:t>for</w:t>
      </w:r>
      <w:r>
        <w:rPr>
          <w:spacing w:val="-4"/>
        </w:rPr>
        <w:t xml:space="preserve"> </w:t>
      </w:r>
      <w:r>
        <w:t>the</w:t>
      </w:r>
      <w:r>
        <w:rPr>
          <w:spacing w:val="-4"/>
        </w:rPr>
        <w:t xml:space="preserve"> </w:t>
      </w:r>
      <w:r>
        <w:t>sake</w:t>
      </w:r>
      <w:r>
        <w:rPr>
          <w:spacing w:val="-4"/>
        </w:rPr>
        <w:t xml:space="preserve"> </w:t>
      </w:r>
      <w:r>
        <w:t>of</w:t>
      </w:r>
      <w:r>
        <w:rPr>
          <w:spacing w:val="-4"/>
        </w:rPr>
        <w:t xml:space="preserve"> </w:t>
      </w:r>
      <w:r>
        <w:t>their</w:t>
      </w:r>
      <w:r>
        <w:rPr>
          <w:spacing w:val="-4"/>
        </w:rPr>
        <w:t xml:space="preserve"> </w:t>
      </w:r>
      <w:r>
        <w:t>offspring</w:t>
      </w:r>
      <w:r>
        <w:rPr>
          <w:spacing w:val="-4"/>
        </w:rPr>
        <w:t xml:space="preserve"> </w:t>
      </w:r>
      <w:r>
        <w:t>are almost morally justified. I have come across that attitude once or twice in</w:t>
      </w:r>
    </w:p>
    <w:p w14:paraId="200620CB" w14:textId="77777777" w:rsidR="001F3DBB" w:rsidRDefault="007F3F95">
      <w:pPr>
        <w:pStyle w:val="BodyText"/>
        <w:spacing w:before="0"/>
        <w:ind w:right="1292"/>
        <w:jc w:val="both"/>
      </w:pPr>
      <w:r>
        <w:t>the</w:t>
      </w:r>
      <w:r>
        <w:rPr>
          <w:spacing w:val="-8"/>
        </w:rPr>
        <w:t xml:space="preserve"> </w:t>
      </w:r>
      <w:r>
        <w:t>village.</w:t>
      </w:r>
      <w:r>
        <w:rPr>
          <w:spacing w:val="-8"/>
        </w:rPr>
        <w:t xml:space="preserve"> </w:t>
      </w:r>
      <w:r>
        <w:t>“Well,</w:t>
      </w:r>
      <w:r>
        <w:rPr>
          <w:spacing w:val="-8"/>
        </w:rPr>
        <w:t xml:space="preserve"> </w:t>
      </w:r>
      <w:r>
        <w:t>’twas</w:t>
      </w:r>
      <w:r>
        <w:rPr>
          <w:spacing w:val="-8"/>
        </w:rPr>
        <w:t xml:space="preserve"> </w:t>
      </w:r>
      <w:r>
        <w:t>all</w:t>
      </w:r>
      <w:r>
        <w:rPr>
          <w:spacing w:val="-8"/>
        </w:rPr>
        <w:t xml:space="preserve"> </w:t>
      </w:r>
      <w:r>
        <w:t>for</w:t>
      </w:r>
      <w:r>
        <w:rPr>
          <w:spacing w:val="-8"/>
        </w:rPr>
        <w:t xml:space="preserve"> </w:t>
      </w:r>
      <w:r>
        <w:t>Daisy,</w:t>
      </w:r>
      <w:r>
        <w:rPr>
          <w:spacing w:val="-8"/>
        </w:rPr>
        <w:t xml:space="preserve"> </w:t>
      </w:r>
      <w:r>
        <w:t>you</w:t>
      </w:r>
      <w:r>
        <w:rPr>
          <w:spacing w:val="-8"/>
        </w:rPr>
        <w:t xml:space="preserve"> </w:t>
      </w:r>
      <w:r>
        <w:t>see,</w:t>
      </w:r>
      <w:r>
        <w:rPr>
          <w:spacing w:val="-8"/>
        </w:rPr>
        <w:t xml:space="preserve"> </w:t>
      </w:r>
      <w:r>
        <w:t>miss,”</w:t>
      </w:r>
      <w:r>
        <w:rPr>
          <w:spacing w:val="-8"/>
        </w:rPr>
        <w:t xml:space="preserve"> </w:t>
      </w:r>
      <w:r>
        <w:t>they</w:t>
      </w:r>
      <w:r>
        <w:rPr>
          <w:spacing w:val="-8"/>
        </w:rPr>
        <w:t xml:space="preserve"> </w:t>
      </w:r>
      <w:r>
        <w:t>say,</w:t>
      </w:r>
      <w:r>
        <w:rPr>
          <w:spacing w:val="-8"/>
        </w:rPr>
        <w:t xml:space="preserve"> </w:t>
      </w:r>
      <w:r>
        <w:t>and</w:t>
      </w:r>
      <w:r>
        <w:rPr>
          <w:spacing w:val="-8"/>
        </w:rPr>
        <w:t xml:space="preserve"> </w:t>
      </w:r>
      <w:r>
        <w:t>seem</w:t>
      </w:r>
      <w:r>
        <w:rPr>
          <w:spacing w:val="-8"/>
        </w:rPr>
        <w:t xml:space="preserve"> </w:t>
      </w:r>
      <w:r>
        <w:t xml:space="preserve">to think that that makes doubtful conduct quite all right. Very </w:t>
      </w:r>
      <w:r>
        <w:rPr>
          <w:i/>
        </w:rPr>
        <w:t xml:space="preserve">lax </w:t>
      </w:r>
      <w:r>
        <w:t>thinking.</w:t>
      </w:r>
    </w:p>
    <w:p w14:paraId="200620CC" w14:textId="77777777" w:rsidR="001F3DBB" w:rsidRDefault="007F3F95">
      <w:pPr>
        <w:pStyle w:val="BodyText"/>
        <w:ind w:right="1187" w:firstLine="457"/>
      </w:pPr>
      <w:r>
        <w:t>‘Mr Mark Gaskell, of course, was a much more likely starter, if I may use</w:t>
      </w:r>
      <w:r>
        <w:rPr>
          <w:spacing w:val="-3"/>
        </w:rPr>
        <w:t xml:space="preserve"> </w:t>
      </w:r>
      <w:r>
        <w:t>such</w:t>
      </w:r>
      <w:r>
        <w:rPr>
          <w:spacing w:val="-3"/>
        </w:rPr>
        <w:t xml:space="preserve"> </w:t>
      </w:r>
      <w:r>
        <w:t>a</w:t>
      </w:r>
      <w:r>
        <w:rPr>
          <w:spacing w:val="-3"/>
        </w:rPr>
        <w:t xml:space="preserve"> </w:t>
      </w:r>
      <w:r>
        <w:t>sporting</w:t>
      </w:r>
      <w:r>
        <w:rPr>
          <w:spacing w:val="-3"/>
        </w:rPr>
        <w:t xml:space="preserve"> </w:t>
      </w:r>
      <w:r>
        <w:t>expression.</w:t>
      </w:r>
      <w:r>
        <w:rPr>
          <w:spacing w:val="-3"/>
        </w:rPr>
        <w:t xml:space="preserve"> </w:t>
      </w:r>
      <w:r>
        <w:t>He</w:t>
      </w:r>
      <w:r>
        <w:rPr>
          <w:spacing w:val="-3"/>
        </w:rPr>
        <w:t xml:space="preserve"> </w:t>
      </w:r>
      <w:r>
        <w:t>was</w:t>
      </w:r>
      <w:r>
        <w:rPr>
          <w:spacing w:val="-3"/>
        </w:rPr>
        <w:t xml:space="preserve"> </w:t>
      </w:r>
      <w:r>
        <w:t>a</w:t>
      </w:r>
      <w:r>
        <w:rPr>
          <w:spacing w:val="-3"/>
        </w:rPr>
        <w:t xml:space="preserve"> </w:t>
      </w:r>
      <w:r>
        <w:t>gambler</w:t>
      </w:r>
      <w:r>
        <w:rPr>
          <w:spacing w:val="-3"/>
        </w:rPr>
        <w:t xml:space="preserve"> </w:t>
      </w:r>
      <w:r>
        <w:t>and</w:t>
      </w:r>
      <w:r>
        <w:rPr>
          <w:spacing w:val="-3"/>
        </w:rPr>
        <w:t xml:space="preserve"> </w:t>
      </w:r>
      <w:r>
        <w:t>had</w:t>
      </w:r>
      <w:r>
        <w:rPr>
          <w:spacing w:val="-3"/>
        </w:rPr>
        <w:t xml:space="preserve"> </w:t>
      </w:r>
      <w:r>
        <w:t>not,</w:t>
      </w:r>
      <w:r>
        <w:rPr>
          <w:spacing w:val="-3"/>
        </w:rPr>
        <w:t xml:space="preserve"> </w:t>
      </w:r>
      <w:r>
        <w:t>I</w:t>
      </w:r>
      <w:r>
        <w:rPr>
          <w:spacing w:val="-3"/>
        </w:rPr>
        <w:t xml:space="preserve"> </w:t>
      </w:r>
      <w:r>
        <w:t>fancied,</w:t>
      </w:r>
      <w:r>
        <w:rPr>
          <w:spacing w:val="-3"/>
        </w:rPr>
        <w:t xml:space="preserve"> </w:t>
      </w:r>
      <w:r>
        <w:t xml:space="preserve">a very high moral code. But, for certain reasons, I was of the opinion that a </w:t>
      </w:r>
      <w:r>
        <w:rPr>
          <w:i/>
        </w:rPr>
        <w:t xml:space="preserve">woman </w:t>
      </w:r>
      <w:r>
        <w:t>was concerned in this crime.</w:t>
      </w:r>
    </w:p>
    <w:p w14:paraId="200620CD" w14:textId="77777777" w:rsidR="001F3DBB" w:rsidRDefault="007F3F95">
      <w:pPr>
        <w:pStyle w:val="BodyText"/>
        <w:ind w:right="1281" w:firstLine="457"/>
      </w:pPr>
      <w:r>
        <w:t xml:space="preserve">‘As I say, with my eye on motive, the money angle seemed </w:t>
      </w:r>
      <w:r>
        <w:rPr>
          <w:i/>
        </w:rPr>
        <w:t xml:space="preserve">very </w:t>
      </w:r>
      <w:r>
        <w:t>suggestive.</w:t>
      </w:r>
      <w:r>
        <w:rPr>
          <w:spacing w:val="-2"/>
        </w:rPr>
        <w:t xml:space="preserve"> </w:t>
      </w:r>
      <w:r>
        <w:t>It</w:t>
      </w:r>
      <w:r>
        <w:rPr>
          <w:spacing w:val="-2"/>
        </w:rPr>
        <w:t xml:space="preserve"> </w:t>
      </w:r>
      <w:r>
        <w:t>was</w:t>
      </w:r>
      <w:r>
        <w:rPr>
          <w:spacing w:val="-2"/>
        </w:rPr>
        <w:t xml:space="preserve"> </w:t>
      </w:r>
      <w:r>
        <w:t>annoying,</w:t>
      </w:r>
      <w:r>
        <w:rPr>
          <w:spacing w:val="-2"/>
        </w:rPr>
        <w:t xml:space="preserve"> </w:t>
      </w:r>
      <w:r>
        <w:t>therefore,</w:t>
      </w:r>
      <w:r>
        <w:rPr>
          <w:spacing w:val="-2"/>
        </w:rPr>
        <w:t xml:space="preserve"> </w:t>
      </w:r>
      <w:r>
        <w:t>to</w:t>
      </w:r>
      <w:r>
        <w:rPr>
          <w:spacing w:val="-2"/>
        </w:rPr>
        <w:t xml:space="preserve"> </w:t>
      </w:r>
      <w:r>
        <w:t>find</w:t>
      </w:r>
      <w:r>
        <w:rPr>
          <w:spacing w:val="-2"/>
        </w:rPr>
        <w:t xml:space="preserve"> </w:t>
      </w:r>
      <w:r>
        <w:t>that</w:t>
      </w:r>
      <w:r>
        <w:rPr>
          <w:spacing w:val="-2"/>
        </w:rPr>
        <w:t xml:space="preserve"> </w:t>
      </w:r>
      <w:r>
        <w:t>both</w:t>
      </w:r>
      <w:r>
        <w:rPr>
          <w:spacing w:val="-2"/>
        </w:rPr>
        <w:t xml:space="preserve"> </w:t>
      </w:r>
      <w:r>
        <w:t>these</w:t>
      </w:r>
      <w:r>
        <w:rPr>
          <w:spacing w:val="-2"/>
        </w:rPr>
        <w:t xml:space="preserve"> </w:t>
      </w:r>
      <w:r>
        <w:t>people</w:t>
      </w:r>
      <w:r>
        <w:rPr>
          <w:spacing w:val="-2"/>
        </w:rPr>
        <w:t xml:space="preserve"> </w:t>
      </w:r>
      <w:r>
        <w:t>had alibis</w:t>
      </w:r>
      <w:r>
        <w:rPr>
          <w:spacing w:val="-4"/>
        </w:rPr>
        <w:t xml:space="preserve"> </w:t>
      </w:r>
      <w:r>
        <w:t>for</w:t>
      </w:r>
      <w:r>
        <w:rPr>
          <w:spacing w:val="-4"/>
        </w:rPr>
        <w:t xml:space="preserve"> </w:t>
      </w:r>
      <w:r>
        <w:t>the</w:t>
      </w:r>
      <w:r>
        <w:rPr>
          <w:spacing w:val="-4"/>
        </w:rPr>
        <w:t xml:space="preserve"> </w:t>
      </w:r>
      <w:r>
        <w:t>time</w:t>
      </w:r>
      <w:r>
        <w:rPr>
          <w:spacing w:val="-4"/>
        </w:rPr>
        <w:t xml:space="preserve"> </w:t>
      </w:r>
      <w:r>
        <w:t>when</w:t>
      </w:r>
      <w:r>
        <w:rPr>
          <w:spacing w:val="-4"/>
        </w:rPr>
        <w:t xml:space="preserve"> </w:t>
      </w:r>
      <w:r>
        <w:t>Ruby</w:t>
      </w:r>
      <w:r>
        <w:rPr>
          <w:spacing w:val="-4"/>
        </w:rPr>
        <w:t xml:space="preserve"> </w:t>
      </w:r>
      <w:r>
        <w:t>Keene,</w:t>
      </w:r>
      <w:r>
        <w:rPr>
          <w:spacing w:val="-4"/>
        </w:rPr>
        <w:t xml:space="preserve"> </w:t>
      </w:r>
      <w:r>
        <w:t>according</w:t>
      </w:r>
      <w:r>
        <w:rPr>
          <w:spacing w:val="-4"/>
        </w:rPr>
        <w:t xml:space="preserve"> </w:t>
      </w:r>
      <w:r>
        <w:t>to</w:t>
      </w:r>
      <w:r>
        <w:rPr>
          <w:spacing w:val="-4"/>
        </w:rPr>
        <w:t xml:space="preserve"> </w:t>
      </w:r>
      <w:r>
        <w:t>the</w:t>
      </w:r>
      <w:r>
        <w:rPr>
          <w:spacing w:val="-4"/>
        </w:rPr>
        <w:t xml:space="preserve"> </w:t>
      </w:r>
      <w:r>
        <w:t>medical</w:t>
      </w:r>
      <w:r>
        <w:rPr>
          <w:spacing w:val="-4"/>
        </w:rPr>
        <w:t xml:space="preserve"> </w:t>
      </w:r>
      <w:r>
        <w:t>evidence, had met her death.</w:t>
      </w:r>
    </w:p>
    <w:p w14:paraId="200620CE" w14:textId="77777777" w:rsidR="001F3DBB" w:rsidRDefault="007F3F95">
      <w:pPr>
        <w:pStyle w:val="BodyText"/>
        <w:ind w:right="1262" w:firstLine="457"/>
        <w:jc w:val="both"/>
      </w:pPr>
      <w:r>
        <w:t>‘But</w:t>
      </w:r>
      <w:r>
        <w:rPr>
          <w:spacing w:val="-1"/>
        </w:rPr>
        <w:t xml:space="preserve"> </w:t>
      </w:r>
      <w:r>
        <w:t>soon</w:t>
      </w:r>
      <w:r>
        <w:rPr>
          <w:spacing w:val="-1"/>
        </w:rPr>
        <w:t xml:space="preserve"> </w:t>
      </w:r>
      <w:r>
        <w:t>afterwards</w:t>
      </w:r>
      <w:r>
        <w:rPr>
          <w:spacing w:val="-1"/>
        </w:rPr>
        <w:t xml:space="preserve"> </w:t>
      </w:r>
      <w:r>
        <w:t>there</w:t>
      </w:r>
      <w:r>
        <w:rPr>
          <w:spacing w:val="-1"/>
        </w:rPr>
        <w:t xml:space="preserve"> </w:t>
      </w:r>
      <w:r>
        <w:t>came</w:t>
      </w:r>
      <w:r>
        <w:rPr>
          <w:spacing w:val="-1"/>
        </w:rPr>
        <w:t xml:space="preserve"> </w:t>
      </w:r>
      <w:r>
        <w:t>the</w:t>
      </w:r>
      <w:r>
        <w:rPr>
          <w:spacing w:val="-1"/>
        </w:rPr>
        <w:t xml:space="preserve"> </w:t>
      </w:r>
      <w:r>
        <w:t>discovery</w:t>
      </w:r>
      <w:r>
        <w:rPr>
          <w:spacing w:val="-1"/>
        </w:rPr>
        <w:t xml:space="preserve"> </w:t>
      </w:r>
      <w:r>
        <w:t>of</w:t>
      </w:r>
      <w:r>
        <w:rPr>
          <w:spacing w:val="-1"/>
        </w:rPr>
        <w:t xml:space="preserve"> </w:t>
      </w:r>
      <w:r>
        <w:t>the</w:t>
      </w:r>
      <w:r>
        <w:rPr>
          <w:spacing w:val="-1"/>
        </w:rPr>
        <w:t xml:space="preserve"> </w:t>
      </w:r>
      <w:r>
        <w:t>burnt-out</w:t>
      </w:r>
      <w:r>
        <w:rPr>
          <w:spacing w:val="-1"/>
        </w:rPr>
        <w:t xml:space="preserve"> </w:t>
      </w:r>
      <w:r>
        <w:t>car</w:t>
      </w:r>
      <w:r>
        <w:rPr>
          <w:spacing w:val="-1"/>
        </w:rPr>
        <w:t xml:space="preserve"> </w:t>
      </w:r>
      <w:r>
        <w:t>with Pamela</w:t>
      </w:r>
      <w:r>
        <w:rPr>
          <w:spacing w:val="-4"/>
        </w:rPr>
        <w:t xml:space="preserve"> </w:t>
      </w:r>
      <w:r>
        <w:t>Reeves’s</w:t>
      </w:r>
      <w:r>
        <w:rPr>
          <w:spacing w:val="-4"/>
        </w:rPr>
        <w:t xml:space="preserve"> </w:t>
      </w:r>
      <w:r>
        <w:t>body</w:t>
      </w:r>
      <w:r>
        <w:rPr>
          <w:spacing w:val="-4"/>
        </w:rPr>
        <w:t xml:space="preserve"> </w:t>
      </w:r>
      <w:r>
        <w:t>in</w:t>
      </w:r>
      <w:r>
        <w:rPr>
          <w:spacing w:val="-4"/>
        </w:rPr>
        <w:t xml:space="preserve"> </w:t>
      </w:r>
      <w:r>
        <w:t>it,</w:t>
      </w:r>
      <w:r>
        <w:rPr>
          <w:spacing w:val="-4"/>
        </w:rPr>
        <w:t xml:space="preserve"> </w:t>
      </w:r>
      <w:r>
        <w:t>and</w:t>
      </w:r>
      <w:r>
        <w:rPr>
          <w:spacing w:val="-4"/>
        </w:rPr>
        <w:t xml:space="preserve"> </w:t>
      </w:r>
      <w:r>
        <w:t>then</w:t>
      </w:r>
      <w:r>
        <w:rPr>
          <w:spacing w:val="-4"/>
        </w:rPr>
        <w:t xml:space="preserve"> </w:t>
      </w:r>
      <w:r>
        <w:t>the</w:t>
      </w:r>
      <w:r>
        <w:rPr>
          <w:spacing w:val="-4"/>
        </w:rPr>
        <w:t xml:space="preserve"> </w:t>
      </w:r>
      <w:r>
        <w:t>whole</w:t>
      </w:r>
      <w:r>
        <w:rPr>
          <w:spacing w:val="-4"/>
        </w:rPr>
        <w:t xml:space="preserve"> </w:t>
      </w:r>
      <w:r>
        <w:t>thing</w:t>
      </w:r>
      <w:r>
        <w:rPr>
          <w:spacing w:val="-4"/>
        </w:rPr>
        <w:t xml:space="preserve"> </w:t>
      </w:r>
      <w:r>
        <w:t>leaped</w:t>
      </w:r>
      <w:r>
        <w:rPr>
          <w:spacing w:val="-4"/>
        </w:rPr>
        <w:t xml:space="preserve"> </w:t>
      </w:r>
      <w:r>
        <w:t>to</w:t>
      </w:r>
      <w:r>
        <w:rPr>
          <w:spacing w:val="-4"/>
        </w:rPr>
        <w:t xml:space="preserve"> </w:t>
      </w:r>
      <w:r>
        <w:t>the</w:t>
      </w:r>
      <w:r>
        <w:rPr>
          <w:spacing w:val="-4"/>
        </w:rPr>
        <w:t xml:space="preserve"> </w:t>
      </w:r>
      <w:r>
        <w:t>eye.</w:t>
      </w:r>
      <w:r>
        <w:rPr>
          <w:spacing w:val="-10"/>
        </w:rPr>
        <w:t xml:space="preserve"> </w:t>
      </w:r>
      <w:r>
        <w:t>The alibis, of course, were worthless.</w:t>
      </w:r>
    </w:p>
    <w:p w14:paraId="200620CF" w14:textId="77777777" w:rsidR="001F3DBB" w:rsidRDefault="007F3F95">
      <w:pPr>
        <w:pStyle w:val="BodyText"/>
        <w:ind w:right="1187" w:firstLine="457"/>
      </w:pPr>
      <w:r>
        <w:t>‘I</w:t>
      </w:r>
      <w:r>
        <w:rPr>
          <w:spacing w:val="-3"/>
        </w:rPr>
        <w:t xml:space="preserve"> </w:t>
      </w:r>
      <w:r>
        <w:t>now</w:t>
      </w:r>
      <w:r>
        <w:rPr>
          <w:spacing w:val="-3"/>
        </w:rPr>
        <w:t xml:space="preserve"> </w:t>
      </w:r>
      <w:r>
        <w:t>had</w:t>
      </w:r>
      <w:r>
        <w:rPr>
          <w:spacing w:val="-3"/>
        </w:rPr>
        <w:t xml:space="preserve"> </w:t>
      </w:r>
      <w:r>
        <w:t>two</w:t>
      </w:r>
      <w:r>
        <w:rPr>
          <w:spacing w:val="-3"/>
        </w:rPr>
        <w:t xml:space="preserve"> </w:t>
      </w:r>
      <w:r>
        <w:rPr>
          <w:i/>
        </w:rPr>
        <w:t>halves</w:t>
      </w:r>
      <w:r>
        <w:rPr>
          <w:i/>
          <w:spacing w:val="-3"/>
        </w:rPr>
        <w:t xml:space="preserve"> </w:t>
      </w:r>
      <w:r>
        <w:t>of</w:t>
      </w:r>
      <w:r>
        <w:rPr>
          <w:spacing w:val="-3"/>
        </w:rPr>
        <w:t xml:space="preserve"> </w:t>
      </w:r>
      <w:r>
        <w:t>the</w:t>
      </w:r>
      <w:r>
        <w:rPr>
          <w:spacing w:val="-3"/>
        </w:rPr>
        <w:t xml:space="preserve"> </w:t>
      </w:r>
      <w:r>
        <w:t>case,</w:t>
      </w:r>
      <w:r>
        <w:rPr>
          <w:spacing w:val="-3"/>
        </w:rPr>
        <w:t xml:space="preserve"> </w:t>
      </w:r>
      <w:r>
        <w:t>and</w:t>
      </w:r>
      <w:r>
        <w:rPr>
          <w:spacing w:val="-3"/>
        </w:rPr>
        <w:t xml:space="preserve"> </w:t>
      </w:r>
      <w:r>
        <w:t>both</w:t>
      </w:r>
      <w:r>
        <w:rPr>
          <w:spacing w:val="-3"/>
        </w:rPr>
        <w:t xml:space="preserve"> </w:t>
      </w:r>
      <w:r>
        <w:t>quite</w:t>
      </w:r>
      <w:r>
        <w:rPr>
          <w:spacing w:val="-3"/>
        </w:rPr>
        <w:t xml:space="preserve"> </w:t>
      </w:r>
      <w:r>
        <w:t>convincing,</w:t>
      </w:r>
      <w:r>
        <w:rPr>
          <w:spacing w:val="-3"/>
        </w:rPr>
        <w:t xml:space="preserve"> </w:t>
      </w:r>
      <w:r>
        <w:t>but</w:t>
      </w:r>
      <w:r>
        <w:rPr>
          <w:spacing w:val="-3"/>
        </w:rPr>
        <w:t xml:space="preserve"> </w:t>
      </w:r>
      <w:r>
        <w:t xml:space="preserve">they did not fit. There must </w:t>
      </w:r>
      <w:r>
        <w:rPr>
          <w:i/>
        </w:rPr>
        <w:t xml:space="preserve">be </w:t>
      </w:r>
      <w:r>
        <w:t xml:space="preserve">a connection, but I could not find it. The one person whom I </w:t>
      </w:r>
      <w:r>
        <w:rPr>
          <w:i/>
        </w:rPr>
        <w:t xml:space="preserve">knew </w:t>
      </w:r>
      <w:r>
        <w:t>to be concerned in the crime hadn’t got a motive.</w:t>
      </w:r>
    </w:p>
    <w:p w14:paraId="200620D0" w14:textId="77777777" w:rsidR="001F3DBB" w:rsidRDefault="007F3F95">
      <w:pPr>
        <w:pStyle w:val="BodyText"/>
        <w:ind w:right="1281" w:firstLine="457"/>
      </w:pPr>
      <w:r>
        <w:t>‘It was stupid of me,’</w:t>
      </w:r>
      <w:r>
        <w:rPr>
          <w:spacing w:val="-18"/>
        </w:rPr>
        <w:t xml:space="preserve"> </w:t>
      </w:r>
      <w:r>
        <w:t>said Miss Marple meditatively. ‘If it hadn’t been for</w:t>
      </w:r>
      <w:r>
        <w:rPr>
          <w:spacing w:val="-3"/>
        </w:rPr>
        <w:t xml:space="preserve"> </w:t>
      </w:r>
      <w:r>
        <w:t>Dinah</w:t>
      </w:r>
      <w:r>
        <w:rPr>
          <w:spacing w:val="-3"/>
        </w:rPr>
        <w:t xml:space="preserve"> </w:t>
      </w:r>
      <w:r>
        <w:t>Lee</w:t>
      </w:r>
      <w:r>
        <w:rPr>
          <w:spacing w:val="-3"/>
        </w:rPr>
        <w:t xml:space="preserve"> </w:t>
      </w:r>
      <w:r>
        <w:t>I</w:t>
      </w:r>
      <w:r>
        <w:rPr>
          <w:spacing w:val="-3"/>
        </w:rPr>
        <w:t xml:space="preserve"> </w:t>
      </w:r>
      <w:r>
        <w:t>shouldn’t</w:t>
      </w:r>
      <w:r>
        <w:rPr>
          <w:spacing w:val="-3"/>
        </w:rPr>
        <w:t xml:space="preserve"> </w:t>
      </w:r>
      <w:r>
        <w:t>have</w:t>
      </w:r>
      <w:r>
        <w:rPr>
          <w:spacing w:val="-3"/>
        </w:rPr>
        <w:t xml:space="preserve"> </w:t>
      </w:r>
      <w:r>
        <w:t>thought</w:t>
      </w:r>
      <w:r>
        <w:rPr>
          <w:spacing w:val="-3"/>
        </w:rPr>
        <w:t xml:space="preserve"> </w:t>
      </w:r>
      <w:r>
        <w:t>of</w:t>
      </w:r>
      <w:r>
        <w:rPr>
          <w:spacing w:val="-3"/>
        </w:rPr>
        <w:t xml:space="preserve"> </w:t>
      </w:r>
      <w:r>
        <w:t>it</w:t>
      </w:r>
      <w:r>
        <w:rPr>
          <w:spacing w:val="-3"/>
        </w:rPr>
        <w:t xml:space="preserve"> </w:t>
      </w:r>
      <w:r>
        <w:t>–</w:t>
      </w:r>
      <w:r>
        <w:rPr>
          <w:spacing w:val="-3"/>
        </w:rPr>
        <w:t xml:space="preserve"> </w:t>
      </w:r>
      <w:r>
        <w:t>the</w:t>
      </w:r>
      <w:r>
        <w:rPr>
          <w:spacing w:val="-3"/>
        </w:rPr>
        <w:t xml:space="preserve"> </w:t>
      </w:r>
      <w:r>
        <w:t>most</w:t>
      </w:r>
      <w:r>
        <w:rPr>
          <w:spacing w:val="-3"/>
        </w:rPr>
        <w:t xml:space="preserve"> </w:t>
      </w:r>
      <w:r>
        <w:t>obvious</w:t>
      </w:r>
      <w:r>
        <w:rPr>
          <w:spacing w:val="-3"/>
        </w:rPr>
        <w:t xml:space="preserve"> </w:t>
      </w:r>
      <w:r>
        <w:t>thing</w:t>
      </w:r>
      <w:r>
        <w:rPr>
          <w:spacing w:val="-3"/>
        </w:rPr>
        <w:t xml:space="preserve"> </w:t>
      </w:r>
      <w:r>
        <w:t>in</w:t>
      </w:r>
      <w:r>
        <w:rPr>
          <w:spacing w:val="-3"/>
        </w:rPr>
        <w:t xml:space="preserve"> </w:t>
      </w:r>
      <w:r>
        <w:t xml:space="preserve">the world. Somerset House! Marriage! It wasn’t a question of only Mr Gaskell or Mrs Jefferson – there were the further possibilities of </w:t>
      </w:r>
      <w:r>
        <w:rPr>
          <w:i/>
        </w:rPr>
        <w:t>marriage</w:t>
      </w:r>
      <w:r>
        <w:t xml:space="preserve">. If either of those two was married, or even was </w:t>
      </w:r>
      <w:r>
        <w:rPr>
          <w:i/>
        </w:rPr>
        <w:t xml:space="preserve">likely </w:t>
      </w:r>
      <w:r>
        <w:t xml:space="preserve">to marry, </w:t>
      </w:r>
      <w:r>
        <w:rPr>
          <w:i/>
        </w:rPr>
        <w:t>then the other party to the marriage contract was involved too</w:t>
      </w:r>
      <w:r>
        <w:t>. Raymond, for instance, might think he had a pretty good chance of marrying a rich wife. He had been very assiduou</w:t>
      </w:r>
      <w:r>
        <w:t>s to Mrs Jefferson, and it was his charm, I think, that awoke her from her long widowhood. She had been quite content just being a daughter to Mr Jefferson – like Ruth and Naomi – only Naomi, if you remember, took a lot of trouble to arrange a suitable marriage for Ruth.</w:t>
      </w:r>
    </w:p>
    <w:p w14:paraId="200620D1" w14:textId="77777777" w:rsidR="001F3DBB" w:rsidRDefault="001F3DBB">
      <w:pPr>
        <w:pStyle w:val="BodyText"/>
        <w:sectPr w:rsidR="001F3DBB">
          <w:pgSz w:w="12240" w:h="15840"/>
          <w:pgMar w:top="1360" w:right="360" w:bottom="280" w:left="0" w:header="720" w:footer="720" w:gutter="0"/>
          <w:cols w:space="720"/>
        </w:sectPr>
      </w:pPr>
    </w:p>
    <w:p w14:paraId="200620D2" w14:textId="77777777" w:rsidR="001F3DBB" w:rsidRDefault="007F3F95">
      <w:pPr>
        <w:pStyle w:val="BodyText"/>
        <w:spacing w:before="70"/>
        <w:ind w:right="1206" w:firstLine="457"/>
      </w:pPr>
      <w:r>
        <w:lastRenderedPageBreak/>
        <w:t>‘Besides</w:t>
      </w:r>
      <w:r>
        <w:rPr>
          <w:spacing w:val="-4"/>
        </w:rPr>
        <w:t xml:space="preserve"> </w:t>
      </w:r>
      <w:r>
        <w:t>Raymond</w:t>
      </w:r>
      <w:r>
        <w:rPr>
          <w:spacing w:val="-4"/>
        </w:rPr>
        <w:t xml:space="preserve"> </w:t>
      </w:r>
      <w:r>
        <w:t>there</w:t>
      </w:r>
      <w:r>
        <w:rPr>
          <w:spacing w:val="-4"/>
        </w:rPr>
        <w:t xml:space="preserve"> </w:t>
      </w:r>
      <w:r>
        <w:t>was</w:t>
      </w:r>
      <w:r>
        <w:rPr>
          <w:spacing w:val="-4"/>
        </w:rPr>
        <w:t xml:space="preserve"> </w:t>
      </w:r>
      <w:r>
        <w:t>Mr</w:t>
      </w:r>
      <w:r>
        <w:rPr>
          <w:spacing w:val="-4"/>
        </w:rPr>
        <w:t xml:space="preserve"> </w:t>
      </w:r>
      <w:r>
        <w:t>McLean.</w:t>
      </w:r>
      <w:r>
        <w:rPr>
          <w:spacing w:val="-4"/>
        </w:rPr>
        <w:t xml:space="preserve"> </w:t>
      </w:r>
      <w:r>
        <w:t>She</w:t>
      </w:r>
      <w:r>
        <w:rPr>
          <w:spacing w:val="-4"/>
        </w:rPr>
        <w:t xml:space="preserve"> </w:t>
      </w:r>
      <w:r>
        <w:t>liked</w:t>
      </w:r>
      <w:r>
        <w:rPr>
          <w:spacing w:val="-4"/>
        </w:rPr>
        <w:t xml:space="preserve"> </w:t>
      </w:r>
      <w:r>
        <w:t>him</w:t>
      </w:r>
      <w:r>
        <w:rPr>
          <w:spacing w:val="-4"/>
        </w:rPr>
        <w:t xml:space="preserve"> </w:t>
      </w:r>
      <w:r>
        <w:t>very</w:t>
      </w:r>
      <w:r>
        <w:rPr>
          <w:spacing w:val="-4"/>
        </w:rPr>
        <w:t xml:space="preserve"> </w:t>
      </w:r>
      <w:r>
        <w:t>much</w:t>
      </w:r>
      <w:r>
        <w:rPr>
          <w:spacing w:val="-4"/>
        </w:rPr>
        <w:t xml:space="preserve"> </w:t>
      </w:r>
      <w:r>
        <w:t xml:space="preserve">and it seemed highly possible that she would marry him in the end. </w:t>
      </w:r>
      <w:r>
        <w:rPr>
          <w:i/>
        </w:rPr>
        <w:t xml:space="preserve">He </w:t>
      </w:r>
      <w:r>
        <w:t>wasn’t well off – and he was not far from Danemouth on the night in question. So it seemed, didn’t it,’</w:t>
      </w:r>
      <w:r>
        <w:rPr>
          <w:spacing w:val="-16"/>
        </w:rPr>
        <w:t xml:space="preserve"> </w:t>
      </w:r>
      <w:r>
        <w:t xml:space="preserve">said Miss Marple, ‘as though </w:t>
      </w:r>
      <w:r>
        <w:rPr>
          <w:i/>
        </w:rPr>
        <w:t xml:space="preserve">anyone </w:t>
      </w:r>
      <w:r>
        <w:t xml:space="preserve">might have done </w:t>
      </w:r>
      <w:r>
        <w:rPr>
          <w:spacing w:val="-4"/>
        </w:rPr>
        <w:t>it?’</w:t>
      </w:r>
    </w:p>
    <w:p w14:paraId="200620D3" w14:textId="77777777" w:rsidR="001F3DBB" w:rsidRDefault="007F3F95">
      <w:pPr>
        <w:pStyle w:val="BodyText"/>
        <w:ind w:right="1735" w:firstLine="457"/>
      </w:pPr>
      <w:r>
        <w:t>‘But,</w:t>
      </w:r>
      <w:r>
        <w:rPr>
          <w:spacing w:val="-11"/>
        </w:rPr>
        <w:t xml:space="preserve"> </w:t>
      </w:r>
      <w:r>
        <w:t>of</w:t>
      </w:r>
      <w:r>
        <w:rPr>
          <w:spacing w:val="-10"/>
        </w:rPr>
        <w:t xml:space="preserve"> </w:t>
      </w:r>
      <w:r>
        <w:t>course,</w:t>
      </w:r>
      <w:r>
        <w:rPr>
          <w:spacing w:val="-10"/>
        </w:rPr>
        <w:t xml:space="preserve"> </w:t>
      </w:r>
      <w:r>
        <w:t>really,</w:t>
      </w:r>
      <w:r>
        <w:rPr>
          <w:spacing w:val="-10"/>
        </w:rPr>
        <w:t xml:space="preserve"> </w:t>
      </w:r>
      <w:r>
        <w:t>in</w:t>
      </w:r>
      <w:r>
        <w:rPr>
          <w:spacing w:val="-10"/>
        </w:rPr>
        <w:t xml:space="preserve"> </w:t>
      </w:r>
      <w:r>
        <w:t>my</w:t>
      </w:r>
      <w:r>
        <w:rPr>
          <w:spacing w:val="-10"/>
        </w:rPr>
        <w:t xml:space="preserve"> </w:t>
      </w:r>
      <w:r>
        <w:t>mind,</w:t>
      </w:r>
      <w:r>
        <w:rPr>
          <w:spacing w:val="-10"/>
        </w:rPr>
        <w:t xml:space="preserve"> </w:t>
      </w:r>
      <w:r>
        <w:t>I</w:t>
      </w:r>
      <w:r>
        <w:rPr>
          <w:spacing w:val="-10"/>
        </w:rPr>
        <w:t xml:space="preserve"> </w:t>
      </w:r>
      <w:r>
        <w:rPr>
          <w:i/>
        </w:rPr>
        <w:t>knew</w:t>
      </w:r>
      <w:r>
        <w:t>.</w:t>
      </w:r>
      <w:r>
        <w:rPr>
          <w:spacing w:val="-19"/>
        </w:rPr>
        <w:t xml:space="preserve"> </w:t>
      </w:r>
      <w:r>
        <w:t>You</w:t>
      </w:r>
      <w:r>
        <w:rPr>
          <w:spacing w:val="-10"/>
        </w:rPr>
        <w:t xml:space="preserve"> </w:t>
      </w:r>
      <w:r>
        <w:t>couldn’t</w:t>
      </w:r>
      <w:r>
        <w:rPr>
          <w:spacing w:val="-10"/>
        </w:rPr>
        <w:t xml:space="preserve"> </w:t>
      </w:r>
      <w:r>
        <w:t>get</w:t>
      </w:r>
      <w:r>
        <w:rPr>
          <w:spacing w:val="-10"/>
        </w:rPr>
        <w:t xml:space="preserve"> </w:t>
      </w:r>
      <w:r>
        <w:t>away, could you, from those bitten nails?’</w:t>
      </w:r>
    </w:p>
    <w:p w14:paraId="200620D4" w14:textId="77777777" w:rsidR="001F3DBB" w:rsidRDefault="007F3F95">
      <w:pPr>
        <w:pStyle w:val="BodyText"/>
        <w:spacing w:before="5" w:line="640" w:lineRule="atLeast"/>
        <w:ind w:left="1997" w:right="1289"/>
      </w:pPr>
      <w:r>
        <w:t>‘Nails?’</w:t>
      </w:r>
      <w:r>
        <w:rPr>
          <w:spacing w:val="-15"/>
        </w:rPr>
        <w:t xml:space="preserve"> </w:t>
      </w:r>
      <w:r>
        <w:t>said Sir Henry. ‘But she tore her nail and cut the others.’ ‘Nonsense,’</w:t>
      </w:r>
      <w:r>
        <w:rPr>
          <w:spacing w:val="-23"/>
        </w:rPr>
        <w:t xml:space="preserve"> </w:t>
      </w:r>
      <w:r>
        <w:t>said Miss Marple. ‘</w:t>
      </w:r>
      <w:r>
        <w:rPr>
          <w:i/>
        </w:rPr>
        <w:t xml:space="preserve">Bitten </w:t>
      </w:r>
      <w:r>
        <w:t xml:space="preserve">nails and close </w:t>
      </w:r>
      <w:r>
        <w:rPr>
          <w:i/>
        </w:rPr>
        <w:t xml:space="preserve">cut </w:t>
      </w:r>
      <w:r>
        <w:t xml:space="preserve">nails are </w:t>
      </w:r>
      <w:r>
        <w:rPr>
          <w:spacing w:val="-2"/>
        </w:rPr>
        <w:t>quite</w:t>
      </w:r>
    </w:p>
    <w:p w14:paraId="200620D5" w14:textId="77777777" w:rsidR="001F3DBB" w:rsidRDefault="007F3F95">
      <w:pPr>
        <w:spacing w:before="5"/>
        <w:ind w:left="1539" w:right="1187"/>
        <w:rPr>
          <w:sz w:val="30"/>
        </w:rPr>
      </w:pPr>
      <w:r>
        <w:rPr>
          <w:sz w:val="30"/>
        </w:rPr>
        <w:t>different!</w:t>
      </w:r>
      <w:r>
        <w:rPr>
          <w:spacing w:val="-6"/>
          <w:sz w:val="30"/>
        </w:rPr>
        <w:t xml:space="preserve"> </w:t>
      </w:r>
      <w:r>
        <w:rPr>
          <w:sz w:val="30"/>
        </w:rPr>
        <w:t>Nobody</w:t>
      </w:r>
      <w:r>
        <w:rPr>
          <w:spacing w:val="-6"/>
          <w:sz w:val="30"/>
        </w:rPr>
        <w:t xml:space="preserve"> </w:t>
      </w:r>
      <w:r>
        <w:rPr>
          <w:sz w:val="30"/>
        </w:rPr>
        <w:t>could</w:t>
      </w:r>
      <w:r>
        <w:rPr>
          <w:spacing w:val="-6"/>
          <w:sz w:val="30"/>
        </w:rPr>
        <w:t xml:space="preserve"> </w:t>
      </w:r>
      <w:r>
        <w:rPr>
          <w:sz w:val="30"/>
        </w:rPr>
        <w:t>mistake</w:t>
      </w:r>
      <w:r>
        <w:rPr>
          <w:spacing w:val="-6"/>
          <w:sz w:val="30"/>
        </w:rPr>
        <w:t xml:space="preserve"> </w:t>
      </w:r>
      <w:r>
        <w:rPr>
          <w:sz w:val="30"/>
        </w:rPr>
        <w:t>them</w:t>
      </w:r>
      <w:r>
        <w:rPr>
          <w:spacing w:val="-6"/>
          <w:sz w:val="30"/>
        </w:rPr>
        <w:t xml:space="preserve"> </w:t>
      </w:r>
      <w:r>
        <w:rPr>
          <w:sz w:val="30"/>
        </w:rPr>
        <w:t>who</w:t>
      </w:r>
      <w:r>
        <w:rPr>
          <w:spacing w:val="-6"/>
          <w:sz w:val="30"/>
        </w:rPr>
        <w:t xml:space="preserve"> </w:t>
      </w:r>
      <w:r>
        <w:rPr>
          <w:sz w:val="30"/>
        </w:rPr>
        <w:t>knew</w:t>
      </w:r>
      <w:r>
        <w:rPr>
          <w:spacing w:val="-6"/>
          <w:sz w:val="30"/>
        </w:rPr>
        <w:t xml:space="preserve"> </w:t>
      </w:r>
      <w:r>
        <w:rPr>
          <w:sz w:val="30"/>
        </w:rPr>
        <w:t>anything</w:t>
      </w:r>
      <w:r>
        <w:rPr>
          <w:spacing w:val="-6"/>
          <w:sz w:val="30"/>
        </w:rPr>
        <w:t xml:space="preserve"> </w:t>
      </w:r>
      <w:r>
        <w:rPr>
          <w:sz w:val="30"/>
        </w:rPr>
        <w:t>about</w:t>
      </w:r>
      <w:r>
        <w:rPr>
          <w:spacing w:val="-6"/>
          <w:sz w:val="30"/>
        </w:rPr>
        <w:t xml:space="preserve"> </w:t>
      </w:r>
      <w:r>
        <w:rPr>
          <w:sz w:val="30"/>
        </w:rPr>
        <w:t>girl’s</w:t>
      </w:r>
      <w:r>
        <w:rPr>
          <w:spacing w:val="-6"/>
          <w:sz w:val="30"/>
        </w:rPr>
        <w:t xml:space="preserve"> </w:t>
      </w:r>
      <w:r>
        <w:rPr>
          <w:sz w:val="30"/>
        </w:rPr>
        <w:t xml:space="preserve">nails – very ugly, bitten nails, as I always tell the girls in my class. Those nails, you see, were a </w:t>
      </w:r>
      <w:r>
        <w:rPr>
          <w:i/>
          <w:sz w:val="30"/>
        </w:rPr>
        <w:t>fact</w:t>
      </w:r>
      <w:r>
        <w:rPr>
          <w:sz w:val="30"/>
        </w:rPr>
        <w:t>.</w:t>
      </w:r>
      <w:r>
        <w:rPr>
          <w:spacing w:val="-9"/>
          <w:sz w:val="30"/>
        </w:rPr>
        <w:t xml:space="preserve"> </w:t>
      </w:r>
      <w:r>
        <w:rPr>
          <w:sz w:val="30"/>
        </w:rPr>
        <w:t xml:space="preserve">And they could only mean one thing. </w:t>
      </w:r>
      <w:r>
        <w:rPr>
          <w:i/>
          <w:sz w:val="30"/>
        </w:rPr>
        <w:t>The body in Colonel Bantry’s library wasn’t Ruby Keene at all</w:t>
      </w:r>
      <w:r>
        <w:rPr>
          <w:sz w:val="30"/>
        </w:rPr>
        <w:t>.</w:t>
      </w:r>
    </w:p>
    <w:p w14:paraId="200620D6" w14:textId="77777777" w:rsidR="001F3DBB" w:rsidRDefault="007F3F95">
      <w:pPr>
        <w:pStyle w:val="BodyText"/>
        <w:ind w:left="1997"/>
      </w:pPr>
      <w:r>
        <w:t xml:space="preserve">‘And that brings you straight to the one person who must be </w:t>
      </w:r>
      <w:r>
        <w:rPr>
          <w:spacing w:val="-2"/>
        </w:rPr>
        <w:t>concerned.</w:t>
      </w:r>
    </w:p>
    <w:p w14:paraId="200620D7" w14:textId="77777777" w:rsidR="001F3DBB" w:rsidRDefault="007F3F95">
      <w:pPr>
        <w:pStyle w:val="BodyText"/>
        <w:spacing w:before="0"/>
        <w:ind w:right="1281"/>
      </w:pPr>
      <w:r>
        <w:rPr>
          <w:i/>
        </w:rPr>
        <w:t xml:space="preserve">Josie! </w:t>
      </w:r>
      <w:r>
        <w:t xml:space="preserve">Josie identified the body. She knew, she </w:t>
      </w:r>
      <w:r>
        <w:rPr>
          <w:i/>
        </w:rPr>
        <w:t xml:space="preserve">must </w:t>
      </w:r>
      <w:r>
        <w:t xml:space="preserve">have known, that it wasn’t Ruby Keene’s body. She said it was. She was puzzled, completely puzzled, at finding that body where it was. She practically betrayed that fact. Why? Because </w:t>
      </w:r>
      <w:r>
        <w:rPr>
          <w:i/>
        </w:rPr>
        <w:t xml:space="preserve">she </w:t>
      </w:r>
      <w:r>
        <w:t>knew, none better, where it ought to have been found!</w:t>
      </w:r>
      <w:r>
        <w:rPr>
          <w:spacing w:val="-5"/>
        </w:rPr>
        <w:t xml:space="preserve"> </w:t>
      </w:r>
      <w:r>
        <w:t>In</w:t>
      </w:r>
      <w:r>
        <w:rPr>
          <w:spacing w:val="-5"/>
        </w:rPr>
        <w:t xml:space="preserve"> </w:t>
      </w:r>
      <w:r>
        <w:t>Basil</w:t>
      </w:r>
      <w:r>
        <w:rPr>
          <w:spacing w:val="-5"/>
        </w:rPr>
        <w:t xml:space="preserve"> </w:t>
      </w:r>
      <w:r>
        <w:t>Blake’s</w:t>
      </w:r>
      <w:r>
        <w:rPr>
          <w:spacing w:val="-5"/>
        </w:rPr>
        <w:t xml:space="preserve"> </w:t>
      </w:r>
      <w:r>
        <w:t>cottage.</w:t>
      </w:r>
      <w:r>
        <w:rPr>
          <w:spacing w:val="-11"/>
        </w:rPr>
        <w:t xml:space="preserve"> </w:t>
      </w:r>
      <w:r>
        <w:t>Who</w:t>
      </w:r>
      <w:r>
        <w:rPr>
          <w:spacing w:val="-5"/>
        </w:rPr>
        <w:t xml:space="preserve"> </w:t>
      </w:r>
      <w:r>
        <w:t>directed</w:t>
      </w:r>
      <w:r>
        <w:rPr>
          <w:spacing w:val="-5"/>
        </w:rPr>
        <w:t xml:space="preserve"> </w:t>
      </w:r>
      <w:r>
        <w:t>our</w:t>
      </w:r>
      <w:r>
        <w:rPr>
          <w:spacing w:val="-5"/>
        </w:rPr>
        <w:t xml:space="preserve"> </w:t>
      </w:r>
      <w:r>
        <w:t>attention</w:t>
      </w:r>
      <w:r>
        <w:rPr>
          <w:spacing w:val="-5"/>
        </w:rPr>
        <w:t xml:space="preserve"> </w:t>
      </w:r>
      <w:r>
        <w:t>to</w:t>
      </w:r>
      <w:r>
        <w:rPr>
          <w:spacing w:val="-5"/>
        </w:rPr>
        <w:t xml:space="preserve"> </w:t>
      </w:r>
      <w:r>
        <w:t>Basil?</w:t>
      </w:r>
      <w:r>
        <w:rPr>
          <w:spacing w:val="-5"/>
        </w:rPr>
        <w:t xml:space="preserve"> </w:t>
      </w:r>
      <w:r>
        <w:t>Josie, by saying to Raymond that Ruby might have been with the film man.</w:t>
      </w:r>
      <w:r>
        <w:rPr>
          <w:spacing w:val="-14"/>
        </w:rPr>
        <w:t xml:space="preserve"> </w:t>
      </w:r>
      <w:r>
        <w:t>And before that, by slipping a snapshot of him into Ruby’s handbag. Who cherished such bitter anger against the dead girl that she cou</w:t>
      </w:r>
      <w:r>
        <w:t xml:space="preserve">ldn’t hide it even when she looked down at her dead? Josie! Josie, who was shrewd, practical, hard as nails, and </w:t>
      </w:r>
      <w:r>
        <w:rPr>
          <w:i/>
        </w:rPr>
        <w:t>all out for money</w:t>
      </w:r>
      <w:r>
        <w:t>.</w:t>
      </w:r>
    </w:p>
    <w:p w14:paraId="200620D8" w14:textId="77777777" w:rsidR="001F3DBB" w:rsidRDefault="007F3F95">
      <w:pPr>
        <w:pStyle w:val="BodyText"/>
        <w:ind w:right="1187" w:firstLine="457"/>
      </w:pPr>
      <w:r>
        <w:t>‘That</w:t>
      </w:r>
      <w:r>
        <w:rPr>
          <w:spacing w:val="-6"/>
        </w:rPr>
        <w:t xml:space="preserve"> </w:t>
      </w:r>
      <w:r>
        <w:t>is</w:t>
      </w:r>
      <w:r>
        <w:rPr>
          <w:spacing w:val="-6"/>
        </w:rPr>
        <w:t xml:space="preserve"> </w:t>
      </w:r>
      <w:r>
        <w:t>what</w:t>
      </w:r>
      <w:r>
        <w:rPr>
          <w:spacing w:val="-6"/>
        </w:rPr>
        <w:t xml:space="preserve"> </w:t>
      </w:r>
      <w:r>
        <w:t>I</w:t>
      </w:r>
      <w:r>
        <w:rPr>
          <w:spacing w:val="-6"/>
        </w:rPr>
        <w:t xml:space="preserve"> </w:t>
      </w:r>
      <w:r>
        <w:t>meant</w:t>
      </w:r>
      <w:r>
        <w:rPr>
          <w:spacing w:val="-6"/>
        </w:rPr>
        <w:t xml:space="preserve"> </w:t>
      </w:r>
      <w:r>
        <w:t>about</w:t>
      </w:r>
      <w:r>
        <w:rPr>
          <w:spacing w:val="-6"/>
        </w:rPr>
        <w:t xml:space="preserve"> </w:t>
      </w:r>
      <w:r>
        <w:t>believing</w:t>
      </w:r>
      <w:r>
        <w:rPr>
          <w:spacing w:val="-6"/>
        </w:rPr>
        <w:t xml:space="preserve"> </w:t>
      </w:r>
      <w:r>
        <w:t>too</w:t>
      </w:r>
      <w:r>
        <w:rPr>
          <w:spacing w:val="-6"/>
        </w:rPr>
        <w:t xml:space="preserve"> </w:t>
      </w:r>
      <w:r>
        <w:t>readily.</w:t>
      </w:r>
      <w:r>
        <w:rPr>
          <w:spacing w:val="-6"/>
        </w:rPr>
        <w:t xml:space="preserve"> </w:t>
      </w:r>
      <w:r>
        <w:t>Nobody</w:t>
      </w:r>
      <w:r>
        <w:rPr>
          <w:spacing w:val="-6"/>
        </w:rPr>
        <w:t xml:space="preserve"> </w:t>
      </w:r>
      <w:r>
        <w:t>thought</w:t>
      </w:r>
      <w:r>
        <w:rPr>
          <w:spacing w:val="-6"/>
        </w:rPr>
        <w:t xml:space="preserve"> </w:t>
      </w:r>
      <w:r>
        <w:t>of disbelieving Josie’s statement that the body was Ruby Keene’s. Simply</w:t>
      </w:r>
    </w:p>
    <w:p w14:paraId="200620D9" w14:textId="77777777" w:rsidR="001F3DBB" w:rsidRDefault="007F3F95">
      <w:pPr>
        <w:pStyle w:val="BodyText"/>
        <w:spacing w:before="0"/>
        <w:ind w:right="1187"/>
      </w:pPr>
      <w:r>
        <w:t>because it didn’t seem at the time that she could have any motive for lying. Motive was always the difficulty – Josie was clearly involved, but Ruby’s death</w:t>
      </w:r>
      <w:r>
        <w:rPr>
          <w:spacing w:val="-3"/>
        </w:rPr>
        <w:t xml:space="preserve"> </w:t>
      </w:r>
      <w:r>
        <w:t>seemed,</w:t>
      </w:r>
      <w:r>
        <w:rPr>
          <w:spacing w:val="-3"/>
        </w:rPr>
        <w:t xml:space="preserve"> </w:t>
      </w:r>
      <w:r>
        <w:t>if</w:t>
      </w:r>
      <w:r>
        <w:rPr>
          <w:spacing w:val="-3"/>
        </w:rPr>
        <w:t xml:space="preserve"> </w:t>
      </w:r>
      <w:r>
        <w:t>anything,</w:t>
      </w:r>
      <w:r>
        <w:rPr>
          <w:spacing w:val="-3"/>
        </w:rPr>
        <w:t xml:space="preserve"> </w:t>
      </w:r>
      <w:r>
        <w:t>contrary</w:t>
      </w:r>
      <w:r>
        <w:rPr>
          <w:spacing w:val="-3"/>
        </w:rPr>
        <w:t xml:space="preserve"> </w:t>
      </w:r>
      <w:r>
        <w:t>to</w:t>
      </w:r>
      <w:r>
        <w:rPr>
          <w:spacing w:val="-3"/>
        </w:rPr>
        <w:t xml:space="preserve"> </w:t>
      </w:r>
      <w:r>
        <w:t>her</w:t>
      </w:r>
      <w:r>
        <w:rPr>
          <w:spacing w:val="-3"/>
        </w:rPr>
        <w:t xml:space="preserve"> </w:t>
      </w:r>
      <w:r>
        <w:t>interests.</w:t>
      </w:r>
      <w:r>
        <w:rPr>
          <w:spacing w:val="-3"/>
        </w:rPr>
        <w:t xml:space="preserve"> </w:t>
      </w:r>
      <w:r>
        <w:t>It</w:t>
      </w:r>
      <w:r>
        <w:rPr>
          <w:spacing w:val="-3"/>
        </w:rPr>
        <w:t xml:space="preserve"> </w:t>
      </w:r>
      <w:r>
        <w:t>was</w:t>
      </w:r>
      <w:r>
        <w:rPr>
          <w:spacing w:val="-3"/>
        </w:rPr>
        <w:t xml:space="preserve"> </w:t>
      </w:r>
      <w:r>
        <w:t>not</w:t>
      </w:r>
      <w:r>
        <w:rPr>
          <w:spacing w:val="-3"/>
        </w:rPr>
        <w:t xml:space="preserve"> </w:t>
      </w:r>
      <w:r>
        <w:t>till</w:t>
      </w:r>
      <w:r>
        <w:rPr>
          <w:spacing w:val="-3"/>
        </w:rPr>
        <w:t xml:space="preserve"> </w:t>
      </w:r>
      <w:r>
        <w:t>Dinah</w:t>
      </w:r>
      <w:r>
        <w:rPr>
          <w:spacing w:val="-3"/>
        </w:rPr>
        <w:t xml:space="preserve"> </w:t>
      </w:r>
      <w:r>
        <w:t>Lee mentioned Somerset House that I got the connection.</w:t>
      </w:r>
    </w:p>
    <w:p w14:paraId="200620DA" w14:textId="77777777" w:rsidR="001F3DBB" w:rsidRDefault="007F3F95">
      <w:pPr>
        <w:pStyle w:val="BodyText"/>
        <w:ind w:right="1187" w:firstLine="457"/>
      </w:pPr>
      <w:r>
        <w:t>‘Marriage!</w:t>
      </w:r>
      <w:r>
        <w:rPr>
          <w:spacing w:val="-4"/>
        </w:rPr>
        <w:t xml:space="preserve"> </w:t>
      </w:r>
      <w:r>
        <w:t>If</w:t>
      </w:r>
      <w:r>
        <w:rPr>
          <w:spacing w:val="-4"/>
        </w:rPr>
        <w:t xml:space="preserve"> </w:t>
      </w:r>
      <w:r>
        <w:t>Josie</w:t>
      </w:r>
      <w:r>
        <w:rPr>
          <w:spacing w:val="-4"/>
        </w:rPr>
        <w:t xml:space="preserve"> </w:t>
      </w:r>
      <w:r>
        <w:t>and</w:t>
      </w:r>
      <w:r>
        <w:rPr>
          <w:spacing w:val="-4"/>
        </w:rPr>
        <w:t xml:space="preserve"> </w:t>
      </w:r>
      <w:r>
        <w:t>Mark</w:t>
      </w:r>
      <w:r>
        <w:rPr>
          <w:spacing w:val="-4"/>
        </w:rPr>
        <w:t xml:space="preserve"> </w:t>
      </w:r>
      <w:r>
        <w:t>Gaskell</w:t>
      </w:r>
      <w:r>
        <w:rPr>
          <w:spacing w:val="-4"/>
        </w:rPr>
        <w:t xml:space="preserve"> </w:t>
      </w:r>
      <w:r>
        <w:t>were</w:t>
      </w:r>
      <w:r>
        <w:rPr>
          <w:spacing w:val="-4"/>
        </w:rPr>
        <w:t xml:space="preserve"> </w:t>
      </w:r>
      <w:r>
        <w:t>actually</w:t>
      </w:r>
      <w:r>
        <w:rPr>
          <w:spacing w:val="-4"/>
        </w:rPr>
        <w:t xml:space="preserve"> </w:t>
      </w:r>
      <w:r>
        <w:t>married</w:t>
      </w:r>
      <w:r>
        <w:rPr>
          <w:spacing w:val="-4"/>
        </w:rPr>
        <w:t xml:space="preserve"> </w:t>
      </w:r>
      <w:r>
        <w:t>–</w:t>
      </w:r>
      <w:r>
        <w:rPr>
          <w:spacing w:val="-4"/>
        </w:rPr>
        <w:t xml:space="preserve"> </w:t>
      </w:r>
      <w:r>
        <w:t>then</w:t>
      </w:r>
      <w:r>
        <w:rPr>
          <w:spacing w:val="-4"/>
        </w:rPr>
        <w:t xml:space="preserve"> </w:t>
      </w:r>
      <w:r>
        <w:t>the whole thing was clear.</w:t>
      </w:r>
      <w:r>
        <w:rPr>
          <w:spacing w:val="-10"/>
        </w:rPr>
        <w:t xml:space="preserve"> </w:t>
      </w:r>
      <w:r>
        <w:t>As we know now, Mark and Josie were married a</w:t>
      </w:r>
    </w:p>
    <w:p w14:paraId="200620DB" w14:textId="77777777" w:rsidR="001F3DBB" w:rsidRDefault="001F3DBB">
      <w:pPr>
        <w:pStyle w:val="BodyText"/>
        <w:sectPr w:rsidR="001F3DBB">
          <w:pgSz w:w="12240" w:h="15840"/>
          <w:pgMar w:top="1360" w:right="360" w:bottom="280" w:left="0" w:header="720" w:footer="720" w:gutter="0"/>
          <w:cols w:space="720"/>
        </w:sectPr>
      </w:pPr>
    </w:p>
    <w:p w14:paraId="200620DC" w14:textId="77777777" w:rsidR="001F3DBB" w:rsidRDefault="007F3F95">
      <w:pPr>
        <w:pStyle w:val="BodyText"/>
        <w:spacing w:before="70"/>
      </w:pPr>
      <w:r>
        <w:lastRenderedPageBreak/>
        <w:t>year</w:t>
      </w:r>
      <w:r>
        <w:rPr>
          <w:spacing w:val="-1"/>
        </w:rPr>
        <w:t xml:space="preserve"> </w:t>
      </w:r>
      <w:r>
        <w:t>ago.</w:t>
      </w:r>
      <w:r>
        <w:rPr>
          <w:spacing w:val="-7"/>
        </w:rPr>
        <w:t xml:space="preserve"> </w:t>
      </w:r>
      <w:r>
        <w:t>They were</w:t>
      </w:r>
      <w:r>
        <w:rPr>
          <w:spacing w:val="-1"/>
        </w:rPr>
        <w:t xml:space="preserve"> </w:t>
      </w:r>
      <w:r>
        <w:t>keeping it</w:t>
      </w:r>
      <w:r>
        <w:rPr>
          <w:spacing w:val="-1"/>
        </w:rPr>
        <w:t xml:space="preserve"> </w:t>
      </w:r>
      <w:r>
        <w:t>dark</w:t>
      </w:r>
      <w:r>
        <w:rPr>
          <w:spacing w:val="-1"/>
        </w:rPr>
        <w:t xml:space="preserve"> </w:t>
      </w:r>
      <w:r>
        <w:t>until Mr</w:t>
      </w:r>
      <w:r>
        <w:rPr>
          <w:spacing w:val="-1"/>
        </w:rPr>
        <w:t xml:space="preserve"> </w:t>
      </w:r>
      <w:r>
        <w:t xml:space="preserve">Jefferson </w:t>
      </w:r>
      <w:r>
        <w:rPr>
          <w:spacing w:val="-2"/>
        </w:rPr>
        <w:t>died.</w:t>
      </w:r>
    </w:p>
    <w:p w14:paraId="200620DD" w14:textId="77777777" w:rsidR="001F3DBB" w:rsidRDefault="007F3F95">
      <w:pPr>
        <w:pStyle w:val="BodyText"/>
        <w:ind w:left="1997"/>
      </w:pPr>
      <w:r>
        <w:t>‘It</w:t>
      </w:r>
      <w:r>
        <w:rPr>
          <w:spacing w:val="-2"/>
        </w:rPr>
        <w:t xml:space="preserve"> </w:t>
      </w:r>
      <w:r>
        <w:t>was</w:t>
      </w:r>
      <w:r>
        <w:rPr>
          <w:spacing w:val="-2"/>
        </w:rPr>
        <w:t xml:space="preserve"> </w:t>
      </w:r>
      <w:r>
        <w:t>really</w:t>
      </w:r>
      <w:r>
        <w:rPr>
          <w:spacing w:val="-2"/>
        </w:rPr>
        <w:t xml:space="preserve"> </w:t>
      </w:r>
      <w:r>
        <w:t>quite</w:t>
      </w:r>
      <w:r>
        <w:rPr>
          <w:spacing w:val="-2"/>
        </w:rPr>
        <w:t xml:space="preserve"> </w:t>
      </w:r>
      <w:r>
        <w:t>interesting,</w:t>
      </w:r>
      <w:r>
        <w:rPr>
          <w:spacing w:val="-2"/>
        </w:rPr>
        <w:t xml:space="preserve"> </w:t>
      </w:r>
      <w:r>
        <w:t>you</w:t>
      </w:r>
      <w:r>
        <w:rPr>
          <w:spacing w:val="-1"/>
        </w:rPr>
        <w:t xml:space="preserve"> </w:t>
      </w:r>
      <w:r>
        <w:t>know,</w:t>
      </w:r>
      <w:r>
        <w:rPr>
          <w:spacing w:val="-2"/>
        </w:rPr>
        <w:t xml:space="preserve"> </w:t>
      </w:r>
      <w:r>
        <w:t>tracing</w:t>
      </w:r>
      <w:r>
        <w:rPr>
          <w:spacing w:val="-2"/>
        </w:rPr>
        <w:t xml:space="preserve"> </w:t>
      </w:r>
      <w:r>
        <w:t>out</w:t>
      </w:r>
      <w:r>
        <w:rPr>
          <w:spacing w:val="-2"/>
        </w:rPr>
        <w:t xml:space="preserve"> </w:t>
      </w:r>
      <w:r>
        <w:t>the</w:t>
      </w:r>
      <w:r>
        <w:rPr>
          <w:spacing w:val="-2"/>
        </w:rPr>
        <w:t xml:space="preserve"> </w:t>
      </w:r>
      <w:r>
        <w:t>course</w:t>
      </w:r>
      <w:r>
        <w:rPr>
          <w:spacing w:val="-1"/>
        </w:rPr>
        <w:t xml:space="preserve"> </w:t>
      </w:r>
      <w:r>
        <w:rPr>
          <w:spacing w:val="-5"/>
        </w:rPr>
        <w:t>of</w:t>
      </w:r>
    </w:p>
    <w:p w14:paraId="200620DE" w14:textId="77777777" w:rsidR="001F3DBB" w:rsidRDefault="007F3F95">
      <w:pPr>
        <w:pStyle w:val="BodyText"/>
        <w:spacing w:before="0"/>
        <w:ind w:right="1223"/>
      </w:pPr>
      <w:r>
        <w:t>events – seeing exactly how the plan had worked out. Complicated and yet simple. First of all the selection of the poor child, Pamela, the approach to her from the film angle.</w:t>
      </w:r>
      <w:r>
        <w:rPr>
          <w:spacing w:val="-9"/>
        </w:rPr>
        <w:t xml:space="preserve"> </w:t>
      </w:r>
      <w:r>
        <w:t>A</w:t>
      </w:r>
      <w:r>
        <w:rPr>
          <w:spacing w:val="-9"/>
        </w:rPr>
        <w:t xml:space="preserve"> </w:t>
      </w:r>
      <w:r>
        <w:t>screen test – of course the poor child couldn’t resist it. Not when it was put up to her as plausibly as Mark Gaskell put it. She comes to the hotel, he is waiting for her, he takes her in by the side door and introduces her to Josie – one of their make-up experts! That poor child,</w:t>
      </w:r>
      <w:r>
        <w:rPr>
          <w:spacing w:val="-4"/>
        </w:rPr>
        <w:t xml:space="preserve"> </w:t>
      </w:r>
      <w:r>
        <w:t>it</w:t>
      </w:r>
      <w:r>
        <w:rPr>
          <w:spacing w:val="-4"/>
        </w:rPr>
        <w:t xml:space="preserve"> </w:t>
      </w:r>
      <w:r>
        <w:t>makes</w:t>
      </w:r>
      <w:r>
        <w:rPr>
          <w:spacing w:val="-4"/>
        </w:rPr>
        <w:t xml:space="preserve"> </w:t>
      </w:r>
      <w:r>
        <w:t>me</w:t>
      </w:r>
      <w:r>
        <w:rPr>
          <w:spacing w:val="-4"/>
        </w:rPr>
        <w:t xml:space="preserve"> </w:t>
      </w:r>
      <w:r>
        <w:t>quite</w:t>
      </w:r>
      <w:r>
        <w:rPr>
          <w:spacing w:val="-4"/>
        </w:rPr>
        <w:t xml:space="preserve"> </w:t>
      </w:r>
      <w:r>
        <w:t>sick</w:t>
      </w:r>
      <w:r>
        <w:rPr>
          <w:spacing w:val="-4"/>
        </w:rPr>
        <w:t xml:space="preserve"> </w:t>
      </w:r>
      <w:r>
        <w:t>to</w:t>
      </w:r>
      <w:r>
        <w:rPr>
          <w:spacing w:val="-4"/>
        </w:rPr>
        <w:t xml:space="preserve"> </w:t>
      </w:r>
      <w:r>
        <w:t>think</w:t>
      </w:r>
      <w:r>
        <w:rPr>
          <w:spacing w:val="-4"/>
        </w:rPr>
        <w:t xml:space="preserve"> </w:t>
      </w:r>
      <w:r>
        <w:t>of</w:t>
      </w:r>
      <w:r>
        <w:rPr>
          <w:spacing w:val="-4"/>
        </w:rPr>
        <w:t xml:space="preserve"> </w:t>
      </w:r>
      <w:r>
        <w:t>it!</w:t>
      </w:r>
      <w:r>
        <w:rPr>
          <w:spacing w:val="-4"/>
        </w:rPr>
        <w:t xml:space="preserve"> </w:t>
      </w:r>
      <w:r>
        <w:t>Sitting</w:t>
      </w:r>
      <w:r>
        <w:rPr>
          <w:spacing w:val="-4"/>
        </w:rPr>
        <w:t xml:space="preserve"> </w:t>
      </w:r>
      <w:r>
        <w:t>in</w:t>
      </w:r>
      <w:r>
        <w:rPr>
          <w:spacing w:val="-4"/>
        </w:rPr>
        <w:t xml:space="preserve"> </w:t>
      </w:r>
      <w:r>
        <w:t>Josie’s</w:t>
      </w:r>
      <w:r>
        <w:rPr>
          <w:spacing w:val="-4"/>
        </w:rPr>
        <w:t xml:space="preserve"> </w:t>
      </w:r>
      <w:r>
        <w:t>bathroom</w:t>
      </w:r>
      <w:r>
        <w:rPr>
          <w:spacing w:val="-4"/>
        </w:rPr>
        <w:t xml:space="preserve"> </w:t>
      </w:r>
      <w:r>
        <w:t>while Josie</w:t>
      </w:r>
      <w:r>
        <w:rPr>
          <w:spacing w:val="-1"/>
        </w:rPr>
        <w:t xml:space="preserve"> </w:t>
      </w:r>
      <w:r>
        <w:t>bleaches</w:t>
      </w:r>
      <w:r>
        <w:rPr>
          <w:spacing w:val="-1"/>
        </w:rPr>
        <w:t xml:space="preserve"> </w:t>
      </w:r>
      <w:r>
        <w:t>her</w:t>
      </w:r>
      <w:r>
        <w:rPr>
          <w:spacing w:val="-1"/>
        </w:rPr>
        <w:t xml:space="preserve"> </w:t>
      </w:r>
      <w:r>
        <w:t>hair</w:t>
      </w:r>
      <w:r>
        <w:rPr>
          <w:spacing w:val="-1"/>
        </w:rPr>
        <w:t xml:space="preserve"> </w:t>
      </w:r>
      <w:r>
        <w:t>and</w:t>
      </w:r>
      <w:r>
        <w:rPr>
          <w:spacing w:val="-1"/>
        </w:rPr>
        <w:t xml:space="preserve"> </w:t>
      </w:r>
      <w:r>
        <w:t>makes</w:t>
      </w:r>
      <w:r>
        <w:rPr>
          <w:spacing w:val="-1"/>
        </w:rPr>
        <w:t xml:space="preserve"> </w:t>
      </w:r>
      <w:r>
        <w:t>up</w:t>
      </w:r>
      <w:r>
        <w:rPr>
          <w:spacing w:val="-1"/>
        </w:rPr>
        <w:t xml:space="preserve"> </w:t>
      </w:r>
      <w:r>
        <w:t>her</w:t>
      </w:r>
      <w:r>
        <w:rPr>
          <w:spacing w:val="-1"/>
        </w:rPr>
        <w:t xml:space="preserve"> </w:t>
      </w:r>
      <w:r>
        <w:t>face</w:t>
      </w:r>
      <w:r>
        <w:rPr>
          <w:spacing w:val="-1"/>
        </w:rPr>
        <w:t xml:space="preserve"> </w:t>
      </w:r>
      <w:r>
        <w:t>and</w:t>
      </w:r>
      <w:r>
        <w:rPr>
          <w:spacing w:val="-1"/>
        </w:rPr>
        <w:t xml:space="preserve"> </w:t>
      </w:r>
      <w:r>
        <w:t>varnishes</w:t>
      </w:r>
      <w:r>
        <w:rPr>
          <w:spacing w:val="-1"/>
        </w:rPr>
        <w:t xml:space="preserve"> </w:t>
      </w:r>
      <w:r>
        <w:t>her</w:t>
      </w:r>
      <w:r>
        <w:rPr>
          <w:spacing w:val="-1"/>
        </w:rPr>
        <w:t xml:space="preserve"> </w:t>
      </w:r>
      <w:r>
        <w:t>finger-nails and toenails. During all this, the drug was given. In an icecream soda, very likely. She goes off into a coma. I imagine that they put her into one of the empty rooms opposite – they were only cleaned once a week, remember.</w:t>
      </w:r>
    </w:p>
    <w:p w14:paraId="200620DF" w14:textId="77777777" w:rsidR="001F3DBB" w:rsidRDefault="007F3F95">
      <w:pPr>
        <w:pStyle w:val="BodyText"/>
        <w:ind w:right="1281" w:firstLine="457"/>
      </w:pPr>
      <w:r>
        <w:t xml:space="preserve">‘After dinner Mark Gaskell went out in his car – to the sea-front, </w:t>
      </w:r>
      <w:r>
        <w:rPr>
          <w:i/>
        </w:rPr>
        <w:t xml:space="preserve">he </w:t>
      </w:r>
      <w:r>
        <w:t>said.</w:t>
      </w:r>
      <w:r>
        <w:rPr>
          <w:spacing w:val="-10"/>
        </w:rPr>
        <w:t xml:space="preserve"> </w:t>
      </w:r>
      <w:r>
        <w:t>That</w:t>
      </w:r>
      <w:r>
        <w:rPr>
          <w:spacing w:val="-4"/>
        </w:rPr>
        <w:t xml:space="preserve"> </w:t>
      </w:r>
      <w:r>
        <w:t>is</w:t>
      </w:r>
      <w:r>
        <w:rPr>
          <w:spacing w:val="-4"/>
        </w:rPr>
        <w:t xml:space="preserve"> </w:t>
      </w:r>
      <w:r>
        <w:t>when</w:t>
      </w:r>
      <w:r>
        <w:rPr>
          <w:spacing w:val="-4"/>
        </w:rPr>
        <w:t xml:space="preserve"> </w:t>
      </w:r>
      <w:r>
        <w:t>he</w:t>
      </w:r>
      <w:r>
        <w:rPr>
          <w:spacing w:val="-4"/>
        </w:rPr>
        <w:t xml:space="preserve"> </w:t>
      </w:r>
      <w:r>
        <w:t>took</w:t>
      </w:r>
      <w:r>
        <w:rPr>
          <w:spacing w:val="-4"/>
        </w:rPr>
        <w:t xml:space="preserve"> </w:t>
      </w:r>
      <w:r>
        <w:t>Pamela’s</w:t>
      </w:r>
      <w:r>
        <w:rPr>
          <w:spacing w:val="-4"/>
        </w:rPr>
        <w:t xml:space="preserve"> </w:t>
      </w:r>
      <w:r>
        <w:t>body</w:t>
      </w:r>
      <w:r>
        <w:rPr>
          <w:spacing w:val="-4"/>
        </w:rPr>
        <w:t xml:space="preserve"> </w:t>
      </w:r>
      <w:r>
        <w:t>to</w:t>
      </w:r>
      <w:r>
        <w:rPr>
          <w:spacing w:val="-4"/>
        </w:rPr>
        <w:t xml:space="preserve"> </w:t>
      </w:r>
      <w:r>
        <w:t>the</w:t>
      </w:r>
      <w:r>
        <w:rPr>
          <w:spacing w:val="-4"/>
        </w:rPr>
        <w:t xml:space="preserve"> </w:t>
      </w:r>
      <w:r>
        <w:t>cottage</w:t>
      </w:r>
      <w:r>
        <w:rPr>
          <w:spacing w:val="-4"/>
        </w:rPr>
        <w:t xml:space="preserve"> </w:t>
      </w:r>
      <w:r>
        <w:t>dressed</w:t>
      </w:r>
      <w:r>
        <w:rPr>
          <w:spacing w:val="-4"/>
        </w:rPr>
        <w:t xml:space="preserve"> </w:t>
      </w:r>
      <w:r>
        <w:t>in</w:t>
      </w:r>
      <w:r>
        <w:rPr>
          <w:spacing w:val="-4"/>
        </w:rPr>
        <w:t xml:space="preserve"> </w:t>
      </w:r>
      <w:r>
        <w:t>one</w:t>
      </w:r>
      <w:r>
        <w:rPr>
          <w:spacing w:val="-4"/>
        </w:rPr>
        <w:t xml:space="preserve"> </w:t>
      </w:r>
      <w:r>
        <w:t>of Ruby’s old dresses and arranged it on the hearthrug. She was still unconscious, but not dead, when he strangled her with the belt of the frock…Not nice, no – but I hope and pray she knew nothing about it.</w:t>
      </w:r>
    </w:p>
    <w:p w14:paraId="200620E0" w14:textId="77777777" w:rsidR="001F3DBB" w:rsidRDefault="007F3F95">
      <w:pPr>
        <w:pStyle w:val="BodyText"/>
        <w:spacing w:before="0"/>
        <w:ind w:right="1187"/>
      </w:pPr>
      <w:r>
        <w:t>Really,</w:t>
      </w:r>
      <w:r>
        <w:rPr>
          <w:spacing w:val="-5"/>
        </w:rPr>
        <w:t xml:space="preserve"> </w:t>
      </w:r>
      <w:r>
        <w:t>I</w:t>
      </w:r>
      <w:r>
        <w:rPr>
          <w:spacing w:val="-5"/>
        </w:rPr>
        <w:t xml:space="preserve"> </w:t>
      </w:r>
      <w:r>
        <w:t>feel</w:t>
      </w:r>
      <w:r>
        <w:rPr>
          <w:spacing w:val="-5"/>
        </w:rPr>
        <w:t xml:space="preserve"> </w:t>
      </w:r>
      <w:r>
        <w:t>quite</w:t>
      </w:r>
      <w:r>
        <w:rPr>
          <w:spacing w:val="-5"/>
        </w:rPr>
        <w:t xml:space="preserve"> </w:t>
      </w:r>
      <w:r>
        <w:t>pleased</w:t>
      </w:r>
      <w:r>
        <w:rPr>
          <w:spacing w:val="-5"/>
        </w:rPr>
        <w:t xml:space="preserve"> </w:t>
      </w:r>
      <w:r>
        <w:t>to</w:t>
      </w:r>
      <w:r>
        <w:rPr>
          <w:spacing w:val="-5"/>
        </w:rPr>
        <w:t xml:space="preserve"> </w:t>
      </w:r>
      <w:r>
        <w:t>think</w:t>
      </w:r>
      <w:r>
        <w:rPr>
          <w:spacing w:val="-5"/>
        </w:rPr>
        <w:t xml:space="preserve"> </w:t>
      </w:r>
      <w:r>
        <w:t>of</w:t>
      </w:r>
      <w:r>
        <w:rPr>
          <w:spacing w:val="-5"/>
        </w:rPr>
        <w:t xml:space="preserve"> </w:t>
      </w:r>
      <w:r>
        <w:t>him</w:t>
      </w:r>
      <w:r>
        <w:rPr>
          <w:spacing w:val="-5"/>
        </w:rPr>
        <w:t xml:space="preserve"> </w:t>
      </w:r>
      <w:r>
        <w:t>being</w:t>
      </w:r>
      <w:r>
        <w:rPr>
          <w:spacing w:val="-5"/>
        </w:rPr>
        <w:t xml:space="preserve"> </w:t>
      </w:r>
      <w:r>
        <w:t>hanged…That</w:t>
      </w:r>
      <w:r>
        <w:rPr>
          <w:spacing w:val="-5"/>
        </w:rPr>
        <w:t xml:space="preserve"> </w:t>
      </w:r>
      <w:r>
        <w:t>must</w:t>
      </w:r>
      <w:r>
        <w:rPr>
          <w:spacing w:val="-5"/>
        </w:rPr>
        <w:t xml:space="preserve"> </w:t>
      </w:r>
      <w:r>
        <w:t xml:space="preserve">have been just after ten o’clock. The he drove back at top speed and found the others in the lounge where Ruby Keene, </w:t>
      </w:r>
      <w:r>
        <w:rPr>
          <w:i/>
        </w:rPr>
        <w:t>still alive</w:t>
      </w:r>
      <w:r>
        <w:t>, was dancing her exhibition dance with Raymond.</w:t>
      </w:r>
    </w:p>
    <w:p w14:paraId="200620E1" w14:textId="77777777" w:rsidR="001F3DBB" w:rsidRDefault="007F3F95">
      <w:pPr>
        <w:pStyle w:val="BodyText"/>
        <w:ind w:right="1187" w:firstLine="457"/>
      </w:pPr>
      <w:r>
        <w:t>‘I should imagine that Josie had given Ruby instructions beforehand. Ruby was accustomed to doing what Josie told her. She was to change, go into</w:t>
      </w:r>
      <w:r>
        <w:rPr>
          <w:spacing w:val="-6"/>
        </w:rPr>
        <w:t xml:space="preserve"> </w:t>
      </w:r>
      <w:r>
        <w:t>Josie’s</w:t>
      </w:r>
      <w:r>
        <w:rPr>
          <w:spacing w:val="-6"/>
        </w:rPr>
        <w:t xml:space="preserve"> </w:t>
      </w:r>
      <w:r>
        <w:t>room</w:t>
      </w:r>
      <w:r>
        <w:rPr>
          <w:spacing w:val="-6"/>
        </w:rPr>
        <w:t xml:space="preserve"> </w:t>
      </w:r>
      <w:r>
        <w:t>and</w:t>
      </w:r>
      <w:r>
        <w:rPr>
          <w:spacing w:val="-6"/>
        </w:rPr>
        <w:t xml:space="preserve"> </w:t>
      </w:r>
      <w:r>
        <w:t>wait.</w:t>
      </w:r>
      <w:r>
        <w:rPr>
          <w:spacing w:val="-6"/>
        </w:rPr>
        <w:t xml:space="preserve"> </w:t>
      </w:r>
      <w:r>
        <w:t>She,</w:t>
      </w:r>
      <w:r>
        <w:rPr>
          <w:spacing w:val="-6"/>
        </w:rPr>
        <w:t xml:space="preserve"> </w:t>
      </w:r>
      <w:r>
        <w:t>too,</w:t>
      </w:r>
      <w:r>
        <w:rPr>
          <w:spacing w:val="-6"/>
        </w:rPr>
        <w:t xml:space="preserve"> </w:t>
      </w:r>
      <w:r>
        <w:t>was</w:t>
      </w:r>
      <w:r>
        <w:rPr>
          <w:spacing w:val="-6"/>
        </w:rPr>
        <w:t xml:space="preserve"> </w:t>
      </w:r>
      <w:r>
        <w:t>drugged,</w:t>
      </w:r>
      <w:r>
        <w:rPr>
          <w:spacing w:val="-6"/>
        </w:rPr>
        <w:t xml:space="preserve"> </w:t>
      </w:r>
      <w:r>
        <w:t>probably</w:t>
      </w:r>
      <w:r>
        <w:rPr>
          <w:spacing w:val="-6"/>
        </w:rPr>
        <w:t xml:space="preserve"> </w:t>
      </w:r>
      <w:r>
        <w:t>in</w:t>
      </w:r>
      <w:r>
        <w:rPr>
          <w:spacing w:val="-6"/>
        </w:rPr>
        <w:t xml:space="preserve"> </w:t>
      </w:r>
      <w:r>
        <w:t>after-dinner coffee. She was yawning, remember, when she talked to young Bartlett.</w:t>
      </w:r>
    </w:p>
    <w:p w14:paraId="200620E2" w14:textId="77777777" w:rsidR="001F3DBB" w:rsidRDefault="007F3F95">
      <w:pPr>
        <w:pStyle w:val="BodyText"/>
        <w:ind w:right="1187" w:firstLine="457"/>
      </w:pPr>
      <w:r>
        <w:t xml:space="preserve">‘Josie came up later to “look for her” – </w:t>
      </w:r>
      <w:r>
        <w:rPr>
          <w:i/>
        </w:rPr>
        <w:t>but nobody but Josie went into Josie’s room</w:t>
      </w:r>
      <w:r>
        <w:t>. She probably finished the girl off then – with an injection, perhaps, or a blow on the back of the head. She went down, danced with Raymond, debated with the Jeffersons where Ruby could be, and finally went to bed. In the early hours of the morning she dressed the girl in Pamela’s clothes, carried the body down the side stairs – she was a strong muscular</w:t>
      </w:r>
      <w:r>
        <w:rPr>
          <w:spacing w:val="-7"/>
        </w:rPr>
        <w:t xml:space="preserve"> </w:t>
      </w:r>
      <w:r>
        <w:t>young</w:t>
      </w:r>
      <w:r>
        <w:rPr>
          <w:spacing w:val="-7"/>
        </w:rPr>
        <w:t xml:space="preserve"> </w:t>
      </w:r>
      <w:r>
        <w:t>woman</w:t>
      </w:r>
      <w:r>
        <w:rPr>
          <w:spacing w:val="-7"/>
        </w:rPr>
        <w:t xml:space="preserve"> </w:t>
      </w:r>
      <w:r>
        <w:t>–</w:t>
      </w:r>
      <w:r>
        <w:rPr>
          <w:spacing w:val="-7"/>
        </w:rPr>
        <w:t xml:space="preserve"> </w:t>
      </w:r>
      <w:r>
        <w:t>fetched</w:t>
      </w:r>
      <w:r>
        <w:rPr>
          <w:spacing w:val="-7"/>
        </w:rPr>
        <w:t xml:space="preserve"> </w:t>
      </w:r>
      <w:r>
        <w:t>George</w:t>
      </w:r>
      <w:r>
        <w:rPr>
          <w:spacing w:val="-7"/>
        </w:rPr>
        <w:t xml:space="preserve"> </w:t>
      </w:r>
      <w:r>
        <w:t>Bartlett’s</w:t>
      </w:r>
      <w:r>
        <w:rPr>
          <w:spacing w:val="-7"/>
        </w:rPr>
        <w:t xml:space="preserve"> </w:t>
      </w:r>
      <w:r>
        <w:t>car,</w:t>
      </w:r>
      <w:r>
        <w:rPr>
          <w:spacing w:val="-7"/>
        </w:rPr>
        <w:t xml:space="preserve"> </w:t>
      </w:r>
      <w:r>
        <w:t>drove</w:t>
      </w:r>
      <w:r>
        <w:rPr>
          <w:spacing w:val="-7"/>
        </w:rPr>
        <w:t xml:space="preserve"> </w:t>
      </w:r>
      <w:r>
        <w:t>two</w:t>
      </w:r>
      <w:r>
        <w:rPr>
          <w:spacing w:val="-7"/>
        </w:rPr>
        <w:t xml:space="preserve"> </w:t>
      </w:r>
      <w:r>
        <w:t>miles</w:t>
      </w:r>
      <w:r>
        <w:rPr>
          <w:spacing w:val="-7"/>
        </w:rPr>
        <w:t xml:space="preserve"> </w:t>
      </w:r>
      <w:r>
        <w:t>to the quarry, poured petrol over the car and set</w:t>
      </w:r>
      <w:r>
        <w:t xml:space="preserve"> it alight. Then she walked</w:t>
      </w:r>
    </w:p>
    <w:p w14:paraId="200620E3" w14:textId="77777777" w:rsidR="001F3DBB" w:rsidRDefault="001F3DBB">
      <w:pPr>
        <w:pStyle w:val="BodyText"/>
        <w:sectPr w:rsidR="001F3DBB">
          <w:pgSz w:w="12240" w:h="15840"/>
          <w:pgMar w:top="1360" w:right="360" w:bottom="280" w:left="0" w:header="720" w:footer="720" w:gutter="0"/>
          <w:cols w:space="720"/>
        </w:sectPr>
      </w:pPr>
    </w:p>
    <w:p w14:paraId="200620E4" w14:textId="77777777" w:rsidR="001F3DBB" w:rsidRDefault="007F3F95">
      <w:pPr>
        <w:pStyle w:val="BodyText"/>
        <w:spacing w:before="70"/>
        <w:ind w:right="1281"/>
      </w:pPr>
      <w:r>
        <w:lastRenderedPageBreak/>
        <w:t>back</w:t>
      </w:r>
      <w:r>
        <w:rPr>
          <w:spacing w:val="-3"/>
        </w:rPr>
        <w:t xml:space="preserve"> </w:t>
      </w:r>
      <w:r>
        <w:t>to</w:t>
      </w:r>
      <w:r>
        <w:rPr>
          <w:spacing w:val="-3"/>
        </w:rPr>
        <w:t xml:space="preserve"> </w:t>
      </w:r>
      <w:r>
        <w:t>the</w:t>
      </w:r>
      <w:r>
        <w:rPr>
          <w:spacing w:val="-3"/>
        </w:rPr>
        <w:t xml:space="preserve"> </w:t>
      </w:r>
      <w:r>
        <w:t>hotel,</w:t>
      </w:r>
      <w:r>
        <w:rPr>
          <w:spacing w:val="-3"/>
        </w:rPr>
        <w:t xml:space="preserve"> </w:t>
      </w:r>
      <w:r>
        <w:t>probably</w:t>
      </w:r>
      <w:r>
        <w:rPr>
          <w:spacing w:val="-3"/>
        </w:rPr>
        <w:t xml:space="preserve"> </w:t>
      </w:r>
      <w:r>
        <w:t>timing</w:t>
      </w:r>
      <w:r>
        <w:rPr>
          <w:spacing w:val="-3"/>
        </w:rPr>
        <w:t xml:space="preserve"> </w:t>
      </w:r>
      <w:r>
        <w:t>her</w:t>
      </w:r>
      <w:r>
        <w:rPr>
          <w:spacing w:val="-3"/>
        </w:rPr>
        <w:t xml:space="preserve"> </w:t>
      </w:r>
      <w:r>
        <w:t>arrival</w:t>
      </w:r>
      <w:r>
        <w:rPr>
          <w:spacing w:val="-3"/>
        </w:rPr>
        <w:t xml:space="preserve"> </w:t>
      </w:r>
      <w:r>
        <w:t>there</w:t>
      </w:r>
      <w:r>
        <w:rPr>
          <w:spacing w:val="-3"/>
        </w:rPr>
        <w:t xml:space="preserve"> </w:t>
      </w:r>
      <w:r>
        <w:t>for</w:t>
      </w:r>
      <w:r>
        <w:rPr>
          <w:spacing w:val="-3"/>
        </w:rPr>
        <w:t xml:space="preserve"> </w:t>
      </w:r>
      <w:r>
        <w:t>eight</w:t>
      </w:r>
      <w:r>
        <w:rPr>
          <w:spacing w:val="-3"/>
        </w:rPr>
        <w:t xml:space="preserve"> </w:t>
      </w:r>
      <w:r>
        <w:t>or</w:t>
      </w:r>
      <w:r>
        <w:rPr>
          <w:spacing w:val="-3"/>
        </w:rPr>
        <w:t xml:space="preserve"> </w:t>
      </w:r>
      <w:r>
        <w:t>nine</w:t>
      </w:r>
      <w:r>
        <w:rPr>
          <w:spacing w:val="-3"/>
        </w:rPr>
        <w:t xml:space="preserve"> </w:t>
      </w:r>
      <w:r>
        <w:t>o’clock – up early in her anxiety about Ruby!’</w:t>
      </w:r>
    </w:p>
    <w:p w14:paraId="200620E5" w14:textId="77777777" w:rsidR="001F3DBB" w:rsidRDefault="007F3F95">
      <w:pPr>
        <w:pStyle w:val="BodyText"/>
        <w:ind w:left="1997"/>
      </w:pPr>
      <w:r>
        <w:t>‘An intricate plot,’</w:t>
      </w:r>
      <w:r>
        <w:rPr>
          <w:spacing w:val="-23"/>
        </w:rPr>
        <w:t xml:space="preserve"> </w:t>
      </w:r>
      <w:r>
        <w:t xml:space="preserve">said Colonel </w:t>
      </w:r>
      <w:r>
        <w:rPr>
          <w:spacing w:val="-2"/>
        </w:rPr>
        <w:t>Melchett.</w:t>
      </w:r>
    </w:p>
    <w:p w14:paraId="200620E6" w14:textId="77777777" w:rsidR="001F3DBB" w:rsidRDefault="007F3F95">
      <w:pPr>
        <w:pStyle w:val="BodyText"/>
        <w:spacing w:line="448" w:lineRule="auto"/>
        <w:ind w:left="1997" w:right="2152"/>
      </w:pPr>
      <w:r>
        <w:t>‘Not</w:t>
      </w:r>
      <w:r>
        <w:rPr>
          <w:spacing w:val="-6"/>
        </w:rPr>
        <w:t xml:space="preserve"> </w:t>
      </w:r>
      <w:r>
        <w:t>more</w:t>
      </w:r>
      <w:r>
        <w:rPr>
          <w:spacing w:val="-4"/>
        </w:rPr>
        <w:t xml:space="preserve"> </w:t>
      </w:r>
      <w:r>
        <w:t>intricate</w:t>
      </w:r>
      <w:r>
        <w:rPr>
          <w:spacing w:val="-4"/>
        </w:rPr>
        <w:t xml:space="preserve"> </w:t>
      </w:r>
      <w:r>
        <w:t>than</w:t>
      </w:r>
      <w:r>
        <w:rPr>
          <w:spacing w:val="-4"/>
        </w:rPr>
        <w:t xml:space="preserve"> </w:t>
      </w:r>
      <w:r>
        <w:t>the</w:t>
      </w:r>
      <w:r>
        <w:rPr>
          <w:spacing w:val="-4"/>
        </w:rPr>
        <w:t xml:space="preserve"> </w:t>
      </w:r>
      <w:r>
        <w:t>steps</w:t>
      </w:r>
      <w:r>
        <w:rPr>
          <w:spacing w:val="-4"/>
        </w:rPr>
        <w:t xml:space="preserve"> </w:t>
      </w:r>
      <w:r>
        <w:t>of</w:t>
      </w:r>
      <w:r>
        <w:rPr>
          <w:spacing w:val="-4"/>
        </w:rPr>
        <w:t xml:space="preserve"> </w:t>
      </w:r>
      <w:r>
        <w:t>a</w:t>
      </w:r>
      <w:r>
        <w:rPr>
          <w:spacing w:val="-4"/>
        </w:rPr>
        <w:t xml:space="preserve"> </w:t>
      </w:r>
      <w:r>
        <w:t>dance,’</w:t>
      </w:r>
      <w:r>
        <w:rPr>
          <w:spacing w:val="-23"/>
        </w:rPr>
        <w:t xml:space="preserve"> </w:t>
      </w:r>
      <w:r>
        <w:t>said</w:t>
      </w:r>
      <w:r>
        <w:rPr>
          <w:spacing w:val="-4"/>
        </w:rPr>
        <w:t xml:space="preserve"> </w:t>
      </w:r>
      <w:r>
        <w:t>Miss</w:t>
      </w:r>
      <w:r>
        <w:rPr>
          <w:spacing w:val="-4"/>
        </w:rPr>
        <w:t xml:space="preserve"> </w:t>
      </w:r>
      <w:r>
        <w:t>Marple. ‘I suppose not.’</w:t>
      </w:r>
    </w:p>
    <w:p w14:paraId="200620E7" w14:textId="77777777" w:rsidR="001F3DBB" w:rsidRDefault="007F3F95">
      <w:pPr>
        <w:pStyle w:val="BodyText"/>
        <w:spacing w:before="0"/>
        <w:ind w:right="1187" w:firstLine="457"/>
      </w:pPr>
      <w:r>
        <w:t>‘She was very thorough,’</w:t>
      </w:r>
      <w:r>
        <w:rPr>
          <w:spacing w:val="-12"/>
        </w:rPr>
        <w:t xml:space="preserve"> </w:t>
      </w:r>
      <w:r>
        <w:t>said Miss Marple. ‘She even foresaw the discrepancy of the nails. That’s why she managed to break one of Ruby’s nails</w:t>
      </w:r>
      <w:r>
        <w:rPr>
          <w:spacing w:val="-3"/>
        </w:rPr>
        <w:t xml:space="preserve"> </w:t>
      </w:r>
      <w:r>
        <w:t>on</w:t>
      </w:r>
      <w:r>
        <w:rPr>
          <w:spacing w:val="-3"/>
        </w:rPr>
        <w:t xml:space="preserve"> </w:t>
      </w:r>
      <w:r>
        <w:t>her</w:t>
      </w:r>
      <w:r>
        <w:rPr>
          <w:spacing w:val="-3"/>
        </w:rPr>
        <w:t xml:space="preserve"> </w:t>
      </w:r>
      <w:r>
        <w:t>shawl.</w:t>
      </w:r>
      <w:r>
        <w:rPr>
          <w:spacing w:val="-3"/>
        </w:rPr>
        <w:t xml:space="preserve"> </w:t>
      </w:r>
      <w:r>
        <w:t>It</w:t>
      </w:r>
      <w:r>
        <w:rPr>
          <w:spacing w:val="-3"/>
        </w:rPr>
        <w:t xml:space="preserve"> </w:t>
      </w:r>
      <w:r>
        <w:t>made</w:t>
      </w:r>
      <w:r>
        <w:rPr>
          <w:spacing w:val="-3"/>
        </w:rPr>
        <w:t xml:space="preserve"> </w:t>
      </w:r>
      <w:r>
        <w:t>an</w:t>
      </w:r>
      <w:r>
        <w:rPr>
          <w:spacing w:val="-3"/>
        </w:rPr>
        <w:t xml:space="preserve"> </w:t>
      </w:r>
      <w:r>
        <w:t>excuse</w:t>
      </w:r>
      <w:r>
        <w:rPr>
          <w:spacing w:val="-3"/>
        </w:rPr>
        <w:t xml:space="preserve"> </w:t>
      </w:r>
      <w:r>
        <w:t>for</w:t>
      </w:r>
      <w:r>
        <w:rPr>
          <w:spacing w:val="-3"/>
        </w:rPr>
        <w:t xml:space="preserve"> </w:t>
      </w:r>
      <w:r>
        <w:t>pretending</w:t>
      </w:r>
      <w:r>
        <w:rPr>
          <w:spacing w:val="-3"/>
        </w:rPr>
        <w:t xml:space="preserve"> </w:t>
      </w:r>
      <w:r>
        <w:t>that</w:t>
      </w:r>
      <w:r>
        <w:rPr>
          <w:spacing w:val="-3"/>
        </w:rPr>
        <w:t xml:space="preserve"> </w:t>
      </w:r>
      <w:r>
        <w:t>Ruby</w:t>
      </w:r>
      <w:r>
        <w:rPr>
          <w:spacing w:val="-3"/>
        </w:rPr>
        <w:t xml:space="preserve"> </w:t>
      </w:r>
      <w:r>
        <w:t>had</w:t>
      </w:r>
      <w:r>
        <w:rPr>
          <w:spacing w:val="-3"/>
        </w:rPr>
        <w:t xml:space="preserve"> </w:t>
      </w:r>
      <w:r>
        <w:t>clipped her nails close.’</w:t>
      </w:r>
    </w:p>
    <w:p w14:paraId="200620E8" w14:textId="77777777" w:rsidR="001F3DBB" w:rsidRDefault="007F3F95">
      <w:pPr>
        <w:pStyle w:val="BodyText"/>
        <w:ind w:right="1281" w:firstLine="457"/>
      </w:pPr>
      <w:r>
        <w:t>Harper</w:t>
      </w:r>
      <w:r>
        <w:rPr>
          <w:spacing w:val="-9"/>
        </w:rPr>
        <w:t xml:space="preserve"> </w:t>
      </w:r>
      <w:r>
        <w:t>said:</w:t>
      </w:r>
      <w:r>
        <w:rPr>
          <w:spacing w:val="-7"/>
        </w:rPr>
        <w:t xml:space="preserve"> </w:t>
      </w:r>
      <w:r>
        <w:t>‘Yes,</w:t>
      </w:r>
      <w:r>
        <w:rPr>
          <w:spacing w:val="-7"/>
        </w:rPr>
        <w:t xml:space="preserve"> </w:t>
      </w:r>
      <w:r>
        <w:t>she</w:t>
      </w:r>
      <w:r>
        <w:rPr>
          <w:spacing w:val="-7"/>
        </w:rPr>
        <w:t xml:space="preserve"> </w:t>
      </w:r>
      <w:r>
        <w:t>thought</w:t>
      </w:r>
      <w:r>
        <w:rPr>
          <w:spacing w:val="-7"/>
        </w:rPr>
        <w:t xml:space="preserve"> </w:t>
      </w:r>
      <w:r>
        <w:t>of</w:t>
      </w:r>
      <w:r>
        <w:rPr>
          <w:spacing w:val="-7"/>
        </w:rPr>
        <w:t xml:space="preserve"> </w:t>
      </w:r>
      <w:r>
        <w:t>everything.</w:t>
      </w:r>
      <w:r>
        <w:rPr>
          <w:spacing w:val="-19"/>
        </w:rPr>
        <w:t xml:space="preserve"> </w:t>
      </w:r>
      <w:r>
        <w:t>And</w:t>
      </w:r>
      <w:r>
        <w:rPr>
          <w:spacing w:val="-6"/>
        </w:rPr>
        <w:t xml:space="preserve"> </w:t>
      </w:r>
      <w:r>
        <w:t>the</w:t>
      </w:r>
      <w:r>
        <w:rPr>
          <w:spacing w:val="-7"/>
        </w:rPr>
        <w:t xml:space="preserve"> </w:t>
      </w:r>
      <w:r>
        <w:t>only</w:t>
      </w:r>
      <w:r>
        <w:rPr>
          <w:spacing w:val="-7"/>
        </w:rPr>
        <w:t xml:space="preserve"> </w:t>
      </w:r>
      <w:r>
        <w:t>real</w:t>
      </w:r>
      <w:r>
        <w:rPr>
          <w:spacing w:val="-7"/>
        </w:rPr>
        <w:t xml:space="preserve"> </w:t>
      </w:r>
      <w:r>
        <w:t>proof you had, Miss Marple, was a schoolgirl’s bitten nails.’</w:t>
      </w:r>
    </w:p>
    <w:p w14:paraId="200620E9" w14:textId="77777777" w:rsidR="001F3DBB" w:rsidRDefault="007F3F95">
      <w:pPr>
        <w:pStyle w:val="BodyText"/>
        <w:ind w:right="1187" w:firstLine="457"/>
      </w:pPr>
      <w:r>
        <w:t>‘More than that,’</w:t>
      </w:r>
      <w:r>
        <w:rPr>
          <w:spacing w:val="-13"/>
        </w:rPr>
        <w:t xml:space="preserve"> </w:t>
      </w:r>
      <w:r>
        <w:t xml:space="preserve">said Miss Marple. ‘People </w:t>
      </w:r>
      <w:r>
        <w:rPr>
          <w:i/>
        </w:rPr>
        <w:t xml:space="preserve">will </w:t>
      </w:r>
      <w:r>
        <w:t>talk too much. Mark Gaskell talked too much. He was speaking of Ruby and he said “her teeth ran</w:t>
      </w:r>
      <w:r>
        <w:rPr>
          <w:spacing w:val="-5"/>
        </w:rPr>
        <w:t xml:space="preserve"> </w:t>
      </w:r>
      <w:r>
        <w:t>down</w:t>
      </w:r>
      <w:r>
        <w:rPr>
          <w:spacing w:val="-5"/>
        </w:rPr>
        <w:t xml:space="preserve"> </w:t>
      </w:r>
      <w:r>
        <w:t>her</w:t>
      </w:r>
      <w:r>
        <w:rPr>
          <w:spacing w:val="-5"/>
        </w:rPr>
        <w:t xml:space="preserve"> </w:t>
      </w:r>
      <w:r>
        <w:t>throat.”</w:t>
      </w:r>
      <w:r>
        <w:rPr>
          <w:spacing w:val="-5"/>
        </w:rPr>
        <w:t xml:space="preserve"> </w:t>
      </w:r>
      <w:r>
        <w:t>But</w:t>
      </w:r>
      <w:r>
        <w:rPr>
          <w:spacing w:val="-5"/>
        </w:rPr>
        <w:t xml:space="preserve"> </w:t>
      </w:r>
      <w:r>
        <w:t>the</w:t>
      </w:r>
      <w:r>
        <w:rPr>
          <w:spacing w:val="-5"/>
        </w:rPr>
        <w:t xml:space="preserve"> </w:t>
      </w:r>
      <w:r>
        <w:t>dead</w:t>
      </w:r>
      <w:r>
        <w:rPr>
          <w:spacing w:val="-5"/>
        </w:rPr>
        <w:t xml:space="preserve"> </w:t>
      </w:r>
      <w:r>
        <w:t>girl</w:t>
      </w:r>
      <w:r>
        <w:rPr>
          <w:spacing w:val="-5"/>
        </w:rPr>
        <w:t xml:space="preserve"> </w:t>
      </w:r>
      <w:r>
        <w:t>in</w:t>
      </w:r>
      <w:r>
        <w:rPr>
          <w:spacing w:val="-5"/>
        </w:rPr>
        <w:t xml:space="preserve"> </w:t>
      </w:r>
      <w:r>
        <w:t>Colonel</w:t>
      </w:r>
      <w:r>
        <w:rPr>
          <w:spacing w:val="-5"/>
        </w:rPr>
        <w:t xml:space="preserve"> </w:t>
      </w:r>
      <w:r>
        <w:t>Bantry’s</w:t>
      </w:r>
      <w:r>
        <w:rPr>
          <w:spacing w:val="-5"/>
        </w:rPr>
        <w:t xml:space="preserve"> </w:t>
      </w:r>
      <w:r>
        <w:t>library</w:t>
      </w:r>
      <w:r>
        <w:rPr>
          <w:spacing w:val="-5"/>
        </w:rPr>
        <w:t xml:space="preserve"> </w:t>
      </w:r>
      <w:r>
        <w:t>had</w:t>
      </w:r>
      <w:r>
        <w:rPr>
          <w:spacing w:val="-5"/>
        </w:rPr>
        <w:t xml:space="preserve"> </w:t>
      </w:r>
      <w:r>
        <w:t xml:space="preserve">teeth that stuck </w:t>
      </w:r>
      <w:r>
        <w:rPr>
          <w:i/>
        </w:rPr>
        <w:t>out</w:t>
      </w:r>
      <w:r>
        <w:t>.’</w:t>
      </w:r>
    </w:p>
    <w:p w14:paraId="200620EA" w14:textId="77777777" w:rsidR="001F3DBB" w:rsidRDefault="007F3F95">
      <w:pPr>
        <w:pStyle w:val="BodyText"/>
        <w:ind w:left="1997"/>
      </w:pPr>
      <w:r>
        <w:t>Conway</w:t>
      </w:r>
      <w:r>
        <w:rPr>
          <w:spacing w:val="-2"/>
        </w:rPr>
        <w:t xml:space="preserve"> </w:t>
      </w:r>
      <w:r>
        <w:t>Jefferson</w:t>
      </w:r>
      <w:r>
        <w:rPr>
          <w:spacing w:val="-1"/>
        </w:rPr>
        <w:t xml:space="preserve"> </w:t>
      </w:r>
      <w:r>
        <w:t>said</w:t>
      </w:r>
      <w:r>
        <w:rPr>
          <w:spacing w:val="-2"/>
        </w:rPr>
        <w:t xml:space="preserve"> </w:t>
      </w:r>
      <w:r>
        <w:t>rather</w:t>
      </w:r>
      <w:r>
        <w:rPr>
          <w:spacing w:val="-1"/>
        </w:rPr>
        <w:t xml:space="preserve"> </w:t>
      </w:r>
      <w:r>
        <w:rPr>
          <w:spacing w:val="-2"/>
        </w:rPr>
        <w:t>grimly:</w:t>
      </w:r>
    </w:p>
    <w:p w14:paraId="200620EB" w14:textId="77777777" w:rsidR="001F3DBB" w:rsidRDefault="007F3F95">
      <w:pPr>
        <w:pStyle w:val="BodyText"/>
        <w:ind w:left="1997"/>
      </w:pPr>
      <w:r>
        <w:t xml:space="preserve">‘And was the last dramatic </w:t>
      </w:r>
      <w:r>
        <w:rPr>
          <w:i/>
        </w:rPr>
        <w:t xml:space="preserve">finale </w:t>
      </w:r>
      <w:r>
        <w:t xml:space="preserve">your idea, Miss </w:t>
      </w:r>
      <w:r>
        <w:rPr>
          <w:spacing w:val="-2"/>
        </w:rPr>
        <w:t>Marple?’</w:t>
      </w:r>
    </w:p>
    <w:p w14:paraId="200620EC" w14:textId="77777777" w:rsidR="001F3DBB" w:rsidRDefault="007F3F95">
      <w:pPr>
        <w:pStyle w:val="BodyText"/>
        <w:ind w:right="1187" w:firstLine="457"/>
      </w:pPr>
      <w:r>
        <w:t>Miss</w:t>
      </w:r>
      <w:r>
        <w:rPr>
          <w:spacing w:val="-6"/>
        </w:rPr>
        <w:t xml:space="preserve"> </w:t>
      </w:r>
      <w:r>
        <w:t>Marple</w:t>
      </w:r>
      <w:r>
        <w:rPr>
          <w:spacing w:val="-6"/>
        </w:rPr>
        <w:t xml:space="preserve"> </w:t>
      </w:r>
      <w:r>
        <w:t>confessed.</w:t>
      </w:r>
      <w:r>
        <w:rPr>
          <w:spacing w:val="-6"/>
        </w:rPr>
        <w:t xml:space="preserve"> </w:t>
      </w:r>
      <w:r>
        <w:t>‘Well,</w:t>
      </w:r>
      <w:r>
        <w:rPr>
          <w:spacing w:val="-6"/>
        </w:rPr>
        <w:t xml:space="preserve"> </w:t>
      </w:r>
      <w:r>
        <w:t>it</w:t>
      </w:r>
      <w:r>
        <w:rPr>
          <w:spacing w:val="-6"/>
        </w:rPr>
        <w:t xml:space="preserve"> </w:t>
      </w:r>
      <w:r>
        <w:rPr>
          <w:i/>
        </w:rPr>
        <w:t>was</w:t>
      </w:r>
      <w:r>
        <w:t>,</w:t>
      </w:r>
      <w:r>
        <w:rPr>
          <w:spacing w:val="-6"/>
        </w:rPr>
        <w:t xml:space="preserve"> </w:t>
      </w:r>
      <w:r>
        <w:t>as</w:t>
      </w:r>
      <w:r>
        <w:rPr>
          <w:spacing w:val="-6"/>
        </w:rPr>
        <w:t xml:space="preserve"> </w:t>
      </w:r>
      <w:r>
        <w:t>a</w:t>
      </w:r>
      <w:r>
        <w:rPr>
          <w:spacing w:val="-6"/>
        </w:rPr>
        <w:t xml:space="preserve"> </w:t>
      </w:r>
      <w:r>
        <w:t>matter</w:t>
      </w:r>
      <w:r>
        <w:rPr>
          <w:spacing w:val="-6"/>
        </w:rPr>
        <w:t xml:space="preserve"> </w:t>
      </w:r>
      <w:r>
        <w:t>of</w:t>
      </w:r>
      <w:r>
        <w:rPr>
          <w:spacing w:val="-6"/>
        </w:rPr>
        <w:t xml:space="preserve"> </w:t>
      </w:r>
      <w:r>
        <w:t>fact.</w:t>
      </w:r>
      <w:r>
        <w:rPr>
          <w:spacing w:val="-6"/>
        </w:rPr>
        <w:t xml:space="preserve"> </w:t>
      </w:r>
      <w:r>
        <w:t>It’s</w:t>
      </w:r>
      <w:r>
        <w:rPr>
          <w:spacing w:val="-6"/>
        </w:rPr>
        <w:t xml:space="preserve"> </w:t>
      </w:r>
      <w:r>
        <w:t>so</w:t>
      </w:r>
      <w:r>
        <w:rPr>
          <w:spacing w:val="-6"/>
        </w:rPr>
        <w:t xml:space="preserve"> </w:t>
      </w:r>
      <w:r>
        <w:t>nice</w:t>
      </w:r>
      <w:r>
        <w:rPr>
          <w:spacing w:val="-6"/>
        </w:rPr>
        <w:t xml:space="preserve"> </w:t>
      </w:r>
      <w:r>
        <w:t xml:space="preserve">to be </w:t>
      </w:r>
      <w:r>
        <w:rPr>
          <w:i/>
        </w:rPr>
        <w:t>sure</w:t>
      </w:r>
      <w:r>
        <w:t>, isn’t it?’</w:t>
      </w:r>
    </w:p>
    <w:p w14:paraId="200620ED" w14:textId="77777777" w:rsidR="001F3DBB" w:rsidRDefault="007F3F95">
      <w:pPr>
        <w:pStyle w:val="BodyText"/>
        <w:ind w:left="1997"/>
      </w:pPr>
      <w:r>
        <w:t>‘Sure</w:t>
      </w:r>
      <w:r>
        <w:rPr>
          <w:spacing w:val="-2"/>
        </w:rPr>
        <w:t xml:space="preserve"> </w:t>
      </w:r>
      <w:r>
        <w:t>is</w:t>
      </w:r>
      <w:r>
        <w:rPr>
          <w:spacing w:val="-1"/>
        </w:rPr>
        <w:t xml:space="preserve"> </w:t>
      </w:r>
      <w:r>
        <w:t>the</w:t>
      </w:r>
      <w:r>
        <w:rPr>
          <w:spacing w:val="-1"/>
        </w:rPr>
        <w:t xml:space="preserve"> </w:t>
      </w:r>
      <w:r>
        <w:t>word,’</w:t>
      </w:r>
      <w:r>
        <w:rPr>
          <w:spacing w:val="-23"/>
        </w:rPr>
        <w:t xml:space="preserve"> </w:t>
      </w:r>
      <w:r>
        <w:t>said</w:t>
      </w:r>
      <w:r>
        <w:rPr>
          <w:spacing w:val="-1"/>
        </w:rPr>
        <w:t xml:space="preserve"> </w:t>
      </w:r>
      <w:r>
        <w:t>Conway</w:t>
      </w:r>
      <w:r>
        <w:rPr>
          <w:spacing w:val="-1"/>
        </w:rPr>
        <w:t xml:space="preserve"> </w:t>
      </w:r>
      <w:r>
        <w:t xml:space="preserve">Jefferson </w:t>
      </w:r>
      <w:r>
        <w:rPr>
          <w:spacing w:val="-2"/>
        </w:rPr>
        <w:t>grimly.</w:t>
      </w:r>
    </w:p>
    <w:p w14:paraId="200620EE" w14:textId="77777777" w:rsidR="001F3DBB" w:rsidRDefault="007F3F95">
      <w:pPr>
        <w:pStyle w:val="BodyText"/>
        <w:ind w:right="1187" w:firstLine="457"/>
      </w:pPr>
      <w:r>
        <w:t>‘You see,’</w:t>
      </w:r>
      <w:r>
        <w:rPr>
          <w:spacing w:val="-19"/>
        </w:rPr>
        <w:t xml:space="preserve"> </w:t>
      </w:r>
      <w:r>
        <w:t xml:space="preserve">said Miss Marple, ‘once Mark and Josie knew that you were going to make a new will, they’d </w:t>
      </w:r>
      <w:r>
        <w:rPr>
          <w:i/>
        </w:rPr>
        <w:t xml:space="preserve">have </w:t>
      </w:r>
      <w:r>
        <w:t xml:space="preserve">to do something. They’d already committed </w:t>
      </w:r>
      <w:r>
        <w:rPr>
          <w:i/>
        </w:rPr>
        <w:t xml:space="preserve">two </w:t>
      </w:r>
      <w:r>
        <w:t>murders on account of the money. So they might as well commit a third. Mark, of course, must be absolutely clear, so he went off to London and established an alibi by dining at a restaurant with friends and going</w:t>
      </w:r>
      <w:r>
        <w:rPr>
          <w:spacing w:val="-4"/>
        </w:rPr>
        <w:t xml:space="preserve"> </w:t>
      </w:r>
      <w:r>
        <w:t>on</w:t>
      </w:r>
      <w:r>
        <w:rPr>
          <w:spacing w:val="-4"/>
        </w:rPr>
        <w:t xml:space="preserve"> </w:t>
      </w:r>
      <w:r>
        <w:t>to</w:t>
      </w:r>
      <w:r>
        <w:rPr>
          <w:spacing w:val="-4"/>
        </w:rPr>
        <w:t xml:space="preserve"> </w:t>
      </w:r>
      <w:r>
        <w:t>a</w:t>
      </w:r>
      <w:r>
        <w:rPr>
          <w:spacing w:val="-4"/>
        </w:rPr>
        <w:t xml:space="preserve"> </w:t>
      </w:r>
      <w:r>
        <w:t>night</w:t>
      </w:r>
      <w:r>
        <w:rPr>
          <w:spacing w:val="-4"/>
        </w:rPr>
        <w:t xml:space="preserve"> </w:t>
      </w:r>
      <w:r>
        <w:t>club.</w:t>
      </w:r>
      <w:r>
        <w:rPr>
          <w:spacing w:val="-4"/>
        </w:rPr>
        <w:t xml:space="preserve"> </w:t>
      </w:r>
      <w:r>
        <w:t>Josie</w:t>
      </w:r>
      <w:r>
        <w:rPr>
          <w:spacing w:val="-4"/>
        </w:rPr>
        <w:t xml:space="preserve"> </w:t>
      </w:r>
      <w:r>
        <w:t>was</w:t>
      </w:r>
      <w:r>
        <w:rPr>
          <w:spacing w:val="-4"/>
        </w:rPr>
        <w:t xml:space="preserve"> </w:t>
      </w:r>
      <w:r>
        <w:t>to</w:t>
      </w:r>
      <w:r>
        <w:rPr>
          <w:spacing w:val="-4"/>
        </w:rPr>
        <w:t xml:space="preserve"> </w:t>
      </w:r>
      <w:r>
        <w:t>do</w:t>
      </w:r>
      <w:r>
        <w:rPr>
          <w:spacing w:val="-4"/>
        </w:rPr>
        <w:t xml:space="preserve"> </w:t>
      </w:r>
      <w:r>
        <w:t>the</w:t>
      </w:r>
      <w:r>
        <w:rPr>
          <w:spacing w:val="-4"/>
        </w:rPr>
        <w:t xml:space="preserve"> </w:t>
      </w:r>
      <w:r>
        <w:t>work.</w:t>
      </w:r>
      <w:r>
        <w:rPr>
          <w:spacing w:val="-10"/>
        </w:rPr>
        <w:t xml:space="preserve"> </w:t>
      </w:r>
      <w:r>
        <w:t>They</w:t>
      </w:r>
      <w:r>
        <w:rPr>
          <w:spacing w:val="-4"/>
        </w:rPr>
        <w:t xml:space="preserve"> </w:t>
      </w:r>
      <w:r>
        <w:t>still</w:t>
      </w:r>
      <w:r>
        <w:rPr>
          <w:spacing w:val="-4"/>
        </w:rPr>
        <w:t xml:space="preserve"> </w:t>
      </w:r>
      <w:r>
        <w:t>wanted</w:t>
      </w:r>
      <w:r>
        <w:rPr>
          <w:spacing w:val="-4"/>
        </w:rPr>
        <w:t xml:space="preserve"> </w:t>
      </w:r>
      <w:r>
        <w:t>Ruby’s death to be put down to Basil’s account, so Mr Jefferson’s death must be thought due t</w:t>
      </w:r>
      <w:r>
        <w:t>o his heart failing. There was digitalin, so the Superintendent</w:t>
      </w:r>
    </w:p>
    <w:p w14:paraId="200620EF" w14:textId="77777777" w:rsidR="001F3DBB" w:rsidRDefault="001F3DBB">
      <w:pPr>
        <w:pStyle w:val="BodyText"/>
        <w:sectPr w:rsidR="001F3DBB">
          <w:pgSz w:w="12240" w:h="15840"/>
          <w:pgMar w:top="1360" w:right="360" w:bottom="280" w:left="0" w:header="720" w:footer="720" w:gutter="0"/>
          <w:cols w:space="720"/>
        </w:sectPr>
      </w:pPr>
    </w:p>
    <w:p w14:paraId="200620F0" w14:textId="77777777" w:rsidR="001F3DBB" w:rsidRDefault="007F3F95">
      <w:pPr>
        <w:pStyle w:val="BodyText"/>
        <w:spacing w:before="70"/>
        <w:jc w:val="both"/>
      </w:pPr>
      <w:r>
        <w:lastRenderedPageBreak/>
        <w:t>tells me, in the syringe.</w:t>
      </w:r>
      <w:r>
        <w:rPr>
          <w:spacing w:val="-17"/>
        </w:rPr>
        <w:t xml:space="preserve"> </w:t>
      </w:r>
      <w:r>
        <w:t xml:space="preserve">Any doctor would think death from heart </w:t>
      </w:r>
      <w:r>
        <w:rPr>
          <w:spacing w:val="-2"/>
        </w:rPr>
        <w:t>trouble</w:t>
      </w:r>
    </w:p>
    <w:p w14:paraId="200620F1" w14:textId="77777777" w:rsidR="001F3DBB" w:rsidRDefault="007F3F95">
      <w:pPr>
        <w:pStyle w:val="BodyText"/>
        <w:spacing w:before="0"/>
        <w:ind w:right="1282"/>
        <w:jc w:val="both"/>
      </w:pPr>
      <w:r>
        <w:t>quite</w:t>
      </w:r>
      <w:r>
        <w:rPr>
          <w:spacing w:val="-4"/>
        </w:rPr>
        <w:t xml:space="preserve"> </w:t>
      </w:r>
      <w:r>
        <w:t>natural</w:t>
      </w:r>
      <w:r>
        <w:rPr>
          <w:spacing w:val="-4"/>
        </w:rPr>
        <w:t xml:space="preserve"> </w:t>
      </w:r>
      <w:r>
        <w:t>in</w:t>
      </w:r>
      <w:r>
        <w:rPr>
          <w:spacing w:val="-4"/>
        </w:rPr>
        <w:t xml:space="preserve"> </w:t>
      </w:r>
      <w:r>
        <w:t>the</w:t>
      </w:r>
      <w:r>
        <w:rPr>
          <w:spacing w:val="-4"/>
        </w:rPr>
        <w:t xml:space="preserve"> </w:t>
      </w:r>
      <w:r>
        <w:t>circumstances.</w:t>
      </w:r>
      <w:r>
        <w:rPr>
          <w:spacing w:val="-4"/>
        </w:rPr>
        <w:t xml:space="preserve"> </w:t>
      </w:r>
      <w:r>
        <w:t>Josie</w:t>
      </w:r>
      <w:r>
        <w:rPr>
          <w:spacing w:val="-4"/>
        </w:rPr>
        <w:t xml:space="preserve"> </w:t>
      </w:r>
      <w:r>
        <w:t>had</w:t>
      </w:r>
      <w:r>
        <w:rPr>
          <w:spacing w:val="-4"/>
        </w:rPr>
        <w:t xml:space="preserve"> </w:t>
      </w:r>
      <w:r>
        <w:t>loosened</w:t>
      </w:r>
      <w:r>
        <w:rPr>
          <w:spacing w:val="-4"/>
        </w:rPr>
        <w:t xml:space="preserve"> </w:t>
      </w:r>
      <w:r>
        <w:t>one</w:t>
      </w:r>
      <w:r>
        <w:rPr>
          <w:spacing w:val="-4"/>
        </w:rPr>
        <w:t xml:space="preserve"> </w:t>
      </w:r>
      <w:r>
        <w:t>of</w:t>
      </w:r>
      <w:r>
        <w:rPr>
          <w:spacing w:val="-4"/>
        </w:rPr>
        <w:t xml:space="preserve"> </w:t>
      </w:r>
      <w:r>
        <w:t>the</w:t>
      </w:r>
      <w:r>
        <w:rPr>
          <w:spacing w:val="-4"/>
        </w:rPr>
        <w:t xml:space="preserve"> </w:t>
      </w:r>
      <w:r>
        <w:t>stone</w:t>
      </w:r>
      <w:r>
        <w:rPr>
          <w:spacing w:val="-4"/>
        </w:rPr>
        <w:t xml:space="preserve"> </w:t>
      </w:r>
      <w:r>
        <w:t>balls on</w:t>
      </w:r>
      <w:r>
        <w:rPr>
          <w:spacing w:val="-3"/>
        </w:rPr>
        <w:t xml:space="preserve"> </w:t>
      </w:r>
      <w:r>
        <w:t>the</w:t>
      </w:r>
      <w:r>
        <w:rPr>
          <w:spacing w:val="-3"/>
        </w:rPr>
        <w:t xml:space="preserve"> </w:t>
      </w:r>
      <w:r>
        <w:t>balcony</w:t>
      </w:r>
      <w:r>
        <w:rPr>
          <w:spacing w:val="-3"/>
        </w:rPr>
        <w:t xml:space="preserve"> </w:t>
      </w:r>
      <w:r>
        <w:t>and</w:t>
      </w:r>
      <w:r>
        <w:rPr>
          <w:spacing w:val="-3"/>
        </w:rPr>
        <w:t xml:space="preserve"> </w:t>
      </w:r>
      <w:r>
        <w:t>she</w:t>
      </w:r>
      <w:r>
        <w:rPr>
          <w:spacing w:val="-3"/>
        </w:rPr>
        <w:t xml:space="preserve"> </w:t>
      </w:r>
      <w:r>
        <w:t>was</w:t>
      </w:r>
      <w:r>
        <w:rPr>
          <w:spacing w:val="-3"/>
        </w:rPr>
        <w:t xml:space="preserve"> </w:t>
      </w:r>
      <w:r>
        <w:t>going</w:t>
      </w:r>
      <w:r>
        <w:rPr>
          <w:spacing w:val="-3"/>
        </w:rPr>
        <w:t xml:space="preserve"> </w:t>
      </w:r>
      <w:r>
        <w:t>to</w:t>
      </w:r>
      <w:r>
        <w:rPr>
          <w:spacing w:val="-3"/>
        </w:rPr>
        <w:t xml:space="preserve"> </w:t>
      </w:r>
      <w:r>
        <w:t>let</w:t>
      </w:r>
      <w:r>
        <w:rPr>
          <w:spacing w:val="-3"/>
        </w:rPr>
        <w:t xml:space="preserve"> </w:t>
      </w:r>
      <w:r>
        <w:t>it</w:t>
      </w:r>
      <w:r>
        <w:rPr>
          <w:spacing w:val="-3"/>
        </w:rPr>
        <w:t xml:space="preserve"> </w:t>
      </w:r>
      <w:r>
        <w:t>crash</w:t>
      </w:r>
      <w:r>
        <w:rPr>
          <w:spacing w:val="-3"/>
        </w:rPr>
        <w:t xml:space="preserve"> </w:t>
      </w:r>
      <w:r>
        <w:t>down</w:t>
      </w:r>
      <w:r>
        <w:rPr>
          <w:spacing w:val="-3"/>
        </w:rPr>
        <w:t xml:space="preserve"> </w:t>
      </w:r>
      <w:r>
        <w:t>afterwards.</w:t>
      </w:r>
      <w:r>
        <w:rPr>
          <w:spacing w:val="-3"/>
        </w:rPr>
        <w:t xml:space="preserve"> </w:t>
      </w:r>
      <w:r>
        <w:t>His</w:t>
      </w:r>
      <w:r>
        <w:rPr>
          <w:spacing w:val="-3"/>
        </w:rPr>
        <w:t xml:space="preserve"> </w:t>
      </w:r>
      <w:r>
        <w:t>death would be put down to the shock of the noise.’</w:t>
      </w:r>
    </w:p>
    <w:p w14:paraId="200620F2" w14:textId="77777777" w:rsidR="001F3DBB" w:rsidRDefault="007F3F95">
      <w:pPr>
        <w:pStyle w:val="BodyText"/>
        <w:ind w:left="1997"/>
      </w:pPr>
      <w:r>
        <w:t xml:space="preserve">Melchett said: ‘Ingenious </w:t>
      </w:r>
      <w:r>
        <w:rPr>
          <w:spacing w:val="-2"/>
        </w:rPr>
        <w:t>devil.’</w:t>
      </w:r>
    </w:p>
    <w:p w14:paraId="200620F3" w14:textId="77777777" w:rsidR="001F3DBB" w:rsidRDefault="007F3F95">
      <w:pPr>
        <w:pStyle w:val="BodyText"/>
        <w:ind w:right="1187" w:firstLine="457"/>
      </w:pPr>
      <w:r>
        <w:t>Sir</w:t>
      </w:r>
      <w:r>
        <w:rPr>
          <w:spacing w:val="-3"/>
        </w:rPr>
        <w:t xml:space="preserve"> </w:t>
      </w:r>
      <w:r>
        <w:t>Henry</w:t>
      </w:r>
      <w:r>
        <w:rPr>
          <w:spacing w:val="-3"/>
        </w:rPr>
        <w:t xml:space="preserve"> </w:t>
      </w:r>
      <w:r>
        <w:t>said:</w:t>
      </w:r>
      <w:r>
        <w:rPr>
          <w:spacing w:val="-3"/>
        </w:rPr>
        <w:t xml:space="preserve"> </w:t>
      </w:r>
      <w:r>
        <w:t>‘So</w:t>
      </w:r>
      <w:r>
        <w:rPr>
          <w:spacing w:val="-3"/>
        </w:rPr>
        <w:t xml:space="preserve"> </w:t>
      </w:r>
      <w:r>
        <w:t>the</w:t>
      </w:r>
      <w:r>
        <w:rPr>
          <w:spacing w:val="-3"/>
        </w:rPr>
        <w:t xml:space="preserve"> </w:t>
      </w:r>
      <w:r>
        <w:t>third</w:t>
      </w:r>
      <w:r>
        <w:rPr>
          <w:spacing w:val="-3"/>
        </w:rPr>
        <w:t xml:space="preserve"> </w:t>
      </w:r>
      <w:r>
        <w:t>death</w:t>
      </w:r>
      <w:r>
        <w:rPr>
          <w:spacing w:val="-3"/>
        </w:rPr>
        <w:t xml:space="preserve"> </w:t>
      </w:r>
      <w:r>
        <w:t>you</w:t>
      </w:r>
      <w:r>
        <w:rPr>
          <w:spacing w:val="-3"/>
        </w:rPr>
        <w:t xml:space="preserve"> </w:t>
      </w:r>
      <w:r>
        <w:t>spoke</w:t>
      </w:r>
      <w:r>
        <w:rPr>
          <w:spacing w:val="-3"/>
        </w:rPr>
        <w:t xml:space="preserve"> </w:t>
      </w:r>
      <w:r>
        <w:t>of</w:t>
      </w:r>
      <w:r>
        <w:rPr>
          <w:spacing w:val="-3"/>
        </w:rPr>
        <w:t xml:space="preserve"> </w:t>
      </w:r>
      <w:r>
        <w:t>was</w:t>
      </w:r>
      <w:r>
        <w:rPr>
          <w:spacing w:val="-3"/>
        </w:rPr>
        <w:t xml:space="preserve"> </w:t>
      </w:r>
      <w:r>
        <w:t>to</w:t>
      </w:r>
      <w:r>
        <w:rPr>
          <w:spacing w:val="-3"/>
        </w:rPr>
        <w:t xml:space="preserve"> </w:t>
      </w:r>
      <w:r>
        <w:t>be</w:t>
      </w:r>
      <w:r>
        <w:rPr>
          <w:spacing w:val="-3"/>
        </w:rPr>
        <w:t xml:space="preserve"> </w:t>
      </w:r>
      <w:r>
        <w:t xml:space="preserve">Conway </w:t>
      </w:r>
      <w:r>
        <w:rPr>
          <w:spacing w:val="-2"/>
        </w:rPr>
        <w:t>Jefferson?’</w:t>
      </w:r>
    </w:p>
    <w:p w14:paraId="200620F4" w14:textId="77777777" w:rsidR="001F3DBB" w:rsidRDefault="007F3F95">
      <w:pPr>
        <w:pStyle w:val="BodyText"/>
        <w:ind w:left="1997"/>
      </w:pPr>
      <w:r>
        <w:t xml:space="preserve">Miss Marple shook her </w:t>
      </w:r>
      <w:r>
        <w:rPr>
          <w:spacing w:val="-2"/>
        </w:rPr>
        <w:t>head.</w:t>
      </w:r>
    </w:p>
    <w:p w14:paraId="200620F5" w14:textId="77777777" w:rsidR="001F3DBB" w:rsidRDefault="007F3F95">
      <w:pPr>
        <w:pStyle w:val="BodyText"/>
        <w:ind w:right="1187" w:firstLine="457"/>
      </w:pPr>
      <w:r>
        <w:t>‘Oh</w:t>
      </w:r>
      <w:r>
        <w:rPr>
          <w:spacing w:val="-3"/>
        </w:rPr>
        <w:t xml:space="preserve"> </w:t>
      </w:r>
      <w:r>
        <w:t>no</w:t>
      </w:r>
      <w:r>
        <w:rPr>
          <w:spacing w:val="-3"/>
        </w:rPr>
        <w:t xml:space="preserve"> </w:t>
      </w:r>
      <w:r>
        <w:t>–</w:t>
      </w:r>
      <w:r>
        <w:rPr>
          <w:spacing w:val="-3"/>
        </w:rPr>
        <w:t xml:space="preserve"> </w:t>
      </w:r>
      <w:r>
        <w:t>I</w:t>
      </w:r>
      <w:r>
        <w:rPr>
          <w:spacing w:val="-3"/>
        </w:rPr>
        <w:t xml:space="preserve"> </w:t>
      </w:r>
      <w:r>
        <w:t>meant</w:t>
      </w:r>
      <w:r>
        <w:rPr>
          <w:spacing w:val="-3"/>
        </w:rPr>
        <w:t xml:space="preserve"> </w:t>
      </w:r>
      <w:r>
        <w:t>Basil</w:t>
      </w:r>
      <w:r>
        <w:rPr>
          <w:spacing w:val="-3"/>
        </w:rPr>
        <w:t xml:space="preserve"> </w:t>
      </w:r>
      <w:r>
        <w:t>Blake.</w:t>
      </w:r>
      <w:r>
        <w:rPr>
          <w:spacing w:val="-9"/>
        </w:rPr>
        <w:t xml:space="preserve"> </w:t>
      </w:r>
      <w:r>
        <w:t>They’d</w:t>
      </w:r>
      <w:r>
        <w:rPr>
          <w:spacing w:val="-3"/>
        </w:rPr>
        <w:t xml:space="preserve"> </w:t>
      </w:r>
      <w:r>
        <w:t>have</w:t>
      </w:r>
      <w:r>
        <w:rPr>
          <w:spacing w:val="-3"/>
        </w:rPr>
        <w:t xml:space="preserve"> </w:t>
      </w:r>
      <w:r>
        <w:t>got</w:t>
      </w:r>
      <w:r>
        <w:rPr>
          <w:spacing w:val="-3"/>
        </w:rPr>
        <w:t xml:space="preserve"> </w:t>
      </w:r>
      <w:r>
        <w:t>him</w:t>
      </w:r>
      <w:r>
        <w:rPr>
          <w:spacing w:val="-3"/>
        </w:rPr>
        <w:t xml:space="preserve"> </w:t>
      </w:r>
      <w:r>
        <w:t>hanged</w:t>
      </w:r>
      <w:r>
        <w:rPr>
          <w:spacing w:val="-3"/>
        </w:rPr>
        <w:t xml:space="preserve"> </w:t>
      </w:r>
      <w:r>
        <w:t>if</w:t>
      </w:r>
      <w:r>
        <w:rPr>
          <w:spacing w:val="-3"/>
        </w:rPr>
        <w:t xml:space="preserve"> </w:t>
      </w:r>
      <w:r>
        <w:t xml:space="preserve">they </w:t>
      </w:r>
      <w:r>
        <w:rPr>
          <w:spacing w:val="-2"/>
        </w:rPr>
        <w:t>could.’</w:t>
      </w:r>
    </w:p>
    <w:p w14:paraId="200620F6" w14:textId="77777777" w:rsidR="001F3DBB" w:rsidRDefault="007F3F95">
      <w:pPr>
        <w:pStyle w:val="BodyText"/>
        <w:spacing w:line="448" w:lineRule="auto"/>
        <w:ind w:left="1997" w:right="4659"/>
      </w:pPr>
      <w:r>
        <w:t>‘Or</w:t>
      </w:r>
      <w:r>
        <w:rPr>
          <w:spacing w:val="-18"/>
        </w:rPr>
        <w:t xml:space="preserve"> </w:t>
      </w:r>
      <w:r>
        <w:t>shut</w:t>
      </w:r>
      <w:r>
        <w:rPr>
          <w:spacing w:val="-10"/>
        </w:rPr>
        <w:t xml:space="preserve"> </w:t>
      </w:r>
      <w:r>
        <w:t>up</w:t>
      </w:r>
      <w:r>
        <w:rPr>
          <w:spacing w:val="-11"/>
        </w:rPr>
        <w:t xml:space="preserve"> </w:t>
      </w:r>
      <w:r>
        <w:t>in</w:t>
      </w:r>
      <w:r>
        <w:rPr>
          <w:spacing w:val="-11"/>
        </w:rPr>
        <w:t xml:space="preserve"> </w:t>
      </w:r>
      <w:r>
        <w:t>Broadmoor,’</w:t>
      </w:r>
      <w:r>
        <w:rPr>
          <w:spacing w:val="-23"/>
        </w:rPr>
        <w:t xml:space="preserve"> </w:t>
      </w:r>
      <w:r>
        <w:t>said</w:t>
      </w:r>
      <w:r>
        <w:rPr>
          <w:spacing w:val="-11"/>
        </w:rPr>
        <w:t xml:space="preserve"> </w:t>
      </w:r>
      <w:r>
        <w:t>Sir</w:t>
      </w:r>
      <w:r>
        <w:rPr>
          <w:spacing w:val="-11"/>
        </w:rPr>
        <w:t xml:space="preserve"> </w:t>
      </w:r>
      <w:r>
        <w:t>Henry. Conway Jefferson grunted. He said:</w:t>
      </w:r>
    </w:p>
    <w:p w14:paraId="200620F7" w14:textId="77777777" w:rsidR="001F3DBB" w:rsidRDefault="007F3F95">
      <w:pPr>
        <w:pStyle w:val="BodyText"/>
        <w:spacing w:before="0"/>
        <w:ind w:right="1284" w:firstLine="457"/>
      </w:pPr>
      <w:r>
        <w:t>‘Always knew Rosamund had married a rotter. Tried not to admit it to myself.</w:t>
      </w:r>
      <w:r>
        <w:rPr>
          <w:spacing w:val="-4"/>
        </w:rPr>
        <w:t xml:space="preserve"> </w:t>
      </w:r>
      <w:r>
        <w:t>She</w:t>
      </w:r>
      <w:r>
        <w:rPr>
          <w:spacing w:val="-4"/>
        </w:rPr>
        <w:t xml:space="preserve"> </w:t>
      </w:r>
      <w:r>
        <w:t>was</w:t>
      </w:r>
      <w:r>
        <w:rPr>
          <w:spacing w:val="-4"/>
        </w:rPr>
        <w:t xml:space="preserve"> </w:t>
      </w:r>
      <w:r>
        <w:t>damned</w:t>
      </w:r>
      <w:r>
        <w:rPr>
          <w:spacing w:val="-4"/>
        </w:rPr>
        <w:t xml:space="preserve"> </w:t>
      </w:r>
      <w:r>
        <w:t>fond</w:t>
      </w:r>
      <w:r>
        <w:rPr>
          <w:spacing w:val="-4"/>
        </w:rPr>
        <w:t xml:space="preserve"> </w:t>
      </w:r>
      <w:r>
        <w:t>of</w:t>
      </w:r>
      <w:r>
        <w:rPr>
          <w:spacing w:val="-4"/>
        </w:rPr>
        <w:t xml:space="preserve"> </w:t>
      </w:r>
      <w:r>
        <w:t>him.</w:t>
      </w:r>
      <w:r>
        <w:rPr>
          <w:spacing w:val="-4"/>
        </w:rPr>
        <w:t xml:space="preserve"> </w:t>
      </w:r>
      <w:r>
        <w:t>Fond</w:t>
      </w:r>
      <w:r>
        <w:rPr>
          <w:spacing w:val="-4"/>
        </w:rPr>
        <w:t xml:space="preserve"> </w:t>
      </w:r>
      <w:r>
        <w:t>of</w:t>
      </w:r>
      <w:r>
        <w:rPr>
          <w:spacing w:val="-4"/>
        </w:rPr>
        <w:t xml:space="preserve"> </w:t>
      </w:r>
      <w:r>
        <w:t>a</w:t>
      </w:r>
      <w:r>
        <w:rPr>
          <w:spacing w:val="-4"/>
        </w:rPr>
        <w:t xml:space="preserve"> </w:t>
      </w:r>
      <w:r>
        <w:t>murderer!</w:t>
      </w:r>
      <w:r>
        <w:rPr>
          <w:spacing w:val="-10"/>
        </w:rPr>
        <w:t xml:space="preserve"> </w:t>
      </w:r>
      <w:r>
        <w:t>Well,</w:t>
      </w:r>
      <w:r>
        <w:rPr>
          <w:spacing w:val="-4"/>
        </w:rPr>
        <w:t xml:space="preserve"> </w:t>
      </w:r>
      <w:r>
        <w:t>he’ll</w:t>
      </w:r>
      <w:r>
        <w:rPr>
          <w:spacing w:val="-4"/>
        </w:rPr>
        <w:t xml:space="preserve"> </w:t>
      </w:r>
      <w:r>
        <w:t xml:space="preserve">hang as well as the woman. I’m glad he went to pieces and gave the show </w:t>
      </w:r>
      <w:r>
        <w:rPr>
          <w:spacing w:val="-6"/>
        </w:rPr>
        <w:t>away.’</w:t>
      </w:r>
    </w:p>
    <w:p w14:paraId="200620F8" w14:textId="77777777" w:rsidR="001F3DBB" w:rsidRDefault="007F3F95">
      <w:pPr>
        <w:pStyle w:val="BodyText"/>
        <w:ind w:left="1997"/>
      </w:pPr>
      <w:r>
        <w:t xml:space="preserve">Miss Marple </w:t>
      </w:r>
      <w:r>
        <w:rPr>
          <w:spacing w:val="-2"/>
        </w:rPr>
        <w:t>said:</w:t>
      </w:r>
    </w:p>
    <w:p w14:paraId="200620F9" w14:textId="77777777" w:rsidR="001F3DBB" w:rsidRDefault="007F3F95">
      <w:pPr>
        <w:pStyle w:val="BodyText"/>
        <w:ind w:right="1187" w:firstLine="457"/>
      </w:pPr>
      <w:r>
        <w:t>‘She was always the strong character. It was her plan throughout. The irony</w:t>
      </w:r>
      <w:r>
        <w:rPr>
          <w:spacing w:val="-3"/>
        </w:rPr>
        <w:t xml:space="preserve"> </w:t>
      </w:r>
      <w:r>
        <w:t>of</w:t>
      </w:r>
      <w:r>
        <w:rPr>
          <w:spacing w:val="-3"/>
        </w:rPr>
        <w:t xml:space="preserve"> </w:t>
      </w:r>
      <w:r>
        <w:t>it</w:t>
      </w:r>
      <w:r>
        <w:rPr>
          <w:spacing w:val="-3"/>
        </w:rPr>
        <w:t xml:space="preserve"> </w:t>
      </w:r>
      <w:r>
        <w:t>is</w:t>
      </w:r>
      <w:r>
        <w:rPr>
          <w:spacing w:val="-3"/>
        </w:rPr>
        <w:t xml:space="preserve"> </w:t>
      </w:r>
      <w:r>
        <w:t>that</w:t>
      </w:r>
      <w:r>
        <w:rPr>
          <w:spacing w:val="-3"/>
        </w:rPr>
        <w:t xml:space="preserve"> </w:t>
      </w:r>
      <w:r>
        <w:t>she</w:t>
      </w:r>
      <w:r>
        <w:rPr>
          <w:spacing w:val="-3"/>
        </w:rPr>
        <w:t xml:space="preserve"> </w:t>
      </w:r>
      <w:r>
        <w:t>got</w:t>
      </w:r>
      <w:r>
        <w:rPr>
          <w:spacing w:val="-3"/>
        </w:rPr>
        <w:t xml:space="preserve"> </w:t>
      </w:r>
      <w:r>
        <w:t>the</w:t>
      </w:r>
      <w:r>
        <w:rPr>
          <w:spacing w:val="-3"/>
        </w:rPr>
        <w:t xml:space="preserve"> </w:t>
      </w:r>
      <w:r>
        <w:t>girl</w:t>
      </w:r>
      <w:r>
        <w:rPr>
          <w:spacing w:val="-3"/>
        </w:rPr>
        <w:t xml:space="preserve"> </w:t>
      </w:r>
      <w:r>
        <w:t>down</w:t>
      </w:r>
      <w:r>
        <w:rPr>
          <w:spacing w:val="-3"/>
        </w:rPr>
        <w:t xml:space="preserve"> </w:t>
      </w:r>
      <w:r>
        <w:t>here</w:t>
      </w:r>
      <w:r>
        <w:rPr>
          <w:spacing w:val="-3"/>
        </w:rPr>
        <w:t xml:space="preserve"> </w:t>
      </w:r>
      <w:r>
        <w:t>herself,</w:t>
      </w:r>
      <w:r>
        <w:rPr>
          <w:spacing w:val="-3"/>
        </w:rPr>
        <w:t xml:space="preserve"> </w:t>
      </w:r>
      <w:r>
        <w:t>never</w:t>
      </w:r>
      <w:r>
        <w:rPr>
          <w:spacing w:val="-3"/>
        </w:rPr>
        <w:t xml:space="preserve"> </w:t>
      </w:r>
      <w:r>
        <w:t>dreaming</w:t>
      </w:r>
      <w:r>
        <w:rPr>
          <w:spacing w:val="-3"/>
        </w:rPr>
        <w:t xml:space="preserve"> </w:t>
      </w:r>
      <w:r>
        <w:t>that</w:t>
      </w:r>
      <w:r>
        <w:rPr>
          <w:spacing w:val="-3"/>
        </w:rPr>
        <w:t xml:space="preserve"> </w:t>
      </w:r>
      <w:r>
        <w:t>she would take Mr Jefferson’s fancy and ruin all her own prospects.’</w:t>
      </w:r>
    </w:p>
    <w:p w14:paraId="200620FA" w14:textId="77777777" w:rsidR="001F3DBB" w:rsidRDefault="007F3F95">
      <w:pPr>
        <w:pStyle w:val="BodyText"/>
        <w:ind w:left="1997"/>
      </w:pPr>
      <w:r>
        <w:t>Jefferson</w:t>
      </w:r>
      <w:r>
        <w:rPr>
          <w:spacing w:val="-6"/>
        </w:rPr>
        <w:t xml:space="preserve"> </w:t>
      </w:r>
      <w:r>
        <w:rPr>
          <w:spacing w:val="-2"/>
        </w:rPr>
        <w:t>said:</w:t>
      </w:r>
    </w:p>
    <w:p w14:paraId="200620FB" w14:textId="77777777" w:rsidR="001F3DBB" w:rsidRDefault="007F3F95">
      <w:pPr>
        <w:pStyle w:val="BodyText"/>
        <w:ind w:left="1997"/>
      </w:pPr>
      <w:r>
        <w:t xml:space="preserve">‘Poor lass. Poor little </w:t>
      </w:r>
      <w:r>
        <w:rPr>
          <w:spacing w:val="-2"/>
        </w:rPr>
        <w:t>Ruby…’</w:t>
      </w:r>
    </w:p>
    <w:p w14:paraId="200620FC" w14:textId="77777777" w:rsidR="001F3DBB" w:rsidRDefault="007F3F95">
      <w:pPr>
        <w:pStyle w:val="BodyText"/>
        <w:ind w:right="1187" w:firstLine="457"/>
      </w:pPr>
      <w:r>
        <w:t>Adelaide</w:t>
      </w:r>
      <w:r>
        <w:rPr>
          <w:spacing w:val="-7"/>
        </w:rPr>
        <w:t xml:space="preserve"> </w:t>
      </w:r>
      <w:r>
        <w:t>Jefferson</w:t>
      </w:r>
      <w:r>
        <w:rPr>
          <w:spacing w:val="-5"/>
        </w:rPr>
        <w:t xml:space="preserve"> </w:t>
      </w:r>
      <w:r>
        <w:t>and</w:t>
      </w:r>
      <w:r>
        <w:rPr>
          <w:spacing w:val="-5"/>
        </w:rPr>
        <w:t xml:space="preserve"> </w:t>
      </w:r>
      <w:r>
        <w:t>Hugo</w:t>
      </w:r>
      <w:r>
        <w:rPr>
          <w:spacing w:val="-5"/>
        </w:rPr>
        <w:t xml:space="preserve"> </w:t>
      </w:r>
      <w:r>
        <w:t>McLean</w:t>
      </w:r>
      <w:r>
        <w:rPr>
          <w:spacing w:val="-5"/>
        </w:rPr>
        <w:t xml:space="preserve"> </w:t>
      </w:r>
      <w:r>
        <w:t>came</w:t>
      </w:r>
      <w:r>
        <w:rPr>
          <w:spacing w:val="-5"/>
        </w:rPr>
        <w:t xml:space="preserve"> </w:t>
      </w:r>
      <w:r>
        <w:t>in.</w:t>
      </w:r>
      <w:r>
        <w:rPr>
          <w:spacing w:val="-19"/>
        </w:rPr>
        <w:t xml:space="preserve"> </w:t>
      </w:r>
      <w:r>
        <w:t>Adelaide</w:t>
      </w:r>
      <w:r>
        <w:rPr>
          <w:spacing w:val="-5"/>
        </w:rPr>
        <w:t xml:space="preserve"> </w:t>
      </w:r>
      <w:r>
        <w:t>looked</w:t>
      </w:r>
      <w:r>
        <w:rPr>
          <w:spacing w:val="-5"/>
        </w:rPr>
        <w:t xml:space="preserve"> </w:t>
      </w:r>
      <w:r>
        <w:t>almost beautiful tonight. She came up to Conway Jefferson and laid a hand on his shoulder. She said, with a little catch in her breath:</w:t>
      </w:r>
    </w:p>
    <w:p w14:paraId="200620FD" w14:textId="77777777" w:rsidR="001F3DBB" w:rsidRDefault="007F3F95">
      <w:pPr>
        <w:pStyle w:val="BodyText"/>
        <w:ind w:left="1997"/>
      </w:pPr>
      <w:r>
        <w:t>‘I</w:t>
      </w:r>
      <w:r>
        <w:rPr>
          <w:spacing w:val="-1"/>
        </w:rPr>
        <w:t xml:space="preserve"> </w:t>
      </w:r>
      <w:r>
        <w:t>want to</w:t>
      </w:r>
      <w:r>
        <w:rPr>
          <w:spacing w:val="-1"/>
        </w:rPr>
        <w:t xml:space="preserve"> </w:t>
      </w:r>
      <w:r>
        <w:t>tell you</w:t>
      </w:r>
      <w:r>
        <w:rPr>
          <w:spacing w:val="-1"/>
        </w:rPr>
        <w:t xml:space="preserve"> </w:t>
      </w:r>
      <w:r>
        <w:t>something, Jeff.</w:t>
      </w:r>
      <w:r>
        <w:rPr>
          <w:spacing w:val="-18"/>
        </w:rPr>
        <w:t xml:space="preserve"> </w:t>
      </w:r>
      <w:r>
        <w:t>At once.</w:t>
      </w:r>
      <w:r>
        <w:rPr>
          <w:spacing w:val="-1"/>
        </w:rPr>
        <w:t xml:space="preserve"> </w:t>
      </w:r>
      <w:r>
        <w:t>I’m going</w:t>
      </w:r>
      <w:r>
        <w:rPr>
          <w:spacing w:val="-1"/>
        </w:rPr>
        <w:t xml:space="preserve"> </w:t>
      </w:r>
      <w:r>
        <w:t xml:space="preserve">to marry </w:t>
      </w:r>
      <w:r>
        <w:rPr>
          <w:spacing w:val="-2"/>
        </w:rPr>
        <w:t>Hugo.’</w:t>
      </w:r>
    </w:p>
    <w:p w14:paraId="200620FE" w14:textId="77777777" w:rsidR="001F3DBB" w:rsidRDefault="001F3DBB">
      <w:pPr>
        <w:pStyle w:val="BodyText"/>
        <w:sectPr w:rsidR="001F3DBB">
          <w:pgSz w:w="12240" w:h="15840"/>
          <w:pgMar w:top="1360" w:right="360" w:bottom="280" w:left="0" w:header="720" w:footer="720" w:gutter="0"/>
          <w:cols w:space="720"/>
        </w:sectPr>
      </w:pPr>
    </w:p>
    <w:p w14:paraId="200620FF" w14:textId="77777777" w:rsidR="001F3DBB" w:rsidRDefault="007F3F95">
      <w:pPr>
        <w:pStyle w:val="BodyText"/>
        <w:spacing w:before="70"/>
        <w:ind w:left="1997"/>
      </w:pPr>
      <w:r>
        <w:lastRenderedPageBreak/>
        <w:t>Conway</w:t>
      </w:r>
      <w:r>
        <w:rPr>
          <w:spacing w:val="-1"/>
        </w:rPr>
        <w:t xml:space="preserve"> </w:t>
      </w:r>
      <w:r>
        <w:t>Jefferson</w:t>
      </w:r>
      <w:r>
        <w:rPr>
          <w:spacing w:val="-1"/>
        </w:rPr>
        <w:t xml:space="preserve"> </w:t>
      </w:r>
      <w:r>
        <w:t>looked up</w:t>
      </w:r>
      <w:r>
        <w:rPr>
          <w:spacing w:val="-1"/>
        </w:rPr>
        <w:t xml:space="preserve"> </w:t>
      </w:r>
      <w:r>
        <w:t>at her</w:t>
      </w:r>
      <w:r>
        <w:rPr>
          <w:spacing w:val="-1"/>
        </w:rPr>
        <w:t xml:space="preserve"> </w:t>
      </w:r>
      <w:r>
        <w:t>for a</w:t>
      </w:r>
      <w:r>
        <w:rPr>
          <w:spacing w:val="-1"/>
        </w:rPr>
        <w:t xml:space="preserve"> </w:t>
      </w:r>
      <w:r>
        <w:t>moment. He</w:t>
      </w:r>
      <w:r>
        <w:rPr>
          <w:spacing w:val="-1"/>
        </w:rPr>
        <w:t xml:space="preserve"> </w:t>
      </w:r>
      <w:r>
        <w:t xml:space="preserve">said </w:t>
      </w:r>
      <w:r>
        <w:rPr>
          <w:spacing w:val="-2"/>
        </w:rPr>
        <w:t>gruffly:</w:t>
      </w:r>
    </w:p>
    <w:p w14:paraId="20062100" w14:textId="77777777" w:rsidR="001F3DBB" w:rsidRDefault="007F3F95">
      <w:pPr>
        <w:pStyle w:val="BodyText"/>
        <w:ind w:right="1281" w:firstLine="457"/>
      </w:pPr>
      <w:r>
        <w:t>‘About</w:t>
      </w:r>
      <w:r>
        <w:rPr>
          <w:spacing w:val="-4"/>
        </w:rPr>
        <w:t xml:space="preserve"> </w:t>
      </w:r>
      <w:r>
        <w:t>time</w:t>
      </w:r>
      <w:r>
        <w:rPr>
          <w:spacing w:val="-4"/>
        </w:rPr>
        <w:t xml:space="preserve"> </w:t>
      </w:r>
      <w:r>
        <w:t>you</w:t>
      </w:r>
      <w:r>
        <w:rPr>
          <w:spacing w:val="-4"/>
        </w:rPr>
        <w:t xml:space="preserve"> </w:t>
      </w:r>
      <w:r>
        <w:t>married</w:t>
      </w:r>
      <w:r>
        <w:rPr>
          <w:spacing w:val="-4"/>
        </w:rPr>
        <w:t xml:space="preserve"> </w:t>
      </w:r>
      <w:r>
        <w:t>again.</w:t>
      </w:r>
      <w:r>
        <w:rPr>
          <w:spacing w:val="-4"/>
        </w:rPr>
        <w:t xml:space="preserve"> </w:t>
      </w:r>
      <w:r>
        <w:t>Congratulations</w:t>
      </w:r>
      <w:r>
        <w:rPr>
          <w:spacing w:val="-4"/>
        </w:rPr>
        <w:t xml:space="preserve"> </w:t>
      </w:r>
      <w:r>
        <w:t>to</w:t>
      </w:r>
      <w:r>
        <w:rPr>
          <w:spacing w:val="-4"/>
        </w:rPr>
        <w:t xml:space="preserve"> </w:t>
      </w:r>
      <w:r>
        <w:t>you</w:t>
      </w:r>
      <w:r>
        <w:rPr>
          <w:spacing w:val="-4"/>
        </w:rPr>
        <w:t xml:space="preserve"> </w:t>
      </w:r>
      <w:r>
        <w:t>both.</w:t>
      </w:r>
      <w:r>
        <w:rPr>
          <w:spacing w:val="-4"/>
        </w:rPr>
        <w:t xml:space="preserve"> </w:t>
      </w:r>
      <w:r>
        <w:t>By</w:t>
      </w:r>
      <w:r>
        <w:rPr>
          <w:spacing w:val="-4"/>
        </w:rPr>
        <w:t xml:space="preserve"> </w:t>
      </w:r>
      <w:r>
        <w:t>the way,</w:t>
      </w:r>
      <w:r>
        <w:rPr>
          <w:spacing w:val="-4"/>
        </w:rPr>
        <w:t xml:space="preserve"> </w:t>
      </w:r>
      <w:r>
        <w:t>Addie, I’m making a new will tomorrow.’</w:t>
      </w:r>
    </w:p>
    <w:p w14:paraId="20062101" w14:textId="77777777" w:rsidR="001F3DBB" w:rsidRDefault="007F3F95">
      <w:pPr>
        <w:pStyle w:val="BodyText"/>
        <w:spacing w:line="448" w:lineRule="auto"/>
        <w:ind w:left="1997" w:right="5574"/>
      </w:pPr>
      <w:r>
        <w:t>She</w:t>
      </w:r>
      <w:r>
        <w:rPr>
          <w:spacing w:val="-12"/>
        </w:rPr>
        <w:t xml:space="preserve"> </w:t>
      </w:r>
      <w:r>
        <w:t>nodded.</w:t>
      </w:r>
      <w:r>
        <w:rPr>
          <w:spacing w:val="-12"/>
        </w:rPr>
        <w:t xml:space="preserve"> </w:t>
      </w:r>
      <w:r>
        <w:t>‘Oh</w:t>
      </w:r>
      <w:r>
        <w:rPr>
          <w:spacing w:val="-12"/>
        </w:rPr>
        <w:t xml:space="preserve"> </w:t>
      </w:r>
      <w:r>
        <w:t>yes,</w:t>
      </w:r>
      <w:r>
        <w:rPr>
          <w:spacing w:val="-12"/>
        </w:rPr>
        <w:t xml:space="preserve"> </w:t>
      </w:r>
      <w:r>
        <w:t>I</w:t>
      </w:r>
      <w:r>
        <w:rPr>
          <w:spacing w:val="-12"/>
        </w:rPr>
        <w:t xml:space="preserve"> </w:t>
      </w:r>
      <w:r>
        <w:t>know.’ Jefferson said:</w:t>
      </w:r>
    </w:p>
    <w:p w14:paraId="20062102" w14:textId="77777777" w:rsidR="001F3DBB" w:rsidRDefault="007F3F95">
      <w:pPr>
        <w:pStyle w:val="BodyText"/>
        <w:spacing w:before="0"/>
        <w:ind w:right="1281" w:firstLine="457"/>
      </w:pPr>
      <w:r>
        <w:t>‘No,</w:t>
      </w:r>
      <w:r>
        <w:rPr>
          <w:spacing w:val="-5"/>
        </w:rPr>
        <w:t xml:space="preserve"> </w:t>
      </w:r>
      <w:r>
        <w:t>you</w:t>
      </w:r>
      <w:r>
        <w:rPr>
          <w:spacing w:val="-5"/>
        </w:rPr>
        <w:t xml:space="preserve"> </w:t>
      </w:r>
      <w:r>
        <w:t>don’t.</w:t>
      </w:r>
      <w:r>
        <w:rPr>
          <w:spacing w:val="-5"/>
        </w:rPr>
        <w:t xml:space="preserve"> </w:t>
      </w:r>
      <w:r>
        <w:t>I’m</w:t>
      </w:r>
      <w:r>
        <w:rPr>
          <w:spacing w:val="-5"/>
        </w:rPr>
        <w:t xml:space="preserve"> </w:t>
      </w:r>
      <w:r>
        <w:t>settling</w:t>
      </w:r>
      <w:r>
        <w:rPr>
          <w:spacing w:val="-5"/>
        </w:rPr>
        <w:t xml:space="preserve"> </w:t>
      </w:r>
      <w:r>
        <w:t>ten</w:t>
      </w:r>
      <w:r>
        <w:rPr>
          <w:spacing w:val="-5"/>
        </w:rPr>
        <w:t xml:space="preserve"> </w:t>
      </w:r>
      <w:r>
        <w:t>thousand</w:t>
      </w:r>
      <w:r>
        <w:rPr>
          <w:spacing w:val="-5"/>
        </w:rPr>
        <w:t xml:space="preserve"> </w:t>
      </w:r>
      <w:r>
        <w:t>pounds</w:t>
      </w:r>
      <w:r>
        <w:rPr>
          <w:spacing w:val="-5"/>
        </w:rPr>
        <w:t xml:space="preserve"> </w:t>
      </w:r>
      <w:r>
        <w:t>on</w:t>
      </w:r>
      <w:r>
        <w:rPr>
          <w:spacing w:val="-5"/>
        </w:rPr>
        <w:t xml:space="preserve"> </w:t>
      </w:r>
      <w:r>
        <w:t>you.</w:t>
      </w:r>
      <w:r>
        <w:rPr>
          <w:spacing w:val="-5"/>
        </w:rPr>
        <w:t xml:space="preserve"> </w:t>
      </w:r>
      <w:r>
        <w:t>Everything else I have goes to Peter when I die. How does that suit you, my girl?’</w:t>
      </w:r>
    </w:p>
    <w:p w14:paraId="20062103" w14:textId="77777777" w:rsidR="001F3DBB" w:rsidRDefault="007F3F95">
      <w:pPr>
        <w:spacing w:before="300"/>
        <w:ind w:left="1997"/>
        <w:rPr>
          <w:sz w:val="30"/>
        </w:rPr>
      </w:pPr>
      <w:r>
        <w:rPr>
          <w:sz w:val="30"/>
        </w:rPr>
        <w:t>‘Oh,</w:t>
      </w:r>
      <w:r>
        <w:rPr>
          <w:spacing w:val="-10"/>
          <w:sz w:val="30"/>
        </w:rPr>
        <w:t xml:space="preserve"> </w:t>
      </w:r>
      <w:r>
        <w:rPr>
          <w:i/>
          <w:sz w:val="30"/>
        </w:rPr>
        <w:t>Jeff</w:t>
      </w:r>
      <w:r>
        <w:rPr>
          <w:sz w:val="30"/>
        </w:rPr>
        <w:t>!’</w:t>
      </w:r>
      <w:r>
        <w:rPr>
          <w:spacing w:val="-23"/>
          <w:sz w:val="30"/>
        </w:rPr>
        <w:t xml:space="preserve"> </w:t>
      </w:r>
      <w:r>
        <w:rPr>
          <w:sz w:val="30"/>
        </w:rPr>
        <w:t>Her</w:t>
      </w:r>
      <w:r>
        <w:rPr>
          <w:spacing w:val="-5"/>
          <w:sz w:val="30"/>
        </w:rPr>
        <w:t xml:space="preserve"> </w:t>
      </w:r>
      <w:r>
        <w:rPr>
          <w:sz w:val="30"/>
        </w:rPr>
        <w:t>voice</w:t>
      </w:r>
      <w:r>
        <w:rPr>
          <w:spacing w:val="-6"/>
          <w:sz w:val="30"/>
        </w:rPr>
        <w:t xml:space="preserve"> </w:t>
      </w:r>
      <w:r>
        <w:rPr>
          <w:sz w:val="30"/>
        </w:rPr>
        <w:t>broke.</w:t>
      </w:r>
      <w:r>
        <w:rPr>
          <w:spacing w:val="-5"/>
          <w:sz w:val="30"/>
        </w:rPr>
        <w:t xml:space="preserve"> </w:t>
      </w:r>
      <w:r>
        <w:rPr>
          <w:sz w:val="30"/>
        </w:rPr>
        <w:t>‘You’re</w:t>
      </w:r>
      <w:r>
        <w:rPr>
          <w:spacing w:val="-5"/>
          <w:sz w:val="30"/>
        </w:rPr>
        <w:t xml:space="preserve"> </w:t>
      </w:r>
      <w:r>
        <w:rPr>
          <w:i/>
          <w:spacing w:val="-2"/>
          <w:sz w:val="30"/>
        </w:rPr>
        <w:t>wonderful</w:t>
      </w:r>
      <w:r>
        <w:rPr>
          <w:spacing w:val="-2"/>
          <w:sz w:val="30"/>
        </w:rPr>
        <w:t>!’</w:t>
      </w:r>
    </w:p>
    <w:p w14:paraId="20062104" w14:textId="77777777" w:rsidR="001F3DBB" w:rsidRDefault="007F3F95">
      <w:pPr>
        <w:pStyle w:val="BodyText"/>
        <w:ind w:right="1187" w:firstLine="457"/>
      </w:pPr>
      <w:r>
        <w:t>‘He’s</w:t>
      </w:r>
      <w:r>
        <w:rPr>
          <w:spacing w:val="-3"/>
        </w:rPr>
        <w:t xml:space="preserve"> </w:t>
      </w:r>
      <w:r>
        <w:t>a</w:t>
      </w:r>
      <w:r>
        <w:rPr>
          <w:spacing w:val="-3"/>
        </w:rPr>
        <w:t xml:space="preserve"> </w:t>
      </w:r>
      <w:r>
        <w:t>nice</w:t>
      </w:r>
      <w:r>
        <w:rPr>
          <w:spacing w:val="-3"/>
        </w:rPr>
        <w:t xml:space="preserve"> </w:t>
      </w:r>
      <w:r>
        <w:t>lad.</w:t>
      </w:r>
      <w:r>
        <w:rPr>
          <w:spacing w:val="-3"/>
        </w:rPr>
        <w:t xml:space="preserve"> </w:t>
      </w:r>
      <w:r>
        <w:t>I’d</w:t>
      </w:r>
      <w:r>
        <w:rPr>
          <w:spacing w:val="-3"/>
        </w:rPr>
        <w:t xml:space="preserve"> </w:t>
      </w:r>
      <w:r>
        <w:t>like</w:t>
      </w:r>
      <w:r>
        <w:rPr>
          <w:spacing w:val="-3"/>
        </w:rPr>
        <w:t xml:space="preserve"> </w:t>
      </w:r>
      <w:r>
        <w:t>to</w:t>
      </w:r>
      <w:r>
        <w:rPr>
          <w:spacing w:val="-3"/>
        </w:rPr>
        <w:t xml:space="preserve"> </w:t>
      </w:r>
      <w:r>
        <w:t>see</w:t>
      </w:r>
      <w:r>
        <w:rPr>
          <w:spacing w:val="-3"/>
        </w:rPr>
        <w:t xml:space="preserve"> </w:t>
      </w:r>
      <w:r>
        <w:t>a</w:t>
      </w:r>
      <w:r>
        <w:rPr>
          <w:spacing w:val="-3"/>
        </w:rPr>
        <w:t xml:space="preserve"> </w:t>
      </w:r>
      <w:r>
        <w:t>good</w:t>
      </w:r>
      <w:r>
        <w:rPr>
          <w:spacing w:val="-3"/>
        </w:rPr>
        <w:t xml:space="preserve"> </w:t>
      </w:r>
      <w:r>
        <w:t>deal</w:t>
      </w:r>
      <w:r>
        <w:rPr>
          <w:spacing w:val="-3"/>
        </w:rPr>
        <w:t xml:space="preserve"> </w:t>
      </w:r>
      <w:r>
        <w:t>of</w:t>
      </w:r>
      <w:r>
        <w:rPr>
          <w:spacing w:val="-3"/>
        </w:rPr>
        <w:t xml:space="preserve"> </w:t>
      </w:r>
      <w:r>
        <w:t>him</w:t>
      </w:r>
      <w:r>
        <w:rPr>
          <w:spacing w:val="-3"/>
        </w:rPr>
        <w:t xml:space="preserve"> </w:t>
      </w:r>
      <w:r>
        <w:t>–</w:t>
      </w:r>
      <w:r>
        <w:rPr>
          <w:spacing w:val="-3"/>
        </w:rPr>
        <w:t xml:space="preserve"> </w:t>
      </w:r>
      <w:r>
        <w:t>in</w:t>
      </w:r>
      <w:r>
        <w:rPr>
          <w:spacing w:val="-3"/>
        </w:rPr>
        <w:t xml:space="preserve"> </w:t>
      </w:r>
      <w:r>
        <w:t>the</w:t>
      </w:r>
      <w:r>
        <w:rPr>
          <w:spacing w:val="-3"/>
        </w:rPr>
        <w:t xml:space="preserve"> </w:t>
      </w:r>
      <w:r>
        <w:t>time</w:t>
      </w:r>
      <w:r>
        <w:rPr>
          <w:spacing w:val="-3"/>
        </w:rPr>
        <w:t xml:space="preserve"> </w:t>
      </w:r>
      <w:r>
        <w:t>I’ve</w:t>
      </w:r>
      <w:r>
        <w:rPr>
          <w:spacing w:val="-3"/>
        </w:rPr>
        <w:t xml:space="preserve"> </w:t>
      </w:r>
      <w:r>
        <w:t xml:space="preserve">got </w:t>
      </w:r>
      <w:r>
        <w:rPr>
          <w:spacing w:val="-2"/>
        </w:rPr>
        <w:t>left.’</w:t>
      </w:r>
    </w:p>
    <w:p w14:paraId="20062105" w14:textId="77777777" w:rsidR="001F3DBB" w:rsidRDefault="007F3F95">
      <w:pPr>
        <w:pStyle w:val="BodyText"/>
        <w:ind w:left="1997"/>
      </w:pPr>
      <w:r>
        <w:t xml:space="preserve">‘Oh, you </w:t>
      </w:r>
      <w:r>
        <w:rPr>
          <w:spacing w:val="-2"/>
        </w:rPr>
        <w:t>shall!’</w:t>
      </w:r>
    </w:p>
    <w:p w14:paraId="20062106" w14:textId="77777777" w:rsidR="001F3DBB" w:rsidRDefault="007F3F95">
      <w:pPr>
        <w:pStyle w:val="BodyText"/>
        <w:ind w:right="1187" w:firstLine="457"/>
      </w:pPr>
      <w:r>
        <w:t>‘Got a great feeling for crime, Peter has,’</w:t>
      </w:r>
      <w:r>
        <w:rPr>
          <w:spacing w:val="-12"/>
        </w:rPr>
        <w:t xml:space="preserve"> </w:t>
      </w:r>
      <w:r>
        <w:t>said Conway Jefferson meditatively.</w:t>
      </w:r>
      <w:r>
        <w:rPr>
          <w:spacing w:val="-5"/>
        </w:rPr>
        <w:t xml:space="preserve"> </w:t>
      </w:r>
      <w:r>
        <w:t>‘Not</w:t>
      </w:r>
      <w:r>
        <w:rPr>
          <w:spacing w:val="-5"/>
        </w:rPr>
        <w:t xml:space="preserve"> </w:t>
      </w:r>
      <w:r>
        <w:t>only</w:t>
      </w:r>
      <w:r>
        <w:rPr>
          <w:spacing w:val="-5"/>
        </w:rPr>
        <w:t xml:space="preserve"> </w:t>
      </w:r>
      <w:r>
        <w:t>has</w:t>
      </w:r>
      <w:r>
        <w:rPr>
          <w:spacing w:val="-5"/>
        </w:rPr>
        <w:t xml:space="preserve"> </w:t>
      </w:r>
      <w:r>
        <w:t>he</w:t>
      </w:r>
      <w:r>
        <w:rPr>
          <w:spacing w:val="-5"/>
        </w:rPr>
        <w:t xml:space="preserve"> </w:t>
      </w:r>
      <w:r>
        <w:t>got</w:t>
      </w:r>
      <w:r>
        <w:rPr>
          <w:spacing w:val="-5"/>
        </w:rPr>
        <w:t xml:space="preserve"> </w:t>
      </w:r>
      <w:r>
        <w:t>the</w:t>
      </w:r>
      <w:r>
        <w:rPr>
          <w:spacing w:val="-5"/>
        </w:rPr>
        <w:t xml:space="preserve"> </w:t>
      </w:r>
      <w:r>
        <w:t>fingernail</w:t>
      </w:r>
      <w:r>
        <w:rPr>
          <w:spacing w:val="-5"/>
        </w:rPr>
        <w:t xml:space="preserve"> </w:t>
      </w:r>
      <w:r>
        <w:t>of</w:t>
      </w:r>
      <w:r>
        <w:rPr>
          <w:spacing w:val="-5"/>
        </w:rPr>
        <w:t xml:space="preserve"> </w:t>
      </w:r>
      <w:r>
        <w:t>the</w:t>
      </w:r>
      <w:r>
        <w:rPr>
          <w:spacing w:val="-5"/>
        </w:rPr>
        <w:t xml:space="preserve"> </w:t>
      </w:r>
      <w:r>
        <w:t>murdered</w:t>
      </w:r>
      <w:r>
        <w:rPr>
          <w:spacing w:val="-5"/>
        </w:rPr>
        <w:t xml:space="preserve"> </w:t>
      </w:r>
      <w:r>
        <w:t>girl</w:t>
      </w:r>
      <w:r>
        <w:rPr>
          <w:spacing w:val="-5"/>
        </w:rPr>
        <w:t xml:space="preserve"> </w:t>
      </w:r>
      <w:r>
        <w:t>–</w:t>
      </w:r>
      <w:r>
        <w:rPr>
          <w:spacing w:val="-5"/>
        </w:rPr>
        <w:t xml:space="preserve"> </w:t>
      </w:r>
      <w:r>
        <w:t>one of the murdered girls, anyway – but he was lucky enough to have a bit of Josie’s shawl caught in with the nail. So he’s got a souvenir of the</w:t>
      </w:r>
    </w:p>
    <w:p w14:paraId="20062107" w14:textId="77777777" w:rsidR="001F3DBB" w:rsidRDefault="007F3F95">
      <w:pPr>
        <w:pStyle w:val="BodyText"/>
        <w:spacing w:before="0"/>
      </w:pPr>
      <w:r>
        <w:t>murderess too!</w:t>
      </w:r>
      <w:r>
        <w:rPr>
          <w:spacing w:val="-6"/>
        </w:rPr>
        <w:t xml:space="preserve"> </w:t>
      </w:r>
      <w:r>
        <w:t xml:space="preserve">That makes him </w:t>
      </w:r>
      <w:r>
        <w:rPr>
          <w:i/>
        </w:rPr>
        <w:t xml:space="preserve">very </w:t>
      </w:r>
      <w:r>
        <w:rPr>
          <w:spacing w:val="-2"/>
        </w:rPr>
        <w:t>happy!’</w:t>
      </w:r>
    </w:p>
    <w:p w14:paraId="20062108" w14:textId="77777777" w:rsidR="001F3DBB" w:rsidRDefault="001F3DBB">
      <w:pPr>
        <w:pStyle w:val="BodyText"/>
        <w:spacing w:before="0"/>
        <w:ind w:left="0"/>
      </w:pPr>
    </w:p>
    <w:p w14:paraId="20062109" w14:textId="77777777" w:rsidR="001F3DBB" w:rsidRDefault="001F3DBB">
      <w:pPr>
        <w:pStyle w:val="BodyText"/>
        <w:spacing w:before="225"/>
        <w:ind w:left="0"/>
      </w:pPr>
    </w:p>
    <w:p w14:paraId="2006210A" w14:textId="77777777" w:rsidR="001F3DBB" w:rsidRDefault="007F3F95">
      <w:pPr>
        <w:pStyle w:val="Heading5"/>
      </w:pPr>
      <w:r>
        <w:rPr>
          <w:spacing w:val="-5"/>
        </w:rPr>
        <w:t>II</w:t>
      </w:r>
    </w:p>
    <w:p w14:paraId="2006210B" w14:textId="77777777" w:rsidR="001F3DBB" w:rsidRDefault="001F3DBB">
      <w:pPr>
        <w:pStyle w:val="BodyText"/>
        <w:spacing w:before="120"/>
        <w:ind w:left="0"/>
        <w:rPr>
          <w:b/>
        </w:rPr>
      </w:pPr>
    </w:p>
    <w:p w14:paraId="2006210C" w14:textId="77777777" w:rsidR="001F3DBB" w:rsidRDefault="007F3F95">
      <w:pPr>
        <w:pStyle w:val="BodyText"/>
        <w:spacing w:before="0"/>
      </w:pPr>
      <w:r>
        <w:t>Hugo and</w:t>
      </w:r>
      <w:r>
        <w:rPr>
          <w:spacing w:val="-17"/>
        </w:rPr>
        <w:t xml:space="preserve"> </w:t>
      </w:r>
      <w:r>
        <w:t xml:space="preserve">Adelaide passed by the ballroom. Raymond came up to </w:t>
      </w:r>
      <w:r>
        <w:rPr>
          <w:spacing w:val="-2"/>
        </w:rPr>
        <w:t>them.</w:t>
      </w:r>
    </w:p>
    <w:p w14:paraId="2006210D" w14:textId="77777777" w:rsidR="001F3DBB" w:rsidRDefault="007F3F95">
      <w:pPr>
        <w:pStyle w:val="BodyText"/>
        <w:ind w:left="1997"/>
      </w:pPr>
      <w:r>
        <w:t xml:space="preserve">Adelaide said, rather </w:t>
      </w:r>
      <w:r>
        <w:rPr>
          <w:spacing w:val="-2"/>
        </w:rPr>
        <w:t>quickly:</w:t>
      </w:r>
    </w:p>
    <w:p w14:paraId="2006210E" w14:textId="77777777" w:rsidR="001F3DBB" w:rsidRDefault="007F3F95">
      <w:pPr>
        <w:pStyle w:val="BodyText"/>
        <w:ind w:left="1997"/>
      </w:pPr>
      <w:r>
        <w:t>‘I</w:t>
      </w:r>
      <w:r>
        <w:rPr>
          <w:spacing w:val="-3"/>
        </w:rPr>
        <w:t xml:space="preserve"> </w:t>
      </w:r>
      <w:r>
        <w:t>must</w:t>
      </w:r>
      <w:r>
        <w:rPr>
          <w:spacing w:val="-3"/>
        </w:rPr>
        <w:t xml:space="preserve"> </w:t>
      </w:r>
      <w:r>
        <w:t>tell</w:t>
      </w:r>
      <w:r>
        <w:rPr>
          <w:spacing w:val="-2"/>
        </w:rPr>
        <w:t xml:space="preserve"> </w:t>
      </w:r>
      <w:r>
        <w:t>you</w:t>
      </w:r>
      <w:r>
        <w:rPr>
          <w:spacing w:val="-3"/>
        </w:rPr>
        <w:t xml:space="preserve"> </w:t>
      </w:r>
      <w:r>
        <w:t>my</w:t>
      </w:r>
      <w:r>
        <w:rPr>
          <w:spacing w:val="-2"/>
        </w:rPr>
        <w:t xml:space="preserve"> </w:t>
      </w:r>
      <w:r>
        <w:t>news.</w:t>
      </w:r>
      <w:r>
        <w:rPr>
          <w:spacing w:val="-8"/>
        </w:rPr>
        <w:t xml:space="preserve"> </w:t>
      </w:r>
      <w:r>
        <w:t>We’re</w:t>
      </w:r>
      <w:r>
        <w:rPr>
          <w:spacing w:val="-3"/>
        </w:rPr>
        <w:t xml:space="preserve"> </w:t>
      </w:r>
      <w:r>
        <w:t>going</w:t>
      </w:r>
      <w:r>
        <w:rPr>
          <w:spacing w:val="-2"/>
        </w:rPr>
        <w:t xml:space="preserve"> </w:t>
      </w:r>
      <w:r>
        <w:t>to</w:t>
      </w:r>
      <w:r>
        <w:rPr>
          <w:spacing w:val="-3"/>
        </w:rPr>
        <w:t xml:space="preserve"> </w:t>
      </w:r>
      <w:r>
        <w:t>be</w:t>
      </w:r>
      <w:r>
        <w:rPr>
          <w:spacing w:val="-2"/>
        </w:rPr>
        <w:t xml:space="preserve"> married.’</w:t>
      </w:r>
    </w:p>
    <w:p w14:paraId="2006210F" w14:textId="77777777" w:rsidR="001F3DBB" w:rsidRDefault="007F3F95">
      <w:pPr>
        <w:pStyle w:val="BodyText"/>
        <w:ind w:left="1997"/>
      </w:pPr>
      <w:r>
        <w:t>The</w:t>
      </w:r>
      <w:r>
        <w:rPr>
          <w:spacing w:val="-2"/>
        </w:rPr>
        <w:t xml:space="preserve"> </w:t>
      </w:r>
      <w:r>
        <w:t>smile</w:t>
      </w:r>
      <w:r>
        <w:rPr>
          <w:spacing w:val="-2"/>
        </w:rPr>
        <w:t xml:space="preserve"> </w:t>
      </w:r>
      <w:r>
        <w:t>on</w:t>
      </w:r>
      <w:r>
        <w:rPr>
          <w:spacing w:val="-1"/>
        </w:rPr>
        <w:t xml:space="preserve"> </w:t>
      </w:r>
      <w:r>
        <w:t>Raymond’s</w:t>
      </w:r>
      <w:r>
        <w:rPr>
          <w:spacing w:val="-2"/>
        </w:rPr>
        <w:t xml:space="preserve"> </w:t>
      </w:r>
      <w:r>
        <w:t>face</w:t>
      </w:r>
      <w:r>
        <w:rPr>
          <w:spacing w:val="-1"/>
        </w:rPr>
        <w:t xml:space="preserve"> </w:t>
      </w:r>
      <w:r>
        <w:t>was</w:t>
      </w:r>
      <w:r>
        <w:rPr>
          <w:spacing w:val="-2"/>
        </w:rPr>
        <w:t xml:space="preserve"> </w:t>
      </w:r>
      <w:r>
        <w:t>perfect</w:t>
      </w:r>
      <w:r>
        <w:rPr>
          <w:spacing w:val="-1"/>
        </w:rPr>
        <w:t xml:space="preserve"> </w:t>
      </w:r>
      <w:r>
        <w:t>–</w:t>
      </w:r>
      <w:r>
        <w:rPr>
          <w:spacing w:val="-2"/>
        </w:rPr>
        <w:t xml:space="preserve"> </w:t>
      </w:r>
      <w:r>
        <w:t>a</w:t>
      </w:r>
      <w:r>
        <w:rPr>
          <w:spacing w:val="-1"/>
        </w:rPr>
        <w:t xml:space="preserve"> </w:t>
      </w:r>
      <w:r>
        <w:t>brave,</w:t>
      </w:r>
      <w:r>
        <w:rPr>
          <w:spacing w:val="-2"/>
        </w:rPr>
        <w:t xml:space="preserve"> </w:t>
      </w:r>
      <w:r>
        <w:t>pensive</w:t>
      </w:r>
      <w:r>
        <w:rPr>
          <w:spacing w:val="-1"/>
        </w:rPr>
        <w:t xml:space="preserve"> </w:t>
      </w:r>
      <w:r>
        <w:rPr>
          <w:spacing w:val="-2"/>
        </w:rPr>
        <w:t>smile.</w:t>
      </w:r>
    </w:p>
    <w:p w14:paraId="20062110" w14:textId="77777777" w:rsidR="001F3DBB" w:rsidRDefault="007F3F95">
      <w:pPr>
        <w:pStyle w:val="BodyText"/>
        <w:ind w:right="1187" w:firstLine="457"/>
      </w:pPr>
      <w:r>
        <w:t>‘I</w:t>
      </w:r>
      <w:r>
        <w:rPr>
          <w:spacing w:val="-5"/>
        </w:rPr>
        <w:t xml:space="preserve"> </w:t>
      </w:r>
      <w:r>
        <w:t>hope,’</w:t>
      </w:r>
      <w:r>
        <w:rPr>
          <w:spacing w:val="-23"/>
        </w:rPr>
        <w:t xml:space="preserve"> </w:t>
      </w:r>
      <w:r>
        <w:t>he</w:t>
      </w:r>
      <w:r>
        <w:rPr>
          <w:spacing w:val="-3"/>
        </w:rPr>
        <w:t xml:space="preserve"> </w:t>
      </w:r>
      <w:r>
        <w:t>said,</w:t>
      </w:r>
      <w:r>
        <w:rPr>
          <w:spacing w:val="-3"/>
        </w:rPr>
        <w:t xml:space="preserve"> </w:t>
      </w:r>
      <w:r>
        <w:t>ignoring</w:t>
      </w:r>
      <w:r>
        <w:rPr>
          <w:spacing w:val="-3"/>
        </w:rPr>
        <w:t xml:space="preserve"> </w:t>
      </w:r>
      <w:r>
        <w:t>Hugo</w:t>
      </w:r>
      <w:r>
        <w:rPr>
          <w:spacing w:val="-3"/>
        </w:rPr>
        <w:t xml:space="preserve"> </w:t>
      </w:r>
      <w:r>
        <w:t>and</w:t>
      </w:r>
      <w:r>
        <w:rPr>
          <w:spacing w:val="-3"/>
        </w:rPr>
        <w:t xml:space="preserve"> </w:t>
      </w:r>
      <w:r>
        <w:t>gazing</w:t>
      </w:r>
      <w:r>
        <w:rPr>
          <w:spacing w:val="-3"/>
        </w:rPr>
        <w:t xml:space="preserve"> </w:t>
      </w:r>
      <w:r>
        <w:t>into</w:t>
      </w:r>
      <w:r>
        <w:rPr>
          <w:spacing w:val="-3"/>
        </w:rPr>
        <w:t xml:space="preserve"> </w:t>
      </w:r>
      <w:r>
        <w:t>her</w:t>
      </w:r>
      <w:r>
        <w:rPr>
          <w:spacing w:val="-3"/>
        </w:rPr>
        <w:t xml:space="preserve"> </w:t>
      </w:r>
      <w:r>
        <w:t>eyes,</w:t>
      </w:r>
      <w:r>
        <w:rPr>
          <w:spacing w:val="-3"/>
        </w:rPr>
        <w:t xml:space="preserve"> </w:t>
      </w:r>
      <w:r>
        <w:t>‘that</w:t>
      </w:r>
      <w:r>
        <w:rPr>
          <w:spacing w:val="-3"/>
        </w:rPr>
        <w:t xml:space="preserve"> </w:t>
      </w:r>
      <w:r>
        <w:t>you</w:t>
      </w:r>
      <w:r>
        <w:rPr>
          <w:spacing w:val="-3"/>
        </w:rPr>
        <w:t xml:space="preserve"> </w:t>
      </w:r>
      <w:r>
        <w:t>will be very, very happy…’</w:t>
      </w:r>
    </w:p>
    <w:p w14:paraId="20062111" w14:textId="77777777" w:rsidR="001F3DBB" w:rsidRDefault="001F3DBB">
      <w:pPr>
        <w:pStyle w:val="BodyText"/>
        <w:sectPr w:rsidR="001F3DBB">
          <w:pgSz w:w="12240" w:h="15840"/>
          <w:pgMar w:top="1360" w:right="360" w:bottom="280" w:left="0" w:header="720" w:footer="720" w:gutter="0"/>
          <w:cols w:space="720"/>
        </w:sectPr>
      </w:pPr>
    </w:p>
    <w:p w14:paraId="20062112" w14:textId="77777777" w:rsidR="001F3DBB" w:rsidRDefault="007F3F95">
      <w:pPr>
        <w:pStyle w:val="BodyText"/>
        <w:spacing w:before="70"/>
        <w:ind w:left="1997"/>
      </w:pPr>
      <w:r>
        <w:lastRenderedPageBreak/>
        <w:t xml:space="preserve">They passed on and Raymond stood looking after </w:t>
      </w:r>
      <w:r>
        <w:rPr>
          <w:spacing w:val="-2"/>
        </w:rPr>
        <w:t>them.</w:t>
      </w:r>
    </w:p>
    <w:p w14:paraId="20062113" w14:textId="77777777" w:rsidR="001F3DBB" w:rsidRDefault="007F3F95">
      <w:pPr>
        <w:pStyle w:val="BodyText"/>
        <w:ind w:right="1281" w:firstLine="457"/>
      </w:pPr>
      <w:r>
        <w:t>‘A</w:t>
      </w:r>
      <w:r>
        <w:rPr>
          <w:spacing w:val="-6"/>
        </w:rPr>
        <w:t xml:space="preserve"> </w:t>
      </w:r>
      <w:r>
        <w:t>nice woman,’</w:t>
      </w:r>
      <w:r>
        <w:rPr>
          <w:spacing w:val="-13"/>
        </w:rPr>
        <w:t xml:space="preserve"> </w:t>
      </w:r>
      <w:r>
        <w:t>he said to himself. ‘A</w:t>
      </w:r>
      <w:r>
        <w:rPr>
          <w:spacing w:val="-6"/>
        </w:rPr>
        <w:t xml:space="preserve"> </w:t>
      </w:r>
      <w:r>
        <w:t>very nice woman.</w:t>
      </w:r>
      <w:r>
        <w:rPr>
          <w:spacing w:val="-6"/>
        </w:rPr>
        <w:t xml:space="preserve"> </w:t>
      </w:r>
      <w:r>
        <w:t>And she would</w:t>
      </w:r>
      <w:r>
        <w:rPr>
          <w:spacing w:val="-3"/>
        </w:rPr>
        <w:t xml:space="preserve"> </w:t>
      </w:r>
      <w:r>
        <w:t>have</w:t>
      </w:r>
      <w:r>
        <w:rPr>
          <w:spacing w:val="-3"/>
        </w:rPr>
        <w:t xml:space="preserve"> </w:t>
      </w:r>
      <w:r>
        <w:t>had</w:t>
      </w:r>
      <w:r>
        <w:rPr>
          <w:spacing w:val="-3"/>
        </w:rPr>
        <w:t xml:space="preserve"> </w:t>
      </w:r>
      <w:r>
        <w:t>money</w:t>
      </w:r>
      <w:r>
        <w:rPr>
          <w:spacing w:val="-3"/>
        </w:rPr>
        <w:t xml:space="preserve"> </w:t>
      </w:r>
      <w:r>
        <w:t>too.</w:t>
      </w:r>
      <w:r>
        <w:rPr>
          <w:spacing w:val="-9"/>
        </w:rPr>
        <w:t xml:space="preserve"> </w:t>
      </w:r>
      <w:r>
        <w:t>The</w:t>
      </w:r>
      <w:r>
        <w:rPr>
          <w:spacing w:val="-3"/>
        </w:rPr>
        <w:t xml:space="preserve"> </w:t>
      </w:r>
      <w:r>
        <w:t>trouble</w:t>
      </w:r>
      <w:r>
        <w:rPr>
          <w:spacing w:val="-3"/>
        </w:rPr>
        <w:t xml:space="preserve"> </w:t>
      </w:r>
      <w:r>
        <w:t>I</w:t>
      </w:r>
      <w:r>
        <w:rPr>
          <w:spacing w:val="-3"/>
        </w:rPr>
        <w:t xml:space="preserve"> </w:t>
      </w:r>
      <w:r>
        <w:t>took</w:t>
      </w:r>
      <w:r>
        <w:rPr>
          <w:spacing w:val="-3"/>
        </w:rPr>
        <w:t xml:space="preserve"> </w:t>
      </w:r>
      <w:r>
        <w:t>to</w:t>
      </w:r>
      <w:r>
        <w:rPr>
          <w:spacing w:val="-3"/>
        </w:rPr>
        <w:t xml:space="preserve"> </w:t>
      </w:r>
      <w:r>
        <w:t>mug</w:t>
      </w:r>
      <w:r>
        <w:rPr>
          <w:spacing w:val="-3"/>
        </w:rPr>
        <w:t xml:space="preserve"> </w:t>
      </w:r>
      <w:r>
        <w:t>up</w:t>
      </w:r>
      <w:r>
        <w:rPr>
          <w:spacing w:val="-3"/>
        </w:rPr>
        <w:t xml:space="preserve"> </w:t>
      </w:r>
      <w:r>
        <w:t>that</w:t>
      </w:r>
      <w:r>
        <w:rPr>
          <w:spacing w:val="-3"/>
        </w:rPr>
        <w:t xml:space="preserve"> </w:t>
      </w:r>
      <w:r>
        <w:t>bit</w:t>
      </w:r>
      <w:r>
        <w:rPr>
          <w:spacing w:val="-3"/>
        </w:rPr>
        <w:t xml:space="preserve"> </w:t>
      </w:r>
      <w:r>
        <w:t>about</w:t>
      </w:r>
      <w:r>
        <w:rPr>
          <w:spacing w:val="-3"/>
        </w:rPr>
        <w:t xml:space="preserve"> </w:t>
      </w:r>
      <w:r>
        <w:t xml:space="preserve">the Devonshire Starrs…Oh well, my luck’s out. Dance, dance, little </w:t>
      </w:r>
      <w:r>
        <w:rPr>
          <w:spacing w:val="-2"/>
        </w:rPr>
        <w:t>gentleman!’</w:t>
      </w:r>
    </w:p>
    <w:p w14:paraId="20062114" w14:textId="77777777" w:rsidR="001F3DBB" w:rsidRDefault="007F3F95">
      <w:pPr>
        <w:pStyle w:val="BodyText"/>
        <w:ind w:left="1997"/>
      </w:pPr>
      <w:r>
        <w:t xml:space="preserve">And Raymond returned to the </w:t>
      </w:r>
      <w:r>
        <w:rPr>
          <w:spacing w:val="-2"/>
        </w:rPr>
        <w:t>ballroom.</w:t>
      </w:r>
    </w:p>
    <w:p w14:paraId="20062115" w14:textId="77777777" w:rsidR="001F3DBB" w:rsidRDefault="007F3F95">
      <w:pPr>
        <w:spacing w:before="300"/>
        <w:ind w:left="359"/>
        <w:jc w:val="center"/>
        <w:rPr>
          <w:i/>
          <w:sz w:val="30"/>
        </w:rPr>
      </w:pPr>
      <w:hyperlink r:id="rId75">
        <w:r>
          <w:rPr>
            <w:i/>
            <w:color w:val="0000FF"/>
            <w:spacing w:val="-2"/>
            <w:sz w:val="30"/>
          </w:rPr>
          <w:t>OceanofPDF.com</w:t>
        </w:r>
      </w:hyperlink>
    </w:p>
    <w:p w14:paraId="20062116" w14:textId="77777777" w:rsidR="001F3DBB" w:rsidRDefault="001F3DBB">
      <w:pPr>
        <w:jc w:val="center"/>
        <w:rPr>
          <w:i/>
          <w:sz w:val="30"/>
        </w:rPr>
        <w:sectPr w:rsidR="001F3DBB">
          <w:pgSz w:w="12240" w:h="15840"/>
          <w:pgMar w:top="1360" w:right="360" w:bottom="280" w:left="0" w:header="720" w:footer="720" w:gutter="0"/>
          <w:cols w:space="720"/>
        </w:sectPr>
      </w:pPr>
    </w:p>
    <w:p w14:paraId="20062117" w14:textId="77777777" w:rsidR="001F3DBB" w:rsidRDefault="007F3F95">
      <w:pPr>
        <w:pStyle w:val="Heading2"/>
        <w:spacing w:before="362"/>
      </w:pPr>
      <w:r>
        <w:rPr>
          <w:color w:val="0000FF"/>
          <w:spacing w:val="-2"/>
        </w:rPr>
        <w:lastRenderedPageBreak/>
        <w:t>Credits</w:t>
      </w:r>
    </w:p>
    <w:p w14:paraId="20062118" w14:textId="77777777" w:rsidR="001F3DBB" w:rsidRDefault="001F3DBB">
      <w:pPr>
        <w:pStyle w:val="BodyText"/>
        <w:spacing w:before="0"/>
        <w:ind w:left="0"/>
        <w:rPr>
          <w:b/>
          <w:sz w:val="33"/>
        </w:rPr>
      </w:pPr>
    </w:p>
    <w:p w14:paraId="20062119" w14:textId="77777777" w:rsidR="001F3DBB" w:rsidRDefault="001F3DBB">
      <w:pPr>
        <w:pStyle w:val="BodyText"/>
        <w:spacing w:before="254"/>
        <w:ind w:left="0"/>
        <w:rPr>
          <w:b/>
          <w:sz w:val="33"/>
        </w:rPr>
      </w:pPr>
    </w:p>
    <w:p w14:paraId="2006211A" w14:textId="77777777" w:rsidR="001F3DBB" w:rsidRDefault="007F3F95">
      <w:pPr>
        <w:pStyle w:val="BodyText"/>
        <w:spacing w:before="0"/>
        <w:ind w:right="1281"/>
      </w:pPr>
      <w:r>
        <w:t>Cover</w:t>
      </w:r>
      <w:r>
        <w:rPr>
          <w:spacing w:val="-12"/>
        </w:rPr>
        <w:t xml:space="preserve"> </w:t>
      </w:r>
      <w:r>
        <w:t>by</w:t>
      </w:r>
      <w:r>
        <w:rPr>
          <w:spacing w:val="-12"/>
        </w:rPr>
        <w:t xml:space="preserve"> </w:t>
      </w:r>
      <w:hyperlink r:id="rId76">
        <w:r>
          <w:t>www.juliejenkinsdesign.com</w:t>
        </w:r>
      </w:hyperlink>
      <w:r>
        <w:rPr>
          <w:spacing w:val="-12"/>
        </w:rPr>
        <w:t xml:space="preserve"> </w:t>
      </w:r>
      <w:r>
        <w:t>©</w:t>
      </w:r>
      <w:r>
        <w:rPr>
          <w:spacing w:val="-12"/>
        </w:rPr>
        <w:t xml:space="preserve"> </w:t>
      </w:r>
      <w:r>
        <w:t>HarperCollins/Agatha</w:t>
      </w:r>
      <w:r>
        <w:rPr>
          <w:spacing w:val="-12"/>
        </w:rPr>
        <w:t xml:space="preserve"> </w:t>
      </w:r>
      <w:r>
        <w:t>Christie Ltd 2007</w:t>
      </w:r>
    </w:p>
    <w:p w14:paraId="2006211B" w14:textId="77777777" w:rsidR="001F3DBB" w:rsidRDefault="007F3F95">
      <w:pPr>
        <w:spacing w:before="300"/>
        <w:ind w:left="359"/>
        <w:jc w:val="center"/>
        <w:rPr>
          <w:i/>
          <w:sz w:val="30"/>
        </w:rPr>
      </w:pPr>
      <w:hyperlink r:id="rId77">
        <w:r>
          <w:rPr>
            <w:i/>
            <w:color w:val="0000FF"/>
            <w:spacing w:val="-2"/>
            <w:sz w:val="30"/>
          </w:rPr>
          <w:t>OceanofPDF.com</w:t>
        </w:r>
      </w:hyperlink>
    </w:p>
    <w:p w14:paraId="2006211C" w14:textId="77777777" w:rsidR="001F3DBB" w:rsidRDefault="001F3DBB">
      <w:pPr>
        <w:jc w:val="center"/>
        <w:rPr>
          <w:i/>
          <w:sz w:val="30"/>
        </w:rPr>
        <w:sectPr w:rsidR="001F3DBB">
          <w:pgSz w:w="12240" w:h="15840"/>
          <w:pgMar w:top="1820" w:right="360" w:bottom="280" w:left="0" w:header="720" w:footer="720" w:gutter="0"/>
          <w:cols w:space="720"/>
        </w:sectPr>
      </w:pPr>
    </w:p>
    <w:p w14:paraId="2006211D" w14:textId="77777777" w:rsidR="001F3DBB" w:rsidRDefault="001F3DBB">
      <w:pPr>
        <w:pStyle w:val="BodyText"/>
        <w:spacing w:before="0"/>
        <w:ind w:left="0"/>
        <w:rPr>
          <w:i/>
          <w:sz w:val="42"/>
        </w:rPr>
      </w:pPr>
    </w:p>
    <w:p w14:paraId="2006211E" w14:textId="77777777" w:rsidR="001F3DBB" w:rsidRDefault="001F3DBB">
      <w:pPr>
        <w:pStyle w:val="BodyText"/>
        <w:spacing w:before="31"/>
        <w:ind w:left="0"/>
        <w:rPr>
          <w:i/>
          <w:sz w:val="42"/>
        </w:rPr>
      </w:pPr>
    </w:p>
    <w:p w14:paraId="2006211F" w14:textId="77777777" w:rsidR="001F3DBB" w:rsidRDefault="007F3F95">
      <w:pPr>
        <w:pStyle w:val="Heading1"/>
      </w:pPr>
      <w:bookmarkStart w:id="22" w:name="The_Moving_Finger"/>
      <w:bookmarkEnd w:id="22"/>
      <w:r>
        <w:rPr>
          <w:color w:val="0000FF"/>
        </w:rPr>
        <w:t>The</w:t>
      </w:r>
      <w:r>
        <w:rPr>
          <w:color w:val="0000FF"/>
          <w:spacing w:val="8"/>
        </w:rPr>
        <w:t xml:space="preserve"> </w:t>
      </w:r>
      <w:r>
        <w:rPr>
          <w:color w:val="0000FF"/>
        </w:rPr>
        <w:t>Moving</w:t>
      </w:r>
      <w:r>
        <w:rPr>
          <w:color w:val="0000FF"/>
          <w:spacing w:val="8"/>
        </w:rPr>
        <w:t xml:space="preserve"> </w:t>
      </w:r>
      <w:r>
        <w:rPr>
          <w:color w:val="0000FF"/>
          <w:spacing w:val="-2"/>
        </w:rPr>
        <w:t>Finger</w:t>
      </w:r>
    </w:p>
    <w:p w14:paraId="20062120" w14:textId="77777777" w:rsidR="001F3DBB" w:rsidRDefault="007F3F95">
      <w:pPr>
        <w:spacing w:before="319"/>
        <w:ind w:left="359"/>
        <w:jc w:val="center"/>
        <w:rPr>
          <w:i/>
          <w:sz w:val="30"/>
        </w:rPr>
      </w:pPr>
      <w:hyperlink r:id="rId78">
        <w:r>
          <w:rPr>
            <w:i/>
            <w:color w:val="0000FF"/>
            <w:spacing w:val="-2"/>
            <w:sz w:val="30"/>
          </w:rPr>
          <w:t>OceanofPDF.com</w:t>
        </w:r>
      </w:hyperlink>
    </w:p>
    <w:p w14:paraId="20062121" w14:textId="77777777" w:rsidR="001F3DBB" w:rsidRDefault="001F3DBB">
      <w:pPr>
        <w:jc w:val="center"/>
        <w:rPr>
          <w:i/>
          <w:sz w:val="30"/>
        </w:rPr>
        <w:sectPr w:rsidR="001F3DBB">
          <w:pgSz w:w="12240" w:h="15840"/>
          <w:pgMar w:top="1820" w:right="360" w:bottom="280" w:left="0" w:header="720" w:footer="720" w:gutter="0"/>
          <w:cols w:space="720"/>
        </w:sectPr>
      </w:pPr>
    </w:p>
    <w:p w14:paraId="20062122" w14:textId="77777777" w:rsidR="001F3DBB" w:rsidRDefault="007F3F95">
      <w:pPr>
        <w:pStyle w:val="BodyText"/>
        <w:spacing w:before="0"/>
        <w:ind w:left="2295"/>
        <w:rPr>
          <w:sz w:val="20"/>
        </w:rPr>
      </w:pPr>
      <w:r>
        <w:rPr>
          <w:noProof/>
          <w:sz w:val="20"/>
        </w:rPr>
        <w:lastRenderedPageBreak/>
        <w:drawing>
          <wp:inline distT="0" distB="0" distL="0" distR="0" wp14:anchorId="20062EAA" wp14:editId="20062EAB">
            <wp:extent cx="4857750" cy="64770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9" cstate="print"/>
                    <a:stretch>
                      <a:fillRect/>
                    </a:stretch>
                  </pic:blipFill>
                  <pic:spPr>
                    <a:xfrm>
                      <a:off x="0" y="0"/>
                      <a:ext cx="4857750" cy="6477000"/>
                    </a:xfrm>
                    <a:prstGeom prst="rect">
                      <a:avLst/>
                    </a:prstGeom>
                  </pic:spPr>
                </pic:pic>
              </a:graphicData>
            </a:graphic>
          </wp:inline>
        </w:drawing>
      </w:r>
    </w:p>
    <w:p w14:paraId="20062123" w14:textId="77777777" w:rsidR="001F3DBB" w:rsidRDefault="001F3DBB">
      <w:pPr>
        <w:pStyle w:val="BodyText"/>
        <w:spacing w:before="19"/>
        <w:ind w:left="0"/>
        <w:rPr>
          <w:i/>
        </w:rPr>
      </w:pPr>
    </w:p>
    <w:bookmarkStart w:id="23" w:name="Cover_page"/>
    <w:bookmarkEnd w:id="23"/>
    <w:p w14:paraId="20062124" w14:textId="77777777" w:rsidR="001F3DBB" w:rsidRDefault="007F3F95">
      <w:pPr>
        <w:spacing w:before="1"/>
        <w:ind w:left="359"/>
        <w:jc w:val="center"/>
        <w:rPr>
          <w:i/>
          <w:sz w:val="30"/>
        </w:rPr>
      </w:pPr>
      <w:r>
        <w:fldChar w:fldCharType="begin"/>
      </w:r>
      <w:r>
        <w:instrText>HYPERLINK "https://oceanofpdf.com/" \h</w:instrText>
      </w:r>
      <w:r>
        <w:fldChar w:fldCharType="separate"/>
      </w:r>
      <w:r>
        <w:rPr>
          <w:i/>
          <w:color w:val="0000FF"/>
          <w:spacing w:val="-2"/>
          <w:sz w:val="30"/>
        </w:rPr>
        <w:t>OceanofPDF.com</w:t>
      </w:r>
      <w:r>
        <w:fldChar w:fldCharType="end"/>
      </w:r>
    </w:p>
    <w:p w14:paraId="20062125" w14:textId="77777777" w:rsidR="001F3DBB" w:rsidRDefault="001F3DBB">
      <w:pPr>
        <w:jc w:val="center"/>
        <w:rPr>
          <w:i/>
          <w:sz w:val="30"/>
        </w:rPr>
        <w:sectPr w:rsidR="001F3DBB">
          <w:pgSz w:w="12240" w:h="15840"/>
          <w:pgMar w:top="1440" w:right="360" w:bottom="280" w:left="0" w:header="720" w:footer="720" w:gutter="0"/>
          <w:cols w:space="720"/>
        </w:sectPr>
      </w:pPr>
    </w:p>
    <w:p w14:paraId="20062126" w14:textId="77777777" w:rsidR="001F3DBB" w:rsidRDefault="001F3DBB">
      <w:pPr>
        <w:pStyle w:val="BodyText"/>
        <w:spacing w:before="0"/>
        <w:ind w:left="0"/>
        <w:rPr>
          <w:i/>
          <w:sz w:val="20"/>
        </w:rPr>
      </w:pPr>
    </w:p>
    <w:p w14:paraId="20062127" w14:textId="77777777" w:rsidR="001F3DBB" w:rsidRDefault="001F3DBB">
      <w:pPr>
        <w:pStyle w:val="BodyText"/>
        <w:spacing w:before="75"/>
        <w:ind w:left="0"/>
        <w:rPr>
          <w:i/>
          <w:sz w:val="20"/>
        </w:rPr>
      </w:pPr>
    </w:p>
    <w:p w14:paraId="20062128" w14:textId="77777777" w:rsidR="001F3DBB" w:rsidRDefault="007F3F95">
      <w:pPr>
        <w:pStyle w:val="BodyText"/>
        <w:spacing w:before="0"/>
        <w:ind w:left="5070"/>
        <w:rPr>
          <w:sz w:val="20"/>
        </w:rPr>
      </w:pPr>
      <w:r>
        <w:rPr>
          <w:noProof/>
          <w:sz w:val="20"/>
        </w:rPr>
        <w:drawing>
          <wp:inline distT="0" distB="0" distL="0" distR="0" wp14:anchorId="20062EAC" wp14:editId="20062EAD">
            <wp:extent cx="1333499" cy="27622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0" cstate="print"/>
                    <a:stretch>
                      <a:fillRect/>
                    </a:stretch>
                  </pic:blipFill>
                  <pic:spPr>
                    <a:xfrm>
                      <a:off x="0" y="0"/>
                      <a:ext cx="1333499" cy="276225"/>
                    </a:xfrm>
                    <a:prstGeom prst="rect">
                      <a:avLst/>
                    </a:prstGeom>
                  </pic:spPr>
                </pic:pic>
              </a:graphicData>
            </a:graphic>
          </wp:inline>
        </w:drawing>
      </w:r>
    </w:p>
    <w:p w14:paraId="20062129" w14:textId="77777777" w:rsidR="001F3DBB" w:rsidRDefault="001F3DBB">
      <w:pPr>
        <w:pStyle w:val="BodyText"/>
        <w:spacing w:before="0"/>
        <w:ind w:left="0"/>
        <w:rPr>
          <w:i/>
          <w:sz w:val="50"/>
        </w:rPr>
      </w:pPr>
    </w:p>
    <w:p w14:paraId="2006212A" w14:textId="77777777" w:rsidR="001F3DBB" w:rsidRDefault="001F3DBB">
      <w:pPr>
        <w:pStyle w:val="BodyText"/>
        <w:spacing w:before="348"/>
        <w:ind w:left="0"/>
        <w:rPr>
          <w:i/>
          <w:sz w:val="50"/>
        </w:rPr>
      </w:pPr>
    </w:p>
    <w:p w14:paraId="2006212B" w14:textId="77777777" w:rsidR="001F3DBB" w:rsidRDefault="007F3F95">
      <w:pPr>
        <w:spacing w:line="249" w:lineRule="auto"/>
        <w:ind w:left="4156" w:right="3794"/>
        <w:jc w:val="center"/>
        <w:rPr>
          <w:b/>
          <w:sz w:val="50"/>
        </w:rPr>
      </w:pPr>
      <w:bookmarkStart w:id="24" w:name="Title_Page"/>
      <w:bookmarkEnd w:id="24"/>
      <w:r>
        <w:rPr>
          <w:b/>
          <w:sz w:val="50"/>
        </w:rPr>
        <w:t>The</w:t>
      </w:r>
      <w:r>
        <w:rPr>
          <w:b/>
          <w:spacing w:val="-32"/>
          <w:sz w:val="50"/>
        </w:rPr>
        <w:t xml:space="preserve"> </w:t>
      </w:r>
      <w:r>
        <w:rPr>
          <w:b/>
          <w:sz w:val="50"/>
        </w:rPr>
        <w:t xml:space="preserve">Moving </w:t>
      </w:r>
      <w:r>
        <w:rPr>
          <w:b/>
          <w:spacing w:val="-2"/>
          <w:sz w:val="50"/>
        </w:rPr>
        <w:t>Finger</w:t>
      </w:r>
    </w:p>
    <w:p w14:paraId="2006212C" w14:textId="77777777" w:rsidR="001F3DBB" w:rsidRDefault="001F3DBB">
      <w:pPr>
        <w:pStyle w:val="BodyText"/>
        <w:spacing w:before="0"/>
        <w:ind w:left="0"/>
        <w:rPr>
          <w:b/>
          <w:sz w:val="20"/>
        </w:rPr>
      </w:pPr>
    </w:p>
    <w:p w14:paraId="2006212D" w14:textId="77777777" w:rsidR="001F3DBB" w:rsidRDefault="001F3DBB">
      <w:pPr>
        <w:pStyle w:val="BodyText"/>
        <w:spacing w:before="0"/>
        <w:ind w:left="0"/>
        <w:rPr>
          <w:b/>
          <w:sz w:val="20"/>
        </w:rPr>
      </w:pPr>
    </w:p>
    <w:p w14:paraId="2006212E" w14:textId="77777777" w:rsidR="001F3DBB" w:rsidRDefault="001F3DBB">
      <w:pPr>
        <w:pStyle w:val="BodyText"/>
        <w:spacing w:before="0"/>
        <w:ind w:left="0"/>
        <w:rPr>
          <w:b/>
          <w:sz w:val="20"/>
        </w:rPr>
      </w:pPr>
    </w:p>
    <w:p w14:paraId="2006212F" w14:textId="77777777" w:rsidR="001F3DBB" w:rsidRDefault="001F3DBB">
      <w:pPr>
        <w:pStyle w:val="BodyText"/>
        <w:spacing w:before="0"/>
        <w:ind w:left="0"/>
        <w:rPr>
          <w:b/>
          <w:sz w:val="20"/>
        </w:rPr>
      </w:pPr>
    </w:p>
    <w:p w14:paraId="20062130" w14:textId="77777777" w:rsidR="001F3DBB" w:rsidRDefault="001F3DBB">
      <w:pPr>
        <w:pStyle w:val="BodyText"/>
        <w:spacing w:before="0"/>
        <w:ind w:left="0"/>
        <w:rPr>
          <w:b/>
          <w:sz w:val="20"/>
        </w:rPr>
      </w:pPr>
    </w:p>
    <w:p w14:paraId="20062131" w14:textId="77777777" w:rsidR="001F3DBB" w:rsidRDefault="001F3DBB">
      <w:pPr>
        <w:pStyle w:val="BodyText"/>
        <w:spacing w:before="0"/>
        <w:ind w:left="0"/>
        <w:rPr>
          <w:b/>
          <w:sz w:val="20"/>
        </w:rPr>
      </w:pPr>
    </w:p>
    <w:p w14:paraId="20062132" w14:textId="77777777" w:rsidR="001F3DBB" w:rsidRDefault="001F3DBB">
      <w:pPr>
        <w:pStyle w:val="BodyText"/>
        <w:spacing w:before="0"/>
        <w:ind w:left="0"/>
        <w:rPr>
          <w:b/>
          <w:sz w:val="20"/>
        </w:rPr>
      </w:pPr>
    </w:p>
    <w:p w14:paraId="20062133" w14:textId="77777777" w:rsidR="001F3DBB" w:rsidRDefault="001F3DBB">
      <w:pPr>
        <w:pStyle w:val="BodyText"/>
        <w:spacing w:before="0"/>
        <w:ind w:left="0"/>
        <w:rPr>
          <w:b/>
          <w:sz w:val="20"/>
        </w:rPr>
      </w:pPr>
    </w:p>
    <w:p w14:paraId="20062134" w14:textId="77777777" w:rsidR="001F3DBB" w:rsidRDefault="007F3F95">
      <w:pPr>
        <w:pStyle w:val="BodyText"/>
        <w:spacing w:before="192"/>
        <w:ind w:left="0"/>
        <w:rPr>
          <w:b/>
          <w:sz w:val="20"/>
        </w:rPr>
      </w:pPr>
      <w:r>
        <w:rPr>
          <w:b/>
          <w:noProof/>
          <w:sz w:val="20"/>
        </w:rPr>
        <w:drawing>
          <wp:anchor distT="0" distB="0" distL="0" distR="0" simplePos="0" relativeHeight="487591936" behindDoc="1" locked="0" layoutInCell="1" allowOverlap="1" wp14:anchorId="20062EAE" wp14:editId="20062EAF">
            <wp:simplePos x="0" y="0"/>
            <wp:positionH relativeFrom="page">
              <wp:posOffset>2695574</wp:posOffset>
            </wp:positionH>
            <wp:positionV relativeFrom="paragraph">
              <wp:posOffset>283435</wp:posOffset>
            </wp:positionV>
            <wp:extent cx="2362200" cy="26670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2362200" cy="266700"/>
                    </a:xfrm>
                    <a:prstGeom prst="rect">
                      <a:avLst/>
                    </a:prstGeom>
                  </pic:spPr>
                </pic:pic>
              </a:graphicData>
            </a:graphic>
          </wp:anchor>
        </w:drawing>
      </w:r>
    </w:p>
    <w:p w14:paraId="20062135" w14:textId="77777777" w:rsidR="001F3DBB" w:rsidRDefault="001F3DBB">
      <w:pPr>
        <w:pStyle w:val="BodyText"/>
        <w:spacing w:before="64"/>
        <w:ind w:left="0"/>
        <w:rPr>
          <w:b/>
        </w:rPr>
      </w:pPr>
    </w:p>
    <w:p w14:paraId="20062136" w14:textId="77777777" w:rsidR="001F3DBB" w:rsidRDefault="007F3F95">
      <w:pPr>
        <w:spacing w:before="1"/>
        <w:ind w:left="359"/>
        <w:jc w:val="center"/>
        <w:rPr>
          <w:i/>
          <w:sz w:val="30"/>
        </w:rPr>
      </w:pPr>
      <w:hyperlink r:id="rId81">
        <w:r>
          <w:rPr>
            <w:i/>
            <w:color w:val="0000FF"/>
            <w:spacing w:val="-2"/>
            <w:sz w:val="30"/>
          </w:rPr>
          <w:t>OceanofPDF.com</w:t>
        </w:r>
      </w:hyperlink>
    </w:p>
    <w:p w14:paraId="20062137" w14:textId="77777777" w:rsidR="001F3DBB" w:rsidRDefault="001F3DBB">
      <w:pPr>
        <w:jc w:val="center"/>
        <w:rPr>
          <w:i/>
          <w:sz w:val="30"/>
        </w:rPr>
        <w:sectPr w:rsidR="001F3DBB">
          <w:pgSz w:w="12240" w:h="15840"/>
          <w:pgMar w:top="1820" w:right="360" w:bottom="280" w:left="0" w:header="720" w:footer="720" w:gutter="0"/>
          <w:cols w:space="720"/>
        </w:sectPr>
      </w:pPr>
    </w:p>
    <w:p w14:paraId="20062138" w14:textId="77777777" w:rsidR="001F3DBB" w:rsidRDefault="001F3DBB">
      <w:pPr>
        <w:pStyle w:val="BodyText"/>
        <w:spacing w:before="0"/>
        <w:ind w:left="0"/>
        <w:rPr>
          <w:i/>
          <w:sz w:val="33"/>
        </w:rPr>
      </w:pPr>
    </w:p>
    <w:p w14:paraId="20062139" w14:textId="77777777" w:rsidR="001F3DBB" w:rsidRDefault="001F3DBB">
      <w:pPr>
        <w:pStyle w:val="BodyText"/>
        <w:spacing w:before="247"/>
        <w:ind w:left="0"/>
        <w:rPr>
          <w:i/>
          <w:sz w:val="33"/>
        </w:rPr>
      </w:pPr>
    </w:p>
    <w:p w14:paraId="2006213A" w14:textId="77777777" w:rsidR="001F3DBB" w:rsidRDefault="007F3F95">
      <w:pPr>
        <w:pStyle w:val="Heading4"/>
        <w:spacing w:before="1"/>
        <w:ind w:left="2913"/>
      </w:pPr>
      <w:bookmarkStart w:id="25" w:name="Dedication"/>
      <w:bookmarkEnd w:id="25"/>
      <w:r>
        <w:rPr>
          <w:color w:val="0000FF"/>
          <w:spacing w:val="-2"/>
        </w:rPr>
        <w:t>Dedication</w:t>
      </w:r>
    </w:p>
    <w:p w14:paraId="2006213B" w14:textId="77777777" w:rsidR="001F3DBB" w:rsidRDefault="001F3DBB">
      <w:pPr>
        <w:pStyle w:val="BodyText"/>
        <w:spacing w:before="0"/>
        <w:ind w:left="0"/>
        <w:rPr>
          <w:sz w:val="22"/>
        </w:rPr>
      </w:pPr>
    </w:p>
    <w:p w14:paraId="2006213C" w14:textId="77777777" w:rsidR="001F3DBB" w:rsidRDefault="001F3DBB">
      <w:pPr>
        <w:pStyle w:val="BodyText"/>
        <w:spacing w:before="0"/>
        <w:ind w:left="0"/>
        <w:rPr>
          <w:sz w:val="22"/>
        </w:rPr>
      </w:pPr>
    </w:p>
    <w:p w14:paraId="2006213D" w14:textId="77777777" w:rsidR="001F3DBB" w:rsidRDefault="001F3DBB">
      <w:pPr>
        <w:pStyle w:val="BodyText"/>
        <w:spacing w:before="0"/>
        <w:ind w:left="0"/>
        <w:rPr>
          <w:sz w:val="22"/>
        </w:rPr>
      </w:pPr>
    </w:p>
    <w:p w14:paraId="2006213E" w14:textId="77777777" w:rsidR="001F3DBB" w:rsidRDefault="001F3DBB">
      <w:pPr>
        <w:pStyle w:val="BodyText"/>
        <w:spacing w:before="0"/>
        <w:ind w:left="0"/>
        <w:rPr>
          <w:sz w:val="22"/>
        </w:rPr>
      </w:pPr>
    </w:p>
    <w:p w14:paraId="2006213F" w14:textId="77777777" w:rsidR="001F3DBB" w:rsidRDefault="001F3DBB">
      <w:pPr>
        <w:pStyle w:val="BodyText"/>
        <w:spacing w:before="0"/>
        <w:ind w:left="0"/>
        <w:rPr>
          <w:sz w:val="22"/>
        </w:rPr>
      </w:pPr>
    </w:p>
    <w:p w14:paraId="20062140" w14:textId="77777777" w:rsidR="001F3DBB" w:rsidRDefault="001F3DBB">
      <w:pPr>
        <w:pStyle w:val="BodyText"/>
        <w:spacing w:before="0"/>
        <w:ind w:left="0"/>
        <w:rPr>
          <w:sz w:val="22"/>
        </w:rPr>
      </w:pPr>
    </w:p>
    <w:p w14:paraId="20062141" w14:textId="77777777" w:rsidR="001F3DBB" w:rsidRDefault="001F3DBB">
      <w:pPr>
        <w:pStyle w:val="BodyText"/>
        <w:spacing w:before="0"/>
        <w:ind w:left="0"/>
        <w:rPr>
          <w:sz w:val="22"/>
        </w:rPr>
      </w:pPr>
    </w:p>
    <w:p w14:paraId="20062142" w14:textId="77777777" w:rsidR="001F3DBB" w:rsidRDefault="001F3DBB">
      <w:pPr>
        <w:pStyle w:val="BodyText"/>
        <w:spacing w:before="84"/>
        <w:ind w:left="0"/>
        <w:rPr>
          <w:sz w:val="22"/>
        </w:rPr>
      </w:pPr>
    </w:p>
    <w:p w14:paraId="20062143" w14:textId="77777777" w:rsidR="001F3DBB" w:rsidRDefault="007F3F95">
      <w:pPr>
        <w:spacing w:line="242" w:lineRule="auto"/>
        <w:ind w:left="5023" w:right="4659" w:firstLine="442"/>
      </w:pPr>
      <w:r>
        <w:t>To my Friends Sydney</w:t>
      </w:r>
      <w:r>
        <w:rPr>
          <w:spacing w:val="10"/>
        </w:rPr>
        <w:t xml:space="preserve"> </w:t>
      </w:r>
      <w:r>
        <w:t>and</w:t>
      </w:r>
      <w:r>
        <w:rPr>
          <w:spacing w:val="11"/>
        </w:rPr>
        <w:t xml:space="preserve"> </w:t>
      </w:r>
      <w:r>
        <w:t>Mary</w:t>
      </w:r>
      <w:r>
        <w:rPr>
          <w:spacing w:val="11"/>
        </w:rPr>
        <w:t xml:space="preserve"> </w:t>
      </w:r>
      <w:r>
        <w:rPr>
          <w:spacing w:val="-2"/>
        </w:rPr>
        <w:t>Smith</w:t>
      </w:r>
    </w:p>
    <w:p w14:paraId="20062144" w14:textId="77777777" w:rsidR="001F3DBB" w:rsidRDefault="001F3DBB">
      <w:pPr>
        <w:pStyle w:val="BodyText"/>
        <w:spacing w:before="46"/>
        <w:ind w:left="0"/>
        <w:rPr>
          <w:sz w:val="22"/>
        </w:rPr>
      </w:pPr>
    </w:p>
    <w:p w14:paraId="20062145" w14:textId="77777777" w:rsidR="001F3DBB" w:rsidRDefault="007F3F95">
      <w:pPr>
        <w:ind w:left="359"/>
        <w:jc w:val="center"/>
        <w:rPr>
          <w:i/>
          <w:sz w:val="30"/>
        </w:rPr>
      </w:pPr>
      <w:hyperlink r:id="rId82">
        <w:r>
          <w:rPr>
            <w:i/>
            <w:color w:val="0000FF"/>
            <w:spacing w:val="-2"/>
            <w:sz w:val="30"/>
          </w:rPr>
          <w:t>OceanofPDF.com</w:t>
        </w:r>
      </w:hyperlink>
    </w:p>
    <w:p w14:paraId="20062146" w14:textId="77777777" w:rsidR="001F3DBB" w:rsidRDefault="001F3DBB">
      <w:pPr>
        <w:jc w:val="center"/>
        <w:rPr>
          <w:i/>
          <w:sz w:val="30"/>
        </w:rPr>
        <w:sectPr w:rsidR="001F3DBB">
          <w:pgSz w:w="12240" w:h="15840"/>
          <w:pgMar w:top="1820" w:right="360" w:bottom="280" w:left="0" w:header="720" w:footer="720" w:gutter="0"/>
          <w:cols w:space="720"/>
        </w:sectPr>
      </w:pPr>
    </w:p>
    <w:p w14:paraId="20062147" w14:textId="77777777" w:rsidR="001F3DBB" w:rsidRDefault="001F3DBB">
      <w:pPr>
        <w:pStyle w:val="BodyText"/>
        <w:spacing w:before="0"/>
        <w:ind w:left="0"/>
        <w:rPr>
          <w:i/>
          <w:sz w:val="33"/>
        </w:rPr>
      </w:pPr>
    </w:p>
    <w:p w14:paraId="20062148" w14:textId="77777777" w:rsidR="001F3DBB" w:rsidRDefault="001F3DBB">
      <w:pPr>
        <w:pStyle w:val="BodyText"/>
        <w:spacing w:before="247"/>
        <w:ind w:left="0"/>
        <w:rPr>
          <w:i/>
          <w:sz w:val="33"/>
        </w:rPr>
      </w:pPr>
    </w:p>
    <w:p w14:paraId="20062149" w14:textId="77777777" w:rsidR="001F3DBB" w:rsidRDefault="007F3F95">
      <w:pPr>
        <w:pStyle w:val="Heading4"/>
        <w:spacing w:before="1"/>
        <w:ind w:left="2913"/>
      </w:pPr>
      <w:bookmarkStart w:id="26" w:name="Chapter_1"/>
      <w:bookmarkEnd w:id="26"/>
      <w:r>
        <w:rPr>
          <w:color w:val="0000FF"/>
        </w:rPr>
        <w:t>Chapter</w:t>
      </w:r>
      <w:r>
        <w:rPr>
          <w:color w:val="0000FF"/>
          <w:spacing w:val="21"/>
        </w:rPr>
        <w:t xml:space="preserve"> </w:t>
      </w:r>
      <w:r>
        <w:rPr>
          <w:color w:val="0000FF"/>
          <w:spacing w:val="-10"/>
        </w:rPr>
        <w:t>1</w:t>
      </w:r>
    </w:p>
    <w:p w14:paraId="2006214A" w14:textId="77777777" w:rsidR="001F3DBB" w:rsidRDefault="001F3DBB">
      <w:pPr>
        <w:pStyle w:val="BodyText"/>
        <w:spacing w:before="0"/>
        <w:ind w:left="0"/>
        <w:rPr>
          <w:sz w:val="33"/>
        </w:rPr>
      </w:pPr>
    </w:p>
    <w:p w14:paraId="2006214B" w14:textId="77777777" w:rsidR="001F3DBB" w:rsidRDefault="001F3DBB">
      <w:pPr>
        <w:pStyle w:val="BodyText"/>
        <w:spacing w:before="0"/>
        <w:ind w:left="0"/>
        <w:rPr>
          <w:sz w:val="33"/>
        </w:rPr>
      </w:pPr>
    </w:p>
    <w:p w14:paraId="2006214C" w14:textId="77777777" w:rsidR="001F3DBB" w:rsidRDefault="001F3DBB">
      <w:pPr>
        <w:pStyle w:val="BodyText"/>
        <w:spacing w:before="235"/>
        <w:ind w:left="0"/>
        <w:rPr>
          <w:sz w:val="33"/>
        </w:rPr>
      </w:pPr>
    </w:p>
    <w:p w14:paraId="2006214D" w14:textId="77777777" w:rsidR="001F3DBB" w:rsidRDefault="007F3F95">
      <w:pPr>
        <w:pStyle w:val="Heading5"/>
      </w:pPr>
      <w:r>
        <w:rPr>
          <w:spacing w:val="-10"/>
        </w:rPr>
        <w:t>I</w:t>
      </w:r>
    </w:p>
    <w:p w14:paraId="2006214E" w14:textId="77777777" w:rsidR="001F3DBB" w:rsidRDefault="001F3DBB">
      <w:pPr>
        <w:pStyle w:val="BodyText"/>
        <w:spacing w:before="120"/>
        <w:ind w:left="0"/>
        <w:rPr>
          <w:b/>
        </w:rPr>
      </w:pPr>
    </w:p>
    <w:p w14:paraId="2006214F" w14:textId="77777777" w:rsidR="001F3DBB" w:rsidRDefault="007F3F95">
      <w:pPr>
        <w:pStyle w:val="BodyText"/>
        <w:spacing w:before="0"/>
        <w:ind w:right="1187"/>
      </w:pPr>
      <w:r>
        <w:t>When at last I was taken out of the plaster, and the doctors had pulled me about</w:t>
      </w:r>
      <w:r>
        <w:rPr>
          <w:spacing w:val="-6"/>
        </w:rPr>
        <w:t xml:space="preserve"> </w:t>
      </w:r>
      <w:r>
        <w:t>to</w:t>
      </w:r>
      <w:r>
        <w:rPr>
          <w:spacing w:val="-4"/>
        </w:rPr>
        <w:t xml:space="preserve"> </w:t>
      </w:r>
      <w:r>
        <w:t>their</w:t>
      </w:r>
      <w:r>
        <w:rPr>
          <w:spacing w:val="-4"/>
        </w:rPr>
        <w:t xml:space="preserve"> </w:t>
      </w:r>
      <w:r>
        <w:t>hearts’</w:t>
      </w:r>
      <w:r>
        <w:rPr>
          <w:spacing w:val="-23"/>
        </w:rPr>
        <w:t xml:space="preserve"> </w:t>
      </w:r>
      <w:r>
        <w:t>content,</w:t>
      </w:r>
      <w:r>
        <w:rPr>
          <w:spacing w:val="-4"/>
        </w:rPr>
        <w:t xml:space="preserve"> </w:t>
      </w:r>
      <w:r>
        <w:t>and</w:t>
      </w:r>
      <w:r>
        <w:rPr>
          <w:spacing w:val="-4"/>
        </w:rPr>
        <w:t xml:space="preserve"> </w:t>
      </w:r>
      <w:r>
        <w:t>nurses</w:t>
      </w:r>
      <w:r>
        <w:rPr>
          <w:spacing w:val="-4"/>
        </w:rPr>
        <w:t xml:space="preserve"> </w:t>
      </w:r>
      <w:r>
        <w:t>had</w:t>
      </w:r>
      <w:r>
        <w:rPr>
          <w:spacing w:val="-4"/>
        </w:rPr>
        <w:t xml:space="preserve"> </w:t>
      </w:r>
      <w:r>
        <w:t>wheedled</w:t>
      </w:r>
      <w:r>
        <w:rPr>
          <w:spacing w:val="-4"/>
        </w:rPr>
        <w:t xml:space="preserve"> </w:t>
      </w:r>
      <w:r>
        <w:t>me</w:t>
      </w:r>
      <w:r>
        <w:rPr>
          <w:spacing w:val="-4"/>
        </w:rPr>
        <w:t xml:space="preserve"> </w:t>
      </w:r>
      <w:r>
        <w:t>into</w:t>
      </w:r>
      <w:r>
        <w:rPr>
          <w:spacing w:val="-4"/>
        </w:rPr>
        <w:t xml:space="preserve"> </w:t>
      </w:r>
      <w:r>
        <w:t>cautiously using my limbs, and I had been nauseated by their practically using baby talk to me, Marcus Kent told me I was to go and live in the country.</w:t>
      </w:r>
    </w:p>
    <w:p w14:paraId="20062150" w14:textId="77777777" w:rsidR="001F3DBB" w:rsidRDefault="007F3F95">
      <w:pPr>
        <w:pStyle w:val="BodyText"/>
        <w:ind w:right="1187" w:firstLine="457"/>
      </w:pPr>
      <w:r>
        <w:t>‘Good</w:t>
      </w:r>
      <w:r>
        <w:rPr>
          <w:spacing w:val="-6"/>
        </w:rPr>
        <w:t xml:space="preserve"> </w:t>
      </w:r>
      <w:r>
        <w:t>air,</w:t>
      </w:r>
      <w:r>
        <w:rPr>
          <w:spacing w:val="-6"/>
        </w:rPr>
        <w:t xml:space="preserve"> </w:t>
      </w:r>
      <w:r>
        <w:t>quiet</w:t>
      </w:r>
      <w:r>
        <w:rPr>
          <w:spacing w:val="-6"/>
        </w:rPr>
        <w:t xml:space="preserve"> </w:t>
      </w:r>
      <w:r>
        <w:t>life,</w:t>
      </w:r>
      <w:r>
        <w:rPr>
          <w:spacing w:val="-6"/>
        </w:rPr>
        <w:t xml:space="preserve"> </w:t>
      </w:r>
      <w:r>
        <w:t>nothing</w:t>
      </w:r>
      <w:r>
        <w:rPr>
          <w:spacing w:val="-6"/>
        </w:rPr>
        <w:t xml:space="preserve"> </w:t>
      </w:r>
      <w:r>
        <w:t>to</w:t>
      </w:r>
      <w:r>
        <w:rPr>
          <w:spacing w:val="-6"/>
        </w:rPr>
        <w:t xml:space="preserve"> </w:t>
      </w:r>
      <w:r>
        <w:t>do—that’s</w:t>
      </w:r>
      <w:r>
        <w:rPr>
          <w:spacing w:val="-6"/>
        </w:rPr>
        <w:t xml:space="preserve"> </w:t>
      </w:r>
      <w:r>
        <w:t>the</w:t>
      </w:r>
      <w:r>
        <w:rPr>
          <w:spacing w:val="-6"/>
        </w:rPr>
        <w:t xml:space="preserve"> </w:t>
      </w:r>
      <w:r>
        <w:t>prescription</w:t>
      </w:r>
      <w:r>
        <w:rPr>
          <w:spacing w:val="-6"/>
        </w:rPr>
        <w:t xml:space="preserve"> </w:t>
      </w:r>
      <w:r>
        <w:t>for</w:t>
      </w:r>
      <w:r>
        <w:rPr>
          <w:spacing w:val="-6"/>
        </w:rPr>
        <w:t xml:space="preserve"> </w:t>
      </w:r>
      <w:r>
        <w:t>you.</w:t>
      </w:r>
      <w:r>
        <w:rPr>
          <w:spacing w:val="-12"/>
        </w:rPr>
        <w:t xml:space="preserve"> </w:t>
      </w:r>
      <w:r>
        <w:t>That sister of yours will look after you. Eat, sleep and imitate the vegetable kingdom as far as possible.’</w:t>
      </w:r>
    </w:p>
    <w:p w14:paraId="20062151" w14:textId="77777777" w:rsidR="001F3DBB" w:rsidRDefault="007F3F95">
      <w:pPr>
        <w:pStyle w:val="BodyText"/>
        <w:ind w:right="1281" w:firstLine="457"/>
      </w:pPr>
      <w:r>
        <w:t>I</w:t>
      </w:r>
      <w:r>
        <w:rPr>
          <w:spacing w:val="-3"/>
        </w:rPr>
        <w:t xml:space="preserve"> </w:t>
      </w:r>
      <w:r>
        <w:t>didn’t</w:t>
      </w:r>
      <w:r>
        <w:rPr>
          <w:spacing w:val="-3"/>
        </w:rPr>
        <w:t xml:space="preserve"> </w:t>
      </w:r>
      <w:r>
        <w:t>ask</w:t>
      </w:r>
      <w:r>
        <w:rPr>
          <w:spacing w:val="-3"/>
        </w:rPr>
        <w:t xml:space="preserve"> </w:t>
      </w:r>
      <w:r>
        <w:t>him</w:t>
      </w:r>
      <w:r>
        <w:rPr>
          <w:spacing w:val="-3"/>
        </w:rPr>
        <w:t xml:space="preserve"> </w:t>
      </w:r>
      <w:r>
        <w:t>if</w:t>
      </w:r>
      <w:r>
        <w:rPr>
          <w:spacing w:val="-3"/>
        </w:rPr>
        <w:t xml:space="preserve"> </w:t>
      </w:r>
      <w:r>
        <w:t>I’d</w:t>
      </w:r>
      <w:r>
        <w:rPr>
          <w:spacing w:val="-3"/>
        </w:rPr>
        <w:t xml:space="preserve"> </w:t>
      </w:r>
      <w:r>
        <w:t>ever</w:t>
      </w:r>
      <w:r>
        <w:rPr>
          <w:spacing w:val="-3"/>
        </w:rPr>
        <w:t xml:space="preserve"> </w:t>
      </w:r>
      <w:r>
        <w:t>be</w:t>
      </w:r>
      <w:r>
        <w:rPr>
          <w:spacing w:val="-3"/>
        </w:rPr>
        <w:t xml:space="preserve"> </w:t>
      </w:r>
      <w:r>
        <w:t>able</w:t>
      </w:r>
      <w:r>
        <w:rPr>
          <w:spacing w:val="-3"/>
        </w:rPr>
        <w:t xml:space="preserve"> </w:t>
      </w:r>
      <w:r>
        <w:t>to</w:t>
      </w:r>
      <w:r>
        <w:rPr>
          <w:spacing w:val="-3"/>
        </w:rPr>
        <w:t xml:space="preserve"> </w:t>
      </w:r>
      <w:r>
        <w:t>fly</w:t>
      </w:r>
      <w:r>
        <w:rPr>
          <w:spacing w:val="-3"/>
        </w:rPr>
        <w:t xml:space="preserve"> </w:t>
      </w:r>
      <w:r>
        <w:t>again.</w:t>
      </w:r>
      <w:r>
        <w:rPr>
          <w:spacing w:val="-9"/>
        </w:rPr>
        <w:t xml:space="preserve"> </w:t>
      </w:r>
      <w:r>
        <w:t>There</w:t>
      </w:r>
      <w:r>
        <w:rPr>
          <w:spacing w:val="-3"/>
        </w:rPr>
        <w:t xml:space="preserve"> </w:t>
      </w:r>
      <w:r>
        <w:t>are</w:t>
      </w:r>
      <w:r>
        <w:rPr>
          <w:spacing w:val="-3"/>
        </w:rPr>
        <w:t xml:space="preserve"> </w:t>
      </w:r>
      <w:r>
        <w:t>questions</w:t>
      </w:r>
      <w:r>
        <w:rPr>
          <w:spacing w:val="-3"/>
        </w:rPr>
        <w:t xml:space="preserve"> </w:t>
      </w:r>
      <w:r>
        <w:t xml:space="preserve">that you don’t ask because you’re afraid of the answers to them. In the same way during the last five months I’d never asked if I was going to be condemned to lie on my back all my life. I was afraid of a bright hypocritical reassurance from Sister. ‘Come now, </w:t>
      </w:r>
      <w:r>
        <w:rPr>
          <w:i/>
        </w:rPr>
        <w:t xml:space="preserve">what </w:t>
      </w:r>
      <w:r>
        <w:t>a question to ask!</w:t>
      </w:r>
    </w:p>
    <w:p w14:paraId="20062152" w14:textId="77777777" w:rsidR="001F3DBB" w:rsidRDefault="007F3F95">
      <w:pPr>
        <w:pStyle w:val="BodyText"/>
        <w:spacing w:before="0"/>
      </w:pPr>
      <w:r>
        <w:t>We</w:t>
      </w:r>
      <w:r>
        <w:rPr>
          <w:spacing w:val="-6"/>
        </w:rPr>
        <w:t xml:space="preserve"> </w:t>
      </w:r>
      <w:r>
        <w:t>don’t</w:t>
      </w:r>
      <w:r>
        <w:rPr>
          <w:spacing w:val="-3"/>
        </w:rPr>
        <w:t xml:space="preserve"> </w:t>
      </w:r>
      <w:r>
        <w:t>let</w:t>
      </w:r>
      <w:r>
        <w:rPr>
          <w:spacing w:val="-4"/>
        </w:rPr>
        <w:t xml:space="preserve"> </w:t>
      </w:r>
      <w:r>
        <w:t>our</w:t>
      </w:r>
      <w:r>
        <w:rPr>
          <w:spacing w:val="-3"/>
        </w:rPr>
        <w:t xml:space="preserve"> </w:t>
      </w:r>
      <w:r>
        <w:t>patients</w:t>
      </w:r>
      <w:r>
        <w:rPr>
          <w:spacing w:val="-4"/>
        </w:rPr>
        <w:t xml:space="preserve"> </w:t>
      </w:r>
      <w:r>
        <w:t>go</w:t>
      </w:r>
      <w:r>
        <w:rPr>
          <w:spacing w:val="-3"/>
        </w:rPr>
        <w:t xml:space="preserve"> </w:t>
      </w:r>
      <w:r>
        <w:t>talking</w:t>
      </w:r>
      <w:r>
        <w:rPr>
          <w:spacing w:val="-4"/>
        </w:rPr>
        <w:t xml:space="preserve"> </w:t>
      </w:r>
      <w:r>
        <w:t>in</w:t>
      </w:r>
      <w:r>
        <w:rPr>
          <w:spacing w:val="-3"/>
        </w:rPr>
        <w:t xml:space="preserve"> </w:t>
      </w:r>
      <w:r>
        <w:rPr>
          <w:i/>
        </w:rPr>
        <w:t>that</w:t>
      </w:r>
      <w:r>
        <w:rPr>
          <w:i/>
          <w:spacing w:val="-3"/>
        </w:rPr>
        <w:t xml:space="preserve"> </w:t>
      </w:r>
      <w:r>
        <w:rPr>
          <w:spacing w:val="-2"/>
        </w:rPr>
        <w:t>way!’</w:t>
      </w:r>
    </w:p>
    <w:p w14:paraId="20062153" w14:textId="77777777" w:rsidR="001F3DBB" w:rsidRDefault="007F3F95">
      <w:pPr>
        <w:pStyle w:val="BodyText"/>
        <w:ind w:right="1187" w:firstLine="457"/>
      </w:pPr>
      <w:r>
        <w:t>So I hadn’t asked—and it had been all right. I wasn’t to be a helpless cripple.</w:t>
      </w:r>
      <w:r>
        <w:rPr>
          <w:spacing w:val="-3"/>
        </w:rPr>
        <w:t xml:space="preserve"> </w:t>
      </w:r>
      <w:r>
        <w:t>I</w:t>
      </w:r>
      <w:r>
        <w:rPr>
          <w:spacing w:val="-3"/>
        </w:rPr>
        <w:t xml:space="preserve"> </w:t>
      </w:r>
      <w:r>
        <w:t>could</w:t>
      </w:r>
      <w:r>
        <w:rPr>
          <w:spacing w:val="-3"/>
        </w:rPr>
        <w:t xml:space="preserve"> </w:t>
      </w:r>
      <w:r>
        <w:t>move</w:t>
      </w:r>
      <w:r>
        <w:rPr>
          <w:spacing w:val="-3"/>
        </w:rPr>
        <w:t xml:space="preserve"> </w:t>
      </w:r>
      <w:r>
        <w:t>my</w:t>
      </w:r>
      <w:r>
        <w:rPr>
          <w:spacing w:val="-3"/>
        </w:rPr>
        <w:t xml:space="preserve"> </w:t>
      </w:r>
      <w:r>
        <w:t>legs,</w:t>
      </w:r>
      <w:r>
        <w:rPr>
          <w:spacing w:val="-3"/>
        </w:rPr>
        <w:t xml:space="preserve"> </w:t>
      </w:r>
      <w:r>
        <w:t>stand</w:t>
      </w:r>
      <w:r>
        <w:rPr>
          <w:spacing w:val="-3"/>
        </w:rPr>
        <w:t xml:space="preserve"> </w:t>
      </w:r>
      <w:r>
        <w:t>on</w:t>
      </w:r>
      <w:r>
        <w:rPr>
          <w:spacing w:val="-3"/>
        </w:rPr>
        <w:t xml:space="preserve"> </w:t>
      </w:r>
      <w:r>
        <w:t>them,</w:t>
      </w:r>
      <w:r>
        <w:rPr>
          <w:spacing w:val="-3"/>
        </w:rPr>
        <w:t xml:space="preserve"> </w:t>
      </w:r>
      <w:r>
        <w:t>finally</w:t>
      </w:r>
      <w:r>
        <w:rPr>
          <w:spacing w:val="-3"/>
        </w:rPr>
        <w:t xml:space="preserve"> </w:t>
      </w:r>
      <w:r>
        <w:t>walk</w:t>
      </w:r>
      <w:r>
        <w:rPr>
          <w:spacing w:val="-3"/>
        </w:rPr>
        <w:t xml:space="preserve"> </w:t>
      </w:r>
      <w:r>
        <w:t>a</w:t>
      </w:r>
      <w:r>
        <w:rPr>
          <w:spacing w:val="-3"/>
        </w:rPr>
        <w:t xml:space="preserve"> </w:t>
      </w:r>
      <w:r>
        <w:t>few</w:t>
      </w:r>
      <w:r>
        <w:rPr>
          <w:spacing w:val="-3"/>
        </w:rPr>
        <w:t xml:space="preserve"> </w:t>
      </w:r>
      <w:r>
        <w:t>steps—and if I did feel rather like an adventurous baby learning to toddle, with wobbly knees and cotton wool soles to my feet—well, that was only weakness and disuse and would pass.</w:t>
      </w:r>
    </w:p>
    <w:p w14:paraId="20062154" w14:textId="77777777" w:rsidR="001F3DBB" w:rsidRDefault="007F3F95">
      <w:pPr>
        <w:pStyle w:val="BodyText"/>
        <w:ind w:right="1187" w:firstLine="457"/>
      </w:pPr>
      <w:r>
        <w:t>Marcus</w:t>
      </w:r>
      <w:r>
        <w:rPr>
          <w:spacing w:val="-5"/>
        </w:rPr>
        <w:t xml:space="preserve"> </w:t>
      </w:r>
      <w:r>
        <w:t>Kent,</w:t>
      </w:r>
      <w:r>
        <w:rPr>
          <w:spacing w:val="-5"/>
        </w:rPr>
        <w:t xml:space="preserve"> </w:t>
      </w:r>
      <w:r>
        <w:t>who</w:t>
      </w:r>
      <w:r>
        <w:rPr>
          <w:spacing w:val="-5"/>
        </w:rPr>
        <w:t xml:space="preserve"> </w:t>
      </w:r>
      <w:r>
        <w:t>is</w:t>
      </w:r>
      <w:r>
        <w:rPr>
          <w:spacing w:val="-5"/>
        </w:rPr>
        <w:t xml:space="preserve"> </w:t>
      </w:r>
      <w:r>
        <w:t>the</w:t>
      </w:r>
      <w:r>
        <w:rPr>
          <w:spacing w:val="-5"/>
        </w:rPr>
        <w:t xml:space="preserve"> </w:t>
      </w:r>
      <w:r>
        <w:t>right</w:t>
      </w:r>
      <w:r>
        <w:rPr>
          <w:spacing w:val="-5"/>
        </w:rPr>
        <w:t xml:space="preserve"> </w:t>
      </w:r>
      <w:r>
        <w:t>kind</w:t>
      </w:r>
      <w:r>
        <w:rPr>
          <w:spacing w:val="-5"/>
        </w:rPr>
        <w:t xml:space="preserve"> </w:t>
      </w:r>
      <w:r>
        <w:t>of</w:t>
      </w:r>
      <w:r>
        <w:rPr>
          <w:spacing w:val="-5"/>
        </w:rPr>
        <w:t xml:space="preserve"> </w:t>
      </w:r>
      <w:r>
        <w:t>doctor,</w:t>
      </w:r>
      <w:r>
        <w:rPr>
          <w:spacing w:val="-5"/>
        </w:rPr>
        <w:t xml:space="preserve"> </w:t>
      </w:r>
      <w:r>
        <w:t>answered</w:t>
      </w:r>
      <w:r>
        <w:rPr>
          <w:spacing w:val="-5"/>
        </w:rPr>
        <w:t xml:space="preserve"> </w:t>
      </w:r>
      <w:r>
        <w:t>what</w:t>
      </w:r>
      <w:r>
        <w:rPr>
          <w:spacing w:val="-5"/>
        </w:rPr>
        <w:t xml:space="preserve"> </w:t>
      </w:r>
      <w:r>
        <w:t>I</w:t>
      </w:r>
      <w:r>
        <w:rPr>
          <w:spacing w:val="-5"/>
        </w:rPr>
        <w:t xml:space="preserve"> </w:t>
      </w:r>
      <w:r>
        <w:t xml:space="preserve">hadn’t </w:t>
      </w:r>
      <w:r>
        <w:rPr>
          <w:spacing w:val="-2"/>
        </w:rPr>
        <w:t>said.</w:t>
      </w:r>
    </w:p>
    <w:p w14:paraId="20062155" w14:textId="77777777" w:rsidR="001F3DBB" w:rsidRDefault="001F3DBB">
      <w:pPr>
        <w:pStyle w:val="BodyText"/>
        <w:sectPr w:rsidR="001F3DBB">
          <w:pgSz w:w="12240" w:h="15840"/>
          <w:pgMar w:top="1820" w:right="360" w:bottom="280" w:left="0" w:header="720" w:footer="720" w:gutter="0"/>
          <w:cols w:space="720"/>
        </w:sectPr>
      </w:pPr>
    </w:p>
    <w:p w14:paraId="20062156" w14:textId="77777777" w:rsidR="001F3DBB" w:rsidRDefault="007F3F95">
      <w:pPr>
        <w:pStyle w:val="BodyText"/>
        <w:spacing w:before="70"/>
        <w:ind w:right="1281" w:firstLine="457"/>
      </w:pPr>
      <w:r>
        <w:lastRenderedPageBreak/>
        <w:t>‘You’re going to recover completely,’</w:t>
      </w:r>
      <w:r>
        <w:rPr>
          <w:spacing w:val="-20"/>
        </w:rPr>
        <w:t xml:space="preserve"> </w:t>
      </w:r>
      <w:r>
        <w:t>he said. ‘We weren’t sure until last Tuesday when you had that final overhaul, but I can tell you so authoritatively</w:t>
      </w:r>
      <w:r>
        <w:rPr>
          <w:spacing w:val="-12"/>
        </w:rPr>
        <w:t xml:space="preserve"> </w:t>
      </w:r>
      <w:r>
        <w:t>now.</w:t>
      </w:r>
      <w:r>
        <w:rPr>
          <w:spacing w:val="-6"/>
        </w:rPr>
        <w:t xml:space="preserve"> </w:t>
      </w:r>
      <w:r>
        <w:t>But—it’s</w:t>
      </w:r>
      <w:r>
        <w:rPr>
          <w:spacing w:val="-6"/>
        </w:rPr>
        <w:t xml:space="preserve"> </w:t>
      </w:r>
      <w:r>
        <w:t>going</w:t>
      </w:r>
      <w:r>
        <w:rPr>
          <w:spacing w:val="-6"/>
        </w:rPr>
        <w:t xml:space="preserve"> </w:t>
      </w:r>
      <w:r>
        <w:t>to</w:t>
      </w:r>
      <w:r>
        <w:rPr>
          <w:spacing w:val="-6"/>
        </w:rPr>
        <w:t xml:space="preserve"> </w:t>
      </w:r>
      <w:r>
        <w:t>be</w:t>
      </w:r>
      <w:r>
        <w:rPr>
          <w:spacing w:val="-6"/>
        </w:rPr>
        <w:t xml:space="preserve"> </w:t>
      </w:r>
      <w:r>
        <w:t>a</w:t>
      </w:r>
      <w:r>
        <w:rPr>
          <w:spacing w:val="-6"/>
        </w:rPr>
        <w:t xml:space="preserve"> </w:t>
      </w:r>
      <w:r>
        <w:t>long</w:t>
      </w:r>
      <w:r>
        <w:rPr>
          <w:spacing w:val="-6"/>
        </w:rPr>
        <w:t xml:space="preserve"> </w:t>
      </w:r>
      <w:r>
        <w:t>business.</w:t>
      </w:r>
      <w:r>
        <w:rPr>
          <w:spacing w:val="-19"/>
        </w:rPr>
        <w:t xml:space="preserve"> </w:t>
      </w:r>
      <w:r>
        <w:t>A</w:t>
      </w:r>
      <w:r>
        <w:rPr>
          <w:spacing w:val="-19"/>
        </w:rPr>
        <w:t xml:space="preserve"> </w:t>
      </w:r>
      <w:r>
        <w:t>long</w:t>
      </w:r>
      <w:r>
        <w:rPr>
          <w:spacing w:val="-6"/>
        </w:rPr>
        <w:t xml:space="preserve"> </w:t>
      </w:r>
      <w:r>
        <w:t>and,</w:t>
      </w:r>
      <w:r>
        <w:rPr>
          <w:spacing w:val="-6"/>
        </w:rPr>
        <w:t xml:space="preserve"> </w:t>
      </w:r>
      <w:r>
        <w:t>if</w:t>
      </w:r>
      <w:r>
        <w:rPr>
          <w:spacing w:val="-6"/>
        </w:rPr>
        <w:t xml:space="preserve"> </w:t>
      </w:r>
      <w:r>
        <w:t>I may</w:t>
      </w:r>
      <w:r>
        <w:rPr>
          <w:spacing w:val="-5"/>
        </w:rPr>
        <w:t xml:space="preserve"> </w:t>
      </w:r>
      <w:r>
        <w:t>so,</w:t>
      </w:r>
      <w:r>
        <w:rPr>
          <w:spacing w:val="-5"/>
        </w:rPr>
        <w:t xml:space="preserve"> </w:t>
      </w:r>
      <w:r>
        <w:t>a</w:t>
      </w:r>
      <w:r>
        <w:rPr>
          <w:spacing w:val="-5"/>
        </w:rPr>
        <w:t xml:space="preserve"> </w:t>
      </w:r>
      <w:r>
        <w:t>wearisome</w:t>
      </w:r>
      <w:r>
        <w:rPr>
          <w:spacing w:val="-5"/>
        </w:rPr>
        <w:t xml:space="preserve"> </w:t>
      </w:r>
      <w:r>
        <w:t>business.</w:t>
      </w:r>
      <w:r>
        <w:rPr>
          <w:spacing w:val="-10"/>
        </w:rPr>
        <w:t xml:space="preserve"> </w:t>
      </w:r>
      <w:r>
        <w:t>When</w:t>
      </w:r>
      <w:r>
        <w:rPr>
          <w:spacing w:val="-5"/>
        </w:rPr>
        <w:t xml:space="preserve"> </w:t>
      </w:r>
      <w:r>
        <w:t>it’s</w:t>
      </w:r>
      <w:r>
        <w:rPr>
          <w:spacing w:val="-5"/>
        </w:rPr>
        <w:t xml:space="preserve"> </w:t>
      </w:r>
      <w:r>
        <w:t>a</w:t>
      </w:r>
      <w:r>
        <w:rPr>
          <w:spacing w:val="-5"/>
        </w:rPr>
        <w:t xml:space="preserve"> </w:t>
      </w:r>
      <w:r>
        <w:t>question</w:t>
      </w:r>
      <w:r>
        <w:rPr>
          <w:spacing w:val="-5"/>
        </w:rPr>
        <w:t xml:space="preserve"> </w:t>
      </w:r>
      <w:r>
        <w:t>of</w:t>
      </w:r>
      <w:r>
        <w:rPr>
          <w:spacing w:val="-5"/>
        </w:rPr>
        <w:t xml:space="preserve"> </w:t>
      </w:r>
      <w:r>
        <w:t>healing</w:t>
      </w:r>
      <w:r>
        <w:rPr>
          <w:spacing w:val="-5"/>
        </w:rPr>
        <w:t xml:space="preserve"> </w:t>
      </w:r>
      <w:r>
        <w:t>nerves</w:t>
      </w:r>
      <w:r>
        <w:rPr>
          <w:spacing w:val="-5"/>
        </w:rPr>
        <w:t xml:space="preserve"> </w:t>
      </w:r>
      <w:r>
        <w:t>and muscles, the brain must help the body.</w:t>
      </w:r>
      <w:r>
        <w:rPr>
          <w:spacing w:val="-15"/>
        </w:rPr>
        <w:t xml:space="preserve"> </w:t>
      </w:r>
      <w:r>
        <w:t>Any impatience, any freeting, will throw you back.</w:t>
      </w:r>
      <w:r>
        <w:rPr>
          <w:spacing w:val="-7"/>
        </w:rPr>
        <w:t xml:space="preserve"> </w:t>
      </w:r>
      <w:r>
        <w:t>And whatever you do, don’t “will yourself to get well quickly”.</w:t>
      </w:r>
      <w:r>
        <w:rPr>
          <w:spacing w:val="-16"/>
        </w:rPr>
        <w:t xml:space="preserve"> </w:t>
      </w:r>
      <w:r>
        <w:t>Anything of that kind and you’ll find yourself back in a nursing home.</w:t>
      </w:r>
      <w:r>
        <w:rPr>
          <w:spacing w:val="-5"/>
        </w:rPr>
        <w:t xml:space="preserve"> </w:t>
      </w:r>
      <w:r>
        <w:t xml:space="preserve">You’ve got to take life slowly and easily, the </w:t>
      </w:r>
      <w:r>
        <w:rPr>
          <w:i/>
        </w:rPr>
        <w:t xml:space="preserve">tempo </w:t>
      </w:r>
      <w:r>
        <w:t xml:space="preserve">is marked </w:t>
      </w:r>
      <w:r>
        <w:rPr>
          <w:i/>
        </w:rPr>
        <w:t>Legato</w:t>
      </w:r>
      <w:r>
        <w:t>.</w:t>
      </w:r>
      <w:r>
        <w:rPr>
          <w:spacing w:val="-3"/>
        </w:rPr>
        <w:t xml:space="preserve"> </w:t>
      </w:r>
      <w:r>
        <w:t>Not</w:t>
      </w:r>
      <w:r>
        <w:rPr>
          <w:spacing w:val="-3"/>
        </w:rPr>
        <w:t xml:space="preserve"> </w:t>
      </w:r>
      <w:r>
        <w:t>only</w:t>
      </w:r>
      <w:r>
        <w:rPr>
          <w:spacing w:val="-3"/>
        </w:rPr>
        <w:t xml:space="preserve"> </w:t>
      </w:r>
      <w:r>
        <w:t>has</w:t>
      </w:r>
      <w:r>
        <w:rPr>
          <w:spacing w:val="-3"/>
        </w:rPr>
        <w:t xml:space="preserve"> </w:t>
      </w:r>
      <w:r>
        <w:t>your</w:t>
      </w:r>
      <w:r>
        <w:rPr>
          <w:spacing w:val="-3"/>
        </w:rPr>
        <w:t xml:space="preserve"> </w:t>
      </w:r>
      <w:r>
        <w:t>body</w:t>
      </w:r>
      <w:r>
        <w:rPr>
          <w:spacing w:val="-3"/>
        </w:rPr>
        <w:t xml:space="preserve"> </w:t>
      </w:r>
      <w:r>
        <w:t>got</w:t>
      </w:r>
      <w:r>
        <w:rPr>
          <w:spacing w:val="-3"/>
        </w:rPr>
        <w:t xml:space="preserve"> </w:t>
      </w:r>
      <w:r>
        <w:t>to</w:t>
      </w:r>
      <w:r>
        <w:rPr>
          <w:spacing w:val="-3"/>
        </w:rPr>
        <w:t xml:space="preserve"> </w:t>
      </w:r>
      <w:r>
        <w:t>recover,</w:t>
      </w:r>
      <w:r>
        <w:rPr>
          <w:spacing w:val="-3"/>
        </w:rPr>
        <w:t xml:space="preserve"> </w:t>
      </w:r>
      <w:r>
        <w:t>but</w:t>
      </w:r>
      <w:r>
        <w:rPr>
          <w:spacing w:val="-3"/>
        </w:rPr>
        <w:t xml:space="preserve"> </w:t>
      </w:r>
      <w:r>
        <w:t>your</w:t>
      </w:r>
      <w:r>
        <w:rPr>
          <w:spacing w:val="-3"/>
        </w:rPr>
        <w:t xml:space="preserve"> </w:t>
      </w:r>
      <w:r>
        <w:t>nerves</w:t>
      </w:r>
      <w:r>
        <w:rPr>
          <w:spacing w:val="-3"/>
        </w:rPr>
        <w:t xml:space="preserve"> </w:t>
      </w:r>
      <w:r>
        <w:t>have</w:t>
      </w:r>
      <w:r>
        <w:rPr>
          <w:spacing w:val="-3"/>
        </w:rPr>
        <w:t xml:space="preserve"> </w:t>
      </w:r>
      <w:r>
        <w:t>been weakened by the necessity of keeping you under drugs for so long.</w:t>
      </w:r>
    </w:p>
    <w:p w14:paraId="20062157" w14:textId="77777777" w:rsidR="001F3DBB" w:rsidRDefault="007F3F95">
      <w:pPr>
        <w:pStyle w:val="BodyText"/>
        <w:ind w:right="1187" w:firstLine="457"/>
      </w:pPr>
      <w:r>
        <w:t>‘That’s</w:t>
      </w:r>
      <w:r>
        <w:rPr>
          <w:spacing w:val="-7"/>
        </w:rPr>
        <w:t xml:space="preserve"> </w:t>
      </w:r>
      <w:r>
        <w:t>why</w:t>
      </w:r>
      <w:r>
        <w:rPr>
          <w:spacing w:val="-7"/>
        </w:rPr>
        <w:t xml:space="preserve"> </w:t>
      </w:r>
      <w:r>
        <w:t>I</w:t>
      </w:r>
      <w:r>
        <w:rPr>
          <w:spacing w:val="-7"/>
        </w:rPr>
        <w:t xml:space="preserve"> </w:t>
      </w:r>
      <w:r>
        <w:t>say,</w:t>
      </w:r>
      <w:r>
        <w:rPr>
          <w:spacing w:val="-7"/>
        </w:rPr>
        <w:t xml:space="preserve"> </w:t>
      </w:r>
      <w:r>
        <w:t>go</w:t>
      </w:r>
      <w:r>
        <w:rPr>
          <w:spacing w:val="-7"/>
        </w:rPr>
        <w:t xml:space="preserve"> </w:t>
      </w:r>
      <w:r>
        <w:t>down</w:t>
      </w:r>
      <w:r>
        <w:rPr>
          <w:spacing w:val="-7"/>
        </w:rPr>
        <w:t xml:space="preserve"> </w:t>
      </w:r>
      <w:r>
        <w:t>to</w:t>
      </w:r>
      <w:r>
        <w:rPr>
          <w:spacing w:val="-7"/>
        </w:rPr>
        <w:t xml:space="preserve"> </w:t>
      </w:r>
      <w:r>
        <w:t>the</w:t>
      </w:r>
      <w:r>
        <w:rPr>
          <w:spacing w:val="-7"/>
        </w:rPr>
        <w:t xml:space="preserve"> </w:t>
      </w:r>
      <w:r>
        <w:t>country,</w:t>
      </w:r>
      <w:r>
        <w:rPr>
          <w:spacing w:val="-7"/>
        </w:rPr>
        <w:t xml:space="preserve"> </w:t>
      </w:r>
      <w:r>
        <w:t>take</w:t>
      </w:r>
      <w:r>
        <w:rPr>
          <w:spacing w:val="-7"/>
        </w:rPr>
        <w:t xml:space="preserve"> </w:t>
      </w:r>
      <w:r>
        <w:t>a</w:t>
      </w:r>
      <w:r>
        <w:rPr>
          <w:spacing w:val="-7"/>
        </w:rPr>
        <w:t xml:space="preserve"> </w:t>
      </w:r>
      <w:r>
        <w:t>house,</w:t>
      </w:r>
      <w:r>
        <w:rPr>
          <w:spacing w:val="-7"/>
        </w:rPr>
        <w:t xml:space="preserve"> </w:t>
      </w:r>
      <w:r>
        <w:t>get</w:t>
      </w:r>
      <w:r>
        <w:rPr>
          <w:spacing w:val="-7"/>
        </w:rPr>
        <w:t xml:space="preserve"> </w:t>
      </w:r>
      <w:r>
        <w:t>interested</w:t>
      </w:r>
      <w:r>
        <w:rPr>
          <w:spacing w:val="-7"/>
        </w:rPr>
        <w:t xml:space="preserve"> </w:t>
      </w:r>
      <w:r>
        <w:t>in local politics, in local scandal, in village gossip. Take an inquisitive and violent interest in your neighbours. If I may make a suggestion, go to a part of the world where you haven’t got any friends scattered about.’</w:t>
      </w:r>
    </w:p>
    <w:p w14:paraId="20062158" w14:textId="77777777" w:rsidR="001F3DBB" w:rsidRDefault="007F3F95">
      <w:pPr>
        <w:pStyle w:val="BodyText"/>
        <w:ind w:left="1997"/>
      </w:pPr>
      <w:r>
        <w:t>I</w:t>
      </w:r>
      <w:r>
        <w:rPr>
          <w:spacing w:val="-4"/>
        </w:rPr>
        <w:t xml:space="preserve"> </w:t>
      </w:r>
      <w:r>
        <w:t>nodded.</w:t>
      </w:r>
      <w:r>
        <w:rPr>
          <w:spacing w:val="-3"/>
        </w:rPr>
        <w:t xml:space="preserve"> </w:t>
      </w:r>
      <w:r>
        <w:t>‘I</w:t>
      </w:r>
      <w:r>
        <w:rPr>
          <w:spacing w:val="-2"/>
        </w:rPr>
        <w:t xml:space="preserve"> </w:t>
      </w:r>
      <w:r>
        <w:t>had</w:t>
      </w:r>
      <w:r>
        <w:rPr>
          <w:spacing w:val="-2"/>
        </w:rPr>
        <w:t xml:space="preserve"> </w:t>
      </w:r>
      <w:r>
        <w:t>already,’</w:t>
      </w:r>
      <w:r>
        <w:rPr>
          <w:spacing w:val="-23"/>
        </w:rPr>
        <w:t xml:space="preserve"> </w:t>
      </w:r>
      <w:r>
        <w:t>I</w:t>
      </w:r>
      <w:r>
        <w:rPr>
          <w:spacing w:val="-3"/>
        </w:rPr>
        <w:t xml:space="preserve"> </w:t>
      </w:r>
      <w:r>
        <w:t>said,</w:t>
      </w:r>
      <w:r>
        <w:rPr>
          <w:spacing w:val="-2"/>
        </w:rPr>
        <w:t xml:space="preserve"> </w:t>
      </w:r>
      <w:r>
        <w:t>‘thought</w:t>
      </w:r>
      <w:r>
        <w:rPr>
          <w:spacing w:val="-2"/>
        </w:rPr>
        <w:t xml:space="preserve"> </w:t>
      </w:r>
      <w:r>
        <w:t>of</w:t>
      </w:r>
      <w:r>
        <w:rPr>
          <w:spacing w:val="-2"/>
        </w:rPr>
        <w:t xml:space="preserve"> that.’</w:t>
      </w:r>
    </w:p>
    <w:p w14:paraId="20062159" w14:textId="77777777" w:rsidR="001F3DBB" w:rsidRDefault="007F3F95">
      <w:pPr>
        <w:pStyle w:val="BodyText"/>
        <w:ind w:right="1187" w:firstLine="457"/>
      </w:pPr>
      <w:r>
        <w:t>I</w:t>
      </w:r>
      <w:r>
        <w:rPr>
          <w:spacing w:val="-6"/>
        </w:rPr>
        <w:t xml:space="preserve"> </w:t>
      </w:r>
      <w:r>
        <w:t>could</w:t>
      </w:r>
      <w:r>
        <w:rPr>
          <w:spacing w:val="-6"/>
        </w:rPr>
        <w:t xml:space="preserve"> </w:t>
      </w:r>
      <w:r>
        <w:t>think</w:t>
      </w:r>
      <w:r>
        <w:rPr>
          <w:spacing w:val="-6"/>
        </w:rPr>
        <w:t xml:space="preserve"> </w:t>
      </w:r>
      <w:r>
        <w:t>of</w:t>
      </w:r>
      <w:r>
        <w:rPr>
          <w:spacing w:val="-6"/>
        </w:rPr>
        <w:t xml:space="preserve"> </w:t>
      </w:r>
      <w:r>
        <w:t>nothing</w:t>
      </w:r>
      <w:r>
        <w:rPr>
          <w:spacing w:val="-6"/>
        </w:rPr>
        <w:t xml:space="preserve"> </w:t>
      </w:r>
      <w:r>
        <w:t>more</w:t>
      </w:r>
      <w:r>
        <w:rPr>
          <w:spacing w:val="-6"/>
        </w:rPr>
        <w:t xml:space="preserve"> </w:t>
      </w:r>
      <w:r>
        <w:t>insufferable</w:t>
      </w:r>
      <w:r>
        <w:rPr>
          <w:spacing w:val="-6"/>
        </w:rPr>
        <w:t xml:space="preserve"> </w:t>
      </w:r>
      <w:r>
        <w:t>than</w:t>
      </w:r>
      <w:r>
        <w:rPr>
          <w:spacing w:val="-6"/>
        </w:rPr>
        <w:t xml:space="preserve"> </w:t>
      </w:r>
      <w:r>
        <w:t>members</w:t>
      </w:r>
      <w:r>
        <w:rPr>
          <w:spacing w:val="-6"/>
        </w:rPr>
        <w:t xml:space="preserve"> </w:t>
      </w:r>
      <w:r>
        <w:t>of</w:t>
      </w:r>
      <w:r>
        <w:rPr>
          <w:spacing w:val="-6"/>
        </w:rPr>
        <w:t xml:space="preserve"> </w:t>
      </w:r>
      <w:r>
        <w:t>one’s</w:t>
      </w:r>
      <w:r>
        <w:rPr>
          <w:spacing w:val="-6"/>
        </w:rPr>
        <w:t xml:space="preserve"> </w:t>
      </w:r>
      <w:r>
        <w:t>own gang dropping in full of sympathy and their own affairs.</w:t>
      </w:r>
    </w:p>
    <w:p w14:paraId="2006215A" w14:textId="77777777" w:rsidR="001F3DBB" w:rsidRDefault="007F3F95">
      <w:pPr>
        <w:pStyle w:val="BodyText"/>
        <w:ind w:right="1187" w:firstLine="457"/>
      </w:pPr>
      <w:r>
        <w:t>‘But</w:t>
      </w:r>
      <w:r>
        <w:rPr>
          <w:spacing w:val="-17"/>
        </w:rPr>
        <w:t xml:space="preserve"> </w:t>
      </w:r>
      <w:r>
        <w:t>Jerry,</w:t>
      </w:r>
      <w:r>
        <w:rPr>
          <w:spacing w:val="-11"/>
        </w:rPr>
        <w:t xml:space="preserve"> </w:t>
      </w:r>
      <w:r>
        <w:t>you’re</w:t>
      </w:r>
      <w:r>
        <w:rPr>
          <w:spacing w:val="-11"/>
        </w:rPr>
        <w:t xml:space="preserve"> </w:t>
      </w:r>
      <w:r>
        <w:t>looking</w:t>
      </w:r>
      <w:r>
        <w:rPr>
          <w:spacing w:val="-11"/>
        </w:rPr>
        <w:t xml:space="preserve"> </w:t>
      </w:r>
      <w:r>
        <w:t>marvellous—isn’t</w:t>
      </w:r>
      <w:r>
        <w:rPr>
          <w:spacing w:val="-11"/>
        </w:rPr>
        <w:t xml:space="preserve"> </w:t>
      </w:r>
      <w:r>
        <w:t>he?</w:t>
      </w:r>
      <w:r>
        <w:rPr>
          <w:spacing w:val="-19"/>
        </w:rPr>
        <w:t xml:space="preserve"> </w:t>
      </w:r>
      <w:r>
        <w:t>Absolutely.</w:t>
      </w:r>
      <w:r>
        <w:rPr>
          <w:spacing w:val="-10"/>
        </w:rPr>
        <w:t xml:space="preserve"> </w:t>
      </w:r>
      <w:r>
        <w:t>Darling,</w:t>
      </w:r>
      <w:r>
        <w:rPr>
          <w:spacing w:val="-11"/>
        </w:rPr>
        <w:t xml:space="preserve"> </w:t>
      </w:r>
      <w:r>
        <w:t>I must tell you—What do you think Buster has done now?’</w:t>
      </w:r>
    </w:p>
    <w:p w14:paraId="2006215B" w14:textId="77777777" w:rsidR="001F3DBB" w:rsidRDefault="007F3F95">
      <w:pPr>
        <w:pStyle w:val="BodyText"/>
        <w:ind w:right="1187" w:firstLine="457"/>
      </w:pPr>
      <w:r>
        <w:t>No,</w:t>
      </w:r>
      <w:r>
        <w:rPr>
          <w:spacing w:val="-3"/>
        </w:rPr>
        <w:t xml:space="preserve"> </w:t>
      </w:r>
      <w:r>
        <w:t>none</w:t>
      </w:r>
      <w:r>
        <w:rPr>
          <w:spacing w:val="-3"/>
        </w:rPr>
        <w:t xml:space="preserve"> </w:t>
      </w:r>
      <w:r>
        <w:t>of</w:t>
      </w:r>
      <w:r>
        <w:rPr>
          <w:spacing w:val="-3"/>
        </w:rPr>
        <w:t xml:space="preserve"> </w:t>
      </w:r>
      <w:r>
        <w:t>that</w:t>
      </w:r>
      <w:r>
        <w:rPr>
          <w:spacing w:val="-3"/>
        </w:rPr>
        <w:t xml:space="preserve"> </w:t>
      </w:r>
      <w:r>
        <w:t>for</w:t>
      </w:r>
      <w:r>
        <w:rPr>
          <w:spacing w:val="-3"/>
        </w:rPr>
        <w:t xml:space="preserve"> </w:t>
      </w:r>
      <w:r>
        <w:t>me.</w:t>
      </w:r>
      <w:r>
        <w:rPr>
          <w:spacing w:val="-3"/>
        </w:rPr>
        <w:t xml:space="preserve"> </w:t>
      </w:r>
      <w:r>
        <w:t>Dogs</w:t>
      </w:r>
      <w:r>
        <w:rPr>
          <w:spacing w:val="-3"/>
        </w:rPr>
        <w:t xml:space="preserve"> </w:t>
      </w:r>
      <w:r>
        <w:t>are</w:t>
      </w:r>
      <w:r>
        <w:rPr>
          <w:spacing w:val="-3"/>
        </w:rPr>
        <w:t xml:space="preserve"> </w:t>
      </w:r>
      <w:r>
        <w:t>wise.</w:t>
      </w:r>
      <w:r>
        <w:rPr>
          <w:spacing w:val="-9"/>
        </w:rPr>
        <w:t xml:space="preserve"> </w:t>
      </w:r>
      <w:r>
        <w:t>They</w:t>
      </w:r>
      <w:r>
        <w:rPr>
          <w:spacing w:val="-3"/>
        </w:rPr>
        <w:t xml:space="preserve"> </w:t>
      </w:r>
      <w:r>
        <w:t>crawl</w:t>
      </w:r>
      <w:r>
        <w:rPr>
          <w:spacing w:val="-3"/>
        </w:rPr>
        <w:t xml:space="preserve"> </w:t>
      </w:r>
      <w:r>
        <w:t>away</w:t>
      </w:r>
      <w:r>
        <w:rPr>
          <w:spacing w:val="-3"/>
        </w:rPr>
        <w:t xml:space="preserve"> </w:t>
      </w:r>
      <w:r>
        <w:t>into</w:t>
      </w:r>
      <w:r>
        <w:rPr>
          <w:spacing w:val="-3"/>
        </w:rPr>
        <w:t xml:space="preserve"> </w:t>
      </w:r>
      <w:r>
        <w:t>a</w:t>
      </w:r>
      <w:r>
        <w:rPr>
          <w:spacing w:val="-3"/>
        </w:rPr>
        <w:t xml:space="preserve"> </w:t>
      </w:r>
      <w:r>
        <w:t>quiet corner and lick their wounds and do not rejoin the world until they are</w:t>
      </w:r>
    </w:p>
    <w:p w14:paraId="2006215C" w14:textId="77777777" w:rsidR="001F3DBB" w:rsidRDefault="007F3F95">
      <w:pPr>
        <w:pStyle w:val="BodyText"/>
        <w:spacing w:before="0"/>
      </w:pPr>
      <w:r>
        <w:t xml:space="preserve">whole once </w:t>
      </w:r>
      <w:r>
        <w:rPr>
          <w:spacing w:val="-2"/>
        </w:rPr>
        <w:t>more.</w:t>
      </w:r>
    </w:p>
    <w:p w14:paraId="2006215D" w14:textId="77777777" w:rsidR="001F3DBB" w:rsidRDefault="007F3F95">
      <w:pPr>
        <w:pStyle w:val="BodyText"/>
        <w:ind w:right="1187" w:firstLine="457"/>
      </w:pPr>
      <w:r>
        <w:t>So</w:t>
      </w:r>
      <w:r>
        <w:rPr>
          <w:spacing w:val="-1"/>
        </w:rPr>
        <w:t xml:space="preserve"> </w:t>
      </w:r>
      <w:r>
        <w:t>it</w:t>
      </w:r>
      <w:r>
        <w:rPr>
          <w:spacing w:val="-1"/>
        </w:rPr>
        <w:t xml:space="preserve"> </w:t>
      </w:r>
      <w:r>
        <w:t>came</w:t>
      </w:r>
      <w:r>
        <w:rPr>
          <w:spacing w:val="-1"/>
        </w:rPr>
        <w:t xml:space="preserve"> </w:t>
      </w:r>
      <w:r>
        <w:t>about</w:t>
      </w:r>
      <w:r>
        <w:rPr>
          <w:spacing w:val="-1"/>
        </w:rPr>
        <w:t xml:space="preserve"> </w:t>
      </w:r>
      <w:r>
        <w:t>that</w:t>
      </w:r>
      <w:r>
        <w:rPr>
          <w:spacing w:val="-1"/>
        </w:rPr>
        <w:t xml:space="preserve"> </w:t>
      </w:r>
      <w:r>
        <w:t>Joanna</w:t>
      </w:r>
      <w:r>
        <w:rPr>
          <w:spacing w:val="-1"/>
        </w:rPr>
        <w:t xml:space="preserve"> </w:t>
      </w:r>
      <w:r>
        <w:t>and</w:t>
      </w:r>
      <w:r>
        <w:rPr>
          <w:spacing w:val="-1"/>
        </w:rPr>
        <w:t xml:space="preserve"> </w:t>
      </w:r>
      <w:r>
        <w:t>I,</w:t>
      </w:r>
      <w:r>
        <w:rPr>
          <w:spacing w:val="-1"/>
        </w:rPr>
        <w:t xml:space="preserve"> </w:t>
      </w:r>
      <w:r>
        <w:t>sorting</w:t>
      </w:r>
      <w:r>
        <w:rPr>
          <w:spacing w:val="-1"/>
        </w:rPr>
        <w:t xml:space="preserve"> </w:t>
      </w:r>
      <w:r>
        <w:t>wildly</w:t>
      </w:r>
      <w:r>
        <w:rPr>
          <w:spacing w:val="-1"/>
        </w:rPr>
        <w:t xml:space="preserve"> </w:t>
      </w:r>
      <w:r>
        <w:t>through</w:t>
      </w:r>
      <w:r>
        <w:rPr>
          <w:spacing w:val="-1"/>
        </w:rPr>
        <w:t xml:space="preserve"> </w:t>
      </w:r>
      <w:r>
        <w:t>houseagents’ glowing eulogies of properties all over the British Isles, selected Little Furze,</w:t>
      </w:r>
      <w:r>
        <w:rPr>
          <w:spacing w:val="-8"/>
        </w:rPr>
        <w:t xml:space="preserve"> </w:t>
      </w:r>
      <w:r>
        <w:t>Lymstock,</w:t>
      </w:r>
      <w:r>
        <w:rPr>
          <w:spacing w:val="-5"/>
        </w:rPr>
        <w:t xml:space="preserve"> </w:t>
      </w:r>
      <w:r>
        <w:t>as</w:t>
      </w:r>
      <w:r>
        <w:rPr>
          <w:spacing w:val="-5"/>
        </w:rPr>
        <w:t xml:space="preserve"> </w:t>
      </w:r>
      <w:r>
        <w:t>one</w:t>
      </w:r>
      <w:r>
        <w:rPr>
          <w:spacing w:val="-5"/>
        </w:rPr>
        <w:t xml:space="preserve"> </w:t>
      </w:r>
      <w:r>
        <w:t>of</w:t>
      </w:r>
      <w:r>
        <w:rPr>
          <w:spacing w:val="-5"/>
        </w:rPr>
        <w:t xml:space="preserve"> </w:t>
      </w:r>
      <w:r>
        <w:t>the</w:t>
      </w:r>
      <w:r>
        <w:rPr>
          <w:spacing w:val="-5"/>
        </w:rPr>
        <w:t xml:space="preserve"> </w:t>
      </w:r>
      <w:r>
        <w:t>‘possibles’</w:t>
      </w:r>
      <w:r>
        <w:rPr>
          <w:spacing w:val="-23"/>
        </w:rPr>
        <w:t xml:space="preserve"> </w:t>
      </w:r>
      <w:r>
        <w:t>to</w:t>
      </w:r>
      <w:r>
        <w:rPr>
          <w:spacing w:val="-5"/>
        </w:rPr>
        <w:t xml:space="preserve"> </w:t>
      </w:r>
      <w:r>
        <w:t>be</w:t>
      </w:r>
      <w:r>
        <w:rPr>
          <w:spacing w:val="-5"/>
        </w:rPr>
        <w:t xml:space="preserve"> </w:t>
      </w:r>
      <w:r>
        <w:t>viewed,</w:t>
      </w:r>
      <w:r>
        <w:rPr>
          <w:spacing w:val="-5"/>
        </w:rPr>
        <w:t xml:space="preserve"> </w:t>
      </w:r>
      <w:r>
        <w:t>mainly</w:t>
      </w:r>
      <w:r>
        <w:rPr>
          <w:spacing w:val="-5"/>
        </w:rPr>
        <w:t xml:space="preserve"> </w:t>
      </w:r>
      <w:r>
        <w:t>because</w:t>
      </w:r>
      <w:r>
        <w:rPr>
          <w:spacing w:val="-5"/>
        </w:rPr>
        <w:t xml:space="preserve"> </w:t>
      </w:r>
      <w:r>
        <w:t>we had never been to Lymstock, and knew no one in that neighbourhood.</w:t>
      </w:r>
    </w:p>
    <w:p w14:paraId="2006215E" w14:textId="77777777" w:rsidR="001F3DBB" w:rsidRDefault="007F3F95">
      <w:pPr>
        <w:pStyle w:val="BodyText"/>
        <w:ind w:right="1187" w:firstLine="457"/>
      </w:pPr>
      <w:r>
        <w:t>And</w:t>
      </w:r>
      <w:r>
        <w:rPr>
          <w:spacing w:val="-3"/>
        </w:rPr>
        <w:t xml:space="preserve"> </w:t>
      </w:r>
      <w:r>
        <w:t>when</w:t>
      </w:r>
      <w:r>
        <w:rPr>
          <w:spacing w:val="-3"/>
        </w:rPr>
        <w:t xml:space="preserve"> </w:t>
      </w:r>
      <w:r>
        <w:t>Joanna</w:t>
      </w:r>
      <w:r>
        <w:rPr>
          <w:spacing w:val="-3"/>
        </w:rPr>
        <w:t xml:space="preserve"> </w:t>
      </w:r>
      <w:r>
        <w:t>saw</w:t>
      </w:r>
      <w:r>
        <w:rPr>
          <w:spacing w:val="-3"/>
        </w:rPr>
        <w:t xml:space="preserve"> </w:t>
      </w:r>
      <w:r>
        <w:t>Little</w:t>
      </w:r>
      <w:r>
        <w:rPr>
          <w:spacing w:val="-3"/>
        </w:rPr>
        <w:t xml:space="preserve"> </w:t>
      </w:r>
      <w:r>
        <w:t>Furze</w:t>
      </w:r>
      <w:r>
        <w:rPr>
          <w:spacing w:val="-3"/>
        </w:rPr>
        <w:t xml:space="preserve"> </w:t>
      </w:r>
      <w:r>
        <w:t>she</w:t>
      </w:r>
      <w:r>
        <w:rPr>
          <w:spacing w:val="-3"/>
        </w:rPr>
        <w:t xml:space="preserve"> </w:t>
      </w:r>
      <w:r>
        <w:t>decided</w:t>
      </w:r>
      <w:r>
        <w:rPr>
          <w:spacing w:val="-3"/>
        </w:rPr>
        <w:t xml:space="preserve"> </w:t>
      </w:r>
      <w:r>
        <w:t>at</w:t>
      </w:r>
      <w:r>
        <w:rPr>
          <w:spacing w:val="-3"/>
        </w:rPr>
        <w:t xml:space="preserve"> </w:t>
      </w:r>
      <w:r>
        <w:t>once</w:t>
      </w:r>
      <w:r>
        <w:rPr>
          <w:spacing w:val="-3"/>
        </w:rPr>
        <w:t xml:space="preserve"> </w:t>
      </w:r>
      <w:r>
        <w:t>that</w:t>
      </w:r>
      <w:r>
        <w:rPr>
          <w:spacing w:val="-3"/>
        </w:rPr>
        <w:t xml:space="preserve"> </w:t>
      </w:r>
      <w:r>
        <w:t>it</w:t>
      </w:r>
      <w:r>
        <w:rPr>
          <w:spacing w:val="-3"/>
        </w:rPr>
        <w:t xml:space="preserve"> </w:t>
      </w:r>
      <w:r>
        <w:t>was</w:t>
      </w:r>
      <w:r>
        <w:rPr>
          <w:spacing w:val="-3"/>
        </w:rPr>
        <w:t xml:space="preserve"> </w:t>
      </w:r>
      <w:r>
        <w:t>just the house we wanted.</w:t>
      </w:r>
    </w:p>
    <w:p w14:paraId="2006215F" w14:textId="77777777" w:rsidR="001F3DBB" w:rsidRDefault="007F3F95">
      <w:pPr>
        <w:pStyle w:val="BodyText"/>
        <w:ind w:right="1187" w:firstLine="457"/>
      </w:pPr>
      <w:r>
        <w:t>It</w:t>
      </w:r>
      <w:r>
        <w:rPr>
          <w:spacing w:val="-4"/>
        </w:rPr>
        <w:t xml:space="preserve"> </w:t>
      </w:r>
      <w:r>
        <w:t>lay</w:t>
      </w:r>
      <w:r>
        <w:rPr>
          <w:spacing w:val="-4"/>
        </w:rPr>
        <w:t xml:space="preserve"> </w:t>
      </w:r>
      <w:r>
        <w:t>about</w:t>
      </w:r>
      <w:r>
        <w:rPr>
          <w:spacing w:val="-4"/>
        </w:rPr>
        <w:t xml:space="preserve"> </w:t>
      </w:r>
      <w:r>
        <w:t>half</w:t>
      </w:r>
      <w:r>
        <w:rPr>
          <w:spacing w:val="-4"/>
        </w:rPr>
        <w:t xml:space="preserve"> </w:t>
      </w:r>
      <w:r>
        <w:t>a</w:t>
      </w:r>
      <w:r>
        <w:rPr>
          <w:spacing w:val="-4"/>
        </w:rPr>
        <w:t xml:space="preserve"> </w:t>
      </w:r>
      <w:r>
        <w:t>mile</w:t>
      </w:r>
      <w:r>
        <w:rPr>
          <w:spacing w:val="-4"/>
        </w:rPr>
        <w:t xml:space="preserve"> </w:t>
      </w:r>
      <w:r>
        <w:t>out</w:t>
      </w:r>
      <w:r>
        <w:rPr>
          <w:spacing w:val="-4"/>
        </w:rPr>
        <w:t xml:space="preserve"> </w:t>
      </w:r>
      <w:r>
        <w:t>of</w:t>
      </w:r>
      <w:r>
        <w:rPr>
          <w:spacing w:val="-4"/>
        </w:rPr>
        <w:t xml:space="preserve"> </w:t>
      </w:r>
      <w:r>
        <w:t>Lymstock</w:t>
      </w:r>
      <w:r>
        <w:rPr>
          <w:spacing w:val="-4"/>
        </w:rPr>
        <w:t xml:space="preserve"> </w:t>
      </w:r>
      <w:r>
        <w:t>on</w:t>
      </w:r>
      <w:r>
        <w:rPr>
          <w:spacing w:val="-4"/>
        </w:rPr>
        <w:t xml:space="preserve"> </w:t>
      </w:r>
      <w:r>
        <w:t>the</w:t>
      </w:r>
      <w:r>
        <w:rPr>
          <w:spacing w:val="-4"/>
        </w:rPr>
        <w:t xml:space="preserve"> </w:t>
      </w:r>
      <w:r>
        <w:t>road</w:t>
      </w:r>
      <w:r>
        <w:rPr>
          <w:spacing w:val="-4"/>
        </w:rPr>
        <w:t xml:space="preserve"> </w:t>
      </w:r>
      <w:r>
        <w:t>leading</w:t>
      </w:r>
      <w:r>
        <w:rPr>
          <w:spacing w:val="-4"/>
        </w:rPr>
        <w:t xml:space="preserve"> </w:t>
      </w:r>
      <w:r>
        <w:t>up</w:t>
      </w:r>
      <w:r>
        <w:rPr>
          <w:spacing w:val="-4"/>
        </w:rPr>
        <w:t xml:space="preserve"> </w:t>
      </w:r>
      <w:r>
        <w:t>to</w:t>
      </w:r>
      <w:r>
        <w:rPr>
          <w:spacing w:val="-4"/>
        </w:rPr>
        <w:t xml:space="preserve"> </w:t>
      </w:r>
      <w:r>
        <w:t>the moors. It was a prim low white house, with a sloping Victorian veranda</w:t>
      </w:r>
    </w:p>
    <w:p w14:paraId="20062160" w14:textId="77777777" w:rsidR="001F3DBB" w:rsidRDefault="001F3DBB">
      <w:pPr>
        <w:pStyle w:val="BodyText"/>
        <w:sectPr w:rsidR="001F3DBB">
          <w:pgSz w:w="12240" w:h="15840"/>
          <w:pgMar w:top="1360" w:right="360" w:bottom="280" w:left="0" w:header="720" w:footer="720" w:gutter="0"/>
          <w:cols w:space="720"/>
        </w:sectPr>
      </w:pPr>
    </w:p>
    <w:p w14:paraId="20062161" w14:textId="77777777" w:rsidR="001F3DBB" w:rsidRDefault="007F3F95">
      <w:pPr>
        <w:pStyle w:val="BodyText"/>
        <w:spacing w:before="70"/>
        <w:ind w:right="1758"/>
      </w:pPr>
      <w:r>
        <w:lastRenderedPageBreak/>
        <w:t>painted a faded green. It had a pleasant view over a slope of heather- covered</w:t>
      </w:r>
      <w:r>
        <w:rPr>
          <w:spacing w:val="-2"/>
        </w:rPr>
        <w:t xml:space="preserve"> </w:t>
      </w:r>
      <w:r>
        <w:t>land</w:t>
      </w:r>
      <w:r>
        <w:rPr>
          <w:spacing w:val="-1"/>
        </w:rPr>
        <w:t xml:space="preserve"> </w:t>
      </w:r>
      <w:r>
        <w:t>with</w:t>
      </w:r>
      <w:r>
        <w:rPr>
          <w:spacing w:val="-2"/>
        </w:rPr>
        <w:t xml:space="preserve"> </w:t>
      </w:r>
      <w:r>
        <w:t>the</w:t>
      </w:r>
      <w:r>
        <w:rPr>
          <w:spacing w:val="-1"/>
        </w:rPr>
        <w:t xml:space="preserve"> </w:t>
      </w:r>
      <w:r>
        <w:t>church</w:t>
      </w:r>
      <w:r>
        <w:rPr>
          <w:spacing w:val="-2"/>
        </w:rPr>
        <w:t xml:space="preserve"> </w:t>
      </w:r>
      <w:r>
        <w:t>spire</w:t>
      </w:r>
      <w:r>
        <w:rPr>
          <w:spacing w:val="-1"/>
        </w:rPr>
        <w:t xml:space="preserve"> </w:t>
      </w:r>
      <w:r>
        <w:t>of</w:t>
      </w:r>
      <w:r>
        <w:rPr>
          <w:spacing w:val="-1"/>
        </w:rPr>
        <w:t xml:space="preserve"> </w:t>
      </w:r>
      <w:r>
        <w:t>Lymstock</w:t>
      </w:r>
      <w:r>
        <w:rPr>
          <w:spacing w:val="-2"/>
        </w:rPr>
        <w:t xml:space="preserve"> </w:t>
      </w:r>
      <w:r>
        <w:t>down</w:t>
      </w:r>
      <w:r>
        <w:rPr>
          <w:spacing w:val="-1"/>
        </w:rPr>
        <w:t xml:space="preserve"> </w:t>
      </w:r>
      <w:r>
        <w:t>below</w:t>
      </w:r>
      <w:r>
        <w:rPr>
          <w:spacing w:val="-2"/>
        </w:rPr>
        <w:t xml:space="preserve"> </w:t>
      </w:r>
      <w:r>
        <w:t>to</w:t>
      </w:r>
      <w:r>
        <w:rPr>
          <w:spacing w:val="-1"/>
        </w:rPr>
        <w:t xml:space="preserve"> </w:t>
      </w:r>
      <w:r>
        <w:t>the</w:t>
      </w:r>
      <w:r>
        <w:rPr>
          <w:spacing w:val="-1"/>
        </w:rPr>
        <w:t xml:space="preserve"> </w:t>
      </w:r>
      <w:r>
        <w:rPr>
          <w:spacing w:val="-2"/>
        </w:rPr>
        <w:t>left.</w:t>
      </w:r>
    </w:p>
    <w:p w14:paraId="20062162" w14:textId="77777777" w:rsidR="001F3DBB" w:rsidRDefault="007F3F95">
      <w:pPr>
        <w:pStyle w:val="BodyText"/>
        <w:ind w:right="1187" w:firstLine="457"/>
      </w:pPr>
      <w:r>
        <w:t>It</w:t>
      </w:r>
      <w:r>
        <w:rPr>
          <w:spacing w:val="-3"/>
        </w:rPr>
        <w:t xml:space="preserve"> </w:t>
      </w:r>
      <w:r>
        <w:t>had</w:t>
      </w:r>
      <w:r>
        <w:rPr>
          <w:spacing w:val="-3"/>
        </w:rPr>
        <w:t xml:space="preserve"> </w:t>
      </w:r>
      <w:r>
        <w:t>belonged</w:t>
      </w:r>
      <w:r>
        <w:rPr>
          <w:spacing w:val="-3"/>
        </w:rPr>
        <w:t xml:space="preserve"> </w:t>
      </w:r>
      <w:r>
        <w:t>to</w:t>
      </w:r>
      <w:r>
        <w:rPr>
          <w:spacing w:val="-3"/>
        </w:rPr>
        <w:t xml:space="preserve"> </w:t>
      </w:r>
      <w:r>
        <w:t>a</w:t>
      </w:r>
      <w:r>
        <w:rPr>
          <w:spacing w:val="-3"/>
        </w:rPr>
        <w:t xml:space="preserve"> </w:t>
      </w:r>
      <w:r>
        <w:t>family</w:t>
      </w:r>
      <w:r>
        <w:rPr>
          <w:spacing w:val="-3"/>
        </w:rPr>
        <w:t xml:space="preserve"> </w:t>
      </w:r>
      <w:r>
        <w:t>of</w:t>
      </w:r>
      <w:r>
        <w:rPr>
          <w:spacing w:val="-3"/>
        </w:rPr>
        <w:t xml:space="preserve"> </w:t>
      </w:r>
      <w:r>
        <w:t>maiden</w:t>
      </w:r>
      <w:r>
        <w:rPr>
          <w:spacing w:val="-3"/>
        </w:rPr>
        <w:t xml:space="preserve"> </w:t>
      </w:r>
      <w:r>
        <w:t>ladies,</w:t>
      </w:r>
      <w:r>
        <w:rPr>
          <w:spacing w:val="-3"/>
        </w:rPr>
        <w:t xml:space="preserve"> </w:t>
      </w:r>
      <w:r>
        <w:t>the</w:t>
      </w:r>
      <w:r>
        <w:rPr>
          <w:spacing w:val="-3"/>
        </w:rPr>
        <w:t xml:space="preserve"> </w:t>
      </w:r>
      <w:r>
        <w:t>Misses</w:t>
      </w:r>
      <w:r>
        <w:rPr>
          <w:spacing w:val="-3"/>
        </w:rPr>
        <w:t xml:space="preserve"> </w:t>
      </w:r>
      <w:r>
        <w:t>Barton,</w:t>
      </w:r>
      <w:r>
        <w:rPr>
          <w:spacing w:val="-3"/>
        </w:rPr>
        <w:t xml:space="preserve"> </w:t>
      </w:r>
      <w:r>
        <w:t>of whom only one was left, the youngest, Miss Emily.</w:t>
      </w:r>
    </w:p>
    <w:p w14:paraId="20062163" w14:textId="77777777" w:rsidR="001F3DBB" w:rsidRDefault="007F3F95">
      <w:pPr>
        <w:pStyle w:val="BodyText"/>
        <w:ind w:right="1281" w:firstLine="457"/>
      </w:pPr>
      <w:r>
        <w:t>Miss</w:t>
      </w:r>
      <w:r>
        <w:rPr>
          <w:spacing w:val="-4"/>
        </w:rPr>
        <w:t xml:space="preserve"> </w:t>
      </w:r>
      <w:r>
        <w:t>Emily</w:t>
      </w:r>
      <w:r>
        <w:rPr>
          <w:spacing w:val="-4"/>
        </w:rPr>
        <w:t xml:space="preserve"> </w:t>
      </w:r>
      <w:r>
        <w:t>Barton</w:t>
      </w:r>
      <w:r>
        <w:rPr>
          <w:spacing w:val="-4"/>
        </w:rPr>
        <w:t xml:space="preserve"> </w:t>
      </w:r>
      <w:r>
        <w:t>was</w:t>
      </w:r>
      <w:r>
        <w:rPr>
          <w:spacing w:val="-4"/>
        </w:rPr>
        <w:t xml:space="preserve"> </w:t>
      </w:r>
      <w:r>
        <w:t>a</w:t>
      </w:r>
      <w:r>
        <w:rPr>
          <w:spacing w:val="-4"/>
        </w:rPr>
        <w:t xml:space="preserve"> </w:t>
      </w:r>
      <w:r>
        <w:t>charming</w:t>
      </w:r>
      <w:r>
        <w:rPr>
          <w:spacing w:val="-4"/>
        </w:rPr>
        <w:t xml:space="preserve"> </w:t>
      </w:r>
      <w:r>
        <w:t>little</w:t>
      </w:r>
      <w:r>
        <w:rPr>
          <w:spacing w:val="-4"/>
        </w:rPr>
        <w:t xml:space="preserve"> </w:t>
      </w:r>
      <w:r>
        <w:t>old</w:t>
      </w:r>
      <w:r>
        <w:rPr>
          <w:spacing w:val="-4"/>
        </w:rPr>
        <w:t xml:space="preserve"> </w:t>
      </w:r>
      <w:r>
        <w:t>lady</w:t>
      </w:r>
      <w:r>
        <w:rPr>
          <w:spacing w:val="-4"/>
        </w:rPr>
        <w:t xml:space="preserve"> </w:t>
      </w:r>
      <w:r>
        <w:t>who</w:t>
      </w:r>
      <w:r>
        <w:rPr>
          <w:spacing w:val="-4"/>
        </w:rPr>
        <w:t xml:space="preserve"> </w:t>
      </w:r>
      <w:r>
        <w:t>matched</w:t>
      </w:r>
      <w:r>
        <w:rPr>
          <w:spacing w:val="-4"/>
        </w:rPr>
        <w:t xml:space="preserve"> </w:t>
      </w:r>
      <w:r>
        <w:t>her house in an incredible way. In a soft apologetic voice she explained to</w:t>
      </w:r>
    </w:p>
    <w:p w14:paraId="20062164" w14:textId="77777777" w:rsidR="001F3DBB" w:rsidRDefault="007F3F95">
      <w:pPr>
        <w:pStyle w:val="BodyText"/>
        <w:spacing w:before="0"/>
        <w:ind w:right="1187"/>
      </w:pPr>
      <w:r>
        <w:t>Joanna that she had never let her house before, indeed would never have thought</w:t>
      </w:r>
      <w:r>
        <w:rPr>
          <w:spacing w:val="-5"/>
        </w:rPr>
        <w:t xml:space="preserve"> </w:t>
      </w:r>
      <w:r>
        <w:t>of</w:t>
      </w:r>
      <w:r>
        <w:rPr>
          <w:spacing w:val="-5"/>
        </w:rPr>
        <w:t xml:space="preserve"> </w:t>
      </w:r>
      <w:r>
        <w:t>doing</w:t>
      </w:r>
      <w:r>
        <w:rPr>
          <w:spacing w:val="-5"/>
        </w:rPr>
        <w:t xml:space="preserve"> </w:t>
      </w:r>
      <w:r>
        <w:t>so,</w:t>
      </w:r>
      <w:r>
        <w:rPr>
          <w:spacing w:val="-5"/>
        </w:rPr>
        <w:t xml:space="preserve"> </w:t>
      </w:r>
      <w:r>
        <w:t>‘but</w:t>
      </w:r>
      <w:r>
        <w:rPr>
          <w:spacing w:val="-5"/>
        </w:rPr>
        <w:t xml:space="preserve"> </w:t>
      </w:r>
      <w:r>
        <w:t>you</w:t>
      </w:r>
      <w:r>
        <w:rPr>
          <w:spacing w:val="-5"/>
        </w:rPr>
        <w:t xml:space="preserve"> </w:t>
      </w:r>
      <w:r>
        <w:t>see,</w:t>
      </w:r>
      <w:r>
        <w:rPr>
          <w:spacing w:val="-5"/>
        </w:rPr>
        <w:t xml:space="preserve"> </w:t>
      </w:r>
      <w:r>
        <w:t>my</w:t>
      </w:r>
      <w:r>
        <w:rPr>
          <w:spacing w:val="-5"/>
        </w:rPr>
        <w:t xml:space="preserve"> </w:t>
      </w:r>
      <w:r>
        <w:t>dear,</w:t>
      </w:r>
      <w:r>
        <w:rPr>
          <w:spacing w:val="-5"/>
        </w:rPr>
        <w:t xml:space="preserve"> </w:t>
      </w:r>
      <w:r>
        <w:t>things</w:t>
      </w:r>
      <w:r>
        <w:rPr>
          <w:spacing w:val="-5"/>
        </w:rPr>
        <w:t xml:space="preserve"> </w:t>
      </w:r>
      <w:r>
        <w:t>are</w:t>
      </w:r>
      <w:r>
        <w:rPr>
          <w:spacing w:val="-5"/>
        </w:rPr>
        <w:t xml:space="preserve"> </w:t>
      </w:r>
      <w:r>
        <w:t>so</w:t>
      </w:r>
      <w:r>
        <w:rPr>
          <w:spacing w:val="-5"/>
        </w:rPr>
        <w:t xml:space="preserve"> </w:t>
      </w:r>
      <w:r>
        <w:t>different</w:t>
      </w:r>
      <w:r>
        <w:rPr>
          <w:spacing w:val="-5"/>
        </w:rPr>
        <w:t xml:space="preserve"> </w:t>
      </w:r>
      <w:r>
        <w:t>nowadays</w:t>
      </w:r>
    </w:p>
    <w:p w14:paraId="20062165" w14:textId="77777777" w:rsidR="001F3DBB" w:rsidRDefault="007F3F95">
      <w:pPr>
        <w:pStyle w:val="BodyText"/>
        <w:spacing w:before="0"/>
        <w:ind w:right="1516"/>
      </w:pPr>
      <w:r>
        <w:t>—</w:t>
      </w:r>
      <w:r>
        <w:rPr>
          <w:i/>
        </w:rPr>
        <w:t>taxation</w:t>
      </w:r>
      <w:r>
        <w:t>,</w:t>
      </w:r>
      <w:r>
        <w:rPr>
          <w:spacing w:val="-1"/>
        </w:rPr>
        <w:t xml:space="preserve"> </w:t>
      </w:r>
      <w:r>
        <w:t>of</w:t>
      </w:r>
      <w:r>
        <w:rPr>
          <w:spacing w:val="-1"/>
        </w:rPr>
        <w:t xml:space="preserve"> </w:t>
      </w:r>
      <w:r>
        <w:t>course,</w:t>
      </w:r>
      <w:r>
        <w:rPr>
          <w:spacing w:val="-1"/>
        </w:rPr>
        <w:t xml:space="preserve"> </w:t>
      </w:r>
      <w:r>
        <w:t>and</w:t>
      </w:r>
      <w:r>
        <w:rPr>
          <w:spacing w:val="-1"/>
        </w:rPr>
        <w:t xml:space="preserve"> </w:t>
      </w:r>
      <w:r>
        <w:t>then</w:t>
      </w:r>
      <w:r>
        <w:rPr>
          <w:spacing w:val="-1"/>
        </w:rPr>
        <w:t xml:space="preserve"> </w:t>
      </w:r>
      <w:r>
        <w:t>my</w:t>
      </w:r>
      <w:r>
        <w:rPr>
          <w:spacing w:val="-1"/>
        </w:rPr>
        <w:t xml:space="preserve"> </w:t>
      </w:r>
      <w:r>
        <w:t>stocks</w:t>
      </w:r>
      <w:r>
        <w:rPr>
          <w:spacing w:val="-1"/>
        </w:rPr>
        <w:t xml:space="preserve"> </w:t>
      </w:r>
      <w:r>
        <w:t>and</w:t>
      </w:r>
      <w:r>
        <w:rPr>
          <w:spacing w:val="-1"/>
        </w:rPr>
        <w:t xml:space="preserve"> </w:t>
      </w:r>
      <w:r>
        <w:t>shares,</w:t>
      </w:r>
      <w:r>
        <w:rPr>
          <w:spacing w:val="-1"/>
        </w:rPr>
        <w:t xml:space="preserve"> </w:t>
      </w:r>
      <w:r>
        <w:t>so</w:t>
      </w:r>
      <w:r>
        <w:rPr>
          <w:spacing w:val="-1"/>
        </w:rPr>
        <w:t xml:space="preserve"> </w:t>
      </w:r>
      <w:r>
        <w:rPr>
          <w:i/>
        </w:rPr>
        <w:t>safe</w:t>
      </w:r>
      <w:r>
        <w:t>,</w:t>
      </w:r>
      <w:r>
        <w:rPr>
          <w:spacing w:val="-1"/>
        </w:rPr>
        <w:t xml:space="preserve"> </w:t>
      </w:r>
      <w:r>
        <w:t>as</w:t>
      </w:r>
      <w:r>
        <w:rPr>
          <w:spacing w:val="-1"/>
        </w:rPr>
        <w:t xml:space="preserve"> </w:t>
      </w:r>
      <w:r>
        <w:t>I</w:t>
      </w:r>
      <w:r>
        <w:rPr>
          <w:spacing w:val="-1"/>
        </w:rPr>
        <w:t xml:space="preserve"> </w:t>
      </w:r>
      <w:r>
        <w:t xml:space="preserve">always imagined, and indeed the bank manager </w:t>
      </w:r>
      <w:r>
        <w:rPr>
          <w:i/>
        </w:rPr>
        <w:t xml:space="preserve">himself </w:t>
      </w:r>
      <w:r>
        <w:t xml:space="preserve">recommended some of them, but they seem to be paying </w:t>
      </w:r>
      <w:r>
        <w:rPr>
          <w:i/>
        </w:rPr>
        <w:t xml:space="preserve">nothing at all </w:t>
      </w:r>
      <w:r>
        <w:t>these days—</w:t>
      </w:r>
      <w:r>
        <w:rPr>
          <w:i/>
        </w:rPr>
        <w:t>foreign</w:t>
      </w:r>
      <w:r>
        <w:t>, of course!</w:t>
      </w:r>
      <w:r>
        <w:rPr>
          <w:spacing w:val="-13"/>
        </w:rPr>
        <w:t xml:space="preserve"> </w:t>
      </w:r>
      <w:r>
        <w:t xml:space="preserve">And really it makes it all so </w:t>
      </w:r>
      <w:r>
        <w:rPr>
          <w:i/>
        </w:rPr>
        <w:t>difficult</w:t>
      </w:r>
      <w:r>
        <w:t>. One does not (I’m sure you will</w:t>
      </w:r>
      <w:r>
        <w:rPr>
          <w:spacing w:val="-1"/>
        </w:rPr>
        <w:t xml:space="preserve"> </w:t>
      </w:r>
      <w:r>
        <w:t>understand</w:t>
      </w:r>
      <w:r>
        <w:rPr>
          <w:spacing w:val="-1"/>
        </w:rPr>
        <w:t xml:space="preserve"> </w:t>
      </w:r>
      <w:r>
        <w:t>me,</w:t>
      </w:r>
      <w:r>
        <w:rPr>
          <w:spacing w:val="-1"/>
        </w:rPr>
        <w:t xml:space="preserve"> </w:t>
      </w:r>
      <w:r>
        <w:t>my</w:t>
      </w:r>
      <w:r>
        <w:rPr>
          <w:spacing w:val="-1"/>
        </w:rPr>
        <w:t xml:space="preserve"> </w:t>
      </w:r>
      <w:r>
        <w:t>dear,</w:t>
      </w:r>
      <w:r>
        <w:rPr>
          <w:spacing w:val="-1"/>
        </w:rPr>
        <w:t xml:space="preserve"> </w:t>
      </w:r>
      <w:r>
        <w:t>and</w:t>
      </w:r>
      <w:r>
        <w:rPr>
          <w:spacing w:val="-1"/>
        </w:rPr>
        <w:t xml:space="preserve"> </w:t>
      </w:r>
      <w:r>
        <w:t>not</w:t>
      </w:r>
      <w:r>
        <w:rPr>
          <w:spacing w:val="-1"/>
        </w:rPr>
        <w:t xml:space="preserve"> </w:t>
      </w:r>
      <w:r>
        <w:t>take</w:t>
      </w:r>
      <w:r>
        <w:rPr>
          <w:spacing w:val="-1"/>
        </w:rPr>
        <w:t xml:space="preserve"> </w:t>
      </w:r>
      <w:r>
        <w:t>offence,</w:t>
      </w:r>
      <w:r>
        <w:rPr>
          <w:spacing w:val="-1"/>
        </w:rPr>
        <w:t xml:space="preserve"> </w:t>
      </w:r>
      <w:r>
        <w:t>you</w:t>
      </w:r>
      <w:r>
        <w:rPr>
          <w:spacing w:val="-1"/>
        </w:rPr>
        <w:t xml:space="preserve"> </w:t>
      </w:r>
      <w:r>
        <w:t>look</w:t>
      </w:r>
      <w:r>
        <w:rPr>
          <w:spacing w:val="-1"/>
        </w:rPr>
        <w:t xml:space="preserve"> </w:t>
      </w:r>
      <w:r>
        <w:t>so</w:t>
      </w:r>
      <w:r>
        <w:rPr>
          <w:spacing w:val="-1"/>
        </w:rPr>
        <w:t xml:space="preserve"> </w:t>
      </w:r>
      <w:r>
        <w:t>kind)</w:t>
      </w:r>
      <w:r>
        <w:rPr>
          <w:spacing w:val="-1"/>
        </w:rPr>
        <w:t xml:space="preserve"> </w:t>
      </w:r>
      <w:r>
        <w:rPr>
          <w:i/>
        </w:rPr>
        <w:t xml:space="preserve">like </w:t>
      </w:r>
      <w:r>
        <w:t>the</w:t>
      </w:r>
      <w:r>
        <w:rPr>
          <w:spacing w:val="-2"/>
        </w:rPr>
        <w:t xml:space="preserve"> </w:t>
      </w:r>
      <w:r>
        <w:t>idea</w:t>
      </w:r>
      <w:r>
        <w:rPr>
          <w:spacing w:val="-2"/>
        </w:rPr>
        <w:t xml:space="preserve"> </w:t>
      </w:r>
      <w:r>
        <w:t>of</w:t>
      </w:r>
      <w:r>
        <w:rPr>
          <w:spacing w:val="-1"/>
        </w:rPr>
        <w:t xml:space="preserve"> </w:t>
      </w:r>
      <w:r>
        <w:t>letting</w:t>
      </w:r>
      <w:r>
        <w:rPr>
          <w:spacing w:val="-2"/>
        </w:rPr>
        <w:t xml:space="preserve"> </w:t>
      </w:r>
      <w:r>
        <w:t>one’s</w:t>
      </w:r>
      <w:r>
        <w:rPr>
          <w:spacing w:val="-1"/>
        </w:rPr>
        <w:t xml:space="preserve"> </w:t>
      </w:r>
      <w:r>
        <w:t>house</w:t>
      </w:r>
      <w:r>
        <w:rPr>
          <w:spacing w:val="-2"/>
        </w:rPr>
        <w:t xml:space="preserve"> </w:t>
      </w:r>
      <w:r>
        <w:t>to</w:t>
      </w:r>
      <w:r>
        <w:rPr>
          <w:spacing w:val="-1"/>
        </w:rPr>
        <w:t xml:space="preserve"> </w:t>
      </w:r>
      <w:r>
        <w:t>strangers—but</w:t>
      </w:r>
      <w:r>
        <w:rPr>
          <w:spacing w:val="-2"/>
        </w:rPr>
        <w:t xml:space="preserve"> </w:t>
      </w:r>
      <w:r>
        <w:t>something</w:t>
      </w:r>
      <w:r>
        <w:rPr>
          <w:spacing w:val="-1"/>
        </w:rPr>
        <w:t xml:space="preserve"> </w:t>
      </w:r>
      <w:r>
        <w:t>must</w:t>
      </w:r>
      <w:r>
        <w:rPr>
          <w:spacing w:val="-2"/>
        </w:rPr>
        <w:t xml:space="preserve"> </w:t>
      </w:r>
      <w:r>
        <w:t>be</w:t>
      </w:r>
      <w:r>
        <w:rPr>
          <w:spacing w:val="-1"/>
        </w:rPr>
        <w:t xml:space="preserve"> </w:t>
      </w:r>
      <w:r>
        <w:rPr>
          <w:spacing w:val="-2"/>
        </w:rPr>
        <w:t>done,</w:t>
      </w:r>
    </w:p>
    <w:p w14:paraId="20062166" w14:textId="77777777" w:rsidR="001F3DBB" w:rsidRDefault="007F3F95">
      <w:pPr>
        <w:pStyle w:val="BodyText"/>
        <w:spacing w:before="0"/>
      </w:pPr>
      <w:r>
        <w:t>and</w:t>
      </w:r>
      <w:r>
        <w:rPr>
          <w:spacing w:val="-2"/>
        </w:rPr>
        <w:t xml:space="preserve"> </w:t>
      </w:r>
      <w:r>
        <w:t>really,</w:t>
      </w:r>
      <w:r>
        <w:rPr>
          <w:spacing w:val="-1"/>
        </w:rPr>
        <w:t xml:space="preserve"> </w:t>
      </w:r>
      <w:r>
        <w:t>having</w:t>
      </w:r>
      <w:r>
        <w:rPr>
          <w:spacing w:val="-1"/>
        </w:rPr>
        <w:t xml:space="preserve"> </w:t>
      </w:r>
      <w:r>
        <w:t>seen</w:t>
      </w:r>
      <w:r>
        <w:rPr>
          <w:spacing w:val="-2"/>
        </w:rPr>
        <w:t xml:space="preserve"> </w:t>
      </w:r>
      <w:r>
        <w:t>you,</w:t>
      </w:r>
      <w:r>
        <w:rPr>
          <w:spacing w:val="-1"/>
        </w:rPr>
        <w:t xml:space="preserve"> </w:t>
      </w:r>
      <w:r>
        <w:t>I</w:t>
      </w:r>
      <w:r>
        <w:rPr>
          <w:spacing w:val="-1"/>
        </w:rPr>
        <w:t xml:space="preserve"> </w:t>
      </w:r>
      <w:r>
        <w:t>shall</w:t>
      </w:r>
      <w:r>
        <w:rPr>
          <w:spacing w:val="-2"/>
        </w:rPr>
        <w:t xml:space="preserve"> </w:t>
      </w:r>
      <w:r>
        <w:t>be</w:t>
      </w:r>
      <w:r>
        <w:rPr>
          <w:spacing w:val="-1"/>
        </w:rPr>
        <w:t xml:space="preserve"> </w:t>
      </w:r>
      <w:r>
        <w:t>quite</w:t>
      </w:r>
      <w:r>
        <w:rPr>
          <w:spacing w:val="-1"/>
        </w:rPr>
        <w:t xml:space="preserve"> </w:t>
      </w:r>
      <w:r>
        <w:rPr>
          <w:i/>
        </w:rPr>
        <w:t>glad</w:t>
      </w:r>
      <w:r>
        <w:rPr>
          <w:i/>
          <w:spacing w:val="-2"/>
        </w:rPr>
        <w:t xml:space="preserve"> </w:t>
      </w:r>
      <w:r>
        <w:t>to</w:t>
      </w:r>
      <w:r>
        <w:rPr>
          <w:spacing w:val="-1"/>
        </w:rPr>
        <w:t xml:space="preserve"> </w:t>
      </w:r>
      <w:r>
        <w:t>think</w:t>
      </w:r>
      <w:r>
        <w:rPr>
          <w:spacing w:val="-1"/>
        </w:rPr>
        <w:t xml:space="preserve"> </w:t>
      </w:r>
      <w:r>
        <w:t>of</w:t>
      </w:r>
      <w:r>
        <w:rPr>
          <w:spacing w:val="-2"/>
        </w:rPr>
        <w:t xml:space="preserve"> </w:t>
      </w:r>
      <w:r>
        <w:t>you</w:t>
      </w:r>
      <w:r>
        <w:rPr>
          <w:spacing w:val="-1"/>
        </w:rPr>
        <w:t xml:space="preserve"> </w:t>
      </w:r>
      <w:r>
        <w:t>being</w:t>
      </w:r>
      <w:r>
        <w:rPr>
          <w:spacing w:val="-1"/>
        </w:rPr>
        <w:t xml:space="preserve"> </w:t>
      </w:r>
      <w:r>
        <w:rPr>
          <w:spacing w:val="-4"/>
        </w:rPr>
        <w:t>here</w:t>
      </w:r>
    </w:p>
    <w:p w14:paraId="20062167" w14:textId="77777777" w:rsidR="001F3DBB" w:rsidRDefault="007F3F95">
      <w:pPr>
        <w:pStyle w:val="BodyText"/>
        <w:spacing w:before="0"/>
        <w:ind w:right="1187"/>
      </w:pPr>
      <w:r>
        <w:t>—it</w:t>
      </w:r>
      <w:r>
        <w:rPr>
          <w:spacing w:val="-6"/>
        </w:rPr>
        <w:t xml:space="preserve"> </w:t>
      </w:r>
      <w:r>
        <w:t>needs,</w:t>
      </w:r>
      <w:r>
        <w:rPr>
          <w:spacing w:val="-5"/>
        </w:rPr>
        <w:t xml:space="preserve"> </w:t>
      </w:r>
      <w:r>
        <w:t>you</w:t>
      </w:r>
      <w:r>
        <w:rPr>
          <w:spacing w:val="-5"/>
        </w:rPr>
        <w:t xml:space="preserve"> </w:t>
      </w:r>
      <w:r>
        <w:t>know,</w:t>
      </w:r>
      <w:r>
        <w:rPr>
          <w:spacing w:val="-5"/>
        </w:rPr>
        <w:t xml:space="preserve"> </w:t>
      </w:r>
      <w:r>
        <w:rPr>
          <w:i/>
        </w:rPr>
        <w:t>young</w:t>
      </w:r>
      <w:r>
        <w:rPr>
          <w:i/>
          <w:spacing w:val="-5"/>
        </w:rPr>
        <w:t xml:space="preserve"> </w:t>
      </w:r>
      <w:r>
        <w:rPr>
          <w:i/>
        </w:rPr>
        <w:t>life</w:t>
      </w:r>
      <w:r>
        <w:t>.</w:t>
      </w:r>
      <w:r>
        <w:rPr>
          <w:spacing w:val="-19"/>
        </w:rPr>
        <w:t xml:space="preserve"> </w:t>
      </w:r>
      <w:r>
        <w:t>And</w:t>
      </w:r>
      <w:r>
        <w:rPr>
          <w:spacing w:val="-4"/>
        </w:rPr>
        <w:t xml:space="preserve"> </w:t>
      </w:r>
      <w:r>
        <w:t>I</w:t>
      </w:r>
      <w:r>
        <w:rPr>
          <w:spacing w:val="-5"/>
        </w:rPr>
        <w:t xml:space="preserve"> </w:t>
      </w:r>
      <w:r>
        <w:t>must</w:t>
      </w:r>
      <w:r>
        <w:rPr>
          <w:spacing w:val="-5"/>
        </w:rPr>
        <w:t xml:space="preserve"> </w:t>
      </w:r>
      <w:r>
        <w:t>confess</w:t>
      </w:r>
      <w:r>
        <w:rPr>
          <w:spacing w:val="-5"/>
        </w:rPr>
        <w:t xml:space="preserve"> </w:t>
      </w:r>
      <w:r>
        <w:t>I</w:t>
      </w:r>
      <w:r>
        <w:rPr>
          <w:spacing w:val="-5"/>
        </w:rPr>
        <w:t xml:space="preserve"> </w:t>
      </w:r>
      <w:r>
        <w:t>did</w:t>
      </w:r>
      <w:r>
        <w:rPr>
          <w:spacing w:val="-5"/>
        </w:rPr>
        <w:t xml:space="preserve"> </w:t>
      </w:r>
      <w:r>
        <w:t>shrink</w:t>
      </w:r>
      <w:r>
        <w:rPr>
          <w:spacing w:val="-5"/>
        </w:rPr>
        <w:t xml:space="preserve"> </w:t>
      </w:r>
      <w:r>
        <w:t>from</w:t>
      </w:r>
      <w:r>
        <w:rPr>
          <w:spacing w:val="-5"/>
        </w:rPr>
        <w:t xml:space="preserve"> </w:t>
      </w:r>
      <w:r>
        <w:t xml:space="preserve">the idea of having </w:t>
      </w:r>
      <w:r>
        <w:rPr>
          <w:i/>
        </w:rPr>
        <w:t xml:space="preserve">Men </w:t>
      </w:r>
      <w:r>
        <w:t>here!’</w:t>
      </w:r>
    </w:p>
    <w:p w14:paraId="20062168" w14:textId="77777777" w:rsidR="001F3DBB" w:rsidRDefault="007F3F95">
      <w:pPr>
        <w:pStyle w:val="BodyText"/>
        <w:ind w:right="1187" w:firstLine="457"/>
      </w:pPr>
      <w:r>
        <w:t>At</w:t>
      </w:r>
      <w:r>
        <w:rPr>
          <w:spacing w:val="-3"/>
        </w:rPr>
        <w:t xml:space="preserve"> </w:t>
      </w:r>
      <w:r>
        <w:t>this</w:t>
      </w:r>
      <w:r>
        <w:rPr>
          <w:spacing w:val="-3"/>
        </w:rPr>
        <w:t xml:space="preserve"> </w:t>
      </w:r>
      <w:r>
        <w:t>point,</w:t>
      </w:r>
      <w:r>
        <w:rPr>
          <w:spacing w:val="-3"/>
        </w:rPr>
        <w:t xml:space="preserve"> </w:t>
      </w:r>
      <w:r>
        <w:t>Joanna</w:t>
      </w:r>
      <w:r>
        <w:rPr>
          <w:spacing w:val="-3"/>
        </w:rPr>
        <w:t xml:space="preserve"> </w:t>
      </w:r>
      <w:r>
        <w:t>had</w:t>
      </w:r>
      <w:r>
        <w:rPr>
          <w:spacing w:val="-3"/>
        </w:rPr>
        <w:t xml:space="preserve"> </w:t>
      </w:r>
      <w:r>
        <w:t>to</w:t>
      </w:r>
      <w:r>
        <w:rPr>
          <w:spacing w:val="-3"/>
        </w:rPr>
        <w:t xml:space="preserve"> </w:t>
      </w:r>
      <w:r>
        <w:t>break</w:t>
      </w:r>
      <w:r>
        <w:rPr>
          <w:spacing w:val="-3"/>
        </w:rPr>
        <w:t xml:space="preserve"> </w:t>
      </w:r>
      <w:r>
        <w:t>the</w:t>
      </w:r>
      <w:r>
        <w:rPr>
          <w:spacing w:val="-3"/>
        </w:rPr>
        <w:t xml:space="preserve"> </w:t>
      </w:r>
      <w:r>
        <w:t>news</w:t>
      </w:r>
      <w:r>
        <w:rPr>
          <w:spacing w:val="-3"/>
        </w:rPr>
        <w:t xml:space="preserve"> </w:t>
      </w:r>
      <w:r>
        <w:t>of</w:t>
      </w:r>
      <w:r>
        <w:rPr>
          <w:spacing w:val="-3"/>
        </w:rPr>
        <w:t xml:space="preserve"> </w:t>
      </w:r>
      <w:r>
        <w:t>me.</w:t>
      </w:r>
      <w:r>
        <w:rPr>
          <w:spacing w:val="-3"/>
        </w:rPr>
        <w:t xml:space="preserve"> </w:t>
      </w:r>
      <w:r>
        <w:t>Miss</w:t>
      </w:r>
      <w:r>
        <w:rPr>
          <w:spacing w:val="-3"/>
        </w:rPr>
        <w:t xml:space="preserve"> </w:t>
      </w:r>
      <w:r>
        <w:t>Emily</w:t>
      </w:r>
      <w:r>
        <w:rPr>
          <w:spacing w:val="-3"/>
        </w:rPr>
        <w:t xml:space="preserve"> </w:t>
      </w:r>
      <w:r>
        <w:t xml:space="preserve">rallied </w:t>
      </w:r>
      <w:r>
        <w:rPr>
          <w:spacing w:val="-2"/>
        </w:rPr>
        <w:t>well.</w:t>
      </w:r>
    </w:p>
    <w:p w14:paraId="20062169" w14:textId="77777777" w:rsidR="001F3DBB" w:rsidRDefault="007F3F95">
      <w:pPr>
        <w:pStyle w:val="BodyText"/>
        <w:ind w:right="1735" w:firstLine="457"/>
      </w:pPr>
      <w:r>
        <w:t>‘Oh</w:t>
      </w:r>
      <w:r>
        <w:rPr>
          <w:spacing w:val="-7"/>
        </w:rPr>
        <w:t xml:space="preserve"> </w:t>
      </w:r>
      <w:r>
        <w:t>dear,</w:t>
      </w:r>
      <w:r>
        <w:rPr>
          <w:spacing w:val="-5"/>
        </w:rPr>
        <w:t xml:space="preserve"> </w:t>
      </w:r>
      <w:r>
        <w:t>I</w:t>
      </w:r>
      <w:r>
        <w:rPr>
          <w:spacing w:val="-5"/>
        </w:rPr>
        <w:t xml:space="preserve"> </w:t>
      </w:r>
      <w:r>
        <w:t>see.</w:t>
      </w:r>
      <w:r>
        <w:rPr>
          <w:spacing w:val="-5"/>
        </w:rPr>
        <w:t xml:space="preserve"> </w:t>
      </w:r>
      <w:r>
        <w:t>How</w:t>
      </w:r>
      <w:r>
        <w:rPr>
          <w:spacing w:val="-5"/>
        </w:rPr>
        <w:t xml:space="preserve"> </w:t>
      </w:r>
      <w:r>
        <w:t>sad!</w:t>
      </w:r>
      <w:r>
        <w:rPr>
          <w:spacing w:val="-19"/>
        </w:rPr>
        <w:t xml:space="preserve"> </w:t>
      </w:r>
      <w:r>
        <w:t>A</w:t>
      </w:r>
      <w:r>
        <w:rPr>
          <w:spacing w:val="-19"/>
        </w:rPr>
        <w:t xml:space="preserve"> </w:t>
      </w:r>
      <w:r>
        <w:t>flying</w:t>
      </w:r>
      <w:r>
        <w:rPr>
          <w:spacing w:val="-4"/>
        </w:rPr>
        <w:t xml:space="preserve"> </w:t>
      </w:r>
      <w:r>
        <w:t>accident?</w:t>
      </w:r>
      <w:r>
        <w:rPr>
          <w:spacing w:val="-5"/>
        </w:rPr>
        <w:t xml:space="preserve"> </w:t>
      </w:r>
      <w:r>
        <w:t>So</w:t>
      </w:r>
      <w:r>
        <w:rPr>
          <w:spacing w:val="-5"/>
        </w:rPr>
        <w:t xml:space="preserve"> </w:t>
      </w:r>
      <w:r>
        <w:t>brave,</w:t>
      </w:r>
      <w:r>
        <w:rPr>
          <w:spacing w:val="-5"/>
        </w:rPr>
        <w:t xml:space="preserve"> </w:t>
      </w:r>
      <w:r>
        <w:t>these</w:t>
      </w:r>
      <w:r>
        <w:rPr>
          <w:spacing w:val="-5"/>
        </w:rPr>
        <w:t xml:space="preserve"> </w:t>
      </w:r>
      <w:r>
        <w:t>young men. Still, your brother will be practically an invalid—’</w:t>
      </w:r>
    </w:p>
    <w:p w14:paraId="2006216A" w14:textId="77777777" w:rsidR="001F3DBB" w:rsidRDefault="007F3F95">
      <w:pPr>
        <w:pStyle w:val="BodyText"/>
        <w:ind w:right="1187" w:firstLine="457"/>
      </w:pPr>
      <w:r>
        <w:t>The</w:t>
      </w:r>
      <w:r>
        <w:rPr>
          <w:spacing w:val="-5"/>
        </w:rPr>
        <w:t xml:space="preserve"> </w:t>
      </w:r>
      <w:r>
        <w:t>thought</w:t>
      </w:r>
      <w:r>
        <w:rPr>
          <w:spacing w:val="-5"/>
        </w:rPr>
        <w:t xml:space="preserve"> </w:t>
      </w:r>
      <w:r>
        <w:t>seemed</w:t>
      </w:r>
      <w:r>
        <w:rPr>
          <w:spacing w:val="-5"/>
        </w:rPr>
        <w:t xml:space="preserve"> </w:t>
      </w:r>
      <w:r>
        <w:t>to</w:t>
      </w:r>
      <w:r>
        <w:rPr>
          <w:spacing w:val="-5"/>
        </w:rPr>
        <w:t xml:space="preserve"> </w:t>
      </w:r>
      <w:r>
        <w:t>soothe</w:t>
      </w:r>
      <w:r>
        <w:rPr>
          <w:spacing w:val="-5"/>
        </w:rPr>
        <w:t xml:space="preserve"> </w:t>
      </w:r>
      <w:r>
        <w:t>the</w:t>
      </w:r>
      <w:r>
        <w:rPr>
          <w:spacing w:val="-5"/>
        </w:rPr>
        <w:t xml:space="preserve"> </w:t>
      </w:r>
      <w:r>
        <w:t>gentle</w:t>
      </w:r>
      <w:r>
        <w:rPr>
          <w:spacing w:val="-5"/>
        </w:rPr>
        <w:t xml:space="preserve"> </w:t>
      </w:r>
      <w:r>
        <w:t>little</w:t>
      </w:r>
      <w:r>
        <w:rPr>
          <w:spacing w:val="-5"/>
        </w:rPr>
        <w:t xml:space="preserve"> </w:t>
      </w:r>
      <w:r>
        <w:t>lady.</w:t>
      </w:r>
      <w:r>
        <w:rPr>
          <w:spacing w:val="-5"/>
        </w:rPr>
        <w:t xml:space="preserve"> </w:t>
      </w:r>
      <w:r>
        <w:t>Presumably</w:t>
      </w:r>
      <w:r>
        <w:rPr>
          <w:spacing w:val="-5"/>
        </w:rPr>
        <w:t xml:space="preserve"> </w:t>
      </w:r>
      <w:r>
        <w:t>I</w:t>
      </w:r>
      <w:r>
        <w:rPr>
          <w:spacing w:val="-5"/>
        </w:rPr>
        <w:t xml:space="preserve"> </w:t>
      </w:r>
      <w:r>
        <w:t>should not be indulging in those grosser masculine activities which Emily Barton feared. She inquired diffidently if I smoked.</w:t>
      </w:r>
    </w:p>
    <w:p w14:paraId="2006216B" w14:textId="77777777" w:rsidR="001F3DBB" w:rsidRDefault="007F3F95">
      <w:pPr>
        <w:pStyle w:val="BodyText"/>
        <w:spacing w:before="5" w:line="640" w:lineRule="atLeast"/>
        <w:ind w:left="1997" w:right="1321"/>
      </w:pPr>
      <w:r>
        <w:t>‘Like a chimney,’</w:t>
      </w:r>
      <w:r>
        <w:rPr>
          <w:spacing w:val="-15"/>
        </w:rPr>
        <w:t xml:space="preserve"> </w:t>
      </w:r>
      <w:r>
        <w:t>said Joanna. ‘But then,’</w:t>
      </w:r>
      <w:r>
        <w:rPr>
          <w:spacing w:val="-15"/>
        </w:rPr>
        <w:t xml:space="preserve"> </w:t>
      </w:r>
      <w:r>
        <w:t>she pointed out, ‘so do I.’ ‘Of</w:t>
      </w:r>
      <w:r>
        <w:rPr>
          <w:spacing w:val="-5"/>
        </w:rPr>
        <w:t xml:space="preserve"> </w:t>
      </w:r>
      <w:r>
        <w:t>course,</w:t>
      </w:r>
      <w:r>
        <w:rPr>
          <w:spacing w:val="-5"/>
        </w:rPr>
        <w:t xml:space="preserve"> </w:t>
      </w:r>
      <w:r>
        <w:t>of</w:t>
      </w:r>
      <w:r>
        <w:rPr>
          <w:spacing w:val="-5"/>
        </w:rPr>
        <w:t xml:space="preserve"> </w:t>
      </w:r>
      <w:r>
        <w:t>course.</w:t>
      </w:r>
      <w:r>
        <w:rPr>
          <w:spacing w:val="-5"/>
        </w:rPr>
        <w:t xml:space="preserve"> </w:t>
      </w:r>
      <w:r>
        <w:t>So</w:t>
      </w:r>
      <w:r>
        <w:rPr>
          <w:spacing w:val="-5"/>
        </w:rPr>
        <w:t xml:space="preserve"> </w:t>
      </w:r>
      <w:r>
        <w:t>stupid</w:t>
      </w:r>
      <w:r>
        <w:rPr>
          <w:spacing w:val="-5"/>
        </w:rPr>
        <w:t xml:space="preserve"> </w:t>
      </w:r>
      <w:r>
        <w:t>of</w:t>
      </w:r>
      <w:r>
        <w:rPr>
          <w:spacing w:val="-5"/>
        </w:rPr>
        <w:t xml:space="preserve"> </w:t>
      </w:r>
      <w:r>
        <w:t>me.</w:t>
      </w:r>
      <w:r>
        <w:rPr>
          <w:spacing w:val="-5"/>
        </w:rPr>
        <w:t xml:space="preserve"> </w:t>
      </w:r>
      <w:r>
        <w:t>I’m</w:t>
      </w:r>
      <w:r>
        <w:rPr>
          <w:spacing w:val="-5"/>
        </w:rPr>
        <w:t xml:space="preserve"> </w:t>
      </w:r>
      <w:r>
        <w:t>afraid,</w:t>
      </w:r>
      <w:r>
        <w:rPr>
          <w:spacing w:val="-5"/>
        </w:rPr>
        <w:t xml:space="preserve"> </w:t>
      </w:r>
      <w:r>
        <w:t>you</w:t>
      </w:r>
      <w:r>
        <w:rPr>
          <w:spacing w:val="-5"/>
        </w:rPr>
        <w:t xml:space="preserve"> </w:t>
      </w:r>
      <w:r>
        <w:t>know,</w:t>
      </w:r>
      <w:r>
        <w:rPr>
          <w:spacing w:val="-5"/>
        </w:rPr>
        <w:t xml:space="preserve"> </w:t>
      </w:r>
      <w:r>
        <w:t>I</w:t>
      </w:r>
      <w:r>
        <w:rPr>
          <w:spacing w:val="-5"/>
        </w:rPr>
        <w:t xml:space="preserve"> </w:t>
      </w:r>
      <w:r>
        <w:t>haven’t</w:t>
      </w:r>
    </w:p>
    <w:p w14:paraId="2006216C" w14:textId="77777777" w:rsidR="001F3DBB" w:rsidRDefault="007F3F95">
      <w:pPr>
        <w:pStyle w:val="BodyText"/>
        <w:spacing w:before="5"/>
        <w:ind w:right="1187"/>
      </w:pPr>
      <w:r>
        <w:t>moved</w:t>
      </w:r>
      <w:r>
        <w:rPr>
          <w:spacing w:val="-3"/>
        </w:rPr>
        <w:t xml:space="preserve"> </w:t>
      </w:r>
      <w:r>
        <w:t>with</w:t>
      </w:r>
      <w:r>
        <w:rPr>
          <w:spacing w:val="-3"/>
        </w:rPr>
        <w:t xml:space="preserve"> </w:t>
      </w:r>
      <w:r>
        <w:t>the</w:t>
      </w:r>
      <w:r>
        <w:rPr>
          <w:spacing w:val="-3"/>
        </w:rPr>
        <w:t xml:space="preserve"> </w:t>
      </w:r>
      <w:r>
        <w:t>times.</w:t>
      </w:r>
      <w:r>
        <w:rPr>
          <w:spacing w:val="-3"/>
        </w:rPr>
        <w:t xml:space="preserve"> </w:t>
      </w:r>
      <w:r>
        <w:t>My</w:t>
      </w:r>
      <w:r>
        <w:rPr>
          <w:spacing w:val="-3"/>
        </w:rPr>
        <w:t xml:space="preserve"> </w:t>
      </w:r>
      <w:r>
        <w:t>sisters</w:t>
      </w:r>
      <w:r>
        <w:rPr>
          <w:spacing w:val="-3"/>
        </w:rPr>
        <w:t xml:space="preserve"> </w:t>
      </w:r>
      <w:r>
        <w:t>were</w:t>
      </w:r>
      <w:r>
        <w:rPr>
          <w:spacing w:val="-3"/>
        </w:rPr>
        <w:t xml:space="preserve"> </w:t>
      </w:r>
      <w:r>
        <w:t>all</w:t>
      </w:r>
      <w:r>
        <w:rPr>
          <w:spacing w:val="-3"/>
        </w:rPr>
        <w:t xml:space="preserve"> </w:t>
      </w:r>
      <w:r>
        <w:t>older</w:t>
      </w:r>
      <w:r>
        <w:rPr>
          <w:spacing w:val="-3"/>
        </w:rPr>
        <w:t xml:space="preserve"> </w:t>
      </w:r>
      <w:r>
        <w:t>than</w:t>
      </w:r>
      <w:r>
        <w:rPr>
          <w:spacing w:val="-3"/>
        </w:rPr>
        <w:t xml:space="preserve"> </w:t>
      </w:r>
      <w:r>
        <w:t>myself,</w:t>
      </w:r>
      <w:r>
        <w:rPr>
          <w:spacing w:val="-3"/>
        </w:rPr>
        <w:t xml:space="preserve"> </w:t>
      </w:r>
      <w:r>
        <w:t>and</w:t>
      </w:r>
      <w:r>
        <w:rPr>
          <w:spacing w:val="-3"/>
        </w:rPr>
        <w:t xml:space="preserve"> </w:t>
      </w:r>
      <w:r>
        <w:t>my</w:t>
      </w:r>
      <w:r>
        <w:rPr>
          <w:spacing w:val="-3"/>
        </w:rPr>
        <w:t xml:space="preserve"> </w:t>
      </w:r>
      <w:r>
        <w:t>dear mother lived to be ninety-seven—just fancy!—and was most particular.</w:t>
      </w:r>
    </w:p>
    <w:p w14:paraId="2006216D" w14:textId="77777777" w:rsidR="001F3DBB" w:rsidRDefault="007F3F95">
      <w:pPr>
        <w:pStyle w:val="BodyText"/>
        <w:spacing w:before="0"/>
        <w:ind w:right="1187"/>
      </w:pPr>
      <w:r>
        <w:t>Yes,</w:t>
      </w:r>
      <w:r>
        <w:rPr>
          <w:spacing w:val="-7"/>
        </w:rPr>
        <w:t xml:space="preserve"> </w:t>
      </w:r>
      <w:r>
        <w:t>yes,</w:t>
      </w:r>
      <w:r>
        <w:rPr>
          <w:spacing w:val="-7"/>
        </w:rPr>
        <w:t xml:space="preserve"> </w:t>
      </w:r>
      <w:r>
        <w:t>everyone</w:t>
      </w:r>
      <w:r>
        <w:rPr>
          <w:spacing w:val="-7"/>
        </w:rPr>
        <w:t xml:space="preserve"> </w:t>
      </w:r>
      <w:r>
        <w:t>smokes</w:t>
      </w:r>
      <w:r>
        <w:rPr>
          <w:spacing w:val="-7"/>
        </w:rPr>
        <w:t xml:space="preserve"> </w:t>
      </w:r>
      <w:r>
        <w:t>now.</w:t>
      </w:r>
      <w:r>
        <w:rPr>
          <w:spacing w:val="-13"/>
        </w:rPr>
        <w:t xml:space="preserve"> </w:t>
      </w:r>
      <w:r>
        <w:t>The</w:t>
      </w:r>
      <w:r>
        <w:rPr>
          <w:spacing w:val="-7"/>
        </w:rPr>
        <w:t xml:space="preserve"> </w:t>
      </w:r>
      <w:r>
        <w:t>only</w:t>
      </w:r>
      <w:r>
        <w:rPr>
          <w:spacing w:val="-7"/>
        </w:rPr>
        <w:t xml:space="preserve"> </w:t>
      </w:r>
      <w:r>
        <w:t>thing</w:t>
      </w:r>
      <w:r>
        <w:rPr>
          <w:spacing w:val="-7"/>
        </w:rPr>
        <w:t xml:space="preserve"> </w:t>
      </w:r>
      <w:r>
        <w:t>is,</w:t>
      </w:r>
      <w:r>
        <w:rPr>
          <w:spacing w:val="-7"/>
        </w:rPr>
        <w:t xml:space="preserve"> </w:t>
      </w:r>
      <w:r>
        <w:t>there</w:t>
      </w:r>
      <w:r>
        <w:rPr>
          <w:spacing w:val="-7"/>
        </w:rPr>
        <w:t xml:space="preserve"> </w:t>
      </w:r>
      <w:r>
        <w:t>are</w:t>
      </w:r>
      <w:r>
        <w:rPr>
          <w:spacing w:val="-7"/>
        </w:rPr>
        <w:t xml:space="preserve"> </w:t>
      </w:r>
      <w:r>
        <w:t>no</w:t>
      </w:r>
      <w:r>
        <w:rPr>
          <w:spacing w:val="-7"/>
        </w:rPr>
        <w:t xml:space="preserve"> </w:t>
      </w:r>
      <w:r>
        <w:t>ash-trays</w:t>
      </w:r>
      <w:r>
        <w:rPr>
          <w:spacing w:val="-7"/>
        </w:rPr>
        <w:t xml:space="preserve"> </w:t>
      </w:r>
      <w:r>
        <w:t>in the house.’</w:t>
      </w:r>
    </w:p>
    <w:p w14:paraId="2006216E" w14:textId="77777777" w:rsidR="001F3DBB" w:rsidRDefault="001F3DBB">
      <w:pPr>
        <w:pStyle w:val="BodyText"/>
        <w:sectPr w:rsidR="001F3DBB">
          <w:pgSz w:w="12240" w:h="15840"/>
          <w:pgMar w:top="1360" w:right="360" w:bottom="280" w:left="0" w:header="720" w:footer="720" w:gutter="0"/>
          <w:cols w:space="720"/>
        </w:sectPr>
      </w:pPr>
    </w:p>
    <w:p w14:paraId="2006216F" w14:textId="77777777" w:rsidR="001F3DBB" w:rsidRDefault="007F3F95">
      <w:pPr>
        <w:pStyle w:val="BodyText"/>
        <w:spacing w:before="70"/>
        <w:ind w:right="1187" w:firstLine="457"/>
      </w:pPr>
      <w:r>
        <w:lastRenderedPageBreak/>
        <w:t>Joanna</w:t>
      </w:r>
      <w:r>
        <w:rPr>
          <w:spacing w:val="-3"/>
        </w:rPr>
        <w:t xml:space="preserve"> </w:t>
      </w:r>
      <w:r>
        <w:t>said</w:t>
      </w:r>
      <w:r>
        <w:rPr>
          <w:spacing w:val="-3"/>
        </w:rPr>
        <w:t xml:space="preserve"> </w:t>
      </w:r>
      <w:r>
        <w:t>that</w:t>
      </w:r>
      <w:r>
        <w:rPr>
          <w:spacing w:val="-3"/>
        </w:rPr>
        <w:t xml:space="preserve"> </w:t>
      </w:r>
      <w:r>
        <w:t>we</w:t>
      </w:r>
      <w:r>
        <w:rPr>
          <w:spacing w:val="-3"/>
        </w:rPr>
        <w:t xml:space="preserve"> </w:t>
      </w:r>
      <w:r>
        <w:t>would</w:t>
      </w:r>
      <w:r>
        <w:rPr>
          <w:spacing w:val="-3"/>
        </w:rPr>
        <w:t xml:space="preserve"> </w:t>
      </w:r>
      <w:r>
        <w:t>bring</w:t>
      </w:r>
      <w:r>
        <w:rPr>
          <w:spacing w:val="-3"/>
        </w:rPr>
        <w:t xml:space="preserve"> </w:t>
      </w:r>
      <w:r>
        <w:t>lots</w:t>
      </w:r>
      <w:r>
        <w:rPr>
          <w:spacing w:val="-3"/>
        </w:rPr>
        <w:t xml:space="preserve"> </w:t>
      </w:r>
      <w:r>
        <w:t>of</w:t>
      </w:r>
      <w:r>
        <w:rPr>
          <w:spacing w:val="-3"/>
        </w:rPr>
        <w:t xml:space="preserve"> </w:t>
      </w:r>
      <w:r>
        <w:t>ash-trays,</w:t>
      </w:r>
      <w:r>
        <w:rPr>
          <w:spacing w:val="-3"/>
        </w:rPr>
        <w:t xml:space="preserve"> </w:t>
      </w:r>
      <w:r>
        <w:t>and</w:t>
      </w:r>
      <w:r>
        <w:rPr>
          <w:spacing w:val="-3"/>
        </w:rPr>
        <w:t xml:space="preserve"> </w:t>
      </w:r>
      <w:r>
        <w:t>she</w:t>
      </w:r>
      <w:r>
        <w:rPr>
          <w:spacing w:val="-3"/>
        </w:rPr>
        <w:t xml:space="preserve"> </w:t>
      </w:r>
      <w:r>
        <w:t>added</w:t>
      </w:r>
      <w:r>
        <w:rPr>
          <w:spacing w:val="-3"/>
        </w:rPr>
        <w:t xml:space="preserve"> </w:t>
      </w:r>
      <w:r>
        <w:t>with</w:t>
      </w:r>
      <w:r>
        <w:rPr>
          <w:spacing w:val="-3"/>
        </w:rPr>
        <w:t xml:space="preserve"> </w:t>
      </w:r>
      <w:r>
        <w:t>a smile, ‘We won’t put down cigarette ends on your nice furniture, that I do promise you. Nothing makes me so mad myself as to see people do that.’</w:t>
      </w:r>
    </w:p>
    <w:p w14:paraId="20062170" w14:textId="77777777" w:rsidR="001F3DBB" w:rsidRDefault="007F3F95">
      <w:pPr>
        <w:pStyle w:val="BodyText"/>
        <w:ind w:right="1187" w:firstLine="457"/>
      </w:pPr>
      <w:r>
        <w:t>So it was settled and we took Little Furze for a period of six months, with</w:t>
      </w:r>
      <w:r>
        <w:rPr>
          <w:spacing w:val="-4"/>
        </w:rPr>
        <w:t xml:space="preserve"> </w:t>
      </w:r>
      <w:r>
        <w:t>an</w:t>
      </w:r>
      <w:r>
        <w:rPr>
          <w:spacing w:val="-4"/>
        </w:rPr>
        <w:t xml:space="preserve"> </w:t>
      </w:r>
      <w:r>
        <w:t>option</w:t>
      </w:r>
      <w:r>
        <w:rPr>
          <w:spacing w:val="-4"/>
        </w:rPr>
        <w:t xml:space="preserve"> </w:t>
      </w:r>
      <w:r>
        <w:t>of</w:t>
      </w:r>
      <w:r>
        <w:rPr>
          <w:spacing w:val="-4"/>
        </w:rPr>
        <w:t xml:space="preserve"> </w:t>
      </w:r>
      <w:r>
        <w:t>another</w:t>
      </w:r>
      <w:r>
        <w:rPr>
          <w:spacing w:val="-4"/>
        </w:rPr>
        <w:t xml:space="preserve"> </w:t>
      </w:r>
      <w:r>
        <w:t>three,</w:t>
      </w:r>
      <w:r>
        <w:rPr>
          <w:spacing w:val="-4"/>
        </w:rPr>
        <w:t xml:space="preserve"> </w:t>
      </w:r>
      <w:r>
        <w:t>and</w:t>
      </w:r>
      <w:r>
        <w:rPr>
          <w:spacing w:val="-4"/>
        </w:rPr>
        <w:t xml:space="preserve"> </w:t>
      </w:r>
      <w:r>
        <w:t>Emily</w:t>
      </w:r>
      <w:r>
        <w:rPr>
          <w:spacing w:val="-4"/>
        </w:rPr>
        <w:t xml:space="preserve"> </w:t>
      </w:r>
      <w:r>
        <w:t>Barton</w:t>
      </w:r>
      <w:r>
        <w:rPr>
          <w:spacing w:val="-4"/>
        </w:rPr>
        <w:t xml:space="preserve"> </w:t>
      </w:r>
      <w:r>
        <w:t>explained</w:t>
      </w:r>
      <w:r>
        <w:rPr>
          <w:spacing w:val="-4"/>
        </w:rPr>
        <w:t xml:space="preserve"> </w:t>
      </w:r>
      <w:r>
        <w:t>to</w:t>
      </w:r>
      <w:r>
        <w:rPr>
          <w:spacing w:val="-4"/>
        </w:rPr>
        <w:t xml:space="preserve"> </w:t>
      </w:r>
      <w:r>
        <w:t>Joanna</w:t>
      </w:r>
      <w:r>
        <w:rPr>
          <w:spacing w:val="-4"/>
        </w:rPr>
        <w:t xml:space="preserve"> </w:t>
      </w:r>
      <w:r>
        <w:t>that she herself was going to be very comfortable because she was going into</w:t>
      </w:r>
    </w:p>
    <w:p w14:paraId="20062171" w14:textId="77777777" w:rsidR="001F3DBB" w:rsidRDefault="007F3F95">
      <w:pPr>
        <w:pStyle w:val="BodyText"/>
        <w:spacing w:before="0"/>
        <w:ind w:right="1187"/>
      </w:pPr>
      <w:r>
        <w:t>rooms</w:t>
      </w:r>
      <w:r>
        <w:rPr>
          <w:spacing w:val="-4"/>
        </w:rPr>
        <w:t xml:space="preserve"> </w:t>
      </w:r>
      <w:r>
        <w:t>kept</w:t>
      </w:r>
      <w:r>
        <w:rPr>
          <w:spacing w:val="-4"/>
        </w:rPr>
        <w:t xml:space="preserve"> </w:t>
      </w:r>
      <w:r>
        <w:t>by</w:t>
      </w:r>
      <w:r>
        <w:rPr>
          <w:spacing w:val="-4"/>
        </w:rPr>
        <w:t xml:space="preserve"> </w:t>
      </w:r>
      <w:r>
        <w:t>an</w:t>
      </w:r>
      <w:r>
        <w:rPr>
          <w:spacing w:val="-4"/>
        </w:rPr>
        <w:t xml:space="preserve"> </w:t>
      </w:r>
      <w:r>
        <w:t>old</w:t>
      </w:r>
      <w:r>
        <w:rPr>
          <w:spacing w:val="-4"/>
        </w:rPr>
        <w:t xml:space="preserve"> </w:t>
      </w:r>
      <w:r>
        <w:t>parlourmaid,</w:t>
      </w:r>
      <w:r>
        <w:rPr>
          <w:spacing w:val="-4"/>
        </w:rPr>
        <w:t xml:space="preserve"> </w:t>
      </w:r>
      <w:r>
        <w:t>‘my</w:t>
      </w:r>
      <w:r>
        <w:rPr>
          <w:spacing w:val="-4"/>
        </w:rPr>
        <w:t xml:space="preserve"> </w:t>
      </w:r>
      <w:r>
        <w:t>faithful</w:t>
      </w:r>
      <w:r>
        <w:rPr>
          <w:spacing w:val="-4"/>
        </w:rPr>
        <w:t xml:space="preserve"> </w:t>
      </w:r>
      <w:r>
        <w:t>Florence’,</w:t>
      </w:r>
      <w:r>
        <w:rPr>
          <w:spacing w:val="-4"/>
        </w:rPr>
        <w:t xml:space="preserve"> </w:t>
      </w:r>
      <w:r>
        <w:t>who</w:t>
      </w:r>
      <w:r>
        <w:rPr>
          <w:spacing w:val="-4"/>
        </w:rPr>
        <w:t xml:space="preserve"> </w:t>
      </w:r>
      <w:r>
        <w:t>had</w:t>
      </w:r>
      <w:r>
        <w:rPr>
          <w:spacing w:val="-4"/>
        </w:rPr>
        <w:t xml:space="preserve"> </w:t>
      </w:r>
      <w:r>
        <w:t>married ‘after</w:t>
      </w:r>
      <w:r>
        <w:rPr>
          <w:spacing w:val="-1"/>
        </w:rPr>
        <w:t xml:space="preserve"> </w:t>
      </w:r>
      <w:r>
        <w:t>being</w:t>
      </w:r>
      <w:r>
        <w:rPr>
          <w:spacing w:val="-1"/>
        </w:rPr>
        <w:t xml:space="preserve"> </w:t>
      </w:r>
      <w:r>
        <w:t>with</w:t>
      </w:r>
      <w:r>
        <w:rPr>
          <w:spacing w:val="-1"/>
        </w:rPr>
        <w:t xml:space="preserve"> </w:t>
      </w:r>
      <w:r>
        <w:t>us</w:t>
      </w:r>
      <w:r>
        <w:rPr>
          <w:spacing w:val="-1"/>
        </w:rPr>
        <w:t xml:space="preserve"> </w:t>
      </w:r>
      <w:r>
        <w:t>for</w:t>
      </w:r>
      <w:r>
        <w:rPr>
          <w:spacing w:val="-1"/>
        </w:rPr>
        <w:t xml:space="preserve"> </w:t>
      </w:r>
      <w:r>
        <w:t>fifteen</w:t>
      </w:r>
      <w:r>
        <w:rPr>
          <w:spacing w:val="-1"/>
        </w:rPr>
        <w:t xml:space="preserve"> </w:t>
      </w:r>
      <w:r>
        <w:t>years.</w:t>
      </w:r>
      <w:r>
        <w:rPr>
          <w:spacing w:val="-1"/>
        </w:rPr>
        <w:t xml:space="preserve"> </w:t>
      </w:r>
      <w:r>
        <w:rPr>
          <w:i/>
        </w:rPr>
        <w:t>Such</w:t>
      </w:r>
      <w:r>
        <w:rPr>
          <w:i/>
          <w:spacing w:val="-1"/>
        </w:rPr>
        <w:t xml:space="preserve"> </w:t>
      </w:r>
      <w:r>
        <w:t>a</w:t>
      </w:r>
      <w:r>
        <w:rPr>
          <w:spacing w:val="-1"/>
        </w:rPr>
        <w:t xml:space="preserve"> </w:t>
      </w:r>
      <w:r>
        <w:t>nice</w:t>
      </w:r>
      <w:r>
        <w:rPr>
          <w:spacing w:val="-1"/>
        </w:rPr>
        <w:t xml:space="preserve"> </w:t>
      </w:r>
      <w:r>
        <w:t>girl,</w:t>
      </w:r>
      <w:r>
        <w:rPr>
          <w:spacing w:val="-1"/>
        </w:rPr>
        <w:t xml:space="preserve"> </w:t>
      </w:r>
      <w:r>
        <w:t>and</w:t>
      </w:r>
      <w:r>
        <w:rPr>
          <w:spacing w:val="-1"/>
        </w:rPr>
        <w:t xml:space="preserve"> </w:t>
      </w:r>
      <w:r>
        <w:t>her</w:t>
      </w:r>
      <w:r>
        <w:rPr>
          <w:spacing w:val="-1"/>
        </w:rPr>
        <w:t xml:space="preserve"> </w:t>
      </w:r>
      <w:r>
        <w:t>husband</w:t>
      </w:r>
      <w:r>
        <w:rPr>
          <w:spacing w:val="-1"/>
        </w:rPr>
        <w:t xml:space="preserve"> </w:t>
      </w:r>
      <w:r>
        <w:t>is</w:t>
      </w:r>
      <w:r>
        <w:rPr>
          <w:spacing w:val="-1"/>
        </w:rPr>
        <w:t xml:space="preserve"> </w:t>
      </w:r>
      <w:r>
        <w:t xml:space="preserve">in the building trade. They have a nice house in the High Street and two beautiful rooms on the top floor where I shall be </w:t>
      </w:r>
      <w:r>
        <w:rPr>
          <w:i/>
        </w:rPr>
        <w:t xml:space="preserve">most </w:t>
      </w:r>
      <w:r>
        <w:t>comfortable, and</w:t>
      </w:r>
    </w:p>
    <w:p w14:paraId="20062172" w14:textId="77777777" w:rsidR="001F3DBB" w:rsidRDefault="007F3F95">
      <w:pPr>
        <w:pStyle w:val="BodyText"/>
        <w:spacing w:before="0"/>
      </w:pPr>
      <w:r>
        <w:t xml:space="preserve">Florence so pleased to have </w:t>
      </w:r>
      <w:r>
        <w:rPr>
          <w:spacing w:val="-4"/>
        </w:rPr>
        <w:t>me.’</w:t>
      </w:r>
    </w:p>
    <w:p w14:paraId="20062173" w14:textId="77777777" w:rsidR="001F3DBB" w:rsidRDefault="007F3F95">
      <w:pPr>
        <w:pStyle w:val="BodyText"/>
        <w:ind w:right="1281" w:firstLine="457"/>
      </w:pPr>
      <w:r>
        <w:t>So everything seemed to be most satisfactory, and the agreement was signed and in due course Joanna and I arrived and settled in, and Miss Emily Barton’s maid Partridge having consented to remain, we were well looked</w:t>
      </w:r>
      <w:r>
        <w:rPr>
          <w:spacing w:val="-5"/>
        </w:rPr>
        <w:t xml:space="preserve"> </w:t>
      </w:r>
      <w:r>
        <w:t>after</w:t>
      </w:r>
      <w:r>
        <w:rPr>
          <w:spacing w:val="-3"/>
        </w:rPr>
        <w:t xml:space="preserve"> </w:t>
      </w:r>
      <w:r>
        <w:t>with</w:t>
      </w:r>
      <w:r>
        <w:rPr>
          <w:spacing w:val="-3"/>
        </w:rPr>
        <w:t xml:space="preserve"> </w:t>
      </w:r>
      <w:r>
        <w:t>the</w:t>
      </w:r>
      <w:r>
        <w:rPr>
          <w:spacing w:val="-3"/>
        </w:rPr>
        <w:t xml:space="preserve"> </w:t>
      </w:r>
      <w:r>
        <w:t>assistance</w:t>
      </w:r>
      <w:r>
        <w:rPr>
          <w:spacing w:val="-3"/>
        </w:rPr>
        <w:t xml:space="preserve"> </w:t>
      </w:r>
      <w:r>
        <w:t>of</w:t>
      </w:r>
      <w:r>
        <w:rPr>
          <w:spacing w:val="-3"/>
        </w:rPr>
        <w:t xml:space="preserve"> </w:t>
      </w:r>
      <w:r>
        <w:t>a</w:t>
      </w:r>
      <w:r>
        <w:rPr>
          <w:spacing w:val="-3"/>
        </w:rPr>
        <w:t xml:space="preserve"> </w:t>
      </w:r>
      <w:r>
        <w:t>‘girl’</w:t>
      </w:r>
      <w:r>
        <w:rPr>
          <w:spacing w:val="-23"/>
        </w:rPr>
        <w:t xml:space="preserve"> </w:t>
      </w:r>
      <w:r>
        <w:t>who</w:t>
      </w:r>
      <w:r>
        <w:rPr>
          <w:spacing w:val="-3"/>
        </w:rPr>
        <w:t xml:space="preserve"> </w:t>
      </w:r>
      <w:r>
        <w:t>came</w:t>
      </w:r>
      <w:r>
        <w:rPr>
          <w:spacing w:val="-3"/>
        </w:rPr>
        <w:t xml:space="preserve"> </w:t>
      </w:r>
      <w:r>
        <w:t>in</w:t>
      </w:r>
      <w:r>
        <w:rPr>
          <w:spacing w:val="-3"/>
        </w:rPr>
        <w:t xml:space="preserve"> </w:t>
      </w:r>
      <w:r>
        <w:t>every</w:t>
      </w:r>
      <w:r>
        <w:rPr>
          <w:spacing w:val="-3"/>
        </w:rPr>
        <w:t xml:space="preserve"> </w:t>
      </w:r>
      <w:r>
        <w:t>morning</w:t>
      </w:r>
      <w:r>
        <w:rPr>
          <w:spacing w:val="-3"/>
        </w:rPr>
        <w:t xml:space="preserve"> </w:t>
      </w:r>
      <w:r>
        <w:t>and who seemed to be half-witted but amiable.</w:t>
      </w:r>
    </w:p>
    <w:p w14:paraId="20062174" w14:textId="77777777" w:rsidR="001F3DBB" w:rsidRDefault="007F3F95">
      <w:pPr>
        <w:pStyle w:val="BodyText"/>
        <w:ind w:right="1187" w:firstLine="457"/>
      </w:pPr>
      <w:r>
        <w:t>Partridge, a gaunt dour female of middle age, cooked admirably, and though</w:t>
      </w:r>
      <w:r>
        <w:rPr>
          <w:spacing w:val="-5"/>
        </w:rPr>
        <w:t xml:space="preserve"> </w:t>
      </w:r>
      <w:r>
        <w:t>disapproving</w:t>
      </w:r>
      <w:r>
        <w:rPr>
          <w:spacing w:val="-5"/>
        </w:rPr>
        <w:t xml:space="preserve"> </w:t>
      </w:r>
      <w:r>
        <w:t>of</w:t>
      </w:r>
      <w:r>
        <w:rPr>
          <w:spacing w:val="-5"/>
        </w:rPr>
        <w:t xml:space="preserve"> </w:t>
      </w:r>
      <w:r>
        <w:t>late</w:t>
      </w:r>
      <w:r>
        <w:rPr>
          <w:spacing w:val="-5"/>
        </w:rPr>
        <w:t xml:space="preserve"> </w:t>
      </w:r>
      <w:r>
        <w:t>dinner</w:t>
      </w:r>
      <w:r>
        <w:rPr>
          <w:spacing w:val="-5"/>
        </w:rPr>
        <w:t xml:space="preserve"> </w:t>
      </w:r>
      <w:r>
        <w:t>(it</w:t>
      </w:r>
      <w:r>
        <w:rPr>
          <w:spacing w:val="-5"/>
        </w:rPr>
        <w:t xml:space="preserve"> </w:t>
      </w:r>
      <w:r>
        <w:t>having</w:t>
      </w:r>
      <w:r>
        <w:rPr>
          <w:spacing w:val="-5"/>
        </w:rPr>
        <w:t xml:space="preserve"> </w:t>
      </w:r>
      <w:r>
        <w:t>been</w:t>
      </w:r>
      <w:r>
        <w:rPr>
          <w:spacing w:val="-5"/>
        </w:rPr>
        <w:t xml:space="preserve"> </w:t>
      </w:r>
      <w:r>
        <w:t>Miss</w:t>
      </w:r>
      <w:r>
        <w:rPr>
          <w:spacing w:val="-5"/>
        </w:rPr>
        <w:t xml:space="preserve"> </w:t>
      </w:r>
      <w:r>
        <w:t>Emily’s</w:t>
      </w:r>
      <w:r>
        <w:rPr>
          <w:spacing w:val="-5"/>
        </w:rPr>
        <w:t xml:space="preserve"> </w:t>
      </w:r>
      <w:r>
        <w:t>custom</w:t>
      </w:r>
      <w:r>
        <w:rPr>
          <w:spacing w:val="-5"/>
        </w:rPr>
        <w:t xml:space="preserve"> </w:t>
      </w:r>
      <w:r>
        <w:t>to dine lightly off a boiled egg) nevertheless accommodated herself to our</w:t>
      </w:r>
    </w:p>
    <w:p w14:paraId="20062175" w14:textId="77777777" w:rsidR="001F3DBB" w:rsidRDefault="007F3F95">
      <w:pPr>
        <w:pStyle w:val="BodyText"/>
        <w:spacing w:before="0"/>
        <w:ind w:right="1187"/>
      </w:pPr>
      <w:r>
        <w:t>ways</w:t>
      </w:r>
      <w:r>
        <w:rPr>
          <w:spacing w:val="-3"/>
        </w:rPr>
        <w:t xml:space="preserve"> </w:t>
      </w:r>
      <w:r>
        <w:t>and</w:t>
      </w:r>
      <w:r>
        <w:rPr>
          <w:spacing w:val="-3"/>
        </w:rPr>
        <w:t xml:space="preserve"> </w:t>
      </w:r>
      <w:r>
        <w:t>went</w:t>
      </w:r>
      <w:r>
        <w:rPr>
          <w:spacing w:val="-3"/>
        </w:rPr>
        <w:t xml:space="preserve"> </w:t>
      </w:r>
      <w:r>
        <w:t>so</w:t>
      </w:r>
      <w:r>
        <w:rPr>
          <w:spacing w:val="-3"/>
        </w:rPr>
        <w:t xml:space="preserve"> </w:t>
      </w:r>
      <w:r>
        <w:t>far</w:t>
      </w:r>
      <w:r>
        <w:rPr>
          <w:spacing w:val="-3"/>
        </w:rPr>
        <w:t xml:space="preserve"> </w:t>
      </w:r>
      <w:r>
        <w:t>as</w:t>
      </w:r>
      <w:r>
        <w:rPr>
          <w:spacing w:val="-3"/>
        </w:rPr>
        <w:t xml:space="preserve"> </w:t>
      </w:r>
      <w:r>
        <w:t>to</w:t>
      </w:r>
      <w:r>
        <w:rPr>
          <w:spacing w:val="-3"/>
        </w:rPr>
        <w:t xml:space="preserve"> </w:t>
      </w:r>
      <w:r>
        <w:t>admit</w:t>
      </w:r>
      <w:r>
        <w:rPr>
          <w:spacing w:val="-3"/>
        </w:rPr>
        <w:t xml:space="preserve"> </w:t>
      </w:r>
      <w:r>
        <w:t>that</w:t>
      </w:r>
      <w:r>
        <w:rPr>
          <w:spacing w:val="-3"/>
        </w:rPr>
        <w:t xml:space="preserve"> </w:t>
      </w:r>
      <w:r>
        <w:t>she</w:t>
      </w:r>
      <w:r>
        <w:rPr>
          <w:spacing w:val="-3"/>
        </w:rPr>
        <w:t xml:space="preserve"> </w:t>
      </w:r>
      <w:r>
        <w:t>could</w:t>
      </w:r>
      <w:r>
        <w:rPr>
          <w:spacing w:val="-3"/>
        </w:rPr>
        <w:t xml:space="preserve"> </w:t>
      </w:r>
      <w:r>
        <w:t>see</w:t>
      </w:r>
      <w:r>
        <w:rPr>
          <w:spacing w:val="-3"/>
        </w:rPr>
        <w:t xml:space="preserve"> </w:t>
      </w:r>
      <w:r>
        <w:t>I</w:t>
      </w:r>
      <w:r>
        <w:rPr>
          <w:spacing w:val="-3"/>
        </w:rPr>
        <w:t xml:space="preserve"> </w:t>
      </w:r>
      <w:r>
        <w:t>needed</w:t>
      </w:r>
      <w:r>
        <w:rPr>
          <w:spacing w:val="-3"/>
        </w:rPr>
        <w:t xml:space="preserve"> </w:t>
      </w:r>
      <w:r>
        <w:t>my</w:t>
      </w:r>
      <w:r>
        <w:rPr>
          <w:spacing w:val="-3"/>
        </w:rPr>
        <w:t xml:space="preserve"> </w:t>
      </w:r>
      <w:r>
        <w:t>strength building up.</w:t>
      </w:r>
    </w:p>
    <w:p w14:paraId="20062176" w14:textId="77777777" w:rsidR="001F3DBB" w:rsidRDefault="007F3F95">
      <w:pPr>
        <w:pStyle w:val="BodyText"/>
        <w:ind w:right="1187" w:firstLine="457"/>
      </w:pPr>
      <w:r>
        <w:t>When we had settled in and been at Little Furze a week Miss Emily Barton came solemnly and left cards. Her example was followed by Mrs Symmington,</w:t>
      </w:r>
      <w:r>
        <w:rPr>
          <w:spacing w:val="-7"/>
        </w:rPr>
        <w:t xml:space="preserve"> </w:t>
      </w:r>
      <w:r>
        <w:t>the</w:t>
      </w:r>
      <w:r>
        <w:rPr>
          <w:spacing w:val="-7"/>
        </w:rPr>
        <w:t xml:space="preserve"> </w:t>
      </w:r>
      <w:r>
        <w:t>lawyer’s</w:t>
      </w:r>
      <w:r>
        <w:rPr>
          <w:spacing w:val="-7"/>
        </w:rPr>
        <w:t xml:space="preserve"> </w:t>
      </w:r>
      <w:r>
        <w:t>wife,</w:t>
      </w:r>
      <w:r>
        <w:rPr>
          <w:spacing w:val="-7"/>
        </w:rPr>
        <w:t xml:space="preserve"> </w:t>
      </w:r>
      <w:r>
        <w:t>Miss</w:t>
      </w:r>
      <w:r>
        <w:rPr>
          <w:spacing w:val="-7"/>
        </w:rPr>
        <w:t xml:space="preserve"> </w:t>
      </w:r>
      <w:r>
        <w:t>Griffith,</w:t>
      </w:r>
      <w:r>
        <w:rPr>
          <w:spacing w:val="-7"/>
        </w:rPr>
        <w:t xml:space="preserve"> </w:t>
      </w:r>
      <w:r>
        <w:t>the</w:t>
      </w:r>
      <w:r>
        <w:rPr>
          <w:spacing w:val="-7"/>
        </w:rPr>
        <w:t xml:space="preserve"> </w:t>
      </w:r>
      <w:r>
        <w:t>doctor’s</w:t>
      </w:r>
      <w:r>
        <w:rPr>
          <w:spacing w:val="-7"/>
        </w:rPr>
        <w:t xml:space="preserve"> </w:t>
      </w:r>
      <w:r>
        <w:t>sister,</w:t>
      </w:r>
      <w:r>
        <w:rPr>
          <w:spacing w:val="-7"/>
        </w:rPr>
        <w:t xml:space="preserve"> </w:t>
      </w:r>
      <w:r>
        <w:t>Mrs</w:t>
      </w:r>
      <w:r>
        <w:rPr>
          <w:spacing w:val="-7"/>
        </w:rPr>
        <w:t xml:space="preserve"> </w:t>
      </w:r>
      <w:r>
        <w:t>Dane Calthrop, the vicar’s wife, and Mr Pye of Prior’s End.</w:t>
      </w:r>
    </w:p>
    <w:p w14:paraId="20062177" w14:textId="77777777" w:rsidR="001F3DBB" w:rsidRDefault="007F3F95">
      <w:pPr>
        <w:pStyle w:val="BodyText"/>
        <w:ind w:left="1997"/>
      </w:pPr>
      <w:r>
        <w:t xml:space="preserve">Joanna was very much </w:t>
      </w:r>
      <w:r>
        <w:rPr>
          <w:spacing w:val="-2"/>
        </w:rPr>
        <w:t>impressed.</w:t>
      </w:r>
    </w:p>
    <w:p w14:paraId="20062178" w14:textId="77777777" w:rsidR="001F3DBB" w:rsidRDefault="007F3F95">
      <w:pPr>
        <w:pStyle w:val="BodyText"/>
        <w:ind w:left="1997"/>
      </w:pPr>
      <w:r>
        <w:t>‘I</w:t>
      </w:r>
      <w:r>
        <w:rPr>
          <w:spacing w:val="-5"/>
        </w:rPr>
        <w:t xml:space="preserve"> </w:t>
      </w:r>
      <w:r>
        <w:t>didn’t</w:t>
      </w:r>
      <w:r>
        <w:rPr>
          <w:spacing w:val="-2"/>
        </w:rPr>
        <w:t xml:space="preserve"> </w:t>
      </w:r>
      <w:r>
        <w:t>know,’</w:t>
      </w:r>
      <w:r>
        <w:rPr>
          <w:spacing w:val="-23"/>
        </w:rPr>
        <w:t xml:space="preserve"> </w:t>
      </w:r>
      <w:r>
        <w:t>she</w:t>
      </w:r>
      <w:r>
        <w:rPr>
          <w:spacing w:val="-2"/>
        </w:rPr>
        <w:t xml:space="preserve"> </w:t>
      </w:r>
      <w:r>
        <w:t>said</w:t>
      </w:r>
      <w:r>
        <w:rPr>
          <w:spacing w:val="-3"/>
        </w:rPr>
        <w:t xml:space="preserve"> </w:t>
      </w:r>
      <w:r>
        <w:t>in</w:t>
      </w:r>
      <w:r>
        <w:rPr>
          <w:spacing w:val="-2"/>
        </w:rPr>
        <w:t xml:space="preserve"> </w:t>
      </w:r>
      <w:r>
        <w:t>an</w:t>
      </w:r>
      <w:r>
        <w:rPr>
          <w:spacing w:val="-3"/>
        </w:rPr>
        <w:t xml:space="preserve"> </w:t>
      </w:r>
      <w:r>
        <w:t>awestruck</w:t>
      </w:r>
      <w:r>
        <w:rPr>
          <w:spacing w:val="-2"/>
        </w:rPr>
        <w:t xml:space="preserve"> </w:t>
      </w:r>
      <w:r>
        <w:t>voice,</w:t>
      </w:r>
      <w:r>
        <w:rPr>
          <w:spacing w:val="-3"/>
        </w:rPr>
        <w:t xml:space="preserve"> </w:t>
      </w:r>
      <w:r>
        <w:t>‘that</w:t>
      </w:r>
      <w:r>
        <w:rPr>
          <w:spacing w:val="-2"/>
        </w:rPr>
        <w:t xml:space="preserve"> </w:t>
      </w:r>
      <w:r>
        <w:t>people</w:t>
      </w:r>
      <w:r>
        <w:rPr>
          <w:spacing w:val="-2"/>
        </w:rPr>
        <w:t xml:space="preserve"> really</w:t>
      </w:r>
    </w:p>
    <w:p w14:paraId="20062179" w14:textId="77777777" w:rsidR="001F3DBB" w:rsidRDefault="007F3F95">
      <w:pPr>
        <w:ind w:left="1539"/>
        <w:rPr>
          <w:sz w:val="30"/>
        </w:rPr>
      </w:pPr>
      <w:r>
        <w:rPr>
          <w:i/>
          <w:sz w:val="30"/>
        </w:rPr>
        <w:t>called</w:t>
      </w:r>
      <w:r>
        <w:rPr>
          <w:sz w:val="30"/>
        </w:rPr>
        <w:t xml:space="preserve">—with </w:t>
      </w:r>
      <w:r>
        <w:rPr>
          <w:i/>
          <w:spacing w:val="-2"/>
          <w:sz w:val="30"/>
        </w:rPr>
        <w:t>cards</w:t>
      </w:r>
      <w:r>
        <w:rPr>
          <w:spacing w:val="-2"/>
          <w:sz w:val="30"/>
        </w:rPr>
        <w:t>.’</w:t>
      </w:r>
    </w:p>
    <w:p w14:paraId="2006217A" w14:textId="77777777" w:rsidR="001F3DBB" w:rsidRDefault="007F3F95">
      <w:pPr>
        <w:pStyle w:val="BodyText"/>
        <w:ind w:right="1281" w:firstLine="457"/>
      </w:pPr>
      <w:r>
        <w:t>‘That</w:t>
      </w:r>
      <w:r>
        <w:rPr>
          <w:spacing w:val="-6"/>
        </w:rPr>
        <w:t xml:space="preserve"> </w:t>
      </w:r>
      <w:r>
        <w:t>is</w:t>
      </w:r>
      <w:r>
        <w:rPr>
          <w:spacing w:val="-4"/>
        </w:rPr>
        <w:t xml:space="preserve"> </w:t>
      </w:r>
      <w:r>
        <w:t>because,</w:t>
      </w:r>
      <w:r>
        <w:rPr>
          <w:spacing w:val="-4"/>
        </w:rPr>
        <w:t xml:space="preserve"> </w:t>
      </w:r>
      <w:r>
        <w:t>my</w:t>
      </w:r>
      <w:r>
        <w:rPr>
          <w:spacing w:val="-4"/>
        </w:rPr>
        <w:t xml:space="preserve"> </w:t>
      </w:r>
      <w:r>
        <w:t>child,’</w:t>
      </w:r>
      <w:r>
        <w:rPr>
          <w:spacing w:val="-23"/>
        </w:rPr>
        <w:t xml:space="preserve"> </w:t>
      </w:r>
      <w:r>
        <w:t>I</w:t>
      </w:r>
      <w:r>
        <w:rPr>
          <w:spacing w:val="-4"/>
        </w:rPr>
        <w:t xml:space="preserve"> </w:t>
      </w:r>
      <w:r>
        <w:t>said,</w:t>
      </w:r>
      <w:r>
        <w:rPr>
          <w:spacing w:val="-4"/>
        </w:rPr>
        <w:t xml:space="preserve"> </w:t>
      </w:r>
      <w:r>
        <w:t>‘you</w:t>
      </w:r>
      <w:r>
        <w:rPr>
          <w:spacing w:val="-4"/>
        </w:rPr>
        <w:t xml:space="preserve"> </w:t>
      </w:r>
      <w:r>
        <w:t>know</w:t>
      </w:r>
      <w:r>
        <w:rPr>
          <w:spacing w:val="-4"/>
        </w:rPr>
        <w:t xml:space="preserve"> </w:t>
      </w:r>
      <w:r>
        <w:t>nothing</w:t>
      </w:r>
      <w:r>
        <w:rPr>
          <w:spacing w:val="-4"/>
        </w:rPr>
        <w:t xml:space="preserve"> </w:t>
      </w:r>
      <w:r>
        <w:t>about</w:t>
      </w:r>
      <w:r>
        <w:rPr>
          <w:spacing w:val="-4"/>
        </w:rPr>
        <w:t xml:space="preserve"> </w:t>
      </w:r>
      <w:r>
        <w:t xml:space="preserve">the </w:t>
      </w:r>
      <w:r>
        <w:rPr>
          <w:spacing w:val="-2"/>
        </w:rPr>
        <w:t>country.’</w:t>
      </w:r>
    </w:p>
    <w:p w14:paraId="2006217B" w14:textId="77777777" w:rsidR="001F3DBB" w:rsidRDefault="001F3DBB">
      <w:pPr>
        <w:pStyle w:val="BodyText"/>
        <w:sectPr w:rsidR="001F3DBB">
          <w:pgSz w:w="12240" w:h="15840"/>
          <w:pgMar w:top="1360" w:right="360" w:bottom="280" w:left="0" w:header="720" w:footer="720" w:gutter="0"/>
          <w:cols w:space="720"/>
        </w:sectPr>
      </w:pPr>
    </w:p>
    <w:p w14:paraId="2006217C" w14:textId="77777777" w:rsidR="001F3DBB" w:rsidRDefault="007F3F95">
      <w:pPr>
        <w:pStyle w:val="BodyText"/>
        <w:spacing w:before="70" w:line="448" w:lineRule="auto"/>
        <w:ind w:left="1997" w:right="1735"/>
      </w:pPr>
      <w:r>
        <w:lastRenderedPageBreak/>
        <w:t>‘Nonsense.</w:t>
      </w:r>
      <w:r>
        <w:rPr>
          <w:spacing w:val="-5"/>
        </w:rPr>
        <w:t xml:space="preserve"> </w:t>
      </w:r>
      <w:r>
        <w:t>I’ve</w:t>
      </w:r>
      <w:r>
        <w:rPr>
          <w:spacing w:val="-5"/>
        </w:rPr>
        <w:t xml:space="preserve"> </w:t>
      </w:r>
      <w:r>
        <w:t>stayed</w:t>
      </w:r>
      <w:r>
        <w:rPr>
          <w:spacing w:val="-5"/>
        </w:rPr>
        <w:t xml:space="preserve"> </w:t>
      </w:r>
      <w:r>
        <w:t>away</w:t>
      </w:r>
      <w:r>
        <w:rPr>
          <w:spacing w:val="-5"/>
        </w:rPr>
        <w:t xml:space="preserve"> </w:t>
      </w:r>
      <w:r>
        <w:t>for</w:t>
      </w:r>
      <w:r>
        <w:rPr>
          <w:spacing w:val="-5"/>
        </w:rPr>
        <w:t xml:space="preserve"> </w:t>
      </w:r>
      <w:r>
        <w:t>heaps</w:t>
      </w:r>
      <w:r>
        <w:rPr>
          <w:spacing w:val="-5"/>
        </w:rPr>
        <w:t xml:space="preserve"> </w:t>
      </w:r>
      <w:r>
        <w:t>of</w:t>
      </w:r>
      <w:r>
        <w:rPr>
          <w:spacing w:val="-5"/>
        </w:rPr>
        <w:t xml:space="preserve"> </w:t>
      </w:r>
      <w:r>
        <w:t>week-ends</w:t>
      </w:r>
      <w:r>
        <w:rPr>
          <w:spacing w:val="-5"/>
        </w:rPr>
        <w:t xml:space="preserve"> </w:t>
      </w:r>
      <w:r>
        <w:t>with</w:t>
      </w:r>
      <w:r>
        <w:rPr>
          <w:spacing w:val="-5"/>
        </w:rPr>
        <w:t xml:space="preserve"> </w:t>
      </w:r>
      <w:r>
        <w:t>people.’ ‘That is not at all the same thing,’</w:t>
      </w:r>
      <w:r>
        <w:rPr>
          <w:spacing w:val="-11"/>
        </w:rPr>
        <w:t xml:space="preserve"> </w:t>
      </w:r>
      <w:r>
        <w:t>I said.</w:t>
      </w:r>
    </w:p>
    <w:p w14:paraId="2006217D" w14:textId="77777777" w:rsidR="001F3DBB" w:rsidRDefault="007F3F95">
      <w:pPr>
        <w:pStyle w:val="BodyText"/>
        <w:spacing w:before="0"/>
        <w:ind w:left="1997"/>
      </w:pPr>
      <w:r>
        <w:t xml:space="preserve">I am five years older than Joanna. I can remember as a child the </w:t>
      </w:r>
      <w:r>
        <w:rPr>
          <w:spacing w:val="-5"/>
        </w:rPr>
        <w:t>big</w:t>
      </w:r>
    </w:p>
    <w:p w14:paraId="2006217E" w14:textId="77777777" w:rsidR="001F3DBB" w:rsidRDefault="007F3F95">
      <w:pPr>
        <w:pStyle w:val="BodyText"/>
        <w:spacing w:before="0"/>
        <w:ind w:right="1187"/>
      </w:pPr>
      <w:r>
        <w:t>white</w:t>
      </w:r>
      <w:r>
        <w:rPr>
          <w:spacing w:val="-5"/>
        </w:rPr>
        <w:t xml:space="preserve"> </w:t>
      </w:r>
      <w:r>
        <w:t>shabby</w:t>
      </w:r>
      <w:r>
        <w:rPr>
          <w:spacing w:val="-5"/>
        </w:rPr>
        <w:t xml:space="preserve"> </w:t>
      </w:r>
      <w:r>
        <w:t>untidy</w:t>
      </w:r>
      <w:r>
        <w:rPr>
          <w:spacing w:val="-5"/>
        </w:rPr>
        <w:t xml:space="preserve"> </w:t>
      </w:r>
      <w:r>
        <w:t>house</w:t>
      </w:r>
      <w:r>
        <w:rPr>
          <w:spacing w:val="-5"/>
        </w:rPr>
        <w:t xml:space="preserve"> </w:t>
      </w:r>
      <w:r>
        <w:t>we</w:t>
      </w:r>
      <w:r>
        <w:rPr>
          <w:spacing w:val="-5"/>
        </w:rPr>
        <w:t xml:space="preserve"> </w:t>
      </w:r>
      <w:r>
        <w:t>had</w:t>
      </w:r>
      <w:r>
        <w:rPr>
          <w:spacing w:val="-5"/>
        </w:rPr>
        <w:t xml:space="preserve"> </w:t>
      </w:r>
      <w:r>
        <w:t>with</w:t>
      </w:r>
      <w:r>
        <w:rPr>
          <w:spacing w:val="-5"/>
        </w:rPr>
        <w:t xml:space="preserve"> </w:t>
      </w:r>
      <w:r>
        <w:t>the</w:t>
      </w:r>
      <w:r>
        <w:rPr>
          <w:spacing w:val="-5"/>
        </w:rPr>
        <w:t xml:space="preserve"> </w:t>
      </w:r>
      <w:r>
        <w:t>fields</w:t>
      </w:r>
      <w:r>
        <w:rPr>
          <w:spacing w:val="-5"/>
        </w:rPr>
        <w:t xml:space="preserve"> </w:t>
      </w:r>
      <w:r>
        <w:t>running</w:t>
      </w:r>
      <w:r>
        <w:rPr>
          <w:spacing w:val="-5"/>
        </w:rPr>
        <w:t xml:space="preserve"> </w:t>
      </w:r>
      <w:r>
        <w:t>down</w:t>
      </w:r>
      <w:r>
        <w:rPr>
          <w:spacing w:val="-5"/>
        </w:rPr>
        <w:t xml:space="preserve"> </w:t>
      </w:r>
      <w:r>
        <w:t>to</w:t>
      </w:r>
      <w:r>
        <w:rPr>
          <w:spacing w:val="-5"/>
        </w:rPr>
        <w:t xml:space="preserve"> </w:t>
      </w:r>
      <w:r>
        <w:t>the</w:t>
      </w:r>
      <w:r>
        <w:rPr>
          <w:spacing w:val="-5"/>
        </w:rPr>
        <w:t xml:space="preserve"> </w:t>
      </w:r>
      <w:r>
        <w:t>river. I can remember creeping under the nets of raspberry canes unseen by the gardener, and the smell of white dust in the stable yard and an orange cat crossing it, and the sound of horse hoofs kicking something in the stables.</w:t>
      </w:r>
    </w:p>
    <w:p w14:paraId="2006217F" w14:textId="77777777" w:rsidR="001F3DBB" w:rsidRDefault="007F3F95">
      <w:pPr>
        <w:pStyle w:val="BodyText"/>
        <w:ind w:right="1281" w:firstLine="457"/>
      </w:pPr>
      <w:r>
        <w:t>But</w:t>
      </w:r>
      <w:r>
        <w:rPr>
          <w:spacing w:val="-3"/>
        </w:rPr>
        <w:t xml:space="preserve"> </w:t>
      </w:r>
      <w:r>
        <w:t>when</w:t>
      </w:r>
      <w:r>
        <w:rPr>
          <w:spacing w:val="-3"/>
        </w:rPr>
        <w:t xml:space="preserve"> </w:t>
      </w:r>
      <w:r>
        <w:t>I</w:t>
      </w:r>
      <w:r>
        <w:rPr>
          <w:spacing w:val="-3"/>
        </w:rPr>
        <w:t xml:space="preserve"> </w:t>
      </w:r>
      <w:r>
        <w:t>was</w:t>
      </w:r>
      <w:r>
        <w:rPr>
          <w:spacing w:val="-3"/>
        </w:rPr>
        <w:t xml:space="preserve"> </w:t>
      </w:r>
      <w:r>
        <w:t>seven</w:t>
      </w:r>
      <w:r>
        <w:rPr>
          <w:spacing w:val="-3"/>
        </w:rPr>
        <w:t xml:space="preserve"> </w:t>
      </w:r>
      <w:r>
        <w:t>and</w:t>
      </w:r>
      <w:r>
        <w:rPr>
          <w:spacing w:val="-3"/>
        </w:rPr>
        <w:t xml:space="preserve"> </w:t>
      </w:r>
      <w:r>
        <w:t>Joanna</w:t>
      </w:r>
      <w:r>
        <w:rPr>
          <w:spacing w:val="-3"/>
        </w:rPr>
        <w:t xml:space="preserve"> </w:t>
      </w:r>
      <w:r>
        <w:t>two,</w:t>
      </w:r>
      <w:r>
        <w:rPr>
          <w:spacing w:val="-3"/>
        </w:rPr>
        <w:t xml:space="preserve"> </w:t>
      </w:r>
      <w:r>
        <w:t>we</w:t>
      </w:r>
      <w:r>
        <w:rPr>
          <w:spacing w:val="-3"/>
        </w:rPr>
        <w:t xml:space="preserve"> </w:t>
      </w:r>
      <w:r>
        <w:t>went</w:t>
      </w:r>
      <w:r>
        <w:rPr>
          <w:spacing w:val="-3"/>
        </w:rPr>
        <w:t xml:space="preserve"> </w:t>
      </w:r>
      <w:r>
        <w:t>to</w:t>
      </w:r>
      <w:r>
        <w:rPr>
          <w:spacing w:val="-3"/>
        </w:rPr>
        <w:t xml:space="preserve"> </w:t>
      </w:r>
      <w:r>
        <w:t>live</w:t>
      </w:r>
      <w:r>
        <w:rPr>
          <w:spacing w:val="-3"/>
        </w:rPr>
        <w:t xml:space="preserve"> </w:t>
      </w:r>
      <w:r>
        <w:t>in</w:t>
      </w:r>
      <w:r>
        <w:rPr>
          <w:spacing w:val="-3"/>
        </w:rPr>
        <w:t xml:space="preserve"> </w:t>
      </w:r>
      <w:r>
        <w:t>London</w:t>
      </w:r>
      <w:r>
        <w:rPr>
          <w:spacing w:val="-3"/>
        </w:rPr>
        <w:t xml:space="preserve"> </w:t>
      </w:r>
      <w:r>
        <w:t>with an</w:t>
      </w:r>
      <w:r>
        <w:rPr>
          <w:spacing w:val="-1"/>
        </w:rPr>
        <w:t xml:space="preserve"> </w:t>
      </w:r>
      <w:r>
        <w:t>aunt,</w:t>
      </w:r>
      <w:r>
        <w:rPr>
          <w:spacing w:val="-1"/>
        </w:rPr>
        <w:t xml:space="preserve"> </w:t>
      </w:r>
      <w:r>
        <w:t>and</w:t>
      </w:r>
      <w:r>
        <w:rPr>
          <w:spacing w:val="-1"/>
        </w:rPr>
        <w:t xml:space="preserve"> </w:t>
      </w:r>
      <w:r>
        <w:t>thereafter</w:t>
      </w:r>
      <w:r>
        <w:rPr>
          <w:spacing w:val="-1"/>
        </w:rPr>
        <w:t xml:space="preserve"> </w:t>
      </w:r>
      <w:r>
        <w:t>our</w:t>
      </w:r>
      <w:r>
        <w:rPr>
          <w:spacing w:val="-1"/>
        </w:rPr>
        <w:t xml:space="preserve"> </w:t>
      </w:r>
      <w:r>
        <w:t>Christmas</w:t>
      </w:r>
      <w:r>
        <w:rPr>
          <w:spacing w:val="-1"/>
        </w:rPr>
        <w:t xml:space="preserve"> </w:t>
      </w:r>
      <w:r>
        <w:t>and</w:t>
      </w:r>
      <w:r>
        <w:rPr>
          <w:spacing w:val="-1"/>
        </w:rPr>
        <w:t xml:space="preserve"> </w:t>
      </w:r>
      <w:r>
        <w:t>Easter</w:t>
      </w:r>
      <w:r>
        <w:rPr>
          <w:spacing w:val="-1"/>
        </w:rPr>
        <w:t xml:space="preserve"> </w:t>
      </w:r>
      <w:r>
        <w:t>holidays</w:t>
      </w:r>
      <w:r>
        <w:rPr>
          <w:spacing w:val="-1"/>
        </w:rPr>
        <w:t xml:space="preserve"> </w:t>
      </w:r>
      <w:r>
        <w:t>were</w:t>
      </w:r>
      <w:r>
        <w:rPr>
          <w:spacing w:val="-1"/>
        </w:rPr>
        <w:t xml:space="preserve"> </w:t>
      </w:r>
      <w:r>
        <w:t>spent</w:t>
      </w:r>
      <w:r>
        <w:rPr>
          <w:spacing w:val="-1"/>
        </w:rPr>
        <w:t xml:space="preserve"> </w:t>
      </w:r>
      <w:r>
        <w:t>there with pantomimes and theatres and cinemas and excursions to Kensington Gardens with boats, and later to skating rinks. In</w:t>
      </w:r>
      <w:r>
        <w:rPr>
          <w:spacing w:val="-15"/>
        </w:rPr>
        <w:t xml:space="preserve"> </w:t>
      </w:r>
      <w:r>
        <w:t>August we were taken to an hotel by the seaside somewhere.</w:t>
      </w:r>
    </w:p>
    <w:p w14:paraId="20062180" w14:textId="77777777" w:rsidR="001F3DBB" w:rsidRDefault="007F3F95">
      <w:pPr>
        <w:pStyle w:val="BodyText"/>
        <w:ind w:firstLine="457"/>
      </w:pPr>
      <w:r>
        <w:t>Reflecting on this, I said thoughtfully to Joanna, and with a feeling of compunction</w:t>
      </w:r>
      <w:r>
        <w:rPr>
          <w:spacing w:val="-4"/>
        </w:rPr>
        <w:t xml:space="preserve"> </w:t>
      </w:r>
      <w:r>
        <w:t>as</w:t>
      </w:r>
      <w:r>
        <w:rPr>
          <w:spacing w:val="-4"/>
        </w:rPr>
        <w:t xml:space="preserve"> </w:t>
      </w:r>
      <w:r>
        <w:t>I</w:t>
      </w:r>
      <w:r>
        <w:rPr>
          <w:spacing w:val="-4"/>
        </w:rPr>
        <w:t xml:space="preserve"> </w:t>
      </w:r>
      <w:r>
        <w:t>realized</w:t>
      </w:r>
      <w:r>
        <w:rPr>
          <w:spacing w:val="-4"/>
        </w:rPr>
        <w:t xml:space="preserve"> </w:t>
      </w:r>
      <w:r>
        <w:t>what</w:t>
      </w:r>
      <w:r>
        <w:rPr>
          <w:spacing w:val="-4"/>
        </w:rPr>
        <w:t xml:space="preserve"> </w:t>
      </w:r>
      <w:r>
        <w:t>a</w:t>
      </w:r>
      <w:r>
        <w:rPr>
          <w:spacing w:val="-4"/>
        </w:rPr>
        <w:t xml:space="preserve"> </w:t>
      </w:r>
      <w:r>
        <w:t>selfish,</w:t>
      </w:r>
      <w:r>
        <w:rPr>
          <w:spacing w:val="-4"/>
        </w:rPr>
        <w:t xml:space="preserve"> </w:t>
      </w:r>
      <w:r>
        <w:t>self-centred</w:t>
      </w:r>
      <w:r>
        <w:rPr>
          <w:spacing w:val="-4"/>
        </w:rPr>
        <w:t xml:space="preserve"> </w:t>
      </w:r>
      <w:r>
        <w:t>invalid</w:t>
      </w:r>
      <w:r>
        <w:rPr>
          <w:spacing w:val="-4"/>
        </w:rPr>
        <w:t xml:space="preserve"> </w:t>
      </w:r>
      <w:r>
        <w:t>I</w:t>
      </w:r>
      <w:r>
        <w:rPr>
          <w:spacing w:val="-4"/>
        </w:rPr>
        <w:t xml:space="preserve"> </w:t>
      </w:r>
      <w:r>
        <w:t>had</w:t>
      </w:r>
      <w:r>
        <w:rPr>
          <w:spacing w:val="-4"/>
        </w:rPr>
        <w:t xml:space="preserve"> </w:t>
      </w:r>
      <w:r>
        <w:t>become:</w:t>
      </w:r>
    </w:p>
    <w:p w14:paraId="20062181" w14:textId="77777777" w:rsidR="001F3DBB" w:rsidRDefault="007F3F95">
      <w:pPr>
        <w:pStyle w:val="BodyText"/>
        <w:ind w:right="1187" w:firstLine="457"/>
      </w:pPr>
      <w:r>
        <w:t>‘This</w:t>
      </w:r>
      <w:r>
        <w:rPr>
          <w:spacing w:val="-6"/>
        </w:rPr>
        <w:t xml:space="preserve"> </w:t>
      </w:r>
      <w:r>
        <w:t>is</w:t>
      </w:r>
      <w:r>
        <w:rPr>
          <w:spacing w:val="-6"/>
        </w:rPr>
        <w:t xml:space="preserve"> </w:t>
      </w:r>
      <w:r>
        <w:t>going</w:t>
      </w:r>
      <w:r>
        <w:rPr>
          <w:spacing w:val="-6"/>
        </w:rPr>
        <w:t xml:space="preserve"> </w:t>
      </w:r>
      <w:r>
        <w:t>to</w:t>
      </w:r>
      <w:r>
        <w:rPr>
          <w:spacing w:val="-6"/>
        </w:rPr>
        <w:t xml:space="preserve"> </w:t>
      </w:r>
      <w:r>
        <w:t>be</w:t>
      </w:r>
      <w:r>
        <w:rPr>
          <w:spacing w:val="-6"/>
        </w:rPr>
        <w:t xml:space="preserve"> </w:t>
      </w:r>
      <w:r>
        <w:t>pretty</w:t>
      </w:r>
      <w:r>
        <w:rPr>
          <w:spacing w:val="-6"/>
        </w:rPr>
        <w:t xml:space="preserve"> </w:t>
      </w:r>
      <w:r>
        <w:t>frightful</w:t>
      </w:r>
      <w:r>
        <w:rPr>
          <w:spacing w:val="-6"/>
        </w:rPr>
        <w:t xml:space="preserve"> </w:t>
      </w:r>
      <w:r>
        <w:t>for</w:t>
      </w:r>
      <w:r>
        <w:rPr>
          <w:spacing w:val="-6"/>
        </w:rPr>
        <w:t xml:space="preserve"> </w:t>
      </w:r>
      <w:r>
        <w:t>you,</w:t>
      </w:r>
      <w:r>
        <w:rPr>
          <w:spacing w:val="-6"/>
        </w:rPr>
        <w:t xml:space="preserve"> </w:t>
      </w:r>
      <w:r>
        <w:t>I’m</w:t>
      </w:r>
      <w:r>
        <w:rPr>
          <w:spacing w:val="-6"/>
        </w:rPr>
        <w:t xml:space="preserve"> </w:t>
      </w:r>
      <w:r>
        <w:t>afraid.</w:t>
      </w:r>
      <w:r>
        <w:rPr>
          <w:spacing w:val="-17"/>
        </w:rPr>
        <w:t xml:space="preserve"> </w:t>
      </w:r>
      <w:r>
        <w:t>You’ll</w:t>
      </w:r>
      <w:r>
        <w:rPr>
          <w:spacing w:val="-6"/>
        </w:rPr>
        <w:t xml:space="preserve"> </w:t>
      </w:r>
      <w:r>
        <w:t>miss everything so.’</w:t>
      </w:r>
    </w:p>
    <w:p w14:paraId="20062182" w14:textId="77777777" w:rsidR="001F3DBB" w:rsidRDefault="007F3F95">
      <w:pPr>
        <w:pStyle w:val="BodyText"/>
        <w:ind w:right="1187" w:firstLine="457"/>
      </w:pPr>
      <w:r>
        <w:t>For</w:t>
      </w:r>
      <w:r>
        <w:rPr>
          <w:spacing w:val="-5"/>
        </w:rPr>
        <w:t xml:space="preserve"> </w:t>
      </w:r>
      <w:r>
        <w:t>Joanna</w:t>
      </w:r>
      <w:r>
        <w:rPr>
          <w:spacing w:val="-5"/>
        </w:rPr>
        <w:t xml:space="preserve"> </w:t>
      </w:r>
      <w:r>
        <w:t>is</w:t>
      </w:r>
      <w:r>
        <w:rPr>
          <w:spacing w:val="-5"/>
        </w:rPr>
        <w:t xml:space="preserve"> </w:t>
      </w:r>
      <w:r>
        <w:t>very</w:t>
      </w:r>
      <w:r>
        <w:rPr>
          <w:spacing w:val="-5"/>
        </w:rPr>
        <w:t xml:space="preserve"> </w:t>
      </w:r>
      <w:r>
        <w:t>pretty</w:t>
      </w:r>
      <w:r>
        <w:rPr>
          <w:spacing w:val="-5"/>
        </w:rPr>
        <w:t xml:space="preserve"> </w:t>
      </w:r>
      <w:r>
        <w:t>and</w:t>
      </w:r>
      <w:r>
        <w:rPr>
          <w:spacing w:val="-5"/>
        </w:rPr>
        <w:t xml:space="preserve"> </w:t>
      </w:r>
      <w:r>
        <w:t>very</w:t>
      </w:r>
      <w:r>
        <w:rPr>
          <w:spacing w:val="-5"/>
        </w:rPr>
        <w:t xml:space="preserve"> </w:t>
      </w:r>
      <w:r>
        <w:t>gay,</w:t>
      </w:r>
      <w:r>
        <w:rPr>
          <w:spacing w:val="-5"/>
        </w:rPr>
        <w:t xml:space="preserve"> </w:t>
      </w:r>
      <w:r>
        <w:t>and</w:t>
      </w:r>
      <w:r>
        <w:rPr>
          <w:spacing w:val="-5"/>
        </w:rPr>
        <w:t xml:space="preserve"> </w:t>
      </w:r>
      <w:r>
        <w:t>she</w:t>
      </w:r>
      <w:r>
        <w:rPr>
          <w:spacing w:val="-5"/>
        </w:rPr>
        <w:t xml:space="preserve"> </w:t>
      </w:r>
      <w:r>
        <w:t>likes</w:t>
      </w:r>
      <w:r>
        <w:rPr>
          <w:spacing w:val="-5"/>
        </w:rPr>
        <w:t xml:space="preserve"> </w:t>
      </w:r>
      <w:r>
        <w:t>dancing</w:t>
      </w:r>
      <w:r>
        <w:rPr>
          <w:spacing w:val="-5"/>
        </w:rPr>
        <w:t xml:space="preserve"> </w:t>
      </w:r>
      <w:r>
        <w:t>and cocktails, and love affairs and rushing about in high-powered cars.</w:t>
      </w:r>
    </w:p>
    <w:p w14:paraId="20062183" w14:textId="77777777" w:rsidR="001F3DBB" w:rsidRDefault="007F3F95">
      <w:pPr>
        <w:pStyle w:val="BodyText"/>
        <w:ind w:left="1997"/>
      </w:pPr>
      <w:r>
        <w:t>Joanna</w:t>
      </w:r>
      <w:r>
        <w:rPr>
          <w:spacing w:val="-1"/>
        </w:rPr>
        <w:t xml:space="preserve"> </w:t>
      </w:r>
      <w:r>
        <w:t>laughed</w:t>
      </w:r>
      <w:r>
        <w:rPr>
          <w:spacing w:val="-1"/>
        </w:rPr>
        <w:t xml:space="preserve"> </w:t>
      </w:r>
      <w:r>
        <w:t>and</w:t>
      </w:r>
      <w:r>
        <w:rPr>
          <w:spacing w:val="-1"/>
        </w:rPr>
        <w:t xml:space="preserve"> </w:t>
      </w:r>
      <w:r>
        <w:t>said she</w:t>
      </w:r>
      <w:r>
        <w:rPr>
          <w:spacing w:val="-1"/>
        </w:rPr>
        <w:t xml:space="preserve"> </w:t>
      </w:r>
      <w:r>
        <w:t>didn’t</w:t>
      </w:r>
      <w:r>
        <w:rPr>
          <w:spacing w:val="-1"/>
        </w:rPr>
        <w:t xml:space="preserve"> </w:t>
      </w:r>
      <w:r>
        <w:t>mind</w:t>
      </w:r>
      <w:r>
        <w:rPr>
          <w:spacing w:val="-1"/>
        </w:rPr>
        <w:t xml:space="preserve"> </w:t>
      </w:r>
      <w:r>
        <w:t xml:space="preserve">at </w:t>
      </w:r>
      <w:r>
        <w:rPr>
          <w:spacing w:val="-4"/>
        </w:rPr>
        <w:t>all.</w:t>
      </w:r>
    </w:p>
    <w:p w14:paraId="20062184" w14:textId="77777777" w:rsidR="001F3DBB" w:rsidRDefault="007F3F95">
      <w:pPr>
        <w:pStyle w:val="BodyText"/>
        <w:ind w:right="1258" w:firstLine="457"/>
        <w:jc w:val="both"/>
      </w:pPr>
      <w:r>
        <w:t>‘As</w:t>
      </w:r>
      <w:r>
        <w:rPr>
          <w:spacing w:val="-3"/>
        </w:rPr>
        <w:t xml:space="preserve"> </w:t>
      </w:r>
      <w:r>
        <w:t>a</w:t>
      </w:r>
      <w:r>
        <w:rPr>
          <w:spacing w:val="-3"/>
        </w:rPr>
        <w:t xml:space="preserve"> </w:t>
      </w:r>
      <w:r>
        <w:t>matter</w:t>
      </w:r>
      <w:r>
        <w:rPr>
          <w:spacing w:val="-3"/>
        </w:rPr>
        <w:t xml:space="preserve"> </w:t>
      </w:r>
      <w:r>
        <w:t>of</w:t>
      </w:r>
      <w:r>
        <w:rPr>
          <w:spacing w:val="-3"/>
        </w:rPr>
        <w:t xml:space="preserve"> </w:t>
      </w:r>
      <w:r>
        <w:t>fact,</w:t>
      </w:r>
      <w:r>
        <w:rPr>
          <w:spacing w:val="-3"/>
        </w:rPr>
        <w:t xml:space="preserve"> </w:t>
      </w:r>
      <w:r>
        <w:t>I’m</w:t>
      </w:r>
      <w:r>
        <w:rPr>
          <w:spacing w:val="-3"/>
        </w:rPr>
        <w:t xml:space="preserve"> </w:t>
      </w:r>
      <w:r>
        <w:t>glad</w:t>
      </w:r>
      <w:r>
        <w:rPr>
          <w:spacing w:val="-3"/>
        </w:rPr>
        <w:t xml:space="preserve"> </w:t>
      </w:r>
      <w:r>
        <w:t>to</w:t>
      </w:r>
      <w:r>
        <w:rPr>
          <w:spacing w:val="-3"/>
        </w:rPr>
        <w:t xml:space="preserve"> </w:t>
      </w:r>
      <w:r>
        <w:t>get</w:t>
      </w:r>
      <w:r>
        <w:rPr>
          <w:spacing w:val="-3"/>
        </w:rPr>
        <w:t xml:space="preserve"> </w:t>
      </w:r>
      <w:r>
        <w:t>away</w:t>
      </w:r>
      <w:r>
        <w:rPr>
          <w:spacing w:val="-3"/>
        </w:rPr>
        <w:t xml:space="preserve"> </w:t>
      </w:r>
      <w:r>
        <w:t>from</w:t>
      </w:r>
      <w:r>
        <w:rPr>
          <w:spacing w:val="-3"/>
        </w:rPr>
        <w:t xml:space="preserve"> </w:t>
      </w:r>
      <w:r>
        <w:t>it</w:t>
      </w:r>
      <w:r>
        <w:rPr>
          <w:spacing w:val="-3"/>
        </w:rPr>
        <w:t xml:space="preserve"> </w:t>
      </w:r>
      <w:r>
        <w:t>all.</w:t>
      </w:r>
      <w:r>
        <w:rPr>
          <w:spacing w:val="-3"/>
        </w:rPr>
        <w:t xml:space="preserve"> </w:t>
      </w:r>
      <w:r>
        <w:t>I</w:t>
      </w:r>
      <w:r>
        <w:rPr>
          <w:spacing w:val="-3"/>
        </w:rPr>
        <w:t xml:space="preserve"> </w:t>
      </w:r>
      <w:r>
        <w:t>really</w:t>
      </w:r>
      <w:r>
        <w:rPr>
          <w:spacing w:val="-3"/>
        </w:rPr>
        <w:t xml:space="preserve"> </w:t>
      </w:r>
      <w:r>
        <w:t>was</w:t>
      </w:r>
      <w:r>
        <w:rPr>
          <w:spacing w:val="-3"/>
        </w:rPr>
        <w:t xml:space="preserve"> </w:t>
      </w:r>
      <w:r>
        <w:t>fed</w:t>
      </w:r>
      <w:r>
        <w:rPr>
          <w:spacing w:val="-3"/>
        </w:rPr>
        <w:t xml:space="preserve"> </w:t>
      </w:r>
      <w:r>
        <w:t>up with</w:t>
      </w:r>
      <w:r>
        <w:rPr>
          <w:spacing w:val="-1"/>
        </w:rPr>
        <w:t xml:space="preserve"> </w:t>
      </w:r>
      <w:r>
        <w:t>the</w:t>
      </w:r>
      <w:r>
        <w:rPr>
          <w:spacing w:val="-1"/>
        </w:rPr>
        <w:t xml:space="preserve"> </w:t>
      </w:r>
      <w:r>
        <w:t>whole</w:t>
      </w:r>
      <w:r>
        <w:rPr>
          <w:spacing w:val="-1"/>
        </w:rPr>
        <w:t xml:space="preserve"> </w:t>
      </w:r>
      <w:r>
        <w:t>crowd,</w:t>
      </w:r>
      <w:r>
        <w:rPr>
          <w:spacing w:val="-1"/>
        </w:rPr>
        <w:t xml:space="preserve"> </w:t>
      </w:r>
      <w:r>
        <w:t>and</w:t>
      </w:r>
      <w:r>
        <w:rPr>
          <w:spacing w:val="-1"/>
        </w:rPr>
        <w:t xml:space="preserve"> </w:t>
      </w:r>
      <w:r>
        <w:t>although</w:t>
      </w:r>
      <w:r>
        <w:rPr>
          <w:spacing w:val="-1"/>
        </w:rPr>
        <w:t xml:space="preserve"> </w:t>
      </w:r>
      <w:r>
        <w:t>you</w:t>
      </w:r>
      <w:r>
        <w:rPr>
          <w:spacing w:val="-1"/>
        </w:rPr>
        <w:t xml:space="preserve"> </w:t>
      </w:r>
      <w:r>
        <w:t>won’t</w:t>
      </w:r>
      <w:r>
        <w:rPr>
          <w:spacing w:val="-1"/>
        </w:rPr>
        <w:t xml:space="preserve"> </w:t>
      </w:r>
      <w:r>
        <w:t>be</w:t>
      </w:r>
      <w:r>
        <w:rPr>
          <w:spacing w:val="-1"/>
        </w:rPr>
        <w:t xml:space="preserve"> </w:t>
      </w:r>
      <w:r>
        <w:t>sympathetic,</w:t>
      </w:r>
      <w:r>
        <w:rPr>
          <w:spacing w:val="-1"/>
        </w:rPr>
        <w:t xml:space="preserve"> </w:t>
      </w:r>
      <w:r>
        <w:t>I</w:t>
      </w:r>
      <w:r>
        <w:rPr>
          <w:spacing w:val="-1"/>
        </w:rPr>
        <w:t xml:space="preserve"> </w:t>
      </w:r>
      <w:r>
        <w:t>was</w:t>
      </w:r>
      <w:r>
        <w:rPr>
          <w:spacing w:val="-1"/>
        </w:rPr>
        <w:t xml:space="preserve"> </w:t>
      </w:r>
      <w:r>
        <w:t>really very cut up about Paul. It will take me a long time to get over it.’</w:t>
      </w:r>
    </w:p>
    <w:p w14:paraId="20062185" w14:textId="77777777" w:rsidR="001F3DBB" w:rsidRDefault="007F3F95">
      <w:pPr>
        <w:pStyle w:val="BodyText"/>
        <w:ind w:right="1187" w:firstLine="457"/>
      </w:pPr>
      <w:r>
        <w:t>I was sceptical over this. Joanna’s love affairs always run the same course.</w:t>
      </w:r>
      <w:r>
        <w:rPr>
          <w:spacing w:val="-4"/>
        </w:rPr>
        <w:t xml:space="preserve"> </w:t>
      </w:r>
      <w:r>
        <w:t>She</w:t>
      </w:r>
      <w:r>
        <w:rPr>
          <w:spacing w:val="-4"/>
        </w:rPr>
        <w:t xml:space="preserve"> </w:t>
      </w:r>
      <w:r>
        <w:t>has</w:t>
      </w:r>
      <w:r>
        <w:rPr>
          <w:spacing w:val="-4"/>
        </w:rPr>
        <w:t xml:space="preserve"> </w:t>
      </w:r>
      <w:r>
        <w:t>a</w:t>
      </w:r>
      <w:r>
        <w:rPr>
          <w:spacing w:val="-4"/>
        </w:rPr>
        <w:t xml:space="preserve"> </w:t>
      </w:r>
      <w:r>
        <w:t>mad</w:t>
      </w:r>
      <w:r>
        <w:rPr>
          <w:spacing w:val="-4"/>
        </w:rPr>
        <w:t xml:space="preserve"> </w:t>
      </w:r>
      <w:r>
        <w:t>infatuation</w:t>
      </w:r>
      <w:r>
        <w:rPr>
          <w:spacing w:val="-4"/>
        </w:rPr>
        <w:t xml:space="preserve"> </w:t>
      </w:r>
      <w:r>
        <w:t>for</w:t>
      </w:r>
      <w:r>
        <w:rPr>
          <w:spacing w:val="-4"/>
        </w:rPr>
        <w:t xml:space="preserve"> </w:t>
      </w:r>
      <w:r>
        <w:t>some</w:t>
      </w:r>
      <w:r>
        <w:rPr>
          <w:spacing w:val="-4"/>
        </w:rPr>
        <w:t xml:space="preserve"> </w:t>
      </w:r>
      <w:r>
        <w:t>completely</w:t>
      </w:r>
      <w:r>
        <w:rPr>
          <w:spacing w:val="-4"/>
        </w:rPr>
        <w:t xml:space="preserve"> </w:t>
      </w:r>
      <w:r>
        <w:t>spineless</w:t>
      </w:r>
      <w:r>
        <w:rPr>
          <w:spacing w:val="-4"/>
        </w:rPr>
        <w:t xml:space="preserve"> </w:t>
      </w:r>
      <w:r>
        <w:t>young</w:t>
      </w:r>
      <w:r>
        <w:rPr>
          <w:spacing w:val="-4"/>
        </w:rPr>
        <w:t xml:space="preserve"> </w:t>
      </w:r>
      <w:r>
        <w:t>man who is a misunderstood genius. She listens to his endless complaints and</w:t>
      </w:r>
    </w:p>
    <w:p w14:paraId="20062186" w14:textId="77777777" w:rsidR="001F3DBB" w:rsidRDefault="007F3F95">
      <w:pPr>
        <w:pStyle w:val="BodyText"/>
        <w:spacing w:before="0"/>
      </w:pPr>
      <w:r>
        <w:t>works like anything to get him recognition.</w:t>
      </w:r>
      <w:r>
        <w:rPr>
          <w:spacing w:val="-6"/>
        </w:rPr>
        <w:t xml:space="preserve"> </w:t>
      </w:r>
      <w:r>
        <w:t xml:space="preserve">Then, when he is </w:t>
      </w:r>
      <w:r>
        <w:rPr>
          <w:spacing w:val="-2"/>
        </w:rPr>
        <w:t>ungrateful,</w:t>
      </w:r>
    </w:p>
    <w:p w14:paraId="20062187" w14:textId="77777777" w:rsidR="001F3DBB" w:rsidRDefault="007F3F95">
      <w:pPr>
        <w:pStyle w:val="BodyText"/>
        <w:spacing w:before="0"/>
        <w:ind w:right="1187"/>
      </w:pPr>
      <w:r>
        <w:t>she</w:t>
      </w:r>
      <w:r>
        <w:rPr>
          <w:spacing w:val="-4"/>
        </w:rPr>
        <w:t xml:space="preserve"> </w:t>
      </w:r>
      <w:r>
        <w:t>is</w:t>
      </w:r>
      <w:r>
        <w:rPr>
          <w:spacing w:val="-4"/>
        </w:rPr>
        <w:t xml:space="preserve"> </w:t>
      </w:r>
      <w:r>
        <w:t>deeply</w:t>
      </w:r>
      <w:r>
        <w:rPr>
          <w:spacing w:val="-4"/>
        </w:rPr>
        <w:t xml:space="preserve"> </w:t>
      </w:r>
      <w:r>
        <w:t>wounded</w:t>
      </w:r>
      <w:r>
        <w:rPr>
          <w:spacing w:val="-4"/>
        </w:rPr>
        <w:t xml:space="preserve"> </w:t>
      </w:r>
      <w:r>
        <w:t>and</w:t>
      </w:r>
      <w:r>
        <w:rPr>
          <w:spacing w:val="-4"/>
        </w:rPr>
        <w:t xml:space="preserve"> </w:t>
      </w:r>
      <w:r>
        <w:t>says</w:t>
      </w:r>
      <w:r>
        <w:rPr>
          <w:spacing w:val="-4"/>
        </w:rPr>
        <w:t xml:space="preserve"> </w:t>
      </w:r>
      <w:r>
        <w:t>her</w:t>
      </w:r>
      <w:r>
        <w:rPr>
          <w:spacing w:val="-4"/>
        </w:rPr>
        <w:t xml:space="preserve"> </w:t>
      </w:r>
      <w:r>
        <w:t>heart</w:t>
      </w:r>
      <w:r>
        <w:rPr>
          <w:spacing w:val="-4"/>
        </w:rPr>
        <w:t xml:space="preserve"> </w:t>
      </w:r>
      <w:r>
        <w:t>is</w:t>
      </w:r>
      <w:r>
        <w:rPr>
          <w:spacing w:val="-4"/>
        </w:rPr>
        <w:t xml:space="preserve"> </w:t>
      </w:r>
      <w:r>
        <w:t>broken—until</w:t>
      </w:r>
      <w:r>
        <w:rPr>
          <w:spacing w:val="-4"/>
        </w:rPr>
        <w:t xml:space="preserve"> </w:t>
      </w:r>
      <w:r>
        <w:t>the</w:t>
      </w:r>
      <w:r>
        <w:rPr>
          <w:spacing w:val="-4"/>
        </w:rPr>
        <w:t xml:space="preserve"> </w:t>
      </w:r>
      <w:r>
        <w:t>next</w:t>
      </w:r>
      <w:r>
        <w:rPr>
          <w:spacing w:val="-4"/>
        </w:rPr>
        <w:t xml:space="preserve"> </w:t>
      </w:r>
      <w:r>
        <w:t>gloomy young man comes along, which is usually about three weeks later!</w:t>
      </w:r>
    </w:p>
    <w:p w14:paraId="20062188" w14:textId="77777777" w:rsidR="001F3DBB" w:rsidRDefault="001F3DBB">
      <w:pPr>
        <w:pStyle w:val="BodyText"/>
        <w:sectPr w:rsidR="001F3DBB">
          <w:pgSz w:w="12240" w:h="15840"/>
          <w:pgMar w:top="1360" w:right="360" w:bottom="280" w:left="0" w:header="720" w:footer="720" w:gutter="0"/>
          <w:cols w:space="720"/>
        </w:sectPr>
      </w:pPr>
    </w:p>
    <w:p w14:paraId="20062189" w14:textId="77777777" w:rsidR="001F3DBB" w:rsidRDefault="007F3F95">
      <w:pPr>
        <w:pStyle w:val="BodyText"/>
        <w:spacing w:before="70"/>
        <w:ind w:right="1187" w:firstLine="457"/>
      </w:pPr>
      <w:r>
        <w:lastRenderedPageBreak/>
        <w:t>So</w:t>
      </w:r>
      <w:r>
        <w:rPr>
          <w:spacing w:val="-6"/>
        </w:rPr>
        <w:t xml:space="preserve"> </w:t>
      </w:r>
      <w:r>
        <w:t>I</w:t>
      </w:r>
      <w:r>
        <w:rPr>
          <w:spacing w:val="-6"/>
        </w:rPr>
        <w:t xml:space="preserve"> </w:t>
      </w:r>
      <w:r>
        <w:t>did</w:t>
      </w:r>
      <w:r>
        <w:rPr>
          <w:spacing w:val="-6"/>
        </w:rPr>
        <w:t xml:space="preserve"> </w:t>
      </w:r>
      <w:r>
        <w:t>not</w:t>
      </w:r>
      <w:r>
        <w:rPr>
          <w:spacing w:val="-6"/>
        </w:rPr>
        <w:t xml:space="preserve"> </w:t>
      </w:r>
      <w:r>
        <w:t>take</w:t>
      </w:r>
      <w:r>
        <w:rPr>
          <w:spacing w:val="-6"/>
        </w:rPr>
        <w:t xml:space="preserve"> </w:t>
      </w:r>
      <w:r>
        <w:t>Joanna’s</w:t>
      </w:r>
      <w:r>
        <w:rPr>
          <w:spacing w:val="-6"/>
        </w:rPr>
        <w:t xml:space="preserve"> </w:t>
      </w:r>
      <w:r>
        <w:t>broken</w:t>
      </w:r>
      <w:r>
        <w:rPr>
          <w:spacing w:val="-6"/>
        </w:rPr>
        <w:t xml:space="preserve"> </w:t>
      </w:r>
      <w:r>
        <w:t>heart</w:t>
      </w:r>
      <w:r>
        <w:rPr>
          <w:spacing w:val="-6"/>
        </w:rPr>
        <w:t xml:space="preserve"> </w:t>
      </w:r>
      <w:r>
        <w:t>very</w:t>
      </w:r>
      <w:r>
        <w:rPr>
          <w:spacing w:val="-6"/>
        </w:rPr>
        <w:t xml:space="preserve"> </w:t>
      </w:r>
      <w:r>
        <w:t>seriously.</w:t>
      </w:r>
      <w:r>
        <w:rPr>
          <w:spacing w:val="-6"/>
        </w:rPr>
        <w:t xml:space="preserve"> </w:t>
      </w:r>
      <w:r>
        <w:t>But</w:t>
      </w:r>
      <w:r>
        <w:rPr>
          <w:spacing w:val="-6"/>
        </w:rPr>
        <w:t xml:space="preserve"> </w:t>
      </w:r>
      <w:r>
        <w:t>I</w:t>
      </w:r>
      <w:r>
        <w:rPr>
          <w:spacing w:val="-6"/>
        </w:rPr>
        <w:t xml:space="preserve"> </w:t>
      </w:r>
      <w:r>
        <w:t>did</w:t>
      </w:r>
      <w:r>
        <w:rPr>
          <w:spacing w:val="-6"/>
        </w:rPr>
        <w:t xml:space="preserve"> </w:t>
      </w:r>
      <w:r>
        <w:t>see</w:t>
      </w:r>
      <w:r>
        <w:rPr>
          <w:spacing w:val="-6"/>
        </w:rPr>
        <w:t xml:space="preserve"> </w:t>
      </w:r>
      <w:r>
        <w:t>that living in the country was like a new game to my attractive sister.</w:t>
      </w:r>
    </w:p>
    <w:p w14:paraId="2006218A" w14:textId="77777777" w:rsidR="001F3DBB" w:rsidRDefault="007F3F95">
      <w:pPr>
        <w:pStyle w:val="BodyText"/>
        <w:spacing w:line="448" w:lineRule="auto"/>
        <w:ind w:left="1997" w:right="4043"/>
      </w:pPr>
      <w:r>
        <w:t>‘At any rate,’</w:t>
      </w:r>
      <w:r>
        <w:rPr>
          <w:spacing w:val="-23"/>
        </w:rPr>
        <w:t xml:space="preserve"> </w:t>
      </w:r>
      <w:r>
        <w:t xml:space="preserve">she said, ‘I look all right, don’t I?’ I studied her critically and was not able to </w:t>
      </w:r>
      <w:r>
        <w:rPr>
          <w:spacing w:val="-2"/>
        </w:rPr>
        <w:t>agree.</w:t>
      </w:r>
    </w:p>
    <w:p w14:paraId="2006218B" w14:textId="77777777" w:rsidR="001F3DBB" w:rsidRDefault="007F3F95">
      <w:pPr>
        <w:pStyle w:val="BodyText"/>
        <w:spacing w:before="0"/>
        <w:ind w:right="1281" w:firstLine="457"/>
      </w:pPr>
      <w:r>
        <w:t xml:space="preserve">Joanna was dressed (by Mirotin) for </w:t>
      </w:r>
      <w:r>
        <w:rPr>
          <w:i/>
        </w:rPr>
        <w:t>le Sport</w:t>
      </w:r>
      <w:r>
        <w:t>. That is to say she was wearing a skirt of outrageous and preposterous checks. It was skin-tight, and</w:t>
      </w:r>
      <w:r>
        <w:rPr>
          <w:spacing w:val="-3"/>
        </w:rPr>
        <w:t xml:space="preserve"> </w:t>
      </w:r>
      <w:r>
        <w:t>on</w:t>
      </w:r>
      <w:r>
        <w:rPr>
          <w:spacing w:val="-3"/>
        </w:rPr>
        <w:t xml:space="preserve"> </w:t>
      </w:r>
      <w:r>
        <w:t>her</w:t>
      </w:r>
      <w:r>
        <w:rPr>
          <w:spacing w:val="-3"/>
        </w:rPr>
        <w:t xml:space="preserve"> </w:t>
      </w:r>
      <w:r>
        <w:t>upper</w:t>
      </w:r>
      <w:r>
        <w:rPr>
          <w:spacing w:val="-3"/>
        </w:rPr>
        <w:t xml:space="preserve"> </w:t>
      </w:r>
      <w:r>
        <w:t>half</w:t>
      </w:r>
      <w:r>
        <w:rPr>
          <w:spacing w:val="-3"/>
        </w:rPr>
        <w:t xml:space="preserve"> </w:t>
      </w:r>
      <w:r>
        <w:t>she</w:t>
      </w:r>
      <w:r>
        <w:rPr>
          <w:spacing w:val="-3"/>
        </w:rPr>
        <w:t xml:space="preserve"> </w:t>
      </w:r>
      <w:r>
        <w:t>had</w:t>
      </w:r>
      <w:r>
        <w:rPr>
          <w:spacing w:val="-3"/>
        </w:rPr>
        <w:t xml:space="preserve"> </w:t>
      </w:r>
      <w:r>
        <w:t>a</w:t>
      </w:r>
      <w:r>
        <w:rPr>
          <w:spacing w:val="-3"/>
        </w:rPr>
        <w:t xml:space="preserve"> </w:t>
      </w:r>
      <w:r>
        <w:t>ridiculous</w:t>
      </w:r>
      <w:r>
        <w:rPr>
          <w:spacing w:val="-3"/>
        </w:rPr>
        <w:t xml:space="preserve"> </w:t>
      </w:r>
      <w:r>
        <w:t>little</w:t>
      </w:r>
      <w:r>
        <w:rPr>
          <w:spacing w:val="-3"/>
        </w:rPr>
        <w:t xml:space="preserve"> </w:t>
      </w:r>
      <w:r>
        <w:t>short-sleeved</w:t>
      </w:r>
      <w:r>
        <w:rPr>
          <w:spacing w:val="-3"/>
        </w:rPr>
        <w:t xml:space="preserve"> </w:t>
      </w:r>
      <w:r>
        <w:t>jersey</w:t>
      </w:r>
      <w:r>
        <w:rPr>
          <w:spacing w:val="-3"/>
        </w:rPr>
        <w:t xml:space="preserve"> </w:t>
      </w:r>
      <w:r>
        <w:t>with</w:t>
      </w:r>
      <w:r>
        <w:rPr>
          <w:spacing w:val="-3"/>
        </w:rPr>
        <w:t xml:space="preserve"> </w:t>
      </w:r>
      <w:r>
        <w:t>a Tyrolean effect. She had sheer silk stockings and some irreproachable but brand new brogues.</w:t>
      </w:r>
    </w:p>
    <w:p w14:paraId="2006218C" w14:textId="77777777" w:rsidR="001F3DBB" w:rsidRDefault="007F3F95">
      <w:pPr>
        <w:pStyle w:val="BodyText"/>
        <w:ind w:right="1187" w:firstLine="457"/>
      </w:pPr>
      <w:r>
        <w:t>‘No,’</w:t>
      </w:r>
      <w:r>
        <w:rPr>
          <w:spacing w:val="-16"/>
        </w:rPr>
        <w:t xml:space="preserve"> </w:t>
      </w:r>
      <w:r>
        <w:t>I said, ‘you’re all wrong.</w:t>
      </w:r>
      <w:r>
        <w:rPr>
          <w:spacing w:val="-4"/>
        </w:rPr>
        <w:t xml:space="preserve"> </w:t>
      </w:r>
      <w:r>
        <w:t>You ought to be wearing a very old tweed</w:t>
      </w:r>
      <w:r>
        <w:rPr>
          <w:spacing w:val="-6"/>
        </w:rPr>
        <w:t xml:space="preserve"> </w:t>
      </w:r>
      <w:r>
        <w:t>skirt,</w:t>
      </w:r>
      <w:r>
        <w:rPr>
          <w:spacing w:val="-6"/>
        </w:rPr>
        <w:t xml:space="preserve"> </w:t>
      </w:r>
      <w:r>
        <w:t>preferably</w:t>
      </w:r>
      <w:r>
        <w:rPr>
          <w:spacing w:val="-6"/>
        </w:rPr>
        <w:t xml:space="preserve"> </w:t>
      </w:r>
      <w:r>
        <w:t>of</w:t>
      </w:r>
      <w:r>
        <w:rPr>
          <w:spacing w:val="-6"/>
        </w:rPr>
        <w:t xml:space="preserve"> </w:t>
      </w:r>
      <w:r>
        <w:t>dirty</w:t>
      </w:r>
      <w:r>
        <w:rPr>
          <w:spacing w:val="-6"/>
        </w:rPr>
        <w:t xml:space="preserve"> </w:t>
      </w:r>
      <w:r>
        <w:t>green</w:t>
      </w:r>
      <w:r>
        <w:rPr>
          <w:spacing w:val="-6"/>
        </w:rPr>
        <w:t xml:space="preserve"> </w:t>
      </w:r>
      <w:r>
        <w:t>or</w:t>
      </w:r>
      <w:r>
        <w:rPr>
          <w:spacing w:val="-6"/>
        </w:rPr>
        <w:t xml:space="preserve"> </w:t>
      </w:r>
      <w:r>
        <w:t>faded</w:t>
      </w:r>
      <w:r>
        <w:rPr>
          <w:spacing w:val="-6"/>
        </w:rPr>
        <w:t xml:space="preserve"> </w:t>
      </w:r>
      <w:r>
        <w:t>brown.</w:t>
      </w:r>
      <w:r>
        <w:rPr>
          <w:spacing w:val="-17"/>
        </w:rPr>
        <w:t xml:space="preserve"> </w:t>
      </w:r>
      <w:r>
        <w:t>You’d</w:t>
      </w:r>
      <w:r>
        <w:rPr>
          <w:spacing w:val="-6"/>
        </w:rPr>
        <w:t xml:space="preserve"> </w:t>
      </w:r>
      <w:r>
        <w:t>wear</w:t>
      </w:r>
      <w:r>
        <w:rPr>
          <w:spacing w:val="-6"/>
        </w:rPr>
        <w:t xml:space="preserve"> </w:t>
      </w:r>
      <w:r>
        <w:t>a</w:t>
      </w:r>
      <w:r>
        <w:rPr>
          <w:spacing w:val="-6"/>
        </w:rPr>
        <w:t xml:space="preserve"> </w:t>
      </w:r>
      <w:r>
        <w:t>nice</w:t>
      </w:r>
    </w:p>
    <w:p w14:paraId="2006218D" w14:textId="77777777" w:rsidR="001F3DBB" w:rsidRDefault="007F3F95">
      <w:pPr>
        <w:pStyle w:val="BodyText"/>
        <w:spacing w:before="0"/>
        <w:ind w:right="1181"/>
      </w:pPr>
      <w:r>
        <w:t>cashmere jumper matching it, and perhaps a cardigan coat, and you’d have</w:t>
      </w:r>
      <w:r>
        <w:rPr>
          <w:spacing w:val="40"/>
        </w:rPr>
        <w:t xml:space="preserve"> </w:t>
      </w:r>
      <w:r>
        <w:t>a felt hat and thick stockings and old shoes.</w:t>
      </w:r>
      <w:r>
        <w:rPr>
          <w:spacing w:val="-6"/>
        </w:rPr>
        <w:t xml:space="preserve"> </w:t>
      </w:r>
      <w:r>
        <w:t>Then, and only then, you’d sink into</w:t>
      </w:r>
      <w:r>
        <w:rPr>
          <w:spacing w:val="-4"/>
        </w:rPr>
        <w:t xml:space="preserve"> </w:t>
      </w:r>
      <w:r>
        <w:t>the</w:t>
      </w:r>
      <w:r>
        <w:rPr>
          <w:spacing w:val="-4"/>
        </w:rPr>
        <w:t xml:space="preserve"> </w:t>
      </w:r>
      <w:r>
        <w:t>background</w:t>
      </w:r>
      <w:r>
        <w:rPr>
          <w:spacing w:val="-4"/>
        </w:rPr>
        <w:t xml:space="preserve"> </w:t>
      </w:r>
      <w:r>
        <w:t>of</w:t>
      </w:r>
      <w:r>
        <w:rPr>
          <w:spacing w:val="-4"/>
        </w:rPr>
        <w:t xml:space="preserve"> </w:t>
      </w:r>
      <w:r>
        <w:t>Lymstock</w:t>
      </w:r>
      <w:r>
        <w:rPr>
          <w:spacing w:val="-4"/>
        </w:rPr>
        <w:t xml:space="preserve"> </w:t>
      </w:r>
      <w:r>
        <w:t>High</w:t>
      </w:r>
      <w:r>
        <w:rPr>
          <w:spacing w:val="-4"/>
        </w:rPr>
        <w:t xml:space="preserve"> </w:t>
      </w:r>
      <w:r>
        <w:t>Street,</w:t>
      </w:r>
      <w:r>
        <w:rPr>
          <w:spacing w:val="-4"/>
        </w:rPr>
        <w:t xml:space="preserve"> </w:t>
      </w:r>
      <w:r>
        <w:t>and</w:t>
      </w:r>
      <w:r>
        <w:rPr>
          <w:spacing w:val="-4"/>
        </w:rPr>
        <w:t xml:space="preserve"> </w:t>
      </w:r>
      <w:r>
        <w:t>not</w:t>
      </w:r>
      <w:r>
        <w:rPr>
          <w:spacing w:val="-4"/>
        </w:rPr>
        <w:t xml:space="preserve"> </w:t>
      </w:r>
      <w:r>
        <w:t>stand</w:t>
      </w:r>
      <w:r>
        <w:rPr>
          <w:spacing w:val="-4"/>
        </w:rPr>
        <w:t xml:space="preserve"> </w:t>
      </w:r>
      <w:r>
        <w:t>out</w:t>
      </w:r>
      <w:r>
        <w:rPr>
          <w:spacing w:val="-4"/>
        </w:rPr>
        <w:t xml:space="preserve"> </w:t>
      </w:r>
      <w:r>
        <w:t>as</w:t>
      </w:r>
      <w:r>
        <w:rPr>
          <w:spacing w:val="-4"/>
        </w:rPr>
        <w:t xml:space="preserve"> </w:t>
      </w:r>
      <w:r>
        <w:t>you</w:t>
      </w:r>
      <w:r>
        <w:rPr>
          <w:spacing w:val="-4"/>
        </w:rPr>
        <w:t xml:space="preserve"> </w:t>
      </w:r>
      <w:r>
        <w:t>do</w:t>
      </w:r>
      <w:r>
        <w:rPr>
          <w:spacing w:val="-4"/>
        </w:rPr>
        <w:t xml:space="preserve"> </w:t>
      </w:r>
      <w:r>
        <w:t>at present.’</w:t>
      </w:r>
      <w:r>
        <w:rPr>
          <w:spacing w:val="-12"/>
        </w:rPr>
        <w:t xml:space="preserve"> </w:t>
      </w:r>
      <w:r>
        <w:t>I added: ‘Your face is all wrong, too.’</w:t>
      </w:r>
    </w:p>
    <w:p w14:paraId="2006218E" w14:textId="77777777" w:rsidR="001F3DBB" w:rsidRDefault="007F3F95">
      <w:pPr>
        <w:pStyle w:val="BodyText"/>
        <w:spacing w:before="5" w:line="640" w:lineRule="atLeast"/>
        <w:ind w:left="1997" w:right="1187"/>
      </w:pPr>
      <w:r>
        <w:t>‘What’s</w:t>
      </w:r>
      <w:r>
        <w:rPr>
          <w:spacing w:val="-7"/>
        </w:rPr>
        <w:t xml:space="preserve"> </w:t>
      </w:r>
      <w:r>
        <w:t>wrong</w:t>
      </w:r>
      <w:r>
        <w:rPr>
          <w:spacing w:val="-7"/>
        </w:rPr>
        <w:t xml:space="preserve"> </w:t>
      </w:r>
      <w:r>
        <w:t>with</w:t>
      </w:r>
      <w:r>
        <w:rPr>
          <w:spacing w:val="-7"/>
        </w:rPr>
        <w:t xml:space="preserve"> </w:t>
      </w:r>
      <w:r>
        <w:t>that?</w:t>
      </w:r>
      <w:r>
        <w:rPr>
          <w:spacing w:val="-7"/>
        </w:rPr>
        <w:t xml:space="preserve"> </w:t>
      </w:r>
      <w:r>
        <w:t>I’ve</w:t>
      </w:r>
      <w:r>
        <w:rPr>
          <w:spacing w:val="-7"/>
        </w:rPr>
        <w:t xml:space="preserve"> </w:t>
      </w:r>
      <w:r>
        <w:t>got</w:t>
      </w:r>
      <w:r>
        <w:rPr>
          <w:spacing w:val="-7"/>
        </w:rPr>
        <w:t xml:space="preserve"> </w:t>
      </w:r>
      <w:r>
        <w:t>on</w:t>
      </w:r>
      <w:r>
        <w:rPr>
          <w:spacing w:val="-7"/>
        </w:rPr>
        <w:t xml:space="preserve"> </w:t>
      </w:r>
      <w:r>
        <w:t>my</w:t>
      </w:r>
      <w:r>
        <w:rPr>
          <w:spacing w:val="-7"/>
        </w:rPr>
        <w:t xml:space="preserve"> </w:t>
      </w:r>
      <w:r>
        <w:t>Country</w:t>
      </w:r>
      <w:r>
        <w:rPr>
          <w:spacing w:val="-12"/>
        </w:rPr>
        <w:t xml:space="preserve"> </w:t>
      </w:r>
      <w:r>
        <w:t>Tan</w:t>
      </w:r>
      <w:r>
        <w:rPr>
          <w:spacing w:val="-7"/>
        </w:rPr>
        <w:t xml:space="preserve"> </w:t>
      </w:r>
      <w:r>
        <w:t>Make-up</w:t>
      </w:r>
      <w:r>
        <w:rPr>
          <w:spacing w:val="-7"/>
        </w:rPr>
        <w:t xml:space="preserve"> </w:t>
      </w:r>
      <w:r>
        <w:t>No.</w:t>
      </w:r>
      <w:r>
        <w:rPr>
          <w:spacing w:val="-7"/>
        </w:rPr>
        <w:t xml:space="preserve"> </w:t>
      </w:r>
      <w:r>
        <w:t>2.’ ‘Exactly,’</w:t>
      </w:r>
      <w:r>
        <w:rPr>
          <w:spacing w:val="-17"/>
        </w:rPr>
        <w:t xml:space="preserve"> </w:t>
      </w:r>
      <w:r>
        <w:t>I said. ‘If you lived in Lymstock, you would have on just a</w:t>
      </w:r>
    </w:p>
    <w:p w14:paraId="2006218F" w14:textId="77777777" w:rsidR="001F3DBB" w:rsidRDefault="007F3F95">
      <w:pPr>
        <w:pStyle w:val="BodyText"/>
        <w:spacing w:before="5"/>
        <w:ind w:right="1281"/>
      </w:pPr>
      <w:r>
        <w:t>little</w:t>
      </w:r>
      <w:r>
        <w:rPr>
          <w:spacing w:val="-4"/>
        </w:rPr>
        <w:t xml:space="preserve"> </w:t>
      </w:r>
      <w:r>
        <w:t>powder</w:t>
      </w:r>
      <w:r>
        <w:rPr>
          <w:spacing w:val="-4"/>
        </w:rPr>
        <w:t xml:space="preserve"> </w:t>
      </w:r>
      <w:r>
        <w:t>to</w:t>
      </w:r>
      <w:r>
        <w:rPr>
          <w:spacing w:val="-4"/>
        </w:rPr>
        <w:t xml:space="preserve"> </w:t>
      </w:r>
      <w:r>
        <w:t>take</w:t>
      </w:r>
      <w:r>
        <w:rPr>
          <w:spacing w:val="-4"/>
        </w:rPr>
        <w:t xml:space="preserve"> </w:t>
      </w:r>
      <w:r>
        <w:t>the</w:t>
      </w:r>
      <w:r>
        <w:rPr>
          <w:spacing w:val="-4"/>
        </w:rPr>
        <w:t xml:space="preserve"> </w:t>
      </w:r>
      <w:r>
        <w:t>shine</w:t>
      </w:r>
      <w:r>
        <w:rPr>
          <w:spacing w:val="-4"/>
        </w:rPr>
        <w:t xml:space="preserve"> </w:t>
      </w:r>
      <w:r>
        <w:t>off</w:t>
      </w:r>
      <w:r>
        <w:rPr>
          <w:spacing w:val="-4"/>
        </w:rPr>
        <w:t xml:space="preserve"> </w:t>
      </w:r>
      <w:r>
        <w:t>your</w:t>
      </w:r>
      <w:r>
        <w:rPr>
          <w:spacing w:val="-4"/>
        </w:rPr>
        <w:t xml:space="preserve"> </w:t>
      </w:r>
      <w:r>
        <w:t>nose,</w:t>
      </w:r>
      <w:r>
        <w:rPr>
          <w:spacing w:val="-4"/>
        </w:rPr>
        <w:t xml:space="preserve"> </w:t>
      </w:r>
      <w:r>
        <w:t>and</w:t>
      </w:r>
      <w:r>
        <w:rPr>
          <w:spacing w:val="-4"/>
        </w:rPr>
        <w:t xml:space="preserve"> </w:t>
      </w:r>
      <w:r>
        <w:t>possibly</w:t>
      </w:r>
      <w:r>
        <w:rPr>
          <w:spacing w:val="-4"/>
        </w:rPr>
        <w:t xml:space="preserve"> </w:t>
      </w:r>
      <w:r>
        <w:t>a</w:t>
      </w:r>
      <w:r>
        <w:rPr>
          <w:spacing w:val="-4"/>
        </w:rPr>
        <w:t xml:space="preserve"> </w:t>
      </w:r>
      <w:r>
        <w:rPr>
          <w:i/>
        </w:rPr>
        <w:t>soupçon</w:t>
      </w:r>
      <w:r>
        <w:rPr>
          <w:i/>
          <w:spacing w:val="-4"/>
        </w:rPr>
        <w:t xml:space="preserve"> </w:t>
      </w:r>
      <w:r>
        <w:t>of lipstick—not very well applied—and you would almost certainly be wearing all your eyebrows instead of only a quarter of them.’</w:t>
      </w:r>
    </w:p>
    <w:p w14:paraId="20062190" w14:textId="77777777" w:rsidR="001F3DBB" w:rsidRDefault="007F3F95">
      <w:pPr>
        <w:pStyle w:val="BodyText"/>
        <w:ind w:left="1997"/>
      </w:pPr>
      <w:r>
        <w:t>Joanna</w:t>
      </w:r>
      <w:r>
        <w:rPr>
          <w:spacing w:val="-2"/>
        </w:rPr>
        <w:t xml:space="preserve"> </w:t>
      </w:r>
      <w:r>
        <w:t>gurgled</w:t>
      </w:r>
      <w:r>
        <w:rPr>
          <w:spacing w:val="-1"/>
        </w:rPr>
        <w:t xml:space="preserve"> </w:t>
      </w:r>
      <w:r>
        <w:t>and</w:t>
      </w:r>
      <w:r>
        <w:rPr>
          <w:spacing w:val="-1"/>
        </w:rPr>
        <w:t xml:space="preserve"> </w:t>
      </w:r>
      <w:r>
        <w:t>seemed</w:t>
      </w:r>
      <w:r>
        <w:rPr>
          <w:spacing w:val="-1"/>
        </w:rPr>
        <w:t xml:space="preserve"> </w:t>
      </w:r>
      <w:r>
        <w:t>much</w:t>
      </w:r>
      <w:r>
        <w:rPr>
          <w:spacing w:val="-1"/>
        </w:rPr>
        <w:t xml:space="preserve"> </w:t>
      </w:r>
      <w:r>
        <w:rPr>
          <w:spacing w:val="-2"/>
        </w:rPr>
        <w:t>amused.</w:t>
      </w:r>
    </w:p>
    <w:p w14:paraId="20062191" w14:textId="77777777" w:rsidR="001F3DBB" w:rsidRDefault="007F3F95">
      <w:pPr>
        <w:pStyle w:val="BodyText"/>
        <w:spacing w:line="448" w:lineRule="auto"/>
        <w:ind w:left="1997" w:right="3754"/>
      </w:pPr>
      <w:r>
        <w:t>‘Do</w:t>
      </w:r>
      <w:r>
        <w:rPr>
          <w:spacing w:val="-8"/>
        </w:rPr>
        <w:t xml:space="preserve"> </w:t>
      </w:r>
      <w:r>
        <w:t>you</w:t>
      </w:r>
      <w:r>
        <w:rPr>
          <w:spacing w:val="-5"/>
        </w:rPr>
        <w:t xml:space="preserve"> </w:t>
      </w:r>
      <w:r>
        <w:t>think</w:t>
      </w:r>
      <w:r>
        <w:rPr>
          <w:spacing w:val="-5"/>
        </w:rPr>
        <w:t xml:space="preserve"> </w:t>
      </w:r>
      <w:r>
        <w:t>they’ll</w:t>
      </w:r>
      <w:r>
        <w:rPr>
          <w:spacing w:val="-5"/>
        </w:rPr>
        <w:t xml:space="preserve"> </w:t>
      </w:r>
      <w:r>
        <w:t>think</w:t>
      </w:r>
      <w:r>
        <w:rPr>
          <w:spacing w:val="-5"/>
        </w:rPr>
        <w:t xml:space="preserve"> </w:t>
      </w:r>
      <w:r>
        <w:t>I’m</w:t>
      </w:r>
      <w:r>
        <w:rPr>
          <w:spacing w:val="-5"/>
        </w:rPr>
        <w:t xml:space="preserve"> </w:t>
      </w:r>
      <w:r>
        <w:t>awful?’</w:t>
      </w:r>
      <w:r>
        <w:rPr>
          <w:spacing w:val="-23"/>
        </w:rPr>
        <w:t xml:space="preserve"> </w:t>
      </w:r>
      <w:r>
        <w:t>she</w:t>
      </w:r>
      <w:r>
        <w:rPr>
          <w:spacing w:val="-5"/>
        </w:rPr>
        <w:t xml:space="preserve"> </w:t>
      </w:r>
      <w:r>
        <w:t>said. ‘No,’ I said. ‘Just queer.’</w:t>
      </w:r>
    </w:p>
    <w:p w14:paraId="20062192" w14:textId="77777777" w:rsidR="001F3DBB" w:rsidRDefault="007F3F95">
      <w:pPr>
        <w:pStyle w:val="BodyText"/>
        <w:spacing w:before="0"/>
        <w:ind w:right="1187" w:firstLine="457"/>
      </w:pPr>
      <w:r>
        <w:t>Joanna</w:t>
      </w:r>
      <w:r>
        <w:rPr>
          <w:spacing w:val="-3"/>
        </w:rPr>
        <w:t xml:space="preserve"> </w:t>
      </w:r>
      <w:r>
        <w:t>had</w:t>
      </w:r>
      <w:r>
        <w:rPr>
          <w:spacing w:val="-3"/>
        </w:rPr>
        <w:t xml:space="preserve"> </w:t>
      </w:r>
      <w:r>
        <w:t>resumed</w:t>
      </w:r>
      <w:r>
        <w:rPr>
          <w:spacing w:val="-3"/>
        </w:rPr>
        <w:t xml:space="preserve"> </w:t>
      </w:r>
      <w:r>
        <w:t>her</w:t>
      </w:r>
      <w:r>
        <w:rPr>
          <w:spacing w:val="-3"/>
        </w:rPr>
        <w:t xml:space="preserve"> </w:t>
      </w:r>
      <w:r>
        <w:t>study</w:t>
      </w:r>
      <w:r>
        <w:rPr>
          <w:spacing w:val="-3"/>
        </w:rPr>
        <w:t xml:space="preserve"> </w:t>
      </w:r>
      <w:r>
        <w:t>of</w:t>
      </w:r>
      <w:r>
        <w:rPr>
          <w:spacing w:val="-3"/>
        </w:rPr>
        <w:t xml:space="preserve"> </w:t>
      </w:r>
      <w:r>
        <w:t>the</w:t>
      </w:r>
      <w:r>
        <w:rPr>
          <w:spacing w:val="-3"/>
        </w:rPr>
        <w:t xml:space="preserve"> </w:t>
      </w:r>
      <w:r>
        <w:t>cards</w:t>
      </w:r>
      <w:r>
        <w:rPr>
          <w:spacing w:val="-3"/>
        </w:rPr>
        <w:t xml:space="preserve"> </w:t>
      </w:r>
      <w:r>
        <w:t>left</w:t>
      </w:r>
      <w:r>
        <w:rPr>
          <w:spacing w:val="-3"/>
        </w:rPr>
        <w:t xml:space="preserve"> </w:t>
      </w:r>
      <w:r>
        <w:t>by</w:t>
      </w:r>
      <w:r>
        <w:rPr>
          <w:spacing w:val="-3"/>
        </w:rPr>
        <w:t xml:space="preserve"> </w:t>
      </w:r>
      <w:r>
        <w:t>our</w:t>
      </w:r>
      <w:r>
        <w:rPr>
          <w:spacing w:val="-3"/>
        </w:rPr>
        <w:t xml:space="preserve"> </w:t>
      </w:r>
      <w:r>
        <w:t>callers.</w:t>
      </w:r>
      <w:r>
        <w:rPr>
          <w:spacing w:val="-3"/>
        </w:rPr>
        <w:t xml:space="preserve"> </w:t>
      </w:r>
      <w:r>
        <w:t>Only</w:t>
      </w:r>
      <w:r>
        <w:rPr>
          <w:spacing w:val="-3"/>
        </w:rPr>
        <w:t xml:space="preserve"> </w:t>
      </w:r>
      <w:r>
        <w:t>the vicar’s wife had been so fortunate, or possibly unfortunate, as to catch</w:t>
      </w:r>
    </w:p>
    <w:p w14:paraId="20062193" w14:textId="77777777" w:rsidR="001F3DBB" w:rsidRDefault="007F3F95">
      <w:pPr>
        <w:pStyle w:val="BodyText"/>
        <w:spacing w:before="0"/>
      </w:pPr>
      <w:r>
        <w:t xml:space="preserve">Joanna at </w:t>
      </w:r>
      <w:r>
        <w:rPr>
          <w:spacing w:val="-2"/>
        </w:rPr>
        <w:t>home.</w:t>
      </w:r>
    </w:p>
    <w:p w14:paraId="20062194" w14:textId="77777777" w:rsidR="001F3DBB" w:rsidRDefault="007F3F95">
      <w:pPr>
        <w:pStyle w:val="BodyText"/>
        <w:ind w:left="1997"/>
      </w:pPr>
      <w:r>
        <w:t xml:space="preserve">Joanna </w:t>
      </w:r>
      <w:r>
        <w:rPr>
          <w:spacing w:val="-2"/>
        </w:rPr>
        <w:t>murmured:</w:t>
      </w:r>
    </w:p>
    <w:p w14:paraId="20062195" w14:textId="77777777" w:rsidR="001F3DBB" w:rsidRDefault="001F3DBB">
      <w:pPr>
        <w:pStyle w:val="BodyText"/>
        <w:sectPr w:rsidR="001F3DBB">
          <w:pgSz w:w="12240" w:h="15840"/>
          <w:pgMar w:top="1360" w:right="360" w:bottom="280" w:left="0" w:header="720" w:footer="720" w:gutter="0"/>
          <w:cols w:space="720"/>
        </w:sectPr>
      </w:pPr>
    </w:p>
    <w:p w14:paraId="20062196" w14:textId="77777777" w:rsidR="001F3DBB" w:rsidRDefault="007F3F95">
      <w:pPr>
        <w:pStyle w:val="BodyText"/>
        <w:spacing w:before="70"/>
        <w:ind w:right="1187" w:firstLine="457"/>
      </w:pPr>
      <w:r>
        <w:lastRenderedPageBreak/>
        <w:t>‘It’s rather like Happy Families, isn’t it? Mrs Legal the lawyer’s wife, Miss Dose the doctor’s daughter, etc.’</w:t>
      </w:r>
      <w:r>
        <w:rPr>
          <w:spacing w:val="-14"/>
        </w:rPr>
        <w:t xml:space="preserve"> </w:t>
      </w:r>
      <w:r>
        <w:t>She added with enthusiasm: ‘I do think</w:t>
      </w:r>
      <w:r>
        <w:rPr>
          <w:spacing w:val="-5"/>
        </w:rPr>
        <w:t xml:space="preserve"> </w:t>
      </w:r>
      <w:r>
        <w:t>this</w:t>
      </w:r>
      <w:r>
        <w:rPr>
          <w:spacing w:val="-5"/>
        </w:rPr>
        <w:t xml:space="preserve"> </w:t>
      </w:r>
      <w:r>
        <w:t>is</w:t>
      </w:r>
      <w:r>
        <w:rPr>
          <w:spacing w:val="-5"/>
        </w:rPr>
        <w:t xml:space="preserve"> </w:t>
      </w:r>
      <w:r>
        <w:t>a</w:t>
      </w:r>
      <w:r>
        <w:rPr>
          <w:spacing w:val="-5"/>
        </w:rPr>
        <w:t xml:space="preserve"> </w:t>
      </w:r>
      <w:r>
        <w:t>nice</w:t>
      </w:r>
      <w:r>
        <w:rPr>
          <w:spacing w:val="-5"/>
        </w:rPr>
        <w:t xml:space="preserve"> </w:t>
      </w:r>
      <w:r>
        <w:t>place,</w:t>
      </w:r>
      <w:r>
        <w:rPr>
          <w:spacing w:val="-5"/>
        </w:rPr>
        <w:t xml:space="preserve"> </w:t>
      </w:r>
      <w:r>
        <w:t>Jerry!</w:t>
      </w:r>
      <w:r>
        <w:rPr>
          <w:spacing w:val="-5"/>
        </w:rPr>
        <w:t xml:space="preserve"> </w:t>
      </w:r>
      <w:r>
        <w:t>So</w:t>
      </w:r>
      <w:r>
        <w:rPr>
          <w:spacing w:val="-5"/>
        </w:rPr>
        <w:t xml:space="preserve"> </w:t>
      </w:r>
      <w:r>
        <w:t>sweet</w:t>
      </w:r>
      <w:r>
        <w:rPr>
          <w:spacing w:val="-5"/>
        </w:rPr>
        <w:t xml:space="preserve"> </w:t>
      </w:r>
      <w:r>
        <w:t>and</w:t>
      </w:r>
      <w:r>
        <w:rPr>
          <w:spacing w:val="-5"/>
        </w:rPr>
        <w:t xml:space="preserve"> </w:t>
      </w:r>
      <w:r>
        <w:t>funny</w:t>
      </w:r>
      <w:r>
        <w:rPr>
          <w:spacing w:val="-5"/>
        </w:rPr>
        <w:t xml:space="preserve"> </w:t>
      </w:r>
      <w:r>
        <w:t>and</w:t>
      </w:r>
      <w:r>
        <w:rPr>
          <w:spacing w:val="-5"/>
        </w:rPr>
        <w:t xml:space="preserve"> </w:t>
      </w:r>
      <w:r>
        <w:t>old-world.</w:t>
      </w:r>
      <w:r>
        <w:rPr>
          <w:spacing w:val="-16"/>
        </w:rPr>
        <w:t xml:space="preserve"> </w:t>
      </w:r>
      <w:r>
        <w:t>You</w:t>
      </w:r>
      <w:r>
        <w:rPr>
          <w:spacing w:val="-5"/>
        </w:rPr>
        <w:t xml:space="preserve"> </w:t>
      </w:r>
      <w:r>
        <w:t>just can’t think of anything nasty happening here, can you?’</w:t>
      </w:r>
    </w:p>
    <w:p w14:paraId="20062197" w14:textId="77777777" w:rsidR="001F3DBB" w:rsidRDefault="007F3F95">
      <w:pPr>
        <w:pStyle w:val="BodyText"/>
        <w:ind w:right="1356" w:firstLine="457"/>
        <w:jc w:val="both"/>
      </w:pPr>
      <w:r>
        <w:t>And although I knew what she said was really nonsense, I agreed with her.</w:t>
      </w:r>
      <w:r>
        <w:rPr>
          <w:spacing w:val="-5"/>
        </w:rPr>
        <w:t xml:space="preserve"> </w:t>
      </w:r>
      <w:r>
        <w:t>In</w:t>
      </w:r>
      <w:r>
        <w:rPr>
          <w:spacing w:val="-5"/>
        </w:rPr>
        <w:t xml:space="preserve"> </w:t>
      </w:r>
      <w:r>
        <w:t>a</w:t>
      </w:r>
      <w:r>
        <w:rPr>
          <w:spacing w:val="-5"/>
        </w:rPr>
        <w:t xml:space="preserve"> </w:t>
      </w:r>
      <w:r>
        <w:t>place</w:t>
      </w:r>
      <w:r>
        <w:rPr>
          <w:spacing w:val="-5"/>
        </w:rPr>
        <w:t xml:space="preserve"> </w:t>
      </w:r>
      <w:r>
        <w:t>like</w:t>
      </w:r>
      <w:r>
        <w:rPr>
          <w:spacing w:val="-5"/>
        </w:rPr>
        <w:t xml:space="preserve"> </w:t>
      </w:r>
      <w:r>
        <w:t>Lymstock</w:t>
      </w:r>
      <w:r>
        <w:rPr>
          <w:spacing w:val="-5"/>
        </w:rPr>
        <w:t xml:space="preserve"> </w:t>
      </w:r>
      <w:r>
        <w:t>nothing</w:t>
      </w:r>
      <w:r>
        <w:rPr>
          <w:spacing w:val="-5"/>
        </w:rPr>
        <w:t xml:space="preserve"> </w:t>
      </w:r>
      <w:r>
        <w:t>nasty</w:t>
      </w:r>
      <w:r>
        <w:rPr>
          <w:spacing w:val="-5"/>
        </w:rPr>
        <w:t xml:space="preserve"> </w:t>
      </w:r>
      <w:r>
        <w:t>could</w:t>
      </w:r>
      <w:r>
        <w:rPr>
          <w:spacing w:val="-5"/>
        </w:rPr>
        <w:t xml:space="preserve"> </w:t>
      </w:r>
      <w:r>
        <w:t>happen.</w:t>
      </w:r>
      <w:r>
        <w:rPr>
          <w:spacing w:val="-5"/>
        </w:rPr>
        <w:t xml:space="preserve"> </w:t>
      </w:r>
      <w:r>
        <w:t>It</w:t>
      </w:r>
      <w:r>
        <w:rPr>
          <w:spacing w:val="-5"/>
        </w:rPr>
        <w:t xml:space="preserve"> </w:t>
      </w:r>
      <w:r>
        <w:t>is</w:t>
      </w:r>
      <w:r>
        <w:rPr>
          <w:spacing w:val="-5"/>
        </w:rPr>
        <w:t xml:space="preserve"> </w:t>
      </w:r>
      <w:r>
        <w:t>odd</w:t>
      </w:r>
      <w:r>
        <w:rPr>
          <w:spacing w:val="-5"/>
        </w:rPr>
        <w:t xml:space="preserve"> </w:t>
      </w:r>
      <w:r>
        <w:t>to</w:t>
      </w:r>
      <w:r>
        <w:rPr>
          <w:spacing w:val="-5"/>
        </w:rPr>
        <w:t xml:space="preserve"> </w:t>
      </w:r>
      <w:r>
        <w:t>think that it was just a week later that we got the first letter.</w:t>
      </w:r>
    </w:p>
    <w:p w14:paraId="20062198" w14:textId="77777777" w:rsidR="001F3DBB" w:rsidRDefault="001F3DBB">
      <w:pPr>
        <w:pStyle w:val="BodyText"/>
        <w:spacing w:before="0"/>
        <w:ind w:left="0"/>
      </w:pPr>
    </w:p>
    <w:p w14:paraId="20062199" w14:textId="77777777" w:rsidR="001F3DBB" w:rsidRDefault="001F3DBB">
      <w:pPr>
        <w:pStyle w:val="BodyText"/>
        <w:spacing w:before="45"/>
        <w:ind w:left="0"/>
      </w:pPr>
    </w:p>
    <w:p w14:paraId="2006219A" w14:textId="77777777" w:rsidR="001F3DBB" w:rsidRDefault="007F3F95">
      <w:pPr>
        <w:pStyle w:val="Heading5"/>
      </w:pPr>
      <w:r>
        <w:rPr>
          <w:spacing w:val="-5"/>
        </w:rPr>
        <w:t>II</w:t>
      </w:r>
    </w:p>
    <w:p w14:paraId="2006219B" w14:textId="77777777" w:rsidR="001F3DBB" w:rsidRDefault="001F3DBB">
      <w:pPr>
        <w:pStyle w:val="BodyText"/>
        <w:spacing w:before="105"/>
        <w:ind w:left="0"/>
        <w:rPr>
          <w:b/>
        </w:rPr>
      </w:pPr>
    </w:p>
    <w:p w14:paraId="2006219C" w14:textId="77777777" w:rsidR="001F3DBB" w:rsidRDefault="007F3F95">
      <w:pPr>
        <w:pStyle w:val="BodyText"/>
        <w:spacing w:before="0"/>
        <w:ind w:right="1187"/>
      </w:pPr>
      <w:r>
        <w:t>I see that I have begun badly. I have given no description of Lymstock and without</w:t>
      </w:r>
      <w:r>
        <w:rPr>
          <w:spacing w:val="-6"/>
        </w:rPr>
        <w:t xml:space="preserve"> </w:t>
      </w:r>
      <w:r>
        <w:t>understanding</w:t>
      </w:r>
      <w:r>
        <w:rPr>
          <w:spacing w:val="-6"/>
        </w:rPr>
        <w:t xml:space="preserve"> </w:t>
      </w:r>
      <w:r>
        <w:t>what</w:t>
      </w:r>
      <w:r>
        <w:rPr>
          <w:spacing w:val="-6"/>
        </w:rPr>
        <w:t xml:space="preserve"> </w:t>
      </w:r>
      <w:r>
        <w:t>Lymstock</w:t>
      </w:r>
      <w:r>
        <w:rPr>
          <w:spacing w:val="-6"/>
        </w:rPr>
        <w:t xml:space="preserve"> </w:t>
      </w:r>
      <w:r>
        <w:t>is</w:t>
      </w:r>
      <w:r>
        <w:rPr>
          <w:spacing w:val="-6"/>
        </w:rPr>
        <w:t xml:space="preserve"> </w:t>
      </w:r>
      <w:r>
        <w:t>like,</w:t>
      </w:r>
      <w:r>
        <w:rPr>
          <w:spacing w:val="-6"/>
        </w:rPr>
        <w:t xml:space="preserve"> </w:t>
      </w:r>
      <w:r>
        <w:t>it</w:t>
      </w:r>
      <w:r>
        <w:rPr>
          <w:spacing w:val="-6"/>
        </w:rPr>
        <w:t xml:space="preserve"> </w:t>
      </w:r>
      <w:r>
        <w:t>is</w:t>
      </w:r>
      <w:r>
        <w:rPr>
          <w:spacing w:val="-6"/>
        </w:rPr>
        <w:t xml:space="preserve"> </w:t>
      </w:r>
      <w:r>
        <w:t>impossible</w:t>
      </w:r>
      <w:r>
        <w:rPr>
          <w:spacing w:val="-6"/>
        </w:rPr>
        <w:t xml:space="preserve"> </w:t>
      </w:r>
      <w:r>
        <w:t>to</w:t>
      </w:r>
      <w:r>
        <w:rPr>
          <w:spacing w:val="-6"/>
        </w:rPr>
        <w:t xml:space="preserve"> </w:t>
      </w:r>
      <w:r>
        <w:t>understand my story.</w:t>
      </w:r>
    </w:p>
    <w:p w14:paraId="2006219D" w14:textId="77777777" w:rsidR="001F3DBB" w:rsidRDefault="007F3F95">
      <w:pPr>
        <w:pStyle w:val="BodyText"/>
        <w:ind w:right="1187" w:firstLine="457"/>
      </w:pPr>
      <w:r>
        <w:t>To</w:t>
      </w:r>
      <w:r>
        <w:rPr>
          <w:spacing w:val="-7"/>
        </w:rPr>
        <w:t xml:space="preserve"> </w:t>
      </w:r>
      <w:r>
        <w:t>begin</w:t>
      </w:r>
      <w:r>
        <w:rPr>
          <w:spacing w:val="-7"/>
        </w:rPr>
        <w:t xml:space="preserve"> </w:t>
      </w:r>
      <w:r>
        <w:t>with,</w:t>
      </w:r>
      <w:r>
        <w:rPr>
          <w:spacing w:val="-7"/>
        </w:rPr>
        <w:t xml:space="preserve"> </w:t>
      </w:r>
      <w:r>
        <w:t>Lymstock</w:t>
      </w:r>
      <w:r>
        <w:rPr>
          <w:spacing w:val="-7"/>
        </w:rPr>
        <w:t xml:space="preserve"> </w:t>
      </w:r>
      <w:r>
        <w:t>has</w:t>
      </w:r>
      <w:r>
        <w:rPr>
          <w:spacing w:val="-7"/>
        </w:rPr>
        <w:t xml:space="preserve"> </w:t>
      </w:r>
      <w:r>
        <w:t>its</w:t>
      </w:r>
      <w:r>
        <w:rPr>
          <w:spacing w:val="-7"/>
        </w:rPr>
        <w:t xml:space="preserve"> </w:t>
      </w:r>
      <w:r>
        <w:t>roots</w:t>
      </w:r>
      <w:r>
        <w:rPr>
          <w:spacing w:val="-7"/>
        </w:rPr>
        <w:t xml:space="preserve"> </w:t>
      </w:r>
      <w:r>
        <w:t>in</w:t>
      </w:r>
      <w:r>
        <w:rPr>
          <w:spacing w:val="-7"/>
        </w:rPr>
        <w:t xml:space="preserve"> </w:t>
      </w:r>
      <w:r>
        <w:t>the</w:t>
      </w:r>
      <w:r>
        <w:rPr>
          <w:spacing w:val="-7"/>
        </w:rPr>
        <w:t xml:space="preserve"> </w:t>
      </w:r>
      <w:r>
        <w:t>past.</w:t>
      </w:r>
      <w:r>
        <w:rPr>
          <w:spacing w:val="-7"/>
        </w:rPr>
        <w:t xml:space="preserve"> </w:t>
      </w:r>
      <w:r>
        <w:t>Somewhere</w:t>
      </w:r>
      <w:r>
        <w:rPr>
          <w:spacing w:val="-7"/>
        </w:rPr>
        <w:t xml:space="preserve"> </w:t>
      </w:r>
      <w:r>
        <w:t>about</w:t>
      </w:r>
      <w:r>
        <w:rPr>
          <w:spacing w:val="-7"/>
        </w:rPr>
        <w:t xml:space="preserve"> </w:t>
      </w:r>
      <w:r>
        <w:t>the time of the Norman Conquest, Lymstock was a place of importance. That</w:t>
      </w:r>
    </w:p>
    <w:p w14:paraId="2006219E" w14:textId="77777777" w:rsidR="001F3DBB" w:rsidRDefault="007F3F95">
      <w:pPr>
        <w:pStyle w:val="BodyText"/>
        <w:spacing w:before="0"/>
        <w:ind w:right="1187"/>
      </w:pPr>
      <w:r>
        <w:t>importance was chiefly ecclesiastical. Lymstock had a priory, and it had a long succession of ambitious and powerful priors. Lords and barons in the surrounding countryside made themselves right with Heaven by leaving certain of their lands to the priory. Lymstock Priory waxed rich and important and was a power in the land for many centuries. In due course, however,</w:t>
      </w:r>
      <w:r>
        <w:rPr>
          <w:spacing w:val="-5"/>
        </w:rPr>
        <w:t xml:space="preserve"> </w:t>
      </w:r>
      <w:r>
        <w:t>Henry</w:t>
      </w:r>
      <w:r>
        <w:rPr>
          <w:spacing w:val="-5"/>
        </w:rPr>
        <w:t xml:space="preserve"> </w:t>
      </w:r>
      <w:r>
        <w:t>the</w:t>
      </w:r>
      <w:r>
        <w:rPr>
          <w:spacing w:val="-5"/>
        </w:rPr>
        <w:t xml:space="preserve"> </w:t>
      </w:r>
      <w:r>
        <w:t>Eighth</w:t>
      </w:r>
      <w:r>
        <w:rPr>
          <w:spacing w:val="-5"/>
        </w:rPr>
        <w:t xml:space="preserve"> </w:t>
      </w:r>
      <w:r>
        <w:t>caused</w:t>
      </w:r>
      <w:r>
        <w:rPr>
          <w:spacing w:val="-5"/>
        </w:rPr>
        <w:t xml:space="preserve"> </w:t>
      </w:r>
      <w:r>
        <w:t>it</w:t>
      </w:r>
      <w:r>
        <w:rPr>
          <w:spacing w:val="-5"/>
        </w:rPr>
        <w:t xml:space="preserve"> </w:t>
      </w:r>
      <w:r>
        <w:t>to</w:t>
      </w:r>
      <w:r>
        <w:rPr>
          <w:spacing w:val="-5"/>
        </w:rPr>
        <w:t xml:space="preserve"> </w:t>
      </w:r>
      <w:r>
        <w:t>share</w:t>
      </w:r>
      <w:r>
        <w:rPr>
          <w:spacing w:val="-5"/>
        </w:rPr>
        <w:t xml:space="preserve"> </w:t>
      </w:r>
      <w:r>
        <w:t>the</w:t>
      </w:r>
      <w:r>
        <w:rPr>
          <w:spacing w:val="-5"/>
        </w:rPr>
        <w:t xml:space="preserve"> </w:t>
      </w:r>
      <w:r>
        <w:t>fate</w:t>
      </w:r>
      <w:r>
        <w:rPr>
          <w:spacing w:val="-5"/>
        </w:rPr>
        <w:t xml:space="preserve"> </w:t>
      </w:r>
      <w:r>
        <w:t>of</w:t>
      </w:r>
      <w:r>
        <w:rPr>
          <w:spacing w:val="-5"/>
        </w:rPr>
        <w:t xml:space="preserve"> </w:t>
      </w:r>
      <w:r>
        <w:t>its</w:t>
      </w:r>
      <w:r>
        <w:rPr>
          <w:spacing w:val="-5"/>
        </w:rPr>
        <w:t xml:space="preserve"> </w:t>
      </w:r>
      <w:r>
        <w:t>contemporaries.</w:t>
      </w:r>
    </w:p>
    <w:p w14:paraId="2006219F" w14:textId="77777777" w:rsidR="001F3DBB" w:rsidRDefault="007F3F95">
      <w:pPr>
        <w:pStyle w:val="BodyText"/>
        <w:spacing w:before="0"/>
        <w:ind w:right="1281"/>
      </w:pPr>
      <w:r>
        <w:t>From</w:t>
      </w:r>
      <w:r>
        <w:rPr>
          <w:spacing w:val="-3"/>
        </w:rPr>
        <w:t xml:space="preserve"> </w:t>
      </w:r>
      <w:r>
        <w:t>then</w:t>
      </w:r>
      <w:r>
        <w:rPr>
          <w:spacing w:val="-3"/>
        </w:rPr>
        <w:t xml:space="preserve"> </w:t>
      </w:r>
      <w:r>
        <w:t>on</w:t>
      </w:r>
      <w:r>
        <w:rPr>
          <w:spacing w:val="-3"/>
        </w:rPr>
        <w:t xml:space="preserve"> </w:t>
      </w:r>
      <w:r>
        <w:t>a</w:t>
      </w:r>
      <w:r>
        <w:rPr>
          <w:spacing w:val="-3"/>
        </w:rPr>
        <w:t xml:space="preserve"> </w:t>
      </w:r>
      <w:r>
        <w:t>castle</w:t>
      </w:r>
      <w:r>
        <w:rPr>
          <w:spacing w:val="-3"/>
        </w:rPr>
        <w:t xml:space="preserve"> </w:t>
      </w:r>
      <w:r>
        <w:t>dominated</w:t>
      </w:r>
      <w:r>
        <w:rPr>
          <w:spacing w:val="-3"/>
        </w:rPr>
        <w:t xml:space="preserve"> </w:t>
      </w:r>
      <w:r>
        <w:t>the</w:t>
      </w:r>
      <w:r>
        <w:rPr>
          <w:spacing w:val="-3"/>
        </w:rPr>
        <w:t xml:space="preserve"> </w:t>
      </w:r>
      <w:r>
        <w:t>town.</w:t>
      </w:r>
      <w:r>
        <w:rPr>
          <w:spacing w:val="-3"/>
        </w:rPr>
        <w:t xml:space="preserve"> </w:t>
      </w:r>
      <w:r>
        <w:t>It</w:t>
      </w:r>
      <w:r>
        <w:rPr>
          <w:spacing w:val="-3"/>
        </w:rPr>
        <w:t xml:space="preserve"> </w:t>
      </w:r>
      <w:r>
        <w:t>was</w:t>
      </w:r>
      <w:r>
        <w:rPr>
          <w:spacing w:val="-3"/>
        </w:rPr>
        <w:t xml:space="preserve"> </w:t>
      </w:r>
      <w:r>
        <w:t>still</w:t>
      </w:r>
      <w:r>
        <w:rPr>
          <w:spacing w:val="-3"/>
        </w:rPr>
        <w:t xml:space="preserve"> </w:t>
      </w:r>
      <w:r>
        <w:t>important.</w:t>
      </w:r>
      <w:r>
        <w:rPr>
          <w:spacing w:val="-3"/>
        </w:rPr>
        <w:t xml:space="preserve"> </w:t>
      </w:r>
      <w:r>
        <w:t>It</w:t>
      </w:r>
      <w:r>
        <w:rPr>
          <w:spacing w:val="-3"/>
        </w:rPr>
        <w:t xml:space="preserve"> </w:t>
      </w:r>
      <w:r>
        <w:t>had rights and privileges and wealth.</w:t>
      </w:r>
    </w:p>
    <w:p w14:paraId="200621A0" w14:textId="77777777" w:rsidR="001F3DBB" w:rsidRDefault="007F3F95">
      <w:pPr>
        <w:pStyle w:val="BodyText"/>
        <w:ind w:right="1187" w:firstLine="457"/>
      </w:pPr>
      <w:r>
        <w:t>And</w:t>
      </w:r>
      <w:r>
        <w:rPr>
          <w:spacing w:val="-4"/>
        </w:rPr>
        <w:t xml:space="preserve"> </w:t>
      </w:r>
      <w:r>
        <w:t>then,</w:t>
      </w:r>
      <w:r>
        <w:rPr>
          <w:spacing w:val="-4"/>
        </w:rPr>
        <w:t xml:space="preserve"> </w:t>
      </w:r>
      <w:r>
        <w:t>somewhere</w:t>
      </w:r>
      <w:r>
        <w:rPr>
          <w:spacing w:val="-4"/>
        </w:rPr>
        <w:t xml:space="preserve"> </w:t>
      </w:r>
      <w:r>
        <w:t>in</w:t>
      </w:r>
      <w:r>
        <w:rPr>
          <w:spacing w:val="-4"/>
        </w:rPr>
        <w:t xml:space="preserve"> </w:t>
      </w:r>
      <w:r>
        <w:t>seventeen</w:t>
      </w:r>
      <w:r>
        <w:rPr>
          <w:spacing w:val="-4"/>
        </w:rPr>
        <w:t xml:space="preserve"> </w:t>
      </w:r>
      <w:r>
        <w:t>hundred</w:t>
      </w:r>
      <w:r>
        <w:rPr>
          <w:spacing w:val="-4"/>
        </w:rPr>
        <w:t xml:space="preserve"> </w:t>
      </w:r>
      <w:r>
        <w:t>and</w:t>
      </w:r>
      <w:r>
        <w:rPr>
          <w:spacing w:val="-4"/>
        </w:rPr>
        <w:t xml:space="preserve"> </w:t>
      </w:r>
      <w:r>
        <w:t>something,</w:t>
      </w:r>
      <w:r>
        <w:rPr>
          <w:spacing w:val="-4"/>
        </w:rPr>
        <w:t xml:space="preserve"> </w:t>
      </w:r>
      <w:r>
        <w:t>the</w:t>
      </w:r>
      <w:r>
        <w:rPr>
          <w:spacing w:val="-4"/>
        </w:rPr>
        <w:t xml:space="preserve"> </w:t>
      </w:r>
      <w:r>
        <w:t>tide</w:t>
      </w:r>
      <w:r>
        <w:rPr>
          <w:spacing w:val="-4"/>
        </w:rPr>
        <w:t xml:space="preserve"> </w:t>
      </w:r>
      <w:r>
        <w:t>of progress swept Lymstock into a backwater. The castle crumbled. Neither</w:t>
      </w:r>
    </w:p>
    <w:p w14:paraId="200621A1" w14:textId="77777777" w:rsidR="001F3DBB" w:rsidRDefault="007F3F95">
      <w:pPr>
        <w:pStyle w:val="BodyText"/>
        <w:spacing w:before="0"/>
        <w:ind w:right="1859"/>
      </w:pPr>
      <w:r>
        <w:t xml:space="preserve">railways nor main roads came near Lymstock. It turned into a little provincial market town, unimportant and forgotten, with a sweep of moorland rising behind it, and placid farms and fields ringing it </w:t>
      </w:r>
      <w:r>
        <w:rPr>
          <w:spacing w:val="-2"/>
        </w:rPr>
        <w:t>round.</w:t>
      </w:r>
    </w:p>
    <w:p w14:paraId="200621A2" w14:textId="77777777" w:rsidR="001F3DBB" w:rsidRDefault="007F3F95">
      <w:pPr>
        <w:pStyle w:val="BodyText"/>
        <w:ind w:right="1187" w:firstLine="457"/>
      </w:pPr>
      <w:r>
        <w:t>A</w:t>
      </w:r>
      <w:r>
        <w:rPr>
          <w:spacing w:val="-9"/>
        </w:rPr>
        <w:t xml:space="preserve"> </w:t>
      </w:r>
      <w:r>
        <w:t>market was held there once a week, on which day one was apt to encounter cattle in the lanes and roads. It had a small race meeting twice a year which only the most obscure horses attended. It had a charming High Street</w:t>
      </w:r>
      <w:r>
        <w:rPr>
          <w:spacing w:val="-4"/>
        </w:rPr>
        <w:t xml:space="preserve"> </w:t>
      </w:r>
      <w:r>
        <w:t>with</w:t>
      </w:r>
      <w:r>
        <w:rPr>
          <w:spacing w:val="-4"/>
        </w:rPr>
        <w:t xml:space="preserve"> </w:t>
      </w:r>
      <w:r>
        <w:t>dignified</w:t>
      </w:r>
      <w:r>
        <w:rPr>
          <w:spacing w:val="-4"/>
        </w:rPr>
        <w:t xml:space="preserve"> </w:t>
      </w:r>
      <w:r>
        <w:t>houses</w:t>
      </w:r>
      <w:r>
        <w:rPr>
          <w:spacing w:val="-4"/>
        </w:rPr>
        <w:t xml:space="preserve"> </w:t>
      </w:r>
      <w:r>
        <w:t>set</w:t>
      </w:r>
      <w:r>
        <w:rPr>
          <w:spacing w:val="-4"/>
        </w:rPr>
        <w:t xml:space="preserve"> </w:t>
      </w:r>
      <w:r>
        <w:t>flat</w:t>
      </w:r>
      <w:r>
        <w:rPr>
          <w:spacing w:val="-4"/>
        </w:rPr>
        <w:t xml:space="preserve"> </w:t>
      </w:r>
      <w:r>
        <w:t>back,</w:t>
      </w:r>
      <w:r>
        <w:rPr>
          <w:spacing w:val="-4"/>
        </w:rPr>
        <w:t xml:space="preserve"> </w:t>
      </w:r>
      <w:r>
        <w:t>looking</w:t>
      </w:r>
      <w:r>
        <w:rPr>
          <w:spacing w:val="-4"/>
        </w:rPr>
        <w:t xml:space="preserve"> </w:t>
      </w:r>
      <w:r>
        <w:t>slightly</w:t>
      </w:r>
      <w:r>
        <w:rPr>
          <w:spacing w:val="-4"/>
        </w:rPr>
        <w:t xml:space="preserve"> </w:t>
      </w:r>
      <w:r>
        <w:t>incongruous</w:t>
      </w:r>
      <w:r>
        <w:rPr>
          <w:spacing w:val="-4"/>
        </w:rPr>
        <w:t xml:space="preserve"> </w:t>
      </w:r>
      <w:r>
        <w:t>with</w:t>
      </w:r>
    </w:p>
    <w:p w14:paraId="200621A3" w14:textId="77777777" w:rsidR="001F3DBB" w:rsidRDefault="001F3DBB">
      <w:pPr>
        <w:pStyle w:val="BodyText"/>
        <w:sectPr w:rsidR="001F3DBB">
          <w:pgSz w:w="12240" w:h="15840"/>
          <w:pgMar w:top="1360" w:right="360" w:bottom="280" w:left="0" w:header="720" w:footer="720" w:gutter="0"/>
          <w:cols w:space="720"/>
        </w:sectPr>
      </w:pPr>
    </w:p>
    <w:p w14:paraId="200621A4" w14:textId="77777777" w:rsidR="001F3DBB" w:rsidRDefault="007F3F95">
      <w:pPr>
        <w:pStyle w:val="BodyText"/>
        <w:spacing w:before="70"/>
        <w:ind w:right="1187"/>
      </w:pPr>
      <w:r>
        <w:lastRenderedPageBreak/>
        <w:t>their</w:t>
      </w:r>
      <w:r>
        <w:rPr>
          <w:spacing w:val="-4"/>
        </w:rPr>
        <w:t xml:space="preserve"> </w:t>
      </w:r>
      <w:r>
        <w:t>ground-floor</w:t>
      </w:r>
      <w:r>
        <w:rPr>
          <w:spacing w:val="-4"/>
        </w:rPr>
        <w:t xml:space="preserve"> </w:t>
      </w:r>
      <w:r>
        <w:t>windows</w:t>
      </w:r>
      <w:r>
        <w:rPr>
          <w:spacing w:val="-4"/>
        </w:rPr>
        <w:t xml:space="preserve"> </w:t>
      </w:r>
      <w:r>
        <w:t>displaying</w:t>
      </w:r>
      <w:r>
        <w:rPr>
          <w:spacing w:val="-4"/>
        </w:rPr>
        <w:t xml:space="preserve"> </w:t>
      </w:r>
      <w:r>
        <w:t>buns</w:t>
      </w:r>
      <w:r>
        <w:rPr>
          <w:spacing w:val="-4"/>
        </w:rPr>
        <w:t xml:space="preserve"> </w:t>
      </w:r>
      <w:r>
        <w:t>or</w:t>
      </w:r>
      <w:r>
        <w:rPr>
          <w:spacing w:val="-4"/>
        </w:rPr>
        <w:t xml:space="preserve"> </w:t>
      </w:r>
      <w:r>
        <w:t>vegetables</w:t>
      </w:r>
      <w:r>
        <w:rPr>
          <w:spacing w:val="-4"/>
        </w:rPr>
        <w:t xml:space="preserve"> </w:t>
      </w:r>
      <w:r>
        <w:t>or</w:t>
      </w:r>
      <w:r>
        <w:rPr>
          <w:spacing w:val="-4"/>
        </w:rPr>
        <w:t xml:space="preserve"> </w:t>
      </w:r>
      <w:r>
        <w:t>fruit.</w:t>
      </w:r>
      <w:r>
        <w:rPr>
          <w:spacing w:val="-4"/>
        </w:rPr>
        <w:t xml:space="preserve"> </w:t>
      </w:r>
      <w:r>
        <w:t>It</w:t>
      </w:r>
      <w:r>
        <w:rPr>
          <w:spacing w:val="-4"/>
        </w:rPr>
        <w:t xml:space="preserve"> </w:t>
      </w:r>
      <w:r>
        <w:t>had</w:t>
      </w:r>
      <w:r>
        <w:rPr>
          <w:spacing w:val="-4"/>
        </w:rPr>
        <w:t xml:space="preserve"> </w:t>
      </w:r>
      <w:r>
        <w:t>a long straggling draper’s shop, a large and portentous iron-monger’s, a</w:t>
      </w:r>
    </w:p>
    <w:p w14:paraId="200621A5" w14:textId="77777777" w:rsidR="001F3DBB" w:rsidRDefault="007F3F95">
      <w:pPr>
        <w:pStyle w:val="BodyText"/>
        <w:spacing w:before="0"/>
        <w:ind w:right="1187"/>
      </w:pPr>
      <w:r>
        <w:t>pretentious</w:t>
      </w:r>
      <w:r>
        <w:rPr>
          <w:spacing w:val="-4"/>
        </w:rPr>
        <w:t xml:space="preserve"> </w:t>
      </w:r>
      <w:r>
        <w:t>post</w:t>
      </w:r>
      <w:r>
        <w:rPr>
          <w:spacing w:val="-4"/>
        </w:rPr>
        <w:t xml:space="preserve"> </w:t>
      </w:r>
      <w:r>
        <w:t>office,</w:t>
      </w:r>
      <w:r>
        <w:rPr>
          <w:spacing w:val="-4"/>
        </w:rPr>
        <w:t xml:space="preserve"> </w:t>
      </w:r>
      <w:r>
        <w:t>and</w:t>
      </w:r>
      <w:r>
        <w:rPr>
          <w:spacing w:val="-4"/>
        </w:rPr>
        <w:t xml:space="preserve"> </w:t>
      </w:r>
      <w:r>
        <w:t>a</w:t>
      </w:r>
      <w:r>
        <w:rPr>
          <w:spacing w:val="-4"/>
        </w:rPr>
        <w:t xml:space="preserve"> </w:t>
      </w:r>
      <w:r>
        <w:t>row</w:t>
      </w:r>
      <w:r>
        <w:rPr>
          <w:spacing w:val="-4"/>
        </w:rPr>
        <w:t xml:space="preserve"> </w:t>
      </w:r>
      <w:r>
        <w:t>of</w:t>
      </w:r>
      <w:r>
        <w:rPr>
          <w:spacing w:val="-4"/>
        </w:rPr>
        <w:t xml:space="preserve"> </w:t>
      </w:r>
      <w:r>
        <w:t>straggly</w:t>
      </w:r>
      <w:r>
        <w:rPr>
          <w:spacing w:val="-4"/>
        </w:rPr>
        <w:t xml:space="preserve"> </w:t>
      </w:r>
      <w:r>
        <w:t>indeterminate</w:t>
      </w:r>
      <w:r>
        <w:rPr>
          <w:spacing w:val="-4"/>
        </w:rPr>
        <w:t xml:space="preserve"> </w:t>
      </w:r>
      <w:r>
        <w:t>shops,</w:t>
      </w:r>
      <w:r>
        <w:rPr>
          <w:spacing w:val="-4"/>
        </w:rPr>
        <w:t xml:space="preserve"> </w:t>
      </w:r>
      <w:r>
        <w:t>two</w:t>
      </w:r>
      <w:r>
        <w:rPr>
          <w:spacing w:val="-4"/>
        </w:rPr>
        <w:t xml:space="preserve"> </w:t>
      </w:r>
      <w:r>
        <w:t>rival butchers and an International Stores. It had a doctor, a firm of solicitors,</w:t>
      </w:r>
    </w:p>
    <w:p w14:paraId="200621A6" w14:textId="77777777" w:rsidR="001F3DBB" w:rsidRDefault="007F3F95">
      <w:pPr>
        <w:pStyle w:val="BodyText"/>
        <w:spacing w:before="0"/>
        <w:ind w:right="1187"/>
      </w:pPr>
      <w:r>
        <w:t>Messrs</w:t>
      </w:r>
      <w:r>
        <w:rPr>
          <w:spacing w:val="-5"/>
        </w:rPr>
        <w:t xml:space="preserve"> </w:t>
      </w:r>
      <w:r>
        <w:t>Galbraith,</w:t>
      </w:r>
      <w:r>
        <w:rPr>
          <w:spacing w:val="-5"/>
        </w:rPr>
        <w:t xml:space="preserve"> </w:t>
      </w:r>
      <w:r>
        <w:t>Galbraith</w:t>
      </w:r>
      <w:r>
        <w:rPr>
          <w:spacing w:val="-5"/>
        </w:rPr>
        <w:t xml:space="preserve"> </w:t>
      </w:r>
      <w:r>
        <w:t>and</w:t>
      </w:r>
      <w:r>
        <w:rPr>
          <w:spacing w:val="-5"/>
        </w:rPr>
        <w:t xml:space="preserve"> </w:t>
      </w:r>
      <w:r>
        <w:t>Symmington,</w:t>
      </w:r>
      <w:r>
        <w:rPr>
          <w:spacing w:val="-5"/>
        </w:rPr>
        <w:t xml:space="preserve"> </w:t>
      </w:r>
      <w:r>
        <w:t>a</w:t>
      </w:r>
      <w:r>
        <w:rPr>
          <w:spacing w:val="-5"/>
        </w:rPr>
        <w:t xml:space="preserve"> </w:t>
      </w:r>
      <w:r>
        <w:t>beautiful</w:t>
      </w:r>
      <w:r>
        <w:rPr>
          <w:spacing w:val="-5"/>
        </w:rPr>
        <w:t xml:space="preserve"> </w:t>
      </w:r>
      <w:r>
        <w:t>and</w:t>
      </w:r>
      <w:r>
        <w:rPr>
          <w:spacing w:val="-5"/>
        </w:rPr>
        <w:t xml:space="preserve"> </w:t>
      </w:r>
      <w:r>
        <w:t>unexpectedly large church dating from fourteen hundred and twenty, with some Saxon</w:t>
      </w:r>
    </w:p>
    <w:p w14:paraId="200621A7" w14:textId="77777777" w:rsidR="001F3DBB" w:rsidRDefault="007F3F95">
      <w:pPr>
        <w:pStyle w:val="BodyText"/>
        <w:spacing w:before="0"/>
      </w:pPr>
      <w:r>
        <w:t xml:space="preserve">remains incorporated in it, a new and hideous school, and two </w:t>
      </w:r>
      <w:r>
        <w:rPr>
          <w:spacing w:val="-2"/>
        </w:rPr>
        <w:t>pubs.</w:t>
      </w:r>
    </w:p>
    <w:p w14:paraId="200621A8" w14:textId="77777777" w:rsidR="001F3DBB" w:rsidRDefault="007F3F95">
      <w:pPr>
        <w:pStyle w:val="BodyText"/>
        <w:ind w:right="1187" w:firstLine="457"/>
      </w:pPr>
      <w:r>
        <w:t>Such</w:t>
      </w:r>
      <w:r>
        <w:rPr>
          <w:spacing w:val="-5"/>
        </w:rPr>
        <w:t xml:space="preserve"> </w:t>
      </w:r>
      <w:r>
        <w:t>was</w:t>
      </w:r>
      <w:r>
        <w:rPr>
          <w:spacing w:val="-5"/>
        </w:rPr>
        <w:t xml:space="preserve"> </w:t>
      </w:r>
      <w:r>
        <w:t>Lymstock,</w:t>
      </w:r>
      <w:r>
        <w:rPr>
          <w:spacing w:val="-5"/>
        </w:rPr>
        <w:t xml:space="preserve"> </w:t>
      </w:r>
      <w:r>
        <w:t>and</w:t>
      </w:r>
      <w:r>
        <w:rPr>
          <w:spacing w:val="-5"/>
        </w:rPr>
        <w:t xml:space="preserve"> </w:t>
      </w:r>
      <w:r>
        <w:t>urged</w:t>
      </w:r>
      <w:r>
        <w:rPr>
          <w:spacing w:val="-5"/>
        </w:rPr>
        <w:t xml:space="preserve"> </w:t>
      </w:r>
      <w:r>
        <w:t>on</w:t>
      </w:r>
      <w:r>
        <w:rPr>
          <w:spacing w:val="-5"/>
        </w:rPr>
        <w:t xml:space="preserve"> </w:t>
      </w:r>
      <w:r>
        <w:t>by</w:t>
      </w:r>
      <w:r>
        <w:rPr>
          <w:spacing w:val="-5"/>
        </w:rPr>
        <w:t xml:space="preserve"> </w:t>
      </w:r>
      <w:r>
        <w:t>Emily</w:t>
      </w:r>
      <w:r>
        <w:rPr>
          <w:spacing w:val="-5"/>
        </w:rPr>
        <w:t xml:space="preserve"> </w:t>
      </w:r>
      <w:r>
        <w:t>Barton,</w:t>
      </w:r>
      <w:r>
        <w:rPr>
          <w:spacing w:val="-5"/>
        </w:rPr>
        <w:t xml:space="preserve"> </w:t>
      </w:r>
      <w:r>
        <w:t>anybody</w:t>
      </w:r>
      <w:r>
        <w:rPr>
          <w:spacing w:val="-5"/>
        </w:rPr>
        <w:t xml:space="preserve"> </w:t>
      </w:r>
      <w:r>
        <w:t>who</w:t>
      </w:r>
      <w:r>
        <w:rPr>
          <w:spacing w:val="-5"/>
        </w:rPr>
        <w:t xml:space="preserve"> </w:t>
      </w:r>
      <w:r>
        <w:t>was anybody came to call upon us, and in due course Joanna, having bought a pair</w:t>
      </w:r>
      <w:r>
        <w:rPr>
          <w:spacing w:val="-4"/>
        </w:rPr>
        <w:t xml:space="preserve"> </w:t>
      </w:r>
      <w:r>
        <w:t>of</w:t>
      </w:r>
      <w:r>
        <w:rPr>
          <w:spacing w:val="-4"/>
        </w:rPr>
        <w:t xml:space="preserve"> </w:t>
      </w:r>
      <w:r>
        <w:t>gloves</w:t>
      </w:r>
      <w:r>
        <w:rPr>
          <w:spacing w:val="-4"/>
        </w:rPr>
        <w:t xml:space="preserve"> </w:t>
      </w:r>
      <w:r>
        <w:t>and</w:t>
      </w:r>
      <w:r>
        <w:rPr>
          <w:spacing w:val="-4"/>
        </w:rPr>
        <w:t xml:space="preserve"> </w:t>
      </w:r>
      <w:r>
        <w:t>assumed</w:t>
      </w:r>
      <w:r>
        <w:rPr>
          <w:spacing w:val="-4"/>
        </w:rPr>
        <w:t xml:space="preserve"> </w:t>
      </w:r>
      <w:r>
        <w:t>a</w:t>
      </w:r>
      <w:r>
        <w:rPr>
          <w:spacing w:val="-4"/>
        </w:rPr>
        <w:t xml:space="preserve"> </w:t>
      </w:r>
      <w:r>
        <w:t>velvet</w:t>
      </w:r>
      <w:r>
        <w:rPr>
          <w:spacing w:val="-4"/>
        </w:rPr>
        <w:t xml:space="preserve"> </w:t>
      </w:r>
      <w:r>
        <w:t>beret</w:t>
      </w:r>
      <w:r>
        <w:rPr>
          <w:spacing w:val="-4"/>
        </w:rPr>
        <w:t xml:space="preserve"> </w:t>
      </w:r>
      <w:r>
        <w:t>rather</w:t>
      </w:r>
      <w:r>
        <w:rPr>
          <w:spacing w:val="-4"/>
        </w:rPr>
        <w:t xml:space="preserve"> </w:t>
      </w:r>
      <w:r>
        <w:t>the</w:t>
      </w:r>
      <w:r>
        <w:rPr>
          <w:spacing w:val="-4"/>
        </w:rPr>
        <w:t xml:space="preserve"> </w:t>
      </w:r>
      <w:r>
        <w:t>worse</w:t>
      </w:r>
      <w:r>
        <w:rPr>
          <w:spacing w:val="-4"/>
        </w:rPr>
        <w:t xml:space="preserve"> </w:t>
      </w:r>
      <w:r>
        <w:t>for</w:t>
      </w:r>
      <w:r>
        <w:rPr>
          <w:spacing w:val="-4"/>
        </w:rPr>
        <w:t xml:space="preserve"> </w:t>
      </w:r>
      <w:r>
        <w:t>wear,</w:t>
      </w:r>
      <w:r>
        <w:rPr>
          <w:spacing w:val="-4"/>
        </w:rPr>
        <w:t xml:space="preserve"> </w:t>
      </w:r>
      <w:r>
        <w:t>sallied forth to return them.</w:t>
      </w:r>
    </w:p>
    <w:p w14:paraId="200621A9" w14:textId="77777777" w:rsidR="001F3DBB" w:rsidRDefault="007F3F95">
      <w:pPr>
        <w:pStyle w:val="BodyText"/>
        <w:ind w:right="1187" w:firstLine="457"/>
      </w:pPr>
      <w:r>
        <w:t>To</w:t>
      </w:r>
      <w:r>
        <w:rPr>
          <w:spacing w:val="-6"/>
        </w:rPr>
        <w:t xml:space="preserve"> </w:t>
      </w:r>
      <w:r>
        <w:t>us,</w:t>
      </w:r>
      <w:r>
        <w:rPr>
          <w:spacing w:val="-6"/>
        </w:rPr>
        <w:t xml:space="preserve"> </w:t>
      </w:r>
      <w:r>
        <w:t>it</w:t>
      </w:r>
      <w:r>
        <w:rPr>
          <w:spacing w:val="-6"/>
        </w:rPr>
        <w:t xml:space="preserve"> </w:t>
      </w:r>
      <w:r>
        <w:t>was</w:t>
      </w:r>
      <w:r>
        <w:rPr>
          <w:spacing w:val="-6"/>
        </w:rPr>
        <w:t xml:space="preserve"> </w:t>
      </w:r>
      <w:r>
        <w:t>all</w:t>
      </w:r>
      <w:r>
        <w:rPr>
          <w:spacing w:val="-6"/>
        </w:rPr>
        <w:t xml:space="preserve"> </w:t>
      </w:r>
      <w:r>
        <w:t>quite</w:t>
      </w:r>
      <w:r>
        <w:rPr>
          <w:spacing w:val="-6"/>
        </w:rPr>
        <w:t xml:space="preserve"> </w:t>
      </w:r>
      <w:r>
        <w:t>novel</w:t>
      </w:r>
      <w:r>
        <w:rPr>
          <w:spacing w:val="-6"/>
        </w:rPr>
        <w:t xml:space="preserve"> </w:t>
      </w:r>
      <w:r>
        <w:t>and</w:t>
      </w:r>
      <w:r>
        <w:rPr>
          <w:spacing w:val="-6"/>
        </w:rPr>
        <w:t xml:space="preserve"> </w:t>
      </w:r>
      <w:r>
        <w:t>entertaining.</w:t>
      </w:r>
      <w:r>
        <w:rPr>
          <w:spacing w:val="-12"/>
        </w:rPr>
        <w:t xml:space="preserve"> </w:t>
      </w:r>
      <w:r>
        <w:t>We</w:t>
      </w:r>
      <w:r>
        <w:rPr>
          <w:spacing w:val="-6"/>
        </w:rPr>
        <w:t xml:space="preserve"> </w:t>
      </w:r>
      <w:r>
        <w:t>were</w:t>
      </w:r>
      <w:r>
        <w:rPr>
          <w:spacing w:val="-6"/>
        </w:rPr>
        <w:t xml:space="preserve"> </w:t>
      </w:r>
      <w:r>
        <w:t>not</w:t>
      </w:r>
      <w:r>
        <w:rPr>
          <w:spacing w:val="-6"/>
        </w:rPr>
        <w:t xml:space="preserve"> </w:t>
      </w:r>
      <w:r>
        <w:t>there</w:t>
      </w:r>
      <w:r>
        <w:rPr>
          <w:spacing w:val="-6"/>
        </w:rPr>
        <w:t xml:space="preserve"> </w:t>
      </w:r>
      <w:r>
        <w:t>for</w:t>
      </w:r>
      <w:r>
        <w:rPr>
          <w:spacing w:val="-6"/>
        </w:rPr>
        <w:t xml:space="preserve"> </w:t>
      </w:r>
      <w:r>
        <w:t>life. It was, for us, an interlude. I prepared to obey my doctor’s instructions and get interested in my neighbours.</w:t>
      </w:r>
    </w:p>
    <w:p w14:paraId="200621AA" w14:textId="77777777" w:rsidR="001F3DBB" w:rsidRDefault="007F3F95">
      <w:pPr>
        <w:pStyle w:val="BodyText"/>
        <w:ind w:left="1997"/>
      </w:pPr>
      <w:r>
        <w:t xml:space="preserve">Joanna and I found it all great </w:t>
      </w:r>
      <w:r>
        <w:rPr>
          <w:spacing w:val="-4"/>
        </w:rPr>
        <w:t>fun.</w:t>
      </w:r>
    </w:p>
    <w:p w14:paraId="200621AB" w14:textId="77777777" w:rsidR="001F3DBB" w:rsidRDefault="007F3F95">
      <w:pPr>
        <w:pStyle w:val="BodyText"/>
        <w:ind w:right="1187" w:firstLine="457"/>
      </w:pPr>
      <w:r>
        <w:t>I</w:t>
      </w:r>
      <w:r>
        <w:rPr>
          <w:spacing w:val="-6"/>
        </w:rPr>
        <w:t xml:space="preserve"> </w:t>
      </w:r>
      <w:r>
        <w:t>remembered,</w:t>
      </w:r>
      <w:r>
        <w:rPr>
          <w:spacing w:val="-6"/>
        </w:rPr>
        <w:t xml:space="preserve"> </w:t>
      </w:r>
      <w:r>
        <w:t>I</w:t>
      </w:r>
      <w:r>
        <w:rPr>
          <w:spacing w:val="-6"/>
        </w:rPr>
        <w:t xml:space="preserve"> </w:t>
      </w:r>
      <w:r>
        <w:t>suppose,</w:t>
      </w:r>
      <w:r>
        <w:rPr>
          <w:spacing w:val="-6"/>
        </w:rPr>
        <w:t xml:space="preserve"> </w:t>
      </w:r>
      <w:r>
        <w:t>Marcus</w:t>
      </w:r>
      <w:r>
        <w:rPr>
          <w:spacing w:val="-6"/>
        </w:rPr>
        <w:t xml:space="preserve"> </w:t>
      </w:r>
      <w:r>
        <w:t>Kent’s</w:t>
      </w:r>
      <w:r>
        <w:rPr>
          <w:spacing w:val="-6"/>
        </w:rPr>
        <w:t xml:space="preserve"> </w:t>
      </w:r>
      <w:r>
        <w:t>instructions</w:t>
      </w:r>
      <w:r>
        <w:rPr>
          <w:spacing w:val="-6"/>
        </w:rPr>
        <w:t xml:space="preserve"> </w:t>
      </w:r>
      <w:r>
        <w:t>to</w:t>
      </w:r>
      <w:r>
        <w:rPr>
          <w:spacing w:val="-6"/>
        </w:rPr>
        <w:t xml:space="preserve"> </w:t>
      </w:r>
      <w:r>
        <w:t>enjoy</w:t>
      </w:r>
      <w:r>
        <w:rPr>
          <w:spacing w:val="-6"/>
        </w:rPr>
        <w:t xml:space="preserve"> </w:t>
      </w:r>
      <w:r>
        <w:t>the</w:t>
      </w:r>
      <w:r>
        <w:rPr>
          <w:spacing w:val="-6"/>
        </w:rPr>
        <w:t xml:space="preserve"> </w:t>
      </w:r>
      <w:r>
        <w:t>local scandals. I certainly didn’t suspect how these scandals were going to be introduced to my notice.</w:t>
      </w:r>
    </w:p>
    <w:p w14:paraId="200621AC" w14:textId="77777777" w:rsidR="001F3DBB" w:rsidRDefault="007F3F95">
      <w:pPr>
        <w:pStyle w:val="BodyText"/>
        <w:ind w:right="1735" w:firstLine="457"/>
      </w:pPr>
      <w:r>
        <w:t>The</w:t>
      </w:r>
      <w:r>
        <w:rPr>
          <w:spacing w:val="-4"/>
        </w:rPr>
        <w:t xml:space="preserve"> </w:t>
      </w:r>
      <w:r>
        <w:t>odd</w:t>
      </w:r>
      <w:r>
        <w:rPr>
          <w:spacing w:val="-4"/>
        </w:rPr>
        <w:t xml:space="preserve"> </w:t>
      </w:r>
      <w:r>
        <w:t>part</w:t>
      </w:r>
      <w:r>
        <w:rPr>
          <w:spacing w:val="-4"/>
        </w:rPr>
        <w:t xml:space="preserve"> </w:t>
      </w:r>
      <w:r>
        <w:t>of</w:t>
      </w:r>
      <w:r>
        <w:rPr>
          <w:spacing w:val="-4"/>
        </w:rPr>
        <w:t xml:space="preserve"> </w:t>
      </w:r>
      <w:r>
        <w:t>it</w:t>
      </w:r>
      <w:r>
        <w:rPr>
          <w:spacing w:val="-4"/>
        </w:rPr>
        <w:t xml:space="preserve"> </w:t>
      </w:r>
      <w:r>
        <w:t>was</w:t>
      </w:r>
      <w:r>
        <w:rPr>
          <w:spacing w:val="-4"/>
        </w:rPr>
        <w:t xml:space="preserve"> </w:t>
      </w:r>
      <w:r>
        <w:t>that</w:t>
      </w:r>
      <w:r>
        <w:rPr>
          <w:spacing w:val="-4"/>
        </w:rPr>
        <w:t xml:space="preserve"> </w:t>
      </w:r>
      <w:r>
        <w:t>the</w:t>
      </w:r>
      <w:r>
        <w:rPr>
          <w:spacing w:val="-4"/>
        </w:rPr>
        <w:t xml:space="preserve"> </w:t>
      </w:r>
      <w:r>
        <w:t>letter,</w:t>
      </w:r>
      <w:r>
        <w:rPr>
          <w:spacing w:val="-4"/>
        </w:rPr>
        <w:t xml:space="preserve"> </w:t>
      </w:r>
      <w:r>
        <w:t>when</w:t>
      </w:r>
      <w:r>
        <w:rPr>
          <w:spacing w:val="-4"/>
        </w:rPr>
        <w:t xml:space="preserve"> </w:t>
      </w:r>
      <w:r>
        <w:t>it</w:t>
      </w:r>
      <w:r>
        <w:rPr>
          <w:spacing w:val="-4"/>
        </w:rPr>
        <w:t xml:space="preserve"> </w:t>
      </w:r>
      <w:r>
        <w:t>came,</w:t>
      </w:r>
      <w:r>
        <w:rPr>
          <w:spacing w:val="-4"/>
        </w:rPr>
        <w:t xml:space="preserve"> </w:t>
      </w:r>
      <w:r>
        <w:t>amused</w:t>
      </w:r>
      <w:r>
        <w:rPr>
          <w:spacing w:val="-4"/>
        </w:rPr>
        <w:t xml:space="preserve"> </w:t>
      </w:r>
      <w:r>
        <w:t>us</w:t>
      </w:r>
      <w:r>
        <w:rPr>
          <w:spacing w:val="-4"/>
        </w:rPr>
        <w:t xml:space="preserve"> </w:t>
      </w:r>
      <w:r>
        <w:t>more than anything else.</w:t>
      </w:r>
    </w:p>
    <w:p w14:paraId="200621AD" w14:textId="77777777" w:rsidR="001F3DBB" w:rsidRDefault="007F3F95">
      <w:pPr>
        <w:pStyle w:val="BodyText"/>
        <w:ind w:right="1187" w:firstLine="457"/>
      </w:pPr>
      <w:r>
        <w:t>It</w:t>
      </w:r>
      <w:r>
        <w:rPr>
          <w:spacing w:val="-5"/>
        </w:rPr>
        <w:t xml:space="preserve"> </w:t>
      </w:r>
      <w:r>
        <w:t>arrived,</w:t>
      </w:r>
      <w:r>
        <w:rPr>
          <w:spacing w:val="-5"/>
        </w:rPr>
        <w:t xml:space="preserve"> </w:t>
      </w:r>
      <w:r>
        <w:t>I</w:t>
      </w:r>
      <w:r>
        <w:rPr>
          <w:spacing w:val="-5"/>
        </w:rPr>
        <w:t xml:space="preserve"> </w:t>
      </w:r>
      <w:r>
        <w:t>remember,</w:t>
      </w:r>
      <w:r>
        <w:rPr>
          <w:spacing w:val="-5"/>
        </w:rPr>
        <w:t xml:space="preserve"> </w:t>
      </w:r>
      <w:r>
        <w:t>at</w:t>
      </w:r>
      <w:r>
        <w:rPr>
          <w:spacing w:val="-5"/>
        </w:rPr>
        <w:t xml:space="preserve"> </w:t>
      </w:r>
      <w:r>
        <w:t>breakfast.</w:t>
      </w:r>
      <w:r>
        <w:rPr>
          <w:spacing w:val="-5"/>
        </w:rPr>
        <w:t xml:space="preserve"> </w:t>
      </w:r>
      <w:r>
        <w:t>I</w:t>
      </w:r>
      <w:r>
        <w:rPr>
          <w:spacing w:val="-5"/>
        </w:rPr>
        <w:t xml:space="preserve"> </w:t>
      </w:r>
      <w:r>
        <w:t>turned</w:t>
      </w:r>
      <w:r>
        <w:rPr>
          <w:spacing w:val="-5"/>
        </w:rPr>
        <w:t xml:space="preserve"> </w:t>
      </w:r>
      <w:r>
        <w:t>it</w:t>
      </w:r>
      <w:r>
        <w:rPr>
          <w:spacing w:val="-5"/>
        </w:rPr>
        <w:t xml:space="preserve"> </w:t>
      </w:r>
      <w:r>
        <w:t>over,</w:t>
      </w:r>
      <w:r>
        <w:rPr>
          <w:spacing w:val="-5"/>
        </w:rPr>
        <w:t xml:space="preserve"> </w:t>
      </w:r>
      <w:r>
        <w:t>in</w:t>
      </w:r>
      <w:r>
        <w:rPr>
          <w:spacing w:val="-5"/>
        </w:rPr>
        <w:t xml:space="preserve"> </w:t>
      </w:r>
      <w:r>
        <w:t>the</w:t>
      </w:r>
      <w:r>
        <w:rPr>
          <w:spacing w:val="-5"/>
        </w:rPr>
        <w:t xml:space="preserve"> </w:t>
      </w:r>
      <w:r>
        <w:t>idle</w:t>
      </w:r>
      <w:r>
        <w:rPr>
          <w:spacing w:val="-5"/>
        </w:rPr>
        <w:t xml:space="preserve"> </w:t>
      </w:r>
      <w:r>
        <w:t>way</w:t>
      </w:r>
      <w:r>
        <w:rPr>
          <w:spacing w:val="-5"/>
        </w:rPr>
        <w:t xml:space="preserve"> </w:t>
      </w:r>
      <w:r>
        <w:t>one does when time goes slowly and every event must be spun out to its full extent. It was, I saw, a local letter with a typewritten address.</w:t>
      </w:r>
    </w:p>
    <w:p w14:paraId="200621AE" w14:textId="77777777" w:rsidR="001F3DBB" w:rsidRDefault="007F3F95">
      <w:pPr>
        <w:pStyle w:val="BodyText"/>
        <w:ind w:right="1187" w:firstLine="457"/>
      </w:pPr>
      <w:r>
        <w:t>I</w:t>
      </w:r>
      <w:r>
        <w:rPr>
          <w:spacing w:val="-3"/>
        </w:rPr>
        <w:t xml:space="preserve"> </w:t>
      </w:r>
      <w:r>
        <w:t>opened</w:t>
      </w:r>
      <w:r>
        <w:rPr>
          <w:spacing w:val="-3"/>
        </w:rPr>
        <w:t xml:space="preserve"> </w:t>
      </w:r>
      <w:r>
        <w:t>it</w:t>
      </w:r>
      <w:r>
        <w:rPr>
          <w:spacing w:val="-3"/>
        </w:rPr>
        <w:t xml:space="preserve"> </w:t>
      </w:r>
      <w:r>
        <w:t>before</w:t>
      </w:r>
      <w:r>
        <w:rPr>
          <w:spacing w:val="-3"/>
        </w:rPr>
        <w:t xml:space="preserve"> </w:t>
      </w:r>
      <w:r>
        <w:t>the</w:t>
      </w:r>
      <w:r>
        <w:rPr>
          <w:spacing w:val="-3"/>
        </w:rPr>
        <w:t xml:space="preserve"> </w:t>
      </w:r>
      <w:r>
        <w:t>two</w:t>
      </w:r>
      <w:r>
        <w:rPr>
          <w:spacing w:val="-3"/>
        </w:rPr>
        <w:t xml:space="preserve"> </w:t>
      </w:r>
      <w:r>
        <w:t>with</w:t>
      </w:r>
      <w:r>
        <w:rPr>
          <w:spacing w:val="-3"/>
        </w:rPr>
        <w:t xml:space="preserve"> </w:t>
      </w:r>
      <w:r>
        <w:t>London</w:t>
      </w:r>
      <w:r>
        <w:rPr>
          <w:spacing w:val="-3"/>
        </w:rPr>
        <w:t xml:space="preserve"> </w:t>
      </w:r>
      <w:r>
        <w:t>postmarks,</w:t>
      </w:r>
      <w:r>
        <w:rPr>
          <w:spacing w:val="-3"/>
        </w:rPr>
        <w:t xml:space="preserve"> </w:t>
      </w:r>
      <w:r>
        <w:t>since</w:t>
      </w:r>
      <w:r>
        <w:rPr>
          <w:spacing w:val="-3"/>
        </w:rPr>
        <w:t xml:space="preserve"> </w:t>
      </w:r>
      <w:r>
        <w:t>one</w:t>
      </w:r>
      <w:r>
        <w:rPr>
          <w:spacing w:val="-3"/>
        </w:rPr>
        <w:t xml:space="preserve"> </w:t>
      </w:r>
      <w:r>
        <w:t>of</w:t>
      </w:r>
      <w:r>
        <w:rPr>
          <w:spacing w:val="-3"/>
        </w:rPr>
        <w:t xml:space="preserve"> </w:t>
      </w:r>
      <w:r>
        <w:t>them was a bill and the other from a rather tiresome cousin.</w:t>
      </w:r>
    </w:p>
    <w:p w14:paraId="200621AF" w14:textId="77777777" w:rsidR="001F3DBB" w:rsidRDefault="007F3F95">
      <w:pPr>
        <w:pStyle w:val="BodyText"/>
        <w:ind w:right="1815" w:firstLine="457"/>
        <w:jc w:val="both"/>
      </w:pPr>
      <w:r>
        <w:t>Inside,</w:t>
      </w:r>
      <w:r>
        <w:rPr>
          <w:spacing w:val="-3"/>
        </w:rPr>
        <w:t xml:space="preserve"> </w:t>
      </w:r>
      <w:r>
        <w:t>printed</w:t>
      </w:r>
      <w:r>
        <w:rPr>
          <w:spacing w:val="-3"/>
        </w:rPr>
        <w:t xml:space="preserve"> </w:t>
      </w:r>
      <w:r>
        <w:t>words</w:t>
      </w:r>
      <w:r>
        <w:rPr>
          <w:spacing w:val="-3"/>
        </w:rPr>
        <w:t xml:space="preserve"> </w:t>
      </w:r>
      <w:r>
        <w:t>and</w:t>
      </w:r>
      <w:r>
        <w:rPr>
          <w:spacing w:val="-3"/>
        </w:rPr>
        <w:t xml:space="preserve"> </w:t>
      </w:r>
      <w:r>
        <w:t>letters</w:t>
      </w:r>
      <w:r>
        <w:rPr>
          <w:spacing w:val="-3"/>
        </w:rPr>
        <w:t xml:space="preserve"> </w:t>
      </w:r>
      <w:r>
        <w:t>had</w:t>
      </w:r>
      <w:r>
        <w:rPr>
          <w:spacing w:val="-3"/>
        </w:rPr>
        <w:t xml:space="preserve"> </w:t>
      </w:r>
      <w:r>
        <w:t>been</w:t>
      </w:r>
      <w:r>
        <w:rPr>
          <w:spacing w:val="-3"/>
        </w:rPr>
        <w:t xml:space="preserve"> </w:t>
      </w:r>
      <w:r>
        <w:t>cut</w:t>
      </w:r>
      <w:r>
        <w:rPr>
          <w:spacing w:val="-3"/>
        </w:rPr>
        <w:t xml:space="preserve"> </w:t>
      </w:r>
      <w:r>
        <w:t>out</w:t>
      </w:r>
      <w:r>
        <w:rPr>
          <w:spacing w:val="-3"/>
        </w:rPr>
        <w:t xml:space="preserve"> </w:t>
      </w:r>
      <w:r>
        <w:t>and</w:t>
      </w:r>
      <w:r>
        <w:rPr>
          <w:spacing w:val="-3"/>
        </w:rPr>
        <w:t xml:space="preserve"> </w:t>
      </w:r>
      <w:r>
        <w:t>gummed</w:t>
      </w:r>
      <w:r>
        <w:rPr>
          <w:spacing w:val="-3"/>
        </w:rPr>
        <w:t xml:space="preserve"> </w:t>
      </w:r>
      <w:r>
        <w:t>to</w:t>
      </w:r>
      <w:r>
        <w:rPr>
          <w:spacing w:val="-3"/>
        </w:rPr>
        <w:t xml:space="preserve"> </w:t>
      </w:r>
      <w:r>
        <w:t>a sheet</w:t>
      </w:r>
      <w:r>
        <w:rPr>
          <w:spacing w:val="-4"/>
        </w:rPr>
        <w:t xml:space="preserve"> </w:t>
      </w:r>
      <w:r>
        <w:t>of</w:t>
      </w:r>
      <w:r>
        <w:rPr>
          <w:spacing w:val="-4"/>
        </w:rPr>
        <w:t xml:space="preserve"> </w:t>
      </w:r>
      <w:r>
        <w:t>paper.</w:t>
      </w:r>
      <w:r>
        <w:rPr>
          <w:spacing w:val="-4"/>
        </w:rPr>
        <w:t xml:space="preserve"> </w:t>
      </w:r>
      <w:r>
        <w:t>For</w:t>
      </w:r>
      <w:r>
        <w:rPr>
          <w:spacing w:val="-4"/>
        </w:rPr>
        <w:t xml:space="preserve"> </w:t>
      </w:r>
      <w:r>
        <w:t>a</w:t>
      </w:r>
      <w:r>
        <w:rPr>
          <w:spacing w:val="-4"/>
        </w:rPr>
        <w:t xml:space="preserve"> </w:t>
      </w:r>
      <w:r>
        <w:t>minute</w:t>
      </w:r>
      <w:r>
        <w:rPr>
          <w:spacing w:val="-4"/>
        </w:rPr>
        <w:t xml:space="preserve"> </w:t>
      </w:r>
      <w:r>
        <w:t>or</w:t>
      </w:r>
      <w:r>
        <w:rPr>
          <w:spacing w:val="-4"/>
        </w:rPr>
        <w:t xml:space="preserve"> </w:t>
      </w:r>
      <w:r>
        <w:t>two</w:t>
      </w:r>
      <w:r>
        <w:rPr>
          <w:spacing w:val="-4"/>
        </w:rPr>
        <w:t xml:space="preserve"> </w:t>
      </w:r>
      <w:r>
        <w:t>I</w:t>
      </w:r>
      <w:r>
        <w:rPr>
          <w:spacing w:val="-4"/>
        </w:rPr>
        <w:t xml:space="preserve"> </w:t>
      </w:r>
      <w:r>
        <w:t>stared</w:t>
      </w:r>
      <w:r>
        <w:rPr>
          <w:spacing w:val="-4"/>
        </w:rPr>
        <w:t xml:space="preserve"> </w:t>
      </w:r>
      <w:r>
        <w:t>at</w:t>
      </w:r>
      <w:r>
        <w:rPr>
          <w:spacing w:val="-4"/>
        </w:rPr>
        <w:t xml:space="preserve"> </w:t>
      </w:r>
      <w:r>
        <w:t>the</w:t>
      </w:r>
      <w:r>
        <w:rPr>
          <w:spacing w:val="-4"/>
        </w:rPr>
        <w:t xml:space="preserve"> </w:t>
      </w:r>
      <w:r>
        <w:t>words</w:t>
      </w:r>
      <w:r>
        <w:rPr>
          <w:spacing w:val="-4"/>
        </w:rPr>
        <w:t xml:space="preserve"> </w:t>
      </w:r>
      <w:r>
        <w:t>without</w:t>
      </w:r>
      <w:r>
        <w:rPr>
          <w:spacing w:val="-4"/>
        </w:rPr>
        <w:t xml:space="preserve"> </w:t>
      </w:r>
      <w:r>
        <w:t>taking them in. Then I gasped.</w:t>
      </w:r>
    </w:p>
    <w:p w14:paraId="200621B0" w14:textId="77777777" w:rsidR="001F3DBB" w:rsidRDefault="007F3F95">
      <w:pPr>
        <w:pStyle w:val="BodyText"/>
        <w:ind w:left="1997"/>
      </w:pPr>
      <w:r>
        <w:t xml:space="preserve">Joanna, who was frowning over some bills, looked </w:t>
      </w:r>
      <w:r>
        <w:rPr>
          <w:spacing w:val="-5"/>
        </w:rPr>
        <w:t>up.</w:t>
      </w:r>
    </w:p>
    <w:p w14:paraId="200621B1" w14:textId="77777777" w:rsidR="001F3DBB" w:rsidRDefault="001F3DBB">
      <w:pPr>
        <w:pStyle w:val="BodyText"/>
        <w:sectPr w:rsidR="001F3DBB">
          <w:pgSz w:w="12240" w:h="15840"/>
          <w:pgMar w:top="1360" w:right="360" w:bottom="280" w:left="0" w:header="720" w:footer="720" w:gutter="0"/>
          <w:cols w:space="720"/>
        </w:sectPr>
      </w:pPr>
    </w:p>
    <w:p w14:paraId="200621B2" w14:textId="77777777" w:rsidR="001F3DBB" w:rsidRDefault="007F3F95">
      <w:pPr>
        <w:pStyle w:val="BodyText"/>
        <w:spacing w:before="70"/>
        <w:ind w:left="1997"/>
      </w:pPr>
      <w:r>
        <w:lastRenderedPageBreak/>
        <w:t>‘Hallo,’</w:t>
      </w:r>
      <w:r>
        <w:rPr>
          <w:spacing w:val="-25"/>
        </w:rPr>
        <w:t xml:space="preserve"> </w:t>
      </w:r>
      <w:r>
        <w:t>she</w:t>
      </w:r>
      <w:r>
        <w:rPr>
          <w:spacing w:val="-7"/>
        </w:rPr>
        <w:t xml:space="preserve"> </w:t>
      </w:r>
      <w:r>
        <w:t>said,</w:t>
      </w:r>
      <w:r>
        <w:rPr>
          <w:spacing w:val="-3"/>
        </w:rPr>
        <w:t xml:space="preserve"> </w:t>
      </w:r>
      <w:r>
        <w:t>‘what</w:t>
      </w:r>
      <w:r>
        <w:rPr>
          <w:spacing w:val="-4"/>
        </w:rPr>
        <w:t xml:space="preserve"> </w:t>
      </w:r>
      <w:r>
        <w:t>is</w:t>
      </w:r>
      <w:r>
        <w:rPr>
          <w:spacing w:val="-4"/>
        </w:rPr>
        <w:t xml:space="preserve"> </w:t>
      </w:r>
      <w:r>
        <w:t>it?</w:t>
      </w:r>
      <w:r>
        <w:rPr>
          <w:spacing w:val="-15"/>
        </w:rPr>
        <w:t xml:space="preserve"> </w:t>
      </w:r>
      <w:r>
        <w:t>You</w:t>
      </w:r>
      <w:r>
        <w:rPr>
          <w:spacing w:val="-3"/>
        </w:rPr>
        <w:t xml:space="preserve"> </w:t>
      </w:r>
      <w:r>
        <w:t>look</w:t>
      </w:r>
      <w:r>
        <w:rPr>
          <w:spacing w:val="-4"/>
        </w:rPr>
        <w:t xml:space="preserve"> </w:t>
      </w:r>
      <w:r>
        <w:t>quite</w:t>
      </w:r>
      <w:r>
        <w:rPr>
          <w:spacing w:val="-3"/>
        </w:rPr>
        <w:t xml:space="preserve"> </w:t>
      </w:r>
      <w:r>
        <w:rPr>
          <w:spacing w:val="-2"/>
        </w:rPr>
        <w:t>startled.’</w:t>
      </w:r>
    </w:p>
    <w:p w14:paraId="200621B3" w14:textId="77777777" w:rsidR="001F3DBB" w:rsidRDefault="007F3F95">
      <w:pPr>
        <w:pStyle w:val="BodyText"/>
        <w:ind w:right="1187" w:firstLine="457"/>
      </w:pPr>
      <w:r>
        <w:t>The</w:t>
      </w:r>
      <w:r>
        <w:rPr>
          <w:spacing w:val="-7"/>
        </w:rPr>
        <w:t xml:space="preserve"> </w:t>
      </w:r>
      <w:r>
        <w:t>letter,</w:t>
      </w:r>
      <w:r>
        <w:rPr>
          <w:spacing w:val="-7"/>
        </w:rPr>
        <w:t xml:space="preserve"> </w:t>
      </w:r>
      <w:r>
        <w:t>using</w:t>
      </w:r>
      <w:r>
        <w:rPr>
          <w:spacing w:val="-7"/>
        </w:rPr>
        <w:t xml:space="preserve"> </w:t>
      </w:r>
      <w:r>
        <w:t>terms</w:t>
      </w:r>
      <w:r>
        <w:rPr>
          <w:spacing w:val="-7"/>
        </w:rPr>
        <w:t xml:space="preserve"> </w:t>
      </w:r>
      <w:r>
        <w:t>of</w:t>
      </w:r>
      <w:r>
        <w:rPr>
          <w:spacing w:val="-7"/>
        </w:rPr>
        <w:t xml:space="preserve"> </w:t>
      </w:r>
      <w:r>
        <w:t>the</w:t>
      </w:r>
      <w:r>
        <w:rPr>
          <w:spacing w:val="-7"/>
        </w:rPr>
        <w:t xml:space="preserve"> </w:t>
      </w:r>
      <w:r>
        <w:t>coarsest</w:t>
      </w:r>
      <w:r>
        <w:rPr>
          <w:spacing w:val="-7"/>
        </w:rPr>
        <w:t xml:space="preserve"> </w:t>
      </w:r>
      <w:r>
        <w:t>character,</w:t>
      </w:r>
      <w:r>
        <w:rPr>
          <w:spacing w:val="-7"/>
        </w:rPr>
        <w:t xml:space="preserve"> </w:t>
      </w:r>
      <w:r>
        <w:t>expressed</w:t>
      </w:r>
      <w:r>
        <w:rPr>
          <w:spacing w:val="-7"/>
        </w:rPr>
        <w:t xml:space="preserve"> </w:t>
      </w:r>
      <w:r>
        <w:t>the</w:t>
      </w:r>
      <w:r>
        <w:rPr>
          <w:spacing w:val="-7"/>
        </w:rPr>
        <w:t xml:space="preserve"> </w:t>
      </w:r>
      <w:r>
        <w:t>writer’s opinion that Joanna and I were not brother and sister.</w:t>
      </w:r>
    </w:p>
    <w:p w14:paraId="200621B4" w14:textId="77777777" w:rsidR="001F3DBB" w:rsidRDefault="007F3F95">
      <w:pPr>
        <w:pStyle w:val="BodyText"/>
        <w:ind w:left="1997"/>
      </w:pPr>
      <w:r>
        <w:t>‘It’s</w:t>
      </w:r>
      <w:r>
        <w:rPr>
          <w:spacing w:val="-8"/>
        </w:rPr>
        <w:t xml:space="preserve"> </w:t>
      </w:r>
      <w:r>
        <w:t>a</w:t>
      </w:r>
      <w:r>
        <w:rPr>
          <w:spacing w:val="-5"/>
        </w:rPr>
        <w:t xml:space="preserve"> </w:t>
      </w:r>
      <w:r>
        <w:t>particularly</w:t>
      </w:r>
      <w:r>
        <w:rPr>
          <w:spacing w:val="-4"/>
        </w:rPr>
        <w:t xml:space="preserve"> </w:t>
      </w:r>
      <w:r>
        <w:t>foul</w:t>
      </w:r>
      <w:r>
        <w:rPr>
          <w:spacing w:val="-5"/>
        </w:rPr>
        <w:t xml:space="preserve"> </w:t>
      </w:r>
      <w:r>
        <w:t>anonymous</w:t>
      </w:r>
      <w:r>
        <w:rPr>
          <w:spacing w:val="-4"/>
        </w:rPr>
        <w:t xml:space="preserve"> </w:t>
      </w:r>
      <w:r>
        <w:t>letter,’</w:t>
      </w:r>
      <w:r>
        <w:rPr>
          <w:spacing w:val="-23"/>
        </w:rPr>
        <w:t xml:space="preserve"> </w:t>
      </w:r>
      <w:r>
        <w:t>I</w:t>
      </w:r>
      <w:r>
        <w:rPr>
          <w:spacing w:val="-4"/>
        </w:rPr>
        <w:t xml:space="preserve"> </w:t>
      </w:r>
      <w:r>
        <w:rPr>
          <w:spacing w:val="-2"/>
        </w:rPr>
        <w:t>said.</w:t>
      </w:r>
    </w:p>
    <w:p w14:paraId="200621B5" w14:textId="77777777" w:rsidR="001F3DBB" w:rsidRDefault="007F3F95">
      <w:pPr>
        <w:pStyle w:val="BodyText"/>
        <w:ind w:right="1499" w:firstLine="457"/>
      </w:pPr>
      <w:r>
        <w:t>I</w:t>
      </w:r>
      <w:r>
        <w:rPr>
          <w:spacing w:val="-5"/>
        </w:rPr>
        <w:t xml:space="preserve"> </w:t>
      </w:r>
      <w:r>
        <w:t>was</w:t>
      </w:r>
      <w:r>
        <w:rPr>
          <w:spacing w:val="-5"/>
        </w:rPr>
        <w:t xml:space="preserve"> </w:t>
      </w:r>
      <w:r>
        <w:t>still</w:t>
      </w:r>
      <w:r>
        <w:rPr>
          <w:spacing w:val="-5"/>
        </w:rPr>
        <w:t xml:space="preserve"> </w:t>
      </w:r>
      <w:r>
        <w:t>suffering</w:t>
      </w:r>
      <w:r>
        <w:rPr>
          <w:spacing w:val="-5"/>
        </w:rPr>
        <w:t xml:space="preserve"> </w:t>
      </w:r>
      <w:r>
        <w:t>from</w:t>
      </w:r>
      <w:r>
        <w:rPr>
          <w:spacing w:val="-5"/>
        </w:rPr>
        <w:t xml:space="preserve"> </w:t>
      </w:r>
      <w:r>
        <w:t>shock.</w:t>
      </w:r>
      <w:r>
        <w:rPr>
          <w:spacing w:val="-5"/>
        </w:rPr>
        <w:t xml:space="preserve"> </w:t>
      </w:r>
      <w:r>
        <w:t>Somehow</w:t>
      </w:r>
      <w:r>
        <w:rPr>
          <w:spacing w:val="-5"/>
        </w:rPr>
        <w:t xml:space="preserve"> </w:t>
      </w:r>
      <w:r>
        <w:t>one</w:t>
      </w:r>
      <w:r>
        <w:rPr>
          <w:spacing w:val="-5"/>
        </w:rPr>
        <w:t xml:space="preserve"> </w:t>
      </w:r>
      <w:r>
        <w:t>didn’t</w:t>
      </w:r>
      <w:r>
        <w:rPr>
          <w:spacing w:val="-5"/>
        </w:rPr>
        <w:t xml:space="preserve"> </w:t>
      </w:r>
      <w:r>
        <w:t>expect</w:t>
      </w:r>
      <w:r>
        <w:rPr>
          <w:spacing w:val="-5"/>
        </w:rPr>
        <w:t xml:space="preserve"> </w:t>
      </w:r>
      <w:r>
        <w:t>that</w:t>
      </w:r>
      <w:r>
        <w:rPr>
          <w:spacing w:val="-5"/>
        </w:rPr>
        <w:t xml:space="preserve"> </w:t>
      </w:r>
      <w:r>
        <w:t>kind of thing in the placid backwater of Lymstock.</w:t>
      </w:r>
    </w:p>
    <w:p w14:paraId="200621B6" w14:textId="77777777" w:rsidR="001F3DBB" w:rsidRDefault="007F3F95">
      <w:pPr>
        <w:pStyle w:val="BodyText"/>
        <w:spacing w:line="448" w:lineRule="auto"/>
        <w:ind w:left="1997" w:right="4659"/>
      </w:pPr>
      <w:r>
        <w:t>Joanna</w:t>
      </w:r>
      <w:r>
        <w:rPr>
          <w:spacing w:val="-8"/>
        </w:rPr>
        <w:t xml:space="preserve"> </w:t>
      </w:r>
      <w:r>
        <w:t>at</w:t>
      </w:r>
      <w:r>
        <w:rPr>
          <w:spacing w:val="-8"/>
        </w:rPr>
        <w:t xml:space="preserve"> </w:t>
      </w:r>
      <w:r>
        <w:t>once</w:t>
      </w:r>
      <w:r>
        <w:rPr>
          <w:spacing w:val="-8"/>
        </w:rPr>
        <w:t xml:space="preserve"> </w:t>
      </w:r>
      <w:r>
        <w:t>displayed</w:t>
      </w:r>
      <w:r>
        <w:rPr>
          <w:spacing w:val="-8"/>
        </w:rPr>
        <w:t xml:space="preserve"> </w:t>
      </w:r>
      <w:r>
        <w:t>lively</w:t>
      </w:r>
      <w:r>
        <w:rPr>
          <w:spacing w:val="-8"/>
        </w:rPr>
        <w:t xml:space="preserve"> </w:t>
      </w:r>
      <w:r>
        <w:t>interest. ‘</w:t>
      </w:r>
      <w:r>
        <w:rPr>
          <w:i/>
        </w:rPr>
        <w:t xml:space="preserve">No? </w:t>
      </w:r>
      <w:r>
        <w:t>What does it say?’</w:t>
      </w:r>
    </w:p>
    <w:p w14:paraId="200621B7" w14:textId="77777777" w:rsidR="001F3DBB" w:rsidRDefault="007F3F95">
      <w:pPr>
        <w:pStyle w:val="BodyText"/>
        <w:spacing w:before="0"/>
        <w:ind w:right="1187" w:firstLine="457"/>
      </w:pPr>
      <w:r>
        <w:t>In novels, I have noticed, anonymous letters of a foul and disgusting character</w:t>
      </w:r>
      <w:r>
        <w:rPr>
          <w:spacing w:val="-4"/>
        </w:rPr>
        <w:t xml:space="preserve"> </w:t>
      </w:r>
      <w:r>
        <w:t>are</w:t>
      </w:r>
      <w:r>
        <w:rPr>
          <w:spacing w:val="-4"/>
        </w:rPr>
        <w:t xml:space="preserve"> </w:t>
      </w:r>
      <w:r>
        <w:t>never</w:t>
      </w:r>
      <w:r>
        <w:rPr>
          <w:spacing w:val="-4"/>
        </w:rPr>
        <w:t xml:space="preserve"> </w:t>
      </w:r>
      <w:r>
        <w:t>shown,</w:t>
      </w:r>
      <w:r>
        <w:rPr>
          <w:spacing w:val="-4"/>
        </w:rPr>
        <w:t xml:space="preserve"> </w:t>
      </w:r>
      <w:r>
        <w:t>if</w:t>
      </w:r>
      <w:r>
        <w:rPr>
          <w:spacing w:val="-4"/>
        </w:rPr>
        <w:t xml:space="preserve"> </w:t>
      </w:r>
      <w:r>
        <w:t>possible,</w:t>
      </w:r>
      <w:r>
        <w:rPr>
          <w:spacing w:val="-4"/>
        </w:rPr>
        <w:t xml:space="preserve"> </w:t>
      </w:r>
      <w:r>
        <w:t>to</w:t>
      </w:r>
      <w:r>
        <w:rPr>
          <w:spacing w:val="-4"/>
        </w:rPr>
        <w:t xml:space="preserve"> </w:t>
      </w:r>
      <w:r>
        <w:t>women.</w:t>
      </w:r>
      <w:r>
        <w:rPr>
          <w:spacing w:val="-4"/>
        </w:rPr>
        <w:t xml:space="preserve"> </w:t>
      </w:r>
      <w:r>
        <w:t>It</w:t>
      </w:r>
      <w:r>
        <w:rPr>
          <w:spacing w:val="-4"/>
        </w:rPr>
        <w:t xml:space="preserve"> </w:t>
      </w:r>
      <w:r>
        <w:t>is</w:t>
      </w:r>
      <w:r>
        <w:rPr>
          <w:spacing w:val="-4"/>
        </w:rPr>
        <w:t xml:space="preserve"> </w:t>
      </w:r>
      <w:r>
        <w:t>implied</w:t>
      </w:r>
      <w:r>
        <w:rPr>
          <w:spacing w:val="-4"/>
        </w:rPr>
        <w:t xml:space="preserve"> </w:t>
      </w:r>
      <w:r>
        <w:t>that</w:t>
      </w:r>
      <w:r>
        <w:rPr>
          <w:spacing w:val="-4"/>
        </w:rPr>
        <w:t xml:space="preserve"> </w:t>
      </w:r>
      <w:r>
        <w:t>women must at all cost be shielded from the shock it might give their delicate</w:t>
      </w:r>
    </w:p>
    <w:p w14:paraId="200621B8" w14:textId="77777777" w:rsidR="001F3DBB" w:rsidRDefault="007F3F95">
      <w:pPr>
        <w:pStyle w:val="BodyText"/>
        <w:spacing w:before="0"/>
      </w:pPr>
      <w:r>
        <w:t xml:space="preserve">nervous </w:t>
      </w:r>
      <w:r>
        <w:rPr>
          <w:spacing w:val="-2"/>
        </w:rPr>
        <w:t>systems.</w:t>
      </w:r>
    </w:p>
    <w:p w14:paraId="200621B9" w14:textId="77777777" w:rsidR="001F3DBB" w:rsidRDefault="007F3F95">
      <w:pPr>
        <w:pStyle w:val="BodyText"/>
        <w:ind w:left="1997"/>
      </w:pPr>
      <w:r>
        <w:t xml:space="preserve">Iam sorry to say it never occurred to me not to show the letter to </w:t>
      </w:r>
      <w:r>
        <w:rPr>
          <w:spacing w:val="-2"/>
        </w:rPr>
        <w:t>Joanna.</w:t>
      </w:r>
    </w:p>
    <w:p w14:paraId="200621BA" w14:textId="77777777" w:rsidR="001F3DBB" w:rsidRDefault="007F3F95">
      <w:pPr>
        <w:pStyle w:val="BodyText"/>
        <w:spacing w:before="0"/>
      </w:pPr>
      <w:r>
        <w:t xml:space="preserve">I handed it to her at </w:t>
      </w:r>
      <w:r>
        <w:rPr>
          <w:spacing w:val="-2"/>
        </w:rPr>
        <w:t>once.</w:t>
      </w:r>
    </w:p>
    <w:p w14:paraId="200621BB" w14:textId="77777777" w:rsidR="001F3DBB" w:rsidRDefault="007F3F95">
      <w:pPr>
        <w:pStyle w:val="BodyText"/>
        <w:ind w:right="1187" w:firstLine="457"/>
      </w:pPr>
      <w:r>
        <w:t>She</w:t>
      </w:r>
      <w:r>
        <w:rPr>
          <w:spacing w:val="-4"/>
        </w:rPr>
        <w:t xml:space="preserve"> </w:t>
      </w:r>
      <w:r>
        <w:t>vindicated</w:t>
      </w:r>
      <w:r>
        <w:rPr>
          <w:spacing w:val="-4"/>
        </w:rPr>
        <w:t xml:space="preserve"> </w:t>
      </w:r>
      <w:r>
        <w:t>my</w:t>
      </w:r>
      <w:r>
        <w:rPr>
          <w:spacing w:val="-4"/>
        </w:rPr>
        <w:t xml:space="preserve"> </w:t>
      </w:r>
      <w:r>
        <w:t>belief</w:t>
      </w:r>
      <w:r>
        <w:rPr>
          <w:spacing w:val="-4"/>
        </w:rPr>
        <w:t xml:space="preserve"> </w:t>
      </w:r>
      <w:r>
        <w:t>in</w:t>
      </w:r>
      <w:r>
        <w:rPr>
          <w:spacing w:val="-4"/>
        </w:rPr>
        <w:t xml:space="preserve"> </w:t>
      </w:r>
      <w:r>
        <w:t>her</w:t>
      </w:r>
      <w:r>
        <w:rPr>
          <w:spacing w:val="-4"/>
        </w:rPr>
        <w:t xml:space="preserve"> </w:t>
      </w:r>
      <w:r>
        <w:t>toughness</w:t>
      </w:r>
      <w:r>
        <w:rPr>
          <w:spacing w:val="-4"/>
        </w:rPr>
        <w:t xml:space="preserve"> </w:t>
      </w:r>
      <w:r>
        <w:t>by</w:t>
      </w:r>
      <w:r>
        <w:rPr>
          <w:spacing w:val="-4"/>
        </w:rPr>
        <w:t xml:space="preserve"> </w:t>
      </w:r>
      <w:r>
        <w:t>displaying</w:t>
      </w:r>
      <w:r>
        <w:rPr>
          <w:spacing w:val="-4"/>
        </w:rPr>
        <w:t xml:space="preserve"> </w:t>
      </w:r>
      <w:r>
        <w:t>no</w:t>
      </w:r>
      <w:r>
        <w:rPr>
          <w:spacing w:val="-4"/>
        </w:rPr>
        <w:t xml:space="preserve"> </w:t>
      </w:r>
      <w:r>
        <w:t>emotion</w:t>
      </w:r>
      <w:r>
        <w:rPr>
          <w:spacing w:val="-4"/>
        </w:rPr>
        <w:t xml:space="preserve"> </w:t>
      </w:r>
      <w:r>
        <w:t>but that of amusement.</w:t>
      </w:r>
    </w:p>
    <w:p w14:paraId="200621BC" w14:textId="77777777" w:rsidR="001F3DBB" w:rsidRDefault="007F3F95">
      <w:pPr>
        <w:pStyle w:val="BodyText"/>
        <w:ind w:right="1187" w:firstLine="457"/>
      </w:pPr>
      <w:r>
        <w:t>‘What</w:t>
      </w:r>
      <w:r>
        <w:rPr>
          <w:spacing w:val="-4"/>
        </w:rPr>
        <w:t xml:space="preserve"> </w:t>
      </w:r>
      <w:r>
        <w:t>an</w:t>
      </w:r>
      <w:r>
        <w:rPr>
          <w:spacing w:val="-4"/>
        </w:rPr>
        <w:t xml:space="preserve"> </w:t>
      </w:r>
      <w:r>
        <w:t>awful</w:t>
      </w:r>
      <w:r>
        <w:rPr>
          <w:spacing w:val="-4"/>
        </w:rPr>
        <w:t xml:space="preserve"> </w:t>
      </w:r>
      <w:r>
        <w:t>bit</w:t>
      </w:r>
      <w:r>
        <w:rPr>
          <w:spacing w:val="-4"/>
        </w:rPr>
        <w:t xml:space="preserve"> </w:t>
      </w:r>
      <w:r>
        <w:t>of</w:t>
      </w:r>
      <w:r>
        <w:rPr>
          <w:spacing w:val="-4"/>
        </w:rPr>
        <w:t xml:space="preserve"> </w:t>
      </w:r>
      <w:r>
        <w:t>dirt!</w:t>
      </w:r>
      <w:r>
        <w:rPr>
          <w:spacing w:val="-4"/>
        </w:rPr>
        <w:t xml:space="preserve"> </w:t>
      </w:r>
      <w:r>
        <w:t>I’ve</w:t>
      </w:r>
      <w:r>
        <w:rPr>
          <w:spacing w:val="-4"/>
        </w:rPr>
        <w:t xml:space="preserve"> </w:t>
      </w:r>
      <w:r>
        <w:t>always</w:t>
      </w:r>
      <w:r>
        <w:rPr>
          <w:spacing w:val="-4"/>
        </w:rPr>
        <w:t xml:space="preserve"> </w:t>
      </w:r>
      <w:r>
        <w:t>heard</w:t>
      </w:r>
      <w:r>
        <w:rPr>
          <w:spacing w:val="-4"/>
        </w:rPr>
        <w:t xml:space="preserve"> </w:t>
      </w:r>
      <w:r>
        <w:t>about</w:t>
      </w:r>
      <w:r>
        <w:rPr>
          <w:spacing w:val="-4"/>
        </w:rPr>
        <w:t xml:space="preserve"> </w:t>
      </w:r>
      <w:r>
        <w:t>anonymous</w:t>
      </w:r>
      <w:r>
        <w:rPr>
          <w:spacing w:val="-4"/>
        </w:rPr>
        <w:t xml:space="preserve"> </w:t>
      </w:r>
      <w:r>
        <w:t>letters, but I’ve never seen one befeore.</w:t>
      </w:r>
      <w:r>
        <w:rPr>
          <w:spacing w:val="-5"/>
        </w:rPr>
        <w:t xml:space="preserve"> </w:t>
      </w:r>
      <w:r>
        <w:t>Are they always like this?’</w:t>
      </w:r>
    </w:p>
    <w:p w14:paraId="200621BD" w14:textId="77777777" w:rsidR="001F3DBB" w:rsidRDefault="007F3F95">
      <w:pPr>
        <w:pStyle w:val="BodyText"/>
        <w:spacing w:line="448" w:lineRule="auto"/>
        <w:ind w:left="1997" w:right="2820"/>
      </w:pPr>
      <w:r>
        <w:t>‘I</w:t>
      </w:r>
      <w:r>
        <w:rPr>
          <w:spacing w:val="-11"/>
        </w:rPr>
        <w:t xml:space="preserve"> </w:t>
      </w:r>
      <w:r>
        <w:t>can’t</w:t>
      </w:r>
      <w:r>
        <w:rPr>
          <w:spacing w:val="-7"/>
        </w:rPr>
        <w:t xml:space="preserve"> </w:t>
      </w:r>
      <w:r>
        <w:t>tell</w:t>
      </w:r>
      <w:r>
        <w:rPr>
          <w:spacing w:val="-7"/>
        </w:rPr>
        <w:t xml:space="preserve"> </w:t>
      </w:r>
      <w:r>
        <w:t>you,’</w:t>
      </w:r>
      <w:r>
        <w:rPr>
          <w:spacing w:val="-23"/>
        </w:rPr>
        <w:t xml:space="preserve"> </w:t>
      </w:r>
      <w:r>
        <w:t>I</w:t>
      </w:r>
      <w:r>
        <w:rPr>
          <w:spacing w:val="-7"/>
        </w:rPr>
        <w:t xml:space="preserve"> </w:t>
      </w:r>
      <w:r>
        <w:t>said.</w:t>
      </w:r>
      <w:r>
        <w:rPr>
          <w:spacing w:val="-7"/>
        </w:rPr>
        <w:t xml:space="preserve"> </w:t>
      </w:r>
      <w:r>
        <w:t>‘It’s</w:t>
      </w:r>
      <w:r>
        <w:rPr>
          <w:spacing w:val="-7"/>
        </w:rPr>
        <w:t xml:space="preserve"> </w:t>
      </w:r>
      <w:r>
        <w:t>my</w:t>
      </w:r>
      <w:r>
        <w:rPr>
          <w:spacing w:val="-7"/>
        </w:rPr>
        <w:t xml:space="preserve"> </w:t>
      </w:r>
      <w:r>
        <w:t>first</w:t>
      </w:r>
      <w:r>
        <w:rPr>
          <w:spacing w:val="-7"/>
        </w:rPr>
        <w:t xml:space="preserve"> </w:t>
      </w:r>
      <w:r>
        <w:t>experience,</w:t>
      </w:r>
      <w:r>
        <w:rPr>
          <w:spacing w:val="-7"/>
        </w:rPr>
        <w:t xml:space="preserve"> </w:t>
      </w:r>
      <w:r>
        <w:t>too.’ Joanna began to giggle.</w:t>
      </w:r>
    </w:p>
    <w:p w14:paraId="200621BE" w14:textId="77777777" w:rsidR="001F3DBB" w:rsidRDefault="007F3F95">
      <w:pPr>
        <w:pStyle w:val="BodyText"/>
        <w:spacing w:before="0"/>
        <w:ind w:right="1281" w:firstLine="457"/>
      </w:pPr>
      <w:r>
        <w:t>‘You</w:t>
      </w:r>
      <w:r>
        <w:rPr>
          <w:spacing w:val="-8"/>
        </w:rPr>
        <w:t xml:space="preserve"> </w:t>
      </w:r>
      <w:r>
        <w:t>must</w:t>
      </w:r>
      <w:r>
        <w:rPr>
          <w:spacing w:val="-8"/>
        </w:rPr>
        <w:t xml:space="preserve"> </w:t>
      </w:r>
      <w:r>
        <w:t>have</w:t>
      </w:r>
      <w:r>
        <w:rPr>
          <w:spacing w:val="-8"/>
        </w:rPr>
        <w:t xml:space="preserve"> </w:t>
      </w:r>
      <w:r>
        <w:t>been</w:t>
      </w:r>
      <w:r>
        <w:rPr>
          <w:spacing w:val="-8"/>
        </w:rPr>
        <w:t xml:space="preserve"> </w:t>
      </w:r>
      <w:r>
        <w:t>right</w:t>
      </w:r>
      <w:r>
        <w:rPr>
          <w:spacing w:val="-8"/>
        </w:rPr>
        <w:t xml:space="preserve"> </w:t>
      </w:r>
      <w:r>
        <w:t>about</w:t>
      </w:r>
      <w:r>
        <w:rPr>
          <w:spacing w:val="-8"/>
        </w:rPr>
        <w:t xml:space="preserve"> </w:t>
      </w:r>
      <w:r>
        <w:t>my</w:t>
      </w:r>
      <w:r>
        <w:rPr>
          <w:spacing w:val="-8"/>
        </w:rPr>
        <w:t xml:space="preserve"> </w:t>
      </w:r>
      <w:r>
        <w:t>make-up,</w:t>
      </w:r>
      <w:r>
        <w:rPr>
          <w:spacing w:val="-8"/>
        </w:rPr>
        <w:t xml:space="preserve"> </w:t>
      </w:r>
      <w:r>
        <w:t>Jerry.</w:t>
      </w:r>
      <w:r>
        <w:rPr>
          <w:spacing w:val="-8"/>
        </w:rPr>
        <w:t xml:space="preserve"> </w:t>
      </w:r>
      <w:r>
        <w:t>I</w:t>
      </w:r>
      <w:r>
        <w:rPr>
          <w:spacing w:val="-8"/>
        </w:rPr>
        <w:t xml:space="preserve"> </w:t>
      </w:r>
      <w:r>
        <w:t>suppose</w:t>
      </w:r>
      <w:r>
        <w:rPr>
          <w:spacing w:val="-8"/>
        </w:rPr>
        <w:t xml:space="preserve"> </w:t>
      </w:r>
      <w:r>
        <w:t xml:space="preserve">they think I just </w:t>
      </w:r>
      <w:r>
        <w:rPr>
          <w:i/>
        </w:rPr>
        <w:t xml:space="preserve">must </w:t>
      </w:r>
      <w:r>
        <w:t>be an abandoned female!’</w:t>
      </w:r>
    </w:p>
    <w:p w14:paraId="200621BF" w14:textId="77777777" w:rsidR="001F3DBB" w:rsidRDefault="007F3F95">
      <w:pPr>
        <w:pStyle w:val="BodyText"/>
        <w:ind w:right="1648" w:firstLine="457"/>
      </w:pPr>
      <w:r>
        <w:t>‘That,’</w:t>
      </w:r>
      <w:r>
        <w:rPr>
          <w:spacing w:val="-15"/>
        </w:rPr>
        <w:t xml:space="preserve"> </w:t>
      </w:r>
      <w:r>
        <w:t>I said, ‘coupled with the fact that our father was a tall, dark lantern-jawed</w:t>
      </w:r>
      <w:r>
        <w:rPr>
          <w:spacing w:val="-5"/>
        </w:rPr>
        <w:t xml:space="preserve"> </w:t>
      </w:r>
      <w:r>
        <w:t>man</w:t>
      </w:r>
      <w:r>
        <w:rPr>
          <w:spacing w:val="-5"/>
        </w:rPr>
        <w:t xml:space="preserve"> </w:t>
      </w:r>
      <w:r>
        <w:t>and</w:t>
      </w:r>
      <w:r>
        <w:rPr>
          <w:spacing w:val="-5"/>
        </w:rPr>
        <w:t xml:space="preserve"> </w:t>
      </w:r>
      <w:r>
        <w:t>our</w:t>
      </w:r>
      <w:r>
        <w:rPr>
          <w:spacing w:val="-5"/>
        </w:rPr>
        <w:t xml:space="preserve"> </w:t>
      </w:r>
      <w:r>
        <w:t>mother</w:t>
      </w:r>
      <w:r>
        <w:rPr>
          <w:spacing w:val="-5"/>
        </w:rPr>
        <w:t xml:space="preserve"> </w:t>
      </w:r>
      <w:r>
        <w:t>a</w:t>
      </w:r>
      <w:r>
        <w:rPr>
          <w:spacing w:val="-5"/>
        </w:rPr>
        <w:t xml:space="preserve"> </w:t>
      </w:r>
      <w:r>
        <w:t>fair-haired</w:t>
      </w:r>
      <w:r>
        <w:rPr>
          <w:spacing w:val="-5"/>
        </w:rPr>
        <w:t xml:space="preserve"> </w:t>
      </w:r>
      <w:r>
        <w:t>blue-eyed</w:t>
      </w:r>
      <w:r>
        <w:rPr>
          <w:spacing w:val="-5"/>
        </w:rPr>
        <w:t xml:space="preserve"> </w:t>
      </w:r>
      <w:r>
        <w:t>little</w:t>
      </w:r>
      <w:r>
        <w:rPr>
          <w:spacing w:val="-5"/>
        </w:rPr>
        <w:t xml:space="preserve"> </w:t>
      </w:r>
      <w:r>
        <w:t>creature, and that I take after him and you take after her.’</w:t>
      </w:r>
    </w:p>
    <w:p w14:paraId="200621C0" w14:textId="77777777" w:rsidR="001F3DBB" w:rsidRDefault="001F3DBB">
      <w:pPr>
        <w:pStyle w:val="BodyText"/>
        <w:sectPr w:rsidR="001F3DBB">
          <w:pgSz w:w="12240" w:h="15840"/>
          <w:pgMar w:top="1360" w:right="360" w:bottom="280" w:left="0" w:header="720" w:footer="720" w:gutter="0"/>
          <w:cols w:space="720"/>
        </w:sectPr>
      </w:pPr>
    </w:p>
    <w:p w14:paraId="200621C1" w14:textId="77777777" w:rsidR="001F3DBB" w:rsidRDefault="007F3F95">
      <w:pPr>
        <w:pStyle w:val="BodyText"/>
        <w:spacing w:before="70"/>
        <w:ind w:left="1997"/>
      </w:pPr>
      <w:r>
        <w:lastRenderedPageBreak/>
        <w:t xml:space="preserve">Joanna nodded </w:t>
      </w:r>
      <w:r>
        <w:rPr>
          <w:spacing w:val="-2"/>
        </w:rPr>
        <w:t>thoughtfully.</w:t>
      </w:r>
    </w:p>
    <w:p w14:paraId="200621C2" w14:textId="77777777" w:rsidR="001F3DBB" w:rsidRDefault="007F3F95">
      <w:pPr>
        <w:pStyle w:val="BodyText"/>
        <w:spacing w:line="448" w:lineRule="auto"/>
        <w:ind w:left="1997"/>
      </w:pPr>
      <w:r>
        <w:t>‘Yes,</w:t>
      </w:r>
      <w:r>
        <w:rPr>
          <w:spacing w:val="-7"/>
        </w:rPr>
        <w:t xml:space="preserve"> </w:t>
      </w:r>
      <w:r>
        <w:t>we’re</w:t>
      </w:r>
      <w:r>
        <w:rPr>
          <w:spacing w:val="-7"/>
        </w:rPr>
        <w:t xml:space="preserve"> </w:t>
      </w:r>
      <w:r>
        <w:t>not</w:t>
      </w:r>
      <w:r>
        <w:rPr>
          <w:spacing w:val="-7"/>
        </w:rPr>
        <w:t xml:space="preserve"> </w:t>
      </w:r>
      <w:r>
        <w:t>a</w:t>
      </w:r>
      <w:r>
        <w:rPr>
          <w:spacing w:val="-7"/>
        </w:rPr>
        <w:t xml:space="preserve"> </w:t>
      </w:r>
      <w:r>
        <w:t>bit</w:t>
      </w:r>
      <w:r>
        <w:rPr>
          <w:spacing w:val="-7"/>
        </w:rPr>
        <w:t xml:space="preserve"> </w:t>
      </w:r>
      <w:r>
        <w:t>alike.</w:t>
      </w:r>
      <w:r>
        <w:rPr>
          <w:spacing w:val="-7"/>
        </w:rPr>
        <w:t xml:space="preserve"> </w:t>
      </w:r>
      <w:r>
        <w:t>Nobody</w:t>
      </w:r>
      <w:r>
        <w:rPr>
          <w:spacing w:val="-7"/>
        </w:rPr>
        <w:t xml:space="preserve"> </w:t>
      </w:r>
      <w:r>
        <w:t>would</w:t>
      </w:r>
      <w:r>
        <w:rPr>
          <w:spacing w:val="-7"/>
        </w:rPr>
        <w:t xml:space="preserve"> </w:t>
      </w:r>
      <w:r>
        <w:t>take</w:t>
      </w:r>
      <w:r>
        <w:rPr>
          <w:spacing w:val="-7"/>
        </w:rPr>
        <w:t xml:space="preserve"> </w:t>
      </w:r>
      <w:r>
        <w:t>us</w:t>
      </w:r>
      <w:r>
        <w:rPr>
          <w:spacing w:val="-7"/>
        </w:rPr>
        <w:t xml:space="preserve"> </w:t>
      </w:r>
      <w:r>
        <w:t>for</w:t>
      </w:r>
      <w:r>
        <w:rPr>
          <w:spacing w:val="-7"/>
        </w:rPr>
        <w:t xml:space="preserve"> </w:t>
      </w:r>
      <w:r>
        <w:t>brother</w:t>
      </w:r>
      <w:r>
        <w:rPr>
          <w:spacing w:val="-7"/>
        </w:rPr>
        <w:t xml:space="preserve"> </w:t>
      </w:r>
      <w:r>
        <w:t>and</w:t>
      </w:r>
      <w:r>
        <w:rPr>
          <w:spacing w:val="-7"/>
        </w:rPr>
        <w:t xml:space="preserve"> </w:t>
      </w:r>
      <w:r>
        <w:t>sister.’ ‘Somebody certainly hasn’t,’</w:t>
      </w:r>
      <w:r>
        <w:rPr>
          <w:spacing w:val="-5"/>
        </w:rPr>
        <w:t xml:space="preserve"> </w:t>
      </w:r>
      <w:r>
        <w:t>I said with feeling.</w:t>
      </w:r>
    </w:p>
    <w:p w14:paraId="200621C3" w14:textId="77777777" w:rsidR="001F3DBB" w:rsidRDefault="007F3F95">
      <w:pPr>
        <w:pStyle w:val="BodyText"/>
        <w:spacing w:before="0"/>
        <w:ind w:left="1997"/>
      </w:pPr>
      <w:r>
        <w:t xml:space="preserve">Joanna said she thought it was frightfully </w:t>
      </w:r>
      <w:r>
        <w:rPr>
          <w:spacing w:val="-2"/>
        </w:rPr>
        <w:t>funny.</w:t>
      </w:r>
    </w:p>
    <w:p w14:paraId="200621C4" w14:textId="77777777" w:rsidR="001F3DBB" w:rsidRDefault="007F3F95">
      <w:pPr>
        <w:pStyle w:val="BodyText"/>
        <w:spacing w:before="299"/>
        <w:ind w:right="1187" w:firstLine="457"/>
      </w:pPr>
      <w:r>
        <w:t>She</w:t>
      </w:r>
      <w:r>
        <w:rPr>
          <w:spacing w:val="-4"/>
        </w:rPr>
        <w:t xml:space="preserve"> </w:t>
      </w:r>
      <w:r>
        <w:t>dangled</w:t>
      </w:r>
      <w:r>
        <w:rPr>
          <w:spacing w:val="-4"/>
        </w:rPr>
        <w:t xml:space="preserve"> </w:t>
      </w:r>
      <w:r>
        <w:t>the</w:t>
      </w:r>
      <w:r>
        <w:rPr>
          <w:spacing w:val="-4"/>
        </w:rPr>
        <w:t xml:space="preserve"> </w:t>
      </w:r>
      <w:r>
        <w:t>letter</w:t>
      </w:r>
      <w:r>
        <w:rPr>
          <w:spacing w:val="-4"/>
        </w:rPr>
        <w:t xml:space="preserve"> </w:t>
      </w:r>
      <w:r>
        <w:t>thoughtfully</w:t>
      </w:r>
      <w:r>
        <w:rPr>
          <w:spacing w:val="-4"/>
        </w:rPr>
        <w:t xml:space="preserve"> </w:t>
      </w:r>
      <w:r>
        <w:t>by</w:t>
      </w:r>
      <w:r>
        <w:rPr>
          <w:spacing w:val="-4"/>
        </w:rPr>
        <w:t xml:space="preserve"> </w:t>
      </w:r>
      <w:r>
        <w:t>one</w:t>
      </w:r>
      <w:r>
        <w:rPr>
          <w:spacing w:val="-4"/>
        </w:rPr>
        <w:t xml:space="preserve"> </w:t>
      </w:r>
      <w:r>
        <w:t>corner</w:t>
      </w:r>
      <w:r>
        <w:rPr>
          <w:spacing w:val="-4"/>
        </w:rPr>
        <w:t xml:space="preserve"> </w:t>
      </w:r>
      <w:r>
        <w:t>and</w:t>
      </w:r>
      <w:r>
        <w:rPr>
          <w:spacing w:val="-4"/>
        </w:rPr>
        <w:t xml:space="preserve"> </w:t>
      </w:r>
      <w:r>
        <w:t>asked</w:t>
      </w:r>
      <w:r>
        <w:rPr>
          <w:spacing w:val="-4"/>
        </w:rPr>
        <w:t xml:space="preserve"> </w:t>
      </w:r>
      <w:r>
        <w:t>what</w:t>
      </w:r>
      <w:r>
        <w:rPr>
          <w:spacing w:val="-4"/>
        </w:rPr>
        <w:t xml:space="preserve"> </w:t>
      </w:r>
      <w:r>
        <w:t>we were to do with it.</w:t>
      </w:r>
    </w:p>
    <w:p w14:paraId="200621C5" w14:textId="77777777" w:rsidR="001F3DBB" w:rsidRDefault="007F3F95">
      <w:pPr>
        <w:pStyle w:val="BodyText"/>
        <w:spacing w:before="301"/>
        <w:ind w:right="1281" w:firstLine="457"/>
      </w:pPr>
      <w:r>
        <w:t>‘The</w:t>
      </w:r>
      <w:r>
        <w:rPr>
          <w:spacing w:val="-5"/>
        </w:rPr>
        <w:t xml:space="preserve"> </w:t>
      </w:r>
      <w:r>
        <w:t>correct</w:t>
      </w:r>
      <w:r>
        <w:rPr>
          <w:spacing w:val="-3"/>
        </w:rPr>
        <w:t xml:space="preserve"> </w:t>
      </w:r>
      <w:r>
        <w:t>procedure,</w:t>
      </w:r>
      <w:r>
        <w:rPr>
          <w:spacing w:val="-3"/>
        </w:rPr>
        <w:t xml:space="preserve"> </w:t>
      </w:r>
      <w:r>
        <w:t>I</w:t>
      </w:r>
      <w:r>
        <w:rPr>
          <w:spacing w:val="-3"/>
        </w:rPr>
        <w:t xml:space="preserve"> </w:t>
      </w:r>
      <w:r>
        <w:t>believe,’</w:t>
      </w:r>
      <w:r>
        <w:rPr>
          <w:spacing w:val="-23"/>
        </w:rPr>
        <w:t xml:space="preserve"> </w:t>
      </w:r>
      <w:r>
        <w:t>I</w:t>
      </w:r>
      <w:r>
        <w:rPr>
          <w:spacing w:val="-3"/>
        </w:rPr>
        <w:t xml:space="preserve"> </w:t>
      </w:r>
      <w:r>
        <w:t>said,</w:t>
      </w:r>
      <w:r>
        <w:rPr>
          <w:spacing w:val="-3"/>
        </w:rPr>
        <w:t xml:space="preserve"> </w:t>
      </w:r>
      <w:r>
        <w:t>‘is</w:t>
      </w:r>
      <w:r>
        <w:rPr>
          <w:spacing w:val="-3"/>
        </w:rPr>
        <w:t xml:space="preserve"> </w:t>
      </w:r>
      <w:r>
        <w:t>to</w:t>
      </w:r>
      <w:r>
        <w:rPr>
          <w:spacing w:val="-3"/>
        </w:rPr>
        <w:t xml:space="preserve"> </w:t>
      </w:r>
      <w:r>
        <w:t>drop</w:t>
      </w:r>
      <w:r>
        <w:rPr>
          <w:spacing w:val="-3"/>
        </w:rPr>
        <w:t xml:space="preserve"> </w:t>
      </w:r>
      <w:r>
        <w:t>it</w:t>
      </w:r>
      <w:r>
        <w:rPr>
          <w:spacing w:val="-3"/>
        </w:rPr>
        <w:t xml:space="preserve"> </w:t>
      </w:r>
      <w:r>
        <w:t>into</w:t>
      </w:r>
      <w:r>
        <w:rPr>
          <w:spacing w:val="-3"/>
        </w:rPr>
        <w:t xml:space="preserve"> </w:t>
      </w:r>
      <w:r>
        <w:t>the</w:t>
      </w:r>
      <w:r>
        <w:rPr>
          <w:spacing w:val="-3"/>
        </w:rPr>
        <w:t xml:space="preserve"> </w:t>
      </w:r>
      <w:r>
        <w:t>fire</w:t>
      </w:r>
      <w:r>
        <w:rPr>
          <w:spacing w:val="-3"/>
        </w:rPr>
        <w:t xml:space="preserve"> </w:t>
      </w:r>
      <w:r>
        <w:t>with a sharp exclamation of disgust.’</w:t>
      </w:r>
    </w:p>
    <w:p w14:paraId="200621C6" w14:textId="77777777" w:rsidR="001F3DBB" w:rsidRDefault="007F3F95">
      <w:pPr>
        <w:pStyle w:val="BodyText"/>
        <w:ind w:left="1997"/>
      </w:pPr>
      <w:r>
        <w:t xml:space="preserve">I suited the action to the word, and Joanna </w:t>
      </w:r>
      <w:r>
        <w:rPr>
          <w:spacing w:val="-2"/>
        </w:rPr>
        <w:t>applauded.</w:t>
      </w:r>
    </w:p>
    <w:p w14:paraId="200621C7" w14:textId="77777777" w:rsidR="001F3DBB" w:rsidRDefault="007F3F95">
      <w:pPr>
        <w:pStyle w:val="BodyText"/>
        <w:ind w:right="1187" w:firstLine="457"/>
      </w:pPr>
      <w:r>
        <w:t>‘You</w:t>
      </w:r>
      <w:r>
        <w:rPr>
          <w:spacing w:val="-17"/>
        </w:rPr>
        <w:t xml:space="preserve"> </w:t>
      </w:r>
      <w:r>
        <w:t>did</w:t>
      </w:r>
      <w:r>
        <w:rPr>
          <w:spacing w:val="-10"/>
        </w:rPr>
        <w:t xml:space="preserve"> </w:t>
      </w:r>
      <w:r>
        <w:t>that</w:t>
      </w:r>
      <w:r>
        <w:rPr>
          <w:spacing w:val="-10"/>
        </w:rPr>
        <w:t xml:space="preserve"> </w:t>
      </w:r>
      <w:r>
        <w:t>beautifully,’</w:t>
      </w:r>
      <w:r>
        <w:rPr>
          <w:spacing w:val="-23"/>
        </w:rPr>
        <w:t xml:space="preserve"> </w:t>
      </w:r>
      <w:r>
        <w:t>she</w:t>
      </w:r>
      <w:r>
        <w:rPr>
          <w:spacing w:val="-10"/>
        </w:rPr>
        <w:t xml:space="preserve"> </w:t>
      </w:r>
      <w:r>
        <w:t>added.</w:t>
      </w:r>
      <w:r>
        <w:rPr>
          <w:spacing w:val="-10"/>
        </w:rPr>
        <w:t xml:space="preserve"> </w:t>
      </w:r>
      <w:r>
        <w:t>‘You</w:t>
      </w:r>
      <w:r>
        <w:rPr>
          <w:spacing w:val="-10"/>
        </w:rPr>
        <w:t xml:space="preserve"> </w:t>
      </w:r>
      <w:r>
        <w:t>ought</w:t>
      </w:r>
      <w:r>
        <w:rPr>
          <w:spacing w:val="-10"/>
        </w:rPr>
        <w:t xml:space="preserve"> </w:t>
      </w:r>
      <w:r>
        <w:t>to</w:t>
      </w:r>
      <w:r>
        <w:rPr>
          <w:spacing w:val="-10"/>
        </w:rPr>
        <w:t xml:space="preserve"> </w:t>
      </w:r>
      <w:r>
        <w:t>have</w:t>
      </w:r>
      <w:r>
        <w:rPr>
          <w:spacing w:val="-10"/>
        </w:rPr>
        <w:t xml:space="preserve"> </w:t>
      </w:r>
      <w:r>
        <w:t>been</w:t>
      </w:r>
      <w:r>
        <w:rPr>
          <w:spacing w:val="-10"/>
        </w:rPr>
        <w:t xml:space="preserve"> </w:t>
      </w:r>
      <w:r>
        <w:t>on</w:t>
      </w:r>
      <w:r>
        <w:rPr>
          <w:spacing w:val="-10"/>
        </w:rPr>
        <w:t xml:space="preserve"> </w:t>
      </w:r>
      <w:r>
        <w:t>the stage. It’s lucky we still have fires, isn’t it?’</w:t>
      </w:r>
    </w:p>
    <w:p w14:paraId="200621C8" w14:textId="77777777" w:rsidR="001F3DBB" w:rsidRDefault="007F3F95">
      <w:pPr>
        <w:pStyle w:val="BodyText"/>
        <w:ind w:right="1281" w:firstLine="457"/>
      </w:pPr>
      <w:r>
        <w:t>‘The waste-paper basket would have been much less dramatic,’</w:t>
      </w:r>
      <w:r>
        <w:rPr>
          <w:spacing w:val="-11"/>
        </w:rPr>
        <w:t xml:space="preserve"> </w:t>
      </w:r>
      <w:r>
        <w:t>I agreed.</w:t>
      </w:r>
      <w:r>
        <w:rPr>
          <w:spacing w:val="-3"/>
        </w:rPr>
        <w:t xml:space="preserve"> </w:t>
      </w:r>
      <w:r>
        <w:t>‘I</w:t>
      </w:r>
      <w:r>
        <w:rPr>
          <w:spacing w:val="-3"/>
        </w:rPr>
        <w:t xml:space="preserve"> </w:t>
      </w:r>
      <w:r>
        <w:t>could,</w:t>
      </w:r>
      <w:r>
        <w:rPr>
          <w:spacing w:val="-3"/>
        </w:rPr>
        <w:t xml:space="preserve"> </w:t>
      </w:r>
      <w:r>
        <w:t>of</w:t>
      </w:r>
      <w:r>
        <w:rPr>
          <w:spacing w:val="-3"/>
        </w:rPr>
        <w:t xml:space="preserve"> </w:t>
      </w:r>
      <w:r>
        <w:t>course,</w:t>
      </w:r>
      <w:r>
        <w:rPr>
          <w:spacing w:val="-3"/>
        </w:rPr>
        <w:t xml:space="preserve"> </w:t>
      </w:r>
      <w:r>
        <w:t>have</w:t>
      </w:r>
      <w:r>
        <w:rPr>
          <w:spacing w:val="-3"/>
        </w:rPr>
        <w:t xml:space="preserve"> </w:t>
      </w:r>
      <w:r>
        <w:t>set</w:t>
      </w:r>
      <w:r>
        <w:rPr>
          <w:spacing w:val="-3"/>
        </w:rPr>
        <w:t xml:space="preserve"> </w:t>
      </w:r>
      <w:r>
        <w:t>light</w:t>
      </w:r>
      <w:r>
        <w:rPr>
          <w:spacing w:val="-3"/>
        </w:rPr>
        <w:t xml:space="preserve"> </w:t>
      </w:r>
      <w:r>
        <w:t>to</w:t>
      </w:r>
      <w:r>
        <w:rPr>
          <w:spacing w:val="-3"/>
        </w:rPr>
        <w:t xml:space="preserve"> </w:t>
      </w:r>
      <w:r>
        <w:t>it</w:t>
      </w:r>
      <w:r>
        <w:rPr>
          <w:spacing w:val="-3"/>
        </w:rPr>
        <w:t xml:space="preserve"> </w:t>
      </w:r>
      <w:r>
        <w:t>with</w:t>
      </w:r>
      <w:r>
        <w:rPr>
          <w:spacing w:val="-3"/>
        </w:rPr>
        <w:t xml:space="preserve"> </w:t>
      </w:r>
      <w:r>
        <w:t>a</w:t>
      </w:r>
      <w:r>
        <w:rPr>
          <w:spacing w:val="-3"/>
        </w:rPr>
        <w:t xml:space="preserve"> </w:t>
      </w:r>
      <w:r>
        <w:t>match</w:t>
      </w:r>
      <w:r>
        <w:rPr>
          <w:spacing w:val="-3"/>
        </w:rPr>
        <w:t xml:space="preserve"> </w:t>
      </w:r>
      <w:r>
        <w:t>and</w:t>
      </w:r>
      <w:r>
        <w:rPr>
          <w:spacing w:val="-3"/>
        </w:rPr>
        <w:t xml:space="preserve"> </w:t>
      </w:r>
      <w:r>
        <w:t>slowly watched it burn—or watched it slowly burn.’</w:t>
      </w:r>
    </w:p>
    <w:p w14:paraId="200621C9" w14:textId="77777777" w:rsidR="001F3DBB" w:rsidRDefault="007F3F95">
      <w:pPr>
        <w:pStyle w:val="BodyText"/>
        <w:ind w:left="1997"/>
      </w:pPr>
      <w:r>
        <w:t>‘Things never burn when you want them to,’</w:t>
      </w:r>
      <w:r>
        <w:rPr>
          <w:spacing w:val="-23"/>
        </w:rPr>
        <w:t xml:space="preserve"> </w:t>
      </w:r>
      <w:r>
        <w:t xml:space="preserve">said Joanna. ‘They go </w:t>
      </w:r>
      <w:r>
        <w:rPr>
          <w:spacing w:val="-4"/>
        </w:rPr>
        <w:t>out.</w:t>
      </w:r>
    </w:p>
    <w:p w14:paraId="200621CA" w14:textId="77777777" w:rsidR="001F3DBB" w:rsidRDefault="007F3F95">
      <w:pPr>
        <w:pStyle w:val="BodyText"/>
        <w:spacing w:before="0"/>
      </w:pPr>
      <w:r>
        <w:t>You’d</w:t>
      </w:r>
      <w:r>
        <w:rPr>
          <w:spacing w:val="-6"/>
        </w:rPr>
        <w:t xml:space="preserve"> </w:t>
      </w:r>
      <w:r>
        <w:t>probably</w:t>
      </w:r>
      <w:r>
        <w:rPr>
          <w:spacing w:val="-4"/>
        </w:rPr>
        <w:t xml:space="preserve"> </w:t>
      </w:r>
      <w:r>
        <w:t>have</w:t>
      </w:r>
      <w:r>
        <w:rPr>
          <w:spacing w:val="-4"/>
        </w:rPr>
        <w:t xml:space="preserve"> </w:t>
      </w:r>
      <w:r>
        <w:t>had</w:t>
      </w:r>
      <w:r>
        <w:rPr>
          <w:spacing w:val="-4"/>
        </w:rPr>
        <w:t xml:space="preserve"> </w:t>
      </w:r>
      <w:r>
        <w:t>to</w:t>
      </w:r>
      <w:r>
        <w:rPr>
          <w:spacing w:val="-4"/>
        </w:rPr>
        <w:t xml:space="preserve"> </w:t>
      </w:r>
      <w:r>
        <w:t>strike</w:t>
      </w:r>
      <w:r>
        <w:rPr>
          <w:spacing w:val="-4"/>
        </w:rPr>
        <w:t xml:space="preserve"> </w:t>
      </w:r>
      <w:r>
        <w:t>match</w:t>
      </w:r>
      <w:r>
        <w:rPr>
          <w:spacing w:val="-4"/>
        </w:rPr>
        <w:t xml:space="preserve"> </w:t>
      </w:r>
      <w:r>
        <w:t>after</w:t>
      </w:r>
      <w:r>
        <w:rPr>
          <w:spacing w:val="-3"/>
        </w:rPr>
        <w:t xml:space="preserve"> </w:t>
      </w:r>
      <w:r>
        <w:rPr>
          <w:spacing w:val="-2"/>
        </w:rPr>
        <w:t>match.’</w:t>
      </w:r>
    </w:p>
    <w:p w14:paraId="200621CB" w14:textId="77777777" w:rsidR="001F3DBB" w:rsidRDefault="007F3F95">
      <w:pPr>
        <w:pStyle w:val="BodyText"/>
        <w:ind w:right="1187" w:firstLine="457"/>
      </w:pPr>
      <w:r>
        <w:t>She</w:t>
      </w:r>
      <w:r>
        <w:rPr>
          <w:spacing w:val="-6"/>
        </w:rPr>
        <w:t xml:space="preserve"> </w:t>
      </w:r>
      <w:r>
        <w:t>got</w:t>
      </w:r>
      <w:r>
        <w:rPr>
          <w:spacing w:val="-6"/>
        </w:rPr>
        <w:t xml:space="preserve"> </w:t>
      </w:r>
      <w:r>
        <w:t>up</w:t>
      </w:r>
      <w:r>
        <w:rPr>
          <w:spacing w:val="-6"/>
        </w:rPr>
        <w:t xml:space="preserve"> </w:t>
      </w:r>
      <w:r>
        <w:t>and</w:t>
      </w:r>
      <w:r>
        <w:rPr>
          <w:spacing w:val="-6"/>
        </w:rPr>
        <w:t xml:space="preserve"> </w:t>
      </w:r>
      <w:r>
        <w:t>went</w:t>
      </w:r>
      <w:r>
        <w:rPr>
          <w:spacing w:val="-6"/>
        </w:rPr>
        <w:t xml:space="preserve"> </w:t>
      </w:r>
      <w:r>
        <w:t>towards</w:t>
      </w:r>
      <w:r>
        <w:rPr>
          <w:spacing w:val="-6"/>
        </w:rPr>
        <w:t xml:space="preserve"> </w:t>
      </w:r>
      <w:r>
        <w:t>the</w:t>
      </w:r>
      <w:r>
        <w:rPr>
          <w:spacing w:val="-6"/>
        </w:rPr>
        <w:t xml:space="preserve"> </w:t>
      </w:r>
      <w:r>
        <w:t>window.</w:t>
      </w:r>
      <w:r>
        <w:rPr>
          <w:spacing w:val="-11"/>
        </w:rPr>
        <w:t xml:space="preserve"> </w:t>
      </w:r>
      <w:r>
        <w:t>Then,</w:t>
      </w:r>
      <w:r>
        <w:rPr>
          <w:spacing w:val="-6"/>
        </w:rPr>
        <w:t xml:space="preserve"> </w:t>
      </w:r>
      <w:r>
        <w:t>standing</w:t>
      </w:r>
      <w:r>
        <w:rPr>
          <w:spacing w:val="-6"/>
        </w:rPr>
        <w:t xml:space="preserve"> </w:t>
      </w:r>
      <w:r>
        <w:t>there,</w:t>
      </w:r>
      <w:r>
        <w:rPr>
          <w:spacing w:val="-6"/>
        </w:rPr>
        <w:t xml:space="preserve"> </w:t>
      </w:r>
      <w:r>
        <w:t>she turned her head sharply.</w:t>
      </w:r>
    </w:p>
    <w:p w14:paraId="200621CC" w14:textId="77777777" w:rsidR="001F3DBB" w:rsidRDefault="007F3F95">
      <w:pPr>
        <w:pStyle w:val="BodyText"/>
        <w:spacing w:line="448" w:lineRule="auto"/>
        <w:ind w:left="1997" w:right="5479"/>
      </w:pPr>
      <w:r>
        <w:t>‘I</w:t>
      </w:r>
      <w:r>
        <w:rPr>
          <w:spacing w:val="-15"/>
        </w:rPr>
        <w:t xml:space="preserve"> </w:t>
      </w:r>
      <w:r>
        <w:t>wonder,’</w:t>
      </w:r>
      <w:r>
        <w:rPr>
          <w:spacing w:val="-23"/>
        </w:rPr>
        <w:t xml:space="preserve"> </w:t>
      </w:r>
      <w:r>
        <w:t>she</w:t>
      </w:r>
      <w:r>
        <w:rPr>
          <w:spacing w:val="-9"/>
        </w:rPr>
        <w:t xml:space="preserve"> </w:t>
      </w:r>
      <w:r>
        <w:t>said,</w:t>
      </w:r>
      <w:r>
        <w:rPr>
          <w:spacing w:val="-9"/>
        </w:rPr>
        <w:t xml:space="preserve"> </w:t>
      </w:r>
      <w:r>
        <w:t>‘who</w:t>
      </w:r>
      <w:r>
        <w:rPr>
          <w:spacing w:val="-9"/>
        </w:rPr>
        <w:t xml:space="preserve"> </w:t>
      </w:r>
      <w:r>
        <w:t>wrote</w:t>
      </w:r>
      <w:r>
        <w:rPr>
          <w:spacing w:val="-9"/>
        </w:rPr>
        <w:t xml:space="preserve"> </w:t>
      </w:r>
      <w:r>
        <w:t>it?’ ‘We’re</w:t>
      </w:r>
      <w:r>
        <w:rPr>
          <w:spacing w:val="-14"/>
        </w:rPr>
        <w:t xml:space="preserve"> </w:t>
      </w:r>
      <w:r>
        <w:t>never</w:t>
      </w:r>
      <w:r>
        <w:rPr>
          <w:spacing w:val="-8"/>
        </w:rPr>
        <w:t xml:space="preserve"> </w:t>
      </w:r>
      <w:r>
        <w:t>likely</w:t>
      </w:r>
      <w:r>
        <w:rPr>
          <w:spacing w:val="-8"/>
        </w:rPr>
        <w:t xml:space="preserve"> </w:t>
      </w:r>
      <w:r>
        <w:t>to</w:t>
      </w:r>
      <w:r>
        <w:rPr>
          <w:spacing w:val="-8"/>
        </w:rPr>
        <w:t xml:space="preserve"> </w:t>
      </w:r>
      <w:r>
        <w:t>know,’</w:t>
      </w:r>
      <w:r>
        <w:rPr>
          <w:spacing w:val="-23"/>
        </w:rPr>
        <w:t xml:space="preserve"> </w:t>
      </w:r>
      <w:r>
        <w:t>I</w:t>
      </w:r>
      <w:r>
        <w:rPr>
          <w:spacing w:val="-7"/>
        </w:rPr>
        <w:t xml:space="preserve"> </w:t>
      </w:r>
      <w:r>
        <w:rPr>
          <w:spacing w:val="-2"/>
        </w:rPr>
        <w:t>said.</w:t>
      </w:r>
    </w:p>
    <w:p w14:paraId="200621CD" w14:textId="77777777" w:rsidR="001F3DBB" w:rsidRDefault="007F3F95">
      <w:pPr>
        <w:pStyle w:val="BodyText"/>
        <w:spacing w:before="0"/>
        <w:ind w:right="1187" w:firstLine="457"/>
      </w:pPr>
      <w:r>
        <w:t>‘No—I</w:t>
      </w:r>
      <w:r>
        <w:rPr>
          <w:spacing w:val="-6"/>
        </w:rPr>
        <w:t xml:space="preserve"> </w:t>
      </w:r>
      <w:r>
        <w:t>suppose</w:t>
      </w:r>
      <w:r>
        <w:rPr>
          <w:spacing w:val="-4"/>
        </w:rPr>
        <w:t xml:space="preserve"> </w:t>
      </w:r>
      <w:r>
        <w:t>not.’</w:t>
      </w:r>
      <w:r>
        <w:rPr>
          <w:spacing w:val="-23"/>
        </w:rPr>
        <w:t xml:space="preserve"> </w:t>
      </w:r>
      <w:r>
        <w:t>She</w:t>
      </w:r>
      <w:r>
        <w:rPr>
          <w:spacing w:val="-4"/>
        </w:rPr>
        <w:t xml:space="preserve"> </w:t>
      </w:r>
      <w:r>
        <w:t>was</w:t>
      </w:r>
      <w:r>
        <w:rPr>
          <w:spacing w:val="-4"/>
        </w:rPr>
        <w:t xml:space="preserve"> </w:t>
      </w:r>
      <w:r>
        <w:t>silent</w:t>
      </w:r>
      <w:r>
        <w:rPr>
          <w:spacing w:val="-4"/>
        </w:rPr>
        <w:t xml:space="preserve"> </w:t>
      </w:r>
      <w:r>
        <w:t>a</w:t>
      </w:r>
      <w:r>
        <w:rPr>
          <w:spacing w:val="-4"/>
        </w:rPr>
        <w:t xml:space="preserve"> </w:t>
      </w:r>
      <w:r>
        <w:t>moment,</w:t>
      </w:r>
      <w:r>
        <w:rPr>
          <w:spacing w:val="-4"/>
        </w:rPr>
        <w:t xml:space="preserve"> </w:t>
      </w:r>
      <w:r>
        <w:t>and</w:t>
      </w:r>
      <w:r>
        <w:rPr>
          <w:spacing w:val="-4"/>
        </w:rPr>
        <w:t xml:space="preserve"> </w:t>
      </w:r>
      <w:r>
        <w:t>then</w:t>
      </w:r>
      <w:r>
        <w:rPr>
          <w:spacing w:val="-4"/>
        </w:rPr>
        <w:t xml:space="preserve"> </w:t>
      </w:r>
      <w:r>
        <w:t>said:</w:t>
      </w:r>
      <w:r>
        <w:rPr>
          <w:spacing w:val="-4"/>
        </w:rPr>
        <w:t xml:space="preserve"> </w:t>
      </w:r>
      <w:r>
        <w:t>‘I</w:t>
      </w:r>
      <w:r>
        <w:rPr>
          <w:spacing w:val="-4"/>
        </w:rPr>
        <w:t xml:space="preserve"> </w:t>
      </w:r>
      <w:r>
        <w:t>don’t know when I come to think of it that it is so funny after all.</w:t>
      </w:r>
      <w:r>
        <w:rPr>
          <w:spacing w:val="-7"/>
        </w:rPr>
        <w:t xml:space="preserve"> </w:t>
      </w:r>
      <w:r>
        <w:t xml:space="preserve">You know, I thought they—they </w:t>
      </w:r>
      <w:r>
        <w:rPr>
          <w:i/>
        </w:rPr>
        <w:t xml:space="preserve">liked </w:t>
      </w:r>
      <w:r>
        <w:t>us down here.’</w:t>
      </w:r>
    </w:p>
    <w:p w14:paraId="200621CE" w14:textId="77777777" w:rsidR="001F3DBB" w:rsidRDefault="007F3F95">
      <w:pPr>
        <w:pStyle w:val="BodyText"/>
        <w:ind w:right="1281" w:firstLine="457"/>
      </w:pPr>
      <w:r>
        <w:t>‘So</w:t>
      </w:r>
      <w:r>
        <w:rPr>
          <w:spacing w:val="-6"/>
        </w:rPr>
        <w:t xml:space="preserve"> </w:t>
      </w:r>
      <w:r>
        <w:t>they</w:t>
      </w:r>
      <w:r>
        <w:rPr>
          <w:spacing w:val="-3"/>
        </w:rPr>
        <w:t xml:space="preserve"> </w:t>
      </w:r>
      <w:r>
        <w:t>do,’</w:t>
      </w:r>
      <w:r>
        <w:rPr>
          <w:spacing w:val="-23"/>
        </w:rPr>
        <w:t xml:space="preserve"> </w:t>
      </w:r>
      <w:r>
        <w:t>I</w:t>
      </w:r>
      <w:r>
        <w:rPr>
          <w:spacing w:val="-4"/>
        </w:rPr>
        <w:t xml:space="preserve"> </w:t>
      </w:r>
      <w:r>
        <w:t>said.</w:t>
      </w:r>
      <w:r>
        <w:rPr>
          <w:spacing w:val="-3"/>
        </w:rPr>
        <w:t xml:space="preserve"> </w:t>
      </w:r>
      <w:r>
        <w:t>‘This</w:t>
      </w:r>
      <w:r>
        <w:rPr>
          <w:spacing w:val="-4"/>
        </w:rPr>
        <w:t xml:space="preserve"> </w:t>
      </w:r>
      <w:r>
        <w:t>is</w:t>
      </w:r>
      <w:r>
        <w:rPr>
          <w:spacing w:val="-3"/>
        </w:rPr>
        <w:t xml:space="preserve"> </w:t>
      </w:r>
      <w:r>
        <w:t>just</w:t>
      </w:r>
      <w:r>
        <w:rPr>
          <w:spacing w:val="-4"/>
        </w:rPr>
        <w:t xml:space="preserve"> </w:t>
      </w:r>
      <w:r>
        <w:t>some</w:t>
      </w:r>
      <w:r>
        <w:rPr>
          <w:spacing w:val="-3"/>
        </w:rPr>
        <w:t xml:space="preserve"> </w:t>
      </w:r>
      <w:r>
        <w:t>half-crazy</w:t>
      </w:r>
      <w:r>
        <w:rPr>
          <w:spacing w:val="-4"/>
        </w:rPr>
        <w:t xml:space="preserve"> </w:t>
      </w:r>
      <w:r>
        <w:t>brain</w:t>
      </w:r>
      <w:r>
        <w:rPr>
          <w:spacing w:val="-3"/>
        </w:rPr>
        <w:t xml:space="preserve"> </w:t>
      </w:r>
      <w:r>
        <w:t>on</w:t>
      </w:r>
      <w:r>
        <w:rPr>
          <w:spacing w:val="-4"/>
        </w:rPr>
        <w:t xml:space="preserve"> </w:t>
      </w:r>
      <w:r>
        <w:t xml:space="preserve">the </w:t>
      </w:r>
      <w:r>
        <w:rPr>
          <w:spacing w:val="-2"/>
        </w:rPr>
        <w:t>borderline.’</w:t>
      </w:r>
    </w:p>
    <w:p w14:paraId="200621CF" w14:textId="77777777" w:rsidR="001F3DBB" w:rsidRDefault="001F3DBB">
      <w:pPr>
        <w:pStyle w:val="BodyText"/>
        <w:sectPr w:rsidR="001F3DBB">
          <w:pgSz w:w="12240" w:h="15840"/>
          <w:pgMar w:top="1360" w:right="360" w:bottom="280" w:left="0" w:header="720" w:footer="720" w:gutter="0"/>
          <w:cols w:space="720"/>
        </w:sectPr>
      </w:pPr>
    </w:p>
    <w:p w14:paraId="200621D0" w14:textId="77777777" w:rsidR="001F3DBB" w:rsidRDefault="007F3F95">
      <w:pPr>
        <w:pStyle w:val="BodyText"/>
        <w:spacing w:before="70"/>
        <w:ind w:left="1997"/>
      </w:pPr>
      <w:r>
        <w:lastRenderedPageBreak/>
        <w:t>‘I suppose so. Ugh—</w:t>
      </w:r>
      <w:r>
        <w:rPr>
          <w:spacing w:val="-2"/>
        </w:rPr>
        <w:t>Nasty!’</w:t>
      </w:r>
    </w:p>
    <w:p w14:paraId="200621D1" w14:textId="77777777" w:rsidR="001F3DBB" w:rsidRDefault="007F3F95">
      <w:pPr>
        <w:pStyle w:val="BodyText"/>
        <w:ind w:right="1514" w:firstLine="457"/>
      </w:pPr>
      <w:r>
        <w:t>As</w:t>
      </w:r>
      <w:r>
        <w:rPr>
          <w:spacing w:val="-3"/>
        </w:rPr>
        <w:t xml:space="preserve"> </w:t>
      </w:r>
      <w:r>
        <w:t>she</w:t>
      </w:r>
      <w:r>
        <w:rPr>
          <w:spacing w:val="-3"/>
        </w:rPr>
        <w:t xml:space="preserve"> </w:t>
      </w:r>
      <w:r>
        <w:t>went</w:t>
      </w:r>
      <w:r>
        <w:rPr>
          <w:spacing w:val="-3"/>
        </w:rPr>
        <w:t xml:space="preserve"> </w:t>
      </w:r>
      <w:r>
        <w:t>out</w:t>
      </w:r>
      <w:r>
        <w:rPr>
          <w:spacing w:val="-3"/>
        </w:rPr>
        <w:t xml:space="preserve"> </w:t>
      </w:r>
      <w:r>
        <w:t>into</w:t>
      </w:r>
      <w:r>
        <w:rPr>
          <w:spacing w:val="-3"/>
        </w:rPr>
        <w:t xml:space="preserve"> </w:t>
      </w:r>
      <w:r>
        <w:t>the</w:t>
      </w:r>
      <w:r>
        <w:rPr>
          <w:spacing w:val="-3"/>
        </w:rPr>
        <w:t xml:space="preserve"> </w:t>
      </w:r>
      <w:r>
        <w:t>sunshine</w:t>
      </w:r>
      <w:r>
        <w:rPr>
          <w:spacing w:val="-3"/>
        </w:rPr>
        <w:t xml:space="preserve"> </w:t>
      </w:r>
      <w:r>
        <w:t>I</w:t>
      </w:r>
      <w:r>
        <w:rPr>
          <w:spacing w:val="-3"/>
        </w:rPr>
        <w:t xml:space="preserve"> </w:t>
      </w:r>
      <w:r>
        <w:t>thought</w:t>
      </w:r>
      <w:r>
        <w:rPr>
          <w:spacing w:val="-3"/>
        </w:rPr>
        <w:t xml:space="preserve"> </w:t>
      </w:r>
      <w:r>
        <w:t>to</w:t>
      </w:r>
      <w:r>
        <w:rPr>
          <w:spacing w:val="-3"/>
        </w:rPr>
        <w:t xml:space="preserve"> </w:t>
      </w:r>
      <w:r>
        <w:t>myself</w:t>
      </w:r>
      <w:r>
        <w:rPr>
          <w:spacing w:val="-3"/>
        </w:rPr>
        <w:t xml:space="preserve"> </w:t>
      </w:r>
      <w:r>
        <w:t>as</w:t>
      </w:r>
      <w:r>
        <w:rPr>
          <w:spacing w:val="-3"/>
        </w:rPr>
        <w:t xml:space="preserve"> </w:t>
      </w:r>
      <w:r>
        <w:t>I</w:t>
      </w:r>
      <w:r>
        <w:rPr>
          <w:spacing w:val="-3"/>
        </w:rPr>
        <w:t xml:space="preserve"> </w:t>
      </w:r>
      <w:r>
        <w:t>smoked</w:t>
      </w:r>
      <w:r>
        <w:rPr>
          <w:spacing w:val="-3"/>
        </w:rPr>
        <w:t xml:space="preserve"> </w:t>
      </w:r>
      <w:r>
        <w:t xml:space="preserve">my after-breakfast cigarette that she was quite right. It was nasty. Someone resented our coming here—someone resented Joanna’s bright young sophisticated beauty—somebody wanted to </w:t>
      </w:r>
      <w:r>
        <w:rPr>
          <w:i/>
        </w:rPr>
        <w:t xml:space="preserve">hurt. </w:t>
      </w:r>
      <w:r>
        <w:t>To take it with a laugh was perhaps the best way—but deep down it wasn’t funny…</w:t>
      </w:r>
    </w:p>
    <w:p w14:paraId="200621D2" w14:textId="77777777" w:rsidR="001F3DBB" w:rsidRDefault="007F3F95">
      <w:pPr>
        <w:pStyle w:val="BodyText"/>
        <w:ind w:right="1281" w:firstLine="457"/>
      </w:pPr>
      <w:r>
        <w:t>Dr Griffith came that morning. I had fixed up for him to give me a weekly overhaul. I liked Owen Griffith. He was dark, ungainly, with awkward</w:t>
      </w:r>
      <w:r>
        <w:rPr>
          <w:spacing w:val="-3"/>
        </w:rPr>
        <w:t xml:space="preserve"> </w:t>
      </w:r>
      <w:r>
        <w:t>ways</w:t>
      </w:r>
      <w:r>
        <w:rPr>
          <w:spacing w:val="-3"/>
        </w:rPr>
        <w:t xml:space="preserve"> </w:t>
      </w:r>
      <w:r>
        <w:t>of</w:t>
      </w:r>
      <w:r>
        <w:rPr>
          <w:spacing w:val="-3"/>
        </w:rPr>
        <w:t xml:space="preserve"> </w:t>
      </w:r>
      <w:r>
        <w:t>moving</w:t>
      </w:r>
      <w:r>
        <w:rPr>
          <w:spacing w:val="-3"/>
        </w:rPr>
        <w:t xml:space="preserve"> </w:t>
      </w:r>
      <w:r>
        <w:t>and</w:t>
      </w:r>
      <w:r>
        <w:rPr>
          <w:spacing w:val="-3"/>
        </w:rPr>
        <w:t xml:space="preserve"> </w:t>
      </w:r>
      <w:r>
        <w:t>deft,</w:t>
      </w:r>
      <w:r>
        <w:rPr>
          <w:spacing w:val="-3"/>
        </w:rPr>
        <w:t xml:space="preserve"> </w:t>
      </w:r>
      <w:r>
        <w:t>very</w:t>
      </w:r>
      <w:r>
        <w:rPr>
          <w:spacing w:val="-3"/>
        </w:rPr>
        <w:t xml:space="preserve"> </w:t>
      </w:r>
      <w:r>
        <w:t>gentle</w:t>
      </w:r>
      <w:r>
        <w:rPr>
          <w:spacing w:val="-3"/>
        </w:rPr>
        <w:t xml:space="preserve"> </w:t>
      </w:r>
      <w:r>
        <w:t>hands.</w:t>
      </w:r>
      <w:r>
        <w:rPr>
          <w:spacing w:val="-3"/>
        </w:rPr>
        <w:t xml:space="preserve"> </w:t>
      </w:r>
      <w:r>
        <w:t>He</w:t>
      </w:r>
      <w:r>
        <w:rPr>
          <w:spacing w:val="-3"/>
        </w:rPr>
        <w:t xml:space="preserve"> </w:t>
      </w:r>
      <w:r>
        <w:t>had</w:t>
      </w:r>
      <w:r>
        <w:rPr>
          <w:spacing w:val="-3"/>
        </w:rPr>
        <w:t xml:space="preserve"> </w:t>
      </w:r>
      <w:r>
        <w:t>a</w:t>
      </w:r>
      <w:r>
        <w:rPr>
          <w:spacing w:val="-3"/>
        </w:rPr>
        <w:t xml:space="preserve"> </w:t>
      </w:r>
      <w:r>
        <w:t>jerky</w:t>
      </w:r>
      <w:r>
        <w:rPr>
          <w:spacing w:val="-3"/>
        </w:rPr>
        <w:t xml:space="preserve"> </w:t>
      </w:r>
      <w:r>
        <w:t>way of talking and was rather shy.</w:t>
      </w:r>
    </w:p>
    <w:p w14:paraId="200621D3" w14:textId="77777777" w:rsidR="001F3DBB" w:rsidRDefault="007F3F95">
      <w:pPr>
        <w:pStyle w:val="BodyText"/>
        <w:ind w:left="1997"/>
      </w:pPr>
      <w:r>
        <w:t>He reported progress to be encouraging.</w:t>
      </w:r>
      <w:r>
        <w:rPr>
          <w:spacing w:val="-6"/>
        </w:rPr>
        <w:t xml:space="preserve"> </w:t>
      </w:r>
      <w:r>
        <w:t xml:space="preserve">Then he </w:t>
      </w:r>
      <w:r>
        <w:rPr>
          <w:spacing w:val="-2"/>
        </w:rPr>
        <w:t>added:</w:t>
      </w:r>
    </w:p>
    <w:p w14:paraId="200621D4" w14:textId="77777777" w:rsidR="001F3DBB" w:rsidRDefault="007F3F95">
      <w:pPr>
        <w:pStyle w:val="BodyText"/>
        <w:ind w:right="1735" w:firstLine="457"/>
      </w:pPr>
      <w:r>
        <w:t>‘You’re</w:t>
      </w:r>
      <w:r>
        <w:rPr>
          <w:spacing w:val="-7"/>
        </w:rPr>
        <w:t xml:space="preserve"> </w:t>
      </w:r>
      <w:r>
        <w:t>feeling</w:t>
      </w:r>
      <w:r>
        <w:rPr>
          <w:spacing w:val="-7"/>
        </w:rPr>
        <w:t xml:space="preserve"> </w:t>
      </w:r>
      <w:r>
        <w:t>all</w:t>
      </w:r>
      <w:r>
        <w:rPr>
          <w:spacing w:val="-7"/>
        </w:rPr>
        <w:t xml:space="preserve"> </w:t>
      </w:r>
      <w:r>
        <w:t>right,</w:t>
      </w:r>
      <w:r>
        <w:rPr>
          <w:spacing w:val="-7"/>
        </w:rPr>
        <w:t xml:space="preserve"> </w:t>
      </w:r>
      <w:r>
        <w:t>aren’t</w:t>
      </w:r>
      <w:r>
        <w:rPr>
          <w:spacing w:val="-7"/>
        </w:rPr>
        <w:t xml:space="preserve"> </w:t>
      </w:r>
      <w:r>
        <w:t>you.</w:t>
      </w:r>
      <w:r>
        <w:rPr>
          <w:spacing w:val="-7"/>
        </w:rPr>
        <w:t xml:space="preserve"> </w:t>
      </w:r>
      <w:r>
        <w:t>Is</w:t>
      </w:r>
      <w:r>
        <w:rPr>
          <w:spacing w:val="-7"/>
        </w:rPr>
        <w:t xml:space="preserve"> </w:t>
      </w:r>
      <w:r>
        <w:t>it</w:t>
      </w:r>
      <w:r>
        <w:rPr>
          <w:spacing w:val="-7"/>
        </w:rPr>
        <w:t xml:space="preserve"> </w:t>
      </w:r>
      <w:r>
        <w:t>my</w:t>
      </w:r>
      <w:r>
        <w:rPr>
          <w:spacing w:val="-7"/>
        </w:rPr>
        <w:t xml:space="preserve"> </w:t>
      </w:r>
      <w:r>
        <w:t>fancy,</w:t>
      </w:r>
      <w:r>
        <w:rPr>
          <w:spacing w:val="-7"/>
        </w:rPr>
        <w:t xml:space="preserve"> </w:t>
      </w:r>
      <w:r>
        <w:t>or</w:t>
      </w:r>
      <w:r>
        <w:rPr>
          <w:spacing w:val="-7"/>
        </w:rPr>
        <w:t xml:space="preserve"> </w:t>
      </w:r>
      <w:r>
        <w:t>are</w:t>
      </w:r>
      <w:r>
        <w:rPr>
          <w:spacing w:val="-7"/>
        </w:rPr>
        <w:t xml:space="preserve"> </w:t>
      </w:r>
      <w:r>
        <w:t>you</w:t>
      </w:r>
      <w:r>
        <w:rPr>
          <w:spacing w:val="-7"/>
        </w:rPr>
        <w:t xml:space="preserve"> </w:t>
      </w:r>
      <w:r>
        <w:t>a</w:t>
      </w:r>
      <w:r>
        <w:rPr>
          <w:spacing w:val="-7"/>
        </w:rPr>
        <w:t xml:space="preserve"> </w:t>
      </w:r>
      <w:r>
        <w:t>bit under the weather this morning?’</w:t>
      </w:r>
    </w:p>
    <w:p w14:paraId="200621D5" w14:textId="77777777" w:rsidR="001F3DBB" w:rsidRDefault="007F3F95">
      <w:pPr>
        <w:pStyle w:val="BodyText"/>
        <w:ind w:right="1187" w:firstLine="457"/>
      </w:pPr>
      <w:r>
        <w:t>‘Not</w:t>
      </w:r>
      <w:r>
        <w:rPr>
          <w:spacing w:val="-15"/>
        </w:rPr>
        <w:t xml:space="preserve"> </w:t>
      </w:r>
      <w:r>
        <w:t>really,’</w:t>
      </w:r>
      <w:r>
        <w:rPr>
          <w:spacing w:val="-23"/>
        </w:rPr>
        <w:t xml:space="preserve"> </w:t>
      </w:r>
      <w:r>
        <w:t>I</w:t>
      </w:r>
      <w:r>
        <w:rPr>
          <w:spacing w:val="-7"/>
        </w:rPr>
        <w:t xml:space="preserve"> </w:t>
      </w:r>
      <w:r>
        <w:t>said.</w:t>
      </w:r>
      <w:r>
        <w:rPr>
          <w:spacing w:val="-7"/>
        </w:rPr>
        <w:t xml:space="preserve"> </w:t>
      </w:r>
      <w:r>
        <w:t>‘A</w:t>
      </w:r>
      <w:r>
        <w:rPr>
          <w:spacing w:val="-19"/>
        </w:rPr>
        <w:t xml:space="preserve"> </w:t>
      </w:r>
      <w:r>
        <w:t>particularly</w:t>
      </w:r>
      <w:r>
        <w:rPr>
          <w:spacing w:val="-7"/>
        </w:rPr>
        <w:t xml:space="preserve"> </w:t>
      </w:r>
      <w:r>
        <w:t>scurrilous</w:t>
      </w:r>
      <w:r>
        <w:rPr>
          <w:spacing w:val="-7"/>
        </w:rPr>
        <w:t xml:space="preserve"> </w:t>
      </w:r>
      <w:r>
        <w:t>anonymous</w:t>
      </w:r>
      <w:r>
        <w:rPr>
          <w:spacing w:val="-7"/>
        </w:rPr>
        <w:t xml:space="preserve"> </w:t>
      </w:r>
      <w:r>
        <w:t>letter</w:t>
      </w:r>
      <w:r>
        <w:rPr>
          <w:spacing w:val="-7"/>
        </w:rPr>
        <w:t xml:space="preserve"> </w:t>
      </w:r>
      <w:r>
        <w:t>arrived with the morning coffee, and it’s left rather a nasty taste in the mouth.’</w:t>
      </w:r>
    </w:p>
    <w:p w14:paraId="200621D6" w14:textId="77777777" w:rsidR="001F3DBB" w:rsidRDefault="007F3F95">
      <w:pPr>
        <w:pStyle w:val="BodyText"/>
        <w:spacing w:line="448" w:lineRule="auto"/>
        <w:ind w:left="1997" w:right="1857"/>
      </w:pPr>
      <w:r>
        <w:t>He</w:t>
      </w:r>
      <w:r>
        <w:rPr>
          <w:spacing w:val="-5"/>
        </w:rPr>
        <w:t xml:space="preserve"> </w:t>
      </w:r>
      <w:r>
        <w:t>dropped</w:t>
      </w:r>
      <w:r>
        <w:rPr>
          <w:spacing w:val="-5"/>
        </w:rPr>
        <w:t xml:space="preserve"> </w:t>
      </w:r>
      <w:r>
        <w:t>his</w:t>
      </w:r>
      <w:r>
        <w:rPr>
          <w:spacing w:val="-5"/>
        </w:rPr>
        <w:t xml:space="preserve"> </w:t>
      </w:r>
      <w:r>
        <w:t>bag</w:t>
      </w:r>
      <w:r>
        <w:rPr>
          <w:spacing w:val="-5"/>
        </w:rPr>
        <w:t xml:space="preserve"> </w:t>
      </w:r>
      <w:r>
        <w:t>on</w:t>
      </w:r>
      <w:r>
        <w:rPr>
          <w:spacing w:val="-5"/>
        </w:rPr>
        <w:t xml:space="preserve"> </w:t>
      </w:r>
      <w:r>
        <w:t>the</w:t>
      </w:r>
      <w:r>
        <w:rPr>
          <w:spacing w:val="-5"/>
        </w:rPr>
        <w:t xml:space="preserve"> </w:t>
      </w:r>
      <w:r>
        <w:t>floor.</w:t>
      </w:r>
      <w:r>
        <w:rPr>
          <w:spacing w:val="-5"/>
        </w:rPr>
        <w:t xml:space="preserve"> </w:t>
      </w:r>
      <w:r>
        <w:t>His</w:t>
      </w:r>
      <w:r>
        <w:rPr>
          <w:spacing w:val="-5"/>
        </w:rPr>
        <w:t xml:space="preserve"> </w:t>
      </w:r>
      <w:r>
        <w:t>thin</w:t>
      </w:r>
      <w:r>
        <w:rPr>
          <w:spacing w:val="-5"/>
        </w:rPr>
        <w:t xml:space="preserve"> </w:t>
      </w:r>
      <w:r>
        <w:t>dark</w:t>
      </w:r>
      <w:r>
        <w:rPr>
          <w:spacing w:val="-5"/>
        </w:rPr>
        <w:t xml:space="preserve"> </w:t>
      </w:r>
      <w:r>
        <w:t>face</w:t>
      </w:r>
      <w:r>
        <w:rPr>
          <w:spacing w:val="-5"/>
        </w:rPr>
        <w:t xml:space="preserve"> </w:t>
      </w:r>
      <w:r>
        <w:t>was</w:t>
      </w:r>
      <w:r>
        <w:rPr>
          <w:spacing w:val="-5"/>
        </w:rPr>
        <w:t xml:space="preserve"> </w:t>
      </w:r>
      <w:r>
        <w:t xml:space="preserve">excited. ‘Do you mean to say that </w:t>
      </w:r>
      <w:r>
        <w:rPr>
          <w:i/>
        </w:rPr>
        <w:t xml:space="preserve">you’ve </w:t>
      </w:r>
      <w:r>
        <w:t>had one of them?’</w:t>
      </w:r>
    </w:p>
    <w:p w14:paraId="200621D7" w14:textId="77777777" w:rsidR="001F3DBB" w:rsidRDefault="007F3F95">
      <w:pPr>
        <w:pStyle w:val="BodyText"/>
        <w:spacing w:before="0"/>
        <w:ind w:left="1997"/>
      </w:pPr>
      <w:r>
        <w:t xml:space="preserve">I was </w:t>
      </w:r>
      <w:r>
        <w:rPr>
          <w:spacing w:val="-2"/>
        </w:rPr>
        <w:t>interested.</w:t>
      </w:r>
    </w:p>
    <w:p w14:paraId="200621D8" w14:textId="77777777" w:rsidR="001F3DBB" w:rsidRDefault="007F3F95">
      <w:pPr>
        <w:pStyle w:val="BodyText"/>
        <w:spacing w:line="448" w:lineRule="auto"/>
        <w:ind w:left="1997" w:right="5574"/>
      </w:pPr>
      <w:r>
        <w:t>‘They’ve</w:t>
      </w:r>
      <w:r>
        <w:rPr>
          <w:spacing w:val="-10"/>
        </w:rPr>
        <w:t xml:space="preserve"> </w:t>
      </w:r>
      <w:r>
        <w:t>been</w:t>
      </w:r>
      <w:r>
        <w:rPr>
          <w:spacing w:val="-10"/>
        </w:rPr>
        <w:t xml:space="preserve"> </w:t>
      </w:r>
      <w:r>
        <w:t>going</w:t>
      </w:r>
      <w:r>
        <w:rPr>
          <w:spacing w:val="-10"/>
        </w:rPr>
        <w:t xml:space="preserve"> </w:t>
      </w:r>
      <w:r>
        <w:t>about,</w:t>
      </w:r>
      <w:r>
        <w:rPr>
          <w:spacing w:val="-10"/>
        </w:rPr>
        <w:t xml:space="preserve"> </w:t>
      </w:r>
      <w:r>
        <w:t>then?’ ‘Yes. For some time.’</w:t>
      </w:r>
    </w:p>
    <w:p w14:paraId="200621D9" w14:textId="77777777" w:rsidR="001F3DBB" w:rsidRDefault="007F3F95">
      <w:pPr>
        <w:pStyle w:val="BodyText"/>
        <w:spacing w:before="0"/>
        <w:ind w:right="1187" w:firstLine="457"/>
      </w:pPr>
      <w:r>
        <w:t>‘Oh,’</w:t>
      </w:r>
      <w:r>
        <w:rPr>
          <w:spacing w:val="-23"/>
        </w:rPr>
        <w:t xml:space="preserve"> </w:t>
      </w:r>
      <w:r>
        <w:t>I</w:t>
      </w:r>
      <w:r>
        <w:rPr>
          <w:spacing w:val="-5"/>
        </w:rPr>
        <w:t xml:space="preserve"> </w:t>
      </w:r>
      <w:r>
        <w:t>said,</w:t>
      </w:r>
      <w:r>
        <w:rPr>
          <w:spacing w:val="-3"/>
        </w:rPr>
        <w:t xml:space="preserve"> </w:t>
      </w:r>
      <w:r>
        <w:t>‘I</w:t>
      </w:r>
      <w:r>
        <w:rPr>
          <w:spacing w:val="-3"/>
        </w:rPr>
        <w:t xml:space="preserve"> </w:t>
      </w:r>
      <w:r>
        <w:t>see.</w:t>
      </w:r>
      <w:r>
        <w:rPr>
          <w:spacing w:val="-3"/>
        </w:rPr>
        <w:t xml:space="preserve"> </w:t>
      </w:r>
      <w:r>
        <w:t>I</w:t>
      </w:r>
      <w:r>
        <w:rPr>
          <w:spacing w:val="-3"/>
        </w:rPr>
        <w:t xml:space="preserve"> </w:t>
      </w:r>
      <w:r>
        <w:t>was</w:t>
      </w:r>
      <w:r>
        <w:rPr>
          <w:spacing w:val="-3"/>
        </w:rPr>
        <w:t xml:space="preserve"> </w:t>
      </w:r>
      <w:r>
        <w:t>under</w:t>
      </w:r>
      <w:r>
        <w:rPr>
          <w:spacing w:val="-3"/>
        </w:rPr>
        <w:t xml:space="preserve"> </w:t>
      </w:r>
      <w:r>
        <w:t>the</w:t>
      </w:r>
      <w:r>
        <w:rPr>
          <w:spacing w:val="-3"/>
        </w:rPr>
        <w:t xml:space="preserve"> </w:t>
      </w:r>
      <w:r>
        <w:t>impression</w:t>
      </w:r>
      <w:r>
        <w:rPr>
          <w:spacing w:val="-3"/>
        </w:rPr>
        <w:t xml:space="preserve"> </w:t>
      </w:r>
      <w:r>
        <w:t>that</w:t>
      </w:r>
      <w:r>
        <w:rPr>
          <w:spacing w:val="-3"/>
        </w:rPr>
        <w:t xml:space="preserve"> </w:t>
      </w:r>
      <w:r>
        <w:t>our</w:t>
      </w:r>
      <w:r>
        <w:rPr>
          <w:spacing w:val="-3"/>
        </w:rPr>
        <w:t xml:space="preserve"> </w:t>
      </w:r>
      <w:r>
        <w:t>presence</w:t>
      </w:r>
      <w:r>
        <w:rPr>
          <w:spacing w:val="-3"/>
        </w:rPr>
        <w:t xml:space="preserve"> </w:t>
      </w:r>
      <w:r>
        <w:t>as strangers was resented here.’</w:t>
      </w:r>
    </w:p>
    <w:p w14:paraId="200621DA" w14:textId="77777777" w:rsidR="001F3DBB" w:rsidRDefault="007F3F95">
      <w:pPr>
        <w:pStyle w:val="BodyText"/>
        <w:ind w:right="1187" w:firstLine="457"/>
      </w:pPr>
      <w:r>
        <w:t>‘No, no, it’s nothing to do with that. It’s just—’</w:t>
      </w:r>
      <w:r>
        <w:rPr>
          <w:spacing w:val="-17"/>
        </w:rPr>
        <w:t xml:space="preserve"> </w:t>
      </w:r>
      <w:r>
        <w:t>He paused and then asked,</w:t>
      </w:r>
      <w:r>
        <w:rPr>
          <w:spacing w:val="-6"/>
        </w:rPr>
        <w:t xml:space="preserve"> </w:t>
      </w:r>
      <w:r>
        <w:t>‘What</w:t>
      </w:r>
      <w:r>
        <w:rPr>
          <w:spacing w:val="-4"/>
        </w:rPr>
        <w:t xml:space="preserve"> </w:t>
      </w:r>
      <w:r>
        <w:t>did</w:t>
      </w:r>
      <w:r>
        <w:rPr>
          <w:spacing w:val="-4"/>
        </w:rPr>
        <w:t xml:space="preserve"> </w:t>
      </w:r>
      <w:r>
        <w:t>it</w:t>
      </w:r>
      <w:r>
        <w:rPr>
          <w:spacing w:val="-4"/>
        </w:rPr>
        <w:t xml:space="preserve"> </w:t>
      </w:r>
      <w:r>
        <w:t>say?</w:t>
      </w:r>
      <w:r>
        <w:rPr>
          <w:spacing w:val="-19"/>
        </w:rPr>
        <w:t xml:space="preserve"> </w:t>
      </w:r>
      <w:r>
        <w:t>At</w:t>
      </w:r>
      <w:r>
        <w:rPr>
          <w:spacing w:val="-3"/>
        </w:rPr>
        <w:t xml:space="preserve"> </w:t>
      </w:r>
      <w:r>
        <w:t>least—’</w:t>
      </w:r>
      <w:r>
        <w:rPr>
          <w:spacing w:val="-23"/>
        </w:rPr>
        <w:t xml:space="preserve"> </w:t>
      </w:r>
      <w:r>
        <w:t>he</w:t>
      </w:r>
      <w:r>
        <w:rPr>
          <w:spacing w:val="-4"/>
        </w:rPr>
        <w:t xml:space="preserve"> </w:t>
      </w:r>
      <w:r>
        <w:t>turned</w:t>
      </w:r>
      <w:r>
        <w:rPr>
          <w:spacing w:val="-4"/>
        </w:rPr>
        <w:t xml:space="preserve"> </w:t>
      </w:r>
      <w:r>
        <w:t>suddenly</w:t>
      </w:r>
      <w:r>
        <w:rPr>
          <w:spacing w:val="-4"/>
        </w:rPr>
        <w:t xml:space="preserve"> </w:t>
      </w:r>
      <w:r>
        <w:t>red</w:t>
      </w:r>
      <w:r>
        <w:rPr>
          <w:spacing w:val="-4"/>
        </w:rPr>
        <w:t xml:space="preserve"> </w:t>
      </w:r>
      <w:r>
        <w:t>and</w:t>
      </w:r>
      <w:r>
        <w:rPr>
          <w:spacing w:val="-4"/>
        </w:rPr>
        <w:t xml:space="preserve"> </w:t>
      </w:r>
      <w:r>
        <w:t>embarrassed</w:t>
      </w:r>
    </w:p>
    <w:p w14:paraId="200621DB" w14:textId="77777777" w:rsidR="001F3DBB" w:rsidRDefault="007F3F95">
      <w:pPr>
        <w:pStyle w:val="BodyText"/>
        <w:spacing w:before="0"/>
      </w:pPr>
      <w:r>
        <w:t>—‘perhaps</w:t>
      </w:r>
      <w:r>
        <w:rPr>
          <w:spacing w:val="-4"/>
        </w:rPr>
        <w:t xml:space="preserve"> </w:t>
      </w:r>
      <w:r>
        <w:t>I</w:t>
      </w:r>
      <w:r>
        <w:rPr>
          <w:spacing w:val="-1"/>
        </w:rPr>
        <w:t xml:space="preserve"> </w:t>
      </w:r>
      <w:r>
        <w:t>oughtn’t</w:t>
      </w:r>
      <w:r>
        <w:rPr>
          <w:spacing w:val="-2"/>
        </w:rPr>
        <w:t xml:space="preserve"> </w:t>
      </w:r>
      <w:r>
        <w:t>to</w:t>
      </w:r>
      <w:r>
        <w:rPr>
          <w:spacing w:val="-1"/>
        </w:rPr>
        <w:t xml:space="preserve"> </w:t>
      </w:r>
      <w:r>
        <w:rPr>
          <w:spacing w:val="-2"/>
        </w:rPr>
        <w:t>ask?’</w:t>
      </w:r>
    </w:p>
    <w:p w14:paraId="200621DC" w14:textId="77777777" w:rsidR="001F3DBB" w:rsidRDefault="001F3DBB">
      <w:pPr>
        <w:pStyle w:val="BodyText"/>
        <w:sectPr w:rsidR="001F3DBB">
          <w:pgSz w:w="12240" w:h="15840"/>
          <w:pgMar w:top="1360" w:right="360" w:bottom="280" w:left="0" w:header="720" w:footer="720" w:gutter="0"/>
          <w:cols w:space="720"/>
        </w:sectPr>
      </w:pPr>
    </w:p>
    <w:p w14:paraId="200621DD" w14:textId="77777777" w:rsidR="001F3DBB" w:rsidRDefault="007F3F95">
      <w:pPr>
        <w:pStyle w:val="BodyText"/>
        <w:spacing w:before="70"/>
        <w:ind w:right="1187" w:firstLine="457"/>
      </w:pPr>
      <w:r>
        <w:lastRenderedPageBreak/>
        <w:t>‘I’ll tell you with pleasure,’</w:t>
      </w:r>
      <w:r>
        <w:rPr>
          <w:spacing w:val="-15"/>
        </w:rPr>
        <w:t xml:space="preserve"> </w:t>
      </w:r>
      <w:r>
        <w:t>I said. ‘It just said that the fancy tart I’d brought</w:t>
      </w:r>
      <w:r>
        <w:rPr>
          <w:spacing w:val="-7"/>
        </w:rPr>
        <w:t xml:space="preserve"> </w:t>
      </w:r>
      <w:r>
        <w:t>down</w:t>
      </w:r>
      <w:r>
        <w:rPr>
          <w:spacing w:val="-5"/>
        </w:rPr>
        <w:t xml:space="preserve"> </w:t>
      </w:r>
      <w:r>
        <w:t>with</w:t>
      </w:r>
      <w:r>
        <w:rPr>
          <w:spacing w:val="-5"/>
        </w:rPr>
        <w:t xml:space="preserve"> </w:t>
      </w:r>
      <w:r>
        <w:t>me</w:t>
      </w:r>
      <w:r>
        <w:rPr>
          <w:spacing w:val="-5"/>
        </w:rPr>
        <w:t xml:space="preserve"> </w:t>
      </w:r>
      <w:r>
        <w:t>wasn’t</w:t>
      </w:r>
      <w:r>
        <w:rPr>
          <w:spacing w:val="-5"/>
        </w:rPr>
        <w:t xml:space="preserve"> </w:t>
      </w:r>
      <w:r>
        <w:t>my</w:t>
      </w:r>
      <w:r>
        <w:rPr>
          <w:spacing w:val="-5"/>
        </w:rPr>
        <w:t xml:space="preserve"> </w:t>
      </w:r>
      <w:r>
        <w:t>sister—not</w:t>
      </w:r>
      <w:r>
        <w:rPr>
          <w:spacing w:val="-5"/>
        </w:rPr>
        <w:t xml:space="preserve"> </w:t>
      </w:r>
      <w:r>
        <w:t>’alf!</w:t>
      </w:r>
      <w:r>
        <w:rPr>
          <w:spacing w:val="-19"/>
        </w:rPr>
        <w:t xml:space="preserve"> </w:t>
      </w:r>
      <w:r>
        <w:t>And</w:t>
      </w:r>
      <w:r>
        <w:rPr>
          <w:spacing w:val="-5"/>
        </w:rPr>
        <w:t xml:space="preserve"> </w:t>
      </w:r>
      <w:r>
        <w:t>that,</w:t>
      </w:r>
      <w:r>
        <w:rPr>
          <w:spacing w:val="-5"/>
        </w:rPr>
        <w:t xml:space="preserve"> </w:t>
      </w:r>
      <w:r>
        <w:t>I</w:t>
      </w:r>
      <w:r>
        <w:rPr>
          <w:spacing w:val="-5"/>
        </w:rPr>
        <w:t xml:space="preserve"> </w:t>
      </w:r>
      <w:r>
        <w:t>may</w:t>
      </w:r>
      <w:r>
        <w:rPr>
          <w:spacing w:val="-5"/>
        </w:rPr>
        <w:t xml:space="preserve"> </w:t>
      </w:r>
      <w:r>
        <w:t>say,</w:t>
      </w:r>
      <w:r>
        <w:rPr>
          <w:spacing w:val="-5"/>
        </w:rPr>
        <w:t xml:space="preserve"> </w:t>
      </w:r>
      <w:r>
        <w:t>is</w:t>
      </w:r>
      <w:r>
        <w:rPr>
          <w:spacing w:val="-5"/>
        </w:rPr>
        <w:t xml:space="preserve"> </w:t>
      </w:r>
      <w:r>
        <w:t>a Bowdlerized version.’</w:t>
      </w:r>
    </w:p>
    <w:p w14:paraId="200621DE" w14:textId="77777777" w:rsidR="001F3DBB" w:rsidRDefault="007F3F95">
      <w:pPr>
        <w:pStyle w:val="BodyText"/>
        <w:ind w:left="1997"/>
      </w:pPr>
      <w:r>
        <w:t xml:space="preserve">His dark face flushed </w:t>
      </w:r>
      <w:r>
        <w:rPr>
          <w:spacing w:val="-2"/>
        </w:rPr>
        <w:t>angrily.</w:t>
      </w:r>
    </w:p>
    <w:p w14:paraId="200621DF" w14:textId="77777777" w:rsidR="001F3DBB" w:rsidRDefault="007F3F95">
      <w:pPr>
        <w:pStyle w:val="BodyText"/>
        <w:ind w:left="1997"/>
      </w:pPr>
      <w:r>
        <w:t>‘How</w:t>
      </w:r>
      <w:r>
        <w:rPr>
          <w:spacing w:val="-7"/>
        </w:rPr>
        <w:t xml:space="preserve"> </w:t>
      </w:r>
      <w:r>
        <w:t>damnable!</w:t>
      </w:r>
      <w:r>
        <w:rPr>
          <w:spacing w:val="-18"/>
        </w:rPr>
        <w:t xml:space="preserve"> </w:t>
      </w:r>
      <w:r>
        <w:t>Your</w:t>
      </w:r>
      <w:r>
        <w:rPr>
          <w:spacing w:val="-7"/>
        </w:rPr>
        <w:t xml:space="preserve"> </w:t>
      </w:r>
      <w:r>
        <w:t>sister</w:t>
      </w:r>
      <w:r>
        <w:rPr>
          <w:spacing w:val="-7"/>
        </w:rPr>
        <w:t xml:space="preserve"> </w:t>
      </w:r>
      <w:r>
        <w:t>didn’t—she’s</w:t>
      </w:r>
      <w:r>
        <w:rPr>
          <w:spacing w:val="-7"/>
        </w:rPr>
        <w:t xml:space="preserve"> </w:t>
      </w:r>
      <w:r>
        <w:t>not</w:t>
      </w:r>
      <w:r>
        <w:rPr>
          <w:spacing w:val="-7"/>
        </w:rPr>
        <w:t xml:space="preserve"> </w:t>
      </w:r>
      <w:r>
        <w:t>upset,</w:t>
      </w:r>
      <w:r>
        <w:rPr>
          <w:spacing w:val="-7"/>
        </w:rPr>
        <w:t xml:space="preserve"> </w:t>
      </w:r>
      <w:r>
        <w:t>I</w:t>
      </w:r>
      <w:r>
        <w:rPr>
          <w:spacing w:val="-6"/>
        </w:rPr>
        <w:t xml:space="preserve"> </w:t>
      </w:r>
      <w:r>
        <w:rPr>
          <w:spacing w:val="-2"/>
        </w:rPr>
        <w:t>hope?’</w:t>
      </w:r>
    </w:p>
    <w:p w14:paraId="200621E0" w14:textId="77777777" w:rsidR="001F3DBB" w:rsidRDefault="007F3F95">
      <w:pPr>
        <w:pStyle w:val="BodyText"/>
        <w:ind w:right="1187" w:firstLine="457"/>
      </w:pPr>
      <w:r>
        <w:t>‘Joanna,’</w:t>
      </w:r>
      <w:r>
        <w:rPr>
          <w:spacing w:val="-23"/>
        </w:rPr>
        <w:t xml:space="preserve"> </w:t>
      </w:r>
      <w:r>
        <w:t>I</w:t>
      </w:r>
      <w:r>
        <w:rPr>
          <w:spacing w:val="-6"/>
        </w:rPr>
        <w:t xml:space="preserve"> </w:t>
      </w:r>
      <w:r>
        <w:t>said,</w:t>
      </w:r>
      <w:r>
        <w:rPr>
          <w:spacing w:val="-3"/>
        </w:rPr>
        <w:t xml:space="preserve"> </w:t>
      </w:r>
      <w:r>
        <w:t>‘looks</w:t>
      </w:r>
      <w:r>
        <w:rPr>
          <w:spacing w:val="-3"/>
        </w:rPr>
        <w:t xml:space="preserve"> </w:t>
      </w:r>
      <w:r>
        <w:t>a</w:t>
      </w:r>
      <w:r>
        <w:rPr>
          <w:spacing w:val="-3"/>
        </w:rPr>
        <w:t xml:space="preserve"> </w:t>
      </w:r>
      <w:r>
        <w:t>little</w:t>
      </w:r>
      <w:r>
        <w:rPr>
          <w:spacing w:val="-3"/>
        </w:rPr>
        <w:t xml:space="preserve"> </w:t>
      </w:r>
      <w:r>
        <w:t>like</w:t>
      </w:r>
      <w:r>
        <w:rPr>
          <w:spacing w:val="-3"/>
        </w:rPr>
        <w:t xml:space="preserve"> </w:t>
      </w:r>
      <w:r>
        <w:t>the</w:t>
      </w:r>
      <w:r>
        <w:rPr>
          <w:spacing w:val="-3"/>
        </w:rPr>
        <w:t xml:space="preserve"> </w:t>
      </w:r>
      <w:r>
        <w:t>angel</w:t>
      </w:r>
      <w:r>
        <w:rPr>
          <w:spacing w:val="-3"/>
        </w:rPr>
        <w:t xml:space="preserve"> </w:t>
      </w:r>
      <w:r>
        <w:t>off</w:t>
      </w:r>
      <w:r>
        <w:rPr>
          <w:spacing w:val="-3"/>
        </w:rPr>
        <w:t xml:space="preserve"> </w:t>
      </w:r>
      <w:r>
        <w:t>the</w:t>
      </w:r>
      <w:r>
        <w:rPr>
          <w:spacing w:val="-3"/>
        </w:rPr>
        <w:t xml:space="preserve"> </w:t>
      </w:r>
      <w:r>
        <w:t>top</w:t>
      </w:r>
      <w:r>
        <w:rPr>
          <w:spacing w:val="-3"/>
        </w:rPr>
        <w:t xml:space="preserve"> </w:t>
      </w:r>
      <w:r>
        <w:t>of</w:t>
      </w:r>
      <w:r>
        <w:rPr>
          <w:spacing w:val="-3"/>
        </w:rPr>
        <w:t xml:space="preserve"> </w:t>
      </w:r>
      <w:r>
        <w:t>the</w:t>
      </w:r>
      <w:r>
        <w:rPr>
          <w:spacing w:val="-3"/>
        </w:rPr>
        <w:t xml:space="preserve"> </w:t>
      </w:r>
      <w:r>
        <w:t>Christmas tree, but she’s eminently modern and quite tough. She found it highly entertaining. Such things haven’t come her way before.’</w:t>
      </w:r>
    </w:p>
    <w:p w14:paraId="200621E1" w14:textId="77777777" w:rsidR="001F3DBB" w:rsidRDefault="007F3F95">
      <w:pPr>
        <w:pStyle w:val="BodyText"/>
        <w:ind w:left="1997"/>
      </w:pPr>
      <w:r>
        <w:t>‘I</w:t>
      </w:r>
      <w:r>
        <w:rPr>
          <w:spacing w:val="-2"/>
        </w:rPr>
        <w:t xml:space="preserve"> </w:t>
      </w:r>
      <w:r>
        <w:t>should</w:t>
      </w:r>
      <w:r>
        <w:rPr>
          <w:spacing w:val="-1"/>
        </w:rPr>
        <w:t xml:space="preserve"> </w:t>
      </w:r>
      <w:r>
        <w:t>hope</w:t>
      </w:r>
      <w:r>
        <w:rPr>
          <w:spacing w:val="-1"/>
        </w:rPr>
        <w:t xml:space="preserve"> </w:t>
      </w:r>
      <w:r>
        <w:t>not,</w:t>
      </w:r>
      <w:r>
        <w:rPr>
          <w:spacing w:val="-1"/>
        </w:rPr>
        <w:t xml:space="preserve"> </w:t>
      </w:r>
      <w:r>
        <w:t>indeed,’</w:t>
      </w:r>
      <w:r>
        <w:rPr>
          <w:spacing w:val="-23"/>
        </w:rPr>
        <w:t xml:space="preserve"> </w:t>
      </w:r>
      <w:r>
        <w:t>said</w:t>
      </w:r>
      <w:r>
        <w:rPr>
          <w:spacing w:val="-1"/>
        </w:rPr>
        <w:t xml:space="preserve"> </w:t>
      </w:r>
      <w:r>
        <w:t xml:space="preserve">Griffith </w:t>
      </w:r>
      <w:r>
        <w:rPr>
          <w:spacing w:val="-2"/>
        </w:rPr>
        <w:t>warmly.</w:t>
      </w:r>
    </w:p>
    <w:p w14:paraId="200621E2" w14:textId="77777777" w:rsidR="001F3DBB" w:rsidRDefault="007F3F95">
      <w:pPr>
        <w:pStyle w:val="BodyText"/>
        <w:ind w:right="1187" w:firstLine="457"/>
      </w:pPr>
      <w:r>
        <w:t>‘And</w:t>
      </w:r>
      <w:r>
        <w:rPr>
          <w:spacing w:val="-15"/>
        </w:rPr>
        <w:t xml:space="preserve"> </w:t>
      </w:r>
      <w:r>
        <w:t>anyway,’</w:t>
      </w:r>
      <w:r>
        <w:rPr>
          <w:spacing w:val="-23"/>
        </w:rPr>
        <w:t xml:space="preserve"> </w:t>
      </w:r>
      <w:r>
        <w:t>I</w:t>
      </w:r>
      <w:r>
        <w:rPr>
          <w:spacing w:val="-7"/>
        </w:rPr>
        <w:t xml:space="preserve"> </w:t>
      </w:r>
      <w:r>
        <w:t>said</w:t>
      </w:r>
      <w:r>
        <w:rPr>
          <w:spacing w:val="-7"/>
        </w:rPr>
        <w:t xml:space="preserve"> </w:t>
      </w:r>
      <w:r>
        <w:t>firmly.</w:t>
      </w:r>
      <w:r>
        <w:rPr>
          <w:spacing w:val="-7"/>
        </w:rPr>
        <w:t xml:space="preserve"> </w:t>
      </w:r>
      <w:r>
        <w:t>‘That’s</w:t>
      </w:r>
      <w:r>
        <w:rPr>
          <w:spacing w:val="-7"/>
        </w:rPr>
        <w:t xml:space="preserve"> </w:t>
      </w:r>
      <w:r>
        <w:t>the</w:t>
      </w:r>
      <w:r>
        <w:rPr>
          <w:spacing w:val="-7"/>
        </w:rPr>
        <w:t xml:space="preserve"> </w:t>
      </w:r>
      <w:r>
        <w:t>best</w:t>
      </w:r>
      <w:r>
        <w:rPr>
          <w:spacing w:val="-7"/>
        </w:rPr>
        <w:t xml:space="preserve"> </w:t>
      </w:r>
      <w:r>
        <w:t>way</w:t>
      </w:r>
      <w:r>
        <w:rPr>
          <w:spacing w:val="-7"/>
        </w:rPr>
        <w:t xml:space="preserve"> </w:t>
      </w:r>
      <w:r>
        <w:t>to</w:t>
      </w:r>
      <w:r>
        <w:rPr>
          <w:spacing w:val="-7"/>
        </w:rPr>
        <w:t xml:space="preserve"> </w:t>
      </w:r>
      <w:r>
        <w:t>take</w:t>
      </w:r>
      <w:r>
        <w:rPr>
          <w:spacing w:val="-7"/>
        </w:rPr>
        <w:t xml:space="preserve"> </w:t>
      </w:r>
      <w:r>
        <w:t>it,</w:t>
      </w:r>
      <w:r>
        <w:rPr>
          <w:spacing w:val="-7"/>
        </w:rPr>
        <w:t xml:space="preserve"> </w:t>
      </w:r>
      <w:r>
        <w:t>I</w:t>
      </w:r>
      <w:r>
        <w:rPr>
          <w:spacing w:val="-7"/>
        </w:rPr>
        <w:t xml:space="preserve"> </w:t>
      </w:r>
      <w:r>
        <w:t>think.</w:t>
      </w:r>
      <w:r>
        <w:rPr>
          <w:spacing w:val="-19"/>
        </w:rPr>
        <w:t xml:space="preserve"> </w:t>
      </w:r>
      <w:r>
        <w:t>As something utterly ridiculous.’</w:t>
      </w:r>
    </w:p>
    <w:p w14:paraId="200621E3" w14:textId="77777777" w:rsidR="001F3DBB" w:rsidRDefault="007F3F95">
      <w:pPr>
        <w:pStyle w:val="BodyText"/>
        <w:ind w:left="1997"/>
      </w:pPr>
      <w:r>
        <w:t>‘Yes,’</w:t>
      </w:r>
      <w:r>
        <w:rPr>
          <w:spacing w:val="-23"/>
        </w:rPr>
        <w:t xml:space="preserve"> </w:t>
      </w:r>
      <w:r>
        <w:t>said</w:t>
      </w:r>
      <w:r>
        <w:rPr>
          <w:spacing w:val="-17"/>
        </w:rPr>
        <w:t xml:space="preserve"> </w:t>
      </w:r>
      <w:r>
        <w:t>Owen</w:t>
      </w:r>
      <w:r>
        <w:rPr>
          <w:spacing w:val="-10"/>
        </w:rPr>
        <w:t xml:space="preserve"> </w:t>
      </w:r>
      <w:r>
        <w:t>Griffith.</w:t>
      </w:r>
      <w:r>
        <w:rPr>
          <w:spacing w:val="-10"/>
        </w:rPr>
        <w:t xml:space="preserve"> </w:t>
      </w:r>
      <w:r>
        <w:t>‘Only—</w:t>
      </w:r>
      <w:r>
        <w:rPr>
          <w:spacing w:val="-10"/>
        </w:rPr>
        <w:t>’</w:t>
      </w:r>
    </w:p>
    <w:p w14:paraId="200621E4" w14:textId="77777777" w:rsidR="001F3DBB" w:rsidRDefault="007F3F95">
      <w:pPr>
        <w:pStyle w:val="BodyText"/>
        <w:ind w:left="1997"/>
      </w:pPr>
      <w:r>
        <w:t>‘Quite so,’</w:t>
      </w:r>
      <w:r>
        <w:rPr>
          <w:spacing w:val="-23"/>
        </w:rPr>
        <w:t xml:space="preserve"> </w:t>
      </w:r>
      <w:r>
        <w:t xml:space="preserve">I said. ‘Only is the </w:t>
      </w:r>
      <w:r>
        <w:rPr>
          <w:spacing w:val="-2"/>
        </w:rPr>
        <w:t>word!’</w:t>
      </w:r>
    </w:p>
    <w:p w14:paraId="200621E5" w14:textId="77777777" w:rsidR="001F3DBB" w:rsidRDefault="007F3F95">
      <w:pPr>
        <w:pStyle w:val="BodyText"/>
        <w:spacing w:line="448" w:lineRule="auto"/>
        <w:ind w:left="1997" w:right="1281"/>
      </w:pPr>
      <w:r>
        <w:t>‘The</w:t>
      </w:r>
      <w:r>
        <w:rPr>
          <w:spacing w:val="-5"/>
        </w:rPr>
        <w:t xml:space="preserve"> </w:t>
      </w:r>
      <w:r>
        <w:t>trouble</w:t>
      </w:r>
      <w:r>
        <w:rPr>
          <w:spacing w:val="-3"/>
        </w:rPr>
        <w:t xml:space="preserve"> </w:t>
      </w:r>
      <w:r>
        <w:t>is,’</w:t>
      </w:r>
      <w:r>
        <w:rPr>
          <w:spacing w:val="-23"/>
        </w:rPr>
        <w:t xml:space="preserve"> </w:t>
      </w:r>
      <w:r>
        <w:t>he</w:t>
      </w:r>
      <w:r>
        <w:rPr>
          <w:spacing w:val="-3"/>
        </w:rPr>
        <w:t xml:space="preserve"> </w:t>
      </w:r>
      <w:r>
        <w:t>said,</w:t>
      </w:r>
      <w:r>
        <w:rPr>
          <w:spacing w:val="-3"/>
        </w:rPr>
        <w:t xml:space="preserve"> </w:t>
      </w:r>
      <w:r>
        <w:t>‘that</w:t>
      </w:r>
      <w:r>
        <w:rPr>
          <w:spacing w:val="-3"/>
        </w:rPr>
        <w:t xml:space="preserve"> </w:t>
      </w:r>
      <w:r>
        <w:t>this</w:t>
      </w:r>
      <w:r>
        <w:rPr>
          <w:spacing w:val="-3"/>
        </w:rPr>
        <w:t xml:space="preserve"> </w:t>
      </w:r>
      <w:r>
        <w:t>sort</w:t>
      </w:r>
      <w:r>
        <w:rPr>
          <w:spacing w:val="-3"/>
        </w:rPr>
        <w:t xml:space="preserve"> </w:t>
      </w:r>
      <w:r>
        <w:t>of</w:t>
      </w:r>
      <w:r>
        <w:rPr>
          <w:spacing w:val="-3"/>
        </w:rPr>
        <w:t xml:space="preserve"> </w:t>
      </w:r>
      <w:r>
        <w:t>thing,</w:t>
      </w:r>
      <w:r>
        <w:rPr>
          <w:spacing w:val="-3"/>
        </w:rPr>
        <w:t xml:space="preserve"> </w:t>
      </w:r>
      <w:r>
        <w:t>once</w:t>
      </w:r>
      <w:r>
        <w:rPr>
          <w:spacing w:val="-3"/>
        </w:rPr>
        <w:t xml:space="preserve"> </w:t>
      </w:r>
      <w:r>
        <w:t>it</w:t>
      </w:r>
      <w:r>
        <w:rPr>
          <w:spacing w:val="-3"/>
        </w:rPr>
        <w:t xml:space="preserve"> </w:t>
      </w:r>
      <w:r>
        <w:t>starts,</w:t>
      </w:r>
      <w:r>
        <w:rPr>
          <w:spacing w:val="-3"/>
        </w:rPr>
        <w:t xml:space="preserve"> </w:t>
      </w:r>
      <w:r>
        <w:t>grows.’ ‘So I should imagine.’</w:t>
      </w:r>
    </w:p>
    <w:p w14:paraId="200621E6" w14:textId="77777777" w:rsidR="001F3DBB" w:rsidRDefault="007F3F95">
      <w:pPr>
        <w:pStyle w:val="BodyText"/>
        <w:spacing w:before="0"/>
        <w:ind w:left="1997"/>
      </w:pPr>
      <w:r>
        <w:t>‘It’s</w:t>
      </w:r>
      <w:r>
        <w:rPr>
          <w:spacing w:val="-6"/>
        </w:rPr>
        <w:t xml:space="preserve"> </w:t>
      </w:r>
      <w:r>
        <w:t>pathological,</w:t>
      </w:r>
      <w:r>
        <w:rPr>
          <w:spacing w:val="-6"/>
        </w:rPr>
        <w:t xml:space="preserve"> </w:t>
      </w:r>
      <w:r>
        <w:t>of</w:t>
      </w:r>
      <w:r>
        <w:rPr>
          <w:spacing w:val="-5"/>
        </w:rPr>
        <w:t xml:space="preserve"> </w:t>
      </w:r>
      <w:r>
        <w:rPr>
          <w:spacing w:val="-2"/>
        </w:rPr>
        <w:t>course.’</w:t>
      </w:r>
    </w:p>
    <w:p w14:paraId="200621E7" w14:textId="77777777" w:rsidR="001F3DBB" w:rsidRDefault="007F3F95">
      <w:pPr>
        <w:pStyle w:val="BodyText"/>
        <w:ind w:left="1997"/>
      </w:pPr>
      <w:r>
        <w:t>I</w:t>
      </w:r>
      <w:r>
        <w:rPr>
          <w:spacing w:val="-4"/>
        </w:rPr>
        <w:t xml:space="preserve"> </w:t>
      </w:r>
      <w:r>
        <w:t>nodded.</w:t>
      </w:r>
      <w:r>
        <w:rPr>
          <w:spacing w:val="-2"/>
        </w:rPr>
        <w:t xml:space="preserve"> </w:t>
      </w:r>
      <w:r>
        <w:t>‘Any</w:t>
      </w:r>
      <w:r>
        <w:rPr>
          <w:spacing w:val="-3"/>
        </w:rPr>
        <w:t xml:space="preserve"> </w:t>
      </w:r>
      <w:r>
        <w:t>idea</w:t>
      </w:r>
      <w:r>
        <w:rPr>
          <w:spacing w:val="-2"/>
        </w:rPr>
        <w:t xml:space="preserve"> </w:t>
      </w:r>
      <w:r>
        <w:t>who’s</w:t>
      </w:r>
      <w:r>
        <w:rPr>
          <w:spacing w:val="-2"/>
        </w:rPr>
        <w:t xml:space="preserve"> </w:t>
      </w:r>
      <w:r>
        <w:t>behind</w:t>
      </w:r>
      <w:r>
        <w:rPr>
          <w:spacing w:val="-2"/>
        </w:rPr>
        <w:t xml:space="preserve"> </w:t>
      </w:r>
      <w:r>
        <w:t>it?’</w:t>
      </w:r>
      <w:r>
        <w:rPr>
          <w:spacing w:val="-23"/>
        </w:rPr>
        <w:t xml:space="preserve"> </w:t>
      </w:r>
      <w:r>
        <w:t>I</w:t>
      </w:r>
      <w:r>
        <w:rPr>
          <w:spacing w:val="-2"/>
        </w:rPr>
        <w:t xml:space="preserve"> asked.</w:t>
      </w:r>
    </w:p>
    <w:p w14:paraId="200621E8" w14:textId="77777777" w:rsidR="001F3DBB" w:rsidRDefault="007F3F95">
      <w:pPr>
        <w:pStyle w:val="BodyText"/>
        <w:ind w:right="1187" w:firstLine="457"/>
      </w:pPr>
      <w:r>
        <w:t>‘No, I wish I had.</w:t>
      </w:r>
      <w:r>
        <w:rPr>
          <w:spacing w:val="-11"/>
        </w:rPr>
        <w:t xml:space="preserve"> </w:t>
      </w:r>
      <w:r>
        <w:t>You see, the anonymous letter pest arises from one of two</w:t>
      </w:r>
      <w:r>
        <w:rPr>
          <w:spacing w:val="-5"/>
        </w:rPr>
        <w:t xml:space="preserve"> </w:t>
      </w:r>
      <w:r>
        <w:t>causes.</w:t>
      </w:r>
      <w:r>
        <w:rPr>
          <w:spacing w:val="-5"/>
        </w:rPr>
        <w:t xml:space="preserve"> </w:t>
      </w:r>
      <w:r>
        <w:t>Either</w:t>
      </w:r>
      <w:r>
        <w:rPr>
          <w:spacing w:val="-5"/>
        </w:rPr>
        <w:t xml:space="preserve"> </w:t>
      </w:r>
      <w:r>
        <w:t>it’s</w:t>
      </w:r>
      <w:r>
        <w:rPr>
          <w:spacing w:val="-5"/>
        </w:rPr>
        <w:t xml:space="preserve"> </w:t>
      </w:r>
      <w:r>
        <w:rPr>
          <w:i/>
        </w:rPr>
        <w:t>particular</w:t>
      </w:r>
      <w:r>
        <w:t>—directed</w:t>
      </w:r>
      <w:r>
        <w:rPr>
          <w:spacing w:val="-5"/>
        </w:rPr>
        <w:t xml:space="preserve"> </w:t>
      </w:r>
      <w:r>
        <w:t>at</w:t>
      </w:r>
      <w:r>
        <w:rPr>
          <w:spacing w:val="-5"/>
        </w:rPr>
        <w:t xml:space="preserve"> </w:t>
      </w:r>
      <w:r>
        <w:t>one</w:t>
      </w:r>
      <w:r>
        <w:rPr>
          <w:spacing w:val="-5"/>
        </w:rPr>
        <w:t xml:space="preserve"> </w:t>
      </w:r>
      <w:r>
        <w:t>particular</w:t>
      </w:r>
      <w:r>
        <w:rPr>
          <w:spacing w:val="-5"/>
        </w:rPr>
        <w:t xml:space="preserve"> </w:t>
      </w:r>
      <w:r>
        <w:t>person</w:t>
      </w:r>
      <w:r>
        <w:rPr>
          <w:spacing w:val="-5"/>
        </w:rPr>
        <w:t xml:space="preserve"> </w:t>
      </w:r>
      <w:r>
        <w:t>or</w:t>
      </w:r>
      <w:r>
        <w:rPr>
          <w:spacing w:val="-5"/>
        </w:rPr>
        <w:t xml:space="preserve"> </w:t>
      </w:r>
      <w:r>
        <w:t>set</w:t>
      </w:r>
      <w:r>
        <w:rPr>
          <w:spacing w:val="-5"/>
        </w:rPr>
        <w:t xml:space="preserve"> </w:t>
      </w:r>
      <w:r>
        <w:t xml:space="preserve">of people, that is to say it’s </w:t>
      </w:r>
      <w:r>
        <w:rPr>
          <w:i/>
        </w:rPr>
        <w:t>motivated</w:t>
      </w:r>
      <w:r>
        <w:t>, it’s someone who’s got a definite</w:t>
      </w:r>
    </w:p>
    <w:p w14:paraId="200621E9" w14:textId="77777777" w:rsidR="001F3DBB" w:rsidRDefault="007F3F95">
      <w:pPr>
        <w:pStyle w:val="BodyText"/>
        <w:spacing w:before="0"/>
        <w:ind w:right="1281"/>
      </w:pPr>
      <w:r>
        <w:t xml:space="preserve">grudge (or thinks they have) and who chooses a particularly nasty and underhand way of working it off. It’s mean and disgusting but it’s not necessarily crazy, and it’s usually fairly easy to trace the writer—a discharged servant, a jealous woman—and so on. But if it’s </w:t>
      </w:r>
      <w:r>
        <w:rPr>
          <w:i/>
        </w:rPr>
        <w:t>general</w:t>
      </w:r>
      <w:r>
        <w:t>, and not particular, then it’s more serious. The letters are sent indiscriminately and</w:t>
      </w:r>
      <w:r>
        <w:rPr>
          <w:spacing w:val="-4"/>
        </w:rPr>
        <w:t xml:space="preserve"> </w:t>
      </w:r>
      <w:r>
        <w:t>serve</w:t>
      </w:r>
      <w:r>
        <w:rPr>
          <w:spacing w:val="-4"/>
        </w:rPr>
        <w:t xml:space="preserve"> </w:t>
      </w:r>
      <w:r>
        <w:t>the</w:t>
      </w:r>
      <w:r>
        <w:rPr>
          <w:spacing w:val="-4"/>
        </w:rPr>
        <w:t xml:space="preserve"> </w:t>
      </w:r>
      <w:r>
        <w:t>purpose</w:t>
      </w:r>
      <w:r>
        <w:rPr>
          <w:spacing w:val="-4"/>
        </w:rPr>
        <w:t xml:space="preserve"> </w:t>
      </w:r>
      <w:r>
        <w:t>of</w:t>
      </w:r>
      <w:r>
        <w:rPr>
          <w:spacing w:val="-4"/>
        </w:rPr>
        <w:t xml:space="preserve"> </w:t>
      </w:r>
      <w:r>
        <w:t>working</w:t>
      </w:r>
      <w:r>
        <w:rPr>
          <w:spacing w:val="-4"/>
        </w:rPr>
        <w:t xml:space="preserve"> </w:t>
      </w:r>
      <w:r>
        <w:t>off</w:t>
      </w:r>
      <w:r>
        <w:rPr>
          <w:spacing w:val="-4"/>
        </w:rPr>
        <w:t xml:space="preserve"> </w:t>
      </w:r>
      <w:r>
        <w:t>some</w:t>
      </w:r>
      <w:r>
        <w:rPr>
          <w:spacing w:val="-4"/>
        </w:rPr>
        <w:t xml:space="preserve"> </w:t>
      </w:r>
      <w:r>
        <w:t>frustration</w:t>
      </w:r>
      <w:r>
        <w:rPr>
          <w:spacing w:val="-4"/>
        </w:rPr>
        <w:t xml:space="preserve"> </w:t>
      </w:r>
      <w:r>
        <w:t>in</w:t>
      </w:r>
      <w:r>
        <w:rPr>
          <w:spacing w:val="-4"/>
        </w:rPr>
        <w:t xml:space="preserve"> </w:t>
      </w:r>
      <w:r>
        <w:t>the</w:t>
      </w:r>
      <w:r>
        <w:rPr>
          <w:spacing w:val="-4"/>
        </w:rPr>
        <w:t xml:space="preserve"> </w:t>
      </w:r>
      <w:r>
        <w:t>writer’s</w:t>
      </w:r>
      <w:r>
        <w:rPr>
          <w:spacing w:val="-4"/>
        </w:rPr>
        <w:t xml:space="preserve"> </w:t>
      </w:r>
      <w:r>
        <w:t>mind. As I say, it’s definitely pathological.</w:t>
      </w:r>
      <w:r>
        <w:rPr>
          <w:spacing w:val="-10"/>
        </w:rPr>
        <w:t xml:space="preserve"> </w:t>
      </w:r>
      <w:r>
        <w:t>And the craze grows. In the end, of</w:t>
      </w:r>
    </w:p>
    <w:p w14:paraId="200621EA" w14:textId="77777777" w:rsidR="001F3DBB" w:rsidRDefault="001F3DBB">
      <w:pPr>
        <w:pStyle w:val="BodyText"/>
        <w:sectPr w:rsidR="001F3DBB">
          <w:pgSz w:w="12240" w:h="15840"/>
          <w:pgMar w:top="1360" w:right="360" w:bottom="280" w:left="0" w:header="720" w:footer="720" w:gutter="0"/>
          <w:cols w:space="720"/>
        </w:sectPr>
      </w:pPr>
    </w:p>
    <w:p w14:paraId="200621EB" w14:textId="77777777" w:rsidR="001F3DBB" w:rsidRDefault="007F3F95">
      <w:pPr>
        <w:pStyle w:val="BodyText"/>
        <w:spacing w:before="70"/>
        <w:ind w:right="1281"/>
      </w:pPr>
      <w:r>
        <w:lastRenderedPageBreak/>
        <w:t>course, you track down the person in question—it’s often someone extremely unlikely, and that’s that. There was a bad outburst of the kind over the other side of the county last year—turned out to be the head of the millinery</w:t>
      </w:r>
      <w:r>
        <w:rPr>
          <w:spacing w:val="-1"/>
        </w:rPr>
        <w:t xml:space="preserve"> </w:t>
      </w:r>
      <w:r>
        <w:t>department</w:t>
      </w:r>
      <w:r>
        <w:rPr>
          <w:spacing w:val="-1"/>
        </w:rPr>
        <w:t xml:space="preserve"> </w:t>
      </w:r>
      <w:r>
        <w:t>in a</w:t>
      </w:r>
      <w:r>
        <w:rPr>
          <w:spacing w:val="-1"/>
        </w:rPr>
        <w:t xml:space="preserve"> </w:t>
      </w:r>
      <w:r>
        <w:t>big</w:t>
      </w:r>
      <w:r>
        <w:rPr>
          <w:spacing w:val="-1"/>
        </w:rPr>
        <w:t xml:space="preserve"> </w:t>
      </w:r>
      <w:r>
        <w:t>draper’s establishment.</w:t>
      </w:r>
      <w:r>
        <w:rPr>
          <w:spacing w:val="-1"/>
        </w:rPr>
        <w:t xml:space="preserve"> </w:t>
      </w:r>
      <w:r>
        <w:t>Quiet,</w:t>
      </w:r>
      <w:r>
        <w:rPr>
          <w:spacing w:val="-1"/>
        </w:rPr>
        <w:t xml:space="preserve"> </w:t>
      </w:r>
      <w:r>
        <w:t xml:space="preserve">refined </w:t>
      </w:r>
      <w:r>
        <w:rPr>
          <w:spacing w:val="-2"/>
        </w:rPr>
        <w:t>woman</w:t>
      </w:r>
    </w:p>
    <w:p w14:paraId="200621EC" w14:textId="77777777" w:rsidR="001F3DBB" w:rsidRDefault="007F3F95">
      <w:pPr>
        <w:pStyle w:val="BodyText"/>
        <w:spacing w:before="0"/>
        <w:ind w:right="1187"/>
      </w:pPr>
      <w:r>
        <w:t>—had been there for years. I remember something of the same kind in my last</w:t>
      </w:r>
      <w:r>
        <w:rPr>
          <w:spacing w:val="-4"/>
        </w:rPr>
        <w:t xml:space="preserve"> </w:t>
      </w:r>
      <w:r>
        <w:t>practice</w:t>
      </w:r>
      <w:r>
        <w:rPr>
          <w:spacing w:val="-4"/>
        </w:rPr>
        <w:t xml:space="preserve"> </w:t>
      </w:r>
      <w:r>
        <w:t>up</w:t>
      </w:r>
      <w:r>
        <w:rPr>
          <w:spacing w:val="-4"/>
        </w:rPr>
        <w:t xml:space="preserve"> </w:t>
      </w:r>
      <w:r>
        <w:t>north—but</w:t>
      </w:r>
      <w:r>
        <w:rPr>
          <w:spacing w:val="-4"/>
        </w:rPr>
        <w:t xml:space="preserve"> </w:t>
      </w:r>
      <w:r>
        <w:t>that</w:t>
      </w:r>
      <w:r>
        <w:rPr>
          <w:spacing w:val="-4"/>
        </w:rPr>
        <w:t xml:space="preserve"> </w:t>
      </w:r>
      <w:r>
        <w:t>turned</w:t>
      </w:r>
      <w:r>
        <w:rPr>
          <w:spacing w:val="-4"/>
        </w:rPr>
        <w:t xml:space="preserve"> </w:t>
      </w:r>
      <w:r>
        <w:t>out</w:t>
      </w:r>
      <w:r>
        <w:rPr>
          <w:spacing w:val="-4"/>
        </w:rPr>
        <w:t xml:space="preserve"> </w:t>
      </w:r>
      <w:r>
        <w:t>to</w:t>
      </w:r>
      <w:r>
        <w:rPr>
          <w:spacing w:val="-4"/>
        </w:rPr>
        <w:t xml:space="preserve"> </w:t>
      </w:r>
      <w:r>
        <w:t>be</w:t>
      </w:r>
      <w:r>
        <w:rPr>
          <w:spacing w:val="-4"/>
        </w:rPr>
        <w:t xml:space="preserve"> </w:t>
      </w:r>
      <w:r>
        <w:t>purely</w:t>
      </w:r>
      <w:r>
        <w:rPr>
          <w:spacing w:val="-4"/>
        </w:rPr>
        <w:t xml:space="preserve"> </w:t>
      </w:r>
      <w:r>
        <w:t>personal</w:t>
      </w:r>
      <w:r>
        <w:rPr>
          <w:spacing w:val="-4"/>
        </w:rPr>
        <w:t xml:space="preserve"> </w:t>
      </w:r>
      <w:r>
        <w:t>spite.</w:t>
      </w:r>
      <w:r>
        <w:rPr>
          <w:spacing w:val="-4"/>
        </w:rPr>
        <w:t xml:space="preserve"> </w:t>
      </w:r>
      <w:r>
        <w:t>Still, as I say, I’ve seen something of this kind of thing, and, quite frankly, it</w:t>
      </w:r>
    </w:p>
    <w:p w14:paraId="200621ED" w14:textId="77777777" w:rsidR="001F3DBB" w:rsidRDefault="007F3F95">
      <w:pPr>
        <w:pStyle w:val="BodyText"/>
        <w:spacing w:before="0"/>
      </w:pPr>
      <w:r>
        <w:t xml:space="preserve">frightens </w:t>
      </w:r>
      <w:r>
        <w:rPr>
          <w:spacing w:val="-4"/>
        </w:rPr>
        <w:t>me!’</w:t>
      </w:r>
    </w:p>
    <w:p w14:paraId="200621EE" w14:textId="77777777" w:rsidR="001F3DBB" w:rsidRDefault="007F3F95">
      <w:pPr>
        <w:pStyle w:val="BodyText"/>
        <w:ind w:left="1997"/>
      </w:pPr>
      <w:r>
        <w:t>‘Has it been going on long?’</w:t>
      </w:r>
      <w:r>
        <w:rPr>
          <w:spacing w:val="-23"/>
        </w:rPr>
        <w:t xml:space="preserve"> </w:t>
      </w:r>
      <w:r>
        <w:t xml:space="preserve">I </w:t>
      </w:r>
      <w:r>
        <w:rPr>
          <w:spacing w:val="-2"/>
        </w:rPr>
        <w:t>asked.</w:t>
      </w:r>
    </w:p>
    <w:p w14:paraId="200621EF" w14:textId="77777777" w:rsidR="001F3DBB" w:rsidRDefault="007F3F95">
      <w:pPr>
        <w:pStyle w:val="BodyText"/>
        <w:ind w:right="1187" w:firstLine="457"/>
      </w:pPr>
      <w:r>
        <w:t>‘I</w:t>
      </w:r>
      <w:r>
        <w:rPr>
          <w:spacing w:val="-5"/>
        </w:rPr>
        <w:t xml:space="preserve"> </w:t>
      </w:r>
      <w:r>
        <w:t>don’t</w:t>
      </w:r>
      <w:r>
        <w:rPr>
          <w:spacing w:val="-5"/>
        </w:rPr>
        <w:t xml:space="preserve"> </w:t>
      </w:r>
      <w:r>
        <w:t>think</w:t>
      </w:r>
      <w:r>
        <w:rPr>
          <w:spacing w:val="-5"/>
        </w:rPr>
        <w:t xml:space="preserve"> </w:t>
      </w:r>
      <w:r>
        <w:t>so.</w:t>
      </w:r>
      <w:r>
        <w:rPr>
          <w:spacing w:val="-5"/>
        </w:rPr>
        <w:t xml:space="preserve"> </w:t>
      </w:r>
      <w:r>
        <w:t>Hard</w:t>
      </w:r>
      <w:r>
        <w:rPr>
          <w:spacing w:val="-5"/>
        </w:rPr>
        <w:t xml:space="preserve"> </w:t>
      </w:r>
      <w:r>
        <w:t>to</w:t>
      </w:r>
      <w:r>
        <w:rPr>
          <w:spacing w:val="-5"/>
        </w:rPr>
        <w:t xml:space="preserve"> </w:t>
      </w:r>
      <w:r>
        <w:t>say,</w:t>
      </w:r>
      <w:r>
        <w:rPr>
          <w:spacing w:val="-5"/>
        </w:rPr>
        <w:t xml:space="preserve"> </w:t>
      </w:r>
      <w:r>
        <w:t>of</w:t>
      </w:r>
      <w:r>
        <w:rPr>
          <w:spacing w:val="-5"/>
        </w:rPr>
        <w:t xml:space="preserve"> </w:t>
      </w:r>
      <w:r>
        <w:t>course,</w:t>
      </w:r>
      <w:r>
        <w:rPr>
          <w:spacing w:val="-5"/>
        </w:rPr>
        <w:t xml:space="preserve"> </w:t>
      </w:r>
      <w:r>
        <w:t>because</w:t>
      </w:r>
      <w:r>
        <w:rPr>
          <w:spacing w:val="-5"/>
        </w:rPr>
        <w:t xml:space="preserve"> </w:t>
      </w:r>
      <w:r>
        <w:t>people</w:t>
      </w:r>
      <w:r>
        <w:rPr>
          <w:spacing w:val="-5"/>
        </w:rPr>
        <w:t xml:space="preserve"> </w:t>
      </w:r>
      <w:r>
        <w:t>who</w:t>
      </w:r>
      <w:r>
        <w:rPr>
          <w:spacing w:val="-5"/>
        </w:rPr>
        <w:t xml:space="preserve"> </w:t>
      </w:r>
      <w:r>
        <w:t>get</w:t>
      </w:r>
      <w:r>
        <w:rPr>
          <w:spacing w:val="-5"/>
        </w:rPr>
        <w:t xml:space="preserve"> </w:t>
      </w:r>
      <w:r>
        <w:t>these letters don’t go round advertising the fact. They put them in the fire.’</w:t>
      </w:r>
    </w:p>
    <w:p w14:paraId="200621F0" w14:textId="77777777" w:rsidR="001F3DBB" w:rsidRDefault="007F3F95">
      <w:pPr>
        <w:pStyle w:val="BodyText"/>
        <w:ind w:left="1997"/>
      </w:pPr>
      <w:r>
        <w:t xml:space="preserve">He </w:t>
      </w:r>
      <w:r>
        <w:rPr>
          <w:spacing w:val="-2"/>
        </w:rPr>
        <w:t>paused.</w:t>
      </w:r>
    </w:p>
    <w:p w14:paraId="200621F1" w14:textId="77777777" w:rsidR="001F3DBB" w:rsidRDefault="007F3F95">
      <w:pPr>
        <w:pStyle w:val="BodyText"/>
        <w:ind w:right="1187" w:firstLine="457"/>
      </w:pPr>
      <w:r>
        <w:t>‘I’ve</w:t>
      </w:r>
      <w:r>
        <w:rPr>
          <w:spacing w:val="-9"/>
        </w:rPr>
        <w:t xml:space="preserve"> </w:t>
      </w:r>
      <w:r>
        <w:t>had</w:t>
      </w:r>
      <w:r>
        <w:rPr>
          <w:spacing w:val="-6"/>
        </w:rPr>
        <w:t xml:space="preserve"> </w:t>
      </w:r>
      <w:r>
        <w:t>one</w:t>
      </w:r>
      <w:r>
        <w:rPr>
          <w:spacing w:val="-6"/>
        </w:rPr>
        <w:t xml:space="preserve"> </w:t>
      </w:r>
      <w:r>
        <w:t>myself.</w:t>
      </w:r>
      <w:r>
        <w:rPr>
          <w:spacing w:val="-6"/>
        </w:rPr>
        <w:t xml:space="preserve"> </w:t>
      </w:r>
      <w:r>
        <w:t>Symmington,</w:t>
      </w:r>
      <w:r>
        <w:rPr>
          <w:spacing w:val="-6"/>
        </w:rPr>
        <w:t xml:space="preserve"> </w:t>
      </w:r>
      <w:r>
        <w:t>the</w:t>
      </w:r>
      <w:r>
        <w:rPr>
          <w:spacing w:val="-6"/>
        </w:rPr>
        <w:t xml:space="preserve"> </w:t>
      </w:r>
      <w:r>
        <w:t>solicitor,</w:t>
      </w:r>
      <w:r>
        <w:rPr>
          <w:spacing w:val="-6"/>
        </w:rPr>
        <w:t xml:space="preserve"> </w:t>
      </w:r>
      <w:r>
        <w:t>he’s</w:t>
      </w:r>
      <w:r>
        <w:rPr>
          <w:spacing w:val="-6"/>
        </w:rPr>
        <w:t xml:space="preserve"> </w:t>
      </w:r>
      <w:r>
        <w:t>had</w:t>
      </w:r>
      <w:r>
        <w:rPr>
          <w:spacing w:val="-6"/>
        </w:rPr>
        <w:t xml:space="preserve"> </w:t>
      </w:r>
      <w:r>
        <w:t>one.</w:t>
      </w:r>
      <w:r>
        <w:rPr>
          <w:spacing w:val="-19"/>
        </w:rPr>
        <w:t xml:space="preserve"> </w:t>
      </w:r>
      <w:r>
        <w:t>And</w:t>
      </w:r>
      <w:r>
        <w:rPr>
          <w:spacing w:val="-6"/>
        </w:rPr>
        <w:t xml:space="preserve"> </w:t>
      </w:r>
      <w:r>
        <w:t>one or two of my poorer patients have told me about them.’</w:t>
      </w:r>
    </w:p>
    <w:p w14:paraId="200621F2" w14:textId="77777777" w:rsidR="001F3DBB" w:rsidRDefault="007F3F95">
      <w:pPr>
        <w:pStyle w:val="BodyText"/>
        <w:ind w:left="1997"/>
      </w:pPr>
      <w:r>
        <w:t xml:space="preserve">‘All much the same sort of </w:t>
      </w:r>
      <w:r>
        <w:rPr>
          <w:spacing w:val="-2"/>
        </w:rPr>
        <w:t>thing?’</w:t>
      </w:r>
    </w:p>
    <w:p w14:paraId="200621F3" w14:textId="77777777" w:rsidR="001F3DBB" w:rsidRDefault="007F3F95">
      <w:pPr>
        <w:pStyle w:val="BodyText"/>
        <w:ind w:right="1183" w:firstLine="457"/>
      </w:pPr>
      <w:r>
        <w:t>‘Oh yes.</w:t>
      </w:r>
      <w:r>
        <w:rPr>
          <w:spacing w:val="-8"/>
        </w:rPr>
        <w:t xml:space="preserve"> </w:t>
      </w:r>
      <w:r>
        <w:t>A</w:t>
      </w:r>
      <w:r>
        <w:rPr>
          <w:spacing w:val="-8"/>
        </w:rPr>
        <w:t xml:space="preserve"> </w:t>
      </w:r>
      <w:r>
        <w:t xml:space="preserve">definite harping on the sex theme. That’s always a feature.’ He grinned. ‘Symmington was accused of illicit relations with his lady </w:t>
      </w:r>
      <w:r>
        <w:rPr>
          <w:spacing w:val="-2"/>
        </w:rPr>
        <w:t>clerk</w:t>
      </w:r>
    </w:p>
    <w:p w14:paraId="200621F4" w14:textId="77777777" w:rsidR="001F3DBB" w:rsidRDefault="007F3F95">
      <w:pPr>
        <w:pStyle w:val="BodyText"/>
        <w:spacing w:before="0"/>
        <w:ind w:right="1187"/>
      </w:pPr>
      <w:r>
        <w:t>—poor</w:t>
      </w:r>
      <w:r>
        <w:rPr>
          <w:spacing w:val="-5"/>
        </w:rPr>
        <w:t xml:space="preserve"> </w:t>
      </w:r>
      <w:r>
        <w:t>old</w:t>
      </w:r>
      <w:r>
        <w:rPr>
          <w:spacing w:val="-5"/>
        </w:rPr>
        <w:t xml:space="preserve"> </w:t>
      </w:r>
      <w:r>
        <w:t>Miss</w:t>
      </w:r>
      <w:r>
        <w:rPr>
          <w:spacing w:val="-5"/>
        </w:rPr>
        <w:t xml:space="preserve"> </w:t>
      </w:r>
      <w:r>
        <w:t>Ginch,</w:t>
      </w:r>
      <w:r>
        <w:rPr>
          <w:spacing w:val="-5"/>
        </w:rPr>
        <w:t xml:space="preserve"> </w:t>
      </w:r>
      <w:r>
        <w:t>who’s</w:t>
      </w:r>
      <w:r>
        <w:rPr>
          <w:spacing w:val="-5"/>
        </w:rPr>
        <w:t xml:space="preserve"> </w:t>
      </w:r>
      <w:r>
        <w:t>forty</w:t>
      </w:r>
      <w:r>
        <w:rPr>
          <w:spacing w:val="-5"/>
        </w:rPr>
        <w:t xml:space="preserve"> </w:t>
      </w:r>
      <w:r>
        <w:t>at</w:t>
      </w:r>
      <w:r>
        <w:rPr>
          <w:spacing w:val="-5"/>
        </w:rPr>
        <w:t xml:space="preserve"> </w:t>
      </w:r>
      <w:r>
        <w:t>least,</w:t>
      </w:r>
      <w:r>
        <w:rPr>
          <w:spacing w:val="-5"/>
        </w:rPr>
        <w:t xml:space="preserve"> </w:t>
      </w:r>
      <w:r>
        <w:t>with</w:t>
      </w:r>
      <w:r>
        <w:rPr>
          <w:spacing w:val="-5"/>
        </w:rPr>
        <w:t xml:space="preserve"> </w:t>
      </w:r>
      <w:r>
        <w:t>pince-nez</w:t>
      </w:r>
      <w:r>
        <w:rPr>
          <w:spacing w:val="-5"/>
        </w:rPr>
        <w:t xml:space="preserve"> </w:t>
      </w:r>
      <w:r>
        <w:t>and</w:t>
      </w:r>
      <w:r>
        <w:rPr>
          <w:spacing w:val="-5"/>
        </w:rPr>
        <w:t xml:space="preserve"> </w:t>
      </w:r>
      <w:r>
        <w:t>teeth</w:t>
      </w:r>
      <w:r>
        <w:rPr>
          <w:spacing w:val="-5"/>
        </w:rPr>
        <w:t xml:space="preserve"> </w:t>
      </w:r>
      <w:r>
        <w:t>like</w:t>
      </w:r>
      <w:r>
        <w:rPr>
          <w:spacing w:val="-5"/>
        </w:rPr>
        <w:t xml:space="preserve"> </w:t>
      </w:r>
      <w:r>
        <w:t>a rabbit. Symmington took it straight to the police. My letters accused me of violating professional decorum with my lady patients, stressing the details. They’re all quite childish and absurd, but horribly venomous.’</w:t>
      </w:r>
      <w:r>
        <w:rPr>
          <w:spacing w:val="-12"/>
        </w:rPr>
        <w:t xml:space="preserve"> </w:t>
      </w:r>
      <w:r>
        <w:t xml:space="preserve">His face changed, grew grave. ‘But all the same, I’m </w:t>
      </w:r>
      <w:r>
        <w:rPr>
          <w:i/>
        </w:rPr>
        <w:t>afraid</w:t>
      </w:r>
      <w:r>
        <w:t>. These things can be dangerous, you know.’</w:t>
      </w:r>
    </w:p>
    <w:p w14:paraId="200621F5" w14:textId="77777777" w:rsidR="001F3DBB" w:rsidRDefault="007F3F95">
      <w:pPr>
        <w:pStyle w:val="BodyText"/>
        <w:ind w:left="1997"/>
      </w:pPr>
      <w:r>
        <w:t xml:space="preserve">‘I suppose they </w:t>
      </w:r>
      <w:r>
        <w:rPr>
          <w:spacing w:val="-2"/>
        </w:rPr>
        <w:t>can.’</w:t>
      </w:r>
    </w:p>
    <w:p w14:paraId="200621F6" w14:textId="77777777" w:rsidR="001F3DBB" w:rsidRDefault="007F3F95">
      <w:pPr>
        <w:pStyle w:val="BodyText"/>
        <w:ind w:right="1281" w:firstLine="457"/>
      </w:pPr>
      <w:r>
        <w:t>‘You</w:t>
      </w:r>
      <w:r>
        <w:rPr>
          <w:spacing w:val="-9"/>
        </w:rPr>
        <w:t xml:space="preserve"> </w:t>
      </w:r>
      <w:r>
        <w:t>see,’</w:t>
      </w:r>
      <w:r>
        <w:rPr>
          <w:spacing w:val="-23"/>
        </w:rPr>
        <w:t xml:space="preserve"> </w:t>
      </w:r>
      <w:r>
        <w:t>he</w:t>
      </w:r>
      <w:r>
        <w:rPr>
          <w:spacing w:val="-6"/>
        </w:rPr>
        <w:t xml:space="preserve"> </w:t>
      </w:r>
      <w:r>
        <w:t>said,</w:t>
      </w:r>
      <w:r>
        <w:rPr>
          <w:spacing w:val="-6"/>
        </w:rPr>
        <w:t xml:space="preserve"> </w:t>
      </w:r>
      <w:r>
        <w:t>‘crude,</w:t>
      </w:r>
      <w:r>
        <w:rPr>
          <w:spacing w:val="-6"/>
        </w:rPr>
        <w:t xml:space="preserve"> </w:t>
      </w:r>
      <w:r>
        <w:t>childish</w:t>
      </w:r>
      <w:r>
        <w:rPr>
          <w:spacing w:val="-6"/>
        </w:rPr>
        <w:t xml:space="preserve"> </w:t>
      </w:r>
      <w:r>
        <w:t>spite</w:t>
      </w:r>
      <w:r>
        <w:rPr>
          <w:spacing w:val="-6"/>
        </w:rPr>
        <w:t xml:space="preserve"> </w:t>
      </w:r>
      <w:r>
        <w:t>though</w:t>
      </w:r>
      <w:r>
        <w:rPr>
          <w:spacing w:val="-6"/>
        </w:rPr>
        <w:t xml:space="preserve"> </w:t>
      </w:r>
      <w:r>
        <w:t>it</w:t>
      </w:r>
      <w:r>
        <w:rPr>
          <w:spacing w:val="-6"/>
        </w:rPr>
        <w:t xml:space="preserve"> </w:t>
      </w:r>
      <w:r>
        <w:t>is,</w:t>
      </w:r>
      <w:r>
        <w:rPr>
          <w:spacing w:val="-6"/>
        </w:rPr>
        <w:t xml:space="preserve"> </w:t>
      </w:r>
      <w:r>
        <w:t>sooner</w:t>
      </w:r>
      <w:r>
        <w:rPr>
          <w:spacing w:val="-6"/>
        </w:rPr>
        <w:t xml:space="preserve"> </w:t>
      </w:r>
      <w:r>
        <w:t>or</w:t>
      </w:r>
      <w:r>
        <w:rPr>
          <w:spacing w:val="-6"/>
        </w:rPr>
        <w:t xml:space="preserve"> </w:t>
      </w:r>
      <w:r>
        <w:t>later</w:t>
      </w:r>
      <w:r>
        <w:rPr>
          <w:spacing w:val="-6"/>
        </w:rPr>
        <w:t xml:space="preserve"> </w:t>
      </w:r>
      <w:r>
        <w:t>one of these letters will hit the mark.</w:t>
      </w:r>
      <w:r>
        <w:rPr>
          <w:spacing w:val="-9"/>
        </w:rPr>
        <w:t xml:space="preserve"> </w:t>
      </w:r>
      <w:r>
        <w:t>And then, God knows what may happen! I’m afraid, too, of the effect upon the slow, suspicious uneducated mind. If they see a thing written, they believe it’s true.</w:t>
      </w:r>
      <w:r>
        <w:rPr>
          <w:spacing w:val="-8"/>
        </w:rPr>
        <w:t xml:space="preserve"> </w:t>
      </w:r>
      <w:r>
        <w:t>All sorts of complications may arise.’</w:t>
      </w:r>
    </w:p>
    <w:p w14:paraId="200621F7" w14:textId="77777777" w:rsidR="001F3DBB" w:rsidRDefault="001F3DBB">
      <w:pPr>
        <w:pStyle w:val="BodyText"/>
        <w:sectPr w:rsidR="001F3DBB">
          <w:pgSz w:w="12240" w:h="15840"/>
          <w:pgMar w:top="1360" w:right="360" w:bottom="280" w:left="0" w:header="720" w:footer="720" w:gutter="0"/>
          <w:cols w:space="720"/>
        </w:sectPr>
      </w:pPr>
    </w:p>
    <w:p w14:paraId="200621F8" w14:textId="77777777" w:rsidR="001F3DBB" w:rsidRDefault="007F3F95">
      <w:pPr>
        <w:pStyle w:val="BodyText"/>
        <w:spacing w:before="70"/>
        <w:ind w:right="1187" w:firstLine="457"/>
      </w:pPr>
      <w:r>
        <w:lastRenderedPageBreak/>
        <w:t>‘It</w:t>
      </w:r>
      <w:r>
        <w:rPr>
          <w:spacing w:val="-11"/>
        </w:rPr>
        <w:t xml:space="preserve"> </w:t>
      </w:r>
      <w:r>
        <w:t>was</w:t>
      </w:r>
      <w:r>
        <w:rPr>
          <w:spacing w:val="-7"/>
        </w:rPr>
        <w:t xml:space="preserve"> </w:t>
      </w:r>
      <w:r>
        <w:t>an</w:t>
      </w:r>
      <w:r>
        <w:rPr>
          <w:spacing w:val="-7"/>
        </w:rPr>
        <w:t xml:space="preserve"> </w:t>
      </w:r>
      <w:r>
        <w:t>illiterate</w:t>
      </w:r>
      <w:r>
        <w:rPr>
          <w:spacing w:val="-7"/>
        </w:rPr>
        <w:t xml:space="preserve"> </w:t>
      </w:r>
      <w:r>
        <w:t>sort</w:t>
      </w:r>
      <w:r>
        <w:rPr>
          <w:spacing w:val="-7"/>
        </w:rPr>
        <w:t xml:space="preserve"> </w:t>
      </w:r>
      <w:r>
        <w:t>of</w:t>
      </w:r>
      <w:r>
        <w:rPr>
          <w:spacing w:val="-7"/>
        </w:rPr>
        <w:t xml:space="preserve"> </w:t>
      </w:r>
      <w:r>
        <w:t>letter,’</w:t>
      </w:r>
      <w:r>
        <w:rPr>
          <w:spacing w:val="-23"/>
        </w:rPr>
        <w:t xml:space="preserve"> </w:t>
      </w:r>
      <w:r>
        <w:t>I</w:t>
      </w:r>
      <w:r>
        <w:rPr>
          <w:spacing w:val="-7"/>
        </w:rPr>
        <w:t xml:space="preserve"> </w:t>
      </w:r>
      <w:r>
        <w:t>said</w:t>
      </w:r>
      <w:r>
        <w:rPr>
          <w:spacing w:val="-7"/>
        </w:rPr>
        <w:t xml:space="preserve"> </w:t>
      </w:r>
      <w:r>
        <w:t>thoughtfully,</w:t>
      </w:r>
      <w:r>
        <w:rPr>
          <w:spacing w:val="-7"/>
        </w:rPr>
        <w:t xml:space="preserve"> </w:t>
      </w:r>
      <w:r>
        <w:t>‘written</w:t>
      </w:r>
      <w:r>
        <w:rPr>
          <w:spacing w:val="-7"/>
        </w:rPr>
        <w:t xml:space="preserve"> </w:t>
      </w:r>
      <w:r>
        <w:t>by somebody practically illiterate, I should say.’</w:t>
      </w:r>
    </w:p>
    <w:p w14:paraId="200621F9" w14:textId="77777777" w:rsidR="001F3DBB" w:rsidRDefault="007F3F95">
      <w:pPr>
        <w:pStyle w:val="BodyText"/>
        <w:ind w:left="1997"/>
      </w:pPr>
      <w:r>
        <w:t>‘Was</w:t>
      </w:r>
      <w:r>
        <w:rPr>
          <w:spacing w:val="-8"/>
        </w:rPr>
        <w:t xml:space="preserve"> </w:t>
      </w:r>
      <w:r>
        <w:t>it?’</w:t>
      </w:r>
      <w:r>
        <w:rPr>
          <w:spacing w:val="-23"/>
        </w:rPr>
        <w:t xml:space="preserve"> </w:t>
      </w:r>
      <w:r>
        <w:t>said</w:t>
      </w:r>
      <w:r>
        <w:rPr>
          <w:spacing w:val="-4"/>
        </w:rPr>
        <w:t xml:space="preserve"> </w:t>
      </w:r>
      <w:r>
        <w:t>Owen,</w:t>
      </w:r>
      <w:r>
        <w:rPr>
          <w:spacing w:val="-5"/>
        </w:rPr>
        <w:t xml:space="preserve"> </w:t>
      </w:r>
      <w:r>
        <w:t>and</w:t>
      </w:r>
      <w:r>
        <w:rPr>
          <w:spacing w:val="-4"/>
        </w:rPr>
        <w:t xml:space="preserve"> </w:t>
      </w:r>
      <w:r>
        <w:t>went</w:t>
      </w:r>
      <w:r>
        <w:rPr>
          <w:spacing w:val="-4"/>
        </w:rPr>
        <w:t xml:space="preserve"> away.</w:t>
      </w:r>
    </w:p>
    <w:p w14:paraId="200621FA" w14:textId="77777777" w:rsidR="001F3DBB" w:rsidRDefault="007F3F95">
      <w:pPr>
        <w:pStyle w:val="BodyText"/>
        <w:ind w:left="1997"/>
      </w:pPr>
      <w:r>
        <w:t>Thinking</w:t>
      </w:r>
      <w:r>
        <w:rPr>
          <w:spacing w:val="-5"/>
        </w:rPr>
        <w:t xml:space="preserve"> </w:t>
      </w:r>
      <w:r>
        <w:t>it</w:t>
      </w:r>
      <w:r>
        <w:rPr>
          <w:spacing w:val="-2"/>
        </w:rPr>
        <w:t xml:space="preserve"> </w:t>
      </w:r>
      <w:r>
        <w:t>over</w:t>
      </w:r>
      <w:r>
        <w:rPr>
          <w:spacing w:val="-3"/>
        </w:rPr>
        <w:t xml:space="preserve"> </w:t>
      </w:r>
      <w:r>
        <w:t>afterwards,</w:t>
      </w:r>
      <w:r>
        <w:rPr>
          <w:spacing w:val="-3"/>
        </w:rPr>
        <w:t xml:space="preserve"> </w:t>
      </w:r>
      <w:r>
        <w:t>I</w:t>
      </w:r>
      <w:r>
        <w:rPr>
          <w:spacing w:val="-2"/>
        </w:rPr>
        <w:t xml:space="preserve"> </w:t>
      </w:r>
      <w:r>
        <w:t>found</w:t>
      </w:r>
      <w:r>
        <w:rPr>
          <w:spacing w:val="-3"/>
        </w:rPr>
        <w:t xml:space="preserve"> </w:t>
      </w:r>
      <w:r>
        <w:t>that</w:t>
      </w:r>
      <w:r>
        <w:rPr>
          <w:spacing w:val="-2"/>
        </w:rPr>
        <w:t xml:space="preserve"> </w:t>
      </w:r>
      <w:r>
        <w:t>‘Was</w:t>
      </w:r>
      <w:r>
        <w:rPr>
          <w:spacing w:val="-3"/>
        </w:rPr>
        <w:t xml:space="preserve"> </w:t>
      </w:r>
      <w:r>
        <w:t>it?’</w:t>
      </w:r>
      <w:r>
        <w:rPr>
          <w:spacing w:val="-23"/>
        </w:rPr>
        <w:t xml:space="preserve"> </w:t>
      </w:r>
      <w:r>
        <w:t>rather</w:t>
      </w:r>
      <w:r>
        <w:rPr>
          <w:spacing w:val="-2"/>
        </w:rPr>
        <w:t xml:space="preserve"> disturbing.</w:t>
      </w:r>
    </w:p>
    <w:p w14:paraId="200621FB" w14:textId="77777777" w:rsidR="001F3DBB" w:rsidRDefault="007F3F95">
      <w:pPr>
        <w:spacing w:before="300"/>
        <w:ind w:left="359"/>
        <w:jc w:val="center"/>
        <w:rPr>
          <w:i/>
          <w:sz w:val="30"/>
        </w:rPr>
      </w:pPr>
      <w:hyperlink r:id="rId83">
        <w:r>
          <w:rPr>
            <w:i/>
            <w:color w:val="0000FF"/>
            <w:spacing w:val="-2"/>
            <w:sz w:val="30"/>
          </w:rPr>
          <w:t>OceanofPDF.com</w:t>
        </w:r>
      </w:hyperlink>
    </w:p>
    <w:p w14:paraId="200621FC" w14:textId="77777777" w:rsidR="001F3DBB" w:rsidRDefault="001F3DBB">
      <w:pPr>
        <w:jc w:val="center"/>
        <w:rPr>
          <w:i/>
          <w:sz w:val="30"/>
        </w:rPr>
        <w:sectPr w:rsidR="001F3DBB">
          <w:pgSz w:w="12240" w:h="15840"/>
          <w:pgMar w:top="1360" w:right="360" w:bottom="280" w:left="0" w:header="720" w:footer="720" w:gutter="0"/>
          <w:cols w:space="720"/>
        </w:sectPr>
      </w:pPr>
    </w:p>
    <w:p w14:paraId="200621FD" w14:textId="77777777" w:rsidR="001F3DBB" w:rsidRDefault="001F3DBB">
      <w:pPr>
        <w:pStyle w:val="BodyText"/>
        <w:spacing w:before="0"/>
        <w:ind w:left="0"/>
        <w:rPr>
          <w:i/>
          <w:sz w:val="33"/>
        </w:rPr>
      </w:pPr>
    </w:p>
    <w:p w14:paraId="200621FE" w14:textId="77777777" w:rsidR="001F3DBB" w:rsidRDefault="001F3DBB">
      <w:pPr>
        <w:pStyle w:val="BodyText"/>
        <w:spacing w:before="247"/>
        <w:ind w:left="0"/>
        <w:rPr>
          <w:i/>
          <w:sz w:val="33"/>
        </w:rPr>
      </w:pPr>
    </w:p>
    <w:p w14:paraId="200621FF" w14:textId="77777777" w:rsidR="001F3DBB" w:rsidRDefault="007F3F95">
      <w:pPr>
        <w:pStyle w:val="Heading4"/>
        <w:spacing w:before="1"/>
        <w:ind w:left="2913"/>
      </w:pPr>
      <w:bookmarkStart w:id="27" w:name="Chapter_2"/>
      <w:bookmarkEnd w:id="27"/>
      <w:r>
        <w:rPr>
          <w:color w:val="0000FF"/>
        </w:rPr>
        <w:t>Chapter</w:t>
      </w:r>
      <w:r>
        <w:rPr>
          <w:color w:val="0000FF"/>
          <w:spacing w:val="21"/>
        </w:rPr>
        <w:t xml:space="preserve"> </w:t>
      </w:r>
      <w:r>
        <w:rPr>
          <w:color w:val="0000FF"/>
          <w:spacing w:val="-10"/>
        </w:rPr>
        <w:t>2</w:t>
      </w:r>
    </w:p>
    <w:p w14:paraId="20062200" w14:textId="77777777" w:rsidR="001F3DBB" w:rsidRDefault="001F3DBB">
      <w:pPr>
        <w:pStyle w:val="BodyText"/>
        <w:spacing w:before="0"/>
        <w:ind w:left="0"/>
        <w:rPr>
          <w:sz w:val="33"/>
        </w:rPr>
      </w:pPr>
    </w:p>
    <w:p w14:paraId="20062201" w14:textId="77777777" w:rsidR="001F3DBB" w:rsidRDefault="001F3DBB">
      <w:pPr>
        <w:pStyle w:val="BodyText"/>
        <w:spacing w:before="0"/>
        <w:ind w:left="0"/>
        <w:rPr>
          <w:sz w:val="33"/>
        </w:rPr>
      </w:pPr>
    </w:p>
    <w:p w14:paraId="20062202" w14:textId="77777777" w:rsidR="001F3DBB" w:rsidRDefault="001F3DBB">
      <w:pPr>
        <w:pStyle w:val="BodyText"/>
        <w:spacing w:before="235"/>
        <w:ind w:left="0"/>
        <w:rPr>
          <w:sz w:val="33"/>
        </w:rPr>
      </w:pPr>
    </w:p>
    <w:p w14:paraId="20062203" w14:textId="77777777" w:rsidR="001F3DBB" w:rsidRDefault="007F3F95">
      <w:pPr>
        <w:pStyle w:val="Heading5"/>
      </w:pPr>
      <w:r>
        <w:rPr>
          <w:spacing w:val="-10"/>
        </w:rPr>
        <w:t>I</w:t>
      </w:r>
    </w:p>
    <w:p w14:paraId="20062204" w14:textId="77777777" w:rsidR="001F3DBB" w:rsidRDefault="001F3DBB">
      <w:pPr>
        <w:pStyle w:val="BodyText"/>
        <w:spacing w:before="120"/>
        <w:ind w:left="0"/>
        <w:rPr>
          <w:b/>
        </w:rPr>
      </w:pPr>
    </w:p>
    <w:p w14:paraId="20062205" w14:textId="77777777" w:rsidR="001F3DBB" w:rsidRDefault="007F3F95">
      <w:pPr>
        <w:pStyle w:val="BodyText"/>
        <w:spacing w:before="0"/>
      </w:pPr>
      <w:r>
        <w:t xml:space="preserve">I am not going to pretend that the arrival of our anonymous letter did </w:t>
      </w:r>
      <w:r>
        <w:rPr>
          <w:spacing w:val="-5"/>
        </w:rPr>
        <w:t>not</w:t>
      </w:r>
    </w:p>
    <w:p w14:paraId="20062206" w14:textId="77777777" w:rsidR="001F3DBB" w:rsidRDefault="007F3F95">
      <w:pPr>
        <w:pStyle w:val="BodyText"/>
        <w:spacing w:before="0"/>
        <w:ind w:right="1232"/>
      </w:pPr>
      <w:r>
        <w:t>leave a nasty taste in the mouth. It did.</w:t>
      </w:r>
      <w:r>
        <w:rPr>
          <w:spacing w:val="-15"/>
        </w:rPr>
        <w:t xml:space="preserve"> </w:t>
      </w:r>
      <w:r>
        <w:t>At the same time, it soon passed out of my mind. I did not, you see, at that point, take it seriously. I think I remember</w:t>
      </w:r>
      <w:r>
        <w:rPr>
          <w:spacing w:val="-4"/>
        </w:rPr>
        <w:t xml:space="preserve"> </w:t>
      </w:r>
      <w:r>
        <w:t>saying</w:t>
      </w:r>
      <w:r>
        <w:rPr>
          <w:spacing w:val="-4"/>
        </w:rPr>
        <w:t xml:space="preserve"> </w:t>
      </w:r>
      <w:r>
        <w:t>to</w:t>
      </w:r>
      <w:r>
        <w:rPr>
          <w:spacing w:val="-4"/>
        </w:rPr>
        <w:t xml:space="preserve"> </w:t>
      </w:r>
      <w:r>
        <w:t>myself</w:t>
      </w:r>
      <w:r>
        <w:rPr>
          <w:spacing w:val="-4"/>
        </w:rPr>
        <w:t xml:space="preserve"> </w:t>
      </w:r>
      <w:r>
        <w:t>that</w:t>
      </w:r>
      <w:r>
        <w:rPr>
          <w:spacing w:val="-4"/>
        </w:rPr>
        <w:t xml:space="preserve"> </w:t>
      </w:r>
      <w:r>
        <w:t>these</w:t>
      </w:r>
      <w:r>
        <w:rPr>
          <w:spacing w:val="-4"/>
        </w:rPr>
        <w:t xml:space="preserve"> </w:t>
      </w:r>
      <w:r>
        <w:t>things</w:t>
      </w:r>
      <w:r>
        <w:rPr>
          <w:spacing w:val="-4"/>
        </w:rPr>
        <w:t xml:space="preserve"> </w:t>
      </w:r>
      <w:r>
        <w:t>probably</w:t>
      </w:r>
      <w:r>
        <w:rPr>
          <w:spacing w:val="-4"/>
        </w:rPr>
        <w:t xml:space="preserve"> </w:t>
      </w:r>
      <w:r>
        <w:t>happen</w:t>
      </w:r>
      <w:r>
        <w:rPr>
          <w:spacing w:val="-4"/>
        </w:rPr>
        <w:t xml:space="preserve"> </w:t>
      </w:r>
      <w:r>
        <w:t>fairly</w:t>
      </w:r>
      <w:r>
        <w:rPr>
          <w:spacing w:val="-4"/>
        </w:rPr>
        <w:t xml:space="preserve"> </w:t>
      </w:r>
      <w:r>
        <w:t>often</w:t>
      </w:r>
      <w:r>
        <w:rPr>
          <w:spacing w:val="-4"/>
        </w:rPr>
        <w:t xml:space="preserve"> </w:t>
      </w:r>
      <w:r>
        <w:t>in out-of-the-way villages. Some hysterical woman with a taste for dramatizing herself was probably at the bottom of it.</w:t>
      </w:r>
      <w:r>
        <w:rPr>
          <w:spacing w:val="-11"/>
        </w:rPr>
        <w:t xml:space="preserve"> </w:t>
      </w:r>
      <w:r>
        <w:t xml:space="preserve">Anyway, if the letters were as childish and silly as the one we had got, they couldn’t do much </w:t>
      </w:r>
      <w:r>
        <w:rPr>
          <w:spacing w:val="-2"/>
        </w:rPr>
        <w:t>harm.</w:t>
      </w:r>
    </w:p>
    <w:p w14:paraId="20062207" w14:textId="77777777" w:rsidR="001F3DBB" w:rsidRDefault="007F3F95">
      <w:pPr>
        <w:pStyle w:val="BodyText"/>
        <w:ind w:right="1386" w:firstLine="457"/>
        <w:jc w:val="both"/>
      </w:pPr>
      <w:r>
        <w:t>The</w:t>
      </w:r>
      <w:r>
        <w:rPr>
          <w:spacing w:val="-4"/>
        </w:rPr>
        <w:t xml:space="preserve"> </w:t>
      </w:r>
      <w:r>
        <w:t>next</w:t>
      </w:r>
      <w:r>
        <w:rPr>
          <w:spacing w:val="-4"/>
        </w:rPr>
        <w:t xml:space="preserve"> </w:t>
      </w:r>
      <w:r>
        <w:rPr>
          <w:i/>
        </w:rPr>
        <w:t>incident</w:t>
      </w:r>
      <w:r>
        <w:t>,</w:t>
      </w:r>
      <w:r>
        <w:rPr>
          <w:spacing w:val="-4"/>
        </w:rPr>
        <w:t xml:space="preserve"> </w:t>
      </w:r>
      <w:r>
        <w:t>if</w:t>
      </w:r>
      <w:r>
        <w:rPr>
          <w:spacing w:val="-4"/>
        </w:rPr>
        <w:t xml:space="preserve"> </w:t>
      </w:r>
      <w:r>
        <w:t>I</w:t>
      </w:r>
      <w:r>
        <w:rPr>
          <w:spacing w:val="-4"/>
        </w:rPr>
        <w:t xml:space="preserve"> </w:t>
      </w:r>
      <w:r>
        <w:t>may</w:t>
      </w:r>
      <w:r>
        <w:rPr>
          <w:spacing w:val="-4"/>
        </w:rPr>
        <w:t xml:space="preserve"> </w:t>
      </w:r>
      <w:r>
        <w:t>put</w:t>
      </w:r>
      <w:r>
        <w:rPr>
          <w:spacing w:val="-4"/>
        </w:rPr>
        <w:t xml:space="preserve"> </w:t>
      </w:r>
      <w:r>
        <w:t>it</w:t>
      </w:r>
      <w:r>
        <w:rPr>
          <w:spacing w:val="-4"/>
        </w:rPr>
        <w:t xml:space="preserve"> </w:t>
      </w:r>
      <w:r>
        <w:t>so,</w:t>
      </w:r>
      <w:r>
        <w:rPr>
          <w:spacing w:val="-4"/>
        </w:rPr>
        <w:t xml:space="preserve"> </w:t>
      </w:r>
      <w:r>
        <w:t>occurred</w:t>
      </w:r>
      <w:r>
        <w:rPr>
          <w:spacing w:val="-4"/>
        </w:rPr>
        <w:t xml:space="preserve"> </w:t>
      </w:r>
      <w:r>
        <w:t>about</w:t>
      </w:r>
      <w:r>
        <w:rPr>
          <w:spacing w:val="-4"/>
        </w:rPr>
        <w:t xml:space="preserve"> </w:t>
      </w:r>
      <w:r>
        <w:t>a</w:t>
      </w:r>
      <w:r>
        <w:rPr>
          <w:spacing w:val="-4"/>
        </w:rPr>
        <w:t xml:space="preserve"> </w:t>
      </w:r>
      <w:r>
        <w:t>week</w:t>
      </w:r>
      <w:r>
        <w:rPr>
          <w:spacing w:val="-4"/>
        </w:rPr>
        <w:t xml:space="preserve"> </w:t>
      </w:r>
      <w:r>
        <w:t>later,</w:t>
      </w:r>
      <w:r>
        <w:rPr>
          <w:spacing w:val="-4"/>
        </w:rPr>
        <w:t xml:space="preserve"> </w:t>
      </w:r>
      <w:r>
        <w:t>when Partridge,</w:t>
      </w:r>
      <w:r>
        <w:rPr>
          <w:spacing w:val="-3"/>
        </w:rPr>
        <w:t xml:space="preserve"> </w:t>
      </w:r>
      <w:r>
        <w:t>her</w:t>
      </w:r>
      <w:r>
        <w:rPr>
          <w:spacing w:val="-3"/>
        </w:rPr>
        <w:t xml:space="preserve"> </w:t>
      </w:r>
      <w:r>
        <w:t>lips</w:t>
      </w:r>
      <w:r>
        <w:rPr>
          <w:spacing w:val="-3"/>
        </w:rPr>
        <w:t xml:space="preserve"> </w:t>
      </w:r>
      <w:r>
        <w:t>set</w:t>
      </w:r>
      <w:r>
        <w:rPr>
          <w:spacing w:val="-3"/>
        </w:rPr>
        <w:t xml:space="preserve"> </w:t>
      </w:r>
      <w:r>
        <w:t>tightly</w:t>
      </w:r>
      <w:r>
        <w:rPr>
          <w:spacing w:val="-3"/>
        </w:rPr>
        <w:t xml:space="preserve"> </w:t>
      </w:r>
      <w:r>
        <w:t>together,</w:t>
      </w:r>
      <w:r>
        <w:rPr>
          <w:spacing w:val="-3"/>
        </w:rPr>
        <w:t xml:space="preserve"> </w:t>
      </w:r>
      <w:r>
        <w:t>informed</w:t>
      </w:r>
      <w:r>
        <w:rPr>
          <w:spacing w:val="-3"/>
        </w:rPr>
        <w:t xml:space="preserve"> </w:t>
      </w:r>
      <w:r>
        <w:t>me</w:t>
      </w:r>
      <w:r>
        <w:rPr>
          <w:spacing w:val="-3"/>
        </w:rPr>
        <w:t xml:space="preserve"> </w:t>
      </w:r>
      <w:r>
        <w:t>that</w:t>
      </w:r>
      <w:r>
        <w:rPr>
          <w:spacing w:val="-3"/>
        </w:rPr>
        <w:t xml:space="preserve"> </w:t>
      </w:r>
      <w:r>
        <w:t>Beatrice,</w:t>
      </w:r>
      <w:r>
        <w:rPr>
          <w:spacing w:val="-3"/>
        </w:rPr>
        <w:t xml:space="preserve"> </w:t>
      </w:r>
      <w:r>
        <w:t>the</w:t>
      </w:r>
      <w:r>
        <w:rPr>
          <w:spacing w:val="-3"/>
        </w:rPr>
        <w:t xml:space="preserve"> </w:t>
      </w:r>
      <w:r>
        <w:t>daily help, would not be coming today.</w:t>
      </w:r>
    </w:p>
    <w:p w14:paraId="20062208" w14:textId="77777777" w:rsidR="001F3DBB" w:rsidRDefault="007F3F95">
      <w:pPr>
        <w:pStyle w:val="BodyText"/>
        <w:ind w:left="1997"/>
      </w:pPr>
      <w:r>
        <w:t>‘I</w:t>
      </w:r>
      <w:r>
        <w:rPr>
          <w:spacing w:val="-5"/>
        </w:rPr>
        <w:t xml:space="preserve"> </w:t>
      </w:r>
      <w:r>
        <w:t>gather,</w:t>
      </w:r>
      <w:r>
        <w:rPr>
          <w:spacing w:val="-3"/>
        </w:rPr>
        <w:t xml:space="preserve"> </w:t>
      </w:r>
      <w:r>
        <w:t>sir,’</w:t>
      </w:r>
      <w:r>
        <w:rPr>
          <w:spacing w:val="-23"/>
        </w:rPr>
        <w:t xml:space="preserve"> </w:t>
      </w:r>
      <w:r>
        <w:t>said</w:t>
      </w:r>
      <w:r>
        <w:rPr>
          <w:spacing w:val="-2"/>
        </w:rPr>
        <w:t xml:space="preserve"> </w:t>
      </w:r>
      <w:r>
        <w:t>Partridge,</w:t>
      </w:r>
      <w:r>
        <w:rPr>
          <w:spacing w:val="-3"/>
        </w:rPr>
        <w:t xml:space="preserve"> </w:t>
      </w:r>
      <w:r>
        <w:t>‘that</w:t>
      </w:r>
      <w:r>
        <w:rPr>
          <w:spacing w:val="-3"/>
        </w:rPr>
        <w:t xml:space="preserve"> </w:t>
      </w:r>
      <w:r>
        <w:t>the</w:t>
      </w:r>
      <w:r>
        <w:rPr>
          <w:spacing w:val="-2"/>
        </w:rPr>
        <w:t xml:space="preserve"> </w:t>
      </w:r>
      <w:r>
        <w:t>girl</w:t>
      </w:r>
      <w:r>
        <w:rPr>
          <w:spacing w:val="-3"/>
        </w:rPr>
        <w:t xml:space="preserve"> </w:t>
      </w:r>
      <w:r>
        <w:t>has</w:t>
      </w:r>
      <w:r>
        <w:rPr>
          <w:spacing w:val="-3"/>
        </w:rPr>
        <w:t xml:space="preserve"> </w:t>
      </w:r>
      <w:r>
        <w:t>been</w:t>
      </w:r>
      <w:r>
        <w:rPr>
          <w:spacing w:val="-2"/>
        </w:rPr>
        <w:t xml:space="preserve"> Upset.’</w:t>
      </w:r>
    </w:p>
    <w:p w14:paraId="20062209" w14:textId="77777777" w:rsidR="001F3DBB" w:rsidRDefault="007F3F95">
      <w:pPr>
        <w:pStyle w:val="BodyText"/>
        <w:ind w:right="1187" w:firstLine="457"/>
      </w:pPr>
      <w:r>
        <w:t>I was not very sure what Partridge was implying, but I diagnosed (wrongly)</w:t>
      </w:r>
      <w:r>
        <w:rPr>
          <w:spacing w:val="-4"/>
        </w:rPr>
        <w:t xml:space="preserve"> </w:t>
      </w:r>
      <w:r>
        <w:t>some</w:t>
      </w:r>
      <w:r>
        <w:rPr>
          <w:spacing w:val="-4"/>
        </w:rPr>
        <w:t xml:space="preserve"> </w:t>
      </w:r>
      <w:r>
        <w:t>stomachic</w:t>
      </w:r>
      <w:r>
        <w:rPr>
          <w:spacing w:val="-4"/>
        </w:rPr>
        <w:t xml:space="preserve"> </w:t>
      </w:r>
      <w:r>
        <w:t>trouble</w:t>
      </w:r>
      <w:r>
        <w:rPr>
          <w:spacing w:val="-4"/>
        </w:rPr>
        <w:t xml:space="preserve"> </w:t>
      </w:r>
      <w:r>
        <w:t>to</w:t>
      </w:r>
      <w:r>
        <w:rPr>
          <w:spacing w:val="-4"/>
        </w:rPr>
        <w:t xml:space="preserve"> </w:t>
      </w:r>
      <w:r>
        <w:t>which</w:t>
      </w:r>
      <w:r>
        <w:rPr>
          <w:spacing w:val="-4"/>
        </w:rPr>
        <w:t xml:space="preserve"> </w:t>
      </w:r>
      <w:r>
        <w:t>Partridge</w:t>
      </w:r>
      <w:r>
        <w:rPr>
          <w:spacing w:val="-4"/>
        </w:rPr>
        <w:t xml:space="preserve"> </w:t>
      </w:r>
      <w:r>
        <w:t>was</w:t>
      </w:r>
      <w:r>
        <w:rPr>
          <w:spacing w:val="-4"/>
        </w:rPr>
        <w:t xml:space="preserve"> </w:t>
      </w:r>
      <w:r>
        <w:t>too</w:t>
      </w:r>
      <w:r>
        <w:rPr>
          <w:spacing w:val="-4"/>
        </w:rPr>
        <w:t xml:space="preserve"> </w:t>
      </w:r>
      <w:r>
        <w:t>delicate</w:t>
      </w:r>
      <w:r>
        <w:rPr>
          <w:spacing w:val="-4"/>
        </w:rPr>
        <w:t xml:space="preserve"> </w:t>
      </w:r>
      <w:r>
        <w:t>to</w:t>
      </w:r>
    </w:p>
    <w:p w14:paraId="2006220A" w14:textId="77777777" w:rsidR="001F3DBB" w:rsidRDefault="007F3F95">
      <w:pPr>
        <w:pStyle w:val="BodyText"/>
        <w:spacing w:before="0"/>
      </w:pPr>
      <w:r>
        <w:t>allude</w:t>
      </w:r>
      <w:r>
        <w:rPr>
          <w:spacing w:val="-2"/>
        </w:rPr>
        <w:t xml:space="preserve"> </w:t>
      </w:r>
      <w:r>
        <w:t>more</w:t>
      </w:r>
      <w:r>
        <w:rPr>
          <w:spacing w:val="-1"/>
        </w:rPr>
        <w:t xml:space="preserve"> </w:t>
      </w:r>
      <w:r>
        <w:t>directly.</w:t>
      </w:r>
      <w:r>
        <w:rPr>
          <w:spacing w:val="-2"/>
        </w:rPr>
        <w:t xml:space="preserve"> </w:t>
      </w:r>
      <w:r>
        <w:t>I</w:t>
      </w:r>
      <w:r>
        <w:rPr>
          <w:spacing w:val="-1"/>
        </w:rPr>
        <w:t xml:space="preserve"> </w:t>
      </w:r>
      <w:r>
        <w:t>said</w:t>
      </w:r>
      <w:r>
        <w:rPr>
          <w:spacing w:val="-2"/>
        </w:rPr>
        <w:t xml:space="preserve"> </w:t>
      </w:r>
      <w:r>
        <w:t>I</w:t>
      </w:r>
      <w:r>
        <w:rPr>
          <w:spacing w:val="-1"/>
        </w:rPr>
        <w:t xml:space="preserve"> </w:t>
      </w:r>
      <w:r>
        <w:t>was</w:t>
      </w:r>
      <w:r>
        <w:rPr>
          <w:spacing w:val="-1"/>
        </w:rPr>
        <w:t xml:space="preserve"> </w:t>
      </w:r>
      <w:r>
        <w:t>sorry</w:t>
      </w:r>
      <w:r>
        <w:rPr>
          <w:spacing w:val="-2"/>
        </w:rPr>
        <w:t xml:space="preserve"> </w:t>
      </w:r>
      <w:r>
        <w:t>and</w:t>
      </w:r>
      <w:r>
        <w:rPr>
          <w:spacing w:val="-1"/>
        </w:rPr>
        <w:t xml:space="preserve"> </w:t>
      </w:r>
      <w:r>
        <w:t>hoped</w:t>
      </w:r>
      <w:r>
        <w:rPr>
          <w:spacing w:val="-2"/>
        </w:rPr>
        <w:t xml:space="preserve"> </w:t>
      </w:r>
      <w:r>
        <w:t>she</w:t>
      </w:r>
      <w:r>
        <w:rPr>
          <w:spacing w:val="-1"/>
        </w:rPr>
        <w:t xml:space="preserve"> </w:t>
      </w:r>
      <w:r>
        <w:t>would</w:t>
      </w:r>
      <w:r>
        <w:rPr>
          <w:spacing w:val="-2"/>
        </w:rPr>
        <w:t xml:space="preserve"> </w:t>
      </w:r>
      <w:r>
        <w:t>soon</w:t>
      </w:r>
      <w:r>
        <w:rPr>
          <w:spacing w:val="-1"/>
        </w:rPr>
        <w:t xml:space="preserve"> </w:t>
      </w:r>
      <w:r>
        <w:t>be</w:t>
      </w:r>
      <w:r>
        <w:rPr>
          <w:spacing w:val="-1"/>
        </w:rPr>
        <w:t xml:space="preserve"> </w:t>
      </w:r>
      <w:r>
        <w:rPr>
          <w:spacing w:val="-2"/>
        </w:rPr>
        <w:t>better.</w:t>
      </w:r>
    </w:p>
    <w:p w14:paraId="2006220B" w14:textId="77777777" w:rsidR="001F3DBB" w:rsidRDefault="007F3F95">
      <w:pPr>
        <w:pStyle w:val="BodyText"/>
        <w:ind w:right="1187" w:firstLine="457"/>
      </w:pPr>
      <w:r>
        <w:t>‘The</w:t>
      </w:r>
      <w:r>
        <w:rPr>
          <w:spacing w:val="-7"/>
        </w:rPr>
        <w:t xml:space="preserve"> </w:t>
      </w:r>
      <w:r>
        <w:t>girl</w:t>
      </w:r>
      <w:r>
        <w:rPr>
          <w:spacing w:val="-4"/>
        </w:rPr>
        <w:t xml:space="preserve"> </w:t>
      </w:r>
      <w:r>
        <w:t>is</w:t>
      </w:r>
      <w:r>
        <w:rPr>
          <w:spacing w:val="-4"/>
        </w:rPr>
        <w:t xml:space="preserve"> </w:t>
      </w:r>
      <w:r>
        <w:t>perfectly</w:t>
      </w:r>
      <w:r>
        <w:rPr>
          <w:spacing w:val="-4"/>
        </w:rPr>
        <w:t xml:space="preserve"> </w:t>
      </w:r>
      <w:r>
        <w:t>well,</w:t>
      </w:r>
      <w:r>
        <w:rPr>
          <w:spacing w:val="-4"/>
        </w:rPr>
        <w:t xml:space="preserve"> </w:t>
      </w:r>
      <w:r>
        <w:t>sir,’</w:t>
      </w:r>
      <w:r>
        <w:rPr>
          <w:spacing w:val="-23"/>
        </w:rPr>
        <w:t xml:space="preserve"> </w:t>
      </w:r>
      <w:r>
        <w:t>said</w:t>
      </w:r>
      <w:r>
        <w:rPr>
          <w:spacing w:val="-5"/>
        </w:rPr>
        <w:t xml:space="preserve"> </w:t>
      </w:r>
      <w:r>
        <w:t>Partridge.</w:t>
      </w:r>
      <w:r>
        <w:rPr>
          <w:spacing w:val="-4"/>
        </w:rPr>
        <w:t xml:space="preserve"> </w:t>
      </w:r>
      <w:r>
        <w:t>‘She</w:t>
      </w:r>
      <w:r>
        <w:rPr>
          <w:spacing w:val="-4"/>
        </w:rPr>
        <w:t xml:space="preserve"> </w:t>
      </w:r>
      <w:r>
        <w:t>is</w:t>
      </w:r>
      <w:r>
        <w:rPr>
          <w:spacing w:val="-4"/>
        </w:rPr>
        <w:t xml:space="preserve"> </w:t>
      </w:r>
      <w:r>
        <w:t>Upset</w:t>
      </w:r>
      <w:r>
        <w:rPr>
          <w:spacing w:val="-4"/>
        </w:rPr>
        <w:t xml:space="preserve"> </w:t>
      </w:r>
      <w:r>
        <w:t>in</w:t>
      </w:r>
      <w:r>
        <w:rPr>
          <w:spacing w:val="-5"/>
        </w:rPr>
        <w:t xml:space="preserve"> </w:t>
      </w:r>
      <w:r>
        <w:t xml:space="preserve">her </w:t>
      </w:r>
      <w:r>
        <w:rPr>
          <w:spacing w:val="-2"/>
        </w:rPr>
        <w:t>Feelings.’</w:t>
      </w:r>
    </w:p>
    <w:p w14:paraId="2006220C" w14:textId="77777777" w:rsidR="001F3DBB" w:rsidRDefault="007F3F95">
      <w:pPr>
        <w:pStyle w:val="BodyText"/>
        <w:ind w:left="1997"/>
      </w:pPr>
      <w:r>
        <w:t>‘Oh,’</w:t>
      </w:r>
      <w:r>
        <w:rPr>
          <w:spacing w:val="-23"/>
        </w:rPr>
        <w:t xml:space="preserve"> </w:t>
      </w:r>
      <w:r>
        <w:t xml:space="preserve">I said rather </w:t>
      </w:r>
      <w:r>
        <w:rPr>
          <w:spacing w:val="-2"/>
        </w:rPr>
        <w:t>doubtfully.</w:t>
      </w:r>
    </w:p>
    <w:p w14:paraId="2006220D" w14:textId="77777777" w:rsidR="001F3DBB" w:rsidRDefault="007F3F95">
      <w:pPr>
        <w:pStyle w:val="BodyText"/>
        <w:ind w:right="1187" w:firstLine="457"/>
      </w:pPr>
      <w:r>
        <w:t>‘Owing,’</w:t>
      </w:r>
      <w:r>
        <w:rPr>
          <w:spacing w:val="-23"/>
        </w:rPr>
        <w:t xml:space="preserve"> </w:t>
      </w:r>
      <w:r>
        <w:t>went</w:t>
      </w:r>
      <w:r>
        <w:rPr>
          <w:spacing w:val="-6"/>
        </w:rPr>
        <w:t xml:space="preserve"> </w:t>
      </w:r>
      <w:r>
        <w:t>on</w:t>
      </w:r>
      <w:r>
        <w:rPr>
          <w:spacing w:val="-4"/>
        </w:rPr>
        <w:t xml:space="preserve"> </w:t>
      </w:r>
      <w:r>
        <w:t>Partridge,</w:t>
      </w:r>
      <w:r>
        <w:rPr>
          <w:spacing w:val="-4"/>
        </w:rPr>
        <w:t xml:space="preserve"> </w:t>
      </w:r>
      <w:r>
        <w:t>‘to</w:t>
      </w:r>
      <w:r>
        <w:rPr>
          <w:spacing w:val="-4"/>
        </w:rPr>
        <w:t xml:space="preserve"> </w:t>
      </w:r>
      <w:r>
        <w:t>a</w:t>
      </w:r>
      <w:r>
        <w:rPr>
          <w:spacing w:val="-4"/>
        </w:rPr>
        <w:t xml:space="preserve"> </w:t>
      </w:r>
      <w:r>
        <w:t>letter</w:t>
      </w:r>
      <w:r>
        <w:rPr>
          <w:spacing w:val="-4"/>
        </w:rPr>
        <w:t xml:space="preserve"> </w:t>
      </w:r>
      <w:r>
        <w:t>she</w:t>
      </w:r>
      <w:r>
        <w:rPr>
          <w:spacing w:val="-4"/>
        </w:rPr>
        <w:t xml:space="preserve"> </w:t>
      </w:r>
      <w:r>
        <w:t>has</w:t>
      </w:r>
      <w:r>
        <w:rPr>
          <w:spacing w:val="-4"/>
        </w:rPr>
        <w:t xml:space="preserve"> </w:t>
      </w:r>
      <w:r>
        <w:t>received.</w:t>
      </w:r>
      <w:r>
        <w:rPr>
          <w:spacing w:val="-4"/>
        </w:rPr>
        <w:t xml:space="preserve"> </w:t>
      </w:r>
      <w:r>
        <w:t>Making,</w:t>
      </w:r>
      <w:r>
        <w:rPr>
          <w:spacing w:val="-4"/>
        </w:rPr>
        <w:t xml:space="preserve"> </w:t>
      </w:r>
      <w:r>
        <w:t>I understand, Insinuations.’</w:t>
      </w:r>
    </w:p>
    <w:p w14:paraId="2006220E" w14:textId="77777777" w:rsidR="001F3DBB" w:rsidRDefault="001F3DBB">
      <w:pPr>
        <w:pStyle w:val="BodyText"/>
        <w:sectPr w:rsidR="001F3DBB">
          <w:pgSz w:w="12240" w:h="15840"/>
          <w:pgMar w:top="1820" w:right="360" w:bottom="280" w:left="0" w:header="720" w:footer="720" w:gutter="0"/>
          <w:cols w:space="720"/>
        </w:sectPr>
      </w:pPr>
    </w:p>
    <w:p w14:paraId="2006220F" w14:textId="77777777" w:rsidR="001F3DBB" w:rsidRDefault="007F3F95">
      <w:pPr>
        <w:pStyle w:val="BodyText"/>
        <w:spacing w:before="70"/>
        <w:ind w:right="1281" w:firstLine="457"/>
      </w:pPr>
      <w:r>
        <w:lastRenderedPageBreak/>
        <w:t>The</w:t>
      </w:r>
      <w:r>
        <w:rPr>
          <w:spacing w:val="-5"/>
        </w:rPr>
        <w:t xml:space="preserve"> </w:t>
      </w:r>
      <w:r>
        <w:t>grimness</w:t>
      </w:r>
      <w:r>
        <w:rPr>
          <w:spacing w:val="-5"/>
        </w:rPr>
        <w:t xml:space="preserve"> </w:t>
      </w:r>
      <w:r>
        <w:t>of</w:t>
      </w:r>
      <w:r>
        <w:rPr>
          <w:spacing w:val="-5"/>
        </w:rPr>
        <w:t xml:space="preserve"> </w:t>
      </w:r>
      <w:r>
        <w:t>Partridge’s</w:t>
      </w:r>
      <w:r>
        <w:rPr>
          <w:spacing w:val="-5"/>
        </w:rPr>
        <w:t xml:space="preserve"> </w:t>
      </w:r>
      <w:r>
        <w:t>eye,</w:t>
      </w:r>
      <w:r>
        <w:rPr>
          <w:spacing w:val="-5"/>
        </w:rPr>
        <w:t xml:space="preserve"> </w:t>
      </w:r>
      <w:r>
        <w:t>coupled</w:t>
      </w:r>
      <w:r>
        <w:rPr>
          <w:spacing w:val="-5"/>
        </w:rPr>
        <w:t xml:space="preserve"> </w:t>
      </w:r>
      <w:r>
        <w:t>with</w:t>
      </w:r>
      <w:r>
        <w:rPr>
          <w:spacing w:val="-5"/>
        </w:rPr>
        <w:t xml:space="preserve"> </w:t>
      </w:r>
      <w:r>
        <w:t>the</w:t>
      </w:r>
      <w:r>
        <w:rPr>
          <w:spacing w:val="-5"/>
        </w:rPr>
        <w:t xml:space="preserve"> </w:t>
      </w:r>
      <w:r>
        <w:t>obvious</w:t>
      </w:r>
      <w:r>
        <w:rPr>
          <w:spacing w:val="-5"/>
        </w:rPr>
        <w:t xml:space="preserve"> </w:t>
      </w:r>
      <w:r>
        <w:t>capital</w:t>
      </w:r>
      <w:r>
        <w:rPr>
          <w:spacing w:val="-5"/>
        </w:rPr>
        <w:t xml:space="preserve"> </w:t>
      </w:r>
      <w:r>
        <w:t>I</w:t>
      </w:r>
      <w:r>
        <w:rPr>
          <w:spacing w:val="-5"/>
        </w:rPr>
        <w:t xml:space="preserve"> </w:t>
      </w:r>
      <w:r>
        <w:t>of Insinuations,</w:t>
      </w:r>
      <w:r>
        <w:rPr>
          <w:spacing w:val="-5"/>
        </w:rPr>
        <w:t xml:space="preserve"> </w:t>
      </w:r>
      <w:r>
        <w:t>made</w:t>
      </w:r>
      <w:r>
        <w:rPr>
          <w:spacing w:val="-5"/>
        </w:rPr>
        <w:t xml:space="preserve"> </w:t>
      </w:r>
      <w:r>
        <w:t>me</w:t>
      </w:r>
      <w:r>
        <w:rPr>
          <w:spacing w:val="-5"/>
        </w:rPr>
        <w:t xml:space="preserve"> </w:t>
      </w:r>
      <w:r>
        <w:t>apprehensive</w:t>
      </w:r>
      <w:r>
        <w:rPr>
          <w:spacing w:val="-5"/>
        </w:rPr>
        <w:t xml:space="preserve"> </w:t>
      </w:r>
      <w:r>
        <w:t>that</w:t>
      </w:r>
      <w:r>
        <w:rPr>
          <w:spacing w:val="-5"/>
        </w:rPr>
        <w:t xml:space="preserve"> </w:t>
      </w:r>
      <w:r>
        <w:t>the</w:t>
      </w:r>
      <w:r>
        <w:rPr>
          <w:spacing w:val="-5"/>
        </w:rPr>
        <w:t xml:space="preserve"> </w:t>
      </w:r>
      <w:r>
        <w:t>insinuations</w:t>
      </w:r>
      <w:r>
        <w:rPr>
          <w:spacing w:val="-5"/>
        </w:rPr>
        <w:t xml:space="preserve"> </w:t>
      </w:r>
      <w:r>
        <w:t>were</w:t>
      </w:r>
      <w:r>
        <w:rPr>
          <w:spacing w:val="-5"/>
        </w:rPr>
        <w:t xml:space="preserve"> </w:t>
      </w:r>
      <w:r>
        <w:t>concerned with me. Since I would hardly have recognized Beatrice by sight if I had met her in the town so unaware of her had I been—I felt a not unnatural annoyance.</w:t>
      </w:r>
      <w:r>
        <w:rPr>
          <w:spacing w:val="-16"/>
        </w:rPr>
        <w:t xml:space="preserve"> </w:t>
      </w:r>
      <w:r>
        <w:t>An invalid hobbling about on two sticks is hardly cast for the role of deceiver of village girls. I said irritably:</w:t>
      </w:r>
    </w:p>
    <w:p w14:paraId="20062210" w14:textId="77777777" w:rsidR="001F3DBB" w:rsidRDefault="007F3F95">
      <w:pPr>
        <w:pStyle w:val="BodyText"/>
        <w:ind w:left="1997"/>
      </w:pPr>
      <w:r>
        <w:t xml:space="preserve">‘What </w:t>
      </w:r>
      <w:r>
        <w:rPr>
          <w:spacing w:val="-2"/>
        </w:rPr>
        <w:t>nonsense!’</w:t>
      </w:r>
    </w:p>
    <w:p w14:paraId="20062211" w14:textId="77777777" w:rsidR="001F3DBB" w:rsidRDefault="007F3F95">
      <w:pPr>
        <w:pStyle w:val="BodyText"/>
        <w:ind w:right="1281" w:firstLine="457"/>
      </w:pPr>
      <w:r>
        <w:t>‘My very words, sir, to the girl’s mother,’</w:t>
      </w:r>
      <w:r>
        <w:rPr>
          <w:spacing w:val="-20"/>
        </w:rPr>
        <w:t xml:space="preserve"> </w:t>
      </w:r>
      <w:r>
        <w:t>said Partridge. ‘ “Goings On in</w:t>
      </w:r>
      <w:r>
        <w:rPr>
          <w:spacing w:val="-1"/>
        </w:rPr>
        <w:t xml:space="preserve"> </w:t>
      </w:r>
      <w:r>
        <w:t>this</w:t>
      </w:r>
      <w:r>
        <w:rPr>
          <w:spacing w:val="-1"/>
        </w:rPr>
        <w:t xml:space="preserve"> </w:t>
      </w:r>
      <w:r>
        <w:t>house,”</w:t>
      </w:r>
      <w:r>
        <w:rPr>
          <w:spacing w:val="-1"/>
        </w:rPr>
        <w:t xml:space="preserve"> </w:t>
      </w:r>
      <w:r>
        <w:t>I</w:t>
      </w:r>
      <w:r>
        <w:rPr>
          <w:spacing w:val="-1"/>
        </w:rPr>
        <w:t xml:space="preserve"> </w:t>
      </w:r>
      <w:r>
        <w:t>said</w:t>
      </w:r>
      <w:r>
        <w:rPr>
          <w:spacing w:val="-1"/>
        </w:rPr>
        <w:t xml:space="preserve"> </w:t>
      </w:r>
      <w:r>
        <w:t>to</w:t>
      </w:r>
      <w:r>
        <w:rPr>
          <w:spacing w:val="-1"/>
        </w:rPr>
        <w:t xml:space="preserve"> </w:t>
      </w:r>
      <w:r>
        <w:t>her,</w:t>
      </w:r>
      <w:r>
        <w:rPr>
          <w:spacing w:val="-1"/>
        </w:rPr>
        <w:t xml:space="preserve"> </w:t>
      </w:r>
      <w:r>
        <w:t>“there</w:t>
      </w:r>
      <w:r>
        <w:rPr>
          <w:spacing w:val="-1"/>
        </w:rPr>
        <w:t xml:space="preserve"> </w:t>
      </w:r>
      <w:r>
        <w:t>never</w:t>
      </w:r>
      <w:r>
        <w:rPr>
          <w:spacing w:val="-1"/>
        </w:rPr>
        <w:t xml:space="preserve"> </w:t>
      </w:r>
      <w:r>
        <w:t>have</w:t>
      </w:r>
      <w:r>
        <w:rPr>
          <w:spacing w:val="-1"/>
        </w:rPr>
        <w:t xml:space="preserve"> </w:t>
      </w:r>
      <w:r>
        <w:t>been</w:t>
      </w:r>
      <w:r>
        <w:rPr>
          <w:spacing w:val="-1"/>
        </w:rPr>
        <w:t xml:space="preserve"> </w:t>
      </w:r>
      <w:r>
        <w:t>and</w:t>
      </w:r>
      <w:r>
        <w:rPr>
          <w:spacing w:val="-1"/>
        </w:rPr>
        <w:t xml:space="preserve"> </w:t>
      </w:r>
      <w:r>
        <w:t>never</w:t>
      </w:r>
      <w:r>
        <w:rPr>
          <w:spacing w:val="-1"/>
        </w:rPr>
        <w:t xml:space="preserve"> </w:t>
      </w:r>
      <w:r>
        <w:t>will</w:t>
      </w:r>
      <w:r>
        <w:rPr>
          <w:spacing w:val="-1"/>
        </w:rPr>
        <w:t xml:space="preserve"> </w:t>
      </w:r>
      <w:r>
        <w:t>be</w:t>
      </w:r>
      <w:r>
        <w:rPr>
          <w:spacing w:val="-1"/>
        </w:rPr>
        <w:t xml:space="preserve"> </w:t>
      </w:r>
      <w:r>
        <w:t>while I</w:t>
      </w:r>
      <w:r>
        <w:rPr>
          <w:spacing w:val="-5"/>
        </w:rPr>
        <w:t xml:space="preserve"> </w:t>
      </w:r>
      <w:r>
        <w:t>am</w:t>
      </w:r>
      <w:r>
        <w:rPr>
          <w:spacing w:val="-4"/>
        </w:rPr>
        <w:t xml:space="preserve"> </w:t>
      </w:r>
      <w:r>
        <w:t>in</w:t>
      </w:r>
      <w:r>
        <w:rPr>
          <w:spacing w:val="-4"/>
        </w:rPr>
        <w:t xml:space="preserve"> </w:t>
      </w:r>
      <w:r>
        <w:t>charge.</w:t>
      </w:r>
      <w:r>
        <w:rPr>
          <w:spacing w:val="-19"/>
        </w:rPr>
        <w:t xml:space="preserve"> </w:t>
      </w:r>
      <w:r>
        <w:t>As</w:t>
      </w:r>
      <w:r>
        <w:rPr>
          <w:spacing w:val="-4"/>
        </w:rPr>
        <w:t xml:space="preserve"> </w:t>
      </w:r>
      <w:r>
        <w:t>to</w:t>
      </w:r>
      <w:r>
        <w:rPr>
          <w:spacing w:val="-4"/>
        </w:rPr>
        <w:t xml:space="preserve"> </w:t>
      </w:r>
      <w:r>
        <w:t>Beatrice,”</w:t>
      </w:r>
      <w:r>
        <w:rPr>
          <w:spacing w:val="-4"/>
        </w:rPr>
        <w:t xml:space="preserve"> </w:t>
      </w:r>
      <w:r>
        <w:t>I</w:t>
      </w:r>
      <w:r>
        <w:rPr>
          <w:spacing w:val="-4"/>
        </w:rPr>
        <w:t xml:space="preserve"> </w:t>
      </w:r>
      <w:r>
        <w:t>said,</w:t>
      </w:r>
      <w:r>
        <w:rPr>
          <w:spacing w:val="-4"/>
        </w:rPr>
        <w:t xml:space="preserve"> </w:t>
      </w:r>
      <w:r>
        <w:t>“girls</w:t>
      </w:r>
      <w:r>
        <w:rPr>
          <w:spacing w:val="-4"/>
        </w:rPr>
        <w:t xml:space="preserve"> </w:t>
      </w:r>
      <w:r>
        <w:t>are</w:t>
      </w:r>
      <w:r>
        <w:rPr>
          <w:spacing w:val="-4"/>
        </w:rPr>
        <w:t xml:space="preserve"> </w:t>
      </w:r>
      <w:r>
        <w:t>different</w:t>
      </w:r>
      <w:r>
        <w:rPr>
          <w:spacing w:val="-4"/>
        </w:rPr>
        <w:t xml:space="preserve"> </w:t>
      </w:r>
      <w:r>
        <w:t>nowadays,</w:t>
      </w:r>
      <w:r>
        <w:rPr>
          <w:spacing w:val="-4"/>
        </w:rPr>
        <w:t xml:space="preserve"> </w:t>
      </w:r>
      <w:r>
        <w:t>and</w:t>
      </w:r>
      <w:r>
        <w:rPr>
          <w:spacing w:val="-4"/>
        </w:rPr>
        <w:t xml:space="preserve"> </w:t>
      </w:r>
      <w:r>
        <w:t>as to Goings On elsewhere I can say nothing.” But the truth is, sir, that Beatrice’s friend from the garage as she walks out with got one of them nasty letters too, and he isn’t acting reasonable at all.’</w:t>
      </w:r>
    </w:p>
    <w:p w14:paraId="20062212" w14:textId="77777777" w:rsidR="001F3DBB" w:rsidRDefault="007F3F95">
      <w:pPr>
        <w:pStyle w:val="BodyText"/>
        <w:spacing w:before="5" w:line="640" w:lineRule="atLeast"/>
        <w:ind w:left="1997" w:right="1187"/>
      </w:pPr>
      <w:r>
        <w:t>‘I</w:t>
      </w:r>
      <w:r>
        <w:rPr>
          <w:spacing w:val="-9"/>
        </w:rPr>
        <w:t xml:space="preserve"> </w:t>
      </w:r>
      <w:r>
        <w:t>have</w:t>
      </w:r>
      <w:r>
        <w:rPr>
          <w:spacing w:val="-5"/>
        </w:rPr>
        <w:t xml:space="preserve"> </w:t>
      </w:r>
      <w:r>
        <w:t>never</w:t>
      </w:r>
      <w:r>
        <w:rPr>
          <w:spacing w:val="-5"/>
        </w:rPr>
        <w:t xml:space="preserve"> </w:t>
      </w:r>
      <w:r>
        <w:t>heard</w:t>
      </w:r>
      <w:r>
        <w:rPr>
          <w:spacing w:val="-5"/>
        </w:rPr>
        <w:t xml:space="preserve"> </w:t>
      </w:r>
      <w:r>
        <w:t>anything</w:t>
      </w:r>
      <w:r>
        <w:rPr>
          <w:spacing w:val="-5"/>
        </w:rPr>
        <w:t xml:space="preserve"> </w:t>
      </w:r>
      <w:r>
        <w:t>so</w:t>
      </w:r>
      <w:r>
        <w:rPr>
          <w:spacing w:val="-5"/>
        </w:rPr>
        <w:t xml:space="preserve"> </w:t>
      </w:r>
      <w:r>
        <w:t>preposterous</w:t>
      </w:r>
      <w:r>
        <w:rPr>
          <w:spacing w:val="-5"/>
        </w:rPr>
        <w:t xml:space="preserve"> </w:t>
      </w:r>
      <w:r>
        <w:t>in</w:t>
      </w:r>
      <w:r>
        <w:rPr>
          <w:spacing w:val="-5"/>
        </w:rPr>
        <w:t xml:space="preserve"> </w:t>
      </w:r>
      <w:r>
        <w:t>my</w:t>
      </w:r>
      <w:r>
        <w:rPr>
          <w:spacing w:val="-5"/>
        </w:rPr>
        <w:t xml:space="preserve"> </w:t>
      </w:r>
      <w:r>
        <w:t>life,’</w:t>
      </w:r>
      <w:r>
        <w:rPr>
          <w:spacing w:val="-23"/>
        </w:rPr>
        <w:t xml:space="preserve"> </w:t>
      </w:r>
      <w:r>
        <w:t>I</w:t>
      </w:r>
      <w:r>
        <w:rPr>
          <w:spacing w:val="-5"/>
        </w:rPr>
        <w:t xml:space="preserve"> </w:t>
      </w:r>
      <w:r>
        <w:t>said</w:t>
      </w:r>
      <w:r>
        <w:rPr>
          <w:spacing w:val="-5"/>
        </w:rPr>
        <w:t xml:space="preserve"> </w:t>
      </w:r>
      <w:r>
        <w:t>angrily. ‘It’s my opinion, sir,’</w:t>
      </w:r>
      <w:r>
        <w:rPr>
          <w:spacing w:val="-16"/>
        </w:rPr>
        <w:t xml:space="preserve"> </w:t>
      </w:r>
      <w:r>
        <w:t>said Partridge, ‘that we’re well rid of the girl.</w:t>
      </w:r>
    </w:p>
    <w:p w14:paraId="20062213" w14:textId="77777777" w:rsidR="001F3DBB" w:rsidRDefault="007F3F95">
      <w:pPr>
        <w:pStyle w:val="BodyText"/>
        <w:spacing w:before="5"/>
        <w:ind w:right="1187"/>
      </w:pPr>
      <w:r>
        <w:t>What</w:t>
      </w:r>
      <w:r>
        <w:rPr>
          <w:spacing w:val="-4"/>
        </w:rPr>
        <w:t xml:space="preserve"> </w:t>
      </w:r>
      <w:r>
        <w:t>I</w:t>
      </w:r>
      <w:r>
        <w:rPr>
          <w:spacing w:val="-4"/>
        </w:rPr>
        <w:t xml:space="preserve"> </w:t>
      </w:r>
      <w:r>
        <w:t>say</w:t>
      </w:r>
      <w:r>
        <w:rPr>
          <w:spacing w:val="-4"/>
        </w:rPr>
        <w:t xml:space="preserve"> </w:t>
      </w:r>
      <w:r>
        <w:t>is,</w:t>
      </w:r>
      <w:r>
        <w:rPr>
          <w:spacing w:val="-4"/>
        </w:rPr>
        <w:t xml:space="preserve"> </w:t>
      </w:r>
      <w:r>
        <w:t>she</w:t>
      </w:r>
      <w:r>
        <w:rPr>
          <w:spacing w:val="-4"/>
        </w:rPr>
        <w:t xml:space="preserve"> </w:t>
      </w:r>
      <w:r>
        <w:t>wouldn’t</w:t>
      </w:r>
      <w:r>
        <w:rPr>
          <w:spacing w:val="-4"/>
        </w:rPr>
        <w:t xml:space="preserve"> </w:t>
      </w:r>
      <w:r>
        <w:t>take</w:t>
      </w:r>
      <w:r>
        <w:rPr>
          <w:spacing w:val="-4"/>
        </w:rPr>
        <w:t xml:space="preserve"> </w:t>
      </w:r>
      <w:r>
        <w:t>on</w:t>
      </w:r>
      <w:r>
        <w:rPr>
          <w:spacing w:val="-4"/>
        </w:rPr>
        <w:t xml:space="preserve"> </w:t>
      </w:r>
      <w:r>
        <w:t>so</w:t>
      </w:r>
      <w:r>
        <w:rPr>
          <w:spacing w:val="-4"/>
        </w:rPr>
        <w:t xml:space="preserve"> </w:t>
      </w:r>
      <w:r>
        <w:t>if</w:t>
      </w:r>
      <w:r>
        <w:rPr>
          <w:spacing w:val="-4"/>
        </w:rPr>
        <w:t xml:space="preserve"> </w:t>
      </w:r>
      <w:r>
        <w:t>there</w:t>
      </w:r>
      <w:r>
        <w:rPr>
          <w:spacing w:val="-4"/>
        </w:rPr>
        <w:t xml:space="preserve"> </w:t>
      </w:r>
      <w:r>
        <w:t>wasn’t</w:t>
      </w:r>
      <w:r>
        <w:rPr>
          <w:spacing w:val="-4"/>
        </w:rPr>
        <w:t xml:space="preserve"> </w:t>
      </w:r>
      <w:r>
        <w:rPr>
          <w:i/>
        </w:rPr>
        <w:t>something</w:t>
      </w:r>
      <w:r>
        <w:rPr>
          <w:i/>
          <w:spacing w:val="-4"/>
        </w:rPr>
        <w:t xml:space="preserve"> </w:t>
      </w:r>
      <w:r>
        <w:t>she</w:t>
      </w:r>
      <w:r>
        <w:rPr>
          <w:spacing w:val="-4"/>
        </w:rPr>
        <w:t xml:space="preserve"> </w:t>
      </w:r>
      <w:r>
        <w:t>didn’t want found out. No smoke without fire, that’s what I say.’</w:t>
      </w:r>
    </w:p>
    <w:p w14:paraId="20062214" w14:textId="77777777" w:rsidR="001F3DBB" w:rsidRDefault="007F3F95">
      <w:pPr>
        <w:pStyle w:val="BodyText"/>
        <w:ind w:right="1187" w:firstLine="457"/>
      </w:pPr>
      <w:r>
        <w:t>I</w:t>
      </w:r>
      <w:r>
        <w:rPr>
          <w:spacing w:val="-3"/>
        </w:rPr>
        <w:t xml:space="preserve"> </w:t>
      </w:r>
      <w:r>
        <w:t>had</w:t>
      </w:r>
      <w:r>
        <w:rPr>
          <w:spacing w:val="-3"/>
        </w:rPr>
        <w:t xml:space="preserve"> </w:t>
      </w:r>
      <w:r>
        <w:t>no</w:t>
      </w:r>
      <w:r>
        <w:rPr>
          <w:spacing w:val="-3"/>
        </w:rPr>
        <w:t xml:space="preserve"> </w:t>
      </w:r>
      <w:r>
        <w:t>idea</w:t>
      </w:r>
      <w:r>
        <w:rPr>
          <w:spacing w:val="-3"/>
        </w:rPr>
        <w:t xml:space="preserve"> </w:t>
      </w:r>
      <w:r>
        <w:t>how</w:t>
      </w:r>
      <w:r>
        <w:rPr>
          <w:spacing w:val="-3"/>
        </w:rPr>
        <w:t xml:space="preserve"> </w:t>
      </w:r>
      <w:r>
        <w:t>horribly</w:t>
      </w:r>
      <w:r>
        <w:rPr>
          <w:spacing w:val="-3"/>
        </w:rPr>
        <w:t xml:space="preserve"> </w:t>
      </w:r>
      <w:r>
        <w:t>tired</w:t>
      </w:r>
      <w:r>
        <w:rPr>
          <w:spacing w:val="-3"/>
        </w:rPr>
        <w:t xml:space="preserve"> </w:t>
      </w:r>
      <w:r>
        <w:t>I</w:t>
      </w:r>
      <w:r>
        <w:rPr>
          <w:spacing w:val="-3"/>
        </w:rPr>
        <w:t xml:space="preserve"> </w:t>
      </w:r>
      <w:r>
        <w:t>was</w:t>
      </w:r>
      <w:r>
        <w:rPr>
          <w:spacing w:val="-3"/>
        </w:rPr>
        <w:t xml:space="preserve"> </w:t>
      </w:r>
      <w:r>
        <w:t>going</w:t>
      </w:r>
      <w:r>
        <w:rPr>
          <w:spacing w:val="-3"/>
        </w:rPr>
        <w:t xml:space="preserve"> </w:t>
      </w:r>
      <w:r>
        <w:t>to</w:t>
      </w:r>
      <w:r>
        <w:rPr>
          <w:spacing w:val="-3"/>
        </w:rPr>
        <w:t xml:space="preserve"> </w:t>
      </w:r>
      <w:r>
        <w:t>get</w:t>
      </w:r>
      <w:r>
        <w:rPr>
          <w:spacing w:val="-3"/>
        </w:rPr>
        <w:t xml:space="preserve"> </w:t>
      </w:r>
      <w:r>
        <w:t>of</w:t>
      </w:r>
      <w:r>
        <w:rPr>
          <w:spacing w:val="-3"/>
        </w:rPr>
        <w:t xml:space="preserve"> </w:t>
      </w:r>
      <w:r>
        <w:t>that</w:t>
      </w:r>
      <w:r>
        <w:rPr>
          <w:spacing w:val="-3"/>
        </w:rPr>
        <w:t xml:space="preserve"> </w:t>
      </w:r>
      <w:r>
        <w:t xml:space="preserve">particular </w:t>
      </w:r>
      <w:r>
        <w:rPr>
          <w:spacing w:val="-2"/>
        </w:rPr>
        <w:t>phrase.</w:t>
      </w:r>
    </w:p>
    <w:p w14:paraId="20062215" w14:textId="77777777" w:rsidR="001F3DBB" w:rsidRDefault="001F3DBB">
      <w:pPr>
        <w:pStyle w:val="BodyText"/>
        <w:spacing w:before="0"/>
        <w:ind w:left="0"/>
      </w:pPr>
    </w:p>
    <w:p w14:paraId="20062216" w14:textId="77777777" w:rsidR="001F3DBB" w:rsidRDefault="001F3DBB">
      <w:pPr>
        <w:pStyle w:val="BodyText"/>
        <w:spacing w:before="45"/>
        <w:ind w:left="0"/>
      </w:pPr>
    </w:p>
    <w:p w14:paraId="20062217" w14:textId="77777777" w:rsidR="001F3DBB" w:rsidRDefault="007F3F95">
      <w:pPr>
        <w:pStyle w:val="Heading5"/>
      </w:pPr>
      <w:r>
        <w:rPr>
          <w:spacing w:val="-5"/>
        </w:rPr>
        <w:t>II</w:t>
      </w:r>
    </w:p>
    <w:p w14:paraId="20062218" w14:textId="77777777" w:rsidR="001F3DBB" w:rsidRDefault="001F3DBB">
      <w:pPr>
        <w:pStyle w:val="BodyText"/>
        <w:spacing w:before="105"/>
        <w:ind w:left="0"/>
        <w:rPr>
          <w:b/>
        </w:rPr>
      </w:pPr>
    </w:p>
    <w:p w14:paraId="20062219" w14:textId="77777777" w:rsidR="001F3DBB" w:rsidRDefault="007F3F95">
      <w:pPr>
        <w:pStyle w:val="BodyText"/>
        <w:spacing w:before="0"/>
        <w:ind w:right="1187"/>
      </w:pPr>
      <w:r>
        <w:t>That morning, by way of adventure, I was to walk down to the village. (Joanna</w:t>
      </w:r>
      <w:r>
        <w:rPr>
          <w:spacing w:val="-4"/>
        </w:rPr>
        <w:t xml:space="preserve"> </w:t>
      </w:r>
      <w:r>
        <w:t>and</w:t>
      </w:r>
      <w:r>
        <w:rPr>
          <w:spacing w:val="-4"/>
        </w:rPr>
        <w:t xml:space="preserve"> </w:t>
      </w:r>
      <w:r>
        <w:t>I</w:t>
      </w:r>
      <w:r>
        <w:rPr>
          <w:spacing w:val="-4"/>
        </w:rPr>
        <w:t xml:space="preserve"> </w:t>
      </w:r>
      <w:r>
        <w:t>always</w:t>
      </w:r>
      <w:r>
        <w:rPr>
          <w:spacing w:val="-4"/>
        </w:rPr>
        <w:t xml:space="preserve"> </w:t>
      </w:r>
      <w:r>
        <w:t>called</w:t>
      </w:r>
      <w:r>
        <w:rPr>
          <w:spacing w:val="-4"/>
        </w:rPr>
        <w:t xml:space="preserve"> </w:t>
      </w:r>
      <w:r>
        <w:t>it</w:t>
      </w:r>
      <w:r>
        <w:rPr>
          <w:spacing w:val="-4"/>
        </w:rPr>
        <w:t xml:space="preserve"> </w:t>
      </w:r>
      <w:r>
        <w:t>the</w:t>
      </w:r>
      <w:r>
        <w:rPr>
          <w:spacing w:val="-4"/>
        </w:rPr>
        <w:t xml:space="preserve"> </w:t>
      </w:r>
      <w:r>
        <w:t>village,</w:t>
      </w:r>
      <w:r>
        <w:rPr>
          <w:spacing w:val="-4"/>
        </w:rPr>
        <w:t xml:space="preserve"> </w:t>
      </w:r>
      <w:r>
        <w:t>although</w:t>
      </w:r>
      <w:r>
        <w:rPr>
          <w:spacing w:val="-4"/>
        </w:rPr>
        <w:t xml:space="preserve"> </w:t>
      </w:r>
      <w:r>
        <w:t>technically</w:t>
      </w:r>
      <w:r>
        <w:rPr>
          <w:spacing w:val="-4"/>
        </w:rPr>
        <w:t xml:space="preserve"> </w:t>
      </w:r>
      <w:r>
        <w:t>we</w:t>
      </w:r>
      <w:r>
        <w:rPr>
          <w:spacing w:val="-4"/>
        </w:rPr>
        <w:t xml:space="preserve"> </w:t>
      </w:r>
      <w:r>
        <w:t>were incorrect, and Lymstock would have been annoyed to hear us.)</w:t>
      </w:r>
    </w:p>
    <w:p w14:paraId="2006221A" w14:textId="77777777" w:rsidR="001F3DBB" w:rsidRDefault="007F3F95">
      <w:pPr>
        <w:pStyle w:val="BodyText"/>
        <w:ind w:right="1187" w:firstLine="457"/>
      </w:pPr>
      <w:r>
        <w:t>The sun was shining, the air was cool and crisp with the sweetness of spring</w:t>
      </w:r>
      <w:r>
        <w:rPr>
          <w:spacing w:val="-4"/>
        </w:rPr>
        <w:t xml:space="preserve"> </w:t>
      </w:r>
      <w:r>
        <w:t>in</w:t>
      </w:r>
      <w:r>
        <w:rPr>
          <w:spacing w:val="-4"/>
        </w:rPr>
        <w:t xml:space="preserve"> </w:t>
      </w:r>
      <w:r>
        <w:t>it.</w:t>
      </w:r>
      <w:r>
        <w:rPr>
          <w:spacing w:val="-4"/>
        </w:rPr>
        <w:t xml:space="preserve"> </w:t>
      </w:r>
      <w:r>
        <w:t>I</w:t>
      </w:r>
      <w:r>
        <w:rPr>
          <w:spacing w:val="-4"/>
        </w:rPr>
        <w:t xml:space="preserve"> </w:t>
      </w:r>
      <w:r>
        <w:t>assembled</w:t>
      </w:r>
      <w:r>
        <w:rPr>
          <w:spacing w:val="-4"/>
        </w:rPr>
        <w:t xml:space="preserve"> </w:t>
      </w:r>
      <w:r>
        <w:t>my</w:t>
      </w:r>
      <w:r>
        <w:rPr>
          <w:spacing w:val="-4"/>
        </w:rPr>
        <w:t xml:space="preserve"> </w:t>
      </w:r>
      <w:r>
        <w:t>sticks</w:t>
      </w:r>
      <w:r>
        <w:rPr>
          <w:spacing w:val="-4"/>
        </w:rPr>
        <w:t xml:space="preserve"> </w:t>
      </w:r>
      <w:r>
        <w:t>and</w:t>
      </w:r>
      <w:r>
        <w:rPr>
          <w:spacing w:val="-4"/>
        </w:rPr>
        <w:t xml:space="preserve"> </w:t>
      </w:r>
      <w:r>
        <w:t>started</w:t>
      </w:r>
      <w:r>
        <w:rPr>
          <w:spacing w:val="-4"/>
        </w:rPr>
        <w:t xml:space="preserve"> </w:t>
      </w:r>
      <w:r>
        <w:t>off,</w:t>
      </w:r>
      <w:r>
        <w:rPr>
          <w:spacing w:val="-4"/>
        </w:rPr>
        <w:t xml:space="preserve"> </w:t>
      </w:r>
      <w:r>
        <w:t>firmly</w:t>
      </w:r>
      <w:r>
        <w:rPr>
          <w:spacing w:val="-4"/>
        </w:rPr>
        <w:t xml:space="preserve"> </w:t>
      </w:r>
      <w:r>
        <w:t>refusing</w:t>
      </w:r>
      <w:r>
        <w:rPr>
          <w:spacing w:val="-4"/>
        </w:rPr>
        <w:t xml:space="preserve"> </w:t>
      </w:r>
      <w:r>
        <w:t>to</w:t>
      </w:r>
      <w:r>
        <w:rPr>
          <w:spacing w:val="-4"/>
        </w:rPr>
        <w:t xml:space="preserve"> </w:t>
      </w:r>
      <w:r>
        <w:t>permit Joanna to accompany me.</w:t>
      </w:r>
    </w:p>
    <w:p w14:paraId="2006221B" w14:textId="77777777" w:rsidR="001F3DBB" w:rsidRDefault="007F3F95">
      <w:pPr>
        <w:pStyle w:val="BodyText"/>
        <w:ind w:right="1187" w:firstLine="457"/>
      </w:pPr>
      <w:r>
        <w:t>‘No,’</w:t>
      </w:r>
      <w:r>
        <w:rPr>
          <w:spacing w:val="-23"/>
        </w:rPr>
        <w:t xml:space="preserve"> </w:t>
      </w:r>
      <w:r>
        <w:t>I</w:t>
      </w:r>
      <w:r>
        <w:rPr>
          <w:spacing w:val="-5"/>
        </w:rPr>
        <w:t xml:space="preserve"> </w:t>
      </w:r>
      <w:r>
        <w:t>said,</w:t>
      </w:r>
      <w:r>
        <w:rPr>
          <w:spacing w:val="-3"/>
        </w:rPr>
        <w:t xml:space="preserve"> </w:t>
      </w:r>
      <w:r>
        <w:t>‘I</w:t>
      </w:r>
      <w:r>
        <w:rPr>
          <w:spacing w:val="-3"/>
        </w:rPr>
        <w:t xml:space="preserve"> </w:t>
      </w:r>
      <w:r>
        <w:t>will</w:t>
      </w:r>
      <w:r>
        <w:rPr>
          <w:spacing w:val="-3"/>
        </w:rPr>
        <w:t xml:space="preserve"> </w:t>
      </w:r>
      <w:r>
        <w:t>not</w:t>
      </w:r>
      <w:r>
        <w:rPr>
          <w:spacing w:val="-3"/>
        </w:rPr>
        <w:t xml:space="preserve"> </w:t>
      </w:r>
      <w:r>
        <w:t>have</w:t>
      </w:r>
      <w:r>
        <w:rPr>
          <w:spacing w:val="-3"/>
        </w:rPr>
        <w:t xml:space="preserve"> </w:t>
      </w:r>
      <w:r>
        <w:t>a</w:t>
      </w:r>
      <w:r>
        <w:rPr>
          <w:spacing w:val="-3"/>
        </w:rPr>
        <w:t xml:space="preserve"> </w:t>
      </w:r>
      <w:r>
        <w:t>guardian</w:t>
      </w:r>
      <w:r>
        <w:rPr>
          <w:spacing w:val="-3"/>
        </w:rPr>
        <w:t xml:space="preserve"> </w:t>
      </w:r>
      <w:r>
        <w:t>angel</w:t>
      </w:r>
      <w:r>
        <w:rPr>
          <w:spacing w:val="-3"/>
        </w:rPr>
        <w:t xml:space="preserve"> </w:t>
      </w:r>
      <w:r>
        <w:t>teetering</w:t>
      </w:r>
      <w:r>
        <w:rPr>
          <w:spacing w:val="-3"/>
        </w:rPr>
        <w:t xml:space="preserve"> </w:t>
      </w:r>
      <w:r>
        <w:t>along</w:t>
      </w:r>
      <w:r>
        <w:rPr>
          <w:spacing w:val="-3"/>
        </w:rPr>
        <w:t xml:space="preserve"> </w:t>
      </w:r>
      <w:r>
        <w:t>beside</w:t>
      </w:r>
      <w:r>
        <w:rPr>
          <w:spacing w:val="-3"/>
        </w:rPr>
        <w:t xml:space="preserve"> </w:t>
      </w:r>
      <w:r>
        <w:t>me and uttering encouraging chirrups.</w:t>
      </w:r>
      <w:r>
        <w:rPr>
          <w:spacing w:val="-17"/>
        </w:rPr>
        <w:t xml:space="preserve"> </w:t>
      </w:r>
      <w:r>
        <w:t>A</w:t>
      </w:r>
      <w:r>
        <w:rPr>
          <w:spacing w:val="-17"/>
        </w:rPr>
        <w:t xml:space="preserve"> </w:t>
      </w:r>
      <w:r>
        <w:t xml:space="preserve">man travels fastest who travels </w:t>
      </w:r>
      <w:r>
        <w:rPr>
          <w:spacing w:val="-2"/>
        </w:rPr>
        <w:t>alone,</w:t>
      </w:r>
    </w:p>
    <w:p w14:paraId="2006221C" w14:textId="77777777" w:rsidR="001F3DBB" w:rsidRDefault="001F3DBB">
      <w:pPr>
        <w:pStyle w:val="BodyText"/>
        <w:sectPr w:rsidR="001F3DBB">
          <w:pgSz w:w="12240" w:h="15840"/>
          <w:pgMar w:top="1360" w:right="360" w:bottom="280" w:left="0" w:header="720" w:footer="720" w:gutter="0"/>
          <w:cols w:space="720"/>
        </w:sectPr>
      </w:pPr>
    </w:p>
    <w:p w14:paraId="2006221D" w14:textId="77777777" w:rsidR="001F3DBB" w:rsidRDefault="007F3F95">
      <w:pPr>
        <w:pStyle w:val="BodyText"/>
        <w:spacing w:before="70"/>
        <w:ind w:right="1187"/>
      </w:pPr>
      <w:r>
        <w:lastRenderedPageBreak/>
        <w:t>remember. I have much business to transact. I shall go to Galbraith, Galbraith</w:t>
      </w:r>
      <w:r>
        <w:rPr>
          <w:spacing w:val="-3"/>
        </w:rPr>
        <w:t xml:space="preserve"> </w:t>
      </w:r>
      <w:r>
        <w:t>and</w:t>
      </w:r>
      <w:r>
        <w:rPr>
          <w:spacing w:val="-3"/>
        </w:rPr>
        <w:t xml:space="preserve"> </w:t>
      </w:r>
      <w:r>
        <w:t>Symmington,</w:t>
      </w:r>
      <w:r>
        <w:rPr>
          <w:spacing w:val="-3"/>
        </w:rPr>
        <w:t xml:space="preserve"> </w:t>
      </w:r>
      <w:r>
        <w:t>and</w:t>
      </w:r>
      <w:r>
        <w:rPr>
          <w:spacing w:val="-3"/>
        </w:rPr>
        <w:t xml:space="preserve"> </w:t>
      </w:r>
      <w:r>
        <w:t>sign</w:t>
      </w:r>
      <w:r>
        <w:rPr>
          <w:spacing w:val="-3"/>
        </w:rPr>
        <w:t xml:space="preserve"> </w:t>
      </w:r>
      <w:r>
        <w:t>that</w:t>
      </w:r>
      <w:r>
        <w:rPr>
          <w:spacing w:val="-3"/>
        </w:rPr>
        <w:t xml:space="preserve"> </w:t>
      </w:r>
      <w:r>
        <w:t>transfer</w:t>
      </w:r>
      <w:r>
        <w:rPr>
          <w:spacing w:val="-3"/>
        </w:rPr>
        <w:t xml:space="preserve"> </w:t>
      </w:r>
      <w:r>
        <w:t>of</w:t>
      </w:r>
      <w:r>
        <w:rPr>
          <w:spacing w:val="-3"/>
        </w:rPr>
        <w:t xml:space="preserve"> </w:t>
      </w:r>
      <w:r>
        <w:t>shares,</w:t>
      </w:r>
      <w:r>
        <w:rPr>
          <w:spacing w:val="-3"/>
        </w:rPr>
        <w:t xml:space="preserve"> </w:t>
      </w:r>
      <w:r>
        <w:t>I</w:t>
      </w:r>
      <w:r>
        <w:rPr>
          <w:spacing w:val="-3"/>
        </w:rPr>
        <w:t xml:space="preserve"> </w:t>
      </w:r>
      <w:r>
        <w:t>shall</w:t>
      </w:r>
      <w:r>
        <w:rPr>
          <w:spacing w:val="-3"/>
        </w:rPr>
        <w:t xml:space="preserve"> </w:t>
      </w:r>
      <w:r>
        <w:t>call</w:t>
      </w:r>
      <w:r>
        <w:rPr>
          <w:spacing w:val="-3"/>
        </w:rPr>
        <w:t xml:space="preserve"> </w:t>
      </w:r>
      <w:r>
        <w:t>in</w:t>
      </w:r>
      <w:r>
        <w:rPr>
          <w:spacing w:val="-3"/>
        </w:rPr>
        <w:t xml:space="preserve"> </w:t>
      </w:r>
      <w:r>
        <w:t>at the</w:t>
      </w:r>
      <w:r>
        <w:rPr>
          <w:spacing w:val="-1"/>
        </w:rPr>
        <w:t xml:space="preserve"> </w:t>
      </w:r>
      <w:r>
        <w:t>baker’s</w:t>
      </w:r>
      <w:r>
        <w:rPr>
          <w:spacing w:val="-1"/>
        </w:rPr>
        <w:t xml:space="preserve"> </w:t>
      </w:r>
      <w:r>
        <w:t>and</w:t>
      </w:r>
      <w:r>
        <w:rPr>
          <w:spacing w:val="-1"/>
        </w:rPr>
        <w:t xml:space="preserve"> </w:t>
      </w:r>
      <w:r>
        <w:t>complain</w:t>
      </w:r>
      <w:r>
        <w:rPr>
          <w:spacing w:val="-1"/>
        </w:rPr>
        <w:t xml:space="preserve"> </w:t>
      </w:r>
      <w:r>
        <w:t>about</w:t>
      </w:r>
      <w:r>
        <w:rPr>
          <w:spacing w:val="-1"/>
        </w:rPr>
        <w:t xml:space="preserve"> </w:t>
      </w:r>
      <w:r>
        <w:t>the</w:t>
      </w:r>
      <w:r>
        <w:rPr>
          <w:spacing w:val="-1"/>
        </w:rPr>
        <w:t xml:space="preserve"> </w:t>
      </w:r>
      <w:r>
        <w:t>currant</w:t>
      </w:r>
      <w:r>
        <w:rPr>
          <w:spacing w:val="-1"/>
        </w:rPr>
        <w:t xml:space="preserve"> </w:t>
      </w:r>
      <w:r>
        <w:t>loaf,</w:t>
      </w:r>
      <w:r>
        <w:rPr>
          <w:spacing w:val="-1"/>
        </w:rPr>
        <w:t xml:space="preserve"> </w:t>
      </w:r>
      <w:r>
        <w:t>and</w:t>
      </w:r>
      <w:r>
        <w:rPr>
          <w:spacing w:val="-1"/>
        </w:rPr>
        <w:t xml:space="preserve"> </w:t>
      </w:r>
      <w:r>
        <w:t>I</w:t>
      </w:r>
      <w:r>
        <w:rPr>
          <w:spacing w:val="-1"/>
        </w:rPr>
        <w:t xml:space="preserve"> </w:t>
      </w:r>
      <w:r>
        <w:t>shall</w:t>
      </w:r>
      <w:r>
        <w:rPr>
          <w:spacing w:val="-1"/>
        </w:rPr>
        <w:t xml:space="preserve"> </w:t>
      </w:r>
      <w:r>
        <w:t>return</w:t>
      </w:r>
      <w:r>
        <w:rPr>
          <w:spacing w:val="-1"/>
        </w:rPr>
        <w:t xml:space="preserve"> </w:t>
      </w:r>
      <w:r>
        <w:t>that</w:t>
      </w:r>
      <w:r>
        <w:rPr>
          <w:spacing w:val="-1"/>
        </w:rPr>
        <w:t xml:space="preserve"> </w:t>
      </w:r>
      <w:r>
        <w:t>book we borrowed. I have to go to the bank, too. Let me away, woman, the morning is all too short.’</w:t>
      </w:r>
    </w:p>
    <w:p w14:paraId="2006221E" w14:textId="77777777" w:rsidR="001F3DBB" w:rsidRDefault="007F3F95">
      <w:pPr>
        <w:pStyle w:val="BodyText"/>
        <w:ind w:right="1187" w:firstLine="457"/>
      </w:pPr>
      <w:r>
        <w:t>It</w:t>
      </w:r>
      <w:r>
        <w:rPr>
          <w:spacing w:val="-3"/>
        </w:rPr>
        <w:t xml:space="preserve"> </w:t>
      </w:r>
      <w:r>
        <w:t>was</w:t>
      </w:r>
      <w:r>
        <w:rPr>
          <w:spacing w:val="-3"/>
        </w:rPr>
        <w:t xml:space="preserve"> </w:t>
      </w:r>
      <w:r>
        <w:t>arranged</w:t>
      </w:r>
      <w:r>
        <w:rPr>
          <w:spacing w:val="-3"/>
        </w:rPr>
        <w:t xml:space="preserve"> </w:t>
      </w:r>
      <w:r>
        <w:t>that</w:t>
      </w:r>
      <w:r>
        <w:rPr>
          <w:spacing w:val="-3"/>
        </w:rPr>
        <w:t xml:space="preserve"> </w:t>
      </w:r>
      <w:r>
        <w:t>Joanna</w:t>
      </w:r>
      <w:r>
        <w:rPr>
          <w:spacing w:val="-3"/>
        </w:rPr>
        <w:t xml:space="preserve"> </w:t>
      </w:r>
      <w:r>
        <w:t>should</w:t>
      </w:r>
      <w:r>
        <w:rPr>
          <w:spacing w:val="-3"/>
        </w:rPr>
        <w:t xml:space="preserve"> </w:t>
      </w:r>
      <w:r>
        <w:t>pick</w:t>
      </w:r>
      <w:r>
        <w:rPr>
          <w:spacing w:val="-3"/>
        </w:rPr>
        <w:t xml:space="preserve"> </w:t>
      </w:r>
      <w:r>
        <w:t>me</w:t>
      </w:r>
      <w:r>
        <w:rPr>
          <w:spacing w:val="-3"/>
        </w:rPr>
        <w:t xml:space="preserve"> </w:t>
      </w:r>
      <w:r>
        <w:t>up</w:t>
      </w:r>
      <w:r>
        <w:rPr>
          <w:spacing w:val="-3"/>
        </w:rPr>
        <w:t xml:space="preserve"> </w:t>
      </w:r>
      <w:r>
        <w:t>with</w:t>
      </w:r>
      <w:r>
        <w:rPr>
          <w:spacing w:val="-3"/>
        </w:rPr>
        <w:t xml:space="preserve"> </w:t>
      </w:r>
      <w:r>
        <w:t>the</w:t>
      </w:r>
      <w:r>
        <w:rPr>
          <w:spacing w:val="-3"/>
        </w:rPr>
        <w:t xml:space="preserve"> </w:t>
      </w:r>
      <w:r>
        <w:t>car</w:t>
      </w:r>
      <w:r>
        <w:rPr>
          <w:spacing w:val="-3"/>
        </w:rPr>
        <w:t xml:space="preserve"> </w:t>
      </w:r>
      <w:r>
        <w:t>and</w:t>
      </w:r>
      <w:r>
        <w:rPr>
          <w:spacing w:val="-3"/>
        </w:rPr>
        <w:t xml:space="preserve"> </w:t>
      </w:r>
      <w:r>
        <w:t>drive</w:t>
      </w:r>
      <w:r>
        <w:rPr>
          <w:spacing w:val="-3"/>
        </w:rPr>
        <w:t xml:space="preserve"> </w:t>
      </w:r>
      <w:r>
        <w:t>me back up the hill in time for lunch.</w:t>
      </w:r>
    </w:p>
    <w:p w14:paraId="2006221F" w14:textId="77777777" w:rsidR="001F3DBB" w:rsidRDefault="007F3F95">
      <w:pPr>
        <w:pStyle w:val="BodyText"/>
        <w:ind w:right="1187" w:firstLine="457"/>
      </w:pPr>
      <w:r>
        <w:t>‘That</w:t>
      </w:r>
      <w:r>
        <w:rPr>
          <w:spacing w:val="-3"/>
        </w:rPr>
        <w:t xml:space="preserve"> </w:t>
      </w:r>
      <w:r>
        <w:t>ought</w:t>
      </w:r>
      <w:r>
        <w:rPr>
          <w:spacing w:val="-3"/>
        </w:rPr>
        <w:t xml:space="preserve"> </w:t>
      </w:r>
      <w:r>
        <w:t>to</w:t>
      </w:r>
      <w:r>
        <w:rPr>
          <w:spacing w:val="-3"/>
        </w:rPr>
        <w:t xml:space="preserve"> </w:t>
      </w:r>
      <w:r>
        <w:t>give</w:t>
      </w:r>
      <w:r>
        <w:rPr>
          <w:spacing w:val="-3"/>
        </w:rPr>
        <w:t xml:space="preserve"> </w:t>
      </w:r>
      <w:r>
        <w:t>you</w:t>
      </w:r>
      <w:r>
        <w:rPr>
          <w:spacing w:val="-3"/>
        </w:rPr>
        <w:t xml:space="preserve"> </w:t>
      </w:r>
      <w:r>
        <w:t>time</w:t>
      </w:r>
      <w:r>
        <w:rPr>
          <w:spacing w:val="-3"/>
        </w:rPr>
        <w:t xml:space="preserve"> </w:t>
      </w:r>
      <w:r>
        <w:t>to</w:t>
      </w:r>
      <w:r>
        <w:rPr>
          <w:spacing w:val="-3"/>
        </w:rPr>
        <w:t xml:space="preserve"> </w:t>
      </w:r>
      <w:r>
        <w:t>pass</w:t>
      </w:r>
      <w:r>
        <w:rPr>
          <w:spacing w:val="-3"/>
        </w:rPr>
        <w:t xml:space="preserve"> </w:t>
      </w:r>
      <w:r>
        <w:t>the</w:t>
      </w:r>
      <w:r>
        <w:rPr>
          <w:spacing w:val="-3"/>
        </w:rPr>
        <w:t xml:space="preserve"> </w:t>
      </w:r>
      <w:r>
        <w:t>time</w:t>
      </w:r>
      <w:r>
        <w:rPr>
          <w:spacing w:val="-3"/>
        </w:rPr>
        <w:t xml:space="preserve"> </w:t>
      </w:r>
      <w:r>
        <w:t>of</w:t>
      </w:r>
      <w:r>
        <w:rPr>
          <w:spacing w:val="-3"/>
        </w:rPr>
        <w:t xml:space="preserve"> </w:t>
      </w:r>
      <w:r>
        <w:t>day</w:t>
      </w:r>
      <w:r>
        <w:rPr>
          <w:spacing w:val="-3"/>
        </w:rPr>
        <w:t xml:space="preserve"> </w:t>
      </w:r>
      <w:r>
        <w:t>with</w:t>
      </w:r>
      <w:r>
        <w:rPr>
          <w:spacing w:val="-3"/>
        </w:rPr>
        <w:t xml:space="preserve"> </w:t>
      </w:r>
      <w:r>
        <w:t>everyone</w:t>
      </w:r>
      <w:r>
        <w:rPr>
          <w:spacing w:val="-3"/>
        </w:rPr>
        <w:t xml:space="preserve"> </w:t>
      </w:r>
      <w:r>
        <w:t xml:space="preserve">in </w:t>
      </w:r>
      <w:r>
        <w:rPr>
          <w:spacing w:val="-2"/>
        </w:rPr>
        <w:t>Lymstock.’</w:t>
      </w:r>
    </w:p>
    <w:p w14:paraId="20062220" w14:textId="77777777" w:rsidR="001F3DBB" w:rsidRDefault="007F3F95">
      <w:pPr>
        <w:pStyle w:val="BodyText"/>
        <w:ind w:right="1735" w:firstLine="457"/>
      </w:pPr>
      <w:r>
        <w:t>‘I</w:t>
      </w:r>
      <w:r>
        <w:rPr>
          <w:spacing w:val="-5"/>
        </w:rPr>
        <w:t xml:space="preserve"> </w:t>
      </w:r>
      <w:r>
        <w:t>have</w:t>
      </w:r>
      <w:r>
        <w:rPr>
          <w:spacing w:val="-3"/>
        </w:rPr>
        <w:t xml:space="preserve"> </w:t>
      </w:r>
      <w:r>
        <w:t>no</w:t>
      </w:r>
      <w:r>
        <w:rPr>
          <w:spacing w:val="-3"/>
        </w:rPr>
        <w:t xml:space="preserve"> </w:t>
      </w:r>
      <w:r>
        <w:t>doubt,’</w:t>
      </w:r>
      <w:r>
        <w:rPr>
          <w:spacing w:val="-23"/>
        </w:rPr>
        <w:t xml:space="preserve"> </w:t>
      </w:r>
      <w:r>
        <w:t>I</w:t>
      </w:r>
      <w:r>
        <w:rPr>
          <w:spacing w:val="-3"/>
        </w:rPr>
        <w:t xml:space="preserve"> </w:t>
      </w:r>
      <w:r>
        <w:t>said,</w:t>
      </w:r>
      <w:r>
        <w:rPr>
          <w:spacing w:val="-3"/>
        </w:rPr>
        <w:t xml:space="preserve"> </w:t>
      </w:r>
      <w:r>
        <w:t>‘that</w:t>
      </w:r>
      <w:r>
        <w:rPr>
          <w:spacing w:val="-3"/>
        </w:rPr>
        <w:t xml:space="preserve"> </w:t>
      </w:r>
      <w:r>
        <w:t>I</w:t>
      </w:r>
      <w:r>
        <w:rPr>
          <w:spacing w:val="-3"/>
        </w:rPr>
        <w:t xml:space="preserve"> </w:t>
      </w:r>
      <w:r>
        <w:t>shall</w:t>
      </w:r>
      <w:r>
        <w:rPr>
          <w:spacing w:val="-3"/>
        </w:rPr>
        <w:t xml:space="preserve"> </w:t>
      </w:r>
      <w:r>
        <w:t>have</w:t>
      </w:r>
      <w:r>
        <w:rPr>
          <w:spacing w:val="-3"/>
        </w:rPr>
        <w:t xml:space="preserve"> </w:t>
      </w:r>
      <w:r>
        <w:t>seen</w:t>
      </w:r>
      <w:r>
        <w:rPr>
          <w:spacing w:val="-3"/>
        </w:rPr>
        <w:t xml:space="preserve"> </w:t>
      </w:r>
      <w:r>
        <w:t>anybody</w:t>
      </w:r>
      <w:r>
        <w:rPr>
          <w:spacing w:val="-3"/>
        </w:rPr>
        <w:t xml:space="preserve"> </w:t>
      </w:r>
      <w:r>
        <w:t>who</w:t>
      </w:r>
      <w:r>
        <w:rPr>
          <w:spacing w:val="-3"/>
        </w:rPr>
        <w:t xml:space="preserve"> </w:t>
      </w:r>
      <w:r>
        <w:t>is anybody by then.’</w:t>
      </w:r>
    </w:p>
    <w:p w14:paraId="20062221" w14:textId="77777777" w:rsidR="001F3DBB" w:rsidRDefault="007F3F95">
      <w:pPr>
        <w:pStyle w:val="BodyText"/>
        <w:ind w:right="1187" w:firstLine="457"/>
      </w:pPr>
      <w:r>
        <w:t>For</w:t>
      </w:r>
      <w:r>
        <w:rPr>
          <w:spacing w:val="-3"/>
        </w:rPr>
        <w:t xml:space="preserve"> </w:t>
      </w:r>
      <w:r>
        <w:t>morning</w:t>
      </w:r>
      <w:r>
        <w:rPr>
          <w:spacing w:val="-3"/>
        </w:rPr>
        <w:t xml:space="preserve"> </w:t>
      </w:r>
      <w:r>
        <w:t>in</w:t>
      </w:r>
      <w:r>
        <w:rPr>
          <w:spacing w:val="-3"/>
        </w:rPr>
        <w:t xml:space="preserve"> </w:t>
      </w:r>
      <w:r>
        <w:t>the</w:t>
      </w:r>
      <w:r>
        <w:rPr>
          <w:spacing w:val="-3"/>
        </w:rPr>
        <w:t xml:space="preserve"> </w:t>
      </w:r>
      <w:r>
        <w:t>High</w:t>
      </w:r>
      <w:r>
        <w:rPr>
          <w:spacing w:val="-3"/>
        </w:rPr>
        <w:t xml:space="preserve"> </w:t>
      </w:r>
      <w:r>
        <w:t>Street</w:t>
      </w:r>
      <w:r>
        <w:rPr>
          <w:spacing w:val="-3"/>
        </w:rPr>
        <w:t xml:space="preserve"> </w:t>
      </w:r>
      <w:r>
        <w:t>was</w:t>
      </w:r>
      <w:r>
        <w:rPr>
          <w:spacing w:val="-3"/>
        </w:rPr>
        <w:t xml:space="preserve"> </w:t>
      </w:r>
      <w:r>
        <w:t>a</w:t>
      </w:r>
      <w:r>
        <w:rPr>
          <w:spacing w:val="-3"/>
        </w:rPr>
        <w:t xml:space="preserve"> </w:t>
      </w:r>
      <w:r>
        <w:t>kind</w:t>
      </w:r>
      <w:r>
        <w:rPr>
          <w:spacing w:val="-3"/>
        </w:rPr>
        <w:t xml:space="preserve"> </w:t>
      </w:r>
      <w:r>
        <w:t>of</w:t>
      </w:r>
      <w:r>
        <w:rPr>
          <w:spacing w:val="-3"/>
        </w:rPr>
        <w:t xml:space="preserve"> </w:t>
      </w:r>
      <w:r>
        <w:t>rendezvous</w:t>
      </w:r>
      <w:r>
        <w:rPr>
          <w:spacing w:val="-3"/>
        </w:rPr>
        <w:t xml:space="preserve"> </w:t>
      </w:r>
      <w:r>
        <w:t>for</w:t>
      </w:r>
      <w:r>
        <w:rPr>
          <w:spacing w:val="-3"/>
        </w:rPr>
        <w:t xml:space="preserve"> </w:t>
      </w:r>
      <w:r>
        <w:t>shoppers, when news was exchanged.</w:t>
      </w:r>
    </w:p>
    <w:p w14:paraId="20062222" w14:textId="77777777" w:rsidR="001F3DBB" w:rsidRDefault="007F3F95">
      <w:pPr>
        <w:pStyle w:val="BodyText"/>
        <w:ind w:right="1187" w:firstLine="457"/>
      </w:pPr>
      <w:r>
        <w:t>I</w:t>
      </w:r>
      <w:r>
        <w:rPr>
          <w:spacing w:val="-3"/>
        </w:rPr>
        <w:t xml:space="preserve"> </w:t>
      </w:r>
      <w:r>
        <w:t>did</w:t>
      </w:r>
      <w:r>
        <w:rPr>
          <w:spacing w:val="-3"/>
        </w:rPr>
        <w:t xml:space="preserve"> </w:t>
      </w:r>
      <w:r>
        <w:t>not,</w:t>
      </w:r>
      <w:r>
        <w:rPr>
          <w:spacing w:val="-3"/>
        </w:rPr>
        <w:t xml:space="preserve"> </w:t>
      </w:r>
      <w:r>
        <w:t>after</w:t>
      </w:r>
      <w:r>
        <w:rPr>
          <w:spacing w:val="-3"/>
        </w:rPr>
        <w:t xml:space="preserve"> </w:t>
      </w:r>
      <w:r>
        <w:t>all,</w:t>
      </w:r>
      <w:r>
        <w:rPr>
          <w:spacing w:val="-3"/>
        </w:rPr>
        <w:t xml:space="preserve"> </w:t>
      </w:r>
      <w:r>
        <w:t>walk</w:t>
      </w:r>
      <w:r>
        <w:rPr>
          <w:spacing w:val="-3"/>
        </w:rPr>
        <w:t xml:space="preserve"> </w:t>
      </w:r>
      <w:r>
        <w:t>down</w:t>
      </w:r>
      <w:r>
        <w:rPr>
          <w:spacing w:val="-3"/>
        </w:rPr>
        <w:t xml:space="preserve"> </w:t>
      </w:r>
      <w:r>
        <w:t>to</w:t>
      </w:r>
      <w:r>
        <w:rPr>
          <w:spacing w:val="-3"/>
        </w:rPr>
        <w:t xml:space="preserve"> </w:t>
      </w:r>
      <w:r>
        <w:t>the</w:t>
      </w:r>
      <w:r>
        <w:rPr>
          <w:spacing w:val="-3"/>
        </w:rPr>
        <w:t xml:space="preserve"> </w:t>
      </w:r>
      <w:r>
        <w:t>town</w:t>
      </w:r>
      <w:r>
        <w:rPr>
          <w:spacing w:val="-3"/>
        </w:rPr>
        <w:t xml:space="preserve"> </w:t>
      </w:r>
      <w:r>
        <w:t>unaccompanied.</w:t>
      </w:r>
      <w:r>
        <w:rPr>
          <w:spacing w:val="-3"/>
        </w:rPr>
        <w:t xml:space="preserve"> </w:t>
      </w:r>
      <w:r>
        <w:t>I</w:t>
      </w:r>
      <w:r>
        <w:rPr>
          <w:spacing w:val="-3"/>
        </w:rPr>
        <w:t xml:space="preserve"> </w:t>
      </w:r>
      <w:r>
        <w:t>had</w:t>
      </w:r>
      <w:r>
        <w:rPr>
          <w:spacing w:val="-3"/>
        </w:rPr>
        <w:t xml:space="preserve"> </w:t>
      </w:r>
      <w:r>
        <w:t>gone about two hundred yards, when I heard a bicycle bell behind me, then a scrunching of brakes, and then Megan Hunter more or less fell off her</w:t>
      </w:r>
    </w:p>
    <w:p w14:paraId="20062223" w14:textId="77777777" w:rsidR="001F3DBB" w:rsidRDefault="007F3F95">
      <w:pPr>
        <w:pStyle w:val="BodyText"/>
        <w:spacing w:before="0"/>
      </w:pPr>
      <w:r>
        <w:t xml:space="preserve">machine at my </w:t>
      </w:r>
      <w:r>
        <w:rPr>
          <w:spacing w:val="-2"/>
        </w:rPr>
        <w:t>feet.</w:t>
      </w:r>
    </w:p>
    <w:p w14:paraId="20062224" w14:textId="77777777" w:rsidR="001F3DBB" w:rsidRDefault="007F3F95">
      <w:pPr>
        <w:pStyle w:val="BodyText"/>
        <w:spacing w:line="448" w:lineRule="auto"/>
        <w:ind w:left="1997" w:right="2281"/>
      </w:pPr>
      <w:r>
        <w:t>‘Hallo,’</w:t>
      </w:r>
      <w:r>
        <w:rPr>
          <w:spacing w:val="-23"/>
        </w:rPr>
        <w:t xml:space="preserve"> </w:t>
      </w:r>
      <w:r>
        <w:t>she</w:t>
      </w:r>
      <w:r>
        <w:rPr>
          <w:spacing w:val="-8"/>
        </w:rPr>
        <w:t xml:space="preserve"> </w:t>
      </w:r>
      <w:r>
        <w:t>said</w:t>
      </w:r>
      <w:r>
        <w:rPr>
          <w:spacing w:val="-5"/>
        </w:rPr>
        <w:t xml:space="preserve"> </w:t>
      </w:r>
      <w:r>
        <w:t>breathlessly</w:t>
      </w:r>
      <w:r>
        <w:rPr>
          <w:spacing w:val="-5"/>
        </w:rPr>
        <w:t xml:space="preserve"> </w:t>
      </w:r>
      <w:r>
        <w:t>as</w:t>
      </w:r>
      <w:r>
        <w:rPr>
          <w:spacing w:val="-5"/>
        </w:rPr>
        <w:t xml:space="preserve"> </w:t>
      </w:r>
      <w:r>
        <w:t>she</w:t>
      </w:r>
      <w:r>
        <w:rPr>
          <w:spacing w:val="-5"/>
        </w:rPr>
        <w:t xml:space="preserve"> </w:t>
      </w:r>
      <w:r>
        <w:t>rose</w:t>
      </w:r>
      <w:r>
        <w:rPr>
          <w:spacing w:val="-5"/>
        </w:rPr>
        <w:t xml:space="preserve"> </w:t>
      </w:r>
      <w:r>
        <w:t>and</w:t>
      </w:r>
      <w:r>
        <w:rPr>
          <w:spacing w:val="-5"/>
        </w:rPr>
        <w:t xml:space="preserve"> </w:t>
      </w:r>
      <w:r>
        <w:t>dusted</w:t>
      </w:r>
      <w:r>
        <w:rPr>
          <w:spacing w:val="-5"/>
        </w:rPr>
        <w:t xml:space="preserve"> </w:t>
      </w:r>
      <w:r>
        <w:t>herself</w:t>
      </w:r>
      <w:r>
        <w:rPr>
          <w:spacing w:val="-5"/>
        </w:rPr>
        <w:t xml:space="preserve"> </w:t>
      </w:r>
      <w:r>
        <w:t>off. I rather liked Megan and always felt oddly sorry for her.</w:t>
      </w:r>
    </w:p>
    <w:p w14:paraId="20062225" w14:textId="77777777" w:rsidR="001F3DBB" w:rsidRDefault="007F3F95">
      <w:pPr>
        <w:pStyle w:val="BodyText"/>
        <w:spacing w:before="0"/>
        <w:ind w:right="1187" w:firstLine="457"/>
      </w:pPr>
      <w:r>
        <w:t>She was Symmington the lawyer’s step-daughter, Mrs Symmington’s daughter by a first marriage. Nobody talked much about Mr (or Captain) Hunter, and I gathered that he was considered best forgotten. He was reported</w:t>
      </w:r>
      <w:r>
        <w:rPr>
          <w:spacing w:val="-6"/>
        </w:rPr>
        <w:t xml:space="preserve"> </w:t>
      </w:r>
      <w:r>
        <w:t>to</w:t>
      </w:r>
      <w:r>
        <w:rPr>
          <w:spacing w:val="-6"/>
        </w:rPr>
        <w:t xml:space="preserve"> </w:t>
      </w:r>
      <w:r>
        <w:t>have</w:t>
      </w:r>
      <w:r>
        <w:rPr>
          <w:spacing w:val="-6"/>
        </w:rPr>
        <w:t xml:space="preserve"> </w:t>
      </w:r>
      <w:r>
        <w:t>treated</w:t>
      </w:r>
      <w:r>
        <w:rPr>
          <w:spacing w:val="-6"/>
        </w:rPr>
        <w:t xml:space="preserve"> </w:t>
      </w:r>
      <w:r>
        <w:t>Mrs</w:t>
      </w:r>
      <w:r>
        <w:rPr>
          <w:spacing w:val="-6"/>
        </w:rPr>
        <w:t xml:space="preserve"> </w:t>
      </w:r>
      <w:r>
        <w:t>Symmington</w:t>
      </w:r>
      <w:r>
        <w:rPr>
          <w:spacing w:val="-6"/>
        </w:rPr>
        <w:t xml:space="preserve"> </w:t>
      </w:r>
      <w:r>
        <w:t>very</w:t>
      </w:r>
      <w:r>
        <w:rPr>
          <w:spacing w:val="-6"/>
        </w:rPr>
        <w:t xml:space="preserve"> </w:t>
      </w:r>
      <w:r>
        <w:t>badly.</w:t>
      </w:r>
      <w:r>
        <w:rPr>
          <w:spacing w:val="-6"/>
        </w:rPr>
        <w:t xml:space="preserve"> </w:t>
      </w:r>
      <w:r>
        <w:t>She</w:t>
      </w:r>
      <w:r>
        <w:rPr>
          <w:spacing w:val="-6"/>
        </w:rPr>
        <w:t xml:space="preserve"> </w:t>
      </w:r>
      <w:r>
        <w:t>had</w:t>
      </w:r>
      <w:r>
        <w:rPr>
          <w:spacing w:val="-6"/>
        </w:rPr>
        <w:t xml:space="preserve"> </w:t>
      </w:r>
      <w:r>
        <w:t>divorced</w:t>
      </w:r>
      <w:r>
        <w:rPr>
          <w:spacing w:val="-6"/>
        </w:rPr>
        <w:t xml:space="preserve"> </w:t>
      </w:r>
      <w:r>
        <w:t>him a year or two after the marriage. She was a woman with means of her own and had settled down with her little daughter in Lymstock ‘to forget’, and had eventually married the only eligible bachelor in the place, Richard Symmington. There were two boys of the second marriage to whom their</w:t>
      </w:r>
    </w:p>
    <w:p w14:paraId="20062226" w14:textId="77777777" w:rsidR="001F3DBB" w:rsidRDefault="007F3F95">
      <w:pPr>
        <w:pStyle w:val="BodyText"/>
        <w:spacing w:before="0"/>
        <w:ind w:right="1187"/>
      </w:pPr>
      <w:r>
        <w:t>parents</w:t>
      </w:r>
      <w:r>
        <w:rPr>
          <w:spacing w:val="-4"/>
        </w:rPr>
        <w:t xml:space="preserve"> </w:t>
      </w:r>
      <w:r>
        <w:t>were</w:t>
      </w:r>
      <w:r>
        <w:rPr>
          <w:spacing w:val="-4"/>
        </w:rPr>
        <w:t xml:space="preserve"> </w:t>
      </w:r>
      <w:r>
        <w:t>devoted,</w:t>
      </w:r>
      <w:r>
        <w:rPr>
          <w:spacing w:val="-4"/>
        </w:rPr>
        <w:t xml:space="preserve"> </w:t>
      </w:r>
      <w:r>
        <w:t>and</w:t>
      </w:r>
      <w:r>
        <w:rPr>
          <w:spacing w:val="-4"/>
        </w:rPr>
        <w:t xml:space="preserve"> </w:t>
      </w:r>
      <w:r>
        <w:t>I</w:t>
      </w:r>
      <w:r>
        <w:rPr>
          <w:spacing w:val="-4"/>
        </w:rPr>
        <w:t xml:space="preserve"> </w:t>
      </w:r>
      <w:r>
        <w:t>fancied</w:t>
      </w:r>
      <w:r>
        <w:rPr>
          <w:spacing w:val="-4"/>
        </w:rPr>
        <w:t xml:space="preserve"> </w:t>
      </w:r>
      <w:r>
        <w:t>that</w:t>
      </w:r>
      <w:r>
        <w:rPr>
          <w:spacing w:val="-4"/>
        </w:rPr>
        <w:t xml:space="preserve"> </w:t>
      </w:r>
      <w:r>
        <w:t>Megan</w:t>
      </w:r>
      <w:r>
        <w:rPr>
          <w:spacing w:val="-4"/>
        </w:rPr>
        <w:t xml:space="preserve"> </w:t>
      </w:r>
      <w:r>
        <w:t>sometimes</w:t>
      </w:r>
      <w:r>
        <w:rPr>
          <w:spacing w:val="-4"/>
        </w:rPr>
        <w:t xml:space="preserve"> </w:t>
      </w:r>
      <w:r>
        <w:t>felt</w:t>
      </w:r>
      <w:r>
        <w:rPr>
          <w:spacing w:val="-4"/>
        </w:rPr>
        <w:t xml:space="preserve"> </w:t>
      </w:r>
      <w:r>
        <w:t>odd</w:t>
      </w:r>
      <w:r>
        <w:rPr>
          <w:spacing w:val="-4"/>
        </w:rPr>
        <w:t xml:space="preserve"> </w:t>
      </w:r>
      <w:r>
        <w:t>man</w:t>
      </w:r>
      <w:r>
        <w:rPr>
          <w:spacing w:val="-4"/>
        </w:rPr>
        <w:t xml:space="preserve"> </w:t>
      </w:r>
      <w:r>
        <w:t>out in the establishment. She certainly did not resemble her mother, who was a</w:t>
      </w:r>
    </w:p>
    <w:p w14:paraId="20062227" w14:textId="77777777" w:rsidR="001F3DBB" w:rsidRDefault="001F3DBB">
      <w:pPr>
        <w:pStyle w:val="BodyText"/>
        <w:sectPr w:rsidR="001F3DBB">
          <w:pgSz w:w="12240" w:h="15840"/>
          <w:pgMar w:top="1360" w:right="360" w:bottom="280" w:left="0" w:header="720" w:footer="720" w:gutter="0"/>
          <w:cols w:space="720"/>
        </w:sectPr>
      </w:pPr>
    </w:p>
    <w:p w14:paraId="20062228" w14:textId="77777777" w:rsidR="001F3DBB" w:rsidRDefault="007F3F95">
      <w:pPr>
        <w:pStyle w:val="BodyText"/>
        <w:spacing w:before="70"/>
        <w:ind w:right="1281"/>
      </w:pPr>
      <w:r>
        <w:lastRenderedPageBreak/>
        <w:t>small</w:t>
      </w:r>
      <w:r>
        <w:rPr>
          <w:spacing w:val="-6"/>
        </w:rPr>
        <w:t xml:space="preserve"> </w:t>
      </w:r>
      <w:r>
        <w:t>anaemic</w:t>
      </w:r>
      <w:r>
        <w:rPr>
          <w:spacing w:val="-6"/>
        </w:rPr>
        <w:t xml:space="preserve"> </w:t>
      </w:r>
      <w:r>
        <w:t>woman,</w:t>
      </w:r>
      <w:r>
        <w:rPr>
          <w:spacing w:val="-6"/>
        </w:rPr>
        <w:t xml:space="preserve"> </w:t>
      </w:r>
      <w:r>
        <w:t>fadedly</w:t>
      </w:r>
      <w:r>
        <w:rPr>
          <w:spacing w:val="-6"/>
        </w:rPr>
        <w:t xml:space="preserve"> </w:t>
      </w:r>
      <w:r>
        <w:t>pretty,</w:t>
      </w:r>
      <w:r>
        <w:rPr>
          <w:spacing w:val="-6"/>
        </w:rPr>
        <w:t xml:space="preserve"> </w:t>
      </w:r>
      <w:r>
        <w:t>who</w:t>
      </w:r>
      <w:r>
        <w:rPr>
          <w:spacing w:val="-6"/>
        </w:rPr>
        <w:t xml:space="preserve"> </w:t>
      </w:r>
      <w:r>
        <w:t>talked</w:t>
      </w:r>
      <w:r>
        <w:rPr>
          <w:spacing w:val="-6"/>
        </w:rPr>
        <w:t xml:space="preserve"> </w:t>
      </w:r>
      <w:r>
        <w:t>in</w:t>
      </w:r>
      <w:r>
        <w:rPr>
          <w:spacing w:val="-6"/>
        </w:rPr>
        <w:t xml:space="preserve"> </w:t>
      </w:r>
      <w:r>
        <w:t>a</w:t>
      </w:r>
      <w:r>
        <w:rPr>
          <w:spacing w:val="-6"/>
        </w:rPr>
        <w:t xml:space="preserve"> </w:t>
      </w:r>
      <w:r>
        <w:t>thin</w:t>
      </w:r>
      <w:r>
        <w:rPr>
          <w:spacing w:val="-6"/>
        </w:rPr>
        <w:t xml:space="preserve"> </w:t>
      </w:r>
      <w:r>
        <w:t>melancholy voice of servant difficulties and her health.</w:t>
      </w:r>
    </w:p>
    <w:p w14:paraId="20062229" w14:textId="77777777" w:rsidR="001F3DBB" w:rsidRDefault="007F3F95">
      <w:pPr>
        <w:pStyle w:val="BodyText"/>
        <w:ind w:right="1477" w:firstLine="457"/>
        <w:jc w:val="both"/>
      </w:pPr>
      <w:r>
        <w:t>Megan</w:t>
      </w:r>
      <w:r>
        <w:rPr>
          <w:spacing w:val="-6"/>
        </w:rPr>
        <w:t xml:space="preserve"> </w:t>
      </w:r>
      <w:r>
        <w:t>was</w:t>
      </w:r>
      <w:r>
        <w:rPr>
          <w:spacing w:val="-6"/>
        </w:rPr>
        <w:t xml:space="preserve"> </w:t>
      </w:r>
      <w:r>
        <w:t>a</w:t>
      </w:r>
      <w:r>
        <w:rPr>
          <w:spacing w:val="-6"/>
        </w:rPr>
        <w:t xml:space="preserve"> </w:t>
      </w:r>
      <w:r>
        <w:t>tall</w:t>
      </w:r>
      <w:r>
        <w:rPr>
          <w:spacing w:val="-6"/>
        </w:rPr>
        <w:t xml:space="preserve"> </w:t>
      </w:r>
      <w:r>
        <w:t>awkward</w:t>
      </w:r>
      <w:r>
        <w:rPr>
          <w:spacing w:val="-6"/>
        </w:rPr>
        <w:t xml:space="preserve"> </w:t>
      </w:r>
      <w:r>
        <w:t>girl,</w:t>
      </w:r>
      <w:r>
        <w:rPr>
          <w:spacing w:val="-6"/>
        </w:rPr>
        <w:t xml:space="preserve"> </w:t>
      </w:r>
      <w:r>
        <w:t>and</w:t>
      </w:r>
      <w:r>
        <w:rPr>
          <w:spacing w:val="-6"/>
        </w:rPr>
        <w:t xml:space="preserve"> </w:t>
      </w:r>
      <w:r>
        <w:t>although</w:t>
      </w:r>
      <w:r>
        <w:rPr>
          <w:spacing w:val="-6"/>
        </w:rPr>
        <w:t xml:space="preserve"> </w:t>
      </w:r>
      <w:r>
        <w:t>she</w:t>
      </w:r>
      <w:r>
        <w:rPr>
          <w:spacing w:val="-6"/>
        </w:rPr>
        <w:t xml:space="preserve"> </w:t>
      </w:r>
      <w:r>
        <w:t>was</w:t>
      </w:r>
      <w:r>
        <w:rPr>
          <w:spacing w:val="-6"/>
        </w:rPr>
        <w:t xml:space="preserve"> </w:t>
      </w:r>
      <w:r>
        <w:t>actually</w:t>
      </w:r>
      <w:r>
        <w:rPr>
          <w:spacing w:val="-6"/>
        </w:rPr>
        <w:t xml:space="preserve"> </w:t>
      </w:r>
      <w:r>
        <w:t>twenty, she looked more like a schoolgirlish sixteen. She had a shock of untidy</w:t>
      </w:r>
    </w:p>
    <w:p w14:paraId="2006222A" w14:textId="77777777" w:rsidR="001F3DBB" w:rsidRDefault="007F3F95">
      <w:pPr>
        <w:pStyle w:val="BodyText"/>
        <w:spacing w:before="0"/>
        <w:ind w:right="1224"/>
        <w:jc w:val="both"/>
      </w:pPr>
      <w:r>
        <w:t>brown</w:t>
      </w:r>
      <w:r>
        <w:rPr>
          <w:spacing w:val="-3"/>
        </w:rPr>
        <w:t xml:space="preserve"> </w:t>
      </w:r>
      <w:r>
        <w:t>hair,</w:t>
      </w:r>
      <w:r>
        <w:rPr>
          <w:spacing w:val="-3"/>
        </w:rPr>
        <w:t xml:space="preserve"> </w:t>
      </w:r>
      <w:r>
        <w:t>hazel</w:t>
      </w:r>
      <w:r>
        <w:rPr>
          <w:spacing w:val="-3"/>
        </w:rPr>
        <w:t xml:space="preserve"> </w:t>
      </w:r>
      <w:r>
        <w:t>green</w:t>
      </w:r>
      <w:r>
        <w:rPr>
          <w:spacing w:val="-3"/>
        </w:rPr>
        <w:t xml:space="preserve"> </w:t>
      </w:r>
      <w:r>
        <w:t>eyes,</w:t>
      </w:r>
      <w:r>
        <w:rPr>
          <w:spacing w:val="-3"/>
        </w:rPr>
        <w:t xml:space="preserve"> </w:t>
      </w:r>
      <w:r>
        <w:t>a</w:t>
      </w:r>
      <w:r>
        <w:rPr>
          <w:spacing w:val="-3"/>
        </w:rPr>
        <w:t xml:space="preserve"> </w:t>
      </w:r>
      <w:r>
        <w:t>thin</w:t>
      </w:r>
      <w:r>
        <w:rPr>
          <w:spacing w:val="-3"/>
        </w:rPr>
        <w:t xml:space="preserve"> </w:t>
      </w:r>
      <w:r>
        <w:t>bony</w:t>
      </w:r>
      <w:r>
        <w:rPr>
          <w:spacing w:val="-3"/>
        </w:rPr>
        <w:t xml:space="preserve"> </w:t>
      </w:r>
      <w:r>
        <w:t>face,</w:t>
      </w:r>
      <w:r>
        <w:rPr>
          <w:spacing w:val="-3"/>
        </w:rPr>
        <w:t xml:space="preserve"> </w:t>
      </w:r>
      <w:r>
        <w:t>and</w:t>
      </w:r>
      <w:r>
        <w:rPr>
          <w:spacing w:val="-3"/>
        </w:rPr>
        <w:t xml:space="preserve"> </w:t>
      </w:r>
      <w:r>
        <w:t>an</w:t>
      </w:r>
      <w:r>
        <w:rPr>
          <w:spacing w:val="-3"/>
        </w:rPr>
        <w:t xml:space="preserve"> </w:t>
      </w:r>
      <w:r>
        <w:t>unexpected</w:t>
      </w:r>
      <w:r>
        <w:rPr>
          <w:spacing w:val="-3"/>
        </w:rPr>
        <w:t xml:space="preserve"> </w:t>
      </w:r>
      <w:r>
        <w:t>charming one-sided</w:t>
      </w:r>
      <w:r>
        <w:rPr>
          <w:spacing w:val="-4"/>
        </w:rPr>
        <w:t xml:space="preserve"> </w:t>
      </w:r>
      <w:r>
        <w:t>smile.</w:t>
      </w:r>
      <w:r>
        <w:rPr>
          <w:spacing w:val="-4"/>
        </w:rPr>
        <w:t xml:space="preserve"> </w:t>
      </w:r>
      <w:r>
        <w:t>Her</w:t>
      </w:r>
      <w:r>
        <w:rPr>
          <w:spacing w:val="-4"/>
        </w:rPr>
        <w:t xml:space="preserve"> </w:t>
      </w:r>
      <w:r>
        <w:t>clothes</w:t>
      </w:r>
      <w:r>
        <w:rPr>
          <w:spacing w:val="-4"/>
        </w:rPr>
        <w:t xml:space="preserve"> </w:t>
      </w:r>
      <w:r>
        <w:t>were</w:t>
      </w:r>
      <w:r>
        <w:rPr>
          <w:spacing w:val="-4"/>
        </w:rPr>
        <w:t xml:space="preserve"> </w:t>
      </w:r>
      <w:r>
        <w:t>drab</w:t>
      </w:r>
      <w:r>
        <w:rPr>
          <w:spacing w:val="-4"/>
        </w:rPr>
        <w:t xml:space="preserve"> </w:t>
      </w:r>
      <w:r>
        <w:t>and</w:t>
      </w:r>
      <w:r>
        <w:rPr>
          <w:spacing w:val="-4"/>
        </w:rPr>
        <w:t xml:space="preserve"> </w:t>
      </w:r>
      <w:r>
        <w:t>unattractive</w:t>
      </w:r>
      <w:r>
        <w:rPr>
          <w:spacing w:val="-4"/>
        </w:rPr>
        <w:t xml:space="preserve"> </w:t>
      </w:r>
      <w:r>
        <w:t>and</w:t>
      </w:r>
      <w:r>
        <w:rPr>
          <w:spacing w:val="-4"/>
        </w:rPr>
        <w:t xml:space="preserve"> </w:t>
      </w:r>
      <w:r>
        <w:t>she</w:t>
      </w:r>
      <w:r>
        <w:rPr>
          <w:spacing w:val="-4"/>
        </w:rPr>
        <w:t xml:space="preserve"> </w:t>
      </w:r>
      <w:r>
        <w:t>usually</w:t>
      </w:r>
      <w:r>
        <w:rPr>
          <w:spacing w:val="-4"/>
        </w:rPr>
        <w:t xml:space="preserve"> </w:t>
      </w:r>
      <w:r>
        <w:t>had on lisle thread stockings with holes in them.</w:t>
      </w:r>
    </w:p>
    <w:p w14:paraId="2006222B" w14:textId="77777777" w:rsidR="001F3DBB" w:rsidRDefault="007F3F95">
      <w:pPr>
        <w:pStyle w:val="BodyText"/>
        <w:ind w:right="1187" w:firstLine="457"/>
      </w:pPr>
      <w:r>
        <w:t>She looked, I decided this morning, much more like a horse than a human</w:t>
      </w:r>
      <w:r>
        <w:rPr>
          <w:spacing w:val="-3"/>
        </w:rPr>
        <w:t xml:space="preserve"> </w:t>
      </w:r>
      <w:r>
        <w:t>being.</w:t>
      </w:r>
      <w:r>
        <w:rPr>
          <w:spacing w:val="-3"/>
        </w:rPr>
        <w:t xml:space="preserve"> </w:t>
      </w:r>
      <w:r>
        <w:t>In</w:t>
      </w:r>
      <w:r>
        <w:rPr>
          <w:spacing w:val="-3"/>
        </w:rPr>
        <w:t xml:space="preserve"> </w:t>
      </w:r>
      <w:r>
        <w:t>fact</w:t>
      </w:r>
      <w:r>
        <w:rPr>
          <w:spacing w:val="-3"/>
        </w:rPr>
        <w:t xml:space="preserve"> </w:t>
      </w:r>
      <w:r>
        <w:t>she</w:t>
      </w:r>
      <w:r>
        <w:rPr>
          <w:spacing w:val="-3"/>
        </w:rPr>
        <w:t xml:space="preserve"> </w:t>
      </w:r>
      <w:r>
        <w:t>would</w:t>
      </w:r>
      <w:r>
        <w:rPr>
          <w:spacing w:val="-3"/>
        </w:rPr>
        <w:t xml:space="preserve"> </w:t>
      </w:r>
      <w:r>
        <w:t>have</w:t>
      </w:r>
      <w:r>
        <w:rPr>
          <w:spacing w:val="-3"/>
        </w:rPr>
        <w:t xml:space="preserve"> </w:t>
      </w:r>
      <w:r>
        <w:t>been</w:t>
      </w:r>
      <w:r>
        <w:rPr>
          <w:spacing w:val="-3"/>
        </w:rPr>
        <w:t xml:space="preserve"> </w:t>
      </w:r>
      <w:r>
        <w:t>a</w:t>
      </w:r>
      <w:r>
        <w:rPr>
          <w:spacing w:val="-3"/>
        </w:rPr>
        <w:t xml:space="preserve"> </w:t>
      </w:r>
      <w:r>
        <w:t>very</w:t>
      </w:r>
      <w:r>
        <w:rPr>
          <w:spacing w:val="-3"/>
        </w:rPr>
        <w:t xml:space="preserve"> </w:t>
      </w:r>
      <w:r>
        <w:t>nice</w:t>
      </w:r>
      <w:r>
        <w:rPr>
          <w:spacing w:val="-3"/>
        </w:rPr>
        <w:t xml:space="preserve"> </w:t>
      </w:r>
      <w:r>
        <w:t>horse</w:t>
      </w:r>
      <w:r>
        <w:rPr>
          <w:spacing w:val="-3"/>
        </w:rPr>
        <w:t xml:space="preserve"> </w:t>
      </w:r>
      <w:r>
        <w:t>with</w:t>
      </w:r>
      <w:r>
        <w:rPr>
          <w:spacing w:val="-3"/>
        </w:rPr>
        <w:t xml:space="preserve"> </w:t>
      </w:r>
      <w:r>
        <w:t>a</w:t>
      </w:r>
      <w:r>
        <w:rPr>
          <w:spacing w:val="-3"/>
        </w:rPr>
        <w:t xml:space="preserve"> </w:t>
      </w:r>
      <w:r>
        <w:t xml:space="preserve">little </w:t>
      </w:r>
      <w:r>
        <w:rPr>
          <w:spacing w:val="-2"/>
        </w:rPr>
        <w:t>grooming.</w:t>
      </w:r>
    </w:p>
    <w:p w14:paraId="2006222C" w14:textId="77777777" w:rsidR="001F3DBB" w:rsidRDefault="007F3F95">
      <w:pPr>
        <w:pStyle w:val="BodyText"/>
        <w:ind w:left="1997"/>
      </w:pPr>
      <w:r>
        <w:t xml:space="preserve">She spoke, as usual, in a kind of breathless </w:t>
      </w:r>
      <w:r>
        <w:rPr>
          <w:spacing w:val="-2"/>
        </w:rPr>
        <w:t>rush.</w:t>
      </w:r>
    </w:p>
    <w:p w14:paraId="2006222D" w14:textId="77777777" w:rsidR="001F3DBB" w:rsidRDefault="007F3F95">
      <w:pPr>
        <w:pStyle w:val="BodyText"/>
        <w:ind w:right="1187" w:firstLine="457"/>
      </w:pPr>
      <w:r>
        <w:t>‘I’ve</w:t>
      </w:r>
      <w:r>
        <w:rPr>
          <w:spacing w:val="-6"/>
        </w:rPr>
        <w:t xml:space="preserve"> </w:t>
      </w:r>
      <w:r>
        <w:t>been</w:t>
      </w:r>
      <w:r>
        <w:rPr>
          <w:spacing w:val="-6"/>
        </w:rPr>
        <w:t xml:space="preserve"> </w:t>
      </w:r>
      <w:r>
        <w:t>up</w:t>
      </w:r>
      <w:r>
        <w:rPr>
          <w:spacing w:val="-6"/>
        </w:rPr>
        <w:t xml:space="preserve"> </w:t>
      </w:r>
      <w:r>
        <w:t>to</w:t>
      </w:r>
      <w:r>
        <w:rPr>
          <w:spacing w:val="-6"/>
        </w:rPr>
        <w:t xml:space="preserve"> </w:t>
      </w:r>
      <w:r>
        <w:t>the</w:t>
      </w:r>
      <w:r>
        <w:rPr>
          <w:spacing w:val="-6"/>
        </w:rPr>
        <w:t xml:space="preserve"> </w:t>
      </w:r>
      <w:r>
        <w:t>farm—you</w:t>
      </w:r>
      <w:r>
        <w:rPr>
          <w:spacing w:val="-6"/>
        </w:rPr>
        <w:t xml:space="preserve"> </w:t>
      </w:r>
      <w:r>
        <w:t>know,</w:t>
      </w:r>
      <w:r>
        <w:rPr>
          <w:spacing w:val="-6"/>
        </w:rPr>
        <w:t xml:space="preserve"> </w:t>
      </w:r>
      <w:r>
        <w:t>Lasher’s—to</w:t>
      </w:r>
      <w:r>
        <w:rPr>
          <w:spacing w:val="-6"/>
        </w:rPr>
        <w:t xml:space="preserve"> </w:t>
      </w:r>
      <w:r>
        <w:t>see</w:t>
      </w:r>
      <w:r>
        <w:rPr>
          <w:spacing w:val="-6"/>
        </w:rPr>
        <w:t xml:space="preserve"> </w:t>
      </w:r>
      <w:r>
        <w:t>if</w:t>
      </w:r>
      <w:r>
        <w:rPr>
          <w:spacing w:val="-6"/>
        </w:rPr>
        <w:t xml:space="preserve"> </w:t>
      </w:r>
      <w:r>
        <w:t>they’d</w:t>
      </w:r>
      <w:r>
        <w:rPr>
          <w:spacing w:val="-6"/>
        </w:rPr>
        <w:t xml:space="preserve"> </w:t>
      </w:r>
      <w:r>
        <w:t>got</w:t>
      </w:r>
      <w:r>
        <w:rPr>
          <w:spacing w:val="-6"/>
        </w:rPr>
        <w:t xml:space="preserve"> </w:t>
      </w:r>
      <w:r>
        <w:t>any duck’s eggs. They’ve got an awfully nice lot of little pigs. Sweet! Do you</w:t>
      </w:r>
    </w:p>
    <w:p w14:paraId="2006222E" w14:textId="77777777" w:rsidR="001F3DBB" w:rsidRDefault="007F3F95">
      <w:pPr>
        <w:pStyle w:val="BodyText"/>
        <w:spacing w:before="0"/>
        <w:jc w:val="both"/>
      </w:pPr>
      <w:r>
        <w:t xml:space="preserve">like pigs? I even like the </w:t>
      </w:r>
      <w:r>
        <w:rPr>
          <w:spacing w:val="-2"/>
        </w:rPr>
        <w:t>smell.’</w:t>
      </w:r>
    </w:p>
    <w:p w14:paraId="2006222F" w14:textId="77777777" w:rsidR="001F3DBB" w:rsidRDefault="007F3F95">
      <w:pPr>
        <w:pStyle w:val="BodyText"/>
        <w:ind w:left="1997"/>
      </w:pPr>
      <w:r>
        <w:t>‘Well-kept</w:t>
      </w:r>
      <w:r>
        <w:rPr>
          <w:spacing w:val="-14"/>
        </w:rPr>
        <w:t xml:space="preserve"> </w:t>
      </w:r>
      <w:r>
        <w:t>pigs</w:t>
      </w:r>
      <w:r>
        <w:rPr>
          <w:spacing w:val="-6"/>
        </w:rPr>
        <w:t xml:space="preserve"> </w:t>
      </w:r>
      <w:r>
        <w:t>shouldn’t</w:t>
      </w:r>
      <w:r>
        <w:rPr>
          <w:spacing w:val="-7"/>
        </w:rPr>
        <w:t xml:space="preserve"> </w:t>
      </w:r>
      <w:r>
        <w:t>smell,’</w:t>
      </w:r>
      <w:r>
        <w:rPr>
          <w:spacing w:val="-23"/>
        </w:rPr>
        <w:t xml:space="preserve"> </w:t>
      </w:r>
      <w:r>
        <w:t>I</w:t>
      </w:r>
      <w:r>
        <w:rPr>
          <w:spacing w:val="-6"/>
        </w:rPr>
        <w:t xml:space="preserve"> </w:t>
      </w:r>
      <w:r>
        <w:rPr>
          <w:spacing w:val="-2"/>
        </w:rPr>
        <w:t>said.</w:t>
      </w:r>
    </w:p>
    <w:p w14:paraId="20062230" w14:textId="77777777" w:rsidR="001F3DBB" w:rsidRDefault="007F3F95">
      <w:pPr>
        <w:pStyle w:val="BodyText"/>
        <w:ind w:left="1997"/>
      </w:pPr>
      <w:r>
        <w:t>‘Shouldn’t</w:t>
      </w:r>
      <w:r>
        <w:rPr>
          <w:spacing w:val="-1"/>
        </w:rPr>
        <w:t xml:space="preserve"> </w:t>
      </w:r>
      <w:r>
        <w:t>they?</w:t>
      </w:r>
      <w:r>
        <w:rPr>
          <w:spacing w:val="-6"/>
        </w:rPr>
        <w:t xml:space="preserve"> </w:t>
      </w:r>
      <w:r>
        <w:t>They</w:t>
      </w:r>
      <w:r>
        <w:rPr>
          <w:spacing w:val="-1"/>
        </w:rPr>
        <w:t xml:space="preserve"> </w:t>
      </w:r>
      <w:r>
        <w:t>all</w:t>
      </w:r>
      <w:r>
        <w:rPr>
          <w:spacing w:val="-1"/>
        </w:rPr>
        <w:t xml:space="preserve"> </w:t>
      </w:r>
      <w:r>
        <w:t>do round</w:t>
      </w:r>
      <w:r>
        <w:rPr>
          <w:spacing w:val="-1"/>
        </w:rPr>
        <w:t xml:space="preserve"> </w:t>
      </w:r>
      <w:r>
        <w:t>here.</w:t>
      </w:r>
      <w:r>
        <w:rPr>
          <w:spacing w:val="-17"/>
        </w:rPr>
        <w:t xml:space="preserve"> </w:t>
      </w:r>
      <w:r>
        <w:t>Are you</w:t>
      </w:r>
      <w:r>
        <w:rPr>
          <w:spacing w:val="-1"/>
        </w:rPr>
        <w:t xml:space="preserve"> </w:t>
      </w:r>
      <w:r>
        <w:t>walking down</w:t>
      </w:r>
      <w:r>
        <w:rPr>
          <w:spacing w:val="-1"/>
        </w:rPr>
        <w:t xml:space="preserve"> </w:t>
      </w:r>
      <w:r>
        <w:t xml:space="preserve">to </w:t>
      </w:r>
      <w:r>
        <w:rPr>
          <w:spacing w:val="-5"/>
        </w:rPr>
        <w:t>the</w:t>
      </w:r>
    </w:p>
    <w:p w14:paraId="20062231" w14:textId="77777777" w:rsidR="001F3DBB" w:rsidRDefault="007F3F95">
      <w:pPr>
        <w:pStyle w:val="BodyText"/>
        <w:spacing w:before="0"/>
        <w:ind w:right="1239"/>
        <w:jc w:val="both"/>
      </w:pPr>
      <w:r>
        <w:t>town?</w:t>
      </w:r>
      <w:r>
        <w:rPr>
          <w:spacing w:val="-3"/>
        </w:rPr>
        <w:t xml:space="preserve"> </w:t>
      </w:r>
      <w:r>
        <w:t>I</w:t>
      </w:r>
      <w:r>
        <w:rPr>
          <w:spacing w:val="-3"/>
        </w:rPr>
        <w:t xml:space="preserve"> </w:t>
      </w:r>
      <w:r>
        <w:t>saw</w:t>
      </w:r>
      <w:r>
        <w:rPr>
          <w:spacing w:val="-3"/>
        </w:rPr>
        <w:t xml:space="preserve"> </w:t>
      </w:r>
      <w:r>
        <w:t>you</w:t>
      </w:r>
      <w:r>
        <w:rPr>
          <w:spacing w:val="-3"/>
        </w:rPr>
        <w:t xml:space="preserve"> </w:t>
      </w:r>
      <w:r>
        <w:t>were</w:t>
      </w:r>
      <w:r>
        <w:rPr>
          <w:spacing w:val="-3"/>
        </w:rPr>
        <w:t xml:space="preserve"> </w:t>
      </w:r>
      <w:r>
        <w:t>alone,</w:t>
      </w:r>
      <w:r>
        <w:rPr>
          <w:spacing w:val="-3"/>
        </w:rPr>
        <w:t xml:space="preserve"> </w:t>
      </w:r>
      <w:r>
        <w:t>so</w:t>
      </w:r>
      <w:r>
        <w:rPr>
          <w:spacing w:val="-3"/>
        </w:rPr>
        <w:t xml:space="preserve"> </w:t>
      </w:r>
      <w:r>
        <w:t>I</w:t>
      </w:r>
      <w:r>
        <w:rPr>
          <w:spacing w:val="-3"/>
        </w:rPr>
        <w:t xml:space="preserve"> </w:t>
      </w:r>
      <w:r>
        <w:t>thought</w:t>
      </w:r>
      <w:r>
        <w:rPr>
          <w:spacing w:val="-3"/>
        </w:rPr>
        <w:t xml:space="preserve"> </w:t>
      </w:r>
      <w:r>
        <w:t>I’d</w:t>
      </w:r>
      <w:r>
        <w:rPr>
          <w:spacing w:val="-3"/>
        </w:rPr>
        <w:t xml:space="preserve"> </w:t>
      </w:r>
      <w:r>
        <w:t>stop</w:t>
      </w:r>
      <w:r>
        <w:rPr>
          <w:spacing w:val="-3"/>
        </w:rPr>
        <w:t xml:space="preserve"> </w:t>
      </w:r>
      <w:r>
        <w:t>and</w:t>
      </w:r>
      <w:r>
        <w:rPr>
          <w:spacing w:val="-3"/>
        </w:rPr>
        <w:t xml:space="preserve"> </w:t>
      </w:r>
      <w:r>
        <w:t>walk</w:t>
      </w:r>
      <w:r>
        <w:rPr>
          <w:spacing w:val="-3"/>
        </w:rPr>
        <w:t xml:space="preserve"> </w:t>
      </w:r>
      <w:r>
        <w:t>with</w:t>
      </w:r>
      <w:r>
        <w:rPr>
          <w:spacing w:val="-3"/>
        </w:rPr>
        <w:t xml:space="preserve"> </w:t>
      </w:r>
      <w:r>
        <w:t>you,</w:t>
      </w:r>
      <w:r>
        <w:rPr>
          <w:spacing w:val="-3"/>
        </w:rPr>
        <w:t xml:space="preserve"> </w:t>
      </w:r>
      <w:r>
        <w:t>only</w:t>
      </w:r>
      <w:r>
        <w:rPr>
          <w:spacing w:val="-3"/>
        </w:rPr>
        <w:t xml:space="preserve"> </w:t>
      </w:r>
      <w:r>
        <w:t>I stopped rather suddenly.’</w:t>
      </w:r>
    </w:p>
    <w:p w14:paraId="20062232" w14:textId="77777777" w:rsidR="001F3DBB" w:rsidRDefault="007F3F95">
      <w:pPr>
        <w:pStyle w:val="BodyText"/>
        <w:ind w:left="1997"/>
      </w:pPr>
      <w:r>
        <w:t>‘You’ve</w:t>
      </w:r>
      <w:r>
        <w:rPr>
          <w:spacing w:val="-12"/>
        </w:rPr>
        <w:t xml:space="preserve"> </w:t>
      </w:r>
      <w:r>
        <w:t>torn</w:t>
      </w:r>
      <w:r>
        <w:rPr>
          <w:spacing w:val="-6"/>
        </w:rPr>
        <w:t xml:space="preserve"> </w:t>
      </w:r>
      <w:r>
        <w:t>your</w:t>
      </w:r>
      <w:r>
        <w:rPr>
          <w:spacing w:val="-7"/>
        </w:rPr>
        <w:t xml:space="preserve"> </w:t>
      </w:r>
      <w:r>
        <w:t>stocking,’</w:t>
      </w:r>
      <w:r>
        <w:rPr>
          <w:spacing w:val="-23"/>
        </w:rPr>
        <w:t xml:space="preserve"> </w:t>
      </w:r>
      <w:r>
        <w:t>I</w:t>
      </w:r>
      <w:r>
        <w:rPr>
          <w:spacing w:val="-6"/>
        </w:rPr>
        <w:t xml:space="preserve"> </w:t>
      </w:r>
      <w:r>
        <w:rPr>
          <w:spacing w:val="-2"/>
        </w:rPr>
        <w:t>said.</w:t>
      </w:r>
    </w:p>
    <w:p w14:paraId="20062233" w14:textId="77777777" w:rsidR="001F3DBB" w:rsidRDefault="007F3F95">
      <w:pPr>
        <w:pStyle w:val="BodyText"/>
        <w:ind w:left="1997"/>
      </w:pPr>
      <w:r>
        <w:t xml:space="preserve">Megan looked rather ruefully at her right </w:t>
      </w:r>
      <w:r>
        <w:rPr>
          <w:spacing w:val="-4"/>
        </w:rPr>
        <w:t>leg.</w:t>
      </w:r>
    </w:p>
    <w:p w14:paraId="20062234" w14:textId="77777777" w:rsidR="001F3DBB" w:rsidRDefault="007F3F95">
      <w:pPr>
        <w:pStyle w:val="BodyText"/>
        <w:ind w:right="1281" w:firstLine="457"/>
      </w:pPr>
      <w:r>
        <w:t>‘So</w:t>
      </w:r>
      <w:r>
        <w:rPr>
          <w:spacing w:val="-6"/>
        </w:rPr>
        <w:t xml:space="preserve"> </w:t>
      </w:r>
      <w:r>
        <w:t>I</w:t>
      </w:r>
      <w:r>
        <w:rPr>
          <w:spacing w:val="-6"/>
        </w:rPr>
        <w:t xml:space="preserve"> </w:t>
      </w:r>
      <w:r>
        <w:t>have.</w:t>
      </w:r>
      <w:r>
        <w:rPr>
          <w:spacing w:val="-6"/>
        </w:rPr>
        <w:t xml:space="preserve"> </w:t>
      </w:r>
      <w:r>
        <w:t>But</w:t>
      </w:r>
      <w:r>
        <w:rPr>
          <w:spacing w:val="-6"/>
        </w:rPr>
        <w:t xml:space="preserve"> </w:t>
      </w:r>
      <w:r>
        <w:t>it’s</w:t>
      </w:r>
      <w:r>
        <w:rPr>
          <w:spacing w:val="-6"/>
        </w:rPr>
        <w:t xml:space="preserve"> </w:t>
      </w:r>
      <w:r>
        <w:t>got</w:t>
      </w:r>
      <w:r>
        <w:rPr>
          <w:spacing w:val="-6"/>
        </w:rPr>
        <w:t xml:space="preserve"> </w:t>
      </w:r>
      <w:r>
        <w:t>two</w:t>
      </w:r>
      <w:r>
        <w:rPr>
          <w:spacing w:val="-6"/>
        </w:rPr>
        <w:t xml:space="preserve"> </w:t>
      </w:r>
      <w:r>
        <w:t>holes</w:t>
      </w:r>
      <w:r>
        <w:rPr>
          <w:spacing w:val="-6"/>
        </w:rPr>
        <w:t xml:space="preserve"> </w:t>
      </w:r>
      <w:r>
        <w:t>already,</w:t>
      </w:r>
      <w:r>
        <w:rPr>
          <w:spacing w:val="-6"/>
        </w:rPr>
        <w:t xml:space="preserve"> </w:t>
      </w:r>
      <w:r>
        <w:t>so</w:t>
      </w:r>
      <w:r>
        <w:rPr>
          <w:spacing w:val="-6"/>
        </w:rPr>
        <w:t xml:space="preserve"> </w:t>
      </w:r>
      <w:r>
        <w:t>it</w:t>
      </w:r>
      <w:r>
        <w:rPr>
          <w:spacing w:val="-6"/>
        </w:rPr>
        <w:t xml:space="preserve"> </w:t>
      </w:r>
      <w:r>
        <w:t>doesn’t</w:t>
      </w:r>
      <w:r>
        <w:rPr>
          <w:spacing w:val="-6"/>
        </w:rPr>
        <w:t xml:space="preserve"> </w:t>
      </w:r>
      <w:r>
        <w:t>matter</w:t>
      </w:r>
      <w:r>
        <w:rPr>
          <w:spacing w:val="-6"/>
        </w:rPr>
        <w:t xml:space="preserve"> </w:t>
      </w:r>
      <w:r>
        <w:t>very much, does it?’</w:t>
      </w:r>
    </w:p>
    <w:p w14:paraId="20062235" w14:textId="77777777" w:rsidR="001F3DBB" w:rsidRDefault="007F3F95">
      <w:pPr>
        <w:pStyle w:val="BodyText"/>
        <w:ind w:left="1997"/>
      </w:pPr>
      <w:r>
        <w:t>‘Don’t</w:t>
      </w:r>
      <w:r>
        <w:rPr>
          <w:spacing w:val="-1"/>
        </w:rPr>
        <w:t xml:space="preserve"> </w:t>
      </w:r>
      <w:r>
        <w:t>you</w:t>
      </w:r>
      <w:r>
        <w:rPr>
          <w:spacing w:val="-1"/>
        </w:rPr>
        <w:t xml:space="preserve"> </w:t>
      </w:r>
      <w:r>
        <w:t>ever</w:t>
      </w:r>
      <w:r>
        <w:rPr>
          <w:spacing w:val="-1"/>
        </w:rPr>
        <w:t xml:space="preserve"> </w:t>
      </w:r>
      <w:r>
        <w:t>mend</w:t>
      </w:r>
      <w:r>
        <w:rPr>
          <w:spacing w:val="-1"/>
        </w:rPr>
        <w:t xml:space="preserve"> </w:t>
      </w:r>
      <w:r>
        <w:t>your</w:t>
      </w:r>
      <w:r>
        <w:rPr>
          <w:spacing w:val="-1"/>
        </w:rPr>
        <w:t xml:space="preserve"> </w:t>
      </w:r>
      <w:r>
        <w:t>stockings,</w:t>
      </w:r>
      <w:r>
        <w:rPr>
          <w:spacing w:val="-1"/>
        </w:rPr>
        <w:t xml:space="preserve"> </w:t>
      </w:r>
      <w:r>
        <w:rPr>
          <w:spacing w:val="-2"/>
        </w:rPr>
        <w:t>Megan?’</w:t>
      </w:r>
    </w:p>
    <w:p w14:paraId="20062236" w14:textId="77777777" w:rsidR="001F3DBB" w:rsidRDefault="007F3F95">
      <w:pPr>
        <w:pStyle w:val="BodyText"/>
        <w:ind w:right="1735" w:firstLine="457"/>
      </w:pPr>
      <w:r>
        <w:t>‘Rather.</w:t>
      </w:r>
      <w:r>
        <w:rPr>
          <w:spacing w:val="-12"/>
        </w:rPr>
        <w:t xml:space="preserve"> </w:t>
      </w:r>
      <w:r>
        <w:t>When</w:t>
      </w:r>
      <w:r>
        <w:rPr>
          <w:spacing w:val="-7"/>
        </w:rPr>
        <w:t xml:space="preserve"> </w:t>
      </w:r>
      <w:r>
        <w:t>Mummy</w:t>
      </w:r>
      <w:r>
        <w:rPr>
          <w:spacing w:val="-7"/>
        </w:rPr>
        <w:t xml:space="preserve"> </w:t>
      </w:r>
      <w:r>
        <w:t>catches</w:t>
      </w:r>
      <w:r>
        <w:rPr>
          <w:spacing w:val="-7"/>
        </w:rPr>
        <w:t xml:space="preserve"> </w:t>
      </w:r>
      <w:r>
        <w:t>me.</w:t>
      </w:r>
      <w:r>
        <w:rPr>
          <w:spacing w:val="-7"/>
        </w:rPr>
        <w:t xml:space="preserve"> </w:t>
      </w:r>
      <w:r>
        <w:t>But</w:t>
      </w:r>
      <w:r>
        <w:rPr>
          <w:spacing w:val="-7"/>
        </w:rPr>
        <w:t xml:space="preserve"> </w:t>
      </w:r>
      <w:r>
        <w:t>she</w:t>
      </w:r>
      <w:r>
        <w:rPr>
          <w:spacing w:val="-7"/>
        </w:rPr>
        <w:t xml:space="preserve"> </w:t>
      </w:r>
      <w:r>
        <w:t>doesn’t</w:t>
      </w:r>
      <w:r>
        <w:rPr>
          <w:spacing w:val="-7"/>
        </w:rPr>
        <w:t xml:space="preserve"> </w:t>
      </w:r>
      <w:r>
        <w:t>notice</w:t>
      </w:r>
      <w:r>
        <w:rPr>
          <w:spacing w:val="-7"/>
        </w:rPr>
        <w:t xml:space="preserve"> </w:t>
      </w:r>
      <w:r>
        <w:t>awfully what I do—so it’s lucky in a way, isn’t it?’</w:t>
      </w:r>
    </w:p>
    <w:p w14:paraId="20062237" w14:textId="77777777" w:rsidR="001F3DBB" w:rsidRDefault="007F3F95">
      <w:pPr>
        <w:pStyle w:val="BodyText"/>
        <w:ind w:left="1997"/>
      </w:pPr>
      <w:r>
        <w:t>‘You</w:t>
      </w:r>
      <w:r>
        <w:rPr>
          <w:spacing w:val="-10"/>
        </w:rPr>
        <w:t xml:space="preserve"> </w:t>
      </w:r>
      <w:r>
        <w:t>don’t</w:t>
      </w:r>
      <w:r>
        <w:rPr>
          <w:spacing w:val="-4"/>
        </w:rPr>
        <w:t xml:space="preserve"> </w:t>
      </w:r>
      <w:r>
        <w:t>seem</w:t>
      </w:r>
      <w:r>
        <w:rPr>
          <w:spacing w:val="-4"/>
        </w:rPr>
        <w:t xml:space="preserve"> </w:t>
      </w:r>
      <w:r>
        <w:t>to</w:t>
      </w:r>
      <w:r>
        <w:rPr>
          <w:spacing w:val="-4"/>
        </w:rPr>
        <w:t xml:space="preserve"> </w:t>
      </w:r>
      <w:r>
        <w:t>realize</w:t>
      </w:r>
      <w:r>
        <w:rPr>
          <w:spacing w:val="-5"/>
        </w:rPr>
        <w:t xml:space="preserve"> </w:t>
      </w:r>
      <w:r>
        <w:t>you’re</w:t>
      </w:r>
      <w:r>
        <w:rPr>
          <w:spacing w:val="-4"/>
        </w:rPr>
        <w:t xml:space="preserve"> </w:t>
      </w:r>
      <w:r>
        <w:t>grown</w:t>
      </w:r>
      <w:r>
        <w:rPr>
          <w:spacing w:val="-4"/>
        </w:rPr>
        <w:t xml:space="preserve"> </w:t>
      </w:r>
      <w:r>
        <w:t>up,’</w:t>
      </w:r>
      <w:r>
        <w:rPr>
          <w:spacing w:val="-23"/>
        </w:rPr>
        <w:t xml:space="preserve"> </w:t>
      </w:r>
      <w:r>
        <w:t>I</w:t>
      </w:r>
      <w:r>
        <w:rPr>
          <w:spacing w:val="-4"/>
        </w:rPr>
        <w:t xml:space="preserve"> </w:t>
      </w:r>
      <w:r>
        <w:rPr>
          <w:spacing w:val="-2"/>
        </w:rPr>
        <w:t>said.</w:t>
      </w:r>
    </w:p>
    <w:p w14:paraId="20062238" w14:textId="77777777" w:rsidR="001F3DBB" w:rsidRDefault="001F3DBB">
      <w:pPr>
        <w:pStyle w:val="BodyText"/>
        <w:sectPr w:rsidR="001F3DBB">
          <w:pgSz w:w="12240" w:h="15840"/>
          <w:pgMar w:top="1360" w:right="360" w:bottom="280" w:left="0" w:header="720" w:footer="720" w:gutter="0"/>
          <w:cols w:space="720"/>
        </w:sectPr>
      </w:pPr>
    </w:p>
    <w:p w14:paraId="20062239" w14:textId="77777777" w:rsidR="001F3DBB" w:rsidRDefault="007F3F95">
      <w:pPr>
        <w:pStyle w:val="BodyText"/>
        <w:spacing w:before="70" w:line="448" w:lineRule="auto"/>
        <w:ind w:left="1997" w:right="2376"/>
      </w:pPr>
      <w:r>
        <w:lastRenderedPageBreak/>
        <w:t>‘You</w:t>
      </w:r>
      <w:r>
        <w:rPr>
          <w:spacing w:val="-9"/>
        </w:rPr>
        <w:t xml:space="preserve"> </w:t>
      </w:r>
      <w:r>
        <w:t>mean</w:t>
      </w:r>
      <w:r>
        <w:rPr>
          <w:spacing w:val="-6"/>
        </w:rPr>
        <w:t xml:space="preserve"> </w:t>
      </w:r>
      <w:r>
        <w:t>I</w:t>
      </w:r>
      <w:r>
        <w:rPr>
          <w:spacing w:val="-6"/>
        </w:rPr>
        <w:t xml:space="preserve"> </w:t>
      </w:r>
      <w:r>
        <w:t>ought</w:t>
      </w:r>
      <w:r>
        <w:rPr>
          <w:spacing w:val="-6"/>
        </w:rPr>
        <w:t xml:space="preserve"> </w:t>
      </w:r>
      <w:r>
        <w:t>to</w:t>
      </w:r>
      <w:r>
        <w:rPr>
          <w:spacing w:val="-6"/>
        </w:rPr>
        <w:t xml:space="preserve"> </w:t>
      </w:r>
      <w:r>
        <w:t>be</w:t>
      </w:r>
      <w:r>
        <w:rPr>
          <w:spacing w:val="-6"/>
        </w:rPr>
        <w:t xml:space="preserve"> </w:t>
      </w:r>
      <w:r>
        <w:t>more</w:t>
      </w:r>
      <w:r>
        <w:rPr>
          <w:spacing w:val="-6"/>
        </w:rPr>
        <w:t xml:space="preserve"> </w:t>
      </w:r>
      <w:r>
        <w:t>like</w:t>
      </w:r>
      <w:r>
        <w:rPr>
          <w:spacing w:val="-6"/>
        </w:rPr>
        <w:t xml:space="preserve"> </w:t>
      </w:r>
      <w:r>
        <w:t>your</w:t>
      </w:r>
      <w:r>
        <w:rPr>
          <w:spacing w:val="-6"/>
        </w:rPr>
        <w:t xml:space="preserve"> </w:t>
      </w:r>
      <w:r>
        <w:t>sister?</w:t>
      </w:r>
      <w:r>
        <w:rPr>
          <w:spacing w:val="-19"/>
        </w:rPr>
        <w:t xml:space="preserve"> </w:t>
      </w:r>
      <w:r>
        <w:t>All</w:t>
      </w:r>
      <w:r>
        <w:rPr>
          <w:spacing w:val="-6"/>
        </w:rPr>
        <w:t xml:space="preserve"> </w:t>
      </w:r>
      <w:r>
        <w:t>dolled</w:t>
      </w:r>
      <w:r>
        <w:rPr>
          <w:spacing w:val="-6"/>
        </w:rPr>
        <w:t xml:space="preserve"> </w:t>
      </w:r>
      <w:r>
        <w:t>up?’ I rather resented this description of Joanna.</w:t>
      </w:r>
    </w:p>
    <w:p w14:paraId="2006223A" w14:textId="77777777" w:rsidR="001F3DBB" w:rsidRDefault="007F3F95">
      <w:pPr>
        <w:pStyle w:val="BodyText"/>
        <w:spacing w:before="0"/>
        <w:ind w:left="1997"/>
      </w:pPr>
      <w:r>
        <w:t>‘She looks clean and tidy and pleasing to the eye,’</w:t>
      </w:r>
      <w:r>
        <w:rPr>
          <w:spacing w:val="-23"/>
        </w:rPr>
        <w:t xml:space="preserve"> </w:t>
      </w:r>
      <w:r>
        <w:t xml:space="preserve">I </w:t>
      </w:r>
      <w:r>
        <w:rPr>
          <w:spacing w:val="-2"/>
        </w:rPr>
        <w:t>said.</w:t>
      </w:r>
    </w:p>
    <w:p w14:paraId="2006223B" w14:textId="77777777" w:rsidR="001F3DBB" w:rsidRDefault="007F3F95">
      <w:pPr>
        <w:pStyle w:val="BodyText"/>
        <w:spacing w:before="299"/>
        <w:ind w:right="1187" w:firstLine="457"/>
      </w:pPr>
      <w:r>
        <w:t>‘She’s</w:t>
      </w:r>
      <w:r>
        <w:rPr>
          <w:spacing w:val="-11"/>
        </w:rPr>
        <w:t xml:space="preserve"> </w:t>
      </w:r>
      <w:r>
        <w:t>awfully</w:t>
      </w:r>
      <w:r>
        <w:rPr>
          <w:spacing w:val="-7"/>
        </w:rPr>
        <w:t xml:space="preserve"> </w:t>
      </w:r>
      <w:r>
        <w:t>pretty,’</w:t>
      </w:r>
      <w:r>
        <w:rPr>
          <w:spacing w:val="-23"/>
        </w:rPr>
        <w:t xml:space="preserve"> </w:t>
      </w:r>
      <w:r>
        <w:t>said</w:t>
      </w:r>
      <w:r>
        <w:rPr>
          <w:spacing w:val="-7"/>
        </w:rPr>
        <w:t xml:space="preserve"> </w:t>
      </w:r>
      <w:r>
        <w:t>Megan.</w:t>
      </w:r>
      <w:r>
        <w:rPr>
          <w:spacing w:val="-7"/>
        </w:rPr>
        <w:t xml:space="preserve"> </w:t>
      </w:r>
      <w:r>
        <w:t>‘She</w:t>
      </w:r>
      <w:r>
        <w:rPr>
          <w:spacing w:val="-7"/>
        </w:rPr>
        <w:t xml:space="preserve"> </w:t>
      </w:r>
      <w:r>
        <w:t>isn’t</w:t>
      </w:r>
      <w:r>
        <w:rPr>
          <w:spacing w:val="-7"/>
        </w:rPr>
        <w:t xml:space="preserve"> </w:t>
      </w:r>
      <w:r>
        <w:t>a</w:t>
      </w:r>
      <w:r>
        <w:rPr>
          <w:spacing w:val="-7"/>
        </w:rPr>
        <w:t xml:space="preserve"> </w:t>
      </w:r>
      <w:r>
        <w:t>bit</w:t>
      </w:r>
      <w:r>
        <w:rPr>
          <w:spacing w:val="-7"/>
        </w:rPr>
        <w:t xml:space="preserve"> </w:t>
      </w:r>
      <w:r>
        <w:t>like</w:t>
      </w:r>
      <w:r>
        <w:rPr>
          <w:spacing w:val="-7"/>
        </w:rPr>
        <w:t xml:space="preserve"> </w:t>
      </w:r>
      <w:r>
        <w:t>you,</w:t>
      </w:r>
      <w:r>
        <w:rPr>
          <w:spacing w:val="-7"/>
        </w:rPr>
        <w:t xml:space="preserve"> </w:t>
      </w:r>
      <w:r>
        <w:t>is</w:t>
      </w:r>
      <w:r>
        <w:rPr>
          <w:spacing w:val="-7"/>
        </w:rPr>
        <w:t xml:space="preserve"> </w:t>
      </w:r>
      <w:r>
        <w:t>she?</w:t>
      </w:r>
      <w:r>
        <w:rPr>
          <w:spacing w:val="-12"/>
        </w:rPr>
        <w:t xml:space="preserve"> </w:t>
      </w:r>
      <w:r>
        <w:t xml:space="preserve">Why </w:t>
      </w:r>
      <w:r>
        <w:rPr>
          <w:spacing w:val="-2"/>
        </w:rPr>
        <w:t>not?’</w:t>
      </w:r>
    </w:p>
    <w:p w14:paraId="2006223C" w14:textId="77777777" w:rsidR="001F3DBB" w:rsidRDefault="007F3F95">
      <w:pPr>
        <w:pStyle w:val="BodyText"/>
        <w:spacing w:before="301"/>
        <w:ind w:left="1997"/>
      </w:pPr>
      <w:r>
        <w:t>‘Brothers</w:t>
      </w:r>
      <w:r>
        <w:rPr>
          <w:spacing w:val="-2"/>
        </w:rPr>
        <w:t xml:space="preserve"> </w:t>
      </w:r>
      <w:r>
        <w:t>and</w:t>
      </w:r>
      <w:r>
        <w:rPr>
          <w:spacing w:val="-1"/>
        </w:rPr>
        <w:t xml:space="preserve"> </w:t>
      </w:r>
      <w:r>
        <w:t>sisters</w:t>
      </w:r>
      <w:r>
        <w:rPr>
          <w:spacing w:val="-1"/>
        </w:rPr>
        <w:t xml:space="preserve"> </w:t>
      </w:r>
      <w:r>
        <w:t>aren’t</w:t>
      </w:r>
      <w:r>
        <w:rPr>
          <w:spacing w:val="-1"/>
        </w:rPr>
        <w:t xml:space="preserve"> </w:t>
      </w:r>
      <w:r>
        <w:t>always</w:t>
      </w:r>
      <w:r>
        <w:rPr>
          <w:spacing w:val="-1"/>
        </w:rPr>
        <w:t xml:space="preserve"> </w:t>
      </w:r>
      <w:r>
        <w:rPr>
          <w:spacing w:val="-2"/>
        </w:rPr>
        <w:t>alike.’</w:t>
      </w:r>
    </w:p>
    <w:p w14:paraId="2006223D" w14:textId="77777777" w:rsidR="001F3DBB" w:rsidRDefault="007F3F95">
      <w:pPr>
        <w:pStyle w:val="BodyText"/>
        <w:ind w:right="1187" w:firstLine="457"/>
      </w:pPr>
      <w:r>
        <w:t>‘No.</w:t>
      </w:r>
      <w:r>
        <w:rPr>
          <w:spacing w:val="-4"/>
        </w:rPr>
        <w:t xml:space="preserve"> </w:t>
      </w:r>
      <w:r>
        <w:t>Of</w:t>
      </w:r>
      <w:r>
        <w:rPr>
          <w:spacing w:val="-3"/>
        </w:rPr>
        <w:t xml:space="preserve"> </w:t>
      </w:r>
      <w:r>
        <w:t>course.</w:t>
      </w:r>
      <w:r>
        <w:rPr>
          <w:spacing w:val="-3"/>
        </w:rPr>
        <w:t xml:space="preserve"> </w:t>
      </w:r>
      <w:r>
        <w:t>I’m</w:t>
      </w:r>
      <w:r>
        <w:rPr>
          <w:spacing w:val="-3"/>
        </w:rPr>
        <w:t xml:space="preserve"> </w:t>
      </w:r>
      <w:r>
        <w:t>not</w:t>
      </w:r>
      <w:r>
        <w:rPr>
          <w:spacing w:val="-3"/>
        </w:rPr>
        <w:t xml:space="preserve"> </w:t>
      </w:r>
      <w:r>
        <w:t>very</w:t>
      </w:r>
      <w:r>
        <w:rPr>
          <w:spacing w:val="-3"/>
        </w:rPr>
        <w:t xml:space="preserve"> </w:t>
      </w:r>
      <w:r>
        <w:t>like</w:t>
      </w:r>
      <w:r>
        <w:rPr>
          <w:spacing w:val="-3"/>
        </w:rPr>
        <w:t xml:space="preserve"> </w:t>
      </w:r>
      <w:r>
        <w:t>Brian</w:t>
      </w:r>
      <w:r>
        <w:rPr>
          <w:spacing w:val="-3"/>
        </w:rPr>
        <w:t xml:space="preserve"> </w:t>
      </w:r>
      <w:r>
        <w:t>or</w:t>
      </w:r>
      <w:r>
        <w:rPr>
          <w:spacing w:val="-3"/>
        </w:rPr>
        <w:t xml:space="preserve"> </w:t>
      </w:r>
      <w:r>
        <w:t>Colin.</w:t>
      </w:r>
      <w:r>
        <w:rPr>
          <w:spacing w:val="-19"/>
        </w:rPr>
        <w:t xml:space="preserve"> </w:t>
      </w:r>
      <w:r>
        <w:t>And</w:t>
      </w:r>
      <w:r>
        <w:rPr>
          <w:spacing w:val="-3"/>
        </w:rPr>
        <w:t xml:space="preserve"> </w:t>
      </w:r>
      <w:r>
        <w:t>Brian</w:t>
      </w:r>
      <w:r>
        <w:rPr>
          <w:spacing w:val="-3"/>
        </w:rPr>
        <w:t xml:space="preserve"> </w:t>
      </w:r>
      <w:r>
        <w:t>and</w:t>
      </w:r>
      <w:r>
        <w:rPr>
          <w:spacing w:val="-3"/>
        </w:rPr>
        <w:t xml:space="preserve"> </w:t>
      </w:r>
      <w:r>
        <w:t>Colin aren’t like each other.’</w:t>
      </w:r>
      <w:r>
        <w:rPr>
          <w:spacing w:val="-17"/>
        </w:rPr>
        <w:t xml:space="preserve"> </w:t>
      </w:r>
      <w:r>
        <w:t>She paused and said, ‘It’s very rum, isn’t it?’</w:t>
      </w:r>
    </w:p>
    <w:p w14:paraId="2006223E" w14:textId="77777777" w:rsidR="001F3DBB" w:rsidRDefault="007F3F95">
      <w:pPr>
        <w:pStyle w:val="BodyText"/>
        <w:ind w:left="1997"/>
      </w:pPr>
      <w:r>
        <w:t xml:space="preserve">‘What </w:t>
      </w:r>
      <w:r>
        <w:rPr>
          <w:spacing w:val="-4"/>
        </w:rPr>
        <w:t>is?’</w:t>
      </w:r>
    </w:p>
    <w:p w14:paraId="2006223F" w14:textId="77777777" w:rsidR="001F3DBB" w:rsidRDefault="007F3F95">
      <w:pPr>
        <w:pStyle w:val="BodyText"/>
        <w:ind w:left="1997"/>
      </w:pPr>
      <w:r>
        <w:t xml:space="preserve">Megan replied briefly: </w:t>
      </w:r>
      <w:r>
        <w:rPr>
          <w:spacing w:val="-2"/>
        </w:rPr>
        <w:t>‘Families.’</w:t>
      </w:r>
    </w:p>
    <w:p w14:paraId="20062240" w14:textId="77777777" w:rsidR="001F3DBB" w:rsidRDefault="007F3F95">
      <w:pPr>
        <w:pStyle w:val="BodyText"/>
        <w:ind w:left="1997"/>
      </w:pPr>
      <w:r>
        <w:t>I</w:t>
      </w:r>
      <w:r>
        <w:rPr>
          <w:spacing w:val="-4"/>
        </w:rPr>
        <w:t xml:space="preserve"> </w:t>
      </w:r>
      <w:r>
        <w:t>said</w:t>
      </w:r>
      <w:r>
        <w:rPr>
          <w:spacing w:val="-3"/>
        </w:rPr>
        <w:t xml:space="preserve"> </w:t>
      </w:r>
      <w:r>
        <w:t>thoughtfully,</w:t>
      </w:r>
      <w:r>
        <w:rPr>
          <w:spacing w:val="-3"/>
        </w:rPr>
        <w:t xml:space="preserve"> </w:t>
      </w:r>
      <w:r>
        <w:t>‘I</w:t>
      </w:r>
      <w:r>
        <w:rPr>
          <w:spacing w:val="-4"/>
        </w:rPr>
        <w:t xml:space="preserve"> </w:t>
      </w:r>
      <w:r>
        <w:t>suppose</w:t>
      </w:r>
      <w:r>
        <w:rPr>
          <w:spacing w:val="-3"/>
        </w:rPr>
        <w:t xml:space="preserve"> </w:t>
      </w:r>
      <w:r>
        <w:t>they</w:t>
      </w:r>
      <w:r>
        <w:rPr>
          <w:spacing w:val="-3"/>
        </w:rPr>
        <w:t xml:space="preserve"> </w:t>
      </w:r>
      <w:r>
        <w:rPr>
          <w:spacing w:val="-2"/>
        </w:rPr>
        <w:t>are.’</w:t>
      </w:r>
    </w:p>
    <w:p w14:paraId="20062241" w14:textId="77777777" w:rsidR="001F3DBB" w:rsidRDefault="007F3F95">
      <w:pPr>
        <w:pStyle w:val="BodyText"/>
        <w:ind w:right="1187" w:firstLine="457"/>
      </w:pPr>
      <w:r>
        <w:t>I</w:t>
      </w:r>
      <w:r>
        <w:rPr>
          <w:spacing w:val="-5"/>
        </w:rPr>
        <w:t xml:space="preserve"> </w:t>
      </w:r>
      <w:r>
        <w:t>wondered</w:t>
      </w:r>
      <w:r>
        <w:rPr>
          <w:spacing w:val="-5"/>
        </w:rPr>
        <w:t xml:space="preserve"> </w:t>
      </w:r>
      <w:r>
        <w:t>just</w:t>
      </w:r>
      <w:r>
        <w:rPr>
          <w:spacing w:val="-5"/>
        </w:rPr>
        <w:t xml:space="preserve"> </w:t>
      </w:r>
      <w:r>
        <w:t>what</w:t>
      </w:r>
      <w:r>
        <w:rPr>
          <w:spacing w:val="-5"/>
        </w:rPr>
        <w:t xml:space="preserve"> </w:t>
      </w:r>
      <w:r>
        <w:t>was</w:t>
      </w:r>
      <w:r>
        <w:rPr>
          <w:spacing w:val="-5"/>
        </w:rPr>
        <w:t xml:space="preserve"> </w:t>
      </w:r>
      <w:r>
        <w:t>passing</w:t>
      </w:r>
      <w:r>
        <w:rPr>
          <w:spacing w:val="-5"/>
        </w:rPr>
        <w:t xml:space="preserve"> </w:t>
      </w:r>
      <w:r>
        <w:t>in</w:t>
      </w:r>
      <w:r>
        <w:rPr>
          <w:spacing w:val="-5"/>
        </w:rPr>
        <w:t xml:space="preserve"> </w:t>
      </w:r>
      <w:r>
        <w:t>her</w:t>
      </w:r>
      <w:r>
        <w:rPr>
          <w:spacing w:val="-5"/>
        </w:rPr>
        <w:t xml:space="preserve"> </w:t>
      </w:r>
      <w:r>
        <w:t>mind.</w:t>
      </w:r>
      <w:r>
        <w:rPr>
          <w:spacing w:val="-11"/>
        </w:rPr>
        <w:t xml:space="preserve"> </w:t>
      </w:r>
      <w:r>
        <w:t>We</w:t>
      </w:r>
      <w:r>
        <w:rPr>
          <w:spacing w:val="-5"/>
        </w:rPr>
        <w:t xml:space="preserve"> </w:t>
      </w:r>
      <w:r>
        <w:t>walked</w:t>
      </w:r>
      <w:r>
        <w:rPr>
          <w:spacing w:val="-5"/>
        </w:rPr>
        <w:t xml:space="preserve"> </w:t>
      </w:r>
      <w:r>
        <w:t>on</w:t>
      </w:r>
      <w:r>
        <w:rPr>
          <w:spacing w:val="-5"/>
        </w:rPr>
        <w:t xml:space="preserve"> </w:t>
      </w:r>
      <w:r>
        <w:t>in</w:t>
      </w:r>
      <w:r>
        <w:rPr>
          <w:spacing w:val="-5"/>
        </w:rPr>
        <w:t xml:space="preserve"> </w:t>
      </w:r>
      <w:r>
        <w:t>silence for a moment or two, then Megan said in a rather shy voice:</w:t>
      </w:r>
    </w:p>
    <w:p w14:paraId="20062242" w14:textId="77777777" w:rsidR="001F3DBB" w:rsidRDefault="007F3F95">
      <w:pPr>
        <w:pStyle w:val="BodyText"/>
        <w:spacing w:line="448" w:lineRule="auto"/>
        <w:ind w:left="1997" w:right="7222"/>
      </w:pPr>
      <w:r>
        <w:rPr>
          <w:spacing w:val="-2"/>
        </w:rPr>
        <w:t>‘You</w:t>
      </w:r>
      <w:r>
        <w:rPr>
          <w:spacing w:val="-17"/>
        </w:rPr>
        <w:t xml:space="preserve"> </w:t>
      </w:r>
      <w:r>
        <w:rPr>
          <w:spacing w:val="-2"/>
        </w:rPr>
        <w:t>fly,</w:t>
      </w:r>
      <w:r>
        <w:rPr>
          <w:spacing w:val="-17"/>
        </w:rPr>
        <w:t xml:space="preserve"> </w:t>
      </w:r>
      <w:r>
        <w:rPr>
          <w:spacing w:val="-2"/>
        </w:rPr>
        <w:t>don’t</w:t>
      </w:r>
      <w:r>
        <w:rPr>
          <w:spacing w:val="-17"/>
        </w:rPr>
        <w:t xml:space="preserve"> </w:t>
      </w:r>
      <w:r>
        <w:rPr>
          <w:spacing w:val="-2"/>
        </w:rPr>
        <w:t>you?’ ‘Yes.’</w:t>
      </w:r>
    </w:p>
    <w:p w14:paraId="20062243" w14:textId="77777777" w:rsidR="001F3DBB" w:rsidRDefault="007F3F95">
      <w:pPr>
        <w:pStyle w:val="BodyText"/>
        <w:spacing w:before="0" w:line="448" w:lineRule="auto"/>
        <w:ind w:left="1997" w:right="6317"/>
      </w:pPr>
      <w:r>
        <w:t>‘That’s</w:t>
      </w:r>
      <w:r>
        <w:rPr>
          <w:spacing w:val="-14"/>
        </w:rPr>
        <w:t xml:space="preserve"> </w:t>
      </w:r>
      <w:r>
        <w:t>how</w:t>
      </w:r>
      <w:r>
        <w:rPr>
          <w:spacing w:val="-14"/>
        </w:rPr>
        <w:t xml:space="preserve"> </w:t>
      </w:r>
      <w:r>
        <w:t>you</w:t>
      </w:r>
      <w:r>
        <w:rPr>
          <w:spacing w:val="-14"/>
        </w:rPr>
        <w:t xml:space="preserve"> </w:t>
      </w:r>
      <w:r>
        <w:t>got</w:t>
      </w:r>
      <w:r>
        <w:rPr>
          <w:spacing w:val="-14"/>
        </w:rPr>
        <w:t xml:space="preserve"> </w:t>
      </w:r>
      <w:r>
        <w:t>hurt?’ ‘Yes, I crashed.’</w:t>
      </w:r>
    </w:p>
    <w:p w14:paraId="20062244" w14:textId="77777777" w:rsidR="001F3DBB" w:rsidRDefault="007F3F95">
      <w:pPr>
        <w:pStyle w:val="BodyText"/>
        <w:spacing w:before="0"/>
        <w:ind w:left="1997"/>
      </w:pPr>
      <w:r>
        <w:t xml:space="preserve">Megan </w:t>
      </w:r>
      <w:r>
        <w:rPr>
          <w:spacing w:val="-2"/>
        </w:rPr>
        <w:t>said:</w:t>
      </w:r>
    </w:p>
    <w:p w14:paraId="20062245" w14:textId="77777777" w:rsidR="001F3DBB" w:rsidRDefault="007F3F95">
      <w:pPr>
        <w:pStyle w:val="BodyText"/>
        <w:spacing w:before="299"/>
        <w:ind w:left="1997"/>
      </w:pPr>
      <w:r>
        <w:t xml:space="preserve">‘Nobody down here </w:t>
      </w:r>
      <w:r>
        <w:rPr>
          <w:spacing w:val="-2"/>
        </w:rPr>
        <w:t>flies.’</w:t>
      </w:r>
    </w:p>
    <w:p w14:paraId="20062246" w14:textId="77777777" w:rsidR="001F3DBB" w:rsidRDefault="007F3F95">
      <w:pPr>
        <w:pStyle w:val="BodyText"/>
        <w:ind w:left="1997"/>
      </w:pPr>
      <w:r>
        <w:t>‘No,’</w:t>
      </w:r>
      <w:r>
        <w:rPr>
          <w:spacing w:val="-25"/>
        </w:rPr>
        <w:t xml:space="preserve"> </w:t>
      </w:r>
      <w:r>
        <w:t>I</w:t>
      </w:r>
      <w:r>
        <w:rPr>
          <w:spacing w:val="-8"/>
        </w:rPr>
        <w:t xml:space="preserve"> </w:t>
      </w:r>
      <w:r>
        <w:t>said.</w:t>
      </w:r>
      <w:r>
        <w:rPr>
          <w:spacing w:val="-4"/>
        </w:rPr>
        <w:t xml:space="preserve"> </w:t>
      </w:r>
      <w:r>
        <w:t>‘I</w:t>
      </w:r>
      <w:r>
        <w:rPr>
          <w:spacing w:val="-4"/>
        </w:rPr>
        <w:t xml:space="preserve"> </w:t>
      </w:r>
      <w:r>
        <w:t>suppose</w:t>
      </w:r>
      <w:r>
        <w:rPr>
          <w:spacing w:val="-4"/>
        </w:rPr>
        <w:t xml:space="preserve"> </w:t>
      </w:r>
      <w:r>
        <w:t>not.</w:t>
      </w:r>
      <w:r>
        <w:rPr>
          <w:spacing w:val="-10"/>
        </w:rPr>
        <w:t xml:space="preserve"> </w:t>
      </w:r>
      <w:r>
        <w:t>Would</w:t>
      </w:r>
      <w:r>
        <w:rPr>
          <w:spacing w:val="-5"/>
        </w:rPr>
        <w:t xml:space="preserve"> </w:t>
      </w:r>
      <w:r>
        <w:t>you</w:t>
      </w:r>
      <w:r>
        <w:rPr>
          <w:spacing w:val="-4"/>
        </w:rPr>
        <w:t xml:space="preserve"> </w:t>
      </w:r>
      <w:r>
        <w:t>like</w:t>
      </w:r>
      <w:r>
        <w:rPr>
          <w:spacing w:val="-4"/>
        </w:rPr>
        <w:t xml:space="preserve"> </w:t>
      </w:r>
      <w:r>
        <w:t>to</w:t>
      </w:r>
      <w:r>
        <w:rPr>
          <w:spacing w:val="-4"/>
        </w:rPr>
        <w:t xml:space="preserve"> </w:t>
      </w:r>
      <w:r>
        <w:t>fly,</w:t>
      </w:r>
      <w:r>
        <w:rPr>
          <w:spacing w:val="-4"/>
        </w:rPr>
        <w:t xml:space="preserve"> </w:t>
      </w:r>
      <w:r>
        <w:rPr>
          <w:spacing w:val="-2"/>
        </w:rPr>
        <w:t>Megan?’</w:t>
      </w:r>
    </w:p>
    <w:p w14:paraId="20062247" w14:textId="77777777" w:rsidR="001F3DBB" w:rsidRDefault="007F3F95">
      <w:pPr>
        <w:pStyle w:val="BodyText"/>
        <w:ind w:right="1187" w:firstLine="457"/>
      </w:pPr>
      <w:r>
        <w:t>‘Me?’</w:t>
      </w:r>
      <w:r>
        <w:rPr>
          <w:spacing w:val="-23"/>
        </w:rPr>
        <w:t xml:space="preserve"> </w:t>
      </w:r>
      <w:r>
        <w:t>Megan</w:t>
      </w:r>
      <w:r>
        <w:rPr>
          <w:spacing w:val="-7"/>
        </w:rPr>
        <w:t xml:space="preserve"> </w:t>
      </w:r>
      <w:r>
        <w:t>seemed</w:t>
      </w:r>
      <w:r>
        <w:rPr>
          <w:spacing w:val="-4"/>
        </w:rPr>
        <w:t xml:space="preserve"> </w:t>
      </w:r>
      <w:r>
        <w:t>surprised.</w:t>
      </w:r>
      <w:r>
        <w:rPr>
          <w:spacing w:val="-4"/>
        </w:rPr>
        <w:t xml:space="preserve"> </w:t>
      </w:r>
      <w:r>
        <w:t>‘Goodness,</w:t>
      </w:r>
      <w:r>
        <w:rPr>
          <w:spacing w:val="-4"/>
        </w:rPr>
        <w:t xml:space="preserve"> </w:t>
      </w:r>
      <w:r>
        <w:t>no.</w:t>
      </w:r>
      <w:r>
        <w:rPr>
          <w:spacing w:val="-4"/>
        </w:rPr>
        <w:t xml:space="preserve"> </w:t>
      </w:r>
      <w:r>
        <w:t>I</w:t>
      </w:r>
      <w:r>
        <w:rPr>
          <w:spacing w:val="-4"/>
        </w:rPr>
        <w:t xml:space="preserve"> </w:t>
      </w:r>
      <w:r>
        <w:t>should</w:t>
      </w:r>
      <w:r>
        <w:rPr>
          <w:spacing w:val="-4"/>
        </w:rPr>
        <w:t xml:space="preserve"> </w:t>
      </w:r>
      <w:r>
        <w:t>be</w:t>
      </w:r>
      <w:r>
        <w:rPr>
          <w:spacing w:val="-4"/>
        </w:rPr>
        <w:t xml:space="preserve"> </w:t>
      </w:r>
      <w:r>
        <w:t>sick.</w:t>
      </w:r>
      <w:r>
        <w:rPr>
          <w:spacing w:val="-4"/>
        </w:rPr>
        <w:t xml:space="preserve"> </w:t>
      </w:r>
      <w:r>
        <w:t>I’m sick in a train even.’</w:t>
      </w:r>
    </w:p>
    <w:p w14:paraId="20062248" w14:textId="77777777" w:rsidR="001F3DBB" w:rsidRDefault="001F3DBB">
      <w:pPr>
        <w:pStyle w:val="BodyText"/>
        <w:sectPr w:rsidR="001F3DBB">
          <w:pgSz w:w="12240" w:h="15840"/>
          <w:pgMar w:top="1360" w:right="360" w:bottom="280" w:left="0" w:header="720" w:footer="720" w:gutter="0"/>
          <w:cols w:space="720"/>
        </w:sectPr>
      </w:pPr>
    </w:p>
    <w:p w14:paraId="20062249" w14:textId="77777777" w:rsidR="001F3DBB" w:rsidRDefault="007F3F95">
      <w:pPr>
        <w:pStyle w:val="BodyText"/>
        <w:spacing w:before="70"/>
        <w:ind w:right="1187" w:firstLine="457"/>
      </w:pPr>
      <w:r>
        <w:lastRenderedPageBreak/>
        <w:t>She</w:t>
      </w:r>
      <w:r>
        <w:rPr>
          <w:spacing w:val="-4"/>
        </w:rPr>
        <w:t xml:space="preserve"> </w:t>
      </w:r>
      <w:r>
        <w:t>paused,</w:t>
      </w:r>
      <w:r>
        <w:rPr>
          <w:spacing w:val="-4"/>
        </w:rPr>
        <w:t xml:space="preserve"> </w:t>
      </w:r>
      <w:r>
        <w:t>and</w:t>
      </w:r>
      <w:r>
        <w:rPr>
          <w:spacing w:val="-4"/>
        </w:rPr>
        <w:t xml:space="preserve"> </w:t>
      </w:r>
      <w:r>
        <w:t>then</w:t>
      </w:r>
      <w:r>
        <w:rPr>
          <w:spacing w:val="-4"/>
        </w:rPr>
        <w:t xml:space="preserve"> </w:t>
      </w:r>
      <w:r>
        <w:t>asked</w:t>
      </w:r>
      <w:r>
        <w:rPr>
          <w:spacing w:val="-4"/>
        </w:rPr>
        <w:t xml:space="preserve"> </w:t>
      </w:r>
      <w:r>
        <w:t>with</w:t>
      </w:r>
      <w:r>
        <w:rPr>
          <w:spacing w:val="-4"/>
        </w:rPr>
        <w:t xml:space="preserve"> </w:t>
      </w:r>
      <w:r>
        <w:t>that</w:t>
      </w:r>
      <w:r>
        <w:rPr>
          <w:spacing w:val="-4"/>
        </w:rPr>
        <w:t xml:space="preserve"> </w:t>
      </w:r>
      <w:r>
        <w:t>directness</w:t>
      </w:r>
      <w:r>
        <w:rPr>
          <w:spacing w:val="-4"/>
        </w:rPr>
        <w:t xml:space="preserve"> </w:t>
      </w:r>
      <w:r>
        <w:t>which</w:t>
      </w:r>
      <w:r>
        <w:rPr>
          <w:spacing w:val="-4"/>
        </w:rPr>
        <w:t xml:space="preserve"> </w:t>
      </w:r>
      <w:r>
        <w:t>only</w:t>
      </w:r>
      <w:r>
        <w:rPr>
          <w:spacing w:val="-4"/>
        </w:rPr>
        <w:t xml:space="preserve"> </w:t>
      </w:r>
      <w:r>
        <w:t>a</w:t>
      </w:r>
      <w:r>
        <w:rPr>
          <w:spacing w:val="-4"/>
        </w:rPr>
        <w:t xml:space="preserve"> </w:t>
      </w:r>
      <w:r>
        <w:t>child usually displays:</w:t>
      </w:r>
    </w:p>
    <w:p w14:paraId="2006224A" w14:textId="77777777" w:rsidR="001F3DBB" w:rsidRDefault="007F3F95">
      <w:pPr>
        <w:pStyle w:val="BodyText"/>
        <w:ind w:right="1281" w:firstLine="457"/>
      </w:pPr>
      <w:r>
        <w:t>‘Will</w:t>
      </w:r>
      <w:r>
        <w:rPr>
          <w:spacing w:val="-3"/>
        </w:rPr>
        <w:t xml:space="preserve"> </w:t>
      </w:r>
      <w:r>
        <w:t>you</w:t>
      </w:r>
      <w:r>
        <w:rPr>
          <w:spacing w:val="-3"/>
        </w:rPr>
        <w:t xml:space="preserve"> </w:t>
      </w:r>
      <w:r>
        <w:t>get</w:t>
      </w:r>
      <w:r>
        <w:rPr>
          <w:spacing w:val="-3"/>
        </w:rPr>
        <w:t xml:space="preserve"> </w:t>
      </w:r>
      <w:r>
        <w:t>all</w:t>
      </w:r>
      <w:r>
        <w:rPr>
          <w:spacing w:val="-3"/>
        </w:rPr>
        <w:t xml:space="preserve"> </w:t>
      </w:r>
      <w:r>
        <w:t>right</w:t>
      </w:r>
      <w:r>
        <w:rPr>
          <w:spacing w:val="-3"/>
        </w:rPr>
        <w:t xml:space="preserve"> </w:t>
      </w:r>
      <w:r>
        <w:t>and</w:t>
      </w:r>
      <w:r>
        <w:rPr>
          <w:spacing w:val="-3"/>
        </w:rPr>
        <w:t xml:space="preserve"> </w:t>
      </w:r>
      <w:r>
        <w:t>be</w:t>
      </w:r>
      <w:r>
        <w:rPr>
          <w:spacing w:val="-3"/>
        </w:rPr>
        <w:t xml:space="preserve"> </w:t>
      </w:r>
      <w:r>
        <w:t>able</w:t>
      </w:r>
      <w:r>
        <w:rPr>
          <w:spacing w:val="-3"/>
        </w:rPr>
        <w:t xml:space="preserve"> </w:t>
      </w:r>
      <w:r>
        <w:t>to</w:t>
      </w:r>
      <w:r>
        <w:rPr>
          <w:spacing w:val="-3"/>
        </w:rPr>
        <w:t xml:space="preserve"> </w:t>
      </w:r>
      <w:r>
        <w:t>fly</w:t>
      </w:r>
      <w:r>
        <w:rPr>
          <w:spacing w:val="-3"/>
        </w:rPr>
        <w:t xml:space="preserve"> </w:t>
      </w:r>
      <w:r>
        <w:t>again,</w:t>
      </w:r>
      <w:r>
        <w:rPr>
          <w:spacing w:val="-3"/>
        </w:rPr>
        <w:t xml:space="preserve"> </w:t>
      </w:r>
      <w:r>
        <w:t>or</w:t>
      </w:r>
      <w:r>
        <w:rPr>
          <w:spacing w:val="-3"/>
        </w:rPr>
        <w:t xml:space="preserve"> </w:t>
      </w:r>
      <w:r>
        <w:t>will</w:t>
      </w:r>
      <w:r>
        <w:rPr>
          <w:spacing w:val="-3"/>
        </w:rPr>
        <w:t xml:space="preserve"> </w:t>
      </w:r>
      <w:r>
        <w:t>you</w:t>
      </w:r>
      <w:r>
        <w:rPr>
          <w:spacing w:val="-3"/>
        </w:rPr>
        <w:t xml:space="preserve"> </w:t>
      </w:r>
      <w:r>
        <w:t>always</w:t>
      </w:r>
      <w:r>
        <w:rPr>
          <w:spacing w:val="-3"/>
        </w:rPr>
        <w:t xml:space="preserve"> </w:t>
      </w:r>
      <w:r>
        <w:t>be</w:t>
      </w:r>
      <w:r>
        <w:rPr>
          <w:spacing w:val="-3"/>
        </w:rPr>
        <w:t xml:space="preserve"> </w:t>
      </w:r>
      <w:r>
        <w:t>a bit of a crock?’</w:t>
      </w:r>
    </w:p>
    <w:p w14:paraId="2006224B" w14:textId="77777777" w:rsidR="001F3DBB" w:rsidRDefault="007F3F95">
      <w:pPr>
        <w:pStyle w:val="BodyText"/>
        <w:ind w:left="1997"/>
      </w:pPr>
      <w:r>
        <w:t xml:space="preserve">‘My doctor says I shall be quite all </w:t>
      </w:r>
      <w:r>
        <w:rPr>
          <w:spacing w:val="-2"/>
        </w:rPr>
        <w:t>right.’</w:t>
      </w:r>
    </w:p>
    <w:p w14:paraId="2006224C" w14:textId="77777777" w:rsidR="001F3DBB" w:rsidRDefault="007F3F95">
      <w:pPr>
        <w:pStyle w:val="BodyText"/>
        <w:ind w:left="1997"/>
      </w:pPr>
      <w:r>
        <w:t>‘Yes,</w:t>
      </w:r>
      <w:r>
        <w:rPr>
          <w:spacing w:val="-4"/>
        </w:rPr>
        <w:t xml:space="preserve"> </w:t>
      </w:r>
      <w:r>
        <w:t>but</w:t>
      </w:r>
      <w:r>
        <w:rPr>
          <w:spacing w:val="-3"/>
        </w:rPr>
        <w:t xml:space="preserve"> </w:t>
      </w:r>
      <w:r>
        <w:t>is</w:t>
      </w:r>
      <w:r>
        <w:rPr>
          <w:spacing w:val="-3"/>
        </w:rPr>
        <w:t xml:space="preserve"> </w:t>
      </w:r>
      <w:r>
        <w:t>he</w:t>
      </w:r>
      <w:r>
        <w:rPr>
          <w:spacing w:val="-3"/>
        </w:rPr>
        <w:t xml:space="preserve"> </w:t>
      </w:r>
      <w:r>
        <w:t>the</w:t>
      </w:r>
      <w:r>
        <w:rPr>
          <w:spacing w:val="-3"/>
        </w:rPr>
        <w:t xml:space="preserve"> </w:t>
      </w:r>
      <w:r>
        <w:t>kind</w:t>
      </w:r>
      <w:r>
        <w:rPr>
          <w:spacing w:val="-3"/>
        </w:rPr>
        <w:t xml:space="preserve"> </w:t>
      </w:r>
      <w:r>
        <w:t>of</w:t>
      </w:r>
      <w:r>
        <w:rPr>
          <w:spacing w:val="-3"/>
        </w:rPr>
        <w:t xml:space="preserve"> </w:t>
      </w:r>
      <w:r>
        <w:t>man</w:t>
      </w:r>
      <w:r>
        <w:rPr>
          <w:spacing w:val="-3"/>
        </w:rPr>
        <w:t xml:space="preserve"> </w:t>
      </w:r>
      <w:r>
        <w:t>who</w:t>
      </w:r>
      <w:r>
        <w:rPr>
          <w:spacing w:val="-3"/>
        </w:rPr>
        <w:t xml:space="preserve"> </w:t>
      </w:r>
      <w:r>
        <w:t>tells</w:t>
      </w:r>
      <w:r>
        <w:rPr>
          <w:spacing w:val="-3"/>
        </w:rPr>
        <w:t xml:space="preserve"> </w:t>
      </w:r>
      <w:r>
        <w:rPr>
          <w:spacing w:val="-2"/>
        </w:rPr>
        <w:t>lies?’</w:t>
      </w:r>
    </w:p>
    <w:p w14:paraId="2006224D" w14:textId="77777777" w:rsidR="001F3DBB" w:rsidRDefault="007F3F95">
      <w:pPr>
        <w:pStyle w:val="BodyText"/>
        <w:spacing w:line="448" w:lineRule="auto"/>
        <w:ind w:left="1997" w:right="1187"/>
      </w:pPr>
      <w:r>
        <w:t>‘I</w:t>
      </w:r>
      <w:r>
        <w:rPr>
          <w:spacing w:val="-5"/>
        </w:rPr>
        <w:t xml:space="preserve"> </w:t>
      </w:r>
      <w:r>
        <w:t>don’t</w:t>
      </w:r>
      <w:r>
        <w:rPr>
          <w:spacing w:val="-3"/>
        </w:rPr>
        <w:t xml:space="preserve"> </w:t>
      </w:r>
      <w:r>
        <w:t>think</w:t>
      </w:r>
      <w:r>
        <w:rPr>
          <w:spacing w:val="-3"/>
        </w:rPr>
        <w:t xml:space="preserve"> </w:t>
      </w:r>
      <w:r>
        <w:t>so,’</w:t>
      </w:r>
      <w:r>
        <w:rPr>
          <w:spacing w:val="-23"/>
        </w:rPr>
        <w:t xml:space="preserve"> </w:t>
      </w:r>
      <w:r>
        <w:t>I</w:t>
      </w:r>
      <w:r>
        <w:rPr>
          <w:spacing w:val="-3"/>
        </w:rPr>
        <w:t xml:space="preserve"> </w:t>
      </w:r>
      <w:r>
        <w:t>replied.</w:t>
      </w:r>
      <w:r>
        <w:rPr>
          <w:spacing w:val="-3"/>
        </w:rPr>
        <w:t xml:space="preserve"> </w:t>
      </w:r>
      <w:r>
        <w:t>‘In</w:t>
      </w:r>
      <w:r>
        <w:rPr>
          <w:spacing w:val="-3"/>
        </w:rPr>
        <w:t xml:space="preserve"> </w:t>
      </w:r>
      <w:r>
        <w:t>fact,</w:t>
      </w:r>
      <w:r>
        <w:rPr>
          <w:spacing w:val="-3"/>
        </w:rPr>
        <w:t xml:space="preserve"> </w:t>
      </w:r>
      <w:r>
        <w:t>I’m</w:t>
      </w:r>
      <w:r>
        <w:rPr>
          <w:spacing w:val="-3"/>
        </w:rPr>
        <w:t xml:space="preserve"> </w:t>
      </w:r>
      <w:r>
        <w:t>quite</w:t>
      </w:r>
      <w:r>
        <w:rPr>
          <w:spacing w:val="-3"/>
        </w:rPr>
        <w:t xml:space="preserve"> </w:t>
      </w:r>
      <w:r>
        <w:t>sure</w:t>
      </w:r>
      <w:r>
        <w:rPr>
          <w:spacing w:val="-3"/>
        </w:rPr>
        <w:t xml:space="preserve"> </w:t>
      </w:r>
      <w:r>
        <w:t>of</w:t>
      </w:r>
      <w:r>
        <w:rPr>
          <w:spacing w:val="-3"/>
        </w:rPr>
        <w:t xml:space="preserve"> </w:t>
      </w:r>
      <w:r>
        <w:t>it.</w:t>
      </w:r>
      <w:r>
        <w:rPr>
          <w:spacing w:val="-3"/>
        </w:rPr>
        <w:t xml:space="preserve"> </w:t>
      </w:r>
      <w:r>
        <w:t>I</w:t>
      </w:r>
      <w:r>
        <w:rPr>
          <w:spacing w:val="-3"/>
        </w:rPr>
        <w:t xml:space="preserve"> </w:t>
      </w:r>
      <w:r>
        <w:t>trust</w:t>
      </w:r>
      <w:r>
        <w:rPr>
          <w:spacing w:val="-3"/>
        </w:rPr>
        <w:t xml:space="preserve"> </w:t>
      </w:r>
      <w:r>
        <w:t>him.’ ‘That’s all right then. But a lot of people do tell lies.’</w:t>
      </w:r>
    </w:p>
    <w:p w14:paraId="2006224E" w14:textId="77777777" w:rsidR="001F3DBB" w:rsidRDefault="007F3F95">
      <w:pPr>
        <w:pStyle w:val="BodyText"/>
        <w:spacing w:before="0" w:line="448" w:lineRule="auto"/>
        <w:ind w:left="1997" w:right="2820"/>
      </w:pPr>
      <w:r>
        <w:t>I</w:t>
      </w:r>
      <w:r>
        <w:rPr>
          <w:spacing w:val="-5"/>
        </w:rPr>
        <w:t xml:space="preserve"> </w:t>
      </w:r>
      <w:r>
        <w:t>accepted</w:t>
      </w:r>
      <w:r>
        <w:rPr>
          <w:spacing w:val="-5"/>
        </w:rPr>
        <w:t xml:space="preserve"> </w:t>
      </w:r>
      <w:r>
        <w:t>this</w:t>
      </w:r>
      <w:r>
        <w:rPr>
          <w:spacing w:val="-5"/>
        </w:rPr>
        <w:t xml:space="preserve"> </w:t>
      </w:r>
      <w:r>
        <w:t>undeniable</w:t>
      </w:r>
      <w:r>
        <w:rPr>
          <w:spacing w:val="-5"/>
        </w:rPr>
        <w:t xml:space="preserve"> </w:t>
      </w:r>
      <w:r>
        <w:t>statement</w:t>
      </w:r>
      <w:r>
        <w:rPr>
          <w:spacing w:val="-5"/>
        </w:rPr>
        <w:t xml:space="preserve"> </w:t>
      </w:r>
      <w:r>
        <w:t>of</w:t>
      </w:r>
      <w:r>
        <w:rPr>
          <w:spacing w:val="-5"/>
        </w:rPr>
        <w:t xml:space="preserve"> </w:t>
      </w:r>
      <w:r>
        <w:t>fact</w:t>
      </w:r>
      <w:r>
        <w:rPr>
          <w:spacing w:val="-5"/>
        </w:rPr>
        <w:t xml:space="preserve"> </w:t>
      </w:r>
      <w:r>
        <w:t>in</w:t>
      </w:r>
      <w:r>
        <w:rPr>
          <w:spacing w:val="-5"/>
        </w:rPr>
        <w:t xml:space="preserve"> </w:t>
      </w:r>
      <w:r>
        <w:t>silence. Megan said in a detached judicial kind of way:</w:t>
      </w:r>
    </w:p>
    <w:p w14:paraId="2006224F" w14:textId="77777777" w:rsidR="001F3DBB" w:rsidRDefault="007F3F95">
      <w:pPr>
        <w:pStyle w:val="BodyText"/>
        <w:spacing w:before="0"/>
        <w:ind w:right="1187" w:firstLine="457"/>
      </w:pPr>
      <w:r>
        <w:t>‘I’m</w:t>
      </w:r>
      <w:r>
        <w:rPr>
          <w:spacing w:val="-4"/>
        </w:rPr>
        <w:t xml:space="preserve"> </w:t>
      </w:r>
      <w:r>
        <w:t>glad.</w:t>
      </w:r>
      <w:r>
        <w:rPr>
          <w:spacing w:val="-4"/>
        </w:rPr>
        <w:t xml:space="preserve"> </w:t>
      </w:r>
      <w:r>
        <w:t>I</w:t>
      </w:r>
      <w:r>
        <w:rPr>
          <w:spacing w:val="-4"/>
        </w:rPr>
        <w:t xml:space="preserve"> </w:t>
      </w:r>
      <w:r>
        <w:t>was</w:t>
      </w:r>
      <w:r>
        <w:rPr>
          <w:spacing w:val="-4"/>
        </w:rPr>
        <w:t xml:space="preserve"> </w:t>
      </w:r>
      <w:r>
        <w:t>afraid</w:t>
      </w:r>
      <w:r>
        <w:rPr>
          <w:spacing w:val="-4"/>
        </w:rPr>
        <w:t xml:space="preserve"> </w:t>
      </w:r>
      <w:r>
        <w:t>you</w:t>
      </w:r>
      <w:r>
        <w:rPr>
          <w:spacing w:val="-4"/>
        </w:rPr>
        <w:t xml:space="preserve"> </w:t>
      </w:r>
      <w:r>
        <w:t>looked</w:t>
      </w:r>
      <w:r>
        <w:rPr>
          <w:spacing w:val="-4"/>
        </w:rPr>
        <w:t xml:space="preserve"> </w:t>
      </w:r>
      <w:r>
        <w:t>bad</w:t>
      </w:r>
      <w:r>
        <w:rPr>
          <w:spacing w:val="-4"/>
        </w:rPr>
        <w:t xml:space="preserve"> </w:t>
      </w:r>
      <w:r>
        <w:t>tempered</w:t>
      </w:r>
      <w:r>
        <w:rPr>
          <w:spacing w:val="-4"/>
        </w:rPr>
        <w:t xml:space="preserve"> </w:t>
      </w:r>
      <w:r>
        <w:t>because</w:t>
      </w:r>
      <w:r>
        <w:rPr>
          <w:spacing w:val="-4"/>
        </w:rPr>
        <w:t xml:space="preserve"> </w:t>
      </w:r>
      <w:r>
        <w:t>you</w:t>
      </w:r>
      <w:r>
        <w:rPr>
          <w:spacing w:val="-4"/>
        </w:rPr>
        <w:t xml:space="preserve"> </w:t>
      </w:r>
      <w:r>
        <w:t>were crocked up for life—but if it’s just natural, it’s different.’</w:t>
      </w:r>
    </w:p>
    <w:p w14:paraId="20062250" w14:textId="77777777" w:rsidR="001F3DBB" w:rsidRDefault="007F3F95">
      <w:pPr>
        <w:pStyle w:val="BodyText"/>
        <w:spacing w:before="299" w:line="448" w:lineRule="auto"/>
        <w:ind w:left="1997" w:right="5258"/>
      </w:pPr>
      <w:r>
        <w:t>‘I’m</w:t>
      </w:r>
      <w:r>
        <w:rPr>
          <w:spacing w:val="-17"/>
        </w:rPr>
        <w:t xml:space="preserve"> </w:t>
      </w:r>
      <w:r>
        <w:t>not</w:t>
      </w:r>
      <w:r>
        <w:rPr>
          <w:spacing w:val="-10"/>
        </w:rPr>
        <w:t xml:space="preserve"> </w:t>
      </w:r>
      <w:r>
        <w:t>bad</w:t>
      </w:r>
      <w:r>
        <w:rPr>
          <w:spacing w:val="-10"/>
        </w:rPr>
        <w:t xml:space="preserve"> </w:t>
      </w:r>
      <w:r>
        <w:t>tempered,’</w:t>
      </w:r>
      <w:r>
        <w:rPr>
          <w:spacing w:val="-23"/>
        </w:rPr>
        <w:t xml:space="preserve"> </w:t>
      </w:r>
      <w:r>
        <w:t>I</w:t>
      </w:r>
      <w:r>
        <w:rPr>
          <w:spacing w:val="-10"/>
        </w:rPr>
        <w:t xml:space="preserve"> </w:t>
      </w:r>
      <w:r>
        <w:t>said</w:t>
      </w:r>
      <w:r>
        <w:rPr>
          <w:spacing w:val="-10"/>
        </w:rPr>
        <w:t xml:space="preserve"> </w:t>
      </w:r>
      <w:r>
        <w:t>coldly. ‘Well, irritable, then.’</w:t>
      </w:r>
    </w:p>
    <w:p w14:paraId="20062251" w14:textId="77777777" w:rsidR="001F3DBB" w:rsidRDefault="007F3F95">
      <w:pPr>
        <w:pStyle w:val="BodyText"/>
        <w:spacing w:before="0"/>
        <w:ind w:right="1187" w:firstLine="457"/>
      </w:pPr>
      <w:r>
        <w:t>‘I’m</w:t>
      </w:r>
      <w:r>
        <w:rPr>
          <w:spacing w:val="-3"/>
        </w:rPr>
        <w:t xml:space="preserve"> </w:t>
      </w:r>
      <w:r>
        <w:t>irritable</w:t>
      </w:r>
      <w:r>
        <w:rPr>
          <w:spacing w:val="-3"/>
        </w:rPr>
        <w:t xml:space="preserve"> </w:t>
      </w:r>
      <w:r>
        <w:t>because</w:t>
      </w:r>
      <w:r>
        <w:rPr>
          <w:spacing w:val="-3"/>
        </w:rPr>
        <w:t xml:space="preserve"> </w:t>
      </w:r>
      <w:r>
        <w:t>I’m</w:t>
      </w:r>
      <w:r>
        <w:rPr>
          <w:spacing w:val="-3"/>
        </w:rPr>
        <w:t xml:space="preserve"> </w:t>
      </w:r>
      <w:r>
        <w:t>in</w:t>
      </w:r>
      <w:r>
        <w:rPr>
          <w:spacing w:val="-3"/>
        </w:rPr>
        <w:t xml:space="preserve"> </w:t>
      </w:r>
      <w:r>
        <w:t>a</w:t>
      </w:r>
      <w:r>
        <w:rPr>
          <w:spacing w:val="-3"/>
        </w:rPr>
        <w:t xml:space="preserve"> </w:t>
      </w:r>
      <w:r>
        <w:t>hurry</w:t>
      </w:r>
      <w:r>
        <w:rPr>
          <w:spacing w:val="-3"/>
        </w:rPr>
        <w:t xml:space="preserve"> </w:t>
      </w:r>
      <w:r>
        <w:t>to</w:t>
      </w:r>
      <w:r>
        <w:rPr>
          <w:spacing w:val="-3"/>
        </w:rPr>
        <w:t xml:space="preserve"> </w:t>
      </w:r>
      <w:r>
        <w:t>get</w:t>
      </w:r>
      <w:r>
        <w:rPr>
          <w:spacing w:val="-3"/>
        </w:rPr>
        <w:t xml:space="preserve"> </w:t>
      </w:r>
      <w:r>
        <w:t>fit</w:t>
      </w:r>
      <w:r>
        <w:rPr>
          <w:spacing w:val="-3"/>
        </w:rPr>
        <w:t xml:space="preserve"> </w:t>
      </w:r>
      <w:r>
        <w:t>again—and</w:t>
      </w:r>
      <w:r>
        <w:rPr>
          <w:spacing w:val="-3"/>
        </w:rPr>
        <w:t xml:space="preserve"> </w:t>
      </w:r>
      <w:r>
        <w:t>these</w:t>
      </w:r>
      <w:r>
        <w:rPr>
          <w:spacing w:val="-3"/>
        </w:rPr>
        <w:t xml:space="preserve"> </w:t>
      </w:r>
      <w:r>
        <w:t>things can’t be hurried.’</w:t>
      </w:r>
    </w:p>
    <w:p w14:paraId="20062252" w14:textId="77777777" w:rsidR="001F3DBB" w:rsidRDefault="007F3F95">
      <w:pPr>
        <w:pStyle w:val="BodyText"/>
        <w:spacing w:line="448" w:lineRule="auto"/>
        <w:ind w:left="1997" w:right="7767"/>
      </w:pPr>
      <w:r>
        <w:t>‘Then</w:t>
      </w:r>
      <w:r>
        <w:rPr>
          <w:spacing w:val="-19"/>
        </w:rPr>
        <w:t xml:space="preserve"> </w:t>
      </w:r>
      <w:r>
        <w:t>why</w:t>
      </w:r>
      <w:r>
        <w:rPr>
          <w:spacing w:val="-19"/>
        </w:rPr>
        <w:t xml:space="preserve"> </w:t>
      </w:r>
      <w:r>
        <w:t>fuss?’ I began to laugh.</w:t>
      </w:r>
    </w:p>
    <w:p w14:paraId="20062253" w14:textId="77777777" w:rsidR="001F3DBB" w:rsidRDefault="007F3F95">
      <w:pPr>
        <w:pStyle w:val="BodyText"/>
        <w:spacing w:before="0" w:line="448" w:lineRule="auto"/>
        <w:ind w:left="1997" w:right="1735"/>
      </w:pPr>
      <w:r>
        <w:t>‘My</w:t>
      </w:r>
      <w:r>
        <w:rPr>
          <w:spacing w:val="-4"/>
        </w:rPr>
        <w:t xml:space="preserve"> </w:t>
      </w:r>
      <w:r>
        <w:t>dear</w:t>
      </w:r>
      <w:r>
        <w:rPr>
          <w:spacing w:val="-4"/>
        </w:rPr>
        <w:t xml:space="preserve"> </w:t>
      </w:r>
      <w:r>
        <w:t>girl,</w:t>
      </w:r>
      <w:r>
        <w:rPr>
          <w:spacing w:val="-4"/>
        </w:rPr>
        <w:t xml:space="preserve"> </w:t>
      </w:r>
      <w:r>
        <w:t>aren’t</w:t>
      </w:r>
      <w:r>
        <w:rPr>
          <w:spacing w:val="-4"/>
        </w:rPr>
        <w:t xml:space="preserve"> </w:t>
      </w:r>
      <w:r>
        <w:t>you</w:t>
      </w:r>
      <w:r>
        <w:rPr>
          <w:spacing w:val="-4"/>
        </w:rPr>
        <w:t xml:space="preserve"> </w:t>
      </w:r>
      <w:r>
        <w:t>ever</w:t>
      </w:r>
      <w:r>
        <w:rPr>
          <w:spacing w:val="-4"/>
        </w:rPr>
        <w:t xml:space="preserve"> </w:t>
      </w:r>
      <w:r>
        <w:t>in</w:t>
      </w:r>
      <w:r>
        <w:rPr>
          <w:spacing w:val="-4"/>
        </w:rPr>
        <w:t xml:space="preserve"> </w:t>
      </w:r>
      <w:r>
        <w:t>a</w:t>
      </w:r>
      <w:r>
        <w:rPr>
          <w:spacing w:val="-4"/>
        </w:rPr>
        <w:t xml:space="preserve"> </w:t>
      </w:r>
      <w:r>
        <w:t>hurry</w:t>
      </w:r>
      <w:r>
        <w:rPr>
          <w:spacing w:val="-4"/>
        </w:rPr>
        <w:t xml:space="preserve"> </w:t>
      </w:r>
      <w:r>
        <w:t>for</w:t>
      </w:r>
      <w:r>
        <w:rPr>
          <w:spacing w:val="-4"/>
        </w:rPr>
        <w:t xml:space="preserve"> </w:t>
      </w:r>
      <w:r>
        <w:t>things</w:t>
      </w:r>
      <w:r>
        <w:rPr>
          <w:spacing w:val="-4"/>
        </w:rPr>
        <w:t xml:space="preserve"> </w:t>
      </w:r>
      <w:r>
        <w:t>to</w:t>
      </w:r>
      <w:r>
        <w:rPr>
          <w:spacing w:val="-4"/>
        </w:rPr>
        <w:t xml:space="preserve"> </w:t>
      </w:r>
      <w:r>
        <w:t>happen?’ Megan considered the question. She said:</w:t>
      </w:r>
    </w:p>
    <w:p w14:paraId="20062254" w14:textId="77777777" w:rsidR="001F3DBB" w:rsidRDefault="007F3F95">
      <w:pPr>
        <w:pStyle w:val="BodyText"/>
        <w:spacing w:before="0"/>
        <w:ind w:right="1187" w:firstLine="457"/>
      </w:pPr>
      <w:r>
        <w:t>‘No.</w:t>
      </w:r>
      <w:r>
        <w:rPr>
          <w:spacing w:val="-10"/>
        </w:rPr>
        <w:t xml:space="preserve"> </w:t>
      </w:r>
      <w:r>
        <w:t>Why</w:t>
      </w:r>
      <w:r>
        <w:rPr>
          <w:spacing w:val="-5"/>
        </w:rPr>
        <w:t xml:space="preserve"> </w:t>
      </w:r>
      <w:r>
        <w:t>should</w:t>
      </w:r>
      <w:r>
        <w:rPr>
          <w:spacing w:val="-5"/>
        </w:rPr>
        <w:t xml:space="preserve"> </w:t>
      </w:r>
      <w:r>
        <w:t>I</w:t>
      </w:r>
      <w:r>
        <w:rPr>
          <w:spacing w:val="-5"/>
        </w:rPr>
        <w:t xml:space="preserve"> </w:t>
      </w:r>
      <w:r>
        <w:t>be?</w:t>
      </w:r>
      <w:r>
        <w:rPr>
          <w:spacing w:val="-10"/>
        </w:rPr>
        <w:t xml:space="preserve"> </w:t>
      </w:r>
      <w:r>
        <w:t>There’s</w:t>
      </w:r>
      <w:r>
        <w:rPr>
          <w:spacing w:val="-5"/>
        </w:rPr>
        <w:t xml:space="preserve"> </w:t>
      </w:r>
      <w:r>
        <w:t>nothing</w:t>
      </w:r>
      <w:r>
        <w:rPr>
          <w:spacing w:val="-5"/>
        </w:rPr>
        <w:t xml:space="preserve"> </w:t>
      </w:r>
      <w:r>
        <w:t>to</w:t>
      </w:r>
      <w:r>
        <w:rPr>
          <w:spacing w:val="-5"/>
        </w:rPr>
        <w:t xml:space="preserve"> </w:t>
      </w:r>
      <w:r>
        <w:t>be</w:t>
      </w:r>
      <w:r>
        <w:rPr>
          <w:spacing w:val="-5"/>
        </w:rPr>
        <w:t xml:space="preserve"> </w:t>
      </w:r>
      <w:r>
        <w:t>in</w:t>
      </w:r>
      <w:r>
        <w:rPr>
          <w:spacing w:val="-5"/>
        </w:rPr>
        <w:t xml:space="preserve"> </w:t>
      </w:r>
      <w:r>
        <w:t>a</w:t>
      </w:r>
      <w:r>
        <w:rPr>
          <w:spacing w:val="-5"/>
        </w:rPr>
        <w:t xml:space="preserve"> </w:t>
      </w:r>
      <w:r>
        <w:t>hurry</w:t>
      </w:r>
      <w:r>
        <w:rPr>
          <w:spacing w:val="-5"/>
        </w:rPr>
        <w:t xml:space="preserve"> </w:t>
      </w:r>
      <w:r>
        <w:t>about.</w:t>
      </w:r>
      <w:r>
        <w:rPr>
          <w:spacing w:val="-5"/>
        </w:rPr>
        <w:t xml:space="preserve"> </w:t>
      </w:r>
      <w:r>
        <w:t>Nothing ever happens.’</w:t>
      </w:r>
    </w:p>
    <w:p w14:paraId="20062255" w14:textId="77777777" w:rsidR="001F3DBB" w:rsidRDefault="001F3DBB">
      <w:pPr>
        <w:pStyle w:val="BodyText"/>
        <w:sectPr w:rsidR="001F3DBB">
          <w:pgSz w:w="12240" w:h="15840"/>
          <w:pgMar w:top="1360" w:right="360" w:bottom="280" w:left="0" w:header="720" w:footer="720" w:gutter="0"/>
          <w:cols w:space="720"/>
        </w:sectPr>
      </w:pPr>
    </w:p>
    <w:p w14:paraId="20062256" w14:textId="77777777" w:rsidR="001F3DBB" w:rsidRDefault="007F3F95">
      <w:pPr>
        <w:pStyle w:val="BodyText"/>
        <w:spacing w:before="70"/>
        <w:ind w:right="1187" w:firstLine="457"/>
      </w:pPr>
      <w:r>
        <w:lastRenderedPageBreak/>
        <w:t>I</w:t>
      </w:r>
      <w:r>
        <w:rPr>
          <w:spacing w:val="-3"/>
        </w:rPr>
        <w:t xml:space="preserve"> </w:t>
      </w:r>
      <w:r>
        <w:t>was</w:t>
      </w:r>
      <w:r>
        <w:rPr>
          <w:spacing w:val="-3"/>
        </w:rPr>
        <w:t xml:space="preserve"> </w:t>
      </w:r>
      <w:r>
        <w:t>struck</w:t>
      </w:r>
      <w:r>
        <w:rPr>
          <w:spacing w:val="-3"/>
        </w:rPr>
        <w:t xml:space="preserve"> </w:t>
      </w:r>
      <w:r>
        <w:t>by</w:t>
      </w:r>
      <w:r>
        <w:rPr>
          <w:spacing w:val="-3"/>
        </w:rPr>
        <w:t xml:space="preserve"> </w:t>
      </w:r>
      <w:r>
        <w:t>something</w:t>
      </w:r>
      <w:r>
        <w:rPr>
          <w:spacing w:val="-3"/>
        </w:rPr>
        <w:t xml:space="preserve"> </w:t>
      </w:r>
      <w:r>
        <w:t>forlorn</w:t>
      </w:r>
      <w:r>
        <w:rPr>
          <w:spacing w:val="-3"/>
        </w:rPr>
        <w:t xml:space="preserve"> </w:t>
      </w:r>
      <w:r>
        <w:t>in</w:t>
      </w:r>
      <w:r>
        <w:rPr>
          <w:spacing w:val="-3"/>
        </w:rPr>
        <w:t xml:space="preserve"> </w:t>
      </w:r>
      <w:r>
        <w:t>the</w:t>
      </w:r>
      <w:r>
        <w:rPr>
          <w:spacing w:val="-3"/>
        </w:rPr>
        <w:t xml:space="preserve"> </w:t>
      </w:r>
      <w:r>
        <w:t>words.</w:t>
      </w:r>
      <w:r>
        <w:rPr>
          <w:spacing w:val="-3"/>
        </w:rPr>
        <w:t xml:space="preserve"> </w:t>
      </w:r>
      <w:r>
        <w:t>I</w:t>
      </w:r>
      <w:r>
        <w:rPr>
          <w:spacing w:val="-3"/>
        </w:rPr>
        <w:t xml:space="preserve"> </w:t>
      </w:r>
      <w:r>
        <w:t>said</w:t>
      </w:r>
      <w:r>
        <w:rPr>
          <w:spacing w:val="-3"/>
        </w:rPr>
        <w:t xml:space="preserve"> </w:t>
      </w:r>
      <w:r>
        <w:t>gently:</w:t>
      </w:r>
      <w:r>
        <w:rPr>
          <w:spacing w:val="-3"/>
        </w:rPr>
        <w:t xml:space="preserve"> </w:t>
      </w:r>
      <w:r>
        <w:t>‘What</w:t>
      </w:r>
      <w:r>
        <w:rPr>
          <w:spacing w:val="-3"/>
        </w:rPr>
        <w:t xml:space="preserve"> </w:t>
      </w:r>
      <w:r>
        <w:t>do you do with yourself down here?’</w:t>
      </w:r>
    </w:p>
    <w:p w14:paraId="20062257" w14:textId="77777777" w:rsidR="001F3DBB" w:rsidRDefault="007F3F95">
      <w:pPr>
        <w:pStyle w:val="BodyText"/>
        <w:spacing w:line="448" w:lineRule="auto"/>
        <w:ind w:left="1997" w:right="6317"/>
      </w:pPr>
      <w:r>
        <w:t>She</w:t>
      </w:r>
      <w:r>
        <w:rPr>
          <w:spacing w:val="-13"/>
        </w:rPr>
        <w:t xml:space="preserve"> </w:t>
      </w:r>
      <w:r>
        <w:t>shrugged</w:t>
      </w:r>
      <w:r>
        <w:rPr>
          <w:spacing w:val="-13"/>
        </w:rPr>
        <w:t xml:space="preserve"> </w:t>
      </w:r>
      <w:r>
        <w:t>her</w:t>
      </w:r>
      <w:r>
        <w:rPr>
          <w:spacing w:val="-13"/>
        </w:rPr>
        <w:t xml:space="preserve"> </w:t>
      </w:r>
      <w:r>
        <w:t>shoulders. ‘What is there to do?’</w:t>
      </w:r>
    </w:p>
    <w:p w14:paraId="20062258" w14:textId="77777777" w:rsidR="001F3DBB" w:rsidRDefault="007F3F95">
      <w:pPr>
        <w:pStyle w:val="BodyText"/>
        <w:spacing w:before="0"/>
        <w:ind w:right="1281" w:firstLine="457"/>
      </w:pPr>
      <w:r>
        <w:t>‘Haven’t</w:t>
      </w:r>
      <w:r>
        <w:rPr>
          <w:spacing w:val="-4"/>
        </w:rPr>
        <w:t xml:space="preserve"> </w:t>
      </w:r>
      <w:r>
        <w:t>you</w:t>
      </w:r>
      <w:r>
        <w:rPr>
          <w:spacing w:val="-4"/>
        </w:rPr>
        <w:t xml:space="preserve"> </w:t>
      </w:r>
      <w:r>
        <w:t>got</w:t>
      </w:r>
      <w:r>
        <w:rPr>
          <w:spacing w:val="-4"/>
        </w:rPr>
        <w:t xml:space="preserve"> </w:t>
      </w:r>
      <w:r>
        <w:t>any</w:t>
      </w:r>
      <w:r>
        <w:rPr>
          <w:spacing w:val="-4"/>
        </w:rPr>
        <w:t xml:space="preserve"> </w:t>
      </w:r>
      <w:r>
        <w:t>hobbies?</w:t>
      </w:r>
      <w:r>
        <w:rPr>
          <w:spacing w:val="-4"/>
        </w:rPr>
        <w:t xml:space="preserve"> </w:t>
      </w:r>
      <w:r>
        <w:t>Do</w:t>
      </w:r>
      <w:r>
        <w:rPr>
          <w:spacing w:val="-4"/>
        </w:rPr>
        <w:t xml:space="preserve"> </w:t>
      </w:r>
      <w:r>
        <w:t>you</w:t>
      </w:r>
      <w:r>
        <w:rPr>
          <w:spacing w:val="-4"/>
        </w:rPr>
        <w:t xml:space="preserve"> </w:t>
      </w:r>
      <w:r>
        <w:t>play</w:t>
      </w:r>
      <w:r>
        <w:rPr>
          <w:spacing w:val="-4"/>
        </w:rPr>
        <w:t xml:space="preserve"> </w:t>
      </w:r>
      <w:r>
        <w:t>games?</w:t>
      </w:r>
      <w:r>
        <w:rPr>
          <w:spacing w:val="-4"/>
        </w:rPr>
        <w:t xml:space="preserve"> </w:t>
      </w:r>
      <w:r>
        <w:t>Have</w:t>
      </w:r>
      <w:r>
        <w:rPr>
          <w:spacing w:val="-4"/>
        </w:rPr>
        <w:t xml:space="preserve"> </w:t>
      </w:r>
      <w:r>
        <w:t>you</w:t>
      </w:r>
      <w:r>
        <w:rPr>
          <w:spacing w:val="-4"/>
        </w:rPr>
        <w:t xml:space="preserve"> </w:t>
      </w:r>
      <w:r>
        <w:t>got friends round about?’</w:t>
      </w:r>
    </w:p>
    <w:p w14:paraId="20062259" w14:textId="77777777" w:rsidR="001F3DBB" w:rsidRDefault="007F3F95">
      <w:pPr>
        <w:pStyle w:val="BodyText"/>
        <w:ind w:right="1187" w:firstLine="457"/>
      </w:pPr>
      <w:r>
        <w:t>‘I’m stupid at games.</w:t>
      </w:r>
      <w:r>
        <w:rPr>
          <w:spacing w:val="-8"/>
        </w:rPr>
        <w:t xml:space="preserve"> </w:t>
      </w:r>
      <w:r>
        <w:t>And I don’t like them much. There aren’t many girls</w:t>
      </w:r>
      <w:r>
        <w:rPr>
          <w:spacing w:val="-3"/>
        </w:rPr>
        <w:t xml:space="preserve"> </w:t>
      </w:r>
      <w:r>
        <w:t>round</w:t>
      </w:r>
      <w:r>
        <w:rPr>
          <w:spacing w:val="-3"/>
        </w:rPr>
        <w:t xml:space="preserve"> </w:t>
      </w:r>
      <w:r>
        <w:t>here,</w:t>
      </w:r>
      <w:r>
        <w:rPr>
          <w:spacing w:val="-3"/>
        </w:rPr>
        <w:t xml:space="preserve"> </w:t>
      </w:r>
      <w:r>
        <w:t>and</w:t>
      </w:r>
      <w:r>
        <w:rPr>
          <w:spacing w:val="-3"/>
        </w:rPr>
        <w:t xml:space="preserve"> </w:t>
      </w:r>
      <w:r>
        <w:t>the</w:t>
      </w:r>
      <w:r>
        <w:rPr>
          <w:spacing w:val="-3"/>
        </w:rPr>
        <w:t xml:space="preserve"> </w:t>
      </w:r>
      <w:r>
        <w:t>ones</w:t>
      </w:r>
      <w:r>
        <w:rPr>
          <w:spacing w:val="-3"/>
        </w:rPr>
        <w:t xml:space="preserve"> </w:t>
      </w:r>
      <w:r>
        <w:t>there</w:t>
      </w:r>
      <w:r>
        <w:rPr>
          <w:spacing w:val="-3"/>
        </w:rPr>
        <w:t xml:space="preserve"> </w:t>
      </w:r>
      <w:r>
        <w:t>are</w:t>
      </w:r>
      <w:r>
        <w:rPr>
          <w:spacing w:val="-3"/>
        </w:rPr>
        <w:t xml:space="preserve"> </w:t>
      </w:r>
      <w:r>
        <w:t>I</w:t>
      </w:r>
      <w:r>
        <w:rPr>
          <w:spacing w:val="-3"/>
        </w:rPr>
        <w:t xml:space="preserve"> </w:t>
      </w:r>
      <w:r>
        <w:t>don’t</w:t>
      </w:r>
      <w:r>
        <w:rPr>
          <w:spacing w:val="-3"/>
        </w:rPr>
        <w:t xml:space="preserve"> </w:t>
      </w:r>
      <w:r>
        <w:t>like.</w:t>
      </w:r>
      <w:r>
        <w:rPr>
          <w:spacing w:val="-9"/>
        </w:rPr>
        <w:t xml:space="preserve"> </w:t>
      </w:r>
      <w:r>
        <w:t>They</w:t>
      </w:r>
      <w:r>
        <w:rPr>
          <w:spacing w:val="-3"/>
        </w:rPr>
        <w:t xml:space="preserve"> </w:t>
      </w:r>
      <w:r>
        <w:t>think</w:t>
      </w:r>
      <w:r>
        <w:rPr>
          <w:spacing w:val="-3"/>
        </w:rPr>
        <w:t xml:space="preserve"> </w:t>
      </w:r>
      <w:r>
        <w:t>I’m</w:t>
      </w:r>
      <w:r>
        <w:rPr>
          <w:spacing w:val="-3"/>
        </w:rPr>
        <w:t xml:space="preserve"> </w:t>
      </w:r>
      <w:r>
        <w:t>awful.’</w:t>
      </w:r>
    </w:p>
    <w:p w14:paraId="2006225A" w14:textId="77777777" w:rsidR="001F3DBB" w:rsidRDefault="007F3F95">
      <w:pPr>
        <w:pStyle w:val="BodyText"/>
        <w:spacing w:line="448" w:lineRule="auto"/>
        <w:ind w:left="1997" w:right="5574"/>
      </w:pPr>
      <w:r>
        <w:t>‘Nonsense.</w:t>
      </w:r>
      <w:r>
        <w:rPr>
          <w:spacing w:val="-18"/>
        </w:rPr>
        <w:t xml:space="preserve"> </w:t>
      </w:r>
      <w:r>
        <w:t>Why</w:t>
      </w:r>
      <w:r>
        <w:rPr>
          <w:spacing w:val="-13"/>
        </w:rPr>
        <w:t xml:space="preserve"> </w:t>
      </w:r>
      <w:r>
        <w:t>should</w:t>
      </w:r>
      <w:r>
        <w:rPr>
          <w:spacing w:val="-13"/>
        </w:rPr>
        <w:t xml:space="preserve"> </w:t>
      </w:r>
      <w:r>
        <w:t>they?’ Megan shook her head.</w:t>
      </w:r>
    </w:p>
    <w:p w14:paraId="2006225B" w14:textId="77777777" w:rsidR="001F3DBB" w:rsidRDefault="007F3F95">
      <w:pPr>
        <w:pStyle w:val="BodyText"/>
        <w:spacing w:before="0" w:line="448" w:lineRule="auto"/>
        <w:ind w:left="1997" w:right="5846"/>
      </w:pPr>
      <w:r>
        <w:t>‘Didn’t</w:t>
      </w:r>
      <w:r>
        <w:rPr>
          <w:spacing w:val="-8"/>
        </w:rPr>
        <w:t xml:space="preserve"> </w:t>
      </w:r>
      <w:r>
        <w:t>you</w:t>
      </w:r>
      <w:r>
        <w:rPr>
          <w:spacing w:val="-8"/>
        </w:rPr>
        <w:t xml:space="preserve"> </w:t>
      </w:r>
      <w:r>
        <w:t>go</w:t>
      </w:r>
      <w:r>
        <w:rPr>
          <w:spacing w:val="-8"/>
        </w:rPr>
        <w:t xml:space="preserve"> </w:t>
      </w:r>
      <w:r>
        <w:t>to</w:t>
      </w:r>
      <w:r>
        <w:rPr>
          <w:spacing w:val="-8"/>
        </w:rPr>
        <w:t xml:space="preserve"> </w:t>
      </w:r>
      <w:r>
        <w:t>school</w:t>
      </w:r>
      <w:r>
        <w:rPr>
          <w:spacing w:val="-8"/>
        </w:rPr>
        <w:t xml:space="preserve"> </w:t>
      </w:r>
      <w:r>
        <w:t>at</w:t>
      </w:r>
      <w:r>
        <w:rPr>
          <w:spacing w:val="-8"/>
        </w:rPr>
        <w:t xml:space="preserve"> </w:t>
      </w:r>
      <w:r>
        <w:t>all?’ ‘Yes, I came back a year ago.’ ‘Did you enjoy school?’</w:t>
      </w:r>
    </w:p>
    <w:p w14:paraId="2006225C" w14:textId="77777777" w:rsidR="001F3DBB" w:rsidRDefault="007F3F95">
      <w:pPr>
        <w:pStyle w:val="BodyText"/>
        <w:spacing w:before="0" w:line="448" w:lineRule="auto"/>
        <w:ind w:left="1997" w:right="1187"/>
      </w:pPr>
      <w:r>
        <w:t>‘It</w:t>
      </w:r>
      <w:r>
        <w:rPr>
          <w:spacing w:val="-6"/>
        </w:rPr>
        <w:t xml:space="preserve"> </w:t>
      </w:r>
      <w:r>
        <w:t>wasn’t</w:t>
      </w:r>
      <w:r>
        <w:rPr>
          <w:spacing w:val="-6"/>
        </w:rPr>
        <w:t xml:space="preserve"> </w:t>
      </w:r>
      <w:r>
        <w:t>bad.</w:t>
      </w:r>
      <w:r>
        <w:rPr>
          <w:spacing w:val="-11"/>
        </w:rPr>
        <w:t xml:space="preserve"> </w:t>
      </w:r>
      <w:r>
        <w:t>They</w:t>
      </w:r>
      <w:r>
        <w:rPr>
          <w:spacing w:val="-6"/>
        </w:rPr>
        <w:t xml:space="preserve"> </w:t>
      </w:r>
      <w:r>
        <w:t>taught</w:t>
      </w:r>
      <w:r>
        <w:rPr>
          <w:spacing w:val="-6"/>
        </w:rPr>
        <w:t xml:space="preserve"> </w:t>
      </w:r>
      <w:r>
        <w:t>you</w:t>
      </w:r>
      <w:r>
        <w:rPr>
          <w:spacing w:val="-6"/>
        </w:rPr>
        <w:t xml:space="preserve"> </w:t>
      </w:r>
      <w:r>
        <w:t>things</w:t>
      </w:r>
      <w:r>
        <w:rPr>
          <w:spacing w:val="-6"/>
        </w:rPr>
        <w:t xml:space="preserve"> </w:t>
      </w:r>
      <w:r>
        <w:t>in</w:t>
      </w:r>
      <w:r>
        <w:rPr>
          <w:spacing w:val="-6"/>
        </w:rPr>
        <w:t xml:space="preserve"> </w:t>
      </w:r>
      <w:r>
        <w:t>an</w:t>
      </w:r>
      <w:r>
        <w:rPr>
          <w:spacing w:val="-6"/>
        </w:rPr>
        <w:t xml:space="preserve"> </w:t>
      </w:r>
      <w:r>
        <w:t>awfully</w:t>
      </w:r>
      <w:r>
        <w:rPr>
          <w:spacing w:val="-6"/>
        </w:rPr>
        <w:t xml:space="preserve"> </w:t>
      </w:r>
      <w:r>
        <w:t>silly</w:t>
      </w:r>
      <w:r>
        <w:rPr>
          <w:spacing w:val="-6"/>
        </w:rPr>
        <w:t xml:space="preserve"> </w:t>
      </w:r>
      <w:r>
        <w:t>way,</w:t>
      </w:r>
      <w:r>
        <w:rPr>
          <w:spacing w:val="-6"/>
        </w:rPr>
        <w:t xml:space="preserve"> </w:t>
      </w:r>
      <w:r>
        <w:t>though.’ ‘How do you mean?’</w:t>
      </w:r>
    </w:p>
    <w:p w14:paraId="2006225D" w14:textId="77777777" w:rsidR="001F3DBB" w:rsidRDefault="007F3F95">
      <w:pPr>
        <w:pStyle w:val="BodyText"/>
        <w:spacing w:before="0"/>
        <w:ind w:right="1187" w:firstLine="457"/>
      </w:pPr>
      <w:r>
        <w:t>‘Well—just</w:t>
      </w:r>
      <w:r>
        <w:rPr>
          <w:spacing w:val="-7"/>
        </w:rPr>
        <w:t xml:space="preserve"> </w:t>
      </w:r>
      <w:r>
        <w:t>bits</w:t>
      </w:r>
      <w:r>
        <w:rPr>
          <w:spacing w:val="-7"/>
        </w:rPr>
        <w:t xml:space="preserve"> </w:t>
      </w:r>
      <w:r>
        <w:t>and</w:t>
      </w:r>
      <w:r>
        <w:rPr>
          <w:spacing w:val="-7"/>
        </w:rPr>
        <w:t xml:space="preserve"> </w:t>
      </w:r>
      <w:r>
        <w:t>pieces.</w:t>
      </w:r>
      <w:r>
        <w:rPr>
          <w:spacing w:val="-7"/>
        </w:rPr>
        <w:t xml:space="preserve"> </w:t>
      </w:r>
      <w:r>
        <w:t>Chopping</w:t>
      </w:r>
      <w:r>
        <w:rPr>
          <w:spacing w:val="-7"/>
        </w:rPr>
        <w:t xml:space="preserve"> </w:t>
      </w:r>
      <w:r>
        <w:t>and</w:t>
      </w:r>
      <w:r>
        <w:rPr>
          <w:spacing w:val="-7"/>
        </w:rPr>
        <w:t xml:space="preserve"> </w:t>
      </w:r>
      <w:r>
        <w:t>changing</w:t>
      </w:r>
      <w:r>
        <w:rPr>
          <w:spacing w:val="-7"/>
        </w:rPr>
        <w:t xml:space="preserve"> </w:t>
      </w:r>
      <w:r>
        <w:t>from</w:t>
      </w:r>
      <w:r>
        <w:rPr>
          <w:spacing w:val="-7"/>
        </w:rPr>
        <w:t xml:space="preserve"> </w:t>
      </w:r>
      <w:r>
        <w:t>one</w:t>
      </w:r>
      <w:r>
        <w:rPr>
          <w:spacing w:val="-7"/>
        </w:rPr>
        <w:t xml:space="preserve"> </w:t>
      </w:r>
      <w:r>
        <w:t>thing</w:t>
      </w:r>
      <w:r>
        <w:rPr>
          <w:spacing w:val="-7"/>
        </w:rPr>
        <w:t xml:space="preserve"> </w:t>
      </w:r>
      <w:r>
        <w:t>to the other. It was a cheap school, you know, and the teachers weren’t very good. They could never answer questions properly.’</w:t>
      </w:r>
    </w:p>
    <w:p w14:paraId="2006225E" w14:textId="77777777" w:rsidR="001F3DBB" w:rsidRDefault="007F3F95">
      <w:pPr>
        <w:pStyle w:val="BodyText"/>
        <w:spacing w:before="299" w:line="448" w:lineRule="auto"/>
        <w:ind w:left="1997" w:right="5574"/>
      </w:pPr>
      <w:r>
        <w:t>‘Very</w:t>
      </w:r>
      <w:r>
        <w:rPr>
          <w:spacing w:val="-19"/>
        </w:rPr>
        <w:t xml:space="preserve"> </w:t>
      </w:r>
      <w:r>
        <w:t>few</w:t>
      </w:r>
      <w:r>
        <w:rPr>
          <w:spacing w:val="-19"/>
        </w:rPr>
        <w:t xml:space="preserve"> </w:t>
      </w:r>
      <w:r>
        <w:t>teachers</w:t>
      </w:r>
      <w:r>
        <w:rPr>
          <w:spacing w:val="-17"/>
        </w:rPr>
        <w:t xml:space="preserve"> </w:t>
      </w:r>
      <w:r>
        <w:t>can,’</w:t>
      </w:r>
      <w:r>
        <w:rPr>
          <w:spacing w:val="-23"/>
        </w:rPr>
        <w:t xml:space="preserve"> </w:t>
      </w:r>
      <w:r>
        <w:t>I</w:t>
      </w:r>
      <w:r>
        <w:rPr>
          <w:spacing w:val="-15"/>
        </w:rPr>
        <w:t xml:space="preserve"> </w:t>
      </w:r>
      <w:r>
        <w:t>said. ‘Why not? They ought to.’</w:t>
      </w:r>
    </w:p>
    <w:p w14:paraId="2006225F" w14:textId="77777777" w:rsidR="001F3DBB" w:rsidRDefault="007F3F95">
      <w:pPr>
        <w:pStyle w:val="BodyText"/>
        <w:spacing w:before="0"/>
        <w:ind w:left="1997"/>
      </w:pPr>
      <w:r>
        <w:t xml:space="preserve">I </w:t>
      </w:r>
      <w:r>
        <w:rPr>
          <w:spacing w:val="-2"/>
        </w:rPr>
        <w:t>agreed.</w:t>
      </w:r>
    </w:p>
    <w:p w14:paraId="20062260" w14:textId="77777777" w:rsidR="001F3DBB" w:rsidRDefault="007F3F95">
      <w:pPr>
        <w:pStyle w:val="BodyText"/>
        <w:ind w:right="1187" w:firstLine="457"/>
      </w:pPr>
      <w:r>
        <w:t>‘Of course I’m pretty stupid,’</w:t>
      </w:r>
      <w:r>
        <w:rPr>
          <w:spacing w:val="-14"/>
        </w:rPr>
        <w:t xml:space="preserve"> </w:t>
      </w:r>
      <w:r>
        <w:t>said Megan. ‘And such a lot of things seem</w:t>
      </w:r>
      <w:r>
        <w:rPr>
          <w:spacing w:val="-8"/>
        </w:rPr>
        <w:t xml:space="preserve"> </w:t>
      </w:r>
      <w:r>
        <w:t>to</w:t>
      </w:r>
      <w:r>
        <w:rPr>
          <w:spacing w:val="-8"/>
        </w:rPr>
        <w:t xml:space="preserve"> </w:t>
      </w:r>
      <w:r>
        <w:t>me</w:t>
      </w:r>
      <w:r>
        <w:rPr>
          <w:spacing w:val="-8"/>
        </w:rPr>
        <w:t xml:space="preserve"> </w:t>
      </w:r>
      <w:r>
        <w:t>such</w:t>
      </w:r>
      <w:r>
        <w:rPr>
          <w:spacing w:val="-8"/>
        </w:rPr>
        <w:t xml:space="preserve"> </w:t>
      </w:r>
      <w:r>
        <w:t>rot.</w:t>
      </w:r>
      <w:r>
        <w:rPr>
          <w:spacing w:val="-8"/>
        </w:rPr>
        <w:t xml:space="preserve"> </w:t>
      </w:r>
      <w:r>
        <w:t>History,</w:t>
      </w:r>
      <w:r>
        <w:rPr>
          <w:spacing w:val="-8"/>
        </w:rPr>
        <w:t xml:space="preserve"> </w:t>
      </w:r>
      <w:r>
        <w:t>for</w:t>
      </w:r>
      <w:r>
        <w:rPr>
          <w:spacing w:val="-8"/>
        </w:rPr>
        <w:t xml:space="preserve"> </w:t>
      </w:r>
      <w:r>
        <w:t>instance.</w:t>
      </w:r>
      <w:r>
        <w:rPr>
          <w:spacing w:val="-13"/>
        </w:rPr>
        <w:t xml:space="preserve"> </w:t>
      </w:r>
      <w:r>
        <w:t>Why,</w:t>
      </w:r>
      <w:r>
        <w:rPr>
          <w:spacing w:val="-8"/>
        </w:rPr>
        <w:t xml:space="preserve"> </w:t>
      </w:r>
      <w:r>
        <w:t>it’s</w:t>
      </w:r>
      <w:r>
        <w:rPr>
          <w:spacing w:val="-8"/>
        </w:rPr>
        <w:t xml:space="preserve"> </w:t>
      </w:r>
      <w:r>
        <w:t>quite</w:t>
      </w:r>
      <w:r>
        <w:rPr>
          <w:spacing w:val="-8"/>
        </w:rPr>
        <w:t xml:space="preserve"> </w:t>
      </w:r>
      <w:r>
        <w:t>different</w:t>
      </w:r>
      <w:r>
        <w:rPr>
          <w:spacing w:val="-8"/>
        </w:rPr>
        <w:t xml:space="preserve"> </w:t>
      </w:r>
      <w:r>
        <w:t>out</w:t>
      </w:r>
      <w:r>
        <w:rPr>
          <w:spacing w:val="-8"/>
        </w:rPr>
        <w:t xml:space="preserve"> </w:t>
      </w:r>
      <w:r>
        <w:t>of</w:t>
      </w:r>
    </w:p>
    <w:p w14:paraId="20062261" w14:textId="77777777" w:rsidR="001F3DBB" w:rsidRDefault="001F3DBB">
      <w:pPr>
        <w:pStyle w:val="BodyText"/>
        <w:sectPr w:rsidR="001F3DBB">
          <w:pgSz w:w="12240" w:h="15840"/>
          <w:pgMar w:top="1360" w:right="360" w:bottom="280" w:left="0" w:header="720" w:footer="720" w:gutter="0"/>
          <w:cols w:space="720"/>
        </w:sectPr>
      </w:pPr>
    </w:p>
    <w:p w14:paraId="20062262" w14:textId="77777777" w:rsidR="001F3DBB" w:rsidRDefault="007F3F95">
      <w:pPr>
        <w:pStyle w:val="BodyText"/>
        <w:spacing w:before="70"/>
      </w:pPr>
      <w:r>
        <w:lastRenderedPageBreak/>
        <w:t>different</w:t>
      </w:r>
      <w:r>
        <w:rPr>
          <w:spacing w:val="-6"/>
        </w:rPr>
        <w:t xml:space="preserve"> </w:t>
      </w:r>
      <w:r>
        <w:rPr>
          <w:spacing w:val="-2"/>
        </w:rPr>
        <w:t>books!’</w:t>
      </w:r>
    </w:p>
    <w:p w14:paraId="20062263" w14:textId="77777777" w:rsidR="001F3DBB" w:rsidRDefault="007F3F95">
      <w:pPr>
        <w:pStyle w:val="BodyText"/>
        <w:ind w:left="1997"/>
      </w:pPr>
      <w:r>
        <w:t>‘That is its real interest,’</w:t>
      </w:r>
      <w:r>
        <w:rPr>
          <w:spacing w:val="-23"/>
        </w:rPr>
        <w:t xml:space="preserve"> </w:t>
      </w:r>
      <w:r>
        <w:t xml:space="preserve">I </w:t>
      </w:r>
      <w:r>
        <w:rPr>
          <w:spacing w:val="-2"/>
        </w:rPr>
        <w:t>said.</w:t>
      </w:r>
    </w:p>
    <w:p w14:paraId="20062264" w14:textId="77777777" w:rsidR="001F3DBB" w:rsidRDefault="007F3F95">
      <w:pPr>
        <w:pStyle w:val="BodyText"/>
        <w:ind w:right="1281" w:firstLine="457"/>
      </w:pPr>
      <w:r>
        <w:t>‘And</w:t>
      </w:r>
      <w:r>
        <w:rPr>
          <w:spacing w:val="-11"/>
        </w:rPr>
        <w:t xml:space="preserve"> </w:t>
      </w:r>
      <w:r>
        <w:t>grammar,’</w:t>
      </w:r>
      <w:r>
        <w:rPr>
          <w:spacing w:val="-23"/>
        </w:rPr>
        <w:t xml:space="preserve"> </w:t>
      </w:r>
      <w:r>
        <w:t>went</w:t>
      </w:r>
      <w:r>
        <w:rPr>
          <w:spacing w:val="-5"/>
        </w:rPr>
        <w:t xml:space="preserve"> </w:t>
      </w:r>
      <w:r>
        <w:t>on</w:t>
      </w:r>
      <w:r>
        <w:rPr>
          <w:spacing w:val="-5"/>
        </w:rPr>
        <w:t xml:space="preserve"> </w:t>
      </w:r>
      <w:r>
        <w:t>Megan.</w:t>
      </w:r>
      <w:r>
        <w:rPr>
          <w:spacing w:val="-5"/>
        </w:rPr>
        <w:t xml:space="preserve"> </w:t>
      </w:r>
      <w:r>
        <w:t>‘And</w:t>
      </w:r>
      <w:r>
        <w:rPr>
          <w:spacing w:val="-5"/>
        </w:rPr>
        <w:t xml:space="preserve"> </w:t>
      </w:r>
      <w:r>
        <w:t>silly</w:t>
      </w:r>
      <w:r>
        <w:rPr>
          <w:spacing w:val="-5"/>
        </w:rPr>
        <w:t xml:space="preserve"> </w:t>
      </w:r>
      <w:r>
        <w:t>compositions.</w:t>
      </w:r>
      <w:r>
        <w:rPr>
          <w:spacing w:val="-19"/>
        </w:rPr>
        <w:t xml:space="preserve"> </w:t>
      </w:r>
      <w:r>
        <w:t>And</w:t>
      </w:r>
      <w:r>
        <w:rPr>
          <w:spacing w:val="-5"/>
        </w:rPr>
        <w:t xml:space="preserve"> </w:t>
      </w:r>
      <w:r>
        <w:t>all</w:t>
      </w:r>
      <w:r>
        <w:rPr>
          <w:spacing w:val="-5"/>
        </w:rPr>
        <w:t xml:space="preserve"> </w:t>
      </w:r>
      <w:r>
        <w:t>the blathering stuff Shelley wrote, twittering on about skylarks, and Wordsworth going all potty over some silly daffodils.</w:t>
      </w:r>
      <w:r>
        <w:rPr>
          <w:spacing w:val="-17"/>
        </w:rPr>
        <w:t xml:space="preserve"> </w:t>
      </w:r>
      <w:r>
        <w:t>And Shakespeare.’</w:t>
      </w:r>
    </w:p>
    <w:p w14:paraId="20062265" w14:textId="77777777" w:rsidR="001F3DBB" w:rsidRDefault="007F3F95">
      <w:pPr>
        <w:pStyle w:val="BodyText"/>
        <w:ind w:left="1997"/>
      </w:pPr>
      <w:r>
        <w:t>‘What’s</w:t>
      </w:r>
      <w:r>
        <w:rPr>
          <w:spacing w:val="-5"/>
        </w:rPr>
        <w:t xml:space="preserve"> </w:t>
      </w:r>
      <w:r>
        <w:t>wrong</w:t>
      </w:r>
      <w:r>
        <w:rPr>
          <w:spacing w:val="-2"/>
        </w:rPr>
        <w:t xml:space="preserve"> </w:t>
      </w:r>
      <w:r>
        <w:t>with</w:t>
      </w:r>
      <w:r>
        <w:rPr>
          <w:spacing w:val="-3"/>
        </w:rPr>
        <w:t xml:space="preserve"> </w:t>
      </w:r>
      <w:r>
        <w:t>Shakespeare?’</w:t>
      </w:r>
      <w:r>
        <w:rPr>
          <w:spacing w:val="-23"/>
        </w:rPr>
        <w:t xml:space="preserve"> </w:t>
      </w:r>
      <w:r>
        <w:t>I</w:t>
      </w:r>
      <w:r>
        <w:rPr>
          <w:spacing w:val="-2"/>
        </w:rPr>
        <w:t xml:space="preserve"> </w:t>
      </w:r>
      <w:r>
        <w:t>inquired</w:t>
      </w:r>
      <w:r>
        <w:rPr>
          <w:spacing w:val="-3"/>
        </w:rPr>
        <w:t xml:space="preserve"> </w:t>
      </w:r>
      <w:r>
        <w:t>with</w:t>
      </w:r>
      <w:r>
        <w:rPr>
          <w:spacing w:val="-2"/>
        </w:rPr>
        <w:t xml:space="preserve"> interest.</w:t>
      </w:r>
    </w:p>
    <w:p w14:paraId="20062266" w14:textId="77777777" w:rsidR="001F3DBB" w:rsidRDefault="007F3F95">
      <w:pPr>
        <w:pStyle w:val="BodyText"/>
        <w:ind w:right="1187" w:firstLine="457"/>
      </w:pPr>
      <w:r>
        <w:t>‘Twisting</w:t>
      </w:r>
      <w:r>
        <w:rPr>
          <w:spacing w:val="-6"/>
        </w:rPr>
        <w:t xml:space="preserve"> </w:t>
      </w:r>
      <w:r>
        <w:t>himself</w:t>
      </w:r>
      <w:r>
        <w:rPr>
          <w:spacing w:val="-6"/>
        </w:rPr>
        <w:t xml:space="preserve"> </w:t>
      </w:r>
      <w:r>
        <w:t>up</w:t>
      </w:r>
      <w:r>
        <w:rPr>
          <w:spacing w:val="-6"/>
        </w:rPr>
        <w:t xml:space="preserve"> </w:t>
      </w:r>
      <w:r>
        <w:t>to</w:t>
      </w:r>
      <w:r>
        <w:rPr>
          <w:spacing w:val="-6"/>
        </w:rPr>
        <w:t xml:space="preserve"> </w:t>
      </w:r>
      <w:r>
        <w:t>say</w:t>
      </w:r>
      <w:r>
        <w:rPr>
          <w:spacing w:val="-6"/>
        </w:rPr>
        <w:t xml:space="preserve"> </w:t>
      </w:r>
      <w:r>
        <w:t>things</w:t>
      </w:r>
      <w:r>
        <w:rPr>
          <w:spacing w:val="-6"/>
        </w:rPr>
        <w:t xml:space="preserve"> </w:t>
      </w:r>
      <w:r>
        <w:t>in</w:t>
      </w:r>
      <w:r>
        <w:rPr>
          <w:spacing w:val="-6"/>
        </w:rPr>
        <w:t xml:space="preserve"> </w:t>
      </w:r>
      <w:r>
        <w:t>such</w:t>
      </w:r>
      <w:r>
        <w:rPr>
          <w:spacing w:val="-6"/>
        </w:rPr>
        <w:t xml:space="preserve"> </w:t>
      </w:r>
      <w:r>
        <w:t>a</w:t>
      </w:r>
      <w:r>
        <w:rPr>
          <w:spacing w:val="-6"/>
        </w:rPr>
        <w:t xml:space="preserve"> </w:t>
      </w:r>
      <w:r>
        <w:t>difficult</w:t>
      </w:r>
      <w:r>
        <w:rPr>
          <w:spacing w:val="-6"/>
        </w:rPr>
        <w:t xml:space="preserve"> </w:t>
      </w:r>
      <w:r>
        <w:t>way</w:t>
      </w:r>
      <w:r>
        <w:rPr>
          <w:spacing w:val="-6"/>
        </w:rPr>
        <w:t xml:space="preserve"> </w:t>
      </w:r>
      <w:r>
        <w:t>that</w:t>
      </w:r>
      <w:r>
        <w:rPr>
          <w:spacing w:val="-6"/>
        </w:rPr>
        <w:t xml:space="preserve"> </w:t>
      </w:r>
      <w:r>
        <w:t>you</w:t>
      </w:r>
      <w:r>
        <w:rPr>
          <w:spacing w:val="-6"/>
        </w:rPr>
        <w:t xml:space="preserve"> </w:t>
      </w:r>
      <w:r>
        <w:t xml:space="preserve">can’t get at what he means. Still, I like </w:t>
      </w:r>
      <w:r>
        <w:rPr>
          <w:i/>
        </w:rPr>
        <w:t xml:space="preserve">some </w:t>
      </w:r>
      <w:r>
        <w:t>Shakespeare.’</w:t>
      </w:r>
    </w:p>
    <w:p w14:paraId="20062267" w14:textId="77777777" w:rsidR="001F3DBB" w:rsidRDefault="007F3F95">
      <w:pPr>
        <w:pStyle w:val="BodyText"/>
        <w:spacing w:line="448" w:lineRule="auto"/>
        <w:ind w:left="1997" w:right="2651"/>
      </w:pPr>
      <w:r>
        <w:t>‘He would be gratified to know that, I’m sure,’</w:t>
      </w:r>
      <w:r>
        <w:rPr>
          <w:spacing w:val="-12"/>
        </w:rPr>
        <w:t xml:space="preserve"> </w:t>
      </w:r>
      <w:r>
        <w:t>I said. Megan</w:t>
      </w:r>
      <w:r>
        <w:rPr>
          <w:spacing w:val="-5"/>
        </w:rPr>
        <w:t xml:space="preserve"> </w:t>
      </w:r>
      <w:r>
        <w:t>suspected</w:t>
      </w:r>
      <w:r>
        <w:rPr>
          <w:spacing w:val="-5"/>
        </w:rPr>
        <w:t xml:space="preserve"> </w:t>
      </w:r>
      <w:r>
        <w:t>no</w:t>
      </w:r>
      <w:r>
        <w:rPr>
          <w:spacing w:val="-5"/>
        </w:rPr>
        <w:t xml:space="preserve"> </w:t>
      </w:r>
      <w:r>
        <w:t>sarcasm.</w:t>
      </w:r>
      <w:r>
        <w:rPr>
          <w:spacing w:val="-5"/>
        </w:rPr>
        <w:t xml:space="preserve"> </w:t>
      </w:r>
      <w:r>
        <w:t>She</w:t>
      </w:r>
      <w:r>
        <w:rPr>
          <w:spacing w:val="-5"/>
        </w:rPr>
        <w:t xml:space="preserve"> </w:t>
      </w:r>
      <w:r>
        <w:t>said,</w:t>
      </w:r>
      <w:r>
        <w:rPr>
          <w:spacing w:val="-5"/>
        </w:rPr>
        <w:t xml:space="preserve"> </w:t>
      </w:r>
      <w:r>
        <w:t>her</w:t>
      </w:r>
      <w:r>
        <w:rPr>
          <w:spacing w:val="-5"/>
        </w:rPr>
        <w:t xml:space="preserve"> </w:t>
      </w:r>
      <w:r>
        <w:t>face</w:t>
      </w:r>
      <w:r>
        <w:rPr>
          <w:spacing w:val="-5"/>
        </w:rPr>
        <w:t xml:space="preserve"> </w:t>
      </w:r>
      <w:r>
        <w:t>lighting</w:t>
      </w:r>
      <w:r>
        <w:rPr>
          <w:spacing w:val="-5"/>
        </w:rPr>
        <w:t xml:space="preserve"> </w:t>
      </w:r>
      <w:r>
        <w:t>up: ‘I like Goneril and Regan, for instance.’</w:t>
      </w:r>
    </w:p>
    <w:p w14:paraId="20062268" w14:textId="77777777" w:rsidR="001F3DBB" w:rsidRDefault="007F3F95">
      <w:pPr>
        <w:pStyle w:val="BodyText"/>
        <w:spacing w:before="0" w:line="345" w:lineRule="exact"/>
        <w:ind w:left="1997"/>
      </w:pPr>
      <w:r>
        <w:t xml:space="preserve">‘Why these </w:t>
      </w:r>
      <w:r>
        <w:rPr>
          <w:spacing w:val="-2"/>
        </w:rPr>
        <w:t>two?’</w:t>
      </w:r>
    </w:p>
    <w:p w14:paraId="20062269" w14:textId="77777777" w:rsidR="001F3DBB" w:rsidRDefault="007F3F95">
      <w:pPr>
        <w:pStyle w:val="BodyText"/>
        <w:ind w:right="1187" w:firstLine="457"/>
      </w:pPr>
      <w:r>
        <w:t>‘Oh,</w:t>
      </w:r>
      <w:r>
        <w:rPr>
          <w:spacing w:val="-8"/>
        </w:rPr>
        <w:t xml:space="preserve"> </w:t>
      </w:r>
      <w:r>
        <w:t>I</w:t>
      </w:r>
      <w:r>
        <w:rPr>
          <w:spacing w:val="-8"/>
        </w:rPr>
        <w:t xml:space="preserve"> </w:t>
      </w:r>
      <w:r>
        <w:t>don’t</w:t>
      </w:r>
      <w:r>
        <w:rPr>
          <w:spacing w:val="-8"/>
        </w:rPr>
        <w:t xml:space="preserve"> </w:t>
      </w:r>
      <w:r>
        <w:t>know.</w:t>
      </w:r>
      <w:r>
        <w:rPr>
          <w:spacing w:val="-14"/>
        </w:rPr>
        <w:t xml:space="preserve"> </w:t>
      </w:r>
      <w:r>
        <w:t>They’re</w:t>
      </w:r>
      <w:r>
        <w:rPr>
          <w:spacing w:val="-8"/>
        </w:rPr>
        <w:t xml:space="preserve"> </w:t>
      </w:r>
      <w:r>
        <w:rPr>
          <w:i/>
        </w:rPr>
        <w:t>satisfactory</w:t>
      </w:r>
      <w:r>
        <w:t>,</w:t>
      </w:r>
      <w:r>
        <w:rPr>
          <w:spacing w:val="-8"/>
        </w:rPr>
        <w:t xml:space="preserve"> </w:t>
      </w:r>
      <w:r>
        <w:t>somehow.</w:t>
      </w:r>
      <w:r>
        <w:rPr>
          <w:spacing w:val="-14"/>
        </w:rPr>
        <w:t xml:space="preserve"> </w:t>
      </w:r>
      <w:r>
        <w:t>Why</w:t>
      </w:r>
      <w:r>
        <w:rPr>
          <w:spacing w:val="-8"/>
        </w:rPr>
        <w:t xml:space="preserve"> </w:t>
      </w:r>
      <w:r>
        <w:t>do</w:t>
      </w:r>
      <w:r>
        <w:rPr>
          <w:spacing w:val="-8"/>
        </w:rPr>
        <w:t xml:space="preserve"> </w:t>
      </w:r>
      <w:r>
        <w:t>you</w:t>
      </w:r>
      <w:r>
        <w:rPr>
          <w:spacing w:val="-8"/>
        </w:rPr>
        <w:t xml:space="preserve"> </w:t>
      </w:r>
      <w:r>
        <w:t>think they were like that?’</w:t>
      </w:r>
    </w:p>
    <w:p w14:paraId="2006226A" w14:textId="77777777" w:rsidR="001F3DBB" w:rsidRDefault="007F3F95">
      <w:pPr>
        <w:pStyle w:val="BodyText"/>
        <w:ind w:left="1997"/>
      </w:pPr>
      <w:r>
        <w:t xml:space="preserve">‘Like </w:t>
      </w:r>
      <w:r>
        <w:rPr>
          <w:spacing w:val="-2"/>
        </w:rPr>
        <w:t>what?’</w:t>
      </w:r>
    </w:p>
    <w:p w14:paraId="2006226B" w14:textId="77777777" w:rsidR="001F3DBB" w:rsidRDefault="007F3F95">
      <w:pPr>
        <w:pStyle w:val="BodyText"/>
        <w:ind w:left="1997"/>
      </w:pPr>
      <w:r>
        <w:t xml:space="preserve">‘Like they were. I mean </w:t>
      </w:r>
      <w:r>
        <w:rPr>
          <w:i/>
        </w:rPr>
        <w:t xml:space="preserve">something </w:t>
      </w:r>
      <w:r>
        <w:t xml:space="preserve">must have made them like </w:t>
      </w:r>
      <w:r>
        <w:rPr>
          <w:spacing w:val="-2"/>
        </w:rPr>
        <w:t>that?’</w:t>
      </w:r>
    </w:p>
    <w:p w14:paraId="2006226C" w14:textId="77777777" w:rsidR="001F3DBB" w:rsidRDefault="007F3F95">
      <w:pPr>
        <w:pStyle w:val="BodyText"/>
        <w:ind w:left="1997"/>
      </w:pPr>
      <w:r>
        <w:t>For</w:t>
      </w:r>
      <w:r>
        <w:rPr>
          <w:spacing w:val="-1"/>
        </w:rPr>
        <w:t xml:space="preserve"> </w:t>
      </w:r>
      <w:r>
        <w:t>the</w:t>
      </w:r>
      <w:r>
        <w:rPr>
          <w:spacing w:val="-1"/>
        </w:rPr>
        <w:t xml:space="preserve"> </w:t>
      </w:r>
      <w:r>
        <w:t>first time</w:t>
      </w:r>
      <w:r>
        <w:rPr>
          <w:spacing w:val="-1"/>
        </w:rPr>
        <w:t xml:space="preserve"> </w:t>
      </w:r>
      <w:r>
        <w:t>I wondered.</w:t>
      </w:r>
      <w:r>
        <w:rPr>
          <w:spacing w:val="-1"/>
        </w:rPr>
        <w:t xml:space="preserve"> </w:t>
      </w:r>
      <w:r>
        <w:t>I had</w:t>
      </w:r>
      <w:r>
        <w:rPr>
          <w:spacing w:val="-1"/>
        </w:rPr>
        <w:t xml:space="preserve"> </w:t>
      </w:r>
      <w:r>
        <w:t>always accepted</w:t>
      </w:r>
      <w:r>
        <w:rPr>
          <w:spacing w:val="-1"/>
        </w:rPr>
        <w:t xml:space="preserve"> </w:t>
      </w:r>
      <w:r>
        <w:t xml:space="preserve">Lear’s </w:t>
      </w:r>
      <w:r>
        <w:rPr>
          <w:spacing w:val="-2"/>
        </w:rPr>
        <w:t>elder</w:t>
      </w:r>
    </w:p>
    <w:p w14:paraId="2006226D" w14:textId="77777777" w:rsidR="001F3DBB" w:rsidRDefault="007F3F95">
      <w:pPr>
        <w:pStyle w:val="BodyText"/>
        <w:spacing w:before="0"/>
        <w:ind w:right="1187"/>
      </w:pPr>
      <w:r>
        <w:t>daughters</w:t>
      </w:r>
      <w:r>
        <w:rPr>
          <w:spacing w:val="-4"/>
        </w:rPr>
        <w:t xml:space="preserve"> </w:t>
      </w:r>
      <w:r>
        <w:t>as</w:t>
      </w:r>
      <w:r>
        <w:rPr>
          <w:spacing w:val="-4"/>
        </w:rPr>
        <w:t xml:space="preserve"> </w:t>
      </w:r>
      <w:r>
        <w:t>two</w:t>
      </w:r>
      <w:r>
        <w:rPr>
          <w:spacing w:val="-4"/>
        </w:rPr>
        <w:t xml:space="preserve"> </w:t>
      </w:r>
      <w:r>
        <w:t>nasty</w:t>
      </w:r>
      <w:r>
        <w:rPr>
          <w:spacing w:val="-4"/>
        </w:rPr>
        <w:t xml:space="preserve"> </w:t>
      </w:r>
      <w:r>
        <w:t>bits</w:t>
      </w:r>
      <w:r>
        <w:rPr>
          <w:spacing w:val="-4"/>
        </w:rPr>
        <w:t xml:space="preserve"> </w:t>
      </w:r>
      <w:r>
        <w:t>of</w:t>
      </w:r>
      <w:r>
        <w:rPr>
          <w:spacing w:val="-4"/>
        </w:rPr>
        <w:t xml:space="preserve"> </w:t>
      </w:r>
      <w:r>
        <w:t>goods</w:t>
      </w:r>
      <w:r>
        <w:rPr>
          <w:spacing w:val="-4"/>
        </w:rPr>
        <w:t xml:space="preserve"> </w:t>
      </w:r>
      <w:r>
        <w:t>and</w:t>
      </w:r>
      <w:r>
        <w:rPr>
          <w:spacing w:val="-4"/>
        </w:rPr>
        <w:t xml:space="preserve"> </w:t>
      </w:r>
      <w:r>
        <w:t>had</w:t>
      </w:r>
      <w:r>
        <w:rPr>
          <w:spacing w:val="-4"/>
        </w:rPr>
        <w:t xml:space="preserve"> </w:t>
      </w:r>
      <w:r>
        <w:t>let</w:t>
      </w:r>
      <w:r>
        <w:rPr>
          <w:spacing w:val="-4"/>
        </w:rPr>
        <w:t xml:space="preserve"> </w:t>
      </w:r>
      <w:r>
        <w:t>it</w:t>
      </w:r>
      <w:r>
        <w:rPr>
          <w:spacing w:val="-4"/>
        </w:rPr>
        <w:t xml:space="preserve"> </w:t>
      </w:r>
      <w:r>
        <w:t>go</w:t>
      </w:r>
      <w:r>
        <w:rPr>
          <w:spacing w:val="-4"/>
        </w:rPr>
        <w:t xml:space="preserve"> </w:t>
      </w:r>
      <w:r>
        <w:t>at</w:t>
      </w:r>
      <w:r>
        <w:rPr>
          <w:spacing w:val="-4"/>
        </w:rPr>
        <w:t xml:space="preserve"> </w:t>
      </w:r>
      <w:r>
        <w:t>that.</w:t>
      </w:r>
      <w:r>
        <w:rPr>
          <w:spacing w:val="-4"/>
        </w:rPr>
        <w:t xml:space="preserve"> </w:t>
      </w:r>
      <w:r>
        <w:t>But</w:t>
      </w:r>
      <w:r>
        <w:rPr>
          <w:spacing w:val="-4"/>
        </w:rPr>
        <w:t xml:space="preserve"> </w:t>
      </w:r>
      <w:r>
        <w:t>Megan’s demand for a first cause interested me.</w:t>
      </w:r>
    </w:p>
    <w:p w14:paraId="2006226E" w14:textId="77777777" w:rsidR="001F3DBB" w:rsidRDefault="007F3F95">
      <w:pPr>
        <w:pStyle w:val="BodyText"/>
        <w:ind w:left="1997"/>
      </w:pPr>
      <w:r>
        <w:t>‘I’ll think about it,’</w:t>
      </w:r>
      <w:r>
        <w:rPr>
          <w:spacing w:val="-23"/>
        </w:rPr>
        <w:t xml:space="preserve"> </w:t>
      </w:r>
      <w:r>
        <w:t xml:space="preserve">I </w:t>
      </w:r>
      <w:r>
        <w:rPr>
          <w:spacing w:val="-2"/>
        </w:rPr>
        <w:t>said.</w:t>
      </w:r>
    </w:p>
    <w:p w14:paraId="2006226F" w14:textId="77777777" w:rsidR="001F3DBB" w:rsidRDefault="007F3F95">
      <w:pPr>
        <w:pStyle w:val="BodyText"/>
        <w:ind w:right="1187" w:firstLine="457"/>
      </w:pPr>
      <w:r>
        <w:t>‘Oh,</w:t>
      </w:r>
      <w:r>
        <w:rPr>
          <w:spacing w:val="-14"/>
        </w:rPr>
        <w:t xml:space="preserve"> </w:t>
      </w:r>
      <w:r>
        <w:t>it</w:t>
      </w:r>
      <w:r>
        <w:rPr>
          <w:spacing w:val="-9"/>
        </w:rPr>
        <w:t xml:space="preserve"> </w:t>
      </w:r>
      <w:r>
        <w:t>doesn’t</w:t>
      </w:r>
      <w:r>
        <w:rPr>
          <w:spacing w:val="-9"/>
        </w:rPr>
        <w:t xml:space="preserve"> </w:t>
      </w:r>
      <w:r>
        <w:t>really</w:t>
      </w:r>
      <w:r>
        <w:rPr>
          <w:spacing w:val="-9"/>
        </w:rPr>
        <w:t xml:space="preserve"> </w:t>
      </w:r>
      <w:r>
        <w:t>matter.</w:t>
      </w:r>
      <w:r>
        <w:rPr>
          <w:spacing w:val="-9"/>
        </w:rPr>
        <w:t xml:space="preserve"> </w:t>
      </w:r>
      <w:r>
        <w:t>I</w:t>
      </w:r>
      <w:r>
        <w:rPr>
          <w:spacing w:val="-9"/>
        </w:rPr>
        <w:t xml:space="preserve"> </w:t>
      </w:r>
      <w:r>
        <w:t>just</w:t>
      </w:r>
      <w:r>
        <w:rPr>
          <w:spacing w:val="-9"/>
        </w:rPr>
        <w:t xml:space="preserve"> </w:t>
      </w:r>
      <w:r>
        <w:t>wondered.</w:t>
      </w:r>
      <w:r>
        <w:rPr>
          <w:spacing w:val="-19"/>
        </w:rPr>
        <w:t xml:space="preserve"> </w:t>
      </w:r>
      <w:r>
        <w:t>Anyway,</w:t>
      </w:r>
      <w:r>
        <w:rPr>
          <w:spacing w:val="-9"/>
        </w:rPr>
        <w:t xml:space="preserve"> </w:t>
      </w:r>
      <w:r>
        <w:t>it’s</w:t>
      </w:r>
      <w:r>
        <w:rPr>
          <w:spacing w:val="-9"/>
        </w:rPr>
        <w:t xml:space="preserve"> </w:t>
      </w:r>
      <w:r>
        <w:t>only</w:t>
      </w:r>
      <w:r>
        <w:rPr>
          <w:spacing w:val="-9"/>
        </w:rPr>
        <w:t xml:space="preserve"> </w:t>
      </w:r>
      <w:r>
        <w:t>English Literature, isn’t it?’</w:t>
      </w:r>
    </w:p>
    <w:p w14:paraId="20062270" w14:textId="77777777" w:rsidR="001F3DBB" w:rsidRDefault="007F3F95">
      <w:pPr>
        <w:pStyle w:val="BodyText"/>
        <w:ind w:left="1997"/>
      </w:pPr>
      <w:r>
        <w:t>‘Quite,</w:t>
      </w:r>
      <w:r>
        <w:rPr>
          <w:spacing w:val="-5"/>
        </w:rPr>
        <w:t xml:space="preserve"> </w:t>
      </w:r>
      <w:r>
        <w:t>quite.</w:t>
      </w:r>
      <w:r>
        <w:rPr>
          <w:spacing w:val="-10"/>
        </w:rPr>
        <w:t xml:space="preserve"> </w:t>
      </w:r>
      <w:r>
        <w:t>Wasn’t</w:t>
      </w:r>
      <w:r>
        <w:rPr>
          <w:spacing w:val="-5"/>
        </w:rPr>
        <w:t xml:space="preserve"> </w:t>
      </w:r>
      <w:r>
        <w:t>there</w:t>
      </w:r>
      <w:r>
        <w:rPr>
          <w:spacing w:val="-4"/>
        </w:rPr>
        <w:t xml:space="preserve"> </w:t>
      </w:r>
      <w:r>
        <w:t>any</w:t>
      </w:r>
      <w:r>
        <w:rPr>
          <w:spacing w:val="-5"/>
        </w:rPr>
        <w:t xml:space="preserve"> </w:t>
      </w:r>
      <w:r>
        <w:t>subject</w:t>
      </w:r>
      <w:r>
        <w:rPr>
          <w:spacing w:val="-4"/>
        </w:rPr>
        <w:t xml:space="preserve"> </w:t>
      </w:r>
      <w:r>
        <w:t>you</w:t>
      </w:r>
      <w:r>
        <w:rPr>
          <w:spacing w:val="-4"/>
        </w:rPr>
        <w:t xml:space="preserve"> </w:t>
      </w:r>
      <w:r>
        <w:rPr>
          <w:spacing w:val="-2"/>
        </w:rPr>
        <w:t>enjoyed?’</w:t>
      </w:r>
    </w:p>
    <w:p w14:paraId="20062271" w14:textId="77777777" w:rsidR="001F3DBB" w:rsidRDefault="001F3DBB">
      <w:pPr>
        <w:pStyle w:val="BodyText"/>
        <w:sectPr w:rsidR="001F3DBB">
          <w:pgSz w:w="12240" w:h="15840"/>
          <w:pgMar w:top="1360" w:right="360" w:bottom="280" w:left="0" w:header="720" w:footer="720" w:gutter="0"/>
          <w:cols w:space="720"/>
        </w:sectPr>
      </w:pPr>
    </w:p>
    <w:p w14:paraId="20062272" w14:textId="77777777" w:rsidR="001F3DBB" w:rsidRDefault="007F3F95">
      <w:pPr>
        <w:pStyle w:val="BodyText"/>
        <w:spacing w:before="70"/>
        <w:ind w:left="1997"/>
        <w:jc w:val="both"/>
      </w:pPr>
      <w:r>
        <w:lastRenderedPageBreak/>
        <w:t xml:space="preserve">‘Only </w:t>
      </w:r>
      <w:r>
        <w:rPr>
          <w:spacing w:val="-2"/>
        </w:rPr>
        <w:t>Maths.’</w:t>
      </w:r>
    </w:p>
    <w:p w14:paraId="20062273" w14:textId="77777777" w:rsidR="001F3DBB" w:rsidRDefault="007F3F95">
      <w:pPr>
        <w:pStyle w:val="BodyText"/>
        <w:spacing w:line="448" w:lineRule="auto"/>
        <w:ind w:left="1997" w:right="5987"/>
        <w:jc w:val="both"/>
      </w:pPr>
      <w:r>
        <w:t>‘Maths?’</w:t>
      </w:r>
      <w:r>
        <w:rPr>
          <w:spacing w:val="-19"/>
        </w:rPr>
        <w:t xml:space="preserve"> </w:t>
      </w:r>
      <w:r>
        <w:t>I</w:t>
      </w:r>
      <w:r>
        <w:rPr>
          <w:spacing w:val="-19"/>
        </w:rPr>
        <w:t xml:space="preserve"> </w:t>
      </w:r>
      <w:r>
        <w:t>said,</w:t>
      </w:r>
      <w:r>
        <w:rPr>
          <w:spacing w:val="-12"/>
        </w:rPr>
        <w:t xml:space="preserve"> </w:t>
      </w:r>
      <w:r>
        <w:t>rather</w:t>
      </w:r>
      <w:r>
        <w:rPr>
          <w:spacing w:val="-10"/>
        </w:rPr>
        <w:t xml:space="preserve"> </w:t>
      </w:r>
      <w:r>
        <w:t>surprised. Megan’s face had lit up.</w:t>
      </w:r>
    </w:p>
    <w:p w14:paraId="20062274" w14:textId="77777777" w:rsidR="001F3DBB" w:rsidRDefault="007F3F95">
      <w:pPr>
        <w:pStyle w:val="BodyText"/>
        <w:spacing w:before="0"/>
        <w:ind w:right="1495" w:firstLine="457"/>
        <w:jc w:val="both"/>
      </w:pPr>
      <w:r>
        <w:t>‘I</w:t>
      </w:r>
      <w:r>
        <w:rPr>
          <w:spacing w:val="-4"/>
        </w:rPr>
        <w:t xml:space="preserve"> </w:t>
      </w:r>
      <w:r>
        <w:t>loved</w:t>
      </w:r>
      <w:r>
        <w:rPr>
          <w:spacing w:val="-4"/>
        </w:rPr>
        <w:t xml:space="preserve"> </w:t>
      </w:r>
      <w:r>
        <w:t>Maths.</w:t>
      </w:r>
      <w:r>
        <w:rPr>
          <w:spacing w:val="-4"/>
        </w:rPr>
        <w:t xml:space="preserve"> </w:t>
      </w:r>
      <w:r>
        <w:t>But</w:t>
      </w:r>
      <w:r>
        <w:rPr>
          <w:spacing w:val="-4"/>
        </w:rPr>
        <w:t xml:space="preserve"> </w:t>
      </w:r>
      <w:r>
        <w:t>it</w:t>
      </w:r>
      <w:r>
        <w:rPr>
          <w:spacing w:val="-4"/>
        </w:rPr>
        <w:t xml:space="preserve"> </w:t>
      </w:r>
      <w:r>
        <w:t>wasn’t</w:t>
      </w:r>
      <w:r>
        <w:rPr>
          <w:spacing w:val="-4"/>
        </w:rPr>
        <w:t xml:space="preserve"> </w:t>
      </w:r>
      <w:r>
        <w:t>awfully</w:t>
      </w:r>
      <w:r>
        <w:rPr>
          <w:spacing w:val="-4"/>
        </w:rPr>
        <w:t xml:space="preserve"> </w:t>
      </w:r>
      <w:r>
        <w:t>well</w:t>
      </w:r>
      <w:r>
        <w:rPr>
          <w:spacing w:val="-4"/>
        </w:rPr>
        <w:t xml:space="preserve"> </w:t>
      </w:r>
      <w:r>
        <w:t>taught.</w:t>
      </w:r>
      <w:r>
        <w:rPr>
          <w:spacing w:val="-4"/>
        </w:rPr>
        <w:t xml:space="preserve"> </w:t>
      </w:r>
      <w:r>
        <w:t>I’d</w:t>
      </w:r>
      <w:r>
        <w:rPr>
          <w:spacing w:val="-4"/>
        </w:rPr>
        <w:t xml:space="preserve"> </w:t>
      </w:r>
      <w:r>
        <w:t>like</w:t>
      </w:r>
      <w:r>
        <w:rPr>
          <w:spacing w:val="-4"/>
        </w:rPr>
        <w:t xml:space="preserve"> </w:t>
      </w:r>
      <w:r>
        <w:t>to</w:t>
      </w:r>
      <w:r>
        <w:rPr>
          <w:spacing w:val="-4"/>
        </w:rPr>
        <w:t xml:space="preserve"> </w:t>
      </w:r>
      <w:r>
        <w:t>be</w:t>
      </w:r>
      <w:r>
        <w:rPr>
          <w:spacing w:val="-4"/>
        </w:rPr>
        <w:t xml:space="preserve"> </w:t>
      </w:r>
      <w:r>
        <w:t>taught Maths</w:t>
      </w:r>
      <w:r>
        <w:rPr>
          <w:spacing w:val="-6"/>
        </w:rPr>
        <w:t xml:space="preserve"> </w:t>
      </w:r>
      <w:r>
        <w:t>really</w:t>
      </w:r>
      <w:r>
        <w:rPr>
          <w:spacing w:val="-6"/>
        </w:rPr>
        <w:t xml:space="preserve"> </w:t>
      </w:r>
      <w:r>
        <w:t>well.</w:t>
      </w:r>
      <w:r>
        <w:rPr>
          <w:spacing w:val="-6"/>
        </w:rPr>
        <w:t xml:space="preserve"> </w:t>
      </w:r>
      <w:r>
        <w:t>It’s</w:t>
      </w:r>
      <w:r>
        <w:rPr>
          <w:spacing w:val="-6"/>
        </w:rPr>
        <w:t xml:space="preserve"> </w:t>
      </w:r>
      <w:r>
        <w:t>heavenly.</w:t>
      </w:r>
      <w:r>
        <w:rPr>
          <w:spacing w:val="-6"/>
        </w:rPr>
        <w:t xml:space="preserve"> </w:t>
      </w:r>
      <w:r>
        <w:t>I</w:t>
      </w:r>
      <w:r>
        <w:rPr>
          <w:spacing w:val="-6"/>
        </w:rPr>
        <w:t xml:space="preserve"> </w:t>
      </w:r>
      <w:r>
        <w:t>think</w:t>
      </w:r>
      <w:r>
        <w:rPr>
          <w:spacing w:val="-6"/>
        </w:rPr>
        <w:t xml:space="preserve"> </w:t>
      </w:r>
      <w:r>
        <w:t>there’s</w:t>
      </w:r>
      <w:r>
        <w:rPr>
          <w:spacing w:val="-6"/>
        </w:rPr>
        <w:t xml:space="preserve"> </w:t>
      </w:r>
      <w:r>
        <w:t>something</w:t>
      </w:r>
      <w:r>
        <w:rPr>
          <w:spacing w:val="-6"/>
        </w:rPr>
        <w:t xml:space="preserve"> </w:t>
      </w:r>
      <w:r>
        <w:t>heavenly</w:t>
      </w:r>
      <w:r>
        <w:rPr>
          <w:spacing w:val="-6"/>
        </w:rPr>
        <w:t xml:space="preserve"> </w:t>
      </w:r>
      <w:r>
        <w:t>about numbers, anyway, don’t you?’</w:t>
      </w:r>
    </w:p>
    <w:p w14:paraId="20062275" w14:textId="77777777" w:rsidR="001F3DBB" w:rsidRDefault="007F3F95">
      <w:pPr>
        <w:pStyle w:val="BodyText"/>
        <w:ind w:left="1997"/>
      </w:pPr>
      <w:r>
        <w:t>‘I’ve never felt it,’</w:t>
      </w:r>
      <w:r>
        <w:rPr>
          <w:spacing w:val="-23"/>
        </w:rPr>
        <w:t xml:space="preserve"> </w:t>
      </w:r>
      <w:r>
        <w:t xml:space="preserve">I said </w:t>
      </w:r>
      <w:r>
        <w:rPr>
          <w:spacing w:val="-2"/>
        </w:rPr>
        <w:t>truthfully.</w:t>
      </w:r>
    </w:p>
    <w:p w14:paraId="20062276" w14:textId="77777777" w:rsidR="001F3DBB" w:rsidRDefault="007F3F95">
      <w:pPr>
        <w:pStyle w:val="BodyText"/>
        <w:spacing w:line="448" w:lineRule="auto"/>
        <w:ind w:left="1997" w:right="2281"/>
      </w:pPr>
      <w:r>
        <w:t>We</w:t>
      </w:r>
      <w:r>
        <w:rPr>
          <w:spacing w:val="-7"/>
        </w:rPr>
        <w:t xml:space="preserve"> </w:t>
      </w:r>
      <w:r>
        <w:t>were</w:t>
      </w:r>
      <w:r>
        <w:rPr>
          <w:spacing w:val="-7"/>
        </w:rPr>
        <w:t xml:space="preserve"> </w:t>
      </w:r>
      <w:r>
        <w:t>now</w:t>
      </w:r>
      <w:r>
        <w:rPr>
          <w:spacing w:val="-7"/>
        </w:rPr>
        <w:t xml:space="preserve"> </w:t>
      </w:r>
      <w:r>
        <w:t>entering</w:t>
      </w:r>
      <w:r>
        <w:rPr>
          <w:spacing w:val="-7"/>
        </w:rPr>
        <w:t xml:space="preserve"> </w:t>
      </w:r>
      <w:r>
        <w:t>the</w:t>
      </w:r>
      <w:r>
        <w:rPr>
          <w:spacing w:val="-7"/>
        </w:rPr>
        <w:t xml:space="preserve"> </w:t>
      </w:r>
      <w:r>
        <w:t>High</w:t>
      </w:r>
      <w:r>
        <w:rPr>
          <w:spacing w:val="-7"/>
        </w:rPr>
        <w:t xml:space="preserve"> </w:t>
      </w:r>
      <w:r>
        <w:t>Street.</w:t>
      </w:r>
      <w:r>
        <w:rPr>
          <w:spacing w:val="-7"/>
        </w:rPr>
        <w:t xml:space="preserve"> </w:t>
      </w:r>
      <w:r>
        <w:t>Megan</w:t>
      </w:r>
      <w:r>
        <w:rPr>
          <w:spacing w:val="-7"/>
        </w:rPr>
        <w:t xml:space="preserve"> </w:t>
      </w:r>
      <w:r>
        <w:t>said</w:t>
      </w:r>
      <w:r>
        <w:rPr>
          <w:spacing w:val="-7"/>
        </w:rPr>
        <w:t xml:space="preserve"> </w:t>
      </w:r>
      <w:r>
        <w:t>sharply: ‘Here’s Miss Griffith. Hateful woman.’</w:t>
      </w:r>
    </w:p>
    <w:p w14:paraId="20062277" w14:textId="77777777" w:rsidR="001F3DBB" w:rsidRDefault="007F3F95">
      <w:pPr>
        <w:pStyle w:val="BodyText"/>
        <w:spacing w:before="0"/>
        <w:ind w:left="1997"/>
      </w:pPr>
      <w:r>
        <w:t>‘Don’t</w:t>
      </w:r>
      <w:r>
        <w:rPr>
          <w:spacing w:val="-4"/>
        </w:rPr>
        <w:t xml:space="preserve"> </w:t>
      </w:r>
      <w:r>
        <w:t>you</w:t>
      </w:r>
      <w:r>
        <w:rPr>
          <w:spacing w:val="-2"/>
        </w:rPr>
        <w:t xml:space="preserve"> </w:t>
      </w:r>
      <w:r>
        <w:t>like</w:t>
      </w:r>
      <w:r>
        <w:rPr>
          <w:spacing w:val="-2"/>
        </w:rPr>
        <w:t xml:space="preserve"> her?’</w:t>
      </w:r>
    </w:p>
    <w:p w14:paraId="20062278" w14:textId="77777777" w:rsidR="001F3DBB" w:rsidRDefault="007F3F95">
      <w:pPr>
        <w:pStyle w:val="BodyText"/>
        <w:spacing w:before="299"/>
        <w:ind w:right="1373" w:firstLine="457"/>
        <w:jc w:val="both"/>
      </w:pPr>
      <w:r>
        <w:t>‘I</w:t>
      </w:r>
      <w:r>
        <w:rPr>
          <w:spacing w:val="-5"/>
        </w:rPr>
        <w:t xml:space="preserve"> </w:t>
      </w:r>
      <w:r>
        <w:t>loathe</w:t>
      </w:r>
      <w:r>
        <w:rPr>
          <w:spacing w:val="-5"/>
        </w:rPr>
        <w:t xml:space="preserve"> </w:t>
      </w:r>
      <w:r>
        <w:t>her.</w:t>
      </w:r>
      <w:r>
        <w:rPr>
          <w:spacing w:val="-5"/>
        </w:rPr>
        <w:t xml:space="preserve"> </w:t>
      </w:r>
      <w:r>
        <w:t>She’s</w:t>
      </w:r>
      <w:r>
        <w:rPr>
          <w:spacing w:val="-5"/>
        </w:rPr>
        <w:t xml:space="preserve"> </w:t>
      </w:r>
      <w:r>
        <w:t>always</w:t>
      </w:r>
      <w:r>
        <w:rPr>
          <w:spacing w:val="-5"/>
        </w:rPr>
        <w:t xml:space="preserve"> </w:t>
      </w:r>
      <w:r>
        <w:t>at</w:t>
      </w:r>
      <w:r>
        <w:rPr>
          <w:spacing w:val="-5"/>
        </w:rPr>
        <w:t xml:space="preserve"> </w:t>
      </w:r>
      <w:r>
        <w:t>me</w:t>
      </w:r>
      <w:r>
        <w:rPr>
          <w:spacing w:val="-5"/>
        </w:rPr>
        <w:t xml:space="preserve"> </w:t>
      </w:r>
      <w:r>
        <w:t>to</w:t>
      </w:r>
      <w:r>
        <w:rPr>
          <w:spacing w:val="-5"/>
        </w:rPr>
        <w:t xml:space="preserve"> </w:t>
      </w:r>
      <w:r>
        <w:t>join</w:t>
      </w:r>
      <w:r>
        <w:rPr>
          <w:spacing w:val="-5"/>
        </w:rPr>
        <w:t xml:space="preserve"> </w:t>
      </w:r>
      <w:r>
        <w:t>her</w:t>
      </w:r>
      <w:r>
        <w:rPr>
          <w:spacing w:val="-5"/>
        </w:rPr>
        <w:t xml:space="preserve"> </w:t>
      </w:r>
      <w:r>
        <w:t>foul</w:t>
      </w:r>
      <w:r>
        <w:rPr>
          <w:spacing w:val="-5"/>
        </w:rPr>
        <w:t xml:space="preserve"> </w:t>
      </w:r>
      <w:r>
        <w:t>Guides.</w:t>
      </w:r>
      <w:r>
        <w:rPr>
          <w:spacing w:val="-5"/>
        </w:rPr>
        <w:t xml:space="preserve"> </w:t>
      </w:r>
      <w:r>
        <w:t>I</w:t>
      </w:r>
      <w:r>
        <w:rPr>
          <w:spacing w:val="-5"/>
        </w:rPr>
        <w:t xml:space="preserve"> </w:t>
      </w:r>
      <w:r>
        <w:t>hate</w:t>
      </w:r>
      <w:r>
        <w:rPr>
          <w:spacing w:val="-5"/>
        </w:rPr>
        <w:t xml:space="preserve"> </w:t>
      </w:r>
      <w:r>
        <w:t>Guides. Why</w:t>
      </w:r>
      <w:r>
        <w:rPr>
          <w:spacing w:val="-3"/>
        </w:rPr>
        <w:t xml:space="preserve"> </w:t>
      </w:r>
      <w:r>
        <w:t>dress</w:t>
      </w:r>
      <w:r>
        <w:rPr>
          <w:spacing w:val="-3"/>
        </w:rPr>
        <w:t xml:space="preserve"> </w:t>
      </w:r>
      <w:r>
        <w:t>yourself</w:t>
      </w:r>
      <w:r>
        <w:rPr>
          <w:spacing w:val="-3"/>
        </w:rPr>
        <w:t xml:space="preserve"> </w:t>
      </w:r>
      <w:r>
        <w:t>up</w:t>
      </w:r>
      <w:r>
        <w:rPr>
          <w:spacing w:val="-3"/>
        </w:rPr>
        <w:t xml:space="preserve"> </w:t>
      </w:r>
      <w:r>
        <w:t>and</w:t>
      </w:r>
      <w:r>
        <w:rPr>
          <w:spacing w:val="-3"/>
        </w:rPr>
        <w:t xml:space="preserve"> </w:t>
      </w:r>
      <w:r>
        <w:t>go</w:t>
      </w:r>
      <w:r>
        <w:rPr>
          <w:spacing w:val="-3"/>
        </w:rPr>
        <w:t xml:space="preserve"> </w:t>
      </w:r>
      <w:r>
        <w:t>about</w:t>
      </w:r>
      <w:r>
        <w:rPr>
          <w:spacing w:val="-3"/>
        </w:rPr>
        <w:t xml:space="preserve"> </w:t>
      </w:r>
      <w:r>
        <w:t>in</w:t>
      </w:r>
      <w:r>
        <w:rPr>
          <w:spacing w:val="-3"/>
        </w:rPr>
        <w:t xml:space="preserve"> </w:t>
      </w:r>
      <w:r>
        <w:t>clumps,</w:t>
      </w:r>
      <w:r>
        <w:rPr>
          <w:spacing w:val="-3"/>
        </w:rPr>
        <w:t xml:space="preserve"> </w:t>
      </w:r>
      <w:r>
        <w:t>and</w:t>
      </w:r>
      <w:r>
        <w:rPr>
          <w:spacing w:val="-3"/>
        </w:rPr>
        <w:t xml:space="preserve"> </w:t>
      </w:r>
      <w:r>
        <w:t>put</w:t>
      </w:r>
      <w:r>
        <w:rPr>
          <w:spacing w:val="-3"/>
        </w:rPr>
        <w:t xml:space="preserve"> </w:t>
      </w:r>
      <w:r>
        <w:t>badges</w:t>
      </w:r>
      <w:r>
        <w:rPr>
          <w:spacing w:val="-3"/>
        </w:rPr>
        <w:t xml:space="preserve"> </w:t>
      </w:r>
      <w:r>
        <w:t>on</w:t>
      </w:r>
      <w:r>
        <w:rPr>
          <w:spacing w:val="-3"/>
        </w:rPr>
        <w:t xml:space="preserve"> </w:t>
      </w:r>
      <w:r>
        <w:t>yourself for something you haven’t really learnt to do properly? I think it’s all rot.’</w:t>
      </w:r>
    </w:p>
    <w:p w14:paraId="20062279" w14:textId="77777777" w:rsidR="001F3DBB" w:rsidRDefault="007F3F95">
      <w:pPr>
        <w:pStyle w:val="BodyText"/>
        <w:spacing w:before="301"/>
        <w:ind w:right="1187" w:firstLine="457"/>
      </w:pPr>
      <w:r>
        <w:t>On</w:t>
      </w:r>
      <w:r>
        <w:rPr>
          <w:spacing w:val="-4"/>
        </w:rPr>
        <w:t xml:space="preserve"> </w:t>
      </w:r>
      <w:r>
        <w:t>the</w:t>
      </w:r>
      <w:r>
        <w:rPr>
          <w:spacing w:val="-4"/>
        </w:rPr>
        <w:t xml:space="preserve"> </w:t>
      </w:r>
      <w:r>
        <w:t>whole,</w:t>
      </w:r>
      <w:r>
        <w:rPr>
          <w:spacing w:val="-4"/>
        </w:rPr>
        <w:t xml:space="preserve"> </w:t>
      </w:r>
      <w:r>
        <w:t>I</w:t>
      </w:r>
      <w:r>
        <w:rPr>
          <w:spacing w:val="-4"/>
        </w:rPr>
        <w:t xml:space="preserve"> </w:t>
      </w:r>
      <w:r>
        <w:t>rather</w:t>
      </w:r>
      <w:r>
        <w:rPr>
          <w:spacing w:val="-4"/>
        </w:rPr>
        <w:t xml:space="preserve"> </w:t>
      </w:r>
      <w:r>
        <w:t>agreed</w:t>
      </w:r>
      <w:r>
        <w:rPr>
          <w:spacing w:val="-4"/>
        </w:rPr>
        <w:t xml:space="preserve"> </w:t>
      </w:r>
      <w:r>
        <w:t>with</w:t>
      </w:r>
      <w:r>
        <w:rPr>
          <w:spacing w:val="-4"/>
        </w:rPr>
        <w:t xml:space="preserve"> </w:t>
      </w:r>
      <w:r>
        <w:t>Megan.</w:t>
      </w:r>
      <w:r>
        <w:rPr>
          <w:spacing w:val="-4"/>
        </w:rPr>
        <w:t xml:space="preserve"> </w:t>
      </w:r>
      <w:r>
        <w:t>But</w:t>
      </w:r>
      <w:r>
        <w:rPr>
          <w:spacing w:val="-4"/>
        </w:rPr>
        <w:t xml:space="preserve"> </w:t>
      </w:r>
      <w:r>
        <w:t>Miss</w:t>
      </w:r>
      <w:r>
        <w:rPr>
          <w:spacing w:val="-4"/>
        </w:rPr>
        <w:t xml:space="preserve"> </w:t>
      </w:r>
      <w:r>
        <w:t>Griffith</w:t>
      </w:r>
      <w:r>
        <w:rPr>
          <w:spacing w:val="-4"/>
        </w:rPr>
        <w:t xml:space="preserve"> </w:t>
      </w:r>
      <w:r>
        <w:t>had descended on us before I could voice my assent.</w:t>
      </w:r>
    </w:p>
    <w:p w14:paraId="2006227A" w14:textId="77777777" w:rsidR="001F3DBB" w:rsidRDefault="007F3F95">
      <w:pPr>
        <w:pStyle w:val="BodyText"/>
        <w:ind w:right="1187" w:firstLine="457"/>
      </w:pPr>
      <w:r>
        <w:t>The</w:t>
      </w:r>
      <w:r>
        <w:rPr>
          <w:spacing w:val="-6"/>
        </w:rPr>
        <w:t xml:space="preserve"> </w:t>
      </w:r>
      <w:r>
        <w:t>doctor’s</w:t>
      </w:r>
      <w:r>
        <w:rPr>
          <w:spacing w:val="-6"/>
        </w:rPr>
        <w:t xml:space="preserve"> </w:t>
      </w:r>
      <w:r>
        <w:t>sister,</w:t>
      </w:r>
      <w:r>
        <w:rPr>
          <w:spacing w:val="-6"/>
        </w:rPr>
        <w:t xml:space="preserve"> </w:t>
      </w:r>
      <w:r>
        <w:t>who</w:t>
      </w:r>
      <w:r>
        <w:rPr>
          <w:spacing w:val="-6"/>
        </w:rPr>
        <w:t xml:space="preserve"> </w:t>
      </w:r>
      <w:r>
        <w:t>rejoiced</w:t>
      </w:r>
      <w:r>
        <w:rPr>
          <w:spacing w:val="-6"/>
        </w:rPr>
        <w:t xml:space="preserve"> </w:t>
      </w:r>
      <w:r>
        <w:t>in</w:t>
      </w:r>
      <w:r>
        <w:rPr>
          <w:spacing w:val="-6"/>
        </w:rPr>
        <w:t xml:space="preserve"> </w:t>
      </w:r>
      <w:r>
        <w:t>the</w:t>
      </w:r>
      <w:r>
        <w:rPr>
          <w:spacing w:val="-6"/>
        </w:rPr>
        <w:t xml:space="preserve"> </w:t>
      </w:r>
      <w:r>
        <w:t>singularly</w:t>
      </w:r>
      <w:r>
        <w:rPr>
          <w:spacing w:val="-6"/>
        </w:rPr>
        <w:t xml:space="preserve"> </w:t>
      </w:r>
      <w:r>
        <w:t>inappropriate</w:t>
      </w:r>
      <w:r>
        <w:rPr>
          <w:spacing w:val="-6"/>
        </w:rPr>
        <w:t xml:space="preserve"> </w:t>
      </w:r>
      <w:r>
        <w:t>name</w:t>
      </w:r>
      <w:r>
        <w:rPr>
          <w:spacing w:val="-6"/>
        </w:rPr>
        <w:t xml:space="preserve"> </w:t>
      </w:r>
      <w:r>
        <w:t>of Aimée, had all the positive assurance that her brother lacked. She was a</w:t>
      </w:r>
    </w:p>
    <w:p w14:paraId="2006227B" w14:textId="77777777" w:rsidR="001F3DBB" w:rsidRDefault="007F3F95">
      <w:pPr>
        <w:pStyle w:val="BodyText"/>
        <w:spacing w:before="0"/>
        <w:ind w:right="1187"/>
      </w:pPr>
      <w:r>
        <w:t>handsome</w:t>
      </w:r>
      <w:r>
        <w:rPr>
          <w:spacing w:val="-7"/>
        </w:rPr>
        <w:t xml:space="preserve"> </w:t>
      </w:r>
      <w:r>
        <w:t>woman</w:t>
      </w:r>
      <w:r>
        <w:rPr>
          <w:spacing w:val="-7"/>
        </w:rPr>
        <w:t xml:space="preserve"> </w:t>
      </w:r>
      <w:r>
        <w:t>in</w:t>
      </w:r>
      <w:r>
        <w:rPr>
          <w:spacing w:val="-7"/>
        </w:rPr>
        <w:t xml:space="preserve"> </w:t>
      </w:r>
      <w:r>
        <w:t>a</w:t>
      </w:r>
      <w:r>
        <w:rPr>
          <w:spacing w:val="-7"/>
        </w:rPr>
        <w:t xml:space="preserve"> </w:t>
      </w:r>
      <w:r>
        <w:t>masculine</w:t>
      </w:r>
      <w:r>
        <w:rPr>
          <w:spacing w:val="-7"/>
        </w:rPr>
        <w:t xml:space="preserve"> </w:t>
      </w:r>
      <w:r>
        <w:t>weather-beaten</w:t>
      </w:r>
      <w:r>
        <w:rPr>
          <w:spacing w:val="-7"/>
        </w:rPr>
        <w:t xml:space="preserve"> </w:t>
      </w:r>
      <w:r>
        <w:t>way,</w:t>
      </w:r>
      <w:r>
        <w:rPr>
          <w:spacing w:val="-7"/>
        </w:rPr>
        <w:t xml:space="preserve"> </w:t>
      </w:r>
      <w:r>
        <w:t>with</w:t>
      </w:r>
      <w:r>
        <w:rPr>
          <w:spacing w:val="-7"/>
        </w:rPr>
        <w:t xml:space="preserve"> </w:t>
      </w:r>
      <w:r>
        <w:t>a</w:t>
      </w:r>
      <w:r>
        <w:rPr>
          <w:spacing w:val="-7"/>
        </w:rPr>
        <w:t xml:space="preserve"> </w:t>
      </w:r>
      <w:r>
        <w:t>deep</w:t>
      </w:r>
      <w:r>
        <w:rPr>
          <w:spacing w:val="-7"/>
        </w:rPr>
        <w:t xml:space="preserve"> </w:t>
      </w:r>
      <w:r>
        <w:t xml:space="preserve">hearty </w:t>
      </w:r>
      <w:r>
        <w:rPr>
          <w:spacing w:val="-2"/>
        </w:rPr>
        <w:t>voice.</w:t>
      </w:r>
    </w:p>
    <w:p w14:paraId="2006227C" w14:textId="77777777" w:rsidR="001F3DBB" w:rsidRDefault="007F3F95">
      <w:pPr>
        <w:pStyle w:val="BodyText"/>
        <w:ind w:right="1187" w:firstLine="457"/>
      </w:pPr>
      <w:r>
        <w:t>‘Hallo,</w:t>
      </w:r>
      <w:r>
        <w:rPr>
          <w:spacing w:val="-8"/>
        </w:rPr>
        <w:t xml:space="preserve"> </w:t>
      </w:r>
      <w:r>
        <w:t>you</w:t>
      </w:r>
      <w:r>
        <w:rPr>
          <w:spacing w:val="-5"/>
        </w:rPr>
        <w:t xml:space="preserve"> </w:t>
      </w:r>
      <w:r>
        <w:t>two,’</w:t>
      </w:r>
      <w:r>
        <w:rPr>
          <w:spacing w:val="-23"/>
        </w:rPr>
        <w:t xml:space="preserve"> </w:t>
      </w:r>
      <w:r>
        <w:t>she</w:t>
      </w:r>
      <w:r>
        <w:rPr>
          <w:spacing w:val="-5"/>
        </w:rPr>
        <w:t xml:space="preserve"> </w:t>
      </w:r>
      <w:r>
        <w:t>bayed</w:t>
      </w:r>
      <w:r>
        <w:rPr>
          <w:spacing w:val="-5"/>
        </w:rPr>
        <w:t xml:space="preserve"> </w:t>
      </w:r>
      <w:r>
        <w:t>at</w:t>
      </w:r>
      <w:r>
        <w:rPr>
          <w:spacing w:val="-5"/>
        </w:rPr>
        <w:t xml:space="preserve"> </w:t>
      </w:r>
      <w:r>
        <w:t>us.</w:t>
      </w:r>
      <w:r>
        <w:rPr>
          <w:spacing w:val="-5"/>
        </w:rPr>
        <w:t xml:space="preserve"> </w:t>
      </w:r>
      <w:r>
        <w:t>‘Gorgeous</w:t>
      </w:r>
      <w:r>
        <w:rPr>
          <w:spacing w:val="-5"/>
        </w:rPr>
        <w:t xml:space="preserve"> </w:t>
      </w:r>
      <w:r>
        <w:t>morning,</w:t>
      </w:r>
      <w:r>
        <w:rPr>
          <w:spacing w:val="-5"/>
        </w:rPr>
        <w:t xml:space="preserve"> </w:t>
      </w:r>
      <w:r>
        <w:t>isn’t</w:t>
      </w:r>
      <w:r>
        <w:rPr>
          <w:spacing w:val="-5"/>
        </w:rPr>
        <w:t xml:space="preserve"> </w:t>
      </w:r>
      <w:r>
        <w:t>it?</w:t>
      </w:r>
      <w:r>
        <w:rPr>
          <w:spacing w:val="-5"/>
        </w:rPr>
        <w:t xml:space="preserve"> </w:t>
      </w:r>
      <w:r>
        <w:t>Megan, you’re just the person I wanted to see. I want some help addressing</w:t>
      </w:r>
    </w:p>
    <w:p w14:paraId="2006227D" w14:textId="77777777" w:rsidR="001F3DBB" w:rsidRDefault="007F3F95">
      <w:pPr>
        <w:pStyle w:val="BodyText"/>
        <w:spacing w:before="0"/>
      </w:pPr>
      <w:r>
        <w:t>envelopes for the Conservative</w:t>
      </w:r>
      <w:r>
        <w:rPr>
          <w:spacing w:val="-17"/>
        </w:rPr>
        <w:t xml:space="preserve"> </w:t>
      </w:r>
      <w:r>
        <w:rPr>
          <w:spacing w:val="-2"/>
        </w:rPr>
        <w:t>Association.’</w:t>
      </w:r>
    </w:p>
    <w:p w14:paraId="2006227E" w14:textId="77777777" w:rsidR="001F3DBB" w:rsidRDefault="007F3F95">
      <w:pPr>
        <w:pStyle w:val="BodyText"/>
        <w:ind w:right="1187" w:firstLine="457"/>
      </w:pPr>
      <w:r>
        <w:t>Megan</w:t>
      </w:r>
      <w:r>
        <w:rPr>
          <w:spacing w:val="-4"/>
        </w:rPr>
        <w:t xml:space="preserve"> </w:t>
      </w:r>
      <w:r>
        <w:t>muttered</w:t>
      </w:r>
      <w:r>
        <w:rPr>
          <w:spacing w:val="-4"/>
        </w:rPr>
        <w:t xml:space="preserve"> </w:t>
      </w:r>
      <w:r>
        <w:t>something</w:t>
      </w:r>
      <w:r>
        <w:rPr>
          <w:spacing w:val="-4"/>
        </w:rPr>
        <w:t xml:space="preserve"> </w:t>
      </w:r>
      <w:r>
        <w:t>elusive,</w:t>
      </w:r>
      <w:r>
        <w:rPr>
          <w:spacing w:val="-4"/>
        </w:rPr>
        <w:t xml:space="preserve"> </w:t>
      </w:r>
      <w:r>
        <w:t>propped</w:t>
      </w:r>
      <w:r>
        <w:rPr>
          <w:spacing w:val="-4"/>
        </w:rPr>
        <w:t xml:space="preserve"> </w:t>
      </w:r>
      <w:r>
        <w:t>up</w:t>
      </w:r>
      <w:r>
        <w:rPr>
          <w:spacing w:val="-4"/>
        </w:rPr>
        <w:t xml:space="preserve"> </w:t>
      </w:r>
      <w:r>
        <w:t>her</w:t>
      </w:r>
      <w:r>
        <w:rPr>
          <w:spacing w:val="-4"/>
        </w:rPr>
        <w:t xml:space="preserve"> </w:t>
      </w:r>
      <w:r>
        <w:t>bicycle</w:t>
      </w:r>
      <w:r>
        <w:rPr>
          <w:spacing w:val="-4"/>
        </w:rPr>
        <w:t xml:space="preserve"> </w:t>
      </w:r>
      <w:r>
        <w:t>against</w:t>
      </w:r>
      <w:r>
        <w:rPr>
          <w:spacing w:val="-4"/>
        </w:rPr>
        <w:t xml:space="preserve"> </w:t>
      </w:r>
      <w:r>
        <w:t>the kerb and dived in a purposeful way into the International Stores.</w:t>
      </w:r>
    </w:p>
    <w:p w14:paraId="2006227F" w14:textId="77777777" w:rsidR="001F3DBB" w:rsidRDefault="007F3F95">
      <w:pPr>
        <w:pStyle w:val="BodyText"/>
        <w:ind w:left="1997"/>
      </w:pPr>
      <w:r>
        <w:t>‘Extraordinary</w:t>
      </w:r>
      <w:r>
        <w:rPr>
          <w:spacing w:val="-7"/>
        </w:rPr>
        <w:t xml:space="preserve"> </w:t>
      </w:r>
      <w:r>
        <w:t>child,’</w:t>
      </w:r>
      <w:r>
        <w:rPr>
          <w:spacing w:val="-23"/>
        </w:rPr>
        <w:t xml:space="preserve"> </w:t>
      </w:r>
      <w:r>
        <w:t>said</w:t>
      </w:r>
      <w:r>
        <w:rPr>
          <w:spacing w:val="-3"/>
        </w:rPr>
        <w:t xml:space="preserve"> </w:t>
      </w:r>
      <w:r>
        <w:t>Miss</w:t>
      </w:r>
      <w:r>
        <w:rPr>
          <w:spacing w:val="-2"/>
        </w:rPr>
        <w:t xml:space="preserve"> </w:t>
      </w:r>
      <w:r>
        <w:t>Griffith,</w:t>
      </w:r>
      <w:r>
        <w:rPr>
          <w:spacing w:val="-3"/>
        </w:rPr>
        <w:t xml:space="preserve"> </w:t>
      </w:r>
      <w:r>
        <w:t>looking</w:t>
      </w:r>
      <w:r>
        <w:rPr>
          <w:spacing w:val="-3"/>
        </w:rPr>
        <w:t xml:space="preserve"> </w:t>
      </w:r>
      <w:r>
        <w:t>after</w:t>
      </w:r>
      <w:r>
        <w:rPr>
          <w:spacing w:val="-2"/>
        </w:rPr>
        <w:t xml:space="preserve"> </w:t>
      </w:r>
      <w:r>
        <w:t>her.</w:t>
      </w:r>
      <w:r>
        <w:rPr>
          <w:spacing w:val="-3"/>
        </w:rPr>
        <w:t xml:space="preserve"> </w:t>
      </w:r>
      <w:r>
        <w:t>‘Bone</w:t>
      </w:r>
      <w:r>
        <w:rPr>
          <w:spacing w:val="-2"/>
        </w:rPr>
        <w:t xml:space="preserve"> lazy.</w:t>
      </w:r>
    </w:p>
    <w:p w14:paraId="20062280" w14:textId="77777777" w:rsidR="001F3DBB" w:rsidRDefault="007F3F95">
      <w:pPr>
        <w:pStyle w:val="BodyText"/>
        <w:spacing w:before="0"/>
      </w:pPr>
      <w:r>
        <w:t xml:space="preserve">Spends her time mooning about. Must be a great trial to poor </w:t>
      </w:r>
      <w:r>
        <w:rPr>
          <w:spacing w:val="-5"/>
        </w:rPr>
        <w:t>Mrs</w:t>
      </w:r>
    </w:p>
    <w:p w14:paraId="20062281" w14:textId="77777777" w:rsidR="001F3DBB" w:rsidRDefault="001F3DBB">
      <w:pPr>
        <w:pStyle w:val="BodyText"/>
        <w:sectPr w:rsidR="001F3DBB">
          <w:pgSz w:w="12240" w:h="15840"/>
          <w:pgMar w:top="1360" w:right="360" w:bottom="280" w:left="0" w:header="720" w:footer="720" w:gutter="0"/>
          <w:cols w:space="720"/>
        </w:sectPr>
      </w:pPr>
    </w:p>
    <w:p w14:paraId="20062282" w14:textId="77777777" w:rsidR="001F3DBB" w:rsidRDefault="007F3F95">
      <w:pPr>
        <w:pStyle w:val="BodyText"/>
        <w:spacing w:before="70"/>
        <w:ind w:right="1187"/>
      </w:pPr>
      <w:r>
        <w:lastRenderedPageBreak/>
        <w:t>Symmington.</w:t>
      </w:r>
      <w:r>
        <w:rPr>
          <w:spacing w:val="-4"/>
        </w:rPr>
        <w:t xml:space="preserve"> </w:t>
      </w:r>
      <w:r>
        <w:t>I</w:t>
      </w:r>
      <w:r>
        <w:rPr>
          <w:spacing w:val="-4"/>
        </w:rPr>
        <w:t xml:space="preserve"> </w:t>
      </w:r>
      <w:r>
        <w:t>know</w:t>
      </w:r>
      <w:r>
        <w:rPr>
          <w:spacing w:val="-4"/>
        </w:rPr>
        <w:t xml:space="preserve"> </w:t>
      </w:r>
      <w:r>
        <w:t>her</w:t>
      </w:r>
      <w:r>
        <w:rPr>
          <w:spacing w:val="-4"/>
        </w:rPr>
        <w:t xml:space="preserve"> </w:t>
      </w:r>
      <w:r>
        <w:t>mother’s</w:t>
      </w:r>
      <w:r>
        <w:rPr>
          <w:spacing w:val="-4"/>
        </w:rPr>
        <w:t xml:space="preserve"> </w:t>
      </w:r>
      <w:r>
        <w:t>tried</w:t>
      </w:r>
      <w:r>
        <w:rPr>
          <w:spacing w:val="-4"/>
        </w:rPr>
        <w:t xml:space="preserve"> </w:t>
      </w:r>
      <w:r>
        <w:t>more</w:t>
      </w:r>
      <w:r>
        <w:rPr>
          <w:spacing w:val="-4"/>
        </w:rPr>
        <w:t xml:space="preserve"> </w:t>
      </w:r>
      <w:r>
        <w:t>than</w:t>
      </w:r>
      <w:r>
        <w:rPr>
          <w:spacing w:val="-4"/>
        </w:rPr>
        <w:t xml:space="preserve"> </w:t>
      </w:r>
      <w:r>
        <w:t>once</w:t>
      </w:r>
      <w:r>
        <w:rPr>
          <w:spacing w:val="-4"/>
        </w:rPr>
        <w:t xml:space="preserve"> </w:t>
      </w:r>
      <w:r>
        <w:t>to</w:t>
      </w:r>
      <w:r>
        <w:rPr>
          <w:spacing w:val="-4"/>
        </w:rPr>
        <w:t xml:space="preserve"> </w:t>
      </w:r>
      <w:r>
        <w:t>get</w:t>
      </w:r>
      <w:r>
        <w:rPr>
          <w:spacing w:val="-4"/>
        </w:rPr>
        <w:t xml:space="preserve"> </w:t>
      </w:r>
      <w:r>
        <w:t>her</w:t>
      </w:r>
      <w:r>
        <w:rPr>
          <w:spacing w:val="-4"/>
        </w:rPr>
        <w:t xml:space="preserve"> </w:t>
      </w:r>
      <w:r>
        <w:t>to</w:t>
      </w:r>
      <w:r>
        <w:rPr>
          <w:spacing w:val="-4"/>
        </w:rPr>
        <w:t xml:space="preserve"> </w:t>
      </w:r>
      <w:r>
        <w:t>take</w:t>
      </w:r>
      <w:r>
        <w:rPr>
          <w:spacing w:val="-4"/>
        </w:rPr>
        <w:t xml:space="preserve"> </w:t>
      </w:r>
      <w:r>
        <w:t>up something—shorthand-typing, you know, or cookery, or keeping</w:t>
      </w:r>
      <w:r>
        <w:rPr>
          <w:spacing w:val="-4"/>
        </w:rPr>
        <w:t xml:space="preserve"> </w:t>
      </w:r>
      <w:r>
        <w:t xml:space="preserve">Angora rabbits. She needs an </w:t>
      </w:r>
      <w:r>
        <w:rPr>
          <w:i/>
        </w:rPr>
        <w:t xml:space="preserve">interest </w:t>
      </w:r>
      <w:r>
        <w:t>in life.’</w:t>
      </w:r>
    </w:p>
    <w:p w14:paraId="20062283" w14:textId="77777777" w:rsidR="001F3DBB" w:rsidRDefault="007F3F95">
      <w:pPr>
        <w:pStyle w:val="BodyText"/>
        <w:ind w:right="1187" w:firstLine="457"/>
      </w:pPr>
      <w:r>
        <w:t>I</w:t>
      </w:r>
      <w:r>
        <w:rPr>
          <w:spacing w:val="-5"/>
        </w:rPr>
        <w:t xml:space="preserve"> </w:t>
      </w:r>
      <w:r>
        <w:t>thought</w:t>
      </w:r>
      <w:r>
        <w:rPr>
          <w:spacing w:val="-5"/>
        </w:rPr>
        <w:t xml:space="preserve"> </w:t>
      </w:r>
      <w:r>
        <w:t>that</w:t>
      </w:r>
      <w:r>
        <w:rPr>
          <w:spacing w:val="-5"/>
        </w:rPr>
        <w:t xml:space="preserve"> </w:t>
      </w:r>
      <w:r>
        <w:t>was</w:t>
      </w:r>
      <w:r>
        <w:rPr>
          <w:spacing w:val="-5"/>
        </w:rPr>
        <w:t xml:space="preserve"> </w:t>
      </w:r>
      <w:r>
        <w:t>probably</w:t>
      </w:r>
      <w:r>
        <w:rPr>
          <w:spacing w:val="-5"/>
        </w:rPr>
        <w:t xml:space="preserve"> </w:t>
      </w:r>
      <w:r>
        <w:t>true,</w:t>
      </w:r>
      <w:r>
        <w:rPr>
          <w:spacing w:val="-5"/>
        </w:rPr>
        <w:t xml:space="preserve"> </w:t>
      </w:r>
      <w:r>
        <w:t>but</w:t>
      </w:r>
      <w:r>
        <w:rPr>
          <w:spacing w:val="-5"/>
        </w:rPr>
        <w:t xml:space="preserve"> </w:t>
      </w:r>
      <w:r>
        <w:t>felt</w:t>
      </w:r>
      <w:r>
        <w:rPr>
          <w:spacing w:val="-5"/>
        </w:rPr>
        <w:t xml:space="preserve"> </w:t>
      </w:r>
      <w:r>
        <w:t>that</w:t>
      </w:r>
      <w:r>
        <w:rPr>
          <w:spacing w:val="-5"/>
        </w:rPr>
        <w:t xml:space="preserve"> </w:t>
      </w:r>
      <w:r>
        <w:t>in</w:t>
      </w:r>
      <w:r>
        <w:rPr>
          <w:spacing w:val="-5"/>
        </w:rPr>
        <w:t xml:space="preserve"> </w:t>
      </w:r>
      <w:r>
        <w:t>Megan’s</w:t>
      </w:r>
      <w:r>
        <w:rPr>
          <w:spacing w:val="-5"/>
        </w:rPr>
        <w:t xml:space="preserve"> </w:t>
      </w:r>
      <w:r>
        <w:t>place</w:t>
      </w:r>
      <w:r>
        <w:rPr>
          <w:spacing w:val="-5"/>
        </w:rPr>
        <w:t xml:space="preserve"> </w:t>
      </w:r>
      <w:r>
        <w:t>I</w:t>
      </w:r>
      <w:r>
        <w:rPr>
          <w:spacing w:val="-5"/>
        </w:rPr>
        <w:t xml:space="preserve"> </w:t>
      </w:r>
      <w:r>
        <w:t>should have withstood firmly any of</w:t>
      </w:r>
      <w:r>
        <w:rPr>
          <w:spacing w:val="-7"/>
        </w:rPr>
        <w:t xml:space="preserve"> </w:t>
      </w:r>
      <w:r>
        <w:t>Aimée Griffith’s suggestions for the simple reason that her aggressive personality would have put my back up.</w:t>
      </w:r>
    </w:p>
    <w:p w14:paraId="20062284" w14:textId="77777777" w:rsidR="001F3DBB" w:rsidRDefault="007F3F95">
      <w:pPr>
        <w:pStyle w:val="BodyText"/>
        <w:ind w:right="1187" w:firstLine="457"/>
      </w:pPr>
      <w:r>
        <w:t>‘I don’t believe in idleness,’</w:t>
      </w:r>
      <w:r>
        <w:rPr>
          <w:spacing w:val="-14"/>
        </w:rPr>
        <w:t xml:space="preserve"> </w:t>
      </w:r>
      <w:r>
        <w:t>went on Miss Griffith. ‘And certainly not for young people. It’s not as though Megan was pretty or attractive or anything like that. Sometimes I think the girl’s half-witted.</w:t>
      </w:r>
      <w:r>
        <w:rPr>
          <w:spacing w:val="-6"/>
        </w:rPr>
        <w:t xml:space="preserve"> </w:t>
      </w:r>
      <w:r>
        <w:t>A</w:t>
      </w:r>
      <w:r>
        <w:rPr>
          <w:spacing w:val="-6"/>
        </w:rPr>
        <w:t xml:space="preserve"> </w:t>
      </w:r>
      <w:r>
        <w:t>great disappointment</w:t>
      </w:r>
      <w:r>
        <w:rPr>
          <w:spacing w:val="-14"/>
        </w:rPr>
        <w:t xml:space="preserve"> </w:t>
      </w:r>
      <w:r>
        <w:t>to</w:t>
      </w:r>
      <w:r>
        <w:rPr>
          <w:spacing w:val="-8"/>
        </w:rPr>
        <w:t xml:space="preserve"> </w:t>
      </w:r>
      <w:r>
        <w:t>her</w:t>
      </w:r>
      <w:r>
        <w:rPr>
          <w:spacing w:val="-8"/>
        </w:rPr>
        <w:t xml:space="preserve"> </w:t>
      </w:r>
      <w:r>
        <w:t>mother.</w:t>
      </w:r>
      <w:r>
        <w:rPr>
          <w:spacing w:val="-14"/>
        </w:rPr>
        <w:t xml:space="preserve"> </w:t>
      </w:r>
      <w:r>
        <w:t>The</w:t>
      </w:r>
      <w:r>
        <w:rPr>
          <w:spacing w:val="-8"/>
        </w:rPr>
        <w:t xml:space="preserve"> </w:t>
      </w:r>
      <w:r>
        <w:t>father,</w:t>
      </w:r>
      <w:r>
        <w:rPr>
          <w:spacing w:val="-8"/>
        </w:rPr>
        <w:t xml:space="preserve"> </w:t>
      </w:r>
      <w:r>
        <w:t>you</w:t>
      </w:r>
      <w:r>
        <w:rPr>
          <w:spacing w:val="-8"/>
        </w:rPr>
        <w:t xml:space="preserve"> </w:t>
      </w:r>
      <w:r>
        <w:t>know,’</w:t>
      </w:r>
      <w:r>
        <w:rPr>
          <w:spacing w:val="-23"/>
        </w:rPr>
        <w:t xml:space="preserve"> </w:t>
      </w:r>
      <w:r>
        <w:t>she</w:t>
      </w:r>
      <w:r>
        <w:rPr>
          <w:spacing w:val="-8"/>
        </w:rPr>
        <w:t xml:space="preserve"> </w:t>
      </w:r>
      <w:r>
        <w:t>lowered</w:t>
      </w:r>
      <w:r>
        <w:rPr>
          <w:spacing w:val="-8"/>
        </w:rPr>
        <w:t xml:space="preserve"> </w:t>
      </w:r>
      <w:r>
        <w:t>her</w:t>
      </w:r>
      <w:r>
        <w:rPr>
          <w:spacing w:val="-8"/>
        </w:rPr>
        <w:t xml:space="preserve"> </w:t>
      </w:r>
      <w:r>
        <w:t>voice slightly, ‘was definitely a wrong ’un.</w:t>
      </w:r>
      <w:r>
        <w:rPr>
          <w:spacing w:val="-7"/>
        </w:rPr>
        <w:t xml:space="preserve"> </w:t>
      </w:r>
      <w:r>
        <w:t>Afraid the child takes after him.</w:t>
      </w:r>
    </w:p>
    <w:p w14:paraId="20062285" w14:textId="77777777" w:rsidR="001F3DBB" w:rsidRDefault="007F3F95">
      <w:pPr>
        <w:pStyle w:val="BodyText"/>
        <w:spacing w:before="0"/>
        <w:ind w:right="1187"/>
      </w:pPr>
      <w:r>
        <w:t>Painful</w:t>
      </w:r>
      <w:r>
        <w:rPr>
          <w:spacing w:val="-5"/>
        </w:rPr>
        <w:t xml:space="preserve"> </w:t>
      </w:r>
      <w:r>
        <w:t>for</w:t>
      </w:r>
      <w:r>
        <w:rPr>
          <w:spacing w:val="-5"/>
        </w:rPr>
        <w:t xml:space="preserve"> </w:t>
      </w:r>
      <w:r>
        <w:t>her</w:t>
      </w:r>
      <w:r>
        <w:rPr>
          <w:spacing w:val="-5"/>
        </w:rPr>
        <w:t xml:space="preserve"> </w:t>
      </w:r>
      <w:r>
        <w:t>mother.</w:t>
      </w:r>
      <w:r>
        <w:rPr>
          <w:spacing w:val="-5"/>
        </w:rPr>
        <w:t xml:space="preserve"> </w:t>
      </w:r>
      <w:r>
        <w:t>Oh,</w:t>
      </w:r>
      <w:r>
        <w:rPr>
          <w:spacing w:val="-5"/>
        </w:rPr>
        <w:t xml:space="preserve"> </w:t>
      </w:r>
      <w:r>
        <w:t>well,</w:t>
      </w:r>
      <w:r>
        <w:rPr>
          <w:spacing w:val="-5"/>
        </w:rPr>
        <w:t xml:space="preserve"> </w:t>
      </w:r>
      <w:r>
        <w:t>it</w:t>
      </w:r>
      <w:r>
        <w:rPr>
          <w:spacing w:val="-5"/>
        </w:rPr>
        <w:t xml:space="preserve"> </w:t>
      </w:r>
      <w:r>
        <w:t>takes</w:t>
      </w:r>
      <w:r>
        <w:rPr>
          <w:spacing w:val="-5"/>
        </w:rPr>
        <w:t xml:space="preserve"> </w:t>
      </w:r>
      <w:r>
        <w:t>all</w:t>
      </w:r>
      <w:r>
        <w:rPr>
          <w:spacing w:val="-5"/>
        </w:rPr>
        <w:t xml:space="preserve"> </w:t>
      </w:r>
      <w:r>
        <w:t>sorts</w:t>
      </w:r>
      <w:r>
        <w:rPr>
          <w:spacing w:val="-5"/>
        </w:rPr>
        <w:t xml:space="preserve"> </w:t>
      </w:r>
      <w:r>
        <w:t>to</w:t>
      </w:r>
      <w:r>
        <w:rPr>
          <w:spacing w:val="-5"/>
        </w:rPr>
        <w:t xml:space="preserve"> </w:t>
      </w:r>
      <w:r>
        <w:t>make</w:t>
      </w:r>
      <w:r>
        <w:rPr>
          <w:spacing w:val="-5"/>
        </w:rPr>
        <w:t xml:space="preserve"> </w:t>
      </w:r>
      <w:r>
        <w:t>a</w:t>
      </w:r>
      <w:r>
        <w:rPr>
          <w:spacing w:val="-5"/>
        </w:rPr>
        <w:t xml:space="preserve"> </w:t>
      </w:r>
      <w:r>
        <w:t>world,</w:t>
      </w:r>
      <w:r>
        <w:rPr>
          <w:spacing w:val="-5"/>
        </w:rPr>
        <w:t xml:space="preserve"> </w:t>
      </w:r>
      <w:r>
        <w:t>that’s what I say.’</w:t>
      </w:r>
    </w:p>
    <w:p w14:paraId="20062286" w14:textId="77777777" w:rsidR="001F3DBB" w:rsidRDefault="007F3F95">
      <w:pPr>
        <w:pStyle w:val="BodyText"/>
        <w:ind w:left="1997"/>
      </w:pPr>
      <w:r>
        <w:rPr>
          <w:spacing w:val="-2"/>
        </w:rPr>
        <w:t>‘Fortunately,’</w:t>
      </w:r>
      <w:r>
        <w:rPr>
          <w:spacing w:val="-19"/>
        </w:rPr>
        <w:t xml:space="preserve"> </w:t>
      </w:r>
      <w:r>
        <w:rPr>
          <w:spacing w:val="-2"/>
        </w:rPr>
        <w:t>I</w:t>
      </w:r>
      <w:r>
        <w:rPr>
          <w:spacing w:val="6"/>
        </w:rPr>
        <w:t xml:space="preserve"> </w:t>
      </w:r>
      <w:r>
        <w:rPr>
          <w:spacing w:val="-2"/>
        </w:rPr>
        <w:t>responded.</w:t>
      </w:r>
    </w:p>
    <w:p w14:paraId="20062287" w14:textId="77777777" w:rsidR="001F3DBB" w:rsidRDefault="007F3F95">
      <w:pPr>
        <w:pStyle w:val="BodyText"/>
        <w:ind w:left="1997"/>
      </w:pPr>
      <w:r>
        <w:t>Aimée</w:t>
      </w:r>
      <w:r>
        <w:rPr>
          <w:spacing w:val="-3"/>
        </w:rPr>
        <w:t xml:space="preserve"> </w:t>
      </w:r>
      <w:r>
        <w:t>Griffith</w:t>
      </w:r>
      <w:r>
        <w:rPr>
          <w:spacing w:val="-1"/>
        </w:rPr>
        <w:t xml:space="preserve"> </w:t>
      </w:r>
      <w:r>
        <w:t>gave</w:t>
      </w:r>
      <w:r>
        <w:rPr>
          <w:spacing w:val="-1"/>
        </w:rPr>
        <w:t xml:space="preserve"> </w:t>
      </w:r>
      <w:r>
        <w:t>a</w:t>
      </w:r>
      <w:r>
        <w:rPr>
          <w:spacing w:val="-1"/>
        </w:rPr>
        <w:t xml:space="preserve"> </w:t>
      </w:r>
      <w:r>
        <w:t>‘jolly’</w:t>
      </w:r>
      <w:r>
        <w:rPr>
          <w:spacing w:val="-23"/>
        </w:rPr>
        <w:t xml:space="preserve"> </w:t>
      </w:r>
      <w:r>
        <w:rPr>
          <w:spacing w:val="-2"/>
        </w:rPr>
        <w:t>laugh.</w:t>
      </w:r>
    </w:p>
    <w:p w14:paraId="20062288" w14:textId="77777777" w:rsidR="001F3DBB" w:rsidRDefault="007F3F95">
      <w:pPr>
        <w:pStyle w:val="BodyText"/>
        <w:ind w:right="1187" w:firstLine="457"/>
      </w:pPr>
      <w:r>
        <w:t>‘Yes, it wouldn’t do if we were all made to one pattern. But I don’t like to see anyone not getting all they can out of life. I enjoy life myself and I want everyone to enjoy it too. People say to me you must be bored to death living</w:t>
      </w:r>
      <w:r>
        <w:rPr>
          <w:spacing w:val="-4"/>
        </w:rPr>
        <w:t xml:space="preserve"> </w:t>
      </w:r>
      <w:r>
        <w:t>down</w:t>
      </w:r>
      <w:r>
        <w:rPr>
          <w:spacing w:val="-4"/>
        </w:rPr>
        <w:t xml:space="preserve"> </w:t>
      </w:r>
      <w:r>
        <w:t>there</w:t>
      </w:r>
      <w:r>
        <w:rPr>
          <w:spacing w:val="-4"/>
        </w:rPr>
        <w:t xml:space="preserve"> </w:t>
      </w:r>
      <w:r>
        <w:t>in</w:t>
      </w:r>
      <w:r>
        <w:rPr>
          <w:spacing w:val="-4"/>
        </w:rPr>
        <w:t xml:space="preserve"> </w:t>
      </w:r>
      <w:r>
        <w:t>the</w:t>
      </w:r>
      <w:r>
        <w:rPr>
          <w:spacing w:val="-4"/>
        </w:rPr>
        <w:t xml:space="preserve"> </w:t>
      </w:r>
      <w:r>
        <w:t>country</w:t>
      </w:r>
      <w:r>
        <w:rPr>
          <w:spacing w:val="-4"/>
        </w:rPr>
        <w:t xml:space="preserve"> </w:t>
      </w:r>
      <w:r>
        <w:t>all</w:t>
      </w:r>
      <w:r>
        <w:rPr>
          <w:spacing w:val="-4"/>
        </w:rPr>
        <w:t xml:space="preserve"> </w:t>
      </w:r>
      <w:r>
        <w:t>the</w:t>
      </w:r>
      <w:r>
        <w:rPr>
          <w:spacing w:val="-4"/>
        </w:rPr>
        <w:t xml:space="preserve"> </w:t>
      </w:r>
      <w:r>
        <w:t>year</w:t>
      </w:r>
      <w:r>
        <w:rPr>
          <w:spacing w:val="-4"/>
        </w:rPr>
        <w:t xml:space="preserve"> </w:t>
      </w:r>
      <w:r>
        <w:t>round.</w:t>
      </w:r>
      <w:r>
        <w:rPr>
          <w:spacing w:val="-4"/>
        </w:rPr>
        <w:t xml:space="preserve"> </w:t>
      </w:r>
      <w:r>
        <w:t>Not</w:t>
      </w:r>
      <w:r>
        <w:rPr>
          <w:spacing w:val="-4"/>
        </w:rPr>
        <w:t xml:space="preserve"> </w:t>
      </w:r>
      <w:r>
        <w:t>a</w:t>
      </w:r>
      <w:r>
        <w:rPr>
          <w:spacing w:val="-4"/>
        </w:rPr>
        <w:t xml:space="preserve"> </w:t>
      </w:r>
      <w:r>
        <w:t>bit</w:t>
      </w:r>
      <w:r>
        <w:rPr>
          <w:spacing w:val="-4"/>
        </w:rPr>
        <w:t xml:space="preserve"> </w:t>
      </w:r>
      <w:r>
        <w:t>of</w:t>
      </w:r>
      <w:r>
        <w:rPr>
          <w:spacing w:val="-4"/>
        </w:rPr>
        <w:t xml:space="preserve"> </w:t>
      </w:r>
      <w:r>
        <w:t>it,</w:t>
      </w:r>
      <w:r>
        <w:rPr>
          <w:spacing w:val="-4"/>
        </w:rPr>
        <w:t xml:space="preserve"> </w:t>
      </w:r>
      <w:r>
        <w:t>I</w:t>
      </w:r>
      <w:r>
        <w:rPr>
          <w:spacing w:val="-4"/>
        </w:rPr>
        <w:t xml:space="preserve"> </w:t>
      </w:r>
      <w:r>
        <w:t>say.</w:t>
      </w:r>
      <w:r>
        <w:rPr>
          <w:spacing w:val="-4"/>
        </w:rPr>
        <w:t xml:space="preserve"> </w:t>
      </w:r>
      <w:r>
        <w:t>I’m always busy, always happy! There’s always something going on in the country. My time’s taken up, what with my Guides, and the Institute and</w:t>
      </w:r>
    </w:p>
    <w:p w14:paraId="20062289" w14:textId="77777777" w:rsidR="001F3DBB" w:rsidRDefault="007F3F95">
      <w:pPr>
        <w:pStyle w:val="BodyText"/>
        <w:spacing w:before="0"/>
      </w:pPr>
      <w:r>
        <w:t xml:space="preserve">various committees—to say nothing of looking after </w:t>
      </w:r>
      <w:r>
        <w:rPr>
          <w:spacing w:val="-2"/>
        </w:rPr>
        <w:t>Owen.’</w:t>
      </w:r>
    </w:p>
    <w:p w14:paraId="2006228A" w14:textId="77777777" w:rsidR="001F3DBB" w:rsidRDefault="007F3F95">
      <w:pPr>
        <w:pStyle w:val="BodyText"/>
        <w:ind w:right="1281" w:firstLine="457"/>
      </w:pPr>
      <w:r>
        <w:t>At</w:t>
      </w:r>
      <w:r>
        <w:rPr>
          <w:spacing w:val="-4"/>
        </w:rPr>
        <w:t xml:space="preserve"> </w:t>
      </w:r>
      <w:r>
        <w:t>this</w:t>
      </w:r>
      <w:r>
        <w:rPr>
          <w:spacing w:val="-4"/>
        </w:rPr>
        <w:t xml:space="preserve"> </w:t>
      </w:r>
      <w:r>
        <w:t>minute,</w:t>
      </w:r>
      <w:r>
        <w:rPr>
          <w:spacing w:val="-4"/>
        </w:rPr>
        <w:t xml:space="preserve"> </w:t>
      </w:r>
      <w:r>
        <w:t>Miss</w:t>
      </w:r>
      <w:r>
        <w:rPr>
          <w:spacing w:val="-4"/>
        </w:rPr>
        <w:t xml:space="preserve"> </w:t>
      </w:r>
      <w:r>
        <w:t>Griffith</w:t>
      </w:r>
      <w:r>
        <w:rPr>
          <w:spacing w:val="-4"/>
        </w:rPr>
        <w:t xml:space="preserve"> </w:t>
      </w:r>
      <w:r>
        <w:t>saw</w:t>
      </w:r>
      <w:r>
        <w:rPr>
          <w:spacing w:val="-4"/>
        </w:rPr>
        <w:t xml:space="preserve"> </w:t>
      </w:r>
      <w:r>
        <w:t>an</w:t>
      </w:r>
      <w:r>
        <w:rPr>
          <w:spacing w:val="-4"/>
        </w:rPr>
        <w:t xml:space="preserve"> </w:t>
      </w:r>
      <w:r>
        <w:t>acquaintance</w:t>
      </w:r>
      <w:r>
        <w:rPr>
          <w:spacing w:val="-4"/>
        </w:rPr>
        <w:t xml:space="preserve"> </w:t>
      </w:r>
      <w:r>
        <w:t>on</w:t>
      </w:r>
      <w:r>
        <w:rPr>
          <w:spacing w:val="-4"/>
        </w:rPr>
        <w:t xml:space="preserve"> </w:t>
      </w:r>
      <w:r>
        <w:t>the</w:t>
      </w:r>
      <w:r>
        <w:rPr>
          <w:spacing w:val="-4"/>
        </w:rPr>
        <w:t xml:space="preserve"> </w:t>
      </w:r>
      <w:r>
        <w:t>other</w:t>
      </w:r>
      <w:r>
        <w:rPr>
          <w:spacing w:val="-4"/>
        </w:rPr>
        <w:t xml:space="preserve"> </w:t>
      </w:r>
      <w:r>
        <w:t>side</w:t>
      </w:r>
      <w:r>
        <w:rPr>
          <w:spacing w:val="-4"/>
        </w:rPr>
        <w:t xml:space="preserve"> </w:t>
      </w:r>
      <w:r>
        <w:t>of the street, and uttering a bay of recognition she leaped across the road, leaving me free to pursue my course to the bank.</w:t>
      </w:r>
    </w:p>
    <w:p w14:paraId="2006228B" w14:textId="77777777" w:rsidR="001F3DBB" w:rsidRDefault="007F3F95">
      <w:pPr>
        <w:pStyle w:val="BodyText"/>
        <w:ind w:right="1204" w:firstLine="457"/>
      </w:pPr>
      <w:r>
        <w:t>I</w:t>
      </w:r>
      <w:r>
        <w:rPr>
          <w:spacing w:val="-5"/>
        </w:rPr>
        <w:t xml:space="preserve"> </w:t>
      </w:r>
      <w:r>
        <w:t>always</w:t>
      </w:r>
      <w:r>
        <w:rPr>
          <w:spacing w:val="-5"/>
        </w:rPr>
        <w:t xml:space="preserve"> </w:t>
      </w:r>
      <w:r>
        <w:t>found</w:t>
      </w:r>
      <w:r>
        <w:rPr>
          <w:spacing w:val="-5"/>
        </w:rPr>
        <w:t xml:space="preserve"> </w:t>
      </w:r>
      <w:r>
        <w:t>Miss</w:t>
      </w:r>
      <w:r>
        <w:rPr>
          <w:spacing w:val="-5"/>
        </w:rPr>
        <w:t xml:space="preserve"> </w:t>
      </w:r>
      <w:r>
        <w:t>Griffith</w:t>
      </w:r>
      <w:r>
        <w:rPr>
          <w:spacing w:val="-5"/>
        </w:rPr>
        <w:t xml:space="preserve"> </w:t>
      </w:r>
      <w:r>
        <w:t>rather</w:t>
      </w:r>
      <w:r>
        <w:rPr>
          <w:spacing w:val="-5"/>
        </w:rPr>
        <w:t xml:space="preserve"> </w:t>
      </w:r>
      <w:r>
        <w:t>overwhelming,</w:t>
      </w:r>
      <w:r>
        <w:rPr>
          <w:spacing w:val="-5"/>
        </w:rPr>
        <w:t xml:space="preserve"> </w:t>
      </w:r>
      <w:r>
        <w:t>though</w:t>
      </w:r>
      <w:r>
        <w:rPr>
          <w:spacing w:val="-5"/>
        </w:rPr>
        <w:t xml:space="preserve"> </w:t>
      </w:r>
      <w:r>
        <w:t>I</w:t>
      </w:r>
      <w:r>
        <w:rPr>
          <w:spacing w:val="-5"/>
        </w:rPr>
        <w:t xml:space="preserve"> </w:t>
      </w:r>
      <w:r>
        <w:t>admired</w:t>
      </w:r>
      <w:r>
        <w:rPr>
          <w:spacing w:val="-5"/>
        </w:rPr>
        <w:t xml:space="preserve"> </w:t>
      </w:r>
      <w:r>
        <w:t>her energy</w:t>
      </w:r>
      <w:r>
        <w:rPr>
          <w:spacing w:val="-5"/>
        </w:rPr>
        <w:t xml:space="preserve"> </w:t>
      </w:r>
      <w:r>
        <w:t>and</w:t>
      </w:r>
      <w:r>
        <w:rPr>
          <w:spacing w:val="-5"/>
        </w:rPr>
        <w:t xml:space="preserve"> </w:t>
      </w:r>
      <w:r>
        <w:t>vitality,</w:t>
      </w:r>
      <w:r>
        <w:rPr>
          <w:spacing w:val="-5"/>
        </w:rPr>
        <w:t xml:space="preserve"> </w:t>
      </w:r>
      <w:r>
        <w:t>and</w:t>
      </w:r>
      <w:r>
        <w:rPr>
          <w:spacing w:val="-5"/>
        </w:rPr>
        <w:t xml:space="preserve"> </w:t>
      </w:r>
      <w:r>
        <w:t>it</w:t>
      </w:r>
      <w:r>
        <w:rPr>
          <w:spacing w:val="-5"/>
        </w:rPr>
        <w:t xml:space="preserve"> </w:t>
      </w:r>
      <w:r>
        <w:t>was</w:t>
      </w:r>
      <w:r>
        <w:rPr>
          <w:spacing w:val="-5"/>
        </w:rPr>
        <w:t xml:space="preserve"> </w:t>
      </w:r>
      <w:r>
        <w:t>pleasant</w:t>
      </w:r>
      <w:r>
        <w:rPr>
          <w:spacing w:val="-5"/>
        </w:rPr>
        <w:t xml:space="preserve"> </w:t>
      </w:r>
      <w:r>
        <w:t>to</w:t>
      </w:r>
      <w:r>
        <w:rPr>
          <w:spacing w:val="-5"/>
        </w:rPr>
        <w:t xml:space="preserve"> </w:t>
      </w:r>
      <w:r>
        <w:t>see</w:t>
      </w:r>
      <w:r>
        <w:rPr>
          <w:spacing w:val="-5"/>
        </w:rPr>
        <w:t xml:space="preserve"> </w:t>
      </w:r>
      <w:r>
        <w:t>the</w:t>
      </w:r>
      <w:r>
        <w:rPr>
          <w:spacing w:val="-5"/>
        </w:rPr>
        <w:t xml:space="preserve"> </w:t>
      </w:r>
      <w:r>
        <w:t>beaming</w:t>
      </w:r>
      <w:r>
        <w:rPr>
          <w:spacing w:val="-5"/>
        </w:rPr>
        <w:t xml:space="preserve"> </w:t>
      </w:r>
      <w:r>
        <w:t>contentment</w:t>
      </w:r>
      <w:r>
        <w:rPr>
          <w:spacing w:val="-5"/>
        </w:rPr>
        <w:t xml:space="preserve"> </w:t>
      </w:r>
      <w:r>
        <w:t>with her lot in life which she always displayed, and which was a pleasant contrast to the subdued complaining murmurs of so many women.</w:t>
      </w:r>
    </w:p>
    <w:p w14:paraId="2006228C" w14:textId="77777777" w:rsidR="001F3DBB" w:rsidRDefault="001F3DBB">
      <w:pPr>
        <w:pStyle w:val="BodyText"/>
        <w:sectPr w:rsidR="001F3DBB">
          <w:pgSz w:w="12240" w:h="15840"/>
          <w:pgMar w:top="1360" w:right="360" w:bottom="280" w:left="0" w:header="720" w:footer="720" w:gutter="0"/>
          <w:cols w:space="720"/>
        </w:sectPr>
      </w:pPr>
    </w:p>
    <w:p w14:paraId="2006228D" w14:textId="77777777" w:rsidR="001F3DBB" w:rsidRDefault="007F3F95">
      <w:pPr>
        <w:pStyle w:val="BodyText"/>
        <w:spacing w:before="70"/>
        <w:ind w:right="1281" w:firstLine="457"/>
      </w:pPr>
      <w:r>
        <w:lastRenderedPageBreak/>
        <w:t>My business at the bank transacted satisfactorily, I went on to the offices</w:t>
      </w:r>
      <w:r>
        <w:rPr>
          <w:spacing w:val="-5"/>
        </w:rPr>
        <w:t xml:space="preserve"> </w:t>
      </w:r>
      <w:r>
        <w:t>of</w:t>
      </w:r>
      <w:r>
        <w:rPr>
          <w:spacing w:val="-5"/>
        </w:rPr>
        <w:t xml:space="preserve"> </w:t>
      </w:r>
      <w:r>
        <w:t>Messrs</w:t>
      </w:r>
      <w:r>
        <w:rPr>
          <w:spacing w:val="-5"/>
        </w:rPr>
        <w:t xml:space="preserve"> </w:t>
      </w:r>
      <w:r>
        <w:t>Galbraith,</w:t>
      </w:r>
      <w:r>
        <w:rPr>
          <w:spacing w:val="-5"/>
        </w:rPr>
        <w:t xml:space="preserve"> </w:t>
      </w:r>
      <w:r>
        <w:t>Galbraith</w:t>
      </w:r>
      <w:r>
        <w:rPr>
          <w:spacing w:val="-5"/>
        </w:rPr>
        <w:t xml:space="preserve"> </w:t>
      </w:r>
      <w:r>
        <w:t>and</w:t>
      </w:r>
      <w:r>
        <w:rPr>
          <w:spacing w:val="-5"/>
        </w:rPr>
        <w:t xml:space="preserve"> </w:t>
      </w:r>
      <w:r>
        <w:t>Symmington.</w:t>
      </w:r>
      <w:r>
        <w:rPr>
          <w:spacing w:val="-5"/>
        </w:rPr>
        <w:t xml:space="preserve"> </w:t>
      </w:r>
      <w:r>
        <w:t>I</w:t>
      </w:r>
      <w:r>
        <w:rPr>
          <w:spacing w:val="-5"/>
        </w:rPr>
        <w:t xml:space="preserve"> </w:t>
      </w:r>
      <w:r>
        <w:t>don’t</w:t>
      </w:r>
      <w:r>
        <w:rPr>
          <w:spacing w:val="-5"/>
        </w:rPr>
        <w:t xml:space="preserve"> </w:t>
      </w:r>
      <w:r>
        <w:t>know</w:t>
      </w:r>
      <w:r>
        <w:rPr>
          <w:spacing w:val="-5"/>
        </w:rPr>
        <w:t xml:space="preserve"> </w:t>
      </w:r>
      <w:r>
        <w:t>if</w:t>
      </w:r>
    </w:p>
    <w:p w14:paraId="2006228E" w14:textId="77777777" w:rsidR="001F3DBB" w:rsidRDefault="007F3F95">
      <w:pPr>
        <w:pStyle w:val="BodyText"/>
        <w:spacing w:before="0"/>
        <w:ind w:right="1187"/>
      </w:pPr>
      <w:r>
        <w:t>there</w:t>
      </w:r>
      <w:r>
        <w:rPr>
          <w:spacing w:val="-5"/>
        </w:rPr>
        <w:t xml:space="preserve"> </w:t>
      </w:r>
      <w:r>
        <w:t>were</w:t>
      </w:r>
      <w:r>
        <w:rPr>
          <w:spacing w:val="-5"/>
        </w:rPr>
        <w:t xml:space="preserve"> </w:t>
      </w:r>
      <w:r>
        <w:t>any</w:t>
      </w:r>
      <w:r>
        <w:rPr>
          <w:spacing w:val="-5"/>
        </w:rPr>
        <w:t xml:space="preserve"> </w:t>
      </w:r>
      <w:r>
        <w:t>Galbraiths</w:t>
      </w:r>
      <w:r>
        <w:rPr>
          <w:spacing w:val="-5"/>
        </w:rPr>
        <w:t xml:space="preserve"> </w:t>
      </w:r>
      <w:r>
        <w:t>extant.</w:t>
      </w:r>
      <w:r>
        <w:rPr>
          <w:spacing w:val="-5"/>
        </w:rPr>
        <w:t xml:space="preserve"> </w:t>
      </w:r>
      <w:r>
        <w:t>I</w:t>
      </w:r>
      <w:r>
        <w:rPr>
          <w:spacing w:val="-5"/>
        </w:rPr>
        <w:t xml:space="preserve"> </w:t>
      </w:r>
      <w:r>
        <w:t>never</w:t>
      </w:r>
      <w:r>
        <w:rPr>
          <w:spacing w:val="-5"/>
        </w:rPr>
        <w:t xml:space="preserve"> </w:t>
      </w:r>
      <w:r>
        <w:t>saw</w:t>
      </w:r>
      <w:r>
        <w:rPr>
          <w:spacing w:val="-5"/>
        </w:rPr>
        <w:t xml:space="preserve"> </w:t>
      </w:r>
      <w:r>
        <w:t>any.</w:t>
      </w:r>
      <w:r>
        <w:rPr>
          <w:spacing w:val="-5"/>
        </w:rPr>
        <w:t xml:space="preserve"> </w:t>
      </w:r>
      <w:r>
        <w:t>I</w:t>
      </w:r>
      <w:r>
        <w:rPr>
          <w:spacing w:val="-5"/>
        </w:rPr>
        <w:t xml:space="preserve"> </w:t>
      </w:r>
      <w:r>
        <w:t>was</w:t>
      </w:r>
      <w:r>
        <w:rPr>
          <w:spacing w:val="-5"/>
        </w:rPr>
        <w:t xml:space="preserve"> </w:t>
      </w:r>
      <w:r>
        <w:t>shown</w:t>
      </w:r>
      <w:r>
        <w:rPr>
          <w:spacing w:val="-5"/>
        </w:rPr>
        <w:t xml:space="preserve"> </w:t>
      </w:r>
      <w:r>
        <w:t>into</w:t>
      </w:r>
      <w:r>
        <w:rPr>
          <w:spacing w:val="-5"/>
        </w:rPr>
        <w:t xml:space="preserve"> </w:t>
      </w:r>
      <w:r>
        <w:t>Richard Symmington’s inner office which had the agreeable mustiness of a long- established legal firm.</w:t>
      </w:r>
    </w:p>
    <w:p w14:paraId="2006228F" w14:textId="77777777" w:rsidR="001F3DBB" w:rsidRDefault="007F3F95">
      <w:pPr>
        <w:pStyle w:val="BodyText"/>
        <w:ind w:left="1997"/>
      </w:pPr>
      <w:r>
        <w:t>Vast</w:t>
      </w:r>
      <w:r>
        <w:rPr>
          <w:spacing w:val="-6"/>
        </w:rPr>
        <w:t xml:space="preserve"> </w:t>
      </w:r>
      <w:r>
        <w:t>numbers</w:t>
      </w:r>
      <w:r>
        <w:rPr>
          <w:spacing w:val="-3"/>
        </w:rPr>
        <w:t xml:space="preserve"> </w:t>
      </w:r>
      <w:r>
        <w:t>of</w:t>
      </w:r>
      <w:r>
        <w:rPr>
          <w:spacing w:val="-4"/>
        </w:rPr>
        <w:t xml:space="preserve"> </w:t>
      </w:r>
      <w:r>
        <w:t>deed</w:t>
      </w:r>
      <w:r>
        <w:rPr>
          <w:spacing w:val="-3"/>
        </w:rPr>
        <w:t xml:space="preserve"> </w:t>
      </w:r>
      <w:r>
        <w:t>boxes,</w:t>
      </w:r>
      <w:r>
        <w:rPr>
          <w:spacing w:val="-3"/>
        </w:rPr>
        <w:t xml:space="preserve"> </w:t>
      </w:r>
      <w:r>
        <w:t>labelled</w:t>
      </w:r>
      <w:r>
        <w:rPr>
          <w:spacing w:val="-4"/>
        </w:rPr>
        <w:t xml:space="preserve"> </w:t>
      </w:r>
      <w:r>
        <w:t>Lady</w:t>
      </w:r>
      <w:r>
        <w:rPr>
          <w:spacing w:val="-3"/>
        </w:rPr>
        <w:t xml:space="preserve"> </w:t>
      </w:r>
      <w:r>
        <w:t>Hope,</w:t>
      </w:r>
      <w:r>
        <w:rPr>
          <w:spacing w:val="-4"/>
        </w:rPr>
        <w:t xml:space="preserve"> </w:t>
      </w:r>
      <w:r>
        <w:t>Sir</w:t>
      </w:r>
      <w:r>
        <w:rPr>
          <w:spacing w:val="-3"/>
        </w:rPr>
        <w:t xml:space="preserve"> </w:t>
      </w:r>
      <w:r>
        <w:t>Everard</w:t>
      </w:r>
      <w:r>
        <w:rPr>
          <w:spacing w:val="-3"/>
        </w:rPr>
        <w:t xml:space="preserve"> </w:t>
      </w:r>
      <w:r>
        <w:rPr>
          <w:spacing w:val="-2"/>
        </w:rPr>
        <w:t>Carr,</w:t>
      </w:r>
    </w:p>
    <w:p w14:paraId="20062290" w14:textId="77777777" w:rsidR="001F3DBB" w:rsidRDefault="007F3F95">
      <w:pPr>
        <w:pStyle w:val="BodyText"/>
        <w:spacing w:before="0"/>
      </w:pPr>
      <w:r>
        <w:t>William</w:t>
      </w:r>
      <w:r>
        <w:rPr>
          <w:spacing w:val="-18"/>
        </w:rPr>
        <w:t xml:space="preserve"> </w:t>
      </w:r>
      <w:r>
        <w:t>Yatesby-Hoares,</w:t>
      </w:r>
      <w:r>
        <w:rPr>
          <w:spacing w:val="-6"/>
        </w:rPr>
        <w:t xml:space="preserve"> </w:t>
      </w:r>
      <w:r>
        <w:t>Esq.,</w:t>
      </w:r>
      <w:r>
        <w:rPr>
          <w:spacing w:val="-7"/>
        </w:rPr>
        <w:t xml:space="preserve"> </w:t>
      </w:r>
      <w:r>
        <w:t>Deceased,</w:t>
      </w:r>
      <w:r>
        <w:rPr>
          <w:spacing w:val="-6"/>
        </w:rPr>
        <w:t xml:space="preserve"> </w:t>
      </w:r>
      <w:r>
        <w:t>etc.,</w:t>
      </w:r>
      <w:r>
        <w:rPr>
          <w:spacing w:val="-7"/>
        </w:rPr>
        <w:t xml:space="preserve"> </w:t>
      </w:r>
      <w:r>
        <w:t>gave</w:t>
      </w:r>
      <w:r>
        <w:rPr>
          <w:spacing w:val="-6"/>
        </w:rPr>
        <w:t xml:space="preserve"> </w:t>
      </w:r>
      <w:r>
        <w:t>the</w:t>
      </w:r>
      <w:r>
        <w:rPr>
          <w:spacing w:val="-6"/>
        </w:rPr>
        <w:t xml:space="preserve"> </w:t>
      </w:r>
      <w:r>
        <w:rPr>
          <w:spacing w:val="-2"/>
        </w:rPr>
        <w:t>required</w:t>
      </w:r>
    </w:p>
    <w:p w14:paraId="20062291" w14:textId="77777777" w:rsidR="001F3DBB" w:rsidRDefault="007F3F95">
      <w:pPr>
        <w:pStyle w:val="BodyText"/>
        <w:spacing w:before="0"/>
        <w:ind w:right="1187"/>
      </w:pPr>
      <w:r>
        <w:t>atmosphere</w:t>
      </w:r>
      <w:r>
        <w:rPr>
          <w:spacing w:val="-6"/>
        </w:rPr>
        <w:t xml:space="preserve"> </w:t>
      </w:r>
      <w:r>
        <w:t>of</w:t>
      </w:r>
      <w:r>
        <w:rPr>
          <w:spacing w:val="-6"/>
        </w:rPr>
        <w:t xml:space="preserve"> </w:t>
      </w:r>
      <w:r>
        <w:t>decorous</w:t>
      </w:r>
      <w:r>
        <w:rPr>
          <w:spacing w:val="-6"/>
        </w:rPr>
        <w:t xml:space="preserve"> </w:t>
      </w:r>
      <w:r>
        <w:t>county</w:t>
      </w:r>
      <w:r>
        <w:rPr>
          <w:spacing w:val="-6"/>
        </w:rPr>
        <w:t xml:space="preserve"> </w:t>
      </w:r>
      <w:r>
        <w:t>families</w:t>
      </w:r>
      <w:r>
        <w:rPr>
          <w:spacing w:val="-6"/>
        </w:rPr>
        <w:t xml:space="preserve"> </w:t>
      </w:r>
      <w:r>
        <w:t>and</w:t>
      </w:r>
      <w:r>
        <w:rPr>
          <w:spacing w:val="-6"/>
        </w:rPr>
        <w:t xml:space="preserve"> </w:t>
      </w:r>
      <w:r>
        <w:t>legitimate</w:t>
      </w:r>
      <w:r>
        <w:rPr>
          <w:spacing w:val="-6"/>
        </w:rPr>
        <w:t xml:space="preserve"> </w:t>
      </w:r>
      <w:r>
        <w:t xml:space="preserve">long-established </w:t>
      </w:r>
      <w:r>
        <w:rPr>
          <w:spacing w:val="-2"/>
        </w:rPr>
        <w:t>business.</w:t>
      </w:r>
    </w:p>
    <w:p w14:paraId="20062292" w14:textId="77777777" w:rsidR="001F3DBB" w:rsidRDefault="007F3F95">
      <w:pPr>
        <w:pStyle w:val="BodyText"/>
        <w:ind w:right="1187" w:firstLine="457"/>
      </w:pPr>
      <w:r>
        <w:t>Studying</w:t>
      </w:r>
      <w:r>
        <w:rPr>
          <w:spacing w:val="-4"/>
        </w:rPr>
        <w:t xml:space="preserve"> </w:t>
      </w:r>
      <w:r>
        <w:t>Mr</w:t>
      </w:r>
      <w:r>
        <w:rPr>
          <w:spacing w:val="-4"/>
        </w:rPr>
        <w:t xml:space="preserve"> </w:t>
      </w:r>
      <w:r>
        <w:t>Symmington</w:t>
      </w:r>
      <w:r>
        <w:rPr>
          <w:spacing w:val="-4"/>
        </w:rPr>
        <w:t xml:space="preserve"> </w:t>
      </w:r>
      <w:r>
        <w:t>as</w:t>
      </w:r>
      <w:r>
        <w:rPr>
          <w:spacing w:val="-4"/>
        </w:rPr>
        <w:t xml:space="preserve"> </w:t>
      </w:r>
      <w:r>
        <w:t>he</w:t>
      </w:r>
      <w:r>
        <w:rPr>
          <w:spacing w:val="-4"/>
        </w:rPr>
        <w:t xml:space="preserve"> </w:t>
      </w:r>
      <w:r>
        <w:t>bent</w:t>
      </w:r>
      <w:r>
        <w:rPr>
          <w:spacing w:val="-4"/>
        </w:rPr>
        <w:t xml:space="preserve"> </w:t>
      </w:r>
      <w:r>
        <w:t>over</w:t>
      </w:r>
      <w:r>
        <w:rPr>
          <w:spacing w:val="-4"/>
        </w:rPr>
        <w:t xml:space="preserve"> </w:t>
      </w:r>
      <w:r>
        <w:t>the</w:t>
      </w:r>
      <w:r>
        <w:rPr>
          <w:spacing w:val="-4"/>
        </w:rPr>
        <w:t xml:space="preserve"> </w:t>
      </w:r>
      <w:r>
        <w:t>documents</w:t>
      </w:r>
      <w:r>
        <w:rPr>
          <w:spacing w:val="-4"/>
        </w:rPr>
        <w:t xml:space="preserve"> </w:t>
      </w:r>
      <w:r>
        <w:t>I</w:t>
      </w:r>
      <w:r>
        <w:rPr>
          <w:spacing w:val="-4"/>
        </w:rPr>
        <w:t xml:space="preserve"> </w:t>
      </w:r>
      <w:r>
        <w:t>had</w:t>
      </w:r>
      <w:r>
        <w:rPr>
          <w:spacing w:val="-4"/>
        </w:rPr>
        <w:t xml:space="preserve"> </w:t>
      </w:r>
      <w:r>
        <w:t>brought, it occurred to me that if Mrs Symmington had encountered disaster in her first marriage, she had certainly played safe in her second. Richard Symmington was the acme of calm respectability, the sort of man who would never give his wife a moment’s anxiety.</w:t>
      </w:r>
      <w:r>
        <w:rPr>
          <w:spacing w:val="-9"/>
        </w:rPr>
        <w:t xml:space="preserve"> </w:t>
      </w:r>
      <w:r>
        <w:t>A</w:t>
      </w:r>
      <w:r>
        <w:rPr>
          <w:spacing w:val="-9"/>
        </w:rPr>
        <w:t xml:space="preserve"> </w:t>
      </w:r>
      <w:r>
        <w:t>long neck with a pronounced</w:t>
      </w:r>
      <w:r>
        <w:rPr>
          <w:spacing w:val="-13"/>
        </w:rPr>
        <w:t xml:space="preserve"> </w:t>
      </w:r>
      <w:r>
        <w:t>Adam’s apple, a slightly cadaverous face and a long thin nose.</w:t>
      </w:r>
    </w:p>
    <w:p w14:paraId="20062293" w14:textId="77777777" w:rsidR="001F3DBB" w:rsidRDefault="007F3F95">
      <w:pPr>
        <w:pStyle w:val="BodyText"/>
        <w:spacing w:before="0"/>
        <w:ind w:right="1187"/>
      </w:pPr>
      <w:r>
        <w:t>A</w:t>
      </w:r>
      <w:r>
        <w:rPr>
          <w:spacing w:val="-19"/>
        </w:rPr>
        <w:t xml:space="preserve"> </w:t>
      </w:r>
      <w:r>
        <w:t>kindly</w:t>
      </w:r>
      <w:r>
        <w:rPr>
          <w:spacing w:val="-4"/>
        </w:rPr>
        <w:t xml:space="preserve"> </w:t>
      </w:r>
      <w:r>
        <w:t>man,</w:t>
      </w:r>
      <w:r>
        <w:rPr>
          <w:spacing w:val="-4"/>
        </w:rPr>
        <w:t xml:space="preserve"> </w:t>
      </w:r>
      <w:r>
        <w:t>no</w:t>
      </w:r>
      <w:r>
        <w:rPr>
          <w:spacing w:val="-4"/>
        </w:rPr>
        <w:t xml:space="preserve"> </w:t>
      </w:r>
      <w:r>
        <w:t>doubt,</w:t>
      </w:r>
      <w:r>
        <w:rPr>
          <w:spacing w:val="-4"/>
        </w:rPr>
        <w:t xml:space="preserve"> </w:t>
      </w:r>
      <w:r>
        <w:t>a</w:t>
      </w:r>
      <w:r>
        <w:rPr>
          <w:spacing w:val="-4"/>
        </w:rPr>
        <w:t xml:space="preserve"> </w:t>
      </w:r>
      <w:r>
        <w:t>good</w:t>
      </w:r>
      <w:r>
        <w:rPr>
          <w:spacing w:val="-4"/>
        </w:rPr>
        <w:t xml:space="preserve"> </w:t>
      </w:r>
      <w:r>
        <w:t>husband</w:t>
      </w:r>
      <w:r>
        <w:rPr>
          <w:spacing w:val="-4"/>
        </w:rPr>
        <w:t xml:space="preserve"> </w:t>
      </w:r>
      <w:r>
        <w:t>and</w:t>
      </w:r>
      <w:r>
        <w:rPr>
          <w:spacing w:val="-4"/>
        </w:rPr>
        <w:t xml:space="preserve"> </w:t>
      </w:r>
      <w:r>
        <w:t>father,</w:t>
      </w:r>
      <w:r>
        <w:rPr>
          <w:spacing w:val="-4"/>
        </w:rPr>
        <w:t xml:space="preserve"> </w:t>
      </w:r>
      <w:r>
        <w:t>but</w:t>
      </w:r>
      <w:r>
        <w:rPr>
          <w:spacing w:val="-4"/>
        </w:rPr>
        <w:t xml:space="preserve"> </w:t>
      </w:r>
      <w:r>
        <w:t>not</w:t>
      </w:r>
      <w:r>
        <w:rPr>
          <w:spacing w:val="-4"/>
        </w:rPr>
        <w:t xml:space="preserve"> </w:t>
      </w:r>
      <w:r>
        <w:t>one</w:t>
      </w:r>
      <w:r>
        <w:rPr>
          <w:spacing w:val="-4"/>
        </w:rPr>
        <w:t xml:space="preserve"> </w:t>
      </w:r>
      <w:r>
        <w:t>to</w:t>
      </w:r>
      <w:r>
        <w:rPr>
          <w:spacing w:val="-4"/>
        </w:rPr>
        <w:t xml:space="preserve"> </w:t>
      </w:r>
      <w:r>
        <w:t>set</w:t>
      </w:r>
      <w:r>
        <w:rPr>
          <w:spacing w:val="-4"/>
        </w:rPr>
        <w:t xml:space="preserve"> </w:t>
      </w:r>
      <w:r>
        <w:t>the pulses madly racing.</w:t>
      </w:r>
    </w:p>
    <w:p w14:paraId="20062294" w14:textId="77777777" w:rsidR="001F3DBB" w:rsidRDefault="007F3F95">
      <w:pPr>
        <w:pStyle w:val="BodyText"/>
        <w:ind w:right="1187" w:firstLine="457"/>
      </w:pPr>
      <w:r>
        <w:t>Presently</w:t>
      </w:r>
      <w:r>
        <w:rPr>
          <w:spacing w:val="-6"/>
        </w:rPr>
        <w:t xml:space="preserve"> </w:t>
      </w:r>
      <w:r>
        <w:t>Mr</w:t>
      </w:r>
      <w:r>
        <w:rPr>
          <w:spacing w:val="-6"/>
        </w:rPr>
        <w:t xml:space="preserve"> </w:t>
      </w:r>
      <w:r>
        <w:t>Symmington</w:t>
      </w:r>
      <w:r>
        <w:rPr>
          <w:spacing w:val="-6"/>
        </w:rPr>
        <w:t xml:space="preserve"> </w:t>
      </w:r>
      <w:r>
        <w:t>began</w:t>
      </w:r>
      <w:r>
        <w:rPr>
          <w:spacing w:val="-6"/>
        </w:rPr>
        <w:t xml:space="preserve"> </w:t>
      </w:r>
      <w:r>
        <w:t>to</w:t>
      </w:r>
      <w:r>
        <w:rPr>
          <w:spacing w:val="-6"/>
        </w:rPr>
        <w:t xml:space="preserve"> </w:t>
      </w:r>
      <w:r>
        <w:t>speak.</w:t>
      </w:r>
      <w:r>
        <w:rPr>
          <w:spacing w:val="-6"/>
        </w:rPr>
        <w:t xml:space="preserve"> </w:t>
      </w:r>
      <w:r>
        <w:t>He</w:t>
      </w:r>
      <w:r>
        <w:rPr>
          <w:spacing w:val="-6"/>
        </w:rPr>
        <w:t xml:space="preserve"> </w:t>
      </w:r>
      <w:r>
        <w:t>spoke</w:t>
      </w:r>
      <w:r>
        <w:rPr>
          <w:spacing w:val="-6"/>
        </w:rPr>
        <w:t xml:space="preserve"> </w:t>
      </w:r>
      <w:r>
        <w:t>clearly</w:t>
      </w:r>
      <w:r>
        <w:rPr>
          <w:spacing w:val="-6"/>
        </w:rPr>
        <w:t xml:space="preserve"> </w:t>
      </w:r>
      <w:r>
        <w:t>and</w:t>
      </w:r>
      <w:r>
        <w:rPr>
          <w:spacing w:val="-6"/>
        </w:rPr>
        <w:t xml:space="preserve"> </w:t>
      </w:r>
      <w:r>
        <w:t>slowly, delivering himself of much good sense and shrewd acumen. We settled the matter in hand and I rose to go, remarking as I did so:</w:t>
      </w:r>
    </w:p>
    <w:p w14:paraId="20062295" w14:textId="77777777" w:rsidR="001F3DBB" w:rsidRDefault="007F3F95">
      <w:pPr>
        <w:pStyle w:val="BodyText"/>
        <w:ind w:left="1997"/>
      </w:pPr>
      <w:r>
        <w:t>‘I walked down the hill with your step-</w:t>
      </w:r>
      <w:r>
        <w:rPr>
          <w:spacing w:val="-2"/>
        </w:rPr>
        <w:t>daughter.’</w:t>
      </w:r>
    </w:p>
    <w:p w14:paraId="20062296" w14:textId="77777777" w:rsidR="001F3DBB" w:rsidRDefault="007F3F95">
      <w:pPr>
        <w:pStyle w:val="BodyText"/>
        <w:ind w:right="1187" w:firstLine="457"/>
      </w:pPr>
      <w:r>
        <w:t>For</w:t>
      </w:r>
      <w:r>
        <w:rPr>
          <w:spacing w:val="-3"/>
        </w:rPr>
        <w:t xml:space="preserve"> </w:t>
      </w:r>
      <w:r>
        <w:t>a</w:t>
      </w:r>
      <w:r>
        <w:rPr>
          <w:spacing w:val="-4"/>
        </w:rPr>
        <w:t xml:space="preserve"> </w:t>
      </w:r>
      <w:r>
        <w:t>moment</w:t>
      </w:r>
      <w:r>
        <w:rPr>
          <w:spacing w:val="-3"/>
        </w:rPr>
        <w:t xml:space="preserve"> </w:t>
      </w:r>
      <w:r>
        <w:t>Mr</w:t>
      </w:r>
      <w:r>
        <w:rPr>
          <w:spacing w:val="-4"/>
        </w:rPr>
        <w:t xml:space="preserve"> </w:t>
      </w:r>
      <w:r>
        <w:t>Symmington</w:t>
      </w:r>
      <w:r>
        <w:rPr>
          <w:spacing w:val="-3"/>
        </w:rPr>
        <w:t xml:space="preserve"> </w:t>
      </w:r>
      <w:r>
        <w:t>looked</w:t>
      </w:r>
      <w:r>
        <w:rPr>
          <w:spacing w:val="-4"/>
        </w:rPr>
        <w:t xml:space="preserve"> </w:t>
      </w:r>
      <w:r>
        <w:t>as</w:t>
      </w:r>
      <w:r>
        <w:rPr>
          <w:spacing w:val="-3"/>
        </w:rPr>
        <w:t xml:space="preserve"> </w:t>
      </w:r>
      <w:r>
        <w:t>though</w:t>
      </w:r>
      <w:r>
        <w:rPr>
          <w:spacing w:val="-4"/>
        </w:rPr>
        <w:t xml:space="preserve"> </w:t>
      </w:r>
      <w:r>
        <w:t>he</w:t>
      </w:r>
      <w:r>
        <w:rPr>
          <w:spacing w:val="-3"/>
        </w:rPr>
        <w:t xml:space="preserve"> </w:t>
      </w:r>
      <w:r>
        <w:t>did</w:t>
      </w:r>
      <w:r>
        <w:rPr>
          <w:spacing w:val="-4"/>
        </w:rPr>
        <w:t xml:space="preserve"> </w:t>
      </w:r>
      <w:r>
        <w:t>not</w:t>
      </w:r>
      <w:r>
        <w:rPr>
          <w:spacing w:val="-3"/>
        </w:rPr>
        <w:t xml:space="preserve"> </w:t>
      </w:r>
      <w:r>
        <w:t>know</w:t>
      </w:r>
      <w:r>
        <w:rPr>
          <w:spacing w:val="-4"/>
        </w:rPr>
        <w:t xml:space="preserve"> </w:t>
      </w:r>
      <w:r>
        <w:t>who his step-daughter was, then he smiled.</w:t>
      </w:r>
    </w:p>
    <w:p w14:paraId="20062297" w14:textId="77777777" w:rsidR="001F3DBB" w:rsidRDefault="007F3F95">
      <w:pPr>
        <w:pStyle w:val="BodyText"/>
        <w:ind w:right="1187" w:firstLine="457"/>
      </w:pPr>
      <w:r>
        <w:t>‘Oh yes, of course, Megan. She—er—has been back from school some time. We’re thinking about finding her something to do—yes, to do. But of course</w:t>
      </w:r>
      <w:r>
        <w:rPr>
          <w:spacing w:val="-12"/>
        </w:rPr>
        <w:t xml:space="preserve"> </w:t>
      </w:r>
      <w:r>
        <w:t>she’s</w:t>
      </w:r>
      <w:r>
        <w:rPr>
          <w:spacing w:val="-8"/>
        </w:rPr>
        <w:t xml:space="preserve"> </w:t>
      </w:r>
      <w:r>
        <w:t>very</w:t>
      </w:r>
      <w:r>
        <w:rPr>
          <w:spacing w:val="-8"/>
        </w:rPr>
        <w:t xml:space="preserve"> </w:t>
      </w:r>
      <w:r>
        <w:t>young</w:t>
      </w:r>
      <w:r>
        <w:rPr>
          <w:spacing w:val="-8"/>
        </w:rPr>
        <w:t xml:space="preserve"> </w:t>
      </w:r>
      <w:r>
        <w:t>still.</w:t>
      </w:r>
      <w:r>
        <w:rPr>
          <w:spacing w:val="-19"/>
        </w:rPr>
        <w:t xml:space="preserve"> </w:t>
      </w:r>
      <w:r>
        <w:t>And</w:t>
      </w:r>
      <w:r>
        <w:rPr>
          <w:spacing w:val="-8"/>
        </w:rPr>
        <w:t xml:space="preserve"> </w:t>
      </w:r>
      <w:r>
        <w:t>backward</w:t>
      </w:r>
      <w:r>
        <w:rPr>
          <w:spacing w:val="-8"/>
        </w:rPr>
        <w:t xml:space="preserve"> </w:t>
      </w:r>
      <w:r>
        <w:t>for</w:t>
      </w:r>
      <w:r>
        <w:rPr>
          <w:spacing w:val="-8"/>
        </w:rPr>
        <w:t xml:space="preserve"> </w:t>
      </w:r>
      <w:r>
        <w:t>her</w:t>
      </w:r>
      <w:r>
        <w:rPr>
          <w:spacing w:val="-8"/>
        </w:rPr>
        <w:t xml:space="preserve"> </w:t>
      </w:r>
      <w:r>
        <w:t>age,</w:t>
      </w:r>
      <w:r>
        <w:rPr>
          <w:spacing w:val="-8"/>
        </w:rPr>
        <w:t xml:space="preserve"> </w:t>
      </w:r>
      <w:r>
        <w:t>so</w:t>
      </w:r>
      <w:r>
        <w:rPr>
          <w:spacing w:val="-8"/>
        </w:rPr>
        <w:t xml:space="preserve"> </w:t>
      </w:r>
      <w:r>
        <w:t>they</w:t>
      </w:r>
      <w:r>
        <w:rPr>
          <w:spacing w:val="-8"/>
        </w:rPr>
        <w:t xml:space="preserve"> </w:t>
      </w:r>
      <w:r>
        <w:t>say.</w:t>
      </w:r>
      <w:r>
        <w:rPr>
          <w:spacing w:val="-19"/>
        </w:rPr>
        <w:t xml:space="preserve"> </w:t>
      </w:r>
      <w:r>
        <w:t>Yes,</w:t>
      </w:r>
      <w:r>
        <w:rPr>
          <w:spacing w:val="-8"/>
        </w:rPr>
        <w:t xml:space="preserve"> </w:t>
      </w:r>
      <w:r>
        <w:t>so they tell me.’</w:t>
      </w:r>
    </w:p>
    <w:p w14:paraId="20062298" w14:textId="77777777" w:rsidR="001F3DBB" w:rsidRDefault="007F3F95">
      <w:pPr>
        <w:pStyle w:val="BodyText"/>
        <w:ind w:right="1187" w:firstLine="457"/>
      </w:pPr>
      <w:r>
        <w:t>I went out. In the outer office was a very old man on a stool writing slowly and laboriously, a small cheeky-looking boy and a middle-aged woman</w:t>
      </w:r>
      <w:r>
        <w:rPr>
          <w:spacing w:val="-4"/>
        </w:rPr>
        <w:t xml:space="preserve"> </w:t>
      </w:r>
      <w:r>
        <w:t>with</w:t>
      </w:r>
      <w:r>
        <w:rPr>
          <w:spacing w:val="-4"/>
        </w:rPr>
        <w:t xml:space="preserve"> </w:t>
      </w:r>
      <w:r>
        <w:t>frizzy</w:t>
      </w:r>
      <w:r>
        <w:rPr>
          <w:spacing w:val="-4"/>
        </w:rPr>
        <w:t xml:space="preserve"> </w:t>
      </w:r>
      <w:r>
        <w:t>hair</w:t>
      </w:r>
      <w:r>
        <w:rPr>
          <w:spacing w:val="-4"/>
        </w:rPr>
        <w:t xml:space="preserve"> </w:t>
      </w:r>
      <w:r>
        <w:t>and</w:t>
      </w:r>
      <w:r>
        <w:rPr>
          <w:spacing w:val="-4"/>
        </w:rPr>
        <w:t xml:space="preserve"> </w:t>
      </w:r>
      <w:r>
        <w:t>pinze-nez</w:t>
      </w:r>
      <w:r>
        <w:rPr>
          <w:spacing w:val="-4"/>
        </w:rPr>
        <w:t xml:space="preserve"> </w:t>
      </w:r>
      <w:r>
        <w:t>who</w:t>
      </w:r>
      <w:r>
        <w:rPr>
          <w:spacing w:val="-4"/>
        </w:rPr>
        <w:t xml:space="preserve"> </w:t>
      </w:r>
      <w:r>
        <w:t>was</w:t>
      </w:r>
      <w:r>
        <w:rPr>
          <w:spacing w:val="-4"/>
        </w:rPr>
        <w:t xml:space="preserve"> </w:t>
      </w:r>
      <w:r>
        <w:t>typing</w:t>
      </w:r>
      <w:r>
        <w:rPr>
          <w:spacing w:val="-4"/>
        </w:rPr>
        <w:t xml:space="preserve"> </w:t>
      </w:r>
      <w:r>
        <w:t>with</w:t>
      </w:r>
      <w:r>
        <w:rPr>
          <w:spacing w:val="-4"/>
        </w:rPr>
        <w:t xml:space="preserve"> </w:t>
      </w:r>
      <w:r>
        <w:t>some</w:t>
      </w:r>
      <w:r>
        <w:rPr>
          <w:spacing w:val="-4"/>
        </w:rPr>
        <w:t xml:space="preserve"> </w:t>
      </w:r>
      <w:r>
        <w:t>speed</w:t>
      </w:r>
      <w:r>
        <w:rPr>
          <w:spacing w:val="-4"/>
        </w:rPr>
        <w:t xml:space="preserve"> </w:t>
      </w:r>
      <w:r>
        <w:t xml:space="preserve">and </w:t>
      </w:r>
      <w:r>
        <w:rPr>
          <w:spacing w:val="-2"/>
        </w:rPr>
        <w:t>dash.</w:t>
      </w:r>
    </w:p>
    <w:p w14:paraId="20062299" w14:textId="77777777" w:rsidR="001F3DBB" w:rsidRDefault="001F3DBB">
      <w:pPr>
        <w:pStyle w:val="BodyText"/>
        <w:sectPr w:rsidR="001F3DBB">
          <w:pgSz w:w="12240" w:h="15840"/>
          <w:pgMar w:top="1360" w:right="360" w:bottom="280" w:left="0" w:header="720" w:footer="720" w:gutter="0"/>
          <w:cols w:space="720"/>
        </w:sectPr>
      </w:pPr>
    </w:p>
    <w:p w14:paraId="2006229A" w14:textId="77777777" w:rsidR="001F3DBB" w:rsidRDefault="007F3F95">
      <w:pPr>
        <w:pStyle w:val="BodyText"/>
        <w:spacing w:before="70"/>
        <w:ind w:right="1187" w:firstLine="457"/>
      </w:pPr>
      <w:r>
        <w:lastRenderedPageBreak/>
        <w:t>If</w:t>
      </w:r>
      <w:r>
        <w:rPr>
          <w:spacing w:val="-4"/>
        </w:rPr>
        <w:t xml:space="preserve"> </w:t>
      </w:r>
      <w:r>
        <w:t>this</w:t>
      </w:r>
      <w:r>
        <w:rPr>
          <w:spacing w:val="-4"/>
        </w:rPr>
        <w:t xml:space="preserve"> </w:t>
      </w:r>
      <w:r>
        <w:t>was</w:t>
      </w:r>
      <w:r>
        <w:rPr>
          <w:spacing w:val="-4"/>
        </w:rPr>
        <w:t xml:space="preserve"> </w:t>
      </w:r>
      <w:r>
        <w:t>Miss</w:t>
      </w:r>
      <w:r>
        <w:rPr>
          <w:spacing w:val="-4"/>
        </w:rPr>
        <w:t xml:space="preserve"> </w:t>
      </w:r>
      <w:r>
        <w:t>Ginch</w:t>
      </w:r>
      <w:r>
        <w:rPr>
          <w:spacing w:val="-4"/>
        </w:rPr>
        <w:t xml:space="preserve"> </w:t>
      </w:r>
      <w:r>
        <w:t>I</w:t>
      </w:r>
      <w:r>
        <w:rPr>
          <w:spacing w:val="-4"/>
        </w:rPr>
        <w:t xml:space="preserve"> </w:t>
      </w:r>
      <w:r>
        <w:t>agreed</w:t>
      </w:r>
      <w:r>
        <w:rPr>
          <w:spacing w:val="-4"/>
        </w:rPr>
        <w:t xml:space="preserve"> </w:t>
      </w:r>
      <w:r>
        <w:t>with</w:t>
      </w:r>
      <w:r>
        <w:rPr>
          <w:spacing w:val="-4"/>
        </w:rPr>
        <w:t xml:space="preserve"> </w:t>
      </w:r>
      <w:r>
        <w:t>Owen</w:t>
      </w:r>
      <w:r>
        <w:rPr>
          <w:spacing w:val="-4"/>
        </w:rPr>
        <w:t xml:space="preserve"> </w:t>
      </w:r>
      <w:r>
        <w:t>Griffith</w:t>
      </w:r>
      <w:r>
        <w:rPr>
          <w:spacing w:val="-4"/>
        </w:rPr>
        <w:t xml:space="preserve"> </w:t>
      </w:r>
      <w:r>
        <w:t>that</w:t>
      </w:r>
      <w:r>
        <w:rPr>
          <w:spacing w:val="-4"/>
        </w:rPr>
        <w:t xml:space="preserve"> </w:t>
      </w:r>
      <w:r>
        <w:t>tender</w:t>
      </w:r>
      <w:r>
        <w:rPr>
          <w:spacing w:val="-4"/>
        </w:rPr>
        <w:t xml:space="preserve"> </w:t>
      </w:r>
      <w:r>
        <w:t>passages between her and her employer were exceedingly unlikely.</w:t>
      </w:r>
    </w:p>
    <w:p w14:paraId="2006229B" w14:textId="77777777" w:rsidR="001F3DBB" w:rsidRDefault="007F3F95">
      <w:pPr>
        <w:pStyle w:val="BodyText"/>
        <w:ind w:right="1187" w:firstLine="457"/>
      </w:pPr>
      <w:r>
        <w:t>I went into the baker’s and said my piece about the currant loaf. It was received</w:t>
      </w:r>
      <w:r>
        <w:rPr>
          <w:spacing w:val="-4"/>
        </w:rPr>
        <w:t xml:space="preserve"> </w:t>
      </w:r>
      <w:r>
        <w:t>with</w:t>
      </w:r>
      <w:r>
        <w:rPr>
          <w:spacing w:val="-4"/>
        </w:rPr>
        <w:t xml:space="preserve"> </w:t>
      </w:r>
      <w:r>
        <w:t>the</w:t>
      </w:r>
      <w:r>
        <w:rPr>
          <w:spacing w:val="-4"/>
        </w:rPr>
        <w:t xml:space="preserve"> </w:t>
      </w:r>
      <w:r>
        <w:t>exclamation</w:t>
      </w:r>
      <w:r>
        <w:rPr>
          <w:spacing w:val="-4"/>
        </w:rPr>
        <w:t xml:space="preserve"> </w:t>
      </w:r>
      <w:r>
        <w:t>and</w:t>
      </w:r>
      <w:r>
        <w:rPr>
          <w:spacing w:val="-4"/>
        </w:rPr>
        <w:t xml:space="preserve"> </w:t>
      </w:r>
      <w:r>
        <w:t>incredulity</w:t>
      </w:r>
      <w:r>
        <w:rPr>
          <w:spacing w:val="-4"/>
        </w:rPr>
        <w:t xml:space="preserve"> </w:t>
      </w:r>
      <w:r>
        <w:t>proper</w:t>
      </w:r>
      <w:r>
        <w:rPr>
          <w:spacing w:val="-4"/>
        </w:rPr>
        <w:t xml:space="preserve"> </w:t>
      </w:r>
      <w:r>
        <w:t>to</w:t>
      </w:r>
      <w:r>
        <w:rPr>
          <w:spacing w:val="-4"/>
        </w:rPr>
        <w:t xml:space="preserve"> </w:t>
      </w:r>
      <w:r>
        <w:t>the</w:t>
      </w:r>
      <w:r>
        <w:rPr>
          <w:spacing w:val="-4"/>
        </w:rPr>
        <w:t xml:space="preserve"> </w:t>
      </w:r>
      <w:r>
        <w:t>occasion,</w:t>
      </w:r>
      <w:r>
        <w:rPr>
          <w:spacing w:val="-4"/>
        </w:rPr>
        <w:t xml:space="preserve"> </w:t>
      </w:r>
      <w:r>
        <w:t>and</w:t>
      </w:r>
      <w:r>
        <w:rPr>
          <w:spacing w:val="-4"/>
        </w:rPr>
        <w:t xml:space="preserve"> </w:t>
      </w:r>
      <w:r>
        <w:t xml:space="preserve">a new currant loaf was thrust upon me in replacement—‘fresh from the </w:t>
      </w:r>
      <w:r>
        <w:rPr>
          <w:spacing w:val="-4"/>
        </w:rPr>
        <w:t>oven</w:t>
      </w:r>
    </w:p>
    <w:p w14:paraId="2006229C" w14:textId="77777777" w:rsidR="001F3DBB" w:rsidRDefault="007F3F95">
      <w:pPr>
        <w:pStyle w:val="BodyText"/>
        <w:spacing w:before="0"/>
        <w:ind w:right="1187"/>
      </w:pPr>
      <w:r>
        <w:t>this</w:t>
      </w:r>
      <w:r>
        <w:rPr>
          <w:spacing w:val="-4"/>
        </w:rPr>
        <w:t xml:space="preserve"> </w:t>
      </w:r>
      <w:r>
        <w:t>minute’—as</w:t>
      </w:r>
      <w:r>
        <w:rPr>
          <w:spacing w:val="-4"/>
        </w:rPr>
        <w:t xml:space="preserve"> </w:t>
      </w:r>
      <w:r>
        <w:t>its</w:t>
      </w:r>
      <w:r>
        <w:rPr>
          <w:spacing w:val="-4"/>
        </w:rPr>
        <w:t xml:space="preserve"> </w:t>
      </w:r>
      <w:r>
        <w:t>indecent</w:t>
      </w:r>
      <w:r>
        <w:rPr>
          <w:spacing w:val="-4"/>
        </w:rPr>
        <w:t xml:space="preserve"> </w:t>
      </w:r>
      <w:r>
        <w:t>heat</w:t>
      </w:r>
      <w:r>
        <w:rPr>
          <w:spacing w:val="-4"/>
        </w:rPr>
        <w:t xml:space="preserve"> </w:t>
      </w:r>
      <w:r>
        <w:t>pressed</w:t>
      </w:r>
      <w:r>
        <w:rPr>
          <w:spacing w:val="-4"/>
        </w:rPr>
        <w:t xml:space="preserve"> </w:t>
      </w:r>
      <w:r>
        <w:t>against</w:t>
      </w:r>
      <w:r>
        <w:rPr>
          <w:spacing w:val="-4"/>
        </w:rPr>
        <w:t xml:space="preserve"> </w:t>
      </w:r>
      <w:r>
        <w:t>my</w:t>
      </w:r>
      <w:r>
        <w:rPr>
          <w:spacing w:val="-4"/>
        </w:rPr>
        <w:t xml:space="preserve"> </w:t>
      </w:r>
      <w:r>
        <w:t>chest</w:t>
      </w:r>
      <w:r>
        <w:rPr>
          <w:spacing w:val="-4"/>
        </w:rPr>
        <w:t xml:space="preserve"> </w:t>
      </w:r>
      <w:r>
        <w:t>proclaimed</w:t>
      </w:r>
      <w:r>
        <w:rPr>
          <w:spacing w:val="-4"/>
        </w:rPr>
        <w:t xml:space="preserve"> </w:t>
      </w:r>
      <w:r>
        <w:t>to</w:t>
      </w:r>
      <w:r>
        <w:rPr>
          <w:spacing w:val="-4"/>
        </w:rPr>
        <w:t xml:space="preserve"> </w:t>
      </w:r>
      <w:r>
        <w:t>be no less than truth.</w:t>
      </w:r>
    </w:p>
    <w:p w14:paraId="2006229D" w14:textId="77777777" w:rsidR="001F3DBB" w:rsidRDefault="007F3F95">
      <w:pPr>
        <w:pStyle w:val="BodyText"/>
        <w:ind w:right="1263" w:firstLine="457"/>
        <w:jc w:val="both"/>
      </w:pPr>
      <w:r>
        <w:t>I came out of the shop and looked up and down the street hoping to see Joanna</w:t>
      </w:r>
      <w:r>
        <w:rPr>
          <w:spacing w:val="-4"/>
        </w:rPr>
        <w:t xml:space="preserve"> </w:t>
      </w:r>
      <w:r>
        <w:t>with</w:t>
      </w:r>
      <w:r>
        <w:rPr>
          <w:spacing w:val="-4"/>
        </w:rPr>
        <w:t xml:space="preserve"> </w:t>
      </w:r>
      <w:r>
        <w:t>the</w:t>
      </w:r>
      <w:r>
        <w:rPr>
          <w:spacing w:val="-4"/>
        </w:rPr>
        <w:t xml:space="preserve"> </w:t>
      </w:r>
      <w:r>
        <w:t>car.</w:t>
      </w:r>
      <w:r>
        <w:rPr>
          <w:spacing w:val="-10"/>
        </w:rPr>
        <w:t xml:space="preserve"> </w:t>
      </w:r>
      <w:r>
        <w:t>The</w:t>
      </w:r>
      <w:r>
        <w:rPr>
          <w:spacing w:val="-4"/>
        </w:rPr>
        <w:t xml:space="preserve"> </w:t>
      </w:r>
      <w:r>
        <w:t>walk</w:t>
      </w:r>
      <w:r>
        <w:rPr>
          <w:spacing w:val="-4"/>
        </w:rPr>
        <w:t xml:space="preserve"> </w:t>
      </w:r>
      <w:r>
        <w:t>had</w:t>
      </w:r>
      <w:r>
        <w:rPr>
          <w:spacing w:val="-4"/>
        </w:rPr>
        <w:t xml:space="preserve"> </w:t>
      </w:r>
      <w:r>
        <w:t>tired</w:t>
      </w:r>
      <w:r>
        <w:rPr>
          <w:spacing w:val="-4"/>
        </w:rPr>
        <w:t xml:space="preserve"> </w:t>
      </w:r>
      <w:r>
        <w:t>me</w:t>
      </w:r>
      <w:r>
        <w:rPr>
          <w:spacing w:val="-4"/>
        </w:rPr>
        <w:t xml:space="preserve"> </w:t>
      </w:r>
      <w:r>
        <w:t>a</w:t>
      </w:r>
      <w:r>
        <w:rPr>
          <w:spacing w:val="-4"/>
        </w:rPr>
        <w:t xml:space="preserve"> </w:t>
      </w:r>
      <w:r>
        <w:t>good</w:t>
      </w:r>
      <w:r>
        <w:rPr>
          <w:spacing w:val="-4"/>
        </w:rPr>
        <w:t xml:space="preserve"> </w:t>
      </w:r>
      <w:r>
        <w:t>deal</w:t>
      </w:r>
      <w:r>
        <w:rPr>
          <w:spacing w:val="-4"/>
        </w:rPr>
        <w:t xml:space="preserve"> </w:t>
      </w:r>
      <w:r>
        <w:t>and</w:t>
      </w:r>
      <w:r>
        <w:rPr>
          <w:spacing w:val="-4"/>
        </w:rPr>
        <w:t xml:space="preserve"> </w:t>
      </w:r>
      <w:r>
        <w:t>it</w:t>
      </w:r>
      <w:r>
        <w:rPr>
          <w:spacing w:val="-4"/>
        </w:rPr>
        <w:t xml:space="preserve"> </w:t>
      </w:r>
      <w:r>
        <w:t>was</w:t>
      </w:r>
      <w:r>
        <w:rPr>
          <w:spacing w:val="-4"/>
        </w:rPr>
        <w:t xml:space="preserve"> </w:t>
      </w:r>
      <w:r>
        <w:t>awkward getting along with my sticks and the currant loaf.</w:t>
      </w:r>
    </w:p>
    <w:p w14:paraId="2006229E" w14:textId="77777777" w:rsidR="001F3DBB" w:rsidRDefault="007F3F95">
      <w:pPr>
        <w:pStyle w:val="BodyText"/>
        <w:ind w:left="1997"/>
      </w:pPr>
      <w:r>
        <w:t xml:space="preserve">But there was no sign of Joanna as </w:t>
      </w:r>
      <w:r>
        <w:rPr>
          <w:spacing w:val="-4"/>
        </w:rPr>
        <w:t>yet.</w:t>
      </w:r>
    </w:p>
    <w:p w14:paraId="2006229F" w14:textId="77777777" w:rsidR="001F3DBB" w:rsidRDefault="007F3F95">
      <w:pPr>
        <w:pStyle w:val="BodyText"/>
        <w:ind w:left="1997"/>
      </w:pPr>
      <w:r>
        <w:t xml:space="preserve">Suddenly my eyes were held in glad and incredulous </w:t>
      </w:r>
      <w:r>
        <w:rPr>
          <w:spacing w:val="-2"/>
        </w:rPr>
        <w:t>surprise.</w:t>
      </w:r>
    </w:p>
    <w:p w14:paraId="200622A0" w14:textId="77777777" w:rsidR="001F3DBB" w:rsidRDefault="007F3F95">
      <w:pPr>
        <w:pStyle w:val="BodyText"/>
        <w:ind w:right="1221" w:firstLine="457"/>
        <w:jc w:val="both"/>
      </w:pPr>
      <w:r>
        <w:t>Along</w:t>
      </w:r>
      <w:r>
        <w:rPr>
          <w:spacing w:val="-4"/>
        </w:rPr>
        <w:t xml:space="preserve"> </w:t>
      </w:r>
      <w:r>
        <w:t>the</w:t>
      </w:r>
      <w:r>
        <w:rPr>
          <w:spacing w:val="-4"/>
        </w:rPr>
        <w:t xml:space="preserve"> </w:t>
      </w:r>
      <w:r>
        <w:t>pavement</w:t>
      </w:r>
      <w:r>
        <w:rPr>
          <w:spacing w:val="-4"/>
        </w:rPr>
        <w:t xml:space="preserve"> </w:t>
      </w:r>
      <w:r>
        <w:t>towards</w:t>
      </w:r>
      <w:r>
        <w:rPr>
          <w:spacing w:val="-4"/>
        </w:rPr>
        <w:t xml:space="preserve"> </w:t>
      </w:r>
      <w:r>
        <w:t>me</w:t>
      </w:r>
      <w:r>
        <w:rPr>
          <w:spacing w:val="-4"/>
        </w:rPr>
        <w:t xml:space="preserve"> </w:t>
      </w:r>
      <w:r>
        <w:t>there</w:t>
      </w:r>
      <w:r>
        <w:rPr>
          <w:spacing w:val="-4"/>
        </w:rPr>
        <w:t xml:space="preserve"> </w:t>
      </w:r>
      <w:r>
        <w:t>came</w:t>
      </w:r>
      <w:r>
        <w:rPr>
          <w:spacing w:val="-4"/>
        </w:rPr>
        <w:t xml:space="preserve"> </w:t>
      </w:r>
      <w:r>
        <w:t>floating</w:t>
      </w:r>
      <w:r>
        <w:rPr>
          <w:spacing w:val="-4"/>
        </w:rPr>
        <w:t xml:space="preserve"> </w:t>
      </w:r>
      <w:r>
        <w:t>a</w:t>
      </w:r>
      <w:r>
        <w:rPr>
          <w:spacing w:val="-4"/>
        </w:rPr>
        <w:t xml:space="preserve"> </w:t>
      </w:r>
      <w:r>
        <w:t>goddess.</w:t>
      </w:r>
      <w:r>
        <w:rPr>
          <w:spacing w:val="-9"/>
        </w:rPr>
        <w:t xml:space="preserve"> </w:t>
      </w:r>
      <w:r>
        <w:t>There</w:t>
      </w:r>
      <w:r>
        <w:rPr>
          <w:spacing w:val="-4"/>
        </w:rPr>
        <w:t xml:space="preserve"> </w:t>
      </w:r>
      <w:r>
        <w:t>is really no other word for it.</w:t>
      </w:r>
    </w:p>
    <w:p w14:paraId="200622A1" w14:textId="77777777" w:rsidR="001F3DBB" w:rsidRDefault="007F3F95">
      <w:pPr>
        <w:pStyle w:val="BodyText"/>
        <w:ind w:right="1187" w:firstLine="457"/>
      </w:pPr>
      <w:r>
        <w:t>The</w:t>
      </w:r>
      <w:r>
        <w:rPr>
          <w:spacing w:val="-5"/>
        </w:rPr>
        <w:t xml:space="preserve"> </w:t>
      </w:r>
      <w:r>
        <w:t>perfect</w:t>
      </w:r>
      <w:r>
        <w:rPr>
          <w:spacing w:val="-5"/>
        </w:rPr>
        <w:t xml:space="preserve"> </w:t>
      </w:r>
      <w:r>
        <w:t>features,</w:t>
      </w:r>
      <w:r>
        <w:rPr>
          <w:spacing w:val="-5"/>
        </w:rPr>
        <w:t xml:space="preserve"> </w:t>
      </w:r>
      <w:r>
        <w:t>the</w:t>
      </w:r>
      <w:r>
        <w:rPr>
          <w:spacing w:val="-5"/>
        </w:rPr>
        <w:t xml:space="preserve"> </w:t>
      </w:r>
      <w:r>
        <w:t>crisply</w:t>
      </w:r>
      <w:r>
        <w:rPr>
          <w:spacing w:val="-5"/>
        </w:rPr>
        <w:t xml:space="preserve"> </w:t>
      </w:r>
      <w:r>
        <w:t>curling</w:t>
      </w:r>
      <w:r>
        <w:rPr>
          <w:spacing w:val="-5"/>
        </w:rPr>
        <w:t xml:space="preserve"> </w:t>
      </w:r>
      <w:r>
        <w:t>golden</w:t>
      </w:r>
      <w:r>
        <w:rPr>
          <w:spacing w:val="-5"/>
        </w:rPr>
        <w:t xml:space="preserve"> </w:t>
      </w:r>
      <w:r>
        <w:t>hair,</w:t>
      </w:r>
      <w:r>
        <w:rPr>
          <w:spacing w:val="-5"/>
        </w:rPr>
        <w:t xml:space="preserve"> </w:t>
      </w:r>
      <w:r>
        <w:t>the</w:t>
      </w:r>
      <w:r>
        <w:rPr>
          <w:spacing w:val="-5"/>
        </w:rPr>
        <w:t xml:space="preserve"> </w:t>
      </w:r>
      <w:r>
        <w:t>tall</w:t>
      </w:r>
      <w:r>
        <w:rPr>
          <w:spacing w:val="-5"/>
        </w:rPr>
        <w:t xml:space="preserve"> </w:t>
      </w:r>
      <w:r>
        <w:t>exquisitely shaped body!</w:t>
      </w:r>
      <w:r>
        <w:rPr>
          <w:spacing w:val="-6"/>
        </w:rPr>
        <w:t xml:space="preserve"> </w:t>
      </w:r>
      <w:r>
        <w:t>And she walked like a goddess, without effort, seeming to swim nearer and nearer.</w:t>
      </w:r>
      <w:r>
        <w:rPr>
          <w:spacing w:val="-6"/>
        </w:rPr>
        <w:t xml:space="preserve"> </w:t>
      </w:r>
      <w:r>
        <w:t>A</w:t>
      </w:r>
      <w:r>
        <w:rPr>
          <w:spacing w:val="-6"/>
        </w:rPr>
        <w:t xml:space="preserve"> </w:t>
      </w:r>
      <w:r>
        <w:t>glorious, an incredible, a breath-taking girl!</w:t>
      </w:r>
    </w:p>
    <w:p w14:paraId="200622A2" w14:textId="77777777" w:rsidR="001F3DBB" w:rsidRDefault="007F3F95">
      <w:pPr>
        <w:pStyle w:val="BodyText"/>
        <w:ind w:right="1315" w:firstLine="457"/>
      </w:pPr>
      <w:r>
        <w:t>In my intense excitement something had to go. What went was the currant loaf. It slipped from my clutches. I made a dive after it and lost my stick,</w:t>
      </w:r>
      <w:r>
        <w:rPr>
          <w:spacing w:val="-2"/>
        </w:rPr>
        <w:t xml:space="preserve"> </w:t>
      </w:r>
      <w:r>
        <w:t xml:space="preserve">which clattered to the pavement, and I slipped and nearly fell </w:t>
      </w:r>
      <w:r>
        <w:rPr>
          <w:spacing w:val="-2"/>
        </w:rPr>
        <w:t>myself.</w:t>
      </w:r>
    </w:p>
    <w:p w14:paraId="200622A3" w14:textId="77777777" w:rsidR="001F3DBB" w:rsidRDefault="007F3F95">
      <w:pPr>
        <w:pStyle w:val="BodyText"/>
        <w:ind w:right="1249" w:firstLine="457"/>
        <w:jc w:val="both"/>
      </w:pPr>
      <w:r>
        <w:t>It</w:t>
      </w:r>
      <w:r>
        <w:rPr>
          <w:spacing w:val="-3"/>
        </w:rPr>
        <w:t xml:space="preserve"> </w:t>
      </w:r>
      <w:r>
        <w:t>was</w:t>
      </w:r>
      <w:r>
        <w:rPr>
          <w:spacing w:val="-3"/>
        </w:rPr>
        <w:t xml:space="preserve"> </w:t>
      </w:r>
      <w:r>
        <w:t>the</w:t>
      </w:r>
      <w:r>
        <w:rPr>
          <w:spacing w:val="-3"/>
        </w:rPr>
        <w:t xml:space="preserve"> </w:t>
      </w:r>
      <w:r>
        <w:t>strong</w:t>
      </w:r>
      <w:r>
        <w:rPr>
          <w:spacing w:val="-3"/>
        </w:rPr>
        <w:t xml:space="preserve"> </w:t>
      </w:r>
      <w:r>
        <w:t>arm</w:t>
      </w:r>
      <w:r>
        <w:rPr>
          <w:spacing w:val="-3"/>
        </w:rPr>
        <w:t xml:space="preserve"> </w:t>
      </w:r>
      <w:r>
        <w:t>of</w:t>
      </w:r>
      <w:r>
        <w:rPr>
          <w:spacing w:val="-3"/>
        </w:rPr>
        <w:t xml:space="preserve"> </w:t>
      </w:r>
      <w:r>
        <w:t>the</w:t>
      </w:r>
      <w:r>
        <w:rPr>
          <w:spacing w:val="-3"/>
        </w:rPr>
        <w:t xml:space="preserve"> </w:t>
      </w:r>
      <w:r>
        <w:t>goddess</w:t>
      </w:r>
      <w:r>
        <w:rPr>
          <w:spacing w:val="-3"/>
        </w:rPr>
        <w:t xml:space="preserve"> </w:t>
      </w:r>
      <w:r>
        <w:t>that</w:t>
      </w:r>
      <w:r>
        <w:rPr>
          <w:spacing w:val="-3"/>
        </w:rPr>
        <w:t xml:space="preserve"> </w:t>
      </w:r>
      <w:r>
        <w:t>caught</w:t>
      </w:r>
      <w:r>
        <w:rPr>
          <w:spacing w:val="-3"/>
        </w:rPr>
        <w:t xml:space="preserve"> </w:t>
      </w:r>
      <w:r>
        <w:t>and</w:t>
      </w:r>
      <w:r>
        <w:rPr>
          <w:spacing w:val="-3"/>
        </w:rPr>
        <w:t xml:space="preserve"> </w:t>
      </w:r>
      <w:r>
        <w:t>held</w:t>
      </w:r>
      <w:r>
        <w:rPr>
          <w:spacing w:val="-3"/>
        </w:rPr>
        <w:t xml:space="preserve"> </w:t>
      </w:r>
      <w:r>
        <w:t>me.</w:t>
      </w:r>
      <w:r>
        <w:rPr>
          <w:spacing w:val="-3"/>
        </w:rPr>
        <w:t xml:space="preserve"> </w:t>
      </w:r>
      <w:r>
        <w:t>I</w:t>
      </w:r>
      <w:r>
        <w:rPr>
          <w:spacing w:val="-3"/>
        </w:rPr>
        <w:t xml:space="preserve"> </w:t>
      </w:r>
      <w:r>
        <w:t>began</w:t>
      </w:r>
      <w:r>
        <w:rPr>
          <w:spacing w:val="-3"/>
        </w:rPr>
        <w:t xml:space="preserve"> </w:t>
      </w:r>
      <w:r>
        <w:t xml:space="preserve">to </w:t>
      </w:r>
      <w:r>
        <w:rPr>
          <w:spacing w:val="-2"/>
        </w:rPr>
        <w:t>stammer:</w:t>
      </w:r>
    </w:p>
    <w:p w14:paraId="200622A4" w14:textId="77777777" w:rsidR="001F3DBB" w:rsidRDefault="007F3F95">
      <w:pPr>
        <w:pStyle w:val="BodyText"/>
        <w:ind w:left="1997"/>
      </w:pPr>
      <w:r>
        <w:t>‘Th-thanks</w:t>
      </w:r>
      <w:r>
        <w:rPr>
          <w:spacing w:val="-5"/>
        </w:rPr>
        <w:t xml:space="preserve"> </w:t>
      </w:r>
      <w:r>
        <w:t>awfully,</w:t>
      </w:r>
      <w:r>
        <w:rPr>
          <w:spacing w:val="-5"/>
        </w:rPr>
        <w:t xml:space="preserve"> </w:t>
      </w:r>
      <w:r>
        <w:t>I’m</w:t>
      </w:r>
      <w:r>
        <w:rPr>
          <w:spacing w:val="-5"/>
        </w:rPr>
        <w:t xml:space="preserve"> </w:t>
      </w:r>
      <w:r>
        <w:t>f-f-frightfully</w:t>
      </w:r>
      <w:r>
        <w:rPr>
          <w:spacing w:val="-5"/>
        </w:rPr>
        <w:t xml:space="preserve"> </w:t>
      </w:r>
      <w:r>
        <w:rPr>
          <w:spacing w:val="-2"/>
        </w:rPr>
        <w:t>sorry.’</w:t>
      </w:r>
    </w:p>
    <w:p w14:paraId="200622A5" w14:textId="77777777" w:rsidR="001F3DBB" w:rsidRDefault="007F3F95">
      <w:pPr>
        <w:pStyle w:val="BodyText"/>
        <w:ind w:right="1324" w:firstLine="457"/>
        <w:jc w:val="both"/>
      </w:pPr>
      <w:r>
        <w:t>She</w:t>
      </w:r>
      <w:r>
        <w:rPr>
          <w:spacing w:val="-3"/>
        </w:rPr>
        <w:t xml:space="preserve"> </w:t>
      </w:r>
      <w:r>
        <w:t>had</w:t>
      </w:r>
      <w:r>
        <w:rPr>
          <w:spacing w:val="-3"/>
        </w:rPr>
        <w:t xml:space="preserve"> </w:t>
      </w:r>
      <w:r>
        <w:t>retrieved</w:t>
      </w:r>
      <w:r>
        <w:rPr>
          <w:spacing w:val="-3"/>
        </w:rPr>
        <w:t xml:space="preserve"> </w:t>
      </w:r>
      <w:r>
        <w:t>the</w:t>
      </w:r>
      <w:r>
        <w:rPr>
          <w:spacing w:val="-3"/>
        </w:rPr>
        <w:t xml:space="preserve"> </w:t>
      </w:r>
      <w:r>
        <w:t>currant</w:t>
      </w:r>
      <w:r>
        <w:rPr>
          <w:spacing w:val="-3"/>
        </w:rPr>
        <w:t xml:space="preserve"> </w:t>
      </w:r>
      <w:r>
        <w:t>loaf</w:t>
      </w:r>
      <w:r>
        <w:rPr>
          <w:spacing w:val="-3"/>
        </w:rPr>
        <w:t xml:space="preserve"> </w:t>
      </w:r>
      <w:r>
        <w:t>and</w:t>
      </w:r>
      <w:r>
        <w:rPr>
          <w:spacing w:val="-3"/>
        </w:rPr>
        <w:t xml:space="preserve"> </w:t>
      </w:r>
      <w:r>
        <w:t>handed</w:t>
      </w:r>
      <w:r>
        <w:rPr>
          <w:spacing w:val="-3"/>
        </w:rPr>
        <w:t xml:space="preserve"> </w:t>
      </w:r>
      <w:r>
        <w:t>it</w:t>
      </w:r>
      <w:r>
        <w:rPr>
          <w:spacing w:val="-3"/>
        </w:rPr>
        <w:t xml:space="preserve"> </w:t>
      </w:r>
      <w:r>
        <w:t>to</w:t>
      </w:r>
      <w:r>
        <w:rPr>
          <w:spacing w:val="-3"/>
        </w:rPr>
        <w:t xml:space="preserve"> </w:t>
      </w:r>
      <w:r>
        <w:t>me</w:t>
      </w:r>
      <w:r>
        <w:rPr>
          <w:spacing w:val="-3"/>
        </w:rPr>
        <w:t xml:space="preserve"> </w:t>
      </w:r>
      <w:r>
        <w:t>together</w:t>
      </w:r>
      <w:r>
        <w:rPr>
          <w:spacing w:val="-3"/>
        </w:rPr>
        <w:t xml:space="preserve"> </w:t>
      </w:r>
      <w:r>
        <w:t>with</w:t>
      </w:r>
      <w:r>
        <w:rPr>
          <w:spacing w:val="-3"/>
        </w:rPr>
        <w:t xml:space="preserve"> </w:t>
      </w:r>
      <w:r>
        <w:t>the stick.</w:t>
      </w:r>
      <w:r>
        <w:rPr>
          <w:spacing w:val="-2"/>
        </w:rPr>
        <w:t xml:space="preserve"> </w:t>
      </w:r>
      <w:r>
        <w:t>And then she smiled kindly and said cheerfully:</w:t>
      </w:r>
    </w:p>
    <w:p w14:paraId="200622A6" w14:textId="77777777" w:rsidR="001F3DBB" w:rsidRDefault="007F3F95">
      <w:pPr>
        <w:pStyle w:val="BodyText"/>
        <w:ind w:right="1187" w:firstLine="457"/>
      </w:pPr>
      <w:r>
        <w:t>‘Don’t</w:t>
      </w:r>
      <w:r>
        <w:rPr>
          <w:spacing w:val="-7"/>
        </w:rPr>
        <w:t xml:space="preserve"> </w:t>
      </w:r>
      <w:r>
        <w:t>mention</w:t>
      </w:r>
      <w:r>
        <w:rPr>
          <w:spacing w:val="-4"/>
        </w:rPr>
        <w:t xml:space="preserve"> </w:t>
      </w:r>
      <w:r>
        <w:t>it.</w:t>
      </w:r>
      <w:r>
        <w:rPr>
          <w:spacing w:val="-4"/>
        </w:rPr>
        <w:t xml:space="preserve"> </w:t>
      </w:r>
      <w:r>
        <w:t>No</w:t>
      </w:r>
      <w:r>
        <w:rPr>
          <w:spacing w:val="-4"/>
        </w:rPr>
        <w:t xml:space="preserve"> </w:t>
      </w:r>
      <w:r>
        <w:t>trouble,</w:t>
      </w:r>
      <w:r>
        <w:rPr>
          <w:spacing w:val="-4"/>
        </w:rPr>
        <w:t xml:space="preserve"> </w:t>
      </w:r>
      <w:r>
        <w:t>I</w:t>
      </w:r>
      <w:r>
        <w:rPr>
          <w:spacing w:val="-4"/>
        </w:rPr>
        <w:t xml:space="preserve"> </w:t>
      </w:r>
      <w:r>
        <w:t>assure</w:t>
      </w:r>
      <w:r>
        <w:rPr>
          <w:spacing w:val="-4"/>
        </w:rPr>
        <w:t xml:space="preserve"> </w:t>
      </w:r>
      <w:r>
        <w:t>you,’</w:t>
      </w:r>
      <w:r>
        <w:rPr>
          <w:spacing w:val="-23"/>
        </w:rPr>
        <w:t xml:space="preserve"> </w:t>
      </w:r>
      <w:r>
        <w:t>and</w:t>
      </w:r>
      <w:r>
        <w:rPr>
          <w:spacing w:val="-4"/>
        </w:rPr>
        <w:t xml:space="preserve"> </w:t>
      </w:r>
      <w:r>
        <w:t>the</w:t>
      </w:r>
      <w:r>
        <w:rPr>
          <w:spacing w:val="-4"/>
        </w:rPr>
        <w:t xml:space="preserve"> </w:t>
      </w:r>
      <w:r>
        <w:t>magic</w:t>
      </w:r>
      <w:r>
        <w:rPr>
          <w:spacing w:val="-4"/>
        </w:rPr>
        <w:t xml:space="preserve"> </w:t>
      </w:r>
      <w:r>
        <w:t>died completely before the flat, competent voice.</w:t>
      </w:r>
    </w:p>
    <w:p w14:paraId="200622A7" w14:textId="77777777" w:rsidR="001F3DBB" w:rsidRDefault="001F3DBB">
      <w:pPr>
        <w:pStyle w:val="BodyText"/>
        <w:sectPr w:rsidR="001F3DBB">
          <w:pgSz w:w="12240" w:h="15840"/>
          <w:pgMar w:top="1360" w:right="360" w:bottom="280" w:left="0" w:header="720" w:footer="720" w:gutter="0"/>
          <w:cols w:space="720"/>
        </w:sectPr>
      </w:pPr>
    </w:p>
    <w:p w14:paraId="200622A8" w14:textId="77777777" w:rsidR="001F3DBB" w:rsidRDefault="007F3F95">
      <w:pPr>
        <w:pStyle w:val="BodyText"/>
        <w:spacing w:before="70"/>
        <w:ind w:left="1997"/>
      </w:pPr>
      <w:r>
        <w:lastRenderedPageBreak/>
        <w:t>A</w:t>
      </w:r>
      <w:r>
        <w:rPr>
          <w:spacing w:val="-17"/>
        </w:rPr>
        <w:t xml:space="preserve"> </w:t>
      </w:r>
      <w:r>
        <w:t xml:space="preserve">nice healthy-looking well set-up girl, no </w:t>
      </w:r>
      <w:r>
        <w:rPr>
          <w:spacing w:val="-2"/>
        </w:rPr>
        <w:t>more.</w:t>
      </w:r>
    </w:p>
    <w:p w14:paraId="200622A9" w14:textId="77777777" w:rsidR="001F3DBB" w:rsidRDefault="007F3F95">
      <w:pPr>
        <w:pStyle w:val="BodyText"/>
        <w:ind w:right="1187" w:firstLine="457"/>
      </w:pPr>
      <w:r>
        <w:t>I</w:t>
      </w:r>
      <w:r>
        <w:rPr>
          <w:spacing w:val="-4"/>
        </w:rPr>
        <w:t xml:space="preserve"> </w:t>
      </w:r>
      <w:r>
        <w:t>fell</w:t>
      </w:r>
      <w:r>
        <w:rPr>
          <w:spacing w:val="-4"/>
        </w:rPr>
        <w:t xml:space="preserve"> </w:t>
      </w:r>
      <w:r>
        <w:t>to</w:t>
      </w:r>
      <w:r>
        <w:rPr>
          <w:spacing w:val="-4"/>
        </w:rPr>
        <w:t xml:space="preserve"> </w:t>
      </w:r>
      <w:r>
        <w:t>reflecting</w:t>
      </w:r>
      <w:r>
        <w:rPr>
          <w:spacing w:val="-4"/>
        </w:rPr>
        <w:t xml:space="preserve"> </w:t>
      </w:r>
      <w:r>
        <w:t>what</w:t>
      </w:r>
      <w:r>
        <w:rPr>
          <w:spacing w:val="-4"/>
        </w:rPr>
        <w:t xml:space="preserve"> </w:t>
      </w:r>
      <w:r>
        <w:t>would</w:t>
      </w:r>
      <w:r>
        <w:rPr>
          <w:spacing w:val="-4"/>
        </w:rPr>
        <w:t xml:space="preserve"> </w:t>
      </w:r>
      <w:r>
        <w:t>have</w:t>
      </w:r>
      <w:r>
        <w:rPr>
          <w:spacing w:val="-4"/>
        </w:rPr>
        <w:t xml:space="preserve"> </w:t>
      </w:r>
      <w:r>
        <w:t>happened</w:t>
      </w:r>
      <w:r>
        <w:rPr>
          <w:spacing w:val="-4"/>
        </w:rPr>
        <w:t xml:space="preserve"> </w:t>
      </w:r>
      <w:r>
        <w:t>if</w:t>
      </w:r>
      <w:r>
        <w:rPr>
          <w:spacing w:val="-4"/>
        </w:rPr>
        <w:t xml:space="preserve"> </w:t>
      </w:r>
      <w:r>
        <w:t>the</w:t>
      </w:r>
      <w:r>
        <w:rPr>
          <w:spacing w:val="-4"/>
        </w:rPr>
        <w:t xml:space="preserve"> </w:t>
      </w:r>
      <w:r>
        <w:t>Gods</w:t>
      </w:r>
      <w:r>
        <w:rPr>
          <w:spacing w:val="-4"/>
        </w:rPr>
        <w:t xml:space="preserve"> </w:t>
      </w:r>
      <w:r>
        <w:t>had</w:t>
      </w:r>
      <w:r>
        <w:rPr>
          <w:spacing w:val="-4"/>
        </w:rPr>
        <w:t xml:space="preserve"> </w:t>
      </w:r>
      <w:r>
        <w:t>given Helen of Troy exactly those flat accents. How strange that a girl could</w:t>
      </w:r>
    </w:p>
    <w:p w14:paraId="200622AA" w14:textId="77777777" w:rsidR="001F3DBB" w:rsidRDefault="007F3F95">
      <w:pPr>
        <w:pStyle w:val="BodyText"/>
        <w:spacing w:before="0"/>
        <w:ind w:right="1541"/>
      </w:pPr>
      <w:r>
        <w:t xml:space="preserve">trouble your inmost soul so long as she kept her mouth shut, and that the moment she spoke the glamour could vanish as though it had never </w:t>
      </w:r>
      <w:r>
        <w:rPr>
          <w:spacing w:val="-2"/>
        </w:rPr>
        <w:t>been.</w:t>
      </w:r>
    </w:p>
    <w:p w14:paraId="200622AB" w14:textId="77777777" w:rsidR="001F3DBB" w:rsidRDefault="007F3F95">
      <w:pPr>
        <w:pStyle w:val="BodyText"/>
        <w:ind w:right="1187" w:firstLine="457"/>
      </w:pPr>
      <w:r>
        <w:t>I</w:t>
      </w:r>
      <w:r>
        <w:rPr>
          <w:spacing w:val="-3"/>
        </w:rPr>
        <w:t xml:space="preserve"> </w:t>
      </w:r>
      <w:r>
        <w:t>had</w:t>
      </w:r>
      <w:r>
        <w:rPr>
          <w:spacing w:val="-3"/>
        </w:rPr>
        <w:t xml:space="preserve"> </w:t>
      </w:r>
      <w:r>
        <w:t>known</w:t>
      </w:r>
      <w:r>
        <w:rPr>
          <w:spacing w:val="-3"/>
        </w:rPr>
        <w:t xml:space="preserve"> </w:t>
      </w:r>
      <w:r>
        <w:t>the</w:t>
      </w:r>
      <w:r>
        <w:rPr>
          <w:spacing w:val="-3"/>
        </w:rPr>
        <w:t xml:space="preserve"> </w:t>
      </w:r>
      <w:r>
        <w:t>reverse</w:t>
      </w:r>
      <w:r>
        <w:rPr>
          <w:spacing w:val="-3"/>
        </w:rPr>
        <w:t xml:space="preserve"> </w:t>
      </w:r>
      <w:r>
        <w:t>happen,</w:t>
      </w:r>
      <w:r>
        <w:rPr>
          <w:spacing w:val="-3"/>
        </w:rPr>
        <w:t xml:space="preserve"> </w:t>
      </w:r>
      <w:r>
        <w:t>though.</w:t>
      </w:r>
      <w:r>
        <w:rPr>
          <w:spacing w:val="-3"/>
        </w:rPr>
        <w:t xml:space="preserve"> </w:t>
      </w:r>
      <w:r>
        <w:t>I</w:t>
      </w:r>
      <w:r>
        <w:rPr>
          <w:spacing w:val="-3"/>
        </w:rPr>
        <w:t xml:space="preserve"> </w:t>
      </w:r>
      <w:r>
        <w:t>had</w:t>
      </w:r>
      <w:r>
        <w:rPr>
          <w:spacing w:val="-3"/>
        </w:rPr>
        <w:t xml:space="preserve"> </w:t>
      </w:r>
      <w:r>
        <w:t>seen</w:t>
      </w:r>
      <w:r>
        <w:rPr>
          <w:spacing w:val="-3"/>
        </w:rPr>
        <w:t xml:space="preserve"> </w:t>
      </w:r>
      <w:r>
        <w:t>a</w:t>
      </w:r>
      <w:r>
        <w:rPr>
          <w:spacing w:val="-3"/>
        </w:rPr>
        <w:t xml:space="preserve"> </w:t>
      </w:r>
      <w:r>
        <w:t>little</w:t>
      </w:r>
      <w:r>
        <w:rPr>
          <w:spacing w:val="-3"/>
        </w:rPr>
        <w:t xml:space="preserve"> </w:t>
      </w:r>
      <w:r>
        <w:t>sad</w:t>
      </w:r>
      <w:r>
        <w:rPr>
          <w:spacing w:val="-3"/>
        </w:rPr>
        <w:t xml:space="preserve"> </w:t>
      </w:r>
      <w:r>
        <w:t>monkey- faced woman whom no one would turn to look at twice. Then she opened her</w:t>
      </w:r>
      <w:r>
        <w:rPr>
          <w:spacing w:val="-3"/>
        </w:rPr>
        <w:t xml:space="preserve"> </w:t>
      </w:r>
      <w:r>
        <w:t>mouth</w:t>
      </w:r>
      <w:r>
        <w:rPr>
          <w:spacing w:val="-3"/>
        </w:rPr>
        <w:t xml:space="preserve"> </w:t>
      </w:r>
      <w:r>
        <w:t>and</w:t>
      </w:r>
      <w:r>
        <w:rPr>
          <w:spacing w:val="-3"/>
        </w:rPr>
        <w:t xml:space="preserve"> </w:t>
      </w:r>
      <w:r>
        <w:t>suddenly</w:t>
      </w:r>
      <w:r>
        <w:rPr>
          <w:spacing w:val="-3"/>
        </w:rPr>
        <w:t xml:space="preserve"> </w:t>
      </w:r>
      <w:r>
        <w:t>enchantment</w:t>
      </w:r>
      <w:r>
        <w:rPr>
          <w:spacing w:val="-3"/>
        </w:rPr>
        <w:t xml:space="preserve"> </w:t>
      </w:r>
      <w:r>
        <w:t>had</w:t>
      </w:r>
      <w:r>
        <w:rPr>
          <w:spacing w:val="-3"/>
        </w:rPr>
        <w:t xml:space="preserve"> </w:t>
      </w:r>
      <w:r>
        <w:t>lived</w:t>
      </w:r>
      <w:r>
        <w:rPr>
          <w:spacing w:val="-3"/>
        </w:rPr>
        <w:t xml:space="preserve"> </w:t>
      </w:r>
      <w:r>
        <w:t>and</w:t>
      </w:r>
      <w:r>
        <w:rPr>
          <w:spacing w:val="-3"/>
        </w:rPr>
        <w:t xml:space="preserve"> </w:t>
      </w:r>
      <w:r>
        <w:t>bloomed</w:t>
      </w:r>
      <w:r>
        <w:rPr>
          <w:spacing w:val="-3"/>
        </w:rPr>
        <w:t xml:space="preserve"> </w:t>
      </w:r>
      <w:r>
        <w:t>and</w:t>
      </w:r>
      <w:r>
        <w:rPr>
          <w:spacing w:val="-3"/>
        </w:rPr>
        <w:t xml:space="preserve"> </w:t>
      </w:r>
      <w:r>
        <w:t>Cleopatra had cast her spell anew.</w:t>
      </w:r>
    </w:p>
    <w:p w14:paraId="200622AC" w14:textId="77777777" w:rsidR="001F3DBB" w:rsidRDefault="007F3F95">
      <w:pPr>
        <w:pStyle w:val="BodyText"/>
        <w:ind w:right="1187" w:firstLine="457"/>
      </w:pPr>
      <w:r>
        <w:t>Joanna</w:t>
      </w:r>
      <w:r>
        <w:rPr>
          <w:spacing w:val="-3"/>
        </w:rPr>
        <w:t xml:space="preserve"> </w:t>
      </w:r>
      <w:r>
        <w:t>had</w:t>
      </w:r>
      <w:r>
        <w:rPr>
          <w:spacing w:val="-3"/>
        </w:rPr>
        <w:t xml:space="preserve"> </w:t>
      </w:r>
      <w:r>
        <w:t>drawn</w:t>
      </w:r>
      <w:r>
        <w:rPr>
          <w:spacing w:val="-3"/>
        </w:rPr>
        <w:t xml:space="preserve"> </w:t>
      </w:r>
      <w:r>
        <w:t>up</w:t>
      </w:r>
      <w:r>
        <w:rPr>
          <w:spacing w:val="-3"/>
        </w:rPr>
        <w:t xml:space="preserve"> </w:t>
      </w:r>
      <w:r>
        <w:t>at</w:t>
      </w:r>
      <w:r>
        <w:rPr>
          <w:spacing w:val="-3"/>
        </w:rPr>
        <w:t xml:space="preserve"> </w:t>
      </w:r>
      <w:r>
        <w:t>the</w:t>
      </w:r>
      <w:r>
        <w:rPr>
          <w:spacing w:val="-3"/>
        </w:rPr>
        <w:t xml:space="preserve"> </w:t>
      </w:r>
      <w:r>
        <w:t>kerb</w:t>
      </w:r>
      <w:r>
        <w:rPr>
          <w:spacing w:val="-3"/>
        </w:rPr>
        <w:t xml:space="preserve"> </w:t>
      </w:r>
      <w:r>
        <w:t>beside</w:t>
      </w:r>
      <w:r>
        <w:rPr>
          <w:spacing w:val="-3"/>
        </w:rPr>
        <w:t xml:space="preserve"> </w:t>
      </w:r>
      <w:r>
        <w:t>me</w:t>
      </w:r>
      <w:r>
        <w:rPr>
          <w:spacing w:val="-3"/>
        </w:rPr>
        <w:t xml:space="preserve"> </w:t>
      </w:r>
      <w:r>
        <w:t>without</w:t>
      </w:r>
      <w:r>
        <w:rPr>
          <w:spacing w:val="-3"/>
        </w:rPr>
        <w:t xml:space="preserve"> </w:t>
      </w:r>
      <w:r>
        <w:t>my</w:t>
      </w:r>
      <w:r>
        <w:rPr>
          <w:spacing w:val="-3"/>
        </w:rPr>
        <w:t xml:space="preserve"> </w:t>
      </w:r>
      <w:r>
        <w:t>noticing</w:t>
      </w:r>
      <w:r>
        <w:rPr>
          <w:spacing w:val="-3"/>
        </w:rPr>
        <w:t xml:space="preserve"> </w:t>
      </w:r>
      <w:r>
        <w:t>her arrival. She asked if there was anything the matter.</w:t>
      </w:r>
    </w:p>
    <w:p w14:paraId="200622AD" w14:textId="77777777" w:rsidR="001F3DBB" w:rsidRDefault="007F3F95">
      <w:pPr>
        <w:pStyle w:val="BodyText"/>
        <w:ind w:right="1187" w:firstLine="457"/>
      </w:pPr>
      <w:r>
        <w:t>‘Nothing,’</w:t>
      </w:r>
      <w:r>
        <w:rPr>
          <w:spacing w:val="-23"/>
        </w:rPr>
        <w:t xml:space="preserve"> </w:t>
      </w:r>
      <w:r>
        <w:t>I</w:t>
      </w:r>
      <w:r>
        <w:rPr>
          <w:spacing w:val="-9"/>
        </w:rPr>
        <w:t xml:space="preserve"> </w:t>
      </w:r>
      <w:r>
        <w:t>said,</w:t>
      </w:r>
      <w:r>
        <w:rPr>
          <w:spacing w:val="-5"/>
        </w:rPr>
        <w:t xml:space="preserve"> </w:t>
      </w:r>
      <w:r>
        <w:t>pulling</w:t>
      </w:r>
      <w:r>
        <w:rPr>
          <w:spacing w:val="-5"/>
        </w:rPr>
        <w:t xml:space="preserve"> </w:t>
      </w:r>
      <w:r>
        <w:t>myself</w:t>
      </w:r>
      <w:r>
        <w:rPr>
          <w:spacing w:val="-5"/>
        </w:rPr>
        <w:t xml:space="preserve"> </w:t>
      </w:r>
      <w:r>
        <w:t>together.</w:t>
      </w:r>
      <w:r>
        <w:rPr>
          <w:spacing w:val="-5"/>
        </w:rPr>
        <w:t xml:space="preserve"> </w:t>
      </w:r>
      <w:r>
        <w:t>‘I</w:t>
      </w:r>
      <w:r>
        <w:rPr>
          <w:spacing w:val="-5"/>
        </w:rPr>
        <w:t xml:space="preserve"> </w:t>
      </w:r>
      <w:r>
        <w:t>was</w:t>
      </w:r>
      <w:r>
        <w:rPr>
          <w:spacing w:val="-5"/>
        </w:rPr>
        <w:t xml:space="preserve"> </w:t>
      </w:r>
      <w:r>
        <w:t>reflecting</w:t>
      </w:r>
      <w:r>
        <w:rPr>
          <w:spacing w:val="-5"/>
        </w:rPr>
        <w:t xml:space="preserve"> </w:t>
      </w:r>
      <w:r>
        <w:t>on</w:t>
      </w:r>
      <w:r>
        <w:rPr>
          <w:spacing w:val="-5"/>
        </w:rPr>
        <w:t xml:space="preserve"> </w:t>
      </w:r>
      <w:r>
        <w:t>Helen</w:t>
      </w:r>
      <w:r>
        <w:rPr>
          <w:spacing w:val="-5"/>
        </w:rPr>
        <w:t xml:space="preserve"> </w:t>
      </w:r>
      <w:r>
        <w:t>of Troy and others.’</w:t>
      </w:r>
    </w:p>
    <w:p w14:paraId="200622AE" w14:textId="77777777" w:rsidR="001F3DBB" w:rsidRDefault="007F3F95">
      <w:pPr>
        <w:pStyle w:val="BodyText"/>
        <w:ind w:right="1187" w:firstLine="457"/>
      </w:pPr>
      <w:r>
        <w:t>‘What a funny place to do it,’</w:t>
      </w:r>
      <w:r>
        <w:rPr>
          <w:spacing w:val="-16"/>
        </w:rPr>
        <w:t xml:space="preserve"> </w:t>
      </w:r>
      <w:r>
        <w:t xml:space="preserve">said Joanna. ‘You looked </w:t>
      </w:r>
      <w:r>
        <w:rPr>
          <w:i/>
        </w:rPr>
        <w:t xml:space="preserve">most </w:t>
      </w:r>
      <w:r>
        <w:t>odd, standing</w:t>
      </w:r>
      <w:r>
        <w:rPr>
          <w:spacing w:val="-4"/>
        </w:rPr>
        <w:t xml:space="preserve"> </w:t>
      </w:r>
      <w:r>
        <w:t>there</w:t>
      </w:r>
      <w:r>
        <w:rPr>
          <w:spacing w:val="-4"/>
        </w:rPr>
        <w:t xml:space="preserve"> </w:t>
      </w:r>
      <w:r>
        <w:t>clasping</w:t>
      </w:r>
      <w:r>
        <w:rPr>
          <w:spacing w:val="-4"/>
        </w:rPr>
        <w:t xml:space="preserve"> </w:t>
      </w:r>
      <w:r>
        <w:t>currant</w:t>
      </w:r>
      <w:r>
        <w:rPr>
          <w:spacing w:val="-4"/>
        </w:rPr>
        <w:t xml:space="preserve"> </w:t>
      </w:r>
      <w:r>
        <w:t>bread</w:t>
      </w:r>
      <w:r>
        <w:rPr>
          <w:spacing w:val="-4"/>
        </w:rPr>
        <w:t xml:space="preserve"> </w:t>
      </w:r>
      <w:r>
        <w:t>to</w:t>
      </w:r>
      <w:r>
        <w:rPr>
          <w:spacing w:val="-4"/>
        </w:rPr>
        <w:t xml:space="preserve"> </w:t>
      </w:r>
      <w:r>
        <w:t>your</w:t>
      </w:r>
      <w:r>
        <w:rPr>
          <w:spacing w:val="-4"/>
        </w:rPr>
        <w:t xml:space="preserve"> </w:t>
      </w:r>
      <w:r>
        <w:t>breast</w:t>
      </w:r>
      <w:r>
        <w:rPr>
          <w:spacing w:val="-4"/>
        </w:rPr>
        <w:t xml:space="preserve"> </w:t>
      </w:r>
      <w:r>
        <w:t>with</w:t>
      </w:r>
      <w:r>
        <w:rPr>
          <w:spacing w:val="-4"/>
        </w:rPr>
        <w:t xml:space="preserve"> </w:t>
      </w:r>
      <w:r>
        <w:t>your</w:t>
      </w:r>
      <w:r>
        <w:rPr>
          <w:spacing w:val="-4"/>
        </w:rPr>
        <w:t xml:space="preserve"> </w:t>
      </w:r>
      <w:r>
        <w:t>mouth</w:t>
      </w:r>
      <w:r>
        <w:rPr>
          <w:spacing w:val="-4"/>
        </w:rPr>
        <w:t xml:space="preserve"> </w:t>
      </w:r>
      <w:r>
        <w:t xml:space="preserve">wide </w:t>
      </w:r>
      <w:r>
        <w:rPr>
          <w:spacing w:val="-2"/>
        </w:rPr>
        <w:t>open.’</w:t>
      </w:r>
    </w:p>
    <w:p w14:paraId="200622AF" w14:textId="77777777" w:rsidR="001F3DBB" w:rsidRDefault="007F3F95">
      <w:pPr>
        <w:pStyle w:val="BodyText"/>
        <w:ind w:right="1187" w:firstLine="457"/>
      </w:pPr>
      <w:r>
        <w:t>‘I’ve</w:t>
      </w:r>
      <w:r>
        <w:rPr>
          <w:spacing w:val="-5"/>
        </w:rPr>
        <w:t xml:space="preserve"> </w:t>
      </w:r>
      <w:r>
        <w:t>had</w:t>
      </w:r>
      <w:r>
        <w:rPr>
          <w:spacing w:val="-3"/>
        </w:rPr>
        <w:t xml:space="preserve"> </w:t>
      </w:r>
      <w:r>
        <w:t>a</w:t>
      </w:r>
      <w:r>
        <w:rPr>
          <w:spacing w:val="-3"/>
        </w:rPr>
        <w:t xml:space="preserve"> </w:t>
      </w:r>
      <w:r>
        <w:t>shock,’</w:t>
      </w:r>
      <w:r>
        <w:rPr>
          <w:spacing w:val="-23"/>
        </w:rPr>
        <w:t xml:space="preserve"> </w:t>
      </w:r>
      <w:r>
        <w:t>I</w:t>
      </w:r>
      <w:r>
        <w:rPr>
          <w:spacing w:val="-3"/>
        </w:rPr>
        <w:t xml:space="preserve"> </w:t>
      </w:r>
      <w:r>
        <w:t>said.</w:t>
      </w:r>
      <w:r>
        <w:rPr>
          <w:spacing w:val="-3"/>
        </w:rPr>
        <w:t xml:space="preserve"> </w:t>
      </w:r>
      <w:r>
        <w:t>‘I</w:t>
      </w:r>
      <w:r>
        <w:rPr>
          <w:spacing w:val="-3"/>
        </w:rPr>
        <w:t xml:space="preserve"> </w:t>
      </w:r>
      <w:r>
        <w:t>have</w:t>
      </w:r>
      <w:r>
        <w:rPr>
          <w:spacing w:val="-3"/>
        </w:rPr>
        <w:t xml:space="preserve"> </w:t>
      </w:r>
      <w:r>
        <w:t>been</w:t>
      </w:r>
      <w:r>
        <w:rPr>
          <w:spacing w:val="-3"/>
        </w:rPr>
        <w:t xml:space="preserve"> </w:t>
      </w:r>
      <w:r>
        <w:t>transplanted</w:t>
      </w:r>
      <w:r>
        <w:rPr>
          <w:spacing w:val="-3"/>
        </w:rPr>
        <w:t xml:space="preserve"> </w:t>
      </w:r>
      <w:r>
        <w:t>to</w:t>
      </w:r>
      <w:r>
        <w:rPr>
          <w:spacing w:val="-3"/>
        </w:rPr>
        <w:t xml:space="preserve"> </w:t>
      </w:r>
      <w:r>
        <w:t>Ilium</w:t>
      </w:r>
      <w:r>
        <w:rPr>
          <w:spacing w:val="-3"/>
        </w:rPr>
        <w:t xml:space="preserve"> </w:t>
      </w:r>
      <w:r>
        <w:t>and</w:t>
      </w:r>
      <w:r>
        <w:rPr>
          <w:spacing w:val="-3"/>
        </w:rPr>
        <w:t xml:space="preserve"> </w:t>
      </w:r>
      <w:r>
        <w:t xml:space="preserve">back </w:t>
      </w:r>
      <w:r>
        <w:rPr>
          <w:spacing w:val="-2"/>
        </w:rPr>
        <w:t>again.’</w:t>
      </w:r>
    </w:p>
    <w:p w14:paraId="200622B0" w14:textId="77777777" w:rsidR="001F3DBB" w:rsidRDefault="007F3F95">
      <w:pPr>
        <w:pStyle w:val="BodyText"/>
        <w:ind w:right="1281" w:firstLine="457"/>
      </w:pPr>
      <w:r>
        <w:t>‘Do</w:t>
      </w:r>
      <w:r>
        <w:rPr>
          <w:spacing w:val="-6"/>
        </w:rPr>
        <w:t xml:space="preserve"> </w:t>
      </w:r>
      <w:r>
        <w:t>you</w:t>
      </w:r>
      <w:r>
        <w:rPr>
          <w:spacing w:val="-4"/>
        </w:rPr>
        <w:t xml:space="preserve"> </w:t>
      </w:r>
      <w:r>
        <w:t>know</w:t>
      </w:r>
      <w:r>
        <w:rPr>
          <w:spacing w:val="-4"/>
        </w:rPr>
        <w:t xml:space="preserve"> </w:t>
      </w:r>
      <w:r>
        <w:t>who</w:t>
      </w:r>
      <w:r>
        <w:rPr>
          <w:spacing w:val="-4"/>
        </w:rPr>
        <w:t xml:space="preserve"> </w:t>
      </w:r>
      <w:r>
        <w:t>that</w:t>
      </w:r>
      <w:r>
        <w:rPr>
          <w:spacing w:val="-4"/>
        </w:rPr>
        <w:t xml:space="preserve"> </w:t>
      </w:r>
      <w:r>
        <w:t>is?’</w:t>
      </w:r>
      <w:r>
        <w:rPr>
          <w:spacing w:val="-23"/>
        </w:rPr>
        <w:t xml:space="preserve"> </w:t>
      </w:r>
      <w:r>
        <w:t>I</w:t>
      </w:r>
      <w:r>
        <w:rPr>
          <w:spacing w:val="-4"/>
        </w:rPr>
        <w:t xml:space="preserve"> </w:t>
      </w:r>
      <w:r>
        <w:t>added,</w:t>
      </w:r>
      <w:r>
        <w:rPr>
          <w:spacing w:val="-4"/>
        </w:rPr>
        <w:t xml:space="preserve"> </w:t>
      </w:r>
      <w:r>
        <w:t>indicating</w:t>
      </w:r>
      <w:r>
        <w:rPr>
          <w:spacing w:val="-4"/>
        </w:rPr>
        <w:t xml:space="preserve"> </w:t>
      </w:r>
      <w:r>
        <w:t>a</w:t>
      </w:r>
      <w:r>
        <w:rPr>
          <w:spacing w:val="-4"/>
        </w:rPr>
        <w:t xml:space="preserve"> </w:t>
      </w:r>
      <w:r>
        <w:t>retreating</w:t>
      </w:r>
      <w:r>
        <w:rPr>
          <w:spacing w:val="-4"/>
        </w:rPr>
        <w:t xml:space="preserve"> </w:t>
      </w:r>
      <w:r>
        <w:t>back</w:t>
      </w:r>
      <w:r>
        <w:rPr>
          <w:spacing w:val="-4"/>
        </w:rPr>
        <w:t xml:space="preserve"> </w:t>
      </w:r>
      <w:r>
        <w:t>that was swimming gracefully away.</w:t>
      </w:r>
    </w:p>
    <w:p w14:paraId="200622B1" w14:textId="77777777" w:rsidR="001F3DBB" w:rsidRDefault="007F3F95">
      <w:pPr>
        <w:pStyle w:val="BodyText"/>
        <w:ind w:right="1187" w:firstLine="457"/>
      </w:pPr>
      <w:r>
        <w:t>Peering</w:t>
      </w:r>
      <w:r>
        <w:rPr>
          <w:spacing w:val="-6"/>
        </w:rPr>
        <w:t xml:space="preserve"> </w:t>
      </w:r>
      <w:r>
        <w:t>after</w:t>
      </w:r>
      <w:r>
        <w:rPr>
          <w:spacing w:val="-4"/>
        </w:rPr>
        <w:t xml:space="preserve"> </w:t>
      </w:r>
      <w:r>
        <w:t>the</w:t>
      </w:r>
      <w:r>
        <w:rPr>
          <w:spacing w:val="-4"/>
        </w:rPr>
        <w:t xml:space="preserve"> </w:t>
      </w:r>
      <w:r>
        <w:t>girl</w:t>
      </w:r>
      <w:r>
        <w:rPr>
          <w:spacing w:val="-4"/>
        </w:rPr>
        <w:t xml:space="preserve"> </w:t>
      </w:r>
      <w:r>
        <w:t>Joanna</w:t>
      </w:r>
      <w:r>
        <w:rPr>
          <w:spacing w:val="-4"/>
        </w:rPr>
        <w:t xml:space="preserve"> </w:t>
      </w:r>
      <w:r>
        <w:t>said</w:t>
      </w:r>
      <w:r>
        <w:rPr>
          <w:spacing w:val="-4"/>
        </w:rPr>
        <w:t xml:space="preserve"> </w:t>
      </w:r>
      <w:r>
        <w:t>that</w:t>
      </w:r>
      <w:r>
        <w:rPr>
          <w:spacing w:val="-4"/>
        </w:rPr>
        <w:t xml:space="preserve"> </w:t>
      </w:r>
      <w:r>
        <w:t>it</w:t>
      </w:r>
      <w:r>
        <w:rPr>
          <w:spacing w:val="-4"/>
        </w:rPr>
        <w:t xml:space="preserve"> </w:t>
      </w:r>
      <w:r>
        <w:t>was</w:t>
      </w:r>
      <w:r>
        <w:rPr>
          <w:spacing w:val="-4"/>
        </w:rPr>
        <w:t xml:space="preserve"> </w:t>
      </w:r>
      <w:r>
        <w:t>the</w:t>
      </w:r>
      <w:r>
        <w:rPr>
          <w:spacing w:val="-4"/>
        </w:rPr>
        <w:t xml:space="preserve"> </w:t>
      </w:r>
      <w:r>
        <w:t>Symmingtons’</w:t>
      </w:r>
      <w:r>
        <w:rPr>
          <w:spacing w:val="-23"/>
        </w:rPr>
        <w:t xml:space="preserve"> </w:t>
      </w:r>
      <w:r>
        <w:t xml:space="preserve">nursery </w:t>
      </w:r>
      <w:r>
        <w:rPr>
          <w:spacing w:val="-2"/>
        </w:rPr>
        <w:t>governess.</w:t>
      </w:r>
    </w:p>
    <w:p w14:paraId="200622B2" w14:textId="77777777" w:rsidR="001F3DBB" w:rsidRDefault="007F3F95">
      <w:pPr>
        <w:pStyle w:val="BodyText"/>
        <w:ind w:right="1187" w:firstLine="457"/>
      </w:pPr>
      <w:r>
        <w:t>‘Is</w:t>
      </w:r>
      <w:r>
        <w:rPr>
          <w:spacing w:val="-8"/>
        </w:rPr>
        <w:t xml:space="preserve"> </w:t>
      </w:r>
      <w:r>
        <w:t>that</w:t>
      </w:r>
      <w:r>
        <w:rPr>
          <w:spacing w:val="-5"/>
        </w:rPr>
        <w:t xml:space="preserve"> </w:t>
      </w:r>
      <w:r>
        <w:t>what</w:t>
      </w:r>
      <w:r>
        <w:rPr>
          <w:spacing w:val="-5"/>
        </w:rPr>
        <w:t xml:space="preserve"> </w:t>
      </w:r>
      <w:r>
        <w:t>struck</w:t>
      </w:r>
      <w:r>
        <w:rPr>
          <w:spacing w:val="-5"/>
        </w:rPr>
        <w:t xml:space="preserve"> </w:t>
      </w:r>
      <w:r>
        <w:t>you</w:t>
      </w:r>
      <w:r>
        <w:rPr>
          <w:spacing w:val="-5"/>
        </w:rPr>
        <w:t xml:space="preserve"> </w:t>
      </w:r>
      <w:r>
        <w:t>all</w:t>
      </w:r>
      <w:r>
        <w:rPr>
          <w:spacing w:val="-5"/>
        </w:rPr>
        <w:t xml:space="preserve"> </w:t>
      </w:r>
      <w:r>
        <w:t>of</w:t>
      </w:r>
      <w:r>
        <w:rPr>
          <w:spacing w:val="-5"/>
        </w:rPr>
        <w:t xml:space="preserve"> </w:t>
      </w:r>
      <w:r>
        <w:t>a</w:t>
      </w:r>
      <w:r>
        <w:rPr>
          <w:spacing w:val="-5"/>
        </w:rPr>
        <w:t xml:space="preserve"> </w:t>
      </w:r>
      <w:r>
        <w:t>heap?’</w:t>
      </w:r>
      <w:r>
        <w:rPr>
          <w:spacing w:val="-23"/>
        </w:rPr>
        <w:t xml:space="preserve"> </w:t>
      </w:r>
      <w:r>
        <w:t>she</w:t>
      </w:r>
      <w:r>
        <w:rPr>
          <w:spacing w:val="-5"/>
        </w:rPr>
        <w:t xml:space="preserve"> </w:t>
      </w:r>
      <w:r>
        <w:t>asked.</w:t>
      </w:r>
      <w:r>
        <w:rPr>
          <w:spacing w:val="-5"/>
        </w:rPr>
        <w:t xml:space="preserve"> </w:t>
      </w:r>
      <w:r>
        <w:t>‘She’s</w:t>
      </w:r>
      <w:r>
        <w:rPr>
          <w:spacing w:val="-5"/>
        </w:rPr>
        <w:t xml:space="preserve"> </w:t>
      </w:r>
      <w:r>
        <w:t>good-looking, but a bit of a wet fish.’</w:t>
      </w:r>
    </w:p>
    <w:p w14:paraId="200622B3" w14:textId="77777777" w:rsidR="001F3DBB" w:rsidRDefault="007F3F95">
      <w:pPr>
        <w:pStyle w:val="BodyText"/>
        <w:ind w:right="1187" w:firstLine="457"/>
      </w:pPr>
      <w:r>
        <w:t>‘I</w:t>
      </w:r>
      <w:r>
        <w:rPr>
          <w:spacing w:val="-9"/>
        </w:rPr>
        <w:t xml:space="preserve"> </w:t>
      </w:r>
      <w:r>
        <w:t>know,’</w:t>
      </w:r>
      <w:r>
        <w:rPr>
          <w:spacing w:val="-23"/>
        </w:rPr>
        <w:t xml:space="preserve"> </w:t>
      </w:r>
      <w:r>
        <w:t>I</w:t>
      </w:r>
      <w:r>
        <w:rPr>
          <w:spacing w:val="-5"/>
        </w:rPr>
        <w:t xml:space="preserve"> </w:t>
      </w:r>
      <w:r>
        <w:t>said.</w:t>
      </w:r>
      <w:r>
        <w:rPr>
          <w:spacing w:val="-5"/>
        </w:rPr>
        <w:t xml:space="preserve"> </w:t>
      </w:r>
      <w:r>
        <w:t>‘Just</w:t>
      </w:r>
      <w:r>
        <w:rPr>
          <w:spacing w:val="-5"/>
        </w:rPr>
        <w:t xml:space="preserve"> </w:t>
      </w:r>
      <w:r>
        <w:t>a</w:t>
      </w:r>
      <w:r>
        <w:rPr>
          <w:spacing w:val="-5"/>
        </w:rPr>
        <w:t xml:space="preserve"> </w:t>
      </w:r>
      <w:r>
        <w:t>nice</w:t>
      </w:r>
      <w:r>
        <w:rPr>
          <w:spacing w:val="-5"/>
        </w:rPr>
        <w:t xml:space="preserve"> </w:t>
      </w:r>
      <w:r>
        <w:t>kind</w:t>
      </w:r>
      <w:r>
        <w:rPr>
          <w:spacing w:val="-5"/>
        </w:rPr>
        <w:t xml:space="preserve"> </w:t>
      </w:r>
      <w:r>
        <w:t>girl.</w:t>
      </w:r>
      <w:r>
        <w:rPr>
          <w:spacing w:val="-19"/>
        </w:rPr>
        <w:t xml:space="preserve"> </w:t>
      </w:r>
      <w:r>
        <w:t>And</w:t>
      </w:r>
      <w:r>
        <w:rPr>
          <w:spacing w:val="-5"/>
        </w:rPr>
        <w:t xml:space="preserve"> </w:t>
      </w:r>
      <w:r>
        <w:t>I’d</w:t>
      </w:r>
      <w:r>
        <w:rPr>
          <w:spacing w:val="-5"/>
        </w:rPr>
        <w:t xml:space="preserve"> </w:t>
      </w:r>
      <w:r>
        <w:t>been</w:t>
      </w:r>
      <w:r>
        <w:rPr>
          <w:spacing w:val="-5"/>
        </w:rPr>
        <w:t xml:space="preserve"> </w:t>
      </w:r>
      <w:r>
        <w:t>thinking</w:t>
      </w:r>
      <w:r>
        <w:rPr>
          <w:spacing w:val="-5"/>
        </w:rPr>
        <w:t xml:space="preserve"> </w:t>
      </w:r>
      <w:r>
        <w:t xml:space="preserve">her </w:t>
      </w:r>
      <w:r>
        <w:rPr>
          <w:spacing w:val="-2"/>
        </w:rPr>
        <w:t>Aphrodite.’</w:t>
      </w:r>
    </w:p>
    <w:p w14:paraId="200622B4" w14:textId="77777777" w:rsidR="001F3DBB" w:rsidRDefault="007F3F95">
      <w:pPr>
        <w:pStyle w:val="BodyText"/>
        <w:ind w:left="1997"/>
      </w:pPr>
      <w:r>
        <w:t xml:space="preserve">Joanna opened the door of the car and I got </w:t>
      </w:r>
      <w:r>
        <w:rPr>
          <w:spacing w:val="-5"/>
        </w:rPr>
        <w:t>in.</w:t>
      </w:r>
    </w:p>
    <w:p w14:paraId="200622B5" w14:textId="77777777" w:rsidR="001F3DBB" w:rsidRDefault="001F3DBB">
      <w:pPr>
        <w:pStyle w:val="BodyText"/>
        <w:sectPr w:rsidR="001F3DBB">
          <w:pgSz w:w="12240" w:h="15840"/>
          <w:pgMar w:top="1360" w:right="360" w:bottom="280" w:left="0" w:header="720" w:footer="720" w:gutter="0"/>
          <w:cols w:space="720"/>
        </w:sectPr>
      </w:pPr>
    </w:p>
    <w:p w14:paraId="200622B6" w14:textId="77777777" w:rsidR="001F3DBB" w:rsidRDefault="007F3F95">
      <w:pPr>
        <w:pStyle w:val="BodyText"/>
        <w:spacing w:before="70"/>
        <w:ind w:right="1187" w:firstLine="457"/>
      </w:pPr>
      <w:r>
        <w:lastRenderedPageBreak/>
        <w:t>‘It’s</w:t>
      </w:r>
      <w:r>
        <w:rPr>
          <w:spacing w:val="-12"/>
        </w:rPr>
        <w:t xml:space="preserve"> </w:t>
      </w:r>
      <w:r>
        <w:t>funny,</w:t>
      </w:r>
      <w:r>
        <w:rPr>
          <w:spacing w:val="-7"/>
        </w:rPr>
        <w:t xml:space="preserve"> </w:t>
      </w:r>
      <w:r>
        <w:t>isn’t</w:t>
      </w:r>
      <w:r>
        <w:rPr>
          <w:spacing w:val="-7"/>
        </w:rPr>
        <w:t xml:space="preserve"> </w:t>
      </w:r>
      <w:r>
        <w:t>it?’</w:t>
      </w:r>
      <w:r>
        <w:rPr>
          <w:spacing w:val="-23"/>
        </w:rPr>
        <w:t xml:space="preserve"> </w:t>
      </w:r>
      <w:r>
        <w:t>she</w:t>
      </w:r>
      <w:r>
        <w:rPr>
          <w:spacing w:val="-7"/>
        </w:rPr>
        <w:t xml:space="preserve"> </w:t>
      </w:r>
      <w:r>
        <w:t>said.</w:t>
      </w:r>
      <w:r>
        <w:rPr>
          <w:spacing w:val="-7"/>
        </w:rPr>
        <w:t xml:space="preserve"> </w:t>
      </w:r>
      <w:r>
        <w:t>‘Some</w:t>
      </w:r>
      <w:r>
        <w:rPr>
          <w:spacing w:val="-7"/>
        </w:rPr>
        <w:t xml:space="preserve"> </w:t>
      </w:r>
      <w:r>
        <w:t>people</w:t>
      </w:r>
      <w:r>
        <w:rPr>
          <w:spacing w:val="-7"/>
        </w:rPr>
        <w:t xml:space="preserve"> </w:t>
      </w:r>
      <w:r>
        <w:t>have</w:t>
      </w:r>
      <w:r>
        <w:rPr>
          <w:spacing w:val="-7"/>
        </w:rPr>
        <w:t xml:space="preserve"> </w:t>
      </w:r>
      <w:r>
        <w:t>lots</w:t>
      </w:r>
      <w:r>
        <w:rPr>
          <w:spacing w:val="-7"/>
        </w:rPr>
        <w:t xml:space="preserve"> </w:t>
      </w:r>
      <w:r>
        <w:t>of</w:t>
      </w:r>
      <w:r>
        <w:rPr>
          <w:spacing w:val="-7"/>
        </w:rPr>
        <w:t xml:space="preserve"> </w:t>
      </w:r>
      <w:r>
        <w:t>looks</w:t>
      </w:r>
      <w:r>
        <w:rPr>
          <w:spacing w:val="-7"/>
        </w:rPr>
        <w:t xml:space="preserve"> </w:t>
      </w:r>
      <w:r>
        <w:t>and absolutely no S.A. That girl has. It seems such a pity.’</w:t>
      </w:r>
    </w:p>
    <w:p w14:paraId="200622B7" w14:textId="77777777" w:rsidR="001F3DBB" w:rsidRDefault="007F3F95">
      <w:pPr>
        <w:pStyle w:val="BodyText"/>
        <w:ind w:left="455"/>
        <w:jc w:val="center"/>
      </w:pPr>
      <w:r>
        <w:t xml:space="preserve">I said that if she was a nursery governess it was probably just as </w:t>
      </w:r>
      <w:r>
        <w:rPr>
          <w:spacing w:val="-2"/>
        </w:rPr>
        <w:t>well.</w:t>
      </w:r>
    </w:p>
    <w:p w14:paraId="200622B8" w14:textId="77777777" w:rsidR="001F3DBB" w:rsidRDefault="007F3F95">
      <w:pPr>
        <w:spacing w:before="300"/>
        <w:ind w:left="359"/>
        <w:jc w:val="center"/>
        <w:rPr>
          <w:i/>
          <w:sz w:val="30"/>
        </w:rPr>
      </w:pPr>
      <w:hyperlink r:id="rId84">
        <w:r>
          <w:rPr>
            <w:i/>
            <w:color w:val="0000FF"/>
            <w:spacing w:val="-2"/>
            <w:sz w:val="30"/>
          </w:rPr>
          <w:t>OceanofPDF.com</w:t>
        </w:r>
      </w:hyperlink>
    </w:p>
    <w:p w14:paraId="200622B9" w14:textId="77777777" w:rsidR="001F3DBB" w:rsidRDefault="001F3DBB">
      <w:pPr>
        <w:jc w:val="center"/>
        <w:rPr>
          <w:i/>
          <w:sz w:val="30"/>
        </w:rPr>
        <w:sectPr w:rsidR="001F3DBB">
          <w:pgSz w:w="12240" w:h="15840"/>
          <w:pgMar w:top="1360" w:right="360" w:bottom="280" w:left="0" w:header="720" w:footer="720" w:gutter="0"/>
          <w:cols w:space="720"/>
        </w:sectPr>
      </w:pPr>
    </w:p>
    <w:p w14:paraId="200622BA" w14:textId="77777777" w:rsidR="001F3DBB" w:rsidRDefault="001F3DBB">
      <w:pPr>
        <w:pStyle w:val="BodyText"/>
        <w:spacing w:before="0"/>
        <w:ind w:left="0"/>
        <w:rPr>
          <w:i/>
          <w:sz w:val="33"/>
        </w:rPr>
      </w:pPr>
    </w:p>
    <w:p w14:paraId="200622BB" w14:textId="77777777" w:rsidR="001F3DBB" w:rsidRDefault="001F3DBB">
      <w:pPr>
        <w:pStyle w:val="BodyText"/>
        <w:spacing w:before="247"/>
        <w:ind w:left="0"/>
        <w:rPr>
          <w:i/>
          <w:sz w:val="33"/>
        </w:rPr>
      </w:pPr>
    </w:p>
    <w:p w14:paraId="200622BC" w14:textId="77777777" w:rsidR="001F3DBB" w:rsidRDefault="007F3F95">
      <w:pPr>
        <w:pStyle w:val="Heading4"/>
        <w:spacing w:before="1"/>
        <w:ind w:left="2913"/>
      </w:pPr>
      <w:bookmarkStart w:id="28" w:name="Chapter_3"/>
      <w:bookmarkEnd w:id="28"/>
      <w:r>
        <w:rPr>
          <w:color w:val="0000FF"/>
        </w:rPr>
        <w:t>Chapter</w:t>
      </w:r>
      <w:r>
        <w:rPr>
          <w:color w:val="0000FF"/>
          <w:spacing w:val="21"/>
        </w:rPr>
        <w:t xml:space="preserve"> </w:t>
      </w:r>
      <w:r>
        <w:rPr>
          <w:color w:val="0000FF"/>
          <w:spacing w:val="-10"/>
        </w:rPr>
        <w:t>3</w:t>
      </w:r>
    </w:p>
    <w:p w14:paraId="200622BD" w14:textId="77777777" w:rsidR="001F3DBB" w:rsidRDefault="001F3DBB">
      <w:pPr>
        <w:pStyle w:val="BodyText"/>
        <w:spacing w:before="0"/>
        <w:ind w:left="0"/>
        <w:rPr>
          <w:sz w:val="33"/>
        </w:rPr>
      </w:pPr>
    </w:p>
    <w:p w14:paraId="200622BE" w14:textId="77777777" w:rsidR="001F3DBB" w:rsidRDefault="001F3DBB">
      <w:pPr>
        <w:pStyle w:val="BodyText"/>
        <w:spacing w:before="0"/>
        <w:ind w:left="0"/>
        <w:rPr>
          <w:sz w:val="33"/>
        </w:rPr>
      </w:pPr>
    </w:p>
    <w:p w14:paraId="200622BF" w14:textId="77777777" w:rsidR="001F3DBB" w:rsidRDefault="001F3DBB">
      <w:pPr>
        <w:pStyle w:val="BodyText"/>
        <w:spacing w:before="235"/>
        <w:ind w:left="0"/>
        <w:rPr>
          <w:sz w:val="33"/>
        </w:rPr>
      </w:pPr>
    </w:p>
    <w:p w14:paraId="200622C0" w14:textId="77777777" w:rsidR="001F3DBB" w:rsidRDefault="007F3F95">
      <w:pPr>
        <w:pStyle w:val="Heading5"/>
      </w:pPr>
      <w:r>
        <w:rPr>
          <w:spacing w:val="-10"/>
        </w:rPr>
        <w:t>I</w:t>
      </w:r>
    </w:p>
    <w:p w14:paraId="200622C1" w14:textId="77777777" w:rsidR="001F3DBB" w:rsidRDefault="001F3DBB">
      <w:pPr>
        <w:pStyle w:val="BodyText"/>
        <w:spacing w:before="120"/>
        <w:ind w:left="0"/>
        <w:rPr>
          <w:b/>
        </w:rPr>
      </w:pPr>
    </w:p>
    <w:p w14:paraId="200622C2" w14:textId="77777777" w:rsidR="001F3DBB" w:rsidRDefault="007F3F95">
      <w:pPr>
        <w:pStyle w:val="BodyText"/>
        <w:spacing w:before="0"/>
      </w:pPr>
      <w:r>
        <w:t xml:space="preserve">That afternoon we went to tea with Mr </w:t>
      </w:r>
      <w:r>
        <w:rPr>
          <w:spacing w:val="-4"/>
        </w:rPr>
        <w:t>Pye.</w:t>
      </w:r>
    </w:p>
    <w:p w14:paraId="200622C3" w14:textId="77777777" w:rsidR="001F3DBB" w:rsidRDefault="007F3F95">
      <w:pPr>
        <w:pStyle w:val="BodyText"/>
        <w:ind w:right="1187" w:firstLine="457"/>
      </w:pPr>
      <w:r>
        <w:t>Mr</w:t>
      </w:r>
      <w:r>
        <w:rPr>
          <w:spacing w:val="-3"/>
        </w:rPr>
        <w:t xml:space="preserve"> </w:t>
      </w:r>
      <w:r>
        <w:t>Pye</w:t>
      </w:r>
      <w:r>
        <w:rPr>
          <w:spacing w:val="-3"/>
        </w:rPr>
        <w:t xml:space="preserve"> </w:t>
      </w:r>
      <w:r>
        <w:t>was</w:t>
      </w:r>
      <w:r>
        <w:rPr>
          <w:spacing w:val="-3"/>
        </w:rPr>
        <w:t xml:space="preserve"> </w:t>
      </w:r>
      <w:r>
        <w:t>an</w:t>
      </w:r>
      <w:r>
        <w:rPr>
          <w:spacing w:val="-3"/>
        </w:rPr>
        <w:t xml:space="preserve"> </w:t>
      </w:r>
      <w:r>
        <w:t>extremely</w:t>
      </w:r>
      <w:r>
        <w:rPr>
          <w:spacing w:val="-3"/>
        </w:rPr>
        <w:t xml:space="preserve"> </w:t>
      </w:r>
      <w:r>
        <w:t>ladylike</w:t>
      </w:r>
      <w:r>
        <w:rPr>
          <w:spacing w:val="-3"/>
        </w:rPr>
        <w:t xml:space="preserve"> </w:t>
      </w:r>
      <w:r>
        <w:t>plump</w:t>
      </w:r>
      <w:r>
        <w:rPr>
          <w:spacing w:val="-3"/>
        </w:rPr>
        <w:t xml:space="preserve"> </w:t>
      </w:r>
      <w:r>
        <w:t>little</w:t>
      </w:r>
      <w:r>
        <w:rPr>
          <w:spacing w:val="-3"/>
        </w:rPr>
        <w:t xml:space="preserve"> </w:t>
      </w:r>
      <w:r>
        <w:t>man,</w:t>
      </w:r>
      <w:r>
        <w:rPr>
          <w:spacing w:val="-3"/>
        </w:rPr>
        <w:t xml:space="preserve"> </w:t>
      </w:r>
      <w:r>
        <w:t>devoted</w:t>
      </w:r>
      <w:r>
        <w:rPr>
          <w:spacing w:val="-3"/>
        </w:rPr>
        <w:t xml:space="preserve"> </w:t>
      </w:r>
      <w:r>
        <w:t>to</w:t>
      </w:r>
      <w:r>
        <w:rPr>
          <w:spacing w:val="-3"/>
        </w:rPr>
        <w:t xml:space="preserve"> </w:t>
      </w:r>
      <w:r>
        <w:t>his</w:t>
      </w:r>
      <w:r>
        <w:rPr>
          <w:spacing w:val="-3"/>
        </w:rPr>
        <w:t xml:space="preserve"> </w:t>
      </w:r>
      <w:r>
        <w:rPr>
          <w:i/>
        </w:rPr>
        <w:t xml:space="preserve">petit point </w:t>
      </w:r>
      <w:r>
        <w:t>chairs, his Dresden shepherdesses and his collection of bric-à-brac.</w:t>
      </w:r>
    </w:p>
    <w:p w14:paraId="200622C4" w14:textId="77777777" w:rsidR="001F3DBB" w:rsidRDefault="007F3F95">
      <w:pPr>
        <w:pStyle w:val="BodyText"/>
        <w:spacing w:before="0"/>
        <w:ind w:right="1187"/>
      </w:pPr>
      <w:r>
        <w:t>He</w:t>
      </w:r>
      <w:r>
        <w:rPr>
          <w:spacing w:val="-3"/>
        </w:rPr>
        <w:t xml:space="preserve"> </w:t>
      </w:r>
      <w:r>
        <w:t>lived</w:t>
      </w:r>
      <w:r>
        <w:rPr>
          <w:spacing w:val="-3"/>
        </w:rPr>
        <w:t xml:space="preserve"> </w:t>
      </w:r>
      <w:r>
        <w:t>at</w:t>
      </w:r>
      <w:r>
        <w:rPr>
          <w:spacing w:val="-3"/>
        </w:rPr>
        <w:t xml:space="preserve"> </w:t>
      </w:r>
      <w:r>
        <w:t>Prior’s</w:t>
      </w:r>
      <w:r>
        <w:rPr>
          <w:spacing w:val="-3"/>
        </w:rPr>
        <w:t xml:space="preserve"> </w:t>
      </w:r>
      <w:r>
        <w:t>Lodge</w:t>
      </w:r>
      <w:r>
        <w:rPr>
          <w:spacing w:val="-3"/>
        </w:rPr>
        <w:t xml:space="preserve"> </w:t>
      </w:r>
      <w:r>
        <w:t>in</w:t>
      </w:r>
      <w:r>
        <w:rPr>
          <w:spacing w:val="-3"/>
        </w:rPr>
        <w:t xml:space="preserve"> </w:t>
      </w:r>
      <w:r>
        <w:t>the</w:t>
      </w:r>
      <w:r>
        <w:rPr>
          <w:spacing w:val="-3"/>
        </w:rPr>
        <w:t xml:space="preserve"> </w:t>
      </w:r>
      <w:r>
        <w:t>grounds</w:t>
      </w:r>
      <w:r>
        <w:rPr>
          <w:spacing w:val="-3"/>
        </w:rPr>
        <w:t xml:space="preserve"> </w:t>
      </w:r>
      <w:r>
        <w:t>of</w:t>
      </w:r>
      <w:r>
        <w:rPr>
          <w:spacing w:val="-3"/>
        </w:rPr>
        <w:t xml:space="preserve"> </w:t>
      </w:r>
      <w:r>
        <w:t>which</w:t>
      </w:r>
      <w:r>
        <w:rPr>
          <w:spacing w:val="-3"/>
        </w:rPr>
        <w:t xml:space="preserve"> </w:t>
      </w:r>
      <w:r>
        <w:t>were</w:t>
      </w:r>
      <w:r>
        <w:rPr>
          <w:spacing w:val="-3"/>
        </w:rPr>
        <w:t xml:space="preserve"> </w:t>
      </w:r>
      <w:r>
        <w:t>the</w:t>
      </w:r>
      <w:r>
        <w:rPr>
          <w:spacing w:val="-3"/>
        </w:rPr>
        <w:t xml:space="preserve"> </w:t>
      </w:r>
      <w:r>
        <w:t>ruins</w:t>
      </w:r>
      <w:r>
        <w:rPr>
          <w:spacing w:val="-3"/>
        </w:rPr>
        <w:t xml:space="preserve"> </w:t>
      </w:r>
      <w:r>
        <w:t>of</w:t>
      </w:r>
      <w:r>
        <w:rPr>
          <w:spacing w:val="-3"/>
        </w:rPr>
        <w:t xml:space="preserve"> </w:t>
      </w:r>
      <w:r>
        <w:t>the</w:t>
      </w:r>
      <w:r>
        <w:rPr>
          <w:spacing w:val="-3"/>
        </w:rPr>
        <w:t xml:space="preserve"> </w:t>
      </w:r>
      <w:r>
        <w:t xml:space="preserve">old </w:t>
      </w:r>
      <w:r>
        <w:rPr>
          <w:spacing w:val="-2"/>
        </w:rPr>
        <w:t>Priory.</w:t>
      </w:r>
    </w:p>
    <w:p w14:paraId="200622C5" w14:textId="77777777" w:rsidR="001F3DBB" w:rsidRDefault="007F3F95">
      <w:pPr>
        <w:pStyle w:val="BodyText"/>
        <w:ind w:right="1187" w:firstLine="457"/>
      </w:pPr>
      <w:r>
        <w:t>Prior’s</w:t>
      </w:r>
      <w:r>
        <w:rPr>
          <w:spacing w:val="-6"/>
        </w:rPr>
        <w:t xml:space="preserve"> </w:t>
      </w:r>
      <w:r>
        <w:t>Lodge</w:t>
      </w:r>
      <w:r>
        <w:rPr>
          <w:spacing w:val="-6"/>
        </w:rPr>
        <w:t xml:space="preserve"> </w:t>
      </w:r>
      <w:r>
        <w:t>was</w:t>
      </w:r>
      <w:r>
        <w:rPr>
          <w:spacing w:val="-6"/>
        </w:rPr>
        <w:t xml:space="preserve"> </w:t>
      </w:r>
      <w:r>
        <w:t>certainly</w:t>
      </w:r>
      <w:r>
        <w:rPr>
          <w:spacing w:val="-6"/>
        </w:rPr>
        <w:t xml:space="preserve"> </w:t>
      </w:r>
      <w:r>
        <w:t>a</w:t>
      </w:r>
      <w:r>
        <w:rPr>
          <w:spacing w:val="-6"/>
        </w:rPr>
        <w:t xml:space="preserve"> </w:t>
      </w:r>
      <w:r>
        <w:t>very</w:t>
      </w:r>
      <w:r>
        <w:rPr>
          <w:spacing w:val="-6"/>
        </w:rPr>
        <w:t xml:space="preserve"> </w:t>
      </w:r>
      <w:r>
        <w:t>exquisite</w:t>
      </w:r>
      <w:r>
        <w:rPr>
          <w:spacing w:val="-6"/>
        </w:rPr>
        <w:t xml:space="preserve"> </w:t>
      </w:r>
      <w:r>
        <w:t>house</w:t>
      </w:r>
      <w:r>
        <w:rPr>
          <w:spacing w:val="-6"/>
        </w:rPr>
        <w:t xml:space="preserve"> </w:t>
      </w:r>
      <w:r>
        <w:t>and</w:t>
      </w:r>
      <w:r>
        <w:rPr>
          <w:spacing w:val="-6"/>
        </w:rPr>
        <w:t xml:space="preserve"> </w:t>
      </w:r>
      <w:r>
        <w:t>under</w:t>
      </w:r>
      <w:r>
        <w:rPr>
          <w:spacing w:val="-6"/>
        </w:rPr>
        <w:t xml:space="preserve"> </w:t>
      </w:r>
      <w:r>
        <w:t>Mr</w:t>
      </w:r>
      <w:r>
        <w:rPr>
          <w:spacing w:val="-6"/>
        </w:rPr>
        <w:t xml:space="preserve"> </w:t>
      </w:r>
      <w:r>
        <w:t>Pye’s loving care it showed to its best advantage. Every piece of furniture was polished and set in the exact place most suited to it. The curtains and</w:t>
      </w:r>
    </w:p>
    <w:p w14:paraId="200622C6" w14:textId="77777777" w:rsidR="001F3DBB" w:rsidRDefault="007F3F95">
      <w:pPr>
        <w:pStyle w:val="BodyText"/>
        <w:spacing w:before="0"/>
      </w:pPr>
      <w:r>
        <w:t>cushions</w:t>
      </w:r>
      <w:r>
        <w:rPr>
          <w:spacing w:val="-2"/>
        </w:rPr>
        <w:t xml:space="preserve"> </w:t>
      </w:r>
      <w:r>
        <w:t>were</w:t>
      </w:r>
      <w:r>
        <w:rPr>
          <w:spacing w:val="-1"/>
        </w:rPr>
        <w:t xml:space="preserve"> </w:t>
      </w:r>
      <w:r>
        <w:t>of</w:t>
      </w:r>
      <w:r>
        <w:rPr>
          <w:spacing w:val="-1"/>
        </w:rPr>
        <w:t xml:space="preserve"> </w:t>
      </w:r>
      <w:r>
        <w:t>exquisite</w:t>
      </w:r>
      <w:r>
        <w:rPr>
          <w:spacing w:val="-1"/>
        </w:rPr>
        <w:t xml:space="preserve"> </w:t>
      </w:r>
      <w:r>
        <w:t>tone</w:t>
      </w:r>
      <w:r>
        <w:rPr>
          <w:spacing w:val="-1"/>
        </w:rPr>
        <w:t xml:space="preserve"> </w:t>
      </w:r>
      <w:r>
        <w:t>and</w:t>
      </w:r>
      <w:r>
        <w:rPr>
          <w:spacing w:val="-1"/>
        </w:rPr>
        <w:t xml:space="preserve"> </w:t>
      </w:r>
      <w:r>
        <w:t>colour,</w:t>
      </w:r>
      <w:r>
        <w:rPr>
          <w:spacing w:val="-1"/>
        </w:rPr>
        <w:t xml:space="preserve"> </w:t>
      </w:r>
      <w:r>
        <w:t>and</w:t>
      </w:r>
      <w:r>
        <w:rPr>
          <w:spacing w:val="-1"/>
        </w:rPr>
        <w:t xml:space="preserve"> </w:t>
      </w:r>
      <w:r>
        <w:t>of</w:t>
      </w:r>
      <w:r>
        <w:rPr>
          <w:spacing w:val="-1"/>
        </w:rPr>
        <w:t xml:space="preserve"> </w:t>
      </w:r>
      <w:r>
        <w:t>the</w:t>
      </w:r>
      <w:r>
        <w:rPr>
          <w:spacing w:val="-1"/>
        </w:rPr>
        <w:t xml:space="preserve"> </w:t>
      </w:r>
      <w:r>
        <w:t>most</w:t>
      </w:r>
      <w:r>
        <w:rPr>
          <w:spacing w:val="-1"/>
        </w:rPr>
        <w:t xml:space="preserve"> </w:t>
      </w:r>
      <w:r>
        <w:t>expensive</w:t>
      </w:r>
      <w:r>
        <w:rPr>
          <w:spacing w:val="-1"/>
        </w:rPr>
        <w:t xml:space="preserve"> </w:t>
      </w:r>
      <w:r>
        <w:rPr>
          <w:spacing w:val="-2"/>
        </w:rPr>
        <w:t>silks.</w:t>
      </w:r>
    </w:p>
    <w:p w14:paraId="200622C7" w14:textId="77777777" w:rsidR="001F3DBB" w:rsidRDefault="007F3F95">
      <w:pPr>
        <w:pStyle w:val="BodyText"/>
        <w:ind w:right="1216" w:firstLine="457"/>
      </w:pPr>
      <w:r>
        <w:t>It</w:t>
      </w:r>
      <w:r>
        <w:rPr>
          <w:spacing w:val="-4"/>
        </w:rPr>
        <w:t xml:space="preserve"> </w:t>
      </w:r>
      <w:r>
        <w:t>was</w:t>
      </w:r>
      <w:r>
        <w:rPr>
          <w:spacing w:val="-4"/>
        </w:rPr>
        <w:t xml:space="preserve"> </w:t>
      </w:r>
      <w:r>
        <w:t>hardly</w:t>
      </w:r>
      <w:r>
        <w:rPr>
          <w:spacing w:val="-4"/>
        </w:rPr>
        <w:t xml:space="preserve"> </w:t>
      </w:r>
      <w:r>
        <w:t>a</w:t>
      </w:r>
      <w:r>
        <w:rPr>
          <w:spacing w:val="-4"/>
        </w:rPr>
        <w:t xml:space="preserve"> </w:t>
      </w:r>
      <w:r>
        <w:t>man’s</w:t>
      </w:r>
      <w:r>
        <w:rPr>
          <w:spacing w:val="-4"/>
        </w:rPr>
        <w:t xml:space="preserve"> </w:t>
      </w:r>
      <w:r>
        <w:t>house,</w:t>
      </w:r>
      <w:r>
        <w:rPr>
          <w:spacing w:val="-4"/>
        </w:rPr>
        <w:t xml:space="preserve"> </w:t>
      </w:r>
      <w:r>
        <w:t>and</w:t>
      </w:r>
      <w:r>
        <w:rPr>
          <w:spacing w:val="-4"/>
        </w:rPr>
        <w:t xml:space="preserve"> </w:t>
      </w:r>
      <w:r>
        <w:t>it</w:t>
      </w:r>
      <w:r>
        <w:rPr>
          <w:spacing w:val="-4"/>
        </w:rPr>
        <w:t xml:space="preserve"> </w:t>
      </w:r>
      <w:r>
        <w:t>did</w:t>
      </w:r>
      <w:r>
        <w:rPr>
          <w:spacing w:val="-4"/>
        </w:rPr>
        <w:t xml:space="preserve"> </w:t>
      </w:r>
      <w:r>
        <w:t>strike</w:t>
      </w:r>
      <w:r>
        <w:rPr>
          <w:spacing w:val="-4"/>
        </w:rPr>
        <w:t xml:space="preserve"> </w:t>
      </w:r>
      <w:r>
        <w:t>me</w:t>
      </w:r>
      <w:r>
        <w:rPr>
          <w:spacing w:val="-4"/>
        </w:rPr>
        <w:t xml:space="preserve"> </w:t>
      </w:r>
      <w:r>
        <w:t>that</w:t>
      </w:r>
      <w:r>
        <w:rPr>
          <w:spacing w:val="-4"/>
        </w:rPr>
        <w:t xml:space="preserve"> </w:t>
      </w:r>
      <w:r>
        <w:t>to</w:t>
      </w:r>
      <w:r>
        <w:rPr>
          <w:spacing w:val="-4"/>
        </w:rPr>
        <w:t xml:space="preserve"> </w:t>
      </w:r>
      <w:r>
        <w:t>live</w:t>
      </w:r>
      <w:r>
        <w:rPr>
          <w:spacing w:val="-4"/>
        </w:rPr>
        <w:t xml:space="preserve"> </w:t>
      </w:r>
      <w:r>
        <w:t>there</w:t>
      </w:r>
      <w:r>
        <w:rPr>
          <w:spacing w:val="-4"/>
        </w:rPr>
        <w:t xml:space="preserve"> </w:t>
      </w:r>
      <w:r>
        <w:t>would be rather like taking up one’s abode in a period room at a museum. Mr Pye’s principal enjoyment in life was taking people round his house. Even</w:t>
      </w:r>
    </w:p>
    <w:p w14:paraId="200622C8" w14:textId="77777777" w:rsidR="001F3DBB" w:rsidRDefault="007F3F95">
      <w:pPr>
        <w:pStyle w:val="BodyText"/>
        <w:spacing w:before="0"/>
        <w:ind w:right="1239"/>
      </w:pPr>
      <w:r>
        <w:t>those</w:t>
      </w:r>
      <w:r>
        <w:rPr>
          <w:spacing w:val="-4"/>
        </w:rPr>
        <w:t xml:space="preserve"> </w:t>
      </w:r>
      <w:r>
        <w:t>completely</w:t>
      </w:r>
      <w:r>
        <w:rPr>
          <w:spacing w:val="-4"/>
        </w:rPr>
        <w:t xml:space="preserve"> </w:t>
      </w:r>
      <w:r>
        <w:t>insensitive</w:t>
      </w:r>
      <w:r>
        <w:rPr>
          <w:spacing w:val="-4"/>
        </w:rPr>
        <w:t xml:space="preserve"> </w:t>
      </w:r>
      <w:r>
        <w:t>to</w:t>
      </w:r>
      <w:r>
        <w:rPr>
          <w:spacing w:val="-4"/>
        </w:rPr>
        <w:t xml:space="preserve"> </w:t>
      </w:r>
      <w:r>
        <w:t>their</w:t>
      </w:r>
      <w:r>
        <w:rPr>
          <w:spacing w:val="-4"/>
        </w:rPr>
        <w:t xml:space="preserve"> </w:t>
      </w:r>
      <w:r>
        <w:t>surroundings</w:t>
      </w:r>
      <w:r>
        <w:rPr>
          <w:spacing w:val="-4"/>
        </w:rPr>
        <w:t xml:space="preserve"> </w:t>
      </w:r>
      <w:r>
        <w:t>could</w:t>
      </w:r>
      <w:r>
        <w:rPr>
          <w:spacing w:val="-4"/>
        </w:rPr>
        <w:t xml:space="preserve"> </w:t>
      </w:r>
      <w:r>
        <w:t>not</w:t>
      </w:r>
      <w:r>
        <w:rPr>
          <w:spacing w:val="-4"/>
        </w:rPr>
        <w:t xml:space="preserve"> </w:t>
      </w:r>
      <w:r>
        <w:t>escape.</w:t>
      </w:r>
      <w:r>
        <w:rPr>
          <w:spacing w:val="-4"/>
        </w:rPr>
        <w:t xml:space="preserve"> </w:t>
      </w:r>
      <w:r>
        <w:t>Even</w:t>
      </w:r>
      <w:r>
        <w:rPr>
          <w:spacing w:val="-4"/>
        </w:rPr>
        <w:t xml:space="preserve"> </w:t>
      </w:r>
      <w:r>
        <w:t>if you were so hardened as to consider the essentials of living a radio, a cocktail bar, a bath and a bed surrounded by the necessary walls. Mr Pye did not despair of leading you to better things.</w:t>
      </w:r>
    </w:p>
    <w:p w14:paraId="200622C9" w14:textId="77777777" w:rsidR="001F3DBB" w:rsidRDefault="007F3F95">
      <w:pPr>
        <w:pStyle w:val="BodyText"/>
        <w:ind w:right="1187" w:firstLine="457"/>
      </w:pPr>
      <w:r>
        <w:t>His small plump hands quivered with sensibility as he described his treasures,</w:t>
      </w:r>
      <w:r>
        <w:rPr>
          <w:spacing w:val="-3"/>
        </w:rPr>
        <w:t xml:space="preserve"> </w:t>
      </w:r>
      <w:r>
        <w:t>and</w:t>
      </w:r>
      <w:r>
        <w:rPr>
          <w:spacing w:val="-3"/>
        </w:rPr>
        <w:t xml:space="preserve"> </w:t>
      </w:r>
      <w:r>
        <w:t>his</w:t>
      </w:r>
      <w:r>
        <w:rPr>
          <w:spacing w:val="-3"/>
        </w:rPr>
        <w:t xml:space="preserve"> </w:t>
      </w:r>
      <w:r>
        <w:t>voice</w:t>
      </w:r>
      <w:r>
        <w:rPr>
          <w:spacing w:val="-3"/>
        </w:rPr>
        <w:t xml:space="preserve"> </w:t>
      </w:r>
      <w:r>
        <w:t>rose</w:t>
      </w:r>
      <w:r>
        <w:rPr>
          <w:spacing w:val="-3"/>
        </w:rPr>
        <w:t xml:space="preserve"> </w:t>
      </w:r>
      <w:r>
        <w:t>to</w:t>
      </w:r>
      <w:r>
        <w:rPr>
          <w:spacing w:val="-3"/>
        </w:rPr>
        <w:t xml:space="preserve"> </w:t>
      </w:r>
      <w:r>
        <w:t>a</w:t>
      </w:r>
      <w:r>
        <w:rPr>
          <w:spacing w:val="-3"/>
        </w:rPr>
        <w:t xml:space="preserve"> </w:t>
      </w:r>
      <w:r>
        <w:t>falsetto</w:t>
      </w:r>
      <w:r>
        <w:rPr>
          <w:spacing w:val="-3"/>
        </w:rPr>
        <w:t xml:space="preserve"> </w:t>
      </w:r>
      <w:r>
        <w:t>squeak</w:t>
      </w:r>
      <w:r>
        <w:rPr>
          <w:spacing w:val="-3"/>
        </w:rPr>
        <w:t xml:space="preserve"> </w:t>
      </w:r>
      <w:r>
        <w:t>as</w:t>
      </w:r>
      <w:r>
        <w:rPr>
          <w:spacing w:val="-3"/>
        </w:rPr>
        <w:t xml:space="preserve"> </w:t>
      </w:r>
      <w:r>
        <w:t>he</w:t>
      </w:r>
      <w:r>
        <w:rPr>
          <w:spacing w:val="-3"/>
        </w:rPr>
        <w:t xml:space="preserve"> </w:t>
      </w:r>
      <w:r>
        <w:t>narrated</w:t>
      </w:r>
      <w:r>
        <w:rPr>
          <w:spacing w:val="-3"/>
        </w:rPr>
        <w:t xml:space="preserve"> </w:t>
      </w:r>
      <w:r>
        <w:t>the</w:t>
      </w:r>
      <w:r>
        <w:rPr>
          <w:spacing w:val="-3"/>
        </w:rPr>
        <w:t xml:space="preserve"> </w:t>
      </w:r>
      <w:r>
        <w:t xml:space="preserve">exciting circumstances under which he had brought his Italian bedstead home from </w:t>
      </w:r>
      <w:r>
        <w:rPr>
          <w:spacing w:val="-2"/>
        </w:rPr>
        <w:t>Verona.</w:t>
      </w:r>
    </w:p>
    <w:p w14:paraId="200622CA" w14:textId="77777777" w:rsidR="001F3DBB" w:rsidRDefault="001F3DBB">
      <w:pPr>
        <w:pStyle w:val="BodyText"/>
        <w:sectPr w:rsidR="001F3DBB">
          <w:pgSz w:w="12240" w:h="15840"/>
          <w:pgMar w:top="1820" w:right="360" w:bottom="280" w:left="0" w:header="720" w:footer="720" w:gutter="0"/>
          <w:cols w:space="720"/>
        </w:sectPr>
      </w:pPr>
    </w:p>
    <w:p w14:paraId="200622CB" w14:textId="77777777" w:rsidR="001F3DBB" w:rsidRDefault="007F3F95">
      <w:pPr>
        <w:pStyle w:val="BodyText"/>
        <w:spacing w:before="70"/>
        <w:ind w:right="1187" w:firstLine="457"/>
      </w:pPr>
      <w:r>
        <w:lastRenderedPageBreak/>
        <w:t>Joanna</w:t>
      </w:r>
      <w:r>
        <w:rPr>
          <w:spacing w:val="-3"/>
        </w:rPr>
        <w:t xml:space="preserve"> </w:t>
      </w:r>
      <w:r>
        <w:t>and</w:t>
      </w:r>
      <w:r>
        <w:rPr>
          <w:spacing w:val="-3"/>
        </w:rPr>
        <w:t xml:space="preserve"> </w:t>
      </w:r>
      <w:r>
        <w:t>I</w:t>
      </w:r>
      <w:r>
        <w:rPr>
          <w:spacing w:val="-3"/>
        </w:rPr>
        <w:t xml:space="preserve"> </w:t>
      </w:r>
      <w:r>
        <w:t>being</w:t>
      </w:r>
      <w:r>
        <w:rPr>
          <w:spacing w:val="-3"/>
        </w:rPr>
        <w:t xml:space="preserve"> </w:t>
      </w:r>
      <w:r>
        <w:t>both</w:t>
      </w:r>
      <w:r>
        <w:rPr>
          <w:spacing w:val="-3"/>
        </w:rPr>
        <w:t xml:space="preserve"> </w:t>
      </w:r>
      <w:r>
        <w:t>fond</w:t>
      </w:r>
      <w:r>
        <w:rPr>
          <w:spacing w:val="-3"/>
        </w:rPr>
        <w:t xml:space="preserve"> </w:t>
      </w:r>
      <w:r>
        <w:t>of</w:t>
      </w:r>
      <w:r>
        <w:rPr>
          <w:spacing w:val="-3"/>
        </w:rPr>
        <w:t xml:space="preserve"> </w:t>
      </w:r>
      <w:r>
        <w:t>antiquities</w:t>
      </w:r>
      <w:r>
        <w:rPr>
          <w:spacing w:val="-3"/>
        </w:rPr>
        <w:t xml:space="preserve"> </w:t>
      </w:r>
      <w:r>
        <w:t>and</w:t>
      </w:r>
      <w:r>
        <w:rPr>
          <w:spacing w:val="-3"/>
        </w:rPr>
        <w:t xml:space="preserve"> </w:t>
      </w:r>
      <w:r>
        <w:t>of</w:t>
      </w:r>
      <w:r>
        <w:rPr>
          <w:spacing w:val="-3"/>
        </w:rPr>
        <w:t xml:space="preserve"> </w:t>
      </w:r>
      <w:r>
        <w:t>period</w:t>
      </w:r>
      <w:r>
        <w:rPr>
          <w:spacing w:val="-3"/>
        </w:rPr>
        <w:t xml:space="preserve"> </w:t>
      </w:r>
      <w:r>
        <w:t>furniture,</w:t>
      </w:r>
      <w:r>
        <w:rPr>
          <w:spacing w:val="-3"/>
        </w:rPr>
        <w:t xml:space="preserve"> </w:t>
      </w:r>
      <w:r>
        <w:t>met with approval.</w:t>
      </w:r>
    </w:p>
    <w:p w14:paraId="200622CC" w14:textId="77777777" w:rsidR="001F3DBB" w:rsidRDefault="007F3F95">
      <w:pPr>
        <w:pStyle w:val="BodyText"/>
        <w:ind w:right="1281" w:firstLine="457"/>
      </w:pPr>
      <w:r>
        <w:t>‘It</w:t>
      </w:r>
      <w:r>
        <w:rPr>
          <w:spacing w:val="-3"/>
        </w:rPr>
        <w:t xml:space="preserve"> </w:t>
      </w:r>
      <w:r>
        <w:t>is</w:t>
      </w:r>
      <w:r>
        <w:rPr>
          <w:spacing w:val="-3"/>
        </w:rPr>
        <w:t xml:space="preserve"> </w:t>
      </w:r>
      <w:r>
        <w:t>really</w:t>
      </w:r>
      <w:r>
        <w:rPr>
          <w:spacing w:val="-3"/>
        </w:rPr>
        <w:t xml:space="preserve"> </w:t>
      </w:r>
      <w:r>
        <w:t>a</w:t>
      </w:r>
      <w:r>
        <w:rPr>
          <w:spacing w:val="-3"/>
        </w:rPr>
        <w:t xml:space="preserve"> </w:t>
      </w:r>
      <w:r>
        <w:t>pleasure,</w:t>
      </w:r>
      <w:r>
        <w:rPr>
          <w:spacing w:val="-3"/>
        </w:rPr>
        <w:t xml:space="preserve"> </w:t>
      </w:r>
      <w:r>
        <w:t>a</w:t>
      </w:r>
      <w:r>
        <w:rPr>
          <w:spacing w:val="-3"/>
        </w:rPr>
        <w:t xml:space="preserve"> </w:t>
      </w:r>
      <w:r>
        <w:t>great</w:t>
      </w:r>
      <w:r>
        <w:rPr>
          <w:spacing w:val="-3"/>
        </w:rPr>
        <w:t xml:space="preserve"> </w:t>
      </w:r>
      <w:r>
        <w:t>pleasure,</w:t>
      </w:r>
      <w:r>
        <w:rPr>
          <w:spacing w:val="-3"/>
        </w:rPr>
        <w:t xml:space="preserve"> </w:t>
      </w:r>
      <w:r>
        <w:t>to</w:t>
      </w:r>
      <w:r>
        <w:rPr>
          <w:spacing w:val="-3"/>
        </w:rPr>
        <w:t xml:space="preserve"> </w:t>
      </w:r>
      <w:r>
        <w:t>have</w:t>
      </w:r>
      <w:r>
        <w:rPr>
          <w:spacing w:val="-3"/>
        </w:rPr>
        <w:t xml:space="preserve"> </w:t>
      </w:r>
      <w:r>
        <w:t>such</w:t>
      </w:r>
      <w:r>
        <w:rPr>
          <w:spacing w:val="-3"/>
        </w:rPr>
        <w:t xml:space="preserve"> </w:t>
      </w:r>
      <w:r>
        <w:t>an</w:t>
      </w:r>
      <w:r>
        <w:rPr>
          <w:spacing w:val="-3"/>
        </w:rPr>
        <w:t xml:space="preserve"> </w:t>
      </w:r>
      <w:r>
        <w:t>acquisition</w:t>
      </w:r>
      <w:r>
        <w:rPr>
          <w:spacing w:val="-3"/>
        </w:rPr>
        <w:t xml:space="preserve"> </w:t>
      </w:r>
      <w:r>
        <w:t xml:space="preserve">to our little community. The dear good people down here, you know, so painfully bucolic—not to say </w:t>
      </w:r>
      <w:r>
        <w:rPr>
          <w:i/>
        </w:rPr>
        <w:t>provincial</w:t>
      </w:r>
      <w:r>
        <w:t>. They don’t know anything.</w:t>
      </w:r>
    </w:p>
    <w:p w14:paraId="200622CD" w14:textId="77777777" w:rsidR="001F3DBB" w:rsidRDefault="007F3F95">
      <w:pPr>
        <w:pStyle w:val="BodyText"/>
        <w:spacing w:before="0"/>
        <w:ind w:right="1187"/>
      </w:pPr>
      <w:r>
        <w:t>Vandals—absolute</w:t>
      </w:r>
      <w:r>
        <w:rPr>
          <w:spacing w:val="-13"/>
        </w:rPr>
        <w:t xml:space="preserve"> </w:t>
      </w:r>
      <w:r>
        <w:t>vandals!</w:t>
      </w:r>
      <w:r>
        <w:rPr>
          <w:spacing w:val="-19"/>
        </w:rPr>
        <w:t xml:space="preserve"> </w:t>
      </w:r>
      <w:r>
        <w:t>And</w:t>
      </w:r>
      <w:r>
        <w:rPr>
          <w:spacing w:val="-8"/>
        </w:rPr>
        <w:t xml:space="preserve"> </w:t>
      </w:r>
      <w:r>
        <w:t>the</w:t>
      </w:r>
      <w:r>
        <w:rPr>
          <w:spacing w:val="-8"/>
        </w:rPr>
        <w:t xml:space="preserve"> </w:t>
      </w:r>
      <w:r>
        <w:t>inside</w:t>
      </w:r>
      <w:r>
        <w:rPr>
          <w:spacing w:val="-8"/>
        </w:rPr>
        <w:t xml:space="preserve"> </w:t>
      </w:r>
      <w:r>
        <w:t>of</w:t>
      </w:r>
      <w:r>
        <w:rPr>
          <w:spacing w:val="-8"/>
        </w:rPr>
        <w:t xml:space="preserve"> </w:t>
      </w:r>
      <w:r>
        <w:t>their</w:t>
      </w:r>
      <w:r>
        <w:rPr>
          <w:spacing w:val="-8"/>
        </w:rPr>
        <w:t xml:space="preserve"> </w:t>
      </w:r>
      <w:r>
        <w:t>houses—it</w:t>
      </w:r>
      <w:r>
        <w:rPr>
          <w:spacing w:val="-8"/>
        </w:rPr>
        <w:t xml:space="preserve"> </w:t>
      </w:r>
      <w:r>
        <w:t>would</w:t>
      </w:r>
      <w:r>
        <w:rPr>
          <w:spacing w:val="-8"/>
        </w:rPr>
        <w:t xml:space="preserve"> </w:t>
      </w:r>
      <w:r>
        <w:t>make you weep, dear lady, I assure you it would make you weep. Perhaps it has done so?’</w:t>
      </w:r>
    </w:p>
    <w:p w14:paraId="200622CE" w14:textId="77777777" w:rsidR="001F3DBB" w:rsidRDefault="007F3F95">
      <w:pPr>
        <w:pStyle w:val="BodyText"/>
        <w:ind w:left="1997"/>
      </w:pPr>
      <w:r>
        <w:t>Joanna</w:t>
      </w:r>
      <w:r>
        <w:rPr>
          <w:spacing w:val="-1"/>
        </w:rPr>
        <w:t xml:space="preserve"> </w:t>
      </w:r>
      <w:r>
        <w:t>said</w:t>
      </w:r>
      <w:r>
        <w:rPr>
          <w:spacing w:val="-1"/>
        </w:rPr>
        <w:t xml:space="preserve"> </w:t>
      </w:r>
      <w:r>
        <w:t>that she</w:t>
      </w:r>
      <w:r>
        <w:rPr>
          <w:spacing w:val="-1"/>
        </w:rPr>
        <w:t xml:space="preserve"> </w:t>
      </w:r>
      <w:r>
        <w:t>hadn’t gone</w:t>
      </w:r>
      <w:r>
        <w:rPr>
          <w:spacing w:val="-1"/>
        </w:rPr>
        <w:t xml:space="preserve"> </w:t>
      </w:r>
      <w:r>
        <w:t>quite</w:t>
      </w:r>
      <w:r>
        <w:rPr>
          <w:spacing w:val="-1"/>
        </w:rPr>
        <w:t xml:space="preserve"> </w:t>
      </w:r>
      <w:r>
        <w:t>as far</w:t>
      </w:r>
      <w:r>
        <w:rPr>
          <w:spacing w:val="-1"/>
        </w:rPr>
        <w:t xml:space="preserve"> </w:t>
      </w:r>
      <w:r>
        <w:t xml:space="preserve">as </w:t>
      </w:r>
      <w:r>
        <w:rPr>
          <w:spacing w:val="-2"/>
        </w:rPr>
        <w:t>that.</w:t>
      </w:r>
    </w:p>
    <w:p w14:paraId="200622CF" w14:textId="77777777" w:rsidR="001F3DBB" w:rsidRDefault="007F3F95">
      <w:pPr>
        <w:pStyle w:val="BodyText"/>
        <w:ind w:right="1187" w:firstLine="457"/>
        <w:rPr>
          <w:i/>
        </w:rPr>
      </w:pPr>
      <w:r>
        <w:t>‘But you see what I mean? They mix things so terribly! I’ve seen with my own eyes a most delightful little Sheraton piece—delicate, perfect—a collector’s</w:t>
      </w:r>
      <w:r>
        <w:rPr>
          <w:spacing w:val="-7"/>
        </w:rPr>
        <w:t xml:space="preserve"> </w:t>
      </w:r>
      <w:r>
        <w:t>piece,</w:t>
      </w:r>
      <w:r>
        <w:rPr>
          <w:spacing w:val="-7"/>
        </w:rPr>
        <w:t xml:space="preserve"> </w:t>
      </w:r>
      <w:r>
        <w:t>absolutely—and</w:t>
      </w:r>
      <w:r>
        <w:rPr>
          <w:spacing w:val="-7"/>
        </w:rPr>
        <w:t xml:space="preserve"> </w:t>
      </w:r>
      <w:r>
        <w:t>next</w:t>
      </w:r>
      <w:r>
        <w:rPr>
          <w:spacing w:val="-7"/>
        </w:rPr>
        <w:t xml:space="preserve"> </w:t>
      </w:r>
      <w:r>
        <w:t>to</w:t>
      </w:r>
      <w:r>
        <w:rPr>
          <w:spacing w:val="-7"/>
        </w:rPr>
        <w:t xml:space="preserve"> </w:t>
      </w:r>
      <w:r>
        <w:t>it</w:t>
      </w:r>
      <w:r>
        <w:rPr>
          <w:spacing w:val="-7"/>
        </w:rPr>
        <w:t xml:space="preserve"> </w:t>
      </w:r>
      <w:r>
        <w:t>a</w:t>
      </w:r>
      <w:r>
        <w:rPr>
          <w:spacing w:val="-12"/>
        </w:rPr>
        <w:t xml:space="preserve"> </w:t>
      </w:r>
      <w:r>
        <w:t>Victorian</w:t>
      </w:r>
      <w:r>
        <w:rPr>
          <w:spacing w:val="-7"/>
        </w:rPr>
        <w:t xml:space="preserve"> </w:t>
      </w:r>
      <w:r>
        <w:t>occasional</w:t>
      </w:r>
      <w:r>
        <w:rPr>
          <w:spacing w:val="-7"/>
        </w:rPr>
        <w:t xml:space="preserve"> </w:t>
      </w:r>
      <w:r>
        <w:t>table,</w:t>
      </w:r>
      <w:r>
        <w:rPr>
          <w:spacing w:val="-7"/>
        </w:rPr>
        <w:t xml:space="preserve"> </w:t>
      </w:r>
      <w:r>
        <w:t>or quite possibly a fumed oak revolving bookcase—yes, even that—</w:t>
      </w:r>
      <w:r>
        <w:rPr>
          <w:i/>
        </w:rPr>
        <w:t>fumed</w:t>
      </w:r>
    </w:p>
    <w:p w14:paraId="200622D0" w14:textId="77777777" w:rsidR="001F3DBB" w:rsidRDefault="007F3F95">
      <w:pPr>
        <w:ind w:left="1539"/>
        <w:rPr>
          <w:sz w:val="30"/>
        </w:rPr>
      </w:pPr>
      <w:r>
        <w:rPr>
          <w:i/>
          <w:spacing w:val="-4"/>
          <w:sz w:val="30"/>
        </w:rPr>
        <w:t>oak</w:t>
      </w:r>
      <w:r>
        <w:rPr>
          <w:spacing w:val="-4"/>
          <w:sz w:val="30"/>
        </w:rPr>
        <w:t>.’</w:t>
      </w:r>
    </w:p>
    <w:p w14:paraId="200622D1" w14:textId="77777777" w:rsidR="001F3DBB" w:rsidRDefault="007F3F95">
      <w:pPr>
        <w:pStyle w:val="BodyText"/>
        <w:ind w:left="1997"/>
      </w:pPr>
      <w:r>
        <w:t xml:space="preserve">He shuddered—and murmured </w:t>
      </w:r>
      <w:r>
        <w:rPr>
          <w:spacing w:val="-2"/>
        </w:rPr>
        <w:t>plaintively:</w:t>
      </w:r>
    </w:p>
    <w:p w14:paraId="200622D2" w14:textId="77777777" w:rsidR="001F3DBB" w:rsidRDefault="007F3F95">
      <w:pPr>
        <w:pStyle w:val="BodyText"/>
        <w:ind w:right="1281" w:firstLine="457"/>
      </w:pPr>
      <w:r>
        <w:t>‘Why</w:t>
      </w:r>
      <w:r>
        <w:rPr>
          <w:spacing w:val="-6"/>
        </w:rPr>
        <w:t xml:space="preserve"> </w:t>
      </w:r>
      <w:r>
        <w:t>are</w:t>
      </w:r>
      <w:r>
        <w:rPr>
          <w:spacing w:val="-6"/>
        </w:rPr>
        <w:t xml:space="preserve"> </w:t>
      </w:r>
      <w:r>
        <w:t>people</w:t>
      </w:r>
      <w:r>
        <w:rPr>
          <w:spacing w:val="-6"/>
        </w:rPr>
        <w:t xml:space="preserve"> </w:t>
      </w:r>
      <w:r>
        <w:t>so</w:t>
      </w:r>
      <w:r>
        <w:rPr>
          <w:spacing w:val="-6"/>
        </w:rPr>
        <w:t xml:space="preserve"> </w:t>
      </w:r>
      <w:r>
        <w:t>blind?</w:t>
      </w:r>
      <w:r>
        <w:rPr>
          <w:spacing w:val="-17"/>
        </w:rPr>
        <w:t xml:space="preserve"> </w:t>
      </w:r>
      <w:r>
        <w:t>You</w:t>
      </w:r>
      <w:r>
        <w:rPr>
          <w:spacing w:val="-6"/>
        </w:rPr>
        <w:t xml:space="preserve"> </w:t>
      </w:r>
      <w:r>
        <w:t>agree—I’m</w:t>
      </w:r>
      <w:r>
        <w:rPr>
          <w:spacing w:val="-6"/>
        </w:rPr>
        <w:t xml:space="preserve"> </w:t>
      </w:r>
      <w:r>
        <w:t>sure</w:t>
      </w:r>
      <w:r>
        <w:rPr>
          <w:spacing w:val="-6"/>
        </w:rPr>
        <w:t xml:space="preserve"> </w:t>
      </w:r>
      <w:r>
        <w:t>you</w:t>
      </w:r>
      <w:r>
        <w:rPr>
          <w:spacing w:val="-6"/>
        </w:rPr>
        <w:t xml:space="preserve"> </w:t>
      </w:r>
      <w:r>
        <w:t>agree,</w:t>
      </w:r>
      <w:r>
        <w:rPr>
          <w:spacing w:val="-6"/>
        </w:rPr>
        <w:t xml:space="preserve"> </w:t>
      </w:r>
      <w:r>
        <w:t>that</w:t>
      </w:r>
      <w:r>
        <w:rPr>
          <w:spacing w:val="-6"/>
        </w:rPr>
        <w:t xml:space="preserve"> </w:t>
      </w:r>
      <w:r>
        <w:t>beauty is the only thing worth living for.’</w:t>
      </w:r>
    </w:p>
    <w:p w14:paraId="200622D3" w14:textId="77777777" w:rsidR="001F3DBB" w:rsidRDefault="007F3F95">
      <w:pPr>
        <w:pStyle w:val="BodyText"/>
        <w:spacing w:before="5" w:line="640" w:lineRule="atLeast"/>
        <w:ind w:left="1997" w:right="1499"/>
      </w:pPr>
      <w:r>
        <w:t>Hypnotized by his earnestness, Joanna said, yes, yes, that was so. ‘Then</w:t>
      </w:r>
      <w:r>
        <w:rPr>
          <w:spacing w:val="-11"/>
        </w:rPr>
        <w:t xml:space="preserve"> </w:t>
      </w:r>
      <w:r>
        <w:t>why,’</w:t>
      </w:r>
      <w:r>
        <w:rPr>
          <w:spacing w:val="-23"/>
        </w:rPr>
        <w:t xml:space="preserve"> </w:t>
      </w:r>
      <w:r>
        <w:t>demanded</w:t>
      </w:r>
      <w:r>
        <w:rPr>
          <w:spacing w:val="-7"/>
        </w:rPr>
        <w:t xml:space="preserve"> </w:t>
      </w:r>
      <w:r>
        <w:t>Mr</w:t>
      </w:r>
      <w:r>
        <w:rPr>
          <w:spacing w:val="-7"/>
        </w:rPr>
        <w:t xml:space="preserve"> </w:t>
      </w:r>
      <w:r>
        <w:t>Pye,</w:t>
      </w:r>
      <w:r>
        <w:rPr>
          <w:spacing w:val="-7"/>
        </w:rPr>
        <w:t xml:space="preserve"> </w:t>
      </w:r>
      <w:r>
        <w:t>‘do</w:t>
      </w:r>
      <w:r>
        <w:rPr>
          <w:spacing w:val="-7"/>
        </w:rPr>
        <w:t xml:space="preserve"> </w:t>
      </w:r>
      <w:r>
        <w:t>people</w:t>
      </w:r>
      <w:r>
        <w:rPr>
          <w:spacing w:val="-7"/>
        </w:rPr>
        <w:t xml:space="preserve"> </w:t>
      </w:r>
      <w:r>
        <w:t>surround</w:t>
      </w:r>
      <w:r>
        <w:rPr>
          <w:spacing w:val="-7"/>
        </w:rPr>
        <w:t xml:space="preserve"> </w:t>
      </w:r>
      <w:r>
        <w:t>themselves</w:t>
      </w:r>
      <w:r>
        <w:rPr>
          <w:spacing w:val="-7"/>
        </w:rPr>
        <w:t xml:space="preserve"> </w:t>
      </w:r>
      <w:r>
        <w:t>with</w:t>
      </w:r>
    </w:p>
    <w:p w14:paraId="200622D4" w14:textId="77777777" w:rsidR="001F3DBB" w:rsidRDefault="007F3F95">
      <w:pPr>
        <w:pStyle w:val="BodyText"/>
        <w:spacing w:before="5"/>
      </w:pPr>
      <w:r>
        <w:rPr>
          <w:spacing w:val="-2"/>
        </w:rPr>
        <w:t>ugliness?’</w:t>
      </w:r>
    </w:p>
    <w:p w14:paraId="200622D5" w14:textId="77777777" w:rsidR="001F3DBB" w:rsidRDefault="007F3F95">
      <w:pPr>
        <w:pStyle w:val="BodyText"/>
        <w:ind w:left="1997"/>
      </w:pPr>
      <w:r>
        <w:t xml:space="preserve">Joanna said it was very </w:t>
      </w:r>
      <w:r>
        <w:rPr>
          <w:spacing w:val="-4"/>
        </w:rPr>
        <w:t>odd.</w:t>
      </w:r>
    </w:p>
    <w:p w14:paraId="200622D6" w14:textId="77777777" w:rsidR="001F3DBB" w:rsidRDefault="007F3F95">
      <w:pPr>
        <w:pStyle w:val="BodyText"/>
        <w:ind w:right="1187" w:firstLine="457"/>
      </w:pPr>
      <w:r>
        <w:t xml:space="preserve">‘Odd? It’s </w:t>
      </w:r>
      <w:r>
        <w:rPr>
          <w:i/>
        </w:rPr>
        <w:t>criminal</w:t>
      </w:r>
      <w:r>
        <w:t>! That’s what I call it—criminal!</w:t>
      </w:r>
      <w:r>
        <w:rPr>
          <w:spacing w:val="-7"/>
        </w:rPr>
        <w:t xml:space="preserve"> </w:t>
      </w:r>
      <w:r>
        <w:t>And the excuses they</w:t>
      </w:r>
      <w:r>
        <w:rPr>
          <w:spacing w:val="-3"/>
        </w:rPr>
        <w:t xml:space="preserve"> </w:t>
      </w:r>
      <w:r>
        <w:t>give!</w:t>
      </w:r>
      <w:r>
        <w:rPr>
          <w:spacing w:val="-9"/>
        </w:rPr>
        <w:t xml:space="preserve"> </w:t>
      </w:r>
      <w:r>
        <w:t>They</w:t>
      </w:r>
      <w:r>
        <w:rPr>
          <w:spacing w:val="-3"/>
        </w:rPr>
        <w:t xml:space="preserve"> </w:t>
      </w:r>
      <w:r>
        <w:t>say</w:t>
      </w:r>
      <w:r>
        <w:rPr>
          <w:spacing w:val="-3"/>
        </w:rPr>
        <w:t xml:space="preserve"> </w:t>
      </w:r>
      <w:r>
        <w:t>something</w:t>
      </w:r>
      <w:r>
        <w:rPr>
          <w:spacing w:val="-3"/>
        </w:rPr>
        <w:t xml:space="preserve"> </w:t>
      </w:r>
      <w:r>
        <w:t>is</w:t>
      </w:r>
      <w:r>
        <w:rPr>
          <w:spacing w:val="-3"/>
        </w:rPr>
        <w:t xml:space="preserve"> </w:t>
      </w:r>
      <w:r>
        <w:rPr>
          <w:i/>
        </w:rPr>
        <w:t>comfortable.</w:t>
      </w:r>
      <w:r>
        <w:rPr>
          <w:i/>
          <w:spacing w:val="-3"/>
        </w:rPr>
        <w:t xml:space="preserve"> </w:t>
      </w:r>
      <w:r>
        <w:t>Or</w:t>
      </w:r>
      <w:r>
        <w:rPr>
          <w:spacing w:val="-3"/>
        </w:rPr>
        <w:t xml:space="preserve"> </w:t>
      </w:r>
      <w:r>
        <w:t>that</w:t>
      </w:r>
      <w:r>
        <w:rPr>
          <w:spacing w:val="-3"/>
        </w:rPr>
        <w:t xml:space="preserve"> </w:t>
      </w:r>
      <w:r>
        <w:t>it</w:t>
      </w:r>
      <w:r>
        <w:rPr>
          <w:spacing w:val="-3"/>
        </w:rPr>
        <w:t xml:space="preserve"> </w:t>
      </w:r>
      <w:r>
        <w:t>is</w:t>
      </w:r>
      <w:r>
        <w:rPr>
          <w:spacing w:val="-3"/>
        </w:rPr>
        <w:t xml:space="preserve"> </w:t>
      </w:r>
      <w:r>
        <w:rPr>
          <w:i/>
        </w:rPr>
        <w:t>quaint</w:t>
      </w:r>
      <w:r>
        <w:t>.</w:t>
      </w:r>
      <w:r>
        <w:rPr>
          <w:spacing w:val="-3"/>
        </w:rPr>
        <w:t xml:space="preserve"> </w:t>
      </w:r>
      <w:r>
        <w:t>Quaint! Such a horrible word.’</w:t>
      </w:r>
    </w:p>
    <w:p w14:paraId="200622D7" w14:textId="77777777" w:rsidR="001F3DBB" w:rsidRDefault="007F3F95">
      <w:pPr>
        <w:pStyle w:val="BodyText"/>
        <w:ind w:right="1281" w:firstLine="457"/>
      </w:pPr>
      <w:r>
        <w:t>‘The house you have taken,’</w:t>
      </w:r>
      <w:r>
        <w:rPr>
          <w:spacing w:val="-19"/>
        </w:rPr>
        <w:t xml:space="preserve"> </w:t>
      </w:r>
      <w:r>
        <w:t>went on Mr Pye, ‘Miss Emily Barton’s house. Now that is charming, and she has some quite nice pieces. Quite nice. One or two of them are really first class.</w:t>
      </w:r>
      <w:r>
        <w:rPr>
          <w:spacing w:val="-9"/>
        </w:rPr>
        <w:t xml:space="preserve"> </w:t>
      </w:r>
      <w:r>
        <w:t>And she has taste, too— although</w:t>
      </w:r>
      <w:r>
        <w:rPr>
          <w:spacing w:val="-3"/>
        </w:rPr>
        <w:t xml:space="preserve"> </w:t>
      </w:r>
      <w:r>
        <w:t>I’m</w:t>
      </w:r>
      <w:r>
        <w:rPr>
          <w:spacing w:val="-3"/>
        </w:rPr>
        <w:t xml:space="preserve"> </w:t>
      </w:r>
      <w:r>
        <w:t>not</w:t>
      </w:r>
      <w:r>
        <w:rPr>
          <w:spacing w:val="-3"/>
        </w:rPr>
        <w:t xml:space="preserve"> </w:t>
      </w:r>
      <w:r>
        <w:t>quite</w:t>
      </w:r>
      <w:r>
        <w:rPr>
          <w:spacing w:val="-3"/>
        </w:rPr>
        <w:t xml:space="preserve"> </w:t>
      </w:r>
      <w:r>
        <w:t>so</w:t>
      </w:r>
      <w:r>
        <w:rPr>
          <w:spacing w:val="-3"/>
        </w:rPr>
        <w:t xml:space="preserve"> </w:t>
      </w:r>
      <w:r>
        <w:t>sure</w:t>
      </w:r>
      <w:r>
        <w:rPr>
          <w:spacing w:val="-3"/>
        </w:rPr>
        <w:t xml:space="preserve"> </w:t>
      </w:r>
      <w:r>
        <w:t>of</w:t>
      </w:r>
      <w:r>
        <w:rPr>
          <w:spacing w:val="-3"/>
        </w:rPr>
        <w:t xml:space="preserve"> </w:t>
      </w:r>
      <w:r>
        <w:t>that</w:t>
      </w:r>
      <w:r>
        <w:rPr>
          <w:spacing w:val="-3"/>
        </w:rPr>
        <w:t xml:space="preserve"> </w:t>
      </w:r>
      <w:r>
        <w:t>as</w:t>
      </w:r>
      <w:r>
        <w:rPr>
          <w:spacing w:val="-3"/>
        </w:rPr>
        <w:t xml:space="preserve"> </w:t>
      </w:r>
      <w:r>
        <w:t>I</w:t>
      </w:r>
      <w:r>
        <w:rPr>
          <w:spacing w:val="-3"/>
        </w:rPr>
        <w:t xml:space="preserve"> </w:t>
      </w:r>
      <w:r>
        <w:t>was.</w:t>
      </w:r>
      <w:r>
        <w:rPr>
          <w:spacing w:val="-3"/>
        </w:rPr>
        <w:t xml:space="preserve"> </w:t>
      </w:r>
      <w:r>
        <w:t>Sometimes,</w:t>
      </w:r>
      <w:r>
        <w:rPr>
          <w:spacing w:val="-3"/>
        </w:rPr>
        <w:t xml:space="preserve"> </w:t>
      </w:r>
      <w:r>
        <w:t>I</w:t>
      </w:r>
      <w:r>
        <w:rPr>
          <w:spacing w:val="-3"/>
        </w:rPr>
        <w:t xml:space="preserve"> </w:t>
      </w:r>
      <w:r>
        <w:t>am</w:t>
      </w:r>
      <w:r>
        <w:rPr>
          <w:spacing w:val="-3"/>
        </w:rPr>
        <w:t xml:space="preserve"> </w:t>
      </w:r>
      <w:r>
        <w:t>afraid,</w:t>
      </w:r>
      <w:r>
        <w:rPr>
          <w:spacing w:val="-3"/>
        </w:rPr>
        <w:t xml:space="preserve"> </w:t>
      </w:r>
      <w:r>
        <w:t>I</w:t>
      </w:r>
    </w:p>
    <w:p w14:paraId="200622D8" w14:textId="77777777" w:rsidR="001F3DBB" w:rsidRDefault="001F3DBB">
      <w:pPr>
        <w:pStyle w:val="BodyText"/>
        <w:sectPr w:rsidR="001F3DBB">
          <w:pgSz w:w="12240" w:h="15840"/>
          <w:pgMar w:top="1360" w:right="360" w:bottom="280" w:left="0" w:header="720" w:footer="720" w:gutter="0"/>
          <w:cols w:space="720"/>
        </w:sectPr>
      </w:pPr>
    </w:p>
    <w:p w14:paraId="200622D9" w14:textId="77777777" w:rsidR="001F3DBB" w:rsidRDefault="007F3F95">
      <w:pPr>
        <w:pStyle w:val="BodyText"/>
        <w:spacing w:before="70"/>
        <w:ind w:right="1531"/>
        <w:jc w:val="both"/>
      </w:pPr>
      <w:r>
        <w:lastRenderedPageBreak/>
        <w:t>think</w:t>
      </w:r>
      <w:r>
        <w:rPr>
          <w:spacing w:val="-2"/>
        </w:rPr>
        <w:t xml:space="preserve"> </w:t>
      </w:r>
      <w:r>
        <w:t>it’s</w:t>
      </w:r>
      <w:r>
        <w:rPr>
          <w:spacing w:val="-2"/>
        </w:rPr>
        <w:t xml:space="preserve"> </w:t>
      </w:r>
      <w:r>
        <w:t>really</w:t>
      </w:r>
      <w:r>
        <w:rPr>
          <w:spacing w:val="-2"/>
        </w:rPr>
        <w:t xml:space="preserve"> </w:t>
      </w:r>
      <w:r>
        <w:t>sentiment.</w:t>
      </w:r>
      <w:r>
        <w:rPr>
          <w:spacing w:val="-2"/>
        </w:rPr>
        <w:t xml:space="preserve"> </w:t>
      </w:r>
      <w:r>
        <w:t>She</w:t>
      </w:r>
      <w:r>
        <w:rPr>
          <w:spacing w:val="-2"/>
        </w:rPr>
        <w:t xml:space="preserve"> </w:t>
      </w:r>
      <w:r>
        <w:t>likes</w:t>
      </w:r>
      <w:r>
        <w:rPr>
          <w:spacing w:val="-2"/>
        </w:rPr>
        <w:t xml:space="preserve"> </w:t>
      </w:r>
      <w:r>
        <w:t>to</w:t>
      </w:r>
      <w:r>
        <w:rPr>
          <w:spacing w:val="-2"/>
        </w:rPr>
        <w:t xml:space="preserve"> </w:t>
      </w:r>
      <w:r>
        <w:t>keep</w:t>
      </w:r>
      <w:r>
        <w:rPr>
          <w:spacing w:val="-2"/>
        </w:rPr>
        <w:t xml:space="preserve"> </w:t>
      </w:r>
      <w:r>
        <w:t>things</w:t>
      </w:r>
      <w:r>
        <w:rPr>
          <w:spacing w:val="-2"/>
        </w:rPr>
        <w:t xml:space="preserve"> </w:t>
      </w:r>
      <w:r>
        <w:t>as</w:t>
      </w:r>
      <w:r>
        <w:rPr>
          <w:spacing w:val="-2"/>
        </w:rPr>
        <w:t xml:space="preserve"> </w:t>
      </w:r>
      <w:r>
        <w:t>they</w:t>
      </w:r>
      <w:r>
        <w:rPr>
          <w:spacing w:val="-2"/>
        </w:rPr>
        <w:t xml:space="preserve"> </w:t>
      </w:r>
      <w:r>
        <w:t>were—but</w:t>
      </w:r>
      <w:r>
        <w:rPr>
          <w:spacing w:val="-2"/>
        </w:rPr>
        <w:t xml:space="preserve"> </w:t>
      </w:r>
      <w:r>
        <w:t>not for</w:t>
      </w:r>
      <w:r>
        <w:rPr>
          <w:spacing w:val="-4"/>
        </w:rPr>
        <w:t xml:space="preserve"> </w:t>
      </w:r>
      <w:r>
        <w:rPr>
          <w:i/>
        </w:rPr>
        <w:t>le</w:t>
      </w:r>
      <w:r>
        <w:rPr>
          <w:i/>
          <w:spacing w:val="-4"/>
        </w:rPr>
        <w:t xml:space="preserve"> </w:t>
      </w:r>
      <w:r>
        <w:rPr>
          <w:i/>
        </w:rPr>
        <w:t>bon</w:t>
      </w:r>
      <w:r>
        <w:rPr>
          <w:i/>
          <w:spacing w:val="-4"/>
        </w:rPr>
        <w:t xml:space="preserve"> </w:t>
      </w:r>
      <w:r>
        <w:rPr>
          <w:i/>
        </w:rPr>
        <w:t>motif</w:t>
      </w:r>
      <w:r>
        <w:t>—not</w:t>
      </w:r>
      <w:r>
        <w:rPr>
          <w:spacing w:val="-4"/>
        </w:rPr>
        <w:t xml:space="preserve"> </w:t>
      </w:r>
      <w:r>
        <w:t>because</w:t>
      </w:r>
      <w:r>
        <w:rPr>
          <w:spacing w:val="-4"/>
        </w:rPr>
        <w:t xml:space="preserve"> </w:t>
      </w:r>
      <w:r>
        <w:t>of</w:t>
      </w:r>
      <w:r>
        <w:rPr>
          <w:spacing w:val="-4"/>
        </w:rPr>
        <w:t xml:space="preserve"> </w:t>
      </w:r>
      <w:r>
        <w:t>the</w:t>
      </w:r>
      <w:r>
        <w:rPr>
          <w:spacing w:val="-4"/>
        </w:rPr>
        <w:t xml:space="preserve"> </w:t>
      </w:r>
      <w:r>
        <w:t>resultant</w:t>
      </w:r>
      <w:r>
        <w:rPr>
          <w:spacing w:val="-4"/>
        </w:rPr>
        <w:t xml:space="preserve"> </w:t>
      </w:r>
      <w:r>
        <w:t>harmony—but</w:t>
      </w:r>
      <w:r>
        <w:rPr>
          <w:spacing w:val="-4"/>
        </w:rPr>
        <w:t xml:space="preserve"> </w:t>
      </w:r>
      <w:r>
        <w:t>because</w:t>
      </w:r>
      <w:r>
        <w:rPr>
          <w:spacing w:val="-4"/>
        </w:rPr>
        <w:t xml:space="preserve"> </w:t>
      </w:r>
      <w:r>
        <w:t>it</w:t>
      </w:r>
      <w:r>
        <w:rPr>
          <w:spacing w:val="-4"/>
        </w:rPr>
        <w:t xml:space="preserve"> </w:t>
      </w:r>
      <w:r>
        <w:t>is the way her mother had them.’</w:t>
      </w:r>
    </w:p>
    <w:p w14:paraId="200622DA" w14:textId="77777777" w:rsidR="001F3DBB" w:rsidRDefault="007F3F95">
      <w:pPr>
        <w:pStyle w:val="BodyText"/>
        <w:ind w:right="1735" w:firstLine="457"/>
      </w:pPr>
      <w:r>
        <w:t>He</w:t>
      </w:r>
      <w:r>
        <w:rPr>
          <w:spacing w:val="-4"/>
        </w:rPr>
        <w:t xml:space="preserve"> </w:t>
      </w:r>
      <w:r>
        <w:t>transferred</w:t>
      </w:r>
      <w:r>
        <w:rPr>
          <w:spacing w:val="-4"/>
        </w:rPr>
        <w:t xml:space="preserve"> </w:t>
      </w:r>
      <w:r>
        <w:t>his</w:t>
      </w:r>
      <w:r>
        <w:rPr>
          <w:spacing w:val="-4"/>
        </w:rPr>
        <w:t xml:space="preserve"> </w:t>
      </w:r>
      <w:r>
        <w:t>attention</w:t>
      </w:r>
      <w:r>
        <w:rPr>
          <w:spacing w:val="-4"/>
        </w:rPr>
        <w:t xml:space="preserve"> </w:t>
      </w:r>
      <w:r>
        <w:t>to</w:t>
      </w:r>
      <w:r>
        <w:rPr>
          <w:spacing w:val="-4"/>
        </w:rPr>
        <w:t xml:space="preserve"> </w:t>
      </w:r>
      <w:r>
        <w:t>me,</w:t>
      </w:r>
      <w:r>
        <w:rPr>
          <w:spacing w:val="-4"/>
        </w:rPr>
        <w:t xml:space="preserve"> </w:t>
      </w:r>
      <w:r>
        <w:t>and</w:t>
      </w:r>
      <w:r>
        <w:rPr>
          <w:spacing w:val="-4"/>
        </w:rPr>
        <w:t xml:space="preserve"> </w:t>
      </w:r>
      <w:r>
        <w:t>his</w:t>
      </w:r>
      <w:r>
        <w:rPr>
          <w:spacing w:val="-4"/>
        </w:rPr>
        <w:t xml:space="preserve"> </w:t>
      </w:r>
      <w:r>
        <w:t>voice</w:t>
      </w:r>
      <w:r>
        <w:rPr>
          <w:spacing w:val="-4"/>
        </w:rPr>
        <w:t xml:space="preserve"> </w:t>
      </w:r>
      <w:r>
        <w:t>changed.</w:t>
      </w:r>
      <w:r>
        <w:rPr>
          <w:spacing w:val="-4"/>
        </w:rPr>
        <w:t xml:space="preserve"> </w:t>
      </w:r>
      <w:r>
        <w:t>It</w:t>
      </w:r>
      <w:r>
        <w:rPr>
          <w:spacing w:val="-4"/>
        </w:rPr>
        <w:t xml:space="preserve"> </w:t>
      </w:r>
      <w:r>
        <w:t>altered from that of the rapt artist to that of the born gossip.</w:t>
      </w:r>
    </w:p>
    <w:p w14:paraId="200622DB" w14:textId="77777777" w:rsidR="001F3DBB" w:rsidRDefault="007F3F95">
      <w:pPr>
        <w:pStyle w:val="BodyText"/>
        <w:ind w:right="1187" w:firstLine="457"/>
      </w:pPr>
      <w:r>
        <w:t xml:space="preserve">‘You didn’t know the family at all? No, quite so—yes, through house agents. But, my dears, you </w:t>
      </w:r>
      <w:r>
        <w:rPr>
          <w:i/>
        </w:rPr>
        <w:t xml:space="preserve">ought </w:t>
      </w:r>
      <w:r>
        <w:t>to have known that family!</w:t>
      </w:r>
      <w:r>
        <w:rPr>
          <w:spacing w:val="-5"/>
        </w:rPr>
        <w:t xml:space="preserve"> </w:t>
      </w:r>
      <w:r>
        <w:t>When I came here</w:t>
      </w:r>
      <w:r>
        <w:rPr>
          <w:spacing w:val="-3"/>
        </w:rPr>
        <w:t xml:space="preserve"> </w:t>
      </w:r>
      <w:r>
        <w:t>the</w:t>
      </w:r>
      <w:r>
        <w:rPr>
          <w:spacing w:val="-3"/>
        </w:rPr>
        <w:t xml:space="preserve"> </w:t>
      </w:r>
      <w:r>
        <w:t>old</w:t>
      </w:r>
      <w:r>
        <w:rPr>
          <w:spacing w:val="-3"/>
        </w:rPr>
        <w:t xml:space="preserve"> </w:t>
      </w:r>
      <w:r>
        <w:t>mother</w:t>
      </w:r>
      <w:r>
        <w:rPr>
          <w:spacing w:val="-3"/>
        </w:rPr>
        <w:t xml:space="preserve"> </w:t>
      </w:r>
      <w:r>
        <w:t>was</w:t>
      </w:r>
      <w:r>
        <w:rPr>
          <w:spacing w:val="-3"/>
        </w:rPr>
        <w:t xml:space="preserve"> </w:t>
      </w:r>
      <w:r>
        <w:t>still</w:t>
      </w:r>
      <w:r>
        <w:rPr>
          <w:spacing w:val="-3"/>
        </w:rPr>
        <w:t xml:space="preserve"> </w:t>
      </w:r>
      <w:r>
        <w:t>alive.</w:t>
      </w:r>
      <w:r>
        <w:rPr>
          <w:spacing w:val="-19"/>
        </w:rPr>
        <w:t xml:space="preserve"> </w:t>
      </w:r>
      <w:r>
        <w:t>An</w:t>
      </w:r>
      <w:r>
        <w:rPr>
          <w:spacing w:val="-2"/>
        </w:rPr>
        <w:t xml:space="preserve"> </w:t>
      </w:r>
      <w:r>
        <w:t>incredible</w:t>
      </w:r>
      <w:r>
        <w:rPr>
          <w:spacing w:val="-3"/>
        </w:rPr>
        <w:t xml:space="preserve"> </w:t>
      </w:r>
      <w:r>
        <w:t>person—quite</w:t>
      </w:r>
      <w:r>
        <w:rPr>
          <w:spacing w:val="-3"/>
        </w:rPr>
        <w:t xml:space="preserve"> </w:t>
      </w:r>
      <w:r>
        <w:t>incredible! A</w:t>
      </w:r>
      <w:r>
        <w:rPr>
          <w:spacing w:val="-8"/>
        </w:rPr>
        <w:t xml:space="preserve"> </w:t>
      </w:r>
      <w:r>
        <w:rPr>
          <w:i/>
        </w:rPr>
        <w:t>monster</w:t>
      </w:r>
      <w:r>
        <w:t>, if you know what I mean. Positively a monster. The old- fashioned Victorian monster, devouring her young.</w:t>
      </w:r>
      <w:r>
        <w:rPr>
          <w:spacing w:val="-5"/>
        </w:rPr>
        <w:t xml:space="preserve"> </w:t>
      </w:r>
      <w:r>
        <w:t>Yes, that’s what it amounted to. She was monumental, you know, must have weighed seventeen</w:t>
      </w:r>
      <w:r>
        <w:rPr>
          <w:spacing w:val="-5"/>
        </w:rPr>
        <w:t xml:space="preserve"> </w:t>
      </w:r>
      <w:r>
        <w:t>stone,</w:t>
      </w:r>
      <w:r>
        <w:rPr>
          <w:spacing w:val="-5"/>
        </w:rPr>
        <w:t xml:space="preserve"> </w:t>
      </w:r>
      <w:r>
        <w:t>and</w:t>
      </w:r>
      <w:r>
        <w:rPr>
          <w:spacing w:val="-5"/>
        </w:rPr>
        <w:t xml:space="preserve"> </w:t>
      </w:r>
      <w:r>
        <w:t>all</w:t>
      </w:r>
      <w:r>
        <w:rPr>
          <w:spacing w:val="-5"/>
        </w:rPr>
        <w:t xml:space="preserve"> </w:t>
      </w:r>
      <w:r>
        <w:t>the</w:t>
      </w:r>
      <w:r>
        <w:rPr>
          <w:spacing w:val="-5"/>
        </w:rPr>
        <w:t xml:space="preserve"> </w:t>
      </w:r>
      <w:r>
        <w:t>five</w:t>
      </w:r>
      <w:r>
        <w:rPr>
          <w:spacing w:val="-5"/>
        </w:rPr>
        <w:t xml:space="preserve"> </w:t>
      </w:r>
      <w:r>
        <w:t>daughters</w:t>
      </w:r>
      <w:r>
        <w:rPr>
          <w:spacing w:val="-5"/>
        </w:rPr>
        <w:t xml:space="preserve"> </w:t>
      </w:r>
      <w:r>
        <w:t>revolved</w:t>
      </w:r>
      <w:r>
        <w:rPr>
          <w:spacing w:val="-5"/>
        </w:rPr>
        <w:t xml:space="preserve"> </w:t>
      </w:r>
      <w:r>
        <w:t>round</w:t>
      </w:r>
      <w:r>
        <w:rPr>
          <w:spacing w:val="-5"/>
        </w:rPr>
        <w:t xml:space="preserve"> </w:t>
      </w:r>
      <w:r>
        <w:t>her.</w:t>
      </w:r>
      <w:r>
        <w:rPr>
          <w:spacing w:val="-5"/>
        </w:rPr>
        <w:t xml:space="preserve"> </w:t>
      </w:r>
      <w:r>
        <w:t>“The</w:t>
      </w:r>
      <w:r>
        <w:rPr>
          <w:spacing w:val="-5"/>
        </w:rPr>
        <w:t xml:space="preserve"> </w:t>
      </w:r>
      <w:r>
        <w:t>girls”! That’s how she always spoke of them. The girls!</w:t>
      </w:r>
      <w:r>
        <w:rPr>
          <w:spacing w:val="-9"/>
        </w:rPr>
        <w:t xml:space="preserve"> </w:t>
      </w:r>
      <w:r>
        <w:t>And the eldest was well over sixty then. “Those stupid girls!” she used to call them sometimes.</w:t>
      </w:r>
    </w:p>
    <w:p w14:paraId="200622DC" w14:textId="77777777" w:rsidR="001F3DBB" w:rsidRDefault="007F3F95">
      <w:pPr>
        <w:pStyle w:val="BodyText"/>
        <w:spacing w:before="0"/>
        <w:ind w:right="1190"/>
      </w:pPr>
      <w:r>
        <w:t>Black slaves, that’s all they were, fetching and carrying and agreeing with her. Ten o’clock they had to go to bed and they weren’t allowed a fire in their bedroom, and as for asking their own friends to the house, that would have been unheard of. She despised them, you know, for not getting married,</w:t>
      </w:r>
      <w:r>
        <w:rPr>
          <w:spacing w:val="-4"/>
        </w:rPr>
        <w:t xml:space="preserve"> </w:t>
      </w:r>
      <w:r>
        <w:t>and</w:t>
      </w:r>
      <w:r>
        <w:rPr>
          <w:spacing w:val="-4"/>
        </w:rPr>
        <w:t xml:space="preserve"> </w:t>
      </w:r>
      <w:r>
        <w:t>yet</w:t>
      </w:r>
      <w:r>
        <w:rPr>
          <w:spacing w:val="-4"/>
        </w:rPr>
        <w:t xml:space="preserve"> </w:t>
      </w:r>
      <w:r>
        <w:t>so</w:t>
      </w:r>
      <w:r>
        <w:rPr>
          <w:spacing w:val="-4"/>
        </w:rPr>
        <w:t xml:space="preserve"> </w:t>
      </w:r>
      <w:r>
        <w:t>arranged</w:t>
      </w:r>
      <w:r>
        <w:rPr>
          <w:spacing w:val="-4"/>
        </w:rPr>
        <w:t xml:space="preserve"> </w:t>
      </w:r>
      <w:r>
        <w:t>their</w:t>
      </w:r>
      <w:r>
        <w:rPr>
          <w:spacing w:val="-4"/>
        </w:rPr>
        <w:t xml:space="preserve"> </w:t>
      </w:r>
      <w:r>
        <w:t>lives</w:t>
      </w:r>
      <w:r>
        <w:rPr>
          <w:spacing w:val="-4"/>
        </w:rPr>
        <w:t xml:space="preserve"> </w:t>
      </w:r>
      <w:r>
        <w:t>that</w:t>
      </w:r>
      <w:r>
        <w:rPr>
          <w:spacing w:val="-4"/>
        </w:rPr>
        <w:t xml:space="preserve"> </w:t>
      </w:r>
      <w:r>
        <w:t>it</w:t>
      </w:r>
      <w:r>
        <w:rPr>
          <w:spacing w:val="-4"/>
        </w:rPr>
        <w:t xml:space="preserve"> </w:t>
      </w:r>
      <w:r>
        <w:t>was</w:t>
      </w:r>
      <w:r>
        <w:rPr>
          <w:spacing w:val="-4"/>
        </w:rPr>
        <w:t xml:space="preserve"> </w:t>
      </w:r>
      <w:r>
        <w:t>practically</w:t>
      </w:r>
      <w:r>
        <w:rPr>
          <w:spacing w:val="-4"/>
        </w:rPr>
        <w:t xml:space="preserve"> </w:t>
      </w:r>
      <w:r>
        <w:t>impossible</w:t>
      </w:r>
      <w:r>
        <w:rPr>
          <w:spacing w:val="-4"/>
        </w:rPr>
        <w:t xml:space="preserve"> </w:t>
      </w:r>
      <w:r>
        <w:t>for them to meet anybody. I believe Emily, or perhaps it was</w:t>
      </w:r>
      <w:r>
        <w:rPr>
          <w:spacing w:val="-10"/>
        </w:rPr>
        <w:t xml:space="preserve"> </w:t>
      </w:r>
      <w:r>
        <w:t>Agnes, did have</w:t>
      </w:r>
    </w:p>
    <w:p w14:paraId="200622DD" w14:textId="77777777" w:rsidR="001F3DBB" w:rsidRDefault="007F3F95">
      <w:pPr>
        <w:pStyle w:val="BodyText"/>
        <w:spacing w:before="0"/>
        <w:ind w:right="1187"/>
      </w:pPr>
      <w:r>
        <w:t>some</w:t>
      </w:r>
      <w:r>
        <w:rPr>
          <w:spacing w:val="-4"/>
        </w:rPr>
        <w:t xml:space="preserve"> </w:t>
      </w:r>
      <w:r>
        <w:t>kind</w:t>
      </w:r>
      <w:r>
        <w:rPr>
          <w:spacing w:val="-4"/>
        </w:rPr>
        <w:t xml:space="preserve"> </w:t>
      </w:r>
      <w:r>
        <w:t>of</w:t>
      </w:r>
      <w:r>
        <w:rPr>
          <w:spacing w:val="-4"/>
        </w:rPr>
        <w:t xml:space="preserve"> </w:t>
      </w:r>
      <w:r>
        <w:t>affair</w:t>
      </w:r>
      <w:r>
        <w:rPr>
          <w:spacing w:val="-4"/>
        </w:rPr>
        <w:t xml:space="preserve"> </w:t>
      </w:r>
      <w:r>
        <w:t>with</w:t>
      </w:r>
      <w:r>
        <w:rPr>
          <w:spacing w:val="-4"/>
        </w:rPr>
        <w:t xml:space="preserve"> </w:t>
      </w:r>
      <w:r>
        <w:t>a</w:t>
      </w:r>
      <w:r>
        <w:rPr>
          <w:spacing w:val="-4"/>
        </w:rPr>
        <w:t xml:space="preserve"> </w:t>
      </w:r>
      <w:r>
        <w:t>curate.</w:t>
      </w:r>
      <w:r>
        <w:rPr>
          <w:spacing w:val="-4"/>
        </w:rPr>
        <w:t xml:space="preserve"> </w:t>
      </w:r>
      <w:r>
        <w:t>But</w:t>
      </w:r>
      <w:r>
        <w:rPr>
          <w:spacing w:val="-4"/>
        </w:rPr>
        <w:t xml:space="preserve"> </w:t>
      </w:r>
      <w:r>
        <w:t>his</w:t>
      </w:r>
      <w:r>
        <w:rPr>
          <w:spacing w:val="-4"/>
        </w:rPr>
        <w:t xml:space="preserve"> </w:t>
      </w:r>
      <w:r>
        <w:t>family</w:t>
      </w:r>
      <w:r>
        <w:rPr>
          <w:spacing w:val="-4"/>
        </w:rPr>
        <w:t xml:space="preserve"> </w:t>
      </w:r>
      <w:r>
        <w:t>wasn’t</w:t>
      </w:r>
      <w:r>
        <w:rPr>
          <w:spacing w:val="-4"/>
        </w:rPr>
        <w:t xml:space="preserve"> </w:t>
      </w:r>
      <w:r>
        <w:t>good</w:t>
      </w:r>
      <w:r>
        <w:rPr>
          <w:spacing w:val="-4"/>
        </w:rPr>
        <w:t xml:space="preserve"> </w:t>
      </w:r>
      <w:r>
        <w:t>enough</w:t>
      </w:r>
      <w:r>
        <w:rPr>
          <w:spacing w:val="-4"/>
        </w:rPr>
        <w:t xml:space="preserve"> </w:t>
      </w:r>
      <w:r>
        <w:t xml:space="preserve">and Mamma soon put a stop to </w:t>
      </w:r>
      <w:r>
        <w:rPr>
          <w:i/>
        </w:rPr>
        <w:t>that</w:t>
      </w:r>
      <w:r>
        <w:t>!’</w:t>
      </w:r>
    </w:p>
    <w:p w14:paraId="200622DE" w14:textId="77777777" w:rsidR="001F3DBB" w:rsidRDefault="007F3F95">
      <w:pPr>
        <w:pStyle w:val="BodyText"/>
        <w:ind w:left="1997"/>
      </w:pPr>
      <w:r>
        <w:t>‘It sounds like a novel,’</w:t>
      </w:r>
      <w:r>
        <w:rPr>
          <w:spacing w:val="-23"/>
        </w:rPr>
        <w:t xml:space="preserve"> </w:t>
      </w:r>
      <w:r>
        <w:t xml:space="preserve">said </w:t>
      </w:r>
      <w:r>
        <w:rPr>
          <w:spacing w:val="-2"/>
        </w:rPr>
        <w:t>Joanna.</w:t>
      </w:r>
    </w:p>
    <w:p w14:paraId="200622DF" w14:textId="77777777" w:rsidR="001F3DBB" w:rsidRDefault="007F3F95">
      <w:pPr>
        <w:pStyle w:val="BodyText"/>
        <w:ind w:left="1997"/>
      </w:pPr>
      <w:r>
        <w:t>‘Oh,</w:t>
      </w:r>
      <w:r>
        <w:rPr>
          <w:spacing w:val="-2"/>
        </w:rPr>
        <w:t xml:space="preserve"> </w:t>
      </w:r>
      <w:r>
        <w:t>my</w:t>
      </w:r>
      <w:r>
        <w:rPr>
          <w:spacing w:val="-1"/>
        </w:rPr>
        <w:t xml:space="preserve"> </w:t>
      </w:r>
      <w:r>
        <w:t>dear,</w:t>
      </w:r>
      <w:r>
        <w:rPr>
          <w:spacing w:val="-1"/>
        </w:rPr>
        <w:t xml:space="preserve"> </w:t>
      </w:r>
      <w:r>
        <w:t>it</w:t>
      </w:r>
      <w:r>
        <w:rPr>
          <w:spacing w:val="-1"/>
        </w:rPr>
        <w:t xml:space="preserve"> </w:t>
      </w:r>
      <w:r>
        <w:t>was.</w:t>
      </w:r>
      <w:r>
        <w:rPr>
          <w:spacing w:val="-17"/>
        </w:rPr>
        <w:t xml:space="preserve"> </w:t>
      </w:r>
      <w:r>
        <w:t>And</w:t>
      </w:r>
      <w:r>
        <w:rPr>
          <w:spacing w:val="-1"/>
        </w:rPr>
        <w:t xml:space="preserve"> </w:t>
      </w:r>
      <w:r>
        <w:t>then</w:t>
      </w:r>
      <w:r>
        <w:rPr>
          <w:spacing w:val="-1"/>
        </w:rPr>
        <w:t xml:space="preserve"> </w:t>
      </w:r>
      <w:r>
        <w:t>the</w:t>
      </w:r>
      <w:r>
        <w:rPr>
          <w:spacing w:val="-1"/>
        </w:rPr>
        <w:t xml:space="preserve"> </w:t>
      </w:r>
      <w:r>
        <w:t>dreadful</w:t>
      </w:r>
      <w:r>
        <w:rPr>
          <w:spacing w:val="-1"/>
        </w:rPr>
        <w:t xml:space="preserve"> </w:t>
      </w:r>
      <w:r>
        <w:t>old</w:t>
      </w:r>
      <w:r>
        <w:rPr>
          <w:spacing w:val="-1"/>
        </w:rPr>
        <w:t xml:space="preserve"> </w:t>
      </w:r>
      <w:r>
        <w:t>woman</w:t>
      </w:r>
      <w:r>
        <w:rPr>
          <w:spacing w:val="-1"/>
        </w:rPr>
        <w:t xml:space="preserve"> </w:t>
      </w:r>
      <w:r>
        <w:t>died,</w:t>
      </w:r>
      <w:r>
        <w:rPr>
          <w:spacing w:val="-1"/>
        </w:rPr>
        <w:t xml:space="preserve"> </w:t>
      </w:r>
      <w:r>
        <w:t>but</w:t>
      </w:r>
      <w:r>
        <w:rPr>
          <w:spacing w:val="-1"/>
        </w:rPr>
        <w:t xml:space="preserve"> </w:t>
      </w:r>
      <w:r>
        <w:rPr>
          <w:spacing w:val="-5"/>
        </w:rPr>
        <w:t>of</w:t>
      </w:r>
    </w:p>
    <w:p w14:paraId="200622E0" w14:textId="77777777" w:rsidR="001F3DBB" w:rsidRDefault="007F3F95">
      <w:pPr>
        <w:pStyle w:val="BodyText"/>
        <w:spacing w:before="0"/>
        <w:ind w:right="1281"/>
      </w:pPr>
      <w:r>
        <w:t>course</w:t>
      </w:r>
      <w:r>
        <w:rPr>
          <w:spacing w:val="-1"/>
        </w:rPr>
        <w:t xml:space="preserve"> </w:t>
      </w:r>
      <w:r>
        <w:t>it</w:t>
      </w:r>
      <w:r>
        <w:rPr>
          <w:spacing w:val="-1"/>
        </w:rPr>
        <w:t xml:space="preserve"> </w:t>
      </w:r>
      <w:r>
        <w:t>was</w:t>
      </w:r>
      <w:r>
        <w:rPr>
          <w:spacing w:val="-1"/>
        </w:rPr>
        <w:t xml:space="preserve"> </w:t>
      </w:r>
      <w:r>
        <w:t>far</w:t>
      </w:r>
      <w:r>
        <w:rPr>
          <w:spacing w:val="-1"/>
        </w:rPr>
        <w:t xml:space="preserve"> </w:t>
      </w:r>
      <w:r>
        <w:t>too</w:t>
      </w:r>
      <w:r>
        <w:rPr>
          <w:spacing w:val="-1"/>
        </w:rPr>
        <w:t xml:space="preserve"> </w:t>
      </w:r>
      <w:r>
        <w:t>late</w:t>
      </w:r>
      <w:r>
        <w:rPr>
          <w:spacing w:val="-1"/>
        </w:rPr>
        <w:t xml:space="preserve"> </w:t>
      </w:r>
      <w:r>
        <w:rPr>
          <w:i/>
        </w:rPr>
        <w:t>then</w:t>
      </w:r>
      <w:r>
        <w:t>.</w:t>
      </w:r>
      <w:r>
        <w:rPr>
          <w:spacing w:val="-7"/>
        </w:rPr>
        <w:t xml:space="preserve"> </w:t>
      </w:r>
      <w:r>
        <w:t>They</w:t>
      </w:r>
      <w:r>
        <w:rPr>
          <w:spacing w:val="-1"/>
        </w:rPr>
        <w:t xml:space="preserve"> </w:t>
      </w:r>
      <w:r>
        <w:t>just</w:t>
      </w:r>
      <w:r>
        <w:rPr>
          <w:spacing w:val="-1"/>
        </w:rPr>
        <w:t xml:space="preserve"> </w:t>
      </w:r>
      <w:r>
        <w:t>went</w:t>
      </w:r>
      <w:r>
        <w:rPr>
          <w:spacing w:val="-1"/>
        </w:rPr>
        <w:t xml:space="preserve"> </w:t>
      </w:r>
      <w:r>
        <w:t>on</w:t>
      </w:r>
      <w:r>
        <w:rPr>
          <w:spacing w:val="-1"/>
        </w:rPr>
        <w:t xml:space="preserve"> </w:t>
      </w:r>
      <w:r>
        <w:t>living</w:t>
      </w:r>
      <w:r>
        <w:rPr>
          <w:spacing w:val="-1"/>
        </w:rPr>
        <w:t xml:space="preserve"> </w:t>
      </w:r>
      <w:r>
        <w:t>there</w:t>
      </w:r>
      <w:r>
        <w:rPr>
          <w:spacing w:val="-1"/>
        </w:rPr>
        <w:t xml:space="preserve"> </w:t>
      </w:r>
      <w:r>
        <w:t>and</w:t>
      </w:r>
      <w:r>
        <w:rPr>
          <w:spacing w:val="-1"/>
        </w:rPr>
        <w:t xml:space="preserve"> </w:t>
      </w:r>
      <w:r>
        <w:t>talking</w:t>
      </w:r>
      <w:r>
        <w:rPr>
          <w:spacing w:val="-1"/>
        </w:rPr>
        <w:t xml:space="preserve"> </w:t>
      </w:r>
      <w:r>
        <w:t>in hushed voices about what poor Mamma would have wished. Even repapering her bedroom they felt to be quite sacrilegious. Still they did enjoy</w:t>
      </w:r>
      <w:r>
        <w:rPr>
          <w:spacing w:val="-3"/>
        </w:rPr>
        <w:t xml:space="preserve"> </w:t>
      </w:r>
      <w:r>
        <w:t>themselves</w:t>
      </w:r>
      <w:r>
        <w:rPr>
          <w:spacing w:val="-3"/>
        </w:rPr>
        <w:t xml:space="preserve"> </w:t>
      </w:r>
      <w:r>
        <w:t>in</w:t>
      </w:r>
      <w:r>
        <w:rPr>
          <w:spacing w:val="-3"/>
        </w:rPr>
        <w:t xml:space="preserve"> </w:t>
      </w:r>
      <w:r>
        <w:t>the</w:t>
      </w:r>
      <w:r>
        <w:rPr>
          <w:spacing w:val="-3"/>
        </w:rPr>
        <w:t xml:space="preserve"> </w:t>
      </w:r>
      <w:r>
        <w:t>parish</w:t>
      </w:r>
      <w:r>
        <w:rPr>
          <w:spacing w:val="-3"/>
        </w:rPr>
        <w:t xml:space="preserve"> </w:t>
      </w:r>
      <w:r>
        <w:t>in</w:t>
      </w:r>
      <w:r>
        <w:rPr>
          <w:spacing w:val="-3"/>
        </w:rPr>
        <w:t xml:space="preserve"> </w:t>
      </w:r>
      <w:r>
        <w:t>a</w:t>
      </w:r>
      <w:r>
        <w:rPr>
          <w:spacing w:val="-3"/>
        </w:rPr>
        <w:t xml:space="preserve"> </w:t>
      </w:r>
      <w:r>
        <w:t>quiet</w:t>
      </w:r>
      <w:r>
        <w:rPr>
          <w:spacing w:val="-3"/>
        </w:rPr>
        <w:t xml:space="preserve"> </w:t>
      </w:r>
      <w:r>
        <w:t>way…But</w:t>
      </w:r>
      <w:r>
        <w:rPr>
          <w:spacing w:val="-3"/>
        </w:rPr>
        <w:t xml:space="preserve"> </w:t>
      </w:r>
      <w:r>
        <w:t>none</w:t>
      </w:r>
      <w:r>
        <w:rPr>
          <w:spacing w:val="-3"/>
        </w:rPr>
        <w:t xml:space="preserve"> </w:t>
      </w:r>
      <w:r>
        <w:t>of</w:t>
      </w:r>
      <w:r>
        <w:rPr>
          <w:spacing w:val="-3"/>
        </w:rPr>
        <w:t xml:space="preserve"> </w:t>
      </w:r>
      <w:r>
        <w:t>them</w:t>
      </w:r>
      <w:r>
        <w:rPr>
          <w:spacing w:val="-3"/>
        </w:rPr>
        <w:t xml:space="preserve"> </w:t>
      </w:r>
      <w:r>
        <w:t>had</w:t>
      </w:r>
      <w:r>
        <w:rPr>
          <w:spacing w:val="-3"/>
        </w:rPr>
        <w:t xml:space="preserve"> </w:t>
      </w:r>
      <w:r>
        <w:t>much stamina, and they just died off one by one. Influenza took off Edith, and</w:t>
      </w:r>
    </w:p>
    <w:p w14:paraId="200622E1" w14:textId="77777777" w:rsidR="001F3DBB" w:rsidRDefault="007F3F95">
      <w:pPr>
        <w:pStyle w:val="BodyText"/>
        <w:spacing w:before="0"/>
        <w:ind w:right="1187"/>
      </w:pPr>
      <w:r>
        <w:t>Minnie had an operation and didn’t recover and poor Mabel had a stroke— Emily</w:t>
      </w:r>
      <w:r>
        <w:rPr>
          <w:spacing w:val="-5"/>
        </w:rPr>
        <w:t xml:space="preserve"> </w:t>
      </w:r>
      <w:r>
        <w:t>looked</w:t>
      </w:r>
      <w:r>
        <w:rPr>
          <w:spacing w:val="-5"/>
        </w:rPr>
        <w:t xml:space="preserve"> </w:t>
      </w:r>
      <w:r>
        <w:t>after</w:t>
      </w:r>
      <w:r>
        <w:rPr>
          <w:spacing w:val="-5"/>
        </w:rPr>
        <w:t xml:space="preserve"> </w:t>
      </w:r>
      <w:r>
        <w:t>her</w:t>
      </w:r>
      <w:r>
        <w:rPr>
          <w:spacing w:val="-5"/>
        </w:rPr>
        <w:t xml:space="preserve"> </w:t>
      </w:r>
      <w:r>
        <w:t>in</w:t>
      </w:r>
      <w:r>
        <w:rPr>
          <w:spacing w:val="-5"/>
        </w:rPr>
        <w:t xml:space="preserve"> </w:t>
      </w:r>
      <w:r>
        <w:t>the</w:t>
      </w:r>
      <w:r>
        <w:rPr>
          <w:spacing w:val="-5"/>
        </w:rPr>
        <w:t xml:space="preserve"> </w:t>
      </w:r>
      <w:r>
        <w:t>most</w:t>
      </w:r>
      <w:r>
        <w:rPr>
          <w:spacing w:val="-5"/>
        </w:rPr>
        <w:t xml:space="preserve"> </w:t>
      </w:r>
      <w:r>
        <w:t>devoted</w:t>
      </w:r>
      <w:r>
        <w:rPr>
          <w:spacing w:val="-5"/>
        </w:rPr>
        <w:t xml:space="preserve"> </w:t>
      </w:r>
      <w:r>
        <w:t>manner.</w:t>
      </w:r>
      <w:r>
        <w:rPr>
          <w:spacing w:val="-5"/>
        </w:rPr>
        <w:t xml:space="preserve"> </w:t>
      </w:r>
      <w:r>
        <w:t>Really</w:t>
      </w:r>
      <w:r>
        <w:rPr>
          <w:spacing w:val="-5"/>
        </w:rPr>
        <w:t xml:space="preserve"> </w:t>
      </w:r>
      <w:r>
        <w:t>that</w:t>
      </w:r>
      <w:r>
        <w:rPr>
          <w:spacing w:val="-5"/>
        </w:rPr>
        <w:t xml:space="preserve"> </w:t>
      </w:r>
      <w:r>
        <w:t>poor</w:t>
      </w:r>
      <w:r>
        <w:rPr>
          <w:spacing w:val="-5"/>
        </w:rPr>
        <w:t xml:space="preserve"> </w:t>
      </w:r>
      <w:r>
        <w:t>woman has done nothing but nursing for the last ten years.</w:t>
      </w:r>
      <w:r>
        <w:rPr>
          <w:spacing w:val="-7"/>
        </w:rPr>
        <w:t xml:space="preserve"> </w:t>
      </w:r>
      <w:r>
        <w:t>A</w:t>
      </w:r>
      <w:r>
        <w:rPr>
          <w:spacing w:val="-7"/>
        </w:rPr>
        <w:t xml:space="preserve"> </w:t>
      </w:r>
      <w:r>
        <w:t>charming creature, don’t you think? Like a piece of Dresden. So sad for her having financial anxieties—but of course all investments have depreciated.’</w:t>
      </w:r>
    </w:p>
    <w:p w14:paraId="200622E2" w14:textId="77777777" w:rsidR="001F3DBB" w:rsidRDefault="001F3DBB">
      <w:pPr>
        <w:pStyle w:val="BodyText"/>
        <w:sectPr w:rsidR="001F3DBB">
          <w:pgSz w:w="12240" w:h="15840"/>
          <w:pgMar w:top="1360" w:right="360" w:bottom="280" w:left="0" w:header="720" w:footer="720" w:gutter="0"/>
          <w:cols w:space="720"/>
        </w:sectPr>
      </w:pPr>
    </w:p>
    <w:p w14:paraId="200622E3" w14:textId="77777777" w:rsidR="001F3DBB" w:rsidRDefault="007F3F95">
      <w:pPr>
        <w:pStyle w:val="BodyText"/>
        <w:spacing w:before="70"/>
        <w:ind w:left="1997"/>
      </w:pPr>
      <w:r>
        <w:lastRenderedPageBreak/>
        <w:t>‘We</w:t>
      </w:r>
      <w:r>
        <w:rPr>
          <w:spacing w:val="-5"/>
        </w:rPr>
        <w:t xml:space="preserve"> </w:t>
      </w:r>
      <w:r>
        <w:t>feel</w:t>
      </w:r>
      <w:r>
        <w:rPr>
          <w:spacing w:val="-3"/>
        </w:rPr>
        <w:t xml:space="preserve"> </w:t>
      </w:r>
      <w:r>
        <w:t>rather</w:t>
      </w:r>
      <w:r>
        <w:rPr>
          <w:spacing w:val="-3"/>
        </w:rPr>
        <w:t xml:space="preserve"> </w:t>
      </w:r>
      <w:r>
        <w:t>awful</w:t>
      </w:r>
      <w:r>
        <w:rPr>
          <w:spacing w:val="-3"/>
        </w:rPr>
        <w:t xml:space="preserve"> </w:t>
      </w:r>
      <w:r>
        <w:t>being</w:t>
      </w:r>
      <w:r>
        <w:rPr>
          <w:spacing w:val="-3"/>
        </w:rPr>
        <w:t xml:space="preserve"> </w:t>
      </w:r>
      <w:r>
        <w:t>in</w:t>
      </w:r>
      <w:r>
        <w:rPr>
          <w:spacing w:val="-3"/>
        </w:rPr>
        <w:t xml:space="preserve"> </w:t>
      </w:r>
      <w:r>
        <w:t>her</w:t>
      </w:r>
      <w:r>
        <w:rPr>
          <w:spacing w:val="-3"/>
        </w:rPr>
        <w:t xml:space="preserve"> </w:t>
      </w:r>
      <w:r>
        <w:t>house,’</w:t>
      </w:r>
      <w:r>
        <w:rPr>
          <w:spacing w:val="-23"/>
        </w:rPr>
        <w:t xml:space="preserve"> </w:t>
      </w:r>
      <w:r>
        <w:t>said</w:t>
      </w:r>
      <w:r>
        <w:rPr>
          <w:spacing w:val="-2"/>
        </w:rPr>
        <w:t xml:space="preserve"> Joanna.</w:t>
      </w:r>
    </w:p>
    <w:p w14:paraId="200622E4" w14:textId="77777777" w:rsidR="001F3DBB" w:rsidRDefault="007F3F95">
      <w:pPr>
        <w:pStyle w:val="BodyText"/>
        <w:ind w:right="1187" w:firstLine="457"/>
      </w:pPr>
      <w:r>
        <w:t>‘No,</w:t>
      </w:r>
      <w:r>
        <w:rPr>
          <w:spacing w:val="-9"/>
        </w:rPr>
        <w:t xml:space="preserve"> </w:t>
      </w:r>
      <w:r>
        <w:t>no,</w:t>
      </w:r>
      <w:r>
        <w:rPr>
          <w:spacing w:val="-9"/>
        </w:rPr>
        <w:t xml:space="preserve"> </w:t>
      </w:r>
      <w:r>
        <w:t>my</w:t>
      </w:r>
      <w:r>
        <w:rPr>
          <w:spacing w:val="-9"/>
        </w:rPr>
        <w:t xml:space="preserve"> </w:t>
      </w:r>
      <w:r>
        <w:t>dear</w:t>
      </w:r>
      <w:r>
        <w:rPr>
          <w:spacing w:val="-9"/>
        </w:rPr>
        <w:t xml:space="preserve"> </w:t>
      </w:r>
      <w:r>
        <w:t>young</w:t>
      </w:r>
      <w:r>
        <w:rPr>
          <w:spacing w:val="-9"/>
        </w:rPr>
        <w:t xml:space="preserve"> </w:t>
      </w:r>
      <w:r>
        <w:t>lady.</w:t>
      </w:r>
      <w:r>
        <w:rPr>
          <w:spacing w:val="-19"/>
        </w:rPr>
        <w:t xml:space="preserve"> </w:t>
      </w:r>
      <w:r>
        <w:t>You</w:t>
      </w:r>
      <w:r>
        <w:rPr>
          <w:spacing w:val="-9"/>
        </w:rPr>
        <w:t xml:space="preserve"> </w:t>
      </w:r>
      <w:r>
        <w:t>mustn’t</w:t>
      </w:r>
      <w:r>
        <w:rPr>
          <w:spacing w:val="-9"/>
        </w:rPr>
        <w:t xml:space="preserve"> </w:t>
      </w:r>
      <w:r>
        <w:t>feel</w:t>
      </w:r>
      <w:r>
        <w:rPr>
          <w:spacing w:val="-9"/>
        </w:rPr>
        <w:t xml:space="preserve"> </w:t>
      </w:r>
      <w:r>
        <w:t>that</w:t>
      </w:r>
      <w:r>
        <w:rPr>
          <w:spacing w:val="-9"/>
        </w:rPr>
        <w:t xml:space="preserve"> </w:t>
      </w:r>
      <w:r>
        <w:t>way.</w:t>
      </w:r>
      <w:r>
        <w:rPr>
          <w:spacing w:val="-9"/>
        </w:rPr>
        <w:t xml:space="preserve"> </w:t>
      </w:r>
      <w:r>
        <w:t>Her</w:t>
      </w:r>
      <w:r>
        <w:rPr>
          <w:spacing w:val="-9"/>
        </w:rPr>
        <w:t xml:space="preserve"> </w:t>
      </w:r>
      <w:r>
        <w:t>dear</w:t>
      </w:r>
      <w:r>
        <w:rPr>
          <w:spacing w:val="-9"/>
        </w:rPr>
        <w:t xml:space="preserve"> </w:t>
      </w:r>
      <w:r>
        <w:t>good Florence is devoted to her and she told me herself how happy she was to</w:t>
      </w:r>
    </w:p>
    <w:p w14:paraId="200622E5" w14:textId="77777777" w:rsidR="001F3DBB" w:rsidRDefault="007F3F95">
      <w:pPr>
        <w:pStyle w:val="BodyText"/>
        <w:spacing w:before="0"/>
        <w:ind w:right="1281"/>
      </w:pPr>
      <w:r>
        <w:t>have</w:t>
      </w:r>
      <w:r>
        <w:rPr>
          <w:spacing w:val="-7"/>
        </w:rPr>
        <w:t xml:space="preserve"> </w:t>
      </w:r>
      <w:r>
        <w:t>got</w:t>
      </w:r>
      <w:r>
        <w:rPr>
          <w:spacing w:val="-5"/>
        </w:rPr>
        <w:t xml:space="preserve"> </w:t>
      </w:r>
      <w:r>
        <w:t>such</w:t>
      </w:r>
      <w:r>
        <w:rPr>
          <w:spacing w:val="-5"/>
        </w:rPr>
        <w:t xml:space="preserve"> </w:t>
      </w:r>
      <w:r>
        <w:t>nice</w:t>
      </w:r>
      <w:r>
        <w:rPr>
          <w:spacing w:val="-5"/>
        </w:rPr>
        <w:t xml:space="preserve"> </w:t>
      </w:r>
      <w:r>
        <w:t>tenants.’</w:t>
      </w:r>
      <w:r>
        <w:rPr>
          <w:spacing w:val="-23"/>
        </w:rPr>
        <w:t xml:space="preserve"> </w:t>
      </w:r>
      <w:r>
        <w:t>Here</w:t>
      </w:r>
      <w:r>
        <w:rPr>
          <w:spacing w:val="-5"/>
        </w:rPr>
        <w:t xml:space="preserve"> </w:t>
      </w:r>
      <w:r>
        <w:t>Mr</w:t>
      </w:r>
      <w:r>
        <w:rPr>
          <w:spacing w:val="-5"/>
        </w:rPr>
        <w:t xml:space="preserve"> </w:t>
      </w:r>
      <w:r>
        <w:t>Pye</w:t>
      </w:r>
      <w:r>
        <w:rPr>
          <w:spacing w:val="-5"/>
        </w:rPr>
        <w:t xml:space="preserve"> </w:t>
      </w:r>
      <w:r>
        <w:t>made</w:t>
      </w:r>
      <w:r>
        <w:rPr>
          <w:spacing w:val="-5"/>
        </w:rPr>
        <w:t xml:space="preserve"> </w:t>
      </w:r>
      <w:r>
        <w:t>a</w:t>
      </w:r>
      <w:r>
        <w:rPr>
          <w:spacing w:val="-5"/>
        </w:rPr>
        <w:t xml:space="preserve"> </w:t>
      </w:r>
      <w:r>
        <w:t>little</w:t>
      </w:r>
      <w:r>
        <w:rPr>
          <w:spacing w:val="-5"/>
        </w:rPr>
        <w:t xml:space="preserve"> </w:t>
      </w:r>
      <w:r>
        <w:t>bow.</w:t>
      </w:r>
      <w:r>
        <w:rPr>
          <w:spacing w:val="-5"/>
        </w:rPr>
        <w:t xml:space="preserve"> </w:t>
      </w:r>
      <w:r>
        <w:t>‘She</w:t>
      </w:r>
      <w:r>
        <w:rPr>
          <w:spacing w:val="-5"/>
        </w:rPr>
        <w:t xml:space="preserve"> </w:t>
      </w:r>
      <w:r>
        <w:t>told</w:t>
      </w:r>
      <w:r>
        <w:rPr>
          <w:spacing w:val="-5"/>
        </w:rPr>
        <w:t xml:space="preserve"> </w:t>
      </w:r>
      <w:r>
        <w:t>me she thought she had been most fortunate.’</w:t>
      </w:r>
    </w:p>
    <w:p w14:paraId="200622E6" w14:textId="77777777" w:rsidR="001F3DBB" w:rsidRDefault="007F3F95">
      <w:pPr>
        <w:pStyle w:val="BodyText"/>
        <w:spacing w:line="448" w:lineRule="auto"/>
        <w:ind w:left="1997" w:right="3225"/>
      </w:pPr>
      <w:r>
        <w:t>‘The</w:t>
      </w:r>
      <w:r>
        <w:rPr>
          <w:spacing w:val="-9"/>
        </w:rPr>
        <w:t xml:space="preserve"> </w:t>
      </w:r>
      <w:r>
        <w:t>house,’</w:t>
      </w:r>
      <w:r>
        <w:rPr>
          <w:spacing w:val="-23"/>
        </w:rPr>
        <w:t xml:space="preserve"> </w:t>
      </w:r>
      <w:r>
        <w:t>I</w:t>
      </w:r>
      <w:r>
        <w:rPr>
          <w:spacing w:val="-5"/>
        </w:rPr>
        <w:t xml:space="preserve"> </w:t>
      </w:r>
      <w:r>
        <w:t>said,</w:t>
      </w:r>
      <w:r>
        <w:rPr>
          <w:spacing w:val="-5"/>
        </w:rPr>
        <w:t xml:space="preserve"> </w:t>
      </w:r>
      <w:r>
        <w:t>‘has</w:t>
      </w:r>
      <w:r>
        <w:rPr>
          <w:spacing w:val="-5"/>
        </w:rPr>
        <w:t xml:space="preserve"> </w:t>
      </w:r>
      <w:r>
        <w:t>a</w:t>
      </w:r>
      <w:r>
        <w:rPr>
          <w:spacing w:val="-5"/>
        </w:rPr>
        <w:t xml:space="preserve"> </w:t>
      </w:r>
      <w:r>
        <w:t>very</w:t>
      </w:r>
      <w:r>
        <w:rPr>
          <w:spacing w:val="-5"/>
        </w:rPr>
        <w:t xml:space="preserve"> </w:t>
      </w:r>
      <w:r>
        <w:t>soothing</w:t>
      </w:r>
      <w:r>
        <w:rPr>
          <w:spacing w:val="-5"/>
        </w:rPr>
        <w:t xml:space="preserve"> </w:t>
      </w:r>
      <w:r>
        <w:t>atmosphere.’ Mr Pye darted a quick glance at me.</w:t>
      </w:r>
    </w:p>
    <w:p w14:paraId="200622E7" w14:textId="77777777" w:rsidR="001F3DBB" w:rsidRDefault="007F3F95">
      <w:pPr>
        <w:pStyle w:val="BodyText"/>
        <w:spacing w:before="0"/>
        <w:ind w:right="1187" w:firstLine="457"/>
      </w:pPr>
      <w:r>
        <w:t>‘Really?</w:t>
      </w:r>
      <w:r>
        <w:rPr>
          <w:spacing w:val="-19"/>
        </w:rPr>
        <w:t xml:space="preserve"> </w:t>
      </w:r>
      <w:r>
        <w:t>You</w:t>
      </w:r>
      <w:r>
        <w:rPr>
          <w:spacing w:val="-12"/>
        </w:rPr>
        <w:t xml:space="preserve"> </w:t>
      </w:r>
      <w:r>
        <w:t>feel</w:t>
      </w:r>
      <w:r>
        <w:rPr>
          <w:spacing w:val="-11"/>
        </w:rPr>
        <w:t xml:space="preserve"> </w:t>
      </w:r>
      <w:r>
        <w:t>that?</w:t>
      </w:r>
      <w:r>
        <w:rPr>
          <w:spacing w:val="-11"/>
        </w:rPr>
        <w:t xml:space="preserve"> </w:t>
      </w:r>
      <w:r>
        <w:t>Now,</w:t>
      </w:r>
      <w:r>
        <w:rPr>
          <w:spacing w:val="-11"/>
        </w:rPr>
        <w:t xml:space="preserve"> </w:t>
      </w:r>
      <w:r>
        <w:t>that’s</w:t>
      </w:r>
      <w:r>
        <w:rPr>
          <w:spacing w:val="-11"/>
        </w:rPr>
        <w:t xml:space="preserve"> </w:t>
      </w:r>
      <w:r>
        <w:t>very</w:t>
      </w:r>
      <w:r>
        <w:rPr>
          <w:spacing w:val="-11"/>
        </w:rPr>
        <w:t xml:space="preserve"> </w:t>
      </w:r>
      <w:r>
        <w:t>interesting.</w:t>
      </w:r>
      <w:r>
        <w:rPr>
          <w:spacing w:val="-11"/>
        </w:rPr>
        <w:t xml:space="preserve"> </w:t>
      </w:r>
      <w:r>
        <w:t>I</w:t>
      </w:r>
      <w:r>
        <w:rPr>
          <w:spacing w:val="-11"/>
        </w:rPr>
        <w:t xml:space="preserve"> </w:t>
      </w:r>
      <w:r>
        <w:t>wondered,</w:t>
      </w:r>
      <w:r>
        <w:rPr>
          <w:spacing w:val="-11"/>
        </w:rPr>
        <w:t xml:space="preserve"> </w:t>
      </w:r>
      <w:r>
        <w:t>you know. Yes, I wondered.’</w:t>
      </w:r>
    </w:p>
    <w:p w14:paraId="200622E8" w14:textId="77777777" w:rsidR="001F3DBB" w:rsidRDefault="007F3F95">
      <w:pPr>
        <w:pStyle w:val="BodyText"/>
        <w:spacing w:line="448" w:lineRule="auto"/>
        <w:ind w:left="1997" w:right="4182"/>
      </w:pPr>
      <w:r>
        <w:t>‘What</w:t>
      </w:r>
      <w:r>
        <w:rPr>
          <w:spacing w:val="-10"/>
        </w:rPr>
        <w:t xml:space="preserve"> </w:t>
      </w:r>
      <w:r>
        <w:t>do</w:t>
      </w:r>
      <w:r>
        <w:rPr>
          <w:spacing w:val="-6"/>
        </w:rPr>
        <w:t xml:space="preserve"> </w:t>
      </w:r>
      <w:r>
        <w:t>you</w:t>
      </w:r>
      <w:r>
        <w:rPr>
          <w:spacing w:val="-6"/>
        </w:rPr>
        <w:t xml:space="preserve"> </w:t>
      </w:r>
      <w:r>
        <w:t>mean,</w:t>
      </w:r>
      <w:r>
        <w:rPr>
          <w:spacing w:val="-6"/>
        </w:rPr>
        <w:t xml:space="preserve"> </w:t>
      </w:r>
      <w:r>
        <w:t>Mr</w:t>
      </w:r>
      <w:r>
        <w:rPr>
          <w:spacing w:val="-6"/>
        </w:rPr>
        <w:t xml:space="preserve"> </w:t>
      </w:r>
      <w:r>
        <w:t>Pye?’</w:t>
      </w:r>
      <w:r>
        <w:rPr>
          <w:spacing w:val="-23"/>
        </w:rPr>
        <w:t xml:space="preserve"> </w:t>
      </w:r>
      <w:r>
        <w:t>asked</w:t>
      </w:r>
      <w:r>
        <w:rPr>
          <w:spacing w:val="-6"/>
        </w:rPr>
        <w:t xml:space="preserve"> </w:t>
      </w:r>
      <w:r>
        <w:t>Joanna. My Pye spread out his plump hands.</w:t>
      </w:r>
    </w:p>
    <w:p w14:paraId="200622E9" w14:textId="77777777" w:rsidR="001F3DBB" w:rsidRDefault="007F3F95">
      <w:pPr>
        <w:pStyle w:val="BodyText"/>
        <w:spacing w:before="0"/>
        <w:ind w:right="1281" w:firstLine="457"/>
      </w:pPr>
      <w:r>
        <w:t>‘Nothing, nothing. One wondered, that is all. I do believe in atmosphere,</w:t>
      </w:r>
      <w:r>
        <w:rPr>
          <w:spacing w:val="-9"/>
        </w:rPr>
        <w:t xml:space="preserve"> </w:t>
      </w:r>
      <w:r>
        <w:t>you</w:t>
      </w:r>
      <w:r>
        <w:rPr>
          <w:spacing w:val="-9"/>
        </w:rPr>
        <w:t xml:space="preserve"> </w:t>
      </w:r>
      <w:r>
        <w:t>know.</w:t>
      </w:r>
      <w:r>
        <w:rPr>
          <w:spacing w:val="-9"/>
        </w:rPr>
        <w:t xml:space="preserve"> </w:t>
      </w:r>
      <w:r>
        <w:t>People’s</w:t>
      </w:r>
      <w:r>
        <w:rPr>
          <w:spacing w:val="-9"/>
        </w:rPr>
        <w:t xml:space="preserve"> </w:t>
      </w:r>
      <w:r>
        <w:t>thoughts</w:t>
      </w:r>
      <w:r>
        <w:rPr>
          <w:spacing w:val="-9"/>
        </w:rPr>
        <w:t xml:space="preserve"> </w:t>
      </w:r>
      <w:r>
        <w:t>and</w:t>
      </w:r>
      <w:r>
        <w:rPr>
          <w:spacing w:val="-9"/>
        </w:rPr>
        <w:t xml:space="preserve"> </w:t>
      </w:r>
      <w:r>
        <w:t>feelings.</w:t>
      </w:r>
      <w:r>
        <w:rPr>
          <w:spacing w:val="-14"/>
        </w:rPr>
        <w:t xml:space="preserve"> </w:t>
      </w:r>
      <w:r>
        <w:t>They</w:t>
      </w:r>
      <w:r>
        <w:rPr>
          <w:spacing w:val="-9"/>
        </w:rPr>
        <w:t xml:space="preserve"> </w:t>
      </w:r>
      <w:r>
        <w:t>give</w:t>
      </w:r>
      <w:r>
        <w:rPr>
          <w:spacing w:val="-9"/>
        </w:rPr>
        <w:t xml:space="preserve"> </w:t>
      </w:r>
      <w:r>
        <w:t>their impression to the walls and the furniture.’</w:t>
      </w:r>
    </w:p>
    <w:p w14:paraId="200622EA" w14:textId="77777777" w:rsidR="001F3DBB" w:rsidRDefault="007F3F95">
      <w:pPr>
        <w:pStyle w:val="BodyText"/>
        <w:ind w:right="1239" w:firstLine="457"/>
      </w:pPr>
      <w:r>
        <w:t>I did not speak for a moment or two. I was looking round me and wondering how I would describe the atmosphere of Prior’s Lodge. It seemed</w:t>
      </w:r>
      <w:r>
        <w:rPr>
          <w:spacing w:val="-4"/>
        </w:rPr>
        <w:t xml:space="preserve"> </w:t>
      </w:r>
      <w:r>
        <w:t>to</w:t>
      </w:r>
      <w:r>
        <w:rPr>
          <w:spacing w:val="-4"/>
        </w:rPr>
        <w:t xml:space="preserve"> </w:t>
      </w:r>
      <w:r>
        <w:t>me</w:t>
      </w:r>
      <w:r>
        <w:rPr>
          <w:spacing w:val="-4"/>
        </w:rPr>
        <w:t xml:space="preserve"> </w:t>
      </w:r>
      <w:r>
        <w:t>that</w:t>
      </w:r>
      <w:r>
        <w:rPr>
          <w:spacing w:val="-4"/>
        </w:rPr>
        <w:t xml:space="preserve"> </w:t>
      </w:r>
      <w:r>
        <w:t>the</w:t>
      </w:r>
      <w:r>
        <w:rPr>
          <w:spacing w:val="-4"/>
        </w:rPr>
        <w:t xml:space="preserve"> </w:t>
      </w:r>
      <w:r>
        <w:t>curious</w:t>
      </w:r>
      <w:r>
        <w:rPr>
          <w:spacing w:val="-4"/>
        </w:rPr>
        <w:t xml:space="preserve"> </w:t>
      </w:r>
      <w:r>
        <w:t>thing</w:t>
      </w:r>
      <w:r>
        <w:rPr>
          <w:spacing w:val="-4"/>
        </w:rPr>
        <w:t xml:space="preserve"> </w:t>
      </w:r>
      <w:r>
        <w:t>was</w:t>
      </w:r>
      <w:r>
        <w:rPr>
          <w:spacing w:val="-4"/>
        </w:rPr>
        <w:t xml:space="preserve"> </w:t>
      </w:r>
      <w:r>
        <w:t>that</w:t>
      </w:r>
      <w:r>
        <w:rPr>
          <w:spacing w:val="-4"/>
        </w:rPr>
        <w:t xml:space="preserve"> </w:t>
      </w:r>
      <w:r>
        <w:t>it</w:t>
      </w:r>
      <w:r>
        <w:rPr>
          <w:spacing w:val="-4"/>
        </w:rPr>
        <w:t xml:space="preserve"> </w:t>
      </w:r>
      <w:r>
        <w:t>hadn’t</w:t>
      </w:r>
      <w:r>
        <w:rPr>
          <w:spacing w:val="-4"/>
        </w:rPr>
        <w:t xml:space="preserve"> </w:t>
      </w:r>
      <w:r>
        <w:t>any</w:t>
      </w:r>
      <w:r>
        <w:rPr>
          <w:spacing w:val="-4"/>
        </w:rPr>
        <w:t xml:space="preserve"> </w:t>
      </w:r>
      <w:r>
        <w:t>atmosphere!</w:t>
      </w:r>
      <w:r>
        <w:rPr>
          <w:spacing w:val="-9"/>
        </w:rPr>
        <w:t xml:space="preserve"> </w:t>
      </w:r>
      <w:r>
        <w:t>That was really very remarkable.</w:t>
      </w:r>
    </w:p>
    <w:p w14:paraId="200622EB" w14:textId="77777777" w:rsidR="001F3DBB" w:rsidRDefault="007F3F95">
      <w:pPr>
        <w:pStyle w:val="BodyText"/>
        <w:ind w:right="1281" w:firstLine="457"/>
      </w:pPr>
      <w:r>
        <w:t>I</w:t>
      </w:r>
      <w:r>
        <w:rPr>
          <w:spacing w:val="-3"/>
        </w:rPr>
        <w:t xml:space="preserve"> </w:t>
      </w:r>
      <w:r>
        <w:t>reflected</w:t>
      </w:r>
      <w:r>
        <w:rPr>
          <w:spacing w:val="-3"/>
        </w:rPr>
        <w:t xml:space="preserve"> </w:t>
      </w:r>
      <w:r>
        <w:t>on</w:t>
      </w:r>
      <w:r>
        <w:rPr>
          <w:spacing w:val="-3"/>
        </w:rPr>
        <w:t xml:space="preserve"> </w:t>
      </w:r>
      <w:r>
        <w:t>this</w:t>
      </w:r>
      <w:r>
        <w:rPr>
          <w:spacing w:val="-3"/>
        </w:rPr>
        <w:t xml:space="preserve"> </w:t>
      </w:r>
      <w:r>
        <w:t>point</w:t>
      </w:r>
      <w:r>
        <w:rPr>
          <w:spacing w:val="-3"/>
        </w:rPr>
        <w:t xml:space="preserve"> </w:t>
      </w:r>
      <w:r>
        <w:t>so</w:t>
      </w:r>
      <w:r>
        <w:rPr>
          <w:spacing w:val="-3"/>
        </w:rPr>
        <w:t xml:space="preserve"> </w:t>
      </w:r>
      <w:r>
        <w:t>long</w:t>
      </w:r>
      <w:r>
        <w:rPr>
          <w:spacing w:val="-3"/>
        </w:rPr>
        <w:t xml:space="preserve"> </w:t>
      </w:r>
      <w:r>
        <w:t>that</w:t>
      </w:r>
      <w:r>
        <w:rPr>
          <w:spacing w:val="-3"/>
        </w:rPr>
        <w:t xml:space="preserve"> </w:t>
      </w:r>
      <w:r>
        <w:t>I</w:t>
      </w:r>
      <w:r>
        <w:rPr>
          <w:spacing w:val="-3"/>
        </w:rPr>
        <w:t xml:space="preserve"> </w:t>
      </w:r>
      <w:r>
        <w:t>heard</w:t>
      </w:r>
      <w:r>
        <w:rPr>
          <w:spacing w:val="-3"/>
        </w:rPr>
        <w:t xml:space="preserve"> </w:t>
      </w:r>
      <w:r>
        <w:t>nothing</w:t>
      </w:r>
      <w:r>
        <w:rPr>
          <w:spacing w:val="-3"/>
        </w:rPr>
        <w:t xml:space="preserve"> </w:t>
      </w:r>
      <w:r>
        <w:t>of</w:t>
      </w:r>
      <w:r>
        <w:rPr>
          <w:spacing w:val="-3"/>
        </w:rPr>
        <w:t xml:space="preserve"> </w:t>
      </w:r>
      <w:r>
        <w:t>the</w:t>
      </w:r>
      <w:r>
        <w:rPr>
          <w:spacing w:val="-3"/>
        </w:rPr>
        <w:t xml:space="preserve"> </w:t>
      </w:r>
      <w:r>
        <w:t>conversation going on between Joanna and her host. I was recalled to myself, however, by hearing Joanna uttering farewell preliminaries. I came out of my dream and added my quota.</w:t>
      </w:r>
    </w:p>
    <w:p w14:paraId="200622EC" w14:textId="77777777" w:rsidR="001F3DBB" w:rsidRDefault="007F3F95">
      <w:pPr>
        <w:pStyle w:val="BodyText"/>
        <w:ind w:right="1187" w:firstLine="457"/>
      </w:pPr>
      <w:r>
        <w:t>We</w:t>
      </w:r>
      <w:r>
        <w:rPr>
          <w:spacing w:val="-6"/>
        </w:rPr>
        <w:t xml:space="preserve"> </w:t>
      </w:r>
      <w:r>
        <w:t>all</w:t>
      </w:r>
      <w:r>
        <w:rPr>
          <w:spacing w:val="-5"/>
        </w:rPr>
        <w:t xml:space="preserve"> </w:t>
      </w:r>
      <w:r>
        <w:t>went</w:t>
      </w:r>
      <w:r>
        <w:rPr>
          <w:spacing w:val="-5"/>
        </w:rPr>
        <w:t xml:space="preserve"> </w:t>
      </w:r>
      <w:r>
        <w:t>out</w:t>
      </w:r>
      <w:r>
        <w:rPr>
          <w:spacing w:val="-5"/>
        </w:rPr>
        <w:t xml:space="preserve"> </w:t>
      </w:r>
      <w:r>
        <w:t>into</w:t>
      </w:r>
      <w:r>
        <w:rPr>
          <w:spacing w:val="-5"/>
        </w:rPr>
        <w:t xml:space="preserve"> </w:t>
      </w:r>
      <w:r>
        <w:t>the</w:t>
      </w:r>
      <w:r>
        <w:rPr>
          <w:spacing w:val="-5"/>
        </w:rPr>
        <w:t xml:space="preserve"> </w:t>
      </w:r>
      <w:r>
        <w:t>hall.</w:t>
      </w:r>
      <w:r>
        <w:rPr>
          <w:spacing w:val="-19"/>
        </w:rPr>
        <w:t xml:space="preserve"> </w:t>
      </w:r>
      <w:r>
        <w:t>As</w:t>
      </w:r>
      <w:r>
        <w:rPr>
          <w:spacing w:val="-4"/>
        </w:rPr>
        <w:t xml:space="preserve"> </w:t>
      </w:r>
      <w:r>
        <w:t>we</w:t>
      </w:r>
      <w:r>
        <w:rPr>
          <w:spacing w:val="-5"/>
        </w:rPr>
        <w:t xml:space="preserve"> </w:t>
      </w:r>
      <w:r>
        <w:t>came</w:t>
      </w:r>
      <w:r>
        <w:rPr>
          <w:spacing w:val="-5"/>
        </w:rPr>
        <w:t xml:space="preserve"> </w:t>
      </w:r>
      <w:r>
        <w:t>towards</w:t>
      </w:r>
      <w:r>
        <w:rPr>
          <w:spacing w:val="-5"/>
        </w:rPr>
        <w:t xml:space="preserve"> </w:t>
      </w:r>
      <w:r>
        <w:t>the</w:t>
      </w:r>
      <w:r>
        <w:rPr>
          <w:spacing w:val="-5"/>
        </w:rPr>
        <w:t xml:space="preserve"> </w:t>
      </w:r>
      <w:r>
        <w:t>front</w:t>
      </w:r>
      <w:r>
        <w:rPr>
          <w:spacing w:val="-5"/>
        </w:rPr>
        <w:t xml:space="preserve"> </w:t>
      </w:r>
      <w:r>
        <w:t>door</w:t>
      </w:r>
      <w:r>
        <w:rPr>
          <w:spacing w:val="-5"/>
        </w:rPr>
        <w:t xml:space="preserve"> </w:t>
      </w:r>
      <w:r>
        <w:t>a</w:t>
      </w:r>
      <w:r>
        <w:rPr>
          <w:spacing w:val="-5"/>
        </w:rPr>
        <w:t xml:space="preserve"> </w:t>
      </w:r>
      <w:r>
        <w:t>letter came through the box and fell on the mat.</w:t>
      </w:r>
    </w:p>
    <w:p w14:paraId="200622ED" w14:textId="77777777" w:rsidR="001F3DBB" w:rsidRDefault="007F3F95">
      <w:pPr>
        <w:pStyle w:val="BodyText"/>
        <w:ind w:right="1187" w:firstLine="457"/>
      </w:pPr>
      <w:r>
        <w:t>‘Afternoon</w:t>
      </w:r>
      <w:r>
        <w:rPr>
          <w:spacing w:val="-8"/>
        </w:rPr>
        <w:t xml:space="preserve"> </w:t>
      </w:r>
      <w:r>
        <w:t>post,’</w:t>
      </w:r>
      <w:r>
        <w:rPr>
          <w:spacing w:val="-23"/>
        </w:rPr>
        <w:t xml:space="preserve"> </w:t>
      </w:r>
      <w:r>
        <w:t>murmured</w:t>
      </w:r>
      <w:r>
        <w:rPr>
          <w:spacing w:val="-5"/>
        </w:rPr>
        <w:t xml:space="preserve"> </w:t>
      </w:r>
      <w:r>
        <w:t>Mr</w:t>
      </w:r>
      <w:r>
        <w:rPr>
          <w:spacing w:val="-5"/>
        </w:rPr>
        <w:t xml:space="preserve"> </w:t>
      </w:r>
      <w:r>
        <w:t>Pye</w:t>
      </w:r>
      <w:r>
        <w:rPr>
          <w:spacing w:val="-5"/>
        </w:rPr>
        <w:t xml:space="preserve"> </w:t>
      </w:r>
      <w:r>
        <w:t>as</w:t>
      </w:r>
      <w:r>
        <w:rPr>
          <w:spacing w:val="-5"/>
        </w:rPr>
        <w:t xml:space="preserve"> </w:t>
      </w:r>
      <w:r>
        <w:t>he</w:t>
      </w:r>
      <w:r>
        <w:rPr>
          <w:spacing w:val="-5"/>
        </w:rPr>
        <w:t xml:space="preserve"> </w:t>
      </w:r>
      <w:r>
        <w:t>picked</w:t>
      </w:r>
      <w:r>
        <w:rPr>
          <w:spacing w:val="-5"/>
        </w:rPr>
        <w:t xml:space="preserve"> </w:t>
      </w:r>
      <w:r>
        <w:t>it</w:t>
      </w:r>
      <w:r>
        <w:rPr>
          <w:spacing w:val="-5"/>
        </w:rPr>
        <w:t xml:space="preserve"> </w:t>
      </w:r>
      <w:r>
        <w:t>up.</w:t>
      </w:r>
      <w:r>
        <w:rPr>
          <w:spacing w:val="-5"/>
        </w:rPr>
        <w:t xml:space="preserve"> </w:t>
      </w:r>
      <w:r>
        <w:t>‘Now,</w:t>
      </w:r>
      <w:r>
        <w:rPr>
          <w:spacing w:val="-5"/>
        </w:rPr>
        <w:t xml:space="preserve"> </w:t>
      </w:r>
      <w:r>
        <w:t>my</w:t>
      </w:r>
      <w:r>
        <w:rPr>
          <w:spacing w:val="-5"/>
        </w:rPr>
        <w:t xml:space="preserve"> </w:t>
      </w:r>
      <w:r>
        <w:t>dear young people, you will come again, won’t you? Such a pleasure to meet</w:t>
      </w:r>
    </w:p>
    <w:p w14:paraId="200622EE" w14:textId="77777777" w:rsidR="001F3DBB" w:rsidRDefault="007F3F95">
      <w:pPr>
        <w:pStyle w:val="BodyText"/>
        <w:spacing w:before="0"/>
        <w:ind w:right="1290"/>
      </w:pPr>
      <w:r>
        <w:t>some broader minds, if you understand me. Someone with an appreciation of</w:t>
      </w:r>
      <w:r>
        <w:rPr>
          <w:spacing w:val="-19"/>
        </w:rPr>
        <w:t xml:space="preserve"> </w:t>
      </w:r>
      <w:r>
        <w:t>Art.</w:t>
      </w:r>
      <w:r>
        <w:rPr>
          <w:spacing w:val="-1"/>
        </w:rPr>
        <w:t xml:space="preserve"> </w:t>
      </w:r>
      <w:r>
        <w:t>Really</w:t>
      </w:r>
      <w:r>
        <w:rPr>
          <w:spacing w:val="-2"/>
        </w:rPr>
        <w:t xml:space="preserve"> </w:t>
      </w:r>
      <w:r>
        <w:t>you</w:t>
      </w:r>
      <w:r>
        <w:rPr>
          <w:spacing w:val="-1"/>
        </w:rPr>
        <w:t xml:space="preserve"> </w:t>
      </w:r>
      <w:r>
        <w:t>know,</w:t>
      </w:r>
      <w:r>
        <w:rPr>
          <w:spacing w:val="-2"/>
        </w:rPr>
        <w:t xml:space="preserve"> </w:t>
      </w:r>
      <w:r>
        <w:t>these</w:t>
      </w:r>
      <w:r>
        <w:rPr>
          <w:spacing w:val="-2"/>
        </w:rPr>
        <w:t xml:space="preserve"> </w:t>
      </w:r>
      <w:r>
        <w:t>dear</w:t>
      </w:r>
      <w:r>
        <w:rPr>
          <w:spacing w:val="-1"/>
        </w:rPr>
        <w:t xml:space="preserve"> </w:t>
      </w:r>
      <w:r>
        <w:t>good</w:t>
      </w:r>
      <w:r>
        <w:rPr>
          <w:spacing w:val="-2"/>
        </w:rPr>
        <w:t xml:space="preserve"> </w:t>
      </w:r>
      <w:r>
        <w:t>people</w:t>
      </w:r>
      <w:r>
        <w:rPr>
          <w:spacing w:val="-1"/>
        </w:rPr>
        <w:t xml:space="preserve"> </w:t>
      </w:r>
      <w:r>
        <w:t>down</w:t>
      </w:r>
      <w:r>
        <w:rPr>
          <w:spacing w:val="-2"/>
        </w:rPr>
        <w:t xml:space="preserve"> </w:t>
      </w:r>
      <w:r>
        <w:t>here,</w:t>
      </w:r>
      <w:r>
        <w:rPr>
          <w:spacing w:val="-1"/>
        </w:rPr>
        <w:t xml:space="preserve"> </w:t>
      </w:r>
      <w:r>
        <w:t>if</w:t>
      </w:r>
      <w:r>
        <w:rPr>
          <w:spacing w:val="-2"/>
        </w:rPr>
        <w:t xml:space="preserve"> </w:t>
      </w:r>
      <w:r>
        <w:t>you</w:t>
      </w:r>
      <w:r>
        <w:rPr>
          <w:spacing w:val="-1"/>
        </w:rPr>
        <w:t xml:space="preserve"> </w:t>
      </w:r>
      <w:r>
        <w:rPr>
          <w:spacing w:val="-2"/>
        </w:rPr>
        <w:t>mention</w:t>
      </w:r>
    </w:p>
    <w:p w14:paraId="200622EF" w14:textId="77777777" w:rsidR="001F3DBB" w:rsidRDefault="001F3DBB">
      <w:pPr>
        <w:pStyle w:val="BodyText"/>
        <w:sectPr w:rsidR="001F3DBB">
          <w:pgSz w:w="12240" w:h="15840"/>
          <w:pgMar w:top="1360" w:right="360" w:bottom="280" w:left="0" w:header="720" w:footer="720" w:gutter="0"/>
          <w:cols w:space="720"/>
        </w:sectPr>
      </w:pPr>
    </w:p>
    <w:p w14:paraId="200622F0" w14:textId="77777777" w:rsidR="001F3DBB" w:rsidRDefault="007F3F95">
      <w:pPr>
        <w:pStyle w:val="BodyText"/>
        <w:spacing w:before="70"/>
        <w:ind w:right="1239"/>
      </w:pPr>
      <w:r>
        <w:lastRenderedPageBreak/>
        <w:t xml:space="preserve">the Ballet, it conveys to them pirouetting toes, and </w:t>
      </w:r>
      <w:r>
        <w:rPr>
          <w:i/>
        </w:rPr>
        <w:t xml:space="preserve">tulle </w:t>
      </w:r>
      <w:r>
        <w:t>skirts and old gentlemen with opera glasses in the Naughty Nineties. It does indeed. Fifty years behind the times—that’s what I put them down, as.</w:t>
      </w:r>
      <w:r>
        <w:rPr>
          <w:spacing w:val="-7"/>
        </w:rPr>
        <w:t xml:space="preserve"> </w:t>
      </w:r>
      <w:r>
        <w:t>A</w:t>
      </w:r>
      <w:r>
        <w:rPr>
          <w:spacing w:val="-7"/>
        </w:rPr>
        <w:t xml:space="preserve"> </w:t>
      </w:r>
      <w:r>
        <w:t>wonderful country,</w:t>
      </w:r>
      <w:r>
        <w:rPr>
          <w:spacing w:val="-6"/>
        </w:rPr>
        <w:t xml:space="preserve"> </w:t>
      </w:r>
      <w:r>
        <w:t>England.</w:t>
      </w:r>
      <w:r>
        <w:rPr>
          <w:spacing w:val="-4"/>
        </w:rPr>
        <w:t xml:space="preserve"> </w:t>
      </w:r>
      <w:r>
        <w:t>It</w:t>
      </w:r>
      <w:r>
        <w:rPr>
          <w:spacing w:val="-4"/>
        </w:rPr>
        <w:t xml:space="preserve"> </w:t>
      </w:r>
      <w:r>
        <w:t>has</w:t>
      </w:r>
      <w:r>
        <w:rPr>
          <w:spacing w:val="-4"/>
        </w:rPr>
        <w:t xml:space="preserve"> </w:t>
      </w:r>
      <w:r>
        <w:rPr>
          <w:i/>
        </w:rPr>
        <w:t>pockets</w:t>
      </w:r>
      <w:r>
        <w:t>.</w:t>
      </w:r>
      <w:r>
        <w:rPr>
          <w:spacing w:val="-4"/>
        </w:rPr>
        <w:t xml:space="preserve"> </w:t>
      </w:r>
      <w:r>
        <w:t>Lymstock</w:t>
      </w:r>
      <w:r>
        <w:rPr>
          <w:spacing w:val="-4"/>
        </w:rPr>
        <w:t xml:space="preserve"> </w:t>
      </w:r>
      <w:r>
        <w:t>is</w:t>
      </w:r>
      <w:r>
        <w:rPr>
          <w:spacing w:val="-4"/>
        </w:rPr>
        <w:t xml:space="preserve"> </w:t>
      </w:r>
      <w:r>
        <w:t>one</w:t>
      </w:r>
      <w:r>
        <w:rPr>
          <w:spacing w:val="-4"/>
        </w:rPr>
        <w:t xml:space="preserve"> </w:t>
      </w:r>
      <w:r>
        <w:t>of</w:t>
      </w:r>
      <w:r>
        <w:rPr>
          <w:spacing w:val="-4"/>
        </w:rPr>
        <w:t xml:space="preserve"> </w:t>
      </w:r>
      <w:r>
        <w:t>them.</w:t>
      </w:r>
      <w:r>
        <w:rPr>
          <w:spacing w:val="-4"/>
        </w:rPr>
        <w:t xml:space="preserve"> </w:t>
      </w:r>
      <w:r>
        <w:t>Interesting</w:t>
      </w:r>
      <w:r>
        <w:rPr>
          <w:spacing w:val="-4"/>
        </w:rPr>
        <w:t xml:space="preserve"> </w:t>
      </w:r>
      <w:r>
        <w:t>from a collector’s point of view—I always feel I have voluntarily put myself under</w:t>
      </w:r>
      <w:r>
        <w:rPr>
          <w:spacing w:val="-4"/>
        </w:rPr>
        <w:t xml:space="preserve"> </w:t>
      </w:r>
      <w:r>
        <w:t>a</w:t>
      </w:r>
      <w:r>
        <w:rPr>
          <w:spacing w:val="-4"/>
        </w:rPr>
        <w:t xml:space="preserve"> </w:t>
      </w:r>
      <w:r>
        <w:t>glass</w:t>
      </w:r>
      <w:r>
        <w:rPr>
          <w:spacing w:val="-4"/>
        </w:rPr>
        <w:t xml:space="preserve"> </w:t>
      </w:r>
      <w:r>
        <w:t>shade</w:t>
      </w:r>
      <w:r>
        <w:rPr>
          <w:spacing w:val="-4"/>
        </w:rPr>
        <w:t xml:space="preserve"> </w:t>
      </w:r>
      <w:r>
        <w:t>when</w:t>
      </w:r>
      <w:r>
        <w:rPr>
          <w:spacing w:val="-4"/>
        </w:rPr>
        <w:t xml:space="preserve"> </w:t>
      </w:r>
      <w:r>
        <w:t>I</w:t>
      </w:r>
      <w:r>
        <w:rPr>
          <w:spacing w:val="-4"/>
        </w:rPr>
        <w:t xml:space="preserve"> </w:t>
      </w:r>
      <w:r>
        <w:t>am</w:t>
      </w:r>
      <w:r>
        <w:rPr>
          <w:spacing w:val="-4"/>
        </w:rPr>
        <w:t xml:space="preserve"> </w:t>
      </w:r>
      <w:r>
        <w:t>here.</w:t>
      </w:r>
      <w:r>
        <w:rPr>
          <w:spacing w:val="-9"/>
        </w:rPr>
        <w:t xml:space="preserve"> </w:t>
      </w:r>
      <w:r>
        <w:t>The</w:t>
      </w:r>
      <w:r>
        <w:rPr>
          <w:spacing w:val="-4"/>
        </w:rPr>
        <w:t xml:space="preserve"> </w:t>
      </w:r>
      <w:r>
        <w:t>peaceful</w:t>
      </w:r>
      <w:r>
        <w:rPr>
          <w:spacing w:val="-4"/>
        </w:rPr>
        <w:t xml:space="preserve"> </w:t>
      </w:r>
      <w:r>
        <w:t>backwater</w:t>
      </w:r>
      <w:r>
        <w:rPr>
          <w:spacing w:val="-4"/>
        </w:rPr>
        <w:t xml:space="preserve"> </w:t>
      </w:r>
      <w:r>
        <w:t>where</w:t>
      </w:r>
      <w:r>
        <w:rPr>
          <w:spacing w:val="-4"/>
        </w:rPr>
        <w:t xml:space="preserve"> </w:t>
      </w:r>
      <w:r>
        <w:t>nothing ever happens.’</w:t>
      </w:r>
    </w:p>
    <w:p w14:paraId="200622F1" w14:textId="77777777" w:rsidR="001F3DBB" w:rsidRDefault="007F3F95">
      <w:pPr>
        <w:pStyle w:val="BodyText"/>
        <w:ind w:right="1187" w:firstLine="457"/>
      </w:pPr>
      <w:r>
        <w:t>Shaking hands with us twice over, he helped me with exaggerated care into the car. Joanna took the wheel, she negotiated with some care the circular sweep round a plot of unblemished grass, then with a straight drive ahead,</w:t>
      </w:r>
      <w:r>
        <w:rPr>
          <w:spacing w:val="-3"/>
        </w:rPr>
        <w:t xml:space="preserve"> </w:t>
      </w:r>
      <w:r>
        <w:t>she</w:t>
      </w:r>
      <w:r>
        <w:rPr>
          <w:spacing w:val="-3"/>
        </w:rPr>
        <w:t xml:space="preserve"> </w:t>
      </w:r>
      <w:r>
        <w:t>raised</w:t>
      </w:r>
      <w:r>
        <w:rPr>
          <w:spacing w:val="-3"/>
        </w:rPr>
        <w:t xml:space="preserve"> </w:t>
      </w:r>
      <w:r>
        <w:t>a</w:t>
      </w:r>
      <w:r>
        <w:rPr>
          <w:spacing w:val="-3"/>
        </w:rPr>
        <w:t xml:space="preserve"> </w:t>
      </w:r>
      <w:r>
        <w:t>hand</w:t>
      </w:r>
      <w:r>
        <w:rPr>
          <w:spacing w:val="-3"/>
        </w:rPr>
        <w:t xml:space="preserve"> </w:t>
      </w:r>
      <w:r>
        <w:t>to</w:t>
      </w:r>
      <w:r>
        <w:rPr>
          <w:spacing w:val="-3"/>
        </w:rPr>
        <w:t xml:space="preserve"> </w:t>
      </w:r>
      <w:r>
        <w:t>wave</w:t>
      </w:r>
      <w:r>
        <w:rPr>
          <w:spacing w:val="-3"/>
        </w:rPr>
        <w:t xml:space="preserve"> </w:t>
      </w:r>
      <w:r>
        <w:t>goodbye</w:t>
      </w:r>
      <w:r>
        <w:rPr>
          <w:spacing w:val="-3"/>
        </w:rPr>
        <w:t xml:space="preserve"> </w:t>
      </w:r>
      <w:r>
        <w:t>to</w:t>
      </w:r>
      <w:r>
        <w:rPr>
          <w:spacing w:val="-3"/>
        </w:rPr>
        <w:t xml:space="preserve"> </w:t>
      </w:r>
      <w:r>
        <w:t>our</w:t>
      </w:r>
      <w:r>
        <w:rPr>
          <w:spacing w:val="-3"/>
        </w:rPr>
        <w:t xml:space="preserve"> </w:t>
      </w:r>
      <w:r>
        <w:t>host</w:t>
      </w:r>
      <w:r>
        <w:rPr>
          <w:spacing w:val="-3"/>
        </w:rPr>
        <w:t xml:space="preserve"> </w:t>
      </w:r>
      <w:r>
        <w:t>where</w:t>
      </w:r>
      <w:r>
        <w:rPr>
          <w:spacing w:val="-3"/>
        </w:rPr>
        <w:t xml:space="preserve"> </w:t>
      </w:r>
      <w:r>
        <w:t>he</w:t>
      </w:r>
      <w:r>
        <w:rPr>
          <w:spacing w:val="-3"/>
        </w:rPr>
        <w:t xml:space="preserve"> </w:t>
      </w:r>
      <w:r>
        <w:t>stood</w:t>
      </w:r>
      <w:r>
        <w:rPr>
          <w:spacing w:val="-3"/>
        </w:rPr>
        <w:t xml:space="preserve"> </w:t>
      </w:r>
      <w:r>
        <w:t>on</w:t>
      </w:r>
      <w:r>
        <w:rPr>
          <w:spacing w:val="-3"/>
        </w:rPr>
        <w:t xml:space="preserve"> </w:t>
      </w:r>
      <w:r>
        <w:t>the steps of the house. I leaned forward to do the same.</w:t>
      </w:r>
    </w:p>
    <w:p w14:paraId="200622F2" w14:textId="77777777" w:rsidR="001F3DBB" w:rsidRDefault="007F3F95">
      <w:pPr>
        <w:pStyle w:val="BodyText"/>
        <w:ind w:right="1735" w:firstLine="457"/>
      </w:pPr>
      <w:r>
        <w:t>But</w:t>
      </w:r>
      <w:r>
        <w:rPr>
          <w:spacing w:val="-4"/>
        </w:rPr>
        <w:t xml:space="preserve"> </w:t>
      </w:r>
      <w:r>
        <w:t>our</w:t>
      </w:r>
      <w:r>
        <w:rPr>
          <w:spacing w:val="-4"/>
        </w:rPr>
        <w:t xml:space="preserve"> </w:t>
      </w:r>
      <w:r>
        <w:t>gesture</w:t>
      </w:r>
      <w:r>
        <w:rPr>
          <w:spacing w:val="-4"/>
        </w:rPr>
        <w:t xml:space="preserve"> </w:t>
      </w:r>
      <w:r>
        <w:t>of</w:t>
      </w:r>
      <w:r>
        <w:rPr>
          <w:spacing w:val="-4"/>
        </w:rPr>
        <w:t xml:space="preserve"> </w:t>
      </w:r>
      <w:r>
        <w:t>farewell</w:t>
      </w:r>
      <w:r>
        <w:rPr>
          <w:spacing w:val="-4"/>
        </w:rPr>
        <w:t xml:space="preserve"> </w:t>
      </w:r>
      <w:r>
        <w:t>went</w:t>
      </w:r>
      <w:r>
        <w:rPr>
          <w:spacing w:val="-4"/>
        </w:rPr>
        <w:t xml:space="preserve"> </w:t>
      </w:r>
      <w:r>
        <w:t>unheeded.</w:t>
      </w:r>
      <w:r>
        <w:rPr>
          <w:spacing w:val="-4"/>
        </w:rPr>
        <w:t xml:space="preserve"> </w:t>
      </w:r>
      <w:r>
        <w:t>Mr</w:t>
      </w:r>
      <w:r>
        <w:rPr>
          <w:spacing w:val="-4"/>
        </w:rPr>
        <w:t xml:space="preserve"> </w:t>
      </w:r>
      <w:r>
        <w:t>Pye</w:t>
      </w:r>
      <w:r>
        <w:rPr>
          <w:spacing w:val="-4"/>
        </w:rPr>
        <w:t xml:space="preserve"> </w:t>
      </w:r>
      <w:r>
        <w:t>had</w:t>
      </w:r>
      <w:r>
        <w:rPr>
          <w:spacing w:val="-4"/>
        </w:rPr>
        <w:t xml:space="preserve"> </w:t>
      </w:r>
      <w:r>
        <w:t>opened</w:t>
      </w:r>
      <w:r>
        <w:rPr>
          <w:spacing w:val="-4"/>
        </w:rPr>
        <w:t xml:space="preserve"> </w:t>
      </w:r>
      <w:r>
        <w:t xml:space="preserve">his </w:t>
      </w:r>
      <w:r>
        <w:rPr>
          <w:spacing w:val="-2"/>
        </w:rPr>
        <w:t>mail.</w:t>
      </w:r>
    </w:p>
    <w:p w14:paraId="200622F3" w14:textId="77777777" w:rsidR="001F3DBB" w:rsidRDefault="007F3F95">
      <w:pPr>
        <w:pStyle w:val="BodyText"/>
        <w:ind w:left="1997"/>
      </w:pPr>
      <w:r>
        <w:t xml:space="preserve">He was standing staring down at the open sheet in his </w:t>
      </w:r>
      <w:r>
        <w:rPr>
          <w:spacing w:val="-2"/>
        </w:rPr>
        <w:t>hand.</w:t>
      </w:r>
    </w:p>
    <w:p w14:paraId="200622F4" w14:textId="77777777" w:rsidR="001F3DBB" w:rsidRDefault="007F3F95">
      <w:pPr>
        <w:pStyle w:val="BodyText"/>
        <w:ind w:right="1187" w:firstLine="457"/>
      </w:pPr>
      <w:r>
        <w:t>Joanna</w:t>
      </w:r>
      <w:r>
        <w:rPr>
          <w:spacing w:val="-3"/>
        </w:rPr>
        <w:t xml:space="preserve"> </w:t>
      </w:r>
      <w:r>
        <w:t>had</w:t>
      </w:r>
      <w:r>
        <w:rPr>
          <w:spacing w:val="-3"/>
        </w:rPr>
        <w:t xml:space="preserve"> </w:t>
      </w:r>
      <w:r>
        <w:t>described</w:t>
      </w:r>
      <w:r>
        <w:rPr>
          <w:spacing w:val="-3"/>
        </w:rPr>
        <w:t xml:space="preserve"> </w:t>
      </w:r>
      <w:r>
        <w:t>him</w:t>
      </w:r>
      <w:r>
        <w:rPr>
          <w:spacing w:val="-3"/>
        </w:rPr>
        <w:t xml:space="preserve"> </w:t>
      </w:r>
      <w:r>
        <w:t>once</w:t>
      </w:r>
      <w:r>
        <w:rPr>
          <w:spacing w:val="-3"/>
        </w:rPr>
        <w:t xml:space="preserve"> </w:t>
      </w:r>
      <w:r>
        <w:t>as</w:t>
      </w:r>
      <w:r>
        <w:rPr>
          <w:spacing w:val="-3"/>
        </w:rPr>
        <w:t xml:space="preserve"> </w:t>
      </w:r>
      <w:r>
        <w:t>a</w:t>
      </w:r>
      <w:r>
        <w:rPr>
          <w:spacing w:val="-3"/>
        </w:rPr>
        <w:t xml:space="preserve"> </w:t>
      </w:r>
      <w:r>
        <w:t>plump</w:t>
      </w:r>
      <w:r>
        <w:rPr>
          <w:spacing w:val="-3"/>
        </w:rPr>
        <w:t xml:space="preserve"> </w:t>
      </w:r>
      <w:r>
        <w:t>pink</w:t>
      </w:r>
      <w:r>
        <w:rPr>
          <w:spacing w:val="-3"/>
        </w:rPr>
        <w:t xml:space="preserve"> </w:t>
      </w:r>
      <w:r>
        <w:t>cherub.</w:t>
      </w:r>
      <w:r>
        <w:rPr>
          <w:spacing w:val="-3"/>
        </w:rPr>
        <w:t xml:space="preserve"> </w:t>
      </w:r>
      <w:r>
        <w:t>He</w:t>
      </w:r>
      <w:r>
        <w:rPr>
          <w:spacing w:val="-3"/>
        </w:rPr>
        <w:t xml:space="preserve"> </w:t>
      </w:r>
      <w:r>
        <w:t>was</w:t>
      </w:r>
      <w:r>
        <w:rPr>
          <w:spacing w:val="-3"/>
        </w:rPr>
        <w:t xml:space="preserve"> </w:t>
      </w:r>
      <w:r>
        <w:t>still plump, but he was not looking like a cherub now. His face was a dark congested purple, contorted with rage and surprise.</w:t>
      </w:r>
    </w:p>
    <w:p w14:paraId="200622F5" w14:textId="77777777" w:rsidR="001F3DBB" w:rsidRDefault="007F3F95">
      <w:pPr>
        <w:pStyle w:val="BodyText"/>
        <w:ind w:right="1187" w:firstLine="457"/>
      </w:pPr>
      <w:r>
        <w:t>And at that moment I realized that there had been something familiar about the look of that envelope. I had not realized it at the time—indeed it had</w:t>
      </w:r>
      <w:r>
        <w:rPr>
          <w:spacing w:val="-4"/>
        </w:rPr>
        <w:t xml:space="preserve"> </w:t>
      </w:r>
      <w:r>
        <w:t>been</w:t>
      </w:r>
      <w:r>
        <w:rPr>
          <w:spacing w:val="-4"/>
        </w:rPr>
        <w:t xml:space="preserve"> </w:t>
      </w:r>
      <w:r>
        <w:t>one</w:t>
      </w:r>
      <w:r>
        <w:rPr>
          <w:spacing w:val="-4"/>
        </w:rPr>
        <w:t xml:space="preserve"> </w:t>
      </w:r>
      <w:r>
        <w:t>of</w:t>
      </w:r>
      <w:r>
        <w:rPr>
          <w:spacing w:val="-4"/>
        </w:rPr>
        <w:t xml:space="preserve"> </w:t>
      </w:r>
      <w:r>
        <w:t>those</w:t>
      </w:r>
      <w:r>
        <w:rPr>
          <w:spacing w:val="-4"/>
        </w:rPr>
        <w:t xml:space="preserve"> </w:t>
      </w:r>
      <w:r>
        <w:t>things</w:t>
      </w:r>
      <w:r>
        <w:rPr>
          <w:spacing w:val="-4"/>
        </w:rPr>
        <w:t xml:space="preserve"> </w:t>
      </w:r>
      <w:r>
        <w:t>that</w:t>
      </w:r>
      <w:r>
        <w:rPr>
          <w:spacing w:val="-4"/>
        </w:rPr>
        <w:t xml:space="preserve"> </w:t>
      </w:r>
      <w:r>
        <w:t>you</w:t>
      </w:r>
      <w:r>
        <w:rPr>
          <w:spacing w:val="-4"/>
        </w:rPr>
        <w:t xml:space="preserve"> </w:t>
      </w:r>
      <w:r>
        <w:t>note</w:t>
      </w:r>
      <w:r>
        <w:rPr>
          <w:spacing w:val="-4"/>
        </w:rPr>
        <w:t xml:space="preserve"> </w:t>
      </w:r>
      <w:r>
        <w:t>unconsciously</w:t>
      </w:r>
      <w:r>
        <w:rPr>
          <w:spacing w:val="-4"/>
        </w:rPr>
        <w:t xml:space="preserve"> </w:t>
      </w:r>
      <w:r>
        <w:t>without</w:t>
      </w:r>
      <w:r>
        <w:rPr>
          <w:spacing w:val="-4"/>
        </w:rPr>
        <w:t xml:space="preserve"> </w:t>
      </w:r>
      <w:r>
        <w:t>knowing that you do note them.</w:t>
      </w:r>
    </w:p>
    <w:p w14:paraId="200622F6" w14:textId="77777777" w:rsidR="001F3DBB" w:rsidRDefault="007F3F95">
      <w:pPr>
        <w:pStyle w:val="BodyText"/>
        <w:spacing w:line="448" w:lineRule="auto"/>
        <w:ind w:left="1997" w:right="3137"/>
      </w:pPr>
      <w:r>
        <w:t>‘Goodness,’</w:t>
      </w:r>
      <w:r>
        <w:rPr>
          <w:spacing w:val="-9"/>
        </w:rPr>
        <w:t xml:space="preserve"> </w:t>
      </w:r>
      <w:r>
        <w:t>said Joanna. ‘What’s bitten the poor pet?’ ‘I</w:t>
      </w:r>
      <w:r>
        <w:rPr>
          <w:spacing w:val="-13"/>
        </w:rPr>
        <w:t xml:space="preserve"> </w:t>
      </w:r>
      <w:r>
        <w:t>rather</w:t>
      </w:r>
      <w:r>
        <w:rPr>
          <w:spacing w:val="-8"/>
        </w:rPr>
        <w:t xml:space="preserve"> </w:t>
      </w:r>
      <w:r>
        <w:t>fancy,’</w:t>
      </w:r>
      <w:r>
        <w:rPr>
          <w:spacing w:val="-23"/>
        </w:rPr>
        <w:t xml:space="preserve"> </w:t>
      </w:r>
      <w:r>
        <w:t>I</w:t>
      </w:r>
      <w:r>
        <w:rPr>
          <w:spacing w:val="-8"/>
        </w:rPr>
        <w:t xml:space="preserve"> </w:t>
      </w:r>
      <w:r>
        <w:t>said,</w:t>
      </w:r>
      <w:r>
        <w:rPr>
          <w:spacing w:val="-8"/>
        </w:rPr>
        <w:t xml:space="preserve"> </w:t>
      </w:r>
      <w:r>
        <w:t>‘that</w:t>
      </w:r>
      <w:r>
        <w:rPr>
          <w:spacing w:val="-8"/>
        </w:rPr>
        <w:t xml:space="preserve"> </w:t>
      </w:r>
      <w:r>
        <w:t>it’s</w:t>
      </w:r>
      <w:r>
        <w:rPr>
          <w:spacing w:val="-8"/>
        </w:rPr>
        <w:t xml:space="preserve"> </w:t>
      </w:r>
      <w:r>
        <w:t>the</w:t>
      </w:r>
      <w:r>
        <w:rPr>
          <w:spacing w:val="-8"/>
        </w:rPr>
        <w:t xml:space="preserve"> </w:t>
      </w:r>
      <w:r>
        <w:t>Hidden</w:t>
      </w:r>
      <w:r>
        <w:rPr>
          <w:spacing w:val="-8"/>
        </w:rPr>
        <w:t xml:space="preserve"> </w:t>
      </w:r>
      <w:r>
        <w:t>Hand</w:t>
      </w:r>
      <w:r>
        <w:rPr>
          <w:spacing w:val="-8"/>
        </w:rPr>
        <w:t xml:space="preserve"> </w:t>
      </w:r>
      <w:r>
        <w:t>again.’</w:t>
      </w:r>
    </w:p>
    <w:p w14:paraId="200622F7" w14:textId="77777777" w:rsidR="001F3DBB" w:rsidRDefault="007F3F95">
      <w:pPr>
        <w:pStyle w:val="BodyText"/>
        <w:spacing w:before="0" w:line="448" w:lineRule="auto"/>
        <w:ind w:left="1997" w:right="1735"/>
      </w:pPr>
      <w:r>
        <w:t>She</w:t>
      </w:r>
      <w:r>
        <w:rPr>
          <w:spacing w:val="-4"/>
        </w:rPr>
        <w:t xml:space="preserve"> </w:t>
      </w:r>
      <w:r>
        <w:t>turned</w:t>
      </w:r>
      <w:r>
        <w:rPr>
          <w:spacing w:val="-4"/>
        </w:rPr>
        <w:t xml:space="preserve"> </w:t>
      </w:r>
      <w:r>
        <w:t>an</w:t>
      </w:r>
      <w:r>
        <w:rPr>
          <w:spacing w:val="-4"/>
        </w:rPr>
        <w:t xml:space="preserve"> </w:t>
      </w:r>
      <w:r>
        <w:t>astonished</w:t>
      </w:r>
      <w:r>
        <w:rPr>
          <w:spacing w:val="-4"/>
        </w:rPr>
        <w:t xml:space="preserve"> </w:t>
      </w:r>
      <w:r>
        <w:t>face</w:t>
      </w:r>
      <w:r>
        <w:rPr>
          <w:spacing w:val="-4"/>
        </w:rPr>
        <w:t xml:space="preserve"> </w:t>
      </w:r>
      <w:r>
        <w:t>towards</w:t>
      </w:r>
      <w:r>
        <w:rPr>
          <w:spacing w:val="-4"/>
        </w:rPr>
        <w:t xml:space="preserve"> </w:t>
      </w:r>
      <w:r>
        <w:t>me</w:t>
      </w:r>
      <w:r>
        <w:rPr>
          <w:spacing w:val="-4"/>
        </w:rPr>
        <w:t xml:space="preserve"> </w:t>
      </w:r>
      <w:r>
        <w:t>and</w:t>
      </w:r>
      <w:r>
        <w:rPr>
          <w:spacing w:val="-4"/>
        </w:rPr>
        <w:t xml:space="preserve"> </w:t>
      </w:r>
      <w:r>
        <w:t>the</w:t>
      </w:r>
      <w:r>
        <w:rPr>
          <w:spacing w:val="-4"/>
        </w:rPr>
        <w:t xml:space="preserve"> </w:t>
      </w:r>
      <w:r>
        <w:t>car</w:t>
      </w:r>
      <w:r>
        <w:rPr>
          <w:spacing w:val="-4"/>
        </w:rPr>
        <w:t xml:space="preserve"> </w:t>
      </w:r>
      <w:r>
        <w:t>swerved. ‘Careful, wench,’ I said.</w:t>
      </w:r>
    </w:p>
    <w:p w14:paraId="200622F8" w14:textId="77777777" w:rsidR="001F3DBB" w:rsidRDefault="007F3F95">
      <w:pPr>
        <w:pStyle w:val="BodyText"/>
        <w:spacing w:before="0" w:line="448" w:lineRule="auto"/>
        <w:ind w:left="1997" w:right="2281"/>
      </w:pPr>
      <w:r>
        <w:t>Joanna</w:t>
      </w:r>
      <w:r>
        <w:rPr>
          <w:spacing w:val="-5"/>
        </w:rPr>
        <w:t xml:space="preserve"> </w:t>
      </w:r>
      <w:r>
        <w:t>refixed</w:t>
      </w:r>
      <w:r>
        <w:rPr>
          <w:spacing w:val="-5"/>
        </w:rPr>
        <w:t xml:space="preserve"> </w:t>
      </w:r>
      <w:r>
        <w:t>her</w:t>
      </w:r>
      <w:r>
        <w:rPr>
          <w:spacing w:val="-5"/>
        </w:rPr>
        <w:t xml:space="preserve"> </w:t>
      </w:r>
      <w:r>
        <w:t>attention</w:t>
      </w:r>
      <w:r>
        <w:rPr>
          <w:spacing w:val="-5"/>
        </w:rPr>
        <w:t xml:space="preserve"> </w:t>
      </w:r>
      <w:r>
        <w:t>on</w:t>
      </w:r>
      <w:r>
        <w:rPr>
          <w:spacing w:val="-5"/>
        </w:rPr>
        <w:t xml:space="preserve"> </w:t>
      </w:r>
      <w:r>
        <w:t>the</w:t>
      </w:r>
      <w:r>
        <w:rPr>
          <w:spacing w:val="-5"/>
        </w:rPr>
        <w:t xml:space="preserve"> </w:t>
      </w:r>
      <w:r>
        <w:t>road.</w:t>
      </w:r>
      <w:r>
        <w:rPr>
          <w:spacing w:val="-5"/>
        </w:rPr>
        <w:t xml:space="preserve"> </w:t>
      </w:r>
      <w:r>
        <w:t>She</w:t>
      </w:r>
      <w:r>
        <w:rPr>
          <w:spacing w:val="-5"/>
        </w:rPr>
        <w:t xml:space="preserve"> </w:t>
      </w:r>
      <w:r>
        <w:t>was</w:t>
      </w:r>
      <w:r>
        <w:rPr>
          <w:spacing w:val="-5"/>
        </w:rPr>
        <w:t xml:space="preserve"> </w:t>
      </w:r>
      <w:r>
        <w:t>frowning. ‘You mean a letter like the one you got?’</w:t>
      </w:r>
    </w:p>
    <w:p w14:paraId="200622F9"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2FA" w14:textId="77777777" w:rsidR="001F3DBB" w:rsidRDefault="007F3F95">
      <w:pPr>
        <w:pStyle w:val="BodyText"/>
        <w:spacing w:before="70"/>
        <w:ind w:left="1997"/>
      </w:pPr>
      <w:r>
        <w:lastRenderedPageBreak/>
        <w:t>‘That’s</w:t>
      </w:r>
      <w:r>
        <w:rPr>
          <w:spacing w:val="-9"/>
        </w:rPr>
        <w:t xml:space="preserve"> </w:t>
      </w:r>
      <w:r>
        <w:t>my</w:t>
      </w:r>
      <w:r>
        <w:rPr>
          <w:spacing w:val="-8"/>
        </w:rPr>
        <w:t xml:space="preserve"> </w:t>
      </w:r>
      <w:r>
        <w:rPr>
          <w:spacing w:val="-2"/>
        </w:rPr>
        <w:t>guess.’</w:t>
      </w:r>
    </w:p>
    <w:p w14:paraId="200622FB" w14:textId="77777777" w:rsidR="001F3DBB" w:rsidRDefault="007F3F95">
      <w:pPr>
        <w:pStyle w:val="BodyText"/>
        <w:ind w:right="1187" w:firstLine="457"/>
      </w:pPr>
      <w:r>
        <w:t>‘What</w:t>
      </w:r>
      <w:r>
        <w:rPr>
          <w:spacing w:val="-6"/>
        </w:rPr>
        <w:t xml:space="preserve"> </w:t>
      </w:r>
      <w:r>
        <w:t>is</w:t>
      </w:r>
      <w:r>
        <w:rPr>
          <w:spacing w:val="-4"/>
        </w:rPr>
        <w:t xml:space="preserve"> </w:t>
      </w:r>
      <w:r>
        <w:t>this</w:t>
      </w:r>
      <w:r>
        <w:rPr>
          <w:spacing w:val="-4"/>
        </w:rPr>
        <w:t xml:space="preserve"> </w:t>
      </w:r>
      <w:r>
        <w:t>place?’</w:t>
      </w:r>
      <w:r>
        <w:rPr>
          <w:spacing w:val="-23"/>
        </w:rPr>
        <w:t xml:space="preserve"> </w:t>
      </w:r>
      <w:r>
        <w:t>asked</w:t>
      </w:r>
      <w:r>
        <w:rPr>
          <w:spacing w:val="-4"/>
        </w:rPr>
        <w:t xml:space="preserve"> </w:t>
      </w:r>
      <w:r>
        <w:t>Joanna.</w:t>
      </w:r>
      <w:r>
        <w:rPr>
          <w:spacing w:val="-4"/>
        </w:rPr>
        <w:t xml:space="preserve"> </w:t>
      </w:r>
      <w:r>
        <w:t>‘It</w:t>
      </w:r>
      <w:r>
        <w:rPr>
          <w:spacing w:val="-4"/>
        </w:rPr>
        <w:t xml:space="preserve"> </w:t>
      </w:r>
      <w:r>
        <w:t>looks</w:t>
      </w:r>
      <w:r>
        <w:rPr>
          <w:spacing w:val="-4"/>
        </w:rPr>
        <w:t xml:space="preserve"> </w:t>
      </w:r>
      <w:r>
        <w:t>the</w:t>
      </w:r>
      <w:r>
        <w:rPr>
          <w:spacing w:val="-4"/>
        </w:rPr>
        <w:t xml:space="preserve"> </w:t>
      </w:r>
      <w:r>
        <w:t>most</w:t>
      </w:r>
      <w:r>
        <w:rPr>
          <w:spacing w:val="-4"/>
        </w:rPr>
        <w:t xml:space="preserve"> </w:t>
      </w:r>
      <w:r>
        <w:t>innocent</w:t>
      </w:r>
      <w:r>
        <w:rPr>
          <w:spacing w:val="-4"/>
        </w:rPr>
        <w:t xml:space="preserve"> </w:t>
      </w:r>
      <w:r>
        <w:t>sleepy harmless little bit of England you can imagine—’</w:t>
      </w:r>
    </w:p>
    <w:p w14:paraId="200622FC" w14:textId="77777777" w:rsidR="001F3DBB" w:rsidRDefault="007F3F95">
      <w:pPr>
        <w:pStyle w:val="BodyText"/>
        <w:ind w:right="1187" w:firstLine="457"/>
      </w:pPr>
      <w:r>
        <w:t>‘Where</w:t>
      </w:r>
      <w:r>
        <w:rPr>
          <w:spacing w:val="-5"/>
        </w:rPr>
        <w:t xml:space="preserve"> </w:t>
      </w:r>
      <w:r>
        <w:t>to</w:t>
      </w:r>
      <w:r>
        <w:rPr>
          <w:spacing w:val="-3"/>
        </w:rPr>
        <w:t xml:space="preserve"> </w:t>
      </w:r>
      <w:r>
        <w:t>quote</w:t>
      </w:r>
      <w:r>
        <w:rPr>
          <w:spacing w:val="-3"/>
        </w:rPr>
        <w:t xml:space="preserve"> </w:t>
      </w:r>
      <w:r>
        <w:t>Mr</w:t>
      </w:r>
      <w:r>
        <w:rPr>
          <w:spacing w:val="-3"/>
        </w:rPr>
        <w:t xml:space="preserve"> </w:t>
      </w:r>
      <w:r>
        <w:t>Pye,</w:t>
      </w:r>
      <w:r>
        <w:rPr>
          <w:spacing w:val="-3"/>
        </w:rPr>
        <w:t xml:space="preserve"> </w:t>
      </w:r>
      <w:r>
        <w:t>nothing</w:t>
      </w:r>
      <w:r>
        <w:rPr>
          <w:spacing w:val="-3"/>
        </w:rPr>
        <w:t xml:space="preserve"> </w:t>
      </w:r>
      <w:r>
        <w:t>ever</w:t>
      </w:r>
      <w:r>
        <w:rPr>
          <w:spacing w:val="-3"/>
        </w:rPr>
        <w:t xml:space="preserve"> </w:t>
      </w:r>
      <w:r>
        <w:t>happens,’</w:t>
      </w:r>
      <w:r>
        <w:rPr>
          <w:spacing w:val="-23"/>
        </w:rPr>
        <w:t xml:space="preserve"> </w:t>
      </w:r>
      <w:r>
        <w:t>I</w:t>
      </w:r>
      <w:r>
        <w:rPr>
          <w:spacing w:val="-3"/>
        </w:rPr>
        <w:t xml:space="preserve"> </w:t>
      </w:r>
      <w:r>
        <w:t>cut</w:t>
      </w:r>
      <w:r>
        <w:rPr>
          <w:spacing w:val="-3"/>
        </w:rPr>
        <w:t xml:space="preserve"> </w:t>
      </w:r>
      <w:r>
        <w:t>in.</w:t>
      </w:r>
      <w:r>
        <w:rPr>
          <w:spacing w:val="-3"/>
        </w:rPr>
        <w:t xml:space="preserve"> </w:t>
      </w:r>
      <w:r>
        <w:t>‘He</w:t>
      </w:r>
      <w:r>
        <w:rPr>
          <w:spacing w:val="-3"/>
        </w:rPr>
        <w:t xml:space="preserve"> </w:t>
      </w:r>
      <w:r>
        <w:t>chose</w:t>
      </w:r>
      <w:r>
        <w:rPr>
          <w:spacing w:val="-3"/>
        </w:rPr>
        <w:t xml:space="preserve"> </w:t>
      </w:r>
      <w:r>
        <w:t>the wrong minute to say that. Something has happened.’</w:t>
      </w:r>
    </w:p>
    <w:p w14:paraId="200622FD" w14:textId="77777777" w:rsidR="001F3DBB" w:rsidRDefault="007F3F95">
      <w:pPr>
        <w:pStyle w:val="BodyText"/>
        <w:spacing w:line="448" w:lineRule="auto"/>
        <w:ind w:left="1997" w:right="5427"/>
      </w:pPr>
      <w:r>
        <w:t>‘But</w:t>
      </w:r>
      <w:r>
        <w:rPr>
          <w:spacing w:val="-8"/>
        </w:rPr>
        <w:t xml:space="preserve"> </w:t>
      </w:r>
      <w:r>
        <w:t>who</w:t>
      </w:r>
      <w:r>
        <w:rPr>
          <w:spacing w:val="-8"/>
        </w:rPr>
        <w:t xml:space="preserve"> </w:t>
      </w:r>
      <w:r>
        <w:t>writes</w:t>
      </w:r>
      <w:r>
        <w:rPr>
          <w:spacing w:val="-8"/>
        </w:rPr>
        <w:t xml:space="preserve"> </w:t>
      </w:r>
      <w:r>
        <w:t>these</w:t>
      </w:r>
      <w:r>
        <w:rPr>
          <w:spacing w:val="-8"/>
        </w:rPr>
        <w:t xml:space="preserve"> </w:t>
      </w:r>
      <w:r>
        <w:t>things,</w:t>
      </w:r>
      <w:r>
        <w:rPr>
          <w:spacing w:val="-8"/>
        </w:rPr>
        <w:t xml:space="preserve"> </w:t>
      </w:r>
      <w:r>
        <w:t>Jerry?’ I shrugged my shoulders.</w:t>
      </w:r>
    </w:p>
    <w:p w14:paraId="200622FE" w14:textId="77777777" w:rsidR="001F3DBB" w:rsidRDefault="007F3F95">
      <w:pPr>
        <w:pStyle w:val="BodyText"/>
        <w:spacing w:before="0"/>
        <w:ind w:right="1281" w:firstLine="457"/>
      </w:pPr>
      <w:r>
        <w:t>‘My</w:t>
      </w:r>
      <w:r>
        <w:rPr>
          <w:spacing w:val="-3"/>
        </w:rPr>
        <w:t xml:space="preserve"> </w:t>
      </w:r>
      <w:r>
        <w:t>dear</w:t>
      </w:r>
      <w:r>
        <w:rPr>
          <w:spacing w:val="-3"/>
        </w:rPr>
        <w:t xml:space="preserve"> </w:t>
      </w:r>
      <w:r>
        <w:t>girl,</w:t>
      </w:r>
      <w:r>
        <w:rPr>
          <w:spacing w:val="-3"/>
        </w:rPr>
        <w:t xml:space="preserve"> </w:t>
      </w:r>
      <w:r>
        <w:t>how</w:t>
      </w:r>
      <w:r>
        <w:rPr>
          <w:spacing w:val="-3"/>
        </w:rPr>
        <w:t xml:space="preserve"> </w:t>
      </w:r>
      <w:r>
        <w:t>should</w:t>
      </w:r>
      <w:r>
        <w:rPr>
          <w:spacing w:val="-3"/>
        </w:rPr>
        <w:t xml:space="preserve"> </w:t>
      </w:r>
      <w:r>
        <w:t>I</w:t>
      </w:r>
      <w:r>
        <w:rPr>
          <w:spacing w:val="-3"/>
        </w:rPr>
        <w:t xml:space="preserve"> </w:t>
      </w:r>
      <w:r>
        <w:t>know?</w:t>
      </w:r>
      <w:r>
        <w:rPr>
          <w:spacing w:val="-3"/>
        </w:rPr>
        <w:t xml:space="preserve"> </w:t>
      </w:r>
      <w:r>
        <w:t>Some</w:t>
      </w:r>
      <w:r>
        <w:rPr>
          <w:spacing w:val="-3"/>
        </w:rPr>
        <w:t xml:space="preserve"> </w:t>
      </w:r>
      <w:r>
        <w:t>local</w:t>
      </w:r>
      <w:r>
        <w:rPr>
          <w:spacing w:val="-3"/>
        </w:rPr>
        <w:t xml:space="preserve"> </w:t>
      </w:r>
      <w:r>
        <w:t>nitwit</w:t>
      </w:r>
      <w:r>
        <w:rPr>
          <w:spacing w:val="-3"/>
        </w:rPr>
        <w:t xml:space="preserve"> </w:t>
      </w:r>
      <w:r>
        <w:t>with</w:t>
      </w:r>
      <w:r>
        <w:rPr>
          <w:spacing w:val="-3"/>
        </w:rPr>
        <w:t xml:space="preserve"> </w:t>
      </w:r>
      <w:r>
        <w:t>a</w:t>
      </w:r>
      <w:r>
        <w:rPr>
          <w:spacing w:val="-3"/>
        </w:rPr>
        <w:t xml:space="preserve"> </w:t>
      </w:r>
      <w:r>
        <w:t>screw loose, I suppose.’</w:t>
      </w:r>
    </w:p>
    <w:p w14:paraId="200622FF" w14:textId="77777777" w:rsidR="001F3DBB" w:rsidRDefault="007F3F95">
      <w:pPr>
        <w:pStyle w:val="BodyText"/>
        <w:ind w:left="1997"/>
      </w:pPr>
      <w:r>
        <w:t xml:space="preserve">‘But why? It seems so </w:t>
      </w:r>
      <w:r>
        <w:rPr>
          <w:spacing w:val="-2"/>
        </w:rPr>
        <w:t>idiotic.’</w:t>
      </w:r>
    </w:p>
    <w:p w14:paraId="20062300" w14:textId="77777777" w:rsidR="001F3DBB" w:rsidRDefault="007F3F95">
      <w:pPr>
        <w:pStyle w:val="BodyText"/>
        <w:ind w:right="1187" w:firstLine="457"/>
      </w:pPr>
      <w:r>
        <w:t>‘You</w:t>
      </w:r>
      <w:r>
        <w:rPr>
          <w:spacing w:val="-5"/>
        </w:rPr>
        <w:t xml:space="preserve"> </w:t>
      </w:r>
      <w:r>
        <w:t>must</w:t>
      </w:r>
      <w:r>
        <w:rPr>
          <w:spacing w:val="-5"/>
        </w:rPr>
        <w:t xml:space="preserve"> </w:t>
      </w:r>
      <w:r>
        <w:t>read</w:t>
      </w:r>
      <w:r>
        <w:rPr>
          <w:spacing w:val="-5"/>
        </w:rPr>
        <w:t xml:space="preserve"> </w:t>
      </w:r>
      <w:r>
        <w:t>Freud</w:t>
      </w:r>
      <w:r>
        <w:rPr>
          <w:spacing w:val="-5"/>
        </w:rPr>
        <w:t xml:space="preserve"> </w:t>
      </w:r>
      <w:r>
        <w:t>and</w:t>
      </w:r>
      <w:r>
        <w:rPr>
          <w:spacing w:val="-5"/>
        </w:rPr>
        <w:t xml:space="preserve"> </w:t>
      </w:r>
      <w:r>
        <w:t>Jung</w:t>
      </w:r>
      <w:r>
        <w:rPr>
          <w:spacing w:val="-5"/>
        </w:rPr>
        <w:t xml:space="preserve"> </w:t>
      </w:r>
      <w:r>
        <w:t>and</w:t>
      </w:r>
      <w:r>
        <w:rPr>
          <w:spacing w:val="-5"/>
        </w:rPr>
        <w:t xml:space="preserve"> </w:t>
      </w:r>
      <w:r>
        <w:t>that</w:t>
      </w:r>
      <w:r>
        <w:rPr>
          <w:spacing w:val="-5"/>
        </w:rPr>
        <w:t xml:space="preserve"> </w:t>
      </w:r>
      <w:r>
        <w:t>lot</w:t>
      </w:r>
      <w:r>
        <w:rPr>
          <w:spacing w:val="-5"/>
        </w:rPr>
        <w:t xml:space="preserve"> </w:t>
      </w:r>
      <w:r>
        <w:t>to</w:t>
      </w:r>
      <w:r>
        <w:rPr>
          <w:spacing w:val="-5"/>
        </w:rPr>
        <w:t xml:space="preserve"> </w:t>
      </w:r>
      <w:r>
        <w:t>find</w:t>
      </w:r>
      <w:r>
        <w:rPr>
          <w:spacing w:val="-5"/>
        </w:rPr>
        <w:t xml:space="preserve"> </w:t>
      </w:r>
      <w:r>
        <w:t>out.</w:t>
      </w:r>
      <w:r>
        <w:rPr>
          <w:spacing w:val="-5"/>
        </w:rPr>
        <w:t xml:space="preserve"> </w:t>
      </w:r>
      <w:r>
        <w:t>Or</w:t>
      </w:r>
      <w:r>
        <w:rPr>
          <w:spacing w:val="-5"/>
        </w:rPr>
        <w:t xml:space="preserve"> </w:t>
      </w:r>
      <w:r>
        <w:t>ask</w:t>
      </w:r>
      <w:r>
        <w:rPr>
          <w:spacing w:val="-5"/>
        </w:rPr>
        <w:t xml:space="preserve"> </w:t>
      </w:r>
      <w:r>
        <w:t>our</w:t>
      </w:r>
      <w:r>
        <w:rPr>
          <w:spacing w:val="-5"/>
        </w:rPr>
        <w:t xml:space="preserve"> </w:t>
      </w:r>
      <w:r>
        <w:t xml:space="preserve">Dr </w:t>
      </w:r>
      <w:r>
        <w:rPr>
          <w:spacing w:val="-2"/>
        </w:rPr>
        <w:t>Owen.’</w:t>
      </w:r>
    </w:p>
    <w:p w14:paraId="20062301" w14:textId="77777777" w:rsidR="001F3DBB" w:rsidRDefault="007F3F95">
      <w:pPr>
        <w:pStyle w:val="BodyText"/>
        <w:spacing w:line="448" w:lineRule="auto"/>
        <w:ind w:left="1997" w:right="6578"/>
      </w:pPr>
      <w:r>
        <w:t>Joanna tossed her head.</w:t>
      </w:r>
      <w:r>
        <w:rPr>
          <w:spacing w:val="40"/>
        </w:rPr>
        <w:t xml:space="preserve"> </w:t>
      </w:r>
      <w:r>
        <w:t>‘Dr</w:t>
      </w:r>
      <w:r>
        <w:rPr>
          <w:spacing w:val="-11"/>
        </w:rPr>
        <w:t xml:space="preserve"> </w:t>
      </w:r>
      <w:r>
        <w:t>Owen</w:t>
      </w:r>
      <w:r>
        <w:rPr>
          <w:spacing w:val="-11"/>
        </w:rPr>
        <w:t xml:space="preserve"> </w:t>
      </w:r>
      <w:r>
        <w:t>doesn’t</w:t>
      </w:r>
      <w:r>
        <w:rPr>
          <w:spacing w:val="-11"/>
        </w:rPr>
        <w:t xml:space="preserve"> </w:t>
      </w:r>
      <w:r>
        <w:t>like</w:t>
      </w:r>
      <w:r>
        <w:rPr>
          <w:spacing w:val="-11"/>
        </w:rPr>
        <w:t xml:space="preserve"> </w:t>
      </w:r>
      <w:r>
        <w:t>me.’ ‘He’s hardly seen you.’</w:t>
      </w:r>
    </w:p>
    <w:p w14:paraId="20062302" w14:textId="77777777" w:rsidR="001F3DBB" w:rsidRDefault="007F3F95">
      <w:pPr>
        <w:pStyle w:val="BodyText"/>
        <w:spacing w:before="0"/>
        <w:ind w:right="1187" w:firstLine="457"/>
      </w:pPr>
      <w:r>
        <w:t>‘He’s</w:t>
      </w:r>
      <w:r>
        <w:rPr>
          <w:spacing w:val="-7"/>
        </w:rPr>
        <w:t xml:space="preserve"> </w:t>
      </w:r>
      <w:r>
        <w:t>seen</w:t>
      </w:r>
      <w:r>
        <w:rPr>
          <w:spacing w:val="-7"/>
        </w:rPr>
        <w:t xml:space="preserve"> </w:t>
      </w:r>
      <w:r>
        <w:t>quite</w:t>
      </w:r>
      <w:r>
        <w:rPr>
          <w:spacing w:val="-7"/>
        </w:rPr>
        <w:t xml:space="preserve"> </w:t>
      </w:r>
      <w:r>
        <w:t>enough,</w:t>
      </w:r>
      <w:r>
        <w:rPr>
          <w:spacing w:val="-7"/>
        </w:rPr>
        <w:t xml:space="preserve"> </w:t>
      </w:r>
      <w:r>
        <w:t>apparently,</w:t>
      </w:r>
      <w:r>
        <w:rPr>
          <w:spacing w:val="-7"/>
        </w:rPr>
        <w:t xml:space="preserve"> </w:t>
      </w:r>
      <w:r>
        <w:t>to</w:t>
      </w:r>
      <w:r>
        <w:rPr>
          <w:spacing w:val="-7"/>
        </w:rPr>
        <w:t xml:space="preserve"> </w:t>
      </w:r>
      <w:r>
        <w:t>make</w:t>
      </w:r>
      <w:r>
        <w:rPr>
          <w:spacing w:val="-7"/>
        </w:rPr>
        <w:t xml:space="preserve"> </w:t>
      </w:r>
      <w:r>
        <w:t>him</w:t>
      </w:r>
      <w:r>
        <w:rPr>
          <w:spacing w:val="-7"/>
        </w:rPr>
        <w:t xml:space="preserve"> </w:t>
      </w:r>
      <w:r>
        <w:t>cross</w:t>
      </w:r>
      <w:r>
        <w:rPr>
          <w:spacing w:val="-7"/>
        </w:rPr>
        <w:t xml:space="preserve"> </w:t>
      </w:r>
      <w:r>
        <w:t>over</w:t>
      </w:r>
      <w:r>
        <w:rPr>
          <w:spacing w:val="-7"/>
        </w:rPr>
        <w:t xml:space="preserve"> </w:t>
      </w:r>
      <w:r>
        <w:t>if</w:t>
      </w:r>
      <w:r>
        <w:rPr>
          <w:spacing w:val="-7"/>
        </w:rPr>
        <w:t xml:space="preserve"> </w:t>
      </w:r>
      <w:r>
        <w:t>he</w:t>
      </w:r>
      <w:r>
        <w:rPr>
          <w:spacing w:val="-7"/>
        </w:rPr>
        <w:t xml:space="preserve"> </w:t>
      </w:r>
      <w:r>
        <w:t>sees me coming along the High Street.’</w:t>
      </w:r>
    </w:p>
    <w:p w14:paraId="20062303" w14:textId="77777777" w:rsidR="001F3DBB" w:rsidRDefault="007F3F95">
      <w:pPr>
        <w:pStyle w:val="BodyText"/>
        <w:ind w:right="1187" w:firstLine="457"/>
      </w:pPr>
      <w:r>
        <w:t>‘A</w:t>
      </w:r>
      <w:r>
        <w:rPr>
          <w:spacing w:val="-19"/>
        </w:rPr>
        <w:t xml:space="preserve"> </w:t>
      </w:r>
      <w:r>
        <w:t>most</w:t>
      </w:r>
      <w:r>
        <w:rPr>
          <w:spacing w:val="-13"/>
        </w:rPr>
        <w:t xml:space="preserve"> </w:t>
      </w:r>
      <w:r>
        <w:t>unusual</w:t>
      </w:r>
      <w:r>
        <w:rPr>
          <w:spacing w:val="-6"/>
        </w:rPr>
        <w:t xml:space="preserve"> </w:t>
      </w:r>
      <w:r>
        <w:t>reaction,’</w:t>
      </w:r>
      <w:r>
        <w:rPr>
          <w:spacing w:val="-23"/>
        </w:rPr>
        <w:t xml:space="preserve"> </w:t>
      </w:r>
      <w:r>
        <w:t>I</w:t>
      </w:r>
      <w:r>
        <w:rPr>
          <w:spacing w:val="-6"/>
        </w:rPr>
        <w:t xml:space="preserve"> </w:t>
      </w:r>
      <w:r>
        <w:t>said</w:t>
      </w:r>
      <w:r>
        <w:rPr>
          <w:spacing w:val="-6"/>
        </w:rPr>
        <w:t xml:space="preserve"> </w:t>
      </w:r>
      <w:r>
        <w:t>sympathetically.</w:t>
      </w:r>
      <w:r>
        <w:rPr>
          <w:spacing w:val="-6"/>
        </w:rPr>
        <w:t xml:space="preserve"> </w:t>
      </w:r>
      <w:r>
        <w:t>‘And</w:t>
      </w:r>
      <w:r>
        <w:rPr>
          <w:spacing w:val="-6"/>
        </w:rPr>
        <w:t xml:space="preserve"> </w:t>
      </w:r>
      <w:r>
        <w:t>one</w:t>
      </w:r>
      <w:r>
        <w:rPr>
          <w:spacing w:val="-6"/>
        </w:rPr>
        <w:t xml:space="preserve"> </w:t>
      </w:r>
      <w:r>
        <w:t>you’re</w:t>
      </w:r>
      <w:r>
        <w:rPr>
          <w:spacing w:val="-6"/>
        </w:rPr>
        <w:t xml:space="preserve"> </w:t>
      </w:r>
      <w:r>
        <w:t>not used to.’</w:t>
      </w:r>
    </w:p>
    <w:p w14:paraId="20062304" w14:textId="77777777" w:rsidR="001F3DBB" w:rsidRDefault="007F3F95">
      <w:pPr>
        <w:pStyle w:val="BodyText"/>
        <w:ind w:left="1997"/>
      </w:pPr>
      <w:r>
        <w:t xml:space="preserve">Joanna was frowning </w:t>
      </w:r>
      <w:r>
        <w:rPr>
          <w:spacing w:val="-2"/>
        </w:rPr>
        <w:t>again.</w:t>
      </w:r>
    </w:p>
    <w:p w14:paraId="20062305" w14:textId="77777777" w:rsidR="001F3DBB" w:rsidRDefault="007F3F95">
      <w:pPr>
        <w:pStyle w:val="BodyText"/>
        <w:ind w:left="1997"/>
      </w:pPr>
      <w:r>
        <w:t>‘No,</w:t>
      </w:r>
      <w:r>
        <w:rPr>
          <w:spacing w:val="-5"/>
        </w:rPr>
        <w:t xml:space="preserve"> </w:t>
      </w:r>
      <w:r>
        <w:t>but</w:t>
      </w:r>
      <w:r>
        <w:rPr>
          <w:spacing w:val="-4"/>
        </w:rPr>
        <w:t xml:space="preserve"> </w:t>
      </w:r>
      <w:r>
        <w:t>seriously,</w:t>
      </w:r>
      <w:r>
        <w:rPr>
          <w:spacing w:val="-5"/>
        </w:rPr>
        <w:t xml:space="preserve"> </w:t>
      </w:r>
      <w:r>
        <w:t>Jerry,</w:t>
      </w:r>
      <w:r>
        <w:rPr>
          <w:spacing w:val="-4"/>
        </w:rPr>
        <w:t xml:space="preserve"> </w:t>
      </w:r>
      <w:r>
        <w:t>why</w:t>
      </w:r>
      <w:r>
        <w:rPr>
          <w:spacing w:val="-5"/>
        </w:rPr>
        <w:t xml:space="preserve"> </w:t>
      </w:r>
      <w:r>
        <w:rPr>
          <w:i/>
        </w:rPr>
        <w:t>do</w:t>
      </w:r>
      <w:r>
        <w:rPr>
          <w:i/>
          <w:spacing w:val="-4"/>
        </w:rPr>
        <w:t xml:space="preserve"> </w:t>
      </w:r>
      <w:r>
        <w:t>people</w:t>
      </w:r>
      <w:r>
        <w:rPr>
          <w:spacing w:val="-5"/>
        </w:rPr>
        <w:t xml:space="preserve"> </w:t>
      </w:r>
      <w:r>
        <w:t>write</w:t>
      </w:r>
      <w:r>
        <w:rPr>
          <w:spacing w:val="-4"/>
        </w:rPr>
        <w:t xml:space="preserve"> </w:t>
      </w:r>
      <w:r>
        <w:t>anonymous</w:t>
      </w:r>
      <w:r>
        <w:rPr>
          <w:spacing w:val="-4"/>
        </w:rPr>
        <w:t xml:space="preserve"> </w:t>
      </w:r>
      <w:r>
        <w:rPr>
          <w:spacing w:val="-2"/>
        </w:rPr>
        <w:t>letters?’</w:t>
      </w:r>
    </w:p>
    <w:p w14:paraId="20062306" w14:textId="77777777" w:rsidR="001F3DBB" w:rsidRDefault="007F3F95">
      <w:pPr>
        <w:pStyle w:val="BodyText"/>
        <w:ind w:right="1187" w:firstLine="457"/>
      </w:pPr>
      <w:r>
        <w:t>‘As</w:t>
      </w:r>
      <w:r>
        <w:rPr>
          <w:spacing w:val="-5"/>
        </w:rPr>
        <w:t xml:space="preserve"> </w:t>
      </w:r>
      <w:r>
        <w:t>I</w:t>
      </w:r>
      <w:r>
        <w:rPr>
          <w:spacing w:val="-5"/>
        </w:rPr>
        <w:t xml:space="preserve"> </w:t>
      </w:r>
      <w:r>
        <w:t>say,</w:t>
      </w:r>
      <w:r>
        <w:rPr>
          <w:spacing w:val="-5"/>
        </w:rPr>
        <w:t xml:space="preserve"> </w:t>
      </w:r>
      <w:r>
        <w:t>they’ve</w:t>
      </w:r>
      <w:r>
        <w:rPr>
          <w:spacing w:val="-5"/>
        </w:rPr>
        <w:t xml:space="preserve"> </w:t>
      </w:r>
      <w:r>
        <w:t>got</w:t>
      </w:r>
      <w:r>
        <w:rPr>
          <w:spacing w:val="-5"/>
        </w:rPr>
        <w:t xml:space="preserve"> </w:t>
      </w:r>
      <w:r>
        <w:t>a</w:t>
      </w:r>
      <w:r>
        <w:rPr>
          <w:spacing w:val="-5"/>
        </w:rPr>
        <w:t xml:space="preserve"> </w:t>
      </w:r>
      <w:r>
        <w:t>screw</w:t>
      </w:r>
      <w:r>
        <w:rPr>
          <w:spacing w:val="-5"/>
        </w:rPr>
        <w:t xml:space="preserve"> </w:t>
      </w:r>
      <w:r>
        <w:t>loose.</w:t>
      </w:r>
      <w:r>
        <w:rPr>
          <w:spacing w:val="-5"/>
        </w:rPr>
        <w:t xml:space="preserve"> </w:t>
      </w:r>
      <w:r>
        <w:t>It</w:t>
      </w:r>
      <w:r>
        <w:rPr>
          <w:spacing w:val="-5"/>
        </w:rPr>
        <w:t xml:space="preserve"> </w:t>
      </w:r>
      <w:r>
        <w:t>satisfies</w:t>
      </w:r>
      <w:r>
        <w:rPr>
          <w:spacing w:val="-5"/>
        </w:rPr>
        <w:t xml:space="preserve"> </w:t>
      </w:r>
      <w:r>
        <w:t>some</w:t>
      </w:r>
      <w:r>
        <w:rPr>
          <w:spacing w:val="-5"/>
        </w:rPr>
        <w:t xml:space="preserve"> </w:t>
      </w:r>
      <w:r>
        <w:t>urge,</w:t>
      </w:r>
      <w:r>
        <w:rPr>
          <w:spacing w:val="-5"/>
        </w:rPr>
        <w:t xml:space="preserve"> </w:t>
      </w:r>
      <w:r>
        <w:t>I</w:t>
      </w:r>
      <w:r>
        <w:rPr>
          <w:spacing w:val="-5"/>
        </w:rPr>
        <w:t xml:space="preserve"> </w:t>
      </w:r>
      <w:r>
        <w:t>suppose.</w:t>
      </w:r>
      <w:r>
        <w:rPr>
          <w:spacing w:val="-5"/>
        </w:rPr>
        <w:t xml:space="preserve"> </w:t>
      </w:r>
      <w:r>
        <w:t>If you’ve been snubbed, or ignored, or frustrated, and your life’s pretty drab</w:t>
      </w:r>
    </w:p>
    <w:p w14:paraId="20062307" w14:textId="77777777" w:rsidR="001F3DBB" w:rsidRDefault="001F3DBB">
      <w:pPr>
        <w:pStyle w:val="BodyText"/>
        <w:sectPr w:rsidR="001F3DBB">
          <w:pgSz w:w="12240" w:h="15840"/>
          <w:pgMar w:top="1360" w:right="360" w:bottom="280" w:left="0" w:header="720" w:footer="720" w:gutter="0"/>
          <w:cols w:space="720"/>
        </w:sectPr>
      </w:pPr>
    </w:p>
    <w:p w14:paraId="20062308" w14:textId="77777777" w:rsidR="001F3DBB" w:rsidRDefault="007F3F95">
      <w:pPr>
        <w:pStyle w:val="BodyText"/>
        <w:spacing w:before="70"/>
        <w:ind w:right="1187"/>
      </w:pPr>
      <w:r>
        <w:lastRenderedPageBreak/>
        <w:t>and</w:t>
      </w:r>
      <w:r>
        <w:rPr>
          <w:spacing w:val="-4"/>
        </w:rPr>
        <w:t xml:space="preserve"> </w:t>
      </w:r>
      <w:r>
        <w:t>empty,</w:t>
      </w:r>
      <w:r>
        <w:rPr>
          <w:spacing w:val="-4"/>
        </w:rPr>
        <w:t xml:space="preserve"> </w:t>
      </w:r>
      <w:r>
        <w:t>I</w:t>
      </w:r>
      <w:r>
        <w:rPr>
          <w:spacing w:val="-4"/>
        </w:rPr>
        <w:t xml:space="preserve"> </w:t>
      </w:r>
      <w:r>
        <w:t>suppose</w:t>
      </w:r>
      <w:r>
        <w:rPr>
          <w:spacing w:val="-4"/>
        </w:rPr>
        <w:t xml:space="preserve"> </w:t>
      </w:r>
      <w:r>
        <w:t>you</w:t>
      </w:r>
      <w:r>
        <w:rPr>
          <w:spacing w:val="-4"/>
        </w:rPr>
        <w:t xml:space="preserve"> </w:t>
      </w:r>
      <w:r>
        <w:t>get</w:t>
      </w:r>
      <w:r>
        <w:rPr>
          <w:spacing w:val="-4"/>
        </w:rPr>
        <w:t xml:space="preserve"> </w:t>
      </w:r>
      <w:r>
        <w:t>a</w:t>
      </w:r>
      <w:r>
        <w:rPr>
          <w:spacing w:val="-4"/>
        </w:rPr>
        <w:t xml:space="preserve"> </w:t>
      </w:r>
      <w:r>
        <w:t>sense</w:t>
      </w:r>
      <w:r>
        <w:rPr>
          <w:spacing w:val="-4"/>
        </w:rPr>
        <w:t xml:space="preserve"> </w:t>
      </w:r>
      <w:r>
        <w:t>of</w:t>
      </w:r>
      <w:r>
        <w:rPr>
          <w:spacing w:val="-4"/>
        </w:rPr>
        <w:t xml:space="preserve"> </w:t>
      </w:r>
      <w:r>
        <w:t>power</w:t>
      </w:r>
      <w:r>
        <w:rPr>
          <w:spacing w:val="-4"/>
        </w:rPr>
        <w:t xml:space="preserve"> </w:t>
      </w:r>
      <w:r>
        <w:t>from</w:t>
      </w:r>
      <w:r>
        <w:rPr>
          <w:spacing w:val="-4"/>
        </w:rPr>
        <w:t xml:space="preserve"> </w:t>
      </w:r>
      <w:r>
        <w:t>stabbing</w:t>
      </w:r>
      <w:r>
        <w:rPr>
          <w:spacing w:val="-4"/>
        </w:rPr>
        <w:t xml:space="preserve"> </w:t>
      </w:r>
      <w:r>
        <w:t>in</w:t>
      </w:r>
      <w:r>
        <w:rPr>
          <w:spacing w:val="-4"/>
        </w:rPr>
        <w:t xml:space="preserve"> </w:t>
      </w:r>
      <w:r>
        <w:t>the</w:t>
      </w:r>
      <w:r>
        <w:rPr>
          <w:spacing w:val="-4"/>
        </w:rPr>
        <w:t xml:space="preserve"> </w:t>
      </w:r>
      <w:r>
        <w:t>dark</w:t>
      </w:r>
      <w:r>
        <w:rPr>
          <w:spacing w:val="-4"/>
        </w:rPr>
        <w:t xml:space="preserve"> </w:t>
      </w:r>
      <w:r>
        <w:t>at people who are happy and enjoying themselves.’</w:t>
      </w:r>
    </w:p>
    <w:p w14:paraId="20062309" w14:textId="77777777" w:rsidR="001F3DBB" w:rsidRDefault="007F3F95">
      <w:pPr>
        <w:pStyle w:val="BodyText"/>
        <w:ind w:left="1997"/>
      </w:pPr>
      <w:r>
        <w:t xml:space="preserve">Joanna shivered. ‘Not </w:t>
      </w:r>
      <w:r>
        <w:rPr>
          <w:spacing w:val="-2"/>
        </w:rPr>
        <w:t>nice.’</w:t>
      </w:r>
    </w:p>
    <w:p w14:paraId="2006230A" w14:textId="77777777" w:rsidR="001F3DBB" w:rsidRDefault="007F3F95">
      <w:pPr>
        <w:pStyle w:val="BodyText"/>
        <w:ind w:right="1281" w:firstLine="457"/>
      </w:pPr>
      <w:r>
        <w:t>‘No,</w:t>
      </w:r>
      <w:r>
        <w:rPr>
          <w:spacing w:val="-3"/>
        </w:rPr>
        <w:t xml:space="preserve"> </w:t>
      </w:r>
      <w:r>
        <w:t>not</w:t>
      </w:r>
      <w:r>
        <w:rPr>
          <w:spacing w:val="-3"/>
        </w:rPr>
        <w:t xml:space="preserve"> </w:t>
      </w:r>
      <w:r>
        <w:t>nice.</w:t>
      </w:r>
      <w:r>
        <w:rPr>
          <w:spacing w:val="-3"/>
        </w:rPr>
        <w:t xml:space="preserve"> </w:t>
      </w:r>
      <w:r>
        <w:t>I</w:t>
      </w:r>
      <w:r>
        <w:rPr>
          <w:spacing w:val="-3"/>
        </w:rPr>
        <w:t xml:space="preserve"> </w:t>
      </w:r>
      <w:r>
        <w:t>should</w:t>
      </w:r>
      <w:r>
        <w:rPr>
          <w:spacing w:val="-3"/>
        </w:rPr>
        <w:t xml:space="preserve"> </w:t>
      </w:r>
      <w:r>
        <w:t>imagine</w:t>
      </w:r>
      <w:r>
        <w:rPr>
          <w:spacing w:val="-3"/>
        </w:rPr>
        <w:t xml:space="preserve"> </w:t>
      </w:r>
      <w:r>
        <w:t>the</w:t>
      </w:r>
      <w:r>
        <w:rPr>
          <w:spacing w:val="-3"/>
        </w:rPr>
        <w:t xml:space="preserve"> </w:t>
      </w:r>
      <w:r>
        <w:t>people</w:t>
      </w:r>
      <w:r>
        <w:rPr>
          <w:spacing w:val="-3"/>
        </w:rPr>
        <w:t xml:space="preserve"> </w:t>
      </w:r>
      <w:r>
        <w:t>in</w:t>
      </w:r>
      <w:r>
        <w:rPr>
          <w:spacing w:val="-3"/>
        </w:rPr>
        <w:t xml:space="preserve"> </w:t>
      </w:r>
      <w:r>
        <w:t>these</w:t>
      </w:r>
      <w:r>
        <w:rPr>
          <w:spacing w:val="-3"/>
        </w:rPr>
        <w:t xml:space="preserve"> </w:t>
      </w:r>
      <w:r>
        <w:t>country</w:t>
      </w:r>
      <w:r>
        <w:rPr>
          <w:spacing w:val="-3"/>
        </w:rPr>
        <w:t xml:space="preserve"> </w:t>
      </w:r>
      <w:r>
        <w:t>places</w:t>
      </w:r>
      <w:r>
        <w:rPr>
          <w:spacing w:val="-3"/>
        </w:rPr>
        <w:t xml:space="preserve"> </w:t>
      </w:r>
      <w:r>
        <w:t>tend to be inbred—and so you would get a fair amount of queers.’</w:t>
      </w:r>
    </w:p>
    <w:p w14:paraId="2006230B" w14:textId="77777777" w:rsidR="001F3DBB" w:rsidRDefault="007F3F95">
      <w:pPr>
        <w:pStyle w:val="BodyText"/>
        <w:ind w:right="1187" w:firstLine="457"/>
      </w:pPr>
      <w:r>
        <w:t>‘Somebody,</w:t>
      </w:r>
      <w:r>
        <w:rPr>
          <w:spacing w:val="-9"/>
        </w:rPr>
        <w:t xml:space="preserve"> </w:t>
      </w:r>
      <w:r>
        <w:t>I</w:t>
      </w:r>
      <w:r>
        <w:rPr>
          <w:spacing w:val="-9"/>
        </w:rPr>
        <w:t xml:space="preserve"> </w:t>
      </w:r>
      <w:r>
        <w:t>suppose,</w:t>
      </w:r>
      <w:r>
        <w:rPr>
          <w:spacing w:val="-9"/>
        </w:rPr>
        <w:t xml:space="preserve"> </w:t>
      </w:r>
      <w:r>
        <w:t>quite</w:t>
      </w:r>
      <w:r>
        <w:rPr>
          <w:spacing w:val="-9"/>
        </w:rPr>
        <w:t xml:space="preserve"> </w:t>
      </w:r>
      <w:r>
        <w:t>uneducated</w:t>
      </w:r>
      <w:r>
        <w:rPr>
          <w:spacing w:val="-9"/>
        </w:rPr>
        <w:t xml:space="preserve"> </w:t>
      </w:r>
      <w:r>
        <w:t>and</w:t>
      </w:r>
      <w:r>
        <w:rPr>
          <w:spacing w:val="-9"/>
        </w:rPr>
        <w:t xml:space="preserve"> </w:t>
      </w:r>
      <w:r>
        <w:t>inarticulate?</w:t>
      </w:r>
      <w:r>
        <w:rPr>
          <w:spacing w:val="-14"/>
        </w:rPr>
        <w:t xml:space="preserve"> </w:t>
      </w:r>
      <w:r>
        <w:t>With</w:t>
      </w:r>
      <w:r>
        <w:rPr>
          <w:spacing w:val="-9"/>
        </w:rPr>
        <w:t xml:space="preserve"> </w:t>
      </w:r>
      <w:r>
        <w:t xml:space="preserve">better </w:t>
      </w:r>
      <w:r>
        <w:rPr>
          <w:spacing w:val="-2"/>
        </w:rPr>
        <w:t>education—’</w:t>
      </w:r>
    </w:p>
    <w:p w14:paraId="2006230C" w14:textId="77777777" w:rsidR="001F3DBB" w:rsidRDefault="007F3F95">
      <w:pPr>
        <w:pStyle w:val="BodyText"/>
        <w:ind w:right="1187" w:firstLine="457"/>
      </w:pPr>
      <w:r>
        <w:t>Joanna</w:t>
      </w:r>
      <w:r>
        <w:rPr>
          <w:spacing w:val="-3"/>
        </w:rPr>
        <w:t xml:space="preserve"> </w:t>
      </w:r>
      <w:r>
        <w:t>did</w:t>
      </w:r>
      <w:r>
        <w:rPr>
          <w:spacing w:val="-3"/>
        </w:rPr>
        <w:t xml:space="preserve"> </w:t>
      </w:r>
      <w:r>
        <w:t>not</w:t>
      </w:r>
      <w:r>
        <w:rPr>
          <w:spacing w:val="-3"/>
        </w:rPr>
        <w:t xml:space="preserve"> </w:t>
      </w:r>
      <w:r>
        <w:t>finish</w:t>
      </w:r>
      <w:r>
        <w:rPr>
          <w:spacing w:val="-3"/>
        </w:rPr>
        <w:t xml:space="preserve"> </w:t>
      </w:r>
      <w:r>
        <w:t>her</w:t>
      </w:r>
      <w:r>
        <w:rPr>
          <w:spacing w:val="-3"/>
        </w:rPr>
        <w:t xml:space="preserve"> </w:t>
      </w:r>
      <w:r>
        <w:t>sentence,</w:t>
      </w:r>
      <w:r>
        <w:rPr>
          <w:spacing w:val="-3"/>
        </w:rPr>
        <w:t xml:space="preserve"> </w:t>
      </w:r>
      <w:r>
        <w:t>and</w:t>
      </w:r>
      <w:r>
        <w:rPr>
          <w:spacing w:val="-3"/>
        </w:rPr>
        <w:t xml:space="preserve"> </w:t>
      </w:r>
      <w:r>
        <w:t>I</w:t>
      </w:r>
      <w:r>
        <w:rPr>
          <w:spacing w:val="-3"/>
        </w:rPr>
        <w:t xml:space="preserve"> </w:t>
      </w:r>
      <w:r>
        <w:t>said</w:t>
      </w:r>
      <w:r>
        <w:rPr>
          <w:spacing w:val="-3"/>
        </w:rPr>
        <w:t xml:space="preserve"> </w:t>
      </w:r>
      <w:r>
        <w:t>nothing.</w:t>
      </w:r>
      <w:r>
        <w:rPr>
          <w:spacing w:val="-3"/>
        </w:rPr>
        <w:t xml:space="preserve"> </w:t>
      </w:r>
      <w:r>
        <w:t>I</w:t>
      </w:r>
      <w:r>
        <w:rPr>
          <w:spacing w:val="-3"/>
        </w:rPr>
        <w:t xml:space="preserve"> </w:t>
      </w:r>
      <w:r>
        <w:t>have</w:t>
      </w:r>
      <w:r>
        <w:rPr>
          <w:spacing w:val="-3"/>
        </w:rPr>
        <w:t xml:space="preserve"> </w:t>
      </w:r>
      <w:r>
        <w:t>never</w:t>
      </w:r>
      <w:r>
        <w:rPr>
          <w:spacing w:val="-3"/>
        </w:rPr>
        <w:t xml:space="preserve"> </w:t>
      </w:r>
      <w:r>
        <w:t>been able to accept the easy belief that education is a panacea for every ill.</w:t>
      </w:r>
    </w:p>
    <w:p w14:paraId="2006230D" w14:textId="77777777" w:rsidR="001F3DBB" w:rsidRDefault="007F3F95">
      <w:pPr>
        <w:pStyle w:val="BodyText"/>
        <w:ind w:right="1187" w:firstLine="457"/>
      </w:pPr>
      <w:r>
        <w:t>As</w:t>
      </w:r>
      <w:r>
        <w:rPr>
          <w:spacing w:val="-3"/>
        </w:rPr>
        <w:t xml:space="preserve"> </w:t>
      </w:r>
      <w:r>
        <w:t>we</w:t>
      </w:r>
      <w:r>
        <w:rPr>
          <w:spacing w:val="-3"/>
        </w:rPr>
        <w:t xml:space="preserve"> </w:t>
      </w:r>
      <w:r>
        <w:t>drove</w:t>
      </w:r>
      <w:r>
        <w:rPr>
          <w:spacing w:val="-3"/>
        </w:rPr>
        <w:t xml:space="preserve"> </w:t>
      </w:r>
      <w:r>
        <w:t>through</w:t>
      </w:r>
      <w:r>
        <w:rPr>
          <w:spacing w:val="-3"/>
        </w:rPr>
        <w:t xml:space="preserve"> </w:t>
      </w:r>
      <w:r>
        <w:t>the</w:t>
      </w:r>
      <w:r>
        <w:rPr>
          <w:spacing w:val="-3"/>
        </w:rPr>
        <w:t xml:space="preserve"> </w:t>
      </w:r>
      <w:r>
        <w:t>town</w:t>
      </w:r>
      <w:r>
        <w:rPr>
          <w:spacing w:val="-3"/>
        </w:rPr>
        <w:t xml:space="preserve"> </w:t>
      </w:r>
      <w:r>
        <w:t>before</w:t>
      </w:r>
      <w:r>
        <w:rPr>
          <w:spacing w:val="-3"/>
        </w:rPr>
        <w:t xml:space="preserve"> </w:t>
      </w:r>
      <w:r>
        <w:t>climbing</w:t>
      </w:r>
      <w:r>
        <w:rPr>
          <w:spacing w:val="-3"/>
        </w:rPr>
        <w:t xml:space="preserve"> </w:t>
      </w:r>
      <w:r>
        <w:t>up</w:t>
      </w:r>
      <w:r>
        <w:rPr>
          <w:spacing w:val="-3"/>
        </w:rPr>
        <w:t xml:space="preserve"> </w:t>
      </w:r>
      <w:r>
        <w:t>the</w:t>
      </w:r>
      <w:r>
        <w:rPr>
          <w:spacing w:val="-3"/>
        </w:rPr>
        <w:t xml:space="preserve"> </w:t>
      </w:r>
      <w:r>
        <w:t>hill</w:t>
      </w:r>
      <w:r>
        <w:rPr>
          <w:spacing w:val="-3"/>
        </w:rPr>
        <w:t xml:space="preserve"> </w:t>
      </w:r>
      <w:r>
        <w:t>road,</w:t>
      </w:r>
      <w:r>
        <w:rPr>
          <w:spacing w:val="-3"/>
        </w:rPr>
        <w:t xml:space="preserve"> </w:t>
      </w:r>
      <w:r>
        <w:t>I</w:t>
      </w:r>
      <w:r>
        <w:rPr>
          <w:spacing w:val="-3"/>
        </w:rPr>
        <w:t xml:space="preserve"> </w:t>
      </w:r>
      <w:r>
        <w:t>looked curiously at the few figures abroad in the High Street. Was one of those sturdy country-women going about with a load of spite and malice behind her placid brow, planning perhaps even now a further outpouring of</w:t>
      </w:r>
    </w:p>
    <w:p w14:paraId="2006230E" w14:textId="77777777" w:rsidR="001F3DBB" w:rsidRDefault="007F3F95">
      <w:pPr>
        <w:pStyle w:val="BodyText"/>
        <w:spacing w:before="0"/>
      </w:pPr>
      <w:r>
        <w:t xml:space="preserve">vindictive </w:t>
      </w:r>
      <w:r>
        <w:rPr>
          <w:spacing w:val="-2"/>
        </w:rPr>
        <w:t>spleen?</w:t>
      </w:r>
    </w:p>
    <w:p w14:paraId="2006230F" w14:textId="77777777" w:rsidR="001F3DBB" w:rsidRDefault="007F3F95">
      <w:pPr>
        <w:pStyle w:val="BodyText"/>
        <w:ind w:left="1997"/>
      </w:pPr>
      <w:r>
        <w:t xml:space="preserve">But I still did not take the thing </w:t>
      </w:r>
      <w:r>
        <w:rPr>
          <w:spacing w:val="-2"/>
        </w:rPr>
        <w:t>seriously.</w:t>
      </w:r>
    </w:p>
    <w:p w14:paraId="20062310" w14:textId="77777777" w:rsidR="001F3DBB" w:rsidRDefault="001F3DBB">
      <w:pPr>
        <w:pStyle w:val="BodyText"/>
        <w:spacing w:before="0"/>
        <w:ind w:left="0"/>
      </w:pPr>
    </w:p>
    <w:p w14:paraId="20062311" w14:textId="77777777" w:rsidR="001F3DBB" w:rsidRDefault="001F3DBB">
      <w:pPr>
        <w:pStyle w:val="BodyText"/>
        <w:spacing w:before="45"/>
        <w:ind w:left="0"/>
      </w:pPr>
    </w:p>
    <w:p w14:paraId="20062312" w14:textId="77777777" w:rsidR="001F3DBB" w:rsidRDefault="007F3F95">
      <w:pPr>
        <w:pStyle w:val="Heading5"/>
      </w:pPr>
      <w:r>
        <w:rPr>
          <w:spacing w:val="-5"/>
        </w:rPr>
        <w:t>II</w:t>
      </w:r>
    </w:p>
    <w:p w14:paraId="20062313" w14:textId="77777777" w:rsidR="001F3DBB" w:rsidRDefault="001F3DBB">
      <w:pPr>
        <w:pStyle w:val="BodyText"/>
        <w:spacing w:before="105"/>
        <w:ind w:left="0"/>
        <w:rPr>
          <w:b/>
        </w:rPr>
      </w:pPr>
    </w:p>
    <w:p w14:paraId="20062314" w14:textId="77777777" w:rsidR="001F3DBB" w:rsidRDefault="007F3F95">
      <w:pPr>
        <w:pStyle w:val="BodyText"/>
        <w:spacing w:before="0"/>
      </w:pPr>
      <w:r>
        <w:t>Two</w:t>
      </w:r>
      <w:r>
        <w:rPr>
          <w:spacing w:val="-2"/>
        </w:rPr>
        <w:t xml:space="preserve"> </w:t>
      </w:r>
      <w:r>
        <w:t>days</w:t>
      </w:r>
      <w:r>
        <w:rPr>
          <w:spacing w:val="-2"/>
        </w:rPr>
        <w:t xml:space="preserve"> </w:t>
      </w:r>
      <w:r>
        <w:t>later</w:t>
      </w:r>
      <w:r>
        <w:rPr>
          <w:spacing w:val="-2"/>
        </w:rPr>
        <w:t xml:space="preserve"> </w:t>
      </w:r>
      <w:r>
        <w:t>we</w:t>
      </w:r>
      <w:r>
        <w:rPr>
          <w:spacing w:val="-2"/>
        </w:rPr>
        <w:t xml:space="preserve"> </w:t>
      </w:r>
      <w:r>
        <w:t>went</w:t>
      </w:r>
      <w:r>
        <w:rPr>
          <w:spacing w:val="-2"/>
        </w:rPr>
        <w:t xml:space="preserve"> </w:t>
      </w:r>
      <w:r>
        <w:t>to</w:t>
      </w:r>
      <w:r>
        <w:rPr>
          <w:spacing w:val="-2"/>
        </w:rPr>
        <w:t xml:space="preserve"> </w:t>
      </w:r>
      <w:r>
        <w:t>a</w:t>
      </w:r>
      <w:r>
        <w:rPr>
          <w:spacing w:val="-2"/>
        </w:rPr>
        <w:t xml:space="preserve"> </w:t>
      </w:r>
      <w:r>
        <w:t>bridge</w:t>
      </w:r>
      <w:r>
        <w:rPr>
          <w:spacing w:val="-2"/>
        </w:rPr>
        <w:t xml:space="preserve"> </w:t>
      </w:r>
      <w:r>
        <w:t>party</w:t>
      </w:r>
      <w:r>
        <w:rPr>
          <w:spacing w:val="-2"/>
        </w:rPr>
        <w:t xml:space="preserve"> </w:t>
      </w:r>
      <w:r>
        <w:t>at</w:t>
      </w:r>
      <w:r>
        <w:rPr>
          <w:spacing w:val="-2"/>
        </w:rPr>
        <w:t xml:space="preserve"> </w:t>
      </w:r>
      <w:r>
        <w:t>the</w:t>
      </w:r>
      <w:r>
        <w:rPr>
          <w:spacing w:val="-1"/>
        </w:rPr>
        <w:t xml:space="preserve"> </w:t>
      </w:r>
      <w:r>
        <w:rPr>
          <w:spacing w:val="-2"/>
        </w:rPr>
        <w:t>Symmingtons.</w:t>
      </w:r>
    </w:p>
    <w:p w14:paraId="20062315" w14:textId="77777777" w:rsidR="001F3DBB" w:rsidRDefault="007F3F95">
      <w:pPr>
        <w:pStyle w:val="BodyText"/>
        <w:ind w:right="1187" w:firstLine="457"/>
      </w:pPr>
      <w:r>
        <w:t>It</w:t>
      </w:r>
      <w:r>
        <w:rPr>
          <w:spacing w:val="-4"/>
        </w:rPr>
        <w:t xml:space="preserve"> </w:t>
      </w:r>
      <w:r>
        <w:t>was</w:t>
      </w:r>
      <w:r>
        <w:rPr>
          <w:spacing w:val="-4"/>
        </w:rPr>
        <w:t xml:space="preserve"> </w:t>
      </w:r>
      <w:r>
        <w:t>a</w:t>
      </w:r>
      <w:r>
        <w:rPr>
          <w:spacing w:val="-4"/>
        </w:rPr>
        <w:t xml:space="preserve"> </w:t>
      </w:r>
      <w:r>
        <w:t>Saturday</w:t>
      </w:r>
      <w:r>
        <w:rPr>
          <w:spacing w:val="-4"/>
        </w:rPr>
        <w:t xml:space="preserve"> </w:t>
      </w:r>
      <w:r>
        <w:t>afternoon—the</w:t>
      </w:r>
      <w:r>
        <w:rPr>
          <w:spacing w:val="-4"/>
        </w:rPr>
        <w:t xml:space="preserve"> </w:t>
      </w:r>
      <w:r>
        <w:t>Symmingtons</w:t>
      </w:r>
      <w:r>
        <w:rPr>
          <w:spacing w:val="-4"/>
        </w:rPr>
        <w:t xml:space="preserve"> </w:t>
      </w:r>
      <w:r>
        <w:t>always</w:t>
      </w:r>
      <w:r>
        <w:rPr>
          <w:spacing w:val="-4"/>
        </w:rPr>
        <w:t xml:space="preserve"> </w:t>
      </w:r>
      <w:r>
        <w:t>had</w:t>
      </w:r>
      <w:r>
        <w:rPr>
          <w:spacing w:val="-4"/>
        </w:rPr>
        <w:t xml:space="preserve"> </w:t>
      </w:r>
      <w:r>
        <w:t>their</w:t>
      </w:r>
      <w:r>
        <w:rPr>
          <w:spacing w:val="-4"/>
        </w:rPr>
        <w:t xml:space="preserve"> </w:t>
      </w:r>
      <w:r>
        <w:t>bridge parties on a Saturday, because the office was shut then.</w:t>
      </w:r>
    </w:p>
    <w:p w14:paraId="20062316" w14:textId="77777777" w:rsidR="001F3DBB" w:rsidRDefault="007F3F95">
      <w:pPr>
        <w:pStyle w:val="BodyText"/>
        <w:ind w:right="1223" w:firstLine="457"/>
      </w:pPr>
      <w:r>
        <w:t>There were two tables. The players were the Symmingtons, ourselves, Miss Griffith, Mr Pye, Miss Barton and a Colonel</w:t>
      </w:r>
      <w:r>
        <w:rPr>
          <w:spacing w:val="-7"/>
        </w:rPr>
        <w:t xml:space="preserve"> </w:t>
      </w:r>
      <w:r>
        <w:t>Appleton whom we had not yet met and who lived at Combeacre, a village some seven miles</w:t>
      </w:r>
      <w:r>
        <w:rPr>
          <w:spacing w:val="40"/>
        </w:rPr>
        <w:t xml:space="preserve"> </w:t>
      </w:r>
      <w:r>
        <w:t>distant. He was a perfect specimen of the Blimp type, about sixty years of age,</w:t>
      </w:r>
      <w:r>
        <w:rPr>
          <w:spacing w:val="-6"/>
        </w:rPr>
        <w:t xml:space="preserve"> </w:t>
      </w:r>
      <w:r>
        <w:t>liked</w:t>
      </w:r>
      <w:r>
        <w:rPr>
          <w:spacing w:val="-4"/>
        </w:rPr>
        <w:t xml:space="preserve"> </w:t>
      </w:r>
      <w:r>
        <w:t>playing</w:t>
      </w:r>
      <w:r>
        <w:rPr>
          <w:spacing w:val="-4"/>
        </w:rPr>
        <w:t xml:space="preserve"> </w:t>
      </w:r>
      <w:r>
        <w:t>what</w:t>
      </w:r>
      <w:r>
        <w:rPr>
          <w:spacing w:val="-4"/>
        </w:rPr>
        <w:t xml:space="preserve"> </w:t>
      </w:r>
      <w:r>
        <w:t>he</w:t>
      </w:r>
      <w:r>
        <w:rPr>
          <w:spacing w:val="-4"/>
        </w:rPr>
        <w:t xml:space="preserve"> </w:t>
      </w:r>
      <w:r>
        <w:t>called</w:t>
      </w:r>
      <w:r>
        <w:rPr>
          <w:spacing w:val="-4"/>
        </w:rPr>
        <w:t xml:space="preserve"> </w:t>
      </w:r>
      <w:r>
        <w:t>a</w:t>
      </w:r>
      <w:r>
        <w:rPr>
          <w:spacing w:val="-4"/>
        </w:rPr>
        <w:t xml:space="preserve"> </w:t>
      </w:r>
      <w:r>
        <w:t>‘plucky</w:t>
      </w:r>
      <w:r>
        <w:rPr>
          <w:spacing w:val="-4"/>
        </w:rPr>
        <w:t xml:space="preserve"> </w:t>
      </w:r>
      <w:r>
        <w:t>game’</w:t>
      </w:r>
      <w:r>
        <w:rPr>
          <w:spacing w:val="-23"/>
        </w:rPr>
        <w:t xml:space="preserve"> </w:t>
      </w:r>
      <w:r>
        <w:t>(which</w:t>
      </w:r>
      <w:r>
        <w:rPr>
          <w:spacing w:val="-4"/>
        </w:rPr>
        <w:t xml:space="preserve"> </w:t>
      </w:r>
      <w:r>
        <w:t>usually</w:t>
      </w:r>
      <w:r>
        <w:rPr>
          <w:spacing w:val="-4"/>
        </w:rPr>
        <w:t xml:space="preserve"> </w:t>
      </w:r>
      <w:r>
        <w:t>resulted</w:t>
      </w:r>
      <w:r>
        <w:rPr>
          <w:spacing w:val="-4"/>
        </w:rPr>
        <w:t xml:space="preserve"> </w:t>
      </w:r>
      <w:r>
        <w:t>in immense sums above the line being scored by his opponents) and was so intrigued</w:t>
      </w:r>
      <w:r>
        <w:rPr>
          <w:spacing w:val="-1"/>
        </w:rPr>
        <w:t xml:space="preserve"> </w:t>
      </w:r>
      <w:r>
        <w:t>by</w:t>
      </w:r>
      <w:r>
        <w:rPr>
          <w:spacing w:val="-1"/>
        </w:rPr>
        <w:t xml:space="preserve"> </w:t>
      </w:r>
      <w:r>
        <w:t>Joanna</w:t>
      </w:r>
      <w:r>
        <w:rPr>
          <w:spacing w:val="-1"/>
        </w:rPr>
        <w:t xml:space="preserve"> </w:t>
      </w:r>
      <w:r>
        <w:t>that</w:t>
      </w:r>
      <w:r>
        <w:rPr>
          <w:spacing w:val="-1"/>
        </w:rPr>
        <w:t xml:space="preserve"> </w:t>
      </w:r>
      <w:r>
        <w:t>he</w:t>
      </w:r>
      <w:r>
        <w:rPr>
          <w:spacing w:val="-1"/>
        </w:rPr>
        <w:t xml:space="preserve"> </w:t>
      </w:r>
      <w:r>
        <w:t>practically</w:t>
      </w:r>
      <w:r>
        <w:rPr>
          <w:spacing w:val="-1"/>
        </w:rPr>
        <w:t xml:space="preserve"> </w:t>
      </w:r>
      <w:r>
        <w:t>never</w:t>
      </w:r>
      <w:r>
        <w:rPr>
          <w:spacing w:val="-1"/>
        </w:rPr>
        <w:t xml:space="preserve"> </w:t>
      </w:r>
      <w:r>
        <w:t>took</w:t>
      </w:r>
      <w:r>
        <w:rPr>
          <w:spacing w:val="-1"/>
        </w:rPr>
        <w:t xml:space="preserve"> </w:t>
      </w:r>
      <w:r>
        <w:t>his</w:t>
      </w:r>
      <w:r>
        <w:rPr>
          <w:spacing w:val="-1"/>
        </w:rPr>
        <w:t xml:space="preserve"> </w:t>
      </w:r>
      <w:r>
        <w:t>eyes</w:t>
      </w:r>
      <w:r>
        <w:rPr>
          <w:spacing w:val="-1"/>
        </w:rPr>
        <w:t xml:space="preserve"> </w:t>
      </w:r>
      <w:r>
        <w:t>off</w:t>
      </w:r>
      <w:r>
        <w:rPr>
          <w:spacing w:val="-1"/>
        </w:rPr>
        <w:t xml:space="preserve"> </w:t>
      </w:r>
      <w:r>
        <w:t>her</w:t>
      </w:r>
      <w:r>
        <w:rPr>
          <w:spacing w:val="-1"/>
        </w:rPr>
        <w:t xml:space="preserve"> </w:t>
      </w:r>
      <w:r>
        <w:t>the</w:t>
      </w:r>
      <w:r>
        <w:rPr>
          <w:spacing w:val="-1"/>
        </w:rPr>
        <w:t xml:space="preserve"> </w:t>
      </w:r>
      <w:r>
        <w:t xml:space="preserve">whole </w:t>
      </w:r>
      <w:r>
        <w:rPr>
          <w:spacing w:val="-2"/>
        </w:rPr>
        <w:t>afternoon.</w:t>
      </w:r>
    </w:p>
    <w:p w14:paraId="20062317" w14:textId="77777777" w:rsidR="001F3DBB" w:rsidRDefault="001F3DBB">
      <w:pPr>
        <w:pStyle w:val="BodyText"/>
        <w:sectPr w:rsidR="001F3DBB">
          <w:pgSz w:w="12240" w:h="15840"/>
          <w:pgMar w:top="1360" w:right="360" w:bottom="280" w:left="0" w:header="720" w:footer="720" w:gutter="0"/>
          <w:cols w:space="720"/>
        </w:sectPr>
      </w:pPr>
    </w:p>
    <w:p w14:paraId="20062318" w14:textId="77777777" w:rsidR="001F3DBB" w:rsidRDefault="007F3F95">
      <w:pPr>
        <w:pStyle w:val="BodyText"/>
        <w:spacing w:before="70"/>
        <w:ind w:right="1187" w:firstLine="457"/>
      </w:pPr>
      <w:r>
        <w:lastRenderedPageBreak/>
        <w:t>I</w:t>
      </w:r>
      <w:r>
        <w:rPr>
          <w:spacing w:val="-3"/>
        </w:rPr>
        <w:t xml:space="preserve"> </w:t>
      </w:r>
      <w:r>
        <w:t>was</w:t>
      </w:r>
      <w:r>
        <w:rPr>
          <w:spacing w:val="-3"/>
        </w:rPr>
        <w:t xml:space="preserve"> </w:t>
      </w:r>
      <w:r>
        <w:t>forced</w:t>
      </w:r>
      <w:r>
        <w:rPr>
          <w:spacing w:val="-3"/>
        </w:rPr>
        <w:t xml:space="preserve"> </w:t>
      </w:r>
      <w:r>
        <w:t>to</w:t>
      </w:r>
      <w:r>
        <w:rPr>
          <w:spacing w:val="-3"/>
        </w:rPr>
        <w:t xml:space="preserve"> </w:t>
      </w:r>
      <w:r>
        <w:t>admit</w:t>
      </w:r>
      <w:r>
        <w:rPr>
          <w:spacing w:val="-3"/>
        </w:rPr>
        <w:t xml:space="preserve"> </w:t>
      </w:r>
      <w:r>
        <w:t>that</w:t>
      </w:r>
      <w:r>
        <w:rPr>
          <w:spacing w:val="-3"/>
        </w:rPr>
        <w:t xml:space="preserve"> </w:t>
      </w:r>
      <w:r>
        <w:t>my</w:t>
      </w:r>
      <w:r>
        <w:rPr>
          <w:spacing w:val="-3"/>
        </w:rPr>
        <w:t xml:space="preserve"> </w:t>
      </w:r>
      <w:r>
        <w:t>sister</w:t>
      </w:r>
      <w:r>
        <w:rPr>
          <w:spacing w:val="-3"/>
        </w:rPr>
        <w:t xml:space="preserve"> </w:t>
      </w:r>
      <w:r>
        <w:t>was</w:t>
      </w:r>
      <w:r>
        <w:rPr>
          <w:spacing w:val="-3"/>
        </w:rPr>
        <w:t xml:space="preserve"> </w:t>
      </w:r>
      <w:r>
        <w:t>probably</w:t>
      </w:r>
      <w:r>
        <w:rPr>
          <w:spacing w:val="-3"/>
        </w:rPr>
        <w:t xml:space="preserve"> </w:t>
      </w:r>
      <w:r>
        <w:t>the</w:t>
      </w:r>
      <w:r>
        <w:rPr>
          <w:spacing w:val="-3"/>
        </w:rPr>
        <w:t xml:space="preserve"> </w:t>
      </w:r>
      <w:r>
        <w:t>most</w:t>
      </w:r>
      <w:r>
        <w:rPr>
          <w:spacing w:val="-3"/>
        </w:rPr>
        <w:t xml:space="preserve"> </w:t>
      </w:r>
      <w:r>
        <w:t>attractive thing that had been seen in Lymstock for many a long day.</w:t>
      </w:r>
    </w:p>
    <w:p w14:paraId="20062319" w14:textId="77777777" w:rsidR="001F3DBB" w:rsidRDefault="007F3F95">
      <w:pPr>
        <w:pStyle w:val="BodyText"/>
        <w:ind w:right="1187" w:firstLine="457"/>
      </w:pPr>
      <w:r>
        <w:t>When</w:t>
      </w:r>
      <w:r>
        <w:rPr>
          <w:spacing w:val="-6"/>
        </w:rPr>
        <w:t xml:space="preserve"> </w:t>
      </w:r>
      <w:r>
        <w:t>we</w:t>
      </w:r>
      <w:r>
        <w:rPr>
          <w:spacing w:val="-6"/>
        </w:rPr>
        <w:t xml:space="preserve"> </w:t>
      </w:r>
      <w:r>
        <w:t>arrived,</w:t>
      </w:r>
      <w:r>
        <w:rPr>
          <w:spacing w:val="-6"/>
        </w:rPr>
        <w:t xml:space="preserve"> </w:t>
      </w:r>
      <w:r>
        <w:t>Elsie</w:t>
      </w:r>
      <w:r>
        <w:rPr>
          <w:spacing w:val="-6"/>
        </w:rPr>
        <w:t xml:space="preserve"> </w:t>
      </w:r>
      <w:r>
        <w:t>Holland,</w:t>
      </w:r>
      <w:r>
        <w:rPr>
          <w:spacing w:val="-6"/>
        </w:rPr>
        <w:t xml:space="preserve"> </w:t>
      </w:r>
      <w:r>
        <w:t>the</w:t>
      </w:r>
      <w:r>
        <w:rPr>
          <w:spacing w:val="-6"/>
        </w:rPr>
        <w:t xml:space="preserve"> </w:t>
      </w:r>
      <w:r>
        <w:t>children’s</w:t>
      </w:r>
      <w:r>
        <w:rPr>
          <w:spacing w:val="-6"/>
        </w:rPr>
        <w:t xml:space="preserve"> </w:t>
      </w:r>
      <w:r>
        <w:t>governess,</w:t>
      </w:r>
      <w:r>
        <w:rPr>
          <w:spacing w:val="-6"/>
        </w:rPr>
        <w:t xml:space="preserve"> </w:t>
      </w:r>
      <w:r>
        <w:t>was</w:t>
      </w:r>
      <w:r>
        <w:rPr>
          <w:spacing w:val="-6"/>
        </w:rPr>
        <w:t xml:space="preserve"> </w:t>
      </w:r>
      <w:r>
        <w:t>hunting for some extra bridge scorers in an ornate writing desk. She glided across</w:t>
      </w:r>
    </w:p>
    <w:p w14:paraId="2006231A" w14:textId="77777777" w:rsidR="001F3DBB" w:rsidRDefault="007F3F95">
      <w:pPr>
        <w:pStyle w:val="BodyText"/>
        <w:spacing w:before="0"/>
        <w:ind w:right="1281"/>
      </w:pPr>
      <w:r>
        <w:t>the floor with them in the same celestial way I had first noticed, but the spell could not be cast a second time. Exasperating that it should be so—a waste of a perfectly lovely form and face. But I noticed now only too clearly</w:t>
      </w:r>
      <w:r>
        <w:rPr>
          <w:spacing w:val="-4"/>
        </w:rPr>
        <w:t xml:space="preserve"> </w:t>
      </w:r>
      <w:r>
        <w:t>the</w:t>
      </w:r>
      <w:r>
        <w:rPr>
          <w:spacing w:val="-4"/>
        </w:rPr>
        <w:t xml:space="preserve"> </w:t>
      </w:r>
      <w:r>
        <w:t>exceptionally</w:t>
      </w:r>
      <w:r>
        <w:rPr>
          <w:spacing w:val="-4"/>
        </w:rPr>
        <w:t xml:space="preserve"> </w:t>
      </w:r>
      <w:r>
        <w:t>large</w:t>
      </w:r>
      <w:r>
        <w:rPr>
          <w:spacing w:val="-4"/>
        </w:rPr>
        <w:t xml:space="preserve"> </w:t>
      </w:r>
      <w:r>
        <w:t>white</w:t>
      </w:r>
      <w:r>
        <w:rPr>
          <w:spacing w:val="-4"/>
        </w:rPr>
        <w:t xml:space="preserve"> </w:t>
      </w:r>
      <w:r>
        <w:t>teeth</w:t>
      </w:r>
      <w:r>
        <w:rPr>
          <w:spacing w:val="-4"/>
        </w:rPr>
        <w:t xml:space="preserve"> </w:t>
      </w:r>
      <w:r>
        <w:t>like</w:t>
      </w:r>
      <w:r>
        <w:rPr>
          <w:spacing w:val="-4"/>
        </w:rPr>
        <w:t xml:space="preserve"> </w:t>
      </w:r>
      <w:r>
        <w:t>tombstones,</w:t>
      </w:r>
      <w:r>
        <w:rPr>
          <w:spacing w:val="-4"/>
        </w:rPr>
        <w:t xml:space="preserve"> </w:t>
      </w:r>
      <w:r>
        <w:t>and</w:t>
      </w:r>
      <w:r>
        <w:rPr>
          <w:spacing w:val="-4"/>
        </w:rPr>
        <w:t xml:space="preserve"> </w:t>
      </w:r>
      <w:r>
        <w:t>the</w:t>
      </w:r>
      <w:r>
        <w:rPr>
          <w:spacing w:val="-4"/>
        </w:rPr>
        <w:t xml:space="preserve"> </w:t>
      </w:r>
      <w:r>
        <w:t>way</w:t>
      </w:r>
      <w:r>
        <w:rPr>
          <w:spacing w:val="-4"/>
        </w:rPr>
        <w:t xml:space="preserve"> </w:t>
      </w:r>
      <w:r>
        <w:t>she showed her gums when she laughed. She was, unfortunately, one of your prattling girls.</w:t>
      </w:r>
    </w:p>
    <w:p w14:paraId="2006231B" w14:textId="77777777" w:rsidR="001F3DBB" w:rsidRDefault="007F3F95">
      <w:pPr>
        <w:pStyle w:val="BodyText"/>
        <w:ind w:right="1187" w:firstLine="457"/>
      </w:pPr>
      <w:r>
        <w:t>‘Are these the ones, Mrs Symmington? It’s ever so stupid of me not to remember</w:t>
      </w:r>
      <w:r>
        <w:rPr>
          <w:spacing w:val="-4"/>
        </w:rPr>
        <w:t xml:space="preserve"> </w:t>
      </w:r>
      <w:r>
        <w:t>where</w:t>
      </w:r>
      <w:r>
        <w:rPr>
          <w:spacing w:val="-4"/>
        </w:rPr>
        <w:t xml:space="preserve"> </w:t>
      </w:r>
      <w:r>
        <w:t>we</w:t>
      </w:r>
      <w:r>
        <w:rPr>
          <w:spacing w:val="-4"/>
        </w:rPr>
        <w:t xml:space="preserve"> </w:t>
      </w:r>
      <w:r>
        <w:t>put</w:t>
      </w:r>
      <w:r>
        <w:rPr>
          <w:spacing w:val="-4"/>
        </w:rPr>
        <w:t xml:space="preserve"> </w:t>
      </w:r>
      <w:r>
        <w:t>them</w:t>
      </w:r>
      <w:r>
        <w:rPr>
          <w:spacing w:val="-4"/>
        </w:rPr>
        <w:t xml:space="preserve"> </w:t>
      </w:r>
      <w:r>
        <w:t>away</w:t>
      </w:r>
      <w:r>
        <w:rPr>
          <w:spacing w:val="-4"/>
        </w:rPr>
        <w:t xml:space="preserve"> </w:t>
      </w:r>
      <w:r>
        <w:t>last</w:t>
      </w:r>
      <w:r>
        <w:rPr>
          <w:spacing w:val="-4"/>
        </w:rPr>
        <w:t xml:space="preserve"> </w:t>
      </w:r>
      <w:r>
        <w:t>time.</w:t>
      </w:r>
      <w:r>
        <w:rPr>
          <w:spacing w:val="-4"/>
        </w:rPr>
        <w:t xml:space="preserve"> </w:t>
      </w:r>
      <w:r>
        <w:t>It’s</w:t>
      </w:r>
      <w:r>
        <w:rPr>
          <w:spacing w:val="-4"/>
        </w:rPr>
        <w:t xml:space="preserve"> </w:t>
      </w:r>
      <w:r>
        <w:t>my</w:t>
      </w:r>
      <w:r>
        <w:rPr>
          <w:spacing w:val="-4"/>
        </w:rPr>
        <w:t xml:space="preserve"> </w:t>
      </w:r>
      <w:r>
        <w:t>fault,</w:t>
      </w:r>
      <w:r>
        <w:rPr>
          <w:spacing w:val="-4"/>
        </w:rPr>
        <w:t xml:space="preserve"> </w:t>
      </w:r>
      <w:r>
        <w:t>too,</w:t>
      </w:r>
      <w:r>
        <w:rPr>
          <w:spacing w:val="-4"/>
        </w:rPr>
        <w:t xml:space="preserve"> </w:t>
      </w:r>
      <w:r>
        <w:t>I’m</w:t>
      </w:r>
      <w:r>
        <w:rPr>
          <w:spacing w:val="-4"/>
        </w:rPr>
        <w:t xml:space="preserve"> </w:t>
      </w:r>
      <w:r>
        <w:t>afraid.</w:t>
      </w:r>
      <w:r>
        <w:rPr>
          <w:spacing w:val="-4"/>
        </w:rPr>
        <w:t xml:space="preserve"> </w:t>
      </w:r>
      <w:r>
        <w:t>I had them in my hand and then Brian called out his engine had got caught, and I ran out and what with one thing and another I must have just stuffed them in somewhere stupid. These aren’t the right ones, I see now, they’re a bit yellow at the edges. Shall I tell</w:t>
      </w:r>
      <w:r>
        <w:rPr>
          <w:spacing w:val="-13"/>
        </w:rPr>
        <w:t xml:space="preserve"> </w:t>
      </w:r>
      <w:r>
        <w:t>Agnes tea at five? I’m taking the kiddies to Long Barrow so there won’t be any noise.’</w:t>
      </w:r>
    </w:p>
    <w:p w14:paraId="2006231C" w14:textId="77777777" w:rsidR="001F3DBB" w:rsidRDefault="007F3F95">
      <w:pPr>
        <w:pStyle w:val="BodyText"/>
        <w:ind w:right="1187" w:firstLine="457"/>
      </w:pPr>
      <w:r>
        <w:t>A</w:t>
      </w:r>
      <w:r>
        <w:rPr>
          <w:spacing w:val="-19"/>
        </w:rPr>
        <w:t xml:space="preserve"> </w:t>
      </w:r>
      <w:r>
        <w:t>nice</w:t>
      </w:r>
      <w:r>
        <w:rPr>
          <w:spacing w:val="-6"/>
        </w:rPr>
        <w:t xml:space="preserve"> </w:t>
      </w:r>
      <w:r>
        <w:t>kind</w:t>
      </w:r>
      <w:r>
        <w:rPr>
          <w:spacing w:val="-5"/>
        </w:rPr>
        <w:t xml:space="preserve"> </w:t>
      </w:r>
      <w:r>
        <w:t>bright</w:t>
      </w:r>
      <w:r>
        <w:rPr>
          <w:spacing w:val="-5"/>
        </w:rPr>
        <w:t xml:space="preserve"> </w:t>
      </w:r>
      <w:r>
        <w:t>girl.</w:t>
      </w:r>
      <w:r>
        <w:rPr>
          <w:spacing w:val="-5"/>
        </w:rPr>
        <w:t xml:space="preserve"> </w:t>
      </w:r>
      <w:r>
        <w:t>I</w:t>
      </w:r>
      <w:r>
        <w:rPr>
          <w:spacing w:val="-5"/>
        </w:rPr>
        <w:t xml:space="preserve"> </w:t>
      </w:r>
      <w:r>
        <w:t>caught</w:t>
      </w:r>
      <w:r>
        <w:rPr>
          <w:spacing w:val="-5"/>
        </w:rPr>
        <w:t xml:space="preserve"> </w:t>
      </w:r>
      <w:r>
        <w:t>Joanna’s</w:t>
      </w:r>
      <w:r>
        <w:rPr>
          <w:spacing w:val="-5"/>
        </w:rPr>
        <w:t xml:space="preserve"> </w:t>
      </w:r>
      <w:r>
        <w:t>eye.</w:t>
      </w:r>
      <w:r>
        <w:rPr>
          <w:spacing w:val="-5"/>
        </w:rPr>
        <w:t xml:space="preserve"> </w:t>
      </w:r>
      <w:r>
        <w:t>She</w:t>
      </w:r>
      <w:r>
        <w:rPr>
          <w:spacing w:val="-5"/>
        </w:rPr>
        <w:t xml:space="preserve"> </w:t>
      </w:r>
      <w:r>
        <w:t>was</w:t>
      </w:r>
      <w:r>
        <w:rPr>
          <w:spacing w:val="-5"/>
        </w:rPr>
        <w:t xml:space="preserve"> </w:t>
      </w:r>
      <w:r>
        <w:t>laughing.</w:t>
      </w:r>
      <w:r>
        <w:rPr>
          <w:spacing w:val="-5"/>
        </w:rPr>
        <w:t xml:space="preserve"> </w:t>
      </w:r>
      <w:r>
        <w:t>I</w:t>
      </w:r>
      <w:r>
        <w:rPr>
          <w:spacing w:val="-5"/>
        </w:rPr>
        <w:t xml:space="preserve"> </w:t>
      </w:r>
      <w:r>
        <w:t>stared at her coldly. Joanna always knows what is passing in my mind, curse her.</w:t>
      </w:r>
    </w:p>
    <w:p w14:paraId="2006231D" w14:textId="77777777" w:rsidR="001F3DBB" w:rsidRDefault="007F3F95">
      <w:pPr>
        <w:pStyle w:val="BodyText"/>
        <w:ind w:left="1997"/>
      </w:pPr>
      <w:r>
        <w:t>We</w:t>
      </w:r>
      <w:r>
        <w:rPr>
          <w:spacing w:val="-7"/>
        </w:rPr>
        <w:t xml:space="preserve"> </w:t>
      </w:r>
      <w:r>
        <w:t>settled</w:t>
      </w:r>
      <w:r>
        <w:rPr>
          <w:spacing w:val="-6"/>
        </w:rPr>
        <w:t xml:space="preserve"> </w:t>
      </w:r>
      <w:r>
        <w:t>down</w:t>
      </w:r>
      <w:r>
        <w:rPr>
          <w:spacing w:val="-6"/>
        </w:rPr>
        <w:t xml:space="preserve"> </w:t>
      </w:r>
      <w:r>
        <w:t>to</w:t>
      </w:r>
      <w:r>
        <w:rPr>
          <w:spacing w:val="-6"/>
        </w:rPr>
        <w:t xml:space="preserve"> </w:t>
      </w:r>
      <w:r>
        <w:rPr>
          <w:spacing w:val="-2"/>
        </w:rPr>
        <w:t>bridge.</w:t>
      </w:r>
    </w:p>
    <w:p w14:paraId="2006231E" w14:textId="77777777" w:rsidR="001F3DBB" w:rsidRDefault="007F3F95">
      <w:pPr>
        <w:pStyle w:val="BodyText"/>
        <w:ind w:right="1281" w:firstLine="457"/>
      </w:pPr>
      <w:r>
        <w:t>I was soon to know to a nicety the bridge status of everyone in Lymstock.</w:t>
      </w:r>
      <w:r>
        <w:rPr>
          <w:spacing w:val="-6"/>
        </w:rPr>
        <w:t xml:space="preserve"> </w:t>
      </w:r>
      <w:r>
        <w:t>Mrs</w:t>
      </w:r>
      <w:r>
        <w:rPr>
          <w:spacing w:val="-6"/>
        </w:rPr>
        <w:t xml:space="preserve"> </w:t>
      </w:r>
      <w:r>
        <w:t>Symmington</w:t>
      </w:r>
      <w:r>
        <w:rPr>
          <w:spacing w:val="-6"/>
        </w:rPr>
        <w:t xml:space="preserve"> </w:t>
      </w:r>
      <w:r>
        <w:t>was</w:t>
      </w:r>
      <w:r>
        <w:rPr>
          <w:spacing w:val="-6"/>
        </w:rPr>
        <w:t xml:space="preserve"> </w:t>
      </w:r>
      <w:r>
        <w:t>an</w:t>
      </w:r>
      <w:r>
        <w:rPr>
          <w:spacing w:val="-6"/>
        </w:rPr>
        <w:t xml:space="preserve"> </w:t>
      </w:r>
      <w:r>
        <w:t>exceedingly</w:t>
      </w:r>
      <w:r>
        <w:rPr>
          <w:spacing w:val="-6"/>
        </w:rPr>
        <w:t xml:space="preserve"> </w:t>
      </w:r>
      <w:r>
        <w:t>good</w:t>
      </w:r>
      <w:r>
        <w:rPr>
          <w:spacing w:val="-6"/>
        </w:rPr>
        <w:t xml:space="preserve"> </w:t>
      </w:r>
      <w:r>
        <w:t>bridge</w:t>
      </w:r>
      <w:r>
        <w:rPr>
          <w:spacing w:val="-6"/>
        </w:rPr>
        <w:t xml:space="preserve"> </w:t>
      </w:r>
      <w:r>
        <w:t>player</w:t>
      </w:r>
      <w:r>
        <w:rPr>
          <w:spacing w:val="-6"/>
        </w:rPr>
        <w:t xml:space="preserve"> </w:t>
      </w:r>
      <w:r>
        <w:t>and was quite a devotee of the game. Like many definitely unintellectual</w:t>
      </w:r>
    </w:p>
    <w:p w14:paraId="2006231F" w14:textId="77777777" w:rsidR="001F3DBB" w:rsidRDefault="007F3F95">
      <w:pPr>
        <w:pStyle w:val="BodyText"/>
        <w:spacing w:before="0"/>
        <w:ind w:right="1281"/>
      </w:pPr>
      <w:r>
        <w:t>women,</w:t>
      </w:r>
      <w:r>
        <w:rPr>
          <w:spacing w:val="-4"/>
        </w:rPr>
        <w:t xml:space="preserve"> </w:t>
      </w:r>
      <w:r>
        <w:t>she</w:t>
      </w:r>
      <w:r>
        <w:rPr>
          <w:spacing w:val="-4"/>
        </w:rPr>
        <w:t xml:space="preserve"> </w:t>
      </w:r>
      <w:r>
        <w:t>was</w:t>
      </w:r>
      <w:r>
        <w:rPr>
          <w:spacing w:val="-4"/>
        </w:rPr>
        <w:t xml:space="preserve"> </w:t>
      </w:r>
      <w:r>
        <w:t>not</w:t>
      </w:r>
      <w:r>
        <w:rPr>
          <w:spacing w:val="-4"/>
        </w:rPr>
        <w:t xml:space="preserve"> </w:t>
      </w:r>
      <w:r>
        <w:t>stupid</w:t>
      </w:r>
      <w:r>
        <w:rPr>
          <w:spacing w:val="-4"/>
        </w:rPr>
        <w:t xml:space="preserve"> </w:t>
      </w:r>
      <w:r>
        <w:t>and</w:t>
      </w:r>
      <w:r>
        <w:rPr>
          <w:spacing w:val="-4"/>
        </w:rPr>
        <w:t xml:space="preserve"> </w:t>
      </w:r>
      <w:r>
        <w:t>had</w:t>
      </w:r>
      <w:r>
        <w:rPr>
          <w:spacing w:val="-4"/>
        </w:rPr>
        <w:t xml:space="preserve"> </w:t>
      </w:r>
      <w:r>
        <w:t>a</w:t>
      </w:r>
      <w:r>
        <w:rPr>
          <w:spacing w:val="-4"/>
        </w:rPr>
        <w:t xml:space="preserve"> </w:t>
      </w:r>
      <w:r>
        <w:t>considerable</w:t>
      </w:r>
      <w:r>
        <w:rPr>
          <w:spacing w:val="-4"/>
        </w:rPr>
        <w:t xml:space="preserve"> </w:t>
      </w:r>
      <w:r>
        <w:t>natural</w:t>
      </w:r>
      <w:r>
        <w:rPr>
          <w:spacing w:val="-4"/>
        </w:rPr>
        <w:t xml:space="preserve"> </w:t>
      </w:r>
      <w:r>
        <w:t>shrewdness.</w:t>
      </w:r>
      <w:r>
        <w:rPr>
          <w:spacing w:val="-4"/>
        </w:rPr>
        <w:t xml:space="preserve"> </w:t>
      </w:r>
      <w:r>
        <w:t>Her husband was a good sound player, slightly over-cautious. Mr Pye can best be described as brilliant. He had an uncanny flair for psychic bidding.</w:t>
      </w:r>
    </w:p>
    <w:p w14:paraId="20062320" w14:textId="77777777" w:rsidR="001F3DBB" w:rsidRDefault="007F3F95">
      <w:pPr>
        <w:pStyle w:val="BodyText"/>
        <w:spacing w:before="0"/>
        <w:ind w:right="1241"/>
      </w:pPr>
      <w:r>
        <w:t>Joanna and I, since the party was in our honour, played at a table with Mrs Symmington</w:t>
      </w:r>
      <w:r>
        <w:rPr>
          <w:spacing w:val="-2"/>
        </w:rPr>
        <w:t xml:space="preserve"> </w:t>
      </w:r>
      <w:r>
        <w:t>and</w:t>
      </w:r>
      <w:r>
        <w:rPr>
          <w:spacing w:val="-2"/>
        </w:rPr>
        <w:t xml:space="preserve"> </w:t>
      </w:r>
      <w:r>
        <w:t>Mr</w:t>
      </w:r>
      <w:r>
        <w:rPr>
          <w:spacing w:val="-2"/>
        </w:rPr>
        <w:t xml:space="preserve"> </w:t>
      </w:r>
      <w:r>
        <w:t>Pye.</w:t>
      </w:r>
      <w:r>
        <w:rPr>
          <w:spacing w:val="-2"/>
        </w:rPr>
        <w:t xml:space="preserve"> </w:t>
      </w:r>
      <w:r>
        <w:t>It</w:t>
      </w:r>
      <w:r>
        <w:rPr>
          <w:spacing w:val="-2"/>
        </w:rPr>
        <w:t xml:space="preserve"> </w:t>
      </w:r>
      <w:r>
        <w:t>was</w:t>
      </w:r>
      <w:r>
        <w:rPr>
          <w:spacing w:val="-2"/>
        </w:rPr>
        <w:t xml:space="preserve"> </w:t>
      </w:r>
      <w:r>
        <w:t>Symmington’s</w:t>
      </w:r>
      <w:r>
        <w:rPr>
          <w:spacing w:val="-2"/>
        </w:rPr>
        <w:t xml:space="preserve"> </w:t>
      </w:r>
      <w:r>
        <w:t>task</w:t>
      </w:r>
      <w:r>
        <w:rPr>
          <w:spacing w:val="-2"/>
        </w:rPr>
        <w:t xml:space="preserve"> </w:t>
      </w:r>
      <w:r>
        <w:t>to</w:t>
      </w:r>
      <w:r>
        <w:rPr>
          <w:spacing w:val="-2"/>
        </w:rPr>
        <w:t xml:space="preserve"> </w:t>
      </w:r>
      <w:r>
        <w:t>pour</w:t>
      </w:r>
      <w:r>
        <w:rPr>
          <w:spacing w:val="-2"/>
        </w:rPr>
        <w:t xml:space="preserve"> </w:t>
      </w:r>
      <w:r>
        <w:t>oil</w:t>
      </w:r>
      <w:r>
        <w:rPr>
          <w:spacing w:val="-2"/>
        </w:rPr>
        <w:t xml:space="preserve"> </w:t>
      </w:r>
      <w:r>
        <w:t>on</w:t>
      </w:r>
      <w:r>
        <w:rPr>
          <w:spacing w:val="-2"/>
        </w:rPr>
        <w:t xml:space="preserve"> </w:t>
      </w:r>
      <w:r>
        <w:t>troubled waters and by the exercise of tact to reconcile the three other players at his table. Colonel</w:t>
      </w:r>
      <w:r>
        <w:rPr>
          <w:spacing w:val="-10"/>
        </w:rPr>
        <w:t xml:space="preserve"> </w:t>
      </w:r>
      <w:r>
        <w:t xml:space="preserve">Appleton, as I have said, was wont to play ‘a plucky game’. Little Miss Barton was without exception the worst bridge player I have ever come across and always enjoyed herself enormously. She did manage to follow suit, but had the wildest ideas as to the strength of her hand, </w:t>
      </w:r>
      <w:r>
        <w:rPr>
          <w:spacing w:val="-2"/>
        </w:rPr>
        <w:t>never</w:t>
      </w:r>
    </w:p>
    <w:p w14:paraId="20062321" w14:textId="77777777" w:rsidR="001F3DBB" w:rsidRDefault="001F3DBB">
      <w:pPr>
        <w:pStyle w:val="BodyText"/>
        <w:sectPr w:rsidR="001F3DBB">
          <w:pgSz w:w="12240" w:h="15840"/>
          <w:pgMar w:top="1360" w:right="360" w:bottom="280" w:left="0" w:header="720" w:footer="720" w:gutter="0"/>
          <w:cols w:space="720"/>
        </w:sectPr>
      </w:pPr>
    </w:p>
    <w:p w14:paraId="20062322" w14:textId="77777777" w:rsidR="001F3DBB" w:rsidRDefault="007F3F95">
      <w:pPr>
        <w:pStyle w:val="BodyText"/>
        <w:spacing w:before="70"/>
        <w:ind w:right="1187"/>
      </w:pPr>
      <w:r>
        <w:lastRenderedPageBreak/>
        <w:t>knew the score, repeatedly led out of the wrong hand and was quite unable to</w:t>
      </w:r>
      <w:r>
        <w:rPr>
          <w:spacing w:val="-3"/>
        </w:rPr>
        <w:t xml:space="preserve"> </w:t>
      </w:r>
      <w:r>
        <w:t>count</w:t>
      </w:r>
      <w:r>
        <w:rPr>
          <w:spacing w:val="-3"/>
        </w:rPr>
        <w:t xml:space="preserve"> </w:t>
      </w:r>
      <w:r>
        <w:t>trumps</w:t>
      </w:r>
      <w:r>
        <w:rPr>
          <w:spacing w:val="-3"/>
        </w:rPr>
        <w:t xml:space="preserve"> </w:t>
      </w:r>
      <w:r>
        <w:t>and</w:t>
      </w:r>
      <w:r>
        <w:rPr>
          <w:spacing w:val="-3"/>
        </w:rPr>
        <w:t xml:space="preserve"> </w:t>
      </w:r>
      <w:r>
        <w:t>often</w:t>
      </w:r>
      <w:r>
        <w:rPr>
          <w:spacing w:val="-3"/>
        </w:rPr>
        <w:t xml:space="preserve"> </w:t>
      </w:r>
      <w:r>
        <w:t>forgot</w:t>
      </w:r>
      <w:r>
        <w:rPr>
          <w:spacing w:val="-3"/>
        </w:rPr>
        <w:t xml:space="preserve"> </w:t>
      </w:r>
      <w:r>
        <w:t>what</w:t>
      </w:r>
      <w:r>
        <w:rPr>
          <w:spacing w:val="-3"/>
        </w:rPr>
        <w:t xml:space="preserve"> </w:t>
      </w:r>
      <w:r>
        <w:t>they</w:t>
      </w:r>
      <w:r>
        <w:rPr>
          <w:spacing w:val="-3"/>
        </w:rPr>
        <w:t xml:space="preserve"> </w:t>
      </w:r>
      <w:r>
        <w:t>were.</w:t>
      </w:r>
      <w:r>
        <w:rPr>
          <w:spacing w:val="-19"/>
        </w:rPr>
        <w:t xml:space="preserve"> </w:t>
      </w:r>
      <w:r>
        <w:t>Aimée</w:t>
      </w:r>
      <w:r>
        <w:rPr>
          <w:spacing w:val="-2"/>
        </w:rPr>
        <w:t xml:space="preserve"> </w:t>
      </w:r>
      <w:r>
        <w:t>Griffith’s</w:t>
      </w:r>
      <w:r>
        <w:rPr>
          <w:spacing w:val="-3"/>
        </w:rPr>
        <w:t xml:space="preserve"> </w:t>
      </w:r>
      <w:r>
        <w:t>play</w:t>
      </w:r>
      <w:r>
        <w:rPr>
          <w:spacing w:val="-3"/>
        </w:rPr>
        <w:t xml:space="preserve"> </w:t>
      </w:r>
      <w:r>
        <w:t>can be summed up in her own words. ‘I like a good game of bridge with no nonsense—and</w:t>
      </w:r>
      <w:r>
        <w:rPr>
          <w:spacing w:val="-4"/>
        </w:rPr>
        <w:t xml:space="preserve"> </w:t>
      </w:r>
      <w:r>
        <w:t>I</w:t>
      </w:r>
      <w:r>
        <w:rPr>
          <w:spacing w:val="-4"/>
        </w:rPr>
        <w:t xml:space="preserve"> </w:t>
      </w:r>
      <w:r>
        <w:t>don’t</w:t>
      </w:r>
      <w:r>
        <w:rPr>
          <w:spacing w:val="-4"/>
        </w:rPr>
        <w:t xml:space="preserve"> </w:t>
      </w:r>
      <w:r>
        <w:t>play</w:t>
      </w:r>
      <w:r>
        <w:rPr>
          <w:spacing w:val="-4"/>
        </w:rPr>
        <w:t xml:space="preserve"> </w:t>
      </w:r>
      <w:r>
        <w:t>any</w:t>
      </w:r>
      <w:r>
        <w:rPr>
          <w:spacing w:val="-4"/>
        </w:rPr>
        <w:t xml:space="preserve"> </w:t>
      </w:r>
      <w:r>
        <w:t>of</w:t>
      </w:r>
      <w:r>
        <w:rPr>
          <w:spacing w:val="-4"/>
        </w:rPr>
        <w:t xml:space="preserve"> </w:t>
      </w:r>
      <w:r>
        <w:t>these</w:t>
      </w:r>
      <w:r>
        <w:rPr>
          <w:spacing w:val="-4"/>
        </w:rPr>
        <w:t xml:space="preserve"> </w:t>
      </w:r>
      <w:r>
        <w:t>rubbishy</w:t>
      </w:r>
      <w:r>
        <w:rPr>
          <w:spacing w:val="-4"/>
        </w:rPr>
        <w:t xml:space="preserve"> </w:t>
      </w:r>
      <w:r>
        <w:t>conventions.</w:t>
      </w:r>
      <w:r>
        <w:rPr>
          <w:spacing w:val="-4"/>
        </w:rPr>
        <w:t xml:space="preserve"> </w:t>
      </w:r>
      <w:r>
        <w:t>I</w:t>
      </w:r>
      <w:r>
        <w:rPr>
          <w:spacing w:val="-4"/>
        </w:rPr>
        <w:t xml:space="preserve"> </w:t>
      </w:r>
      <w:r>
        <w:t>say</w:t>
      </w:r>
      <w:r>
        <w:rPr>
          <w:spacing w:val="-4"/>
        </w:rPr>
        <w:t xml:space="preserve"> </w:t>
      </w:r>
      <w:r>
        <w:t>what</w:t>
      </w:r>
      <w:r>
        <w:rPr>
          <w:spacing w:val="-4"/>
        </w:rPr>
        <w:t xml:space="preserve"> </w:t>
      </w:r>
      <w:r>
        <w:t>I mean.</w:t>
      </w:r>
      <w:r>
        <w:rPr>
          <w:spacing w:val="-8"/>
        </w:rPr>
        <w:t xml:space="preserve"> </w:t>
      </w:r>
      <w:r>
        <w:t>And no postmortems!</w:t>
      </w:r>
      <w:r>
        <w:rPr>
          <w:spacing w:val="-8"/>
        </w:rPr>
        <w:t xml:space="preserve"> </w:t>
      </w:r>
      <w:r>
        <w:t>After all, it’s only a game!’</w:t>
      </w:r>
      <w:r>
        <w:rPr>
          <w:spacing w:val="-15"/>
        </w:rPr>
        <w:t xml:space="preserve"> </w:t>
      </w:r>
      <w:r>
        <w:t>It will be seen, therefore, that their host had not too easy a task.</w:t>
      </w:r>
    </w:p>
    <w:p w14:paraId="20062323" w14:textId="77777777" w:rsidR="001F3DBB" w:rsidRDefault="007F3F95">
      <w:pPr>
        <w:pStyle w:val="BodyText"/>
        <w:ind w:left="1997"/>
      </w:pPr>
      <w:r>
        <w:t>Play</w:t>
      </w:r>
      <w:r>
        <w:rPr>
          <w:spacing w:val="-6"/>
        </w:rPr>
        <w:t xml:space="preserve"> </w:t>
      </w:r>
      <w:r>
        <w:t>proceeded</w:t>
      </w:r>
      <w:r>
        <w:rPr>
          <w:spacing w:val="-5"/>
        </w:rPr>
        <w:t xml:space="preserve"> </w:t>
      </w:r>
      <w:r>
        <w:t>fairly</w:t>
      </w:r>
      <w:r>
        <w:rPr>
          <w:spacing w:val="-6"/>
        </w:rPr>
        <w:t xml:space="preserve"> </w:t>
      </w:r>
      <w:r>
        <w:t>harmoniously,</w:t>
      </w:r>
      <w:r>
        <w:rPr>
          <w:spacing w:val="-5"/>
        </w:rPr>
        <w:t xml:space="preserve"> </w:t>
      </w:r>
      <w:r>
        <w:t>however,</w:t>
      </w:r>
      <w:r>
        <w:rPr>
          <w:spacing w:val="-6"/>
        </w:rPr>
        <w:t xml:space="preserve"> </w:t>
      </w:r>
      <w:r>
        <w:t>with</w:t>
      </w:r>
      <w:r>
        <w:rPr>
          <w:spacing w:val="-5"/>
        </w:rPr>
        <w:t xml:space="preserve"> </w:t>
      </w:r>
      <w:r>
        <w:rPr>
          <w:spacing w:val="-2"/>
        </w:rPr>
        <w:t>occasional</w:t>
      </w:r>
    </w:p>
    <w:p w14:paraId="20062324" w14:textId="77777777" w:rsidR="001F3DBB" w:rsidRDefault="007F3F95">
      <w:pPr>
        <w:pStyle w:val="BodyText"/>
        <w:spacing w:before="0"/>
      </w:pPr>
      <w:r>
        <w:t>forgetfulness</w:t>
      </w:r>
      <w:r>
        <w:rPr>
          <w:spacing w:val="-1"/>
        </w:rPr>
        <w:t xml:space="preserve"> </w:t>
      </w:r>
      <w:r>
        <w:t>on</w:t>
      </w:r>
      <w:r>
        <w:rPr>
          <w:spacing w:val="-1"/>
        </w:rPr>
        <w:t xml:space="preserve"> </w:t>
      </w:r>
      <w:r>
        <w:t>the part</w:t>
      </w:r>
      <w:r>
        <w:rPr>
          <w:spacing w:val="-1"/>
        </w:rPr>
        <w:t xml:space="preserve"> </w:t>
      </w:r>
      <w:r>
        <w:t>of Colonel</w:t>
      </w:r>
      <w:r>
        <w:rPr>
          <w:spacing w:val="-17"/>
        </w:rPr>
        <w:t xml:space="preserve"> </w:t>
      </w:r>
      <w:r>
        <w:t>Appleton</w:t>
      </w:r>
      <w:r>
        <w:rPr>
          <w:spacing w:val="-1"/>
        </w:rPr>
        <w:t xml:space="preserve"> </w:t>
      </w:r>
      <w:r>
        <w:t>as he</w:t>
      </w:r>
      <w:r>
        <w:rPr>
          <w:spacing w:val="-1"/>
        </w:rPr>
        <w:t xml:space="preserve"> </w:t>
      </w:r>
      <w:r>
        <w:t>stared across</w:t>
      </w:r>
      <w:r>
        <w:rPr>
          <w:spacing w:val="-1"/>
        </w:rPr>
        <w:t xml:space="preserve"> </w:t>
      </w:r>
      <w:r>
        <w:t xml:space="preserve">at </w:t>
      </w:r>
      <w:r>
        <w:rPr>
          <w:spacing w:val="-2"/>
        </w:rPr>
        <w:t>Joanna.</w:t>
      </w:r>
    </w:p>
    <w:p w14:paraId="20062325" w14:textId="77777777" w:rsidR="001F3DBB" w:rsidRDefault="007F3F95">
      <w:pPr>
        <w:pStyle w:val="BodyText"/>
        <w:ind w:right="1499" w:firstLine="457"/>
      </w:pPr>
      <w:r>
        <w:t>Tea was laid in the dining-room, round a big table.</w:t>
      </w:r>
      <w:r>
        <w:rPr>
          <w:spacing w:val="-8"/>
        </w:rPr>
        <w:t xml:space="preserve"> </w:t>
      </w:r>
      <w:r>
        <w:t>As we were finishing,</w:t>
      </w:r>
      <w:r>
        <w:rPr>
          <w:spacing w:val="-4"/>
        </w:rPr>
        <w:t xml:space="preserve"> </w:t>
      </w:r>
      <w:r>
        <w:t>two</w:t>
      </w:r>
      <w:r>
        <w:rPr>
          <w:spacing w:val="-4"/>
        </w:rPr>
        <w:t xml:space="preserve"> </w:t>
      </w:r>
      <w:r>
        <w:t>hot</w:t>
      </w:r>
      <w:r>
        <w:rPr>
          <w:spacing w:val="-4"/>
        </w:rPr>
        <w:t xml:space="preserve"> </w:t>
      </w:r>
      <w:r>
        <w:t>and</w:t>
      </w:r>
      <w:r>
        <w:rPr>
          <w:spacing w:val="-4"/>
        </w:rPr>
        <w:t xml:space="preserve"> </w:t>
      </w:r>
      <w:r>
        <w:t>excited</w:t>
      </w:r>
      <w:r>
        <w:rPr>
          <w:spacing w:val="-4"/>
        </w:rPr>
        <w:t xml:space="preserve"> </w:t>
      </w:r>
      <w:r>
        <w:t>little</w:t>
      </w:r>
      <w:r>
        <w:rPr>
          <w:spacing w:val="-4"/>
        </w:rPr>
        <w:t xml:space="preserve"> </w:t>
      </w:r>
      <w:r>
        <w:t>boys</w:t>
      </w:r>
      <w:r>
        <w:rPr>
          <w:spacing w:val="-4"/>
        </w:rPr>
        <w:t xml:space="preserve"> </w:t>
      </w:r>
      <w:r>
        <w:t>rushed</w:t>
      </w:r>
      <w:r>
        <w:rPr>
          <w:spacing w:val="-4"/>
        </w:rPr>
        <w:t xml:space="preserve"> </w:t>
      </w:r>
      <w:r>
        <w:t>in</w:t>
      </w:r>
      <w:r>
        <w:rPr>
          <w:spacing w:val="-4"/>
        </w:rPr>
        <w:t xml:space="preserve"> </w:t>
      </w:r>
      <w:r>
        <w:t>and</w:t>
      </w:r>
      <w:r>
        <w:rPr>
          <w:spacing w:val="-4"/>
        </w:rPr>
        <w:t xml:space="preserve"> </w:t>
      </w:r>
      <w:r>
        <w:t>were</w:t>
      </w:r>
      <w:r>
        <w:rPr>
          <w:spacing w:val="-4"/>
        </w:rPr>
        <w:t xml:space="preserve"> </w:t>
      </w:r>
      <w:r>
        <w:t>introduced, Mrs Symmington beaming with maternal pride, as was their father.</w:t>
      </w:r>
    </w:p>
    <w:p w14:paraId="20062326" w14:textId="77777777" w:rsidR="001F3DBB" w:rsidRDefault="007F3F95">
      <w:pPr>
        <w:pStyle w:val="BodyText"/>
        <w:ind w:right="1187" w:firstLine="457"/>
      </w:pPr>
      <w:r>
        <w:t>Then,</w:t>
      </w:r>
      <w:r>
        <w:rPr>
          <w:spacing w:val="-3"/>
        </w:rPr>
        <w:t xml:space="preserve"> </w:t>
      </w:r>
      <w:r>
        <w:t>just</w:t>
      </w:r>
      <w:r>
        <w:rPr>
          <w:spacing w:val="-3"/>
        </w:rPr>
        <w:t xml:space="preserve"> </w:t>
      </w:r>
      <w:r>
        <w:t>as</w:t>
      </w:r>
      <w:r>
        <w:rPr>
          <w:spacing w:val="-3"/>
        </w:rPr>
        <w:t xml:space="preserve"> </w:t>
      </w:r>
      <w:r>
        <w:t>we</w:t>
      </w:r>
      <w:r>
        <w:rPr>
          <w:spacing w:val="-3"/>
        </w:rPr>
        <w:t xml:space="preserve"> </w:t>
      </w:r>
      <w:r>
        <w:t>were</w:t>
      </w:r>
      <w:r>
        <w:rPr>
          <w:spacing w:val="-3"/>
        </w:rPr>
        <w:t xml:space="preserve"> </w:t>
      </w:r>
      <w:r>
        <w:t>finishing,</w:t>
      </w:r>
      <w:r>
        <w:rPr>
          <w:spacing w:val="-3"/>
        </w:rPr>
        <w:t xml:space="preserve"> </w:t>
      </w:r>
      <w:r>
        <w:t>a</w:t>
      </w:r>
      <w:r>
        <w:rPr>
          <w:spacing w:val="-3"/>
        </w:rPr>
        <w:t xml:space="preserve"> </w:t>
      </w:r>
      <w:r>
        <w:t>shadow</w:t>
      </w:r>
      <w:r>
        <w:rPr>
          <w:spacing w:val="-3"/>
        </w:rPr>
        <w:t xml:space="preserve"> </w:t>
      </w:r>
      <w:r>
        <w:t>darkened</w:t>
      </w:r>
      <w:r>
        <w:rPr>
          <w:spacing w:val="-3"/>
        </w:rPr>
        <w:t xml:space="preserve"> </w:t>
      </w:r>
      <w:r>
        <w:t>my</w:t>
      </w:r>
      <w:r>
        <w:rPr>
          <w:spacing w:val="-3"/>
        </w:rPr>
        <w:t xml:space="preserve"> </w:t>
      </w:r>
      <w:r>
        <w:t>plate,</w:t>
      </w:r>
      <w:r>
        <w:rPr>
          <w:spacing w:val="-3"/>
        </w:rPr>
        <w:t xml:space="preserve"> </w:t>
      </w:r>
      <w:r>
        <w:t>and</w:t>
      </w:r>
      <w:r>
        <w:rPr>
          <w:spacing w:val="-3"/>
        </w:rPr>
        <w:t xml:space="preserve"> </w:t>
      </w:r>
      <w:r>
        <w:t>I turned my head to see Megan standing in the French window.</w:t>
      </w:r>
    </w:p>
    <w:p w14:paraId="20062327" w14:textId="77777777" w:rsidR="001F3DBB" w:rsidRDefault="007F3F95">
      <w:pPr>
        <w:pStyle w:val="BodyText"/>
        <w:ind w:left="1997"/>
      </w:pPr>
      <w:r>
        <w:t>‘Oh,’</w:t>
      </w:r>
      <w:r>
        <w:rPr>
          <w:spacing w:val="-25"/>
        </w:rPr>
        <w:t xml:space="preserve"> </w:t>
      </w:r>
      <w:r>
        <w:t>said</w:t>
      </w:r>
      <w:r>
        <w:rPr>
          <w:spacing w:val="-13"/>
        </w:rPr>
        <w:t xml:space="preserve"> </w:t>
      </w:r>
      <w:r>
        <w:t>her</w:t>
      </w:r>
      <w:r>
        <w:rPr>
          <w:spacing w:val="-7"/>
        </w:rPr>
        <w:t xml:space="preserve"> </w:t>
      </w:r>
      <w:r>
        <w:t>mother.</w:t>
      </w:r>
      <w:r>
        <w:rPr>
          <w:spacing w:val="-7"/>
        </w:rPr>
        <w:t xml:space="preserve"> </w:t>
      </w:r>
      <w:r>
        <w:t>‘Here’s</w:t>
      </w:r>
      <w:r>
        <w:rPr>
          <w:spacing w:val="-7"/>
        </w:rPr>
        <w:t xml:space="preserve"> </w:t>
      </w:r>
      <w:r>
        <w:rPr>
          <w:spacing w:val="-2"/>
        </w:rPr>
        <w:t>Megan.’</w:t>
      </w:r>
    </w:p>
    <w:p w14:paraId="20062328" w14:textId="77777777" w:rsidR="001F3DBB" w:rsidRDefault="007F3F95">
      <w:pPr>
        <w:pStyle w:val="BodyText"/>
        <w:ind w:right="1187" w:firstLine="457"/>
      </w:pPr>
      <w:r>
        <w:t>Her</w:t>
      </w:r>
      <w:r>
        <w:rPr>
          <w:spacing w:val="-4"/>
        </w:rPr>
        <w:t xml:space="preserve"> </w:t>
      </w:r>
      <w:r>
        <w:t>voice</w:t>
      </w:r>
      <w:r>
        <w:rPr>
          <w:spacing w:val="-4"/>
        </w:rPr>
        <w:t xml:space="preserve"> </w:t>
      </w:r>
      <w:r>
        <w:t>held</w:t>
      </w:r>
      <w:r>
        <w:rPr>
          <w:spacing w:val="-4"/>
        </w:rPr>
        <w:t xml:space="preserve"> </w:t>
      </w:r>
      <w:r>
        <w:t>a</w:t>
      </w:r>
      <w:r>
        <w:rPr>
          <w:spacing w:val="-4"/>
        </w:rPr>
        <w:t xml:space="preserve"> </w:t>
      </w:r>
      <w:r>
        <w:t>faintly</w:t>
      </w:r>
      <w:r>
        <w:rPr>
          <w:spacing w:val="-4"/>
        </w:rPr>
        <w:t xml:space="preserve"> </w:t>
      </w:r>
      <w:r>
        <w:t>surprised</w:t>
      </w:r>
      <w:r>
        <w:rPr>
          <w:spacing w:val="-4"/>
        </w:rPr>
        <w:t xml:space="preserve"> </w:t>
      </w:r>
      <w:r>
        <w:t>note,</w:t>
      </w:r>
      <w:r>
        <w:rPr>
          <w:spacing w:val="-4"/>
        </w:rPr>
        <w:t xml:space="preserve"> </w:t>
      </w:r>
      <w:r>
        <w:t>as</w:t>
      </w:r>
      <w:r>
        <w:rPr>
          <w:spacing w:val="-4"/>
        </w:rPr>
        <w:t xml:space="preserve"> </w:t>
      </w:r>
      <w:r>
        <w:t>though</w:t>
      </w:r>
      <w:r>
        <w:rPr>
          <w:spacing w:val="-4"/>
        </w:rPr>
        <w:t xml:space="preserve"> </w:t>
      </w:r>
      <w:r>
        <w:t>she</w:t>
      </w:r>
      <w:r>
        <w:rPr>
          <w:spacing w:val="-4"/>
        </w:rPr>
        <w:t xml:space="preserve"> </w:t>
      </w:r>
      <w:r>
        <w:t>had</w:t>
      </w:r>
      <w:r>
        <w:rPr>
          <w:spacing w:val="-4"/>
        </w:rPr>
        <w:t xml:space="preserve"> </w:t>
      </w:r>
      <w:r>
        <w:t>forgotten</w:t>
      </w:r>
      <w:r>
        <w:rPr>
          <w:spacing w:val="-4"/>
        </w:rPr>
        <w:t xml:space="preserve"> </w:t>
      </w:r>
      <w:r>
        <w:t>that Megan existed.</w:t>
      </w:r>
    </w:p>
    <w:p w14:paraId="20062329" w14:textId="77777777" w:rsidR="001F3DBB" w:rsidRDefault="007F3F95">
      <w:pPr>
        <w:pStyle w:val="BodyText"/>
        <w:spacing w:before="5" w:line="640" w:lineRule="atLeast"/>
        <w:ind w:left="1997" w:right="1416"/>
      </w:pPr>
      <w:r>
        <w:t>The girl came in and shook hands, awkwardly and without any grace. ‘I’m</w:t>
      </w:r>
      <w:r>
        <w:rPr>
          <w:spacing w:val="-3"/>
        </w:rPr>
        <w:t xml:space="preserve"> </w:t>
      </w:r>
      <w:r>
        <w:t>afraid</w:t>
      </w:r>
      <w:r>
        <w:rPr>
          <w:spacing w:val="-2"/>
        </w:rPr>
        <w:t xml:space="preserve"> </w:t>
      </w:r>
      <w:r>
        <w:t>I</w:t>
      </w:r>
      <w:r>
        <w:rPr>
          <w:spacing w:val="-2"/>
        </w:rPr>
        <w:t xml:space="preserve"> </w:t>
      </w:r>
      <w:r>
        <w:t>forgot</w:t>
      </w:r>
      <w:r>
        <w:rPr>
          <w:spacing w:val="-2"/>
        </w:rPr>
        <w:t xml:space="preserve"> </w:t>
      </w:r>
      <w:r>
        <w:t>about</w:t>
      </w:r>
      <w:r>
        <w:rPr>
          <w:spacing w:val="-2"/>
        </w:rPr>
        <w:t xml:space="preserve"> </w:t>
      </w:r>
      <w:r>
        <w:t>your</w:t>
      </w:r>
      <w:r>
        <w:rPr>
          <w:spacing w:val="-1"/>
        </w:rPr>
        <w:t xml:space="preserve"> </w:t>
      </w:r>
      <w:r>
        <w:t>tea,</w:t>
      </w:r>
      <w:r>
        <w:rPr>
          <w:spacing w:val="-2"/>
        </w:rPr>
        <w:t xml:space="preserve"> </w:t>
      </w:r>
      <w:r>
        <w:t>dear,’</w:t>
      </w:r>
      <w:r>
        <w:rPr>
          <w:spacing w:val="-23"/>
        </w:rPr>
        <w:t xml:space="preserve"> </w:t>
      </w:r>
      <w:r>
        <w:t>said</w:t>
      </w:r>
      <w:r>
        <w:rPr>
          <w:spacing w:val="-2"/>
        </w:rPr>
        <w:t xml:space="preserve"> </w:t>
      </w:r>
      <w:r>
        <w:t>Mrs</w:t>
      </w:r>
      <w:r>
        <w:rPr>
          <w:spacing w:val="-2"/>
        </w:rPr>
        <w:t xml:space="preserve"> </w:t>
      </w:r>
      <w:r>
        <w:t>Symmington.</w:t>
      </w:r>
      <w:r>
        <w:rPr>
          <w:spacing w:val="-1"/>
        </w:rPr>
        <w:t xml:space="preserve"> </w:t>
      </w:r>
      <w:r>
        <w:rPr>
          <w:spacing w:val="-2"/>
        </w:rPr>
        <w:t>‘Miss</w:t>
      </w:r>
    </w:p>
    <w:p w14:paraId="2006232A" w14:textId="77777777" w:rsidR="001F3DBB" w:rsidRDefault="007F3F95">
      <w:pPr>
        <w:pStyle w:val="BodyText"/>
        <w:spacing w:before="5"/>
        <w:ind w:right="1187"/>
      </w:pPr>
      <w:r>
        <w:t>Holland</w:t>
      </w:r>
      <w:r>
        <w:rPr>
          <w:spacing w:val="-5"/>
        </w:rPr>
        <w:t xml:space="preserve"> </w:t>
      </w:r>
      <w:r>
        <w:t>and</w:t>
      </w:r>
      <w:r>
        <w:rPr>
          <w:spacing w:val="-5"/>
        </w:rPr>
        <w:t xml:space="preserve"> </w:t>
      </w:r>
      <w:r>
        <w:t>the</w:t>
      </w:r>
      <w:r>
        <w:rPr>
          <w:spacing w:val="-5"/>
        </w:rPr>
        <w:t xml:space="preserve"> </w:t>
      </w:r>
      <w:r>
        <w:t>boys</w:t>
      </w:r>
      <w:r>
        <w:rPr>
          <w:spacing w:val="-5"/>
        </w:rPr>
        <w:t xml:space="preserve"> </w:t>
      </w:r>
      <w:r>
        <w:t>took</w:t>
      </w:r>
      <w:r>
        <w:rPr>
          <w:spacing w:val="-5"/>
        </w:rPr>
        <w:t xml:space="preserve"> </w:t>
      </w:r>
      <w:r>
        <w:t>theirs</w:t>
      </w:r>
      <w:r>
        <w:rPr>
          <w:spacing w:val="-5"/>
        </w:rPr>
        <w:t xml:space="preserve"> </w:t>
      </w:r>
      <w:r>
        <w:t>out</w:t>
      </w:r>
      <w:r>
        <w:rPr>
          <w:spacing w:val="-5"/>
        </w:rPr>
        <w:t xml:space="preserve"> </w:t>
      </w:r>
      <w:r>
        <w:t>with</w:t>
      </w:r>
      <w:r>
        <w:rPr>
          <w:spacing w:val="-5"/>
        </w:rPr>
        <w:t xml:space="preserve"> </w:t>
      </w:r>
      <w:r>
        <w:t>them,</w:t>
      </w:r>
      <w:r>
        <w:rPr>
          <w:spacing w:val="-5"/>
        </w:rPr>
        <w:t xml:space="preserve"> </w:t>
      </w:r>
      <w:r>
        <w:t>so</w:t>
      </w:r>
      <w:r>
        <w:rPr>
          <w:spacing w:val="-5"/>
        </w:rPr>
        <w:t xml:space="preserve"> </w:t>
      </w:r>
      <w:r>
        <w:t>there’s</w:t>
      </w:r>
      <w:r>
        <w:rPr>
          <w:spacing w:val="-5"/>
        </w:rPr>
        <w:t xml:space="preserve"> </w:t>
      </w:r>
      <w:r>
        <w:t>no</w:t>
      </w:r>
      <w:r>
        <w:rPr>
          <w:spacing w:val="-5"/>
        </w:rPr>
        <w:t xml:space="preserve"> </w:t>
      </w:r>
      <w:r>
        <w:t>nursery</w:t>
      </w:r>
      <w:r>
        <w:rPr>
          <w:spacing w:val="-5"/>
        </w:rPr>
        <w:t xml:space="preserve"> </w:t>
      </w:r>
      <w:r>
        <w:t>tea today. I forgot you weren’t with them.’</w:t>
      </w:r>
    </w:p>
    <w:p w14:paraId="2006232B" w14:textId="77777777" w:rsidR="001F3DBB" w:rsidRDefault="007F3F95">
      <w:pPr>
        <w:pStyle w:val="BodyText"/>
        <w:ind w:left="1997"/>
      </w:pPr>
      <w:r>
        <w:t xml:space="preserve">Megan </w:t>
      </w:r>
      <w:r>
        <w:rPr>
          <w:spacing w:val="-2"/>
        </w:rPr>
        <w:t>nodded.</w:t>
      </w:r>
    </w:p>
    <w:p w14:paraId="2006232C" w14:textId="77777777" w:rsidR="001F3DBB" w:rsidRDefault="007F3F95">
      <w:pPr>
        <w:pStyle w:val="BodyText"/>
        <w:ind w:left="1997"/>
      </w:pPr>
      <w:r>
        <w:t>‘That’s</w:t>
      </w:r>
      <w:r>
        <w:rPr>
          <w:spacing w:val="-3"/>
        </w:rPr>
        <w:t xml:space="preserve"> </w:t>
      </w:r>
      <w:r>
        <w:t>all</w:t>
      </w:r>
      <w:r>
        <w:rPr>
          <w:spacing w:val="-2"/>
        </w:rPr>
        <w:t xml:space="preserve"> </w:t>
      </w:r>
      <w:r>
        <w:t>right.</w:t>
      </w:r>
      <w:r>
        <w:rPr>
          <w:spacing w:val="-3"/>
        </w:rPr>
        <w:t xml:space="preserve"> </w:t>
      </w:r>
      <w:r>
        <w:t>I’ll</w:t>
      </w:r>
      <w:r>
        <w:rPr>
          <w:spacing w:val="-2"/>
        </w:rPr>
        <w:t xml:space="preserve"> </w:t>
      </w:r>
      <w:r>
        <w:t>go</w:t>
      </w:r>
      <w:r>
        <w:rPr>
          <w:spacing w:val="-3"/>
        </w:rPr>
        <w:t xml:space="preserve"> </w:t>
      </w:r>
      <w:r>
        <w:t>to</w:t>
      </w:r>
      <w:r>
        <w:rPr>
          <w:spacing w:val="-2"/>
        </w:rPr>
        <w:t xml:space="preserve"> </w:t>
      </w:r>
      <w:r>
        <w:t>the</w:t>
      </w:r>
      <w:r>
        <w:rPr>
          <w:spacing w:val="-2"/>
        </w:rPr>
        <w:t xml:space="preserve"> kitchen.’</w:t>
      </w:r>
    </w:p>
    <w:p w14:paraId="2006232D" w14:textId="77777777" w:rsidR="001F3DBB" w:rsidRDefault="007F3F95">
      <w:pPr>
        <w:pStyle w:val="BodyText"/>
        <w:ind w:right="1187" w:firstLine="457"/>
      </w:pPr>
      <w:r>
        <w:t>She</w:t>
      </w:r>
      <w:r>
        <w:rPr>
          <w:spacing w:val="-3"/>
        </w:rPr>
        <w:t xml:space="preserve"> </w:t>
      </w:r>
      <w:r>
        <w:t>slouched</w:t>
      </w:r>
      <w:r>
        <w:rPr>
          <w:spacing w:val="-3"/>
        </w:rPr>
        <w:t xml:space="preserve"> </w:t>
      </w:r>
      <w:r>
        <w:t>out</w:t>
      </w:r>
      <w:r>
        <w:rPr>
          <w:spacing w:val="-3"/>
        </w:rPr>
        <w:t xml:space="preserve"> </w:t>
      </w:r>
      <w:r>
        <w:t>of</w:t>
      </w:r>
      <w:r>
        <w:rPr>
          <w:spacing w:val="-3"/>
        </w:rPr>
        <w:t xml:space="preserve"> </w:t>
      </w:r>
      <w:r>
        <w:t>the</w:t>
      </w:r>
      <w:r>
        <w:rPr>
          <w:spacing w:val="-3"/>
        </w:rPr>
        <w:t xml:space="preserve"> </w:t>
      </w:r>
      <w:r>
        <w:t>room.</w:t>
      </w:r>
      <w:r>
        <w:rPr>
          <w:spacing w:val="-3"/>
        </w:rPr>
        <w:t xml:space="preserve"> </w:t>
      </w:r>
      <w:r>
        <w:t>She</w:t>
      </w:r>
      <w:r>
        <w:rPr>
          <w:spacing w:val="-3"/>
        </w:rPr>
        <w:t xml:space="preserve"> </w:t>
      </w:r>
      <w:r>
        <w:t>was</w:t>
      </w:r>
      <w:r>
        <w:rPr>
          <w:spacing w:val="-3"/>
        </w:rPr>
        <w:t xml:space="preserve"> </w:t>
      </w:r>
      <w:r>
        <w:t>untidily</w:t>
      </w:r>
      <w:r>
        <w:rPr>
          <w:spacing w:val="-3"/>
        </w:rPr>
        <w:t xml:space="preserve"> </w:t>
      </w:r>
      <w:r>
        <w:t>dressed</w:t>
      </w:r>
      <w:r>
        <w:rPr>
          <w:spacing w:val="-3"/>
        </w:rPr>
        <w:t xml:space="preserve"> </w:t>
      </w:r>
      <w:r>
        <w:t>as</w:t>
      </w:r>
      <w:r>
        <w:rPr>
          <w:spacing w:val="-3"/>
        </w:rPr>
        <w:t xml:space="preserve"> </w:t>
      </w:r>
      <w:r>
        <w:t>usual</w:t>
      </w:r>
      <w:r>
        <w:rPr>
          <w:spacing w:val="-3"/>
        </w:rPr>
        <w:t xml:space="preserve"> </w:t>
      </w:r>
      <w:r>
        <w:t>and there were potatoes in both heels.</w:t>
      </w:r>
    </w:p>
    <w:p w14:paraId="2006232E" w14:textId="77777777" w:rsidR="001F3DBB" w:rsidRDefault="007F3F95">
      <w:pPr>
        <w:pStyle w:val="BodyText"/>
        <w:ind w:left="1997"/>
      </w:pPr>
      <w:r>
        <w:t xml:space="preserve">Mrs Symmington said with a little apologetic </w:t>
      </w:r>
      <w:r>
        <w:rPr>
          <w:spacing w:val="-2"/>
        </w:rPr>
        <w:t>laugh:</w:t>
      </w:r>
    </w:p>
    <w:p w14:paraId="2006232F" w14:textId="77777777" w:rsidR="001F3DBB" w:rsidRDefault="007F3F95">
      <w:pPr>
        <w:pStyle w:val="BodyText"/>
        <w:ind w:right="1187" w:firstLine="457"/>
      </w:pPr>
      <w:r>
        <w:t>‘My</w:t>
      </w:r>
      <w:r>
        <w:rPr>
          <w:spacing w:val="-6"/>
        </w:rPr>
        <w:t xml:space="preserve"> </w:t>
      </w:r>
      <w:r>
        <w:t>poor</w:t>
      </w:r>
      <w:r>
        <w:rPr>
          <w:spacing w:val="-6"/>
        </w:rPr>
        <w:t xml:space="preserve"> </w:t>
      </w:r>
      <w:r>
        <w:t>Megan.</w:t>
      </w:r>
      <w:r>
        <w:rPr>
          <w:spacing w:val="-6"/>
        </w:rPr>
        <w:t xml:space="preserve"> </w:t>
      </w:r>
      <w:r>
        <w:t>She’s</w:t>
      </w:r>
      <w:r>
        <w:rPr>
          <w:spacing w:val="-6"/>
        </w:rPr>
        <w:t xml:space="preserve"> </w:t>
      </w:r>
      <w:r>
        <w:t>just</w:t>
      </w:r>
      <w:r>
        <w:rPr>
          <w:spacing w:val="-6"/>
        </w:rPr>
        <w:t xml:space="preserve"> </w:t>
      </w:r>
      <w:r>
        <w:t>at</w:t>
      </w:r>
      <w:r>
        <w:rPr>
          <w:spacing w:val="-6"/>
        </w:rPr>
        <w:t xml:space="preserve"> </w:t>
      </w:r>
      <w:r>
        <w:t>that</w:t>
      </w:r>
      <w:r>
        <w:rPr>
          <w:spacing w:val="-6"/>
        </w:rPr>
        <w:t xml:space="preserve"> </w:t>
      </w:r>
      <w:r>
        <w:t>awkward</w:t>
      </w:r>
      <w:r>
        <w:rPr>
          <w:spacing w:val="-6"/>
        </w:rPr>
        <w:t xml:space="preserve"> </w:t>
      </w:r>
      <w:r>
        <w:t>age,</w:t>
      </w:r>
      <w:r>
        <w:rPr>
          <w:spacing w:val="-6"/>
        </w:rPr>
        <w:t xml:space="preserve"> </w:t>
      </w:r>
      <w:r>
        <w:t>you</w:t>
      </w:r>
      <w:r>
        <w:rPr>
          <w:spacing w:val="-6"/>
        </w:rPr>
        <w:t xml:space="preserve"> </w:t>
      </w:r>
      <w:r>
        <w:t>know.</w:t>
      </w:r>
      <w:r>
        <w:rPr>
          <w:spacing w:val="-6"/>
        </w:rPr>
        <w:t xml:space="preserve"> </w:t>
      </w:r>
      <w:r>
        <w:t>Girls</w:t>
      </w:r>
      <w:r>
        <w:rPr>
          <w:spacing w:val="-6"/>
        </w:rPr>
        <w:t xml:space="preserve"> </w:t>
      </w:r>
      <w:r>
        <w:t>are always shy and awkward when they’ve just left school before they’re</w:t>
      </w:r>
    </w:p>
    <w:p w14:paraId="20062330" w14:textId="77777777" w:rsidR="001F3DBB" w:rsidRDefault="001F3DBB">
      <w:pPr>
        <w:pStyle w:val="BodyText"/>
        <w:sectPr w:rsidR="001F3DBB">
          <w:pgSz w:w="12240" w:h="15840"/>
          <w:pgMar w:top="1360" w:right="360" w:bottom="280" w:left="0" w:header="720" w:footer="720" w:gutter="0"/>
          <w:cols w:space="720"/>
        </w:sectPr>
      </w:pPr>
    </w:p>
    <w:p w14:paraId="20062331" w14:textId="77777777" w:rsidR="001F3DBB" w:rsidRDefault="007F3F95">
      <w:pPr>
        <w:pStyle w:val="BodyText"/>
        <w:spacing w:before="70"/>
      </w:pPr>
      <w:r>
        <w:lastRenderedPageBreak/>
        <w:t xml:space="preserve">properly grown </w:t>
      </w:r>
      <w:r>
        <w:rPr>
          <w:spacing w:val="-4"/>
        </w:rPr>
        <w:t>up.’</w:t>
      </w:r>
    </w:p>
    <w:p w14:paraId="20062332" w14:textId="77777777" w:rsidR="001F3DBB" w:rsidRDefault="007F3F95">
      <w:pPr>
        <w:pStyle w:val="BodyText"/>
        <w:ind w:right="1383" w:firstLine="457"/>
        <w:jc w:val="both"/>
      </w:pPr>
      <w:r>
        <w:t>I</w:t>
      </w:r>
      <w:r>
        <w:rPr>
          <w:spacing w:val="-4"/>
        </w:rPr>
        <w:t xml:space="preserve"> </w:t>
      </w:r>
      <w:r>
        <w:t>saw</w:t>
      </w:r>
      <w:r>
        <w:rPr>
          <w:spacing w:val="-4"/>
        </w:rPr>
        <w:t xml:space="preserve"> </w:t>
      </w:r>
      <w:r>
        <w:t>Joanna’s</w:t>
      </w:r>
      <w:r>
        <w:rPr>
          <w:spacing w:val="-4"/>
        </w:rPr>
        <w:t xml:space="preserve"> </w:t>
      </w:r>
      <w:r>
        <w:t>fair</w:t>
      </w:r>
      <w:r>
        <w:rPr>
          <w:spacing w:val="-4"/>
        </w:rPr>
        <w:t xml:space="preserve"> </w:t>
      </w:r>
      <w:r>
        <w:t>head</w:t>
      </w:r>
      <w:r>
        <w:rPr>
          <w:spacing w:val="-4"/>
        </w:rPr>
        <w:t xml:space="preserve"> </w:t>
      </w:r>
      <w:r>
        <w:t>jerk</w:t>
      </w:r>
      <w:r>
        <w:rPr>
          <w:spacing w:val="-4"/>
        </w:rPr>
        <w:t xml:space="preserve"> </w:t>
      </w:r>
      <w:r>
        <w:t>backwards</w:t>
      </w:r>
      <w:r>
        <w:rPr>
          <w:spacing w:val="-4"/>
        </w:rPr>
        <w:t xml:space="preserve"> </w:t>
      </w:r>
      <w:r>
        <w:t>in</w:t>
      </w:r>
      <w:r>
        <w:rPr>
          <w:spacing w:val="-4"/>
        </w:rPr>
        <w:t xml:space="preserve"> </w:t>
      </w:r>
      <w:r>
        <w:t>what</w:t>
      </w:r>
      <w:r>
        <w:rPr>
          <w:spacing w:val="-4"/>
        </w:rPr>
        <w:t xml:space="preserve"> </w:t>
      </w:r>
      <w:r>
        <w:t>I</w:t>
      </w:r>
      <w:r>
        <w:rPr>
          <w:spacing w:val="-4"/>
        </w:rPr>
        <w:t xml:space="preserve"> </w:t>
      </w:r>
      <w:r>
        <w:t>knew</w:t>
      </w:r>
      <w:r>
        <w:rPr>
          <w:spacing w:val="-4"/>
        </w:rPr>
        <w:t xml:space="preserve"> </w:t>
      </w:r>
      <w:r>
        <w:t>to</w:t>
      </w:r>
      <w:r>
        <w:rPr>
          <w:spacing w:val="-4"/>
        </w:rPr>
        <w:t xml:space="preserve"> </w:t>
      </w:r>
      <w:r>
        <w:t>be</w:t>
      </w:r>
      <w:r>
        <w:rPr>
          <w:spacing w:val="-4"/>
        </w:rPr>
        <w:t xml:space="preserve"> </w:t>
      </w:r>
      <w:r>
        <w:t>a</w:t>
      </w:r>
      <w:r>
        <w:rPr>
          <w:spacing w:val="-4"/>
        </w:rPr>
        <w:t xml:space="preserve"> </w:t>
      </w:r>
      <w:r>
        <w:t xml:space="preserve">warlike </w:t>
      </w:r>
      <w:r>
        <w:rPr>
          <w:spacing w:val="-2"/>
        </w:rPr>
        <w:t>gesture.</w:t>
      </w:r>
    </w:p>
    <w:p w14:paraId="20062333" w14:textId="77777777" w:rsidR="001F3DBB" w:rsidRDefault="007F3F95">
      <w:pPr>
        <w:pStyle w:val="BodyText"/>
        <w:ind w:left="1997"/>
      </w:pPr>
      <w:r>
        <w:t>‘But</w:t>
      </w:r>
      <w:r>
        <w:rPr>
          <w:spacing w:val="-13"/>
        </w:rPr>
        <w:t xml:space="preserve"> </w:t>
      </w:r>
      <w:r>
        <w:t>Megan’s</w:t>
      </w:r>
      <w:r>
        <w:rPr>
          <w:spacing w:val="-8"/>
        </w:rPr>
        <w:t xml:space="preserve"> </w:t>
      </w:r>
      <w:r>
        <w:t>twenty,</w:t>
      </w:r>
      <w:r>
        <w:rPr>
          <w:spacing w:val="-7"/>
        </w:rPr>
        <w:t xml:space="preserve"> </w:t>
      </w:r>
      <w:r>
        <w:t>isn’t</w:t>
      </w:r>
      <w:r>
        <w:rPr>
          <w:spacing w:val="-8"/>
        </w:rPr>
        <w:t xml:space="preserve"> </w:t>
      </w:r>
      <w:r>
        <w:t>she?’</w:t>
      </w:r>
      <w:r>
        <w:rPr>
          <w:spacing w:val="-23"/>
        </w:rPr>
        <w:t xml:space="preserve"> </w:t>
      </w:r>
      <w:r>
        <w:t>she</w:t>
      </w:r>
      <w:r>
        <w:rPr>
          <w:spacing w:val="-7"/>
        </w:rPr>
        <w:t xml:space="preserve"> </w:t>
      </w:r>
      <w:r>
        <w:rPr>
          <w:spacing w:val="-2"/>
        </w:rPr>
        <w:t>said.</w:t>
      </w:r>
    </w:p>
    <w:p w14:paraId="20062334" w14:textId="77777777" w:rsidR="001F3DBB" w:rsidRDefault="007F3F95">
      <w:pPr>
        <w:pStyle w:val="BodyText"/>
        <w:ind w:right="1344" w:firstLine="457"/>
        <w:jc w:val="both"/>
      </w:pPr>
      <w:r>
        <w:t>‘Oh,</w:t>
      </w:r>
      <w:r>
        <w:rPr>
          <w:spacing w:val="-2"/>
        </w:rPr>
        <w:t xml:space="preserve"> </w:t>
      </w:r>
      <w:r>
        <w:t>yes,</w:t>
      </w:r>
      <w:r>
        <w:rPr>
          <w:spacing w:val="-2"/>
        </w:rPr>
        <w:t xml:space="preserve"> </w:t>
      </w:r>
      <w:r>
        <w:t>yes.</w:t>
      </w:r>
      <w:r>
        <w:rPr>
          <w:spacing w:val="-2"/>
        </w:rPr>
        <w:t xml:space="preserve"> </w:t>
      </w:r>
      <w:r>
        <w:t>She</w:t>
      </w:r>
      <w:r>
        <w:rPr>
          <w:spacing w:val="-2"/>
        </w:rPr>
        <w:t xml:space="preserve"> </w:t>
      </w:r>
      <w:r>
        <w:t>is.</w:t>
      </w:r>
      <w:r>
        <w:rPr>
          <w:spacing w:val="-2"/>
        </w:rPr>
        <w:t xml:space="preserve"> </w:t>
      </w:r>
      <w:r>
        <w:t>But</w:t>
      </w:r>
      <w:r>
        <w:rPr>
          <w:spacing w:val="-2"/>
        </w:rPr>
        <w:t xml:space="preserve"> </w:t>
      </w:r>
      <w:r>
        <w:t>of</w:t>
      </w:r>
      <w:r>
        <w:rPr>
          <w:spacing w:val="-2"/>
        </w:rPr>
        <w:t xml:space="preserve"> </w:t>
      </w:r>
      <w:r>
        <w:t>course</w:t>
      </w:r>
      <w:r>
        <w:rPr>
          <w:spacing w:val="-2"/>
        </w:rPr>
        <w:t xml:space="preserve"> </w:t>
      </w:r>
      <w:r>
        <w:t>she’s</w:t>
      </w:r>
      <w:r>
        <w:rPr>
          <w:spacing w:val="-2"/>
        </w:rPr>
        <w:t xml:space="preserve"> </w:t>
      </w:r>
      <w:r>
        <w:t>very</w:t>
      </w:r>
      <w:r>
        <w:rPr>
          <w:spacing w:val="-2"/>
        </w:rPr>
        <w:t xml:space="preserve"> </w:t>
      </w:r>
      <w:r>
        <w:t>young</w:t>
      </w:r>
      <w:r>
        <w:rPr>
          <w:spacing w:val="-2"/>
        </w:rPr>
        <w:t xml:space="preserve"> </w:t>
      </w:r>
      <w:r>
        <w:t>for</w:t>
      </w:r>
      <w:r>
        <w:rPr>
          <w:spacing w:val="-2"/>
        </w:rPr>
        <w:t xml:space="preserve"> </w:t>
      </w:r>
      <w:r>
        <w:t>her</w:t>
      </w:r>
      <w:r>
        <w:rPr>
          <w:spacing w:val="-2"/>
        </w:rPr>
        <w:t xml:space="preserve"> </w:t>
      </w:r>
      <w:r>
        <w:t>age.</w:t>
      </w:r>
      <w:r>
        <w:rPr>
          <w:spacing w:val="-2"/>
        </w:rPr>
        <w:t xml:space="preserve"> </w:t>
      </w:r>
      <w:r>
        <w:t>Quite a</w:t>
      </w:r>
      <w:r>
        <w:rPr>
          <w:spacing w:val="-14"/>
        </w:rPr>
        <w:t xml:space="preserve"> </w:t>
      </w:r>
      <w:r>
        <w:t>child</w:t>
      </w:r>
      <w:r>
        <w:rPr>
          <w:spacing w:val="-6"/>
        </w:rPr>
        <w:t xml:space="preserve"> </w:t>
      </w:r>
      <w:r>
        <w:t>still.</w:t>
      </w:r>
      <w:r>
        <w:rPr>
          <w:spacing w:val="-6"/>
        </w:rPr>
        <w:t xml:space="preserve"> </w:t>
      </w:r>
      <w:r>
        <w:t>It’s</w:t>
      </w:r>
      <w:r>
        <w:rPr>
          <w:spacing w:val="-6"/>
        </w:rPr>
        <w:t xml:space="preserve"> </w:t>
      </w:r>
      <w:r>
        <w:t>so</w:t>
      </w:r>
      <w:r>
        <w:rPr>
          <w:spacing w:val="-6"/>
        </w:rPr>
        <w:t xml:space="preserve"> </w:t>
      </w:r>
      <w:r>
        <w:t>nice,</w:t>
      </w:r>
      <w:r>
        <w:rPr>
          <w:spacing w:val="-6"/>
        </w:rPr>
        <w:t xml:space="preserve"> </w:t>
      </w:r>
      <w:r>
        <w:t>I</w:t>
      </w:r>
      <w:r>
        <w:rPr>
          <w:spacing w:val="-6"/>
        </w:rPr>
        <w:t xml:space="preserve"> </w:t>
      </w:r>
      <w:r>
        <w:t>think,</w:t>
      </w:r>
      <w:r>
        <w:rPr>
          <w:spacing w:val="-6"/>
        </w:rPr>
        <w:t xml:space="preserve"> </w:t>
      </w:r>
      <w:r>
        <w:t>when</w:t>
      </w:r>
      <w:r>
        <w:rPr>
          <w:spacing w:val="-6"/>
        </w:rPr>
        <w:t xml:space="preserve"> </w:t>
      </w:r>
      <w:r>
        <w:t>girls</w:t>
      </w:r>
      <w:r>
        <w:rPr>
          <w:spacing w:val="-6"/>
        </w:rPr>
        <w:t xml:space="preserve"> </w:t>
      </w:r>
      <w:r>
        <w:t>don’t</w:t>
      </w:r>
      <w:r>
        <w:rPr>
          <w:spacing w:val="-6"/>
        </w:rPr>
        <w:t xml:space="preserve"> </w:t>
      </w:r>
      <w:r>
        <w:t>grow</w:t>
      </w:r>
      <w:r>
        <w:rPr>
          <w:spacing w:val="-6"/>
        </w:rPr>
        <w:t xml:space="preserve"> </w:t>
      </w:r>
      <w:r>
        <w:t>up</w:t>
      </w:r>
      <w:r>
        <w:rPr>
          <w:spacing w:val="-6"/>
        </w:rPr>
        <w:t xml:space="preserve"> </w:t>
      </w:r>
      <w:r>
        <w:t>too</w:t>
      </w:r>
      <w:r>
        <w:rPr>
          <w:spacing w:val="-6"/>
        </w:rPr>
        <w:t xml:space="preserve"> </w:t>
      </w:r>
      <w:r>
        <w:t>quickly.’</w:t>
      </w:r>
      <w:r>
        <w:rPr>
          <w:spacing w:val="-19"/>
        </w:rPr>
        <w:t xml:space="preserve"> </w:t>
      </w:r>
      <w:r>
        <w:t>She laughed again. ‘I expect all mothers want their children to remain babies.’</w:t>
      </w:r>
    </w:p>
    <w:p w14:paraId="20062335" w14:textId="77777777" w:rsidR="001F3DBB" w:rsidRDefault="007F3F95">
      <w:pPr>
        <w:pStyle w:val="BodyText"/>
        <w:ind w:right="1338" w:firstLine="457"/>
        <w:jc w:val="both"/>
      </w:pPr>
      <w:r>
        <w:t>‘I</w:t>
      </w:r>
      <w:r>
        <w:rPr>
          <w:spacing w:val="-12"/>
        </w:rPr>
        <w:t xml:space="preserve"> </w:t>
      </w:r>
      <w:r>
        <w:t>can’t</w:t>
      </w:r>
      <w:r>
        <w:rPr>
          <w:spacing w:val="-5"/>
        </w:rPr>
        <w:t xml:space="preserve"> </w:t>
      </w:r>
      <w:r>
        <w:t>think</w:t>
      </w:r>
      <w:r>
        <w:rPr>
          <w:spacing w:val="-5"/>
        </w:rPr>
        <w:t xml:space="preserve"> </w:t>
      </w:r>
      <w:r>
        <w:t>why,’</w:t>
      </w:r>
      <w:r>
        <w:rPr>
          <w:spacing w:val="-19"/>
        </w:rPr>
        <w:t xml:space="preserve"> </w:t>
      </w:r>
      <w:r>
        <w:t>said</w:t>
      </w:r>
      <w:r>
        <w:rPr>
          <w:spacing w:val="-5"/>
        </w:rPr>
        <w:t xml:space="preserve"> </w:t>
      </w:r>
      <w:r>
        <w:t>Joanna.</w:t>
      </w:r>
      <w:r>
        <w:rPr>
          <w:spacing w:val="-5"/>
        </w:rPr>
        <w:t xml:space="preserve"> </w:t>
      </w:r>
      <w:r>
        <w:t>‘After</w:t>
      </w:r>
      <w:r>
        <w:rPr>
          <w:spacing w:val="-5"/>
        </w:rPr>
        <w:t xml:space="preserve"> </w:t>
      </w:r>
      <w:r>
        <w:t>all,</w:t>
      </w:r>
      <w:r>
        <w:rPr>
          <w:spacing w:val="-5"/>
        </w:rPr>
        <w:t xml:space="preserve"> </w:t>
      </w:r>
      <w:r>
        <w:t>it</w:t>
      </w:r>
      <w:r>
        <w:rPr>
          <w:spacing w:val="-5"/>
        </w:rPr>
        <w:t xml:space="preserve"> </w:t>
      </w:r>
      <w:r>
        <w:t>would</w:t>
      </w:r>
      <w:r>
        <w:rPr>
          <w:spacing w:val="-5"/>
        </w:rPr>
        <w:t xml:space="preserve"> </w:t>
      </w:r>
      <w:r>
        <w:t>be</w:t>
      </w:r>
      <w:r>
        <w:rPr>
          <w:spacing w:val="-5"/>
        </w:rPr>
        <w:t xml:space="preserve"> </w:t>
      </w:r>
      <w:r>
        <w:t>a</w:t>
      </w:r>
      <w:r>
        <w:rPr>
          <w:spacing w:val="-5"/>
        </w:rPr>
        <w:t xml:space="preserve"> </w:t>
      </w:r>
      <w:r>
        <w:t>bit</w:t>
      </w:r>
      <w:r>
        <w:rPr>
          <w:spacing w:val="-5"/>
        </w:rPr>
        <w:t xml:space="preserve"> </w:t>
      </w:r>
      <w:r>
        <w:t>awkward</w:t>
      </w:r>
      <w:r>
        <w:rPr>
          <w:spacing w:val="-5"/>
        </w:rPr>
        <w:t xml:space="preserve"> </w:t>
      </w:r>
      <w:r>
        <w:t>if one had a child who remained mentally six while his body grew up.’</w:t>
      </w:r>
    </w:p>
    <w:p w14:paraId="20062336" w14:textId="77777777" w:rsidR="001F3DBB" w:rsidRDefault="007F3F95">
      <w:pPr>
        <w:pStyle w:val="BodyText"/>
        <w:ind w:right="1187" w:firstLine="457"/>
      </w:pPr>
      <w:r>
        <w:t>‘Oh,</w:t>
      </w:r>
      <w:r>
        <w:rPr>
          <w:spacing w:val="-11"/>
        </w:rPr>
        <w:t xml:space="preserve"> </w:t>
      </w:r>
      <w:r>
        <w:t>you</w:t>
      </w:r>
      <w:r>
        <w:rPr>
          <w:spacing w:val="-7"/>
        </w:rPr>
        <w:t xml:space="preserve"> </w:t>
      </w:r>
      <w:r>
        <w:t>mustn’t</w:t>
      </w:r>
      <w:r>
        <w:rPr>
          <w:spacing w:val="-7"/>
        </w:rPr>
        <w:t xml:space="preserve"> </w:t>
      </w:r>
      <w:r>
        <w:t>take</w:t>
      </w:r>
      <w:r>
        <w:rPr>
          <w:spacing w:val="-7"/>
        </w:rPr>
        <w:t xml:space="preserve"> </w:t>
      </w:r>
      <w:r>
        <w:t>things</w:t>
      </w:r>
      <w:r>
        <w:rPr>
          <w:spacing w:val="-7"/>
        </w:rPr>
        <w:t xml:space="preserve"> </w:t>
      </w:r>
      <w:r>
        <w:t>so</w:t>
      </w:r>
      <w:r>
        <w:rPr>
          <w:spacing w:val="-7"/>
        </w:rPr>
        <w:t xml:space="preserve"> </w:t>
      </w:r>
      <w:r>
        <w:t>literally,</w:t>
      </w:r>
      <w:r>
        <w:rPr>
          <w:spacing w:val="-7"/>
        </w:rPr>
        <w:t xml:space="preserve"> </w:t>
      </w:r>
      <w:r>
        <w:t>Miss</w:t>
      </w:r>
      <w:r>
        <w:rPr>
          <w:spacing w:val="-7"/>
        </w:rPr>
        <w:t xml:space="preserve"> </w:t>
      </w:r>
      <w:r>
        <w:t>Burton,’</w:t>
      </w:r>
      <w:r>
        <w:rPr>
          <w:spacing w:val="-23"/>
        </w:rPr>
        <w:t xml:space="preserve"> </w:t>
      </w:r>
      <w:r>
        <w:t>said</w:t>
      </w:r>
      <w:r>
        <w:rPr>
          <w:spacing w:val="-7"/>
        </w:rPr>
        <w:t xml:space="preserve"> </w:t>
      </w:r>
      <w:r>
        <w:t xml:space="preserve">Mrs </w:t>
      </w:r>
      <w:r>
        <w:rPr>
          <w:spacing w:val="-2"/>
        </w:rPr>
        <w:t>Symmington.</w:t>
      </w:r>
    </w:p>
    <w:p w14:paraId="20062337" w14:textId="77777777" w:rsidR="001F3DBB" w:rsidRDefault="007F3F95">
      <w:pPr>
        <w:pStyle w:val="BodyText"/>
        <w:ind w:right="1281" w:firstLine="457"/>
      </w:pPr>
      <w:r>
        <w:t>It occurred to me at that moment that I did not much care for Mrs Symmington.</w:t>
      </w:r>
      <w:r>
        <w:rPr>
          <w:spacing w:val="-11"/>
        </w:rPr>
        <w:t xml:space="preserve"> </w:t>
      </w:r>
      <w:r>
        <w:t>That</w:t>
      </w:r>
      <w:r>
        <w:rPr>
          <w:spacing w:val="-5"/>
        </w:rPr>
        <w:t xml:space="preserve"> </w:t>
      </w:r>
      <w:r>
        <w:t>anaemic,</w:t>
      </w:r>
      <w:r>
        <w:rPr>
          <w:spacing w:val="-5"/>
        </w:rPr>
        <w:t xml:space="preserve"> </w:t>
      </w:r>
      <w:r>
        <w:t>slighted,</w:t>
      </w:r>
      <w:r>
        <w:rPr>
          <w:spacing w:val="-5"/>
        </w:rPr>
        <w:t xml:space="preserve"> </w:t>
      </w:r>
      <w:r>
        <w:t>faded</w:t>
      </w:r>
      <w:r>
        <w:rPr>
          <w:spacing w:val="-5"/>
        </w:rPr>
        <w:t xml:space="preserve"> </w:t>
      </w:r>
      <w:r>
        <w:t>prettiness</w:t>
      </w:r>
      <w:r>
        <w:rPr>
          <w:spacing w:val="-5"/>
        </w:rPr>
        <w:t xml:space="preserve"> </w:t>
      </w:r>
      <w:r>
        <w:t>concealed,</w:t>
      </w:r>
      <w:r>
        <w:rPr>
          <w:spacing w:val="-5"/>
        </w:rPr>
        <w:t xml:space="preserve"> </w:t>
      </w:r>
      <w:r>
        <w:t>I</w:t>
      </w:r>
      <w:r>
        <w:rPr>
          <w:spacing w:val="-5"/>
        </w:rPr>
        <w:t xml:space="preserve"> </w:t>
      </w:r>
      <w:r>
        <w:t>thought, a selfish and grasping nature. She said, and I disliked her a little more still:</w:t>
      </w:r>
    </w:p>
    <w:p w14:paraId="20062338" w14:textId="77777777" w:rsidR="001F3DBB" w:rsidRDefault="007F3F95">
      <w:pPr>
        <w:pStyle w:val="BodyText"/>
        <w:ind w:right="1499" w:firstLine="457"/>
      </w:pPr>
      <w:r>
        <w:t>‘My</w:t>
      </w:r>
      <w:r>
        <w:rPr>
          <w:spacing w:val="-3"/>
        </w:rPr>
        <w:t xml:space="preserve"> </w:t>
      </w:r>
      <w:r>
        <w:t>poor</w:t>
      </w:r>
      <w:r>
        <w:rPr>
          <w:spacing w:val="-3"/>
        </w:rPr>
        <w:t xml:space="preserve"> </w:t>
      </w:r>
      <w:r>
        <w:t>Megan.</w:t>
      </w:r>
      <w:r>
        <w:rPr>
          <w:spacing w:val="-3"/>
        </w:rPr>
        <w:t xml:space="preserve"> </w:t>
      </w:r>
      <w:r>
        <w:t>She’s</w:t>
      </w:r>
      <w:r>
        <w:rPr>
          <w:spacing w:val="-3"/>
        </w:rPr>
        <w:t xml:space="preserve"> </w:t>
      </w:r>
      <w:r>
        <w:t>rather</w:t>
      </w:r>
      <w:r>
        <w:rPr>
          <w:spacing w:val="-3"/>
        </w:rPr>
        <w:t xml:space="preserve"> </w:t>
      </w:r>
      <w:r>
        <w:t>a</w:t>
      </w:r>
      <w:r>
        <w:rPr>
          <w:spacing w:val="-3"/>
        </w:rPr>
        <w:t xml:space="preserve"> </w:t>
      </w:r>
      <w:r>
        <w:t>difficult</w:t>
      </w:r>
      <w:r>
        <w:rPr>
          <w:spacing w:val="-3"/>
        </w:rPr>
        <w:t xml:space="preserve"> </w:t>
      </w:r>
      <w:r>
        <w:t>child,</w:t>
      </w:r>
      <w:r>
        <w:rPr>
          <w:spacing w:val="-3"/>
        </w:rPr>
        <w:t xml:space="preserve"> </w:t>
      </w:r>
      <w:r>
        <w:t>I’m</w:t>
      </w:r>
      <w:r>
        <w:rPr>
          <w:spacing w:val="-3"/>
        </w:rPr>
        <w:t xml:space="preserve"> </w:t>
      </w:r>
      <w:r>
        <w:t>afraid.</w:t>
      </w:r>
      <w:r>
        <w:rPr>
          <w:spacing w:val="-3"/>
        </w:rPr>
        <w:t xml:space="preserve"> </w:t>
      </w:r>
      <w:r>
        <w:t>I’ve</w:t>
      </w:r>
      <w:r>
        <w:rPr>
          <w:spacing w:val="-3"/>
        </w:rPr>
        <w:t xml:space="preserve"> </w:t>
      </w:r>
      <w:r>
        <w:t>been trying</w:t>
      </w:r>
      <w:r>
        <w:rPr>
          <w:spacing w:val="-4"/>
        </w:rPr>
        <w:t xml:space="preserve"> </w:t>
      </w:r>
      <w:r>
        <w:t>to</w:t>
      </w:r>
      <w:r>
        <w:rPr>
          <w:spacing w:val="-4"/>
        </w:rPr>
        <w:t xml:space="preserve"> </w:t>
      </w:r>
      <w:r>
        <w:t>find</w:t>
      </w:r>
      <w:r>
        <w:rPr>
          <w:spacing w:val="-4"/>
        </w:rPr>
        <w:t xml:space="preserve"> </w:t>
      </w:r>
      <w:r>
        <w:t>something</w:t>
      </w:r>
      <w:r>
        <w:rPr>
          <w:spacing w:val="-4"/>
        </w:rPr>
        <w:t xml:space="preserve"> </w:t>
      </w:r>
      <w:r>
        <w:t>for</w:t>
      </w:r>
      <w:r>
        <w:rPr>
          <w:spacing w:val="-4"/>
        </w:rPr>
        <w:t xml:space="preserve"> </w:t>
      </w:r>
      <w:r>
        <w:t>her</w:t>
      </w:r>
      <w:r>
        <w:rPr>
          <w:spacing w:val="-4"/>
        </w:rPr>
        <w:t xml:space="preserve"> </w:t>
      </w:r>
      <w:r>
        <w:t>to</w:t>
      </w:r>
      <w:r>
        <w:rPr>
          <w:spacing w:val="-4"/>
        </w:rPr>
        <w:t xml:space="preserve"> </w:t>
      </w:r>
      <w:r>
        <w:t>do—I</w:t>
      </w:r>
      <w:r>
        <w:rPr>
          <w:spacing w:val="-4"/>
        </w:rPr>
        <w:t xml:space="preserve"> </w:t>
      </w:r>
      <w:r>
        <w:t>believe</w:t>
      </w:r>
      <w:r>
        <w:rPr>
          <w:spacing w:val="-4"/>
        </w:rPr>
        <w:t xml:space="preserve"> </w:t>
      </w:r>
      <w:r>
        <w:t>there</w:t>
      </w:r>
      <w:r>
        <w:rPr>
          <w:spacing w:val="-4"/>
        </w:rPr>
        <w:t xml:space="preserve"> </w:t>
      </w:r>
      <w:r>
        <w:t>are</w:t>
      </w:r>
      <w:r>
        <w:rPr>
          <w:spacing w:val="-4"/>
        </w:rPr>
        <w:t xml:space="preserve"> </w:t>
      </w:r>
      <w:r>
        <w:t>several</w:t>
      </w:r>
      <w:r>
        <w:rPr>
          <w:spacing w:val="-4"/>
        </w:rPr>
        <w:t xml:space="preserve"> </w:t>
      </w:r>
      <w:r>
        <w:t>things one can learn by correspondence. Designing and dressmaking—or she might try and learn shorthand and typing.’</w:t>
      </w:r>
    </w:p>
    <w:p w14:paraId="20062339" w14:textId="77777777" w:rsidR="001F3DBB" w:rsidRDefault="007F3F95">
      <w:pPr>
        <w:pStyle w:val="BodyText"/>
        <w:ind w:right="1187" w:firstLine="457"/>
      </w:pPr>
      <w:r>
        <w:t>The</w:t>
      </w:r>
      <w:r>
        <w:rPr>
          <w:spacing w:val="-4"/>
        </w:rPr>
        <w:t xml:space="preserve"> </w:t>
      </w:r>
      <w:r>
        <w:t>red</w:t>
      </w:r>
      <w:r>
        <w:rPr>
          <w:spacing w:val="-4"/>
        </w:rPr>
        <w:t xml:space="preserve"> </w:t>
      </w:r>
      <w:r>
        <w:t>glint</w:t>
      </w:r>
      <w:r>
        <w:rPr>
          <w:spacing w:val="-4"/>
        </w:rPr>
        <w:t xml:space="preserve"> </w:t>
      </w:r>
      <w:r>
        <w:t>was</w:t>
      </w:r>
      <w:r>
        <w:rPr>
          <w:spacing w:val="-4"/>
        </w:rPr>
        <w:t xml:space="preserve"> </w:t>
      </w:r>
      <w:r>
        <w:t>still</w:t>
      </w:r>
      <w:r>
        <w:rPr>
          <w:spacing w:val="-4"/>
        </w:rPr>
        <w:t xml:space="preserve"> </w:t>
      </w:r>
      <w:r>
        <w:t>in</w:t>
      </w:r>
      <w:r>
        <w:rPr>
          <w:spacing w:val="-4"/>
        </w:rPr>
        <w:t xml:space="preserve"> </w:t>
      </w:r>
      <w:r>
        <w:t>Joanna’s</w:t>
      </w:r>
      <w:r>
        <w:rPr>
          <w:spacing w:val="-4"/>
        </w:rPr>
        <w:t xml:space="preserve"> </w:t>
      </w:r>
      <w:r>
        <w:t>eye.</w:t>
      </w:r>
      <w:r>
        <w:rPr>
          <w:spacing w:val="-4"/>
        </w:rPr>
        <w:t xml:space="preserve"> </w:t>
      </w:r>
      <w:r>
        <w:t>She</w:t>
      </w:r>
      <w:r>
        <w:rPr>
          <w:spacing w:val="-4"/>
        </w:rPr>
        <w:t xml:space="preserve"> </w:t>
      </w:r>
      <w:r>
        <w:t>said</w:t>
      </w:r>
      <w:r>
        <w:rPr>
          <w:spacing w:val="-4"/>
        </w:rPr>
        <w:t xml:space="preserve"> </w:t>
      </w:r>
      <w:r>
        <w:t>as</w:t>
      </w:r>
      <w:r>
        <w:rPr>
          <w:spacing w:val="-4"/>
        </w:rPr>
        <w:t xml:space="preserve"> </w:t>
      </w:r>
      <w:r>
        <w:t>we</w:t>
      </w:r>
      <w:r>
        <w:rPr>
          <w:spacing w:val="-4"/>
        </w:rPr>
        <w:t xml:space="preserve"> </w:t>
      </w:r>
      <w:r>
        <w:t>sat</w:t>
      </w:r>
      <w:r>
        <w:rPr>
          <w:spacing w:val="-4"/>
        </w:rPr>
        <w:t xml:space="preserve"> </w:t>
      </w:r>
      <w:r>
        <w:t>down</w:t>
      </w:r>
      <w:r>
        <w:rPr>
          <w:spacing w:val="-4"/>
        </w:rPr>
        <w:t xml:space="preserve"> </w:t>
      </w:r>
      <w:r>
        <w:t>again</w:t>
      </w:r>
      <w:r>
        <w:rPr>
          <w:spacing w:val="-4"/>
        </w:rPr>
        <w:t xml:space="preserve"> </w:t>
      </w:r>
      <w:r>
        <w:t>at the bridge table:</w:t>
      </w:r>
    </w:p>
    <w:p w14:paraId="2006233A" w14:textId="77777777" w:rsidR="001F3DBB" w:rsidRDefault="007F3F95">
      <w:pPr>
        <w:pStyle w:val="BodyText"/>
        <w:ind w:right="1187" w:firstLine="457"/>
      </w:pPr>
      <w:r>
        <w:t>‘I</w:t>
      </w:r>
      <w:r>
        <w:rPr>
          <w:spacing w:val="-3"/>
        </w:rPr>
        <w:t xml:space="preserve"> </w:t>
      </w:r>
      <w:r>
        <w:t>suppose</w:t>
      </w:r>
      <w:r>
        <w:rPr>
          <w:spacing w:val="-3"/>
        </w:rPr>
        <w:t xml:space="preserve"> </w:t>
      </w:r>
      <w:r>
        <w:t>she’ll</w:t>
      </w:r>
      <w:r>
        <w:rPr>
          <w:spacing w:val="-3"/>
        </w:rPr>
        <w:t xml:space="preserve"> </w:t>
      </w:r>
      <w:r>
        <w:t>be</w:t>
      </w:r>
      <w:r>
        <w:rPr>
          <w:spacing w:val="-3"/>
        </w:rPr>
        <w:t xml:space="preserve"> </w:t>
      </w:r>
      <w:r>
        <w:t>going</w:t>
      </w:r>
      <w:r>
        <w:rPr>
          <w:spacing w:val="-3"/>
        </w:rPr>
        <w:t xml:space="preserve"> </w:t>
      </w:r>
      <w:r>
        <w:t>to</w:t>
      </w:r>
      <w:r>
        <w:rPr>
          <w:spacing w:val="-3"/>
        </w:rPr>
        <w:t xml:space="preserve"> </w:t>
      </w:r>
      <w:r>
        <w:t>parties</w:t>
      </w:r>
      <w:r>
        <w:rPr>
          <w:spacing w:val="-3"/>
        </w:rPr>
        <w:t xml:space="preserve"> </w:t>
      </w:r>
      <w:r>
        <w:t>and</w:t>
      </w:r>
      <w:r>
        <w:rPr>
          <w:spacing w:val="-3"/>
        </w:rPr>
        <w:t xml:space="preserve"> </w:t>
      </w:r>
      <w:r>
        <w:t>all</w:t>
      </w:r>
      <w:r>
        <w:rPr>
          <w:spacing w:val="-3"/>
        </w:rPr>
        <w:t xml:space="preserve"> </w:t>
      </w:r>
      <w:r>
        <w:t>that</w:t>
      </w:r>
      <w:r>
        <w:rPr>
          <w:spacing w:val="-3"/>
        </w:rPr>
        <w:t xml:space="preserve"> </w:t>
      </w:r>
      <w:r>
        <w:t>sort</w:t>
      </w:r>
      <w:r>
        <w:rPr>
          <w:spacing w:val="-3"/>
        </w:rPr>
        <w:t xml:space="preserve"> </w:t>
      </w:r>
      <w:r>
        <w:t>of</w:t>
      </w:r>
      <w:r>
        <w:rPr>
          <w:spacing w:val="-3"/>
        </w:rPr>
        <w:t xml:space="preserve"> </w:t>
      </w:r>
      <w:r>
        <w:t>thing.</w:t>
      </w:r>
      <w:r>
        <w:rPr>
          <w:spacing w:val="-19"/>
        </w:rPr>
        <w:t xml:space="preserve"> </w:t>
      </w:r>
      <w:r>
        <w:t>Are</w:t>
      </w:r>
      <w:r>
        <w:rPr>
          <w:spacing w:val="-3"/>
        </w:rPr>
        <w:t xml:space="preserve"> </w:t>
      </w:r>
      <w:r>
        <w:t>you going to give a dance for her?’</w:t>
      </w:r>
    </w:p>
    <w:p w14:paraId="2006233B" w14:textId="77777777" w:rsidR="001F3DBB" w:rsidRDefault="007F3F95">
      <w:pPr>
        <w:pStyle w:val="BodyText"/>
        <w:ind w:right="1187" w:firstLine="457"/>
      </w:pPr>
      <w:r>
        <w:t>‘A</w:t>
      </w:r>
      <w:r>
        <w:rPr>
          <w:spacing w:val="-19"/>
        </w:rPr>
        <w:t xml:space="preserve"> </w:t>
      </w:r>
      <w:r>
        <w:t>dance?’</w:t>
      </w:r>
      <w:r>
        <w:rPr>
          <w:spacing w:val="-23"/>
        </w:rPr>
        <w:t xml:space="preserve"> </w:t>
      </w:r>
      <w:r>
        <w:t>Mrs</w:t>
      </w:r>
      <w:r>
        <w:rPr>
          <w:spacing w:val="-8"/>
        </w:rPr>
        <w:t xml:space="preserve"> </w:t>
      </w:r>
      <w:r>
        <w:t>Symmington</w:t>
      </w:r>
      <w:r>
        <w:rPr>
          <w:spacing w:val="-4"/>
        </w:rPr>
        <w:t xml:space="preserve"> </w:t>
      </w:r>
      <w:r>
        <w:t>seemed</w:t>
      </w:r>
      <w:r>
        <w:rPr>
          <w:spacing w:val="-4"/>
        </w:rPr>
        <w:t xml:space="preserve"> </w:t>
      </w:r>
      <w:r>
        <w:t>surprised</w:t>
      </w:r>
      <w:r>
        <w:rPr>
          <w:spacing w:val="-4"/>
        </w:rPr>
        <w:t xml:space="preserve"> </w:t>
      </w:r>
      <w:r>
        <w:t>and</w:t>
      </w:r>
      <w:r>
        <w:rPr>
          <w:spacing w:val="-4"/>
        </w:rPr>
        <w:t xml:space="preserve"> </w:t>
      </w:r>
      <w:r>
        <w:t>amused.</w:t>
      </w:r>
      <w:r>
        <w:rPr>
          <w:spacing w:val="-4"/>
        </w:rPr>
        <w:t xml:space="preserve"> </w:t>
      </w:r>
      <w:r>
        <w:t>‘Oh,</w:t>
      </w:r>
      <w:r>
        <w:rPr>
          <w:spacing w:val="-4"/>
        </w:rPr>
        <w:t xml:space="preserve"> </w:t>
      </w:r>
      <w:r>
        <w:t>no,</w:t>
      </w:r>
      <w:r>
        <w:rPr>
          <w:spacing w:val="-4"/>
        </w:rPr>
        <w:t xml:space="preserve"> </w:t>
      </w:r>
      <w:r>
        <w:t>we don’t do things like that down here.’</w:t>
      </w:r>
    </w:p>
    <w:p w14:paraId="2006233C" w14:textId="77777777" w:rsidR="001F3DBB" w:rsidRDefault="007F3F95">
      <w:pPr>
        <w:pStyle w:val="BodyText"/>
        <w:ind w:left="1997"/>
      </w:pPr>
      <w:r>
        <w:t xml:space="preserve">‘I see. Just tennis parties and things like </w:t>
      </w:r>
      <w:r>
        <w:rPr>
          <w:spacing w:val="-2"/>
        </w:rPr>
        <w:t>that.’</w:t>
      </w:r>
    </w:p>
    <w:p w14:paraId="2006233D" w14:textId="77777777" w:rsidR="001F3DBB" w:rsidRDefault="007F3F95">
      <w:pPr>
        <w:pStyle w:val="BodyText"/>
        <w:ind w:right="1179" w:firstLine="457"/>
      </w:pPr>
      <w:r>
        <w:t>‘Our tennis court has not been played on for years. Neither Richard nor</w:t>
      </w:r>
      <w:r>
        <w:rPr>
          <w:spacing w:val="40"/>
        </w:rPr>
        <w:t xml:space="preserve"> </w:t>
      </w:r>
      <w:r>
        <w:t>I</w:t>
      </w:r>
      <w:r>
        <w:rPr>
          <w:spacing w:val="-3"/>
        </w:rPr>
        <w:t xml:space="preserve"> </w:t>
      </w:r>
      <w:r>
        <w:t>play.</w:t>
      </w:r>
      <w:r>
        <w:rPr>
          <w:spacing w:val="-3"/>
        </w:rPr>
        <w:t xml:space="preserve"> </w:t>
      </w:r>
      <w:r>
        <w:t>I</w:t>
      </w:r>
      <w:r>
        <w:rPr>
          <w:spacing w:val="-2"/>
        </w:rPr>
        <w:t xml:space="preserve"> </w:t>
      </w:r>
      <w:r>
        <w:t>suppose,</w:t>
      </w:r>
      <w:r>
        <w:rPr>
          <w:spacing w:val="-3"/>
        </w:rPr>
        <w:t xml:space="preserve"> </w:t>
      </w:r>
      <w:r>
        <w:t>later,</w:t>
      </w:r>
      <w:r>
        <w:rPr>
          <w:spacing w:val="-2"/>
        </w:rPr>
        <w:t xml:space="preserve"> </w:t>
      </w:r>
      <w:r>
        <w:t>when</w:t>
      </w:r>
      <w:r>
        <w:rPr>
          <w:spacing w:val="-3"/>
        </w:rPr>
        <w:t xml:space="preserve"> </w:t>
      </w:r>
      <w:r>
        <w:t>the</w:t>
      </w:r>
      <w:r>
        <w:rPr>
          <w:spacing w:val="-2"/>
        </w:rPr>
        <w:t xml:space="preserve"> </w:t>
      </w:r>
      <w:r>
        <w:t>boys</w:t>
      </w:r>
      <w:r>
        <w:rPr>
          <w:spacing w:val="-3"/>
        </w:rPr>
        <w:t xml:space="preserve"> </w:t>
      </w:r>
      <w:r>
        <w:t>grow</w:t>
      </w:r>
      <w:r>
        <w:rPr>
          <w:spacing w:val="-2"/>
        </w:rPr>
        <w:t xml:space="preserve"> </w:t>
      </w:r>
      <w:r>
        <w:t>up—Oh,</w:t>
      </w:r>
      <w:r>
        <w:rPr>
          <w:spacing w:val="-3"/>
        </w:rPr>
        <w:t xml:space="preserve"> </w:t>
      </w:r>
      <w:r>
        <w:t>Megan</w:t>
      </w:r>
      <w:r>
        <w:rPr>
          <w:spacing w:val="-2"/>
        </w:rPr>
        <w:t xml:space="preserve"> </w:t>
      </w:r>
      <w:r>
        <w:t>will</w:t>
      </w:r>
      <w:r>
        <w:rPr>
          <w:spacing w:val="-3"/>
        </w:rPr>
        <w:t xml:space="preserve"> </w:t>
      </w:r>
      <w:r>
        <w:t>find</w:t>
      </w:r>
      <w:r>
        <w:rPr>
          <w:spacing w:val="-2"/>
        </w:rPr>
        <w:t xml:space="preserve"> plenty</w:t>
      </w:r>
    </w:p>
    <w:p w14:paraId="2006233E" w14:textId="77777777" w:rsidR="001F3DBB" w:rsidRDefault="001F3DBB">
      <w:pPr>
        <w:pStyle w:val="BodyText"/>
        <w:sectPr w:rsidR="001F3DBB">
          <w:pgSz w:w="12240" w:h="15840"/>
          <w:pgMar w:top="1360" w:right="360" w:bottom="280" w:left="0" w:header="720" w:footer="720" w:gutter="0"/>
          <w:cols w:space="720"/>
        </w:sectPr>
      </w:pPr>
    </w:p>
    <w:p w14:paraId="2006233F" w14:textId="77777777" w:rsidR="001F3DBB" w:rsidRDefault="007F3F95">
      <w:pPr>
        <w:pStyle w:val="BodyText"/>
        <w:spacing w:before="70"/>
        <w:ind w:right="1187"/>
      </w:pPr>
      <w:r>
        <w:lastRenderedPageBreak/>
        <w:t>to</w:t>
      </w:r>
      <w:r>
        <w:rPr>
          <w:spacing w:val="-6"/>
        </w:rPr>
        <w:t xml:space="preserve"> </w:t>
      </w:r>
      <w:r>
        <w:t>do.</w:t>
      </w:r>
      <w:r>
        <w:rPr>
          <w:spacing w:val="-6"/>
        </w:rPr>
        <w:t xml:space="preserve"> </w:t>
      </w:r>
      <w:r>
        <w:t>She’s</w:t>
      </w:r>
      <w:r>
        <w:rPr>
          <w:spacing w:val="-6"/>
        </w:rPr>
        <w:t xml:space="preserve"> </w:t>
      </w:r>
      <w:r>
        <w:t>quite</w:t>
      </w:r>
      <w:r>
        <w:rPr>
          <w:spacing w:val="-6"/>
        </w:rPr>
        <w:t xml:space="preserve"> </w:t>
      </w:r>
      <w:r>
        <w:t>happy</w:t>
      </w:r>
      <w:r>
        <w:rPr>
          <w:spacing w:val="-6"/>
        </w:rPr>
        <w:t xml:space="preserve"> </w:t>
      </w:r>
      <w:r>
        <w:t>just</w:t>
      </w:r>
      <w:r>
        <w:rPr>
          <w:spacing w:val="-6"/>
        </w:rPr>
        <w:t xml:space="preserve"> </w:t>
      </w:r>
      <w:r>
        <w:t>pottering</w:t>
      </w:r>
      <w:r>
        <w:rPr>
          <w:spacing w:val="-6"/>
        </w:rPr>
        <w:t xml:space="preserve"> </w:t>
      </w:r>
      <w:r>
        <w:t>about,</w:t>
      </w:r>
      <w:r>
        <w:rPr>
          <w:spacing w:val="-6"/>
        </w:rPr>
        <w:t xml:space="preserve"> </w:t>
      </w:r>
      <w:r>
        <w:t>you</w:t>
      </w:r>
      <w:r>
        <w:rPr>
          <w:spacing w:val="-6"/>
        </w:rPr>
        <w:t xml:space="preserve"> </w:t>
      </w:r>
      <w:r>
        <w:t>know.</w:t>
      </w:r>
      <w:r>
        <w:rPr>
          <w:spacing w:val="-6"/>
        </w:rPr>
        <w:t xml:space="preserve"> </w:t>
      </w:r>
      <w:r>
        <w:t>Let</w:t>
      </w:r>
      <w:r>
        <w:rPr>
          <w:spacing w:val="-6"/>
        </w:rPr>
        <w:t xml:space="preserve"> </w:t>
      </w:r>
      <w:r>
        <w:t>me</w:t>
      </w:r>
      <w:r>
        <w:rPr>
          <w:spacing w:val="-6"/>
        </w:rPr>
        <w:t xml:space="preserve"> </w:t>
      </w:r>
      <w:r>
        <w:t>see,</w:t>
      </w:r>
      <w:r>
        <w:rPr>
          <w:spacing w:val="-6"/>
        </w:rPr>
        <w:t xml:space="preserve"> </w:t>
      </w:r>
      <w:r>
        <w:t>did</w:t>
      </w:r>
      <w:r>
        <w:rPr>
          <w:spacing w:val="-6"/>
        </w:rPr>
        <w:t xml:space="preserve"> </w:t>
      </w:r>
      <w:r>
        <w:t>I deal? Two No Trumps.’</w:t>
      </w:r>
    </w:p>
    <w:p w14:paraId="20062340" w14:textId="77777777" w:rsidR="001F3DBB" w:rsidRDefault="007F3F95">
      <w:pPr>
        <w:pStyle w:val="BodyText"/>
        <w:ind w:right="1187" w:firstLine="457"/>
      </w:pPr>
      <w:r>
        <w:t>As</w:t>
      </w:r>
      <w:r>
        <w:rPr>
          <w:spacing w:val="-4"/>
        </w:rPr>
        <w:t xml:space="preserve"> </w:t>
      </w:r>
      <w:r>
        <w:t>we</w:t>
      </w:r>
      <w:r>
        <w:rPr>
          <w:spacing w:val="-4"/>
        </w:rPr>
        <w:t xml:space="preserve"> </w:t>
      </w:r>
      <w:r>
        <w:t>drove</w:t>
      </w:r>
      <w:r>
        <w:rPr>
          <w:spacing w:val="-4"/>
        </w:rPr>
        <w:t xml:space="preserve"> </w:t>
      </w:r>
      <w:r>
        <w:t>home,</w:t>
      </w:r>
      <w:r>
        <w:rPr>
          <w:spacing w:val="-4"/>
        </w:rPr>
        <w:t xml:space="preserve"> </w:t>
      </w:r>
      <w:r>
        <w:t>Joanna</w:t>
      </w:r>
      <w:r>
        <w:rPr>
          <w:spacing w:val="-4"/>
        </w:rPr>
        <w:t xml:space="preserve"> </w:t>
      </w:r>
      <w:r>
        <w:t>said</w:t>
      </w:r>
      <w:r>
        <w:rPr>
          <w:spacing w:val="-4"/>
        </w:rPr>
        <w:t xml:space="preserve"> </w:t>
      </w:r>
      <w:r>
        <w:t>with</w:t>
      </w:r>
      <w:r>
        <w:rPr>
          <w:spacing w:val="-4"/>
        </w:rPr>
        <w:t xml:space="preserve"> </w:t>
      </w:r>
      <w:r>
        <w:t>a</w:t>
      </w:r>
      <w:r>
        <w:rPr>
          <w:spacing w:val="-4"/>
        </w:rPr>
        <w:t xml:space="preserve"> </w:t>
      </w:r>
      <w:r>
        <w:t>vicious</w:t>
      </w:r>
      <w:r>
        <w:rPr>
          <w:spacing w:val="-4"/>
        </w:rPr>
        <w:t xml:space="preserve"> </w:t>
      </w:r>
      <w:r>
        <w:t>pressure</w:t>
      </w:r>
      <w:r>
        <w:rPr>
          <w:spacing w:val="-4"/>
        </w:rPr>
        <w:t xml:space="preserve"> </w:t>
      </w:r>
      <w:r>
        <w:t>on</w:t>
      </w:r>
      <w:r>
        <w:rPr>
          <w:spacing w:val="-4"/>
        </w:rPr>
        <w:t xml:space="preserve"> </w:t>
      </w:r>
      <w:r>
        <w:t>the accelerator pedal that made the car leap forward:</w:t>
      </w:r>
    </w:p>
    <w:p w14:paraId="20062341" w14:textId="77777777" w:rsidR="001F3DBB" w:rsidRDefault="007F3F95">
      <w:pPr>
        <w:pStyle w:val="BodyText"/>
        <w:spacing w:line="448" w:lineRule="auto"/>
        <w:ind w:left="1997" w:right="5574"/>
      </w:pPr>
      <w:r>
        <w:t>‘I</w:t>
      </w:r>
      <w:r>
        <w:rPr>
          <w:spacing w:val="-7"/>
        </w:rPr>
        <w:t xml:space="preserve"> </w:t>
      </w:r>
      <w:r>
        <w:t>feel</w:t>
      </w:r>
      <w:r>
        <w:rPr>
          <w:spacing w:val="-7"/>
        </w:rPr>
        <w:t xml:space="preserve"> </w:t>
      </w:r>
      <w:r>
        <w:t>awfully</w:t>
      </w:r>
      <w:r>
        <w:rPr>
          <w:spacing w:val="-7"/>
        </w:rPr>
        <w:t xml:space="preserve"> </w:t>
      </w:r>
      <w:r>
        <w:t>sorry</w:t>
      </w:r>
      <w:r>
        <w:rPr>
          <w:spacing w:val="-7"/>
        </w:rPr>
        <w:t xml:space="preserve"> </w:t>
      </w:r>
      <w:r>
        <w:t>for</w:t>
      </w:r>
      <w:r>
        <w:rPr>
          <w:spacing w:val="-7"/>
        </w:rPr>
        <w:t xml:space="preserve"> </w:t>
      </w:r>
      <w:r>
        <w:t>that</w:t>
      </w:r>
      <w:r>
        <w:rPr>
          <w:spacing w:val="-7"/>
        </w:rPr>
        <w:t xml:space="preserve"> </w:t>
      </w:r>
      <w:r>
        <w:t xml:space="preserve">girl.’ </w:t>
      </w:r>
      <w:r>
        <w:rPr>
          <w:spacing w:val="-2"/>
        </w:rPr>
        <w:t>‘Megan?’</w:t>
      </w:r>
    </w:p>
    <w:p w14:paraId="20062342" w14:textId="77777777" w:rsidR="001F3DBB" w:rsidRDefault="007F3F95">
      <w:pPr>
        <w:pStyle w:val="BodyText"/>
        <w:spacing w:before="0"/>
        <w:ind w:left="1997"/>
      </w:pPr>
      <w:r>
        <w:t>‘Yes.</w:t>
      </w:r>
      <w:r>
        <w:rPr>
          <w:spacing w:val="-10"/>
        </w:rPr>
        <w:t xml:space="preserve"> </w:t>
      </w:r>
      <w:r>
        <w:t>Her</w:t>
      </w:r>
      <w:r>
        <w:rPr>
          <w:spacing w:val="-7"/>
        </w:rPr>
        <w:t xml:space="preserve"> </w:t>
      </w:r>
      <w:r>
        <w:t>mother</w:t>
      </w:r>
      <w:r>
        <w:rPr>
          <w:spacing w:val="-8"/>
        </w:rPr>
        <w:t xml:space="preserve"> </w:t>
      </w:r>
      <w:r>
        <w:t>doesn’t</w:t>
      </w:r>
      <w:r>
        <w:rPr>
          <w:spacing w:val="-7"/>
        </w:rPr>
        <w:t xml:space="preserve"> </w:t>
      </w:r>
      <w:r>
        <w:t>like</w:t>
      </w:r>
      <w:r>
        <w:rPr>
          <w:spacing w:val="-7"/>
        </w:rPr>
        <w:t xml:space="preserve"> </w:t>
      </w:r>
      <w:r>
        <w:rPr>
          <w:spacing w:val="-4"/>
        </w:rPr>
        <w:t>her.’</w:t>
      </w:r>
    </w:p>
    <w:p w14:paraId="20062343" w14:textId="77777777" w:rsidR="001F3DBB" w:rsidRDefault="007F3F95">
      <w:pPr>
        <w:pStyle w:val="BodyText"/>
        <w:ind w:left="1997"/>
      </w:pPr>
      <w:r>
        <w:t>‘Oh,</w:t>
      </w:r>
      <w:r>
        <w:rPr>
          <w:spacing w:val="-7"/>
        </w:rPr>
        <w:t xml:space="preserve"> </w:t>
      </w:r>
      <w:r>
        <w:t>come</w:t>
      </w:r>
      <w:r>
        <w:rPr>
          <w:spacing w:val="-4"/>
        </w:rPr>
        <w:t xml:space="preserve"> </w:t>
      </w:r>
      <w:r>
        <w:t>now,</w:t>
      </w:r>
      <w:r>
        <w:rPr>
          <w:spacing w:val="-4"/>
        </w:rPr>
        <w:t xml:space="preserve"> </w:t>
      </w:r>
      <w:r>
        <w:t>Joanna,</w:t>
      </w:r>
      <w:r>
        <w:rPr>
          <w:spacing w:val="-4"/>
        </w:rPr>
        <w:t xml:space="preserve"> </w:t>
      </w:r>
      <w:r>
        <w:t>it’s</w:t>
      </w:r>
      <w:r>
        <w:rPr>
          <w:spacing w:val="-4"/>
        </w:rPr>
        <w:t xml:space="preserve"> </w:t>
      </w:r>
      <w:r>
        <w:t>not</w:t>
      </w:r>
      <w:r>
        <w:rPr>
          <w:spacing w:val="-4"/>
        </w:rPr>
        <w:t xml:space="preserve"> </w:t>
      </w:r>
      <w:r>
        <w:t>as</w:t>
      </w:r>
      <w:r>
        <w:rPr>
          <w:spacing w:val="-4"/>
        </w:rPr>
        <w:t xml:space="preserve"> </w:t>
      </w:r>
      <w:r>
        <w:t>bad</w:t>
      </w:r>
      <w:r>
        <w:rPr>
          <w:spacing w:val="-4"/>
        </w:rPr>
        <w:t xml:space="preserve"> </w:t>
      </w:r>
      <w:r>
        <w:t>as</w:t>
      </w:r>
      <w:r>
        <w:rPr>
          <w:spacing w:val="-4"/>
        </w:rPr>
        <w:t xml:space="preserve"> </w:t>
      </w:r>
      <w:r>
        <w:rPr>
          <w:spacing w:val="-2"/>
        </w:rPr>
        <w:t>that.’</w:t>
      </w:r>
    </w:p>
    <w:p w14:paraId="20062344" w14:textId="77777777" w:rsidR="001F3DBB" w:rsidRDefault="007F3F95">
      <w:pPr>
        <w:pStyle w:val="BodyText"/>
        <w:ind w:right="1187" w:firstLine="457"/>
      </w:pPr>
      <w:r>
        <w:t>‘Yes,</w:t>
      </w:r>
      <w:r>
        <w:rPr>
          <w:spacing w:val="-6"/>
        </w:rPr>
        <w:t xml:space="preserve"> </w:t>
      </w:r>
      <w:r>
        <w:t>it</w:t>
      </w:r>
      <w:r>
        <w:rPr>
          <w:spacing w:val="-6"/>
        </w:rPr>
        <w:t xml:space="preserve"> </w:t>
      </w:r>
      <w:r>
        <w:t>is.</w:t>
      </w:r>
      <w:r>
        <w:rPr>
          <w:spacing w:val="-6"/>
        </w:rPr>
        <w:t xml:space="preserve"> </w:t>
      </w:r>
      <w:r>
        <w:t>Lots</w:t>
      </w:r>
      <w:r>
        <w:rPr>
          <w:spacing w:val="-6"/>
        </w:rPr>
        <w:t xml:space="preserve"> </w:t>
      </w:r>
      <w:r>
        <w:t>of</w:t>
      </w:r>
      <w:r>
        <w:rPr>
          <w:spacing w:val="-6"/>
        </w:rPr>
        <w:t xml:space="preserve"> </w:t>
      </w:r>
      <w:r>
        <w:t>mothers</w:t>
      </w:r>
      <w:r>
        <w:rPr>
          <w:spacing w:val="-6"/>
        </w:rPr>
        <w:t xml:space="preserve"> </w:t>
      </w:r>
      <w:r>
        <w:t>don’t</w:t>
      </w:r>
      <w:r>
        <w:rPr>
          <w:spacing w:val="-6"/>
        </w:rPr>
        <w:t xml:space="preserve"> </w:t>
      </w:r>
      <w:r>
        <w:t>like</w:t>
      </w:r>
      <w:r>
        <w:rPr>
          <w:spacing w:val="-6"/>
        </w:rPr>
        <w:t xml:space="preserve"> </w:t>
      </w:r>
      <w:r>
        <w:t>their</w:t>
      </w:r>
      <w:r>
        <w:rPr>
          <w:spacing w:val="-6"/>
        </w:rPr>
        <w:t xml:space="preserve"> </w:t>
      </w:r>
      <w:r>
        <w:t>children.</w:t>
      </w:r>
      <w:r>
        <w:rPr>
          <w:spacing w:val="-6"/>
        </w:rPr>
        <w:t xml:space="preserve"> </w:t>
      </w:r>
      <w:r>
        <w:t>Megan,</w:t>
      </w:r>
      <w:r>
        <w:rPr>
          <w:spacing w:val="-6"/>
        </w:rPr>
        <w:t xml:space="preserve"> </w:t>
      </w:r>
      <w:r>
        <w:t>I</w:t>
      </w:r>
      <w:r>
        <w:rPr>
          <w:spacing w:val="-6"/>
        </w:rPr>
        <w:t xml:space="preserve"> </w:t>
      </w:r>
      <w:r>
        <w:t>should imagine, is an awkward sort of creature to have about the house. She</w:t>
      </w:r>
    </w:p>
    <w:p w14:paraId="20062345" w14:textId="77777777" w:rsidR="001F3DBB" w:rsidRDefault="007F3F95">
      <w:pPr>
        <w:pStyle w:val="BodyText"/>
        <w:spacing w:before="0"/>
        <w:ind w:right="1187"/>
      </w:pPr>
      <w:r>
        <w:t>disturbs</w:t>
      </w:r>
      <w:r>
        <w:rPr>
          <w:spacing w:val="-6"/>
        </w:rPr>
        <w:t xml:space="preserve"> </w:t>
      </w:r>
      <w:r>
        <w:t>the</w:t>
      </w:r>
      <w:r>
        <w:rPr>
          <w:spacing w:val="-6"/>
        </w:rPr>
        <w:t xml:space="preserve"> </w:t>
      </w:r>
      <w:r>
        <w:t>pattern—the</w:t>
      </w:r>
      <w:r>
        <w:rPr>
          <w:spacing w:val="-6"/>
        </w:rPr>
        <w:t xml:space="preserve"> </w:t>
      </w:r>
      <w:r>
        <w:t>Symmington</w:t>
      </w:r>
      <w:r>
        <w:rPr>
          <w:spacing w:val="-6"/>
        </w:rPr>
        <w:t xml:space="preserve"> </w:t>
      </w:r>
      <w:r>
        <w:t>pattern.</w:t>
      </w:r>
      <w:r>
        <w:rPr>
          <w:spacing w:val="-6"/>
        </w:rPr>
        <w:t xml:space="preserve"> </w:t>
      </w:r>
      <w:r>
        <w:t>It’s</w:t>
      </w:r>
      <w:r>
        <w:rPr>
          <w:spacing w:val="-6"/>
        </w:rPr>
        <w:t xml:space="preserve"> </w:t>
      </w:r>
      <w:r>
        <w:t>a</w:t>
      </w:r>
      <w:r>
        <w:rPr>
          <w:spacing w:val="-6"/>
        </w:rPr>
        <w:t xml:space="preserve"> </w:t>
      </w:r>
      <w:r>
        <w:t>complete</w:t>
      </w:r>
      <w:r>
        <w:rPr>
          <w:spacing w:val="-6"/>
        </w:rPr>
        <w:t xml:space="preserve"> </w:t>
      </w:r>
      <w:r>
        <w:t>unit</w:t>
      </w:r>
      <w:r>
        <w:rPr>
          <w:spacing w:val="-6"/>
        </w:rPr>
        <w:t xml:space="preserve"> </w:t>
      </w:r>
      <w:r>
        <w:t xml:space="preserve">without her—and that’s a most unhappy feeling for a sensitive creature to have— and she </w:t>
      </w:r>
      <w:r>
        <w:rPr>
          <w:i/>
        </w:rPr>
        <w:t xml:space="preserve">is </w:t>
      </w:r>
      <w:r>
        <w:t>sensitive.’</w:t>
      </w:r>
    </w:p>
    <w:p w14:paraId="20062346" w14:textId="77777777" w:rsidR="001F3DBB" w:rsidRDefault="007F3F95">
      <w:pPr>
        <w:pStyle w:val="BodyText"/>
        <w:spacing w:line="448" w:lineRule="auto"/>
        <w:ind w:left="1997" w:right="6469"/>
      </w:pPr>
      <w:r>
        <w:t>‘Yes,’</w:t>
      </w:r>
      <w:r>
        <w:rPr>
          <w:spacing w:val="-23"/>
        </w:rPr>
        <w:t xml:space="preserve"> </w:t>
      </w:r>
      <w:r>
        <w:t>I</w:t>
      </w:r>
      <w:r>
        <w:rPr>
          <w:spacing w:val="-19"/>
        </w:rPr>
        <w:t xml:space="preserve"> </w:t>
      </w:r>
      <w:r>
        <w:t>said,</w:t>
      </w:r>
      <w:r>
        <w:rPr>
          <w:spacing w:val="-13"/>
        </w:rPr>
        <w:t xml:space="preserve"> </w:t>
      </w:r>
      <w:r>
        <w:t>‘I</w:t>
      </w:r>
      <w:r>
        <w:rPr>
          <w:spacing w:val="-12"/>
        </w:rPr>
        <w:t xml:space="preserve"> </w:t>
      </w:r>
      <w:r>
        <w:t>think</w:t>
      </w:r>
      <w:r>
        <w:rPr>
          <w:spacing w:val="-12"/>
        </w:rPr>
        <w:t xml:space="preserve"> </w:t>
      </w:r>
      <w:r>
        <w:t>she</w:t>
      </w:r>
      <w:r>
        <w:rPr>
          <w:spacing w:val="-12"/>
        </w:rPr>
        <w:t xml:space="preserve"> </w:t>
      </w:r>
      <w:r>
        <w:t>is.’ I was silent a moment.</w:t>
      </w:r>
    </w:p>
    <w:p w14:paraId="20062347" w14:textId="77777777" w:rsidR="001F3DBB" w:rsidRDefault="007F3F95">
      <w:pPr>
        <w:pStyle w:val="BodyText"/>
        <w:spacing w:before="0" w:line="448" w:lineRule="auto"/>
        <w:ind w:left="1997" w:right="4659"/>
      </w:pPr>
      <w:r>
        <w:t>Joanna</w:t>
      </w:r>
      <w:r>
        <w:rPr>
          <w:spacing w:val="-19"/>
        </w:rPr>
        <w:t xml:space="preserve"> </w:t>
      </w:r>
      <w:r>
        <w:t>suddenly</w:t>
      </w:r>
      <w:r>
        <w:rPr>
          <w:spacing w:val="-19"/>
        </w:rPr>
        <w:t xml:space="preserve"> </w:t>
      </w:r>
      <w:r>
        <w:t>laughed</w:t>
      </w:r>
      <w:r>
        <w:rPr>
          <w:spacing w:val="-19"/>
        </w:rPr>
        <w:t xml:space="preserve"> </w:t>
      </w:r>
      <w:r>
        <w:t>mischievously. ‘Bad luck for you about the governess.’</w:t>
      </w:r>
    </w:p>
    <w:p w14:paraId="20062348" w14:textId="77777777" w:rsidR="001F3DBB" w:rsidRDefault="007F3F95">
      <w:pPr>
        <w:pStyle w:val="BodyText"/>
        <w:spacing w:before="0"/>
        <w:ind w:left="1997"/>
      </w:pPr>
      <w:r>
        <w:t>‘I</w:t>
      </w:r>
      <w:r>
        <w:rPr>
          <w:spacing w:val="-4"/>
        </w:rPr>
        <w:t xml:space="preserve"> </w:t>
      </w:r>
      <w:r>
        <w:t>don’t know</w:t>
      </w:r>
      <w:r>
        <w:rPr>
          <w:spacing w:val="-1"/>
        </w:rPr>
        <w:t xml:space="preserve"> </w:t>
      </w:r>
      <w:r>
        <w:t>what</w:t>
      </w:r>
      <w:r>
        <w:rPr>
          <w:spacing w:val="-1"/>
        </w:rPr>
        <w:t xml:space="preserve"> </w:t>
      </w:r>
      <w:r>
        <w:t>you mean,’</w:t>
      </w:r>
      <w:r>
        <w:rPr>
          <w:spacing w:val="-23"/>
        </w:rPr>
        <w:t xml:space="preserve"> </w:t>
      </w:r>
      <w:r>
        <w:t>I</w:t>
      </w:r>
      <w:r>
        <w:rPr>
          <w:spacing w:val="-1"/>
        </w:rPr>
        <w:t xml:space="preserve"> </w:t>
      </w:r>
      <w:r>
        <w:t>said</w:t>
      </w:r>
      <w:r>
        <w:rPr>
          <w:spacing w:val="-1"/>
        </w:rPr>
        <w:t xml:space="preserve"> </w:t>
      </w:r>
      <w:r>
        <w:t xml:space="preserve">with </w:t>
      </w:r>
      <w:r>
        <w:rPr>
          <w:spacing w:val="-2"/>
        </w:rPr>
        <w:t>dignity.</w:t>
      </w:r>
    </w:p>
    <w:p w14:paraId="20062349" w14:textId="77777777" w:rsidR="001F3DBB" w:rsidRDefault="007F3F95">
      <w:pPr>
        <w:pStyle w:val="BodyText"/>
        <w:spacing w:before="299"/>
        <w:ind w:right="1187" w:firstLine="457"/>
      </w:pPr>
      <w:r>
        <w:t>‘Nonsense.</w:t>
      </w:r>
      <w:r>
        <w:rPr>
          <w:spacing w:val="-4"/>
        </w:rPr>
        <w:t xml:space="preserve"> </w:t>
      </w:r>
      <w:r>
        <w:t>Masculine</w:t>
      </w:r>
      <w:r>
        <w:rPr>
          <w:spacing w:val="-4"/>
        </w:rPr>
        <w:t xml:space="preserve"> </w:t>
      </w:r>
      <w:r>
        <w:t>chagrin</w:t>
      </w:r>
      <w:r>
        <w:rPr>
          <w:spacing w:val="-4"/>
        </w:rPr>
        <w:t xml:space="preserve"> </w:t>
      </w:r>
      <w:r>
        <w:t>was</w:t>
      </w:r>
      <w:r>
        <w:rPr>
          <w:spacing w:val="-4"/>
        </w:rPr>
        <w:t xml:space="preserve"> </w:t>
      </w:r>
      <w:r>
        <w:t>written</w:t>
      </w:r>
      <w:r>
        <w:rPr>
          <w:spacing w:val="-4"/>
        </w:rPr>
        <w:t xml:space="preserve"> </w:t>
      </w:r>
      <w:r>
        <w:t>on</w:t>
      </w:r>
      <w:r>
        <w:rPr>
          <w:spacing w:val="-4"/>
        </w:rPr>
        <w:t xml:space="preserve"> </w:t>
      </w:r>
      <w:r>
        <w:t>your</w:t>
      </w:r>
      <w:r>
        <w:rPr>
          <w:spacing w:val="-4"/>
        </w:rPr>
        <w:t xml:space="preserve"> </w:t>
      </w:r>
      <w:r>
        <w:t>face</w:t>
      </w:r>
      <w:r>
        <w:rPr>
          <w:spacing w:val="-4"/>
        </w:rPr>
        <w:t xml:space="preserve"> </w:t>
      </w:r>
      <w:r>
        <w:t>every</w:t>
      </w:r>
      <w:r>
        <w:rPr>
          <w:spacing w:val="-4"/>
        </w:rPr>
        <w:t xml:space="preserve"> </w:t>
      </w:r>
      <w:r>
        <w:t>time</w:t>
      </w:r>
      <w:r>
        <w:rPr>
          <w:spacing w:val="-4"/>
        </w:rPr>
        <w:t xml:space="preserve"> </w:t>
      </w:r>
      <w:r>
        <w:t>you looked at her. I agree with you. It is a waste.’</w:t>
      </w:r>
    </w:p>
    <w:p w14:paraId="2006234A" w14:textId="77777777" w:rsidR="001F3DBB" w:rsidRDefault="007F3F95">
      <w:pPr>
        <w:pStyle w:val="BodyText"/>
        <w:ind w:left="1997"/>
      </w:pPr>
      <w:r>
        <w:t>‘I</w:t>
      </w:r>
      <w:r>
        <w:rPr>
          <w:spacing w:val="-1"/>
        </w:rPr>
        <w:t xml:space="preserve"> </w:t>
      </w:r>
      <w:r>
        <w:t>don’t</w:t>
      </w:r>
      <w:r>
        <w:rPr>
          <w:spacing w:val="-1"/>
        </w:rPr>
        <w:t xml:space="preserve"> </w:t>
      </w:r>
      <w:r>
        <w:t>know</w:t>
      </w:r>
      <w:r>
        <w:rPr>
          <w:spacing w:val="-1"/>
        </w:rPr>
        <w:t xml:space="preserve"> </w:t>
      </w:r>
      <w:r>
        <w:t>what</w:t>
      </w:r>
      <w:r>
        <w:rPr>
          <w:spacing w:val="-1"/>
        </w:rPr>
        <w:t xml:space="preserve"> </w:t>
      </w:r>
      <w:r>
        <w:t>you’re</w:t>
      </w:r>
      <w:r>
        <w:rPr>
          <w:spacing w:val="-1"/>
        </w:rPr>
        <w:t xml:space="preserve"> </w:t>
      </w:r>
      <w:r>
        <w:t>talking</w:t>
      </w:r>
      <w:r>
        <w:rPr>
          <w:spacing w:val="-1"/>
        </w:rPr>
        <w:t xml:space="preserve"> </w:t>
      </w:r>
      <w:r>
        <w:rPr>
          <w:spacing w:val="-2"/>
        </w:rPr>
        <w:t>about.’</w:t>
      </w:r>
    </w:p>
    <w:p w14:paraId="2006234B" w14:textId="77777777" w:rsidR="001F3DBB" w:rsidRDefault="007F3F95">
      <w:pPr>
        <w:pStyle w:val="BodyText"/>
        <w:ind w:right="1187" w:firstLine="457"/>
      </w:pPr>
      <w:r>
        <w:t>‘But I’m delighted, all the same. It’s the first sign of reviving life. I was quite worried about you at the nursing home.</w:t>
      </w:r>
      <w:r>
        <w:rPr>
          <w:spacing w:val="-10"/>
        </w:rPr>
        <w:t xml:space="preserve"> </w:t>
      </w:r>
      <w:r>
        <w:t>You never even looked at that remarkably</w:t>
      </w:r>
      <w:r>
        <w:rPr>
          <w:spacing w:val="-9"/>
        </w:rPr>
        <w:t xml:space="preserve"> </w:t>
      </w:r>
      <w:r>
        <w:t>pretty</w:t>
      </w:r>
      <w:r>
        <w:rPr>
          <w:spacing w:val="-7"/>
        </w:rPr>
        <w:t xml:space="preserve"> </w:t>
      </w:r>
      <w:r>
        <w:t>nurse</w:t>
      </w:r>
      <w:r>
        <w:rPr>
          <w:spacing w:val="-7"/>
        </w:rPr>
        <w:t xml:space="preserve"> </w:t>
      </w:r>
      <w:r>
        <w:t>you</w:t>
      </w:r>
      <w:r>
        <w:rPr>
          <w:spacing w:val="-7"/>
        </w:rPr>
        <w:t xml:space="preserve"> </w:t>
      </w:r>
      <w:r>
        <w:t>had.</w:t>
      </w:r>
      <w:r>
        <w:rPr>
          <w:spacing w:val="-19"/>
        </w:rPr>
        <w:t xml:space="preserve"> </w:t>
      </w:r>
      <w:r>
        <w:t>An</w:t>
      </w:r>
      <w:r>
        <w:rPr>
          <w:spacing w:val="-6"/>
        </w:rPr>
        <w:t xml:space="preserve"> </w:t>
      </w:r>
      <w:r>
        <w:t>attractive</w:t>
      </w:r>
      <w:r>
        <w:rPr>
          <w:spacing w:val="-7"/>
        </w:rPr>
        <w:t xml:space="preserve"> </w:t>
      </w:r>
      <w:r>
        <w:t>minx,</w:t>
      </w:r>
      <w:r>
        <w:rPr>
          <w:spacing w:val="-7"/>
        </w:rPr>
        <w:t xml:space="preserve"> </w:t>
      </w:r>
      <w:r>
        <w:t>too—absolutely</w:t>
      </w:r>
      <w:r>
        <w:rPr>
          <w:spacing w:val="-7"/>
        </w:rPr>
        <w:t xml:space="preserve"> </w:t>
      </w:r>
      <w:r>
        <w:t>God’s gift to a sick man.’</w:t>
      </w:r>
    </w:p>
    <w:p w14:paraId="2006234C" w14:textId="77777777" w:rsidR="001F3DBB" w:rsidRDefault="001F3DBB">
      <w:pPr>
        <w:pStyle w:val="BodyText"/>
        <w:sectPr w:rsidR="001F3DBB">
          <w:pgSz w:w="12240" w:h="15840"/>
          <w:pgMar w:top="1360" w:right="360" w:bottom="280" w:left="0" w:header="720" w:footer="720" w:gutter="0"/>
          <w:cols w:space="720"/>
        </w:sectPr>
      </w:pPr>
    </w:p>
    <w:p w14:paraId="2006234D" w14:textId="77777777" w:rsidR="001F3DBB" w:rsidRDefault="007F3F95">
      <w:pPr>
        <w:pStyle w:val="BodyText"/>
        <w:spacing w:before="70"/>
        <w:ind w:left="1997"/>
      </w:pPr>
      <w:r>
        <w:lastRenderedPageBreak/>
        <w:t>‘Your</w:t>
      </w:r>
      <w:r>
        <w:rPr>
          <w:spacing w:val="-6"/>
        </w:rPr>
        <w:t xml:space="preserve"> </w:t>
      </w:r>
      <w:r>
        <w:t>conversation,</w:t>
      </w:r>
      <w:r>
        <w:rPr>
          <w:spacing w:val="-5"/>
        </w:rPr>
        <w:t xml:space="preserve"> </w:t>
      </w:r>
      <w:r>
        <w:t>Joanna,</w:t>
      </w:r>
      <w:r>
        <w:rPr>
          <w:spacing w:val="-5"/>
        </w:rPr>
        <w:t xml:space="preserve"> </w:t>
      </w:r>
      <w:r>
        <w:t>I</w:t>
      </w:r>
      <w:r>
        <w:rPr>
          <w:spacing w:val="-5"/>
        </w:rPr>
        <w:t xml:space="preserve"> </w:t>
      </w:r>
      <w:r>
        <w:t>find</w:t>
      </w:r>
      <w:r>
        <w:rPr>
          <w:spacing w:val="-5"/>
        </w:rPr>
        <w:t xml:space="preserve"> </w:t>
      </w:r>
      <w:r>
        <w:t>definitely</w:t>
      </w:r>
      <w:r>
        <w:rPr>
          <w:spacing w:val="-5"/>
        </w:rPr>
        <w:t xml:space="preserve"> </w:t>
      </w:r>
      <w:r>
        <w:rPr>
          <w:spacing w:val="-2"/>
        </w:rPr>
        <w:t>low.’</w:t>
      </w:r>
    </w:p>
    <w:p w14:paraId="2006234E" w14:textId="77777777" w:rsidR="001F3DBB" w:rsidRDefault="007F3F95">
      <w:pPr>
        <w:pStyle w:val="BodyText"/>
        <w:spacing w:before="5" w:line="640" w:lineRule="atLeast"/>
        <w:ind w:left="1997" w:right="1187"/>
      </w:pPr>
      <w:r>
        <w:t>My</w:t>
      </w:r>
      <w:r>
        <w:rPr>
          <w:spacing w:val="-4"/>
        </w:rPr>
        <w:t xml:space="preserve"> </w:t>
      </w:r>
      <w:r>
        <w:t>sister</w:t>
      </w:r>
      <w:r>
        <w:rPr>
          <w:spacing w:val="-4"/>
        </w:rPr>
        <w:t xml:space="preserve"> </w:t>
      </w:r>
      <w:r>
        <w:t>continued</w:t>
      </w:r>
      <w:r>
        <w:rPr>
          <w:spacing w:val="-4"/>
        </w:rPr>
        <w:t xml:space="preserve"> </w:t>
      </w:r>
      <w:r>
        <w:t>without</w:t>
      </w:r>
      <w:r>
        <w:rPr>
          <w:spacing w:val="-4"/>
        </w:rPr>
        <w:t xml:space="preserve"> </w:t>
      </w:r>
      <w:r>
        <w:t>paying</w:t>
      </w:r>
      <w:r>
        <w:rPr>
          <w:spacing w:val="-4"/>
        </w:rPr>
        <w:t xml:space="preserve"> </w:t>
      </w:r>
      <w:r>
        <w:t>the</w:t>
      </w:r>
      <w:r>
        <w:rPr>
          <w:spacing w:val="-4"/>
        </w:rPr>
        <w:t xml:space="preserve"> </w:t>
      </w:r>
      <w:r>
        <w:t>least</w:t>
      </w:r>
      <w:r>
        <w:rPr>
          <w:spacing w:val="-4"/>
        </w:rPr>
        <w:t xml:space="preserve"> </w:t>
      </w:r>
      <w:r>
        <w:t>attention</w:t>
      </w:r>
      <w:r>
        <w:rPr>
          <w:spacing w:val="-4"/>
        </w:rPr>
        <w:t xml:space="preserve"> </w:t>
      </w:r>
      <w:r>
        <w:t>to</w:t>
      </w:r>
      <w:r>
        <w:rPr>
          <w:spacing w:val="-4"/>
        </w:rPr>
        <w:t xml:space="preserve"> </w:t>
      </w:r>
      <w:r>
        <w:t>my</w:t>
      </w:r>
      <w:r>
        <w:rPr>
          <w:spacing w:val="-4"/>
        </w:rPr>
        <w:t xml:space="preserve"> </w:t>
      </w:r>
      <w:r>
        <w:t>remarks. ‘So I was much relieved to see you’d still got an eye for a nice bit of</w:t>
      </w:r>
    </w:p>
    <w:p w14:paraId="2006234F" w14:textId="77777777" w:rsidR="001F3DBB" w:rsidRDefault="007F3F95">
      <w:pPr>
        <w:pStyle w:val="BodyText"/>
        <w:spacing w:before="5"/>
        <w:ind w:right="1187"/>
      </w:pPr>
      <w:r>
        <w:t xml:space="preserve">skirt. She </w:t>
      </w:r>
      <w:r>
        <w:rPr>
          <w:i/>
        </w:rPr>
        <w:t xml:space="preserve">is </w:t>
      </w:r>
      <w:r>
        <w:t>a good looker. Funny that the S.A. should have been left out completely.</w:t>
      </w:r>
      <w:r>
        <w:rPr>
          <w:spacing w:val="-8"/>
        </w:rPr>
        <w:t xml:space="preserve"> </w:t>
      </w:r>
      <w:r>
        <w:t>It</w:t>
      </w:r>
      <w:r>
        <w:rPr>
          <w:spacing w:val="-8"/>
        </w:rPr>
        <w:t xml:space="preserve"> </w:t>
      </w:r>
      <w:r>
        <w:t>is</w:t>
      </w:r>
      <w:r>
        <w:rPr>
          <w:spacing w:val="-8"/>
        </w:rPr>
        <w:t xml:space="preserve"> </w:t>
      </w:r>
      <w:r>
        <w:t>odd,</w:t>
      </w:r>
      <w:r>
        <w:rPr>
          <w:spacing w:val="-8"/>
        </w:rPr>
        <w:t xml:space="preserve"> </w:t>
      </w:r>
      <w:r>
        <w:t>you</w:t>
      </w:r>
      <w:r>
        <w:rPr>
          <w:spacing w:val="-8"/>
        </w:rPr>
        <w:t xml:space="preserve"> </w:t>
      </w:r>
      <w:r>
        <w:t>know,</w:t>
      </w:r>
      <w:r>
        <w:rPr>
          <w:spacing w:val="-8"/>
        </w:rPr>
        <w:t xml:space="preserve"> </w:t>
      </w:r>
      <w:r>
        <w:t>Jerry.</w:t>
      </w:r>
      <w:r>
        <w:rPr>
          <w:spacing w:val="-13"/>
        </w:rPr>
        <w:t xml:space="preserve"> </w:t>
      </w:r>
      <w:r>
        <w:t>What</w:t>
      </w:r>
      <w:r>
        <w:rPr>
          <w:spacing w:val="-8"/>
        </w:rPr>
        <w:t xml:space="preserve"> </w:t>
      </w:r>
      <w:r>
        <w:rPr>
          <w:i/>
        </w:rPr>
        <w:t>is</w:t>
      </w:r>
      <w:r>
        <w:rPr>
          <w:i/>
          <w:spacing w:val="-8"/>
        </w:rPr>
        <w:t xml:space="preserve"> </w:t>
      </w:r>
      <w:r>
        <w:t>the</w:t>
      </w:r>
      <w:r>
        <w:rPr>
          <w:spacing w:val="-8"/>
        </w:rPr>
        <w:t xml:space="preserve"> </w:t>
      </w:r>
      <w:r>
        <w:t>thing</w:t>
      </w:r>
      <w:r>
        <w:rPr>
          <w:spacing w:val="-8"/>
        </w:rPr>
        <w:t xml:space="preserve"> </w:t>
      </w:r>
      <w:r>
        <w:t>that</w:t>
      </w:r>
      <w:r>
        <w:rPr>
          <w:spacing w:val="-8"/>
        </w:rPr>
        <w:t xml:space="preserve"> </w:t>
      </w:r>
      <w:r>
        <w:t>some</w:t>
      </w:r>
      <w:r>
        <w:rPr>
          <w:spacing w:val="-8"/>
        </w:rPr>
        <w:t xml:space="preserve"> </w:t>
      </w:r>
      <w:r>
        <w:t>women have and others haven’t? What is it makes one woman, even if she only</w:t>
      </w:r>
    </w:p>
    <w:p w14:paraId="20062350" w14:textId="77777777" w:rsidR="001F3DBB" w:rsidRDefault="007F3F95">
      <w:pPr>
        <w:pStyle w:val="BodyText"/>
        <w:spacing w:before="0"/>
        <w:ind w:right="1281"/>
      </w:pPr>
      <w:r>
        <w:t>says</w:t>
      </w:r>
      <w:r>
        <w:rPr>
          <w:spacing w:val="-2"/>
        </w:rPr>
        <w:t xml:space="preserve"> </w:t>
      </w:r>
      <w:r>
        <w:t>“Foul</w:t>
      </w:r>
      <w:r>
        <w:rPr>
          <w:spacing w:val="-2"/>
        </w:rPr>
        <w:t xml:space="preserve"> </w:t>
      </w:r>
      <w:r>
        <w:t>weather”</w:t>
      </w:r>
      <w:r>
        <w:rPr>
          <w:spacing w:val="-2"/>
        </w:rPr>
        <w:t xml:space="preserve"> </w:t>
      </w:r>
      <w:r>
        <w:t>so</w:t>
      </w:r>
      <w:r>
        <w:rPr>
          <w:spacing w:val="-2"/>
        </w:rPr>
        <w:t xml:space="preserve"> </w:t>
      </w:r>
      <w:r>
        <w:t>attractive</w:t>
      </w:r>
      <w:r>
        <w:rPr>
          <w:spacing w:val="-2"/>
        </w:rPr>
        <w:t xml:space="preserve"> </w:t>
      </w:r>
      <w:r>
        <w:t>that</w:t>
      </w:r>
      <w:r>
        <w:rPr>
          <w:spacing w:val="-2"/>
        </w:rPr>
        <w:t xml:space="preserve"> </w:t>
      </w:r>
      <w:r>
        <w:t>every</w:t>
      </w:r>
      <w:r>
        <w:rPr>
          <w:spacing w:val="-2"/>
        </w:rPr>
        <w:t xml:space="preserve"> </w:t>
      </w:r>
      <w:r>
        <w:t>man</w:t>
      </w:r>
      <w:r>
        <w:rPr>
          <w:spacing w:val="-2"/>
        </w:rPr>
        <w:t xml:space="preserve"> </w:t>
      </w:r>
      <w:r>
        <w:t>within</w:t>
      </w:r>
      <w:r>
        <w:rPr>
          <w:spacing w:val="-2"/>
        </w:rPr>
        <w:t xml:space="preserve"> </w:t>
      </w:r>
      <w:r>
        <w:t>range</w:t>
      </w:r>
      <w:r>
        <w:rPr>
          <w:spacing w:val="-2"/>
        </w:rPr>
        <w:t xml:space="preserve"> </w:t>
      </w:r>
      <w:r>
        <w:t>wants</w:t>
      </w:r>
      <w:r>
        <w:rPr>
          <w:spacing w:val="-2"/>
        </w:rPr>
        <w:t xml:space="preserve"> </w:t>
      </w:r>
      <w:r>
        <w:t>to come over and talk about the weather with her? I suppose Providence makes</w:t>
      </w:r>
      <w:r>
        <w:rPr>
          <w:spacing w:val="-4"/>
        </w:rPr>
        <w:t xml:space="preserve"> </w:t>
      </w:r>
      <w:r>
        <w:t>a</w:t>
      </w:r>
      <w:r>
        <w:rPr>
          <w:spacing w:val="-4"/>
        </w:rPr>
        <w:t xml:space="preserve"> </w:t>
      </w:r>
      <w:r>
        <w:t>mistake</w:t>
      </w:r>
      <w:r>
        <w:rPr>
          <w:spacing w:val="-4"/>
        </w:rPr>
        <w:t xml:space="preserve"> </w:t>
      </w:r>
      <w:r>
        <w:t>every</w:t>
      </w:r>
      <w:r>
        <w:rPr>
          <w:spacing w:val="-4"/>
        </w:rPr>
        <w:t xml:space="preserve"> </w:t>
      </w:r>
      <w:r>
        <w:t>now</w:t>
      </w:r>
      <w:r>
        <w:rPr>
          <w:spacing w:val="-4"/>
        </w:rPr>
        <w:t xml:space="preserve"> </w:t>
      </w:r>
      <w:r>
        <w:t>and</w:t>
      </w:r>
      <w:r>
        <w:rPr>
          <w:spacing w:val="-4"/>
        </w:rPr>
        <w:t xml:space="preserve"> </w:t>
      </w:r>
      <w:r>
        <w:t>then</w:t>
      </w:r>
      <w:r>
        <w:rPr>
          <w:spacing w:val="-4"/>
        </w:rPr>
        <w:t xml:space="preserve"> </w:t>
      </w:r>
      <w:r>
        <w:t>when</w:t>
      </w:r>
      <w:r>
        <w:rPr>
          <w:spacing w:val="-4"/>
        </w:rPr>
        <w:t xml:space="preserve"> </w:t>
      </w:r>
      <w:r>
        <w:t>sending</w:t>
      </w:r>
      <w:r>
        <w:rPr>
          <w:spacing w:val="-4"/>
        </w:rPr>
        <w:t xml:space="preserve"> </w:t>
      </w:r>
      <w:r>
        <w:t>out</w:t>
      </w:r>
      <w:r>
        <w:rPr>
          <w:spacing w:val="-4"/>
        </w:rPr>
        <w:t xml:space="preserve"> </w:t>
      </w:r>
      <w:r>
        <w:t>the</w:t>
      </w:r>
      <w:r>
        <w:rPr>
          <w:spacing w:val="-4"/>
        </w:rPr>
        <w:t xml:space="preserve"> </w:t>
      </w:r>
      <w:r>
        <w:t>parcel.</w:t>
      </w:r>
      <w:r>
        <w:rPr>
          <w:spacing w:val="-4"/>
        </w:rPr>
        <w:t xml:space="preserve"> </w:t>
      </w:r>
      <w:r>
        <w:t>One Aphrodite face and form, one temperament ditto.</w:t>
      </w:r>
      <w:r>
        <w:rPr>
          <w:spacing w:val="-12"/>
        </w:rPr>
        <w:t xml:space="preserve"> </w:t>
      </w:r>
      <w:r>
        <w:t>And something goes astray and the</w:t>
      </w:r>
      <w:r>
        <w:rPr>
          <w:spacing w:val="-3"/>
        </w:rPr>
        <w:t xml:space="preserve"> </w:t>
      </w:r>
      <w:r>
        <w:t>Aphrodite temperament goes to some little plain-faced creature,</w:t>
      </w:r>
      <w:r>
        <w:rPr>
          <w:spacing w:val="-3"/>
        </w:rPr>
        <w:t xml:space="preserve"> </w:t>
      </w:r>
      <w:r>
        <w:t>and</w:t>
      </w:r>
      <w:r>
        <w:rPr>
          <w:spacing w:val="-3"/>
        </w:rPr>
        <w:t xml:space="preserve"> </w:t>
      </w:r>
      <w:r>
        <w:t>then</w:t>
      </w:r>
      <w:r>
        <w:rPr>
          <w:spacing w:val="-3"/>
        </w:rPr>
        <w:t xml:space="preserve"> </w:t>
      </w:r>
      <w:r>
        <w:t>all</w:t>
      </w:r>
      <w:r>
        <w:rPr>
          <w:spacing w:val="-3"/>
        </w:rPr>
        <w:t xml:space="preserve"> </w:t>
      </w:r>
      <w:r>
        <w:t>the</w:t>
      </w:r>
      <w:r>
        <w:rPr>
          <w:spacing w:val="-3"/>
        </w:rPr>
        <w:t xml:space="preserve"> </w:t>
      </w:r>
      <w:r>
        <w:t>other</w:t>
      </w:r>
      <w:r>
        <w:rPr>
          <w:spacing w:val="-3"/>
        </w:rPr>
        <w:t xml:space="preserve"> </w:t>
      </w:r>
      <w:r>
        <w:t>women</w:t>
      </w:r>
      <w:r>
        <w:rPr>
          <w:spacing w:val="-3"/>
        </w:rPr>
        <w:t xml:space="preserve"> </w:t>
      </w:r>
      <w:r>
        <w:t>go</w:t>
      </w:r>
      <w:r>
        <w:rPr>
          <w:spacing w:val="-3"/>
        </w:rPr>
        <w:t xml:space="preserve"> </w:t>
      </w:r>
      <w:r>
        <w:t>simply</w:t>
      </w:r>
      <w:r>
        <w:rPr>
          <w:spacing w:val="-3"/>
        </w:rPr>
        <w:t xml:space="preserve"> </w:t>
      </w:r>
      <w:r>
        <w:t>mad</w:t>
      </w:r>
      <w:r>
        <w:rPr>
          <w:spacing w:val="-3"/>
        </w:rPr>
        <w:t xml:space="preserve"> </w:t>
      </w:r>
      <w:r>
        <w:t>and</w:t>
      </w:r>
      <w:r>
        <w:rPr>
          <w:spacing w:val="-3"/>
        </w:rPr>
        <w:t xml:space="preserve"> </w:t>
      </w:r>
      <w:r>
        <w:t>say,</w:t>
      </w:r>
      <w:r>
        <w:rPr>
          <w:spacing w:val="-3"/>
        </w:rPr>
        <w:t xml:space="preserve"> </w:t>
      </w:r>
      <w:r>
        <w:t>“I</w:t>
      </w:r>
      <w:r>
        <w:rPr>
          <w:spacing w:val="-3"/>
        </w:rPr>
        <w:t xml:space="preserve"> </w:t>
      </w:r>
      <w:r>
        <w:t>can’t think what the men see in her. She isn’t even good looking!”’</w:t>
      </w:r>
    </w:p>
    <w:p w14:paraId="20062351" w14:textId="77777777" w:rsidR="001F3DBB" w:rsidRDefault="007F3F95">
      <w:pPr>
        <w:pStyle w:val="BodyText"/>
        <w:spacing w:line="448" w:lineRule="auto"/>
        <w:ind w:left="1997" w:right="5574"/>
      </w:pPr>
      <w:r>
        <w:t>‘Have</w:t>
      </w:r>
      <w:r>
        <w:rPr>
          <w:spacing w:val="-10"/>
        </w:rPr>
        <w:t xml:space="preserve"> </w:t>
      </w:r>
      <w:r>
        <w:t>you</w:t>
      </w:r>
      <w:r>
        <w:rPr>
          <w:spacing w:val="-10"/>
        </w:rPr>
        <w:t xml:space="preserve"> </w:t>
      </w:r>
      <w:r>
        <w:t>quite</w:t>
      </w:r>
      <w:r>
        <w:rPr>
          <w:spacing w:val="-10"/>
        </w:rPr>
        <w:t xml:space="preserve"> </w:t>
      </w:r>
      <w:r>
        <w:t>finished,</w:t>
      </w:r>
      <w:r>
        <w:rPr>
          <w:spacing w:val="-10"/>
        </w:rPr>
        <w:t xml:space="preserve"> </w:t>
      </w:r>
      <w:r>
        <w:t>Joanna?’ ‘Well, you do agree, don’t you?’</w:t>
      </w:r>
    </w:p>
    <w:p w14:paraId="20062352" w14:textId="77777777" w:rsidR="001F3DBB" w:rsidRDefault="007F3F95">
      <w:pPr>
        <w:pStyle w:val="BodyText"/>
        <w:spacing w:before="0"/>
        <w:ind w:left="1997"/>
      </w:pPr>
      <w:r>
        <w:t xml:space="preserve">I grinned. ‘I’ll admit to </w:t>
      </w:r>
      <w:r>
        <w:rPr>
          <w:spacing w:val="-2"/>
        </w:rPr>
        <w:t>disappointment.’</w:t>
      </w:r>
    </w:p>
    <w:p w14:paraId="20062353" w14:textId="77777777" w:rsidR="001F3DBB" w:rsidRDefault="007F3F95">
      <w:pPr>
        <w:pStyle w:val="BodyText"/>
        <w:ind w:right="1187" w:firstLine="457"/>
      </w:pPr>
      <w:r>
        <w:t>‘And</w:t>
      </w:r>
      <w:r>
        <w:rPr>
          <w:spacing w:val="-5"/>
        </w:rPr>
        <w:t xml:space="preserve"> </w:t>
      </w:r>
      <w:r>
        <w:t>I</w:t>
      </w:r>
      <w:r>
        <w:rPr>
          <w:spacing w:val="-5"/>
        </w:rPr>
        <w:t xml:space="preserve"> </w:t>
      </w:r>
      <w:r>
        <w:t>don’t</w:t>
      </w:r>
      <w:r>
        <w:rPr>
          <w:spacing w:val="-5"/>
        </w:rPr>
        <w:t xml:space="preserve"> </w:t>
      </w:r>
      <w:r>
        <w:t>see</w:t>
      </w:r>
      <w:r>
        <w:rPr>
          <w:spacing w:val="-5"/>
        </w:rPr>
        <w:t xml:space="preserve"> </w:t>
      </w:r>
      <w:r>
        <w:t>who</w:t>
      </w:r>
      <w:r>
        <w:rPr>
          <w:spacing w:val="-5"/>
        </w:rPr>
        <w:t xml:space="preserve"> </w:t>
      </w:r>
      <w:r>
        <w:t>else</w:t>
      </w:r>
      <w:r>
        <w:rPr>
          <w:spacing w:val="-5"/>
        </w:rPr>
        <w:t xml:space="preserve"> </w:t>
      </w:r>
      <w:r>
        <w:t>there</w:t>
      </w:r>
      <w:r>
        <w:rPr>
          <w:spacing w:val="-5"/>
        </w:rPr>
        <w:t xml:space="preserve"> </w:t>
      </w:r>
      <w:r>
        <w:t>is</w:t>
      </w:r>
      <w:r>
        <w:rPr>
          <w:spacing w:val="-5"/>
        </w:rPr>
        <w:t xml:space="preserve"> </w:t>
      </w:r>
      <w:r>
        <w:t>here</w:t>
      </w:r>
      <w:r>
        <w:rPr>
          <w:spacing w:val="-5"/>
        </w:rPr>
        <w:t xml:space="preserve"> </w:t>
      </w:r>
      <w:r>
        <w:t>for</w:t>
      </w:r>
      <w:r>
        <w:rPr>
          <w:spacing w:val="-5"/>
        </w:rPr>
        <w:t xml:space="preserve"> </w:t>
      </w:r>
      <w:r>
        <w:t>you.</w:t>
      </w:r>
      <w:r>
        <w:rPr>
          <w:spacing w:val="-16"/>
        </w:rPr>
        <w:t xml:space="preserve"> </w:t>
      </w:r>
      <w:r>
        <w:t>You’ll</w:t>
      </w:r>
      <w:r>
        <w:rPr>
          <w:spacing w:val="-5"/>
        </w:rPr>
        <w:t xml:space="preserve"> </w:t>
      </w:r>
      <w:r>
        <w:t>have</w:t>
      </w:r>
      <w:r>
        <w:rPr>
          <w:spacing w:val="-5"/>
        </w:rPr>
        <w:t xml:space="preserve"> </w:t>
      </w:r>
      <w:r>
        <w:t>to</w:t>
      </w:r>
      <w:r>
        <w:rPr>
          <w:spacing w:val="-5"/>
        </w:rPr>
        <w:t xml:space="preserve"> </w:t>
      </w:r>
      <w:r>
        <w:t>fall</w:t>
      </w:r>
      <w:r>
        <w:rPr>
          <w:spacing w:val="-5"/>
        </w:rPr>
        <w:t xml:space="preserve"> </w:t>
      </w:r>
      <w:r>
        <w:t>back upon Aimée Griffith.’</w:t>
      </w:r>
    </w:p>
    <w:p w14:paraId="20062354" w14:textId="77777777" w:rsidR="001F3DBB" w:rsidRDefault="007F3F95">
      <w:pPr>
        <w:pStyle w:val="BodyText"/>
        <w:ind w:left="1997"/>
      </w:pPr>
      <w:r>
        <w:t>‘God forbid,’</w:t>
      </w:r>
      <w:r>
        <w:rPr>
          <w:spacing w:val="-23"/>
        </w:rPr>
        <w:t xml:space="preserve"> </w:t>
      </w:r>
      <w:r>
        <w:t xml:space="preserve">I </w:t>
      </w:r>
      <w:r>
        <w:rPr>
          <w:spacing w:val="-4"/>
        </w:rPr>
        <w:t>said.</w:t>
      </w:r>
    </w:p>
    <w:p w14:paraId="20062355" w14:textId="77777777" w:rsidR="001F3DBB" w:rsidRDefault="007F3F95">
      <w:pPr>
        <w:pStyle w:val="BodyText"/>
        <w:spacing w:line="448" w:lineRule="auto"/>
        <w:ind w:left="1997" w:right="5258"/>
      </w:pPr>
      <w:r>
        <w:t>‘She’s</w:t>
      </w:r>
      <w:r>
        <w:rPr>
          <w:spacing w:val="-15"/>
        </w:rPr>
        <w:t xml:space="preserve"> </w:t>
      </w:r>
      <w:r>
        <w:t>quite</w:t>
      </w:r>
      <w:r>
        <w:rPr>
          <w:spacing w:val="-15"/>
        </w:rPr>
        <w:t xml:space="preserve"> </w:t>
      </w:r>
      <w:r>
        <w:t>good</w:t>
      </w:r>
      <w:r>
        <w:rPr>
          <w:spacing w:val="-15"/>
        </w:rPr>
        <w:t xml:space="preserve"> </w:t>
      </w:r>
      <w:r>
        <w:t>looking,</w:t>
      </w:r>
      <w:r>
        <w:rPr>
          <w:spacing w:val="-15"/>
        </w:rPr>
        <w:t xml:space="preserve"> </w:t>
      </w:r>
      <w:r>
        <w:t>you</w:t>
      </w:r>
      <w:r>
        <w:rPr>
          <w:spacing w:val="-15"/>
        </w:rPr>
        <w:t xml:space="preserve"> </w:t>
      </w:r>
      <w:r>
        <w:t>know.’ ‘Too much of an Amazon for me.’</w:t>
      </w:r>
    </w:p>
    <w:p w14:paraId="20062356" w14:textId="77777777" w:rsidR="001F3DBB" w:rsidRDefault="007F3F95">
      <w:pPr>
        <w:pStyle w:val="BodyText"/>
        <w:spacing w:before="0"/>
        <w:ind w:right="1735" w:firstLine="457"/>
      </w:pPr>
      <w:r>
        <w:t>‘She seems to enjoy her life, all right,’</w:t>
      </w:r>
      <w:r>
        <w:rPr>
          <w:spacing w:val="-12"/>
        </w:rPr>
        <w:t xml:space="preserve"> </w:t>
      </w:r>
      <w:r>
        <w:t>said Joanna. ‘Absolutely disgustingly</w:t>
      </w:r>
      <w:r>
        <w:rPr>
          <w:spacing w:val="-6"/>
        </w:rPr>
        <w:t xml:space="preserve"> </w:t>
      </w:r>
      <w:r>
        <w:t>hearty,</w:t>
      </w:r>
      <w:r>
        <w:rPr>
          <w:spacing w:val="-6"/>
        </w:rPr>
        <w:t xml:space="preserve"> </w:t>
      </w:r>
      <w:r>
        <w:t>isn’t</w:t>
      </w:r>
      <w:r>
        <w:rPr>
          <w:spacing w:val="-6"/>
        </w:rPr>
        <w:t xml:space="preserve"> </w:t>
      </w:r>
      <w:r>
        <w:t>she?</w:t>
      </w:r>
      <w:r>
        <w:rPr>
          <w:spacing w:val="-6"/>
        </w:rPr>
        <w:t xml:space="preserve"> </w:t>
      </w:r>
      <w:r>
        <w:t>I</w:t>
      </w:r>
      <w:r>
        <w:rPr>
          <w:spacing w:val="-6"/>
        </w:rPr>
        <w:t xml:space="preserve"> </w:t>
      </w:r>
      <w:r>
        <w:t>shouldn’t</w:t>
      </w:r>
      <w:r>
        <w:rPr>
          <w:spacing w:val="-6"/>
        </w:rPr>
        <w:t xml:space="preserve"> </w:t>
      </w:r>
      <w:r>
        <w:t>be</w:t>
      </w:r>
      <w:r>
        <w:rPr>
          <w:spacing w:val="-6"/>
        </w:rPr>
        <w:t xml:space="preserve"> </w:t>
      </w:r>
      <w:r>
        <w:t>at</w:t>
      </w:r>
      <w:r>
        <w:rPr>
          <w:spacing w:val="-6"/>
        </w:rPr>
        <w:t xml:space="preserve"> </w:t>
      </w:r>
      <w:r>
        <w:t>all</w:t>
      </w:r>
      <w:r>
        <w:rPr>
          <w:spacing w:val="-6"/>
        </w:rPr>
        <w:t xml:space="preserve"> </w:t>
      </w:r>
      <w:r>
        <w:t>surprised</w:t>
      </w:r>
      <w:r>
        <w:rPr>
          <w:spacing w:val="-6"/>
        </w:rPr>
        <w:t xml:space="preserve"> </w:t>
      </w:r>
      <w:r>
        <w:t>if</w:t>
      </w:r>
      <w:r>
        <w:rPr>
          <w:spacing w:val="-6"/>
        </w:rPr>
        <w:t xml:space="preserve"> </w:t>
      </w:r>
      <w:r>
        <w:t>she</w:t>
      </w:r>
      <w:r>
        <w:rPr>
          <w:spacing w:val="-6"/>
        </w:rPr>
        <w:t xml:space="preserve"> </w:t>
      </w:r>
      <w:r>
        <w:t>had</w:t>
      </w:r>
      <w:r>
        <w:rPr>
          <w:spacing w:val="-6"/>
        </w:rPr>
        <w:t xml:space="preserve"> </w:t>
      </w:r>
      <w:r>
        <w:t>a cold bath every morning.’</w:t>
      </w:r>
    </w:p>
    <w:p w14:paraId="20062357" w14:textId="77777777" w:rsidR="001F3DBB" w:rsidRDefault="007F3F95">
      <w:pPr>
        <w:pStyle w:val="BodyText"/>
        <w:spacing w:line="448" w:lineRule="auto"/>
        <w:ind w:left="1997" w:right="3225"/>
      </w:pPr>
      <w:r>
        <w:t>‘And</w:t>
      </w:r>
      <w:r>
        <w:rPr>
          <w:spacing w:val="-7"/>
        </w:rPr>
        <w:t xml:space="preserve"> </w:t>
      </w:r>
      <w:r>
        <w:t>what</w:t>
      </w:r>
      <w:r>
        <w:rPr>
          <w:spacing w:val="-4"/>
        </w:rPr>
        <w:t xml:space="preserve"> </w:t>
      </w:r>
      <w:r>
        <w:t>are</w:t>
      </w:r>
      <w:r>
        <w:rPr>
          <w:spacing w:val="-4"/>
        </w:rPr>
        <w:t xml:space="preserve"> </w:t>
      </w:r>
      <w:r>
        <w:t>you</w:t>
      </w:r>
      <w:r>
        <w:rPr>
          <w:spacing w:val="-4"/>
        </w:rPr>
        <w:t xml:space="preserve"> </w:t>
      </w:r>
      <w:r>
        <w:t>going</w:t>
      </w:r>
      <w:r>
        <w:rPr>
          <w:spacing w:val="-4"/>
        </w:rPr>
        <w:t xml:space="preserve"> </w:t>
      </w:r>
      <w:r>
        <w:t>to</w:t>
      </w:r>
      <w:r>
        <w:rPr>
          <w:spacing w:val="-4"/>
        </w:rPr>
        <w:t xml:space="preserve"> </w:t>
      </w:r>
      <w:r>
        <w:t>do</w:t>
      </w:r>
      <w:r>
        <w:rPr>
          <w:spacing w:val="-4"/>
        </w:rPr>
        <w:t xml:space="preserve"> </w:t>
      </w:r>
      <w:r>
        <w:t>for</w:t>
      </w:r>
      <w:r>
        <w:rPr>
          <w:spacing w:val="-4"/>
        </w:rPr>
        <w:t xml:space="preserve"> </w:t>
      </w:r>
      <w:r>
        <w:t>yourself?’</w:t>
      </w:r>
      <w:r>
        <w:rPr>
          <w:spacing w:val="-23"/>
        </w:rPr>
        <w:t xml:space="preserve"> </w:t>
      </w:r>
      <w:r>
        <w:t>I</w:t>
      </w:r>
      <w:r>
        <w:rPr>
          <w:spacing w:val="-4"/>
        </w:rPr>
        <w:t xml:space="preserve"> </w:t>
      </w:r>
      <w:r>
        <w:t xml:space="preserve">asked. </w:t>
      </w:r>
      <w:r>
        <w:rPr>
          <w:spacing w:val="-2"/>
        </w:rPr>
        <w:t>‘Me?’</w:t>
      </w:r>
    </w:p>
    <w:p w14:paraId="20062358"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359" w14:textId="77777777" w:rsidR="001F3DBB" w:rsidRDefault="007F3F95">
      <w:pPr>
        <w:pStyle w:val="BodyText"/>
        <w:spacing w:before="70"/>
        <w:ind w:left="1997"/>
      </w:pPr>
      <w:r>
        <w:lastRenderedPageBreak/>
        <w:t>‘Yes.</w:t>
      </w:r>
      <w:r>
        <w:rPr>
          <w:spacing w:val="-17"/>
        </w:rPr>
        <w:t xml:space="preserve"> </w:t>
      </w:r>
      <w:r>
        <w:t>You’ll</w:t>
      </w:r>
      <w:r>
        <w:rPr>
          <w:spacing w:val="-6"/>
        </w:rPr>
        <w:t xml:space="preserve"> </w:t>
      </w:r>
      <w:r>
        <w:t>need</w:t>
      </w:r>
      <w:r>
        <w:rPr>
          <w:spacing w:val="-6"/>
        </w:rPr>
        <w:t xml:space="preserve"> </w:t>
      </w:r>
      <w:r>
        <w:t>a</w:t>
      </w:r>
      <w:r>
        <w:rPr>
          <w:spacing w:val="-5"/>
        </w:rPr>
        <w:t xml:space="preserve"> </w:t>
      </w:r>
      <w:r>
        <w:t>little</w:t>
      </w:r>
      <w:r>
        <w:rPr>
          <w:spacing w:val="-6"/>
        </w:rPr>
        <w:t xml:space="preserve"> </w:t>
      </w:r>
      <w:r>
        <w:t>distraction</w:t>
      </w:r>
      <w:r>
        <w:rPr>
          <w:spacing w:val="-6"/>
        </w:rPr>
        <w:t xml:space="preserve"> </w:t>
      </w:r>
      <w:r>
        <w:t>down</w:t>
      </w:r>
      <w:r>
        <w:rPr>
          <w:spacing w:val="-6"/>
        </w:rPr>
        <w:t xml:space="preserve"> </w:t>
      </w:r>
      <w:r>
        <w:t>here</w:t>
      </w:r>
      <w:r>
        <w:rPr>
          <w:spacing w:val="-5"/>
        </w:rPr>
        <w:t xml:space="preserve"> </w:t>
      </w:r>
      <w:r>
        <w:t>if</w:t>
      </w:r>
      <w:r>
        <w:rPr>
          <w:spacing w:val="-6"/>
        </w:rPr>
        <w:t xml:space="preserve"> </w:t>
      </w:r>
      <w:r>
        <w:t>I</w:t>
      </w:r>
      <w:r>
        <w:rPr>
          <w:spacing w:val="-6"/>
        </w:rPr>
        <w:t xml:space="preserve"> </w:t>
      </w:r>
      <w:r>
        <w:t>know</w:t>
      </w:r>
      <w:r>
        <w:rPr>
          <w:spacing w:val="-5"/>
        </w:rPr>
        <w:t xml:space="preserve"> </w:t>
      </w:r>
      <w:r>
        <w:rPr>
          <w:spacing w:val="-2"/>
        </w:rPr>
        <w:t>you.’</w:t>
      </w:r>
    </w:p>
    <w:p w14:paraId="2006235A" w14:textId="77777777" w:rsidR="001F3DBB" w:rsidRDefault="007F3F95">
      <w:pPr>
        <w:pStyle w:val="BodyText"/>
        <w:ind w:right="1187" w:firstLine="457"/>
      </w:pPr>
      <w:r>
        <w:t>‘Who’s</w:t>
      </w:r>
      <w:r>
        <w:rPr>
          <w:spacing w:val="-9"/>
        </w:rPr>
        <w:t xml:space="preserve"> </w:t>
      </w:r>
      <w:r>
        <w:t>being</w:t>
      </w:r>
      <w:r>
        <w:rPr>
          <w:spacing w:val="-6"/>
        </w:rPr>
        <w:t xml:space="preserve"> </w:t>
      </w:r>
      <w:r>
        <w:t>low</w:t>
      </w:r>
      <w:r>
        <w:rPr>
          <w:spacing w:val="-6"/>
        </w:rPr>
        <w:t xml:space="preserve"> </w:t>
      </w:r>
      <w:r>
        <w:t>now?</w:t>
      </w:r>
      <w:r>
        <w:rPr>
          <w:spacing w:val="-6"/>
        </w:rPr>
        <w:t xml:space="preserve"> </w:t>
      </w:r>
      <w:r>
        <w:t>Besides,</w:t>
      </w:r>
      <w:r>
        <w:rPr>
          <w:spacing w:val="-6"/>
        </w:rPr>
        <w:t xml:space="preserve"> </w:t>
      </w:r>
      <w:r>
        <w:t>you</w:t>
      </w:r>
      <w:r>
        <w:rPr>
          <w:spacing w:val="-6"/>
        </w:rPr>
        <w:t xml:space="preserve"> </w:t>
      </w:r>
      <w:r>
        <w:t>forget</w:t>
      </w:r>
      <w:r>
        <w:rPr>
          <w:spacing w:val="-6"/>
        </w:rPr>
        <w:t xml:space="preserve"> </w:t>
      </w:r>
      <w:r>
        <w:t>Paul.’</w:t>
      </w:r>
      <w:r>
        <w:rPr>
          <w:spacing w:val="-23"/>
        </w:rPr>
        <w:t xml:space="preserve"> </w:t>
      </w:r>
      <w:r>
        <w:t>Joanna</w:t>
      </w:r>
      <w:r>
        <w:rPr>
          <w:spacing w:val="-6"/>
        </w:rPr>
        <w:t xml:space="preserve"> </w:t>
      </w:r>
      <w:r>
        <w:t>heaved</w:t>
      </w:r>
      <w:r>
        <w:rPr>
          <w:spacing w:val="-6"/>
        </w:rPr>
        <w:t xml:space="preserve"> </w:t>
      </w:r>
      <w:r>
        <w:t>up</w:t>
      </w:r>
      <w:r>
        <w:rPr>
          <w:spacing w:val="-6"/>
        </w:rPr>
        <w:t xml:space="preserve"> </w:t>
      </w:r>
      <w:r>
        <w:t>a not very convincing sigh.</w:t>
      </w:r>
    </w:p>
    <w:p w14:paraId="2006235B" w14:textId="77777777" w:rsidR="001F3DBB" w:rsidRDefault="007F3F95">
      <w:pPr>
        <w:pStyle w:val="BodyText"/>
        <w:ind w:right="1187" w:firstLine="457"/>
      </w:pPr>
      <w:r>
        <w:t>‘I</w:t>
      </w:r>
      <w:r>
        <w:rPr>
          <w:spacing w:val="-4"/>
        </w:rPr>
        <w:t xml:space="preserve"> </w:t>
      </w:r>
      <w:r>
        <w:t>shan’t</w:t>
      </w:r>
      <w:r>
        <w:rPr>
          <w:spacing w:val="-4"/>
        </w:rPr>
        <w:t xml:space="preserve"> </w:t>
      </w:r>
      <w:r>
        <w:t>forget</w:t>
      </w:r>
      <w:r>
        <w:rPr>
          <w:spacing w:val="-4"/>
        </w:rPr>
        <w:t xml:space="preserve"> </w:t>
      </w:r>
      <w:r>
        <w:t>him</w:t>
      </w:r>
      <w:r>
        <w:rPr>
          <w:spacing w:val="-4"/>
        </w:rPr>
        <w:t xml:space="preserve"> </w:t>
      </w:r>
      <w:r>
        <w:t>nearly</w:t>
      </w:r>
      <w:r>
        <w:rPr>
          <w:spacing w:val="-4"/>
        </w:rPr>
        <w:t xml:space="preserve"> </w:t>
      </w:r>
      <w:r>
        <w:t>as</w:t>
      </w:r>
      <w:r>
        <w:rPr>
          <w:spacing w:val="-4"/>
        </w:rPr>
        <w:t xml:space="preserve"> </w:t>
      </w:r>
      <w:r>
        <w:t>quickly</w:t>
      </w:r>
      <w:r>
        <w:rPr>
          <w:spacing w:val="-4"/>
        </w:rPr>
        <w:t xml:space="preserve"> </w:t>
      </w:r>
      <w:r>
        <w:t>as</w:t>
      </w:r>
      <w:r>
        <w:rPr>
          <w:spacing w:val="-4"/>
        </w:rPr>
        <w:t xml:space="preserve"> </w:t>
      </w:r>
      <w:r>
        <w:t>you</w:t>
      </w:r>
      <w:r>
        <w:rPr>
          <w:spacing w:val="-4"/>
        </w:rPr>
        <w:t xml:space="preserve"> </w:t>
      </w:r>
      <w:r>
        <w:t>will.</w:t>
      </w:r>
      <w:r>
        <w:rPr>
          <w:spacing w:val="-4"/>
        </w:rPr>
        <w:t xml:space="preserve"> </w:t>
      </w:r>
      <w:r>
        <w:t>In</w:t>
      </w:r>
      <w:r>
        <w:rPr>
          <w:spacing w:val="-4"/>
        </w:rPr>
        <w:t xml:space="preserve"> </w:t>
      </w:r>
      <w:r>
        <w:t>about</w:t>
      </w:r>
      <w:r>
        <w:rPr>
          <w:spacing w:val="-4"/>
        </w:rPr>
        <w:t xml:space="preserve"> </w:t>
      </w:r>
      <w:r>
        <w:t>ten</w:t>
      </w:r>
      <w:r>
        <w:rPr>
          <w:spacing w:val="-4"/>
        </w:rPr>
        <w:t xml:space="preserve"> </w:t>
      </w:r>
      <w:r>
        <w:t>days you’ll be saying, “Paul? Paul Who? I never knew a Paul.”’</w:t>
      </w:r>
    </w:p>
    <w:p w14:paraId="2006235C" w14:textId="77777777" w:rsidR="001F3DBB" w:rsidRDefault="007F3F95">
      <w:pPr>
        <w:pStyle w:val="BodyText"/>
        <w:ind w:left="1997"/>
      </w:pPr>
      <w:r>
        <w:t>‘You</w:t>
      </w:r>
      <w:r>
        <w:rPr>
          <w:spacing w:val="-10"/>
        </w:rPr>
        <w:t xml:space="preserve"> </w:t>
      </w:r>
      <w:r>
        <w:t>think</w:t>
      </w:r>
      <w:r>
        <w:rPr>
          <w:spacing w:val="-5"/>
        </w:rPr>
        <w:t xml:space="preserve"> </w:t>
      </w:r>
      <w:r>
        <w:t>I’m</w:t>
      </w:r>
      <w:r>
        <w:rPr>
          <w:spacing w:val="-6"/>
        </w:rPr>
        <w:t xml:space="preserve"> </w:t>
      </w:r>
      <w:r>
        <w:t>completely</w:t>
      </w:r>
      <w:r>
        <w:rPr>
          <w:spacing w:val="-5"/>
        </w:rPr>
        <w:t xml:space="preserve"> </w:t>
      </w:r>
      <w:r>
        <w:t>fickle,’</w:t>
      </w:r>
      <w:r>
        <w:rPr>
          <w:spacing w:val="-23"/>
        </w:rPr>
        <w:t xml:space="preserve"> </w:t>
      </w:r>
      <w:r>
        <w:t>said</w:t>
      </w:r>
      <w:r>
        <w:rPr>
          <w:spacing w:val="-5"/>
        </w:rPr>
        <w:t xml:space="preserve"> </w:t>
      </w:r>
      <w:r>
        <w:rPr>
          <w:spacing w:val="-2"/>
        </w:rPr>
        <w:t>Joanna.</w:t>
      </w:r>
    </w:p>
    <w:p w14:paraId="2006235D" w14:textId="77777777" w:rsidR="001F3DBB" w:rsidRDefault="007F3F95">
      <w:pPr>
        <w:pStyle w:val="BodyText"/>
        <w:ind w:right="1187" w:firstLine="457"/>
      </w:pPr>
      <w:r>
        <w:t>‘When</w:t>
      </w:r>
      <w:r>
        <w:rPr>
          <w:spacing w:val="-3"/>
        </w:rPr>
        <w:t xml:space="preserve"> </w:t>
      </w:r>
      <w:r>
        <w:t>people</w:t>
      </w:r>
      <w:r>
        <w:rPr>
          <w:spacing w:val="-3"/>
        </w:rPr>
        <w:t xml:space="preserve"> </w:t>
      </w:r>
      <w:r>
        <w:t>like</w:t>
      </w:r>
      <w:r>
        <w:rPr>
          <w:spacing w:val="-3"/>
        </w:rPr>
        <w:t xml:space="preserve"> </w:t>
      </w:r>
      <w:r>
        <w:t>Paul</w:t>
      </w:r>
      <w:r>
        <w:rPr>
          <w:spacing w:val="-3"/>
        </w:rPr>
        <w:t xml:space="preserve"> </w:t>
      </w:r>
      <w:r>
        <w:t>are</w:t>
      </w:r>
      <w:r>
        <w:rPr>
          <w:spacing w:val="-3"/>
        </w:rPr>
        <w:t xml:space="preserve"> </w:t>
      </w:r>
      <w:r>
        <w:t>in</w:t>
      </w:r>
      <w:r>
        <w:rPr>
          <w:spacing w:val="-3"/>
        </w:rPr>
        <w:t xml:space="preserve"> </w:t>
      </w:r>
      <w:r>
        <w:t>question,</w:t>
      </w:r>
      <w:r>
        <w:rPr>
          <w:spacing w:val="-3"/>
        </w:rPr>
        <w:t xml:space="preserve"> </w:t>
      </w:r>
      <w:r>
        <w:t>I’m</w:t>
      </w:r>
      <w:r>
        <w:rPr>
          <w:spacing w:val="-3"/>
        </w:rPr>
        <w:t xml:space="preserve"> </w:t>
      </w:r>
      <w:r>
        <w:t>only</w:t>
      </w:r>
      <w:r>
        <w:rPr>
          <w:spacing w:val="-3"/>
        </w:rPr>
        <w:t xml:space="preserve"> </w:t>
      </w:r>
      <w:r>
        <w:t>too</w:t>
      </w:r>
      <w:r>
        <w:rPr>
          <w:spacing w:val="-3"/>
        </w:rPr>
        <w:t xml:space="preserve"> </w:t>
      </w:r>
      <w:r>
        <w:t>glad</w:t>
      </w:r>
      <w:r>
        <w:rPr>
          <w:spacing w:val="-3"/>
        </w:rPr>
        <w:t xml:space="preserve"> </w:t>
      </w:r>
      <w:r>
        <w:t>that</w:t>
      </w:r>
      <w:r>
        <w:rPr>
          <w:spacing w:val="-3"/>
        </w:rPr>
        <w:t xml:space="preserve"> </w:t>
      </w:r>
      <w:r>
        <w:t>you should be.’</w:t>
      </w:r>
    </w:p>
    <w:p w14:paraId="2006235E" w14:textId="77777777" w:rsidR="001F3DBB" w:rsidRDefault="007F3F95">
      <w:pPr>
        <w:pStyle w:val="BodyText"/>
        <w:spacing w:before="5" w:line="640" w:lineRule="atLeast"/>
        <w:ind w:left="1997" w:right="1422"/>
      </w:pPr>
      <w:r>
        <w:t>‘You never did like him. But he really was a bit of a genius.’ ‘Possibly,</w:t>
      </w:r>
      <w:r>
        <w:rPr>
          <w:spacing w:val="-11"/>
        </w:rPr>
        <w:t xml:space="preserve"> </w:t>
      </w:r>
      <w:r>
        <w:t>though</w:t>
      </w:r>
      <w:r>
        <w:rPr>
          <w:spacing w:val="-7"/>
        </w:rPr>
        <w:t xml:space="preserve"> </w:t>
      </w:r>
      <w:r>
        <w:t>I</w:t>
      </w:r>
      <w:r>
        <w:rPr>
          <w:spacing w:val="-7"/>
        </w:rPr>
        <w:t xml:space="preserve"> </w:t>
      </w:r>
      <w:r>
        <w:t>doubt</w:t>
      </w:r>
      <w:r>
        <w:rPr>
          <w:spacing w:val="-7"/>
        </w:rPr>
        <w:t xml:space="preserve"> </w:t>
      </w:r>
      <w:r>
        <w:t>it.</w:t>
      </w:r>
      <w:r>
        <w:rPr>
          <w:spacing w:val="-19"/>
        </w:rPr>
        <w:t xml:space="preserve"> </w:t>
      </w:r>
      <w:r>
        <w:t>Anyway,</w:t>
      </w:r>
      <w:r>
        <w:rPr>
          <w:spacing w:val="-7"/>
        </w:rPr>
        <w:t xml:space="preserve"> </w:t>
      </w:r>
      <w:r>
        <w:t>from</w:t>
      </w:r>
      <w:r>
        <w:rPr>
          <w:spacing w:val="-7"/>
        </w:rPr>
        <w:t xml:space="preserve"> </w:t>
      </w:r>
      <w:r>
        <w:t>all</w:t>
      </w:r>
      <w:r>
        <w:rPr>
          <w:spacing w:val="-7"/>
        </w:rPr>
        <w:t xml:space="preserve"> </w:t>
      </w:r>
      <w:r>
        <w:t>I’ve</w:t>
      </w:r>
      <w:r>
        <w:rPr>
          <w:spacing w:val="-7"/>
        </w:rPr>
        <w:t xml:space="preserve"> </w:t>
      </w:r>
      <w:r>
        <w:t>heard,</w:t>
      </w:r>
      <w:r>
        <w:rPr>
          <w:spacing w:val="-8"/>
        </w:rPr>
        <w:t xml:space="preserve"> </w:t>
      </w:r>
      <w:r>
        <w:t>geniuses</w:t>
      </w:r>
      <w:r>
        <w:rPr>
          <w:spacing w:val="-7"/>
        </w:rPr>
        <w:t xml:space="preserve"> </w:t>
      </w:r>
      <w:r>
        <w:t>are</w:t>
      </w:r>
    </w:p>
    <w:p w14:paraId="2006235F" w14:textId="77777777" w:rsidR="001F3DBB" w:rsidRDefault="007F3F95">
      <w:pPr>
        <w:pStyle w:val="BodyText"/>
        <w:spacing w:before="5"/>
        <w:ind w:right="1187"/>
      </w:pPr>
      <w:r>
        <w:t>people</w:t>
      </w:r>
      <w:r>
        <w:rPr>
          <w:spacing w:val="-4"/>
        </w:rPr>
        <w:t xml:space="preserve"> </w:t>
      </w:r>
      <w:r>
        <w:t>to</w:t>
      </w:r>
      <w:r>
        <w:rPr>
          <w:spacing w:val="-4"/>
        </w:rPr>
        <w:t xml:space="preserve"> </w:t>
      </w:r>
      <w:r>
        <w:t>be</w:t>
      </w:r>
      <w:r>
        <w:rPr>
          <w:spacing w:val="-4"/>
        </w:rPr>
        <w:t xml:space="preserve"> </w:t>
      </w:r>
      <w:r>
        <w:t>heartily</w:t>
      </w:r>
      <w:r>
        <w:rPr>
          <w:spacing w:val="-4"/>
        </w:rPr>
        <w:t xml:space="preserve"> </w:t>
      </w:r>
      <w:r>
        <w:t>disliked.</w:t>
      </w:r>
      <w:r>
        <w:rPr>
          <w:spacing w:val="-4"/>
        </w:rPr>
        <w:t xml:space="preserve"> </w:t>
      </w:r>
      <w:r>
        <w:t>One</w:t>
      </w:r>
      <w:r>
        <w:rPr>
          <w:spacing w:val="-4"/>
        </w:rPr>
        <w:t xml:space="preserve"> </w:t>
      </w:r>
      <w:r>
        <w:t>thing,</w:t>
      </w:r>
      <w:r>
        <w:rPr>
          <w:spacing w:val="-4"/>
        </w:rPr>
        <w:t xml:space="preserve"> </w:t>
      </w:r>
      <w:r>
        <w:t>you</w:t>
      </w:r>
      <w:r>
        <w:rPr>
          <w:spacing w:val="-4"/>
        </w:rPr>
        <w:t xml:space="preserve"> </w:t>
      </w:r>
      <w:r>
        <w:t>won’t</w:t>
      </w:r>
      <w:r>
        <w:rPr>
          <w:spacing w:val="-4"/>
        </w:rPr>
        <w:t xml:space="preserve"> </w:t>
      </w:r>
      <w:r>
        <w:t>find</w:t>
      </w:r>
      <w:r>
        <w:rPr>
          <w:spacing w:val="-4"/>
        </w:rPr>
        <w:t xml:space="preserve"> </w:t>
      </w:r>
      <w:r>
        <w:t>any</w:t>
      </w:r>
      <w:r>
        <w:rPr>
          <w:spacing w:val="-4"/>
        </w:rPr>
        <w:t xml:space="preserve"> </w:t>
      </w:r>
      <w:r>
        <w:t>geniuses</w:t>
      </w:r>
      <w:r>
        <w:rPr>
          <w:spacing w:val="-4"/>
        </w:rPr>
        <w:t xml:space="preserve"> </w:t>
      </w:r>
      <w:r>
        <w:t xml:space="preserve">down </w:t>
      </w:r>
      <w:r>
        <w:rPr>
          <w:spacing w:val="-2"/>
        </w:rPr>
        <w:t>here.’</w:t>
      </w:r>
    </w:p>
    <w:p w14:paraId="20062360" w14:textId="77777777" w:rsidR="001F3DBB" w:rsidRDefault="007F3F95">
      <w:pPr>
        <w:pStyle w:val="BodyText"/>
        <w:spacing w:line="448" w:lineRule="auto"/>
        <w:ind w:left="1997" w:right="3225"/>
      </w:pPr>
      <w:r>
        <w:t>Joanna</w:t>
      </w:r>
      <w:r>
        <w:rPr>
          <w:spacing w:val="-5"/>
        </w:rPr>
        <w:t xml:space="preserve"> </w:t>
      </w:r>
      <w:r>
        <w:t>considered</w:t>
      </w:r>
      <w:r>
        <w:rPr>
          <w:spacing w:val="-5"/>
        </w:rPr>
        <w:t xml:space="preserve"> </w:t>
      </w:r>
      <w:r>
        <w:t>for</w:t>
      </w:r>
      <w:r>
        <w:rPr>
          <w:spacing w:val="-5"/>
        </w:rPr>
        <w:t xml:space="preserve"> </w:t>
      </w:r>
      <w:r>
        <w:t>a</w:t>
      </w:r>
      <w:r>
        <w:rPr>
          <w:spacing w:val="-5"/>
        </w:rPr>
        <w:t xml:space="preserve"> </w:t>
      </w:r>
      <w:r>
        <w:t>moment,</w:t>
      </w:r>
      <w:r>
        <w:rPr>
          <w:spacing w:val="-5"/>
        </w:rPr>
        <w:t xml:space="preserve"> </w:t>
      </w:r>
      <w:r>
        <w:t>her</w:t>
      </w:r>
      <w:r>
        <w:rPr>
          <w:spacing w:val="-5"/>
        </w:rPr>
        <w:t xml:space="preserve"> </w:t>
      </w:r>
      <w:r>
        <w:t>head</w:t>
      </w:r>
      <w:r>
        <w:rPr>
          <w:spacing w:val="-5"/>
        </w:rPr>
        <w:t xml:space="preserve"> </w:t>
      </w:r>
      <w:r>
        <w:t>on</w:t>
      </w:r>
      <w:r>
        <w:rPr>
          <w:spacing w:val="-5"/>
        </w:rPr>
        <w:t xml:space="preserve"> </w:t>
      </w:r>
      <w:r>
        <w:t>one</w:t>
      </w:r>
      <w:r>
        <w:rPr>
          <w:spacing w:val="-5"/>
        </w:rPr>
        <w:t xml:space="preserve"> </w:t>
      </w:r>
      <w:r>
        <w:t>side. ‘I’m afraid not,’</w:t>
      </w:r>
      <w:r>
        <w:rPr>
          <w:spacing w:val="-3"/>
        </w:rPr>
        <w:t xml:space="preserve"> </w:t>
      </w:r>
      <w:r>
        <w:t>she said regretfully.</w:t>
      </w:r>
    </w:p>
    <w:p w14:paraId="20062361" w14:textId="77777777" w:rsidR="001F3DBB" w:rsidRDefault="007F3F95">
      <w:pPr>
        <w:pStyle w:val="BodyText"/>
        <w:spacing w:before="0"/>
        <w:ind w:right="1187" w:firstLine="457"/>
      </w:pPr>
      <w:r>
        <w:t>‘You’ll have to fall back upon Owen Griffith,’</w:t>
      </w:r>
      <w:r>
        <w:rPr>
          <w:spacing w:val="-17"/>
        </w:rPr>
        <w:t xml:space="preserve"> </w:t>
      </w:r>
      <w:r>
        <w:t>I said. ‘He’s the only unattached</w:t>
      </w:r>
      <w:r>
        <w:rPr>
          <w:spacing w:val="-5"/>
        </w:rPr>
        <w:t xml:space="preserve"> </w:t>
      </w:r>
      <w:r>
        <w:t>male</w:t>
      </w:r>
      <w:r>
        <w:rPr>
          <w:spacing w:val="-4"/>
        </w:rPr>
        <w:t xml:space="preserve"> </w:t>
      </w:r>
      <w:r>
        <w:t>in</w:t>
      </w:r>
      <w:r>
        <w:rPr>
          <w:spacing w:val="-4"/>
        </w:rPr>
        <w:t xml:space="preserve"> </w:t>
      </w:r>
      <w:r>
        <w:t>the</w:t>
      </w:r>
      <w:r>
        <w:rPr>
          <w:spacing w:val="-4"/>
        </w:rPr>
        <w:t xml:space="preserve"> </w:t>
      </w:r>
      <w:r>
        <w:t>place.</w:t>
      </w:r>
      <w:r>
        <w:rPr>
          <w:spacing w:val="-4"/>
        </w:rPr>
        <w:t xml:space="preserve"> </w:t>
      </w:r>
      <w:r>
        <w:t>Unless</w:t>
      </w:r>
      <w:r>
        <w:rPr>
          <w:spacing w:val="-4"/>
        </w:rPr>
        <w:t xml:space="preserve"> </w:t>
      </w:r>
      <w:r>
        <w:t>you</w:t>
      </w:r>
      <w:r>
        <w:rPr>
          <w:spacing w:val="-4"/>
        </w:rPr>
        <w:t xml:space="preserve"> </w:t>
      </w:r>
      <w:r>
        <w:t>count</w:t>
      </w:r>
      <w:r>
        <w:rPr>
          <w:spacing w:val="-4"/>
        </w:rPr>
        <w:t xml:space="preserve"> </w:t>
      </w:r>
      <w:r>
        <w:t>old</w:t>
      </w:r>
      <w:r>
        <w:rPr>
          <w:spacing w:val="-4"/>
        </w:rPr>
        <w:t xml:space="preserve"> </w:t>
      </w:r>
      <w:r>
        <w:t>Colonel</w:t>
      </w:r>
      <w:r>
        <w:rPr>
          <w:spacing w:val="-19"/>
        </w:rPr>
        <w:t xml:space="preserve"> </w:t>
      </w:r>
      <w:r>
        <w:t>Appleton.</w:t>
      </w:r>
      <w:r>
        <w:rPr>
          <w:spacing w:val="-4"/>
        </w:rPr>
        <w:t xml:space="preserve"> </w:t>
      </w:r>
      <w:r>
        <w:t>He was looking at you like a hungry bloodhound most of the afternoon.’</w:t>
      </w:r>
    </w:p>
    <w:p w14:paraId="20062362" w14:textId="77777777" w:rsidR="001F3DBB" w:rsidRDefault="007F3F95">
      <w:pPr>
        <w:pStyle w:val="BodyText"/>
        <w:ind w:left="1997"/>
      </w:pPr>
      <w:r>
        <w:t xml:space="preserve">Joanna </w:t>
      </w:r>
      <w:r>
        <w:rPr>
          <w:spacing w:val="-2"/>
        </w:rPr>
        <w:t>laughed.</w:t>
      </w:r>
    </w:p>
    <w:p w14:paraId="20062363" w14:textId="77777777" w:rsidR="001F3DBB" w:rsidRDefault="007F3F95">
      <w:pPr>
        <w:pStyle w:val="BodyText"/>
        <w:spacing w:line="448" w:lineRule="auto"/>
        <w:ind w:left="1997" w:right="3754"/>
      </w:pPr>
      <w:r>
        <w:t>‘He</w:t>
      </w:r>
      <w:r>
        <w:rPr>
          <w:spacing w:val="-7"/>
        </w:rPr>
        <w:t xml:space="preserve"> </w:t>
      </w:r>
      <w:r>
        <w:t>was,</w:t>
      </w:r>
      <w:r>
        <w:rPr>
          <w:spacing w:val="-7"/>
        </w:rPr>
        <w:t xml:space="preserve"> </w:t>
      </w:r>
      <w:r>
        <w:t>wasn’t</w:t>
      </w:r>
      <w:r>
        <w:rPr>
          <w:spacing w:val="-7"/>
        </w:rPr>
        <w:t xml:space="preserve"> </w:t>
      </w:r>
      <w:r>
        <w:t>he?</w:t>
      </w:r>
      <w:r>
        <w:rPr>
          <w:spacing w:val="-7"/>
        </w:rPr>
        <w:t xml:space="preserve"> </w:t>
      </w:r>
      <w:r>
        <w:t>It</w:t>
      </w:r>
      <w:r>
        <w:rPr>
          <w:spacing w:val="-7"/>
        </w:rPr>
        <w:t xml:space="preserve"> </w:t>
      </w:r>
      <w:r>
        <w:t>was</w:t>
      </w:r>
      <w:r>
        <w:rPr>
          <w:spacing w:val="-7"/>
        </w:rPr>
        <w:t xml:space="preserve"> </w:t>
      </w:r>
      <w:r>
        <w:t>quite</w:t>
      </w:r>
      <w:r>
        <w:rPr>
          <w:spacing w:val="-7"/>
        </w:rPr>
        <w:t xml:space="preserve"> </w:t>
      </w:r>
      <w:r>
        <w:t>embarrassing.’ ‘Don’t pretend. You’re never embarrassed.’</w:t>
      </w:r>
    </w:p>
    <w:p w14:paraId="20062364" w14:textId="77777777" w:rsidR="001F3DBB" w:rsidRDefault="007F3F95">
      <w:pPr>
        <w:pStyle w:val="BodyText"/>
        <w:spacing w:before="0" w:line="448" w:lineRule="auto"/>
        <w:ind w:left="1997" w:right="1735"/>
      </w:pPr>
      <w:r>
        <w:t>Joanna</w:t>
      </w:r>
      <w:r>
        <w:rPr>
          <w:spacing w:val="-4"/>
        </w:rPr>
        <w:t xml:space="preserve"> </w:t>
      </w:r>
      <w:r>
        <w:t>drove</w:t>
      </w:r>
      <w:r>
        <w:rPr>
          <w:spacing w:val="-4"/>
        </w:rPr>
        <w:t xml:space="preserve"> </w:t>
      </w:r>
      <w:r>
        <w:t>in</w:t>
      </w:r>
      <w:r>
        <w:rPr>
          <w:spacing w:val="-4"/>
        </w:rPr>
        <w:t xml:space="preserve"> </w:t>
      </w:r>
      <w:r>
        <w:t>silence</w:t>
      </w:r>
      <w:r>
        <w:rPr>
          <w:spacing w:val="-4"/>
        </w:rPr>
        <w:t xml:space="preserve"> </w:t>
      </w:r>
      <w:r>
        <w:t>through</w:t>
      </w:r>
      <w:r>
        <w:rPr>
          <w:spacing w:val="-4"/>
        </w:rPr>
        <w:t xml:space="preserve"> </w:t>
      </w:r>
      <w:r>
        <w:t>the</w:t>
      </w:r>
      <w:r>
        <w:rPr>
          <w:spacing w:val="-4"/>
        </w:rPr>
        <w:t xml:space="preserve"> </w:t>
      </w:r>
      <w:r>
        <w:t>gate</w:t>
      </w:r>
      <w:r>
        <w:rPr>
          <w:spacing w:val="-4"/>
        </w:rPr>
        <w:t xml:space="preserve"> </w:t>
      </w:r>
      <w:r>
        <w:t>and</w:t>
      </w:r>
      <w:r>
        <w:rPr>
          <w:spacing w:val="-4"/>
        </w:rPr>
        <w:t xml:space="preserve"> </w:t>
      </w:r>
      <w:r>
        <w:t>round</w:t>
      </w:r>
      <w:r>
        <w:rPr>
          <w:spacing w:val="-4"/>
        </w:rPr>
        <w:t xml:space="preserve"> </w:t>
      </w:r>
      <w:r>
        <w:t>to</w:t>
      </w:r>
      <w:r>
        <w:rPr>
          <w:spacing w:val="-4"/>
        </w:rPr>
        <w:t xml:space="preserve"> </w:t>
      </w:r>
      <w:r>
        <w:t>the</w:t>
      </w:r>
      <w:r>
        <w:rPr>
          <w:spacing w:val="-4"/>
        </w:rPr>
        <w:t xml:space="preserve"> </w:t>
      </w:r>
      <w:r>
        <w:t>garage. She said then:</w:t>
      </w:r>
    </w:p>
    <w:p w14:paraId="20062365" w14:textId="77777777" w:rsidR="001F3DBB" w:rsidRDefault="007F3F95">
      <w:pPr>
        <w:pStyle w:val="BodyText"/>
        <w:spacing w:before="0"/>
        <w:ind w:left="1997"/>
      </w:pPr>
      <w:r>
        <w:t xml:space="preserve">‘There may be something in that idea of </w:t>
      </w:r>
      <w:r>
        <w:rPr>
          <w:spacing w:val="-2"/>
        </w:rPr>
        <w:t>yours.’</w:t>
      </w:r>
    </w:p>
    <w:p w14:paraId="20062366" w14:textId="77777777" w:rsidR="001F3DBB" w:rsidRDefault="001F3DBB">
      <w:pPr>
        <w:pStyle w:val="BodyText"/>
        <w:sectPr w:rsidR="001F3DBB">
          <w:pgSz w:w="12240" w:h="15840"/>
          <w:pgMar w:top="1360" w:right="360" w:bottom="280" w:left="0" w:header="720" w:footer="720" w:gutter="0"/>
          <w:cols w:space="720"/>
        </w:sectPr>
      </w:pPr>
    </w:p>
    <w:p w14:paraId="20062367" w14:textId="77777777" w:rsidR="001F3DBB" w:rsidRDefault="007F3F95">
      <w:pPr>
        <w:pStyle w:val="BodyText"/>
        <w:spacing w:before="70"/>
        <w:ind w:left="1997"/>
      </w:pPr>
      <w:r>
        <w:lastRenderedPageBreak/>
        <w:t xml:space="preserve">‘What </w:t>
      </w:r>
      <w:r>
        <w:rPr>
          <w:spacing w:val="-2"/>
        </w:rPr>
        <w:t>idea?’</w:t>
      </w:r>
    </w:p>
    <w:p w14:paraId="20062368" w14:textId="77777777" w:rsidR="001F3DBB" w:rsidRDefault="007F3F95">
      <w:pPr>
        <w:pStyle w:val="BodyText"/>
        <w:ind w:left="1997"/>
      </w:pPr>
      <w:r>
        <w:t xml:space="preserve">Joanna </w:t>
      </w:r>
      <w:r>
        <w:rPr>
          <w:spacing w:val="-2"/>
        </w:rPr>
        <w:t>replied:</w:t>
      </w:r>
    </w:p>
    <w:p w14:paraId="20062369" w14:textId="77777777" w:rsidR="001F3DBB" w:rsidRDefault="007F3F95">
      <w:pPr>
        <w:pStyle w:val="BodyText"/>
        <w:ind w:right="1187" w:firstLine="457"/>
      </w:pPr>
      <w:r>
        <w:t>‘I</w:t>
      </w:r>
      <w:r>
        <w:rPr>
          <w:spacing w:val="-4"/>
        </w:rPr>
        <w:t xml:space="preserve"> </w:t>
      </w:r>
      <w:r>
        <w:t>don’t</w:t>
      </w:r>
      <w:r>
        <w:rPr>
          <w:spacing w:val="-4"/>
        </w:rPr>
        <w:t xml:space="preserve"> </w:t>
      </w:r>
      <w:r>
        <w:t>see</w:t>
      </w:r>
      <w:r>
        <w:rPr>
          <w:spacing w:val="-4"/>
        </w:rPr>
        <w:t xml:space="preserve"> </w:t>
      </w:r>
      <w:r>
        <w:t>why</w:t>
      </w:r>
      <w:r>
        <w:rPr>
          <w:spacing w:val="-4"/>
        </w:rPr>
        <w:t xml:space="preserve"> </w:t>
      </w:r>
      <w:r>
        <w:t>any</w:t>
      </w:r>
      <w:r>
        <w:rPr>
          <w:spacing w:val="-4"/>
        </w:rPr>
        <w:t xml:space="preserve"> </w:t>
      </w:r>
      <w:r>
        <w:t>man</w:t>
      </w:r>
      <w:r>
        <w:rPr>
          <w:spacing w:val="-4"/>
        </w:rPr>
        <w:t xml:space="preserve"> </w:t>
      </w:r>
      <w:r>
        <w:t>should</w:t>
      </w:r>
      <w:r>
        <w:rPr>
          <w:spacing w:val="-4"/>
        </w:rPr>
        <w:t xml:space="preserve"> </w:t>
      </w:r>
      <w:r>
        <w:t>deliberately</w:t>
      </w:r>
      <w:r>
        <w:rPr>
          <w:spacing w:val="-4"/>
        </w:rPr>
        <w:t xml:space="preserve"> </w:t>
      </w:r>
      <w:r>
        <w:t>cross</w:t>
      </w:r>
      <w:r>
        <w:rPr>
          <w:spacing w:val="-4"/>
        </w:rPr>
        <w:t xml:space="preserve"> </w:t>
      </w:r>
      <w:r>
        <w:t>the</w:t>
      </w:r>
      <w:r>
        <w:rPr>
          <w:spacing w:val="-4"/>
        </w:rPr>
        <w:t xml:space="preserve"> </w:t>
      </w:r>
      <w:r>
        <w:t>street</w:t>
      </w:r>
      <w:r>
        <w:rPr>
          <w:spacing w:val="-4"/>
        </w:rPr>
        <w:t xml:space="preserve"> </w:t>
      </w:r>
      <w:r>
        <w:t>to</w:t>
      </w:r>
      <w:r>
        <w:rPr>
          <w:spacing w:val="-4"/>
        </w:rPr>
        <w:t xml:space="preserve"> </w:t>
      </w:r>
      <w:r>
        <w:t>avoid me. It’s rude, apart from anything else.’</w:t>
      </w:r>
    </w:p>
    <w:p w14:paraId="2006236A" w14:textId="77777777" w:rsidR="001F3DBB" w:rsidRDefault="007F3F95">
      <w:pPr>
        <w:pStyle w:val="BodyText"/>
        <w:spacing w:line="448" w:lineRule="auto"/>
        <w:ind w:left="1997" w:right="1735"/>
      </w:pPr>
      <w:r>
        <w:t>‘I</w:t>
      </w:r>
      <w:r>
        <w:rPr>
          <w:spacing w:val="-9"/>
        </w:rPr>
        <w:t xml:space="preserve"> </w:t>
      </w:r>
      <w:r>
        <w:t>see,’</w:t>
      </w:r>
      <w:r>
        <w:rPr>
          <w:spacing w:val="-23"/>
        </w:rPr>
        <w:t xml:space="preserve"> </w:t>
      </w:r>
      <w:r>
        <w:t>I</w:t>
      </w:r>
      <w:r>
        <w:rPr>
          <w:spacing w:val="-6"/>
        </w:rPr>
        <w:t xml:space="preserve"> </w:t>
      </w:r>
      <w:r>
        <w:t>said.</w:t>
      </w:r>
      <w:r>
        <w:rPr>
          <w:spacing w:val="-6"/>
        </w:rPr>
        <w:t xml:space="preserve"> </w:t>
      </w:r>
      <w:r>
        <w:t>‘You’re</w:t>
      </w:r>
      <w:r>
        <w:rPr>
          <w:spacing w:val="-6"/>
        </w:rPr>
        <w:t xml:space="preserve"> </w:t>
      </w:r>
      <w:r>
        <w:t>going</w:t>
      </w:r>
      <w:r>
        <w:rPr>
          <w:spacing w:val="-6"/>
        </w:rPr>
        <w:t xml:space="preserve"> </w:t>
      </w:r>
      <w:r>
        <w:t>to</w:t>
      </w:r>
      <w:r>
        <w:rPr>
          <w:spacing w:val="-6"/>
        </w:rPr>
        <w:t xml:space="preserve"> </w:t>
      </w:r>
      <w:r>
        <w:t>hunt</w:t>
      </w:r>
      <w:r>
        <w:rPr>
          <w:spacing w:val="-6"/>
        </w:rPr>
        <w:t xml:space="preserve"> </w:t>
      </w:r>
      <w:r>
        <w:t>the</w:t>
      </w:r>
      <w:r>
        <w:rPr>
          <w:spacing w:val="-6"/>
        </w:rPr>
        <w:t xml:space="preserve"> </w:t>
      </w:r>
      <w:r>
        <w:t>man</w:t>
      </w:r>
      <w:r>
        <w:rPr>
          <w:spacing w:val="-6"/>
        </w:rPr>
        <w:t xml:space="preserve"> </w:t>
      </w:r>
      <w:r>
        <w:t>down</w:t>
      </w:r>
      <w:r>
        <w:rPr>
          <w:spacing w:val="-6"/>
        </w:rPr>
        <w:t xml:space="preserve"> </w:t>
      </w:r>
      <w:r>
        <w:t>in</w:t>
      </w:r>
      <w:r>
        <w:rPr>
          <w:spacing w:val="-6"/>
        </w:rPr>
        <w:t xml:space="preserve"> </w:t>
      </w:r>
      <w:r>
        <w:t>cold</w:t>
      </w:r>
      <w:r>
        <w:rPr>
          <w:spacing w:val="-6"/>
        </w:rPr>
        <w:t xml:space="preserve"> </w:t>
      </w:r>
      <w:r>
        <w:t>blood.’ ‘Well, I don’t like being avoided.’</w:t>
      </w:r>
    </w:p>
    <w:p w14:paraId="2006236B" w14:textId="77777777" w:rsidR="001F3DBB" w:rsidRDefault="007F3F95">
      <w:pPr>
        <w:pStyle w:val="BodyText"/>
        <w:spacing w:before="0"/>
        <w:ind w:right="1187" w:firstLine="457"/>
      </w:pPr>
      <w:r>
        <w:t>I</w:t>
      </w:r>
      <w:r>
        <w:rPr>
          <w:spacing w:val="-4"/>
        </w:rPr>
        <w:t xml:space="preserve"> </w:t>
      </w:r>
      <w:r>
        <w:t>got</w:t>
      </w:r>
      <w:r>
        <w:rPr>
          <w:spacing w:val="-4"/>
        </w:rPr>
        <w:t xml:space="preserve"> </w:t>
      </w:r>
      <w:r>
        <w:t>slowly</w:t>
      </w:r>
      <w:r>
        <w:rPr>
          <w:spacing w:val="-4"/>
        </w:rPr>
        <w:t xml:space="preserve"> </w:t>
      </w:r>
      <w:r>
        <w:t>and</w:t>
      </w:r>
      <w:r>
        <w:rPr>
          <w:spacing w:val="-4"/>
        </w:rPr>
        <w:t xml:space="preserve"> </w:t>
      </w:r>
      <w:r>
        <w:t>carefully</w:t>
      </w:r>
      <w:r>
        <w:rPr>
          <w:spacing w:val="-4"/>
        </w:rPr>
        <w:t xml:space="preserve"> </w:t>
      </w:r>
      <w:r>
        <w:t>out</w:t>
      </w:r>
      <w:r>
        <w:rPr>
          <w:spacing w:val="-4"/>
        </w:rPr>
        <w:t xml:space="preserve"> </w:t>
      </w:r>
      <w:r>
        <w:t>of</w:t>
      </w:r>
      <w:r>
        <w:rPr>
          <w:spacing w:val="-4"/>
        </w:rPr>
        <w:t xml:space="preserve"> </w:t>
      </w:r>
      <w:r>
        <w:t>the</w:t>
      </w:r>
      <w:r>
        <w:rPr>
          <w:spacing w:val="-4"/>
        </w:rPr>
        <w:t xml:space="preserve"> </w:t>
      </w:r>
      <w:r>
        <w:t>car,</w:t>
      </w:r>
      <w:r>
        <w:rPr>
          <w:spacing w:val="-4"/>
        </w:rPr>
        <w:t xml:space="preserve"> </w:t>
      </w:r>
      <w:r>
        <w:t>and</w:t>
      </w:r>
      <w:r>
        <w:rPr>
          <w:spacing w:val="-4"/>
        </w:rPr>
        <w:t xml:space="preserve"> </w:t>
      </w:r>
      <w:r>
        <w:t>balanced</w:t>
      </w:r>
      <w:r>
        <w:rPr>
          <w:spacing w:val="-4"/>
        </w:rPr>
        <w:t xml:space="preserve"> </w:t>
      </w:r>
      <w:r>
        <w:t>my</w:t>
      </w:r>
      <w:r>
        <w:rPr>
          <w:spacing w:val="-4"/>
        </w:rPr>
        <w:t xml:space="preserve"> </w:t>
      </w:r>
      <w:r>
        <w:t>sticks.</w:t>
      </w:r>
      <w:r>
        <w:rPr>
          <w:spacing w:val="-10"/>
        </w:rPr>
        <w:t xml:space="preserve"> </w:t>
      </w:r>
      <w:r>
        <w:t>Then</w:t>
      </w:r>
      <w:r>
        <w:rPr>
          <w:spacing w:val="-4"/>
        </w:rPr>
        <w:t xml:space="preserve"> </w:t>
      </w:r>
      <w:r>
        <w:t>I offered my sister a piece of advice.</w:t>
      </w:r>
    </w:p>
    <w:p w14:paraId="2006236C" w14:textId="77777777" w:rsidR="001F3DBB" w:rsidRDefault="007F3F95">
      <w:pPr>
        <w:pStyle w:val="BodyText"/>
        <w:ind w:right="1187" w:firstLine="457"/>
      </w:pPr>
      <w:r>
        <w:t>‘Let me tell you this, my girl. Owen Griffith isn’t any of your tame whining</w:t>
      </w:r>
      <w:r>
        <w:rPr>
          <w:spacing w:val="-5"/>
        </w:rPr>
        <w:t xml:space="preserve"> </w:t>
      </w:r>
      <w:r>
        <w:t>artistic</w:t>
      </w:r>
      <w:r>
        <w:rPr>
          <w:spacing w:val="-5"/>
        </w:rPr>
        <w:t xml:space="preserve"> </w:t>
      </w:r>
      <w:r>
        <w:t>young</w:t>
      </w:r>
      <w:r>
        <w:rPr>
          <w:spacing w:val="-5"/>
        </w:rPr>
        <w:t xml:space="preserve"> </w:t>
      </w:r>
      <w:r>
        <w:t>men.</w:t>
      </w:r>
      <w:r>
        <w:rPr>
          <w:spacing w:val="-5"/>
        </w:rPr>
        <w:t xml:space="preserve"> </w:t>
      </w:r>
      <w:r>
        <w:t>Unless</w:t>
      </w:r>
      <w:r>
        <w:rPr>
          <w:spacing w:val="-5"/>
        </w:rPr>
        <w:t xml:space="preserve"> </w:t>
      </w:r>
      <w:r>
        <w:t>you’re</w:t>
      </w:r>
      <w:r>
        <w:rPr>
          <w:spacing w:val="-5"/>
        </w:rPr>
        <w:t xml:space="preserve"> </w:t>
      </w:r>
      <w:r>
        <w:t>careful</w:t>
      </w:r>
      <w:r>
        <w:rPr>
          <w:spacing w:val="-5"/>
        </w:rPr>
        <w:t xml:space="preserve"> </w:t>
      </w:r>
      <w:r>
        <w:t>you’ll</w:t>
      </w:r>
      <w:r>
        <w:rPr>
          <w:spacing w:val="-5"/>
        </w:rPr>
        <w:t xml:space="preserve"> </w:t>
      </w:r>
      <w:r>
        <w:t>stir</w:t>
      </w:r>
      <w:r>
        <w:rPr>
          <w:spacing w:val="-5"/>
        </w:rPr>
        <w:t xml:space="preserve"> </w:t>
      </w:r>
      <w:r>
        <w:t>up</w:t>
      </w:r>
      <w:r>
        <w:rPr>
          <w:spacing w:val="-5"/>
        </w:rPr>
        <w:t xml:space="preserve"> </w:t>
      </w:r>
      <w:r>
        <w:t>a</w:t>
      </w:r>
      <w:r>
        <w:rPr>
          <w:spacing w:val="-5"/>
        </w:rPr>
        <w:t xml:space="preserve"> </w:t>
      </w:r>
      <w:r>
        <w:t>hornet’s nest about your ears. That man could be dangerous.’</w:t>
      </w:r>
    </w:p>
    <w:p w14:paraId="2006236D" w14:textId="77777777" w:rsidR="001F3DBB" w:rsidRDefault="007F3F95">
      <w:pPr>
        <w:pStyle w:val="BodyText"/>
        <w:ind w:right="1187" w:firstLine="457"/>
      </w:pPr>
      <w:r>
        <w:t>‘Oo,</w:t>
      </w:r>
      <w:r>
        <w:rPr>
          <w:spacing w:val="-7"/>
        </w:rPr>
        <w:t xml:space="preserve"> </w:t>
      </w:r>
      <w:r>
        <w:t>do</w:t>
      </w:r>
      <w:r>
        <w:rPr>
          <w:spacing w:val="-4"/>
        </w:rPr>
        <w:t xml:space="preserve"> </w:t>
      </w:r>
      <w:r>
        <w:t>you</w:t>
      </w:r>
      <w:r>
        <w:rPr>
          <w:spacing w:val="-4"/>
        </w:rPr>
        <w:t xml:space="preserve"> </w:t>
      </w:r>
      <w:r>
        <w:t>think</w:t>
      </w:r>
      <w:r>
        <w:rPr>
          <w:spacing w:val="-4"/>
        </w:rPr>
        <w:t xml:space="preserve"> </w:t>
      </w:r>
      <w:r>
        <w:t>so?’</w:t>
      </w:r>
      <w:r>
        <w:rPr>
          <w:spacing w:val="-23"/>
        </w:rPr>
        <w:t xml:space="preserve"> </w:t>
      </w:r>
      <w:r>
        <w:t>demanded</w:t>
      </w:r>
      <w:r>
        <w:rPr>
          <w:spacing w:val="-4"/>
        </w:rPr>
        <w:t xml:space="preserve"> </w:t>
      </w:r>
      <w:r>
        <w:t>Joanna</w:t>
      </w:r>
      <w:r>
        <w:rPr>
          <w:spacing w:val="-4"/>
        </w:rPr>
        <w:t xml:space="preserve"> </w:t>
      </w:r>
      <w:r>
        <w:t>with</w:t>
      </w:r>
      <w:r>
        <w:rPr>
          <w:spacing w:val="-4"/>
        </w:rPr>
        <w:t xml:space="preserve"> </w:t>
      </w:r>
      <w:r>
        <w:t>every</w:t>
      </w:r>
      <w:r>
        <w:rPr>
          <w:spacing w:val="-4"/>
        </w:rPr>
        <w:t xml:space="preserve"> </w:t>
      </w:r>
      <w:r>
        <w:t>symptom</w:t>
      </w:r>
      <w:r>
        <w:rPr>
          <w:spacing w:val="-4"/>
        </w:rPr>
        <w:t xml:space="preserve"> </w:t>
      </w:r>
      <w:r>
        <w:t>of pleasure at the prospect.</w:t>
      </w:r>
    </w:p>
    <w:p w14:paraId="2006236E" w14:textId="77777777" w:rsidR="001F3DBB" w:rsidRDefault="007F3F95">
      <w:pPr>
        <w:pStyle w:val="BodyText"/>
        <w:ind w:left="1997"/>
      </w:pPr>
      <w:r>
        <w:t>‘Leave the poor devil alone,’</w:t>
      </w:r>
      <w:r>
        <w:rPr>
          <w:spacing w:val="-23"/>
        </w:rPr>
        <w:t xml:space="preserve"> </w:t>
      </w:r>
      <w:r>
        <w:t xml:space="preserve">I said </w:t>
      </w:r>
      <w:r>
        <w:rPr>
          <w:spacing w:val="-2"/>
        </w:rPr>
        <w:t>sternly.</w:t>
      </w:r>
    </w:p>
    <w:p w14:paraId="2006236F" w14:textId="77777777" w:rsidR="001F3DBB" w:rsidRDefault="007F3F95">
      <w:pPr>
        <w:pStyle w:val="BodyText"/>
        <w:ind w:left="1997"/>
      </w:pPr>
      <w:r>
        <w:t xml:space="preserve">‘How dare he cross the street when he saw me </w:t>
      </w:r>
      <w:r>
        <w:rPr>
          <w:spacing w:val="-2"/>
        </w:rPr>
        <w:t>coming?’</w:t>
      </w:r>
    </w:p>
    <w:p w14:paraId="20062370" w14:textId="77777777" w:rsidR="001F3DBB" w:rsidRDefault="007F3F95">
      <w:pPr>
        <w:pStyle w:val="BodyText"/>
        <w:ind w:right="1187" w:firstLine="457"/>
      </w:pPr>
      <w:r>
        <w:t>‘All</w:t>
      </w:r>
      <w:r>
        <w:rPr>
          <w:spacing w:val="-9"/>
        </w:rPr>
        <w:t xml:space="preserve"> </w:t>
      </w:r>
      <w:r>
        <w:t>you</w:t>
      </w:r>
      <w:r>
        <w:rPr>
          <w:spacing w:val="-9"/>
        </w:rPr>
        <w:t xml:space="preserve"> </w:t>
      </w:r>
      <w:r>
        <w:t>women</w:t>
      </w:r>
      <w:r>
        <w:rPr>
          <w:spacing w:val="-9"/>
        </w:rPr>
        <w:t xml:space="preserve"> </w:t>
      </w:r>
      <w:r>
        <w:t>are</w:t>
      </w:r>
      <w:r>
        <w:rPr>
          <w:spacing w:val="-9"/>
        </w:rPr>
        <w:t xml:space="preserve"> </w:t>
      </w:r>
      <w:r>
        <w:t>alike.</w:t>
      </w:r>
      <w:r>
        <w:rPr>
          <w:spacing w:val="-19"/>
        </w:rPr>
        <w:t xml:space="preserve"> </w:t>
      </w:r>
      <w:r>
        <w:t>You</w:t>
      </w:r>
      <w:r>
        <w:rPr>
          <w:spacing w:val="-8"/>
        </w:rPr>
        <w:t xml:space="preserve"> </w:t>
      </w:r>
      <w:r>
        <w:t>harp</w:t>
      </w:r>
      <w:r>
        <w:rPr>
          <w:spacing w:val="-9"/>
        </w:rPr>
        <w:t xml:space="preserve"> </w:t>
      </w:r>
      <w:r>
        <w:t>on</w:t>
      </w:r>
      <w:r>
        <w:rPr>
          <w:spacing w:val="-9"/>
        </w:rPr>
        <w:t xml:space="preserve"> </w:t>
      </w:r>
      <w:r>
        <w:t>one</w:t>
      </w:r>
      <w:r>
        <w:rPr>
          <w:spacing w:val="-9"/>
        </w:rPr>
        <w:t xml:space="preserve"> </w:t>
      </w:r>
      <w:r>
        <w:t>theme.</w:t>
      </w:r>
      <w:r>
        <w:rPr>
          <w:spacing w:val="-19"/>
        </w:rPr>
        <w:t xml:space="preserve"> </w:t>
      </w:r>
      <w:r>
        <w:t>You’ll</w:t>
      </w:r>
      <w:r>
        <w:rPr>
          <w:spacing w:val="-8"/>
        </w:rPr>
        <w:t xml:space="preserve"> </w:t>
      </w:r>
      <w:r>
        <w:t>have</w:t>
      </w:r>
      <w:r>
        <w:rPr>
          <w:spacing w:val="-9"/>
        </w:rPr>
        <w:t xml:space="preserve"> </w:t>
      </w:r>
      <w:r>
        <w:t>Sister Aimée gunning you, too, if I’m not mistaken.’</w:t>
      </w:r>
    </w:p>
    <w:p w14:paraId="20062371" w14:textId="77777777" w:rsidR="001F3DBB" w:rsidRDefault="007F3F95">
      <w:pPr>
        <w:pStyle w:val="BodyText"/>
        <w:ind w:right="1239" w:firstLine="457"/>
      </w:pPr>
      <w:r>
        <w:t>‘She</w:t>
      </w:r>
      <w:r>
        <w:rPr>
          <w:spacing w:val="-13"/>
        </w:rPr>
        <w:t xml:space="preserve"> </w:t>
      </w:r>
      <w:r>
        <w:t>dislikes</w:t>
      </w:r>
      <w:r>
        <w:rPr>
          <w:spacing w:val="-8"/>
        </w:rPr>
        <w:t xml:space="preserve"> </w:t>
      </w:r>
      <w:r>
        <w:t>me</w:t>
      </w:r>
      <w:r>
        <w:rPr>
          <w:spacing w:val="-8"/>
        </w:rPr>
        <w:t xml:space="preserve"> </w:t>
      </w:r>
      <w:r>
        <w:t>already,’</w:t>
      </w:r>
      <w:r>
        <w:rPr>
          <w:spacing w:val="-23"/>
        </w:rPr>
        <w:t xml:space="preserve"> </w:t>
      </w:r>
      <w:r>
        <w:t>said</w:t>
      </w:r>
      <w:r>
        <w:rPr>
          <w:spacing w:val="-8"/>
        </w:rPr>
        <w:t xml:space="preserve"> </w:t>
      </w:r>
      <w:r>
        <w:t>Joanna.</w:t>
      </w:r>
      <w:r>
        <w:rPr>
          <w:spacing w:val="-8"/>
        </w:rPr>
        <w:t xml:space="preserve"> </w:t>
      </w:r>
      <w:r>
        <w:t>She</w:t>
      </w:r>
      <w:r>
        <w:rPr>
          <w:spacing w:val="-8"/>
        </w:rPr>
        <w:t xml:space="preserve"> </w:t>
      </w:r>
      <w:r>
        <w:t>spoke</w:t>
      </w:r>
      <w:r>
        <w:rPr>
          <w:spacing w:val="-8"/>
        </w:rPr>
        <w:t xml:space="preserve"> </w:t>
      </w:r>
      <w:r>
        <w:t>meditatively,</w:t>
      </w:r>
      <w:r>
        <w:rPr>
          <w:spacing w:val="-8"/>
        </w:rPr>
        <w:t xml:space="preserve"> </w:t>
      </w:r>
      <w:r>
        <w:t>but</w:t>
      </w:r>
      <w:r>
        <w:rPr>
          <w:spacing w:val="-8"/>
        </w:rPr>
        <w:t xml:space="preserve"> </w:t>
      </w:r>
      <w:r>
        <w:t>with a certain satisfaction.</w:t>
      </w:r>
    </w:p>
    <w:p w14:paraId="20062372" w14:textId="77777777" w:rsidR="001F3DBB" w:rsidRDefault="007F3F95">
      <w:pPr>
        <w:pStyle w:val="BodyText"/>
        <w:ind w:right="1187" w:firstLine="457"/>
      </w:pPr>
      <w:r>
        <w:t>‘We</w:t>
      </w:r>
      <w:r>
        <w:rPr>
          <w:spacing w:val="-11"/>
        </w:rPr>
        <w:t xml:space="preserve"> </w:t>
      </w:r>
      <w:r>
        <w:t>have</w:t>
      </w:r>
      <w:r>
        <w:rPr>
          <w:spacing w:val="-7"/>
        </w:rPr>
        <w:t xml:space="preserve"> </w:t>
      </w:r>
      <w:r>
        <w:t>come</w:t>
      </w:r>
      <w:r>
        <w:rPr>
          <w:spacing w:val="-7"/>
        </w:rPr>
        <w:t xml:space="preserve"> </w:t>
      </w:r>
      <w:r>
        <w:t>down</w:t>
      </w:r>
      <w:r>
        <w:rPr>
          <w:spacing w:val="-7"/>
        </w:rPr>
        <w:t xml:space="preserve"> </w:t>
      </w:r>
      <w:r>
        <w:t>here,’</w:t>
      </w:r>
      <w:r>
        <w:rPr>
          <w:spacing w:val="-23"/>
        </w:rPr>
        <w:t xml:space="preserve"> </w:t>
      </w:r>
      <w:r>
        <w:t>I</w:t>
      </w:r>
      <w:r>
        <w:rPr>
          <w:spacing w:val="-7"/>
        </w:rPr>
        <w:t xml:space="preserve"> </w:t>
      </w:r>
      <w:r>
        <w:t>said</w:t>
      </w:r>
      <w:r>
        <w:rPr>
          <w:spacing w:val="-7"/>
        </w:rPr>
        <w:t xml:space="preserve"> </w:t>
      </w:r>
      <w:r>
        <w:t>sternly,</w:t>
      </w:r>
      <w:r>
        <w:rPr>
          <w:spacing w:val="-7"/>
        </w:rPr>
        <w:t xml:space="preserve"> </w:t>
      </w:r>
      <w:r>
        <w:t>‘for</w:t>
      </w:r>
      <w:r>
        <w:rPr>
          <w:spacing w:val="-7"/>
        </w:rPr>
        <w:t xml:space="preserve"> </w:t>
      </w:r>
      <w:r>
        <w:t>peace</w:t>
      </w:r>
      <w:r>
        <w:rPr>
          <w:spacing w:val="-7"/>
        </w:rPr>
        <w:t xml:space="preserve"> </w:t>
      </w:r>
      <w:r>
        <w:t>and</w:t>
      </w:r>
      <w:r>
        <w:rPr>
          <w:spacing w:val="-7"/>
        </w:rPr>
        <w:t xml:space="preserve"> </w:t>
      </w:r>
      <w:r>
        <w:t>quiet,</w:t>
      </w:r>
      <w:r>
        <w:rPr>
          <w:spacing w:val="-7"/>
        </w:rPr>
        <w:t xml:space="preserve"> </w:t>
      </w:r>
      <w:r>
        <w:t>and</w:t>
      </w:r>
      <w:r>
        <w:rPr>
          <w:spacing w:val="-7"/>
        </w:rPr>
        <w:t xml:space="preserve"> </w:t>
      </w:r>
      <w:r>
        <w:t>I mean to see we get it.’</w:t>
      </w:r>
    </w:p>
    <w:p w14:paraId="20062373" w14:textId="77777777" w:rsidR="001F3DBB" w:rsidRDefault="007F3F95">
      <w:pPr>
        <w:pStyle w:val="BodyText"/>
        <w:ind w:left="1997"/>
      </w:pPr>
      <w:r>
        <w:t xml:space="preserve">But peace and quiet were the last things we were to </w:t>
      </w:r>
      <w:r>
        <w:rPr>
          <w:spacing w:val="-2"/>
        </w:rPr>
        <w:t>have.</w:t>
      </w:r>
    </w:p>
    <w:p w14:paraId="20062374" w14:textId="77777777" w:rsidR="001F3DBB" w:rsidRDefault="007F3F95">
      <w:pPr>
        <w:spacing w:before="300"/>
        <w:ind w:left="359"/>
        <w:jc w:val="center"/>
        <w:rPr>
          <w:i/>
          <w:sz w:val="30"/>
        </w:rPr>
      </w:pPr>
      <w:hyperlink r:id="rId85">
        <w:r>
          <w:rPr>
            <w:i/>
            <w:color w:val="0000FF"/>
            <w:spacing w:val="-2"/>
            <w:sz w:val="30"/>
          </w:rPr>
          <w:t>OceanofPDF.com</w:t>
        </w:r>
      </w:hyperlink>
    </w:p>
    <w:p w14:paraId="20062375" w14:textId="77777777" w:rsidR="001F3DBB" w:rsidRDefault="001F3DBB">
      <w:pPr>
        <w:jc w:val="center"/>
        <w:rPr>
          <w:i/>
          <w:sz w:val="30"/>
        </w:rPr>
        <w:sectPr w:rsidR="001F3DBB">
          <w:pgSz w:w="12240" w:h="15840"/>
          <w:pgMar w:top="1360" w:right="360" w:bottom="280" w:left="0" w:header="720" w:footer="720" w:gutter="0"/>
          <w:cols w:space="720"/>
        </w:sectPr>
      </w:pPr>
    </w:p>
    <w:p w14:paraId="20062376" w14:textId="77777777" w:rsidR="001F3DBB" w:rsidRDefault="001F3DBB">
      <w:pPr>
        <w:pStyle w:val="BodyText"/>
        <w:spacing w:before="0"/>
        <w:ind w:left="0"/>
        <w:rPr>
          <w:i/>
          <w:sz w:val="33"/>
        </w:rPr>
      </w:pPr>
    </w:p>
    <w:p w14:paraId="20062377" w14:textId="77777777" w:rsidR="001F3DBB" w:rsidRDefault="001F3DBB">
      <w:pPr>
        <w:pStyle w:val="BodyText"/>
        <w:spacing w:before="247"/>
        <w:ind w:left="0"/>
        <w:rPr>
          <w:i/>
          <w:sz w:val="33"/>
        </w:rPr>
      </w:pPr>
    </w:p>
    <w:p w14:paraId="20062378" w14:textId="77777777" w:rsidR="001F3DBB" w:rsidRDefault="007F3F95">
      <w:pPr>
        <w:pStyle w:val="Heading4"/>
        <w:spacing w:before="1"/>
        <w:ind w:left="2913"/>
      </w:pPr>
      <w:bookmarkStart w:id="29" w:name="Chapter_4"/>
      <w:bookmarkEnd w:id="29"/>
      <w:r>
        <w:rPr>
          <w:color w:val="0000FF"/>
        </w:rPr>
        <w:t>Chapter</w:t>
      </w:r>
      <w:r>
        <w:rPr>
          <w:color w:val="0000FF"/>
          <w:spacing w:val="21"/>
        </w:rPr>
        <w:t xml:space="preserve"> </w:t>
      </w:r>
      <w:r>
        <w:rPr>
          <w:color w:val="0000FF"/>
          <w:spacing w:val="-10"/>
        </w:rPr>
        <w:t>4</w:t>
      </w:r>
    </w:p>
    <w:p w14:paraId="20062379" w14:textId="77777777" w:rsidR="001F3DBB" w:rsidRDefault="001F3DBB">
      <w:pPr>
        <w:pStyle w:val="BodyText"/>
        <w:spacing w:before="0"/>
        <w:ind w:left="0"/>
        <w:rPr>
          <w:sz w:val="33"/>
        </w:rPr>
      </w:pPr>
    </w:p>
    <w:p w14:paraId="2006237A" w14:textId="77777777" w:rsidR="001F3DBB" w:rsidRDefault="001F3DBB">
      <w:pPr>
        <w:pStyle w:val="BodyText"/>
        <w:spacing w:before="0"/>
        <w:ind w:left="0"/>
        <w:rPr>
          <w:sz w:val="33"/>
        </w:rPr>
      </w:pPr>
    </w:p>
    <w:p w14:paraId="2006237B" w14:textId="77777777" w:rsidR="001F3DBB" w:rsidRDefault="001F3DBB">
      <w:pPr>
        <w:pStyle w:val="BodyText"/>
        <w:spacing w:before="235"/>
        <w:ind w:left="0"/>
        <w:rPr>
          <w:sz w:val="33"/>
        </w:rPr>
      </w:pPr>
    </w:p>
    <w:p w14:paraId="2006237C" w14:textId="77777777" w:rsidR="001F3DBB" w:rsidRDefault="007F3F95">
      <w:pPr>
        <w:pStyle w:val="Heading5"/>
      </w:pPr>
      <w:r>
        <w:rPr>
          <w:spacing w:val="-10"/>
        </w:rPr>
        <w:t>I</w:t>
      </w:r>
    </w:p>
    <w:p w14:paraId="2006237D" w14:textId="77777777" w:rsidR="001F3DBB" w:rsidRDefault="001F3DBB">
      <w:pPr>
        <w:pStyle w:val="BodyText"/>
        <w:spacing w:before="120"/>
        <w:ind w:left="0"/>
        <w:rPr>
          <w:b/>
        </w:rPr>
      </w:pPr>
    </w:p>
    <w:p w14:paraId="2006237E" w14:textId="77777777" w:rsidR="001F3DBB" w:rsidRDefault="007F3F95">
      <w:pPr>
        <w:pStyle w:val="BodyText"/>
        <w:spacing w:before="0"/>
        <w:ind w:right="1187"/>
      </w:pPr>
      <w:r>
        <w:t>It was, I think, about a week later, that Partridge informed me that Mrs Baker</w:t>
      </w:r>
      <w:r>
        <w:rPr>
          <w:spacing w:val="-3"/>
        </w:rPr>
        <w:t xml:space="preserve"> </w:t>
      </w:r>
      <w:r>
        <w:t>would</w:t>
      </w:r>
      <w:r>
        <w:rPr>
          <w:spacing w:val="-3"/>
        </w:rPr>
        <w:t xml:space="preserve"> </w:t>
      </w:r>
      <w:r>
        <w:t>like</w:t>
      </w:r>
      <w:r>
        <w:rPr>
          <w:spacing w:val="-3"/>
        </w:rPr>
        <w:t xml:space="preserve"> </w:t>
      </w:r>
      <w:r>
        <w:t>to</w:t>
      </w:r>
      <w:r>
        <w:rPr>
          <w:spacing w:val="-3"/>
        </w:rPr>
        <w:t xml:space="preserve"> </w:t>
      </w:r>
      <w:r>
        <w:t>speak</w:t>
      </w:r>
      <w:r>
        <w:rPr>
          <w:spacing w:val="-3"/>
        </w:rPr>
        <w:t xml:space="preserve"> </w:t>
      </w:r>
      <w:r>
        <w:t>to</w:t>
      </w:r>
      <w:r>
        <w:rPr>
          <w:spacing w:val="-3"/>
        </w:rPr>
        <w:t xml:space="preserve"> </w:t>
      </w:r>
      <w:r>
        <w:t>me</w:t>
      </w:r>
      <w:r>
        <w:rPr>
          <w:spacing w:val="-3"/>
        </w:rPr>
        <w:t xml:space="preserve"> </w:t>
      </w:r>
      <w:r>
        <w:t>for</w:t>
      </w:r>
      <w:r>
        <w:rPr>
          <w:spacing w:val="-3"/>
        </w:rPr>
        <w:t xml:space="preserve"> </w:t>
      </w:r>
      <w:r>
        <w:t>a</w:t>
      </w:r>
      <w:r>
        <w:rPr>
          <w:spacing w:val="-3"/>
        </w:rPr>
        <w:t xml:space="preserve"> </w:t>
      </w:r>
      <w:r>
        <w:t>minute</w:t>
      </w:r>
      <w:r>
        <w:rPr>
          <w:spacing w:val="-3"/>
        </w:rPr>
        <w:t xml:space="preserve"> </w:t>
      </w:r>
      <w:r>
        <w:t>or</w:t>
      </w:r>
      <w:r>
        <w:rPr>
          <w:spacing w:val="-3"/>
        </w:rPr>
        <w:t xml:space="preserve"> </w:t>
      </w:r>
      <w:r>
        <w:t>two</w:t>
      </w:r>
      <w:r>
        <w:rPr>
          <w:spacing w:val="-3"/>
        </w:rPr>
        <w:t xml:space="preserve"> </w:t>
      </w:r>
      <w:r>
        <w:t>if</w:t>
      </w:r>
      <w:r>
        <w:rPr>
          <w:spacing w:val="-3"/>
        </w:rPr>
        <w:t xml:space="preserve"> </w:t>
      </w:r>
      <w:r>
        <w:t>I</w:t>
      </w:r>
      <w:r>
        <w:rPr>
          <w:spacing w:val="-3"/>
        </w:rPr>
        <w:t xml:space="preserve"> </w:t>
      </w:r>
      <w:r>
        <w:t>would</w:t>
      </w:r>
      <w:r>
        <w:rPr>
          <w:spacing w:val="-3"/>
        </w:rPr>
        <w:t xml:space="preserve"> </w:t>
      </w:r>
      <w:r>
        <w:t>be</w:t>
      </w:r>
      <w:r>
        <w:rPr>
          <w:spacing w:val="-3"/>
        </w:rPr>
        <w:t xml:space="preserve"> </w:t>
      </w:r>
      <w:r>
        <w:t>so</w:t>
      </w:r>
      <w:r>
        <w:rPr>
          <w:spacing w:val="-3"/>
        </w:rPr>
        <w:t xml:space="preserve"> </w:t>
      </w:r>
      <w:r>
        <w:t>kind.</w:t>
      </w:r>
    </w:p>
    <w:p w14:paraId="2006237F" w14:textId="77777777" w:rsidR="001F3DBB" w:rsidRDefault="007F3F95">
      <w:pPr>
        <w:pStyle w:val="BodyText"/>
        <w:ind w:left="1997"/>
      </w:pPr>
      <w:r>
        <w:t xml:space="preserve">The name Mrs Baker conveyed nothing at all to </w:t>
      </w:r>
      <w:r>
        <w:rPr>
          <w:spacing w:val="-5"/>
        </w:rPr>
        <w:t>me.</w:t>
      </w:r>
    </w:p>
    <w:p w14:paraId="20062380" w14:textId="77777777" w:rsidR="001F3DBB" w:rsidRDefault="007F3F95">
      <w:pPr>
        <w:pStyle w:val="BodyText"/>
        <w:ind w:left="1997"/>
      </w:pPr>
      <w:r>
        <w:t>‘Who</w:t>
      </w:r>
      <w:r>
        <w:rPr>
          <w:spacing w:val="-2"/>
        </w:rPr>
        <w:t xml:space="preserve"> </w:t>
      </w:r>
      <w:r>
        <w:t>is Mrs</w:t>
      </w:r>
      <w:r>
        <w:rPr>
          <w:spacing w:val="-1"/>
        </w:rPr>
        <w:t xml:space="preserve"> </w:t>
      </w:r>
      <w:r>
        <w:t>Baker?’</w:t>
      </w:r>
      <w:r>
        <w:rPr>
          <w:spacing w:val="-23"/>
        </w:rPr>
        <w:t xml:space="preserve"> </w:t>
      </w:r>
      <w:r>
        <w:t>I said,</w:t>
      </w:r>
      <w:r>
        <w:rPr>
          <w:spacing w:val="-1"/>
        </w:rPr>
        <w:t xml:space="preserve"> </w:t>
      </w:r>
      <w:r>
        <w:t>bewildered—‘Can’t</w:t>
      </w:r>
      <w:r>
        <w:rPr>
          <w:spacing w:val="-1"/>
        </w:rPr>
        <w:t xml:space="preserve"> </w:t>
      </w:r>
      <w:r>
        <w:t>she see</w:t>
      </w:r>
      <w:r>
        <w:rPr>
          <w:spacing w:val="-1"/>
        </w:rPr>
        <w:t xml:space="preserve"> </w:t>
      </w:r>
      <w:r>
        <w:t xml:space="preserve">Miss </w:t>
      </w:r>
      <w:r>
        <w:rPr>
          <w:spacing w:val="-2"/>
        </w:rPr>
        <w:t>Joanna?’</w:t>
      </w:r>
    </w:p>
    <w:p w14:paraId="20062381" w14:textId="77777777" w:rsidR="001F3DBB" w:rsidRDefault="007F3F95">
      <w:pPr>
        <w:pStyle w:val="BodyText"/>
        <w:ind w:right="1932" w:firstLine="457"/>
        <w:jc w:val="both"/>
      </w:pPr>
      <w:r>
        <w:t>But</w:t>
      </w:r>
      <w:r>
        <w:rPr>
          <w:spacing w:val="-2"/>
        </w:rPr>
        <w:t xml:space="preserve"> </w:t>
      </w:r>
      <w:r>
        <w:t>it</w:t>
      </w:r>
      <w:r>
        <w:rPr>
          <w:spacing w:val="-2"/>
        </w:rPr>
        <w:t xml:space="preserve"> </w:t>
      </w:r>
      <w:r>
        <w:t>appeared</w:t>
      </w:r>
      <w:r>
        <w:rPr>
          <w:spacing w:val="-2"/>
        </w:rPr>
        <w:t xml:space="preserve"> </w:t>
      </w:r>
      <w:r>
        <w:t>that</w:t>
      </w:r>
      <w:r>
        <w:rPr>
          <w:spacing w:val="-2"/>
        </w:rPr>
        <w:t xml:space="preserve"> </w:t>
      </w:r>
      <w:r>
        <w:t>I</w:t>
      </w:r>
      <w:r>
        <w:rPr>
          <w:spacing w:val="-2"/>
        </w:rPr>
        <w:t xml:space="preserve"> </w:t>
      </w:r>
      <w:r>
        <w:t>was</w:t>
      </w:r>
      <w:r>
        <w:rPr>
          <w:spacing w:val="-2"/>
        </w:rPr>
        <w:t xml:space="preserve"> </w:t>
      </w:r>
      <w:r>
        <w:t>the</w:t>
      </w:r>
      <w:r>
        <w:rPr>
          <w:spacing w:val="-2"/>
        </w:rPr>
        <w:t xml:space="preserve"> </w:t>
      </w:r>
      <w:r>
        <w:t>person</w:t>
      </w:r>
      <w:r>
        <w:rPr>
          <w:spacing w:val="-2"/>
        </w:rPr>
        <w:t xml:space="preserve"> </w:t>
      </w:r>
      <w:r>
        <w:t>with</w:t>
      </w:r>
      <w:r>
        <w:rPr>
          <w:spacing w:val="-2"/>
        </w:rPr>
        <w:t xml:space="preserve"> </w:t>
      </w:r>
      <w:r>
        <w:t>whom</w:t>
      </w:r>
      <w:r>
        <w:rPr>
          <w:spacing w:val="-2"/>
        </w:rPr>
        <w:t xml:space="preserve"> </w:t>
      </w:r>
      <w:r>
        <w:t>an</w:t>
      </w:r>
      <w:r>
        <w:rPr>
          <w:spacing w:val="-2"/>
        </w:rPr>
        <w:t xml:space="preserve"> </w:t>
      </w:r>
      <w:r>
        <w:t>interview</w:t>
      </w:r>
      <w:r>
        <w:rPr>
          <w:spacing w:val="-2"/>
        </w:rPr>
        <w:t xml:space="preserve"> </w:t>
      </w:r>
      <w:r>
        <w:t>was desired.</w:t>
      </w:r>
      <w:r>
        <w:rPr>
          <w:spacing w:val="-4"/>
        </w:rPr>
        <w:t xml:space="preserve"> </w:t>
      </w:r>
      <w:r>
        <w:t>It</w:t>
      </w:r>
      <w:r>
        <w:rPr>
          <w:spacing w:val="-4"/>
        </w:rPr>
        <w:t xml:space="preserve"> </w:t>
      </w:r>
      <w:r>
        <w:t>further</w:t>
      </w:r>
      <w:r>
        <w:rPr>
          <w:spacing w:val="-4"/>
        </w:rPr>
        <w:t xml:space="preserve"> </w:t>
      </w:r>
      <w:r>
        <w:t>transpired</w:t>
      </w:r>
      <w:r>
        <w:rPr>
          <w:spacing w:val="-4"/>
        </w:rPr>
        <w:t xml:space="preserve"> </w:t>
      </w:r>
      <w:r>
        <w:t>that</w:t>
      </w:r>
      <w:r>
        <w:rPr>
          <w:spacing w:val="-4"/>
        </w:rPr>
        <w:t xml:space="preserve"> </w:t>
      </w:r>
      <w:r>
        <w:t>Mrs</w:t>
      </w:r>
      <w:r>
        <w:rPr>
          <w:spacing w:val="-4"/>
        </w:rPr>
        <w:t xml:space="preserve"> </w:t>
      </w:r>
      <w:r>
        <w:t>Baker</w:t>
      </w:r>
      <w:r>
        <w:rPr>
          <w:spacing w:val="-4"/>
        </w:rPr>
        <w:t xml:space="preserve"> </w:t>
      </w:r>
      <w:r>
        <w:t>was</w:t>
      </w:r>
      <w:r>
        <w:rPr>
          <w:spacing w:val="-4"/>
        </w:rPr>
        <w:t xml:space="preserve"> </w:t>
      </w:r>
      <w:r>
        <w:t>the</w:t>
      </w:r>
      <w:r>
        <w:rPr>
          <w:spacing w:val="-4"/>
        </w:rPr>
        <w:t xml:space="preserve"> </w:t>
      </w:r>
      <w:r>
        <w:t>mother</w:t>
      </w:r>
      <w:r>
        <w:rPr>
          <w:spacing w:val="-4"/>
        </w:rPr>
        <w:t xml:space="preserve"> </w:t>
      </w:r>
      <w:r>
        <w:t>of</w:t>
      </w:r>
      <w:r>
        <w:rPr>
          <w:spacing w:val="-4"/>
        </w:rPr>
        <w:t xml:space="preserve"> </w:t>
      </w:r>
      <w:r>
        <w:t>the</w:t>
      </w:r>
      <w:r>
        <w:rPr>
          <w:spacing w:val="-4"/>
        </w:rPr>
        <w:t xml:space="preserve"> </w:t>
      </w:r>
      <w:r>
        <w:t xml:space="preserve">girl </w:t>
      </w:r>
      <w:r>
        <w:rPr>
          <w:spacing w:val="-2"/>
        </w:rPr>
        <w:t>Beatrice.</w:t>
      </w:r>
    </w:p>
    <w:p w14:paraId="20062382" w14:textId="77777777" w:rsidR="001F3DBB" w:rsidRDefault="007F3F95">
      <w:pPr>
        <w:pStyle w:val="BodyText"/>
        <w:ind w:right="1219" w:firstLine="457"/>
      </w:pPr>
      <w:r>
        <w:t>I had forgotten Beatrice. For a fortnight now, I had been conscious of a middle-aged</w:t>
      </w:r>
      <w:r>
        <w:rPr>
          <w:spacing w:val="-5"/>
        </w:rPr>
        <w:t xml:space="preserve"> </w:t>
      </w:r>
      <w:r>
        <w:t>woman</w:t>
      </w:r>
      <w:r>
        <w:rPr>
          <w:spacing w:val="-5"/>
        </w:rPr>
        <w:t xml:space="preserve"> </w:t>
      </w:r>
      <w:r>
        <w:t>with</w:t>
      </w:r>
      <w:r>
        <w:rPr>
          <w:spacing w:val="-5"/>
        </w:rPr>
        <w:t xml:space="preserve"> </w:t>
      </w:r>
      <w:r>
        <w:t>wisps</w:t>
      </w:r>
      <w:r>
        <w:rPr>
          <w:spacing w:val="-5"/>
        </w:rPr>
        <w:t xml:space="preserve"> </w:t>
      </w:r>
      <w:r>
        <w:t>of</w:t>
      </w:r>
      <w:r>
        <w:rPr>
          <w:spacing w:val="-5"/>
        </w:rPr>
        <w:t xml:space="preserve"> </w:t>
      </w:r>
      <w:r>
        <w:t>grey</w:t>
      </w:r>
      <w:r>
        <w:rPr>
          <w:spacing w:val="-5"/>
        </w:rPr>
        <w:t xml:space="preserve"> </w:t>
      </w:r>
      <w:r>
        <w:t>hair,</w:t>
      </w:r>
      <w:r>
        <w:rPr>
          <w:spacing w:val="-5"/>
        </w:rPr>
        <w:t xml:space="preserve"> </w:t>
      </w:r>
      <w:r>
        <w:t>usually</w:t>
      </w:r>
      <w:r>
        <w:rPr>
          <w:spacing w:val="-5"/>
        </w:rPr>
        <w:t xml:space="preserve"> </w:t>
      </w:r>
      <w:r>
        <w:t>on</w:t>
      </w:r>
      <w:r>
        <w:rPr>
          <w:spacing w:val="-5"/>
        </w:rPr>
        <w:t xml:space="preserve"> </w:t>
      </w:r>
      <w:r>
        <w:t>her</w:t>
      </w:r>
      <w:r>
        <w:rPr>
          <w:spacing w:val="-5"/>
        </w:rPr>
        <w:t xml:space="preserve"> </w:t>
      </w:r>
      <w:r>
        <w:t>knees</w:t>
      </w:r>
      <w:r>
        <w:rPr>
          <w:spacing w:val="-5"/>
        </w:rPr>
        <w:t xml:space="preserve"> </w:t>
      </w:r>
      <w:r>
        <w:t>retreating crablike from bathroom and stairs and passages when I appeared, and I</w:t>
      </w:r>
    </w:p>
    <w:p w14:paraId="20062383" w14:textId="77777777" w:rsidR="001F3DBB" w:rsidRDefault="007F3F95">
      <w:pPr>
        <w:pStyle w:val="BodyText"/>
        <w:spacing w:before="0"/>
        <w:ind w:right="1281"/>
      </w:pPr>
      <w:r>
        <w:t>knew,</w:t>
      </w:r>
      <w:r>
        <w:rPr>
          <w:spacing w:val="-8"/>
        </w:rPr>
        <w:t xml:space="preserve"> </w:t>
      </w:r>
      <w:r>
        <w:t>I</w:t>
      </w:r>
      <w:r>
        <w:rPr>
          <w:spacing w:val="-8"/>
        </w:rPr>
        <w:t xml:space="preserve"> </w:t>
      </w:r>
      <w:r>
        <w:t>suppose,</w:t>
      </w:r>
      <w:r>
        <w:rPr>
          <w:spacing w:val="-8"/>
        </w:rPr>
        <w:t xml:space="preserve"> </w:t>
      </w:r>
      <w:r>
        <w:t>that</w:t>
      </w:r>
      <w:r>
        <w:rPr>
          <w:spacing w:val="-8"/>
        </w:rPr>
        <w:t xml:space="preserve"> </w:t>
      </w:r>
      <w:r>
        <w:t>she</w:t>
      </w:r>
      <w:r>
        <w:rPr>
          <w:spacing w:val="-8"/>
        </w:rPr>
        <w:t xml:space="preserve"> </w:t>
      </w:r>
      <w:r>
        <w:t>was</w:t>
      </w:r>
      <w:r>
        <w:rPr>
          <w:spacing w:val="-8"/>
        </w:rPr>
        <w:t xml:space="preserve"> </w:t>
      </w:r>
      <w:r>
        <w:t>our</w:t>
      </w:r>
      <w:r>
        <w:rPr>
          <w:spacing w:val="-8"/>
        </w:rPr>
        <w:t xml:space="preserve"> </w:t>
      </w:r>
      <w:r>
        <w:t>new</w:t>
      </w:r>
      <w:r>
        <w:rPr>
          <w:spacing w:val="-8"/>
        </w:rPr>
        <w:t xml:space="preserve"> </w:t>
      </w:r>
      <w:r>
        <w:t>Daily</w:t>
      </w:r>
      <w:r>
        <w:rPr>
          <w:spacing w:val="-13"/>
        </w:rPr>
        <w:t xml:space="preserve"> </w:t>
      </w:r>
      <w:r>
        <w:t>Woman.</w:t>
      </w:r>
      <w:r>
        <w:rPr>
          <w:spacing w:val="-8"/>
        </w:rPr>
        <w:t xml:space="preserve"> </w:t>
      </w:r>
      <w:r>
        <w:t>Otherwise</w:t>
      </w:r>
      <w:r>
        <w:rPr>
          <w:spacing w:val="-8"/>
        </w:rPr>
        <w:t xml:space="preserve"> </w:t>
      </w:r>
      <w:r>
        <w:t>the Beatrice complication had faded from my mind.</w:t>
      </w:r>
    </w:p>
    <w:p w14:paraId="20062384" w14:textId="77777777" w:rsidR="001F3DBB" w:rsidRDefault="007F3F95">
      <w:pPr>
        <w:pStyle w:val="BodyText"/>
        <w:ind w:right="1187" w:firstLine="457"/>
      </w:pPr>
      <w:r>
        <w:t>I could not very well refuse to see Beatrice’s mother, especially as I learned</w:t>
      </w:r>
      <w:r>
        <w:rPr>
          <w:spacing w:val="-3"/>
        </w:rPr>
        <w:t xml:space="preserve"> </w:t>
      </w:r>
      <w:r>
        <w:t>that</w:t>
      </w:r>
      <w:r>
        <w:rPr>
          <w:spacing w:val="-3"/>
        </w:rPr>
        <w:t xml:space="preserve"> </w:t>
      </w:r>
      <w:r>
        <w:t>Joanna</w:t>
      </w:r>
      <w:r>
        <w:rPr>
          <w:spacing w:val="-3"/>
        </w:rPr>
        <w:t xml:space="preserve"> </w:t>
      </w:r>
      <w:r>
        <w:t>was</w:t>
      </w:r>
      <w:r>
        <w:rPr>
          <w:spacing w:val="-3"/>
        </w:rPr>
        <w:t xml:space="preserve"> </w:t>
      </w:r>
      <w:r>
        <w:t>out,</w:t>
      </w:r>
      <w:r>
        <w:rPr>
          <w:spacing w:val="-3"/>
        </w:rPr>
        <w:t xml:space="preserve"> </w:t>
      </w:r>
      <w:r>
        <w:t>but</w:t>
      </w:r>
      <w:r>
        <w:rPr>
          <w:spacing w:val="-3"/>
        </w:rPr>
        <w:t xml:space="preserve"> </w:t>
      </w:r>
      <w:r>
        <w:t>I</w:t>
      </w:r>
      <w:r>
        <w:rPr>
          <w:spacing w:val="-3"/>
        </w:rPr>
        <w:t xml:space="preserve"> </w:t>
      </w:r>
      <w:r>
        <w:t>was,</w:t>
      </w:r>
      <w:r>
        <w:rPr>
          <w:spacing w:val="-3"/>
        </w:rPr>
        <w:t xml:space="preserve"> </w:t>
      </w:r>
      <w:r>
        <w:t>I</w:t>
      </w:r>
      <w:r>
        <w:rPr>
          <w:spacing w:val="-3"/>
        </w:rPr>
        <w:t xml:space="preserve"> </w:t>
      </w:r>
      <w:r>
        <w:t>must</w:t>
      </w:r>
      <w:r>
        <w:rPr>
          <w:spacing w:val="-3"/>
        </w:rPr>
        <w:t xml:space="preserve"> </w:t>
      </w:r>
      <w:r>
        <w:t>confess,</w:t>
      </w:r>
      <w:r>
        <w:rPr>
          <w:spacing w:val="-3"/>
        </w:rPr>
        <w:t xml:space="preserve"> </w:t>
      </w:r>
      <w:r>
        <w:t>a</w:t>
      </w:r>
      <w:r>
        <w:rPr>
          <w:spacing w:val="-3"/>
        </w:rPr>
        <w:t xml:space="preserve"> </w:t>
      </w:r>
      <w:r>
        <w:t>little</w:t>
      </w:r>
      <w:r>
        <w:rPr>
          <w:spacing w:val="-3"/>
        </w:rPr>
        <w:t xml:space="preserve"> </w:t>
      </w:r>
      <w:r>
        <w:t>nervous</w:t>
      </w:r>
      <w:r>
        <w:rPr>
          <w:spacing w:val="-3"/>
        </w:rPr>
        <w:t xml:space="preserve"> </w:t>
      </w:r>
      <w:r>
        <w:t>at</w:t>
      </w:r>
      <w:r>
        <w:rPr>
          <w:spacing w:val="-3"/>
        </w:rPr>
        <w:t xml:space="preserve"> </w:t>
      </w:r>
      <w:r>
        <w:t>the prospect. I sincerely hoped that I was not going to be accused of having trifled with Beatrice’s affections. I cursed the mischievous activities of</w:t>
      </w:r>
    </w:p>
    <w:p w14:paraId="20062385" w14:textId="77777777" w:rsidR="001F3DBB" w:rsidRDefault="007F3F95">
      <w:pPr>
        <w:pStyle w:val="BodyText"/>
        <w:spacing w:before="0"/>
        <w:ind w:right="1187"/>
      </w:pPr>
      <w:r>
        <w:t>anonymous</w:t>
      </w:r>
      <w:r>
        <w:rPr>
          <w:spacing w:val="-4"/>
        </w:rPr>
        <w:t xml:space="preserve"> </w:t>
      </w:r>
      <w:r>
        <w:t>letter</w:t>
      </w:r>
      <w:r>
        <w:rPr>
          <w:spacing w:val="-4"/>
        </w:rPr>
        <w:t xml:space="preserve"> </w:t>
      </w:r>
      <w:r>
        <w:t>writers</w:t>
      </w:r>
      <w:r>
        <w:rPr>
          <w:spacing w:val="-4"/>
        </w:rPr>
        <w:t xml:space="preserve"> </w:t>
      </w:r>
      <w:r>
        <w:t>to</w:t>
      </w:r>
      <w:r>
        <w:rPr>
          <w:spacing w:val="-4"/>
        </w:rPr>
        <w:t xml:space="preserve"> </w:t>
      </w:r>
      <w:r>
        <w:t>myself</w:t>
      </w:r>
      <w:r>
        <w:rPr>
          <w:spacing w:val="-4"/>
        </w:rPr>
        <w:t xml:space="preserve"> </w:t>
      </w:r>
      <w:r>
        <w:t>at</w:t>
      </w:r>
      <w:r>
        <w:rPr>
          <w:spacing w:val="-4"/>
        </w:rPr>
        <w:t xml:space="preserve"> </w:t>
      </w:r>
      <w:r>
        <w:t>the</w:t>
      </w:r>
      <w:r>
        <w:rPr>
          <w:spacing w:val="-4"/>
        </w:rPr>
        <w:t xml:space="preserve"> </w:t>
      </w:r>
      <w:r>
        <w:t>same</w:t>
      </w:r>
      <w:r>
        <w:rPr>
          <w:spacing w:val="-4"/>
        </w:rPr>
        <w:t xml:space="preserve"> </w:t>
      </w:r>
      <w:r>
        <w:t>time</w:t>
      </w:r>
      <w:r>
        <w:rPr>
          <w:spacing w:val="-4"/>
        </w:rPr>
        <w:t xml:space="preserve"> </w:t>
      </w:r>
      <w:r>
        <w:t>as,</w:t>
      </w:r>
      <w:r>
        <w:rPr>
          <w:spacing w:val="-4"/>
        </w:rPr>
        <w:t xml:space="preserve"> </w:t>
      </w:r>
      <w:r>
        <w:t>aloud,</w:t>
      </w:r>
      <w:r>
        <w:rPr>
          <w:spacing w:val="-4"/>
        </w:rPr>
        <w:t xml:space="preserve"> </w:t>
      </w:r>
      <w:r>
        <w:t>I</w:t>
      </w:r>
      <w:r>
        <w:rPr>
          <w:spacing w:val="-4"/>
        </w:rPr>
        <w:t xml:space="preserve"> </w:t>
      </w:r>
      <w:r>
        <w:t>commanded that Beatrice’s mother should be brought to my presence.</w:t>
      </w:r>
    </w:p>
    <w:p w14:paraId="20062386" w14:textId="77777777" w:rsidR="001F3DBB" w:rsidRDefault="007F3F95">
      <w:pPr>
        <w:pStyle w:val="BodyText"/>
        <w:ind w:right="1187" w:firstLine="457"/>
      </w:pPr>
      <w:r>
        <w:t>Mrs</w:t>
      </w:r>
      <w:r>
        <w:rPr>
          <w:spacing w:val="-4"/>
        </w:rPr>
        <w:t xml:space="preserve"> </w:t>
      </w:r>
      <w:r>
        <w:t>Baker</w:t>
      </w:r>
      <w:r>
        <w:rPr>
          <w:spacing w:val="-4"/>
        </w:rPr>
        <w:t xml:space="preserve"> </w:t>
      </w:r>
      <w:r>
        <w:t>was</w:t>
      </w:r>
      <w:r>
        <w:rPr>
          <w:spacing w:val="-4"/>
        </w:rPr>
        <w:t xml:space="preserve"> </w:t>
      </w:r>
      <w:r>
        <w:t>a</w:t>
      </w:r>
      <w:r>
        <w:rPr>
          <w:spacing w:val="-4"/>
        </w:rPr>
        <w:t xml:space="preserve"> </w:t>
      </w:r>
      <w:r>
        <w:t>big</w:t>
      </w:r>
      <w:r>
        <w:rPr>
          <w:spacing w:val="-4"/>
        </w:rPr>
        <w:t xml:space="preserve"> </w:t>
      </w:r>
      <w:r>
        <w:t>broad</w:t>
      </w:r>
      <w:r>
        <w:rPr>
          <w:spacing w:val="-4"/>
        </w:rPr>
        <w:t xml:space="preserve"> </w:t>
      </w:r>
      <w:r>
        <w:t>weather-beaten</w:t>
      </w:r>
      <w:r>
        <w:rPr>
          <w:spacing w:val="-4"/>
        </w:rPr>
        <w:t xml:space="preserve"> </w:t>
      </w:r>
      <w:r>
        <w:t>woman</w:t>
      </w:r>
      <w:r>
        <w:rPr>
          <w:spacing w:val="-4"/>
        </w:rPr>
        <w:t xml:space="preserve"> </w:t>
      </w:r>
      <w:r>
        <w:t>with</w:t>
      </w:r>
      <w:r>
        <w:rPr>
          <w:spacing w:val="-4"/>
        </w:rPr>
        <w:t xml:space="preserve"> </w:t>
      </w:r>
      <w:r>
        <w:t>a</w:t>
      </w:r>
      <w:r>
        <w:rPr>
          <w:spacing w:val="-4"/>
        </w:rPr>
        <w:t xml:space="preserve"> </w:t>
      </w:r>
      <w:r>
        <w:t>rapid</w:t>
      </w:r>
      <w:r>
        <w:rPr>
          <w:spacing w:val="-4"/>
        </w:rPr>
        <w:t xml:space="preserve"> </w:t>
      </w:r>
      <w:r>
        <w:t>flow</w:t>
      </w:r>
      <w:r>
        <w:rPr>
          <w:spacing w:val="-4"/>
        </w:rPr>
        <w:t xml:space="preserve"> </w:t>
      </w:r>
      <w:r>
        <w:t>of speech. I was relieved to notice no signs of anger or accusation.</w:t>
      </w:r>
    </w:p>
    <w:p w14:paraId="20062387" w14:textId="77777777" w:rsidR="001F3DBB" w:rsidRDefault="001F3DBB">
      <w:pPr>
        <w:pStyle w:val="BodyText"/>
        <w:sectPr w:rsidR="001F3DBB">
          <w:pgSz w:w="12240" w:h="15840"/>
          <w:pgMar w:top="1820" w:right="360" w:bottom="280" w:left="0" w:header="720" w:footer="720" w:gutter="0"/>
          <w:cols w:space="720"/>
        </w:sectPr>
      </w:pPr>
    </w:p>
    <w:p w14:paraId="20062388" w14:textId="77777777" w:rsidR="001F3DBB" w:rsidRDefault="007F3F95">
      <w:pPr>
        <w:pStyle w:val="BodyText"/>
        <w:spacing w:before="70"/>
        <w:ind w:right="1239" w:firstLine="457"/>
      </w:pPr>
      <w:r>
        <w:lastRenderedPageBreak/>
        <w:t>‘I hope, sir,’</w:t>
      </w:r>
      <w:r>
        <w:rPr>
          <w:spacing w:val="-15"/>
        </w:rPr>
        <w:t xml:space="preserve"> </w:t>
      </w:r>
      <w:r>
        <w:t>she said, beginning at once when the door had closed behind Partridge, ‘that you’ll excuse the liberty I’ve taken in coming to see you. But I thought, sir, as you was the proper person to come to, and I should be thankful if you could see your way to telling me what I ought to do in the circumstances, because in my opinion, sir, something ought to be done,</w:t>
      </w:r>
      <w:r>
        <w:rPr>
          <w:spacing w:val="-3"/>
        </w:rPr>
        <w:t xml:space="preserve"> </w:t>
      </w:r>
      <w:r>
        <w:t>and</w:t>
      </w:r>
      <w:r>
        <w:rPr>
          <w:spacing w:val="-3"/>
        </w:rPr>
        <w:t xml:space="preserve"> </w:t>
      </w:r>
      <w:r>
        <w:t>I’ve</w:t>
      </w:r>
      <w:r>
        <w:rPr>
          <w:spacing w:val="-3"/>
        </w:rPr>
        <w:t xml:space="preserve"> </w:t>
      </w:r>
      <w:r>
        <w:t>never</w:t>
      </w:r>
      <w:r>
        <w:rPr>
          <w:spacing w:val="-3"/>
        </w:rPr>
        <w:t xml:space="preserve"> </w:t>
      </w:r>
      <w:r>
        <w:t>been</w:t>
      </w:r>
      <w:r>
        <w:rPr>
          <w:spacing w:val="-3"/>
        </w:rPr>
        <w:t xml:space="preserve"> </w:t>
      </w:r>
      <w:r>
        <w:t>one</w:t>
      </w:r>
      <w:r>
        <w:rPr>
          <w:spacing w:val="-3"/>
        </w:rPr>
        <w:t xml:space="preserve"> </w:t>
      </w:r>
      <w:r>
        <w:t>to</w:t>
      </w:r>
      <w:r>
        <w:rPr>
          <w:spacing w:val="-3"/>
        </w:rPr>
        <w:t xml:space="preserve"> </w:t>
      </w:r>
      <w:r>
        <w:t>let</w:t>
      </w:r>
      <w:r>
        <w:rPr>
          <w:spacing w:val="-3"/>
        </w:rPr>
        <w:t xml:space="preserve"> </w:t>
      </w:r>
      <w:r>
        <w:t>the</w:t>
      </w:r>
      <w:r>
        <w:rPr>
          <w:spacing w:val="-3"/>
        </w:rPr>
        <w:t xml:space="preserve"> </w:t>
      </w:r>
      <w:r>
        <w:t>grass</w:t>
      </w:r>
      <w:r>
        <w:rPr>
          <w:spacing w:val="-3"/>
        </w:rPr>
        <w:t xml:space="preserve"> </w:t>
      </w:r>
      <w:r>
        <w:t>grow</w:t>
      </w:r>
      <w:r>
        <w:rPr>
          <w:spacing w:val="-3"/>
        </w:rPr>
        <w:t xml:space="preserve"> </w:t>
      </w:r>
      <w:r>
        <w:t>under</w:t>
      </w:r>
      <w:r>
        <w:rPr>
          <w:spacing w:val="-3"/>
        </w:rPr>
        <w:t xml:space="preserve"> </w:t>
      </w:r>
      <w:r>
        <w:t>my</w:t>
      </w:r>
      <w:r>
        <w:rPr>
          <w:spacing w:val="-3"/>
        </w:rPr>
        <w:t xml:space="preserve"> </w:t>
      </w:r>
      <w:r>
        <w:t>feet,</w:t>
      </w:r>
      <w:r>
        <w:rPr>
          <w:spacing w:val="-3"/>
        </w:rPr>
        <w:t xml:space="preserve"> </w:t>
      </w:r>
      <w:r>
        <w:t>and</w:t>
      </w:r>
      <w:r>
        <w:rPr>
          <w:spacing w:val="-3"/>
        </w:rPr>
        <w:t xml:space="preserve"> </w:t>
      </w:r>
      <w:r>
        <w:t>what I say is, no use moaning and groaning, but “Up and doing” as vicar said in his sermon only the week before last.’</w:t>
      </w:r>
    </w:p>
    <w:p w14:paraId="20062389" w14:textId="77777777" w:rsidR="001F3DBB" w:rsidRDefault="007F3F95">
      <w:pPr>
        <w:pStyle w:val="BodyText"/>
        <w:ind w:right="1735" w:firstLine="457"/>
      </w:pPr>
      <w:r>
        <w:t>I</w:t>
      </w:r>
      <w:r>
        <w:rPr>
          <w:spacing w:val="-4"/>
        </w:rPr>
        <w:t xml:space="preserve"> </w:t>
      </w:r>
      <w:r>
        <w:t>felt</w:t>
      </w:r>
      <w:r>
        <w:rPr>
          <w:spacing w:val="-4"/>
        </w:rPr>
        <w:t xml:space="preserve"> </w:t>
      </w:r>
      <w:r>
        <w:t>slightly</w:t>
      </w:r>
      <w:r>
        <w:rPr>
          <w:spacing w:val="-4"/>
        </w:rPr>
        <w:t xml:space="preserve"> </w:t>
      </w:r>
      <w:r>
        <w:t>bewildered</w:t>
      </w:r>
      <w:r>
        <w:rPr>
          <w:spacing w:val="-4"/>
        </w:rPr>
        <w:t xml:space="preserve"> </w:t>
      </w:r>
      <w:r>
        <w:t>and</w:t>
      </w:r>
      <w:r>
        <w:rPr>
          <w:spacing w:val="-4"/>
        </w:rPr>
        <w:t xml:space="preserve"> </w:t>
      </w:r>
      <w:r>
        <w:t>as</w:t>
      </w:r>
      <w:r>
        <w:rPr>
          <w:spacing w:val="-4"/>
        </w:rPr>
        <w:t xml:space="preserve"> </w:t>
      </w:r>
      <w:r>
        <w:t>though</w:t>
      </w:r>
      <w:r>
        <w:rPr>
          <w:spacing w:val="-4"/>
        </w:rPr>
        <w:t xml:space="preserve"> </w:t>
      </w:r>
      <w:r>
        <w:t>I</w:t>
      </w:r>
      <w:r>
        <w:rPr>
          <w:spacing w:val="-4"/>
        </w:rPr>
        <w:t xml:space="preserve"> </w:t>
      </w:r>
      <w:r>
        <w:t>had</w:t>
      </w:r>
      <w:r>
        <w:rPr>
          <w:spacing w:val="-4"/>
        </w:rPr>
        <w:t xml:space="preserve"> </w:t>
      </w:r>
      <w:r>
        <w:t>missed</w:t>
      </w:r>
      <w:r>
        <w:rPr>
          <w:spacing w:val="-4"/>
        </w:rPr>
        <w:t xml:space="preserve"> </w:t>
      </w:r>
      <w:r>
        <w:t>something essential in the conversation.</w:t>
      </w:r>
    </w:p>
    <w:p w14:paraId="2006238A" w14:textId="77777777" w:rsidR="001F3DBB" w:rsidRDefault="007F3F95">
      <w:pPr>
        <w:pStyle w:val="BodyText"/>
        <w:ind w:right="1187" w:firstLine="457"/>
      </w:pPr>
      <w:r>
        <w:t>‘Certainly,’</w:t>
      </w:r>
      <w:r>
        <w:rPr>
          <w:spacing w:val="-23"/>
        </w:rPr>
        <w:t xml:space="preserve"> </w:t>
      </w:r>
      <w:r>
        <w:t>I</w:t>
      </w:r>
      <w:r>
        <w:rPr>
          <w:spacing w:val="-15"/>
        </w:rPr>
        <w:t xml:space="preserve"> </w:t>
      </w:r>
      <w:r>
        <w:t>said.</w:t>
      </w:r>
      <w:r>
        <w:rPr>
          <w:spacing w:val="-9"/>
        </w:rPr>
        <w:t xml:space="preserve"> </w:t>
      </w:r>
      <w:r>
        <w:t>‘Won’t</w:t>
      </w:r>
      <w:r>
        <w:rPr>
          <w:spacing w:val="-9"/>
        </w:rPr>
        <w:t xml:space="preserve"> </w:t>
      </w:r>
      <w:r>
        <w:t>you—er—sit</w:t>
      </w:r>
      <w:r>
        <w:rPr>
          <w:spacing w:val="-9"/>
        </w:rPr>
        <w:t xml:space="preserve"> </w:t>
      </w:r>
      <w:r>
        <w:t>down,</w:t>
      </w:r>
      <w:r>
        <w:rPr>
          <w:spacing w:val="-9"/>
        </w:rPr>
        <w:t xml:space="preserve"> </w:t>
      </w:r>
      <w:r>
        <w:t>Mrs</w:t>
      </w:r>
      <w:r>
        <w:rPr>
          <w:spacing w:val="-9"/>
        </w:rPr>
        <w:t xml:space="preserve"> </w:t>
      </w:r>
      <w:r>
        <w:t>Baker?</w:t>
      </w:r>
      <w:r>
        <w:rPr>
          <w:spacing w:val="-9"/>
        </w:rPr>
        <w:t xml:space="preserve"> </w:t>
      </w:r>
      <w:r>
        <w:t>I’m</w:t>
      </w:r>
      <w:r>
        <w:rPr>
          <w:spacing w:val="-9"/>
        </w:rPr>
        <w:t xml:space="preserve"> </w:t>
      </w:r>
      <w:r>
        <w:t>sure</w:t>
      </w:r>
      <w:r>
        <w:rPr>
          <w:spacing w:val="-9"/>
        </w:rPr>
        <w:t xml:space="preserve"> </w:t>
      </w:r>
      <w:r>
        <w:t>I shall be glad to—er help you in any way I can—’</w:t>
      </w:r>
    </w:p>
    <w:p w14:paraId="2006238B" w14:textId="77777777" w:rsidR="001F3DBB" w:rsidRDefault="007F3F95">
      <w:pPr>
        <w:pStyle w:val="BodyText"/>
        <w:ind w:left="1997"/>
      </w:pPr>
      <w:r>
        <w:t xml:space="preserve">I paused </w:t>
      </w:r>
      <w:r>
        <w:rPr>
          <w:spacing w:val="-2"/>
        </w:rPr>
        <w:t>expectantly.</w:t>
      </w:r>
    </w:p>
    <w:p w14:paraId="2006238C" w14:textId="77777777" w:rsidR="001F3DBB" w:rsidRDefault="007F3F95">
      <w:pPr>
        <w:pStyle w:val="BodyText"/>
        <w:ind w:right="1187" w:firstLine="457"/>
      </w:pPr>
      <w:r>
        <w:t>‘Thank you, sir.’</w:t>
      </w:r>
      <w:r>
        <w:rPr>
          <w:spacing w:val="-18"/>
        </w:rPr>
        <w:t xml:space="preserve"> </w:t>
      </w:r>
      <w:r>
        <w:t>Mrs Baker sat down on the edge of a chair. ‘It’s very good</w:t>
      </w:r>
      <w:r>
        <w:rPr>
          <w:spacing w:val="-2"/>
        </w:rPr>
        <w:t xml:space="preserve"> </w:t>
      </w:r>
      <w:r>
        <w:t>of</w:t>
      </w:r>
      <w:r>
        <w:rPr>
          <w:spacing w:val="-2"/>
        </w:rPr>
        <w:t xml:space="preserve"> </w:t>
      </w:r>
      <w:r>
        <w:t>you,</w:t>
      </w:r>
      <w:r>
        <w:rPr>
          <w:spacing w:val="-2"/>
        </w:rPr>
        <w:t xml:space="preserve"> </w:t>
      </w:r>
      <w:r>
        <w:t>I’m</w:t>
      </w:r>
      <w:r>
        <w:rPr>
          <w:spacing w:val="-2"/>
        </w:rPr>
        <w:t xml:space="preserve"> </w:t>
      </w:r>
      <w:r>
        <w:t>sure.</w:t>
      </w:r>
      <w:r>
        <w:rPr>
          <w:spacing w:val="-19"/>
        </w:rPr>
        <w:t xml:space="preserve"> </w:t>
      </w:r>
      <w:r>
        <w:t>And</w:t>
      </w:r>
      <w:r>
        <w:rPr>
          <w:spacing w:val="-2"/>
        </w:rPr>
        <w:t xml:space="preserve"> </w:t>
      </w:r>
      <w:r>
        <w:t>glad</w:t>
      </w:r>
      <w:r>
        <w:rPr>
          <w:spacing w:val="-2"/>
        </w:rPr>
        <w:t xml:space="preserve"> </w:t>
      </w:r>
      <w:r>
        <w:t>I</w:t>
      </w:r>
      <w:r>
        <w:rPr>
          <w:spacing w:val="-2"/>
        </w:rPr>
        <w:t xml:space="preserve"> </w:t>
      </w:r>
      <w:r>
        <w:t>am</w:t>
      </w:r>
      <w:r>
        <w:rPr>
          <w:spacing w:val="-2"/>
        </w:rPr>
        <w:t xml:space="preserve"> </w:t>
      </w:r>
      <w:r>
        <w:t>that</w:t>
      </w:r>
      <w:r>
        <w:rPr>
          <w:spacing w:val="-2"/>
        </w:rPr>
        <w:t xml:space="preserve"> </w:t>
      </w:r>
      <w:r>
        <w:t>I</w:t>
      </w:r>
      <w:r>
        <w:rPr>
          <w:spacing w:val="-2"/>
        </w:rPr>
        <w:t xml:space="preserve"> </w:t>
      </w:r>
      <w:r>
        <w:t>came</w:t>
      </w:r>
      <w:r>
        <w:rPr>
          <w:spacing w:val="-2"/>
        </w:rPr>
        <w:t xml:space="preserve"> </w:t>
      </w:r>
      <w:r>
        <w:t>to</w:t>
      </w:r>
      <w:r>
        <w:rPr>
          <w:spacing w:val="-2"/>
        </w:rPr>
        <w:t xml:space="preserve"> </w:t>
      </w:r>
      <w:r>
        <w:t>you,</w:t>
      </w:r>
      <w:r>
        <w:rPr>
          <w:spacing w:val="-2"/>
        </w:rPr>
        <w:t xml:space="preserve"> </w:t>
      </w:r>
      <w:r>
        <w:t>I</w:t>
      </w:r>
      <w:r>
        <w:rPr>
          <w:spacing w:val="-2"/>
        </w:rPr>
        <w:t xml:space="preserve"> </w:t>
      </w:r>
      <w:r>
        <w:t>said</w:t>
      </w:r>
      <w:r>
        <w:rPr>
          <w:spacing w:val="-2"/>
        </w:rPr>
        <w:t xml:space="preserve"> </w:t>
      </w:r>
      <w:r>
        <w:t>to</w:t>
      </w:r>
      <w:r>
        <w:rPr>
          <w:spacing w:val="-2"/>
        </w:rPr>
        <w:t xml:space="preserve"> </w:t>
      </w:r>
      <w:r>
        <w:t>Beatrice,</w:t>
      </w:r>
      <w:r>
        <w:rPr>
          <w:spacing w:val="-2"/>
        </w:rPr>
        <w:t xml:space="preserve"> </w:t>
      </w:r>
      <w:r>
        <w:t>I said, and her howling and crying on her bed, Mr Burton will know what to do, I said, being a London gentleman.</w:t>
      </w:r>
      <w:r>
        <w:rPr>
          <w:spacing w:val="-7"/>
        </w:rPr>
        <w:t xml:space="preserve"> </w:t>
      </w:r>
      <w:r>
        <w:t xml:space="preserve">And something must be done, what with young men being so hot-headed and not listening to reason the way they are, and not listening to a word a girl says, and anyway, if it was </w:t>
      </w:r>
      <w:r>
        <w:rPr>
          <w:i/>
        </w:rPr>
        <w:t>me</w:t>
      </w:r>
      <w:r>
        <w:t>, I says</w:t>
      </w:r>
      <w:r>
        <w:rPr>
          <w:spacing w:val="-3"/>
        </w:rPr>
        <w:t xml:space="preserve"> </w:t>
      </w:r>
      <w:r>
        <w:t>to</w:t>
      </w:r>
      <w:r>
        <w:rPr>
          <w:spacing w:val="-3"/>
        </w:rPr>
        <w:t xml:space="preserve"> </w:t>
      </w:r>
      <w:r>
        <w:t>Beatrice</w:t>
      </w:r>
      <w:r>
        <w:rPr>
          <w:spacing w:val="-3"/>
        </w:rPr>
        <w:t xml:space="preserve"> </w:t>
      </w:r>
      <w:r>
        <w:t>I’d</w:t>
      </w:r>
      <w:r>
        <w:rPr>
          <w:spacing w:val="-3"/>
        </w:rPr>
        <w:t xml:space="preserve"> </w:t>
      </w:r>
      <w:r>
        <w:t>give</w:t>
      </w:r>
      <w:r>
        <w:rPr>
          <w:spacing w:val="-3"/>
        </w:rPr>
        <w:t xml:space="preserve"> </w:t>
      </w:r>
      <w:r>
        <w:t>him</w:t>
      </w:r>
      <w:r>
        <w:rPr>
          <w:spacing w:val="-3"/>
        </w:rPr>
        <w:t xml:space="preserve"> </w:t>
      </w:r>
      <w:r>
        <w:t>as</w:t>
      </w:r>
      <w:r>
        <w:rPr>
          <w:spacing w:val="-3"/>
        </w:rPr>
        <w:t xml:space="preserve"> </w:t>
      </w:r>
      <w:r>
        <w:t>good</w:t>
      </w:r>
      <w:r>
        <w:rPr>
          <w:spacing w:val="-3"/>
        </w:rPr>
        <w:t xml:space="preserve"> </w:t>
      </w:r>
      <w:r>
        <w:t>as</w:t>
      </w:r>
      <w:r>
        <w:rPr>
          <w:spacing w:val="-3"/>
        </w:rPr>
        <w:t xml:space="preserve"> </w:t>
      </w:r>
      <w:r>
        <w:t>I</w:t>
      </w:r>
      <w:r>
        <w:rPr>
          <w:spacing w:val="-3"/>
        </w:rPr>
        <w:t xml:space="preserve"> </w:t>
      </w:r>
      <w:r>
        <w:t>got,</w:t>
      </w:r>
      <w:r>
        <w:rPr>
          <w:spacing w:val="-3"/>
        </w:rPr>
        <w:t xml:space="preserve"> </w:t>
      </w:r>
      <w:r>
        <w:t>and</w:t>
      </w:r>
      <w:r>
        <w:rPr>
          <w:spacing w:val="-3"/>
        </w:rPr>
        <w:t xml:space="preserve"> </w:t>
      </w:r>
      <w:r>
        <w:t>what</w:t>
      </w:r>
      <w:r>
        <w:rPr>
          <w:spacing w:val="-3"/>
        </w:rPr>
        <w:t xml:space="preserve"> </w:t>
      </w:r>
      <w:r>
        <w:t>about</w:t>
      </w:r>
      <w:r>
        <w:rPr>
          <w:spacing w:val="-3"/>
        </w:rPr>
        <w:t xml:space="preserve"> </w:t>
      </w:r>
      <w:r>
        <w:t>that</w:t>
      </w:r>
      <w:r>
        <w:rPr>
          <w:spacing w:val="-3"/>
        </w:rPr>
        <w:t xml:space="preserve"> </w:t>
      </w:r>
      <w:r>
        <w:t>girl</w:t>
      </w:r>
      <w:r>
        <w:rPr>
          <w:spacing w:val="-3"/>
        </w:rPr>
        <w:t xml:space="preserve"> </w:t>
      </w:r>
      <w:r>
        <w:t>down at the mill?’</w:t>
      </w:r>
    </w:p>
    <w:p w14:paraId="2006238D" w14:textId="77777777" w:rsidR="001F3DBB" w:rsidRDefault="007F3F95">
      <w:pPr>
        <w:pStyle w:val="BodyText"/>
        <w:ind w:left="1997"/>
      </w:pPr>
      <w:r>
        <w:t xml:space="preserve">I felt more than ever </w:t>
      </w:r>
      <w:r>
        <w:rPr>
          <w:spacing w:val="-2"/>
        </w:rPr>
        <w:t>bewildered.</w:t>
      </w:r>
    </w:p>
    <w:p w14:paraId="2006238E" w14:textId="77777777" w:rsidR="001F3DBB" w:rsidRDefault="007F3F95">
      <w:pPr>
        <w:pStyle w:val="BodyText"/>
        <w:spacing w:before="5" w:line="640" w:lineRule="atLeast"/>
        <w:ind w:left="1997" w:right="1187"/>
      </w:pPr>
      <w:r>
        <w:t>‘I’m sorry,’</w:t>
      </w:r>
      <w:r>
        <w:rPr>
          <w:spacing w:val="-15"/>
        </w:rPr>
        <w:t xml:space="preserve"> </w:t>
      </w:r>
      <w:r>
        <w:t>I said. ‘But I don’t quite understand. What has happened?’ ‘It’s</w:t>
      </w:r>
      <w:r>
        <w:rPr>
          <w:spacing w:val="-9"/>
        </w:rPr>
        <w:t xml:space="preserve"> </w:t>
      </w:r>
      <w:r>
        <w:t>the</w:t>
      </w:r>
      <w:r>
        <w:rPr>
          <w:spacing w:val="-9"/>
        </w:rPr>
        <w:t xml:space="preserve"> </w:t>
      </w:r>
      <w:r>
        <w:t>letters,</w:t>
      </w:r>
      <w:r>
        <w:rPr>
          <w:spacing w:val="-9"/>
        </w:rPr>
        <w:t xml:space="preserve"> </w:t>
      </w:r>
      <w:r>
        <w:t>sir.</w:t>
      </w:r>
      <w:r>
        <w:rPr>
          <w:spacing w:val="-14"/>
        </w:rPr>
        <w:t xml:space="preserve"> </w:t>
      </w:r>
      <w:r>
        <w:t>Wicked</w:t>
      </w:r>
      <w:r>
        <w:rPr>
          <w:spacing w:val="-9"/>
        </w:rPr>
        <w:t xml:space="preserve"> </w:t>
      </w:r>
      <w:r>
        <w:t>letters—indecent,</w:t>
      </w:r>
      <w:r>
        <w:rPr>
          <w:spacing w:val="-9"/>
        </w:rPr>
        <w:t xml:space="preserve"> </w:t>
      </w:r>
      <w:r>
        <w:t>too,</w:t>
      </w:r>
      <w:r>
        <w:rPr>
          <w:spacing w:val="-9"/>
        </w:rPr>
        <w:t xml:space="preserve"> </w:t>
      </w:r>
      <w:r>
        <w:t>using</w:t>
      </w:r>
      <w:r>
        <w:rPr>
          <w:spacing w:val="-9"/>
        </w:rPr>
        <w:t xml:space="preserve"> </w:t>
      </w:r>
      <w:r>
        <w:t>such</w:t>
      </w:r>
      <w:r>
        <w:rPr>
          <w:spacing w:val="-9"/>
        </w:rPr>
        <w:t xml:space="preserve"> </w:t>
      </w:r>
      <w:r>
        <w:t>words</w:t>
      </w:r>
      <w:r>
        <w:rPr>
          <w:spacing w:val="-9"/>
        </w:rPr>
        <w:t xml:space="preserve"> </w:t>
      </w:r>
      <w:r>
        <w:t>and</w:t>
      </w:r>
    </w:p>
    <w:p w14:paraId="2006238F" w14:textId="77777777" w:rsidR="001F3DBB" w:rsidRDefault="007F3F95">
      <w:pPr>
        <w:pStyle w:val="BodyText"/>
        <w:spacing w:before="5"/>
      </w:pPr>
      <w:r>
        <w:t>all.</w:t>
      </w:r>
      <w:r>
        <w:rPr>
          <w:spacing w:val="-9"/>
        </w:rPr>
        <w:t xml:space="preserve"> </w:t>
      </w:r>
      <w:r>
        <w:t>Worse</w:t>
      </w:r>
      <w:r>
        <w:rPr>
          <w:spacing w:val="-3"/>
        </w:rPr>
        <w:t xml:space="preserve"> </w:t>
      </w:r>
      <w:r>
        <w:t>than</w:t>
      </w:r>
      <w:r>
        <w:rPr>
          <w:spacing w:val="-3"/>
        </w:rPr>
        <w:t xml:space="preserve"> </w:t>
      </w:r>
      <w:r>
        <w:t>I’ve</w:t>
      </w:r>
      <w:r>
        <w:rPr>
          <w:spacing w:val="-2"/>
        </w:rPr>
        <w:t xml:space="preserve"> </w:t>
      </w:r>
      <w:r>
        <w:t>ever</w:t>
      </w:r>
      <w:r>
        <w:rPr>
          <w:spacing w:val="-3"/>
        </w:rPr>
        <w:t xml:space="preserve"> </w:t>
      </w:r>
      <w:r>
        <w:t>seen</w:t>
      </w:r>
      <w:r>
        <w:rPr>
          <w:spacing w:val="-3"/>
        </w:rPr>
        <w:t xml:space="preserve"> </w:t>
      </w:r>
      <w:r>
        <w:t>in</w:t>
      </w:r>
      <w:r>
        <w:rPr>
          <w:spacing w:val="-3"/>
        </w:rPr>
        <w:t xml:space="preserve"> </w:t>
      </w:r>
      <w:r>
        <w:t>the</w:t>
      </w:r>
      <w:r>
        <w:rPr>
          <w:spacing w:val="-3"/>
        </w:rPr>
        <w:t xml:space="preserve"> </w:t>
      </w:r>
      <w:r>
        <w:t>Bible,</w:t>
      </w:r>
      <w:r>
        <w:rPr>
          <w:spacing w:val="-2"/>
        </w:rPr>
        <w:t xml:space="preserve"> even.’</w:t>
      </w:r>
    </w:p>
    <w:p w14:paraId="20062390" w14:textId="77777777" w:rsidR="001F3DBB" w:rsidRDefault="007F3F95">
      <w:pPr>
        <w:pStyle w:val="BodyText"/>
        <w:spacing w:line="448" w:lineRule="auto"/>
        <w:ind w:left="1997" w:right="2281"/>
      </w:pPr>
      <w:r>
        <w:t>Passing</w:t>
      </w:r>
      <w:r>
        <w:rPr>
          <w:spacing w:val="-5"/>
        </w:rPr>
        <w:t xml:space="preserve"> </w:t>
      </w:r>
      <w:r>
        <w:t>over</w:t>
      </w:r>
      <w:r>
        <w:rPr>
          <w:spacing w:val="-5"/>
        </w:rPr>
        <w:t xml:space="preserve"> </w:t>
      </w:r>
      <w:r>
        <w:t>an</w:t>
      </w:r>
      <w:r>
        <w:rPr>
          <w:spacing w:val="-5"/>
        </w:rPr>
        <w:t xml:space="preserve"> </w:t>
      </w:r>
      <w:r>
        <w:t>interesting</w:t>
      </w:r>
      <w:r>
        <w:rPr>
          <w:spacing w:val="-5"/>
        </w:rPr>
        <w:t xml:space="preserve"> </w:t>
      </w:r>
      <w:r>
        <w:t>side-line</w:t>
      </w:r>
      <w:r>
        <w:rPr>
          <w:spacing w:val="-5"/>
        </w:rPr>
        <w:t xml:space="preserve"> </w:t>
      </w:r>
      <w:r>
        <w:t>here,</w:t>
      </w:r>
      <w:r>
        <w:rPr>
          <w:spacing w:val="-5"/>
        </w:rPr>
        <w:t xml:space="preserve"> </w:t>
      </w:r>
      <w:r>
        <w:t>I</w:t>
      </w:r>
      <w:r>
        <w:rPr>
          <w:spacing w:val="-5"/>
        </w:rPr>
        <w:t xml:space="preserve"> </w:t>
      </w:r>
      <w:r>
        <w:t>said</w:t>
      </w:r>
      <w:r>
        <w:rPr>
          <w:spacing w:val="-5"/>
        </w:rPr>
        <w:t xml:space="preserve"> </w:t>
      </w:r>
      <w:r>
        <w:t>desperately: ‘Has your daughter been having more letters?’</w:t>
      </w:r>
    </w:p>
    <w:p w14:paraId="20062391"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392" w14:textId="77777777" w:rsidR="001F3DBB" w:rsidRDefault="007F3F95">
      <w:pPr>
        <w:pStyle w:val="BodyText"/>
        <w:spacing w:before="70"/>
        <w:ind w:right="1187" w:firstLine="457"/>
      </w:pPr>
      <w:r>
        <w:lastRenderedPageBreak/>
        <w:t>‘Not</w:t>
      </w:r>
      <w:r>
        <w:rPr>
          <w:spacing w:val="-5"/>
        </w:rPr>
        <w:t xml:space="preserve"> </w:t>
      </w:r>
      <w:r>
        <w:t>her,</w:t>
      </w:r>
      <w:r>
        <w:rPr>
          <w:spacing w:val="-5"/>
        </w:rPr>
        <w:t xml:space="preserve"> </w:t>
      </w:r>
      <w:r>
        <w:t>sir.</w:t>
      </w:r>
      <w:r>
        <w:rPr>
          <w:spacing w:val="-5"/>
        </w:rPr>
        <w:t xml:space="preserve"> </w:t>
      </w:r>
      <w:r>
        <w:t>She</w:t>
      </w:r>
      <w:r>
        <w:rPr>
          <w:spacing w:val="-5"/>
        </w:rPr>
        <w:t xml:space="preserve"> </w:t>
      </w:r>
      <w:r>
        <w:t>had</w:t>
      </w:r>
      <w:r>
        <w:rPr>
          <w:spacing w:val="-5"/>
        </w:rPr>
        <w:t xml:space="preserve"> </w:t>
      </w:r>
      <w:r>
        <w:t>just</w:t>
      </w:r>
      <w:r>
        <w:rPr>
          <w:spacing w:val="-5"/>
        </w:rPr>
        <w:t xml:space="preserve"> </w:t>
      </w:r>
      <w:r>
        <w:t>the</w:t>
      </w:r>
      <w:r>
        <w:rPr>
          <w:spacing w:val="-5"/>
        </w:rPr>
        <w:t xml:space="preserve"> </w:t>
      </w:r>
      <w:r>
        <w:t>one.</w:t>
      </w:r>
      <w:r>
        <w:rPr>
          <w:spacing w:val="-10"/>
        </w:rPr>
        <w:t xml:space="preserve"> </w:t>
      </w:r>
      <w:r>
        <w:t>That</w:t>
      </w:r>
      <w:r>
        <w:rPr>
          <w:spacing w:val="-5"/>
        </w:rPr>
        <w:t xml:space="preserve"> </w:t>
      </w:r>
      <w:r>
        <w:t>one</w:t>
      </w:r>
      <w:r>
        <w:rPr>
          <w:spacing w:val="-5"/>
        </w:rPr>
        <w:t xml:space="preserve"> </w:t>
      </w:r>
      <w:r>
        <w:t>as</w:t>
      </w:r>
      <w:r>
        <w:rPr>
          <w:spacing w:val="-5"/>
        </w:rPr>
        <w:t xml:space="preserve"> </w:t>
      </w:r>
      <w:r>
        <w:t>was</w:t>
      </w:r>
      <w:r>
        <w:rPr>
          <w:spacing w:val="-5"/>
        </w:rPr>
        <w:t xml:space="preserve"> </w:t>
      </w:r>
      <w:r>
        <w:t>the</w:t>
      </w:r>
      <w:r>
        <w:rPr>
          <w:spacing w:val="-5"/>
        </w:rPr>
        <w:t xml:space="preserve"> </w:t>
      </w:r>
      <w:r>
        <w:t>occasion</w:t>
      </w:r>
      <w:r>
        <w:rPr>
          <w:spacing w:val="-5"/>
        </w:rPr>
        <w:t xml:space="preserve"> </w:t>
      </w:r>
      <w:r>
        <w:t>of</w:t>
      </w:r>
      <w:r>
        <w:rPr>
          <w:spacing w:val="-5"/>
        </w:rPr>
        <w:t xml:space="preserve"> </w:t>
      </w:r>
      <w:r>
        <w:t>her leaving here.’</w:t>
      </w:r>
    </w:p>
    <w:p w14:paraId="20062393" w14:textId="77777777" w:rsidR="001F3DBB" w:rsidRDefault="007F3F95">
      <w:pPr>
        <w:pStyle w:val="BodyText"/>
        <w:ind w:right="1187" w:firstLine="457"/>
      </w:pPr>
      <w:r>
        <w:t>‘There</w:t>
      </w:r>
      <w:r>
        <w:rPr>
          <w:spacing w:val="-6"/>
        </w:rPr>
        <w:t xml:space="preserve"> </w:t>
      </w:r>
      <w:r>
        <w:t>was</w:t>
      </w:r>
      <w:r>
        <w:rPr>
          <w:spacing w:val="-4"/>
        </w:rPr>
        <w:t xml:space="preserve"> </w:t>
      </w:r>
      <w:r>
        <w:t>absolutely</w:t>
      </w:r>
      <w:r>
        <w:rPr>
          <w:spacing w:val="-4"/>
        </w:rPr>
        <w:t xml:space="preserve"> </w:t>
      </w:r>
      <w:r>
        <w:t>no</w:t>
      </w:r>
      <w:r>
        <w:rPr>
          <w:spacing w:val="-4"/>
        </w:rPr>
        <w:t xml:space="preserve"> </w:t>
      </w:r>
      <w:r>
        <w:t>reason—’</w:t>
      </w:r>
      <w:r>
        <w:rPr>
          <w:spacing w:val="-23"/>
        </w:rPr>
        <w:t xml:space="preserve"> </w:t>
      </w:r>
      <w:r>
        <w:t>I</w:t>
      </w:r>
      <w:r>
        <w:rPr>
          <w:spacing w:val="-4"/>
        </w:rPr>
        <w:t xml:space="preserve"> </w:t>
      </w:r>
      <w:r>
        <w:t>began,</w:t>
      </w:r>
      <w:r>
        <w:rPr>
          <w:spacing w:val="-4"/>
        </w:rPr>
        <w:t xml:space="preserve"> </w:t>
      </w:r>
      <w:r>
        <w:t>but</w:t>
      </w:r>
      <w:r>
        <w:rPr>
          <w:spacing w:val="-4"/>
        </w:rPr>
        <w:t xml:space="preserve"> </w:t>
      </w:r>
      <w:r>
        <w:t>Mrs</w:t>
      </w:r>
      <w:r>
        <w:rPr>
          <w:spacing w:val="-4"/>
        </w:rPr>
        <w:t xml:space="preserve"> </w:t>
      </w:r>
      <w:r>
        <w:t>Baker</w:t>
      </w:r>
      <w:r>
        <w:rPr>
          <w:spacing w:val="-4"/>
        </w:rPr>
        <w:t xml:space="preserve"> </w:t>
      </w:r>
      <w:r>
        <w:t>firmly</w:t>
      </w:r>
      <w:r>
        <w:rPr>
          <w:spacing w:val="-4"/>
        </w:rPr>
        <w:t xml:space="preserve"> </w:t>
      </w:r>
      <w:r>
        <w:t>and respectfully interrupted me:</w:t>
      </w:r>
    </w:p>
    <w:p w14:paraId="20062394" w14:textId="77777777" w:rsidR="001F3DBB" w:rsidRDefault="007F3F95">
      <w:pPr>
        <w:pStyle w:val="BodyText"/>
        <w:ind w:right="1281" w:firstLine="457"/>
      </w:pPr>
      <w:r>
        <w:t>‘There is no need to tell me, sir, that what was wrote was all wicked lies.</w:t>
      </w:r>
      <w:r>
        <w:rPr>
          <w:spacing w:val="-2"/>
        </w:rPr>
        <w:t xml:space="preserve"> </w:t>
      </w:r>
      <w:r>
        <w:t>I</w:t>
      </w:r>
      <w:r>
        <w:rPr>
          <w:spacing w:val="-2"/>
        </w:rPr>
        <w:t xml:space="preserve"> </w:t>
      </w:r>
      <w:r>
        <w:t>had</w:t>
      </w:r>
      <w:r>
        <w:rPr>
          <w:spacing w:val="-2"/>
        </w:rPr>
        <w:t xml:space="preserve"> </w:t>
      </w:r>
      <w:r>
        <w:t>Miss</w:t>
      </w:r>
      <w:r>
        <w:rPr>
          <w:spacing w:val="-2"/>
        </w:rPr>
        <w:t xml:space="preserve"> </w:t>
      </w:r>
      <w:r>
        <w:t>Partridge’s</w:t>
      </w:r>
      <w:r>
        <w:rPr>
          <w:spacing w:val="-2"/>
        </w:rPr>
        <w:t xml:space="preserve"> </w:t>
      </w:r>
      <w:r>
        <w:t>word</w:t>
      </w:r>
      <w:r>
        <w:rPr>
          <w:spacing w:val="-2"/>
        </w:rPr>
        <w:t xml:space="preserve"> </w:t>
      </w:r>
      <w:r>
        <w:t>for</w:t>
      </w:r>
      <w:r>
        <w:rPr>
          <w:spacing w:val="-2"/>
        </w:rPr>
        <w:t xml:space="preserve"> </w:t>
      </w:r>
      <w:r>
        <w:t>that—and</w:t>
      </w:r>
      <w:r>
        <w:rPr>
          <w:spacing w:val="-2"/>
        </w:rPr>
        <w:t xml:space="preserve"> </w:t>
      </w:r>
      <w:r>
        <w:t>indeed</w:t>
      </w:r>
      <w:r>
        <w:rPr>
          <w:spacing w:val="-2"/>
        </w:rPr>
        <w:t xml:space="preserve"> </w:t>
      </w:r>
      <w:r>
        <w:t>I</w:t>
      </w:r>
      <w:r>
        <w:rPr>
          <w:spacing w:val="-2"/>
        </w:rPr>
        <w:t xml:space="preserve"> </w:t>
      </w:r>
      <w:r>
        <w:t>would</w:t>
      </w:r>
      <w:r>
        <w:rPr>
          <w:spacing w:val="-2"/>
        </w:rPr>
        <w:t xml:space="preserve"> </w:t>
      </w:r>
      <w:r>
        <w:t>have</w:t>
      </w:r>
      <w:r>
        <w:rPr>
          <w:spacing w:val="-2"/>
        </w:rPr>
        <w:t xml:space="preserve"> </w:t>
      </w:r>
      <w:r>
        <w:t>known it for myself.</w:t>
      </w:r>
      <w:r>
        <w:rPr>
          <w:spacing w:val="-7"/>
        </w:rPr>
        <w:t xml:space="preserve"> </w:t>
      </w:r>
      <w:r>
        <w:t>You aren’t that type of gentleman, sir, that I well know, and you</w:t>
      </w:r>
      <w:r>
        <w:rPr>
          <w:spacing w:val="-4"/>
        </w:rPr>
        <w:t xml:space="preserve"> </w:t>
      </w:r>
      <w:r>
        <w:t>an</w:t>
      </w:r>
      <w:r>
        <w:rPr>
          <w:spacing w:val="-4"/>
        </w:rPr>
        <w:t xml:space="preserve"> </w:t>
      </w:r>
      <w:r>
        <w:t>invalid</w:t>
      </w:r>
      <w:r>
        <w:rPr>
          <w:spacing w:val="-4"/>
        </w:rPr>
        <w:t xml:space="preserve"> </w:t>
      </w:r>
      <w:r>
        <w:t>and</w:t>
      </w:r>
      <w:r>
        <w:rPr>
          <w:spacing w:val="-4"/>
        </w:rPr>
        <w:t xml:space="preserve"> </w:t>
      </w:r>
      <w:r>
        <w:t>all.</w:t>
      </w:r>
      <w:r>
        <w:rPr>
          <w:spacing w:val="-9"/>
        </w:rPr>
        <w:t xml:space="preserve"> </w:t>
      </w:r>
      <w:r>
        <w:t>Wicked</w:t>
      </w:r>
      <w:r>
        <w:rPr>
          <w:spacing w:val="-4"/>
        </w:rPr>
        <w:t xml:space="preserve"> </w:t>
      </w:r>
      <w:r>
        <w:t>untruthful</w:t>
      </w:r>
      <w:r>
        <w:rPr>
          <w:spacing w:val="-4"/>
        </w:rPr>
        <w:t xml:space="preserve"> </w:t>
      </w:r>
      <w:r>
        <w:t>lies</w:t>
      </w:r>
      <w:r>
        <w:rPr>
          <w:spacing w:val="-4"/>
        </w:rPr>
        <w:t xml:space="preserve"> </w:t>
      </w:r>
      <w:r>
        <w:t>it</w:t>
      </w:r>
      <w:r>
        <w:rPr>
          <w:spacing w:val="-4"/>
        </w:rPr>
        <w:t xml:space="preserve"> </w:t>
      </w:r>
      <w:r>
        <w:t>was,</w:t>
      </w:r>
      <w:r>
        <w:rPr>
          <w:spacing w:val="-4"/>
        </w:rPr>
        <w:t xml:space="preserve"> </w:t>
      </w:r>
      <w:r>
        <w:t>but</w:t>
      </w:r>
      <w:r>
        <w:rPr>
          <w:spacing w:val="-4"/>
        </w:rPr>
        <w:t xml:space="preserve"> </w:t>
      </w:r>
      <w:r>
        <w:t>all</w:t>
      </w:r>
      <w:r>
        <w:rPr>
          <w:spacing w:val="-4"/>
        </w:rPr>
        <w:t xml:space="preserve"> </w:t>
      </w:r>
      <w:r>
        <w:t>the</w:t>
      </w:r>
      <w:r>
        <w:rPr>
          <w:spacing w:val="-4"/>
        </w:rPr>
        <w:t xml:space="preserve"> </w:t>
      </w:r>
      <w:r>
        <w:t>same</w:t>
      </w:r>
      <w:r>
        <w:rPr>
          <w:spacing w:val="-4"/>
        </w:rPr>
        <w:t xml:space="preserve"> </w:t>
      </w:r>
      <w:r>
        <w:t>I</w:t>
      </w:r>
      <w:r>
        <w:rPr>
          <w:spacing w:val="-4"/>
        </w:rPr>
        <w:t xml:space="preserve"> </w:t>
      </w:r>
      <w:r>
        <w:t>says to Beatrice as she’d better leave because you know what talk is, sir. No</w:t>
      </w:r>
    </w:p>
    <w:p w14:paraId="20062395" w14:textId="77777777" w:rsidR="001F3DBB" w:rsidRDefault="007F3F95">
      <w:pPr>
        <w:pStyle w:val="BodyText"/>
        <w:spacing w:before="0"/>
        <w:ind w:right="1281"/>
      </w:pPr>
      <w:r>
        <w:t>smoke without fire, that’s what people say.</w:t>
      </w:r>
      <w:r>
        <w:rPr>
          <w:spacing w:val="-13"/>
        </w:rPr>
        <w:t xml:space="preserve"> </w:t>
      </w:r>
      <w:r>
        <w:t>And a girl can’t be too careful. And</w:t>
      </w:r>
      <w:r>
        <w:rPr>
          <w:spacing w:val="-3"/>
        </w:rPr>
        <w:t xml:space="preserve"> </w:t>
      </w:r>
      <w:r>
        <w:t>besides</w:t>
      </w:r>
      <w:r>
        <w:rPr>
          <w:spacing w:val="-3"/>
        </w:rPr>
        <w:t xml:space="preserve"> </w:t>
      </w:r>
      <w:r>
        <w:t>the</w:t>
      </w:r>
      <w:r>
        <w:rPr>
          <w:spacing w:val="-3"/>
        </w:rPr>
        <w:t xml:space="preserve"> </w:t>
      </w:r>
      <w:r>
        <w:t>girl</w:t>
      </w:r>
      <w:r>
        <w:rPr>
          <w:spacing w:val="-3"/>
        </w:rPr>
        <w:t xml:space="preserve"> </w:t>
      </w:r>
      <w:r>
        <w:t>herself</w:t>
      </w:r>
      <w:r>
        <w:rPr>
          <w:spacing w:val="-3"/>
        </w:rPr>
        <w:t xml:space="preserve"> </w:t>
      </w:r>
      <w:r>
        <w:t>felt</w:t>
      </w:r>
      <w:r>
        <w:rPr>
          <w:spacing w:val="-3"/>
        </w:rPr>
        <w:t xml:space="preserve"> </w:t>
      </w:r>
      <w:r>
        <w:t>bashful</w:t>
      </w:r>
      <w:r>
        <w:rPr>
          <w:spacing w:val="-3"/>
        </w:rPr>
        <w:t xml:space="preserve"> </w:t>
      </w:r>
      <w:r>
        <w:t>like</w:t>
      </w:r>
      <w:r>
        <w:rPr>
          <w:spacing w:val="-3"/>
        </w:rPr>
        <w:t xml:space="preserve"> </w:t>
      </w:r>
      <w:r>
        <w:t>after</w:t>
      </w:r>
      <w:r>
        <w:rPr>
          <w:spacing w:val="-3"/>
        </w:rPr>
        <w:t xml:space="preserve"> </w:t>
      </w:r>
      <w:r>
        <w:t>what</w:t>
      </w:r>
      <w:r>
        <w:rPr>
          <w:spacing w:val="-3"/>
        </w:rPr>
        <w:t xml:space="preserve"> </w:t>
      </w:r>
      <w:r>
        <w:t>had</w:t>
      </w:r>
      <w:r>
        <w:rPr>
          <w:spacing w:val="-3"/>
        </w:rPr>
        <w:t xml:space="preserve"> </w:t>
      </w:r>
      <w:r>
        <w:t>been</w:t>
      </w:r>
      <w:r>
        <w:rPr>
          <w:spacing w:val="-3"/>
        </w:rPr>
        <w:t xml:space="preserve"> </w:t>
      </w:r>
      <w:r>
        <w:t>written,</w:t>
      </w:r>
      <w:r>
        <w:rPr>
          <w:spacing w:val="-3"/>
        </w:rPr>
        <w:t xml:space="preserve"> </w:t>
      </w:r>
      <w:r>
        <w:t>so I says, “Quite right,” to Beatrice when she said she wasn’t coming up here again, though I’m sure we both regretted the inconvenience being such—’</w:t>
      </w:r>
    </w:p>
    <w:p w14:paraId="20062396" w14:textId="77777777" w:rsidR="001F3DBB" w:rsidRDefault="007F3F95">
      <w:pPr>
        <w:pStyle w:val="BodyText"/>
        <w:ind w:right="1187" w:firstLine="457"/>
      </w:pPr>
      <w:r>
        <w:t>Unable</w:t>
      </w:r>
      <w:r>
        <w:rPr>
          <w:spacing w:val="-3"/>
        </w:rPr>
        <w:t xml:space="preserve"> </w:t>
      </w:r>
      <w:r>
        <w:t>to</w:t>
      </w:r>
      <w:r>
        <w:rPr>
          <w:spacing w:val="-3"/>
        </w:rPr>
        <w:t xml:space="preserve"> </w:t>
      </w:r>
      <w:r>
        <w:t>find</w:t>
      </w:r>
      <w:r>
        <w:rPr>
          <w:spacing w:val="-3"/>
        </w:rPr>
        <w:t xml:space="preserve"> </w:t>
      </w:r>
      <w:r>
        <w:t>her</w:t>
      </w:r>
      <w:r>
        <w:rPr>
          <w:spacing w:val="-3"/>
        </w:rPr>
        <w:t xml:space="preserve"> </w:t>
      </w:r>
      <w:r>
        <w:t>way</w:t>
      </w:r>
      <w:r>
        <w:rPr>
          <w:spacing w:val="-3"/>
        </w:rPr>
        <w:t xml:space="preserve"> </w:t>
      </w:r>
      <w:r>
        <w:t>out</w:t>
      </w:r>
      <w:r>
        <w:rPr>
          <w:spacing w:val="-3"/>
        </w:rPr>
        <w:t xml:space="preserve"> </w:t>
      </w:r>
      <w:r>
        <w:t>of</w:t>
      </w:r>
      <w:r>
        <w:rPr>
          <w:spacing w:val="-3"/>
        </w:rPr>
        <w:t xml:space="preserve"> </w:t>
      </w:r>
      <w:r>
        <w:t>this</w:t>
      </w:r>
      <w:r>
        <w:rPr>
          <w:spacing w:val="-3"/>
        </w:rPr>
        <w:t xml:space="preserve"> </w:t>
      </w:r>
      <w:r>
        <w:t>sentence,</w:t>
      </w:r>
      <w:r>
        <w:rPr>
          <w:spacing w:val="-3"/>
        </w:rPr>
        <w:t xml:space="preserve"> </w:t>
      </w:r>
      <w:r>
        <w:t>Mrs</w:t>
      </w:r>
      <w:r>
        <w:rPr>
          <w:spacing w:val="-3"/>
        </w:rPr>
        <w:t xml:space="preserve"> </w:t>
      </w:r>
      <w:r>
        <w:t>Baker</w:t>
      </w:r>
      <w:r>
        <w:rPr>
          <w:spacing w:val="-3"/>
        </w:rPr>
        <w:t xml:space="preserve"> </w:t>
      </w:r>
      <w:r>
        <w:t>took</w:t>
      </w:r>
      <w:r>
        <w:rPr>
          <w:spacing w:val="-3"/>
        </w:rPr>
        <w:t xml:space="preserve"> </w:t>
      </w:r>
      <w:r>
        <w:t>a</w:t>
      </w:r>
      <w:r>
        <w:rPr>
          <w:spacing w:val="-3"/>
        </w:rPr>
        <w:t xml:space="preserve"> </w:t>
      </w:r>
      <w:r>
        <w:t>deep breath and began again.</w:t>
      </w:r>
    </w:p>
    <w:p w14:paraId="20062397" w14:textId="77777777" w:rsidR="001F3DBB" w:rsidRDefault="007F3F95">
      <w:pPr>
        <w:pStyle w:val="BodyText"/>
        <w:ind w:right="1187" w:firstLine="457"/>
      </w:pPr>
      <w:r>
        <w:t>‘And</w:t>
      </w:r>
      <w:r>
        <w:rPr>
          <w:spacing w:val="-3"/>
        </w:rPr>
        <w:t xml:space="preserve"> </w:t>
      </w:r>
      <w:r>
        <w:t>that,</w:t>
      </w:r>
      <w:r>
        <w:rPr>
          <w:spacing w:val="-3"/>
        </w:rPr>
        <w:t xml:space="preserve"> </w:t>
      </w:r>
      <w:r>
        <w:t>I</w:t>
      </w:r>
      <w:r>
        <w:rPr>
          <w:spacing w:val="-3"/>
        </w:rPr>
        <w:t xml:space="preserve"> </w:t>
      </w:r>
      <w:r>
        <w:t>hoped,</w:t>
      </w:r>
      <w:r>
        <w:rPr>
          <w:spacing w:val="-3"/>
        </w:rPr>
        <w:t xml:space="preserve"> </w:t>
      </w:r>
      <w:r>
        <w:t>would</w:t>
      </w:r>
      <w:r>
        <w:rPr>
          <w:spacing w:val="-3"/>
        </w:rPr>
        <w:t xml:space="preserve"> </w:t>
      </w:r>
      <w:r>
        <w:t>be</w:t>
      </w:r>
      <w:r>
        <w:rPr>
          <w:spacing w:val="-3"/>
        </w:rPr>
        <w:t xml:space="preserve"> </w:t>
      </w:r>
      <w:r>
        <w:t>the</w:t>
      </w:r>
      <w:r>
        <w:rPr>
          <w:spacing w:val="-3"/>
        </w:rPr>
        <w:t xml:space="preserve"> </w:t>
      </w:r>
      <w:r>
        <w:t>end</w:t>
      </w:r>
      <w:r>
        <w:rPr>
          <w:spacing w:val="-3"/>
        </w:rPr>
        <w:t xml:space="preserve"> </w:t>
      </w:r>
      <w:r>
        <w:t>of</w:t>
      </w:r>
      <w:r>
        <w:rPr>
          <w:spacing w:val="-3"/>
        </w:rPr>
        <w:t xml:space="preserve"> </w:t>
      </w:r>
      <w:r>
        <w:t>any</w:t>
      </w:r>
      <w:r>
        <w:rPr>
          <w:spacing w:val="-3"/>
        </w:rPr>
        <w:t xml:space="preserve"> </w:t>
      </w:r>
      <w:r>
        <w:t>nasty</w:t>
      </w:r>
      <w:r>
        <w:rPr>
          <w:spacing w:val="-3"/>
        </w:rPr>
        <w:t xml:space="preserve"> </w:t>
      </w:r>
      <w:r>
        <w:t>talk.</w:t>
      </w:r>
      <w:r>
        <w:rPr>
          <w:spacing w:val="-3"/>
        </w:rPr>
        <w:t xml:space="preserve"> </w:t>
      </w:r>
      <w:r>
        <w:t>But</w:t>
      </w:r>
      <w:r>
        <w:rPr>
          <w:spacing w:val="-3"/>
        </w:rPr>
        <w:t xml:space="preserve"> </w:t>
      </w:r>
      <w:r>
        <w:t>now</w:t>
      </w:r>
      <w:r>
        <w:rPr>
          <w:spacing w:val="-3"/>
        </w:rPr>
        <w:t xml:space="preserve"> </w:t>
      </w:r>
      <w:r>
        <w:t>George, down at the garage, him what Beatrice is going with, he’s got one of them. Saying awful things about our Beatrice, and how she’s going on with Fred Ledbetter’s Tom—and I can assure you, sir, the girl has been no more than civil to him and passing the time of day so to speak.’</w:t>
      </w:r>
    </w:p>
    <w:p w14:paraId="20062398" w14:textId="77777777" w:rsidR="001F3DBB" w:rsidRDefault="007F3F95">
      <w:pPr>
        <w:pStyle w:val="BodyText"/>
        <w:ind w:right="1281" w:firstLine="457"/>
      </w:pPr>
      <w:r>
        <w:t>My</w:t>
      </w:r>
      <w:r>
        <w:rPr>
          <w:spacing w:val="-4"/>
        </w:rPr>
        <w:t xml:space="preserve"> </w:t>
      </w:r>
      <w:r>
        <w:t>head</w:t>
      </w:r>
      <w:r>
        <w:rPr>
          <w:spacing w:val="-4"/>
        </w:rPr>
        <w:t xml:space="preserve"> </w:t>
      </w:r>
      <w:r>
        <w:t>was</w:t>
      </w:r>
      <w:r>
        <w:rPr>
          <w:spacing w:val="-4"/>
        </w:rPr>
        <w:t xml:space="preserve"> </w:t>
      </w:r>
      <w:r>
        <w:t>now</w:t>
      </w:r>
      <w:r>
        <w:rPr>
          <w:spacing w:val="-4"/>
        </w:rPr>
        <w:t xml:space="preserve"> </w:t>
      </w:r>
      <w:r>
        <w:t>reeling</w:t>
      </w:r>
      <w:r>
        <w:rPr>
          <w:spacing w:val="-4"/>
        </w:rPr>
        <w:t xml:space="preserve"> </w:t>
      </w:r>
      <w:r>
        <w:t>under</w:t>
      </w:r>
      <w:r>
        <w:rPr>
          <w:spacing w:val="-4"/>
        </w:rPr>
        <w:t xml:space="preserve"> </w:t>
      </w:r>
      <w:r>
        <w:t>this</w:t>
      </w:r>
      <w:r>
        <w:rPr>
          <w:spacing w:val="-4"/>
        </w:rPr>
        <w:t xml:space="preserve"> </w:t>
      </w:r>
      <w:r>
        <w:t>new</w:t>
      </w:r>
      <w:r>
        <w:rPr>
          <w:spacing w:val="-4"/>
        </w:rPr>
        <w:t xml:space="preserve"> </w:t>
      </w:r>
      <w:r>
        <w:t>complication</w:t>
      </w:r>
      <w:r>
        <w:rPr>
          <w:spacing w:val="-4"/>
        </w:rPr>
        <w:t xml:space="preserve"> </w:t>
      </w:r>
      <w:r>
        <w:t>of</w:t>
      </w:r>
      <w:r>
        <w:rPr>
          <w:spacing w:val="-4"/>
        </w:rPr>
        <w:t xml:space="preserve"> </w:t>
      </w:r>
      <w:r>
        <w:t>Mr Ledbetter’s Tom.</w:t>
      </w:r>
    </w:p>
    <w:p w14:paraId="20062399" w14:textId="77777777" w:rsidR="001F3DBB" w:rsidRDefault="007F3F95">
      <w:pPr>
        <w:pStyle w:val="BodyText"/>
        <w:ind w:right="1499" w:firstLine="457"/>
      </w:pPr>
      <w:r>
        <w:t>‘Let</w:t>
      </w:r>
      <w:r>
        <w:rPr>
          <w:spacing w:val="-10"/>
        </w:rPr>
        <w:t xml:space="preserve"> </w:t>
      </w:r>
      <w:r>
        <w:t>me</w:t>
      </w:r>
      <w:r>
        <w:rPr>
          <w:spacing w:val="-6"/>
        </w:rPr>
        <w:t xml:space="preserve"> </w:t>
      </w:r>
      <w:r>
        <w:t>get</w:t>
      </w:r>
      <w:r>
        <w:rPr>
          <w:spacing w:val="-6"/>
        </w:rPr>
        <w:t xml:space="preserve"> </w:t>
      </w:r>
      <w:r>
        <w:t>this</w:t>
      </w:r>
      <w:r>
        <w:rPr>
          <w:spacing w:val="-6"/>
        </w:rPr>
        <w:t xml:space="preserve"> </w:t>
      </w:r>
      <w:r>
        <w:t>straight,’</w:t>
      </w:r>
      <w:r>
        <w:rPr>
          <w:spacing w:val="-23"/>
        </w:rPr>
        <w:t xml:space="preserve"> </w:t>
      </w:r>
      <w:r>
        <w:t>I</w:t>
      </w:r>
      <w:r>
        <w:rPr>
          <w:spacing w:val="-6"/>
        </w:rPr>
        <w:t xml:space="preserve"> </w:t>
      </w:r>
      <w:r>
        <w:t>said.</w:t>
      </w:r>
      <w:r>
        <w:rPr>
          <w:spacing w:val="-6"/>
        </w:rPr>
        <w:t xml:space="preserve"> </w:t>
      </w:r>
      <w:r>
        <w:t>‘Beatrice’s—er—young</w:t>
      </w:r>
      <w:r>
        <w:rPr>
          <w:spacing w:val="-6"/>
        </w:rPr>
        <w:t xml:space="preserve"> </w:t>
      </w:r>
      <w:r>
        <w:t>man</w:t>
      </w:r>
      <w:r>
        <w:rPr>
          <w:spacing w:val="-6"/>
        </w:rPr>
        <w:t xml:space="preserve"> </w:t>
      </w:r>
      <w:r>
        <w:t>has</w:t>
      </w:r>
      <w:r>
        <w:rPr>
          <w:spacing w:val="-6"/>
        </w:rPr>
        <w:t xml:space="preserve"> </w:t>
      </w:r>
      <w:r>
        <w:t xml:space="preserve">had an anonymous letter making accusations about her and another young </w:t>
      </w:r>
      <w:r>
        <w:rPr>
          <w:spacing w:val="-2"/>
        </w:rPr>
        <w:t>man?’</w:t>
      </w:r>
    </w:p>
    <w:p w14:paraId="2006239A" w14:textId="77777777" w:rsidR="001F3DBB" w:rsidRDefault="007F3F95">
      <w:pPr>
        <w:pStyle w:val="BodyText"/>
        <w:ind w:right="1187" w:firstLine="457"/>
      </w:pPr>
      <w:r>
        <w:t>‘That’s</w:t>
      </w:r>
      <w:r>
        <w:rPr>
          <w:spacing w:val="-6"/>
        </w:rPr>
        <w:t xml:space="preserve"> </w:t>
      </w:r>
      <w:r>
        <w:t>right,</w:t>
      </w:r>
      <w:r>
        <w:rPr>
          <w:spacing w:val="-6"/>
        </w:rPr>
        <w:t xml:space="preserve"> </w:t>
      </w:r>
      <w:r>
        <w:t>sir,</w:t>
      </w:r>
      <w:r>
        <w:rPr>
          <w:spacing w:val="-6"/>
        </w:rPr>
        <w:t xml:space="preserve"> </w:t>
      </w:r>
      <w:r>
        <w:t>and</w:t>
      </w:r>
      <w:r>
        <w:rPr>
          <w:spacing w:val="-6"/>
        </w:rPr>
        <w:t xml:space="preserve"> </w:t>
      </w:r>
      <w:r>
        <w:t>not</w:t>
      </w:r>
      <w:r>
        <w:rPr>
          <w:spacing w:val="-6"/>
        </w:rPr>
        <w:t xml:space="preserve"> </w:t>
      </w:r>
      <w:r>
        <w:t>nicely</w:t>
      </w:r>
      <w:r>
        <w:rPr>
          <w:spacing w:val="-6"/>
        </w:rPr>
        <w:t xml:space="preserve"> </w:t>
      </w:r>
      <w:r>
        <w:t>put</w:t>
      </w:r>
      <w:r>
        <w:rPr>
          <w:spacing w:val="-6"/>
        </w:rPr>
        <w:t xml:space="preserve"> </w:t>
      </w:r>
      <w:r>
        <w:t>at</w:t>
      </w:r>
      <w:r>
        <w:rPr>
          <w:spacing w:val="-6"/>
        </w:rPr>
        <w:t xml:space="preserve"> </w:t>
      </w:r>
      <w:r>
        <w:t>all—horrible</w:t>
      </w:r>
      <w:r>
        <w:rPr>
          <w:spacing w:val="-6"/>
        </w:rPr>
        <w:t xml:space="preserve"> </w:t>
      </w:r>
      <w:r>
        <w:t>words</w:t>
      </w:r>
      <w:r>
        <w:rPr>
          <w:spacing w:val="-6"/>
        </w:rPr>
        <w:t xml:space="preserve"> </w:t>
      </w:r>
      <w:r>
        <w:t>used,</w:t>
      </w:r>
      <w:r>
        <w:rPr>
          <w:spacing w:val="-6"/>
        </w:rPr>
        <w:t xml:space="preserve"> </w:t>
      </w:r>
      <w:r>
        <w:t>and</w:t>
      </w:r>
      <w:r>
        <w:rPr>
          <w:spacing w:val="-6"/>
        </w:rPr>
        <w:t xml:space="preserve"> </w:t>
      </w:r>
      <w:r>
        <w:t>it drove young George mad with rage, it did, and he came round and told</w:t>
      </w:r>
    </w:p>
    <w:p w14:paraId="2006239B" w14:textId="77777777" w:rsidR="001F3DBB" w:rsidRDefault="007F3F95">
      <w:pPr>
        <w:pStyle w:val="BodyText"/>
        <w:spacing w:before="0"/>
        <w:ind w:right="1187"/>
      </w:pPr>
      <w:r>
        <w:t>Beatrice he wasn’t going to put up with that sort of thing from her, and he wasn’t</w:t>
      </w:r>
      <w:r>
        <w:rPr>
          <w:spacing w:val="-4"/>
        </w:rPr>
        <w:t xml:space="preserve"> </w:t>
      </w:r>
      <w:r>
        <w:t>going</w:t>
      </w:r>
      <w:r>
        <w:rPr>
          <w:spacing w:val="-4"/>
        </w:rPr>
        <w:t xml:space="preserve"> </w:t>
      </w:r>
      <w:r>
        <w:t>to</w:t>
      </w:r>
      <w:r>
        <w:rPr>
          <w:spacing w:val="-4"/>
        </w:rPr>
        <w:t xml:space="preserve"> </w:t>
      </w:r>
      <w:r>
        <w:t>have</w:t>
      </w:r>
      <w:r>
        <w:rPr>
          <w:spacing w:val="-4"/>
        </w:rPr>
        <w:t xml:space="preserve"> </w:t>
      </w:r>
      <w:r>
        <w:t>her</w:t>
      </w:r>
      <w:r>
        <w:rPr>
          <w:spacing w:val="-4"/>
        </w:rPr>
        <w:t xml:space="preserve"> </w:t>
      </w:r>
      <w:r>
        <w:t>go</w:t>
      </w:r>
      <w:r>
        <w:rPr>
          <w:spacing w:val="-4"/>
        </w:rPr>
        <w:t xml:space="preserve"> </w:t>
      </w:r>
      <w:r>
        <w:t>behind</w:t>
      </w:r>
      <w:r>
        <w:rPr>
          <w:spacing w:val="-4"/>
        </w:rPr>
        <w:t xml:space="preserve"> </w:t>
      </w:r>
      <w:r>
        <w:t>his</w:t>
      </w:r>
      <w:r>
        <w:rPr>
          <w:spacing w:val="-4"/>
        </w:rPr>
        <w:t xml:space="preserve"> </w:t>
      </w:r>
      <w:r>
        <w:t>back</w:t>
      </w:r>
      <w:r>
        <w:rPr>
          <w:spacing w:val="-4"/>
        </w:rPr>
        <w:t xml:space="preserve"> </w:t>
      </w:r>
      <w:r>
        <w:t>with</w:t>
      </w:r>
      <w:r>
        <w:rPr>
          <w:spacing w:val="-4"/>
        </w:rPr>
        <w:t xml:space="preserve"> </w:t>
      </w:r>
      <w:r>
        <w:t>other</w:t>
      </w:r>
      <w:r>
        <w:rPr>
          <w:spacing w:val="-4"/>
        </w:rPr>
        <w:t xml:space="preserve"> </w:t>
      </w:r>
      <w:r>
        <w:t>chaps—and</w:t>
      </w:r>
      <w:r>
        <w:rPr>
          <w:spacing w:val="-4"/>
        </w:rPr>
        <w:t xml:space="preserve"> </w:t>
      </w:r>
      <w:r>
        <w:t>she</w:t>
      </w:r>
      <w:r>
        <w:rPr>
          <w:spacing w:val="-4"/>
        </w:rPr>
        <w:t xml:space="preserve"> </w:t>
      </w:r>
      <w:r>
        <w:t>says it’s all a lie—and he says no smoke without fire, he says, and rushes off</w:t>
      </w:r>
    </w:p>
    <w:p w14:paraId="2006239C" w14:textId="77777777" w:rsidR="001F3DBB" w:rsidRDefault="001F3DBB">
      <w:pPr>
        <w:pStyle w:val="BodyText"/>
        <w:sectPr w:rsidR="001F3DBB">
          <w:pgSz w:w="12240" w:h="15840"/>
          <w:pgMar w:top="1360" w:right="360" w:bottom="280" w:left="0" w:header="720" w:footer="720" w:gutter="0"/>
          <w:cols w:space="720"/>
        </w:sectPr>
      </w:pPr>
    </w:p>
    <w:p w14:paraId="2006239D" w14:textId="77777777" w:rsidR="001F3DBB" w:rsidRDefault="007F3F95">
      <w:pPr>
        <w:pStyle w:val="BodyText"/>
        <w:spacing w:before="70"/>
        <w:ind w:right="1187"/>
      </w:pPr>
      <w:r>
        <w:lastRenderedPageBreak/>
        <w:t>being</w:t>
      </w:r>
      <w:r>
        <w:rPr>
          <w:spacing w:val="-4"/>
        </w:rPr>
        <w:t xml:space="preserve"> </w:t>
      </w:r>
      <w:r>
        <w:t>hot-like</w:t>
      </w:r>
      <w:r>
        <w:rPr>
          <w:spacing w:val="-4"/>
        </w:rPr>
        <w:t xml:space="preserve"> </w:t>
      </w:r>
      <w:r>
        <w:t>in</w:t>
      </w:r>
      <w:r>
        <w:rPr>
          <w:spacing w:val="-4"/>
        </w:rPr>
        <w:t xml:space="preserve"> </w:t>
      </w:r>
      <w:r>
        <w:t>his</w:t>
      </w:r>
      <w:r>
        <w:rPr>
          <w:spacing w:val="-4"/>
        </w:rPr>
        <w:t xml:space="preserve"> </w:t>
      </w:r>
      <w:r>
        <w:t>temper,</w:t>
      </w:r>
      <w:r>
        <w:rPr>
          <w:spacing w:val="-4"/>
        </w:rPr>
        <w:t xml:space="preserve"> </w:t>
      </w:r>
      <w:r>
        <w:t>and</w:t>
      </w:r>
      <w:r>
        <w:rPr>
          <w:spacing w:val="-4"/>
        </w:rPr>
        <w:t xml:space="preserve"> </w:t>
      </w:r>
      <w:r>
        <w:t>Beatrice</w:t>
      </w:r>
      <w:r>
        <w:rPr>
          <w:spacing w:val="-4"/>
        </w:rPr>
        <w:t xml:space="preserve"> </w:t>
      </w:r>
      <w:r>
        <w:t>she</w:t>
      </w:r>
      <w:r>
        <w:rPr>
          <w:spacing w:val="-4"/>
        </w:rPr>
        <w:t xml:space="preserve"> </w:t>
      </w:r>
      <w:r>
        <w:t>took</w:t>
      </w:r>
      <w:r>
        <w:rPr>
          <w:spacing w:val="-4"/>
        </w:rPr>
        <w:t xml:space="preserve"> </w:t>
      </w:r>
      <w:r>
        <w:t>on</w:t>
      </w:r>
      <w:r>
        <w:rPr>
          <w:spacing w:val="-4"/>
        </w:rPr>
        <w:t xml:space="preserve"> </w:t>
      </w:r>
      <w:r>
        <w:t>ever</w:t>
      </w:r>
      <w:r>
        <w:rPr>
          <w:spacing w:val="-4"/>
        </w:rPr>
        <w:t xml:space="preserve"> </w:t>
      </w:r>
      <w:r>
        <w:t>so,</w:t>
      </w:r>
      <w:r>
        <w:rPr>
          <w:spacing w:val="-4"/>
        </w:rPr>
        <w:t xml:space="preserve"> </w:t>
      </w:r>
      <w:r>
        <w:t>poor</w:t>
      </w:r>
      <w:r>
        <w:rPr>
          <w:spacing w:val="-4"/>
        </w:rPr>
        <w:t xml:space="preserve"> </w:t>
      </w:r>
      <w:r>
        <w:t>girl,</w:t>
      </w:r>
      <w:r>
        <w:rPr>
          <w:spacing w:val="-4"/>
        </w:rPr>
        <w:t xml:space="preserve"> </w:t>
      </w:r>
      <w:r>
        <w:t>and I said I’ll put my hat on and come straight up to you, sir.’</w:t>
      </w:r>
    </w:p>
    <w:p w14:paraId="2006239E" w14:textId="77777777" w:rsidR="001F3DBB" w:rsidRDefault="007F3F95">
      <w:pPr>
        <w:pStyle w:val="BodyText"/>
        <w:ind w:right="1393" w:firstLine="457"/>
        <w:jc w:val="both"/>
      </w:pPr>
      <w:r>
        <w:t>Mrs</w:t>
      </w:r>
      <w:r>
        <w:rPr>
          <w:spacing w:val="-5"/>
        </w:rPr>
        <w:t xml:space="preserve"> </w:t>
      </w:r>
      <w:r>
        <w:t>Baker</w:t>
      </w:r>
      <w:r>
        <w:rPr>
          <w:spacing w:val="-5"/>
        </w:rPr>
        <w:t xml:space="preserve"> </w:t>
      </w:r>
      <w:r>
        <w:t>paused</w:t>
      </w:r>
      <w:r>
        <w:rPr>
          <w:spacing w:val="-5"/>
        </w:rPr>
        <w:t xml:space="preserve"> </w:t>
      </w:r>
      <w:r>
        <w:t>and</w:t>
      </w:r>
      <w:r>
        <w:rPr>
          <w:spacing w:val="-5"/>
        </w:rPr>
        <w:t xml:space="preserve"> </w:t>
      </w:r>
      <w:r>
        <w:t>looked</w:t>
      </w:r>
      <w:r>
        <w:rPr>
          <w:spacing w:val="-5"/>
        </w:rPr>
        <w:t xml:space="preserve"> </w:t>
      </w:r>
      <w:r>
        <w:t>at</w:t>
      </w:r>
      <w:r>
        <w:rPr>
          <w:spacing w:val="-5"/>
        </w:rPr>
        <w:t xml:space="preserve"> </w:t>
      </w:r>
      <w:r>
        <w:t>me</w:t>
      </w:r>
      <w:r>
        <w:rPr>
          <w:spacing w:val="-5"/>
        </w:rPr>
        <w:t xml:space="preserve"> </w:t>
      </w:r>
      <w:r>
        <w:t>expectantly,</w:t>
      </w:r>
      <w:r>
        <w:rPr>
          <w:spacing w:val="-5"/>
        </w:rPr>
        <w:t xml:space="preserve"> </w:t>
      </w:r>
      <w:r>
        <w:t>like</w:t>
      </w:r>
      <w:r>
        <w:rPr>
          <w:spacing w:val="-5"/>
        </w:rPr>
        <w:t xml:space="preserve"> </w:t>
      </w:r>
      <w:r>
        <w:t>a</w:t>
      </w:r>
      <w:r>
        <w:rPr>
          <w:spacing w:val="-5"/>
        </w:rPr>
        <w:t xml:space="preserve"> </w:t>
      </w:r>
      <w:r>
        <w:t>dog</w:t>
      </w:r>
      <w:r>
        <w:rPr>
          <w:spacing w:val="-5"/>
        </w:rPr>
        <w:t xml:space="preserve"> </w:t>
      </w:r>
      <w:r>
        <w:t>waiting</w:t>
      </w:r>
      <w:r>
        <w:rPr>
          <w:spacing w:val="-5"/>
        </w:rPr>
        <w:t xml:space="preserve"> </w:t>
      </w:r>
      <w:r>
        <w:t>for reward after doing a particularly clever trick.</w:t>
      </w:r>
    </w:p>
    <w:p w14:paraId="2006239F" w14:textId="77777777" w:rsidR="001F3DBB" w:rsidRDefault="007F3F95">
      <w:pPr>
        <w:pStyle w:val="BodyText"/>
        <w:ind w:left="1997"/>
      </w:pPr>
      <w:r>
        <w:t>‘But why come to me?’</w:t>
      </w:r>
      <w:r>
        <w:rPr>
          <w:spacing w:val="-23"/>
        </w:rPr>
        <w:t xml:space="preserve"> </w:t>
      </w:r>
      <w:r>
        <w:t xml:space="preserve">I </w:t>
      </w:r>
      <w:r>
        <w:rPr>
          <w:spacing w:val="-2"/>
        </w:rPr>
        <w:t>demanded.</w:t>
      </w:r>
    </w:p>
    <w:p w14:paraId="200623A0" w14:textId="77777777" w:rsidR="001F3DBB" w:rsidRDefault="007F3F95">
      <w:pPr>
        <w:pStyle w:val="BodyText"/>
        <w:ind w:right="1251" w:firstLine="457"/>
        <w:jc w:val="both"/>
      </w:pPr>
      <w:r>
        <w:t>‘I</w:t>
      </w:r>
      <w:r>
        <w:rPr>
          <w:spacing w:val="-3"/>
        </w:rPr>
        <w:t xml:space="preserve"> </w:t>
      </w:r>
      <w:r>
        <w:t>understood,</w:t>
      </w:r>
      <w:r>
        <w:rPr>
          <w:spacing w:val="-3"/>
        </w:rPr>
        <w:t xml:space="preserve"> </w:t>
      </w:r>
      <w:r>
        <w:t>sir,</w:t>
      </w:r>
      <w:r>
        <w:rPr>
          <w:spacing w:val="-3"/>
        </w:rPr>
        <w:t xml:space="preserve"> </w:t>
      </w:r>
      <w:r>
        <w:t>that</w:t>
      </w:r>
      <w:r>
        <w:rPr>
          <w:spacing w:val="-3"/>
        </w:rPr>
        <w:t xml:space="preserve"> </w:t>
      </w:r>
      <w:r>
        <w:t>you’d</w:t>
      </w:r>
      <w:r>
        <w:rPr>
          <w:spacing w:val="-3"/>
        </w:rPr>
        <w:t xml:space="preserve"> </w:t>
      </w:r>
      <w:r>
        <w:t>had</w:t>
      </w:r>
      <w:r>
        <w:rPr>
          <w:spacing w:val="-3"/>
        </w:rPr>
        <w:t xml:space="preserve"> </w:t>
      </w:r>
      <w:r>
        <w:t>one</w:t>
      </w:r>
      <w:r>
        <w:rPr>
          <w:spacing w:val="-3"/>
        </w:rPr>
        <w:t xml:space="preserve"> </w:t>
      </w:r>
      <w:r>
        <w:t>of</w:t>
      </w:r>
      <w:r>
        <w:rPr>
          <w:spacing w:val="-3"/>
        </w:rPr>
        <w:t xml:space="preserve"> </w:t>
      </w:r>
      <w:r>
        <w:t>these</w:t>
      </w:r>
      <w:r>
        <w:rPr>
          <w:spacing w:val="-3"/>
        </w:rPr>
        <w:t xml:space="preserve"> </w:t>
      </w:r>
      <w:r>
        <w:t>nasty</w:t>
      </w:r>
      <w:r>
        <w:rPr>
          <w:spacing w:val="-3"/>
        </w:rPr>
        <w:t xml:space="preserve"> </w:t>
      </w:r>
      <w:r>
        <w:t>letters</w:t>
      </w:r>
      <w:r>
        <w:rPr>
          <w:spacing w:val="-3"/>
        </w:rPr>
        <w:t xml:space="preserve"> </w:t>
      </w:r>
      <w:r>
        <w:t>yourself,</w:t>
      </w:r>
      <w:r>
        <w:rPr>
          <w:spacing w:val="-3"/>
        </w:rPr>
        <w:t xml:space="preserve"> </w:t>
      </w:r>
      <w:r>
        <w:t>and I</w:t>
      </w:r>
      <w:r>
        <w:rPr>
          <w:spacing w:val="-4"/>
        </w:rPr>
        <w:t xml:space="preserve"> </w:t>
      </w:r>
      <w:r>
        <w:t>thought,</w:t>
      </w:r>
      <w:r>
        <w:rPr>
          <w:spacing w:val="-4"/>
        </w:rPr>
        <w:t xml:space="preserve"> </w:t>
      </w:r>
      <w:r>
        <w:t>sir,</w:t>
      </w:r>
      <w:r>
        <w:rPr>
          <w:spacing w:val="-4"/>
        </w:rPr>
        <w:t xml:space="preserve"> </w:t>
      </w:r>
      <w:r>
        <w:t>that</w:t>
      </w:r>
      <w:r>
        <w:rPr>
          <w:spacing w:val="-4"/>
        </w:rPr>
        <w:t xml:space="preserve"> </w:t>
      </w:r>
      <w:r>
        <w:t>being</w:t>
      </w:r>
      <w:r>
        <w:rPr>
          <w:spacing w:val="-4"/>
        </w:rPr>
        <w:t xml:space="preserve"> </w:t>
      </w:r>
      <w:r>
        <w:t>a</w:t>
      </w:r>
      <w:r>
        <w:rPr>
          <w:spacing w:val="-4"/>
        </w:rPr>
        <w:t xml:space="preserve"> </w:t>
      </w:r>
      <w:r>
        <w:t>London</w:t>
      </w:r>
      <w:r>
        <w:rPr>
          <w:spacing w:val="-4"/>
        </w:rPr>
        <w:t xml:space="preserve"> </w:t>
      </w:r>
      <w:r>
        <w:t>gentleman,</w:t>
      </w:r>
      <w:r>
        <w:rPr>
          <w:spacing w:val="-4"/>
        </w:rPr>
        <w:t xml:space="preserve"> </w:t>
      </w:r>
      <w:r>
        <w:t>you’d</w:t>
      </w:r>
      <w:r>
        <w:rPr>
          <w:spacing w:val="-4"/>
        </w:rPr>
        <w:t xml:space="preserve"> </w:t>
      </w:r>
      <w:r>
        <w:t>know</w:t>
      </w:r>
      <w:r>
        <w:rPr>
          <w:spacing w:val="-4"/>
        </w:rPr>
        <w:t xml:space="preserve"> </w:t>
      </w:r>
      <w:r>
        <w:t>what</w:t>
      </w:r>
      <w:r>
        <w:rPr>
          <w:spacing w:val="-4"/>
        </w:rPr>
        <w:t xml:space="preserve"> </w:t>
      </w:r>
      <w:r>
        <w:t>to</w:t>
      </w:r>
      <w:r>
        <w:rPr>
          <w:spacing w:val="-4"/>
        </w:rPr>
        <w:t xml:space="preserve"> </w:t>
      </w:r>
      <w:r>
        <w:t>do</w:t>
      </w:r>
      <w:r>
        <w:rPr>
          <w:spacing w:val="-4"/>
        </w:rPr>
        <w:t xml:space="preserve"> </w:t>
      </w:r>
      <w:r>
        <w:t xml:space="preserve">about </w:t>
      </w:r>
      <w:r>
        <w:rPr>
          <w:spacing w:val="-2"/>
        </w:rPr>
        <w:t>them.’</w:t>
      </w:r>
    </w:p>
    <w:p w14:paraId="200623A1" w14:textId="77777777" w:rsidR="001F3DBB" w:rsidRDefault="007F3F95">
      <w:pPr>
        <w:pStyle w:val="BodyText"/>
        <w:ind w:right="1187" w:firstLine="457"/>
      </w:pPr>
      <w:r>
        <w:t>‘If</w:t>
      </w:r>
      <w:r>
        <w:rPr>
          <w:spacing w:val="-4"/>
        </w:rPr>
        <w:t xml:space="preserve"> </w:t>
      </w:r>
      <w:r>
        <w:t>I</w:t>
      </w:r>
      <w:r>
        <w:rPr>
          <w:spacing w:val="-3"/>
        </w:rPr>
        <w:t xml:space="preserve"> </w:t>
      </w:r>
      <w:r>
        <w:t>were</w:t>
      </w:r>
      <w:r>
        <w:rPr>
          <w:spacing w:val="-3"/>
        </w:rPr>
        <w:t xml:space="preserve"> </w:t>
      </w:r>
      <w:r>
        <w:t>you,’</w:t>
      </w:r>
      <w:r>
        <w:rPr>
          <w:spacing w:val="-23"/>
        </w:rPr>
        <w:t xml:space="preserve"> </w:t>
      </w:r>
      <w:r>
        <w:t>I</w:t>
      </w:r>
      <w:r>
        <w:rPr>
          <w:spacing w:val="-3"/>
        </w:rPr>
        <w:t xml:space="preserve"> </w:t>
      </w:r>
      <w:r>
        <w:t>said,</w:t>
      </w:r>
      <w:r>
        <w:rPr>
          <w:spacing w:val="-3"/>
        </w:rPr>
        <w:t xml:space="preserve"> </w:t>
      </w:r>
      <w:r>
        <w:t>‘I</w:t>
      </w:r>
      <w:r>
        <w:rPr>
          <w:spacing w:val="-3"/>
        </w:rPr>
        <w:t xml:space="preserve"> </w:t>
      </w:r>
      <w:r>
        <w:t>should</w:t>
      </w:r>
      <w:r>
        <w:rPr>
          <w:spacing w:val="-3"/>
        </w:rPr>
        <w:t xml:space="preserve"> </w:t>
      </w:r>
      <w:r>
        <w:t>go</w:t>
      </w:r>
      <w:r>
        <w:rPr>
          <w:spacing w:val="-3"/>
        </w:rPr>
        <w:t xml:space="preserve"> </w:t>
      </w:r>
      <w:r>
        <w:t>to</w:t>
      </w:r>
      <w:r>
        <w:rPr>
          <w:spacing w:val="-3"/>
        </w:rPr>
        <w:t xml:space="preserve"> </w:t>
      </w:r>
      <w:r>
        <w:t>the</w:t>
      </w:r>
      <w:r>
        <w:rPr>
          <w:spacing w:val="-3"/>
        </w:rPr>
        <w:t xml:space="preserve"> </w:t>
      </w:r>
      <w:r>
        <w:t>police.</w:t>
      </w:r>
      <w:r>
        <w:rPr>
          <w:spacing w:val="-9"/>
        </w:rPr>
        <w:t xml:space="preserve"> </w:t>
      </w:r>
      <w:r>
        <w:t>This</w:t>
      </w:r>
      <w:r>
        <w:rPr>
          <w:spacing w:val="-3"/>
        </w:rPr>
        <w:t xml:space="preserve"> </w:t>
      </w:r>
      <w:r>
        <w:t>sort</w:t>
      </w:r>
      <w:r>
        <w:rPr>
          <w:spacing w:val="-3"/>
        </w:rPr>
        <w:t xml:space="preserve"> </w:t>
      </w:r>
      <w:r>
        <w:t>of</w:t>
      </w:r>
      <w:r>
        <w:rPr>
          <w:spacing w:val="-3"/>
        </w:rPr>
        <w:t xml:space="preserve"> </w:t>
      </w:r>
      <w:r>
        <w:t>thing</w:t>
      </w:r>
      <w:r>
        <w:rPr>
          <w:spacing w:val="-3"/>
        </w:rPr>
        <w:t xml:space="preserve"> </w:t>
      </w:r>
      <w:r>
        <w:t>ought to be stopped.’</w:t>
      </w:r>
    </w:p>
    <w:p w14:paraId="200623A2" w14:textId="77777777" w:rsidR="001F3DBB" w:rsidRDefault="007F3F95">
      <w:pPr>
        <w:pStyle w:val="BodyText"/>
        <w:spacing w:line="448" w:lineRule="auto"/>
        <w:ind w:left="1997" w:right="5103"/>
      </w:pPr>
      <w:r>
        <w:t>Mrs Baker looked deeply shocked.</w:t>
      </w:r>
      <w:r>
        <w:rPr>
          <w:spacing w:val="40"/>
        </w:rPr>
        <w:t xml:space="preserve"> </w:t>
      </w:r>
      <w:r>
        <w:t>‘Oh,</w:t>
      </w:r>
      <w:r>
        <w:rPr>
          <w:spacing w:val="-8"/>
        </w:rPr>
        <w:t xml:space="preserve"> </w:t>
      </w:r>
      <w:r>
        <w:t>no,</w:t>
      </w:r>
      <w:r>
        <w:rPr>
          <w:spacing w:val="-8"/>
        </w:rPr>
        <w:t xml:space="preserve"> </w:t>
      </w:r>
      <w:r>
        <w:t>sir.</w:t>
      </w:r>
      <w:r>
        <w:rPr>
          <w:spacing w:val="-8"/>
        </w:rPr>
        <w:t xml:space="preserve"> </w:t>
      </w:r>
      <w:r>
        <w:t>I</w:t>
      </w:r>
      <w:r>
        <w:rPr>
          <w:spacing w:val="-8"/>
        </w:rPr>
        <w:t xml:space="preserve"> </w:t>
      </w:r>
      <w:r>
        <w:t>couldn’t</w:t>
      </w:r>
      <w:r>
        <w:rPr>
          <w:spacing w:val="-8"/>
        </w:rPr>
        <w:t xml:space="preserve"> </w:t>
      </w:r>
      <w:r>
        <w:t>go</w:t>
      </w:r>
      <w:r>
        <w:rPr>
          <w:spacing w:val="-8"/>
        </w:rPr>
        <w:t xml:space="preserve"> </w:t>
      </w:r>
      <w:r>
        <w:t>to</w:t>
      </w:r>
      <w:r>
        <w:rPr>
          <w:spacing w:val="-8"/>
        </w:rPr>
        <w:t xml:space="preserve"> </w:t>
      </w:r>
      <w:r>
        <w:t>the</w:t>
      </w:r>
      <w:r>
        <w:rPr>
          <w:spacing w:val="-8"/>
        </w:rPr>
        <w:t xml:space="preserve"> </w:t>
      </w:r>
      <w:r>
        <w:t>police.’ ‘Why not?’</w:t>
      </w:r>
    </w:p>
    <w:p w14:paraId="200623A3" w14:textId="77777777" w:rsidR="001F3DBB" w:rsidRDefault="007F3F95">
      <w:pPr>
        <w:pStyle w:val="BodyText"/>
        <w:spacing w:before="0" w:line="345" w:lineRule="exact"/>
        <w:ind w:left="1997"/>
      </w:pPr>
      <w:r>
        <w:t>‘I’ve</w:t>
      </w:r>
      <w:r>
        <w:rPr>
          <w:spacing w:val="-2"/>
        </w:rPr>
        <w:t xml:space="preserve"> </w:t>
      </w:r>
      <w:r>
        <w:t>never</w:t>
      </w:r>
      <w:r>
        <w:rPr>
          <w:spacing w:val="-1"/>
        </w:rPr>
        <w:t xml:space="preserve"> </w:t>
      </w:r>
      <w:r>
        <w:t>been</w:t>
      </w:r>
      <w:r>
        <w:rPr>
          <w:spacing w:val="-1"/>
        </w:rPr>
        <w:t xml:space="preserve"> </w:t>
      </w:r>
      <w:r>
        <w:t>mixed</w:t>
      </w:r>
      <w:r>
        <w:rPr>
          <w:spacing w:val="-2"/>
        </w:rPr>
        <w:t xml:space="preserve"> </w:t>
      </w:r>
      <w:r>
        <w:t>up</w:t>
      </w:r>
      <w:r>
        <w:rPr>
          <w:spacing w:val="-1"/>
        </w:rPr>
        <w:t xml:space="preserve"> </w:t>
      </w:r>
      <w:r>
        <w:t>with</w:t>
      </w:r>
      <w:r>
        <w:rPr>
          <w:spacing w:val="-1"/>
        </w:rPr>
        <w:t xml:space="preserve"> </w:t>
      </w:r>
      <w:r>
        <w:t>the</w:t>
      </w:r>
      <w:r>
        <w:rPr>
          <w:spacing w:val="-2"/>
        </w:rPr>
        <w:t xml:space="preserve"> </w:t>
      </w:r>
      <w:r>
        <w:t>police,</w:t>
      </w:r>
      <w:r>
        <w:rPr>
          <w:spacing w:val="-1"/>
        </w:rPr>
        <w:t xml:space="preserve"> </w:t>
      </w:r>
      <w:r>
        <w:t>sir.</w:t>
      </w:r>
      <w:r>
        <w:rPr>
          <w:spacing w:val="-1"/>
        </w:rPr>
        <w:t xml:space="preserve"> </w:t>
      </w:r>
      <w:r>
        <w:t>None</w:t>
      </w:r>
      <w:r>
        <w:rPr>
          <w:spacing w:val="-2"/>
        </w:rPr>
        <w:t xml:space="preserve"> </w:t>
      </w:r>
      <w:r>
        <w:t>of</w:t>
      </w:r>
      <w:r>
        <w:rPr>
          <w:spacing w:val="-1"/>
        </w:rPr>
        <w:t xml:space="preserve"> </w:t>
      </w:r>
      <w:r>
        <w:t>us</w:t>
      </w:r>
      <w:r>
        <w:rPr>
          <w:spacing w:val="-1"/>
        </w:rPr>
        <w:t xml:space="preserve"> </w:t>
      </w:r>
      <w:r>
        <w:t>ever</w:t>
      </w:r>
      <w:r>
        <w:rPr>
          <w:spacing w:val="-1"/>
        </w:rPr>
        <w:t xml:space="preserve"> </w:t>
      </w:r>
      <w:r>
        <w:rPr>
          <w:spacing w:val="-2"/>
        </w:rPr>
        <w:t>have.’</w:t>
      </w:r>
    </w:p>
    <w:p w14:paraId="200623A4" w14:textId="77777777" w:rsidR="001F3DBB" w:rsidRDefault="007F3F95">
      <w:pPr>
        <w:pStyle w:val="BodyText"/>
        <w:ind w:right="1187" w:firstLine="457"/>
      </w:pPr>
      <w:r>
        <w:t>‘Probably</w:t>
      </w:r>
      <w:r>
        <w:rPr>
          <w:spacing w:val="-3"/>
        </w:rPr>
        <w:t xml:space="preserve"> </w:t>
      </w:r>
      <w:r>
        <w:t>not.</w:t>
      </w:r>
      <w:r>
        <w:rPr>
          <w:spacing w:val="-3"/>
        </w:rPr>
        <w:t xml:space="preserve"> </w:t>
      </w:r>
      <w:r>
        <w:t>But</w:t>
      </w:r>
      <w:r>
        <w:rPr>
          <w:spacing w:val="-3"/>
        </w:rPr>
        <w:t xml:space="preserve"> </w:t>
      </w:r>
      <w:r>
        <w:t>the</w:t>
      </w:r>
      <w:r>
        <w:rPr>
          <w:spacing w:val="-3"/>
        </w:rPr>
        <w:t xml:space="preserve"> </w:t>
      </w:r>
      <w:r>
        <w:t>police</w:t>
      </w:r>
      <w:r>
        <w:rPr>
          <w:spacing w:val="-3"/>
        </w:rPr>
        <w:t xml:space="preserve"> </w:t>
      </w:r>
      <w:r>
        <w:t>are</w:t>
      </w:r>
      <w:r>
        <w:rPr>
          <w:spacing w:val="-3"/>
        </w:rPr>
        <w:t xml:space="preserve"> </w:t>
      </w:r>
      <w:r>
        <w:t>the</w:t>
      </w:r>
      <w:r>
        <w:rPr>
          <w:spacing w:val="-3"/>
        </w:rPr>
        <w:t xml:space="preserve"> </w:t>
      </w:r>
      <w:r>
        <w:t>only</w:t>
      </w:r>
      <w:r>
        <w:rPr>
          <w:spacing w:val="-3"/>
        </w:rPr>
        <w:t xml:space="preserve"> </w:t>
      </w:r>
      <w:r>
        <w:t>people</w:t>
      </w:r>
      <w:r>
        <w:rPr>
          <w:spacing w:val="-3"/>
        </w:rPr>
        <w:t xml:space="preserve"> </w:t>
      </w:r>
      <w:r>
        <w:t>who</w:t>
      </w:r>
      <w:r>
        <w:rPr>
          <w:spacing w:val="-3"/>
        </w:rPr>
        <w:t xml:space="preserve"> </w:t>
      </w:r>
      <w:r>
        <w:t>can</w:t>
      </w:r>
      <w:r>
        <w:rPr>
          <w:spacing w:val="-3"/>
        </w:rPr>
        <w:t xml:space="preserve"> </w:t>
      </w:r>
      <w:r>
        <w:t>deal</w:t>
      </w:r>
      <w:r>
        <w:rPr>
          <w:spacing w:val="-3"/>
        </w:rPr>
        <w:t xml:space="preserve"> </w:t>
      </w:r>
      <w:r>
        <w:t>with</w:t>
      </w:r>
      <w:r>
        <w:rPr>
          <w:spacing w:val="-3"/>
        </w:rPr>
        <w:t xml:space="preserve"> </w:t>
      </w:r>
      <w:r>
        <w:t>this sort of thing. It’s their business.’</w:t>
      </w:r>
    </w:p>
    <w:p w14:paraId="200623A5" w14:textId="77777777" w:rsidR="001F3DBB" w:rsidRDefault="007F3F95">
      <w:pPr>
        <w:pStyle w:val="BodyText"/>
        <w:ind w:left="1997"/>
      </w:pPr>
      <w:r>
        <w:t xml:space="preserve">‘Go to Bert </w:t>
      </w:r>
      <w:r>
        <w:rPr>
          <w:spacing w:val="-2"/>
        </w:rPr>
        <w:t>Rundle?’</w:t>
      </w:r>
    </w:p>
    <w:p w14:paraId="200623A6" w14:textId="77777777" w:rsidR="001F3DBB" w:rsidRDefault="007F3F95">
      <w:pPr>
        <w:pStyle w:val="BodyText"/>
        <w:ind w:left="1997"/>
      </w:pPr>
      <w:r>
        <w:t xml:space="preserve">Bert Rundle was the constable, I </w:t>
      </w:r>
      <w:r>
        <w:rPr>
          <w:spacing w:val="-2"/>
        </w:rPr>
        <w:t>knew.</w:t>
      </w:r>
    </w:p>
    <w:p w14:paraId="200623A7" w14:textId="77777777" w:rsidR="001F3DBB" w:rsidRDefault="007F3F95">
      <w:pPr>
        <w:pStyle w:val="BodyText"/>
        <w:spacing w:line="448" w:lineRule="auto"/>
        <w:ind w:left="1997" w:right="1735"/>
      </w:pPr>
      <w:r>
        <w:t>‘There’s</w:t>
      </w:r>
      <w:r>
        <w:rPr>
          <w:spacing w:val="-10"/>
        </w:rPr>
        <w:t xml:space="preserve"> </w:t>
      </w:r>
      <w:r>
        <w:t>a</w:t>
      </w:r>
      <w:r>
        <w:rPr>
          <w:spacing w:val="-10"/>
        </w:rPr>
        <w:t xml:space="preserve"> </w:t>
      </w:r>
      <w:r>
        <w:t>sergeant,</w:t>
      </w:r>
      <w:r>
        <w:rPr>
          <w:spacing w:val="-10"/>
        </w:rPr>
        <w:t xml:space="preserve"> </w:t>
      </w:r>
      <w:r>
        <w:t>or</w:t>
      </w:r>
      <w:r>
        <w:rPr>
          <w:spacing w:val="-10"/>
        </w:rPr>
        <w:t xml:space="preserve"> </w:t>
      </w:r>
      <w:r>
        <w:t>an</w:t>
      </w:r>
      <w:r>
        <w:rPr>
          <w:spacing w:val="-10"/>
        </w:rPr>
        <w:t xml:space="preserve"> </w:t>
      </w:r>
      <w:r>
        <w:t>inspector,</w:t>
      </w:r>
      <w:r>
        <w:rPr>
          <w:spacing w:val="-10"/>
        </w:rPr>
        <w:t xml:space="preserve"> </w:t>
      </w:r>
      <w:r>
        <w:t>surely,</w:t>
      </w:r>
      <w:r>
        <w:rPr>
          <w:spacing w:val="-10"/>
        </w:rPr>
        <w:t xml:space="preserve"> </w:t>
      </w:r>
      <w:r>
        <w:t>at</w:t>
      </w:r>
      <w:r>
        <w:rPr>
          <w:spacing w:val="-10"/>
        </w:rPr>
        <w:t xml:space="preserve"> </w:t>
      </w:r>
      <w:r>
        <w:t>the</w:t>
      </w:r>
      <w:r>
        <w:rPr>
          <w:spacing w:val="-10"/>
        </w:rPr>
        <w:t xml:space="preserve"> </w:t>
      </w:r>
      <w:r>
        <w:t>police</w:t>
      </w:r>
      <w:r>
        <w:rPr>
          <w:spacing w:val="-10"/>
        </w:rPr>
        <w:t xml:space="preserve"> </w:t>
      </w:r>
      <w:r>
        <w:t>station.’ ‘Me, go into the police station?’</w:t>
      </w:r>
    </w:p>
    <w:p w14:paraId="200623A8" w14:textId="77777777" w:rsidR="001F3DBB" w:rsidRDefault="007F3F95">
      <w:pPr>
        <w:pStyle w:val="BodyText"/>
        <w:spacing w:before="0"/>
        <w:ind w:right="1187" w:firstLine="457"/>
      </w:pPr>
      <w:r>
        <w:t>Mrs</w:t>
      </w:r>
      <w:r>
        <w:rPr>
          <w:spacing w:val="-7"/>
        </w:rPr>
        <w:t xml:space="preserve"> </w:t>
      </w:r>
      <w:r>
        <w:t>Baker’s</w:t>
      </w:r>
      <w:r>
        <w:rPr>
          <w:spacing w:val="-7"/>
        </w:rPr>
        <w:t xml:space="preserve"> </w:t>
      </w:r>
      <w:r>
        <w:t>voice</w:t>
      </w:r>
      <w:r>
        <w:rPr>
          <w:spacing w:val="-7"/>
        </w:rPr>
        <w:t xml:space="preserve"> </w:t>
      </w:r>
      <w:r>
        <w:t>expressed</w:t>
      </w:r>
      <w:r>
        <w:rPr>
          <w:spacing w:val="-7"/>
        </w:rPr>
        <w:t xml:space="preserve"> </w:t>
      </w:r>
      <w:r>
        <w:t>reproach</w:t>
      </w:r>
      <w:r>
        <w:rPr>
          <w:spacing w:val="-7"/>
        </w:rPr>
        <w:t xml:space="preserve"> </w:t>
      </w:r>
      <w:r>
        <w:t>and</w:t>
      </w:r>
      <w:r>
        <w:rPr>
          <w:spacing w:val="-7"/>
        </w:rPr>
        <w:t xml:space="preserve"> </w:t>
      </w:r>
      <w:r>
        <w:t>incredulity.</w:t>
      </w:r>
      <w:r>
        <w:rPr>
          <w:spacing w:val="-7"/>
        </w:rPr>
        <w:t xml:space="preserve"> </w:t>
      </w:r>
      <w:r>
        <w:t>I</w:t>
      </w:r>
      <w:r>
        <w:rPr>
          <w:spacing w:val="-7"/>
        </w:rPr>
        <w:t xml:space="preserve"> </w:t>
      </w:r>
      <w:r>
        <w:t>began</w:t>
      </w:r>
      <w:r>
        <w:rPr>
          <w:spacing w:val="-7"/>
        </w:rPr>
        <w:t xml:space="preserve"> </w:t>
      </w:r>
      <w:r>
        <w:t>to</w:t>
      </w:r>
      <w:r>
        <w:rPr>
          <w:spacing w:val="-7"/>
        </w:rPr>
        <w:t xml:space="preserve"> </w:t>
      </w:r>
      <w:r>
        <w:t xml:space="preserve">feel </w:t>
      </w:r>
      <w:r>
        <w:rPr>
          <w:spacing w:val="-2"/>
        </w:rPr>
        <w:t>annoyed.</w:t>
      </w:r>
    </w:p>
    <w:p w14:paraId="200623A9" w14:textId="77777777" w:rsidR="001F3DBB" w:rsidRDefault="007F3F95">
      <w:pPr>
        <w:pStyle w:val="BodyText"/>
        <w:ind w:left="1997"/>
      </w:pPr>
      <w:r>
        <w:t>‘That’s</w:t>
      </w:r>
      <w:r>
        <w:rPr>
          <w:spacing w:val="-3"/>
        </w:rPr>
        <w:t xml:space="preserve"> </w:t>
      </w:r>
      <w:r>
        <w:t>the</w:t>
      </w:r>
      <w:r>
        <w:rPr>
          <w:spacing w:val="-2"/>
        </w:rPr>
        <w:t xml:space="preserve"> </w:t>
      </w:r>
      <w:r>
        <w:t>only</w:t>
      </w:r>
      <w:r>
        <w:rPr>
          <w:spacing w:val="-3"/>
        </w:rPr>
        <w:t xml:space="preserve"> </w:t>
      </w:r>
      <w:r>
        <w:t>advice</w:t>
      </w:r>
      <w:r>
        <w:rPr>
          <w:spacing w:val="-2"/>
        </w:rPr>
        <w:t xml:space="preserve"> </w:t>
      </w:r>
      <w:r>
        <w:t>I</w:t>
      </w:r>
      <w:r>
        <w:rPr>
          <w:spacing w:val="-3"/>
        </w:rPr>
        <w:t xml:space="preserve"> </w:t>
      </w:r>
      <w:r>
        <w:t>can</w:t>
      </w:r>
      <w:r>
        <w:rPr>
          <w:spacing w:val="-2"/>
        </w:rPr>
        <w:t xml:space="preserve"> </w:t>
      </w:r>
      <w:r>
        <w:t>give</w:t>
      </w:r>
      <w:r>
        <w:rPr>
          <w:spacing w:val="-2"/>
        </w:rPr>
        <w:t xml:space="preserve"> you.’</w:t>
      </w:r>
    </w:p>
    <w:p w14:paraId="200623AA" w14:textId="77777777" w:rsidR="001F3DBB" w:rsidRDefault="001F3DBB">
      <w:pPr>
        <w:pStyle w:val="BodyText"/>
        <w:sectPr w:rsidR="001F3DBB">
          <w:pgSz w:w="12240" w:h="15840"/>
          <w:pgMar w:top="1360" w:right="360" w:bottom="280" w:left="0" w:header="720" w:footer="720" w:gutter="0"/>
          <w:cols w:space="720"/>
        </w:sectPr>
      </w:pPr>
    </w:p>
    <w:p w14:paraId="200623AB" w14:textId="77777777" w:rsidR="001F3DBB" w:rsidRDefault="007F3F95">
      <w:pPr>
        <w:pStyle w:val="BodyText"/>
        <w:spacing w:before="70"/>
        <w:ind w:right="1187" w:firstLine="457"/>
      </w:pPr>
      <w:r>
        <w:lastRenderedPageBreak/>
        <w:t>Mrs</w:t>
      </w:r>
      <w:r>
        <w:rPr>
          <w:spacing w:val="-4"/>
        </w:rPr>
        <w:t xml:space="preserve"> </w:t>
      </w:r>
      <w:r>
        <w:t>Baker</w:t>
      </w:r>
      <w:r>
        <w:rPr>
          <w:spacing w:val="-4"/>
        </w:rPr>
        <w:t xml:space="preserve"> </w:t>
      </w:r>
      <w:r>
        <w:t>was</w:t>
      </w:r>
      <w:r>
        <w:rPr>
          <w:spacing w:val="-4"/>
        </w:rPr>
        <w:t xml:space="preserve"> </w:t>
      </w:r>
      <w:r>
        <w:t>silent,</w:t>
      </w:r>
      <w:r>
        <w:rPr>
          <w:spacing w:val="-4"/>
        </w:rPr>
        <w:t xml:space="preserve"> </w:t>
      </w:r>
      <w:r>
        <w:t>obviously</w:t>
      </w:r>
      <w:r>
        <w:rPr>
          <w:spacing w:val="-4"/>
        </w:rPr>
        <w:t xml:space="preserve"> </w:t>
      </w:r>
      <w:r>
        <w:t>quite</w:t>
      </w:r>
      <w:r>
        <w:rPr>
          <w:spacing w:val="-4"/>
        </w:rPr>
        <w:t xml:space="preserve"> </w:t>
      </w:r>
      <w:r>
        <w:t>unconvinced.</w:t>
      </w:r>
      <w:r>
        <w:rPr>
          <w:spacing w:val="-4"/>
        </w:rPr>
        <w:t xml:space="preserve"> </w:t>
      </w:r>
      <w:r>
        <w:t>She</w:t>
      </w:r>
      <w:r>
        <w:rPr>
          <w:spacing w:val="-4"/>
        </w:rPr>
        <w:t xml:space="preserve"> </w:t>
      </w:r>
      <w:r>
        <w:t>said</w:t>
      </w:r>
      <w:r>
        <w:rPr>
          <w:spacing w:val="-4"/>
        </w:rPr>
        <w:t xml:space="preserve"> </w:t>
      </w:r>
      <w:r>
        <w:t>wistfully and earnestly:</w:t>
      </w:r>
    </w:p>
    <w:p w14:paraId="200623AC" w14:textId="77777777" w:rsidR="001F3DBB" w:rsidRDefault="007F3F95">
      <w:pPr>
        <w:pStyle w:val="BodyText"/>
        <w:ind w:left="1997"/>
      </w:pPr>
      <w:r>
        <w:t>‘These</w:t>
      </w:r>
      <w:r>
        <w:rPr>
          <w:spacing w:val="-2"/>
        </w:rPr>
        <w:t xml:space="preserve"> </w:t>
      </w:r>
      <w:r>
        <w:t>letters</w:t>
      </w:r>
      <w:r>
        <w:rPr>
          <w:spacing w:val="-1"/>
        </w:rPr>
        <w:t xml:space="preserve"> </w:t>
      </w:r>
      <w:r>
        <w:t>ought</w:t>
      </w:r>
      <w:r>
        <w:rPr>
          <w:spacing w:val="-1"/>
        </w:rPr>
        <w:t xml:space="preserve"> </w:t>
      </w:r>
      <w:r>
        <w:t>to</w:t>
      </w:r>
      <w:r>
        <w:rPr>
          <w:spacing w:val="-1"/>
        </w:rPr>
        <w:t xml:space="preserve"> </w:t>
      </w:r>
      <w:r>
        <w:t>be</w:t>
      </w:r>
      <w:r>
        <w:rPr>
          <w:spacing w:val="-1"/>
        </w:rPr>
        <w:t xml:space="preserve"> </w:t>
      </w:r>
      <w:r>
        <w:t>stopped,</w:t>
      </w:r>
      <w:r>
        <w:rPr>
          <w:spacing w:val="-1"/>
        </w:rPr>
        <w:t xml:space="preserve"> </w:t>
      </w:r>
      <w:r>
        <w:t>sir,</w:t>
      </w:r>
      <w:r>
        <w:rPr>
          <w:spacing w:val="-1"/>
        </w:rPr>
        <w:t xml:space="preserve"> </w:t>
      </w:r>
      <w:r>
        <w:t>they</w:t>
      </w:r>
      <w:r>
        <w:rPr>
          <w:spacing w:val="-1"/>
        </w:rPr>
        <w:t xml:space="preserve"> </w:t>
      </w:r>
      <w:r>
        <w:t>did</w:t>
      </w:r>
      <w:r>
        <w:rPr>
          <w:spacing w:val="-1"/>
        </w:rPr>
        <w:t xml:space="preserve"> </w:t>
      </w:r>
      <w:r>
        <w:t>ought</w:t>
      </w:r>
      <w:r>
        <w:rPr>
          <w:spacing w:val="-1"/>
        </w:rPr>
        <w:t xml:space="preserve"> </w:t>
      </w:r>
      <w:r>
        <w:t>to</w:t>
      </w:r>
      <w:r>
        <w:rPr>
          <w:spacing w:val="-1"/>
        </w:rPr>
        <w:t xml:space="preserve"> </w:t>
      </w:r>
      <w:r>
        <w:t>be</w:t>
      </w:r>
      <w:r>
        <w:rPr>
          <w:spacing w:val="-1"/>
        </w:rPr>
        <w:t xml:space="preserve"> </w:t>
      </w:r>
      <w:r>
        <w:rPr>
          <w:spacing w:val="-2"/>
        </w:rPr>
        <w:t>stopped.</w:t>
      </w:r>
    </w:p>
    <w:p w14:paraId="200623AD" w14:textId="77777777" w:rsidR="001F3DBB" w:rsidRDefault="007F3F95">
      <w:pPr>
        <w:pStyle w:val="BodyText"/>
        <w:spacing w:before="0"/>
      </w:pPr>
      <w:r>
        <w:t xml:space="preserve">There’ll be mischief done sooner or </w:t>
      </w:r>
      <w:r>
        <w:rPr>
          <w:spacing w:val="-2"/>
        </w:rPr>
        <w:t>later.’</w:t>
      </w:r>
    </w:p>
    <w:p w14:paraId="200623AE" w14:textId="77777777" w:rsidR="001F3DBB" w:rsidRDefault="007F3F95">
      <w:pPr>
        <w:pStyle w:val="BodyText"/>
        <w:ind w:left="1997"/>
      </w:pPr>
      <w:r>
        <w:t>‘It</w:t>
      </w:r>
      <w:r>
        <w:rPr>
          <w:spacing w:val="-4"/>
        </w:rPr>
        <w:t xml:space="preserve"> </w:t>
      </w:r>
      <w:r>
        <w:t>seems</w:t>
      </w:r>
      <w:r>
        <w:rPr>
          <w:spacing w:val="-2"/>
        </w:rPr>
        <w:t xml:space="preserve"> </w:t>
      </w:r>
      <w:r>
        <w:t>to</w:t>
      </w:r>
      <w:r>
        <w:rPr>
          <w:spacing w:val="-2"/>
        </w:rPr>
        <w:t xml:space="preserve"> </w:t>
      </w:r>
      <w:r>
        <w:t>me</w:t>
      </w:r>
      <w:r>
        <w:rPr>
          <w:spacing w:val="-2"/>
        </w:rPr>
        <w:t xml:space="preserve"> </w:t>
      </w:r>
      <w:r>
        <w:t>there</w:t>
      </w:r>
      <w:r>
        <w:rPr>
          <w:spacing w:val="-2"/>
        </w:rPr>
        <w:t xml:space="preserve"> </w:t>
      </w:r>
      <w:r>
        <w:t>is</w:t>
      </w:r>
      <w:r>
        <w:rPr>
          <w:spacing w:val="-2"/>
        </w:rPr>
        <w:t xml:space="preserve"> </w:t>
      </w:r>
      <w:r>
        <w:t>mischief</w:t>
      </w:r>
      <w:r>
        <w:rPr>
          <w:spacing w:val="-2"/>
        </w:rPr>
        <w:t xml:space="preserve"> </w:t>
      </w:r>
      <w:r>
        <w:t>done</w:t>
      </w:r>
      <w:r>
        <w:rPr>
          <w:spacing w:val="-2"/>
        </w:rPr>
        <w:t xml:space="preserve"> </w:t>
      </w:r>
      <w:r>
        <w:t>now,’</w:t>
      </w:r>
      <w:r>
        <w:rPr>
          <w:spacing w:val="-23"/>
        </w:rPr>
        <w:t xml:space="preserve"> </w:t>
      </w:r>
      <w:r>
        <w:t>I</w:t>
      </w:r>
      <w:r>
        <w:rPr>
          <w:spacing w:val="-2"/>
        </w:rPr>
        <w:t xml:space="preserve"> said.</w:t>
      </w:r>
    </w:p>
    <w:p w14:paraId="200623AF" w14:textId="77777777" w:rsidR="001F3DBB" w:rsidRDefault="007F3F95">
      <w:pPr>
        <w:pStyle w:val="BodyText"/>
        <w:ind w:right="1187" w:firstLine="457"/>
      </w:pPr>
      <w:r>
        <w:t>‘I</w:t>
      </w:r>
      <w:r>
        <w:rPr>
          <w:spacing w:val="-5"/>
        </w:rPr>
        <w:t xml:space="preserve"> </w:t>
      </w:r>
      <w:r>
        <w:t>meant</w:t>
      </w:r>
      <w:r>
        <w:rPr>
          <w:spacing w:val="-5"/>
        </w:rPr>
        <w:t xml:space="preserve"> </w:t>
      </w:r>
      <w:r>
        <w:rPr>
          <w:i/>
        </w:rPr>
        <w:t>violence</w:t>
      </w:r>
      <w:r>
        <w:t>,</w:t>
      </w:r>
      <w:r>
        <w:rPr>
          <w:spacing w:val="-5"/>
        </w:rPr>
        <w:t xml:space="preserve"> </w:t>
      </w:r>
      <w:r>
        <w:t>sir.</w:t>
      </w:r>
      <w:r>
        <w:rPr>
          <w:spacing w:val="-11"/>
        </w:rPr>
        <w:t xml:space="preserve"> </w:t>
      </w:r>
      <w:r>
        <w:t>These</w:t>
      </w:r>
      <w:r>
        <w:rPr>
          <w:spacing w:val="-5"/>
        </w:rPr>
        <w:t xml:space="preserve"> </w:t>
      </w:r>
      <w:r>
        <w:t>young</w:t>
      </w:r>
      <w:r>
        <w:rPr>
          <w:spacing w:val="-5"/>
        </w:rPr>
        <w:t xml:space="preserve"> </w:t>
      </w:r>
      <w:r>
        <w:t>fellows,</w:t>
      </w:r>
      <w:r>
        <w:rPr>
          <w:spacing w:val="-5"/>
        </w:rPr>
        <w:t xml:space="preserve"> </w:t>
      </w:r>
      <w:r>
        <w:t>they</w:t>
      </w:r>
      <w:r>
        <w:rPr>
          <w:spacing w:val="-5"/>
        </w:rPr>
        <w:t xml:space="preserve"> </w:t>
      </w:r>
      <w:r>
        <w:t>get</w:t>
      </w:r>
      <w:r>
        <w:rPr>
          <w:spacing w:val="-5"/>
        </w:rPr>
        <w:t xml:space="preserve"> </w:t>
      </w:r>
      <w:r>
        <w:t>violent</w:t>
      </w:r>
      <w:r>
        <w:rPr>
          <w:spacing w:val="-5"/>
        </w:rPr>
        <w:t xml:space="preserve"> </w:t>
      </w:r>
      <w:r>
        <w:t>in</w:t>
      </w:r>
      <w:r>
        <w:rPr>
          <w:spacing w:val="-5"/>
        </w:rPr>
        <w:t xml:space="preserve"> </w:t>
      </w:r>
      <w:r>
        <w:t>their feelings—and so do the older ones.’</w:t>
      </w:r>
    </w:p>
    <w:p w14:paraId="200623B0" w14:textId="77777777" w:rsidR="001F3DBB" w:rsidRDefault="007F3F95">
      <w:pPr>
        <w:pStyle w:val="BodyText"/>
        <w:ind w:left="1997"/>
      </w:pPr>
      <w:r>
        <w:t xml:space="preserve">I </w:t>
      </w:r>
      <w:r>
        <w:rPr>
          <w:spacing w:val="-2"/>
        </w:rPr>
        <w:t>asked:</w:t>
      </w:r>
    </w:p>
    <w:p w14:paraId="200623B1" w14:textId="77777777" w:rsidR="001F3DBB" w:rsidRDefault="007F3F95">
      <w:pPr>
        <w:pStyle w:val="BodyText"/>
        <w:spacing w:line="448" w:lineRule="auto"/>
        <w:ind w:left="1997" w:right="3754"/>
      </w:pPr>
      <w:r>
        <w:t>‘Are</w:t>
      </w:r>
      <w:r>
        <w:rPr>
          <w:spacing w:val="-5"/>
        </w:rPr>
        <w:t xml:space="preserve"> </w:t>
      </w:r>
      <w:r>
        <w:t>a</w:t>
      </w:r>
      <w:r>
        <w:rPr>
          <w:spacing w:val="-5"/>
        </w:rPr>
        <w:t xml:space="preserve"> </w:t>
      </w:r>
      <w:r>
        <w:t>good</w:t>
      </w:r>
      <w:r>
        <w:rPr>
          <w:spacing w:val="-5"/>
        </w:rPr>
        <w:t xml:space="preserve"> </w:t>
      </w:r>
      <w:r>
        <w:t>many</w:t>
      </w:r>
      <w:r>
        <w:rPr>
          <w:spacing w:val="-5"/>
        </w:rPr>
        <w:t xml:space="preserve"> </w:t>
      </w:r>
      <w:r>
        <w:t>of</w:t>
      </w:r>
      <w:r>
        <w:rPr>
          <w:spacing w:val="-5"/>
        </w:rPr>
        <w:t xml:space="preserve"> </w:t>
      </w:r>
      <w:r>
        <w:t>these</w:t>
      </w:r>
      <w:r>
        <w:rPr>
          <w:spacing w:val="-5"/>
        </w:rPr>
        <w:t xml:space="preserve"> </w:t>
      </w:r>
      <w:r>
        <w:t>letters</w:t>
      </w:r>
      <w:r>
        <w:rPr>
          <w:spacing w:val="-5"/>
        </w:rPr>
        <w:t xml:space="preserve"> </w:t>
      </w:r>
      <w:r>
        <w:t>going</w:t>
      </w:r>
      <w:r>
        <w:rPr>
          <w:spacing w:val="-5"/>
        </w:rPr>
        <w:t xml:space="preserve"> </w:t>
      </w:r>
      <w:r>
        <w:t>about?’ Mrs Baker nodded.</w:t>
      </w:r>
    </w:p>
    <w:p w14:paraId="200623B2" w14:textId="77777777" w:rsidR="001F3DBB" w:rsidRDefault="007F3F95">
      <w:pPr>
        <w:pStyle w:val="BodyText"/>
        <w:spacing w:before="0"/>
        <w:ind w:left="1997"/>
      </w:pPr>
      <w:r>
        <w:t>‘It’s</w:t>
      </w:r>
      <w:r>
        <w:rPr>
          <w:spacing w:val="-3"/>
        </w:rPr>
        <w:t xml:space="preserve"> </w:t>
      </w:r>
      <w:r>
        <w:t>getting</w:t>
      </w:r>
      <w:r>
        <w:rPr>
          <w:spacing w:val="-3"/>
        </w:rPr>
        <w:t xml:space="preserve"> </w:t>
      </w:r>
      <w:r>
        <w:t>worse</w:t>
      </w:r>
      <w:r>
        <w:rPr>
          <w:spacing w:val="-2"/>
        </w:rPr>
        <w:t xml:space="preserve"> </w:t>
      </w:r>
      <w:r>
        <w:t>and</w:t>
      </w:r>
      <w:r>
        <w:rPr>
          <w:spacing w:val="-3"/>
        </w:rPr>
        <w:t xml:space="preserve"> </w:t>
      </w:r>
      <w:r>
        <w:t>worse,</w:t>
      </w:r>
      <w:r>
        <w:rPr>
          <w:spacing w:val="-3"/>
        </w:rPr>
        <w:t xml:space="preserve"> </w:t>
      </w:r>
      <w:r>
        <w:t>sir.</w:t>
      </w:r>
      <w:r>
        <w:rPr>
          <w:spacing w:val="-2"/>
        </w:rPr>
        <w:t xml:space="preserve"> </w:t>
      </w:r>
      <w:r>
        <w:t>Mr</w:t>
      </w:r>
      <w:r>
        <w:rPr>
          <w:spacing w:val="-3"/>
        </w:rPr>
        <w:t xml:space="preserve"> </w:t>
      </w:r>
      <w:r>
        <w:t>and</w:t>
      </w:r>
      <w:r>
        <w:rPr>
          <w:spacing w:val="-2"/>
        </w:rPr>
        <w:t xml:space="preserve"> </w:t>
      </w:r>
      <w:r>
        <w:t>Mrs</w:t>
      </w:r>
      <w:r>
        <w:rPr>
          <w:spacing w:val="-3"/>
        </w:rPr>
        <w:t xml:space="preserve"> </w:t>
      </w:r>
      <w:r>
        <w:t>Beadle</w:t>
      </w:r>
      <w:r>
        <w:rPr>
          <w:spacing w:val="-3"/>
        </w:rPr>
        <w:t xml:space="preserve"> </w:t>
      </w:r>
      <w:r>
        <w:t>at</w:t>
      </w:r>
      <w:r>
        <w:rPr>
          <w:spacing w:val="-2"/>
        </w:rPr>
        <w:t xml:space="preserve"> </w:t>
      </w:r>
      <w:r>
        <w:t>the</w:t>
      </w:r>
      <w:r>
        <w:rPr>
          <w:spacing w:val="-3"/>
        </w:rPr>
        <w:t xml:space="preserve"> </w:t>
      </w:r>
      <w:r>
        <w:t>Blue</w:t>
      </w:r>
      <w:r>
        <w:rPr>
          <w:spacing w:val="-2"/>
        </w:rPr>
        <w:t xml:space="preserve"> </w:t>
      </w:r>
      <w:r>
        <w:rPr>
          <w:spacing w:val="-4"/>
        </w:rPr>
        <w:t>Boar</w:t>
      </w:r>
    </w:p>
    <w:p w14:paraId="200623B3" w14:textId="77777777" w:rsidR="001F3DBB" w:rsidRDefault="007F3F95">
      <w:pPr>
        <w:pStyle w:val="BodyText"/>
        <w:spacing w:before="0"/>
        <w:ind w:right="1187"/>
      </w:pPr>
      <w:r>
        <w:t>—very</w:t>
      </w:r>
      <w:r>
        <w:rPr>
          <w:spacing w:val="-4"/>
        </w:rPr>
        <w:t xml:space="preserve"> </w:t>
      </w:r>
      <w:r>
        <w:t>happy</w:t>
      </w:r>
      <w:r>
        <w:rPr>
          <w:spacing w:val="-4"/>
        </w:rPr>
        <w:t xml:space="preserve"> </w:t>
      </w:r>
      <w:r>
        <w:t>they’ve</w:t>
      </w:r>
      <w:r>
        <w:rPr>
          <w:spacing w:val="-4"/>
        </w:rPr>
        <w:t xml:space="preserve"> </w:t>
      </w:r>
      <w:r>
        <w:t>always</w:t>
      </w:r>
      <w:r>
        <w:rPr>
          <w:spacing w:val="-4"/>
        </w:rPr>
        <w:t xml:space="preserve"> </w:t>
      </w:r>
      <w:r>
        <w:t>been—and</w:t>
      </w:r>
      <w:r>
        <w:rPr>
          <w:spacing w:val="-4"/>
        </w:rPr>
        <w:t xml:space="preserve"> </w:t>
      </w:r>
      <w:r>
        <w:t>now</w:t>
      </w:r>
      <w:r>
        <w:rPr>
          <w:spacing w:val="-4"/>
        </w:rPr>
        <w:t xml:space="preserve"> </w:t>
      </w:r>
      <w:r>
        <w:t>these</w:t>
      </w:r>
      <w:r>
        <w:rPr>
          <w:spacing w:val="-4"/>
        </w:rPr>
        <w:t xml:space="preserve"> </w:t>
      </w:r>
      <w:r>
        <w:t>letters</w:t>
      </w:r>
      <w:r>
        <w:rPr>
          <w:spacing w:val="-4"/>
        </w:rPr>
        <w:t xml:space="preserve"> </w:t>
      </w:r>
      <w:r>
        <w:t>comes</w:t>
      </w:r>
      <w:r>
        <w:rPr>
          <w:spacing w:val="-4"/>
        </w:rPr>
        <w:t xml:space="preserve"> </w:t>
      </w:r>
      <w:r>
        <w:t>and</w:t>
      </w:r>
      <w:r>
        <w:rPr>
          <w:spacing w:val="-4"/>
        </w:rPr>
        <w:t xml:space="preserve"> </w:t>
      </w:r>
      <w:r>
        <w:t>it</w:t>
      </w:r>
      <w:r>
        <w:rPr>
          <w:spacing w:val="-4"/>
        </w:rPr>
        <w:t xml:space="preserve"> </w:t>
      </w:r>
      <w:r>
        <w:t>sets him thinking things—things that aren’t so, sir.’</w:t>
      </w:r>
    </w:p>
    <w:p w14:paraId="200623B4" w14:textId="77777777" w:rsidR="001F3DBB" w:rsidRDefault="007F3F95">
      <w:pPr>
        <w:pStyle w:val="BodyText"/>
        <w:ind w:left="1997"/>
      </w:pPr>
      <w:r>
        <w:t xml:space="preserve">I leaned </w:t>
      </w:r>
      <w:r>
        <w:rPr>
          <w:spacing w:val="-2"/>
        </w:rPr>
        <w:t>forward:</w:t>
      </w:r>
    </w:p>
    <w:p w14:paraId="200623B5" w14:textId="77777777" w:rsidR="001F3DBB" w:rsidRDefault="007F3F95">
      <w:pPr>
        <w:pStyle w:val="BodyText"/>
        <w:ind w:right="1187" w:firstLine="457"/>
      </w:pPr>
      <w:r>
        <w:t>‘Mrs</w:t>
      </w:r>
      <w:r>
        <w:rPr>
          <w:spacing w:val="-6"/>
        </w:rPr>
        <w:t xml:space="preserve"> </w:t>
      </w:r>
      <w:r>
        <w:t>Baker,’</w:t>
      </w:r>
      <w:r>
        <w:rPr>
          <w:spacing w:val="-23"/>
        </w:rPr>
        <w:t xml:space="preserve"> </w:t>
      </w:r>
      <w:r>
        <w:t>I</w:t>
      </w:r>
      <w:r>
        <w:rPr>
          <w:spacing w:val="-4"/>
        </w:rPr>
        <w:t xml:space="preserve"> </w:t>
      </w:r>
      <w:r>
        <w:t>said,</w:t>
      </w:r>
      <w:r>
        <w:rPr>
          <w:spacing w:val="-4"/>
        </w:rPr>
        <w:t xml:space="preserve"> </w:t>
      </w:r>
      <w:r>
        <w:t>‘have</w:t>
      </w:r>
      <w:r>
        <w:rPr>
          <w:spacing w:val="-4"/>
        </w:rPr>
        <w:t xml:space="preserve"> </w:t>
      </w:r>
      <w:r>
        <w:t>you</w:t>
      </w:r>
      <w:r>
        <w:rPr>
          <w:spacing w:val="-4"/>
        </w:rPr>
        <w:t xml:space="preserve"> </w:t>
      </w:r>
      <w:r>
        <w:t>any</w:t>
      </w:r>
      <w:r>
        <w:rPr>
          <w:spacing w:val="-4"/>
        </w:rPr>
        <w:t xml:space="preserve"> </w:t>
      </w:r>
      <w:r>
        <w:t>idea,</w:t>
      </w:r>
      <w:r>
        <w:rPr>
          <w:spacing w:val="-4"/>
        </w:rPr>
        <w:t xml:space="preserve"> </w:t>
      </w:r>
      <w:r>
        <w:t>any</w:t>
      </w:r>
      <w:r>
        <w:rPr>
          <w:spacing w:val="-4"/>
        </w:rPr>
        <w:t xml:space="preserve"> </w:t>
      </w:r>
      <w:r>
        <w:t>idea</w:t>
      </w:r>
      <w:r>
        <w:rPr>
          <w:spacing w:val="-4"/>
        </w:rPr>
        <w:t xml:space="preserve"> </w:t>
      </w:r>
      <w:r>
        <w:t>at</w:t>
      </w:r>
      <w:r>
        <w:rPr>
          <w:spacing w:val="-4"/>
        </w:rPr>
        <w:t xml:space="preserve"> </w:t>
      </w:r>
      <w:r>
        <w:t>all,</w:t>
      </w:r>
      <w:r>
        <w:rPr>
          <w:spacing w:val="-4"/>
        </w:rPr>
        <w:t xml:space="preserve"> </w:t>
      </w:r>
      <w:r>
        <w:t>who</w:t>
      </w:r>
      <w:r>
        <w:rPr>
          <w:spacing w:val="-4"/>
        </w:rPr>
        <w:t xml:space="preserve"> </w:t>
      </w:r>
      <w:r>
        <w:t>is</w:t>
      </w:r>
      <w:r>
        <w:rPr>
          <w:spacing w:val="-4"/>
        </w:rPr>
        <w:t xml:space="preserve"> </w:t>
      </w:r>
      <w:r>
        <w:t>writing these abominable letters?’</w:t>
      </w:r>
    </w:p>
    <w:p w14:paraId="200623B6" w14:textId="77777777" w:rsidR="001F3DBB" w:rsidRDefault="007F3F95">
      <w:pPr>
        <w:pStyle w:val="BodyText"/>
        <w:ind w:left="1997"/>
      </w:pPr>
      <w:r>
        <w:t>To</w:t>
      </w:r>
      <w:r>
        <w:rPr>
          <w:spacing w:val="-3"/>
        </w:rPr>
        <w:t xml:space="preserve"> </w:t>
      </w:r>
      <w:r>
        <w:t>my</w:t>
      </w:r>
      <w:r>
        <w:rPr>
          <w:spacing w:val="-3"/>
        </w:rPr>
        <w:t xml:space="preserve"> </w:t>
      </w:r>
      <w:r>
        <w:t>great</w:t>
      </w:r>
      <w:r>
        <w:rPr>
          <w:spacing w:val="-3"/>
        </w:rPr>
        <w:t xml:space="preserve"> </w:t>
      </w:r>
      <w:r>
        <w:t>surprise</w:t>
      </w:r>
      <w:r>
        <w:rPr>
          <w:spacing w:val="-3"/>
        </w:rPr>
        <w:t xml:space="preserve"> </w:t>
      </w:r>
      <w:r>
        <w:t>she</w:t>
      </w:r>
      <w:r>
        <w:rPr>
          <w:spacing w:val="-3"/>
        </w:rPr>
        <w:t xml:space="preserve"> </w:t>
      </w:r>
      <w:r>
        <w:t>nodded</w:t>
      </w:r>
      <w:r>
        <w:rPr>
          <w:spacing w:val="-3"/>
        </w:rPr>
        <w:t xml:space="preserve"> </w:t>
      </w:r>
      <w:r>
        <w:t>her</w:t>
      </w:r>
      <w:r>
        <w:rPr>
          <w:spacing w:val="-3"/>
        </w:rPr>
        <w:t xml:space="preserve"> </w:t>
      </w:r>
      <w:r>
        <w:rPr>
          <w:spacing w:val="-2"/>
        </w:rPr>
        <w:t>head.</w:t>
      </w:r>
    </w:p>
    <w:p w14:paraId="200623B7" w14:textId="77777777" w:rsidR="001F3DBB" w:rsidRDefault="007F3F95">
      <w:pPr>
        <w:pStyle w:val="BodyText"/>
        <w:spacing w:line="448" w:lineRule="auto"/>
        <w:ind w:left="1997" w:right="2281"/>
      </w:pPr>
      <w:r>
        <w:t>‘We’ve</w:t>
      </w:r>
      <w:r>
        <w:rPr>
          <w:spacing w:val="-10"/>
        </w:rPr>
        <w:t xml:space="preserve"> </w:t>
      </w:r>
      <w:r>
        <w:t>got</w:t>
      </w:r>
      <w:r>
        <w:rPr>
          <w:spacing w:val="-10"/>
        </w:rPr>
        <w:t xml:space="preserve"> </w:t>
      </w:r>
      <w:r>
        <w:t>our</w:t>
      </w:r>
      <w:r>
        <w:rPr>
          <w:spacing w:val="-10"/>
        </w:rPr>
        <w:t xml:space="preserve"> </w:t>
      </w:r>
      <w:r>
        <w:t>idea,</w:t>
      </w:r>
      <w:r>
        <w:rPr>
          <w:spacing w:val="-10"/>
        </w:rPr>
        <w:t xml:space="preserve"> </w:t>
      </w:r>
      <w:r>
        <w:t>sir.</w:t>
      </w:r>
      <w:r>
        <w:rPr>
          <w:spacing w:val="-19"/>
        </w:rPr>
        <w:t xml:space="preserve"> </w:t>
      </w:r>
      <w:r>
        <w:t>Yes,</w:t>
      </w:r>
      <w:r>
        <w:rPr>
          <w:spacing w:val="-9"/>
        </w:rPr>
        <w:t xml:space="preserve"> </w:t>
      </w:r>
      <w:r>
        <w:t>we’ve</w:t>
      </w:r>
      <w:r>
        <w:rPr>
          <w:spacing w:val="-10"/>
        </w:rPr>
        <w:t xml:space="preserve"> </w:t>
      </w:r>
      <w:r>
        <w:t>all</w:t>
      </w:r>
      <w:r>
        <w:rPr>
          <w:spacing w:val="-10"/>
        </w:rPr>
        <w:t xml:space="preserve"> </w:t>
      </w:r>
      <w:r>
        <w:t>got</w:t>
      </w:r>
      <w:r>
        <w:rPr>
          <w:spacing w:val="-10"/>
        </w:rPr>
        <w:t xml:space="preserve"> </w:t>
      </w:r>
      <w:r>
        <w:t>a</w:t>
      </w:r>
      <w:r>
        <w:rPr>
          <w:spacing w:val="-10"/>
        </w:rPr>
        <w:t xml:space="preserve"> </w:t>
      </w:r>
      <w:r>
        <w:t>very</w:t>
      </w:r>
      <w:r>
        <w:rPr>
          <w:spacing w:val="-10"/>
        </w:rPr>
        <w:t xml:space="preserve"> </w:t>
      </w:r>
      <w:r>
        <w:t>fair</w:t>
      </w:r>
      <w:r>
        <w:rPr>
          <w:spacing w:val="-10"/>
        </w:rPr>
        <w:t xml:space="preserve"> </w:t>
      </w:r>
      <w:r>
        <w:t>idea.’ ‘Who is it?’</w:t>
      </w:r>
    </w:p>
    <w:p w14:paraId="200623B8" w14:textId="77777777" w:rsidR="001F3DBB" w:rsidRDefault="007F3F95">
      <w:pPr>
        <w:pStyle w:val="BodyText"/>
        <w:spacing w:before="0"/>
        <w:ind w:right="1187" w:firstLine="457"/>
      </w:pPr>
      <w:r>
        <w:t>I</w:t>
      </w:r>
      <w:r>
        <w:rPr>
          <w:spacing w:val="-3"/>
        </w:rPr>
        <w:t xml:space="preserve"> </w:t>
      </w:r>
      <w:r>
        <w:t>had</w:t>
      </w:r>
      <w:r>
        <w:rPr>
          <w:spacing w:val="-3"/>
        </w:rPr>
        <w:t xml:space="preserve"> </w:t>
      </w:r>
      <w:r>
        <w:t>fancied</w:t>
      </w:r>
      <w:r>
        <w:rPr>
          <w:spacing w:val="-3"/>
        </w:rPr>
        <w:t xml:space="preserve"> </w:t>
      </w:r>
      <w:r>
        <w:t>she</w:t>
      </w:r>
      <w:r>
        <w:rPr>
          <w:spacing w:val="-3"/>
        </w:rPr>
        <w:t xml:space="preserve"> </w:t>
      </w:r>
      <w:r>
        <w:t>might</w:t>
      </w:r>
      <w:r>
        <w:rPr>
          <w:spacing w:val="-3"/>
        </w:rPr>
        <w:t xml:space="preserve"> </w:t>
      </w:r>
      <w:r>
        <w:t>be</w:t>
      </w:r>
      <w:r>
        <w:rPr>
          <w:spacing w:val="-3"/>
        </w:rPr>
        <w:t xml:space="preserve"> </w:t>
      </w:r>
      <w:r>
        <w:t>reluctant</w:t>
      </w:r>
      <w:r>
        <w:rPr>
          <w:spacing w:val="-3"/>
        </w:rPr>
        <w:t xml:space="preserve"> </w:t>
      </w:r>
      <w:r>
        <w:t>to</w:t>
      </w:r>
      <w:r>
        <w:rPr>
          <w:spacing w:val="-3"/>
        </w:rPr>
        <w:t xml:space="preserve"> </w:t>
      </w:r>
      <w:r>
        <w:t>mention</w:t>
      </w:r>
      <w:r>
        <w:rPr>
          <w:spacing w:val="-3"/>
        </w:rPr>
        <w:t xml:space="preserve"> </w:t>
      </w:r>
      <w:r>
        <w:t>a</w:t>
      </w:r>
      <w:r>
        <w:rPr>
          <w:spacing w:val="-3"/>
        </w:rPr>
        <w:t xml:space="preserve"> </w:t>
      </w:r>
      <w:r>
        <w:t>name,</w:t>
      </w:r>
      <w:r>
        <w:rPr>
          <w:spacing w:val="-3"/>
        </w:rPr>
        <w:t xml:space="preserve"> </w:t>
      </w:r>
      <w:r>
        <w:t>but</w:t>
      </w:r>
      <w:r>
        <w:rPr>
          <w:spacing w:val="-3"/>
        </w:rPr>
        <w:t xml:space="preserve"> </w:t>
      </w:r>
      <w:r>
        <w:t>she</w:t>
      </w:r>
      <w:r>
        <w:rPr>
          <w:spacing w:val="-3"/>
        </w:rPr>
        <w:t xml:space="preserve"> </w:t>
      </w:r>
      <w:r>
        <w:t xml:space="preserve">replied </w:t>
      </w:r>
      <w:r>
        <w:rPr>
          <w:spacing w:val="-2"/>
        </w:rPr>
        <w:t>promptly:</w:t>
      </w:r>
    </w:p>
    <w:p w14:paraId="200623B9" w14:textId="77777777" w:rsidR="001F3DBB" w:rsidRDefault="007F3F95">
      <w:pPr>
        <w:pStyle w:val="BodyText"/>
        <w:ind w:left="1997"/>
      </w:pPr>
      <w:r>
        <w:t>‘</w:t>
      </w:r>
      <w:r>
        <w:rPr>
          <w:spacing w:val="-7"/>
        </w:rPr>
        <w:t xml:space="preserve"> </w:t>
      </w:r>
      <w:r>
        <w:t>’Tis</w:t>
      </w:r>
      <w:r>
        <w:rPr>
          <w:spacing w:val="-4"/>
        </w:rPr>
        <w:t xml:space="preserve"> </w:t>
      </w:r>
      <w:r>
        <w:t>Mrs</w:t>
      </w:r>
      <w:r>
        <w:rPr>
          <w:spacing w:val="-4"/>
        </w:rPr>
        <w:t xml:space="preserve"> </w:t>
      </w:r>
      <w:r>
        <w:t>Cleat—that’s</w:t>
      </w:r>
      <w:r>
        <w:rPr>
          <w:spacing w:val="-5"/>
        </w:rPr>
        <w:t xml:space="preserve"> </w:t>
      </w:r>
      <w:r>
        <w:t>what</w:t>
      </w:r>
      <w:r>
        <w:rPr>
          <w:spacing w:val="-4"/>
        </w:rPr>
        <w:t xml:space="preserve"> </w:t>
      </w:r>
      <w:r>
        <w:t>we</w:t>
      </w:r>
      <w:r>
        <w:rPr>
          <w:spacing w:val="-4"/>
        </w:rPr>
        <w:t xml:space="preserve"> </w:t>
      </w:r>
      <w:r>
        <w:t>all</w:t>
      </w:r>
      <w:r>
        <w:rPr>
          <w:spacing w:val="-5"/>
        </w:rPr>
        <w:t xml:space="preserve"> </w:t>
      </w:r>
      <w:r>
        <w:t>think,</w:t>
      </w:r>
      <w:r>
        <w:rPr>
          <w:spacing w:val="-4"/>
        </w:rPr>
        <w:t xml:space="preserve"> </w:t>
      </w:r>
      <w:r>
        <w:t>sir.</w:t>
      </w:r>
      <w:r>
        <w:rPr>
          <w:spacing w:val="-4"/>
        </w:rPr>
        <w:t xml:space="preserve"> </w:t>
      </w:r>
      <w:r>
        <w:t>’Tis</w:t>
      </w:r>
      <w:r>
        <w:rPr>
          <w:spacing w:val="-5"/>
        </w:rPr>
        <w:t xml:space="preserve"> </w:t>
      </w:r>
      <w:r>
        <w:t>Mrs</w:t>
      </w:r>
      <w:r>
        <w:rPr>
          <w:spacing w:val="-4"/>
        </w:rPr>
        <w:t xml:space="preserve"> </w:t>
      </w:r>
      <w:r>
        <w:t>Cleat</w:t>
      </w:r>
      <w:r>
        <w:rPr>
          <w:spacing w:val="-4"/>
        </w:rPr>
        <w:t xml:space="preserve"> </w:t>
      </w:r>
      <w:r>
        <w:t>for</w:t>
      </w:r>
      <w:r>
        <w:rPr>
          <w:spacing w:val="-4"/>
        </w:rPr>
        <w:t xml:space="preserve"> </w:t>
      </w:r>
      <w:r>
        <w:rPr>
          <w:spacing w:val="-2"/>
        </w:rPr>
        <w:t>sure.’</w:t>
      </w:r>
    </w:p>
    <w:p w14:paraId="200623BA" w14:textId="77777777" w:rsidR="001F3DBB" w:rsidRDefault="007F3F95">
      <w:pPr>
        <w:pStyle w:val="BodyText"/>
        <w:ind w:right="1187" w:firstLine="457"/>
      </w:pPr>
      <w:r>
        <w:t>I</w:t>
      </w:r>
      <w:r>
        <w:rPr>
          <w:spacing w:val="-3"/>
        </w:rPr>
        <w:t xml:space="preserve"> </w:t>
      </w:r>
      <w:r>
        <w:t>had</w:t>
      </w:r>
      <w:r>
        <w:rPr>
          <w:spacing w:val="-3"/>
        </w:rPr>
        <w:t xml:space="preserve"> </w:t>
      </w:r>
      <w:r>
        <w:t>heard</w:t>
      </w:r>
      <w:r>
        <w:rPr>
          <w:spacing w:val="-3"/>
        </w:rPr>
        <w:t xml:space="preserve"> </w:t>
      </w:r>
      <w:r>
        <w:t>so</w:t>
      </w:r>
      <w:r>
        <w:rPr>
          <w:spacing w:val="-3"/>
        </w:rPr>
        <w:t xml:space="preserve"> </w:t>
      </w:r>
      <w:r>
        <w:t>many</w:t>
      </w:r>
      <w:r>
        <w:rPr>
          <w:spacing w:val="-3"/>
        </w:rPr>
        <w:t xml:space="preserve"> </w:t>
      </w:r>
      <w:r>
        <w:t>names</w:t>
      </w:r>
      <w:r>
        <w:rPr>
          <w:spacing w:val="-3"/>
        </w:rPr>
        <w:t xml:space="preserve"> </w:t>
      </w:r>
      <w:r>
        <w:t>this</w:t>
      </w:r>
      <w:r>
        <w:rPr>
          <w:spacing w:val="-3"/>
        </w:rPr>
        <w:t xml:space="preserve"> </w:t>
      </w:r>
      <w:r>
        <w:t>morning</w:t>
      </w:r>
      <w:r>
        <w:rPr>
          <w:spacing w:val="-3"/>
        </w:rPr>
        <w:t xml:space="preserve"> </w:t>
      </w:r>
      <w:r>
        <w:t>that</w:t>
      </w:r>
      <w:r>
        <w:rPr>
          <w:spacing w:val="-3"/>
        </w:rPr>
        <w:t xml:space="preserve"> </w:t>
      </w:r>
      <w:r>
        <w:t>I</w:t>
      </w:r>
      <w:r>
        <w:rPr>
          <w:spacing w:val="-3"/>
        </w:rPr>
        <w:t xml:space="preserve"> </w:t>
      </w:r>
      <w:r>
        <w:t>was</w:t>
      </w:r>
      <w:r>
        <w:rPr>
          <w:spacing w:val="-3"/>
        </w:rPr>
        <w:t xml:space="preserve"> </w:t>
      </w:r>
      <w:r>
        <w:t>quite</w:t>
      </w:r>
      <w:r>
        <w:rPr>
          <w:spacing w:val="-3"/>
        </w:rPr>
        <w:t xml:space="preserve"> </w:t>
      </w:r>
      <w:r>
        <w:t>bewildered.</w:t>
      </w:r>
      <w:r>
        <w:rPr>
          <w:spacing w:val="-3"/>
        </w:rPr>
        <w:t xml:space="preserve"> </w:t>
      </w:r>
      <w:r>
        <w:t xml:space="preserve">I </w:t>
      </w:r>
      <w:r>
        <w:rPr>
          <w:spacing w:val="-2"/>
        </w:rPr>
        <w:t>asked:</w:t>
      </w:r>
    </w:p>
    <w:p w14:paraId="200623BB" w14:textId="77777777" w:rsidR="001F3DBB" w:rsidRDefault="001F3DBB">
      <w:pPr>
        <w:pStyle w:val="BodyText"/>
        <w:sectPr w:rsidR="001F3DBB">
          <w:pgSz w:w="12240" w:h="15840"/>
          <w:pgMar w:top="1360" w:right="360" w:bottom="280" w:left="0" w:header="720" w:footer="720" w:gutter="0"/>
          <w:cols w:space="720"/>
        </w:sectPr>
      </w:pPr>
    </w:p>
    <w:p w14:paraId="200623BC" w14:textId="77777777" w:rsidR="001F3DBB" w:rsidRDefault="007F3F95">
      <w:pPr>
        <w:pStyle w:val="BodyText"/>
        <w:spacing w:before="70"/>
        <w:ind w:left="1997"/>
      </w:pPr>
      <w:r>
        <w:lastRenderedPageBreak/>
        <w:t xml:space="preserve">‘Who is Mrs </w:t>
      </w:r>
      <w:r>
        <w:rPr>
          <w:spacing w:val="-2"/>
        </w:rPr>
        <w:t>Cleat?’</w:t>
      </w:r>
    </w:p>
    <w:p w14:paraId="200623BD" w14:textId="77777777" w:rsidR="001F3DBB" w:rsidRDefault="007F3F95">
      <w:pPr>
        <w:pStyle w:val="BodyText"/>
        <w:ind w:left="1997"/>
      </w:pPr>
      <w:r>
        <w:t>Mrs</w:t>
      </w:r>
      <w:r>
        <w:rPr>
          <w:spacing w:val="-2"/>
        </w:rPr>
        <w:t xml:space="preserve"> </w:t>
      </w:r>
      <w:r>
        <w:t xml:space="preserve">Cleat, I discovered, was the wife of an elderly jobbing </w:t>
      </w:r>
      <w:r>
        <w:rPr>
          <w:spacing w:val="-2"/>
        </w:rPr>
        <w:t>gardener.</w:t>
      </w:r>
    </w:p>
    <w:p w14:paraId="200623BE" w14:textId="77777777" w:rsidR="001F3DBB" w:rsidRDefault="007F3F95">
      <w:pPr>
        <w:pStyle w:val="BodyText"/>
        <w:spacing w:before="0"/>
      </w:pPr>
      <w:r>
        <w:t xml:space="preserve">She lived in a cottage on the road leading down to the Mill. My </w:t>
      </w:r>
      <w:r>
        <w:rPr>
          <w:spacing w:val="-2"/>
        </w:rPr>
        <w:t>further</w:t>
      </w:r>
    </w:p>
    <w:p w14:paraId="200623BF" w14:textId="77777777" w:rsidR="001F3DBB" w:rsidRDefault="007F3F95">
      <w:pPr>
        <w:pStyle w:val="BodyText"/>
        <w:spacing w:before="0"/>
        <w:ind w:right="1187"/>
      </w:pPr>
      <w:r>
        <w:t>questions</w:t>
      </w:r>
      <w:r>
        <w:rPr>
          <w:spacing w:val="-5"/>
        </w:rPr>
        <w:t xml:space="preserve"> </w:t>
      </w:r>
      <w:r>
        <w:t>only</w:t>
      </w:r>
      <w:r>
        <w:rPr>
          <w:spacing w:val="-5"/>
        </w:rPr>
        <w:t xml:space="preserve"> </w:t>
      </w:r>
      <w:r>
        <w:t>brought</w:t>
      </w:r>
      <w:r>
        <w:rPr>
          <w:spacing w:val="-5"/>
        </w:rPr>
        <w:t xml:space="preserve"> </w:t>
      </w:r>
      <w:r>
        <w:t>unsatisfactory</w:t>
      </w:r>
      <w:r>
        <w:rPr>
          <w:spacing w:val="-5"/>
        </w:rPr>
        <w:t xml:space="preserve"> </w:t>
      </w:r>
      <w:r>
        <w:t>answers.</w:t>
      </w:r>
      <w:r>
        <w:rPr>
          <w:spacing w:val="-5"/>
        </w:rPr>
        <w:t xml:space="preserve"> </w:t>
      </w:r>
      <w:r>
        <w:t>Questioned</w:t>
      </w:r>
      <w:r>
        <w:rPr>
          <w:spacing w:val="-5"/>
        </w:rPr>
        <w:t xml:space="preserve"> </w:t>
      </w:r>
      <w:r>
        <w:t>as</w:t>
      </w:r>
      <w:r>
        <w:rPr>
          <w:spacing w:val="-5"/>
        </w:rPr>
        <w:t xml:space="preserve"> </w:t>
      </w:r>
      <w:r>
        <w:t>to</w:t>
      </w:r>
      <w:r>
        <w:rPr>
          <w:spacing w:val="-5"/>
        </w:rPr>
        <w:t xml:space="preserve"> </w:t>
      </w:r>
      <w:r>
        <w:t>why</w:t>
      </w:r>
      <w:r>
        <w:rPr>
          <w:spacing w:val="-5"/>
        </w:rPr>
        <w:t xml:space="preserve"> </w:t>
      </w:r>
      <w:r>
        <w:t>Mrs Cleat should write these letters, Mrs Baker would only say vaguely that ‘ ’Twould be like her.’</w:t>
      </w:r>
    </w:p>
    <w:p w14:paraId="200623C0" w14:textId="77777777" w:rsidR="001F3DBB" w:rsidRDefault="007F3F95">
      <w:pPr>
        <w:pStyle w:val="BodyText"/>
        <w:ind w:right="1187" w:firstLine="457"/>
      </w:pPr>
      <w:r>
        <w:t>In the end I let her go, reiterating once more my advice to go to the police,</w:t>
      </w:r>
      <w:r>
        <w:rPr>
          <w:spacing w:val="-3"/>
        </w:rPr>
        <w:t xml:space="preserve"> </w:t>
      </w:r>
      <w:r>
        <w:t>advice</w:t>
      </w:r>
      <w:r>
        <w:rPr>
          <w:spacing w:val="-3"/>
        </w:rPr>
        <w:t xml:space="preserve"> </w:t>
      </w:r>
      <w:r>
        <w:t>which</w:t>
      </w:r>
      <w:r>
        <w:rPr>
          <w:spacing w:val="-3"/>
        </w:rPr>
        <w:t xml:space="preserve"> </w:t>
      </w:r>
      <w:r>
        <w:t>I</w:t>
      </w:r>
      <w:r>
        <w:rPr>
          <w:spacing w:val="-3"/>
        </w:rPr>
        <w:t xml:space="preserve"> </w:t>
      </w:r>
      <w:r>
        <w:t>could</w:t>
      </w:r>
      <w:r>
        <w:rPr>
          <w:spacing w:val="-3"/>
        </w:rPr>
        <w:t xml:space="preserve"> </w:t>
      </w:r>
      <w:r>
        <w:t>see</w:t>
      </w:r>
      <w:r>
        <w:rPr>
          <w:spacing w:val="-3"/>
        </w:rPr>
        <w:t xml:space="preserve"> </w:t>
      </w:r>
      <w:r>
        <w:t>Mrs</w:t>
      </w:r>
      <w:r>
        <w:rPr>
          <w:spacing w:val="-3"/>
        </w:rPr>
        <w:t xml:space="preserve"> </w:t>
      </w:r>
      <w:r>
        <w:t>Baker</w:t>
      </w:r>
      <w:r>
        <w:rPr>
          <w:spacing w:val="-3"/>
        </w:rPr>
        <w:t xml:space="preserve"> </w:t>
      </w:r>
      <w:r>
        <w:t>was</w:t>
      </w:r>
      <w:r>
        <w:rPr>
          <w:spacing w:val="-3"/>
        </w:rPr>
        <w:t xml:space="preserve"> </w:t>
      </w:r>
      <w:r>
        <w:t>not</w:t>
      </w:r>
      <w:r>
        <w:rPr>
          <w:spacing w:val="-3"/>
        </w:rPr>
        <w:t xml:space="preserve"> </w:t>
      </w:r>
      <w:r>
        <w:t>going</w:t>
      </w:r>
      <w:r>
        <w:rPr>
          <w:spacing w:val="-3"/>
        </w:rPr>
        <w:t xml:space="preserve"> </w:t>
      </w:r>
      <w:r>
        <w:t>to</w:t>
      </w:r>
      <w:r>
        <w:rPr>
          <w:spacing w:val="-3"/>
        </w:rPr>
        <w:t xml:space="preserve"> </w:t>
      </w:r>
      <w:r>
        <w:t>act</w:t>
      </w:r>
      <w:r>
        <w:rPr>
          <w:spacing w:val="-3"/>
        </w:rPr>
        <w:t xml:space="preserve"> </w:t>
      </w:r>
      <w:r>
        <w:t>upon.</w:t>
      </w:r>
      <w:r>
        <w:rPr>
          <w:spacing w:val="-3"/>
        </w:rPr>
        <w:t xml:space="preserve"> </w:t>
      </w:r>
      <w:r>
        <w:t>I</w:t>
      </w:r>
      <w:r>
        <w:rPr>
          <w:spacing w:val="-3"/>
        </w:rPr>
        <w:t xml:space="preserve"> </w:t>
      </w:r>
      <w:r>
        <w:t>was left with the impression that I had disappointed her.</w:t>
      </w:r>
    </w:p>
    <w:p w14:paraId="200623C1" w14:textId="77777777" w:rsidR="001F3DBB" w:rsidRDefault="007F3F95">
      <w:pPr>
        <w:pStyle w:val="BodyText"/>
        <w:ind w:right="1380" w:firstLine="457"/>
        <w:jc w:val="both"/>
      </w:pPr>
      <w:r>
        <w:t>I</w:t>
      </w:r>
      <w:r>
        <w:rPr>
          <w:spacing w:val="-6"/>
        </w:rPr>
        <w:t xml:space="preserve"> </w:t>
      </w:r>
      <w:r>
        <w:t>thought</w:t>
      </w:r>
      <w:r>
        <w:rPr>
          <w:spacing w:val="-6"/>
        </w:rPr>
        <w:t xml:space="preserve"> </w:t>
      </w:r>
      <w:r>
        <w:t>over</w:t>
      </w:r>
      <w:r>
        <w:rPr>
          <w:spacing w:val="-6"/>
        </w:rPr>
        <w:t xml:space="preserve"> </w:t>
      </w:r>
      <w:r>
        <w:t>what</w:t>
      </w:r>
      <w:r>
        <w:rPr>
          <w:spacing w:val="-6"/>
        </w:rPr>
        <w:t xml:space="preserve"> </w:t>
      </w:r>
      <w:r>
        <w:t>she</w:t>
      </w:r>
      <w:r>
        <w:rPr>
          <w:spacing w:val="-6"/>
        </w:rPr>
        <w:t xml:space="preserve"> </w:t>
      </w:r>
      <w:r>
        <w:t>had</w:t>
      </w:r>
      <w:r>
        <w:rPr>
          <w:spacing w:val="-6"/>
        </w:rPr>
        <w:t xml:space="preserve"> </w:t>
      </w:r>
      <w:r>
        <w:t>said.</w:t>
      </w:r>
      <w:r>
        <w:rPr>
          <w:spacing w:val="-11"/>
        </w:rPr>
        <w:t xml:space="preserve"> </w:t>
      </w:r>
      <w:r>
        <w:t>Vague</w:t>
      </w:r>
      <w:r>
        <w:rPr>
          <w:spacing w:val="-6"/>
        </w:rPr>
        <w:t xml:space="preserve"> </w:t>
      </w:r>
      <w:r>
        <w:t>as</w:t>
      </w:r>
      <w:r>
        <w:rPr>
          <w:spacing w:val="-6"/>
        </w:rPr>
        <w:t xml:space="preserve"> </w:t>
      </w:r>
      <w:r>
        <w:t>the</w:t>
      </w:r>
      <w:r>
        <w:rPr>
          <w:spacing w:val="-6"/>
        </w:rPr>
        <w:t xml:space="preserve"> </w:t>
      </w:r>
      <w:r>
        <w:t>evidence</w:t>
      </w:r>
      <w:r>
        <w:rPr>
          <w:spacing w:val="-6"/>
        </w:rPr>
        <w:t xml:space="preserve"> </w:t>
      </w:r>
      <w:r>
        <w:t>was,</w:t>
      </w:r>
      <w:r>
        <w:rPr>
          <w:spacing w:val="-6"/>
        </w:rPr>
        <w:t xml:space="preserve"> </w:t>
      </w:r>
      <w:r>
        <w:t>I</w:t>
      </w:r>
      <w:r>
        <w:rPr>
          <w:spacing w:val="-6"/>
        </w:rPr>
        <w:t xml:space="preserve"> </w:t>
      </w:r>
      <w:r>
        <w:t>decided that if the village was all agreed that Mrs Cleat was the culprit, then it was probably true. I decided to go and consult Griffith about the whole thing.</w:t>
      </w:r>
    </w:p>
    <w:p w14:paraId="200623C2" w14:textId="77777777" w:rsidR="001F3DBB" w:rsidRDefault="007F3F95">
      <w:pPr>
        <w:pStyle w:val="BodyText"/>
        <w:spacing w:before="0"/>
        <w:ind w:right="1481"/>
        <w:jc w:val="both"/>
      </w:pPr>
      <w:r>
        <w:t>Presumably</w:t>
      </w:r>
      <w:r>
        <w:rPr>
          <w:spacing w:val="-4"/>
        </w:rPr>
        <w:t xml:space="preserve"> </w:t>
      </w:r>
      <w:r>
        <w:t>he</w:t>
      </w:r>
      <w:r>
        <w:rPr>
          <w:spacing w:val="-4"/>
        </w:rPr>
        <w:t xml:space="preserve"> </w:t>
      </w:r>
      <w:r>
        <w:t>would</w:t>
      </w:r>
      <w:r>
        <w:rPr>
          <w:spacing w:val="-4"/>
        </w:rPr>
        <w:t xml:space="preserve"> </w:t>
      </w:r>
      <w:r>
        <w:t>know</w:t>
      </w:r>
      <w:r>
        <w:rPr>
          <w:spacing w:val="-4"/>
        </w:rPr>
        <w:t xml:space="preserve"> </w:t>
      </w:r>
      <w:r>
        <w:t>this</w:t>
      </w:r>
      <w:r>
        <w:rPr>
          <w:spacing w:val="-4"/>
        </w:rPr>
        <w:t xml:space="preserve"> </w:t>
      </w:r>
      <w:r>
        <w:t>Cleat</w:t>
      </w:r>
      <w:r>
        <w:rPr>
          <w:spacing w:val="-4"/>
        </w:rPr>
        <w:t xml:space="preserve"> </w:t>
      </w:r>
      <w:r>
        <w:t>woman.</w:t>
      </w:r>
      <w:r>
        <w:rPr>
          <w:spacing w:val="-4"/>
        </w:rPr>
        <w:t xml:space="preserve"> </w:t>
      </w:r>
      <w:r>
        <w:t>If</w:t>
      </w:r>
      <w:r>
        <w:rPr>
          <w:spacing w:val="-4"/>
        </w:rPr>
        <w:t xml:space="preserve"> </w:t>
      </w:r>
      <w:r>
        <w:t>he</w:t>
      </w:r>
      <w:r>
        <w:rPr>
          <w:spacing w:val="-4"/>
        </w:rPr>
        <w:t xml:space="preserve"> </w:t>
      </w:r>
      <w:r>
        <w:t>thought</w:t>
      </w:r>
      <w:r>
        <w:rPr>
          <w:spacing w:val="-4"/>
        </w:rPr>
        <w:t xml:space="preserve"> </w:t>
      </w:r>
      <w:r>
        <w:t>advisable,</w:t>
      </w:r>
      <w:r>
        <w:rPr>
          <w:spacing w:val="-4"/>
        </w:rPr>
        <w:t xml:space="preserve"> </w:t>
      </w:r>
      <w:r>
        <w:t>he or</w:t>
      </w:r>
      <w:r>
        <w:rPr>
          <w:spacing w:val="-2"/>
        </w:rPr>
        <w:t xml:space="preserve"> </w:t>
      </w:r>
      <w:r>
        <w:t>I</w:t>
      </w:r>
      <w:r>
        <w:rPr>
          <w:spacing w:val="-2"/>
        </w:rPr>
        <w:t xml:space="preserve"> </w:t>
      </w:r>
      <w:r>
        <w:t>might</w:t>
      </w:r>
      <w:r>
        <w:rPr>
          <w:spacing w:val="-2"/>
        </w:rPr>
        <w:t xml:space="preserve"> </w:t>
      </w:r>
      <w:r>
        <w:t>suggest</w:t>
      </w:r>
      <w:r>
        <w:rPr>
          <w:spacing w:val="-2"/>
        </w:rPr>
        <w:t xml:space="preserve"> </w:t>
      </w:r>
      <w:r>
        <w:t>to</w:t>
      </w:r>
      <w:r>
        <w:rPr>
          <w:spacing w:val="-2"/>
        </w:rPr>
        <w:t xml:space="preserve"> </w:t>
      </w:r>
      <w:r>
        <w:t>the</w:t>
      </w:r>
      <w:r>
        <w:rPr>
          <w:spacing w:val="-2"/>
        </w:rPr>
        <w:t xml:space="preserve"> </w:t>
      </w:r>
      <w:r>
        <w:t>police</w:t>
      </w:r>
      <w:r>
        <w:rPr>
          <w:spacing w:val="-2"/>
        </w:rPr>
        <w:t xml:space="preserve"> </w:t>
      </w:r>
      <w:r>
        <w:t>that</w:t>
      </w:r>
      <w:r>
        <w:rPr>
          <w:spacing w:val="-2"/>
        </w:rPr>
        <w:t xml:space="preserve"> </w:t>
      </w:r>
      <w:r>
        <w:t>she</w:t>
      </w:r>
      <w:r>
        <w:rPr>
          <w:spacing w:val="-2"/>
        </w:rPr>
        <w:t xml:space="preserve"> </w:t>
      </w:r>
      <w:r>
        <w:t>was</w:t>
      </w:r>
      <w:r>
        <w:rPr>
          <w:spacing w:val="-2"/>
        </w:rPr>
        <w:t xml:space="preserve"> </w:t>
      </w:r>
      <w:r>
        <w:t>at</w:t>
      </w:r>
      <w:r>
        <w:rPr>
          <w:spacing w:val="-2"/>
        </w:rPr>
        <w:t xml:space="preserve"> </w:t>
      </w:r>
      <w:r>
        <w:t>the</w:t>
      </w:r>
      <w:r>
        <w:rPr>
          <w:spacing w:val="-2"/>
        </w:rPr>
        <w:t xml:space="preserve"> </w:t>
      </w:r>
      <w:r>
        <w:t>bottom</w:t>
      </w:r>
      <w:r>
        <w:rPr>
          <w:spacing w:val="-2"/>
        </w:rPr>
        <w:t xml:space="preserve"> </w:t>
      </w:r>
      <w:r>
        <w:t>of</w:t>
      </w:r>
      <w:r>
        <w:rPr>
          <w:spacing w:val="-2"/>
        </w:rPr>
        <w:t xml:space="preserve"> </w:t>
      </w:r>
      <w:r>
        <w:t>this</w:t>
      </w:r>
      <w:r>
        <w:rPr>
          <w:spacing w:val="-2"/>
        </w:rPr>
        <w:t xml:space="preserve"> </w:t>
      </w:r>
      <w:r>
        <w:t xml:space="preserve">growing </w:t>
      </w:r>
      <w:r>
        <w:rPr>
          <w:spacing w:val="-2"/>
        </w:rPr>
        <w:t>annoyance.</w:t>
      </w:r>
    </w:p>
    <w:p w14:paraId="200623C3" w14:textId="77777777" w:rsidR="001F3DBB" w:rsidRDefault="007F3F95">
      <w:pPr>
        <w:pStyle w:val="BodyText"/>
        <w:ind w:right="1281" w:firstLine="457"/>
      </w:pPr>
      <w:r>
        <w:t>I</w:t>
      </w:r>
      <w:r>
        <w:rPr>
          <w:spacing w:val="-4"/>
        </w:rPr>
        <w:t xml:space="preserve"> </w:t>
      </w:r>
      <w:r>
        <w:t>timed</w:t>
      </w:r>
      <w:r>
        <w:rPr>
          <w:spacing w:val="-4"/>
        </w:rPr>
        <w:t xml:space="preserve"> </w:t>
      </w:r>
      <w:r>
        <w:t>my</w:t>
      </w:r>
      <w:r>
        <w:rPr>
          <w:spacing w:val="-4"/>
        </w:rPr>
        <w:t xml:space="preserve"> </w:t>
      </w:r>
      <w:r>
        <w:t>arrival</w:t>
      </w:r>
      <w:r>
        <w:rPr>
          <w:spacing w:val="-4"/>
        </w:rPr>
        <w:t xml:space="preserve"> </w:t>
      </w:r>
      <w:r>
        <w:t>for</w:t>
      </w:r>
      <w:r>
        <w:rPr>
          <w:spacing w:val="-4"/>
        </w:rPr>
        <w:t xml:space="preserve"> </w:t>
      </w:r>
      <w:r>
        <w:t>about</w:t>
      </w:r>
      <w:r>
        <w:rPr>
          <w:spacing w:val="-4"/>
        </w:rPr>
        <w:t xml:space="preserve"> </w:t>
      </w:r>
      <w:r>
        <w:t>the</w:t>
      </w:r>
      <w:r>
        <w:rPr>
          <w:spacing w:val="-4"/>
        </w:rPr>
        <w:t xml:space="preserve"> </w:t>
      </w:r>
      <w:r>
        <w:t>moment</w:t>
      </w:r>
      <w:r>
        <w:rPr>
          <w:spacing w:val="-4"/>
        </w:rPr>
        <w:t xml:space="preserve"> </w:t>
      </w:r>
      <w:r>
        <w:t>I</w:t>
      </w:r>
      <w:r>
        <w:rPr>
          <w:spacing w:val="-4"/>
        </w:rPr>
        <w:t xml:space="preserve"> </w:t>
      </w:r>
      <w:r>
        <w:t>fancied</w:t>
      </w:r>
      <w:r>
        <w:rPr>
          <w:spacing w:val="-4"/>
        </w:rPr>
        <w:t xml:space="preserve"> </w:t>
      </w:r>
      <w:r>
        <w:t>Griffith</w:t>
      </w:r>
      <w:r>
        <w:rPr>
          <w:spacing w:val="-4"/>
        </w:rPr>
        <w:t xml:space="preserve"> </w:t>
      </w:r>
      <w:r>
        <w:t>would</w:t>
      </w:r>
      <w:r>
        <w:rPr>
          <w:spacing w:val="-4"/>
        </w:rPr>
        <w:t xml:space="preserve"> </w:t>
      </w:r>
      <w:r>
        <w:t xml:space="preserve">have finished his ‘Surgery’. When the last patient had left, I went into the </w:t>
      </w:r>
      <w:r>
        <w:rPr>
          <w:spacing w:val="-2"/>
        </w:rPr>
        <w:t>surgery.</w:t>
      </w:r>
    </w:p>
    <w:p w14:paraId="200623C4" w14:textId="77777777" w:rsidR="001F3DBB" w:rsidRDefault="007F3F95">
      <w:pPr>
        <w:pStyle w:val="BodyText"/>
        <w:ind w:left="1997"/>
      </w:pPr>
      <w:r>
        <w:t>‘Hallo,</w:t>
      </w:r>
      <w:r>
        <w:rPr>
          <w:spacing w:val="-6"/>
        </w:rPr>
        <w:t xml:space="preserve"> </w:t>
      </w:r>
      <w:r>
        <w:t>it’s</w:t>
      </w:r>
      <w:r>
        <w:rPr>
          <w:spacing w:val="-6"/>
        </w:rPr>
        <w:t xml:space="preserve"> </w:t>
      </w:r>
      <w:r>
        <w:t>you,</w:t>
      </w:r>
      <w:r>
        <w:rPr>
          <w:spacing w:val="-5"/>
        </w:rPr>
        <w:t xml:space="preserve"> </w:t>
      </w:r>
      <w:r>
        <w:rPr>
          <w:spacing w:val="-2"/>
        </w:rPr>
        <w:t>Burton.’</w:t>
      </w:r>
    </w:p>
    <w:p w14:paraId="200623C5" w14:textId="77777777" w:rsidR="001F3DBB" w:rsidRDefault="007F3F95">
      <w:pPr>
        <w:pStyle w:val="BodyText"/>
        <w:ind w:right="1187" w:firstLine="457"/>
      </w:pPr>
      <w:r>
        <w:t>I</w:t>
      </w:r>
      <w:r>
        <w:rPr>
          <w:spacing w:val="-4"/>
        </w:rPr>
        <w:t xml:space="preserve"> </w:t>
      </w:r>
      <w:r>
        <w:t>outlined</w:t>
      </w:r>
      <w:r>
        <w:rPr>
          <w:spacing w:val="-4"/>
        </w:rPr>
        <w:t xml:space="preserve"> </w:t>
      </w:r>
      <w:r>
        <w:t>my</w:t>
      </w:r>
      <w:r>
        <w:rPr>
          <w:spacing w:val="-4"/>
        </w:rPr>
        <w:t xml:space="preserve"> </w:t>
      </w:r>
      <w:r>
        <w:t>conversation</w:t>
      </w:r>
      <w:r>
        <w:rPr>
          <w:spacing w:val="-5"/>
        </w:rPr>
        <w:t xml:space="preserve"> </w:t>
      </w:r>
      <w:r>
        <w:t>with</w:t>
      </w:r>
      <w:r>
        <w:rPr>
          <w:spacing w:val="-4"/>
        </w:rPr>
        <w:t xml:space="preserve"> </w:t>
      </w:r>
      <w:r>
        <w:t>Mrs</w:t>
      </w:r>
      <w:r>
        <w:rPr>
          <w:spacing w:val="-4"/>
        </w:rPr>
        <w:t xml:space="preserve"> </w:t>
      </w:r>
      <w:r>
        <w:t>Baker,</w:t>
      </w:r>
      <w:r>
        <w:rPr>
          <w:spacing w:val="-4"/>
        </w:rPr>
        <w:t xml:space="preserve"> </w:t>
      </w:r>
      <w:r>
        <w:t>and</w:t>
      </w:r>
      <w:r>
        <w:rPr>
          <w:spacing w:val="-5"/>
        </w:rPr>
        <w:t xml:space="preserve"> </w:t>
      </w:r>
      <w:r>
        <w:t>passed</w:t>
      </w:r>
      <w:r>
        <w:rPr>
          <w:spacing w:val="-4"/>
        </w:rPr>
        <w:t xml:space="preserve"> </w:t>
      </w:r>
      <w:r>
        <w:t>on</w:t>
      </w:r>
      <w:r>
        <w:rPr>
          <w:spacing w:val="-4"/>
        </w:rPr>
        <w:t xml:space="preserve"> </w:t>
      </w:r>
      <w:r>
        <w:t>to</w:t>
      </w:r>
      <w:r>
        <w:rPr>
          <w:spacing w:val="-4"/>
        </w:rPr>
        <w:t xml:space="preserve"> </w:t>
      </w:r>
      <w:r>
        <w:t>him</w:t>
      </w:r>
      <w:r>
        <w:rPr>
          <w:spacing w:val="-5"/>
        </w:rPr>
        <w:t xml:space="preserve"> </w:t>
      </w:r>
      <w:r>
        <w:t>the conviction that this Mrs Cleat was responsible. Rather to my disappointment, Griffith shook his head.</w:t>
      </w:r>
    </w:p>
    <w:p w14:paraId="200623C6" w14:textId="77777777" w:rsidR="001F3DBB" w:rsidRDefault="007F3F95">
      <w:pPr>
        <w:pStyle w:val="BodyText"/>
        <w:ind w:left="1997"/>
      </w:pPr>
      <w:r>
        <w:t>‘It’s</w:t>
      </w:r>
      <w:r>
        <w:rPr>
          <w:spacing w:val="-5"/>
        </w:rPr>
        <w:t xml:space="preserve"> </w:t>
      </w:r>
      <w:r>
        <w:t>not</w:t>
      </w:r>
      <w:r>
        <w:rPr>
          <w:spacing w:val="-2"/>
        </w:rPr>
        <w:t xml:space="preserve"> </w:t>
      </w:r>
      <w:r>
        <w:t>so</w:t>
      </w:r>
      <w:r>
        <w:rPr>
          <w:spacing w:val="-3"/>
        </w:rPr>
        <w:t xml:space="preserve"> </w:t>
      </w:r>
      <w:r>
        <w:t>simple</w:t>
      </w:r>
      <w:r>
        <w:rPr>
          <w:spacing w:val="-2"/>
        </w:rPr>
        <w:t xml:space="preserve"> </w:t>
      </w:r>
      <w:r>
        <w:t>as</w:t>
      </w:r>
      <w:r>
        <w:rPr>
          <w:spacing w:val="-3"/>
        </w:rPr>
        <w:t xml:space="preserve"> </w:t>
      </w:r>
      <w:r>
        <w:t>that,’</w:t>
      </w:r>
      <w:r>
        <w:rPr>
          <w:spacing w:val="-23"/>
        </w:rPr>
        <w:t xml:space="preserve"> </w:t>
      </w:r>
      <w:r>
        <w:t>he</w:t>
      </w:r>
      <w:r>
        <w:rPr>
          <w:spacing w:val="-2"/>
        </w:rPr>
        <w:t xml:space="preserve"> said.</w:t>
      </w:r>
    </w:p>
    <w:p w14:paraId="200623C7" w14:textId="77777777" w:rsidR="001F3DBB" w:rsidRDefault="007F3F95">
      <w:pPr>
        <w:pStyle w:val="BodyText"/>
        <w:spacing w:line="448" w:lineRule="auto"/>
        <w:ind w:left="1997" w:right="2820"/>
      </w:pPr>
      <w:r>
        <w:t>‘You</w:t>
      </w:r>
      <w:r>
        <w:rPr>
          <w:spacing w:val="-7"/>
        </w:rPr>
        <w:t xml:space="preserve"> </w:t>
      </w:r>
      <w:r>
        <w:t>don’t</w:t>
      </w:r>
      <w:r>
        <w:rPr>
          <w:spacing w:val="-7"/>
        </w:rPr>
        <w:t xml:space="preserve"> </w:t>
      </w:r>
      <w:r>
        <w:t>think</w:t>
      </w:r>
      <w:r>
        <w:rPr>
          <w:spacing w:val="-7"/>
        </w:rPr>
        <w:t xml:space="preserve"> </w:t>
      </w:r>
      <w:r>
        <w:t>this</w:t>
      </w:r>
      <w:r>
        <w:rPr>
          <w:spacing w:val="-7"/>
        </w:rPr>
        <w:t xml:space="preserve"> </w:t>
      </w:r>
      <w:r>
        <w:t>Cleat</w:t>
      </w:r>
      <w:r>
        <w:rPr>
          <w:spacing w:val="-7"/>
        </w:rPr>
        <w:t xml:space="preserve"> </w:t>
      </w:r>
      <w:r>
        <w:t>woman</w:t>
      </w:r>
      <w:r>
        <w:rPr>
          <w:spacing w:val="-7"/>
        </w:rPr>
        <w:t xml:space="preserve"> </w:t>
      </w:r>
      <w:r>
        <w:t>is</w:t>
      </w:r>
      <w:r>
        <w:rPr>
          <w:spacing w:val="-7"/>
        </w:rPr>
        <w:t xml:space="preserve"> </w:t>
      </w:r>
      <w:r>
        <w:t>at</w:t>
      </w:r>
      <w:r>
        <w:rPr>
          <w:spacing w:val="-7"/>
        </w:rPr>
        <w:t xml:space="preserve"> </w:t>
      </w:r>
      <w:r>
        <w:t>the</w:t>
      </w:r>
      <w:r>
        <w:rPr>
          <w:spacing w:val="-7"/>
        </w:rPr>
        <w:t xml:space="preserve"> </w:t>
      </w:r>
      <w:r>
        <w:t>bottom</w:t>
      </w:r>
      <w:r>
        <w:rPr>
          <w:spacing w:val="-7"/>
        </w:rPr>
        <w:t xml:space="preserve"> </w:t>
      </w:r>
      <w:r>
        <w:t>of</w:t>
      </w:r>
      <w:r>
        <w:rPr>
          <w:spacing w:val="-7"/>
        </w:rPr>
        <w:t xml:space="preserve"> </w:t>
      </w:r>
      <w:r>
        <w:t>it?’ ‘She may be. But I should think it most unlikely.’</w:t>
      </w:r>
    </w:p>
    <w:p w14:paraId="200623C8" w14:textId="77777777" w:rsidR="001F3DBB" w:rsidRDefault="007F3F95">
      <w:pPr>
        <w:pStyle w:val="BodyText"/>
        <w:spacing w:before="0" w:line="448" w:lineRule="auto"/>
        <w:ind w:left="1997" w:right="5258"/>
      </w:pPr>
      <w:r>
        <w:t>‘Then</w:t>
      </w:r>
      <w:r>
        <w:rPr>
          <w:spacing w:val="-5"/>
        </w:rPr>
        <w:t xml:space="preserve"> </w:t>
      </w:r>
      <w:r>
        <w:t>why</w:t>
      </w:r>
      <w:r>
        <w:rPr>
          <w:spacing w:val="-5"/>
        </w:rPr>
        <w:t xml:space="preserve"> </w:t>
      </w:r>
      <w:r>
        <w:t>do</w:t>
      </w:r>
      <w:r>
        <w:rPr>
          <w:spacing w:val="-5"/>
        </w:rPr>
        <w:t xml:space="preserve"> </w:t>
      </w:r>
      <w:r>
        <w:t>they</w:t>
      </w:r>
      <w:r>
        <w:rPr>
          <w:spacing w:val="-5"/>
        </w:rPr>
        <w:t xml:space="preserve"> </w:t>
      </w:r>
      <w:r>
        <w:t>all</w:t>
      </w:r>
      <w:r>
        <w:rPr>
          <w:spacing w:val="-5"/>
        </w:rPr>
        <w:t xml:space="preserve"> </w:t>
      </w:r>
      <w:r>
        <w:t>think</w:t>
      </w:r>
      <w:r>
        <w:rPr>
          <w:spacing w:val="-5"/>
        </w:rPr>
        <w:t xml:space="preserve"> </w:t>
      </w:r>
      <w:r>
        <w:t>it</w:t>
      </w:r>
      <w:r>
        <w:rPr>
          <w:spacing w:val="-5"/>
        </w:rPr>
        <w:t xml:space="preserve"> </w:t>
      </w:r>
      <w:r>
        <w:t>is</w:t>
      </w:r>
      <w:r>
        <w:rPr>
          <w:spacing w:val="-5"/>
        </w:rPr>
        <w:t xml:space="preserve"> </w:t>
      </w:r>
      <w:r>
        <w:t>her?’ He smiled.</w:t>
      </w:r>
    </w:p>
    <w:p w14:paraId="200623C9"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3CA" w14:textId="77777777" w:rsidR="001F3DBB" w:rsidRDefault="007F3F95">
      <w:pPr>
        <w:pStyle w:val="BodyText"/>
        <w:spacing w:before="70" w:line="448" w:lineRule="auto"/>
        <w:ind w:left="1997" w:right="1281"/>
      </w:pPr>
      <w:r>
        <w:lastRenderedPageBreak/>
        <w:t>‘Oh,’</w:t>
      </w:r>
      <w:r>
        <w:rPr>
          <w:spacing w:val="-23"/>
        </w:rPr>
        <w:t xml:space="preserve"> </w:t>
      </w:r>
      <w:r>
        <w:t>he</w:t>
      </w:r>
      <w:r>
        <w:rPr>
          <w:spacing w:val="-7"/>
        </w:rPr>
        <w:t xml:space="preserve"> </w:t>
      </w:r>
      <w:r>
        <w:t>said,</w:t>
      </w:r>
      <w:r>
        <w:rPr>
          <w:spacing w:val="-4"/>
        </w:rPr>
        <w:t xml:space="preserve"> </w:t>
      </w:r>
      <w:r>
        <w:t>‘you</w:t>
      </w:r>
      <w:r>
        <w:rPr>
          <w:spacing w:val="-4"/>
        </w:rPr>
        <w:t xml:space="preserve"> </w:t>
      </w:r>
      <w:r>
        <w:t>don’t</w:t>
      </w:r>
      <w:r>
        <w:rPr>
          <w:spacing w:val="-4"/>
        </w:rPr>
        <w:t xml:space="preserve"> </w:t>
      </w:r>
      <w:r>
        <w:t>understand.</w:t>
      </w:r>
      <w:r>
        <w:rPr>
          <w:spacing w:val="-4"/>
        </w:rPr>
        <w:t xml:space="preserve"> </w:t>
      </w:r>
      <w:r>
        <w:t>Mrs</w:t>
      </w:r>
      <w:r>
        <w:rPr>
          <w:spacing w:val="-4"/>
        </w:rPr>
        <w:t xml:space="preserve"> </w:t>
      </w:r>
      <w:r>
        <w:t>Cleat</w:t>
      </w:r>
      <w:r>
        <w:rPr>
          <w:spacing w:val="-4"/>
        </w:rPr>
        <w:t xml:space="preserve"> </w:t>
      </w:r>
      <w:r>
        <w:t>is</w:t>
      </w:r>
      <w:r>
        <w:rPr>
          <w:spacing w:val="-4"/>
        </w:rPr>
        <w:t xml:space="preserve"> </w:t>
      </w:r>
      <w:r>
        <w:t>the</w:t>
      </w:r>
      <w:r>
        <w:rPr>
          <w:spacing w:val="-4"/>
        </w:rPr>
        <w:t xml:space="preserve"> </w:t>
      </w:r>
      <w:r>
        <w:t>local</w:t>
      </w:r>
      <w:r>
        <w:rPr>
          <w:spacing w:val="-4"/>
        </w:rPr>
        <w:t xml:space="preserve"> </w:t>
      </w:r>
      <w:r>
        <w:t>witch.’ ‘Good gracious!’ I exclaimed.</w:t>
      </w:r>
    </w:p>
    <w:p w14:paraId="200623CB" w14:textId="77777777" w:rsidR="001F3DBB" w:rsidRDefault="007F3F95">
      <w:pPr>
        <w:pStyle w:val="BodyText"/>
        <w:spacing w:before="0"/>
        <w:ind w:left="1997"/>
      </w:pPr>
      <w:r>
        <w:t>‘Yes,</w:t>
      </w:r>
      <w:r>
        <w:rPr>
          <w:spacing w:val="-6"/>
        </w:rPr>
        <w:t xml:space="preserve"> </w:t>
      </w:r>
      <w:r>
        <w:t>sounds</w:t>
      </w:r>
      <w:r>
        <w:rPr>
          <w:spacing w:val="-6"/>
        </w:rPr>
        <w:t xml:space="preserve"> </w:t>
      </w:r>
      <w:r>
        <w:t>rather</w:t>
      </w:r>
      <w:r>
        <w:rPr>
          <w:spacing w:val="-6"/>
        </w:rPr>
        <w:t xml:space="preserve"> </w:t>
      </w:r>
      <w:r>
        <w:t>strange</w:t>
      </w:r>
      <w:r>
        <w:rPr>
          <w:spacing w:val="-6"/>
        </w:rPr>
        <w:t xml:space="preserve"> </w:t>
      </w:r>
      <w:r>
        <w:t>nowadays,</w:t>
      </w:r>
      <w:r>
        <w:rPr>
          <w:spacing w:val="-6"/>
        </w:rPr>
        <w:t xml:space="preserve"> </w:t>
      </w:r>
      <w:r>
        <w:t>nevertheless</w:t>
      </w:r>
      <w:r>
        <w:rPr>
          <w:spacing w:val="-6"/>
        </w:rPr>
        <w:t xml:space="preserve"> </w:t>
      </w:r>
      <w:r>
        <w:t>that’s</w:t>
      </w:r>
      <w:r>
        <w:rPr>
          <w:spacing w:val="-6"/>
        </w:rPr>
        <w:t xml:space="preserve"> </w:t>
      </w:r>
      <w:r>
        <w:t>what</w:t>
      </w:r>
      <w:r>
        <w:rPr>
          <w:spacing w:val="-6"/>
        </w:rPr>
        <w:t xml:space="preserve"> </w:t>
      </w:r>
      <w:r>
        <w:rPr>
          <w:spacing w:val="-5"/>
        </w:rPr>
        <w:t>it</w:t>
      </w:r>
    </w:p>
    <w:p w14:paraId="200623CC" w14:textId="77777777" w:rsidR="001F3DBB" w:rsidRDefault="007F3F95">
      <w:pPr>
        <w:pStyle w:val="BodyText"/>
        <w:spacing w:before="0"/>
        <w:ind w:right="1187"/>
      </w:pPr>
      <w:r>
        <w:t>amounts to. The feeling lingers, you know, that there are certain people, certain</w:t>
      </w:r>
      <w:r>
        <w:rPr>
          <w:spacing w:val="-4"/>
        </w:rPr>
        <w:t xml:space="preserve"> </w:t>
      </w:r>
      <w:r>
        <w:t>families,</w:t>
      </w:r>
      <w:r>
        <w:rPr>
          <w:spacing w:val="-4"/>
        </w:rPr>
        <w:t xml:space="preserve"> </w:t>
      </w:r>
      <w:r>
        <w:t>for</w:t>
      </w:r>
      <w:r>
        <w:rPr>
          <w:spacing w:val="-4"/>
        </w:rPr>
        <w:t xml:space="preserve"> </w:t>
      </w:r>
      <w:r>
        <w:t>instance,</w:t>
      </w:r>
      <w:r>
        <w:rPr>
          <w:spacing w:val="-4"/>
        </w:rPr>
        <w:t xml:space="preserve"> </w:t>
      </w:r>
      <w:r>
        <w:t>whom</w:t>
      </w:r>
      <w:r>
        <w:rPr>
          <w:spacing w:val="-4"/>
        </w:rPr>
        <w:t xml:space="preserve"> </w:t>
      </w:r>
      <w:r>
        <w:t>it</w:t>
      </w:r>
      <w:r>
        <w:rPr>
          <w:spacing w:val="-4"/>
        </w:rPr>
        <w:t xml:space="preserve"> </w:t>
      </w:r>
      <w:r>
        <w:t>isn’t</w:t>
      </w:r>
      <w:r>
        <w:rPr>
          <w:spacing w:val="-4"/>
        </w:rPr>
        <w:t xml:space="preserve"> </w:t>
      </w:r>
      <w:r>
        <w:t>wise</w:t>
      </w:r>
      <w:r>
        <w:rPr>
          <w:spacing w:val="-4"/>
        </w:rPr>
        <w:t xml:space="preserve"> </w:t>
      </w:r>
      <w:r>
        <w:t>to</w:t>
      </w:r>
      <w:r>
        <w:rPr>
          <w:spacing w:val="-4"/>
        </w:rPr>
        <w:t xml:space="preserve"> </w:t>
      </w:r>
      <w:r>
        <w:t>offend.</w:t>
      </w:r>
      <w:r>
        <w:rPr>
          <w:spacing w:val="-4"/>
        </w:rPr>
        <w:t xml:space="preserve"> </w:t>
      </w:r>
      <w:r>
        <w:t>Mrs</w:t>
      </w:r>
      <w:r>
        <w:rPr>
          <w:spacing w:val="-4"/>
        </w:rPr>
        <w:t xml:space="preserve"> </w:t>
      </w:r>
      <w:r>
        <w:t>Cleat</w:t>
      </w:r>
      <w:r>
        <w:rPr>
          <w:spacing w:val="-4"/>
        </w:rPr>
        <w:t xml:space="preserve"> </w:t>
      </w:r>
      <w:r>
        <w:t>came from a family of “wise women”.</w:t>
      </w:r>
      <w:r>
        <w:rPr>
          <w:spacing w:val="-8"/>
        </w:rPr>
        <w:t xml:space="preserve"> </w:t>
      </w:r>
      <w:r>
        <w:t>And I’m afraid she’s taken pains to</w:t>
      </w:r>
    </w:p>
    <w:p w14:paraId="200623CD" w14:textId="77777777" w:rsidR="001F3DBB" w:rsidRDefault="007F3F95">
      <w:pPr>
        <w:pStyle w:val="BodyText"/>
        <w:spacing w:before="0"/>
        <w:ind w:right="1207"/>
      </w:pPr>
      <w:r>
        <w:t>cultivate the legend. She’s a queer woman with a bitter and sardonic sense of humour. It’s been easy enough for her, if a child cut its finger, or had a bad fall, or sickened with mumps, to nod her head and say, “Yes, he stole my apples last week” or “He pulled my cat’s tail.” Soon enough mothers pulled their children away, and other women brought honey or a cake</w:t>
      </w:r>
      <w:r>
        <w:rPr>
          <w:spacing w:val="40"/>
        </w:rPr>
        <w:t xml:space="preserve"> </w:t>
      </w:r>
      <w:r>
        <w:t>they’d baked to give to Mrs Cleat so as to keep on the right side of her so that</w:t>
      </w:r>
      <w:r>
        <w:rPr>
          <w:spacing w:val="-7"/>
        </w:rPr>
        <w:t xml:space="preserve"> </w:t>
      </w:r>
      <w:r>
        <w:t>she</w:t>
      </w:r>
      <w:r>
        <w:rPr>
          <w:spacing w:val="-7"/>
        </w:rPr>
        <w:t xml:space="preserve"> </w:t>
      </w:r>
      <w:r>
        <w:t>shouldn’t</w:t>
      </w:r>
      <w:r>
        <w:rPr>
          <w:spacing w:val="-7"/>
        </w:rPr>
        <w:t xml:space="preserve"> </w:t>
      </w:r>
      <w:r>
        <w:t>“ill</w:t>
      </w:r>
      <w:r>
        <w:rPr>
          <w:spacing w:val="-7"/>
        </w:rPr>
        <w:t xml:space="preserve"> </w:t>
      </w:r>
      <w:r>
        <w:t>wish”</w:t>
      </w:r>
      <w:r>
        <w:rPr>
          <w:spacing w:val="-7"/>
        </w:rPr>
        <w:t xml:space="preserve"> </w:t>
      </w:r>
      <w:r>
        <w:t>them.</w:t>
      </w:r>
      <w:r>
        <w:rPr>
          <w:spacing w:val="-7"/>
        </w:rPr>
        <w:t xml:space="preserve"> </w:t>
      </w:r>
      <w:r>
        <w:t>It’s</w:t>
      </w:r>
      <w:r>
        <w:rPr>
          <w:spacing w:val="-7"/>
        </w:rPr>
        <w:t xml:space="preserve"> </w:t>
      </w:r>
      <w:r>
        <w:t>superstitious</w:t>
      </w:r>
      <w:r>
        <w:rPr>
          <w:spacing w:val="-7"/>
        </w:rPr>
        <w:t xml:space="preserve"> </w:t>
      </w:r>
      <w:r>
        <w:t>and</w:t>
      </w:r>
      <w:r>
        <w:rPr>
          <w:spacing w:val="-7"/>
        </w:rPr>
        <w:t xml:space="preserve"> </w:t>
      </w:r>
      <w:r>
        <w:t>silly,</w:t>
      </w:r>
      <w:r>
        <w:rPr>
          <w:spacing w:val="-7"/>
        </w:rPr>
        <w:t xml:space="preserve"> </w:t>
      </w:r>
      <w:r>
        <w:t>but</w:t>
      </w:r>
      <w:r>
        <w:rPr>
          <w:spacing w:val="-7"/>
        </w:rPr>
        <w:t xml:space="preserve"> </w:t>
      </w:r>
      <w:r>
        <w:t>it</w:t>
      </w:r>
      <w:r>
        <w:rPr>
          <w:spacing w:val="-7"/>
        </w:rPr>
        <w:t xml:space="preserve"> </w:t>
      </w:r>
      <w:r>
        <w:t>happens. So naturally, now, they think she’s at the bottom of this.’</w:t>
      </w:r>
    </w:p>
    <w:p w14:paraId="200623CE" w14:textId="77777777" w:rsidR="001F3DBB" w:rsidRDefault="007F3F95">
      <w:pPr>
        <w:pStyle w:val="BodyText"/>
        <w:ind w:left="1997"/>
      </w:pPr>
      <w:r>
        <w:t xml:space="preserve">‘But she </w:t>
      </w:r>
      <w:r>
        <w:rPr>
          <w:spacing w:val="-2"/>
        </w:rPr>
        <w:t>isn’t?’</w:t>
      </w:r>
    </w:p>
    <w:p w14:paraId="200623CF" w14:textId="77777777" w:rsidR="001F3DBB" w:rsidRDefault="007F3F95">
      <w:pPr>
        <w:pStyle w:val="BodyText"/>
        <w:spacing w:line="448" w:lineRule="auto"/>
        <w:ind w:left="1997" w:right="2281"/>
      </w:pPr>
      <w:r>
        <w:t>‘Oh,</w:t>
      </w:r>
      <w:r>
        <w:rPr>
          <w:spacing w:val="-7"/>
        </w:rPr>
        <w:t xml:space="preserve"> </w:t>
      </w:r>
      <w:r>
        <w:t>no.</w:t>
      </w:r>
      <w:r>
        <w:rPr>
          <w:spacing w:val="-7"/>
        </w:rPr>
        <w:t xml:space="preserve"> </w:t>
      </w:r>
      <w:r>
        <w:t>She</w:t>
      </w:r>
      <w:r>
        <w:rPr>
          <w:spacing w:val="-7"/>
        </w:rPr>
        <w:t xml:space="preserve"> </w:t>
      </w:r>
      <w:r>
        <w:t>isn’t</w:t>
      </w:r>
      <w:r>
        <w:rPr>
          <w:spacing w:val="-7"/>
        </w:rPr>
        <w:t xml:space="preserve"> </w:t>
      </w:r>
      <w:r>
        <w:t>the</w:t>
      </w:r>
      <w:r>
        <w:rPr>
          <w:spacing w:val="-7"/>
        </w:rPr>
        <w:t xml:space="preserve"> </w:t>
      </w:r>
      <w:r>
        <w:t>type.</w:t>
      </w:r>
      <w:r>
        <w:rPr>
          <w:spacing w:val="-7"/>
        </w:rPr>
        <w:t xml:space="preserve"> </w:t>
      </w:r>
      <w:r>
        <w:t>It’s—it’s</w:t>
      </w:r>
      <w:r>
        <w:rPr>
          <w:spacing w:val="-7"/>
        </w:rPr>
        <w:t xml:space="preserve"> </w:t>
      </w:r>
      <w:r>
        <w:t>not</w:t>
      </w:r>
      <w:r>
        <w:rPr>
          <w:spacing w:val="-7"/>
        </w:rPr>
        <w:t xml:space="preserve"> </w:t>
      </w:r>
      <w:r>
        <w:t>so</w:t>
      </w:r>
      <w:r>
        <w:rPr>
          <w:spacing w:val="-7"/>
        </w:rPr>
        <w:t xml:space="preserve"> </w:t>
      </w:r>
      <w:r>
        <w:t>simple</w:t>
      </w:r>
      <w:r>
        <w:rPr>
          <w:spacing w:val="-7"/>
        </w:rPr>
        <w:t xml:space="preserve"> </w:t>
      </w:r>
      <w:r>
        <w:t>as</w:t>
      </w:r>
      <w:r>
        <w:rPr>
          <w:spacing w:val="-7"/>
        </w:rPr>
        <w:t xml:space="preserve"> </w:t>
      </w:r>
      <w:r>
        <w:t>that.’ ‘Have you any idea?’</w:t>
      </w:r>
      <w:r>
        <w:rPr>
          <w:spacing w:val="-11"/>
        </w:rPr>
        <w:t xml:space="preserve"> </w:t>
      </w:r>
      <w:r>
        <w:t>I looked at him curiously.</w:t>
      </w:r>
    </w:p>
    <w:p w14:paraId="200623D0" w14:textId="77777777" w:rsidR="001F3DBB" w:rsidRDefault="007F3F95">
      <w:pPr>
        <w:pStyle w:val="BodyText"/>
        <w:spacing w:before="0"/>
        <w:ind w:left="1997"/>
      </w:pPr>
      <w:r>
        <w:t xml:space="preserve">He shook his head, but his eyes were </w:t>
      </w:r>
      <w:r>
        <w:rPr>
          <w:spacing w:val="-2"/>
        </w:rPr>
        <w:t>absent.</w:t>
      </w:r>
    </w:p>
    <w:p w14:paraId="200623D1" w14:textId="77777777" w:rsidR="001F3DBB" w:rsidRDefault="007F3F95">
      <w:pPr>
        <w:pStyle w:val="BodyText"/>
        <w:ind w:right="1281" w:firstLine="457"/>
      </w:pPr>
      <w:r>
        <w:t>‘No,’</w:t>
      </w:r>
      <w:r>
        <w:rPr>
          <w:spacing w:val="-23"/>
        </w:rPr>
        <w:t xml:space="preserve"> </w:t>
      </w:r>
      <w:r>
        <w:t>he</w:t>
      </w:r>
      <w:r>
        <w:rPr>
          <w:spacing w:val="-7"/>
        </w:rPr>
        <w:t xml:space="preserve"> </w:t>
      </w:r>
      <w:r>
        <w:t>said.</w:t>
      </w:r>
      <w:r>
        <w:rPr>
          <w:spacing w:val="-4"/>
        </w:rPr>
        <w:t xml:space="preserve"> </w:t>
      </w:r>
      <w:r>
        <w:t>‘I</w:t>
      </w:r>
      <w:r>
        <w:rPr>
          <w:spacing w:val="-4"/>
        </w:rPr>
        <w:t xml:space="preserve"> </w:t>
      </w:r>
      <w:r>
        <w:t>don’t</w:t>
      </w:r>
      <w:r>
        <w:rPr>
          <w:spacing w:val="-4"/>
        </w:rPr>
        <w:t xml:space="preserve"> </w:t>
      </w:r>
      <w:r>
        <w:t>know</w:t>
      </w:r>
      <w:r>
        <w:rPr>
          <w:spacing w:val="-4"/>
        </w:rPr>
        <w:t xml:space="preserve"> </w:t>
      </w:r>
      <w:r>
        <w:t>at</w:t>
      </w:r>
      <w:r>
        <w:rPr>
          <w:spacing w:val="-4"/>
        </w:rPr>
        <w:t xml:space="preserve"> </w:t>
      </w:r>
      <w:r>
        <w:t>all.</w:t>
      </w:r>
      <w:r>
        <w:rPr>
          <w:spacing w:val="-4"/>
        </w:rPr>
        <w:t xml:space="preserve"> </w:t>
      </w:r>
      <w:r>
        <w:t>But</w:t>
      </w:r>
      <w:r>
        <w:rPr>
          <w:spacing w:val="-4"/>
        </w:rPr>
        <w:t xml:space="preserve"> </w:t>
      </w:r>
      <w:r>
        <w:t>I</w:t>
      </w:r>
      <w:r>
        <w:rPr>
          <w:spacing w:val="-4"/>
        </w:rPr>
        <w:t xml:space="preserve"> </w:t>
      </w:r>
      <w:r>
        <w:t>don’t</w:t>
      </w:r>
      <w:r>
        <w:rPr>
          <w:spacing w:val="-4"/>
        </w:rPr>
        <w:t xml:space="preserve"> </w:t>
      </w:r>
      <w:r>
        <w:t>like</w:t>
      </w:r>
      <w:r>
        <w:rPr>
          <w:spacing w:val="-4"/>
        </w:rPr>
        <w:t xml:space="preserve"> </w:t>
      </w:r>
      <w:r>
        <w:t>it,</w:t>
      </w:r>
      <w:r>
        <w:rPr>
          <w:spacing w:val="-4"/>
        </w:rPr>
        <w:t xml:space="preserve"> </w:t>
      </w:r>
      <w:r>
        <w:t>Burton—some harm is going to come of this.’</w:t>
      </w:r>
    </w:p>
    <w:p w14:paraId="200623D2" w14:textId="77777777" w:rsidR="001F3DBB" w:rsidRDefault="001F3DBB">
      <w:pPr>
        <w:pStyle w:val="BodyText"/>
        <w:spacing w:before="0"/>
        <w:ind w:left="0"/>
      </w:pPr>
    </w:p>
    <w:p w14:paraId="200623D3" w14:textId="77777777" w:rsidR="001F3DBB" w:rsidRDefault="001F3DBB">
      <w:pPr>
        <w:pStyle w:val="BodyText"/>
        <w:spacing w:before="45"/>
        <w:ind w:left="0"/>
      </w:pPr>
    </w:p>
    <w:p w14:paraId="200623D4" w14:textId="77777777" w:rsidR="001F3DBB" w:rsidRDefault="007F3F95">
      <w:pPr>
        <w:pStyle w:val="Heading5"/>
      </w:pPr>
      <w:r>
        <w:rPr>
          <w:spacing w:val="-5"/>
        </w:rPr>
        <w:t>II</w:t>
      </w:r>
    </w:p>
    <w:p w14:paraId="200623D5" w14:textId="77777777" w:rsidR="001F3DBB" w:rsidRDefault="001F3DBB">
      <w:pPr>
        <w:pStyle w:val="BodyText"/>
        <w:spacing w:before="105"/>
        <w:ind w:left="0"/>
        <w:rPr>
          <w:b/>
        </w:rPr>
      </w:pPr>
    </w:p>
    <w:p w14:paraId="200623D6" w14:textId="77777777" w:rsidR="001F3DBB" w:rsidRDefault="007F3F95">
      <w:pPr>
        <w:pStyle w:val="BodyText"/>
        <w:spacing w:before="0"/>
        <w:ind w:right="1281"/>
      </w:pPr>
      <w:r>
        <w:t>When</w:t>
      </w:r>
      <w:r>
        <w:rPr>
          <w:spacing w:val="-3"/>
        </w:rPr>
        <w:t xml:space="preserve"> </w:t>
      </w:r>
      <w:r>
        <w:t>I</w:t>
      </w:r>
      <w:r>
        <w:rPr>
          <w:spacing w:val="-3"/>
        </w:rPr>
        <w:t xml:space="preserve"> </w:t>
      </w:r>
      <w:r>
        <w:t>got</w:t>
      </w:r>
      <w:r>
        <w:rPr>
          <w:spacing w:val="-3"/>
        </w:rPr>
        <w:t xml:space="preserve"> </w:t>
      </w:r>
      <w:r>
        <w:t>back</w:t>
      </w:r>
      <w:r>
        <w:rPr>
          <w:spacing w:val="-3"/>
        </w:rPr>
        <w:t xml:space="preserve"> </w:t>
      </w:r>
      <w:r>
        <w:t>to</w:t>
      </w:r>
      <w:r>
        <w:rPr>
          <w:spacing w:val="-3"/>
        </w:rPr>
        <w:t xml:space="preserve"> </w:t>
      </w:r>
      <w:r>
        <w:t>the</w:t>
      </w:r>
      <w:r>
        <w:rPr>
          <w:spacing w:val="-3"/>
        </w:rPr>
        <w:t xml:space="preserve"> </w:t>
      </w:r>
      <w:r>
        <w:t>house</w:t>
      </w:r>
      <w:r>
        <w:rPr>
          <w:spacing w:val="-3"/>
        </w:rPr>
        <w:t xml:space="preserve"> </w:t>
      </w:r>
      <w:r>
        <w:t>I</w:t>
      </w:r>
      <w:r>
        <w:rPr>
          <w:spacing w:val="-3"/>
        </w:rPr>
        <w:t xml:space="preserve"> </w:t>
      </w:r>
      <w:r>
        <w:t>found</w:t>
      </w:r>
      <w:r>
        <w:rPr>
          <w:spacing w:val="-3"/>
        </w:rPr>
        <w:t xml:space="preserve"> </w:t>
      </w:r>
      <w:r>
        <w:t>Megan</w:t>
      </w:r>
      <w:r>
        <w:rPr>
          <w:spacing w:val="-3"/>
        </w:rPr>
        <w:t xml:space="preserve"> </w:t>
      </w:r>
      <w:r>
        <w:t>sitting</w:t>
      </w:r>
      <w:r>
        <w:rPr>
          <w:spacing w:val="-3"/>
        </w:rPr>
        <w:t xml:space="preserve"> </w:t>
      </w:r>
      <w:r>
        <w:t>on</w:t>
      </w:r>
      <w:r>
        <w:rPr>
          <w:spacing w:val="-3"/>
        </w:rPr>
        <w:t xml:space="preserve"> </w:t>
      </w:r>
      <w:r>
        <w:t>the</w:t>
      </w:r>
      <w:r>
        <w:rPr>
          <w:spacing w:val="-3"/>
        </w:rPr>
        <w:t xml:space="preserve"> </w:t>
      </w:r>
      <w:r>
        <w:t>veranda</w:t>
      </w:r>
      <w:r>
        <w:rPr>
          <w:spacing w:val="-3"/>
        </w:rPr>
        <w:t xml:space="preserve"> </w:t>
      </w:r>
      <w:r>
        <w:t>steps, her chin resting on her knees.</w:t>
      </w:r>
    </w:p>
    <w:p w14:paraId="200623D7" w14:textId="77777777" w:rsidR="001F3DBB" w:rsidRDefault="007F3F95">
      <w:pPr>
        <w:pStyle w:val="BodyText"/>
        <w:spacing w:line="448" w:lineRule="auto"/>
        <w:ind w:left="1997" w:right="3144"/>
      </w:pPr>
      <w:r>
        <w:t>She greeted me with her usual lack of ceremony. ‘Hallo,’</w:t>
      </w:r>
      <w:r>
        <w:rPr>
          <w:spacing w:val="-23"/>
        </w:rPr>
        <w:t xml:space="preserve"> </w:t>
      </w:r>
      <w:r>
        <w:t>she</w:t>
      </w:r>
      <w:r>
        <w:rPr>
          <w:spacing w:val="-7"/>
        </w:rPr>
        <w:t xml:space="preserve"> </w:t>
      </w:r>
      <w:r>
        <w:t>said.</w:t>
      </w:r>
      <w:r>
        <w:rPr>
          <w:spacing w:val="-4"/>
        </w:rPr>
        <w:t xml:space="preserve"> </w:t>
      </w:r>
      <w:r>
        <w:t>‘Do</w:t>
      </w:r>
      <w:r>
        <w:rPr>
          <w:spacing w:val="-4"/>
        </w:rPr>
        <w:t xml:space="preserve"> </w:t>
      </w:r>
      <w:r>
        <w:t>you</w:t>
      </w:r>
      <w:r>
        <w:rPr>
          <w:spacing w:val="-4"/>
        </w:rPr>
        <w:t xml:space="preserve"> </w:t>
      </w:r>
      <w:r>
        <w:t>think</w:t>
      </w:r>
      <w:r>
        <w:rPr>
          <w:spacing w:val="-4"/>
        </w:rPr>
        <w:t xml:space="preserve"> </w:t>
      </w:r>
      <w:r>
        <w:t>I</w:t>
      </w:r>
      <w:r>
        <w:rPr>
          <w:spacing w:val="-4"/>
        </w:rPr>
        <w:t xml:space="preserve"> </w:t>
      </w:r>
      <w:r>
        <w:t>could</w:t>
      </w:r>
      <w:r>
        <w:rPr>
          <w:spacing w:val="-4"/>
        </w:rPr>
        <w:t xml:space="preserve"> </w:t>
      </w:r>
      <w:r>
        <w:t>come</w:t>
      </w:r>
      <w:r>
        <w:rPr>
          <w:spacing w:val="-4"/>
        </w:rPr>
        <w:t xml:space="preserve"> </w:t>
      </w:r>
      <w:r>
        <w:t>to</w:t>
      </w:r>
      <w:r>
        <w:rPr>
          <w:spacing w:val="-4"/>
        </w:rPr>
        <w:t xml:space="preserve"> </w:t>
      </w:r>
      <w:r>
        <w:t>lunch?’</w:t>
      </w:r>
    </w:p>
    <w:p w14:paraId="200623D8"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3D9" w14:textId="77777777" w:rsidR="001F3DBB" w:rsidRDefault="007F3F95">
      <w:pPr>
        <w:pStyle w:val="BodyText"/>
        <w:spacing w:before="70"/>
        <w:ind w:left="1997"/>
      </w:pPr>
      <w:r>
        <w:rPr>
          <w:spacing w:val="-2"/>
        </w:rPr>
        <w:lastRenderedPageBreak/>
        <w:t>‘Certainly,’</w:t>
      </w:r>
      <w:r>
        <w:rPr>
          <w:spacing w:val="-23"/>
        </w:rPr>
        <w:t xml:space="preserve"> </w:t>
      </w:r>
      <w:r>
        <w:rPr>
          <w:spacing w:val="-2"/>
        </w:rPr>
        <w:t>I</w:t>
      </w:r>
      <w:r>
        <w:rPr>
          <w:spacing w:val="4"/>
        </w:rPr>
        <w:t xml:space="preserve"> </w:t>
      </w:r>
      <w:r>
        <w:rPr>
          <w:spacing w:val="-2"/>
        </w:rPr>
        <w:t>said.</w:t>
      </w:r>
    </w:p>
    <w:p w14:paraId="200623DA" w14:textId="77777777" w:rsidR="001F3DBB" w:rsidRDefault="007F3F95">
      <w:pPr>
        <w:pStyle w:val="BodyText"/>
        <w:ind w:right="1239" w:firstLine="457"/>
      </w:pPr>
      <w:r>
        <w:t>‘If it’s chops, or anything difficult like that and they won’t go round, just</w:t>
      </w:r>
      <w:r>
        <w:rPr>
          <w:spacing w:val="-5"/>
        </w:rPr>
        <w:t xml:space="preserve"> </w:t>
      </w:r>
      <w:r>
        <w:t>tell</w:t>
      </w:r>
      <w:r>
        <w:rPr>
          <w:spacing w:val="-3"/>
        </w:rPr>
        <w:t xml:space="preserve"> </w:t>
      </w:r>
      <w:r>
        <w:t>me,’</w:t>
      </w:r>
      <w:r>
        <w:rPr>
          <w:spacing w:val="-23"/>
        </w:rPr>
        <w:t xml:space="preserve"> </w:t>
      </w:r>
      <w:r>
        <w:t>shouted</w:t>
      </w:r>
      <w:r>
        <w:rPr>
          <w:spacing w:val="-3"/>
        </w:rPr>
        <w:t xml:space="preserve"> </w:t>
      </w:r>
      <w:r>
        <w:t>Megan</w:t>
      </w:r>
      <w:r>
        <w:rPr>
          <w:spacing w:val="-3"/>
        </w:rPr>
        <w:t xml:space="preserve"> </w:t>
      </w:r>
      <w:r>
        <w:t>as</w:t>
      </w:r>
      <w:r>
        <w:rPr>
          <w:spacing w:val="-3"/>
        </w:rPr>
        <w:t xml:space="preserve"> </w:t>
      </w:r>
      <w:r>
        <w:t>I</w:t>
      </w:r>
      <w:r>
        <w:rPr>
          <w:spacing w:val="-3"/>
        </w:rPr>
        <w:t xml:space="preserve"> </w:t>
      </w:r>
      <w:r>
        <w:t>went</w:t>
      </w:r>
      <w:r>
        <w:rPr>
          <w:spacing w:val="-3"/>
        </w:rPr>
        <w:t xml:space="preserve"> </w:t>
      </w:r>
      <w:r>
        <w:t>round</w:t>
      </w:r>
      <w:r>
        <w:rPr>
          <w:spacing w:val="-3"/>
        </w:rPr>
        <w:t xml:space="preserve"> </w:t>
      </w:r>
      <w:r>
        <w:t>to</w:t>
      </w:r>
      <w:r>
        <w:rPr>
          <w:spacing w:val="-3"/>
        </w:rPr>
        <w:t xml:space="preserve"> </w:t>
      </w:r>
      <w:r>
        <w:t>apprize</w:t>
      </w:r>
      <w:r>
        <w:rPr>
          <w:spacing w:val="-3"/>
        </w:rPr>
        <w:t xml:space="preserve"> </w:t>
      </w:r>
      <w:r>
        <w:t>Partridge</w:t>
      </w:r>
      <w:r>
        <w:rPr>
          <w:spacing w:val="-3"/>
        </w:rPr>
        <w:t xml:space="preserve"> </w:t>
      </w:r>
      <w:r>
        <w:t>of</w:t>
      </w:r>
      <w:r>
        <w:rPr>
          <w:spacing w:val="-3"/>
        </w:rPr>
        <w:t xml:space="preserve"> </w:t>
      </w:r>
      <w:r>
        <w:t>the</w:t>
      </w:r>
      <w:r>
        <w:rPr>
          <w:spacing w:val="-3"/>
        </w:rPr>
        <w:t xml:space="preserve"> </w:t>
      </w:r>
      <w:r>
        <w:t>fact that there would be three to lunch.</w:t>
      </w:r>
    </w:p>
    <w:p w14:paraId="200623DB" w14:textId="77777777" w:rsidR="001F3DBB" w:rsidRDefault="007F3F95">
      <w:pPr>
        <w:pStyle w:val="BodyText"/>
        <w:ind w:right="1187" w:firstLine="457"/>
      </w:pPr>
      <w:r>
        <w:t>I</w:t>
      </w:r>
      <w:r>
        <w:rPr>
          <w:spacing w:val="-5"/>
        </w:rPr>
        <w:t xml:space="preserve"> </w:t>
      </w:r>
      <w:r>
        <w:t>fancy</w:t>
      </w:r>
      <w:r>
        <w:rPr>
          <w:spacing w:val="-5"/>
        </w:rPr>
        <w:t xml:space="preserve"> </w:t>
      </w:r>
      <w:r>
        <w:t>that</w:t>
      </w:r>
      <w:r>
        <w:rPr>
          <w:spacing w:val="-5"/>
        </w:rPr>
        <w:t xml:space="preserve"> </w:t>
      </w:r>
      <w:r>
        <w:t>Partridge</w:t>
      </w:r>
      <w:r>
        <w:rPr>
          <w:spacing w:val="-5"/>
        </w:rPr>
        <w:t xml:space="preserve"> </w:t>
      </w:r>
      <w:r>
        <w:t>sniffed.</w:t>
      </w:r>
      <w:r>
        <w:rPr>
          <w:spacing w:val="-5"/>
        </w:rPr>
        <w:t xml:space="preserve"> </w:t>
      </w:r>
      <w:r>
        <w:t>She</w:t>
      </w:r>
      <w:r>
        <w:rPr>
          <w:spacing w:val="-5"/>
        </w:rPr>
        <w:t xml:space="preserve"> </w:t>
      </w:r>
      <w:r>
        <w:t>certainly</w:t>
      </w:r>
      <w:r>
        <w:rPr>
          <w:spacing w:val="-5"/>
        </w:rPr>
        <w:t xml:space="preserve"> </w:t>
      </w:r>
      <w:r>
        <w:t>managed</w:t>
      </w:r>
      <w:r>
        <w:rPr>
          <w:spacing w:val="-5"/>
        </w:rPr>
        <w:t xml:space="preserve"> </w:t>
      </w:r>
      <w:r>
        <w:t>to</w:t>
      </w:r>
      <w:r>
        <w:rPr>
          <w:spacing w:val="-5"/>
        </w:rPr>
        <w:t xml:space="preserve"> </w:t>
      </w:r>
      <w:r>
        <w:t>convey</w:t>
      </w:r>
      <w:r>
        <w:rPr>
          <w:spacing w:val="-5"/>
        </w:rPr>
        <w:t xml:space="preserve"> </w:t>
      </w:r>
      <w:r>
        <w:t>without saying a word of any kind, that she didn’t think much of that Miss Megan.</w:t>
      </w:r>
    </w:p>
    <w:p w14:paraId="200623DC" w14:textId="77777777" w:rsidR="001F3DBB" w:rsidRDefault="007F3F95">
      <w:pPr>
        <w:pStyle w:val="BodyText"/>
        <w:ind w:left="1997"/>
      </w:pPr>
      <w:r>
        <w:t xml:space="preserve">I went back to the </w:t>
      </w:r>
      <w:r>
        <w:rPr>
          <w:spacing w:val="-2"/>
        </w:rPr>
        <w:t>veranda.</w:t>
      </w:r>
    </w:p>
    <w:p w14:paraId="200623DD" w14:textId="77777777" w:rsidR="001F3DBB" w:rsidRDefault="007F3F95">
      <w:pPr>
        <w:pStyle w:val="BodyText"/>
        <w:spacing w:line="448" w:lineRule="auto"/>
        <w:ind w:left="1997" w:right="3754"/>
      </w:pPr>
      <w:r>
        <w:t>‘Is</w:t>
      </w:r>
      <w:r>
        <w:rPr>
          <w:spacing w:val="-15"/>
        </w:rPr>
        <w:t xml:space="preserve"> </w:t>
      </w:r>
      <w:r>
        <w:t>it</w:t>
      </w:r>
      <w:r>
        <w:rPr>
          <w:spacing w:val="-9"/>
        </w:rPr>
        <w:t xml:space="preserve"> </w:t>
      </w:r>
      <w:r>
        <w:t>quite</w:t>
      </w:r>
      <w:r>
        <w:rPr>
          <w:spacing w:val="-9"/>
        </w:rPr>
        <w:t xml:space="preserve"> </w:t>
      </w:r>
      <w:r>
        <w:t>all</w:t>
      </w:r>
      <w:r>
        <w:rPr>
          <w:spacing w:val="-9"/>
        </w:rPr>
        <w:t xml:space="preserve"> </w:t>
      </w:r>
      <w:r>
        <w:t>right?’</w:t>
      </w:r>
      <w:r>
        <w:rPr>
          <w:spacing w:val="-23"/>
        </w:rPr>
        <w:t xml:space="preserve"> </w:t>
      </w:r>
      <w:r>
        <w:t>asked</w:t>
      </w:r>
      <w:r>
        <w:rPr>
          <w:spacing w:val="-9"/>
        </w:rPr>
        <w:t xml:space="preserve"> </w:t>
      </w:r>
      <w:r>
        <w:t>Megan</w:t>
      </w:r>
      <w:r>
        <w:rPr>
          <w:spacing w:val="-9"/>
        </w:rPr>
        <w:t xml:space="preserve"> </w:t>
      </w:r>
      <w:r>
        <w:t>anxiously. ‘Quite all right,’</w:t>
      </w:r>
      <w:r>
        <w:rPr>
          <w:spacing w:val="-6"/>
        </w:rPr>
        <w:t xml:space="preserve"> </w:t>
      </w:r>
      <w:r>
        <w:t>I said. ‘Irish stew.’</w:t>
      </w:r>
    </w:p>
    <w:p w14:paraId="200623DE" w14:textId="77777777" w:rsidR="001F3DBB" w:rsidRDefault="007F3F95">
      <w:pPr>
        <w:pStyle w:val="BodyText"/>
        <w:spacing w:before="0"/>
        <w:ind w:right="1187" w:firstLine="457"/>
      </w:pPr>
      <w:r>
        <w:t>‘Oh</w:t>
      </w:r>
      <w:r>
        <w:rPr>
          <w:spacing w:val="-14"/>
        </w:rPr>
        <w:t xml:space="preserve"> </w:t>
      </w:r>
      <w:r>
        <w:t>well,</w:t>
      </w:r>
      <w:r>
        <w:rPr>
          <w:spacing w:val="-8"/>
        </w:rPr>
        <w:t xml:space="preserve"> </w:t>
      </w:r>
      <w:r>
        <w:t>that’s</w:t>
      </w:r>
      <w:r>
        <w:rPr>
          <w:spacing w:val="-8"/>
        </w:rPr>
        <w:t xml:space="preserve"> </w:t>
      </w:r>
      <w:r>
        <w:t>rather</w:t>
      </w:r>
      <w:r>
        <w:rPr>
          <w:spacing w:val="-8"/>
        </w:rPr>
        <w:t xml:space="preserve"> </w:t>
      </w:r>
      <w:r>
        <w:t>like</w:t>
      </w:r>
      <w:r>
        <w:rPr>
          <w:spacing w:val="-8"/>
        </w:rPr>
        <w:t xml:space="preserve"> </w:t>
      </w:r>
      <w:r>
        <w:t>dogs’</w:t>
      </w:r>
      <w:r>
        <w:rPr>
          <w:spacing w:val="-23"/>
        </w:rPr>
        <w:t xml:space="preserve"> </w:t>
      </w:r>
      <w:r>
        <w:t>dinner</w:t>
      </w:r>
      <w:r>
        <w:rPr>
          <w:spacing w:val="-8"/>
        </w:rPr>
        <w:t xml:space="preserve"> </w:t>
      </w:r>
      <w:r>
        <w:t>anyway,</w:t>
      </w:r>
      <w:r>
        <w:rPr>
          <w:spacing w:val="-8"/>
        </w:rPr>
        <w:t xml:space="preserve"> </w:t>
      </w:r>
      <w:r>
        <w:t>isn’t</w:t>
      </w:r>
      <w:r>
        <w:rPr>
          <w:spacing w:val="-8"/>
        </w:rPr>
        <w:t xml:space="preserve"> </w:t>
      </w:r>
      <w:r>
        <w:t>it?</w:t>
      </w:r>
      <w:r>
        <w:rPr>
          <w:spacing w:val="-8"/>
        </w:rPr>
        <w:t xml:space="preserve"> </w:t>
      </w:r>
      <w:r>
        <w:t>I</w:t>
      </w:r>
      <w:r>
        <w:rPr>
          <w:spacing w:val="-8"/>
        </w:rPr>
        <w:t xml:space="preserve"> </w:t>
      </w:r>
      <w:r>
        <w:t>mean</w:t>
      </w:r>
      <w:r>
        <w:rPr>
          <w:spacing w:val="-8"/>
        </w:rPr>
        <w:t xml:space="preserve"> </w:t>
      </w:r>
      <w:r>
        <w:t>it’s mostly potato and flavour.’</w:t>
      </w:r>
    </w:p>
    <w:p w14:paraId="200623DF" w14:textId="77777777" w:rsidR="001F3DBB" w:rsidRDefault="007F3F95">
      <w:pPr>
        <w:pStyle w:val="BodyText"/>
        <w:ind w:left="1997"/>
      </w:pPr>
      <w:r>
        <w:t>‘Quite,’</w:t>
      </w:r>
      <w:r>
        <w:rPr>
          <w:spacing w:val="-23"/>
        </w:rPr>
        <w:t xml:space="preserve"> </w:t>
      </w:r>
      <w:r>
        <w:t xml:space="preserve">I </w:t>
      </w:r>
      <w:r>
        <w:rPr>
          <w:spacing w:val="-2"/>
        </w:rPr>
        <w:t>said.</w:t>
      </w:r>
    </w:p>
    <w:p w14:paraId="200623E0" w14:textId="77777777" w:rsidR="001F3DBB" w:rsidRDefault="007F3F95">
      <w:pPr>
        <w:pStyle w:val="BodyText"/>
        <w:spacing w:line="448" w:lineRule="auto"/>
        <w:ind w:left="1997" w:right="1735"/>
      </w:pPr>
      <w:r>
        <w:t>I</w:t>
      </w:r>
      <w:r>
        <w:rPr>
          <w:spacing w:val="-4"/>
        </w:rPr>
        <w:t xml:space="preserve"> </w:t>
      </w:r>
      <w:r>
        <w:t>took</w:t>
      </w:r>
      <w:r>
        <w:rPr>
          <w:spacing w:val="-4"/>
        </w:rPr>
        <w:t xml:space="preserve"> </w:t>
      </w:r>
      <w:r>
        <w:t>out</w:t>
      </w:r>
      <w:r>
        <w:rPr>
          <w:spacing w:val="-4"/>
        </w:rPr>
        <w:t xml:space="preserve"> </w:t>
      </w:r>
      <w:r>
        <w:t>my</w:t>
      </w:r>
      <w:r>
        <w:rPr>
          <w:spacing w:val="-4"/>
        </w:rPr>
        <w:t xml:space="preserve"> </w:t>
      </w:r>
      <w:r>
        <w:t>cigarette</w:t>
      </w:r>
      <w:r>
        <w:rPr>
          <w:spacing w:val="-4"/>
        </w:rPr>
        <w:t xml:space="preserve"> </w:t>
      </w:r>
      <w:r>
        <w:t>case</w:t>
      </w:r>
      <w:r>
        <w:rPr>
          <w:spacing w:val="-4"/>
        </w:rPr>
        <w:t xml:space="preserve"> </w:t>
      </w:r>
      <w:r>
        <w:t>and</w:t>
      </w:r>
      <w:r>
        <w:rPr>
          <w:spacing w:val="-4"/>
        </w:rPr>
        <w:t xml:space="preserve"> </w:t>
      </w:r>
      <w:r>
        <w:t>offered</w:t>
      </w:r>
      <w:r>
        <w:rPr>
          <w:spacing w:val="-4"/>
        </w:rPr>
        <w:t xml:space="preserve"> </w:t>
      </w:r>
      <w:r>
        <w:t>it</w:t>
      </w:r>
      <w:r>
        <w:rPr>
          <w:spacing w:val="-4"/>
        </w:rPr>
        <w:t xml:space="preserve"> </w:t>
      </w:r>
      <w:r>
        <w:t>to</w:t>
      </w:r>
      <w:r>
        <w:rPr>
          <w:spacing w:val="-4"/>
        </w:rPr>
        <w:t xml:space="preserve"> </w:t>
      </w:r>
      <w:r>
        <w:t>Megan.</w:t>
      </w:r>
      <w:r>
        <w:rPr>
          <w:spacing w:val="-4"/>
        </w:rPr>
        <w:t xml:space="preserve"> </w:t>
      </w:r>
      <w:r>
        <w:t>She</w:t>
      </w:r>
      <w:r>
        <w:rPr>
          <w:spacing w:val="-4"/>
        </w:rPr>
        <w:t xml:space="preserve"> </w:t>
      </w:r>
      <w:r>
        <w:t>flushed. ‘How nice of you.’</w:t>
      </w:r>
    </w:p>
    <w:p w14:paraId="200623E1" w14:textId="77777777" w:rsidR="001F3DBB" w:rsidRDefault="007F3F95">
      <w:pPr>
        <w:pStyle w:val="BodyText"/>
        <w:spacing w:before="0"/>
        <w:ind w:left="1997"/>
      </w:pPr>
      <w:r>
        <w:t>‘Won’t</w:t>
      </w:r>
      <w:r>
        <w:rPr>
          <w:spacing w:val="-11"/>
        </w:rPr>
        <w:t xml:space="preserve"> </w:t>
      </w:r>
      <w:r>
        <w:t>you</w:t>
      </w:r>
      <w:r>
        <w:rPr>
          <w:spacing w:val="-10"/>
        </w:rPr>
        <w:t xml:space="preserve"> </w:t>
      </w:r>
      <w:r>
        <w:t>have</w:t>
      </w:r>
      <w:r>
        <w:rPr>
          <w:spacing w:val="-10"/>
        </w:rPr>
        <w:t xml:space="preserve"> </w:t>
      </w:r>
      <w:r>
        <w:rPr>
          <w:spacing w:val="-2"/>
        </w:rPr>
        <w:t>one?’</w:t>
      </w:r>
    </w:p>
    <w:p w14:paraId="200623E2" w14:textId="77777777" w:rsidR="001F3DBB" w:rsidRDefault="007F3F95">
      <w:pPr>
        <w:pStyle w:val="BodyText"/>
        <w:ind w:right="1187" w:firstLine="457"/>
      </w:pPr>
      <w:r>
        <w:t>‘No,</w:t>
      </w:r>
      <w:r>
        <w:rPr>
          <w:spacing w:val="-3"/>
        </w:rPr>
        <w:t xml:space="preserve"> </w:t>
      </w:r>
      <w:r>
        <w:t>I</w:t>
      </w:r>
      <w:r>
        <w:rPr>
          <w:spacing w:val="-3"/>
        </w:rPr>
        <w:t xml:space="preserve"> </w:t>
      </w:r>
      <w:r>
        <w:t>don’t</w:t>
      </w:r>
      <w:r>
        <w:rPr>
          <w:spacing w:val="-3"/>
        </w:rPr>
        <w:t xml:space="preserve"> </w:t>
      </w:r>
      <w:r>
        <w:t>think</w:t>
      </w:r>
      <w:r>
        <w:rPr>
          <w:spacing w:val="-3"/>
        </w:rPr>
        <w:t xml:space="preserve"> </w:t>
      </w:r>
      <w:r>
        <w:t>I</w:t>
      </w:r>
      <w:r>
        <w:rPr>
          <w:spacing w:val="-3"/>
        </w:rPr>
        <w:t xml:space="preserve"> </w:t>
      </w:r>
      <w:r>
        <w:t>will,</w:t>
      </w:r>
      <w:r>
        <w:rPr>
          <w:spacing w:val="-3"/>
        </w:rPr>
        <w:t xml:space="preserve"> </w:t>
      </w:r>
      <w:r>
        <w:t>but</w:t>
      </w:r>
      <w:r>
        <w:rPr>
          <w:spacing w:val="-3"/>
        </w:rPr>
        <w:t xml:space="preserve"> </w:t>
      </w:r>
      <w:r>
        <w:t>it</w:t>
      </w:r>
      <w:r>
        <w:rPr>
          <w:spacing w:val="-3"/>
        </w:rPr>
        <w:t xml:space="preserve"> </w:t>
      </w:r>
      <w:r>
        <w:t>was</w:t>
      </w:r>
      <w:r>
        <w:rPr>
          <w:spacing w:val="-3"/>
        </w:rPr>
        <w:t xml:space="preserve"> </w:t>
      </w:r>
      <w:r>
        <w:t>very</w:t>
      </w:r>
      <w:r>
        <w:rPr>
          <w:spacing w:val="-3"/>
        </w:rPr>
        <w:t xml:space="preserve"> </w:t>
      </w:r>
      <w:r>
        <w:t>nice</w:t>
      </w:r>
      <w:r>
        <w:rPr>
          <w:spacing w:val="-3"/>
        </w:rPr>
        <w:t xml:space="preserve"> </w:t>
      </w:r>
      <w:r>
        <w:t>of</w:t>
      </w:r>
      <w:r>
        <w:rPr>
          <w:spacing w:val="-3"/>
        </w:rPr>
        <w:t xml:space="preserve"> </w:t>
      </w:r>
      <w:r>
        <w:t>you</w:t>
      </w:r>
      <w:r>
        <w:rPr>
          <w:spacing w:val="-3"/>
        </w:rPr>
        <w:t xml:space="preserve"> </w:t>
      </w:r>
      <w:r>
        <w:t>to</w:t>
      </w:r>
      <w:r>
        <w:rPr>
          <w:spacing w:val="-3"/>
        </w:rPr>
        <w:t xml:space="preserve"> </w:t>
      </w:r>
      <w:r>
        <w:t>offer</w:t>
      </w:r>
      <w:r>
        <w:rPr>
          <w:spacing w:val="-3"/>
        </w:rPr>
        <w:t xml:space="preserve"> </w:t>
      </w:r>
      <w:r>
        <w:t>it</w:t>
      </w:r>
      <w:r>
        <w:rPr>
          <w:spacing w:val="-3"/>
        </w:rPr>
        <w:t xml:space="preserve"> </w:t>
      </w:r>
      <w:r>
        <w:t>to</w:t>
      </w:r>
      <w:r>
        <w:rPr>
          <w:spacing w:val="-3"/>
        </w:rPr>
        <w:t xml:space="preserve"> </w:t>
      </w:r>
      <w:r>
        <w:t>me— just as though I was a real person.’</w:t>
      </w:r>
    </w:p>
    <w:p w14:paraId="200623E3" w14:textId="77777777" w:rsidR="001F3DBB" w:rsidRDefault="007F3F95">
      <w:pPr>
        <w:pStyle w:val="BodyText"/>
        <w:ind w:left="1997"/>
      </w:pPr>
      <w:r>
        <w:t>‘Aren’t</w:t>
      </w:r>
      <w:r>
        <w:rPr>
          <w:spacing w:val="-2"/>
        </w:rPr>
        <w:t xml:space="preserve"> </w:t>
      </w:r>
      <w:r>
        <w:t>you</w:t>
      </w:r>
      <w:r>
        <w:rPr>
          <w:spacing w:val="-1"/>
        </w:rPr>
        <w:t xml:space="preserve"> </w:t>
      </w:r>
      <w:r>
        <w:t>a</w:t>
      </w:r>
      <w:r>
        <w:rPr>
          <w:spacing w:val="-1"/>
        </w:rPr>
        <w:t xml:space="preserve"> </w:t>
      </w:r>
      <w:r>
        <w:t>real</w:t>
      </w:r>
      <w:r>
        <w:rPr>
          <w:spacing w:val="-1"/>
        </w:rPr>
        <w:t xml:space="preserve"> </w:t>
      </w:r>
      <w:r>
        <w:t>person?’</w:t>
      </w:r>
      <w:r>
        <w:rPr>
          <w:spacing w:val="-23"/>
        </w:rPr>
        <w:t xml:space="preserve"> </w:t>
      </w:r>
      <w:r>
        <w:t>I</w:t>
      </w:r>
      <w:r>
        <w:rPr>
          <w:spacing w:val="-1"/>
        </w:rPr>
        <w:t xml:space="preserve"> </w:t>
      </w:r>
      <w:r>
        <w:t xml:space="preserve">said </w:t>
      </w:r>
      <w:r>
        <w:rPr>
          <w:spacing w:val="-2"/>
        </w:rPr>
        <w:t>amused.</w:t>
      </w:r>
    </w:p>
    <w:p w14:paraId="200623E4" w14:textId="77777777" w:rsidR="001F3DBB" w:rsidRDefault="007F3F95">
      <w:pPr>
        <w:pStyle w:val="BodyText"/>
        <w:ind w:right="1187" w:firstLine="457"/>
      </w:pPr>
      <w:r>
        <w:t>Megan</w:t>
      </w:r>
      <w:r>
        <w:rPr>
          <w:spacing w:val="-4"/>
        </w:rPr>
        <w:t xml:space="preserve"> </w:t>
      </w:r>
      <w:r>
        <w:t>shook</w:t>
      </w:r>
      <w:r>
        <w:rPr>
          <w:spacing w:val="-4"/>
        </w:rPr>
        <w:t xml:space="preserve"> </w:t>
      </w:r>
      <w:r>
        <w:t>her</w:t>
      </w:r>
      <w:r>
        <w:rPr>
          <w:spacing w:val="-4"/>
        </w:rPr>
        <w:t xml:space="preserve"> </w:t>
      </w:r>
      <w:r>
        <w:t>head,</w:t>
      </w:r>
      <w:r>
        <w:rPr>
          <w:spacing w:val="-4"/>
        </w:rPr>
        <w:t xml:space="preserve"> </w:t>
      </w:r>
      <w:r>
        <w:t>then,</w:t>
      </w:r>
      <w:r>
        <w:rPr>
          <w:spacing w:val="-4"/>
        </w:rPr>
        <w:t xml:space="preserve"> </w:t>
      </w:r>
      <w:r>
        <w:t>changing</w:t>
      </w:r>
      <w:r>
        <w:rPr>
          <w:spacing w:val="-4"/>
        </w:rPr>
        <w:t xml:space="preserve"> </w:t>
      </w:r>
      <w:r>
        <w:t>the</w:t>
      </w:r>
      <w:r>
        <w:rPr>
          <w:spacing w:val="-4"/>
        </w:rPr>
        <w:t xml:space="preserve"> </w:t>
      </w:r>
      <w:r>
        <w:t>subject,</w:t>
      </w:r>
      <w:r>
        <w:rPr>
          <w:spacing w:val="-4"/>
        </w:rPr>
        <w:t xml:space="preserve"> </w:t>
      </w:r>
      <w:r>
        <w:t>she</w:t>
      </w:r>
      <w:r>
        <w:rPr>
          <w:spacing w:val="-4"/>
        </w:rPr>
        <w:t xml:space="preserve"> </w:t>
      </w:r>
      <w:r>
        <w:t>stretched</w:t>
      </w:r>
      <w:r>
        <w:rPr>
          <w:spacing w:val="-4"/>
        </w:rPr>
        <w:t xml:space="preserve"> </w:t>
      </w:r>
      <w:r>
        <w:t>out</w:t>
      </w:r>
      <w:r>
        <w:rPr>
          <w:spacing w:val="-4"/>
        </w:rPr>
        <w:t xml:space="preserve"> </w:t>
      </w:r>
      <w:r>
        <w:t>a long dusty leg for my inspection.</w:t>
      </w:r>
    </w:p>
    <w:p w14:paraId="200623E5" w14:textId="77777777" w:rsidR="001F3DBB" w:rsidRDefault="007F3F95">
      <w:pPr>
        <w:pStyle w:val="BodyText"/>
        <w:ind w:left="1997"/>
      </w:pPr>
      <w:r>
        <w:t>‘I’ve</w:t>
      </w:r>
      <w:r>
        <w:rPr>
          <w:spacing w:val="-2"/>
        </w:rPr>
        <w:t xml:space="preserve"> </w:t>
      </w:r>
      <w:r>
        <w:t>darned my stockings,’</w:t>
      </w:r>
      <w:r>
        <w:rPr>
          <w:spacing w:val="-23"/>
        </w:rPr>
        <w:t xml:space="preserve"> </w:t>
      </w:r>
      <w:r>
        <w:t xml:space="preserve">she announced </w:t>
      </w:r>
      <w:r>
        <w:rPr>
          <w:spacing w:val="-2"/>
        </w:rPr>
        <w:t>proudly.</w:t>
      </w:r>
    </w:p>
    <w:p w14:paraId="200623E6" w14:textId="77777777" w:rsidR="001F3DBB" w:rsidRDefault="007F3F95">
      <w:pPr>
        <w:pStyle w:val="BodyText"/>
        <w:ind w:right="1187" w:firstLine="457"/>
      </w:pPr>
      <w:r>
        <w:t>Iam not an authority on darning, but it did occur to me that the strange puckered</w:t>
      </w:r>
      <w:r>
        <w:rPr>
          <w:spacing w:val="-4"/>
        </w:rPr>
        <w:t xml:space="preserve"> </w:t>
      </w:r>
      <w:r>
        <w:t>blot</w:t>
      </w:r>
      <w:r>
        <w:rPr>
          <w:spacing w:val="-4"/>
        </w:rPr>
        <w:t xml:space="preserve"> </w:t>
      </w:r>
      <w:r>
        <w:t>of</w:t>
      </w:r>
      <w:r>
        <w:rPr>
          <w:spacing w:val="-4"/>
        </w:rPr>
        <w:t xml:space="preserve"> </w:t>
      </w:r>
      <w:r>
        <w:t>violently</w:t>
      </w:r>
      <w:r>
        <w:rPr>
          <w:spacing w:val="-4"/>
        </w:rPr>
        <w:t xml:space="preserve"> </w:t>
      </w:r>
      <w:r>
        <w:t>contrasting</w:t>
      </w:r>
      <w:r>
        <w:rPr>
          <w:spacing w:val="-4"/>
        </w:rPr>
        <w:t xml:space="preserve"> </w:t>
      </w:r>
      <w:r>
        <w:t>wool</w:t>
      </w:r>
      <w:r>
        <w:rPr>
          <w:spacing w:val="-4"/>
        </w:rPr>
        <w:t xml:space="preserve"> </w:t>
      </w:r>
      <w:r>
        <w:t>was</w:t>
      </w:r>
      <w:r>
        <w:rPr>
          <w:spacing w:val="-4"/>
        </w:rPr>
        <w:t xml:space="preserve"> </w:t>
      </w:r>
      <w:r>
        <w:t>perhaps</w:t>
      </w:r>
      <w:r>
        <w:rPr>
          <w:spacing w:val="-4"/>
        </w:rPr>
        <w:t xml:space="preserve"> </w:t>
      </w:r>
      <w:r>
        <w:t>not</w:t>
      </w:r>
      <w:r>
        <w:rPr>
          <w:spacing w:val="-4"/>
        </w:rPr>
        <w:t xml:space="preserve"> </w:t>
      </w:r>
      <w:r>
        <w:t>quite</w:t>
      </w:r>
      <w:r>
        <w:rPr>
          <w:spacing w:val="-4"/>
        </w:rPr>
        <w:t xml:space="preserve"> </w:t>
      </w:r>
      <w:r>
        <w:t>a</w:t>
      </w:r>
      <w:r>
        <w:rPr>
          <w:spacing w:val="-4"/>
        </w:rPr>
        <w:t xml:space="preserve"> </w:t>
      </w:r>
      <w:r>
        <w:t>success.</w:t>
      </w:r>
    </w:p>
    <w:p w14:paraId="200623E7" w14:textId="77777777" w:rsidR="001F3DBB" w:rsidRDefault="001F3DBB">
      <w:pPr>
        <w:pStyle w:val="BodyText"/>
        <w:sectPr w:rsidR="001F3DBB">
          <w:pgSz w:w="12240" w:h="15840"/>
          <w:pgMar w:top="1360" w:right="360" w:bottom="280" w:left="0" w:header="720" w:footer="720" w:gutter="0"/>
          <w:cols w:space="720"/>
        </w:sectPr>
      </w:pPr>
    </w:p>
    <w:p w14:paraId="200623E8" w14:textId="77777777" w:rsidR="001F3DBB" w:rsidRDefault="007F3F95">
      <w:pPr>
        <w:pStyle w:val="BodyText"/>
        <w:spacing w:before="70" w:line="448" w:lineRule="auto"/>
        <w:ind w:left="1997" w:right="2820"/>
      </w:pPr>
      <w:r>
        <w:lastRenderedPageBreak/>
        <w:t>‘It’s</w:t>
      </w:r>
      <w:r>
        <w:rPr>
          <w:spacing w:val="-12"/>
        </w:rPr>
        <w:t xml:space="preserve"> </w:t>
      </w:r>
      <w:r>
        <w:t>much</w:t>
      </w:r>
      <w:r>
        <w:rPr>
          <w:spacing w:val="-7"/>
        </w:rPr>
        <w:t xml:space="preserve"> </w:t>
      </w:r>
      <w:r>
        <w:t>more</w:t>
      </w:r>
      <w:r>
        <w:rPr>
          <w:spacing w:val="-7"/>
        </w:rPr>
        <w:t xml:space="preserve"> </w:t>
      </w:r>
      <w:r>
        <w:t>uncomfortable</w:t>
      </w:r>
      <w:r>
        <w:rPr>
          <w:spacing w:val="-7"/>
        </w:rPr>
        <w:t xml:space="preserve"> </w:t>
      </w:r>
      <w:r>
        <w:t>than</w:t>
      </w:r>
      <w:r>
        <w:rPr>
          <w:spacing w:val="-7"/>
        </w:rPr>
        <w:t xml:space="preserve"> </w:t>
      </w:r>
      <w:r>
        <w:t>the</w:t>
      </w:r>
      <w:r>
        <w:rPr>
          <w:spacing w:val="-7"/>
        </w:rPr>
        <w:t xml:space="preserve"> </w:t>
      </w:r>
      <w:r>
        <w:t>hole,’</w:t>
      </w:r>
      <w:r>
        <w:rPr>
          <w:spacing w:val="-23"/>
        </w:rPr>
        <w:t xml:space="preserve"> </w:t>
      </w:r>
      <w:r>
        <w:t>said</w:t>
      </w:r>
      <w:r>
        <w:rPr>
          <w:spacing w:val="-7"/>
        </w:rPr>
        <w:t xml:space="preserve"> </w:t>
      </w:r>
      <w:r>
        <w:t>Megan. ‘It looks as though it might be,’</w:t>
      </w:r>
      <w:r>
        <w:rPr>
          <w:spacing w:val="-9"/>
        </w:rPr>
        <w:t xml:space="preserve"> </w:t>
      </w:r>
      <w:r>
        <w:t>I agreed.</w:t>
      </w:r>
    </w:p>
    <w:p w14:paraId="200623E9" w14:textId="77777777" w:rsidR="001F3DBB" w:rsidRDefault="007F3F95">
      <w:pPr>
        <w:pStyle w:val="BodyText"/>
        <w:spacing w:before="0"/>
        <w:ind w:left="1997"/>
      </w:pPr>
      <w:r>
        <w:t xml:space="preserve">‘Does your sister darn </w:t>
      </w:r>
      <w:r>
        <w:rPr>
          <w:spacing w:val="-2"/>
        </w:rPr>
        <w:t>well?’</w:t>
      </w:r>
    </w:p>
    <w:p w14:paraId="200623EA" w14:textId="77777777" w:rsidR="001F3DBB" w:rsidRDefault="007F3F95">
      <w:pPr>
        <w:pStyle w:val="BodyText"/>
        <w:spacing w:before="299"/>
        <w:ind w:right="1187" w:firstLine="457"/>
      </w:pPr>
      <w:r>
        <w:t>I</w:t>
      </w:r>
      <w:r>
        <w:rPr>
          <w:spacing w:val="-4"/>
        </w:rPr>
        <w:t xml:space="preserve"> </w:t>
      </w:r>
      <w:r>
        <w:t>tried</w:t>
      </w:r>
      <w:r>
        <w:rPr>
          <w:spacing w:val="-4"/>
        </w:rPr>
        <w:t xml:space="preserve"> </w:t>
      </w:r>
      <w:r>
        <w:t>to</w:t>
      </w:r>
      <w:r>
        <w:rPr>
          <w:spacing w:val="-4"/>
        </w:rPr>
        <w:t xml:space="preserve"> </w:t>
      </w:r>
      <w:r>
        <w:t>think</w:t>
      </w:r>
      <w:r>
        <w:rPr>
          <w:spacing w:val="-4"/>
        </w:rPr>
        <w:t xml:space="preserve"> </w:t>
      </w:r>
      <w:r>
        <w:t>if</w:t>
      </w:r>
      <w:r>
        <w:rPr>
          <w:spacing w:val="-4"/>
        </w:rPr>
        <w:t xml:space="preserve"> </w:t>
      </w:r>
      <w:r>
        <w:t>I</w:t>
      </w:r>
      <w:r>
        <w:rPr>
          <w:spacing w:val="-4"/>
        </w:rPr>
        <w:t xml:space="preserve"> </w:t>
      </w:r>
      <w:r>
        <w:t>had</w:t>
      </w:r>
      <w:r>
        <w:rPr>
          <w:spacing w:val="-4"/>
        </w:rPr>
        <w:t xml:space="preserve"> </w:t>
      </w:r>
      <w:r>
        <w:t>ever</w:t>
      </w:r>
      <w:r>
        <w:rPr>
          <w:spacing w:val="-4"/>
        </w:rPr>
        <w:t xml:space="preserve"> </w:t>
      </w:r>
      <w:r>
        <w:t>observed</w:t>
      </w:r>
      <w:r>
        <w:rPr>
          <w:spacing w:val="-4"/>
        </w:rPr>
        <w:t xml:space="preserve"> </w:t>
      </w:r>
      <w:r>
        <w:t>any</w:t>
      </w:r>
      <w:r>
        <w:rPr>
          <w:spacing w:val="-4"/>
        </w:rPr>
        <w:t xml:space="preserve"> </w:t>
      </w:r>
      <w:r>
        <w:t>of</w:t>
      </w:r>
      <w:r>
        <w:rPr>
          <w:spacing w:val="-4"/>
        </w:rPr>
        <w:t xml:space="preserve"> </w:t>
      </w:r>
      <w:r>
        <w:t>Joanna’s</w:t>
      </w:r>
      <w:r>
        <w:rPr>
          <w:spacing w:val="-4"/>
        </w:rPr>
        <w:t xml:space="preserve"> </w:t>
      </w:r>
      <w:r>
        <w:t>handiwork</w:t>
      </w:r>
      <w:r>
        <w:rPr>
          <w:spacing w:val="-4"/>
        </w:rPr>
        <w:t xml:space="preserve"> </w:t>
      </w:r>
      <w:r>
        <w:t>in</w:t>
      </w:r>
      <w:r>
        <w:rPr>
          <w:spacing w:val="-4"/>
        </w:rPr>
        <w:t xml:space="preserve"> </w:t>
      </w:r>
      <w:r>
        <w:t xml:space="preserve">this </w:t>
      </w:r>
      <w:r>
        <w:rPr>
          <w:spacing w:val="-2"/>
        </w:rPr>
        <w:t>direction.</w:t>
      </w:r>
    </w:p>
    <w:p w14:paraId="200623EB" w14:textId="77777777" w:rsidR="001F3DBB" w:rsidRDefault="007F3F95">
      <w:pPr>
        <w:pStyle w:val="BodyText"/>
        <w:spacing w:before="301"/>
        <w:ind w:left="1997"/>
      </w:pPr>
      <w:r>
        <w:t>‘I</w:t>
      </w:r>
      <w:r>
        <w:rPr>
          <w:spacing w:val="-8"/>
        </w:rPr>
        <w:t xml:space="preserve"> </w:t>
      </w:r>
      <w:r>
        <w:t>don’t</w:t>
      </w:r>
      <w:r>
        <w:rPr>
          <w:spacing w:val="-5"/>
        </w:rPr>
        <w:t xml:space="preserve"> </w:t>
      </w:r>
      <w:r>
        <w:t>know,’</w:t>
      </w:r>
      <w:r>
        <w:rPr>
          <w:spacing w:val="-23"/>
        </w:rPr>
        <w:t xml:space="preserve"> </w:t>
      </w:r>
      <w:r>
        <w:t>I</w:t>
      </w:r>
      <w:r>
        <w:rPr>
          <w:spacing w:val="-4"/>
        </w:rPr>
        <w:t xml:space="preserve"> </w:t>
      </w:r>
      <w:r>
        <w:t>had</w:t>
      </w:r>
      <w:r>
        <w:rPr>
          <w:spacing w:val="-5"/>
        </w:rPr>
        <w:t xml:space="preserve"> </w:t>
      </w:r>
      <w:r>
        <w:t>to</w:t>
      </w:r>
      <w:r>
        <w:rPr>
          <w:spacing w:val="-4"/>
        </w:rPr>
        <w:t xml:space="preserve"> </w:t>
      </w:r>
      <w:r>
        <w:rPr>
          <w:spacing w:val="-2"/>
        </w:rPr>
        <w:t>confess.</w:t>
      </w:r>
    </w:p>
    <w:p w14:paraId="200623EC" w14:textId="77777777" w:rsidR="001F3DBB" w:rsidRDefault="007F3F95">
      <w:pPr>
        <w:pStyle w:val="BodyText"/>
        <w:ind w:left="1997"/>
      </w:pPr>
      <w:r>
        <w:t>‘Well,</w:t>
      </w:r>
      <w:r>
        <w:rPr>
          <w:spacing w:val="-3"/>
        </w:rPr>
        <w:t xml:space="preserve"> </w:t>
      </w:r>
      <w:r>
        <w:t>what</w:t>
      </w:r>
      <w:r>
        <w:rPr>
          <w:spacing w:val="-2"/>
        </w:rPr>
        <w:t xml:space="preserve"> </w:t>
      </w:r>
      <w:r>
        <w:t>does</w:t>
      </w:r>
      <w:r>
        <w:rPr>
          <w:spacing w:val="-2"/>
        </w:rPr>
        <w:t xml:space="preserve"> </w:t>
      </w:r>
      <w:r>
        <w:t>she</w:t>
      </w:r>
      <w:r>
        <w:rPr>
          <w:spacing w:val="-2"/>
        </w:rPr>
        <w:t xml:space="preserve"> </w:t>
      </w:r>
      <w:r>
        <w:t>do</w:t>
      </w:r>
      <w:r>
        <w:rPr>
          <w:spacing w:val="-2"/>
        </w:rPr>
        <w:t xml:space="preserve"> </w:t>
      </w:r>
      <w:r>
        <w:t>when</w:t>
      </w:r>
      <w:r>
        <w:rPr>
          <w:spacing w:val="-2"/>
        </w:rPr>
        <w:t xml:space="preserve"> </w:t>
      </w:r>
      <w:r>
        <w:t>she</w:t>
      </w:r>
      <w:r>
        <w:rPr>
          <w:spacing w:val="-2"/>
        </w:rPr>
        <w:t xml:space="preserve"> </w:t>
      </w:r>
      <w:r>
        <w:t>gets</w:t>
      </w:r>
      <w:r>
        <w:rPr>
          <w:spacing w:val="-2"/>
        </w:rPr>
        <w:t xml:space="preserve"> </w:t>
      </w:r>
      <w:r>
        <w:t>a</w:t>
      </w:r>
      <w:r>
        <w:rPr>
          <w:spacing w:val="-2"/>
        </w:rPr>
        <w:t xml:space="preserve"> </w:t>
      </w:r>
      <w:r>
        <w:t>hole</w:t>
      </w:r>
      <w:r>
        <w:rPr>
          <w:spacing w:val="-2"/>
        </w:rPr>
        <w:t xml:space="preserve"> </w:t>
      </w:r>
      <w:r>
        <w:t>in</w:t>
      </w:r>
      <w:r>
        <w:rPr>
          <w:spacing w:val="-2"/>
        </w:rPr>
        <w:t xml:space="preserve"> </w:t>
      </w:r>
      <w:r>
        <w:t>her</w:t>
      </w:r>
      <w:r>
        <w:rPr>
          <w:spacing w:val="-2"/>
        </w:rPr>
        <w:t xml:space="preserve"> stocking?’</w:t>
      </w:r>
    </w:p>
    <w:p w14:paraId="200623ED" w14:textId="77777777" w:rsidR="001F3DBB" w:rsidRDefault="007F3F95">
      <w:pPr>
        <w:pStyle w:val="BodyText"/>
        <w:ind w:right="1187" w:firstLine="457"/>
      </w:pPr>
      <w:r>
        <w:t>‘I</w:t>
      </w:r>
      <w:r>
        <w:rPr>
          <w:spacing w:val="-8"/>
        </w:rPr>
        <w:t xml:space="preserve"> </w:t>
      </w:r>
      <w:r>
        <w:t>rather</w:t>
      </w:r>
      <w:r>
        <w:rPr>
          <w:spacing w:val="-5"/>
        </w:rPr>
        <w:t xml:space="preserve"> </w:t>
      </w:r>
      <w:r>
        <w:t>think,’</w:t>
      </w:r>
      <w:r>
        <w:rPr>
          <w:spacing w:val="-23"/>
        </w:rPr>
        <w:t xml:space="preserve"> </w:t>
      </w:r>
      <w:r>
        <w:t>I</w:t>
      </w:r>
      <w:r>
        <w:rPr>
          <w:spacing w:val="-5"/>
        </w:rPr>
        <w:t xml:space="preserve"> </w:t>
      </w:r>
      <w:r>
        <w:t>said</w:t>
      </w:r>
      <w:r>
        <w:rPr>
          <w:spacing w:val="-5"/>
        </w:rPr>
        <w:t xml:space="preserve"> </w:t>
      </w:r>
      <w:r>
        <w:t>reluctantly,</w:t>
      </w:r>
      <w:r>
        <w:rPr>
          <w:spacing w:val="-5"/>
        </w:rPr>
        <w:t xml:space="preserve"> </w:t>
      </w:r>
      <w:r>
        <w:t>‘that</w:t>
      </w:r>
      <w:r>
        <w:rPr>
          <w:spacing w:val="-5"/>
        </w:rPr>
        <w:t xml:space="preserve"> </w:t>
      </w:r>
      <w:r>
        <w:t>she</w:t>
      </w:r>
      <w:r>
        <w:rPr>
          <w:spacing w:val="-5"/>
        </w:rPr>
        <w:t xml:space="preserve"> </w:t>
      </w:r>
      <w:r>
        <w:t>throws</w:t>
      </w:r>
      <w:r>
        <w:rPr>
          <w:spacing w:val="-5"/>
        </w:rPr>
        <w:t xml:space="preserve"> </w:t>
      </w:r>
      <w:r>
        <w:t>them</w:t>
      </w:r>
      <w:r>
        <w:rPr>
          <w:spacing w:val="-5"/>
        </w:rPr>
        <w:t xml:space="preserve"> </w:t>
      </w:r>
      <w:r>
        <w:t>away</w:t>
      </w:r>
      <w:r>
        <w:rPr>
          <w:spacing w:val="-5"/>
        </w:rPr>
        <w:t xml:space="preserve"> </w:t>
      </w:r>
      <w:r>
        <w:t>and</w:t>
      </w:r>
      <w:r>
        <w:rPr>
          <w:spacing w:val="-5"/>
        </w:rPr>
        <w:t xml:space="preserve"> </w:t>
      </w:r>
      <w:r>
        <w:t>buys another pair.’</w:t>
      </w:r>
    </w:p>
    <w:p w14:paraId="200623EE" w14:textId="77777777" w:rsidR="001F3DBB" w:rsidRDefault="007F3F95">
      <w:pPr>
        <w:pStyle w:val="BodyText"/>
        <w:ind w:left="1997"/>
      </w:pPr>
      <w:r>
        <w:t>‘Very</w:t>
      </w:r>
      <w:r>
        <w:rPr>
          <w:spacing w:val="-8"/>
        </w:rPr>
        <w:t xml:space="preserve"> </w:t>
      </w:r>
      <w:r>
        <w:t>sensible,’</w:t>
      </w:r>
      <w:r>
        <w:rPr>
          <w:spacing w:val="-23"/>
        </w:rPr>
        <w:t xml:space="preserve"> </w:t>
      </w:r>
      <w:r>
        <w:t>said</w:t>
      </w:r>
      <w:r>
        <w:rPr>
          <w:spacing w:val="-3"/>
        </w:rPr>
        <w:t xml:space="preserve"> </w:t>
      </w:r>
      <w:r>
        <w:t>Megan.</w:t>
      </w:r>
      <w:r>
        <w:rPr>
          <w:spacing w:val="-3"/>
        </w:rPr>
        <w:t xml:space="preserve"> </w:t>
      </w:r>
      <w:r>
        <w:t>‘But</w:t>
      </w:r>
      <w:r>
        <w:rPr>
          <w:spacing w:val="-3"/>
        </w:rPr>
        <w:t xml:space="preserve"> </w:t>
      </w:r>
      <w:r>
        <w:t>I</w:t>
      </w:r>
      <w:r>
        <w:rPr>
          <w:spacing w:val="-3"/>
        </w:rPr>
        <w:t xml:space="preserve"> </w:t>
      </w:r>
      <w:r>
        <w:t>can’t</w:t>
      </w:r>
      <w:r>
        <w:rPr>
          <w:spacing w:val="-4"/>
        </w:rPr>
        <w:t xml:space="preserve"> </w:t>
      </w:r>
      <w:r>
        <w:t>do</w:t>
      </w:r>
      <w:r>
        <w:rPr>
          <w:spacing w:val="-3"/>
        </w:rPr>
        <w:t xml:space="preserve"> </w:t>
      </w:r>
      <w:r>
        <w:t>that.</w:t>
      </w:r>
      <w:r>
        <w:rPr>
          <w:spacing w:val="-3"/>
        </w:rPr>
        <w:t xml:space="preserve"> </w:t>
      </w:r>
      <w:r>
        <w:t>I</w:t>
      </w:r>
      <w:r>
        <w:rPr>
          <w:spacing w:val="-3"/>
        </w:rPr>
        <w:t xml:space="preserve"> </w:t>
      </w:r>
      <w:r>
        <w:t>get</w:t>
      </w:r>
      <w:r>
        <w:rPr>
          <w:spacing w:val="-3"/>
        </w:rPr>
        <w:t xml:space="preserve"> </w:t>
      </w:r>
      <w:r>
        <w:t>an</w:t>
      </w:r>
      <w:r>
        <w:rPr>
          <w:spacing w:val="-3"/>
        </w:rPr>
        <w:t xml:space="preserve"> </w:t>
      </w:r>
      <w:r>
        <w:t>allowance</w:t>
      </w:r>
      <w:r>
        <w:rPr>
          <w:spacing w:val="-3"/>
        </w:rPr>
        <w:t xml:space="preserve"> </w:t>
      </w:r>
      <w:r>
        <w:rPr>
          <w:spacing w:val="-5"/>
        </w:rPr>
        <w:t>now</w:t>
      </w:r>
    </w:p>
    <w:p w14:paraId="200623EF" w14:textId="77777777" w:rsidR="001F3DBB" w:rsidRDefault="007F3F95">
      <w:pPr>
        <w:pStyle w:val="BodyText"/>
        <w:spacing w:before="0" w:line="448" w:lineRule="auto"/>
        <w:ind w:left="1997" w:right="4205" w:hanging="458"/>
      </w:pPr>
      <w:r>
        <w:t>—forty</w:t>
      </w:r>
      <w:r>
        <w:rPr>
          <w:spacing w:val="-12"/>
        </w:rPr>
        <w:t xml:space="preserve"> </w:t>
      </w:r>
      <w:r>
        <w:t>pounds</w:t>
      </w:r>
      <w:r>
        <w:rPr>
          <w:spacing w:val="-10"/>
        </w:rPr>
        <w:t xml:space="preserve"> </w:t>
      </w:r>
      <w:r>
        <w:t>a</w:t>
      </w:r>
      <w:r>
        <w:rPr>
          <w:spacing w:val="-10"/>
        </w:rPr>
        <w:t xml:space="preserve"> </w:t>
      </w:r>
      <w:r>
        <w:t>year.</w:t>
      </w:r>
      <w:r>
        <w:rPr>
          <w:spacing w:val="-19"/>
        </w:rPr>
        <w:t xml:space="preserve"> </w:t>
      </w:r>
      <w:r>
        <w:t>You</w:t>
      </w:r>
      <w:r>
        <w:rPr>
          <w:spacing w:val="-10"/>
        </w:rPr>
        <w:t xml:space="preserve"> </w:t>
      </w:r>
      <w:r>
        <w:t>can’t</w:t>
      </w:r>
      <w:r>
        <w:rPr>
          <w:spacing w:val="-10"/>
        </w:rPr>
        <w:t xml:space="preserve"> </w:t>
      </w:r>
      <w:r>
        <w:t>do</w:t>
      </w:r>
      <w:r>
        <w:rPr>
          <w:spacing w:val="-10"/>
        </w:rPr>
        <w:t xml:space="preserve"> </w:t>
      </w:r>
      <w:r>
        <w:t>much</w:t>
      </w:r>
      <w:r>
        <w:rPr>
          <w:spacing w:val="-10"/>
        </w:rPr>
        <w:t xml:space="preserve"> </w:t>
      </w:r>
      <w:r>
        <w:t>on</w:t>
      </w:r>
      <w:r>
        <w:rPr>
          <w:spacing w:val="-10"/>
        </w:rPr>
        <w:t xml:space="preserve"> </w:t>
      </w:r>
      <w:r>
        <w:t>that.’ I agreed.</w:t>
      </w:r>
    </w:p>
    <w:p w14:paraId="200623F0" w14:textId="77777777" w:rsidR="001F3DBB" w:rsidRDefault="007F3F95">
      <w:pPr>
        <w:pStyle w:val="BodyText"/>
        <w:spacing w:before="0"/>
        <w:ind w:right="1187" w:firstLine="457"/>
      </w:pPr>
      <w:r>
        <w:t>‘If</w:t>
      </w:r>
      <w:r>
        <w:rPr>
          <w:spacing w:val="-1"/>
        </w:rPr>
        <w:t xml:space="preserve"> </w:t>
      </w:r>
      <w:r>
        <w:t>only</w:t>
      </w:r>
      <w:r>
        <w:rPr>
          <w:spacing w:val="-1"/>
        </w:rPr>
        <w:t xml:space="preserve"> </w:t>
      </w:r>
      <w:r>
        <w:t>I</w:t>
      </w:r>
      <w:r>
        <w:rPr>
          <w:spacing w:val="-1"/>
        </w:rPr>
        <w:t xml:space="preserve"> </w:t>
      </w:r>
      <w:r>
        <w:t>wore</w:t>
      </w:r>
      <w:r>
        <w:rPr>
          <w:spacing w:val="-1"/>
        </w:rPr>
        <w:t xml:space="preserve"> </w:t>
      </w:r>
      <w:r>
        <w:t>black</w:t>
      </w:r>
      <w:r>
        <w:rPr>
          <w:spacing w:val="-1"/>
        </w:rPr>
        <w:t xml:space="preserve"> </w:t>
      </w:r>
      <w:r>
        <w:t>stockings,</w:t>
      </w:r>
      <w:r>
        <w:rPr>
          <w:spacing w:val="-1"/>
        </w:rPr>
        <w:t xml:space="preserve"> </w:t>
      </w:r>
      <w:r>
        <w:t>I</w:t>
      </w:r>
      <w:r>
        <w:rPr>
          <w:spacing w:val="-1"/>
        </w:rPr>
        <w:t xml:space="preserve"> </w:t>
      </w:r>
      <w:r>
        <w:t>could</w:t>
      </w:r>
      <w:r>
        <w:rPr>
          <w:spacing w:val="-1"/>
        </w:rPr>
        <w:t xml:space="preserve"> </w:t>
      </w:r>
      <w:r>
        <w:t>ink</w:t>
      </w:r>
      <w:r>
        <w:rPr>
          <w:spacing w:val="-1"/>
        </w:rPr>
        <w:t xml:space="preserve"> </w:t>
      </w:r>
      <w:r>
        <w:t>my</w:t>
      </w:r>
      <w:r>
        <w:rPr>
          <w:spacing w:val="-1"/>
        </w:rPr>
        <w:t xml:space="preserve"> </w:t>
      </w:r>
      <w:r>
        <w:t>legs,’</w:t>
      </w:r>
      <w:r>
        <w:rPr>
          <w:spacing w:val="-23"/>
        </w:rPr>
        <w:t xml:space="preserve"> </w:t>
      </w:r>
      <w:r>
        <w:t>said</w:t>
      </w:r>
      <w:r>
        <w:rPr>
          <w:spacing w:val="-1"/>
        </w:rPr>
        <w:t xml:space="preserve"> </w:t>
      </w:r>
      <w:r>
        <w:t>Megan</w:t>
      </w:r>
      <w:r>
        <w:rPr>
          <w:spacing w:val="-1"/>
        </w:rPr>
        <w:t xml:space="preserve"> </w:t>
      </w:r>
      <w:r>
        <w:t>sadly. ‘That’s what I always did at school. Miss Batworthy, the mistress who looked</w:t>
      </w:r>
      <w:r>
        <w:rPr>
          <w:spacing w:val="-3"/>
        </w:rPr>
        <w:t xml:space="preserve"> </w:t>
      </w:r>
      <w:r>
        <w:t>after</w:t>
      </w:r>
      <w:r>
        <w:rPr>
          <w:spacing w:val="-3"/>
        </w:rPr>
        <w:t xml:space="preserve"> </w:t>
      </w:r>
      <w:r>
        <w:t>our</w:t>
      </w:r>
      <w:r>
        <w:rPr>
          <w:spacing w:val="-3"/>
        </w:rPr>
        <w:t xml:space="preserve"> </w:t>
      </w:r>
      <w:r>
        <w:t>mending</w:t>
      </w:r>
      <w:r>
        <w:rPr>
          <w:spacing w:val="-3"/>
        </w:rPr>
        <w:t xml:space="preserve"> </w:t>
      </w:r>
      <w:r>
        <w:t>was</w:t>
      </w:r>
      <w:r>
        <w:rPr>
          <w:spacing w:val="-3"/>
        </w:rPr>
        <w:t xml:space="preserve"> </w:t>
      </w:r>
      <w:r>
        <w:t>like</w:t>
      </w:r>
      <w:r>
        <w:rPr>
          <w:spacing w:val="-3"/>
        </w:rPr>
        <w:t xml:space="preserve"> </w:t>
      </w:r>
      <w:r>
        <w:t>her</w:t>
      </w:r>
      <w:r>
        <w:rPr>
          <w:spacing w:val="-3"/>
        </w:rPr>
        <w:t xml:space="preserve"> </w:t>
      </w:r>
      <w:r>
        <w:t>name—blind</w:t>
      </w:r>
      <w:r>
        <w:rPr>
          <w:spacing w:val="-3"/>
        </w:rPr>
        <w:t xml:space="preserve"> </w:t>
      </w:r>
      <w:r>
        <w:t>as</w:t>
      </w:r>
      <w:r>
        <w:rPr>
          <w:spacing w:val="-3"/>
        </w:rPr>
        <w:t xml:space="preserve"> </w:t>
      </w:r>
      <w:r>
        <w:t>a</w:t>
      </w:r>
      <w:r>
        <w:rPr>
          <w:spacing w:val="-3"/>
        </w:rPr>
        <w:t xml:space="preserve"> </w:t>
      </w:r>
      <w:r>
        <w:t>bat.</w:t>
      </w:r>
      <w:r>
        <w:rPr>
          <w:spacing w:val="-3"/>
        </w:rPr>
        <w:t xml:space="preserve"> </w:t>
      </w:r>
      <w:r>
        <w:t>It</w:t>
      </w:r>
      <w:r>
        <w:rPr>
          <w:spacing w:val="-3"/>
        </w:rPr>
        <w:t xml:space="preserve"> </w:t>
      </w:r>
      <w:r>
        <w:t>was</w:t>
      </w:r>
      <w:r>
        <w:rPr>
          <w:spacing w:val="-3"/>
        </w:rPr>
        <w:t xml:space="preserve"> </w:t>
      </w:r>
      <w:r>
        <w:t xml:space="preserve">awfully </w:t>
      </w:r>
      <w:r>
        <w:rPr>
          <w:spacing w:val="-2"/>
        </w:rPr>
        <w:t>useful.’</w:t>
      </w:r>
    </w:p>
    <w:p w14:paraId="200623F1" w14:textId="77777777" w:rsidR="001F3DBB" w:rsidRDefault="007F3F95">
      <w:pPr>
        <w:pStyle w:val="BodyText"/>
        <w:ind w:left="1997"/>
      </w:pPr>
      <w:r>
        <w:t>‘It must have been,’</w:t>
      </w:r>
      <w:r>
        <w:rPr>
          <w:spacing w:val="-23"/>
        </w:rPr>
        <w:t xml:space="preserve"> </w:t>
      </w:r>
      <w:r>
        <w:t xml:space="preserve">I </w:t>
      </w:r>
      <w:r>
        <w:rPr>
          <w:spacing w:val="-2"/>
        </w:rPr>
        <w:t>said.</w:t>
      </w:r>
    </w:p>
    <w:p w14:paraId="200623F2" w14:textId="77777777" w:rsidR="001F3DBB" w:rsidRDefault="007F3F95">
      <w:pPr>
        <w:pStyle w:val="BodyText"/>
        <w:ind w:right="1187" w:firstLine="457"/>
      </w:pPr>
      <w:r>
        <w:t>We</w:t>
      </w:r>
      <w:r>
        <w:rPr>
          <w:spacing w:val="-6"/>
        </w:rPr>
        <w:t xml:space="preserve"> </w:t>
      </w:r>
      <w:r>
        <w:t>were</w:t>
      </w:r>
      <w:r>
        <w:rPr>
          <w:spacing w:val="-6"/>
        </w:rPr>
        <w:t xml:space="preserve"> </w:t>
      </w:r>
      <w:r>
        <w:t>silent</w:t>
      </w:r>
      <w:r>
        <w:rPr>
          <w:spacing w:val="-6"/>
        </w:rPr>
        <w:t xml:space="preserve"> </w:t>
      </w:r>
      <w:r>
        <w:t>while</w:t>
      </w:r>
      <w:r>
        <w:rPr>
          <w:spacing w:val="-6"/>
        </w:rPr>
        <w:t xml:space="preserve"> </w:t>
      </w:r>
      <w:r>
        <w:t>I</w:t>
      </w:r>
      <w:r>
        <w:rPr>
          <w:spacing w:val="-6"/>
        </w:rPr>
        <w:t xml:space="preserve"> </w:t>
      </w:r>
      <w:r>
        <w:t>smoked</w:t>
      </w:r>
      <w:r>
        <w:rPr>
          <w:spacing w:val="-6"/>
        </w:rPr>
        <w:t xml:space="preserve"> </w:t>
      </w:r>
      <w:r>
        <w:t>my</w:t>
      </w:r>
      <w:r>
        <w:rPr>
          <w:spacing w:val="-6"/>
        </w:rPr>
        <w:t xml:space="preserve"> </w:t>
      </w:r>
      <w:r>
        <w:t>pipe.</w:t>
      </w:r>
      <w:r>
        <w:rPr>
          <w:spacing w:val="-6"/>
        </w:rPr>
        <w:t xml:space="preserve"> </w:t>
      </w:r>
      <w:r>
        <w:t>It</w:t>
      </w:r>
      <w:r>
        <w:rPr>
          <w:spacing w:val="-6"/>
        </w:rPr>
        <w:t xml:space="preserve"> </w:t>
      </w:r>
      <w:r>
        <w:t>was</w:t>
      </w:r>
      <w:r>
        <w:rPr>
          <w:spacing w:val="-6"/>
        </w:rPr>
        <w:t xml:space="preserve"> </w:t>
      </w:r>
      <w:r>
        <w:t>quite</w:t>
      </w:r>
      <w:r>
        <w:rPr>
          <w:spacing w:val="-6"/>
        </w:rPr>
        <w:t xml:space="preserve"> </w:t>
      </w:r>
      <w:r>
        <w:t>a</w:t>
      </w:r>
      <w:r>
        <w:rPr>
          <w:spacing w:val="-6"/>
        </w:rPr>
        <w:t xml:space="preserve"> </w:t>
      </w:r>
      <w:r>
        <w:t xml:space="preserve">companionable </w:t>
      </w:r>
      <w:r>
        <w:rPr>
          <w:spacing w:val="-2"/>
        </w:rPr>
        <w:t>silence.</w:t>
      </w:r>
    </w:p>
    <w:p w14:paraId="200623F3" w14:textId="77777777" w:rsidR="001F3DBB" w:rsidRDefault="007F3F95">
      <w:pPr>
        <w:pStyle w:val="BodyText"/>
        <w:ind w:left="1997"/>
      </w:pPr>
      <w:r>
        <w:t xml:space="preserve">Megan broke it by saying suddenly and </w:t>
      </w:r>
      <w:r>
        <w:rPr>
          <w:spacing w:val="-2"/>
        </w:rPr>
        <w:t>violently:</w:t>
      </w:r>
    </w:p>
    <w:p w14:paraId="200623F4" w14:textId="77777777" w:rsidR="001F3DBB" w:rsidRDefault="007F3F95">
      <w:pPr>
        <w:pStyle w:val="BodyText"/>
        <w:ind w:left="1997"/>
      </w:pPr>
      <w:r>
        <w:t xml:space="preserve">‘I suppose you think I’m awful, like everyone </w:t>
      </w:r>
      <w:r>
        <w:rPr>
          <w:spacing w:val="-2"/>
        </w:rPr>
        <w:t>else?’</w:t>
      </w:r>
    </w:p>
    <w:p w14:paraId="200623F5" w14:textId="77777777" w:rsidR="001F3DBB" w:rsidRDefault="007F3F95">
      <w:pPr>
        <w:pStyle w:val="BodyText"/>
        <w:ind w:right="1187" w:firstLine="457"/>
      </w:pPr>
      <w:r>
        <w:t>I was so startled that my pipe fell out of my mouth. It was a meerschaum,</w:t>
      </w:r>
      <w:r>
        <w:rPr>
          <w:spacing w:val="-6"/>
        </w:rPr>
        <w:t xml:space="preserve"> </w:t>
      </w:r>
      <w:r>
        <w:t>just</w:t>
      </w:r>
      <w:r>
        <w:rPr>
          <w:spacing w:val="-6"/>
        </w:rPr>
        <w:t xml:space="preserve"> </w:t>
      </w:r>
      <w:r>
        <w:t>colouring</w:t>
      </w:r>
      <w:r>
        <w:rPr>
          <w:spacing w:val="-6"/>
        </w:rPr>
        <w:t xml:space="preserve"> </w:t>
      </w:r>
      <w:r>
        <w:t>nicely,</w:t>
      </w:r>
      <w:r>
        <w:rPr>
          <w:spacing w:val="-6"/>
        </w:rPr>
        <w:t xml:space="preserve"> </w:t>
      </w:r>
      <w:r>
        <w:t>and</w:t>
      </w:r>
      <w:r>
        <w:rPr>
          <w:spacing w:val="-6"/>
        </w:rPr>
        <w:t xml:space="preserve"> </w:t>
      </w:r>
      <w:r>
        <w:t>it</w:t>
      </w:r>
      <w:r>
        <w:rPr>
          <w:spacing w:val="-6"/>
        </w:rPr>
        <w:t xml:space="preserve"> </w:t>
      </w:r>
      <w:r>
        <w:t>broke.</w:t>
      </w:r>
      <w:r>
        <w:rPr>
          <w:spacing w:val="-6"/>
        </w:rPr>
        <w:t xml:space="preserve"> </w:t>
      </w:r>
      <w:r>
        <w:t>I</w:t>
      </w:r>
      <w:r>
        <w:rPr>
          <w:spacing w:val="-6"/>
        </w:rPr>
        <w:t xml:space="preserve"> </w:t>
      </w:r>
      <w:r>
        <w:t>said</w:t>
      </w:r>
      <w:r>
        <w:rPr>
          <w:spacing w:val="-6"/>
        </w:rPr>
        <w:t xml:space="preserve"> </w:t>
      </w:r>
      <w:r>
        <w:t>angrily</w:t>
      </w:r>
      <w:r>
        <w:rPr>
          <w:spacing w:val="-6"/>
        </w:rPr>
        <w:t xml:space="preserve"> </w:t>
      </w:r>
      <w:r>
        <w:t>to</w:t>
      </w:r>
      <w:r>
        <w:rPr>
          <w:spacing w:val="-6"/>
        </w:rPr>
        <w:t xml:space="preserve"> </w:t>
      </w:r>
      <w:r>
        <w:t>Megan:</w:t>
      </w:r>
    </w:p>
    <w:p w14:paraId="200623F6" w14:textId="77777777" w:rsidR="001F3DBB" w:rsidRDefault="007F3F95">
      <w:pPr>
        <w:pStyle w:val="BodyText"/>
        <w:ind w:left="1997"/>
      </w:pPr>
      <w:r>
        <w:t>‘Now,</w:t>
      </w:r>
      <w:r>
        <w:rPr>
          <w:spacing w:val="-5"/>
        </w:rPr>
        <w:t xml:space="preserve"> </w:t>
      </w:r>
      <w:r>
        <w:t>see</w:t>
      </w:r>
      <w:r>
        <w:rPr>
          <w:spacing w:val="-5"/>
        </w:rPr>
        <w:t xml:space="preserve"> </w:t>
      </w:r>
      <w:r>
        <w:t>what</w:t>
      </w:r>
      <w:r>
        <w:rPr>
          <w:spacing w:val="-5"/>
        </w:rPr>
        <w:t xml:space="preserve"> </w:t>
      </w:r>
      <w:r>
        <w:t>you’ve</w:t>
      </w:r>
      <w:r>
        <w:rPr>
          <w:spacing w:val="-5"/>
        </w:rPr>
        <w:t xml:space="preserve"> </w:t>
      </w:r>
      <w:r>
        <w:rPr>
          <w:spacing w:val="-2"/>
        </w:rPr>
        <w:t>done.’</w:t>
      </w:r>
    </w:p>
    <w:p w14:paraId="200623F7" w14:textId="77777777" w:rsidR="001F3DBB" w:rsidRDefault="001F3DBB">
      <w:pPr>
        <w:pStyle w:val="BodyText"/>
        <w:sectPr w:rsidR="001F3DBB">
          <w:pgSz w:w="12240" w:h="15840"/>
          <w:pgMar w:top="1360" w:right="360" w:bottom="280" w:left="0" w:header="720" w:footer="720" w:gutter="0"/>
          <w:cols w:space="720"/>
        </w:sectPr>
      </w:pPr>
    </w:p>
    <w:p w14:paraId="200623F8" w14:textId="77777777" w:rsidR="001F3DBB" w:rsidRDefault="007F3F95">
      <w:pPr>
        <w:pStyle w:val="BodyText"/>
        <w:spacing w:before="70"/>
        <w:ind w:right="1187" w:firstLine="457"/>
      </w:pPr>
      <w:r>
        <w:lastRenderedPageBreak/>
        <w:t>That</w:t>
      </w:r>
      <w:r>
        <w:rPr>
          <w:spacing w:val="-4"/>
        </w:rPr>
        <w:t xml:space="preserve"> </w:t>
      </w:r>
      <w:r>
        <w:t>most</w:t>
      </w:r>
      <w:r>
        <w:rPr>
          <w:spacing w:val="-4"/>
        </w:rPr>
        <w:t xml:space="preserve"> </w:t>
      </w:r>
      <w:r>
        <w:t>unaccountable</w:t>
      </w:r>
      <w:r>
        <w:rPr>
          <w:spacing w:val="-4"/>
        </w:rPr>
        <w:t xml:space="preserve"> </w:t>
      </w:r>
      <w:r>
        <w:t>of</w:t>
      </w:r>
      <w:r>
        <w:rPr>
          <w:spacing w:val="-4"/>
        </w:rPr>
        <w:t xml:space="preserve"> </w:t>
      </w:r>
      <w:r>
        <w:t>children,</w:t>
      </w:r>
      <w:r>
        <w:rPr>
          <w:spacing w:val="-4"/>
        </w:rPr>
        <w:t xml:space="preserve"> </w:t>
      </w:r>
      <w:r>
        <w:t>instead</w:t>
      </w:r>
      <w:r>
        <w:rPr>
          <w:spacing w:val="-4"/>
        </w:rPr>
        <w:t xml:space="preserve"> </w:t>
      </w:r>
      <w:r>
        <w:t>of</w:t>
      </w:r>
      <w:r>
        <w:rPr>
          <w:spacing w:val="-4"/>
        </w:rPr>
        <w:t xml:space="preserve"> </w:t>
      </w:r>
      <w:r>
        <w:t>being</w:t>
      </w:r>
      <w:r>
        <w:rPr>
          <w:spacing w:val="-4"/>
        </w:rPr>
        <w:t xml:space="preserve"> </w:t>
      </w:r>
      <w:r>
        <w:t>upset,</w:t>
      </w:r>
      <w:r>
        <w:rPr>
          <w:spacing w:val="-5"/>
        </w:rPr>
        <w:t xml:space="preserve"> </w:t>
      </w:r>
      <w:r>
        <w:t>merely grinned broadly.</w:t>
      </w:r>
    </w:p>
    <w:p w14:paraId="200623F9" w14:textId="77777777" w:rsidR="001F3DBB" w:rsidRDefault="007F3F95">
      <w:pPr>
        <w:pStyle w:val="BodyText"/>
        <w:ind w:left="1997"/>
      </w:pPr>
      <w:r>
        <w:t>‘I do like you,’</w:t>
      </w:r>
      <w:r>
        <w:rPr>
          <w:spacing w:val="-23"/>
        </w:rPr>
        <w:t xml:space="preserve"> </w:t>
      </w:r>
      <w:r>
        <w:t xml:space="preserve">she </w:t>
      </w:r>
      <w:r>
        <w:rPr>
          <w:spacing w:val="-2"/>
        </w:rPr>
        <w:t>said.</w:t>
      </w:r>
    </w:p>
    <w:p w14:paraId="200623FA" w14:textId="77777777" w:rsidR="001F3DBB" w:rsidRDefault="007F3F95">
      <w:pPr>
        <w:pStyle w:val="BodyText"/>
        <w:ind w:right="1190" w:firstLine="457"/>
        <w:jc w:val="both"/>
      </w:pPr>
      <w:r>
        <w:t>It was a most warming remark. It is the remark that one fancies perhaps erroneously that one’s dog would say if he could talk. It occurred to me that Megan,</w:t>
      </w:r>
      <w:r>
        <w:rPr>
          <w:spacing w:val="-3"/>
        </w:rPr>
        <w:t xml:space="preserve"> </w:t>
      </w:r>
      <w:r>
        <w:t>for</w:t>
      </w:r>
      <w:r>
        <w:rPr>
          <w:spacing w:val="-3"/>
        </w:rPr>
        <w:t xml:space="preserve"> </w:t>
      </w:r>
      <w:r>
        <w:t>all</w:t>
      </w:r>
      <w:r>
        <w:rPr>
          <w:spacing w:val="-3"/>
        </w:rPr>
        <w:t xml:space="preserve"> </w:t>
      </w:r>
      <w:r>
        <w:t>she</w:t>
      </w:r>
      <w:r>
        <w:rPr>
          <w:spacing w:val="-3"/>
        </w:rPr>
        <w:t xml:space="preserve"> </w:t>
      </w:r>
      <w:r>
        <w:t>looked</w:t>
      </w:r>
      <w:r>
        <w:rPr>
          <w:spacing w:val="-3"/>
        </w:rPr>
        <w:t xml:space="preserve"> </w:t>
      </w:r>
      <w:r>
        <w:t>like</w:t>
      </w:r>
      <w:r>
        <w:rPr>
          <w:spacing w:val="-3"/>
        </w:rPr>
        <w:t xml:space="preserve"> </w:t>
      </w:r>
      <w:r>
        <w:t>a</w:t>
      </w:r>
      <w:r>
        <w:rPr>
          <w:spacing w:val="-3"/>
        </w:rPr>
        <w:t xml:space="preserve"> </w:t>
      </w:r>
      <w:r>
        <w:t>horse,</w:t>
      </w:r>
      <w:r>
        <w:rPr>
          <w:spacing w:val="-3"/>
        </w:rPr>
        <w:t xml:space="preserve"> </w:t>
      </w:r>
      <w:r>
        <w:t>had</w:t>
      </w:r>
      <w:r>
        <w:rPr>
          <w:spacing w:val="-3"/>
        </w:rPr>
        <w:t xml:space="preserve"> </w:t>
      </w:r>
      <w:r>
        <w:t>the</w:t>
      </w:r>
      <w:r>
        <w:rPr>
          <w:spacing w:val="-3"/>
        </w:rPr>
        <w:t xml:space="preserve"> </w:t>
      </w:r>
      <w:r>
        <w:t>disposition</w:t>
      </w:r>
      <w:r>
        <w:rPr>
          <w:spacing w:val="-3"/>
        </w:rPr>
        <w:t xml:space="preserve"> </w:t>
      </w:r>
      <w:r>
        <w:t>of</w:t>
      </w:r>
      <w:r>
        <w:rPr>
          <w:spacing w:val="-3"/>
        </w:rPr>
        <w:t xml:space="preserve"> </w:t>
      </w:r>
      <w:r>
        <w:t>a</w:t>
      </w:r>
      <w:r>
        <w:rPr>
          <w:spacing w:val="-3"/>
        </w:rPr>
        <w:t xml:space="preserve"> </w:t>
      </w:r>
      <w:r>
        <w:t>dog.</w:t>
      </w:r>
      <w:r>
        <w:rPr>
          <w:spacing w:val="-3"/>
        </w:rPr>
        <w:t xml:space="preserve"> </w:t>
      </w:r>
      <w:r>
        <w:t>She</w:t>
      </w:r>
      <w:r>
        <w:rPr>
          <w:spacing w:val="-3"/>
        </w:rPr>
        <w:t xml:space="preserve"> </w:t>
      </w:r>
      <w:r>
        <w:t>was certainly not quite human.</w:t>
      </w:r>
    </w:p>
    <w:p w14:paraId="200623FB" w14:textId="77777777" w:rsidR="001F3DBB" w:rsidRDefault="007F3F95">
      <w:pPr>
        <w:pStyle w:val="BodyText"/>
        <w:ind w:right="1239" w:firstLine="457"/>
        <w:jc w:val="both"/>
      </w:pPr>
      <w:r>
        <w:t>‘What</w:t>
      </w:r>
      <w:r>
        <w:rPr>
          <w:spacing w:val="-10"/>
        </w:rPr>
        <w:t xml:space="preserve"> </w:t>
      </w:r>
      <w:r>
        <w:t>did</w:t>
      </w:r>
      <w:r>
        <w:rPr>
          <w:spacing w:val="-4"/>
        </w:rPr>
        <w:t xml:space="preserve"> </w:t>
      </w:r>
      <w:r>
        <w:t>you</w:t>
      </w:r>
      <w:r>
        <w:rPr>
          <w:spacing w:val="-4"/>
        </w:rPr>
        <w:t xml:space="preserve"> </w:t>
      </w:r>
      <w:r>
        <w:t>say</w:t>
      </w:r>
      <w:r>
        <w:rPr>
          <w:spacing w:val="-4"/>
        </w:rPr>
        <w:t xml:space="preserve"> </w:t>
      </w:r>
      <w:r>
        <w:t>before</w:t>
      </w:r>
      <w:r>
        <w:rPr>
          <w:spacing w:val="-4"/>
        </w:rPr>
        <w:t xml:space="preserve"> </w:t>
      </w:r>
      <w:r>
        <w:t>the</w:t>
      </w:r>
      <w:r>
        <w:rPr>
          <w:spacing w:val="-4"/>
        </w:rPr>
        <w:t xml:space="preserve"> </w:t>
      </w:r>
      <w:r>
        <w:t>catastrophe?’</w:t>
      </w:r>
      <w:r>
        <w:rPr>
          <w:spacing w:val="-19"/>
        </w:rPr>
        <w:t xml:space="preserve"> </w:t>
      </w:r>
      <w:r>
        <w:t>I</w:t>
      </w:r>
      <w:r>
        <w:rPr>
          <w:spacing w:val="-4"/>
        </w:rPr>
        <w:t xml:space="preserve"> </w:t>
      </w:r>
      <w:r>
        <w:t>asked,</w:t>
      </w:r>
      <w:r>
        <w:rPr>
          <w:spacing w:val="-4"/>
        </w:rPr>
        <w:t xml:space="preserve"> </w:t>
      </w:r>
      <w:r>
        <w:t>carefully</w:t>
      </w:r>
      <w:r>
        <w:rPr>
          <w:spacing w:val="-4"/>
        </w:rPr>
        <w:t xml:space="preserve"> </w:t>
      </w:r>
      <w:r>
        <w:t>picking</w:t>
      </w:r>
      <w:r>
        <w:rPr>
          <w:spacing w:val="-4"/>
        </w:rPr>
        <w:t xml:space="preserve"> </w:t>
      </w:r>
      <w:r>
        <w:t>up the fragments of my cherished pipe.</w:t>
      </w:r>
    </w:p>
    <w:p w14:paraId="200623FC" w14:textId="77777777" w:rsidR="001F3DBB" w:rsidRDefault="007F3F95">
      <w:pPr>
        <w:pStyle w:val="BodyText"/>
        <w:ind w:right="1187" w:firstLine="457"/>
      </w:pPr>
      <w:r>
        <w:t>‘I</w:t>
      </w:r>
      <w:r>
        <w:rPr>
          <w:spacing w:val="-5"/>
        </w:rPr>
        <w:t xml:space="preserve"> </w:t>
      </w:r>
      <w:r>
        <w:t>said</w:t>
      </w:r>
      <w:r>
        <w:rPr>
          <w:spacing w:val="-3"/>
        </w:rPr>
        <w:t xml:space="preserve"> </w:t>
      </w:r>
      <w:r>
        <w:t>I</w:t>
      </w:r>
      <w:r>
        <w:rPr>
          <w:spacing w:val="-3"/>
        </w:rPr>
        <w:t xml:space="preserve"> </w:t>
      </w:r>
      <w:r>
        <w:t>supposed</w:t>
      </w:r>
      <w:r>
        <w:rPr>
          <w:spacing w:val="-3"/>
        </w:rPr>
        <w:t xml:space="preserve"> </w:t>
      </w:r>
      <w:r>
        <w:t>you</w:t>
      </w:r>
      <w:r>
        <w:rPr>
          <w:spacing w:val="-3"/>
        </w:rPr>
        <w:t xml:space="preserve"> </w:t>
      </w:r>
      <w:r>
        <w:t>thought</w:t>
      </w:r>
      <w:r>
        <w:rPr>
          <w:spacing w:val="-3"/>
        </w:rPr>
        <w:t xml:space="preserve"> </w:t>
      </w:r>
      <w:r>
        <w:t>me</w:t>
      </w:r>
      <w:r>
        <w:rPr>
          <w:spacing w:val="-3"/>
        </w:rPr>
        <w:t xml:space="preserve"> </w:t>
      </w:r>
      <w:r>
        <w:t>awful,’</w:t>
      </w:r>
      <w:r>
        <w:rPr>
          <w:spacing w:val="-23"/>
        </w:rPr>
        <w:t xml:space="preserve"> </w:t>
      </w:r>
      <w:r>
        <w:t>said</w:t>
      </w:r>
      <w:r>
        <w:rPr>
          <w:spacing w:val="-3"/>
        </w:rPr>
        <w:t xml:space="preserve"> </w:t>
      </w:r>
      <w:r>
        <w:t>Megan,</w:t>
      </w:r>
      <w:r>
        <w:rPr>
          <w:spacing w:val="-3"/>
        </w:rPr>
        <w:t xml:space="preserve"> </w:t>
      </w:r>
      <w:r>
        <w:t>but</w:t>
      </w:r>
      <w:r>
        <w:rPr>
          <w:spacing w:val="-3"/>
        </w:rPr>
        <w:t xml:space="preserve"> </w:t>
      </w:r>
      <w:r>
        <w:t>not</w:t>
      </w:r>
      <w:r>
        <w:rPr>
          <w:spacing w:val="-3"/>
        </w:rPr>
        <w:t xml:space="preserve"> </w:t>
      </w:r>
      <w:r>
        <w:t>at</w:t>
      </w:r>
      <w:r>
        <w:rPr>
          <w:spacing w:val="-3"/>
        </w:rPr>
        <w:t xml:space="preserve"> </w:t>
      </w:r>
      <w:r>
        <w:t>all</w:t>
      </w:r>
      <w:r>
        <w:rPr>
          <w:spacing w:val="-3"/>
        </w:rPr>
        <w:t xml:space="preserve"> </w:t>
      </w:r>
      <w:r>
        <w:t>in the same tone she had said it before.</w:t>
      </w:r>
    </w:p>
    <w:p w14:paraId="200623FD" w14:textId="77777777" w:rsidR="001F3DBB" w:rsidRDefault="007F3F95">
      <w:pPr>
        <w:pStyle w:val="BodyText"/>
        <w:spacing w:line="448" w:lineRule="auto"/>
        <w:ind w:left="1997" w:right="7222"/>
      </w:pPr>
      <w:r>
        <w:t>‘Why should I?’ Megan</w:t>
      </w:r>
      <w:r>
        <w:rPr>
          <w:spacing w:val="-19"/>
        </w:rPr>
        <w:t xml:space="preserve"> </w:t>
      </w:r>
      <w:r>
        <w:t>said</w:t>
      </w:r>
      <w:r>
        <w:rPr>
          <w:spacing w:val="-18"/>
        </w:rPr>
        <w:t xml:space="preserve"> </w:t>
      </w:r>
      <w:r>
        <w:t>gravely:</w:t>
      </w:r>
    </w:p>
    <w:p w14:paraId="200623FE" w14:textId="77777777" w:rsidR="001F3DBB" w:rsidRDefault="007F3F95">
      <w:pPr>
        <w:pStyle w:val="BodyText"/>
        <w:spacing w:before="0" w:line="448" w:lineRule="auto"/>
        <w:ind w:left="1997" w:right="7959"/>
      </w:pPr>
      <w:r>
        <w:t>‘Because</w:t>
      </w:r>
      <w:r>
        <w:rPr>
          <w:spacing w:val="-19"/>
        </w:rPr>
        <w:t xml:space="preserve"> </w:t>
      </w:r>
      <w:r>
        <w:t>I</w:t>
      </w:r>
      <w:r>
        <w:rPr>
          <w:spacing w:val="-19"/>
        </w:rPr>
        <w:t xml:space="preserve"> </w:t>
      </w:r>
      <w:r>
        <w:t>am.’ I said sharply:</w:t>
      </w:r>
    </w:p>
    <w:p w14:paraId="200623FF" w14:textId="77777777" w:rsidR="001F3DBB" w:rsidRDefault="007F3F95">
      <w:pPr>
        <w:pStyle w:val="BodyText"/>
        <w:spacing w:before="0" w:line="448" w:lineRule="auto"/>
        <w:ind w:left="1997" w:right="7024"/>
      </w:pPr>
      <w:r>
        <w:t>‘Don’t be stupid.’ Megan</w:t>
      </w:r>
      <w:r>
        <w:rPr>
          <w:spacing w:val="-13"/>
        </w:rPr>
        <w:t xml:space="preserve"> </w:t>
      </w:r>
      <w:r>
        <w:t>shook</w:t>
      </w:r>
      <w:r>
        <w:rPr>
          <w:spacing w:val="-13"/>
        </w:rPr>
        <w:t xml:space="preserve"> </w:t>
      </w:r>
      <w:r>
        <w:t>her</w:t>
      </w:r>
      <w:r>
        <w:rPr>
          <w:spacing w:val="-13"/>
        </w:rPr>
        <w:t xml:space="preserve"> </w:t>
      </w:r>
      <w:r>
        <w:t>head.</w:t>
      </w:r>
    </w:p>
    <w:p w14:paraId="20062400" w14:textId="77777777" w:rsidR="001F3DBB" w:rsidRDefault="007F3F95">
      <w:pPr>
        <w:pStyle w:val="BodyText"/>
        <w:spacing w:before="0"/>
        <w:ind w:right="1187" w:firstLine="457"/>
      </w:pPr>
      <w:r>
        <w:t>‘That’s</w:t>
      </w:r>
      <w:r>
        <w:rPr>
          <w:spacing w:val="-5"/>
        </w:rPr>
        <w:t xml:space="preserve"> </w:t>
      </w:r>
      <w:r>
        <w:t>just</w:t>
      </w:r>
      <w:r>
        <w:rPr>
          <w:spacing w:val="-5"/>
        </w:rPr>
        <w:t xml:space="preserve"> </w:t>
      </w:r>
      <w:r>
        <w:t>it.</w:t>
      </w:r>
      <w:r>
        <w:rPr>
          <w:spacing w:val="-5"/>
        </w:rPr>
        <w:t xml:space="preserve"> </w:t>
      </w:r>
      <w:r>
        <w:t>I’m</w:t>
      </w:r>
      <w:r>
        <w:rPr>
          <w:spacing w:val="-5"/>
        </w:rPr>
        <w:t xml:space="preserve"> </w:t>
      </w:r>
      <w:r>
        <w:t>not</w:t>
      </w:r>
      <w:r>
        <w:rPr>
          <w:spacing w:val="-5"/>
        </w:rPr>
        <w:t xml:space="preserve"> </w:t>
      </w:r>
      <w:r>
        <w:t>really</w:t>
      </w:r>
      <w:r>
        <w:rPr>
          <w:spacing w:val="-5"/>
        </w:rPr>
        <w:t xml:space="preserve"> </w:t>
      </w:r>
      <w:r>
        <w:t>stupid.</w:t>
      </w:r>
      <w:r>
        <w:rPr>
          <w:spacing w:val="-5"/>
        </w:rPr>
        <w:t xml:space="preserve"> </w:t>
      </w:r>
      <w:r>
        <w:t>People</w:t>
      </w:r>
      <w:r>
        <w:rPr>
          <w:spacing w:val="-5"/>
        </w:rPr>
        <w:t xml:space="preserve"> </w:t>
      </w:r>
      <w:r>
        <w:t>think</w:t>
      </w:r>
      <w:r>
        <w:rPr>
          <w:spacing w:val="-5"/>
        </w:rPr>
        <w:t xml:space="preserve"> </w:t>
      </w:r>
      <w:r>
        <w:t>I</w:t>
      </w:r>
      <w:r>
        <w:rPr>
          <w:spacing w:val="-5"/>
        </w:rPr>
        <w:t xml:space="preserve"> </w:t>
      </w:r>
      <w:r>
        <w:t>am.</w:t>
      </w:r>
      <w:r>
        <w:rPr>
          <w:spacing w:val="-11"/>
        </w:rPr>
        <w:t xml:space="preserve"> </w:t>
      </w:r>
      <w:r>
        <w:t>They</w:t>
      </w:r>
      <w:r>
        <w:rPr>
          <w:spacing w:val="-5"/>
        </w:rPr>
        <w:t xml:space="preserve"> </w:t>
      </w:r>
      <w:r>
        <w:t>don’t</w:t>
      </w:r>
      <w:r>
        <w:rPr>
          <w:spacing w:val="-5"/>
        </w:rPr>
        <w:t xml:space="preserve"> </w:t>
      </w:r>
      <w:r>
        <w:t xml:space="preserve">know that inside I know just what they’re like, and that all the time I’m hating </w:t>
      </w:r>
      <w:r>
        <w:rPr>
          <w:spacing w:val="-2"/>
        </w:rPr>
        <w:t>them.’</w:t>
      </w:r>
    </w:p>
    <w:p w14:paraId="20062401" w14:textId="77777777" w:rsidR="001F3DBB" w:rsidRDefault="007F3F95">
      <w:pPr>
        <w:spacing w:before="299"/>
        <w:ind w:left="1997"/>
        <w:rPr>
          <w:sz w:val="30"/>
        </w:rPr>
      </w:pPr>
      <w:r>
        <w:rPr>
          <w:sz w:val="30"/>
        </w:rPr>
        <w:t>‘</w:t>
      </w:r>
      <w:r>
        <w:rPr>
          <w:i/>
          <w:sz w:val="30"/>
        </w:rPr>
        <w:t xml:space="preserve">Hating </w:t>
      </w:r>
      <w:r>
        <w:rPr>
          <w:spacing w:val="-2"/>
          <w:sz w:val="30"/>
        </w:rPr>
        <w:t>them?’</w:t>
      </w:r>
    </w:p>
    <w:p w14:paraId="20062402" w14:textId="77777777" w:rsidR="001F3DBB" w:rsidRDefault="007F3F95">
      <w:pPr>
        <w:pStyle w:val="BodyText"/>
        <w:ind w:left="1997"/>
      </w:pPr>
      <w:r>
        <w:rPr>
          <w:spacing w:val="-2"/>
        </w:rPr>
        <w:t>‘Yes,’</w:t>
      </w:r>
      <w:r>
        <w:rPr>
          <w:spacing w:val="-25"/>
        </w:rPr>
        <w:t xml:space="preserve"> </w:t>
      </w:r>
      <w:r>
        <w:rPr>
          <w:spacing w:val="-2"/>
        </w:rPr>
        <w:t>said</w:t>
      </w:r>
      <w:r>
        <w:rPr>
          <w:spacing w:val="-11"/>
        </w:rPr>
        <w:t xml:space="preserve"> </w:t>
      </w:r>
      <w:r>
        <w:rPr>
          <w:spacing w:val="-2"/>
        </w:rPr>
        <w:t>Megan.</w:t>
      </w:r>
    </w:p>
    <w:p w14:paraId="20062403" w14:textId="77777777" w:rsidR="001F3DBB" w:rsidRDefault="007F3F95">
      <w:pPr>
        <w:pStyle w:val="BodyText"/>
        <w:spacing w:before="301"/>
        <w:ind w:right="1343" w:firstLine="457"/>
        <w:jc w:val="both"/>
      </w:pPr>
      <w:r>
        <w:t>Her</w:t>
      </w:r>
      <w:r>
        <w:rPr>
          <w:spacing w:val="-7"/>
        </w:rPr>
        <w:t xml:space="preserve"> </w:t>
      </w:r>
      <w:r>
        <w:t>eyes,</w:t>
      </w:r>
      <w:r>
        <w:rPr>
          <w:spacing w:val="-7"/>
        </w:rPr>
        <w:t xml:space="preserve"> </w:t>
      </w:r>
      <w:r>
        <w:t>those</w:t>
      </w:r>
      <w:r>
        <w:rPr>
          <w:spacing w:val="-7"/>
        </w:rPr>
        <w:t xml:space="preserve"> </w:t>
      </w:r>
      <w:r>
        <w:t>melancholy,</w:t>
      </w:r>
      <w:r>
        <w:rPr>
          <w:spacing w:val="-7"/>
        </w:rPr>
        <w:t xml:space="preserve"> </w:t>
      </w:r>
      <w:r>
        <w:t>unchildlike</w:t>
      </w:r>
      <w:r>
        <w:rPr>
          <w:spacing w:val="-7"/>
        </w:rPr>
        <w:t xml:space="preserve"> </w:t>
      </w:r>
      <w:r>
        <w:t>eyes,</w:t>
      </w:r>
      <w:r>
        <w:rPr>
          <w:spacing w:val="-7"/>
        </w:rPr>
        <w:t xml:space="preserve"> </w:t>
      </w:r>
      <w:r>
        <w:t>stared</w:t>
      </w:r>
      <w:r>
        <w:rPr>
          <w:spacing w:val="-7"/>
        </w:rPr>
        <w:t xml:space="preserve"> </w:t>
      </w:r>
      <w:r>
        <w:t>straight</w:t>
      </w:r>
      <w:r>
        <w:rPr>
          <w:spacing w:val="-7"/>
        </w:rPr>
        <w:t xml:space="preserve"> </w:t>
      </w:r>
      <w:r>
        <w:t>into</w:t>
      </w:r>
      <w:r>
        <w:rPr>
          <w:spacing w:val="-7"/>
        </w:rPr>
        <w:t xml:space="preserve"> </w:t>
      </w:r>
      <w:r>
        <w:t>mine, without blinking. It was a long mournful gaze.</w:t>
      </w:r>
    </w:p>
    <w:p w14:paraId="20062404" w14:textId="77777777" w:rsidR="001F3DBB" w:rsidRDefault="001F3DBB">
      <w:pPr>
        <w:pStyle w:val="BodyText"/>
        <w:jc w:val="both"/>
        <w:sectPr w:rsidR="001F3DBB">
          <w:pgSz w:w="12240" w:h="15840"/>
          <w:pgMar w:top="1360" w:right="360" w:bottom="280" w:left="0" w:header="720" w:footer="720" w:gutter="0"/>
          <w:cols w:space="720"/>
        </w:sectPr>
      </w:pPr>
    </w:p>
    <w:p w14:paraId="20062405" w14:textId="77777777" w:rsidR="001F3DBB" w:rsidRDefault="007F3F95">
      <w:pPr>
        <w:pStyle w:val="BodyText"/>
        <w:spacing w:before="70"/>
        <w:ind w:right="1187" w:firstLine="457"/>
      </w:pPr>
      <w:r>
        <w:lastRenderedPageBreak/>
        <w:t>‘You</w:t>
      </w:r>
      <w:r>
        <w:rPr>
          <w:spacing w:val="-10"/>
        </w:rPr>
        <w:t xml:space="preserve"> </w:t>
      </w:r>
      <w:r>
        <w:t>would</w:t>
      </w:r>
      <w:r>
        <w:rPr>
          <w:spacing w:val="-6"/>
        </w:rPr>
        <w:t xml:space="preserve"> </w:t>
      </w:r>
      <w:r>
        <w:t>hate</w:t>
      </w:r>
      <w:r>
        <w:rPr>
          <w:spacing w:val="-6"/>
        </w:rPr>
        <w:t xml:space="preserve"> </w:t>
      </w:r>
      <w:r>
        <w:t>people</w:t>
      </w:r>
      <w:r>
        <w:rPr>
          <w:spacing w:val="-6"/>
        </w:rPr>
        <w:t xml:space="preserve"> </w:t>
      </w:r>
      <w:r>
        <w:t>if</w:t>
      </w:r>
      <w:r>
        <w:rPr>
          <w:spacing w:val="-6"/>
        </w:rPr>
        <w:t xml:space="preserve"> </w:t>
      </w:r>
      <w:r>
        <w:t>you</w:t>
      </w:r>
      <w:r>
        <w:rPr>
          <w:spacing w:val="-6"/>
        </w:rPr>
        <w:t xml:space="preserve"> </w:t>
      </w:r>
      <w:r>
        <w:t>were</w:t>
      </w:r>
      <w:r>
        <w:rPr>
          <w:spacing w:val="-6"/>
        </w:rPr>
        <w:t xml:space="preserve"> </w:t>
      </w:r>
      <w:r>
        <w:t>like</w:t>
      </w:r>
      <w:r>
        <w:rPr>
          <w:spacing w:val="-6"/>
        </w:rPr>
        <w:t xml:space="preserve"> </w:t>
      </w:r>
      <w:r>
        <w:t>me,’</w:t>
      </w:r>
      <w:r>
        <w:rPr>
          <w:spacing w:val="-23"/>
        </w:rPr>
        <w:t xml:space="preserve"> </w:t>
      </w:r>
      <w:r>
        <w:t>she</w:t>
      </w:r>
      <w:r>
        <w:rPr>
          <w:spacing w:val="-6"/>
        </w:rPr>
        <w:t xml:space="preserve"> </w:t>
      </w:r>
      <w:r>
        <w:t>said.</w:t>
      </w:r>
      <w:r>
        <w:rPr>
          <w:spacing w:val="-6"/>
        </w:rPr>
        <w:t xml:space="preserve"> </w:t>
      </w:r>
      <w:r>
        <w:t>‘If</w:t>
      </w:r>
      <w:r>
        <w:rPr>
          <w:spacing w:val="-6"/>
        </w:rPr>
        <w:t xml:space="preserve"> </w:t>
      </w:r>
      <w:r>
        <w:t>you</w:t>
      </w:r>
      <w:r>
        <w:rPr>
          <w:spacing w:val="-6"/>
        </w:rPr>
        <w:t xml:space="preserve"> </w:t>
      </w:r>
      <w:r>
        <w:t xml:space="preserve">weren’t </w:t>
      </w:r>
      <w:r>
        <w:rPr>
          <w:spacing w:val="-2"/>
        </w:rPr>
        <w:t>wanted.’</w:t>
      </w:r>
    </w:p>
    <w:p w14:paraId="20062406" w14:textId="77777777" w:rsidR="001F3DBB" w:rsidRDefault="007F3F95">
      <w:pPr>
        <w:pStyle w:val="BodyText"/>
        <w:ind w:left="1997"/>
      </w:pPr>
      <w:r>
        <w:t>‘Don’t</w:t>
      </w:r>
      <w:r>
        <w:rPr>
          <w:spacing w:val="-2"/>
        </w:rPr>
        <w:t xml:space="preserve"> </w:t>
      </w:r>
      <w:r>
        <w:t>you</w:t>
      </w:r>
      <w:r>
        <w:rPr>
          <w:spacing w:val="-1"/>
        </w:rPr>
        <w:t xml:space="preserve"> </w:t>
      </w:r>
      <w:r>
        <w:t>think you’re</w:t>
      </w:r>
      <w:r>
        <w:rPr>
          <w:spacing w:val="-1"/>
        </w:rPr>
        <w:t xml:space="preserve"> </w:t>
      </w:r>
      <w:r>
        <w:t>being</w:t>
      </w:r>
      <w:r>
        <w:rPr>
          <w:spacing w:val="-1"/>
        </w:rPr>
        <w:t xml:space="preserve"> </w:t>
      </w:r>
      <w:r>
        <w:t>rather</w:t>
      </w:r>
      <w:r>
        <w:rPr>
          <w:spacing w:val="-1"/>
        </w:rPr>
        <w:t xml:space="preserve"> </w:t>
      </w:r>
      <w:r>
        <w:t>morbid?’</w:t>
      </w:r>
      <w:r>
        <w:rPr>
          <w:spacing w:val="-23"/>
        </w:rPr>
        <w:t xml:space="preserve"> </w:t>
      </w:r>
      <w:r>
        <w:t xml:space="preserve">I </w:t>
      </w:r>
      <w:r>
        <w:rPr>
          <w:spacing w:val="-2"/>
        </w:rPr>
        <w:t>asked.</w:t>
      </w:r>
    </w:p>
    <w:p w14:paraId="20062407" w14:textId="77777777" w:rsidR="001F3DBB" w:rsidRDefault="007F3F95">
      <w:pPr>
        <w:pStyle w:val="BodyText"/>
        <w:ind w:right="1187" w:firstLine="457"/>
      </w:pPr>
      <w:r>
        <w:t>‘Yes,’</w:t>
      </w:r>
      <w:r>
        <w:rPr>
          <w:spacing w:val="-23"/>
        </w:rPr>
        <w:t xml:space="preserve"> </w:t>
      </w:r>
      <w:r>
        <w:t>said</w:t>
      </w:r>
      <w:r>
        <w:rPr>
          <w:spacing w:val="-3"/>
        </w:rPr>
        <w:t xml:space="preserve"> </w:t>
      </w:r>
      <w:r>
        <w:t>Megan.</w:t>
      </w:r>
      <w:r>
        <w:rPr>
          <w:spacing w:val="-2"/>
        </w:rPr>
        <w:t xml:space="preserve"> </w:t>
      </w:r>
      <w:r>
        <w:t>‘That’s</w:t>
      </w:r>
      <w:r>
        <w:rPr>
          <w:spacing w:val="-2"/>
        </w:rPr>
        <w:t xml:space="preserve"> </w:t>
      </w:r>
      <w:r>
        <w:t>what</w:t>
      </w:r>
      <w:r>
        <w:rPr>
          <w:spacing w:val="-2"/>
        </w:rPr>
        <w:t xml:space="preserve"> </w:t>
      </w:r>
      <w:r>
        <w:t>people</w:t>
      </w:r>
      <w:r>
        <w:rPr>
          <w:spacing w:val="-2"/>
        </w:rPr>
        <w:t xml:space="preserve"> </w:t>
      </w:r>
      <w:r>
        <w:t>always</w:t>
      </w:r>
      <w:r>
        <w:rPr>
          <w:spacing w:val="-2"/>
        </w:rPr>
        <w:t xml:space="preserve"> </w:t>
      </w:r>
      <w:r>
        <w:t>say</w:t>
      </w:r>
      <w:r>
        <w:rPr>
          <w:spacing w:val="-2"/>
        </w:rPr>
        <w:t xml:space="preserve"> </w:t>
      </w:r>
      <w:r>
        <w:t>when</w:t>
      </w:r>
      <w:r>
        <w:rPr>
          <w:spacing w:val="-2"/>
        </w:rPr>
        <w:t xml:space="preserve"> </w:t>
      </w:r>
      <w:r>
        <w:t>you’re</w:t>
      </w:r>
      <w:r>
        <w:rPr>
          <w:spacing w:val="-2"/>
        </w:rPr>
        <w:t xml:space="preserve"> </w:t>
      </w:r>
      <w:r>
        <w:t>saying the truth.</w:t>
      </w:r>
      <w:r>
        <w:rPr>
          <w:spacing w:val="-10"/>
        </w:rPr>
        <w:t xml:space="preserve"> </w:t>
      </w:r>
      <w:r>
        <w:t>And it is true. I’m not wanted and I can quite see why. Mummie doesn’t like me a bit. I remind her, I think, of my father, who was cruel to her and pretty dreadful from all I can hear. Only mothers can’t say they don’t</w:t>
      </w:r>
      <w:r>
        <w:rPr>
          <w:spacing w:val="-5"/>
        </w:rPr>
        <w:t xml:space="preserve"> </w:t>
      </w:r>
      <w:r>
        <w:t>want</w:t>
      </w:r>
      <w:r>
        <w:rPr>
          <w:spacing w:val="-5"/>
        </w:rPr>
        <w:t xml:space="preserve"> </w:t>
      </w:r>
      <w:r>
        <w:t>their</w:t>
      </w:r>
      <w:r>
        <w:rPr>
          <w:spacing w:val="-5"/>
        </w:rPr>
        <w:t xml:space="preserve"> </w:t>
      </w:r>
      <w:r>
        <w:t>children</w:t>
      </w:r>
      <w:r>
        <w:rPr>
          <w:spacing w:val="-5"/>
        </w:rPr>
        <w:t xml:space="preserve"> </w:t>
      </w:r>
      <w:r>
        <w:t>and</w:t>
      </w:r>
      <w:r>
        <w:rPr>
          <w:spacing w:val="-5"/>
        </w:rPr>
        <w:t xml:space="preserve"> </w:t>
      </w:r>
      <w:r>
        <w:t>just</w:t>
      </w:r>
      <w:r>
        <w:rPr>
          <w:spacing w:val="-5"/>
        </w:rPr>
        <w:t xml:space="preserve"> </w:t>
      </w:r>
      <w:r>
        <w:t>go</w:t>
      </w:r>
      <w:r>
        <w:rPr>
          <w:spacing w:val="-5"/>
        </w:rPr>
        <w:t xml:space="preserve"> </w:t>
      </w:r>
      <w:r>
        <w:t>away.</w:t>
      </w:r>
      <w:r>
        <w:rPr>
          <w:spacing w:val="-5"/>
        </w:rPr>
        <w:t xml:space="preserve"> </w:t>
      </w:r>
      <w:r>
        <w:t>Or</w:t>
      </w:r>
      <w:r>
        <w:rPr>
          <w:spacing w:val="-5"/>
        </w:rPr>
        <w:t xml:space="preserve"> </w:t>
      </w:r>
      <w:r>
        <w:t>eat</w:t>
      </w:r>
      <w:r>
        <w:rPr>
          <w:spacing w:val="-5"/>
        </w:rPr>
        <w:t xml:space="preserve"> </w:t>
      </w:r>
      <w:r>
        <w:t>them.</w:t>
      </w:r>
      <w:r>
        <w:rPr>
          <w:spacing w:val="-5"/>
        </w:rPr>
        <w:t xml:space="preserve"> </w:t>
      </w:r>
      <w:r>
        <w:t>Cats</w:t>
      </w:r>
      <w:r>
        <w:rPr>
          <w:spacing w:val="-5"/>
        </w:rPr>
        <w:t xml:space="preserve"> </w:t>
      </w:r>
      <w:r>
        <w:t>eat</w:t>
      </w:r>
      <w:r>
        <w:rPr>
          <w:spacing w:val="-5"/>
        </w:rPr>
        <w:t xml:space="preserve"> </w:t>
      </w:r>
      <w:r>
        <w:t>the</w:t>
      </w:r>
      <w:r>
        <w:rPr>
          <w:spacing w:val="-5"/>
        </w:rPr>
        <w:t xml:space="preserve"> </w:t>
      </w:r>
      <w:r>
        <w:t>kittens they don’t like.</w:t>
      </w:r>
      <w:r>
        <w:rPr>
          <w:spacing w:val="-9"/>
        </w:rPr>
        <w:t xml:space="preserve"> </w:t>
      </w:r>
      <w:r>
        <w:t>Awfully sensible, I think. No waste or mess. But human</w:t>
      </w:r>
    </w:p>
    <w:p w14:paraId="20062408" w14:textId="77777777" w:rsidR="001F3DBB" w:rsidRDefault="007F3F95">
      <w:pPr>
        <w:pStyle w:val="BodyText"/>
        <w:spacing w:before="0"/>
        <w:ind w:right="1187"/>
      </w:pPr>
      <w:r>
        <w:t>mothers</w:t>
      </w:r>
      <w:r>
        <w:rPr>
          <w:spacing w:val="-4"/>
        </w:rPr>
        <w:t xml:space="preserve"> </w:t>
      </w:r>
      <w:r>
        <w:t>have</w:t>
      </w:r>
      <w:r>
        <w:rPr>
          <w:spacing w:val="-4"/>
        </w:rPr>
        <w:t xml:space="preserve"> </w:t>
      </w:r>
      <w:r>
        <w:t>to</w:t>
      </w:r>
      <w:r>
        <w:rPr>
          <w:spacing w:val="-4"/>
        </w:rPr>
        <w:t xml:space="preserve"> </w:t>
      </w:r>
      <w:r>
        <w:t>keep</w:t>
      </w:r>
      <w:r>
        <w:rPr>
          <w:spacing w:val="-4"/>
        </w:rPr>
        <w:t xml:space="preserve"> </w:t>
      </w:r>
      <w:r>
        <w:t>their</w:t>
      </w:r>
      <w:r>
        <w:rPr>
          <w:spacing w:val="-4"/>
        </w:rPr>
        <w:t xml:space="preserve"> </w:t>
      </w:r>
      <w:r>
        <w:t>children,</w:t>
      </w:r>
      <w:r>
        <w:rPr>
          <w:spacing w:val="-4"/>
        </w:rPr>
        <w:t xml:space="preserve"> </w:t>
      </w:r>
      <w:r>
        <w:t>and</w:t>
      </w:r>
      <w:r>
        <w:rPr>
          <w:spacing w:val="-4"/>
        </w:rPr>
        <w:t xml:space="preserve"> </w:t>
      </w:r>
      <w:r>
        <w:t>look</w:t>
      </w:r>
      <w:r>
        <w:rPr>
          <w:spacing w:val="-4"/>
        </w:rPr>
        <w:t xml:space="preserve"> </w:t>
      </w:r>
      <w:r>
        <w:t>after</w:t>
      </w:r>
      <w:r>
        <w:rPr>
          <w:spacing w:val="-4"/>
        </w:rPr>
        <w:t xml:space="preserve"> </w:t>
      </w:r>
      <w:r>
        <w:t>them.</w:t>
      </w:r>
      <w:r>
        <w:rPr>
          <w:spacing w:val="-4"/>
        </w:rPr>
        <w:t xml:space="preserve"> </w:t>
      </w:r>
      <w:r>
        <w:t>It</w:t>
      </w:r>
      <w:r>
        <w:rPr>
          <w:spacing w:val="-4"/>
        </w:rPr>
        <w:t xml:space="preserve"> </w:t>
      </w:r>
      <w:r>
        <w:t>hasn’t</w:t>
      </w:r>
      <w:r>
        <w:rPr>
          <w:spacing w:val="-4"/>
        </w:rPr>
        <w:t xml:space="preserve"> </w:t>
      </w:r>
      <w:r>
        <w:t>been</w:t>
      </w:r>
      <w:r>
        <w:rPr>
          <w:spacing w:val="-4"/>
        </w:rPr>
        <w:t xml:space="preserve"> </w:t>
      </w:r>
      <w:r>
        <w:t>so bad while I could be sent away to school—but you see, what Mummie would really like is to be just herself and my stepfather and the boys.’</w:t>
      </w:r>
    </w:p>
    <w:p w14:paraId="20062409" w14:textId="77777777" w:rsidR="001F3DBB" w:rsidRDefault="007F3F95">
      <w:pPr>
        <w:pStyle w:val="BodyText"/>
        <w:ind w:left="1997"/>
      </w:pPr>
      <w:r>
        <w:t xml:space="preserve">I said </w:t>
      </w:r>
      <w:r>
        <w:rPr>
          <w:spacing w:val="-2"/>
        </w:rPr>
        <w:t>slowly:</w:t>
      </w:r>
    </w:p>
    <w:p w14:paraId="2006240A" w14:textId="77777777" w:rsidR="001F3DBB" w:rsidRDefault="007F3F95">
      <w:pPr>
        <w:pStyle w:val="BodyText"/>
        <w:ind w:right="1187" w:firstLine="457"/>
      </w:pPr>
      <w:r>
        <w:t>‘I</w:t>
      </w:r>
      <w:r>
        <w:rPr>
          <w:spacing w:val="-4"/>
        </w:rPr>
        <w:t xml:space="preserve"> </w:t>
      </w:r>
      <w:r>
        <w:t>still</w:t>
      </w:r>
      <w:r>
        <w:rPr>
          <w:spacing w:val="-4"/>
        </w:rPr>
        <w:t xml:space="preserve"> </w:t>
      </w:r>
      <w:r>
        <w:t>think</w:t>
      </w:r>
      <w:r>
        <w:rPr>
          <w:spacing w:val="-4"/>
        </w:rPr>
        <w:t xml:space="preserve"> </w:t>
      </w:r>
      <w:r>
        <w:t>you’re</w:t>
      </w:r>
      <w:r>
        <w:rPr>
          <w:spacing w:val="-4"/>
        </w:rPr>
        <w:t xml:space="preserve"> </w:t>
      </w:r>
      <w:r>
        <w:t>morbid,</w:t>
      </w:r>
      <w:r>
        <w:rPr>
          <w:spacing w:val="-4"/>
        </w:rPr>
        <w:t xml:space="preserve"> </w:t>
      </w:r>
      <w:r>
        <w:t>Megan,</w:t>
      </w:r>
      <w:r>
        <w:rPr>
          <w:spacing w:val="-4"/>
        </w:rPr>
        <w:t xml:space="preserve"> </w:t>
      </w:r>
      <w:r>
        <w:t>but</w:t>
      </w:r>
      <w:r>
        <w:rPr>
          <w:spacing w:val="-4"/>
        </w:rPr>
        <w:t xml:space="preserve"> </w:t>
      </w:r>
      <w:r>
        <w:t>accepting</w:t>
      </w:r>
      <w:r>
        <w:rPr>
          <w:spacing w:val="-4"/>
        </w:rPr>
        <w:t xml:space="preserve"> </w:t>
      </w:r>
      <w:r>
        <w:t>some</w:t>
      </w:r>
      <w:r>
        <w:rPr>
          <w:spacing w:val="-4"/>
        </w:rPr>
        <w:t xml:space="preserve"> </w:t>
      </w:r>
      <w:r>
        <w:t>of</w:t>
      </w:r>
      <w:r>
        <w:rPr>
          <w:spacing w:val="-4"/>
        </w:rPr>
        <w:t xml:space="preserve"> </w:t>
      </w:r>
      <w:r>
        <w:t>what</w:t>
      </w:r>
      <w:r>
        <w:rPr>
          <w:spacing w:val="-4"/>
        </w:rPr>
        <w:t xml:space="preserve"> </w:t>
      </w:r>
      <w:r>
        <w:t>you</w:t>
      </w:r>
      <w:r>
        <w:rPr>
          <w:spacing w:val="-4"/>
        </w:rPr>
        <w:t xml:space="preserve"> </w:t>
      </w:r>
      <w:r>
        <w:t>say as true, why don’t you go away and have a life of your own?’</w:t>
      </w:r>
    </w:p>
    <w:p w14:paraId="2006240B" w14:textId="77777777" w:rsidR="001F3DBB" w:rsidRDefault="007F3F95">
      <w:pPr>
        <w:pStyle w:val="BodyText"/>
        <w:ind w:left="1997"/>
      </w:pPr>
      <w:r>
        <w:t xml:space="preserve">She gave me an unchildlike </w:t>
      </w:r>
      <w:r>
        <w:rPr>
          <w:spacing w:val="-2"/>
        </w:rPr>
        <w:t>smile.</w:t>
      </w:r>
    </w:p>
    <w:p w14:paraId="2006240C" w14:textId="77777777" w:rsidR="001F3DBB" w:rsidRDefault="007F3F95">
      <w:pPr>
        <w:pStyle w:val="BodyText"/>
        <w:spacing w:line="448" w:lineRule="auto"/>
        <w:ind w:left="1997" w:right="4182"/>
      </w:pPr>
      <w:r>
        <w:t>‘You</w:t>
      </w:r>
      <w:r>
        <w:rPr>
          <w:spacing w:val="-11"/>
        </w:rPr>
        <w:t xml:space="preserve"> </w:t>
      </w:r>
      <w:r>
        <w:t>mean</w:t>
      </w:r>
      <w:r>
        <w:rPr>
          <w:spacing w:val="-11"/>
        </w:rPr>
        <w:t xml:space="preserve"> </w:t>
      </w:r>
      <w:r>
        <w:t>take</w:t>
      </w:r>
      <w:r>
        <w:rPr>
          <w:spacing w:val="-11"/>
        </w:rPr>
        <w:t xml:space="preserve"> </w:t>
      </w:r>
      <w:r>
        <w:t>up</w:t>
      </w:r>
      <w:r>
        <w:rPr>
          <w:spacing w:val="-11"/>
        </w:rPr>
        <w:t xml:space="preserve"> </w:t>
      </w:r>
      <w:r>
        <w:t>a</w:t>
      </w:r>
      <w:r>
        <w:rPr>
          <w:spacing w:val="-11"/>
        </w:rPr>
        <w:t xml:space="preserve"> </w:t>
      </w:r>
      <w:r>
        <w:t>career.</w:t>
      </w:r>
      <w:r>
        <w:rPr>
          <w:spacing w:val="-11"/>
        </w:rPr>
        <w:t xml:space="preserve"> </w:t>
      </w:r>
      <w:r>
        <w:t>Earn</w:t>
      </w:r>
      <w:r>
        <w:rPr>
          <w:spacing w:val="-11"/>
        </w:rPr>
        <w:t xml:space="preserve"> </w:t>
      </w:r>
      <w:r>
        <w:t>my</w:t>
      </w:r>
      <w:r>
        <w:rPr>
          <w:spacing w:val="-11"/>
        </w:rPr>
        <w:t xml:space="preserve"> </w:t>
      </w:r>
      <w:r>
        <w:t xml:space="preserve">living?’ </w:t>
      </w:r>
      <w:r>
        <w:rPr>
          <w:spacing w:val="-2"/>
        </w:rPr>
        <w:t>‘Yes.’</w:t>
      </w:r>
    </w:p>
    <w:p w14:paraId="2006240D" w14:textId="77777777" w:rsidR="001F3DBB" w:rsidRDefault="007F3F95">
      <w:pPr>
        <w:pStyle w:val="BodyText"/>
        <w:spacing w:before="0"/>
        <w:ind w:left="1997"/>
      </w:pPr>
      <w:r>
        <w:t xml:space="preserve">‘What </w:t>
      </w:r>
      <w:r>
        <w:rPr>
          <w:spacing w:val="-4"/>
        </w:rPr>
        <w:t>at?’</w:t>
      </w:r>
    </w:p>
    <w:p w14:paraId="2006240E" w14:textId="77777777" w:rsidR="001F3DBB" w:rsidRDefault="007F3F95">
      <w:pPr>
        <w:pStyle w:val="BodyText"/>
        <w:ind w:right="1661" w:firstLine="457"/>
        <w:jc w:val="both"/>
      </w:pPr>
      <w:r>
        <w:t>‘You</w:t>
      </w:r>
      <w:r>
        <w:rPr>
          <w:spacing w:val="-9"/>
        </w:rPr>
        <w:t xml:space="preserve"> </w:t>
      </w:r>
      <w:r>
        <w:t>could</w:t>
      </w:r>
      <w:r>
        <w:rPr>
          <w:spacing w:val="-9"/>
        </w:rPr>
        <w:t xml:space="preserve"> </w:t>
      </w:r>
      <w:r>
        <w:t>train</w:t>
      </w:r>
      <w:r>
        <w:rPr>
          <w:spacing w:val="-9"/>
        </w:rPr>
        <w:t xml:space="preserve"> </w:t>
      </w:r>
      <w:r>
        <w:t>for</w:t>
      </w:r>
      <w:r>
        <w:rPr>
          <w:spacing w:val="-9"/>
        </w:rPr>
        <w:t xml:space="preserve"> </w:t>
      </w:r>
      <w:r>
        <w:t>something,</w:t>
      </w:r>
      <w:r>
        <w:rPr>
          <w:spacing w:val="-9"/>
        </w:rPr>
        <w:t xml:space="preserve"> </w:t>
      </w:r>
      <w:r>
        <w:t>I</w:t>
      </w:r>
      <w:r>
        <w:rPr>
          <w:spacing w:val="-9"/>
        </w:rPr>
        <w:t xml:space="preserve"> </w:t>
      </w:r>
      <w:r>
        <w:t>suppose.</w:t>
      </w:r>
      <w:r>
        <w:rPr>
          <w:spacing w:val="-9"/>
        </w:rPr>
        <w:t xml:space="preserve"> </w:t>
      </w:r>
      <w:r>
        <w:t>Shorthand</w:t>
      </w:r>
      <w:r>
        <w:rPr>
          <w:spacing w:val="-9"/>
        </w:rPr>
        <w:t xml:space="preserve"> </w:t>
      </w:r>
      <w:r>
        <w:t xml:space="preserve">typing—book- </w:t>
      </w:r>
      <w:r>
        <w:rPr>
          <w:spacing w:val="-2"/>
        </w:rPr>
        <w:t>keeping.’</w:t>
      </w:r>
    </w:p>
    <w:p w14:paraId="2006240F" w14:textId="77777777" w:rsidR="001F3DBB" w:rsidRDefault="007F3F95">
      <w:pPr>
        <w:pStyle w:val="BodyText"/>
        <w:spacing w:line="448" w:lineRule="auto"/>
        <w:ind w:left="1997" w:right="1303"/>
        <w:jc w:val="both"/>
      </w:pPr>
      <w:r>
        <w:t>‘I</w:t>
      </w:r>
      <w:r>
        <w:rPr>
          <w:spacing w:val="-5"/>
        </w:rPr>
        <w:t xml:space="preserve"> </w:t>
      </w:r>
      <w:r>
        <w:t>don’t</w:t>
      </w:r>
      <w:r>
        <w:rPr>
          <w:spacing w:val="-4"/>
        </w:rPr>
        <w:t xml:space="preserve"> </w:t>
      </w:r>
      <w:r>
        <w:t>believe</w:t>
      </w:r>
      <w:r>
        <w:rPr>
          <w:spacing w:val="-4"/>
        </w:rPr>
        <w:t xml:space="preserve"> </w:t>
      </w:r>
      <w:r>
        <w:t>I</w:t>
      </w:r>
      <w:r>
        <w:rPr>
          <w:spacing w:val="-4"/>
        </w:rPr>
        <w:t xml:space="preserve"> </w:t>
      </w:r>
      <w:r>
        <w:t>could.</w:t>
      </w:r>
      <w:r>
        <w:rPr>
          <w:spacing w:val="-4"/>
        </w:rPr>
        <w:t xml:space="preserve"> </w:t>
      </w:r>
      <w:r>
        <w:t>I</w:t>
      </w:r>
      <w:r>
        <w:rPr>
          <w:spacing w:val="-4"/>
        </w:rPr>
        <w:t xml:space="preserve"> </w:t>
      </w:r>
      <w:r>
        <w:t>am</w:t>
      </w:r>
      <w:r>
        <w:rPr>
          <w:spacing w:val="-4"/>
        </w:rPr>
        <w:t xml:space="preserve"> </w:t>
      </w:r>
      <w:r>
        <w:t>stupid</w:t>
      </w:r>
      <w:r>
        <w:rPr>
          <w:spacing w:val="-4"/>
        </w:rPr>
        <w:t xml:space="preserve"> </w:t>
      </w:r>
      <w:r>
        <w:t>about</w:t>
      </w:r>
      <w:r>
        <w:rPr>
          <w:spacing w:val="-4"/>
        </w:rPr>
        <w:t xml:space="preserve"> </w:t>
      </w:r>
      <w:r>
        <w:t>doing</w:t>
      </w:r>
      <w:r>
        <w:rPr>
          <w:spacing w:val="-4"/>
        </w:rPr>
        <w:t xml:space="preserve"> </w:t>
      </w:r>
      <w:r>
        <w:t>things.</w:t>
      </w:r>
      <w:r>
        <w:rPr>
          <w:spacing w:val="-19"/>
        </w:rPr>
        <w:t xml:space="preserve"> </w:t>
      </w:r>
      <w:r>
        <w:t>And</w:t>
      </w:r>
      <w:r>
        <w:rPr>
          <w:spacing w:val="-4"/>
        </w:rPr>
        <w:t xml:space="preserve"> </w:t>
      </w:r>
      <w:r>
        <w:t xml:space="preserve">besides—’ </w:t>
      </w:r>
      <w:r>
        <w:rPr>
          <w:spacing w:val="-2"/>
        </w:rPr>
        <w:t>‘Well?’</w:t>
      </w:r>
    </w:p>
    <w:p w14:paraId="20062410" w14:textId="77777777" w:rsidR="001F3DBB" w:rsidRDefault="007F3F95">
      <w:pPr>
        <w:pStyle w:val="BodyText"/>
        <w:spacing w:before="0"/>
        <w:ind w:right="1560" w:firstLine="457"/>
        <w:jc w:val="both"/>
      </w:pPr>
      <w:r>
        <w:t>She</w:t>
      </w:r>
      <w:r>
        <w:rPr>
          <w:spacing w:val="-5"/>
        </w:rPr>
        <w:t xml:space="preserve"> </w:t>
      </w:r>
      <w:r>
        <w:t>had</w:t>
      </w:r>
      <w:r>
        <w:rPr>
          <w:spacing w:val="-5"/>
        </w:rPr>
        <w:t xml:space="preserve"> </w:t>
      </w:r>
      <w:r>
        <w:t>turned</w:t>
      </w:r>
      <w:r>
        <w:rPr>
          <w:spacing w:val="-5"/>
        </w:rPr>
        <w:t xml:space="preserve"> </w:t>
      </w:r>
      <w:r>
        <w:t>her</w:t>
      </w:r>
      <w:r>
        <w:rPr>
          <w:spacing w:val="-5"/>
        </w:rPr>
        <w:t xml:space="preserve"> </w:t>
      </w:r>
      <w:r>
        <w:t>face</w:t>
      </w:r>
      <w:r>
        <w:rPr>
          <w:spacing w:val="-5"/>
        </w:rPr>
        <w:t xml:space="preserve"> </w:t>
      </w:r>
      <w:r>
        <w:t>away,</w:t>
      </w:r>
      <w:r>
        <w:rPr>
          <w:spacing w:val="-5"/>
        </w:rPr>
        <w:t xml:space="preserve"> </w:t>
      </w:r>
      <w:r>
        <w:t>now</w:t>
      </w:r>
      <w:r>
        <w:rPr>
          <w:spacing w:val="-5"/>
        </w:rPr>
        <w:t xml:space="preserve"> </w:t>
      </w:r>
      <w:r>
        <w:t>she</w:t>
      </w:r>
      <w:r>
        <w:rPr>
          <w:spacing w:val="-5"/>
        </w:rPr>
        <w:t xml:space="preserve"> </w:t>
      </w:r>
      <w:r>
        <w:t>turned</w:t>
      </w:r>
      <w:r>
        <w:rPr>
          <w:spacing w:val="-5"/>
        </w:rPr>
        <w:t xml:space="preserve"> </w:t>
      </w:r>
      <w:r>
        <w:t>it</w:t>
      </w:r>
      <w:r>
        <w:rPr>
          <w:spacing w:val="-5"/>
        </w:rPr>
        <w:t xml:space="preserve"> </w:t>
      </w:r>
      <w:r>
        <w:t>slowly</w:t>
      </w:r>
      <w:r>
        <w:rPr>
          <w:spacing w:val="-5"/>
        </w:rPr>
        <w:t xml:space="preserve"> </w:t>
      </w:r>
      <w:r>
        <w:t>back</w:t>
      </w:r>
      <w:r>
        <w:rPr>
          <w:spacing w:val="-5"/>
        </w:rPr>
        <w:t xml:space="preserve"> </w:t>
      </w:r>
      <w:r>
        <w:t>again.</w:t>
      </w:r>
      <w:r>
        <w:rPr>
          <w:spacing w:val="-5"/>
        </w:rPr>
        <w:t xml:space="preserve"> </w:t>
      </w:r>
      <w:r>
        <w:t>It was</w:t>
      </w:r>
      <w:r>
        <w:rPr>
          <w:spacing w:val="-2"/>
        </w:rPr>
        <w:t xml:space="preserve"> </w:t>
      </w:r>
      <w:r>
        <w:t>crimson</w:t>
      </w:r>
      <w:r>
        <w:rPr>
          <w:spacing w:val="-2"/>
        </w:rPr>
        <w:t xml:space="preserve"> </w:t>
      </w:r>
      <w:r>
        <w:t>and</w:t>
      </w:r>
      <w:r>
        <w:rPr>
          <w:spacing w:val="-2"/>
        </w:rPr>
        <w:t xml:space="preserve"> </w:t>
      </w:r>
      <w:r>
        <w:t>there</w:t>
      </w:r>
      <w:r>
        <w:rPr>
          <w:spacing w:val="-2"/>
        </w:rPr>
        <w:t xml:space="preserve"> </w:t>
      </w:r>
      <w:r>
        <w:t>were</w:t>
      </w:r>
      <w:r>
        <w:rPr>
          <w:spacing w:val="-2"/>
        </w:rPr>
        <w:t xml:space="preserve"> </w:t>
      </w:r>
      <w:r>
        <w:t>tears</w:t>
      </w:r>
      <w:r>
        <w:rPr>
          <w:spacing w:val="-2"/>
        </w:rPr>
        <w:t xml:space="preserve"> </w:t>
      </w:r>
      <w:r>
        <w:t>in</w:t>
      </w:r>
      <w:r>
        <w:rPr>
          <w:spacing w:val="-2"/>
        </w:rPr>
        <w:t xml:space="preserve"> </w:t>
      </w:r>
      <w:r>
        <w:t>her</w:t>
      </w:r>
      <w:r>
        <w:rPr>
          <w:spacing w:val="-2"/>
        </w:rPr>
        <w:t xml:space="preserve"> </w:t>
      </w:r>
      <w:r>
        <w:t>eyes.</w:t>
      </w:r>
      <w:r>
        <w:rPr>
          <w:spacing w:val="-2"/>
        </w:rPr>
        <w:t xml:space="preserve"> </w:t>
      </w:r>
      <w:r>
        <w:t>She</w:t>
      </w:r>
      <w:r>
        <w:rPr>
          <w:spacing w:val="-2"/>
        </w:rPr>
        <w:t xml:space="preserve"> </w:t>
      </w:r>
      <w:r>
        <w:t>spoke</w:t>
      </w:r>
      <w:r>
        <w:rPr>
          <w:spacing w:val="-2"/>
        </w:rPr>
        <w:t xml:space="preserve"> </w:t>
      </w:r>
      <w:r>
        <w:t>now</w:t>
      </w:r>
      <w:r>
        <w:rPr>
          <w:spacing w:val="-2"/>
        </w:rPr>
        <w:t xml:space="preserve"> </w:t>
      </w:r>
      <w:r>
        <w:t>with</w:t>
      </w:r>
      <w:r>
        <w:rPr>
          <w:spacing w:val="-2"/>
        </w:rPr>
        <w:t xml:space="preserve"> </w:t>
      </w:r>
      <w:r>
        <w:t>all</w:t>
      </w:r>
      <w:r>
        <w:rPr>
          <w:spacing w:val="-2"/>
        </w:rPr>
        <w:t xml:space="preserve"> </w:t>
      </w:r>
      <w:r>
        <w:t>the childishness back in her voice.</w:t>
      </w:r>
    </w:p>
    <w:p w14:paraId="20062411" w14:textId="77777777" w:rsidR="001F3DBB" w:rsidRDefault="001F3DBB">
      <w:pPr>
        <w:pStyle w:val="BodyText"/>
        <w:jc w:val="both"/>
        <w:sectPr w:rsidR="001F3DBB">
          <w:pgSz w:w="12240" w:h="15840"/>
          <w:pgMar w:top="1360" w:right="360" w:bottom="280" w:left="0" w:header="720" w:footer="720" w:gutter="0"/>
          <w:cols w:space="720"/>
        </w:sectPr>
      </w:pPr>
    </w:p>
    <w:p w14:paraId="20062412" w14:textId="77777777" w:rsidR="001F3DBB" w:rsidRDefault="007F3F95">
      <w:pPr>
        <w:pStyle w:val="BodyText"/>
        <w:spacing w:before="70"/>
        <w:ind w:right="1179" w:firstLine="457"/>
      </w:pPr>
      <w:r>
        <w:lastRenderedPageBreak/>
        <w:t>‘Why</w:t>
      </w:r>
      <w:r>
        <w:rPr>
          <w:spacing w:val="-4"/>
        </w:rPr>
        <w:t xml:space="preserve"> </w:t>
      </w:r>
      <w:r>
        <w:t>should</w:t>
      </w:r>
      <w:r>
        <w:rPr>
          <w:spacing w:val="-3"/>
        </w:rPr>
        <w:t xml:space="preserve"> </w:t>
      </w:r>
      <w:r>
        <w:t>I</w:t>
      </w:r>
      <w:r>
        <w:rPr>
          <w:spacing w:val="-3"/>
        </w:rPr>
        <w:t xml:space="preserve"> </w:t>
      </w:r>
      <w:r>
        <w:t>go</w:t>
      </w:r>
      <w:r>
        <w:rPr>
          <w:spacing w:val="-3"/>
        </w:rPr>
        <w:t xml:space="preserve"> </w:t>
      </w:r>
      <w:r>
        <w:t>away?</w:t>
      </w:r>
      <w:r>
        <w:rPr>
          <w:spacing w:val="-19"/>
        </w:rPr>
        <w:t xml:space="preserve"> </w:t>
      </w:r>
      <w:r>
        <w:t>And</w:t>
      </w:r>
      <w:r>
        <w:rPr>
          <w:spacing w:val="-3"/>
        </w:rPr>
        <w:t xml:space="preserve"> </w:t>
      </w:r>
      <w:r>
        <w:t>be</w:t>
      </w:r>
      <w:r>
        <w:rPr>
          <w:spacing w:val="-3"/>
        </w:rPr>
        <w:t xml:space="preserve"> </w:t>
      </w:r>
      <w:r>
        <w:t>made</w:t>
      </w:r>
      <w:r>
        <w:rPr>
          <w:spacing w:val="-3"/>
        </w:rPr>
        <w:t xml:space="preserve"> </w:t>
      </w:r>
      <w:r>
        <w:t>to</w:t>
      </w:r>
      <w:r>
        <w:rPr>
          <w:spacing w:val="-3"/>
        </w:rPr>
        <w:t xml:space="preserve"> </w:t>
      </w:r>
      <w:r>
        <w:t>go</w:t>
      </w:r>
      <w:r>
        <w:rPr>
          <w:spacing w:val="-3"/>
        </w:rPr>
        <w:t xml:space="preserve"> </w:t>
      </w:r>
      <w:r>
        <w:t>away?</w:t>
      </w:r>
      <w:r>
        <w:rPr>
          <w:spacing w:val="-9"/>
        </w:rPr>
        <w:t xml:space="preserve"> </w:t>
      </w:r>
      <w:r>
        <w:t>They</w:t>
      </w:r>
      <w:r>
        <w:rPr>
          <w:spacing w:val="-3"/>
        </w:rPr>
        <w:t xml:space="preserve"> </w:t>
      </w:r>
      <w:r>
        <w:t>don’t</w:t>
      </w:r>
      <w:r>
        <w:rPr>
          <w:spacing w:val="-3"/>
        </w:rPr>
        <w:t xml:space="preserve"> </w:t>
      </w:r>
      <w:r>
        <w:t>want</w:t>
      </w:r>
      <w:r>
        <w:rPr>
          <w:spacing w:val="-3"/>
        </w:rPr>
        <w:t xml:space="preserve"> </w:t>
      </w:r>
      <w:r>
        <w:t xml:space="preserve">me, but I’ll </w:t>
      </w:r>
      <w:r>
        <w:rPr>
          <w:i/>
        </w:rPr>
        <w:t xml:space="preserve">stay. </w:t>
      </w:r>
      <w:r>
        <w:t>I’ll stay and make everyone sorry. I’ll make them all sorry.</w:t>
      </w:r>
    </w:p>
    <w:p w14:paraId="20062413" w14:textId="77777777" w:rsidR="001F3DBB" w:rsidRDefault="007F3F95">
      <w:pPr>
        <w:pStyle w:val="BodyText"/>
        <w:spacing w:before="0"/>
        <w:ind w:right="1187"/>
      </w:pPr>
      <w:r>
        <w:t>Hateful</w:t>
      </w:r>
      <w:r>
        <w:rPr>
          <w:spacing w:val="-5"/>
        </w:rPr>
        <w:t xml:space="preserve"> </w:t>
      </w:r>
      <w:r>
        <w:t>pigs!</w:t>
      </w:r>
      <w:r>
        <w:rPr>
          <w:spacing w:val="-5"/>
        </w:rPr>
        <w:t xml:space="preserve"> </w:t>
      </w:r>
      <w:r>
        <w:t>I</w:t>
      </w:r>
      <w:r>
        <w:rPr>
          <w:spacing w:val="-5"/>
        </w:rPr>
        <w:t xml:space="preserve"> </w:t>
      </w:r>
      <w:r>
        <w:t>hate</w:t>
      </w:r>
      <w:r>
        <w:rPr>
          <w:spacing w:val="-5"/>
        </w:rPr>
        <w:t xml:space="preserve"> </w:t>
      </w:r>
      <w:r>
        <w:t>everyone</w:t>
      </w:r>
      <w:r>
        <w:rPr>
          <w:spacing w:val="-5"/>
        </w:rPr>
        <w:t xml:space="preserve"> </w:t>
      </w:r>
      <w:r>
        <w:t>here</w:t>
      </w:r>
      <w:r>
        <w:rPr>
          <w:spacing w:val="-5"/>
        </w:rPr>
        <w:t xml:space="preserve"> </w:t>
      </w:r>
      <w:r>
        <w:t>in</w:t>
      </w:r>
      <w:r>
        <w:rPr>
          <w:spacing w:val="-5"/>
        </w:rPr>
        <w:t xml:space="preserve"> </w:t>
      </w:r>
      <w:r>
        <w:t>Lymstock.</w:t>
      </w:r>
      <w:r>
        <w:rPr>
          <w:spacing w:val="-11"/>
        </w:rPr>
        <w:t xml:space="preserve"> </w:t>
      </w:r>
      <w:r>
        <w:t>They</w:t>
      </w:r>
      <w:r>
        <w:rPr>
          <w:spacing w:val="-5"/>
        </w:rPr>
        <w:t xml:space="preserve"> </w:t>
      </w:r>
      <w:r>
        <w:t>all</w:t>
      </w:r>
      <w:r>
        <w:rPr>
          <w:spacing w:val="-5"/>
        </w:rPr>
        <w:t xml:space="preserve"> </w:t>
      </w:r>
      <w:r>
        <w:t>think</w:t>
      </w:r>
      <w:r>
        <w:rPr>
          <w:spacing w:val="-5"/>
        </w:rPr>
        <w:t xml:space="preserve"> </w:t>
      </w:r>
      <w:r>
        <w:t>I’m</w:t>
      </w:r>
      <w:r>
        <w:rPr>
          <w:spacing w:val="-5"/>
        </w:rPr>
        <w:t xml:space="preserve"> </w:t>
      </w:r>
      <w:r>
        <w:t>stupid and ugly. I’ll show them. I’ll show them. I’ll—’</w:t>
      </w:r>
    </w:p>
    <w:p w14:paraId="20062414" w14:textId="77777777" w:rsidR="001F3DBB" w:rsidRDefault="007F3F95">
      <w:pPr>
        <w:pStyle w:val="BodyText"/>
        <w:ind w:left="1997"/>
      </w:pPr>
      <w:r>
        <w:t xml:space="preserve">It was a childish, oddly pathetic </w:t>
      </w:r>
      <w:r>
        <w:rPr>
          <w:spacing w:val="-2"/>
        </w:rPr>
        <w:t>rage.</w:t>
      </w:r>
    </w:p>
    <w:p w14:paraId="20062415" w14:textId="77777777" w:rsidR="001F3DBB" w:rsidRDefault="007F3F95">
      <w:pPr>
        <w:pStyle w:val="BodyText"/>
        <w:ind w:left="1997"/>
      </w:pPr>
      <w:r>
        <w:t xml:space="preserve">I heard a step on the gravel round the corner of the </w:t>
      </w:r>
      <w:r>
        <w:rPr>
          <w:spacing w:val="-2"/>
        </w:rPr>
        <w:t>house.</w:t>
      </w:r>
    </w:p>
    <w:p w14:paraId="20062416" w14:textId="77777777" w:rsidR="001F3DBB" w:rsidRDefault="007F3F95">
      <w:pPr>
        <w:pStyle w:val="BodyText"/>
        <w:ind w:left="1997"/>
      </w:pPr>
      <w:r>
        <w:t>‘Get</w:t>
      </w:r>
      <w:r>
        <w:rPr>
          <w:spacing w:val="-4"/>
        </w:rPr>
        <w:t xml:space="preserve"> </w:t>
      </w:r>
      <w:r>
        <w:t>up,’</w:t>
      </w:r>
      <w:r>
        <w:rPr>
          <w:spacing w:val="-23"/>
        </w:rPr>
        <w:t xml:space="preserve"> </w:t>
      </w:r>
      <w:r>
        <w:t>I</w:t>
      </w:r>
      <w:r>
        <w:rPr>
          <w:spacing w:val="-2"/>
        </w:rPr>
        <w:t xml:space="preserve"> </w:t>
      </w:r>
      <w:r>
        <w:t>said</w:t>
      </w:r>
      <w:r>
        <w:rPr>
          <w:spacing w:val="-1"/>
        </w:rPr>
        <w:t xml:space="preserve"> </w:t>
      </w:r>
      <w:r>
        <w:t>savagely.</w:t>
      </w:r>
      <w:r>
        <w:rPr>
          <w:spacing w:val="-2"/>
        </w:rPr>
        <w:t xml:space="preserve"> </w:t>
      </w:r>
      <w:r>
        <w:t>‘Go</w:t>
      </w:r>
      <w:r>
        <w:rPr>
          <w:spacing w:val="-2"/>
        </w:rPr>
        <w:t xml:space="preserve"> </w:t>
      </w:r>
      <w:r>
        <w:t>into</w:t>
      </w:r>
      <w:r>
        <w:rPr>
          <w:spacing w:val="-2"/>
        </w:rPr>
        <w:t xml:space="preserve"> </w:t>
      </w:r>
      <w:r>
        <w:t>the</w:t>
      </w:r>
      <w:r>
        <w:rPr>
          <w:spacing w:val="-2"/>
        </w:rPr>
        <w:t xml:space="preserve"> </w:t>
      </w:r>
      <w:r>
        <w:t>house</w:t>
      </w:r>
      <w:r>
        <w:rPr>
          <w:spacing w:val="-2"/>
        </w:rPr>
        <w:t xml:space="preserve"> </w:t>
      </w:r>
      <w:r>
        <w:t>through</w:t>
      </w:r>
      <w:r>
        <w:rPr>
          <w:spacing w:val="-2"/>
        </w:rPr>
        <w:t xml:space="preserve"> </w:t>
      </w:r>
      <w:r>
        <w:t>the</w:t>
      </w:r>
      <w:r>
        <w:rPr>
          <w:spacing w:val="-1"/>
        </w:rPr>
        <w:t xml:space="preserve"> </w:t>
      </w:r>
      <w:r>
        <w:t>drawing-</w:t>
      </w:r>
      <w:r>
        <w:rPr>
          <w:spacing w:val="-2"/>
        </w:rPr>
        <w:t>room.</w:t>
      </w:r>
    </w:p>
    <w:p w14:paraId="20062417" w14:textId="77777777" w:rsidR="001F3DBB" w:rsidRDefault="007F3F95">
      <w:pPr>
        <w:pStyle w:val="BodyText"/>
        <w:spacing w:before="0"/>
        <w:ind w:right="1735"/>
      </w:pPr>
      <w:r>
        <w:t>Go</w:t>
      </w:r>
      <w:r>
        <w:rPr>
          <w:spacing w:val="-5"/>
        </w:rPr>
        <w:t xml:space="preserve"> </w:t>
      </w:r>
      <w:r>
        <w:t>up</w:t>
      </w:r>
      <w:r>
        <w:rPr>
          <w:spacing w:val="-5"/>
        </w:rPr>
        <w:t xml:space="preserve"> </w:t>
      </w:r>
      <w:r>
        <w:t>to</w:t>
      </w:r>
      <w:r>
        <w:rPr>
          <w:spacing w:val="-5"/>
        </w:rPr>
        <w:t xml:space="preserve"> </w:t>
      </w:r>
      <w:r>
        <w:t>the</w:t>
      </w:r>
      <w:r>
        <w:rPr>
          <w:spacing w:val="-5"/>
        </w:rPr>
        <w:t xml:space="preserve"> </w:t>
      </w:r>
      <w:r>
        <w:t>first</w:t>
      </w:r>
      <w:r>
        <w:rPr>
          <w:spacing w:val="-5"/>
        </w:rPr>
        <w:t xml:space="preserve"> </w:t>
      </w:r>
      <w:r>
        <w:t>floor</w:t>
      </w:r>
      <w:r>
        <w:rPr>
          <w:spacing w:val="-5"/>
        </w:rPr>
        <w:t xml:space="preserve"> </w:t>
      </w:r>
      <w:r>
        <w:t>to</w:t>
      </w:r>
      <w:r>
        <w:rPr>
          <w:spacing w:val="-5"/>
        </w:rPr>
        <w:t xml:space="preserve"> </w:t>
      </w:r>
      <w:r>
        <w:t>the</w:t>
      </w:r>
      <w:r>
        <w:rPr>
          <w:spacing w:val="-5"/>
        </w:rPr>
        <w:t xml:space="preserve"> </w:t>
      </w:r>
      <w:r>
        <w:t>bathroom.</w:t>
      </w:r>
      <w:r>
        <w:rPr>
          <w:spacing w:val="-5"/>
        </w:rPr>
        <w:t xml:space="preserve"> </w:t>
      </w:r>
      <w:r>
        <w:t>End</w:t>
      </w:r>
      <w:r>
        <w:rPr>
          <w:spacing w:val="-5"/>
        </w:rPr>
        <w:t xml:space="preserve"> </w:t>
      </w:r>
      <w:r>
        <w:t>of</w:t>
      </w:r>
      <w:r>
        <w:rPr>
          <w:spacing w:val="-5"/>
        </w:rPr>
        <w:t xml:space="preserve"> </w:t>
      </w:r>
      <w:r>
        <w:t>the</w:t>
      </w:r>
      <w:r>
        <w:rPr>
          <w:spacing w:val="-5"/>
        </w:rPr>
        <w:t xml:space="preserve"> </w:t>
      </w:r>
      <w:r>
        <w:t>passage.</w:t>
      </w:r>
      <w:r>
        <w:rPr>
          <w:spacing w:val="-10"/>
        </w:rPr>
        <w:t xml:space="preserve"> </w:t>
      </w:r>
      <w:r>
        <w:t>Wash</w:t>
      </w:r>
      <w:r>
        <w:rPr>
          <w:spacing w:val="-5"/>
        </w:rPr>
        <w:t xml:space="preserve"> </w:t>
      </w:r>
      <w:r>
        <w:t>your face. Quick.’</w:t>
      </w:r>
    </w:p>
    <w:p w14:paraId="20062418" w14:textId="77777777" w:rsidR="001F3DBB" w:rsidRDefault="007F3F95">
      <w:pPr>
        <w:pStyle w:val="BodyText"/>
        <w:ind w:right="1187" w:firstLine="457"/>
      </w:pPr>
      <w:r>
        <w:t>She</w:t>
      </w:r>
      <w:r>
        <w:rPr>
          <w:spacing w:val="-4"/>
        </w:rPr>
        <w:t xml:space="preserve"> </w:t>
      </w:r>
      <w:r>
        <w:t>sprang</w:t>
      </w:r>
      <w:r>
        <w:rPr>
          <w:spacing w:val="-4"/>
        </w:rPr>
        <w:t xml:space="preserve"> </w:t>
      </w:r>
      <w:r>
        <w:t>awkwardly</w:t>
      </w:r>
      <w:r>
        <w:rPr>
          <w:spacing w:val="-4"/>
        </w:rPr>
        <w:t xml:space="preserve"> </w:t>
      </w:r>
      <w:r>
        <w:t>to</w:t>
      </w:r>
      <w:r>
        <w:rPr>
          <w:spacing w:val="-4"/>
        </w:rPr>
        <w:t xml:space="preserve"> </w:t>
      </w:r>
      <w:r>
        <w:t>her</w:t>
      </w:r>
      <w:r>
        <w:rPr>
          <w:spacing w:val="-4"/>
        </w:rPr>
        <w:t xml:space="preserve"> </w:t>
      </w:r>
      <w:r>
        <w:t>feet</w:t>
      </w:r>
      <w:r>
        <w:rPr>
          <w:spacing w:val="-4"/>
        </w:rPr>
        <w:t xml:space="preserve"> </w:t>
      </w:r>
      <w:r>
        <w:t>and</w:t>
      </w:r>
      <w:r>
        <w:rPr>
          <w:spacing w:val="-4"/>
        </w:rPr>
        <w:t xml:space="preserve"> </w:t>
      </w:r>
      <w:r>
        <w:t>darted</w:t>
      </w:r>
      <w:r>
        <w:rPr>
          <w:spacing w:val="-4"/>
        </w:rPr>
        <w:t xml:space="preserve"> </w:t>
      </w:r>
      <w:r>
        <w:t>through</w:t>
      </w:r>
      <w:r>
        <w:rPr>
          <w:spacing w:val="-4"/>
        </w:rPr>
        <w:t xml:space="preserve"> </w:t>
      </w:r>
      <w:r>
        <w:t>the</w:t>
      </w:r>
      <w:r>
        <w:rPr>
          <w:spacing w:val="-4"/>
        </w:rPr>
        <w:t xml:space="preserve"> </w:t>
      </w:r>
      <w:r>
        <w:t>window</w:t>
      </w:r>
      <w:r>
        <w:rPr>
          <w:spacing w:val="-4"/>
        </w:rPr>
        <w:t xml:space="preserve"> </w:t>
      </w:r>
      <w:r>
        <w:t>as Joanna came round the corner of the house.</w:t>
      </w:r>
    </w:p>
    <w:p w14:paraId="20062419" w14:textId="77777777" w:rsidR="001F3DBB" w:rsidRDefault="007F3F95">
      <w:pPr>
        <w:pStyle w:val="BodyText"/>
        <w:ind w:right="1187" w:firstLine="457"/>
      </w:pPr>
      <w:r>
        <w:t>‘Gosh,</w:t>
      </w:r>
      <w:r>
        <w:rPr>
          <w:spacing w:val="-4"/>
        </w:rPr>
        <w:t xml:space="preserve"> </w:t>
      </w:r>
      <w:r>
        <w:t>I’m</w:t>
      </w:r>
      <w:r>
        <w:rPr>
          <w:spacing w:val="-2"/>
        </w:rPr>
        <w:t xml:space="preserve"> </w:t>
      </w:r>
      <w:r>
        <w:t>hot,’</w:t>
      </w:r>
      <w:r>
        <w:rPr>
          <w:spacing w:val="-23"/>
        </w:rPr>
        <w:t xml:space="preserve"> </w:t>
      </w:r>
      <w:r>
        <w:t>she</w:t>
      </w:r>
      <w:r>
        <w:rPr>
          <w:spacing w:val="-2"/>
        </w:rPr>
        <w:t xml:space="preserve"> </w:t>
      </w:r>
      <w:r>
        <w:t>called</w:t>
      </w:r>
      <w:r>
        <w:rPr>
          <w:spacing w:val="-2"/>
        </w:rPr>
        <w:t xml:space="preserve"> </w:t>
      </w:r>
      <w:r>
        <w:t>out.</w:t>
      </w:r>
      <w:r>
        <w:rPr>
          <w:spacing w:val="-2"/>
        </w:rPr>
        <w:t xml:space="preserve"> </w:t>
      </w:r>
      <w:r>
        <w:t>She</w:t>
      </w:r>
      <w:r>
        <w:rPr>
          <w:spacing w:val="-2"/>
        </w:rPr>
        <w:t xml:space="preserve"> </w:t>
      </w:r>
      <w:r>
        <w:t>sat</w:t>
      </w:r>
      <w:r>
        <w:rPr>
          <w:spacing w:val="-2"/>
        </w:rPr>
        <w:t xml:space="preserve"> </w:t>
      </w:r>
      <w:r>
        <w:t>down</w:t>
      </w:r>
      <w:r>
        <w:rPr>
          <w:spacing w:val="-2"/>
        </w:rPr>
        <w:t xml:space="preserve"> </w:t>
      </w:r>
      <w:r>
        <w:t>beside</w:t>
      </w:r>
      <w:r>
        <w:rPr>
          <w:spacing w:val="-2"/>
        </w:rPr>
        <w:t xml:space="preserve"> </w:t>
      </w:r>
      <w:r>
        <w:t>me</w:t>
      </w:r>
      <w:r>
        <w:rPr>
          <w:spacing w:val="-2"/>
        </w:rPr>
        <w:t xml:space="preserve"> </w:t>
      </w:r>
      <w:r>
        <w:t>and</w:t>
      </w:r>
      <w:r>
        <w:rPr>
          <w:spacing w:val="-2"/>
        </w:rPr>
        <w:t xml:space="preserve"> </w:t>
      </w:r>
      <w:r>
        <w:t>fanned</w:t>
      </w:r>
      <w:r>
        <w:rPr>
          <w:spacing w:val="-2"/>
        </w:rPr>
        <w:t xml:space="preserve"> </w:t>
      </w:r>
      <w:r>
        <w:t>her face</w:t>
      </w:r>
      <w:r>
        <w:rPr>
          <w:spacing w:val="-5"/>
        </w:rPr>
        <w:t xml:space="preserve"> </w:t>
      </w:r>
      <w:r>
        <w:t>with</w:t>
      </w:r>
      <w:r>
        <w:rPr>
          <w:spacing w:val="-5"/>
        </w:rPr>
        <w:t xml:space="preserve"> </w:t>
      </w:r>
      <w:r>
        <w:t>the</w:t>
      </w:r>
      <w:r>
        <w:rPr>
          <w:spacing w:val="-10"/>
        </w:rPr>
        <w:t xml:space="preserve"> </w:t>
      </w:r>
      <w:r>
        <w:t>Tyrolean</w:t>
      </w:r>
      <w:r>
        <w:rPr>
          <w:spacing w:val="-5"/>
        </w:rPr>
        <w:t xml:space="preserve"> </w:t>
      </w:r>
      <w:r>
        <w:t>scarf</w:t>
      </w:r>
      <w:r>
        <w:rPr>
          <w:spacing w:val="-5"/>
        </w:rPr>
        <w:t xml:space="preserve"> </w:t>
      </w:r>
      <w:r>
        <w:t>that</w:t>
      </w:r>
      <w:r>
        <w:rPr>
          <w:spacing w:val="-5"/>
        </w:rPr>
        <w:t xml:space="preserve"> </w:t>
      </w:r>
      <w:r>
        <w:t>had</w:t>
      </w:r>
      <w:r>
        <w:rPr>
          <w:spacing w:val="-5"/>
        </w:rPr>
        <w:t xml:space="preserve"> </w:t>
      </w:r>
      <w:r>
        <w:t>been</w:t>
      </w:r>
      <w:r>
        <w:rPr>
          <w:spacing w:val="-5"/>
        </w:rPr>
        <w:t xml:space="preserve"> </w:t>
      </w:r>
      <w:r>
        <w:t>round</w:t>
      </w:r>
      <w:r>
        <w:rPr>
          <w:spacing w:val="-5"/>
        </w:rPr>
        <w:t xml:space="preserve"> </w:t>
      </w:r>
      <w:r>
        <w:t>her</w:t>
      </w:r>
      <w:r>
        <w:rPr>
          <w:spacing w:val="-5"/>
        </w:rPr>
        <w:t xml:space="preserve"> </w:t>
      </w:r>
      <w:r>
        <w:t>head.</w:t>
      </w:r>
      <w:r>
        <w:rPr>
          <w:spacing w:val="-5"/>
        </w:rPr>
        <w:t xml:space="preserve"> </w:t>
      </w:r>
      <w:r>
        <w:t>‘Still</w:t>
      </w:r>
      <w:r>
        <w:rPr>
          <w:spacing w:val="-5"/>
        </w:rPr>
        <w:t xml:space="preserve"> </w:t>
      </w:r>
      <w:r>
        <w:t>I</w:t>
      </w:r>
      <w:r>
        <w:rPr>
          <w:spacing w:val="-5"/>
        </w:rPr>
        <w:t xml:space="preserve"> </w:t>
      </w:r>
      <w:r>
        <w:t>think</w:t>
      </w:r>
      <w:r>
        <w:rPr>
          <w:spacing w:val="-5"/>
        </w:rPr>
        <w:t xml:space="preserve"> </w:t>
      </w:r>
      <w:r>
        <w:t>I’m educating these damned brogues now. I’ve walked miles. I’ve learnt one thing, you shouldn’t have these fancy holes in your brogues. The gorse</w:t>
      </w:r>
    </w:p>
    <w:p w14:paraId="2006241A" w14:textId="77777777" w:rsidR="001F3DBB" w:rsidRDefault="007F3F95">
      <w:pPr>
        <w:pStyle w:val="BodyText"/>
        <w:spacing w:before="0" w:line="448" w:lineRule="auto"/>
        <w:ind w:left="1997" w:right="1187" w:hanging="458"/>
      </w:pPr>
      <w:r>
        <w:t>prickles</w:t>
      </w:r>
      <w:r>
        <w:rPr>
          <w:spacing w:val="-6"/>
        </w:rPr>
        <w:t xml:space="preserve"> </w:t>
      </w:r>
      <w:r>
        <w:t>go</w:t>
      </w:r>
      <w:r>
        <w:rPr>
          <w:spacing w:val="-6"/>
        </w:rPr>
        <w:t xml:space="preserve"> </w:t>
      </w:r>
      <w:r>
        <w:t>through.</w:t>
      </w:r>
      <w:r>
        <w:rPr>
          <w:spacing w:val="-6"/>
        </w:rPr>
        <w:t xml:space="preserve"> </w:t>
      </w:r>
      <w:r>
        <w:t>Do</w:t>
      </w:r>
      <w:r>
        <w:rPr>
          <w:spacing w:val="-6"/>
        </w:rPr>
        <w:t xml:space="preserve"> </w:t>
      </w:r>
      <w:r>
        <w:t>you</w:t>
      </w:r>
      <w:r>
        <w:rPr>
          <w:spacing w:val="-6"/>
        </w:rPr>
        <w:t xml:space="preserve"> </w:t>
      </w:r>
      <w:r>
        <w:t>know,</w:t>
      </w:r>
      <w:r>
        <w:rPr>
          <w:spacing w:val="-6"/>
        </w:rPr>
        <w:t xml:space="preserve"> </w:t>
      </w:r>
      <w:r>
        <w:t>Jerry,</w:t>
      </w:r>
      <w:r>
        <w:rPr>
          <w:spacing w:val="-6"/>
        </w:rPr>
        <w:t xml:space="preserve"> </w:t>
      </w:r>
      <w:r>
        <w:t>I</w:t>
      </w:r>
      <w:r>
        <w:rPr>
          <w:spacing w:val="-6"/>
        </w:rPr>
        <w:t xml:space="preserve"> </w:t>
      </w:r>
      <w:r>
        <w:t>think</w:t>
      </w:r>
      <w:r>
        <w:rPr>
          <w:spacing w:val="-6"/>
        </w:rPr>
        <w:t xml:space="preserve"> </w:t>
      </w:r>
      <w:r>
        <w:t>we</w:t>
      </w:r>
      <w:r>
        <w:rPr>
          <w:spacing w:val="-6"/>
        </w:rPr>
        <w:t xml:space="preserve"> </w:t>
      </w:r>
      <w:r>
        <w:t>ought</w:t>
      </w:r>
      <w:r>
        <w:rPr>
          <w:spacing w:val="-6"/>
        </w:rPr>
        <w:t xml:space="preserve"> </w:t>
      </w:r>
      <w:r>
        <w:t>to</w:t>
      </w:r>
      <w:r>
        <w:rPr>
          <w:spacing w:val="-6"/>
        </w:rPr>
        <w:t xml:space="preserve"> </w:t>
      </w:r>
      <w:r>
        <w:t>have</w:t>
      </w:r>
      <w:r>
        <w:rPr>
          <w:spacing w:val="-6"/>
        </w:rPr>
        <w:t xml:space="preserve"> </w:t>
      </w:r>
      <w:r>
        <w:t>a</w:t>
      </w:r>
      <w:r>
        <w:rPr>
          <w:spacing w:val="-6"/>
        </w:rPr>
        <w:t xml:space="preserve"> </w:t>
      </w:r>
      <w:r>
        <w:t>dog?’ ‘So do I,’</w:t>
      </w:r>
      <w:r>
        <w:rPr>
          <w:spacing w:val="-15"/>
        </w:rPr>
        <w:t xml:space="preserve"> </w:t>
      </w:r>
      <w:r>
        <w:t>I said. ‘By the way, Megan is coming to lunch.’</w:t>
      </w:r>
    </w:p>
    <w:p w14:paraId="2006241B" w14:textId="77777777" w:rsidR="001F3DBB" w:rsidRDefault="007F3F95">
      <w:pPr>
        <w:pStyle w:val="BodyText"/>
        <w:spacing w:before="0"/>
        <w:ind w:left="1997"/>
      </w:pPr>
      <w:r>
        <w:t xml:space="preserve">‘Is she? </w:t>
      </w:r>
      <w:r>
        <w:rPr>
          <w:spacing w:val="-2"/>
        </w:rPr>
        <w:t>Good.’</w:t>
      </w:r>
    </w:p>
    <w:p w14:paraId="2006241C" w14:textId="77777777" w:rsidR="001F3DBB" w:rsidRDefault="007F3F95">
      <w:pPr>
        <w:pStyle w:val="BodyText"/>
        <w:ind w:left="1997"/>
      </w:pPr>
      <w:r>
        <w:t>‘You</w:t>
      </w:r>
      <w:r>
        <w:rPr>
          <w:spacing w:val="-15"/>
        </w:rPr>
        <w:t xml:space="preserve"> </w:t>
      </w:r>
      <w:r>
        <w:t>like</w:t>
      </w:r>
      <w:r>
        <w:rPr>
          <w:spacing w:val="-8"/>
        </w:rPr>
        <w:t xml:space="preserve"> </w:t>
      </w:r>
      <w:r>
        <w:t>her?’</w:t>
      </w:r>
      <w:r>
        <w:rPr>
          <w:spacing w:val="-23"/>
        </w:rPr>
        <w:t xml:space="preserve"> </w:t>
      </w:r>
      <w:r>
        <w:t>I</w:t>
      </w:r>
      <w:r>
        <w:rPr>
          <w:spacing w:val="-8"/>
        </w:rPr>
        <w:t xml:space="preserve"> </w:t>
      </w:r>
      <w:r>
        <w:rPr>
          <w:spacing w:val="-2"/>
        </w:rPr>
        <w:t>asked.</w:t>
      </w:r>
    </w:p>
    <w:p w14:paraId="2006241D" w14:textId="77777777" w:rsidR="001F3DBB" w:rsidRDefault="007F3F95">
      <w:pPr>
        <w:pStyle w:val="BodyText"/>
        <w:ind w:right="1187" w:firstLine="457"/>
      </w:pPr>
      <w:r>
        <w:t>‘I</w:t>
      </w:r>
      <w:r>
        <w:rPr>
          <w:spacing w:val="-9"/>
        </w:rPr>
        <w:t xml:space="preserve"> </w:t>
      </w:r>
      <w:r>
        <w:t>think</w:t>
      </w:r>
      <w:r>
        <w:rPr>
          <w:spacing w:val="-5"/>
        </w:rPr>
        <w:t xml:space="preserve"> </w:t>
      </w:r>
      <w:r>
        <w:t>she’s</w:t>
      </w:r>
      <w:r>
        <w:rPr>
          <w:spacing w:val="-5"/>
        </w:rPr>
        <w:t xml:space="preserve"> </w:t>
      </w:r>
      <w:r>
        <w:t>a</w:t>
      </w:r>
      <w:r>
        <w:rPr>
          <w:spacing w:val="-5"/>
        </w:rPr>
        <w:t xml:space="preserve"> </w:t>
      </w:r>
      <w:r>
        <w:t>changeling,’</w:t>
      </w:r>
      <w:r>
        <w:rPr>
          <w:spacing w:val="-23"/>
        </w:rPr>
        <w:t xml:space="preserve"> </w:t>
      </w:r>
      <w:r>
        <w:t>said</w:t>
      </w:r>
      <w:r>
        <w:rPr>
          <w:spacing w:val="-5"/>
        </w:rPr>
        <w:t xml:space="preserve"> </w:t>
      </w:r>
      <w:r>
        <w:t>Joanna.</w:t>
      </w:r>
      <w:r>
        <w:rPr>
          <w:spacing w:val="-5"/>
        </w:rPr>
        <w:t xml:space="preserve"> </w:t>
      </w:r>
      <w:r>
        <w:t>‘Something</w:t>
      </w:r>
      <w:r>
        <w:rPr>
          <w:spacing w:val="-5"/>
        </w:rPr>
        <w:t xml:space="preserve"> </w:t>
      </w:r>
      <w:r>
        <w:t>left</w:t>
      </w:r>
      <w:r>
        <w:rPr>
          <w:spacing w:val="-5"/>
        </w:rPr>
        <w:t xml:space="preserve"> </w:t>
      </w:r>
      <w:r>
        <w:t>on</w:t>
      </w:r>
      <w:r>
        <w:rPr>
          <w:spacing w:val="-5"/>
        </w:rPr>
        <w:t xml:space="preserve"> </w:t>
      </w:r>
      <w:r>
        <w:t>a</w:t>
      </w:r>
      <w:r>
        <w:rPr>
          <w:spacing w:val="-5"/>
        </w:rPr>
        <w:t xml:space="preserve"> </w:t>
      </w:r>
      <w:r>
        <w:t>doorstep, you know, while the fairies take the right one away. It’s very interesting to meet a changeling. Oof, I must go up and wash.’</w:t>
      </w:r>
    </w:p>
    <w:p w14:paraId="2006241E" w14:textId="77777777" w:rsidR="001F3DBB" w:rsidRDefault="007F3F95">
      <w:pPr>
        <w:pStyle w:val="BodyText"/>
        <w:spacing w:line="448" w:lineRule="auto"/>
        <w:ind w:left="1997" w:right="4607"/>
      </w:pPr>
      <w:r>
        <w:t>‘You can’t yet,’</w:t>
      </w:r>
      <w:r>
        <w:rPr>
          <w:spacing w:val="-23"/>
        </w:rPr>
        <w:t xml:space="preserve"> </w:t>
      </w:r>
      <w:r>
        <w:t>I said, ‘Megan is washing.’ ‘Oh,</w:t>
      </w:r>
      <w:r>
        <w:rPr>
          <w:spacing w:val="-3"/>
        </w:rPr>
        <w:t xml:space="preserve"> </w:t>
      </w:r>
      <w:r>
        <w:t>she’s</w:t>
      </w:r>
      <w:r>
        <w:rPr>
          <w:spacing w:val="-3"/>
        </w:rPr>
        <w:t xml:space="preserve"> </w:t>
      </w:r>
      <w:r>
        <w:t>been</w:t>
      </w:r>
      <w:r>
        <w:rPr>
          <w:spacing w:val="-3"/>
        </w:rPr>
        <w:t xml:space="preserve"> </w:t>
      </w:r>
      <w:r>
        <w:t>foot-slogging</w:t>
      </w:r>
      <w:r>
        <w:rPr>
          <w:spacing w:val="-3"/>
        </w:rPr>
        <w:t xml:space="preserve"> </w:t>
      </w:r>
      <w:r>
        <w:t>too,</w:t>
      </w:r>
      <w:r>
        <w:rPr>
          <w:spacing w:val="-3"/>
        </w:rPr>
        <w:t xml:space="preserve"> </w:t>
      </w:r>
      <w:r>
        <w:t>has</w:t>
      </w:r>
      <w:r>
        <w:rPr>
          <w:spacing w:val="-2"/>
        </w:rPr>
        <w:t xml:space="preserve"> she?’</w:t>
      </w:r>
    </w:p>
    <w:p w14:paraId="2006241F" w14:textId="77777777" w:rsidR="001F3DBB" w:rsidRDefault="007F3F95">
      <w:pPr>
        <w:pStyle w:val="BodyText"/>
        <w:spacing w:before="0"/>
        <w:ind w:right="1187" w:firstLine="457"/>
      </w:pPr>
      <w:r>
        <w:t>Joanna</w:t>
      </w:r>
      <w:r>
        <w:rPr>
          <w:spacing w:val="-5"/>
        </w:rPr>
        <w:t xml:space="preserve"> </w:t>
      </w:r>
      <w:r>
        <w:t>took</w:t>
      </w:r>
      <w:r>
        <w:rPr>
          <w:spacing w:val="-5"/>
        </w:rPr>
        <w:t xml:space="preserve"> </w:t>
      </w:r>
      <w:r>
        <w:t>out</w:t>
      </w:r>
      <w:r>
        <w:rPr>
          <w:spacing w:val="-5"/>
        </w:rPr>
        <w:t xml:space="preserve"> </w:t>
      </w:r>
      <w:r>
        <w:t>her</w:t>
      </w:r>
      <w:r>
        <w:rPr>
          <w:spacing w:val="-5"/>
        </w:rPr>
        <w:t xml:space="preserve"> </w:t>
      </w:r>
      <w:r>
        <w:t>mirror</w:t>
      </w:r>
      <w:r>
        <w:rPr>
          <w:spacing w:val="-5"/>
        </w:rPr>
        <w:t xml:space="preserve"> </w:t>
      </w:r>
      <w:r>
        <w:t>and</w:t>
      </w:r>
      <w:r>
        <w:rPr>
          <w:spacing w:val="-5"/>
        </w:rPr>
        <w:t xml:space="preserve"> </w:t>
      </w:r>
      <w:r>
        <w:t>looked</w:t>
      </w:r>
      <w:r>
        <w:rPr>
          <w:spacing w:val="-5"/>
        </w:rPr>
        <w:t xml:space="preserve"> </w:t>
      </w:r>
      <w:r>
        <w:t>at</w:t>
      </w:r>
      <w:r>
        <w:rPr>
          <w:spacing w:val="-5"/>
        </w:rPr>
        <w:t xml:space="preserve"> </w:t>
      </w:r>
      <w:r>
        <w:t>her</w:t>
      </w:r>
      <w:r>
        <w:rPr>
          <w:spacing w:val="-5"/>
        </w:rPr>
        <w:t xml:space="preserve"> </w:t>
      </w:r>
      <w:r>
        <w:t>face</w:t>
      </w:r>
      <w:r>
        <w:rPr>
          <w:spacing w:val="-5"/>
        </w:rPr>
        <w:t xml:space="preserve"> </w:t>
      </w:r>
      <w:r>
        <w:t>long</w:t>
      </w:r>
      <w:r>
        <w:rPr>
          <w:spacing w:val="-5"/>
        </w:rPr>
        <w:t xml:space="preserve"> </w:t>
      </w:r>
      <w:r>
        <w:t>and</w:t>
      </w:r>
      <w:r>
        <w:rPr>
          <w:spacing w:val="-5"/>
        </w:rPr>
        <w:t xml:space="preserve"> </w:t>
      </w:r>
      <w:r>
        <w:t>earnestly.</w:t>
      </w:r>
      <w:r>
        <w:rPr>
          <w:spacing w:val="-5"/>
        </w:rPr>
        <w:t xml:space="preserve"> </w:t>
      </w:r>
      <w:r>
        <w:t>‘I don’t think I like this lipstick,’</w:t>
      </w:r>
      <w:r>
        <w:rPr>
          <w:spacing w:val="-11"/>
        </w:rPr>
        <w:t xml:space="preserve"> </w:t>
      </w:r>
      <w:r>
        <w:t>she announced presently.</w:t>
      </w:r>
    </w:p>
    <w:p w14:paraId="20062420" w14:textId="77777777" w:rsidR="001F3DBB" w:rsidRDefault="001F3DBB">
      <w:pPr>
        <w:pStyle w:val="BodyText"/>
        <w:sectPr w:rsidR="001F3DBB">
          <w:pgSz w:w="12240" w:h="15840"/>
          <w:pgMar w:top="1360" w:right="360" w:bottom="280" w:left="0" w:header="720" w:footer="720" w:gutter="0"/>
          <w:cols w:space="720"/>
        </w:sectPr>
      </w:pPr>
    </w:p>
    <w:p w14:paraId="20062421" w14:textId="77777777" w:rsidR="001F3DBB" w:rsidRDefault="007F3F95">
      <w:pPr>
        <w:pStyle w:val="BodyText"/>
        <w:spacing w:before="70"/>
        <w:ind w:right="1187" w:firstLine="457"/>
      </w:pPr>
      <w:r>
        <w:lastRenderedPageBreak/>
        <w:t>Megan</w:t>
      </w:r>
      <w:r>
        <w:rPr>
          <w:spacing w:val="-7"/>
        </w:rPr>
        <w:t xml:space="preserve"> </w:t>
      </w:r>
      <w:r>
        <w:t>came</w:t>
      </w:r>
      <w:r>
        <w:rPr>
          <w:spacing w:val="-7"/>
        </w:rPr>
        <w:t xml:space="preserve"> </w:t>
      </w:r>
      <w:r>
        <w:t>out</w:t>
      </w:r>
      <w:r>
        <w:rPr>
          <w:spacing w:val="-7"/>
        </w:rPr>
        <w:t xml:space="preserve"> </w:t>
      </w:r>
      <w:r>
        <w:t>through</w:t>
      </w:r>
      <w:r>
        <w:rPr>
          <w:spacing w:val="-7"/>
        </w:rPr>
        <w:t xml:space="preserve"> </w:t>
      </w:r>
      <w:r>
        <w:t>the</w:t>
      </w:r>
      <w:r>
        <w:rPr>
          <w:spacing w:val="-7"/>
        </w:rPr>
        <w:t xml:space="preserve"> </w:t>
      </w:r>
      <w:r>
        <w:t>window.</w:t>
      </w:r>
      <w:r>
        <w:rPr>
          <w:spacing w:val="-7"/>
        </w:rPr>
        <w:t xml:space="preserve"> </w:t>
      </w:r>
      <w:r>
        <w:t>She</w:t>
      </w:r>
      <w:r>
        <w:rPr>
          <w:spacing w:val="-7"/>
        </w:rPr>
        <w:t xml:space="preserve"> </w:t>
      </w:r>
      <w:r>
        <w:t>was</w:t>
      </w:r>
      <w:r>
        <w:rPr>
          <w:spacing w:val="-7"/>
        </w:rPr>
        <w:t xml:space="preserve"> </w:t>
      </w:r>
      <w:r>
        <w:t>composed,</w:t>
      </w:r>
      <w:r>
        <w:rPr>
          <w:spacing w:val="-7"/>
        </w:rPr>
        <w:t xml:space="preserve"> </w:t>
      </w:r>
      <w:r>
        <w:t xml:space="preserve">moderately clean, and showed no signs of the recent storm. She looked doubtfully at </w:t>
      </w:r>
      <w:r>
        <w:rPr>
          <w:spacing w:val="-2"/>
        </w:rPr>
        <w:t>Joanna.</w:t>
      </w:r>
    </w:p>
    <w:p w14:paraId="20062422" w14:textId="77777777" w:rsidR="001F3DBB" w:rsidRDefault="007F3F95">
      <w:pPr>
        <w:pStyle w:val="BodyText"/>
        <w:ind w:right="1187" w:firstLine="457"/>
      </w:pPr>
      <w:r>
        <w:t>‘Hallo,’</w:t>
      </w:r>
      <w:r>
        <w:rPr>
          <w:spacing w:val="-23"/>
        </w:rPr>
        <w:t xml:space="preserve"> </w:t>
      </w:r>
      <w:r>
        <w:t>said</w:t>
      </w:r>
      <w:r>
        <w:rPr>
          <w:spacing w:val="-6"/>
        </w:rPr>
        <w:t xml:space="preserve"> </w:t>
      </w:r>
      <w:r>
        <w:t>Joanna,</w:t>
      </w:r>
      <w:r>
        <w:rPr>
          <w:spacing w:val="-4"/>
        </w:rPr>
        <w:t xml:space="preserve"> </w:t>
      </w:r>
      <w:r>
        <w:t>still</w:t>
      </w:r>
      <w:r>
        <w:rPr>
          <w:spacing w:val="-4"/>
        </w:rPr>
        <w:t xml:space="preserve"> </w:t>
      </w:r>
      <w:r>
        <w:t>preoccupied</w:t>
      </w:r>
      <w:r>
        <w:rPr>
          <w:spacing w:val="-4"/>
        </w:rPr>
        <w:t xml:space="preserve"> </w:t>
      </w:r>
      <w:r>
        <w:t>by</w:t>
      </w:r>
      <w:r>
        <w:rPr>
          <w:spacing w:val="-4"/>
        </w:rPr>
        <w:t xml:space="preserve"> </w:t>
      </w:r>
      <w:r>
        <w:t>her</w:t>
      </w:r>
      <w:r>
        <w:rPr>
          <w:spacing w:val="-4"/>
        </w:rPr>
        <w:t xml:space="preserve"> </w:t>
      </w:r>
      <w:r>
        <w:t>face.</w:t>
      </w:r>
      <w:r>
        <w:rPr>
          <w:spacing w:val="-4"/>
        </w:rPr>
        <w:t xml:space="preserve"> </w:t>
      </w:r>
      <w:r>
        <w:t>‘I’m</w:t>
      </w:r>
      <w:r>
        <w:rPr>
          <w:spacing w:val="-4"/>
        </w:rPr>
        <w:t xml:space="preserve"> </w:t>
      </w:r>
      <w:r>
        <w:t>so</w:t>
      </w:r>
      <w:r>
        <w:rPr>
          <w:spacing w:val="-4"/>
        </w:rPr>
        <w:t xml:space="preserve"> </w:t>
      </w:r>
      <w:r>
        <w:t>glad</w:t>
      </w:r>
      <w:r>
        <w:rPr>
          <w:spacing w:val="-4"/>
        </w:rPr>
        <w:t xml:space="preserve"> </w:t>
      </w:r>
      <w:r>
        <w:t>you’ve come to lunch. Good gracious, I’ve got a freckle on my nose. I must do something about it. Freckles are so earnest and Scottish.’</w:t>
      </w:r>
    </w:p>
    <w:p w14:paraId="20062423" w14:textId="77777777" w:rsidR="001F3DBB" w:rsidRDefault="007F3F95">
      <w:pPr>
        <w:pStyle w:val="BodyText"/>
        <w:spacing w:line="448" w:lineRule="auto"/>
        <w:ind w:left="1997" w:right="2281"/>
      </w:pPr>
      <w:r>
        <w:t>Partridge</w:t>
      </w:r>
      <w:r>
        <w:rPr>
          <w:spacing w:val="-5"/>
        </w:rPr>
        <w:t xml:space="preserve"> </w:t>
      </w:r>
      <w:r>
        <w:t>came</w:t>
      </w:r>
      <w:r>
        <w:rPr>
          <w:spacing w:val="-5"/>
        </w:rPr>
        <w:t xml:space="preserve"> </w:t>
      </w:r>
      <w:r>
        <w:t>out</w:t>
      </w:r>
      <w:r>
        <w:rPr>
          <w:spacing w:val="-5"/>
        </w:rPr>
        <w:t xml:space="preserve"> </w:t>
      </w:r>
      <w:r>
        <w:t>and</w:t>
      </w:r>
      <w:r>
        <w:rPr>
          <w:spacing w:val="-5"/>
        </w:rPr>
        <w:t xml:space="preserve"> </w:t>
      </w:r>
      <w:r>
        <w:t>said</w:t>
      </w:r>
      <w:r>
        <w:rPr>
          <w:spacing w:val="-5"/>
        </w:rPr>
        <w:t xml:space="preserve"> </w:t>
      </w:r>
      <w:r>
        <w:t>coldly</w:t>
      </w:r>
      <w:r>
        <w:rPr>
          <w:spacing w:val="-5"/>
        </w:rPr>
        <w:t xml:space="preserve"> </w:t>
      </w:r>
      <w:r>
        <w:t>that</w:t>
      </w:r>
      <w:r>
        <w:rPr>
          <w:spacing w:val="-5"/>
        </w:rPr>
        <w:t xml:space="preserve"> </w:t>
      </w:r>
      <w:r>
        <w:t>luncheon</w:t>
      </w:r>
      <w:r>
        <w:rPr>
          <w:spacing w:val="-5"/>
        </w:rPr>
        <w:t xml:space="preserve"> </w:t>
      </w:r>
      <w:r>
        <w:t>was</w:t>
      </w:r>
      <w:r>
        <w:rPr>
          <w:spacing w:val="-5"/>
        </w:rPr>
        <w:t xml:space="preserve"> </w:t>
      </w:r>
      <w:r>
        <w:t>served. ‘Come on,’</w:t>
      </w:r>
      <w:r>
        <w:rPr>
          <w:spacing w:val="-7"/>
        </w:rPr>
        <w:t xml:space="preserve"> </w:t>
      </w:r>
      <w:r>
        <w:t>said Joanna, getting up. ‘I’m starving.’</w:t>
      </w:r>
    </w:p>
    <w:p w14:paraId="20062424" w14:textId="77777777" w:rsidR="001F3DBB" w:rsidRDefault="007F3F95">
      <w:pPr>
        <w:pStyle w:val="BodyText"/>
        <w:spacing w:before="0"/>
        <w:ind w:left="1997"/>
      </w:pPr>
      <w:r>
        <w:t>She</w:t>
      </w:r>
      <w:r>
        <w:rPr>
          <w:spacing w:val="-2"/>
        </w:rPr>
        <w:t xml:space="preserve"> </w:t>
      </w:r>
      <w:r>
        <w:t>put</w:t>
      </w:r>
      <w:r>
        <w:rPr>
          <w:spacing w:val="-1"/>
        </w:rPr>
        <w:t xml:space="preserve"> </w:t>
      </w:r>
      <w:r>
        <w:t>her</w:t>
      </w:r>
      <w:r>
        <w:rPr>
          <w:spacing w:val="-2"/>
        </w:rPr>
        <w:t xml:space="preserve"> </w:t>
      </w:r>
      <w:r>
        <w:t>arm</w:t>
      </w:r>
      <w:r>
        <w:rPr>
          <w:spacing w:val="-1"/>
        </w:rPr>
        <w:t xml:space="preserve"> </w:t>
      </w:r>
      <w:r>
        <w:t>through</w:t>
      </w:r>
      <w:r>
        <w:rPr>
          <w:spacing w:val="-2"/>
        </w:rPr>
        <w:t xml:space="preserve"> </w:t>
      </w:r>
      <w:r>
        <w:t>Megan’s</w:t>
      </w:r>
      <w:r>
        <w:rPr>
          <w:spacing w:val="-1"/>
        </w:rPr>
        <w:t xml:space="preserve"> </w:t>
      </w:r>
      <w:r>
        <w:t>and</w:t>
      </w:r>
      <w:r>
        <w:rPr>
          <w:spacing w:val="-1"/>
        </w:rPr>
        <w:t xml:space="preserve"> </w:t>
      </w:r>
      <w:r>
        <w:t>they</w:t>
      </w:r>
      <w:r>
        <w:rPr>
          <w:spacing w:val="-2"/>
        </w:rPr>
        <w:t xml:space="preserve"> </w:t>
      </w:r>
      <w:r>
        <w:t>went</w:t>
      </w:r>
      <w:r>
        <w:rPr>
          <w:spacing w:val="-1"/>
        </w:rPr>
        <w:t xml:space="preserve"> </w:t>
      </w:r>
      <w:r>
        <w:t>into</w:t>
      </w:r>
      <w:r>
        <w:rPr>
          <w:spacing w:val="-2"/>
        </w:rPr>
        <w:t xml:space="preserve"> </w:t>
      </w:r>
      <w:r>
        <w:t>the</w:t>
      </w:r>
      <w:r>
        <w:rPr>
          <w:spacing w:val="-1"/>
        </w:rPr>
        <w:t xml:space="preserve"> </w:t>
      </w:r>
      <w:r>
        <w:t>house</w:t>
      </w:r>
      <w:r>
        <w:rPr>
          <w:spacing w:val="-1"/>
        </w:rPr>
        <w:t xml:space="preserve"> </w:t>
      </w:r>
      <w:r>
        <w:rPr>
          <w:spacing w:val="-2"/>
        </w:rPr>
        <w:t>together.</w:t>
      </w:r>
    </w:p>
    <w:p w14:paraId="20062425" w14:textId="77777777" w:rsidR="001F3DBB" w:rsidRDefault="007F3F95">
      <w:pPr>
        <w:spacing w:before="300"/>
        <w:ind w:left="359"/>
        <w:jc w:val="center"/>
        <w:rPr>
          <w:i/>
          <w:sz w:val="30"/>
        </w:rPr>
      </w:pPr>
      <w:hyperlink r:id="rId86">
        <w:r>
          <w:rPr>
            <w:i/>
            <w:color w:val="0000FF"/>
            <w:spacing w:val="-2"/>
            <w:sz w:val="30"/>
          </w:rPr>
          <w:t>OceanofPDF.com</w:t>
        </w:r>
      </w:hyperlink>
    </w:p>
    <w:p w14:paraId="20062426" w14:textId="77777777" w:rsidR="001F3DBB" w:rsidRDefault="001F3DBB">
      <w:pPr>
        <w:jc w:val="center"/>
        <w:rPr>
          <w:i/>
          <w:sz w:val="30"/>
        </w:rPr>
        <w:sectPr w:rsidR="001F3DBB">
          <w:pgSz w:w="12240" w:h="15840"/>
          <w:pgMar w:top="1360" w:right="360" w:bottom="280" w:left="0" w:header="720" w:footer="720" w:gutter="0"/>
          <w:cols w:space="720"/>
        </w:sectPr>
      </w:pPr>
    </w:p>
    <w:p w14:paraId="20062427" w14:textId="77777777" w:rsidR="001F3DBB" w:rsidRDefault="001F3DBB">
      <w:pPr>
        <w:pStyle w:val="BodyText"/>
        <w:spacing w:before="0"/>
        <w:ind w:left="0"/>
        <w:rPr>
          <w:i/>
          <w:sz w:val="33"/>
        </w:rPr>
      </w:pPr>
    </w:p>
    <w:p w14:paraId="20062428" w14:textId="77777777" w:rsidR="001F3DBB" w:rsidRDefault="001F3DBB">
      <w:pPr>
        <w:pStyle w:val="BodyText"/>
        <w:spacing w:before="247"/>
        <w:ind w:left="0"/>
        <w:rPr>
          <w:i/>
          <w:sz w:val="33"/>
        </w:rPr>
      </w:pPr>
    </w:p>
    <w:p w14:paraId="20062429" w14:textId="77777777" w:rsidR="001F3DBB" w:rsidRDefault="007F3F95">
      <w:pPr>
        <w:pStyle w:val="Heading4"/>
        <w:spacing w:before="1"/>
        <w:ind w:left="2913"/>
      </w:pPr>
      <w:bookmarkStart w:id="30" w:name="Chapter_5"/>
      <w:bookmarkEnd w:id="30"/>
      <w:r>
        <w:rPr>
          <w:color w:val="0000FF"/>
        </w:rPr>
        <w:t>Chapter</w:t>
      </w:r>
      <w:r>
        <w:rPr>
          <w:color w:val="0000FF"/>
          <w:spacing w:val="21"/>
        </w:rPr>
        <w:t xml:space="preserve"> </w:t>
      </w:r>
      <w:r>
        <w:rPr>
          <w:color w:val="0000FF"/>
          <w:spacing w:val="-10"/>
        </w:rPr>
        <w:t>5</w:t>
      </w:r>
    </w:p>
    <w:p w14:paraId="2006242A" w14:textId="77777777" w:rsidR="001F3DBB" w:rsidRDefault="001F3DBB">
      <w:pPr>
        <w:pStyle w:val="BodyText"/>
        <w:spacing w:before="0"/>
        <w:ind w:left="0"/>
        <w:rPr>
          <w:sz w:val="33"/>
        </w:rPr>
      </w:pPr>
    </w:p>
    <w:p w14:paraId="2006242B" w14:textId="77777777" w:rsidR="001F3DBB" w:rsidRDefault="001F3DBB">
      <w:pPr>
        <w:pStyle w:val="BodyText"/>
        <w:spacing w:before="0"/>
        <w:ind w:left="0"/>
        <w:rPr>
          <w:sz w:val="33"/>
        </w:rPr>
      </w:pPr>
    </w:p>
    <w:p w14:paraId="2006242C" w14:textId="77777777" w:rsidR="001F3DBB" w:rsidRDefault="001F3DBB">
      <w:pPr>
        <w:pStyle w:val="BodyText"/>
        <w:spacing w:before="235"/>
        <w:ind w:left="0"/>
        <w:rPr>
          <w:sz w:val="33"/>
        </w:rPr>
      </w:pPr>
    </w:p>
    <w:p w14:paraId="2006242D" w14:textId="77777777" w:rsidR="001F3DBB" w:rsidRDefault="007F3F95">
      <w:pPr>
        <w:pStyle w:val="Heading5"/>
      </w:pPr>
      <w:r>
        <w:rPr>
          <w:spacing w:val="-10"/>
        </w:rPr>
        <w:t>I</w:t>
      </w:r>
    </w:p>
    <w:p w14:paraId="2006242E" w14:textId="77777777" w:rsidR="001F3DBB" w:rsidRDefault="001F3DBB">
      <w:pPr>
        <w:pStyle w:val="BodyText"/>
        <w:spacing w:before="120"/>
        <w:ind w:left="0"/>
        <w:rPr>
          <w:b/>
        </w:rPr>
      </w:pPr>
    </w:p>
    <w:p w14:paraId="2006242F" w14:textId="77777777" w:rsidR="001F3DBB" w:rsidRDefault="007F3F95">
      <w:pPr>
        <w:pStyle w:val="BodyText"/>
        <w:spacing w:before="0"/>
        <w:ind w:right="1187"/>
      </w:pPr>
      <w:r>
        <w:t>I</w:t>
      </w:r>
      <w:r>
        <w:rPr>
          <w:spacing w:val="-4"/>
        </w:rPr>
        <w:t xml:space="preserve"> </w:t>
      </w:r>
      <w:r>
        <w:t>see</w:t>
      </w:r>
      <w:r>
        <w:rPr>
          <w:spacing w:val="-4"/>
        </w:rPr>
        <w:t xml:space="preserve"> </w:t>
      </w:r>
      <w:r>
        <w:t>that</w:t>
      </w:r>
      <w:r>
        <w:rPr>
          <w:spacing w:val="-4"/>
        </w:rPr>
        <w:t xml:space="preserve"> </w:t>
      </w:r>
      <w:r>
        <w:t>there</w:t>
      </w:r>
      <w:r>
        <w:rPr>
          <w:spacing w:val="-4"/>
        </w:rPr>
        <w:t xml:space="preserve"> </w:t>
      </w:r>
      <w:r>
        <w:t>has</w:t>
      </w:r>
      <w:r>
        <w:rPr>
          <w:spacing w:val="-4"/>
        </w:rPr>
        <w:t xml:space="preserve"> </w:t>
      </w:r>
      <w:r>
        <w:t>been</w:t>
      </w:r>
      <w:r>
        <w:rPr>
          <w:spacing w:val="-4"/>
        </w:rPr>
        <w:t xml:space="preserve"> </w:t>
      </w:r>
      <w:r>
        <w:t>one</w:t>
      </w:r>
      <w:r>
        <w:rPr>
          <w:spacing w:val="-4"/>
        </w:rPr>
        <w:t xml:space="preserve"> </w:t>
      </w:r>
      <w:r>
        <w:t>omission</w:t>
      </w:r>
      <w:r>
        <w:rPr>
          <w:spacing w:val="-4"/>
        </w:rPr>
        <w:t xml:space="preserve"> </w:t>
      </w:r>
      <w:r>
        <w:t>in</w:t>
      </w:r>
      <w:r>
        <w:rPr>
          <w:spacing w:val="-4"/>
        </w:rPr>
        <w:t xml:space="preserve"> </w:t>
      </w:r>
      <w:r>
        <w:t>my</w:t>
      </w:r>
      <w:r>
        <w:rPr>
          <w:spacing w:val="-4"/>
        </w:rPr>
        <w:t xml:space="preserve"> </w:t>
      </w:r>
      <w:r>
        <w:t>story.</w:t>
      </w:r>
      <w:r>
        <w:rPr>
          <w:spacing w:val="-4"/>
        </w:rPr>
        <w:t xml:space="preserve"> </w:t>
      </w:r>
      <w:r>
        <w:t>So</w:t>
      </w:r>
      <w:r>
        <w:rPr>
          <w:spacing w:val="-4"/>
        </w:rPr>
        <w:t xml:space="preserve"> </w:t>
      </w:r>
      <w:r>
        <w:t>far</w:t>
      </w:r>
      <w:r>
        <w:rPr>
          <w:spacing w:val="-4"/>
        </w:rPr>
        <w:t xml:space="preserve"> </w:t>
      </w:r>
      <w:r>
        <w:t>I</w:t>
      </w:r>
      <w:r>
        <w:rPr>
          <w:spacing w:val="-4"/>
        </w:rPr>
        <w:t xml:space="preserve"> </w:t>
      </w:r>
      <w:r>
        <w:t>have</w:t>
      </w:r>
      <w:r>
        <w:rPr>
          <w:spacing w:val="-4"/>
        </w:rPr>
        <w:t xml:space="preserve"> </w:t>
      </w:r>
      <w:r>
        <w:t>made</w:t>
      </w:r>
      <w:r>
        <w:rPr>
          <w:spacing w:val="-4"/>
        </w:rPr>
        <w:t xml:space="preserve"> </w:t>
      </w:r>
      <w:r>
        <w:t xml:space="preserve">little or no mention of Mrs Dane Calthrop, or indeed of the Rev. Caleb Dane </w:t>
      </w:r>
      <w:r>
        <w:rPr>
          <w:spacing w:val="-2"/>
        </w:rPr>
        <w:t>Calthrop.</w:t>
      </w:r>
    </w:p>
    <w:p w14:paraId="20062430" w14:textId="77777777" w:rsidR="001F3DBB" w:rsidRDefault="007F3F95">
      <w:pPr>
        <w:pStyle w:val="BodyText"/>
        <w:ind w:right="1187" w:firstLine="457"/>
      </w:pPr>
      <w:r>
        <w:t>And yet both the vicar and his wife were distinct personalities. Dane Calthrop himself was perhaps a being more remote from everyday life than anyone</w:t>
      </w:r>
      <w:r>
        <w:rPr>
          <w:spacing w:val="-4"/>
        </w:rPr>
        <w:t xml:space="preserve"> </w:t>
      </w:r>
      <w:r>
        <w:t>I</w:t>
      </w:r>
      <w:r>
        <w:rPr>
          <w:spacing w:val="-4"/>
        </w:rPr>
        <w:t xml:space="preserve"> </w:t>
      </w:r>
      <w:r>
        <w:t>have</w:t>
      </w:r>
      <w:r>
        <w:rPr>
          <w:spacing w:val="-4"/>
        </w:rPr>
        <w:t xml:space="preserve"> </w:t>
      </w:r>
      <w:r>
        <w:t>ever</w:t>
      </w:r>
      <w:r>
        <w:rPr>
          <w:spacing w:val="-4"/>
        </w:rPr>
        <w:t xml:space="preserve"> </w:t>
      </w:r>
      <w:r>
        <w:t>met.</w:t>
      </w:r>
      <w:r>
        <w:rPr>
          <w:spacing w:val="-4"/>
        </w:rPr>
        <w:t xml:space="preserve"> </w:t>
      </w:r>
      <w:r>
        <w:t>His</w:t>
      </w:r>
      <w:r>
        <w:rPr>
          <w:spacing w:val="-4"/>
        </w:rPr>
        <w:t xml:space="preserve"> </w:t>
      </w:r>
      <w:r>
        <w:t>existence</w:t>
      </w:r>
      <w:r>
        <w:rPr>
          <w:spacing w:val="-4"/>
        </w:rPr>
        <w:t xml:space="preserve"> </w:t>
      </w:r>
      <w:r>
        <w:t>was</w:t>
      </w:r>
      <w:r>
        <w:rPr>
          <w:spacing w:val="-4"/>
        </w:rPr>
        <w:t xml:space="preserve"> </w:t>
      </w:r>
      <w:r>
        <w:t>in</w:t>
      </w:r>
      <w:r>
        <w:rPr>
          <w:spacing w:val="-4"/>
        </w:rPr>
        <w:t xml:space="preserve"> </w:t>
      </w:r>
      <w:r>
        <w:t>his</w:t>
      </w:r>
      <w:r>
        <w:rPr>
          <w:spacing w:val="-4"/>
        </w:rPr>
        <w:t xml:space="preserve"> </w:t>
      </w:r>
      <w:r>
        <w:t>books</w:t>
      </w:r>
      <w:r>
        <w:rPr>
          <w:spacing w:val="-4"/>
        </w:rPr>
        <w:t xml:space="preserve"> </w:t>
      </w:r>
      <w:r>
        <w:t>and</w:t>
      </w:r>
      <w:r>
        <w:rPr>
          <w:spacing w:val="-4"/>
        </w:rPr>
        <w:t xml:space="preserve"> </w:t>
      </w:r>
      <w:r>
        <w:t>in</w:t>
      </w:r>
      <w:r>
        <w:rPr>
          <w:spacing w:val="-4"/>
        </w:rPr>
        <w:t xml:space="preserve"> </w:t>
      </w:r>
      <w:r>
        <w:t>his</w:t>
      </w:r>
      <w:r>
        <w:rPr>
          <w:spacing w:val="-4"/>
        </w:rPr>
        <w:t xml:space="preserve"> </w:t>
      </w:r>
      <w:r>
        <w:t>study,</w:t>
      </w:r>
      <w:r>
        <w:rPr>
          <w:spacing w:val="-4"/>
        </w:rPr>
        <w:t xml:space="preserve"> </w:t>
      </w:r>
      <w:r>
        <w:t>and in his intimate knowledge of early Church history. Mrs Dane Calthrop, on</w:t>
      </w:r>
    </w:p>
    <w:p w14:paraId="20062431" w14:textId="77777777" w:rsidR="001F3DBB" w:rsidRDefault="007F3F95">
      <w:pPr>
        <w:pStyle w:val="BodyText"/>
        <w:spacing w:before="0"/>
        <w:ind w:right="1187"/>
      </w:pPr>
      <w:r>
        <w:t>the other hand, was quite terrifyingly on the spot. I have perhaps purposely put</w:t>
      </w:r>
      <w:r>
        <w:rPr>
          <w:spacing w:val="-5"/>
        </w:rPr>
        <w:t xml:space="preserve"> </w:t>
      </w:r>
      <w:r>
        <w:t>off</w:t>
      </w:r>
      <w:r>
        <w:rPr>
          <w:spacing w:val="-5"/>
        </w:rPr>
        <w:t xml:space="preserve"> </w:t>
      </w:r>
      <w:r>
        <w:t>mentioning</w:t>
      </w:r>
      <w:r>
        <w:rPr>
          <w:spacing w:val="-5"/>
        </w:rPr>
        <w:t xml:space="preserve"> </w:t>
      </w:r>
      <w:r>
        <w:t>her,</w:t>
      </w:r>
      <w:r>
        <w:rPr>
          <w:spacing w:val="-5"/>
        </w:rPr>
        <w:t xml:space="preserve"> </w:t>
      </w:r>
      <w:r>
        <w:t>because</w:t>
      </w:r>
      <w:r>
        <w:rPr>
          <w:spacing w:val="-5"/>
        </w:rPr>
        <w:t xml:space="preserve"> </w:t>
      </w:r>
      <w:r>
        <w:t>I</w:t>
      </w:r>
      <w:r>
        <w:rPr>
          <w:spacing w:val="-5"/>
        </w:rPr>
        <w:t xml:space="preserve"> </w:t>
      </w:r>
      <w:r>
        <w:t>was</w:t>
      </w:r>
      <w:r>
        <w:rPr>
          <w:spacing w:val="-5"/>
        </w:rPr>
        <w:t xml:space="preserve"> </w:t>
      </w:r>
      <w:r>
        <w:t>from</w:t>
      </w:r>
      <w:r>
        <w:rPr>
          <w:spacing w:val="-5"/>
        </w:rPr>
        <w:t xml:space="preserve"> </w:t>
      </w:r>
      <w:r>
        <w:t>the</w:t>
      </w:r>
      <w:r>
        <w:rPr>
          <w:spacing w:val="-5"/>
        </w:rPr>
        <w:t xml:space="preserve"> </w:t>
      </w:r>
      <w:r>
        <w:t>first</w:t>
      </w:r>
      <w:r>
        <w:rPr>
          <w:spacing w:val="-5"/>
        </w:rPr>
        <w:t xml:space="preserve"> </w:t>
      </w:r>
      <w:r>
        <w:t>a</w:t>
      </w:r>
      <w:r>
        <w:rPr>
          <w:spacing w:val="-5"/>
        </w:rPr>
        <w:t xml:space="preserve"> </w:t>
      </w:r>
      <w:r>
        <w:t>little</w:t>
      </w:r>
      <w:r>
        <w:rPr>
          <w:spacing w:val="-5"/>
        </w:rPr>
        <w:t xml:space="preserve"> </w:t>
      </w:r>
      <w:r>
        <w:t>afraid</w:t>
      </w:r>
      <w:r>
        <w:rPr>
          <w:spacing w:val="-5"/>
        </w:rPr>
        <w:t xml:space="preserve"> </w:t>
      </w:r>
      <w:r>
        <w:t>of</w:t>
      </w:r>
      <w:r>
        <w:rPr>
          <w:spacing w:val="-5"/>
        </w:rPr>
        <w:t xml:space="preserve"> </w:t>
      </w:r>
      <w:r>
        <w:t>her.</w:t>
      </w:r>
      <w:r>
        <w:rPr>
          <w:spacing w:val="-5"/>
        </w:rPr>
        <w:t xml:space="preserve"> </w:t>
      </w:r>
      <w:r>
        <w:t>She was</w:t>
      </w:r>
      <w:r>
        <w:rPr>
          <w:spacing w:val="-1"/>
        </w:rPr>
        <w:t xml:space="preserve"> </w:t>
      </w:r>
      <w:r>
        <w:t>a</w:t>
      </w:r>
      <w:r>
        <w:rPr>
          <w:spacing w:val="-1"/>
        </w:rPr>
        <w:t xml:space="preserve"> </w:t>
      </w:r>
      <w:r>
        <w:t>woman</w:t>
      </w:r>
      <w:r>
        <w:rPr>
          <w:spacing w:val="-1"/>
        </w:rPr>
        <w:t xml:space="preserve"> </w:t>
      </w:r>
      <w:r>
        <w:t>of</w:t>
      </w:r>
      <w:r>
        <w:rPr>
          <w:spacing w:val="-1"/>
        </w:rPr>
        <w:t xml:space="preserve"> </w:t>
      </w:r>
      <w:r>
        <w:t>character</w:t>
      </w:r>
      <w:r>
        <w:rPr>
          <w:spacing w:val="-1"/>
        </w:rPr>
        <w:t xml:space="preserve"> </w:t>
      </w:r>
      <w:r>
        <w:t>and</w:t>
      </w:r>
      <w:r>
        <w:rPr>
          <w:spacing w:val="-1"/>
        </w:rPr>
        <w:t xml:space="preserve"> </w:t>
      </w:r>
      <w:r>
        <w:t>of</w:t>
      </w:r>
      <w:r>
        <w:rPr>
          <w:spacing w:val="-1"/>
        </w:rPr>
        <w:t xml:space="preserve"> </w:t>
      </w:r>
      <w:r>
        <w:t>almost</w:t>
      </w:r>
      <w:r>
        <w:rPr>
          <w:spacing w:val="-1"/>
        </w:rPr>
        <w:t xml:space="preserve"> </w:t>
      </w:r>
      <w:r>
        <w:t>Olympian</w:t>
      </w:r>
      <w:r>
        <w:rPr>
          <w:spacing w:val="-1"/>
        </w:rPr>
        <w:t xml:space="preserve"> </w:t>
      </w:r>
      <w:r>
        <w:t>knowledge.</w:t>
      </w:r>
      <w:r>
        <w:rPr>
          <w:spacing w:val="-1"/>
        </w:rPr>
        <w:t xml:space="preserve"> </w:t>
      </w:r>
      <w:r>
        <w:t>She</w:t>
      </w:r>
      <w:r>
        <w:rPr>
          <w:spacing w:val="-1"/>
        </w:rPr>
        <w:t xml:space="preserve"> </w:t>
      </w:r>
      <w:r>
        <w:t>was</w:t>
      </w:r>
      <w:r>
        <w:rPr>
          <w:spacing w:val="-1"/>
        </w:rPr>
        <w:t xml:space="preserve"> </w:t>
      </w:r>
      <w:r>
        <w:t>not in</w:t>
      </w:r>
      <w:r>
        <w:rPr>
          <w:spacing w:val="-3"/>
        </w:rPr>
        <w:t xml:space="preserve"> </w:t>
      </w:r>
      <w:r>
        <w:t>the</w:t>
      </w:r>
      <w:r>
        <w:rPr>
          <w:spacing w:val="-3"/>
        </w:rPr>
        <w:t xml:space="preserve"> </w:t>
      </w:r>
      <w:r>
        <w:t>least</w:t>
      </w:r>
      <w:r>
        <w:rPr>
          <w:spacing w:val="-3"/>
        </w:rPr>
        <w:t xml:space="preserve"> </w:t>
      </w:r>
      <w:r>
        <w:t>the</w:t>
      </w:r>
      <w:r>
        <w:rPr>
          <w:spacing w:val="-3"/>
        </w:rPr>
        <w:t xml:space="preserve"> </w:t>
      </w:r>
      <w:r>
        <w:t>typical</w:t>
      </w:r>
      <w:r>
        <w:rPr>
          <w:spacing w:val="-3"/>
        </w:rPr>
        <w:t xml:space="preserve"> </w:t>
      </w:r>
      <w:r>
        <w:t>vicar’s</w:t>
      </w:r>
      <w:r>
        <w:rPr>
          <w:spacing w:val="-3"/>
        </w:rPr>
        <w:t xml:space="preserve"> </w:t>
      </w:r>
      <w:r>
        <w:t>wife—but</w:t>
      </w:r>
      <w:r>
        <w:rPr>
          <w:spacing w:val="-3"/>
        </w:rPr>
        <w:t xml:space="preserve"> </w:t>
      </w:r>
      <w:r>
        <w:t>that,</w:t>
      </w:r>
      <w:r>
        <w:rPr>
          <w:spacing w:val="-3"/>
        </w:rPr>
        <w:t xml:space="preserve"> </w:t>
      </w:r>
      <w:r>
        <w:t>as</w:t>
      </w:r>
      <w:r>
        <w:rPr>
          <w:spacing w:val="-3"/>
        </w:rPr>
        <w:t xml:space="preserve"> </w:t>
      </w:r>
      <w:r>
        <w:t>I</w:t>
      </w:r>
      <w:r>
        <w:rPr>
          <w:spacing w:val="-3"/>
        </w:rPr>
        <w:t xml:space="preserve"> </w:t>
      </w:r>
      <w:r>
        <w:t>set</w:t>
      </w:r>
      <w:r>
        <w:rPr>
          <w:spacing w:val="-3"/>
        </w:rPr>
        <w:t xml:space="preserve"> </w:t>
      </w:r>
      <w:r>
        <w:t>it</w:t>
      </w:r>
      <w:r>
        <w:rPr>
          <w:spacing w:val="-3"/>
        </w:rPr>
        <w:t xml:space="preserve"> </w:t>
      </w:r>
      <w:r>
        <w:t>down,</w:t>
      </w:r>
      <w:r>
        <w:rPr>
          <w:spacing w:val="-3"/>
        </w:rPr>
        <w:t xml:space="preserve"> </w:t>
      </w:r>
      <w:r>
        <w:t>makes</w:t>
      </w:r>
      <w:r>
        <w:rPr>
          <w:spacing w:val="-3"/>
        </w:rPr>
        <w:t xml:space="preserve"> </w:t>
      </w:r>
      <w:r>
        <w:t>me</w:t>
      </w:r>
      <w:r>
        <w:rPr>
          <w:spacing w:val="-3"/>
        </w:rPr>
        <w:t xml:space="preserve"> </w:t>
      </w:r>
      <w:r>
        <w:t>ask myself, what do I know of vicars’</w:t>
      </w:r>
      <w:r>
        <w:rPr>
          <w:spacing w:val="-7"/>
        </w:rPr>
        <w:t xml:space="preserve"> </w:t>
      </w:r>
      <w:r>
        <w:t>wives?</w:t>
      </w:r>
    </w:p>
    <w:p w14:paraId="20062432" w14:textId="77777777" w:rsidR="001F3DBB" w:rsidRDefault="007F3F95">
      <w:pPr>
        <w:pStyle w:val="BodyText"/>
        <w:ind w:right="1187" w:firstLine="457"/>
      </w:pPr>
      <w:r>
        <w:t>The</w:t>
      </w:r>
      <w:r>
        <w:rPr>
          <w:spacing w:val="-4"/>
        </w:rPr>
        <w:t xml:space="preserve"> </w:t>
      </w:r>
      <w:r>
        <w:t>only</w:t>
      </w:r>
      <w:r>
        <w:rPr>
          <w:spacing w:val="-4"/>
        </w:rPr>
        <w:t xml:space="preserve"> </w:t>
      </w:r>
      <w:r>
        <w:t>one</w:t>
      </w:r>
      <w:r>
        <w:rPr>
          <w:spacing w:val="-4"/>
        </w:rPr>
        <w:t xml:space="preserve"> </w:t>
      </w:r>
      <w:r>
        <w:t>I</w:t>
      </w:r>
      <w:r>
        <w:rPr>
          <w:spacing w:val="-4"/>
        </w:rPr>
        <w:t xml:space="preserve"> </w:t>
      </w:r>
      <w:r>
        <w:t>remember</w:t>
      </w:r>
      <w:r>
        <w:rPr>
          <w:spacing w:val="-4"/>
        </w:rPr>
        <w:t xml:space="preserve"> </w:t>
      </w:r>
      <w:r>
        <w:t>well</w:t>
      </w:r>
      <w:r>
        <w:rPr>
          <w:spacing w:val="-4"/>
        </w:rPr>
        <w:t xml:space="preserve"> </w:t>
      </w:r>
      <w:r>
        <w:t>was</w:t>
      </w:r>
      <w:r>
        <w:rPr>
          <w:spacing w:val="-4"/>
        </w:rPr>
        <w:t xml:space="preserve"> </w:t>
      </w:r>
      <w:r>
        <w:t>a</w:t>
      </w:r>
      <w:r>
        <w:rPr>
          <w:spacing w:val="-4"/>
        </w:rPr>
        <w:t xml:space="preserve"> </w:t>
      </w:r>
      <w:r>
        <w:t>quiet</w:t>
      </w:r>
      <w:r>
        <w:rPr>
          <w:spacing w:val="-4"/>
        </w:rPr>
        <w:t xml:space="preserve"> </w:t>
      </w:r>
      <w:r>
        <w:t>nondescript</w:t>
      </w:r>
      <w:r>
        <w:rPr>
          <w:spacing w:val="-4"/>
        </w:rPr>
        <w:t xml:space="preserve"> </w:t>
      </w:r>
      <w:r>
        <w:t>creature,</w:t>
      </w:r>
      <w:r>
        <w:rPr>
          <w:spacing w:val="-4"/>
        </w:rPr>
        <w:t xml:space="preserve"> </w:t>
      </w:r>
      <w:r>
        <w:t>devoted to a big strong husband with a magnetic way of preaching. She had so little general conversation that it was a puzzle to know how to sustain a conversation with her.</w:t>
      </w:r>
    </w:p>
    <w:p w14:paraId="20062433" w14:textId="77777777" w:rsidR="001F3DBB" w:rsidRDefault="007F3F95">
      <w:pPr>
        <w:pStyle w:val="BodyText"/>
        <w:ind w:right="1281" w:firstLine="457"/>
      </w:pPr>
      <w:r>
        <w:t>Otherwise I was depending on the fictional presentment of vicars’ wives,</w:t>
      </w:r>
      <w:r>
        <w:rPr>
          <w:spacing w:val="-5"/>
        </w:rPr>
        <w:t xml:space="preserve"> </w:t>
      </w:r>
      <w:r>
        <w:t>caricatures</w:t>
      </w:r>
      <w:r>
        <w:rPr>
          <w:spacing w:val="-5"/>
        </w:rPr>
        <w:t xml:space="preserve"> </w:t>
      </w:r>
      <w:r>
        <w:t>of</w:t>
      </w:r>
      <w:r>
        <w:rPr>
          <w:spacing w:val="-5"/>
        </w:rPr>
        <w:t xml:space="preserve"> </w:t>
      </w:r>
      <w:r>
        <w:t>females</w:t>
      </w:r>
      <w:r>
        <w:rPr>
          <w:spacing w:val="-5"/>
        </w:rPr>
        <w:t xml:space="preserve"> </w:t>
      </w:r>
      <w:r>
        <w:t>poking</w:t>
      </w:r>
      <w:r>
        <w:rPr>
          <w:spacing w:val="-5"/>
        </w:rPr>
        <w:t xml:space="preserve"> </w:t>
      </w:r>
      <w:r>
        <w:t>their</w:t>
      </w:r>
      <w:r>
        <w:rPr>
          <w:spacing w:val="-5"/>
        </w:rPr>
        <w:t xml:space="preserve"> </w:t>
      </w:r>
      <w:r>
        <w:t>noses</w:t>
      </w:r>
      <w:r>
        <w:rPr>
          <w:spacing w:val="-5"/>
        </w:rPr>
        <w:t xml:space="preserve"> </w:t>
      </w:r>
      <w:r>
        <w:t>everywhere,</w:t>
      </w:r>
      <w:r>
        <w:rPr>
          <w:spacing w:val="-5"/>
        </w:rPr>
        <w:t xml:space="preserve"> </w:t>
      </w:r>
      <w:r>
        <w:t>and</w:t>
      </w:r>
      <w:r>
        <w:rPr>
          <w:spacing w:val="-5"/>
        </w:rPr>
        <w:t xml:space="preserve"> </w:t>
      </w:r>
      <w:r>
        <w:t>uttering platitudes. Probably no such type exists.</w:t>
      </w:r>
    </w:p>
    <w:p w14:paraId="20062434" w14:textId="77777777" w:rsidR="001F3DBB" w:rsidRDefault="007F3F95">
      <w:pPr>
        <w:pStyle w:val="BodyText"/>
        <w:ind w:right="1187" w:firstLine="457"/>
      </w:pPr>
      <w:r>
        <w:t>Mrs</w:t>
      </w:r>
      <w:r>
        <w:rPr>
          <w:spacing w:val="-3"/>
        </w:rPr>
        <w:t xml:space="preserve"> </w:t>
      </w:r>
      <w:r>
        <w:t>Dane</w:t>
      </w:r>
      <w:r>
        <w:rPr>
          <w:spacing w:val="-3"/>
        </w:rPr>
        <w:t xml:space="preserve"> </w:t>
      </w:r>
      <w:r>
        <w:t>Calthrop</w:t>
      </w:r>
      <w:r>
        <w:rPr>
          <w:spacing w:val="-3"/>
        </w:rPr>
        <w:t xml:space="preserve"> </w:t>
      </w:r>
      <w:r>
        <w:t>never</w:t>
      </w:r>
      <w:r>
        <w:rPr>
          <w:spacing w:val="-3"/>
        </w:rPr>
        <w:t xml:space="preserve"> </w:t>
      </w:r>
      <w:r>
        <w:t>poked</w:t>
      </w:r>
      <w:r>
        <w:rPr>
          <w:spacing w:val="-3"/>
        </w:rPr>
        <w:t xml:space="preserve"> </w:t>
      </w:r>
      <w:r>
        <w:t>her</w:t>
      </w:r>
      <w:r>
        <w:rPr>
          <w:spacing w:val="-3"/>
        </w:rPr>
        <w:t xml:space="preserve"> </w:t>
      </w:r>
      <w:r>
        <w:t>nose</w:t>
      </w:r>
      <w:r>
        <w:rPr>
          <w:spacing w:val="-3"/>
        </w:rPr>
        <w:t xml:space="preserve"> </w:t>
      </w:r>
      <w:r>
        <w:t>in</w:t>
      </w:r>
      <w:r>
        <w:rPr>
          <w:spacing w:val="-3"/>
        </w:rPr>
        <w:t xml:space="preserve"> </w:t>
      </w:r>
      <w:r>
        <w:t>anywhere,</w:t>
      </w:r>
      <w:r>
        <w:rPr>
          <w:spacing w:val="-3"/>
        </w:rPr>
        <w:t xml:space="preserve"> </w:t>
      </w:r>
      <w:r>
        <w:t>yet</w:t>
      </w:r>
      <w:r>
        <w:rPr>
          <w:spacing w:val="-3"/>
        </w:rPr>
        <w:t xml:space="preserve"> </w:t>
      </w:r>
      <w:r>
        <w:t>she</w:t>
      </w:r>
      <w:r>
        <w:rPr>
          <w:spacing w:val="-3"/>
        </w:rPr>
        <w:t xml:space="preserve"> </w:t>
      </w:r>
      <w:r>
        <w:t>had</w:t>
      </w:r>
      <w:r>
        <w:rPr>
          <w:spacing w:val="-3"/>
        </w:rPr>
        <w:t xml:space="preserve"> </w:t>
      </w:r>
      <w:r>
        <w:t>an uncanny power of knowing things and I soon discovered that almost</w:t>
      </w:r>
    </w:p>
    <w:p w14:paraId="20062435" w14:textId="77777777" w:rsidR="001F3DBB" w:rsidRDefault="007F3F95">
      <w:pPr>
        <w:pStyle w:val="BodyText"/>
        <w:spacing w:before="0"/>
      </w:pPr>
      <w:r>
        <w:t>everyone</w:t>
      </w:r>
      <w:r>
        <w:rPr>
          <w:spacing w:val="-2"/>
        </w:rPr>
        <w:t xml:space="preserve"> </w:t>
      </w:r>
      <w:r>
        <w:t>in</w:t>
      </w:r>
      <w:r>
        <w:rPr>
          <w:spacing w:val="-1"/>
        </w:rPr>
        <w:t xml:space="preserve"> </w:t>
      </w:r>
      <w:r>
        <w:t>the</w:t>
      </w:r>
      <w:r>
        <w:rPr>
          <w:spacing w:val="-1"/>
        </w:rPr>
        <w:t xml:space="preserve"> </w:t>
      </w:r>
      <w:r>
        <w:t>village</w:t>
      </w:r>
      <w:r>
        <w:rPr>
          <w:spacing w:val="-2"/>
        </w:rPr>
        <w:t xml:space="preserve"> </w:t>
      </w:r>
      <w:r>
        <w:t>was</w:t>
      </w:r>
      <w:r>
        <w:rPr>
          <w:spacing w:val="-1"/>
        </w:rPr>
        <w:t xml:space="preserve"> </w:t>
      </w:r>
      <w:r>
        <w:t>slightly</w:t>
      </w:r>
      <w:r>
        <w:rPr>
          <w:spacing w:val="-1"/>
        </w:rPr>
        <w:t xml:space="preserve"> </w:t>
      </w:r>
      <w:r>
        <w:t>afraid</w:t>
      </w:r>
      <w:r>
        <w:rPr>
          <w:spacing w:val="-2"/>
        </w:rPr>
        <w:t xml:space="preserve"> </w:t>
      </w:r>
      <w:r>
        <w:t>of</w:t>
      </w:r>
      <w:r>
        <w:rPr>
          <w:spacing w:val="-1"/>
        </w:rPr>
        <w:t xml:space="preserve"> </w:t>
      </w:r>
      <w:r>
        <w:t>her.</w:t>
      </w:r>
      <w:r>
        <w:rPr>
          <w:spacing w:val="-1"/>
        </w:rPr>
        <w:t xml:space="preserve"> </w:t>
      </w:r>
      <w:r>
        <w:t>She</w:t>
      </w:r>
      <w:r>
        <w:rPr>
          <w:spacing w:val="-2"/>
        </w:rPr>
        <w:t xml:space="preserve"> </w:t>
      </w:r>
      <w:r>
        <w:t>gave</w:t>
      </w:r>
      <w:r>
        <w:rPr>
          <w:spacing w:val="-1"/>
        </w:rPr>
        <w:t xml:space="preserve"> </w:t>
      </w:r>
      <w:r>
        <w:t>no</w:t>
      </w:r>
      <w:r>
        <w:rPr>
          <w:spacing w:val="-1"/>
        </w:rPr>
        <w:t xml:space="preserve"> </w:t>
      </w:r>
      <w:r>
        <w:t>advice</w:t>
      </w:r>
      <w:r>
        <w:rPr>
          <w:spacing w:val="-1"/>
        </w:rPr>
        <w:t xml:space="preserve"> </w:t>
      </w:r>
      <w:r>
        <w:rPr>
          <w:spacing w:val="-5"/>
        </w:rPr>
        <w:t>and</w:t>
      </w:r>
    </w:p>
    <w:p w14:paraId="20062436" w14:textId="77777777" w:rsidR="001F3DBB" w:rsidRDefault="001F3DBB">
      <w:pPr>
        <w:pStyle w:val="BodyText"/>
        <w:sectPr w:rsidR="001F3DBB">
          <w:pgSz w:w="12240" w:h="15840"/>
          <w:pgMar w:top="1820" w:right="360" w:bottom="280" w:left="0" w:header="720" w:footer="720" w:gutter="0"/>
          <w:cols w:space="720"/>
        </w:sectPr>
      </w:pPr>
    </w:p>
    <w:p w14:paraId="20062437" w14:textId="77777777" w:rsidR="001F3DBB" w:rsidRDefault="007F3F95">
      <w:pPr>
        <w:pStyle w:val="BodyText"/>
        <w:spacing w:before="70"/>
        <w:ind w:right="1187"/>
      </w:pPr>
      <w:r>
        <w:lastRenderedPageBreak/>
        <w:t>never</w:t>
      </w:r>
      <w:r>
        <w:rPr>
          <w:spacing w:val="-4"/>
        </w:rPr>
        <w:t xml:space="preserve"> </w:t>
      </w:r>
      <w:r>
        <w:t>interfered,</w:t>
      </w:r>
      <w:r>
        <w:rPr>
          <w:spacing w:val="-4"/>
        </w:rPr>
        <w:t xml:space="preserve"> </w:t>
      </w:r>
      <w:r>
        <w:t>yet</w:t>
      </w:r>
      <w:r>
        <w:rPr>
          <w:spacing w:val="-4"/>
        </w:rPr>
        <w:t xml:space="preserve"> </w:t>
      </w:r>
      <w:r>
        <w:t>she</w:t>
      </w:r>
      <w:r>
        <w:rPr>
          <w:spacing w:val="-4"/>
        </w:rPr>
        <w:t xml:space="preserve"> </w:t>
      </w:r>
      <w:r>
        <w:t>represented,</w:t>
      </w:r>
      <w:r>
        <w:rPr>
          <w:spacing w:val="-4"/>
        </w:rPr>
        <w:t xml:space="preserve"> </w:t>
      </w:r>
      <w:r>
        <w:t>to</w:t>
      </w:r>
      <w:r>
        <w:rPr>
          <w:spacing w:val="-4"/>
        </w:rPr>
        <w:t xml:space="preserve"> </w:t>
      </w:r>
      <w:r>
        <w:t>any</w:t>
      </w:r>
      <w:r>
        <w:rPr>
          <w:spacing w:val="-4"/>
        </w:rPr>
        <w:t xml:space="preserve"> </w:t>
      </w:r>
      <w:r>
        <w:t>uneasy</w:t>
      </w:r>
      <w:r>
        <w:rPr>
          <w:spacing w:val="-4"/>
        </w:rPr>
        <w:t xml:space="preserve"> </w:t>
      </w:r>
      <w:r>
        <w:t>conscience,</w:t>
      </w:r>
      <w:r>
        <w:rPr>
          <w:spacing w:val="-4"/>
        </w:rPr>
        <w:t xml:space="preserve"> </w:t>
      </w:r>
      <w:r>
        <w:t>the</w:t>
      </w:r>
      <w:r>
        <w:rPr>
          <w:spacing w:val="-4"/>
        </w:rPr>
        <w:t xml:space="preserve"> </w:t>
      </w:r>
      <w:r>
        <w:t xml:space="preserve">Deity </w:t>
      </w:r>
      <w:r>
        <w:rPr>
          <w:spacing w:val="-2"/>
        </w:rPr>
        <w:t>personified.</w:t>
      </w:r>
    </w:p>
    <w:p w14:paraId="20062438" w14:textId="77777777" w:rsidR="001F3DBB" w:rsidRDefault="007F3F95">
      <w:pPr>
        <w:pStyle w:val="BodyText"/>
        <w:ind w:right="1187" w:firstLine="457"/>
      </w:pPr>
      <w:r>
        <w:t>I have never seen a woman more indifferent to her material surroundings.</w:t>
      </w:r>
      <w:r>
        <w:rPr>
          <w:spacing w:val="-2"/>
        </w:rPr>
        <w:t xml:space="preserve"> </w:t>
      </w:r>
      <w:r>
        <w:t>On</w:t>
      </w:r>
      <w:r>
        <w:rPr>
          <w:spacing w:val="-2"/>
        </w:rPr>
        <w:t xml:space="preserve"> </w:t>
      </w:r>
      <w:r>
        <w:t>hot</w:t>
      </w:r>
      <w:r>
        <w:rPr>
          <w:spacing w:val="-2"/>
        </w:rPr>
        <w:t xml:space="preserve"> </w:t>
      </w:r>
      <w:r>
        <w:t>days</w:t>
      </w:r>
      <w:r>
        <w:rPr>
          <w:spacing w:val="-2"/>
        </w:rPr>
        <w:t xml:space="preserve"> </w:t>
      </w:r>
      <w:r>
        <w:t>she</w:t>
      </w:r>
      <w:r>
        <w:rPr>
          <w:spacing w:val="-2"/>
        </w:rPr>
        <w:t xml:space="preserve"> </w:t>
      </w:r>
      <w:r>
        <w:t>would</w:t>
      </w:r>
      <w:r>
        <w:rPr>
          <w:spacing w:val="-2"/>
        </w:rPr>
        <w:t xml:space="preserve"> </w:t>
      </w:r>
      <w:r>
        <w:t>stride</w:t>
      </w:r>
      <w:r>
        <w:rPr>
          <w:spacing w:val="-2"/>
        </w:rPr>
        <w:t xml:space="preserve"> </w:t>
      </w:r>
      <w:r>
        <w:t>about</w:t>
      </w:r>
      <w:r>
        <w:rPr>
          <w:spacing w:val="-2"/>
        </w:rPr>
        <w:t xml:space="preserve"> </w:t>
      </w:r>
      <w:r>
        <w:t>clad</w:t>
      </w:r>
      <w:r>
        <w:rPr>
          <w:spacing w:val="-2"/>
        </w:rPr>
        <w:t xml:space="preserve"> </w:t>
      </w:r>
      <w:r>
        <w:t>in</w:t>
      </w:r>
      <w:r>
        <w:rPr>
          <w:spacing w:val="-2"/>
        </w:rPr>
        <w:t xml:space="preserve"> </w:t>
      </w:r>
      <w:r>
        <w:t>Harris</w:t>
      </w:r>
      <w:r>
        <w:rPr>
          <w:spacing w:val="-2"/>
        </w:rPr>
        <w:t xml:space="preserve"> </w:t>
      </w:r>
      <w:r>
        <w:t>tweed,</w:t>
      </w:r>
      <w:r>
        <w:rPr>
          <w:spacing w:val="-2"/>
        </w:rPr>
        <w:t xml:space="preserve"> </w:t>
      </w:r>
      <w:r>
        <w:t>and in</w:t>
      </w:r>
      <w:r>
        <w:rPr>
          <w:spacing w:val="-3"/>
        </w:rPr>
        <w:t xml:space="preserve"> </w:t>
      </w:r>
      <w:r>
        <w:t>rain</w:t>
      </w:r>
      <w:r>
        <w:rPr>
          <w:spacing w:val="-3"/>
        </w:rPr>
        <w:t xml:space="preserve"> </w:t>
      </w:r>
      <w:r>
        <w:t>or</w:t>
      </w:r>
      <w:r>
        <w:rPr>
          <w:spacing w:val="-3"/>
        </w:rPr>
        <w:t xml:space="preserve"> </w:t>
      </w:r>
      <w:r>
        <w:t>even</w:t>
      </w:r>
      <w:r>
        <w:rPr>
          <w:spacing w:val="-3"/>
        </w:rPr>
        <w:t xml:space="preserve"> </w:t>
      </w:r>
      <w:r>
        <w:t>sleet,</w:t>
      </w:r>
      <w:r>
        <w:rPr>
          <w:spacing w:val="-3"/>
        </w:rPr>
        <w:t xml:space="preserve"> </w:t>
      </w:r>
      <w:r>
        <w:t>I</w:t>
      </w:r>
      <w:r>
        <w:rPr>
          <w:spacing w:val="-3"/>
        </w:rPr>
        <w:t xml:space="preserve"> </w:t>
      </w:r>
      <w:r>
        <w:t>have</w:t>
      </w:r>
      <w:r>
        <w:rPr>
          <w:spacing w:val="-3"/>
        </w:rPr>
        <w:t xml:space="preserve"> </w:t>
      </w:r>
      <w:r>
        <w:t>seen</w:t>
      </w:r>
      <w:r>
        <w:rPr>
          <w:spacing w:val="-3"/>
        </w:rPr>
        <w:t xml:space="preserve"> </w:t>
      </w:r>
      <w:r>
        <w:t>her</w:t>
      </w:r>
      <w:r>
        <w:rPr>
          <w:spacing w:val="-3"/>
        </w:rPr>
        <w:t xml:space="preserve"> </w:t>
      </w:r>
      <w:r>
        <w:t>absent-mindedly</w:t>
      </w:r>
      <w:r>
        <w:rPr>
          <w:spacing w:val="-3"/>
        </w:rPr>
        <w:t xml:space="preserve"> </w:t>
      </w:r>
      <w:r>
        <w:t>race</w:t>
      </w:r>
      <w:r>
        <w:rPr>
          <w:spacing w:val="-3"/>
        </w:rPr>
        <w:t xml:space="preserve"> </w:t>
      </w:r>
      <w:r>
        <w:t>down</w:t>
      </w:r>
      <w:r>
        <w:rPr>
          <w:spacing w:val="-3"/>
        </w:rPr>
        <w:t xml:space="preserve"> </w:t>
      </w:r>
      <w:r>
        <w:t>the</w:t>
      </w:r>
      <w:r>
        <w:rPr>
          <w:spacing w:val="-3"/>
        </w:rPr>
        <w:t xml:space="preserve"> </w:t>
      </w:r>
      <w:r>
        <w:t>village street in a cotton dress of printed poppies. She had a long thin well-bred</w:t>
      </w:r>
    </w:p>
    <w:p w14:paraId="20062439" w14:textId="77777777" w:rsidR="001F3DBB" w:rsidRDefault="007F3F95">
      <w:pPr>
        <w:pStyle w:val="BodyText"/>
        <w:spacing w:before="0"/>
      </w:pPr>
      <w:r>
        <w:t xml:space="preserve">face like a greyhound, and a most devastating sincerity of </w:t>
      </w:r>
      <w:r>
        <w:rPr>
          <w:spacing w:val="-2"/>
        </w:rPr>
        <w:t>speech.</w:t>
      </w:r>
    </w:p>
    <w:p w14:paraId="2006243A" w14:textId="77777777" w:rsidR="001F3DBB" w:rsidRDefault="007F3F95">
      <w:pPr>
        <w:pStyle w:val="BodyText"/>
        <w:ind w:right="1187" w:firstLine="457"/>
      </w:pPr>
      <w:r>
        <w:t>She</w:t>
      </w:r>
      <w:r>
        <w:rPr>
          <w:spacing w:val="-3"/>
        </w:rPr>
        <w:t xml:space="preserve"> </w:t>
      </w:r>
      <w:r>
        <w:t>stopped</w:t>
      </w:r>
      <w:r>
        <w:rPr>
          <w:spacing w:val="-3"/>
        </w:rPr>
        <w:t xml:space="preserve"> </w:t>
      </w:r>
      <w:r>
        <w:t>me</w:t>
      </w:r>
      <w:r>
        <w:rPr>
          <w:spacing w:val="-3"/>
        </w:rPr>
        <w:t xml:space="preserve"> </w:t>
      </w:r>
      <w:r>
        <w:t>in</w:t>
      </w:r>
      <w:r>
        <w:rPr>
          <w:spacing w:val="-3"/>
        </w:rPr>
        <w:t xml:space="preserve"> </w:t>
      </w:r>
      <w:r>
        <w:t>the</w:t>
      </w:r>
      <w:r>
        <w:rPr>
          <w:spacing w:val="-3"/>
        </w:rPr>
        <w:t xml:space="preserve"> </w:t>
      </w:r>
      <w:r>
        <w:t>High</w:t>
      </w:r>
      <w:r>
        <w:rPr>
          <w:spacing w:val="-3"/>
        </w:rPr>
        <w:t xml:space="preserve"> </w:t>
      </w:r>
      <w:r>
        <w:t>Street</w:t>
      </w:r>
      <w:r>
        <w:rPr>
          <w:spacing w:val="-3"/>
        </w:rPr>
        <w:t xml:space="preserve"> </w:t>
      </w:r>
      <w:r>
        <w:t>the</w:t>
      </w:r>
      <w:r>
        <w:rPr>
          <w:spacing w:val="-3"/>
        </w:rPr>
        <w:t xml:space="preserve"> </w:t>
      </w:r>
      <w:r>
        <w:t>day</w:t>
      </w:r>
      <w:r>
        <w:rPr>
          <w:spacing w:val="-3"/>
        </w:rPr>
        <w:t xml:space="preserve"> </w:t>
      </w:r>
      <w:r>
        <w:t>after</w:t>
      </w:r>
      <w:r>
        <w:rPr>
          <w:spacing w:val="-3"/>
        </w:rPr>
        <w:t xml:space="preserve"> </w:t>
      </w:r>
      <w:r>
        <w:t>Megan</w:t>
      </w:r>
      <w:r>
        <w:rPr>
          <w:spacing w:val="-3"/>
        </w:rPr>
        <w:t xml:space="preserve"> </w:t>
      </w:r>
      <w:r>
        <w:t>had</w:t>
      </w:r>
      <w:r>
        <w:rPr>
          <w:spacing w:val="-3"/>
        </w:rPr>
        <w:t xml:space="preserve"> </w:t>
      </w:r>
      <w:r>
        <w:t>come</w:t>
      </w:r>
      <w:r>
        <w:rPr>
          <w:spacing w:val="-3"/>
        </w:rPr>
        <w:t xml:space="preserve"> </w:t>
      </w:r>
      <w:r>
        <w:t>to lunch. I had the usual feeling of surprise, because Mrs Dane Calthrop’s</w:t>
      </w:r>
    </w:p>
    <w:p w14:paraId="2006243B" w14:textId="77777777" w:rsidR="001F3DBB" w:rsidRDefault="007F3F95">
      <w:pPr>
        <w:pStyle w:val="BodyText"/>
        <w:spacing w:before="0"/>
        <w:ind w:right="1281"/>
      </w:pPr>
      <w:r>
        <w:t>progress</w:t>
      </w:r>
      <w:r>
        <w:rPr>
          <w:spacing w:val="-4"/>
        </w:rPr>
        <w:t xml:space="preserve"> </w:t>
      </w:r>
      <w:r>
        <w:t>resembled</w:t>
      </w:r>
      <w:r>
        <w:rPr>
          <w:spacing w:val="-4"/>
        </w:rPr>
        <w:t xml:space="preserve"> </w:t>
      </w:r>
      <w:r>
        <w:t>coursing</w:t>
      </w:r>
      <w:r>
        <w:rPr>
          <w:spacing w:val="-4"/>
        </w:rPr>
        <w:t xml:space="preserve"> </w:t>
      </w:r>
      <w:r>
        <w:t>more</w:t>
      </w:r>
      <w:r>
        <w:rPr>
          <w:spacing w:val="-4"/>
        </w:rPr>
        <w:t xml:space="preserve"> </w:t>
      </w:r>
      <w:r>
        <w:t>than</w:t>
      </w:r>
      <w:r>
        <w:rPr>
          <w:spacing w:val="-4"/>
        </w:rPr>
        <w:t xml:space="preserve"> </w:t>
      </w:r>
      <w:r>
        <w:t>walking,</w:t>
      </w:r>
      <w:r>
        <w:rPr>
          <w:spacing w:val="-4"/>
        </w:rPr>
        <w:t xml:space="preserve"> </w:t>
      </w:r>
      <w:r>
        <w:t>and</w:t>
      </w:r>
      <w:r>
        <w:rPr>
          <w:spacing w:val="-4"/>
        </w:rPr>
        <w:t xml:space="preserve"> </w:t>
      </w:r>
      <w:r>
        <w:t>her</w:t>
      </w:r>
      <w:r>
        <w:rPr>
          <w:spacing w:val="-4"/>
        </w:rPr>
        <w:t xml:space="preserve"> </w:t>
      </w:r>
      <w:r>
        <w:t>eyes</w:t>
      </w:r>
      <w:r>
        <w:rPr>
          <w:spacing w:val="-4"/>
        </w:rPr>
        <w:t xml:space="preserve"> </w:t>
      </w:r>
      <w:r>
        <w:t>were</w:t>
      </w:r>
      <w:r>
        <w:rPr>
          <w:spacing w:val="-4"/>
        </w:rPr>
        <w:t xml:space="preserve"> </w:t>
      </w:r>
      <w:r>
        <w:t>always fixed on the distant horizon so that you felt sure her real objective was about a mile and a half away.</w:t>
      </w:r>
    </w:p>
    <w:p w14:paraId="2006243C" w14:textId="77777777" w:rsidR="001F3DBB" w:rsidRDefault="007F3F95">
      <w:pPr>
        <w:pStyle w:val="BodyText"/>
        <w:ind w:left="1997"/>
      </w:pPr>
      <w:r>
        <w:t>‘Oh,’</w:t>
      </w:r>
      <w:r>
        <w:rPr>
          <w:spacing w:val="-23"/>
        </w:rPr>
        <w:t xml:space="preserve"> </w:t>
      </w:r>
      <w:r>
        <w:t xml:space="preserve">she said. ‘Mr </w:t>
      </w:r>
      <w:r>
        <w:rPr>
          <w:spacing w:val="-2"/>
        </w:rPr>
        <w:t>Burton!’</w:t>
      </w:r>
    </w:p>
    <w:p w14:paraId="2006243D" w14:textId="77777777" w:rsidR="001F3DBB" w:rsidRDefault="007F3F95">
      <w:pPr>
        <w:pStyle w:val="BodyText"/>
        <w:ind w:right="1187" w:firstLine="457"/>
      </w:pPr>
      <w:r>
        <w:t>She</w:t>
      </w:r>
      <w:r>
        <w:rPr>
          <w:spacing w:val="-5"/>
        </w:rPr>
        <w:t xml:space="preserve"> </w:t>
      </w:r>
      <w:r>
        <w:t>said</w:t>
      </w:r>
      <w:r>
        <w:rPr>
          <w:spacing w:val="-5"/>
        </w:rPr>
        <w:t xml:space="preserve"> </w:t>
      </w:r>
      <w:r>
        <w:t>it</w:t>
      </w:r>
      <w:r>
        <w:rPr>
          <w:spacing w:val="-5"/>
        </w:rPr>
        <w:t xml:space="preserve"> </w:t>
      </w:r>
      <w:r>
        <w:t>rather</w:t>
      </w:r>
      <w:r>
        <w:rPr>
          <w:spacing w:val="-5"/>
        </w:rPr>
        <w:t xml:space="preserve"> </w:t>
      </w:r>
      <w:r>
        <w:t>triumphantly,</w:t>
      </w:r>
      <w:r>
        <w:rPr>
          <w:spacing w:val="-5"/>
        </w:rPr>
        <w:t xml:space="preserve"> </w:t>
      </w:r>
      <w:r>
        <w:t>as</w:t>
      </w:r>
      <w:r>
        <w:rPr>
          <w:spacing w:val="-5"/>
        </w:rPr>
        <w:t xml:space="preserve"> </w:t>
      </w:r>
      <w:r>
        <w:t>someone</w:t>
      </w:r>
      <w:r>
        <w:rPr>
          <w:spacing w:val="-5"/>
        </w:rPr>
        <w:t xml:space="preserve"> </w:t>
      </w:r>
      <w:r>
        <w:t>might</w:t>
      </w:r>
      <w:r>
        <w:rPr>
          <w:spacing w:val="-5"/>
        </w:rPr>
        <w:t xml:space="preserve"> </w:t>
      </w:r>
      <w:r>
        <w:t>who</w:t>
      </w:r>
      <w:r>
        <w:rPr>
          <w:spacing w:val="-5"/>
        </w:rPr>
        <w:t xml:space="preserve"> </w:t>
      </w:r>
      <w:r>
        <w:t>had</w:t>
      </w:r>
      <w:r>
        <w:rPr>
          <w:spacing w:val="-5"/>
        </w:rPr>
        <w:t xml:space="preserve"> </w:t>
      </w:r>
      <w:r>
        <w:t>solved</w:t>
      </w:r>
      <w:r>
        <w:rPr>
          <w:spacing w:val="-5"/>
        </w:rPr>
        <w:t xml:space="preserve"> </w:t>
      </w:r>
      <w:r>
        <w:t>a particularly clever puzzle.</w:t>
      </w:r>
    </w:p>
    <w:p w14:paraId="2006243E" w14:textId="77777777" w:rsidR="001F3DBB" w:rsidRDefault="007F3F95">
      <w:pPr>
        <w:pStyle w:val="BodyText"/>
        <w:ind w:right="1187" w:firstLine="457"/>
      </w:pPr>
      <w:r>
        <w:t>I admitted that I was Mr Burton and Mrs Dane Calthrop stopped focusing</w:t>
      </w:r>
      <w:r>
        <w:rPr>
          <w:spacing w:val="-3"/>
        </w:rPr>
        <w:t xml:space="preserve"> </w:t>
      </w:r>
      <w:r>
        <w:t>on</w:t>
      </w:r>
      <w:r>
        <w:rPr>
          <w:spacing w:val="-3"/>
        </w:rPr>
        <w:t xml:space="preserve"> </w:t>
      </w:r>
      <w:r>
        <w:t>the</w:t>
      </w:r>
      <w:r>
        <w:rPr>
          <w:spacing w:val="-3"/>
        </w:rPr>
        <w:t xml:space="preserve"> </w:t>
      </w:r>
      <w:r>
        <w:t>horizon</w:t>
      </w:r>
      <w:r>
        <w:rPr>
          <w:spacing w:val="-3"/>
        </w:rPr>
        <w:t xml:space="preserve"> </w:t>
      </w:r>
      <w:r>
        <w:t>and</w:t>
      </w:r>
      <w:r>
        <w:rPr>
          <w:spacing w:val="-3"/>
        </w:rPr>
        <w:t xml:space="preserve"> </w:t>
      </w:r>
      <w:r>
        <w:t>seemed</w:t>
      </w:r>
      <w:r>
        <w:rPr>
          <w:spacing w:val="-3"/>
        </w:rPr>
        <w:t xml:space="preserve"> </w:t>
      </w:r>
      <w:r>
        <w:t>to</w:t>
      </w:r>
      <w:r>
        <w:rPr>
          <w:spacing w:val="-3"/>
        </w:rPr>
        <w:t xml:space="preserve"> </w:t>
      </w:r>
      <w:r>
        <w:t>be</w:t>
      </w:r>
      <w:r>
        <w:rPr>
          <w:spacing w:val="-3"/>
        </w:rPr>
        <w:t xml:space="preserve"> </w:t>
      </w:r>
      <w:r>
        <w:t>trying</w:t>
      </w:r>
      <w:r>
        <w:rPr>
          <w:spacing w:val="-3"/>
        </w:rPr>
        <w:t xml:space="preserve"> </w:t>
      </w:r>
      <w:r>
        <w:t>to</w:t>
      </w:r>
      <w:r>
        <w:rPr>
          <w:spacing w:val="-3"/>
        </w:rPr>
        <w:t xml:space="preserve"> </w:t>
      </w:r>
      <w:r>
        <w:t>focus</w:t>
      </w:r>
      <w:r>
        <w:rPr>
          <w:spacing w:val="-3"/>
        </w:rPr>
        <w:t xml:space="preserve"> </w:t>
      </w:r>
      <w:r>
        <w:t>on</w:t>
      </w:r>
      <w:r>
        <w:rPr>
          <w:spacing w:val="-3"/>
        </w:rPr>
        <w:t xml:space="preserve"> </w:t>
      </w:r>
      <w:r>
        <w:t>me</w:t>
      </w:r>
      <w:r>
        <w:rPr>
          <w:spacing w:val="-3"/>
        </w:rPr>
        <w:t xml:space="preserve"> </w:t>
      </w:r>
      <w:r>
        <w:t>instead.</w:t>
      </w:r>
    </w:p>
    <w:p w14:paraId="2006243F" w14:textId="77777777" w:rsidR="001F3DBB" w:rsidRDefault="007F3F95">
      <w:pPr>
        <w:pStyle w:val="BodyText"/>
        <w:ind w:left="1997"/>
      </w:pPr>
      <w:r>
        <w:t>‘Now what,’</w:t>
      </w:r>
      <w:r>
        <w:rPr>
          <w:spacing w:val="-23"/>
        </w:rPr>
        <w:t xml:space="preserve"> </w:t>
      </w:r>
      <w:r>
        <w:t xml:space="preserve">she said, ‘did I want to see you </w:t>
      </w:r>
      <w:r>
        <w:rPr>
          <w:spacing w:val="-2"/>
        </w:rPr>
        <w:t>about?’</w:t>
      </w:r>
    </w:p>
    <w:p w14:paraId="20062440" w14:textId="77777777" w:rsidR="001F3DBB" w:rsidRDefault="007F3F95">
      <w:pPr>
        <w:pStyle w:val="BodyText"/>
        <w:spacing w:line="448" w:lineRule="auto"/>
        <w:ind w:left="1997" w:right="1187"/>
      </w:pPr>
      <w:r>
        <w:t>I</w:t>
      </w:r>
      <w:r>
        <w:rPr>
          <w:spacing w:val="-4"/>
        </w:rPr>
        <w:t xml:space="preserve"> </w:t>
      </w:r>
      <w:r>
        <w:t>could</w:t>
      </w:r>
      <w:r>
        <w:rPr>
          <w:spacing w:val="-4"/>
        </w:rPr>
        <w:t xml:space="preserve"> </w:t>
      </w:r>
      <w:r>
        <w:t>not</w:t>
      </w:r>
      <w:r>
        <w:rPr>
          <w:spacing w:val="-4"/>
        </w:rPr>
        <w:t xml:space="preserve"> </w:t>
      </w:r>
      <w:r>
        <w:t>help</w:t>
      </w:r>
      <w:r>
        <w:rPr>
          <w:spacing w:val="-4"/>
        </w:rPr>
        <w:t xml:space="preserve"> </w:t>
      </w:r>
      <w:r>
        <w:t>her</w:t>
      </w:r>
      <w:r>
        <w:rPr>
          <w:spacing w:val="-4"/>
        </w:rPr>
        <w:t xml:space="preserve"> </w:t>
      </w:r>
      <w:r>
        <w:t>there.</w:t>
      </w:r>
      <w:r>
        <w:rPr>
          <w:spacing w:val="-4"/>
        </w:rPr>
        <w:t xml:space="preserve"> </w:t>
      </w:r>
      <w:r>
        <w:t>She</w:t>
      </w:r>
      <w:r>
        <w:rPr>
          <w:spacing w:val="-4"/>
        </w:rPr>
        <w:t xml:space="preserve"> </w:t>
      </w:r>
      <w:r>
        <w:t>stood</w:t>
      </w:r>
      <w:r>
        <w:rPr>
          <w:spacing w:val="-4"/>
        </w:rPr>
        <w:t xml:space="preserve"> </w:t>
      </w:r>
      <w:r>
        <w:t>frowning,</w:t>
      </w:r>
      <w:r>
        <w:rPr>
          <w:spacing w:val="-4"/>
        </w:rPr>
        <w:t xml:space="preserve"> </w:t>
      </w:r>
      <w:r>
        <w:t>deeply</w:t>
      </w:r>
      <w:r>
        <w:rPr>
          <w:spacing w:val="-4"/>
        </w:rPr>
        <w:t xml:space="preserve"> </w:t>
      </w:r>
      <w:r>
        <w:t>perplexed. ‘Something rather nasty,’ she said.</w:t>
      </w:r>
    </w:p>
    <w:p w14:paraId="20062441" w14:textId="77777777" w:rsidR="001F3DBB" w:rsidRDefault="007F3F95">
      <w:pPr>
        <w:pStyle w:val="BodyText"/>
        <w:spacing w:before="0"/>
        <w:ind w:left="1997"/>
      </w:pPr>
      <w:r>
        <w:t>‘I’m sorry about that,’</w:t>
      </w:r>
      <w:r>
        <w:rPr>
          <w:spacing w:val="-23"/>
        </w:rPr>
        <w:t xml:space="preserve"> </w:t>
      </w:r>
      <w:r>
        <w:t xml:space="preserve">I said, </w:t>
      </w:r>
      <w:r>
        <w:rPr>
          <w:spacing w:val="-2"/>
        </w:rPr>
        <w:t>startled.</w:t>
      </w:r>
    </w:p>
    <w:p w14:paraId="20062442" w14:textId="77777777" w:rsidR="001F3DBB" w:rsidRDefault="007F3F95">
      <w:pPr>
        <w:pStyle w:val="BodyText"/>
        <w:ind w:right="1187" w:firstLine="457"/>
      </w:pPr>
      <w:r>
        <w:t>‘Ah,’</w:t>
      </w:r>
      <w:r>
        <w:rPr>
          <w:spacing w:val="-23"/>
        </w:rPr>
        <w:t xml:space="preserve"> </w:t>
      </w:r>
      <w:r>
        <w:t>cried</w:t>
      </w:r>
      <w:r>
        <w:rPr>
          <w:spacing w:val="-9"/>
        </w:rPr>
        <w:t xml:space="preserve"> </w:t>
      </w:r>
      <w:r>
        <w:t>Mrs</w:t>
      </w:r>
      <w:r>
        <w:rPr>
          <w:spacing w:val="-5"/>
        </w:rPr>
        <w:t xml:space="preserve"> </w:t>
      </w:r>
      <w:r>
        <w:t>Dane</w:t>
      </w:r>
      <w:r>
        <w:rPr>
          <w:spacing w:val="-5"/>
        </w:rPr>
        <w:t xml:space="preserve"> </w:t>
      </w:r>
      <w:r>
        <w:t>Calthrop.</w:t>
      </w:r>
      <w:r>
        <w:rPr>
          <w:spacing w:val="-5"/>
        </w:rPr>
        <w:t xml:space="preserve"> </w:t>
      </w:r>
      <w:r>
        <w:t>‘I</w:t>
      </w:r>
      <w:r>
        <w:rPr>
          <w:spacing w:val="-5"/>
        </w:rPr>
        <w:t xml:space="preserve"> </w:t>
      </w:r>
      <w:r>
        <w:t>hate</w:t>
      </w:r>
      <w:r>
        <w:rPr>
          <w:spacing w:val="-5"/>
        </w:rPr>
        <w:t xml:space="preserve"> </w:t>
      </w:r>
      <w:r>
        <w:t>my</w:t>
      </w:r>
      <w:r>
        <w:rPr>
          <w:spacing w:val="-5"/>
        </w:rPr>
        <w:t xml:space="preserve"> </w:t>
      </w:r>
      <w:r>
        <w:t>love</w:t>
      </w:r>
      <w:r>
        <w:rPr>
          <w:spacing w:val="-5"/>
        </w:rPr>
        <w:t xml:space="preserve"> </w:t>
      </w:r>
      <w:r>
        <w:t>with</w:t>
      </w:r>
      <w:r>
        <w:rPr>
          <w:spacing w:val="-5"/>
        </w:rPr>
        <w:t xml:space="preserve"> </w:t>
      </w:r>
      <w:r>
        <w:t>an</w:t>
      </w:r>
      <w:r>
        <w:rPr>
          <w:spacing w:val="-19"/>
        </w:rPr>
        <w:t xml:space="preserve"> </w:t>
      </w:r>
      <w:r>
        <w:t>A.</w:t>
      </w:r>
      <w:r>
        <w:rPr>
          <w:spacing w:val="-10"/>
        </w:rPr>
        <w:t xml:space="preserve"> </w:t>
      </w:r>
      <w:r>
        <w:t>That’s</w:t>
      </w:r>
      <w:r>
        <w:rPr>
          <w:spacing w:val="-5"/>
        </w:rPr>
        <w:t xml:space="preserve"> </w:t>
      </w:r>
      <w:r>
        <w:t>it. Anonymous letters!</w:t>
      </w:r>
      <w:r>
        <w:rPr>
          <w:spacing w:val="-1"/>
        </w:rPr>
        <w:t xml:space="preserve"> </w:t>
      </w:r>
      <w:r>
        <w:t>What’s this story you’ve brought down here about anonymous letters?’</w:t>
      </w:r>
    </w:p>
    <w:p w14:paraId="20062443" w14:textId="77777777" w:rsidR="001F3DBB" w:rsidRDefault="007F3F95">
      <w:pPr>
        <w:pStyle w:val="BodyText"/>
        <w:ind w:left="1997"/>
      </w:pPr>
      <w:r>
        <w:t>‘I</w:t>
      </w:r>
      <w:r>
        <w:rPr>
          <w:spacing w:val="-2"/>
        </w:rPr>
        <w:t xml:space="preserve"> </w:t>
      </w:r>
      <w:r>
        <w:t>didn’t bring</w:t>
      </w:r>
      <w:r>
        <w:rPr>
          <w:spacing w:val="-1"/>
        </w:rPr>
        <w:t xml:space="preserve"> </w:t>
      </w:r>
      <w:r>
        <w:t>it,’</w:t>
      </w:r>
      <w:r>
        <w:rPr>
          <w:spacing w:val="-23"/>
        </w:rPr>
        <w:t xml:space="preserve"> </w:t>
      </w:r>
      <w:r>
        <w:t>I</w:t>
      </w:r>
      <w:r>
        <w:rPr>
          <w:spacing w:val="-1"/>
        </w:rPr>
        <w:t xml:space="preserve"> </w:t>
      </w:r>
      <w:r>
        <w:t>said. ‘It</w:t>
      </w:r>
      <w:r>
        <w:rPr>
          <w:spacing w:val="-1"/>
        </w:rPr>
        <w:t xml:space="preserve"> </w:t>
      </w:r>
      <w:r>
        <w:t>was</w:t>
      </w:r>
      <w:r>
        <w:rPr>
          <w:spacing w:val="-1"/>
        </w:rPr>
        <w:t xml:space="preserve"> </w:t>
      </w:r>
      <w:r>
        <w:t xml:space="preserve">here </w:t>
      </w:r>
      <w:r>
        <w:rPr>
          <w:spacing w:val="-2"/>
        </w:rPr>
        <w:t>already.’</w:t>
      </w:r>
    </w:p>
    <w:p w14:paraId="20062444" w14:textId="77777777" w:rsidR="001F3DBB" w:rsidRDefault="007F3F95">
      <w:pPr>
        <w:pStyle w:val="BodyText"/>
        <w:ind w:right="1187" w:firstLine="457"/>
      </w:pPr>
      <w:r>
        <w:t>‘Nobody</w:t>
      </w:r>
      <w:r>
        <w:rPr>
          <w:spacing w:val="-7"/>
        </w:rPr>
        <w:t xml:space="preserve"> </w:t>
      </w:r>
      <w:r>
        <w:t>got</w:t>
      </w:r>
      <w:r>
        <w:rPr>
          <w:spacing w:val="-4"/>
        </w:rPr>
        <w:t xml:space="preserve"> </w:t>
      </w:r>
      <w:r>
        <w:t>any</w:t>
      </w:r>
      <w:r>
        <w:rPr>
          <w:spacing w:val="-4"/>
        </w:rPr>
        <w:t xml:space="preserve"> </w:t>
      </w:r>
      <w:r>
        <w:t>until</w:t>
      </w:r>
      <w:r>
        <w:rPr>
          <w:spacing w:val="-4"/>
        </w:rPr>
        <w:t xml:space="preserve"> </w:t>
      </w:r>
      <w:r>
        <w:t>you</w:t>
      </w:r>
      <w:r>
        <w:rPr>
          <w:spacing w:val="-4"/>
        </w:rPr>
        <w:t xml:space="preserve"> </w:t>
      </w:r>
      <w:r>
        <w:t>came,</w:t>
      </w:r>
      <w:r>
        <w:rPr>
          <w:spacing w:val="-4"/>
        </w:rPr>
        <w:t xml:space="preserve"> </w:t>
      </w:r>
      <w:r>
        <w:t>though,’</w:t>
      </w:r>
      <w:r>
        <w:rPr>
          <w:spacing w:val="-23"/>
        </w:rPr>
        <w:t xml:space="preserve"> </w:t>
      </w:r>
      <w:r>
        <w:t>said</w:t>
      </w:r>
      <w:r>
        <w:rPr>
          <w:spacing w:val="-4"/>
        </w:rPr>
        <w:t xml:space="preserve"> </w:t>
      </w:r>
      <w:r>
        <w:t>Mrs</w:t>
      </w:r>
      <w:r>
        <w:rPr>
          <w:spacing w:val="-4"/>
        </w:rPr>
        <w:t xml:space="preserve"> </w:t>
      </w:r>
      <w:r>
        <w:t>Dane</w:t>
      </w:r>
      <w:r>
        <w:rPr>
          <w:spacing w:val="-4"/>
        </w:rPr>
        <w:t xml:space="preserve"> </w:t>
      </w:r>
      <w:r>
        <w:t xml:space="preserve">Calthrop </w:t>
      </w:r>
      <w:r>
        <w:rPr>
          <w:spacing w:val="-2"/>
        </w:rPr>
        <w:t>accusingly.</w:t>
      </w:r>
    </w:p>
    <w:p w14:paraId="20062445" w14:textId="77777777" w:rsidR="001F3DBB" w:rsidRDefault="001F3DBB">
      <w:pPr>
        <w:pStyle w:val="BodyText"/>
        <w:sectPr w:rsidR="001F3DBB">
          <w:pgSz w:w="12240" w:h="15840"/>
          <w:pgMar w:top="1360" w:right="360" w:bottom="280" w:left="0" w:header="720" w:footer="720" w:gutter="0"/>
          <w:cols w:space="720"/>
        </w:sectPr>
      </w:pPr>
    </w:p>
    <w:p w14:paraId="20062446" w14:textId="77777777" w:rsidR="001F3DBB" w:rsidRDefault="007F3F95">
      <w:pPr>
        <w:pStyle w:val="BodyText"/>
        <w:spacing w:before="70" w:line="448" w:lineRule="auto"/>
        <w:ind w:left="1997" w:right="1735"/>
      </w:pPr>
      <w:r>
        <w:lastRenderedPageBreak/>
        <w:t>‘But</w:t>
      </w:r>
      <w:r>
        <w:rPr>
          <w:spacing w:val="-4"/>
        </w:rPr>
        <w:t xml:space="preserve"> </w:t>
      </w:r>
      <w:r>
        <w:t>they</w:t>
      </w:r>
      <w:r>
        <w:rPr>
          <w:spacing w:val="-4"/>
        </w:rPr>
        <w:t xml:space="preserve"> </w:t>
      </w:r>
      <w:r>
        <w:t>did,</w:t>
      </w:r>
      <w:r>
        <w:rPr>
          <w:spacing w:val="-4"/>
        </w:rPr>
        <w:t xml:space="preserve"> </w:t>
      </w:r>
      <w:r>
        <w:t>Mrs</w:t>
      </w:r>
      <w:r>
        <w:rPr>
          <w:spacing w:val="-4"/>
        </w:rPr>
        <w:t xml:space="preserve"> </w:t>
      </w:r>
      <w:r>
        <w:t>Dane</w:t>
      </w:r>
      <w:r>
        <w:rPr>
          <w:spacing w:val="-4"/>
        </w:rPr>
        <w:t xml:space="preserve"> </w:t>
      </w:r>
      <w:r>
        <w:t>Calthrop.</w:t>
      </w:r>
      <w:r>
        <w:rPr>
          <w:spacing w:val="-10"/>
        </w:rPr>
        <w:t xml:space="preserve"> </w:t>
      </w:r>
      <w:r>
        <w:t>The</w:t>
      </w:r>
      <w:r>
        <w:rPr>
          <w:spacing w:val="-4"/>
        </w:rPr>
        <w:t xml:space="preserve"> </w:t>
      </w:r>
      <w:r>
        <w:t>trouble</w:t>
      </w:r>
      <w:r>
        <w:rPr>
          <w:spacing w:val="-4"/>
        </w:rPr>
        <w:t xml:space="preserve"> </w:t>
      </w:r>
      <w:r>
        <w:t>had</w:t>
      </w:r>
      <w:r>
        <w:rPr>
          <w:spacing w:val="-4"/>
        </w:rPr>
        <w:t xml:space="preserve"> </w:t>
      </w:r>
      <w:r>
        <w:t>already</w:t>
      </w:r>
      <w:r>
        <w:rPr>
          <w:spacing w:val="-4"/>
        </w:rPr>
        <w:t xml:space="preserve"> </w:t>
      </w:r>
      <w:r>
        <w:t>started.’ ‘Oh dear,’</w:t>
      </w:r>
      <w:r>
        <w:rPr>
          <w:spacing w:val="-12"/>
        </w:rPr>
        <w:t xml:space="preserve"> </w:t>
      </w:r>
      <w:r>
        <w:t>said Mrs Dane Calthrop. ‘I don’t like that.’</w:t>
      </w:r>
    </w:p>
    <w:p w14:paraId="20062447" w14:textId="77777777" w:rsidR="001F3DBB" w:rsidRDefault="007F3F95">
      <w:pPr>
        <w:pStyle w:val="BodyText"/>
        <w:spacing w:before="0"/>
        <w:ind w:left="1997"/>
      </w:pPr>
      <w:r>
        <w:t xml:space="preserve">She stood there, her eyes absent and far away again. She </w:t>
      </w:r>
      <w:r>
        <w:rPr>
          <w:spacing w:val="-2"/>
        </w:rPr>
        <w:t>said:</w:t>
      </w:r>
    </w:p>
    <w:p w14:paraId="20062448" w14:textId="77777777" w:rsidR="001F3DBB" w:rsidRDefault="007F3F95">
      <w:pPr>
        <w:pStyle w:val="BodyText"/>
        <w:spacing w:before="299"/>
        <w:ind w:right="1187" w:firstLine="457"/>
      </w:pPr>
      <w:r>
        <w:t xml:space="preserve">‘I can’t help feeling it’s all </w:t>
      </w:r>
      <w:r>
        <w:rPr>
          <w:i/>
        </w:rPr>
        <w:t>wrong</w:t>
      </w:r>
      <w:r>
        <w:t>.</w:t>
      </w:r>
      <w:r>
        <w:rPr>
          <w:spacing w:val="-1"/>
        </w:rPr>
        <w:t xml:space="preserve"> </w:t>
      </w:r>
      <w:r>
        <w:t>We’re not like that here. Envy, of course, and malice, and all the mean spiteful little sins—but I didn’t think there</w:t>
      </w:r>
      <w:r>
        <w:rPr>
          <w:spacing w:val="-5"/>
        </w:rPr>
        <w:t xml:space="preserve"> </w:t>
      </w:r>
      <w:r>
        <w:t>was</w:t>
      </w:r>
      <w:r>
        <w:rPr>
          <w:spacing w:val="-4"/>
        </w:rPr>
        <w:t xml:space="preserve"> </w:t>
      </w:r>
      <w:r>
        <w:t>anyone</w:t>
      </w:r>
      <w:r>
        <w:rPr>
          <w:spacing w:val="-4"/>
        </w:rPr>
        <w:t xml:space="preserve"> </w:t>
      </w:r>
      <w:r>
        <w:t>who</w:t>
      </w:r>
      <w:r>
        <w:rPr>
          <w:spacing w:val="-4"/>
        </w:rPr>
        <w:t xml:space="preserve"> </w:t>
      </w:r>
      <w:r>
        <w:t>would</w:t>
      </w:r>
      <w:r>
        <w:rPr>
          <w:spacing w:val="-4"/>
        </w:rPr>
        <w:t xml:space="preserve"> </w:t>
      </w:r>
      <w:r>
        <w:t>do</w:t>
      </w:r>
      <w:r>
        <w:rPr>
          <w:spacing w:val="-4"/>
        </w:rPr>
        <w:t xml:space="preserve"> </w:t>
      </w:r>
      <w:r>
        <w:t>that—No,</w:t>
      </w:r>
      <w:r>
        <w:rPr>
          <w:spacing w:val="-4"/>
        </w:rPr>
        <w:t xml:space="preserve"> </w:t>
      </w:r>
      <w:r>
        <w:t>I</w:t>
      </w:r>
      <w:r>
        <w:rPr>
          <w:spacing w:val="-4"/>
        </w:rPr>
        <w:t xml:space="preserve"> </w:t>
      </w:r>
      <w:r>
        <w:t>really</w:t>
      </w:r>
      <w:r>
        <w:rPr>
          <w:spacing w:val="-4"/>
        </w:rPr>
        <w:t xml:space="preserve"> </w:t>
      </w:r>
      <w:r>
        <w:t>didn’t.</w:t>
      </w:r>
      <w:r>
        <w:rPr>
          <w:spacing w:val="-19"/>
        </w:rPr>
        <w:t xml:space="preserve"> </w:t>
      </w:r>
      <w:r>
        <w:t>And</w:t>
      </w:r>
      <w:r>
        <w:rPr>
          <w:spacing w:val="-4"/>
        </w:rPr>
        <w:t xml:space="preserve"> </w:t>
      </w:r>
      <w:r>
        <w:t>it</w:t>
      </w:r>
      <w:r>
        <w:rPr>
          <w:spacing w:val="-4"/>
        </w:rPr>
        <w:t xml:space="preserve"> </w:t>
      </w:r>
      <w:r>
        <w:t xml:space="preserve">distresses me, you see, because </w:t>
      </w:r>
      <w:r>
        <w:rPr>
          <w:i/>
        </w:rPr>
        <w:t xml:space="preserve">I </w:t>
      </w:r>
      <w:r>
        <w:t>ought to know.’</w:t>
      </w:r>
    </w:p>
    <w:p w14:paraId="20062449" w14:textId="77777777" w:rsidR="001F3DBB" w:rsidRDefault="007F3F95">
      <w:pPr>
        <w:pStyle w:val="BodyText"/>
        <w:spacing w:before="301"/>
        <w:ind w:right="1187" w:firstLine="457"/>
      </w:pPr>
      <w:r>
        <w:t>Her</w:t>
      </w:r>
      <w:r>
        <w:rPr>
          <w:spacing w:val="-3"/>
        </w:rPr>
        <w:t xml:space="preserve"> </w:t>
      </w:r>
      <w:r>
        <w:t>fine</w:t>
      </w:r>
      <w:r>
        <w:rPr>
          <w:spacing w:val="-3"/>
        </w:rPr>
        <w:t xml:space="preserve"> </w:t>
      </w:r>
      <w:r>
        <w:t>eyes</w:t>
      </w:r>
      <w:r>
        <w:rPr>
          <w:spacing w:val="-3"/>
        </w:rPr>
        <w:t xml:space="preserve"> </w:t>
      </w:r>
      <w:r>
        <w:t>came</w:t>
      </w:r>
      <w:r>
        <w:rPr>
          <w:spacing w:val="-3"/>
        </w:rPr>
        <w:t xml:space="preserve"> </w:t>
      </w:r>
      <w:r>
        <w:t>back</w:t>
      </w:r>
      <w:r>
        <w:rPr>
          <w:spacing w:val="-3"/>
        </w:rPr>
        <w:t xml:space="preserve"> </w:t>
      </w:r>
      <w:r>
        <w:t>from</w:t>
      </w:r>
      <w:r>
        <w:rPr>
          <w:spacing w:val="-3"/>
        </w:rPr>
        <w:t xml:space="preserve"> </w:t>
      </w:r>
      <w:r>
        <w:t>the</w:t>
      </w:r>
      <w:r>
        <w:rPr>
          <w:spacing w:val="-3"/>
        </w:rPr>
        <w:t xml:space="preserve"> </w:t>
      </w:r>
      <w:r>
        <w:t>horizon</w:t>
      </w:r>
      <w:r>
        <w:rPr>
          <w:spacing w:val="-3"/>
        </w:rPr>
        <w:t xml:space="preserve"> </w:t>
      </w:r>
      <w:r>
        <w:t>and</w:t>
      </w:r>
      <w:r>
        <w:rPr>
          <w:spacing w:val="-3"/>
        </w:rPr>
        <w:t xml:space="preserve"> </w:t>
      </w:r>
      <w:r>
        <w:t>met</w:t>
      </w:r>
      <w:r>
        <w:rPr>
          <w:spacing w:val="-3"/>
        </w:rPr>
        <w:t xml:space="preserve"> </w:t>
      </w:r>
      <w:r>
        <w:t>mine.</w:t>
      </w:r>
      <w:r>
        <w:rPr>
          <w:spacing w:val="-9"/>
        </w:rPr>
        <w:t xml:space="preserve"> </w:t>
      </w:r>
      <w:r>
        <w:t>They</w:t>
      </w:r>
      <w:r>
        <w:rPr>
          <w:spacing w:val="-3"/>
        </w:rPr>
        <w:t xml:space="preserve"> </w:t>
      </w:r>
      <w:r>
        <w:t>were worried, and seemed to hold the honest bewilderment of a child.</w:t>
      </w:r>
    </w:p>
    <w:p w14:paraId="2006244A" w14:textId="77777777" w:rsidR="001F3DBB" w:rsidRDefault="007F3F95">
      <w:pPr>
        <w:pStyle w:val="BodyText"/>
        <w:ind w:left="1997"/>
      </w:pPr>
      <w:r>
        <w:t>‘How should you know?’</w:t>
      </w:r>
      <w:r>
        <w:rPr>
          <w:spacing w:val="-23"/>
        </w:rPr>
        <w:t xml:space="preserve"> </w:t>
      </w:r>
      <w:r>
        <w:t xml:space="preserve">I </w:t>
      </w:r>
      <w:r>
        <w:rPr>
          <w:spacing w:val="-2"/>
        </w:rPr>
        <w:t>said.</w:t>
      </w:r>
    </w:p>
    <w:p w14:paraId="2006244B" w14:textId="77777777" w:rsidR="001F3DBB" w:rsidRDefault="007F3F95">
      <w:pPr>
        <w:pStyle w:val="BodyText"/>
        <w:ind w:right="1187" w:firstLine="457"/>
      </w:pPr>
      <w:r>
        <w:t>‘I usually do. I’ve always felt that’s my function. Caleb preaches good sound</w:t>
      </w:r>
      <w:r>
        <w:rPr>
          <w:spacing w:val="-2"/>
        </w:rPr>
        <w:t xml:space="preserve"> </w:t>
      </w:r>
      <w:r>
        <w:t>doctrine</w:t>
      </w:r>
      <w:r>
        <w:rPr>
          <w:spacing w:val="-2"/>
        </w:rPr>
        <w:t xml:space="preserve"> </w:t>
      </w:r>
      <w:r>
        <w:t>and</w:t>
      </w:r>
      <w:r>
        <w:rPr>
          <w:spacing w:val="-2"/>
        </w:rPr>
        <w:t xml:space="preserve"> </w:t>
      </w:r>
      <w:r>
        <w:t>administers</w:t>
      </w:r>
      <w:r>
        <w:rPr>
          <w:spacing w:val="-2"/>
        </w:rPr>
        <w:t xml:space="preserve"> </w:t>
      </w:r>
      <w:r>
        <w:t>the</w:t>
      </w:r>
      <w:r>
        <w:rPr>
          <w:spacing w:val="-2"/>
        </w:rPr>
        <w:t xml:space="preserve"> </w:t>
      </w:r>
      <w:r>
        <w:t>sacraments.</w:t>
      </w:r>
      <w:r>
        <w:rPr>
          <w:spacing w:val="-8"/>
        </w:rPr>
        <w:t xml:space="preserve"> </w:t>
      </w:r>
      <w:r>
        <w:t>That’s</w:t>
      </w:r>
      <w:r>
        <w:rPr>
          <w:spacing w:val="-2"/>
        </w:rPr>
        <w:t xml:space="preserve"> </w:t>
      </w:r>
      <w:r>
        <w:t>a</w:t>
      </w:r>
      <w:r>
        <w:rPr>
          <w:spacing w:val="-2"/>
        </w:rPr>
        <w:t xml:space="preserve"> </w:t>
      </w:r>
      <w:r>
        <w:t>priest’s</w:t>
      </w:r>
      <w:r>
        <w:rPr>
          <w:spacing w:val="-2"/>
        </w:rPr>
        <w:t xml:space="preserve"> </w:t>
      </w:r>
      <w:r>
        <w:t>duty,</w:t>
      </w:r>
      <w:r>
        <w:rPr>
          <w:spacing w:val="-2"/>
        </w:rPr>
        <w:t xml:space="preserve"> </w:t>
      </w:r>
      <w:r>
        <w:t>but</w:t>
      </w:r>
      <w:r>
        <w:rPr>
          <w:spacing w:val="-2"/>
        </w:rPr>
        <w:t xml:space="preserve"> </w:t>
      </w:r>
      <w:r>
        <w:t>if you</w:t>
      </w:r>
      <w:r>
        <w:rPr>
          <w:spacing w:val="-4"/>
        </w:rPr>
        <w:t xml:space="preserve"> </w:t>
      </w:r>
      <w:r>
        <w:t>admit</w:t>
      </w:r>
      <w:r>
        <w:rPr>
          <w:spacing w:val="-4"/>
        </w:rPr>
        <w:t xml:space="preserve"> </w:t>
      </w:r>
      <w:r>
        <w:t>marriage</w:t>
      </w:r>
      <w:r>
        <w:rPr>
          <w:spacing w:val="-4"/>
        </w:rPr>
        <w:t xml:space="preserve"> </w:t>
      </w:r>
      <w:r>
        <w:t>at</w:t>
      </w:r>
      <w:r>
        <w:rPr>
          <w:spacing w:val="-4"/>
        </w:rPr>
        <w:t xml:space="preserve"> </w:t>
      </w:r>
      <w:r>
        <w:t>all</w:t>
      </w:r>
      <w:r>
        <w:rPr>
          <w:spacing w:val="-4"/>
        </w:rPr>
        <w:t xml:space="preserve"> </w:t>
      </w:r>
      <w:r>
        <w:t>for</w:t>
      </w:r>
      <w:r>
        <w:rPr>
          <w:spacing w:val="-4"/>
        </w:rPr>
        <w:t xml:space="preserve"> </w:t>
      </w:r>
      <w:r>
        <w:t>a</w:t>
      </w:r>
      <w:r>
        <w:rPr>
          <w:spacing w:val="-4"/>
        </w:rPr>
        <w:t xml:space="preserve"> </w:t>
      </w:r>
      <w:r>
        <w:t>priest,</w:t>
      </w:r>
      <w:r>
        <w:rPr>
          <w:spacing w:val="-4"/>
        </w:rPr>
        <w:t xml:space="preserve"> </w:t>
      </w:r>
      <w:r>
        <w:t>then</w:t>
      </w:r>
      <w:r>
        <w:rPr>
          <w:spacing w:val="-4"/>
        </w:rPr>
        <w:t xml:space="preserve"> </w:t>
      </w:r>
      <w:r>
        <w:t>I</w:t>
      </w:r>
      <w:r>
        <w:rPr>
          <w:spacing w:val="-4"/>
        </w:rPr>
        <w:t xml:space="preserve"> </w:t>
      </w:r>
      <w:r>
        <w:t>think</w:t>
      </w:r>
      <w:r>
        <w:rPr>
          <w:spacing w:val="-4"/>
        </w:rPr>
        <w:t xml:space="preserve"> </w:t>
      </w:r>
      <w:r>
        <w:t>his</w:t>
      </w:r>
      <w:r>
        <w:rPr>
          <w:spacing w:val="-4"/>
        </w:rPr>
        <w:t xml:space="preserve"> </w:t>
      </w:r>
      <w:r>
        <w:t>wife’s</w:t>
      </w:r>
      <w:r>
        <w:rPr>
          <w:spacing w:val="-4"/>
        </w:rPr>
        <w:t xml:space="preserve"> </w:t>
      </w:r>
      <w:r>
        <w:t>duty</w:t>
      </w:r>
      <w:r>
        <w:rPr>
          <w:spacing w:val="-4"/>
        </w:rPr>
        <w:t xml:space="preserve"> </w:t>
      </w:r>
      <w:r>
        <w:t>is</w:t>
      </w:r>
      <w:r>
        <w:rPr>
          <w:spacing w:val="-4"/>
        </w:rPr>
        <w:t xml:space="preserve"> </w:t>
      </w:r>
      <w:r>
        <w:t>to</w:t>
      </w:r>
      <w:r>
        <w:rPr>
          <w:spacing w:val="-4"/>
        </w:rPr>
        <w:t xml:space="preserve"> </w:t>
      </w:r>
      <w:r>
        <w:t>know what</w:t>
      </w:r>
      <w:r>
        <w:rPr>
          <w:spacing w:val="-2"/>
        </w:rPr>
        <w:t xml:space="preserve"> </w:t>
      </w:r>
      <w:r>
        <w:t>people</w:t>
      </w:r>
      <w:r>
        <w:rPr>
          <w:spacing w:val="-2"/>
        </w:rPr>
        <w:t xml:space="preserve"> </w:t>
      </w:r>
      <w:r>
        <w:t>are</w:t>
      </w:r>
      <w:r>
        <w:rPr>
          <w:spacing w:val="-2"/>
        </w:rPr>
        <w:t xml:space="preserve"> </w:t>
      </w:r>
      <w:r>
        <w:t>feeling</w:t>
      </w:r>
      <w:r>
        <w:rPr>
          <w:spacing w:val="-2"/>
        </w:rPr>
        <w:t xml:space="preserve"> </w:t>
      </w:r>
      <w:r>
        <w:t>and</w:t>
      </w:r>
      <w:r>
        <w:rPr>
          <w:spacing w:val="-2"/>
        </w:rPr>
        <w:t xml:space="preserve"> </w:t>
      </w:r>
      <w:r>
        <w:t>thinking,</w:t>
      </w:r>
      <w:r>
        <w:rPr>
          <w:spacing w:val="-2"/>
        </w:rPr>
        <w:t xml:space="preserve"> </w:t>
      </w:r>
      <w:r>
        <w:t>even</w:t>
      </w:r>
      <w:r>
        <w:rPr>
          <w:spacing w:val="-2"/>
        </w:rPr>
        <w:t xml:space="preserve"> </w:t>
      </w:r>
      <w:r>
        <w:t>if</w:t>
      </w:r>
      <w:r>
        <w:rPr>
          <w:spacing w:val="-2"/>
        </w:rPr>
        <w:t xml:space="preserve"> </w:t>
      </w:r>
      <w:r>
        <w:t>she</w:t>
      </w:r>
      <w:r>
        <w:rPr>
          <w:spacing w:val="-2"/>
        </w:rPr>
        <w:t xml:space="preserve"> </w:t>
      </w:r>
      <w:r>
        <w:t>can’t</w:t>
      </w:r>
      <w:r>
        <w:rPr>
          <w:spacing w:val="-2"/>
        </w:rPr>
        <w:t xml:space="preserve"> </w:t>
      </w:r>
      <w:r>
        <w:t>do</w:t>
      </w:r>
      <w:r>
        <w:rPr>
          <w:spacing w:val="-2"/>
        </w:rPr>
        <w:t xml:space="preserve"> </w:t>
      </w:r>
      <w:r>
        <w:t>anything</w:t>
      </w:r>
      <w:r>
        <w:rPr>
          <w:spacing w:val="-2"/>
        </w:rPr>
        <w:t xml:space="preserve"> </w:t>
      </w:r>
      <w:r>
        <w:t>about</w:t>
      </w:r>
      <w:r>
        <w:rPr>
          <w:spacing w:val="-2"/>
        </w:rPr>
        <w:t xml:space="preserve"> </w:t>
      </w:r>
      <w:r>
        <w:t>it. And I haven’t the least idea whose mind is—’</w:t>
      </w:r>
    </w:p>
    <w:p w14:paraId="2006244C" w14:textId="77777777" w:rsidR="001F3DBB" w:rsidRDefault="007F3F95">
      <w:pPr>
        <w:pStyle w:val="BodyText"/>
        <w:spacing w:line="448" w:lineRule="auto"/>
        <w:ind w:left="1997" w:right="5574"/>
      </w:pPr>
      <w:r>
        <w:t>She broke off, adding absently. ‘They</w:t>
      </w:r>
      <w:r>
        <w:rPr>
          <w:spacing w:val="-8"/>
        </w:rPr>
        <w:t xml:space="preserve"> </w:t>
      </w:r>
      <w:r>
        <w:t>are</w:t>
      </w:r>
      <w:r>
        <w:rPr>
          <w:spacing w:val="-8"/>
        </w:rPr>
        <w:t xml:space="preserve"> </w:t>
      </w:r>
      <w:r>
        <w:t>such</w:t>
      </w:r>
      <w:r>
        <w:rPr>
          <w:spacing w:val="-8"/>
        </w:rPr>
        <w:t xml:space="preserve"> </w:t>
      </w:r>
      <w:r>
        <w:t>silly</w:t>
      </w:r>
      <w:r>
        <w:rPr>
          <w:spacing w:val="-8"/>
        </w:rPr>
        <w:t xml:space="preserve"> </w:t>
      </w:r>
      <w:r>
        <w:t>letters,</w:t>
      </w:r>
      <w:r>
        <w:rPr>
          <w:spacing w:val="-8"/>
        </w:rPr>
        <w:t xml:space="preserve"> </w:t>
      </w:r>
      <w:r>
        <w:t>too.’</w:t>
      </w:r>
    </w:p>
    <w:p w14:paraId="2006244D" w14:textId="77777777" w:rsidR="001F3DBB" w:rsidRDefault="007F3F95">
      <w:pPr>
        <w:pStyle w:val="BodyText"/>
        <w:spacing w:before="0"/>
        <w:ind w:left="1997"/>
      </w:pPr>
      <w:r>
        <w:t xml:space="preserve">‘Have you—er—had any </w:t>
      </w:r>
      <w:r>
        <w:rPr>
          <w:spacing w:val="-2"/>
        </w:rPr>
        <w:t>yourself?’</w:t>
      </w:r>
    </w:p>
    <w:p w14:paraId="2006244E" w14:textId="77777777" w:rsidR="001F3DBB" w:rsidRDefault="007F3F95">
      <w:pPr>
        <w:pStyle w:val="BodyText"/>
        <w:ind w:right="1735" w:firstLine="457"/>
      </w:pPr>
      <w:r>
        <w:t>I</w:t>
      </w:r>
      <w:r>
        <w:rPr>
          <w:spacing w:val="-4"/>
        </w:rPr>
        <w:t xml:space="preserve"> </w:t>
      </w:r>
      <w:r>
        <w:t>was</w:t>
      </w:r>
      <w:r>
        <w:rPr>
          <w:spacing w:val="-4"/>
        </w:rPr>
        <w:t xml:space="preserve"> </w:t>
      </w:r>
      <w:r>
        <w:t>a</w:t>
      </w:r>
      <w:r>
        <w:rPr>
          <w:spacing w:val="-4"/>
        </w:rPr>
        <w:t xml:space="preserve"> </w:t>
      </w:r>
      <w:r>
        <w:t>little</w:t>
      </w:r>
      <w:r>
        <w:rPr>
          <w:spacing w:val="-4"/>
        </w:rPr>
        <w:t xml:space="preserve"> </w:t>
      </w:r>
      <w:r>
        <w:t>diffident</w:t>
      </w:r>
      <w:r>
        <w:rPr>
          <w:spacing w:val="-4"/>
        </w:rPr>
        <w:t xml:space="preserve"> </w:t>
      </w:r>
      <w:r>
        <w:t>of</w:t>
      </w:r>
      <w:r>
        <w:rPr>
          <w:spacing w:val="-4"/>
        </w:rPr>
        <w:t xml:space="preserve"> </w:t>
      </w:r>
      <w:r>
        <w:t>asking,</w:t>
      </w:r>
      <w:r>
        <w:rPr>
          <w:spacing w:val="-4"/>
        </w:rPr>
        <w:t xml:space="preserve"> </w:t>
      </w:r>
      <w:r>
        <w:t>but</w:t>
      </w:r>
      <w:r>
        <w:rPr>
          <w:spacing w:val="-4"/>
        </w:rPr>
        <w:t xml:space="preserve"> </w:t>
      </w:r>
      <w:r>
        <w:t>Mrs</w:t>
      </w:r>
      <w:r>
        <w:rPr>
          <w:spacing w:val="-4"/>
        </w:rPr>
        <w:t xml:space="preserve"> </w:t>
      </w:r>
      <w:r>
        <w:t>Dane</w:t>
      </w:r>
      <w:r>
        <w:rPr>
          <w:spacing w:val="-4"/>
        </w:rPr>
        <w:t xml:space="preserve"> </w:t>
      </w:r>
      <w:r>
        <w:t>Calthrop</w:t>
      </w:r>
      <w:r>
        <w:rPr>
          <w:spacing w:val="-4"/>
        </w:rPr>
        <w:t xml:space="preserve"> </w:t>
      </w:r>
      <w:r>
        <w:t>replied perfectly naturally, her eyes opening a little wider:</w:t>
      </w:r>
    </w:p>
    <w:p w14:paraId="2006244F" w14:textId="77777777" w:rsidR="001F3DBB" w:rsidRDefault="007F3F95">
      <w:pPr>
        <w:pStyle w:val="BodyText"/>
        <w:ind w:right="1735" w:firstLine="457"/>
      </w:pPr>
      <w:r>
        <w:t>‘Oh</w:t>
      </w:r>
      <w:r>
        <w:rPr>
          <w:spacing w:val="-5"/>
        </w:rPr>
        <w:t xml:space="preserve"> </w:t>
      </w:r>
      <w:r>
        <w:t>yes,</w:t>
      </w:r>
      <w:r>
        <w:rPr>
          <w:spacing w:val="-5"/>
        </w:rPr>
        <w:t xml:space="preserve"> </w:t>
      </w:r>
      <w:r>
        <w:t>two—no,</w:t>
      </w:r>
      <w:r>
        <w:rPr>
          <w:spacing w:val="-5"/>
        </w:rPr>
        <w:t xml:space="preserve"> </w:t>
      </w:r>
      <w:r>
        <w:t>three.</w:t>
      </w:r>
      <w:r>
        <w:rPr>
          <w:spacing w:val="-5"/>
        </w:rPr>
        <w:t xml:space="preserve"> </w:t>
      </w:r>
      <w:r>
        <w:t>I</w:t>
      </w:r>
      <w:r>
        <w:rPr>
          <w:spacing w:val="-5"/>
        </w:rPr>
        <w:t xml:space="preserve"> </w:t>
      </w:r>
      <w:r>
        <w:t>forget</w:t>
      </w:r>
      <w:r>
        <w:rPr>
          <w:spacing w:val="-5"/>
        </w:rPr>
        <w:t xml:space="preserve"> </w:t>
      </w:r>
      <w:r>
        <w:t>exactly</w:t>
      </w:r>
      <w:r>
        <w:rPr>
          <w:spacing w:val="-5"/>
        </w:rPr>
        <w:t xml:space="preserve"> </w:t>
      </w:r>
      <w:r>
        <w:t>what</w:t>
      </w:r>
      <w:r>
        <w:rPr>
          <w:spacing w:val="-5"/>
        </w:rPr>
        <w:t xml:space="preserve"> </w:t>
      </w:r>
      <w:r>
        <w:t>they</w:t>
      </w:r>
      <w:r>
        <w:rPr>
          <w:spacing w:val="-5"/>
        </w:rPr>
        <w:t xml:space="preserve"> </w:t>
      </w:r>
      <w:r>
        <w:t>said.</w:t>
      </w:r>
      <w:r>
        <w:rPr>
          <w:spacing w:val="-5"/>
        </w:rPr>
        <w:t xml:space="preserve"> </w:t>
      </w:r>
      <w:r>
        <w:t>Something very silly about Caleb and the school-mistress, I think. Quite absurd,</w:t>
      </w:r>
    </w:p>
    <w:p w14:paraId="20062450" w14:textId="77777777" w:rsidR="001F3DBB" w:rsidRDefault="007F3F95">
      <w:pPr>
        <w:pStyle w:val="BodyText"/>
        <w:spacing w:before="0"/>
        <w:ind w:right="1187"/>
      </w:pPr>
      <w:r>
        <w:t>because</w:t>
      </w:r>
      <w:r>
        <w:rPr>
          <w:spacing w:val="-4"/>
        </w:rPr>
        <w:t xml:space="preserve"> </w:t>
      </w:r>
      <w:r>
        <w:t>Caleb</w:t>
      </w:r>
      <w:r>
        <w:rPr>
          <w:spacing w:val="-4"/>
        </w:rPr>
        <w:t xml:space="preserve"> </w:t>
      </w:r>
      <w:r>
        <w:t>has</w:t>
      </w:r>
      <w:r>
        <w:rPr>
          <w:spacing w:val="-4"/>
        </w:rPr>
        <w:t xml:space="preserve"> </w:t>
      </w:r>
      <w:r>
        <w:t>absolutely</w:t>
      </w:r>
      <w:r>
        <w:rPr>
          <w:spacing w:val="-4"/>
        </w:rPr>
        <w:t xml:space="preserve"> </w:t>
      </w:r>
      <w:r>
        <w:t>no</w:t>
      </w:r>
      <w:r>
        <w:rPr>
          <w:spacing w:val="-4"/>
        </w:rPr>
        <w:t xml:space="preserve"> </w:t>
      </w:r>
      <w:r>
        <w:t>taste</w:t>
      </w:r>
      <w:r>
        <w:rPr>
          <w:spacing w:val="-4"/>
        </w:rPr>
        <w:t xml:space="preserve"> </w:t>
      </w:r>
      <w:r>
        <w:t>for</w:t>
      </w:r>
      <w:r>
        <w:rPr>
          <w:spacing w:val="-4"/>
        </w:rPr>
        <w:t xml:space="preserve"> </w:t>
      </w:r>
      <w:r>
        <w:t>fornication.</w:t>
      </w:r>
      <w:r>
        <w:rPr>
          <w:spacing w:val="-4"/>
        </w:rPr>
        <w:t xml:space="preserve"> </w:t>
      </w:r>
      <w:r>
        <w:t>He</w:t>
      </w:r>
      <w:r>
        <w:rPr>
          <w:spacing w:val="-4"/>
        </w:rPr>
        <w:t xml:space="preserve"> </w:t>
      </w:r>
      <w:r>
        <w:t>never</w:t>
      </w:r>
      <w:r>
        <w:rPr>
          <w:spacing w:val="-4"/>
        </w:rPr>
        <w:t xml:space="preserve"> </w:t>
      </w:r>
      <w:r>
        <w:t>has</w:t>
      </w:r>
      <w:r>
        <w:rPr>
          <w:spacing w:val="-4"/>
        </w:rPr>
        <w:t xml:space="preserve"> </w:t>
      </w:r>
      <w:r>
        <w:t>had.</w:t>
      </w:r>
      <w:r>
        <w:rPr>
          <w:spacing w:val="-4"/>
        </w:rPr>
        <w:t xml:space="preserve"> </w:t>
      </w:r>
      <w:r>
        <w:t>So lucky, being a clergyman.’</w:t>
      </w:r>
    </w:p>
    <w:p w14:paraId="20062451" w14:textId="77777777" w:rsidR="001F3DBB" w:rsidRDefault="007F3F95">
      <w:pPr>
        <w:pStyle w:val="BodyText"/>
        <w:ind w:left="1997"/>
      </w:pPr>
      <w:r>
        <w:t>‘Quite,’</w:t>
      </w:r>
      <w:r>
        <w:rPr>
          <w:spacing w:val="-23"/>
        </w:rPr>
        <w:t xml:space="preserve"> </w:t>
      </w:r>
      <w:r>
        <w:t xml:space="preserve">I said. ‘Oh </w:t>
      </w:r>
      <w:r>
        <w:rPr>
          <w:spacing w:val="-2"/>
        </w:rPr>
        <w:t>quite.’</w:t>
      </w:r>
    </w:p>
    <w:p w14:paraId="20062452" w14:textId="77777777" w:rsidR="001F3DBB" w:rsidRDefault="001F3DBB">
      <w:pPr>
        <w:pStyle w:val="BodyText"/>
        <w:sectPr w:rsidR="001F3DBB">
          <w:pgSz w:w="12240" w:h="15840"/>
          <w:pgMar w:top="1360" w:right="360" w:bottom="280" w:left="0" w:header="720" w:footer="720" w:gutter="0"/>
          <w:cols w:space="720"/>
        </w:sectPr>
      </w:pPr>
    </w:p>
    <w:p w14:paraId="20062453" w14:textId="77777777" w:rsidR="001F3DBB" w:rsidRDefault="007F3F95">
      <w:pPr>
        <w:pStyle w:val="BodyText"/>
        <w:spacing w:before="70"/>
        <w:ind w:right="1393" w:firstLine="457"/>
        <w:jc w:val="both"/>
      </w:pPr>
      <w:r>
        <w:lastRenderedPageBreak/>
        <w:t>‘Caleb</w:t>
      </w:r>
      <w:r>
        <w:rPr>
          <w:spacing w:val="-11"/>
        </w:rPr>
        <w:t xml:space="preserve"> </w:t>
      </w:r>
      <w:r>
        <w:t>would</w:t>
      </w:r>
      <w:r>
        <w:rPr>
          <w:spacing w:val="-4"/>
        </w:rPr>
        <w:t xml:space="preserve"> </w:t>
      </w:r>
      <w:r>
        <w:t>have</w:t>
      </w:r>
      <w:r>
        <w:rPr>
          <w:spacing w:val="-4"/>
        </w:rPr>
        <w:t xml:space="preserve"> </w:t>
      </w:r>
      <w:r>
        <w:t>been</w:t>
      </w:r>
      <w:r>
        <w:rPr>
          <w:spacing w:val="-4"/>
        </w:rPr>
        <w:t xml:space="preserve"> </w:t>
      </w:r>
      <w:r>
        <w:t>a</w:t>
      </w:r>
      <w:r>
        <w:rPr>
          <w:spacing w:val="-4"/>
        </w:rPr>
        <w:t xml:space="preserve"> </w:t>
      </w:r>
      <w:r>
        <w:t>saint,’</w:t>
      </w:r>
      <w:r>
        <w:rPr>
          <w:spacing w:val="-19"/>
        </w:rPr>
        <w:t xml:space="preserve"> </w:t>
      </w:r>
      <w:r>
        <w:t>said</w:t>
      </w:r>
      <w:r>
        <w:rPr>
          <w:spacing w:val="-4"/>
        </w:rPr>
        <w:t xml:space="preserve"> </w:t>
      </w:r>
      <w:r>
        <w:t>Mrs</w:t>
      </w:r>
      <w:r>
        <w:rPr>
          <w:spacing w:val="-4"/>
        </w:rPr>
        <w:t xml:space="preserve"> </w:t>
      </w:r>
      <w:r>
        <w:t>Dane</w:t>
      </w:r>
      <w:r>
        <w:rPr>
          <w:spacing w:val="-4"/>
        </w:rPr>
        <w:t xml:space="preserve"> </w:t>
      </w:r>
      <w:r>
        <w:t>Calthrop,</w:t>
      </w:r>
      <w:r>
        <w:rPr>
          <w:spacing w:val="-4"/>
        </w:rPr>
        <w:t xml:space="preserve"> </w:t>
      </w:r>
      <w:r>
        <w:t>‘if</w:t>
      </w:r>
      <w:r>
        <w:rPr>
          <w:spacing w:val="-4"/>
        </w:rPr>
        <w:t xml:space="preserve"> </w:t>
      </w:r>
      <w:r>
        <w:t>he</w:t>
      </w:r>
      <w:r>
        <w:rPr>
          <w:spacing w:val="-4"/>
        </w:rPr>
        <w:t xml:space="preserve"> </w:t>
      </w:r>
      <w:r>
        <w:t>hadn’t been just a little too intellectual.’</w:t>
      </w:r>
    </w:p>
    <w:p w14:paraId="20062454" w14:textId="77777777" w:rsidR="001F3DBB" w:rsidRDefault="007F3F95">
      <w:pPr>
        <w:pStyle w:val="BodyText"/>
        <w:ind w:right="1474" w:firstLine="457"/>
        <w:jc w:val="both"/>
      </w:pPr>
      <w:r>
        <w:t>I</w:t>
      </w:r>
      <w:r>
        <w:rPr>
          <w:spacing w:val="-4"/>
        </w:rPr>
        <w:t xml:space="preserve"> </w:t>
      </w:r>
      <w:r>
        <w:t>did</w:t>
      </w:r>
      <w:r>
        <w:rPr>
          <w:spacing w:val="-4"/>
        </w:rPr>
        <w:t xml:space="preserve"> </w:t>
      </w:r>
      <w:r>
        <w:t>not</w:t>
      </w:r>
      <w:r>
        <w:rPr>
          <w:spacing w:val="-4"/>
        </w:rPr>
        <w:t xml:space="preserve"> </w:t>
      </w:r>
      <w:r>
        <w:t>feel</w:t>
      </w:r>
      <w:r>
        <w:rPr>
          <w:spacing w:val="-4"/>
        </w:rPr>
        <w:t xml:space="preserve"> </w:t>
      </w:r>
      <w:r>
        <w:t>qualified</w:t>
      </w:r>
      <w:r>
        <w:rPr>
          <w:spacing w:val="-4"/>
        </w:rPr>
        <w:t xml:space="preserve"> </w:t>
      </w:r>
      <w:r>
        <w:t>to</w:t>
      </w:r>
      <w:r>
        <w:rPr>
          <w:spacing w:val="-4"/>
        </w:rPr>
        <w:t xml:space="preserve"> </w:t>
      </w:r>
      <w:r>
        <w:t>answer</w:t>
      </w:r>
      <w:r>
        <w:rPr>
          <w:spacing w:val="-4"/>
        </w:rPr>
        <w:t xml:space="preserve"> </w:t>
      </w:r>
      <w:r>
        <w:t>this</w:t>
      </w:r>
      <w:r>
        <w:rPr>
          <w:spacing w:val="-4"/>
        </w:rPr>
        <w:t xml:space="preserve"> </w:t>
      </w:r>
      <w:r>
        <w:t>criticism,</w:t>
      </w:r>
      <w:r>
        <w:rPr>
          <w:spacing w:val="-4"/>
        </w:rPr>
        <w:t xml:space="preserve"> </w:t>
      </w:r>
      <w:r>
        <w:t>and</w:t>
      </w:r>
      <w:r>
        <w:rPr>
          <w:spacing w:val="-4"/>
        </w:rPr>
        <w:t xml:space="preserve"> </w:t>
      </w:r>
      <w:r>
        <w:t>anyway</w:t>
      </w:r>
      <w:r>
        <w:rPr>
          <w:spacing w:val="-4"/>
        </w:rPr>
        <w:t xml:space="preserve"> </w:t>
      </w:r>
      <w:r>
        <w:t>Mrs</w:t>
      </w:r>
      <w:r>
        <w:rPr>
          <w:spacing w:val="-4"/>
        </w:rPr>
        <w:t xml:space="preserve"> </w:t>
      </w:r>
      <w:r>
        <w:t>Dane Calthrop went on, leaping back from her husband to the letters in rather a puzzling way.</w:t>
      </w:r>
    </w:p>
    <w:p w14:paraId="20062455" w14:textId="77777777" w:rsidR="001F3DBB" w:rsidRDefault="007F3F95">
      <w:pPr>
        <w:pStyle w:val="BodyText"/>
        <w:ind w:right="1187" w:firstLine="457"/>
      </w:pPr>
      <w:r>
        <w:t>‘There</w:t>
      </w:r>
      <w:r>
        <w:rPr>
          <w:spacing w:val="-6"/>
        </w:rPr>
        <w:t xml:space="preserve"> </w:t>
      </w:r>
      <w:r>
        <w:t>are</w:t>
      </w:r>
      <w:r>
        <w:rPr>
          <w:spacing w:val="-6"/>
        </w:rPr>
        <w:t xml:space="preserve"> </w:t>
      </w:r>
      <w:r>
        <w:t>so</w:t>
      </w:r>
      <w:r>
        <w:rPr>
          <w:spacing w:val="-6"/>
        </w:rPr>
        <w:t xml:space="preserve"> </w:t>
      </w:r>
      <w:r>
        <w:t>many</w:t>
      </w:r>
      <w:r>
        <w:rPr>
          <w:spacing w:val="-6"/>
        </w:rPr>
        <w:t xml:space="preserve"> </w:t>
      </w:r>
      <w:r>
        <w:t>things</w:t>
      </w:r>
      <w:r>
        <w:rPr>
          <w:spacing w:val="-6"/>
        </w:rPr>
        <w:t xml:space="preserve"> </w:t>
      </w:r>
      <w:r>
        <w:t>the</w:t>
      </w:r>
      <w:r>
        <w:rPr>
          <w:spacing w:val="-6"/>
        </w:rPr>
        <w:t xml:space="preserve"> </w:t>
      </w:r>
      <w:r>
        <w:t>letters</w:t>
      </w:r>
      <w:r>
        <w:rPr>
          <w:spacing w:val="-6"/>
        </w:rPr>
        <w:t xml:space="preserve"> </w:t>
      </w:r>
      <w:r>
        <w:t>might</w:t>
      </w:r>
      <w:r>
        <w:rPr>
          <w:spacing w:val="-6"/>
        </w:rPr>
        <w:t xml:space="preserve"> </w:t>
      </w:r>
      <w:r>
        <w:t>say,</w:t>
      </w:r>
      <w:r>
        <w:rPr>
          <w:spacing w:val="-6"/>
        </w:rPr>
        <w:t xml:space="preserve"> </w:t>
      </w:r>
      <w:r>
        <w:t>but</w:t>
      </w:r>
      <w:r>
        <w:rPr>
          <w:spacing w:val="-6"/>
        </w:rPr>
        <w:t xml:space="preserve"> </w:t>
      </w:r>
      <w:r>
        <w:t>don’t.</w:t>
      </w:r>
      <w:r>
        <w:rPr>
          <w:spacing w:val="-12"/>
        </w:rPr>
        <w:t xml:space="preserve"> </w:t>
      </w:r>
      <w:r>
        <w:t>That’s</w:t>
      </w:r>
      <w:r>
        <w:rPr>
          <w:spacing w:val="-6"/>
        </w:rPr>
        <w:t xml:space="preserve"> </w:t>
      </w:r>
      <w:r>
        <w:t>what</w:t>
      </w:r>
      <w:r>
        <w:rPr>
          <w:spacing w:val="-6"/>
        </w:rPr>
        <w:t xml:space="preserve"> </w:t>
      </w:r>
      <w:r>
        <w:t>is so curious.’</w:t>
      </w:r>
    </w:p>
    <w:p w14:paraId="20062456" w14:textId="77777777" w:rsidR="001F3DBB" w:rsidRDefault="007F3F95">
      <w:pPr>
        <w:pStyle w:val="BodyText"/>
        <w:ind w:right="1187" w:firstLine="457"/>
      </w:pPr>
      <w:r>
        <w:t>‘I</w:t>
      </w:r>
      <w:r>
        <w:rPr>
          <w:spacing w:val="-5"/>
        </w:rPr>
        <w:t xml:space="preserve"> </w:t>
      </w:r>
      <w:r>
        <w:t>should</w:t>
      </w:r>
      <w:r>
        <w:rPr>
          <w:spacing w:val="-3"/>
        </w:rPr>
        <w:t xml:space="preserve"> </w:t>
      </w:r>
      <w:r>
        <w:t>hardly</w:t>
      </w:r>
      <w:r>
        <w:rPr>
          <w:spacing w:val="-3"/>
        </w:rPr>
        <w:t xml:space="preserve"> </w:t>
      </w:r>
      <w:r>
        <w:t>have</w:t>
      </w:r>
      <w:r>
        <w:rPr>
          <w:spacing w:val="-3"/>
        </w:rPr>
        <w:t xml:space="preserve"> </w:t>
      </w:r>
      <w:r>
        <w:t>thought</w:t>
      </w:r>
      <w:r>
        <w:rPr>
          <w:spacing w:val="-3"/>
        </w:rPr>
        <w:t xml:space="preserve"> </w:t>
      </w:r>
      <w:r>
        <w:t>they</w:t>
      </w:r>
      <w:r>
        <w:rPr>
          <w:spacing w:val="-3"/>
        </w:rPr>
        <w:t xml:space="preserve"> </w:t>
      </w:r>
      <w:r>
        <w:t>erred</w:t>
      </w:r>
      <w:r>
        <w:rPr>
          <w:spacing w:val="-3"/>
        </w:rPr>
        <w:t xml:space="preserve"> </w:t>
      </w:r>
      <w:r>
        <w:t>on</w:t>
      </w:r>
      <w:r>
        <w:rPr>
          <w:spacing w:val="-3"/>
        </w:rPr>
        <w:t xml:space="preserve"> </w:t>
      </w:r>
      <w:r>
        <w:t>the</w:t>
      </w:r>
      <w:r>
        <w:rPr>
          <w:spacing w:val="-3"/>
        </w:rPr>
        <w:t xml:space="preserve"> </w:t>
      </w:r>
      <w:r>
        <w:t>side</w:t>
      </w:r>
      <w:r>
        <w:rPr>
          <w:spacing w:val="-3"/>
        </w:rPr>
        <w:t xml:space="preserve"> </w:t>
      </w:r>
      <w:r>
        <w:t>of</w:t>
      </w:r>
      <w:r>
        <w:rPr>
          <w:spacing w:val="-3"/>
        </w:rPr>
        <w:t xml:space="preserve"> </w:t>
      </w:r>
      <w:r>
        <w:t>restraint,’</w:t>
      </w:r>
      <w:r>
        <w:rPr>
          <w:spacing w:val="-23"/>
        </w:rPr>
        <w:t xml:space="preserve"> </w:t>
      </w:r>
      <w:r>
        <w:t>I</w:t>
      </w:r>
      <w:r>
        <w:rPr>
          <w:spacing w:val="-3"/>
        </w:rPr>
        <w:t xml:space="preserve"> </w:t>
      </w:r>
      <w:r>
        <w:t xml:space="preserve">said </w:t>
      </w:r>
      <w:r>
        <w:rPr>
          <w:spacing w:val="-2"/>
        </w:rPr>
        <w:t>bitterly.</w:t>
      </w:r>
    </w:p>
    <w:p w14:paraId="20062457" w14:textId="77777777" w:rsidR="001F3DBB" w:rsidRDefault="007F3F95">
      <w:pPr>
        <w:pStyle w:val="BodyText"/>
        <w:spacing w:line="448" w:lineRule="auto"/>
        <w:ind w:left="1997" w:right="1735"/>
      </w:pPr>
      <w:r>
        <w:t>‘But</w:t>
      </w:r>
      <w:r>
        <w:rPr>
          <w:spacing w:val="-4"/>
        </w:rPr>
        <w:t xml:space="preserve"> </w:t>
      </w:r>
      <w:r>
        <w:t>they</w:t>
      </w:r>
      <w:r>
        <w:rPr>
          <w:spacing w:val="-4"/>
        </w:rPr>
        <w:t xml:space="preserve"> </w:t>
      </w:r>
      <w:r>
        <w:t>don’t</w:t>
      </w:r>
      <w:r>
        <w:rPr>
          <w:spacing w:val="-4"/>
        </w:rPr>
        <w:t xml:space="preserve"> </w:t>
      </w:r>
      <w:r>
        <w:t>seem</w:t>
      </w:r>
      <w:r>
        <w:rPr>
          <w:spacing w:val="-4"/>
        </w:rPr>
        <w:t xml:space="preserve"> </w:t>
      </w:r>
      <w:r>
        <w:t>to</w:t>
      </w:r>
      <w:r>
        <w:rPr>
          <w:spacing w:val="-4"/>
        </w:rPr>
        <w:t xml:space="preserve"> </w:t>
      </w:r>
      <w:r>
        <w:rPr>
          <w:i/>
        </w:rPr>
        <w:t>know</w:t>
      </w:r>
      <w:r>
        <w:rPr>
          <w:i/>
          <w:spacing w:val="-4"/>
        </w:rPr>
        <w:t xml:space="preserve"> </w:t>
      </w:r>
      <w:r>
        <w:t>anything.</w:t>
      </w:r>
      <w:r>
        <w:rPr>
          <w:spacing w:val="-4"/>
        </w:rPr>
        <w:t xml:space="preserve"> </w:t>
      </w:r>
      <w:r>
        <w:t>None</w:t>
      </w:r>
      <w:r>
        <w:rPr>
          <w:spacing w:val="-4"/>
        </w:rPr>
        <w:t xml:space="preserve"> </w:t>
      </w:r>
      <w:r>
        <w:t>of</w:t>
      </w:r>
      <w:r>
        <w:rPr>
          <w:spacing w:val="-4"/>
        </w:rPr>
        <w:t xml:space="preserve"> </w:t>
      </w:r>
      <w:r>
        <w:t>the</w:t>
      </w:r>
      <w:r>
        <w:rPr>
          <w:spacing w:val="-4"/>
        </w:rPr>
        <w:t xml:space="preserve"> </w:t>
      </w:r>
      <w:r>
        <w:t>real</w:t>
      </w:r>
      <w:r>
        <w:rPr>
          <w:spacing w:val="-4"/>
        </w:rPr>
        <w:t xml:space="preserve"> </w:t>
      </w:r>
      <w:r>
        <w:t>things.’ ‘You mean?’</w:t>
      </w:r>
    </w:p>
    <w:p w14:paraId="20062458" w14:textId="77777777" w:rsidR="001F3DBB" w:rsidRDefault="007F3F95">
      <w:pPr>
        <w:pStyle w:val="BodyText"/>
        <w:spacing w:before="0"/>
        <w:ind w:left="1997"/>
      </w:pPr>
      <w:r>
        <w:t xml:space="preserve">Those fine vague eyes met </w:t>
      </w:r>
      <w:r>
        <w:rPr>
          <w:spacing w:val="-2"/>
        </w:rPr>
        <w:t>mine.</w:t>
      </w:r>
    </w:p>
    <w:p w14:paraId="20062459" w14:textId="77777777" w:rsidR="001F3DBB" w:rsidRDefault="007F3F95">
      <w:pPr>
        <w:pStyle w:val="BodyText"/>
        <w:ind w:left="1997"/>
      </w:pPr>
      <w:r>
        <w:t>‘Well,</w:t>
      </w:r>
      <w:r>
        <w:rPr>
          <w:spacing w:val="-5"/>
        </w:rPr>
        <w:t xml:space="preserve"> </w:t>
      </w:r>
      <w:r>
        <w:t>of</w:t>
      </w:r>
      <w:r>
        <w:rPr>
          <w:spacing w:val="-5"/>
        </w:rPr>
        <w:t xml:space="preserve"> </w:t>
      </w:r>
      <w:r>
        <w:t>course.</w:t>
      </w:r>
      <w:r>
        <w:rPr>
          <w:spacing w:val="-10"/>
        </w:rPr>
        <w:t xml:space="preserve"> </w:t>
      </w:r>
      <w:r>
        <w:t>There’s</w:t>
      </w:r>
      <w:r>
        <w:rPr>
          <w:spacing w:val="-5"/>
        </w:rPr>
        <w:t xml:space="preserve"> </w:t>
      </w:r>
      <w:r>
        <w:t>plenty</w:t>
      </w:r>
      <w:r>
        <w:rPr>
          <w:spacing w:val="-5"/>
        </w:rPr>
        <w:t xml:space="preserve"> </w:t>
      </w:r>
      <w:r>
        <w:t>of</w:t>
      </w:r>
      <w:r>
        <w:rPr>
          <w:spacing w:val="-4"/>
        </w:rPr>
        <w:t xml:space="preserve"> </w:t>
      </w:r>
      <w:r>
        <w:t>adultery</w:t>
      </w:r>
      <w:r>
        <w:rPr>
          <w:spacing w:val="-5"/>
        </w:rPr>
        <w:t xml:space="preserve"> </w:t>
      </w:r>
      <w:r>
        <w:t>here—and</w:t>
      </w:r>
      <w:r>
        <w:rPr>
          <w:spacing w:val="-5"/>
        </w:rPr>
        <w:t xml:space="preserve"> </w:t>
      </w:r>
      <w:r>
        <w:t>everything</w:t>
      </w:r>
      <w:r>
        <w:rPr>
          <w:spacing w:val="-4"/>
        </w:rPr>
        <w:t xml:space="preserve"> </w:t>
      </w:r>
      <w:r>
        <w:rPr>
          <w:spacing w:val="-2"/>
        </w:rPr>
        <w:t>else.</w:t>
      </w:r>
    </w:p>
    <w:p w14:paraId="2006245A" w14:textId="77777777" w:rsidR="001F3DBB" w:rsidRDefault="007F3F95">
      <w:pPr>
        <w:pStyle w:val="BodyText"/>
        <w:spacing w:before="0"/>
        <w:ind w:right="1187"/>
      </w:pPr>
      <w:r>
        <w:t>Any</w:t>
      </w:r>
      <w:r>
        <w:rPr>
          <w:spacing w:val="-7"/>
        </w:rPr>
        <w:t xml:space="preserve"> </w:t>
      </w:r>
      <w:r>
        <w:t>amount</w:t>
      </w:r>
      <w:r>
        <w:rPr>
          <w:spacing w:val="-4"/>
        </w:rPr>
        <w:t xml:space="preserve"> </w:t>
      </w:r>
      <w:r>
        <w:t>of</w:t>
      </w:r>
      <w:r>
        <w:rPr>
          <w:spacing w:val="-4"/>
        </w:rPr>
        <w:t xml:space="preserve"> </w:t>
      </w:r>
      <w:r>
        <w:t>shameful</w:t>
      </w:r>
      <w:r>
        <w:rPr>
          <w:spacing w:val="-4"/>
        </w:rPr>
        <w:t xml:space="preserve"> </w:t>
      </w:r>
      <w:r>
        <w:t>secrets.</w:t>
      </w:r>
      <w:r>
        <w:rPr>
          <w:spacing w:val="-10"/>
        </w:rPr>
        <w:t xml:space="preserve"> </w:t>
      </w:r>
      <w:r>
        <w:t>Why</w:t>
      </w:r>
      <w:r>
        <w:rPr>
          <w:spacing w:val="-4"/>
        </w:rPr>
        <w:t xml:space="preserve"> </w:t>
      </w:r>
      <w:r>
        <w:t>doesn’t</w:t>
      </w:r>
      <w:r>
        <w:rPr>
          <w:spacing w:val="-4"/>
        </w:rPr>
        <w:t xml:space="preserve"> </w:t>
      </w:r>
      <w:r>
        <w:t>the</w:t>
      </w:r>
      <w:r>
        <w:rPr>
          <w:spacing w:val="-4"/>
        </w:rPr>
        <w:t xml:space="preserve"> </w:t>
      </w:r>
      <w:r>
        <w:t>writer</w:t>
      </w:r>
      <w:r>
        <w:rPr>
          <w:spacing w:val="-4"/>
        </w:rPr>
        <w:t xml:space="preserve"> </w:t>
      </w:r>
      <w:r>
        <w:t>use</w:t>
      </w:r>
      <w:r>
        <w:rPr>
          <w:spacing w:val="-4"/>
        </w:rPr>
        <w:t xml:space="preserve"> </w:t>
      </w:r>
      <w:r>
        <w:t>those?’</w:t>
      </w:r>
      <w:r>
        <w:rPr>
          <w:spacing w:val="-23"/>
        </w:rPr>
        <w:t xml:space="preserve"> </w:t>
      </w:r>
      <w:r>
        <w:t>She paused and then asked abruptly, ‘What did they say in your letter?’</w:t>
      </w:r>
    </w:p>
    <w:p w14:paraId="2006245B" w14:textId="77777777" w:rsidR="001F3DBB" w:rsidRDefault="007F3F95">
      <w:pPr>
        <w:pStyle w:val="BodyText"/>
        <w:spacing w:line="448" w:lineRule="auto"/>
        <w:ind w:left="1997" w:right="3754"/>
      </w:pPr>
      <w:r>
        <w:t>‘They</w:t>
      </w:r>
      <w:r>
        <w:rPr>
          <w:spacing w:val="-9"/>
        </w:rPr>
        <w:t xml:space="preserve"> </w:t>
      </w:r>
      <w:r>
        <w:t>suggested</w:t>
      </w:r>
      <w:r>
        <w:rPr>
          <w:spacing w:val="-9"/>
        </w:rPr>
        <w:t xml:space="preserve"> </w:t>
      </w:r>
      <w:r>
        <w:t>that</w:t>
      </w:r>
      <w:r>
        <w:rPr>
          <w:spacing w:val="-9"/>
        </w:rPr>
        <w:t xml:space="preserve"> </w:t>
      </w:r>
      <w:r>
        <w:t>my</w:t>
      </w:r>
      <w:r>
        <w:rPr>
          <w:spacing w:val="-9"/>
        </w:rPr>
        <w:t xml:space="preserve"> </w:t>
      </w:r>
      <w:r>
        <w:t>sister</w:t>
      </w:r>
      <w:r>
        <w:rPr>
          <w:spacing w:val="-9"/>
        </w:rPr>
        <w:t xml:space="preserve"> </w:t>
      </w:r>
      <w:r>
        <w:t>wasn’t</w:t>
      </w:r>
      <w:r>
        <w:rPr>
          <w:spacing w:val="-9"/>
        </w:rPr>
        <w:t xml:space="preserve"> </w:t>
      </w:r>
      <w:r>
        <w:t>my</w:t>
      </w:r>
      <w:r>
        <w:rPr>
          <w:spacing w:val="-9"/>
        </w:rPr>
        <w:t xml:space="preserve"> </w:t>
      </w:r>
      <w:r>
        <w:t>sister.’ ‘And she is?’</w:t>
      </w:r>
    </w:p>
    <w:p w14:paraId="2006245C" w14:textId="77777777" w:rsidR="001F3DBB" w:rsidRDefault="007F3F95">
      <w:pPr>
        <w:pStyle w:val="BodyText"/>
        <w:spacing w:before="0"/>
        <w:ind w:right="1187" w:firstLine="457"/>
      </w:pPr>
      <w:r>
        <w:t>Mrs</w:t>
      </w:r>
      <w:r>
        <w:rPr>
          <w:spacing w:val="-5"/>
        </w:rPr>
        <w:t xml:space="preserve"> </w:t>
      </w:r>
      <w:r>
        <w:t>Dane</w:t>
      </w:r>
      <w:r>
        <w:rPr>
          <w:spacing w:val="-5"/>
        </w:rPr>
        <w:t xml:space="preserve"> </w:t>
      </w:r>
      <w:r>
        <w:t>Calthrop</w:t>
      </w:r>
      <w:r>
        <w:rPr>
          <w:spacing w:val="-5"/>
        </w:rPr>
        <w:t xml:space="preserve"> </w:t>
      </w:r>
      <w:r>
        <w:t>asked</w:t>
      </w:r>
      <w:r>
        <w:rPr>
          <w:spacing w:val="-5"/>
        </w:rPr>
        <w:t xml:space="preserve"> </w:t>
      </w:r>
      <w:r>
        <w:t>the</w:t>
      </w:r>
      <w:r>
        <w:rPr>
          <w:spacing w:val="-5"/>
        </w:rPr>
        <w:t xml:space="preserve"> </w:t>
      </w:r>
      <w:r>
        <w:t>question</w:t>
      </w:r>
      <w:r>
        <w:rPr>
          <w:spacing w:val="-5"/>
        </w:rPr>
        <w:t xml:space="preserve"> </w:t>
      </w:r>
      <w:r>
        <w:t>with</w:t>
      </w:r>
      <w:r>
        <w:rPr>
          <w:spacing w:val="-5"/>
        </w:rPr>
        <w:t xml:space="preserve"> </w:t>
      </w:r>
      <w:r>
        <w:t>unembarrassed</w:t>
      </w:r>
      <w:r>
        <w:rPr>
          <w:spacing w:val="-5"/>
        </w:rPr>
        <w:t xml:space="preserve"> </w:t>
      </w:r>
      <w:r>
        <w:t xml:space="preserve">friendly </w:t>
      </w:r>
      <w:r>
        <w:rPr>
          <w:spacing w:val="-2"/>
        </w:rPr>
        <w:t>interest.</w:t>
      </w:r>
    </w:p>
    <w:p w14:paraId="2006245D" w14:textId="77777777" w:rsidR="001F3DBB" w:rsidRDefault="007F3F95">
      <w:pPr>
        <w:pStyle w:val="BodyText"/>
        <w:ind w:left="1997"/>
      </w:pPr>
      <w:r>
        <w:t xml:space="preserve">‘Certainly Joanna is my </w:t>
      </w:r>
      <w:r>
        <w:rPr>
          <w:spacing w:val="-2"/>
        </w:rPr>
        <w:t>sister.’</w:t>
      </w:r>
    </w:p>
    <w:p w14:paraId="2006245E" w14:textId="77777777" w:rsidR="001F3DBB" w:rsidRDefault="007F3F95">
      <w:pPr>
        <w:pStyle w:val="BodyText"/>
        <w:ind w:left="1997"/>
      </w:pPr>
      <w:r>
        <w:t xml:space="preserve">Mrs Dane Calthrop nodded her </w:t>
      </w:r>
      <w:r>
        <w:rPr>
          <w:spacing w:val="-2"/>
        </w:rPr>
        <w:t>head.</w:t>
      </w:r>
    </w:p>
    <w:p w14:paraId="2006245F" w14:textId="77777777" w:rsidR="001F3DBB" w:rsidRDefault="007F3F95">
      <w:pPr>
        <w:pStyle w:val="BodyText"/>
        <w:ind w:left="1997"/>
      </w:pPr>
      <w:r>
        <w:t>‘That just shows you what I mean. I dare say there are other things—</w:t>
      </w:r>
      <w:r>
        <w:rPr>
          <w:spacing w:val="-10"/>
        </w:rPr>
        <w:t>’</w:t>
      </w:r>
    </w:p>
    <w:p w14:paraId="20062460" w14:textId="77777777" w:rsidR="001F3DBB" w:rsidRDefault="007F3F95">
      <w:pPr>
        <w:pStyle w:val="BodyText"/>
        <w:ind w:right="1187" w:firstLine="457"/>
      </w:pPr>
      <w:r>
        <w:t>Her</w:t>
      </w:r>
      <w:r>
        <w:rPr>
          <w:spacing w:val="-6"/>
        </w:rPr>
        <w:t xml:space="preserve"> </w:t>
      </w:r>
      <w:r>
        <w:t>clear</w:t>
      </w:r>
      <w:r>
        <w:rPr>
          <w:spacing w:val="-6"/>
        </w:rPr>
        <w:t xml:space="preserve"> </w:t>
      </w:r>
      <w:r>
        <w:t>uninterested</w:t>
      </w:r>
      <w:r>
        <w:rPr>
          <w:spacing w:val="-6"/>
        </w:rPr>
        <w:t xml:space="preserve"> </w:t>
      </w:r>
      <w:r>
        <w:t>eyes</w:t>
      </w:r>
      <w:r>
        <w:rPr>
          <w:spacing w:val="-6"/>
        </w:rPr>
        <w:t xml:space="preserve"> </w:t>
      </w:r>
      <w:r>
        <w:t>looked</w:t>
      </w:r>
      <w:r>
        <w:rPr>
          <w:spacing w:val="-6"/>
        </w:rPr>
        <w:t xml:space="preserve"> </w:t>
      </w:r>
      <w:r>
        <w:t>at</w:t>
      </w:r>
      <w:r>
        <w:rPr>
          <w:spacing w:val="-6"/>
        </w:rPr>
        <w:t xml:space="preserve"> </w:t>
      </w:r>
      <w:r>
        <w:t>me</w:t>
      </w:r>
      <w:r>
        <w:rPr>
          <w:spacing w:val="-6"/>
        </w:rPr>
        <w:t xml:space="preserve"> </w:t>
      </w:r>
      <w:r>
        <w:t>thoughtfully,</w:t>
      </w:r>
      <w:r>
        <w:rPr>
          <w:spacing w:val="-6"/>
        </w:rPr>
        <w:t xml:space="preserve"> </w:t>
      </w:r>
      <w:r>
        <w:t>and</w:t>
      </w:r>
      <w:r>
        <w:rPr>
          <w:spacing w:val="-6"/>
        </w:rPr>
        <w:t xml:space="preserve"> </w:t>
      </w:r>
      <w:r>
        <w:t>I</w:t>
      </w:r>
      <w:r>
        <w:rPr>
          <w:spacing w:val="-6"/>
        </w:rPr>
        <w:t xml:space="preserve"> </w:t>
      </w:r>
      <w:r>
        <w:t>suddenly understood why Lymstock was afraid of Mrs Dane Calthrop.</w:t>
      </w:r>
    </w:p>
    <w:p w14:paraId="20062461" w14:textId="77777777" w:rsidR="001F3DBB" w:rsidRDefault="001F3DBB">
      <w:pPr>
        <w:pStyle w:val="BodyText"/>
        <w:sectPr w:rsidR="001F3DBB">
          <w:pgSz w:w="12240" w:h="15840"/>
          <w:pgMar w:top="1360" w:right="360" w:bottom="280" w:left="0" w:header="720" w:footer="720" w:gutter="0"/>
          <w:cols w:space="720"/>
        </w:sectPr>
      </w:pPr>
    </w:p>
    <w:p w14:paraId="20062462" w14:textId="77777777" w:rsidR="001F3DBB" w:rsidRDefault="007F3F95">
      <w:pPr>
        <w:pStyle w:val="BodyText"/>
        <w:spacing w:before="70"/>
        <w:ind w:right="1735" w:firstLine="457"/>
      </w:pPr>
      <w:r>
        <w:lastRenderedPageBreak/>
        <w:t>In</w:t>
      </w:r>
      <w:r>
        <w:rPr>
          <w:spacing w:val="-6"/>
        </w:rPr>
        <w:t xml:space="preserve"> </w:t>
      </w:r>
      <w:r>
        <w:t>everybody’s</w:t>
      </w:r>
      <w:r>
        <w:rPr>
          <w:spacing w:val="-6"/>
        </w:rPr>
        <w:t xml:space="preserve"> </w:t>
      </w:r>
      <w:r>
        <w:t>life</w:t>
      </w:r>
      <w:r>
        <w:rPr>
          <w:spacing w:val="-6"/>
        </w:rPr>
        <w:t xml:space="preserve"> </w:t>
      </w:r>
      <w:r>
        <w:t>there</w:t>
      </w:r>
      <w:r>
        <w:rPr>
          <w:spacing w:val="-6"/>
        </w:rPr>
        <w:t xml:space="preserve"> </w:t>
      </w:r>
      <w:r>
        <w:t>are</w:t>
      </w:r>
      <w:r>
        <w:rPr>
          <w:spacing w:val="-6"/>
        </w:rPr>
        <w:t xml:space="preserve"> </w:t>
      </w:r>
      <w:r>
        <w:t>hidden</w:t>
      </w:r>
      <w:r>
        <w:rPr>
          <w:spacing w:val="-6"/>
        </w:rPr>
        <w:t xml:space="preserve"> </w:t>
      </w:r>
      <w:r>
        <w:t>chapters</w:t>
      </w:r>
      <w:r>
        <w:rPr>
          <w:spacing w:val="-6"/>
        </w:rPr>
        <w:t xml:space="preserve"> </w:t>
      </w:r>
      <w:r>
        <w:t>which</w:t>
      </w:r>
      <w:r>
        <w:rPr>
          <w:spacing w:val="-6"/>
        </w:rPr>
        <w:t xml:space="preserve"> </w:t>
      </w:r>
      <w:r>
        <w:t>they</w:t>
      </w:r>
      <w:r>
        <w:rPr>
          <w:spacing w:val="-6"/>
        </w:rPr>
        <w:t xml:space="preserve"> </w:t>
      </w:r>
      <w:r>
        <w:t>hope</w:t>
      </w:r>
      <w:r>
        <w:rPr>
          <w:spacing w:val="-6"/>
        </w:rPr>
        <w:t xml:space="preserve"> </w:t>
      </w:r>
      <w:r>
        <w:t>may never be known. I felt that Mrs Dane Calthrop knew them.</w:t>
      </w:r>
    </w:p>
    <w:p w14:paraId="20062463" w14:textId="77777777" w:rsidR="001F3DBB" w:rsidRDefault="007F3F95">
      <w:pPr>
        <w:pStyle w:val="BodyText"/>
        <w:ind w:right="1187" w:firstLine="457"/>
      </w:pPr>
      <w:r>
        <w:t>For</w:t>
      </w:r>
      <w:r>
        <w:rPr>
          <w:spacing w:val="-8"/>
        </w:rPr>
        <w:t xml:space="preserve"> </w:t>
      </w:r>
      <w:r>
        <w:t>once</w:t>
      </w:r>
      <w:r>
        <w:rPr>
          <w:spacing w:val="-6"/>
        </w:rPr>
        <w:t xml:space="preserve"> </w:t>
      </w:r>
      <w:r>
        <w:t>in</w:t>
      </w:r>
      <w:r>
        <w:rPr>
          <w:spacing w:val="-6"/>
        </w:rPr>
        <w:t xml:space="preserve"> </w:t>
      </w:r>
      <w:r>
        <w:t>my</w:t>
      </w:r>
      <w:r>
        <w:rPr>
          <w:spacing w:val="-6"/>
        </w:rPr>
        <w:t xml:space="preserve"> </w:t>
      </w:r>
      <w:r>
        <w:t>life,</w:t>
      </w:r>
      <w:r>
        <w:rPr>
          <w:spacing w:val="-6"/>
        </w:rPr>
        <w:t xml:space="preserve"> </w:t>
      </w:r>
      <w:r>
        <w:t>I</w:t>
      </w:r>
      <w:r>
        <w:rPr>
          <w:spacing w:val="-6"/>
        </w:rPr>
        <w:t xml:space="preserve"> </w:t>
      </w:r>
      <w:r>
        <w:t>was</w:t>
      </w:r>
      <w:r>
        <w:rPr>
          <w:spacing w:val="-6"/>
        </w:rPr>
        <w:t xml:space="preserve"> </w:t>
      </w:r>
      <w:r>
        <w:t>positively</w:t>
      </w:r>
      <w:r>
        <w:rPr>
          <w:spacing w:val="-6"/>
        </w:rPr>
        <w:t xml:space="preserve"> </w:t>
      </w:r>
      <w:r>
        <w:t>delighted</w:t>
      </w:r>
      <w:r>
        <w:rPr>
          <w:spacing w:val="-6"/>
        </w:rPr>
        <w:t xml:space="preserve"> </w:t>
      </w:r>
      <w:r>
        <w:t>when</w:t>
      </w:r>
      <w:r>
        <w:rPr>
          <w:spacing w:val="-19"/>
        </w:rPr>
        <w:t xml:space="preserve"> </w:t>
      </w:r>
      <w:r>
        <w:t>Aimée</w:t>
      </w:r>
      <w:r>
        <w:rPr>
          <w:spacing w:val="-6"/>
        </w:rPr>
        <w:t xml:space="preserve"> </w:t>
      </w:r>
      <w:r>
        <w:t>Griffith’s hearty voice boomed out:</w:t>
      </w:r>
    </w:p>
    <w:p w14:paraId="20062464" w14:textId="77777777" w:rsidR="001F3DBB" w:rsidRDefault="007F3F95">
      <w:pPr>
        <w:pStyle w:val="BodyText"/>
        <w:ind w:right="1187" w:firstLine="457"/>
      </w:pPr>
      <w:r>
        <w:t>‘Hallo,</w:t>
      </w:r>
      <w:r>
        <w:rPr>
          <w:spacing w:val="-3"/>
        </w:rPr>
        <w:t xml:space="preserve"> </w:t>
      </w:r>
      <w:r>
        <w:t>Maud.</w:t>
      </w:r>
      <w:r>
        <w:rPr>
          <w:spacing w:val="-3"/>
        </w:rPr>
        <w:t xml:space="preserve"> </w:t>
      </w:r>
      <w:r>
        <w:t>Glad</w:t>
      </w:r>
      <w:r>
        <w:rPr>
          <w:spacing w:val="-4"/>
        </w:rPr>
        <w:t xml:space="preserve"> </w:t>
      </w:r>
      <w:r>
        <w:t>I’ve</w:t>
      </w:r>
      <w:r>
        <w:rPr>
          <w:spacing w:val="-3"/>
        </w:rPr>
        <w:t xml:space="preserve"> </w:t>
      </w:r>
      <w:r>
        <w:t>just</w:t>
      </w:r>
      <w:r>
        <w:rPr>
          <w:spacing w:val="-3"/>
        </w:rPr>
        <w:t xml:space="preserve"> </w:t>
      </w:r>
      <w:r>
        <w:t>caught</w:t>
      </w:r>
      <w:r>
        <w:rPr>
          <w:spacing w:val="-4"/>
        </w:rPr>
        <w:t xml:space="preserve"> </w:t>
      </w:r>
      <w:r>
        <w:t>you.</w:t>
      </w:r>
      <w:r>
        <w:rPr>
          <w:spacing w:val="-3"/>
        </w:rPr>
        <w:t xml:space="preserve"> </w:t>
      </w:r>
      <w:r>
        <w:t>I</w:t>
      </w:r>
      <w:r>
        <w:rPr>
          <w:spacing w:val="-3"/>
        </w:rPr>
        <w:t xml:space="preserve"> </w:t>
      </w:r>
      <w:r>
        <w:t>want</w:t>
      </w:r>
      <w:r>
        <w:rPr>
          <w:spacing w:val="-4"/>
        </w:rPr>
        <w:t xml:space="preserve"> </w:t>
      </w:r>
      <w:r>
        <w:t>to</w:t>
      </w:r>
      <w:r>
        <w:rPr>
          <w:spacing w:val="-3"/>
        </w:rPr>
        <w:t xml:space="preserve"> </w:t>
      </w:r>
      <w:r>
        <w:t>suggest</w:t>
      </w:r>
      <w:r>
        <w:rPr>
          <w:spacing w:val="-3"/>
        </w:rPr>
        <w:t xml:space="preserve"> </w:t>
      </w:r>
      <w:r>
        <w:t>an</w:t>
      </w:r>
      <w:r>
        <w:rPr>
          <w:spacing w:val="-4"/>
        </w:rPr>
        <w:t xml:space="preserve"> </w:t>
      </w:r>
      <w:r>
        <w:t>alteration of date for the Sale of Work. Morning, Mr Burton.’</w:t>
      </w:r>
    </w:p>
    <w:p w14:paraId="20062465" w14:textId="77777777" w:rsidR="001F3DBB" w:rsidRDefault="007F3F95">
      <w:pPr>
        <w:pStyle w:val="BodyText"/>
        <w:ind w:left="1997"/>
      </w:pPr>
      <w:r>
        <w:t xml:space="preserve">She went </w:t>
      </w:r>
      <w:r>
        <w:rPr>
          <w:spacing w:val="-5"/>
        </w:rPr>
        <w:t>on:</w:t>
      </w:r>
    </w:p>
    <w:p w14:paraId="20062466" w14:textId="77777777" w:rsidR="001F3DBB" w:rsidRDefault="007F3F95">
      <w:pPr>
        <w:pStyle w:val="BodyText"/>
        <w:ind w:right="1187" w:firstLine="457"/>
      </w:pPr>
      <w:r>
        <w:t>‘I</w:t>
      </w:r>
      <w:r>
        <w:rPr>
          <w:spacing w:val="-5"/>
        </w:rPr>
        <w:t xml:space="preserve"> </w:t>
      </w:r>
      <w:r>
        <w:t>must</w:t>
      </w:r>
      <w:r>
        <w:rPr>
          <w:spacing w:val="-5"/>
        </w:rPr>
        <w:t xml:space="preserve"> </w:t>
      </w:r>
      <w:r>
        <w:t>just</w:t>
      </w:r>
      <w:r>
        <w:rPr>
          <w:spacing w:val="-5"/>
        </w:rPr>
        <w:t xml:space="preserve"> </w:t>
      </w:r>
      <w:r>
        <w:t>pop</w:t>
      </w:r>
      <w:r>
        <w:rPr>
          <w:spacing w:val="-5"/>
        </w:rPr>
        <w:t xml:space="preserve"> </w:t>
      </w:r>
      <w:r>
        <w:t>into</w:t>
      </w:r>
      <w:r>
        <w:rPr>
          <w:spacing w:val="-5"/>
        </w:rPr>
        <w:t xml:space="preserve"> </w:t>
      </w:r>
      <w:r>
        <w:t>the</w:t>
      </w:r>
      <w:r>
        <w:rPr>
          <w:spacing w:val="-5"/>
        </w:rPr>
        <w:t xml:space="preserve"> </w:t>
      </w:r>
      <w:r>
        <w:t>grocer’s</w:t>
      </w:r>
      <w:r>
        <w:rPr>
          <w:spacing w:val="-5"/>
        </w:rPr>
        <w:t xml:space="preserve"> </w:t>
      </w:r>
      <w:r>
        <w:t>and</w:t>
      </w:r>
      <w:r>
        <w:rPr>
          <w:spacing w:val="-5"/>
        </w:rPr>
        <w:t xml:space="preserve"> </w:t>
      </w:r>
      <w:r>
        <w:t>leave</w:t>
      </w:r>
      <w:r>
        <w:rPr>
          <w:spacing w:val="-5"/>
        </w:rPr>
        <w:t xml:space="preserve"> </w:t>
      </w:r>
      <w:r>
        <w:t>my</w:t>
      </w:r>
      <w:r>
        <w:rPr>
          <w:spacing w:val="-5"/>
        </w:rPr>
        <w:t xml:space="preserve"> </w:t>
      </w:r>
      <w:r>
        <w:t>order,</w:t>
      </w:r>
      <w:r>
        <w:rPr>
          <w:spacing w:val="-5"/>
        </w:rPr>
        <w:t xml:space="preserve"> </w:t>
      </w:r>
      <w:r>
        <w:t>then</w:t>
      </w:r>
      <w:r>
        <w:rPr>
          <w:spacing w:val="-5"/>
        </w:rPr>
        <w:t xml:space="preserve"> </w:t>
      </w:r>
      <w:r>
        <w:t>I’ll</w:t>
      </w:r>
      <w:r>
        <w:rPr>
          <w:spacing w:val="-5"/>
        </w:rPr>
        <w:t xml:space="preserve"> </w:t>
      </w:r>
      <w:r>
        <w:t>come along to the Institute if that suits you?’</w:t>
      </w:r>
    </w:p>
    <w:p w14:paraId="20062467" w14:textId="77777777" w:rsidR="001F3DBB" w:rsidRDefault="007F3F95">
      <w:pPr>
        <w:pStyle w:val="BodyText"/>
        <w:spacing w:line="448" w:lineRule="auto"/>
        <w:ind w:left="1997" w:right="2281"/>
      </w:pPr>
      <w:r>
        <w:t>‘Yes,</w:t>
      </w:r>
      <w:r>
        <w:rPr>
          <w:spacing w:val="-12"/>
        </w:rPr>
        <w:t xml:space="preserve"> </w:t>
      </w:r>
      <w:r>
        <w:t>yes,</w:t>
      </w:r>
      <w:r>
        <w:rPr>
          <w:spacing w:val="-7"/>
        </w:rPr>
        <w:t xml:space="preserve"> </w:t>
      </w:r>
      <w:r>
        <w:t>that</w:t>
      </w:r>
      <w:r>
        <w:rPr>
          <w:spacing w:val="-7"/>
        </w:rPr>
        <w:t xml:space="preserve"> </w:t>
      </w:r>
      <w:r>
        <w:t>will</w:t>
      </w:r>
      <w:r>
        <w:rPr>
          <w:spacing w:val="-7"/>
        </w:rPr>
        <w:t xml:space="preserve"> </w:t>
      </w:r>
      <w:r>
        <w:t>do</w:t>
      </w:r>
      <w:r>
        <w:rPr>
          <w:spacing w:val="-7"/>
        </w:rPr>
        <w:t xml:space="preserve"> </w:t>
      </w:r>
      <w:r>
        <w:t>quite</w:t>
      </w:r>
      <w:r>
        <w:rPr>
          <w:spacing w:val="-7"/>
        </w:rPr>
        <w:t xml:space="preserve"> </w:t>
      </w:r>
      <w:r>
        <w:t>well,’</w:t>
      </w:r>
      <w:r>
        <w:rPr>
          <w:spacing w:val="-23"/>
        </w:rPr>
        <w:t xml:space="preserve"> </w:t>
      </w:r>
      <w:r>
        <w:t>said</w:t>
      </w:r>
      <w:r>
        <w:rPr>
          <w:spacing w:val="-7"/>
        </w:rPr>
        <w:t xml:space="preserve"> </w:t>
      </w:r>
      <w:r>
        <w:t>Mrs</w:t>
      </w:r>
      <w:r>
        <w:rPr>
          <w:spacing w:val="-7"/>
        </w:rPr>
        <w:t xml:space="preserve"> </w:t>
      </w:r>
      <w:r>
        <w:t>Dane</w:t>
      </w:r>
      <w:r>
        <w:rPr>
          <w:spacing w:val="-7"/>
        </w:rPr>
        <w:t xml:space="preserve"> </w:t>
      </w:r>
      <w:r>
        <w:t>Calthrop. Aimée Griffith went into the International Stores.</w:t>
      </w:r>
    </w:p>
    <w:p w14:paraId="20062468" w14:textId="77777777" w:rsidR="001F3DBB" w:rsidRDefault="007F3F95">
      <w:pPr>
        <w:pStyle w:val="BodyText"/>
        <w:spacing w:before="0"/>
        <w:ind w:left="1997"/>
      </w:pPr>
      <w:r>
        <w:t xml:space="preserve">Mrs Dane Calthrop said: ‘Poor </w:t>
      </w:r>
      <w:r>
        <w:rPr>
          <w:spacing w:val="-2"/>
        </w:rPr>
        <w:t>thing.’</w:t>
      </w:r>
    </w:p>
    <w:p w14:paraId="20062469" w14:textId="77777777" w:rsidR="001F3DBB" w:rsidRDefault="007F3F95">
      <w:pPr>
        <w:pStyle w:val="BodyText"/>
        <w:spacing w:line="448" w:lineRule="auto"/>
        <w:ind w:left="1997" w:right="3225"/>
      </w:pPr>
      <w:r>
        <w:t>I</w:t>
      </w:r>
      <w:r>
        <w:rPr>
          <w:spacing w:val="-6"/>
        </w:rPr>
        <w:t xml:space="preserve"> </w:t>
      </w:r>
      <w:r>
        <w:t>was</w:t>
      </w:r>
      <w:r>
        <w:rPr>
          <w:spacing w:val="-5"/>
        </w:rPr>
        <w:t xml:space="preserve"> </w:t>
      </w:r>
      <w:r>
        <w:t>puzzled.</w:t>
      </w:r>
      <w:r>
        <w:rPr>
          <w:spacing w:val="-5"/>
        </w:rPr>
        <w:t xml:space="preserve"> </w:t>
      </w:r>
      <w:r>
        <w:t>Surely</w:t>
      </w:r>
      <w:r>
        <w:rPr>
          <w:spacing w:val="-5"/>
        </w:rPr>
        <w:t xml:space="preserve"> </w:t>
      </w:r>
      <w:r>
        <w:t>she</w:t>
      </w:r>
      <w:r>
        <w:rPr>
          <w:spacing w:val="-5"/>
        </w:rPr>
        <w:t xml:space="preserve"> </w:t>
      </w:r>
      <w:r>
        <w:t>could</w:t>
      </w:r>
      <w:r>
        <w:rPr>
          <w:spacing w:val="-5"/>
        </w:rPr>
        <w:t xml:space="preserve"> </w:t>
      </w:r>
      <w:r>
        <w:t>not</w:t>
      </w:r>
      <w:r>
        <w:rPr>
          <w:spacing w:val="-5"/>
        </w:rPr>
        <w:t xml:space="preserve"> </w:t>
      </w:r>
      <w:r>
        <w:t>be</w:t>
      </w:r>
      <w:r>
        <w:rPr>
          <w:spacing w:val="-5"/>
        </w:rPr>
        <w:t xml:space="preserve"> </w:t>
      </w:r>
      <w:r>
        <w:t>pitying</w:t>
      </w:r>
      <w:r>
        <w:rPr>
          <w:spacing w:val="-19"/>
        </w:rPr>
        <w:t xml:space="preserve"> </w:t>
      </w:r>
      <w:r>
        <w:t>Aimée? She went on, however:</w:t>
      </w:r>
    </w:p>
    <w:p w14:paraId="2006246A" w14:textId="77777777" w:rsidR="001F3DBB" w:rsidRDefault="007F3F95">
      <w:pPr>
        <w:pStyle w:val="BodyText"/>
        <w:spacing w:before="0" w:line="448" w:lineRule="auto"/>
        <w:ind w:left="1997" w:right="4182"/>
      </w:pPr>
      <w:r>
        <w:t>‘You</w:t>
      </w:r>
      <w:r>
        <w:rPr>
          <w:spacing w:val="-15"/>
        </w:rPr>
        <w:t xml:space="preserve"> </w:t>
      </w:r>
      <w:r>
        <w:t>know,</w:t>
      </w:r>
      <w:r>
        <w:rPr>
          <w:spacing w:val="-15"/>
        </w:rPr>
        <w:t xml:space="preserve"> </w:t>
      </w:r>
      <w:r>
        <w:t>Mr</w:t>
      </w:r>
      <w:r>
        <w:rPr>
          <w:spacing w:val="-15"/>
        </w:rPr>
        <w:t xml:space="preserve"> </w:t>
      </w:r>
      <w:r>
        <w:t>Burton,</w:t>
      </w:r>
      <w:r>
        <w:rPr>
          <w:spacing w:val="-15"/>
        </w:rPr>
        <w:t xml:space="preserve"> </w:t>
      </w:r>
      <w:r>
        <w:t>I’m</w:t>
      </w:r>
      <w:r>
        <w:rPr>
          <w:spacing w:val="-15"/>
        </w:rPr>
        <w:t xml:space="preserve"> </w:t>
      </w:r>
      <w:r>
        <w:t>rather</w:t>
      </w:r>
      <w:r>
        <w:rPr>
          <w:spacing w:val="-15"/>
        </w:rPr>
        <w:t xml:space="preserve"> </w:t>
      </w:r>
      <w:r>
        <w:t>afraid—</w:t>
      </w:r>
      <w:r>
        <w:t>’ ‘About this letter business?’</w:t>
      </w:r>
    </w:p>
    <w:p w14:paraId="2006246B" w14:textId="77777777" w:rsidR="001F3DBB" w:rsidRDefault="007F3F95">
      <w:pPr>
        <w:pStyle w:val="BodyText"/>
        <w:spacing w:before="0"/>
        <w:ind w:right="1198" w:firstLine="457"/>
        <w:jc w:val="both"/>
      </w:pPr>
      <w:r>
        <w:t>‘Yes,</w:t>
      </w:r>
      <w:r>
        <w:rPr>
          <w:spacing w:val="-14"/>
        </w:rPr>
        <w:t xml:space="preserve"> </w:t>
      </w:r>
      <w:r>
        <w:t>you</w:t>
      </w:r>
      <w:r>
        <w:rPr>
          <w:spacing w:val="-6"/>
        </w:rPr>
        <w:t xml:space="preserve"> </w:t>
      </w:r>
      <w:r>
        <w:t>see</w:t>
      </w:r>
      <w:r>
        <w:rPr>
          <w:spacing w:val="-6"/>
        </w:rPr>
        <w:t xml:space="preserve"> </w:t>
      </w:r>
      <w:r>
        <w:t>it</w:t>
      </w:r>
      <w:r>
        <w:rPr>
          <w:spacing w:val="-6"/>
        </w:rPr>
        <w:t xml:space="preserve"> </w:t>
      </w:r>
      <w:r>
        <w:t>means—it</w:t>
      </w:r>
      <w:r>
        <w:rPr>
          <w:spacing w:val="-6"/>
        </w:rPr>
        <w:t xml:space="preserve"> </w:t>
      </w:r>
      <w:r>
        <w:t>must</w:t>
      </w:r>
      <w:r>
        <w:rPr>
          <w:spacing w:val="-6"/>
        </w:rPr>
        <w:t xml:space="preserve"> </w:t>
      </w:r>
      <w:r>
        <w:t>mean—’</w:t>
      </w:r>
      <w:r>
        <w:rPr>
          <w:spacing w:val="-19"/>
        </w:rPr>
        <w:t xml:space="preserve"> </w:t>
      </w:r>
      <w:r>
        <w:t>She</w:t>
      </w:r>
      <w:r>
        <w:rPr>
          <w:spacing w:val="-6"/>
        </w:rPr>
        <w:t xml:space="preserve"> </w:t>
      </w:r>
      <w:r>
        <w:t>paused</w:t>
      </w:r>
      <w:r>
        <w:rPr>
          <w:spacing w:val="-6"/>
        </w:rPr>
        <w:t xml:space="preserve"> </w:t>
      </w:r>
      <w:r>
        <w:t>lost</w:t>
      </w:r>
      <w:r>
        <w:rPr>
          <w:spacing w:val="-6"/>
        </w:rPr>
        <w:t xml:space="preserve"> </w:t>
      </w:r>
      <w:r>
        <w:t>in</w:t>
      </w:r>
      <w:r>
        <w:rPr>
          <w:spacing w:val="-6"/>
        </w:rPr>
        <w:t xml:space="preserve"> </w:t>
      </w:r>
      <w:r>
        <w:t>thought,</w:t>
      </w:r>
      <w:r>
        <w:rPr>
          <w:spacing w:val="-6"/>
        </w:rPr>
        <w:t xml:space="preserve"> </w:t>
      </w:r>
      <w:r>
        <w:t>her eyes</w:t>
      </w:r>
      <w:r>
        <w:rPr>
          <w:spacing w:val="-5"/>
        </w:rPr>
        <w:t xml:space="preserve"> </w:t>
      </w:r>
      <w:r>
        <w:t>screwed</w:t>
      </w:r>
      <w:r>
        <w:rPr>
          <w:spacing w:val="-5"/>
        </w:rPr>
        <w:t xml:space="preserve"> </w:t>
      </w:r>
      <w:r>
        <w:t>up.</w:t>
      </w:r>
      <w:r>
        <w:rPr>
          <w:spacing w:val="-10"/>
        </w:rPr>
        <w:t xml:space="preserve"> </w:t>
      </w:r>
      <w:r>
        <w:t>Then</w:t>
      </w:r>
      <w:r>
        <w:rPr>
          <w:spacing w:val="-5"/>
        </w:rPr>
        <w:t xml:space="preserve"> </w:t>
      </w:r>
      <w:r>
        <w:t>she</w:t>
      </w:r>
      <w:r>
        <w:rPr>
          <w:spacing w:val="-5"/>
        </w:rPr>
        <w:t xml:space="preserve"> </w:t>
      </w:r>
      <w:r>
        <w:t>said</w:t>
      </w:r>
      <w:r>
        <w:rPr>
          <w:spacing w:val="-5"/>
        </w:rPr>
        <w:t xml:space="preserve"> </w:t>
      </w:r>
      <w:r>
        <w:t>slowly,</w:t>
      </w:r>
      <w:r>
        <w:rPr>
          <w:spacing w:val="-5"/>
        </w:rPr>
        <w:t xml:space="preserve"> </w:t>
      </w:r>
      <w:r>
        <w:t>as</w:t>
      </w:r>
      <w:r>
        <w:rPr>
          <w:spacing w:val="-5"/>
        </w:rPr>
        <w:t xml:space="preserve"> </w:t>
      </w:r>
      <w:r>
        <w:t>one</w:t>
      </w:r>
      <w:r>
        <w:rPr>
          <w:spacing w:val="-5"/>
        </w:rPr>
        <w:t xml:space="preserve"> </w:t>
      </w:r>
      <w:r>
        <w:t>who</w:t>
      </w:r>
      <w:r>
        <w:rPr>
          <w:spacing w:val="-5"/>
        </w:rPr>
        <w:t xml:space="preserve"> </w:t>
      </w:r>
      <w:r>
        <w:t>solves</w:t>
      </w:r>
      <w:r>
        <w:rPr>
          <w:spacing w:val="-5"/>
        </w:rPr>
        <w:t xml:space="preserve"> </w:t>
      </w:r>
      <w:r>
        <w:t>a</w:t>
      </w:r>
      <w:r>
        <w:rPr>
          <w:spacing w:val="-5"/>
        </w:rPr>
        <w:t xml:space="preserve"> </w:t>
      </w:r>
      <w:r>
        <w:t>problem,</w:t>
      </w:r>
      <w:r>
        <w:rPr>
          <w:spacing w:val="-5"/>
        </w:rPr>
        <w:t xml:space="preserve"> </w:t>
      </w:r>
      <w:r>
        <w:t>‘Blind hatred…yes, blind hatred. But even a blind man might stab to the heart by</w:t>
      </w:r>
    </w:p>
    <w:p w14:paraId="2006246C" w14:textId="77777777" w:rsidR="001F3DBB" w:rsidRDefault="007F3F95">
      <w:pPr>
        <w:pStyle w:val="BodyText"/>
        <w:spacing w:before="0" w:line="448" w:lineRule="auto"/>
        <w:ind w:left="1997" w:right="3406" w:hanging="458"/>
        <w:jc w:val="both"/>
      </w:pPr>
      <w:r>
        <w:t>pure</w:t>
      </w:r>
      <w:r>
        <w:rPr>
          <w:spacing w:val="-6"/>
        </w:rPr>
        <w:t xml:space="preserve"> </w:t>
      </w:r>
      <w:r>
        <w:t>chance…And</w:t>
      </w:r>
      <w:r>
        <w:rPr>
          <w:spacing w:val="-6"/>
        </w:rPr>
        <w:t xml:space="preserve"> </w:t>
      </w:r>
      <w:r>
        <w:t>what</w:t>
      </w:r>
      <w:r>
        <w:rPr>
          <w:spacing w:val="-6"/>
        </w:rPr>
        <w:t xml:space="preserve"> </w:t>
      </w:r>
      <w:r>
        <w:t>would</w:t>
      </w:r>
      <w:r>
        <w:rPr>
          <w:spacing w:val="-6"/>
        </w:rPr>
        <w:t xml:space="preserve"> </w:t>
      </w:r>
      <w:r>
        <w:t>happen</w:t>
      </w:r>
      <w:r>
        <w:rPr>
          <w:spacing w:val="-6"/>
        </w:rPr>
        <w:t xml:space="preserve"> </w:t>
      </w:r>
      <w:r>
        <w:t>then,</w:t>
      </w:r>
      <w:r>
        <w:rPr>
          <w:spacing w:val="-6"/>
        </w:rPr>
        <w:t xml:space="preserve"> </w:t>
      </w:r>
      <w:r>
        <w:t>Mr</w:t>
      </w:r>
      <w:r>
        <w:rPr>
          <w:spacing w:val="-6"/>
        </w:rPr>
        <w:t xml:space="preserve"> </w:t>
      </w:r>
      <w:r>
        <w:t>Burton?’ We were to know that before another day had passed.</w:t>
      </w:r>
    </w:p>
    <w:p w14:paraId="2006246D" w14:textId="77777777" w:rsidR="001F3DBB" w:rsidRDefault="001F3DBB">
      <w:pPr>
        <w:pStyle w:val="BodyText"/>
        <w:spacing w:before="89"/>
        <w:ind w:left="0"/>
      </w:pPr>
    </w:p>
    <w:p w14:paraId="2006246E" w14:textId="77777777" w:rsidR="001F3DBB" w:rsidRDefault="007F3F95">
      <w:pPr>
        <w:pStyle w:val="Heading5"/>
      </w:pPr>
      <w:r>
        <w:rPr>
          <w:spacing w:val="-5"/>
        </w:rPr>
        <w:t>II</w:t>
      </w:r>
    </w:p>
    <w:p w14:paraId="2006246F" w14:textId="77777777" w:rsidR="001F3DBB" w:rsidRDefault="001F3DBB">
      <w:pPr>
        <w:pStyle w:val="Heading5"/>
        <w:sectPr w:rsidR="001F3DBB">
          <w:pgSz w:w="12240" w:h="15840"/>
          <w:pgMar w:top="1360" w:right="360" w:bottom="280" w:left="0" w:header="720" w:footer="720" w:gutter="0"/>
          <w:cols w:space="720"/>
        </w:sectPr>
      </w:pPr>
    </w:p>
    <w:p w14:paraId="20062470" w14:textId="77777777" w:rsidR="001F3DBB" w:rsidRDefault="007F3F95">
      <w:pPr>
        <w:pStyle w:val="BodyText"/>
        <w:spacing w:before="70"/>
        <w:ind w:right="1187"/>
      </w:pPr>
      <w:r>
        <w:lastRenderedPageBreak/>
        <w:t>It was Partridge who brought the news of the tragedy. Partridge enjoys calamity.</w:t>
      </w:r>
      <w:r>
        <w:rPr>
          <w:spacing w:val="-6"/>
        </w:rPr>
        <w:t xml:space="preserve"> </w:t>
      </w:r>
      <w:r>
        <w:t>Her</w:t>
      </w:r>
      <w:r>
        <w:rPr>
          <w:spacing w:val="-6"/>
        </w:rPr>
        <w:t xml:space="preserve"> </w:t>
      </w:r>
      <w:r>
        <w:t>nose</w:t>
      </w:r>
      <w:r>
        <w:rPr>
          <w:spacing w:val="-6"/>
        </w:rPr>
        <w:t xml:space="preserve"> </w:t>
      </w:r>
      <w:r>
        <w:t>always</w:t>
      </w:r>
      <w:r>
        <w:rPr>
          <w:spacing w:val="-6"/>
        </w:rPr>
        <w:t xml:space="preserve"> </w:t>
      </w:r>
      <w:r>
        <w:t>twitches</w:t>
      </w:r>
      <w:r>
        <w:rPr>
          <w:spacing w:val="-6"/>
        </w:rPr>
        <w:t xml:space="preserve"> </w:t>
      </w:r>
      <w:r>
        <w:t>ecstatically</w:t>
      </w:r>
      <w:r>
        <w:rPr>
          <w:spacing w:val="-6"/>
        </w:rPr>
        <w:t xml:space="preserve"> </w:t>
      </w:r>
      <w:r>
        <w:t>when</w:t>
      </w:r>
      <w:r>
        <w:rPr>
          <w:spacing w:val="-6"/>
        </w:rPr>
        <w:t xml:space="preserve"> </w:t>
      </w:r>
      <w:r>
        <w:t>she</w:t>
      </w:r>
      <w:r>
        <w:rPr>
          <w:spacing w:val="-6"/>
        </w:rPr>
        <w:t xml:space="preserve"> </w:t>
      </w:r>
      <w:r>
        <w:t>has</w:t>
      </w:r>
      <w:r>
        <w:rPr>
          <w:spacing w:val="-6"/>
        </w:rPr>
        <w:t xml:space="preserve"> </w:t>
      </w:r>
      <w:r>
        <w:t>to</w:t>
      </w:r>
      <w:r>
        <w:rPr>
          <w:spacing w:val="-6"/>
        </w:rPr>
        <w:t xml:space="preserve"> </w:t>
      </w:r>
      <w:r>
        <w:t>break</w:t>
      </w:r>
      <w:r>
        <w:rPr>
          <w:spacing w:val="-6"/>
        </w:rPr>
        <w:t xml:space="preserve"> </w:t>
      </w:r>
      <w:r>
        <w:t>bad news of any kind.</w:t>
      </w:r>
    </w:p>
    <w:p w14:paraId="20062471" w14:textId="77777777" w:rsidR="001F3DBB" w:rsidRDefault="007F3F95">
      <w:pPr>
        <w:pStyle w:val="BodyText"/>
        <w:ind w:right="1187" w:firstLine="457"/>
      </w:pPr>
      <w:r>
        <w:t>She</w:t>
      </w:r>
      <w:r>
        <w:rPr>
          <w:spacing w:val="-5"/>
        </w:rPr>
        <w:t xml:space="preserve"> </w:t>
      </w:r>
      <w:r>
        <w:t>came</w:t>
      </w:r>
      <w:r>
        <w:rPr>
          <w:spacing w:val="-5"/>
        </w:rPr>
        <w:t xml:space="preserve"> </w:t>
      </w:r>
      <w:r>
        <w:t>into</w:t>
      </w:r>
      <w:r>
        <w:rPr>
          <w:spacing w:val="-5"/>
        </w:rPr>
        <w:t xml:space="preserve"> </w:t>
      </w:r>
      <w:r>
        <w:t>Joanna’s</w:t>
      </w:r>
      <w:r>
        <w:rPr>
          <w:spacing w:val="-5"/>
        </w:rPr>
        <w:t xml:space="preserve"> </w:t>
      </w:r>
      <w:r>
        <w:t>room</w:t>
      </w:r>
      <w:r>
        <w:rPr>
          <w:spacing w:val="-5"/>
        </w:rPr>
        <w:t xml:space="preserve"> </w:t>
      </w:r>
      <w:r>
        <w:t>with</w:t>
      </w:r>
      <w:r>
        <w:rPr>
          <w:spacing w:val="-5"/>
        </w:rPr>
        <w:t xml:space="preserve"> </w:t>
      </w:r>
      <w:r>
        <w:t>her</w:t>
      </w:r>
      <w:r>
        <w:rPr>
          <w:spacing w:val="-5"/>
        </w:rPr>
        <w:t xml:space="preserve"> </w:t>
      </w:r>
      <w:r>
        <w:t>nose</w:t>
      </w:r>
      <w:r>
        <w:rPr>
          <w:spacing w:val="-5"/>
        </w:rPr>
        <w:t xml:space="preserve"> </w:t>
      </w:r>
      <w:r>
        <w:t>working</w:t>
      </w:r>
      <w:r>
        <w:rPr>
          <w:spacing w:val="-5"/>
        </w:rPr>
        <w:t xml:space="preserve"> </w:t>
      </w:r>
      <w:r>
        <w:t>overtime,</w:t>
      </w:r>
      <w:r>
        <w:rPr>
          <w:spacing w:val="-5"/>
        </w:rPr>
        <w:t xml:space="preserve"> </w:t>
      </w:r>
      <w:r>
        <w:t>her</w:t>
      </w:r>
      <w:r>
        <w:rPr>
          <w:spacing w:val="-5"/>
        </w:rPr>
        <w:t xml:space="preserve"> </w:t>
      </w:r>
      <w:r>
        <w:t>eyes bright, and her mouth pulled down into an exaggerated gloom. ‘There’s</w:t>
      </w:r>
    </w:p>
    <w:p w14:paraId="20062472" w14:textId="77777777" w:rsidR="001F3DBB" w:rsidRDefault="007F3F95">
      <w:pPr>
        <w:pStyle w:val="BodyText"/>
        <w:spacing w:before="0"/>
      </w:pPr>
      <w:r>
        <w:t>terrible news, this morning, miss,’</w:t>
      </w:r>
      <w:r>
        <w:rPr>
          <w:spacing w:val="-23"/>
        </w:rPr>
        <w:t xml:space="preserve"> </w:t>
      </w:r>
      <w:r>
        <w:t xml:space="preserve">she observed as she drew up the </w:t>
      </w:r>
      <w:r>
        <w:rPr>
          <w:spacing w:val="-2"/>
        </w:rPr>
        <w:t>blinds.</w:t>
      </w:r>
    </w:p>
    <w:p w14:paraId="20062473" w14:textId="77777777" w:rsidR="001F3DBB" w:rsidRDefault="007F3F95">
      <w:pPr>
        <w:pStyle w:val="BodyText"/>
        <w:ind w:right="1187" w:firstLine="457"/>
      </w:pPr>
      <w:r>
        <w:t>It</w:t>
      </w:r>
      <w:r>
        <w:rPr>
          <w:spacing w:val="-3"/>
        </w:rPr>
        <w:t xml:space="preserve"> </w:t>
      </w:r>
      <w:r>
        <w:t>takes</w:t>
      </w:r>
      <w:r>
        <w:rPr>
          <w:spacing w:val="-3"/>
        </w:rPr>
        <w:t xml:space="preserve"> </w:t>
      </w:r>
      <w:r>
        <w:t>a</w:t>
      </w:r>
      <w:r>
        <w:rPr>
          <w:spacing w:val="-3"/>
        </w:rPr>
        <w:t xml:space="preserve"> </w:t>
      </w:r>
      <w:r>
        <w:t>minute</w:t>
      </w:r>
      <w:r>
        <w:rPr>
          <w:spacing w:val="-3"/>
        </w:rPr>
        <w:t xml:space="preserve"> </w:t>
      </w:r>
      <w:r>
        <w:t>or</w:t>
      </w:r>
      <w:r>
        <w:rPr>
          <w:spacing w:val="-3"/>
        </w:rPr>
        <w:t xml:space="preserve"> </w:t>
      </w:r>
      <w:r>
        <w:t>two</w:t>
      </w:r>
      <w:r>
        <w:rPr>
          <w:spacing w:val="-3"/>
        </w:rPr>
        <w:t xml:space="preserve"> </w:t>
      </w:r>
      <w:r>
        <w:t>for</w:t>
      </w:r>
      <w:r>
        <w:rPr>
          <w:spacing w:val="-3"/>
        </w:rPr>
        <w:t xml:space="preserve"> </w:t>
      </w:r>
      <w:r>
        <w:t>Joanna,</w:t>
      </w:r>
      <w:r>
        <w:rPr>
          <w:spacing w:val="-3"/>
        </w:rPr>
        <w:t xml:space="preserve"> </w:t>
      </w:r>
      <w:r>
        <w:t>with</w:t>
      </w:r>
      <w:r>
        <w:rPr>
          <w:spacing w:val="-3"/>
        </w:rPr>
        <w:t xml:space="preserve"> </w:t>
      </w:r>
      <w:r>
        <w:t>her</w:t>
      </w:r>
      <w:r>
        <w:rPr>
          <w:spacing w:val="-3"/>
        </w:rPr>
        <w:t xml:space="preserve"> </w:t>
      </w:r>
      <w:r>
        <w:t>London</w:t>
      </w:r>
      <w:r>
        <w:rPr>
          <w:spacing w:val="-3"/>
        </w:rPr>
        <w:t xml:space="preserve"> </w:t>
      </w:r>
      <w:r>
        <w:t>habits,</w:t>
      </w:r>
      <w:r>
        <w:rPr>
          <w:spacing w:val="-3"/>
        </w:rPr>
        <w:t xml:space="preserve"> </w:t>
      </w:r>
      <w:r>
        <w:t>to</w:t>
      </w:r>
      <w:r>
        <w:rPr>
          <w:spacing w:val="-3"/>
        </w:rPr>
        <w:t xml:space="preserve"> </w:t>
      </w:r>
      <w:r>
        <w:t>become fully conscious in the morning. She said, ‘Er ah,’</w:t>
      </w:r>
      <w:r>
        <w:rPr>
          <w:spacing w:val="-14"/>
        </w:rPr>
        <w:t xml:space="preserve"> </w:t>
      </w:r>
      <w:r>
        <w:t>and rolled over without real interest.</w:t>
      </w:r>
    </w:p>
    <w:p w14:paraId="20062474" w14:textId="77777777" w:rsidR="001F3DBB" w:rsidRDefault="007F3F95">
      <w:pPr>
        <w:pStyle w:val="BodyText"/>
        <w:ind w:left="1997"/>
        <w:jc w:val="both"/>
      </w:pPr>
      <w:r>
        <w:t>Partridge</w:t>
      </w:r>
      <w:r>
        <w:rPr>
          <w:spacing w:val="-2"/>
        </w:rPr>
        <w:t xml:space="preserve"> </w:t>
      </w:r>
      <w:r>
        <w:t>placed</w:t>
      </w:r>
      <w:r>
        <w:rPr>
          <w:spacing w:val="-2"/>
        </w:rPr>
        <w:t xml:space="preserve"> </w:t>
      </w:r>
      <w:r>
        <w:t>her</w:t>
      </w:r>
      <w:r>
        <w:rPr>
          <w:spacing w:val="-2"/>
        </w:rPr>
        <w:t xml:space="preserve"> </w:t>
      </w:r>
      <w:r>
        <w:t>early</w:t>
      </w:r>
      <w:r>
        <w:rPr>
          <w:spacing w:val="-1"/>
        </w:rPr>
        <w:t xml:space="preserve"> </w:t>
      </w:r>
      <w:r>
        <w:t>tea</w:t>
      </w:r>
      <w:r>
        <w:rPr>
          <w:spacing w:val="-2"/>
        </w:rPr>
        <w:t xml:space="preserve"> </w:t>
      </w:r>
      <w:r>
        <w:t>beside</w:t>
      </w:r>
      <w:r>
        <w:rPr>
          <w:spacing w:val="-2"/>
        </w:rPr>
        <w:t xml:space="preserve"> </w:t>
      </w:r>
      <w:r>
        <w:t>her</w:t>
      </w:r>
      <w:r>
        <w:rPr>
          <w:spacing w:val="-2"/>
        </w:rPr>
        <w:t xml:space="preserve"> </w:t>
      </w:r>
      <w:r>
        <w:t>and</w:t>
      </w:r>
      <w:r>
        <w:rPr>
          <w:spacing w:val="-1"/>
        </w:rPr>
        <w:t xml:space="preserve"> </w:t>
      </w:r>
      <w:r>
        <w:t>began</w:t>
      </w:r>
      <w:r>
        <w:rPr>
          <w:spacing w:val="-2"/>
        </w:rPr>
        <w:t xml:space="preserve"> </w:t>
      </w:r>
      <w:r>
        <w:t>again.</w:t>
      </w:r>
      <w:r>
        <w:rPr>
          <w:spacing w:val="-2"/>
        </w:rPr>
        <w:t xml:space="preserve"> </w:t>
      </w:r>
      <w:r>
        <w:t>‘Terrible</w:t>
      </w:r>
      <w:r>
        <w:rPr>
          <w:spacing w:val="-2"/>
        </w:rPr>
        <w:t xml:space="preserve"> </w:t>
      </w:r>
      <w:r>
        <w:t>it</w:t>
      </w:r>
      <w:r>
        <w:rPr>
          <w:spacing w:val="-1"/>
        </w:rPr>
        <w:t xml:space="preserve"> </w:t>
      </w:r>
      <w:r>
        <w:rPr>
          <w:spacing w:val="-5"/>
        </w:rPr>
        <w:t>is.</w:t>
      </w:r>
    </w:p>
    <w:p w14:paraId="20062475" w14:textId="77777777" w:rsidR="001F3DBB" w:rsidRDefault="007F3F95">
      <w:pPr>
        <w:pStyle w:val="BodyText"/>
        <w:spacing w:before="0"/>
        <w:jc w:val="both"/>
      </w:pPr>
      <w:r>
        <w:t>Shocking!</w:t>
      </w:r>
      <w:r>
        <w:rPr>
          <w:spacing w:val="-1"/>
        </w:rPr>
        <w:t xml:space="preserve"> </w:t>
      </w:r>
      <w:r>
        <w:t>I</w:t>
      </w:r>
      <w:r>
        <w:rPr>
          <w:spacing w:val="-1"/>
        </w:rPr>
        <w:t xml:space="preserve"> </w:t>
      </w:r>
      <w:r>
        <w:t>couldn’t</w:t>
      </w:r>
      <w:r>
        <w:rPr>
          <w:spacing w:val="-1"/>
        </w:rPr>
        <w:t xml:space="preserve"> </w:t>
      </w:r>
      <w:r>
        <w:t>hardly believe</w:t>
      </w:r>
      <w:r>
        <w:rPr>
          <w:spacing w:val="-1"/>
        </w:rPr>
        <w:t xml:space="preserve"> </w:t>
      </w:r>
      <w:r>
        <w:t>it</w:t>
      </w:r>
      <w:r>
        <w:rPr>
          <w:spacing w:val="-1"/>
        </w:rPr>
        <w:t xml:space="preserve"> </w:t>
      </w:r>
      <w:r>
        <w:t>when</w:t>
      </w:r>
      <w:r>
        <w:rPr>
          <w:spacing w:val="-1"/>
        </w:rPr>
        <w:t xml:space="preserve"> </w:t>
      </w:r>
      <w:r>
        <w:t xml:space="preserve">I </w:t>
      </w:r>
      <w:r>
        <w:rPr>
          <w:spacing w:val="-2"/>
        </w:rPr>
        <w:t>heard.’</w:t>
      </w:r>
    </w:p>
    <w:p w14:paraId="20062476" w14:textId="77777777" w:rsidR="001F3DBB" w:rsidRDefault="007F3F95">
      <w:pPr>
        <w:pStyle w:val="BodyText"/>
        <w:spacing w:line="448" w:lineRule="auto"/>
        <w:ind w:left="1997" w:right="2771"/>
        <w:jc w:val="both"/>
      </w:pPr>
      <w:r>
        <w:t>‘What’s</w:t>
      </w:r>
      <w:r>
        <w:rPr>
          <w:spacing w:val="-19"/>
        </w:rPr>
        <w:t xml:space="preserve"> </w:t>
      </w:r>
      <w:r>
        <w:t>terrible?’</w:t>
      </w:r>
      <w:r>
        <w:rPr>
          <w:spacing w:val="-19"/>
        </w:rPr>
        <w:t xml:space="preserve"> </w:t>
      </w:r>
      <w:r>
        <w:t>said</w:t>
      </w:r>
      <w:r>
        <w:rPr>
          <w:spacing w:val="-11"/>
        </w:rPr>
        <w:t xml:space="preserve"> </w:t>
      </w:r>
      <w:r>
        <w:t>Joanna,</w:t>
      </w:r>
      <w:r>
        <w:rPr>
          <w:spacing w:val="-10"/>
        </w:rPr>
        <w:t xml:space="preserve"> </w:t>
      </w:r>
      <w:r>
        <w:t>struggling</w:t>
      </w:r>
      <w:r>
        <w:rPr>
          <w:spacing w:val="-10"/>
        </w:rPr>
        <w:t xml:space="preserve"> </w:t>
      </w:r>
      <w:r>
        <w:t>into</w:t>
      </w:r>
      <w:r>
        <w:rPr>
          <w:spacing w:val="-10"/>
        </w:rPr>
        <w:t xml:space="preserve"> </w:t>
      </w:r>
      <w:r>
        <w:t>wakefulness. ‘Poor</w:t>
      </w:r>
      <w:r>
        <w:rPr>
          <w:spacing w:val="-3"/>
        </w:rPr>
        <w:t xml:space="preserve"> </w:t>
      </w:r>
      <w:r>
        <w:t>Mrs Symmington.’</w:t>
      </w:r>
      <w:r>
        <w:rPr>
          <w:spacing w:val="-19"/>
        </w:rPr>
        <w:t xml:space="preserve"> </w:t>
      </w:r>
      <w:r>
        <w:t>She paused dramatically. ‘Dead.’ ‘Dead?’</w:t>
      </w:r>
      <w:r>
        <w:rPr>
          <w:spacing w:val="-9"/>
        </w:rPr>
        <w:t xml:space="preserve"> </w:t>
      </w:r>
      <w:r>
        <w:t>Joanna sat up in bed, now wide awake.</w:t>
      </w:r>
    </w:p>
    <w:p w14:paraId="20062477" w14:textId="77777777" w:rsidR="001F3DBB" w:rsidRDefault="007F3F95">
      <w:pPr>
        <w:pStyle w:val="BodyText"/>
        <w:spacing w:before="0" w:line="448" w:lineRule="auto"/>
        <w:ind w:left="1997" w:right="1504"/>
        <w:jc w:val="both"/>
      </w:pPr>
      <w:r>
        <w:t>‘Yes,</w:t>
      </w:r>
      <w:r>
        <w:rPr>
          <w:spacing w:val="-9"/>
        </w:rPr>
        <w:t xml:space="preserve"> </w:t>
      </w:r>
      <w:r>
        <w:t>miss,</w:t>
      </w:r>
      <w:r>
        <w:rPr>
          <w:spacing w:val="-9"/>
        </w:rPr>
        <w:t xml:space="preserve"> </w:t>
      </w:r>
      <w:r>
        <w:t>yesterday</w:t>
      </w:r>
      <w:r>
        <w:rPr>
          <w:spacing w:val="-9"/>
        </w:rPr>
        <w:t xml:space="preserve"> </w:t>
      </w:r>
      <w:r>
        <w:t>afternoon,</w:t>
      </w:r>
      <w:r>
        <w:rPr>
          <w:spacing w:val="-9"/>
        </w:rPr>
        <w:t xml:space="preserve"> </w:t>
      </w:r>
      <w:r>
        <w:t>and</w:t>
      </w:r>
      <w:r>
        <w:rPr>
          <w:spacing w:val="-9"/>
        </w:rPr>
        <w:t xml:space="preserve"> </w:t>
      </w:r>
      <w:r>
        <w:t>what’s</w:t>
      </w:r>
      <w:r>
        <w:rPr>
          <w:spacing w:val="-9"/>
        </w:rPr>
        <w:t xml:space="preserve"> </w:t>
      </w:r>
      <w:r>
        <w:t>worse,</w:t>
      </w:r>
      <w:r>
        <w:rPr>
          <w:spacing w:val="-9"/>
        </w:rPr>
        <w:t xml:space="preserve"> </w:t>
      </w:r>
      <w:r>
        <w:t>took</w:t>
      </w:r>
      <w:r>
        <w:rPr>
          <w:spacing w:val="-9"/>
        </w:rPr>
        <w:t xml:space="preserve"> </w:t>
      </w:r>
      <w:r>
        <w:t>her</w:t>
      </w:r>
      <w:r>
        <w:rPr>
          <w:spacing w:val="-9"/>
        </w:rPr>
        <w:t xml:space="preserve"> </w:t>
      </w:r>
      <w:r>
        <w:t>own</w:t>
      </w:r>
      <w:r>
        <w:rPr>
          <w:spacing w:val="-9"/>
        </w:rPr>
        <w:t xml:space="preserve"> </w:t>
      </w:r>
      <w:r>
        <w:t>life.’ ‘Oh no, Partridge?’</w:t>
      </w:r>
    </w:p>
    <w:p w14:paraId="20062478" w14:textId="77777777" w:rsidR="001F3DBB" w:rsidRDefault="007F3F95">
      <w:pPr>
        <w:pStyle w:val="BodyText"/>
        <w:spacing w:before="0"/>
        <w:ind w:right="1484" w:firstLine="457"/>
        <w:jc w:val="both"/>
      </w:pPr>
      <w:r>
        <w:t>Joanna</w:t>
      </w:r>
      <w:r>
        <w:rPr>
          <w:spacing w:val="-7"/>
        </w:rPr>
        <w:t xml:space="preserve"> </w:t>
      </w:r>
      <w:r>
        <w:t>was</w:t>
      </w:r>
      <w:r>
        <w:rPr>
          <w:spacing w:val="-7"/>
        </w:rPr>
        <w:t xml:space="preserve"> </w:t>
      </w:r>
      <w:r>
        <w:t>really</w:t>
      </w:r>
      <w:r>
        <w:rPr>
          <w:spacing w:val="-7"/>
        </w:rPr>
        <w:t xml:space="preserve"> </w:t>
      </w:r>
      <w:r>
        <w:t>shocked—Mrs</w:t>
      </w:r>
      <w:r>
        <w:rPr>
          <w:spacing w:val="-7"/>
        </w:rPr>
        <w:t xml:space="preserve"> </w:t>
      </w:r>
      <w:r>
        <w:t>Symmington</w:t>
      </w:r>
      <w:r>
        <w:rPr>
          <w:spacing w:val="-7"/>
        </w:rPr>
        <w:t xml:space="preserve"> </w:t>
      </w:r>
      <w:r>
        <w:t>was</w:t>
      </w:r>
      <w:r>
        <w:rPr>
          <w:spacing w:val="-7"/>
        </w:rPr>
        <w:t xml:space="preserve"> </w:t>
      </w:r>
      <w:r>
        <w:t>not,</w:t>
      </w:r>
      <w:r>
        <w:rPr>
          <w:spacing w:val="-7"/>
        </w:rPr>
        <w:t xml:space="preserve"> </w:t>
      </w:r>
      <w:r>
        <w:t>somehow,</w:t>
      </w:r>
      <w:r>
        <w:rPr>
          <w:spacing w:val="-7"/>
        </w:rPr>
        <w:t xml:space="preserve"> </w:t>
      </w:r>
      <w:r>
        <w:t>the sort of person you associated with tragedies.</w:t>
      </w:r>
    </w:p>
    <w:p w14:paraId="20062479" w14:textId="77777777" w:rsidR="001F3DBB" w:rsidRDefault="007F3F95">
      <w:pPr>
        <w:pStyle w:val="BodyText"/>
        <w:ind w:right="1414" w:firstLine="457"/>
      </w:pPr>
      <w:r>
        <w:t>‘Yes,</w:t>
      </w:r>
      <w:r>
        <w:rPr>
          <w:spacing w:val="-7"/>
        </w:rPr>
        <w:t xml:space="preserve"> </w:t>
      </w:r>
      <w:r>
        <w:t>miss,</w:t>
      </w:r>
      <w:r>
        <w:rPr>
          <w:spacing w:val="-7"/>
        </w:rPr>
        <w:t xml:space="preserve"> </w:t>
      </w:r>
      <w:r>
        <w:t>it’s</w:t>
      </w:r>
      <w:r>
        <w:rPr>
          <w:spacing w:val="-7"/>
        </w:rPr>
        <w:t xml:space="preserve"> </w:t>
      </w:r>
      <w:r>
        <w:t>the</w:t>
      </w:r>
      <w:r>
        <w:rPr>
          <w:spacing w:val="-7"/>
        </w:rPr>
        <w:t xml:space="preserve"> </w:t>
      </w:r>
      <w:r>
        <w:t>truth.</w:t>
      </w:r>
      <w:r>
        <w:rPr>
          <w:spacing w:val="-7"/>
        </w:rPr>
        <w:t xml:space="preserve"> </w:t>
      </w:r>
      <w:r>
        <w:t>Did</w:t>
      </w:r>
      <w:r>
        <w:rPr>
          <w:spacing w:val="-7"/>
        </w:rPr>
        <w:t xml:space="preserve"> </w:t>
      </w:r>
      <w:r>
        <w:t>it</w:t>
      </w:r>
      <w:r>
        <w:rPr>
          <w:spacing w:val="-7"/>
        </w:rPr>
        <w:t xml:space="preserve"> </w:t>
      </w:r>
      <w:r>
        <w:t>deliberate.</w:t>
      </w:r>
      <w:r>
        <w:rPr>
          <w:spacing w:val="-7"/>
        </w:rPr>
        <w:t xml:space="preserve"> </w:t>
      </w:r>
      <w:r>
        <w:t>Not</w:t>
      </w:r>
      <w:r>
        <w:rPr>
          <w:spacing w:val="-7"/>
        </w:rPr>
        <w:t xml:space="preserve"> </w:t>
      </w:r>
      <w:r>
        <w:t>but</w:t>
      </w:r>
      <w:r>
        <w:rPr>
          <w:spacing w:val="-7"/>
        </w:rPr>
        <w:t xml:space="preserve"> </w:t>
      </w:r>
      <w:r>
        <w:t>what</w:t>
      </w:r>
      <w:r>
        <w:rPr>
          <w:spacing w:val="-7"/>
        </w:rPr>
        <w:t xml:space="preserve"> </w:t>
      </w:r>
      <w:r>
        <w:t>she</w:t>
      </w:r>
      <w:r>
        <w:rPr>
          <w:spacing w:val="-7"/>
        </w:rPr>
        <w:t xml:space="preserve"> </w:t>
      </w:r>
      <w:r>
        <w:t>was</w:t>
      </w:r>
      <w:r>
        <w:rPr>
          <w:spacing w:val="-7"/>
        </w:rPr>
        <w:t xml:space="preserve"> </w:t>
      </w:r>
      <w:r>
        <w:t>drove to it, poor soul.’</w:t>
      </w:r>
    </w:p>
    <w:p w14:paraId="2006247A" w14:textId="77777777" w:rsidR="001F3DBB" w:rsidRDefault="007F3F95">
      <w:pPr>
        <w:pStyle w:val="BodyText"/>
        <w:spacing w:line="448" w:lineRule="auto"/>
        <w:ind w:left="1997" w:right="2281"/>
      </w:pPr>
      <w:r>
        <w:t>‘Drove</w:t>
      </w:r>
      <w:r>
        <w:rPr>
          <w:spacing w:val="-6"/>
        </w:rPr>
        <w:t xml:space="preserve"> </w:t>
      </w:r>
      <w:r>
        <w:t>to</w:t>
      </w:r>
      <w:r>
        <w:rPr>
          <w:spacing w:val="-4"/>
        </w:rPr>
        <w:t xml:space="preserve"> </w:t>
      </w:r>
      <w:r>
        <w:t>it?’</w:t>
      </w:r>
      <w:r>
        <w:rPr>
          <w:spacing w:val="-23"/>
        </w:rPr>
        <w:t xml:space="preserve"> </w:t>
      </w:r>
      <w:r>
        <w:t>Joanna</w:t>
      </w:r>
      <w:r>
        <w:rPr>
          <w:spacing w:val="-4"/>
        </w:rPr>
        <w:t xml:space="preserve"> </w:t>
      </w:r>
      <w:r>
        <w:t>had</w:t>
      </w:r>
      <w:r>
        <w:rPr>
          <w:spacing w:val="-4"/>
        </w:rPr>
        <w:t xml:space="preserve"> </w:t>
      </w:r>
      <w:r>
        <w:t>an</w:t>
      </w:r>
      <w:r>
        <w:rPr>
          <w:spacing w:val="-4"/>
        </w:rPr>
        <w:t xml:space="preserve"> </w:t>
      </w:r>
      <w:r>
        <w:t>inkling</w:t>
      </w:r>
      <w:r>
        <w:rPr>
          <w:spacing w:val="-4"/>
        </w:rPr>
        <w:t xml:space="preserve"> </w:t>
      </w:r>
      <w:r>
        <w:t>of</w:t>
      </w:r>
      <w:r>
        <w:rPr>
          <w:spacing w:val="-4"/>
        </w:rPr>
        <w:t xml:space="preserve"> </w:t>
      </w:r>
      <w:r>
        <w:t>the</w:t>
      </w:r>
      <w:r>
        <w:rPr>
          <w:spacing w:val="-4"/>
        </w:rPr>
        <w:t xml:space="preserve"> </w:t>
      </w:r>
      <w:r>
        <w:t>truth</w:t>
      </w:r>
      <w:r>
        <w:rPr>
          <w:spacing w:val="-4"/>
        </w:rPr>
        <w:t xml:space="preserve"> </w:t>
      </w:r>
      <w:r>
        <w:t>then.</w:t>
      </w:r>
      <w:r>
        <w:rPr>
          <w:spacing w:val="-4"/>
        </w:rPr>
        <w:t xml:space="preserve"> </w:t>
      </w:r>
      <w:r>
        <w:t>‘Not—</w:t>
      </w:r>
      <w:r>
        <w:t>?’ Her eyes questioned Partridge and Partridge nodded.</w:t>
      </w:r>
    </w:p>
    <w:p w14:paraId="2006247B" w14:textId="77777777" w:rsidR="001F3DBB" w:rsidRDefault="007F3F95">
      <w:pPr>
        <w:pStyle w:val="BodyText"/>
        <w:spacing w:before="0" w:line="448" w:lineRule="auto"/>
        <w:ind w:left="1997" w:right="3754"/>
      </w:pPr>
      <w:r>
        <w:t>‘That’s</w:t>
      </w:r>
      <w:r>
        <w:rPr>
          <w:spacing w:val="-8"/>
        </w:rPr>
        <w:t xml:space="preserve"> </w:t>
      </w:r>
      <w:r>
        <w:t>right,</w:t>
      </w:r>
      <w:r>
        <w:rPr>
          <w:spacing w:val="-8"/>
        </w:rPr>
        <w:t xml:space="preserve"> </w:t>
      </w:r>
      <w:r>
        <w:t>miss.</w:t>
      </w:r>
      <w:r>
        <w:rPr>
          <w:spacing w:val="-8"/>
        </w:rPr>
        <w:t xml:space="preserve"> </w:t>
      </w:r>
      <w:r>
        <w:t>One</w:t>
      </w:r>
      <w:r>
        <w:rPr>
          <w:spacing w:val="-8"/>
        </w:rPr>
        <w:t xml:space="preserve"> </w:t>
      </w:r>
      <w:r>
        <w:t>of</w:t>
      </w:r>
      <w:r>
        <w:rPr>
          <w:spacing w:val="-8"/>
        </w:rPr>
        <w:t xml:space="preserve"> </w:t>
      </w:r>
      <w:r>
        <w:t>them</w:t>
      </w:r>
      <w:r>
        <w:rPr>
          <w:spacing w:val="-8"/>
        </w:rPr>
        <w:t xml:space="preserve"> </w:t>
      </w:r>
      <w:r>
        <w:t>nasty</w:t>
      </w:r>
      <w:r>
        <w:rPr>
          <w:spacing w:val="-8"/>
        </w:rPr>
        <w:t xml:space="preserve"> </w:t>
      </w:r>
      <w:r>
        <w:t>letters!’ ‘What did it say?’</w:t>
      </w:r>
    </w:p>
    <w:p w14:paraId="2006247C"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47D" w14:textId="77777777" w:rsidR="001F3DBB" w:rsidRDefault="007F3F95">
      <w:pPr>
        <w:pStyle w:val="BodyText"/>
        <w:spacing w:before="70"/>
        <w:ind w:left="1997"/>
      </w:pPr>
      <w:r>
        <w:lastRenderedPageBreak/>
        <w:t>But</w:t>
      </w:r>
      <w:r>
        <w:rPr>
          <w:spacing w:val="-2"/>
        </w:rPr>
        <w:t xml:space="preserve"> </w:t>
      </w:r>
      <w:r>
        <w:t>that,</w:t>
      </w:r>
      <w:r>
        <w:rPr>
          <w:spacing w:val="-2"/>
        </w:rPr>
        <w:t xml:space="preserve"> </w:t>
      </w:r>
      <w:r>
        <w:t>to</w:t>
      </w:r>
      <w:r>
        <w:rPr>
          <w:spacing w:val="-2"/>
        </w:rPr>
        <w:t xml:space="preserve"> </w:t>
      </w:r>
      <w:r>
        <w:t>Partridge’s</w:t>
      </w:r>
      <w:r>
        <w:rPr>
          <w:spacing w:val="-1"/>
        </w:rPr>
        <w:t xml:space="preserve"> </w:t>
      </w:r>
      <w:r>
        <w:t>regret,</w:t>
      </w:r>
      <w:r>
        <w:rPr>
          <w:spacing w:val="-2"/>
        </w:rPr>
        <w:t xml:space="preserve"> </w:t>
      </w:r>
      <w:r>
        <w:t>she</w:t>
      </w:r>
      <w:r>
        <w:rPr>
          <w:spacing w:val="-2"/>
        </w:rPr>
        <w:t xml:space="preserve"> </w:t>
      </w:r>
      <w:r>
        <w:t>had</w:t>
      </w:r>
      <w:r>
        <w:rPr>
          <w:spacing w:val="-1"/>
        </w:rPr>
        <w:t xml:space="preserve"> </w:t>
      </w:r>
      <w:r>
        <w:t>not</w:t>
      </w:r>
      <w:r>
        <w:rPr>
          <w:spacing w:val="-2"/>
        </w:rPr>
        <w:t xml:space="preserve"> </w:t>
      </w:r>
      <w:r>
        <w:t>succeeded</w:t>
      </w:r>
      <w:r>
        <w:rPr>
          <w:spacing w:val="-2"/>
        </w:rPr>
        <w:t xml:space="preserve"> </w:t>
      </w:r>
      <w:r>
        <w:t>in</w:t>
      </w:r>
      <w:r>
        <w:rPr>
          <w:spacing w:val="-1"/>
        </w:rPr>
        <w:t xml:space="preserve"> </w:t>
      </w:r>
      <w:r>
        <w:rPr>
          <w:spacing w:val="-2"/>
        </w:rPr>
        <w:t>learning.</w:t>
      </w:r>
    </w:p>
    <w:p w14:paraId="2006247E" w14:textId="77777777" w:rsidR="001F3DBB" w:rsidRDefault="007F3F95">
      <w:pPr>
        <w:pStyle w:val="BodyText"/>
        <w:ind w:right="1187" w:firstLine="457"/>
      </w:pPr>
      <w:r>
        <w:t>‘They’re</w:t>
      </w:r>
      <w:r>
        <w:rPr>
          <w:spacing w:val="-7"/>
        </w:rPr>
        <w:t xml:space="preserve"> </w:t>
      </w:r>
      <w:r>
        <w:t>beastly</w:t>
      </w:r>
      <w:r>
        <w:rPr>
          <w:spacing w:val="-4"/>
        </w:rPr>
        <w:t xml:space="preserve"> </w:t>
      </w:r>
      <w:r>
        <w:t>things,’</w:t>
      </w:r>
      <w:r>
        <w:rPr>
          <w:spacing w:val="-23"/>
        </w:rPr>
        <w:t xml:space="preserve"> </w:t>
      </w:r>
      <w:r>
        <w:t>said</w:t>
      </w:r>
      <w:r>
        <w:rPr>
          <w:spacing w:val="-4"/>
        </w:rPr>
        <w:t xml:space="preserve"> </w:t>
      </w:r>
      <w:r>
        <w:t>Joanna.</w:t>
      </w:r>
      <w:r>
        <w:rPr>
          <w:spacing w:val="-4"/>
        </w:rPr>
        <w:t xml:space="preserve"> </w:t>
      </w:r>
      <w:r>
        <w:t>‘But</w:t>
      </w:r>
      <w:r>
        <w:rPr>
          <w:spacing w:val="-4"/>
        </w:rPr>
        <w:t xml:space="preserve"> </w:t>
      </w:r>
      <w:r>
        <w:t>I</w:t>
      </w:r>
      <w:r>
        <w:rPr>
          <w:spacing w:val="-4"/>
        </w:rPr>
        <w:t xml:space="preserve"> </w:t>
      </w:r>
      <w:r>
        <w:t>don’t</w:t>
      </w:r>
      <w:r>
        <w:rPr>
          <w:spacing w:val="-4"/>
        </w:rPr>
        <w:t xml:space="preserve"> </w:t>
      </w:r>
      <w:r>
        <w:t>see</w:t>
      </w:r>
      <w:r>
        <w:rPr>
          <w:spacing w:val="-4"/>
        </w:rPr>
        <w:t xml:space="preserve"> </w:t>
      </w:r>
      <w:r>
        <w:t>why</w:t>
      </w:r>
      <w:r>
        <w:rPr>
          <w:spacing w:val="-4"/>
        </w:rPr>
        <w:t xml:space="preserve"> </w:t>
      </w:r>
      <w:r>
        <w:t>they</w:t>
      </w:r>
      <w:r>
        <w:rPr>
          <w:spacing w:val="-4"/>
        </w:rPr>
        <w:t xml:space="preserve"> </w:t>
      </w:r>
      <w:r>
        <w:t>should make one want to kill oneself.’</w:t>
      </w:r>
    </w:p>
    <w:p w14:paraId="2006247F" w14:textId="77777777" w:rsidR="001F3DBB" w:rsidRDefault="007F3F95">
      <w:pPr>
        <w:pStyle w:val="BodyText"/>
        <w:ind w:left="1997"/>
      </w:pPr>
      <w:r>
        <w:t>Partridge</w:t>
      </w:r>
      <w:r>
        <w:rPr>
          <w:spacing w:val="-1"/>
        </w:rPr>
        <w:t xml:space="preserve"> </w:t>
      </w:r>
      <w:r>
        <w:t>sniffed</w:t>
      </w:r>
      <w:r>
        <w:rPr>
          <w:spacing w:val="-1"/>
        </w:rPr>
        <w:t xml:space="preserve"> </w:t>
      </w:r>
      <w:r>
        <w:t>and</w:t>
      </w:r>
      <w:r>
        <w:rPr>
          <w:spacing w:val="-1"/>
        </w:rPr>
        <w:t xml:space="preserve"> </w:t>
      </w:r>
      <w:r>
        <w:t>then</w:t>
      </w:r>
      <w:r>
        <w:rPr>
          <w:spacing w:val="-1"/>
        </w:rPr>
        <w:t xml:space="preserve"> </w:t>
      </w:r>
      <w:r>
        <w:t>said</w:t>
      </w:r>
      <w:r>
        <w:rPr>
          <w:spacing w:val="-1"/>
        </w:rPr>
        <w:t xml:space="preserve"> </w:t>
      </w:r>
      <w:r>
        <w:t>with</w:t>
      </w:r>
      <w:r>
        <w:rPr>
          <w:spacing w:val="-1"/>
        </w:rPr>
        <w:t xml:space="preserve"> </w:t>
      </w:r>
      <w:r>
        <w:rPr>
          <w:spacing w:val="-2"/>
        </w:rPr>
        <w:t>meaning:</w:t>
      </w:r>
    </w:p>
    <w:p w14:paraId="20062480" w14:textId="77777777" w:rsidR="001F3DBB" w:rsidRDefault="007F3F95">
      <w:pPr>
        <w:pStyle w:val="BodyText"/>
        <w:spacing w:line="448" w:lineRule="auto"/>
        <w:ind w:left="1997" w:right="5574"/>
      </w:pPr>
      <w:r>
        <w:t>‘Not</w:t>
      </w:r>
      <w:r>
        <w:rPr>
          <w:spacing w:val="-8"/>
        </w:rPr>
        <w:t xml:space="preserve"> </w:t>
      </w:r>
      <w:r>
        <w:t>unless</w:t>
      </w:r>
      <w:r>
        <w:rPr>
          <w:spacing w:val="-8"/>
        </w:rPr>
        <w:t xml:space="preserve"> </w:t>
      </w:r>
      <w:r>
        <w:t>they</w:t>
      </w:r>
      <w:r>
        <w:rPr>
          <w:spacing w:val="-8"/>
        </w:rPr>
        <w:t xml:space="preserve"> </w:t>
      </w:r>
      <w:r>
        <w:t>were</w:t>
      </w:r>
      <w:r>
        <w:rPr>
          <w:spacing w:val="-8"/>
        </w:rPr>
        <w:t xml:space="preserve"> </w:t>
      </w:r>
      <w:r>
        <w:rPr>
          <w:i/>
        </w:rPr>
        <w:t>true</w:t>
      </w:r>
      <w:r>
        <w:t>,</w:t>
      </w:r>
      <w:r>
        <w:rPr>
          <w:spacing w:val="-8"/>
        </w:rPr>
        <w:t xml:space="preserve"> </w:t>
      </w:r>
      <w:r>
        <w:t>miss.’ ‘Oh,’ said Joanna.</w:t>
      </w:r>
    </w:p>
    <w:p w14:paraId="20062481" w14:textId="77777777" w:rsidR="001F3DBB" w:rsidRDefault="007F3F95">
      <w:pPr>
        <w:pStyle w:val="BodyText"/>
        <w:spacing w:before="0"/>
        <w:ind w:right="1375" w:firstLine="457"/>
      </w:pPr>
      <w:r>
        <w:t>She</w:t>
      </w:r>
      <w:r>
        <w:rPr>
          <w:spacing w:val="-3"/>
        </w:rPr>
        <w:t xml:space="preserve"> </w:t>
      </w:r>
      <w:r>
        <w:t>drank</w:t>
      </w:r>
      <w:r>
        <w:rPr>
          <w:spacing w:val="-3"/>
        </w:rPr>
        <w:t xml:space="preserve"> </w:t>
      </w:r>
      <w:r>
        <w:t>her</w:t>
      </w:r>
      <w:r>
        <w:rPr>
          <w:spacing w:val="-3"/>
        </w:rPr>
        <w:t xml:space="preserve"> </w:t>
      </w:r>
      <w:r>
        <w:t>tea</w:t>
      </w:r>
      <w:r>
        <w:rPr>
          <w:spacing w:val="-3"/>
        </w:rPr>
        <w:t xml:space="preserve"> </w:t>
      </w:r>
      <w:r>
        <w:t>after</w:t>
      </w:r>
      <w:r>
        <w:rPr>
          <w:spacing w:val="-3"/>
        </w:rPr>
        <w:t xml:space="preserve"> </w:t>
      </w:r>
      <w:r>
        <w:t>Partridge</w:t>
      </w:r>
      <w:r>
        <w:rPr>
          <w:spacing w:val="-3"/>
        </w:rPr>
        <w:t xml:space="preserve"> </w:t>
      </w:r>
      <w:r>
        <w:t>had</w:t>
      </w:r>
      <w:r>
        <w:rPr>
          <w:spacing w:val="-3"/>
        </w:rPr>
        <w:t xml:space="preserve"> </w:t>
      </w:r>
      <w:r>
        <w:t>left</w:t>
      </w:r>
      <w:r>
        <w:rPr>
          <w:spacing w:val="-3"/>
        </w:rPr>
        <w:t xml:space="preserve"> </w:t>
      </w:r>
      <w:r>
        <w:t>the</w:t>
      </w:r>
      <w:r>
        <w:rPr>
          <w:spacing w:val="-3"/>
        </w:rPr>
        <w:t xml:space="preserve"> </w:t>
      </w:r>
      <w:r>
        <w:t>room,</w:t>
      </w:r>
      <w:r>
        <w:rPr>
          <w:spacing w:val="-3"/>
        </w:rPr>
        <w:t xml:space="preserve"> </w:t>
      </w:r>
      <w:r>
        <w:t>then</w:t>
      </w:r>
      <w:r>
        <w:rPr>
          <w:spacing w:val="-3"/>
        </w:rPr>
        <w:t xml:space="preserve"> </w:t>
      </w:r>
      <w:r>
        <w:t>she</w:t>
      </w:r>
      <w:r>
        <w:rPr>
          <w:spacing w:val="-3"/>
        </w:rPr>
        <w:t xml:space="preserve"> </w:t>
      </w:r>
      <w:r>
        <w:t>threw</w:t>
      </w:r>
      <w:r>
        <w:rPr>
          <w:spacing w:val="-3"/>
        </w:rPr>
        <w:t xml:space="preserve"> </w:t>
      </w:r>
      <w:r>
        <w:t>on</w:t>
      </w:r>
      <w:r>
        <w:rPr>
          <w:spacing w:val="-3"/>
        </w:rPr>
        <w:t xml:space="preserve"> </w:t>
      </w:r>
      <w:r>
        <w:t>a dressing-gown and came in to me to tell me the news.</w:t>
      </w:r>
    </w:p>
    <w:p w14:paraId="20062482" w14:textId="77777777" w:rsidR="001F3DBB" w:rsidRDefault="007F3F95">
      <w:pPr>
        <w:pStyle w:val="BodyText"/>
        <w:ind w:right="1187" w:firstLine="457"/>
      </w:pPr>
      <w:r>
        <w:t>I</w:t>
      </w:r>
      <w:r>
        <w:rPr>
          <w:spacing w:val="-3"/>
        </w:rPr>
        <w:t xml:space="preserve"> </w:t>
      </w:r>
      <w:r>
        <w:t>thought</w:t>
      </w:r>
      <w:r>
        <w:rPr>
          <w:spacing w:val="-3"/>
        </w:rPr>
        <w:t xml:space="preserve"> </w:t>
      </w:r>
      <w:r>
        <w:t>of</w:t>
      </w:r>
      <w:r>
        <w:rPr>
          <w:spacing w:val="-3"/>
        </w:rPr>
        <w:t xml:space="preserve"> </w:t>
      </w:r>
      <w:r>
        <w:t>what</w:t>
      </w:r>
      <w:r>
        <w:rPr>
          <w:spacing w:val="-3"/>
        </w:rPr>
        <w:t xml:space="preserve"> </w:t>
      </w:r>
      <w:r>
        <w:t>Owen</w:t>
      </w:r>
      <w:r>
        <w:rPr>
          <w:spacing w:val="-3"/>
        </w:rPr>
        <w:t xml:space="preserve"> </w:t>
      </w:r>
      <w:r>
        <w:t>Griffith</w:t>
      </w:r>
      <w:r>
        <w:rPr>
          <w:spacing w:val="-3"/>
        </w:rPr>
        <w:t xml:space="preserve"> </w:t>
      </w:r>
      <w:r>
        <w:t>had</w:t>
      </w:r>
      <w:r>
        <w:rPr>
          <w:spacing w:val="-3"/>
        </w:rPr>
        <w:t xml:space="preserve"> </w:t>
      </w:r>
      <w:r>
        <w:t>said.</w:t>
      </w:r>
      <w:r>
        <w:rPr>
          <w:spacing w:val="-3"/>
        </w:rPr>
        <w:t xml:space="preserve"> </w:t>
      </w:r>
      <w:r>
        <w:t>Sooner</w:t>
      </w:r>
      <w:r>
        <w:rPr>
          <w:spacing w:val="-3"/>
        </w:rPr>
        <w:t xml:space="preserve"> </w:t>
      </w:r>
      <w:r>
        <w:t>or</w:t>
      </w:r>
      <w:r>
        <w:rPr>
          <w:spacing w:val="-3"/>
        </w:rPr>
        <w:t xml:space="preserve"> </w:t>
      </w:r>
      <w:r>
        <w:t>later</w:t>
      </w:r>
      <w:r>
        <w:rPr>
          <w:spacing w:val="-3"/>
        </w:rPr>
        <w:t xml:space="preserve"> </w:t>
      </w:r>
      <w:r>
        <w:t>the</w:t>
      </w:r>
      <w:r>
        <w:rPr>
          <w:spacing w:val="-3"/>
        </w:rPr>
        <w:t xml:space="preserve"> </w:t>
      </w:r>
      <w:r>
        <w:t>shot</w:t>
      </w:r>
      <w:r>
        <w:rPr>
          <w:spacing w:val="-3"/>
        </w:rPr>
        <w:t xml:space="preserve"> </w:t>
      </w:r>
      <w:r>
        <w:t>in</w:t>
      </w:r>
      <w:r>
        <w:rPr>
          <w:spacing w:val="-3"/>
        </w:rPr>
        <w:t xml:space="preserve"> </w:t>
      </w:r>
      <w:r>
        <w:t>the dark went home. It had done with Mrs Symmington. She, apparently the most unlikely of women, had had a secret…It was true, I reflected, that for all her shrewdness she was not a woman of much stamina. She was the</w:t>
      </w:r>
    </w:p>
    <w:p w14:paraId="20062483" w14:textId="77777777" w:rsidR="001F3DBB" w:rsidRDefault="007F3F95">
      <w:pPr>
        <w:pStyle w:val="BodyText"/>
        <w:spacing w:before="0"/>
      </w:pPr>
      <w:r>
        <w:t xml:space="preserve">anaemic clinging type that crumples </w:t>
      </w:r>
      <w:r>
        <w:rPr>
          <w:spacing w:val="-2"/>
        </w:rPr>
        <w:t>easily.</w:t>
      </w:r>
    </w:p>
    <w:p w14:paraId="20062484" w14:textId="77777777" w:rsidR="001F3DBB" w:rsidRDefault="007F3F95">
      <w:pPr>
        <w:pStyle w:val="BodyText"/>
        <w:spacing w:line="448" w:lineRule="auto"/>
        <w:ind w:left="1997" w:right="2651"/>
      </w:pPr>
      <w:r>
        <w:t>Joanna</w:t>
      </w:r>
      <w:r>
        <w:rPr>
          <w:spacing w:val="-4"/>
        </w:rPr>
        <w:t xml:space="preserve"> </w:t>
      </w:r>
      <w:r>
        <w:t>nudged</w:t>
      </w:r>
      <w:r>
        <w:rPr>
          <w:spacing w:val="-4"/>
        </w:rPr>
        <w:t xml:space="preserve"> </w:t>
      </w:r>
      <w:r>
        <w:t>me</w:t>
      </w:r>
      <w:r>
        <w:rPr>
          <w:spacing w:val="-4"/>
        </w:rPr>
        <w:t xml:space="preserve"> </w:t>
      </w:r>
      <w:r>
        <w:t>and</w:t>
      </w:r>
      <w:r>
        <w:rPr>
          <w:spacing w:val="-4"/>
        </w:rPr>
        <w:t xml:space="preserve"> </w:t>
      </w:r>
      <w:r>
        <w:t>asked</w:t>
      </w:r>
      <w:r>
        <w:rPr>
          <w:spacing w:val="-4"/>
        </w:rPr>
        <w:t xml:space="preserve"> </w:t>
      </w:r>
      <w:r>
        <w:t>me</w:t>
      </w:r>
      <w:r>
        <w:rPr>
          <w:spacing w:val="-4"/>
        </w:rPr>
        <w:t xml:space="preserve"> </w:t>
      </w:r>
      <w:r>
        <w:t>what</w:t>
      </w:r>
      <w:r>
        <w:rPr>
          <w:spacing w:val="-4"/>
        </w:rPr>
        <w:t xml:space="preserve"> </w:t>
      </w:r>
      <w:r>
        <w:t>I</w:t>
      </w:r>
      <w:r>
        <w:rPr>
          <w:spacing w:val="-4"/>
        </w:rPr>
        <w:t xml:space="preserve"> </w:t>
      </w:r>
      <w:r>
        <w:t>was</w:t>
      </w:r>
      <w:r>
        <w:rPr>
          <w:spacing w:val="-4"/>
        </w:rPr>
        <w:t xml:space="preserve"> </w:t>
      </w:r>
      <w:r>
        <w:t>thinking</w:t>
      </w:r>
      <w:r>
        <w:rPr>
          <w:spacing w:val="-4"/>
        </w:rPr>
        <w:t xml:space="preserve"> </w:t>
      </w:r>
      <w:r>
        <w:t>about. I repeated to her what Owen had said.</w:t>
      </w:r>
    </w:p>
    <w:p w14:paraId="20062485" w14:textId="77777777" w:rsidR="001F3DBB" w:rsidRDefault="007F3F95">
      <w:pPr>
        <w:pStyle w:val="BodyText"/>
        <w:spacing w:before="0"/>
        <w:ind w:right="1187" w:firstLine="457"/>
      </w:pPr>
      <w:r>
        <w:t>‘Of</w:t>
      </w:r>
      <w:r>
        <w:rPr>
          <w:spacing w:val="-9"/>
        </w:rPr>
        <w:t xml:space="preserve"> </w:t>
      </w:r>
      <w:r>
        <w:t>course,’</w:t>
      </w:r>
      <w:r>
        <w:rPr>
          <w:spacing w:val="-23"/>
        </w:rPr>
        <w:t xml:space="preserve"> </w:t>
      </w:r>
      <w:r>
        <w:t>said</w:t>
      </w:r>
      <w:r>
        <w:rPr>
          <w:spacing w:val="-6"/>
        </w:rPr>
        <w:t xml:space="preserve"> </w:t>
      </w:r>
      <w:r>
        <w:t>Joanna</w:t>
      </w:r>
      <w:r>
        <w:rPr>
          <w:spacing w:val="-6"/>
        </w:rPr>
        <w:t xml:space="preserve"> </w:t>
      </w:r>
      <w:r>
        <w:t>waspishly,</w:t>
      </w:r>
      <w:r>
        <w:rPr>
          <w:spacing w:val="-6"/>
        </w:rPr>
        <w:t xml:space="preserve"> </w:t>
      </w:r>
      <w:r>
        <w:t>‘he</w:t>
      </w:r>
      <w:r>
        <w:rPr>
          <w:spacing w:val="-6"/>
        </w:rPr>
        <w:t xml:space="preserve"> </w:t>
      </w:r>
      <w:r>
        <w:t>would</w:t>
      </w:r>
      <w:r>
        <w:rPr>
          <w:spacing w:val="-6"/>
        </w:rPr>
        <w:t xml:space="preserve"> </w:t>
      </w:r>
      <w:r>
        <w:t>know</w:t>
      </w:r>
      <w:r>
        <w:rPr>
          <w:spacing w:val="-6"/>
        </w:rPr>
        <w:t xml:space="preserve"> </w:t>
      </w:r>
      <w:r>
        <w:t>all</w:t>
      </w:r>
      <w:r>
        <w:rPr>
          <w:spacing w:val="-6"/>
        </w:rPr>
        <w:t xml:space="preserve"> </w:t>
      </w:r>
      <w:r>
        <w:t>about</w:t>
      </w:r>
      <w:r>
        <w:rPr>
          <w:spacing w:val="-6"/>
        </w:rPr>
        <w:t xml:space="preserve"> </w:t>
      </w:r>
      <w:r>
        <w:t>it.</w:t>
      </w:r>
      <w:r>
        <w:rPr>
          <w:spacing w:val="-11"/>
        </w:rPr>
        <w:t xml:space="preserve"> </w:t>
      </w:r>
      <w:r>
        <w:t>That man thinks he knows everything.’</w:t>
      </w:r>
    </w:p>
    <w:p w14:paraId="20062486" w14:textId="77777777" w:rsidR="001F3DBB" w:rsidRDefault="007F3F95">
      <w:pPr>
        <w:pStyle w:val="BodyText"/>
        <w:ind w:left="1997"/>
      </w:pPr>
      <w:r>
        <w:t>‘He’s</w:t>
      </w:r>
      <w:r>
        <w:rPr>
          <w:spacing w:val="-19"/>
        </w:rPr>
        <w:t xml:space="preserve"> </w:t>
      </w:r>
      <w:r>
        <w:t>clever,’</w:t>
      </w:r>
      <w:r>
        <w:rPr>
          <w:spacing w:val="-23"/>
        </w:rPr>
        <w:t xml:space="preserve"> </w:t>
      </w:r>
      <w:r>
        <w:t>I</w:t>
      </w:r>
      <w:r>
        <w:rPr>
          <w:spacing w:val="-11"/>
        </w:rPr>
        <w:t xml:space="preserve"> </w:t>
      </w:r>
      <w:r>
        <w:rPr>
          <w:spacing w:val="-4"/>
        </w:rPr>
        <w:t>said.</w:t>
      </w:r>
    </w:p>
    <w:p w14:paraId="20062487" w14:textId="77777777" w:rsidR="001F3DBB" w:rsidRDefault="007F3F95">
      <w:pPr>
        <w:pStyle w:val="BodyText"/>
        <w:spacing w:line="448" w:lineRule="auto"/>
        <w:ind w:left="1997" w:right="1187"/>
      </w:pPr>
      <w:r>
        <w:t>‘He’s</w:t>
      </w:r>
      <w:r>
        <w:rPr>
          <w:spacing w:val="-14"/>
        </w:rPr>
        <w:t xml:space="preserve"> </w:t>
      </w:r>
      <w:r>
        <w:t>conceited,’</w:t>
      </w:r>
      <w:r>
        <w:rPr>
          <w:spacing w:val="-23"/>
        </w:rPr>
        <w:t xml:space="preserve"> </w:t>
      </w:r>
      <w:r>
        <w:t>said</w:t>
      </w:r>
      <w:r>
        <w:rPr>
          <w:spacing w:val="-8"/>
        </w:rPr>
        <w:t xml:space="preserve"> </w:t>
      </w:r>
      <w:r>
        <w:t>Joanna.</w:t>
      </w:r>
      <w:r>
        <w:rPr>
          <w:spacing w:val="-8"/>
        </w:rPr>
        <w:t xml:space="preserve"> </w:t>
      </w:r>
      <w:r>
        <w:t>She</w:t>
      </w:r>
      <w:r>
        <w:rPr>
          <w:spacing w:val="-8"/>
        </w:rPr>
        <w:t xml:space="preserve"> </w:t>
      </w:r>
      <w:r>
        <w:t>added,</w:t>
      </w:r>
      <w:r>
        <w:rPr>
          <w:spacing w:val="-8"/>
        </w:rPr>
        <w:t xml:space="preserve"> </w:t>
      </w:r>
      <w:r>
        <w:t>‘Abomin-ably</w:t>
      </w:r>
      <w:r>
        <w:rPr>
          <w:spacing w:val="-8"/>
        </w:rPr>
        <w:t xml:space="preserve"> </w:t>
      </w:r>
      <w:r>
        <w:t>conceited!’ After a minute or two she said:</w:t>
      </w:r>
    </w:p>
    <w:p w14:paraId="20062488" w14:textId="77777777" w:rsidR="001F3DBB" w:rsidRDefault="007F3F95">
      <w:pPr>
        <w:pStyle w:val="BodyText"/>
        <w:spacing w:before="0"/>
        <w:ind w:right="1281" w:firstLine="457"/>
      </w:pPr>
      <w:r>
        <w:t>‘How</w:t>
      </w:r>
      <w:r>
        <w:rPr>
          <w:spacing w:val="-4"/>
        </w:rPr>
        <w:t xml:space="preserve"> </w:t>
      </w:r>
      <w:r>
        <w:t>awful</w:t>
      </w:r>
      <w:r>
        <w:rPr>
          <w:spacing w:val="-4"/>
        </w:rPr>
        <w:t xml:space="preserve"> </w:t>
      </w:r>
      <w:r>
        <w:t>for</w:t>
      </w:r>
      <w:r>
        <w:rPr>
          <w:spacing w:val="-4"/>
        </w:rPr>
        <w:t xml:space="preserve"> </w:t>
      </w:r>
      <w:r>
        <w:t>her</w:t>
      </w:r>
      <w:r>
        <w:rPr>
          <w:spacing w:val="-4"/>
        </w:rPr>
        <w:t xml:space="preserve"> </w:t>
      </w:r>
      <w:r>
        <w:t>husband—and</w:t>
      </w:r>
      <w:r>
        <w:rPr>
          <w:spacing w:val="-4"/>
        </w:rPr>
        <w:t xml:space="preserve"> </w:t>
      </w:r>
      <w:r>
        <w:t>for</w:t>
      </w:r>
      <w:r>
        <w:rPr>
          <w:spacing w:val="-4"/>
        </w:rPr>
        <w:t xml:space="preserve"> </w:t>
      </w:r>
      <w:r>
        <w:t>the</w:t>
      </w:r>
      <w:r>
        <w:rPr>
          <w:spacing w:val="-4"/>
        </w:rPr>
        <w:t xml:space="preserve"> </w:t>
      </w:r>
      <w:r>
        <w:t>girl.</w:t>
      </w:r>
      <w:r>
        <w:rPr>
          <w:spacing w:val="-9"/>
        </w:rPr>
        <w:t xml:space="preserve"> </w:t>
      </w:r>
      <w:r>
        <w:t>What</w:t>
      </w:r>
      <w:r>
        <w:rPr>
          <w:spacing w:val="-4"/>
        </w:rPr>
        <w:t xml:space="preserve"> </w:t>
      </w:r>
      <w:r>
        <w:t>do</w:t>
      </w:r>
      <w:r>
        <w:rPr>
          <w:spacing w:val="-4"/>
        </w:rPr>
        <w:t xml:space="preserve"> </w:t>
      </w:r>
      <w:r>
        <w:t>you</w:t>
      </w:r>
      <w:r>
        <w:rPr>
          <w:spacing w:val="-4"/>
        </w:rPr>
        <w:t xml:space="preserve"> </w:t>
      </w:r>
      <w:r>
        <w:t>think Megan will feel about it?’</w:t>
      </w:r>
    </w:p>
    <w:p w14:paraId="20062489" w14:textId="77777777" w:rsidR="001F3DBB" w:rsidRDefault="007F3F95">
      <w:pPr>
        <w:pStyle w:val="BodyText"/>
        <w:ind w:right="1281" w:firstLine="457"/>
      </w:pPr>
      <w:r>
        <w:t>I</w:t>
      </w:r>
      <w:r>
        <w:rPr>
          <w:spacing w:val="-4"/>
        </w:rPr>
        <w:t xml:space="preserve"> </w:t>
      </w:r>
      <w:r>
        <w:t>hadn’t</w:t>
      </w:r>
      <w:r>
        <w:rPr>
          <w:spacing w:val="-4"/>
        </w:rPr>
        <w:t xml:space="preserve"> </w:t>
      </w:r>
      <w:r>
        <w:t>the</w:t>
      </w:r>
      <w:r>
        <w:rPr>
          <w:spacing w:val="-4"/>
        </w:rPr>
        <w:t xml:space="preserve"> </w:t>
      </w:r>
      <w:r>
        <w:t>slightest</w:t>
      </w:r>
      <w:r>
        <w:rPr>
          <w:spacing w:val="-4"/>
        </w:rPr>
        <w:t xml:space="preserve"> </w:t>
      </w:r>
      <w:r>
        <w:t>idea</w:t>
      </w:r>
      <w:r>
        <w:rPr>
          <w:spacing w:val="-4"/>
        </w:rPr>
        <w:t xml:space="preserve"> </w:t>
      </w:r>
      <w:r>
        <w:t>and</w:t>
      </w:r>
      <w:r>
        <w:rPr>
          <w:spacing w:val="-4"/>
        </w:rPr>
        <w:t xml:space="preserve"> </w:t>
      </w:r>
      <w:r>
        <w:t>said</w:t>
      </w:r>
      <w:r>
        <w:rPr>
          <w:spacing w:val="-4"/>
        </w:rPr>
        <w:t xml:space="preserve"> </w:t>
      </w:r>
      <w:r>
        <w:t>so.</w:t>
      </w:r>
      <w:r>
        <w:rPr>
          <w:spacing w:val="-4"/>
        </w:rPr>
        <w:t xml:space="preserve"> </w:t>
      </w:r>
      <w:r>
        <w:t>It</w:t>
      </w:r>
      <w:r>
        <w:rPr>
          <w:spacing w:val="-4"/>
        </w:rPr>
        <w:t xml:space="preserve"> </w:t>
      </w:r>
      <w:r>
        <w:t>was</w:t>
      </w:r>
      <w:r>
        <w:rPr>
          <w:spacing w:val="-4"/>
        </w:rPr>
        <w:t xml:space="preserve"> </w:t>
      </w:r>
      <w:r>
        <w:t>curious</w:t>
      </w:r>
      <w:r>
        <w:rPr>
          <w:spacing w:val="-4"/>
        </w:rPr>
        <w:t xml:space="preserve"> </w:t>
      </w:r>
      <w:r>
        <w:t>that</w:t>
      </w:r>
      <w:r>
        <w:rPr>
          <w:spacing w:val="-4"/>
        </w:rPr>
        <w:t xml:space="preserve"> </w:t>
      </w:r>
      <w:r>
        <w:t>one</w:t>
      </w:r>
      <w:r>
        <w:rPr>
          <w:spacing w:val="-4"/>
        </w:rPr>
        <w:t xml:space="preserve"> </w:t>
      </w:r>
      <w:r>
        <w:t>could never gauge what Megan would think or feel.</w:t>
      </w:r>
    </w:p>
    <w:p w14:paraId="2006248A" w14:textId="77777777" w:rsidR="001F3DBB" w:rsidRDefault="001F3DBB">
      <w:pPr>
        <w:pStyle w:val="BodyText"/>
        <w:sectPr w:rsidR="001F3DBB">
          <w:pgSz w:w="12240" w:h="15840"/>
          <w:pgMar w:top="1360" w:right="360" w:bottom="280" w:left="0" w:header="720" w:footer="720" w:gutter="0"/>
          <w:cols w:space="720"/>
        </w:sectPr>
      </w:pPr>
    </w:p>
    <w:p w14:paraId="2006248B" w14:textId="77777777" w:rsidR="001F3DBB" w:rsidRDefault="007F3F95">
      <w:pPr>
        <w:pStyle w:val="BodyText"/>
        <w:spacing w:before="70"/>
        <w:ind w:left="1997"/>
      </w:pPr>
      <w:r>
        <w:lastRenderedPageBreak/>
        <w:t xml:space="preserve">Joanna nodded and </w:t>
      </w:r>
      <w:r>
        <w:rPr>
          <w:spacing w:val="-2"/>
        </w:rPr>
        <w:t>said:</w:t>
      </w:r>
    </w:p>
    <w:p w14:paraId="2006248C" w14:textId="77777777" w:rsidR="001F3DBB" w:rsidRDefault="007F3F95">
      <w:pPr>
        <w:pStyle w:val="BodyText"/>
        <w:spacing w:line="448" w:lineRule="auto"/>
        <w:ind w:left="1997" w:right="4182"/>
      </w:pPr>
      <w:r>
        <w:t>‘No,</w:t>
      </w:r>
      <w:r>
        <w:rPr>
          <w:spacing w:val="-7"/>
        </w:rPr>
        <w:t xml:space="preserve"> </w:t>
      </w:r>
      <w:r>
        <w:t>one</w:t>
      </w:r>
      <w:r>
        <w:rPr>
          <w:spacing w:val="-7"/>
        </w:rPr>
        <w:t xml:space="preserve"> </w:t>
      </w:r>
      <w:r>
        <w:t>never</w:t>
      </w:r>
      <w:r>
        <w:rPr>
          <w:spacing w:val="-7"/>
        </w:rPr>
        <w:t xml:space="preserve"> </w:t>
      </w:r>
      <w:r>
        <w:t>does</w:t>
      </w:r>
      <w:r>
        <w:rPr>
          <w:spacing w:val="-7"/>
        </w:rPr>
        <w:t xml:space="preserve"> </w:t>
      </w:r>
      <w:r>
        <w:t>know</w:t>
      </w:r>
      <w:r>
        <w:rPr>
          <w:spacing w:val="-7"/>
        </w:rPr>
        <w:t xml:space="preserve"> </w:t>
      </w:r>
      <w:r>
        <w:t>with</w:t>
      </w:r>
      <w:r>
        <w:rPr>
          <w:spacing w:val="-7"/>
        </w:rPr>
        <w:t xml:space="preserve"> </w:t>
      </w:r>
      <w:r>
        <w:t>changelings.’ After a minute or two she said:</w:t>
      </w:r>
    </w:p>
    <w:p w14:paraId="2006248D" w14:textId="77777777" w:rsidR="001F3DBB" w:rsidRDefault="007F3F95">
      <w:pPr>
        <w:pStyle w:val="BodyText"/>
        <w:spacing w:before="0"/>
        <w:ind w:right="1281" w:firstLine="457"/>
      </w:pPr>
      <w:r>
        <w:t>‘Do</w:t>
      </w:r>
      <w:r>
        <w:rPr>
          <w:spacing w:val="-4"/>
        </w:rPr>
        <w:t xml:space="preserve"> </w:t>
      </w:r>
      <w:r>
        <w:t>you</w:t>
      </w:r>
      <w:r>
        <w:rPr>
          <w:spacing w:val="-4"/>
        </w:rPr>
        <w:t xml:space="preserve"> </w:t>
      </w:r>
      <w:r>
        <w:t>think—would</w:t>
      </w:r>
      <w:r>
        <w:rPr>
          <w:spacing w:val="-4"/>
        </w:rPr>
        <w:t xml:space="preserve"> </w:t>
      </w:r>
      <w:r>
        <w:t>you</w:t>
      </w:r>
      <w:r>
        <w:rPr>
          <w:spacing w:val="-4"/>
        </w:rPr>
        <w:t xml:space="preserve"> </w:t>
      </w:r>
      <w:r>
        <w:t>like—I</w:t>
      </w:r>
      <w:r>
        <w:rPr>
          <w:spacing w:val="-4"/>
        </w:rPr>
        <w:t xml:space="preserve"> </w:t>
      </w:r>
      <w:r>
        <w:t>wonder</w:t>
      </w:r>
      <w:r>
        <w:rPr>
          <w:spacing w:val="-4"/>
        </w:rPr>
        <w:t xml:space="preserve"> </w:t>
      </w:r>
      <w:r>
        <w:t>if</w:t>
      </w:r>
      <w:r>
        <w:rPr>
          <w:spacing w:val="-4"/>
        </w:rPr>
        <w:t xml:space="preserve"> </w:t>
      </w:r>
      <w:r>
        <w:t>she’d</w:t>
      </w:r>
      <w:r>
        <w:rPr>
          <w:spacing w:val="-4"/>
        </w:rPr>
        <w:t xml:space="preserve"> </w:t>
      </w:r>
      <w:r>
        <w:t>like</w:t>
      </w:r>
      <w:r>
        <w:rPr>
          <w:spacing w:val="-4"/>
        </w:rPr>
        <w:t xml:space="preserve"> </w:t>
      </w:r>
      <w:r>
        <w:t>to</w:t>
      </w:r>
      <w:r>
        <w:rPr>
          <w:spacing w:val="-4"/>
        </w:rPr>
        <w:t xml:space="preserve"> </w:t>
      </w:r>
      <w:r>
        <w:t>come</w:t>
      </w:r>
      <w:r>
        <w:rPr>
          <w:spacing w:val="-4"/>
        </w:rPr>
        <w:t xml:space="preserve"> </w:t>
      </w:r>
      <w:r>
        <w:t>and stay with us for a day or two? It’s rather a shock for a girl that age.’</w:t>
      </w:r>
    </w:p>
    <w:p w14:paraId="2006248E" w14:textId="77777777" w:rsidR="001F3DBB" w:rsidRDefault="007F3F95">
      <w:pPr>
        <w:pStyle w:val="BodyText"/>
        <w:ind w:left="1997"/>
      </w:pPr>
      <w:r>
        <w:t>‘We</w:t>
      </w:r>
      <w:r>
        <w:rPr>
          <w:spacing w:val="-6"/>
        </w:rPr>
        <w:t xml:space="preserve"> </w:t>
      </w:r>
      <w:r>
        <w:t>might</w:t>
      </w:r>
      <w:r>
        <w:rPr>
          <w:spacing w:val="-3"/>
        </w:rPr>
        <w:t xml:space="preserve"> </w:t>
      </w:r>
      <w:r>
        <w:t>go</w:t>
      </w:r>
      <w:r>
        <w:rPr>
          <w:spacing w:val="-3"/>
        </w:rPr>
        <w:t xml:space="preserve"> </w:t>
      </w:r>
      <w:r>
        <w:t>along</w:t>
      </w:r>
      <w:r>
        <w:rPr>
          <w:spacing w:val="-4"/>
        </w:rPr>
        <w:t xml:space="preserve"> </w:t>
      </w:r>
      <w:r>
        <w:t>and</w:t>
      </w:r>
      <w:r>
        <w:rPr>
          <w:spacing w:val="-3"/>
        </w:rPr>
        <w:t xml:space="preserve"> </w:t>
      </w:r>
      <w:r>
        <w:t>suggest</w:t>
      </w:r>
      <w:r>
        <w:rPr>
          <w:spacing w:val="-3"/>
        </w:rPr>
        <w:t xml:space="preserve"> </w:t>
      </w:r>
      <w:r>
        <w:t>it,’</w:t>
      </w:r>
      <w:r>
        <w:rPr>
          <w:spacing w:val="-23"/>
        </w:rPr>
        <w:t xml:space="preserve"> </w:t>
      </w:r>
      <w:r>
        <w:t>I</w:t>
      </w:r>
      <w:r>
        <w:rPr>
          <w:spacing w:val="-3"/>
        </w:rPr>
        <w:t xml:space="preserve"> </w:t>
      </w:r>
      <w:r>
        <w:rPr>
          <w:spacing w:val="-2"/>
        </w:rPr>
        <w:t>agreed.</w:t>
      </w:r>
    </w:p>
    <w:p w14:paraId="2006248F" w14:textId="77777777" w:rsidR="001F3DBB" w:rsidRDefault="007F3F95">
      <w:pPr>
        <w:pStyle w:val="BodyText"/>
        <w:ind w:right="1187" w:firstLine="457"/>
      </w:pPr>
      <w:r>
        <w:t>‘The</w:t>
      </w:r>
      <w:r>
        <w:rPr>
          <w:spacing w:val="-7"/>
        </w:rPr>
        <w:t xml:space="preserve"> </w:t>
      </w:r>
      <w:r>
        <w:t>children</w:t>
      </w:r>
      <w:r>
        <w:rPr>
          <w:spacing w:val="-4"/>
        </w:rPr>
        <w:t xml:space="preserve"> </w:t>
      </w:r>
      <w:r>
        <w:t>are</w:t>
      </w:r>
      <w:r>
        <w:rPr>
          <w:spacing w:val="-4"/>
        </w:rPr>
        <w:t xml:space="preserve"> </w:t>
      </w:r>
      <w:r>
        <w:t>all</w:t>
      </w:r>
      <w:r>
        <w:rPr>
          <w:spacing w:val="-4"/>
        </w:rPr>
        <w:t xml:space="preserve"> </w:t>
      </w:r>
      <w:r>
        <w:t>right,’</w:t>
      </w:r>
      <w:r>
        <w:rPr>
          <w:spacing w:val="-23"/>
        </w:rPr>
        <w:t xml:space="preserve"> </w:t>
      </w:r>
      <w:r>
        <w:t>said</w:t>
      </w:r>
      <w:r>
        <w:rPr>
          <w:spacing w:val="-4"/>
        </w:rPr>
        <w:t xml:space="preserve"> </w:t>
      </w:r>
      <w:r>
        <w:t>Joanna.</w:t>
      </w:r>
      <w:r>
        <w:rPr>
          <w:spacing w:val="-4"/>
        </w:rPr>
        <w:t xml:space="preserve"> </w:t>
      </w:r>
      <w:r>
        <w:t>‘They’ve</w:t>
      </w:r>
      <w:r>
        <w:rPr>
          <w:spacing w:val="-4"/>
        </w:rPr>
        <w:t xml:space="preserve"> </w:t>
      </w:r>
      <w:r>
        <w:t>got</w:t>
      </w:r>
      <w:r>
        <w:rPr>
          <w:spacing w:val="-4"/>
        </w:rPr>
        <w:t xml:space="preserve"> </w:t>
      </w:r>
      <w:r>
        <w:t>that</w:t>
      </w:r>
      <w:r>
        <w:rPr>
          <w:spacing w:val="-4"/>
        </w:rPr>
        <w:t xml:space="preserve"> </w:t>
      </w:r>
      <w:r>
        <w:t>governess woman. But I expect she’s just the sort of creature that would drive</w:t>
      </w:r>
    </w:p>
    <w:p w14:paraId="20062490" w14:textId="77777777" w:rsidR="001F3DBB" w:rsidRDefault="007F3F95">
      <w:pPr>
        <w:pStyle w:val="BodyText"/>
        <w:spacing w:before="0"/>
      </w:pPr>
      <w:r>
        <w:t xml:space="preserve">someone like Megan </w:t>
      </w:r>
      <w:r>
        <w:rPr>
          <w:spacing w:val="-2"/>
        </w:rPr>
        <w:t>mad.’</w:t>
      </w:r>
    </w:p>
    <w:p w14:paraId="20062491" w14:textId="77777777" w:rsidR="001F3DBB" w:rsidRDefault="007F3F95">
      <w:pPr>
        <w:pStyle w:val="BodyText"/>
        <w:ind w:right="1187" w:firstLine="457"/>
      </w:pPr>
      <w:r>
        <w:t>I</w:t>
      </w:r>
      <w:r>
        <w:rPr>
          <w:spacing w:val="-4"/>
        </w:rPr>
        <w:t xml:space="preserve"> </w:t>
      </w:r>
      <w:r>
        <w:t>thought</w:t>
      </w:r>
      <w:r>
        <w:rPr>
          <w:spacing w:val="-4"/>
        </w:rPr>
        <w:t xml:space="preserve"> </w:t>
      </w:r>
      <w:r>
        <w:t>that</w:t>
      </w:r>
      <w:r>
        <w:rPr>
          <w:spacing w:val="-4"/>
        </w:rPr>
        <w:t xml:space="preserve"> </w:t>
      </w:r>
      <w:r>
        <w:t>was</w:t>
      </w:r>
      <w:r>
        <w:rPr>
          <w:spacing w:val="-4"/>
        </w:rPr>
        <w:t xml:space="preserve"> </w:t>
      </w:r>
      <w:r>
        <w:t>very</w:t>
      </w:r>
      <w:r>
        <w:rPr>
          <w:spacing w:val="-4"/>
        </w:rPr>
        <w:t xml:space="preserve"> </w:t>
      </w:r>
      <w:r>
        <w:t>possible.</w:t>
      </w:r>
      <w:r>
        <w:rPr>
          <w:spacing w:val="-4"/>
        </w:rPr>
        <w:t xml:space="preserve"> </w:t>
      </w:r>
      <w:r>
        <w:t>I</w:t>
      </w:r>
      <w:r>
        <w:rPr>
          <w:spacing w:val="-4"/>
        </w:rPr>
        <w:t xml:space="preserve"> </w:t>
      </w:r>
      <w:r>
        <w:t>could</w:t>
      </w:r>
      <w:r>
        <w:rPr>
          <w:spacing w:val="-4"/>
        </w:rPr>
        <w:t xml:space="preserve"> </w:t>
      </w:r>
      <w:r>
        <w:t>imagine</w:t>
      </w:r>
      <w:r>
        <w:rPr>
          <w:spacing w:val="-4"/>
        </w:rPr>
        <w:t xml:space="preserve"> </w:t>
      </w:r>
      <w:r>
        <w:t>Elsie</w:t>
      </w:r>
      <w:r>
        <w:rPr>
          <w:spacing w:val="-4"/>
        </w:rPr>
        <w:t xml:space="preserve"> </w:t>
      </w:r>
      <w:r>
        <w:t>Holland</w:t>
      </w:r>
      <w:r>
        <w:rPr>
          <w:spacing w:val="-4"/>
        </w:rPr>
        <w:t xml:space="preserve"> </w:t>
      </w:r>
      <w:r>
        <w:t>uttering platitude after platitude and suggesting innumerable cups of tea.</w:t>
      </w:r>
      <w:r>
        <w:rPr>
          <w:spacing w:val="-5"/>
        </w:rPr>
        <w:t xml:space="preserve"> </w:t>
      </w:r>
      <w:r>
        <w:t>A</w:t>
      </w:r>
      <w:r>
        <w:rPr>
          <w:spacing w:val="-5"/>
        </w:rPr>
        <w:t xml:space="preserve"> </w:t>
      </w:r>
      <w:r>
        <w:t>kindly creature, but not, I thought, the person for a sensitive girl.</w:t>
      </w:r>
    </w:p>
    <w:p w14:paraId="20062492" w14:textId="77777777" w:rsidR="001F3DBB" w:rsidRDefault="007F3F95">
      <w:pPr>
        <w:pStyle w:val="BodyText"/>
        <w:ind w:right="1281" w:firstLine="457"/>
      </w:pPr>
      <w:r>
        <w:t>I</w:t>
      </w:r>
      <w:r>
        <w:rPr>
          <w:spacing w:val="-5"/>
        </w:rPr>
        <w:t xml:space="preserve"> </w:t>
      </w:r>
      <w:r>
        <w:t>had</w:t>
      </w:r>
      <w:r>
        <w:rPr>
          <w:spacing w:val="-5"/>
        </w:rPr>
        <w:t xml:space="preserve"> </w:t>
      </w:r>
      <w:r>
        <w:t>thought</w:t>
      </w:r>
      <w:r>
        <w:rPr>
          <w:spacing w:val="-5"/>
        </w:rPr>
        <w:t xml:space="preserve"> </w:t>
      </w:r>
      <w:r>
        <w:t>myself</w:t>
      </w:r>
      <w:r>
        <w:rPr>
          <w:spacing w:val="-5"/>
        </w:rPr>
        <w:t xml:space="preserve"> </w:t>
      </w:r>
      <w:r>
        <w:t>of</w:t>
      </w:r>
      <w:r>
        <w:rPr>
          <w:spacing w:val="-5"/>
        </w:rPr>
        <w:t xml:space="preserve"> </w:t>
      </w:r>
      <w:r>
        <w:t>bringing</w:t>
      </w:r>
      <w:r>
        <w:rPr>
          <w:spacing w:val="-5"/>
        </w:rPr>
        <w:t xml:space="preserve"> </w:t>
      </w:r>
      <w:r>
        <w:t>Megan</w:t>
      </w:r>
      <w:r>
        <w:rPr>
          <w:spacing w:val="-5"/>
        </w:rPr>
        <w:t xml:space="preserve"> </w:t>
      </w:r>
      <w:r>
        <w:t>away,</w:t>
      </w:r>
      <w:r>
        <w:rPr>
          <w:spacing w:val="-5"/>
        </w:rPr>
        <w:t xml:space="preserve"> </w:t>
      </w:r>
      <w:r>
        <w:t>and</w:t>
      </w:r>
      <w:r>
        <w:rPr>
          <w:spacing w:val="-5"/>
        </w:rPr>
        <w:t xml:space="preserve"> </w:t>
      </w:r>
      <w:r>
        <w:t>I</w:t>
      </w:r>
      <w:r>
        <w:rPr>
          <w:spacing w:val="-5"/>
        </w:rPr>
        <w:t xml:space="preserve"> </w:t>
      </w:r>
      <w:r>
        <w:t>was</w:t>
      </w:r>
      <w:r>
        <w:rPr>
          <w:spacing w:val="-5"/>
        </w:rPr>
        <w:t xml:space="preserve"> </w:t>
      </w:r>
      <w:r>
        <w:t>glad</w:t>
      </w:r>
      <w:r>
        <w:rPr>
          <w:spacing w:val="-5"/>
        </w:rPr>
        <w:t xml:space="preserve"> </w:t>
      </w:r>
      <w:r>
        <w:t>that Joanna had thought of it spontaneously without prompting from me.</w:t>
      </w:r>
    </w:p>
    <w:p w14:paraId="20062493" w14:textId="77777777" w:rsidR="001F3DBB" w:rsidRDefault="007F3F95">
      <w:pPr>
        <w:pStyle w:val="BodyText"/>
        <w:ind w:left="1997"/>
      </w:pPr>
      <w:r>
        <w:t>We</w:t>
      </w:r>
      <w:r>
        <w:rPr>
          <w:spacing w:val="-6"/>
        </w:rPr>
        <w:t xml:space="preserve"> </w:t>
      </w:r>
      <w:r>
        <w:t>went</w:t>
      </w:r>
      <w:r>
        <w:rPr>
          <w:spacing w:val="-3"/>
        </w:rPr>
        <w:t xml:space="preserve"> </w:t>
      </w:r>
      <w:r>
        <w:t>down</w:t>
      </w:r>
      <w:r>
        <w:rPr>
          <w:spacing w:val="-3"/>
        </w:rPr>
        <w:t xml:space="preserve"> </w:t>
      </w:r>
      <w:r>
        <w:t>to</w:t>
      </w:r>
      <w:r>
        <w:rPr>
          <w:spacing w:val="-4"/>
        </w:rPr>
        <w:t xml:space="preserve"> </w:t>
      </w:r>
      <w:r>
        <w:t>the</w:t>
      </w:r>
      <w:r>
        <w:rPr>
          <w:spacing w:val="-3"/>
        </w:rPr>
        <w:t xml:space="preserve"> </w:t>
      </w:r>
      <w:r>
        <w:t>Symmingtons’</w:t>
      </w:r>
      <w:r>
        <w:rPr>
          <w:spacing w:val="-23"/>
        </w:rPr>
        <w:t xml:space="preserve"> </w:t>
      </w:r>
      <w:r>
        <w:t>house</w:t>
      </w:r>
      <w:r>
        <w:rPr>
          <w:spacing w:val="-3"/>
        </w:rPr>
        <w:t xml:space="preserve"> </w:t>
      </w:r>
      <w:r>
        <w:t>after</w:t>
      </w:r>
      <w:r>
        <w:rPr>
          <w:spacing w:val="-3"/>
        </w:rPr>
        <w:t xml:space="preserve"> </w:t>
      </w:r>
      <w:r>
        <w:rPr>
          <w:spacing w:val="-2"/>
        </w:rPr>
        <w:t>breakfast.</w:t>
      </w:r>
    </w:p>
    <w:p w14:paraId="20062494" w14:textId="77777777" w:rsidR="001F3DBB" w:rsidRDefault="007F3F95">
      <w:pPr>
        <w:pStyle w:val="BodyText"/>
        <w:ind w:right="1187" w:firstLine="457"/>
      </w:pPr>
      <w:r>
        <w:t>We were a little nervous, both of us. Our arrival might look like sheer ghoulish</w:t>
      </w:r>
      <w:r>
        <w:rPr>
          <w:spacing w:val="-7"/>
        </w:rPr>
        <w:t xml:space="preserve"> </w:t>
      </w:r>
      <w:r>
        <w:t>curiosity.</w:t>
      </w:r>
      <w:r>
        <w:rPr>
          <w:spacing w:val="-7"/>
        </w:rPr>
        <w:t xml:space="preserve"> </w:t>
      </w:r>
      <w:r>
        <w:t>Luckily</w:t>
      </w:r>
      <w:r>
        <w:rPr>
          <w:spacing w:val="-7"/>
        </w:rPr>
        <w:t xml:space="preserve"> </w:t>
      </w:r>
      <w:r>
        <w:t>we</w:t>
      </w:r>
      <w:r>
        <w:rPr>
          <w:spacing w:val="-7"/>
        </w:rPr>
        <w:t xml:space="preserve"> </w:t>
      </w:r>
      <w:r>
        <w:t>met</w:t>
      </w:r>
      <w:r>
        <w:rPr>
          <w:spacing w:val="-7"/>
        </w:rPr>
        <w:t xml:space="preserve"> </w:t>
      </w:r>
      <w:r>
        <w:t>Owen</w:t>
      </w:r>
      <w:r>
        <w:rPr>
          <w:spacing w:val="-7"/>
        </w:rPr>
        <w:t xml:space="preserve"> </w:t>
      </w:r>
      <w:r>
        <w:t>Griffith</w:t>
      </w:r>
      <w:r>
        <w:rPr>
          <w:spacing w:val="-7"/>
        </w:rPr>
        <w:t xml:space="preserve"> </w:t>
      </w:r>
      <w:r>
        <w:t>just</w:t>
      </w:r>
      <w:r>
        <w:rPr>
          <w:spacing w:val="-7"/>
        </w:rPr>
        <w:t xml:space="preserve"> </w:t>
      </w:r>
      <w:r>
        <w:t>coming</w:t>
      </w:r>
      <w:r>
        <w:rPr>
          <w:spacing w:val="-7"/>
        </w:rPr>
        <w:t xml:space="preserve"> </w:t>
      </w:r>
      <w:r>
        <w:t>out</w:t>
      </w:r>
      <w:r>
        <w:rPr>
          <w:spacing w:val="-7"/>
        </w:rPr>
        <w:t xml:space="preserve"> </w:t>
      </w:r>
      <w:r>
        <w:t>through the gate. He looked worried and preoccupied.</w:t>
      </w:r>
    </w:p>
    <w:p w14:paraId="20062495" w14:textId="77777777" w:rsidR="001F3DBB" w:rsidRDefault="007F3F95">
      <w:pPr>
        <w:pStyle w:val="BodyText"/>
        <w:ind w:left="1997"/>
      </w:pPr>
      <w:r>
        <w:t>He</w:t>
      </w:r>
      <w:r>
        <w:rPr>
          <w:spacing w:val="-5"/>
        </w:rPr>
        <w:t xml:space="preserve"> </w:t>
      </w:r>
      <w:r>
        <w:t>greeted</w:t>
      </w:r>
      <w:r>
        <w:rPr>
          <w:spacing w:val="-2"/>
        </w:rPr>
        <w:t xml:space="preserve"> </w:t>
      </w:r>
      <w:r>
        <w:t>me,</w:t>
      </w:r>
      <w:r>
        <w:rPr>
          <w:spacing w:val="-2"/>
        </w:rPr>
        <w:t xml:space="preserve"> </w:t>
      </w:r>
      <w:r>
        <w:t>however,</w:t>
      </w:r>
      <w:r>
        <w:rPr>
          <w:spacing w:val="-2"/>
        </w:rPr>
        <w:t xml:space="preserve"> </w:t>
      </w:r>
      <w:r>
        <w:t>with</w:t>
      </w:r>
      <w:r>
        <w:rPr>
          <w:spacing w:val="-2"/>
        </w:rPr>
        <w:t xml:space="preserve"> </w:t>
      </w:r>
      <w:r>
        <w:t>some</w:t>
      </w:r>
      <w:r>
        <w:rPr>
          <w:spacing w:val="-2"/>
        </w:rPr>
        <w:t xml:space="preserve"> warmth.</w:t>
      </w:r>
    </w:p>
    <w:p w14:paraId="20062496" w14:textId="77777777" w:rsidR="001F3DBB" w:rsidRDefault="007F3F95">
      <w:pPr>
        <w:pStyle w:val="BodyText"/>
        <w:ind w:right="1735" w:firstLine="457"/>
      </w:pPr>
      <w:r>
        <w:t>‘Oh,</w:t>
      </w:r>
      <w:r>
        <w:rPr>
          <w:spacing w:val="-3"/>
        </w:rPr>
        <w:t xml:space="preserve"> </w:t>
      </w:r>
      <w:r>
        <w:t>hallo,</w:t>
      </w:r>
      <w:r>
        <w:rPr>
          <w:spacing w:val="-3"/>
        </w:rPr>
        <w:t xml:space="preserve"> </w:t>
      </w:r>
      <w:r>
        <w:t>Burton.</w:t>
      </w:r>
      <w:r>
        <w:rPr>
          <w:spacing w:val="-3"/>
        </w:rPr>
        <w:t xml:space="preserve"> </w:t>
      </w:r>
      <w:r>
        <w:t>I’m</w:t>
      </w:r>
      <w:r>
        <w:rPr>
          <w:spacing w:val="-3"/>
        </w:rPr>
        <w:t xml:space="preserve"> </w:t>
      </w:r>
      <w:r>
        <w:t>glad</w:t>
      </w:r>
      <w:r>
        <w:rPr>
          <w:spacing w:val="-3"/>
        </w:rPr>
        <w:t xml:space="preserve"> </w:t>
      </w:r>
      <w:r>
        <w:t>to</w:t>
      </w:r>
      <w:r>
        <w:rPr>
          <w:spacing w:val="-3"/>
        </w:rPr>
        <w:t xml:space="preserve"> </w:t>
      </w:r>
      <w:r>
        <w:t>see</w:t>
      </w:r>
      <w:r>
        <w:rPr>
          <w:spacing w:val="-3"/>
        </w:rPr>
        <w:t xml:space="preserve"> </w:t>
      </w:r>
      <w:r>
        <w:t>you.</w:t>
      </w:r>
      <w:r>
        <w:rPr>
          <w:spacing w:val="-9"/>
        </w:rPr>
        <w:t xml:space="preserve"> </w:t>
      </w:r>
      <w:r>
        <w:t>What</w:t>
      </w:r>
      <w:r>
        <w:rPr>
          <w:spacing w:val="-3"/>
        </w:rPr>
        <w:t xml:space="preserve"> </w:t>
      </w:r>
      <w:r>
        <w:t>I</w:t>
      </w:r>
      <w:r>
        <w:rPr>
          <w:spacing w:val="-3"/>
        </w:rPr>
        <w:t xml:space="preserve"> </w:t>
      </w:r>
      <w:r>
        <w:t>was</w:t>
      </w:r>
      <w:r>
        <w:rPr>
          <w:spacing w:val="-3"/>
        </w:rPr>
        <w:t xml:space="preserve"> </w:t>
      </w:r>
      <w:r>
        <w:t>afraid</w:t>
      </w:r>
      <w:r>
        <w:rPr>
          <w:spacing w:val="-3"/>
        </w:rPr>
        <w:t xml:space="preserve"> </w:t>
      </w:r>
      <w:r>
        <w:t>would happen sooner or later has happened.</w:t>
      </w:r>
      <w:r>
        <w:rPr>
          <w:spacing w:val="-1"/>
        </w:rPr>
        <w:t xml:space="preserve"> </w:t>
      </w:r>
      <w:r>
        <w:t>A</w:t>
      </w:r>
      <w:r>
        <w:rPr>
          <w:spacing w:val="-1"/>
        </w:rPr>
        <w:t xml:space="preserve"> </w:t>
      </w:r>
      <w:r>
        <w:t>damnable business!’</w:t>
      </w:r>
    </w:p>
    <w:p w14:paraId="20062497" w14:textId="77777777" w:rsidR="001F3DBB" w:rsidRDefault="007F3F95">
      <w:pPr>
        <w:pStyle w:val="BodyText"/>
        <w:ind w:right="1187" w:firstLine="457"/>
      </w:pPr>
      <w:r>
        <w:t>‘Good</w:t>
      </w:r>
      <w:r>
        <w:rPr>
          <w:spacing w:val="-7"/>
        </w:rPr>
        <w:t xml:space="preserve"> </w:t>
      </w:r>
      <w:r>
        <w:t>morning,</w:t>
      </w:r>
      <w:r>
        <w:rPr>
          <w:spacing w:val="-4"/>
        </w:rPr>
        <w:t xml:space="preserve"> </w:t>
      </w:r>
      <w:r>
        <w:t>Dr</w:t>
      </w:r>
      <w:r>
        <w:rPr>
          <w:spacing w:val="-4"/>
        </w:rPr>
        <w:t xml:space="preserve"> </w:t>
      </w:r>
      <w:r>
        <w:t>Griffith,’</w:t>
      </w:r>
      <w:r>
        <w:rPr>
          <w:spacing w:val="-23"/>
        </w:rPr>
        <w:t xml:space="preserve"> </w:t>
      </w:r>
      <w:r>
        <w:t>said</w:t>
      </w:r>
      <w:r>
        <w:rPr>
          <w:spacing w:val="-4"/>
        </w:rPr>
        <w:t xml:space="preserve"> </w:t>
      </w:r>
      <w:r>
        <w:t>Joanna,</w:t>
      </w:r>
      <w:r>
        <w:rPr>
          <w:spacing w:val="-4"/>
        </w:rPr>
        <w:t xml:space="preserve"> </w:t>
      </w:r>
      <w:r>
        <w:t>using</w:t>
      </w:r>
      <w:r>
        <w:rPr>
          <w:spacing w:val="-4"/>
        </w:rPr>
        <w:t xml:space="preserve"> </w:t>
      </w:r>
      <w:r>
        <w:t>the</w:t>
      </w:r>
      <w:r>
        <w:rPr>
          <w:spacing w:val="-4"/>
        </w:rPr>
        <w:t xml:space="preserve"> </w:t>
      </w:r>
      <w:r>
        <w:t>voice</w:t>
      </w:r>
      <w:r>
        <w:rPr>
          <w:spacing w:val="-4"/>
        </w:rPr>
        <w:t xml:space="preserve"> </w:t>
      </w:r>
      <w:r>
        <w:t>she</w:t>
      </w:r>
      <w:r>
        <w:rPr>
          <w:spacing w:val="-4"/>
        </w:rPr>
        <w:t xml:space="preserve"> </w:t>
      </w:r>
      <w:r>
        <w:t>keeps</w:t>
      </w:r>
      <w:r>
        <w:rPr>
          <w:spacing w:val="-4"/>
        </w:rPr>
        <w:t xml:space="preserve"> </w:t>
      </w:r>
      <w:r>
        <w:t>for one of our deafer aunts.</w:t>
      </w:r>
    </w:p>
    <w:p w14:paraId="20062498" w14:textId="77777777" w:rsidR="001F3DBB" w:rsidRDefault="007F3F95">
      <w:pPr>
        <w:pStyle w:val="BodyText"/>
        <w:ind w:left="1997"/>
      </w:pPr>
      <w:r>
        <w:t>Griffith</w:t>
      </w:r>
      <w:r>
        <w:rPr>
          <w:spacing w:val="-4"/>
        </w:rPr>
        <w:t xml:space="preserve"> </w:t>
      </w:r>
      <w:r>
        <w:t>started</w:t>
      </w:r>
      <w:r>
        <w:rPr>
          <w:spacing w:val="-2"/>
        </w:rPr>
        <w:t xml:space="preserve"> </w:t>
      </w:r>
      <w:r>
        <w:t>and</w:t>
      </w:r>
      <w:r>
        <w:rPr>
          <w:spacing w:val="-2"/>
        </w:rPr>
        <w:t xml:space="preserve"> flushed.</w:t>
      </w:r>
    </w:p>
    <w:p w14:paraId="20062499" w14:textId="77777777" w:rsidR="001F3DBB" w:rsidRDefault="007F3F95">
      <w:pPr>
        <w:pStyle w:val="BodyText"/>
        <w:ind w:left="1997"/>
      </w:pPr>
      <w:r>
        <w:t xml:space="preserve">‘Oh—oh, good morning, Miss </w:t>
      </w:r>
      <w:r>
        <w:rPr>
          <w:spacing w:val="-2"/>
        </w:rPr>
        <w:t>Burton.’</w:t>
      </w:r>
    </w:p>
    <w:p w14:paraId="2006249A" w14:textId="77777777" w:rsidR="001F3DBB" w:rsidRDefault="001F3DBB">
      <w:pPr>
        <w:pStyle w:val="BodyText"/>
        <w:sectPr w:rsidR="001F3DBB">
          <w:pgSz w:w="12240" w:h="15840"/>
          <w:pgMar w:top="1360" w:right="360" w:bottom="280" w:left="0" w:header="720" w:footer="720" w:gutter="0"/>
          <w:cols w:space="720"/>
        </w:sectPr>
      </w:pPr>
    </w:p>
    <w:p w14:paraId="2006249B" w14:textId="77777777" w:rsidR="001F3DBB" w:rsidRDefault="007F3F95">
      <w:pPr>
        <w:pStyle w:val="BodyText"/>
        <w:spacing w:before="70"/>
        <w:ind w:left="1997"/>
      </w:pPr>
      <w:r>
        <w:lastRenderedPageBreak/>
        <w:t>‘I</w:t>
      </w:r>
      <w:r>
        <w:rPr>
          <w:spacing w:val="-2"/>
        </w:rPr>
        <w:t xml:space="preserve"> </w:t>
      </w:r>
      <w:r>
        <w:t>thought perhaps,’</w:t>
      </w:r>
      <w:r>
        <w:rPr>
          <w:spacing w:val="-23"/>
        </w:rPr>
        <w:t xml:space="preserve"> </w:t>
      </w:r>
      <w:r>
        <w:t>said</w:t>
      </w:r>
      <w:r>
        <w:rPr>
          <w:spacing w:val="-1"/>
        </w:rPr>
        <w:t xml:space="preserve"> </w:t>
      </w:r>
      <w:r>
        <w:t>Joanna,</w:t>
      </w:r>
      <w:r>
        <w:rPr>
          <w:spacing w:val="-1"/>
        </w:rPr>
        <w:t xml:space="preserve"> </w:t>
      </w:r>
      <w:r>
        <w:t>‘that you</w:t>
      </w:r>
      <w:r>
        <w:rPr>
          <w:spacing w:val="-1"/>
        </w:rPr>
        <w:t xml:space="preserve"> </w:t>
      </w:r>
      <w:r>
        <w:t>didn’t</w:t>
      </w:r>
      <w:r>
        <w:rPr>
          <w:spacing w:val="-1"/>
        </w:rPr>
        <w:t xml:space="preserve"> </w:t>
      </w:r>
      <w:r>
        <w:t xml:space="preserve">see </w:t>
      </w:r>
      <w:r>
        <w:rPr>
          <w:spacing w:val="-4"/>
        </w:rPr>
        <w:t>me.’</w:t>
      </w:r>
    </w:p>
    <w:p w14:paraId="2006249C" w14:textId="77777777" w:rsidR="001F3DBB" w:rsidRDefault="007F3F95">
      <w:pPr>
        <w:pStyle w:val="BodyText"/>
        <w:spacing w:line="448" w:lineRule="auto"/>
        <w:ind w:left="1997" w:right="1187"/>
      </w:pPr>
      <w:r>
        <w:t>Owen</w:t>
      </w:r>
      <w:r>
        <w:rPr>
          <w:spacing w:val="-4"/>
        </w:rPr>
        <w:t xml:space="preserve"> </w:t>
      </w:r>
      <w:r>
        <w:t>Griffith</w:t>
      </w:r>
      <w:r>
        <w:rPr>
          <w:spacing w:val="-4"/>
        </w:rPr>
        <w:t xml:space="preserve"> </w:t>
      </w:r>
      <w:r>
        <w:t>got</w:t>
      </w:r>
      <w:r>
        <w:rPr>
          <w:spacing w:val="-4"/>
        </w:rPr>
        <w:t xml:space="preserve"> </w:t>
      </w:r>
      <w:r>
        <w:t>redder</w:t>
      </w:r>
      <w:r>
        <w:rPr>
          <w:spacing w:val="-4"/>
        </w:rPr>
        <w:t xml:space="preserve"> </w:t>
      </w:r>
      <w:r>
        <w:t>still.</w:t>
      </w:r>
      <w:r>
        <w:rPr>
          <w:spacing w:val="-4"/>
        </w:rPr>
        <w:t xml:space="preserve"> </w:t>
      </w:r>
      <w:r>
        <w:t>His</w:t>
      </w:r>
      <w:r>
        <w:rPr>
          <w:spacing w:val="-4"/>
        </w:rPr>
        <w:t xml:space="preserve"> </w:t>
      </w:r>
      <w:r>
        <w:t>shyness</w:t>
      </w:r>
      <w:r>
        <w:rPr>
          <w:spacing w:val="-4"/>
        </w:rPr>
        <w:t xml:space="preserve"> </w:t>
      </w:r>
      <w:r>
        <w:t>enveloped</w:t>
      </w:r>
      <w:r>
        <w:rPr>
          <w:spacing w:val="-4"/>
        </w:rPr>
        <w:t xml:space="preserve"> </w:t>
      </w:r>
      <w:r>
        <w:t>him</w:t>
      </w:r>
      <w:r>
        <w:rPr>
          <w:spacing w:val="-4"/>
        </w:rPr>
        <w:t xml:space="preserve"> </w:t>
      </w:r>
      <w:r>
        <w:t>like</w:t>
      </w:r>
      <w:r>
        <w:rPr>
          <w:spacing w:val="-4"/>
        </w:rPr>
        <w:t xml:space="preserve"> </w:t>
      </w:r>
      <w:r>
        <w:t>a</w:t>
      </w:r>
      <w:r>
        <w:rPr>
          <w:spacing w:val="-4"/>
        </w:rPr>
        <w:t xml:space="preserve"> </w:t>
      </w:r>
      <w:r>
        <w:t>mantle. ‘I’m—I’m so sorry—preoccupied—I didn’t.’</w:t>
      </w:r>
    </w:p>
    <w:p w14:paraId="2006249D" w14:textId="77777777" w:rsidR="001F3DBB" w:rsidRDefault="007F3F95">
      <w:pPr>
        <w:pStyle w:val="BodyText"/>
        <w:spacing w:before="0" w:line="448" w:lineRule="auto"/>
        <w:ind w:left="1997" w:right="2489"/>
      </w:pPr>
      <w:r>
        <w:t xml:space="preserve">Joanna went on mercilessly: ‘After all, I </w:t>
      </w:r>
      <w:r>
        <w:rPr>
          <w:i/>
        </w:rPr>
        <w:t xml:space="preserve">am </w:t>
      </w:r>
      <w:r>
        <w:t>life size.’ ‘Merely</w:t>
      </w:r>
      <w:r>
        <w:rPr>
          <w:spacing w:val="-7"/>
        </w:rPr>
        <w:t xml:space="preserve"> </w:t>
      </w:r>
      <w:r>
        <w:t>kit-kat,’</w:t>
      </w:r>
      <w:r>
        <w:rPr>
          <w:spacing w:val="-23"/>
        </w:rPr>
        <w:t xml:space="preserve"> </w:t>
      </w:r>
      <w:r>
        <w:t>I</w:t>
      </w:r>
      <w:r>
        <w:rPr>
          <w:spacing w:val="-5"/>
        </w:rPr>
        <w:t xml:space="preserve"> </w:t>
      </w:r>
      <w:r>
        <w:t>said</w:t>
      </w:r>
      <w:r>
        <w:rPr>
          <w:spacing w:val="-5"/>
        </w:rPr>
        <w:t xml:space="preserve"> </w:t>
      </w:r>
      <w:r>
        <w:t>in</w:t>
      </w:r>
      <w:r>
        <w:rPr>
          <w:spacing w:val="-5"/>
        </w:rPr>
        <w:t xml:space="preserve"> </w:t>
      </w:r>
      <w:r>
        <w:t>a</w:t>
      </w:r>
      <w:r>
        <w:rPr>
          <w:spacing w:val="-5"/>
        </w:rPr>
        <w:t xml:space="preserve"> </w:t>
      </w:r>
      <w:r>
        <w:t>stern</w:t>
      </w:r>
      <w:r>
        <w:rPr>
          <w:spacing w:val="-5"/>
        </w:rPr>
        <w:t xml:space="preserve"> </w:t>
      </w:r>
      <w:r>
        <w:t>aside</w:t>
      </w:r>
      <w:r>
        <w:rPr>
          <w:spacing w:val="-5"/>
        </w:rPr>
        <w:t xml:space="preserve"> </w:t>
      </w:r>
      <w:r>
        <w:t>to</w:t>
      </w:r>
      <w:r>
        <w:rPr>
          <w:spacing w:val="-5"/>
        </w:rPr>
        <w:t xml:space="preserve"> </w:t>
      </w:r>
      <w:r>
        <w:t>her.</w:t>
      </w:r>
      <w:r>
        <w:rPr>
          <w:spacing w:val="-10"/>
        </w:rPr>
        <w:t xml:space="preserve"> </w:t>
      </w:r>
      <w:r>
        <w:t>Then</w:t>
      </w:r>
      <w:r>
        <w:rPr>
          <w:spacing w:val="-5"/>
        </w:rPr>
        <w:t xml:space="preserve"> </w:t>
      </w:r>
      <w:r>
        <w:t>I</w:t>
      </w:r>
      <w:r>
        <w:rPr>
          <w:spacing w:val="-5"/>
        </w:rPr>
        <w:t xml:space="preserve"> </w:t>
      </w:r>
      <w:r>
        <w:t>went</w:t>
      </w:r>
      <w:r>
        <w:rPr>
          <w:spacing w:val="-5"/>
        </w:rPr>
        <w:t xml:space="preserve"> </w:t>
      </w:r>
      <w:r>
        <w:t>on:</w:t>
      </w:r>
    </w:p>
    <w:p w14:paraId="2006249E" w14:textId="77777777" w:rsidR="001F3DBB" w:rsidRDefault="007F3F95">
      <w:pPr>
        <w:pStyle w:val="BodyText"/>
        <w:spacing w:before="0"/>
        <w:ind w:right="1187" w:firstLine="457"/>
      </w:pPr>
      <w:r>
        <w:t>‘My</w:t>
      </w:r>
      <w:r>
        <w:rPr>
          <w:spacing w:val="-4"/>
        </w:rPr>
        <w:t xml:space="preserve"> </w:t>
      </w:r>
      <w:r>
        <w:t>sister</w:t>
      </w:r>
      <w:r>
        <w:rPr>
          <w:spacing w:val="-4"/>
        </w:rPr>
        <w:t xml:space="preserve"> </w:t>
      </w:r>
      <w:r>
        <w:t>and</w:t>
      </w:r>
      <w:r>
        <w:rPr>
          <w:spacing w:val="-4"/>
        </w:rPr>
        <w:t xml:space="preserve"> </w:t>
      </w:r>
      <w:r>
        <w:t>I,</w:t>
      </w:r>
      <w:r>
        <w:rPr>
          <w:spacing w:val="-4"/>
        </w:rPr>
        <w:t xml:space="preserve"> </w:t>
      </w:r>
      <w:r>
        <w:t>Griffith,</w:t>
      </w:r>
      <w:r>
        <w:rPr>
          <w:spacing w:val="-4"/>
        </w:rPr>
        <w:t xml:space="preserve"> </w:t>
      </w:r>
      <w:r>
        <w:t>wondered</w:t>
      </w:r>
      <w:r>
        <w:rPr>
          <w:spacing w:val="-4"/>
        </w:rPr>
        <w:t xml:space="preserve"> </w:t>
      </w:r>
      <w:r>
        <w:t>whether</w:t>
      </w:r>
      <w:r>
        <w:rPr>
          <w:spacing w:val="-4"/>
        </w:rPr>
        <w:t xml:space="preserve"> </w:t>
      </w:r>
      <w:r>
        <w:t>it</w:t>
      </w:r>
      <w:r>
        <w:rPr>
          <w:spacing w:val="-4"/>
        </w:rPr>
        <w:t xml:space="preserve"> </w:t>
      </w:r>
      <w:r>
        <w:t>would</w:t>
      </w:r>
      <w:r>
        <w:rPr>
          <w:spacing w:val="-4"/>
        </w:rPr>
        <w:t xml:space="preserve"> </w:t>
      </w:r>
      <w:r>
        <w:t>be</w:t>
      </w:r>
      <w:r>
        <w:rPr>
          <w:spacing w:val="-4"/>
        </w:rPr>
        <w:t xml:space="preserve"> </w:t>
      </w:r>
      <w:r>
        <w:t>a</w:t>
      </w:r>
      <w:r>
        <w:rPr>
          <w:spacing w:val="-4"/>
        </w:rPr>
        <w:t xml:space="preserve"> </w:t>
      </w:r>
      <w:r>
        <w:t>good</w:t>
      </w:r>
      <w:r>
        <w:rPr>
          <w:spacing w:val="-4"/>
        </w:rPr>
        <w:t xml:space="preserve"> </w:t>
      </w:r>
      <w:r>
        <w:t>thing</w:t>
      </w:r>
      <w:r>
        <w:rPr>
          <w:spacing w:val="-4"/>
        </w:rPr>
        <w:t xml:space="preserve"> </w:t>
      </w:r>
      <w:r>
        <w:t>if the girl came and stopped with us for a day or two? What do you think? I don’t want to butt in—but it must be rather grim for the poor child. What would Symmington feel about it, do you think?’</w:t>
      </w:r>
    </w:p>
    <w:p w14:paraId="2006249F" w14:textId="77777777" w:rsidR="001F3DBB" w:rsidRDefault="007F3F95">
      <w:pPr>
        <w:pStyle w:val="BodyText"/>
        <w:spacing w:before="299"/>
        <w:ind w:left="1997"/>
      </w:pPr>
      <w:r>
        <w:t>Griffith</w:t>
      </w:r>
      <w:r>
        <w:rPr>
          <w:spacing w:val="-1"/>
        </w:rPr>
        <w:t xml:space="preserve"> </w:t>
      </w:r>
      <w:r>
        <w:t>turned the</w:t>
      </w:r>
      <w:r>
        <w:rPr>
          <w:spacing w:val="-1"/>
        </w:rPr>
        <w:t xml:space="preserve"> </w:t>
      </w:r>
      <w:r>
        <w:t>idea over</w:t>
      </w:r>
      <w:r>
        <w:rPr>
          <w:spacing w:val="-1"/>
        </w:rPr>
        <w:t xml:space="preserve"> </w:t>
      </w:r>
      <w:r>
        <w:t>in his</w:t>
      </w:r>
      <w:r>
        <w:rPr>
          <w:spacing w:val="-1"/>
        </w:rPr>
        <w:t xml:space="preserve"> </w:t>
      </w:r>
      <w:r>
        <w:t>mind for</w:t>
      </w:r>
      <w:r>
        <w:rPr>
          <w:spacing w:val="-1"/>
        </w:rPr>
        <w:t xml:space="preserve"> </w:t>
      </w:r>
      <w:r>
        <w:t>a moment</w:t>
      </w:r>
      <w:r>
        <w:rPr>
          <w:spacing w:val="-1"/>
        </w:rPr>
        <w:t xml:space="preserve"> </w:t>
      </w:r>
      <w:r>
        <w:t xml:space="preserve">or </w:t>
      </w:r>
      <w:r>
        <w:rPr>
          <w:spacing w:val="-4"/>
        </w:rPr>
        <w:t>two.</w:t>
      </w:r>
    </w:p>
    <w:p w14:paraId="200624A0" w14:textId="77777777" w:rsidR="001F3DBB" w:rsidRDefault="007F3F95">
      <w:pPr>
        <w:pStyle w:val="BodyText"/>
        <w:ind w:right="1187" w:firstLine="457"/>
      </w:pPr>
      <w:r>
        <w:t>‘I think it would be an excellent thing,’</w:t>
      </w:r>
      <w:r>
        <w:rPr>
          <w:spacing w:val="-16"/>
        </w:rPr>
        <w:t xml:space="preserve"> </w:t>
      </w:r>
      <w:r>
        <w:t>he said at last. ‘She’s a queer nervy</w:t>
      </w:r>
      <w:r>
        <w:rPr>
          <w:spacing w:val="-3"/>
        </w:rPr>
        <w:t xml:space="preserve"> </w:t>
      </w:r>
      <w:r>
        <w:t>sort</w:t>
      </w:r>
      <w:r>
        <w:rPr>
          <w:spacing w:val="-3"/>
        </w:rPr>
        <w:t xml:space="preserve"> </w:t>
      </w:r>
      <w:r>
        <w:t>of</w:t>
      </w:r>
      <w:r>
        <w:rPr>
          <w:spacing w:val="-3"/>
        </w:rPr>
        <w:t xml:space="preserve"> </w:t>
      </w:r>
      <w:r>
        <w:t>girl,</w:t>
      </w:r>
      <w:r>
        <w:rPr>
          <w:spacing w:val="-3"/>
        </w:rPr>
        <w:t xml:space="preserve"> </w:t>
      </w:r>
      <w:r>
        <w:t>and</w:t>
      </w:r>
      <w:r>
        <w:rPr>
          <w:spacing w:val="-3"/>
        </w:rPr>
        <w:t xml:space="preserve"> </w:t>
      </w:r>
      <w:r>
        <w:t>it</w:t>
      </w:r>
      <w:r>
        <w:rPr>
          <w:spacing w:val="-3"/>
        </w:rPr>
        <w:t xml:space="preserve"> </w:t>
      </w:r>
      <w:r>
        <w:t>would</w:t>
      </w:r>
      <w:r>
        <w:rPr>
          <w:spacing w:val="-3"/>
        </w:rPr>
        <w:t xml:space="preserve"> </w:t>
      </w:r>
      <w:r>
        <w:t>be</w:t>
      </w:r>
      <w:r>
        <w:rPr>
          <w:spacing w:val="-3"/>
        </w:rPr>
        <w:t xml:space="preserve"> </w:t>
      </w:r>
      <w:r>
        <w:t>good</w:t>
      </w:r>
      <w:r>
        <w:rPr>
          <w:spacing w:val="-3"/>
        </w:rPr>
        <w:t xml:space="preserve"> </w:t>
      </w:r>
      <w:r>
        <w:t>for</w:t>
      </w:r>
      <w:r>
        <w:rPr>
          <w:spacing w:val="-3"/>
        </w:rPr>
        <w:t xml:space="preserve"> </w:t>
      </w:r>
      <w:r>
        <w:t>her</w:t>
      </w:r>
      <w:r>
        <w:rPr>
          <w:spacing w:val="-3"/>
        </w:rPr>
        <w:t xml:space="preserve"> </w:t>
      </w:r>
      <w:r>
        <w:t>to</w:t>
      </w:r>
      <w:r>
        <w:rPr>
          <w:spacing w:val="-3"/>
        </w:rPr>
        <w:t xml:space="preserve"> </w:t>
      </w:r>
      <w:r>
        <w:t>get</w:t>
      </w:r>
      <w:r>
        <w:rPr>
          <w:spacing w:val="-3"/>
        </w:rPr>
        <w:t xml:space="preserve"> </w:t>
      </w:r>
      <w:r>
        <w:t>away</w:t>
      </w:r>
      <w:r>
        <w:rPr>
          <w:spacing w:val="-3"/>
        </w:rPr>
        <w:t xml:space="preserve"> </w:t>
      </w:r>
      <w:r>
        <w:t>from</w:t>
      </w:r>
      <w:r>
        <w:rPr>
          <w:spacing w:val="-3"/>
        </w:rPr>
        <w:t xml:space="preserve"> </w:t>
      </w:r>
      <w:r>
        <w:t>the</w:t>
      </w:r>
      <w:r>
        <w:rPr>
          <w:spacing w:val="-3"/>
        </w:rPr>
        <w:t xml:space="preserve"> </w:t>
      </w:r>
      <w:r>
        <w:t>whole thing. Miss Holland is doing wonders—she’s an excellent head on her shoulders, but she really has quite enough to do with the two children and Symmington himself. He’s quite broken up—bewildered.’</w:t>
      </w:r>
    </w:p>
    <w:p w14:paraId="200624A1" w14:textId="77777777" w:rsidR="001F3DBB" w:rsidRDefault="007F3F95">
      <w:pPr>
        <w:pStyle w:val="BodyText"/>
        <w:spacing w:before="301" w:line="448" w:lineRule="auto"/>
        <w:ind w:left="1997" w:right="5574"/>
      </w:pPr>
      <w:r>
        <w:t>‘It</w:t>
      </w:r>
      <w:r>
        <w:rPr>
          <w:spacing w:val="-19"/>
        </w:rPr>
        <w:t xml:space="preserve"> </w:t>
      </w:r>
      <w:r>
        <w:t>was—’</w:t>
      </w:r>
      <w:r>
        <w:rPr>
          <w:spacing w:val="-23"/>
        </w:rPr>
        <w:t xml:space="preserve"> </w:t>
      </w:r>
      <w:r>
        <w:t>I</w:t>
      </w:r>
      <w:r>
        <w:rPr>
          <w:spacing w:val="-17"/>
        </w:rPr>
        <w:t xml:space="preserve"> </w:t>
      </w:r>
      <w:r>
        <w:t>hesitated—‘suicide?’ Griffith nodded.</w:t>
      </w:r>
    </w:p>
    <w:p w14:paraId="200624A2" w14:textId="77777777" w:rsidR="001F3DBB" w:rsidRDefault="007F3F95">
      <w:pPr>
        <w:pStyle w:val="BodyText"/>
        <w:spacing w:before="0"/>
        <w:ind w:right="1187" w:firstLine="457"/>
      </w:pPr>
      <w:r>
        <w:t>‘Oh</w:t>
      </w:r>
      <w:r>
        <w:rPr>
          <w:spacing w:val="-3"/>
        </w:rPr>
        <w:t xml:space="preserve"> </w:t>
      </w:r>
      <w:r>
        <w:t>yes.</w:t>
      </w:r>
      <w:r>
        <w:rPr>
          <w:spacing w:val="-3"/>
        </w:rPr>
        <w:t xml:space="preserve"> </w:t>
      </w:r>
      <w:r>
        <w:t>No</w:t>
      </w:r>
      <w:r>
        <w:rPr>
          <w:spacing w:val="-3"/>
        </w:rPr>
        <w:t xml:space="preserve"> </w:t>
      </w:r>
      <w:r>
        <w:t>question</w:t>
      </w:r>
      <w:r>
        <w:rPr>
          <w:spacing w:val="-3"/>
        </w:rPr>
        <w:t xml:space="preserve"> </w:t>
      </w:r>
      <w:r>
        <w:t>of</w:t>
      </w:r>
      <w:r>
        <w:rPr>
          <w:spacing w:val="-3"/>
        </w:rPr>
        <w:t xml:space="preserve"> </w:t>
      </w:r>
      <w:r>
        <w:t>accident.</w:t>
      </w:r>
      <w:r>
        <w:rPr>
          <w:spacing w:val="-3"/>
        </w:rPr>
        <w:t xml:space="preserve"> </w:t>
      </w:r>
      <w:r>
        <w:t>She</w:t>
      </w:r>
      <w:r>
        <w:rPr>
          <w:spacing w:val="-3"/>
        </w:rPr>
        <w:t xml:space="preserve"> </w:t>
      </w:r>
      <w:r>
        <w:t>wrote,</w:t>
      </w:r>
      <w:r>
        <w:rPr>
          <w:spacing w:val="-3"/>
        </w:rPr>
        <w:t xml:space="preserve"> </w:t>
      </w:r>
      <w:r>
        <w:t>“I</w:t>
      </w:r>
      <w:r>
        <w:rPr>
          <w:spacing w:val="-3"/>
        </w:rPr>
        <w:t xml:space="preserve"> </w:t>
      </w:r>
      <w:r>
        <w:t>can’t</w:t>
      </w:r>
      <w:r>
        <w:rPr>
          <w:spacing w:val="-3"/>
        </w:rPr>
        <w:t xml:space="preserve"> </w:t>
      </w:r>
      <w:r>
        <w:t>go</w:t>
      </w:r>
      <w:r>
        <w:rPr>
          <w:spacing w:val="-3"/>
        </w:rPr>
        <w:t xml:space="preserve"> </w:t>
      </w:r>
      <w:r>
        <w:t>on”</w:t>
      </w:r>
      <w:r>
        <w:rPr>
          <w:spacing w:val="-3"/>
        </w:rPr>
        <w:t xml:space="preserve"> </w:t>
      </w:r>
      <w:r>
        <w:t>on</w:t>
      </w:r>
      <w:r>
        <w:rPr>
          <w:spacing w:val="-3"/>
        </w:rPr>
        <w:t xml:space="preserve"> </w:t>
      </w:r>
      <w:r>
        <w:t>a</w:t>
      </w:r>
      <w:r>
        <w:rPr>
          <w:spacing w:val="-3"/>
        </w:rPr>
        <w:t xml:space="preserve"> </w:t>
      </w:r>
      <w:r>
        <w:t>scrap of paper. The letter must have come by yesterday afternoon’s post. The</w:t>
      </w:r>
    </w:p>
    <w:p w14:paraId="200624A3" w14:textId="77777777" w:rsidR="001F3DBB" w:rsidRDefault="007F3F95">
      <w:pPr>
        <w:pStyle w:val="BodyText"/>
        <w:spacing w:before="0"/>
        <w:ind w:right="1281"/>
      </w:pPr>
      <w:r>
        <w:t>envelope</w:t>
      </w:r>
      <w:r>
        <w:rPr>
          <w:spacing w:val="-3"/>
        </w:rPr>
        <w:t xml:space="preserve"> </w:t>
      </w:r>
      <w:r>
        <w:t>was</w:t>
      </w:r>
      <w:r>
        <w:rPr>
          <w:spacing w:val="-3"/>
        </w:rPr>
        <w:t xml:space="preserve"> </w:t>
      </w:r>
      <w:r>
        <w:t>down</w:t>
      </w:r>
      <w:r>
        <w:rPr>
          <w:spacing w:val="-3"/>
        </w:rPr>
        <w:t xml:space="preserve"> </w:t>
      </w:r>
      <w:r>
        <w:t>on</w:t>
      </w:r>
      <w:r>
        <w:rPr>
          <w:spacing w:val="-3"/>
        </w:rPr>
        <w:t xml:space="preserve"> </w:t>
      </w:r>
      <w:r>
        <w:t>the</w:t>
      </w:r>
      <w:r>
        <w:rPr>
          <w:spacing w:val="-3"/>
        </w:rPr>
        <w:t xml:space="preserve"> </w:t>
      </w:r>
      <w:r>
        <w:t>floor</w:t>
      </w:r>
      <w:r>
        <w:rPr>
          <w:spacing w:val="-3"/>
        </w:rPr>
        <w:t xml:space="preserve"> </w:t>
      </w:r>
      <w:r>
        <w:t>by</w:t>
      </w:r>
      <w:r>
        <w:rPr>
          <w:spacing w:val="-3"/>
        </w:rPr>
        <w:t xml:space="preserve"> </w:t>
      </w:r>
      <w:r>
        <w:t>her</w:t>
      </w:r>
      <w:r>
        <w:rPr>
          <w:spacing w:val="-3"/>
        </w:rPr>
        <w:t xml:space="preserve"> </w:t>
      </w:r>
      <w:r>
        <w:t>chair</w:t>
      </w:r>
      <w:r>
        <w:rPr>
          <w:spacing w:val="-3"/>
        </w:rPr>
        <w:t xml:space="preserve"> </w:t>
      </w:r>
      <w:r>
        <w:t>and</w:t>
      </w:r>
      <w:r>
        <w:rPr>
          <w:spacing w:val="-3"/>
        </w:rPr>
        <w:t xml:space="preserve"> </w:t>
      </w:r>
      <w:r>
        <w:t>the</w:t>
      </w:r>
      <w:r>
        <w:rPr>
          <w:spacing w:val="-3"/>
        </w:rPr>
        <w:t xml:space="preserve"> </w:t>
      </w:r>
      <w:r>
        <w:t>letter</w:t>
      </w:r>
      <w:r>
        <w:rPr>
          <w:spacing w:val="-3"/>
        </w:rPr>
        <w:t xml:space="preserve"> </w:t>
      </w:r>
      <w:r>
        <w:t>itself</w:t>
      </w:r>
      <w:r>
        <w:rPr>
          <w:spacing w:val="-3"/>
        </w:rPr>
        <w:t xml:space="preserve"> </w:t>
      </w:r>
      <w:r>
        <w:t>was screwed up into a ball and thrown into the fireplace.’</w:t>
      </w:r>
    </w:p>
    <w:p w14:paraId="200624A4" w14:textId="77777777" w:rsidR="001F3DBB" w:rsidRDefault="007F3F95">
      <w:pPr>
        <w:pStyle w:val="BodyText"/>
        <w:spacing w:before="299"/>
        <w:ind w:left="1997"/>
      </w:pPr>
      <w:r>
        <w:t>‘What did—</w:t>
      </w:r>
      <w:r>
        <w:rPr>
          <w:spacing w:val="-10"/>
        </w:rPr>
        <w:t>’</w:t>
      </w:r>
    </w:p>
    <w:p w14:paraId="200624A5" w14:textId="77777777" w:rsidR="001F3DBB" w:rsidRDefault="007F3F95">
      <w:pPr>
        <w:pStyle w:val="BodyText"/>
        <w:spacing w:before="301" w:line="448" w:lineRule="auto"/>
        <w:ind w:left="1997" w:right="5479"/>
      </w:pPr>
      <w:r>
        <w:t>I</w:t>
      </w:r>
      <w:r>
        <w:rPr>
          <w:spacing w:val="-8"/>
        </w:rPr>
        <w:t xml:space="preserve"> </w:t>
      </w:r>
      <w:r>
        <w:t>stopped,</w:t>
      </w:r>
      <w:r>
        <w:rPr>
          <w:spacing w:val="-8"/>
        </w:rPr>
        <w:t xml:space="preserve"> </w:t>
      </w:r>
      <w:r>
        <w:t>rather</w:t>
      </w:r>
      <w:r>
        <w:rPr>
          <w:spacing w:val="-8"/>
        </w:rPr>
        <w:t xml:space="preserve"> </w:t>
      </w:r>
      <w:r>
        <w:t>horrified</w:t>
      </w:r>
      <w:r>
        <w:rPr>
          <w:spacing w:val="-8"/>
        </w:rPr>
        <w:t xml:space="preserve"> </w:t>
      </w:r>
      <w:r>
        <w:t>at</w:t>
      </w:r>
      <w:r>
        <w:rPr>
          <w:spacing w:val="-8"/>
        </w:rPr>
        <w:t xml:space="preserve"> </w:t>
      </w:r>
      <w:r>
        <w:t>myself. ‘I beg your pardon,’ I said.</w:t>
      </w:r>
    </w:p>
    <w:p w14:paraId="200624A6" w14:textId="77777777" w:rsidR="001F3DBB" w:rsidRDefault="007F3F95">
      <w:pPr>
        <w:pStyle w:val="BodyText"/>
        <w:spacing w:before="0"/>
        <w:ind w:left="1997"/>
      </w:pPr>
      <w:r>
        <w:t>Griffith</w:t>
      </w:r>
      <w:r>
        <w:rPr>
          <w:spacing w:val="-2"/>
        </w:rPr>
        <w:t xml:space="preserve"> </w:t>
      </w:r>
      <w:r>
        <w:t>gave</w:t>
      </w:r>
      <w:r>
        <w:rPr>
          <w:spacing w:val="-1"/>
        </w:rPr>
        <w:t xml:space="preserve"> </w:t>
      </w:r>
      <w:r>
        <w:t>a</w:t>
      </w:r>
      <w:r>
        <w:rPr>
          <w:spacing w:val="-1"/>
        </w:rPr>
        <w:t xml:space="preserve"> </w:t>
      </w:r>
      <w:r>
        <w:t>quick</w:t>
      </w:r>
      <w:r>
        <w:rPr>
          <w:spacing w:val="-1"/>
        </w:rPr>
        <w:t xml:space="preserve"> </w:t>
      </w:r>
      <w:r>
        <w:t>unhappy</w:t>
      </w:r>
      <w:r>
        <w:rPr>
          <w:spacing w:val="-1"/>
        </w:rPr>
        <w:t xml:space="preserve"> </w:t>
      </w:r>
      <w:r>
        <w:rPr>
          <w:spacing w:val="-2"/>
        </w:rPr>
        <w:t>smile.</w:t>
      </w:r>
    </w:p>
    <w:p w14:paraId="200624A7" w14:textId="77777777" w:rsidR="001F3DBB" w:rsidRDefault="001F3DBB">
      <w:pPr>
        <w:pStyle w:val="BodyText"/>
        <w:sectPr w:rsidR="001F3DBB">
          <w:pgSz w:w="12240" w:h="15840"/>
          <w:pgMar w:top="1360" w:right="360" w:bottom="280" w:left="0" w:header="720" w:footer="720" w:gutter="0"/>
          <w:cols w:space="720"/>
        </w:sectPr>
      </w:pPr>
    </w:p>
    <w:p w14:paraId="200624A8" w14:textId="77777777" w:rsidR="001F3DBB" w:rsidRDefault="007F3F95">
      <w:pPr>
        <w:pStyle w:val="BodyText"/>
        <w:spacing w:before="70"/>
        <w:ind w:left="1997"/>
      </w:pPr>
      <w:r>
        <w:lastRenderedPageBreak/>
        <w:t>‘You</w:t>
      </w:r>
      <w:r>
        <w:rPr>
          <w:spacing w:val="-5"/>
        </w:rPr>
        <w:t xml:space="preserve"> </w:t>
      </w:r>
      <w:r>
        <w:t>needn’t</w:t>
      </w:r>
      <w:r>
        <w:rPr>
          <w:spacing w:val="-3"/>
        </w:rPr>
        <w:t xml:space="preserve"> </w:t>
      </w:r>
      <w:r>
        <w:t>mind</w:t>
      </w:r>
      <w:r>
        <w:rPr>
          <w:spacing w:val="-3"/>
        </w:rPr>
        <w:t xml:space="preserve"> </w:t>
      </w:r>
      <w:r>
        <w:t>asking.</w:t>
      </w:r>
      <w:r>
        <w:rPr>
          <w:spacing w:val="-9"/>
        </w:rPr>
        <w:t xml:space="preserve"> </w:t>
      </w:r>
      <w:r>
        <w:t>That</w:t>
      </w:r>
      <w:r>
        <w:rPr>
          <w:spacing w:val="-3"/>
        </w:rPr>
        <w:t xml:space="preserve"> </w:t>
      </w:r>
      <w:r>
        <w:t>letter</w:t>
      </w:r>
      <w:r>
        <w:rPr>
          <w:spacing w:val="-2"/>
        </w:rPr>
        <w:t xml:space="preserve"> </w:t>
      </w:r>
      <w:r>
        <w:t>will</w:t>
      </w:r>
      <w:r>
        <w:rPr>
          <w:spacing w:val="-3"/>
        </w:rPr>
        <w:t xml:space="preserve"> </w:t>
      </w:r>
      <w:r>
        <w:t>have</w:t>
      </w:r>
      <w:r>
        <w:rPr>
          <w:spacing w:val="-3"/>
        </w:rPr>
        <w:t xml:space="preserve"> </w:t>
      </w:r>
      <w:r>
        <w:t>to</w:t>
      </w:r>
      <w:r>
        <w:rPr>
          <w:spacing w:val="-3"/>
        </w:rPr>
        <w:t xml:space="preserve"> </w:t>
      </w:r>
      <w:r>
        <w:t>be</w:t>
      </w:r>
      <w:r>
        <w:rPr>
          <w:spacing w:val="-3"/>
        </w:rPr>
        <w:t xml:space="preserve"> </w:t>
      </w:r>
      <w:r>
        <w:t>read</w:t>
      </w:r>
      <w:r>
        <w:rPr>
          <w:spacing w:val="-3"/>
        </w:rPr>
        <w:t xml:space="preserve"> </w:t>
      </w:r>
      <w:r>
        <w:t>at</w:t>
      </w:r>
      <w:r>
        <w:rPr>
          <w:spacing w:val="-3"/>
        </w:rPr>
        <w:t xml:space="preserve"> </w:t>
      </w:r>
      <w:r>
        <w:t>the</w:t>
      </w:r>
      <w:r>
        <w:rPr>
          <w:spacing w:val="-2"/>
        </w:rPr>
        <w:t xml:space="preserve"> inquest.</w:t>
      </w:r>
    </w:p>
    <w:p w14:paraId="200624A9" w14:textId="77777777" w:rsidR="001F3DBB" w:rsidRDefault="007F3F95">
      <w:pPr>
        <w:pStyle w:val="BodyText"/>
        <w:spacing w:before="0"/>
        <w:ind w:right="1187"/>
      </w:pPr>
      <w:r>
        <w:t>No getting out of it, more’s the pity. It was the usual kind of thing— couched</w:t>
      </w:r>
      <w:r>
        <w:rPr>
          <w:spacing w:val="-4"/>
        </w:rPr>
        <w:t xml:space="preserve"> </w:t>
      </w:r>
      <w:r>
        <w:t>in</w:t>
      </w:r>
      <w:r>
        <w:rPr>
          <w:spacing w:val="-4"/>
        </w:rPr>
        <w:t xml:space="preserve"> </w:t>
      </w:r>
      <w:r>
        <w:t>the</w:t>
      </w:r>
      <w:r>
        <w:rPr>
          <w:spacing w:val="-4"/>
        </w:rPr>
        <w:t xml:space="preserve"> </w:t>
      </w:r>
      <w:r>
        <w:t>same</w:t>
      </w:r>
      <w:r>
        <w:rPr>
          <w:spacing w:val="-4"/>
        </w:rPr>
        <w:t xml:space="preserve"> </w:t>
      </w:r>
      <w:r>
        <w:t>foul</w:t>
      </w:r>
      <w:r>
        <w:rPr>
          <w:spacing w:val="-4"/>
        </w:rPr>
        <w:t xml:space="preserve"> </w:t>
      </w:r>
      <w:r>
        <w:t>style.</w:t>
      </w:r>
      <w:r>
        <w:rPr>
          <w:spacing w:val="-9"/>
        </w:rPr>
        <w:t xml:space="preserve"> </w:t>
      </w:r>
      <w:r>
        <w:t>The</w:t>
      </w:r>
      <w:r>
        <w:rPr>
          <w:spacing w:val="-4"/>
        </w:rPr>
        <w:t xml:space="preserve"> </w:t>
      </w:r>
      <w:r>
        <w:t>specific</w:t>
      </w:r>
      <w:r>
        <w:rPr>
          <w:spacing w:val="-4"/>
        </w:rPr>
        <w:t xml:space="preserve"> </w:t>
      </w:r>
      <w:r>
        <w:t>accusation</w:t>
      </w:r>
      <w:r>
        <w:rPr>
          <w:spacing w:val="-4"/>
        </w:rPr>
        <w:t xml:space="preserve"> </w:t>
      </w:r>
      <w:r>
        <w:t>was</w:t>
      </w:r>
      <w:r>
        <w:rPr>
          <w:spacing w:val="-4"/>
        </w:rPr>
        <w:t xml:space="preserve"> </w:t>
      </w:r>
      <w:r>
        <w:t>that</w:t>
      </w:r>
      <w:r>
        <w:rPr>
          <w:spacing w:val="-4"/>
        </w:rPr>
        <w:t xml:space="preserve"> </w:t>
      </w:r>
      <w:r>
        <w:t>the</w:t>
      </w:r>
      <w:r>
        <w:rPr>
          <w:spacing w:val="-4"/>
        </w:rPr>
        <w:t xml:space="preserve"> </w:t>
      </w:r>
      <w:r>
        <w:t>second boy, Colin, was not Symmington’s child.’</w:t>
      </w:r>
    </w:p>
    <w:p w14:paraId="200624AA" w14:textId="77777777" w:rsidR="001F3DBB" w:rsidRDefault="007F3F95">
      <w:pPr>
        <w:pStyle w:val="BodyText"/>
        <w:spacing w:line="448" w:lineRule="auto"/>
        <w:ind w:left="1997" w:right="2281"/>
      </w:pPr>
      <w:r>
        <w:t>‘Do</w:t>
      </w:r>
      <w:r>
        <w:rPr>
          <w:spacing w:val="-13"/>
        </w:rPr>
        <w:t xml:space="preserve"> </w:t>
      </w:r>
      <w:r>
        <w:t>you</w:t>
      </w:r>
      <w:r>
        <w:rPr>
          <w:spacing w:val="-8"/>
        </w:rPr>
        <w:t xml:space="preserve"> </w:t>
      </w:r>
      <w:r>
        <w:t>think</w:t>
      </w:r>
      <w:r>
        <w:rPr>
          <w:spacing w:val="-8"/>
        </w:rPr>
        <w:t xml:space="preserve"> </w:t>
      </w:r>
      <w:r>
        <w:t>that</w:t>
      </w:r>
      <w:r>
        <w:rPr>
          <w:spacing w:val="-8"/>
        </w:rPr>
        <w:t xml:space="preserve"> </w:t>
      </w:r>
      <w:r>
        <w:t>was</w:t>
      </w:r>
      <w:r>
        <w:rPr>
          <w:spacing w:val="-8"/>
        </w:rPr>
        <w:t xml:space="preserve"> </w:t>
      </w:r>
      <w:r>
        <w:t>true?’</w:t>
      </w:r>
      <w:r>
        <w:rPr>
          <w:spacing w:val="-23"/>
        </w:rPr>
        <w:t xml:space="preserve"> </w:t>
      </w:r>
      <w:r>
        <w:t>I</w:t>
      </w:r>
      <w:r>
        <w:rPr>
          <w:spacing w:val="-8"/>
        </w:rPr>
        <w:t xml:space="preserve"> </w:t>
      </w:r>
      <w:r>
        <w:t>exclaimed</w:t>
      </w:r>
      <w:r>
        <w:rPr>
          <w:spacing w:val="-8"/>
        </w:rPr>
        <w:t xml:space="preserve"> </w:t>
      </w:r>
      <w:r>
        <w:t>incredulously. Griffith shrugged his shoulders.</w:t>
      </w:r>
    </w:p>
    <w:p w14:paraId="200624AB" w14:textId="77777777" w:rsidR="001F3DBB" w:rsidRDefault="007F3F95">
      <w:pPr>
        <w:pStyle w:val="BodyText"/>
        <w:spacing w:before="0"/>
        <w:ind w:left="1997"/>
      </w:pPr>
      <w:r>
        <w:t xml:space="preserve">‘I’ve no means of forming a judgment. I’ve only been here five </w:t>
      </w:r>
      <w:r>
        <w:rPr>
          <w:spacing w:val="-2"/>
        </w:rPr>
        <w:t>years.</w:t>
      </w:r>
    </w:p>
    <w:p w14:paraId="200624AC" w14:textId="77777777" w:rsidR="001F3DBB" w:rsidRDefault="007F3F95">
      <w:pPr>
        <w:pStyle w:val="BodyText"/>
        <w:spacing w:before="0"/>
        <w:ind w:right="1187"/>
      </w:pPr>
      <w:r>
        <w:t>As far as I’ve ever seen, the Symmingtons were a placid, happy couple devoted to each other and their children. It’s true that the boy doesn’t particularly</w:t>
      </w:r>
      <w:r>
        <w:rPr>
          <w:spacing w:val="-7"/>
        </w:rPr>
        <w:t xml:space="preserve"> </w:t>
      </w:r>
      <w:r>
        <w:t>resemble</w:t>
      </w:r>
      <w:r>
        <w:rPr>
          <w:spacing w:val="-7"/>
        </w:rPr>
        <w:t xml:space="preserve"> </w:t>
      </w:r>
      <w:r>
        <w:t>his</w:t>
      </w:r>
      <w:r>
        <w:rPr>
          <w:spacing w:val="-7"/>
        </w:rPr>
        <w:t xml:space="preserve"> </w:t>
      </w:r>
      <w:r>
        <w:t>parents—he’s</w:t>
      </w:r>
      <w:r>
        <w:rPr>
          <w:spacing w:val="-7"/>
        </w:rPr>
        <w:t xml:space="preserve"> </w:t>
      </w:r>
      <w:r>
        <w:t>got</w:t>
      </w:r>
      <w:r>
        <w:rPr>
          <w:spacing w:val="-7"/>
        </w:rPr>
        <w:t xml:space="preserve"> </w:t>
      </w:r>
      <w:r>
        <w:t>bright</w:t>
      </w:r>
      <w:r>
        <w:rPr>
          <w:spacing w:val="-7"/>
        </w:rPr>
        <w:t xml:space="preserve"> </w:t>
      </w:r>
      <w:r>
        <w:t>red</w:t>
      </w:r>
      <w:r>
        <w:rPr>
          <w:spacing w:val="-7"/>
        </w:rPr>
        <w:t xml:space="preserve"> </w:t>
      </w:r>
      <w:r>
        <w:t>hair,</w:t>
      </w:r>
      <w:r>
        <w:rPr>
          <w:spacing w:val="-7"/>
        </w:rPr>
        <w:t xml:space="preserve"> </w:t>
      </w:r>
      <w:r>
        <w:t>for</w:t>
      </w:r>
      <w:r>
        <w:rPr>
          <w:spacing w:val="-7"/>
        </w:rPr>
        <w:t xml:space="preserve"> </w:t>
      </w:r>
      <w:r>
        <w:t>one</w:t>
      </w:r>
      <w:r>
        <w:rPr>
          <w:spacing w:val="-7"/>
        </w:rPr>
        <w:t xml:space="preserve"> </w:t>
      </w:r>
      <w:r>
        <w:t xml:space="preserve">thing— but a child often throws back in appearance to a grandfather or </w:t>
      </w:r>
      <w:r>
        <w:rPr>
          <w:spacing w:val="-2"/>
        </w:rPr>
        <w:t>grandmother.’</w:t>
      </w:r>
    </w:p>
    <w:p w14:paraId="200624AD" w14:textId="77777777" w:rsidR="001F3DBB" w:rsidRDefault="007F3F95">
      <w:pPr>
        <w:pStyle w:val="BodyText"/>
        <w:ind w:right="1991" w:firstLine="74"/>
        <w:jc w:val="center"/>
      </w:pPr>
      <w:r>
        <w:t>‘That lack of resemblance might have been what prompted the particular</w:t>
      </w:r>
      <w:r>
        <w:rPr>
          <w:spacing w:val="-7"/>
        </w:rPr>
        <w:t xml:space="preserve"> </w:t>
      </w:r>
      <w:r>
        <w:t>accusation.</w:t>
      </w:r>
      <w:r>
        <w:rPr>
          <w:spacing w:val="-19"/>
        </w:rPr>
        <w:t xml:space="preserve"> </w:t>
      </w:r>
      <w:r>
        <w:t>A</w:t>
      </w:r>
      <w:r>
        <w:rPr>
          <w:spacing w:val="-19"/>
        </w:rPr>
        <w:t xml:space="preserve"> </w:t>
      </w:r>
      <w:r>
        <w:t>foul</w:t>
      </w:r>
      <w:r>
        <w:rPr>
          <w:spacing w:val="-4"/>
        </w:rPr>
        <w:t xml:space="preserve"> </w:t>
      </w:r>
      <w:r>
        <w:t>and</w:t>
      </w:r>
      <w:r>
        <w:rPr>
          <w:spacing w:val="-4"/>
        </w:rPr>
        <w:t xml:space="preserve"> </w:t>
      </w:r>
      <w:r>
        <w:t>quite</w:t>
      </w:r>
      <w:r>
        <w:rPr>
          <w:spacing w:val="-4"/>
        </w:rPr>
        <w:t xml:space="preserve"> </w:t>
      </w:r>
      <w:r>
        <w:t>uncalled-for</w:t>
      </w:r>
      <w:r>
        <w:rPr>
          <w:spacing w:val="-4"/>
        </w:rPr>
        <w:t xml:space="preserve"> </w:t>
      </w:r>
      <w:r>
        <w:t>bow</w:t>
      </w:r>
      <w:r>
        <w:rPr>
          <w:spacing w:val="-4"/>
        </w:rPr>
        <w:t xml:space="preserve"> </w:t>
      </w:r>
      <w:r>
        <w:t>at</w:t>
      </w:r>
      <w:r>
        <w:rPr>
          <w:spacing w:val="-4"/>
        </w:rPr>
        <w:t xml:space="preserve"> </w:t>
      </w:r>
      <w:r>
        <w:t>a</w:t>
      </w:r>
      <w:r>
        <w:rPr>
          <w:spacing w:val="-4"/>
        </w:rPr>
        <w:t xml:space="preserve"> </w:t>
      </w:r>
      <w:r>
        <w:t>venture.’</w:t>
      </w:r>
    </w:p>
    <w:p w14:paraId="200624AE" w14:textId="77777777" w:rsidR="001F3DBB" w:rsidRDefault="007F3F95">
      <w:pPr>
        <w:pStyle w:val="BodyText"/>
        <w:ind w:left="0" w:right="396"/>
        <w:jc w:val="center"/>
      </w:pPr>
      <w:r>
        <w:t>‘Very</w:t>
      </w:r>
      <w:r>
        <w:rPr>
          <w:spacing w:val="-11"/>
        </w:rPr>
        <w:t xml:space="preserve"> </w:t>
      </w:r>
      <w:r>
        <w:t>likely.</w:t>
      </w:r>
      <w:r>
        <w:rPr>
          <w:spacing w:val="-10"/>
        </w:rPr>
        <w:t xml:space="preserve"> </w:t>
      </w:r>
      <w:r>
        <w:t>In</w:t>
      </w:r>
      <w:r>
        <w:rPr>
          <w:spacing w:val="-10"/>
        </w:rPr>
        <w:t xml:space="preserve"> </w:t>
      </w:r>
      <w:r>
        <w:t>fact,</w:t>
      </w:r>
      <w:r>
        <w:rPr>
          <w:spacing w:val="-10"/>
        </w:rPr>
        <w:t xml:space="preserve"> </w:t>
      </w:r>
      <w:r>
        <w:t>probably.</w:t>
      </w:r>
      <w:r>
        <w:rPr>
          <w:spacing w:val="-16"/>
        </w:rPr>
        <w:t xml:space="preserve"> </w:t>
      </w:r>
      <w:r>
        <w:t>There’s</w:t>
      </w:r>
      <w:r>
        <w:rPr>
          <w:spacing w:val="-10"/>
        </w:rPr>
        <w:t xml:space="preserve"> </w:t>
      </w:r>
      <w:r>
        <w:t>not</w:t>
      </w:r>
      <w:r>
        <w:rPr>
          <w:spacing w:val="-10"/>
        </w:rPr>
        <w:t xml:space="preserve"> </w:t>
      </w:r>
      <w:r>
        <w:t>been</w:t>
      </w:r>
      <w:r>
        <w:rPr>
          <w:spacing w:val="-10"/>
        </w:rPr>
        <w:t xml:space="preserve"> </w:t>
      </w:r>
      <w:r>
        <w:t>much</w:t>
      </w:r>
      <w:r>
        <w:rPr>
          <w:spacing w:val="-10"/>
        </w:rPr>
        <w:t xml:space="preserve"> </w:t>
      </w:r>
      <w:r>
        <w:rPr>
          <w:spacing w:val="-2"/>
        </w:rPr>
        <w:t>accurate</w:t>
      </w:r>
    </w:p>
    <w:p w14:paraId="200624AF" w14:textId="77777777" w:rsidR="001F3DBB" w:rsidRDefault="007F3F95">
      <w:pPr>
        <w:pStyle w:val="BodyText"/>
        <w:spacing w:before="0"/>
      </w:pPr>
      <w:r>
        <w:t xml:space="preserve">knowledge behind these poison pen letters, just unbridled spite and </w:t>
      </w:r>
      <w:r>
        <w:rPr>
          <w:spacing w:val="-2"/>
        </w:rPr>
        <w:t>malice.’</w:t>
      </w:r>
    </w:p>
    <w:p w14:paraId="200624B0" w14:textId="77777777" w:rsidR="001F3DBB" w:rsidRDefault="007F3F95">
      <w:pPr>
        <w:pStyle w:val="BodyText"/>
        <w:ind w:right="1187" w:firstLine="457"/>
      </w:pPr>
      <w:r>
        <w:t>‘But</w:t>
      </w:r>
      <w:r>
        <w:rPr>
          <w:spacing w:val="-8"/>
        </w:rPr>
        <w:t xml:space="preserve"> </w:t>
      </w:r>
      <w:r>
        <w:t>it</w:t>
      </w:r>
      <w:r>
        <w:rPr>
          <w:spacing w:val="-5"/>
        </w:rPr>
        <w:t xml:space="preserve"> </w:t>
      </w:r>
      <w:r>
        <w:t>happened</w:t>
      </w:r>
      <w:r>
        <w:rPr>
          <w:spacing w:val="-5"/>
        </w:rPr>
        <w:t xml:space="preserve"> </w:t>
      </w:r>
      <w:r>
        <w:t>to</w:t>
      </w:r>
      <w:r>
        <w:rPr>
          <w:spacing w:val="-5"/>
        </w:rPr>
        <w:t xml:space="preserve"> </w:t>
      </w:r>
      <w:r>
        <w:t>hit</w:t>
      </w:r>
      <w:r>
        <w:rPr>
          <w:spacing w:val="-5"/>
        </w:rPr>
        <w:t xml:space="preserve"> </w:t>
      </w:r>
      <w:r>
        <w:t>the</w:t>
      </w:r>
      <w:r>
        <w:rPr>
          <w:spacing w:val="-5"/>
        </w:rPr>
        <w:t xml:space="preserve"> </w:t>
      </w:r>
      <w:r>
        <w:t>bull’s</w:t>
      </w:r>
      <w:r>
        <w:rPr>
          <w:spacing w:val="-5"/>
        </w:rPr>
        <w:t xml:space="preserve"> </w:t>
      </w:r>
      <w:r>
        <w:t>eye,’</w:t>
      </w:r>
      <w:r>
        <w:rPr>
          <w:spacing w:val="-23"/>
        </w:rPr>
        <w:t xml:space="preserve"> </w:t>
      </w:r>
      <w:r>
        <w:t>said</w:t>
      </w:r>
      <w:r>
        <w:rPr>
          <w:spacing w:val="-5"/>
        </w:rPr>
        <w:t xml:space="preserve"> </w:t>
      </w:r>
      <w:r>
        <w:t>Joanna.</w:t>
      </w:r>
      <w:r>
        <w:rPr>
          <w:spacing w:val="-5"/>
        </w:rPr>
        <w:t xml:space="preserve"> </w:t>
      </w:r>
      <w:r>
        <w:t>‘After</w:t>
      </w:r>
      <w:r>
        <w:rPr>
          <w:spacing w:val="-5"/>
        </w:rPr>
        <w:t xml:space="preserve"> </w:t>
      </w:r>
      <w:r>
        <w:t>all,</w:t>
      </w:r>
      <w:r>
        <w:rPr>
          <w:spacing w:val="-5"/>
        </w:rPr>
        <w:t xml:space="preserve"> </w:t>
      </w:r>
      <w:r>
        <w:t>she wouldn’t have killed herself otherwise, would she?’</w:t>
      </w:r>
    </w:p>
    <w:p w14:paraId="200624B1" w14:textId="77777777" w:rsidR="001F3DBB" w:rsidRDefault="007F3F95">
      <w:pPr>
        <w:pStyle w:val="BodyText"/>
        <w:ind w:left="1997"/>
      </w:pPr>
      <w:r>
        <w:t>Griffith</w:t>
      </w:r>
      <w:r>
        <w:rPr>
          <w:spacing w:val="-3"/>
        </w:rPr>
        <w:t xml:space="preserve"> </w:t>
      </w:r>
      <w:r>
        <w:t>said</w:t>
      </w:r>
      <w:r>
        <w:rPr>
          <w:spacing w:val="-3"/>
        </w:rPr>
        <w:t xml:space="preserve"> </w:t>
      </w:r>
      <w:r>
        <w:rPr>
          <w:spacing w:val="-2"/>
        </w:rPr>
        <w:t>doubtfully:</w:t>
      </w:r>
    </w:p>
    <w:p w14:paraId="200624B2" w14:textId="77777777" w:rsidR="001F3DBB" w:rsidRDefault="007F3F95">
      <w:pPr>
        <w:pStyle w:val="BodyText"/>
        <w:ind w:right="1187" w:firstLine="457"/>
      </w:pPr>
      <w:r>
        <w:t>‘I’m not quite sure. She’s been ailing in health for some time, neurotic, hysterical. I’ve been treating her for a nervous condition. It’s possible, I think,</w:t>
      </w:r>
      <w:r>
        <w:rPr>
          <w:spacing w:val="-4"/>
        </w:rPr>
        <w:t xml:space="preserve"> </w:t>
      </w:r>
      <w:r>
        <w:t>that</w:t>
      </w:r>
      <w:r>
        <w:rPr>
          <w:spacing w:val="-4"/>
        </w:rPr>
        <w:t xml:space="preserve"> </w:t>
      </w:r>
      <w:r>
        <w:t>the</w:t>
      </w:r>
      <w:r>
        <w:rPr>
          <w:spacing w:val="-4"/>
        </w:rPr>
        <w:t xml:space="preserve"> </w:t>
      </w:r>
      <w:r>
        <w:t>shock</w:t>
      </w:r>
      <w:r>
        <w:rPr>
          <w:spacing w:val="-4"/>
        </w:rPr>
        <w:t xml:space="preserve"> </w:t>
      </w:r>
      <w:r>
        <w:t>of</w:t>
      </w:r>
      <w:r>
        <w:rPr>
          <w:spacing w:val="-4"/>
        </w:rPr>
        <w:t xml:space="preserve"> </w:t>
      </w:r>
      <w:r>
        <w:t>receiving</w:t>
      </w:r>
      <w:r>
        <w:rPr>
          <w:spacing w:val="-4"/>
        </w:rPr>
        <w:t xml:space="preserve"> </w:t>
      </w:r>
      <w:r>
        <w:t>such</w:t>
      </w:r>
      <w:r>
        <w:rPr>
          <w:spacing w:val="-4"/>
        </w:rPr>
        <w:t xml:space="preserve"> </w:t>
      </w:r>
      <w:r>
        <w:t>a</w:t>
      </w:r>
      <w:r>
        <w:rPr>
          <w:spacing w:val="-4"/>
        </w:rPr>
        <w:t xml:space="preserve"> </w:t>
      </w:r>
      <w:r>
        <w:t>letter,</w:t>
      </w:r>
      <w:r>
        <w:rPr>
          <w:spacing w:val="-4"/>
        </w:rPr>
        <w:t xml:space="preserve"> </w:t>
      </w:r>
      <w:r>
        <w:t>couched</w:t>
      </w:r>
      <w:r>
        <w:rPr>
          <w:spacing w:val="-4"/>
        </w:rPr>
        <w:t xml:space="preserve"> </w:t>
      </w:r>
      <w:r>
        <w:t>in</w:t>
      </w:r>
      <w:r>
        <w:rPr>
          <w:spacing w:val="-4"/>
        </w:rPr>
        <w:t xml:space="preserve"> </w:t>
      </w:r>
      <w:r>
        <w:t>those</w:t>
      </w:r>
      <w:r>
        <w:rPr>
          <w:spacing w:val="-4"/>
        </w:rPr>
        <w:t xml:space="preserve"> </w:t>
      </w:r>
      <w:r>
        <w:t>terms,</w:t>
      </w:r>
      <w:r>
        <w:rPr>
          <w:spacing w:val="-4"/>
        </w:rPr>
        <w:t xml:space="preserve"> </w:t>
      </w:r>
      <w:r>
        <w:t>may have induced such a state of panic and despondency that she may have decided to take her life. She may have worked herself up to feel that her husband might not believe her if she denied the story, and the general</w:t>
      </w:r>
    </w:p>
    <w:p w14:paraId="200624B3" w14:textId="77777777" w:rsidR="001F3DBB" w:rsidRDefault="007F3F95">
      <w:pPr>
        <w:pStyle w:val="BodyText"/>
        <w:spacing w:before="0"/>
        <w:ind w:right="1187"/>
      </w:pPr>
      <w:r>
        <w:t>shame</w:t>
      </w:r>
      <w:r>
        <w:rPr>
          <w:spacing w:val="-4"/>
        </w:rPr>
        <w:t xml:space="preserve"> </w:t>
      </w:r>
      <w:r>
        <w:t>and</w:t>
      </w:r>
      <w:r>
        <w:rPr>
          <w:spacing w:val="-4"/>
        </w:rPr>
        <w:t xml:space="preserve"> </w:t>
      </w:r>
      <w:r>
        <w:t>disgust</w:t>
      </w:r>
      <w:r>
        <w:rPr>
          <w:spacing w:val="-4"/>
        </w:rPr>
        <w:t xml:space="preserve"> </w:t>
      </w:r>
      <w:r>
        <w:t>might</w:t>
      </w:r>
      <w:r>
        <w:rPr>
          <w:spacing w:val="-4"/>
        </w:rPr>
        <w:t xml:space="preserve"> </w:t>
      </w:r>
      <w:r>
        <w:t>have</w:t>
      </w:r>
      <w:r>
        <w:rPr>
          <w:spacing w:val="-4"/>
        </w:rPr>
        <w:t xml:space="preserve"> </w:t>
      </w:r>
      <w:r>
        <w:t>worked</w:t>
      </w:r>
      <w:r>
        <w:rPr>
          <w:spacing w:val="-4"/>
        </w:rPr>
        <w:t xml:space="preserve"> </w:t>
      </w:r>
      <w:r>
        <w:t>upon</w:t>
      </w:r>
      <w:r>
        <w:rPr>
          <w:spacing w:val="-4"/>
        </w:rPr>
        <w:t xml:space="preserve"> </w:t>
      </w:r>
      <w:r>
        <w:t>her</w:t>
      </w:r>
      <w:r>
        <w:rPr>
          <w:spacing w:val="-4"/>
        </w:rPr>
        <w:t xml:space="preserve"> </w:t>
      </w:r>
      <w:r>
        <w:t>so</w:t>
      </w:r>
      <w:r>
        <w:rPr>
          <w:spacing w:val="-4"/>
        </w:rPr>
        <w:t xml:space="preserve"> </w:t>
      </w:r>
      <w:r>
        <w:t>powerfully</w:t>
      </w:r>
      <w:r>
        <w:rPr>
          <w:spacing w:val="-4"/>
        </w:rPr>
        <w:t xml:space="preserve"> </w:t>
      </w:r>
      <w:r>
        <w:t>as</w:t>
      </w:r>
      <w:r>
        <w:rPr>
          <w:spacing w:val="-4"/>
        </w:rPr>
        <w:t xml:space="preserve"> </w:t>
      </w:r>
      <w:r>
        <w:t>to temporarily unbalance her judgment.’</w:t>
      </w:r>
    </w:p>
    <w:p w14:paraId="200624B4" w14:textId="77777777" w:rsidR="001F3DBB" w:rsidRDefault="007F3F95">
      <w:pPr>
        <w:pStyle w:val="BodyText"/>
        <w:ind w:left="1997"/>
      </w:pPr>
      <w:r>
        <w:t>‘Suicide whilst of unsound mind,’</w:t>
      </w:r>
      <w:r>
        <w:rPr>
          <w:spacing w:val="-23"/>
        </w:rPr>
        <w:t xml:space="preserve"> </w:t>
      </w:r>
      <w:r>
        <w:t xml:space="preserve">said </w:t>
      </w:r>
      <w:r>
        <w:rPr>
          <w:spacing w:val="-2"/>
        </w:rPr>
        <w:t>Joanna.</w:t>
      </w:r>
    </w:p>
    <w:p w14:paraId="200624B5" w14:textId="77777777" w:rsidR="001F3DBB" w:rsidRDefault="001F3DBB">
      <w:pPr>
        <w:pStyle w:val="BodyText"/>
        <w:sectPr w:rsidR="001F3DBB">
          <w:pgSz w:w="12240" w:h="15840"/>
          <w:pgMar w:top="1360" w:right="360" w:bottom="280" w:left="0" w:header="720" w:footer="720" w:gutter="0"/>
          <w:cols w:space="720"/>
        </w:sectPr>
      </w:pPr>
    </w:p>
    <w:p w14:paraId="200624B6" w14:textId="77777777" w:rsidR="001F3DBB" w:rsidRDefault="007F3F95">
      <w:pPr>
        <w:pStyle w:val="BodyText"/>
        <w:spacing w:before="70"/>
        <w:ind w:right="1281" w:firstLine="457"/>
      </w:pPr>
      <w:r>
        <w:lastRenderedPageBreak/>
        <w:t>‘Exactly.</w:t>
      </w:r>
      <w:r>
        <w:rPr>
          <w:spacing w:val="-5"/>
        </w:rPr>
        <w:t xml:space="preserve"> </w:t>
      </w:r>
      <w:r>
        <w:t>I</w:t>
      </w:r>
      <w:r>
        <w:rPr>
          <w:spacing w:val="-5"/>
        </w:rPr>
        <w:t xml:space="preserve"> </w:t>
      </w:r>
      <w:r>
        <w:t>shall</w:t>
      </w:r>
      <w:r>
        <w:rPr>
          <w:spacing w:val="-5"/>
        </w:rPr>
        <w:t xml:space="preserve"> </w:t>
      </w:r>
      <w:r>
        <w:t>be</w:t>
      </w:r>
      <w:r>
        <w:rPr>
          <w:spacing w:val="-5"/>
        </w:rPr>
        <w:t xml:space="preserve"> </w:t>
      </w:r>
      <w:r>
        <w:t>quite</w:t>
      </w:r>
      <w:r>
        <w:rPr>
          <w:spacing w:val="-5"/>
        </w:rPr>
        <w:t xml:space="preserve"> </w:t>
      </w:r>
      <w:r>
        <w:t>justified,</w:t>
      </w:r>
      <w:r>
        <w:rPr>
          <w:spacing w:val="-5"/>
        </w:rPr>
        <w:t xml:space="preserve"> </w:t>
      </w:r>
      <w:r>
        <w:t>I</w:t>
      </w:r>
      <w:r>
        <w:rPr>
          <w:spacing w:val="-5"/>
        </w:rPr>
        <w:t xml:space="preserve"> </w:t>
      </w:r>
      <w:r>
        <w:t>think,</w:t>
      </w:r>
      <w:r>
        <w:rPr>
          <w:spacing w:val="-5"/>
        </w:rPr>
        <w:t xml:space="preserve"> </w:t>
      </w:r>
      <w:r>
        <w:t>in</w:t>
      </w:r>
      <w:r>
        <w:rPr>
          <w:spacing w:val="-5"/>
        </w:rPr>
        <w:t xml:space="preserve"> </w:t>
      </w:r>
      <w:r>
        <w:t>putting</w:t>
      </w:r>
      <w:r>
        <w:rPr>
          <w:spacing w:val="-5"/>
        </w:rPr>
        <w:t xml:space="preserve"> </w:t>
      </w:r>
      <w:r>
        <w:t>forward</w:t>
      </w:r>
      <w:r>
        <w:rPr>
          <w:spacing w:val="-5"/>
        </w:rPr>
        <w:t xml:space="preserve"> </w:t>
      </w:r>
      <w:r>
        <w:t>that</w:t>
      </w:r>
      <w:r>
        <w:rPr>
          <w:spacing w:val="-5"/>
        </w:rPr>
        <w:t xml:space="preserve"> </w:t>
      </w:r>
      <w:r>
        <w:t>point of view at the inquest.’</w:t>
      </w:r>
    </w:p>
    <w:p w14:paraId="200624B7" w14:textId="77777777" w:rsidR="001F3DBB" w:rsidRDefault="007F3F95">
      <w:pPr>
        <w:pStyle w:val="BodyText"/>
        <w:ind w:left="1997"/>
      </w:pPr>
      <w:r>
        <w:t>‘I see,’</w:t>
      </w:r>
      <w:r>
        <w:rPr>
          <w:spacing w:val="-23"/>
        </w:rPr>
        <w:t xml:space="preserve"> </w:t>
      </w:r>
      <w:r>
        <w:t xml:space="preserve">said </w:t>
      </w:r>
      <w:r>
        <w:rPr>
          <w:spacing w:val="-2"/>
        </w:rPr>
        <w:t>Joanna.</w:t>
      </w:r>
    </w:p>
    <w:p w14:paraId="200624B8" w14:textId="77777777" w:rsidR="001F3DBB" w:rsidRDefault="007F3F95">
      <w:pPr>
        <w:pStyle w:val="BodyText"/>
        <w:spacing w:before="5" w:line="640" w:lineRule="atLeast"/>
        <w:ind w:left="1997" w:right="1780"/>
      </w:pPr>
      <w:r>
        <w:t>There was something in her voice which made Owen say: ‘Perfectly</w:t>
      </w:r>
      <w:r>
        <w:rPr>
          <w:spacing w:val="-13"/>
        </w:rPr>
        <w:t xml:space="preserve"> </w:t>
      </w:r>
      <w:r>
        <w:t>justified!’</w:t>
      </w:r>
      <w:r>
        <w:rPr>
          <w:spacing w:val="-23"/>
        </w:rPr>
        <w:t xml:space="preserve"> </w:t>
      </w:r>
      <w:r>
        <w:t>in</w:t>
      </w:r>
      <w:r>
        <w:rPr>
          <w:spacing w:val="-8"/>
        </w:rPr>
        <w:t xml:space="preserve"> </w:t>
      </w:r>
      <w:r>
        <w:t>an</w:t>
      </w:r>
      <w:r>
        <w:rPr>
          <w:spacing w:val="-8"/>
        </w:rPr>
        <w:t xml:space="preserve"> </w:t>
      </w:r>
      <w:r>
        <w:t>angry</w:t>
      </w:r>
      <w:r>
        <w:rPr>
          <w:spacing w:val="-8"/>
        </w:rPr>
        <w:t xml:space="preserve"> </w:t>
      </w:r>
      <w:r>
        <w:t>voice.</w:t>
      </w:r>
      <w:r>
        <w:rPr>
          <w:spacing w:val="-8"/>
        </w:rPr>
        <w:t xml:space="preserve"> </w:t>
      </w:r>
      <w:r>
        <w:t>He</w:t>
      </w:r>
      <w:r>
        <w:rPr>
          <w:spacing w:val="-8"/>
        </w:rPr>
        <w:t xml:space="preserve"> </w:t>
      </w:r>
      <w:r>
        <w:t>added,</w:t>
      </w:r>
      <w:r>
        <w:rPr>
          <w:spacing w:val="-8"/>
        </w:rPr>
        <w:t xml:space="preserve"> </w:t>
      </w:r>
      <w:r>
        <w:t>‘You</w:t>
      </w:r>
      <w:r>
        <w:rPr>
          <w:spacing w:val="-8"/>
        </w:rPr>
        <w:t xml:space="preserve"> </w:t>
      </w:r>
      <w:r>
        <w:t>don’t</w:t>
      </w:r>
      <w:r>
        <w:rPr>
          <w:spacing w:val="-8"/>
        </w:rPr>
        <w:t xml:space="preserve"> </w:t>
      </w:r>
      <w:r>
        <w:t>agree,</w:t>
      </w:r>
    </w:p>
    <w:p w14:paraId="200624B9" w14:textId="77777777" w:rsidR="001F3DBB" w:rsidRDefault="007F3F95">
      <w:pPr>
        <w:pStyle w:val="BodyText"/>
        <w:spacing w:before="5"/>
      </w:pPr>
      <w:r>
        <w:t xml:space="preserve">Miss </w:t>
      </w:r>
      <w:r>
        <w:rPr>
          <w:spacing w:val="-2"/>
        </w:rPr>
        <w:t>Burton?’</w:t>
      </w:r>
    </w:p>
    <w:p w14:paraId="200624BA" w14:textId="77777777" w:rsidR="001F3DBB" w:rsidRDefault="007F3F95">
      <w:pPr>
        <w:pStyle w:val="BodyText"/>
        <w:ind w:left="1997"/>
      </w:pPr>
      <w:r>
        <w:t>‘Oh yes, I do,’</w:t>
      </w:r>
      <w:r>
        <w:rPr>
          <w:spacing w:val="-23"/>
        </w:rPr>
        <w:t xml:space="preserve"> </w:t>
      </w:r>
      <w:r>
        <w:t xml:space="preserve">said Joanna. ‘I’d do exactly the same in your </w:t>
      </w:r>
      <w:r>
        <w:rPr>
          <w:spacing w:val="-2"/>
        </w:rPr>
        <w:t>place.’</w:t>
      </w:r>
    </w:p>
    <w:p w14:paraId="200624BB" w14:textId="77777777" w:rsidR="001F3DBB" w:rsidRDefault="007F3F95">
      <w:pPr>
        <w:pStyle w:val="BodyText"/>
        <w:ind w:right="1281" w:firstLine="457"/>
      </w:pPr>
      <w:r>
        <w:t>Owen</w:t>
      </w:r>
      <w:r>
        <w:rPr>
          <w:spacing w:val="-6"/>
        </w:rPr>
        <w:t xml:space="preserve"> </w:t>
      </w:r>
      <w:r>
        <w:t>looked</w:t>
      </w:r>
      <w:r>
        <w:rPr>
          <w:spacing w:val="-6"/>
        </w:rPr>
        <w:t xml:space="preserve"> </w:t>
      </w:r>
      <w:r>
        <w:t>at</w:t>
      </w:r>
      <w:r>
        <w:rPr>
          <w:spacing w:val="-6"/>
        </w:rPr>
        <w:t xml:space="preserve"> </w:t>
      </w:r>
      <w:r>
        <w:t>her</w:t>
      </w:r>
      <w:r>
        <w:rPr>
          <w:spacing w:val="-6"/>
        </w:rPr>
        <w:t xml:space="preserve"> </w:t>
      </w:r>
      <w:r>
        <w:t>doubtfully,</w:t>
      </w:r>
      <w:r>
        <w:rPr>
          <w:spacing w:val="-6"/>
        </w:rPr>
        <w:t xml:space="preserve"> </w:t>
      </w:r>
      <w:r>
        <w:t>then</w:t>
      </w:r>
      <w:r>
        <w:rPr>
          <w:spacing w:val="-6"/>
        </w:rPr>
        <w:t xml:space="preserve"> </w:t>
      </w:r>
      <w:r>
        <w:t>moved</w:t>
      </w:r>
      <w:r>
        <w:rPr>
          <w:spacing w:val="-6"/>
        </w:rPr>
        <w:t xml:space="preserve"> </w:t>
      </w:r>
      <w:r>
        <w:t>slowly</w:t>
      </w:r>
      <w:r>
        <w:rPr>
          <w:spacing w:val="-6"/>
        </w:rPr>
        <w:t xml:space="preserve"> </w:t>
      </w:r>
      <w:r>
        <w:t>away</w:t>
      </w:r>
      <w:r>
        <w:rPr>
          <w:spacing w:val="-6"/>
        </w:rPr>
        <w:t xml:space="preserve"> </w:t>
      </w:r>
      <w:r>
        <w:t>down</w:t>
      </w:r>
      <w:r>
        <w:rPr>
          <w:spacing w:val="-6"/>
        </w:rPr>
        <w:t xml:space="preserve"> </w:t>
      </w:r>
      <w:r>
        <w:t>the street. Joanna and I went on into the house.</w:t>
      </w:r>
    </w:p>
    <w:p w14:paraId="200624BC" w14:textId="77777777" w:rsidR="001F3DBB" w:rsidRDefault="007F3F95">
      <w:pPr>
        <w:pStyle w:val="BodyText"/>
        <w:ind w:right="1187" w:firstLine="457"/>
      </w:pPr>
      <w:r>
        <w:t>The</w:t>
      </w:r>
      <w:r>
        <w:rPr>
          <w:spacing w:val="-3"/>
        </w:rPr>
        <w:t xml:space="preserve"> </w:t>
      </w:r>
      <w:r>
        <w:t>front</w:t>
      </w:r>
      <w:r>
        <w:rPr>
          <w:spacing w:val="-3"/>
        </w:rPr>
        <w:t xml:space="preserve"> </w:t>
      </w:r>
      <w:r>
        <w:t>door</w:t>
      </w:r>
      <w:r>
        <w:rPr>
          <w:spacing w:val="-3"/>
        </w:rPr>
        <w:t xml:space="preserve"> </w:t>
      </w:r>
      <w:r>
        <w:t>was</w:t>
      </w:r>
      <w:r>
        <w:rPr>
          <w:spacing w:val="-3"/>
        </w:rPr>
        <w:t xml:space="preserve"> </w:t>
      </w:r>
      <w:r>
        <w:t>open</w:t>
      </w:r>
      <w:r>
        <w:rPr>
          <w:spacing w:val="-3"/>
        </w:rPr>
        <w:t xml:space="preserve"> </w:t>
      </w:r>
      <w:r>
        <w:t>and</w:t>
      </w:r>
      <w:r>
        <w:rPr>
          <w:spacing w:val="-3"/>
        </w:rPr>
        <w:t xml:space="preserve"> </w:t>
      </w:r>
      <w:r>
        <w:t>it</w:t>
      </w:r>
      <w:r>
        <w:rPr>
          <w:spacing w:val="-3"/>
        </w:rPr>
        <w:t xml:space="preserve"> </w:t>
      </w:r>
      <w:r>
        <w:t>seemed</w:t>
      </w:r>
      <w:r>
        <w:rPr>
          <w:spacing w:val="-3"/>
        </w:rPr>
        <w:t xml:space="preserve"> </w:t>
      </w:r>
      <w:r>
        <w:t>easier</w:t>
      </w:r>
      <w:r>
        <w:rPr>
          <w:spacing w:val="-3"/>
        </w:rPr>
        <w:t xml:space="preserve"> </w:t>
      </w:r>
      <w:r>
        <w:t>than</w:t>
      </w:r>
      <w:r>
        <w:rPr>
          <w:spacing w:val="-3"/>
        </w:rPr>
        <w:t xml:space="preserve"> </w:t>
      </w:r>
      <w:r>
        <w:t>ringing</w:t>
      </w:r>
      <w:r>
        <w:rPr>
          <w:spacing w:val="-3"/>
        </w:rPr>
        <w:t xml:space="preserve"> </w:t>
      </w:r>
      <w:r>
        <w:t>the</w:t>
      </w:r>
      <w:r>
        <w:rPr>
          <w:spacing w:val="-3"/>
        </w:rPr>
        <w:t xml:space="preserve"> </w:t>
      </w:r>
      <w:r>
        <w:t>bell, especially as we heard Elsie Holland’s voice inside.</w:t>
      </w:r>
    </w:p>
    <w:p w14:paraId="200624BD" w14:textId="77777777" w:rsidR="001F3DBB" w:rsidRDefault="007F3F95">
      <w:pPr>
        <w:pStyle w:val="BodyText"/>
        <w:ind w:right="1281" w:firstLine="457"/>
      </w:pPr>
      <w:r>
        <w:t>She</w:t>
      </w:r>
      <w:r>
        <w:rPr>
          <w:spacing w:val="-5"/>
        </w:rPr>
        <w:t xml:space="preserve"> </w:t>
      </w:r>
      <w:r>
        <w:t>was</w:t>
      </w:r>
      <w:r>
        <w:rPr>
          <w:spacing w:val="-5"/>
        </w:rPr>
        <w:t xml:space="preserve"> </w:t>
      </w:r>
      <w:r>
        <w:t>talking</w:t>
      </w:r>
      <w:r>
        <w:rPr>
          <w:spacing w:val="-5"/>
        </w:rPr>
        <w:t xml:space="preserve"> </w:t>
      </w:r>
      <w:r>
        <w:t>to</w:t>
      </w:r>
      <w:r>
        <w:rPr>
          <w:spacing w:val="-5"/>
        </w:rPr>
        <w:t xml:space="preserve"> </w:t>
      </w:r>
      <w:r>
        <w:t>Mr</w:t>
      </w:r>
      <w:r>
        <w:rPr>
          <w:spacing w:val="-5"/>
        </w:rPr>
        <w:t xml:space="preserve"> </w:t>
      </w:r>
      <w:r>
        <w:t>Symmington</w:t>
      </w:r>
      <w:r>
        <w:rPr>
          <w:spacing w:val="-5"/>
        </w:rPr>
        <w:t xml:space="preserve"> </w:t>
      </w:r>
      <w:r>
        <w:t>who,</w:t>
      </w:r>
      <w:r>
        <w:rPr>
          <w:spacing w:val="-5"/>
        </w:rPr>
        <w:t xml:space="preserve"> </w:t>
      </w:r>
      <w:r>
        <w:t>huddled</w:t>
      </w:r>
      <w:r>
        <w:rPr>
          <w:spacing w:val="-5"/>
        </w:rPr>
        <w:t xml:space="preserve"> </w:t>
      </w:r>
      <w:r>
        <w:t>in</w:t>
      </w:r>
      <w:r>
        <w:rPr>
          <w:spacing w:val="-5"/>
        </w:rPr>
        <w:t xml:space="preserve"> </w:t>
      </w:r>
      <w:r>
        <w:t>a</w:t>
      </w:r>
      <w:r>
        <w:rPr>
          <w:spacing w:val="-5"/>
        </w:rPr>
        <w:t xml:space="preserve"> </w:t>
      </w:r>
      <w:r>
        <w:t>chair,</w:t>
      </w:r>
      <w:r>
        <w:rPr>
          <w:spacing w:val="-5"/>
        </w:rPr>
        <w:t xml:space="preserve"> </w:t>
      </w:r>
      <w:r>
        <w:t>was looking completely dazed.</w:t>
      </w:r>
    </w:p>
    <w:p w14:paraId="200624BE" w14:textId="77777777" w:rsidR="001F3DBB" w:rsidRDefault="007F3F95">
      <w:pPr>
        <w:pStyle w:val="BodyText"/>
        <w:ind w:right="1187" w:firstLine="457"/>
      </w:pPr>
      <w:r>
        <w:t>‘No,</w:t>
      </w:r>
      <w:r>
        <w:rPr>
          <w:spacing w:val="-11"/>
        </w:rPr>
        <w:t xml:space="preserve"> </w:t>
      </w:r>
      <w:r>
        <w:t>but</w:t>
      </w:r>
      <w:r>
        <w:rPr>
          <w:spacing w:val="-10"/>
        </w:rPr>
        <w:t xml:space="preserve"> </w:t>
      </w:r>
      <w:r>
        <w:t>really,</w:t>
      </w:r>
      <w:r>
        <w:rPr>
          <w:spacing w:val="-10"/>
        </w:rPr>
        <w:t xml:space="preserve"> </w:t>
      </w:r>
      <w:r>
        <w:t>Mr</w:t>
      </w:r>
      <w:r>
        <w:rPr>
          <w:spacing w:val="-10"/>
        </w:rPr>
        <w:t xml:space="preserve"> </w:t>
      </w:r>
      <w:r>
        <w:t>Symmington,</w:t>
      </w:r>
      <w:r>
        <w:rPr>
          <w:spacing w:val="-10"/>
        </w:rPr>
        <w:t xml:space="preserve"> </w:t>
      </w:r>
      <w:r>
        <w:t>you</w:t>
      </w:r>
      <w:r>
        <w:rPr>
          <w:spacing w:val="-10"/>
        </w:rPr>
        <w:t xml:space="preserve"> </w:t>
      </w:r>
      <w:r>
        <w:t>must</w:t>
      </w:r>
      <w:r>
        <w:rPr>
          <w:spacing w:val="-10"/>
        </w:rPr>
        <w:t xml:space="preserve"> </w:t>
      </w:r>
      <w:r>
        <w:t>take</w:t>
      </w:r>
      <w:r>
        <w:rPr>
          <w:spacing w:val="-10"/>
        </w:rPr>
        <w:t xml:space="preserve"> </w:t>
      </w:r>
      <w:r>
        <w:t>something.</w:t>
      </w:r>
      <w:r>
        <w:rPr>
          <w:spacing w:val="-19"/>
        </w:rPr>
        <w:t xml:space="preserve"> </w:t>
      </w:r>
      <w:r>
        <w:t>You</w:t>
      </w:r>
      <w:r>
        <w:rPr>
          <w:spacing w:val="-9"/>
        </w:rPr>
        <w:t xml:space="preserve"> </w:t>
      </w:r>
      <w:r>
        <w:t>haven’t had any breakfast, not what I call a proper breakfast, and nothing to eat last night, and what with the shock and all, you’ll be getting ill yourself, and you’ll need all your strength. The doctor said so before he left.’</w:t>
      </w:r>
    </w:p>
    <w:p w14:paraId="200624BF" w14:textId="77777777" w:rsidR="001F3DBB" w:rsidRDefault="007F3F95">
      <w:pPr>
        <w:pStyle w:val="BodyText"/>
        <w:ind w:left="1997"/>
      </w:pPr>
      <w:r>
        <w:t xml:space="preserve">Symmington said in a toneless </w:t>
      </w:r>
      <w:r>
        <w:rPr>
          <w:spacing w:val="-2"/>
        </w:rPr>
        <w:t>voice:</w:t>
      </w:r>
    </w:p>
    <w:p w14:paraId="200624C0" w14:textId="77777777" w:rsidR="001F3DBB" w:rsidRDefault="007F3F95">
      <w:pPr>
        <w:pStyle w:val="BodyText"/>
        <w:ind w:left="1997"/>
      </w:pPr>
      <w:r>
        <w:t>‘You’re</w:t>
      </w:r>
      <w:r>
        <w:rPr>
          <w:spacing w:val="-7"/>
        </w:rPr>
        <w:t xml:space="preserve"> </w:t>
      </w:r>
      <w:r>
        <w:t>very</w:t>
      </w:r>
      <w:r>
        <w:rPr>
          <w:spacing w:val="-6"/>
        </w:rPr>
        <w:t xml:space="preserve"> </w:t>
      </w:r>
      <w:r>
        <w:t>kind,</w:t>
      </w:r>
      <w:r>
        <w:rPr>
          <w:spacing w:val="-6"/>
        </w:rPr>
        <w:t xml:space="preserve"> </w:t>
      </w:r>
      <w:r>
        <w:t>Miss</w:t>
      </w:r>
      <w:r>
        <w:rPr>
          <w:spacing w:val="-6"/>
        </w:rPr>
        <w:t xml:space="preserve"> </w:t>
      </w:r>
      <w:r>
        <w:t>Holland,</w:t>
      </w:r>
      <w:r>
        <w:rPr>
          <w:spacing w:val="-6"/>
        </w:rPr>
        <w:t xml:space="preserve"> </w:t>
      </w:r>
      <w:r>
        <w:t>but—</w:t>
      </w:r>
      <w:r>
        <w:rPr>
          <w:spacing w:val="-10"/>
        </w:rPr>
        <w:t>’</w:t>
      </w:r>
    </w:p>
    <w:p w14:paraId="200624C1" w14:textId="77777777" w:rsidR="001F3DBB" w:rsidRDefault="007F3F95">
      <w:pPr>
        <w:pStyle w:val="BodyText"/>
        <w:ind w:right="1281" w:firstLine="457"/>
      </w:pPr>
      <w:r>
        <w:t>‘A</w:t>
      </w:r>
      <w:r>
        <w:rPr>
          <w:spacing w:val="-19"/>
        </w:rPr>
        <w:t xml:space="preserve"> </w:t>
      </w:r>
      <w:r>
        <w:t>nice</w:t>
      </w:r>
      <w:r>
        <w:rPr>
          <w:spacing w:val="-6"/>
        </w:rPr>
        <w:t xml:space="preserve"> </w:t>
      </w:r>
      <w:r>
        <w:t>cup</w:t>
      </w:r>
      <w:r>
        <w:rPr>
          <w:spacing w:val="-4"/>
        </w:rPr>
        <w:t xml:space="preserve"> </w:t>
      </w:r>
      <w:r>
        <w:t>of</w:t>
      </w:r>
      <w:r>
        <w:rPr>
          <w:spacing w:val="-4"/>
        </w:rPr>
        <w:t xml:space="preserve"> </w:t>
      </w:r>
      <w:r>
        <w:t>hot</w:t>
      </w:r>
      <w:r>
        <w:rPr>
          <w:spacing w:val="-4"/>
        </w:rPr>
        <w:t xml:space="preserve"> </w:t>
      </w:r>
      <w:r>
        <w:t>tea,’</w:t>
      </w:r>
      <w:r>
        <w:rPr>
          <w:spacing w:val="-23"/>
        </w:rPr>
        <w:t xml:space="preserve"> </w:t>
      </w:r>
      <w:r>
        <w:t>said</w:t>
      </w:r>
      <w:r>
        <w:rPr>
          <w:spacing w:val="-4"/>
        </w:rPr>
        <w:t xml:space="preserve"> </w:t>
      </w:r>
      <w:r>
        <w:t>Elsie</w:t>
      </w:r>
      <w:r>
        <w:rPr>
          <w:spacing w:val="-4"/>
        </w:rPr>
        <w:t xml:space="preserve"> </w:t>
      </w:r>
      <w:r>
        <w:t>Holland,</w:t>
      </w:r>
      <w:r>
        <w:rPr>
          <w:spacing w:val="-4"/>
        </w:rPr>
        <w:t xml:space="preserve"> </w:t>
      </w:r>
      <w:r>
        <w:t>thrusting</w:t>
      </w:r>
      <w:r>
        <w:rPr>
          <w:spacing w:val="-4"/>
        </w:rPr>
        <w:t xml:space="preserve"> </w:t>
      </w:r>
      <w:r>
        <w:t>the</w:t>
      </w:r>
      <w:r>
        <w:rPr>
          <w:spacing w:val="-4"/>
        </w:rPr>
        <w:t xml:space="preserve"> </w:t>
      </w:r>
      <w:r>
        <w:t>beverage</w:t>
      </w:r>
      <w:r>
        <w:rPr>
          <w:spacing w:val="-4"/>
        </w:rPr>
        <w:t xml:space="preserve"> </w:t>
      </w:r>
      <w:r>
        <w:t>on him firmly.</w:t>
      </w:r>
    </w:p>
    <w:p w14:paraId="200624C2" w14:textId="77777777" w:rsidR="001F3DBB" w:rsidRDefault="007F3F95">
      <w:pPr>
        <w:pStyle w:val="BodyText"/>
        <w:ind w:left="1997"/>
      </w:pPr>
      <w:r>
        <w:t>Personally</w:t>
      </w:r>
      <w:r>
        <w:rPr>
          <w:spacing w:val="-1"/>
        </w:rPr>
        <w:t xml:space="preserve"> </w:t>
      </w:r>
      <w:r>
        <w:t>I should</w:t>
      </w:r>
      <w:r>
        <w:rPr>
          <w:spacing w:val="-1"/>
        </w:rPr>
        <w:t xml:space="preserve"> </w:t>
      </w:r>
      <w:r>
        <w:t>have given</w:t>
      </w:r>
      <w:r>
        <w:rPr>
          <w:spacing w:val="-1"/>
        </w:rPr>
        <w:t xml:space="preserve"> </w:t>
      </w:r>
      <w:r>
        <w:t>the poor</w:t>
      </w:r>
      <w:r>
        <w:rPr>
          <w:spacing w:val="-1"/>
        </w:rPr>
        <w:t xml:space="preserve"> </w:t>
      </w:r>
      <w:r>
        <w:t>devil a</w:t>
      </w:r>
      <w:r>
        <w:rPr>
          <w:spacing w:val="-1"/>
        </w:rPr>
        <w:t xml:space="preserve"> </w:t>
      </w:r>
      <w:r>
        <w:t>stiff whisky</w:t>
      </w:r>
      <w:r>
        <w:rPr>
          <w:spacing w:val="-1"/>
        </w:rPr>
        <w:t xml:space="preserve"> </w:t>
      </w:r>
      <w:r>
        <w:t xml:space="preserve">and </w:t>
      </w:r>
      <w:r>
        <w:rPr>
          <w:spacing w:val="-2"/>
        </w:rPr>
        <w:t>soda.</w:t>
      </w:r>
    </w:p>
    <w:p w14:paraId="200624C3" w14:textId="77777777" w:rsidR="001F3DBB" w:rsidRDefault="007F3F95">
      <w:pPr>
        <w:pStyle w:val="BodyText"/>
        <w:spacing w:before="0"/>
        <w:ind w:right="1281"/>
      </w:pPr>
      <w:r>
        <w:t>He</w:t>
      </w:r>
      <w:r>
        <w:rPr>
          <w:spacing w:val="-5"/>
        </w:rPr>
        <w:t xml:space="preserve"> </w:t>
      </w:r>
      <w:r>
        <w:t>looked</w:t>
      </w:r>
      <w:r>
        <w:rPr>
          <w:spacing w:val="-5"/>
        </w:rPr>
        <w:t xml:space="preserve"> </w:t>
      </w:r>
      <w:r>
        <w:t>as</w:t>
      </w:r>
      <w:r>
        <w:rPr>
          <w:spacing w:val="-5"/>
        </w:rPr>
        <w:t xml:space="preserve"> </w:t>
      </w:r>
      <w:r>
        <w:t>though</w:t>
      </w:r>
      <w:r>
        <w:rPr>
          <w:spacing w:val="-5"/>
        </w:rPr>
        <w:t xml:space="preserve"> </w:t>
      </w:r>
      <w:r>
        <w:t>he</w:t>
      </w:r>
      <w:r>
        <w:rPr>
          <w:spacing w:val="-5"/>
        </w:rPr>
        <w:t xml:space="preserve"> </w:t>
      </w:r>
      <w:r>
        <w:t>needed</w:t>
      </w:r>
      <w:r>
        <w:rPr>
          <w:spacing w:val="-5"/>
        </w:rPr>
        <w:t xml:space="preserve"> </w:t>
      </w:r>
      <w:r>
        <w:t>it.</w:t>
      </w:r>
      <w:r>
        <w:rPr>
          <w:spacing w:val="-5"/>
        </w:rPr>
        <w:t xml:space="preserve"> </w:t>
      </w:r>
      <w:r>
        <w:t>However,</w:t>
      </w:r>
      <w:r>
        <w:rPr>
          <w:spacing w:val="-5"/>
        </w:rPr>
        <w:t xml:space="preserve"> </w:t>
      </w:r>
      <w:r>
        <w:t>he</w:t>
      </w:r>
      <w:r>
        <w:rPr>
          <w:spacing w:val="-5"/>
        </w:rPr>
        <w:t xml:space="preserve"> </w:t>
      </w:r>
      <w:r>
        <w:t>accepted</w:t>
      </w:r>
      <w:r>
        <w:rPr>
          <w:spacing w:val="-5"/>
        </w:rPr>
        <w:t xml:space="preserve"> </w:t>
      </w:r>
      <w:r>
        <w:t>the</w:t>
      </w:r>
      <w:r>
        <w:rPr>
          <w:spacing w:val="-5"/>
        </w:rPr>
        <w:t xml:space="preserve"> </w:t>
      </w:r>
      <w:r>
        <w:t>tea,</w:t>
      </w:r>
      <w:r>
        <w:rPr>
          <w:spacing w:val="-5"/>
        </w:rPr>
        <w:t xml:space="preserve"> </w:t>
      </w:r>
      <w:r>
        <w:t>and looking up at Elsie Holland:</w:t>
      </w:r>
    </w:p>
    <w:p w14:paraId="200624C4" w14:textId="77777777" w:rsidR="001F3DBB" w:rsidRDefault="007F3F95">
      <w:pPr>
        <w:pStyle w:val="BodyText"/>
        <w:ind w:left="1997"/>
      </w:pPr>
      <w:r>
        <w:t>‘I</w:t>
      </w:r>
      <w:r>
        <w:rPr>
          <w:spacing w:val="-1"/>
        </w:rPr>
        <w:t xml:space="preserve"> </w:t>
      </w:r>
      <w:r>
        <w:t>can’t thank</w:t>
      </w:r>
      <w:r>
        <w:rPr>
          <w:spacing w:val="-1"/>
        </w:rPr>
        <w:t xml:space="preserve"> </w:t>
      </w:r>
      <w:r>
        <w:t>you for</w:t>
      </w:r>
      <w:r>
        <w:rPr>
          <w:spacing w:val="-1"/>
        </w:rPr>
        <w:t xml:space="preserve"> </w:t>
      </w:r>
      <w:r>
        <w:t>all you’ve</w:t>
      </w:r>
      <w:r>
        <w:rPr>
          <w:spacing w:val="-1"/>
        </w:rPr>
        <w:t xml:space="preserve"> </w:t>
      </w:r>
      <w:r>
        <w:t>done and</w:t>
      </w:r>
      <w:r>
        <w:rPr>
          <w:spacing w:val="-1"/>
        </w:rPr>
        <w:t xml:space="preserve"> </w:t>
      </w:r>
      <w:r>
        <w:t>are doing,</w:t>
      </w:r>
      <w:r>
        <w:rPr>
          <w:spacing w:val="-1"/>
        </w:rPr>
        <w:t xml:space="preserve"> </w:t>
      </w:r>
      <w:r>
        <w:t xml:space="preserve">Miss </w:t>
      </w:r>
      <w:r>
        <w:rPr>
          <w:spacing w:val="-2"/>
        </w:rPr>
        <w:t>Holland.</w:t>
      </w:r>
    </w:p>
    <w:p w14:paraId="200624C5" w14:textId="77777777" w:rsidR="001F3DBB" w:rsidRDefault="007F3F95">
      <w:pPr>
        <w:pStyle w:val="BodyText"/>
        <w:spacing w:before="0"/>
      </w:pPr>
      <w:r>
        <w:t>You’ve</w:t>
      </w:r>
      <w:r>
        <w:rPr>
          <w:spacing w:val="-11"/>
        </w:rPr>
        <w:t xml:space="preserve"> </w:t>
      </w:r>
      <w:r>
        <w:t>been</w:t>
      </w:r>
      <w:r>
        <w:rPr>
          <w:spacing w:val="-10"/>
        </w:rPr>
        <w:t xml:space="preserve"> </w:t>
      </w:r>
      <w:r>
        <w:t>perfectly</w:t>
      </w:r>
      <w:r>
        <w:rPr>
          <w:spacing w:val="-10"/>
        </w:rPr>
        <w:t xml:space="preserve"> </w:t>
      </w:r>
      <w:r>
        <w:rPr>
          <w:spacing w:val="-2"/>
        </w:rPr>
        <w:t>splendid.’</w:t>
      </w:r>
    </w:p>
    <w:p w14:paraId="200624C6" w14:textId="77777777" w:rsidR="001F3DBB" w:rsidRDefault="001F3DBB">
      <w:pPr>
        <w:pStyle w:val="BodyText"/>
        <w:sectPr w:rsidR="001F3DBB">
          <w:pgSz w:w="12240" w:h="15840"/>
          <w:pgMar w:top="1360" w:right="360" w:bottom="280" w:left="0" w:header="720" w:footer="720" w:gutter="0"/>
          <w:cols w:space="720"/>
        </w:sectPr>
      </w:pPr>
    </w:p>
    <w:p w14:paraId="200624C7" w14:textId="77777777" w:rsidR="001F3DBB" w:rsidRDefault="007F3F95">
      <w:pPr>
        <w:pStyle w:val="BodyText"/>
        <w:spacing w:before="70"/>
        <w:ind w:left="1997"/>
      </w:pPr>
      <w:r>
        <w:lastRenderedPageBreak/>
        <w:t xml:space="preserve">The girl flushed and looked </w:t>
      </w:r>
      <w:r>
        <w:rPr>
          <w:spacing w:val="-2"/>
        </w:rPr>
        <w:t>pleased.</w:t>
      </w:r>
    </w:p>
    <w:p w14:paraId="200624C8" w14:textId="77777777" w:rsidR="001F3DBB" w:rsidRDefault="007F3F95">
      <w:pPr>
        <w:pStyle w:val="BodyText"/>
        <w:ind w:right="1187" w:firstLine="457"/>
      </w:pPr>
      <w:r>
        <w:t>‘It’s nice of you to say that, Mr Symmington.</w:t>
      </w:r>
      <w:r>
        <w:rPr>
          <w:spacing w:val="-6"/>
        </w:rPr>
        <w:t xml:space="preserve"> </w:t>
      </w:r>
      <w:r>
        <w:t>You must let me do all I can to help. Don’t worry about the children—I’ll see to them, and I’ve got the</w:t>
      </w:r>
      <w:r>
        <w:rPr>
          <w:spacing w:val="-6"/>
        </w:rPr>
        <w:t xml:space="preserve"> </w:t>
      </w:r>
      <w:r>
        <w:t>servants</w:t>
      </w:r>
      <w:r>
        <w:rPr>
          <w:spacing w:val="-6"/>
        </w:rPr>
        <w:t xml:space="preserve"> </w:t>
      </w:r>
      <w:r>
        <w:t>calmed</w:t>
      </w:r>
      <w:r>
        <w:rPr>
          <w:spacing w:val="-6"/>
        </w:rPr>
        <w:t xml:space="preserve"> </w:t>
      </w:r>
      <w:r>
        <w:t>down,</w:t>
      </w:r>
      <w:r>
        <w:rPr>
          <w:spacing w:val="-6"/>
        </w:rPr>
        <w:t xml:space="preserve"> </w:t>
      </w:r>
      <w:r>
        <w:t>and</w:t>
      </w:r>
      <w:r>
        <w:rPr>
          <w:spacing w:val="-6"/>
        </w:rPr>
        <w:t xml:space="preserve"> </w:t>
      </w:r>
      <w:r>
        <w:t>if</w:t>
      </w:r>
      <w:r>
        <w:rPr>
          <w:spacing w:val="-6"/>
        </w:rPr>
        <w:t xml:space="preserve"> </w:t>
      </w:r>
      <w:r>
        <w:t>there’s</w:t>
      </w:r>
      <w:r>
        <w:rPr>
          <w:spacing w:val="-6"/>
        </w:rPr>
        <w:t xml:space="preserve"> </w:t>
      </w:r>
      <w:r>
        <w:t>anything</w:t>
      </w:r>
      <w:r>
        <w:rPr>
          <w:spacing w:val="-6"/>
        </w:rPr>
        <w:t xml:space="preserve"> </w:t>
      </w:r>
      <w:r>
        <w:t>I</w:t>
      </w:r>
      <w:r>
        <w:rPr>
          <w:spacing w:val="-6"/>
        </w:rPr>
        <w:t xml:space="preserve"> </w:t>
      </w:r>
      <w:r>
        <w:t>can</w:t>
      </w:r>
      <w:r>
        <w:rPr>
          <w:spacing w:val="-6"/>
        </w:rPr>
        <w:t xml:space="preserve"> </w:t>
      </w:r>
      <w:r>
        <w:t>do,</w:t>
      </w:r>
      <w:r>
        <w:rPr>
          <w:spacing w:val="-6"/>
        </w:rPr>
        <w:t xml:space="preserve"> </w:t>
      </w:r>
      <w:r>
        <w:t>letter-writing</w:t>
      </w:r>
      <w:r>
        <w:rPr>
          <w:spacing w:val="-6"/>
        </w:rPr>
        <w:t xml:space="preserve"> </w:t>
      </w:r>
      <w:r>
        <w:t>or telephoning, don’t hesitate to ask me.’</w:t>
      </w:r>
    </w:p>
    <w:p w14:paraId="200624C9" w14:textId="77777777" w:rsidR="001F3DBB" w:rsidRDefault="007F3F95">
      <w:pPr>
        <w:pStyle w:val="BodyText"/>
        <w:ind w:left="1997"/>
      </w:pPr>
      <w:r>
        <w:t>‘You’re</w:t>
      </w:r>
      <w:r>
        <w:rPr>
          <w:spacing w:val="-12"/>
        </w:rPr>
        <w:t xml:space="preserve"> </w:t>
      </w:r>
      <w:r>
        <w:t>very</w:t>
      </w:r>
      <w:r>
        <w:rPr>
          <w:spacing w:val="-6"/>
        </w:rPr>
        <w:t xml:space="preserve"> </w:t>
      </w:r>
      <w:r>
        <w:t>kind,’</w:t>
      </w:r>
      <w:r>
        <w:rPr>
          <w:spacing w:val="-23"/>
        </w:rPr>
        <w:t xml:space="preserve"> </w:t>
      </w:r>
      <w:r>
        <w:t>Symmington</w:t>
      </w:r>
      <w:r>
        <w:rPr>
          <w:spacing w:val="-7"/>
        </w:rPr>
        <w:t xml:space="preserve"> </w:t>
      </w:r>
      <w:r>
        <w:t>said</w:t>
      </w:r>
      <w:r>
        <w:rPr>
          <w:spacing w:val="-6"/>
        </w:rPr>
        <w:t xml:space="preserve"> </w:t>
      </w:r>
      <w:r>
        <w:rPr>
          <w:spacing w:val="-2"/>
        </w:rPr>
        <w:t>again.</w:t>
      </w:r>
    </w:p>
    <w:p w14:paraId="200624CA" w14:textId="77777777" w:rsidR="001F3DBB" w:rsidRDefault="007F3F95">
      <w:pPr>
        <w:pStyle w:val="BodyText"/>
        <w:ind w:right="1179" w:firstLine="457"/>
      </w:pPr>
      <w:r>
        <w:t>Elsie</w:t>
      </w:r>
      <w:r>
        <w:rPr>
          <w:spacing w:val="-3"/>
        </w:rPr>
        <w:t xml:space="preserve"> </w:t>
      </w:r>
      <w:r>
        <w:t>Holland,</w:t>
      </w:r>
      <w:r>
        <w:rPr>
          <w:spacing w:val="-3"/>
        </w:rPr>
        <w:t xml:space="preserve"> </w:t>
      </w:r>
      <w:r>
        <w:t>turning,</w:t>
      </w:r>
      <w:r>
        <w:rPr>
          <w:spacing w:val="-3"/>
        </w:rPr>
        <w:t xml:space="preserve"> </w:t>
      </w:r>
      <w:r>
        <w:t>caught</w:t>
      </w:r>
      <w:r>
        <w:rPr>
          <w:spacing w:val="-3"/>
        </w:rPr>
        <w:t xml:space="preserve"> </w:t>
      </w:r>
      <w:r>
        <w:t>sight</w:t>
      </w:r>
      <w:r>
        <w:rPr>
          <w:spacing w:val="-3"/>
        </w:rPr>
        <w:t xml:space="preserve"> </w:t>
      </w:r>
      <w:r>
        <w:t>of</w:t>
      </w:r>
      <w:r>
        <w:rPr>
          <w:spacing w:val="-3"/>
        </w:rPr>
        <w:t xml:space="preserve"> </w:t>
      </w:r>
      <w:r>
        <w:t>us</w:t>
      </w:r>
      <w:r>
        <w:rPr>
          <w:spacing w:val="-3"/>
        </w:rPr>
        <w:t xml:space="preserve"> </w:t>
      </w:r>
      <w:r>
        <w:t>and</w:t>
      </w:r>
      <w:r>
        <w:rPr>
          <w:spacing w:val="-3"/>
        </w:rPr>
        <w:t xml:space="preserve"> </w:t>
      </w:r>
      <w:r>
        <w:t>came</w:t>
      </w:r>
      <w:r>
        <w:rPr>
          <w:spacing w:val="-3"/>
        </w:rPr>
        <w:t xml:space="preserve"> </w:t>
      </w:r>
      <w:r>
        <w:t>hurrying</w:t>
      </w:r>
      <w:r>
        <w:rPr>
          <w:spacing w:val="-3"/>
        </w:rPr>
        <w:t xml:space="preserve"> </w:t>
      </w:r>
      <w:r>
        <w:t>out</w:t>
      </w:r>
      <w:r>
        <w:rPr>
          <w:spacing w:val="-3"/>
        </w:rPr>
        <w:t xml:space="preserve"> </w:t>
      </w:r>
      <w:r>
        <w:t>into</w:t>
      </w:r>
      <w:r>
        <w:rPr>
          <w:spacing w:val="-3"/>
        </w:rPr>
        <w:t xml:space="preserve"> </w:t>
      </w:r>
      <w:r>
        <w:t xml:space="preserve">the </w:t>
      </w:r>
      <w:r>
        <w:rPr>
          <w:spacing w:val="-2"/>
        </w:rPr>
        <w:t>hall.</w:t>
      </w:r>
    </w:p>
    <w:p w14:paraId="200624CB" w14:textId="77777777" w:rsidR="001F3DBB" w:rsidRDefault="007F3F95">
      <w:pPr>
        <w:pStyle w:val="BodyText"/>
        <w:ind w:left="1997"/>
      </w:pPr>
      <w:r>
        <w:t>‘Isn’t</w:t>
      </w:r>
      <w:r>
        <w:rPr>
          <w:spacing w:val="-2"/>
        </w:rPr>
        <w:t xml:space="preserve"> </w:t>
      </w:r>
      <w:r>
        <w:t>it</w:t>
      </w:r>
      <w:r>
        <w:rPr>
          <w:spacing w:val="-1"/>
        </w:rPr>
        <w:t xml:space="preserve"> </w:t>
      </w:r>
      <w:r>
        <w:t>terrible?’</w:t>
      </w:r>
      <w:r>
        <w:rPr>
          <w:spacing w:val="-23"/>
        </w:rPr>
        <w:t xml:space="preserve"> </w:t>
      </w:r>
      <w:r>
        <w:t>she said</w:t>
      </w:r>
      <w:r>
        <w:rPr>
          <w:spacing w:val="-1"/>
        </w:rPr>
        <w:t xml:space="preserve"> </w:t>
      </w:r>
      <w:r>
        <w:t>in</w:t>
      </w:r>
      <w:r>
        <w:rPr>
          <w:spacing w:val="-1"/>
        </w:rPr>
        <w:t xml:space="preserve"> </w:t>
      </w:r>
      <w:r>
        <w:t>a</w:t>
      </w:r>
      <w:r>
        <w:rPr>
          <w:spacing w:val="-1"/>
        </w:rPr>
        <w:t xml:space="preserve"> </w:t>
      </w:r>
      <w:r>
        <w:t xml:space="preserve">hushed </w:t>
      </w:r>
      <w:r>
        <w:rPr>
          <w:spacing w:val="-2"/>
        </w:rPr>
        <w:t>whisper.</w:t>
      </w:r>
    </w:p>
    <w:p w14:paraId="200624CC" w14:textId="77777777" w:rsidR="001F3DBB" w:rsidRDefault="007F3F95">
      <w:pPr>
        <w:pStyle w:val="BodyText"/>
        <w:ind w:right="1187" w:firstLine="457"/>
      </w:pPr>
      <w:r>
        <w:t>I thought, as I looked at her, that she was really a very nice girl. Kind, competent, practical in an emergency. Her magnificent blue eyes were just faintly</w:t>
      </w:r>
      <w:r>
        <w:rPr>
          <w:spacing w:val="-4"/>
        </w:rPr>
        <w:t xml:space="preserve"> </w:t>
      </w:r>
      <w:r>
        <w:t>rimmed</w:t>
      </w:r>
      <w:r>
        <w:rPr>
          <w:spacing w:val="-4"/>
        </w:rPr>
        <w:t xml:space="preserve"> </w:t>
      </w:r>
      <w:r>
        <w:t>with</w:t>
      </w:r>
      <w:r>
        <w:rPr>
          <w:spacing w:val="-4"/>
        </w:rPr>
        <w:t xml:space="preserve"> </w:t>
      </w:r>
      <w:r>
        <w:t>pink,</w:t>
      </w:r>
      <w:r>
        <w:rPr>
          <w:spacing w:val="-4"/>
        </w:rPr>
        <w:t xml:space="preserve"> </w:t>
      </w:r>
      <w:r>
        <w:t>showing</w:t>
      </w:r>
      <w:r>
        <w:rPr>
          <w:spacing w:val="-4"/>
        </w:rPr>
        <w:t xml:space="preserve"> </w:t>
      </w:r>
      <w:r>
        <w:t>that</w:t>
      </w:r>
      <w:r>
        <w:rPr>
          <w:spacing w:val="-4"/>
        </w:rPr>
        <w:t xml:space="preserve"> </w:t>
      </w:r>
      <w:r>
        <w:t>she</w:t>
      </w:r>
      <w:r>
        <w:rPr>
          <w:spacing w:val="-4"/>
        </w:rPr>
        <w:t xml:space="preserve"> </w:t>
      </w:r>
      <w:r>
        <w:t>had</w:t>
      </w:r>
      <w:r>
        <w:rPr>
          <w:spacing w:val="-4"/>
        </w:rPr>
        <w:t xml:space="preserve"> </w:t>
      </w:r>
      <w:r>
        <w:t>been</w:t>
      </w:r>
      <w:r>
        <w:rPr>
          <w:spacing w:val="-4"/>
        </w:rPr>
        <w:t xml:space="preserve"> </w:t>
      </w:r>
      <w:r>
        <w:t>soft-hearted</w:t>
      </w:r>
      <w:r>
        <w:rPr>
          <w:spacing w:val="-4"/>
        </w:rPr>
        <w:t xml:space="preserve"> </w:t>
      </w:r>
      <w:r>
        <w:t>enough</w:t>
      </w:r>
      <w:r>
        <w:rPr>
          <w:spacing w:val="-4"/>
        </w:rPr>
        <w:t xml:space="preserve"> </w:t>
      </w:r>
      <w:r>
        <w:t>to shed tears for her employer’s death.</w:t>
      </w:r>
    </w:p>
    <w:p w14:paraId="200624CD" w14:textId="77777777" w:rsidR="001F3DBB" w:rsidRDefault="007F3F95">
      <w:pPr>
        <w:pStyle w:val="BodyText"/>
        <w:ind w:right="1281" w:firstLine="457"/>
      </w:pPr>
      <w:r>
        <w:t>‘Can</w:t>
      </w:r>
      <w:r>
        <w:rPr>
          <w:spacing w:val="-10"/>
        </w:rPr>
        <w:t xml:space="preserve"> </w:t>
      </w:r>
      <w:r>
        <w:t>we</w:t>
      </w:r>
      <w:r>
        <w:rPr>
          <w:spacing w:val="-6"/>
        </w:rPr>
        <w:t xml:space="preserve"> </w:t>
      </w:r>
      <w:r>
        <w:t>speak</w:t>
      </w:r>
      <w:r>
        <w:rPr>
          <w:spacing w:val="-6"/>
        </w:rPr>
        <w:t xml:space="preserve"> </w:t>
      </w:r>
      <w:r>
        <w:t>to</w:t>
      </w:r>
      <w:r>
        <w:rPr>
          <w:spacing w:val="-6"/>
        </w:rPr>
        <w:t xml:space="preserve"> </w:t>
      </w:r>
      <w:r>
        <w:t>you</w:t>
      </w:r>
      <w:r>
        <w:rPr>
          <w:spacing w:val="-6"/>
        </w:rPr>
        <w:t xml:space="preserve"> </w:t>
      </w:r>
      <w:r>
        <w:t>a</w:t>
      </w:r>
      <w:r>
        <w:rPr>
          <w:spacing w:val="-6"/>
        </w:rPr>
        <w:t xml:space="preserve"> </w:t>
      </w:r>
      <w:r>
        <w:t>minute,’</w:t>
      </w:r>
      <w:r>
        <w:rPr>
          <w:spacing w:val="-23"/>
        </w:rPr>
        <w:t xml:space="preserve"> </w:t>
      </w:r>
      <w:r>
        <w:t>asked</w:t>
      </w:r>
      <w:r>
        <w:rPr>
          <w:spacing w:val="-6"/>
        </w:rPr>
        <w:t xml:space="preserve"> </w:t>
      </w:r>
      <w:r>
        <w:t>Joanna.</w:t>
      </w:r>
      <w:r>
        <w:rPr>
          <w:spacing w:val="-6"/>
        </w:rPr>
        <w:t xml:space="preserve"> </w:t>
      </w:r>
      <w:r>
        <w:t>‘We</w:t>
      </w:r>
      <w:r>
        <w:rPr>
          <w:spacing w:val="-6"/>
        </w:rPr>
        <w:t xml:space="preserve"> </w:t>
      </w:r>
      <w:r>
        <w:t>don’t</w:t>
      </w:r>
      <w:r>
        <w:rPr>
          <w:spacing w:val="-6"/>
        </w:rPr>
        <w:t xml:space="preserve"> </w:t>
      </w:r>
      <w:r>
        <w:t>want</w:t>
      </w:r>
      <w:r>
        <w:rPr>
          <w:spacing w:val="-6"/>
        </w:rPr>
        <w:t xml:space="preserve"> </w:t>
      </w:r>
      <w:r>
        <w:t>to disturb Mr Symmington.’</w:t>
      </w:r>
    </w:p>
    <w:p w14:paraId="200624CE" w14:textId="77777777" w:rsidR="001F3DBB" w:rsidRDefault="007F3F95">
      <w:pPr>
        <w:pStyle w:val="BodyText"/>
        <w:ind w:right="1187" w:firstLine="457"/>
      </w:pPr>
      <w:r>
        <w:t>Elsie</w:t>
      </w:r>
      <w:r>
        <w:rPr>
          <w:spacing w:val="-4"/>
        </w:rPr>
        <w:t xml:space="preserve"> </w:t>
      </w:r>
      <w:r>
        <w:t>Holland</w:t>
      </w:r>
      <w:r>
        <w:rPr>
          <w:spacing w:val="-4"/>
        </w:rPr>
        <w:t xml:space="preserve"> </w:t>
      </w:r>
      <w:r>
        <w:t>nodded</w:t>
      </w:r>
      <w:r>
        <w:rPr>
          <w:spacing w:val="-4"/>
        </w:rPr>
        <w:t xml:space="preserve"> </w:t>
      </w:r>
      <w:r>
        <w:t>comprehendingly</w:t>
      </w:r>
      <w:r>
        <w:rPr>
          <w:spacing w:val="-4"/>
        </w:rPr>
        <w:t xml:space="preserve"> </w:t>
      </w:r>
      <w:r>
        <w:t>and</w:t>
      </w:r>
      <w:r>
        <w:rPr>
          <w:spacing w:val="-4"/>
        </w:rPr>
        <w:t xml:space="preserve"> </w:t>
      </w:r>
      <w:r>
        <w:t>led</w:t>
      </w:r>
      <w:r>
        <w:rPr>
          <w:spacing w:val="-4"/>
        </w:rPr>
        <w:t xml:space="preserve"> </w:t>
      </w:r>
      <w:r>
        <w:t>the</w:t>
      </w:r>
      <w:r>
        <w:rPr>
          <w:spacing w:val="-4"/>
        </w:rPr>
        <w:t xml:space="preserve"> </w:t>
      </w:r>
      <w:r>
        <w:t>way</w:t>
      </w:r>
      <w:r>
        <w:rPr>
          <w:spacing w:val="-4"/>
        </w:rPr>
        <w:t xml:space="preserve"> </w:t>
      </w:r>
      <w:r>
        <w:t>into</w:t>
      </w:r>
      <w:r>
        <w:rPr>
          <w:spacing w:val="-4"/>
        </w:rPr>
        <w:t xml:space="preserve"> </w:t>
      </w:r>
      <w:r>
        <w:t>the</w:t>
      </w:r>
      <w:r>
        <w:rPr>
          <w:spacing w:val="-4"/>
        </w:rPr>
        <w:t xml:space="preserve"> </w:t>
      </w:r>
      <w:r>
        <w:t>dining- room on the other side of the hall.</w:t>
      </w:r>
    </w:p>
    <w:p w14:paraId="200624CF" w14:textId="77777777" w:rsidR="001F3DBB" w:rsidRDefault="007F3F95">
      <w:pPr>
        <w:pStyle w:val="BodyText"/>
        <w:ind w:right="1187" w:firstLine="457"/>
      </w:pPr>
      <w:r>
        <w:t>‘It’s</w:t>
      </w:r>
      <w:r>
        <w:rPr>
          <w:spacing w:val="-7"/>
        </w:rPr>
        <w:t xml:space="preserve"> </w:t>
      </w:r>
      <w:r>
        <w:t>been</w:t>
      </w:r>
      <w:r>
        <w:rPr>
          <w:spacing w:val="-5"/>
        </w:rPr>
        <w:t xml:space="preserve"> </w:t>
      </w:r>
      <w:r>
        <w:t>awful</w:t>
      </w:r>
      <w:r>
        <w:rPr>
          <w:spacing w:val="-5"/>
        </w:rPr>
        <w:t xml:space="preserve"> </w:t>
      </w:r>
      <w:r>
        <w:t>for</w:t>
      </w:r>
      <w:r>
        <w:rPr>
          <w:spacing w:val="-5"/>
        </w:rPr>
        <w:t xml:space="preserve"> </w:t>
      </w:r>
      <w:r>
        <w:t>him,’</w:t>
      </w:r>
      <w:r>
        <w:rPr>
          <w:spacing w:val="-23"/>
        </w:rPr>
        <w:t xml:space="preserve"> </w:t>
      </w:r>
      <w:r>
        <w:t>she</w:t>
      </w:r>
      <w:r>
        <w:rPr>
          <w:spacing w:val="-5"/>
        </w:rPr>
        <w:t xml:space="preserve"> </w:t>
      </w:r>
      <w:r>
        <w:t>said.</w:t>
      </w:r>
      <w:r>
        <w:rPr>
          <w:spacing w:val="-5"/>
        </w:rPr>
        <w:t xml:space="preserve"> </w:t>
      </w:r>
      <w:r>
        <w:t>‘Such</w:t>
      </w:r>
      <w:r>
        <w:rPr>
          <w:spacing w:val="-5"/>
        </w:rPr>
        <w:t xml:space="preserve"> </w:t>
      </w:r>
      <w:r>
        <w:t>a</w:t>
      </w:r>
      <w:r>
        <w:rPr>
          <w:spacing w:val="-5"/>
        </w:rPr>
        <w:t xml:space="preserve"> </w:t>
      </w:r>
      <w:r>
        <w:t>shock.</w:t>
      </w:r>
      <w:r>
        <w:rPr>
          <w:spacing w:val="-10"/>
        </w:rPr>
        <w:t xml:space="preserve"> </w:t>
      </w:r>
      <w:r>
        <w:t>Who</w:t>
      </w:r>
      <w:r>
        <w:rPr>
          <w:spacing w:val="-5"/>
        </w:rPr>
        <w:t xml:space="preserve"> </w:t>
      </w:r>
      <w:r>
        <w:t>ever</w:t>
      </w:r>
      <w:r>
        <w:rPr>
          <w:spacing w:val="-5"/>
        </w:rPr>
        <w:t xml:space="preserve"> </w:t>
      </w:r>
      <w:r>
        <w:t>would</w:t>
      </w:r>
      <w:r>
        <w:rPr>
          <w:spacing w:val="-5"/>
        </w:rPr>
        <w:t xml:space="preserve"> </w:t>
      </w:r>
      <w:r>
        <w:t>have thought a thing like this could happen? But of course, I do realize now that she had been queer for some time.</w:t>
      </w:r>
      <w:r>
        <w:rPr>
          <w:spacing w:val="-11"/>
        </w:rPr>
        <w:t xml:space="preserve"> </w:t>
      </w:r>
      <w:r>
        <w:t>Awfully nervy and weepy. I thought it</w:t>
      </w:r>
    </w:p>
    <w:p w14:paraId="200624D0" w14:textId="77777777" w:rsidR="001F3DBB" w:rsidRDefault="007F3F95">
      <w:pPr>
        <w:pStyle w:val="BodyText"/>
        <w:spacing w:before="0"/>
        <w:ind w:right="1187"/>
      </w:pPr>
      <w:r>
        <w:t>was</w:t>
      </w:r>
      <w:r>
        <w:rPr>
          <w:spacing w:val="-4"/>
        </w:rPr>
        <w:t xml:space="preserve"> </w:t>
      </w:r>
      <w:r>
        <w:t>her</w:t>
      </w:r>
      <w:r>
        <w:rPr>
          <w:spacing w:val="-4"/>
        </w:rPr>
        <w:t xml:space="preserve"> </w:t>
      </w:r>
      <w:r>
        <w:t>health,</w:t>
      </w:r>
      <w:r>
        <w:rPr>
          <w:spacing w:val="-4"/>
        </w:rPr>
        <w:t xml:space="preserve"> </w:t>
      </w:r>
      <w:r>
        <w:t>though</w:t>
      </w:r>
      <w:r>
        <w:rPr>
          <w:spacing w:val="-4"/>
        </w:rPr>
        <w:t xml:space="preserve"> </w:t>
      </w:r>
      <w:r>
        <w:t>Dr</w:t>
      </w:r>
      <w:r>
        <w:rPr>
          <w:spacing w:val="-4"/>
        </w:rPr>
        <w:t xml:space="preserve"> </w:t>
      </w:r>
      <w:r>
        <w:t>Griffith</w:t>
      </w:r>
      <w:r>
        <w:rPr>
          <w:spacing w:val="-4"/>
        </w:rPr>
        <w:t xml:space="preserve"> </w:t>
      </w:r>
      <w:r>
        <w:t>always</w:t>
      </w:r>
      <w:r>
        <w:rPr>
          <w:spacing w:val="-4"/>
        </w:rPr>
        <w:t xml:space="preserve"> </w:t>
      </w:r>
      <w:r>
        <w:t>said</w:t>
      </w:r>
      <w:r>
        <w:rPr>
          <w:spacing w:val="-4"/>
        </w:rPr>
        <w:t xml:space="preserve"> </w:t>
      </w:r>
      <w:r>
        <w:t>there</w:t>
      </w:r>
      <w:r>
        <w:rPr>
          <w:spacing w:val="-4"/>
        </w:rPr>
        <w:t xml:space="preserve"> </w:t>
      </w:r>
      <w:r>
        <w:t>was</w:t>
      </w:r>
      <w:r>
        <w:rPr>
          <w:spacing w:val="-4"/>
        </w:rPr>
        <w:t xml:space="preserve"> </w:t>
      </w:r>
      <w:r>
        <w:t>nothing</w:t>
      </w:r>
      <w:r>
        <w:rPr>
          <w:spacing w:val="-4"/>
        </w:rPr>
        <w:t xml:space="preserve"> </w:t>
      </w:r>
      <w:r>
        <w:t>really wrong with her. But she was snappy and irritable and some days you wouldn’t know just how to take her.’</w:t>
      </w:r>
    </w:p>
    <w:p w14:paraId="200624D1" w14:textId="77777777" w:rsidR="001F3DBB" w:rsidRDefault="007F3F95">
      <w:pPr>
        <w:pStyle w:val="BodyText"/>
        <w:ind w:right="1187" w:firstLine="457"/>
      </w:pPr>
      <w:r>
        <w:t>‘What</w:t>
      </w:r>
      <w:r>
        <w:rPr>
          <w:spacing w:val="-7"/>
        </w:rPr>
        <w:t xml:space="preserve"> </w:t>
      </w:r>
      <w:r>
        <w:t>we</w:t>
      </w:r>
      <w:r>
        <w:rPr>
          <w:spacing w:val="-5"/>
        </w:rPr>
        <w:t xml:space="preserve"> </w:t>
      </w:r>
      <w:r>
        <w:t>really</w:t>
      </w:r>
      <w:r>
        <w:rPr>
          <w:spacing w:val="-5"/>
        </w:rPr>
        <w:t xml:space="preserve"> </w:t>
      </w:r>
      <w:r>
        <w:t>came</w:t>
      </w:r>
      <w:r>
        <w:rPr>
          <w:spacing w:val="-5"/>
        </w:rPr>
        <w:t xml:space="preserve"> </w:t>
      </w:r>
      <w:r>
        <w:t>for,’</w:t>
      </w:r>
      <w:r>
        <w:rPr>
          <w:spacing w:val="-23"/>
        </w:rPr>
        <w:t xml:space="preserve"> </w:t>
      </w:r>
      <w:r>
        <w:t>said</w:t>
      </w:r>
      <w:r>
        <w:rPr>
          <w:spacing w:val="-5"/>
        </w:rPr>
        <w:t xml:space="preserve"> </w:t>
      </w:r>
      <w:r>
        <w:t>Joanna,</w:t>
      </w:r>
      <w:r>
        <w:rPr>
          <w:spacing w:val="-5"/>
        </w:rPr>
        <w:t xml:space="preserve"> </w:t>
      </w:r>
      <w:r>
        <w:t>‘was</w:t>
      </w:r>
      <w:r>
        <w:rPr>
          <w:spacing w:val="-5"/>
        </w:rPr>
        <w:t xml:space="preserve"> </w:t>
      </w:r>
      <w:r>
        <w:t>to</w:t>
      </w:r>
      <w:r>
        <w:rPr>
          <w:spacing w:val="-5"/>
        </w:rPr>
        <w:t xml:space="preserve"> </w:t>
      </w:r>
      <w:r>
        <w:t>know</w:t>
      </w:r>
      <w:r>
        <w:rPr>
          <w:spacing w:val="-5"/>
        </w:rPr>
        <w:t xml:space="preserve"> </w:t>
      </w:r>
      <w:r>
        <w:t>whether</w:t>
      </w:r>
      <w:r>
        <w:rPr>
          <w:spacing w:val="-5"/>
        </w:rPr>
        <w:t xml:space="preserve"> </w:t>
      </w:r>
      <w:r>
        <w:t>we</w:t>
      </w:r>
      <w:r>
        <w:rPr>
          <w:spacing w:val="-5"/>
        </w:rPr>
        <w:t xml:space="preserve"> </w:t>
      </w:r>
      <w:r>
        <w:t>could have Megan for a few days—that, is if she’d like to come.’</w:t>
      </w:r>
    </w:p>
    <w:p w14:paraId="200624D2" w14:textId="77777777" w:rsidR="001F3DBB" w:rsidRDefault="007F3F95">
      <w:pPr>
        <w:pStyle w:val="BodyText"/>
        <w:ind w:left="1997"/>
      </w:pPr>
      <w:r>
        <w:t xml:space="preserve">Elsie Holland looked rather </w:t>
      </w:r>
      <w:r>
        <w:rPr>
          <w:spacing w:val="-2"/>
        </w:rPr>
        <w:t>surprised.</w:t>
      </w:r>
    </w:p>
    <w:p w14:paraId="200624D3" w14:textId="77777777" w:rsidR="001F3DBB" w:rsidRDefault="007F3F95">
      <w:pPr>
        <w:pStyle w:val="BodyText"/>
        <w:ind w:right="1187" w:firstLine="457"/>
      </w:pPr>
      <w:r>
        <w:t>‘Megan?’</w:t>
      </w:r>
      <w:r>
        <w:rPr>
          <w:spacing w:val="-23"/>
        </w:rPr>
        <w:t xml:space="preserve"> </w:t>
      </w:r>
      <w:r>
        <w:t>she</w:t>
      </w:r>
      <w:r>
        <w:rPr>
          <w:spacing w:val="-14"/>
        </w:rPr>
        <w:t xml:space="preserve"> </w:t>
      </w:r>
      <w:r>
        <w:t>said</w:t>
      </w:r>
      <w:r>
        <w:rPr>
          <w:spacing w:val="-9"/>
        </w:rPr>
        <w:t xml:space="preserve"> </w:t>
      </w:r>
      <w:r>
        <w:t>doubtfully.</w:t>
      </w:r>
      <w:r>
        <w:rPr>
          <w:spacing w:val="-9"/>
        </w:rPr>
        <w:t xml:space="preserve"> </w:t>
      </w:r>
      <w:r>
        <w:t>‘I</w:t>
      </w:r>
      <w:r>
        <w:rPr>
          <w:spacing w:val="-9"/>
        </w:rPr>
        <w:t xml:space="preserve"> </w:t>
      </w:r>
      <w:r>
        <w:t>don’t</w:t>
      </w:r>
      <w:r>
        <w:rPr>
          <w:spacing w:val="-9"/>
        </w:rPr>
        <w:t xml:space="preserve"> </w:t>
      </w:r>
      <w:r>
        <w:t>know,</w:t>
      </w:r>
      <w:r>
        <w:rPr>
          <w:spacing w:val="-9"/>
        </w:rPr>
        <w:t xml:space="preserve"> </w:t>
      </w:r>
      <w:r>
        <w:t>I’m</w:t>
      </w:r>
      <w:r>
        <w:rPr>
          <w:spacing w:val="-9"/>
        </w:rPr>
        <w:t xml:space="preserve"> </w:t>
      </w:r>
      <w:r>
        <w:t>sure.</w:t>
      </w:r>
      <w:r>
        <w:rPr>
          <w:spacing w:val="-9"/>
        </w:rPr>
        <w:t xml:space="preserve"> </w:t>
      </w:r>
      <w:r>
        <w:t>I</w:t>
      </w:r>
      <w:r>
        <w:rPr>
          <w:spacing w:val="-9"/>
        </w:rPr>
        <w:t xml:space="preserve"> </w:t>
      </w:r>
      <w:r>
        <w:t>mean,</w:t>
      </w:r>
      <w:r>
        <w:rPr>
          <w:spacing w:val="-9"/>
        </w:rPr>
        <w:t xml:space="preserve"> </w:t>
      </w:r>
      <w:r>
        <w:t>it’s</w:t>
      </w:r>
      <w:r>
        <w:rPr>
          <w:spacing w:val="-9"/>
        </w:rPr>
        <w:t xml:space="preserve"> </w:t>
      </w:r>
      <w:r>
        <w:t>ever so kind of you, but she’s such a queer girl. One never knows what she’s</w:t>
      </w:r>
    </w:p>
    <w:p w14:paraId="200624D4" w14:textId="77777777" w:rsidR="001F3DBB" w:rsidRDefault="001F3DBB">
      <w:pPr>
        <w:pStyle w:val="BodyText"/>
        <w:sectPr w:rsidR="001F3DBB">
          <w:pgSz w:w="12240" w:h="15840"/>
          <w:pgMar w:top="1360" w:right="360" w:bottom="280" w:left="0" w:header="720" w:footer="720" w:gutter="0"/>
          <w:cols w:space="720"/>
        </w:sectPr>
      </w:pPr>
    </w:p>
    <w:p w14:paraId="200624D5" w14:textId="77777777" w:rsidR="001F3DBB" w:rsidRDefault="007F3F95">
      <w:pPr>
        <w:pStyle w:val="BodyText"/>
        <w:spacing w:before="70" w:line="448" w:lineRule="auto"/>
        <w:ind w:left="1997" w:right="5574" w:hanging="458"/>
      </w:pPr>
      <w:r>
        <w:lastRenderedPageBreak/>
        <w:t>going</w:t>
      </w:r>
      <w:r>
        <w:rPr>
          <w:spacing w:val="-7"/>
        </w:rPr>
        <w:t xml:space="preserve"> </w:t>
      </w:r>
      <w:r>
        <w:t>to</w:t>
      </w:r>
      <w:r>
        <w:rPr>
          <w:spacing w:val="-7"/>
        </w:rPr>
        <w:t xml:space="preserve"> </w:t>
      </w:r>
      <w:r>
        <w:t>say</w:t>
      </w:r>
      <w:r>
        <w:rPr>
          <w:spacing w:val="-7"/>
        </w:rPr>
        <w:t xml:space="preserve"> </w:t>
      </w:r>
      <w:r>
        <w:t>or</w:t>
      </w:r>
      <w:r>
        <w:rPr>
          <w:spacing w:val="-7"/>
        </w:rPr>
        <w:t xml:space="preserve"> </w:t>
      </w:r>
      <w:r>
        <w:t>feel</w:t>
      </w:r>
      <w:r>
        <w:rPr>
          <w:spacing w:val="-7"/>
        </w:rPr>
        <w:t xml:space="preserve"> </w:t>
      </w:r>
      <w:r>
        <w:t>about</w:t>
      </w:r>
      <w:r>
        <w:rPr>
          <w:spacing w:val="-7"/>
        </w:rPr>
        <w:t xml:space="preserve"> </w:t>
      </w:r>
      <w:r>
        <w:t>things.’ Joanna said rather vaguely:</w:t>
      </w:r>
    </w:p>
    <w:p w14:paraId="200624D6" w14:textId="77777777" w:rsidR="001F3DBB" w:rsidRDefault="007F3F95">
      <w:pPr>
        <w:pStyle w:val="BodyText"/>
        <w:spacing w:before="0"/>
        <w:ind w:left="1997"/>
      </w:pPr>
      <w:r>
        <w:t>‘We</w:t>
      </w:r>
      <w:r>
        <w:rPr>
          <w:spacing w:val="-4"/>
        </w:rPr>
        <w:t xml:space="preserve"> </w:t>
      </w:r>
      <w:r>
        <w:t>thought</w:t>
      </w:r>
      <w:r>
        <w:rPr>
          <w:spacing w:val="-4"/>
        </w:rPr>
        <w:t xml:space="preserve"> </w:t>
      </w:r>
      <w:r>
        <w:t>it</w:t>
      </w:r>
      <w:r>
        <w:rPr>
          <w:spacing w:val="-3"/>
        </w:rPr>
        <w:t xml:space="preserve"> </w:t>
      </w:r>
      <w:r>
        <w:t>might</w:t>
      </w:r>
      <w:r>
        <w:rPr>
          <w:spacing w:val="-4"/>
        </w:rPr>
        <w:t xml:space="preserve"> </w:t>
      </w:r>
      <w:r>
        <w:t>be</w:t>
      </w:r>
      <w:r>
        <w:rPr>
          <w:spacing w:val="-3"/>
        </w:rPr>
        <w:t xml:space="preserve"> </w:t>
      </w:r>
      <w:r>
        <w:t>a</w:t>
      </w:r>
      <w:r>
        <w:rPr>
          <w:spacing w:val="-4"/>
        </w:rPr>
        <w:t xml:space="preserve"> </w:t>
      </w:r>
      <w:r>
        <w:t>help,</w:t>
      </w:r>
      <w:r>
        <w:rPr>
          <w:spacing w:val="-3"/>
        </w:rPr>
        <w:t xml:space="preserve"> </w:t>
      </w:r>
      <w:r>
        <w:rPr>
          <w:spacing w:val="-2"/>
        </w:rPr>
        <w:t>perhaps.’</w:t>
      </w:r>
    </w:p>
    <w:p w14:paraId="200624D7" w14:textId="77777777" w:rsidR="001F3DBB" w:rsidRDefault="007F3F95">
      <w:pPr>
        <w:pStyle w:val="BodyText"/>
        <w:spacing w:before="299"/>
        <w:ind w:right="1187" w:firstLine="457"/>
      </w:pPr>
      <w:r>
        <w:t>‘Oh</w:t>
      </w:r>
      <w:r>
        <w:rPr>
          <w:spacing w:val="-3"/>
        </w:rPr>
        <w:t xml:space="preserve"> </w:t>
      </w:r>
      <w:r>
        <w:t>well,</w:t>
      </w:r>
      <w:r>
        <w:rPr>
          <w:spacing w:val="-3"/>
        </w:rPr>
        <w:t xml:space="preserve"> </w:t>
      </w:r>
      <w:r>
        <w:t>as</w:t>
      </w:r>
      <w:r>
        <w:rPr>
          <w:spacing w:val="-3"/>
        </w:rPr>
        <w:t xml:space="preserve"> </w:t>
      </w:r>
      <w:r>
        <w:t>far</w:t>
      </w:r>
      <w:r>
        <w:rPr>
          <w:spacing w:val="-3"/>
        </w:rPr>
        <w:t xml:space="preserve"> </w:t>
      </w:r>
      <w:r>
        <w:t>as</w:t>
      </w:r>
      <w:r>
        <w:rPr>
          <w:spacing w:val="-3"/>
        </w:rPr>
        <w:t xml:space="preserve"> </w:t>
      </w:r>
      <w:r>
        <w:t>that</w:t>
      </w:r>
      <w:r>
        <w:rPr>
          <w:spacing w:val="-3"/>
        </w:rPr>
        <w:t xml:space="preserve"> </w:t>
      </w:r>
      <w:r>
        <w:t>goes,</w:t>
      </w:r>
      <w:r>
        <w:rPr>
          <w:spacing w:val="-3"/>
        </w:rPr>
        <w:t xml:space="preserve"> </w:t>
      </w:r>
      <w:r>
        <w:t>it</w:t>
      </w:r>
      <w:r>
        <w:rPr>
          <w:spacing w:val="-3"/>
        </w:rPr>
        <w:t xml:space="preserve"> </w:t>
      </w:r>
      <w:r>
        <w:t>would.</w:t>
      </w:r>
      <w:r>
        <w:rPr>
          <w:spacing w:val="-3"/>
        </w:rPr>
        <w:t xml:space="preserve"> </w:t>
      </w:r>
      <w:r>
        <w:t>I</w:t>
      </w:r>
      <w:r>
        <w:rPr>
          <w:spacing w:val="-3"/>
        </w:rPr>
        <w:t xml:space="preserve"> </w:t>
      </w:r>
      <w:r>
        <w:t>mean,</w:t>
      </w:r>
      <w:r>
        <w:rPr>
          <w:spacing w:val="-3"/>
        </w:rPr>
        <w:t xml:space="preserve"> </w:t>
      </w:r>
      <w:r>
        <w:t>I’ve</w:t>
      </w:r>
      <w:r>
        <w:rPr>
          <w:spacing w:val="-3"/>
        </w:rPr>
        <w:t xml:space="preserve"> </w:t>
      </w:r>
      <w:r>
        <w:t>got</w:t>
      </w:r>
      <w:r>
        <w:rPr>
          <w:spacing w:val="-3"/>
        </w:rPr>
        <w:t xml:space="preserve"> </w:t>
      </w:r>
      <w:r>
        <w:t>the</w:t>
      </w:r>
      <w:r>
        <w:rPr>
          <w:spacing w:val="-3"/>
        </w:rPr>
        <w:t xml:space="preserve"> </w:t>
      </w:r>
      <w:r>
        <w:t>boys</w:t>
      </w:r>
      <w:r>
        <w:rPr>
          <w:spacing w:val="-3"/>
        </w:rPr>
        <w:t xml:space="preserve"> </w:t>
      </w:r>
      <w:r>
        <w:t>to</w:t>
      </w:r>
      <w:r>
        <w:rPr>
          <w:spacing w:val="-3"/>
        </w:rPr>
        <w:t xml:space="preserve"> </w:t>
      </w:r>
      <w:r>
        <w:t>look after (they’re with Cook just now) and poor Mr Symmington—he really</w:t>
      </w:r>
    </w:p>
    <w:p w14:paraId="200624D8" w14:textId="77777777" w:rsidR="001F3DBB" w:rsidRDefault="007F3F95">
      <w:pPr>
        <w:pStyle w:val="BodyText"/>
        <w:spacing w:before="1"/>
        <w:ind w:right="1187"/>
      </w:pPr>
      <w:r>
        <w:t>needs looking after as much as anyone, and such a lot to do and see to. I really</w:t>
      </w:r>
      <w:r>
        <w:rPr>
          <w:spacing w:val="-5"/>
        </w:rPr>
        <w:t xml:space="preserve"> </w:t>
      </w:r>
      <w:r>
        <w:t>haven’t</w:t>
      </w:r>
      <w:r>
        <w:rPr>
          <w:spacing w:val="-5"/>
        </w:rPr>
        <w:t xml:space="preserve"> </w:t>
      </w:r>
      <w:r>
        <w:t>had</w:t>
      </w:r>
      <w:r>
        <w:rPr>
          <w:spacing w:val="-5"/>
        </w:rPr>
        <w:t xml:space="preserve"> </w:t>
      </w:r>
      <w:r>
        <w:t>time</w:t>
      </w:r>
      <w:r>
        <w:rPr>
          <w:spacing w:val="-5"/>
        </w:rPr>
        <w:t xml:space="preserve"> </w:t>
      </w:r>
      <w:r>
        <w:t>to</w:t>
      </w:r>
      <w:r>
        <w:rPr>
          <w:spacing w:val="-5"/>
        </w:rPr>
        <w:t xml:space="preserve"> </w:t>
      </w:r>
      <w:r>
        <w:t>see</w:t>
      </w:r>
      <w:r>
        <w:rPr>
          <w:spacing w:val="-5"/>
        </w:rPr>
        <w:t xml:space="preserve"> </w:t>
      </w:r>
      <w:r>
        <w:t>much</w:t>
      </w:r>
      <w:r>
        <w:rPr>
          <w:spacing w:val="-5"/>
        </w:rPr>
        <w:t xml:space="preserve"> </w:t>
      </w:r>
      <w:r>
        <w:t>to</w:t>
      </w:r>
      <w:r>
        <w:rPr>
          <w:spacing w:val="-5"/>
        </w:rPr>
        <w:t xml:space="preserve"> </w:t>
      </w:r>
      <w:r>
        <w:t>Megan.</w:t>
      </w:r>
      <w:r>
        <w:rPr>
          <w:spacing w:val="-5"/>
        </w:rPr>
        <w:t xml:space="preserve"> </w:t>
      </w:r>
      <w:r>
        <w:t>I</w:t>
      </w:r>
      <w:r>
        <w:rPr>
          <w:spacing w:val="-5"/>
        </w:rPr>
        <w:t xml:space="preserve"> </w:t>
      </w:r>
      <w:r>
        <w:t>think</w:t>
      </w:r>
      <w:r>
        <w:rPr>
          <w:spacing w:val="-5"/>
        </w:rPr>
        <w:t xml:space="preserve"> </w:t>
      </w:r>
      <w:r>
        <w:t>she’s</w:t>
      </w:r>
      <w:r>
        <w:rPr>
          <w:spacing w:val="-5"/>
        </w:rPr>
        <w:t xml:space="preserve"> </w:t>
      </w:r>
      <w:r>
        <w:t>upstairs</w:t>
      </w:r>
      <w:r>
        <w:rPr>
          <w:spacing w:val="-5"/>
        </w:rPr>
        <w:t xml:space="preserve"> </w:t>
      </w:r>
      <w:r>
        <w:t>in</w:t>
      </w:r>
      <w:r>
        <w:rPr>
          <w:spacing w:val="-5"/>
        </w:rPr>
        <w:t xml:space="preserve"> </w:t>
      </w:r>
      <w:r>
        <w:t>the old nursery at the top of the house. She seems to want to get away from everyone. I don’t know if—’</w:t>
      </w:r>
    </w:p>
    <w:p w14:paraId="200624D9" w14:textId="77777777" w:rsidR="001F3DBB" w:rsidRDefault="007F3F95">
      <w:pPr>
        <w:pStyle w:val="BodyText"/>
        <w:ind w:right="1187" w:firstLine="457"/>
      </w:pPr>
      <w:r>
        <w:t>Joanna</w:t>
      </w:r>
      <w:r>
        <w:rPr>
          <w:spacing w:val="-3"/>
        </w:rPr>
        <w:t xml:space="preserve"> </w:t>
      </w:r>
      <w:r>
        <w:t>gave</w:t>
      </w:r>
      <w:r>
        <w:rPr>
          <w:spacing w:val="-3"/>
        </w:rPr>
        <w:t xml:space="preserve"> </w:t>
      </w:r>
      <w:r>
        <w:t>me</w:t>
      </w:r>
      <w:r>
        <w:rPr>
          <w:spacing w:val="-3"/>
        </w:rPr>
        <w:t xml:space="preserve"> </w:t>
      </w:r>
      <w:r>
        <w:t>the</w:t>
      </w:r>
      <w:r>
        <w:rPr>
          <w:spacing w:val="-3"/>
        </w:rPr>
        <w:t xml:space="preserve"> </w:t>
      </w:r>
      <w:r>
        <w:t>faintest</w:t>
      </w:r>
      <w:r>
        <w:rPr>
          <w:spacing w:val="-3"/>
        </w:rPr>
        <w:t xml:space="preserve"> </w:t>
      </w:r>
      <w:r>
        <w:t>of</w:t>
      </w:r>
      <w:r>
        <w:rPr>
          <w:spacing w:val="-3"/>
        </w:rPr>
        <w:t xml:space="preserve"> </w:t>
      </w:r>
      <w:r>
        <w:t>looks.</w:t>
      </w:r>
      <w:r>
        <w:rPr>
          <w:spacing w:val="-3"/>
        </w:rPr>
        <w:t xml:space="preserve"> </w:t>
      </w:r>
      <w:r>
        <w:t>I</w:t>
      </w:r>
      <w:r>
        <w:rPr>
          <w:spacing w:val="-3"/>
        </w:rPr>
        <w:t xml:space="preserve"> </w:t>
      </w:r>
      <w:r>
        <w:t>slipped</w:t>
      </w:r>
      <w:r>
        <w:rPr>
          <w:spacing w:val="-3"/>
        </w:rPr>
        <w:t xml:space="preserve"> </w:t>
      </w:r>
      <w:r>
        <w:t>quickly</w:t>
      </w:r>
      <w:r>
        <w:rPr>
          <w:spacing w:val="-3"/>
        </w:rPr>
        <w:t xml:space="preserve"> </w:t>
      </w:r>
      <w:r>
        <w:t>out</w:t>
      </w:r>
      <w:r>
        <w:rPr>
          <w:spacing w:val="-3"/>
        </w:rPr>
        <w:t xml:space="preserve"> </w:t>
      </w:r>
      <w:r>
        <w:t>of</w:t>
      </w:r>
      <w:r>
        <w:rPr>
          <w:spacing w:val="-3"/>
        </w:rPr>
        <w:t xml:space="preserve"> </w:t>
      </w:r>
      <w:r>
        <w:t>the</w:t>
      </w:r>
      <w:r>
        <w:rPr>
          <w:spacing w:val="-3"/>
        </w:rPr>
        <w:t xml:space="preserve"> </w:t>
      </w:r>
      <w:r>
        <w:t>room and upstairs.</w:t>
      </w:r>
    </w:p>
    <w:p w14:paraId="200624DA" w14:textId="77777777" w:rsidR="001F3DBB" w:rsidRDefault="007F3F95">
      <w:pPr>
        <w:pStyle w:val="BodyText"/>
        <w:ind w:right="1187" w:firstLine="457"/>
      </w:pPr>
      <w:r>
        <w:t>The</w:t>
      </w:r>
      <w:r>
        <w:rPr>
          <w:spacing w:val="-3"/>
        </w:rPr>
        <w:t xml:space="preserve"> </w:t>
      </w:r>
      <w:r>
        <w:t>old</w:t>
      </w:r>
      <w:r>
        <w:rPr>
          <w:spacing w:val="-3"/>
        </w:rPr>
        <w:t xml:space="preserve"> </w:t>
      </w:r>
      <w:r>
        <w:t>nursery</w:t>
      </w:r>
      <w:r>
        <w:rPr>
          <w:spacing w:val="-3"/>
        </w:rPr>
        <w:t xml:space="preserve"> </w:t>
      </w:r>
      <w:r>
        <w:t>was</w:t>
      </w:r>
      <w:r>
        <w:rPr>
          <w:spacing w:val="-3"/>
        </w:rPr>
        <w:t xml:space="preserve"> </w:t>
      </w:r>
      <w:r>
        <w:t>at</w:t>
      </w:r>
      <w:r>
        <w:rPr>
          <w:spacing w:val="-3"/>
        </w:rPr>
        <w:t xml:space="preserve"> </w:t>
      </w:r>
      <w:r>
        <w:t>the</w:t>
      </w:r>
      <w:r>
        <w:rPr>
          <w:spacing w:val="-3"/>
        </w:rPr>
        <w:t xml:space="preserve"> </w:t>
      </w:r>
      <w:r>
        <w:t>top</w:t>
      </w:r>
      <w:r>
        <w:rPr>
          <w:spacing w:val="-3"/>
        </w:rPr>
        <w:t xml:space="preserve"> </w:t>
      </w:r>
      <w:r>
        <w:t>of</w:t>
      </w:r>
      <w:r>
        <w:rPr>
          <w:spacing w:val="-3"/>
        </w:rPr>
        <w:t xml:space="preserve"> </w:t>
      </w:r>
      <w:r>
        <w:t>the</w:t>
      </w:r>
      <w:r>
        <w:rPr>
          <w:spacing w:val="-3"/>
        </w:rPr>
        <w:t xml:space="preserve"> </w:t>
      </w:r>
      <w:r>
        <w:t>house.</w:t>
      </w:r>
      <w:r>
        <w:rPr>
          <w:spacing w:val="-3"/>
        </w:rPr>
        <w:t xml:space="preserve"> </w:t>
      </w:r>
      <w:r>
        <w:t>I</w:t>
      </w:r>
      <w:r>
        <w:rPr>
          <w:spacing w:val="-3"/>
        </w:rPr>
        <w:t xml:space="preserve"> </w:t>
      </w:r>
      <w:r>
        <w:t>opened</w:t>
      </w:r>
      <w:r>
        <w:rPr>
          <w:spacing w:val="-3"/>
        </w:rPr>
        <w:t xml:space="preserve"> </w:t>
      </w:r>
      <w:r>
        <w:t>the</w:t>
      </w:r>
      <w:r>
        <w:rPr>
          <w:spacing w:val="-3"/>
        </w:rPr>
        <w:t xml:space="preserve"> </w:t>
      </w:r>
      <w:r>
        <w:t>door</w:t>
      </w:r>
      <w:r>
        <w:rPr>
          <w:spacing w:val="-3"/>
        </w:rPr>
        <w:t xml:space="preserve"> </w:t>
      </w:r>
      <w:r>
        <w:t>and</w:t>
      </w:r>
      <w:r>
        <w:rPr>
          <w:spacing w:val="-3"/>
        </w:rPr>
        <w:t xml:space="preserve"> </w:t>
      </w:r>
      <w:r>
        <w:t>went in. The room downstairs had given on to the garden behind and the blinds had not been down there. But in this room which faced the road they were decorously drawn down.</w:t>
      </w:r>
    </w:p>
    <w:p w14:paraId="200624DB" w14:textId="77777777" w:rsidR="001F3DBB" w:rsidRDefault="007F3F95">
      <w:pPr>
        <w:pStyle w:val="BodyText"/>
        <w:ind w:right="1281" w:firstLine="457"/>
      </w:pPr>
      <w:r>
        <w:t>Through</w:t>
      </w:r>
      <w:r>
        <w:rPr>
          <w:spacing w:val="-3"/>
        </w:rPr>
        <w:t xml:space="preserve"> </w:t>
      </w:r>
      <w:r>
        <w:t>a</w:t>
      </w:r>
      <w:r>
        <w:rPr>
          <w:spacing w:val="-3"/>
        </w:rPr>
        <w:t xml:space="preserve"> </w:t>
      </w:r>
      <w:r>
        <w:t>dim</w:t>
      </w:r>
      <w:r>
        <w:rPr>
          <w:spacing w:val="-3"/>
        </w:rPr>
        <w:t xml:space="preserve"> </w:t>
      </w:r>
      <w:r>
        <w:t>grey</w:t>
      </w:r>
      <w:r>
        <w:rPr>
          <w:spacing w:val="-3"/>
        </w:rPr>
        <w:t xml:space="preserve"> </w:t>
      </w:r>
      <w:r>
        <w:t>gloom</w:t>
      </w:r>
      <w:r>
        <w:rPr>
          <w:spacing w:val="-3"/>
        </w:rPr>
        <w:t xml:space="preserve"> </w:t>
      </w:r>
      <w:r>
        <w:t>I</w:t>
      </w:r>
      <w:r>
        <w:rPr>
          <w:spacing w:val="-3"/>
        </w:rPr>
        <w:t xml:space="preserve"> </w:t>
      </w:r>
      <w:r>
        <w:t>saw</w:t>
      </w:r>
      <w:r>
        <w:rPr>
          <w:spacing w:val="-3"/>
        </w:rPr>
        <w:t xml:space="preserve"> </w:t>
      </w:r>
      <w:r>
        <w:t>Megan.</w:t>
      </w:r>
      <w:r>
        <w:rPr>
          <w:spacing w:val="-3"/>
        </w:rPr>
        <w:t xml:space="preserve"> </w:t>
      </w:r>
      <w:r>
        <w:t>She</w:t>
      </w:r>
      <w:r>
        <w:rPr>
          <w:spacing w:val="-3"/>
        </w:rPr>
        <w:t xml:space="preserve"> </w:t>
      </w:r>
      <w:r>
        <w:t>was</w:t>
      </w:r>
      <w:r>
        <w:rPr>
          <w:spacing w:val="-3"/>
        </w:rPr>
        <w:t xml:space="preserve"> </w:t>
      </w:r>
      <w:r>
        <w:t>crouching</w:t>
      </w:r>
      <w:r>
        <w:rPr>
          <w:spacing w:val="-3"/>
        </w:rPr>
        <w:t xml:space="preserve"> </w:t>
      </w:r>
      <w:r>
        <w:t>on</w:t>
      </w:r>
      <w:r>
        <w:rPr>
          <w:spacing w:val="-3"/>
        </w:rPr>
        <w:t xml:space="preserve"> </w:t>
      </w:r>
      <w:r>
        <w:t>a</w:t>
      </w:r>
      <w:r>
        <w:rPr>
          <w:spacing w:val="-3"/>
        </w:rPr>
        <w:t xml:space="preserve"> </w:t>
      </w:r>
      <w:r>
        <w:t>divan set against the far wall, and I was reminded at once of some terrified animal, hiding. She looked petrified with fear.</w:t>
      </w:r>
    </w:p>
    <w:p w14:paraId="200624DC" w14:textId="77777777" w:rsidR="001F3DBB" w:rsidRDefault="007F3F95">
      <w:pPr>
        <w:pStyle w:val="BodyText"/>
        <w:ind w:left="1997"/>
      </w:pPr>
      <w:r>
        <w:t>‘Megan,’</w:t>
      </w:r>
      <w:r>
        <w:rPr>
          <w:spacing w:val="-23"/>
        </w:rPr>
        <w:t xml:space="preserve"> </w:t>
      </w:r>
      <w:r>
        <w:t xml:space="preserve">I </w:t>
      </w:r>
      <w:r>
        <w:rPr>
          <w:spacing w:val="-2"/>
        </w:rPr>
        <w:t>said.</w:t>
      </w:r>
    </w:p>
    <w:p w14:paraId="200624DD" w14:textId="77777777" w:rsidR="001F3DBB" w:rsidRDefault="007F3F95">
      <w:pPr>
        <w:pStyle w:val="BodyText"/>
        <w:ind w:right="1187" w:firstLine="457"/>
      </w:pPr>
      <w:r>
        <w:t>I came forward, and unconsciously I adopted the tone one does adopt when</w:t>
      </w:r>
      <w:r>
        <w:rPr>
          <w:spacing w:val="-4"/>
        </w:rPr>
        <w:t xml:space="preserve"> </w:t>
      </w:r>
      <w:r>
        <w:t>you</w:t>
      </w:r>
      <w:r>
        <w:rPr>
          <w:spacing w:val="-4"/>
        </w:rPr>
        <w:t xml:space="preserve"> </w:t>
      </w:r>
      <w:r>
        <w:t>want</w:t>
      </w:r>
      <w:r>
        <w:rPr>
          <w:spacing w:val="-4"/>
        </w:rPr>
        <w:t xml:space="preserve"> </w:t>
      </w:r>
      <w:r>
        <w:t>to</w:t>
      </w:r>
      <w:r>
        <w:rPr>
          <w:spacing w:val="-4"/>
        </w:rPr>
        <w:t xml:space="preserve"> </w:t>
      </w:r>
      <w:r>
        <w:t>reassure</w:t>
      </w:r>
      <w:r>
        <w:rPr>
          <w:spacing w:val="-4"/>
        </w:rPr>
        <w:t xml:space="preserve"> </w:t>
      </w:r>
      <w:r>
        <w:t>a</w:t>
      </w:r>
      <w:r>
        <w:rPr>
          <w:spacing w:val="-4"/>
        </w:rPr>
        <w:t xml:space="preserve"> </w:t>
      </w:r>
      <w:r>
        <w:t>frightened</w:t>
      </w:r>
      <w:r>
        <w:rPr>
          <w:spacing w:val="-4"/>
        </w:rPr>
        <w:t xml:space="preserve"> </w:t>
      </w:r>
      <w:r>
        <w:t>animal.</w:t>
      </w:r>
      <w:r>
        <w:rPr>
          <w:spacing w:val="-4"/>
        </w:rPr>
        <w:t xml:space="preserve"> </w:t>
      </w:r>
      <w:r>
        <w:t>I’m</w:t>
      </w:r>
      <w:r>
        <w:rPr>
          <w:spacing w:val="-4"/>
        </w:rPr>
        <w:t xml:space="preserve"> </w:t>
      </w:r>
      <w:r>
        <w:t>really</w:t>
      </w:r>
      <w:r>
        <w:rPr>
          <w:spacing w:val="-4"/>
        </w:rPr>
        <w:t xml:space="preserve"> </w:t>
      </w:r>
      <w:r>
        <w:t>surprised</w:t>
      </w:r>
      <w:r>
        <w:rPr>
          <w:spacing w:val="-4"/>
        </w:rPr>
        <w:t xml:space="preserve"> </w:t>
      </w:r>
      <w:r>
        <w:t>I</w:t>
      </w:r>
      <w:r>
        <w:rPr>
          <w:spacing w:val="-4"/>
        </w:rPr>
        <w:t xml:space="preserve"> </w:t>
      </w:r>
      <w:r>
        <w:t>didn’t hold out a carrot or a piece of sugar. I felt like that.</w:t>
      </w:r>
    </w:p>
    <w:p w14:paraId="200624DE" w14:textId="77777777" w:rsidR="001F3DBB" w:rsidRDefault="007F3F95">
      <w:pPr>
        <w:pStyle w:val="BodyText"/>
        <w:spacing w:before="5" w:line="640" w:lineRule="atLeast"/>
        <w:ind w:left="1997" w:right="1187"/>
      </w:pPr>
      <w:r>
        <w:t>She</w:t>
      </w:r>
      <w:r>
        <w:rPr>
          <w:spacing w:val="-4"/>
        </w:rPr>
        <w:t xml:space="preserve"> </w:t>
      </w:r>
      <w:r>
        <w:t>stared</w:t>
      </w:r>
      <w:r>
        <w:rPr>
          <w:spacing w:val="-4"/>
        </w:rPr>
        <w:t xml:space="preserve"> </w:t>
      </w:r>
      <w:r>
        <w:t>at</w:t>
      </w:r>
      <w:r>
        <w:rPr>
          <w:spacing w:val="-4"/>
        </w:rPr>
        <w:t xml:space="preserve"> </w:t>
      </w:r>
      <w:r>
        <w:t>me,</w:t>
      </w:r>
      <w:r>
        <w:rPr>
          <w:spacing w:val="-4"/>
        </w:rPr>
        <w:t xml:space="preserve"> </w:t>
      </w:r>
      <w:r>
        <w:t>but</w:t>
      </w:r>
      <w:r>
        <w:rPr>
          <w:spacing w:val="-4"/>
        </w:rPr>
        <w:t xml:space="preserve"> </w:t>
      </w:r>
      <w:r>
        <w:t>she</w:t>
      </w:r>
      <w:r>
        <w:rPr>
          <w:spacing w:val="-4"/>
        </w:rPr>
        <w:t xml:space="preserve"> </w:t>
      </w:r>
      <w:r>
        <w:t>did</w:t>
      </w:r>
      <w:r>
        <w:rPr>
          <w:spacing w:val="-4"/>
        </w:rPr>
        <w:t xml:space="preserve"> </w:t>
      </w:r>
      <w:r>
        <w:t>not</w:t>
      </w:r>
      <w:r>
        <w:rPr>
          <w:spacing w:val="-4"/>
        </w:rPr>
        <w:t xml:space="preserve"> </w:t>
      </w:r>
      <w:r>
        <w:t>move,</w:t>
      </w:r>
      <w:r>
        <w:rPr>
          <w:spacing w:val="-4"/>
        </w:rPr>
        <w:t xml:space="preserve"> </w:t>
      </w:r>
      <w:r>
        <w:t>and</w:t>
      </w:r>
      <w:r>
        <w:rPr>
          <w:spacing w:val="-4"/>
        </w:rPr>
        <w:t xml:space="preserve"> </w:t>
      </w:r>
      <w:r>
        <w:t>her</w:t>
      </w:r>
      <w:r>
        <w:rPr>
          <w:spacing w:val="-4"/>
        </w:rPr>
        <w:t xml:space="preserve"> </w:t>
      </w:r>
      <w:r>
        <w:t>expression</w:t>
      </w:r>
      <w:r>
        <w:rPr>
          <w:spacing w:val="-4"/>
        </w:rPr>
        <w:t xml:space="preserve"> </w:t>
      </w:r>
      <w:r>
        <w:t>did</w:t>
      </w:r>
      <w:r>
        <w:rPr>
          <w:spacing w:val="-4"/>
        </w:rPr>
        <w:t xml:space="preserve"> </w:t>
      </w:r>
      <w:r>
        <w:t>not</w:t>
      </w:r>
      <w:r>
        <w:rPr>
          <w:spacing w:val="-4"/>
        </w:rPr>
        <w:t xml:space="preserve"> </w:t>
      </w:r>
      <w:r>
        <w:t>alter. ‘Megan,’</w:t>
      </w:r>
      <w:r>
        <w:rPr>
          <w:spacing w:val="-23"/>
        </w:rPr>
        <w:t xml:space="preserve"> </w:t>
      </w:r>
      <w:r>
        <w:t xml:space="preserve">I said again. ‘Joanna and I have come to ask you if you </w:t>
      </w:r>
      <w:r>
        <w:rPr>
          <w:spacing w:val="-2"/>
        </w:rPr>
        <w:t>would</w:t>
      </w:r>
    </w:p>
    <w:p w14:paraId="200624DF" w14:textId="77777777" w:rsidR="001F3DBB" w:rsidRDefault="007F3F95">
      <w:pPr>
        <w:pStyle w:val="BodyText"/>
        <w:spacing w:before="5"/>
      </w:pPr>
      <w:r>
        <w:t xml:space="preserve">like to come and stay with us for a </w:t>
      </w:r>
      <w:r>
        <w:rPr>
          <w:spacing w:val="-2"/>
        </w:rPr>
        <w:t>little.’</w:t>
      </w:r>
    </w:p>
    <w:p w14:paraId="200624E0" w14:textId="77777777" w:rsidR="001F3DBB" w:rsidRDefault="007F3F95">
      <w:pPr>
        <w:pStyle w:val="BodyText"/>
        <w:spacing w:line="448" w:lineRule="auto"/>
        <w:ind w:left="1997" w:right="3754"/>
      </w:pPr>
      <w:r>
        <w:t>Her</w:t>
      </w:r>
      <w:r>
        <w:rPr>
          <w:spacing w:val="-5"/>
        </w:rPr>
        <w:t xml:space="preserve"> </w:t>
      </w:r>
      <w:r>
        <w:t>voice</w:t>
      </w:r>
      <w:r>
        <w:rPr>
          <w:spacing w:val="-5"/>
        </w:rPr>
        <w:t xml:space="preserve"> </w:t>
      </w:r>
      <w:r>
        <w:t>came</w:t>
      </w:r>
      <w:r>
        <w:rPr>
          <w:spacing w:val="-5"/>
        </w:rPr>
        <w:t xml:space="preserve"> </w:t>
      </w:r>
      <w:r>
        <w:t>hollowly</w:t>
      </w:r>
      <w:r>
        <w:rPr>
          <w:spacing w:val="-5"/>
        </w:rPr>
        <w:t xml:space="preserve"> </w:t>
      </w:r>
      <w:r>
        <w:t>out</w:t>
      </w:r>
      <w:r>
        <w:rPr>
          <w:spacing w:val="-5"/>
        </w:rPr>
        <w:t xml:space="preserve"> </w:t>
      </w:r>
      <w:r>
        <w:t>of</w:t>
      </w:r>
      <w:r>
        <w:rPr>
          <w:spacing w:val="-5"/>
        </w:rPr>
        <w:t xml:space="preserve"> </w:t>
      </w:r>
      <w:r>
        <w:t>the</w:t>
      </w:r>
      <w:r>
        <w:rPr>
          <w:spacing w:val="-5"/>
        </w:rPr>
        <w:t xml:space="preserve"> </w:t>
      </w:r>
      <w:r>
        <w:t>dim</w:t>
      </w:r>
      <w:r>
        <w:rPr>
          <w:spacing w:val="-5"/>
        </w:rPr>
        <w:t xml:space="preserve"> </w:t>
      </w:r>
      <w:r>
        <w:t>twilight. ‘Stay with you? In your house?’</w:t>
      </w:r>
    </w:p>
    <w:p w14:paraId="200624E1"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4E2" w14:textId="77777777" w:rsidR="001F3DBB" w:rsidRDefault="007F3F95">
      <w:pPr>
        <w:pStyle w:val="BodyText"/>
        <w:spacing w:before="70"/>
        <w:ind w:left="1997"/>
      </w:pPr>
      <w:r>
        <w:rPr>
          <w:spacing w:val="-2"/>
        </w:rPr>
        <w:lastRenderedPageBreak/>
        <w:t>‘Yes.’</w:t>
      </w:r>
    </w:p>
    <w:p w14:paraId="200624E3" w14:textId="77777777" w:rsidR="001F3DBB" w:rsidRDefault="007F3F95">
      <w:pPr>
        <w:pStyle w:val="BodyText"/>
        <w:spacing w:line="448" w:lineRule="auto"/>
        <w:ind w:left="1997" w:right="4182"/>
      </w:pPr>
      <w:r>
        <w:t>‘You</w:t>
      </w:r>
      <w:r>
        <w:rPr>
          <w:spacing w:val="-10"/>
        </w:rPr>
        <w:t xml:space="preserve"> </w:t>
      </w:r>
      <w:r>
        <w:t>mean,</w:t>
      </w:r>
      <w:r>
        <w:rPr>
          <w:spacing w:val="-10"/>
        </w:rPr>
        <w:t xml:space="preserve"> </w:t>
      </w:r>
      <w:r>
        <w:t>you’ll</w:t>
      </w:r>
      <w:r>
        <w:rPr>
          <w:spacing w:val="-10"/>
        </w:rPr>
        <w:t xml:space="preserve"> </w:t>
      </w:r>
      <w:r>
        <w:t>take</w:t>
      </w:r>
      <w:r>
        <w:rPr>
          <w:spacing w:val="-10"/>
        </w:rPr>
        <w:t xml:space="preserve"> </w:t>
      </w:r>
      <w:r>
        <w:t>me</w:t>
      </w:r>
      <w:r>
        <w:rPr>
          <w:spacing w:val="-10"/>
        </w:rPr>
        <w:t xml:space="preserve"> </w:t>
      </w:r>
      <w:r>
        <w:t>away</w:t>
      </w:r>
      <w:r>
        <w:rPr>
          <w:spacing w:val="-10"/>
        </w:rPr>
        <w:t xml:space="preserve"> </w:t>
      </w:r>
      <w:r>
        <w:t>from</w:t>
      </w:r>
      <w:r>
        <w:rPr>
          <w:spacing w:val="-10"/>
        </w:rPr>
        <w:t xml:space="preserve"> </w:t>
      </w:r>
      <w:r>
        <w:t>here?’ ‘Yes, my dear.’</w:t>
      </w:r>
    </w:p>
    <w:p w14:paraId="200624E4" w14:textId="77777777" w:rsidR="001F3DBB" w:rsidRDefault="007F3F95">
      <w:pPr>
        <w:pStyle w:val="BodyText"/>
        <w:spacing w:before="0"/>
        <w:ind w:right="1187" w:firstLine="457"/>
      </w:pPr>
      <w:r>
        <w:t>Suddenly</w:t>
      </w:r>
      <w:r>
        <w:rPr>
          <w:spacing w:val="-5"/>
        </w:rPr>
        <w:t xml:space="preserve"> </w:t>
      </w:r>
      <w:r>
        <w:t>she</w:t>
      </w:r>
      <w:r>
        <w:rPr>
          <w:spacing w:val="-5"/>
        </w:rPr>
        <w:t xml:space="preserve"> </w:t>
      </w:r>
      <w:r>
        <w:t>began</w:t>
      </w:r>
      <w:r>
        <w:rPr>
          <w:spacing w:val="-5"/>
        </w:rPr>
        <w:t xml:space="preserve"> </w:t>
      </w:r>
      <w:r>
        <w:t>to</w:t>
      </w:r>
      <w:r>
        <w:rPr>
          <w:spacing w:val="-5"/>
        </w:rPr>
        <w:t xml:space="preserve"> </w:t>
      </w:r>
      <w:r>
        <w:t>shake</w:t>
      </w:r>
      <w:r>
        <w:rPr>
          <w:spacing w:val="-5"/>
        </w:rPr>
        <w:t xml:space="preserve"> </w:t>
      </w:r>
      <w:r>
        <w:t>all</w:t>
      </w:r>
      <w:r>
        <w:rPr>
          <w:spacing w:val="-5"/>
        </w:rPr>
        <w:t xml:space="preserve"> </w:t>
      </w:r>
      <w:r>
        <w:t>over.</w:t>
      </w:r>
      <w:r>
        <w:rPr>
          <w:spacing w:val="-5"/>
        </w:rPr>
        <w:t xml:space="preserve"> </w:t>
      </w:r>
      <w:r>
        <w:t>It</w:t>
      </w:r>
      <w:r>
        <w:rPr>
          <w:spacing w:val="-5"/>
        </w:rPr>
        <w:t xml:space="preserve"> </w:t>
      </w:r>
      <w:r>
        <w:t>was</w:t>
      </w:r>
      <w:r>
        <w:rPr>
          <w:spacing w:val="-5"/>
        </w:rPr>
        <w:t xml:space="preserve"> </w:t>
      </w:r>
      <w:r>
        <w:t>frightening</w:t>
      </w:r>
      <w:r>
        <w:rPr>
          <w:spacing w:val="-5"/>
        </w:rPr>
        <w:t xml:space="preserve"> </w:t>
      </w:r>
      <w:r>
        <w:t>and</w:t>
      </w:r>
      <w:r>
        <w:rPr>
          <w:spacing w:val="-5"/>
        </w:rPr>
        <w:t xml:space="preserve"> </w:t>
      </w:r>
      <w:r>
        <w:t xml:space="preserve">very </w:t>
      </w:r>
      <w:r>
        <w:rPr>
          <w:spacing w:val="-2"/>
        </w:rPr>
        <w:t>moving.</w:t>
      </w:r>
    </w:p>
    <w:p w14:paraId="200624E5" w14:textId="77777777" w:rsidR="001F3DBB" w:rsidRDefault="007F3F95">
      <w:pPr>
        <w:pStyle w:val="BodyText"/>
        <w:ind w:right="1281" w:firstLine="457"/>
      </w:pPr>
      <w:r>
        <w:t>‘Oh,</w:t>
      </w:r>
      <w:r>
        <w:rPr>
          <w:spacing w:val="-5"/>
        </w:rPr>
        <w:t xml:space="preserve"> </w:t>
      </w:r>
      <w:r>
        <w:t>do</w:t>
      </w:r>
      <w:r>
        <w:rPr>
          <w:spacing w:val="-5"/>
        </w:rPr>
        <w:t xml:space="preserve"> </w:t>
      </w:r>
      <w:r>
        <w:t>take</w:t>
      </w:r>
      <w:r>
        <w:rPr>
          <w:spacing w:val="-5"/>
        </w:rPr>
        <w:t xml:space="preserve"> </w:t>
      </w:r>
      <w:r>
        <w:t>me</w:t>
      </w:r>
      <w:r>
        <w:rPr>
          <w:spacing w:val="-5"/>
        </w:rPr>
        <w:t xml:space="preserve"> </w:t>
      </w:r>
      <w:r>
        <w:t>away!</w:t>
      </w:r>
      <w:r>
        <w:rPr>
          <w:spacing w:val="-5"/>
        </w:rPr>
        <w:t xml:space="preserve"> </w:t>
      </w:r>
      <w:r>
        <w:t>Please</w:t>
      </w:r>
      <w:r>
        <w:rPr>
          <w:spacing w:val="-5"/>
        </w:rPr>
        <w:t xml:space="preserve"> </w:t>
      </w:r>
      <w:r>
        <w:t>do.</w:t>
      </w:r>
      <w:r>
        <w:rPr>
          <w:spacing w:val="-5"/>
        </w:rPr>
        <w:t xml:space="preserve"> </w:t>
      </w:r>
      <w:r>
        <w:t>It’s</w:t>
      </w:r>
      <w:r>
        <w:rPr>
          <w:spacing w:val="-5"/>
        </w:rPr>
        <w:t xml:space="preserve"> </w:t>
      </w:r>
      <w:r>
        <w:t>so</w:t>
      </w:r>
      <w:r>
        <w:rPr>
          <w:spacing w:val="-5"/>
        </w:rPr>
        <w:t xml:space="preserve"> </w:t>
      </w:r>
      <w:r>
        <w:t>awful,</w:t>
      </w:r>
      <w:r>
        <w:rPr>
          <w:spacing w:val="-5"/>
        </w:rPr>
        <w:t xml:space="preserve"> </w:t>
      </w:r>
      <w:r>
        <w:t>being</w:t>
      </w:r>
      <w:r>
        <w:rPr>
          <w:spacing w:val="-5"/>
        </w:rPr>
        <w:t xml:space="preserve"> </w:t>
      </w:r>
      <w:r>
        <w:t>here,</w:t>
      </w:r>
      <w:r>
        <w:rPr>
          <w:spacing w:val="-5"/>
        </w:rPr>
        <w:t xml:space="preserve"> </w:t>
      </w:r>
      <w:r>
        <w:t>and</w:t>
      </w:r>
      <w:r>
        <w:rPr>
          <w:spacing w:val="-5"/>
        </w:rPr>
        <w:t xml:space="preserve"> </w:t>
      </w:r>
      <w:r>
        <w:t>feeling so wicked.’</w:t>
      </w:r>
    </w:p>
    <w:p w14:paraId="200624E6" w14:textId="77777777" w:rsidR="001F3DBB" w:rsidRDefault="007F3F95">
      <w:pPr>
        <w:pStyle w:val="BodyText"/>
        <w:spacing w:line="448" w:lineRule="auto"/>
        <w:ind w:left="1997" w:right="2281"/>
      </w:pPr>
      <w:r>
        <w:t>I</w:t>
      </w:r>
      <w:r>
        <w:rPr>
          <w:spacing w:val="-4"/>
        </w:rPr>
        <w:t xml:space="preserve"> </w:t>
      </w:r>
      <w:r>
        <w:t>came</w:t>
      </w:r>
      <w:r>
        <w:rPr>
          <w:spacing w:val="-4"/>
        </w:rPr>
        <w:t xml:space="preserve"> </w:t>
      </w:r>
      <w:r>
        <w:t>over</w:t>
      </w:r>
      <w:r>
        <w:rPr>
          <w:spacing w:val="-4"/>
        </w:rPr>
        <w:t xml:space="preserve"> </w:t>
      </w:r>
      <w:r>
        <w:t>to</w:t>
      </w:r>
      <w:r>
        <w:rPr>
          <w:spacing w:val="-4"/>
        </w:rPr>
        <w:t xml:space="preserve"> </w:t>
      </w:r>
      <w:r>
        <w:t>her</w:t>
      </w:r>
      <w:r>
        <w:rPr>
          <w:spacing w:val="-4"/>
        </w:rPr>
        <w:t xml:space="preserve"> </w:t>
      </w:r>
      <w:r>
        <w:t>and</w:t>
      </w:r>
      <w:r>
        <w:rPr>
          <w:spacing w:val="-4"/>
        </w:rPr>
        <w:t xml:space="preserve"> </w:t>
      </w:r>
      <w:r>
        <w:t>her</w:t>
      </w:r>
      <w:r>
        <w:rPr>
          <w:spacing w:val="-4"/>
        </w:rPr>
        <w:t xml:space="preserve"> </w:t>
      </w:r>
      <w:r>
        <w:t>hands</w:t>
      </w:r>
      <w:r>
        <w:rPr>
          <w:spacing w:val="-4"/>
        </w:rPr>
        <w:t xml:space="preserve"> </w:t>
      </w:r>
      <w:r>
        <w:t>fastened</w:t>
      </w:r>
      <w:r>
        <w:rPr>
          <w:spacing w:val="-4"/>
        </w:rPr>
        <w:t xml:space="preserve"> </w:t>
      </w:r>
      <w:r>
        <w:t>on</w:t>
      </w:r>
      <w:r>
        <w:rPr>
          <w:spacing w:val="-4"/>
        </w:rPr>
        <w:t xml:space="preserve"> </w:t>
      </w:r>
      <w:r>
        <w:t>my</w:t>
      </w:r>
      <w:r>
        <w:rPr>
          <w:spacing w:val="-4"/>
        </w:rPr>
        <w:t xml:space="preserve"> </w:t>
      </w:r>
      <w:r>
        <w:t>coat</w:t>
      </w:r>
      <w:r>
        <w:rPr>
          <w:spacing w:val="-4"/>
        </w:rPr>
        <w:t xml:space="preserve"> </w:t>
      </w:r>
      <w:r>
        <w:t>sleeve. ‘I’m an awful coward. I didn’t know what a coward I was.’</w:t>
      </w:r>
    </w:p>
    <w:p w14:paraId="200624E7" w14:textId="77777777" w:rsidR="001F3DBB" w:rsidRDefault="007F3F95">
      <w:pPr>
        <w:pStyle w:val="BodyText"/>
        <w:spacing w:before="0"/>
        <w:ind w:left="1997"/>
      </w:pPr>
      <w:r>
        <w:t>‘It’s</w:t>
      </w:r>
      <w:r>
        <w:rPr>
          <w:spacing w:val="-3"/>
        </w:rPr>
        <w:t xml:space="preserve"> </w:t>
      </w:r>
      <w:r>
        <w:t>all</w:t>
      </w:r>
      <w:r>
        <w:rPr>
          <w:spacing w:val="-1"/>
        </w:rPr>
        <w:t xml:space="preserve"> </w:t>
      </w:r>
      <w:r>
        <w:t>right,</w:t>
      </w:r>
      <w:r>
        <w:rPr>
          <w:spacing w:val="-2"/>
        </w:rPr>
        <w:t xml:space="preserve"> </w:t>
      </w:r>
      <w:r>
        <w:t>funny</w:t>
      </w:r>
      <w:r>
        <w:rPr>
          <w:spacing w:val="-1"/>
        </w:rPr>
        <w:t xml:space="preserve"> </w:t>
      </w:r>
      <w:r>
        <w:t>face,’</w:t>
      </w:r>
      <w:r>
        <w:rPr>
          <w:spacing w:val="-23"/>
        </w:rPr>
        <w:t xml:space="preserve"> </w:t>
      </w:r>
      <w:r>
        <w:t>I</w:t>
      </w:r>
      <w:r>
        <w:rPr>
          <w:spacing w:val="-2"/>
        </w:rPr>
        <w:t xml:space="preserve"> </w:t>
      </w:r>
      <w:r>
        <w:t>said.</w:t>
      </w:r>
      <w:r>
        <w:rPr>
          <w:spacing w:val="-1"/>
        </w:rPr>
        <w:t xml:space="preserve"> </w:t>
      </w:r>
      <w:r>
        <w:t>‘These</w:t>
      </w:r>
      <w:r>
        <w:rPr>
          <w:spacing w:val="-2"/>
        </w:rPr>
        <w:t xml:space="preserve"> </w:t>
      </w:r>
      <w:r>
        <w:t>things</w:t>
      </w:r>
      <w:r>
        <w:rPr>
          <w:spacing w:val="-1"/>
        </w:rPr>
        <w:t xml:space="preserve"> </w:t>
      </w:r>
      <w:r>
        <w:t>are</w:t>
      </w:r>
      <w:r>
        <w:rPr>
          <w:spacing w:val="-2"/>
        </w:rPr>
        <w:t xml:space="preserve"> </w:t>
      </w:r>
      <w:r>
        <w:t>a</w:t>
      </w:r>
      <w:r>
        <w:rPr>
          <w:spacing w:val="-1"/>
        </w:rPr>
        <w:t xml:space="preserve"> </w:t>
      </w:r>
      <w:r>
        <w:t>bit</w:t>
      </w:r>
      <w:r>
        <w:rPr>
          <w:spacing w:val="-1"/>
        </w:rPr>
        <w:t xml:space="preserve"> </w:t>
      </w:r>
      <w:r>
        <w:rPr>
          <w:spacing w:val="-2"/>
        </w:rPr>
        <w:t>shattering.</w:t>
      </w:r>
    </w:p>
    <w:p w14:paraId="200624E8" w14:textId="77777777" w:rsidR="001F3DBB" w:rsidRDefault="007F3F95">
      <w:pPr>
        <w:pStyle w:val="BodyText"/>
        <w:spacing w:before="0"/>
      </w:pPr>
      <w:r>
        <w:t xml:space="preserve">Come </w:t>
      </w:r>
      <w:r>
        <w:rPr>
          <w:spacing w:val="-2"/>
        </w:rPr>
        <w:t>along.’</w:t>
      </w:r>
    </w:p>
    <w:p w14:paraId="200624E9" w14:textId="77777777" w:rsidR="001F3DBB" w:rsidRDefault="007F3F95">
      <w:pPr>
        <w:pStyle w:val="BodyText"/>
        <w:spacing w:before="299"/>
        <w:ind w:left="1997"/>
      </w:pPr>
      <w:r>
        <w:t>‘Can</w:t>
      </w:r>
      <w:r>
        <w:rPr>
          <w:spacing w:val="-2"/>
        </w:rPr>
        <w:t xml:space="preserve"> </w:t>
      </w:r>
      <w:r>
        <w:t>we</w:t>
      </w:r>
      <w:r>
        <w:rPr>
          <w:spacing w:val="-2"/>
        </w:rPr>
        <w:t xml:space="preserve"> </w:t>
      </w:r>
      <w:r>
        <w:t>go</w:t>
      </w:r>
      <w:r>
        <w:rPr>
          <w:spacing w:val="-1"/>
        </w:rPr>
        <w:t xml:space="preserve"> </w:t>
      </w:r>
      <w:r>
        <w:t>at</w:t>
      </w:r>
      <w:r>
        <w:rPr>
          <w:spacing w:val="-2"/>
        </w:rPr>
        <w:t xml:space="preserve"> </w:t>
      </w:r>
      <w:r>
        <w:t>once?</w:t>
      </w:r>
      <w:r>
        <w:rPr>
          <w:spacing w:val="-8"/>
        </w:rPr>
        <w:t xml:space="preserve"> </w:t>
      </w:r>
      <w:r>
        <w:t>Without</w:t>
      </w:r>
      <w:r>
        <w:rPr>
          <w:spacing w:val="-1"/>
        </w:rPr>
        <w:t xml:space="preserve"> </w:t>
      </w:r>
      <w:r>
        <w:t>waiting</w:t>
      </w:r>
      <w:r>
        <w:rPr>
          <w:spacing w:val="-2"/>
        </w:rPr>
        <w:t xml:space="preserve"> </w:t>
      </w:r>
      <w:r>
        <w:t>a</w:t>
      </w:r>
      <w:r>
        <w:rPr>
          <w:spacing w:val="-1"/>
        </w:rPr>
        <w:t xml:space="preserve"> </w:t>
      </w:r>
      <w:r>
        <w:rPr>
          <w:spacing w:val="-2"/>
        </w:rPr>
        <w:t>minute?’</w:t>
      </w:r>
    </w:p>
    <w:p w14:paraId="200624EA" w14:textId="77777777" w:rsidR="001F3DBB" w:rsidRDefault="007F3F95">
      <w:pPr>
        <w:pStyle w:val="BodyText"/>
        <w:spacing w:line="448" w:lineRule="auto"/>
        <w:ind w:left="1997" w:right="2281"/>
      </w:pPr>
      <w:r>
        <w:t>‘Well,</w:t>
      </w:r>
      <w:r>
        <w:rPr>
          <w:spacing w:val="-8"/>
        </w:rPr>
        <w:t xml:space="preserve"> </w:t>
      </w:r>
      <w:r>
        <w:t>you’ll</w:t>
      </w:r>
      <w:r>
        <w:rPr>
          <w:spacing w:val="-8"/>
        </w:rPr>
        <w:t xml:space="preserve"> </w:t>
      </w:r>
      <w:r>
        <w:t>have</w:t>
      </w:r>
      <w:r>
        <w:rPr>
          <w:spacing w:val="-8"/>
        </w:rPr>
        <w:t xml:space="preserve"> </w:t>
      </w:r>
      <w:r>
        <w:t>to</w:t>
      </w:r>
      <w:r>
        <w:rPr>
          <w:spacing w:val="-8"/>
        </w:rPr>
        <w:t xml:space="preserve"> </w:t>
      </w:r>
      <w:r>
        <w:t>put</w:t>
      </w:r>
      <w:r>
        <w:rPr>
          <w:spacing w:val="-8"/>
        </w:rPr>
        <w:t xml:space="preserve"> </w:t>
      </w:r>
      <w:r>
        <w:t>a</w:t>
      </w:r>
      <w:r>
        <w:rPr>
          <w:spacing w:val="-8"/>
        </w:rPr>
        <w:t xml:space="preserve"> </w:t>
      </w:r>
      <w:r>
        <w:t>few</w:t>
      </w:r>
      <w:r>
        <w:rPr>
          <w:spacing w:val="-8"/>
        </w:rPr>
        <w:t xml:space="preserve"> </w:t>
      </w:r>
      <w:r>
        <w:t>things</w:t>
      </w:r>
      <w:r>
        <w:rPr>
          <w:spacing w:val="-8"/>
        </w:rPr>
        <w:t xml:space="preserve"> </w:t>
      </w:r>
      <w:r>
        <w:t>together,</w:t>
      </w:r>
      <w:r>
        <w:rPr>
          <w:spacing w:val="-8"/>
        </w:rPr>
        <w:t xml:space="preserve"> </w:t>
      </w:r>
      <w:r>
        <w:t>I</w:t>
      </w:r>
      <w:r>
        <w:rPr>
          <w:spacing w:val="-8"/>
        </w:rPr>
        <w:t xml:space="preserve"> </w:t>
      </w:r>
      <w:r>
        <w:t>suppose.’ ‘What sort of things? Why?’</w:t>
      </w:r>
    </w:p>
    <w:p w14:paraId="200624EB" w14:textId="77777777" w:rsidR="001F3DBB" w:rsidRDefault="007F3F95">
      <w:pPr>
        <w:pStyle w:val="BodyText"/>
        <w:spacing w:before="0"/>
        <w:ind w:right="1499" w:firstLine="457"/>
      </w:pPr>
      <w:r>
        <w:t>‘My</w:t>
      </w:r>
      <w:r>
        <w:rPr>
          <w:spacing w:val="-7"/>
        </w:rPr>
        <w:t xml:space="preserve"> </w:t>
      </w:r>
      <w:r>
        <w:t>dear</w:t>
      </w:r>
      <w:r>
        <w:rPr>
          <w:spacing w:val="-5"/>
        </w:rPr>
        <w:t xml:space="preserve"> </w:t>
      </w:r>
      <w:r>
        <w:t>girl,’</w:t>
      </w:r>
      <w:r>
        <w:rPr>
          <w:spacing w:val="-23"/>
        </w:rPr>
        <w:t xml:space="preserve"> </w:t>
      </w:r>
      <w:r>
        <w:t>I</w:t>
      </w:r>
      <w:r>
        <w:rPr>
          <w:spacing w:val="-5"/>
        </w:rPr>
        <w:t xml:space="preserve"> </w:t>
      </w:r>
      <w:r>
        <w:t>said.</w:t>
      </w:r>
      <w:r>
        <w:rPr>
          <w:spacing w:val="-5"/>
        </w:rPr>
        <w:t xml:space="preserve"> </w:t>
      </w:r>
      <w:r>
        <w:t>‘We</w:t>
      </w:r>
      <w:r>
        <w:rPr>
          <w:spacing w:val="-5"/>
        </w:rPr>
        <w:t xml:space="preserve"> </w:t>
      </w:r>
      <w:r>
        <w:t>can</w:t>
      </w:r>
      <w:r>
        <w:rPr>
          <w:spacing w:val="-5"/>
        </w:rPr>
        <w:t xml:space="preserve"> </w:t>
      </w:r>
      <w:r>
        <w:t>provide</w:t>
      </w:r>
      <w:r>
        <w:rPr>
          <w:spacing w:val="-5"/>
        </w:rPr>
        <w:t xml:space="preserve"> </w:t>
      </w:r>
      <w:r>
        <w:t>you</w:t>
      </w:r>
      <w:r>
        <w:rPr>
          <w:spacing w:val="-5"/>
        </w:rPr>
        <w:t xml:space="preserve"> </w:t>
      </w:r>
      <w:r>
        <w:t>with</w:t>
      </w:r>
      <w:r>
        <w:rPr>
          <w:spacing w:val="-5"/>
        </w:rPr>
        <w:t xml:space="preserve"> </w:t>
      </w:r>
      <w:r>
        <w:t>a</w:t>
      </w:r>
      <w:r>
        <w:rPr>
          <w:spacing w:val="-5"/>
        </w:rPr>
        <w:t xml:space="preserve"> </w:t>
      </w:r>
      <w:r>
        <w:t>bed</w:t>
      </w:r>
      <w:r>
        <w:rPr>
          <w:spacing w:val="-5"/>
        </w:rPr>
        <w:t xml:space="preserve"> </w:t>
      </w:r>
      <w:r>
        <w:t>and</w:t>
      </w:r>
      <w:r>
        <w:rPr>
          <w:spacing w:val="-5"/>
        </w:rPr>
        <w:t xml:space="preserve"> </w:t>
      </w:r>
      <w:r>
        <w:t>a</w:t>
      </w:r>
      <w:r>
        <w:rPr>
          <w:spacing w:val="-5"/>
        </w:rPr>
        <w:t xml:space="preserve"> </w:t>
      </w:r>
      <w:r>
        <w:t>bath</w:t>
      </w:r>
      <w:r>
        <w:rPr>
          <w:spacing w:val="-5"/>
        </w:rPr>
        <w:t xml:space="preserve"> </w:t>
      </w:r>
      <w:r>
        <w:t>and the rest of it, but I’m damned if I lend you my toothbrush.’</w:t>
      </w:r>
    </w:p>
    <w:p w14:paraId="200624EC" w14:textId="77777777" w:rsidR="001F3DBB" w:rsidRDefault="007F3F95">
      <w:pPr>
        <w:pStyle w:val="BodyText"/>
        <w:ind w:left="1997"/>
      </w:pPr>
      <w:r>
        <w:t xml:space="preserve">She gave a very faint weak little </w:t>
      </w:r>
      <w:r>
        <w:rPr>
          <w:spacing w:val="-2"/>
        </w:rPr>
        <w:t>laugh.</w:t>
      </w:r>
    </w:p>
    <w:p w14:paraId="200624ED" w14:textId="77777777" w:rsidR="001F3DBB" w:rsidRDefault="007F3F95">
      <w:pPr>
        <w:pStyle w:val="BodyText"/>
        <w:ind w:right="1187" w:firstLine="457"/>
      </w:pPr>
      <w:r>
        <w:t>‘I</w:t>
      </w:r>
      <w:r>
        <w:rPr>
          <w:spacing w:val="-7"/>
        </w:rPr>
        <w:t xml:space="preserve"> </w:t>
      </w:r>
      <w:r>
        <w:t>see.</w:t>
      </w:r>
      <w:r>
        <w:rPr>
          <w:spacing w:val="-7"/>
        </w:rPr>
        <w:t xml:space="preserve"> </w:t>
      </w:r>
      <w:r>
        <w:t>I</w:t>
      </w:r>
      <w:r>
        <w:rPr>
          <w:spacing w:val="-7"/>
        </w:rPr>
        <w:t xml:space="preserve"> </w:t>
      </w:r>
      <w:r>
        <w:t>think</w:t>
      </w:r>
      <w:r>
        <w:rPr>
          <w:spacing w:val="-7"/>
        </w:rPr>
        <w:t xml:space="preserve"> </w:t>
      </w:r>
      <w:r>
        <w:t>I’m</w:t>
      </w:r>
      <w:r>
        <w:rPr>
          <w:spacing w:val="-7"/>
        </w:rPr>
        <w:t xml:space="preserve"> </w:t>
      </w:r>
      <w:r>
        <w:t>stupid</w:t>
      </w:r>
      <w:r>
        <w:rPr>
          <w:spacing w:val="-7"/>
        </w:rPr>
        <w:t xml:space="preserve"> </w:t>
      </w:r>
      <w:r>
        <w:t>today.</w:t>
      </w:r>
      <w:r>
        <w:rPr>
          <w:spacing w:val="-18"/>
        </w:rPr>
        <w:t xml:space="preserve"> </w:t>
      </w:r>
      <w:r>
        <w:t>You</w:t>
      </w:r>
      <w:r>
        <w:rPr>
          <w:spacing w:val="-7"/>
        </w:rPr>
        <w:t xml:space="preserve"> </w:t>
      </w:r>
      <w:r>
        <w:t>mustn’t</w:t>
      </w:r>
      <w:r>
        <w:rPr>
          <w:spacing w:val="-7"/>
        </w:rPr>
        <w:t xml:space="preserve"> </w:t>
      </w:r>
      <w:r>
        <w:t>mind.</w:t>
      </w:r>
      <w:r>
        <w:rPr>
          <w:spacing w:val="-7"/>
        </w:rPr>
        <w:t xml:space="preserve"> </w:t>
      </w:r>
      <w:r>
        <w:t>I’ll</w:t>
      </w:r>
      <w:r>
        <w:rPr>
          <w:spacing w:val="-7"/>
        </w:rPr>
        <w:t xml:space="preserve"> </w:t>
      </w:r>
      <w:r>
        <w:t>go</w:t>
      </w:r>
      <w:r>
        <w:rPr>
          <w:spacing w:val="-7"/>
        </w:rPr>
        <w:t xml:space="preserve"> </w:t>
      </w:r>
      <w:r>
        <w:t>and</w:t>
      </w:r>
      <w:r>
        <w:rPr>
          <w:spacing w:val="-7"/>
        </w:rPr>
        <w:t xml:space="preserve"> </w:t>
      </w:r>
      <w:r>
        <w:t>pack</w:t>
      </w:r>
      <w:r>
        <w:rPr>
          <w:spacing w:val="-7"/>
        </w:rPr>
        <w:t xml:space="preserve"> </w:t>
      </w:r>
      <w:r>
        <w:t>some things.</w:t>
      </w:r>
      <w:r>
        <w:rPr>
          <w:spacing w:val="-2"/>
        </w:rPr>
        <w:t xml:space="preserve"> </w:t>
      </w:r>
      <w:r>
        <w:t>You—you won’t go away?</w:t>
      </w:r>
      <w:r>
        <w:rPr>
          <w:spacing w:val="-2"/>
        </w:rPr>
        <w:t xml:space="preserve"> </w:t>
      </w:r>
      <w:r>
        <w:t>You’ll wait for me?’</w:t>
      </w:r>
    </w:p>
    <w:p w14:paraId="200624EE" w14:textId="77777777" w:rsidR="001F3DBB" w:rsidRDefault="007F3F95">
      <w:pPr>
        <w:pStyle w:val="BodyText"/>
        <w:ind w:left="1997"/>
      </w:pPr>
      <w:r>
        <w:t xml:space="preserve">‘I’ll be on the </w:t>
      </w:r>
      <w:r>
        <w:rPr>
          <w:spacing w:val="-2"/>
        </w:rPr>
        <w:t>mat.’</w:t>
      </w:r>
    </w:p>
    <w:p w14:paraId="200624EF" w14:textId="77777777" w:rsidR="001F3DBB" w:rsidRDefault="007F3F95">
      <w:pPr>
        <w:pStyle w:val="BodyText"/>
        <w:ind w:right="1187" w:firstLine="457"/>
      </w:pPr>
      <w:r>
        <w:t>‘Thank</w:t>
      </w:r>
      <w:r>
        <w:rPr>
          <w:spacing w:val="-3"/>
        </w:rPr>
        <w:t xml:space="preserve"> </w:t>
      </w:r>
      <w:r>
        <w:t>you.</w:t>
      </w:r>
      <w:r>
        <w:rPr>
          <w:spacing w:val="-9"/>
        </w:rPr>
        <w:t xml:space="preserve"> </w:t>
      </w:r>
      <w:r>
        <w:t>Thank</w:t>
      </w:r>
      <w:r>
        <w:rPr>
          <w:spacing w:val="-3"/>
        </w:rPr>
        <w:t xml:space="preserve"> </w:t>
      </w:r>
      <w:r>
        <w:t>you</w:t>
      </w:r>
      <w:r>
        <w:rPr>
          <w:spacing w:val="-3"/>
        </w:rPr>
        <w:t xml:space="preserve"> </w:t>
      </w:r>
      <w:r>
        <w:t>very</w:t>
      </w:r>
      <w:r>
        <w:rPr>
          <w:spacing w:val="-3"/>
        </w:rPr>
        <w:t xml:space="preserve"> </w:t>
      </w:r>
      <w:r>
        <w:t>much.</w:t>
      </w:r>
      <w:r>
        <w:rPr>
          <w:spacing w:val="-3"/>
        </w:rPr>
        <w:t xml:space="preserve"> </w:t>
      </w:r>
      <w:r>
        <w:t>I’m</w:t>
      </w:r>
      <w:r>
        <w:rPr>
          <w:spacing w:val="-3"/>
        </w:rPr>
        <w:t xml:space="preserve"> </w:t>
      </w:r>
      <w:r>
        <w:t>sorry</w:t>
      </w:r>
      <w:r>
        <w:rPr>
          <w:spacing w:val="-3"/>
        </w:rPr>
        <w:t xml:space="preserve"> </w:t>
      </w:r>
      <w:r>
        <w:t>I’m</w:t>
      </w:r>
      <w:r>
        <w:rPr>
          <w:spacing w:val="-3"/>
        </w:rPr>
        <w:t xml:space="preserve"> </w:t>
      </w:r>
      <w:r>
        <w:t>so</w:t>
      </w:r>
      <w:r>
        <w:rPr>
          <w:spacing w:val="-3"/>
        </w:rPr>
        <w:t xml:space="preserve"> </w:t>
      </w:r>
      <w:r>
        <w:t>stupid.</w:t>
      </w:r>
      <w:r>
        <w:rPr>
          <w:spacing w:val="-3"/>
        </w:rPr>
        <w:t xml:space="preserve"> </w:t>
      </w:r>
      <w:r>
        <w:t>But</w:t>
      </w:r>
      <w:r>
        <w:rPr>
          <w:spacing w:val="-3"/>
        </w:rPr>
        <w:t xml:space="preserve"> </w:t>
      </w:r>
      <w:r>
        <w:t>you</w:t>
      </w:r>
      <w:r>
        <w:rPr>
          <w:spacing w:val="-3"/>
        </w:rPr>
        <w:t xml:space="preserve"> </w:t>
      </w:r>
      <w:r>
        <w:t>see it’s rather dreadful when your mother dies.’</w:t>
      </w:r>
    </w:p>
    <w:p w14:paraId="200624F0" w14:textId="77777777" w:rsidR="001F3DBB" w:rsidRDefault="007F3F95">
      <w:pPr>
        <w:pStyle w:val="BodyText"/>
        <w:spacing w:before="301"/>
        <w:ind w:left="1997"/>
      </w:pPr>
      <w:r>
        <w:t>‘I</w:t>
      </w:r>
      <w:r>
        <w:rPr>
          <w:spacing w:val="-15"/>
        </w:rPr>
        <w:t xml:space="preserve"> </w:t>
      </w:r>
      <w:r>
        <w:t>know,’</w:t>
      </w:r>
      <w:r>
        <w:rPr>
          <w:spacing w:val="-23"/>
        </w:rPr>
        <w:t xml:space="preserve"> </w:t>
      </w:r>
      <w:r>
        <w:t>I</w:t>
      </w:r>
      <w:r>
        <w:rPr>
          <w:spacing w:val="-7"/>
        </w:rPr>
        <w:t xml:space="preserve"> </w:t>
      </w:r>
      <w:r>
        <w:rPr>
          <w:spacing w:val="-2"/>
        </w:rPr>
        <w:t>said.</w:t>
      </w:r>
    </w:p>
    <w:p w14:paraId="200624F1" w14:textId="77777777" w:rsidR="001F3DBB" w:rsidRDefault="001F3DBB">
      <w:pPr>
        <w:pStyle w:val="BodyText"/>
        <w:sectPr w:rsidR="001F3DBB">
          <w:pgSz w:w="12240" w:h="15840"/>
          <w:pgMar w:top="1360" w:right="360" w:bottom="280" w:left="0" w:header="720" w:footer="720" w:gutter="0"/>
          <w:cols w:space="720"/>
        </w:sectPr>
      </w:pPr>
    </w:p>
    <w:p w14:paraId="200624F2" w14:textId="77777777" w:rsidR="001F3DBB" w:rsidRDefault="007F3F95">
      <w:pPr>
        <w:pStyle w:val="BodyText"/>
        <w:spacing w:before="70"/>
        <w:ind w:right="1187" w:firstLine="457"/>
      </w:pPr>
      <w:r>
        <w:lastRenderedPageBreak/>
        <w:t>I</w:t>
      </w:r>
      <w:r>
        <w:rPr>
          <w:spacing w:val="-3"/>
        </w:rPr>
        <w:t xml:space="preserve"> </w:t>
      </w:r>
      <w:r>
        <w:t>gave</w:t>
      </w:r>
      <w:r>
        <w:rPr>
          <w:spacing w:val="-3"/>
        </w:rPr>
        <w:t xml:space="preserve"> </w:t>
      </w:r>
      <w:r>
        <w:t>her</w:t>
      </w:r>
      <w:r>
        <w:rPr>
          <w:spacing w:val="-3"/>
        </w:rPr>
        <w:t xml:space="preserve"> </w:t>
      </w:r>
      <w:r>
        <w:t>a</w:t>
      </w:r>
      <w:r>
        <w:rPr>
          <w:spacing w:val="-3"/>
        </w:rPr>
        <w:t xml:space="preserve"> </w:t>
      </w:r>
      <w:r>
        <w:t>friendly</w:t>
      </w:r>
      <w:r>
        <w:rPr>
          <w:spacing w:val="-3"/>
        </w:rPr>
        <w:t xml:space="preserve"> </w:t>
      </w:r>
      <w:r>
        <w:t>pat</w:t>
      </w:r>
      <w:r>
        <w:rPr>
          <w:spacing w:val="-3"/>
        </w:rPr>
        <w:t xml:space="preserve"> </w:t>
      </w:r>
      <w:r>
        <w:t>on</w:t>
      </w:r>
      <w:r>
        <w:rPr>
          <w:spacing w:val="-3"/>
        </w:rPr>
        <w:t xml:space="preserve"> </w:t>
      </w:r>
      <w:r>
        <w:t>the</w:t>
      </w:r>
      <w:r>
        <w:rPr>
          <w:spacing w:val="-3"/>
        </w:rPr>
        <w:t xml:space="preserve"> </w:t>
      </w:r>
      <w:r>
        <w:t>back</w:t>
      </w:r>
      <w:r>
        <w:rPr>
          <w:spacing w:val="-3"/>
        </w:rPr>
        <w:t xml:space="preserve"> </w:t>
      </w:r>
      <w:r>
        <w:t>and</w:t>
      </w:r>
      <w:r>
        <w:rPr>
          <w:spacing w:val="-3"/>
        </w:rPr>
        <w:t xml:space="preserve"> </w:t>
      </w:r>
      <w:r>
        <w:t>she</w:t>
      </w:r>
      <w:r>
        <w:rPr>
          <w:spacing w:val="-3"/>
        </w:rPr>
        <w:t xml:space="preserve"> </w:t>
      </w:r>
      <w:r>
        <w:t>flashed</w:t>
      </w:r>
      <w:r>
        <w:rPr>
          <w:spacing w:val="-3"/>
        </w:rPr>
        <w:t xml:space="preserve"> </w:t>
      </w:r>
      <w:r>
        <w:t>me</w:t>
      </w:r>
      <w:r>
        <w:rPr>
          <w:spacing w:val="-3"/>
        </w:rPr>
        <w:t xml:space="preserve"> </w:t>
      </w:r>
      <w:r>
        <w:t>a</w:t>
      </w:r>
      <w:r>
        <w:rPr>
          <w:spacing w:val="-3"/>
        </w:rPr>
        <w:t xml:space="preserve"> </w:t>
      </w:r>
      <w:r>
        <w:t>grateful</w:t>
      </w:r>
      <w:r>
        <w:rPr>
          <w:spacing w:val="-3"/>
        </w:rPr>
        <w:t xml:space="preserve"> </w:t>
      </w:r>
      <w:r>
        <w:t>look and disappeared into a bedroom. I went on downstairs.</w:t>
      </w:r>
    </w:p>
    <w:p w14:paraId="200624F3" w14:textId="77777777" w:rsidR="001F3DBB" w:rsidRDefault="007F3F95">
      <w:pPr>
        <w:pStyle w:val="BodyText"/>
        <w:ind w:left="1997"/>
      </w:pPr>
      <w:r>
        <w:t>‘I</w:t>
      </w:r>
      <w:r>
        <w:rPr>
          <w:spacing w:val="-6"/>
        </w:rPr>
        <w:t xml:space="preserve"> </w:t>
      </w:r>
      <w:r>
        <w:t>found</w:t>
      </w:r>
      <w:r>
        <w:rPr>
          <w:spacing w:val="-3"/>
        </w:rPr>
        <w:t xml:space="preserve"> </w:t>
      </w:r>
      <w:r>
        <w:t>Megan,’</w:t>
      </w:r>
      <w:r>
        <w:rPr>
          <w:spacing w:val="-23"/>
        </w:rPr>
        <w:t xml:space="preserve"> </w:t>
      </w:r>
      <w:r>
        <w:t>I</w:t>
      </w:r>
      <w:r>
        <w:rPr>
          <w:spacing w:val="-3"/>
        </w:rPr>
        <w:t xml:space="preserve"> </w:t>
      </w:r>
      <w:r>
        <w:t>said.</w:t>
      </w:r>
      <w:r>
        <w:rPr>
          <w:spacing w:val="-3"/>
        </w:rPr>
        <w:t xml:space="preserve"> </w:t>
      </w:r>
      <w:r>
        <w:t>‘She’s</w:t>
      </w:r>
      <w:r>
        <w:rPr>
          <w:spacing w:val="-2"/>
        </w:rPr>
        <w:t xml:space="preserve"> coming.’</w:t>
      </w:r>
    </w:p>
    <w:p w14:paraId="200624F4" w14:textId="77777777" w:rsidR="001F3DBB" w:rsidRDefault="007F3F95">
      <w:pPr>
        <w:pStyle w:val="BodyText"/>
        <w:ind w:right="1187" w:firstLine="457"/>
      </w:pPr>
      <w:r>
        <w:t>‘Oh</w:t>
      </w:r>
      <w:r>
        <w:rPr>
          <w:spacing w:val="-8"/>
        </w:rPr>
        <w:t xml:space="preserve"> </w:t>
      </w:r>
      <w:r>
        <w:t>now,</w:t>
      </w:r>
      <w:r>
        <w:rPr>
          <w:spacing w:val="-5"/>
        </w:rPr>
        <w:t xml:space="preserve"> </w:t>
      </w:r>
      <w:r>
        <w:t>that</w:t>
      </w:r>
      <w:r>
        <w:rPr>
          <w:spacing w:val="-5"/>
        </w:rPr>
        <w:t xml:space="preserve"> </w:t>
      </w:r>
      <w:r>
        <w:rPr>
          <w:i/>
        </w:rPr>
        <w:t>is</w:t>
      </w:r>
      <w:r>
        <w:rPr>
          <w:i/>
          <w:spacing w:val="-5"/>
        </w:rPr>
        <w:t xml:space="preserve"> </w:t>
      </w:r>
      <w:r>
        <w:t>a</w:t>
      </w:r>
      <w:r>
        <w:rPr>
          <w:spacing w:val="-5"/>
        </w:rPr>
        <w:t xml:space="preserve"> </w:t>
      </w:r>
      <w:r>
        <w:t>good</w:t>
      </w:r>
      <w:r>
        <w:rPr>
          <w:spacing w:val="-5"/>
        </w:rPr>
        <w:t xml:space="preserve"> </w:t>
      </w:r>
      <w:r>
        <w:t>thing,’</w:t>
      </w:r>
      <w:r>
        <w:rPr>
          <w:spacing w:val="-23"/>
        </w:rPr>
        <w:t xml:space="preserve"> </w:t>
      </w:r>
      <w:r>
        <w:t>exclaimed</w:t>
      </w:r>
      <w:r>
        <w:rPr>
          <w:spacing w:val="-5"/>
        </w:rPr>
        <w:t xml:space="preserve"> </w:t>
      </w:r>
      <w:r>
        <w:t>Elsie</w:t>
      </w:r>
      <w:r>
        <w:rPr>
          <w:spacing w:val="-5"/>
        </w:rPr>
        <w:t xml:space="preserve"> </w:t>
      </w:r>
      <w:r>
        <w:t>Holland.</w:t>
      </w:r>
      <w:r>
        <w:rPr>
          <w:spacing w:val="-5"/>
        </w:rPr>
        <w:t xml:space="preserve"> </w:t>
      </w:r>
      <w:r>
        <w:t>‘It</w:t>
      </w:r>
      <w:r>
        <w:rPr>
          <w:spacing w:val="-5"/>
        </w:rPr>
        <w:t xml:space="preserve"> </w:t>
      </w:r>
      <w:r>
        <w:t>will</w:t>
      </w:r>
      <w:r>
        <w:rPr>
          <w:spacing w:val="-5"/>
        </w:rPr>
        <w:t xml:space="preserve"> </w:t>
      </w:r>
      <w:r>
        <w:t>take</w:t>
      </w:r>
      <w:r>
        <w:rPr>
          <w:spacing w:val="-5"/>
        </w:rPr>
        <w:t xml:space="preserve"> </w:t>
      </w:r>
      <w:r>
        <w:t>her out of herself. She’s rather a nervy girl, you know. Difficult. It will be a great relief to feel I haven’t got her on my mind as well as everything else. It’s</w:t>
      </w:r>
      <w:r>
        <w:rPr>
          <w:spacing w:val="-4"/>
        </w:rPr>
        <w:t xml:space="preserve"> </w:t>
      </w:r>
      <w:r>
        <w:t>very</w:t>
      </w:r>
      <w:r>
        <w:rPr>
          <w:spacing w:val="-4"/>
        </w:rPr>
        <w:t xml:space="preserve"> </w:t>
      </w:r>
      <w:r>
        <w:t>kind</w:t>
      </w:r>
      <w:r>
        <w:rPr>
          <w:spacing w:val="-4"/>
        </w:rPr>
        <w:t xml:space="preserve"> </w:t>
      </w:r>
      <w:r>
        <w:t>of</w:t>
      </w:r>
      <w:r>
        <w:rPr>
          <w:spacing w:val="-4"/>
        </w:rPr>
        <w:t xml:space="preserve"> </w:t>
      </w:r>
      <w:r>
        <w:t>you,</w:t>
      </w:r>
      <w:r>
        <w:rPr>
          <w:spacing w:val="-4"/>
        </w:rPr>
        <w:t xml:space="preserve"> </w:t>
      </w:r>
      <w:r>
        <w:t>Miss</w:t>
      </w:r>
      <w:r>
        <w:rPr>
          <w:spacing w:val="-4"/>
        </w:rPr>
        <w:t xml:space="preserve"> </w:t>
      </w:r>
      <w:r>
        <w:t>Burton.</w:t>
      </w:r>
      <w:r>
        <w:rPr>
          <w:spacing w:val="-4"/>
        </w:rPr>
        <w:t xml:space="preserve"> </w:t>
      </w:r>
      <w:r>
        <w:t>I</w:t>
      </w:r>
      <w:r>
        <w:rPr>
          <w:spacing w:val="-4"/>
        </w:rPr>
        <w:t xml:space="preserve"> </w:t>
      </w:r>
      <w:r>
        <w:t>hope</w:t>
      </w:r>
      <w:r>
        <w:rPr>
          <w:spacing w:val="-4"/>
        </w:rPr>
        <w:t xml:space="preserve"> </w:t>
      </w:r>
      <w:r>
        <w:t>she</w:t>
      </w:r>
      <w:r>
        <w:rPr>
          <w:spacing w:val="-4"/>
        </w:rPr>
        <w:t xml:space="preserve"> </w:t>
      </w:r>
      <w:r>
        <w:t>won’t</w:t>
      </w:r>
      <w:r>
        <w:rPr>
          <w:spacing w:val="-4"/>
        </w:rPr>
        <w:t xml:space="preserve"> </w:t>
      </w:r>
      <w:r>
        <w:t>be</w:t>
      </w:r>
      <w:r>
        <w:rPr>
          <w:spacing w:val="-4"/>
        </w:rPr>
        <w:t xml:space="preserve"> </w:t>
      </w:r>
      <w:r>
        <w:t>a</w:t>
      </w:r>
      <w:r>
        <w:rPr>
          <w:spacing w:val="-4"/>
        </w:rPr>
        <w:t xml:space="preserve"> </w:t>
      </w:r>
      <w:r>
        <w:t>nuisance.</w:t>
      </w:r>
      <w:r>
        <w:rPr>
          <w:spacing w:val="-4"/>
        </w:rPr>
        <w:t xml:space="preserve"> </w:t>
      </w:r>
      <w:r>
        <w:t>Oh</w:t>
      </w:r>
      <w:r>
        <w:rPr>
          <w:spacing w:val="-4"/>
        </w:rPr>
        <w:t xml:space="preserve"> </w:t>
      </w:r>
      <w:r>
        <w:t>dear, there’s the telephone. I must go and answer it. Mr Symmington isn’t fit.’</w:t>
      </w:r>
    </w:p>
    <w:p w14:paraId="200624F5" w14:textId="77777777" w:rsidR="001F3DBB" w:rsidRDefault="007F3F95">
      <w:pPr>
        <w:pStyle w:val="BodyText"/>
        <w:ind w:left="1997"/>
      </w:pPr>
      <w:r>
        <w:t xml:space="preserve">She hurried out of the room. Joanna </w:t>
      </w:r>
      <w:r>
        <w:rPr>
          <w:spacing w:val="-2"/>
        </w:rPr>
        <w:t>said:</w:t>
      </w:r>
    </w:p>
    <w:p w14:paraId="200624F6" w14:textId="77777777" w:rsidR="001F3DBB" w:rsidRDefault="007F3F95">
      <w:pPr>
        <w:pStyle w:val="BodyText"/>
        <w:ind w:left="1997"/>
      </w:pPr>
      <w:r>
        <w:t xml:space="preserve">‘Quite the ministering </w:t>
      </w:r>
      <w:r>
        <w:rPr>
          <w:spacing w:val="-2"/>
        </w:rPr>
        <w:t>angel!’</w:t>
      </w:r>
    </w:p>
    <w:p w14:paraId="200624F7" w14:textId="77777777" w:rsidR="001F3DBB" w:rsidRDefault="007F3F95">
      <w:pPr>
        <w:pStyle w:val="BodyText"/>
        <w:ind w:right="1187" w:firstLine="457"/>
      </w:pPr>
      <w:r>
        <w:t>‘You</w:t>
      </w:r>
      <w:r>
        <w:rPr>
          <w:spacing w:val="-15"/>
        </w:rPr>
        <w:t xml:space="preserve"> </w:t>
      </w:r>
      <w:r>
        <w:t>said</w:t>
      </w:r>
      <w:r>
        <w:rPr>
          <w:spacing w:val="-9"/>
        </w:rPr>
        <w:t xml:space="preserve"> </w:t>
      </w:r>
      <w:r>
        <w:t>that</w:t>
      </w:r>
      <w:r>
        <w:rPr>
          <w:spacing w:val="-9"/>
        </w:rPr>
        <w:t xml:space="preserve"> </w:t>
      </w:r>
      <w:r>
        <w:t>rather</w:t>
      </w:r>
      <w:r>
        <w:rPr>
          <w:spacing w:val="-9"/>
        </w:rPr>
        <w:t xml:space="preserve"> </w:t>
      </w:r>
      <w:r>
        <w:t>nastily,’</w:t>
      </w:r>
      <w:r>
        <w:rPr>
          <w:spacing w:val="-23"/>
        </w:rPr>
        <w:t xml:space="preserve"> </w:t>
      </w:r>
      <w:r>
        <w:t>I</w:t>
      </w:r>
      <w:r>
        <w:rPr>
          <w:spacing w:val="-9"/>
        </w:rPr>
        <w:t xml:space="preserve"> </w:t>
      </w:r>
      <w:r>
        <w:t>observed.</w:t>
      </w:r>
      <w:r>
        <w:rPr>
          <w:spacing w:val="-9"/>
        </w:rPr>
        <w:t xml:space="preserve"> </w:t>
      </w:r>
      <w:r>
        <w:t>‘She’s</w:t>
      </w:r>
      <w:r>
        <w:rPr>
          <w:spacing w:val="-9"/>
        </w:rPr>
        <w:t xml:space="preserve"> </w:t>
      </w:r>
      <w:r>
        <w:t>a</w:t>
      </w:r>
      <w:r>
        <w:rPr>
          <w:spacing w:val="-9"/>
        </w:rPr>
        <w:t xml:space="preserve"> </w:t>
      </w:r>
      <w:r>
        <w:t>nice</w:t>
      </w:r>
      <w:r>
        <w:rPr>
          <w:spacing w:val="-9"/>
        </w:rPr>
        <w:t xml:space="preserve"> </w:t>
      </w:r>
      <w:r>
        <w:t>kind</w:t>
      </w:r>
      <w:r>
        <w:rPr>
          <w:spacing w:val="-9"/>
        </w:rPr>
        <w:t xml:space="preserve"> </w:t>
      </w:r>
      <w:r>
        <w:t>girl,</w:t>
      </w:r>
      <w:r>
        <w:rPr>
          <w:spacing w:val="-9"/>
        </w:rPr>
        <w:t xml:space="preserve"> </w:t>
      </w:r>
      <w:r>
        <w:t>and obviously most capable.’</w:t>
      </w:r>
    </w:p>
    <w:p w14:paraId="200624F8" w14:textId="77777777" w:rsidR="001F3DBB" w:rsidRDefault="007F3F95">
      <w:pPr>
        <w:pStyle w:val="BodyText"/>
        <w:ind w:left="1997"/>
      </w:pPr>
      <w:r>
        <w:t>‘Most.</w:t>
      </w:r>
      <w:r>
        <w:rPr>
          <w:spacing w:val="-17"/>
        </w:rPr>
        <w:t xml:space="preserve"> </w:t>
      </w:r>
      <w:r>
        <w:t xml:space="preserve">And she knows </w:t>
      </w:r>
      <w:r>
        <w:rPr>
          <w:spacing w:val="-4"/>
        </w:rPr>
        <w:t>it.’</w:t>
      </w:r>
    </w:p>
    <w:p w14:paraId="200624F9" w14:textId="77777777" w:rsidR="001F3DBB" w:rsidRDefault="007F3F95">
      <w:pPr>
        <w:pStyle w:val="BodyText"/>
        <w:spacing w:line="448" w:lineRule="auto"/>
        <w:ind w:left="1997" w:right="4182"/>
      </w:pPr>
      <w:r>
        <w:t>‘This is unworthy of you, Joanna,’</w:t>
      </w:r>
      <w:r>
        <w:rPr>
          <w:spacing w:val="-7"/>
        </w:rPr>
        <w:t xml:space="preserve"> </w:t>
      </w:r>
      <w:r>
        <w:t>I said. ‘Meaning</w:t>
      </w:r>
      <w:r>
        <w:rPr>
          <w:spacing w:val="-7"/>
        </w:rPr>
        <w:t xml:space="preserve"> </w:t>
      </w:r>
      <w:r>
        <w:t>why</w:t>
      </w:r>
      <w:r>
        <w:rPr>
          <w:spacing w:val="-7"/>
        </w:rPr>
        <w:t xml:space="preserve"> </w:t>
      </w:r>
      <w:r>
        <w:t>shouldn’t</w:t>
      </w:r>
      <w:r>
        <w:rPr>
          <w:spacing w:val="-7"/>
        </w:rPr>
        <w:t xml:space="preserve"> </w:t>
      </w:r>
      <w:r>
        <w:t>the</w:t>
      </w:r>
      <w:r>
        <w:rPr>
          <w:spacing w:val="-7"/>
        </w:rPr>
        <w:t xml:space="preserve"> </w:t>
      </w:r>
      <w:r>
        <w:t>girl</w:t>
      </w:r>
      <w:r>
        <w:rPr>
          <w:spacing w:val="-7"/>
        </w:rPr>
        <w:t xml:space="preserve"> </w:t>
      </w:r>
      <w:r>
        <w:t>do</w:t>
      </w:r>
      <w:r>
        <w:rPr>
          <w:spacing w:val="-7"/>
        </w:rPr>
        <w:t xml:space="preserve"> </w:t>
      </w:r>
      <w:r>
        <w:t>her</w:t>
      </w:r>
      <w:r>
        <w:rPr>
          <w:spacing w:val="-7"/>
        </w:rPr>
        <w:t xml:space="preserve"> </w:t>
      </w:r>
      <w:r>
        <w:t xml:space="preserve">stuff?’ </w:t>
      </w:r>
      <w:r>
        <w:rPr>
          <w:spacing w:val="-2"/>
        </w:rPr>
        <w:t>‘Exactly.’</w:t>
      </w:r>
    </w:p>
    <w:p w14:paraId="200624FA" w14:textId="77777777" w:rsidR="001F3DBB" w:rsidRDefault="007F3F95">
      <w:pPr>
        <w:pStyle w:val="BodyText"/>
        <w:spacing w:before="0"/>
        <w:ind w:right="1187" w:firstLine="457"/>
      </w:pPr>
      <w:r>
        <w:t>‘I</w:t>
      </w:r>
      <w:r>
        <w:rPr>
          <w:spacing w:val="-7"/>
        </w:rPr>
        <w:t xml:space="preserve"> </w:t>
      </w:r>
      <w:r>
        <w:t>never</w:t>
      </w:r>
      <w:r>
        <w:rPr>
          <w:spacing w:val="-4"/>
        </w:rPr>
        <w:t xml:space="preserve"> </w:t>
      </w:r>
      <w:r>
        <w:t>can</w:t>
      </w:r>
      <w:r>
        <w:rPr>
          <w:spacing w:val="-4"/>
        </w:rPr>
        <w:t xml:space="preserve"> </w:t>
      </w:r>
      <w:r>
        <w:t>stand</w:t>
      </w:r>
      <w:r>
        <w:rPr>
          <w:spacing w:val="-4"/>
        </w:rPr>
        <w:t xml:space="preserve"> </w:t>
      </w:r>
      <w:r>
        <w:t>seeing</w:t>
      </w:r>
      <w:r>
        <w:rPr>
          <w:spacing w:val="-4"/>
        </w:rPr>
        <w:t xml:space="preserve"> </w:t>
      </w:r>
      <w:r>
        <w:t>people</w:t>
      </w:r>
      <w:r>
        <w:rPr>
          <w:spacing w:val="-4"/>
        </w:rPr>
        <w:t xml:space="preserve"> </w:t>
      </w:r>
      <w:r>
        <w:t>pleased</w:t>
      </w:r>
      <w:r>
        <w:rPr>
          <w:spacing w:val="-4"/>
        </w:rPr>
        <w:t xml:space="preserve"> </w:t>
      </w:r>
      <w:r>
        <w:t>with</w:t>
      </w:r>
      <w:r>
        <w:rPr>
          <w:spacing w:val="-4"/>
        </w:rPr>
        <w:t xml:space="preserve"> </w:t>
      </w:r>
      <w:r>
        <w:t>themselves,’</w:t>
      </w:r>
      <w:r>
        <w:rPr>
          <w:spacing w:val="-23"/>
        </w:rPr>
        <w:t xml:space="preserve"> </w:t>
      </w:r>
      <w:r>
        <w:t>said</w:t>
      </w:r>
      <w:r>
        <w:rPr>
          <w:spacing w:val="-4"/>
        </w:rPr>
        <w:t xml:space="preserve"> </w:t>
      </w:r>
      <w:r>
        <w:t>Joanna. ‘It arouses all my worst instincts. How did you find Megan?’</w:t>
      </w:r>
    </w:p>
    <w:p w14:paraId="200624FB" w14:textId="77777777" w:rsidR="001F3DBB" w:rsidRDefault="007F3F95">
      <w:pPr>
        <w:pStyle w:val="BodyText"/>
        <w:spacing w:line="448" w:lineRule="auto"/>
        <w:ind w:left="1997" w:right="1187"/>
      </w:pPr>
      <w:r>
        <w:t>‘Crouching</w:t>
      </w:r>
      <w:r>
        <w:rPr>
          <w:spacing w:val="-4"/>
        </w:rPr>
        <w:t xml:space="preserve"> </w:t>
      </w:r>
      <w:r>
        <w:t>in</w:t>
      </w:r>
      <w:r>
        <w:rPr>
          <w:spacing w:val="-4"/>
        </w:rPr>
        <w:t xml:space="preserve"> </w:t>
      </w:r>
      <w:r>
        <w:t>a</w:t>
      </w:r>
      <w:r>
        <w:rPr>
          <w:spacing w:val="-4"/>
        </w:rPr>
        <w:t xml:space="preserve"> </w:t>
      </w:r>
      <w:r>
        <w:t>darkened</w:t>
      </w:r>
      <w:r>
        <w:rPr>
          <w:spacing w:val="-4"/>
        </w:rPr>
        <w:t xml:space="preserve"> </w:t>
      </w:r>
      <w:r>
        <w:t>room</w:t>
      </w:r>
      <w:r>
        <w:rPr>
          <w:spacing w:val="-4"/>
        </w:rPr>
        <w:t xml:space="preserve"> </w:t>
      </w:r>
      <w:r>
        <w:t>looking</w:t>
      </w:r>
      <w:r>
        <w:rPr>
          <w:spacing w:val="-4"/>
        </w:rPr>
        <w:t xml:space="preserve"> </w:t>
      </w:r>
      <w:r>
        <w:t>rather</w:t>
      </w:r>
      <w:r>
        <w:rPr>
          <w:spacing w:val="-4"/>
        </w:rPr>
        <w:t xml:space="preserve"> </w:t>
      </w:r>
      <w:r>
        <w:t>like</w:t>
      </w:r>
      <w:r>
        <w:rPr>
          <w:spacing w:val="-4"/>
        </w:rPr>
        <w:t xml:space="preserve"> </w:t>
      </w:r>
      <w:r>
        <w:t>a</w:t>
      </w:r>
      <w:r>
        <w:rPr>
          <w:spacing w:val="-4"/>
        </w:rPr>
        <w:t xml:space="preserve"> </w:t>
      </w:r>
      <w:r>
        <w:t>stricken</w:t>
      </w:r>
      <w:r>
        <w:rPr>
          <w:spacing w:val="-4"/>
        </w:rPr>
        <w:t xml:space="preserve"> </w:t>
      </w:r>
      <w:r>
        <w:t>gazelle.’ ‘Poor kid. She was quite willing to come?’</w:t>
      </w:r>
    </w:p>
    <w:p w14:paraId="200624FC" w14:textId="77777777" w:rsidR="001F3DBB" w:rsidRDefault="007F3F95">
      <w:pPr>
        <w:pStyle w:val="BodyText"/>
        <w:spacing w:before="0"/>
        <w:ind w:left="1997"/>
      </w:pPr>
      <w:r>
        <w:t xml:space="preserve">‘She leapt at </w:t>
      </w:r>
      <w:r>
        <w:rPr>
          <w:spacing w:val="-4"/>
        </w:rPr>
        <w:t>it.’</w:t>
      </w:r>
    </w:p>
    <w:p w14:paraId="200624FD" w14:textId="77777777" w:rsidR="001F3DBB" w:rsidRDefault="007F3F95">
      <w:pPr>
        <w:pStyle w:val="BodyText"/>
        <w:ind w:right="1499" w:firstLine="457"/>
      </w:pPr>
      <w:r>
        <w:t>A</w:t>
      </w:r>
      <w:r>
        <w:rPr>
          <w:spacing w:val="-19"/>
        </w:rPr>
        <w:t xml:space="preserve"> </w:t>
      </w:r>
      <w:r>
        <w:t>series</w:t>
      </w:r>
      <w:r>
        <w:rPr>
          <w:spacing w:val="-3"/>
        </w:rPr>
        <w:t xml:space="preserve"> </w:t>
      </w:r>
      <w:r>
        <w:t>of</w:t>
      </w:r>
      <w:r>
        <w:rPr>
          <w:spacing w:val="-3"/>
        </w:rPr>
        <w:t xml:space="preserve"> </w:t>
      </w:r>
      <w:r>
        <w:t>thuds</w:t>
      </w:r>
      <w:r>
        <w:rPr>
          <w:spacing w:val="-3"/>
        </w:rPr>
        <w:t xml:space="preserve"> </w:t>
      </w:r>
      <w:r>
        <w:t>out</w:t>
      </w:r>
      <w:r>
        <w:rPr>
          <w:spacing w:val="-3"/>
        </w:rPr>
        <w:t xml:space="preserve"> </w:t>
      </w:r>
      <w:r>
        <w:t>in</w:t>
      </w:r>
      <w:r>
        <w:rPr>
          <w:spacing w:val="-3"/>
        </w:rPr>
        <w:t xml:space="preserve"> </w:t>
      </w:r>
      <w:r>
        <w:t>the</w:t>
      </w:r>
      <w:r>
        <w:rPr>
          <w:spacing w:val="-3"/>
        </w:rPr>
        <w:t xml:space="preserve"> </w:t>
      </w:r>
      <w:r>
        <w:t>hall</w:t>
      </w:r>
      <w:r>
        <w:rPr>
          <w:spacing w:val="-3"/>
        </w:rPr>
        <w:t xml:space="preserve"> </w:t>
      </w:r>
      <w:r>
        <w:t>announced</w:t>
      </w:r>
      <w:r>
        <w:rPr>
          <w:spacing w:val="-3"/>
        </w:rPr>
        <w:t xml:space="preserve"> </w:t>
      </w:r>
      <w:r>
        <w:t>the</w:t>
      </w:r>
      <w:r>
        <w:rPr>
          <w:spacing w:val="-3"/>
        </w:rPr>
        <w:t xml:space="preserve"> </w:t>
      </w:r>
      <w:r>
        <w:t>descent</w:t>
      </w:r>
      <w:r>
        <w:rPr>
          <w:spacing w:val="-3"/>
        </w:rPr>
        <w:t xml:space="preserve"> </w:t>
      </w:r>
      <w:r>
        <w:t>of</w:t>
      </w:r>
      <w:r>
        <w:rPr>
          <w:spacing w:val="-3"/>
        </w:rPr>
        <w:t xml:space="preserve"> </w:t>
      </w:r>
      <w:r>
        <w:t>Megan</w:t>
      </w:r>
      <w:r>
        <w:rPr>
          <w:spacing w:val="-3"/>
        </w:rPr>
        <w:t xml:space="preserve"> </w:t>
      </w:r>
      <w:r>
        <w:t xml:space="preserve">and her suitcase. I went out and took it from her. Joanna, behind me, said </w:t>
      </w:r>
      <w:r>
        <w:rPr>
          <w:spacing w:val="-2"/>
        </w:rPr>
        <w:t>urgently:</w:t>
      </w:r>
    </w:p>
    <w:p w14:paraId="200624FE" w14:textId="77777777" w:rsidR="001F3DBB" w:rsidRDefault="001F3DBB">
      <w:pPr>
        <w:pStyle w:val="BodyText"/>
        <w:sectPr w:rsidR="001F3DBB">
          <w:pgSz w:w="12240" w:h="15840"/>
          <w:pgMar w:top="1360" w:right="360" w:bottom="280" w:left="0" w:header="720" w:footer="720" w:gutter="0"/>
          <w:cols w:space="720"/>
        </w:sectPr>
      </w:pPr>
    </w:p>
    <w:p w14:paraId="200624FF" w14:textId="77777777" w:rsidR="001F3DBB" w:rsidRDefault="007F3F95">
      <w:pPr>
        <w:pStyle w:val="BodyText"/>
        <w:spacing w:before="70"/>
        <w:ind w:left="1997"/>
      </w:pPr>
      <w:r>
        <w:lastRenderedPageBreak/>
        <w:t xml:space="preserve">‘Come on. I’ve already refused some nice hot tea </w:t>
      </w:r>
      <w:r>
        <w:rPr>
          <w:spacing w:val="-2"/>
        </w:rPr>
        <w:t>twice.’</w:t>
      </w:r>
    </w:p>
    <w:p w14:paraId="20062500" w14:textId="77777777" w:rsidR="001F3DBB" w:rsidRDefault="007F3F95">
      <w:pPr>
        <w:pStyle w:val="BodyText"/>
        <w:ind w:right="1914" w:firstLine="457"/>
        <w:jc w:val="both"/>
      </w:pPr>
      <w:r>
        <w:t>We</w:t>
      </w:r>
      <w:r>
        <w:rPr>
          <w:spacing w:val="-1"/>
        </w:rPr>
        <w:t xml:space="preserve"> </w:t>
      </w:r>
      <w:r>
        <w:t>went</w:t>
      </w:r>
      <w:r>
        <w:rPr>
          <w:spacing w:val="-1"/>
        </w:rPr>
        <w:t xml:space="preserve"> </w:t>
      </w:r>
      <w:r>
        <w:t>out</w:t>
      </w:r>
      <w:r>
        <w:rPr>
          <w:spacing w:val="-1"/>
        </w:rPr>
        <w:t xml:space="preserve"> </w:t>
      </w:r>
      <w:r>
        <w:t>to</w:t>
      </w:r>
      <w:r>
        <w:rPr>
          <w:spacing w:val="-1"/>
        </w:rPr>
        <w:t xml:space="preserve"> </w:t>
      </w:r>
      <w:r>
        <w:t>the</w:t>
      </w:r>
      <w:r>
        <w:rPr>
          <w:spacing w:val="-1"/>
        </w:rPr>
        <w:t xml:space="preserve"> </w:t>
      </w:r>
      <w:r>
        <w:t>car.</w:t>
      </w:r>
      <w:r>
        <w:rPr>
          <w:spacing w:val="-1"/>
        </w:rPr>
        <w:t xml:space="preserve"> </w:t>
      </w:r>
      <w:r>
        <w:t>It</w:t>
      </w:r>
      <w:r>
        <w:rPr>
          <w:spacing w:val="-1"/>
        </w:rPr>
        <w:t xml:space="preserve"> </w:t>
      </w:r>
      <w:r>
        <w:t>annoyed</w:t>
      </w:r>
      <w:r>
        <w:rPr>
          <w:spacing w:val="-1"/>
        </w:rPr>
        <w:t xml:space="preserve"> </w:t>
      </w:r>
      <w:r>
        <w:t>me</w:t>
      </w:r>
      <w:r>
        <w:rPr>
          <w:spacing w:val="-1"/>
        </w:rPr>
        <w:t xml:space="preserve"> </w:t>
      </w:r>
      <w:r>
        <w:t>that</w:t>
      </w:r>
      <w:r>
        <w:rPr>
          <w:spacing w:val="-1"/>
        </w:rPr>
        <w:t xml:space="preserve"> </w:t>
      </w:r>
      <w:r>
        <w:t>Joanna</w:t>
      </w:r>
      <w:r>
        <w:rPr>
          <w:spacing w:val="-1"/>
        </w:rPr>
        <w:t xml:space="preserve"> </w:t>
      </w:r>
      <w:r>
        <w:t>had</w:t>
      </w:r>
      <w:r>
        <w:rPr>
          <w:spacing w:val="-1"/>
        </w:rPr>
        <w:t xml:space="preserve"> </w:t>
      </w:r>
      <w:r>
        <w:t>to</w:t>
      </w:r>
      <w:r>
        <w:rPr>
          <w:spacing w:val="-1"/>
        </w:rPr>
        <w:t xml:space="preserve"> </w:t>
      </w:r>
      <w:r>
        <w:t>sling</w:t>
      </w:r>
      <w:r>
        <w:rPr>
          <w:spacing w:val="-1"/>
        </w:rPr>
        <w:t xml:space="preserve"> </w:t>
      </w:r>
      <w:r>
        <w:t>the suitcase</w:t>
      </w:r>
      <w:r>
        <w:rPr>
          <w:spacing w:val="-5"/>
        </w:rPr>
        <w:t xml:space="preserve"> </w:t>
      </w:r>
      <w:r>
        <w:t>in.</w:t>
      </w:r>
      <w:r>
        <w:rPr>
          <w:spacing w:val="-5"/>
        </w:rPr>
        <w:t xml:space="preserve"> </w:t>
      </w:r>
      <w:r>
        <w:t>I</w:t>
      </w:r>
      <w:r>
        <w:rPr>
          <w:spacing w:val="-5"/>
        </w:rPr>
        <w:t xml:space="preserve"> </w:t>
      </w:r>
      <w:r>
        <w:t>could</w:t>
      </w:r>
      <w:r>
        <w:rPr>
          <w:spacing w:val="-5"/>
        </w:rPr>
        <w:t xml:space="preserve"> </w:t>
      </w:r>
      <w:r>
        <w:t>get</w:t>
      </w:r>
      <w:r>
        <w:rPr>
          <w:spacing w:val="-5"/>
        </w:rPr>
        <w:t xml:space="preserve"> </w:t>
      </w:r>
      <w:r>
        <w:t>along</w:t>
      </w:r>
      <w:r>
        <w:rPr>
          <w:spacing w:val="-5"/>
        </w:rPr>
        <w:t xml:space="preserve"> </w:t>
      </w:r>
      <w:r>
        <w:t>with</w:t>
      </w:r>
      <w:r>
        <w:rPr>
          <w:spacing w:val="-5"/>
        </w:rPr>
        <w:t xml:space="preserve"> </w:t>
      </w:r>
      <w:r>
        <w:t>one</w:t>
      </w:r>
      <w:r>
        <w:rPr>
          <w:spacing w:val="-5"/>
        </w:rPr>
        <w:t xml:space="preserve"> </w:t>
      </w:r>
      <w:r>
        <w:t>stick</w:t>
      </w:r>
      <w:r>
        <w:rPr>
          <w:spacing w:val="-5"/>
        </w:rPr>
        <w:t xml:space="preserve"> </w:t>
      </w:r>
      <w:r>
        <w:t>now,</w:t>
      </w:r>
      <w:r>
        <w:rPr>
          <w:spacing w:val="-5"/>
        </w:rPr>
        <w:t xml:space="preserve"> </w:t>
      </w:r>
      <w:r>
        <w:t>but</w:t>
      </w:r>
      <w:r>
        <w:rPr>
          <w:spacing w:val="-5"/>
        </w:rPr>
        <w:t xml:space="preserve"> </w:t>
      </w:r>
      <w:r>
        <w:t>I</w:t>
      </w:r>
      <w:r>
        <w:rPr>
          <w:spacing w:val="-5"/>
        </w:rPr>
        <w:t xml:space="preserve"> </w:t>
      </w:r>
      <w:r>
        <w:t>couldn’t</w:t>
      </w:r>
      <w:r>
        <w:rPr>
          <w:spacing w:val="-5"/>
        </w:rPr>
        <w:t xml:space="preserve"> </w:t>
      </w:r>
      <w:r>
        <w:t>do</w:t>
      </w:r>
      <w:r>
        <w:rPr>
          <w:spacing w:val="-5"/>
        </w:rPr>
        <w:t xml:space="preserve"> </w:t>
      </w:r>
      <w:r>
        <w:t>any athletic feats.</w:t>
      </w:r>
    </w:p>
    <w:p w14:paraId="20062501" w14:textId="77777777" w:rsidR="001F3DBB" w:rsidRDefault="007F3F95">
      <w:pPr>
        <w:pStyle w:val="BodyText"/>
        <w:ind w:left="1997"/>
      </w:pPr>
      <w:r>
        <w:t>‘Get in,’</w:t>
      </w:r>
      <w:r>
        <w:rPr>
          <w:spacing w:val="-23"/>
        </w:rPr>
        <w:t xml:space="preserve"> </w:t>
      </w:r>
      <w:r>
        <w:t xml:space="preserve">I said to </w:t>
      </w:r>
      <w:r>
        <w:rPr>
          <w:spacing w:val="-2"/>
        </w:rPr>
        <w:t>Megan.</w:t>
      </w:r>
    </w:p>
    <w:p w14:paraId="20062502" w14:textId="77777777" w:rsidR="001F3DBB" w:rsidRDefault="007F3F95">
      <w:pPr>
        <w:pStyle w:val="BodyText"/>
        <w:spacing w:line="448" w:lineRule="auto"/>
        <w:ind w:left="1997" w:right="1735"/>
      </w:pPr>
      <w:r>
        <w:t>She</w:t>
      </w:r>
      <w:r>
        <w:rPr>
          <w:spacing w:val="-5"/>
        </w:rPr>
        <w:t xml:space="preserve"> </w:t>
      </w:r>
      <w:r>
        <w:t>got</w:t>
      </w:r>
      <w:r>
        <w:rPr>
          <w:spacing w:val="-5"/>
        </w:rPr>
        <w:t xml:space="preserve"> </w:t>
      </w:r>
      <w:r>
        <w:t>in.</w:t>
      </w:r>
      <w:r>
        <w:rPr>
          <w:spacing w:val="-5"/>
        </w:rPr>
        <w:t xml:space="preserve"> </w:t>
      </w:r>
      <w:r>
        <w:t>I</w:t>
      </w:r>
      <w:r>
        <w:rPr>
          <w:spacing w:val="-5"/>
        </w:rPr>
        <w:t xml:space="preserve"> </w:t>
      </w:r>
      <w:r>
        <w:t>followed</w:t>
      </w:r>
      <w:r>
        <w:rPr>
          <w:spacing w:val="-5"/>
        </w:rPr>
        <w:t xml:space="preserve"> </w:t>
      </w:r>
      <w:r>
        <w:t>her.</w:t>
      </w:r>
      <w:r>
        <w:rPr>
          <w:spacing w:val="-5"/>
        </w:rPr>
        <w:t xml:space="preserve"> </w:t>
      </w:r>
      <w:r>
        <w:t>Joanna</w:t>
      </w:r>
      <w:r>
        <w:rPr>
          <w:spacing w:val="-5"/>
        </w:rPr>
        <w:t xml:space="preserve"> </w:t>
      </w:r>
      <w:r>
        <w:t>started</w:t>
      </w:r>
      <w:r>
        <w:rPr>
          <w:spacing w:val="-5"/>
        </w:rPr>
        <w:t xml:space="preserve"> </w:t>
      </w:r>
      <w:r>
        <w:t>the</w:t>
      </w:r>
      <w:r>
        <w:rPr>
          <w:spacing w:val="-5"/>
        </w:rPr>
        <w:t xml:space="preserve"> </w:t>
      </w:r>
      <w:r>
        <w:t>car</w:t>
      </w:r>
      <w:r>
        <w:rPr>
          <w:spacing w:val="-5"/>
        </w:rPr>
        <w:t xml:space="preserve"> </w:t>
      </w:r>
      <w:r>
        <w:t>and</w:t>
      </w:r>
      <w:r>
        <w:rPr>
          <w:spacing w:val="-5"/>
        </w:rPr>
        <w:t xml:space="preserve"> </w:t>
      </w:r>
      <w:r>
        <w:t>we</w:t>
      </w:r>
      <w:r>
        <w:rPr>
          <w:spacing w:val="-5"/>
        </w:rPr>
        <w:t xml:space="preserve"> </w:t>
      </w:r>
      <w:r>
        <w:t>drove</w:t>
      </w:r>
      <w:r>
        <w:rPr>
          <w:spacing w:val="-5"/>
        </w:rPr>
        <w:t xml:space="preserve"> </w:t>
      </w:r>
      <w:r>
        <w:t>off. We got to Little Furze and went into the drawing-room.</w:t>
      </w:r>
    </w:p>
    <w:p w14:paraId="20062503" w14:textId="77777777" w:rsidR="001F3DBB" w:rsidRDefault="007F3F95">
      <w:pPr>
        <w:pStyle w:val="BodyText"/>
        <w:spacing w:before="0"/>
        <w:ind w:right="1187" w:firstLine="457"/>
      </w:pPr>
      <w:r>
        <w:t>Megan dropped into a chair and burst into tears. She cried with the hearty</w:t>
      </w:r>
      <w:r>
        <w:rPr>
          <w:spacing w:val="-3"/>
        </w:rPr>
        <w:t xml:space="preserve"> </w:t>
      </w:r>
      <w:r>
        <w:t>fervour</w:t>
      </w:r>
      <w:r>
        <w:rPr>
          <w:spacing w:val="-3"/>
        </w:rPr>
        <w:t xml:space="preserve"> </w:t>
      </w:r>
      <w:r>
        <w:t>of</w:t>
      </w:r>
      <w:r>
        <w:rPr>
          <w:spacing w:val="-3"/>
        </w:rPr>
        <w:t xml:space="preserve"> </w:t>
      </w:r>
      <w:r>
        <w:t>a</w:t>
      </w:r>
      <w:r>
        <w:rPr>
          <w:spacing w:val="-3"/>
        </w:rPr>
        <w:t xml:space="preserve"> </w:t>
      </w:r>
      <w:r>
        <w:t>child—bawled,</w:t>
      </w:r>
      <w:r>
        <w:rPr>
          <w:spacing w:val="-3"/>
        </w:rPr>
        <w:t xml:space="preserve"> </w:t>
      </w:r>
      <w:r>
        <w:t>I</w:t>
      </w:r>
      <w:r>
        <w:rPr>
          <w:spacing w:val="-3"/>
        </w:rPr>
        <w:t xml:space="preserve"> </w:t>
      </w:r>
      <w:r>
        <w:t>think,</w:t>
      </w:r>
      <w:r>
        <w:rPr>
          <w:spacing w:val="-3"/>
        </w:rPr>
        <w:t xml:space="preserve"> </w:t>
      </w:r>
      <w:r>
        <w:t>is</w:t>
      </w:r>
      <w:r>
        <w:rPr>
          <w:spacing w:val="-3"/>
        </w:rPr>
        <w:t xml:space="preserve"> </w:t>
      </w:r>
      <w:r>
        <w:t>the</w:t>
      </w:r>
      <w:r>
        <w:rPr>
          <w:spacing w:val="-3"/>
        </w:rPr>
        <w:t xml:space="preserve"> </w:t>
      </w:r>
      <w:r>
        <w:t>right</w:t>
      </w:r>
      <w:r>
        <w:rPr>
          <w:spacing w:val="-3"/>
        </w:rPr>
        <w:t xml:space="preserve"> </w:t>
      </w:r>
      <w:r>
        <w:t>word.</w:t>
      </w:r>
      <w:r>
        <w:rPr>
          <w:spacing w:val="-3"/>
        </w:rPr>
        <w:t xml:space="preserve"> </w:t>
      </w:r>
      <w:r>
        <w:t>I</w:t>
      </w:r>
      <w:r>
        <w:rPr>
          <w:spacing w:val="-3"/>
        </w:rPr>
        <w:t xml:space="preserve"> </w:t>
      </w:r>
      <w:r>
        <w:t>left</w:t>
      </w:r>
      <w:r>
        <w:rPr>
          <w:spacing w:val="-3"/>
        </w:rPr>
        <w:t xml:space="preserve"> </w:t>
      </w:r>
      <w:r>
        <w:t>the</w:t>
      </w:r>
      <w:r>
        <w:rPr>
          <w:spacing w:val="-3"/>
        </w:rPr>
        <w:t xml:space="preserve"> </w:t>
      </w:r>
      <w:r>
        <w:t>room in search of a remedy. Joanna stood by feeling rather helpless, I think.</w:t>
      </w:r>
    </w:p>
    <w:p w14:paraId="20062504" w14:textId="77777777" w:rsidR="001F3DBB" w:rsidRDefault="007F3F95">
      <w:pPr>
        <w:pStyle w:val="BodyText"/>
        <w:spacing w:line="448" w:lineRule="auto"/>
        <w:ind w:left="1997" w:right="3225"/>
      </w:pPr>
      <w:r>
        <w:t>Presently</w:t>
      </w:r>
      <w:r>
        <w:rPr>
          <w:spacing w:val="-5"/>
        </w:rPr>
        <w:t xml:space="preserve"> </w:t>
      </w:r>
      <w:r>
        <w:t>I</w:t>
      </w:r>
      <w:r>
        <w:rPr>
          <w:spacing w:val="-5"/>
        </w:rPr>
        <w:t xml:space="preserve"> </w:t>
      </w:r>
      <w:r>
        <w:t>heard</w:t>
      </w:r>
      <w:r>
        <w:rPr>
          <w:spacing w:val="-5"/>
        </w:rPr>
        <w:t xml:space="preserve"> </w:t>
      </w:r>
      <w:r>
        <w:t>Megan</w:t>
      </w:r>
      <w:r>
        <w:rPr>
          <w:spacing w:val="-5"/>
        </w:rPr>
        <w:t xml:space="preserve"> </w:t>
      </w:r>
      <w:r>
        <w:t>say</w:t>
      </w:r>
      <w:r>
        <w:rPr>
          <w:spacing w:val="-5"/>
        </w:rPr>
        <w:t xml:space="preserve"> </w:t>
      </w:r>
      <w:r>
        <w:t>in</w:t>
      </w:r>
      <w:r>
        <w:rPr>
          <w:spacing w:val="-5"/>
        </w:rPr>
        <w:t xml:space="preserve"> </w:t>
      </w:r>
      <w:r>
        <w:t>a</w:t>
      </w:r>
      <w:r>
        <w:rPr>
          <w:spacing w:val="-5"/>
        </w:rPr>
        <w:t xml:space="preserve"> </w:t>
      </w:r>
      <w:r>
        <w:t>thick</w:t>
      </w:r>
      <w:r>
        <w:rPr>
          <w:spacing w:val="-5"/>
        </w:rPr>
        <w:t xml:space="preserve"> </w:t>
      </w:r>
      <w:r>
        <w:t>choked</w:t>
      </w:r>
      <w:r>
        <w:rPr>
          <w:spacing w:val="-5"/>
        </w:rPr>
        <w:t xml:space="preserve"> </w:t>
      </w:r>
      <w:r>
        <w:t>voice: ‘I’m sorry for doing this. It seems idiotic.’</w:t>
      </w:r>
    </w:p>
    <w:p w14:paraId="20062505" w14:textId="77777777" w:rsidR="001F3DBB" w:rsidRDefault="007F3F95">
      <w:pPr>
        <w:pStyle w:val="BodyText"/>
        <w:spacing w:before="0"/>
        <w:ind w:left="1997"/>
      </w:pPr>
      <w:r>
        <w:t>Joanna</w:t>
      </w:r>
      <w:r>
        <w:rPr>
          <w:spacing w:val="-3"/>
        </w:rPr>
        <w:t xml:space="preserve"> </w:t>
      </w:r>
      <w:r>
        <w:t>said</w:t>
      </w:r>
      <w:r>
        <w:rPr>
          <w:spacing w:val="-2"/>
        </w:rPr>
        <w:t xml:space="preserve"> </w:t>
      </w:r>
      <w:r>
        <w:t>kindly,</w:t>
      </w:r>
      <w:r>
        <w:rPr>
          <w:spacing w:val="-3"/>
        </w:rPr>
        <w:t xml:space="preserve"> </w:t>
      </w:r>
      <w:r>
        <w:t>‘Not</w:t>
      </w:r>
      <w:r>
        <w:rPr>
          <w:spacing w:val="-2"/>
        </w:rPr>
        <w:t xml:space="preserve"> </w:t>
      </w:r>
      <w:r>
        <w:t>at</w:t>
      </w:r>
      <w:r>
        <w:rPr>
          <w:spacing w:val="-3"/>
        </w:rPr>
        <w:t xml:space="preserve"> </w:t>
      </w:r>
      <w:r>
        <w:t>all.</w:t>
      </w:r>
      <w:r>
        <w:rPr>
          <w:spacing w:val="-2"/>
        </w:rPr>
        <w:t xml:space="preserve"> </w:t>
      </w:r>
      <w:r>
        <w:t>Have</w:t>
      </w:r>
      <w:r>
        <w:rPr>
          <w:spacing w:val="-3"/>
        </w:rPr>
        <w:t xml:space="preserve"> </w:t>
      </w:r>
      <w:r>
        <w:t>another</w:t>
      </w:r>
      <w:r>
        <w:rPr>
          <w:spacing w:val="-2"/>
        </w:rPr>
        <w:t xml:space="preserve"> handkerchief.’</w:t>
      </w:r>
    </w:p>
    <w:p w14:paraId="20062506" w14:textId="77777777" w:rsidR="001F3DBB" w:rsidRDefault="007F3F95">
      <w:pPr>
        <w:pStyle w:val="BodyText"/>
        <w:ind w:right="1187" w:firstLine="457"/>
      </w:pPr>
      <w:r>
        <w:t>I</w:t>
      </w:r>
      <w:r>
        <w:rPr>
          <w:spacing w:val="-4"/>
        </w:rPr>
        <w:t xml:space="preserve"> </w:t>
      </w:r>
      <w:r>
        <w:t>gather</w:t>
      </w:r>
      <w:r>
        <w:rPr>
          <w:spacing w:val="-4"/>
        </w:rPr>
        <w:t xml:space="preserve"> </w:t>
      </w:r>
      <w:r>
        <w:t>she</w:t>
      </w:r>
      <w:r>
        <w:rPr>
          <w:spacing w:val="-4"/>
        </w:rPr>
        <w:t xml:space="preserve"> </w:t>
      </w:r>
      <w:r>
        <w:t>supplied</w:t>
      </w:r>
      <w:r>
        <w:rPr>
          <w:spacing w:val="-4"/>
        </w:rPr>
        <w:t xml:space="preserve"> </w:t>
      </w:r>
      <w:r>
        <w:t>the</w:t>
      </w:r>
      <w:r>
        <w:rPr>
          <w:spacing w:val="-4"/>
        </w:rPr>
        <w:t xml:space="preserve"> </w:t>
      </w:r>
      <w:r>
        <w:t>necessary</w:t>
      </w:r>
      <w:r>
        <w:rPr>
          <w:spacing w:val="-4"/>
        </w:rPr>
        <w:t xml:space="preserve"> </w:t>
      </w:r>
      <w:r>
        <w:t>article.</w:t>
      </w:r>
      <w:r>
        <w:rPr>
          <w:spacing w:val="-4"/>
        </w:rPr>
        <w:t xml:space="preserve"> </w:t>
      </w:r>
      <w:r>
        <w:t>I</w:t>
      </w:r>
      <w:r>
        <w:rPr>
          <w:spacing w:val="-4"/>
        </w:rPr>
        <w:t xml:space="preserve"> </w:t>
      </w:r>
      <w:r>
        <w:t>reentered</w:t>
      </w:r>
      <w:r>
        <w:rPr>
          <w:spacing w:val="-4"/>
        </w:rPr>
        <w:t xml:space="preserve"> </w:t>
      </w:r>
      <w:r>
        <w:t>the</w:t>
      </w:r>
      <w:r>
        <w:rPr>
          <w:spacing w:val="-4"/>
        </w:rPr>
        <w:t xml:space="preserve"> </w:t>
      </w:r>
      <w:r>
        <w:t>room</w:t>
      </w:r>
      <w:r>
        <w:rPr>
          <w:spacing w:val="-4"/>
        </w:rPr>
        <w:t xml:space="preserve"> </w:t>
      </w:r>
      <w:r>
        <w:t>and handed Megan a brimming glass.</w:t>
      </w:r>
    </w:p>
    <w:p w14:paraId="20062507" w14:textId="77777777" w:rsidR="001F3DBB" w:rsidRDefault="007F3F95">
      <w:pPr>
        <w:pStyle w:val="BodyText"/>
        <w:ind w:left="1997"/>
      </w:pPr>
      <w:r>
        <w:t xml:space="preserve">‘What is </w:t>
      </w:r>
      <w:r>
        <w:rPr>
          <w:spacing w:val="-4"/>
        </w:rPr>
        <w:t>it?’</w:t>
      </w:r>
    </w:p>
    <w:p w14:paraId="20062508" w14:textId="77777777" w:rsidR="001F3DBB" w:rsidRDefault="007F3F95">
      <w:pPr>
        <w:pStyle w:val="BodyText"/>
        <w:ind w:left="1997"/>
      </w:pPr>
      <w:r>
        <w:t>‘A</w:t>
      </w:r>
      <w:r>
        <w:rPr>
          <w:spacing w:val="-17"/>
        </w:rPr>
        <w:t xml:space="preserve"> </w:t>
      </w:r>
      <w:r>
        <w:t>cocktail,’</w:t>
      </w:r>
      <w:r>
        <w:rPr>
          <w:spacing w:val="-23"/>
        </w:rPr>
        <w:t xml:space="preserve"> </w:t>
      </w:r>
      <w:r>
        <w:t xml:space="preserve">I </w:t>
      </w:r>
      <w:r>
        <w:rPr>
          <w:spacing w:val="-2"/>
        </w:rPr>
        <w:t>said.</w:t>
      </w:r>
    </w:p>
    <w:p w14:paraId="20062509" w14:textId="77777777" w:rsidR="001F3DBB" w:rsidRDefault="007F3F95">
      <w:pPr>
        <w:pStyle w:val="BodyText"/>
        <w:ind w:right="1187" w:firstLine="457"/>
      </w:pPr>
      <w:r>
        <w:t>‘Is</w:t>
      </w:r>
      <w:r>
        <w:rPr>
          <w:spacing w:val="-8"/>
        </w:rPr>
        <w:t xml:space="preserve"> </w:t>
      </w:r>
      <w:r>
        <w:t>it?</w:t>
      </w:r>
      <w:r>
        <w:rPr>
          <w:spacing w:val="-5"/>
        </w:rPr>
        <w:t xml:space="preserve"> </w:t>
      </w:r>
      <w:r>
        <w:t>Is</w:t>
      </w:r>
      <w:r>
        <w:rPr>
          <w:spacing w:val="-5"/>
        </w:rPr>
        <w:t xml:space="preserve"> </w:t>
      </w:r>
      <w:r>
        <w:t>it</w:t>
      </w:r>
      <w:r>
        <w:rPr>
          <w:spacing w:val="-5"/>
        </w:rPr>
        <w:t xml:space="preserve"> </w:t>
      </w:r>
      <w:r>
        <w:t>really?’</w:t>
      </w:r>
      <w:r>
        <w:rPr>
          <w:spacing w:val="-23"/>
        </w:rPr>
        <w:t xml:space="preserve"> </w:t>
      </w:r>
      <w:r>
        <w:t>Megan’s</w:t>
      </w:r>
      <w:r>
        <w:rPr>
          <w:spacing w:val="-5"/>
        </w:rPr>
        <w:t xml:space="preserve"> </w:t>
      </w:r>
      <w:r>
        <w:t>tears</w:t>
      </w:r>
      <w:r>
        <w:rPr>
          <w:spacing w:val="-5"/>
        </w:rPr>
        <w:t xml:space="preserve"> </w:t>
      </w:r>
      <w:r>
        <w:t>were</w:t>
      </w:r>
      <w:r>
        <w:rPr>
          <w:spacing w:val="-5"/>
        </w:rPr>
        <w:t xml:space="preserve"> </w:t>
      </w:r>
      <w:r>
        <w:t>instantly</w:t>
      </w:r>
      <w:r>
        <w:rPr>
          <w:spacing w:val="-5"/>
        </w:rPr>
        <w:t xml:space="preserve"> </w:t>
      </w:r>
      <w:r>
        <w:t>dried.</w:t>
      </w:r>
      <w:r>
        <w:rPr>
          <w:spacing w:val="-5"/>
        </w:rPr>
        <w:t xml:space="preserve"> </w:t>
      </w:r>
      <w:r>
        <w:t>‘I’ve</w:t>
      </w:r>
      <w:r>
        <w:rPr>
          <w:spacing w:val="-5"/>
        </w:rPr>
        <w:t xml:space="preserve"> </w:t>
      </w:r>
      <w:r>
        <w:t>never</w:t>
      </w:r>
      <w:r>
        <w:rPr>
          <w:spacing w:val="-5"/>
        </w:rPr>
        <w:t xml:space="preserve"> </w:t>
      </w:r>
      <w:r>
        <w:t>drunk a cocktail.’</w:t>
      </w:r>
    </w:p>
    <w:p w14:paraId="2006250A" w14:textId="77777777" w:rsidR="001F3DBB" w:rsidRDefault="007F3F95">
      <w:pPr>
        <w:pStyle w:val="BodyText"/>
        <w:ind w:left="1997"/>
      </w:pPr>
      <w:r>
        <w:t>‘Everything has to have a beginning,’</w:t>
      </w:r>
      <w:r>
        <w:rPr>
          <w:spacing w:val="-23"/>
        </w:rPr>
        <w:t xml:space="preserve"> </w:t>
      </w:r>
      <w:r>
        <w:t xml:space="preserve">I </w:t>
      </w:r>
      <w:r>
        <w:rPr>
          <w:spacing w:val="-2"/>
        </w:rPr>
        <w:t>said.</w:t>
      </w:r>
    </w:p>
    <w:p w14:paraId="2006250B" w14:textId="77777777" w:rsidR="001F3DBB" w:rsidRDefault="007F3F95">
      <w:pPr>
        <w:pStyle w:val="BodyText"/>
        <w:ind w:right="1187" w:firstLine="457"/>
      </w:pPr>
      <w:r>
        <w:t>Megan</w:t>
      </w:r>
      <w:r>
        <w:rPr>
          <w:spacing w:val="-6"/>
        </w:rPr>
        <w:t xml:space="preserve"> </w:t>
      </w:r>
      <w:r>
        <w:t>sipped</w:t>
      </w:r>
      <w:r>
        <w:rPr>
          <w:spacing w:val="-6"/>
        </w:rPr>
        <w:t xml:space="preserve"> </w:t>
      </w:r>
      <w:r>
        <w:t>her</w:t>
      </w:r>
      <w:r>
        <w:rPr>
          <w:spacing w:val="-6"/>
        </w:rPr>
        <w:t xml:space="preserve"> </w:t>
      </w:r>
      <w:r>
        <w:t>drink</w:t>
      </w:r>
      <w:r>
        <w:rPr>
          <w:spacing w:val="-6"/>
        </w:rPr>
        <w:t xml:space="preserve"> </w:t>
      </w:r>
      <w:r>
        <w:t>gingerly,</w:t>
      </w:r>
      <w:r>
        <w:rPr>
          <w:spacing w:val="-6"/>
        </w:rPr>
        <w:t xml:space="preserve"> </w:t>
      </w:r>
      <w:r>
        <w:t>then</w:t>
      </w:r>
      <w:r>
        <w:rPr>
          <w:spacing w:val="-6"/>
        </w:rPr>
        <w:t xml:space="preserve"> </w:t>
      </w:r>
      <w:r>
        <w:t>a</w:t>
      </w:r>
      <w:r>
        <w:rPr>
          <w:spacing w:val="-6"/>
        </w:rPr>
        <w:t xml:space="preserve"> </w:t>
      </w:r>
      <w:r>
        <w:t>beaming</w:t>
      </w:r>
      <w:r>
        <w:rPr>
          <w:spacing w:val="-6"/>
        </w:rPr>
        <w:t xml:space="preserve"> </w:t>
      </w:r>
      <w:r>
        <w:t>smile</w:t>
      </w:r>
      <w:r>
        <w:rPr>
          <w:spacing w:val="-6"/>
        </w:rPr>
        <w:t xml:space="preserve"> </w:t>
      </w:r>
      <w:r>
        <w:t>spread</w:t>
      </w:r>
      <w:r>
        <w:rPr>
          <w:spacing w:val="-6"/>
        </w:rPr>
        <w:t xml:space="preserve"> </w:t>
      </w:r>
      <w:r>
        <w:t>over</w:t>
      </w:r>
      <w:r>
        <w:rPr>
          <w:spacing w:val="-6"/>
        </w:rPr>
        <w:t xml:space="preserve"> </w:t>
      </w:r>
      <w:r>
        <w:t>her face, she tilted her head back and gulped it down at a draught.</w:t>
      </w:r>
    </w:p>
    <w:p w14:paraId="2006250C" w14:textId="77777777" w:rsidR="001F3DBB" w:rsidRDefault="007F3F95">
      <w:pPr>
        <w:pStyle w:val="BodyText"/>
        <w:ind w:left="1997"/>
      </w:pPr>
      <w:r>
        <w:t>‘It’s</w:t>
      </w:r>
      <w:r>
        <w:rPr>
          <w:spacing w:val="-10"/>
        </w:rPr>
        <w:t xml:space="preserve"> </w:t>
      </w:r>
      <w:r>
        <w:t>lovely,’</w:t>
      </w:r>
      <w:r>
        <w:rPr>
          <w:spacing w:val="-23"/>
        </w:rPr>
        <w:t xml:space="preserve"> </w:t>
      </w:r>
      <w:r>
        <w:t>she</w:t>
      </w:r>
      <w:r>
        <w:rPr>
          <w:spacing w:val="-5"/>
        </w:rPr>
        <w:t xml:space="preserve"> </w:t>
      </w:r>
      <w:r>
        <w:t>said.</w:t>
      </w:r>
      <w:r>
        <w:rPr>
          <w:spacing w:val="-6"/>
        </w:rPr>
        <w:t xml:space="preserve"> </w:t>
      </w:r>
      <w:r>
        <w:t>‘Can</w:t>
      </w:r>
      <w:r>
        <w:rPr>
          <w:spacing w:val="-5"/>
        </w:rPr>
        <w:t xml:space="preserve"> </w:t>
      </w:r>
      <w:r>
        <w:t>I</w:t>
      </w:r>
      <w:r>
        <w:rPr>
          <w:spacing w:val="-6"/>
        </w:rPr>
        <w:t xml:space="preserve"> </w:t>
      </w:r>
      <w:r>
        <w:t>have</w:t>
      </w:r>
      <w:r>
        <w:rPr>
          <w:spacing w:val="-5"/>
        </w:rPr>
        <w:t xml:space="preserve"> </w:t>
      </w:r>
      <w:r>
        <w:rPr>
          <w:spacing w:val="-2"/>
        </w:rPr>
        <w:t>another?’</w:t>
      </w:r>
    </w:p>
    <w:p w14:paraId="2006250D" w14:textId="77777777" w:rsidR="001F3DBB" w:rsidRDefault="001F3DBB">
      <w:pPr>
        <w:pStyle w:val="BodyText"/>
        <w:sectPr w:rsidR="001F3DBB">
          <w:pgSz w:w="12240" w:h="15840"/>
          <w:pgMar w:top="1360" w:right="360" w:bottom="280" w:left="0" w:header="720" w:footer="720" w:gutter="0"/>
          <w:cols w:space="720"/>
        </w:sectPr>
      </w:pPr>
    </w:p>
    <w:p w14:paraId="2006250E" w14:textId="77777777" w:rsidR="001F3DBB" w:rsidRDefault="007F3F95">
      <w:pPr>
        <w:pStyle w:val="BodyText"/>
        <w:spacing w:before="70"/>
        <w:ind w:left="1997"/>
      </w:pPr>
      <w:r>
        <w:lastRenderedPageBreak/>
        <w:t>‘No,’</w:t>
      </w:r>
      <w:r>
        <w:rPr>
          <w:spacing w:val="-23"/>
        </w:rPr>
        <w:t xml:space="preserve"> </w:t>
      </w:r>
      <w:r>
        <w:t xml:space="preserve">I </w:t>
      </w:r>
      <w:r>
        <w:rPr>
          <w:spacing w:val="-2"/>
        </w:rPr>
        <w:t>said.</w:t>
      </w:r>
    </w:p>
    <w:p w14:paraId="2006250F" w14:textId="77777777" w:rsidR="001F3DBB" w:rsidRDefault="007F3F95">
      <w:pPr>
        <w:pStyle w:val="BodyText"/>
        <w:ind w:left="1997"/>
      </w:pPr>
      <w:r>
        <w:t xml:space="preserve">‘Why </w:t>
      </w:r>
      <w:r>
        <w:rPr>
          <w:spacing w:val="-2"/>
        </w:rPr>
        <w:t>not?’</w:t>
      </w:r>
    </w:p>
    <w:p w14:paraId="20062510" w14:textId="77777777" w:rsidR="001F3DBB" w:rsidRDefault="007F3F95">
      <w:pPr>
        <w:pStyle w:val="BodyText"/>
        <w:spacing w:line="448" w:lineRule="auto"/>
        <w:ind w:left="1997" w:right="4182"/>
      </w:pPr>
      <w:r>
        <w:t>‘In</w:t>
      </w:r>
      <w:r>
        <w:rPr>
          <w:spacing w:val="-10"/>
        </w:rPr>
        <w:t xml:space="preserve"> </w:t>
      </w:r>
      <w:r>
        <w:t>about</w:t>
      </w:r>
      <w:r>
        <w:rPr>
          <w:spacing w:val="-10"/>
        </w:rPr>
        <w:t xml:space="preserve"> </w:t>
      </w:r>
      <w:r>
        <w:t>ten</w:t>
      </w:r>
      <w:r>
        <w:rPr>
          <w:spacing w:val="-10"/>
        </w:rPr>
        <w:t xml:space="preserve"> </w:t>
      </w:r>
      <w:r>
        <w:t>minutes</w:t>
      </w:r>
      <w:r>
        <w:rPr>
          <w:spacing w:val="-10"/>
        </w:rPr>
        <w:t xml:space="preserve"> </w:t>
      </w:r>
      <w:r>
        <w:t>you’ll</w:t>
      </w:r>
      <w:r>
        <w:rPr>
          <w:spacing w:val="-10"/>
        </w:rPr>
        <w:t xml:space="preserve"> </w:t>
      </w:r>
      <w:r>
        <w:t>probably</w:t>
      </w:r>
      <w:r>
        <w:rPr>
          <w:spacing w:val="-10"/>
        </w:rPr>
        <w:t xml:space="preserve"> </w:t>
      </w:r>
      <w:r>
        <w:t xml:space="preserve">know.’ </w:t>
      </w:r>
      <w:r>
        <w:rPr>
          <w:spacing w:val="-2"/>
        </w:rPr>
        <w:t>‘Oh!’</w:t>
      </w:r>
    </w:p>
    <w:p w14:paraId="20062511" w14:textId="77777777" w:rsidR="001F3DBB" w:rsidRDefault="007F3F95">
      <w:pPr>
        <w:pStyle w:val="BodyText"/>
        <w:spacing w:before="0"/>
        <w:ind w:left="1997"/>
      </w:pPr>
      <w:r>
        <w:t xml:space="preserve">Megan transferred her attention to </w:t>
      </w:r>
      <w:r>
        <w:rPr>
          <w:spacing w:val="-2"/>
        </w:rPr>
        <w:t>Joanna.</w:t>
      </w:r>
    </w:p>
    <w:p w14:paraId="20062512" w14:textId="77777777" w:rsidR="001F3DBB" w:rsidRDefault="007F3F95">
      <w:pPr>
        <w:pStyle w:val="BodyText"/>
        <w:ind w:right="1281" w:firstLine="457"/>
      </w:pPr>
      <w:r>
        <w:t>‘I really am awfully sorry for having made such a nuisance of myself howling</w:t>
      </w:r>
      <w:r>
        <w:rPr>
          <w:spacing w:val="-5"/>
        </w:rPr>
        <w:t xml:space="preserve"> </w:t>
      </w:r>
      <w:r>
        <w:t>away</w:t>
      </w:r>
      <w:r>
        <w:rPr>
          <w:spacing w:val="-5"/>
        </w:rPr>
        <w:t xml:space="preserve"> </w:t>
      </w:r>
      <w:r>
        <w:t>like</w:t>
      </w:r>
      <w:r>
        <w:rPr>
          <w:spacing w:val="-5"/>
        </w:rPr>
        <w:t xml:space="preserve"> </w:t>
      </w:r>
      <w:r>
        <w:t>that.</w:t>
      </w:r>
      <w:r>
        <w:rPr>
          <w:spacing w:val="-5"/>
        </w:rPr>
        <w:t xml:space="preserve"> </w:t>
      </w:r>
      <w:r>
        <w:t>I</w:t>
      </w:r>
      <w:r>
        <w:rPr>
          <w:spacing w:val="-5"/>
        </w:rPr>
        <w:t xml:space="preserve"> </w:t>
      </w:r>
      <w:r>
        <w:t>can’t</w:t>
      </w:r>
      <w:r>
        <w:rPr>
          <w:spacing w:val="-5"/>
        </w:rPr>
        <w:t xml:space="preserve"> </w:t>
      </w:r>
      <w:r>
        <w:t>think</w:t>
      </w:r>
      <w:r>
        <w:rPr>
          <w:spacing w:val="-5"/>
        </w:rPr>
        <w:t xml:space="preserve"> </w:t>
      </w:r>
      <w:r>
        <w:t>why.</w:t>
      </w:r>
      <w:r>
        <w:rPr>
          <w:spacing w:val="-5"/>
        </w:rPr>
        <w:t xml:space="preserve"> </w:t>
      </w:r>
      <w:r>
        <w:t>It</w:t>
      </w:r>
      <w:r>
        <w:rPr>
          <w:spacing w:val="-5"/>
        </w:rPr>
        <w:t xml:space="preserve"> </w:t>
      </w:r>
      <w:r>
        <w:t>seems</w:t>
      </w:r>
      <w:r>
        <w:rPr>
          <w:spacing w:val="-5"/>
        </w:rPr>
        <w:t xml:space="preserve"> </w:t>
      </w:r>
      <w:r>
        <w:t>awfully</w:t>
      </w:r>
      <w:r>
        <w:rPr>
          <w:spacing w:val="-5"/>
        </w:rPr>
        <w:t xml:space="preserve"> </w:t>
      </w:r>
      <w:r>
        <w:t>silly</w:t>
      </w:r>
      <w:r>
        <w:rPr>
          <w:spacing w:val="-5"/>
        </w:rPr>
        <w:t xml:space="preserve"> </w:t>
      </w:r>
      <w:r>
        <w:t>when</w:t>
      </w:r>
      <w:r>
        <w:rPr>
          <w:spacing w:val="-5"/>
        </w:rPr>
        <w:t xml:space="preserve"> </w:t>
      </w:r>
      <w:r>
        <w:t>I’m so glad to be here.’</w:t>
      </w:r>
    </w:p>
    <w:p w14:paraId="20062513" w14:textId="77777777" w:rsidR="001F3DBB" w:rsidRDefault="007F3F95">
      <w:pPr>
        <w:pStyle w:val="BodyText"/>
        <w:ind w:left="1997"/>
      </w:pPr>
      <w:r>
        <w:t>‘That’s</w:t>
      </w:r>
      <w:r>
        <w:rPr>
          <w:spacing w:val="-10"/>
        </w:rPr>
        <w:t xml:space="preserve"> </w:t>
      </w:r>
      <w:r>
        <w:t>all</w:t>
      </w:r>
      <w:r>
        <w:rPr>
          <w:spacing w:val="-4"/>
        </w:rPr>
        <w:t xml:space="preserve"> </w:t>
      </w:r>
      <w:r>
        <w:t>right,’</w:t>
      </w:r>
      <w:r>
        <w:rPr>
          <w:spacing w:val="-23"/>
        </w:rPr>
        <w:t xml:space="preserve"> </w:t>
      </w:r>
      <w:r>
        <w:t>said</w:t>
      </w:r>
      <w:r>
        <w:rPr>
          <w:spacing w:val="-4"/>
        </w:rPr>
        <w:t xml:space="preserve"> </w:t>
      </w:r>
      <w:r>
        <w:t>Joanna.</w:t>
      </w:r>
      <w:r>
        <w:rPr>
          <w:spacing w:val="-5"/>
        </w:rPr>
        <w:t xml:space="preserve"> </w:t>
      </w:r>
      <w:r>
        <w:t>‘We’re</w:t>
      </w:r>
      <w:r>
        <w:rPr>
          <w:spacing w:val="-4"/>
        </w:rPr>
        <w:t xml:space="preserve"> </w:t>
      </w:r>
      <w:r>
        <w:t>very</w:t>
      </w:r>
      <w:r>
        <w:rPr>
          <w:spacing w:val="-4"/>
        </w:rPr>
        <w:t xml:space="preserve"> </w:t>
      </w:r>
      <w:r>
        <w:t>pleased</w:t>
      </w:r>
      <w:r>
        <w:rPr>
          <w:spacing w:val="-5"/>
        </w:rPr>
        <w:t xml:space="preserve"> </w:t>
      </w:r>
      <w:r>
        <w:t>to</w:t>
      </w:r>
      <w:r>
        <w:rPr>
          <w:spacing w:val="-4"/>
        </w:rPr>
        <w:t xml:space="preserve"> </w:t>
      </w:r>
      <w:r>
        <w:t>have</w:t>
      </w:r>
      <w:r>
        <w:rPr>
          <w:spacing w:val="-4"/>
        </w:rPr>
        <w:t xml:space="preserve"> </w:t>
      </w:r>
      <w:r>
        <w:rPr>
          <w:spacing w:val="-2"/>
        </w:rPr>
        <w:t>you.’</w:t>
      </w:r>
    </w:p>
    <w:p w14:paraId="20062514" w14:textId="77777777" w:rsidR="001F3DBB" w:rsidRDefault="007F3F95">
      <w:pPr>
        <w:pStyle w:val="BodyText"/>
        <w:spacing w:before="5" w:line="640" w:lineRule="atLeast"/>
        <w:ind w:left="1997" w:right="1187"/>
      </w:pPr>
      <w:r>
        <w:t>‘You</w:t>
      </w:r>
      <w:r>
        <w:rPr>
          <w:spacing w:val="-9"/>
        </w:rPr>
        <w:t xml:space="preserve"> </w:t>
      </w:r>
      <w:r>
        <w:t>can’t</w:t>
      </w:r>
      <w:r>
        <w:rPr>
          <w:spacing w:val="-9"/>
        </w:rPr>
        <w:t xml:space="preserve"> </w:t>
      </w:r>
      <w:r>
        <w:t>be,</w:t>
      </w:r>
      <w:r>
        <w:rPr>
          <w:spacing w:val="-9"/>
        </w:rPr>
        <w:t xml:space="preserve"> </w:t>
      </w:r>
      <w:r>
        <w:t>really.</w:t>
      </w:r>
      <w:r>
        <w:rPr>
          <w:spacing w:val="-9"/>
        </w:rPr>
        <w:t xml:space="preserve"> </w:t>
      </w:r>
      <w:r>
        <w:t>It’s</w:t>
      </w:r>
      <w:r>
        <w:rPr>
          <w:spacing w:val="-9"/>
        </w:rPr>
        <w:t xml:space="preserve"> </w:t>
      </w:r>
      <w:r>
        <w:t>just</w:t>
      </w:r>
      <w:r>
        <w:rPr>
          <w:spacing w:val="-9"/>
        </w:rPr>
        <w:t xml:space="preserve"> </w:t>
      </w:r>
      <w:r>
        <w:t>kindness</w:t>
      </w:r>
      <w:r>
        <w:rPr>
          <w:spacing w:val="-9"/>
        </w:rPr>
        <w:t xml:space="preserve"> </w:t>
      </w:r>
      <w:r>
        <w:t>on</w:t>
      </w:r>
      <w:r>
        <w:rPr>
          <w:spacing w:val="-9"/>
        </w:rPr>
        <w:t xml:space="preserve"> </w:t>
      </w:r>
      <w:r>
        <w:t>your</w:t>
      </w:r>
      <w:r>
        <w:rPr>
          <w:spacing w:val="-9"/>
        </w:rPr>
        <w:t xml:space="preserve"> </w:t>
      </w:r>
      <w:r>
        <w:t>part.</w:t>
      </w:r>
      <w:r>
        <w:rPr>
          <w:spacing w:val="-9"/>
        </w:rPr>
        <w:t xml:space="preserve"> </w:t>
      </w:r>
      <w:r>
        <w:t>But</w:t>
      </w:r>
      <w:r>
        <w:rPr>
          <w:spacing w:val="-9"/>
        </w:rPr>
        <w:t xml:space="preserve"> </w:t>
      </w:r>
      <w:r>
        <w:t>I</w:t>
      </w:r>
      <w:r>
        <w:rPr>
          <w:spacing w:val="-9"/>
        </w:rPr>
        <w:t xml:space="preserve"> </w:t>
      </w:r>
      <w:r>
        <w:t>am</w:t>
      </w:r>
      <w:r>
        <w:rPr>
          <w:spacing w:val="-9"/>
        </w:rPr>
        <w:t xml:space="preserve"> </w:t>
      </w:r>
      <w:r>
        <w:t>grateful.’ ‘Please don’t be grateful,’</w:t>
      </w:r>
      <w:r>
        <w:rPr>
          <w:spacing w:val="-14"/>
        </w:rPr>
        <w:t xml:space="preserve"> </w:t>
      </w:r>
      <w:r>
        <w:t>said Joanna. ‘It will embarrass me. I was</w:t>
      </w:r>
    </w:p>
    <w:p w14:paraId="20062515" w14:textId="77777777" w:rsidR="001F3DBB" w:rsidRDefault="007F3F95">
      <w:pPr>
        <w:pStyle w:val="BodyText"/>
        <w:spacing w:before="5"/>
      </w:pPr>
      <w:r>
        <w:t xml:space="preserve">speaking the truth when I said we should be glad to have you. Jerry and </w:t>
      </w:r>
      <w:r>
        <w:rPr>
          <w:spacing w:val="-10"/>
        </w:rPr>
        <w:t>I</w:t>
      </w:r>
    </w:p>
    <w:p w14:paraId="20062516" w14:textId="77777777" w:rsidR="001F3DBB" w:rsidRDefault="007F3F95">
      <w:pPr>
        <w:pStyle w:val="BodyText"/>
        <w:spacing w:before="0"/>
        <w:ind w:right="1187"/>
      </w:pPr>
      <w:r>
        <w:t>have</w:t>
      </w:r>
      <w:r>
        <w:rPr>
          <w:spacing w:val="-5"/>
        </w:rPr>
        <w:t xml:space="preserve"> </w:t>
      </w:r>
      <w:r>
        <w:t>used</w:t>
      </w:r>
      <w:r>
        <w:rPr>
          <w:spacing w:val="-5"/>
        </w:rPr>
        <w:t xml:space="preserve"> </w:t>
      </w:r>
      <w:r>
        <w:t>up</w:t>
      </w:r>
      <w:r>
        <w:rPr>
          <w:spacing w:val="-5"/>
        </w:rPr>
        <w:t xml:space="preserve"> </w:t>
      </w:r>
      <w:r>
        <w:t>all</w:t>
      </w:r>
      <w:r>
        <w:rPr>
          <w:spacing w:val="-5"/>
        </w:rPr>
        <w:t xml:space="preserve"> </w:t>
      </w:r>
      <w:r>
        <w:t>our</w:t>
      </w:r>
      <w:r>
        <w:rPr>
          <w:spacing w:val="-5"/>
        </w:rPr>
        <w:t xml:space="preserve"> </w:t>
      </w:r>
      <w:r>
        <w:t>conversation.</w:t>
      </w:r>
      <w:r>
        <w:rPr>
          <w:spacing w:val="-11"/>
        </w:rPr>
        <w:t xml:space="preserve"> </w:t>
      </w:r>
      <w:r>
        <w:t>We</w:t>
      </w:r>
      <w:r>
        <w:rPr>
          <w:spacing w:val="-5"/>
        </w:rPr>
        <w:t xml:space="preserve"> </w:t>
      </w:r>
      <w:r>
        <w:t>can’t</w:t>
      </w:r>
      <w:r>
        <w:rPr>
          <w:spacing w:val="-5"/>
        </w:rPr>
        <w:t xml:space="preserve"> </w:t>
      </w:r>
      <w:r>
        <w:t>think</w:t>
      </w:r>
      <w:r>
        <w:rPr>
          <w:spacing w:val="-5"/>
        </w:rPr>
        <w:t xml:space="preserve"> </w:t>
      </w:r>
      <w:r>
        <w:t>of</w:t>
      </w:r>
      <w:r>
        <w:rPr>
          <w:spacing w:val="-5"/>
        </w:rPr>
        <w:t xml:space="preserve"> </w:t>
      </w:r>
      <w:r>
        <w:t>any</w:t>
      </w:r>
      <w:r>
        <w:rPr>
          <w:spacing w:val="-5"/>
        </w:rPr>
        <w:t xml:space="preserve"> </w:t>
      </w:r>
      <w:r>
        <w:t>more</w:t>
      </w:r>
      <w:r>
        <w:rPr>
          <w:spacing w:val="-5"/>
        </w:rPr>
        <w:t xml:space="preserve"> </w:t>
      </w:r>
      <w:r>
        <w:t>things</w:t>
      </w:r>
      <w:r>
        <w:rPr>
          <w:spacing w:val="-5"/>
        </w:rPr>
        <w:t xml:space="preserve"> </w:t>
      </w:r>
      <w:r>
        <w:t>to</w:t>
      </w:r>
      <w:r>
        <w:rPr>
          <w:spacing w:val="-5"/>
        </w:rPr>
        <w:t xml:space="preserve"> </w:t>
      </w:r>
      <w:r>
        <w:t>say to each other.’</w:t>
      </w:r>
    </w:p>
    <w:p w14:paraId="20062517" w14:textId="77777777" w:rsidR="001F3DBB" w:rsidRDefault="007F3F95">
      <w:pPr>
        <w:pStyle w:val="BodyText"/>
        <w:ind w:right="1187" w:firstLine="457"/>
      </w:pPr>
      <w:r>
        <w:t>‘But</w:t>
      </w:r>
      <w:r>
        <w:rPr>
          <w:spacing w:val="-8"/>
        </w:rPr>
        <w:t xml:space="preserve"> </w:t>
      </w:r>
      <w:r>
        <w:t>now,’</w:t>
      </w:r>
      <w:r>
        <w:rPr>
          <w:spacing w:val="-23"/>
        </w:rPr>
        <w:t xml:space="preserve"> </w:t>
      </w:r>
      <w:r>
        <w:t>I</w:t>
      </w:r>
      <w:r>
        <w:rPr>
          <w:spacing w:val="-5"/>
        </w:rPr>
        <w:t xml:space="preserve"> </w:t>
      </w:r>
      <w:r>
        <w:t>said,</w:t>
      </w:r>
      <w:r>
        <w:rPr>
          <w:spacing w:val="-5"/>
        </w:rPr>
        <w:t xml:space="preserve"> </w:t>
      </w:r>
      <w:r>
        <w:t>‘we</w:t>
      </w:r>
      <w:r>
        <w:rPr>
          <w:spacing w:val="-5"/>
        </w:rPr>
        <w:t xml:space="preserve"> </w:t>
      </w:r>
      <w:r>
        <w:t>shall</w:t>
      </w:r>
      <w:r>
        <w:rPr>
          <w:spacing w:val="-5"/>
        </w:rPr>
        <w:t xml:space="preserve"> </w:t>
      </w:r>
      <w:r>
        <w:t>be</w:t>
      </w:r>
      <w:r>
        <w:rPr>
          <w:spacing w:val="-5"/>
        </w:rPr>
        <w:t xml:space="preserve"> </w:t>
      </w:r>
      <w:r>
        <w:t>able</w:t>
      </w:r>
      <w:r>
        <w:rPr>
          <w:spacing w:val="-5"/>
        </w:rPr>
        <w:t xml:space="preserve"> </w:t>
      </w:r>
      <w:r>
        <w:t>to</w:t>
      </w:r>
      <w:r>
        <w:rPr>
          <w:spacing w:val="-5"/>
        </w:rPr>
        <w:t xml:space="preserve"> </w:t>
      </w:r>
      <w:r>
        <w:t>have</w:t>
      </w:r>
      <w:r>
        <w:rPr>
          <w:spacing w:val="-5"/>
        </w:rPr>
        <w:t xml:space="preserve"> </w:t>
      </w:r>
      <w:r>
        <w:t>all</w:t>
      </w:r>
      <w:r>
        <w:rPr>
          <w:spacing w:val="-5"/>
        </w:rPr>
        <w:t xml:space="preserve"> </w:t>
      </w:r>
      <w:r>
        <w:t>sorts</w:t>
      </w:r>
      <w:r>
        <w:rPr>
          <w:spacing w:val="-5"/>
        </w:rPr>
        <w:t xml:space="preserve"> </w:t>
      </w:r>
      <w:r>
        <w:t>of</w:t>
      </w:r>
      <w:r>
        <w:rPr>
          <w:spacing w:val="-5"/>
        </w:rPr>
        <w:t xml:space="preserve"> </w:t>
      </w:r>
      <w:r>
        <w:t>interesting discussions—about Goneril and Regan and things like that.’</w:t>
      </w:r>
    </w:p>
    <w:p w14:paraId="20062518" w14:textId="77777777" w:rsidR="001F3DBB" w:rsidRDefault="007F3F95">
      <w:pPr>
        <w:pStyle w:val="BodyText"/>
        <w:ind w:left="1997"/>
      </w:pPr>
      <w:r>
        <w:t>Megan’s</w:t>
      </w:r>
      <w:r>
        <w:rPr>
          <w:spacing w:val="-6"/>
        </w:rPr>
        <w:t xml:space="preserve"> </w:t>
      </w:r>
      <w:r>
        <w:t>face</w:t>
      </w:r>
      <w:r>
        <w:rPr>
          <w:spacing w:val="-6"/>
        </w:rPr>
        <w:t xml:space="preserve"> </w:t>
      </w:r>
      <w:r>
        <w:t>lit</w:t>
      </w:r>
      <w:r>
        <w:rPr>
          <w:spacing w:val="-5"/>
        </w:rPr>
        <w:t xml:space="preserve"> up.</w:t>
      </w:r>
    </w:p>
    <w:p w14:paraId="20062519" w14:textId="77777777" w:rsidR="001F3DBB" w:rsidRDefault="007F3F95">
      <w:pPr>
        <w:pStyle w:val="BodyText"/>
        <w:ind w:right="1187" w:firstLine="457"/>
      </w:pPr>
      <w:r>
        <w:t>‘I’ve</w:t>
      </w:r>
      <w:r>
        <w:rPr>
          <w:spacing w:val="-6"/>
        </w:rPr>
        <w:t xml:space="preserve"> </w:t>
      </w:r>
      <w:r>
        <w:t>been</w:t>
      </w:r>
      <w:r>
        <w:rPr>
          <w:spacing w:val="-4"/>
        </w:rPr>
        <w:t xml:space="preserve"> </w:t>
      </w:r>
      <w:r>
        <w:t>thinking</w:t>
      </w:r>
      <w:r>
        <w:rPr>
          <w:spacing w:val="-4"/>
        </w:rPr>
        <w:t xml:space="preserve"> </w:t>
      </w:r>
      <w:r>
        <w:t>about</w:t>
      </w:r>
      <w:r>
        <w:rPr>
          <w:spacing w:val="-4"/>
        </w:rPr>
        <w:t xml:space="preserve"> </w:t>
      </w:r>
      <w:r>
        <w:t>that,</w:t>
      </w:r>
      <w:r>
        <w:rPr>
          <w:spacing w:val="-4"/>
        </w:rPr>
        <w:t xml:space="preserve"> </w:t>
      </w:r>
      <w:r>
        <w:t>and</w:t>
      </w:r>
      <w:r>
        <w:rPr>
          <w:spacing w:val="-4"/>
        </w:rPr>
        <w:t xml:space="preserve"> </w:t>
      </w:r>
      <w:r>
        <w:t>I</w:t>
      </w:r>
      <w:r>
        <w:rPr>
          <w:spacing w:val="-4"/>
        </w:rPr>
        <w:t xml:space="preserve"> </w:t>
      </w:r>
      <w:r>
        <w:t>think</w:t>
      </w:r>
      <w:r>
        <w:rPr>
          <w:spacing w:val="-4"/>
        </w:rPr>
        <w:t xml:space="preserve"> </w:t>
      </w:r>
      <w:r>
        <w:t>I</w:t>
      </w:r>
      <w:r>
        <w:rPr>
          <w:spacing w:val="-4"/>
        </w:rPr>
        <w:t xml:space="preserve"> </w:t>
      </w:r>
      <w:r>
        <w:t>know</w:t>
      </w:r>
      <w:r>
        <w:rPr>
          <w:spacing w:val="-4"/>
        </w:rPr>
        <w:t xml:space="preserve"> </w:t>
      </w:r>
      <w:r>
        <w:t>the</w:t>
      </w:r>
      <w:r>
        <w:rPr>
          <w:spacing w:val="-4"/>
        </w:rPr>
        <w:t xml:space="preserve"> </w:t>
      </w:r>
      <w:r>
        <w:t>answer.</w:t>
      </w:r>
      <w:r>
        <w:rPr>
          <w:spacing w:val="-4"/>
        </w:rPr>
        <w:t xml:space="preserve"> </w:t>
      </w:r>
      <w:r>
        <w:t>It</w:t>
      </w:r>
      <w:r>
        <w:rPr>
          <w:spacing w:val="-4"/>
        </w:rPr>
        <w:t xml:space="preserve"> </w:t>
      </w:r>
      <w:r>
        <w:t>was because that awful old father of theirs always insisted on such a lot of</w:t>
      </w:r>
    </w:p>
    <w:p w14:paraId="2006251A" w14:textId="77777777" w:rsidR="001F3DBB" w:rsidRDefault="007F3F95">
      <w:pPr>
        <w:pStyle w:val="BodyText"/>
        <w:spacing w:before="0"/>
        <w:ind w:right="1187"/>
      </w:pPr>
      <w:r>
        <w:t>sucking up. When you’ve always got to be saying thank you and how kind and</w:t>
      </w:r>
      <w:r>
        <w:rPr>
          <w:spacing w:val="-3"/>
        </w:rPr>
        <w:t xml:space="preserve"> </w:t>
      </w:r>
      <w:r>
        <w:t>all</w:t>
      </w:r>
      <w:r>
        <w:rPr>
          <w:spacing w:val="-3"/>
        </w:rPr>
        <w:t xml:space="preserve"> </w:t>
      </w:r>
      <w:r>
        <w:t>the</w:t>
      </w:r>
      <w:r>
        <w:rPr>
          <w:spacing w:val="-3"/>
        </w:rPr>
        <w:t xml:space="preserve"> </w:t>
      </w:r>
      <w:r>
        <w:t>rest</w:t>
      </w:r>
      <w:r>
        <w:rPr>
          <w:spacing w:val="-3"/>
        </w:rPr>
        <w:t xml:space="preserve"> </w:t>
      </w:r>
      <w:r>
        <w:t>of</w:t>
      </w:r>
      <w:r>
        <w:rPr>
          <w:spacing w:val="-3"/>
        </w:rPr>
        <w:t xml:space="preserve"> </w:t>
      </w:r>
      <w:r>
        <w:t>it,</w:t>
      </w:r>
      <w:r>
        <w:rPr>
          <w:spacing w:val="-3"/>
        </w:rPr>
        <w:t xml:space="preserve"> </w:t>
      </w:r>
      <w:r>
        <w:t>it</w:t>
      </w:r>
      <w:r>
        <w:rPr>
          <w:spacing w:val="-3"/>
        </w:rPr>
        <w:t xml:space="preserve"> </w:t>
      </w:r>
      <w:r>
        <w:t>would</w:t>
      </w:r>
      <w:r>
        <w:rPr>
          <w:spacing w:val="-3"/>
        </w:rPr>
        <w:t xml:space="preserve"> </w:t>
      </w:r>
      <w:r>
        <w:t>make</w:t>
      </w:r>
      <w:r>
        <w:rPr>
          <w:spacing w:val="-3"/>
        </w:rPr>
        <w:t xml:space="preserve"> </w:t>
      </w:r>
      <w:r>
        <w:t>you</w:t>
      </w:r>
      <w:r>
        <w:rPr>
          <w:spacing w:val="-3"/>
        </w:rPr>
        <w:t xml:space="preserve"> </w:t>
      </w:r>
      <w:r>
        <w:t>go</w:t>
      </w:r>
      <w:r>
        <w:rPr>
          <w:spacing w:val="-3"/>
        </w:rPr>
        <w:t xml:space="preserve"> </w:t>
      </w:r>
      <w:r>
        <w:t>a</w:t>
      </w:r>
      <w:r>
        <w:rPr>
          <w:spacing w:val="-3"/>
        </w:rPr>
        <w:t xml:space="preserve"> </w:t>
      </w:r>
      <w:r>
        <w:t>bit</w:t>
      </w:r>
      <w:r>
        <w:rPr>
          <w:spacing w:val="-3"/>
        </w:rPr>
        <w:t xml:space="preserve"> </w:t>
      </w:r>
      <w:r>
        <w:t>rotten</w:t>
      </w:r>
      <w:r>
        <w:rPr>
          <w:spacing w:val="-3"/>
        </w:rPr>
        <w:t xml:space="preserve"> </w:t>
      </w:r>
      <w:r>
        <w:t>and</w:t>
      </w:r>
      <w:r>
        <w:rPr>
          <w:spacing w:val="-3"/>
        </w:rPr>
        <w:t xml:space="preserve"> </w:t>
      </w:r>
      <w:r>
        <w:t>queer</w:t>
      </w:r>
      <w:r>
        <w:rPr>
          <w:spacing w:val="-3"/>
        </w:rPr>
        <w:t xml:space="preserve"> </w:t>
      </w:r>
      <w:r>
        <w:t>inside,</w:t>
      </w:r>
      <w:r>
        <w:rPr>
          <w:spacing w:val="-3"/>
        </w:rPr>
        <w:t xml:space="preserve"> </w:t>
      </w:r>
      <w:r>
        <w:t>and you’d</w:t>
      </w:r>
      <w:r>
        <w:rPr>
          <w:spacing w:val="-3"/>
        </w:rPr>
        <w:t xml:space="preserve"> </w:t>
      </w:r>
      <w:r>
        <w:t>just</w:t>
      </w:r>
      <w:r>
        <w:rPr>
          <w:spacing w:val="-3"/>
        </w:rPr>
        <w:t xml:space="preserve"> </w:t>
      </w:r>
      <w:r>
        <w:t>long</w:t>
      </w:r>
      <w:r>
        <w:rPr>
          <w:spacing w:val="-3"/>
        </w:rPr>
        <w:t xml:space="preserve"> </w:t>
      </w:r>
      <w:r>
        <w:t>to</w:t>
      </w:r>
      <w:r>
        <w:rPr>
          <w:spacing w:val="-3"/>
        </w:rPr>
        <w:t xml:space="preserve"> </w:t>
      </w:r>
      <w:r>
        <w:t>be</w:t>
      </w:r>
      <w:r>
        <w:rPr>
          <w:spacing w:val="-3"/>
        </w:rPr>
        <w:t xml:space="preserve"> </w:t>
      </w:r>
      <w:r>
        <w:t>able</w:t>
      </w:r>
      <w:r>
        <w:rPr>
          <w:spacing w:val="-3"/>
        </w:rPr>
        <w:t xml:space="preserve"> </w:t>
      </w:r>
      <w:r>
        <w:t>to</w:t>
      </w:r>
      <w:r>
        <w:rPr>
          <w:spacing w:val="-3"/>
        </w:rPr>
        <w:t xml:space="preserve"> </w:t>
      </w:r>
      <w:r>
        <w:t>be</w:t>
      </w:r>
      <w:r>
        <w:rPr>
          <w:spacing w:val="-3"/>
        </w:rPr>
        <w:t xml:space="preserve"> </w:t>
      </w:r>
      <w:r>
        <w:t>beastly</w:t>
      </w:r>
      <w:r>
        <w:rPr>
          <w:spacing w:val="-3"/>
        </w:rPr>
        <w:t xml:space="preserve"> </w:t>
      </w:r>
      <w:r>
        <w:t>for</w:t>
      </w:r>
      <w:r>
        <w:rPr>
          <w:spacing w:val="-3"/>
        </w:rPr>
        <w:t xml:space="preserve"> </w:t>
      </w:r>
      <w:r>
        <w:t>a</w:t>
      </w:r>
      <w:r>
        <w:rPr>
          <w:spacing w:val="-3"/>
        </w:rPr>
        <w:t xml:space="preserve"> </w:t>
      </w:r>
      <w:r>
        <w:t>change—and</w:t>
      </w:r>
      <w:r>
        <w:rPr>
          <w:spacing w:val="-3"/>
        </w:rPr>
        <w:t xml:space="preserve"> </w:t>
      </w:r>
      <w:r>
        <w:t>when</w:t>
      </w:r>
      <w:r>
        <w:rPr>
          <w:spacing w:val="-3"/>
        </w:rPr>
        <w:t xml:space="preserve"> </w:t>
      </w:r>
      <w:r>
        <w:t>you</w:t>
      </w:r>
      <w:r>
        <w:rPr>
          <w:spacing w:val="-3"/>
        </w:rPr>
        <w:t xml:space="preserve"> </w:t>
      </w:r>
      <w:r>
        <w:t>got</w:t>
      </w:r>
      <w:r>
        <w:rPr>
          <w:spacing w:val="-3"/>
        </w:rPr>
        <w:t xml:space="preserve"> </w:t>
      </w:r>
      <w:r>
        <w:t>the chance, you’d probably find it went to your head and you’d go too far. Old Lear was pretty awful, wasn’t he? I mean, he did deserve the snub Cordelia gave him.’</w:t>
      </w:r>
    </w:p>
    <w:p w14:paraId="2006251B" w14:textId="77777777" w:rsidR="001F3DBB" w:rsidRDefault="007F3F95">
      <w:pPr>
        <w:pStyle w:val="BodyText"/>
        <w:ind w:right="1187" w:firstLine="457"/>
      </w:pPr>
      <w:r>
        <w:t>‘I</w:t>
      </w:r>
      <w:r>
        <w:rPr>
          <w:spacing w:val="-6"/>
        </w:rPr>
        <w:t xml:space="preserve"> </w:t>
      </w:r>
      <w:r>
        <w:t>can</w:t>
      </w:r>
      <w:r>
        <w:rPr>
          <w:spacing w:val="-3"/>
        </w:rPr>
        <w:t xml:space="preserve"> </w:t>
      </w:r>
      <w:r>
        <w:t>see,’</w:t>
      </w:r>
      <w:r>
        <w:rPr>
          <w:spacing w:val="-23"/>
        </w:rPr>
        <w:t xml:space="preserve"> </w:t>
      </w:r>
      <w:r>
        <w:t>I</w:t>
      </w:r>
      <w:r>
        <w:rPr>
          <w:spacing w:val="-3"/>
        </w:rPr>
        <w:t xml:space="preserve"> </w:t>
      </w:r>
      <w:r>
        <w:t>said,</w:t>
      </w:r>
      <w:r>
        <w:rPr>
          <w:spacing w:val="-3"/>
        </w:rPr>
        <w:t xml:space="preserve"> </w:t>
      </w:r>
      <w:r>
        <w:t>‘that</w:t>
      </w:r>
      <w:r>
        <w:rPr>
          <w:spacing w:val="-3"/>
        </w:rPr>
        <w:t xml:space="preserve"> </w:t>
      </w:r>
      <w:r>
        <w:t>we</w:t>
      </w:r>
      <w:r>
        <w:rPr>
          <w:spacing w:val="-3"/>
        </w:rPr>
        <w:t xml:space="preserve"> </w:t>
      </w:r>
      <w:r>
        <w:t>are</w:t>
      </w:r>
      <w:r>
        <w:rPr>
          <w:spacing w:val="-3"/>
        </w:rPr>
        <w:t xml:space="preserve"> </w:t>
      </w:r>
      <w:r>
        <w:t>going</w:t>
      </w:r>
      <w:r>
        <w:rPr>
          <w:spacing w:val="-3"/>
        </w:rPr>
        <w:t xml:space="preserve"> </w:t>
      </w:r>
      <w:r>
        <w:t>to</w:t>
      </w:r>
      <w:r>
        <w:rPr>
          <w:spacing w:val="-3"/>
        </w:rPr>
        <w:t xml:space="preserve"> </w:t>
      </w:r>
      <w:r>
        <w:t>have</w:t>
      </w:r>
      <w:r>
        <w:rPr>
          <w:spacing w:val="-3"/>
        </w:rPr>
        <w:t xml:space="preserve"> </w:t>
      </w:r>
      <w:r>
        <w:t>many</w:t>
      </w:r>
      <w:r>
        <w:rPr>
          <w:spacing w:val="-3"/>
        </w:rPr>
        <w:t xml:space="preserve"> </w:t>
      </w:r>
      <w:r>
        <w:t>interesting discussions about Shakespeare.’</w:t>
      </w:r>
    </w:p>
    <w:p w14:paraId="2006251C" w14:textId="77777777" w:rsidR="001F3DBB" w:rsidRDefault="001F3DBB">
      <w:pPr>
        <w:pStyle w:val="BodyText"/>
        <w:sectPr w:rsidR="001F3DBB">
          <w:pgSz w:w="12240" w:h="15840"/>
          <w:pgMar w:top="1360" w:right="360" w:bottom="280" w:left="0" w:header="720" w:footer="720" w:gutter="0"/>
          <w:cols w:space="720"/>
        </w:sectPr>
      </w:pPr>
    </w:p>
    <w:p w14:paraId="2006251D" w14:textId="77777777" w:rsidR="001F3DBB" w:rsidRDefault="007F3F95">
      <w:pPr>
        <w:pStyle w:val="BodyText"/>
        <w:spacing w:before="70"/>
        <w:ind w:right="1281" w:firstLine="457"/>
      </w:pPr>
      <w:r>
        <w:lastRenderedPageBreak/>
        <w:t>‘I</w:t>
      </w:r>
      <w:r>
        <w:rPr>
          <w:spacing w:val="-8"/>
        </w:rPr>
        <w:t xml:space="preserve"> </w:t>
      </w:r>
      <w:r>
        <w:t>can</w:t>
      </w:r>
      <w:r>
        <w:rPr>
          <w:spacing w:val="-5"/>
        </w:rPr>
        <w:t xml:space="preserve"> </w:t>
      </w:r>
      <w:r>
        <w:t>see</w:t>
      </w:r>
      <w:r>
        <w:rPr>
          <w:spacing w:val="-5"/>
        </w:rPr>
        <w:t xml:space="preserve"> </w:t>
      </w:r>
      <w:r>
        <w:t>you</w:t>
      </w:r>
      <w:r>
        <w:rPr>
          <w:spacing w:val="-5"/>
        </w:rPr>
        <w:t xml:space="preserve"> </w:t>
      </w:r>
      <w:r>
        <w:t>two</w:t>
      </w:r>
      <w:r>
        <w:rPr>
          <w:spacing w:val="-5"/>
        </w:rPr>
        <w:t xml:space="preserve"> </w:t>
      </w:r>
      <w:r>
        <w:t>are</w:t>
      </w:r>
      <w:r>
        <w:rPr>
          <w:spacing w:val="-5"/>
        </w:rPr>
        <w:t xml:space="preserve"> </w:t>
      </w:r>
      <w:r>
        <w:t>going</w:t>
      </w:r>
      <w:r>
        <w:rPr>
          <w:spacing w:val="-5"/>
        </w:rPr>
        <w:t xml:space="preserve"> </w:t>
      </w:r>
      <w:r>
        <w:t>to</w:t>
      </w:r>
      <w:r>
        <w:rPr>
          <w:spacing w:val="-5"/>
        </w:rPr>
        <w:t xml:space="preserve"> </w:t>
      </w:r>
      <w:r>
        <w:t>be</w:t>
      </w:r>
      <w:r>
        <w:rPr>
          <w:spacing w:val="-5"/>
        </w:rPr>
        <w:t xml:space="preserve"> </w:t>
      </w:r>
      <w:r>
        <w:t>very</w:t>
      </w:r>
      <w:r>
        <w:rPr>
          <w:spacing w:val="-5"/>
        </w:rPr>
        <w:t xml:space="preserve"> </w:t>
      </w:r>
      <w:r>
        <w:t>highbrow,’</w:t>
      </w:r>
      <w:r>
        <w:rPr>
          <w:spacing w:val="-23"/>
        </w:rPr>
        <w:t xml:space="preserve"> </w:t>
      </w:r>
      <w:r>
        <w:t>said</w:t>
      </w:r>
      <w:r>
        <w:rPr>
          <w:spacing w:val="-5"/>
        </w:rPr>
        <w:t xml:space="preserve"> </w:t>
      </w:r>
      <w:r>
        <w:t>Joanna.</w:t>
      </w:r>
      <w:r>
        <w:rPr>
          <w:spacing w:val="-5"/>
        </w:rPr>
        <w:t xml:space="preserve"> </w:t>
      </w:r>
      <w:r>
        <w:t>‘I’m afraid I always find Shakespeare terribly dreary.</w:t>
      </w:r>
      <w:r>
        <w:rPr>
          <w:spacing w:val="-6"/>
        </w:rPr>
        <w:t xml:space="preserve"> </w:t>
      </w:r>
      <w:r>
        <w:t>All those long scenes where everybody is drunk and it’s supposed to be funny.’</w:t>
      </w:r>
    </w:p>
    <w:p w14:paraId="2006251E" w14:textId="77777777" w:rsidR="001F3DBB" w:rsidRDefault="007F3F95">
      <w:pPr>
        <w:pStyle w:val="BodyText"/>
        <w:spacing w:line="448" w:lineRule="auto"/>
        <w:ind w:left="1997" w:right="1187"/>
      </w:pPr>
      <w:r>
        <w:t>‘Talking</w:t>
      </w:r>
      <w:r>
        <w:rPr>
          <w:spacing w:val="-9"/>
        </w:rPr>
        <w:t xml:space="preserve"> </w:t>
      </w:r>
      <w:r>
        <w:t>of</w:t>
      </w:r>
      <w:r>
        <w:rPr>
          <w:spacing w:val="-6"/>
        </w:rPr>
        <w:t xml:space="preserve"> </w:t>
      </w:r>
      <w:r>
        <w:t>drink,’</w:t>
      </w:r>
      <w:r>
        <w:rPr>
          <w:spacing w:val="-23"/>
        </w:rPr>
        <w:t xml:space="preserve"> </w:t>
      </w:r>
      <w:r>
        <w:t>I</w:t>
      </w:r>
      <w:r>
        <w:rPr>
          <w:spacing w:val="-6"/>
        </w:rPr>
        <w:t xml:space="preserve"> </w:t>
      </w:r>
      <w:r>
        <w:t>said</w:t>
      </w:r>
      <w:r>
        <w:rPr>
          <w:spacing w:val="-6"/>
        </w:rPr>
        <w:t xml:space="preserve"> </w:t>
      </w:r>
      <w:r>
        <w:t>turning</w:t>
      </w:r>
      <w:r>
        <w:rPr>
          <w:spacing w:val="-6"/>
        </w:rPr>
        <w:t xml:space="preserve"> </w:t>
      </w:r>
      <w:r>
        <w:t>to</w:t>
      </w:r>
      <w:r>
        <w:rPr>
          <w:spacing w:val="-6"/>
        </w:rPr>
        <w:t xml:space="preserve"> </w:t>
      </w:r>
      <w:r>
        <w:t>Megan.</w:t>
      </w:r>
      <w:r>
        <w:rPr>
          <w:spacing w:val="-6"/>
        </w:rPr>
        <w:t xml:space="preserve"> </w:t>
      </w:r>
      <w:r>
        <w:t>‘How</w:t>
      </w:r>
      <w:r>
        <w:rPr>
          <w:spacing w:val="-6"/>
        </w:rPr>
        <w:t xml:space="preserve"> </w:t>
      </w:r>
      <w:r>
        <w:t>are</w:t>
      </w:r>
      <w:r>
        <w:rPr>
          <w:spacing w:val="-6"/>
        </w:rPr>
        <w:t xml:space="preserve"> </w:t>
      </w:r>
      <w:r>
        <w:t>you</w:t>
      </w:r>
      <w:r>
        <w:rPr>
          <w:spacing w:val="-6"/>
        </w:rPr>
        <w:t xml:space="preserve"> </w:t>
      </w:r>
      <w:r>
        <w:t>feeling?’ ‘Quite all right, thank you.’</w:t>
      </w:r>
    </w:p>
    <w:p w14:paraId="2006251F" w14:textId="77777777" w:rsidR="001F3DBB" w:rsidRDefault="007F3F95">
      <w:pPr>
        <w:pStyle w:val="BodyText"/>
        <w:spacing w:before="0" w:line="448" w:lineRule="auto"/>
        <w:ind w:left="1997" w:right="1187"/>
      </w:pPr>
      <w:r>
        <w:t>‘Not</w:t>
      </w:r>
      <w:r>
        <w:rPr>
          <w:spacing w:val="-6"/>
        </w:rPr>
        <w:t xml:space="preserve"> </w:t>
      </w:r>
      <w:r>
        <w:t>at</w:t>
      </w:r>
      <w:r>
        <w:rPr>
          <w:spacing w:val="-6"/>
        </w:rPr>
        <w:t xml:space="preserve"> </w:t>
      </w:r>
      <w:r>
        <w:t>all</w:t>
      </w:r>
      <w:r>
        <w:rPr>
          <w:spacing w:val="-6"/>
        </w:rPr>
        <w:t xml:space="preserve"> </w:t>
      </w:r>
      <w:r>
        <w:t>giddy?</w:t>
      </w:r>
      <w:r>
        <w:rPr>
          <w:spacing w:val="-17"/>
        </w:rPr>
        <w:t xml:space="preserve"> </w:t>
      </w:r>
      <w:r>
        <w:t>You</w:t>
      </w:r>
      <w:r>
        <w:rPr>
          <w:spacing w:val="-6"/>
        </w:rPr>
        <w:t xml:space="preserve"> </w:t>
      </w:r>
      <w:r>
        <w:t>don’t</w:t>
      </w:r>
      <w:r>
        <w:rPr>
          <w:spacing w:val="-6"/>
        </w:rPr>
        <w:t xml:space="preserve"> </w:t>
      </w:r>
      <w:r>
        <w:t>see</w:t>
      </w:r>
      <w:r>
        <w:rPr>
          <w:spacing w:val="-6"/>
        </w:rPr>
        <w:t xml:space="preserve"> </w:t>
      </w:r>
      <w:r>
        <w:t>two</w:t>
      </w:r>
      <w:r>
        <w:rPr>
          <w:spacing w:val="-6"/>
        </w:rPr>
        <w:t xml:space="preserve"> </w:t>
      </w:r>
      <w:r>
        <w:t>of</w:t>
      </w:r>
      <w:r>
        <w:rPr>
          <w:spacing w:val="-6"/>
        </w:rPr>
        <w:t xml:space="preserve"> </w:t>
      </w:r>
      <w:r>
        <w:t>Joanna</w:t>
      </w:r>
      <w:r>
        <w:rPr>
          <w:spacing w:val="-6"/>
        </w:rPr>
        <w:t xml:space="preserve"> </w:t>
      </w:r>
      <w:r>
        <w:t>or</w:t>
      </w:r>
      <w:r>
        <w:rPr>
          <w:spacing w:val="-6"/>
        </w:rPr>
        <w:t xml:space="preserve"> </w:t>
      </w:r>
      <w:r>
        <w:t>anything</w:t>
      </w:r>
      <w:r>
        <w:rPr>
          <w:spacing w:val="-6"/>
        </w:rPr>
        <w:t xml:space="preserve"> </w:t>
      </w:r>
      <w:r>
        <w:t>like</w:t>
      </w:r>
      <w:r>
        <w:rPr>
          <w:spacing w:val="-6"/>
        </w:rPr>
        <w:t xml:space="preserve"> </w:t>
      </w:r>
      <w:r>
        <w:t>that?’ ‘No. I just feel as though I’d like to talk rather a lot.’</w:t>
      </w:r>
    </w:p>
    <w:p w14:paraId="20062520" w14:textId="77777777" w:rsidR="001F3DBB" w:rsidRDefault="007F3F95">
      <w:pPr>
        <w:pStyle w:val="BodyText"/>
        <w:spacing w:before="0"/>
        <w:ind w:right="1281" w:firstLine="457"/>
      </w:pPr>
      <w:r>
        <w:t>‘Splendid,’</w:t>
      </w:r>
      <w:r>
        <w:rPr>
          <w:spacing w:val="-23"/>
        </w:rPr>
        <w:t xml:space="preserve"> </w:t>
      </w:r>
      <w:r>
        <w:t>I</w:t>
      </w:r>
      <w:r>
        <w:rPr>
          <w:spacing w:val="-6"/>
        </w:rPr>
        <w:t xml:space="preserve"> </w:t>
      </w:r>
      <w:r>
        <w:t>said.</w:t>
      </w:r>
      <w:r>
        <w:rPr>
          <w:spacing w:val="-4"/>
        </w:rPr>
        <w:t xml:space="preserve"> </w:t>
      </w:r>
      <w:r>
        <w:t>‘Obviously</w:t>
      </w:r>
      <w:r>
        <w:rPr>
          <w:spacing w:val="-4"/>
        </w:rPr>
        <w:t xml:space="preserve"> </w:t>
      </w:r>
      <w:r>
        <w:t>you</w:t>
      </w:r>
      <w:r>
        <w:rPr>
          <w:spacing w:val="-4"/>
        </w:rPr>
        <w:t xml:space="preserve"> </w:t>
      </w:r>
      <w:r>
        <w:t>are</w:t>
      </w:r>
      <w:r>
        <w:rPr>
          <w:spacing w:val="-4"/>
        </w:rPr>
        <w:t xml:space="preserve"> </w:t>
      </w:r>
      <w:r>
        <w:t>one</w:t>
      </w:r>
      <w:r>
        <w:rPr>
          <w:spacing w:val="-4"/>
        </w:rPr>
        <w:t xml:space="preserve"> </w:t>
      </w:r>
      <w:r>
        <w:t>of</w:t>
      </w:r>
      <w:r>
        <w:rPr>
          <w:spacing w:val="-4"/>
        </w:rPr>
        <w:t xml:space="preserve"> </w:t>
      </w:r>
      <w:r>
        <w:t>our</w:t>
      </w:r>
      <w:r>
        <w:rPr>
          <w:spacing w:val="-4"/>
        </w:rPr>
        <w:t xml:space="preserve"> </w:t>
      </w:r>
      <w:r>
        <w:t>natural</w:t>
      </w:r>
      <w:r>
        <w:rPr>
          <w:spacing w:val="-4"/>
        </w:rPr>
        <w:t xml:space="preserve"> </w:t>
      </w:r>
      <w:r>
        <w:t>drinkers.</w:t>
      </w:r>
      <w:r>
        <w:rPr>
          <w:spacing w:val="-10"/>
        </w:rPr>
        <w:t xml:space="preserve"> </w:t>
      </w:r>
      <w:r>
        <w:t>That is to say, if that really was your first cocktail.’</w:t>
      </w:r>
    </w:p>
    <w:p w14:paraId="20062521" w14:textId="77777777" w:rsidR="001F3DBB" w:rsidRDefault="007F3F95">
      <w:pPr>
        <w:pStyle w:val="BodyText"/>
        <w:spacing w:before="299"/>
        <w:ind w:left="1997"/>
      </w:pPr>
      <w:r>
        <w:t xml:space="preserve">‘Oh, it </w:t>
      </w:r>
      <w:r>
        <w:rPr>
          <w:spacing w:val="-2"/>
        </w:rPr>
        <w:t>was.’</w:t>
      </w:r>
    </w:p>
    <w:p w14:paraId="20062522" w14:textId="77777777" w:rsidR="001F3DBB" w:rsidRDefault="007F3F95">
      <w:pPr>
        <w:pStyle w:val="BodyText"/>
        <w:spacing w:line="448" w:lineRule="auto"/>
        <w:ind w:left="1997" w:right="2281"/>
      </w:pPr>
      <w:r>
        <w:t>‘A</w:t>
      </w:r>
      <w:r>
        <w:rPr>
          <w:spacing w:val="-19"/>
        </w:rPr>
        <w:t xml:space="preserve"> </w:t>
      </w:r>
      <w:r>
        <w:t>good</w:t>
      </w:r>
      <w:r>
        <w:rPr>
          <w:spacing w:val="-6"/>
        </w:rPr>
        <w:t xml:space="preserve"> </w:t>
      </w:r>
      <w:r>
        <w:t>strong</w:t>
      </w:r>
      <w:r>
        <w:rPr>
          <w:spacing w:val="-4"/>
        </w:rPr>
        <w:t xml:space="preserve"> </w:t>
      </w:r>
      <w:r>
        <w:t>head</w:t>
      </w:r>
      <w:r>
        <w:rPr>
          <w:spacing w:val="-4"/>
        </w:rPr>
        <w:t xml:space="preserve"> </w:t>
      </w:r>
      <w:r>
        <w:t>is</w:t>
      </w:r>
      <w:r>
        <w:rPr>
          <w:spacing w:val="-4"/>
        </w:rPr>
        <w:t xml:space="preserve"> </w:t>
      </w:r>
      <w:r>
        <w:t>an</w:t>
      </w:r>
      <w:r>
        <w:rPr>
          <w:spacing w:val="-4"/>
        </w:rPr>
        <w:t xml:space="preserve"> </w:t>
      </w:r>
      <w:r>
        <w:t>asset</w:t>
      </w:r>
      <w:r>
        <w:rPr>
          <w:spacing w:val="-4"/>
        </w:rPr>
        <w:t xml:space="preserve"> </w:t>
      </w:r>
      <w:r>
        <w:t>to</w:t>
      </w:r>
      <w:r>
        <w:rPr>
          <w:spacing w:val="-4"/>
        </w:rPr>
        <w:t xml:space="preserve"> </w:t>
      </w:r>
      <w:r>
        <w:t>any</w:t>
      </w:r>
      <w:r>
        <w:rPr>
          <w:spacing w:val="-4"/>
        </w:rPr>
        <w:t xml:space="preserve"> </w:t>
      </w:r>
      <w:r>
        <w:t>human</w:t>
      </w:r>
      <w:r>
        <w:rPr>
          <w:spacing w:val="-4"/>
        </w:rPr>
        <w:t xml:space="preserve"> </w:t>
      </w:r>
      <w:r>
        <w:t>being,’</w:t>
      </w:r>
      <w:r>
        <w:rPr>
          <w:spacing w:val="-23"/>
        </w:rPr>
        <w:t xml:space="preserve"> </w:t>
      </w:r>
      <w:r>
        <w:t>I</w:t>
      </w:r>
      <w:r>
        <w:rPr>
          <w:spacing w:val="-4"/>
        </w:rPr>
        <w:t xml:space="preserve"> </w:t>
      </w:r>
      <w:r>
        <w:t>said. Joanna took Megan upstairs to unpack.</w:t>
      </w:r>
    </w:p>
    <w:p w14:paraId="20062523" w14:textId="77777777" w:rsidR="001F3DBB" w:rsidRDefault="007F3F95">
      <w:pPr>
        <w:pStyle w:val="BodyText"/>
        <w:spacing w:before="0"/>
        <w:ind w:right="1175" w:firstLine="457"/>
      </w:pPr>
      <w:r>
        <w:t>Partridge</w:t>
      </w:r>
      <w:r>
        <w:rPr>
          <w:spacing w:val="-4"/>
        </w:rPr>
        <w:t xml:space="preserve"> </w:t>
      </w:r>
      <w:r>
        <w:t>came</w:t>
      </w:r>
      <w:r>
        <w:rPr>
          <w:spacing w:val="-4"/>
        </w:rPr>
        <w:t xml:space="preserve"> </w:t>
      </w:r>
      <w:r>
        <w:t>in,</w:t>
      </w:r>
      <w:r>
        <w:rPr>
          <w:spacing w:val="-4"/>
        </w:rPr>
        <w:t xml:space="preserve"> </w:t>
      </w:r>
      <w:r>
        <w:t>looking</w:t>
      </w:r>
      <w:r>
        <w:rPr>
          <w:spacing w:val="-4"/>
        </w:rPr>
        <w:t xml:space="preserve"> </w:t>
      </w:r>
      <w:r>
        <w:t>sour,</w:t>
      </w:r>
      <w:r>
        <w:rPr>
          <w:spacing w:val="-4"/>
        </w:rPr>
        <w:t xml:space="preserve"> </w:t>
      </w:r>
      <w:r>
        <w:t>and</w:t>
      </w:r>
      <w:r>
        <w:rPr>
          <w:spacing w:val="-4"/>
        </w:rPr>
        <w:t xml:space="preserve"> </w:t>
      </w:r>
      <w:r>
        <w:t>said</w:t>
      </w:r>
      <w:r>
        <w:rPr>
          <w:spacing w:val="-4"/>
        </w:rPr>
        <w:t xml:space="preserve"> </w:t>
      </w:r>
      <w:r>
        <w:t>she</w:t>
      </w:r>
      <w:r>
        <w:rPr>
          <w:spacing w:val="-4"/>
        </w:rPr>
        <w:t xml:space="preserve"> </w:t>
      </w:r>
      <w:r>
        <w:t>had</w:t>
      </w:r>
      <w:r>
        <w:rPr>
          <w:spacing w:val="-4"/>
        </w:rPr>
        <w:t xml:space="preserve"> </w:t>
      </w:r>
      <w:r>
        <w:t>made</w:t>
      </w:r>
      <w:r>
        <w:rPr>
          <w:spacing w:val="-4"/>
        </w:rPr>
        <w:t xml:space="preserve"> </w:t>
      </w:r>
      <w:r>
        <w:t>two</w:t>
      </w:r>
      <w:r>
        <w:rPr>
          <w:spacing w:val="-4"/>
        </w:rPr>
        <w:t xml:space="preserve"> </w:t>
      </w:r>
      <w:r>
        <w:t>cup</w:t>
      </w:r>
      <w:r>
        <w:rPr>
          <w:spacing w:val="-4"/>
        </w:rPr>
        <w:t xml:space="preserve"> </w:t>
      </w:r>
      <w:r>
        <w:t>custards for lunch and what should she do about it?</w:t>
      </w:r>
    </w:p>
    <w:p w14:paraId="20062524" w14:textId="77777777" w:rsidR="001F3DBB" w:rsidRDefault="007F3F95">
      <w:pPr>
        <w:spacing w:before="300"/>
        <w:ind w:left="359"/>
        <w:jc w:val="center"/>
        <w:rPr>
          <w:i/>
          <w:sz w:val="30"/>
        </w:rPr>
      </w:pPr>
      <w:hyperlink r:id="rId87">
        <w:r>
          <w:rPr>
            <w:i/>
            <w:color w:val="0000FF"/>
            <w:spacing w:val="-2"/>
            <w:sz w:val="30"/>
          </w:rPr>
          <w:t>OceanofPDF.com</w:t>
        </w:r>
      </w:hyperlink>
    </w:p>
    <w:p w14:paraId="20062525" w14:textId="77777777" w:rsidR="001F3DBB" w:rsidRDefault="001F3DBB">
      <w:pPr>
        <w:jc w:val="center"/>
        <w:rPr>
          <w:i/>
          <w:sz w:val="30"/>
        </w:rPr>
        <w:sectPr w:rsidR="001F3DBB">
          <w:pgSz w:w="12240" w:h="15840"/>
          <w:pgMar w:top="1360" w:right="360" w:bottom="280" w:left="0" w:header="720" w:footer="720" w:gutter="0"/>
          <w:cols w:space="720"/>
        </w:sectPr>
      </w:pPr>
    </w:p>
    <w:p w14:paraId="20062526" w14:textId="77777777" w:rsidR="001F3DBB" w:rsidRDefault="001F3DBB">
      <w:pPr>
        <w:pStyle w:val="BodyText"/>
        <w:spacing w:before="0"/>
        <w:ind w:left="0"/>
        <w:rPr>
          <w:i/>
          <w:sz w:val="33"/>
        </w:rPr>
      </w:pPr>
    </w:p>
    <w:p w14:paraId="20062527" w14:textId="77777777" w:rsidR="001F3DBB" w:rsidRDefault="001F3DBB">
      <w:pPr>
        <w:pStyle w:val="BodyText"/>
        <w:spacing w:before="247"/>
        <w:ind w:left="0"/>
        <w:rPr>
          <w:i/>
          <w:sz w:val="33"/>
        </w:rPr>
      </w:pPr>
    </w:p>
    <w:p w14:paraId="20062528" w14:textId="77777777" w:rsidR="001F3DBB" w:rsidRDefault="007F3F95">
      <w:pPr>
        <w:pStyle w:val="Heading4"/>
        <w:spacing w:before="1"/>
        <w:ind w:left="2913"/>
      </w:pPr>
      <w:bookmarkStart w:id="31" w:name="Chapter_6"/>
      <w:bookmarkEnd w:id="31"/>
      <w:r>
        <w:rPr>
          <w:color w:val="0000FF"/>
        </w:rPr>
        <w:t>Chapter</w:t>
      </w:r>
      <w:r>
        <w:rPr>
          <w:color w:val="0000FF"/>
          <w:spacing w:val="21"/>
        </w:rPr>
        <w:t xml:space="preserve"> </w:t>
      </w:r>
      <w:r>
        <w:rPr>
          <w:color w:val="0000FF"/>
          <w:spacing w:val="-10"/>
        </w:rPr>
        <w:t>6</w:t>
      </w:r>
    </w:p>
    <w:p w14:paraId="20062529" w14:textId="77777777" w:rsidR="001F3DBB" w:rsidRDefault="001F3DBB">
      <w:pPr>
        <w:pStyle w:val="BodyText"/>
        <w:spacing w:before="0"/>
        <w:ind w:left="0"/>
        <w:rPr>
          <w:sz w:val="33"/>
        </w:rPr>
      </w:pPr>
    </w:p>
    <w:p w14:paraId="2006252A" w14:textId="77777777" w:rsidR="001F3DBB" w:rsidRDefault="001F3DBB">
      <w:pPr>
        <w:pStyle w:val="BodyText"/>
        <w:spacing w:before="0"/>
        <w:ind w:left="0"/>
        <w:rPr>
          <w:sz w:val="33"/>
        </w:rPr>
      </w:pPr>
    </w:p>
    <w:p w14:paraId="2006252B" w14:textId="77777777" w:rsidR="001F3DBB" w:rsidRDefault="001F3DBB">
      <w:pPr>
        <w:pStyle w:val="BodyText"/>
        <w:spacing w:before="235"/>
        <w:ind w:left="0"/>
        <w:rPr>
          <w:sz w:val="33"/>
        </w:rPr>
      </w:pPr>
    </w:p>
    <w:p w14:paraId="2006252C" w14:textId="77777777" w:rsidR="001F3DBB" w:rsidRDefault="007F3F95">
      <w:pPr>
        <w:pStyle w:val="Heading5"/>
      </w:pPr>
      <w:r>
        <w:rPr>
          <w:spacing w:val="-10"/>
        </w:rPr>
        <w:t>I</w:t>
      </w:r>
    </w:p>
    <w:p w14:paraId="2006252D" w14:textId="77777777" w:rsidR="001F3DBB" w:rsidRDefault="001F3DBB">
      <w:pPr>
        <w:pStyle w:val="BodyText"/>
        <w:spacing w:before="120"/>
        <w:ind w:left="0"/>
        <w:rPr>
          <w:b/>
        </w:rPr>
      </w:pPr>
    </w:p>
    <w:p w14:paraId="2006252E" w14:textId="77777777" w:rsidR="001F3DBB" w:rsidRDefault="007F3F95">
      <w:pPr>
        <w:pStyle w:val="BodyText"/>
        <w:spacing w:before="0"/>
        <w:ind w:right="1880"/>
        <w:jc w:val="both"/>
      </w:pPr>
      <w:r>
        <w:t>The inquest was held three days later. It was all done as decorously as possible,</w:t>
      </w:r>
      <w:r>
        <w:rPr>
          <w:spacing w:val="-4"/>
        </w:rPr>
        <w:t xml:space="preserve"> </w:t>
      </w:r>
      <w:r>
        <w:t>but</w:t>
      </w:r>
      <w:r>
        <w:rPr>
          <w:spacing w:val="-4"/>
        </w:rPr>
        <w:t xml:space="preserve"> </w:t>
      </w:r>
      <w:r>
        <w:t>there</w:t>
      </w:r>
      <w:r>
        <w:rPr>
          <w:spacing w:val="-4"/>
        </w:rPr>
        <w:t xml:space="preserve"> </w:t>
      </w:r>
      <w:r>
        <w:t>was</w:t>
      </w:r>
      <w:r>
        <w:rPr>
          <w:spacing w:val="-4"/>
        </w:rPr>
        <w:t xml:space="preserve"> </w:t>
      </w:r>
      <w:r>
        <w:t>a</w:t>
      </w:r>
      <w:r>
        <w:rPr>
          <w:spacing w:val="-4"/>
        </w:rPr>
        <w:t xml:space="preserve"> </w:t>
      </w:r>
      <w:r>
        <w:t>large</w:t>
      </w:r>
      <w:r>
        <w:rPr>
          <w:spacing w:val="-4"/>
        </w:rPr>
        <w:t xml:space="preserve"> </w:t>
      </w:r>
      <w:r>
        <w:t>attendance</w:t>
      </w:r>
      <w:r>
        <w:rPr>
          <w:spacing w:val="-4"/>
        </w:rPr>
        <w:t xml:space="preserve"> </w:t>
      </w:r>
      <w:r>
        <w:t>and,</w:t>
      </w:r>
      <w:r>
        <w:rPr>
          <w:spacing w:val="-4"/>
        </w:rPr>
        <w:t xml:space="preserve"> </w:t>
      </w:r>
      <w:r>
        <w:t>as</w:t>
      </w:r>
      <w:r>
        <w:rPr>
          <w:spacing w:val="-4"/>
        </w:rPr>
        <w:t xml:space="preserve"> </w:t>
      </w:r>
      <w:r>
        <w:t>Joanna</w:t>
      </w:r>
      <w:r>
        <w:rPr>
          <w:spacing w:val="-4"/>
        </w:rPr>
        <w:t xml:space="preserve"> </w:t>
      </w:r>
      <w:r>
        <w:t>observed,</w:t>
      </w:r>
      <w:r>
        <w:rPr>
          <w:spacing w:val="-4"/>
        </w:rPr>
        <w:t xml:space="preserve"> </w:t>
      </w:r>
      <w:r>
        <w:t>the beady bonnets were wagging.</w:t>
      </w:r>
    </w:p>
    <w:p w14:paraId="2006252F" w14:textId="77777777" w:rsidR="001F3DBB" w:rsidRDefault="007F3F95">
      <w:pPr>
        <w:pStyle w:val="BodyText"/>
        <w:ind w:right="1187" w:firstLine="457"/>
      </w:pPr>
      <w:r>
        <w:t>The</w:t>
      </w:r>
      <w:r>
        <w:rPr>
          <w:spacing w:val="-5"/>
        </w:rPr>
        <w:t xml:space="preserve"> </w:t>
      </w:r>
      <w:r>
        <w:t>time</w:t>
      </w:r>
      <w:r>
        <w:rPr>
          <w:spacing w:val="-5"/>
        </w:rPr>
        <w:t xml:space="preserve"> </w:t>
      </w:r>
      <w:r>
        <w:t>of</w:t>
      </w:r>
      <w:r>
        <w:rPr>
          <w:spacing w:val="-5"/>
        </w:rPr>
        <w:t xml:space="preserve"> </w:t>
      </w:r>
      <w:r>
        <w:t>Mrs</w:t>
      </w:r>
      <w:r>
        <w:rPr>
          <w:spacing w:val="-5"/>
        </w:rPr>
        <w:t xml:space="preserve"> </w:t>
      </w:r>
      <w:r>
        <w:t>Symmington’s</w:t>
      </w:r>
      <w:r>
        <w:rPr>
          <w:spacing w:val="-5"/>
        </w:rPr>
        <w:t xml:space="preserve"> </w:t>
      </w:r>
      <w:r>
        <w:t>death</w:t>
      </w:r>
      <w:r>
        <w:rPr>
          <w:spacing w:val="-5"/>
        </w:rPr>
        <w:t xml:space="preserve"> </w:t>
      </w:r>
      <w:r>
        <w:t>was</w:t>
      </w:r>
      <w:r>
        <w:rPr>
          <w:spacing w:val="-5"/>
        </w:rPr>
        <w:t xml:space="preserve"> </w:t>
      </w:r>
      <w:r>
        <w:t>put</w:t>
      </w:r>
      <w:r>
        <w:rPr>
          <w:spacing w:val="-5"/>
        </w:rPr>
        <w:t xml:space="preserve"> </w:t>
      </w:r>
      <w:r>
        <w:t>at</w:t>
      </w:r>
      <w:r>
        <w:rPr>
          <w:spacing w:val="-5"/>
        </w:rPr>
        <w:t xml:space="preserve"> </w:t>
      </w:r>
      <w:r>
        <w:t>between</w:t>
      </w:r>
      <w:r>
        <w:rPr>
          <w:spacing w:val="-5"/>
        </w:rPr>
        <w:t xml:space="preserve"> </w:t>
      </w:r>
      <w:r>
        <w:t>three</w:t>
      </w:r>
      <w:r>
        <w:rPr>
          <w:spacing w:val="-5"/>
        </w:rPr>
        <w:t xml:space="preserve"> </w:t>
      </w:r>
      <w:r>
        <w:t>and</w:t>
      </w:r>
      <w:r>
        <w:rPr>
          <w:spacing w:val="-5"/>
        </w:rPr>
        <w:t xml:space="preserve"> </w:t>
      </w:r>
      <w:r>
        <w:t>four o’clock. She was alone in the house, Symmington was at his office, the</w:t>
      </w:r>
    </w:p>
    <w:p w14:paraId="20062530" w14:textId="77777777" w:rsidR="001F3DBB" w:rsidRDefault="007F3F95">
      <w:pPr>
        <w:pStyle w:val="BodyText"/>
        <w:spacing w:before="0"/>
        <w:ind w:right="1187"/>
      </w:pPr>
      <w:r>
        <w:t>maids</w:t>
      </w:r>
      <w:r>
        <w:rPr>
          <w:spacing w:val="-4"/>
        </w:rPr>
        <w:t xml:space="preserve"> </w:t>
      </w:r>
      <w:r>
        <w:t>were</w:t>
      </w:r>
      <w:r>
        <w:rPr>
          <w:spacing w:val="-4"/>
        </w:rPr>
        <w:t xml:space="preserve"> </w:t>
      </w:r>
      <w:r>
        <w:t>having</w:t>
      </w:r>
      <w:r>
        <w:rPr>
          <w:spacing w:val="-4"/>
        </w:rPr>
        <w:t xml:space="preserve"> </w:t>
      </w:r>
      <w:r>
        <w:t>their</w:t>
      </w:r>
      <w:r>
        <w:rPr>
          <w:spacing w:val="-4"/>
        </w:rPr>
        <w:t xml:space="preserve"> </w:t>
      </w:r>
      <w:r>
        <w:t>day</w:t>
      </w:r>
      <w:r>
        <w:rPr>
          <w:spacing w:val="-4"/>
        </w:rPr>
        <w:t xml:space="preserve"> </w:t>
      </w:r>
      <w:r>
        <w:t>out,</w:t>
      </w:r>
      <w:r>
        <w:rPr>
          <w:spacing w:val="-4"/>
        </w:rPr>
        <w:t xml:space="preserve"> </w:t>
      </w:r>
      <w:r>
        <w:t>Elsie</w:t>
      </w:r>
      <w:r>
        <w:rPr>
          <w:spacing w:val="-4"/>
        </w:rPr>
        <w:t xml:space="preserve"> </w:t>
      </w:r>
      <w:r>
        <w:t>Holland</w:t>
      </w:r>
      <w:r>
        <w:rPr>
          <w:spacing w:val="-4"/>
        </w:rPr>
        <w:t xml:space="preserve"> </w:t>
      </w:r>
      <w:r>
        <w:t>and</w:t>
      </w:r>
      <w:r>
        <w:rPr>
          <w:spacing w:val="-4"/>
        </w:rPr>
        <w:t xml:space="preserve"> </w:t>
      </w:r>
      <w:r>
        <w:t>the</w:t>
      </w:r>
      <w:r>
        <w:rPr>
          <w:spacing w:val="-4"/>
        </w:rPr>
        <w:t xml:space="preserve"> </w:t>
      </w:r>
      <w:r>
        <w:t>children</w:t>
      </w:r>
      <w:r>
        <w:rPr>
          <w:spacing w:val="-4"/>
        </w:rPr>
        <w:t xml:space="preserve"> </w:t>
      </w:r>
      <w:r>
        <w:t>were</w:t>
      </w:r>
      <w:r>
        <w:rPr>
          <w:spacing w:val="-4"/>
        </w:rPr>
        <w:t xml:space="preserve"> </w:t>
      </w:r>
      <w:r>
        <w:t>out walking and Megan had gone for a bicycle ride.</w:t>
      </w:r>
    </w:p>
    <w:p w14:paraId="20062531" w14:textId="77777777" w:rsidR="001F3DBB" w:rsidRDefault="007F3F95">
      <w:pPr>
        <w:pStyle w:val="BodyText"/>
        <w:ind w:right="1281" w:firstLine="457"/>
      </w:pPr>
      <w:r>
        <w:t>The letter must have come by the afternoon post. Mrs Symmington must</w:t>
      </w:r>
      <w:r>
        <w:rPr>
          <w:spacing w:val="-3"/>
        </w:rPr>
        <w:t xml:space="preserve"> </w:t>
      </w:r>
      <w:r>
        <w:t>have</w:t>
      </w:r>
      <w:r>
        <w:rPr>
          <w:spacing w:val="-3"/>
        </w:rPr>
        <w:t xml:space="preserve"> </w:t>
      </w:r>
      <w:r>
        <w:t>taken</w:t>
      </w:r>
      <w:r>
        <w:rPr>
          <w:spacing w:val="-3"/>
        </w:rPr>
        <w:t xml:space="preserve"> </w:t>
      </w:r>
      <w:r>
        <w:t>it</w:t>
      </w:r>
      <w:r>
        <w:rPr>
          <w:spacing w:val="-3"/>
        </w:rPr>
        <w:t xml:space="preserve"> </w:t>
      </w:r>
      <w:r>
        <w:t>out</w:t>
      </w:r>
      <w:r>
        <w:rPr>
          <w:spacing w:val="-3"/>
        </w:rPr>
        <w:t xml:space="preserve"> </w:t>
      </w:r>
      <w:r>
        <w:t>of</w:t>
      </w:r>
      <w:r>
        <w:rPr>
          <w:spacing w:val="-3"/>
        </w:rPr>
        <w:t xml:space="preserve"> </w:t>
      </w:r>
      <w:r>
        <w:t>the</w:t>
      </w:r>
      <w:r>
        <w:rPr>
          <w:spacing w:val="-3"/>
        </w:rPr>
        <w:t xml:space="preserve"> </w:t>
      </w:r>
      <w:r>
        <w:t>box,</w:t>
      </w:r>
      <w:r>
        <w:rPr>
          <w:spacing w:val="-3"/>
        </w:rPr>
        <w:t xml:space="preserve"> </w:t>
      </w:r>
      <w:r>
        <w:t>read</w:t>
      </w:r>
      <w:r>
        <w:rPr>
          <w:spacing w:val="-3"/>
        </w:rPr>
        <w:t xml:space="preserve"> </w:t>
      </w:r>
      <w:r>
        <w:t>it—and</w:t>
      </w:r>
      <w:r>
        <w:rPr>
          <w:spacing w:val="-3"/>
        </w:rPr>
        <w:t xml:space="preserve"> </w:t>
      </w:r>
      <w:r>
        <w:t>then</w:t>
      </w:r>
      <w:r>
        <w:rPr>
          <w:spacing w:val="-3"/>
        </w:rPr>
        <w:t xml:space="preserve"> </w:t>
      </w:r>
      <w:r>
        <w:t>in</w:t>
      </w:r>
      <w:r>
        <w:rPr>
          <w:spacing w:val="-3"/>
        </w:rPr>
        <w:t xml:space="preserve"> </w:t>
      </w:r>
      <w:r>
        <w:t>a</w:t>
      </w:r>
      <w:r>
        <w:rPr>
          <w:spacing w:val="-3"/>
        </w:rPr>
        <w:t xml:space="preserve"> </w:t>
      </w:r>
      <w:r>
        <w:t>state</w:t>
      </w:r>
      <w:r>
        <w:rPr>
          <w:spacing w:val="-3"/>
        </w:rPr>
        <w:t xml:space="preserve"> </w:t>
      </w:r>
      <w:r>
        <w:t>of</w:t>
      </w:r>
      <w:r>
        <w:rPr>
          <w:spacing w:val="-3"/>
        </w:rPr>
        <w:t xml:space="preserve"> </w:t>
      </w:r>
      <w:r>
        <w:t>agitation</w:t>
      </w:r>
    </w:p>
    <w:p w14:paraId="20062532" w14:textId="77777777" w:rsidR="001F3DBB" w:rsidRDefault="007F3F95">
      <w:pPr>
        <w:pStyle w:val="BodyText"/>
        <w:spacing w:before="0"/>
        <w:ind w:right="1266"/>
      </w:pPr>
      <w:r>
        <w:t>she</w:t>
      </w:r>
      <w:r>
        <w:rPr>
          <w:spacing w:val="-3"/>
        </w:rPr>
        <w:t xml:space="preserve"> </w:t>
      </w:r>
      <w:r>
        <w:t>had</w:t>
      </w:r>
      <w:r>
        <w:rPr>
          <w:spacing w:val="-3"/>
        </w:rPr>
        <w:t xml:space="preserve"> </w:t>
      </w:r>
      <w:r>
        <w:t>gone</w:t>
      </w:r>
      <w:r>
        <w:rPr>
          <w:spacing w:val="-3"/>
        </w:rPr>
        <w:t xml:space="preserve"> </w:t>
      </w:r>
      <w:r>
        <w:t>to</w:t>
      </w:r>
      <w:r>
        <w:rPr>
          <w:spacing w:val="-3"/>
        </w:rPr>
        <w:t xml:space="preserve"> </w:t>
      </w:r>
      <w:r>
        <w:t>the</w:t>
      </w:r>
      <w:r>
        <w:rPr>
          <w:spacing w:val="-3"/>
        </w:rPr>
        <w:t xml:space="preserve"> </w:t>
      </w:r>
      <w:r>
        <w:t>potting</w:t>
      </w:r>
      <w:r>
        <w:rPr>
          <w:spacing w:val="-3"/>
        </w:rPr>
        <w:t xml:space="preserve"> </w:t>
      </w:r>
      <w:r>
        <w:t>shed,</w:t>
      </w:r>
      <w:r>
        <w:rPr>
          <w:spacing w:val="-3"/>
        </w:rPr>
        <w:t xml:space="preserve"> </w:t>
      </w:r>
      <w:r>
        <w:t>fetched</w:t>
      </w:r>
      <w:r>
        <w:rPr>
          <w:spacing w:val="-3"/>
        </w:rPr>
        <w:t xml:space="preserve"> </w:t>
      </w:r>
      <w:r>
        <w:t>some</w:t>
      </w:r>
      <w:r>
        <w:rPr>
          <w:spacing w:val="-3"/>
        </w:rPr>
        <w:t xml:space="preserve"> </w:t>
      </w:r>
      <w:r>
        <w:t>of</w:t>
      </w:r>
      <w:r>
        <w:rPr>
          <w:spacing w:val="-3"/>
        </w:rPr>
        <w:t xml:space="preserve"> </w:t>
      </w:r>
      <w:r>
        <w:t>the</w:t>
      </w:r>
      <w:r>
        <w:rPr>
          <w:spacing w:val="-3"/>
        </w:rPr>
        <w:t xml:space="preserve"> </w:t>
      </w:r>
      <w:r>
        <w:t>cyanide</w:t>
      </w:r>
      <w:r>
        <w:rPr>
          <w:spacing w:val="-3"/>
        </w:rPr>
        <w:t xml:space="preserve"> </w:t>
      </w:r>
      <w:r>
        <w:t>kept</w:t>
      </w:r>
      <w:r>
        <w:rPr>
          <w:spacing w:val="-3"/>
        </w:rPr>
        <w:t xml:space="preserve"> </w:t>
      </w:r>
      <w:r>
        <w:t>there</w:t>
      </w:r>
      <w:r>
        <w:rPr>
          <w:spacing w:val="-3"/>
        </w:rPr>
        <w:t xml:space="preserve"> </w:t>
      </w:r>
      <w:r>
        <w:t>for taking wasps’</w:t>
      </w:r>
      <w:r>
        <w:rPr>
          <w:spacing w:val="-14"/>
        </w:rPr>
        <w:t xml:space="preserve"> </w:t>
      </w:r>
      <w:r>
        <w:t>nests, dissolved it in water and drunk it after writing those last agitated words, ‘I can’t go on…’</w:t>
      </w:r>
    </w:p>
    <w:p w14:paraId="20062533" w14:textId="77777777" w:rsidR="001F3DBB" w:rsidRDefault="007F3F95">
      <w:pPr>
        <w:pStyle w:val="BodyText"/>
        <w:ind w:right="1187" w:firstLine="457"/>
      </w:pPr>
      <w:r>
        <w:t>Owen Griffith gave medical evidence and stressed the view he had outlined to us of Mrs Symmington’s nervous condition and poor stamina. The coroner was suave and discreet. He spoke with bitter condemnation of people</w:t>
      </w:r>
      <w:r>
        <w:rPr>
          <w:spacing w:val="-5"/>
        </w:rPr>
        <w:t xml:space="preserve"> </w:t>
      </w:r>
      <w:r>
        <w:t>who</w:t>
      </w:r>
      <w:r>
        <w:rPr>
          <w:spacing w:val="-5"/>
        </w:rPr>
        <w:t xml:space="preserve"> </w:t>
      </w:r>
      <w:r>
        <w:t>write</w:t>
      </w:r>
      <w:r>
        <w:rPr>
          <w:spacing w:val="-5"/>
        </w:rPr>
        <w:t xml:space="preserve"> </w:t>
      </w:r>
      <w:r>
        <w:t>those</w:t>
      </w:r>
      <w:r>
        <w:rPr>
          <w:spacing w:val="-5"/>
        </w:rPr>
        <w:t xml:space="preserve"> </w:t>
      </w:r>
      <w:r>
        <w:t>despicable</w:t>
      </w:r>
      <w:r>
        <w:rPr>
          <w:spacing w:val="-5"/>
        </w:rPr>
        <w:t xml:space="preserve"> </w:t>
      </w:r>
      <w:r>
        <w:t>things,</w:t>
      </w:r>
      <w:r>
        <w:rPr>
          <w:spacing w:val="-5"/>
        </w:rPr>
        <w:t xml:space="preserve"> </w:t>
      </w:r>
      <w:r>
        <w:t>anonymous</w:t>
      </w:r>
      <w:r>
        <w:rPr>
          <w:spacing w:val="-5"/>
        </w:rPr>
        <w:t xml:space="preserve"> </w:t>
      </w:r>
      <w:r>
        <w:t>letters.</w:t>
      </w:r>
      <w:r>
        <w:rPr>
          <w:spacing w:val="-10"/>
        </w:rPr>
        <w:t xml:space="preserve"> </w:t>
      </w:r>
      <w:r>
        <w:t>Whoever</w:t>
      </w:r>
      <w:r>
        <w:rPr>
          <w:spacing w:val="-5"/>
        </w:rPr>
        <w:t xml:space="preserve"> </w:t>
      </w:r>
      <w:r>
        <w:t>had written that wicked and lying letter was morally guilty of murder, he said.</w:t>
      </w:r>
    </w:p>
    <w:p w14:paraId="20062534" w14:textId="77777777" w:rsidR="001F3DBB" w:rsidRDefault="007F3F95">
      <w:pPr>
        <w:pStyle w:val="BodyText"/>
        <w:spacing w:before="0"/>
        <w:ind w:right="1187"/>
      </w:pPr>
      <w:r>
        <w:t>He hoped the police would soon discover the culprit and take action against him or her. Such a dastardly and malicious piece of spite deserved to be punished</w:t>
      </w:r>
      <w:r>
        <w:rPr>
          <w:spacing w:val="-5"/>
        </w:rPr>
        <w:t xml:space="preserve"> </w:t>
      </w:r>
      <w:r>
        <w:t>with</w:t>
      </w:r>
      <w:r>
        <w:rPr>
          <w:spacing w:val="-5"/>
        </w:rPr>
        <w:t xml:space="preserve"> </w:t>
      </w:r>
      <w:r>
        <w:t>the</w:t>
      </w:r>
      <w:r>
        <w:rPr>
          <w:spacing w:val="-5"/>
        </w:rPr>
        <w:t xml:space="preserve"> </w:t>
      </w:r>
      <w:r>
        <w:t>utmot</w:t>
      </w:r>
      <w:r>
        <w:rPr>
          <w:spacing w:val="-5"/>
        </w:rPr>
        <w:t xml:space="preserve"> </w:t>
      </w:r>
      <w:r>
        <w:t>rigour</w:t>
      </w:r>
      <w:r>
        <w:rPr>
          <w:spacing w:val="-5"/>
        </w:rPr>
        <w:t xml:space="preserve"> </w:t>
      </w:r>
      <w:r>
        <w:t>of</w:t>
      </w:r>
      <w:r>
        <w:rPr>
          <w:spacing w:val="-5"/>
        </w:rPr>
        <w:t xml:space="preserve"> </w:t>
      </w:r>
      <w:r>
        <w:t>the</w:t>
      </w:r>
      <w:r>
        <w:rPr>
          <w:spacing w:val="-5"/>
        </w:rPr>
        <w:t xml:space="preserve"> </w:t>
      </w:r>
      <w:r>
        <w:t>law.</w:t>
      </w:r>
      <w:r>
        <w:rPr>
          <w:spacing w:val="-5"/>
        </w:rPr>
        <w:t xml:space="preserve"> </w:t>
      </w:r>
      <w:r>
        <w:t>Directed</w:t>
      </w:r>
      <w:r>
        <w:rPr>
          <w:spacing w:val="-5"/>
        </w:rPr>
        <w:t xml:space="preserve"> </w:t>
      </w:r>
      <w:r>
        <w:t>by</w:t>
      </w:r>
      <w:r>
        <w:rPr>
          <w:spacing w:val="-5"/>
        </w:rPr>
        <w:t xml:space="preserve"> </w:t>
      </w:r>
      <w:r>
        <w:t>him,</w:t>
      </w:r>
      <w:r>
        <w:rPr>
          <w:spacing w:val="-5"/>
        </w:rPr>
        <w:t xml:space="preserve"> </w:t>
      </w:r>
      <w:r>
        <w:t>the</w:t>
      </w:r>
      <w:r>
        <w:rPr>
          <w:spacing w:val="-5"/>
        </w:rPr>
        <w:t xml:space="preserve"> </w:t>
      </w:r>
      <w:r>
        <w:t>jury</w:t>
      </w:r>
      <w:r>
        <w:rPr>
          <w:spacing w:val="-5"/>
        </w:rPr>
        <w:t xml:space="preserve"> </w:t>
      </w:r>
      <w:r>
        <w:t>brought in the inevitable verdict. Suicide whilst temporarily insane.</w:t>
      </w:r>
    </w:p>
    <w:p w14:paraId="20062535" w14:textId="77777777" w:rsidR="001F3DBB" w:rsidRDefault="001F3DBB">
      <w:pPr>
        <w:pStyle w:val="BodyText"/>
        <w:sectPr w:rsidR="001F3DBB">
          <w:pgSz w:w="12240" w:h="15840"/>
          <w:pgMar w:top="1820" w:right="360" w:bottom="280" w:left="0" w:header="720" w:footer="720" w:gutter="0"/>
          <w:cols w:space="720"/>
        </w:sectPr>
      </w:pPr>
    </w:p>
    <w:p w14:paraId="20062536" w14:textId="77777777" w:rsidR="001F3DBB" w:rsidRDefault="007F3F95">
      <w:pPr>
        <w:pStyle w:val="BodyText"/>
        <w:spacing w:before="70"/>
        <w:ind w:right="1187" w:firstLine="457"/>
      </w:pPr>
      <w:r>
        <w:lastRenderedPageBreak/>
        <w:t>The coroner had done his best—Owen Griffith also, but afterwards, jammed in the crowd of eager village women, I heard the same hateful sibilant</w:t>
      </w:r>
      <w:r>
        <w:rPr>
          <w:spacing w:val="-5"/>
        </w:rPr>
        <w:t xml:space="preserve"> </w:t>
      </w:r>
      <w:r>
        <w:t>whisper</w:t>
      </w:r>
      <w:r>
        <w:rPr>
          <w:spacing w:val="-5"/>
        </w:rPr>
        <w:t xml:space="preserve"> </w:t>
      </w:r>
      <w:r>
        <w:t>I</w:t>
      </w:r>
      <w:r>
        <w:rPr>
          <w:spacing w:val="-5"/>
        </w:rPr>
        <w:t xml:space="preserve"> </w:t>
      </w:r>
      <w:r>
        <w:t>had</w:t>
      </w:r>
      <w:r>
        <w:rPr>
          <w:spacing w:val="-5"/>
        </w:rPr>
        <w:t xml:space="preserve"> </w:t>
      </w:r>
      <w:r>
        <w:t>begun</w:t>
      </w:r>
      <w:r>
        <w:rPr>
          <w:spacing w:val="-5"/>
        </w:rPr>
        <w:t xml:space="preserve"> </w:t>
      </w:r>
      <w:r>
        <w:t>to</w:t>
      </w:r>
      <w:r>
        <w:rPr>
          <w:spacing w:val="-5"/>
        </w:rPr>
        <w:t xml:space="preserve"> </w:t>
      </w:r>
      <w:r>
        <w:t>know</w:t>
      </w:r>
      <w:r>
        <w:rPr>
          <w:spacing w:val="-5"/>
        </w:rPr>
        <w:t xml:space="preserve"> </w:t>
      </w:r>
      <w:r>
        <w:t>so</w:t>
      </w:r>
      <w:r>
        <w:rPr>
          <w:spacing w:val="-5"/>
        </w:rPr>
        <w:t xml:space="preserve"> </w:t>
      </w:r>
      <w:r>
        <w:t>well,</w:t>
      </w:r>
      <w:r>
        <w:rPr>
          <w:spacing w:val="-5"/>
        </w:rPr>
        <w:t xml:space="preserve"> </w:t>
      </w:r>
      <w:r>
        <w:t>‘No</w:t>
      </w:r>
      <w:r>
        <w:rPr>
          <w:spacing w:val="-5"/>
        </w:rPr>
        <w:t xml:space="preserve"> </w:t>
      </w:r>
      <w:r>
        <w:t>smoke</w:t>
      </w:r>
      <w:r>
        <w:rPr>
          <w:spacing w:val="-5"/>
        </w:rPr>
        <w:t xml:space="preserve"> </w:t>
      </w:r>
      <w:r>
        <w:t>without</w:t>
      </w:r>
      <w:r>
        <w:rPr>
          <w:spacing w:val="-5"/>
        </w:rPr>
        <w:t xml:space="preserve"> </w:t>
      </w:r>
      <w:r>
        <w:t>fire,</w:t>
      </w:r>
      <w:r>
        <w:rPr>
          <w:spacing w:val="-5"/>
        </w:rPr>
        <w:t xml:space="preserve"> </w:t>
      </w:r>
      <w:r>
        <w:t xml:space="preserve">that’s what </w:t>
      </w:r>
      <w:r>
        <w:rPr>
          <w:i/>
        </w:rPr>
        <w:t xml:space="preserve">I </w:t>
      </w:r>
      <w:r>
        <w:t>say!’</w:t>
      </w:r>
      <w:r>
        <w:rPr>
          <w:spacing w:val="-15"/>
        </w:rPr>
        <w:t xml:space="preserve"> </w:t>
      </w:r>
      <w:r>
        <w:t>‘Must ’a been something in it for certain sure. She wouldn’t never have done it otherwise…’</w:t>
      </w:r>
    </w:p>
    <w:p w14:paraId="20062537" w14:textId="77777777" w:rsidR="001F3DBB" w:rsidRDefault="007F3F95">
      <w:pPr>
        <w:pStyle w:val="BodyText"/>
        <w:ind w:right="1187" w:firstLine="457"/>
      </w:pPr>
      <w:r>
        <w:t>Just</w:t>
      </w:r>
      <w:r>
        <w:rPr>
          <w:spacing w:val="-5"/>
        </w:rPr>
        <w:t xml:space="preserve"> </w:t>
      </w:r>
      <w:r>
        <w:t>for</w:t>
      </w:r>
      <w:r>
        <w:rPr>
          <w:spacing w:val="-5"/>
        </w:rPr>
        <w:t xml:space="preserve"> </w:t>
      </w:r>
      <w:r>
        <w:t>a</w:t>
      </w:r>
      <w:r>
        <w:rPr>
          <w:spacing w:val="-5"/>
        </w:rPr>
        <w:t xml:space="preserve"> </w:t>
      </w:r>
      <w:r>
        <w:t>moment</w:t>
      </w:r>
      <w:r>
        <w:rPr>
          <w:spacing w:val="-5"/>
        </w:rPr>
        <w:t xml:space="preserve"> </w:t>
      </w:r>
      <w:r>
        <w:t>I</w:t>
      </w:r>
      <w:r>
        <w:rPr>
          <w:spacing w:val="-5"/>
        </w:rPr>
        <w:t xml:space="preserve"> </w:t>
      </w:r>
      <w:r>
        <w:t>hated</w:t>
      </w:r>
      <w:r>
        <w:rPr>
          <w:spacing w:val="-5"/>
        </w:rPr>
        <w:t xml:space="preserve"> </w:t>
      </w:r>
      <w:r>
        <w:t>Lymstock</w:t>
      </w:r>
      <w:r>
        <w:rPr>
          <w:spacing w:val="-5"/>
        </w:rPr>
        <w:t xml:space="preserve"> </w:t>
      </w:r>
      <w:r>
        <w:t>and</w:t>
      </w:r>
      <w:r>
        <w:rPr>
          <w:spacing w:val="-5"/>
        </w:rPr>
        <w:t xml:space="preserve"> </w:t>
      </w:r>
      <w:r>
        <w:t>its</w:t>
      </w:r>
      <w:r>
        <w:rPr>
          <w:spacing w:val="-5"/>
        </w:rPr>
        <w:t xml:space="preserve"> </w:t>
      </w:r>
      <w:r>
        <w:t>narrow</w:t>
      </w:r>
      <w:r>
        <w:rPr>
          <w:spacing w:val="-5"/>
        </w:rPr>
        <w:t xml:space="preserve"> </w:t>
      </w:r>
      <w:r>
        <w:t>boundaries,</w:t>
      </w:r>
      <w:r>
        <w:rPr>
          <w:spacing w:val="-5"/>
        </w:rPr>
        <w:t xml:space="preserve"> </w:t>
      </w:r>
      <w:r>
        <w:t>and</w:t>
      </w:r>
      <w:r>
        <w:rPr>
          <w:spacing w:val="-5"/>
        </w:rPr>
        <w:t xml:space="preserve"> </w:t>
      </w:r>
      <w:r>
        <w:t>its gossiping whispering women.</w:t>
      </w:r>
    </w:p>
    <w:p w14:paraId="20062538" w14:textId="77777777" w:rsidR="001F3DBB" w:rsidRDefault="001F3DBB">
      <w:pPr>
        <w:pStyle w:val="BodyText"/>
        <w:spacing w:before="0"/>
        <w:ind w:left="0"/>
      </w:pPr>
    </w:p>
    <w:p w14:paraId="20062539" w14:textId="77777777" w:rsidR="001F3DBB" w:rsidRDefault="001F3DBB">
      <w:pPr>
        <w:pStyle w:val="BodyText"/>
        <w:spacing w:before="45"/>
        <w:ind w:left="0"/>
      </w:pPr>
    </w:p>
    <w:p w14:paraId="2006253A" w14:textId="77777777" w:rsidR="001F3DBB" w:rsidRDefault="007F3F95">
      <w:pPr>
        <w:pStyle w:val="Heading5"/>
      </w:pPr>
      <w:r>
        <w:rPr>
          <w:spacing w:val="-5"/>
        </w:rPr>
        <w:t>II</w:t>
      </w:r>
    </w:p>
    <w:p w14:paraId="2006253B" w14:textId="77777777" w:rsidR="001F3DBB" w:rsidRDefault="001F3DBB">
      <w:pPr>
        <w:pStyle w:val="BodyText"/>
        <w:spacing w:before="105"/>
        <w:ind w:left="0"/>
        <w:rPr>
          <w:b/>
        </w:rPr>
      </w:pPr>
    </w:p>
    <w:p w14:paraId="2006253C" w14:textId="77777777" w:rsidR="001F3DBB" w:rsidRDefault="007F3F95">
      <w:pPr>
        <w:pStyle w:val="BodyText"/>
        <w:spacing w:before="0"/>
        <w:ind w:right="1281"/>
      </w:pPr>
      <w:r>
        <w:t>It is difficult to remember things in their exact chronological order. The next landmark of importance, of course, was Superintendent Nash’s visit. But</w:t>
      </w:r>
      <w:r>
        <w:rPr>
          <w:spacing w:val="-3"/>
        </w:rPr>
        <w:t xml:space="preserve"> </w:t>
      </w:r>
      <w:r>
        <w:t>it</w:t>
      </w:r>
      <w:r>
        <w:rPr>
          <w:spacing w:val="-3"/>
        </w:rPr>
        <w:t xml:space="preserve"> </w:t>
      </w:r>
      <w:r>
        <w:t>was</w:t>
      </w:r>
      <w:r>
        <w:rPr>
          <w:spacing w:val="-3"/>
        </w:rPr>
        <w:t xml:space="preserve"> </w:t>
      </w:r>
      <w:r>
        <w:t>before</w:t>
      </w:r>
      <w:r>
        <w:rPr>
          <w:spacing w:val="-3"/>
        </w:rPr>
        <w:t xml:space="preserve"> </w:t>
      </w:r>
      <w:r>
        <w:t>that,</w:t>
      </w:r>
      <w:r>
        <w:rPr>
          <w:spacing w:val="-3"/>
        </w:rPr>
        <w:t xml:space="preserve"> </w:t>
      </w:r>
      <w:r>
        <w:t>I</w:t>
      </w:r>
      <w:r>
        <w:rPr>
          <w:spacing w:val="-3"/>
        </w:rPr>
        <w:t xml:space="preserve"> </w:t>
      </w:r>
      <w:r>
        <w:t>think,</w:t>
      </w:r>
      <w:r>
        <w:rPr>
          <w:spacing w:val="-3"/>
        </w:rPr>
        <w:t xml:space="preserve"> </w:t>
      </w:r>
      <w:r>
        <w:t>that</w:t>
      </w:r>
      <w:r>
        <w:rPr>
          <w:spacing w:val="-3"/>
        </w:rPr>
        <w:t xml:space="preserve"> </w:t>
      </w:r>
      <w:r>
        <w:t>we</w:t>
      </w:r>
      <w:r>
        <w:rPr>
          <w:spacing w:val="-3"/>
        </w:rPr>
        <w:t xml:space="preserve"> </w:t>
      </w:r>
      <w:r>
        <w:t>received</w:t>
      </w:r>
      <w:r>
        <w:rPr>
          <w:spacing w:val="-3"/>
        </w:rPr>
        <w:t xml:space="preserve"> </w:t>
      </w:r>
      <w:r>
        <w:t>calls</w:t>
      </w:r>
      <w:r>
        <w:rPr>
          <w:spacing w:val="-3"/>
        </w:rPr>
        <w:t xml:space="preserve"> </w:t>
      </w:r>
      <w:r>
        <w:t>from</w:t>
      </w:r>
      <w:r>
        <w:rPr>
          <w:spacing w:val="-3"/>
        </w:rPr>
        <w:t xml:space="preserve"> </w:t>
      </w:r>
      <w:r>
        <w:t>various</w:t>
      </w:r>
      <w:r>
        <w:rPr>
          <w:spacing w:val="-3"/>
        </w:rPr>
        <w:t xml:space="preserve"> </w:t>
      </w:r>
      <w:r>
        <w:t>members of the community, each of which was interesting in its way and shed some light on the characters and personalities of the people involved.</w:t>
      </w:r>
    </w:p>
    <w:p w14:paraId="2006253D" w14:textId="77777777" w:rsidR="001F3DBB" w:rsidRDefault="007F3F95">
      <w:pPr>
        <w:pStyle w:val="BodyText"/>
        <w:ind w:right="1187" w:firstLine="457"/>
      </w:pPr>
      <w:r>
        <w:t>Aimée</w:t>
      </w:r>
      <w:r>
        <w:rPr>
          <w:spacing w:val="-4"/>
        </w:rPr>
        <w:t xml:space="preserve"> </w:t>
      </w:r>
      <w:r>
        <w:t>Griffith</w:t>
      </w:r>
      <w:r>
        <w:rPr>
          <w:spacing w:val="-4"/>
        </w:rPr>
        <w:t xml:space="preserve"> </w:t>
      </w:r>
      <w:r>
        <w:t>came</w:t>
      </w:r>
      <w:r>
        <w:rPr>
          <w:spacing w:val="-4"/>
        </w:rPr>
        <w:t xml:space="preserve"> </w:t>
      </w:r>
      <w:r>
        <w:t>on</w:t>
      </w:r>
      <w:r>
        <w:rPr>
          <w:spacing w:val="-4"/>
        </w:rPr>
        <w:t xml:space="preserve"> </w:t>
      </w:r>
      <w:r>
        <w:t>the</w:t>
      </w:r>
      <w:r>
        <w:rPr>
          <w:spacing w:val="-4"/>
        </w:rPr>
        <w:t xml:space="preserve"> </w:t>
      </w:r>
      <w:r>
        <w:t>morning</w:t>
      </w:r>
      <w:r>
        <w:rPr>
          <w:spacing w:val="-4"/>
        </w:rPr>
        <w:t xml:space="preserve"> </w:t>
      </w:r>
      <w:r>
        <w:t>after</w:t>
      </w:r>
      <w:r>
        <w:rPr>
          <w:spacing w:val="-4"/>
        </w:rPr>
        <w:t xml:space="preserve"> </w:t>
      </w:r>
      <w:r>
        <w:t>the</w:t>
      </w:r>
      <w:r>
        <w:rPr>
          <w:spacing w:val="-4"/>
        </w:rPr>
        <w:t xml:space="preserve"> </w:t>
      </w:r>
      <w:r>
        <w:t>inquest.</w:t>
      </w:r>
      <w:r>
        <w:rPr>
          <w:spacing w:val="-4"/>
        </w:rPr>
        <w:t xml:space="preserve"> </w:t>
      </w:r>
      <w:r>
        <w:t>She</w:t>
      </w:r>
      <w:r>
        <w:rPr>
          <w:spacing w:val="-4"/>
        </w:rPr>
        <w:t xml:space="preserve"> </w:t>
      </w:r>
      <w:r>
        <w:t>was</w:t>
      </w:r>
      <w:r>
        <w:rPr>
          <w:spacing w:val="-4"/>
        </w:rPr>
        <w:t xml:space="preserve"> </w:t>
      </w:r>
      <w:r>
        <w:t>looking, as always, radiant with health and vigour and succeeded, also as usual, in putting my back up almost immediately. Joanna and Megan were out, so I did the honours.</w:t>
      </w:r>
    </w:p>
    <w:p w14:paraId="2006253E" w14:textId="77777777" w:rsidR="001F3DBB" w:rsidRDefault="007F3F95">
      <w:pPr>
        <w:pStyle w:val="BodyText"/>
        <w:ind w:right="1187" w:firstLine="457"/>
      </w:pPr>
      <w:r>
        <w:t>‘Good</w:t>
      </w:r>
      <w:r>
        <w:rPr>
          <w:spacing w:val="-8"/>
        </w:rPr>
        <w:t xml:space="preserve"> </w:t>
      </w:r>
      <w:r>
        <w:t>morning,’</w:t>
      </w:r>
      <w:r>
        <w:rPr>
          <w:spacing w:val="-23"/>
        </w:rPr>
        <w:t xml:space="preserve"> </w:t>
      </w:r>
      <w:r>
        <w:t>said</w:t>
      </w:r>
      <w:r>
        <w:rPr>
          <w:spacing w:val="-5"/>
        </w:rPr>
        <w:t xml:space="preserve"> </w:t>
      </w:r>
      <w:r>
        <w:t>Miss</w:t>
      </w:r>
      <w:r>
        <w:rPr>
          <w:spacing w:val="-5"/>
        </w:rPr>
        <w:t xml:space="preserve"> </w:t>
      </w:r>
      <w:r>
        <w:t>Griffith.</w:t>
      </w:r>
      <w:r>
        <w:rPr>
          <w:spacing w:val="-5"/>
        </w:rPr>
        <w:t xml:space="preserve"> </w:t>
      </w:r>
      <w:r>
        <w:t>‘I</w:t>
      </w:r>
      <w:r>
        <w:rPr>
          <w:spacing w:val="-5"/>
        </w:rPr>
        <w:t xml:space="preserve"> </w:t>
      </w:r>
      <w:r>
        <w:t>hear</w:t>
      </w:r>
      <w:r>
        <w:rPr>
          <w:spacing w:val="-5"/>
        </w:rPr>
        <w:t xml:space="preserve"> </w:t>
      </w:r>
      <w:r>
        <w:t>you’ve</w:t>
      </w:r>
      <w:r>
        <w:rPr>
          <w:spacing w:val="-5"/>
        </w:rPr>
        <w:t xml:space="preserve"> </w:t>
      </w:r>
      <w:r>
        <w:t>got</w:t>
      </w:r>
      <w:r>
        <w:rPr>
          <w:spacing w:val="-5"/>
        </w:rPr>
        <w:t xml:space="preserve"> </w:t>
      </w:r>
      <w:r>
        <w:t>Megan</w:t>
      </w:r>
      <w:r>
        <w:rPr>
          <w:spacing w:val="-5"/>
        </w:rPr>
        <w:t xml:space="preserve"> </w:t>
      </w:r>
      <w:r>
        <w:t xml:space="preserve">Hunter </w:t>
      </w:r>
      <w:r>
        <w:rPr>
          <w:spacing w:val="-2"/>
        </w:rPr>
        <w:t>here?’</w:t>
      </w:r>
    </w:p>
    <w:p w14:paraId="2006253F" w14:textId="77777777" w:rsidR="001F3DBB" w:rsidRDefault="007F3F95">
      <w:pPr>
        <w:pStyle w:val="BodyText"/>
        <w:ind w:left="1997"/>
      </w:pPr>
      <w:r>
        <w:rPr>
          <w:spacing w:val="-4"/>
        </w:rPr>
        <w:t>‘We</w:t>
      </w:r>
      <w:r>
        <w:rPr>
          <w:spacing w:val="-13"/>
        </w:rPr>
        <w:t xml:space="preserve"> </w:t>
      </w:r>
      <w:r>
        <w:rPr>
          <w:spacing w:val="-2"/>
        </w:rPr>
        <w:t>have.’</w:t>
      </w:r>
    </w:p>
    <w:p w14:paraId="20062540" w14:textId="77777777" w:rsidR="001F3DBB" w:rsidRDefault="007F3F95">
      <w:pPr>
        <w:pStyle w:val="BodyText"/>
        <w:ind w:right="1187" w:firstLine="457"/>
      </w:pPr>
      <w:r>
        <w:t>‘Very</w:t>
      </w:r>
      <w:r>
        <w:rPr>
          <w:spacing w:val="-5"/>
        </w:rPr>
        <w:t xml:space="preserve"> </w:t>
      </w:r>
      <w:r>
        <w:t>good</w:t>
      </w:r>
      <w:r>
        <w:rPr>
          <w:spacing w:val="-5"/>
        </w:rPr>
        <w:t xml:space="preserve"> </w:t>
      </w:r>
      <w:r>
        <w:t>of</w:t>
      </w:r>
      <w:r>
        <w:rPr>
          <w:spacing w:val="-5"/>
        </w:rPr>
        <w:t xml:space="preserve"> </w:t>
      </w:r>
      <w:r>
        <w:t>you,</w:t>
      </w:r>
      <w:r>
        <w:rPr>
          <w:spacing w:val="-5"/>
        </w:rPr>
        <w:t xml:space="preserve"> </w:t>
      </w:r>
      <w:r>
        <w:t>I’m</w:t>
      </w:r>
      <w:r>
        <w:rPr>
          <w:spacing w:val="-5"/>
        </w:rPr>
        <w:t xml:space="preserve"> </w:t>
      </w:r>
      <w:r>
        <w:t>sure.</w:t>
      </w:r>
      <w:r>
        <w:rPr>
          <w:spacing w:val="-5"/>
        </w:rPr>
        <w:t xml:space="preserve"> </w:t>
      </w:r>
      <w:r>
        <w:t>It</w:t>
      </w:r>
      <w:r>
        <w:rPr>
          <w:spacing w:val="-5"/>
        </w:rPr>
        <w:t xml:space="preserve"> </w:t>
      </w:r>
      <w:r>
        <w:t>must</w:t>
      </w:r>
      <w:r>
        <w:rPr>
          <w:spacing w:val="-5"/>
        </w:rPr>
        <w:t xml:space="preserve"> </w:t>
      </w:r>
      <w:r>
        <w:t>be</w:t>
      </w:r>
      <w:r>
        <w:rPr>
          <w:spacing w:val="-5"/>
        </w:rPr>
        <w:t xml:space="preserve"> </w:t>
      </w:r>
      <w:r>
        <w:t>rather</w:t>
      </w:r>
      <w:r>
        <w:rPr>
          <w:spacing w:val="-5"/>
        </w:rPr>
        <w:t xml:space="preserve"> </w:t>
      </w:r>
      <w:r>
        <w:t>a</w:t>
      </w:r>
      <w:r>
        <w:rPr>
          <w:spacing w:val="-5"/>
        </w:rPr>
        <w:t xml:space="preserve"> </w:t>
      </w:r>
      <w:r>
        <w:t>nuisance</w:t>
      </w:r>
      <w:r>
        <w:rPr>
          <w:spacing w:val="-5"/>
        </w:rPr>
        <w:t xml:space="preserve"> </w:t>
      </w:r>
      <w:r>
        <w:t>to</w:t>
      </w:r>
      <w:r>
        <w:rPr>
          <w:spacing w:val="-5"/>
        </w:rPr>
        <w:t xml:space="preserve"> </w:t>
      </w:r>
      <w:r>
        <w:t>you.</w:t>
      </w:r>
      <w:r>
        <w:rPr>
          <w:spacing w:val="-5"/>
        </w:rPr>
        <w:t xml:space="preserve"> </w:t>
      </w:r>
      <w:r>
        <w:t>I</w:t>
      </w:r>
      <w:r>
        <w:rPr>
          <w:spacing w:val="-5"/>
        </w:rPr>
        <w:t xml:space="preserve"> </w:t>
      </w:r>
      <w:r>
        <w:t>came up to say she can come to us if you like. I dare say I can find ways of making her useful about the house.’</w:t>
      </w:r>
    </w:p>
    <w:p w14:paraId="20062541" w14:textId="77777777" w:rsidR="001F3DBB" w:rsidRDefault="007F3F95">
      <w:pPr>
        <w:pStyle w:val="BodyText"/>
        <w:ind w:left="1997"/>
      </w:pPr>
      <w:r>
        <w:t>I</w:t>
      </w:r>
      <w:r>
        <w:rPr>
          <w:spacing w:val="-1"/>
        </w:rPr>
        <w:t xml:space="preserve"> </w:t>
      </w:r>
      <w:r>
        <w:t>looked</w:t>
      </w:r>
      <w:r>
        <w:rPr>
          <w:spacing w:val="-1"/>
        </w:rPr>
        <w:t xml:space="preserve"> </w:t>
      </w:r>
      <w:r>
        <w:t>at</w:t>
      </w:r>
      <w:r>
        <w:rPr>
          <w:spacing w:val="-17"/>
        </w:rPr>
        <w:t xml:space="preserve"> </w:t>
      </w:r>
      <w:r>
        <w:t>Aimée</w:t>
      </w:r>
      <w:r>
        <w:rPr>
          <w:spacing w:val="-1"/>
        </w:rPr>
        <w:t xml:space="preserve"> </w:t>
      </w:r>
      <w:r>
        <w:t>Griffith with</w:t>
      </w:r>
      <w:r>
        <w:rPr>
          <w:spacing w:val="-1"/>
        </w:rPr>
        <w:t xml:space="preserve"> </w:t>
      </w:r>
      <w:r>
        <w:t>a</w:t>
      </w:r>
      <w:r>
        <w:rPr>
          <w:spacing w:val="-1"/>
        </w:rPr>
        <w:t xml:space="preserve"> </w:t>
      </w:r>
      <w:r>
        <w:t>good deal</w:t>
      </w:r>
      <w:r>
        <w:rPr>
          <w:spacing w:val="-1"/>
        </w:rPr>
        <w:t xml:space="preserve"> </w:t>
      </w:r>
      <w:r>
        <w:t xml:space="preserve">of </w:t>
      </w:r>
      <w:r>
        <w:rPr>
          <w:spacing w:val="-2"/>
        </w:rPr>
        <w:t>distaste.</w:t>
      </w:r>
    </w:p>
    <w:p w14:paraId="20062542" w14:textId="77777777" w:rsidR="001F3DBB" w:rsidRDefault="007F3F95">
      <w:pPr>
        <w:pStyle w:val="BodyText"/>
        <w:ind w:right="1187" w:firstLine="457"/>
      </w:pPr>
      <w:r>
        <w:t>‘How</w:t>
      </w:r>
      <w:r>
        <w:rPr>
          <w:spacing w:val="-7"/>
        </w:rPr>
        <w:t xml:space="preserve"> </w:t>
      </w:r>
      <w:r>
        <w:t>kind</w:t>
      </w:r>
      <w:r>
        <w:rPr>
          <w:spacing w:val="-5"/>
        </w:rPr>
        <w:t xml:space="preserve"> </w:t>
      </w:r>
      <w:r>
        <w:t>of</w:t>
      </w:r>
      <w:r>
        <w:rPr>
          <w:spacing w:val="-5"/>
        </w:rPr>
        <w:t xml:space="preserve"> </w:t>
      </w:r>
      <w:r>
        <w:t>you,’</w:t>
      </w:r>
      <w:r>
        <w:rPr>
          <w:spacing w:val="-23"/>
        </w:rPr>
        <w:t xml:space="preserve"> </w:t>
      </w:r>
      <w:r>
        <w:t>I</w:t>
      </w:r>
      <w:r>
        <w:rPr>
          <w:spacing w:val="-5"/>
        </w:rPr>
        <w:t xml:space="preserve"> </w:t>
      </w:r>
      <w:r>
        <w:t>said.</w:t>
      </w:r>
      <w:r>
        <w:rPr>
          <w:spacing w:val="-5"/>
        </w:rPr>
        <w:t xml:space="preserve"> </w:t>
      </w:r>
      <w:r>
        <w:t>‘But</w:t>
      </w:r>
      <w:r>
        <w:rPr>
          <w:spacing w:val="-5"/>
        </w:rPr>
        <w:t xml:space="preserve"> </w:t>
      </w:r>
      <w:r>
        <w:t>we</w:t>
      </w:r>
      <w:r>
        <w:rPr>
          <w:spacing w:val="-5"/>
        </w:rPr>
        <w:t xml:space="preserve"> </w:t>
      </w:r>
      <w:r>
        <w:t>like</w:t>
      </w:r>
      <w:r>
        <w:rPr>
          <w:spacing w:val="-5"/>
        </w:rPr>
        <w:t xml:space="preserve"> </w:t>
      </w:r>
      <w:r>
        <w:t>having</w:t>
      </w:r>
      <w:r>
        <w:rPr>
          <w:spacing w:val="-5"/>
        </w:rPr>
        <w:t xml:space="preserve"> </w:t>
      </w:r>
      <w:r>
        <w:t>her.</w:t>
      </w:r>
      <w:r>
        <w:rPr>
          <w:spacing w:val="-5"/>
        </w:rPr>
        <w:t xml:space="preserve"> </w:t>
      </w:r>
      <w:r>
        <w:t>She</w:t>
      </w:r>
      <w:r>
        <w:rPr>
          <w:spacing w:val="-5"/>
        </w:rPr>
        <w:t xml:space="preserve"> </w:t>
      </w:r>
      <w:r>
        <w:t>potters</w:t>
      </w:r>
      <w:r>
        <w:rPr>
          <w:spacing w:val="-5"/>
        </w:rPr>
        <w:t xml:space="preserve"> </w:t>
      </w:r>
      <w:r>
        <w:t>about quite happily.’</w:t>
      </w:r>
    </w:p>
    <w:p w14:paraId="20062543" w14:textId="77777777" w:rsidR="001F3DBB" w:rsidRDefault="001F3DBB">
      <w:pPr>
        <w:pStyle w:val="BodyText"/>
        <w:sectPr w:rsidR="001F3DBB">
          <w:pgSz w:w="12240" w:h="15840"/>
          <w:pgMar w:top="1360" w:right="360" w:bottom="280" w:left="0" w:header="720" w:footer="720" w:gutter="0"/>
          <w:cols w:space="720"/>
        </w:sectPr>
      </w:pPr>
    </w:p>
    <w:p w14:paraId="20062544" w14:textId="77777777" w:rsidR="001F3DBB" w:rsidRDefault="007F3F95">
      <w:pPr>
        <w:pStyle w:val="BodyText"/>
        <w:spacing w:before="70"/>
        <w:ind w:right="1187" w:firstLine="457"/>
      </w:pPr>
      <w:r>
        <w:lastRenderedPageBreak/>
        <w:t>‘I</w:t>
      </w:r>
      <w:r>
        <w:rPr>
          <w:spacing w:val="-5"/>
        </w:rPr>
        <w:t xml:space="preserve"> </w:t>
      </w:r>
      <w:r>
        <w:t>dare</w:t>
      </w:r>
      <w:r>
        <w:rPr>
          <w:spacing w:val="-5"/>
        </w:rPr>
        <w:t xml:space="preserve"> </w:t>
      </w:r>
      <w:r>
        <w:t>say.</w:t>
      </w:r>
      <w:r>
        <w:rPr>
          <w:spacing w:val="-5"/>
        </w:rPr>
        <w:t xml:space="preserve"> </w:t>
      </w:r>
      <w:r>
        <w:t>Much</w:t>
      </w:r>
      <w:r>
        <w:rPr>
          <w:spacing w:val="-5"/>
        </w:rPr>
        <w:t xml:space="preserve"> </w:t>
      </w:r>
      <w:r>
        <w:t>too</w:t>
      </w:r>
      <w:r>
        <w:rPr>
          <w:spacing w:val="-5"/>
        </w:rPr>
        <w:t xml:space="preserve"> </w:t>
      </w:r>
      <w:r>
        <w:t>fond</w:t>
      </w:r>
      <w:r>
        <w:rPr>
          <w:spacing w:val="-5"/>
        </w:rPr>
        <w:t xml:space="preserve"> </w:t>
      </w:r>
      <w:r>
        <w:t>of</w:t>
      </w:r>
      <w:r>
        <w:rPr>
          <w:spacing w:val="-5"/>
        </w:rPr>
        <w:t xml:space="preserve"> </w:t>
      </w:r>
      <w:r>
        <w:t>pottering,</w:t>
      </w:r>
      <w:r>
        <w:rPr>
          <w:spacing w:val="-5"/>
        </w:rPr>
        <w:t xml:space="preserve"> </w:t>
      </w:r>
      <w:r>
        <w:t>that</w:t>
      </w:r>
      <w:r>
        <w:rPr>
          <w:spacing w:val="-5"/>
        </w:rPr>
        <w:t xml:space="preserve"> </w:t>
      </w:r>
      <w:r>
        <w:t>child.</w:t>
      </w:r>
      <w:r>
        <w:rPr>
          <w:spacing w:val="-5"/>
        </w:rPr>
        <w:t xml:space="preserve"> </w:t>
      </w:r>
      <w:r>
        <w:t>Still,</w:t>
      </w:r>
      <w:r>
        <w:rPr>
          <w:spacing w:val="-5"/>
        </w:rPr>
        <w:t xml:space="preserve"> </w:t>
      </w:r>
      <w:r>
        <w:t>I</w:t>
      </w:r>
      <w:r>
        <w:rPr>
          <w:spacing w:val="-5"/>
        </w:rPr>
        <w:t xml:space="preserve"> </w:t>
      </w:r>
      <w:r>
        <w:t>suppose</w:t>
      </w:r>
      <w:r>
        <w:rPr>
          <w:spacing w:val="-5"/>
        </w:rPr>
        <w:t xml:space="preserve"> </w:t>
      </w:r>
      <w:r>
        <w:t>she can’t help it, being practically half-witted.’</w:t>
      </w:r>
    </w:p>
    <w:p w14:paraId="20062545" w14:textId="77777777" w:rsidR="001F3DBB" w:rsidRDefault="007F3F95">
      <w:pPr>
        <w:pStyle w:val="BodyText"/>
        <w:spacing w:line="448" w:lineRule="auto"/>
        <w:ind w:left="1997" w:right="3754"/>
      </w:pPr>
      <w:r>
        <w:t>‘I</w:t>
      </w:r>
      <w:r>
        <w:rPr>
          <w:spacing w:val="-12"/>
        </w:rPr>
        <w:t xml:space="preserve"> </w:t>
      </w:r>
      <w:r>
        <w:t>think</w:t>
      </w:r>
      <w:r>
        <w:rPr>
          <w:spacing w:val="-7"/>
        </w:rPr>
        <w:t xml:space="preserve"> </w:t>
      </w:r>
      <w:r>
        <w:t>she’s</w:t>
      </w:r>
      <w:r>
        <w:rPr>
          <w:spacing w:val="-7"/>
        </w:rPr>
        <w:t xml:space="preserve"> </w:t>
      </w:r>
      <w:r>
        <w:t>rather</w:t>
      </w:r>
      <w:r>
        <w:rPr>
          <w:spacing w:val="-7"/>
        </w:rPr>
        <w:t xml:space="preserve"> </w:t>
      </w:r>
      <w:r>
        <w:t>an</w:t>
      </w:r>
      <w:r>
        <w:rPr>
          <w:spacing w:val="-7"/>
        </w:rPr>
        <w:t xml:space="preserve"> </w:t>
      </w:r>
      <w:r>
        <w:t>intelligent</w:t>
      </w:r>
      <w:r>
        <w:rPr>
          <w:spacing w:val="-7"/>
        </w:rPr>
        <w:t xml:space="preserve"> </w:t>
      </w:r>
      <w:r>
        <w:t>girl,’</w:t>
      </w:r>
      <w:r>
        <w:rPr>
          <w:spacing w:val="-23"/>
        </w:rPr>
        <w:t xml:space="preserve"> </w:t>
      </w:r>
      <w:r>
        <w:t>I</w:t>
      </w:r>
      <w:r>
        <w:rPr>
          <w:spacing w:val="-7"/>
        </w:rPr>
        <w:t xml:space="preserve"> </w:t>
      </w:r>
      <w:r>
        <w:t>said. Aimée Griffith gave me a hard stare.</w:t>
      </w:r>
    </w:p>
    <w:p w14:paraId="20062546" w14:textId="77777777" w:rsidR="001F3DBB" w:rsidRDefault="007F3F95">
      <w:pPr>
        <w:pStyle w:val="BodyText"/>
        <w:spacing w:before="0"/>
        <w:ind w:right="1187" w:firstLine="457"/>
      </w:pPr>
      <w:r>
        <w:t>‘First</w:t>
      </w:r>
      <w:r>
        <w:rPr>
          <w:spacing w:val="-9"/>
        </w:rPr>
        <w:t xml:space="preserve"> </w:t>
      </w:r>
      <w:r>
        <w:t>time</w:t>
      </w:r>
      <w:r>
        <w:rPr>
          <w:spacing w:val="-6"/>
        </w:rPr>
        <w:t xml:space="preserve"> </w:t>
      </w:r>
      <w:r>
        <w:t>I’ve</w:t>
      </w:r>
      <w:r>
        <w:rPr>
          <w:spacing w:val="-6"/>
        </w:rPr>
        <w:t xml:space="preserve"> </w:t>
      </w:r>
      <w:r>
        <w:t>ever</w:t>
      </w:r>
      <w:r>
        <w:rPr>
          <w:spacing w:val="-6"/>
        </w:rPr>
        <w:t xml:space="preserve"> </w:t>
      </w:r>
      <w:r>
        <w:t>heard</w:t>
      </w:r>
      <w:r>
        <w:rPr>
          <w:spacing w:val="-6"/>
        </w:rPr>
        <w:t xml:space="preserve"> </w:t>
      </w:r>
      <w:r>
        <w:t>any</w:t>
      </w:r>
      <w:r>
        <w:rPr>
          <w:spacing w:val="-6"/>
        </w:rPr>
        <w:t xml:space="preserve"> </w:t>
      </w:r>
      <w:r>
        <w:t>one</w:t>
      </w:r>
      <w:r>
        <w:rPr>
          <w:spacing w:val="-6"/>
        </w:rPr>
        <w:t xml:space="preserve"> </w:t>
      </w:r>
      <w:r>
        <w:t>say</w:t>
      </w:r>
      <w:r>
        <w:rPr>
          <w:spacing w:val="-6"/>
        </w:rPr>
        <w:t xml:space="preserve"> </w:t>
      </w:r>
      <w:r>
        <w:t>that</w:t>
      </w:r>
      <w:r>
        <w:rPr>
          <w:spacing w:val="-6"/>
        </w:rPr>
        <w:t xml:space="preserve"> </w:t>
      </w:r>
      <w:r>
        <w:t>of</w:t>
      </w:r>
      <w:r>
        <w:rPr>
          <w:spacing w:val="-6"/>
        </w:rPr>
        <w:t xml:space="preserve"> </w:t>
      </w:r>
      <w:r>
        <w:t>her,’</w:t>
      </w:r>
      <w:r>
        <w:rPr>
          <w:spacing w:val="-23"/>
        </w:rPr>
        <w:t xml:space="preserve"> </w:t>
      </w:r>
      <w:r>
        <w:t>she</w:t>
      </w:r>
      <w:r>
        <w:rPr>
          <w:spacing w:val="-6"/>
        </w:rPr>
        <w:t xml:space="preserve"> </w:t>
      </w:r>
      <w:r>
        <w:t>remarked.</w:t>
      </w:r>
      <w:r>
        <w:rPr>
          <w:spacing w:val="-6"/>
        </w:rPr>
        <w:t xml:space="preserve"> </w:t>
      </w:r>
      <w:r>
        <w:t>‘Why, when you talk to her, she looks through you as though she doesn’t understand what you are saying!’</w:t>
      </w:r>
    </w:p>
    <w:p w14:paraId="20062547" w14:textId="77777777" w:rsidR="001F3DBB" w:rsidRDefault="007F3F95">
      <w:pPr>
        <w:pStyle w:val="BodyText"/>
        <w:ind w:left="1997"/>
      </w:pPr>
      <w:r>
        <w:t>‘She</w:t>
      </w:r>
      <w:r>
        <w:rPr>
          <w:spacing w:val="-2"/>
        </w:rPr>
        <w:t xml:space="preserve"> </w:t>
      </w:r>
      <w:r>
        <w:t>probably</w:t>
      </w:r>
      <w:r>
        <w:rPr>
          <w:spacing w:val="-1"/>
        </w:rPr>
        <w:t xml:space="preserve"> </w:t>
      </w:r>
      <w:r>
        <w:t>just</w:t>
      </w:r>
      <w:r>
        <w:rPr>
          <w:spacing w:val="-1"/>
        </w:rPr>
        <w:t xml:space="preserve"> </w:t>
      </w:r>
      <w:r>
        <w:t>isn’t</w:t>
      </w:r>
      <w:r>
        <w:rPr>
          <w:spacing w:val="-1"/>
        </w:rPr>
        <w:t xml:space="preserve"> </w:t>
      </w:r>
      <w:r>
        <w:t>interested,’</w:t>
      </w:r>
      <w:r>
        <w:rPr>
          <w:spacing w:val="-23"/>
        </w:rPr>
        <w:t xml:space="preserve"> </w:t>
      </w:r>
      <w:r>
        <w:t>I</w:t>
      </w:r>
      <w:r>
        <w:rPr>
          <w:spacing w:val="-1"/>
        </w:rPr>
        <w:t xml:space="preserve"> </w:t>
      </w:r>
      <w:r>
        <w:rPr>
          <w:spacing w:val="-2"/>
        </w:rPr>
        <w:t>said.</w:t>
      </w:r>
    </w:p>
    <w:p w14:paraId="20062548" w14:textId="77777777" w:rsidR="001F3DBB" w:rsidRDefault="007F3F95">
      <w:pPr>
        <w:pStyle w:val="BodyText"/>
        <w:spacing w:line="448" w:lineRule="auto"/>
        <w:ind w:left="1997" w:right="3754"/>
      </w:pPr>
      <w:r>
        <w:t>‘If</w:t>
      </w:r>
      <w:r>
        <w:rPr>
          <w:spacing w:val="-19"/>
        </w:rPr>
        <w:t xml:space="preserve"> </w:t>
      </w:r>
      <w:r>
        <w:t>so,</w:t>
      </w:r>
      <w:r>
        <w:rPr>
          <w:spacing w:val="-11"/>
        </w:rPr>
        <w:t xml:space="preserve"> </w:t>
      </w:r>
      <w:r>
        <w:t>she’s</w:t>
      </w:r>
      <w:r>
        <w:rPr>
          <w:spacing w:val="-9"/>
        </w:rPr>
        <w:t xml:space="preserve"> </w:t>
      </w:r>
      <w:r>
        <w:t>extremely</w:t>
      </w:r>
      <w:r>
        <w:rPr>
          <w:spacing w:val="-9"/>
        </w:rPr>
        <w:t xml:space="preserve"> </w:t>
      </w:r>
      <w:r>
        <w:t>rude,’</w:t>
      </w:r>
      <w:r>
        <w:rPr>
          <w:spacing w:val="-23"/>
        </w:rPr>
        <w:t xml:space="preserve"> </w:t>
      </w:r>
      <w:r>
        <w:t>said</w:t>
      </w:r>
      <w:r>
        <w:rPr>
          <w:spacing w:val="-19"/>
        </w:rPr>
        <w:t xml:space="preserve"> </w:t>
      </w:r>
      <w:r>
        <w:t>Aimée</w:t>
      </w:r>
      <w:r>
        <w:rPr>
          <w:spacing w:val="-9"/>
        </w:rPr>
        <w:t xml:space="preserve"> </w:t>
      </w:r>
      <w:r>
        <w:t>Griffith. ‘That may be. But not half-witted.’</w:t>
      </w:r>
    </w:p>
    <w:p w14:paraId="20062549" w14:textId="77777777" w:rsidR="001F3DBB" w:rsidRDefault="007F3F95">
      <w:pPr>
        <w:pStyle w:val="BodyText"/>
        <w:spacing w:before="0"/>
        <w:ind w:left="1997"/>
      </w:pPr>
      <w:r>
        <w:t>Miss</w:t>
      </w:r>
      <w:r>
        <w:rPr>
          <w:spacing w:val="-4"/>
        </w:rPr>
        <w:t xml:space="preserve"> </w:t>
      </w:r>
      <w:r>
        <w:t>Griffith</w:t>
      </w:r>
      <w:r>
        <w:rPr>
          <w:spacing w:val="-2"/>
        </w:rPr>
        <w:t xml:space="preserve"> </w:t>
      </w:r>
      <w:r>
        <w:t>declared</w:t>
      </w:r>
      <w:r>
        <w:rPr>
          <w:spacing w:val="-2"/>
        </w:rPr>
        <w:t xml:space="preserve"> sharply:</w:t>
      </w:r>
    </w:p>
    <w:p w14:paraId="2006254A" w14:textId="77777777" w:rsidR="001F3DBB" w:rsidRDefault="007F3F95">
      <w:pPr>
        <w:pStyle w:val="BodyText"/>
        <w:spacing w:before="299"/>
        <w:ind w:right="1487" w:firstLine="457"/>
        <w:jc w:val="both"/>
      </w:pPr>
      <w:r>
        <w:t>‘At</w:t>
      </w:r>
      <w:r>
        <w:rPr>
          <w:spacing w:val="-6"/>
        </w:rPr>
        <w:t xml:space="preserve"> </w:t>
      </w:r>
      <w:r>
        <w:t>best,</w:t>
      </w:r>
      <w:r>
        <w:rPr>
          <w:spacing w:val="-6"/>
        </w:rPr>
        <w:t xml:space="preserve"> </w:t>
      </w:r>
      <w:r>
        <w:t>it’s</w:t>
      </w:r>
      <w:r>
        <w:rPr>
          <w:spacing w:val="-6"/>
        </w:rPr>
        <w:t xml:space="preserve"> </w:t>
      </w:r>
      <w:r>
        <w:t>wool-gathering.</w:t>
      </w:r>
      <w:r>
        <w:rPr>
          <w:spacing w:val="-11"/>
        </w:rPr>
        <w:t xml:space="preserve"> </w:t>
      </w:r>
      <w:r>
        <w:t>What</w:t>
      </w:r>
      <w:r>
        <w:rPr>
          <w:spacing w:val="-6"/>
        </w:rPr>
        <w:t xml:space="preserve"> </w:t>
      </w:r>
      <w:r>
        <w:t>Megan</w:t>
      </w:r>
      <w:r>
        <w:rPr>
          <w:spacing w:val="-6"/>
        </w:rPr>
        <w:t xml:space="preserve"> </w:t>
      </w:r>
      <w:r>
        <w:t>needs</w:t>
      </w:r>
      <w:r>
        <w:rPr>
          <w:spacing w:val="-6"/>
        </w:rPr>
        <w:t xml:space="preserve"> </w:t>
      </w:r>
      <w:r>
        <w:t>is</w:t>
      </w:r>
      <w:r>
        <w:rPr>
          <w:spacing w:val="-6"/>
        </w:rPr>
        <w:t xml:space="preserve"> </w:t>
      </w:r>
      <w:r>
        <w:t>good</w:t>
      </w:r>
      <w:r>
        <w:rPr>
          <w:spacing w:val="-6"/>
        </w:rPr>
        <w:t xml:space="preserve"> </w:t>
      </w:r>
      <w:r>
        <w:t>hard</w:t>
      </w:r>
      <w:r>
        <w:rPr>
          <w:spacing w:val="-6"/>
        </w:rPr>
        <w:t xml:space="preserve"> </w:t>
      </w:r>
      <w:r>
        <w:t>work— something</w:t>
      </w:r>
      <w:r>
        <w:rPr>
          <w:spacing w:val="-3"/>
        </w:rPr>
        <w:t xml:space="preserve"> </w:t>
      </w:r>
      <w:r>
        <w:t>to</w:t>
      </w:r>
      <w:r>
        <w:rPr>
          <w:spacing w:val="-3"/>
        </w:rPr>
        <w:t xml:space="preserve"> </w:t>
      </w:r>
      <w:r>
        <w:t>give</w:t>
      </w:r>
      <w:r>
        <w:rPr>
          <w:spacing w:val="-3"/>
        </w:rPr>
        <w:t xml:space="preserve"> </w:t>
      </w:r>
      <w:r>
        <w:t>her</w:t>
      </w:r>
      <w:r>
        <w:rPr>
          <w:spacing w:val="-3"/>
        </w:rPr>
        <w:t xml:space="preserve"> </w:t>
      </w:r>
      <w:r>
        <w:t>an</w:t>
      </w:r>
      <w:r>
        <w:rPr>
          <w:spacing w:val="-3"/>
        </w:rPr>
        <w:t xml:space="preserve"> </w:t>
      </w:r>
      <w:r>
        <w:t>interest</w:t>
      </w:r>
      <w:r>
        <w:rPr>
          <w:spacing w:val="-3"/>
        </w:rPr>
        <w:t xml:space="preserve"> </w:t>
      </w:r>
      <w:r>
        <w:t>in</w:t>
      </w:r>
      <w:r>
        <w:rPr>
          <w:spacing w:val="-3"/>
        </w:rPr>
        <w:t xml:space="preserve"> </w:t>
      </w:r>
      <w:r>
        <w:t>life.</w:t>
      </w:r>
      <w:r>
        <w:rPr>
          <w:spacing w:val="-15"/>
        </w:rPr>
        <w:t xml:space="preserve"> </w:t>
      </w:r>
      <w:r>
        <w:t>You’ve</w:t>
      </w:r>
      <w:r>
        <w:rPr>
          <w:spacing w:val="-3"/>
        </w:rPr>
        <w:t xml:space="preserve"> </w:t>
      </w:r>
      <w:r>
        <w:t>no</w:t>
      </w:r>
      <w:r>
        <w:rPr>
          <w:spacing w:val="-3"/>
        </w:rPr>
        <w:t xml:space="preserve"> </w:t>
      </w:r>
      <w:r>
        <w:t>idea</w:t>
      </w:r>
      <w:r>
        <w:rPr>
          <w:spacing w:val="-3"/>
        </w:rPr>
        <w:t xml:space="preserve"> </w:t>
      </w:r>
      <w:r>
        <w:t>what</w:t>
      </w:r>
      <w:r>
        <w:rPr>
          <w:spacing w:val="-3"/>
        </w:rPr>
        <w:t xml:space="preserve"> </w:t>
      </w:r>
      <w:r>
        <w:t>a</w:t>
      </w:r>
      <w:r>
        <w:rPr>
          <w:spacing w:val="-3"/>
        </w:rPr>
        <w:t xml:space="preserve"> </w:t>
      </w:r>
      <w:r>
        <w:t>difference that makes to a girl. I know a lot about girls.</w:t>
      </w:r>
      <w:r>
        <w:rPr>
          <w:spacing w:val="-5"/>
        </w:rPr>
        <w:t xml:space="preserve"> </w:t>
      </w:r>
      <w:r>
        <w:t>You’d be surprised at the</w:t>
      </w:r>
    </w:p>
    <w:p w14:paraId="2006254B" w14:textId="77777777" w:rsidR="001F3DBB" w:rsidRDefault="007F3F95">
      <w:pPr>
        <w:pStyle w:val="BodyText"/>
        <w:spacing w:before="1"/>
        <w:ind w:right="1213"/>
        <w:jc w:val="both"/>
      </w:pPr>
      <w:r>
        <w:t>difference</w:t>
      </w:r>
      <w:r>
        <w:rPr>
          <w:spacing w:val="-5"/>
        </w:rPr>
        <w:t xml:space="preserve"> </w:t>
      </w:r>
      <w:r>
        <w:t>even</w:t>
      </w:r>
      <w:r>
        <w:rPr>
          <w:spacing w:val="-5"/>
        </w:rPr>
        <w:t xml:space="preserve"> </w:t>
      </w:r>
      <w:r>
        <w:t>becoming</w:t>
      </w:r>
      <w:r>
        <w:rPr>
          <w:spacing w:val="-5"/>
        </w:rPr>
        <w:t xml:space="preserve"> </w:t>
      </w:r>
      <w:r>
        <w:t>a</w:t>
      </w:r>
      <w:r>
        <w:rPr>
          <w:spacing w:val="-5"/>
        </w:rPr>
        <w:t xml:space="preserve"> </w:t>
      </w:r>
      <w:r>
        <w:t>Guide</w:t>
      </w:r>
      <w:r>
        <w:rPr>
          <w:spacing w:val="-5"/>
        </w:rPr>
        <w:t xml:space="preserve"> </w:t>
      </w:r>
      <w:r>
        <w:t>makes</w:t>
      </w:r>
      <w:r>
        <w:rPr>
          <w:spacing w:val="-5"/>
        </w:rPr>
        <w:t xml:space="preserve"> </w:t>
      </w:r>
      <w:r>
        <w:t>to</w:t>
      </w:r>
      <w:r>
        <w:rPr>
          <w:spacing w:val="-5"/>
        </w:rPr>
        <w:t xml:space="preserve"> </w:t>
      </w:r>
      <w:r>
        <w:t>a</w:t>
      </w:r>
      <w:r>
        <w:rPr>
          <w:spacing w:val="-5"/>
        </w:rPr>
        <w:t xml:space="preserve"> </w:t>
      </w:r>
      <w:r>
        <w:t>girl.</w:t>
      </w:r>
      <w:r>
        <w:rPr>
          <w:spacing w:val="-5"/>
        </w:rPr>
        <w:t xml:space="preserve"> </w:t>
      </w:r>
      <w:r>
        <w:t>Megan’s</w:t>
      </w:r>
      <w:r>
        <w:rPr>
          <w:spacing w:val="-5"/>
        </w:rPr>
        <w:t xml:space="preserve"> </w:t>
      </w:r>
      <w:r>
        <w:t>much</w:t>
      </w:r>
      <w:r>
        <w:rPr>
          <w:spacing w:val="-5"/>
        </w:rPr>
        <w:t xml:space="preserve"> </w:t>
      </w:r>
      <w:r>
        <w:t>too</w:t>
      </w:r>
      <w:r>
        <w:rPr>
          <w:spacing w:val="-5"/>
        </w:rPr>
        <w:t xml:space="preserve"> </w:t>
      </w:r>
      <w:r>
        <w:t>old</w:t>
      </w:r>
      <w:r>
        <w:rPr>
          <w:spacing w:val="-5"/>
        </w:rPr>
        <w:t xml:space="preserve"> </w:t>
      </w:r>
      <w:r>
        <w:t>to spend her time lounging about and doing nothing.’</w:t>
      </w:r>
    </w:p>
    <w:p w14:paraId="2006254C" w14:textId="77777777" w:rsidR="001F3DBB" w:rsidRDefault="007F3F95">
      <w:pPr>
        <w:pStyle w:val="BodyText"/>
        <w:ind w:right="1355" w:firstLine="457"/>
        <w:jc w:val="both"/>
      </w:pPr>
      <w:r>
        <w:t>‘It’s</w:t>
      </w:r>
      <w:r>
        <w:rPr>
          <w:spacing w:val="-13"/>
        </w:rPr>
        <w:t xml:space="preserve"> </w:t>
      </w:r>
      <w:r>
        <w:t>been</w:t>
      </w:r>
      <w:r>
        <w:rPr>
          <w:spacing w:val="-6"/>
        </w:rPr>
        <w:t xml:space="preserve"> </w:t>
      </w:r>
      <w:r>
        <w:t>rather</w:t>
      </w:r>
      <w:r>
        <w:rPr>
          <w:spacing w:val="-6"/>
        </w:rPr>
        <w:t xml:space="preserve"> </w:t>
      </w:r>
      <w:r>
        <w:t>difficult</w:t>
      </w:r>
      <w:r>
        <w:rPr>
          <w:spacing w:val="-6"/>
        </w:rPr>
        <w:t xml:space="preserve"> </w:t>
      </w:r>
      <w:r>
        <w:t>for</w:t>
      </w:r>
      <w:r>
        <w:rPr>
          <w:spacing w:val="-6"/>
        </w:rPr>
        <w:t xml:space="preserve"> </w:t>
      </w:r>
      <w:r>
        <w:t>her</w:t>
      </w:r>
      <w:r>
        <w:rPr>
          <w:spacing w:val="-6"/>
        </w:rPr>
        <w:t xml:space="preserve"> </w:t>
      </w:r>
      <w:r>
        <w:t>to</w:t>
      </w:r>
      <w:r>
        <w:rPr>
          <w:spacing w:val="-6"/>
        </w:rPr>
        <w:t xml:space="preserve"> </w:t>
      </w:r>
      <w:r>
        <w:t>do</w:t>
      </w:r>
      <w:r>
        <w:rPr>
          <w:spacing w:val="-6"/>
        </w:rPr>
        <w:t xml:space="preserve"> </w:t>
      </w:r>
      <w:r>
        <w:t>anything</w:t>
      </w:r>
      <w:r>
        <w:rPr>
          <w:spacing w:val="-6"/>
        </w:rPr>
        <w:t xml:space="preserve"> </w:t>
      </w:r>
      <w:r>
        <w:t>else</w:t>
      </w:r>
      <w:r>
        <w:rPr>
          <w:spacing w:val="-6"/>
        </w:rPr>
        <w:t xml:space="preserve"> </w:t>
      </w:r>
      <w:r>
        <w:t>so</w:t>
      </w:r>
      <w:r>
        <w:rPr>
          <w:spacing w:val="-6"/>
        </w:rPr>
        <w:t xml:space="preserve"> </w:t>
      </w:r>
      <w:r>
        <w:t>far,’</w:t>
      </w:r>
      <w:r>
        <w:rPr>
          <w:spacing w:val="-19"/>
        </w:rPr>
        <w:t xml:space="preserve"> </w:t>
      </w:r>
      <w:r>
        <w:t>I</w:t>
      </w:r>
      <w:r>
        <w:rPr>
          <w:spacing w:val="-5"/>
        </w:rPr>
        <w:t xml:space="preserve"> </w:t>
      </w:r>
      <w:r>
        <w:t>said.</w:t>
      </w:r>
      <w:r>
        <w:rPr>
          <w:spacing w:val="-6"/>
        </w:rPr>
        <w:t xml:space="preserve"> </w:t>
      </w:r>
      <w:r>
        <w:t>‘Mrs Symmington always seemed under the impression that Megan was about</w:t>
      </w:r>
    </w:p>
    <w:p w14:paraId="2006254D" w14:textId="77777777" w:rsidR="001F3DBB" w:rsidRDefault="007F3F95">
      <w:pPr>
        <w:pStyle w:val="BodyText"/>
        <w:spacing w:before="0"/>
        <w:jc w:val="both"/>
      </w:pPr>
      <w:r>
        <w:t xml:space="preserve">twelve years </w:t>
      </w:r>
      <w:r>
        <w:rPr>
          <w:spacing w:val="-2"/>
        </w:rPr>
        <w:t>old.’</w:t>
      </w:r>
    </w:p>
    <w:p w14:paraId="2006254E" w14:textId="77777777" w:rsidR="001F3DBB" w:rsidRDefault="007F3F95">
      <w:pPr>
        <w:pStyle w:val="BodyText"/>
        <w:ind w:left="1997"/>
      </w:pPr>
      <w:r>
        <w:t>Miss</w:t>
      </w:r>
      <w:r>
        <w:rPr>
          <w:spacing w:val="-3"/>
        </w:rPr>
        <w:t xml:space="preserve"> </w:t>
      </w:r>
      <w:r>
        <w:t>Griffith</w:t>
      </w:r>
      <w:r>
        <w:rPr>
          <w:spacing w:val="-3"/>
        </w:rPr>
        <w:t xml:space="preserve"> </w:t>
      </w:r>
      <w:r>
        <w:rPr>
          <w:spacing w:val="-2"/>
        </w:rPr>
        <w:t>snorted.</w:t>
      </w:r>
    </w:p>
    <w:p w14:paraId="2006254F" w14:textId="77777777" w:rsidR="001F3DBB" w:rsidRDefault="007F3F95">
      <w:pPr>
        <w:pStyle w:val="BodyText"/>
        <w:ind w:right="1281" w:firstLine="457"/>
      </w:pPr>
      <w:r>
        <w:t>‘I know. I had no patience with that attitude of hers. Of course she’s dead now, poor woman, so one doesn’t want to say much, but she was a perfect</w:t>
      </w:r>
      <w:r>
        <w:rPr>
          <w:spacing w:val="-4"/>
        </w:rPr>
        <w:t xml:space="preserve"> </w:t>
      </w:r>
      <w:r>
        <w:t>example</w:t>
      </w:r>
      <w:r>
        <w:rPr>
          <w:spacing w:val="-4"/>
        </w:rPr>
        <w:t xml:space="preserve"> </w:t>
      </w:r>
      <w:r>
        <w:t>of</w:t>
      </w:r>
      <w:r>
        <w:rPr>
          <w:spacing w:val="-4"/>
        </w:rPr>
        <w:t xml:space="preserve"> </w:t>
      </w:r>
      <w:r>
        <w:t>what</w:t>
      </w:r>
      <w:r>
        <w:rPr>
          <w:spacing w:val="-4"/>
        </w:rPr>
        <w:t xml:space="preserve"> </w:t>
      </w:r>
      <w:r>
        <w:t>I</w:t>
      </w:r>
      <w:r>
        <w:rPr>
          <w:spacing w:val="-4"/>
        </w:rPr>
        <w:t xml:space="preserve"> </w:t>
      </w:r>
      <w:r>
        <w:t>call</w:t>
      </w:r>
      <w:r>
        <w:rPr>
          <w:spacing w:val="-4"/>
        </w:rPr>
        <w:t xml:space="preserve"> </w:t>
      </w:r>
      <w:r>
        <w:t>the</w:t>
      </w:r>
      <w:r>
        <w:rPr>
          <w:spacing w:val="-4"/>
        </w:rPr>
        <w:t xml:space="preserve"> </w:t>
      </w:r>
      <w:r>
        <w:t>unintelligent</w:t>
      </w:r>
      <w:r>
        <w:rPr>
          <w:spacing w:val="-4"/>
        </w:rPr>
        <w:t xml:space="preserve"> </w:t>
      </w:r>
      <w:r>
        <w:t>domestic</w:t>
      </w:r>
      <w:r>
        <w:rPr>
          <w:spacing w:val="-4"/>
        </w:rPr>
        <w:t xml:space="preserve"> </w:t>
      </w:r>
      <w:r>
        <w:t>type.</w:t>
      </w:r>
      <w:r>
        <w:rPr>
          <w:spacing w:val="-4"/>
        </w:rPr>
        <w:t xml:space="preserve"> </w:t>
      </w:r>
      <w:r>
        <w:t>Bridge</w:t>
      </w:r>
      <w:r>
        <w:rPr>
          <w:spacing w:val="-4"/>
        </w:rPr>
        <w:t xml:space="preserve"> </w:t>
      </w:r>
      <w:r>
        <w:t>and gossip and her children—and even there that Holland girl did all the looking after them. I’m afraid I never thought very much of Mrs Symmington, although of course I never suspected the truth.’</w:t>
      </w:r>
    </w:p>
    <w:p w14:paraId="20062550" w14:textId="77777777" w:rsidR="001F3DBB" w:rsidRDefault="007F3F95">
      <w:pPr>
        <w:pStyle w:val="BodyText"/>
        <w:ind w:left="1997"/>
      </w:pPr>
      <w:r>
        <w:t>‘The truth?’</w:t>
      </w:r>
      <w:r>
        <w:rPr>
          <w:spacing w:val="-23"/>
        </w:rPr>
        <w:t xml:space="preserve"> </w:t>
      </w:r>
      <w:r>
        <w:t xml:space="preserve">I said </w:t>
      </w:r>
      <w:r>
        <w:rPr>
          <w:spacing w:val="-2"/>
        </w:rPr>
        <w:t>sharply.</w:t>
      </w:r>
    </w:p>
    <w:p w14:paraId="20062551" w14:textId="77777777" w:rsidR="001F3DBB" w:rsidRDefault="001F3DBB">
      <w:pPr>
        <w:pStyle w:val="BodyText"/>
        <w:sectPr w:rsidR="001F3DBB">
          <w:pgSz w:w="12240" w:h="15840"/>
          <w:pgMar w:top="1360" w:right="360" w:bottom="280" w:left="0" w:header="720" w:footer="720" w:gutter="0"/>
          <w:cols w:space="720"/>
        </w:sectPr>
      </w:pPr>
    </w:p>
    <w:p w14:paraId="20062552" w14:textId="77777777" w:rsidR="001F3DBB" w:rsidRDefault="007F3F95">
      <w:pPr>
        <w:pStyle w:val="BodyText"/>
        <w:spacing w:before="70"/>
        <w:ind w:left="1997"/>
      </w:pPr>
      <w:r>
        <w:lastRenderedPageBreak/>
        <w:t>Miss</w:t>
      </w:r>
      <w:r>
        <w:rPr>
          <w:spacing w:val="-3"/>
        </w:rPr>
        <w:t xml:space="preserve"> </w:t>
      </w:r>
      <w:r>
        <w:t>Griffith</w:t>
      </w:r>
      <w:r>
        <w:rPr>
          <w:spacing w:val="-3"/>
        </w:rPr>
        <w:t xml:space="preserve"> </w:t>
      </w:r>
      <w:r>
        <w:rPr>
          <w:spacing w:val="-2"/>
        </w:rPr>
        <w:t>flushed.</w:t>
      </w:r>
    </w:p>
    <w:p w14:paraId="20062553" w14:textId="77777777" w:rsidR="001F3DBB" w:rsidRDefault="007F3F95">
      <w:pPr>
        <w:pStyle w:val="BodyText"/>
        <w:ind w:right="1187" w:firstLine="457"/>
      </w:pPr>
      <w:r>
        <w:t>‘I</w:t>
      </w:r>
      <w:r>
        <w:rPr>
          <w:spacing w:val="-3"/>
        </w:rPr>
        <w:t xml:space="preserve"> </w:t>
      </w:r>
      <w:r>
        <w:t>was</w:t>
      </w:r>
      <w:r>
        <w:rPr>
          <w:spacing w:val="-3"/>
        </w:rPr>
        <w:t xml:space="preserve"> </w:t>
      </w:r>
      <w:r>
        <w:t>terribly</w:t>
      </w:r>
      <w:r>
        <w:rPr>
          <w:spacing w:val="-3"/>
        </w:rPr>
        <w:t xml:space="preserve"> </w:t>
      </w:r>
      <w:r>
        <w:t>sorry</w:t>
      </w:r>
      <w:r>
        <w:rPr>
          <w:spacing w:val="-3"/>
        </w:rPr>
        <w:t xml:space="preserve"> </w:t>
      </w:r>
      <w:r>
        <w:t>for</w:t>
      </w:r>
      <w:r>
        <w:rPr>
          <w:spacing w:val="-3"/>
        </w:rPr>
        <w:t xml:space="preserve"> </w:t>
      </w:r>
      <w:r>
        <w:t>Dick</w:t>
      </w:r>
      <w:r>
        <w:rPr>
          <w:spacing w:val="-3"/>
        </w:rPr>
        <w:t xml:space="preserve"> </w:t>
      </w:r>
      <w:r>
        <w:t>Symmington,</w:t>
      </w:r>
      <w:r>
        <w:rPr>
          <w:spacing w:val="-3"/>
        </w:rPr>
        <w:t xml:space="preserve"> </w:t>
      </w:r>
      <w:r>
        <w:t>its</w:t>
      </w:r>
      <w:r>
        <w:rPr>
          <w:spacing w:val="-3"/>
        </w:rPr>
        <w:t xml:space="preserve"> </w:t>
      </w:r>
      <w:r>
        <w:t>all</w:t>
      </w:r>
      <w:r>
        <w:rPr>
          <w:spacing w:val="-3"/>
        </w:rPr>
        <w:t xml:space="preserve"> </w:t>
      </w:r>
      <w:r>
        <w:t>having</w:t>
      </w:r>
      <w:r>
        <w:rPr>
          <w:spacing w:val="-3"/>
        </w:rPr>
        <w:t xml:space="preserve"> </w:t>
      </w:r>
      <w:r>
        <w:t>to</w:t>
      </w:r>
      <w:r>
        <w:rPr>
          <w:spacing w:val="-3"/>
        </w:rPr>
        <w:t xml:space="preserve"> </w:t>
      </w:r>
      <w:r>
        <w:t>come</w:t>
      </w:r>
      <w:r>
        <w:rPr>
          <w:spacing w:val="-3"/>
        </w:rPr>
        <w:t xml:space="preserve"> </w:t>
      </w:r>
      <w:r>
        <w:t>out</w:t>
      </w:r>
      <w:r>
        <w:rPr>
          <w:spacing w:val="-3"/>
        </w:rPr>
        <w:t xml:space="preserve"> </w:t>
      </w:r>
      <w:r>
        <w:t>as it did at the inquest,’</w:t>
      </w:r>
      <w:r>
        <w:rPr>
          <w:spacing w:val="-13"/>
        </w:rPr>
        <w:t xml:space="preserve"> </w:t>
      </w:r>
      <w:r>
        <w:t>she said. ‘It was awful for him.’</w:t>
      </w:r>
    </w:p>
    <w:p w14:paraId="20062554" w14:textId="77777777" w:rsidR="001F3DBB" w:rsidRDefault="007F3F95">
      <w:pPr>
        <w:pStyle w:val="BodyText"/>
        <w:ind w:right="1187" w:firstLine="457"/>
      </w:pPr>
      <w:r>
        <w:t>‘But</w:t>
      </w:r>
      <w:r>
        <w:rPr>
          <w:spacing w:val="-3"/>
        </w:rPr>
        <w:t xml:space="preserve"> </w:t>
      </w:r>
      <w:r>
        <w:t>surely</w:t>
      </w:r>
      <w:r>
        <w:rPr>
          <w:spacing w:val="-3"/>
        </w:rPr>
        <w:t xml:space="preserve"> </w:t>
      </w:r>
      <w:r>
        <w:t>you</w:t>
      </w:r>
      <w:r>
        <w:rPr>
          <w:spacing w:val="-3"/>
        </w:rPr>
        <w:t xml:space="preserve"> </w:t>
      </w:r>
      <w:r>
        <w:t>heard</w:t>
      </w:r>
      <w:r>
        <w:rPr>
          <w:spacing w:val="-3"/>
        </w:rPr>
        <w:t xml:space="preserve"> </w:t>
      </w:r>
      <w:r>
        <w:t>him</w:t>
      </w:r>
      <w:r>
        <w:rPr>
          <w:spacing w:val="-3"/>
        </w:rPr>
        <w:t xml:space="preserve"> </w:t>
      </w:r>
      <w:r>
        <w:t>say</w:t>
      </w:r>
      <w:r>
        <w:rPr>
          <w:spacing w:val="-3"/>
        </w:rPr>
        <w:t xml:space="preserve"> </w:t>
      </w:r>
      <w:r>
        <w:t>that</w:t>
      </w:r>
      <w:r>
        <w:rPr>
          <w:spacing w:val="-3"/>
        </w:rPr>
        <w:t xml:space="preserve"> </w:t>
      </w:r>
      <w:r>
        <w:t>there</w:t>
      </w:r>
      <w:r>
        <w:rPr>
          <w:spacing w:val="-3"/>
        </w:rPr>
        <w:t xml:space="preserve"> </w:t>
      </w:r>
      <w:r>
        <w:t>was</w:t>
      </w:r>
      <w:r>
        <w:rPr>
          <w:spacing w:val="-3"/>
        </w:rPr>
        <w:t xml:space="preserve"> </w:t>
      </w:r>
      <w:r>
        <w:t>not</w:t>
      </w:r>
      <w:r>
        <w:rPr>
          <w:spacing w:val="-3"/>
        </w:rPr>
        <w:t xml:space="preserve"> </w:t>
      </w:r>
      <w:r>
        <w:t>a</w:t>
      </w:r>
      <w:r>
        <w:rPr>
          <w:spacing w:val="-3"/>
        </w:rPr>
        <w:t xml:space="preserve"> </w:t>
      </w:r>
      <w:r>
        <w:t>word</w:t>
      </w:r>
      <w:r>
        <w:rPr>
          <w:spacing w:val="-3"/>
        </w:rPr>
        <w:t xml:space="preserve"> </w:t>
      </w:r>
      <w:r>
        <w:t>of</w:t>
      </w:r>
      <w:r>
        <w:rPr>
          <w:spacing w:val="-3"/>
        </w:rPr>
        <w:t xml:space="preserve"> </w:t>
      </w:r>
      <w:r>
        <w:t>truth</w:t>
      </w:r>
      <w:r>
        <w:rPr>
          <w:spacing w:val="-3"/>
        </w:rPr>
        <w:t xml:space="preserve"> </w:t>
      </w:r>
      <w:r>
        <w:t>in</w:t>
      </w:r>
      <w:r>
        <w:rPr>
          <w:spacing w:val="-3"/>
        </w:rPr>
        <w:t xml:space="preserve"> </w:t>
      </w:r>
      <w:r>
        <w:t>that letter—that he was quite sure of that?’</w:t>
      </w:r>
    </w:p>
    <w:p w14:paraId="20062555" w14:textId="77777777" w:rsidR="001F3DBB" w:rsidRDefault="007F3F95">
      <w:pPr>
        <w:pStyle w:val="BodyText"/>
        <w:ind w:right="1187" w:firstLine="457"/>
      </w:pPr>
      <w:r>
        <w:t>‘Of</w:t>
      </w:r>
      <w:r>
        <w:rPr>
          <w:spacing w:val="-6"/>
        </w:rPr>
        <w:t xml:space="preserve"> </w:t>
      </w:r>
      <w:r>
        <w:t>course</w:t>
      </w:r>
      <w:r>
        <w:rPr>
          <w:spacing w:val="-4"/>
        </w:rPr>
        <w:t xml:space="preserve"> </w:t>
      </w:r>
      <w:r>
        <w:t>he</w:t>
      </w:r>
      <w:r>
        <w:rPr>
          <w:spacing w:val="-4"/>
        </w:rPr>
        <w:t xml:space="preserve"> </w:t>
      </w:r>
      <w:r>
        <w:rPr>
          <w:i/>
        </w:rPr>
        <w:t>said</w:t>
      </w:r>
      <w:r>
        <w:rPr>
          <w:i/>
          <w:spacing w:val="-4"/>
        </w:rPr>
        <w:t xml:space="preserve"> </w:t>
      </w:r>
      <w:r>
        <w:t>so.</w:t>
      </w:r>
      <w:r>
        <w:rPr>
          <w:spacing w:val="-4"/>
        </w:rPr>
        <w:t xml:space="preserve"> </w:t>
      </w:r>
      <w:r>
        <w:t>Quite</w:t>
      </w:r>
      <w:r>
        <w:rPr>
          <w:spacing w:val="-4"/>
        </w:rPr>
        <w:t xml:space="preserve"> </w:t>
      </w:r>
      <w:r>
        <w:t>right.</w:t>
      </w:r>
      <w:r>
        <w:rPr>
          <w:spacing w:val="-19"/>
        </w:rPr>
        <w:t xml:space="preserve"> </w:t>
      </w:r>
      <w:r>
        <w:t>A</w:t>
      </w:r>
      <w:r>
        <w:rPr>
          <w:spacing w:val="-19"/>
        </w:rPr>
        <w:t xml:space="preserve"> </w:t>
      </w:r>
      <w:r>
        <w:t>man’s</w:t>
      </w:r>
      <w:r>
        <w:rPr>
          <w:spacing w:val="-4"/>
        </w:rPr>
        <w:t xml:space="preserve"> </w:t>
      </w:r>
      <w:r>
        <w:t>got</w:t>
      </w:r>
      <w:r>
        <w:rPr>
          <w:spacing w:val="-4"/>
        </w:rPr>
        <w:t xml:space="preserve"> </w:t>
      </w:r>
      <w:r>
        <w:t>to</w:t>
      </w:r>
      <w:r>
        <w:rPr>
          <w:spacing w:val="-4"/>
        </w:rPr>
        <w:t xml:space="preserve"> </w:t>
      </w:r>
      <w:r>
        <w:t>stick</w:t>
      </w:r>
      <w:r>
        <w:rPr>
          <w:spacing w:val="-4"/>
        </w:rPr>
        <w:t xml:space="preserve"> </w:t>
      </w:r>
      <w:r>
        <w:t>up</w:t>
      </w:r>
      <w:r>
        <w:rPr>
          <w:spacing w:val="-4"/>
        </w:rPr>
        <w:t xml:space="preserve"> </w:t>
      </w:r>
      <w:r>
        <w:t>for</w:t>
      </w:r>
      <w:r>
        <w:rPr>
          <w:spacing w:val="-4"/>
        </w:rPr>
        <w:t xml:space="preserve"> </w:t>
      </w:r>
      <w:r>
        <w:t>his</w:t>
      </w:r>
      <w:r>
        <w:rPr>
          <w:spacing w:val="-4"/>
        </w:rPr>
        <w:t xml:space="preserve"> </w:t>
      </w:r>
      <w:r>
        <w:t>wife. Dick would.’</w:t>
      </w:r>
      <w:r>
        <w:rPr>
          <w:spacing w:val="-16"/>
        </w:rPr>
        <w:t xml:space="preserve"> </w:t>
      </w:r>
      <w:r>
        <w:t>She paused and then explained: ‘You see, I’ve known Dick Symmington a long time.’</w:t>
      </w:r>
    </w:p>
    <w:p w14:paraId="20062556" w14:textId="77777777" w:rsidR="001F3DBB" w:rsidRDefault="007F3F95">
      <w:pPr>
        <w:pStyle w:val="BodyText"/>
        <w:ind w:left="1997"/>
      </w:pPr>
      <w:r>
        <w:t xml:space="preserve">I was a little </w:t>
      </w:r>
      <w:r>
        <w:rPr>
          <w:spacing w:val="-2"/>
        </w:rPr>
        <w:t>surprised.</w:t>
      </w:r>
    </w:p>
    <w:p w14:paraId="20062557" w14:textId="77777777" w:rsidR="001F3DBB" w:rsidRDefault="007F3F95">
      <w:pPr>
        <w:pStyle w:val="BodyText"/>
        <w:ind w:right="1499" w:firstLine="457"/>
      </w:pPr>
      <w:r>
        <w:t>‘Really?’</w:t>
      </w:r>
      <w:r>
        <w:rPr>
          <w:spacing w:val="-23"/>
        </w:rPr>
        <w:t xml:space="preserve"> </w:t>
      </w:r>
      <w:r>
        <w:t>I</w:t>
      </w:r>
      <w:r>
        <w:rPr>
          <w:spacing w:val="-6"/>
        </w:rPr>
        <w:t xml:space="preserve"> </w:t>
      </w:r>
      <w:r>
        <w:t>said.</w:t>
      </w:r>
      <w:r>
        <w:rPr>
          <w:spacing w:val="-4"/>
        </w:rPr>
        <w:t xml:space="preserve"> </w:t>
      </w:r>
      <w:r>
        <w:t>‘I</w:t>
      </w:r>
      <w:r>
        <w:rPr>
          <w:spacing w:val="-4"/>
        </w:rPr>
        <w:t xml:space="preserve"> </w:t>
      </w:r>
      <w:r>
        <w:t>understood</w:t>
      </w:r>
      <w:r>
        <w:rPr>
          <w:spacing w:val="-4"/>
        </w:rPr>
        <w:t xml:space="preserve"> </w:t>
      </w:r>
      <w:r>
        <w:t>from</w:t>
      </w:r>
      <w:r>
        <w:rPr>
          <w:spacing w:val="-4"/>
        </w:rPr>
        <w:t xml:space="preserve"> </w:t>
      </w:r>
      <w:r>
        <w:t>your</w:t>
      </w:r>
      <w:r>
        <w:rPr>
          <w:spacing w:val="-4"/>
        </w:rPr>
        <w:t xml:space="preserve"> </w:t>
      </w:r>
      <w:r>
        <w:t>brother</w:t>
      </w:r>
      <w:r>
        <w:rPr>
          <w:spacing w:val="-4"/>
        </w:rPr>
        <w:t xml:space="preserve"> </w:t>
      </w:r>
      <w:r>
        <w:t>that</w:t>
      </w:r>
      <w:r>
        <w:rPr>
          <w:spacing w:val="-4"/>
        </w:rPr>
        <w:t xml:space="preserve"> </w:t>
      </w:r>
      <w:r>
        <w:t>he</w:t>
      </w:r>
      <w:r>
        <w:rPr>
          <w:spacing w:val="-4"/>
        </w:rPr>
        <w:t xml:space="preserve"> </w:t>
      </w:r>
      <w:r>
        <w:t>only</w:t>
      </w:r>
      <w:r>
        <w:rPr>
          <w:spacing w:val="-4"/>
        </w:rPr>
        <w:t xml:space="preserve"> </w:t>
      </w:r>
      <w:r>
        <w:t>bought this practice a few years ago.’</w:t>
      </w:r>
    </w:p>
    <w:p w14:paraId="20062558" w14:textId="77777777" w:rsidR="001F3DBB" w:rsidRDefault="007F3F95">
      <w:pPr>
        <w:pStyle w:val="BodyText"/>
        <w:ind w:right="1187" w:firstLine="457"/>
      </w:pPr>
      <w:r>
        <w:t>‘Oh</w:t>
      </w:r>
      <w:r>
        <w:rPr>
          <w:spacing w:val="-3"/>
        </w:rPr>
        <w:t xml:space="preserve"> </w:t>
      </w:r>
      <w:r>
        <w:t>yes,</w:t>
      </w:r>
      <w:r>
        <w:rPr>
          <w:spacing w:val="-3"/>
        </w:rPr>
        <w:t xml:space="preserve"> </w:t>
      </w:r>
      <w:r>
        <w:t>but</w:t>
      </w:r>
      <w:r>
        <w:rPr>
          <w:spacing w:val="-3"/>
        </w:rPr>
        <w:t xml:space="preserve"> </w:t>
      </w:r>
      <w:r>
        <w:t>Dick</w:t>
      </w:r>
      <w:r>
        <w:rPr>
          <w:spacing w:val="-3"/>
        </w:rPr>
        <w:t xml:space="preserve"> </w:t>
      </w:r>
      <w:r>
        <w:t>Symmington</w:t>
      </w:r>
      <w:r>
        <w:rPr>
          <w:spacing w:val="-3"/>
        </w:rPr>
        <w:t xml:space="preserve"> </w:t>
      </w:r>
      <w:r>
        <w:t>used</w:t>
      </w:r>
      <w:r>
        <w:rPr>
          <w:spacing w:val="-3"/>
        </w:rPr>
        <w:t xml:space="preserve"> </w:t>
      </w:r>
      <w:r>
        <w:t>to</w:t>
      </w:r>
      <w:r>
        <w:rPr>
          <w:spacing w:val="-3"/>
        </w:rPr>
        <w:t xml:space="preserve"> </w:t>
      </w:r>
      <w:r>
        <w:t>come</w:t>
      </w:r>
      <w:r>
        <w:rPr>
          <w:spacing w:val="-3"/>
        </w:rPr>
        <w:t xml:space="preserve"> </w:t>
      </w:r>
      <w:r>
        <w:t>and</w:t>
      </w:r>
      <w:r>
        <w:rPr>
          <w:spacing w:val="-3"/>
        </w:rPr>
        <w:t xml:space="preserve"> </w:t>
      </w:r>
      <w:r>
        <w:t>stay</w:t>
      </w:r>
      <w:r>
        <w:rPr>
          <w:spacing w:val="-3"/>
        </w:rPr>
        <w:t xml:space="preserve"> </w:t>
      </w:r>
      <w:r>
        <w:t>in</w:t>
      </w:r>
      <w:r>
        <w:rPr>
          <w:spacing w:val="-3"/>
        </w:rPr>
        <w:t xml:space="preserve"> </w:t>
      </w:r>
      <w:r>
        <w:t>our</w:t>
      </w:r>
      <w:r>
        <w:rPr>
          <w:spacing w:val="-3"/>
        </w:rPr>
        <w:t xml:space="preserve"> </w:t>
      </w:r>
      <w:r>
        <w:t>part</w:t>
      </w:r>
      <w:r>
        <w:rPr>
          <w:spacing w:val="-3"/>
        </w:rPr>
        <w:t xml:space="preserve"> </w:t>
      </w:r>
      <w:r>
        <w:t>of</w:t>
      </w:r>
      <w:r>
        <w:rPr>
          <w:spacing w:val="-3"/>
        </w:rPr>
        <w:t xml:space="preserve"> </w:t>
      </w:r>
      <w:r>
        <w:t>the world up north. I’ve known him for years.’</w:t>
      </w:r>
    </w:p>
    <w:p w14:paraId="20062559" w14:textId="77777777" w:rsidR="001F3DBB" w:rsidRDefault="007F3F95">
      <w:pPr>
        <w:pStyle w:val="BodyText"/>
        <w:ind w:right="1281" w:firstLine="457"/>
      </w:pPr>
      <w:r>
        <w:t>Women jump to conclusions that men do not. Nevertheless, the suddenly</w:t>
      </w:r>
      <w:r>
        <w:rPr>
          <w:spacing w:val="-8"/>
        </w:rPr>
        <w:t xml:space="preserve"> </w:t>
      </w:r>
      <w:r>
        <w:t>softened</w:t>
      </w:r>
      <w:r>
        <w:rPr>
          <w:spacing w:val="-6"/>
        </w:rPr>
        <w:t xml:space="preserve"> </w:t>
      </w:r>
      <w:r>
        <w:t>tone</w:t>
      </w:r>
      <w:r>
        <w:rPr>
          <w:spacing w:val="-6"/>
        </w:rPr>
        <w:t xml:space="preserve"> </w:t>
      </w:r>
      <w:r>
        <w:t>of</w:t>
      </w:r>
      <w:r>
        <w:rPr>
          <w:spacing w:val="-19"/>
        </w:rPr>
        <w:t xml:space="preserve"> </w:t>
      </w:r>
      <w:r>
        <w:t>Aimée</w:t>
      </w:r>
      <w:r>
        <w:rPr>
          <w:spacing w:val="-6"/>
        </w:rPr>
        <w:t xml:space="preserve"> </w:t>
      </w:r>
      <w:r>
        <w:t>Griffith’s</w:t>
      </w:r>
      <w:r>
        <w:rPr>
          <w:spacing w:val="-6"/>
        </w:rPr>
        <w:t xml:space="preserve"> </w:t>
      </w:r>
      <w:r>
        <w:t>voice</w:t>
      </w:r>
      <w:r>
        <w:rPr>
          <w:spacing w:val="-6"/>
        </w:rPr>
        <w:t xml:space="preserve"> </w:t>
      </w:r>
      <w:r>
        <w:t>put,</w:t>
      </w:r>
      <w:r>
        <w:rPr>
          <w:spacing w:val="-6"/>
        </w:rPr>
        <w:t xml:space="preserve"> </w:t>
      </w:r>
      <w:r>
        <w:t>as</w:t>
      </w:r>
      <w:r>
        <w:rPr>
          <w:spacing w:val="-6"/>
        </w:rPr>
        <w:t xml:space="preserve"> </w:t>
      </w:r>
      <w:r>
        <w:t>our</w:t>
      </w:r>
      <w:r>
        <w:rPr>
          <w:spacing w:val="-6"/>
        </w:rPr>
        <w:t xml:space="preserve"> </w:t>
      </w:r>
      <w:r>
        <w:t>old</w:t>
      </w:r>
      <w:r>
        <w:rPr>
          <w:spacing w:val="-6"/>
        </w:rPr>
        <w:t xml:space="preserve"> </w:t>
      </w:r>
      <w:r>
        <w:t>nurse would have expressed it, ideas into my head.</w:t>
      </w:r>
    </w:p>
    <w:p w14:paraId="2006255A" w14:textId="77777777" w:rsidR="001F3DBB" w:rsidRDefault="007F3F95">
      <w:pPr>
        <w:pStyle w:val="BodyText"/>
        <w:ind w:left="1997"/>
      </w:pPr>
      <w:r>
        <w:t>I</w:t>
      </w:r>
      <w:r>
        <w:rPr>
          <w:spacing w:val="-2"/>
        </w:rPr>
        <w:t xml:space="preserve"> </w:t>
      </w:r>
      <w:r>
        <w:t>looked</w:t>
      </w:r>
      <w:r>
        <w:rPr>
          <w:spacing w:val="-2"/>
        </w:rPr>
        <w:t xml:space="preserve"> </w:t>
      </w:r>
      <w:r>
        <w:t>at</w:t>
      </w:r>
      <w:r>
        <w:rPr>
          <w:spacing w:val="-19"/>
        </w:rPr>
        <w:t xml:space="preserve"> </w:t>
      </w:r>
      <w:r>
        <w:t>Aimée</w:t>
      </w:r>
      <w:r>
        <w:rPr>
          <w:spacing w:val="-1"/>
        </w:rPr>
        <w:t xml:space="preserve"> </w:t>
      </w:r>
      <w:r>
        <w:t>curiously.</w:t>
      </w:r>
      <w:r>
        <w:rPr>
          <w:spacing w:val="-2"/>
        </w:rPr>
        <w:t xml:space="preserve"> </w:t>
      </w:r>
      <w:r>
        <w:t>She</w:t>
      </w:r>
      <w:r>
        <w:rPr>
          <w:spacing w:val="-2"/>
        </w:rPr>
        <w:t xml:space="preserve"> </w:t>
      </w:r>
      <w:r>
        <w:t>went</w:t>
      </w:r>
      <w:r>
        <w:rPr>
          <w:spacing w:val="-2"/>
        </w:rPr>
        <w:t xml:space="preserve"> </w:t>
      </w:r>
      <w:r>
        <w:t>on—still</w:t>
      </w:r>
      <w:r>
        <w:rPr>
          <w:spacing w:val="-2"/>
        </w:rPr>
        <w:t xml:space="preserve"> </w:t>
      </w:r>
      <w:r>
        <w:t>in</w:t>
      </w:r>
      <w:r>
        <w:rPr>
          <w:spacing w:val="-2"/>
        </w:rPr>
        <w:t xml:space="preserve"> </w:t>
      </w:r>
      <w:r>
        <w:t>that</w:t>
      </w:r>
      <w:r>
        <w:rPr>
          <w:spacing w:val="-2"/>
        </w:rPr>
        <w:t xml:space="preserve"> </w:t>
      </w:r>
      <w:r>
        <w:t>softened</w:t>
      </w:r>
      <w:r>
        <w:rPr>
          <w:spacing w:val="-1"/>
        </w:rPr>
        <w:t xml:space="preserve"> </w:t>
      </w:r>
      <w:r>
        <w:rPr>
          <w:spacing w:val="-2"/>
        </w:rPr>
        <w:t>tone:</w:t>
      </w:r>
    </w:p>
    <w:p w14:paraId="2006255B" w14:textId="77777777" w:rsidR="001F3DBB" w:rsidRDefault="007F3F95">
      <w:pPr>
        <w:pStyle w:val="BodyText"/>
        <w:ind w:right="1187" w:firstLine="457"/>
      </w:pPr>
      <w:r>
        <w:t>‘I</w:t>
      </w:r>
      <w:r>
        <w:rPr>
          <w:spacing w:val="-6"/>
        </w:rPr>
        <w:t xml:space="preserve"> </w:t>
      </w:r>
      <w:r>
        <w:t>know</w:t>
      </w:r>
      <w:r>
        <w:rPr>
          <w:spacing w:val="-6"/>
        </w:rPr>
        <w:t xml:space="preserve"> </w:t>
      </w:r>
      <w:r>
        <w:t>Dick</w:t>
      </w:r>
      <w:r>
        <w:rPr>
          <w:spacing w:val="-6"/>
        </w:rPr>
        <w:t xml:space="preserve"> </w:t>
      </w:r>
      <w:r>
        <w:t>very</w:t>
      </w:r>
      <w:r>
        <w:rPr>
          <w:spacing w:val="-6"/>
        </w:rPr>
        <w:t xml:space="preserve"> </w:t>
      </w:r>
      <w:r>
        <w:t>well…He’s</w:t>
      </w:r>
      <w:r>
        <w:rPr>
          <w:spacing w:val="-6"/>
        </w:rPr>
        <w:t xml:space="preserve"> </w:t>
      </w:r>
      <w:r>
        <w:t>a</w:t>
      </w:r>
      <w:r>
        <w:rPr>
          <w:spacing w:val="-6"/>
        </w:rPr>
        <w:t xml:space="preserve"> </w:t>
      </w:r>
      <w:r>
        <w:t>proud</w:t>
      </w:r>
      <w:r>
        <w:rPr>
          <w:spacing w:val="-6"/>
        </w:rPr>
        <w:t xml:space="preserve"> </w:t>
      </w:r>
      <w:r>
        <w:t>man,</w:t>
      </w:r>
      <w:r>
        <w:rPr>
          <w:spacing w:val="-6"/>
        </w:rPr>
        <w:t xml:space="preserve"> </w:t>
      </w:r>
      <w:r>
        <w:t>and</w:t>
      </w:r>
      <w:r>
        <w:rPr>
          <w:spacing w:val="-6"/>
        </w:rPr>
        <w:t xml:space="preserve"> </w:t>
      </w:r>
      <w:r>
        <w:t>very</w:t>
      </w:r>
      <w:r>
        <w:rPr>
          <w:spacing w:val="-6"/>
        </w:rPr>
        <w:t xml:space="preserve"> </w:t>
      </w:r>
      <w:r>
        <w:t>reserved.</w:t>
      </w:r>
      <w:r>
        <w:rPr>
          <w:spacing w:val="-6"/>
        </w:rPr>
        <w:t xml:space="preserve"> </w:t>
      </w:r>
      <w:r>
        <w:t>But</w:t>
      </w:r>
      <w:r>
        <w:rPr>
          <w:spacing w:val="-6"/>
        </w:rPr>
        <w:t xml:space="preserve"> </w:t>
      </w:r>
      <w:r>
        <w:t>he’s the sort of man who could be very jealous.’</w:t>
      </w:r>
    </w:p>
    <w:p w14:paraId="2006255C" w14:textId="77777777" w:rsidR="001F3DBB" w:rsidRDefault="007F3F95">
      <w:pPr>
        <w:pStyle w:val="BodyText"/>
        <w:ind w:right="1187" w:firstLine="457"/>
      </w:pPr>
      <w:r>
        <w:t>‘That would explain,’</w:t>
      </w:r>
      <w:r>
        <w:rPr>
          <w:spacing w:val="-15"/>
        </w:rPr>
        <w:t xml:space="preserve"> </w:t>
      </w:r>
      <w:r>
        <w:t>I said deliberately, ‘why Mrs Symmington was afraid</w:t>
      </w:r>
      <w:r>
        <w:rPr>
          <w:spacing w:val="-4"/>
        </w:rPr>
        <w:t xml:space="preserve"> </w:t>
      </w:r>
      <w:r>
        <w:t>to</w:t>
      </w:r>
      <w:r>
        <w:rPr>
          <w:spacing w:val="-4"/>
        </w:rPr>
        <w:t xml:space="preserve"> </w:t>
      </w:r>
      <w:r>
        <w:t>show</w:t>
      </w:r>
      <w:r>
        <w:rPr>
          <w:spacing w:val="-4"/>
        </w:rPr>
        <w:t xml:space="preserve"> </w:t>
      </w:r>
      <w:r>
        <w:t>him</w:t>
      </w:r>
      <w:r>
        <w:rPr>
          <w:spacing w:val="-4"/>
        </w:rPr>
        <w:t xml:space="preserve"> </w:t>
      </w:r>
      <w:r>
        <w:t>or</w:t>
      </w:r>
      <w:r>
        <w:rPr>
          <w:spacing w:val="-4"/>
        </w:rPr>
        <w:t xml:space="preserve"> </w:t>
      </w:r>
      <w:r>
        <w:t>tell</w:t>
      </w:r>
      <w:r>
        <w:rPr>
          <w:spacing w:val="-4"/>
        </w:rPr>
        <w:t xml:space="preserve"> </w:t>
      </w:r>
      <w:r>
        <w:t>him</w:t>
      </w:r>
      <w:r>
        <w:rPr>
          <w:spacing w:val="-4"/>
        </w:rPr>
        <w:t xml:space="preserve"> </w:t>
      </w:r>
      <w:r>
        <w:t>about</w:t>
      </w:r>
      <w:r>
        <w:rPr>
          <w:spacing w:val="-4"/>
        </w:rPr>
        <w:t xml:space="preserve"> </w:t>
      </w:r>
      <w:r>
        <w:t>the</w:t>
      </w:r>
      <w:r>
        <w:rPr>
          <w:spacing w:val="-4"/>
        </w:rPr>
        <w:t xml:space="preserve"> </w:t>
      </w:r>
      <w:r>
        <w:t>letter.</w:t>
      </w:r>
      <w:r>
        <w:rPr>
          <w:spacing w:val="-4"/>
        </w:rPr>
        <w:t xml:space="preserve"> </w:t>
      </w:r>
      <w:r>
        <w:t>She</w:t>
      </w:r>
      <w:r>
        <w:rPr>
          <w:spacing w:val="-4"/>
        </w:rPr>
        <w:t xml:space="preserve"> </w:t>
      </w:r>
      <w:r>
        <w:t>was</w:t>
      </w:r>
      <w:r>
        <w:rPr>
          <w:spacing w:val="-4"/>
        </w:rPr>
        <w:t xml:space="preserve"> </w:t>
      </w:r>
      <w:r>
        <w:t>afraid</w:t>
      </w:r>
      <w:r>
        <w:rPr>
          <w:spacing w:val="-4"/>
        </w:rPr>
        <w:t xml:space="preserve"> </w:t>
      </w:r>
      <w:r>
        <w:t>that,</w:t>
      </w:r>
      <w:r>
        <w:rPr>
          <w:spacing w:val="-4"/>
        </w:rPr>
        <w:t xml:space="preserve"> </w:t>
      </w:r>
      <w:r>
        <w:t>being</w:t>
      </w:r>
      <w:r>
        <w:rPr>
          <w:spacing w:val="-4"/>
        </w:rPr>
        <w:t xml:space="preserve"> </w:t>
      </w:r>
      <w:r>
        <w:t>a jealous man, he might not believe her denials.’</w:t>
      </w:r>
    </w:p>
    <w:p w14:paraId="2006255D" w14:textId="77777777" w:rsidR="001F3DBB" w:rsidRDefault="007F3F95">
      <w:pPr>
        <w:pStyle w:val="BodyText"/>
        <w:ind w:left="1997"/>
      </w:pPr>
      <w:r>
        <w:t>Miss</w:t>
      </w:r>
      <w:r>
        <w:rPr>
          <w:spacing w:val="-1"/>
        </w:rPr>
        <w:t xml:space="preserve"> </w:t>
      </w:r>
      <w:r>
        <w:t>Griffith</w:t>
      </w:r>
      <w:r>
        <w:rPr>
          <w:spacing w:val="-1"/>
        </w:rPr>
        <w:t xml:space="preserve"> </w:t>
      </w:r>
      <w:r>
        <w:t>looked</w:t>
      </w:r>
      <w:r>
        <w:rPr>
          <w:spacing w:val="-1"/>
        </w:rPr>
        <w:t xml:space="preserve"> </w:t>
      </w:r>
      <w:r>
        <w:t>at</w:t>
      </w:r>
      <w:r>
        <w:rPr>
          <w:spacing w:val="-1"/>
        </w:rPr>
        <w:t xml:space="preserve"> </w:t>
      </w:r>
      <w:r>
        <w:t>me</w:t>
      </w:r>
      <w:r>
        <w:rPr>
          <w:spacing w:val="-1"/>
        </w:rPr>
        <w:t xml:space="preserve"> </w:t>
      </w:r>
      <w:r>
        <w:t>angrily</w:t>
      </w:r>
      <w:r>
        <w:rPr>
          <w:spacing w:val="-1"/>
        </w:rPr>
        <w:t xml:space="preserve"> </w:t>
      </w:r>
      <w:r>
        <w:t xml:space="preserve">and </w:t>
      </w:r>
      <w:r>
        <w:rPr>
          <w:spacing w:val="-2"/>
        </w:rPr>
        <w:t>scornfully.</w:t>
      </w:r>
    </w:p>
    <w:p w14:paraId="2006255E" w14:textId="77777777" w:rsidR="001F3DBB" w:rsidRDefault="007F3F95">
      <w:pPr>
        <w:pStyle w:val="BodyText"/>
        <w:ind w:right="1187" w:firstLine="457"/>
      </w:pPr>
      <w:r>
        <w:t>‘Good</w:t>
      </w:r>
      <w:r>
        <w:rPr>
          <w:spacing w:val="-6"/>
        </w:rPr>
        <w:t xml:space="preserve"> </w:t>
      </w:r>
      <w:r>
        <w:t>Lord,’</w:t>
      </w:r>
      <w:r>
        <w:rPr>
          <w:spacing w:val="-23"/>
        </w:rPr>
        <w:t xml:space="preserve"> </w:t>
      </w:r>
      <w:r>
        <w:t>she</w:t>
      </w:r>
      <w:r>
        <w:rPr>
          <w:spacing w:val="-3"/>
        </w:rPr>
        <w:t xml:space="preserve"> </w:t>
      </w:r>
      <w:r>
        <w:t>said,</w:t>
      </w:r>
      <w:r>
        <w:rPr>
          <w:spacing w:val="-3"/>
        </w:rPr>
        <w:t xml:space="preserve"> </w:t>
      </w:r>
      <w:r>
        <w:t>‘do</w:t>
      </w:r>
      <w:r>
        <w:rPr>
          <w:spacing w:val="-3"/>
        </w:rPr>
        <w:t xml:space="preserve"> </w:t>
      </w:r>
      <w:r>
        <w:t>you</w:t>
      </w:r>
      <w:r>
        <w:rPr>
          <w:spacing w:val="-3"/>
        </w:rPr>
        <w:t xml:space="preserve"> </w:t>
      </w:r>
      <w:r>
        <w:t>think</w:t>
      </w:r>
      <w:r>
        <w:rPr>
          <w:spacing w:val="-3"/>
        </w:rPr>
        <w:t xml:space="preserve"> </w:t>
      </w:r>
      <w:r>
        <w:t>any</w:t>
      </w:r>
      <w:r>
        <w:rPr>
          <w:spacing w:val="-3"/>
        </w:rPr>
        <w:t xml:space="preserve"> </w:t>
      </w:r>
      <w:r>
        <w:t>woman</w:t>
      </w:r>
      <w:r>
        <w:rPr>
          <w:spacing w:val="-3"/>
        </w:rPr>
        <w:t xml:space="preserve"> </w:t>
      </w:r>
      <w:r>
        <w:t>would</w:t>
      </w:r>
      <w:r>
        <w:rPr>
          <w:spacing w:val="-3"/>
        </w:rPr>
        <w:t xml:space="preserve"> </w:t>
      </w:r>
      <w:r>
        <w:t>go</w:t>
      </w:r>
      <w:r>
        <w:rPr>
          <w:spacing w:val="-3"/>
        </w:rPr>
        <w:t xml:space="preserve"> </w:t>
      </w:r>
      <w:r>
        <w:t>and</w:t>
      </w:r>
      <w:r>
        <w:rPr>
          <w:spacing w:val="-3"/>
        </w:rPr>
        <w:t xml:space="preserve"> </w:t>
      </w:r>
      <w:r>
        <w:t>swallow a lot of cyanide of potassium for an accusation that wasn’t true?’</w:t>
      </w:r>
    </w:p>
    <w:p w14:paraId="2006255F" w14:textId="77777777" w:rsidR="001F3DBB" w:rsidRDefault="007F3F95">
      <w:pPr>
        <w:pStyle w:val="BodyText"/>
        <w:ind w:left="1997"/>
      </w:pPr>
      <w:r>
        <w:t>‘The</w:t>
      </w:r>
      <w:r>
        <w:rPr>
          <w:spacing w:val="-7"/>
        </w:rPr>
        <w:t xml:space="preserve"> </w:t>
      </w:r>
      <w:r>
        <w:t>coroner</w:t>
      </w:r>
      <w:r>
        <w:rPr>
          <w:spacing w:val="-4"/>
        </w:rPr>
        <w:t xml:space="preserve"> </w:t>
      </w:r>
      <w:r>
        <w:t>seemed</w:t>
      </w:r>
      <w:r>
        <w:rPr>
          <w:spacing w:val="-5"/>
        </w:rPr>
        <w:t xml:space="preserve"> </w:t>
      </w:r>
      <w:r>
        <w:t>to</w:t>
      </w:r>
      <w:r>
        <w:rPr>
          <w:spacing w:val="-4"/>
        </w:rPr>
        <w:t xml:space="preserve"> </w:t>
      </w:r>
      <w:r>
        <w:t>think</w:t>
      </w:r>
      <w:r>
        <w:rPr>
          <w:spacing w:val="-5"/>
        </w:rPr>
        <w:t xml:space="preserve"> </w:t>
      </w:r>
      <w:r>
        <w:t>it</w:t>
      </w:r>
      <w:r>
        <w:rPr>
          <w:spacing w:val="-4"/>
        </w:rPr>
        <w:t xml:space="preserve"> </w:t>
      </w:r>
      <w:r>
        <w:t>was</w:t>
      </w:r>
      <w:r>
        <w:rPr>
          <w:spacing w:val="-5"/>
        </w:rPr>
        <w:t xml:space="preserve"> </w:t>
      </w:r>
      <w:r>
        <w:t>possible.</w:t>
      </w:r>
      <w:r>
        <w:rPr>
          <w:spacing w:val="-16"/>
        </w:rPr>
        <w:t xml:space="preserve"> </w:t>
      </w:r>
      <w:r>
        <w:t>Your</w:t>
      </w:r>
      <w:r>
        <w:rPr>
          <w:spacing w:val="-4"/>
        </w:rPr>
        <w:t xml:space="preserve"> </w:t>
      </w:r>
      <w:r>
        <w:t>brother,</w:t>
      </w:r>
      <w:r>
        <w:rPr>
          <w:spacing w:val="-4"/>
        </w:rPr>
        <w:t xml:space="preserve"> </w:t>
      </w:r>
      <w:r>
        <w:t>too—</w:t>
      </w:r>
      <w:r>
        <w:rPr>
          <w:spacing w:val="-10"/>
        </w:rPr>
        <w:t>’</w:t>
      </w:r>
    </w:p>
    <w:p w14:paraId="20062560" w14:textId="77777777" w:rsidR="001F3DBB" w:rsidRDefault="001F3DBB">
      <w:pPr>
        <w:pStyle w:val="BodyText"/>
        <w:sectPr w:rsidR="001F3DBB">
          <w:pgSz w:w="12240" w:h="15840"/>
          <w:pgMar w:top="1360" w:right="360" w:bottom="280" w:left="0" w:header="720" w:footer="720" w:gutter="0"/>
          <w:cols w:space="720"/>
        </w:sectPr>
      </w:pPr>
    </w:p>
    <w:p w14:paraId="20062561" w14:textId="77777777" w:rsidR="001F3DBB" w:rsidRDefault="007F3F95">
      <w:pPr>
        <w:pStyle w:val="BodyText"/>
        <w:spacing w:before="70"/>
        <w:ind w:left="1997"/>
      </w:pPr>
      <w:r>
        <w:lastRenderedPageBreak/>
        <w:t xml:space="preserve">Aimée interrupted </w:t>
      </w:r>
      <w:r>
        <w:rPr>
          <w:spacing w:val="-5"/>
        </w:rPr>
        <w:t>me.</w:t>
      </w:r>
    </w:p>
    <w:p w14:paraId="20062562" w14:textId="77777777" w:rsidR="001F3DBB" w:rsidRDefault="007F3F95">
      <w:pPr>
        <w:pStyle w:val="BodyText"/>
        <w:ind w:right="1187" w:firstLine="457"/>
      </w:pPr>
      <w:r>
        <w:t>‘Men</w:t>
      </w:r>
      <w:r>
        <w:rPr>
          <w:spacing w:val="-5"/>
        </w:rPr>
        <w:t xml:space="preserve"> </w:t>
      </w:r>
      <w:r>
        <w:t>are</w:t>
      </w:r>
      <w:r>
        <w:rPr>
          <w:spacing w:val="-4"/>
        </w:rPr>
        <w:t xml:space="preserve"> </w:t>
      </w:r>
      <w:r>
        <w:t>all</w:t>
      </w:r>
      <w:r>
        <w:rPr>
          <w:spacing w:val="-4"/>
        </w:rPr>
        <w:t xml:space="preserve"> </w:t>
      </w:r>
      <w:r>
        <w:t>alike.</w:t>
      </w:r>
      <w:r>
        <w:rPr>
          <w:spacing w:val="-19"/>
        </w:rPr>
        <w:t xml:space="preserve"> </w:t>
      </w:r>
      <w:r>
        <w:t>All</w:t>
      </w:r>
      <w:r>
        <w:rPr>
          <w:spacing w:val="-4"/>
        </w:rPr>
        <w:t xml:space="preserve"> </w:t>
      </w:r>
      <w:r>
        <w:t>for</w:t>
      </w:r>
      <w:r>
        <w:rPr>
          <w:spacing w:val="-4"/>
        </w:rPr>
        <w:t xml:space="preserve"> </w:t>
      </w:r>
      <w:r>
        <w:t>preserving</w:t>
      </w:r>
      <w:r>
        <w:rPr>
          <w:spacing w:val="-4"/>
        </w:rPr>
        <w:t xml:space="preserve"> </w:t>
      </w:r>
      <w:r>
        <w:t>the</w:t>
      </w:r>
      <w:r>
        <w:rPr>
          <w:spacing w:val="-4"/>
        </w:rPr>
        <w:t xml:space="preserve"> </w:t>
      </w:r>
      <w:r>
        <w:t>decencies.</w:t>
      </w:r>
      <w:r>
        <w:rPr>
          <w:spacing w:val="-4"/>
        </w:rPr>
        <w:t xml:space="preserve"> </w:t>
      </w:r>
      <w:r>
        <w:t>But</w:t>
      </w:r>
      <w:r>
        <w:rPr>
          <w:spacing w:val="-4"/>
        </w:rPr>
        <w:t xml:space="preserve"> </w:t>
      </w:r>
      <w:r>
        <w:t>you</w:t>
      </w:r>
      <w:r>
        <w:rPr>
          <w:spacing w:val="-4"/>
        </w:rPr>
        <w:t xml:space="preserve"> </w:t>
      </w:r>
      <w:r>
        <w:t>don’t</w:t>
      </w:r>
      <w:r>
        <w:rPr>
          <w:spacing w:val="-4"/>
        </w:rPr>
        <w:t xml:space="preserve"> </w:t>
      </w:r>
      <w:r>
        <w:t xml:space="preserve">catch </w:t>
      </w:r>
      <w:r>
        <w:rPr>
          <w:i/>
        </w:rPr>
        <w:t xml:space="preserve">me </w:t>
      </w:r>
      <w:r>
        <w:t>believing that stuff. If an innocent woman gets some foul anonymous letter,</w:t>
      </w:r>
      <w:r>
        <w:rPr>
          <w:spacing w:val="-15"/>
        </w:rPr>
        <w:t xml:space="preserve"> </w:t>
      </w:r>
      <w:r>
        <w:t>she</w:t>
      </w:r>
      <w:r>
        <w:rPr>
          <w:spacing w:val="-9"/>
        </w:rPr>
        <w:t xml:space="preserve"> </w:t>
      </w:r>
      <w:r>
        <w:t>laughs</w:t>
      </w:r>
      <w:r>
        <w:rPr>
          <w:spacing w:val="-9"/>
        </w:rPr>
        <w:t xml:space="preserve"> </w:t>
      </w:r>
      <w:r>
        <w:t>and</w:t>
      </w:r>
      <w:r>
        <w:rPr>
          <w:spacing w:val="-9"/>
        </w:rPr>
        <w:t xml:space="preserve"> </w:t>
      </w:r>
      <w:r>
        <w:t>chucks</w:t>
      </w:r>
      <w:r>
        <w:rPr>
          <w:spacing w:val="-9"/>
        </w:rPr>
        <w:t xml:space="preserve"> </w:t>
      </w:r>
      <w:r>
        <w:t>it</w:t>
      </w:r>
      <w:r>
        <w:rPr>
          <w:spacing w:val="-9"/>
        </w:rPr>
        <w:t xml:space="preserve"> </w:t>
      </w:r>
      <w:r>
        <w:t>away.</w:t>
      </w:r>
      <w:r>
        <w:rPr>
          <w:spacing w:val="-14"/>
        </w:rPr>
        <w:t xml:space="preserve"> </w:t>
      </w:r>
      <w:r>
        <w:t>That’s</w:t>
      </w:r>
      <w:r>
        <w:rPr>
          <w:spacing w:val="-9"/>
        </w:rPr>
        <w:t xml:space="preserve"> </w:t>
      </w:r>
      <w:r>
        <w:t>what</w:t>
      </w:r>
      <w:r>
        <w:rPr>
          <w:spacing w:val="-9"/>
        </w:rPr>
        <w:t xml:space="preserve"> </w:t>
      </w:r>
      <w:r>
        <w:t>I—’</w:t>
      </w:r>
      <w:r>
        <w:rPr>
          <w:spacing w:val="-23"/>
        </w:rPr>
        <w:t xml:space="preserve"> </w:t>
      </w:r>
      <w:r>
        <w:t>she</w:t>
      </w:r>
      <w:r>
        <w:rPr>
          <w:spacing w:val="-9"/>
        </w:rPr>
        <w:t xml:space="preserve"> </w:t>
      </w:r>
      <w:r>
        <w:t>paused</w:t>
      </w:r>
      <w:r>
        <w:rPr>
          <w:spacing w:val="-9"/>
        </w:rPr>
        <w:t xml:space="preserve"> </w:t>
      </w:r>
      <w:r>
        <w:t>suddenly, and then finished, ‘would do.’</w:t>
      </w:r>
    </w:p>
    <w:p w14:paraId="20062563" w14:textId="77777777" w:rsidR="001F3DBB" w:rsidRDefault="007F3F95">
      <w:pPr>
        <w:pStyle w:val="BodyText"/>
        <w:ind w:right="1187" w:firstLine="457"/>
      </w:pPr>
      <w:r>
        <w:t>But</w:t>
      </w:r>
      <w:r>
        <w:rPr>
          <w:spacing w:val="-3"/>
        </w:rPr>
        <w:t xml:space="preserve"> </w:t>
      </w:r>
      <w:r>
        <w:t>I</w:t>
      </w:r>
      <w:r>
        <w:rPr>
          <w:spacing w:val="-3"/>
        </w:rPr>
        <w:t xml:space="preserve"> </w:t>
      </w:r>
      <w:r>
        <w:t>had</w:t>
      </w:r>
      <w:r>
        <w:rPr>
          <w:spacing w:val="-3"/>
        </w:rPr>
        <w:t xml:space="preserve"> </w:t>
      </w:r>
      <w:r>
        <w:t>noticed</w:t>
      </w:r>
      <w:r>
        <w:rPr>
          <w:spacing w:val="-3"/>
        </w:rPr>
        <w:t xml:space="preserve"> </w:t>
      </w:r>
      <w:r>
        <w:t>the</w:t>
      </w:r>
      <w:r>
        <w:rPr>
          <w:spacing w:val="-3"/>
        </w:rPr>
        <w:t xml:space="preserve"> </w:t>
      </w:r>
      <w:r>
        <w:t>pause.</w:t>
      </w:r>
      <w:r>
        <w:rPr>
          <w:spacing w:val="-3"/>
        </w:rPr>
        <w:t xml:space="preserve"> </w:t>
      </w:r>
      <w:r>
        <w:t>I</w:t>
      </w:r>
      <w:r>
        <w:rPr>
          <w:spacing w:val="-3"/>
        </w:rPr>
        <w:t xml:space="preserve"> </w:t>
      </w:r>
      <w:r>
        <w:t>was</w:t>
      </w:r>
      <w:r>
        <w:rPr>
          <w:spacing w:val="-3"/>
        </w:rPr>
        <w:t xml:space="preserve"> </w:t>
      </w:r>
      <w:r>
        <w:t>almost</w:t>
      </w:r>
      <w:r>
        <w:rPr>
          <w:spacing w:val="-3"/>
        </w:rPr>
        <w:t xml:space="preserve"> </w:t>
      </w:r>
      <w:r>
        <w:t>sure</w:t>
      </w:r>
      <w:r>
        <w:rPr>
          <w:spacing w:val="-3"/>
        </w:rPr>
        <w:t xml:space="preserve"> </w:t>
      </w:r>
      <w:r>
        <w:t>that</w:t>
      </w:r>
      <w:r>
        <w:rPr>
          <w:spacing w:val="-3"/>
        </w:rPr>
        <w:t xml:space="preserve"> </w:t>
      </w:r>
      <w:r>
        <w:t>what</w:t>
      </w:r>
      <w:r>
        <w:rPr>
          <w:spacing w:val="-3"/>
        </w:rPr>
        <w:t xml:space="preserve"> </w:t>
      </w:r>
      <w:r>
        <w:t>she</w:t>
      </w:r>
      <w:r>
        <w:rPr>
          <w:spacing w:val="-3"/>
        </w:rPr>
        <w:t xml:space="preserve"> </w:t>
      </w:r>
      <w:r>
        <w:t>had</w:t>
      </w:r>
      <w:r>
        <w:rPr>
          <w:spacing w:val="-3"/>
        </w:rPr>
        <w:t xml:space="preserve"> </w:t>
      </w:r>
      <w:r>
        <w:t>been about to say was ‘That’s what I did.’</w:t>
      </w:r>
    </w:p>
    <w:p w14:paraId="20062564" w14:textId="77777777" w:rsidR="001F3DBB" w:rsidRDefault="007F3F95">
      <w:pPr>
        <w:pStyle w:val="BodyText"/>
        <w:spacing w:line="448" w:lineRule="auto"/>
        <w:ind w:left="1997" w:right="3754"/>
      </w:pPr>
      <w:r>
        <w:t>I</w:t>
      </w:r>
      <w:r>
        <w:rPr>
          <w:spacing w:val="-9"/>
        </w:rPr>
        <w:t xml:space="preserve"> </w:t>
      </w:r>
      <w:r>
        <w:t>decided</w:t>
      </w:r>
      <w:r>
        <w:rPr>
          <w:spacing w:val="-9"/>
        </w:rPr>
        <w:t xml:space="preserve"> </w:t>
      </w:r>
      <w:r>
        <w:t>to</w:t>
      </w:r>
      <w:r>
        <w:rPr>
          <w:spacing w:val="-9"/>
        </w:rPr>
        <w:t xml:space="preserve"> </w:t>
      </w:r>
      <w:r>
        <w:t>take</w:t>
      </w:r>
      <w:r>
        <w:rPr>
          <w:spacing w:val="-9"/>
        </w:rPr>
        <w:t xml:space="preserve"> </w:t>
      </w:r>
      <w:r>
        <w:t>the</w:t>
      </w:r>
      <w:r>
        <w:rPr>
          <w:spacing w:val="-9"/>
        </w:rPr>
        <w:t xml:space="preserve"> </w:t>
      </w:r>
      <w:r>
        <w:t>war</w:t>
      </w:r>
      <w:r>
        <w:rPr>
          <w:spacing w:val="-9"/>
        </w:rPr>
        <w:t xml:space="preserve"> </w:t>
      </w:r>
      <w:r>
        <w:t>into</w:t>
      </w:r>
      <w:r>
        <w:rPr>
          <w:spacing w:val="-9"/>
        </w:rPr>
        <w:t xml:space="preserve"> </w:t>
      </w:r>
      <w:r>
        <w:t>the</w:t>
      </w:r>
      <w:r>
        <w:rPr>
          <w:spacing w:val="-9"/>
        </w:rPr>
        <w:t xml:space="preserve"> </w:t>
      </w:r>
      <w:r>
        <w:t>enemy’s</w:t>
      </w:r>
      <w:r>
        <w:rPr>
          <w:spacing w:val="-9"/>
        </w:rPr>
        <w:t xml:space="preserve"> </w:t>
      </w:r>
      <w:r>
        <w:t>country. ‘I</w:t>
      </w:r>
      <w:r>
        <w:rPr>
          <w:spacing w:val="-4"/>
        </w:rPr>
        <w:t xml:space="preserve"> </w:t>
      </w:r>
      <w:r>
        <w:t>see,’</w:t>
      </w:r>
      <w:r>
        <w:rPr>
          <w:spacing w:val="-23"/>
        </w:rPr>
        <w:t xml:space="preserve"> </w:t>
      </w:r>
      <w:r>
        <w:t>I</w:t>
      </w:r>
      <w:r>
        <w:rPr>
          <w:spacing w:val="-3"/>
        </w:rPr>
        <w:t xml:space="preserve"> </w:t>
      </w:r>
      <w:r>
        <w:t>said</w:t>
      </w:r>
      <w:r>
        <w:rPr>
          <w:spacing w:val="-2"/>
        </w:rPr>
        <w:t xml:space="preserve"> </w:t>
      </w:r>
      <w:r>
        <w:t>pleasantly,</w:t>
      </w:r>
      <w:r>
        <w:rPr>
          <w:spacing w:val="-2"/>
        </w:rPr>
        <w:t xml:space="preserve"> </w:t>
      </w:r>
      <w:r>
        <w:t>‘so</w:t>
      </w:r>
      <w:r>
        <w:rPr>
          <w:spacing w:val="-3"/>
        </w:rPr>
        <w:t xml:space="preserve"> </w:t>
      </w:r>
      <w:r>
        <w:t>you’ve</w:t>
      </w:r>
      <w:r>
        <w:rPr>
          <w:spacing w:val="-2"/>
        </w:rPr>
        <w:t xml:space="preserve"> </w:t>
      </w:r>
      <w:r>
        <w:t>had</w:t>
      </w:r>
      <w:r>
        <w:rPr>
          <w:spacing w:val="-2"/>
        </w:rPr>
        <w:t xml:space="preserve"> </w:t>
      </w:r>
      <w:r>
        <w:t>one,</w:t>
      </w:r>
      <w:r>
        <w:rPr>
          <w:spacing w:val="-2"/>
        </w:rPr>
        <w:t xml:space="preserve"> too?’</w:t>
      </w:r>
    </w:p>
    <w:p w14:paraId="20062565" w14:textId="77777777" w:rsidR="001F3DBB" w:rsidRDefault="007F3F95">
      <w:pPr>
        <w:pStyle w:val="BodyText"/>
        <w:spacing w:before="0"/>
        <w:ind w:right="1187" w:firstLine="457"/>
      </w:pPr>
      <w:r>
        <w:t>Aimée</w:t>
      </w:r>
      <w:r>
        <w:rPr>
          <w:spacing w:val="-4"/>
        </w:rPr>
        <w:t xml:space="preserve"> </w:t>
      </w:r>
      <w:r>
        <w:t>Griffith</w:t>
      </w:r>
      <w:r>
        <w:rPr>
          <w:spacing w:val="-4"/>
        </w:rPr>
        <w:t xml:space="preserve"> </w:t>
      </w:r>
      <w:r>
        <w:t>was</w:t>
      </w:r>
      <w:r>
        <w:rPr>
          <w:spacing w:val="-4"/>
        </w:rPr>
        <w:t xml:space="preserve"> </w:t>
      </w:r>
      <w:r>
        <w:t>the</w:t>
      </w:r>
      <w:r>
        <w:rPr>
          <w:spacing w:val="-4"/>
        </w:rPr>
        <w:t xml:space="preserve"> </w:t>
      </w:r>
      <w:r>
        <w:t>type</w:t>
      </w:r>
      <w:r>
        <w:rPr>
          <w:spacing w:val="-4"/>
        </w:rPr>
        <w:t xml:space="preserve"> </w:t>
      </w:r>
      <w:r>
        <w:t>of</w:t>
      </w:r>
      <w:r>
        <w:rPr>
          <w:spacing w:val="-4"/>
        </w:rPr>
        <w:t xml:space="preserve"> </w:t>
      </w:r>
      <w:r>
        <w:t>woman</w:t>
      </w:r>
      <w:r>
        <w:rPr>
          <w:spacing w:val="-4"/>
        </w:rPr>
        <w:t xml:space="preserve"> </w:t>
      </w:r>
      <w:r>
        <w:t>who</w:t>
      </w:r>
      <w:r>
        <w:rPr>
          <w:spacing w:val="-4"/>
        </w:rPr>
        <w:t xml:space="preserve"> </w:t>
      </w:r>
      <w:r>
        <w:t>scorns</w:t>
      </w:r>
      <w:r>
        <w:rPr>
          <w:spacing w:val="-4"/>
        </w:rPr>
        <w:t xml:space="preserve"> </w:t>
      </w:r>
      <w:r>
        <w:t>to</w:t>
      </w:r>
      <w:r>
        <w:rPr>
          <w:spacing w:val="-4"/>
        </w:rPr>
        <w:t xml:space="preserve"> </w:t>
      </w:r>
      <w:r>
        <w:t>lie.</w:t>
      </w:r>
      <w:r>
        <w:rPr>
          <w:spacing w:val="-4"/>
        </w:rPr>
        <w:t xml:space="preserve"> </w:t>
      </w:r>
      <w:r>
        <w:t>She</w:t>
      </w:r>
      <w:r>
        <w:rPr>
          <w:spacing w:val="-4"/>
        </w:rPr>
        <w:t xml:space="preserve"> </w:t>
      </w:r>
      <w:r>
        <w:t>paused</w:t>
      </w:r>
      <w:r>
        <w:rPr>
          <w:spacing w:val="-4"/>
        </w:rPr>
        <w:t xml:space="preserve"> </w:t>
      </w:r>
      <w:r>
        <w:t>a minute—flushed, then said:</w:t>
      </w:r>
    </w:p>
    <w:p w14:paraId="20062566" w14:textId="77777777" w:rsidR="001F3DBB" w:rsidRDefault="007F3F95">
      <w:pPr>
        <w:pStyle w:val="BodyText"/>
        <w:ind w:left="1997"/>
      </w:pPr>
      <w:r>
        <w:t>‘Well,</w:t>
      </w:r>
      <w:r>
        <w:rPr>
          <w:spacing w:val="-6"/>
        </w:rPr>
        <w:t xml:space="preserve"> </w:t>
      </w:r>
      <w:r>
        <w:t>yes.</w:t>
      </w:r>
      <w:r>
        <w:rPr>
          <w:spacing w:val="-4"/>
        </w:rPr>
        <w:t xml:space="preserve"> </w:t>
      </w:r>
      <w:r>
        <w:t>But</w:t>
      </w:r>
      <w:r>
        <w:rPr>
          <w:spacing w:val="-4"/>
        </w:rPr>
        <w:t xml:space="preserve"> </w:t>
      </w:r>
      <w:r>
        <w:t>I</w:t>
      </w:r>
      <w:r>
        <w:rPr>
          <w:spacing w:val="-4"/>
        </w:rPr>
        <w:t xml:space="preserve"> </w:t>
      </w:r>
      <w:r>
        <w:t>didn’t</w:t>
      </w:r>
      <w:r>
        <w:rPr>
          <w:spacing w:val="-4"/>
        </w:rPr>
        <w:t xml:space="preserve"> </w:t>
      </w:r>
      <w:r>
        <w:t>let</w:t>
      </w:r>
      <w:r>
        <w:rPr>
          <w:spacing w:val="-4"/>
        </w:rPr>
        <w:t xml:space="preserve"> </w:t>
      </w:r>
      <w:r>
        <w:t>it</w:t>
      </w:r>
      <w:r>
        <w:rPr>
          <w:spacing w:val="-4"/>
        </w:rPr>
        <w:t xml:space="preserve"> </w:t>
      </w:r>
      <w:r>
        <w:t>worry</w:t>
      </w:r>
      <w:r>
        <w:rPr>
          <w:spacing w:val="-3"/>
        </w:rPr>
        <w:t xml:space="preserve"> </w:t>
      </w:r>
      <w:r>
        <w:rPr>
          <w:spacing w:val="-4"/>
        </w:rPr>
        <w:t>me!’</w:t>
      </w:r>
    </w:p>
    <w:p w14:paraId="20062567" w14:textId="77777777" w:rsidR="001F3DBB" w:rsidRDefault="007F3F95">
      <w:pPr>
        <w:pStyle w:val="BodyText"/>
        <w:ind w:left="1997"/>
      </w:pPr>
      <w:r>
        <w:t>‘Nasty?’</w:t>
      </w:r>
      <w:r>
        <w:rPr>
          <w:spacing w:val="-25"/>
        </w:rPr>
        <w:t xml:space="preserve"> </w:t>
      </w:r>
      <w:r>
        <w:t>I</w:t>
      </w:r>
      <w:r>
        <w:rPr>
          <w:spacing w:val="-6"/>
        </w:rPr>
        <w:t xml:space="preserve"> </w:t>
      </w:r>
      <w:r>
        <w:t>inquired</w:t>
      </w:r>
      <w:r>
        <w:rPr>
          <w:spacing w:val="-4"/>
        </w:rPr>
        <w:t xml:space="preserve"> </w:t>
      </w:r>
      <w:r>
        <w:t>sympathetically,</w:t>
      </w:r>
      <w:r>
        <w:rPr>
          <w:spacing w:val="-3"/>
        </w:rPr>
        <w:t xml:space="preserve"> </w:t>
      </w:r>
      <w:r>
        <w:t>as</w:t>
      </w:r>
      <w:r>
        <w:rPr>
          <w:spacing w:val="-4"/>
        </w:rPr>
        <w:t xml:space="preserve"> </w:t>
      </w:r>
      <w:r>
        <w:t>a</w:t>
      </w:r>
      <w:r>
        <w:rPr>
          <w:spacing w:val="-3"/>
        </w:rPr>
        <w:t xml:space="preserve"> </w:t>
      </w:r>
      <w:r>
        <w:t>fellow-</w:t>
      </w:r>
      <w:r>
        <w:rPr>
          <w:spacing w:val="-2"/>
        </w:rPr>
        <w:t>sufferer.</w:t>
      </w:r>
    </w:p>
    <w:p w14:paraId="20062568" w14:textId="77777777" w:rsidR="001F3DBB" w:rsidRDefault="007F3F95">
      <w:pPr>
        <w:pStyle w:val="BodyText"/>
        <w:ind w:left="1997"/>
      </w:pPr>
      <w:r>
        <w:t>‘Naturally.</w:t>
      </w:r>
      <w:r>
        <w:rPr>
          <w:spacing w:val="-8"/>
        </w:rPr>
        <w:t xml:space="preserve"> </w:t>
      </w:r>
      <w:r>
        <w:t>These</w:t>
      </w:r>
      <w:r>
        <w:rPr>
          <w:spacing w:val="-2"/>
        </w:rPr>
        <w:t xml:space="preserve"> </w:t>
      </w:r>
      <w:r>
        <w:t>things</w:t>
      </w:r>
      <w:r>
        <w:rPr>
          <w:spacing w:val="-1"/>
        </w:rPr>
        <w:t xml:space="preserve"> </w:t>
      </w:r>
      <w:r>
        <w:t>always</w:t>
      </w:r>
      <w:r>
        <w:rPr>
          <w:spacing w:val="-2"/>
        </w:rPr>
        <w:t xml:space="preserve"> </w:t>
      </w:r>
      <w:r>
        <w:t>are.</w:t>
      </w:r>
      <w:r>
        <w:rPr>
          <w:spacing w:val="-8"/>
        </w:rPr>
        <w:t xml:space="preserve"> </w:t>
      </w:r>
      <w:r>
        <w:t>The</w:t>
      </w:r>
      <w:r>
        <w:rPr>
          <w:spacing w:val="-1"/>
        </w:rPr>
        <w:t xml:space="preserve"> </w:t>
      </w:r>
      <w:r>
        <w:t>ravings</w:t>
      </w:r>
      <w:r>
        <w:rPr>
          <w:spacing w:val="-2"/>
        </w:rPr>
        <w:t xml:space="preserve"> </w:t>
      </w:r>
      <w:r>
        <w:t>of</w:t>
      </w:r>
      <w:r>
        <w:rPr>
          <w:spacing w:val="-2"/>
        </w:rPr>
        <w:t xml:space="preserve"> </w:t>
      </w:r>
      <w:r>
        <w:t>a</w:t>
      </w:r>
      <w:r>
        <w:rPr>
          <w:spacing w:val="-1"/>
        </w:rPr>
        <w:t xml:space="preserve"> </w:t>
      </w:r>
      <w:r>
        <w:t>lunatic.</w:t>
      </w:r>
      <w:r>
        <w:rPr>
          <w:spacing w:val="-2"/>
        </w:rPr>
        <w:t xml:space="preserve"> </w:t>
      </w:r>
      <w:r>
        <w:t>I</w:t>
      </w:r>
      <w:r>
        <w:rPr>
          <w:spacing w:val="-2"/>
        </w:rPr>
        <w:t xml:space="preserve"> </w:t>
      </w:r>
      <w:r>
        <w:t>read</w:t>
      </w:r>
      <w:r>
        <w:rPr>
          <w:spacing w:val="-1"/>
        </w:rPr>
        <w:t xml:space="preserve"> </w:t>
      </w:r>
      <w:r>
        <w:rPr>
          <w:spacing w:val="-10"/>
        </w:rPr>
        <w:t>a</w:t>
      </w:r>
    </w:p>
    <w:p w14:paraId="20062569" w14:textId="77777777" w:rsidR="001F3DBB" w:rsidRDefault="007F3F95">
      <w:pPr>
        <w:pStyle w:val="BodyText"/>
        <w:spacing w:before="0"/>
        <w:ind w:right="1187"/>
      </w:pPr>
      <w:r>
        <w:t>few</w:t>
      </w:r>
      <w:r>
        <w:rPr>
          <w:spacing w:val="-3"/>
        </w:rPr>
        <w:t xml:space="preserve"> </w:t>
      </w:r>
      <w:r>
        <w:t>words</w:t>
      </w:r>
      <w:r>
        <w:rPr>
          <w:spacing w:val="-3"/>
        </w:rPr>
        <w:t xml:space="preserve"> </w:t>
      </w:r>
      <w:r>
        <w:t>of</w:t>
      </w:r>
      <w:r>
        <w:rPr>
          <w:spacing w:val="-3"/>
        </w:rPr>
        <w:t xml:space="preserve"> </w:t>
      </w:r>
      <w:r>
        <w:t>it,</w:t>
      </w:r>
      <w:r>
        <w:rPr>
          <w:spacing w:val="-3"/>
        </w:rPr>
        <w:t xml:space="preserve"> </w:t>
      </w:r>
      <w:r>
        <w:t>realized</w:t>
      </w:r>
      <w:r>
        <w:rPr>
          <w:spacing w:val="-3"/>
        </w:rPr>
        <w:t xml:space="preserve"> </w:t>
      </w:r>
      <w:r>
        <w:t>what</w:t>
      </w:r>
      <w:r>
        <w:rPr>
          <w:spacing w:val="-3"/>
        </w:rPr>
        <w:t xml:space="preserve"> </w:t>
      </w:r>
      <w:r>
        <w:t>it</w:t>
      </w:r>
      <w:r>
        <w:rPr>
          <w:spacing w:val="-3"/>
        </w:rPr>
        <w:t xml:space="preserve"> </w:t>
      </w:r>
      <w:r>
        <w:t>was</w:t>
      </w:r>
      <w:r>
        <w:rPr>
          <w:spacing w:val="-3"/>
        </w:rPr>
        <w:t xml:space="preserve"> </w:t>
      </w:r>
      <w:r>
        <w:t>and</w:t>
      </w:r>
      <w:r>
        <w:rPr>
          <w:spacing w:val="-3"/>
        </w:rPr>
        <w:t xml:space="preserve"> </w:t>
      </w:r>
      <w:r>
        <w:t>chucked</w:t>
      </w:r>
      <w:r>
        <w:rPr>
          <w:spacing w:val="-3"/>
        </w:rPr>
        <w:t xml:space="preserve"> </w:t>
      </w:r>
      <w:r>
        <w:t>it</w:t>
      </w:r>
      <w:r>
        <w:rPr>
          <w:spacing w:val="-3"/>
        </w:rPr>
        <w:t xml:space="preserve"> </w:t>
      </w:r>
      <w:r>
        <w:t>straight</w:t>
      </w:r>
      <w:r>
        <w:rPr>
          <w:spacing w:val="-3"/>
        </w:rPr>
        <w:t xml:space="preserve"> </w:t>
      </w:r>
      <w:r>
        <w:t>into</w:t>
      </w:r>
      <w:r>
        <w:rPr>
          <w:spacing w:val="-3"/>
        </w:rPr>
        <w:t xml:space="preserve"> </w:t>
      </w:r>
      <w:r>
        <w:t>the</w:t>
      </w:r>
      <w:r>
        <w:rPr>
          <w:spacing w:val="-3"/>
        </w:rPr>
        <w:t xml:space="preserve"> </w:t>
      </w:r>
      <w:r>
        <w:t>waste- paper basket.’</w:t>
      </w:r>
    </w:p>
    <w:p w14:paraId="2006256A" w14:textId="77777777" w:rsidR="001F3DBB" w:rsidRDefault="007F3F95">
      <w:pPr>
        <w:pStyle w:val="BodyText"/>
        <w:ind w:left="1997"/>
      </w:pPr>
      <w:r>
        <w:t>‘You</w:t>
      </w:r>
      <w:r>
        <w:rPr>
          <w:spacing w:val="-5"/>
        </w:rPr>
        <w:t xml:space="preserve"> </w:t>
      </w:r>
      <w:r>
        <w:t>didn’t</w:t>
      </w:r>
      <w:r>
        <w:rPr>
          <w:spacing w:val="-5"/>
        </w:rPr>
        <w:t xml:space="preserve"> </w:t>
      </w:r>
      <w:r>
        <w:t>think</w:t>
      </w:r>
      <w:r>
        <w:rPr>
          <w:spacing w:val="-4"/>
        </w:rPr>
        <w:t xml:space="preserve"> </w:t>
      </w:r>
      <w:r>
        <w:t>of</w:t>
      </w:r>
      <w:r>
        <w:rPr>
          <w:spacing w:val="-5"/>
        </w:rPr>
        <w:t xml:space="preserve"> </w:t>
      </w:r>
      <w:r>
        <w:t>taking</w:t>
      </w:r>
      <w:r>
        <w:rPr>
          <w:spacing w:val="-5"/>
        </w:rPr>
        <w:t xml:space="preserve"> </w:t>
      </w:r>
      <w:r>
        <w:t>it</w:t>
      </w:r>
      <w:r>
        <w:rPr>
          <w:spacing w:val="-4"/>
        </w:rPr>
        <w:t xml:space="preserve"> </w:t>
      </w:r>
      <w:r>
        <w:t>to</w:t>
      </w:r>
      <w:r>
        <w:rPr>
          <w:spacing w:val="-5"/>
        </w:rPr>
        <w:t xml:space="preserve"> </w:t>
      </w:r>
      <w:r>
        <w:t>the</w:t>
      </w:r>
      <w:r>
        <w:rPr>
          <w:spacing w:val="-4"/>
        </w:rPr>
        <w:t xml:space="preserve"> </w:t>
      </w:r>
      <w:r>
        <w:rPr>
          <w:spacing w:val="-2"/>
        </w:rPr>
        <w:t>police?’</w:t>
      </w:r>
    </w:p>
    <w:p w14:paraId="2006256B" w14:textId="77777777" w:rsidR="001F3DBB" w:rsidRDefault="007F3F95">
      <w:pPr>
        <w:pStyle w:val="BodyText"/>
        <w:ind w:left="1997"/>
      </w:pPr>
      <w:r>
        <w:t>‘Not</w:t>
      </w:r>
      <w:r>
        <w:rPr>
          <w:spacing w:val="-3"/>
        </w:rPr>
        <w:t xml:space="preserve"> </w:t>
      </w:r>
      <w:r>
        <w:t>then.</w:t>
      </w:r>
      <w:r>
        <w:rPr>
          <w:spacing w:val="-2"/>
        </w:rPr>
        <w:t xml:space="preserve"> </w:t>
      </w:r>
      <w:r>
        <w:t>Least</w:t>
      </w:r>
      <w:r>
        <w:rPr>
          <w:spacing w:val="-2"/>
        </w:rPr>
        <w:t xml:space="preserve"> </w:t>
      </w:r>
      <w:r>
        <w:t>said</w:t>
      </w:r>
      <w:r>
        <w:rPr>
          <w:spacing w:val="-2"/>
        </w:rPr>
        <w:t xml:space="preserve"> </w:t>
      </w:r>
      <w:r>
        <w:t>soonest</w:t>
      </w:r>
      <w:r>
        <w:rPr>
          <w:spacing w:val="-2"/>
        </w:rPr>
        <w:t xml:space="preserve"> </w:t>
      </w:r>
      <w:r>
        <w:t>mended—that’s</w:t>
      </w:r>
      <w:r>
        <w:rPr>
          <w:spacing w:val="-2"/>
        </w:rPr>
        <w:t xml:space="preserve"> </w:t>
      </w:r>
      <w:r>
        <w:t>what</w:t>
      </w:r>
      <w:r>
        <w:rPr>
          <w:spacing w:val="-2"/>
        </w:rPr>
        <w:t xml:space="preserve"> </w:t>
      </w:r>
      <w:r>
        <w:t>I</w:t>
      </w:r>
      <w:r>
        <w:rPr>
          <w:spacing w:val="-2"/>
        </w:rPr>
        <w:t xml:space="preserve"> felt.’</w:t>
      </w:r>
    </w:p>
    <w:p w14:paraId="2006256C" w14:textId="77777777" w:rsidR="001F3DBB" w:rsidRDefault="007F3F95">
      <w:pPr>
        <w:pStyle w:val="BodyText"/>
        <w:ind w:right="1187" w:firstLine="457"/>
      </w:pPr>
      <w:r>
        <w:t>An</w:t>
      </w:r>
      <w:r>
        <w:rPr>
          <w:spacing w:val="-6"/>
        </w:rPr>
        <w:t xml:space="preserve"> </w:t>
      </w:r>
      <w:r>
        <w:t>urge</w:t>
      </w:r>
      <w:r>
        <w:rPr>
          <w:spacing w:val="-4"/>
        </w:rPr>
        <w:t xml:space="preserve"> </w:t>
      </w:r>
      <w:r>
        <w:t>came</w:t>
      </w:r>
      <w:r>
        <w:rPr>
          <w:spacing w:val="-4"/>
        </w:rPr>
        <w:t xml:space="preserve"> </w:t>
      </w:r>
      <w:r>
        <w:t>over</w:t>
      </w:r>
      <w:r>
        <w:rPr>
          <w:spacing w:val="-4"/>
        </w:rPr>
        <w:t xml:space="preserve"> </w:t>
      </w:r>
      <w:r>
        <w:t>me</w:t>
      </w:r>
      <w:r>
        <w:rPr>
          <w:spacing w:val="-4"/>
        </w:rPr>
        <w:t xml:space="preserve"> </w:t>
      </w:r>
      <w:r>
        <w:t>to</w:t>
      </w:r>
      <w:r>
        <w:rPr>
          <w:spacing w:val="-4"/>
        </w:rPr>
        <w:t xml:space="preserve"> </w:t>
      </w:r>
      <w:r>
        <w:t>say</w:t>
      </w:r>
      <w:r>
        <w:rPr>
          <w:spacing w:val="-4"/>
        </w:rPr>
        <w:t xml:space="preserve"> </w:t>
      </w:r>
      <w:r>
        <w:t>solemnly:</w:t>
      </w:r>
      <w:r>
        <w:rPr>
          <w:spacing w:val="-4"/>
        </w:rPr>
        <w:t xml:space="preserve"> </w:t>
      </w:r>
      <w:r>
        <w:t>‘No</w:t>
      </w:r>
      <w:r>
        <w:rPr>
          <w:spacing w:val="-4"/>
        </w:rPr>
        <w:t xml:space="preserve"> </w:t>
      </w:r>
      <w:r>
        <w:t>smoke</w:t>
      </w:r>
      <w:r>
        <w:rPr>
          <w:spacing w:val="-4"/>
        </w:rPr>
        <w:t xml:space="preserve"> </w:t>
      </w:r>
      <w:r>
        <w:t>without</w:t>
      </w:r>
      <w:r>
        <w:rPr>
          <w:spacing w:val="-4"/>
        </w:rPr>
        <w:t xml:space="preserve"> </w:t>
      </w:r>
      <w:r>
        <w:t>fire!’</w:t>
      </w:r>
      <w:r>
        <w:rPr>
          <w:spacing w:val="-23"/>
        </w:rPr>
        <w:t xml:space="preserve"> </w:t>
      </w:r>
      <w:r>
        <w:t>but</w:t>
      </w:r>
      <w:r>
        <w:rPr>
          <w:spacing w:val="-4"/>
        </w:rPr>
        <w:t xml:space="preserve"> </w:t>
      </w:r>
      <w:r>
        <w:t>I restrained myself. To avoid temptation I reverted to Megan.</w:t>
      </w:r>
    </w:p>
    <w:p w14:paraId="2006256D" w14:textId="77777777" w:rsidR="001F3DBB" w:rsidRDefault="007F3F95">
      <w:pPr>
        <w:pStyle w:val="BodyText"/>
        <w:ind w:right="1180" w:firstLine="457"/>
        <w:jc w:val="both"/>
      </w:pPr>
      <w:r>
        <w:t>‘Have</w:t>
      </w:r>
      <w:r>
        <w:rPr>
          <w:spacing w:val="-15"/>
        </w:rPr>
        <w:t xml:space="preserve"> </w:t>
      </w:r>
      <w:r>
        <w:t>you</w:t>
      </w:r>
      <w:r>
        <w:rPr>
          <w:spacing w:val="-6"/>
        </w:rPr>
        <w:t xml:space="preserve"> </w:t>
      </w:r>
      <w:r>
        <w:t>any</w:t>
      </w:r>
      <w:r>
        <w:rPr>
          <w:spacing w:val="-6"/>
        </w:rPr>
        <w:t xml:space="preserve"> </w:t>
      </w:r>
      <w:r>
        <w:t>idea</w:t>
      </w:r>
      <w:r>
        <w:rPr>
          <w:spacing w:val="-6"/>
        </w:rPr>
        <w:t xml:space="preserve"> </w:t>
      </w:r>
      <w:r>
        <w:t>of</w:t>
      </w:r>
      <w:r>
        <w:rPr>
          <w:spacing w:val="-6"/>
        </w:rPr>
        <w:t xml:space="preserve"> </w:t>
      </w:r>
      <w:r>
        <w:t>Megan’s</w:t>
      </w:r>
      <w:r>
        <w:rPr>
          <w:spacing w:val="-6"/>
        </w:rPr>
        <w:t xml:space="preserve"> </w:t>
      </w:r>
      <w:r>
        <w:t>financial</w:t>
      </w:r>
      <w:r>
        <w:rPr>
          <w:spacing w:val="-6"/>
        </w:rPr>
        <w:t xml:space="preserve"> </w:t>
      </w:r>
      <w:r>
        <w:t>position?’</w:t>
      </w:r>
      <w:r>
        <w:rPr>
          <w:spacing w:val="-19"/>
        </w:rPr>
        <w:t xml:space="preserve"> </w:t>
      </w:r>
      <w:r>
        <w:t>I</w:t>
      </w:r>
      <w:r>
        <w:rPr>
          <w:spacing w:val="-6"/>
        </w:rPr>
        <w:t xml:space="preserve"> </w:t>
      </w:r>
      <w:r>
        <w:t>asked.</w:t>
      </w:r>
      <w:r>
        <w:rPr>
          <w:spacing w:val="-6"/>
        </w:rPr>
        <w:t xml:space="preserve"> </w:t>
      </w:r>
      <w:r>
        <w:t>‘It’s</w:t>
      </w:r>
      <w:r>
        <w:rPr>
          <w:spacing w:val="-6"/>
        </w:rPr>
        <w:t xml:space="preserve"> </w:t>
      </w:r>
      <w:r>
        <w:t>not</w:t>
      </w:r>
      <w:r>
        <w:rPr>
          <w:spacing w:val="-6"/>
        </w:rPr>
        <w:t xml:space="preserve"> </w:t>
      </w:r>
      <w:r>
        <w:t>idle curiosity on my part. I wondered if it would actually be necessary for her to earn her living.’</w:t>
      </w:r>
    </w:p>
    <w:p w14:paraId="2006256E" w14:textId="77777777" w:rsidR="001F3DBB" w:rsidRDefault="007F3F95">
      <w:pPr>
        <w:pStyle w:val="BodyText"/>
        <w:ind w:right="1187" w:firstLine="457"/>
      </w:pPr>
      <w:r>
        <w:t>‘I</w:t>
      </w:r>
      <w:r>
        <w:rPr>
          <w:spacing w:val="-9"/>
        </w:rPr>
        <w:t xml:space="preserve"> </w:t>
      </w:r>
      <w:r>
        <w:t>don’t</w:t>
      </w:r>
      <w:r>
        <w:rPr>
          <w:spacing w:val="-9"/>
        </w:rPr>
        <w:t xml:space="preserve"> </w:t>
      </w:r>
      <w:r>
        <w:t>think</w:t>
      </w:r>
      <w:r>
        <w:rPr>
          <w:spacing w:val="-9"/>
        </w:rPr>
        <w:t xml:space="preserve"> </w:t>
      </w:r>
      <w:r>
        <w:t>it’s</w:t>
      </w:r>
      <w:r>
        <w:rPr>
          <w:spacing w:val="-9"/>
        </w:rPr>
        <w:t xml:space="preserve"> </w:t>
      </w:r>
      <w:r>
        <w:t>strictly</w:t>
      </w:r>
      <w:r>
        <w:rPr>
          <w:spacing w:val="-9"/>
        </w:rPr>
        <w:t xml:space="preserve"> </w:t>
      </w:r>
      <w:r>
        <w:rPr>
          <w:i/>
        </w:rPr>
        <w:t>necessary</w:t>
      </w:r>
      <w:r>
        <w:t>.</w:t>
      </w:r>
      <w:r>
        <w:rPr>
          <w:spacing w:val="-9"/>
        </w:rPr>
        <w:t xml:space="preserve"> </w:t>
      </w:r>
      <w:r>
        <w:t>Her</w:t>
      </w:r>
      <w:r>
        <w:rPr>
          <w:spacing w:val="-9"/>
        </w:rPr>
        <w:t xml:space="preserve"> </w:t>
      </w:r>
      <w:r>
        <w:t>grandmother,</w:t>
      </w:r>
      <w:r>
        <w:rPr>
          <w:spacing w:val="-9"/>
        </w:rPr>
        <w:t xml:space="preserve"> </w:t>
      </w:r>
      <w:r>
        <w:t>her</w:t>
      </w:r>
      <w:r>
        <w:rPr>
          <w:spacing w:val="-9"/>
        </w:rPr>
        <w:t xml:space="preserve"> </w:t>
      </w:r>
      <w:r>
        <w:t>father’s mother, left her a small income, I believe.</w:t>
      </w:r>
      <w:r>
        <w:rPr>
          <w:spacing w:val="-8"/>
        </w:rPr>
        <w:t xml:space="preserve"> </w:t>
      </w:r>
      <w:r>
        <w:t>And in any case Dick</w:t>
      </w:r>
    </w:p>
    <w:p w14:paraId="2006256F" w14:textId="77777777" w:rsidR="001F3DBB" w:rsidRDefault="001F3DBB">
      <w:pPr>
        <w:pStyle w:val="BodyText"/>
        <w:sectPr w:rsidR="001F3DBB">
          <w:pgSz w:w="12240" w:h="15840"/>
          <w:pgMar w:top="1360" w:right="360" w:bottom="280" w:left="0" w:header="720" w:footer="720" w:gutter="0"/>
          <w:cols w:space="720"/>
        </w:sectPr>
      </w:pPr>
    </w:p>
    <w:p w14:paraId="20062570" w14:textId="77777777" w:rsidR="001F3DBB" w:rsidRDefault="007F3F95">
      <w:pPr>
        <w:pStyle w:val="BodyText"/>
        <w:spacing w:before="70"/>
        <w:ind w:right="1187"/>
      </w:pPr>
      <w:r>
        <w:lastRenderedPageBreak/>
        <w:t>Symmington</w:t>
      </w:r>
      <w:r>
        <w:rPr>
          <w:spacing w:val="-4"/>
        </w:rPr>
        <w:t xml:space="preserve"> </w:t>
      </w:r>
      <w:r>
        <w:t>would</w:t>
      </w:r>
      <w:r>
        <w:rPr>
          <w:spacing w:val="-4"/>
        </w:rPr>
        <w:t xml:space="preserve"> </w:t>
      </w:r>
      <w:r>
        <w:t>always</w:t>
      </w:r>
      <w:r>
        <w:rPr>
          <w:spacing w:val="-4"/>
        </w:rPr>
        <w:t xml:space="preserve"> </w:t>
      </w:r>
      <w:r>
        <w:t>give</w:t>
      </w:r>
      <w:r>
        <w:rPr>
          <w:spacing w:val="-4"/>
        </w:rPr>
        <w:t xml:space="preserve"> </w:t>
      </w:r>
      <w:r>
        <w:t>her</w:t>
      </w:r>
      <w:r>
        <w:rPr>
          <w:spacing w:val="-4"/>
        </w:rPr>
        <w:t xml:space="preserve"> </w:t>
      </w:r>
      <w:r>
        <w:t>a</w:t>
      </w:r>
      <w:r>
        <w:rPr>
          <w:spacing w:val="-4"/>
        </w:rPr>
        <w:t xml:space="preserve"> </w:t>
      </w:r>
      <w:r>
        <w:t>home</w:t>
      </w:r>
      <w:r>
        <w:rPr>
          <w:spacing w:val="-4"/>
        </w:rPr>
        <w:t xml:space="preserve"> </w:t>
      </w:r>
      <w:r>
        <w:t>and</w:t>
      </w:r>
      <w:r>
        <w:rPr>
          <w:spacing w:val="-4"/>
        </w:rPr>
        <w:t xml:space="preserve"> </w:t>
      </w:r>
      <w:r>
        <w:t>provide</w:t>
      </w:r>
      <w:r>
        <w:rPr>
          <w:spacing w:val="-4"/>
        </w:rPr>
        <w:t xml:space="preserve"> </w:t>
      </w:r>
      <w:r>
        <w:t>for</w:t>
      </w:r>
      <w:r>
        <w:rPr>
          <w:spacing w:val="-4"/>
        </w:rPr>
        <w:t xml:space="preserve"> </w:t>
      </w:r>
      <w:r>
        <w:t>her,</w:t>
      </w:r>
      <w:r>
        <w:rPr>
          <w:spacing w:val="-4"/>
        </w:rPr>
        <w:t xml:space="preserve"> </w:t>
      </w:r>
      <w:r>
        <w:t>even</w:t>
      </w:r>
      <w:r>
        <w:rPr>
          <w:spacing w:val="-4"/>
        </w:rPr>
        <w:t xml:space="preserve"> </w:t>
      </w:r>
      <w:r>
        <w:t>if</w:t>
      </w:r>
      <w:r>
        <w:rPr>
          <w:spacing w:val="-4"/>
        </w:rPr>
        <w:t xml:space="preserve"> </w:t>
      </w:r>
      <w:r>
        <w:t xml:space="preserve">her mother hasn’t left her anything outright. No, it’s the </w:t>
      </w:r>
      <w:r>
        <w:rPr>
          <w:i/>
        </w:rPr>
        <w:t xml:space="preserve">principle </w:t>
      </w:r>
      <w:r>
        <w:t>of the thing.’</w:t>
      </w:r>
    </w:p>
    <w:p w14:paraId="20062571" w14:textId="77777777" w:rsidR="001F3DBB" w:rsidRDefault="007F3F95">
      <w:pPr>
        <w:pStyle w:val="BodyText"/>
        <w:ind w:left="1997"/>
      </w:pPr>
      <w:r>
        <w:t xml:space="preserve">‘What </w:t>
      </w:r>
      <w:r>
        <w:rPr>
          <w:spacing w:val="-2"/>
        </w:rPr>
        <w:t>principle?’</w:t>
      </w:r>
    </w:p>
    <w:p w14:paraId="20062572" w14:textId="77777777" w:rsidR="001F3DBB" w:rsidRDefault="007F3F95">
      <w:pPr>
        <w:pStyle w:val="BodyText"/>
        <w:ind w:right="1187" w:firstLine="457"/>
      </w:pPr>
      <w:r>
        <w:t>‘Work,</w:t>
      </w:r>
      <w:r>
        <w:rPr>
          <w:spacing w:val="-7"/>
        </w:rPr>
        <w:t xml:space="preserve"> </w:t>
      </w:r>
      <w:r>
        <w:t>Mr</w:t>
      </w:r>
      <w:r>
        <w:rPr>
          <w:spacing w:val="-7"/>
        </w:rPr>
        <w:t xml:space="preserve"> </w:t>
      </w:r>
      <w:r>
        <w:t>Burton.</w:t>
      </w:r>
      <w:r>
        <w:rPr>
          <w:spacing w:val="-13"/>
        </w:rPr>
        <w:t xml:space="preserve"> </w:t>
      </w:r>
      <w:r>
        <w:t>There’s</w:t>
      </w:r>
      <w:r>
        <w:rPr>
          <w:spacing w:val="-7"/>
        </w:rPr>
        <w:t xml:space="preserve"> </w:t>
      </w:r>
      <w:r>
        <w:t>nothing</w:t>
      </w:r>
      <w:r>
        <w:rPr>
          <w:spacing w:val="-7"/>
        </w:rPr>
        <w:t xml:space="preserve"> </w:t>
      </w:r>
      <w:r>
        <w:t>like</w:t>
      </w:r>
      <w:r>
        <w:rPr>
          <w:spacing w:val="-7"/>
        </w:rPr>
        <w:t xml:space="preserve"> </w:t>
      </w:r>
      <w:r>
        <w:t>work,</w:t>
      </w:r>
      <w:r>
        <w:rPr>
          <w:spacing w:val="-7"/>
        </w:rPr>
        <w:t xml:space="preserve"> </w:t>
      </w:r>
      <w:r>
        <w:t>for</w:t>
      </w:r>
      <w:r>
        <w:rPr>
          <w:spacing w:val="-7"/>
        </w:rPr>
        <w:t xml:space="preserve"> </w:t>
      </w:r>
      <w:r>
        <w:t>men</w:t>
      </w:r>
      <w:r>
        <w:rPr>
          <w:spacing w:val="-7"/>
        </w:rPr>
        <w:t xml:space="preserve"> </w:t>
      </w:r>
      <w:r>
        <w:t>and</w:t>
      </w:r>
      <w:r>
        <w:rPr>
          <w:spacing w:val="-7"/>
        </w:rPr>
        <w:t xml:space="preserve"> </w:t>
      </w:r>
      <w:r>
        <w:t>women.</w:t>
      </w:r>
      <w:r>
        <w:rPr>
          <w:spacing w:val="-13"/>
        </w:rPr>
        <w:t xml:space="preserve"> </w:t>
      </w:r>
      <w:r>
        <w:t>The one unforgivable sin is idleness.’</w:t>
      </w:r>
    </w:p>
    <w:p w14:paraId="20062573" w14:textId="77777777" w:rsidR="001F3DBB" w:rsidRDefault="007F3F95">
      <w:pPr>
        <w:pStyle w:val="BodyText"/>
        <w:ind w:right="1206" w:firstLine="457"/>
      </w:pPr>
      <w:r>
        <w:t>‘Sir Edward Grey,’</w:t>
      </w:r>
      <w:r>
        <w:rPr>
          <w:spacing w:val="-14"/>
        </w:rPr>
        <w:t xml:space="preserve"> </w:t>
      </w:r>
      <w:r>
        <w:t>I said, ‘afterwards our foreign minister, was sent down</w:t>
      </w:r>
      <w:r>
        <w:rPr>
          <w:spacing w:val="-6"/>
        </w:rPr>
        <w:t xml:space="preserve"> </w:t>
      </w:r>
      <w:r>
        <w:t>from</w:t>
      </w:r>
      <w:r>
        <w:rPr>
          <w:spacing w:val="-6"/>
        </w:rPr>
        <w:t xml:space="preserve"> </w:t>
      </w:r>
      <w:r>
        <w:t>Oxford</w:t>
      </w:r>
      <w:r>
        <w:rPr>
          <w:spacing w:val="-6"/>
        </w:rPr>
        <w:t xml:space="preserve"> </w:t>
      </w:r>
      <w:r>
        <w:t>for</w:t>
      </w:r>
      <w:r>
        <w:rPr>
          <w:spacing w:val="-6"/>
        </w:rPr>
        <w:t xml:space="preserve"> </w:t>
      </w:r>
      <w:r>
        <w:t>incorrigible</w:t>
      </w:r>
      <w:r>
        <w:rPr>
          <w:spacing w:val="-6"/>
        </w:rPr>
        <w:t xml:space="preserve"> </w:t>
      </w:r>
      <w:r>
        <w:t>idleness.</w:t>
      </w:r>
      <w:r>
        <w:rPr>
          <w:spacing w:val="-12"/>
        </w:rPr>
        <w:t xml:space="preserve"> </w:t>
      </w:r>
      <w:r>
        <w:t>The</w:t>
      </w:r>
      <w:r>
        <w:rPr>
          <w:spacing w:val="-6"/>
        </w:rPr>
        <w:t xml:space="preserve"> </w:t>
      </w:r>
      <w:r>
        <w:t>Duke</w:t>
      </w:r>
      <w:r>
        <w:rPr>
          <w:spacing w:val="-6"/>
        </w:rPr>
        <w:t xml:space="preserve"> </w:t>
      </w:r>
      <w:r>
        <w:t>of</w:t>
      </w:r>
      <w:r>
        <w:rPr>
          <w:spacing w:val="-12"/>
        </w:rPr>
        <w:t xml:space="preserve"> </w:t>
      </w:r>
      <w:r>
        <w:t>Wellington,</w:t>
      </w:r>
      <w:r>
        <w:rPr>
          <w:spacing w:val="-6"/>
        </w:rPr>
        <w:t xml:space="preserve"> </w:t>
      </w:r>
      <w:r>
        <w:t>I</w:t>
      </w:r>
      <w:r>
        <w:rPr>
          <w:spacing w:val="-6"/>
        </w:rPr>
        <w:t xml:space="preserve"> </w:t>
      </w:r>
      <w:r>
        <w:t>have heard, was both dull and inattentive at his books.</w:t>
      </w:r>
      <w:r>
        <w:rPr>
          <w:spacing w:val="-8"/>
        </w:rPr>
        <w:t xml:space="preserve"> </w:t>
      </w:r>
      <w:r>
        <w:t>And has it ever occurred</w:t>
      </w:r>
      <w:r>
        <w:rPr>
          <w:spacing w:val="40"/>
        </w:rPr>
        <w:t xml:space="preserve"> </w:t>
      </w:r>
      <w:r>
        <w:t>to you, Miss Griffith, that you would probably not be able to take a good</w:t>
      </w:r>
    </w:p>
    <w:p w14:paraId="20062574" w14:textId="77777777" w:rsidR="001F3DBB" w:rsidRDefault="007F3F95">
      <w:pPr>
        <w:pStyle w:val="BodyText"/>
        <w:spacing w:before="0"/>
        <w:ind w:right="1239"/>
      </w:pPr>
      <w:r>
        <w:t>express train to London if little Georgie Stephenson had been out with his youth movement instead of lolling about, bored, in his mother’s kitchen until</w:t>
      </w:r>
      <w:r>
        <w:rPr>
          <w:spacing w:val="-3"/>
        </w:rPr>
        <w:t xml:space="preserve"> </w:t>
      </w:r>
      <w:r>
        <w:t>the</w:t>
      </w:r>
      <w:r>
        <w:rPr>
          <w:spacing w:val="-3"/>
        </w:rPr>
        <w:t xml:space="preserve"> </w:t>
      </w:r>
      <w:r>
        <w:t>curious</w:t>
      </w:r>
      <w:r>
        <w:rPr>
          <w:spacing w:val="-3"/>
        </w:rPr>
        <w:t xml:space="preserve"> </w:t>
      </w:r>
      <w:r>
        <w:t>behaviour</w:t>
      </w:r>
      <w:r>
        <w:rPr>
          <w:spacing w:val="-3"/>
        </w:rPr>
        <w:t xml:space="preserve"> </w:t>
      </w:r>
      <w:r>
        <w:t>of</w:t>
      </w:r>
      <w:r>
        <w:rPr>
          <w:spacing w:val="-3"/>
        </w:rPr>
        <w:t xml:space="preserve"> </w:t>
      </w:r>
      <w:r>
        <w:t>the</w:t>
      </w:r>
      <w:r>
        <w:rPr>
          <w:spacing w:val="-3"/>
        </w:rPr>
        <w:t xml:space="preserve"> </w:t>
      </w:r>
      <w:r>
        <w:t>kettle</w:t>
      </w:r>
      <w:r>
        <w:rPr>
          <w:spacing w:val="-3"/>
        </w:rPr>
        <w:t xml:space="preserve"> </w:t>
      </w:r>
      <w:r>
        <w:t>lid</w:t>
      </w:r>
      <w:r>
        <w:rPr>
          <w:spacing w:val="-3"/>
        </w:rPr>
        <w:t xml:space="preserve"> </w:t>
      </w:r>
      <w:r>
        <w:t>attracted</w:t>
      </w:r>
      <w:r>
        <w:rPr>
          <w:spacing w:val="-3"/>
        </w:rPr>
        <w:t xml:space="preserve"> </w:t>
      </w:r>
      <w:r>
        <w:t>the</w:t>
      </w:r>
      <w:r>
        <w:rPr>
          <w:spacing w:val="-3"/>
        </w:rPr>
        <w:t xml:space="preserve"> </w:t>
      </w:r>
      <w:r>
        <w:t>attention</w:t>
      </w:r>
      <w:r>
        <w:rPr>
          <w:spacing w:val="-3"/>
        </w:rPr>
        <w:t xml:space="preserve"> </w:t>
      </w:r>
      <w:r>
        <w:t>of</w:t>
      </w:r>
      <w:r>
        <w:rPr>
          <w:spacing w:val="-3"/>
        </w:rPr>
        <w:t xml:space="preserve"> </w:t>
      </w:r>
      <w:r>
        <w:t>his</w:t>
      </w:r>
      <w:r>
        <w:rPr>
          <w:spacing w:val="-3"/>
        </w:rPr>
        <w:t xml:space="preserve"> </w:t>
      </w:r>
      <w:r>
        <w:t xml:space="preserve">idle </w:t>
      </w:r>
      <w:r>
        <w:rPr>
          <w:spacing w:val="-2"/>
        </w:rPr>
        <w:t>mind?’</w:t>
      </w:r>
    </w:p>
    <w:p w14:paraId="20062575" w14:textId="77777777" w:rsidR="001F3DBB" w:rsidRDefault="007F3F95">
      <w:pPr>
        <w:pStyle w:val="BodyText"/>
        <w:ind w:left="1997"/>
      </w:pPr>
      <w:r>
        <w:t xml:space="preserve">Aimée merely </w:t>
      </w:r>
      <w:r>
        <w:rPr>
          <w:spacing w:val="-2"/>
        </w:rPr>
        <w:t>snorted.</w:t>
      </w:r>
    </w:p>
    <w:p w14:paraId="20062576" w14:textId="77777777" w:rsidR="001F3DBB" w:rsidRDefault="007F3F95">
      <w:pPr>
        <w:pStyle w:val="BodyText"/>
        <w:ind w:right="1187" w:firstLine="457"/>
      </w:pPr>
      <w:r>
        <w:t>‘It</w:t>
      </w:r>
      <w:r>
        <w:rPr>
          <w:spacing w:val="-4"/>
        </w:rPr>
        <w:t xml:space="preserve"> </w:t>
      </w:r>
      <w:r>
        <w:t>is</w:t>
      </w:r>
      <w:r>
        <w:rPr>
          <w:spacing w:val="-3"/>
        </w:rPr>
        <w:t xml:space="preserve"> </w:t>
      </w:r>
      <w:r>
        <w:t>a</w:t>
      </w:r>
      <w:r>
        <w:rPr>
          <w:spacing w:val="-3"/>
        </w:rPr>
        <w:t xml:space="preserve"> </w:t>
      </w:r>
      <w:r>
        <w:t>theory</w:t>
      </w:r>
      <w:r>
        <w:rPr>
          <w:spacing w:val="-3"/>
        </w:rPr>
        <w:t xml:space="preserve"> </w:t>
      </w:r>
      <w:r>
        <w:t>of</w:t>
      </w:r>
      <w:r>
        <w:rPr>
          <w:spacing w:val="-3"/>
        </w:rPr>
        <w:t xml:space="preserve"> </w:t>
      </w:r>
      <w:r>
        <w:t>mine,’</w:t>
      </w:r>
      <w:r>
        <w:rPr>
          <w:spacing w:val="-23"/>
        </w:rPr>
        <w:t xml:space="preserve"> </w:t>
      </w:r>
      <w:r>
        <w:t>I</w:t>
      </w:r>
      <w:r>
        <w:rPr>
          <w:spacing w:val="-3"/>
        </w:rPr>
        <w:t xml:space="preserve"> </w:t>
      </w:r>
      <w:r>
        <w:t>said,</w:t>
      </w:r>
      <w:r>
        <w:rPr>
          <w:spacing w:val="-3"/>
        </w:rPr>
        <w:t xml:space="preserve"> </w:t>
      </w:r>
      <w:r>
        <w:t>warming</w:t>
      </w:r>
      <w:r>
        <w:rPr>
          <w:spacing w:val="-3"/>
        </w:rPr>
        <w:t xml:space="preserve"> </w:t>
      </w:r>
      <w:r>
        <w:t>to</w:t>
      </w:r>
      <w:r>
        <w:rPr>
          <w:spacing w:val="-3"/>
        </w:rPr>
        <w:t xml:space="preserve"> </w:t>
      </w:r>
      <w:r>
        <w:t>my</w:t>
      </w:r>
      <w:r>
        <w:rPr>
          <w:spacing w:val="-3"/>
        </w:rPr>
        <w:t xml:space="preserve"> </w:t>
      </w:r>
      <w:r>
        <w:t>theme,</w:t>
      </w:r>
      <w:r>
        <w:rPr>
          <w:spacing w:val="-3"/>
        </w:rPr>
        <w:t xml:space="preserve"> </w:t>
      </w:r>
      <w:r>
        <w:t>‘that</w:t>
      </w:r>
      <w:r>
        <w:rPr>
          <w:spacing w:val="-3"/>
        </w:rPr>
        <w:t xml:space="preserve"> </w:t>
      </w:r>
      <w:r>
        <w:t>we</w:t>
      </w:r>
      <w:r>
        <w:rPr>
          <w:spacing w:val="-3"/>
        </w:rPr>
        <w:t xml:space="preserve"> </w:t>
      </w:r>
      <w:r>
        <w:t>owe</w:t>
      </w:r>
      <w:r>
        <w:rPr>
          <w:spacing w:val="-3"/>
        </w:rPr>
        <w:t xml:space="preserve"> </w:t>
      </w:r>
      <w:r>
        <w:t>most of our great inventions and most of the achievements of genius to idleness</w:t>
      </w:r>
    </w:p>
    <w:p w14:paraId="20062577" w14:textId="77777777" w:rsidR="001F3DBB" w:rsidRDefault="007F3F95">
      <w:pPr>
        <w:pStyle w:val="BodyText"/>
        <w:spacing w:before="0"/>
        <w:ind w:right="1281"/>
      </w:pPr>
      <w:r>
        <w:t>—either</w:t>
      </w:r>
      <w:r>
        <w:rPr>
          <w:spacing w:val="-6"/>
        </w:rPr>
        <w:t xml:space="preserve"> </w:t>
      </w:r>
      <w:r>
        <w:t>enforced</w:t>
      </w:r>
      <w:r>
        <w:rPr>
          <w:spacing w:val="-6"/>
        </w:rPr>
        <w:t xml:space="preserve"> </w:t>
      </w:r>
      <w:r>
        <w:t>or</w:t>
      </w:r>
      <w:r>
        <w:rPr>
          <w:spacing w:val="-6"/>
        </w:rPr>
        <w:t xml:space="preserve"> </w:t>
      </w:r>
      <w:r>
        <w:t>voluntary.</w:t>
      </w:r>
      <w:r>
        <w:rPr>
          <w:spacing w:val="-12"/>
        </w:rPr>
        <w:t xml:space="preserve"> </w:t>
      </w:r>
      <w:r>
        <w:t>The</w:t>
      </w:r>
      <w:r>
        <w:rPr>
          <w:spacing w:val="-6"/>
        </w:rPr>
        <w:t xml:space="preserve"> </w:t>
      </w:r>
      <w:r>
        <w:t>human</w:t>
      </w:r>
      <w:r>
        <w:rPr>
          <w:spacing w:val="-6"/>
        </w:rPr>
        <w:t xml:space="preserve"> </w:t>
      </w:r>
      <w:r>
        <w:t>mind</w:t>
      </w:r>
      <w:r>
        <w:rPr>
          <w:spacing w:val="-6"/>
        </w:rPr>
        <w:t xml:space="preserve"> </w:t>
      </w:r>
      <w:r>
        <w:t>prefers</w:t>
      </w:r>
      <w:r>
        <w:rPr>
          <w:spacing w:val="-6"/>
        </w:rPr>
        <w:t xml:space="preserve"> </w:t>
      </w:r>
      <w:r>
        <w:t>to</w:t>
      </w:r>
      <w:r>
        <w:rPr>
          <w:spacing w:val="-6"/>
        </w:rPr>
        <w:t xml:space="preserve"> </w:t>
      </w:r>
      <w:r>
        <w:t>be</w:t>
      </w:r>
      <w:r>
        <w:rPr>
          <w:spacing w:val="-6"/>
        </w:rPr>
        <w:t xml:space="preserve"> </w:t>
      </w:r>
      <w:r>
        <w:t>spoon-</w:t>
      </w:r>
      <w:r>
        <w:t>fed with the thoughts of others, but deprived of such nourishment it will, reluctantly, begin to think for itself—and such thinking, remember, is original thinking and may have valuable results.</w:t>
      </w:r>
    </w:p>
    <w:p w14:paraId="20062578" w14:textId="77777777" w:rsidR="001F3DBB" w:rsidRDefault="007F3F95">
      <w:pPr>
        <w:pStyle w:val="BodyText"/>
        <w:ind w:right="1281" w:firstLine="457"/>
      </w:pPr>
      <w:r>
        <w:t>‘Besides,’</w:t>
      </w:r>
      <w:r>
        <w:rPr>
          <w:spacing w:val="-23"/>
        </w:rPr>
        <w:t xml:space="preserve"> </w:t>
      </w:r>
      <w:r>
        <w:t>I</w:t>
      </w:r>
      <w:r>
        <w:rPr>
          <w:spacing w:val="-7"/>
        </w:rPr>
        <w:t xml:space="preserve"> </w:t>
      </w:r>
      <w:r>
        <w:t>went</w:t>
      </w:r>
      <w:r>
        <w:rPr>
          <w:spacing w:val="-4"/>
        </w:rPr>
        <w:t xml:space="preserve"> </w:t>
      </w:r>
      <w:r>
        <w:t>on,</w:t>
      </w:r>
      <w:r>
        <w:rPr>
          <w:spacing w:val="-4"/>
        </w:rPr>
        <w:t xml:space="preserve"> </w:t>
      </w:r>
      <w:r>
        <w:t>before</w:t>
      </w:r>
      <w:r>
        <w:rPr>
          <w:spacing w:val="-19"/>
        </w:rPr>
        <w:t xml:space="preserve"> </w:t>
      </w:r>
      <w:r>
        <w:t>Aimée</w:t>
      </w:r>
      <w:r>
        <w:rPr>
          <w:spacing w:val="-4"/>
        </w:rPr>
        <w:t xml:space="preserve"> </w:t>
      </w:r>
      <w:r>
        <w:t>could</w:t>
      </w:r>
      <w:r>
        <w:rPr>
          <w:spacing w:val="-4"/>
        </w:rPr>
        <w:t xml:space="preserve"> </w:t>
      </w:r>
      <w:r>
        <w:t>get</w:t>
      </w:r>
      <w:r>
        <w:rPr>
          <w:spacing w:val="-4"/>
        </w:rPr>
        <w:t xml:space="preserve"> </w:t>
      </w:r>
      <w:r>
        <w:t>in</w:t>
      </w:r>
      <w:r>
        <w:rPr>
          <w:spacing w:val="-4"/>
        </w:rPr>
        <w:t xml:space="preserve"> </w:t>
      </w:r>
      <w:r>
        <w:t>another</w:t>
      </w:r>
      <w:r>
        <w:rPr>
          <w:spacing w:val="-4"/>
        </w:rPr>
        <w:t xml:space="preserve"> </w:t>
      </w:r>
      <w:r>
        <w:t>sniff,</w:t>
      </w:r>
      <w:r>
        <w:rPr>
          <w:spacing w:val="-4"/>
        </w:rPr>
        <w:t xml:space="preserve"> </w:t>
      </w:r>
      <w:r>
        <w:t>‘there</w:t>
      </w:r>
      <w:r>
        <w:rPr>
          <w:spacing w:val="-4"/>
        </w:rPr>
        <w:t xml:space="preserve"> </w:t>
      </w:r>
      <w:r>
        <w:t>is the artistic side.’</w:t>
      </w:r>
    </w:p>
    <w:p w14:paraId="20062579" w14:textId="77777777" w:rsidR="001F3DBB" w:rsidRDefault="007F3F95">
      <w:pPr>
        <w:pStyle w:val="BodyText"/>
        <w:ind w:right="1187" w:firstLine="457"/>
      </w:pPr>
      <w:r>
        <w:t>I got up and took from my desk where it always accompanied me a photograph</w:t>
      </w:r>
      <w:r>
        <w:rPr>
          <w:spacing w:val="-4"/>
        </w:rPr>
        <w:t xml:space="preserve"> </w:t>
      </w:r>
      <w:r>
        <w:t>of</w:t>
      </w:r>
      <w:r>
        <w:rPr>
          <w:spacing w:val="-4"/>
        </w:rPr>
        <w:t xml:space="preserve"> </w:t>
      </w:r>
      <w:r>
        <w:t>my</w:t>
      </w:r>
      <w:r>
        <w:rPr>
          <w:spacing w:val="-4"/>
        </w:rPr>
        <w:t xml:space="preserve"> </w:t>
      </w:r>
      <w:r>
        <w:t>favourite</w:t>
      </w:r>
      <w:r>
        <w:rPr>
          <w:spacing w:val="-4"/>
        </w:rPr>
        <w:t xml:space="preserve"> </w:t>
      </w:r>
      <w:r>
        <w:t>Chinese</w:t>
      </w:r>
      <w:r>
        <w:rPr>
          <w:spacing w:val="-4"/>
        </w:rPr>
        <w:t xml:space="preserve"> </w:t>
      </w:r>
      <w:r>
        <w:t>picture.</w:t>
      </w:r>
      <w:r>
        <w:rPr>
          <w:spacing w:val="-4"/>
        </w:rPr>
        <w:t xml:space="preserve"> </w:t>
      </w:r>
      <w:r>
        <w:t>It</w:t>
      </w:r>
      <w:r>
        <w:rPr>
          <w:spacing w:val="-4"/>
        </w:rPr>
        <w:t xml:space="preserve"> </w:t>
      </w:r>
      <w:r>
        <w:t>represents</w:t>
      </w:r>
      <w:r>
        <w:rPr>
          <w:spacing w:val="-4"/>
        </w:rPr>
        <w:t xml:space="preserve"> </w:t>
      </w:r>
      <w:r>
        <w:t>an</w:t>
      </w:r>
      <w:r>
        <w:rPr>
          <w:spacing w:val="-4"/>
        </w:rPr>
        <w:t xml:space="preserve"> </w:t>
      </w:r>
      <w:r>
        <w:t>old</w:t>
      </w:r>
      <w:r>
        <w:rPr>
          <w:spacing w:val="-4"/>
        </w:rPr>
        <w:t xml:space="preserve"> </w:t>
      </w:r>
      <w:r>
        <w:t>man</w:t>
      </w:r>
      <w:r>
        <w:rPr>
          <w:spacing w:val="-4"/>
        </w:rPr>
        <w:t xml:space="preserve"> </w:t>
      </w:r>
      <w:r>
        <w:t xml:space="preserve">sitting beneath a tree playing cat’s cradle with a piece of string on his fingers and </w:t>
      </w:r>
      <w:r>
        <w:rPr>
          <w:spacing w:val="-2"/>
        </w:rPr>
        <w:t>toes.</w:t>
      </w:r>
    </w:p>
    <w:p w14:paraId="2006257A" w14:textId="77777777" w:rsidR="001F3DBB" w:rsidRDefault="007F3F95">
      <w:pPr>
        <w:pStyle w:val="BodyText"/>
        <w:ind w:right="1187" w:firstLine="457"/>
      </w:pPr>
      <w:r>
        <w:t>‘It</w:t>
      </w:r>
      <w:r>
        <w:rPr>
          <w:spacing w:val="-6"/>
        </w:rPr>
        <w:t xml:space="preserve"> </w:t>
      </w:r>
      <w:r>
        <w:t>was</w:t>
      </w:r>
      <w:r>
        <w:rPr>
          <w:spacing w:val="-3"/>
        </w:rPr>
        <w:t xml:space="preserve"> </w:t>
      </w:r>
      <w:r>
        <w:t>in</w:t>
      </w:r>
      <w:r>
        <w:rPr>
          <w:spacing w:val="-3"/>
        </w:rPr>
        <w:t xml:space="preserve"> </w:t>
      </w:r>
      <w:r>
        <w:t>the</w:t>
      </w:r>
      <w:r>
        <w:rPr>
          <w:spacing w:val="-3"/>
        </w:rPr>
        <w:t xml:space="preserve"> </w:t>
      </w:r>
      <w:r>
        <w:t>Chinese</w:t>
      </w:r>
      <w:r>
        <w:rPr>
          <w:spacing w:val="-3"/>
        </w:rPr>
        <w:t xml:space="preserve"> </w:t>
      </w:r>
      <w:r>
        <w:t>exhibition,’</w:t>
      </w:r>
      <w:r>
        <w:rPr>
          <w:spacing w:val="-23"/>
        </w:rPr>
        <w:t xml:space="preserve"> </w:t>
      </w:r>
      <w:r>
        <w:t>I</w:t>
      </w:r>
      <w:r>
        <w:rPr>
          <w:spacing w:val="-3"/>
        </w:rPr>
        <w:t xml:space="preserve"> </w:t>
      </w:r>
      <w:r>
        <w:t>said.</w:t>
      </w:r>
      <w:r>
        <w:rPr>
          <w:spacing w:val="-3"/>
        </w:rPr>
        <w:t xml:space="preserve"> </w:t>
      </w:r>
      <w:r>
        <w:t>‘It</w:t>
      </w:r>
      <w:r>
        <w:rPr>
          <w:spacing w:val="-3"/>
        </w:rPr>
        <w:t xml:space="preserve"> </w:t>
      </w:r>
      <w:r>
        <w:t>fascinated</w:t>
      </w:r>
      <w:r>
        <w:rPr>
          <w:spacing w:val="-3"/>
        </w:rPr>
        <w:t xml:space="preserve"> </w:t>
      </w:r>
      <w:r>
        <w:t>me.</w:t>
      </w:r>
      <w:r>
        <w:rPr>
          <w:spacing w:val="-19"/>
        </w:rPr>
        <w:t xml:space="preserve"> </w:t>
      </w:r>
      <w:r>
        <w:t>Allow</w:t>
      </w:r>
      <w:r>
        <w:rPr>
          <w:spacing w:val="-3"/>
        </w:rPr>
        <w:t xml:space="preserve"> </w:t>
      </w:r>
      <w:r>
        <w:t>me</w:t>
      </w:r>
      <w:r>
        <w:rPr>
          <w:spacing w:val="-3"/>
        </w:rPr>
        <w:t xml:space="preserve"> </w:t>
      </w:r>
      <w:r>
        <w:t>to introduce you. It is called “Old Man enjoying the Pleasure of Idleness”.’</w:t>
      </w:r>
    </w:p>
    <w:p w14:paraId="2006257B" w14:textId="77777777" w:rsidR="001F3DBB" w:rsidRDefault="001F3DBB">
      <w:pPr>
        <w:pStyle w:val="BodyText"/>
        <w:sectPr w:rsidR="001F3DBB">
          <w:pgSz w:w="12240" w:h="15840"/>
          <w:pgMar w:top="1360" w:right="360" w:bottom="280" w:left="0" w:header="720" w:footer="720" w:gutter="0"/>
          <w:cols w:space="720"/>
        </w:sectPr>
      </w:pPr>
    </w:p>
    <w:p w14:paraId="2006257C" w14:textId="77777777" w:rsidR="001F3DBB" w:rsidRDefault="007F3F95">
      <w:pPr>
        <w:pStyle w:val="BodyText"/>
        <w:spacing w:before="70"/>
        <w:ind w:right="1187" w:firstLine="457"/>
      </w:pPr>
      <w:r>
        <w:lastRenderedPageBreak/>
        <w:t>Aimée</w:t>
      </w:r>
      <w:r>
        <w:rPr>
          <w:spacing w:val="-5"/>
        </w:rPr>
        <w:t xml:space="preserve"> </w:t>
      </w:r>
      <w:r>
        <w:t>Griffith</w:t>
      </w:r>
      <w:r>
        <w:rPr>
          <w:spacing w:val="-5"/>
        </w:rPr>
        <w:t xml:space="preserve"> </w:t>
      </w:r>
      <w:r>
        <w:t>was</w:t>
      </w:r>
      <w:r>
        <w:rPr>
          <w:spacing w:val="-5"/>
        </w:rPr>
        <w:t xml:space="preserve"> </w:t>
      </w:r>
      <w:r>
        <w:t>unimpressed</w:t>
      </w:r>
      <w:r>
        <w:rPr>
          <w:spacing w:val="-5"/>
        </w:rPr>
        <w:t xml:space="preserve"> </w:t>
      </w:r>
      <w:r>
        <w:t>by</w:t>
      </w:r>
      <w:r>
        <w:rPr>
          <w:spacing w:val="-5"/>
        </w:rPr>
        <w:t xml:space="preserve"> </w:t>
      </w:r>
      <w:r>
        <w:t>my</w:t>
      </w:r>
      <w:r>
        <w:rPr>
          <w:spacing w:val="-5"/>
        </w:rPr>
        <w:t xml:space="preserve"> </w:t>
      </w:r>
      <w:r>
        <w:t>lovely</w:t>
      </w:r>
      <w:r>
        <w:rPr>
          <w:spacing w:val="-5"/>
        </w:rPr>
        <w:t xml:space="preserve"> </w:t>
      </w:r>
      <w:r>
        <w:t>picture.</w:t>
      </w:r>
      <w:r>
        <w:rPr>
          <w:spacing w:val="-5"/>
        </w:rPr>
        <w:t xml:space="preserve"> </w:t>
      </w:r>
      <w:r>
        <w:t>She</w:t>
      </w:r>
      <w:r>
        <w:rPr>
          <w:spacing w:val="-5"/>
        </w:rPr>
        <w:t xml:space="preserve"> </w:t>
      </w:r>
      <w:r>
        <w:t>said:</w:t>
      </w:r>
      <w:r>
        <w:rPr>
          <w:spacing w:val="-5"/>
        </w:rPr>
        <w:t xml:space="preserve"> </w:t>
      </w:r>
      <w:r>
        <w:t>‘Oh well, we all know what the Chinese are like!’</w:t>
      </w:r>
    </w:p>
    <w:p w14:paraId="2006257D" w14:textId="77777777" w:rsidR="001F3DBB" w:rsidRDefault="007F3F95">
      <w:pPr>
        <w:pStyle w:val="BodyText"/>
        <w:ind w:left="1997"/>
      </w:pPr>
      <w:r>
        <w:t>‘It</w:t>
      </w:r>
      <w:r>
        <w:rPr>
          <w:spacing w:val="-2"/>
        </w:rPr>
        <w:t xml:space="preserve"> </w:t>
      </w:r>
      <w:r>
        <w:t>doesn’t</w:t>
      </w:r>
      <w:r>
        <w:rPr>
          <w:spacing w:val="-1"/>
        </w:rPr>
        <w:t xml:space="preserve"> </w:t>
      </w:r>
      <w:r>
        <w:t>appeal</w:t>
      </w:r>
      <w:r>
        <w:rPr>
          <w:spacing w:val="-1"/>
        </w:rPr>
        <w:t xml:space="preserve"> </w:t>
      </w:r>
      <w:r>
        <w:t>to</w:t>
      </w:r>
      <w:r>
        <w:rPr>
          <w:spacing w:val="-1"/>
        </w:rPr>
        <w:t xml:space="preserve"> </w:t>
      </w:r>
      <w:r>
        <w:t>you?’</w:t>
      </w:r>
      <w:r>
        <w:rPr>
          <w:spacing w:val="-23"/>
        </w:rPr>
        <w:t xml:space="preserve"> </w:t>
      </w:r>
      <w:r>
        <w:t>I</w:t>
      </w:r>
      <w:r>
        <w:rPr>
          <w:spacing w:val="-1"/>
        </w:rPr>
        <w:t xml:space="preserve"> </w:t>
      </w:r>
      <w:r>
        <w:rPr>
          <w:spacing w:val="-2"/>
        </w:rPr>
        <w:t>asked.</w:t>
      </w:r>
    </w:p>
    <w:p w14:paraId="2006257E" w14:textId="77777777" w:rsidR="001F3DBB" w:rsidRDefault="007F3F95">
      <w:pPr>
        <w:pStyle w:val="BodyText"/>
        <w:ind w:right="1187" w:firstLine="457"/>
      </w:pPr>
      <w:r>
        <w:t>‘Frankly,</w:t>
      </w:r>
      <w:r>
        <w:rPr>
          <w:spacing w:val="-8"/>
        </w:rPr>
        <w:t xml:space="preserve"> </w:t>
      </w:r>
      <w:r>
        <w:t>no.</w:t>
      </w:r>
      <w:r>
        <w:rPr>
          <w:spacing w:val="-8"/>
        </w:rPr>
        <w:t xml:space="preserve"> </w:t>
      </w:r>
      <w:r>
        <w:t>I’m</w:t>
      </w:r>
      <w:r>
        <w:rPr>
          <w:spacing w:val="-8"/>
        </w:rPr>
        <w:t xml:space="preserve"> </w:t>
      </w:r>
      <w:r>
        <w:t>not</w:t>
      </w:r>
      <w:r>
        <w:rPr>
          <w:spacing w:val="-8"/>
        </w:rPr>
        <w:t xml:space="preserve"> </w:t>
      </w:r>
      <w:r>
        <w:t>very</w:t>
      </w:r>
      <w:r>
        <w:rPr>
          <w:spacing w:val="-8"/>
        </w:rPr>
        <w:t xml:space="preserve"> </w:t>
      </w:r>
      <w:r>
        <w:t>interested</w:t>
      </w:r>
      <w:r>
        <w:rPr>
          <w:spacing w:val="-8"/>
        </w:rPr>
        <w:t xml:space="preserve"> </w:t>
      </w:r>
      <w:r>
        <w:t>in</w:t>
      </w:r>
      <w:r>
        <w:rPr>
          <w:spacing w:val="-8"/>
        </w:rPr>
        <w:t xml:space="preserve"> </w:t>
      </w:r>
      <w:r>
        <w:t>art,</w:t>
      </w:r>
      <w:r>
        <w:rPr>
          <w:spacing w:val="-8"/>
        </w:rPr>
        <w:t xml:space="preserve"> </w:t>
      </w:r>
      <w:r>
        <w:t>I’m</w:t>
      </w:r>
      <w:r>
        <w:rPr>
          <w:spacing w:val="-8"/>
        </w:rPr>
        <w:t xml:space="preserve"> </w:t>
      </w:r>
      <w:r>
        <w:t>afraid.</w:t>
      </w:r>
      <w:r>
        <w:rPr>
          <w:spacing w:val="-18"/>
        </w:rPr>
        <w:t xml:space="preserve"> </w:t>
      </w:r>
      <w:r>
        <w:t>Your</w:t>
      </w:r>
      <w:r>
        <w:rPr>
          <w:spacing w:val="-8"/>
        </w:rPr>
        <w:t xml:space="preserve"> </w:t>
      </w:r>
      <w:r>
        <w:t>attitude,</w:t>
      </w:r>
      <w:r>
        <w:rPr>
          <w:spacing w:val="-8"/>
        </w:rPr>
        <w:t xml:space="preserve"> </w:t>
      </w:r>
      <w:r>
        <w:t>Mr Burton, is typical of that of most men.</w:t>
      </w:r>
      <w:r>
        <w:rPr>
          <w:spacing w:val="-4"/>
        </w:rPr>
        <w:t xml:space="preserve"> </w:t>
      </w:r>
      <w:r>
        <w:t>You dislike the idea of women working—of their competing—’</w:t>
      </w:r>
    </w:p>
    <w:p w14:paraId="2006257F" w14:textId="77777777" w:rsidR="001F3DBB" w:rsidRDefault="007F3F95">
      <w:pPr>
        <w:pStyle w:val="BodyText"/>
        <w:ind w:right="1187" w:firstLine="457"/>
      </w:pPr>
      <w:r>
        <w:t>I</w:t>
      </w:r>
      <w:r>
        <w:rPr>
          <w:spacing w:val="-4"/>
        </w:rPr>
        <w:t xml:space="preserve"> </w:t>
      </w:r>
      <w:r>
        <w:t>was</w:t>
      </w:r>
      <w:r>
        <w:rPr>
          <w:spacing w:val="-3"/>
        </w:rPr>
        <w:t xml:space="preserve"> </w:t>
      </w:r>
      <w:r>
        <w:t>taken</w:t>
      </w:r>
      <w:r>
        <w:rPr>
          <w:spacing w:val="-3"/>
        </w:rPr>
        <w:t xml:space="preserve"> </w:t>
      </w:r>
      <w:r>
        <w:t>aback,</w:t>
      </w:r>
      <w:r>
        <w:rPr>
          <w:spacing w:val="-3"/>
        </w:rPr>
        <w:t xml:space="preserve"> </w:t>
      </w:r>
      <w:r>
        <w:t>I</w:t>
      </w:r>
      <w:r>
        <w:rPr>
          <w:spacing w:val="-3"/>
        </w:rPr>
        <w:t xml:space="preserve"> </w:t>
      </w:r>
      <w:r>
        <w:t>had</w:t>
      </w:r>
      <w:r>
        <w:rPr>
          <w:spacing w:val="-3"/>
        </w:rPr>
        <w:t xml:space="preserve"> </w:t>
      </w:r>
      <w:r>
        <w:t>come</w:t>
      </w:r>
      <w:r>
        <w:rPr>
          <w:spacing w:val="-3"/>
        </w:rPr>
        <w:t xml:space="preserve"> </w:t>
      </w:r>
      <w:r>
        <w:t>up</w:t>
      </w:r>
      <w:r>
        <w:rPr>
          <w:spacing w:val="-3"/>
        </w:rPr>
        <w:t xml:space="preserve"> </w:t>
      </w:r>
      <w:r>
        <w:t>against</w:t>
      </w:r>
      <w:r>
        <w:rPr>
          <w:spacing w:val="-3"/>
        </w:rPr>
        <w:t xml:space="preserve"> </w:t>
      </w:r>
      <w:r>
        <w:t>the</w:t>
      </w:r>
      <w:r>
        <w:rPr>
          <w:spacing w:val="-3"/>
        </w:rPr>
        <w:t xml:space="preserve"> </w:t>
      </w:r>
      <w:r>
        <w:t>Feminist.</w:t>
      </w:r>
      <w:r>
        <w:rPr>
          <w:spacing w:val="-19"/>
        </w:rPr>
        <w:t xml:space="preserve"> </w:t>
      </w:r>
      <w:r>
        <w:t>Aimée</w:t>
      </w:r>
      <w:r>
        <w:rPr>
          <w:spacing w:val="-3"/>
        </w:rPr>
        <w:t xml:space="preserve"> </w:t>
      </w:r>
      <w:r>
        <w:t>was</w:t>
      </w:r>
      <w:r>
        <w:rPr>
          <w:spacing w:val="-3"/>
        </w:rPr>
        <w:t xml:space="preserve"> </w:t>
      </w:r>
      <w:r>
        <w:t>well away, her cheeks flushed.</w:t>
      </w:r>
    </w:p>
    <w:p w14:paraId="20062580" w14:textId="77777777" w:rsidR="001F3DBB" w:rsidRDefault="007F3F95">
      <w:pPr>
        <w:pStyle w:val="BodyText"/>
        <w:ind w:left="1997"/>
      </w:pPr>
      <w:r>
        <w:t>‘It</w:t>
      </w:r>
      <w:r>
        <w:rPr>
          <w:spacing w:val="-2"/>
        </w:rPr>
        <w:t xml:space="preserve"> </w:t>
      </w:r>
      <w:r>
        <w:t>is</w:t>
      </w:r>
      <w:r>
        <w:rPr>
          <w:spacing w:val="-1"/>
        </w:rPr>
        <w:t xml:space="preserve"> </w:t>
      </w:r>
      <w:r>
        <w:t>incredible</w:t>
      </w:r>
      <w:r>
        <w:rPr>
          <w:spacing w:val="-2"/>
        </w:rPr>
        <w:t xml:space="preserve"> </w:t>
      </w:r>
      <w:r>
        <w:t>to</w:t>
      </w:r>
      <w:r>
        <w:rPr>
          <w:spacing w:val="-1"/>
        </w:rPr>
        <w:t xml:space="preserve"> </w:t>
      </w:r>
      <w:r>
        <w:t>you</w:t>
      </w:r>
      <w:r>
        <w:rPr>
          <w:spacing w:val="-2"/>
        </w:rPr>
        <w:t xml:space="preserve"> </w:t>
      </w:r>
      <w:r>
        <w:t>that</w:t>
      </w:r>
      <w:r>
        <w:rPr>
          <w:spacing w:val="-1"/>
        </w:rPr>
        <w:t xml:space="preserve"> </w:t>
      </w:r>
      <w:r>
        <w:t>women</w:t>
      </w:r>
      <w:r>
        <w:rPr>
          <w:spacing w:val="-1"/>
        </w:rPr>
        <w:t xml:space="preserve"> </w:t>
      </w:r>
      <w:r>
        <w:t>should</w:t>
      </w:r>
      <w:r>
        <w:rPr>
          <w:spacing w:val="-2"/>
        </w:rPr>
        <w:t xml:space="preserve"> </w:t>
      </w:r>
      <w:r>
        <w:t>want</w:t>
      </w:r>
      <w:r>
        <w:rPr>
          <w:spacing w:val="-1"/>
        </w:rPr>
        <w:t xml:space="preserve"> </w:t>
      </w:r>
      <w:r>
        <w:t>a</w:t>
      </w:r>
      <w:r>
        <w:rPr>
          <w:spacing w:val="-2"/>
        </w:rPr>
        <w:t xml:space="preserve"> </w:t>
      </w:r>
      <w:r>
        <w:t>career.</w:t>
      </w:r>
      <w:r>
        <w:rPr>
          <w:spacing w:val="-1"/>
        </w:rPr>
        <w:t xml:space="preserve"> </w:t>
      </w:r>
      <w:r>
        <w:t>It</w:t>
      </w:r>
      <w:r>
        <w:rPr>
          <w:spacing w:val="-1"/>
        </w:rPr>
        <w:t xml:space="preserve"> </w:t>
      </w:r>
      <w:r>
        <w:rPr>
          <w:spacing w:val="-5"/>
        </w:rPr>
        <w:t>was</w:t>
      </w:r>
    </w:p>
    <w:p w14:paraId="20062581" w14:textId="77777777" w:rsidR="001F3DBB" w:rsidRDefault="007F3F95">
      <w:pPr>
        <w:pStyle w:val="BodyText"/>
        <w:spacing w:before="0"/>
        <w:ind w:right="1281"/>
      </w:pPr>
      <w:r>
        <w:t>incredible</w:t>
      </w:r>
      <w:r>
        <w:rPr>
          <w:spacing w:val="-5"/>
        </w:rPr>
        <w:t xml:space="preserve"> </w:t>
      </w:r>
      <w:r>
        <w:t>to</w:t>
      </w:r>
      <w:r>
        <w:rPr>
          <w:spacing w:val="-5"/>
        </w:rPr>
        <w:t xml:space="preserve"> </w:t>
      </w:r>
      <w:r>
        <w:t>my</w:t>
      </w:r>
      <w:r>
        <w:rPr>
          <w:spacing w:val="-5"/>
        </w:rPr>
        <w:t xml:space="preserve"> </w:t>
      </w:r>
      <w:r>
        <w:t>parents.</w:t>
      </w:r>
      <w:r>
        <w:rPr>
          <w:spacing w:val="-5"/>
        </w:rPr>
        <w:t xml:space="preserve"> </w:t>
      </w:r>
      <w:r>
        <w:t>I</w:t>
      </w:r>
      <w:r>
        <w:rPr>
          <w:spacing w:val="-5"/>
        </w:rPr>
        <w:t xml:space="preserve"> </w:t>
      </w:r>
      <w:r>
        <w:t>was</w:t>
      </w:r>
      <w:r>
        <w:rPr>
          <w:spacing w:val="-5"/>
        </w:rPr>
        <w:t xml:space="preserve"> </w:t>
      </w:r>
      <w:r>
        <w:t>anxious</w:t>
      </w:r>
      <w:r>
        <w:rPr>
          <w:spacing w:val="-5"/>
        </w:rPr>
        <w:t xml:space="preserve"> </w:t>
      </w:r>
      <w:r>
        <w:t>to</w:t>
      </w:r>
      <w:r>
        <w:rPr>
          <w:spacing w:val="-5"/>
        </w:rPr>
        <w:t xml:space="preserve"> </w:t>
      </w:r>
      <w:r>
        <w:t>study</w:t>
      </w:r>
      <w:r>
        <w:rPr>
          <w:spacing w:val="-5"/>
        </w:rPr>
        <w:t xml:space="preserve"> </w:t>
      </w:r>
      <w:r>
        <w:t>for</w:t>
      </w:r>
      <w:r>
        <w:rPr>
          <w:spacing w:val="-5"/>
        </w:rPr>
        <w:t xml:space="preserve"> </w:t>
      </w:r>
      <w:r>
        <w:t>a</w:t>
      </w:r>
      <w:r>
        <w:rPr>
          <w:spacing w:val="-5"/>
        </w:rPr>
        <w:t xml:space="preserve"> </w:t>
      </w:r>
      <w:r>
        <w:t>doctor.</w:t>
      </w:r>
      <w:r>
        <w:rPr>
          <w:spacing w:val="-10"/>
        </w:rPr>
        <w:t xml:space="preserve"> </w:t>
      </w:r>
      <w:r>
        <w:t>They</w:t>
      </w:r>
      <w:r>
        <w:rPr>
          <w:spacing w:val="-5"/>
        </w:rPr>
        <w:t xml:space="preserve"> </w:t>
      </w:r>
      <w:r>
        <w:t>would not hear of paying the fees. But they paid them readily for Owen.</w:t>
      </w:r>
      <w:r>
        <w:rPr>
          <w:spacing w:val="-5"/>
        </w:rPr>
        <w:t xml:space="preserve"> </w:t>
      </w:r>
      <w:r>
        <w:t>Yet I should have made a better doctor than my brother.’</w:t>
      </w:r>
    </w:p>
    <w:p w14:paraId="20062582" w14:textId="77777777" w:rsidR="001F3DBB" w:rsidRDefault="007F3F95">
      <w:pPr>
        <w:pStyle w:val="BodyText"/>
        <w:ind w:right="1187" w:firstLine="457"/>
      </w:pPr>
      <w:r>
        <w:t>‘I’m</w:t>
      </w:r>
      <w:r>
        <w:rPr>
          <w:spacing w:val="-4"/>
        </w:rPr>
        <w:t xml:space="preserve"> </w:t>
      </w:r>
      <w:r>
        <w:t>sorry</w:t>
      </w:r>
      <w:r>
        <w:rPr>
          <w:spacing w:val="-3"/>
        </w:rPr>
        <w:t xml:space="preserve"> </w:t>
      </w:r>
      <w:r>
        <w:t>about</w:t>
      </w:r>
      <w:r>
        <w:rPr>
          <w:spacing w:val="-3"/>
        </w:rPr>
        <w:t xml:space="preserve"> </w:t>
      </w:r>
      <w:r>
        <w:t>that,’</w:t>
      </w:r>
      <w:r>
        <w:rPr>
          <w:spacing w:val="-23"/>
        </w:rPr>
        <w:t xml:space="preserve"> </w:t>
      </w:r>
      <w:r>
        <w:t>I</w:t>
      </w:r>
      <w:r>
        <w:rPr>
          <w:spacing w:val="-3"/>
        </w:rPr>
        <w:t xml:space="preserve"> </w:t>
      </w:r>
      <w:r>
        <w:t>said.</w:t>
      </w:r>
      <w:r>
        <w:rPr>
          <w:spacing w:val="-3"/>
        </w:rPr>
        <w:t xml:space="preserve"> </w:t>
      </w:r>
      <w:r>
        <w:t>‘It</w:t>
      </w:r>
      <w:r>
        <w:rPr>
          <w:spacing w:val="-3"/>
        </w:rPr>
        <w:t xml:space="preserve"> </w:t>
      </w:r>
      <w:r>
        <w:t>was</w:t>
      </w:r>
      <w:r>
        <w:rPr>
          <w:spacing w:val="-3"/>
        </w:rPr>
        <w:t xml:space="preserve"> </w:t>
      </w:r>
      <w:r>
        <w:t>tough</w:t>
      </w:r>
      <w:r>
        <w:rPr>
          <w:spacing w:val="-3"/>
        </w:rPr>
        <w:t xml:space="preserve"> </w:t>
      </w:r>
      <w:r>
        <w:t>on</w:t>
      </w:r>
      <w:r>
        <w:rPr>
          <w:spacing w:val="-3"/>
        </w:rPr>
        <w:t xml:space="preserve"> </w:t>
      </w:r>
      <w:r>
        <w:t>you.</w:t>
      </w:r>
      <w:r>
        <w:rPr>
          <w:spacing w:val="-3"/>
        </w:rPr>
        <w:t xml:space="preserve"> </w:t>
      </w:r>
      <w:r>
        <w:t>If</w:t>
      </w:r>
      <w:r>
        <w:rPr>
          <w:spacing w:val="-3"/>
        </w:rPr>
        <w:t xml:space="preserve"> </w:t>
      </w:r>
      <w:r>
        <w:t>one</w:t>
      </w:r>
      <w:r>
        <w:rPr>
          <w:spacing w:val="-3"/>
        </w:rPr>
        <w:t xml:space="preserve"> </w:t>
      </w:r>
      <w:r>
        <w:t>wants</w:t>
      </w:r>
      <w:r>
        <w:rPr>
          <w:spacing w:val="-3"/>
        </w:rPr>
        <w:t xml:space="preserve"> </w:t>
      </w:r>
      <w:r>
        <w:t>to</w:t>
      </w:r>
      <w:r>
        <w:rPr>
          <w:spacing w:val="-3"/>
        </w:rPr>
        <w:t xml:space="preserve"> </w:t>
      </w:r>
      <w:r>
        <w:t>do</w:t>
      </w:r>
      <w:r>
        <w:rPr>
          <w:spacing w:val="-3"/>
        </w:rPr>
        <w:t xml:space="preserve"> </w:t>
      </w:r>
      <w:r>
        <w:t xml:space="preserve">a </w:t>
      </w:r>
      <w:r>
        <w:rPr>
          <w:spacing w:val="-2"/>
        </w:rPr>
        <w:t>thing—’</w:t>
      </w:r>
    </w:p>
    <w:p w14:paraId="20062583" w14:textId="77777777" w:rsidR="001F3DBB" w:rsidRDefault="007F3F95">
      <w:pPr>
        <w:pStyle w:val="BodyText"/>
        <w:ind w:left="1997"/>
      </w:pPr>
      <w:r>
        <w:t xml:space="preserve">She went on </w:t>
      </w:r>
      <w:r>
        <w:rPr>
          <w:spacing w:val="-2"/>
        </w:rPr>
        <w:t>quickly:</w:t>
      </w:r>
    </w:p>
    <w:p w14:paraId="20062584" w14:textId="77777777" w:rsidR="001F3DBB" w:rsidRDefault="007F3F95">
      <w:pPr>
        <w:pStyle w:val="BodyText"/>
        <w:ind w:right="1281" w:firstLine="457"/>
      </w:pPr>
      <w:r>
        <w:t>‘Oh,</w:t>
      </w:r>
      <w:r>
        <w:rPr>
          <w:spacing w:val="-6"/>
        </w:rPr>
        <w:t xml:space="preserve"> </w:t>
      </w:r>
      <w:r>
        <w:t>I’ve</w:t>
      </w:r>
      <w:r>
        <w:rPr>
          <w:spacing w:val="-6"/>
        </w:rPr>
        <w:t xml:space="preserve"> </w:t>
      </w:r>
      <w:r>
        <w:t>got</w:t>
      </w:r>
      <w:r>
        <w:rPr>
          <w:spacing w:val="-6"/>
        </w:rPr>
        <w:t xml:space="preserve"> </w:t>
      </w:r>
      <w:r>
        <w:t>over</w:t>
      </w:r>
      <w:r>
        <w:rPr>
          <w:spacing w:val="-6"/>
        </w:rPr>
        <w:t xml:space="preserve"> </w:t>
      </w:r>
      <w:r>
        <w:t>it</w:t>
      </w:r>
      <w:r>
        <w:rPr>
          <w:spacing w:val="-6"/>
        </w:rPr>
        <w:t xml:space="preserve"> </w:t>
      </w:r>
      <w:r>
        <w:t>now.</w:t>
      </w:r>
      <w:r>
        <w:rPr>
          <w:spacing w:val="-6"/>
        </w:rPr>
        <w:t xml:space="preserve"> </w:t>
      </w:r>
      <w:r>
        <w:t>I’ve</w:t>
      </w:r>
      <w:r>
        <w:rPr>
          <w:spacing w:val="-6"/>
        </w:rPr>
        <w:t xml:space="preserve"> </w:t>
      </w:r>
      <w:r>
        <w:t>plenty</w:t>
      </w:r>
      <w:r>
        <w:rPr>
          <w:spacing w:val="-6"/>
        </w:rPr>
        <w:t xml:space="preserve"> </w:t>
      </w:r>
      <w:r>
        <w:t>of</w:t>
      </w:r>
      <w:r>
        <w:rPr>
          <w:spacing w:val="-6"/>
        </w:rPr>
        <w:t xml:space="preserve"> </w:t>
      </w:r>
      <w:r>
        <w:t>will-power.</w:t>
      </w:r>
      <w:r>
        <w:rPr>
          <w:spacing w:val="-6"/>
        </w:rPr>
        <w:t xml:space="preserve"> </w:t>
      </w:r>
      <w:r>
        <w:t>My</w:t>
      </w:r>
      <w:r>
        <w:rPr>
          <w:spacing w:val="-6"/>
        </w:rPr>
        <w:t xml:space="preserve"> </w:t>
      </w:r>
      <w:r>
        <w:t>life</w:t>
      </w:r>
      <w:r>
        <w:rPr>
          <w:spacing w:val="-6"/>
        </w:rPr>
        <w:t xml:space="preserve"> </w:t>
      </w:r>
      <w:r>
        <w:t>is</w:t>
      </w:r>
      <w:r>
        <w:rPr>
          <w:spacing w:val="-6"/>
        </w:rPr>
        <w:t xml:space="preserve"> </w:t>
      </w:r>
      <w:r>
        <w:t>busy</w:t>
      </w:r>
      <w:r>
        <w:rPr>
          <w:spacing w:val="-6"/>
        </w:rPr>
        <w:t xml:space="preserve"> </w:t>
      </w:r>
      <w:r>
        <w:t>and active. I’m one of the happiest people in Lymstock. Plenty to do. But I do go up in arms against the silly old-fashioned prejudice that women’s place is always the home.’</w:t>
      </w:r>
    </w:p>
    <w:p w14:paraId="20062585" w14:textId="77777777" w:rsidR="001F3DBB" w:rsidRDefault="007F3F95">
      <w:pPr>
        <w:pStyle w:val="BodyText"/>
        <w:ind w:right="1187" w:firstLine="457"/>
      </w:pPr>
      <w:r>
        <w:t>‘I’m</w:t>
      </w:r>
      <w:r>
        <w:rPr>
          <w:spacing w:val="-6"/>
        </w:rPr>
        <w:t xml:space="preserve"> </w:t>
      </w:r>
      <w:r>
        <w:t>sorry</w:t>
      </w:r>
      <w:r>
        <w:rPr>
          <w:spacing w:val="-4"/>
        </w:rPr>
        <w:t xml:space="preserve"> </w:t>
      </w:r>
      <w:r>
        <w:t>if</w:t>
      </w:r>
      <w:r>
        <w:rPr>
          <w:spacing w:val="-4"/>
        </w:rPr>
        <w:t xml:space="preserve"> </w:t>
      </w:r>
      <w:r>
        <w:t>I</w:t>
      </w:r>
      <w:r>
        <w:rPr>
          <w:spacing w:val="-4"/>
        </w:rPr>
        <w:t xml:space="preserve"> </w:t>
      </w:r>
      <w:r>
        <w:t>offended</w:t>
      </w:r>
      <w:r>
        <w:rPr>
          <w:spacing w:val="-4"/>
        </w:rPr>
        <w:t xml:space="preserve"> </w:t>
      </w:r>
      <w:r>
        <w:t>you,’</w:t>
      </w:r>
      <w:r>
        <w:rPr>
          <w:spacing w:val="-23"/>
        </w:rPr>
        <w:t xml:space="preserve"> </w:t>
      </w:r>
      <w:r>
        <w:t>I</w:t>
      </w:r>
      <w:r>
        <w:rPr>
          <w:spacing w:val="-4"/>
        </w:rPr>
        <w:t xml:space="preserve"> </w:t>
      </w:r>
      <w:r>
        <w:t>said.</w:t>
      </w:r>
      <w:r>
        <w:rPr>
          <w:spacing w:val="-4"/>
        </w:rPr>
        <w:t xml:space="preserve"> </w:t>
      </w:r>
      <w:r>
        <w:t>‘And</w:t>
      </w:r>
      <w:r>
        <w:rPr>
          <w:spacing w:val="-4"/>
        </w:rPr>
        <w:t xml:space="preserve"> </w:t>
      </w:r>
      <w:r>
        <w:t>that</w:t>
      </w:r>
      <w:r>
        <w:rPr>
          <w:spacing w:val="-4"/>
        </w:rPr>
        <w:t xml:space="preserve"> </w:t>
      </w:r>
      <w:r>
        <w:t>wasn’t</w:t>
      </w:r>
      <w:r>
        <w:rPr>
          <w:spacing w:val="-4"/>
        </w:rPr>
        <w:t xml:space="preserve"> </w:t>
      </w:r>
      <w:r>
        <w:t>really</w:t>
      </w:r>
      <w:r>
        <w:rPr>
          <w:spacing w:val="-4"/>
        </w:rPr>
        <w:t xml:space="preserve"> </w:t>
      </w:r>
      <w:r>
        <w:t>my</w:t>
      </w:r>
      <w:r>
        <w:rPr>
          <w:spacing w:val="-4"/>
        </w:rPr>
        <w:t xml:space="preserve"> </w:t>
      </w:r>
      <w:r>
        <w:t>point.</w:t>
      </w:r>
      <w:r>
        <w:rPr>
          <w:spacing w:val="-4"/>
        </w:rPr>
        <w:t xml:space="preserve"> </w:t>
      </w:r>
      <w:r>
        <w:t>I don’t see Megan in a domestic role at all.’</w:t>
      </w:r>
    </w:p>
    <w:p w14:paraId="20062586" w14:textId="77777777" w:rsidR="001F3DBB" w:rsidRDefault="007F3F95">
      <w:pPr>
        <w:pStyle w:val="BodyText"/>
        <w:ind w:right="1187" w:firstLine="457"/>
      </w:pPr>
      <w:r>
        <w:t>‘No,</w:t>
      </w:r>
      <w:r>
        <w:rPr>
          <w:spacing w:val="-6"/>
        </w:rPr>
        <w:t xml:space="preserve"> </w:t>
      </w:r>
      <w:r>
        <w:t>poor</w:t>
      </w:r>
      <w:r>
        <w:rPr>
          <w:spacing w:val="-4"/>
        </w:rPr>
        <w:t xml:space="preserve"> </w:t>
      </w:r>
      <w:r>
        <w:t>child.</w:t>
      </w:r>
      <w:r>
        <w:rPr>
          <w:spacing w:val="-4"/>
        </w:rPr>
        <w:t xml:space="preserve"> </w:t>
      </w:r>
      <w:r>
        <w:t>She’ll</w:t>
      </w:r>
      <w:r>
        <w:rPr>
          <w:spacing w:val="-4"/>
        </w:rPr>
        <w:t xml:space="preserve"> </w:t>
      </w:r>
      <w:r>
        <w:t>be</w:t>
      </w:r>
      <w:r>
        <w:rPr>
          <w:spacing w:val="-4"/>
        </w:rPr>
        <w:t xml:space="preserve"> </w:t>
      </w:r>
      <w:r>
        <w:t>a</w:t>
      </w:r>
      <w:r>
        <w:rPr>
          <w:spacing w:val="-4"/>
        </w:rPr>
        <w:t xml:space="preserve"> </w:t>
      </w:r>
      <w:r>
        <w:t>misfit</w:t>
      </w:r>
      <w:r>
        <w:rPr>
          <w:spacing w:val="-4"/>
        </w:rPr>
        <w:t xml:space="preserve"> </w:t>
      </w:r>
      <w:r>
        <w:t>anywhere,</w:t>
      </w:r>
      <w:r>
        <w:rPr>
          <w:spacing w:val="-4"/>
        </w:rPr>
        <w:t xml:space="preserve"> </w:t>
      </w:r>
      <w:r>
        <w:t>I’m</w:t>
      </w:r>
      <w:r>
        <w:rPr>
          <w:spacing w:val="-4"/>
        </w:rPr>
        <w:t xml:space="preserve"> </w:t>
      </w:r>
      <w:r>
        <w:t>afraid.’</w:t>
      </w:r>
      <w:r>
        <w:rPr>
          <w:spacing w:val="-39"/>
        </w:rPr>
        <w:t xml:space="preserve"> </w:t>
      </w:r>
      <w:r>
        <w:t>Aimée</w:t>
      </w:r>
      <w:r>
        <w:rPr>
          <w:spacing w:val="-4"/>
        </w:rPr>
        <w:t xml:space="preserve"> </w:t>
      </w:r>
      <w:r>
        <w:t xml:space="preserve">had calmed down. She was speaking quite normally again. ‘Her father, you </w:t>
      </w:r>
      <w:r>
        <w:rPr>
          <w:spacing w:val="-2"/>
        </w:rPr>
        <w:t>know—’</w:t>
      </w:r>
    </w:p>
    <w:p w14:paraId="20062587" w14:textId="77777777" w:rsidR="001F3DBB" w:rsidRDefault="007F3F95">
      <w:pPr>
        <w:pStyle w:val="BodyText"/>
        <w:ind w:right="1187" w:firstLine="457"/>
      </w:pPr>
      <w:r>
        <w:t>She</w:t>
      </w:r>
      <w:r>
        <w:rPr>
          <w:spacing w:val="-8"/>
        </w:rPr>
        <w:t xml:space="preserve"> </w:t>
      </w:r>
      <w:r>
        <w:t>paused</w:t>
      </w:r>
      <w:r>
        <w:rPr>
          <w:spacing w:val="-8"/>
        </w:rPr>
        <w:t xml:space="preserve"> </w:t>
      </w:r>
      <w:r>
        <w:t>and</w:t>
      </w:r>
      <w:r>
        <w:rPr>
          <w:spacing w:val="-8"/>
        </w:rPr>
        <w:t xml:space="preserve"> </w:t>
      </w:r>
      <w:r>
        <w:t>I</w:t>
      </w:r>
      <w:r>
        <w:rPr>
          <w:spacing w:val="-8"/>
        </w:rPr>
        <w:t xml:space="preserve"> </w:t>
      </w:r>
      <w:r>
        <w:t>said</w:t>
      </w:r>
      <w:r>
        <w:rPr>
          <w:spacing w:val="-8"/>
        </w:rPr>
        <w:t xml:space="preserve"> </w:t>
      </w:r>
      <w:r>
        <w:t>bluntly:</w:t>
      </w:r>
      <w:r>
        <w:rPr>
          <w:spacing w:val="-8"/>
        </w:rPr>
        <w:t xml:space="preserve"> </w:t>
      </w:r>
      <w:r>
        <w:t>‘I</w:t>
      </w:r>
      <w:r>
        <w:rPr>
          <w:spacing w:val="-8"/>
        </w:rPr>
        <w:t xml:space="preserve"> </w:t>
      </w:r>
      <w:r>
        <w:rPr>
          <w:i/>
        </w:rPr>
        <w:t>don’t</w:t>
      </w:r>
      <w:r>
        <w:rPr>
          <w:i/>
          <w:spacing w:val="-8"/>
        </w:rPr>
        <w:t xml:space="preserve"> </w:t>
      </w:r>
      <w:r>
        <w:t>know.</w:t>
      </w:r>
      <w:r>
        <w:rPr>
          <w:spacing w:val="-8"/>
        </w:rPr>
        <w:t xml:space="preserve"> </w:t>
      </w:r>
      <w:r>
        <w:t>Everyone</w:t>
      </w:r>
      <w:r>
        <w:rPr>
          <w:spacing w:val="-8"/>
        </w:rPr>
        <w:t xml:space="preserve"> </w:t>
      </w:r>
      <w:r>
        <w:t>says</w:t>
      </w:r>
      <w:r>
        <w:rPr>
          <w:spacing w:val="-8"/>
        </w:rPr>
        <w:t xml:space="preserve"> </w:t>
      </w:r>
      <w:r>
        <w:t>“her</w:t>
      </w:r>
      <w:r>
        <w:rPr>
          <w:spacing w:val="-8"/>
        </w:rPr>
        <w:t xml:space="preserve"> </w:t>
      </w:r>
      <w:r>
        <w:t xml:space="preserve">father” and drops their voice, and that is that. What did the man </w:t>
      </w:r>
      <w:r>
        <w:rPr>
          <w:i/>
        </w:rPr>
        <w:t xml:space="preserve">do? </w:t>
      </w:r>
      <w:r>
        <w:t xml:space="preserve">Is he alive </w:t>
      </w:r>
      <w:r>
        <w:rPr>
          <w:spacing w:val="-2"/>
        </w:rPr>
        <w:t>still?’</w:t>
      </w:r>
    </w:p>
    <w:p w14:paraId="20062588" w14:textId="77777777" w:rsidR="001F3DBB" w:rsidRDefault="001F3DBB">
      <w:pPr>
        <w:pStyle w:val="BodyText"/>
        <w:sectPr w:rsidR="001F3DBB">
          <w:pgSz w:w="12240" w:h="15840"/>
          <w:pgMar w:top="1360" w:right="360" w:bottom="280" w:left="0" w:header="720" w:footer="720" w:gutter="0"/>
          <w:cols w:space="720"/>
        </w:sectPr>
      </w:pPr>
    </w:p>
    <w:p w14:paraId="20062589" w14:textId="77777777" w:rsidR="001F3DBB" w:rsidRDefault="007F3F95">
      <w:pPr>
        <w:pStyle w:val="BodyText"/>
        <w:spacing w:before="70"/>
        <w:ind w:right="1187" w:firstLine="457"/>
      </w:pPr>
      <w:r>
        <w:lastRenderedPageBreak/>
        <w:t>‘I</w:t>
      </w:r>
      <w:r>
        <w:rPr>
          <w:spacing w:val="-8"/>
        </w:rPr>
        <w:t xml:space="preserve"> </w:t>
      </w:r>
      <w:r>
        <w:t>really</w:t>
      </w:r>
      <w:r>
        <w:rPr>
          <w:spacing w:val="-6"/>
        </w:rPr>
        <w:t xml:space="preserve"> </w:t>
      </w:r>
      <w:r>
        <w:t>don’t</w:t>
      </w:r>
      <w:r>
        <w:rPr>
          <w:spacing w:val="-6"/>
        </w:rPr>
        <w:t xml:space="preserve"> </w:t>
      </w:r>
      <w:r>
        <w:t>know.</w:t>
      </w:r>
      <w:r>
        <w:rPr>
          <w:spacing w:val="-19"/>
        </w:rPr>
        <w:t xml:space="preserve"> </w:t>
      </w:r>
      <w:r>
        <w:t>And</w:t>
      </w:r>
      <w:r>
        <w:rPr>
          <w:spacing w:val="-5"/>
        </w:rPr>
        <w:t xml:space="preserve"> </w:t>
      </w:r>
      <w:r>
        <w:t>I’m</w:t>
      </w:r>
      <w:r>
        <w:rPr>
          <w:spacing w:val="-6"/>
        </w:rPr>
        <w:t xml:space="preserve"> </w:t>
      </w:r>
      <w:r>
        <w:t>rather</w:t>
      </w:r>
      <w:r>
        <w:rPr>
          <w:spacing w:val="-6"/>
        </w:rPr>
        <w:t xml:space="preserve"> </w:t>
      </w:r>
      <w:r>
        <w:t>vague</w:t>
      </w:r>
      <w:r>
        <w:rPr>
          <w:spacing w:val="-6"/>
        </w:rPr>
        <w:t xml:space="preserve"> </w:t>
      </w:r>
      <w:r>
        <w:t>myself,</w:t>
      </w:r>
      <w:r>
        <w:rPr>
          <w:spacing w:val="-6"/>
        </w:rPr>
        <w:t xml:space="preserve"> </w:t>
      </w:r>
      <w:r>
        <w:t>I’m</w:t>
      </w:r>
      <w:r>
        <w:rPr>
          <w:spacing w:val="-6"/>
        </w:rPr>
        <w:t xml:space="preserve"> </w:t>
      </w:r>
      <w:r>
        <w:t>afraid.</w:t>
      </w:r>
      <w:r>
        <w:rPr>
          <w:spacing w:val="-6"/>
        </w:rPr>
        <w:t xml:space="preserve"> </w:t>
      </w:r>
      <w:r>
        <w:t>But</w:t>
      </w:r>
      <w:r>
        <w:rPr>
          <w:spacing w:val="-6"/>
        </w:rPr>
        <w:t xml:space="preserve"> </w:t>
      </w:r>
      <w:r>
        <w:t>he was definitely a bad lot. Prison, I believe.</w:t>
      </w:r>
      <w:r>
        <w:rPr>
          <w:spacing w:val="-8"/>
        </w:rPr>
        <w:t xml:space="preserve"> </w:t>
      </w:r>
      <w:r>
        <w:t xml:space="preserve">And a streak of very strong abnormality. That’s why it wouldn’t surprise me if Megan was a bit </w:t>
      </w:r>
      <w:r>
        <w:rPr>
          <w:spacing w:val="-2"/>
        </w:rPr>
        <w:t>“wanting”.’</w:t>
      </w:r>
    </w:p>
    <w:p w14:paraId="2006258A" w14:textId="77777777" w:rsidR="001F3DBB" w:rsidRDefault="007F3F95">
      <w:pPr>
        <w:pStyle w:val="BodyText"/>
        <w:ind w:right="1276" w:firstLine="457"/>
      </w:pPr>
      <w:r>
        <w:t>‘Megan,’</w:t>
      </w:r>
      <w:r>
        <w:rPr>
          <w:spacing w:val="-23"/>
        </w:rPr>
        <w:t xml:space="preserve"> </w:t>
      </w:r>
      <w:r>
        <w:t>I</w:t>
      </w:r>
      <w:r>
        <w:rPr>
          <w:spacing w:val="-5"/>
        </w:rPr>
        <w:t xml:space="preserve"> </w:t>
      </w:r>
      <w:r>
        <w:t>said,</w:t>
      </w:r>
      <w:r>
        <w:rPr>
          <w:spacing w:val="-3"/>
        </w:rPr>
        <w:t xml:space="preserve"> </w:t>
      </w:r>
      <w:r>
        <w:t>‘is</w:t>
      </w:r>
      <w:r>
        <w:rPr>
          <w:spacing w:val="-3"/>
        </w:rPr>
        <w:t xml:space="preserve"> </w:t>
      </w:r>
      <w:r>
        <w:t>in</w:t>
      </w:r>
      <w:r>
        <w:rPr>
          <w:spacing w:val="-3"/>
        </w:rPr>
        <w:t xml:space="preserve"> </w:t>
      </w:r>
      <w:r>
        <w:t>full</w:t>
      </w:r>
      <w:r>
        <w:rPr>
          <w:spacing w:val="-3"/>
        </w:rPr>
        <w:t xml:space="preserve"> </w:t>
      </w:r>
      <w:r>
        <w:t>possession</w:t>
      </w:r>
      <w:r>
        <w:rPr>
          <w:spacing w:val="-3"/>
        </w:rPr>
        <w:t xml:space="preserve"> </w:t>
      </w:r>
      <w:r>
        <w:t>of</w:t>
      </w:r>
      <w:r>
        <w:rPr>
          <w:spacing w:val="-3"/>
        </w:rPr>
        <w:t xml:space="preserve"> </w:t>
      </w:r>
      <w:r>
        <w:t>her</w:t>
      </w:r>
      <w:r>
        <w:rPr>
          <w:spacing w:val="-3"/>
        </w:rPr>
        <w:t xml:space="preserve"> </w:t>
      </w:r>
      <w:r>
        <w:t>senses,</w:t>
      </w:r>
      <w:r>
        <w:rPr>
          <w:spacing w:val="-3"/>
        </w:rPr>
        <w:t xml:space="preserve"> </w:t>
      </w:r>
      <w:r>
        <w:t>and</w:t>
      </w:r>
      <w:r>
        <w:rPr>
          <w:spacing w:val="-3"/>
        </w:rPr>
        <w:t xml:space="preserve"> </w:t>
      </w:r>
      <w:r>
        <w:t>as</w:t>
      </w:r>
      <w:r>
        <w:rPr>
          <w:spacing w:val="-3"/>
        </w:rPr>
        <w:t xml:space="preserve"> </w:t>
      </w:r>
      <w:r>
        <w:t>I</w:t>
      </w:r>
      <w:r>
        <w:rPr>
          <w:spacing w:val="-3"/>
        </w:rPr>
        <w:t xml:space="preserve"> </w:t>
      </w:r>
      <w:r>
        <w:t>said</w:t>
      </w:r>
      <w:r>
        <w:rPr>
          <w:spacing w:val="-3"/>
        </w:rPr>
        <w:t xml:space="preserve"> </w:t>
      </w:r>
      <w:r>
        <w:t>before, I consider her an intelligent girl. My sister thinks so too. Joanna is very fond of her.’</w:t>
      </w:r>
    </w:p>
    <w:p w14:paraId="2006258B" w14:textId="77777777" w:rsidR="001F3DBB" w:rsidRDefault="007F3F95">
      <w:pPr>
        <w:pStyle w:val="BodyText"/>
        <w:ind w:left="1997"/>
      </w:pPr>
      <w:r>
        <w:t xml:space="preserve">Aimée </w:t>
      </w:r>
      <w:r>
        <w:rPr>
          <w:spacing w:val="-2"/>
        </w:rPr>
        <w:t>said:</w:t>
      </w:r>
    </w:p>
    <w:p w14:paraId="2006258C" w14:textId="77777777" w:rsidR="001F3DBB" w:rsidRDefault="007F3F95">
      <w:pPr>
        <w:pStyle w:val="BodyText"/>
        <w:ind w:left="1997"/>
      </w:pPr>
      <w:r>
        <w:t xml:space="preserve">‘I’m afraid your sister must find it very dull down </w:t>
      </w:r>
      <w:r>
        <w:rPr>
          <w:spacing w:val="-2"/>
        </w:rPr>
        <w:t>here.’</w:t>
      </w:r>
    </w:p>
    <w:p w14:paraId="2006258D" w14:textId="77777777" w:rsidR="001F3DBB" w:rsidRDefault="007F3F95">
      <w:pPr>
        <w:pStyle w:val="BodyText"/>
        <w:ind w:right="1187" w:firstLine="457"/>
      </w:pPr>
      <w:r>
        <w:t>And</w:t>
      </w:r>
      <w:r>
        <w:rPr>
          <w:spacing w:val="-5"/>
        </w:rPr>
        <w:t xml:space="preserve"> </w:t>
      </w:r>
      <w:r>
        <w:t>as</w:t>
      </w:r>
      <w:r>
        <w:rPr>
          <w:spacing w:val="-4"/>
        </w:rPr>
        <w:t xml:space="preserve"> </w:t>
      </w:r>
      <w:r>
        <w:t>she</w:t>
      </w:r>
      <w:r>
        <w:rPr>
          <w:spacing w:val="-4"/>
        </w:rPr>
        <w:t xml:space="preserve"> </w:t>
      </w:r>
      <w:r>
        <w:t>said</w:t>
      </w:r>
      <w:r>
        <w:rPr>
          <w:spacing w:val="-4"/>
        </w:rPr>
        <w:t xml:space="preserve"> </w:t>
      </w:r>
      <w:r>
        <w:t>it,</w:t>
      </w:r>
      <w:r>
        <w:rPr>
          <w:spacing w:val="-4"/>
        </w:rPr>
        <w:t xml:space="preserve"> </w:t>
      </w:r>
      <w:r>
        <w:t>I</w:t>
      </w:r>
      <w:r>
        <w:rPr>
          <w:spacing w:val="-4"/>
        </w:rPr>
        <w:t xml:space="preserve"> </w:t>
      </w:r>
      <w:r>
        <w:t>learnt</w:t>
      </w:r>
      <w:r>
        <w:rPr>
          <w:spacing w:val="-4"/>
        </w:rPr>
        <w:t xml:space="preserve"> </w:t>
      </w:r>
      <w:r>
        <w:t>something</w:t>
      </w:r>
      <w:r>
        <w:rPr>
          <w:spacing w:val="-4"/>
        </w:rPr>
        <w:t xml:space="preserve"> </w:t>
      </w:r>
      <w:r>
        <w:t>else.</w:t>
      </w:r>
      <w:r>
        <w:rPr>
          <w:spacing w:val="-19"/>
        </w:rPr>
        <w:t xml:space="preserve"> </w:t>
      </w:r>
      <w:r>
        <w:t>Aimée</w:t>
      </w:r>
      <w:r>
        <w:rPr>
          <w:spacing w:val="-4"/>
        </w:rPr>
        <w:t xml:space="preserve"> </w:t>
      </w:r>
      <w:r>
        <w:t>Griffith</w:t>
      </w:r>
      <w:r>
        <w:rPr>
          <w:spacing w:val="-4"/>
        </w:rPr>
        <w:t xml:space="preserve"> </w:t>
      </w:r>
      <w:r>
        <w:t>disliked</w:t>
      </w:r>
      <w:r>
        <w:rPr>
          <w:spacing w:val="-4"/>
        </w:rPr>
        <w:t xml:space="preserve"> </w:t>
      </w:r>
      <w:r>
        <w:t>my sister. It was there in the smooth conventional tones of her voice.</w:t>
      </w:r>
    </w:p>
    <w:p w14:paraId="2006258E" w14:textId="77777777" w:rsidR="001F3DBB" w:rsidRDefault="007F3F95">
      <w:pPr>
        <w:pStyle w:val="BodyText"/>
        <w:ind w:right="1281" w:firstLine="457"/>
      </w:pPr>
      <w:r>
        <w:t>‘We’ve</w:t>
      </w:r>
      <w:r>
        <w:rPr>
          <w:spacing w:val="-6"/>
        </w:rPr>
        <w:t xml:space="preserve"> </w:t>
      </w:r>
      <w:r>
        <w:t>all</w:t>
      </w:r>
      <w:r>
        <w:rPr>
          <w:spacing w:val="-6"/>
        </w:rPr>
        <w:t xml:space="preserve"> </w:t>
      </w:r>
      <w:r>
        <w:t>wondered</w:t>
      </w:r>
      <w:r>
        <w:rPr>
          <w:spacing w:val="-6"/>
        </w:rPr>
        <w:t xml:space="preserve"> </w:t>
      </w:r>
      <w:r>
        <w:t>how</w:t>
      </w:r>
      <w:r>
        <w:rPr>
          <w:spacing w:val="-6"/>
        </w:rPr>
        <w:t xml:space="preserve"> </w:t>
      </w:r>
      <w:r>
        <w:t>you</w:t>
      </w:r>
      <w:r>
        <w:rPr>
          <w:spacing w:val="-6"/>
        </w:rPr>
        <w:t xml:space="preserve"> </w:t>
      </w:r>
      <w:r>
        <w:t>could</w:t>
      </w:r>
      <w:r>
        <w:rPr>
          <w:spacing w:val="-6"/>
        </w:rPr>
        <w:t xml:space="preserve"> </w:t>
      </w:r>
      <w:r>
        <w:t>both</w:t>
      </w:r>
      <w:r>
        <w:rPr>
          <w:spacing w:val="-6"/>
        </w:rPr>
        <w:t xml:space="preserve"> </w:t>
      </w:r>
      <w:r>
        <w:t>bear</w:t>
      </w:r>
      <w:r>
        <w:rPr>
          <w:spacing w:val="-6"/>
        </w:rPr>
        <w:t xml:space="preserve"> </w:t>
      </w:r>
      <w:r>
        <w:t>to</w:t>
      </w:r>
      <w:r>
        <w:rPr>
          <w:spacing w:val="-6"/>
        </w:rPr>
        <w:t xml:space="preserve"> </w:t>
      </w:r>
      <w:r>
        <w:t>bury</w:t>
      </w:r>
      <w:r>
        <w:rPr>
          <w:spacing w:val="-6"/>
        </w:rPr>
        <w:t xml:space="preserve"> </w:t>
      </w:r>
      <w:r>
        <w:t>yourselves</w:t>
      </w:r>
      <w:r>
        <w:rPr>
          <w:spacing w:val="-6"/>
        </w:rPr>
        <w:t xml:space="preserve"> </w:t>
      </w:r>
      <w:r>
        <w:t>in such an out-of-the-way spot.’</w:t>
      </w:r>
    </w:p>
    <w:p w14:paraId="2006258F" w14:textId="77777777" w:rsidR="001F3DBB" w:rsidRDefault="007F3F95">
      <w:pPr>
        <w:pStyle w:val="BodyText"/>
        <w:ind w:left="1997"/>
      </w:pPr>
      <w:r>
        <w:t xml:space="preserve">It was a question and I answered </w:t>
      </w:r>
      <w:r>
        <w:rPr>
          <w:spacing w:val="-5"/>
        </w:rPr>
        <w:t>it.</w:t>
      </w:r>
    </w:p>
    <w:p w14:paraId="20062590" w14:textId="77777777" w:rsidR="001F3DBB" w:rsidRDefault="007F3F95">
      <w:pPr>
        <w:pStyle w:val="BodyText"/>
        <w:ind w:right="1187" w:firstLine="457"/>
      </w:pPr>
      <w:r>
        <w:t>‘Doctor’s</w:t>
      </w:r>
      <w:r>
        <w:rPr>
          <w:spacing w:val="-5"/>
        </w:rPr>
        <w:t xml:space="preserve"> </w:t>
      </w:r>
      <w:r>
        <w:t>orders.</w:t>
      </w:r>
      <w:r>
        <w:rPr>
          <w:spacing w:val="-5"/>
        </w:rPr>
        <w:t xml:space="preserve"> </w:t>
      </w:r>
      <w:r>
        <w:t>I</w:t>
      </w:r>
      <w:r>
        <w:rPr>
          <w:spacing w:val="-5"/>
        </w:rPr>
        <w:t xml:space="preserve"> </w:t>
      </w:r>
      <w:r>
        <w:t>was</w:t>
      </w:r>
      <w:r>
        <w:rPr>
          <w:spacing w:val="-5"/>
        </w:rPr>
        <w:t xml:space="preserve"> </w:t>
      </w:r>
      <w:r>
        <w:t>to</w:t>
      </w:r>
      <w:r>
        <w:rPr>
          <w:spacing w:val="-5"/>
        </w:rPr>
        <w:t xml:space="preserve"> </w:t>
      </w:r>
      <w:r>
        <w:t>come</w:t>
      </w:r>
      <w:r>
        <w:rPr>
          <w:spacing w:val="-5"/>
        </w:rPr>
        <w:t xml:space="preserve"> </w:t>
      </w:r>
      <w:r>
        <w:t>somewhere</w:t>
      </w:r>
      <w:r>
        <w:rPr>
          <w:spacing w:val="-5"/>
        </w:rPr>
        <w:t xml:space="preserve"> </w:t>
      </w:r>
      <w:r>
        <w:t>very</w:t>
      </w:r>
      <w:r>
        <w:rPr>
          <w:spacing w:val="-5"/>
        </w:rPr>
        <w:t xml:space="preserve"> </w:t>
      </w:r>
      <w:r>
        <w:t>quiet</w:t>
      </w:r>
      <w:r>
        <w:rPr>
          <w:spacing w:val="-5"/>
        </w:rPr>
        <w:t xml:space="preserve"> </w:t>
      </w:r>
      <w:r>
        <w:t>where</w:t>
      </w:r>
      <w:r>
        <w:rPr>
          <w:spacing w:val="-5"/>
        </w:rPr>
        <w:t xml:space="preserve"> </w:t>
      </w:r>
      <w:r>
        <w:t>nothing ever happened.’</w:t>
      </w:r>
      <w:r>
        <w:rPr>
          <w:spacing w:val="-16"/>
        </w:rPr>
        <w:t xml:space="preserve"> </w:t>
      </w:r>
      <w:r>
        <w:t>I paused and added, ‘Not quite true of Lymstock now.’</w:t>
      </w:r>
    </w:p>
    <w:p w14:paraId="20062591" w14:textId="77777777" w:rsidR="001F3DBB" w:rsidRDefault="007F3F95">
      <w:pPr>
        <w:pStyle w:val="BodyText"/>
        <w:ind w:left="1997"/>
      </w:pPr>
      <w:r>
        <w:t xml:space="preserve">‘No, no, </w:t>
      </w:r>
      <w:r>
        <w:rPr>
          <w:spacing w:val="-2"/>
        </w:rPr>
        <w:t>indeed.’</w:t>
      </w:r>
    </w:p>
    <w:p w14:paraId="20062592" w14:textId="77777777" w:rsidR="001F3DBB" w:rsidRDefault="007F3F95">
      <w:pPr>
        <w:pStyle w:val="BodyText"/>
        <w:ind w:left="1997"/>
      </w:pPr>
      <w:r>
        <w:t xml:space="preserve">She sounded worried and got up to go. She said </w:t>
      </w:r>
      <w:r>
        <w:rPr>
          <w:spacing w:val="-2"/>
        </w:rPr>
        <w:t>then:</w:t>
      </w:r>
    </w:p>
    <w:p w14:paraId="20062593" w14:textId="77777777" w:rsidR="001F3DBB" w:rsidRDefault="007F3F95">
      <w:pPr>
        <w:pStyle w:val="BodyText"/>
        <w:ind w:right="1187" w:firstLine="457"/>
      </w:pPr>
      <w:r>
        <w:t>‘You</w:t>
      </w:r>
      <w:r>
        <w:rPr>
          <w:spacing w:val="-10"/>
        </w:rPr>
        <w:t xml:space="preserve"> </w:t>
      </w:r>
      <w:r>
        <w:t>know—it’s</w:t>
      </w:r>
      <w:r>
        <w:rPr>
          <w:spacing w:val="-10"/>
        </w:rPr>
        <w:t xml:space="preserve"> </w:t>
      </w:r>
      <w:r>
        <w:t>got</w:t>
      </w:r>
      <w:r>
        <w:rPr>
          <w:spacing w:val="-10"/>
        </w:rPr>
        <w:t xml:space="preserve"> </w:t>
      </w:r>
      <w:r>
        <w:t>to</w:t>
      </w:r>
      <w:r>
        <w:rPr>
          <w:spacing w:val="-10"/>
        </w:rPr>
        <w:t xml:space="preserve"> </w:t>
      </w:r>
      <w:r>
        <w:t>be</w:t>
      </w:r>
      <w:r>
        <w:rPr>
          <w:spacing w:val="-10"/>
        </w:rPr>
        <w:t xml:space="preserve"> </w:t>
      </w:r>
      <w:r>
        <w:t>put</w:t>
      </w:r>
      <w:r>
        <w:rPr>
          <w:spacing w:val="-10"/>
        </w:rPr>
        <w:t xml:space="preserve"> </w:t>
      </w:r>
      <w:r>
        <w:t>a</w:t>
      </w:r>
      <w:r>
        <w:rPr>
          <w:spacing w:val="-10"/>
        </w:rPr>
        <w:t xml:space="preserve"> </w:t>
      </w:r>
      <w:r>
        <w:t>stop</w:t>
      </w:r>
      <w:r>
        <w:rPr>
          <w:spacing w:val="-10"/>
        </w:rPr>
        <w:t xml:space="preserve"> </w:t>
      </w:r>
      <w:r>
        <w:t>to—all</w:t>
      </w:r>
      <w:r>
        <w:rPr>
          <w:spacing w:val="-10"/>
        </w:rPr>
        <w:t xml:space="preserve"> </w:t>
      </w:r>
      <w:r>
        <w:t>this</w:t>
      </w:r>
      <w:r>
        <w:rPr>
          <w:spacing w:val="-10"/>
        </w:rPr>
        <w:t xml:space="preserve"> </w:t>
      </w:r>
      <w:r>
        <w:t>beastliness!</w:t>
      </w:r>
      <w:r>
        <w:rPr>
          <w:spacing w:val="-15"/>
        </w:rPr>
        <w:t xml:space="preserve"> </w:t>
      </w:r>
      <w:r>
        <w:t>We</w:t>
      </w:r>
      <w:r>
        <w:rPr>
          <w:spacing w:val="-10"/>
        </w:rPr>
        <w:t xml:space="preserve"> </w:t>
      </w:r>
      <w:r>
        <w:t>can’t have it going on.’</w:t>
      </w:r>
    </w:p>
    <w:p w14:paraId="20062594" w14:textId="77777777" w:rsidR="001F3DBB" w:rsidRDefault="007F3F95">
      <w:pPr>
        <w:pStyle w:val="BodyText"/>
        <w:ind w:left="1997"/>
      </w:pPr>
      <w:r>
        <w:t>‘Aren’t</w:t>
      </w:r>
      <w:r>
        <w:rPr>
          <w:spacing w:val="-2"/>
        </w:rPr>
        <w:t xml:space="preserve"> </w:t>
      </w:r>
      <w:r>
        <w:t>the</w:t>
      </w:r>
      <w:r>
        <w:rPr>
          <w:spacing w:val="-1"/>
        </w:rPr>
        <w:t xml:space="preserve"> </w:t>
      </w:r>
      <w:r>
        <w:t>police</w:t>
      </w:r>
      <w:r>
        <w:rPr>
          <w:spacing w:val="-2"/>
        </w:rPr>
        <w:t xml:space="preserve"> </w:t>
      </w:r>
      <w:r>
        <w:t>doing</w:t>
      </w:r>
      <w:r>
        <w:rPr>
          <w:spacing w:val="-1"/>
        </w:rPr>
        <w:t xml:space="preserve"> </w:t>
      </w:r>
      <w:r>
        <w:rPr>
          <w:spacing w:val="-2"/>
        </w:rPr>
        <w:t>anything?’</w:t>
      </w:r>
    </w:p>
    <w:p w14:paraId="20062595" w14:textId="77777777" w:rsidR="001F3DBB" w:rsidRDefault="007F3F95">
      <w:pPr>
        <w:pStyle w:val="BodyText"/>
        <w:spacing w:line="448" w:lineRule="auto"/>
        <w:ind w:left="1997" w:right="1735"/>
      </w:pPr>
      <w:r>
        <w:t>‘I</w:t>
      </w:r>
      <w:r>
        <w:rPr>
          <w:spacing w:val="-3"/>
        </w:rPr>
        <w:t xml:space="preserve"> </w:t>
      </w:r>
      <w:r>
        <w:t>suppose</w:t>
      </w:r>
      <w:r>
        <w:rPr>
          <w:spacing w:val="-3"/>
        </w:rPr>
        <w:t xml:space="preserve"> </w:t>
      </w:r>
      <w:r>
        <w:t>so.</w:t>
      </w:r>
      <w:r>
        <w:rPr>
          <w:spacing w:val="-3"/>
        </w:rPr>
        <w:t xml:space="preserve"> </w:t>
      </w:r>
      <w:r>
        <w:t>But</w:t>
      </w:r>
      <w:r>
        <w:rPr>
          <w:spacing w:val="-3"/>
        </w:rPr>
        <w:t xml:space="preserve"> </w:t>
      </w:r>
      <w:r>
        <w:t>I</w:t>
      </w:r>
      <w:r>
        <w:rPr>
          <w:spacing w:val="-3"/>
        </w:rPr>
        <w:t xml:space="preserve"> </w:t>
      </w:r>
      <w:r>
        <w:t>think</w:t>
      </w:r>
      <w:r>
        <w:rPr>
          <w:spacing w:val="-3"/>
        </w:rPr>
        <w:t xml:space="preserve"> </w:t>
      </w:r>
      <w:r>
        <w:t>we</w:t>
      </w:r>
      <w:r>
        <w:rPr>
          <w:spacing w:val="-3"/>
        </w:rPr>
        <w:t xml:space="preserve"> </w:t>
      </w:r>
      <w:r>
        <w:t>ought</w:t>
      </w:r>
      <w:r>
        <w:rPr>
          <w:spacing w:val="-3"/>
        </w:rPr>
        <w:t xml:space="preserve"> </w:t>
      </w:r>
      <w:r>
        <w:t>to</w:t>
      </w:r>
      <w:r>
        <w:rPr>
          <w:spacing w:val="-3"/>
        </w:rPr>
        <w:t xml:space="preserve"> </w:t>
      </w:r>
      <w:r>
        <w:t>take</w:t>
      </w:r>
      <w:r>
        <w:rPr>
          <w:spacing w:val="-3"/>
        </w:rPr>
        <w:t xml:space="preserve"> </w:t>
      </w:r>
      <w:r>
        <w:t>it</w:t>
      </w:r>
      <w:r>
        <w:rPr>
          <w:spacing w:val="-3"/>
        </w:rPr>
        <w:t xml:space="preserve"> </w:t>
      </w:r>
      <w:r>
        <w:t>in</w:t>
      </w:r>
      <w:r>
        <w:rPr>
          <w:spacing w:val="-3"/>
        </w:rPr>
        <w:t xml:space="preserve"> </w:t>
      </w:r>
      <w:r>
        <w:t>hand</w:t>
      </w:r>
      <w:r>
        <w:rPr>
          <w:spacing w:val="-3"/>
        </w:rPr>
        <w:t xml:space="preserve"> </w:t>
      </w:r>
      <w:r>
        <w:rPr>
          <w:i/>
        </w:rPr>
        <w:t>ourselves</w:t>
      </w:r>
      <w:r>
        <w:t>.’ ‘We’re not as well equipped as they are.’</w:t>
      </w:r>
    </w:p>
    <w:p w14:paraId="20062596" w14:textId="77777777" w:rsidR="001F3DBB" w:rsidRDefault="007F3F95">
      <w:pPr>
        <w:pStyle w:val="BodyText"/>
        <w:spacing w:before="0"/>
        <w:ind w:firstLine="457"/>
      </w:pPr>
      <w:r>
        <w:t>‘Nonsense!</w:t>
      </w:r>
      <w:r>
        <w:rPr>
          <w:spacing w:val="-18"/>
        </w:rPr>
        <w:t xml:space="preserve"> </w:t>
      </w:r>
      <w:r>
        <w:t>We</w:t>
      </w:r>
      <w:r>
        <w:rPr>
          <w:spacing w:val="-7"/>
        </w:rPr>
        <w:t xml:space="preserve"> </w:t>
      </w:r>
      <w:r>
        <w:t>probably</w:t>
      </w:r>
      <w:r>
        <w:rPr>
          <w:spacing w:val="-7"/>
        </w:rPr>
        <w:t xml:space="preserve"> </w:t>
      </w:r>
      <w:r>
        <w:t>have</w:t>
      </w:r>
      <w:r>
        <w:rPr>
          <w:spacing w:val="-7"/>
        </w:rPr>
        <w:t xml:space="preserve"> </w:t>
      </w:r>
      <w:r>
        <w:t>far</w:t>
      </w:r>
      <w:r>
        <w:rPr>
          <w:spacing w:val="-7"/>
        </w:rPr>
        <w:t xml:space="preserve"> </w:t>
      </w:r>
      <w:r>
        <w:t>more</w:t>
      </w:r>
      <w:r>
        <w:rPr>
          <w:spacing w:val="-7"/>
        </w:rPr>
        <w:t xml:space="preserve"> </w:t>
      </w:r>
      <w:r>
        <w:t>sense</w:t>
      </w:r>
      <w:r>
        <w:rPr>
          <w:spacing w:val="-7"/>
        </w:rPr>
        <w:t xml:space="preserve"> </w:t>
      </w:r>
      <w:r>
        <w:t>and</w:t>
      </w:r>
      <w:r>
        <w:rPr>
          <w:spacing w:val="-7"/>
        </w:rPr>
        <w:t xml:space="preserve"> </w:t>
      </w:r>
      <w:r>
        <w:t>intelligence!</w:t>
      </w:r>
      <w:r>
        <w:rPr>
          <w:spacing w:val="-19"/>
        </w:rPr>
        <w:t xml:space="preserve"> </w:t>
      </w:r>
      <w:r>
        <w:t>A</w:t>
      </w:r>
      <w:r>
        <w:rPr>
          <w:spacing w:val="-19"/>
        </w:rPr>
        <w:t xml:space="preserve"> </w:t>
      </w:r>
      <w:r>
        <w:t>little determination is all that is needed.’</w:t>
      </w:r>
    </w:p>
    <w:p w14:paraId="20062597" w14:textId="77777777" w:rsidR="001F3DBB" w:rsidRDefault="001F3DBB">
      <w:pPr>
        <w:pStyle w:val="BodyText"/>
        <w:sectPr w:rsidR="001F3DBB">
          <w:pgSz w:w="12240" w:h="15840"/>
          <w:pgMar w:top="1360" w:right="360" w:bottom="280" w:left="0" w:header="720" w:footer="720" w:gutter="0"/>
          <w:cols w:space="720"/>
        </w:sectPr>
      </w:pPr>
    </w:p>
    <w:p w14:paraId="20062598" w14:textId="77777777" w:rsidR="001F3DBB" w:rsidRDefault="007F3F95">
      <w:pPr>
        <w:pStyle w:val="BodyText"/>
        <w:spacing w:before="70"/>
        <w:ind w:left="1997"/>
      </w:pPr>
      <w:r>
        <w:lastRenderedPageBreak/>
        <w:t xml:space="preserve">She said goodbye abruptly and went </w:t>
      </w:r>
      <w:r>
        <w:rPr>
          <w:spacing w:val="-2"/>
        </w:rPr>
        <w:t>away.</w:t>
      </w:r>
    </w:p>
    <w:p w14:paraId="20062599" w14:textId="77777777" w:rsidR="001F3DBB" w:rsidRDefault="007F3F95">
      <w:pPr>
        <w:pStyle w:val="BodyText"/>
        <w:ind w:right="1187" w:firstLine="457"/>
      </w:pPr>
      <w:r>
        <w:t>When</w:t>
      </w:r>
      <w:r>
        <w:rPr>
          <w:spacing w:val="-3"/>
        </w:rPr>
        <w:t xml:space="preserve"> </w:t>
      </w:r>
      <w:r>
        <w:t>Joanna</w:t>
      </w:r>
      <w:r>
        <w:rPr>
          <w:spacing w:val="-3"/>
        </w:rPr>
        <w:t xml:space="preserve"> </w:t>
      </w:r>
      <w:r>
        <w:t>and</w:t>
      </w:r>
      <w:r>
        <w:rPr>
          <w:spacing w:val="-3"/>
        </w:rPr>
        <w:t xml:space="preserve"> </w:t>
      </w:r>
      <w:r>
        <w:t>Megan</w:t>
      </w:r>
      <w:r>
        <w:rPr>
          <w:spacing w:val="-3"/>
        </w:rPr>
        <w:t xml:space="preserve"> </w:t>
      </w:r>
      <w:r>
        <w:t>came</w:t>
      </w:r>
      <w:r>
        <w:rPr>
          <w:spacing w:val="-3"/>
        </w:rPr>
        <w:t xml:space="preserve"> </w:t>
      </w:r>
      <w:r>
        <w:t>back</w:t>
      </w:r>
      <w:r>
        <w:rPr>
          <w:spacing w:val="-3"/>
        </w:rPr>
        <w:t xml:space="preserve"> </w:t>
      </w:r>
      <w:r>
        <w:t>from</w:t>
      </w:r>
      <w:r>
        <w:rPr>
          <w:spacing w:val="-3"/>
        </w:rPr>
        <w:t xml:space="preserve"> </w:t>
      </w:r>
      <w:r>
        <w:t>their</w:t>
      </w:r>
      <w:r>
        <w:rPr>
          <w:spacing w:val="-3"/>
        </w:rPr>
        <w:t xml:space="preserve"> </w:t>
      </w:r>
      <w:r>
        <w:t>walk</w:t>
      </w:r>
      <w:r>
        <w:rPr>
          <w:spacing w:val="-3"/>
        </w:rPr>
        <w:t xml:space="preserve"> </w:t>
      </w:r>
      <w:r>
        <w:t>I</w:t>
      </w:r>
      <w:r>
        <w:rPr>
          <w:spacing w:val="-3"/>
        </w:rPr>
        <w:t xml:space="preserve"> </w:t>
      </w:r>
      <w:r>
        <w:t>showed</w:t>
      </w:r>
      <w:r>
        <w:rPr>
          <w:spacing w:val="-3"/>
        </w:rPr>
        <w:t xml:space="preserve"> </w:t>
      </w:r>
      <w:r>
        <w:t>Megan my</w:t>
      </w:r>
      <w:r>
        <w:rPr>
          <w:spacing w:val="-6"/>
        </w:rPr>
        <w:t xml:space="preserve"> </w:t>
      </w:r>
      <w:r>
        <w:t>Chinese</w:t>
      </w:r>
      <w:r>
        <w:rPr>
          <w:spacing w:val="-4"/>
        </w:rPr>
        <w:t xml:space="preserve"> </w:t>
      </w:r>
      <w:r>
        <w:t>picture.</w:t>
      </w:r>
      <w:r>
        <w:rPr>
          <w:spacing w:val="-3"/>
        </w:rPr>
        <w:t xml:space="preserve"> </w:t>
      </w:r>
      <w:r>
        <w:t>Her</w:t>
      </w:r>
      <w:r>
        <w:rPr>
          <w:spacing w:val="-4"/>
        </w:rPr>
        <w:t xml:space="preserve"> </w:t>
      </w:r>
      <w:r>
        <w:t>face</w:t>
      </w:r>
      <w:r>
        <w:rPr>
          <w:spacing w:val="-3"/>
        </w:rPr>
        <w:t xml:space="preserve"> </w:t>
      </w:r>
      <w:r>
        <w:t>lighted</w:t>
      </w:r>
      <w:r>
        <w:rPr>
          <w:spacing w:val="-4"/>
        </w:rPr>
        <w:t xml:space="preserve"> </w:t>
      </w:r>
      <w:r>
        <w:t>up.</w:t>
      </w:r>
      <w:r>
        <w:rPr>
          <w:spacing w:val="-4"/>
        </w:rPr>
        <w:t xml:space="preserve"> </w:t>
      </w:r>
      <w:r>
        <w:t>She</w:t>
      </w:r>
      <w:r>
        <w:rPr>
          <w:spacing w:val="-3"/>
        </w:rPr>
        <w:t xml:space="preserve"> </w:t>
      </w:r>
      <w:r>
        <w:t>said,</w:t>
      </w:r>
      <w:r>
        <w:rPr>
          <w:spacing w:val="-4"/>
        </w:rPr>
        <w:t xml:space="preserve"> </w:t>
      </w:r>
      <w:r>
        <w:t>‘It’s</w:t>
      </w:r>
      <w:r>
        <w:rPr>
          <w:spacing w:val="-3"/>
        </w:rPr>
        <w:t xml:space="preserve"> </w:t>
      </w:r>
      <w:r>
        <w:t>heavenly,</w:t>
      </w:r>
      <w:r>
        <w:rPr>
          <w:spacing w:val="-4"/>
        </w:rPr>
        <w:t xml:space="preserve"> </w:t>
      </w:r>
      <w:r>
        <w:t>isn’t</w:t>
      </w:r>
      <w:r>
        <w:rPr>
          <w:spacing w:val="-3"/>
        </w:rPr>
        <w:t xml:space="preserve"> </w:t>
      </w:r>
      <w:r>
        <w:rPr>
          <w:spacing w:val="-4"/>
        </w:rPr>
        <w:t>it?’</w:t>
      </w:r>
    </w:p>
    <w:p w14:paraId="2006259A" w14:textId="77777777" w:rsidR="001F3DBB" w:rsidRDefault="007F3F95">
      <w:pPr>
        <w:pStyle w:val="BodyText"/>
        <w:ind w:left="1997"/>
      </w:pPr>
      <w:r>
        <w:t xml:space="preserve">‘That </w:t>
      </w:r>
      <w:r>
        <w:rPr>
          <w:i/>
        </w:rPr>
        <w:t xml:space="preserve">is </w:t>
      </w:r>
      <w:r>
        <w:t xml:space="preserve">rather my </w:t>
      </w:r>
      <w:r>
        <w:rPr>
          <w:spacing w:val="-2"/>
        </w:rPr>
        <w:t>opinion.’</w:t>
      </w:r>
    </w:p>
    <w:p w14:paraId="2006259B" w14:textId="77777777" w:rsidR="001F3DBB" w:rsidRDefault="007F3F95">
      <w:pPr>
        <w:pStyle w:val="BodyText"/>
        <w:spacing w:line="448" w:lineRule="auto"/>
        <w:ind w:left="1997" w:right="3225"/>
      </w:pPr>
      <w:r>
        <w:t>Her</w:t>
      </w:r>
      <w:r>
        <w:rPr>
          <w:spacing w:val="-4"/>
        </w:rPr>
        <w:t xml:space="preserve"> </w:t>
      </w:r>
      <w:r>
        <w:t>forehead</w:t>
      </w:r>
      <w:r>
        <w:rPr>
          <w:spacing w:val="-4"/>
        </w:rPr>
        <w:t xml:space="preserve"> </w:t>
      </w:r>
      <w:r>
        <w:t>was</w:t>
      </w:r>
      <w:r>
        <w:rPr>
          <w:spacing w:val="-4"/>
        </w:rPr>
        <w:t xml:space="preserve"> </w:t>
      </w:r>
      <w:r>
        <w:t>crinkling</w:t>
      </w:r>
      <w:r>
        <w:rPr>
          <w:spacing w:val="-4"/>
        </w:rPr>
        <w:t xml:space="preserve"> </w:t>
      </w:r>
      <w:r>
        <w:t>in</w:t>
      </w:r>
      <w:r>
        <w:rPr>
          <w:spacing w:val="-4"/>
        </w:rPr>
        <w:t xml:space="preserve"> </w:t>
      </w:r>
      <w:r>
        <w:t>the</w:t>
      </w:r>
      <w:r>
        <w:rPr>
          <w:spacing w:val="-4"/>
        </w:rPr>
        <w:t xml:space="preserve"> </w:t>
      </w:r>
      <w:r>
        <w:t>way</w:t>
      </w:r>
      <w:r>
        <w:rPr>
          <w:spacing w:val="-4"/>
        </w:rPr>
        <w:t xml:space="preserve"> </w:t>
      </w:r>
      <w:r>
        <w:t>I</w:t>
      </w:r>
      <w:r>
        <w:rPr>
          <w:spacing w:val="-4"/>
        </w:rPr>
        <w:t xml:space="preserve"> </w:t>
      </w:r>
      <w:r>
        <w:t>knew</w:t>
      </w:r>
      <w:r>
        <w:rPr>
          <w:spacing w:val="-4"/>
        </w:rPr>
        <w:t xml:space="preserve"> </w:t>
      </w:r>
      <w:r>
        <w:t>so</w:t>
      </w:r>
      <w:r>
        <w:rPr>
          <w:spacing w:val="-4"/>
        </w:rPr>
        <w:t xml:space="preserve"> </w:t>
      </w:r>
      <w:r>
        <w:t>well. ‘But it would be difficult, wouldn’t it?’</w:t>
      </w:r>
    </w:p>
    <w:p w14:paraId="2006259C" w14:textId="77777777" w:rsidR="001F3DBB" w:rsidRDefault="007F3F95">
      <w:pPr>
        <w:pStyle w:val="BodyText"/>
        <w:spacing w:before="0"/>
        <w:ind w:left="1997"/>
      </w:pPr>
      <w:r>
        <w:t>‘To</w:t>
      </w:r>
      <w:r>
        <w:rPr>
          <w:spacing w:val="-11"/>
        </w:rPr>
        <w:t xml:space="preserve"> </w:t>
      </w:r>
      <w:r>
        <w:t>be</w:t>
      </w:r>
      <w:r>
        <w:rPr>
          <w:spacing w:val="-10"/>
        </w:rPr>
        <w:t xml:space="preserve"> </w:t>
      </w:r>
      <w:r>
        <w:rPr>
          <w:spacing w:val="-2"/>
        </w:rPr>
        <w:t>idle?’</w:t>
      </w:r>
    </w:p>
    <w:p w14:paraId="2006259D" w14:textId="77777777" w:rsidR="001F3DBB" w:rsidRDefault="007F3F95">
      <w:pPr>
        <w:pStyle w:val="BodyText"/>
        <w:ind w:right="1187" w:firstLine="457"/>
      </w:pPr>
      <w:r>
        <w:t>‘No,</w:t>
      </w:r>
      <w:r>
        <w:rPr>
          <w:spacing w:val="-5"/>
        </w:rPr>
        <w:t xml:space="preserve"> </w:t>
      </w:r>
      <w:r>
        <w:t>not</w:t>
      </w:r>
      <w:r>
        <w:rPr>
          <w:spacing w:val="-5"/>
        </w:rPr>
        <w:t xml:space="preserve"> </w:t>
      </w:r>
      <w:r>
        <w:t>to</w:t>
      </w:r>
      <w:r>
        <w:rPr>
          <w:spacing w:val="-5"/>
        </w:rPr>
        <w:t xml:space="preserve"> </w:t>
      </w:r>
      <w:r>
        <w:t>be</w:t>
      </w:r>
      <w:r>
        <w:rPr>
          <w:spacing w:val="-5"/>
        </w:rPr>
        <w:t xml:space="preserve"> </w:t>
      </w:r>
      <w:r>
        <w:t>idle—but</w:t>
      </w:r>
      <w:r>
        <w:rPr>
          <w:spacing w:val="-5"/>
        </w:rPr>
        <w:t xml:space="preserve"> </w:t>
      </w:r>
      <w:r>
        <w:t>to</w:t>
      </w:r>
      <w:r>
        <w:rPr>
          <w:spacing w:val="-5"/>
        </w:rPr>
        <w:t xml:space="preserve"> </w:t>
      </w:r>
      <w:r>
        <w:t>enjoy</w:t>
      </w:r>
      <w:r>
        <w:rPr>
          <w:spacing w:val="-5"/>
        </w:rPr>
        <w:t xml:space="preserve"> </w:t>
      </w:r>
      <w:r>
        <w:t>the</w:t>
      </w:r>
      <w:r>
        <w:rPr>
          <w:spacing w:val="-5"/>
        </w:rPr>
        <w:t xml:space="preserve"> </w:t>
      </w:r>
      <w:r>
        <w:t>pleasures</w:t>
      </w:r>
      <w:r>
        <w:rPr>
          <w:spacing w:val="-5"/>
        </w:rPr>
        <w:t xml:space="preserve"> </w:t>
      </w:r>
      <w:r>
        <w:t>of</w:t>
      </w:r>
      <w:r>
        <w:rPr>
          <w:spacing w:val="-5"/>
        </w:rPr>
        <w:t xml:space="preserve"> </w:t>
      </w:r>
      <w:r>
        <w:t>it.</w:t>
      </w:r>
      <w:r>
        <w:rPr>
          <w:spacing w:val="-16"/>
        </w:rPr>
        <w:t xml:space="preserve"> </w:t>
      </w:r>
      <w:r>
        <w:t>You’d</w:t>
      </w:r>
      <w:r>
        <w:rPr>
          <w:spacing w:val="-5"/>
        </w:rPr>
        <w:t xml:space="preserve"> </w:t>
      </w:r>
      <w:r>
        <w:t>have</w:t>
      </w:r>
      <w:r>
        <w:rPr>
          <w:spacing w:val="-5"/>
        </w:rPr>
        <w:t xml:space="preserve"> </w:t>
      </w:r>
      <w:r>
        <w:t>to</w:t>
      </w:r>
      <w:r>
        <w:rPr>
          <w:spacing w:val="-5"/>
        </w:rPr>
        <w:t xml:space="preserve"> </w:t>
      </w:r>
      <w:r>
        <w:t>be very old—’</w:t>
      </w:r>
    </w:p>
    <w:p w14:paraId="2006259E" w14:textId="77777777" w:rsidR="001F3DBB" w:rsidRDefault="007F3F95">
      <w:pPr>
        <w:pStyle w:val="BodyText"/>
        <w:ind w:left="1997"/>
      </w:pPr>
      <w:r>
        <w:t xml:space="preserve">She paused. I said: ‘He </w:t>
      </w:r>
      <w:r>
        <w:rPr>
          <w:i/>
        </w:rPr>
        <w:t xml:space="preserve">is </w:t>
      </w:r>
      <w:r>
        <w:t xml:space="preserve">an old </w:t>
      </w:r>
      <w:r>
        <w:rPr>
          <w:spacing w:val="-2"/>
        </w:rPr>
        <w:t>man.’</w:t>
      </w:r>
    </w:p>
    <w:p w14:paraId="2006259F" w14:textId="77777777" w:rsidR="001F3DBB" w:rsidRDefault="007F3F95">
      <w:pPr>
        <w:pStyle w:val="BodyText"/>
        <w:ind w:left="1997"/>
      </w:pPr>
      <w:r>
        <w:t>‘I</w:t>
      </w:r>
      <w:r>
        <w:rPr>
          <w:spacing w:val="-3"/>
        </w:rPr>
        <w:t xml:space="preserve"> </w:t>
      </w:r>
      <w:r>
        <w:t>don’t</w:t>
      </w:r>
      <w:r>
        <w:rPr>
          <w:spacing w:val="-2"/>
        </w:rPr>
        <w:t xml:space="preserve"> </w:t>
      </w:r>
      <w:r>
        <w:t>mean</w:t>
      </w:r>
      <w:r>
        <w:rPr>
          <w:spacing w:val="-3"/>
        </w:rPr>
        <w:t xml:space="preserve"> </w:t>
      </w:r>
      <w:r>
        <w:t>old</w:t>
      </w:r>
      <w:r>
        <w:rPr>
          <w:spacing w:val="-2"/>
        </w:rPr>
        <w:t xml:space="preserve"> </w:t>
      </w:r>
      <w:r>
        <w:t>that</w:t>
      </w:r>
      <w:r>
        <w:rPr>
          <w:spacing w:val="-2"/>
        </w:rPr>
        <w:t xml:space="preserve"> </w:t>
      </w:r>
      <w:r>
        <w:t>way.</w:t>
      </w:r>
      <w:r>
        <w:rPr>
          <w:spacing w:val="-3"/>
        </w:rPr>
        <w:t xml:space="preserve"> </w:t>
      </w:r>
      <w:r>
        <w:t>Not</w:t>
      </w:r>
      <w:r>
        <w:rPr>
          <w:spacing w:val="-2"/>
        </w:rPr>
        <w:t xml:space="preserve"> </w:t>
      </w:r>
      <w:r>
        <w:rPr>
          <w:i/>
        </w:rPr>
        <w:t>age.</w:t>
      </w:r>
      <w:r>
        <w:rPr>
          <w:i/>
          <w:spacing w:val="-2"/>
        </w:rPr>
        <w:t xml:space="preserve"> </w:t>
      </w:r>
      <w:r>
        <w:t>I</w:t>
      </w:r>
      <w:r>
        <w:rPr>
          <w:spacing w:val="-3"/>
        </w:rPr>
        <w:t xml:space="preserve"> </w:t>
      </w:r>
      <w:r>
        <w:t>mean</w:t>
      </w:r>
      <w:r>
        <w:rPr>
          <w:spacing w:val="-2"/>
        </w:rPr>
        <w:t xml:space="preserve"> </w:t>
      </w:r>
      <w:r>
        <w:t>old</w:t>
      </w:r>
      <w:r>
        <w:rPr>
          <w:spacing w:val="-2"/>
        </w:rPr>
        <w:t xml:space="preserve"> </w:t>
      </w:r>
      <w:r>
        <w:t>in—</w:t>
      </w:r>
      <w:r>
        <w:rPr>
          <w:spacing w:val="-4"/>
        </w:rPr>
        <w:t>in…’</w:t>
      </w:r>
    </w:p>
    <w:p w14:paraId="200625A0" w14:textId="77777777" w:rsidR="001F3DBB" w:rsidRDefault="007F3F95">
      <w:pPr>
        <w:pStyle w:val="BodyText"/>
        <w:ind w:right="1239" w:firstLine="457"/>
      </w:pPr>
      <w:r>
        <w:t>‘You mean,’</w:t>
      </w:r>
      <w:r>
        <w:rPr>
          <w:spacing w:val="-17"/>
        </w:rPr>
        <w:t xml:space="preserve"> </w:t>
      </w:r>
      <w:r>
        <w:t>I said, ‘that one would have to attain a very high state of civilization</w:t>
      </w:r>
      <w:r>
        <w:rPr>
          <w:spacing w:val="-3"/>
        </w:rPr>
        <w:t xml:space="preserve"> </w:t>
      </w:r>
      <w:r>
        <w:t>for</w:t>
      </w:r>
      <w:r>
        <w:rPr>
          <w:spacing w:val="-3"/>
        </w:rPr>
        <w:t xml:space="preserve"> </w:t>
      </w:r>
      <w:r>
        <w:t>the</w:t>
      </w:r>
      <w:r>
        <w:rPr>
          <w:spacing w:val="-3"/>
        </w:rPr>
        <w:t xml:space="preserve"> </w:t>
      </w:r>
      <w:r>
        <w:t>thing</w:t>
      </w:r>
      <w:r>
        <w:rPr>
          <w:spacing w:val="-3"/>
        </w:rPr>
        <w:t xml:space="preserve"> </w:t>
      </w:r>
      <w:r>
        <w:t>to</w:t>
      </w:r>
      <w:r>
        <w:rPr>
          <w:spacing w:val="-3"/>
        </w:rPr>
        <w:t xml:space="preserve"> </w:t>
      </w:r>
      <w:r>
        <w:t>present</w:t>
      </w:r>
      <w:r>
        <w:rPr>
          <w:spacing w:val="-3"/>
        </w:rPr>
        <w:t xml:space="preserve"> </w:t>
      </w:r>
      <w:r>
        <w:t>itself</w:t>
      </w:r>
      <w:r>
        <w:rPr>
          <w:spacing w:val="-3"/>
        </w:rPr>
        <w:t xml:space="preserve"> </w:t>
      </w:r>
      <w:r>
        <w:t>to</w:t>
      </w:r>
      <w:r>
        <w:rPr>
          <w:spacing w:val="-3"/>
        </w:rPr>
        <w:t xml:space="preserve"> </w:t>
      </w:r>
      <w:r>
        <w:t>you</w:t>
      </w:r>
      <w:r>
        <w:rPr>
          <w:spacing w:val="-3"/>
        </w:rPr>
        <w:t xml:space="preserve"> </w:t>
      </w:r>
      <w:r>
        <w:t>in</w:t>
      </w:r>
      <w:r>
        <w:rPr>
          <w:spacing w:val="-3"/>
        </w:rPr>
        <w:t xml:space="preserve"> </w:t>
      </w:r>
      <w:r>
        <w:t>that</w:t>
      </w:r>
      <w:r>
        <w:rPr>
          <w:spacing w:val="-3"/>
        </w:rPr>
        <w:t xml:space="preserve"> </w:t>
      </w:r>
      <w:r>
        <w:t>way—a</w:t>
      </w:r>
      <w:r>
        <w:rPr>
          <w:spacing w:val="-3"/>
        </w:rPr>
        <w:t xml:space="preserve"> </w:t>
      </w:r>
      <w:r>
        <w:t>fine</w:t>
      </w:r>
      <w:r>
        <w:rPr>
          <w:spacing w:val="-3"/>
        </w:rPr>
        <w:t xml:space="preserve"> </w:t>
      </w:r>
      <w:r>
        <w:t>point</w:t>
      </w:r>
      <w:r>
        <w:rPr>
          <w:spacing w:val="-3"/>
        </w:rPr>
        <w:t xml:space="preserve"> </w:t>
      </w:r>
      <w:r>
        <w:t>of sophistication? I think I shall complete your education, Megan, by reading to you one hundred poems translated from the Chinese.’</w:t>
      </w:r>
    </w:p>
    <w:p w14:paraId="200625A1" w14:textId="77777777" w:rsidR="001F3DBB" w:rsidRDefault="001F3DBB">
      <w:pPr>
        <w:pStyle w:val="BodyText"/>
        <w:spacing w:before="0"/>
        <w:ind w:left="0"/>
      </w:pPr>
    </w:p>
    <w:p w14:paraId="200625A2" w14:textId="77777777" w:rsidR="001F3DBB" w:rsidRDefault="001F3DBB">
      <w:pPr>
        <w:pStyle w:val="BodyText"/>
        <w:spacing w:before="45"/>
        <w:ind w:left="0"/>
      </w:pPr>
    </w:p>
    <w:p w14:paraId="200625A3" w14:textId="77777777" w:rsidR="001F3DBB" w:rsidRDefault="007F3F95">
      <w:pPr>
        <w:pStyle w:val="Heading5"/>
      </w:pPr>
      <w:r>
        <w:rPr>
          <w:spacing w:val="-5"/>
        </w:rPr>
        <w:t>III</w:t>
      </w:r>
    </w:p>
    <w:p w14:paraId="200625A4" w14:textId="77777777" w:rsidR="001F3DBB" w:rsidRDefault="001F3DBB">
      <w:pPr>
        <w:pStyle w:val="BodyText"/>
        <w:spacing w:before="105"/>
        <w:ind w:left="0"/>
        <w:rPr>
          <w:b/>
        </w:rPr>
      </w:pPr>
    </w:p>
    <w:p w14:paraId="200625A5" w14:textId="77777777" w:rsidR="001F3DBB" w:rsidRDefault="007F3F95">
      <w:pPr>
        <w:pStyle w:val="BodyText"/>
        <w:spacing w:before="0"/>
      </w:pPr>
      <w:r>
        <w:t xml:space="preserve">I met Symmington in the town later in the </w:t>
      </w:r>
      <w:r>
        <w:rPr>
          <w:spacing w:val="-4"/>
        </w:rPr>
        <w:t>day.</w:t>
      </w:r>
    </w:p>
    <w:p w14:paraId="200625A6" w14:textId="77777777" w:rsidR="001F3DBB" w:rsidRDefault="007F3F95">
      <w:pPr>
        <w:pStyle w:val="BodyText"/>
        <w:ind w:right="1187" w:firstLine="457"/>
      </w:pPr>
      <w:r>
        <w:t>‘Is</w:t>
      </w:r>
      <w:r>
        <w:rPr>
          <w:spacing w:val="-6"/>
        </w:rPr>
        <w:t xml:space="preserve"> </w:t>
      </w:r>
      <w:r>
        <w:t>it</w:t>
      </w:r>
      <w:r>
        <w:rPr>
          <w:spacing w:val="-4"/>
        </w:rPr>
        <w:t xml:space="preserve"> </w:t>
      </w:r>
      <w:r>
        <w:t>quite</w:t>
      </w:r>
      <w:r>
        <w:rPr>
          <w:spacing w:val="-4"/>
        </w:rPr>
        <w:t xml:space="preserve"> </w:t>
      </w:r>
      <w:r>
        <w:t>all</w:t>
      </w:r>
      <w:r>
        <w:rPr>
          <w:spacing w:val="-4"/>
        </w:rPr>
        <w:t xml:space="preserve"> </w:t>
      </w:r>
      <w:r>
        <w:t>right</w:t>
      </w:r>
      <w:r>
        <w:rPr>
          <w:spacing w:val="-4"/>
        </w:rPr>
        <w:t xml:space="preserve"> </w:t>
      </w:r>
      <w:r>
        <w:t>for</w:t>
      </w:r>
      <w:r>
        <w:rPr>
          <w:spacing w:val="-4"/>
        </w:rPr>
        <w:t xml:space="preserve"> </w:t>
      </w:r>
      <w:r>
        <w:t>Megan</w:t>
      </w:r>
      <w:r>
        <w:rPr>
          <w:spacing w:val="-4"/>
        </w:rPr>
        <w:t xml:space="preserve"> </w:t>
      </w:r>
      <w:r>
        <w:t>to</w:t>
      </w:r>
      <w:r>
        <w:rPr>
          <w:spacing w:val="-4"/>
        </w:rPr>
        <w:t xml:space="preserve"> </w:t>
      </w:r>
      <w:r>
        <w:t>stay</w:t>
      </w:r>
      <w:r>
        <w:rPr>
          <w:spacing w:val="-4"/>
        </w:rPr>
        <w:t xml:space="preserve"> </w:t>
      </w:r>
      <w:r>
        <w:t>on</w:t>
      </w:r>
      <w:r>
        <w:rPr>
          <w:spacing w:val="-4"/>
        </w:rPr>
        <w:t xml:space="preserve"> </w:t>
      </w:r>
      <w:r>
        <w:t>with</w:t>
      </w:r>
      <w:r>
        <w:rPr>
          <w:spacing w:val="-4"/>
        </w:rPr>
        <w:t xml:space="preserve"> </w:t>
      </w:r>
      <w:r>
        <w:t>us</w:t>
      </w:r>
      <w:r>
        <w:rPr>
          <w:spacing w:val="-4"/>
        </w:rPr>
        <w:t xml:space="preserve"> </w:t>
      </w:r>
      <w:r>
        <w:t>for</w:t>
      </w:r>
      <w:r>
        <w:rPr>
          <w:spacing w:val="-4"/>
        </w:rPr>
        <w:t xml:space="preserve"> </w:t>
      </w:r>
      <w:r>
        <w:t>a</w:t>
      </w:r>
      <w:r>
        <w:rPr>
          <w:spacing w:val="-4"/>
        </w:rPr>
        <w:t xml:space="preserve"> </w:t>
      </w:r>
      <w:r>
        <w:t>bit?’</w:t>
      </w:r>
      <w:r>
        <w:rPr>
          <w:spacing w:val="-23"/>
        </w:rPr>
        <w:t xml:space="preserve"> </w:t>
      </w:r>
      <w:r>
        <w:t>I</w:t>
      </w:r>
      <w:r>
        <w:rPr>
          <w:spacing w:val="-4"/>
        </w:rPr>
        <w:t xml:space="preserve"> </w:t>
      </w:r>
      <w:r>
        <w:t>asked.</w:t>
      </w:r>
      <w:r>
        <w:rPr>
          <w:spacing w:val="-4"/>
        </w:rPr>
        <w:t xml:space="preserve"> </w:t>
      </w:r>
      <w:r>
        <w:t xml:space="preserve">‘It’s company for Joanna—she’s rather lonely sometimes with none of her own </w:t>
      </w:r>
      <w:r>
        <w:rPr>
          <w:spacing w:val="-2"/>
        </w:rPr>
        <w:t>friends.’</w:t>
      </w:r>
    </w:p>
    <w:p w14:paraId="200625A7" w14:textId="77777777" w:rsidR="001F3DBB" w:rsidRDefault="007F3F95">
      <w:pPr>
        <w:pStyle w:val="BodyText"/>
        <w:ind w:left="1997"/>
      </w:pPr>
      <w:r>
        <w:t xml:space="preserve">‘Oh—er—Megan? Oh yes, very good of </w:t>
      </w:r>
      <w:r>
        <w:rPr>
          <w:spacing w:val="-2"/>
        </w:rPr>
        <w:t>you.’</w:t>
      </w:r>
    </w:p>
    <w:p w14:paraId="200625A8" w14:textId="77777777" w:rsidR="001F3DBB" w:rsidRDefault="007F3F95">
      <w:pPr>
        <w:pStyle w:val="BodyText"/>
        <w:ind w:right="1187" w:firstLine="457"/>
      </w:pPr>
      <w:r>
        <w:t>I</w:t>
      </w:r>
      <w:r>
        <w:rPr>
          <w:spacing w:val="-3"/>
        </w:rPr>
        <w:t xml:space="preserve"> </w:t>
      </w:r>
      <w:r>
        <w:t>took</w:t>
      </w:r>
      <w:r>
        <w:rPr>
          <w:spacing w:val="-3"/>
        </w:rPr>
        <w:t xml:space="preserve"> </w:t>
      </w:r>
      <w:r>
        <w:t>a</w:t>
      </w:r>
      <w:r>
        <w:rPr>
          <w:spacing w:val="-3"/>
        </w:rPr>
        <w:t xml:space="preserve"> </w:t>
      </w:r>
      <w:r>
        <w:t>dislike</w:t>
      </w:r>
      <w:r>
        <w:rPr>
          <w:spacing w:val="-3"/>
        </w:rPr>
        <w:t xml:space="preserve"> </w:t>
      </w:r>
      <w:r>
        <w:t>to</w:t>
      </w:r>
      <w:r>
        <w:rPr>
          <w:spacing w:val="-3"/>
        </w:rPr>
        <w:t xml:space="preserve"> </w:t>
      </w:r>
      <w:r>
        <w:t>Symmington</w:t>
      </w:r>
      <w:r>
        <w:rPr>
          <w:spacing w:val="-3"/>
        </w:rPr>
        <w:t xml:space="preserve"> </w:t>
      </w:r>
      <w:r>
        <w:t>then</w:t>
      </w:r>
      <w:r>
        <w:rPr>
          <w:spacing w:val="-3"/>
        </w:rPr>
        <w:t xml:space="preserve"> </w:t>
      </w:r>
      <w:r>
        <w:t>which</w:t>
      </w:r>
      <w:r>
        <w:rPr>
          <w:spacing w:val="-3"/>
        </w:rPr>
        <w:t xml:space="preserve"> </w:t>
      </w:r>
      <w:r>
        <w:t>I</w:t>
      </w:r>
      <w:r>
        <w:rPr>
          <w:spacing w:val="-3"/>
        </w:rPr>
        <w:t xml:space="preserve"> </w:t>
      </w:r>
      <w:r>
        <w:t>never</w:t>
      </w:r>
      <w:r>
        <w:rPr>
          <w:spacing w:val="-3"/>
        </w:rPr>
        <w:t xml:space="preserve"> </w:t>
      </w:r>
      <w:r>
        <w:t>quite</w:t>
      </w:r>
      <w:r>
        <w:rPr>
          <w:spacing w:val="-3"/>
        </w:rPr>
        <w:t xml:space="preserve"> </w:t>
      </w:r>
      <w:r>
        <w:t>overcame.</w:t>
      </w:r>
      <w:r>
        <w:rPr>
          <w:spacing w:val="-3"/>
        </w:rPr>
        <w:t xml:space="preserve"> </w:t>
      </w:r>
      <w:r>
        <w:t>He had</w:t>
      </w:r>
      <w:r>
        <w:rPr>
          <w:spacing w:val="-1"/>
        </w:rPr>
        <w:t xml:space="preserve"> </w:t>
      </w:r>
      <w:r>
        <w:t>so</w:t>
      </w:r>
      <w:r>
        <w:rPr>
          <w:spacing w:val="-1"/>
        </w:rPr>
        <w:t xml:space="preserve"> </w:t>
      </w:r>
      <w:r>
        <w:t>obviously</w:t>
      </w:r>
      <w:r>
        <w:rPr>
          <w:spacing w:val="-1"/>
        </w:rPr>
        <w:t xml:space="preserve"> </w:t>
      </w:r>
      <w:r>
        <w:t>forgotten</w:t>
      </w:r>
      <w:r>
        <w:rPr>
          <w:spacing w:val="-1"/>
        </w:rPr>
        <w:t xml:space="preserve"> </w:t>
      </w:r>
      <w:r>
        <w:t>all</w:t>
      </w:r>
      <w:r>
        <w:rPr>
          <w:spacing w:val="-1"/>
        </w:rPr>
        <w:t xml:space="preserve"> </w:t>
      </w:r>
      <w:r>
        <w:t>about</w:t>
      </w:r>
      <w:r>
        <w:rPr>
          <w:spacing w:val="-1"/>
        </w:rPr>
        <w:t xml:space="preserve"> </w:t>
      </w:r>
      <w:r>
        <w:t>Megan.</w:t>
      </w:r>
      <w:r>
        <w:rPr>
          <w:spacing w:val="-1"/>
        </w:rPr>
        <w:t xml:space="preserve"> </w:t>
      </w:r>
      <w:r>
        <w:t>I</w:t>
      </w:r>
      <w:r>
        <w:rPr>
          <w:spacing w:val="-1"/>
        </w:rPr>
        <w:t xml:space="preserve"> </w:t>
      </w:r>
      <w:r>
        <w:t>wouldn’t</w:t>
      </w:r>
      <w:r>
        <w:rPr>
          <w:spacing w:val="-1"/>
        </w:rPr>
        <w:t xml:space="preserve"> </w:t>
      </w:r>
      <w:r>
        <w:t>have</w:t>
      </w:r>
      <w:r>
        <w:rPr>
          <w:spacing w:val="-1"/>
        </w:rPr>
        <w:t xml:space="preserve"> </w:t>
      </w:r>
      <w:r>
        <w:t>minded</w:t>
      </w:r>
      <w:r>
        <w:rPr>
          <w:spacing w:val="-1"/>
        </w:rPr>
        <w:t xml:space="preserve"> </w:t>
      </w:r>
      <w:r>
        <w:t>if</w:t>
      </w:r>
      <w:r>
        <w:rPr>
          <w:spacing w:val="-1"/>
        </w:rPr>
        <w:t xml:space="preserve"> </w:t>
      </w:r>
      <w:r>
        <w:rPr>
          <w:spacing w:val="-5"/>
        </w:rPr>
        <w:t>he</w:t>
      </w:r>
    </w:p>
    <w:p w14:paraId="200625A9" w14:textId="77777777" w:rsidR="001F3DBB" w:rsidRDefault="001F3DBB">
      <w:pPr>
        <w:pStyle w:val="BodyText"/>
        <w:sectPr w:rsidR="001F3DBB">
          <w:pgSz w:w="12240" w:h="15840"/>
          <w:pgMar w:top="1360" w:right="360" w:bottom="280" w:left="0" w:header="720" w:footer="720" w:gutter="0"/>
          <w:cols w:space="720"/>
        </w:sectPr>
      </w:pPr>
    </w:p>
    <w:p w14:paraId="200625AA" w14:textId="77777777" w:rsidR="001F3DBB" w:rsidRDefault="007F3F95">
      <w:pPr>
        <w:pStyle w:val="BodyText"/>
        <w:spacing w:before="70"/>
        <w:ind w:right="1239"/>
      </w:pPr>
      <w:r>
        <w:lastRenderedPageBreak/>
        <w:t>had actively disliked the girl—a man may sometimes be jealous of a first husband’s child—but he didn’t dislike her, he just hardly noticed her. He felt</w:t>
      </w:r>
      <w:r>
        <w:rPr>
          <w:spacing w:val="-1"/>
        </w:rPr>
        <w:t xml:space="preserve"> </w:t>
      </w:r>
      <w:r>
        <w:t>towards</w:t>
      </w:r>
      <w:r>
        <w:rPr>
          <w:spacing w:val="-1"/>
        </w:rPr>
        <w:t xml:space="preserve"> </w:t>
      </w:r>
      <w:r>
        <w:t>her</w:t>
      </w:r>
      <w:r>
        <w:rPr>
          <w:spacing w:val="-1"/>
        </w:rPr>
        <w:t xml:space="preserve"> </w:t>
      </w:r>
      <w:r>
        <w:t>much</w:t>
      </w:r>
      <w:r>
        <w:rPr>
          <w:spacing w:val="-1"/>
        </w:rPr>
        <w:t xml:space="preserve"> </w:t>
      </w:r>
      <w:r>
        <w:t>as</w:t>
      </w:r>
      <w:r>
        <w:rPr>
          <w:spacing w:val="-1"/>
        </w:rPr>
        <w:t xml:space="preserve"> </w:t>
      </w:r>
      <w:r>
        <w:t>a</w:t>
      </w:r>
      <w:r>
        <w:rPr>
          <w:spacing w:val="-1"/>
        </w:rPr>
        <w:t xml:space="preserve"> </w:t>
      </w:r>
      <w:r>
        <w:t>man</w:t>
      </w:r>
      <w:r>
        <w:rPr>
          <w:spacing w:val="-1"/>
        </w:rPr>
        <w:t xml:space="preserve"> </w:t>
      </w:r>
      <w:r>
        <w:t>who</w:t>
      </w:r>
      <w:r>
        <w:rPr>
          <w:spacing w:val="-1"/>
        </w:rPr>
        <w:t xml:space="preserve"> </w:t>
      </w:r>
      <w:r>
        <w:t>doesn’t</w:t>
      </w:r>
      <w:r>
        <w:rPr>
          <w:spacing w:val="-1"/>
        </w:rPr>
        <w:t xml:space="preserve"> </w:t>
      </w:r>
      <w:r>
        <w:t>care</w:t>
      </w:r>
      <w:r>
        <w:rPr>
          <w:spacing w:val="-1"/>
        </w:rPr>
        <w:t xml:space="preserve"> </w:t>
      </w:r>
      <w:r>
        <w:t>much</w:t>
      </w:r>
      <w:r>
        <w:rPr>
          <w:spacing w:val="-1"/>
        </w:rPr>
        <w:t xml:space="preserve"> </w:t>
      </w:r>
      <w:r>
        <w:t>for</w:t>
      </w:r>
      <w:r>
        <w:rPr>
          <w:spacing w:val="-1"/>
        </w:rPr>
        <w:t xml:space="preserve"> </w:t>
      </w:r>
      <w:r>
        <w:t>dogs</w:t>
      </w:r>
      <w:r>
        <w:rPr>
          <w:spacing w:val="-1"/>
        </w:rPr>
        <w:t xml:space="preserve"> </w:t>
      </w:r>
      <w:r>
        <w:t>would</w:t>
      </w:r>
      <w:r>
        <w:rPr>
          <w:spacing w:val="-1"/>
        </w:rPr>
        <w:t xml:space="preserve"> </w:t>
      </w:r>
      <w:r>
        <w:t>feel about</w:t>
      </w:r>
      <w:r>
        <w:rPr>
          <w:spacing w:val="-4"/>
        </w:rPr>
        <w:t xml:space="preserve"> </w:t>
      </w:r>
      <w:r>
        <w:t>a</w:t>
      </w:r>
      <w:r>
        <w:rPr>
          <w:spacing w:val="-4"/>
        </w:rPr>
        <w:t xml:space="preserve"> </w:t>
      </w:r>
      <w:r>
        <w:t>dog</w:t>
      </w:r>
      <w:r>
        <w:rPr>
          <w:spacing w:val="-4"/>
        </w:rPr>
        <w:t xml:space="preserve"> </w:t>
      </w:r>
      <w:r>
        <w:t>in</w:t>
      </w:r>
      <w:r>
        <w:rPr>
          <w:spacing w:val="-4"/>
        </w:rPr>
        <w:t xml:space="preserve"> </w:t>
      </w:r>
      <w:r>
        <w:t>the</w:t>
      </w:r>
      <w:r>
        <w:rPr>
          <w:spacing w:val="-4"/>
        </w:rPr>
        <w:t xml:space="preserve"> </w:t>
      </w:r>
      <w:r>
        <w:t>house.</w:t>
      </w:r>
      <w:r>
        <w:rPr>
          <w:spacing w:val="-16"/>
        </w:rPr>
        <w:t xml:space="preserve"> </w:t>
      </w:r>
      <w:r>
        <w:t>You</w:t>
      </w:r>
      <w:r>
        <w:rPr>
          <w:spacing w:val="-4"/>
        </w:rPr>
        <w:t xml:space="preserve"> </w:t>
      </w:r>
      <w:r>
        <w:t>notice</w:t>
      </w:r>
      <w:r>
        <w:rPr>
          <w:spacing w:val="-4"/>
        </w:rPr>
        <w:t xml:space="preserve"> </w:t>
      </w:r>
      <w:r>
        <w:t>it</w:t>
      </w:r>
      <w:r>
        <w:rPr>
          <w:spacing w:val="-4"/>
        </w:rPr>
        <w:t xml:space="preserve"> </w:t>
      </w:r>
      <w:r>
        <w:t>when</w:t>
      </w:r>
      <w:r>
        <w:rPr>
          <w:spacing w:val="-4"/>
        </w:rPr>
        <w:t xml:space="preserve"> </w:t>
      </w:r>
      <w:r>
        <w:t>you</w:t>
      </w:r>
      <w:r>
        <w:rPr>
          <w:spacing w:val="-4"/>
        </w:rPr>
        <w:t xml:space="preserve"> </w:t>
      </w:r>
      <w:r>
        <w:t>fall</w:t>
      </w:r>
      <w:r>
        <w:rPr>
          <w:spacing w:val="-4"/>
        </w:rPr>
        <w:t xml:space="preserve"> </w:t>
      </w:r>
      <w:r>
        <w:t>over</w:t>
      </w:r>
      <w:r>
        <w:rPr>
          <w:spacing w:val="-4"/>
        </w:rPr>
        <w:t xml:space="preserve"> </w:t>
      </w:r>
      <w:r>
        <w:t>it</w:t>
      </w:r>
      <w:r>
        <w:rPr>
          <w:spacing w:val="-4"/>
        </w:rPr>
        <w:t xml:space="preserve"> </w:t>
      </w:r>
      <w:r>
        <w:t>and</w:t>
      </w:r>
      <w:r>
        <w:rPr>
          <w:spacing w:val="-4"/>
        </w:rPr>
        <w:t xml:space="preserve"> </w:t>
      </w:r>
      <w:r>
        <w:t>swear</w:t>
      </w:r>
      <w:r>
        <w:rPr>
          <w:spacing w:val="-4"/>
        </w:rPr>
        <w:t xml:space="preserve"> </w:t>
      </w:r>
      <w:r>
        <w:t>at</w:t>
      </w:r>
      <w:r>
        <w:rPr>
          <w:spacing w:val="-4"/>
        </w:rPr>
        <w:t xml:space="preserve"> </w:t>
      </w:r>
      <w:r>
        <w:t>it, and you give it a vague pat sometimes when it presents itself to be patted.</w:t>
      </w:r>
    </w:p>
    <w:p w14:paraId="200625AB" w14:textId="77777777" w:rsidR="001F3DBB" w:rsidRDefault="007F3F95">
      <w:pPr>
        <w:pStyle w:val="BodyText"/>
        <w:spacing w:before="0"/>
        <w:ind w:right="1187"/>
      </w:pPr>
      <w:r>
        <w:t>Symmington’s</w:t>
      </w:r>
      <w:r>
        <w:rPr>
          <w:spacing w:val="-8"/>
        </w:rPr>
        <w:t xml:space="preserve"> </w:t>
      </w:r>
      <w:r>
        <w:t>complete</w:t>
      </w:r>
      <w:r>
        <w:rPr>
          <w:spacing w:val="-8"/>
        </w:rPr>
        <w:t xml:space="preserve"> </w:t>
      </w:r>
      <w:r>
        <w:t>indifference</w:t>
      </w:r>
      <w:r>
        <w:rPr>
          <w:spacing w:val="-8"/>
        </w:rPr>
        <w:t xml:space="preserve"> </w:t>
      </w:r>
      <w:r>
        <w:t>to</w:t>
      </w:r>
      <w:r>
        <w:rPr>
          <w:spacing w:val="-8"/>
        </w:rPr>
        <w:t xml:space="preserve"> </w:t>
      </w:r>
      <w:r>
        <w:t>his</w:t>
      </w:r>
      <w:r>
        <w:rPr>
          <w:spacing w:val="-8"/>
        </w:rPr>
        <w:t xml:space="preserve"> </w:t>
      </w:r>
      <w:r>
        <w:t>step-daughter</w:t>
      </w:r>
      <w:r>
        <w:rPr>
          <w:spacing w:val="-8"/>
        </w:rPr>
        <w:t xml:space="preserve"> </w:t>
      </w:r>
      <w:r>
        <w:t>annoyed</w:t>
      </w:r>
      <w:r>
        <w:rPr>
          <w:spacing w:val="-8"/>
        </w:rPr>
        <w:t xml:space="preserve"> </w:t>
      </w:r>
      <w:r>
        <w:t>me</w:t>
      </w:r>
      <w:r>
        <w:rPr>
          <w:spacing w:val="-8"/>
        </w:rPr>
        <w:t xml:space="preserve"> </w:t>
      </w:r>
      <w:r>
        <w:t xml:space="preserve">very </w:t>
      </w:r>
      <w:r>
        <w:rPr>
          <w:spacing w:val="-2"/>
        </w:rPr>
        <w:t>much.</w:t>
      </w:r>
    </w:p>
    <w:p w14:paraId="200625AC" w14:textId="77777777" w:rsidR="001F3DBB" w:rsidRDefault="007F3F95">
      <w:pPr>
        <w:pStyle w:val="BodyText"/>
        <w:ind w:left="1997"/>
      </w:pPr>
      <w:r>
        <w:t xml:space="preserve">I said, ‘What are you planning to do with </w:t>
      </w:r>
      <w:r>
        <w:rPr>
          <w:spacing w:val="-2"/>
        </w:rPr>
        <w:t>her?’</w:t>
      </w:r>
    </w:p>
    <w:p w14:paraId="200625AD" w14:textId="77777777" w:rsidR="001F3DBB" w:rsidRDefault="007F3F95">
      <w:pPr>
        <w:pStyle w:val="BodyText"/>
        <w:ind w:right="1187" w:firstLine="457"/>
      </w:pPr>
      <w:r>
        <w:t>‘With</w:t>
      </w:r>
      <w:r>
        <w:rPr>
          <w:spacing w:val="-12"/>
        </w:rPr>
        <w:t xml:space="preserve"> </w:t>
      </w:r>
      <w:r>
        <w:t>Megan?’</w:t>
      </w:r>
      <w:r>
        <w:rPr>
          <w:spacing w:val="-23"/>
        </w:rPr>
        <w:t xml:space="preserve"> </w:t>
      </w:r>
      <w:r>
        <w:t>He</w:t>
      </w:r>
      <w:r>
        <w:rPr>
          <w:spacing w:val="-7"/>
        </w:rPr>
        <w:t xml:space="preserve"> </w:t>
      </w:r>
      <w:r>
        <w:t>seemed</w:t>
      </w:r>
      <w:r>
        <w:rPr>
          <w:spacing w:val="-7"/>
        </w:rPr>
        <w:t xml:space="preserve"> </w:t>
      </w:r>
      <w:r>
        <w:t>rather</w:t>
      </w:r>
      <w:r>
        <w:rPr>
          <w:spacing w:val="-7"/>
        </w:rPr>
        <w:t xml:space="preserve"> </w:t>
      </w:r>
      <w:r>
        <w:t>startled.</w:t>
      </w:r>
      <w:r>
        <w:rPr>
          <w:spacing w:val="-7"/>
        </w:rPr>
        <w:t xml:space="preserve"> </w:t>
      </w:r>
      <w:r>
        <w:t>‘Well,</w:t>
      </w:r>
      <w:r>
        <w:rPr>
          <w:spacing w:val="-7"/>
        </w:rPr>
        <w:t xml:space="preserve"> </w:t>
      </w:r>
      <w:r>
        <w:t>she’ll</w:t>
      </w:r>
      <w:r>
        <w:rPr>
          <w:spacing w:val="-7"/>
        </w:rPr>
        <w:t xml:space="preserve"> </w:t>
      </w:r>
      <w:r>
        <w:t>go</w:t>
      </w:r>
      <w:r>
        <w:rPr>
          <w:spacing w:val="-7"/>
        </w:rPr>
        <w:t xml:space="preserve"> </w:t>
      </w:r>
      <w:r>
        <w:t>on</w:t>
      </w:r>
      <w:r>
        <w:rPr>
          <w:spacing w:val="-7"/>
        </w:rPr>
        <w:t xml:space="preserve"> </w:t>
      </w:r>
      <w:r>
        <w:t>living</w:t>
      </w:r>
      <w:r>
        <w:rPr>
          <w:spacing w:val="-7"/>
        </w:rPr>
        <w:t xml:space="preserve"> </w:t>
      </w:r>
      <w:r>
        <w:t>at home. I mean, naturally, it is her home.’</w:t>
      </w:r>
    </w:p>
    <w:p w14:paraId="200625AE" w14:textId="77777777" w:rsidR="001F3DBB" w:rsidRDefault="007F3F95">
      <w:pPr>
        <w:pStyle w:val="BodyText"/>
        <w:ind w:right="1883" w:firstLine="457"/>
      </w:pPr>
      <w:r>
        <w:t>My grandmother, of whom I had been very fond, used to sing old- fashioned</w:t>
      </w:r>
      <w:r>
        <w:rPr>
          <w:spacing w:val="-2"/>
        </w:rPr>
        <w:t xml:space="preserve"> </w:t>
      </w:r>
      <w:r>
        <w:t>songs</w:t>
      </w:r>
      <w:r>
        <w:rPr>
          <w:spacing w:val="-2"/>
        </w:rPr>
        <w:t xml:space="preserve"> </w:t>
      </w:r>
      <w:r>
        <w:t>to</w:t>
      </w:r>
      <w:r>
        <w:rPr>
          <w:spacing w:val="-1"/>
        </w:rPr>
        <w:t xml:space="preserve"> </w:t>
      </w:r>
      <w:r>
        <w:t>her</w:t>
      </w:r>
      <w:r>
        <w:rPr>
          <w:spacing w:val="-2"/>
        </w:rPr>
        <w:t xml:space="preserve"> </w:t>
      </w:r>
      <w:r>
        <w:t>guitar.</w:t>
      </w:r>
      <w:r>
        <w:rPr>
          <w:spacing w:val="-1"/>
        </w:rPr>
        <w:t xml:space="preserve"> </w:t>
      </w:r>
      <w:r>
        <w:t>One</w:t>
      </w:r>
      <w:r>
        <w:rPr>
          <w:spacing w:val="-2"/>
        </w:rPr>
        <w:t xml:space="preserve"> </w:t>
      </w:r>
      <w:r>
        <w:t>of</w:t>
      </w:r>
      <w:r>
        <w:rPr>
          <w:spacing w:val="-1"/>
        </w:rPr>
        <w:t xml:space="preserve"> </w:t>
      </w:r>
      <w:r>
        <w:t>them,</w:t>
      </w:r>
      <w:r>
        <w:rPr>
          <w:spacing w:val="-2"/>
        </w:rPr>
        <w:t xml:space="preserve"> </w:t>
      </w:r>
      <w:r>
        <w:t>I</w:t>
      </w:r>
      <w:r>
        <w:rPr>
          <w:spacing w:val="-1"/>
        </w:rPr>
        <w:t xml:space="preserve"> </w:t>
      </w:r>
      <w:r>
        <w:t>remembered,</w:t>
      </w:r>
      <w:r>
        <w:rPr>
          <w:spacing w:val="-2"/>
        </w:rPr>
        <w:t xml:space="preserve"> </w:t>
      </w:r>
      <w:r>
        <w:t>ended</w:t>
      </w:r>
      <w:r>
        <w:rPr>
          <w:spacing w:val="-1"/>
        </w:rPr>
        <w:t xml:space="preserve"> </w:t>
      </w:r>
      <w:r>
        <w:rPr>
          <w:spacing w:val="-2"/>
        </w:rPr>
        <w:t>thus:</w:t>
      </w:r>
    </w:p>
    <w:p w14:paraId="200625AF" w14:textId="77777777" w:rsidR="001F3DBB" w:rsidRDefault="001F3DBB">
      <w:pPr>
        <w:pStyle w:val="BodyText"/>
        <w:spacing w:before="120"/>
        <w:ind w:left="0"/>
      </w:pPr>
    </w:p>
    <w:p w14:paraId="200625B0" w14:textId="77777777" w:rsidR="001F3DBB" w:rsidRDefault="007F3F95">
      <w:pPr>
        <w:pStyle w:val="BodyText"/>
        <w:spacing w:before="0" w:line="448" w:lineRule="auto"/>
        <w:ind w:left="2409" w:right="5646" w:hanging="413"/>
      </w:pPr>
      <w:r>
        <w:t>‘Oh</w:t>
      </w:r>
      <w:r>
        <w:rPr>
          <w:spacing w:val="-7"/>
        </w:rPr>
        <w:t xml:space="preserve"> </w:t>
      </w:r>
      <w:r>
        <w:t>maid,</w:t>
      </w:r>
      <w:r>
        <w:rPr>
          <w:spacing w:val="-7"/>
        </w:rPr>
        <w:t xml:space="preserve"> </w:t>
      </w:r>
      <w:r>
        <w:t>most</w:t>
      </w:r>
      <w:r>
        <w:rPr>
          <w:spacing w:val="-7"/>
        </w:rPr>
        <w:t xml:space="preserve"> </w:t>
      </w:r>
      <w:r>
        <w:t>dear,</w:t>
      </w:r>
      <w:r>
        <w:rPr>
          <w:spacing w:val="-7"/>
        </w:rPr>
        <w:t xml:space="preserve"> </w:t>
      </w:r>
      <w:r>
        <w:t>I</w:t>
      </w:r>
      <w:r>
        <w:rPr>
          <w:spacing w:val="-7"/>
        </w:rPr>
        <w:t xml:space="preserve"> </w:t>
      </w:r>
      <w:r>
        <w:t>am</w:t>
      </w:r>
      <w:r>
        <w:rPr>
          <w:spacing w:val="-7"/>
        </w:rPr>
        <w:t xml:space="preserve"> </w:t>
      </w:r>
      <w:r>
        <w:t>not</w:t>
      </w:r>
      <w:r>
        <w:rPr>
          <w:spacing w:val="-7"/>
        </w:rPr>
        <w:t xml:space="preserve"> </w:t>
      </w:r>
      <w:r>
        <w:t>here I have no place, no part,</w:t>
      </w:r>
    </w:p>
    <w:p w14:paraId="200625B1" w14:textId="77777777" w:rsidR="001F3DBB" w:rsidRDefault="007F3F95">
      <w:pPr>
        <w:pStyle w:val="BodyText"/>
        <w:spacing w:before="0" w:line="448" w:lineRule="auto"/>
        <w:ind w:left="2409" w:right="5479" w:hanging="413"/>
      </w:pPr>
      <w:r>
        <w:t>No</w:t>
      </w:r>
      <w:r>
        <w:rPr>
          <w:spacing w:val="-6"/>
        </w:rPr>
        <w:t xml:space="preserve"> </w:t>
      </w:r>
      <w:r>
        <w:t>dwelling</w:t>
      </w:r>
      <w:r>
        <w:rPr>
          <w:spacing w:val="-6"/>
        </w:rPr>
        <w:t xml:space="preserve"> </w:t>
      </w:r>
      <w:r>
        <w:t>more,</w:t>
      </w:r>
      <w:r>
        <w:rPr>
          <w:spacing w:val="-6"/>
        </w:rPr>
        <w:t xml:space="preserve"> </w:t>
      </w:r>
      <w:r>
        <w:t>by</w:t>
      </w:r>
      <w:r>
        <w:rPr>
          <w:spacing w:val="-6"/>
        </w:rPr>
        <w:t xml:space="preserve"> </w:t>
      </w:r>
      <w:r>
        <w:t>sea</w:t>
      </w:r>
      <w:r>
        <w:rPr>
          <w:spacing w:val="-6"/>
        </w:rPr>
        <w:t xml:space="preserve"> </w:t>
      </w:r>
      <w:r>
        <w:t>nor</w:t>
      </w:r>
      <w:r>
        <w:rPr>
          <w:spacing w:val="-6"/>
        </w:rPr>
        <w:t xml:space="preserve"> </w:t>
      </w:r>
      <w:r>
        <w:t>shore, But only in your heart.’</w:t>
      </w:r>
    </w:p>
    <w:p w14:paraId="200625B2" w14:textId="77777777" w:rsidR="001F3DBB" w:rsidRDefault="007F3F95">
      <w:pPr>
        <w:pStyle w:val="BodyText"/>
        <w:spacing w:before="150"/>
      </w:pPr>
      <w:r>
        <w:t xml:space="preserve">I went home humming </w:t>
      </w:r>
      <w:r>
        <w:rPr>
          <w:spacing w:val="-5"/>
        </w:rPr>
        <w:t>it.</w:t>
      </w:r>
    </w:p>
    <w:p w14:paraId="200625B3" w14:textId="77777777" w:rsidR="001F3DBB" w:rsidRDefault="001F3DBB">
      <w:pPr>
        <w:pStyle w:val="BodyText"/>
        <w:spacing w:before="0"/>
        <w:ind w:left="0"/>
      </w:pPr>
    </w:p>
    <w:p w14:paraId="200625B4" w14:textId="77777777" w:rsidR="001F3DBB" w:rsidRDefault="001F3DBB">
      <w:pPr>
        <w:pStyle w:val="BodyText"/>
        <w:spacing w:before="45"/>
        <w:ind w:left="0"/>
      </w:pPr>
    </w:p>
    <w:p w14:paraId="200625B5" w14:textId="77777777" w:rsidR="001F3DBB" w:rsidRDefault="007F3F95">
      <w:pPr>
        <w:pStyle w:val="Heading5"/>
      </w:pPr>
      <w:r>
        <w:rPr>
          <w:spacing w:val="-5"/>
        </w:rPr>
        <w:t>IV</w:t>
      </w:r>
    </w:p>
    <w:p w14:paraId="200625B6" w14:textId="77777777" w:rsidR="001F3DBB" w:rsidRDefault="001F3DBB">
      <w:pPr>
        <w:pStyle w:val="BodyText"/>
        <w:spacing w:before="105"/>
        <w:ind w:left="0"/>
        <w:rPr>
          <w:b/>
        </w:rPr>
      </w:pPr>
    </w:p>
    <w:p w14:paraId="200625B7" w14:textId="77777777" w:rsidR="001F3DBB" w:rsidRDefault="007F3F95">
      <w:pPr>
        <w:pStyle w:val="BodyText"/>
        <w:spacing w:before="0"/>
      </w:pPr>
      <w:r>
        <w:t>Emily</w:t>
      </w:r>
      <w:r>
        <w:rPr>
          <w:spacing w:val="-2"/>
        </w:rPr>
        <w:t xml:space="preserve"> </w:t>
      </w:r>
      <w:r>
        <w:t xml:space="preserve">Barton came just after tea had been cleared </w:t>
      </w:r>
      <w:r>
        <w:rPr>
          <w:spacing w:val="-2"/>
        </w:rPr>
        <w:t>away.</w:t>
      </w:r>
    </w:p>
    <w:p w14:paraId="200625B8" w14:textId="77777777" w:rsidR="001F3DBB" w:rsidRDefault="007F3F95">
      <w:pPr>
        <w:pStyle w:val="BodyText"/>
        <w:ind w:right="1187" w:firstLine="457"/>
      </w:pPr>
      <w:r>
        <w:t>She</w:t>
      </w:r>
      <w:r>
        <w:rPr>
          <w:spacing w:val="-5"/>
        </w:rPr>
        <w:t xml:space="preserve"> </w:t>
      </w:r>
      <w:r>
        <w:t>wanted</w:t>
      </w:r>
      <w:r>
        <w:rPr>
          <w:spacing w:val="-5"/>
        </w:rPr>
        <w:t xml:space="preserve"> </w:t>
      </w:r>
      <w:r>
        <w:t>to</w:t>
      </w:r>
      <w:r>
        <w:rPr>
          <w:spacing w:val="-5"/>
        </w:rPr>
        <w:t xml:space="preserve"> </w:t>
      </w:r>
      <w:r>
        <w:t>talk</w:t>
      </w:r>
      <w:r>
        <w:rPr>
          <w:spacing w:val="-5"/>
        </w:rPr>
        <w:t xml:space="preserve"> </w:t>
      </w:r>
      <w:r>
        <w:t>about</w:t>
      </w:r>
      <w:r>
        <w:rPr>
          <w:spacing w:val="-5"/>
        </w:rPr>
        <w:t xml:space="preserve"> </w:t>
      </w:r>
      <w:r>
        <w:t>the</w:t>
      </w:r>
      <w:r>
        <w:rPr>
          <w:spacing w:val="-5"/>
        </w:rPr>
        <w:t xml:space="preserve"> </w:t>
      </w:r>
      <w:r>
        <w:t>garden.</w:t>
      </w:r>
      <w:r>
        <w:rPr>
          <w:spacing w:val="-11"/>
        </w:rPr>
        <w:t xml:space="preserve"> </w:t>
      </w:r>
      <w:r>
        <w:t>We</w:t>
      </w:r>
      <w:r>
        <w:rPr>
          <w:spacing w:val="-5"/>
        </w:rPr>
        <w:t xml:space="preserve"> </w:t>
      </w:r>
      <w:r>
        <w:t>talked</w:t>
      </w:r>
      <w:r>
        <w:rPr>
          <w:spacing w:val="-5"/>
        </w:rPr>
        <w:t xml:space="preserve"> </w:t>
      </w:r>
      <w:r>
        <w:t>garden</w:t>
      </w:r>
      <w:r>
        <w:rPr>
          <w:spacing w:val="-5"/>
        </w:rPr>
        <w:t xml:space="preserve"> </w:t>
      </w:r>
      <w:r>
        <w:t>for</w:t>
      </w:r>
      <w:r>
        <w:rPr>
          <w:spacing w:val="-5"/>
        </w:rPr>
        <w:t xml:space="preserve"> </w:t>
      </w:r>
      <w:r>
        <w:t>about</w:t>
      </w:r>
      <w:r>
        <w:rPr>
          <w:spacing w:val="-5"/>
        </w:rPr>
        <w:t xml:space="preserve"> </w:t>
      </w:r>
      <w:r>
        <w:t>half</w:t>
      </w:r>
      <w:r>
        <w:rPr>
          <w:spacing w:val="-5"/>
        </w:rPr>
        <w:t xml:space="preserve"> </w:t>
      </w:r>
      <w:r>
        <w:t>an hour. Then we turned back towards the house.</w:t>
      </w:r>
    </w:p>
    <w:p w14:paraId="200625B9" w14:textId="77777777" w:rsidR="001F3DBB" w:rsidRDefault="007F3F95">
      <w:pPr>
        <w:pStyle w:val="BodyText"/>
        <w:ind w:left="1997"/>
      </w:pPr>
      <w:r>
        <w:t xml:space="preserve">It was then that lowering her voice, she </w:t>
      </w:r>
      <w:r>
        <w:rPr>
          <w:spacing w:val="-2"/>
        </w:rPr>
        <w:t>murmured:</w:t>
      </w:r>
    </w:p>
    <w:p w14:paraId="200625BA" w14:textId="77777777" w:rsidR="001F3DBB" w:rsidRDefault="001F3DBB">
      <w:pPr>
        <w:pStyle w:val="BodyText"/>
        <w:sectPr w:rsidR="001F3DBB">
          <w:pgSz w:w="12240" w:h="15840"/>
          <w:pgMar w:top="1360" w:right="360" w:bottom="280" w:left="0" w:header="720" w:footer="720" w:gutter="0"/>
          <w:cols w:space="720"/>
        </w:sectPr>
      </w:pPr>
    </w:p>
    <w:p w14:paraId="200625BB" w14:textId="77777777" w:rsidR="001F3DBB" w:rsidRDefault="007F3F95">
      <w:pPr>
        <w:pStyle w:val="BodyText"/>
        <w:spacing w:before="70"/>
        <w:ind w:right="1595" w:firstLine="457"/>
        <w:jc w:val="both"/>
      </w:pPr>
      <w:r>
        <w:lastRenderedPageBreak/>
        <w:t>‘I</w:t>
      </w:r>
      <w:r>
        <w:rPr>
          <w:spacing w:val="-4"/>
        </w:rPr>
        <w:t xml:space="preserve"> </w:t>
      </w:r>
      <w:r>
        <w:t>do</w:t>
      </w:r>
      <w:r>
        <w:rPr>
          <w:spacing w:val="-4"/>
        </w:rPr>
        <w:t xml:space="preserve"> </w:t>
      </w:r>
      <w:r>
        <w:t>hope</w:t>
      </w:r>
      <w:r>
        <w:rPr>
          <w:spacing w:val="-4"/>
        </w:rPr>
        <w:t xml:space="preserve"> </w:t>
      </w:r>
      <w:r>
        <w:t>that</w:t>
      </w:r>
      <w:r>
        <w:rPr>
          <w:spacing w:val="-4"/>
        </w:rPr>
        <w:t xml:space="preserve"> </w:t>
      </w:r>
      <w:r>
        <w:t>that</w:t>
      </w:r>
      <w:r>
        <w:rPr>
          <w:spacing w:val="-4"/>
        </w:rPr>
        <w:t xml:space="preserve"> </w:t>
      </w:r>
      <w:r>
        <w:t>child—that</w:t>
      </w:r>
      <w:r>
        <w:rPr>
          <w:spacing w:val="-4"/>
        </w:rPr>
        <w:t xml:space="preserve"> </w:t>
      </w:r>
      <w:r>
        <w:t>she</w:t>
      </w:r>
      <w:r>
        <w:rPr>
          <w:spacing w:val="-4"/>
        </w:rPr>
        <w:t xml:space="preserve"> </w:t>
      </w:r>
      <w:r>
        <w:t>hasn’t</w:t>
      </w:r>
      <w:r>
        <w:rPr>
          <w:spacing w:val="-4"/>
        </w:rPr>
        <w:t xml:space="preserve"> </w:t>
      </w:r>
      <w:r>
        <w:t>been</w:t>
      </w:r>
      <w:r>
        <w:rPr>
          <w:spacing w:val="-4"/>
        </w:rPr>
        <w:t xml:space="preserve"> </w:t>
      </w:r>
      <w:r>
        <w:t>too</w:t>
      </w:r>
      <w:r>
        <w:rPr>
          <w:spacing w:val="-4"/>
        </w:rPr>
        <w:t xml:space="preserve"> </w:t>
      </w:r>
      <w:r>
        <w:t>much</w:t>
      </w:r>
      <w:r>
        <w:rPr>
          <w:spacing w:val="-4"/>
        </w:rPr>
        <w:t xml:space="preserve"> </w:t>
      </w:r>
      <w:r>
        <w:rPr>
          <w:i/>
        </w:rPr>
        <w:t>upset</w:t>
      </w:r>
      <w:r>
        <w:rPr>
          <w:i/>
          <w:spacing w:val="-4"/>
        </w:rPr>
        <w:t xml:space="preserve"> </w:t>
      </w:r>
      <w:r>
        <w:t>by</w:t>
      </w:r>
      <w:r>
        <w:rPr>
          <w:spacing w:val="-4"/>
        </w:rPr>
        <w:t xml:space="preserve"> </w:t>
      </w:r>
      <w:r>
        <w:t>all this dreadful business?’</w:t>
      </w:r>
    </w:p>
    <w:p w14:paraId="200625BC" w14:textId="77777777" w:rsidR="001F3DBB" w:rsidRDefault="007F3F95">
      <w:pPr>
        <w:pStyle w:val="BodyText"/>
        <w:ind w:left="1997"/>
      </w:pPr>
      <w:r>
        <w:t>‘Her</w:t>
      </w:r>
      <w:r>
        <w:rPr>
          <w:spacing w:val="-2"/>
        </w:rPr>
        <w:t xml:space="preserve"> </w:t>
      </w:r>
      <w:r>
        <w:t>mother’s</w:t>
      </w:r>
      <w:r>
        <w:rPr>
          <w:spacing w:val="-1"/>
        </w:rPr>
        <w:t xml:space="preserve"> </w:t>
      </w:r>
      <w:r>
        <w:t>death,</w:t>
      </w:r>
      <w:r>
        <w:rPr>
          <w:spacing w:val="-2"/>
        </w:rPr>
        <w:t xml:space="preserve"> </w:t>
      </w:r>
      <w:r>
        <w:t>you</w:t>
      </w:r>
      <w:r>
        <w:rPr>
          <w:spacing w:val="-1"/>
        </w:rPr>
        <w:t xml:space="preserve"> </w:t>
      </w:r>
      <w:r>
        <w:rPr>
          <w:spacing w:val="-2"/>
        </w:rPr>
        <w:t>mean?’</w:t>
      </w:r>
    </w:p>
    <w:p w14:paraId="200625BD" w14:textId="77777777" w:rsidR="001F3DBB" w:rsidRDefault="007F3F95">
      <w:pPr>
        <w:pStyle w:val="BodyText"/>
        <w:spacing w:line="448" w:lineRule="auto"/>
        <w:ind w:left="1997" w:right="1281"/>
      </w:pPr>
      <w:r>
        <w:t>‘That,</w:t>
      </w:r>
      <w:r>
        <w:rPr>
          <w:spacing w:val="-4"/>
        </w:rPr>
        <w:t xml:space="preserve"> </w:t>
      </w:r>
      <w:r>
        <w:t>of</w:t>
      </w:r>
      <w:r>
        <w:rPr>
          <w:spacing w:val="-4"/>
        </w:rPr>
        <w:t xml:space="preserve"> </w:t>
      </w:r>
      <w:r>
        <w:t>course.</w:t>
      </w:r>
      <w:r>
        <w:rPr>
          <w:spacing w:val="-4"/>
        </w:rPr>
        <w:t xml:space="preserve"> </w:t>
      </w:r>
      <w:r>
        <w:t>But</w:t>
      </w:r>
      <w:r>
        <w:rPr>
          <w:spacing w:val="-4"/>
        </w:rPr>
        <w:t xml:space="preserve"> </w:t>
      </w:r>
      <w:r>
        <w:t>I</w:t>
      </w:r>
      <w:r>
        <w:rPr>
          <w:spacing w:val="-4"/>
        </w:rPr>
        <w:t xml:space="preserve"> </w:t>
      </w:r>
      <w:r>
        <w:t>really</w:t>
      </w:r>
      <w:r>
        <w:rPr>
          <w:spacing w:val="-4"/>
        </w:rPr>
        <w:t xml:space="preserve"> </w:t>
      </w:r>
      <w:r>
        <w:t>meant,</w:t>
      </w:r>
      <w:r>
        <w:rPr>
          <w:spacing w:val="-4"/>
        </w:rPr>
        <w:t xml:space="preserve"> </w:t>
      </w:r>
      <w:r>
        <w:t>the—the</w:t>
      </w:r>
      <w:r>
        <w:rPr>
          <w:spacing w:val="-4"/>
        </w:rPr>
        <w:t xml:space="preserve"> </w:t>
      </w:r>
      <w:r>
        <w:t>unpleasantness</w:t>
      </w:r>
      <w:r>
        <w:rPr>
          <w:spacing w:val="-4"/>
        </w:rPr>
        <w:t xml:space="preserve"> </w:t>
      </w:r>
      <w:r>
        <w:rPr>
          <w:i/>
        </w:rPr>
        <w:t>behind</w:t>
      </w:r>
      <w:r>
        <w:rPr>
          <w:i/>
          <w:spacing w:val="-4"/>
        </w:rPr>
        <w:t xml:space="preserve"> </w:t>
      </w:r>
      <w:r>
        <w:t>it.’ I was curious. I wanted Miss Barton’s reaction.</w:t>
      </w:r>
    </w:p>
    <w:p w14:paraId="200625BE" w14:textId="77777777" w:rsidR="001F3DBB" w:rsidRDefault="007F3F95">
      <w:pPr>
        <w:pStyle w:val="BodyText"/>
        <w:spacing w:before="0"/>
        <w:ind w:left="1997"/>
      </w:pPr>
      <w:r>
        <w:t>‘What</w:t>
      </w:r>
      <w:r>
        <w:rPr>
          <w:spacing w:val="-4"/>
        </w:rPr>
        <w:t xml:space="preserve"> </w:t>
      </w:r>
      <w:r>
        <w:t>do</w:t>
      </w:r>
      <w:r>
        <w:rPr>
          <w:spacing w:val="-3"/>
        </w:rPr>
        <w:t xml:space="preserve"> </w:t>
      </w:r>
      <w:r>
        <w:t>you</w:t>
      </w:r>
      <w:r>
        <w:rPr>
          <w:spacing w:val="-3"/>
        </w:rPr>
        <w:t xml:space="preserve"> </w:t>
      </w:r>
      <w:r>
        <w:t>think</w:t>
      </w:r>
      <w:r>
        <w:rPr>
          <w:spacing w:val="-3"/>
        </w:rPr>
        <w:t xml:space="preserve"> </w:t>
      </w:r>
      <w:r>
        <w:t>about</w:t>
      </w:r>
      <w:r>
        <w:rPr>
          <w:spacing w:val="-3"/>
        </w:rPr>
        <w:t xml:space="preserve"> </w:t>
      </w:r>
      <w:r>
        <w:t>that?</w:t>
      </w:r>
      <w:r>
        <w:rPr>
          <w:spacing w:val="-9"/>
        </w:rPr>
        <w:t xml:space="preserve"> </w:t>
      </w:r>
      <w:r>
        <w:t>Was</w:t>
      </w:r>
      <w:r>
        <w:rPr>
          <w:spacing w:val="-3"/>
        </w:rPr>
        <w:t xml:space="preserve"> </w:t>
      </w:r>
      <w:r>
        <w:t>it</w:t>
      </w:r>
      <w:r>
        <w:rPr>
          <w:spacing w:val="-3"/>
        </w:rPr>
        <w:t xml:space="preserve"> </w:t>
      </w:r>
      <w:r>
        <w:rPr>
          <w:spacing w:val="-2"/>
        </w:rPr>
        <w:t>true?’</w:t>
      </w:r>
    </w:p>
    <w:p w14:paraId="200625BF" w14:textId="77777777" w:rsidR="001F3DBB" w:rsidRDefault="007F3F95">
      <w:pPr>
        <w:pStyle w:val="BodyText"/>
        <w:ind w:right="1528" w:firstLine="457"/>
        <w:jc w:val="both"/>
      </w:pPr>
      <w:r>
        <w:t>‘Oh, no, no, surely not. I’m quite sure that Mrs Symmington never— that</w:t>
      </w:r>
      <w:r>
        <w:rPr>
          <w:spacing w:val="-6"/>
        </w:rPr>
        <w:t xml:space="preserve"> </w:t>
      </w:r>
      <w:r>
        <w:t>he</w:t>
      </w:r>
      <w:r>
        <w:rPr>
          <w:spacing w:val="-6"/>
        </w:rPr>
        <w:t xml:space="preserve"> </w:t>
      </w:r>
      <w:r>
        <w:t>wasn’t’—little</w:t>
      </w:r>
      <w:r>
        <w:rPr>
          <w:spacing w:val="-6"/>
        </w:rPr>
        <w:t xml:space="preserve"> </w:t>
      </w:r>
      <w:r>
        <w:t>Emily</w:t>
      </w:r>
      <w:r>
        <w:rPr>
          <w:spacing w:val="-6"/>
        </w:rPr>
        <w:t xml:space="preserve"> </w:t>
      </w:r>
      <w:r>
        <w:t>Barton</w:t>
      </w:r>
      <w:r>
        <w:rPr>
          <w:spacing w:val="-6"/>
        </w:rPr>
        <w:t xml:space="preserve"> </w:t>
      </w:r>
      <w:r>
        <w:t>was</w:t>
      </w:r>
      <w:r>
        <w:rPr>
          <w:spacing w:val="-6"/>
        </w:rPr>
        <w:t xml:space="preserve"> </w:t>
      </w:r>
      <w:r>
        <w:t>pink</w:t>
      </w:r>
      <w:r>
        <w:rPr>
          <w:spacing w:val="-6"/>
        </w:rPr>
        <w:t xml:space="preserve"> </w:t>
      </w:r>
      <w:r>
        <w:t>and</w:t>
      </w:r>
      <w:r>
        <w:rPr>
          <w:spacing w:val="-6"/>
        </w:rPr>
        <w:t xml:space="preserve"> </w:t>
      </w:r>
      <w:r>
        <w:t>confused—‘I</w:t>
      </w:r>
      <w:r>
        <w:rPr>
          <w:spacing w:val="-6"/>
        </w:rPr>
        <w:t xml:space="preserve"> </w:t>
      </w:r>
      <w:r>
        <w:t>mean</w:t>
      </w:r>
      <w:r>
        <w:rPr>
          <w:spacing w:val="-6"/>
        </w:rPr>
        <w:t xml:space="preserve"> </w:t>
      </w:r>
      <w:r>
        <w:t>it’s quite untrue—although of course it may have been a judgment.’</w:t>
      </w:r>
    </w:p>
    <w:p w14:paraId="200625C0" w14:textId="77777777" w:rsidR="001F3DBB" w:rsidRDefault="007F3F95">
      <w:pPr>
        <w:pStyle w:val="BodyText"/>
        <w:ind w:left="1997"/>
      </w:pPr>
      <w:r>
        <w:t>‘A</w:t>
      </w:r>
      <w:r>
        <w:rPr>
          <w:spacing w:val="-17"/>
        </w:rPr>
        <w:t xml:space="preserve"> </w:t>
      </w:r>
      <w:r>
        <w:t>judgment?’</w:t>
      </w:r>
      <w:r>
        <w:rPr>
          <w:spacing w:val="-23"/>
        </w:rPr>
        <w:t xml:space="preserve"> </w:t>
      </w:r>
      <w:r>
        <w:t xml:space="preserve">I said, </w:t>
      </w:r>
      <w:r>
        <w:rPr>
          <w:spacing w:val="-2"/>
        </w:rPr>
        <w:t>staring.</w:t>
      </w:r>
    </w:p>
    <w:p w14:paraId="200625C1" w14:textId="77777777" w:rsidR="001F3DBB" w:rsidRDefault="007F3F95">
      <w:pPr>
        <w:pStyle w:val="BodyText"/>
        <w:ind w:left="1997"/>
      </w:pPr>
      <w:r>
        <w:t>Emily Barton was very pink, very Dresden china shepherdess-</w:t>
      </w:r>
      <w:r>
        <w:rPr>
          <w:spacing w:val="-2"/>
        </w:rPr>
        <w:t>like.</w:t>
      </w:r>
    </w:p>
    <w:p w14:paraId="200625C2" w14:textId="77777777" w:rsidR="001F3DBB" w:rsidRDefault="007F3F95">
      <w:pPr>
        <w:pStyle w:val="BodyText"/>
        <w:ind w:right="1525" w:firstLine="457"/>
        <w:jc w:val="both"/>
      </w:pPr>
      <w:r>
        <w:t>‘I</w:t>
      </w:r>
      <w:r>
        <w:rPr>
          <w:spacing w:val="-4"/>
        </w:rPr>
        <w:t xml:space="preserve"> </w:t>
      </w:r>
      <w:r>
        <w:t>cannot</w:t>
      </w:r>
      <w:r>
        <w:rPr>
          <w:spacing w:val="-4"/>
        </w:rPr>
        <w:t xml:space="preserve"> </w:t>
      </w:r>
      <w:r>
        <w:t>help</w:t>
      </w:r>
      <w:r>
        <w:rPr>
          <w:spacing w:val="-4"/>
        </w:rPr>
        <w:t xml:space="preserve"> </w:t>
      </w:r>
      <w:r>
        <w:t>feeling</w:t>
      </w:r>
      <w:r>
        <w:rPr>
          <w:spacing w:val="-4"/>
        </w:rPr>
        <w:t xml:space="preserve"> </w:t>
      </w:r>
      <w:r>
        <w:t>that</w:t>
      </w:r>
      <w:r>
        <w:rPr>
          <w:spacing w:val="-4"/>
        </w:rPr>
        <w:t xml:space="preserve"> </w:t>
      </w:r>
      <w:r>
        <w:t>all</w:t>
      </w:r>
      <w:r>
        <w:rPr>
          <w:spacing w:val="-4"/>
        </w:rPr>
        <w:t xml:space="preserve"> </w:t>
      </w:r>
      <w:r>
        <w:t>these</w:t>
      </w:r>
      <w:r>
        <w:rPr>
          <w:spacing w:val="-4"/>
        </w:rPr>
        <w:t xml:space="preserve"> </w:t>
      </w:r>
      <w:r>
        <w:t>dreadful</w:t>
      </w:r>
      <w:r>
        <w:rPr>
          <w:spacing w:val="-4"/>
        </w:rPr>
        <w:t xml:space="preserve"> </w:t>
      </w:r>
      <w:r>
        <w:t>letters,</w:t>
      </w:r>
      <w:r>
        <w:rPr>
          <w:spacing w:val="-4"/>
        </w:rPr>
        <w:t xml:space="preserve"> </w:t>
      </w:r>
      <w:r>
        <w:t>all</w:t>
      </w:r>
      <w:r>
        <w:rPr>
          <w:spacing w:val="-4"/>
        </w:rPr>
        <w:t xml:space="preserve"> </w:t>
      </w:r>
      <w:r>
        <w:t>the</w:t>
      </w:r>
      <w:r>
        <w:rPr>
          <w:spacing w:val="-4"/>
        </w:rPr>
        <w:t xml:space="preserve"> </w:t>
      </w:r>
      <w:r>
        <w:t>sorrow</w:t>
      </w:r>
      <w:r>
        <w:rPr>
          <w:spacing w:val="-4"/>
        </w:rPr>
        <w:t xml:space="preserve"> </w:t>
      </w:r>
      <w:r>
        <w:t xml:space="preserve">and pain they have caused, may have been sent for a </w:t>
      </w:r>
      <w:r>
        <w:rPr>
          <w:i/>
        </w:rPr>
        <w:t>purpose</w:t>
      </w:r>
      <w:r>
        <w:t>.’</w:t>
      </w:r>
    </w:p>
    <w:p w14:paraId="200625C3" w14:textId="77777777" w:rsidR="001F3DBB" w:rsidRDefault="007F3F95">
      <w:pPr>
        <w:pStyle w:val="BodyText"/>
        <w:ind w:left="1997"/>
      </w:pPr>
      <w:r>
        <w:t>‘They</w:t>
      </w:r>
      <w:r>
        <w:rPr>
          <w:spacing w:val="-4"/>
        </w:rPr>
        <w:t xml:space="preserve"> </w:t>
      </w:r>
      <w:r>
        <w:t>were</w:t>
      </w:r>
      <w:r>
        <w:rPr>
          <w:spacing w:val="-3"/>
        </w:rPr>
        <w:t xml:space="preserve"> </w:t>
      </w:r>
      <w:r>
        <w:t>sent</w:t>
      </w:r>
      <w:r>
        <w:rPr>
          <w:spacing w:val="-2"/>
        </w:rPr>
        <w:t xml:space="preserve"> </w:t>
      </w:r>
      <w:r>
        <w:t>for</w:t>
      </w:r>
      <w:r>
        <w:rPr>
          <w:spacing w:val="-2"/>
        </w:rPr>
        <w:t xml:space="preserve"> </w:t>
      </w:r>
      <w:r>
        <w:t>a</w:t>
      </w:r>
      <w:r>
        <w:rPr>
          <w:spacing w:val="-3"/>
        </w:rPr>
        <w:t xml:space="preserve"> </w:t>
      </w:r>
      <w:r>
        <w:t>purpose,</w:t>
      </w:r>
      <w:r>
        <w:rPr>
          <w:spacing w:val="-2"/>
        </w:rPr>
        <w:t xml:space="preserve"> </w:t>
      </w:r>
      <w:r>
        <w:t>certainly,’</w:t>
      </w:r>
      <w:r>
        <w:rPr>
          <w:spacing w:val="-23"/>
        </w:rPr>
        <w:t xml:space="preserve"> </w:t>
      </w:r>
      <w:r>
        <w:t>I</w:t>
      </w:r>
      <w:r>
        <w:rPr>
          <w:spacing w:val="-2"/>
        </w:rPr>
        <w:t xml:space="preserve"> </w:t>
      </w:r>
      <w:r>
        <w:t>said</w:t>
      </w:r>
      <w:r>
        <w:rPr>
          <w:spacing w:val="-2"/>
        </w:rPr>
        <w:t xml:space="preserve"> grimly.</w:t>
      </w:r>
    </w:p>
    <w:p w14:paraId="200625C4" w14:textId="77777777" w:rsidR="001F3DBB" w:rsidRDefault="007F3F95">
      <w:pPr>
        <w:pStyle w:val="BodyText"/>
        <w:ind w:right="1281" w:firstLine="457"/>
      </w:pPr>
      <w:r>
        <w:t>‘No, no, Mr Burton, you misunderstood me. I’m not talking of the misguided creature who wrote them—someone quite abandoned that must be.</w:t>
      </w:r>
      <w:r>
        <w:rPr>
          <w:spacing w:val="-5"/>
        </w:rPr>
        <w:t xml:space="preserve"> </w:t>
      </w:r>
      <w:r>
        <w:t>I</w:t>
      </w:r>
      <w:r>
        <w:rPr>
          <w:spacing w:val="-5"/>
        </w:rPr>
        <w:t xml:space="preserve"> </w:t>
      </w:r>
      <w:r>
        <w:t>mean</w:t>
      </w:r>
      <w:r>
        <w:rPr>
          <w:spacing w:val="-5"/>
        </w:rPr>
        <w:t xml:space="preserve"> </w:t>
      </w:r>
      <w:r>
        <w:t>that</w:t>
      </w:r>
      <w:r>
        <w:rPr>
          <w:spacing w:val="-5"/>
        </w:rPr>
        <w:t xml:space="preserve"> </w:t>
      </w:r>
      <w:r>
        <w:t>they</w:t>
      </w:r>
      <w:r>
        <w:rPr>
          <w:spacing w:val="-5"/>
        </w:rPr>
        <w:t xml:space="preserve"> </w:t>
      </w:r>
      <w:r>
        <w:t>have</w:t>
      </w:r>
      <w:r>
        <w:rPr>
          <w:spacing w:val="-5"/>
        </w:rPr>
        <w:t xml:space="preserve"> </w:t>
      </w:r>
      <w:r>
        <w:t>been</w:t>
      </w:r>
      <w:r>
        <w:rPr>
          <w:spacing w:val="-5"/>
        </w:rPr>
        <w:t xml:space="preserve"> </w:t>
      </w:r>
      <w:r>
        <w:t>permitted—by</w:t>
      </w:r>
      <w:r>
        <w:rPr>
          <w:spacing w:val="-5"/>
        </w:rPr>
        <w:t xml:space="preserve"> </w:t>
      </w:r>
      <w:r>
        <w:t>Providence!</w:t>
      </w:r>
      <w:r>
        <w:rPr>
          <w:spacing w:val="-11"/>
        </w:rPr>
        <w:t xml:space="preserve"> </w:t>
      </w:r>
      <w:r>
        <w:t>To</w:t>
      </w:r>
      <w:r>
        <w:rPr>
          <w:spacing w:val="-5"/>
        </w:rPr>
        <w:t xml:space="preserve"> </w:t>
      </w:r>
      <w:r>
        <w:t>awaken</w:t>
      </w:r>
      <w:r>
        <w:rPr>
          <w:spacing w:val="-5"/>
        </w:rPr>
        <w:t xml:space="preserve"> </w:t>
      </w:r>
      <w:r>
        <w:t>us</w:t>
      </w:r>
      <w:r>
        <w:rPr>
          <w:spacing w:val="-5"/>
        </w:rPr>
        <w:t xml:space="preserve"> </w:t>
      </w:r>
      <w:r>
        <w:t>to a sense of our shortcomings.’</w:t>
      </w:r>
    </w:p>
    <w:p w14:paraId="200625C5" w14:textId="77777777" w:rsidR="001F3DBB" w:rsidRDefault="007F3F95">
      <w:pPr>
        <w:pStyle w:val="BodyText"/>
        <w:spacing w:line="448" w:lineRule="auto"/>
        <w:ind w:left="1997" w:right="1187"/>
      </w:pPr>
      <w:r>
        <w:t>‘Surely,’</w:t>
      </w:r>
      <w:r>
        <w:rPr>
          <w:spacing w:val="-23"/>
        </w:rPr>
        <w:t xml:space="preserve"> </w:t>
      </w:r>
      <w:r>
        <w:t>I</w:t>
      </w:r>
      <w:r>
        <w:rPr>
          <w:spacing w:val="-13"/>
        </w:rPr>
        <w:t xml:space="preserve"> </w:t>
      </w:r>
      <w:r>
        <w:t>said,</w:t>
      </w:r>
      <w:r>
        <w:rPr>
          <w:spacing w:val="-6"/>
        </w:rPr>
        <w:t xml:space="preserve"> </w:t>
      </w:r>
      <w:r>
        <w:t>‘the</w:t>
      </w:r>
      <w:r>
        <w:rPr>
          <w:spacing w:val="-19"/>
        </w:rPr>
        <w:t xml:space="preserve"> </w:t>
      </w:r>
      <w:r>
        <w:t>Almighty</w:t>
      </w:r>
      <w:r>
        <w:rPr>
          <w:spacing w:val="-6"/>
        </w:rPr>
        <w:t xml:space="preserve"> </w:t>
      </w:r>
      <w:r>
        <w:t>could</w:t>
      </w:r>
      <w:r>
        <w:rPr>
          <w:spacing w:val="-6"/>
        </w:rPr>
        <w:t xml:space="preserve"> </w:t>
      </w:r>
      <w:r>
        <w:t>choose</w:t>
      </w:r>
      <w:r>
        <w:rPr>
          <w:spacing w:val="-6"/>
        </w:rPr>
        <w:t xml:space="preserve"> </w:t>
      </w:r>
      <w:r>
        <w:t>a</w:t>
      </w:r>
      <w:r>
        <w:rPr>
          <w:spacing w:val="-6"/>
        </w:rPr>
        <w:t xml:space="preserve"> </w:t>
      </w:r>
      <w:r>
        <w:t>less</w:t>
      </w:r>
      <w:r>
        <w:rPr>
          <w:spacing w:val="-6"/>
        </w:rPr>
        <w:t xml:space="preserve"> </w:t>
      </w:r>
      <w:r>
        <w:t>unsavoury</w:t>
      </w:r>
      <w:r>
        <w:rPr>
          <w:spacing w:val="-6"/>
        </w:rPr>
        <w:t xml:space="preserve"> </w:t>
      </w:r>
      <w:r>
        <w:t>weapon.’ Miss Emily murmured that God moved in a mysterious way.</w:t>
      </w:r>
    </w:p>
    <w:p w14:paraId="200625C6" w14:textId="77777777" w:rsidR="001F3DBB" w:rsidRDefault="007F3F95">
      <w:pPr>
        <w:pStyle w:val="BodyText"/>
        <w:spacing w:before="0"/>
        <w:ind w:right="1193" w:firstLine="457"/>
      </w:pPr>
      <w:r>
        <w:t>‘No,’</w:t>
      </w:r>
      <w:r>
        <w:rPr>
          <w:spacing w:val="-15"/>
        </w:rPr>
        <w:t xml:space="preserve"> </w:t>
      </w:r>
      <w:r>
        <w:t>I said. ‘There’s too much tendency to attribute to God the evils that man does of his own free will. I might concede you the Devil. God doesn’t</w:t>
      </w:r>
      <w:r>
        <w:rPr>
          <w:spacing w:val="-6"/>
        </w:rPr>
        <w:t xml:space="preserve"> </w:t>
      </w:r>
      <w:r>
        <w:t>really</w:t>
      </w:r>
      <w:r>
        <w:rPr>
          <w:spacing w:val="-6"/>
        </w:rPr>
        <w:t xml:space="preserve"> </w:t>
      </w:r>
      <w:r>
        <w:t>need</w:t>
      </w:r>
      <w:r>
        <w:rPr>
          <w:spacing w:val="-6"/>
        </w:rPr>
        <w:t xml:space="preserve"> </w:t>
      </w:r>
      <w:r>
        <w:t>to</w:t>
      </w:r>
      <w:r>
        <w:rPr>
          <w:spacing w:val="-6"/>
        </w:rPr>
        <w:t xml:space="preserve"> </w:t>
      </w:r>
      <w:r>
        <w:t>punish</w:t>
      </w:r>
      <w:r>
        <w:rPr>
          <w:spacing w:val="-6"/>
        </w:rPr>
        <w:t xml:space="preserve"> </w:t>
      </w:r>
      <w:r>
        <w:t>us,</w:t>
      </w:r>
      <w:r>
        <w:rPr>
          <w:spacing w:val="-6"/>
        </w:rPr>
        <w:t xml:space="preserve"> </w:t>
      </w:r>
      <w:r>
        <w:t>Miss</w:t>
      </w:r>
      <w:r>
        <w:rPr>
          <w:spacing w:val="-6"/>
        </w:rPr>
        <w:t xml:space="preserve"> </w:t>
      </w:r>
      <w:r>
        <w:t>Barton.</w:t>
      </w:r>
      <w:r>
        <w:rPr>
          <w:spacing w:val="-12"/>
        </w:rPr>
        <w:t xml:space="preserve"> </w:t>
      </w:r>
      <w:r>
        <w:t>We’re</w:t>
      </w:r>
      <w:r>
        <w:rPr>
          <w:spacing w:val="-6"/>
        </w:rPr>
        <w:t xml:space="preserve"> </w:t>
      </w:r>
      <w:r>
        <w:t>so</w:t>
      </w:r>
      <w:r>
        <w:rPr>
          <w:spacing w:val="-6"/>
        </w:rPr>
        <w:t xml:space="preserve"> </w:t>
      </w:r>
      <w:r>
        <w:t>very</w:t>
      </w:r>
      <w:r>
        <w:rPr>
          <w:spacing w:val="-6"/>
        </w:rPr>
        <w:t xml:space="preserve"> </w:t>
      </w:r>
      <w:r>
        <w:t>busy</w:t>
      </w:r>
      <w:r>
        <w:rPr>
          <w:spacing w:val="-6"/>
        </w:rPr>
        <w:t xml:space="preserve"> </w:t>
      </w:r>
      <w:r>
        <w:t xml:space="preserve">punishing </w:t>
      </w:r>
      <w:r>
        <w:rPr>
          <w:spacing w:val="-2"/>
        </w:rPr>
        <w:t>ourselves.’</w:t>
      </w:r>
    </w:p>
    <w:p w14:paraId="200625C7" w14:textId="77777777" w:rsidR="001F3DBB" w:rsidRDefault="007F3F95">
      <w:pPr>
        <w:pStyle w:val="BodyText"/>
        <w:ind w:left="1997"/>
      </w:pPr>
      <w:r>
        <w:t>‘What</w:t>
      </w:r>
      <w:r>
        <w:rPr>
          <w:spacing w:val="-1"/>
        </w:rPr>
        <w:t xml:space="preserve"> </w:t>
      </w:r>
      <w:r>
        <w:t>I can’t</w:t>
      </w:r>
      <w:r>
        <w:rPr>
          <w:spacing w:val="-1"/>
        </w:rPr>
        <w:t xml:space="preserve"> </w:t>
      </w:r>
      <w:r>
        <w:t>make out</w:t>
      </w:r>
      <w:r>
        <w:rPr>
          <w:spacing w:val="-1"/>
        </w:rPr>
        <w:t xml:space="preserve"> </w:t>
      </w:r>
      <w:r>
        <w:t xml:space="preserve">is </w:t>
      </w:r>
      <w:r>
        <w:rPr>
          <w:i/>
        </w:rPr>
        <w:t xml:space="preserve">why </w:t>
      </w:r>
      <w:r>
        <w:t>should</w:t>
      </w:r>
      <w:r>
        <w:rPr>
          <w:spacing w:val="-1"/>
        </w:rPr>
        <w:t xml:space="preserve"> </w:t>
      </w:r>
      <w:r>
        <w:t>anyone want</w:t>
      </w:r>
      <w:r>
        <w:rPr>
          <w:spacing w:val="-1"/>
        </w:rPr>
        <w:t xml:space="preserve"> </w:t>
      </w:r>
      <w:r>
        <w:t>to do</w:t>
      </w:r>
      <w:r>
        <w:rPr>
          <w:spacing w:val="-1"/>
        </w:rPr>
        <w:t xml:space="preserve"> </w:t>
      </w:r>
      <w:r>
        <w:t xml:space="preserve">such a </w:t>
      </w:r>
      <w:r>
        <w:rPr>
          <w:spacing w:val="-2"/>
        </w:rPr>
        <w:t>thing?’</w:t>
      </w:r>
    </w:p>
    <w:p w14:paraId="200625C8" w14:textId="77777777" w:rsidR="001F3DBB" w:rsidRDefault="001F3DBB">
      <w:pPr>
        <w:pStyle w:val="BodyText"/>
        <w:sectPr w:rsidR="001F3DBB">
          <w:pgSz w:w="12240" w:h="15840"/>
          <w:pgMar w:top="1360" w:right="360" w:bottom="280" w:left="0" w:header="720" w:footer="720" w:gutter="0"/>
          <w:cols w:space="720"/>
        </w:sectPr>
      </w:pPr>
    </w:p>
    <w:p w14:paraId="200625C9" w14:textId="77777777" w:rsidR="001F3DBB" w:rsidRDefault="007F3F95">
      <w:pPr>
        <w:pStyle w:val="BodyText"/>
        <w:spacing w:before="70" w:line="448" w:lineRule="auto"/>
        <w:ind w:left="1997" w:right="6728"/>
      </w:pPr>
      <w:r>
        <w:lastRenderedPageBreak/>
        <w:t>I</w:t>
      </w:r>
      <w:r>
        <w:rPr>
          <w:spacing w:val="-13"/>
        </w:rPr>
        <w:t xml:space="preserve"> </w:t>
      </w:r>
      <w:r>
        <w:t>shrugged</w:t>
      </w:r>
      <w:r>
        <w:rPr>
          <w:spacing w:val="-13"/>
        </w:rPr>
        <w:t xml:space="preserve"> </w:t>
      </w:r>
      <w:r>
        <w:t>my</w:t>
      </w:r>
      <w:r>
        <w:rPr>
          <w:spacing w:val="-13"/>
        </w:rPr>
        <w:t xml:space="preserve"> </w:t>
      </w:r>
      <w:r>
        <w:t>shoulders. ‘A warped mentality.’</w:t>
      </w:r>
    </w:p>
    <w:p w14:paraId="200625CA" w14:textId="77777777" w:rsidR="001F3DBB" w:rsidRDefault="007F3F95">
      <w:pPr>
        <w:pStyle w:val="BodyText"/>
        <w:spacing w:before="0"/>
        <w:ind w:left="1997"/>
      </w:pPr>
      <w:r>
        <w:t xml:space="preserve">‘It seems very </w:t>
      </w:r>
      <w:r>
        <w:rPr>
          <w:spacing w:val="-2"/>
        </w:rPr>
        <w:t>sad.’</w:t>
      </w:r>
    </w:p>
    <w:p w14:paraId="200625CB" w14:textId="77777777" w:rsidR="001F3DBB" w:rsidRDefault="007F3F95">
      <w:pPr>
        <w:pStyle w:val="BodyText"/>
        <w:spacing w:before="299"/>
        <w:ind w:right="1187" w:firstLine="457"/>
      </w:pPr>
      <w:r>
        <w:t>‘It</w:t>
      </w:r>
      <w:r>
        <w:rPr>
          <w:spacing w:val="-5"/>
        </w:rPr>
        <w:t xml:space="preserve"> </w:t>
      </w:r>
      <w:r>
        <w:t>doesn’t</w:t>
      </w:r>
      <w:r>
        <w:rPr>
          <w:spacing w:val="-4"/>
        </w:rPr>
        <w:t xml:space="preserve"> </w:t>
      </w:r>
      <w:r>
        <w:t>seem</w:t>
      </w:r>
      <w:r>
        <w:rPr>
          <w:spacing w:val="-4"/>
        </w:rPr>
        <w:t xml:space="preserve"> </w:t>
      </w:r>
      <w:r>
        <w:t>to</w:t>
      </w:r>
      <w:r>
        <w:rPr>
          <w:spacing w:val="-4"/>
        </w:rPr>
        <w:t xml:space="preserve"> </w:t>
      </w:r>
      <w:r>
        <w:t>me</w:t>
      </w:r>
      <w:r>
        <w:rPr>
          <w:spacing w:val="-4"/>
        </w:rPr>
        <w:t xml:space="preserve"> </w:t>
      </w:r>
      <w:r>
        <w:t>sad.</w:t>
      </w:r>
      <w:r>
        <w:rPr>
          <w:spacing w:val="-4"/>
        </w:rPr>
        <w:t xml:space="preserve"> </w:t>
      </w:r>
      <w:r>
        <w:t>It</w:t>
      </w:r>
      <w:r>
        <w:rPr>
          <w:spacing w:val="-4"/>
        </w:rPr>
        <w:t xml:space="preserve"> </w:t>
      </w:r>
      <w:r>
        <w:t>seems</w:t>
      </w:r>
      <w:r>
        <w:rPr>
          <w:spacing w:val="-4"/>
        </w:rPr>
        <w:t xml:space="preserve"> </w:t>
      </w:r>
      <w:r>
        <w:t>to</w:t>
      </w:r>
      <w:r>
        <w:rPr>
          <w:spacing w:val="-4"/>
        </w:rPr>
        <w:t xml:space="preserve"> </w:t>
      </w:r>
      <w:r>
        <w:t>me</w:t>
      </w:r>
      <w:r>
        <w:rPr>
          <w:spacing w:val="-4"/>
        </w:rPr>
        <w:t xml:space="preserve"> </w:t>
      </w:r>
      <w:r>
        <w:t>just</w:t>
      </w:r>
      <w:r>
        <w:rPr>
          <w:spacing w:val="-4"/>
        </w:rPr>
        <w:t xml:space="preserve"> </w:t>
      </w:r>
      <w:r>
        <w:t>damnable.</w:t>
      </w:r>
      <w:r>
        <w:rPr>
          <w:spacing w:val="-19"/>
        </w:rPr>
        <w:t xml:space="preserve"> </w:t>
      </w:r>
      <w:r>
        <w:t>And</w:t>
      </w:r>
      <w:r>
        <w:rPr>
          <w:spacing w:val="-4"/>
        </w:rPr>
        <w:t xml:space="preserve"> </w:t>
      </w:r>
      <w:r>
        <w:t>I</w:t>
      </w:r>
      <w:r>
        <w:rPr>
          <w:spacing w:val="-4"/>
        </w:rPr>
        <w:t xml:space="preserve"> </w:t>
      </w:r>
      <w:r>
        <w:t>don’t apologize for the word. I mean just that.’</w:t>
      </w:r>
    </w:p>
    <w:p w14:paraId="200625CC" w14:textId="77777777" w:rsidR="001F3DBB" w:rsidRDefault="007F3F95">
      <w:pPr>
        <w:pStyle w:val="BodyText"/>
        <w:spacing w:before="301" w:line="448" w:lineRule="auto"/>
        <w:ind w:left="1997" w:right="1187"/>
      </w:pPr>
      <w:r>
        <w:t>The</w:t>
      </w:r>
      <w:r>
        <w:rPr>
          <w:spacing w:val="-5"/>
        </w:rPr>
        <w:t xml:space="preserve"> </w:t>
      </w:r>
      <w:r>
        <w:t>pink</w:t>
      </w:r>
      <w:r>
        <w:rPr>
          <w:spacing w:val="-5"/>
        </w:rPr>
        <w:t xml:space="preserve"> </w:t>
      </w:r>
      <w:r>
        <w:t>had</w:t>
      </w:r>
      <w:r>
        <w:rPr>
          <w:spacing w:val="-5"/>
        </w:rPr>
        <w:t xml:space="preserve"> </w:t>
      </w:r>
      <w:r>
        <w:t>gone</w:t>
      </w:r>
      <w:r>
        <w:rPr>
          <w:spacing w:val="-5"/>
        </w:rPr>
        <w:t xml:space="preserve"> </w:t>
      </w:r>
      <w:r>
        <w:t>out</w:t>
      </w:r>
      <w:r>
        <w:rPr>
          <w:spacing w:val="-5"/>
        </w:rPr>
        <w:t xml:space="preserve"> </w:t>
      </w:r>
      <w:r>
        <w:t>of</w:t>
      </w:r>
      <w:r>
        <w:rPr>
          <w:spacing w:val="-5"/>
        </w:rPr>
        <w:t xml:space="preserve"> </w:t>
      </w:r>
      <w:r>
        <w:t>Miss</w:t>
      </w:r>
      <w:r>
        <w:rPr>
          <w:spacing w:val="-5"/>
        </w:rPr>
        <w:t xml:space="preserve"> </w:t>
      </w:r>
      <w:r>
        <w:t>Barton’s</w:t>
      </w:r>
      <w:r>
        <w:rPr>
          <w:spacing w:val="-5"/>
        </w:rPr>
        <w:t xml:space="preserve"> </w:t>
      </w:r>
      <w:r>
        <w:t>cheeks.</w:t>
      </w:r>
      <w:r>
        <w:rPr>
          <w:spacing w:val="-11"/>
        </w:rPr>
        <w:t xml:space="preserve"> </w:t>
      </w:r>
      <w:r>
        <w:t>They</w:t>
      </w:r>
      <w:r>
        <w:rPr>
          <w:spacing w:val="-5"/>
        </w:rPr>
        <w:t xml:space="preserve"> </w:t>
      </w:r>
      <w:r>
        <w:t>were</w:t>
      </w:r>
      <w:r>
        <w:rPr>
          <w:spacing w:val="-5"/>
        </w:rPr>
        <w:t xml:space="preserve"> </w:t>
      </w:r>
      <w:r>
        <w:t>very</w:t>
      </w:r>
      <w:r>
        <w:rPr>
          <w:spacing w:val="-5"/>
        </w:rPr>
        <w:t xml:space="preserve"> </w:t>
      </w:r>
      <w:r>
        <w:t xml:space="preserve">white. ‘But why, Mr Burton, </w:t>
      </w:r>
      <w:r>
        <w:rPr>
          <w:i/>
        </w:rPr>
        <w:t>why</w:t>
      </w:r>
      <w:r>
        <w:t>? What pleasure can anyone get out of it?’ ‘Nothing you and I can understand, thank goodness.’</w:t>
      </w:r>
    </w:p>
    <w:p w14:paraId="200625CD" w14:textId="77777777" w:rsidR="001F3DBB" w:rsidRDefault="007F3F95">
      <w:pPr>
        <w:pStyle w:val="BodyText"/>
        <w:spacing w:before="0" w:line="345" w:lineRule="exact"/>
        <w:ind w:left="1997"/>
      </w:pPr>
      <w:r>
        <w:t xml:space="preserve">Emily Barton lowered her </w:t>
      </w:r>
      <w:r>
        <w:rPr>
          <w:spacing w:val="-2"/>
        </w:rPr>
        <w:t>voice.</w:t>
      </w:r>
    </w:p>
    <w:p w14:paraId="200625CE" w14:textId="77777777" w:rsidR="001F3DBB" w:rsidRDefault="007F3F95">
      <w:pPr>
        <w:pStyle w:val="BodyText"/>
        <w:spacing w:line="448" w:lineRule="auto"/>
        <w:ind w:left="1997" w:right="3000"/>
      </w:pPr>
      <w:r>
        <w:t>‘They</w:t>
      </w:r>
      <w:r>
        <w:rPr>
          <w:spacing w:val="-5"/>
        </w:rPr>
        <w:t xml:space="preserve"> </w:t>
      </w:r>
      <w:r>
        <w:t>say</w:t>
      </w:r>
      <w:r>
        <w:rPr>
          <w:spacing w:val="-5"/>
        </w:rPr>
        <w:t xml:space="preserve"> </w:t>
      </w:r>
      <w:r>
        <w:t>that</w:t>
      </w:r>
      <w:r>
        <w:rPr>
          <w:spacing w:val="-5"/>
        </w:rPr>
        <w:t xml:space="preserve"> </w:t>
      </w:r>
      <w:r>
        <w:rPr>
          <w:i/>
        </w:rPr>
        <w:t>Mrs</w:t>
      </w:r>
      <w:r>
        <w:rPr>
          <w:i/>
          <w:spacing w:val="-5"/>
        </w:rPr>
        <w:t xml:space="preserve"> </w:t>
      </w:r>
      <w:r>
        <w:rPr>
          <w:i/>
        </w:rPr>
        <w:t>Cleat</w:t>
      </w:r>
      <w:r>
        <w:t>—but</w:t>
      </w:r>
      <w:r>
        <w:rPr>
          <w:spacing w:val="-5"/>
        </w:rPr>
        <w:t xml:space="preserve"> </w:t>
      </w:r>
      <w:r>
        <w:t>I</w:t>
      </w:r>
      <w:r>
        <w:rPr>
          <w:spacing w:val="-5"/>
        </w:rPr>
        <w:t xml:space="preserve"> </w:t>
      </w:r>
      <w:r>
        <w:t>really</w:t>
      </w:r>
      <w:r>
        <w:rPr>
          <w:spacing w:val="-5"/>
        </w:rPr>
        <w:t xml:space="preserve"> </w:t>
      </w:r>
      <w:r>
        <w:t>cannot</w:t>
      </w:r>
      <w:r>
        <w:rPr>
          <w:spacing w:val="-5"/>
        </w:rPr>
        <w:t xml:space="preserve"> </w:t>
      </w:r>
      <w:r>
        <w:t>believe</w:t>
      </w:r>
      <w:r>
        <w:rPr>
          <w:spacing w:val="-5"/>
        </w:rPr>
        <w:t xml:space="preserve"> </w:t>
      </w:r>
      <w:r>
        <w:t>it.’ I shook my head. She went on in an agitated manner:</w:t>
      </w:r>
    </w:p>
    <w:p w14:paraId="200625CF" w14:textId="77777777" w:rsidR="001F3DBB" w:rsidRDefault="007F3F95">
      <w:pPr>
        <w:pStyle w:val="BodyText"/>
        <w:spacing w:before="0"/>
        <w:ind w:left="1997"/>
      </w:pPr>
      <w:r>
        <w:t>‘Nothing</w:t>
      </w:r>
      <w:r>
        <w:rPr>
          <w:spacing w:val="-2"/>
        </w:rPr>
        <w:t xml:space="preserve"> </w:t>
      </w:r>
      <w:r>
        <w:t xml:space="preserve">of this kind has ever happened before—never in my </w:t>
      </w:r>
      <w:r>
        <w:rPr>
          <w:spacing w:val="-2"/>
        </w:rPr>
        <w:t>memory.</w:t>
      </w:r>
    </w:p>
    <w:p w14:paraId="200625D0" w14:textId="77777777" w:rsidR="001F3DBB" w:rsidRDefault="007F3F95">
      <w:pPr>
        <w:pStyle w:val="BodyText"/>
        <w:spacing w:before="0"/>
        <w:ind w:right="1281"/>
      </w:pPr>
      <w:r>
        <w:t>It</w:t>
      </w:r>
      <w:r>
        <w:rPr>
          <w:spacing w:val="-5"/>
        </w:rPr>
        <w:t xml:space="preserve"> </w:t>
      </w:r>
      <w:r>
        <w:t>has</w:t>
      </w:r>
      <w:r>
        <w:rPr>
          <w:spacing w:val="-5"/>
        </w:rPr>
        <w:t xml:space="preserve"> </w:t>
      </w:r>
      <w:r>
        <w:t>been</w:t>
      </w:r>
      <w:r>
        <w:rPr>
          <w:spacing w:val="-5"/>
        </w:rPr>
        <w:t xml:space="preserve"> </w:t>
      </w:r>
      <w:r>
        <w:t>such</w:t>
      </w:r>
      <w:r>
        <w:rPr>
          <w:spacing w:val="-5"/>
        </w:rPr>
        <w:t xml:space="preserve"> </w:t>
      </w:r>
      <w:r>
        <w:t>a</w:t>
      </w:r>
      <w:r>
        <w:rPr>
          <w:spacing w:val="-5"/>
        </w:rPr>
        <w:t xml:space="preserve"> </w:t>
      </w:r>
      <w:r>
        <w:t>happy</w:t>
      </w:r>
      <w:r>
        <w:rPr>
          <w:spacing w:val="-5"/>
        </w:rPr>
        <w:t xml:space="preserve"> </w:t>
      </w:r>
      <w:r>
        <w:t>little</w:t>
      </w:r>
      <w:r>
        <w:rPr>
          <w:spacing w:val="-5"/>
        </w:rPr>
        <w:t xml:space="preserve"> </w:t>
      </w:r>
      <w:r>
        <w:t>community.</w:t>
      </w:r>
      <w:r>
        <w:rPr>
          <w:spacing w:val="-11"/>
        </w:rPr>
        <w:t xml:space="preserve"> </w:t>
      </w:r>
      <w:r>
        <w:t>What</w:t>
      </w:r>
      <w:r>
        <w:rPr>
          <w:spacing w:val="-5"/>
        </w:rPr>
        <w:t xml:space="preserve"> </w:t>
      </w:r>
      <w:r>
        <w:t>would</w:t>
      </w:r>
      <w:r>
        <w:rPr>
          <w:spacing w:val="-5"/>
        </w:rPr>
        <w:t xml:space="preserve"> </w:t>
      </w:r>
      <w:r>
        <w:t>my</w:t>
      </w:r>
      <w:r>
        <w:rPr>
          <w:spacing w:val="-5"/>
        </w:rPr>
        <w:t xml:space="preserve"> </w:t>
      </w:r>
      <w:r>
        <w:t>dear</w:t>
      </w:r>
      <w:r>
        <w:rPr>
          <w:spacing w:val="-5"/>
        </w:rPr>
        <w:t xml:space="preserve"> </w:t>
      </w:r>
      <w:r>
        <w:t>mother have said? Well, one must be thankful that she has been spared.’</w:t>
      </w:r>
    </w:p>
    <w:p w14:paraId="200625D1" w14:textId="77777777" w:rsidR="001F3DBB" w:rsidRDefault="007F3F95">
      <w:pPr>
        <w:pStyle w:val="BodyText"/>
        <w:spacing w:before="299"/>
        <w:ind w:right="1187" w:firstLine="457"/>
      </w:pPr>
      <w:r>
        <w:t>I</w:t>
      </w:r>
      <w:r>
        <w:rPr>
          <w:spacing w:val="-4"/>
        </w:rPr>
        <w:t xml:space="preserve"> </w:t>
      </w:r>
      <w:r>
        <w:t>thought</w:t>
      </w:r>
      <w:r>
        <w:rPr>
          <w:spacing w:val="-4"/>
        </w:rPr>
        <w:t xml:space="preserve"> </w:t>
      </w:r>
      <w:r>
        <w:t>from</w:t>
      </w:r>
      <w:r>
        <w:rPr>
          <w:spacing w:val="-4"/>
        </w:rPr>
        <w:t xml:space="preserve"> </w:t>
      </w:r>
      <w:r>
        <w:t>all</w:t>
      </w:r>
      <w:r>
        <w:rPr>
          <w:spacing w:val="-4"/>
        </w:rPr>
        <w:t xml:space="preserve"> </w:t>
      </w:r>
      <w:r>
        <w:t>I</w:t>
      </w:r>
      <w:r>
        <w:rPr>
          <w:spacing w:val="-4"/>
        </w:rPr>
        <w:t xml:space="preserve"> </w:t>
      </w:r>
      <w:r>
        <w:t>had</w:t>
      </w:r>
      <w:r>
        <w:rPr>
          <w:spacing w:val="-4"/>
        </w:rPr>
        <w:t xml:space="preserve"> </w:t>
      </w:r>
      <w:r>
        <w:t>heard</w:t>
      </w:r>
      <w:r>
        <w:rPr>
          <w:spacing w:val="-4"/>
        </w:rPr>
        <w:t xml:space="preserve"> </w:t>
      </w:r>
      <w:r>
        <w:t>that</w:t>
      </w:r>
      <w:r>
        <w:rPr>
          <w:spacing w:val="-4"/>
        </w:rPr>
        <w:t xml:space="preserve"> </w:t>
      </w:r>
      <w:r>
        <w:t>old</w:t>
      </w:r>
      <w:r>
        <w:rPr>
          <w:spacing w:val="-4"/>
        </w:rPr>
        <w:t xml:space="preserve"> </w:t>
      </w:r>
      <w:r>
        <w:t>Mrs</w:t>
      </w:r>
      <w:r>
        <w:rPr>
          <w:spacing w:val="-4"/>
        </w:rPr>
        <w:t xml:space="preserve"> </w:t>
      </w:r>
      <w:r>
        <w:t>Barton</w:t>
      </w:r>
      <w:r>
        <w:rPr>
          <w:spacing w:val="-4"/>
        </w:rPr>
        <w:t xml:space="preserve"> </w:t>
      </w:r>
      <w:r>
        <w:t>had</w:t>
      </w:r>
      <w:r>
        <w:rPr>
          <w:spacing w:val="-4"/>
        </w:rPr>
        <w:t xml:space="preserve"> </w:t>
      </w:r>
      <w:r>
        <w:t>been</w:t>
      </w:r>
      <w:r>
        <w:rPr>
          <w:spacing w:val="-4"/>
        </w:rPr>
        <w:t xml:space="preserve"> </w:t>
      </w:r>
      <w:r>
        <w:t xml:space="preserve">sufficiently tough to have taken anything, and would probably have enjoyed this </w:t>
      </w:r>
      <w:r>
        <w:rPr>
          <w:spacing w:val="-2"/>
        </w:rPr>
        <w:t>sensation.</w:t>
      </w:r>
    </w:p>
    <w:p w14:paraId="200625D2" w14:textId="77777777" w:rsidR="001F3DBB" w:rsidRDefault="007F3F95">
      <w:pPr>
        <w:pStyle w:val="BodyText"/>
        <w:spacing w:before="301"/>
        <w:ind w:left="1997"/>
      </w:pPr>
      <w:r>
        <w:t xml:space="preserve">Emily went </w:t>
      </w:r>
      <w:r>
        <w:rPr>
          <w:spacing w:val="-5"/>
        </w:rPr>
        <w:t>on:</w:t>
      </w:r>
    </w:p>
    <w:p w14:paraId="200625D3" w14:textId="77777777" w:rsidR="001F3DBB" w:rsidRDefault="007F3F95">
      <w:pPr>
        <w:pStyle w:val="BodyText"/>
        <w:ind w:left="1997"/>
      </w:pPr>
      <w:r>
        <w:t xml:space="preserve">‘It distresses me </w:t>
      </w:r>
      <w:r>
        <w:rPr>
          <w:spacing w:val="-2"/>
        </w:rPr>
        <w:t>deeply.’</w:t>
      </w:r>
    </w:p>
    <w:p w14:paraId="200625D4" w14:textId="77777777" w:rsidR="001F3DBB" w:rsidRDefault="007F3F95">
      <w:pPr>
        <w:pStyle w:val="BodyText"/>
        <w:spacing w:line="448" w:lineRule="auto"/>
        <w:ind w:left="1997" w:right="4659"/>
      </w:pPr>
      <w:r>
        <w:t>‘You’ve</w:t>
      </w:r>
      <w:r>
        <w:rPr>
          <w:spacing w:val="-19"/>
        </w:rPr>
        <w:t xml:space="preserve"> </w:t>
      </w:r>
      <w:r>
        <w:t>not—er—had</w:t>
      </w:r>
      <w:r>
        <w:rPr>
          <w:spacing w:val="-19"/>
        </w:rPr>
        <w:t xml:space="preserve"> </w:t>
      </w:r>
      <w:r>
        <w:t>anything</w:t>
      </w:r>
      <w:r>
        <w:rPr>
          <w:spacing w:val="-19"/>
        </w:rPr>
        <w:t xml:space="preserve"> </w:t>
      </w:r>
      <w:r>
        <w:t>yourself?’ She flushed crimson.</w:t>
      </w:r>
    </w:p>
    <w:p w14:paraId="200625D5" w14:textId="77777777" w:rsidR="001F3DBB" w:rsidRDefault="007F3F95">
      <w:pPr>
        <w:pStyle w:val="BodyText"/>
        <w:spacing w:before="0"/>
        <w:ind w:left="1997"/>
      </w:pPr>
      <w:r>
        <w:t xml:space="preserve">‘Oh, no—oh, no, indeed. Oh! that would be </w:t>
      </w:r>
      <w:r>
        <w:rPr>
          <w:spacing w:val="-2"/>
        </w:rPr>
        <w:t>dreadful.’</w:t>
      </w:r>
    </w:p>
    <w:p w14:paraId="200625D6" w14:textId="77777777" w:rsidR="001F3DBB" w:rsidRDefault="001F3DBB">
      <w:pPr>
        <w:pStyle w:val="BodyText"/>
        <w:sectPr w:rsidR="001F3DBB">
          <w:pgSz w:w="12240" w:h="15840"/>
          <w:pgMar w:top="1360" w:right="360" w:bottom="280" w:left="0" w:header="720" w:footer="720" w:gutter="0"/>
          <w:cols w:space="720"/>
        </w:sectPr>
      </w:pPr>
    </w:p>
    <w:p w14:paraId="200625D7" w14:textId="77777777" w:rsidR="001F3DBB" w:rsidRDefault="007F3F95">
      <w:pPr>
        <w:pStyle w:val="BodyText"/>
        <w:spacing w:before="70"/>
        <w:ind w:left="1997"/>
      </w:pPr>
      <w:r>
        <w:lastRenderedPageBreak/>
        <w:t>I</w:t>
      </w:r>
      <w:r>
        <w:rPr>
          <w:spacing w:val="-3"/>
        </w:rPr>
        <w:t xml:space="preserve"> </w:t>
      </w:r>
      <w:r>
        <w:t>apologized</w:t>
      </w:r>
      <w:r>
        <w:rPr>
          <w:spacing w:val="-2"/>
        </w:rPr>
        <w:t xml:space="preserve"> </w:t>
      </w:r>
      <w:r>
        <w:t>hastily,</w:t>
      </w:r>
      <w:r>
        <w:rPr>
          <w:spacing w:val="-2"/>
        </w:rPr>
        <w:t xml:space="preserve"> </w:t>
      </w:r>
      <w:r>
        <w:t>but</w:t>
      </w:r>
      <w:r>
        <w:rPr>
          <w:spacing w:val="-2"/>
        </w:rPr>
        <w:t xml:space="preserve"> </w:t>
      </w:r>
      <w:r>
        <w:t>she</w:t>
      </w:r>
      <w:r>
        <w:rPr>
          <w:spacing w:val="-3"/>
        </w:rPr>
        <w:t xml:space="preserve"> </w:t>
      </w:r>
      <w:r>
        <w:t>went</w:t>
      </w:r>
      <w:r>
        <w:rPr>
          <w:spacing w:val="-2"/>
        </w:rPr>
        <w:t xml:space="preserve"> </w:t>
      </w:r>
      <w:r>
        <w:t>away</w:t>
      </w:r>
      <w:r>
        <w:rPr>
          <w:spacing w:val="-2"/>
        </w:rPr>
        <w:t xml:space="preserve"> </w:t>
      </w:r>
      <w:r>
        <w:t>looking</w:t>
      </w:r>
      <w:r>
        <w:rPr>
          <w:spacing w:val="-2"/>
        </w:rPr>
        <w:t xml:space="preserve"> </w:t>
      </w:r>
      <w:r>
        <w:t>rather</w:t>
      </w:r>
      <w:r>
        <w:rPr>
          <w:spacing w:val="-2"/>
        </w:rPr>
        <w:t xml:space="preserve"> upset.</w:t>
      </w:r>
    </w:p>
    <w:p w14:paraId="200625D8" w14:textId="77777777" w:rsidR="001F3DBB" w:rsidRDefault="007F3F95">
      <w:pPr>
        <w:pStyle w:val="BodyText"/>
        <w:ind w:right="1187" w:firstLine="457"/>
      </w:pPr>
      <w:r>
        <w:t>I</w:t>
      </w:r>
      <w:r>
        <w:rPr>
          <w:spacing w:val="-4"/>
        </w:rPr>
        <w:t xml:space="preserve"> </w:t>
      </w:r>
      <w:r>
        <w:t>went</w:t>
      </w:r>
      <w:r>
        <w:rPr>
          <w:spacing w:val="-4"/>
        </w:rPr>
        <w:t xml:space="preserve"> </w:t>
      </w:r>
      <w:r>
        <w:t>into</w:t>
      </w:r>
      <w:r>
        <w:rPr>
          <w:spacing w:val="-4"/>
        </w:rPr>
        <w:t xml:space="preserve"> </w:t>
      </w:r>
      <w:r>
        <w:t>the</w:t>
      </w:r>
      <w:r>
        <w:rPr>
          <w:spacing w:val="-4"/>
        </w:rPr>
        <w:t xml:space="preserve"> </w:t>
      </w:r>
      <w:r>
        <w:t>house.</w:t>
      </w:r>
      <w:r>
        <w:rPr>
          <w:spacing w:val="-4"/>
        </w:rPr>
        <w:t xml:space="preserve"> </w:t>
      </w:r>
      <w:r>
        <w:t>Joanna</w:t>
      </w:r>
      <w:r>
        <w:rPr>
          <w:spacing w:val="-4"/>
        </w:rPr>
        <w:t xml:space="preserve"> </w:t>
      </w:r>
      <w:r>
        <w:t>was</w:t>
      </w:r>
      <w:r>
        <w:rPr>
          <w:spacing w:val="-4"/>
        </w:rPr>
        <w:t xml:space="preserve"> </w:t>
      </w:r>
      <w:r>
        <w:t>standing</w:t>
      </w:r>
      <w:r>
        <w:rPr>
          <w:spacing w:val="-4"/>
        </w:rPr>
        <w:t xml:space="preserve"> </w:t>
      </w:r>
      <w:r>
        <w:t>by</w:t>
      </w:r>
      <w:r>
        <w:rPr>
          <w:spacing w:val="-4"/>
        </w:rPr>
        <w:t xml:space="preserve"> </w:t>
      </w:r>
      <w:r>
        <w:t>the</w:t>
      </w:r>
      <w:r>
        <w:rPr>
          <w:spacing w:val="-4"/>
        </w:rPr>
        <w:t xml:space="preserve"> </w:t>
      </w:r>
      <w:r>
        <w:t>drawing-room</w:t>
      </w:r>
      <w:r>
        <w:rPr>
          <w:spacing w:val="-4"/>
        </w:rPr>
        <w:t xml:space="preserve"> </w:t>
      </w:r>
      <w:r>
        <w:t>fire which she had just lit, for the evenings were still chilly.</w:t>
      </w:r>
    </w:p>
    <w:p w14:paraId="200625D9" w14:textId="77777777" w:rsidR="001F3DBB" w:rsidRDefault="007F3F95">
      <w:pPr>
        <w:pStyle w:val="BodyText"/>
        <w:ind w:left="1997"/>
      </w:pPr>
      <w:r>
        <w:t xml:space="preserve">She had an open letter in her </w:t>
      </w:r>
      <w:r>
        <w:rPr>
          <w:spacing w:val="-2"/>
        </w:rPr>
        <w:t>hand.</w:t>
      </w:r>
    </w:p>
    <w:p w14:paraId="200625DA" w14:textId="77777777" w:rsidR="001F3DBB" w:rsidRDefault="007F3F95">
      <w:pPr>
        <w:pStyle w:val="BodyText"/>
        <w:ind w:left="1997"/>
      </w:pPr>
      <w:r>
        <w:t xml:space="preserve">She turned her head quickly as I </w:t>
      </w:r>
      <w:r>
        <w:rPr>
          <w:spacing w:val="-2"/>
        </w:rPr>
        <w:t>entered.</w:t>
      </w:r>
    </w:p>
    <w:p w14:paraId="200625DB" w14:textId="77777777" w:rsidR="001F3DBB" w:rsidRDefault="007F3F95">
      <w:pPr>
        <w:pStyle w:val="BodyText"/>
        <w:ind w:right="1281" w:firstLine="457"/>
      </w:pPr>
      <w:r>
        <w:t>‘Jerry!</w:t>
      </w:r>
      <w:r>
        <w:rPr>
          <w:spacing w:val="-4"/>
        </w:rPr>
        <w:t xml:space="preserve"> </w:t>
      </w:r>
      <w:r>
        <w:t>I</w:t>
      </w:r>
      <w:r>
        <w:rPr>
          <w:spacing w:val="-4"/>
        </w:rPr>
        <w:t xml:space="preserve"> </w:t>
      </w:r>
      <w:r>
        <w:t>found</w:t>
      </w:r>
      <w:r>
        <w:rPr>
          <w:spacing w:val="-4"/>
        </w:rPr>
        <w:t xml:space="preserve"> </w:t>
      </w:r>
      <w:r>
        <w:t>this</w:t>
      </w:r>
      <w:r>
        <w:rPr>
          <w:spacing w:val="-4"/>
        </w:rPr>
        <w:t xml:space="preserve"> </w:t>
      </w:r>
      <w:r>
        <w:t>in</w:t>
      </w:r>
      <w:r>
        <w:rPr>
          <w:spacing w:val="-4"/>
        </w:rPr>
        <w:t xml:space="preserve"> </w:t>
      </w:r>
      <w:r>
        <w:t>the</w:t>
      </w:r>
      <w:r>
        <w:rPr>
          <w:spacing w:val="-4"/>
        </w:rPr>
        <w:t xml:space="preserve"> </w:t>
      </w:r>
      <w:r>
        <w:t>letter</w:t>
      </w:r>
      <w:r>
        <w:rPr>
          <w:spacing w:val="-4"/>
        </w:rPr>
        <w:t xml:space="preserve"> </w:t>
      </w:r>
      <w:r>
        <w:t>box—dropped</w:t>
      </w:r>
      <w:r>
        <w:rPr>
          <w:spacing w:val="-4"/>
        </w:rPr>
        <w:t xml:space="preserve"> </w:t>
      </w:r>
      <w:r>
        <w:t>in</w:t>
      </w:r>
      <w:r>
        <w:rPr>
          <w:spacing w:val="-4"/>
        </w:rPr>
        <w:t xml:space="preserve"> </w:t>
      </w:r>
      <w:r>
        <w:t>by</w:t>
      </w:r>
      <w:r>
        <w:rPr>
          <w:spacing w:val="-4"/>
        </w:rPr>
        <w:t xml:space="preserve"> </w:t>
      </w:r>
      <w:r>
        <w:t>hand.</w:t>
      </w:r>
      <w:r>
        <w:rPr>
          <w:spacing w:val="-4"/>
        </w:rPr>
        <w:t xml:space="preserve"> </w:t>
      </w:r>
      <w:r>
        <w:t>It</w:t>
      </w:r>
      <w:r>
        <w:rPr>
          <w:spacing w:val="-4"/>
        </w:rPr>
        <w:t xml:space="preserve"> </w:t>
      </w:r>
      <w:r>
        <w:t>begins, ‘You painted trollop…’</w:t>
      </w:r>
    </w:p>
    <w:p w14:paraId="200625DC" w14:textId="77777777" w:rsidR="001F3DBB" w:rsidRDefault="007F3F95">
      <w:pPr>
        <w:pStyle w:val="BodyText"/>
        <w:ind w:left="1997"/>
      </w:pPr>
      <w:r>
        <w:t xml:space="preserve">‘What else does it </w:t>
      </w:r>
      <w:r>
        <w:rPr>
          <w:spacing w:val="-2"/>
        </w:rPr>
        <w:t>say?’</w:t>
      </w:r>
    </w:p>
    <w:p w14:paraId="200625DD" w14:textId="77777777" w:rsidR="001F3DBB" w:rsidRDefault="007F3F95">
      <w:pPr>
        <w:pStyle w:val="BodyText"/>
        <w:spacing w:line="448" w:lineRule="auto"/>
        <w:ind w:left="1997" w:right="6317"/>
      </w:pPr>
      <w:r>
        <w:t>Joanna</w:t>
      </w:r>
      <w:r>
        <w:rPr>
          <w:spacing w:val="-10"/>
        </w:rPr>
        <w:t xml:space="preserve"> </w:t>
      </w:r>
      <w:r>
        <w:t>gave</w:t>
      </w:r>
      <w:r>
        <w:rPr>
          <w:spacing w:val="-10"/>
        </w:rPr>
        <w:t xml:space="preserve"> </w:t>
      </w:r>
      <w:r>
        <w:t>a</w:t>
      </w:r>
      <w:r>
        <w:rPr>
          <w:spacing w:val="-10"/>
        </w:rPr>
        <w:t xml:space="preserve"> </w:t>
      </w:r>
      <w:r>
        <w:t>wide</w:t>
      </w:r>
      <w:r>
        <w:rPr>
          <w:spacing w:val="-10"/>
        </w:rPr>
        <w:t xml:space="preserve"> </w:t>
      </w:r>
      <w:r>
        <w:t>grimace. ‘Same old muck.’</w:t>
      </w:r>
    </w:p>
    <w:p w14:paraId="200625DE" w14:textId="77777777" w:rsidR="001F3DBB" w:rsidRDefault="007F3F95">
      <w:pPr>
        <w:pStyle w:val="BodyText"/>
        <w:spacing w:before="0"/>
        <w:ind w:right="1187" w:firstLine="457"/>
      </w:pPr>
      <w:r>
        <w:t>She</w:t>
      </w:r>
      <w:r>
        <w:rPr>
          <w:spacing w:val="-4"/>
        </w:rPr>
        <w:t xml:space="preserve"> </w:t>
      </w:r>
      <w:r>
        <w:t>dropped</w:t>
      </w:r>
      <w:r>
        <w:rPr>
          <w:spacing w:val="-4"/>
        </w:rPr>
        <w:t xml:space="preserve"> </w:t>
      </w:r>
      <w:r>
        <w:t>it</w:t>
      </w:r>
      <w:r>
        <w:rPr>
          <w:spacing w:val="-4"/>
        </w:rPr>
        <w:t xml:space="preserve"> </w:t>
      </w:r>
      <w:r>
        <w:t>on</w:t>
      </w:r>
      <w:r>
        <w:rPr>
          <w:spacing w:val="-4"/>
        </w:rPr>
        <w:t xml:space="preserve"> </w:t>
      </w:r>
      <w:r>
        <w:t>to</w:t>
      </w:r>
      <w:r>
        <w:rPr>
          <w:spacing w:val="-4"/>
        </w:rPr>
        <w:t xml:space="preserve"> </w:t>
      </w:r>
      <w:r>
        <w:t>the</w:t>
      </w:r>
      <w:r>
        <w:rPr>
          <w:spacing w:val="-4"/>
        </w:rPr>
        <w:t xml:space="preserve"> </w:t>
      </w:r>
      <w:r>
        <w:t>fire.</w:t>
      </w:r>
      <w:r>
        <w:rPr>
          <w:spacing w:val="-9"/>
        </w:rPr>
        <w:t xml:space="preserve"> </w:t>
      </w:r>
      <w:r>
        <w:t>With</w:t>
      </w:r>
      <w:r>
        <w:rPr>
          <w:spacing w:val="-4"/>
        </w:rPr>
        <w:t xml:space="preserve"> </w:t>
      </w:r>
      <w:r>
        <w:t>a</w:t>
      </w:r>
      <w:r>
        <w:rPr>
          <w:spacing w:val="-4"/>
        </w:rPr>
        <w:t xml:space="preserve"> </w:t>
      </w:r>
      <w:r>
        <w:t>quick</w:t>
      </w:r>
      <w:r>
        <w:rPr>
          <w:spacing w:val="-4"/>
        </w:rPr>
        <w:t xml:space="preserve"> </w:t>
      </w:r>
      <w:r>
        <w:t>gesture</w:t>
      </w:r>
      <w:r>
        <w:rPr>
          <w:spacing w:val="-4"/>
        </w:rPr>
        <w:t xml:space="preserve"> </w:t>
      </w:r>
      <w:r>
        <w:t>that</w:t>
      </w:r>
      <w:r>
        <w:rPr>
          <w:spacing w:val="-4"/>
        </w:rPr>
        <w:t xml:space="preserve"> </w:t>
      </w:r>
      <w:r>
        <w:t>hurt</w:t>
      </w:r>
      <w:r>
        <w:rPr>
          <w:spacing w:val="-4"/>
        </w:rPr>
        <w:t xml:space="preserve"> </w:t>
      </w:r>
      <w:r>
        <w:t>my</w:t>
      </w:r>
      <w:r>
        <w:rPr>
          <w:spacing w:val="-4"/>
        </w:rPr>
        <w:t xml:space="preserve"> </w:t>
      </w:r>
      <w:r>
        <w:t>back</w:t>
      </w:r>
      <w:r>
        <w:rPr>
          <w:spacing w:val="-4"/>
        </w:rPr>
        <w:t xml:space="preserve"> </w:t>
      </w:r>
      <w:r>
        <w:t>I jerked it off again just before it caught.</w:t>
      </w:r>
    </w:p>
    <w:p w14:paraId="200625DF" w14:textId="77777777" w:rsidR="001F3DBB" w:rsidRDefault="007F3F95">
      <w:pPr>
        <w:pStyle w:val="BodyText"/>
        <w:spacing w:line="448" w:lineRule="auto"/>
        <w:ind w:left="1997" w:right="5574"/>
      </w:pPr>
      <w:r>
        <w:t>‘Don’t,’</w:t>
      </w:r>
      <w:r>
        <w:rPr>
          <w:spacing w:val="-23"/>
        </w:rPr>
        <w:t xml:space="preserve"> </w:t>
      </w:r>
      <w:r>
        <w:t>I</w:t>
      </w:r>
      <w:r>
        <w:rPr>
          <w:spacing w:val="-19"/>
        </w:rPr>
        <w:t xml:space="preserve"> </w:t>
      </w:r>
      <w:r>
        <w:t>said.</w:t>
      </w:r>
      <w:r>
        <w:rPr>
          <w:spacing w:val="-13"/>
        </w:rPr>
        <w:t xml:space="preserve"> </w:t>
      </w:r>
      <w:r>
        <w:t>‘We</w:t>
      </w:r>
      <w:r>
        <w:rPr>
          <w:spacing w:val="-12"/>
        </w:rPr>
        <w:t xml:space="preserve"> </w:t>
      </w:r>
      <w:r>
        <w:t>may</w:t>
      </w:r>
      <w:r>
        <w:rPr>
          <w:spacing w:val="-12"/>
        </w:rPr>
        <w:t xml:space="preserve"> </w:t>
      </w:r>
      <w:r>
        <w:t>need</w:t>
      </w:r>
      <w:r>
        <w:rPr>
          <w:spacing w:val="-12"/>
        </w:rPr>
        <w:t xml:space="preserve"> </w:t>
      </w:r>
      <w:r>
        <w:t>it.’ ‘Need it?’</w:t>
      </w:r>
    </w:p>
    <w:p w14:paraId="200625E0" w14:textId="77777777" w:rsidR="001F3DBB" w:rsidRDefault="007F3F95">
      <w:pPr>
        <w:pStyle w:val="BodyText"/>
        <w:spacing w:before="0"/>
        <w:ind w:left="1997"/>
      </w:pPr>
      <w:r>
        <w:t xml:space="preserve">‘For the </w:t>
      </w:r>
      <w:r>
        <w:rPr>
          <w:spacing w:val="-2"/>
        </w:rPr>
        <w:t>police.’</w:t>
      </w:r>
    </w:p>
    <w:p w14:paraId="200625E1" w14:textId="77777777" w:rsidR="001F3DBB" w:rsidRDefault="001F3DBB">
      <w:pPr>
        <w:pStyle w:val="BodyText"/>
        <w:spacing w:before="0"/>
        <w:ind w:left="0"/>
      </w:pPr>
    </w:p>
    <w:p w14:paraId="200625E2" w14:textId="77777777" w:rsidR="001F3DBB" w:rsidRDefault="001F3DBB">
      <w:pPr>
        <w:pStyle w:val="BodyText"/>
        <w:spacing w:before="44"/>
        <w:ind w:left="0"/>
      </w:pPr>
    </w:p>
    <w:p w14:paraId="200625E3" w14:textId="77777777" w:rsidR="001F3DBB" w:rsidRDefault="007F3F95">
      <w:pPr>
        <w:pStyle w:val="Heading5"/>
        <w:spacing w:before="1"/>
      </w:pPr>
      <w:r>
        <w:rPr>
          <w:spacing w:val="-10"/>
        </w:rPr>
        <w:t>V</w:t>
      </w:r>
    </w:p>
    <w:p w14:paraId="200625E4" w14:textId="77777777" w:rsidR="001F3DBB" w:rsidRDefault="001F3DBB">
      <w:pPr>
        <w:pStyle w:val="BodyText"/>
        <w:spacing w:before="104"/>
        <w:ind w:left="0"/>
        <w:rPr>
          <w:b/>
        </w:rPr>
      </w:pPr>
    </w:p>
    <w:p w14:paraId="200625E5" w14:textId="77777777" w:rsidR="001F3DBB" w:rsidRDefault="007F3F95">
      <w:pPr>
        <w:pStyle w:val="BodyText"/>
        <w:spacing w:before="1"/>
        <w:ind w:right="1187"/>
      </w:pPr>
      <w:r>
        <w:t>Superintendent</w:t>
      </w:r>
      <w:r>
        <w:rPr>
          <w:spacing w:val="-4"/>
        </w:rPr>
        <w:t xml:space="preserve"> </w:t>
      </w:r>
      <w:r>
        <w:t>Nash</w:t>
      </w:r>
      <w:r>
        <w:rPr>
          <w:spacing w:val="-4"/>
        </w:rPr>
        <w:t xml:space="preserve"> </w:t>
      </w:r>
      <w:r>
        <w:t>came</w:t>
      </w:r>
      <w:r>
        <w:rPr>
          <w:spacing w:val="-4"/>
        </w:rPr>
        <w:t xml:space="preserve"> </w:t>
      </w:r>
      <w:r>
        <w:t>to</w:t>
      </w:r>
      <w:r>
        <w:rPr>
          <w:spacing w:val="-4"/>
        </w:rPr>
        <w:t xml:space="preserve"> </w:t>
      </w:r>
      <w:r>
        <w:t>see</w:t>
      </w:r>
      <w:r>
        <w:rPr>
          <w:spacing w:val="-4"/>
        </w:rPr>
        <w:t xml:space="preserve"> </w:t>
      </w:r>
      <w:r>
        <w:t>me</w:t>
      </w:r>
      <w:r>
        <w:rPr>
          <w:spacing w:val="-4"/>
        </w:rPr>
        <w:t xml:space="preserve"> </w:t>
      </w:r>
      <w:r>
        <w:t>the</w:t>
      </w:r>
      <w:r>
        <w:rPr>
          <w:spacing w:val="-4"/>
        </w:rPr>
        <w:t xml:space="preserve"> </w:t>
      </w:r>
      <w:r>
        <w:t>following</w:t>
      </w:r>
      <w:r>
        <w:rPr>
          <w:spacing w:val="-4"/>
        </w:rPr>
        <w:t xml:space="preserve"> </w:t>
      </w:r>
      <w:r>
        <w:t>morning.</w:t>
      </w:r>
      <w:r>
        <w:rPr>
          <w:spacing w:val="-4"/>
        </w:rPr>
        <w:t xml:space="preserve"> </w:t>
      </w:r>
      <w:r>
        <w:t>From</w:t>
      </w:r>
      <w:r>
        <w:rPr>
          <w:spacing w:val="-4"/>
        </w:rPr>
        <w:t xml:space="preserve"> </w:t>
      </w:r>
      <w:r>
        <w:t>the</w:t>
      </w:r>
      <w:r>
        <w:rPr>
          <w:spacing w:val="-4"/>
        </w:rPr>
        <w:t xml:space="preserve"> </w:t>
      </w:r>
      <w:r>
        <w:t>first moment I saw him I took a great liking to him. He was the best type of</w:t>
      </w:r>
    </w:p>
    <w:p w14:paraId="200625E6" w14:textId="77777777" w:rsidR="001F3DBB" w:rsidRDefault="007F3F95">
      <w:pPr>
        <w:pStyle w:val="BodyText"/>
        <w:spacing w:before="0"/>
      </w:pPr>
      <w:r>
        <w:t>C.I.D.</w:t>
      </w:r>
      <w:r>
        <w:rPr>
          <w:spacing w:val="-8"/>
        </w:rPr>
        <w:t xml:space="preserve"> </w:t>
      </w:r>
      <w:r>
        <w:t>county</w:t>
      </w:r>
      <w:r>
        <w:rPr>
          <w:spacing w:val="-8"/>
        </w:rPr>
        <w:t xml:space="preserve"> </w:t>
      </w:r>
      <w:r>
        <w:t>superintendent.</w:t>
      </w:r>
      <w:r>
        <w:rPr>
          <w:spacing w:val="-14"/>
        </w:rPr>
        <w:t xml:space="preserve"> </w:t>
      </w:r>
      <w:r>
        <w:t>Tall,</w:t>
      </w:r>
      <w:r>
        <w:rPr>
          <w:spacing w:val="-8"/>
        </w:rPr>
        <w:t xml:space="preserve"> </w:t>
      </w:r>
      <w:r>
        <w:t>soldierly,</w:t>
      </w:r>
      <w:r>
        <w:rPr>
          <w:spacing w:val="-8"/>
        </w:rPr>
        <w:t xml:space="preserve"> </w:t>
      </w:r>
      <w:r>
        <w:t>with</w:t>
      </w:r>
      <w:r>
        <w:rPr>
          <w:spacing w:val="-8"/>
        </w:rPr>
        <w:t xml:space="preserve"> </w:t>
      </w:r>
      <w:r>
        <w:t>quiet</w:t>
      </w:r>
      <w:r>
        <w:rPr>
          <w:spacing w:val="-8"/>
        </w:rPr>
        <w:t xml:space="preserve"> </w:t>
      </w:r>
      <w:r>
        <w:t>reflective</w:t>
      </w:r>
      <w:r>
        <w:rPr>
          <w:spacing w:val="-8"/>
        </w:rPr>
        <w:t xml:space="preserve"> </w:t>
      </w:r>
      <w:r>
        <w:t>eyes</w:t>
      </w:r>
      <w:r>
        <w:rPr>
          <w:spacing w:val="-8"/>
        </w:rPr>
        <w:t xml:space="preserve"> </w:t>
      </w:r>
      <w:r>
        <w:t>and</w:t>
      </w:r>
      <w:r>
        <w:rPr>
          <w:spacing w:val="-8"/>
        </w:rPr>
        <w:t xml:space="preserve"> </w:t>
      </w:r>
      <w:r>
        <w:t>a straightforward unassuming manner.</w:t>
      </w:r>
    </w:p>
    <w:p w14:paraId="200625E7" w14:textId="77777777" w:rsidR="001F3DBB" w:rsidRDefault="007F3F95">
      <w:pPr>
        <w:pStyle w:val="BodyText"/>
        <w:ind w:right="1187" w:firstLine="457"/>
      </w:pPr>
      <w:r>
        <w:t>He</w:t>
      </w:r>
      <w:r>
        <w:rPr>
          <w:spacing w:val="-3"/>
        </w:rPr>
        <w:t xml:space="preserve"> </w:t>
      </w:r>
      <w:r>
        <w:t>said:</w:t>
      </w:r>
      <w:r>
        <w:rPr>
          <w:spacing w:val="-3"/>
        </w:rPr>
        <w:t xml:space="preserve"> </w:t>
      </w:r>
      <w:r>
        <w:t>‘Good</w:t>
      </w:r>
      <w:r>
        <w:rPr>
          <w:spacing w:val="-3"/>
        </w:rPr>
        <w:t xml:space="preserve"> </w:t>
      </w:r>
      <w:r>
        <w:t>morning,</w:t>
      </w:r>
      <w:r>
        <w:rPr>
          <w:spacing w:val="-3"/>
        </w:rPr>
        <w:t xml:space="preserve"> </w:t>
      </w:r>
      <w:r>
        <w:t>Mr</w:t>
      </w:r>
      <w:r>
        <w:rPr>
          <w:spacing w:val="-3"/>
        </w:rPr>
        <w:t xml:space="preserve"> </w:t>
      </w:r>
      <w:r>
        <w:t>Burton,</w:t>
      </w:r>
      <w:r>
        <w:rPr>
          <w:spacing w:val="-3"/>
        </w:rPr>
        <w:t xml:space="preserve"> </w:t>
      </w:r>
      <w:r>
        <w:t>I</w:t>
      </w:r>
      <w:r>
        <w:rPr>
          <w:spacing w:val="-3"/>
        </w:rPr>
        <w:t xml:space="preserve"> </w:t>
      </w:r>
      <w:r>
        <w:t>expect</w:t>
      </w:r>
      <w:r>
        <w:rPr>
          <w:spacing w:val="-3"/>
        </w:rPr>
        <w:t xml:space="preserve"> </w:t>
      </w:r>
      <w:r>
        <w:t>you</w:t>
      </w:r>
      <w:r>
        <w:rPr>
          <w:spacing w:val="-3"/>
        </w:rPr>
        <w:t xml:space="preserve"> </w:t>
      </w:r>
      <w:r>
        <w:t>can</w:t>
      </w:r>
      <w:r>
        <w:rPr>
          <w:spacing w:val="-3"/>
        </w:rPr>
        <w:t xml:space="preserve"> </w:t>
      </w:r>
      <w:r>
        <w:t>guess</w:t>
      </w:r>
      <w:r>
        <w:rPr>
          <w:spacing w:val="-3"/>
        </w:rPr>
        <w:t xml:space="preserve"> </w:t>
      </w:r>
      <w:r>
        <w:t>what</w:t>
      </w:r>
      <w:r>
        <w:rPr>
          <w:spacing w:val="-3"/>
        </w:rPr>
        <w:t xml:space="preserve"> </w:t>
      </w:r>
      <w:r>
        <w:t>I’ve come to see you about.’</w:t>
      </w:r>
    </w:p>
    <w:p w14:paraId="200625E8" w14:textId="77777777" w:rsidR="001F3DBB" w:rsidRDefault="001F3DBB">
      <w:pPr>
        <w:pStyle w:val="BodyText"/>
        <w:sectPr w:rsidR="001F3DBB">
          <w:pgSz w:w="12240" w:h="15840"/>
          <w:pgMar w:top="1360" w:right="360" w:bottom="280" w:left="0" w:header="720" w:footer="720" w:gutter="0"/>
          <w:cols w:space="720"/>
        </w:sectPr>
      </w:pPr>
    </w:p>
    <w:p w14:paraId="200625E9" w14:textId="77777777" w:rsidR="001F3DBB" w:rsidRDefault="007F3F95">
      <w:pPr>
        <w:pStyle w:val="BodyText"/>
        <w:spacing w:before="70" w:line="448" w:lineRule="auto"/>
        <w:ind w:left="1997" w:right="5258"/>
      </w:pPr>
      <w:r>
        <w:lastRenderedPageBreak/>
        <w:t>‘Yes,</w:t>
      </w:r>
      <w:r>
        <w:rPr>
          <w:spacing w:val="-12"/>
        </w:rPr>
        <w:t xml:space="preserve"> </w:t>
      </w:r>
      <w:r>
        <w:t>I</w:t>
      </w:r>
      <w:r>
        <w:rPr>
          <w:spacing w:val="-12"/>
        </w:rPr>
        <w:t xml:space="preserve"> </w:t>
      </w:r>
      <w:r>
        <w:t>think</w:t>
      </w:r>
      <w:r>
        <w:rPr>
          <w:spacing w:val="-12"/>
        </w:rPr>
        <w:t xml:space="preserve"> </w:t>
      </w:r>
      <w:r>
        <w:t>so.</w:t>
      </w:r>
      <w:r>
        <w:rPr>
          <w:spacing w:val="-17"/>
        </w:rPr>
        <w:t xml:space="preserve"> </w:t>
      </w:r>
      <w:r>
        <w:t>This</w:t>
      </w:r>
      <w:r>
        <w:rPr>
          <w:spacing w:val="-12"/>
        </w:rPr>
        <w:t xml:space="preserve"> </w:t>
      </w:r>
      <w:r>
        <w:t>letter</w:t>
      </w:r>
      <w:r>
        <w:rPr>
          <w:spacing w:val="-12"/>
        </w:rPr>
        <w:t xml:space="preserve"> </w:t>
      </w:r>
      <w:r>
        <w:t>business.’ He nodded.</w:t>
      </w:r>
    </w:p>
    <w:p w14:paraId="200625EA" w14:textId="77777777" w:rsidR="001F3DBB" w:rsidRDefault="007F3F95">
      <w:pPr>
        <w:pStyle w:val="BodyText"/>
        <w:spacing w:before="0" w:line="448" w:lineRule="auto"/>
        <w:ind w:left="1997" w:right="5479"/>
      </w:pPr>
      <w:r>
        <w:t>‘I</w:t>
      </w:r>
      <w:r>
        <w:rPr>
          <w:spacing w:val="-7"/>
        </w:rPr>
        <w:t xml:space="preserve"> </w:t>
      </w:r>
      <w:r>
        <w:t>understand</w:t>
      </w:r>
      <w:r>
        <w:rPr>
          <w:spacing w:val="-7"/>
        </w:rPr>
        <w:t xml:space="preserve"> </w:t>
      </w:r>
      <w:r>
        <w:t>you</w:t>
      </w:r>
      <w:r>
        <w:rPr>
          <w:spacing w:val="-7"/>
        </w:rPr>
        <w:t xml:space="preserve"> </w:t>
      </w:r>
      <w:r>
        <w:t>had</w:t>
      </w:r>
      <w:r>
        <w:rPr>
          <w:spacing w:val="-7"/>
        </w:rPr>
        <w:t xml:space="preserve"> </w:t>
      </w:r>
      <w:r>
        <w:t>one</w:t>
      </w:r>
      <w:r>
        <w:rPr>
          <w:spacing w:val="-7"/>
        </w:rPr>
        <w:t xml:space="preserve"> </w:t>
      </w:r>
      <w:r>
        <w:t>of</w:t>
      </w:r>
      <w:r>
        <w:rPr>
          <w:spacing w:val="-7"/>
        </w:rPr>
        <w:t xml:space="preserve"> </w:t>
      </w:r>
      <w:r>
        <w:t>them?’ ‘Yes, soon after we got here.’</w:t>
      </w:r>
    </w:p>
    <w:p w14:paraId="200625EB" w14:textId="77777777" w:rsidR="001F3DBB" w:rsidRDefault="007F3F95">
      <w:pPr>
        <w:pStyle w:val="BodyText"/>
        <w:spacing w:before="0"/>
        <w:ind w:left="1997"/>
      </w:pPr>
      <w:r>
        <w:t xml:space="preserve">‘What did it say </w:t>
      </w:r>
      <w:r>
        <w:rPr>
          <w:spacing w:val="-2"/>
        </w:rPr>
        <w:t>exactly?’</w:t>
      </w:r>
    </w:p>
    <w:p w14:paraId="200625EC" w14:textId="77777777" w:rsidR="001F3DBB" w:rsidRDefault="007F3F95">
      <w:pPr>
        <w:pStyle w:val="BodyText"/>
        <w:spacing w:before="299"/>
        <w:ind w:right="1187" w:firstLine="457"/>
      </w:pPr>
      <w:r>
        <w:t>I</w:t>
      </w:r>
      <w:r>
        <w:rPr>
          <w:spacing w:val="-4"/>
        </w:rPr>
        <w:t xml:space="preserve"> </w:t>
      </w:r>
      <w:r>
        <w:t>thought</w:t>
      </w:r>
      <w:r>
        <w:rPr>
          <w:spacing w:val="-4"/>
        </w:rPr>
        <w:t xml:space="preserve"> </w:t>
      </w:r>
      <w:r>
        <w:t>a</w:t>
      </w:r>
      <w:r>
        <w:rPr>
          <w:spacing w:val="-4"/>
        </w:rPr>
        <w:t xml:space="preserve"> </w:t>
      </w:r>
      <w:r>
        <w:t>minute,</w:t>
      </w:r>
      <w:r>
        <w:rPr>
          <w:spacing w:val="-4"/>
        </w:rPr>
        <w:t xml:space="preserve"> </w:t>
      </w:r>
      <w:r>
        <w:t>then</w:t>
      </w:r>
      <w:r>
        <w:rPr>
          <w:spacing w:val="-4"/>
        </w:rPr>
        <w:t xml:space="preserve"> </w:t>
      </w:r>
      <w:r>
        <w:t>conscientiously</w:t>
      </w:r>
      <w:r>
        <w:rPr>
          <w:spacing w:val="-4"/>
        </w:rPr>
        <w:t xml:space="preserve"> </w:t>
      </w:r>
      <w:r>
        <w:t>repeated</w:t>
      </w:r>
      <w:r>
        <w:rPr>
          <w:spacing w:val="-4"/>
        </w:rPr>
        <w:t xml:space="preserve"> </w:t>
      </w:r>
      <w:r>
        <w:t>the</w:t>
      </w:r>
      <w:r>
        <w:rPr>
          <w:spacing w:val="-4"/>
        </w:rPr>
        <w:t xml:space="preserve"> </w:t>
      </w:r>
      <w:r>
        <w:t>wording</w:t>
      </w:r>
      <w:r>
        <w:rPr>
          <w:spacing w:val="-4"/>
        </w:rPr>
        <w:t xml:space="preserve"> </w:t>
      </w:r>
      <w:r>
        <w:t>of</w:t>
      </w:r>
      <w:r>
        <w:rPr>
          <w:spacing w:val="-4"/>
        </w:rPr>
        <w:t xml:space="preserve"> </w:t>
      </w:r>
      <w:r>
        <w:t>the letter as closely as possible.</w:t>
      </w:r>
    </w:p>
    <w:p w14:paraId="200625ED" w14:textId="77777777" w:rsidR="001F3DBB" w:rsidRDefault="007F3F95">
      <w:pPr>
        <w:pStyle w:val="BodyText"/>
        <w:ind w:right="1187" w:firstLine="457"/>
      </w:pPr>
      <w:r>
        <w:t>The</w:t>
      </w:r>
      <w:r>
        <w:rPr>
          <w:spacing w:val="-4"/>
        </w:rPr>
        <w:t xml:space="preserve"> </w:t>
      </w:r>
      <w:r>
        <w:t>superintendent</w:t>
      </w:r>
      <w:r>
        <w:rPr>
          <w:spacing w:val="-4"/>
        </w:rPr>
        <w:t xml:space="preserve"> </w:t>
      </w:r>
      <w:r>
        <w:t>listened</w:t>
      </w:r>
      <w:r>
        <w:rPr>
          <w:spacing w:val="-5"/>
        </w:rPr>
        <w:t xml:space="preserve"> </w:t>
      </w:r>
      <w:r>
        <w:t>with</w:t>
      </w:r>
      <w:r>
        <w:rPr>
          <w:spacing w:val="-4"/>
        </w:rPr>
        <w:t xml:space="preserve"> </w:t>
      </w:r>
      <w:r>
        <w:t>an</w:t>
      </w:r>
      <w:r>
        <w:rPr>
          <w:spacing w:val="-4"/>
        </w:rPr>
        <w:t xml:space="preserve"> </w:t>
      </w:r>
      <w:r>
        <w:t>immovable</w:t>
      </w:r>
      <w:r>
        <w:rPr>
          <w:spacing w:val="-5"/>
        </w:rPr>
        <w:t xml:space="preserve"> </w:t>
      </w:r>
      <w:r>
        <w:t>face,</w:t>
      </w:r>
      <w:r>
        <w:rPr>
          <w:spacing w:val="-4"/>
        </w:rPr>
        <w:t xml:space="preserve"> </w:t>
      </w:r>
      <w:r>
        <w:t>showing</w:t>
      </w:r>
      <w:r>
        <w:rPr>
          <w:spacing w:val="-4"/>
        </w:rPr>
        <w:t xml:space="preserve"> </w:t>
      </w:r>
      <w:r>
        <w:t>no</w:t>
      </w:r>
      <w:r>
        <w:rPr>
          <w:spacing w:val="-5"/>
        </w:rPr>
        <w:t xml:space="preserve"> </w:t>
      </w:r>
      <w:r>
        <w:t>signs of any kind of emotion. When I had finished, he said:</w:t>
      </w:r>
    </w:p>
    <w:p w14:paraId="200625EE" w14:textId="77777777" w:rsidR="001F3DBB" w:rsidRDefault="007F3F95">
      <w:pPr>
        <w:pStyle w:val="BodyText"/>
        <w:ind w:left="1997"/>
      </w:pPr>
      <w:r>
        <w:t>‘I</w:t>
      </w:r>
      <w:r>
        <w:rPr>
          <w:spacing w:val="-7"/>
        </w:rPr>
        <w:t xml:space="preserve"> </w:t>
      </w:r>
      <w:r>
        <w:t>see.</w:t>
      </w:r>
      <w:r>
        <w:rPr>
          <w:spacing w:val="-17"/>
        </w:rPr>
        <w:t xml:space="preserve"> </w:t>
      </w:r>
      <w:r>
        <w:t>You</w:t>
      </w:r>
      <w:r>
        <w:rPr>
          <w:spacing w:val="-7"/>
        </w:rPr>
        <w:t xml:space="preserve"> </w:t>
      </w:r>
      <w:r>
        <w:t>didn’t</w:t>
      </w:r>
      <w:r>
        <w:rPr>
          <w:spacing w:val="-6"/>
        </w:rPr>
        <w:t xml:space="preserve"> </w:t>
      </w:r>
      <w:r>
        <w:t>keep</w:t>
      </w:r>
      <w:r>
        <w:rPr>
          <w:spacing w:val="-6"/>
        </w:rPr>
        <w:t xml:space="preserve"> </w:t>
      </w:r>
      <w:r>
        <w:t>the</w:t>
      </w:r>
      <w:r>
        <w:rPr>
          <w:spacing w:val="-7"/>
        </w:rPr>
        <w:t xml:space="preserve"> </w:t>
      </w:r>
      <w:r>
        <w:t>letter,</w:t>
      </w:r>
      <w:r>
        <w:rPr>
          <w:spacing w:val="-6"/>
        </w:rPr>
        <w:t xml:space="preserve"> </w:t>
      </w:r>
      <w:r>
        <w:t>Mr</w:t>
      </w:r>
      <w:r>
        <w:rPr>
          <w:spacing w:val="-6"/>
        </w:rPr>
        <w:t xml:space="preserve"> </w:t>
      </w:r>
      <w:r>
        <w:rPr>
          <w:spacing w:val="-2"/>
        </w:rPr>
        <w:t>Burton?’</w:t>
      </w:r>
    </w:p>
    <w:p w14:paraId="200625EF" w14:textId="77777777" w:rsidR="001F3DBB" w:rsidRDefault="007F3F95">
      <w:pPr>
        <w:pStyle w:val="BodyText"/>
        <w:ind w:right="1187" w:firstLine="457"/>
      </w:pPr>
      <w:r>
        <w:t>‘I’m</w:t>
      </w:r>
      <w:r>
        <w:rPr>
          <w:spacing w:val="-7"/>
        </w:rPr>
        <w:t xml:space="preserve"> </w:t>
      </w:r>
      <w:r>
        <w:t>sorry.</w:t>
      </w:r>
      <w:r>
        <w:rPr>
          <w:spacing w:val="-7"/>
        </w:rPr>
        <w:t xml:space="preserve"> </w:t>
      </w:r>
      <w:r>
        <w:t>I</w:t>
      </w:r>
      <w:r>
        <w:rPr>
          <w:spacing w:val="-7"/>
        </w:rPr>
        <w:t xml:space="preserve"> </w:t>
      </w:r>
      <w:r>
        <w:t>didn’t.</w:t>
      </w:r>
      <w:r>
        <w:rPr>
          <w:spacing w:val="-18"/>
        </w:rPr>
        <w:t xml:space="preserve"> </w:t>
      </w:r>
      <w:r>
        <w:t>You</w:t>
      </w:r>
      <w:r>
        <w:rPr>
          <w:spacing w:val="-7"/>
        </w:rPr>
        <w:t xml:space="preserve"> </w:t>
      </w:r>
      <w:r>
        <w:t>see,</w:t>
      </w:r>
      <w:r>
        <w:rPr>
          <w:spacing w:val="-7"/>
        </w:rPr>
        <w:t xml:space="preserve"> </w:t>
      </w:r>
      <w:r>
        <w:t>I</w:t>
      </w:r>
      <w:r>
        <w:rPr>
          <w:spacing w:val="-7"/>
        </w:rPr>
        <w:t xml:space="preserve"> </w:t>
      </w:r>
      <w:r>
        <w:t>thought</w:t>
      </w:r>
      <w:r>
        <w:rPr>
          <w:spacing w:val="-7"/>
        </w:rPr>
        <w:t xml:space="preserve"> </w:t>
      </w:r>
      <w:r>
        <w:t>it</w:t>
      </w:r>
      <w:r>
        <w:rPr>
          <w:spacing w:val="-7"/>
        </w:rPr>
        <w:t xml:space="preserve"> </w:t>
      </w:r>
      <w:r>
        <w:t>was</w:t>
      </w:r>
      <w:r>
        <w:rPr>
          <w:spacing w:val="-7"/>
        </w:rPr>
        <w:t xml:space="preserve"> </w:t>
      </w:r>
      <w:r>
        <w:t>just</w:t>
      </w:r>
      <w:r>
        <w:rPr>
          <w:spacing w:val="-7"/>
        </w:rPr>
        <w:t xml:space="preserve"> </w:t>
      </w:r>
      <w:r>
        <w:t>an</w:t>
      </w:r>
      <w:r>
        <w:rPr>
          <w:spacing w:val="-7"/>
        </w:rPr>
        <w:t xml:space="preserve"> </w:t>
      </w:r>
      <w:r>
        <w:t>isolated</w:t>
      </w:r>
      <w:r>
        <w:rPr>
          <w:spacing w:val="-7"/>
        </w:rPr>
        <w:t xml:space="preserve"> </w:t>
      </w:r>
      <w:r>
        <w:t>instance</w:t>
      </w:r>
      <w:r>
        <w:rPr>
          <w:spacing w:val="-7"/>
        </w:rPr>
        <w:t xml:space="preserve"> </w:t>
      </w:r>
      <w:r>
        <w:t>of spite against newcomers to the place.’</w:t>
      </w:r>
    </w:p>
    <w:p w14:paraId="200625F0" w14:textId="77777777" w:rsidR="001F3DBB" w:rsidRDefault="007F3F95">
      <w:pPr>
        <w:pStyle w:val="BodyText"/>
        <w:spacing w:line="448" w:lineRule="auto"/>
        <w:ind w:left="1997" w:right="3225"/>
      </w:pPr>
      <w:r>
        <w:t>The</w:t>
      </w:r>
      <w:r>
        <w:rPr>
          <w:spacing w:val="-12"/>
        </w:rPr>
        <w:t xml:space="preserve"> </w:t>
      </w:r>
      <w:r>
        <w:t>superintendent</w:t>
      </w:r>
      <w:r>
        <w:rPr>
          <w:spacing w:val="-12"/>
        </w:rPr>
        <w:t xml:space="preserve"> </w:t>
      </w:r>
      <w:r>
        <w:t>inclined</w:t>
      </w:r>
      <w:r>
        <w:rPr>
          <w:spacing w:val="-12"/>
        </w:rPr>
        <w:t xml:space="preserve"> </w:t>
      </w:r>
      <w:r>
        <w:t>his</w:t>
      </w:r>
      <w:r>
        <w:rPr>
          <w:spacing w:val="-12"/>
        </w:rPr>
        <w:t xml:space="preserve"> </w:t>
      </w:r>
      <w:r>
        <w:t>head</w:t>
      </w:r>
      <w:r>
        <w:rPr>
          <w:spacing w:val="-12"/>
        </w:rPr>
        <w:t xml:space="preserve"> </w:t>
      </w:r>
      <w:r>
        <w:t>comprehendingly. He said briefly: ‘A pity.’</w:t>
      </w:r>
    </w:p>
    <w:p w14:paraId="200625F1" w14:textId="77777777" w:rsidR="001F3DBB" w:rsidRDefault="007F3F95">
      <w:pPr>
        <w:pStyle w:val="BodyText"/>
        <w:spacing w:before="0"/>
        <w:ind w:right="1735" w:firstLine="457"/>
      </w:pPr>
      <w:r>
        <w:t>‘However,’</w:t>
      </w:r>
      <w:r>
        <w:rPr>
          <w:spacing w:val="-23"/>
        </w:rPr>
        <w:t xml:space="preserve"> </w:t>
      </w:r>
      <w:r>
        <w:t>I</w:t>
      </w:r>
      <w:r>
        <w:rPr>
          <w:spacing w:val="-11"/>
        </w:rPr>
        <w:t xml:space="preserve"> </w:t>
      </w:r>
      <w:r>
        <w:t>said,</w:t>
      </w:r>
      <w:r>
        <w:rPr>
          <w:spacing w:val="-7"/>
        </w:rPr>
        <w:t xml:space="preserve"> </w:t>
      </w:r>
      <w:r>
        <w:t>‘my</w:t>
      </w:r>
      <w:r>
        <w:rPr>
          <w:spacing w:val="-7"/>
        </w:rPr>
        <w:t xml:space="preserve"> </w:t>
      </w:r>
      <w:r>
        <w:t>sister</w:t>
      </w:r>
      <w:r>
        <w:rPr>
          <w:spacing w:val="-7"/>
        </w:rPr>
        <w:t xml:space="preserve"> </w:t>
      </w:r>
      <w:r>
        <w:t>got</w:t>
      </w:r>
      <w:r>
        <w:rPr>
          <w:spacing w:val="-7"/>
        </w:rPr>
        <w:t xml:space="preserve"> </w:t>
      </w:r>
      <w:r>
        <w:t>one</w:t>
      </w:r>
      <w:r>
        <w:rPr>
          <w:spacing w:val="-7"/>
        </w:rPr>
        <w:t xml:space="preserve"> </w:t>
      </w:r>
      <w:r>
        <w:t>yesterday.</w:t>
      </w:r>
      <w:r>
        <w:rPr>
          <w:spacing w:val="-7"/>
        </w:rPr>
        <w:t xml:space="preserve"> </w:t>
      </w:r>
      <w:r>
        <w:t>I</w:t>
      </w:r>
      <w:r>
        <w:rPr>
          <w:spacing w:val="-7"/>
        </w:rPr>
        <w:t xml:space="preserve"> </w:t>
      </w:r>
      <w:r>
        <w:t>just</w:t>
      </w:r>
      <w:r>
        <w:rPr>
          <w:spacing w:val="-7"/>
        </w:rPr>
        <w:t xml:space="preserve"> </w:t>
      </w:r>
      <w:r>
        <w:t>stopped</w:t>
      </w:r>
      <w:r>
        <w:rPr>
          <w:spacing w:val="-7"/>
        </w:rPr>
        <w:t xml:space="preserve"> </w:t>
      </w:r>
      <w:r>
        <w:t>her putting it in the fire.’</w:t>
      </w:r>
    </w:p>
    <w:p w14:paraId="200625F2" w14:textId="77777777" w:rsidR="001F3DBB" w:rsidRDefault="007F3F95">
      <w:pPr>
        <w:pStyle w:val="BodyText"/>
        <w:ind w:left="1997"/>
      </w:pPr>
      <w:r>
        <w:t xml:space="preserve">‘Thank you, Mr Burton, that was thoughtful of </w:t>
      </w:r>
      <w:r>
        <w:rPr>
          <w:spacing w:val="-2"/>
        </w:rPr>
        <w:t>you.’</w:t>
      </w:r>
    </w:p>
    <w:p w14:paraId="200625F3" w14:textId="77777777" w:rsidR="001F3DBB" w:rsidRDefault="007F3F95">
      <w:pPr>
        <w:pStyle w:val="BodyText"/>
        <w:ind w:left="1997"/>
      </w:pPr>
      <w:r>
        <w:t xml:space="preserve">I went across to my desk and unlocked the drawer in which I had put </w:t>
      </w:r>
      <w:r>
        <w:rPr>
          <w:spacing w:val="-5"/>
        </w:rPr>
        <w:t>it.</w:t>
      </w:r>
    </w:p>
    <w:p w14:paraId="200625F4" w14:textId="77777777" w:rsidR="001F3DBB" w:rsidRDefault="007F3F95">
      <w:pPr>
        <w:pStyle w:val="BodyText"/>
        <w:spacing w:before="0"/>
      </w:pPr>
      <w:r>
        <w:t>It</w:t>
      </w:r>
      <w:r>
        <w:rPr>
          <w:spacing w:val="-2"/>
        </w:rPr>
        <w:t xml:space="preserve"> </w:t>
      </w:r>
      <w:r>
        <w:t>was</w:t>
      </w:r>
      <w:r>
        <w:rPr>
          <w:spacing w:val="-1"/>
        </w:rPr>
        <w:t xml:space="preserve"> </w:t>
      </w:r>
      <w:r>
        <w:t>not,</w:t>
      </w:r>
      <w:r>
        <w:rPr>
          <w:spacing w:val="-1"/>
        </w:rPr>
        <w:t xml:space="preserve"> </w:t>
      </w:r>
      <w:r>
        <w:t>I</w:t>
      </w:r>
      <w:r>
        <w:rPr>
          <w:spacing w:val="-1"/>
        </w:rPr>
        <w:t xml:space="preserve"> </w:t>
      </w:r>
      <w:r>
        <w:t>thought,</w:t>
      </w:r>
      <w:r>
        <w:rPr>
          <w:spacing w:val="-2"/>
        </w:rPr>
        <w:t xml:space="preserve"> </w:t>
      </w:r>
      <w:r>
        <w:t>very</w:t>
      </w:r>
      <w:r>
        <w:rPr>
          <w:spacing w:val="-1"/>
        </w:rPr>
        <w:t xml:space="preserve"> </w:t>
      </w:r>
      <w:r>
        <w:t>suitable</w:t>
      </w:r>
      <w:r>
        <w:rPr>
          <w:spacing w:val="-1"/>
        </w:rPr>
        <w:t xml:space="preserve"> </w:t>
      </w:r>
      <w:r>
        <w:t>for</w:t>
      </w:r>
      <w:r>
        <w:rPr>
          <w:spacing w:val="-1"/>
        </w:rPr>
        <w:t xml:space="preserve"> </w:t>
      </w:r>
      <w:r>
        <w:t>Partridge’s</w:t>
      </w:r>
      <w:r>
        <w:rPr>
          <w:spacing w:val="-1"/>
        </w:rPr>
        <w:t xml:space="preserve"> </w:t>
      </w:r>
      <w:r>
        <w:t>eyes.</w:t>
      </w:r>
      <w:r>
        <w:rPr>
          <w:spacing w:val="-2"/>
        </w:rPr>
        <w:t xml:space="preserve"> </w:t>
      </w:r>
      <w:r>
        <w:t>I</w:t>
      </w:r>
      <w:r>
        <w:rPr>
          <w:spacing w:val="-1"/>
        </w:rPr>
        <w:t xml:space="preserve"> </w:t>
      </w:r>
      <w:r>
        <w:t>gave</w:t>
      </w:r>
      <w:r>
        <w:rPr>
          <w:spacing w:val="-1"/>
        </w:rPr>
        <w:t xml:space="preserve"> </w:t>
      </w:r>
      <w:r>
        <w:t>it</w:t>
      </w:r>
      <w:r>
        <w:rPr>
          <w:spacing w:val="-1"/>
        </w:rPr>
        <w:t xml:space="preserve"> </w:t>
      </w:r>
      <w:r>
        <w:t>to</w:t>
      </w:r>
      <w:r>
        <w:rPr>
          <w:spacing w:val="-1"/>
        </w:rPr>
        <w:t xml:space="preserve"> </w:t>
      </w:r>
      <w:r>
        <w:rPr>
          <w:spacing w:val="-2"/>
        </w:rPr>
        <w:t>Nash.</w:t>
      </w:r>
    </w:p>
    <w:p w14:paraId="200625F5" w14:textId="77777777" w:rsidR="001F3DBB" w:rsidRDefault="007F3F95">
      <w:pPr>
        <w:pStyle w:val="BodyText"/>
        <w:spacing w:line="448" w:lineRule="auto"/>
        <w:ind w:left="1997" w:right="3496"/>
      </w:pPr>
      <w:r>
        <w:t>He</w:t>
      </w:r>
      <w:r>
        <w:rPr>
          <w:spacing w:val="-4"/>
        </w:rPr>
        <w:t xml:space="preserve"> </w:t>
      </w:r>
      <w:r>
        <w:t>read</w:t>
      </w:r>
      <w:r>
        <w:rPr>
          <w:spacing w:val="-4"/>
        </w:rPr>
        <w:t xml:space="preserve"> </w:t>
      </w:r>
      <w:r>
        <w:t>it</w:t>
      </w:r>
      <w:r>
        <w:rPr>
          <w:spacing w:val="-4"/>
        </w:rPr>
        <w:t xml:space="preserve"> </w:t>
      </w:r>
      <w:r>
        <w:t>through.</w:t>
      </w:r>
      <w:r>
        <w:rPr>
          <w:spacing w:val="-10"/>
        </w:rPr>
        <w:t xml:space="preserve"> </w:t>
      </w:r>
      <w:r>
        <w:t>Then</w:t>
      </w:r>
      <w:r>
        <w:rPr>
          <w:spacing w:val="-4"/>
        </w:rPr>
        <w:t xml:space="preserve"> </w:t>
      </w:r>
      <w:r>
        <w:t>he</w:t>
      </w:r>
      <w:r>
        <w:rPr>
          <w:spacing w:val="-4"/>
        </w:rPr>
        <w:t xml:space="preserve"> </w:t>
      </w:r>
      <w:r>
        <w:t>looked</w:t>
      </w:r>
      <w:r>
        <w:rPr>
          <w:spacing w:val="-4"/>
        </w:rPr>
        <w:t xml:space="preserve"> </w:t>
      </w:r>
      <w:r>
        <w:t>up</w:t>
      </w:r>
      <w:r>
        <w:rPr>
          <w:spacing w:val="-4"/>
        </w:rPr>
        <w:t xml:space="preserve"> </w:t>
      </w:r>
      <w:r>
        <w:t>and</w:t>
      </w:r>
      <w:r>
        <w:rPr>
          <w:spacing w:val="-4"/>
        </w:rPr>
        <w:t xml:space="preserve"> </w:t>
      </w:r>
      <w:r>
        <w:t>asked</w:t>
      </w:r>
      <w:r>
        <w:rPr>
          <w:spacing w:val="-4"/>
        </w:rPr>
        <w:t xml:space="preserve"> </w:t>
      </w:r>
      <w:r>
        <w:t>me: ‘Is this the same in appearance as the last one?’</w:t>
      </w:r>
    </w:p>
    <w:p w14:paraId="200625F6" w14:textId="77777777" w:rsidR="001F3DBB" w:rsidRDefault="007F3F95">
      <w:pPr>
        <w:pStyle w:val="BodyText"/>
        <w:spacing w:before="0"/>
        <w:ind w:left="1997"/>
      </w:pPr>
      <w:r>
        <w:t xml:space="preserve">‘I think so—as far as I can </w:t>
      </w:r>
      <w:r>
        <w:rPr>
          <w:spacing w:val="-2"/>
        </w:rPr>
        <w:t>remember.’</w:t>
      </w:r>
    </w:p>
    <w:p w14:paraId="200625F7" w14:textId="77777777" w:rsidR="001F3DBB" w:rsidRDefault="001F3DBB">
      <w:pPr>
        <w:pStyle w:val="BodyText"/>
        <w:sectPr w:rsidR="001F3DBB">
          <w:pgSz w:w="12240" w:h="15840"/>
          <w:pgMar w:top="1360" w:right="360" w:bottom="280" w:left="0" w:header="720" w:footer="720" w:gutter="0"/>
          <w:cols w:space="720"/>
        </w:sectPr>
      </w:pPr>
    </w:p>
    <w:p w14:paraId="200625F8" w14:textId="77777777" w:rsidR="001F3DBB" w:rsidRDefault="007F3F95">
      <w:pPr>
        <w:pStyle w:val="BodyText"/>
        <w:spacing w:before="70"/>
        <w:ind w:left="1997"/>
      </w:pPr>
      <w:r>
        <w:lastRenderedPageBreak/>
        <w:t>‘The</w:t>
      </w:r>
      <w:r>
        <w:rPr>
          <w:spacing w:val="-1"/>
        </w:rPr>
        <w:t xml:space="preserve"> </w:t>
      </w:r>
      <w:r>
        <w:t>same</w:t>
      </w:r>
      <w:r>
        <w:rPr>
          <w:spacing w:val="-1"/>
        </w:rPr>
        <w:t xml:space="preserve"> </w:t>
      </w:r>
      <w:r>
        <w:t>difference</w:t>
      </w:r>
      <w:r>
        <w:rPr>
          <w:spacing w:val="-1"/>
        </w:rPr>
        <w:t xml:space="preserve"> </w:t>
      </w:r>
      <w:r>
        <w:t>between the</w:t>
      </w:r>
      <w:r>
        <w:rPr>
          <w:spacing w:val="-1"/>
        </w:rPr>
        <w:t xml:space="preserve"> </w:t>
      </w:r>
      <w:r>
        <w:t>envelope</w:t>
      </w:r>
      <w:r>
        <w:rPr>
          <w:spacing w:val="-1"/>
        </w:rPr>
        <w:t xml:space="preserve"> </w:t>
      </w:r>
      <w:r>
        <w:t>and</w:t>
      </w:r>
      <w:r>
        <w:rPr>
          <w:spacing w:val="-1"/>
        </w:rPr>
        <w:t xml:space="preserve"> </w:t>
      </w:r>
      <w:r>
        <w:t xml:space="preserve">the </w:t>
      </w:r>
      <w:r>
        <w:rPr>
          <w:spacing w:val="-2"/>
        </w:rPr>
        <w:t>text?’</w:t>
      </w:r>
    </w:p>
    <w:p w14:paraId="200625F9" w14:textId="77777777" w:rsidR="001F3DBB" w:rsidRDefault="007F3F95">
      <w:pPr>
        <w:pStyle w:val="BodyText"/>
        <w:ind w:right="1281" w:firstLine="457"/>
      </w:pPr>
      <w:r>
        <w:t>‘Yes,’</w:t>
      </w:r>
      <w:r>
        <w:rPr>
          <w:spacing w:val="-23"/>
        </w:rPr>
        <w:t xml:space="preserve"> </w:t>
      </w:r>
      <w:r>
        <w:t>I</w:t>
      </w:r>
      <w:r>
        <w:rPr>
          <w:spacing w:val="-11"/>
        </w:rPr>
        <w:t xml:space="preserve"> </w:t>
      </w:r>
      <w:r>
        <w:t>said.</w:t>
      </w:r>
      <w:r>
        <w:rPr>
          <w:spacing w:val="-7"/>
        </w:rPr>
        <w:t xml:space="preserve"> </w:t>
      </w:r>
      <w:r>
        <w:t>‘The</w:t>
      </w:r>
      <w:r>
        <w:rPr>
          <w:spacing w:val="-7"/>
        </w:rPr>
        <w:t xml:space="preserve"> </w:t>
      </w:r>
      <w:r>
        <w:t>envelope</w:t>
      </w:r>
      <w:r>
        <w:rPr>
          <w:spacing w:val="-7"/>
        </w:rPr>
        <w:t xml:space="preserve"> </w:t>
      </w:r>
      <w:r>
        <w:t>was</w:t>
      </w:r>
      <w:r>
        <w:rPr>
          <w:spacing w:val="-7"/>
        </w:rPr>
        <w:t xml:space="preserve"> </w:t>
      </w:r>
      <w:r>
        <w:t>typed.</w:t>
      </w:r>
      <w:r>
        <w:rPr>
          <w:spacing w:val="-12"/>
        </w:rPr>
        <w:t xml:space="preserve"> </w:t>
      </w:r>
      <w:r>
        <w:t>The</w:t>
      </w:r>
      <w:r>
        <w:rPr>
          <w:spacing w:val="-7"/>
        </w:rPr>
        <w:t xml:space="preserve"> </w:t>
      </w:r>
      <w:r>
        <w:t>letter</w:t>
      </w:r>
      <w:r>
        <w:rPr>
          <w:spacing w:val="-7"/>
        </w:rPr>
        <w:t xml:space="preserve"> </w:t>
      </w:r>
      <w:r>
        <w:t>itself</w:t>
      </w:r>
      <w:r>
        <w:rPr>
          <w:spacing w:val="-7"/>
        </w:rPr>
        <w:t xml:space="preserve"> </w:t>
      </w:r>
      <w:r>
        <w:t>had</w:t>
      </w:r>
      <w:r>
        <w:rPr>
          <w:spacing w:val="-7"/>
        </w:rPr>
        <w:t xml:space="preserve"> </w:t>
      </w:r>
      <w:r>
        <w:t>printed words pasted on to a sheet of paper.’</w:t>
      </w:r>
    </w:p>
    <w:p w14:paraId="200625FA" w14:textId="77777777" w:rsidR="001F3DBB" w:rsidRDefault="007F3F95">
      <w:pPr>
        <w:pStyle w:val="BodyText"/>
        <w:ind w:left="1997"/>
      </w:pPr>
      <w:r>
        <w:t>Nash nodded and put it in his pocket.</w:t>
      </w:r>
      <w:r>
        <w:rPr>
          <w:spacing w:val="-6"/>
        </w:rPr>
        <w:t xml:space="preserve"> </w:t>
      </w:r>
      <w:r>
        <w:t xml:space="preserve">Then he </w:t>
      </w:r>
      <w:r>
        <w:rPr>
          <w:spacing w:val="-2"/>
        </w:rPr>
        <w:t>said:</w:t>
      </w:r>
    </w:p>
    <w:p w14:paraId="200625FB" w14:textId="77777777" w:rsidR="001F3DBB" w:rsidRDefault="007F3F95">
      <w:pPr>
        <w:pStyle w:val="BodyText"/>
        <w:ind w:right="1414" w:firstLine="457"/>
      </w:pPr>
      <w:r>
        <w:t>‘I wonder, Mr Burton, if you would mind coming down to the station with</w:t>
      </w:r>
      <w:r>
        <w:rPr>
          <w:spacing w:val="-5"/>
        </w:rPr>
        <w:t xml:space="preserve"> </w:t>
      </w:r>
      <w:r>
        <w:t>me?</w:t>
      </w:r>
      <w:r>
        <w:rPr>
          <w:spacing w:val="-10"/>
        </w:rPr>
        <w:t xml:space="preserve"> </w:t>
      </w:r>
      <w:r>
        <w:t>We</w:t>
      </w:r>
      <w:r>
        <w:rPr>
          <w:spacing w:val="-5"/>
        </w:rPr>
        <w:t xml:space="preserve"> </w:t>
      </w:r>
      <w:r>
        <w:t>could</w:t>
      </w:r>
      <w:r>
        <w:rPr>
          <w:spacing w:val="-5"/>
        </w:rPr>
        <w:t xml:space="preserve"> </w:t>
      </w:r>
      <w:r>
        <w:t>have</w:t>
      </w:r>
      <w:r>
        <w:rPr>
          <w:spacing w:val="-5"/>
        </w:rPr>
        <w:t xml:space="preserve"> </w:t>
      </w:r>
      <w:r>
        <w:t>a</w:t>
      </w:r>
      <w:r>
        <w:rPr>
          <w:spacing w:val="-5"/>
        </w:rPr>
        <w:t xml:space="preserve"> </w:t>
      </w:r>
      <w:r>
        <w:t>conference</w:t>
      </w:r>
      <w:r>
        <w:rPr>
          <w:spacing w:val="-5"/>
        </w:rPr>
        <w:t xml:space="preserve"> </w:t>
      </w:r>
      <w:r>
        <w:t>there</w:t>
      </w:r>
      <w:r>
        <w:rPr>
          <w:spacing w:val="-5"/>
        </w:rPr>
        <w:t xml:space="preserve"> </w:t>
      </w:r>
      <w:r>
        <w:t>and</w:t>
      </w:r>
      <w:r>
        <w:rPr>
          <w:spacing w:val="-5"/>
        </w:rPr>
        <w:t xml:space="preserve"> </w:t>
      </w:r>
      <w:r>
        <w:t>it</w:t>
      </w:r>
      <w:r>
        <w:rPr>
          <w:spacing w:val="-5"/>
        </w:rPr>
        <w:t xml:space="preserve"> </w:t>
      </w:r>
      <w:r>
        <w:t>would</w:t>
      </w:r>
      <w:r>
        <w:rPr>
          <w:spacing w:val="-5"/>
        </w:rPr>
        <w:t xml:space="preserve"> </w:t>
      </w:r>
      <w:r>
        <w:t>save</w:t>
      </w:r>
      <w:r>
        <w:rPr>
          <w:spacing w:val="-5"/>
        </w:rPr>
        <w:t xml:space="preserve"> </w:t>
      </w:r>
      <w:r>
        <w:t>a</w:t>
      </w:r>
      <w:r>
        <w:rPr>
          <w:spacing w:val="-5"/>
        </w:rPr>
        <w:t xml:space="preserve"> </w:t>
      </w:r>
      <w:r>
        <w:t>good</w:t>
      </w:r>
      <w:r>
        <w:rPr>
          <w:spacing w:val="-5"/>
        </w:rPr>
        <w:t xml:space="preserve"> </w:t>
      </w:r>
      <w:r>
        <w:t>deal of time and overlapping.’</w:t>
      </w:r>
    </w:p>
    <w:p w14:paraId="200625FC" w14:textId="77777777" w:rsidR="001F3DBB" w:rsidRDefault="007F3F95">
      <w:pPr>
        <w:pStyle w:val="BodyText"/>
        <w:spacing w:line="448" w:lineRule="auto"/>
        <w:ind w:left="1997" w:right="3225"/>
      </w:pPr>
      <w:r>
        <w:t>‘Certainly,’</w:t>
      </w:r>
      <w:r>
        <w:rPr>
          <w:spacing w:val="-23"/>
        </w:rPr>
        <w:t xml:space="preserve"> </w:t>
      </w:r>
      <w:r>
        <w:t>I</w:t>
      </w:r>
      <w:r>
        <w:rPr>
          <w:spacing w:val="-17"/>
        </w:rPr>
        <w:t xml:space="preserve"> </w:t>
      </w:r>
      <w:r>
        <w:t>said.</w:t>
      </w:r>
      <w:r>
        <w:rPr>
          <w:spacing w:val="-10"/>
        </w:rPr>
        <w:t xml:space="preserve"> </w:t>
      </w:r>
      <w:r>
        <w:t>‘You</w:t>
      </w:r>
      <w:r>
        <w:rPr>
          <w:spacing w:val="-10"/>
        </w:rPr>
        <w:t xml:space="preserve"> </w:t>
      </w:r>
      <w:r>
        <w:t>would</w:t>
      </w:r>
      <w:r>
        <w:rPr>
          <w:spacing w:val="-10"/>
        </w:rPr>
        <w:t xml:space="preserve"> </w:t>
      </w:r>
      <w:r>
        <w:t>like</w:t>
      </w:r>
      <w:r>
        <w:rPr>
          <w:spacing w:val="-10"/>
        </w:rPr>
        <w:t xml:space="preserve"> </w:t>
      </w:r>
      <w:r>
        <w:t>me</w:t>
      </w:r>
      <w:r>
        <w:rPr>
          <w:spacing w:val="-10"/>
        </w:rPr>
        <w:t xml:space="preserve"> </w:t>
      </w:r>
      <w:r>
        <w:t>to</w:t>
      </w:r>
      <w:r>
        <w:rPr>
          <w:spacing w:val="-10"/>
        </w:rPr>
        <w:t xml:space="preserve"> </w:t>
      </w:r>
      <w:r>
        <w:t>come</w:t>
      </w:r>
      <w:r>
        <w:rPr>
          <w:spacing w:val="-10"/>
        </w:rPr>
        <w:t xml:space="preserve"> </w:t>
      </w:r>
      <w:r>
        <w:t>now?’ ‘If you don’t mind.’</w:t>
      </w:r>
    </w:p>
    <w:p w14:paraId="200625FD" w14:textId="77777777" w:rsidR="001F3DBB" w:rsidRDefault="007F3F95">
      <w:pPr>
        <w:pStyle w:val="BodyText"/>
        <w:spacing w:before="0" w:line="448" w:lineRule="auto"/>
        <w:ind w:left="1997" w:right="3144"/>
      </w:pPr>
      <w:r>
        <w:t>There</w:t>
      </w:r>
      <w:r>
        <w:rPr>
          <w:spacing w:val="-7"/>
        </w:rPr>
        <w:t xml:space="preserve"> </w:t>
      </w:r>
      <w:r>
        <w:t>was</w:t>
      </w:r>
      <w:r>
        <w:rPr>
          <w:spacing w:val="-7"/>
        </w:rPr>
        <w:t xml:space="preserve"> </w:t>
      </w:r>
      <w:r>
        <w:t>a</w:t>
      </w:r>
      <w:r>
        <w:rPr>
          <w:spacing w:val="-7"/>
        </w:rPr>
        <w:t xml:space="preserve"> </w:t>
      </w:r>
      <w:r>
        <w:t>police</w:t>
      </w:r>
      <w:r>
        <w:rPr>
          <w:spacing w:val="-7"/>
        </w:rPr>
        <w:t xml:space="preserve"> </w:t>
      </w:r>
      <w:r>
        <w:t>car</w:t>
      </w:r>
      <w:r>
        <w:rPr>
          <w:spacing w:val="-7"/>
        </w:rPr>
        <w:t xml:space="preserve"> </w:t>
      </w:r>
      <w:r>
        <w:t>at</w:t>
      </w:r>
      <w:r>
        <w:rPr>
          <w:spacing w:val="-7"/>
        </w:rPr>
        <w:t xml:space="preserve"> </w:t>
      </w:r>
      <w:r>
        <w:t>the</w:t>
      </w:r>
      <w:r>
        <w:rPr>
          <w:spacing w:val="-7"/>
        </w:rPr>
        <w:t xml:space="preserve"> </w:t>
      </w:r>
      <w:r>
        <w:t>door.</w:t>
      </w:r>
      <w:r>
        <w:rPr>
          <w:spacing w:val="-12"/>
        </w:rPr>
        <w:t xml:space="preserve"> </w:t>
      </w:r>
      <w:r>
        <w:t>We</w:t>
      </w:r>
      <w:r>
        <w:rPr>
          <w:spacing w:val="-7"/>
        </w:rPr>
        <w:t xml:space="preserve"> </w:t>
      </w:r>
      <w:r>
        <w:t>drove</w:t>
      </w:r>
      <w:r>
        <w:rPr>
          <w:spacing w:val="-7"/>
        </w:rPr>
        <w:t xml:space="preserve"> </w:t>
      </w:r>
      <w:r>
        <w:t>down</w:t>
      </w:r>
      <w:r>
        <w:rPr>
          <w:spacing w:val="-7"/>
        </w:rPr>
        <w:t xml:space="preserve"> </w:t>
      </w:r>
      <w:r>
        <w:t>in</w:t>
      </w:r>
      <w:r>
        <w:rPr>
          <w:spacing w:val="-7"/>
        </w:rPr>
        <w:t xml:space="preserve"> </w:t>
      </w:r>
      <w:r>
        <w:t>it. I said:</w:t>
      </w:r>
    </w:p>
    <w:p w14:paraId="200625FE" w14:textId="77777777" w:rsidR="001F3DBB" w:rsidRDefault="007F3F95">
      <w:pPr>
        <w:pStyle w:val="BodyText"/>
        <w:spacing w:before="0" w:line="448" w:lineRule="auto"/>
        <w:ind w:left="1997" w:right="2820"/>
      </w:pPr>
      <w:r>
        <w:t>‘Do</w:t>
      </w:r>
      <w:r>
        <w:rPr>
          <w:spacing w:val="-4"/>
        </w:rPr>
        <w:t xml:space="preserve"> </w:t>
      </w:r>
      <w:r>
        <w:t>you</w:t>
      </w:r>
      <w:r>
        <w:rPr>
          <w:spacing w:val="-4"/>
        </w:rPr>
        <w:t xml:space="preserve"> </w:t>
      </w:r>
      <w:r>
        <w:t>think</w:t>
      </w:r>
      <w:r>
        <w:rPr>
          <w:spacing w:val="-4"/>
        </w:rPr>
        <w:t xml:space="preserve"> </w:t>
      </w:r>
      <w:r>
        <w:t>you’ll</w:t>
      </w:r>
      <w:r>
        <w:rPr>
          <w:spacing w:val="-4"/>
        </w:rPr>
        <w:t xml:space="preserve"> </w:t>
      </w:r>
      <w:r>
        <w:t>be</w:t>
      </w:r>
      <w:r>
        <w:rPr>
          <w:spacing w:val="-4"/>
        </w:rPr>
        <w:t xml:space="preserve"> </w:t>
      </w:r>
      <w:r>
        <w:t>able</w:t>
      </w:r>
      <w:r>
        <w:rPr>
          <w:spacing w:val="-4"/>
        </w:rPr>
        <w:t xml:space="preserve"> </w:t>
      </w:r>
      <w:r>
        <w:t>to</w:t>
      </w:r>
      <w:r>
        <w:rPr>
          <w:spacing w:val="-4"/>
        </w:rPr>
        <w:t xml:space="preserve"> </w:t>
      </w:r>
      <w:r>
        <w:t>get</w:t>
      </w:r>
      <w:r>
        <w:rPr>
          <w:spacing w:val="-4"/>
        </w:rPr>
        <w:t xml:space="preserve"> </w:t>
      </w:r>
      <w:r>
        <w:t>to</w:t>
      </w:r>
      <w:r>
        <w:rPr>
          <w:spacing w:val="-4"/>
        </w:rPr>
        <w:t xml:space="preserve"> </w:t>
      </w:r>
      <w:r>
        <w:t>the</w:t>
      </w:r>
      <w:r>
        <w:rPr>
          <w:spacing w:val="-4"/>
        </w:rPr>
        <w:t xml:space="preserve"> </w:t>
      </w:r>
      <w:r>
        <w:t>bottom</w:t>
      </w:r>
      <w:r>
        <w:rPr>
          <w:spacing w:val="-4"/>
        </w:rPr>
        <w:t xml:space="preserve"> </w:t>
      </w:r>
      <w:r>
        <w:t>of</w:t>
      </w:r>
      <w:r>
        <w:rPr>
          <w:spacing w:val="-4"/>
        </w:rPr>
        <w:t xml:space="preserve"> </w:t>
      </w:r>
      <w:r>
        <w:t>this?’ Nash nodded with easy confidence.</w:t>
      </w:r>
    </w:p>
    <w:p w14:paraId="200625FF" w14:textId="77777777" w:rsidR="001F3DBB" w:rsidRDefault="007F3F95">
      <w:pPr>
        <w:pStyle w:val="BodyText"/>
        <w:spacing w:before="0"/>
        <w:ind w:right="1187" w:firstLine="457"/>
      </w:pPr>
      <w:r>
        <w:t>‘Oh</w:t>
      </w:r>
      <w:r>
        <w:rPr>
          <w:spacing w:val="-4"/>
        </w:rPr>
        <w:t xml:space="preserve"> </w:t>
      </w:r>
      <w:r>
        <w:t>yes,</w:t>
      </w:r>
      <w:r>
        <w:rPr>
          <w:spacing w:val="-4"/>
        </w:rPr>
        <w:t xml:space="preserve"> </w:t>
      </w:r>
      <w:r>
        <w:t>we’ll</w:t>
      </w:r>
      <w:r>
        <w:rPr>
          <w:spacing w:val="-4"/>
        </w:rPr>
        <w:t xml:space="preserve"> </w:t>
      </w:r>
      <w:r>
        <w:t>get</w:t>
      </w:r>
      <w:r>
        <w:rPr>
          <w:spacing w:val="-4"/>
        </w:rPr>
        <w:t xml:space="preserve"> </w:t>
      </w:r>
      <w:r>
        <w:t>to</w:t>
      </w:r>
      <w:r>
        <w:rPr>
          <w:spacing w:val="-4"/>
        </w:rPr>
        <w:t xml:space="preserve"> </w:t>
      </w:r>
      <w:r>
        <w:t>the</w:t>
      </w:r>
      <w:r>
        <w:rPr>
          <w:spacing w:val="-4"/>
        </w:rPr>
        <w:t xml:space="preserve"> </w:t>
      </w:r>
      <w:r>
        <w:t>bottom</w:t>
      </w:r>
      <w:r>
        <w:rPr>
          <w:spacing w:val="-4"/>
        </w:rPr>
        <w:t xml:space="preserve"> </w:t>
      </w:r>
      <w:r>
        <w:t>of</w:t>
      </w:r>
      <w:r>
        <w:rPr>
          <w:spacing w:val="-4"/>
        </w:rPr>
        <w:t xml:space="preserve"> </w:t>
      </w:r>
      <w:r>
        <w:t>it</w:t>
      </w:r>
      <w:r>
        <w:rPr>
          <w:spacing w:val="-4"/>
        </w:rPr>
        <w:t xml:space="preserve"> </w:t>
      </w:r>
      <w:r>
        <w:t>all</w:t>
      </w:r>
      <w:r>
        <w:rPr>
          <w:spacing w:val="-4"/>
        </w:rPr>
        <w:t xml:space="preserve"> </w:t>
      </w:r>
      <w:r>
        <w:t>right.</w:t>
      </w:r>
      <w:r>
        <w:rPr>
          <w:spacing w:val="-4"/>
        </w:rPr>
        <w:t xml:space="preserve"> </w:t>
      </w:r>
      <w:r>
        <w:t>It’s</w:t>
      </w:r>
      <w:r>
        <w:rPr>
          <w:spacing w:val="-4"/>
        </w:rPr>
        <w:t xml:space="preserve"> </w:t>
      </w:r>
      <w:r>
        <w:t>a</w:t>
      </w:r>
      <w:r>
        <w:rPr>
          <w:spacing w:val="-4"/>
        </w:rPr>
        <w:t xml:space="preserve"> </w:t>
      </w:r>
      <w:r>
        <w:t>question</w:t>
      </w:r>
      <w:r>
        <w:rPr>
          <w:spacing w:val="-4"/>
        </w:rPr>
        <w:t xml:space="preserve"> </w:t>
      </w:r>
      <w:r>
        <w:t>of</w:t>
      </w:r>
      <w:r>
        <w:rPr>
          <w:spacing w:val="-4"/>
        </w:rPr>
        <w:t xml:space="preserve"> </w:t>
      </w:r>
      <w:r>
        <w:t>time</w:t>
      </w:r>
      <w:r>
        <w:rPr>
          <w:spacing w:val="-4"/>
        </w:rPr>
        <w:t xml:space="preserve"> </w:t>
      </w:r>
      <w:r>
        <w:t>and routine. They’re slow, these cases, but they’re pretty sure. It’s a matter of narrowing things down.’</w:t>
      </w:r>
    </w:p>
    <w:p w14:paraId="20062600" w14:textId="77777777" w:rsidR="001F3DBB" w:rsidRDefault="007F3F95">
      <w:pPr>
        <w:pStyle w:val="BodyText"/>
        <w:spacing w:before="299"/>
        <w:ind w:left="1997"/>
      </w:pPr>
      <w:r>
        <w:t>‘Elimination?’</w:t>
      </w:r>
      <w:r>
        <w:rPr>
          <w:spacing w:val="-23"/>
        </w:rPr>
        <w:t xml:space="preserve"> </w:t>
      </w:r>
      <w:r>
        <w:t xml:space="preserve">I </w:t>
      </w:r>
      <w:r>
        <w:rPr>
          <w:spacing w:val="-4"/>
        </w:rPr>
        <w:t>said.</w:t>
      </w:r>
    </w:p>
    <w:p w14:paraId="20062601" w14:textId="77777777" w:rsidR="001F3DBB" w:rsidRDefault="007F3F95">
      <w:pPr>
        <w:pStyle w:val="BodyText"/>
        <w:ind w:left="1997"/>
      </w:pPr>
      <w:r>
        <w:t>‘Yes.</w:t>
      </w:r>
      <w:r>
        <w:rPr>
          <w:spacing w:val="-19"/>
        </w:rPr>
        <w:t xml:space="preserve"> </w:t>
      </w:r>
      <w:r>
        <w:t>And</w:t>
      </w:r>
      <w:r>
        <w:rPr>
          <w:spacing w:val="-18"/>
        </w:rPr>
        <w:t xml:space="preserve"> </w:t>
      </w:r>
      <w:r>
        <w:t>general</w:t>
      </w:r>
      <w:r>
        <w:rPr>
          <w:spacing w:val="-11"/>
        </w:rPr>
        <w:t xml:space="preserve"> </w:t>
      </w:r>
      <w:r>
        <w:rPr>
          <w:spacing w:val="-2"/>
        </w:rPr>
        <w:t>routine.’</w:t>
      </w:r>
    </w:p>
    <w:p w14:paraId="20062602" w14:textId="77777777" w:rsidR="001F3DBB" w:rsidRDefault="007F3F95">
      <w:pPr>
        <w:pStyle w:val="BodyText"/>
        <w:spacing w:line="448" w:lineRule="auto"/>
        <w:ind w:left="1997" w:right="1499"/>
      </w:pPr>
      <w:r>
        <w:t>‘Watching</w:t>
      </w:r>
      <w:r>
        <w:rPr>
          <w:spacing w:val="-9"/>
        </w:rPr>
        <w:t xml:space="preserve"> </w:t>
      </w:r>
      <w:r>
        <w:t>post</w:t>
      </w:r>
      <w:r>
        <w:rPr>
          <w:spacing w:val="-9"/>
        </w:rPr>
        <w:t xml:space="preserve"> </w:t>
      </w:r>
      <w:r>
        <w:t>boxes,</w:t>
      </w:r>
      <w:r>
        <w:rPr>
          <w:spacing w:val="-9"/>
        </w:rPr>
        <w:t xml:space="preserve"> </w:t>
      </w:r>
      <w:r>
        <w:t>examining</w:t>
      </w:r>
      <w:r>
        <w:rPr>
          <w:spacing w:val="-9"/>
        </w:rPr>
        <w:t xml:space="preserve"> </w:t>
      </w:r>
      <w:r>
        <w:t>typewriters,</w:t>
      </w:r>
      <w:r>
        <w:rPr>
          <w:spacing w:val="-9"/>
        </w:rPr>
        <w:t xml:space="preserve"> </w:t>
      </w:r>
      <w:r>
        <w:t>fingerprints,</w:t>
      </w:r>
      <w:r>
        <w:rPr>
          <w:spacing w:val="-9"/>
        </w:rPr>
        <w:t xml:space="preserve"> </w:t>
      </w:r>
      <w:r>
        <w:t>all</w:t>
      </w:r>
      <w:r>
        <w:rPr>
          <w:spacing w:val="-9"/>
        </w:rPr>
        <w:t xml:space="preserve"> </w:t>
      </w:r>
      <w:r>
        <w:t>that?’ He smiled. ‘As you say.’</w:t>
      </w:r>
    </w:p>
    <w:p w14:paraId="20062603" w14:textId="77777777" w:rsidR="001F3DBB" w:rsidRDefault="007F3F95">
      <w:pPr>
        <w:pStyle w:val="BodyText"/>
        <w:spacing w:before="0"/>
        <w:ind w:right="1281" w:firstLine="457"/>
      </w:pPr>
      <w:r>
        <w:t>At</w:t>
      </w:r>
      <w:r>
        <w:rPr>
          <w:spacing w:val="-5"/>
        </w:rPr>
        <w:t xml:space="preserve"> </w:t>
      </w:r>
      <w:r>
        <w:t>the</w:t>
      </w:r>
      <w:r>
        <w:rPr>
          <w:spacing w:val="-5"/>
        </w:rPr>
        <w:t xml:space="preserve"> </w:t>
      </w:r>
      <w:r>
        <w:t>police</w:t>
      </w:r>
      <w:r>
        <w:rPr>
          <w:spacing w:val="-5"/>
        </w:rPr>
        <w:t xml:space="preserve"> </w:t>
      </w:r>
      <w:r>
        <w:t>station</w:t>
      </w:r>
      <w:r>
        <w:rPr>
          <w:spacing w:val="-5"/>
        </w:rPr>
        <w:t xml:space="preserve"> </w:t>
      </w:r>
      <w:r>
        <w:t>I</w:t>
      </w:r>
      <w:r>
        <w:rPr>
          <w:spacing w:val="-5"/>
        </w:rPr>
        <w:t xml:space="preserve"> </w:t>
      </w:r>
      <w:r>
        <w:t>found</w:t>
      </w:r>
      <w:r>
        <w:rPr>
          <w:spacing w:val="-5"/>
        </w:rPr>
        <w:t xml:space="preserve"> </w:t>
      </w:r>
      <w:r>
        <w:t>Symmington</w:t>
      </w:r>
      <w:r>
        <w:rPr>
          <w:spacing w:val="-5"/>
        </w:rPr>
        <w:t xml:space="preserve"> </w:t>
      </w:r>
      <w:r>
        <w:t>and</w:t>
      </w:r>
      <w:r>
        <w:rPr>
          <w:spacing w:val="-5"/>
        </w:rPr>
        <w:t xml:space="preserve"> </w:t>
      </w:r>
      <w:r>
        <w:t>Griffith</w:t>
      </w:r>
      <w:r>
        <w:rPr>
          <w:spacing w:val="-5"/>
        </w:rPr>
        <w:t xml:space="preserve"> </w:t>
      </w:r>
      <w:r>
        <w:t>were</w:t>
      </w:r>
      <w:r>
        <w:rPr>
          <w:spacing w:val="-5"/>
        </w:rPr>
        <w:t xml:space="preserve"> </w:t>
      </w:r>
      <w:r>
        <w:t>already there. I was introduced to a tall lantern-jawed man in plain clothes, Inspector Graves.</w:t>
      </w:r>
    </w:p>
    <w:p w14:paraId="20062604" w14:textId="77777777" w:rsidR="001F3DBB" w:rsidRDefault="001F3DBB">
      <w:pPr>
        <w:pStyle w:val="BodyText"/>
        <w:sectPr w:rsidR="001F3DBB">
          <w:pgSz w:w="12240" w:h="15840"/>
          <w:pgMar w:top="1360" w:right="360" w:bottom="280" w:left="0" w:header="720" w:footer="720" w:gutter="0"/>
          <w:cols w:space="720"/>
        </w:sectPr>
      </w:pPr>
    </w:p>
    <w:p w14:paraId="20062605" w14:textId="77777777" w:rsidR="001F3DBB" w:rsidRDefault="007F3F95">
      <w:pPr>
        <w:pStyle w:val="BodyText"/>
        <w:spacing w:before="70"/>
        <w:ind w:right="1187" w:firstLine="457"/>
      </w:pPr>
      <w:r>
        <w:lastRenderedPageBreak/>
        <w:t>‘Inspector</w:t>
      </w:r>
      <w:r>
        <w:rPr>
          <w:spacing w:val="-7"/>
        </w:rPr>
        <w:t xml:space="preserve"> </w:t>
      </w:r>
      <w:r>
        <w:t>Graves,’</w:t>
      </w:r>
      <w:r>
        <w:rPr>
          <w:spacing w:val="-23"/>
        </w:rPr>
        <w:t xml:space="preserve"> </w:t>
      </w:r>
      <w:r>
        <w:t>explained</w:t>
      </w:r>
      <w:r>
        <w:rPr>
          <w:spacing w:val="-5"/>
        </w:rPr>
        <w:t xml:space="preserve"> </w:t>
      </w:r>
      <w:r>
        <w:t>Nash,</w:t>
      </w:r>
      <w:r>
        <w:rPr>
          <w:spacing w:val="-5"/>
        </w:rPr>
        <w:t xml:space="preserve"> </w:t>
      </w:r>
      <w:r>
        <w:t>‘has</w:t>
      </w:r>
      <w:r>
        <w:rPr>
          <w:spacing w:val="-5"/>
        </w:rPr>
        <w:t xml:space="preserve"> </w:t>
      </w:r>
      <w:r>
        <w:t>come</w:t>
      </w:r>
      <w:r>
        <w:rPr>
          <w:spacing w:val="-5"/>
        </w:rPr>
        <w:t xml:space="preserve"> </w:t>
      </w:r>
      <w:r>
        <w:t>down</w:t>
      </w:r>
      <w:r>
        <w:rPr>
          <w:spacing w:val="-5"/>
        </w:rPr>
        <w:t xml:space="preserve"> </w:t>
      </w:r>
      <w:r>
        <w:t>from</w:t>
      </w:r>
      <w:r>
        <w:rPr>
          <w:spacing w:val="-5"/>
        </w:rPr>
        <w:t xml:space="preserve"> </w:t>
      </w:r>
      <w:r>
        <w:t>London</w:t>
      </w:r>
      <w:r>
        <w:rPr>
          <w:spacing w:val="-5"/>
        </w:rPr>
        <w:t xml:space="preserve"> </w:t>
      </w:r>
      <w:r>
        <w:t>to help us. He’s an expert on anonymous letter cases.’</w:t>
      </w:r>
    </w:p>
    <w:p w14:paraId="20062606" w14:textId="77777777" w:rsidR="001F3DBB" w:rsidRDefault="007F3F95">
      <w:pPr>
        <w:pStyle w:val="BodyText"/>
        <w:ind w:right="1187" w:firstLine="457"/>
      </w:pPr>
      <w:r>
        <w:t>Inspector Graves smiled mournfully. I reflected that a life spent in the pursuit</w:t>
      </w:r>
      <w:r>
        <w:rPr>
          <w:spacing w:val="-5"/>
        </w:rPr>
        <w:t xml:space="preserve"> </w:t>
      </w:r>
      <w:r>
        <w:t>of</w:t>
      </w:r>
      <w:r>
        <w:rPr>
          <w:spacing w:val="-5"/>
        </w:rPr>
        <w:t xml:space="preserve"> </w:t>
      </w:r>
      <w:r>
        <w:t>anonymous</w:t>
      </w:r>
      <w:r>
        <w:rPr>
          <w:spacing w:val="-5"/>
        </w:rPr>
        <w:t xml:space="preserve"> </w:t>
      </w:r>
      <w:r>
        <w:t>letter</w:t>
      </w:r>
      <w:r>
        <w:rPr>
          <w:spacing w:val="-5"/>
        </w:rPr>
        <w:t xml:space="preserve"> </w:t>
      </w:r>
      <w:r>
        <w:t>writers</w:t>
      </w:r>
      <w:r>
        <w:rPr>
          <w:spacing w:val="-5"/>
        </w:rPr>
        <w:t xml:space="preserve"> </w:t>
      </w:r>
      <w:r>
        <w:t>must</w:t>
      </w:r>
      <w:r>
        <w:rPr>
          <w:spacing w:val="-5"/>
        </w:rPr>
        <w:t xml:space="preserve"> </w:t>
      </w:r>
      <w:r>
        <w:t>be</w:t>
      </w:r>
      <w:r>
        <w:rPr>
          <w:spacing w:val="-5"/>
        </w:rPr>
        <w:t xml:space="preserve"> </w:t>
      </w:r>
      <w:r>
        <w:t>singularly</w:t>
      </w:r>
      <w:r>
        <w:rPr>
          <w:spacing w:val="-5"/>
        </w:rPr>
        <w:t xml:space="preserve"> </w:t>
      </w:r>
      <w:r>
        <w:t>depressing.</w:t>
      </w:r>
      <w:r>
        <w:rPr>
          <w:spacing w:val="-5"/>
        </w:rPr>
        <w:t xml:space="preserve"> </w:t>
      </w:r>
      <w:r>
        <w:t>Inspector Graves, however, showed a kind of melancholy enthusiasm.</w:t>
      </w:r>
    </w:p>
    <w:p w14:paraId="20062607" w14:textId="77777777" w:rsidR="001F3DBB" w:rsidRDefault="007F3F95">
      <w:pPr>
        <w:pStyle w:val="BodyText"/>
        <w:ind w:right="1187" w:firstLine="457"/>
      </w:pPr>
      <w:r>
        <w:t>‘They’re</w:t>
      </w:r>
      <w:r>
        <w:rPr>
          <w:spacing w:val="-6"/>
        </w:rPr>
        <w:t xml:space="preserve"> </w:t>
      </w:r>
      <w:r>
        <w:t>all</w:t>
      </w:r>
      <w:r>
        <w:rPr>
          <w:spacing w:val="-3"/>
        </w:rPr>
        <w:t xml:space="preserve"> </w:t>
      </w:r>
      <w:r>
        <w:t>the</w:t>
      </w:r>
      <w:r>
        <w:rPr>
          <w:spacing w:val="-3"/>
        </w:rPr>
        <w:t xml:space="preserve"> </w:t>
      </w:r>
      <w:r>
        <w:t>same,</w:t>
      </w:r>
      <w:r>
        <w:rPr>
          <w:spacing w:val="-3"/>
        </w:rPr>
        <w:t xml:space="preserve"> </w:t>
      </w:r>
      <w:r>
        <w:t>these</w:t>
      </w:r>
      <w:r>
        <w:rPr>
          <w:spacing w:val="-3"/>
        </w:rPr>
        <w:t xml:space="preserve"> </w:t>
      </w:r>
      <w:r>
        <w:t>cases,’</w:t>
      </w:r>
      <w:r>
        <w:rPr>
          <w:spacing w:val="-23"/>
        </w:rPr>
        <w:t xml:space="preserve"> </w:t>
      </w:r>
      <w:r>
        <w:t>he</w:t>
      </w:r>
      <w:r>
        <w:rPr>
          <w:spacing w:val="-3"/>
        </w:rPr>
        <w:t xml:space="preserve"> </w:t>
      </w:r>
      <w:r>
        <w:t>said</w:t>
      </w:r>
      <w:r>
        <w:rPr>
          <w:spacing w:val="-3"/>
        </w:rPr>
        <w:t xml:space="preserve"> </w:t>
      </w:r>
      <w:r>
        <w:t>in</w:t>
      </w:r>
      <w:r>
        <w:rPr>
          <w:spacing w:val="-3"/>
        </w:rPr>
        <w:t xml:space="preserve"> </w:t>
      </w:r>
      <w:r>
        <w:t>a</w:t>
      </w:r>
      <w:r>
        <w:rPr>
          <w:spacing w:val="-3"/>
        </w:rPr>
        <w:t xml:space="preserve"> </w:t>
      </w:r>
      <w:r>
        <w:t>deep</w:t>
      </w:r>
      <w:r>
        <w:rPr>
          <w:spacing w:val="-3"/>
        </w:rPr>
        <w:t xml:space="preserve"> </w:t>
      </w:r>
      <w:r>
        <w:t>lugubrious</w:t>
      </w:r>
      <w:r>
        <w:rPr>
          <w:spacing w:val="-3"/>
        </w:rPr>
        <w:t xml:space="preserve"> </w:t>
      </w:r>
      <w:r>
        <w:t>voice like a depressed bloodhound. ‘You’d be surprised. The wording of the</w:t>
      </w:r>
    </w:p>
    <w:p w14:paraId="20062608" w14:textId="77777777" w:rsidR="001F3DBB" w:rsidRDefault="007F3F95">
      <w:pPr>
        <w:pStyle w:val="BodyText"/>
        <w:spacing w:before="0"/>
      </w:pPr>
      <w:r>
        <w:t xml:space="preserve">letters and the things they </w:t>
      </w:r>
      <w:r>
        <w:rPr>
          <w:spacing w:val="-4"/>
        </w:rPr>
        <w:t>say.’</w:t>
      </w:r>
    </w:p>
    <w:p w14:paraId="20062609" w14:textId="77777777" w:rsidR="001F3DBB" w:rsidRDefault="007F3F95">
      <w:pPr>
        <w:pStyle w:val="BodyText"/>
        <w:ind w:right="1187" w:firstLine="457"/>
      </w:pPr>
      <w:r>
        <w:t>‘We</w:t>
      </w:r>
      <w:r>
        <w:rPr>
          <w:spacing w:val="-10"/>
        </w:rPr>
        <w:t xml:space="preserve"> </w:t>
      </w:r>
      <w:r>
        <w:t>had</w:t>
      </w:r>
      <w:r>
        <w:rPr>
          <w:spacing w:val="-6"/>
        </w:rPr>
        <w:t xml:space="preserve"> </w:t>
      </w:r>
      <w:r>
        <w:t>a</w:t>
      </w:r>
      <w:r>
        <w:rPr>
          <w:spacing w:val="-6"/>
        </w:rPr>
        <w:t xml:space="preserve"> </w:t>
      </w:r>
      <w:r>
        <w:t>case</w:t>
      </w:r>
      <w:r>
        <w:rPr>
          <w:spacing w:val="-6"/>
        </w:rPr>
        <w:t xml:space="preserve"> </w:t>
      </w:r>
      <w:r>
        <w:t>just</w:t>
      </w:r>
      <w:r>
        <w:rPr>
          <w:spacing w:val="-6"/>
        </w:rPr>
        <w:t xml:space="preserve"> </w:t>
      </w:r>
      <w:r>
        <w:t>on</w:t>
      </w:r>
      <w:r>
        <w:rPr>
          <w:spacing w:val="-6"/>
        </w:rPr>
        <w:t xml:space="preserve"> </w:t>
      </w:r>
      <w:r>
        <w:t>two</w:t>
      </w:r>
      <w:r>
        <w:rPr>
          <w:spacing w:val="-6"/>
        </w:rPr>
        <w:t xml:space="preserve"> </w:t>
      </w:r>
      <w:r>
        <w:t>years</w:t>
      </w:r>
      <w:r>
        <w:rPr>
          <w:spacing w:val="-6"/>
        </w:rPr>
        <w:t xml:space="preserve"> </w:t>
      </w:r>
      <w:r>
        <w:t>ago,’</w:t>
      </w:r>
      <w:r>
        <w:rPr>
          <w:spacing w:val="-23"/>
        </w:rPr>
        <w:t xml:space="preserve"> </w:t>
      </w:r>
      <w:r>
        <w:t>said</w:t>
      </w:r>
      <w:r>
        <w:rPr>
          <w:spacing w:val="-6"/>
        </w:rPr>
        <w:t xml:space="preserve"> </w:t>
      </w:r>
      <w:r>
        <w:t>Nash.‘Inspector</w:t>
      </w:r>
      <w:r>
        <w:rPr>
          <w:spacing w:val="-6"/>
        </w:rPr>
        <w:t xml:space="preserve"> </w:t>
      </w:r>
      <w:r>
        <w:t>Graves helped us then.’</w:t>
      </w:r>
    </w:p>
    <w:p w14:paraId="2006260A" w14:textId="77777777" w:rsidR="001F3DBB" w:rsidRDefault="007F3F95">
      <w:pPr>
        <w:pStyle w:val="BodyText"/>
        <w:ind w:right="1187" w:firstLine="457"/>
      </w:pPr>
      <w:r>
        <w:t>Some</w:t>
      </w:r>
      <w:r>
        <w:rPr>
          <w:spacing w:val="-4"/>
        </w:rPr>
        <w:t xml:space="preserve"> </w:t>
      </w:r>
      <w:r>
        <w:t>of</w:t>
      </w:r>
      <w:r>
        <w:rPr>
          <w:spacing w:val="-4"/>
        </w:rPr>
        <w:t xml:space="preserve"> </w:t>
      </w:r>
      <w:r>
        <w:t>the</w:t>
      </w:r>
      <w:r>
        <w:rPr>
          <w:spacing w:val="-4"/>
        </w:rPr>
        <w:t xml:space="preserve"> </w:t>
      </w:r>
      <w:r>
        <w:t>letters,</w:t>
      </w:r>
      <w:r>
        <w:rPr>
          <w:spacing w:val="-4"/>
        </w:rPr>
        <w:t xml:space="preserve"> </w:t>
      </w:r>
      <w:r>
        <w:t>I</w:t>
      </w:r>
      <w:r>
        <w:rPr>
          <w:spacing w:val="-4"/>
        </w:rPr>
        <w:t xml:space="preserve"> </w:t>
      </w:r>
      <w:r>
        <w:t>saw,</w:t>
      </w:r>
      <w:r>
        <w:rPr>
          <w:spacing w:val="-4"/>
        </w:rPr>
        <w:t xml:space="preserve"> </w:t>
      </w:r>
      <w:r>
        <w:t>were</w:t>
      </w:r>
      <w:r>
        <w:rPr>
          <w:spacing w:val="-4"/>
        </w:rPr>
        <w:t xml:space="preserve"> </w:t>
      </w:r>
      <w:r>
        <w:t>spread</w:t>
      </w:r>
      <w:r>
        <w:rPr>
          <w:spacing w:val="-4"/>
        </w:rPr>
        <w:t xml:space="preserve"> </w:t>
      </w:r>
      <w:r>
        <w:t>out</w:t>
      </w:r>
      <w:r>
        <w:rPr>
          <w:spacing w:val="-4"/>
        </w:rPr>
        <w:t xml:space="preserve"> </w:t>
      </w:r>
      <w:r>
        <w:t>on</w:t>
      </w:r>
      <w:r>
        <w:rPr>
          <w:spacing w:val="-4"/>
        </w:rPr>
        <w:t xml:space="preserve"> </w:t>
      </w:r>
      <w:r>
        <w:t>the</w:t>
      </w:r>
      <w:r>
        <w:rPr>
          <w:spacing w:val="-4"/>
        </w:rPr>
        <w:t xml:space="preserve"> </w:t>
      </w:r>
      <w:r>
        <w:t>table</w:t>
      </w:r>
      <w:r>
        <w:rPr>
          <w:spacing w:val="-4"/>
        </w:rPr>
        <w:t xml:space="preserve"> </w:t>
      </w:r>
      <w:r>
        <w:t>in</w:t>
      </w:r>
      <w:r>
        <w:rPr>
          <w:spacing w:val="-4"/>
        </w:rPr>
        <w:t xml:space="preserve"> </w:t>
      </w:r>
      <w:r>
        <w:t>front</w:t>
      </w:r>
      <w:r>
        <w:rPr>
          <w:spacing w:val="-4"/>
        </w:rPr>
        <w:t xml:space="preserve"> </w:t>
      </w:r>
      <w:r>
        <w:t>of Graves. He had evidently been examining them.</w:t>
      </w:r>
    </w:p>
    <w:p w14:paraId="2006260B" w14:textId="77777777" w:rsidR="001F3DBB" w:rsidRDefault="007F3F95">
      <w:pPr>
        <w:pStyle w:val="BodyText"/>
        <w:ind w:right="1239" w:firstLine="457"/>
      </w:pPr>
      <w:r>
        <w:t>‘Difficulty is,’</w:t>
      </w:r>
      <w:r>
        <w:rPr>
          <w:spacing w:val="-14"/>
        </w:rPr>
        <w:t xml:space="preserve"> </w:t>
      </w:r>
      <w:r>
        <w:t>said Nash, ‘to get hold of the letters. Either people put them in the fire, or they won’t admit to having received anything of the kind.</w:t>
      </w:r>
      <w:r>
        <w:rPr>
          <w:spacing w:val="-3"/>
        </w:rPr>
        <w:t xml:space="preserve"> </w:t>
      </w:r>
      <w:r>
        <w:t>Stupid,</w:t>
      </w:r>
      <w:r>
        <w:rPr>
          <w:spacing w:val="-3"/>
        </w:rPr>
        <w:t xml:space="preserve"> </w:t>
      </w:r>
      <w:r>
        <w:t>you</w:t>
      </w:r>
      <w:r>
        <w:rPr>
          <w:spacing w:val="-3"/>
        </w:rPr>
        <w:t xml:space="preserve"> </w:t>
      </w:r>
      <w:r>
        <w:t>see,</w:t>
      </w:r>
      <w:r>
        <w:rPr>
          <w:spacing w:val="-3"/>
        </w:rPr>
        <w:t xml:space="preserve"> </w:t>
      </w:r>
      <w:r>
        <w:t>and</w:t>
      </w:r>
      <w:r>
        <w:rPr>
          <w:spacing w:val="-3"/>
        </w:rPr>
        <w:t xml:space="preserve"> </w:t>
      </w:r>
      <w:r>
        <w:t>afraid</w:t>
      </w:r>
      <w:r>
        <w:rPr>
          <w:spacing w:val="-3"/>
        </w:rPr>
        <w:t xml:space="preserve"> </w:t>
      </w:r>
      <w:r>
        <w:t>of</w:t>
      </w:r>
      <w:r>
        <w:rPr>
          <w:spacing w:val="-3"/>
        </w:rPr>
        <w:t xml:space="preserve"> </w:t>
      </w:r>
      <w:r>
        <w:t>being</w:t>
      </w:r>
      <w:r>
        <w:rPr>
          <w:spacing w:val="-3"/>
        </w:rPr>
        <w:t xml:space="preserve"> </w:t>
      </w:r>
      <w:r>
        <w:t>mixed</w:t>
      </w:r>
      <w:r>
        <w:rPr>
          <w:spacing w:val="-3"/>
        </w:rPr>
        <w:t xml:space="preserve"> </w:t>
      </w:r>
      <w:r>
        <w:t>up</w:t>
      </w:r>
      <w:r>
        <w:rPr>
          <w:spacing w:val="-3"/>
        </w:rPr>
        <w:t xml:space="preserve"> </w:t>
      </w:r>
      <w:r>
        <w:t>with</w:t>
      </w:r>
      <w:r>
        <w:rPr>
          <w:spacing w:val="-3"/>
        </w:rPr>
        <w:t xml:space="preserve"> </w:t>
      </w:r>
      <w:r>
        <w:t>the</w:t>
      </w:r>
      <w:r>
        <w:rPr>
          <w:spacing w:val="-3"/>
        </w:rPr>
        <w:t xml:space="preserve"> </w:t>
      </w:r>
      <w:r>
        <w:t>police.</w:t>
      </w:r>
      <w:r>
        <w:rPr>
          <w:spacing w:val="-9"/>
        </w:rPr>
        <w:t xml:space="preserve"> </w:t>
      </w:r>
      <w:r>
        <w:t>They’re a backward lot here.’</w:t>
      </w:r>
    </w:p>
    <w:p w14:paraId="2006260C" w14:textId="77777777" w:rsidR="001F3DBB" w:rsidRDefault="007F3F95">
      <w:pPr>
        <w:pStyle w:val="BodyText"/>
        <w:ind w:right="1499" w:firstLine="457"/>
      </w:pPr>
      <w:r>
        <w:t>‘Still</w:t>
      </w:r>
      <w:r>
        <w:rPr>
          <w:spacing w:val="-5"/>
        </w:rPr>
        <w:t xml:space="preserve"> </w:t>
      </w:r>
      <w:r>
        <w:t>we’ve</w:t>
      </w:r>
      <w:r>
        <w:rPr>
          <w:spacing w:val="-3"/>
        </w:rPr>
        <w:t xml:space="preserve"> </w:t>
      </w:r>
      <w:r>
        <w:t>got</w:t>
      </w:r>
      <w:r>
        <w:rPr>
          <w:spacing w:val="-3"/>
        </w:rPr>
        <w:t xml:space="preserve"> </w:t>
      </w:r>
      <w:r>
        <w:t>a</w:t>
      </w:r>
      <w:r>
        <w:rPr>
          <w:spacing w:val="-3"/>
        </w:rPr>
        <w:t xml:space="preserve"> </w:t>
      </w:r>
      <w:r>
        <w:t>fair</w:t>
      </w:r>
      <w:r>
        <w:rPr>
          <w:spacing w:val="-3"/>
        </w:rPr>
        <w:t xml:space="preserve"> </w:t>
      </w:r>
      <w:r>
        <w:t>amount</w:t>
      </w:r>
      <w:r>
        <w:rPr>
          <w:spacing w:val="-3"/>
        </w:rPr>
        <w:t xml:space="preserve"> </w:t>
      </w:r>
      <w:r>
        <w:t>to</w:t>
      </w:r>
      <w:r>
        <w:rPr>
          <w:spacing w:val="-3"/>
        </w:rPr>
        <w:t xml:space="preserve"> </w:t>
      </w:r>
      <w:r>
        <w:t>get</w:t>
      </w:r>
      <w:r>
        <w:rPr>
          <w:spacing w:val="-3"/>
        </w:rPr>
        <w:t xml:space="preserve"> </w:t>
      </w:r>
      <w:r>
        <w:t>on</w:t>
      </w:r>
      <w:r>
        <w:rPr>
          <w:spacing w:val="-3"/>
        </w:rPr>
        <w:t xml:space="preserve"> </w:t>
      </w:r>
      <w:r>
        <w:t>with,’</w:t>
      </w:r>
      <w:r>
        <w:rPr>
          <w:spacing w:val="-23"/>
        </w:rPr>
        <w:t xml:space="preserve"> </w:t>
      </w:r>
      <w:r>
        <w:t>said</w:t>
      </w:r>
      <w:r>
        <w:rPr>
          <w:spacing w:val="-3"/>
        </w:rPr>
        <w:t xml:space="preserve"> </w:t>
      </w:r>
      <w:r>
        <w:t>Graves.</w:t>
      </w:r>
      <w:r>
        <w:rPr>
          <w:spacing w:val="-3"/>
        </w:rPr>
        <w:t xml:space="preserve"> </w:t>
      </w:r>
      <w:r>
        <w:t>Nash</w:t>
      </w:r>
      <w:r>
        <w:rPr>
          <w:spacing w:val="-3"/>
        </w:rPr>
        <w:t xml:space="preserve"> </w:t>
      </w:r>
      <w:r>
        <w:t>took the letter I had given him from his pocket and tossed it over to Graves.</w:t>
      </w:r>
    </w:p>
    <w:p w14:paraId="2006260D" w14:textId="77777777" w:rsidR="001F3DBB" w:rsidRDefault="007F3F95">
      <w:pPr>
        <w:pStyle w:val="BodyText"/>
        <w:ind w:right="1187" w:firstLine="457"/>
      </w:pPr>
      <w:r>
        <w:t>The</w:t>
      </w:r>
      <w:r>
        <w:rPr>
          <w:spacing w:val="-4"/>
        </w:rPr>
        <w:t xml:space="preserve"> </w:t>
      </w:r>
      <w:r>
        <w:t>latter</w:t>
      </w:r>
      <w:r>
        <w:rPr>
          <w:spacing w:val="-4"/>
        </w:rPr>
        <w:t xml:space="preserve"> </w:t>
      </w:r>
      <w:r>
        <w:t>glanced</w:t>
      </w:r>
      <w:r>
        <w:rPr>
          <w:spacing w:val="-4"/>
        </w:rPr>
        <w:t xml:space="preserve"> </w:t>
      </w:r>
      <w:r>
        <w:t>through</w:t>
      </w:r>
      <w:r>
        <w:rPr>
          <w:spacing w:val="-4"/>
        </w:rPr>
        <w:t xml:space="preserve"> </w:t>
      </w:r>
      <w:r>
        <w:t>it,</w:t>
      </w:r>
      <w:r>
        <w:rPr>
          <w:spacing w:val="-4"/>
        </w:rPr>
        <w:t xml:space="preserve"> </w:t>
      </w:r>
      <w:r>
        <w:t>laid</w:t>
      </w:r>
      <w:r>
        <w:rPr>
          <w:spacing w:val="-4"/>
        </w:rPr>
        <w:t xml:space="preserve"> </w:t>
      </w:r>
      <w:r>
        <w:t>it</w:t>
      </w:r>
      <w:r>
        <w:rPr>
          <w:spacing w:val="-4"/>
        </w:rPr>
        <w:t xml:space="preserve"> </w:t>
      </w:r>
      <w:r>
        <w:t>with</w:t>
      </w:r>
      <w:r>
        <w:rPr>
          <w:spacing w:val="-4"/>
        </w:rPr>
        <w:t xml:space="preserve"> </w:t>
      </w:r>
      <w:r>
        <w:t>the</w:t>
      </w:r>
      <w:r>
        <w:rPr>
          <w:spacing w:val="-4"/>
        </w:rPr>
        <w:t xml:space="preserve"> </w:t>
      </w:r>
      <w:r>
        <w:t>others</w:t>
      </w:r>
      <w:r>
        <w:rPr>
          <w:spacing w:val="-4"/>
        </w:rPr>
        <w:t xml:space="preserve"> </w:t>
      </w:r>
      <w:r>
        <w:t>and</w:t>
      </w:r>
      <w:r>
        <w:rPr>
          <w:spacing w:val="-4"/>
        </w:rPr>
        <w:t xml:space="preserve"> </w:t>
      </w:r>
      <w:r>
        <w:t xml:space="preserve">observed </w:t>
      </w:r>
      <w:r>
        <w:rPr>
          <w:spacing w:val="-2"/>
        </w:rPr>
        <w:t>approvingly:</w:t>
      </w:r>
    </w:p>
    <w:p w14:paraId="2006260E" w14:textId="77777777" w:rsidR="001F3DBB" w:rsidRDefault="007F3F95">
      <w:pPr>
        <w:pStyle w:val="BodyText"/>
        <w:ind w:left="1997"/>
      </w:pPr>
      <w:r>
        <w:t>‘Very</w:t>
      </w:r>
      <w:r>
        <w:rPr>
          <w:spacing w:val="-12"/>
        </w:rPr>
        <w:t xml:space="preserve"> </w:t>
      </w:r>
      <w:r>
        <w:t>nice—very</w:t>
      </w:r>
      <w:r>
        <w:rPr>
          <w:spacing w:val="-11"/>
        </w:rPr>
        <w:t xml:space="preserve"> </w:t>
      </w:r>
      <w:r>
        <w:t>nice</w:t>
      </w:r>
      <w:r>
        <w:rPr>
          <w:spacing w:val="-11"/>
        </w:rPr>
        <w:t xml:space="preserve"> </w:t>
      </w:r>
      <w:r>
        <w:rPr>
          <w:spacing w:val="-2"/>
        </w:rPr>
        <w:t>indeed.’</w:t>
      </w:r>
    </w:p>
    <w:p w14:paraId="2006260F" w14:textId="77777777" w:rsidR="001F3DBB" w:rsidRDefault="007F3F95">
      <w:pPr>
        <w:pStyle w:val="BodyText"/>
        <w:ind w:right="1187" w:firstLine="457"/>
      </w:pPr>
      <w:r>
        <w:t>It was not the way I should have chosen to describe the epistle in question, but experts, I suppose, have their own point of view. I was glad that</w:t>
      </w:r>
      <w:r>
        <w:rPr>
          <w:spacing w:val="-2"/>
        </w:rPr>
        <w:t xml:space="preserve"> </w:t>
      </w:r>
      <w:r>
        <w:t xml:space="preserve">that screed of vituperative and obscene abuse gave </w:t>
      </w:r>
      <w:r>
        <w:rPr>
          <w:i/>
        </w:rPr>
        <w:t xml:space="preserve">somebody </w:t>
      </w:r>
      <w:r>
        <w:rPr>
          <w:spacing w:val="-2"/>
        </w:rPr>
        <w:t>pleasure.</w:t>
      </w:r>
    </w:p>
    <w:p w14:paraId="20062610" w14:textId="77777777" w:rsidR="001F3DBB" w:rsidRDefault="007F3F95">
      <w:pPr>
        <w:pStyle w:val="BodyText"/>
        <w:ind w:right="1187" w:firstLine="457"/>
      </w:pPr>
      <w:r>
        <w:t>‘We’ve</w:t>
      </w:r>
      <w:r>
        <w:rPr>
          <w:spacing w:val="-9"/>
        </w:rPr>
        <w:t xml:space="preserve"> </w:t>
      </w:r>
      <w:r>
        <w:t>got</w:t>
      </w:r>
      <w:r>
        <w:rPr>
          <w:spacing w:val="-6"/>
        </w:rPr>
        <w:t xml:space="preserve"> </w:t>
      </w:r>
      <w:r>
        <w:t>enough,</w:t>
      </w:r>
      <w:r>
        <w:rPr>
          <w:spacing w:val="-6"/>
        </w:rPr>
        <w:t xml:space="preserve"> </w:t>
      </w:r>
      <w:r>
        <w:t>I</w:t>
      </w:r>
      <w:r>
        <w:rPr>
          <w:spacing w:val="-6"/>
        </w:rPr>
        <w:t xml:space="preserve"> </w:t>
      </w:r>
      <w:r>
        <w:t>think,</w:t>
      </w:r>
      <w:r>
        <w:rPr>
          <w:spacing w:val="-6"/>
        </w:rPr>
        <w:t xml:space="preserve"> </w:t>
      </w:r>
      <w:r>
        <w:t>to</w:t>
      </w:r>
      <w:r>
        <w:rPr>
          <w:spacing w:val="-6"/>
        </w:rPr>
        <w:t xml:space="preserve"> </w:t>
      </w:r>
      <w:r>
        <w:t>go</w:t>
      </w:r>
      <w:r>
        <w:rPr>
          <w:spacing w:val="-6"/>
        </w:rPr>
        <w:t xml:space="preserve"> </w:t>
      </w:r>
      <w:r>
        <w:t>on</w:t>
      </w:r>
      <w:r>
        <w:rPr>
          <w:spacing w:val="-6"/>
        </w:rPr>
        <w:t xml:space="preserve"> </w:t>
      </w:r>
      <w:r>
        <w:t>with,’</w:t>
      </w:r>
      <w:r>
        <w:rPr>
          <w:spacing w:val="-23"/>
        </w:rPr>
        <w:t xml:space="preserve"> </w:t>
      </w:r>
      <w:r>
        <w:t>said</w:t>
      </w:r>
      <w:r>
        <w:rPr>
          <w:spacing w:val="-6"/>
        </w:rPr>
        <w:t xml:space="preserve"> </w:t>
      </w:r>
      <w:r>
        <w:t>Inspector</w:t>
      </w:r>
      <w:r>
        <w:rPr>
          <w:spacing w:val="-6"/>
        </w:rPr>
        <w:t xml:space="preserve"> </w:t>
      </w:r>
      <w:r>
        <w:t>Graves,</w:t>
      </w:r>
      <w:r>
        <w:rPr>
          <w:spacing w:val="-6"/>
        </w:rPr>
        <w:t xml:space="preserve"> </w:t>
      </w:r>
      <w:r>
        <w:t>‘and I’ll ask you gentlemen, if you should get any more, to bring them along at once.</w:t>
      </w:r>
      <w:r>
        <w:rPr>
          <w:spacing w:val="-7"/>
        </w:rPr>
        <w:t xml:space="preserve"> </w:t>
      </w:r>
      <w:r>
        <w:t>Also, if you hear of someone else getting one—(you, in particular, doctor, among your patients) do your best to get them to come along here</w:t>
      </w:r>
    </w:p>
    <w:p w14:paraId="20062611" w14:textId="77777777" w:rsidR="001F3DBB" w:rsidRDefault="001F3DBB">
      <w:pPr>
        <w:pStyle w:val="BodyText"/>
        <w:sectPr w:rsidR="001F3DBB">
          <w:pgSz w:w="12240" w:h="15840"/>
          <w:pgMar w:top="1360" w:right="360" w:bottom="280" w:left="0" w:header="720" w:footer="720" w:gutter="0"/>
          <w:cols w:space="720"/>
        </w:sectPr>
      </w:pPr>
    </w:p>
    <w:p w14:paraId="20062612" w14:textId="77777777" w:rsidR="001F3DBB" w:rsidRDefault="007F3F95">
      <w:pPr>
        <w:pStyle w:val="BodyText"/>
        <w:spacing w:before="70"/>
        <w:ind w:right="1281"/>
      </w:pPr>
      <w:r>
        <w:lastRenderedPageBreak/>
        <w:t>with</w:t>
      </w:r>
      <w:r>
        <w:rPr>
          <w:spacing w:val="-2"/>
        </w:rPr>
        <w:t xml:space="preserve"> </w:t>
      </w:r>
      <w:r>
        <w:t>them.</w:t>
      </w:r>
      <w:r>
        <w:rPr>
          <w:spacing w:val="-1"/>
        </w:rPr>
        <w:t xml:space="preserve"> </w:t>
      </w:r>
      <w:r>
        <w:t>I’ve</w:t>
      </w:r>
      <w:r>
        <w:rPr>
          <w:spacing w:val="-1"/>
        </w:rPr>
        <w:t xml:space="preserve"> </w:t>
      </w:r>
      <w:r>
        <w:t>got—’</w:t>
      </w:r>
      <w:r>
        <w:rPr>
          <w:spacing w:val="-23"/>
        </w:rPr>
        <w:t xml:space="preserve"> </w:t>
      </w:r>
      <w:r>
        <w:t>he</w:t>
      </w:r>
      <w:r>
        <w:rPr>
          <w:spacing w:val="-1"/>
        </w:rPr>
        <w:t xml:space="preserve"> </w:t>
      </w:r>
      <w:r>
        <w:t>sorted</w:t>
      </w:r>
      <w:r>
        <w:rPr>
          <w:spacing w:val="-1"/>
        </w:rPr>
        <w:t xml:space="preserve"> </w:t>
      </w:r>
      <w:r>
        <w:t>with</w:t>
      </w:r>
      <w:r>
        <w:rPr>
          <w:spacing w:val="-1"/>
        </w:rPr>
        <w:t xml:space="preserve"> </w:t>
      </w:r>
      <w:r>
        <w:t>deft</w:t>
      </w:r>
      <w:r>
        <w:rPr>
          <w:spacing w:val="-1"/>
        </w:rPr>
        <w:t xml:space="preserve"> </w:t>
      </w:r>
      <w:r>
        <w:t>fingers</w:t>
      </w:r>
      <w:r>
        <w:rPr>
          <w:spacing w:val="-1"/>
        </w:rPr>
        <w:t xml:space="preserve"> </w:t>
      </w:r>
      <w:r>
        <w:t>among</w:t>
      </w:r>
      <w:r>
        <w:rPr>
          <w:spacing w:val="-1"/>
        </w:rPr>
        <w:t xml:space="preserve"> </w:t>
      </w:r>
      <w:r>
        <w:t>his</w:t>
      </w:r>
      <w:r>
        <w:rPr>
          <w:spacing w:val="-1"/>
        </w:rPr>
        <w:t xml:space="preserve"> </w:t>
      </w:r>
      <w:r>
        <w:t>exhibits,</w:t>
      </w:r>
      <w:r>
        <w:rPr>
          <w:spacing w:val="-1"/>
        </w:rPr>
        <w:t xml:space="preserve"> </w:t>
      </w:r>
      <w:r>
        <w:t>‘one to Mr Symmington, received as far back as two months ago, one to Dr Griffith,</w:t>
      </w:r>
      <w:r>
        <w:rPr>
          <w:spacing w:val="-5"/>
        </w:rPr>
        <w:t xml:space="preserve"> </w:t>
      </w:r>
      <w:r>
        <w:t>one</w:t>
      </w:r>
      <w:r>
        <w:rPr>
          <w:spacing w:val="-5"/>
        </w:rPr>
        <w:t xml:space="preserve"> </w:t>
      </w:r>
      <w:r>
        <w:t>to</w:t>
      </w:r>
      <w:r>
        <w:rPr>
          <w:spacing w:val="-5"/>
        </w:rPr>
        <w:t xml:space="preserve"> </w:t>
      </w:r>
      <w:r>
        <w:t>Miss</w:t>
      </w:r>
      <w:r>
        <w:rPr>
          <w:spacing w:val="-5"/>
        </w:rPr>
        <w:t xml:space="preserve"> </w:t>
      </w:r>
      <w:r>
        <w:t>Ginch,</w:t>
      </w:r>
      <w:r>
        <w:rPr>
          <w:spacing w:val="-5"/>
        </w:rPr>
        <w:t xml:space="preserve"> </w:t>
      </w:r>
      <w:r>
        <w:t>one</w:t>
      </w:r>
      <w:r>
        <w:rPr>
          <w:spacing w:val="-5"/>
        </w:rPr>
        <w:t xml:space="preserve"> </w:t>
      </w:r>
      <w:r>
        <w:t>written</w:t>
      </w:r>
      <w:r>
        <w:rPr>
          <w:spacing w:val="-5"/>
        </w:rPr>
        <w:t xml:space="preserve"> </w:t>
      </w:r>
      <w:r>
        <w:t>to</w:t>
      </w:r>
      <w:r>
        <w:rPr>
          <w:spacing w:val="-5"/>
        </w:rPr>
        <w:t xml:space="preserve"> </w:t>
      </w:r>
      <w:r>
        <w:t>Mrs</w:t>
      </w:r>
      <w:r>
        <w:rPr>
          <w:spacing w:val="-5"/>
        </w:rPr>
        <w:t xml:space="preserve"> </w:t>
      </w:r>
      <w:r>
        <w:t>Mudge,</w:t>
      </w:r>
      <w:r>
        <w:rPr>
          <w:spacing w:val="-5"/>
        </w:rPr>
        <w:t xml:space="preserve"> </w:t>
      </w:r>
      <w:r>
        <w:t>the</w:t>
      </w:r>
      <w:r>
        <w:rPr>
          <w:spacing w:val="-5"/>
        </w:rPr>
        <w:t xml:space="preserve"> </w:t>
      </w:r>
      <w:r>
        <w:t>butcher’s</w:t>
      </w:r>
      <w:r>
        <w:rPr>
          <w:spacing w:val="-5"/>
        </w:rPr>
        <w:t xml:space="preserve"> </w:t>
      </w:r>
      <w:r>
        <w:t>wife, one to Jennifer Clark, barmaid at the Three Crowns, the one received by Mrs</w:t>
      </w:r>
      <w:r>
        <w:rPr>
          <w:spacing w:val="-2"/>
        </w:rPr>
        <w:t xml:space="preserve"> </w:t>
      </w:r>
      <w:r>
        <w:t>Symmington,</w:t>
      </w:r>
      <w:r>
        <w:rPr>
          <w:spacing w:val="-2"/>
        </w:rPr>
        <w:t xml:space="preserve"> </w:t>
      </w:r>
      <w:r>
        <w:t>this</w:t>
      </w:r>
      <w:r>
        <w:rPr>
          <w:spacing w:val="-2"/>
        </w:rPr>
        <w:t xml:space="preserve"> </w:t>
      </w:r>
      <w:r>
        <w:t>one</w:t>
      </w:r>
      <w:r>
        <w:rPr>
          <w:spacing w:val="-2"/>
        </w:rPr>
        <w:t xml:space="preserve"> </w:t>
      </w:r>
      <w:r>
        <w:t>now</w:t>
      </w:r>
      <w:r>
        <w:rPr>
          <w:spacing w:val="-2"/>
        </w:rPr>
        <w:t xml:space="preserve"> </w:t>
      </w:r>
      <w:r>
        <w:t>to</w:t>
      </w:r>
      <w:r>
        <w:rPr>
          <w:spacing w:val="-2"/>
        </w:rPr>
        <w:t xml:space="preserve"> </w:t>
      </w:r>
      <w:r>
        <w:t>Miss</w:t>
      </w:r>
      <w:r>
        <w:rPr>
          <w:spacing w:val="-2"/>
        </w:rPr>
        <w:t xml:space="preserve"> </w:t>
      </w:r>
      <w:r>
        <w:t>Burton—oh</w:t>
      </w:r>
      <w:r>
        <w:rPr>
          <w:spacing w:val="-2"/>
        </w:rPr>
        <w:t xml:space="preserve"> </w:t>
      </w:r>
      <w:r>
        <w:t>yes,</w:t>
      </w:r>
      <w:r>
        <w:rPr>
          <w:spacing w:val="-2"/>
        </w:rPr>
        <w:t xml:space="preserve"> </w:t>
      </w:r>
      <w:r>
        <w:t>and</w:t>
      </w:r>
      <w:r>
        <w:rPr>
          <w:spacing w:val="-2"/>
        </w:rPr>
        <w:t xml:space="preserve"> </w:t>
      </w:r>
      <w:r>
        <w:t>one</w:t>
      </w:r>
      <w:r>
        <w:rPr>
          <w:spacing w:val="-2"/>
        </w:rPr>
        <w:t xml:space="preserve"> </w:t>
      </w:r>
      <w:r>
        <w:t>from</w:t>
      </w:r>
      <w:r>
        <w:rPr>
          <w:spacing w:val="-2"/>
        </w:rPr>
        <w:t xml:space="preserve"> </w:t>
      </w:r>
      <w:r>
        <w:t>the bank manager.’</w:t>
      </w:r>
    </w:p>
    <w:p w14:paraId="20062613" w14:textId="77777777" w:rsidR="001F3DBB" w:rsidRDefault="007F3F95">
      <w:pPr>
        <w:pStyle w:val="BodyText"/>
        <w:ind w:left="1997"/>
      </w:pPr>
      <w:r>
        <w:t>‘Quite a representative collection,’</w:t>
      </w:r>
      <w:r>
        <w:rPr>
          <w:spacing w:val="-23"/>
        </w:rPr>
        <w:t xml:space="preserve"> </w:t>
      </w:r>
      <w:r>
        <w:t xml:space="preserve">I </w:t>
      </w:r>
      <w:r>
        <w:rPr>
          <w:spacing w:val="-2"/>
        </w:rPr>
        <w:t>remarked.</w:t>
      </w:r>
    </w:p>
    <w:p w14:paraId="20062614" w14:textId="77777777" w:rsidR="001F3DBB" w:rsidRDefault="007F3F95">
      <w:pPr>
        <w:pStyle w:val="BodyText"/>
        <w:ind w:right="1190" w:firstLine="457"/>
      </w:pPr>
      <w:r>
        <w:t>‘And</w:t>
      </w:r>
      <w:r>
        <w:rPr>
          <w:spacing w:val="-3"/>
        </w:rPr>
        <w:t xml:space="preserve"> </w:t>
      </w:r>
      <w:r>
        <w:t>not</w:t>
      </w:r>
      <w:r>
        <w:rPr>
          <w:spacing w:val="-3"/>
        </w:rPr>
        <w:t xml:space="preserve"> </w:t>
      </w:r>
      <w:r>
        <w:t>one</w:t>
      </w:r>
      <w:r>
        <w:rPr>
          <w:spacing w:val="-3"/>
        </w:rPr>
        <w:t xml:space="preserve"> </w:t>
      </w:r>
      <w:r>
        <w:t>I</w:t>
      </w:r>
      <w:r>
        <w:rPr>
          <w:spacing w:val="-3"/>
        </w:rPr>
        <w:t xml:space="preserve"> </w:t>
      </w:r>
      <w:r>
        <w:t>couldn’t</w:t>
      </w:r>
      <w:r>
        <w:rPr>
          <w:spacing w:val="-3"/>
        </w:rPr>
        <w:t xml:space="preserve"> </w:t>
      </w:r>
      <w:r>
        <w:t>match</w:t>
      </w:r>
      <w:r>
        <w:rPr>
          <w:spacing w:val="-3"/>
        </w:rPr>
        <w:t xml:space="preserve"> </w:t>
      </w:r>
      <w:r>
        <w:t>from</w:t>
      </w:r>
      <w:r>
        <w:rPr>
          <w:spacing w:val="-3"/>
        </w:rPr>
        <w:t xml:space="preserve"> </w:t>
      </w:r>
      <w:r>
        <w:t>other</w:t>
      </w:r>
      <w:r>
        <w:rPr>
          <w:spacing w:val="-3"/>
        </w:rPr>
        <w:t xml:space="preserve"> </w:t>
      </w:r>
      <w:r>
        <w:t>cases!</w:t>
      </w:r>
      <w:r>
        <w:rPr>
          <w:spacing w:val="-9"/>
        </w:rPr>
        <w:t xml:space="preserve"> </w:t>
      </w:r>
      <w:r>
        <w:t>This</w:t>
      </w:r>
      <w:r>
        <w:rPr>
          <w:spacing w:val="-3"/>
        </w:rPr>
        <w:t xml:space="preserve"> </w:t>
      </w:r>
      <w:r>
        <w:t>one</w:t>
      </w:r>
      <w:r>
        <w:rPr>
          <w:spacing w:val="-3"/>
        </w:rPr>
        <w:t xml:space="preserve"> </w:t>
      </w:r>
      <w:r>
        <w:t>here</w:t>
      </w:r>
      <w:r>
        <w:rPr>
          <w:spacing w:val="-3"/>
        </w:rPr>
        <w:t xml:space="preserve"> </w:t>
      </w:r>
      <w:r>
        <w:t>is</w:t>
      </w:r>
      <w:r>
        <w:rPr>
          <w:spacing w:val="-3"/>
        </w:rPr>
        <w:t xml:space="preserve"> </w:t>
      </w:r>
      <w:r>
        <w:t>as</w:t>
      </w:r>
      <w:r>
        <w:rPr>
          <w:spacing w:val="-3"/>
        </w:rPr>
        <w:t xml:space="preserve"> </w:t>
      </w:r>
      <w:r>
        <w:t xml:space="preserve">near as nothing to one written by that milliner woman. This one is the dead spit of an outbreak we had up in Northumberland—written by a schoolgirl, they were. I can tell you, gentlemen, I’d like to see something </w:t>
      </w:r>
      <w:r>
        <w:rPr>
          <w:i/>
        </w:rPr>
        <w:t xml:space="preserve">new </w:t>
      </w:r>
      <w:r>
        <w:t>sometimes, instead of the same old treadmill.’</w:t>
      </w:r>
    </w:p>
    <w:p w14:paraId="20062615" w14:textId="77777777" w:rsidR="001F3DBB" w:rsidRDefault="007F3F95">
      <w:pPr>
        <w:pStyle w:val="BodyText"/>
        <w:ind w:left="1997"/>
      </w:pPr>
      <w:r>
        <w:t>‘There is nothing new under the sun,’</w:t>
      </w:r>
      <w:r>
        <w:rPr>
          <w:spacing w:val="-23"/>
        </w:rPr>
        <w:t xml:space="preserve"> </w:t>
      </w:r>
      <w:r>
        <w:t xml:space="preserve">I </w:t>
      </w:r>
      <w:r>
        <w:rPr>
          <w:spacing w:val="-2"/>
        </w:rPr>
        <w:t>murmured.</w:t>
      </w:r>
    </w:p>
    <w:p w14:paraId="20062616" w14:textId="77777777" w:rsidR="001F3DBB" w:rsidRDefault="007F3F95">
      <w:pPr>
        <w:pStyle w:val="BodyText"/>
        <w:spacing w:line="448" w:lineRule="auto"/>
        <w:ind w:left="1997" w:right="2281"/>
      </w:pPr>
      <w:r>
        <w:t>‘Quite</w:t>
      </w:r>
      <w:r>
        <w:rPr>
          <w:spacing w:val="-8"/>
        </w:rPr>
        <w:t xml:space="preserve"> </w:t>
      </w:r>
      <w:r>
        <w:t>so,</w:t>
      </w:r>
      <w:r>
        <w:rPr>
          <w:spacing w:val="-8"/>
        </w:rPr>
        <w:t xml:space="preserve"> </w:t>
      </w:r>
      <w:r>
        <w:t>sir.</w:t>
      </w:r>
      <w:r>
        <w:rPr>
          <w:spacing w:val="-19"/>
        </w:rPr>
        <w:t xml:space="preserve"> </w:t>
      </w:r>
      <w:r>
        <w:t>You’d</w:t>
      </w:r>
      <w:r>
        <w:rPr>
          <w:spacing w:val="-8"/>
        </w:rPr>
        <w:t xml:space="preserve"> </w:t>
      </w:r>
      <w:r>
        <w:t>know</w:t>
      </w:r>
      <w:r>
        <w:rPr>
          <w:spacing w:val="-8"/>
        </w:rPr>
        <w:t xml:space="preserve"> </w:t>
      </w:r>
      <w:r>
        <w:t>that</w:t>
      </w:r>
      <w:r>
        <w:rPr>
          <w:spacing w:val="-8"/>
        </w:rPr>
        <w:t xml:space="preserve"> </w:t>
      </w:r>
      <w:r>
        <w:t>if</w:t>
      </w:r>
      <w:r>
        <w:rPr>
          <w:spacing w:val="-8"/>
        </w:rPr>
        <w:t xml:space="preserve"> </w:t>
      </w:r>
      <w:r>
        <w:t>you</w:t>
      </w:r>
      <w:r>
        <w:rPr>
          <w:spacing w:val="-8"/>
        </w:rPr>
        <w:t xml:space="preserve"> </w:t>
      </w:r>
      <w:r>
        <w:t>were</w:t>
      </w:r>
      <w:r>
        <w:rPr>
          <w:spacing w:val="-8"/>
        </w:rPr>
        <w:t xml:space="preserve"> </w:t>
      </w:r>
      <w:r>
        <w:t>in</w:t>
      </w:r>
      <w:r>
        <w:rPr>
          <w:spacing w:val="-8"/>
        </w:rPr>
        <w:t xml:space="preserve"> </w:t>
      </w:r>
      <w:r>
        <w:t>our</w:t>
      </w:r>
      <w:r>
        <w:rPr>
          <w:spacing w:val="-8"/>
        </w:rPr>
        <w:t xml:space="preserve"> </w:t>
      </w:r>
      <w:r>
        <w:t>profession.’ Nash sighed and said, ‘Yes, indeed.’</w:t>
      </w:r>
    </w:p>
    <w:p w14:paraId="20062617" w14:textId="77777777" w:rsidR="001F3DBB" w:rsidRDefault="007F3F95">
      <w:pPr>
        <w:pStyle w:val="BodyText"/>
        <w:spacing w:before="0"/>
        <w:ind w:left="1997"/>
      </w:pPr>
      <w:r>
        <w:t xml:space="preserve">Symmington </w:t>
      </w:r>
      <w:r>
        <w:rPr>
          <w:spacing w:val="-2"/>
        </w:rPr>
        <w:t>asked:</w:t>
      </w:r>
    </w:p>
    <w:p w14:paraId="20062618" w14:textId="77777777" w:rsidR="001F3DBB" w:rsidRDefault="007F3F95">
      <w:pPr>
        <w:pStyle w:val="BodyText"/>
        <w:spacing w:line="448" w:lineRule="auto"/>
        <w:ind w:left="1997" w:right="2281"/>
      </w:pPr>
      <w:r>
        <w:t>‘Have</w:t>
      </w:r>
      <w:r>
        <w:rPr>
          <w:spacing w:val="-4"/>
        </w:rPr>
        <w:t xml:space="preserve"> </w:t>
      </w:r>
      <w:r>
        <w:t>you</w:t>
      </w:r>
      <w:r>
        <w:rPr>
          <w:spacing w:val="-4"/>
        </w:rPr>
        <w:t xml:space="preserve"> </w:t>
      </w:r>
      <w:r>
        <w:t>come</w:t>
      </w:r>
      <w:r>
        <w:rPr>
          <w:spacing w:val="-4"/>
        </w:rPr>
        <w:t xml:space="preserve"> </w:t>
      </w:r>
      <w:r>
        <w:t>to</w:t>
      </w:r>
      <w:r>
        <w:rPr>
          <w:spacing w:val="-4"/>
        </w:rPr>
        <w:t xml:space="preserve"> </w:t>
      </w:r>
      <w:r>
        <w:t>any</w:t>
      </w:r>
      <w:r>
        <w:rPr>
          <w:spacing w:val="-4"/>
        </w:rPr>
        <w:t xml:space="preserve"> </w:t>
      </w:r>
      <w:r>
        <w:t>definite</w:t>
      </w:r>
      <w:r>
        <w:rPr>
          <w:spacing w:val="-4"/>
        </w:rPr>
        <w:t xml:space="preserve"> </w:t>
      </w:r>
      <w:r>
        <w:t>opinion</w:t>
      </w:r>
      <w:r>
        <w:rPr>
          <w:spacing w:val="-4"/>
        </w:rPr>
        <w:t xml:space="preserve"> </w:t>
      </w:r>
      <w:r>
        <w:t>as</w:t>
      </w:r>
      <w:r>
        <w:rPr>
          <w:spacing w:val="-4"/>
        </w:rPr>
        <w:t xml:space="preserve"> </w:t>
      </w:r>
      <w:r>
        <w:t>to</w:t>
      </w:r>
      <w:r>
        <w:rPr>
          <w:spacing w:val="-4"/>
        </w:rPr>
        <w:t xml:space="preserve"> </w:t>
      </w:r>
      <w:r>
        <w:t>the</w:t>
      </w:r>
      <w:r>
        <w:rPr>
          <w:spacing w:val="-4"/>
        </w:rPr>
        <w:t xml:space="preserve"> </w:t>
      </w:r>
      <w:r>
        <w:t>writer?’ Graves cleared his throat and delivered a small lecture.</w:t>
      </w:r>
    </w:p>
    <w:p w14:paraId="20062619" w14:textId="77777777" w:rsidR="001F3DBB" w:rsidRDefault="007F3F95">
      <w:pPr>
        <w:pStyle w:val="BodyText"/>
        <w:spacing w:before="0"/>
        <w:ind w:left="1997"/>
      </w:pPr>
      <w:r>
        <w:t xml:space="preserve">‘There are certain similarities shared by all these letters. I </w:t>
      </w:r>
      <w:r>
        <w:rPr>
          <w:spacing w:val="-2"/>
        </w:rPr>
        <w:t>shall</w:t>
      </w:r>
    </w:p>
    <w:p w14:paraId="2006261A" w14:textId="77777777" w:rsidR="001F3DBB" w:rsidRDefault="007F3F95">
      <w:pPr>
        <w:pStyle w:val="BodyText"/>
        <w:spacing w:before="0"/>
      </w:pPr>
      <w:r>
        <w:t xml:space="preserve">enumerate them, gentlemen, in case they suggest anything to your </w:t>
      </w:r>
      <w:r>
        <w:rPr>
          <w:spacing w:val="-2"/>
        </w:rPr>
        <w:t>minds.</w:t>
      </w:r>
    </w:p>
    <w:p w14:paraId="2006261B" w14:textId="77777777" w:rsidR="001F3DBB" w:rsidRDefault="007F3F95">
      <w:pPr>
        <w:pStyle w:val="BodyText"/>
        <w:spacing w:before="0"/>
        <w:ind w:right="1187"/>
      </w:pPr>
      <w:r>
        <w:t>The</w:t>
      </w:r>
      <w:r>
        <w:rPr>
          <w:spacing w:val="-3"/>
        </w:rPr>
        <w:t xml:space="preserve"> </w:t>
      </w:r>
      <w:r>
        <w:t>text</w:t>
      </w:r>
      <w:r>
        <w:rPr>
          <w:spacing w:val="-3"/>
        </w:rPr>
        <w:t xml:space="preserve"> </w:t>
      </w:r>
      <w:r>
        <w:t>of</w:t>
      </w:r>
      <w:r>
        <w:rPr>
          <w:spacing w:val="-3"/>
        </w:rPr>
        <w:t xml:space="preserve"> </w:t>
      </w:r>
      <w:r>
        <w:t>the</w:t>
      </w:r>
      <w:r>
        <w:rPr>
          <w:spacing w:val="-3"/>
        </w:rPr>
        <w:t xml:space="preserve"> </w:t>
      </w:r>
      <w:r>
        <w:t>letters</w:t>
      </w:r>
      <w:r>
        <w:rPr>
          <w:spacing w:val="-3"/>
        </w:rPr>
        <w:t xml:space="preserve"> </w:t>
      </w:r>
      <w:r>
        <w:t>is</w:t>
      </w:r>
      <w:r>
        <w:rPr>
          <w:spacing w:val="-3"/>
        </w:rPr>
        <w:t xml:space="preserve"> </w:t>
      </w:r>
      <w:r>
        <w:t>composed</w:t>
      </w:r>
      <w:r>
        <w:rPr>
          <w:spacing w:val="-3"/>
        </w:rPr>
        <w:t xml:space="preserve"> </w:t>
      </w:r>
      <w:r>
        <w:t>of</w:t>
      </w:r>
      <w:r>
        <w:rPr>
          <w:spacing w:val="-3"/>
        </w:rPr>
        <w:t xml:space="preserve"> </w:t>
      </w:r>
      <w:r>
        <w:t>words</w:t>
      </w:r>
      <w:r>
        <w:rPr>
          <w:spacing w:val="-3"/>
        </w:rPr>
        <w:t xml:space="preserve"> </w:t>
      </w:r>
      <w:r>
        <w:t>made</w:t>
      </w:r>
      <w:r>
        <w:rPr>
          <w:spacing w:val="-3"/>
        </w:rPr>
        <w:t xml:space="preserve"> </w:t>
      </w:r>
      <w:r>
        <w:t>up</w:t>
      </w:r>
      <w:r>
        <w:rPr>
          <w:spacing w:val="-3"/>
        </w:rPr>
        <w:t xml:space="preserve"> </w:t>
      </w:r>
      <w:r>
        <w:t>from</w:t>
      </w:r>
      <w:r>
        <w:rPr>
          <w:spacing w:val="-3"/>
        </w:rPr>
        <w:t xml:space="preserve"> </w:t>
      </w:r>
      <w:r>
        <w:t>individual</w:t>
      </w:r>
      <w:r>
        <w:rPr>
          <w:spacing w:val="-3"/>
        </w:rPr>
        <w:t xml:space="preserve"> </w:t>
      </w:r>
      <w:r>
        <w:t>letters cut out of a printed book. It’s an old book, printed, I should say, about the year 1830. This has obviously been done to avoid the risk of recognition through</w:t>
      </w:r>
      <w:r>
        <w:rPr>
          <w:spacing w:val="-2"/>
        </w:rPr>
        <w:t xml:space="preserve"> </w:t>
      </w:r>
      <w:r>
        <w:t>handwriting</w:t>
      </w:r>
      <w:r>
        <w:rPr>
          <w:spacing w:val="-2"/>
        </w:rPr>
        <w:t xml:space="preserve"> </w:t>
      </w:r>
      <w:r>
        <w:t>which</w:t>
      </w:r>
      <w:r>
        <w:rPr>
          <w:spacing w:val="-2"/>
        </w:rPr>
        <w:t xml:space="preserve"> </w:t>
      </w:r>
      <w:r>
        <w:t>is,</w:t>
      </w:r>
      <w:r>
        <w:rPr>
          <w:spacing w:val="-2"/>
        </w:rPr>
        <w:t xml:space="preserve"> </w:t>
      </w:r>
      <w:r>
        <w:t>as</w:t>
      </w:r>
      <w:r>
        <w:rPr>
          <w:spacing w:val="-2"/>
        </w:rPr>
        <w:t xml:space="preserve"> </w:t>
      </w:r>
      <w:r>
        <w:t>most</w:t>
      </w:r>
      <w:r>
        <w:rPr>
          <w:spacing w:val="-2"/>
        </w:rPr>
        <w:t xml:space="preserve"> </w:t>
      </w:r>
      <w:r>
        <w:t>people</w:t>
      </w:r>
      <w:r>
        <w:rPr>
          <w:spacing w:val="-2"/>
        </w:rPr>
        <w:t xml:space="preserve"> </w:t>
      </w:r>
      <w:r>
        <w:t>know</w:t>
      </w:r>
      <w:r>
        <w:rPr>
          <w:spacing w:val="-2"/>
        </w:rPr>
        <w:t xml:space="preserve"> </w:t>
      </w:r>
      <w:r>
        <w:t>nowadays,</w:t>
      </w:r>
      <w:r>
        <w:rPr>
          <w:spacing w:val="-2"/>
        </w:rPr>
        <w:t xml:space="preserve"> </w:t>
      </w:r>
      <w:r>
        <w:t>a</w:t>
      </w:r>
      <w:r>
        <w:rPr>
          <w:spacing w:val="-2"/>
        </w:rPr>
        <w:t xml:space="preserve"> </w:t>
      </w:r>
      <w:r>
        <w:t>fairly</w:t>
      </w:r>
      <w:r>
        <w:rPr>
          <w:spacing w:val="-2"/>
        </w:rPr>
        <w:t xml:space="preserve"> </w:t>
      </w:r>
      <w:r>
        <w:t>easy matter…the so-called disguising of a hand not amounting to much when faced with expert tests. There are no fingerprints on the letters and</w:t>
      </w:r>
    </w:p>
    <w:p w14:paraId="2006261C" w14:textId="77777777" w:rsidR="001F3DBB" w:rsidRDefault="007F3F95">
      <w:pPr>
        <w:pStyle w:val="BodyText"/>
        <w:spacing w:before="0"/>
        <w:ind w:right="1187"/>
      </w:pPr>
      <w:r>
        <w:t>envelopes of a distinctive character. That is to say, they have been handled by</w:t>
      </w:r>
      <w:r>
        <w:rPr>
          <w:spacing w:val="-4"/>
        </w:rPr>
        <w:t xml:space="preserve"> </w:t>
      </w:r>
      <w:r>
        <w:t>the</w:t>
      </w:r>
      <w:r>
        <w:rPr>
          <w:spacing w:val="-4"/>
        </w:rPr>
        <w:t xml:space="preserve"> </w:t>
      </w:r>
      <w:r>
        <w:t>postal</w:t>
      </w:r>
      <w:r>
        <w:rPr>
          <w:spacing w:val="-4"/>
        </w:rPr>
        <w:t xml:space="preserve"> </w:t>
      </w:r>
      <w:r>
        <w:t>authorities,</w:t>
      </w:r>
      <w:r>
        <w:rPr>
          <w:spacing w:val="-4"/>
        </w:rPr>
        <w:t xml:space="preserve"> </w:t>
      </w:r>
      <w:r>
        <w:t>the</w:t>
      </w:r>
      <w:r>
        <w:rPr>
          <w:spacing w:val="-4"/>
        </w:rPr>
        <w:t xml:space="preserve"> </w:t>
      </w:r>
      <w:r>
        <w:t>recipient,</w:t>
      </w:r>
      <w:r>
        <w:rPr>
          <w:spacing w:val="-4"/>
        </w:rPr>
        <w:t xml:space="preserve"> </w:t>
      </w:r>
      <w:r>
        <w:t>and</w:t>
      </w:r>
      <w:r>
        <w:rPr>
          <w:spacing w:val="-4"/>
        </w:rPr>
        <w:t xml:space="preserve"> </w:t>
      </w:r>
      <w:r>
        <w:t>there</w:t>
      </w:r>
      <w:r>
        <w:rPr>
          <w:spacing w:val="-4"/>
        </w:rPr>
        <w:t xml:space="preserve"> </w:t>
      </w:r>
      <w:r>
        <w:t>are</w:t>
      </w:r>
      <w:r>
        <w:rPr>
          <w:spacing w:val="-4"/>
        </w:rPr>
        <w:t xml:space="preserve"> </w:t>
      </w:r>
      <w:r>
        <w:t>other</w:t>
      </w:r>
      <w:r>
        <w:rPr>
          <w:spacing w:val="-4"/>
        </w:rPr>
        <w:t xml:space="preserve"> </w:t>
      </w:r>
      <w:r>
        <w:t>stray</w:t>
      </w:r>
      <w:r>
        <w:rPr>
          <w:spacing w:val="-4"/>
        </w:rPr>
        <w:t xml:space="preserve"> </w:t>
      </w:r>
      <w:r>
        <w:t>fingerprints, but no set common to all, showing therefore that the person who put them</w:t>
      </w:r>
    </w:p>
    <w:p w14:paraId="2006261D" w14:textId="77777777" w:rsidR="001F3DBB" w:rsidRDefault="001F3DBB">
      <w:pPr>
        <w:pStyle w:val="BodyText"/>
        <w:sectPr w:rsidR="001F3DBB">
          <w:pgSz w:w="12240" w:h="15840"/>
          <w:pgMar w:top="1360" w:right="360" w:bottom="280" w:left="0" w:header="720" w:footer="720" w:gutter="0"/>
          <w:cols w:space="720"/>
        </w:sectPr>
      </w:pPr>
    </w:p>
    <w:p w14:paraId="2006261E" w14:textId="77777777" w:rsidR="001F3DBB" w:rsidRDefault="007F3F95">
      <w:pPr>
        <w:pStyle w:val="BodyText"/>
        <w:spacing w:before="70"/>
        <w:ind w:right="1187"/>
      </w:pPr>
      <w:r>
        <w:lastRenderedPageBreak/>
        <w:t>together was careful to wear gloves. The envelopes are typewritten by a Windsor 7 machine, well worn, with the a and the t out of alignment. Most of</w:t>
      </w:r>
      <w:r>
        <w:rPr>
          <w:spacing w:val="-4"/>
        </w:rPr>
        <w:t xml:space="preserve"> </w:t>
      </w:r>
      <w:r>
        <w:t>them</w:t>
      </w:r>
      <w:r>
        <w:rPr>
          <w:spacing w:val="-4"/>
        </w:rPr>
        <w:t xml:space="preserve"> </w:t>
      </w:r>
      <w:r>
        <w:t>have</w:t>
      </w:r>
      <w:r>
        <w:rPr>
          <w:spacing w:val="-4"/>
        </w:rPr>
        <w:t xml:space="preserve"> </w:t>
      </w:r>
      <w:r>
        <w:t>been</w:t>
      </w:r>
      <w:r>
        <w:rPr>
          <w:spacing w:val="-4"/>
        </w:rPr>
        <w:t xml:space="preserve"> </w:t>
      </w:r>
      <w:r>
        <w:t>posted</w:t>
      </w:r>
      <w:r>
        <w:rPr>
          <w:spacing w:val="-4"/>
        </w:rPr>
        <w:t xml:space="preserve"> </w:t>
      </w:r>
      <w:r>
        <w:t>locally,</w:t>
      </w:r>
      <w:r>
        <w:rPr>
          <w:spacing w:val="-4"/>
        </w:rPr>
        <w:t xml:space="preserve"> </w:t>
      </w:r>
      <w:r>
        <w:t>or</w:t>
      </w:r>
      <w:r>
        <w:rPr>
          <w:spacing w:val="-4"/>
        </w:rPr>
        <w:t xml:space="preserve"> </w:t>
      </w:r>
      <w:r>
        <w:t>put</w:t>
      </w:r>
      <w:r>
        <w:rPr>
          <w:spacing w:val="-4"/>
        </w:rPr>
        <w:t xml:space="preserve"> </w:t>
      </w:r>
      <w:r>
        <w:t>in</w:t>
      </w:r>
      <w:r>
        <w:rPr>
          <w:spacing w:val="-4"/>
        </w:rPr>
        <w:t xml:space="preserve"> </w:t>
      </w:r>
      <w:r>
        <w:t>the</w:t>
      </w:r>
      <w:r>
        <w:rPr>
          <w:spacing w:val="-4"/>
        </w:rPr>
        <w:t xml:space="preserve"> </w:t>
      </w:r>
      <w:r>
        <w:t>box</w:t>
      </w:r>
      <w:r>
        <w:rPr>
          <w:spacing w:val="-4"/>
        </w:rPr>
        <w:t xml:space="preserve"> </w:t>
      </w:r>
      <w:r>
        <w:t>of</w:t>
      </w:r>
      <w:r>
        <w:rPr>
          <w:spacing w:val="-4"/>
        </w:rPr>
        <w:t xml:space="preserve"> </w:t>
      </w:r>
      <w:r>
        <w:t>a</w:t>
      </w:r>
      <w:r>
        <w:rPr>
          <w:spacing w:val="-4"/>
        </w:rPr>
        <w:t xml:space="preserve"> </w:t>
      </w:r>
      <w:r>
        <w:t>house</w:t>
      </w:r>
      <w:r>
        <w:rPr>
          <w:spacing w:val="-4"/>
        </w:rPr>
        <w:t xml:space="preserve"> </w:t>
      </w:r>
      <w:r>
        <w:t>by</w:t>
      </w:r>
      <w:r>
        <w:rPr>
          <w:spacing w:val="-4"/>
        </w:rPr>
        <w:t xml:space="preserve"> </w:t>
      </w:r>
      <w:r>
        <w:t>hand.</w:t>
      </w:r>
      <w:r>
        <w:rPr>
          <w:spacing w:val="-4"/>
        </w:rPr>
        <w:t xml:space="preserve"> </w:t>
      </w:r>
      <w:r>
        <w:t>It</w:t>
      </w:r>
      <w:r>
        <w:rPr>
          <w:spacing w:val="-4"/>
        </w:rPr>
        <w:t xml:space="preserve"> </w:t>
      </w:r>
      <w:r>
        <w:t>is therefore evident that they are of local provenance.</w:t>
      </w:r>
      <w:r>
        <w:rPr>
          <w:spacing w:val="-5"/>
        </w:rPr>
        <w:t xml:space="preserve"> </w:t>
      </w:r>
      <w:r>
        <w:t>They were written by a woman, and in my opinion a woman of middle age or over, and probably, though not certainly, unmarried.’</w:t>
      </w:r>
    </w:p>
    <w:p w14:paraId="2006261F" w14:textId="77777777" w:rsidR="001F3DBB" w:rsidRDefault="007F3F95">
      <w:pPr>
        <w:pStyle w:val="BodyText"/>
        <w:ind w:left="1997"/>
      </w:pPr>
      <w:r>
        <w:t>We</w:t>
      </w:r>
      <w:r>
        <w:rPr>
          <w:spacing w:val="-3"/>
        </w:rPr>
        <w:t xml:space="preserve"> </w:t>
      </w:r>
      <w:r>
        <w:t>maintained</w:t>
      </w:r>
      <w:r>
        <w:rPr>
          <w:spacing w:val="-2"/>
        </w:rPr>
        <w:t xml:space="preserve"> </w:t>
      </w:r>
      <w:r>
        <w:t>a</w:t>
      </w:r>
      <w:r>
        <w:rPr>
          <w:spacing w:val="-2"/>
        </w:rPr>
        <w:t xml:space="preserve"> </w:t>
      </w:r>
      <w:r>
        <w:t>respectful</w:t>
      </w:r>
      <w:r>
        <w:rPr>
          <w:spacing w:val="-2"/>
        </w:rPr>
        <w:t xml:space="preserve"> </w:t>
      </w:r>
      <w:r>
        <w:t>silence</w:t>
      </w:r>
      <w:r>
        <w:rPr>
          <w:spacing w:val="-2"/>
        </w:rPr>
        <w:t xml:space="preserve"> </w:t>
      </w:r>
      <w:r>
        <w:t>for</w:t>
      </w:r>
      <w:r>
        <w:rPr>
          <w:spacing w:val="-2"/>
        </w:rPr>
        <w:t xml:space="preserve"> </w:t>
      </w:r>
      <w:r>
        <w:t>a</w:t>
      </w:r>
      <w:r>
        <w:rPr>
          <w:spacing w:val="-2"/>
        </w:rPr>
        <w:t xml:space="preserve"> </w:t>
      </w:r>
      <w:r>
        <w:t>minute</w:t>
      </w:r>
      <w:r>
        <w:rPr>
          <w:spacing w:val="-2"/>
        </w:rPr>
        <w:t xml:space="preserve"> </w:t>
      </w:r>
      <w:r>
        <w:t>or</w:t>
      </w:r>
      <w:r>
        <w:rPr>
          <w:spacing w:val="-2"/>
        </w:rPr>
        <w:t xml:space="preserve"> </w:t>
      </w:r>
      <w:r>
        <w:t>two.</w:t>
      </w:r>
      <w:r>
        <w:rPr>
          <w:spacing w:val="-8"/>
        </w:rPr>
        <w:t xml:space="preserve"> </w:t>
      </w:r>
      <w:r>
        <w:t>Then</w:t>
      </w:r>
      <w:r>
        <w:rPr>
          <w:spacing w:val="-2"/>
        </w:rPr>
        <w:t xml:space="preserve"> </w:t>
      </w:r>
      <w:r>
        <w:t>I</w:t>
      </w:r>
      <w:r>
        <w:rPr>
          <w:spacing w:val="-2"/>
        </w:rPr>
        <w:t xml:space="preserve"> said:</w:t>
      </w:r>
    </w:p>
    <w:p w14:paraId="20062620" w14:textId="77777777" w:rsidR="001F3DBB" w:rsidRDefault="007F3F95">
      <w:pPr>
        <w:pStyle w:val="BodyText"/>
        <w:ind w:right="1187" w:firstLine="457"/>
      </w:pPr>
      <w:r>
        <w:t>‘The</w:t>
      </w:r>
      <w:r>
        <w:rPr>
          <w:spacing w:val="-5"/>
        </w:rPr>
        <w:t xml:space="preserve"> </w:t>
      </w:r>
      <w:r>
        <w:t>typewriter’s</w:t>
      </w:r>
      <w:r>
        <w:rPr>
          <w:spacing w:val="-5"/>
        </w:rPr>
        <w:t xml:space="preserve"> </w:t>
      </w:r>
      <w:r>
        <w:t>your</w:t>
      </w:r>
      <w:r>
        <w:rPr>
          <w:spacing w:val="-5"/>
        </w:rPr>
        <w:t xml:space="preserve"> </w:t>
      </w:r>
      <w:r>
        <w:t>best</w:t>
      </w:r>
      <w:r>
        <w:rPr>
          <w:spacing w:val="-5"/>
        </w:rPr>
        <w:t xml:space="preserve"> </w:t>
      </w:r>
      <w:r>
        <w:t>bet,</w:t>
      </w:r>
      <w:r>
        <w:rPr>
          <w:spacing w:val="-5"/>
        </w:rPr>
        <w:t xml:space="preserve"> </w:t>
      </w:r>
      <w:r>
        <w:t>isn’t</w:t>
      </w:r>
      <w:r>
        <w:rPr>
          <w:spacing w:val="-5"/>
        </w:rPr>
        <w:t xml:space="preserve"> </w:t>
      </w:r>
      <w:r>
        <w:t>it?</w:t>
      </w:r>
      <w:r>
        <w:rPr>
          <w:spacing w:val="-11"/>
        </w:rPr>
        <w:t xml:space="preserve"> </w:t>
      </w:r>
      <w:r>
        <w:t>That</w:t>
      </w:r>
      <w:r>
        <w:rPr>
          <w:spacing w:val="-5"/>
        </w:rPr>
        <w:t xml:space="preserve"> </w:t>
      </w:r>
      <w:r>
        <w:t>oughtn’t</w:t>
      </w:r>
      <w:r>
        <w:rPr>
          <w:spacing w:val="-5"/>
        </w:rPr>
        <w:t xml:space="preserve"> </w:t>
      </w:r>
      <w:r>
        <w:t>to</w:t>
      </w:r>
      <w:r>
        <w:rPr>
          <w:spacing w:val="-5"/>
        </w:rPr>
        <w:t xml:space="preserve"> </w:t>
      </w:r>
      <w:r>
        <w:t>be</w:t>
      </w:r>
      <w:r>
        <w:rPr>
          <w:spacing w:val="-5"/>
        </w:rPr>
        <w:t xml:space="preserve"> </w:t>
      </w:r>
      <w:r>
        <w:t>difficult</w:t>
      </w:r>
      <w:r>
        <w:rPr>
          <w:spacing w:val="-5"/>
        </w:rPr>
        <w:t xml:space="preserve"> </w:t>
      </w:r>
      <w:r>
        <w:t>in</w:t>
      </w:r>
      <w:r>
        <w:rPr>
          <w:spacing w:val="-5"/>
        </w:rPr>
        <w:t xml:space="preserve"> </w:t>
      </w:r>
      <w:r>
        <w:t>a little place like this.’</w:t>
      </w:r>
    </w:p>
    <w:p w14:paraId="20062621" w14:textId="77777777" w:rsidR="001F3DBB" w:rsidRDefault="007F3F95">
      <w:pPr>
        <w:pStyle w:val="BodyText"/>
        <w:ind w:left="1997"/>
      </w:pPr>
      <w:r>
        <w:t xml:space="preserve">Inspector Graves shook his head sadly and </w:t>
      </w:r>
      <w:r>
        <w:rPr>
          <w:spacing w:val="-2"/>
        </w:rPr>
        <w:t>said:</w:t>
      </w:r>
    </w:p>
    <w:p w14:paraId="20062622" w14:textId="77777777" w:rsidR="001F3DBB" w:rsidRDefault="007F3F95">
      <w:pPr>
        <w:pStyle w:val="BodyText"/>
        <w:ind w:left="1997"/>
      </w:pPr>
      <w:r>
        <w:t>‘That’s</w:t>
      </w:r>
      <w:r>
        <w:rPr>
          <w:spacing w:val="-5"/>
        </w:rPr>
        <w:t xml:space="preserve"> </w:t>
      </w:r>
      <w:r>
        <w:t>where</w:t>
      </w:r>
      <w:r>
        <w:rPr>
          <w:spacing w:val="-4"/>
        </w:rPr>
        <w:t xml:space="preserve"> </w:t>
      </w:r>
      <w:r>
        <w:t>you’re</w:t>
      </w:r>
      <w:r>
        <w:rPr>
          <w:spacing w:val="-4"/>
        </w:rPr>
        <w:t xml:space="preserve"> </w:t>
      </w:r>
      <w:r>
        <w:t>wrong,</w:t>
      </w:r>
      <w:r>
        <w:rPr>
          <w:spacing w:val="-4"/>
        </w:rPr>
        <w:t xml:space="preserve"> sir.’</w:t>
      </w:r>
    </w:p>
    <w:p w14:paraId="20062623" w14:textId="77777777" w:rsidR="001F3DBB" w:rsidRDefault="007F3F95">
      <w:pPr>
        <w:pStyle w:val="BodyText"/>
        <w:ind w:right="1187" w:firstLine="457"/>
      </w:pPr>
      <w:r>
        <w:t>‘The</w:t>
      </w:r>
      <w:r>
        <w:rPr>
          <w:spacing w:val="-14"/>
        </w:rPr>
        <w:t xml:space="preserve"> </w:t>
      </w:r>
      <w:r>
        <w:t>typewriter,’</w:t>
      </w:r>
      <w:r>
        <w:rPr>
          <w:spacing w:val="-23"/>
        </w:rPr>
        <w:t xml:space="preserve"> </w:t>
      </w:r>
      <w:r>
        <w:t>said</w:t>
      </w:r>
      <w:r>
        <w:rPr>
          <w:spacing w:val="-8"/>
        </w:rPr>
        <w:t xml:space="preserve"> </w:t>
      </w:r>
      <w:r>
        <w:t>Superintendent</w:t>
      </w:r>
      <w:r>
        <w:rPr>
          <w:spacing w:val="-8"/>
        </w:rPr>
        <w:t xml:space="preserve"> </w:t>
      </w:r>
      <w:r>
        <w:t>Nash,</w:t>
      </w:r>
      <w:r>
        <w:rPr>
          <w:spacing w:val="-8"/>
        </w:rPr>
        <w:t xml:space="preserve"> </w:t>
      </w:r>
      <w:r>
        <w:t>‘is</w:t>
      </w:r>
      <w:r>
        <w:rPr>
          <w:spacing w:val="-8"/>
        </w:rPr>
        <w:t xml:space="preserve"> </w:t>
      </w:r>
      <w:r>
        <w:t>unfortunately</w:t>
      </w:r>
      <w:r>
        <w:rPr>
          <w:spacing w:val="-8"/>
        </w:rPr>
        <w:t xml:space="preserve"> </w:t>
      </w:r>
      <w:r>
        <w:t>too</w:t>
      </w:r>
      <w:r>
        <w:rPr>
          <w:spacing w:val="-8"/>
        </w:rPr>
        <w:t xml:space="preserve"> </w:t>
      </w:r>
      <w:r>
        <w:t>easy.</w:t>
      </w:r>
      <w:r>
        <w:rPr>
          <w:spacing w:val="-8"/>
        </w:rPr>
        <w:t xml:space="preserve"> </w:t>
      </w:r>
      <w:r>
        <w:t>It is an old one from Mr Symmington’s office, given by him to the Women’s</w:t>
      </w:r>
    </w:p>
    <w:p w14:paraId="20062624" w14:textId="77777777" w:rsidR="001F3DBB" w:rsidRDefault="007F3F95">
      <w:pPr>
        <w:pStyle w:val="BodyText"/>
        <w:spacing w:before="0"/>
        <w:ind w:right="1187"/>
      </w:pPr>
      <w:r>
        <w:t>Institute</w:t>
      </w:r>
      <w:r>
        <w:rPr>
          <w:spacing w:val="-6"/>
        </w:rPr>
        <w:t xml:space="preserve"> </w:t>
      </w:r>
      <w:r>
        <w:t>where,</w:t>
      </w:r>
      <w:r>
        <w:rPr>
          <w:spacing w:val="-6"/>
        </w:rPr>
        <w:t xml:space="preserve"> </w:t>
      </w:r>
      <w:r>
        <w:t>I</w:t>
      </w:r>
      <w:r>
        <w:rPr>
          <w:spacing w:val="-6"/>
        </w:rPr>
        <w:t xml:space="preserve"> </w:t>
      </w:r>
      <w:r>
        <w:t>may</w:t>
      </w:r>
      <w:r>
        <w:rPr>
          <w:spacing w:val="-6"/>
        </w:rPr>
        <w:t xml:space="preserve"> </w:t>
      </w:r>
      <w:r>
        <w:t>say,</w:t>
      </w:r>
      <w:r>
        <w:rPr>
          <w:spacing w:val="-6"/>
        </w:rPr>
        <w:t xml:space="preserve"> </w:t>
      </w:r>
      <w:r>
        <w:t>it’s</w:t>
      </w:r>
      <w:r>
        <w:rPr>
          <w:spacing w:val="-6"/>
        </w:rPr>
        <w:t xml:space="preserve"> </w:t>
      </w:r>
      <w:r>
        <w:t>fairly</w:t>
      </w:r>
      <w:r>
        <w:rPr>
          <w:spacing w:val="-6"/>
        </w:rPr>
        <w:t xml:space="preserve"> </w:t>
      </w:r>
      <w:r>
        <w:t>easy</w:t>
      </w:r>
      <w:r>
        <w:rPr>
          <w:spacing w:val="-6"/>
        </w:rPr>
        <w:t xml:space="preserve"> </w:t>
      </w:r>
      <w:r>
        <w:t>of</w:t>
      </w:r>
      <w:r>
        <w:rPr>
          <w:spacing w:val="-6"/>
        </w:rPr>
        <w:t xml:space="preserve"> </w:t>
      </w:r>
      <w:r>
        <w:t>access.</w:t>
      </w:r>
      <w:r>
        <w:rPr>
          <w:spacing w:val="-11"/>
        </w:rPr>
        <w:t xml:space="preserve"> </w:t>
      </w:r>
      <w:r>
        <w:t>The</w:t>
      </w:r>
      <w:r>
        <w:rPr>
          <w:spacing w:val="-6"/>
        </w:rPr>
        <w:t xml:space="preserve"> </w:t>
      </w:r>
      <w:r>
        <w:t>ladies</w:t>
      </w:r>
      <w:r>
        <w:rPr>
          <w:spacing w:val="-6"/>
        </w:rPr>
        <w:t xml:space="preserve"> </w:t>
      </w:r>
      <w:r>
        <w:t>here</w:t>
      </w:r>
      <w:r>
        <w:rPr>
          <w:spacing w:val="-6"/>
        </w:rPr>
        <w:t xml:space="preserve"> </w:t>
      </w:r>
      <w:r>
        <w:t>all</w:t>
      </w:r>
      <w:r>
        <w:rPr>
          <w:spacing w:val="-6"/>
        </w:rPr>
        <w:t xml:space="preserve"> </w:t>
      </w:r>
      <w:r>
        <w:t>often go into the Institute.’</w:t>
      </w:r>
    </w:p>
    <w:p w14:paraId="20062625" w14:textId="77777777" w:rsidR="001F3DBB" w:rsidRDefault="007F3F95">
      <w:pPr>
        <w:pStyle w:val="BodyText"/>
        <w:ind w:right="1187" w:firstLine="457"/>
      </w:pPr>
      <w:r>
        <w:t>‘Can’t</w:t>
      </w:r>
      <w:r>
        <w:rPr>
          <w:spacing w:val="-6"/>
        </w:rPr>
        <w:t xml:space="preserve"> </w:t>
      </w:r>
      <w:r>
        <w:t>you</w:t>
      </w:r>
      <w:r>
        <w:rPr>
          <w:spacing w:val="-6"/>
        </w:rPr>
        <w:t xml:space="preserve"> </w:t>
      </w:r>
      <w:r>
        <w:t>tell</w:t>
      </w:r>
      <w:r>
        <w:rPr>
          <w:spacing w:val="-6"/>
        </w:rPr>
        <w:t xml:space="preserve"> </w:t>
      </w:r>
      <w:r>
        <w:t>something</w:t>
      </w:r>
      <w:r>
        <w:rPr>
          <w:spacing w:val="-6"/>
        </w:rPr>
        <w:t xml:space="preserve"> </w:t>
      </w:r>
      <w:r>
        <w:t>definite</w:t>
      </w:r>
      <w:r>
        <w:rPr>
          <w:spacing w:val="-6"/>
        </w:rPr>
        <w:t xml:space="preserve"> </w:t>
      </w:r>
      <w:r>
        <w:t>from</w:t>
      </w:r>
      <w:r>
        <w:rPr>
          <w:spacing w:val="-6"/>
        </w:rPr>
        <w:t xml:space="preserve"> </w:t>
      </w:r>
      <w:r>
        <w:t>the—er—the</w:t>
      </w:r>
      <w:r>
        <w:rPr>
          <w:spacing w:val="-6"/>
        </w:rPr>
        <w:t xml:space="preserve"> </w:t>
      </w:r>
      <w:r>
        <w:t>touch,</w:t>
      </w:r>
      <w:r>
        <w:rPr>
          <w:spacing w:val="-6"/>
        </w:rPr>
        <w:t xml:space="preserve"> </w:t>
      </w:r>
      <w:r>
        <w:t>don’t</w:t>
      </w:r>
      <w:r>
        <w:rPr>
          <w:spacing w:val="-6"/>
        </w:rPr>
        <w:t xml:space="preserve"> </w:t>
      </w:r>
      <w:r>
        <w:t>you call it?’</w:t>
      </w:r>
    </w:p>
    <w:p w14:paraId="20062626" w14:textId="77777777" w:rsidR="001F3DBB" w:rsidRDefault="007F3F95">
      <w:pPr>
        <w:pStyle w:val="BodyText"/>
        <w:ind w:left="1997"/>
      </w:pPr>
      <w:r>
        <w:t xml:space="preserve">Again Graves </w:t>
      </w:r>
      <w:r>
        <w:rPr>
          <w:spacing w:val="-2"/>
        </w:rPr>
        <w:t>nodded.</w:t>
      </w:r>
    </w:p>
    <w:p w14:paraId="20062627" w14:textId="77777777" w:rsidR="001F3DBB" w:rsidRDefault="007F3F95">
      <w:pPr>
        <w:pStyle w:val="BodyText"/>
        <w:ind w:right="1187" w:firstLine="457"/>
      </w:pPr>
      <w:r>
        <w:t>‘Yes,</w:t>
      </w:r>
      <w:r>
        <w:rPr>
          <w:spacing w:val="-7"/>
        </w:rPr>
        <w:t xml:space="preserve"> </w:t>
      </w:r>
      <w:r>
        <w:t>that</w:t>
      </w:r>
      <w:r>
        <w:rPr>
          <w:spacing w:val="-7"/>
        </w:rPr>
        <w:t xml:space="preserve"> </w:t>
      </w:r>
      <w:r>
        <w:t>can</w:t>
      </w:r>
      <w:r>
        <w:rPr>
          <w:spacing w:val="-7"/>
        </w:rPr>
        <w:t xml:space="preserve"> </w:t>
      </w:r>
      <w:r>
        <w:t>be</w:t>
      </w:r>
      <w:r>
        <w:rPr>
          <w:spacing w:val="-7"/>
        </w:rPr>
        <w:t xml:space="preserve"> </w:t>
      </w:r>
      <w:r>
        <w:t>done—but</w:t>
      </w:r>
      <w:r>
        <w:rPr>
          <w:spacing w:val="-7"/>
        </w:rPr>
        <w:t xml:space="preserve"> </w:t>
      </w:r>
      <w:r>
        <w:t>these</w:t>
      </w:r>
      <w:r>
        <w:rPr>
          <w:spacing w:val="-7"/>
        </w:rPr>
        <w:t xml:space="preserve"> </w:t>
      </w:r>
      <w:r>
        <w:t>envelopes</w:t>
      </w:r>
      <w:r>
        <w:rPr>
          <w:spacing w:val="-7"/>
        </w:rPr>
        <w:t xml:space="preserve"> </w:t>
      </w:r>
      <w:r>
        <w:t>have</w:t>
      </w:r>
      <w:r>
        <w:rPr>
          <w:spacing w:val="-7"/>
        </w:rPr>
        <w:t xml:space="preserve"> </w:t>
      </w:r>
      <w:r>
        <w:t>all</w:t>
      </w:r>
      <w:r>
        <w:rPr>
          <w:spacing w:val="-7"/>
        </w:rPr>
        <w:t xml:space="preserve"> </w:t>
      </w:r>
      <w:r>
        <w:t>been</w:t>
      </w:r>
      <w:r>
        <w:rPr>
          <w:spacing w:val="-7"/>
        </w:rPr>
        <w:t xml:space="preserve"> </w:t>
      </w:r>
      <w:r>
        <w:t>typed</w:t>
      </w:r>
      <w:r>
        <w:rPr>
          <w:spacing w:val="-7"/>
        </w:rPr>
        <w:t xml:space="preserve"> </w:t>
      </w:r>
      <w:r>
        <w:t>by someone using one finger.’</w:t>
      </w:r>
    </w:p>
    <w:p w14:paraId="20062628" w14:textId="77777777" w:rsidR="001F3DBB" w:rsidRDefault="007F3F95">
      <w:pPr>
        <w:pStyle w:val="BodyText"/>
        <w:ind w:left="1997"/>
      </w:pPr>
      <w:r>
        <w:t xml:space="preserve">‘Someone, then, unused to the </w:t>
      </w:r>
      <w:r>
        <w:rPr>
          <w:spacing w:val="-2"/>
        </w:rPr>
        <w:t>typewriter?’</w:t>
      </w:r>
    </w:p>
    <w:p w14:paraId="20062629" w14:textId="77777777" w:rsidR="001F3DBB" w:rsidRDefault="007F3F95">
      <w:pPr>
        <w:pStyle w:val="BodyText"/>
        <w:ind w:right="1281" w:firstLine="457"/>
      </w:pPr>
      <w:r>
        <w:t>‘No,</w:t>
      </w:r>
      <w:r>
        <w:rPr>
          <w:spacing w:val="-6"/>
        </w:rPr>
        <w:t xml:space="preserve"> </w:t>
      </w:r>
      <w:r>
        <w:t>I</w:t>
      </w:r>
      <w:r>
        <w:rPr>
          <w:spacing w:val="-6"/>
        </w:rPr>
        <w:t xml:space="preserve"> </w:t>
      </w:r>
      <w:r>
        <w:t>wouldn’t</w:t>
      </w:r>
      <w:r>
        <w:rPr>
          <w:spacing w:val="-6"/>
        </w:rPr>
        <w:t xml:space="preserve"> </w:t>
      </w:r>
      <w:r>
        <w:t>say</w:t>
      </w:r>
      <w:r>
        <w:rPr>
          <w:spacing w:val="-6"/>
        </w:rPr>
        <w:t xml:space="preserve"> </w:t>
      </w:r>
      <w:r>
        <w:t>that.</w:t>
      </w:r>
      <w:r>
        <w:rPr>
          <w:spacing w:val="-6"/>
        </w:rPr>
        <w:t xml:space="preserve"> </w:t>
      </w:r>
      <w:r>
        <w:t>Someone,</w:t>
      </w:r>
      <w:r>
        <w:rPr>
          <w:spacing w:val="-6"/>
        </w:rPr>
        <w:t xml:space="preserve"> </w:t>
      </w:r>
      <w:r>
        <w:t>say,</w:t>
      </w:r>
      <w:r>
        <w:rPr>
          <w:spacing w:val="-6"/>
        </w:rPr>
        <w:t xml:space="preserve"> </w:t>
      </w:r>
      <w:r>
        <w:t>who</w:t>
      </w:r>
      <w:r>
        <w:rPr>
          <w:spacing w:val="-6"/>
        </w:rPr>
        <w:t xml:space="preserve"> </w:t>
      </w:r>
      <w:r>
        <w:t>can</w:t>
      </w:r>
      <w:r>
        <w:rPr>
          <w:spacing w:val="-6"/>
        </w:rPr>
        <w:t xml:space="preserve"> </w:t>
      </w:r>
      <w:r>
        <w:t>type</w:t>
      </w:r>
      <w:r>
        <w:rPr>
          <w:spacing w:val="-6"/>
        </w:rPr>
        <w:t xml:space="preserve"> </w:t>
      </w:r>
      <w:r>
        <w:t>but</w:t>
      </w:r>
      <w:r>
        <w:rPr>
          <w:spacing w:val="-6"/>
        </w:rPr>
        <w:t xml:space="preserve"> </w:t>
      </w:r>
      <w:r>
        <w:t>doesn’t</w:t>
      </w:r>
      <w:r>
        <w:rPr>
          <w:spacing w:val="-6"/>
        </w:rPr>
        <w:t xml:space="preserve"> </w:t>
      </w:r>
      <w:r>
        <w:t>want us to know the fact.’</w:t>
      </w:r>
    </w:p>
    <w:p w14:paraId="2006262A" w14:textId="77777777" w:rsidR="001F3DBB" w:rsidRDefault="007F3F95">
      <w:pPr>
        <w:pStyle w:val="BodyText"/>
        <w:spacing w:line="448" w:lineRule="auto"/>
        <w:ind w:left="1997" w:right="1735"/>
      </w:pPr>
      <w:r>
        <w:t>‘Whoever</w:t>
      </w:r>
      <w:r>
        <w:rPr>
          <w:spacing w:val="-10"/>
        </w:rPr>
        <w:t xml:space="preserve"> </w:t>
      </w:r>
      <w:r>
        <w:t>writes</w:t>
      </w:r>
      <w:r>
        <w:rPr>
          <w:spacing w:val="-6"/>
        </w:rPr>
        <w:t xml:space="preserve"> </w:t>
      </w:r>
      <w:r>
        <w:t>these</w:t>
      </w:r>
      <w:r>
        <w:rPr>
          <w:spacing w:val="-6"/>
        </w:rPr>
        <w:t xml:space="preserve"> </w:t>
      </w:r>
      <w:r>
        <w:t>things</w:t>
      </w:r>
      <w:r>
        <w:rPr>
          <w:spacing w:val="-6"/>
        </w:rPr>
        <w:t xml:space="preserve"> </w:t>
      </w:r>
      <w:r>
        <w:t>has</w:t>
      </w:r>
      <w:r>
        <w:rPr>
          <w:spacing w:val="-6"/>
        </w:rPr>
        <w:t xml:space="preserve"> </w:t>
      </w:r>
      <w:r>
        <w:t>been</w:t>
      </w:r>
      <w:r>
        <w:rPr>
          <w:spacing w:val="-6"/>
        </w:rPr>
        <w:t xml:space="preserve"> </w:t>
      </w:r>
      <w:r>
        <w:t>very</w:t>
      </w:r>
      <w:r>
        <w:rPr>
          <w:spacing w:val="-6"/>
        </w:rPr>
        <w:t xml:space="preserve"> </w:t>
      </w:r>
      <w:r>
        <w:t>cunning,’</w:t>
      </w:r>
      <w:r>
        <w:rPr>
          <w:spacing w:val="-23"/>
        </w:rPr>
        <w:t xml:space="preserve"> </w:t>
      </w:r>
      <w:r>
        <w:t>I</w:t>
      </w:r>
      <w:r>
        <w:rPr>
          <w:spacing w:val="-6"/>
        </w:rPr>
        <w:t xml:space="preserve"> </w:t>
      </w:r>
      <w:r>
        <w:t>said</w:t>
      </w:r>
      <w:r>
        <w:rPr>
          <w:spacing w:val="-6"/>
        </w:rPr>
        <w:t xml:space="preserve"> </w:t>
      </w:r>
      <w:r>
        <w:t>slowly. ‘She is, sir, she is,’</w:t>
      </w:r>
      <w:r>
        <w:rPr>
          <w:spacing w:val="-15"/>
        </w:rPr>
        <w:t xml:space="preserve"> </w:t>
      </w:r>
      <w:r>
        <w:t>said Graves. ‘Up to every trick of the trade.’</w:t>
      </w:r>
    </w:p>
    <w:p w14:paraId="2006262B"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62C" w14:textId="77777777" w:rsidR="001F3DBB" w:rsidRDefault="007F3F95">
      <w:pPr>
        <w:pStyle w:val="BodyText"/>
        <w:spacing w:before="70"/>
        <w:ind w:right="1187" w:firstLine="457"/>
      </w:pPr>
      <w:r>
        <w:lastRenderedPageBreak/>
        <w:t>‘I</w:t>
      </w:r>
      <w:r>
        <w:rPr>
          <w:spacing w:val="-4"/>
        </w:rPr>
        <w:t xml:space="preserve"> </w:t>
      </w:r>
      <w:r>
        <w:t>shouldn’t</w:t>
      </w:r>
      <w:r>
        <w:rPr>
          <w:spacing w:val="-4"/>
        </w:rPr>
        <w:t xml:space="preserve"> </w:t>
      </w:r>
      <w:r>
        <w:t>have</w:t>
      </w:r>
      <w:r>
        <w:rPr>
          <w:spacing w:val="-4"/>
        </w:rPr>
        <w:t xml:space="preserve"> </w:t>
      </w:r>
      <w:r>
        <w:t>thought</w:t>
      </w:r>
      <w:r>
        <w:rPr>
          <w:spacing w:val="-4"/>
        </w:rPr>
        <w:t xml:space="preserve"> </w:t>
      </w:r>
      <w:r>
        <w:t>one</w:t>
      </w:r>
      <w:r>
        <w:rPr>
          <w:spacing w:val="-4"/>
        </w:rPr>
        <w:t xml:space="preserve"> </w:t>
      </w:r>
      <w:r>
        <w:t>of</w:t>
      </w:r>
      <w:r>
        <w:rPr>
          <w:spacing w:val="-4"/>
        </w:rPr>
        <w:t xml:space="preserve"> </w:t>
      </w:r>
      <w:r>
        <w:t>these</w:t>
      </w:r>
      <w:r>
        <w:rPr>
          <w:spacing w:val="-4"/>
        </w:rPr>
        <w:t xml:space="preserve"> </w:t>
      </w:r>
      <w:r>
        <w:t>bucolic</w:t>
      </w:r>
      <w:r>
        <w:rPr>
          <w:spacing w:val="-4"/>
        </w:rPr>
        <w:t xml:space="preserve"> </w:t>
      </w:r>
      <w:r>
        <w:t>women</w:t>
      </w:r>
      <w:r>
        <w:rPr>
          <w:spacing w:val="-4"/>
        </w:rPr>
        <w:t xml:space="preserve"> </w:t>
      </w:r>
      <w:r>
        <w:t>down</w:t>
      </w:r>
      <w:r>
        <w:rPr>
          <w:spacing w:val="-4"/>
        </w:rPr>
        <w:t xml:space="preserve"> </w:t>
      </w:r>
      <w:r>
        <w:t>here</w:t>
      </w:r>
      <w:r>
        <w:rPr>
          <w:spacing w:val="-4"/>
        </w:rPr>
        <w:t xml:space="preserve"> </w:t>
      </w:r>
      <w:r>
        <w:t>would have had the brains,’ I said.</w:t>
      </w:r>
    </w:p>
    <w:p w14:paraId="2006262D" w14:textId="77777777" w:rsidR="001F3DBB" w:rsidRDefault="007F3F95">
      <w:pPr>
        <w:pStyle w:val="BodyText"/>
        <w:ind w:left="1997"/>
      </w:pPr>
      <w:r>
        <w:t xml:space="preserve">Graves </w:t>
      </w:r>
      <w:r>
        <w:rPr>
          <w:spacing w:val="-2"/>
        </w:rPr>
        <w:t>coughed.</w:t>
      </w:r>
    </w:p>
    <w:p w14:paraId="2006262E" w14:textId="77777777" w:rsidR="001F3DBB" w:rsidRDefault="007F3F95">
      <w:pPr>
        <w:pStyle w:val="BodyText"/>
        <w:ind w:right="1281" w:firstLine="457"/>
      </w:pPr>
      <w:r>
        <w:t>‘I</w:t>
      </w:r>
      <w:r>
        <w:rPr>
          <w:spacing w:val="-4"/>
        </w:rPr>
        <w:t xml:space="preserve"> </w:t>
      </w:r>
      <w:r>
        <w:t>haven’t</w:t>
      </w:r>
      <w:r>
        <w:rPr>
          <w:spacing w:val="-4"/>
        </w:rPr>
        <w:t xml:space="preserve"> </w:t>
      </w:r>
      <w:r>
        <w:t>made</w:t>
      </w:r>
      <w:r>
        <w:rPr>
          <w:spacing w:val="-4"/>
        </w:rPr>
        <w:t xml:space="preserve"> </w:t>
      </w:r>
      <w:r>
        <w:t>myself</w:t>
      </w:r>
      <w:r>
        <w:rPr>
          <w:spacing w:val="-4"/>
        </w:rPr>
        <w:t xml:space="preserve"> </w:t>
      </w:r>
      <w:r>
        <w:t>plain,</w:t>
      </w:r>
      <w:r>
        <w:rPr>
          <w:spacing w:val="-4"/>
        </w:rPr>
        <w:t xml:space="preserve"> </w:t>
      </w:r>
      <w:r>
        <w:t>I’m</w:t>
      </w:r>
      <w:r>
        <w:rPr>
          <w:spacing w:val="-4"/>
        </w:rPr>
        <w:t xml:space="preserve"> </w:t>
      </w:r>
      <w:r>
        <w:t>afraid.</w:t>
      </w:r>
      <w:r>
        <w:rPr>
          <w:spacing w:val="-10"/>
        </w:rPr>
        <w:t xml:space="preserve"> </w:t>
      </w:r>
      <w:r>
        <w:t>Those</w:t>
      </w:r>
      <w:r>
        <w:rPr>
          <w:spacing w:val="-4"/>
        </w:rPr>
        <w:t xml:space="preserve"> </w:t>
      </w:r>
      <w:r>
        <w:t>letters</w:t>
      </w:r>
      <w:r>
        <w:rPr>
          <w:spacing w:val="-4"/>
        </w:rPr>
        <w:t xml:space="preserve"> </w:t>
      </w:r>
      <w:r>
        <w:t>were</w:t>
      </w:r>
      <w:r>
        <w:rPr>
          <w:spacing w:val="-4"/>
        </w:rPr>
        <w:t xml:space="preserve"> </w:t>
      </w:r>
      <w:r>
        <w:t>written</w:t>
      </w:r>
      <w:r>
        <w:rPr>
          <w:spacing w:val="-4"/>
        </w:rPr>
        <w:t xml:space="preserve"> </w:t>
      </w:r>
      <w:r>
        <w:t>by an educated woman.’</w:t>
      </w:r>
    </w:p>
    <w:p w14:paraId="2006262F" w14:textId="77777777" w:rsidR="001F3DBB" w:rsidRDefault="007F3F95">
      <w:pPr>
        <w:pStyle w:val="BodyText"/>
        <w:ind w:left="1997"/>
      </w:pPr>
      <w:r>
        <w:t xml:space="preserve">‘What, by a </w:t>
      </w:r>
      <w:r>
        <w:rPr>
          <w:spacing w:val="-2"/>
        </w:rPr>
        <w:t>lady?’</w:t>
      </w:r>
    </w:p>
    <w:p w14:paraId="20062630" w14:textId="77777777" w:rsidR="001F3DBB" w:rsidRDefault="007F3F95">
      <w:pPr>
        <w:pStyle w:val="BodyText"/>
        <w:ind w:right="1187" w:firstLine="457"/>
      </w:pPr>
      <w:r>
        <w:t>The word slipped out involuntarily. I hadn’t used the term ‘lady’</w:t>
      </w:r>
      <w:r>
        <w:rPr>
          <w:spacing w:val="-15"/>
        </w:rPr>
        <w:t xml:space="preserve"> </w:t>
      </w:r>
      <w:r>
        <w:t>for years.</w:t>
      </w:r>
      <w:r>
        <w:rPr>
          <w:spacing w:val="-4"/>
        </w:rPr>
        <w:t xml:space="preserve"> </w:t>
      </w:r>
      <w:r>
        <w:t>But</w:t>
      </w:r>
      <w:r>
        <w:rPr>
          <w:spacing w:val="-4"/>
        </w:rPr>
        <w:t xml:space="preserve"> </w:t>
      </w:r>
      <w:r>
        <w:t>now</w:t>
      </w:r>
      <w:r>
        <w:rPr>
          <w:spacing w:val="-4"/>
        </w:rPr>
        <w:t xml:space="preserve"> </w:t>
      </w:r>
      <w:r>
        <w:t>it</w:t>
      </w:r>
      <w:r>
        <w:rPr>
          <w:spacing w:val="-4"/>
        </w:rPr>
        <w:t xml:space="preserve"> </w:t>
      </w:r>
      <w:r>
        <w:t>came</w:t>
      </w:r>
      <w:r>
        <w:rPr>
          <w:spacing w:val="-4"/>
        </w:rPr>
        <w:t xml:space="preserve"> </w:t>
      </w:r>
      <w:r>
        <w:t>automatically</w:t>
      </w:r>
      <w:r>
        <w:rPr>
          <w:spacing w:val="-4"/>
        </w:rPr>
        <w:t xml:space="preserve"> </w:t>
      </w:r>
      <w:r>
        <w:t>to</w:t>
      </w:r>
      <w:r>
        <w:rPr>
          <w:spacing w:val="-4"/>
        </w:rPr>
        <w:t xml:space="preserve"> </w:t>
      </w:r>
      <w:r>
        <w:t>my</w:t>
      </w:r>
      <w:r>
        <w:rPr>
          <w:spacing w:val="-4"/>
        </w:rPr>
        <w:t xml:space="preserve"> </w:t>
      </w:r>
      <w:r>
        <w:t>lips,</w:t>
      </w:r>
      <w:r>
        <w:rPr>
          <w:spacing w:val="-4"/>
        </w:rPr>
        <w:t xml:space="preserve"> </w:t>
      </w:r>
      <w:r>
        <w:t>re-echoed</w:t>
      </w:r>
      <w:r>
        <w:rPr>
          <w:spacing w:val="-4"/>
        </w:rPr>
        <w:t xml:space="preserve"> </w:t>
      </w:r>
      <w:r>
        <w:t>from</w:t>
      </w:r>
      <w:r>
        <w:rPr>
          <w:spacing w:val="-4"/>
        </w:rPr>
        <w:t xml:space="preserve"> </w:t>
      </w:r>
      <w:r>
        <w:t>days</w:t>
      </w:r>
      <w:r>
        <w:rPr>
          <w:spacing w:val="-4"/>
        </w:rPr>
        <w:t xml:space="preserve"> </w:t>
      </w:r>
      <w:r>
        <w:t>long ago,</w:t>
      </w:r>
      <w:r>
        <w:rPr>
          <w:spacing w:val="-2"/>
        </w:rPr>
        <w:t xml:space="preserve"> </w:t>
      </w:r>
      <w:r>
        <w:t>and</w:t>
      </w:r>
      <w:r>
        <w:rPr>
          <w:spacing w:val="-2"/>
        </w:rPr>
        <w:t xml:space="preserve"> </w:t>
      </w:r>
      <w:r>
        <w:t>my</w:t>
      </w:r>
      <w:r>
        <w:rPr>
          <w:spacing w:val="-2"/>
        </w:rPr>
        <w:t xml:space="preserve"> </w:t>
      </w:r>
      <w:r>
        <w:t>grandmother’s</w:t>
      </w:r>
      <w:r>
        <w:rPr>
          <w:spacing w:val="-2"/>
        </w:rPr>
        <w:t xml:space="preserve"> </w:t>
      </w:r>
      <w:r>
        <w:t>faint</w:t>
      </w:r>
      <w:r>
        <w:rPr>
          <w:spacing w:val="-2"/>
        </w:rPr>
        <w:t xml:space="preserve"> </w:t>
      </w:r>
      <w:r>
        <w:t>unconsciously</w:t>
      </w:r>
      <w:r>
        <w:rPr>
          <w:spacing w:val="-2"/>
        </w:rPr>
        <w:t xml:space="preserve"> </w:t>
      </w:r>
      <w:r>
        <w:t>arrogant</w:t>
      </w:r>
      <w:r>
        <w:rPr>
          <w:spacing w:val="-2"/>
        </w:rPr>
        <w:t xml:space="preserve"> </w:t>
      </w:r>
      <w:r>
        <w:t>voice</w:t>
      </w:r>
      <w:r>
        <w:rPr>
          <w:spacing w:val="-2"/>
        </w:rPr>
        <w:t xml:space="preserve"> </w:t>
      </w:r>
      <w:r>
        <w:t>saying,</w:t>
      </w:r>
      <w:r>
        <w:rPr>
          <w:spacing w:val="-2"/>
        </w:rPr>
        <w:t xml:space="preserve"> </w:t>
      </w:r>
      <w:r>
        <w:t xml:space="preserve">‘Of course, she isn’t a </w:t>
      </w:r>
      <w:r>
        <w:rPr>
          <w:i/>
        </w:rPr>
        <w:t>lady</w:t>
      </w:r>
      <w:r>
        <w:t>, dear.’</w:t>
      </w:r>
    </w:p>
    <w:p w14:paraId="20062631" w14:textId="77777777" w:rsidR="001F3DBB" w:rsidRDefault="007F3F95">
      <w:pPr>
        <w:pStyle w:val="BodyText"/>
        <w:spacing w:before="5" w:line="640" w:lineRule="atLeast"/>
        <w:ind w:left="1997" w:right="1187"/>
      </w:pPr>
      <w:r>
        <w:t>Nash</w:t>
      </w:r>
      <w:r>
        <w:rPr>
          <w:spacing w:val="-4"/>
        </w:rPr>
        <w:t xml:space="preserve"> </w:t>
      </w:r>
      <w:r>
        <w:t>understood</w:t>
      </w:r>
      <w:r>
        <w:rPr>
          <w:spacing w:val="-4"/>
        </w:rPr>
        <w:t xml:space="preserve"> </w:t>
      </w:r>
      <w:r>
        <w:t>at</w:t>
      </w:r>
      <w:r>
        <w:rPr>
          <w:spacing w:val="-4"/>
        </w:rPr>
        <w:t xml:space="preserve"> </w:t>
      </w:r>
      <w:r>
        <w:t>once.</w:t>
      </w:r>
      <w:r>
        <w:rPr>
          <w:spacing w:val="-10"/>
        </w:rPr>
        <w:t xml:space="preserve"> </w:t>
      </w:r>
      <w:r>
        <w:t>The</w:t>
      </w:r>
      <w:r>
        <w:rPr>
          <w:spacing w:val="-4"/>
        </w:rPr>
        <w:t xml:space="preserve"> </w:t>
      </w:r>
      <w:r>
        <w:t>word</w:t>
      </w:r>
      <w:r>
        <w:rPr>
          <w:spacing w:val="-4"/>
        </w:rPr>
        <w:t xml:space="preserve"> </w:t>
      </w:r>
      <w:r>
        <w:t>lady</w:t>
      </w:r>
      <w:r>
        <w:rPr>
          <w:spacing w:val="-4"/>
        </w:rPr>
        <w:t xml:space="preserve"> </w:t>
      </w:r>
      <w:r>
        <w:t>still</w:t>
      </w:r>
      <w:r>
        <w:rPr>
          <w:spacing w:val="-4"/>
        </w:rPr>
        <w:t xml:space="preserve"> </w:t>
      </w:r>
      <w:r>
        <w:t>meant</w:t>
      </w:r>
      <w:r>
        <w:rPr>
          <w:spacing w:val="-4"/>
        </w:rPr>
        <w:t xml:space="preserve"> </w:t>
      </w:r>
      <w:r>
        <w:t>something</w:t>
      </w:r>
      <w:r>
        <w:rPr>
          <w:spacing w:val="-4"/>
        </w:rPr>
        <w:t xml:space="preserve"> </w:t>
      </w:r>
      <w:r>
        <w:t>to</w:t>
      </w:r>
      <w:r>
        <w:rPr>
          <w:spacing w:val="-4"/>
        </w:rPr>
        <w:t xml:space="preserve"> </w:t>
      </w:r>
      <w:r>
        <w:t>him. ‘Not necessarily a lady,’</w:t>
      </w:r>
      <w:r>
        <w:rPr>
          <w:spacing w:val="-14"/>
        </w:rPr>
        <w:t xml:space="preserve"> </w:t>
      </w:r>
      <w:r>
        <w:t>he said. ‘But certainly not a village woman.</w:t>
      </w:r>
    </w:p>
    <w:p w14:paraId="20062632" w14:textId="77777777" w:rsidR="001F3DBB" w:rsidRDefault="007F3F95">
      <w:pPr>
        <w:pStyle w:val="BodyText"/>
        <w:spacing w:before="5"/>
        <w:ind w:right="1187"/>
      </w:pPr>
      <w:r>
        <w:t>They’re</w:t>
      </w:r>
      <w:r>
        <w:rPr>
          <w:spacing w:val="-5"/>
        </w:rPr>
        <w:t xml:space="preserve"> </w:t>
      </w:r>
      <w:r>
        <w:t>mostly</w:t>
      </w:r>
      <w:r>
        <w:rPr>
          <w:spacing w:val="-5"/>
        </w:rPr>
        <w:t xml:space="preserve"> </w:t>
      </w:r>
      <w:r>
        <w:t>pretty</w:t>
      </w:r>
      <w:r>
        <w:rPr>
          <w:spacing w:val="-5"/>
        </w:rPr>
        <w:t xml:space="preserve"> </w:t>
      </w:r>
      <w:r>
        <w:t>illiterate</w:t>
      </w:r>
      <w:r>
        <w:rPr>
          <w:spacing w:val="-5"/>
        </w:rPr>
        <w:t xml:space="preserve"> </w:t>
      </w:r>
      <w:r>
        <w:t>down</w:t>
      </w:r>
      <w:r>
        <w:rPr>
          <w:spacing w:val="-5"/>
        </w:rPr>
        <w:t xml:space="preserve"> </w:t>
      </w:r>
      <w:r>
        <w:t>here,</w:t>
      </w:r>
      <w:r>
        <w:rPr>
          <w:spacing w:val="-5"/>
        </w:rPr>
        <w:t xml:space="preserve"> </w:t>
      </w:r>
      <w:r>
        <w:t>can’t</w:t>
      </w:r>
      <w:r>
        <w:rPr>
          <w:spacing w:val="-5"/>
        </w:rPr>
        <w:t xml:space="preserve"> </w:t>
      </w:r>
      <w:r>
        <w:t>spell,</w:t>
      </w:r>
      <w:r>
        <w:rPr>
          <w:spacing w:val="-5"/>
        </w:rPr>
        <w:t xml:space="preserve"> </w:t>
      </w:r>
      <w:r>
        <w:t>and</w:t>
      </w:r>
      <w:r>
        <w:rPr>
          <w:spacing w:val="-5"/>
        </w:rPr>
        <w:t xml:space="preserve"> </w:t>
      </w:r>
      <w:r>
        <w:t>certainly</w:t>
      </w:r>
      <w:r>
        <w:rPr>
          <w:spacing w:val="-5"/>
        </w:rPr>
        <w:t xml:space="preserve"> </w:t>
      </w:r>
      <w:r>
        <w:t>can’t express themselves with fluency.’</w:t>
      </w:r>
    </w:p>
    <w:p w14:paraId="20062633" w14:textId="77777777" w:rsidR="001F3DBB" w:rsidRDefault="007F3F95">
      <w:pPr>
        <w:pStyle w:val="BodyText"/>
        <w:ind w:left="1997"/>
      </w:pPr>
      <w:r>
        <w:t>I was silent, for I had had a shock.</w:t>
      </w:r>
      <w:r>
        <w:rPr>
          <w:spacing w:val="-6"/>
        </w:rPr>
        <w:t xml:space="preserve"> </w:t>
      </w:r>
      <w:r>
        <w:t xml:space="preserve">The community was so </w:t>
      </w:r>
      <w:r>
        <w:rPr>
          <w:spacing w:val="-2"/>
        </w:rPr>
        <w:t>small.</w:t>
      </w:r>
    </w:p>
    <w:p w14:paraId="20062634" w14:textId="77777777" w:rsidR="001F3DBB" w:rsidRDefault="007F3F95">
      <w:pPr>
        <w:pStyle w:val="BodyText"/>
        <w:spacing w:before="0"/>
        <w:ind w:right="1187"/>
      </w:pPr>
      <w:r>
        <w:t>Unconsciously</w:t>
      </w:r>
      <w:r>
        <w:rPr>
          <w:spacing w:val="-3"/>
        </w:rPr>
        <w:t xml:space="preserve"> </w:t>
      </w:r>
      <w:r>
        <w:t>I</w:t>
      </w:r>
      <w:r>
        <w:rPr>
          <w:spacing w:val="-3"/>
        </w:rPr>
        <w:t xml:space="preserve"> </w:t>
      </w:r>
      <w:r>
        <w:t>had</w:t>
      </w:r>
      <w:r>
        <w:rPr>
          <w:spacing w:val="-3"/>
        </w:rPr>
        <w:t xml:space="preserve"> </w:t>
      </w:r>
      <w:r>
        <w:t>visualized</w:t>
      </w:r>
      <w:r>
        <w:rPr>
          <w:spacing w:val="-3"/>
        </w:rPr>
        <w:t xml:space="preserve"> </w:t>
      </w:r>
      <w:r>
        <w:t>the</w:t>
      </w:r>
      <w:r>
        <w:rPr>
          <w:spacing w:val="-3"/>
        </w:rPr>
        <w:t xml:space="preserve"> </w:t>
      </w:r>
      <w:r>
        <w:t>writer</w:t>
      </w:r>
      <w:r>
        <w:rPr>
          <w:spacing w:val="-3"/>
        </w:rPr>
        <w:t xml:space="preserve"> </w:t>
      </w:r>
      <w:r>
        <w:t>of</w:t>
      </w:r>
      <w:r>
        <w:rPr>
          <w:spacing w:val="-3"/>
        </w:rPr>
        <w:t xml:space="preserve"> </w:t>
      </w:r>
      <w:r>
        <w:t>the</w:t>
      </w:r>
      <w:r>
        <w:rPr>
          <w:spacing w:val="-3"/>
        </w:rPr>
        <w:t xml:space="preserve"> </w:t>
      </w:r>
      <w:r>
        <w:t>letters</w:t>
      </w:r>
      <w:r>
        <w:rPr>
          <w:spacing w:val="-3"/>
        </w:rPr>
        <w:t xml:space="preserve"> </w:t>
      </w:r>
      <w:r>
        <w:t>as</w:t>
      </w:r>
      <w:r>
        <w:rPr>
          <w:spacing w:val="-3"/>
        </w:rPr>
        <w:t xml:space="preserve"> </w:t>
      </w:r>
      <w:r>
        <w:t>a</w:t>
      </w:r>
      <w:r>
        <w:rPr>
          <w:spacing w:val="-3"/>
        </w:rPr>
        <w:t xml:space="preserve"> </w:t>
      </w:r>
      <w:r>
        <w:t>Mrs</w:t>
      </w:r>
      <w:r>
        <w:rPr>
          <w:spacing w:val="-3"/>
        </w:rPr>
        <w:t xml:space="preserve"> </w:t>
      </w:r>
      <w:r>
        <w:t>Cleat</w:t>
      </w:r>
      <w:r>
        <w:rPr>
          <w:spacing w:val="-3"/>
        </w:rPr>
        <w:t xml:space="preserve"> </w:t>
      </w:r>
      <w:r>
        <w:t>or</w:t>
      </w:r>
      <w:r>
        <w:rPr>
          <w:spacing w:val="-3"/>
        </w:rPr>
        <w:t xml:space="preserve"> </w:t>
      </w:r>
      <w:r>
        <w:t>her like, some spiteful, cunning half-wit.</w:t>
      </w:r>
    </w:p>
    <w:p w14:paraId="20062635" w14:textId="77777777" w:rsidR="001F3DBB" w:rsidRDefault="007F3F95">
      <w:pPr>
        <w:pStyle w:val="BodyText"/>
        <w:ind w:left="1997"/>
      </w:pPr>
      <w:r>
        <w:t xml:space="preserve">Symmington put my thoughts into words. He said </w:t>
      </w:r>
      <w:r>
        <w:rPr>
          <w:spacing w:val="-2"/>
        </w:rPr>
        <w:t>sharply:</w:t>
      </w:r>
    </w:p>
    <w:p w14:paraId="20062636" w14:textId="77777777" w:rsidR="001F3DBB" w:rsidRDefault="007F3F95">
      <w:pPr>
        <w:pStyle w:val="BodyText"/>
        <w:ind w:right="1187" w:firstLine="457"/>
      </w:pPr>
      <w:r>
        <w:t>‘But</w:t>
      </w:r>
      <w:r>
        <w:rPr>
          <w:spacing w:val="-3"/>
        </w:rPr>
        <w:t xml:space="preserve"> </w:t>
      </w:r>
      <w:r>
        <w:t>that</w:t>
      </w:r>
      <w:r>
        <w:rPr>
          <w:spacing w:val="-3"/>
        </w:rPr>
        <w:t xml:space="preserve"> </w:t>
      </w:r>
      <w:r>
        <w:t>narrows</w:t>
      </w:r>
      <w:r>
        <w:rPr>
          <w:spacing w:val="-3"/>
        </w:rPr>
        <w:t xml:space="preserve"> </w:t>
      </w:r>
      <w:r>
        <w:t>it</w:t>
      </w:r>
      <w:r>
        <w:rPr>
          <w:spacing w:val="-3"/>
        </w:rPr>
        <w:t xml:space="preserve"> </w:t>
      </w:r>
      <w:r>
        <w:t>down</w:t>
      </w:r>
      <w:r>
        <w:rPr>
          <w:spacing w:val="-3"/>
        </w:rPr>
        <w:t xml:space="preserve"> </w:t>
      </w:r>
      <w:r>
        <w:t>to</w:t>
      </w:r>
      <w:r>
        <w:rPr>
          <w:spacing w:val="-3"/>
        </w:rPr>
        <w:t xml:space="preserve"> </w:t>
      </w:r>
      <w:r>
        <w:t>about</w:t>
      </w:r>
      <w:r>
        <w:rPr>
          <w:spacing w:val="-3"/>
        </w:rPr>
        <w:t xml:space="preserve"> </w:t>
      </w:r>
      <w:r>
        <w:t>half</w:t>
      </w:r>
      <w:r>
        <w:rPr>
          <w:spacing w:val="-3"/>
        </w:rPr>
        <w:t xml:space="preserve"> </w:t>
      </w:r>
      <w:r>
        <w:t>a</w:t>
      </w:r>
      <w:r>
        <w:rPr>
          <w:spacing w:val="-3"/>
        </w:rPr>
        <w:t xml:space="preserve"> </w:t>
      </w:r>
      <w:r>
        <w:t>dozen</w:t>
      </w:r>
      <w:r>
        <w:rPr>
          <w:spacing w:val="-3"/>
        </w:rPr>
        <w:t xml:space="preserve"> </w:t>
      </w:r>
      <w:r>
        <w:t>to</w:t>
      </w:r>
      <w:r>
        <w:rPr>
          <w:spacing w:val="-3"/>
        </w:rPr>
        <w:t xml:space="preserve"> </w:t>
      </w:r>
      <w:r>
        <w:t>a</w:t>
      </w:r>
      <w:r>
        <w:rPr>
          <w:spacing w:val="-3"/>
        </w:rPr>
        <w:t xml:space="preserve"> </w:t>
      </w:r>
      <w:r>
        <w:t>dozen</w:t>
      </w:r>
      <w:r>
        <w:rPr>
          <w:spacing w:val="-3"/>
        </w:rPr>
        <w:t xml:space="preserve"> </w:t>
      </w:r>
      <w:r>
        <w:t>people</w:t>
      </w:r>
      <w:r>
        <w:rPr>
          <w:spacing w:val="-3"/>
        </w:rPr>
        <w:t xml:space="preserve"> </w:t>
      </w:r>
      <w:r>
        <w:t>in</w:t>
      </w:r>
      <w:r>
        <w:rPr>
          <w:spacing w:val="-3"/>
        </w:rPr>
        <w:t xml:space="preserve"> </w:t>
      </w:r>
      <w:r>
        <w:t>the whole place!’</w:t>
      </w:r>
    </w:p>
    <w:p w14:paraId="20062637" w14:textId="77777777" w:rsidR="001F3DBB" w:rsidRDefault="007F3F95">
      <w:pPr>
        <w:pStyle w:val="BodyText"/>
        <w:ind w:left="1997"/>
      </w:pPr>
      <w:r>
        <w:t>‘That’s</w:t>
      </w:r>
      <w:r>
        <w:rPr>
          <w:spacing w:val="-17"/>
        </w:rPr>
        <w:t xml:space="preserve"> </w:t>
      </w:r>
      <w:r>
        <w:rPr>
          <w:spacing w:val="-2"/>
        </w:rPr>
        <w:t>right.’</w:t>
      </w:r>
    </w:p>
    <w:p w14:paraId="20062638" w14:textId="77777777" w:rsidR="001F3DBB" w:rsidRDefault="007F3F95">
      <w:pPr>
        <w:pStyle w:val="BodyText"/>
        <w:ind w:left="1997"/>
      </w:pPr>
      <w:r>
        <w:t>‘I</w:t>
      </w:r>
      <w:r>
        <w:rPr>
          <w:spacing w:val="-2"/>
        </w:rPr>
        <w:t xml:space="preserve"> </w:t>
      </w:r>
      <w:r>
        <w:t>can’t</w:t>
      </w:r>
      <w:r>
        <w:rPr>
          <w:spacing w:val="-2"/>
        </w:rPr>
        <w:t xml:space="preserve"> </w:t>
      </w:r>
      <w:r>
        <w:t>believe</w:t>
      </w:r>
      <w:r>
        <w:rPr>
          <w:spacing w:val="-2"/>
        </w:rPr>
        <w:t xml:space="preserve"> </w:t>
      </w:r>
      <w:r>
        <w:rPr>
          <w:spacing w:val="-4"/>
        </w:rPr>
        <w:t>it.’</w:t>
      </w:r>
    </w:p>
    <w:p w14:paraId="20062639" w14:textId="77777777" w:rsidR="001F3DBB" w:rsidRDefault="007F3F95">
      <w:pPr>
        <w:pStyle w:val="BodyText"/>
        <w:ind w:right="1187" w:firstLine="457"/>
      </w:pPr>
      <w:r>
        <w:t>Then,</w:t>
      </w:r>
      <w:r>
        <w:rPr>
          <w:spacing w:val="-4"/>
        </w:rPr>
        <w:t xml:space="preserve"> </w:t>
      </w:r>
      <w:r>
        <w:t>with</w:t>
      </w:r>
      <w:r>
        <w:rPr>
          <w:spacing w:val="-4"/>
        </w:rPr>
        <w:t xml:space="preserve"> </w:t>
      </w:r>
      <w:r>
        <w:t>a</w:t>
      </w:r>
      <w:r>
        <w:rPr>
          <w:spacing w:val="-4"/>
        </w:rPr>
        <w:t xml:space="preserve"> </w:t>
      </w:r>
      <w:r>
        <w:t>slight</w:t>
      </w:r>
      <w:r>
        <w:rPr>
          <w:spacing w:val="-4"/>
        </w:rPr>
        <w:t xml:space="preserve"> </w:t>
      </w:r>
      <w:r>
        <w:t>effort,</w:t>
      </w:r>
      <w:r>
        <w:rPr>
          <w:spacing w:val="-4"/>
        </w:rPr>
        <w:t xml:space="preserve"> </w:t>
      </w:r>
      <w:r>
        <w:t>and</w:t>
      </w:r>
      <w:r>
        <w:rPr>
          <w:spacing w:val="-4"/>
        </w:rPr>
        <w:t xml:space="preserve"> </w:t>
      </w:r>
      <w:r>
        <w:t>looking</w:t>
      </w:r>
      <w:r>
        <w:rPr>
          <w:spacing w:val="-4"/>
        </w:rPr>
        <w:t xml:space="preserve"> </w:t>
      </w:r>
      <w:r>
        <w:t>straight</w:t>
      </w:r>
      <w:r>
        <w:rPr>
          <w:spacing w:val="-4"/>
        </w:rPr>
        <w:t xml:space="preserve"> </w:t>
      </w:r>
      <w:r>
        <w:t>in</w:t>
      </w:r>
      <w:r>
        <w:rPr>
          <w:spacing w:val="-4"/>
        </w:rPr>
        <w:t xml:space="preserve"> </w:t>
      </w:r>
      <w:r>
        <w:t>front</w:t>
      </w:r>
      <w:r>
        <w:rPr>
          <w:spacing w:val="-4"/>
        </w:rPr>
        <w:t xml:space="preserve"> </w:t>
      </w:r>
      <w:r>
        <w:t>of</w:t>
      </w:r>
      <w:r>
        <w:rPr>
          <w:spacing w:val="-4"/>
        </w:rPr>
        <w:t xml:space="preserve"> </w:t>
      </w:r>
      <w:r>
        <w:t>him</w:t>
      </w:r>
      <w:r>
        <w:rPr>
          <w:spacing w:val="-4"/>
        </w:rPr>
        <w:t xml:space="preserve"> </w:t>
      </w:r>
      <w:r>
        <w:t>as</w:t>
      </w:r>
      <w:r>
        <w:rPr>
          <w:spacing w:val="-4"/>
        </w:rPr>
        <w:t xml:space="preserve"> </w:t>
      </w:r>
      <w:r>
        <w:t>though the mere sound of his own words were distasteful he said:</w:t>
      </w:r>
    </w:p>
    <w:p w14:paraId="2006263A" w14:textId="77777777" w:rsidR="001F3DBB" w:rsidRDefault="007F3F95">
      <w:pPr>
        <w:pStyle w:val="BodyText"/>
        <w:ind w:right="1187" w:firstLine="457"/>
      </w:pPr>
      <w:r>
        <w:t>‘You have heard what I stated at the inquest. In case you may have thought</w:t>
      </w:r>
      <w:r>
        <w:rPr>
          <w:spacing w:val="-5"/>
        </w:rPr>
        <w:t xml:space="preserve"> </w:t>
      </w:r>
      <w:r>
        <w:t>that</w:t>
      </w:r>
      <w:r>
        <w:rPr>
          <w:spacing w:val="-5"/>
        </w:rPr>
        <w:t xml:space="preserve"> </w:t>
      </w:r>
      <w:r>
        <w:t>that</w:t>
      </w:r>
      <w:r>
        <w:rPr>
          <w:spacing w:val="-5"/>
        </w:rPr>
        <w:t xml:space="preserve"> </w:t>
      </w:r>
      <w:r>
        <w:t>statement</w:t>
      </w:r>
      <w:r>
        <w:rPr>
          <w:spacing w:val="-5"/>
        </w:rPr>
        <w:t xml:space="preserve"> </w:t>
      </w:r>
      <w:r>
        <w:t>was</w:t>
      </w:r>
      <w:r>
        <w:rPr>
          <w:spacing w:val="-5"/>
        </w:rPr>
        <w:t xml:space="preserve"> </w:t>
      </w:r>
      <w:r>
        <w:t>actuated</w:t>
      </w:r>
      <w:r>
        <w:rPr>
          <w:spacing w:val="-5"/>
        </w:rPr>
        <w:t xml:space="preserve"> </w:t>
      </w:r>
      <w:r>
        <w:t>by</w:t>
      </w:r>
      <w:r>
        <w:rPr>
          <w:spacing w:val="-5"/>
        </w:rPr>
        <w:t xml:space="preserve"> </w:t>
      </w:r>
      <w:r>
        <w:t>a</w:t>
      </w:r>
      <w:r>
        <w:rPr>
          <w:spacing w:val="-5"/>
        </w:rPr>
        <w:t xml:space="preserve"> </w:t>
      </w:r>
      <w:r>
        <w:t>desire</w:t>
      </w:r>
      <w:r>
        <w:rPr>
          <w:spacing w:val="-5"/>
        </w:rPr>
        <w:t xml:space="preserve"> </w:t>
      </w:r>
      <w:r>
        <w:t>to</w:t>
      </w:r>
      <w:r>
        <w:rPr>
          <w:spacing w:val="-5"/>
        </w:rPr>
        <w:t xml:space="preserve"> </w:t>
      </w:r>
      <w:r>
        <w:t>protect</w:t>
      </w:r>
      <w:r>
        <w:rPr>
          <w:spacing w:val="-5"/>
        </w:rPr>
        <w:t xml:space="preserve"> </w:t>
      </w:r>
      <w:r>
        <w:t>my</w:t>
      </w:r>
      <w:r>
        <w:rPr>
          <w:spacing w:val="-5"/>
        </w:rPr>
        <w:t xml:space="preserve"> </w:t>
      </w:r>
      <w:r>
        <w:t>wife’s</w:t>
      </w:r>
    </w:p>
    <w:p w14:paraId="2006263B" w14:textId="77777777" w:rsidR="001F3DBB" w:rsidRDefault="001F3DBB">
      <w:pPr>
        <w:pStyle w:val="BodyText"/>
        <w:sectPr w:rsidR="001F3DBB">
          <w:pgSz w:w="12240" w:h="15840"/>
          <w:pgMar w:top="1360" w:right="360" w:bottom="280" w:left="0" w:header="720" w:footer="720" w:gutter="0"/>
          <w:cols w:space="720"/>
        </w:sectPr>
      </w:pPr>
    </w:p>
    <w:p w14:paraId="2006263C" w14:textId="77777777" w:rsidR="001F3DBB" w:rsidRDefault="007F3F95">
      <w:pPr>
        <w:pStyle w:val="BodyText"/>
        <w:spacing w:before="70"/>
        <w:ind w:right="1187"/>
      </w:pPr>
      <w:r>
        <w:lastRenderedPageBreak/>
        <w:t xml:space="preserve">memory, I should like to repeat now that I am firmly convinced that the subject matter of the letter my wife received was absolutely false. I </w:t>
      </w:r>
      <w:r>
        <w:rPr>
          <w:i/>
        </w:rPr>
        <w:t xml:space="preserve">know </w:t>
      </w:r>
      <w:r>
        <w:t>it was false. My wife was a very sensitive woman, and—er—well, you might call</w:t>
      </w:r>
      <w:r>
        <w:rPr>
          <w:spacing w:val="-3"/>
        </w:rPr>
        <w:t xml:space="preserve"> </w:t>
      </w:r>
      <w:r>
        <w:t>it</w:t>
      </w:r>
      <w:r>
        <w:rPr>
          <w:spacing w:val="-3"/>
        </w:rPr>
        <w:t xml:space="preserve"> </w:t>
      </w:r>
      <w:r>
        <w:rPr>
          <w:i/>
        </w:rPr>
        <w:t>prudish</w:t>
      </w:r>
      <w:r>
        <w:rPr>
          <w:i/>
          <w:spacing w:val="-3"/>
        </w:rPr>
        <w:t xml:space="preserve"> </w:t>
      </w:r>
      <w:r>
        <w:t>in</w:t>
      </w:r>
      <w:r>
        <w:rPr>
          <w:spacing w:val="-3"/>
        </w:rPr>
        <w:t xml:space="preserve"> </w:t>
      </w:r>
      <w:r>
        <w:t>some</w:t>
      </w:r>
      <w:r>
        <w:rPr>
          <w:spacing w:val="-3"/>
        </w:rPr>
        <w:t xml:space="preserve"> </w:t>
      </w:r>
      <w:r>
        <w:t>respects.</w:t>
      </w:r>
      <w:r>
        <w:rPr>
          <w:spacing w:val="-3"/>
        </w:rPr>
        <w:t xml:space="preserve"> </w:t>
      </w:r>
      <w:r>
        <w:t>Such</w:t>
      </w:r>
      <w:r>
        <w:rPr>
          <w:spacing w:val="-3"/>
        </w:rPr>
        <w:t xml:space="preserve"> </w:t>
      </w:r>
      <w:r>
        <w:t>a</w:t>
      </w:r>
      <w:r>
        <w:rPr>
          <w:spacing w:val="-3"/>
        </w:rPr>
        <w:t xml:space="preserve"> </w:t>
      </w:r>
      <w:r>
        <w:t>letter</w:t>
      </w:r>
      <w:r>
        <w:rPr>
          <w:spacing w:val="-3"/>
        </w:rPr>
        <w:t xml:space="preserve"> </w:t>
      </w:r>
      <w:r>
        <w:t>would</w:t>
      </w:r>
      <w:r>
        <w:rPr>
          <w:spacing w:val="-3"/>
        </w:rPr>
        <w:t xml:space="preserve"> </w:t>
      </w:r>
      <w:r>
        <w:t>have</w:t>
      </w:r>
      <w:r>
        <w:rPr>
          <w:spacing w:val="-3"/>
        </w:rPr>
        <w:t xml:space="preserve"> </w:t>
      </w:r>
      <w:r>
        <w:t>been</w:t>
      </w:r>
      <w:r>
        <w:rPr>
          <w:spacing w:val="-3"/>
        </w:rPr>
        <w:t xml:space="preserve"> </w:t>
      </w:r>
      <w:r>
        <w:t>a</w:t>
      </w:r>
      <w:r>
        <w:rPr>
          <w:spacing w:val="-3"/>
        </w:rPr>
        <w:t xml:space="preserve"> </w:t>
      </w:r>
      <w:r>
        <w:t>great</w:t>
      </w:r>
      <w:r>
        <w:rPr>
          <w:spacing w:val="-3"/>
        </w:rPr>
        <w:t xml:space="preserve"> </w:t>
      </w:r>
      <w:r>
        <w:t>shock to her, and she was in poor health.’</w:t>
      </w:r>
    </w:p>
    <w:p w14:paraId="2006263D" w14:textId="77777777" w:rsidR="001F3DBB" w:rsidRDefault="007F3F95">
      <w:pPr>
        <w:pStyle w:val="BodyText"/>
        <w:ind w:left="1997"/>
      </w:pPr>
      <w:r>
        <w:t xml:space="preserve">Graves responded </w:t>
      </w:r>
      <w:r>
        <w:rPr>
          <w:spacing w:val="-2"/>
        </w:rPr>
        <w:t>instantly.</w:t>
      </w:r>
    </w:p>
    <w:p w14:paraId="2006263E" w14:textId="77777777" w:rsidR="001F3DBB" w:rsidRDefault="007F3F95">
      <w:pPr>
        <w:pStyle w:val="BodyText"/>
        <w:ind w:right="1187" w:firstLine="457"/>
      </w:pPr>
      <w:r>
        <w:t>‘That’s quite likely to be right, sir. None of these letters show any signs of intimate knowledge. They’re just blind accusations. There’s been no attempt</w:t>
      </w:r>
      <w:r>
        <w:rPr>
          <w:spacing w:val="-6"/>
        </w:rPr>
        <w:t xml:space="preserve"> </w:t>
      </w:r>
      <w:r>
        <w:t>to</w:t>
      </w:r>
      <w:r>
        <w:rPr>
          <w:spacing w:val="-4"/>
        </w:rPr>
        <w:t xml:space="preserve"> </w:t>
      </w:r>
      <w:r>
        <w:t>blackmail.</w:t>
      </w:r>
      <w:r>
        <w:rPr>
          <w:spacing w:val="-19"/>
        </w:rPr>
        <w:t xml:space="preserve"> </w:t>
      </w:r>
      <w:r>
        <w:t>And</w:t>
      </w:r>
      <w:r>
        <w:rPr>
          <w:spacing w:val="-4"/>
        </w:rPr>
        <w:t xml:space="preserve"> </w:t>
      </w:r>
      <w:r>
        <w:t>there</w:t>
      </w:r>
      <w:r>
        <w:rPr>
          <w:spacing w:val="-4"/>
        </w:rPr>
        <w:t xml:space="preserve"> </w:t>
      </w:r>
      <w:r>
        <w:t>doesn’t</w:t>
      </w:r>
      <w:r>
        <w:rPr>
          <w:spacing w:val="-4"/>
        </w:rPr>
        <w:t xml:space="preserve"> </w:t>
      </w:r>
      <w:r>
        <w:t>seem</w:t>
      </w:r>
      <w:r>
        <w:rPr>
          <w:spacing w:val="-4"/>
        </w:rPr>
        <w:t xml:space="preserve"> </w:t>
      </w:r>
      <w:r>
        <w:t>to</w:t>
      </w:r>
      <w:r>
        <w:rPr>
          <w:spacing w:val="-4"/>
        </w:rPr>
        <w:t xml:space="preserve"> </w:t>
      </w:r>
      <w:r>
        <w:t>be</w:t>
      </w:r>
      <w:r>
        <w:rPr>
          <w:spacing w:val="-4"/>
        </w:rPr>
        <w:t xml:space="preserve"> </w:t>
      </w:r>
      <w:r>
        <w:t>any</w:t>
      </w:r>
      <w:r>
        <w:rPr>
          <w:spacing w:val="-4"/>
        </w:rPr>
        <w:t xml:space="preserve"> </w:t>
      </w:r>
      <w:r>
        <w:t>religious</w:t>
      </w:r>
      <w:r>
        <w:rPr>
          <w:spacing w:val="-4"/>
        </w:rPr>
        <w:t xml:space="preserve"> </w:t>
      </w:r>
      <w:r>
        <w:t>bias—such as we sometimes get. It’s just sex and spite!</w:t>
      </w:r>
      <w:r>
        <w:rPr>
          <w:spacing w:val="-10"/>
        </w:rPr>
        <w:t xml:space="preserve"> </w:t>
      </w:r>
      <w:r>
        <w:t>And that’s going to give us</w:t>
      </w:r>
    </w:p>
    <w:p w14:paraId="2006263F" w14:textId="77777777" w:rsidR="001F3DBB" w:rsidRDefault="007F3F95">
      <w:pPr>
        <w:pStyle w:val="BodyText"/>
        <w:spacing w:before="0"/>
      </w:pPr>
      <w:r>
        <w:t xml:space="preserve">quite a good pointer towards the </w:t>
      </w:r>
      <w:r>
        <w:rPr>
          <w:spacing w:val="-2"/>
        </w:rPr>
        <w:t>writer.’</w:t>
      </w:r>
    </w:p>
    <w:p w14:paraId="20062640" w14:textId="77777777" w:rsidR="001F3DBB" w:rsidRDefault="007F3F95">
      <w:pPr>
        <w:pStyle w:val="BodyText"/>
        <w:ind w:right="1187" w:firstLine="457"/>
      </w:pPr>
      <w:r>
        <w:t>Symmington</w:t>
      </w:r>
      <w:r>
        <w:rPr>
          <w:spacing w:val="-3"/>
        </w:rPr>
        <w:t xml:space="preserve"> </w:t>
      </w:r>
      <w:r>
        <w:t>got</w:t>
      </w:r>
      <w:r>
        <w:rPr>
          <w:spacing w:val="-4"/>
        </w:rPr>
        <w:t xml:space="preserve"> </w:t>
      </w:r>
      <w:r>
        <w:t>up.</w:t>
      </w:r>
      <w:r>
        <w:rPr>
          <w:spacing w:val="-3"/>
        </w:rPr>
        <w:t xml:space="preserve"> </w:t>
      </w:r>
      <w:r>
        <w:t>Dry</w:t>
      </w:r>
      <w:r>
        <w:rPr>
          <w:spacing w:val="-4"/>
        </w:rPr>
        <w:t xml:space="preserve"> </w:t>
      </w:r>
      <w:r>
        <w:t>and</w:t>
      </w:r>
      <w:r>
        <w:rPr>
          <w:spacing w:val="-3"/>
        </w:rPr>
        <w:t xml:space="preserve"> </w:t>
      </w:r>
      <w:r>
        <w:t>unemotional</w:t>
      </w:r>
      <w:r>
        <w:rPr>
          <w:spacing w:val="-4"/>
        </w:rPr>
        <w:t xml:space="preserve"> </w:t>
      </w:r>
      <w:r>
        <w:t>as</w:t>
      </w:r>
      <w:r>
        <w:rPr>
          <w:spacing w:val="-3"/>
        </w:rPr>
        <w:t xml:space="preserve"> </w:t>
      </w:r>
      <w:r>
        <w:t>the</w:t>
      </w:r>
      <w:r>
        <w:rPr>
          <w:spacing w:val="-4"/>
        </w:rPr>
        <w:t xml:space="preserve"> </w:t>
      </w:r>
      <w:r>
        <w:t>man</w:t>
      </w:r>
      <w:r>
        <w:rPr>
          <w:spacing w:val="-3"/>
        </w:rPr>
        <w:t xml:space="preserve"> </w:t>
      </w:r>
      <w:r>
        <w:t>was,</w:t>
      </w:r>
      <w:r>
        <w:rPr>
          <w:spacing w:val="-4"/>
        </w:rPr>
        <w:t xml:space="preserve"> </w:t>
      </w:r>
      <w:r>
        <w:t>his</w:t>
      </w:r>
      <w:r>
        <w:rPr>
          <w:spacing w:val="-3"/>
        </w:rPr>
        <w:t xml:space="preserve"> </w:t>
      </w:r>
      <w:r>
        <w:t>lips</w:t>
      </w:r>
      <w:r>
        <w:rPr>
          <w:spacing w:val="-4"/>
        </w:rPr>
        <w:t xml:space="preserve"> </w:t>
      </w:r>
      <w:r>
        <w:t xml:space="preserve">were </w:t>
      </w:r>
      <w:r>
        <w:rPr>
          <w:spacing w:val="-2"/>
        </w:rPr>
        <w:t>trembling.</w:t>
      </w:r>
    </w:p>
    <w:p w14:paraId="20062641" w14:textId="77777777" w:rsidR="001F3DBB" w:rsidRDefault="007F3F95">
      <w:pPr>
        <w:pStyle w:val="BodyText"/>
        <w:ind w:right="1187" w:firstLine="457"/>
      </w:pPr>
      <w:r>
        <w:t>‘I</w:t>
      </w:r>
      <w:r>
        <w:rPr>
          <w:spacing w:val="-3"/>
        </w:rPr>
        <w:t xml:space="preserve"> </w:t>
      </w:r>
      <w:r>
        <w:t>hope</w:t>
      </w:r>
      <w:r>
        <w:rPr>
          <w:spacing w:val="-3"/>
        </w:rPr>
        <w:t xml:space="preserve"> </w:t>
      </w:r>
      <w:r>
        <w:t>you</w:t>
      </w:r>
      <w:r>
        <w:rPr>
          <w:spacing w:val="-3"/>
        </w:rPr>
        <w:t xml:space="preserve"> </w:t>
      </w:r>
      <w:r>
        <w:t>find</w:t>
      </w:r>
      <w:r>
        <w:rPr>
          <w:spacing w:val="-3"/>
        </w:rPr>
        <w:t xml:space="preserve"> </w:t>
      </w:r>
      <w:r>
        <w:t>the</w:t>
      </w:r>
      <w:r>
        <w:rPr>
          <w:spacing w:val="-3"/>
        </w:rPr>
        <w:t xml:space="preserve"> </w:t>
      </w:r>
      <w:r>
        <w:t>devil</w:t>
      </w:r>
      <w:r>
        <w:rPr>
          <w:spacing w:val="-3"/>
        </w:rPr>
        <w:t xml:space="preserve"> </w:t>
      </w:r>
      <w:r>
        <w:t>who</w:t>
      </w:r>
      <w:r>
        <w:rPr>
          <w:spacing w:val="-3"/>
        </w:rPr>
        <w:t xml:space="preserve"> </w:t>
      </w:r>
      <w:r>
        <w:t>writes</w:t>
      </w:r>
      <w:r>
        <w:rPr>
          <w:spacing w:val="-3"/>
        </w:rPr>
        <w:t xml:space="preserve"> </w:t>
      </w:r>
      <w:r>
        <w:t>these</w:t>
      </w:r>
      <w:r>
        <w:rPr>
          <w:spacing w:val="-3"/>
        </w:rPr>
        <w:t xml:space="preserve"> </w:t>
      </w:r>
      <w:r>
        <w:t>soon.</w:t>
      </w:r>
      <w:r>
        <w:rPr>
          <w:spacing w:val="-3"/>
        </w:rPr>
        <w:t xml:space="preserve"> </w:t>
      </w:r>
      <w:r>
        <w:t>She</w:t>
      </w:r>
      <w:r>
        <w:rPr>
          <w:spacing w:val="-3"/>
        </w:rPr>
        <w:t xml:space="preserve"> </w:t>
      </w:r>
      <w:r>
        <w:t>murdered</w:t>
      </w:r>
      <w:r>
        <w:rPr>
          <w:spacing w:val="-3"/>
        </w:rPr>
        <w:t xml:space="preserve"> </w:t>
      </w:r>
      <w:r>
        <w:t>my</w:t>
      </w:r>
      <w:r>
        <w:rPr>
          <w:spacing w:val="-3"/>
        </w:rPr>
        <w:t xml:space="preserve"> </w:t>
      </w:r>
      <w:r>
        <w:t>wife as surely as if she’d put a knife into her.’</w:t>
      </w:r>
      <w:r>
        <w:rPr>
          <w:spacing w:val="-17"/>
        </w:rPr>
        <w:t xml:space="preserve"> </w:t>
      </w:r>
      <w:r>
        <w:t>He paused. ‘How does she feel</w:t>
      </w:r>
    </w:p>
    <w:p w14:paraId="20062642" w14:textId="77777777" w:rsidR="001F3DBB" w:rsidRDefault="007F3F95">
      <w:pPr>
        <w:pStyle w:val="BodyText"/>
        <w:spacing w:before="0"/>
      </w:pPr>
      <w:r>
        <w:t>now,</w:t>
      </w:r>
      <w:r>
        <w:rPr>
          <w:spacing w:val="-10"/>
        </w:rPr>
        <w:t xml:space="preserve"> </w:t>
      </w:r>
      <w:r>
        <w:t>I</w:t>
      </w:r>
      <w:r>
        <w:rPr>
          <w:spacing w:val="-10"/>
        </w:rPr>
        <w:t xml:space="preserve"> </w:t>
      </w:r>
      <w:r>
        <w:rPr>
          <w:spacing w:val="-2"/>
        </w:rPr>
        <w:t>wonder?’</w:t>
      </w:r>
    </w:p>
    <w:p w14:paraId="20062643" w14:textId="77777777" w:rsidR="001F3DBB" w:rsidRDefault="007F3F95">
      <w:pPr>
        <w:pStyle w:val="BodyText"/>
        <w:ind w:left="1997"/>
      </w:pPr>
      <w:r>
        <w:t xml:space="preserve">He went out, leaving that question </w:t>
      </w:r>
      <w:r>
        <w:rPr>
          <w:spacing w:val="-2"/>
        </w:rPr>
        <w:t>unanswered.</w:t>
      </w:r>
    </w:p>
    <w:p w14:paraId="20062644" w14:textId="77777777" w:rsidR="001F3DBB" w:rsidRDefault="007F3F95">
      <w:pPr>
        <w:pStyle w:val="BodyText"/>
        <w:ind w:right="1281" w:firstLine="457"/>
      </w:pPr>
      <w:r>
        <w:t>‘How</w:t>
      </w:r>
      <w:r>
        <w:rPr>
          <w:spacing w:val="-6"/>
        </w:rPr>
        <w:t xml:space="preserve"> </w:t>
      </w:r>
      <w:r>
        <w:t>does</w:t>
      </w:r>
      <w:r>
        <w:rPr>
          <w:spacing w:val="-4"/>
        </w:rPr>
        <w:t xml:space="preserve"> </w:t>
      </w:r>
      <w:r>
        <w:t>she</w:t>
      </w:r>
      <w:r>
        <w:rPr>
          <w:spacing w:val="-4"/>
        </w:rPr>
        <w:t xml:space="preserve"> </w:t>
      </w:r>
      <w:r>
        <w:t>feel,</w:t>
      </w:r>
      <w:r>
        <w:rPr>
          <w:spacing w:val="-4"/>
        </w:rPr>
        <w:t xml:space="preserve"> </w:t>
      </w:r>
      <w:r>
        <w:t>Griffith?’</w:t>
      </w:r>
      <w:r>
        <w:rPr>
          <w:spacing w:val="-23"/>
        </w:rPr>
        <w:t xml:space="preserve"> </w:t>
      </w:r>
      <w:r>
        <w:t>I</w:t>
      </w:r>
      <w:r>
        <w:rPr>
          <w:spacing w:val="-4"/>
        </w:rPr>
        <w:t xml:space="preserve"> </w:t>
      </w:r>
      <w:r>
        <w:t>asked.</w:t>
      </w:r>
      <w:r>
        <w:rPr>
          <w:spacing w:val="-4"/>
        </w:rPr>
        <w:t xml:space="preserve"> </w:t>
      </w:r>
      <w:r>
        <w:t>It</w:t>
      </w:r>
      <w:r>
        <w:rPr>
          <w:spacing w:val="-4"/>
        </w:rPr>
        <w:t xml:space="preserve"> </w:t>
      </w:r>
      <w:r>
        <w:t>seemed</w:t>
      </w:r>
      <w:r>
        <w:rPr>
          <w:spacing w:val="-4"/>
        </w:rPr>
        <w:t xml:space="preserve"> </w:t>
      </w:r>
      <w:r>
        <w:t>to</w:t>
      </w:r>
      <w:r>
        <w:rPr>
          <w:spacing w:val="-4"/>
        </w:rPr>
        <w:t xml:space="preserve"> </w:t>
      </w:r>
      <w:r>
        <w:t>me</w:t>
      </w:r>
      <w:r>
        <w:rPr>
          <w:spacing w:val="-4"/>
        </w:rPr>
        <w:t xml:space="preserve"> </w:t>
      </w:r>
      <w:r>
        <w:t>the</w:t>
      </w:r>
      <w:r>
        <w:rPr>
          <w:spacing w:val="-4"/>
        </w:rPr>
        <w:t xml:space="preserve"> </w:t>
      </w:r>
      <w:r>
        <w:t>answer</w:t>
      </w:r>
      <w:r>
        <w:rPr>
          <w:spacing w:val="-4"/>
        </w:rPr>
        <w:t xml:space="preserve"> </w:t>
      </w:r>
      <w:r>
        <w:t>was in his province.</w:t>
      </w:r>
    </w:p>
    <w:p w14:paraId="20062645" w14:textId="77777777" w:rsidR="001F3DBB" w:rsidRDefault="007F3F95">
      <w:pPr>
        <w:pStyle w:val="BodyText"/>
        <w:ind w:right="1187" w:firstLine="457"/>
      </w:pPr>
      <w:r>
        <w:t>‘God</w:t>
      </w:r>
      <w:r>
        <w:rPr>
          <w:spacing w:val="-4"/>
        </w:rPr>
        <w:t xml:space="preserve"> </w:t>
      </w:r>
      <w:r>
        <w:t>knows.</w:t>
      </w:r>
      <w:r>
        <w:rPr>
          <w:spacing w:val="-4"/>
        </w:rPr>
        <w:t xml:space="preserve"> </w:t>
      </w:r>
      <w:r>
        <w:t>Remorseful,</w:t>
      </w:r>
      <w:r>
        <w:rPr>
          <w:spacing w:val="-4"/>
        </w:rPr>
        <w:t xml:space="preserve"> </w:t>
      </w:r>
      <w:r>
        <w:t>perhaps.</w:t>
      </w:r>
      <w:r>
        <w:rPr>
          <w:spacing w:val="-4"/>
        </w:rPr>
        <w:t xml:space="preserve"> </w:t>
      </w:r>
      <w:r>
        <w:t>On</w:t>
      </w:r>
      <w:r>
        <w:rPr>
          <w:spacing w:val="-4"/>
        </w:rPr>
        <w:t xml:space="preserve"> </w:t>
      </w:r>
      <w:r>
        <w:t>the</w:t>
      </w:r>
      <w:r>
        <w:rPr>
          <w:spacing w:val="-4"/>
        </w:rPr>
        <w:t xml:space="preserve"> </w:t>
      </w:r>
      <w:r>
        <w:t>other</w:t>
      </w:r>
      <w:r>
        <w:rPr>
          <w:spacing w:val="-4"/>
        </w:rPr>
        <w:t xml:space="preserve"> </w:t>
      </w:r>
      <w:r>
        <w:t>hand,</w:t>
      </w:r>
      <w:r>
        <w:rPr>
          <w:spacing w:val="-4"/>
        </w:rPr>
        <w:t xml:space="preserve"> </w:t>
      </w:r>
      <w:r>
        <w:t>it</w:t>
      </w:r>
      <w:r>
        <w:rPr>
          <w:spacing w:val="-4"/>
        </w:rPr>
        <w:t xml:space="preserve"> </w:t>
      </w:r>
      <w:r>
        <w:t>may</w:t>
      </w:r>
      <w:r>
        <w:rPr>
          <w:spacing w:val="-4"/>
        </w:rPr>
        <w:t xml:space="preserve"> </w:t>
      </w:r>
      <w:r>
        <w:t>be</w:t>
      </w:r>
      <w:r>
        <w:rPr>
          <w:spacing w:val="-4"/>
        </w:rPr>
        <w:t xml:space="preserve"> </w:t>
      </w:r>
      <w:r>
        <w:t xml:space="preserve">that she’s enjoying her power. Mrs Symmington’s death may have fed her </w:t>
      </w:r>
      <w:r>
        <w:rPr>
          <w:spacing w:val="-2"/>
        </w:rPr>
        <w:t>mania.’</w:t>
      </w:r>
    </w:p>
    <w:p w14:paraId="20062646" w14:textId="77777777" w:rsidR="001F3DBB" w:rsidRDefault="007F3F95">
      <w:pPr>
        <w:pStyle w:val="BodyText"/>
        <w:spacing w:line="448" w:lineRule="auto"/>
        <w:ind w:left="1997" w:right="2152"/>
      </w:pPr>
      <w:r>
        <w:t>‘I</w:t>
      </w:r>
      <w:r>
        <w:rPr>
          <w:spacing w:val="-8"/>
        </w:rPr>
        <w:t xml:space="preserve"> </w:t>
      </w:r>
      <w:r>
        <w:t>hope</w:t>
      </w:r>
      <w:r>
        <w:rPr>
          <w:spacing w:val="-5"/>
        </w:rPr>
        <w:t xml:space="preserve"> </w:t>
      </w:r>
      <w:r>
        <w:t>not,’</w:t>
      </w:r>
      <w:r>
        <w:rPr>
          <w:spacing w:val="-23"/>
        </w:rPr>
        <w:t xml:space="preserve"> </w:t>
      </w:r>
      <w:r>
        <w:t>I</w:t>
      </w:r>
      <w:r>
        <w:rPr>
          <w:spacing w:val="-5"/>
        </w:rPr>
        <w:t xml:space="preserve"> </w:t>
      </w:r>
      <w:r>
        <w:t>said,</w:t>
      </w:r>
      <w:r>
        <w:rPr>
          <w:spacing w:val="-5"/>
        </w:rPr>
        <w:t xml:space="preserve"> </w:t>
      </w:r>
      <w:r>
        <w:t>with</w:t>
      </w:r>
      <w:r>
        <w:rPr>
          <w:spacing w:val="-5"/>
        </w:rPr>
        <w:t xml:space="preserve"> </w:t>
      </w:r>
      <w:r>
        <w:t>a</w:t>
      </w:r>
      <w:r>
        <w:rPr>
          <w:spacing w:val="-5"/>
        </w:rPr>
        <w:t xml:space="preserve"> </w:t>
      </w:r>
      <w:r>
        <w:t>slight</w:t>
      </w:r>
      <w:r>
        <w:rPr>
          <w:spacing w:val="-5"/>
        </w:rPr>
        <w:t xml:space="preserve"> </w:t>
      </w:r>
      <w:r>
        <w:t>shiver.</w:t>
      </w:r>
      <w:r>
        <w:rPr>
          <w:spacing w:val="-5"/>
        </w:rPr>
        <w:t xml:space="preserve"> </w:t>
      </w:r>
      <w:r>
        <w:t>‘Because</w:t>
      </w:r>
      <w:r>
        <w:rPr>
          <w:spacing w:val="-5"/>
        </w:rPr>
        <w:t xml:space="preserve"> </w:t>
      </w:r>
      <w:r>
        <w:t>if</w:t>
      </w:r>
      <w:r>
        <w:rPr>
          <w:spacing w:val="-5"/>
        </w:rPr>
        <w:t xml:space="preserve"> </w:t>
      </w:r>
      <w:r>
        <w:t>so,</w:t>
      </w:r>
      <w:r>
        <w:rPr>
          <w:spacing w:val="-5"/>
        </w:rPr>
        <w:t xml:space="preserve"> </w:t>
      </w:r>
      <w:r>
        <w:t>she’ll—</w:t>
      </w:r>
      <w:r>
        <w:t>’ I hesitated and Nash finished the sentence for me.</w:t>
      </w:r>
    </w:p>
    <w:p w14:paraId="20062647" w14:textId="77777777" w:rsidR="001F3DBB" w:rsidRDefault="007F3F95">
      <w:pPr>
        <w:pStyle w:val="BodyText"/>
        <w:spacing w:before="0"/>
        <w:ind w:right="1187" w:firstLine="457"/>
      </w:pPr>
      <w:r>
        <w:t>‘She’ll</w:t>
      </w:r>
      <w:r>
        <w:rPr>
          <w:spacing w:val="-3"/>
        </w:rPr>
        <w:t xml:space="preserve"> </w:t>
      </w:r>
      <w:r>
        <w:t>try</w:t>
      </w:r>
      <w:r>
        <w:rPr>
          <w:spacing w:val="-3"/>
        </w:rPr>
        <w:t xml:space="preserve"> </w:t>
      </w:r>
      <w:r>
        <w:t>it</w:t>
      </w:r>
      <w:r>
        <w:rPr>
          <w:spacing w:val="-3"/>
        </w:rPr>
        <w:t xml:space="preserve"> </w:t>
      </w:r>
      <w:r>
        <w:t>again?</w:t>
      </w:r>
      <w:r>
        <w:rPr>
          <w:spacing w:val="-9"/>
        </w:rPr>
        <w:t xml:space="preserve"> </w:t>
      </w:r>
      <w:r>
        <w:t>That,</w:t>
      </w:r>
      <w:r>
        <w:rPr>
          <w:spacing w:val="-3"/>
        </w:rPr>
        <w:t xml:space="preserve"> </w:t>
      </w:r>
      <w:r>
        <w:t>Mr</w:t>
      </w:r>
      <w:r>
        <w:rPr>
          <w:spacing w:val="-3"/>
        </w:rPr>
        <w:t xml:space="preserve"> </w:t>
      </w:r>
      <w:r>
        <w:t>Burton,</w:t>
      </w:r>
      <w:r>
        <w:rPr>
          <w:spacing w:val="-3"/>
        </w:rPr>
        <w:t xml:space="preserve"> </w:t>
      </w:r>
      <w:r>
        <w:t>would</w:t>
      </w:r>
      <w:r>
        <w:rPr>
          <w:spacing w:val="-3"/>
        </w:rPr>
        <w:t xml:space="preserve"> </w:t>
      </w:r>
      <w:r>
        <w:t>be</w:t>
      </w:r>
      <w:r>
        <w:rPr>
          <w:spacing w:val="-3"/>
        </w:rPr>
        <w:t xml:space="preserve"> </w:t>
      </w:r>
      <w:r>
        <w:t>the</w:t>
      </w:r>
      <w:r>
        <w:rPr>
          <w:spacing w:val="-3"/>
        </w:rPr>
        <w:t xml:space="preserve"> </w:t>
      </w:r>
      <w:r>
        <w:t>best</w:t>
      </w:r>
      <w:r>
        <w:rPr>
          <w:spacing w:val="-3"/>
        </w:rPr>
        <w:t xml:space="preserve"> </w:t>
      </w:r>
      <w:r>
        <w:t>thing</w:t>
      </w:r>
      <w:r>
        <w:rPr>
          <w:spacing w:val="-3"/>
        </w:rPr>
        <w:t xml:space="preserve"> </w:t>
      </w:r>
      <w:r>
        <w:t>that</w:t>
      </w:r>
      <w:r>
        <w:rPr>
          <w:spacing w:val="-3"/>
        </w:rPr>
        <w:t xml:space="preserve"> </w:t>
      </w:r>
      <w:r>
        <w:t>could happen, for us. The pitcher goes to the well once too often, remember.’</w:t>
      </w:r>
    </w:p>
    <w:p w14:paraId="20062648" w14:textId="77777777" w:rsidR="001F3DBB" w:rsidRDefault="007F3F95">
      <w:pPr>
        <w:pStyle w:val="BodyText"/>
        <w:ind w:left="1997"/>
      </w:pPr>
      <w:r>
        <w:t>‘She’d be mad to go on with it,’</w:t>
      </w:r>
      <w:r>
        <w:rPr>
          <w:spacing w:val="-23"/>
        </w:rPr>
        <w:t xml:space="preserve"> </w:t>
      </w:r>
      <w:r>
        <w:t xml:space="preserve">I </w:t>
      </w:r>
      <w:r>
        <w:rPr>
          <w:spacing w:val="-2"/>
        </w:rPr>
        <w:t>exclaimed.</w:t>
      </w:r>
    </w:p>
    <w:p w14:paraId="20062649" w14:textId="77777777" w:rsidR="001F3DBB" w:rsidRDefault="001F3DBB">
      <w:pPr>
        <w:pStyle w:val="BodyText"/>
        <w:sectPr w:rsidR="001F3DBB">
          <w:pgSz w:w="12240" w:h="15840"/>
          <w:pgMar w:top="1360" w:right="360" w:bottom="280" w:left="0" w:header="720" w:footer="720" w:gutter="0"/>
          <w:cols w:space="720"/>
        </w:sectPr>
      </w:pPr>
    </w:p>
    <w:p w14:paraId="2006264A" w14:textId="77777777" w:rsidR="001F3DBB" w:rsidRDefault="007F3F95">
      <w:pPr>
        <w:pStyle w:val="BodyText"/>
        <w:spacing w:before="70"/>
        <w:ind w:right="1187" w:firstLine="457"/>
      </w:pPr>
      <w:r>
        <w:lastRenderedPageBreak/>
        <w:t>‘She’ll</w:t>
      </w:r>
      <w:r>
        <w:rPr>
          <w:spacing w:val="-10"/>
        </w:rPr>
        <w:t xml:space="preserve"> </w:t>
      </w:r>
      <w:r>
        <w:t>go</w:t>
      </w:r>
      <w:r>
        <w:rPr>
          <w:spacing w:val="-6"/>
        </w:rPr>
        <w:t xml:space="preserve"> </w:t>
      </w:r>
      <w:r>
        <w:t>on,’</w:t>
      </w:r>
      <w:r>
        <w:rPr>
          <w:spacing w:val="-23"/>
        </w:rPr>
        <w:t xml:space="preserve"> </w:t>
      </w:r>
      <w:r>
        <w:t>said</w:t>
      </w:r>
      <w:r>
        <w:rPr>
          <w:spacing w:val="-6"/>
        </w:rPr>
        <w:t xml:space="preserve"> </w:t>
      </w:r>
      <w:r>
        <w:t>Graves.</w:t>
      </w:r>
      <w:r>
        <w:rPr>
          <w:spacing w:val="-6"/>
        </w:rPr>
        <w:t xml:space="preserve"> </w:t>
      </w:r>
      <w:r>
        <w:t>‘They</w:t>
      </w:r>
      <w:r>
        <w:rPr>
          <w:spacing w:val="-6"/>
        </w:rPr>
        <w:t xml:space="preserve"> </w:t>
      </w:r>
      <w:r>
        <w:t>always</w:t>
      </w:r>
      <w:r>
        <w:rPr>
          <w:spacing w:val="-6"/>
        </w:rPr>
        <w:t xml:space="preserve"> </w:t>
      </w:r>
      <w:r>
        <w:t>do.</w:t>
      </w:r>
      <w:r>
        <w:rPr>
          <w:spacing w:val="-6"/>
        </w:rPr>
        <w:t xml:space="preserve"> </w:t>
      </w:r>
      <w:r>
        <w:t>It’s</w:t>
      </w:r>
      <w:r>
        <w:rPr>
          <w:spacing w:val="-6"/>
        </w:rPr>
        <w:t xml:space="preserve"> </w:t>
      </w:r>
      <w:r>
        <w:t>a</w:t>
      </w:r>
      <w:r>
        <w:rPr>
          <w:spacing w:val="-6"/>
        </w:rPr>
        <w:t xml:space="preserve"> </w:t>
      </w:r>
      <w:r>
        <w:t>vice,</w:t>
      </w:r>
      <w:r>
        <w:rPr>
          <w:spacing w:val="-6"/>
        </w:rPr>
        <w:t xml:space="preserve"> </w:t>
      </w:r>
      <w:r>
        <w:t>you</w:t>
      </w:r>
      <w:r>
        <w:rPr>
          <w:spacing w:val="-6"/>
        </w:rPr>
        <w:t xml:space="preserve"> </w:t>
      </w:r>
      <w:r>
        <w:t>know,</w:t>
      </w:r>
      <w:r>
        <w:rPr>
          <w:spacing w:val="-6"/>
        </w:rPr>
        <w:t xml:space="preserve"> </w:t>
      </w:r>
      <w:r>
        <w:t>they can’t let it alone.’</w:t>
      </w:r>
    </w:p>
    <w:p w14:paraId="2006264B" w14:textId="77777777" w:rsidR="001F3DBB" w:rsidRDefault="007F3F95">
      <w:pPr>
        <w:pStyle w:val="BodyText"/>
        <w:ind w:right="1187" w:firstLine="457"/>
      </w:pPr>
      <w:r>
        <w:t>I</w:t>
      </w:r>
      <w:r>
        <w:rPr>
          <w:spacing w:val="-5"/>
        </w:rPr>
        <w:t xml:space="preserve"> </w:t>
      </w:r>
      <w:r>
        <w:t>shook</w:t>
      </w:r>
      <w:r>
        <w:rPr>
          <w:spacing w:val="-5"/>
        </w:rPr>
        <w:t xml:space="preserve"> </w:t>
      </w:r>
      <w:r>
        <w:t>my</w:t>
      </w:r>
      <w:r>
        <w:rPr>
          <w:spacing w:val="-5"/>
        </w:rPr>
        <w:t xml:space="preserve"> </w:t>
      </w:r>
      <w:r>
        <w:t>head</w:t>
      </w:r>
      <w:r>
        <w:rPr>
          <w:spacing w:val="-5"/>
        </w:rPr>
        <w:t xml:space="preserve"> </w:t>
      </w:r>
      <w:r>
        <w:t>with</w:t>
      </w:r>
      <w:r>
        <w:rPr>
          <w:spacing w:val="-5"/>
        </w:rPr>
        <w:t xml:space="preserve"> </w:t>
      </w:r>
      <w:r>
        <w:t>a</w:t>
      </w:r>
      <w:r>
        <w:rPr>
          <w:spacing w:val="-5"/>
        </w:rPr>
        <w:t xml:space="preserve"> </w:t>
      </w:r>
      <w:r>
        <w:t>shudder.</w:t>
      </w:r>
      <w:r>
        <w:rPr>
          <w:spacing w:val="-5"/>
        </w:rPr>
        <w:t xml:space="preserve"> </w:t>
      </w:r>
      <w:r>
        <w:t>I</w:t>
      </w:r>
      <w:r>
        <w:rPr>
          <w:spacing w:val="-5"/>
        </w:rPr>
        <w:t xml:space="preserve"> </w:t>
      </w:r>
      <w:r>
        <w:t>asked</w:t>
      </w:r>
      <w:r>
        <w:rPr>
          <w:spacing w:val="-5"/>
        </w:rPr>
        <w:t xml:space="preserve"> </w:t>
      </w:r>
      <w:r>
        <w:t>if</w:t>
      </w:r>
      <w:r>
        <w:rPr>
          <w:spacing w:val="-5"/>
        </w:rPr>
        <w:t xml:space="preserve"> </w:t>
      </w:r>
      <w:r>
        <w:t>they</w:t>
      </w:r>
      <w:r>
        <w:rPr>
          <w:spacing w:val="-5"/>
        </w:rPr>
        <w:t xml:space="preserve"> </w:t>
      </w:r>
      <w:r>
        <w:t>needed</w:t>
      </w:r>
      <w:r>
        <w:rPr>
          <w:spacing w:val="-5"/>
        </w:rPr>
        <w:t xml:space="preserve"> </w:t>
      </w:r>
      <w:r>
        <w:t>me</w:t>
      </w:r>
      <w:r>
        <w:rPr>
          <w:spacing w:val="-5"/>
        </w:rPr>
        <w:t xml:space="preserve"> </w:t>
      </w:r>
      <w:r>
        <w:t>any</w:t>
      </w:r>
      <w:r>
        <w:rPr>
          <w:spacing w:val="-5"/>
        </w:rPr>
        <w:t xml:space="preserve"> </w:t>
      </w:r>
      <w:r>
        <w:t>longer,</w:t>
      </w:r>
      <w:r>
        <w:rPr>
          <w:spacing w:val="-5"/>
        </w:rPr>
        <w:t xml:space="preserve"> </w:t>
      </w:r>
      <w:r>
        <w:t>I wanted to get out into the air. The atmosphere seemed tinged with evil.</w:t>
      </w:r>
    </w:p>
    <w:p w14:paraId="2006264C" w14:textId="77777777" w:rsidR="001F3DBB" w:rsidRDefault="007F3F95">
      <w:pPr>
        <w:pStyle w:val="BodyText"/>
        <w:ind w:right="1187" w:firstLine="457"/>
      </w:pPr>
      <w:r>
        <w:t>‘There’s</w:t>
      </w:r>
      <w:r>
        <w:rPr>
          <w:spacing w:val="-10"/>
        </w:rPr>
        <w:t xml:space="preserve"> </w:t>
      </w:r>
      <w:r>
        <w:t>nothing</w:t>
      </w:r>
      <w:r>
        <w:rPr>
          <w:spacing w:val="-6"/>
        </w:rPr>
        <w:t xml:space="preserve"> </w:t>
      </w:r>
      <w:r>
        <w:t>more,</w:t>
      </w:r>
      <w:r>
        <w:rPr>
          <w:spacing w:val="-6"/>
        </w:rPr>
        <w:t xml:space="preserve"> </w:t>
      </w:r>
      <w:r>
        <w:t>Mr</w:t>
      </w:r>
      <w:r>
        <w:rPr>
          <w:spacing w:val="-6"/>
        </w:rPr>
        <w:t xml:space="preserve"> </w:t>
      </w:r>
      <w:r>
        <w:t>Burton,’</w:t>
      </w:r>
      <w:r>
        <w:rPr>
          <w:spacing w:val="-23"/>
        </w:rPr>
        <w:t xml:space="preserve"> </w:t>
      </w:r>
      <w:r>
        <w:t>said</w:t>
      </w:r>
      <w:r>
        <w:rPr>
          <w:spacing w:val="-6"/>
        </w:rPr>
        <w:t xml:space="preserve"> </w:t>
      </w:r>
      <w:r>
        <w:t>Nash.</w:t>
      </w:r>
      <w:r>
        <w:rPr>
          <w:spacing w:val="-6"/>
        </w:rPr>
        <w:t xml:space="preserve"> </w:t>
      </w:r>
      <w:r>
        <w:t>‘Only</w:t>
      </w:r>
      <w:r>
        <w:rPr>
          <w:spacing w:val="-6"/>
        </w:rPr>
        <w:t xml:space="preserve"> </w:t>
      </w:r>
      <w:r>
        <w:t>keep</w:t>
      </w:r>
      <w:r>
        <w:rPr>
          <w:spacing w:val="-6"/>
        </w:rPr>
        <w:t xml:space="preserve"> </w:t>
      </w:r>
      <w:r>
        <w:t>your</w:t>
      </w:r>
      <w:r>
        <w:rPr>
          <w:spacing w:val="-6"/>
        </w:rPr>
        <w:t xml:space="preserve"> </w:t>
      </w:r>
      <w:r>
        <w:t>eyes open, and do as much propaganda as you can—that is to say, urge on</w:t>
      </w:r>
    </w:p>
    <w:p w14:paraId="2006264D" w14:textId="77777777" w:rsidR="001F3DBB" w:rsidRDefault="007F3F95">
      <w:pPr>
        <w:pStyle w:val="BodyText"/>
        <w:spacing w:before="0" w:line="448" w:lineRule="auto"/>
        <w:ind w:left="1997" w:right="3242" w:hanging="458"/>
      </w:pPr>
      <w:r>
        <w:t>everyone</w:t>
      </w:r>
      <w:r>
        <w:rPr>
          <w:spacing w:val="-5"/>
        </w:rPr>
        <w:t xml:space="preserve"> </w:t>
      </w:r>
      <w:r>
        <w:t>that</w:t>
      </w:r>
      <w:r>
        <w:rPr>
          <w:spacing w:val="-5"/>
        </w:rPr>
        <w:t xml:space="preserve"> </w:t>
      </w:r>
      <w:r>
        <w:t>they’ve</w:t>
      </w:r>
      <w:r>
        <w:rPr>
          <w:spacing w:val="-5"/>
        </w:rPr>
        <w:t xml:space="preserve"> </w:t>
      </w:r>
      <w:r>
        <w:t>got</w:t>
      </w:r>
      <w:r>
        <w:rPr>
          <w:spacing w:val="-5"/>
        </w:rPr>
        <w:t xml:space="preserve"> </w:t>
      </w:r>
      <w:r>
        <w:t>to</w:t>
      </w:r>
      <w:r>
        <w:rPr>
          <w:spacing w:val="-5"/>
        </w:rPr>
        <w:t xml:space="preserve"> </w:t>
      </w:r>
      <w:r>
        <w:t>report</w:t>
      </w:r>
      <w:r>
        <w:rPr>
          <w:spacing w:val="-5"/>
        </w:rPr>
        <w:t xml:space="preserve"> </w:t>
      </w:r>
      <w:r>
        <w:t>any</w:t>
      </w:r>
      <w:r>
        <w:rPr>
          <w:spacing w:val="-5"/>
        </w:rPr>
        <w:t xml:space="preserve"> </w:t>
      </w:r>
      <w:r>
        <w:t>letter</w:t>
      </w:r>
      <w:r>
        <w:rPr>
          <w:spacing w:val="-5"/>
        </w:rPr>
        <w:t xml:space="preserve"> </w:t>
      </w:r>
      <w:r>
        <w:t>they</w:t>
      </w:r>
      <w:r>
        <w:rPr>
          <w:spacing w:val="-5"/>
        </w:rPr>
        <w:t xml:space="preserve"> </w:t>
      </w:r>
      <w:r>
        <w:t>receive.’ I nodded.</w:t>
      </w:r>
    </w:p>
    <w:p w14:paraId="2006264E" w14:textId="77777777" w:rsidR="001F3DBB" w:rsidRDefault="007F3F95">
      <w:pPr>
        <w:pStyle w:val="BodyText"/>
        <w:spacing w:before="0"/>
        <w:ind w:right="1187" w:firstLine="457"/>
      </w:pPr>
      <w:r>
        <w:t>‘I</w:t>
      </w:r>
      <w:r>
        <w:rPr>
          <w:spacing w:val="-3"/>
        </w:rPr>
        <w:t xml:space="preserve"> </w:t>
      </w:r>
      <w:r>
        <w:t>should</w:t>
      </w:r>
      <w:r>
        <w:rPr>
          <w:spacing w:val="-3"/>
        </w:rPr>
        <w:t xml:space="preserve"> </w:t>
      </w:r>
      <w:r>
        <w:t>think</w:t>
      </w:r>
      <w:r>
        <w:rPr>
          <w:spacing w:val="-3"/>
        </w:rPr>
        <w:t xml:space="preserve"> </w:t>
      </w:r>
      <w:r>
        <w:t>everyone</w:t>
      </w:r>
      <w:r>
        <w:rPr>
          <w:spacing w:val="-3"/>
        </w:rPr>
        <w:t xml:space="preserve"> </w:t>
      </w:r>
      <w:r>
        <w:t>in</w:t>
      </w:r>
      <w:r>
        <w:rPr>
          <w:spacing w:val="-3"/>
        </w:rPr>
        <w:t xml:space="preserve"> </w:t>
      </w:r>
      <w:r>
        <w:t>the</w:t>
      </w:r>
      <w:r>
        <w:rPr>
          <w:spacing w:val="-3"/>
        </w:rPr>
        <w:t xml:space="preserve"> </w:t>
      </w:r>
      <w:r>
        <w:t>place</w:t>
      </w:r>
      <w:r>
        <w:rPr>
          <w:spacing w:val="-3"/>
        </w:rPr>
        <w:t xml:space="preserve"> </w:t>
      </w:r>
      <w:r>
        <w:t>has</w:t>
      </w:r>
      <w:r>
        <w:rPr>
          <w:spacing w:val="-3"/>
        </w:rPr>
        <w:t xml:space="preserve"> </w:t>
      </w:r>
      <w:r>
        <w:t>had</w:t>
      </w:r>
      <w:r>
        <w:rPr>
          <w:spacing w:val="-3"/>
        </w:rPr>
        <w:t xml:space="preserve"> </w:t>
      </w:r>
      <w:r>
        <w:t>one</w:t>
      </w:r>
      <w:r>
        <w:rPr>
          <w:spacing w:val="-3"/>
        </w:rPr>
        <w:t xml:space="preserve"> </w:t>
      </w:r>
      <w:r>
        <w:t>of</w:t>
      </w:r>
      <w:r>
        <w:rPr>
          <w:spacing w:val="-3"/>
        </w:rPr>
        <w:t xml:space="preserve"> </w:t>
      </w:r>
      <w:r>
        <w:t>the</w:t>
      </w:r>
      <w:r>
        <w:rPr>
          <w:spacing w:val="-3"/>
        </w:rPr>
        <w:t xml:space="preserve"> </w:t>
      </w:r>
      <w:r>
        <w:t>foul</w:t>
      </w:r>
      <w:r>
        <w:rPr>
          <w:spacing w:val="-3"/>
        </w:rPr>
        <w:t xml:space="preserve"> </w:t>
      </w:r>
      <w:r>
        <w:t>things</w:t>
      </w:r>
      <w:r>
        <w:rPr>
          <w:spacing w:val="-3"/>
        </w:rPr>
        <w:t xml:space="preserve"> </w:t>
      </w:r>
      <w:r>
        <w:t>by now,’ I said.</w:t>
      </w:r>
    </w:p>
    <w:p w14:paraId="2006264F" w14:textId="77777777" w:rsidR="001F3DBB" w:rsidRDefault="007F3F95">
      <w:pPr>
        <w:pStyle w:val="BodyText"/>
        <w:ind w:right="1187" w:firstLine="457"/>
      </w:pPr>
      <w:r>
        <w:t>‘I</w:t>
      </w:r>
      <w:r>
        <w:rPr>
          <w:spacing w:val="-6"/>
        </w:rPr>
        <w:t xml:space="preserve"> </w:t>
      </w:r>
      <w:r>
        <w:t>wonder,’</w:t>
      </w:r>
      <w:r>
        <w:rPr>
          <w:spacing w:val="-23"/>
        </w:rPr>
        <w:t xml:space="preserve"> </w:t>
      </w:r>
      <w:r>
        <w:t>said</w:t>
      </w:r>
      <w:r>
        <w:rPr>
          <w:spacing w:val="-4"/>
        </w:rPr>
        <w:t xml:space="preserve"> </w:t>
      </w:r>
      <w:r>
        <w:t>Graves.</w:t>
      </w:r>
      <w:r>
        <w:rPr>
          <w:spacing w:val="-4"/>
        </w:rPr>
        <w:t xml:space="preserve"> </w:t>
      </w:r>
      <w:r>
        <w:t>He</w:t>
      </w:r>
      <w:r>
        <w:rPr>
          <w:spacing w:val="-4"/>
        </w:rPr>
        <w:t xml:space="preserve"> </w:t>
      </w:r>
      <w:r>
        <w:t>put</w:t>
      </w:r>
      <w:r>
        <w:rPr>
          <w:spacing w:val="-4"/>
        </w:rPr>
        <w:t xml:space="preserve"> </w:t>
      </w:r>
      <w:r>
        <w:t>his</w:t>
      </w:r>
      <w:r>
        <w:rPr>
          <w:spacing w:val="-4"/>
        </w:rPr>
        <w:t xml:space="preserve"> </w:t>
      </w:r>
      <w:r>
        <w:t>sad</w:t>
      </w:r>
      <w:r>
        <w:rPr>
          <w:spacing w:val="-4"/>
        </w:rPr>
        <w:t xml:space="preserve"> </w:t>
      </w:r>
      <w:r>
        <w:t>head</w:t>
      </w:r>
      <w:r>
        <w:rPr>
          <w:spacing w:val="-4"/>
        </w:rPr>
        <w:t xml:space="preserve"> </w:t>
      </w:r>
      <w:r>
        <w:t>a</w:t>
      </w:r>
      <w:r>
        <w:rPr>
          <w:spacing w:val="-4"/>
        </w:rPr>
        <w:t xml:space="preserve"> </w:t>
      </w:r>
      <w:r>
        <w:t>little</w:t>
      </w:r>
      <w:r>
        <w:rPr>
          <w:spacing w:val="-4"/>
        </w:rPr>
        <w:t xml:space="preserve"> </w:t>
      </w:r>
      <w:r>
        <w:t>on</w:t>
      </w:r>
      <w:r>
        <w:rPr>
          <w:spacing w:val="-4"/>
        </w:rPr>
        <w:t xml:space="preserve"> </w:t>
      </w:r>
      <w:r>
        <w:t>one</w:t>
      </w:r>
      <w:r>
        <w:rPr>
          <w:spacing w:val="-4"/>
        </w:rPr>
        <w:t xml:space="preserve"> </w:t>
      </w:r>
      <w:r>
        <w:t>side</w:t>
      </w:r>
      <w:r>
        <w:rPr>
          <w:spacing w:val="-4"/>
        </w:rPr>
        <w:t xml:space="preserve"> </w:t>
      </w:r>
      <w:r>
        <w:t>and asked,</w:t>
      </w:r>
      <w:r>
        <w:rPr>
          <w:spacing w:val="-11"/>
        </w:rPr>
        <w:t xml:space="preserve"> </w:t>
      </w:r>
      <w:r>
        <w:t>‘You</w:t>
      </w:r>
      <w:r>
        <w:rPr>
          <w:spacing w:val="-10"/>
        </w:rPr>
        <w:t xml:space="preserve"> </w:t>
      </w:r>
      <w:r>
        <w:t>don’t</w:t>
      </w:r>
      <w:r>
        <w:rPr>
          <w:spacing w:val="-10"/>
        </w:rPr>
        <w:t xml:space="preserve"> </w:t>
      </w:r>
      <w:r>
        <w:t>know,</w:t>
      </w:r>
      <w:r>
        <w:rPr>
          <w:spacing w:val="-10"/>
        </w:rPr>
        <w:t xml:space="preserve"> </w:t>
      </w:r>
      <w:r>
        <w:t>definitely,</w:t>
      </w:r>
      <w:r>
        <w:rPr>
          <w:spacing w:val="-10"/>
        </w:rPr>
        <w:t xml:space="preserve"> </w:t>
      </w:r>
      <w:r>
        <w:t>of</w:t>
      </w:r>
      <w:r>
        <w:rPr>
          <w:spacing w:val="-10"/>
        </w:rPr>
        <w:t xml:space="preserve"> </w:t>
      </w:r>
      <w:r>
        <w:t>anyone</w:t>
      </w:r>
      <w:r>
        <w:rPr>
          <w:spacing w:val="-10"/>
        </w:rPr>
        <w:t xml:space="preserve"> </w:t>
      </w:r>
      <w:r>
        <w:t>who</w:t>
      </w:r>
      <w:r>
        <w:rPr>
          <w:spacing w:val="-10"/>
        </w:rPr>
        <w:t xml:space="preserve"> </w:t>
      </w:r>
      <w:r>
        <w:rPr>
          <w:i/>
        </w:rPr>
        <w:t>hasn’t</w:t>
      </w:r>
      <w:r>
        <w:rPr>
          <w:i/>
          <w:spacing w:val="-10"/>
        </w:rPr>
        <w:t xml:space="preserve"> </w:t>
      </w:r>
      <w:r>
        <w:t>had</w:t>
      </w:r>
      <w:r>
        <w:rPr>
          <w:spacing w:val="-10"/>
        </w:rPr>
        <w:t xml:space="preserve"> </w:t>
      </w:r>
      <w:r>
        <w:t>a</w:t>
      </w:r>
      <w:r>
        <w:rPr>
          <w:spacing w:val="-10"/>
        </w:rPr>
        <w:t xml:space="preserve"> </w:t>
      </w:r>
      <w:r>
        <w:rPr>
          <w:spacing w:val="-2"/>
        </w:rPr>
        <w:t>letter?’</w:t>
      </w:r>
    </w:p>
    <w:p w14:paraId="20062650" w14:textId="77777777" w:rsidR="001F3DBB" w:rsidRDefault="007F3F95">
      <w:pPr>
        <w:pStyle w:val="BodyText"/>
        <w:ind w:right="1187" w:firstLine="457"/>
      </w:pPr>
      <w:r>
        <w:t>‘What</w:t>
      </w:r>
      <w:r>
        <w:rPr>
          <w:spacing w:val="-5"/>
        </w:rPr>
        <w:t xml:space="preserve"> </w:t>
      </w:r>
      <w:r>
        <w:t>an</w:t>
      </w:r>
      <w:r>
        <w:rPr>
          <w:spacing w:val="-5"/>
        </w:rPr>
        <w:t xml:space="preserve"> </w:t>
      </w:r>
      <w:r>
        <w:t>extraordinary</w:t>
      </w:r>
      <w:r>
        <w:rPr>
          <w:spacing w:val="-5"/>
        </w:rPr>
        <w:t xml:space="preserve"> </w:t>
      </w:r>
      <w:r>
        <w:t>question!</w:t>
      </w:r>
      <w:r>
        <w:rPr>
          <w:spacing w:val="-11"/>
        </w:rPr>
        <w:t xml:space="preserve"> </w:t>
      </w:r>
      <w:r>
        <w:t>The</w:t>
      </w:r>
      <w:r>
        <w:rPr>
          <w:spacing w:val="-5"/>
        </w:rPr>
        <w:t xml:space="preserve"> </w:t>
      </w:r>
      <w:r>
        <w:t>population</w:t>
      </w:r>
      <w:r>
        <w:rPr>
          <w:spacing w:val="-5"/>
        </w:rPr>
        <w:t xml:space="preserve"> </w:t>
      </w:r>
      <w:r>
        <w:t>at</w:t>
      </w:r>
      <w:r>
        <w:rPr>
          <w:spacing w:val="-5"/>
        </w:rPr>
        <w:t xml:space="preserve"> </w:t>
      </w:r>
      <w:r>
        <w:t>large</w:t>
      </w:r>
      <w:r>
        <w:rPr>
          <w:spacing w:val="-5"/>
        </w:rPr>
        <w:t xml:space="preserve"> </w:t>
      </w:r>
      <w:r>
        <w:t>isn’t</w:t>
      </w:r>
      <w:r>
        <w:rPr>
          <w:spacing w:val="-5"/>
        </w:rPr>
        <w:t xml:space="preserve"> </w:t>
      </w:r>
      <w:r>
        <w:t>likely</w:t>
      </w:r>
      <w:r>
        <w:rPr>
          <w:spacing w:val="-5"/>
        </w:rPr>
        <w:t xml:space="preserve"> </w:t>
      </w:r>
      <w:r>
        <w:t>to take me into their confidence.’</w:t>
      </w:r>
    </w:p>
    <w:p w14:paraId="20062651" w14:textId="77777777" w:rsidR="001F3DBB" w:rsidRDefault="007F3F95">
      <w:pPr>
        <w:pStyle w:val="BodyText"/>
        <w:ind w:right="1187" w:firstLine="457"/>
      </w:pPr>
      <w:r>
        <w:t>‘No,</w:t>
      </w:r>
      <w:r>
        <w:rPr>
          <w:spacing w:val="-3"/>
        </w:rPr>
        <w:t xml:space="preserve"> </w:t>
      </w:r>
      <w:r>
        <w:t>no,</w:t>
      </w:r>
      <w:r>
        <w:rPr>
          <w:spacing w:val="-3"/>
        </w:rPr>
        <w:t xml:space="preserve"> </w:t>
      </w:r>
      <w:r>
        <w:t>Mr</w:t>
      </w:r>
      <w:r>
        <w:rPr>
          <w:spacing w:val="-3"/>
        </w:rPr>
        <w:t xml:space="preserve"> </w:t>
      </w:r>
      <w:r>
        <w:t>Burton,</w:t>
      </w:r>
      <w:r>
        <w:rPr>
          <w:spacing w:val="-3"/>
        </w:rPr>
        <w:t xml:space="preserve"> </w:t>
      </w:r>
      <w:r>
        <w:t>I</w:t>
      </w:r>
      <w:r>
        <w:rPr>
          <w:spacing w:val="-3"/>
        </w:rPr>
        <w:t xml:space="preserve"> </w:t>
      </w:r>
      <w:r>
        <w:t>didn’t</w:t>
      </w:r>
      <w:r>
        <w:rPr>
          <w:spacing w:val="-3"/>
        </w:rPr>
        <w:t xml:space="preserve"> </w:t>
      </w:r>
      <w:r>
        <w:t>mean</w:t>
      </w:r>
      <w:r>
        <w:rPr>
          <w:spacing w:val="-3"/>
        </w:rPr>
        <w:t xml:space="preserve"> </w:t>
      </w:r>
      <w:r>
        <w:t>that.</w:t>
      </w:r>
      <w:r>
        <w:rPr>
          <w:spacing w:val="-3"/>
        </w:rPr>
        <w:t xml:space="preserve"> </w:t>
      </w:r>
      <w:r>
        <w:t>I</w:t>
      </w:r>
      <w:r>
        <w:rPr>
          <w:spacing w:val="-3"/>
        </w:rPr>
        <w:t xml:space="preserve"> </w:t>
      </w:r>
      <w:r>
        <w:t>just</w:t>
      </w:r>
      <w:r>
        <w:rPr>
          <w:spacing w:val="-3"/>
        </w:rPr>
        <w:t xml:space="preserve"> </w:t>
      </w:r>
      <w:r>
        <w:t>wondered</w:t>
      </w:r>
      <w:r>
        <w:rPr>
          <w:spacing w:val="-3"/>
        </w:rPr>
        <w:t xml:space="preserve"> </w:t>
      </w:r>
      <w:r>
        <w:t>if</w:t>
      </w:r>
      <w:r>
        <w:rPr>
          <w:spacing w:val="-3"/>
        </w:rPr>
        <w:t xml:space="preserve"> </w:t>
      </w:r>
      <w:r>
        <w:t>you</w:t>
      </w:r>
      <w:r>
        <w:rPr>
          <w:spacing w:val="-3"/>
        </w:rPr>
        <w:t xml:space="preserve"> </w:t>
      </w:r>
      <w:r>
        <w:t>knew</w:t>
      </w:r>
      <w:r>
        <w:rPr>
          <w:spacing w:val="-3"/>
        </w:rPr>
        <w:t xml:space="preserve"> </w:t>
      </w:r>
      <w:r>
        <w:t>of any one person who quite definitely, to your certain knowledge, has not received an anonymous letter.’</w:t>
      </w:r>
    </w:p>
    <w:p w14:paraId="20062652" w14:textId="77777777" w:rsidR="001F3DBB" w:rsidRDefault="007F3F95">
      <w:pPr>
        <w:pStyle w:val="BodyText"/>
        <w:ind w:left="1997"/>
      </w:pPr>
      <w:r>
        <w:t>‘Well,</w:t>
      </w:r>
      <w:r>
        <w:rPr>
          <w:spacing w:val="-4"/>
        </w:rPr>
        <w:t xml:space="preserve"> </w:t>
      </w:r>
      <w:r>
        <w:t>as</w:t>
      </w:r>
      <w:r>
        <w:rPr>
          <w:spacing w:val="-2"/>
        </w:rPr>
        <w:t xml:space="preserve"> </w:t>
      </w:r>
      <w:r>
        <w:t>a</w:t>
      </w:r>
      <w:r>
        <w:rPr>
          <w:spacing w:val="-2"/>
        </w:rPr>
        <w:t xml:space="preserve"> </w:t>
      </w:r>
      <w:r>
        <w:t>matter</w:t>
      </w:r>
      <w:r>
        <w:rPr>
          <w:spacing w:val="-3"/>
        </w:rPr>
        <w:t xml:space="preserve"> </w:t>
      </w:r>
      <w:r>
        <w:t>of</w:t>
      </w:r>
      <w:r>
        <w:rPr>
          <w:spacing w:val="-2"/>
        </w:rPr>
        <w:t xml:space="preserve"> </w:t>
      </w:r>
      <w:r>
        <w:t>fact,’</w:t>
      </w:r>
      <w:r>
        <w:rPr>
          <w:spacing w:val="-23"/>
        </w:rPr>
        <w:t xml:space="preserve"> </w:t>
      </w:r>
      <w:r>
        <w:t>I</w:t>
      </w:r>
      <w:r>
        <w:rPr>
          <w:spacing w:val="-2"/>
        </w:rPr>
        <w:t xml:space="preserve"> </w:t>
      </w:r>
      <w:r>
        <w:t>hesitated,</w:t>
      </w:r>
      <w:r>
        <w:rPr>
          <w:spacing w:val="-2"/>
        </w:rPr>
        <w:t xml:space="preserve"> </w:t>
      </w:r>
      <w:r>
        <w:t>‘I</w:t>
      </w:r>
      <w:r>
        <w:rPr>
          <w:spacing w:val="-2"/>
        </w:rPr>
        <w:t xml:space="preserve"> </w:t>
      </w:r>
      <w:r>
        <w:t>do,</w:t>
      </w:r>
      <w:r>
        <w:rPr>
          <w:spacing w:val="-2"/>
        </w:rPr>
        <w:t xml:space="preserve"> </w:t>
      </w:r>
      <w:r>
        <w:t>in</w:t>
      </w:r>
      <w:r>
        <w:rPr>
          <w:spacing w:val="-2"/>
        </w:rPr>
        <w:t xml:space="preserve"> </w:t>
      </w:r>
      <w:r>
        <w:t>a</w:t>
      </w:r>
      <w:r>
        <w:rPr>
          <w:spacing w:val="-2"/>
        </w:rPr>
        <w:t xml:space="preserve"> way.’</w:t>
      </w:r>
    </w:p>
    <w:p w14:paraId="20062653" w14:textId="77777777" w:rsidR="001F3DBB" w:rsidRDefault="007F3F95">
      <w:pPr>
        <w:pStyle w:val="BodyText"/>
        <w:ind w:right="1187" w:firstLine="457"/>
      </w:pPr>
      <w:r>
        <w:t>And</w:t>
      </w:r>
      <w:r>
        <w:rPr>
          <w:spacing w:val="-4"/>
        </w:rPr>
        <w:t xml:space="preserve"> </w:t>
      </w:r>
      <w:r>
        <w:t>I</w:t>
      </w:r>
      <w:r>
        <w:rPr>
          <w:spacing w:val="-4"/>
        </w:rPr>
        <w:t xml:space="preserve"> </w:t>
      </w:r>
      <w:r>
        <w:t>repeated</w:t>
      </w:r>
      <w:r>
        <w:rPr>
          <w:spacing w:val="-4"/>
        </w:rPr>
        <w:t xml:space="preserve"> </w:t>
      </w:r>
      <w:r>
        <w:t>my</w:t>
      </w:r>
      <w:r>
        <w:rPr>
          <w:spacing w:val="-4"/>
        </w:rPr>
        <w:t xml:space="preserve"> </w:t>
      </w:r>
      <w:r>
        <w:t>conversation</w:t>
      </w:r>
      <w:r>
        <w:rPr>
          <w:spacing w:val="-4"/>
        </w:rPr>
        <w:t xml:space="preserve"> </w:t>
      </w:r>
      <w:r>
        <w:t>with</w:t>
      </w:r>
      <w:r>
        <w:rPr>
          <w:spacing w:val="-4"/>
        </w:rPr>
        <w:t xml:space="preserve"> </w:t>
      </w:r>
      <w:r>
        <w:t>Emily</w:t>
      </w:r>
      <w:r>
        <w:rPr>
          <w:spacing w:val="-4"/>
        </w:rPr>
        <w:t xml:space="preserve"> </w:t>
      </w:r>
      <w:r>
        <w:t>Barton</w:t>
      </w:r>
      <w:r>
        <w:rPr>
          <w:spacing w:val="-4"/>
        </w:rPr>
        <w:t xml:space="preserve"> </w:t>
      </w:r>
      <w:r>
        <w:t>and</w:t>
      </w:r>
      <w:r>
        <w:rPr>
          <w:spacing w:val="-4"/>
        </w:rPr>
        <w:t xml:space="preserve"> </w:t>
      </w:r>
      <w:r>
        <w:t>what</w:t>
      </w:r>
      <w:r>
        <w:rPr>
          <w:spacing w:val="-4"/>
        </w:rPr>
        <w:t xml:space="preserve"> </w:t>
      </w:r>
      <w:r>
        <w:t>she</w:t>
      </w:r>
      <w:r>
        <w:rPr>
          <w:spacing w:val="-4"/>
        </w:rPr>
        <w:t xml:space="preserve"> </w:t>
      </w:r>
      <w:r>
        <w:t xml:space="preserve">had </w:t>
      </w:r>
      <w:r>
        <w:rPr>
          <w:spacing w:val="-2"/>
        </w:rPr>
        <w:t>said.</w:t>
      </w:r>
    </w:p>
    <w:p w14:paraId="20062654" w14:textId="77777777" w:rsidR="001F3DBB" w:rsidRDefault="007F3F95">
      <w:pPr>
        <w:pStyle w:val="BodyText"/>
        <w:ind w:right="1281" w:firstLine="457"/>
      </w:pPr>
      <w:r>
        <w:t>Graves</w:t>
      </w:r>
      <w:r>
        <w:rPr>
          <w:spacing w:val="-6"/>
        </w:rPr>
        <w:t xml:space="preserve"> </w:t>
      </w:r>
      <w:r>
        <w:t>received</w:t>
      </w:r>
      <w:r>
        <w:rPr>
          <w:spacing w:val="-6"/>
        </w:rPr>
        <w:t xml:space="preserve"> </w:t>
      </w:r>
      <w:r>
        <w:t>the</w:t>
      </w:r>
      <w:r>
        <w:rPr>
          <w:spacing w:val="-6"/>
        </w:rPr>
        <w:t xml:space="preserve"> </w:t>
      </w:r>
      <w:r>
        <w:t>information</w:t>
      </w:r>
      <w:r>
        <w:rPr>
          <w:spacing w:val="-6"/>
        </w:rPr>
        <w:t xml:space="preserve"> </w:t>
      </w:r>
      <w:r>
        <w:t>with</w:t>
      </w:r>
      <w:r>
        <w:rPr>
          <w:spacing w:val="-6"/>
        </w:rPr>
        <w:t xml:space="preserve"> </w:t>
      </w:r>
      <w:r>
        <w:t>a</w:t>
      </w:r>
      <w:r>
        <w:rPr>
          <w:spacing w:val="-6"/>
        </w:rPr>
        <w:t xml:space="preserve"> </w:t>
      </w:r>
      <w:r>
        <w:t>wooden</w:t>
      </w:r>
      <w:r>
        <w:rPr>
          <w:spacing w:val="-6"/>
        </w:rPr>
        <w:t xml:space="preserve"> </w:t>
      </w:r>
      <w:r>
        <w:t>face</w:t>
      </w:r>
      <w:r>
        <w:rPr>
          <w:spacing w:val="-6"/>
        </w:rPr>
        <w:t xml:space="preserve"> </w:t>
      </w:r>
      <w:r>
        <w:t>and</w:t>
      </w:r>
      <w:r>
        <w:rPr>
          <w:spacing w:val="-6"/>
        </w:rPr>
        <w:t xml:space="preserve"> </w:t>
      </w:r>
      <w:r>
        <w:t>said:</w:t>
      </w:r>
      <w:r>
        <w:rPr>
          <w:spacing w:val="-6"/>
        </w:rPr>
        <w:t xml:space="preserve"> </w:t>
      </w:r>
      <w:r>
        <w:t>‘Well, that may come in useful. I’ll note it down.’</w:t>
      </w:r>
    </w:p>
    <w:p w14:paraId="20062655" w14:textId="77777777" w:rsidR="001F3DBB" w:rsidRDefault="007F3F95">
      <w:pPr>
        <w:pStyle w:val="BodyText"/>
        <w:ind w:right="1187" w:firstLine="457"/>
      </w:pPr>
      <w:r>
        <w:t>I</w:t>
      </w:r>
      <w:r>
        <w:rPr>
          <w:spacing w:val="-4"/>
        </w:rPr>
        <w:t xml:space="preserve"> </w:t>
      </w:r>
      <w:r>
        <w:t>went</w:t>
      </w:r>
      <w:r>
        <w:rPr>
          <w:spacing w:val="-4"/>
        </w:rPr>
        <w:t xml:space="preserve"> </w:t>
      </w:r>
      <w:r>
        <w:t>out</w:t>
      </w:r>
      <w:r>
        <w:rPr>
          <w:spacing w:val="-4"/>
        </w:rPr>
        <w:t xml:space="preserve"> </w:t>
      </w:r>
      <w:r>
        <w:t>into</w:t>
      </w:r>
      <w:r>
        <w:rPr>
          <w:spacing w:val="-4"/>
        </w:rPr>
        <w:t xml:space="preserve"> </w:t>
      </w:r>
      <w:r>
        <w:t>the</w:t>
      </w:r>
      <w:r>
        <w:rPr>
          <w:spacing w:val="-4"/>
        </w:rPr>
        <w:t xml:space="preserve"> </w:t>
      </w:r>
      <w:r>
        <w:t>afternoon</w:t>
      </w:r>
      <w:r>
        <w:rPr>
          <w:spacing w:val="-4"/>
        </w:rPr>
        <w:t xml:space="preserve"> </w:t>
      </w:r>
      <w:r>
        <w:t>sunshine</w:t>
      </w:r>
      <w:r>
        <w:rPr>
          <w:spacing w:val="-4"/>
        </w:rPr>
        <w:t xml:space="preserve"> </w:t>
      </w:r>
      <w:r>
        <w:t>with</w:t>
      </w:r>
      <w:r>
        <w:rPr>
          <w:spacing w:val="-4"/>
        </w:rPr>
        <w:t xml:space="preserve"> </w:t>
      </w:r>
      <w:r>
        <w:t>Owen</w:t>
      </w:r>
      <w:r>
        <w:rPr>
          <w:spacing w:val="-4"/>
        </w:rPr>
        <w:t xml:space="preserve"> </w:t>
      </w:r>
      <w:r>
        <w:t>Griffith.</w:t>
      </w:r>
      <w:r>
        <w:rPr>
          <w:spacing w:val="-4"/>
        </w:rPr>
        <w:t xml:space="preserve"> </w:t>
      </w:r>
      <w:r>
        <w:t>Once</w:t>
      </w:r>
      <w:r>
        <w:rPr>
          <w:spacing w:val="-4"/>
        </w:rPr>
        <w:t xml:space="preserve"> </w:t>
      </w:r>
      <w:r>
        <w:t>in</w:t>
      </w:r>
      <w:r>
        <w:rPr>
          <w:spacing w:val="-4"/>
        </w:rPr>
        <w:t xml:space="preserve"> </w:t>
      </w:r>
      <w:r>
        <w:t>the street, I swore aloud.</w:t>
      </w:r>
    </w:p>
    <w:p w14:paraId="20062656" w14:textId="77777777" w:rsidR="001F3DBB" w:rsidRDefault="007F3F95">
      <w:pPr>
        <w:pStyle w:val="BodyText"/>
        <w:ind w:right="1187" w:firstLine="457"/>
      </w:pPr>
      <w:r>
        <w:t>‘What kind of place is this for a man to come to lie in the sun and heal his</w:t>
      </w:r>
      <w:r>
        <w:rPr>
          <w:spacing w:val="-5"/>
        </w:rPr>
        <w:t xml:space="preserve"> </w:t>
      </w:r>
      <w:r>
        <w:t>wounds?</w:t>
      </w:r>
      <w:r>
        <w:rPr>
          <w:spacing w:val="-5"/>
        </w:rPr>
        <w:t xml:space="preserve"> </w:t>
      </w:r>
      <w:r>
        <w:t>It’s</w:t>
      </w:r>
      <w:r>
        <w:rPr>
          <w:spacing w:val="-5"/>
        </w:rPr>
        <w:t xml:space="preserve"> </w:t>
      </w:r>
      <w:r>
        <w:t>full</w:t>
      </w:r>
      <w:r>
        <w:rPr>
          <w:spacing w:val="-5"/>
        </w:rPr>
        <w:t xml:space="preserve"> </w:t>
      </w:r>
      <w:r>
        <w:t>of</w:t>
      </w:r>
      <w:r>
        <w:rPr>
          <w:spacing w:val="-5"/>
        </w:rPr>
        <w:t xml:space="preserve"> </w:t>
      </w:r>
      <w:r>
        <w:t>festering</w:t>
      </w:r>
      <w:r>
        <w:rPr>
          <w:spacing w:val="-5"/>
        </w:rPr>
        <w:t xml:space="preserve"> </w:t>
      </w:r>
      <w:r>
        <w:t>poison,</w:t>
      </w:r>
      <w:r>
        <w:rPr>
          <w:spacing w:val="-5"/>
        </w:rPr>
        <w:t xml:space="preserve"> </w:t>
      </w:r>
      <w:r>
        <w:t>this</w:t>
      </w:r>
      <w:r>
        <w:rPr>
          <w:spacing w:val="-5"/>
        </w:rPr>
        <w:t xml:space="preserve"> </w:t>
      </w:r>
      <w:r>
        <w:t>place,</w:t>
      </w:r>
      <w:r>
        <w:rPr>
          <w:spacing w:val="-5"/>
        </w:rPr>
        <w:t xml:space="preserve"> </w:t>
      </w:r>
      <w:r>
        <w:t>and</w:t>
      </w:r>
      <w:r>
        <w:rPr>
          <w:spacing w:val="-5"/>
        </w:rPr>
        <w:t xml:space="preserve"> </w:t>
      </w:r>
      <w:r>
        <w:t>it</w:t>
      </w:r>
      <w:r>
        <w:rPr>
          <w:spacing w:val="-5"/>
        </w:rPr>
        <w:t xml:space="preserve"> </w:t>
      </w:r>
      <w:r>
        <w:t>looks</w:t>
      </w:r>
      <w:r>
        <w:rPr>
          <w:spacing w:val="-5"/>
        </w:rPr>
        <w:t xml:space="preserve"> </w:t>
      </w:r>
      <w:r>
        <w:t>as</w:t>
      </w:r>
      <w:r>
        <w:rPr>
          <w:spacing w:val="-5"/>
        </w:rPr>
        <w:t xml:space="preserve"> </w:t>
      </w:r>
      <w:r>
        <w:t>peaceful and as innocent as the Garden of Eden.’</w:t>
      </w:r>
    </w:p>
    <w:p w14:paraId="20062657" w14:textId="77777777" w:rsidR="001F3DBB" w:rsidRDefault="001F3DBB">
      <w:pPr>
        <w:pStyle w:val="BodyText"/>
        <w:sectPr w:rsidR="001F3DBB">
          <w:pgSz w:w="12240" w:h="15840"/>
          <w:pgMar w:top="1360" w:right="360" w:bottom="280" w:left="0" w:header="720" w:footer="720" w:gutter="0"/>
          <w:cols w:space="720"/>
        </w:sectPr>
      </w:pPr>
    </w:p>
    <w:p w14:paraId="20062658" w14:textId="77777777" w:rsidR="001F3DBB" w:rsidRDefault="007F3F95">
      <w:pPr>
        <w:pStyle w:val="BodyText"/>
        <w:spacing w:before="70"/>
        <w:ind w:left="1997"/>
      </w:pPr>
      <w:r>
        <w:lastRenderedPageBreak/>
        <w:t>‘Even</w:t>
      </w:r>
      <w:r>
        <w:rPr>
          <w:spacing w:val="-5"/>
        </w:rPr>
        <w:t xml:space="preserve"> </w:t>
      </w:r>
      <w:r>
        <w:t>there,’</w:t>
      </w:r>
      <w:r>
        <w:rPr>
          <w:spacing w:val="-23"/>
        </w:rPr>
        <w:t xml:space="preserve"> </w:t>
      </w:r>
      <w:r>
        <w:t>said</w:t>
      </w:r>
      <w:r>
        <w:rPr>
          <w:spacing w:val="-2"/>
        </w:rPr>
        <w:t xml:space="preserve"> </w:t>
      </w:r>
      <w:r>
        <w:t>Owen</w:t>
      </w:r>
      <w:r>
        <w:rPr>
          <w:spacing w:val="-3"/>
        </w:rPr>
        <w:t xml:space="preserve"> </w:t>
      </w:r>
      <w:r>
        <w:t>dryly,</w:t>
      </w:r>
      <w:r>
        <w:rPr>
          <w:spacing w:val="-3"/>
        </w:rPr>
        <w:t xml:space="preserve"> </w:t>
      </w:r>
      <w:r>
        <w:t>‘there</w:t>
      </w:r>
      <w:r>
        <w:rPr>
          <w:spacing w:val="-2"/>
        </w:rPr>
        <w:t xml:space="preserve"> </w:t>
      </w:r>
      <w:r>
        <w:t>was</w:t>
      </w:r>
      <w:r>
        <w:rPr>
          <w:spacing w:val="-3"/>
        </w:rPr>
        <w:t xml:space="preserve"> </w:t>
      </w:r>
      <w:r>
        <w:t>one</w:t>
      </w:r>
      <w:r>
        <w:rPr>
          <w:spacing w:val="-2"/>
        </w:rPr>
        <w:t xml:space="preserve"> serpent.’</w:t>
      </w:r>
    </w:p>
    <w:p w14:paraId="20062659" w14:textId="77777777" w:rsidR="001F3DBB" w:rsidRDefault="007F3F95">
      <w:pPr>
        <w:pStyle w:val="BodyText"/>
        <w:spacing w:before="5" w:line="640" w:lineRule="atLeast"/>
        <w:ind w:left="1997" w:right="1281"/>
      </w:pPr>
      <w:r>
        <w:t>‘Look</w:t>
      </w:r>
      <w:r>
        <w:rPr>
          <w:spacing w:val="-4"/>
        </w:rPr>
        <w:t xml:space="preserve"> </w:t>
      </w:r>
      <w:r>
        <w:t>here,</w:t>
      </w:r>
      <w:r>
        <w:rPr>
          <w:spacing w:val="-4"/>
        </w:rPr>
        <w:t xml:space="preserve"> </w:t>
      </w:r>
      <w:r>
        <w:t>Griffith,</w:t>
      </w:r>
      <w:r>
        <w:rPr>
          <w:spacing w:val="-4"/>
        </w:rPr>
        <w:t xml:space="preserve"> </w:t>
      </w:r>
      <w:r>
        <w:t>do</w:t>
      </w:r>
      <w:r>
        <w:rPr>
          <w:spacing w:val="-4"/>
        </w:rPr>
        <w:t xml:space="preserve"> </w:t>
      </w:r>
      <w:r>
        <w:t>they</w:t>
      </w:r>
      <w:r>
        <w:rPr>
          <w:spacing w:val="-4"/>
        </w:rPr>
        <w:t xml:space="preserve"> </w:t>
      </w:r>
      <w:r>
        <w:t>know</w:t>
      </w:r>
      <w:r>
        <w:rPr>
          <w:spacing w:val="-4"/>
        </w:rPr>
        <w:t xml:space="preserve"> </w:t>
      </w:r>
      <w:r>
        <w:t>anything?</w:t>
      </w:r>
      <w:r>
        <w:rPr>
          <w:spacing w:val="-4"/>
        </w:rPr>
        <w:t xml:space="preserve"> </w:t>
      </w:r>
      <w:r>
        <w:t>Have</w:t>
      </w:r>
      <w:r>
        <w:rPr>
          <w:spacing w:val="-4"/>
        </w:rPr>
        <w:t xml:space="preserve"> </w:t>
      </w:r>
      <w:r>
        <w:t>they</w:t>
      </w:r>
      <w:r>
        <w:rPr>
          <w:spacing w:val="-4"/>
        </w:rPr>
        <w:t xml:space="preserve"> </w:t>
      </w:r>
      <w:r>
        <w:t>got</w:t>
      </w:r>
      <w:r>
        <w:rPr>
          <w:spacing w:val="-4"/>
        </w:rPr>
        <w:t xml:space="preserve"> </w:t>
      </w:r>
      <w:r>
        <w:t>any</w:t>
      </w:r>
      <w:r>
        <w:rPr>
          <w:spacing w:val="-4"/>
        </w:rPr>
        <w:t xml:space="preserve"> </w:t>
      </w:r>
      <w:r>
        <w:t>idea?’ ‘I don’t know.</w:t>
      </w:r>
      <w:r>
        <w:rPr>
          <w:spacing w:val="-3"/>
        </w:rPr>
        <w:t xml:space="preserve"> </w:t>
      </w:r>
      <w:r>
        <w:t>They’ve got a wonderful technique, the police.</w:t>
      </w:r>
      <w:r>
        <w:rPr>
          <w:spacing w:val="-3"/>
        </w:rPr>
        <w:t xml:space="preserve"> </w:t>
      </w:r>
      <w:r>
        <w:t>They’re</w:t>
      </w:r>
    </w:p>
    <w:p w14:paraId="2006265A" w14:textId="77777777" w:rsidR="001F3DBB" w:rsidRDefault="007F3F95">
      <w:pPr>
        <w:pStyle w:val="BodyText"/>
        <w:spacing w:before="5" w:line="448" w:lineRule="auto"/>
        <w:ind w:left="1997" w:right="4659" w:hanging="458"/>
      </w:pPr>
      <w:r>
        <w:t>seemingly</w:t>
      </w:r>
      <w:r>
        <w:rPr>
          <w:spacing w:val="-6"/>
        </w:rPr>
        <w:t xml:space="preserve"> </w:t>
      </w:r>
      <w:r>
        <w:t>so</w:t>
      </w:r>
      <w:r>
        <w:rPr>
          <w:spacing w:val="-6"/>
        </w:rPr>
        <w:t xml:space="preserve"> </w:t>
      </w:r>
      <w:r>
        <w:t>frank,</w:t>
      </w:r>
      <w:r>
        <w:rPr>
          <w:spacing w:val="-6"/>
        </w:rPr>
        <w:t xml:space="preserve"> </w:t>
      </w:r>
      <w:r>
        <w:t>and</w:t>
      </w:r>
      <w:r>
        <w:rPr>
          <w:spacing w:val="-6"/>
        </w:rPr>
        <w:t xml:space="preserve"> </w:t>
      </w:r>
      <w:r>
        <w:t>they</w:t>
      </w:r>
      <w:r>
        <w:rPr>
          <w:spacing w:val="-6"/>
        </w:rPr>
        <w:t xml:space="preserve"> </w:t>
      </w:r>
      <w:r>
        <w:t>tell</w:t>
      </w:r>
      <w:r>
        <w:rPr>
          <w:spacing w:val="-6"/>
        </w:rPr>
        <w:t xml:space="preserve"> </w:t>
      </w:r>
      <w:r>
        <w:t>you</w:t>
      </w:r>
      <w:r>
        <w:rPr>
          <w:spacing w:val="-6"/>
        </w:rPr>
        <w:t xml:space="preserve"> </w:t>
      </w:r>
      <w:r>
        <w:t>nothing.’ ‘Yes. Nash is a nice fellow.’</w:t>
      </w:r>
    </w:p>
    <w:p w14:paraId="2006265B" w14:textId="77777777" w:rsidR="001F3DBB" w:rsidRDefault="007F3F95">
      <w:pPr>
        <w:pStyle w:val="BodyText"/>
        <w:spacing w:before="0"/>
        <w:ind w:left="1997"/>
      </w:pPr>
      <w:r>
        <w:t xml:space="preserve">‘And a very capable </w:t>
      </w:r>
      <w:r>
        <w:rPr>
          <w:spacing w:val="-2"/>
        </w:rPr>
        <w:t>one.’</w:t>
      </w:r>
    </w:p>
    <w:p w14:paraId="2006265C" w14:textId="77777777" w:rsidR="001F3DBB" w:rsidRDefault="007F3F95">
      <w:pPr>
        <w:pStyle w:val="BodyText"/>
        <w:ind w:left="1997"/>
      </w:pPr>
      <w:r>
        <w:t>‘If</w:t>
      </w:r>
      <w:r>
        <w:rPr>
          <w:spacing w:val="-3"/>
        </w:rPr>
        <w:t xml:space="preserve"> </w:t>
      </w:r>
      <w:r>
        <w:t>anyone’s</w:t>
      </w:r>
      <w:r>
        <w:rPr>
          <w:spacing w:val="-1"/>
        </w:rPr>
        <w:t xml:space="preserve"> </w:t>
      </w:r>
      <w:r>
        <w:t>batty</w:t>
      </w:r>
      <w:r>
        <w:rPr>
          <w:spacing w:val="-1"/>
        </w:rPr>
        <w:t xml:space="preserve"> </w:t>
      </w:r>
      <w:r>
        <w:t>in</w:t>
      </w:r>
      <w:r>
        <w:rPr>
          <w:spacing w:val="-2"/>
        </w:rPr>
        <w:t xml:space="preserve"> </w:t>
      </w:r>
      <w:r>
        <w:t>this</w:t>
      </w:r>
      <w:r>
        <w:rPr>
          <w:spacing w:val="-1"/>
        </w:rPr>
        <w:t xml:space="preserve"> </w:t>
      </w:r>
      <w:r>
        <w:t>place,</w:t>
      </w:r>
      <w:r>
        <w:rPr>
          <w:spacing w:val="-1"/>
        </w:rPr>
        <w:t xml:space="preserve"> </w:t>
      </w:r>
      <w:r>
        <w:rPr>
          <w:i/>
        </w:rPr>
        <w:t>you</w:t>
      </w:r>
      <w:r>
        <w:rPr>
          <w:i/>
          <w:spacing w:val="-2"/>
        </w:rPr>
        <w:t xml:space="preserve"> </w:t>
      </w:r>
      <w:r>
        <w:t>ought</w:t>
      </w:r>
      <w:r>
        <w:rPr>
          <w:spacing w:val="-1"/>
        </w:rPr>
        <w:t xml:space="preserve"> </w:t>
      </w:r>
      <w:r>
        <w:t>to</w:t>
      </w:r>
      <w:r>
        <w:rPr>
          <w:spacing w:val="-1"/>
        </w:rPr>
        <w:t xml:space="preserve"> </w:t>
      </w:r>
      <w:r>
        <w:t>know</w:t>
      </w:r>
      <w:r>
        <w:rPr>
          <w:spacing w:val="-2"/>
        </w:rPr>
        <w:t xml:space="preserve"> </w:t>
      </w:r>
      <w:r>
        <w:t>it.’</w:t>
      </w:r>
      <w:r>
        <w:rPr>
          <w:spacing w:val="-23"/>
        </w:rPr>
        <w:t xml:space="preserve"> </w:t>
      </w:r>
      <w:r>
        <w:t>I</w:t>
      </w:r>
      <w:r>
        <w:rPr>
          <w:spacing w:val="-1"/>
        </w:rPr>
        <w:t xml:space="preserve"> </w:t>
      </w:r>
      <w:r>
        <w:t>said</w:t>
      </w:r>
      <w:r>
        <w:rPr>
          <w:spacing w:val="-1"/>
        </w:rPr>
        <w:t xml:space="preserve"> </w:t>
      </w:r>
      <w:r>
        <w:rPr>
          <w:spacing w:val="-2"/>
        </w:rPr>
        <w:t>accusingly.</w:t>
      </w:r>
    </w:p>
    <w:p w14:paraId="2006265D" w14:textId="77777777" w:rsidR="001F3DBB" w:rsidRDefault="007F3F95">
      <w:pPr>
        <w:pStyle w:val="BodyText"/>
        <w:ind w:right="1175" w:firstLine="457"/>
      </w:pPr>
      <w:r>
        <w:t xml:space="preserve">Griffith shook his head. He looked discouraged. But he looked more than that—he looked worried. I wondered if he had an inkling of some </w:t>
      </w:r>
      <w:r>
        <w:rPr>
          <w:spacing w:val="-2"/>
        </w:rPr>
        <w:t>kind.</w:t>
      </w:r>
    </w:p>
    <w:p w14:paraId="2006265E" w14:textId="77777777" w:rsidR="001F3DBB" w:rsidRDefault="007F3F95">
      <w:pPr>
        <w:pStyle w:val="BodyText"/>
        <w:ind w:right="1187" w:firstLine="457"/>
      </w:pPr>
      <w:r>
        <w:t>We</w:t>
      </w:r>
      <w:r>
        <w:rPr>
          <w:spacing w:val="-5"/>
        </w:rPr>
        <w:t xml:space="preserve"> </w:t>
      </w:r>
      <w:r>
        <w:t>had</w:t>
      </w:r>
      <w:r>
        <w:rPr>
          <w:spacing w:val="-5"/>
        </w:rPr>
        <w:t xml:space="preserve"> </w:t>
      </w:r>
      <w:r>
        <w:t>been</w:t>
      </w:r>
      <w:r>
        <w:rPr>
          <w:spacing w:val="-5"/>
        </w:rPr>
        <w:t xml:space="preserve"> </w:t>
      </w:r>
      <w:r>
        <w:t>walking</w:t>
      </w:r>
      <w:r>
        <w:rPr>
          <w:spacing w:val="-5"/>
        </w:rPr>
        <w:t xml:space="preserve"> </w:t>
      </w:r>
      <w:r>
        <w:t>along</w:t>
      </w:r>
      <w:r>
        <w:rPr>
          <w:spacing w:val="-5"/>
        </w:rPr>
        <w:t xml:space="preserve"> </w:t>
      </w:r>
      <w:r>
        <w:t>the</w:t>
      </w:r>
      <w:r>
        <w:rPr>
          <w:spacing w:val="-5"/>
        </w:rPr>
        <w:t xml:space="preserve"> </w:t>
      </w:r>
      <w:r>
        <w:t>High</w:t>
      </w:r>
      <w:r>
        <w:rPr>
          <w:spacing w:val="-5"/>
        </w:rPr>
        <w:t xml:space="preserve"> </w:t>
      </w:r>
      <w:r>
        <w:t>Street.</w:t>
      </w:r>
      <w:r>
        <w:rPr>
          <w:spacing w:val="-5"/>
        </w:rPr>
        <w:t xml:space="preserve"> </w:t>
      </w:r>
      <w:r>
        <w:t>I</w:t>
      </w:r>
      <w:r>
        <w:rPr>
          <w:spacing w:val="-5"/>
        </w:rPr>
        <w:t xml:space="preserve"> </w:t>
      </w:r>
      <w:r>
        <w:t>stopped</w:t>
      </w:r>
      <w:r>
        <w:rPr>
          <w:spacing w:val="-5"/>
        </w:rPr>
        <w:t xml:space="preserve"> </w:t>
      </w:r>
      <w:r>
        <w:t>at</w:t>
      </w:r>
      <w:r>
        <w:rPr>
          <w:spacing w:val="-5"/>
        </w:rPr>
        <w:t xml:space="preserve"> </w:t>
      </w:r>
      <w:r>
        <w:t>the</w:t>
      </w:r>
      <w:r>
        <w:rPr>
          <w:spacing w:val="-5"/>
        </w:rPr>
        <w:t xml:space="preserve"> </w:t>
      </w:r>
      <w:r>
        <w:t>door</w:t>
      </w:r>
      <w:r>
        <w:rPr>
          <w:spacing w:val="-5"/>
        </w:rPr>
        <w:t xml:space="preserve"> </w:t>
      </w:r>
      <w:r>
        <w:t>of</w:t>
      </w:r>
      <w:r>
        <w:rPr>
          <w:spacing w:val="-5"/>
        </w:rPr>
        <w:t xml:space="preserve"> </w:t>
      </w:r>
      <w:r>
        <w:t>the house agents.</w:t>
      </w:r>
    </w:p>
    <w:p w14:paraId="2006265F" w14:textId="77777777" w:rsidR="001F3DBB" w:rsidRDefault="007F3F95">
      <w:pPr>
        <w:pStyle w:val="BodyText"/>
        <w:ind w:right="1187" w:firstLine="457"/>
      </w:pPr>
      <w:r>
        <w:t>‘I believe my second instalment of rent is due—in advance. I’ve got a good</w:t>
      </w:r>
      <w:r>
        <w:rPr>
          <w:spacing w:val="-4"/>
        </w:rPr>
        <w:t xml:space="preserve"> </w:t>
      </w:r>
      <w:r>
        <w:t>mind</w:t>
      </w:r>
      <w:r>
        <w:rPr>
          <w:spacing w:val="-4"/>
        </w:rPr>
        <w:t xml:space="preserve"> </w:t>
      </w:r>
      <w:r>
        <w:t>to</w:t>
      </w:r>
      <w:r>
        <w:rPr>
          <w:spacing w:val="-4"/>
        </w:rPr>
        <w:t xml:space="preserve"> </w:t>
      </w:r>
      <w:r>
        <w:t>pay</w:t>
      </w:r>
      <w:r>
        <w:rPr>
          <w:spacing w:val="-4"/>
        </w:rPr>
        <w:t xml:space="preserve"> </w:t>
      </w:r>
      <w:r>
        <w:t>it</w:t>
      </w:r>
      <w:r>
        <w:rPr>
          <w:spacing w:val="-4"/>
        </w:rPr>
        <w:t xml:space="preserve"> </w:t>
      </w:r>
      <w:r>
        <w:t>and</w:t>
      </w:r>
      <w:r>
        <w:rPr>
          <w:spacing w:val="-4"/>
        </w:rPr>
        <w:t xml:space="preserve"> </w:t>
      </w:r>
      <w:r>
        <w:t>clear</w:t>
      </w:r>
      <w:r>
        <w:rPr>
          <w:spacing w:val="-4"/>
        </w:rPr>
        <w:t xml:space="preserve"> </w:t>
      </w:r>
      <w:r>
        <w:t>out</w:t>
      </w:r>
      <w:r>
        <w:rPr>
          <w:spacing w:val="-4"/>
        </w:rPr>
        <w:t xml:space="preserve"> </w:t>
      </w:r>
      <w:r>
        <w:t>with</w:t>
      </w:r>
      <w:r>
        <w:rPr>
          <w:spacing w:val="-4"/>
        </w:rPr>
        <w:t xml:space="preserve"> </w:t>
      </w:r>
      <w:r>
        <w:t>Joanna</w:t>
      </w:r>
      <w:r>
        <w:rPr>
          <w:spacing w:val="-4"/>
        </w:rPr>
        <w:t xml:space="preserve"> </w:t>
      </w:r>
      <w:r>
        <w:t>right</w:t>
      </w:r>
      <w:r>
        <w:rPr>
          <w:spacing w:val="-4"/>
        </w:rPr>
        <w:t xml:space="preserve"> </w:t>
      </w:r>
      <w:r>
        <w:t>away.</w:t>
      </w:r>
      <w:r>
        <w:rPr>
          <w:spacing w:val="-4"/>
        </w:rPr>
        <w:t xml:space="preserve"> </w:t>
      </w:r>
      <w:r>
        <w:t>Forfeit</w:t>
      </w:r>
      <w:r>
        <w:rPr>
          <w:spacing w:val="-4"/>
        </w:rPr>
        <w:t xml:space="preserve"> </w:t>
      </w:r>
      <w:r>
        <w:t>the</w:t>
      </w:r>
      <w:r>
        <w:rPr>
          <w:spacing w:val="-4"/>
        </w:rPr>
        <w:t xml:space="preserve"> </w:t>
      </w:r>
      <w:r>
        <w:t>rest</w:t>
      </w:r>
      <w:r>
        <w:rPr>
          <w:spacing w:val="-4"/>
        </w:rPr>
        <w:t xml:space="preserve"> </w:t>
      </w:r>
      <w:r>
        <w:t>of the tenancy.’</w:t>
      </w:r>
    </w:p>
    <w:p w14:paraId="20062660" w14:textId="77777777" w:rsidR="001F3DBB" w:rsidRDefault="007F3F95">
      <w:pPr>
        <w:pStyle w:val="BodyText"/>
        <w:spacing w:line="448" w:lineRule="auto"/>
        <w:ind w:left="1997" w:right="6853"/>
      </w:pPr>
      <w:r>
        <w:t>‘Don’t</w:t>
      </w:r>
      <w:r>
        <w:rPr>
          <w:spacing w:val="-19"/>
        </w:rPr>
        <w:t xml:space="preserve"> </w:t>
      </w:r>
      <w:r>
        <w:t>go,’</w:t>
      </w:r>
      <w:r>
        <w:rPr>
          <w:spacing w:val="-23"/>
        </w:rPr>
        <w:t xml:space="preserve"> </w:t>
      </w:r>
      <w:r>
        <w:t>said</w:t>
      </w:r>
      <w:r>
        <w:rPr>
          <w:spacing w:val="-19"/>
        </w:rPr>
        <w:t xml:space="preserve"> </w:t>
      </w:r>
      <w:r>
        <w:t>Owen. ‘Why not?’</w:t>
      </w:r>
    </w:p>
    <w:p w14:paraId="20062661" w14:textId="77777777" w:rsidR="001F3DBB" w:rsidRDefault="007F3F95">
      <w:pPr>
        <w:pStyle w:val="BodyText"/>
        <w:spacing w:before="0"/>
        <w:ind w:left="1997"/>
      </w:pPr>
      <w:r>
        <w:t>He</w:t>
      </w:r>
      <w:r>
        <w:rPr>
          <w:spacing w:val="-3"/>
        </w:rPr>
        <w:t xml:space="preserve"> </w:t>
      </w:r>
      <w:r>
        <w:t>didn’t</w:t>
      </w:r>
      <w:r>
        <w:rPr>
          <w:spacing w:val="-2"/>
        </w:rPr>
        <w:t xml:space="preserve"> </w:t>
      </w:r>
      <w:r>
        <w:t>answer.</w:t>
      </w:r>
      <w:r>
        <w:rPr>
          <w:spacing w:val="-2"/>
        </w:rPr>
        <w:t xml:space="preserve"> </w:t>
      </w:r>
      <w:r>
        <w:t>He</w:t>
      </w:r>
      <w:r>
        <w:rPr>
          <w:spacing w:val="-3"/>
        </w:rPr>
        <w:t xml:space="preserve"> </w:t>
      </w:r>
      <w:r>
        <w:t>said</w:t>
      </w:r>
      <w:r>
        <w:rPr>
          <w:spacing w:val="-2"/>
        </w:rPr>
        <w:t xml:space="preserve"> </w:t>
      </w:r>
      <w:r>
        <w:t>slowly</w:t>
      </w:r>
      <w:r>
        <w:rPr>
          <w:spacing w:val="-2"/>
        </w:rPr>
        <w:t xml:space="preserve"> </w:t>
      </w:r>
      <w:r>
        <w:t>after</w:t>
      </w:r>
      <w:r>
        <w:rPr>
          <w:spacing w:val="-3"/>
        </w:rPr>
        <w:t xml:space="preserve"> </w:t>
      </w:r>
      <w:r>
        <w:t>a</w:t>
      </w:r>
      <w:r>
        <w:rPr>
          <w:spacing w:val="-2"/>
        </w:rPr>
        <w:t xml:space="preserve"> </w:t>
      </w:r>
      <w:r>
        <w:t>minute</w:t>
      </w:r>
      <w:r>
        <w:rPr>
          <w:spacing w:val="-2"/>
        </w:rPr>
        <w:t xml:space="preserve"> </w:t>
      </w:r>
      <w:r>
        <w:t>or</w:t>
      </w:r>
      <w:r>
        <w:rPr>
          <w:spacing w:val="-2"/>
        </w:rPr>
        <w:t xml:space="preserve"> </w:t>
      </w:r>
      <w:r>
        <w:rPr>
          <w:spacing w:val="-4"/>
        </w:rPr>
        <w:t>two,</w:t>
      </w:r>
    </w:p>
    <w:p w14:paraId="20062662" w14:textId="77777777" w:rsidR="001F3DBB" w:rsidRDefault="007F3F95">
      <w:pPr>
        <w:pStyle w:val="BodyText"/>
        <w:ind w:right="1187" w:firstLine="457"/>
      </w:pPr>
      <w:r>
        <w:t>‘After</w:t>
      </w:r>
      <w:r>
        <w:rPr>
          <w:spacing w:val="-7"/>
        </w:rPr>
        <w:t xml:space="preserve"> </w:t>
      </w:r>
      <w:r>
        <w:t>all—I</w:t>
      </w:r>
      <w:r>
        <w:rPr>
          <w:spacing w:val="-7"/>
        </w:rPr>
        <w:t xml:space="preserve"> </w:t>
      </w:r>
      <w:r>
        <w:t>dare</w:t>
      </w:r>
      <w:r>
        <w:rPr>
          <w:spacing w:val="-8"/>
        </w:rPr>
        <w:t xml:space="preserve"> </w:t>
      </w:r>
      <w:r>
        <w:t>say</w:t>
      </w:r>
      <w:r>
        <w:rPr>
          <w:spacing w:val="-7"/>
        </w:rPr>
        <w:t xml:space="preserve"> </w:t>
      </w:r>
      <w:r>
        <w:t>you’re</w:t>
      </w:r>
      <w:r>
        <w:rPr>
          <w:spacing w:val="-7"/>
        </w:rPr>
        <w:t xml:space="preserve"> </w:t>
      </w:r>
      <w:r>
        <w:t>right.</w:t>
      </w:r>
      <w:r>
        <w:rPr>
          <w:spacing w:val="-8"/>
        </w:rPr>
        <w:t xml:space="preserve"> </w:t>
      </w:r>
      <w:r>
        <w:t>Lymstock</w:t>
      </w:r>
      <w:r>
        <w:rPr>
          <w:spacing w:val="-7"/>
        </w:rPr>
        <w:t xml:space="preserve"> </w:t>
      </w:r>
      <w:r>
        <w:t>isn’t</w:t>
      </w:r>
      <w:r>
        <w:rPr>
          <w:spacing w:val="-7"/>
        </w:rPr>
        <w:t xml:space="preserve"> </w:t>
      </w:r>
      <w:r>
        <w:t>healthy</w:t>
      </w:r>
      <w:r>
        <w:rPr>
          <w:spacing w:val="-8"/>
        </w:rPr>
        <w:t xml:space="preserve"> </w:t>
      </w:r>
      <w:r>
        <w:t>just</w:t>
      </w:r>
      <w:r>
        <w:rPr>
          <w:spacing w:val="-7"/>
        </w:rPr>
        <w:t xml:space="preserve"> </w:t>
      </w:r>
      <w:r>
        <w:t>now.</w:t>
      </w:r>
      <w:r>
        <w:rPr>
          <w:spacing w:val="-7"/>
        </w:rPr>
        <w:t xml:space="preserve"> </w:t>
      </w:r>
      <w:r>
        <w:t>It might—it might harm you or—or your sister.’</w:t>
      </w:r>
    </w:p>
    <w:p w14:paraId="20062663" w14:textId="77777777" w:rsidR="001F3DBB" w:rsidRDefault="007F3F95">
      <w:pPr>
        <w:pStyle w:val="BodyText"/>
        <w:ind w:left="1997"/>
      </w:pPr>
      <w:r>
        <w:t>‘Nothing</w:t>
      </w:r>
      <w:r>
        <w:rPr>
          <w:spacing w:val="-3"/>
        </w:rPr>
        <w:t xml:space="preserve"> </w:t>
      </w:r>
      <w:r>
        <w:t>harms</w:t>
      </w:r>
      <w:r>
        <w:rPr>
          <w:spacing w:val="-2"/>
        </w:rPr>
        <w:t xml:space="preserve"> </w:t>
      </w:r>
      <w:r>
        <w:t>Joanna,’</w:t>
      </w:r>
      <w:r>
        <w:rPr>
          <w:spacing w:val="-23"/>
        </w:rPr>
        <w:t xml:space="preserve"> </w:t>
      </w:r>
      <w:r>
        <w:t>I</w:t>
      </w:r>
      <w:r>
        <w:rPr>
          <w:spacing w:val="-2"/>
        </w:rPr>
        <w:t xml:space="preserve"> </w:t>
      </w:r>
      <w:r>
        <w:t>said.</w:t>
      </w:r>
      <w:r>
        <w:rPr>
          <w:spacing w:val="-2"/>
        </w:rPr>
        <w:t xml:space="preserve"> </w:t>
      </w:r>
      <w:r>
        <w:t>‘She’s</w:t>
      </w:r>
      <w:r>
        <w:rPr>
          <w:spacing w:val="-1"/>
        </w:rPr>
        <w:t xml:space="preserve"> </w:t>
      </w:r>
      <w:r>
        <w:t>tough.</w:t>
      </w:r>
      <w:r>
        <w:rPr>
          <w:spacing w:val="-2"/>
        </w:rPr>
        <w:t xml:space="preserve"> </w:t>
      </w:r>
      <w:r>
        <w:t>I’m</w:t>
      </w:r>
      <w:r>
        <w:rPr>
          <w:spacing w:val="-2"/>
        </w:rPr>
        <w:t xml:space="preserve"> </w:t>
      </w:r>
      <w:r>
        <w:t>the</w:t>
      </w:r>
      <w:r>
        <w:rPr>
          <w:spacing w:val="-2"/>
        </w:rPr>
        <w:t xml:space="preserve"> </w:t>
      </w:r>
      <w:r>
        <w:t>weakly</w:t>
      </w:r>
      <w:r>
        <w:rPr>
          <w:spacing w:val="-1"/>
        </w:rPr>
        <w:t xml:space="preserve"> </w:t>
      </w:r>
      <w:r>
        <w:rPr>
          <w:spacing w:val="-4"/>
        </w:rPr>
        <w:t>one.</w:t>
      </w:r>
    </w:p>
    <w:p w14:paraId="20062664" w14:textId="77777777" w:rsidR="001F3DBB" w:rsidRDefault="007F3F95">
      <w:pPr>
        <w:pStyle w:val="BodyText"/>
        <w:spacing w:before="0" w:line="448" w:lineRule="auto"/>
        <w:ind w:left="1997" w:right="5479" w:hanging="458"/>
      </w:pPr>
      <w:r>
        <w:t>Somehow</w:t>
      </w:r>
      <w:r>
        <w:rPr>
          <w:spacing w:val="-8"/>
        </w:rPr>
        <w:t xml:space="preserve"> </w:t>
      </w:r>
      <w:r>
        <w:t>this</w:t>
      </w:r>
      <w:r>
        <w:rPr>
          <w:spacing w:val="-8"/>
        </w:rPr>
        <w:t xml:space="preserve"> </w:t>
      </w:r>
      <w:r>
        <w:t>business</w:t>
      </w:r>
      <w:r>
        <w:rPr>
          <w:spacing w:val="-8"/>
        </w:rPr>
        <w:t xml:space="preserve"> </w:t>
      </w:r>
      <w:r>
        <w:t>makes</w:t>
      </w:r>
      <w:r>
        <w:rPr>
          <w:spacing w:val="-8"/>
        </w:rPr>
        <w:t xml:space="preserve"> </w:t>
      </w:r>
      <w:r>
        <w:t>me</w:t>
      </w:r>
      <w:r>
        <w:rPr>
          <w:spacing w:val="-8"/>
        </w:rPr>
        <w:t xml:space="preserve"> </w:t>
      </w:r>
      <w:r>
        <w:t xml:space="preserve">sick.’ ‘It makes </w:t>
      </w:r>
      <w:r>
        <w:rPr>
          <w:i/>
        </w:rPr>
        <w:t xml:space="preserve">me </w:t>
      </w:r>
      <w:r>
        <w:t>sick,’ said Owen.</w:t>
      </w:r>
    </w:p>
    <w:p w14:paraId="20062665" w14:textId="77777777" w:rsidR="001F3DBB" w:rsidRDefault="007F3F95">
      <w:pPr>
        <w:pStyle w:val="BodyText"/>
        <w:spacing w:before="0"/>
        <w:ind w:left="1997"/>
      </w:pPr>
      <w:r>
        <w:t xml:space="preserve">I pushed the door of the house agents half </w:t>
      </w:r>
      <w:r>
        <w:rPr>
          <w:spacing w:val="-2"/>
        </w:rPr>
        <w:t>open.</w:t>
      </w:r>
    </w:p>
    <w:p w14:paraId="20062666" w14:textId="77777777" w:rsidR="001F3DBB" w:rsidRDefault="001F3DBB">
      <w:pPr>
        <w:pStyle w:val="BodyText"/>
        <w:sectPr w:rsidR="001F3DBB">
          <w:pgSz w:w="12240" w:h="15840"/>
          <w:pgMar w:top="1360" w:right="360" w:bottom="280" w:left="0" w:header="720" w:footer="720" w:gutter="0"/>
          <w:cols w:space="720"/>
        </w:sectPr>
      </w:pPr>
    </w:p>
    <w:p w14:paraId="20062667" w14:textId="77777777" w:rsidR="001F3DBB" w:rsidRDefault="007F3F95">
      <w:pPr>
        <w:pStyle w:val="BodyText"/>
        <w:spacing w:before="70"/>
        <w:ind w:left="1997"/>
      </w:pPr>
      <w:r>
        <w:lastRenderedPageBreak/>
        <w:t>‘But</w:t>
      </w:r>
      <w:r>
        <w:rPr>
          <w:spacing w:val="-6"/>
        </w:rPr>
        <w:t xml:space="preserve"> </w:t>
      </w:r>
      <w:r>
        <w:t>I</w:t>
      </w:r>
      <w:r>
        <w:rPr>
          <w:spacing w:val="-3"/>
        </w:rPr>
        <w:t xml:space="preserve"> </w:t>
      </w:r>
      <w:r>
        <w:t>shan’t</w:t>
      </w:r>
      <w:r>
        <w:rPr>
          <w:spacing w:val="-2"/>
        </w:rPr>
        <w:t xml:space="preserve"> </w:t>
      </w:r>
      <w:r>
        <w:t>go,’</w:t>
      </w:r>
      <w:r>
        <w:rPr>
          <w:spacing w:val="-23"/>
        </w:rPr>
        <w:t xml:space="preserve"> </w:t>
      </w:r>
      <w:r>
        <w:t>I</w:t>
      </w:r>
      <w:r>
        <w:rPr>
          <w:spacing w:val="-2"/>
        </w:rPr>
        <w:t xml:space="preserve"> </w:t>
      </w:r>
      <w:r>
        <w:t>said.</w:t>
      </w:r>
      <w:r>
        <w:rPr>
          <w:spacing w:val="-3"/>
        </w:rPr>
        <w:t xml:space="preserve"> </w:t>
      </w:r>
      <w:r>
        <w:t>‘Vulgar</w:t>
      </w:r>
      <w:r>
        <w:rPr>
          <w:spacing w:val="-2"/>
        </w:rPr>
        <w:t xml:space="preserve"> </w:t>
      </w:r>
      <w:r>
        <w:t>curiosity</w:t>
      </w:r>
      <w:r>
        <w:rPr>
          <w:spacing w:val="-2"/>
        </w:rPr>
        <w:t xml:space="preserve"> </w:t>
      </w:r>
      <w:r>
        <w:t>is</w:t>
      </w:r>
      <w:r>
        <w:rPr>
          <w:spacing w:val="-3"/>
        </w:rPr>
        <w:t xml:space="preserve"> </w:t>
      </w:r>
      <w:r>
        <w:t>stronger</w:t>
      </w:r>
      <w:r>
        <w:rPr>
          <w:spacing w:val="-2"/>
        </w:rPr>
        <w:t xml:space="preserve"> </w:t>
      </w:r>
      <w:r>
        <w:t>than</w:t>
      </w:r>
      <w:r>
        <w:rPr>
          <w:spacing w:val="-2"/>
        </w:rPr>
        <w:t xml:space="preserve"> pusillanimity.</w:t>
      </w:r>
    </w:p>
    <w:p w14:paraId="20062668" w14:textId="77777777" w:rsidR="001F3DBB" w:rsidRDefault="007F3F95">
      <w:pPr>
        <w:pStyle w:val="BodyText"/>
        <w:spacing w:before="0" w:line="448" w:lineRule="auto"/>
        <w:ind w:left="1997" w:right="6853" w:hanging="458"/>
      </w:pPr>
      <w:r>
        <w:t>I</w:t>
      </w:r>
      <w:r>
        <w:rPr>
          <w:spacing w:val="-8"/>
        </w:rPr>
        <w:t xml:space="preserve"> </w:t>
      </w:r>
      <w:r>
        <w:t>want</w:t>
      </w:r>
      <w:r>
        <w:rPr>
          <w:spacing w:val="-8"/>
        </w:rPr>
        <w:t xml:space="preserve"> </w:t>
      </w:r>
      <w:r>
        <w:t>to</w:t>
      </w:r>
      <w:r>
        <w:rPr>
          <w:spacing w:val="-8"/>
        </w:rPr>
        <w:t xml:space="preserve"> </w:t>
      </w:r>
      <w:r>
        <w:t>know</w:t>
      </w:r>
      <w:r>
        <w:rPr>
          <w:spacing w:val="-8"/>
        </w:rPr>
        <w:t xml:space="preserve"> </w:t>
      </w:r>
      <w:r>
        <w:t>the</w:t>
      </w:r>
      <w:r>
        <w:rPr>
          <w:spacing w:val="-8"/>
        </w:rPr>
        <w:t xml:space="preserve"> </w:t>
      </w:r>
      <w:r>
        <w:t>solution.’ I went in.</w:t>
      </w:r>
    </w:p>
    <w:p w14:paraId="20062669" w14:textId="77777777" w:rsidR="001F3DBB" w:rsidRDefault="007F3F95">
      <w:pPr>
        <w:pStyle w:val="BodyText"/>
        <w:spacing w:before="0"/>
        <w:ind w:right="1281" w:firstLine="457"/>
      </w:pPr>
      <w:r>
        <w:t>A</w:t>
      </w:r>
      <w:r>
        <w:rPr>
          <w:spacing w:val="-19"/>
        </w:rPr>
        <w:t xml:space="preserve"> </w:t>
      </w:r>
      <w:r>
        <w:t>woman</w:t>
      </w:r>
      <w:r>
        <w:rPr>
          <w:spacing w:val="-3"/>
        </w:rPr>
        <w:t xml:space="preserve"> </w:t>
      </w:r>
      <w:r>
        <w:t>who</w:t>
      </w:r>
      <w:r>
        <w:rPr>
          <w:spacing w:val="-3"/>
        </w:rPr>
        <w:t xml:space="preserve"> </w:t>
      </w:r>
      <w:r>
        <w:t>was</w:t>
      </w:r>
      <w:r>
        <w:rPr>
          <w:spacing w:val="-3"/>
        </w:rPr>
        <w:t xml:space="preserve"> </w:t>
      </w:r>
      <w:r>
        <w:t>typing</w:t>
      </w:r>
      <w:r>
        <w:rPr>
          <w:spacing w:val="-3"/>
        </w:rPr>
        <w:t xml:space="preserve"> </w:t>
      </w:r>
      <w:r>
        <w:t>got</w:t>
      </w:r>
      <w:r>
        <w:rPr>
          <w:spacing w:val="-3"/>
        </w:rPr>
        <w:t xml:space="preserve"> </w:t>
      </w:r>
      <w:r>
        <w:t>up</w:t>
      </w:r>
      <w:r>
        <w:rPr>
          <w:spacing w:val="-3"/>
        </w:rPr>
        <w:t xml:space="preserve"> </w:t>
      </w:r>
      <w:r>
        <w:t>and</w:t>
      </w:r>
      <w:r>
        <w:rPr>
          <w:spacing w:val="-3"/>
        </w:rPr>
        <w:t xml:space="preserve"> </w:t>
      </w:r>
      <w:r>
        <w:t>came</w:t>
      </w:r>
      <w:r>
        <w:rPr>
          <w:spacing w:val="-3"/>
        </w:rPr>
        <w:t xml:space="preserve"> </w:t>
      </w:r>
      <w:r>
        <w:t>towards</w:t>
      </w:r>
      <w:r>
        <w:rPr>
          <w:spacing w:val="-3"/>
        </w:rPr>
        <w:t xml:space="preserve"> </w:t>
      </w:r>
      <w:r>
        <w:t>me.</w:t>
      </w:r>
      <w:r>
        <w:rPr>
          <w:spacing w:val="-3"/>
        </w:rPr>
        <w:t xml:space="preserve"> </w:t>
      </w:r>
      <w:r>
        <w:t>She</w:t>
      </w:r>
      <w:r>
        <w:rPr>
          <w:spacing w:val="-3"/>
        </w:rPr>
        <w:t xml:space="preserve"> </w:t>
      </w:r>
      <w:r>
        <w:t>had</w:t>
      </w:r>
      <w:r>
        <w:rPr>
          <w:spacing w:val="-3"/>
        </w:rPr>
        <w:t xml:space="preserve"> </w:t>
      </w:r>
      <w:r>
        <w:t>frizzy hair and simpered, but I found her more intelligent than the spectacled youth who had previously held sway in the outer office.</w:t>
      </w:r>
    </w:p>
    <w:p w14:paraId="2006266A" w14:textId="77777777" w:rsidR="001F3DBB" w:rsidRDefault="007F3F95">
      <w:pPr>
        <w:pStyle w:val="BodyText"/>
        <w:ind w:right="1372" w:firstLine="457"/>
        <w:jc w:val="both"/>
      </w:pPr>
      <w:r>
        <w:t>A</w:t>
      </w:r>
      <w:r>
        <w:rPr>
          <w:spacing w:val="-16"/>
        </w:rPr>
        <w:t xml:space="preserve"> </w:t>
      </w:r>
      <w:r>
        <w:t>minute or two later something familiar about her penetrated through to</w:t>
      </w:r>
      <w:r>
        <w:rPr>
          <w:spacing w:val="-5"/>
        </w:rPr>
        <w:t xml:space="preserve"> </w:t>
      </w:r>
      <w:r>
        <w:t>my</w:t>
      </w:r>
      <w:r>
        <w:rPr>
          <w:spacing w:val="-5"/>
        </w:rPr>
        <w:t xml:space="preserve"> </w:t>
      </w:r>
      <w:r>
        <w:t>consciousness.</w:t>
      </w:r>
      <w:r>
        <w:rPr>
          <w:spacing w:val="-5"/>
        </w:rPr>
        <w:t xml:space="preserve"> </w:t>
      </w:r>
      <w:r>
        <w:t>It</w:t>
      </w:r>
      <w:r>
        <w:rPr>
          <w:spacing w:val="-5"/>
        </w:rPr>
        <w:t xml:space="preserve"> </w:t>
      </w:r>
      <w:r>
        <w:t>was</w:t>
      </w:r>
      <w:r>
        <w:rPr>
          <w:spacing w:val="-5"/>
        </w:rPr>
        <w:t xml:space="preserve"> </w:t>
      </w:r>
      <w:r>
        <w:t>Miss</w:t>
      </w:r>
      <w:r>
        <w:rPr>
          <w:spacing w:val="-5"/>
        </w:rPr>
        <w:t xml:space="preserve"> </w:t>
      </w:r>
      <w:r>
        <w:t>Ginch,</w:t>
      </w:r>
      <w:r>
        <w:rPr>
          <w:spacing w:val="-5"/>
        </w:rPr>
        <w:t xml:space="preserve"> </w:t>
      </w:r>
      <w:r>
        <w:t>lately</w:t>
      </w:r>
      <w:r>
        <w:rPr>
          <w:spacing w:val="-5"/>
        </w:rPr>
        <w:t xml:space="preserve"> </w:t>
      </w:r>
      <w:r>
        <w:t>Symmington’s</w:t>
      </w:r>
      <w:r>
        <w:rPr>
          <w:spacing w:val="-5"/>
        </w:rPr>
        <w:t xml:space="preserve"> </w:t>
      </w:r>
      <w:r>
        <w:t>lady</w:t>
      </w:r>
      <w:r>
        <w:rPr>
          <w:spacing w:val="-5"/>
        </w:rPr>
        <w:t xml:space="preserve"> </w:t>
      </w:r>
      <w:r>
        <w:t>clerk.</w:t>
      </w:r>
      <w:r>
        <w:rPr>
          <w:spacing w:val="-5"/>
        </w:rPr>
        <w:t xml:space="preserve"> </w:t>
      </w:r>
      <w:r>
        <w:t>I commented on the fact.</w:t>
      </w:r>
    </w:p>
    <w:p w14:paraId="2006266B" w14:textId="77777777" w:rsidR="001F3DBB" w:rsidRDefault="007F3F95">
      <w:pPr>
        <w:pStyle w:val="BodyText"/>
        <w:ind w:left="1997"/>
      </w:pPr>
      <w:r>
        <w:t>‘You</w:t>
      </w:r>
      <w:r>
        <w:rPr>
          <w:spacing w:val="-10"/>
        </w:rPr>
        <w:t xml:space="preserve"> </w:t>
      </w:r>
      <w:r>
        <w:t>were</w:t>
      </w:r>
      <w:r>
        <w:rPr>
          <w:spacing w:val="-4"/>
        </w:rPr>
        <w:t xml:space="preserve"> </w:t>
      </w:r>
      <w:r>
        <w:t>with</w:t>
      </w:r>
      <w:r>
        <w:rPr>
          <w:spacing w:val="-4"/>
        </w:rPr>
        <w:t xml:space="preserve"> </w:t>
      </w:r>
      <w:r>
        <w:t>Galbraith</w:t>
      </w:r>
      <w:r>
        <w:rPr>
          <w:spacing w:val="-4"/>
        </w:rPr>
        <w:t xml:space="preserve"> </w:t>
      </w:r>
      <w:r>
        <w:t>and</w:t>
      </w:r>
      <w:r>
        <w:rPr>
          <w:spacing w:val="-5"/>
        </w:rPr>
        <w:t xml:space="preserve"> </w:t>
      </w:r>
      <w:r>
        <w:t>Symmington,</w:t>
      </w:r>
      <w:r>
        <w:rPr>
          <w:spacing w:val="-4"/>
        </w:rPr>
        <w:t xml:space="preserve"> </w:t>
      </w:r>
      <w:r>
        <w:t>weren’t</w:t>
      </w:r>
      <w:r>
        <w:rPr>
          <w:spacing w:val="-4"/>
        </w:rPr>
        <w:t xml:space="preserve"> </w:t>
      </w:r>
      <w:r>
        <w:t>you?’</w:t>
      </w:r>
      <w:r>
        <w:rPr>
          <w:spacing w:val="-23"/>
        </w:rPr>
        <w:t xml:space="preserve"> </w:t>
      </w:r>
      <w:r>
        <w:t>I</w:t>
      </w:r>
      <w:r>
        <w:rPr>
          <w:spacing w:val="-4"/>
        </w:rPr>
        <w:t xml:space="preserve"> </w:t>
      </w:r>
      <w:r>
        <w:rPr>
          <w:spacing w:val="-2"/>
        </w:rPr>
        <w:t>said.</w:t>
      </w:r>
    </w:p>
    <w:p w14:paraId="2006266C" w14:textId="77777777" w:rsidR="001F3DBB" w:rsidRDefault="007F3F95">
      <w:pPr>
        <w:pStyle w:val="BodyText"/>
        <w:ind w:right="1187" w:firstLine="457"/>
      </w:pPr>
      <w:r>
        <w:t>‘Yes.</w:t>
      </w:r>
      <w:r>
        <w:rPr>
          <w:spacing w:val="-7"/>
        </w:rPr>
        <w:t xml:space="preserve"> </w:t>
      </w:r>
      <w:r>
        <w:t>Yes, indeed. But I thought it was better to leave. This is quite a good</w:t>
      </w:r>
      <w:r>
        <w:rPr>
          <w:spacing w:val="-3"/>
        </w:rPr>
        <w:t xml:space="preserve"> </w:t>
      </w:r>
      <w:r>
        <w:t>post,</w:t>
      </w:r>
      <w:r>
        <w:rPr>
          <w:spacing w:val="-3"/>
        </w:rPr>
        <w:t xml:space="preserve"> </w:t>
      </w:r>
      <w:r>
        <w:t>though</w:t>
      </w:r>
      <w:r>
        <w:rPr>
          <w:spacing w:val="-3"/>
        </w:rPr>
        <w:t xml:space="preserve"> </w:t>
      </w:r>
      <w:r>
        <w:t>not</w:t>
      </w:r>
      <w:r>
        <w:rPr>
          <w:spacing w:val="-3"/>
        </w:rPr>
        <w:t xml:space="preserve"> </w:t>
      </w:r>
      <w:r>
        <w:t>quite</w:t>
      </w:r>
      <w:r>
        <w:rPr>
          <w:spacing w:val="-3"/>
        </w:rPr>
        <w:t xml:space="preserve"> </w:t>
      </w:r>
      <w:r>
        <w:t>so</w:t>
      </w:r>
      <w:r>
        <w:rPr>
          <w:spacing w:val="-3"/>
        </w:rPr>
        <w:t xml:space="preserve"> </w:t>
      </w:r>
      <w:r>
        <w:t>well</w:t>
      </w:r>
      <w:r>
        <w:rPr>
          <w:spacing w:val="-3"/>
        </w:rPr>
        <w:t xml:space="preserve"> </w:t>
      </w:r>
      <w:r>
        <w:t>paid.</w:t>
      </w:r>
      <w:r>
        <w:rPr>
          <w:spacing w:val="-3"/>
        </w:rPr>
        <w:t xml:space="preserve"> </w:t>
      </w:r>
      <w:r>
        <w:t>But</w:t>
      </w:r>
      <w:r>
        <w:rPr>
          <w:spacing w:val="-3"/>
        </w:rPr>
        <w:t xml:space="preserve"> </w:t>
      </w:r>
      <w:r>
        <w:t>there</w:t>
      </w:r>
      <w:r>
        <w:rPr>
          <w:spacing w:val="-3"/>
        </w:rPr>
        <w:t xml:space="preserve"> </w:t>
      </w:r>
      <w:r>
        <w:t>are</w:t>
      </w:r>
      <w:r>
        <w:rPr>
          <w:spacing w:val="-3"/>
        </w:rPr>
        <w:t xml:space="preserve"> </w:t>
      </w:r>
      <w:r>
        <w:t>things</w:t>
      </w:r>
      <w:r>
        <w:rPr>
          <w:spacing w:val="-3"/>
        </w:rPr>
        <w:t xml:space="preserve"> </w:t>
      </w:r>
      <w:r>
        <w:t>that</w:t>
      </w:r>
      <w:r>
        <w:rPr>
          <w:spacing w:val="-3"/>
        </w:rPr>
        <w:t xml:space="preserve"> </w:t>
      </w:r>
      <w:r>
        <w:t>are</w:t>
      </w:r>
      <w:r>
        <w:rPr>
          <w:spacing w:val="-3"/>
        </w:rPr>
        <w:t xml:space="preserve"> </w:t>
      </w:r>
      <w:r>
        <w:t>more valuable than money, don’t you think so?’</w:t>
      </w:r>
    </w:p>
    <w:p w14:paraId="2006266D" w14:textId="77777777" w:rsidR="001F3DBB" w:rsidRDefault="007F3F95">
      <w:pPr>
        <w:pStyle w:val="BodyText"/>
        <w:ind w:left="1997"/>
      </w:pPr>
      <w:r>
        <w:rPr>
          <w:spacing w:val="-2"/>
        </w:rPr>
        <w:t>‘Undoubtedly,’</w:t>
      </w:r>
      <w:r>
        <w:rPr>
          <w:spacing w:val="-21"/>
        </w:rPr>
        <w:t xml:space="preserve"> </w:t>
      </w:r>
      <w:r>
        <w:rPr>
          <w:spacing w:val="-2"/>
        </w:rPr>
        <w:t>I</w:t>
      </w:r>
      <w:r>
        <w:rPr>
          <w:spacing w:val="6"/>
        </w:rPr>
        <w:t xml:space="preserve"> </w:t>
      </w:r>
      <w:r>
        <w:rPr>
          <w:spacing w:val="-4"/>
        </w:rPr>
        <w:t>said.</w:t>
      </w:r>
    </w:p>
    <w:p w14:paraId="2006266E" w14:textId="77777777" w:rsidR="001F3DBB" w:rsidRDefault="007F3F95">
      <w:pPr>
        <w:pStyle w:val="BodyText"/>
        <w:ind w:right="1254" w:firstLine="457"/>
        <w:jc w:val="both"/>
      </w:pPr>
      <w:r>
        <w:t>‘Those</w:t>
      </w:r>
      <w:r>
        <w:rPr>
          <w:spacing w:val="-12"/>
        </w:rPr>
        <w:t xml:space="preserve"> </w:t>
      </w:r>
      <w:r>
        <w:t>awful</w:t>
      </w:r>
      <w:r>
        <w:rPr>
          <w:spacing w:val="-5"/>
        </w:rPr>
        <w:t xml:space="preserve"> </w:t>
      </w:r>
      <w:r>
        <w:t>letters,’</w:t>
      </w:r>
      <w:r>
        <w:rPr>
          <w:spacing w:val="-19"/>
        </w:rPr>
        <w:t xml:space="preserve"> </w:t>
      </w:r>
      <w:r>
        <w:t>breathed</w:t>
      </w:r>
      <w:r>
        <w:rPr>
          <w:spacing w:val="-5"/>
        </w:rPr>
        <w:t xml:space="preserve"> </w:t>
      </w:r>
      <w:r>
        <w:t>Miss</w:t>
      </w:r>
      <w:r>
        <w:rPr>
          <w:spacing w:val="-5"/>
        </w:rPr>
        <w:t xml:space="preserve"> </w:t>
      </w:r>
      <w:r>
        <w:t>Ginch</w:t>
      </w:r>
      <w:r>
        <w:rPr>
          <w:spacing w:val="-5"/>
        </w:rPr>
        <w:t xml:space="preserve"> </w:t>
      </w:r>
      <w:r>
        <w:t>in</w:t>
      </w:r>
      <w:r>
        <w:rPr>
          <w:spacing w:val="-5"/>
        </w:rPr>
        <w:t xml:space="preserve"> </w:t>
      </w:r>
      <w:r>
        <w:t>a</w:t>
      </w:r>
      <w:r>
        <w:rPr>
          <w:spacing w:val="-5"/>
        </w:rPr>
        <w:t xml:space="preserve"> </w:t>
      </w:r>
      <w:r>
        <w:t>sibilant</w:t>
      </w:r>
      <w:r>
        <w:rPr>
          <w:spacing w:val="-5"/>
        </w:rPr>
        <w:t xml:space="preserve"> </w:t>
      </w:r>
      <w:r>
        <w:t>whisper.</w:t>
      </w:r>
      <w:r>
        <w:rPr>
          <w:spacing w:val="-5"/>
        </w:rPr>
        <w:t xml:space="preserve"> </w:t>
      </w:r>
      <w:r>
        <w:t>‘I</w:t>
      </w:r>
      <w:r>
        <w:rPr>
          <w:spacing w:val="-5"/>
        </w:rPr>
        <w:t xml:space="preserve"> </w:t>
      </w:r>
      <w:r>
        <w:t>got</w:t>
      </w:r>
      <w:r>
        <w:rPr>
          <w:spacing w:val="-5"/>
        </w:rPr>
        <w:t xml:space="preserve"> </w:t>
      </w:r>
      <w:r>
        <w:t>a dreadful one.</w:t>
      </w:r>
      <w:r>
        <w:rPr>
          <w:spacing w:val="-5"/>
        </w:rPr>
        <w:t xml:space="preserve"> </w:t>
      </w:r>
      <w:r>
        <w:t>About me and Mr Symmington—oh, terrible it was, saying</w:t>
      </w:r>
    </w:p>
    <w:p w14:paraId="2006266F" w14:textId="77777777" w:rsidR="001F3DBB" w:rsidRDefault="007F3F95">
      <w:pPr>
        <w:pStyle w:val="BodyText"/>
        <w:spacing w:before="0"/>
        <w:ind w:right="1187"/>
      </w:pPr>
      <w:r>
        <w:t>the</w:t>
      </w:r>
      <w:r>
        <w:rPr>
          <w:spacing w:val="-3"/>
        </w:rPr>
        <w:t xml:space="preserve"> </w:t>
      </w:r>
      <w:r>
        <w:t>most</w:t>
      </w:r>
      <w:r>
        <w:rPr>
          <w:spacing w:val="-3"/>
        </w:rPr>
        <w:t xml:space="preserve"> </w:t>
      </w:r>
      <w:r>
        <w:rPr>
          <w:i/>
        </w:rPr>
        <w:t>awful</w:t>
      </w:r>
      <w:r>
        <w:rPr>
          <w:i/>
          <w:spacing w:val="-3"/>
        </w:rPr>
        <w:t xml:space="preserve"> </w:t>
      </w:r>
      <w:r>
        <w:t>things!</w:t>
      </w:r>
      <w:r>
        <w:rPr>
          <w:spacing w:val="-3"/>
        </w:rPr>
        <w:t xml:space="preserve"> </w:t>
      </w:r>
      <w:r>
        <w:t>I</w:t>
      </w:r>
      <w:r>
        <w:rPr>
          <w:spacing w:val="-3"/>
        </w:rPr>
        <w:t xml:space="preserve"> </w:t>
      </w:r>
      <w:r>
        <w:t>knew</w:t>
      </w:r>
      <w:r>
        <w:rPr>
          <w:spacing w:val="-3"/>
        </w:rPr>
        <w:t xml:space="preserve"> </w:t>
      </w:r>
      <w:r>
        <w:t>my</w:t>
      </w:r>
      <w:r>
        <w:rPr>
          <w:spacing w:val="-3"/>
        </w:rPr>
        <w:t xml:space="preserve"> </w:t>
      </w:r>
      <w:r>
        <w:t>duty</w:t>
      </w:r>
      <w:r>
        <w:rPr>
          <w:spacing w:val="-3"/>
        </w:rPr>
        <w:t xml:space="preserve"> </w:t>
      </w:r>
      <w:r>
        <w:t>and</w:t>
      </w:r>
      <w:r>
        <w:rPr>
          <w:spacing w:val="-3"/>
        </w:rPr>
        <w:t xml:space="preserve"> </w:t>
      </w:r>
      <w:r>
        <w:t>I</w:t>
      </w:r>
      <w:r>
        <w:rPr>
          <w:spacing w:val="-3"/>
        </w:rPr>
        <w:t xml:space="preserve"> </w:t>
      </w:r>
      <w:r>
        <w:t>took</w:t>
      </w:r>
      <w:r>
        <w:rPr>
          <w:spacing w:val="-3"/>
        </w:rPr>
        <w:t xml:space="preserve"> </w:t>
      </w:r>
      <w:r>
        <w:t>it</w:t>
      </w:r>
      <w:r>
        <w:rPr>
          <w:spacing w:val="-3"/>
        </w:rPr>
        <w:t xml:space="preserve"> </w:t>
      </w:r>
      <w:r>
        <w:t>to</w:t>
      </w:r>
      <w:r>
        <w:rPr>
          <w:spacing w:val="-3"/>
        </w:rPr>
        <w:t xml:space="preserve"> </w:t>
      </w:r>
      <w:r>
        <w:t>the</w:t>
      </w:r>
      <w:r>
        <w:rPr>
          <w:spacing w:val="-3"/>
        </w:rPr>
        <w:t xml:space="preserve"> </w:t>
      </w:r>
      <w:r>
        <w:t>police,</w:t>
      </w:r>
      <w:r>
        <w:rPr>
          <w:spacing w:val="-3"/>
        </w:rPr>
        <w:t xml:space="preserve"> </w:t>
      </w:r>
      <w:r>
        <w:t>though</w:t>
      </w:r>
      <w:r>
        <w:rPr>
          <w:spacing w:val="-3"/>
        </w:rPr>
        <w:t xml:space="preserve"> </w:t>
      </w:r>
      <w:r>
        <w:t xml:space="preserve">of course it wasn’t exactly </w:t>
      </w:r>
      <w:r>
        <w:rPr>
          <w:i/>
        </w:rPr>
        <w:t xml:space="preserve">pleasant </w:t>
      </w:r>
      <w:r>
        <w:t>for me, was it?’</w:t>
      </w:r>
    </w:p>
    <w:p w14:paraId="20062670" w14:textId="77777777" w:rsidR="001F3DBB" w:rsidRDefault="007F3F95">
      <w:pPr>
        <w:pStyle w:val="BodyText"/>
        <w:ind w:left="1997"/>
      </w:pPr>
      <w:r>
        <w:t xml:space="preserve">‘No, no, most </w:t>
      </w:r>
      <w:r>
        <w:rPr>
          <w:spacing w:val="-2"/>
        </w:rPr>
        <w:t>unpleasant.’</w:t>
      </w:r>
    </w:p>
    <w:p w14:paraId="20062671" w14:textId="77777777" w:rsidR="001F3DBB" w:rsidRDefault="007F3F95">
      <w:pPr>
        <w:pStyle w:val="BodyText"/>
        <w:ind w:right="1649" w:firstLine="457"/>
        <w:jc w:val="both"/>
      </w:pPr>
      <w:r>
        <w:t>‘But they thanked me and said I had done quite right. But I felt that, after</w:t>
      </w:r>
      <w:r>
        <w:rPr>
          <w:spacing w:val="-4"/>
        </w:rPr>
        <w:t xml:space="preserve"> </w:t>
      </w:r>
      <w:r>
        <w:t>that,</w:t>
      </w:r>
      <w:r>
        <w:rPr>
          <w:spacing w:val="-4"/>
        </w:rPr>
        <w:t xml:space="preserve"> </w:t>
      </w:r>
      <w:r>
        <w:t>if</w:t>
      </w:r>
      <w:r>
        <w:rPr>
          <w:spacing w:val="-4"/>
        </w:rPr>
        <w:t xml:space="preserve"> </w:t>
      </w:r>
      <w:r>
        <w:t>people</w:t>
      </w:r>
      <w:r>
        <w:rPr>
          <w:spacing w:val="-4"/>
        </w:rPr>
        <w:t xml:space="preserve"> </w:t>
      </w:r>
      <w:r>
        <w:t>were</w:t>
      </w:r>
      <w:r>
        <w:rPr>
          <w:spacing w:val="-4"/>
        </w:rPr>
        <w:t xml:space="preserve"> </w:t>
      </w:r>
      <w:r>
        <w:t>talking—and</w:t>
      </w:r>
      <w:r>
        <w:rPr>
          <w:spacing w:val="-4"/>
        </w:rPr>
        <w:t xml:space="preserve"> </w:t>
      </w:r>
      <w:r>
        <w:t>evidently</w:t>
      </w:r>
      <w:r>
        <w:rPr>
          <w:spacing w:val="-4"/>
        </w:rPr>
        <w:t xml:space="preserve"> </w:t>
      </w:r>
      <w:r>
        <w:t>they</w:t>
      </w:r>
      <w:r>
        <w:rPr>
          <w:spacing w:val="-4"/>
        </w:rPr>
        <w:t xml:space="preserve"> </w:t>
      </w:r>
      <w:r>
        <w:rPr>
          <w:i/>
        </w:rPr>
        <w:t>must</w:t>
      </w:r>
      <w:r>
        <w:rPr>
          <w:i/>
          <w:spacing w:val="-4"/>
        </w:rPr>
        <w:t xml:space="preserve"> </w:t>
      </w:r>
      <w:r>
        <w:t>have</w:t>
      </w:r>
      <w:r>
        <w:rPr>
          <w:spacing w:val="-4"/>
        </w:rPr>
        <w:t xml:space="preserve"> </w:t>
      </w:r>
      <w:r>
        <w:t>been,</w:t>
      </w:r>
      <w:r>
        <w:rPr>
          <w:spacing w:val="-4"/>
        </w:rPr>
        <w:t xml:space="preserve"> </w:t>
      </w:r>
      <w:r>
        <w:t>or where did the writer get the idea from?—then I must avoid even the</w:t>
      </w:r>
    </w:p>
    <w:p w14:paraId="20062672" w14:textId="77777777" w:rsidR="001F3DBB" w:rsidRDefault="007F3F95">
      <w:pPr>
        <w:pStyle w:val="BodyText"/>
        <w:spacing w:before="0"/>
        <w:rPr>
          <w:i/>
        </w:rPr>
      </w:pPr>
      <w:r>
        <w:t>appearance</w:t>
      </w:r>
      <w:r>
        <w:rPr>
          <w:spacing w:val="-2"/>
        </w:rPr>
        <w:t xml:space="preserve"> </w:t>
      </w:r>
      <w:r>
        <w:t xml:space="preserve">of evil, though there has never been anything at all </w:t>
      </w:r>
      <w:r>
        <w:rPr>
          <w:i/>
          <w:spacing w:val="-2"/>
        </w:rPr>
        <w:t>wrong</w:t>
      </w:r>
    </w:p>
    <w:p w14:paraId="20062673" w14:textId="77777777" w:rsidR="001F3DBB" w:rsidRDefault="007F3F95">
      <w:pPr>
        <w:pStyle w:val="BodyText"/>
        <w:spacing w:before="0" w:line="448" w:lineRule="auto"/>
        <w:ind w:left="1997" w:right="6110" w:hanging="458"/>
      </w:pPr>
      <w:r>
        <w:t>between</w:t>
      </w:r>
      <w:r>
        <w:rPr>
          <w:spacing w:val="-10"/>
        </w:rPr>
        <w:t xml:space="preserve"> </w:t>
      </w:r>
      <w:r>
        <w:t>me</w:t>
      </w:r>
      <w:r>
        <w:rPr>
          <w:spacing w:val="-10"/>
        </w:rPr>
        <w:t xml:space="preserve"> </w:t>
      </w:r>
      <w:r>
        <w:t>and</w:t>
      </w:r>
      <w:r>
        <w:rPr>
          <w:spacing w:val="-10"/>
        </w:rPr>
        <w:t xml:space="preserve"> </w:t>
      </w:r>
      <w:r>
        <w:t>Mr</w:t>
      </w:r>
      <w:r>
        <w:rPr>
          <w:spacing w:val="-10"/>
        </w:rPr>
        <w:t xml:space="preserve"> </w:t>
      </w:r>
      <w:r>
        <w:t>Symmington.’ I felt rather embarrassed.</w:t>
      </w:r>
    </w:p>
    <w:p w14:paraId="20062674" w14:textId="77777777" w:rsidR="001F3DBB" w:rsidRDefault="007F3F95">
      <w:pPr>
        <w:pStyle w:val="BodyText"/>
        <w:spacing w:before="0"/>
        <w:ind w:left="1997"/>
      </w:pPr>
      <w:r>
        <w:t xml:space="preserve">‘No, no, of course </w:t>
      </w:r>
      <w:r>
        <w:rPr>
          <w:spacing w:val="-2"/>
        </w:rPr>
        <w:t>not.’</w:t>
      </w:r>
    </w:p>
    <w:p w14:paraId="20062675" w14:textId="77777777" w:rsidR="001F3DBB" w:rsidRDefault="007F3F95">
      <w:pPr>
        <w:pStyle w:val="BodyText"/>
        <w:ind w:left="1997"/>
      </w:pPr>
      <w:r>
        <w:t>‘But</w:t>
      </w:r>
      <w:r>
        <w:rPr>
          <w:spacing w:val="-4"/>
        </w:rPr>
        <w:t xml:space="preserve"> </w:t>
      </w:r>
      <w:r>
        <w:t>people</w:t>
      </w:r>
      <w:r>
        <w:rPr>
          <w:spacing w:val="-3"/>
        </w:rPr>
        <w:t xml:space="preserve"> </w:t>
      </w:r>
      <w:r>
        <w:t>have</w:t>
      </w:r>
      <w:r>
        <w:rPr>
          <w:spacing w:val="-3"/>
        </w:rPr>
        <w:t xml:space="preserve"> </w:t>
      </w:r>
      <w:r>
        <w:t>such</w:t>
      </w:r>
      <w:r>
        <w:rPr>
          <w:spacing w:val="-3"/>
        </w:rPr>
        <w:t xml:space="preserve"> </w:t>
      </w:r>
      <w:r>
        <w:t>evil</w:t>
      </w:r>
      <w:r>
        <w:rPr>
          <w:spacing w:val="-3"/>
        </w:rPr>
        <w:t xml:space="preserve"> </w:t>
      </w:r>
      <w:r>
        <w:t>minds.</w:t>
      </w:r>
      <w:r>
        <w:rPr>
          <w:spacing w:val="-15"/>
        </w:rPr>
        <w:t xml:space="preserve"> </w:t>
      </w:r>
      <w:r>
        <w:t>Yes,</w:t>
      </w:r>
      <w:r>
        <w:rPr>
          <w:spacing w:val="-3"/>
        </w:rPr>
        <w:t xml:space="preserve"> </w:t>
      </w:r>
      <w:r>
        <w:t>alas,</w:t>
      </w:r>
      <w:r>
        <w:rPr>
          <w:spacing w:val="-3"/>
        </w:rPr>
        <w:t xml:space="preserve"> </w:t>
      </w:r>
      <w:r>
        <w:t>such</w:t>
      </w:r>
      <w:r>
        <w:rPr>
          <w:spacing w:val="-3"/>
        </w:rPr>
        <w:t xml:space="preserve"> </w:t>
      </w:r>
      <w:r>
        <w:t>evil</w:t>
      </w:r>
      <w:r>
        <w:rPr>
          <w:spacing w:val="-3"/>
        </w:rPr>
        <w:t xml:space="preserve"> </w:t>
      </w:r>
      <w:r>
        <w:rPr>
          <w:spacing w:val="-2"/>
        </w:rPr>
        <w:t>minds!’</w:t>
      </w:r>
    </w:p>
    <w:p w14:paraId="20062676" w14:textId="77777777" w:rsidR="001F3DBB" w:rsidRDefault="001F3DBB">
      <w:pPr>
        <w:pStyle w:val="BodyText"/>
        <w:sectPr w:rsidR="001F3DBB">
          <w:pgSz w:w="12240" w:h="15840"/>
          <w:pgMar w:top="1360" w:right="360" w:bottom="280" w:left="0" w:header="720" w:footer="720" w:gutter="0"/>
          <w:cols w:space="720"/>
        </w:sectPr>
      </w:pPr>
    </w:p>
    <w:p w14:paraId="20062677" w14:textId="77777777" w:rsidR="001F3DBB" w:rsidRDefault="007F3F95">
      <w:pPr>
        <w:pStyle w:val="BodyText"/>
        <w:spacing w:before="70"/>
        <w:ind w:right="1187" w:firstLine="457"/>
      </w:pPr>
      <w:r>
        <w:lastRenderedPageBreak/>
        <w:t>Nervously</w:t>
      </w:r>
      <w:r>
        <w:rPr>
          <w:spacing w:val="-3"/>
        </w:rPr>
        <w:t xml:space="preserve"> </w:t>
      </w:r>
      <w:r>
        <w:t>trying</w:t>
      </w:r>
      <w:r>
        <w:rPr>
          <w:spacing w:val="-3"/>
        </w:rPr>
        <w:t xml:space="preserve"> </w:t>
      </w:r>
      <w:r>
        <w:t>to</w:t>
      </w:r>
      <w:r>
        <w:rPr>
          <w:spacing w:val="-3"/>
        </w:rPr>
        <w:t xml:space="preserve"> </w:t>
      </w:r>
      <w:r>
        <w:t>avoid</w:t>
      </w:r>
      <w:r>
        <w:rPr>
          <w:spacing w:val="-3"/>
        </w:rPr>
        <w:t xml:space="preserve"> </w:t>
      </w:r>
      <w:r>
        <w:t>it,</w:t>
      </w:r>
      <w:r>
        <w:rPr>
          <w:spacing w:val="-3"/>
        </w:rPr>
        <w:t xml:space="preserve"> </w:t>
      </w:r>
      <w:r>
        <w:t>I</w:t>
      </w:r>
      <w:r>
        <w:rPr>
          <w:spacing w:val="-3"/>
        </w:rPr>
        <w:t xml:space="preserve"> </w:t>
      </w:r>
      <w:r>
        <w:t>nevertheless</w:t>
      </w:r>
      <w:r>
        <w:rPr>
          <w:spacing w:val="-3"/>
        </w:rPr>
        <w:t xml:space="preserve"> </w:t>
      </w:r>
      <w:r>
        <w:t>met</w:t>
      </w:r>
      <w:r>
        <w:rPr>
          <w:spacing w:val="-3"/>
        </w:rPr>
        <w:t xml:space="preserve"> </w:t>
      </w:r>
      <w:r>
        <w:t>her</w:t>
      </w:r>
      <w:r>
        <w:rPr>
          <w:spacing w:val="-3"/>
        </w:rPr>
        <w:t xml:space="preserve"> </w:t>
      </w:r>
      <w:r>
        <w:t>eye,</w:t>
      </w:r>
      <w:r>
        <w:rPr>
          <w:spacing w:val="-3"/>
        </w:rPr>
        <w:t xml:space="preserve"> </w:t>
      </w:r>
      <w:r>
        <w:t>and</w:t>
      </w:r>
      <w:r>
        <w:rPr>
          <w:spacing w:val="-3"/>
        </w:rPr>
        <w:t xml:space="preserve"> </w:t>
      </w:r>
      <w:r>
        <w:t>I</w:t>
      </w:r>
      <w:r>
        <w:rPr>
          <w:spacing w:val="-3"/>
        </w:rPr>
        <w:t xml:space="preserve"> </w:t>
      </w:r>
      <w:r>
        <w:t>made</w:t>
      </w:r>
      <w:r>
        <w:rPr>
          <w:spacing w:val="-3"/>
        </w:rPr>
        <w:t xml:space="preserve"> </w:t>
      </w:r>
      <w:r>
        <w:t>a most unpleasant discovery.</w:t>
      </w:r>
    </w:p>
    <w:p w14:paraId="20062678" w14:textId="77777777" w:rsidR="001F3DBB" w:rsidRDefault="007F3F95">
      <w:pPr>
        <w:pStyle w:val="BodyText"/>
        <w:ind w:left="1997"/>
      </w:pPr>
      <w:r>
        <w:t xml:space="preserve">Miss Ginch was thoroughly enjoying </w:t>
      </w:r>
      <w:r>
        <w:rPr>
          <w:spacing w:val="-2"/>
        </w:rPr>
        <w:t>herself.</w:t>
      </w:r>
    </w:p>
    <w:p w14:paraId="20062679" w14:textId="77777777" w:rsidR="001F3DBB" w:rsidRDefault="007F3F95">
      <w:pPr>
        <w:pStyle w:val="BodyText"/>
        <w:ind w:right="1281" w:firstLine="457"/>
      </w:pPr>
      <w:r>
        <w:t>Already once today I had come across someone who reacted pleasurably</w:t>
      </w:r>
      <w:r>
        <w:rPr>
          <w:spacing w:val="-8"/>
        </w:rPr>
        <w:t xml:space="preserve"> </w:t>
      </w:r>
      <w:r>
        <w:t>to</w:t>
      </w:r>
      <w:r>
        <w:rPr>
          <w:spacing w:val="-8"/>
        </w:rPr>
        <w:t xml:space="preserve"> </w:t>
      </w:r>
      <w:r>
        <w:t>anonymous</w:t>
      </w:r>
      <w:r>
        <w:rPr>
          <w:spacing w:val="-8"/>
        </w:rPr>
        <w:t xml:space="preserve"> </w:t>
      </w:r>
      <w:r>
        <w:t>letters.</w:t>
      </w:r>
      <w:r>
        <w:rPr>
          <w:spacing w:val="-8"/>
        </w:rPr>
        <w:t xml:space="preserve"> </w:t>
      </w:r>
      <w:r>
        <w:t>Inspector</w:t>
      </w:r>
      <w:r>
        <w:rPr>
          <w:spacing w:val="-8"/>
        </w:rPr>
        <w:t xml:space="preserve"> </w:t>
      </w:r>
      <w:r>
        <w:t>Graves’s</w:t>
      </w:r>
      <w:r>
        <w:rPr>
          <w:spacing w:val="-8"/>
        </w:rPr>
        <w:t xml:space="preserve"> </w:t>
      </w:r>
      <w:r>
        <w:t>enthusiasm</w:t>
      </w:r>
      <w:r>
        <w:rPr>
          <w:spacing w:val="-8"/>
        </w:rPr>
        <w:t xml:space="preserve"> </w:t>
      </w:r>
      <w:r>
        <w:t xml:space="preserve">was professional. Miss Ginch’s enjoyment I found merely suggestive and </w:t>
      </w:r>
      <w:r>
        <w:rPr>
          <w:spacing w:val="-2"/>
        </w:rPr>
        <w:t>disgusting.</w:t>
      </w:r>
    </w:p>
    <w:p w14:paraId="2006267A" w14:textId="77777777" w:rsidR="001F3DBB" w:rsidRDefault="007F3F95">
      <w:pPr>
        <w:pStyle w:val="BodyText"/>
        <w:spacing w:line="448" w:lineRule="auto"/>
        <w:ind w:left="1997" w:right="4472"/>
      </w:pPr>
      <w:r>
        <w:t>An idea flashed across my startled mind. Had</w:t>
      </w:r>
      <w:r>
        <w:rPr>
          <w:spacing w:val="-7"/>
        </w:rPr>
        <w:t xml:space="preserve"> </w:t>
      </w:r>
      <w:r>
        <w:t>Miss</w:t>
      </w:r>
      <w:r>
        <w:rPr>
          <w:spacing w:val="-7"/>
        </w:rPr>
        <w:t xml:space="preserve"> </w:t>
      </w:r>
      <w:r>
        <w:t>Ginch</w:t>
      </w:r>
      <w:r>
        <w:rPr>
          <w:spacing w:val="-7"/>
        </w:rPr>
        <w:t xml:space="preserve"> </w:t>
      </w:r>
      <w:r>
        <w:t>written</w:t>
      </w:r>
      <w:r>
        <w:rPr>
          <w:spacing w:val="-7"/>
        </w:rPr>
        <w:t xml:space="preserve"> </w:t>
      </w:r>
      <w:r>
        <w:t>these</w:t>
      </w:r>
      <w:r>
        <w:rPr>
          <w:spacing w:val="-7"/>
        </w:rPr>
        <w:t xml:space="preserve"> </w:t>
      </w:r>
      <w:r>
        <w:t>letters</w:t>
      </w:r>
      <w:r>
        <w:rPr>
          <w:spacing w:val="-7"/>
        </w:rPr>
        <w:t xml:space="preserve"> </w:t>
      </w:r>
      <w:r>
        <w:t>herself?</w:t>
      </w:r>
    </w:p>
    <w:p w14:paraId="2006267B" w14:textId="77777777" w:rsidR="001F3DBB" w:rsidRDefault="007F3F95">
      <w:pPr>
        <w:ind w:left="5052"/>
        <w:rPr>
          <w:i/>
          <w:sz w:val="30"/>
        </w:rPr>
      </w:pPr>
      <w:hyperlink r:id="rId88">
        <w:r>
          <w:rPr>
            <w:i/>
            <w:color w:val="0000FF"/>
            <w:spacing w:val="-2"/>
            <w:sz w:val="30"/>
          </w:rPr>
          <w:t>OceanofPDF.com</w:t>
        </w:r>
      </w:hyperlink>
    </w:p>
    <w:p w14:paraId="2006267C" w14:textId="77777777" w:rsidR="001F3DBB" w:rsidRDefault="001F3DBB">
      <w:pPr>
        <w:rPr>
          <w:i/>
          <w:sz w:val="30"/>
        </w:rPr>
        <w:sectPr w:rsidR="001F3DBB">
          <w:pgSz w:w="12240" w:h="15840"/>
          <w:pgMar w:top="1360" w:right="360" w:bottom="280" w:left="0" w:header="720" w:footer="720" w:gutter="0"/>
          <w:cols w:space="720"/>
        </w:sectPr>
      </w:pPr>
    </w:p>
    <w:p w14:paraId="2006267D" w14:textId="77777777" w:rsidR="001F3DBB" w:rsidRDefault="001F3DBB">
      <w:pPr>
        <w:pStyle w:val="BodyText"/>
        <w:spacing w:before="0"/>
        <w:ind w:left="0"/>
        <w:rPr>
          <w:i/>
          <w:sz w:val="33"/>
        </w:rPr>
      </w:pPr>
    </w:p>
    <w:p w14:paraId="2006267E" w14:textId="77777777" w:rsidR="001F3DBB" w:rsidRDefault="001F3DBB">
      <w:pPr>
        <w:pStyle w:val="BodyText"/>
        <w:spacing w:before="247"/>
        <w:ind w:left="0"/>
        <w:rPr>
          <w:i/>
          <w:sz w:val="33"/>
        </w:rPr>
      </w:pPr>
    </w:p>
    <w:p w14:paraId="2006267F" w14:textId="77777777" w:rsidR="001F3DBB" w:rsidRDefault="007F3F95">
      <w:pPr>
        <w:pStyle w:val="Heading4"/>
        <w:spacing w:before="1"/>
        <w:ind w:left="2913"/>
      </w:pPr>
      <w:bookmarkStart w:id="32" w:name="Chapter_7"/>
      <w:bookmarkEnd w:id="32"/>
      <w:r>
        <w:rPr>
          <w:color w:val="0000FF"/>
        </w:rPr>
        <w:t>Chapter</w:t>
      </w:r>
      <w:r>
        <w:rPr>
          <w:color w:val="0000FF"/>
          <w:spacing w:val="21"/>
        </w:rPr>
        <w:t xml:space="preserve"> </w:t>
      </w:r>
      <w:r>
        <w:rPr>
          <w:color w:val="0000FF"/>
          <w:spacing w:val="-10"/>
        </w:rPr>
        <w:t>7</w:t>
      </w:r>
    </w:p>
    <w:p w14:paraId="20062680" w14:textId="77777777" w:rsidR="001F3DBB" w:rsidRDefault="001F3DBB">
      <w:pPr>
        <w:pStyle w:val="BodyText"/>
        <w:spacing w:before="0"/>
        <w:ind w:left="0"/>
        <w:rPr>
          <w:sz w:val="33"/>
        </w:rPr>
      </w:pPr>
    </w:p>
    <w:p w14:paraId="20062681" w14:textId="77777777" w:rsidR="001F3DBB" w:rsidRDefault="001F3DBB">
      <w:pPr>
        <w:pStyle w:val="BodyText"/>
        <w:spacing w:before="0"/>
        <w:ind w:left="0"/>
        <w:rPr>
          <w:sz w:val="33"/>
        </w:rPr>
      </w:pPr>
    </w:p>
    <w:p w14:paraId="20062682" w14:textId="77777777" w:rsidR="001F3DBB" w:rsidRDefault="001F3DBB">
      <w:pPr>
        <w:pStyle w:val="BodyText"/>
        <w:spacing w:before="235"/>
        <w:ind w:left="0"/>
        <w:rPr>
          <w:sz w:val="33"/>
        </w:rPr>
      </w:pPr>
    </w:p>
    <w:p w14:paraId="20062683" w14:textId="77777777" w:rsidR="001F3DBB" w:rsidRDefault="007F3F95">
      <w:pPr>
        <w:pStyle w:val="Heading5"/>
      </w:pPr>
      <w:r>
        <w:rPr>
          <w:spacing w:val="-10"/>
        </w:rPr>
        <w:t>I</w:t>
      </w:r>
    </w:p>
    <w:p w14:paraId="20062684" w14:textId="77777777" w:rsidR="001F3DBB" w:rsidRDefault="001F3DBB">
      <w:pPr>
        <w:pStyle w:val="BodyText"/>
        <w:spacing w:before="120"/>
        <w:ind w:left="0"/>
        <w:rPr>
          <w:b/>
        </w:rPr>
      </w:pPr>
    </w:p>
    <w:p w14:paraId="20062685" w14:textId="77777777" w:rsidR="001F3DBB" w:rsidRDefault="007F3F95">
      <w:pPr>
        <w:pStyle w:val="BodyText"/>
        <w:spacing w:before="0"/>
        <w:ind w:right="1187"/>
      </w:pPr>
      <w:r>
        <w:t>When</w:t>
      </w:r>
      <w:r>
        <w:rPr>
          <w:spacing w:val="-3"/>
        </w:rPr>
        <w:t xml:space="preserve"> </w:t>
      </w:r>
      <w:r>
        <w:t>I</w:t>
      </w:r>
      <w:r>
        <w:rPr>
          <w:spacing w:val="-3"/>
        </w:rPr>
        <w:t xml:space="preserve"> </w:t>
      </w:r>
      <w:r>
        <w:t>got</w:t>
      </w:r>
      <w:r>
        <w:rPr>
          <w:spacing w:val="-3"/>
        </w:rPr>
        <w:t xml:space="preserve"> </w:t>
      </w:r>
      <w:r>
        <w:t>home</w:t>
      </w:r>
      <w:r>
        <w:rPr>
          <w:spacing w:val="-3"/>
        </w:rPr>
        <w:t xml:space="preserve"> </w:t>
      </w:r>
      <w:r>
        <w:t>I</w:t>
      </w:r>
      <w:r>
        <w:rPr>
          <w:spacing w:val="-3"/>
        </w:rPr>
        <w:t xml:space="preserve"> </w:t>
      </w:r>
      <w:r>
        <w:t>found</w:t>
      </w:r>
      <w:r>
        <w:rPr>
          <w:spacing w:val="-3"/>
        </w:rPr>
        <w:t xml:space="preserve"> </w:t>
      </w:r>
      <w:r>
        <w:t>Mrs</w:t>
      </w:r>
      <w:r>
        <w:rPr>
          <w:spacing w:val="-3"/>
        </w:rPr>
        <w:t xml:space="preserve"> </w:t>
      </w:r>
      <w:r>
        <w:t>Dane</w:t>
      </w:r>
      <w:r>
        <w:rPr>
          <w:spacing w:val="-3"/>
        </w:rPr>
        <w:t xml:space="preserve"> </w:t>
      </w:r>
      <w:r>
        <w:t>Calthrop</w:t>
      </w:r>
      <w:r>
        <w:rPr>
          <w:spacing w:val="-3"/>
        </w:rPr>
        <w:t xml:space="preserve"> </w:t>
      </w:r>
      <w:r>
        <w:t>sitting</w:t>
      </w:r>
      <w:r>
        <w:rPr>
          <w:spacing w:val="-3"/>
        </w:rPr>
        <w:t xml:space="preserve"> </w:t>
      </w:r>
      <w:r>
        <w:t>talking</w:t>
      </w:r>
      <w:r>
        <w:rPr>
          <w:spacing w:val="-3"/>
        </w:rPr>
        <w:t xml:space="preserve"> </w:t>
      </w:r>
      <w:r>
        <w:t>to</w:t>
      </w:r>
      <w:r>
        <w:rPr>
          <w:spacing w:val="-3"/>
        </w:rPr>
        <w:t xml:space="preserve"> </w:t>
      </w:r>
      <w:r>
        <w:t>Joanna.</w:t>
      </w:r>
      <w:r>
        <w:rPr>
          <w:spacing w:val="-3"/>
        </w:rPr>
        <w:t xml:space="preserve"> </w:t>
      </w:r>
      <w:r>
        <w:t>She looked, I thought, grey and ill.</w:t>
      </w:r>
    </w:p>
    <w:p w14:paraId="20062686" w14:textId="77777777" w:rsidR="001F3DBB" w:rsidRDefault="007F3F95">
      <w:pPr>
        <w:pStyle w:val="BodyText"/>
        <w:ind w:right="1187" w:firstLine="457"/>
      </w:pPr>
      <w:r>
        <w:t>‘This</w:t>
      </w:r>
      <w:r>
        <w:rPr>
          <w:spacing w:val="-5"/>
        </w:rPr>
        <w:t xml:space="preserve"> </w:t>
      </w:r>
      <w:r>
        <w:t>has</w:t>
      </w:r>
      <w:r>
        <w:rPr>
          <w:spacing w:val="-3"/>
        </w:rPr>
        <w:t xml:space="preserve"> </w:t>
      </w:r>
      <w:r>
        <w:t>been</w:t>
      </w:r>
      <w:r>
        <w:rPr>
          <w:spacing w:val="-3"/>
        </w:rPr>
        <w:t xml:space="preserve"> </w:t>
      </w:r>
      <w:r>
        <w:t>a</w:t>
      </w:r>
      <w:r>
        <w:rPr>
          <w:spacing w:val="-3"/>
        </w:rPr>
        <w:t xml:space="preserve"> </w:t>
      </w:r>
      <w:r>
        <w:t>terrible</w:t>
      </w:r>
      <w:r>
        <w:rPr>
          <w:spacing w:val="-3"/>
        </w:rPr>
        <w:t xml:space="preserve"> </w:t>
      </w:r>
      <w:r>
        <w:t>shock</w:t>
      </w:r>
      <w:r>
        <w:rPr>
          <w:spacing w:val="-3"/>
        </w:rPr>
        <w:t xml:space="preserve"> </w:t>
      </w:r>
      <w:r>
        <w:t>to</w:t>
      </w:r>
      <w:r>
        <w:rPr>
          <w:spacing w:val="-3"/>
        </w:rPr>
        <w:t xml:space="preserve"> </w:t>
      </w:r>
      <w:r>
        <w:t>me,</w:t>
      </w:r>
      <w:r>
        <w:rPr>
          <w:spacing w:val="-3"/>
        </w:rPr>
        <w:t xml:space="preserve"> </w:t>
      </w:r>
      <w:r>
        <w:t>Mr</w:t>
      </w:r>
      <w:r>
        <w:rPr>
          <w:spacing w:val="-3"/>
        </w:rPr>
        <w:t xml:space="preserve"> </w:t>
      </w:r>
      <w:r>
        <w:t>Burton,’</w:t>
      </w:r>
      <w:r>
        <w:rPr>
          <w:spacing w:val="-23"/>
        </w:rPr>
        <w:t xml:space="preserve"> </w:t>
      </w:r>
      <w:r>
        <w:t>she</w:t>
      </w:r>
      <w:r>
        <w:rPr>
          <w:spacing w:val="-3"/>
        </w:rPr>
        <w:t xml:space="preserve"> </w:t>
      </w:r>
      <w:r>
        <w:t>said.</w:t>
      </w:r>
      <w:r>
        <w:rPr>
          <w:spacing w:val="-3"/>
        </w:rPr>
        <w:t xml:space="preserve"> </w:t>
      </w:r>
      <w:r>
        <w:t>‘Poor</w:t>
      </w:r>
      <w:r>
        <w:rPr>
          <w:spacing w:val="-3"/>
        </w:rPr>
        <w:t xml:space="preserve"> </w:t>
      </w:r>
      <w:r>
        <w:t>thing, poor thing.’</w:t>
      </w:r>
    </w:p>
    <w:p w14:paraId="20062687" w14:textId="77777777" w:rsidR="001F3DBB" w:rsidRDefault="007F3F95">
      <w:pPr>
        <w:pStyle w:val="BodyText"/>
        <w:ind w:right="1187" w:firstLine="457"/>
      </w:pPr>
      <w:r>
        <w:t>‘Yes,’</w:t>
      </w:r>
      <w:r>
        <w:rPr>
          <w:spacing w:val="-23"/>
        </w:rPr>
        <w:t xml:space="preserve"> </w:t>
      </w:r>
      <w:r>
        <w:t>I</w:t>
      </w:r>
      <w:r>
        <w:rPr>
          <w:spacing w:val="-11"/>
        </w:rPr>
        <w:t xml:space="preserve"> </w:t>
      </w:r>
      <w:r>
        <w:t>said.</w:t>
      </w:r>
      <w:r>
        <w:rPr>
          <w:spacing w:val="-6"/>
        </w:rPr>
        <w:t xml:space="preserve"> </w:t>
      </w:r>
      <w:r>
        <w:t>‘It’s</w:t>
      </w:r>
      <w:r>
        <w:rPr>
          <w:spacing w:val="-6"/>
        </w:rPr>
        <w:t xml:space="preserve"> </w:t>
      </w:r>
      <w:r>
        <w:t>awful</w:t>
      </w:r>
      <w:r>
        <w:rPr>
          <w:spacing w:val="-6"/>
        </w:rPr>
        <w:t xml:space="preserve"> </w:t>
      </w:r>
      <w:r>
        <w:t>to</w:t>
      </w:r>
      <w:r>
        <w:rPr>
          <w:spacing w:val="-6"/>
        </w:rPr>
        <w:t xml:space="preserve"> </w:t>
      </w:r>
      <w:r>
        <w:t>think</w:t>
      </w:r>
      <w:r>
        <w:rPr>
          <w:spacing w:val="-6"/>
        </w:rPr>
        <w:t xml:space="preserve"> </w:t>
      </w:r>
      <w:r>
        <w:t>of</w:t>
      </w:r>
      <w:r>
        <w:rPr>
          <w:spacing w:val="-6"/>
        </w:rPr>
        <w:t xml:space="preserve"> </w:t>
      </w:r>
      <w:r>
        <w:t>someone</w:t>
      </w:r>
      <w:r>
        <w:rPr>
          <w:spacing w:val="-6"/>
        </w:rPr>
        <w:t xml:space="preserve"> </w:t>
      </w:r>
      <w:r>
        <w:t>being</w:t>
      </w:r>
      <w:r>
        <w:rPr>
          <w:spacing w:val="-6"/>
        </w:rPr>
        <w:t xml:space="preserve"> </w:t>
      </w:r>
      <w:r>
        <w:t>driven</w:t>
      </w:r>
      <w:r>
        <w:rPr>
          <w:spacing w:val="-6"/>
        </w:rPr>
        <w:t xml:space="preserve"> </w:t>
      </w:r>
      <w:r>
        <w:t>to</w:t>
      </w:r>
      <w:r>
        <w:rPr>
          <w:spacing w:val="-6"/>
        </w:rPr>
        <w:t xml:space="preserve"> </w:t>
      </w:r>
      <w:r>
        <w:t>the</w:t>
      </w:r>
      <w:r>
        <w:rPr>
          <w:spacing w:val="-6"/>
        </w:rPr>
        <w:t xml:space="preserve"> </w:t>
      </w:r>
      <w:r>
        <w:t>stage</w:t>
      </w:r>
      <w:r>
        <w:rPr>
          <w:spacing w:val="-6"/>
        </w:rPr>
        <w:t xml:space="preserve"> </w:t>
      </w:r>
      <w:r>
        <w:t>of taking their own life.’</w:t>
      </w:r>
    </w:p>
    <w:p w14:paraId="20062688" w14:textId="77777777" w:rsidR="001F3DBB" w:rsidRDefault="007F3F95">
      <w:pPr>
        <w:pStyle w:val="BodyText"/>
        <w:spacing w:line="448" w:lineRule="auto"/>
        <w:ind w:left="1997" w:right="5574"/>
      </w:pPr>
      <w:r>
        <w:t>‘Oh,</w:t>
      </w:r>
      <w:r>
        <w:rPr>
          <w:spacing w:val="-10"/>
        </w:rPr>
        <w:t xml:space="preserve"> </w:t>
      </w:r>
      <w:r>
        <w:t>you</w:t>
      </w:r>
      <w:r>
        <w:rPr>
          <w:spacing w:val="-10"/>
        </w:rPr>
        <w:t xml:space="preserve"> </w:t>
      </w:r>
      <w:r>
        <w:t>mean</w:t>
      </w:r>
      <w:r>
        <w:rPr>
          <w:spacing w:val="-10"/>
        </w:rPr>
        <w:t xml:space="preserve"> </w:t>
      </w:r>
      <w:r>
        <w:t>Mrs</w:t>
      </w:r>
      <w:r>
        <w:rPr>
          <w:spacing w:val="-10"/>
        </w:rPr>
        <w:t xml:space="preserve"> </w:t>
      </w:r>
      <w:r>
        <w:t>Symmington?’ ‘Didn’t you?’</w:t>
      </w:r>
    </w:p>
    <w:p w14:paraId="20062689" w14:textId="77777777" w:rsidR="001F3DBB" w:rsidRDefault="007F3F95">
      <w:pPr>
        <w:pStyle w:val="BodyText"/>
        <w:spacing w:before="0"/>
        <w:ind w:left="1997"/>
      </w:pPr>
      <w:r>
        <w:t xml:space="preserve">Mrs Dane Calthrop shook her </w:t>
      </w:r>
      <w:r>
        <w:rPr>
          <w:spacing w:val="-2"/>
        </w:rPr>
        <w:t>head.</w:t>
      </w:r>
    </w:p>
    <w:p w14:paraId="2006268A" w14:textId="77777777" w:rsidR="001F3DBB" w:rsidRDefault="007F3F95">
      <w:pPr>
        <w:pStyle w:val="BodyText"/>
        <w:ind w:right="1187" w:firstLine="457"/>
      </w:pPr>
      <w:r>
        <w:t>‘Of</w:t>
      </w:r>
      <w:r>
        <w:rPr>
          <w:spacing w:val="-4"/>
        </w:rPr>
        <w:t xml:space="preserve"> </w:t>
      </w:r>
      <w:r>
        <w:t>course</w:t>
      </w:r>
      <w:r>
        <w:rPr>
          <w:spacing w:val="-4"/>
        </w:rPr>
        <w:t xml:space="preserve"> </w:t>
      </w:r>
      <w:r>
        <w:t>one</w:t>
      </w:r>
      <w:r>
        <w:rPr>
          <w:spacing w:val="-4"/>
        </w:rPr>
        <w:t xml:space="preserve"> </w:t>
      </w:r>
      <w:r>
        <w:t>is</w:t>
      </w:r>
      <w:r>
        <w:rPr>
          <w:spacing w:val="-4"/>
        </w:rPr>
        <w:t xml:space="preserve"> </w:t>
      </w:r>
      <w:r>
        <w:t>sorry</w:t>
      </w:r>
      <w:r>
        <w:rPr>
          <w:spacing w:val="-4"/>
        </w:rPr>
        <w:t xml:space="preserve"> </w:t>
      </w:r>
      <w:r>
        <w:t>for</w:t>
      </w:r>
      <w:r>
        <w:rPr>
          <w:spacing w:val="-4"/>
        </w:rPr>
        <w:t xml:space="preserve"> </w:t>
      </w:r>
      <w:r>
        <w:t>her,</w:t>
      </w:r>
      <w:r>
        <w:rPr>
          <w:spacing w:val="-4"/>
        </w:rPr>
        <w:t xml:space="preserve"> </w:t>
      </w:r>
      <w:r>
        <w:t>but</w:t>
      </w:r>
      <w:r>
        <w:rPr>
          <w:spacing w:val="-4"/>
        </w:rPr>
        <w:t xml:space="preserve"> </w:t>
      </w:r>
      <w:r>
        <w:t>it</w:t>
      </w:r>
      <w:r>
        <w:rPr>
          <w:spacing w:val="-4"/>
        </w:rPr>
        <w:t xml:space="preserve"> </w:t>
      </w:r>
      <w:r>
        <w:t>would</w:t>
      </w:r>
      <w:r>
        <w:rPr>
          <w:spacing w:val="-4"/>
        </w:rPr>
        <w:t xml:space="preserve"> </w:t>
      </w:r>
      <w:r>
        <w:t>have</w:t>
      </w:r>
      <w:r>
        <w:rPr>
          <w:spacing w:val="-4"/>
        </w:rPr>
        <w:t xml:space="preserve"> </w:t>
      </w:r>
      <w:r>
        <w:t>been</w:t>
      </w:r>
      <w:r>
        <w:rPr>
          <w:spacing w:val="-4"/>
        </w:rPr>
        <w:t xml:space="preserve"> </w:t>
      </w:r>
      <w:r>
        <w:t>bound</w:t>
      </w:r>
      <w:r>
        <w:rPr>
          <w:spacing w:val="-4"/>
        </w:rPr>
        <w:t xml:space="preserve"> </w:t>
      </w:r>
      <w:r>
        <w:t>to</w:t>
      </w:r>
      <w:r>
        <w:rPr>
          <w:spacing w:val="-4"/>
        </w:rPr>
        <w:t xml:space="preserve"> </w:t>
      </w:r>
      <w:r>
        <w:t>happen anyway, wouldn’t it?’</w:t>
      </w:r>
    </w:p>
    <w:p w14:paraId="2006268B" w14:textId="77777777" w:rsidR="001F3DBB" w:rsidRDefault="007F3F95">
      <w:pPr>
        <w:pStyle w:val="BodyText"/>
        <w:ind w:left="1997"/>
      </w:pPr>
      <w:r>
        <w:t>‘Would</w:t>
      </w:r>
      <w:r>
        <w:rPr>
          <w:spacing w:val="-12"/>
        </w:rPr>
        <w:t xml:space="preserve"> </w:t>
      </w:r>
      <w:r>
        <w:t>it?’</w:t>
      </w:r>
      <w:r>
        <w:rPr>
          <w:spacing w:val="-23"/>
        </w:rPr>
        <w:t xml:space="preserve"> </w:t>
      </w:r>
      <w:r>
        <w:t>said</w:t>
      </w:r>
      <w:r>
        <w:rPr>
          <w:spacing w:val="-7"/>
        </w:rPr>
        <w:t xml:space="preserve"> </w:t>
      </w:r>
      <w:r>
        <w:t>Joanna</w:t>
      </w:r>
      <w:r>
        <w:rPr>
          <w:spacing w:val="-6"/>
        </w:rPr>
        <w:t xml:space="preserve"> </w:t>
      </w:r>
      <w:r>
        <w:rPr>
          <w:spacing w:val="-2"/>
        </w:rPr>
        <w:t>dryly.</w:t>
      </w:r>
    </w:p>
    <w:p w14:paraId="2006268C" w14:textId="77777777" w:rsidR="001F3DBB" w:rsidRDefault="007F3F95">
      <w:pPr>
        <w:pStyle w:val="BodyText"/>
        <w:ind w:left="1997"/>
      </w:pPr>
      <w:r>
        <w:t xml:space="preserve">Mrs Dane Calthrop turned to </w:t>
      </w:r>
      <w:r>
        <w:rPr>
          <w:spacing w:val="-4"/>
        </w:rPr>
        <w:t>her.</w:t>
      </w:r>
    </w:p>
    <w:p w14:paraId="2006268D" w14:textId="77777777" w:rsidR="001F3DBB" w:rsidRDefault="007F3F95">
      <w:pPr>
        <w:pStyle w:val="BodyText"/>
        <w:ind w:right="1281" w:firstLine="457"/>
      </w:pPr>
      <w:r>
        <w:t>‘Oh,</w:t>
      </w:r>
      <w:r>
        <w:rPr>
          <w:spacing w:val="-4"/>
        </w:rPr>
        <w:t xml:space="preserve"> </w:t>
      </w:r>
      <w:r>
        <w:t>I</w:t>
      </w:r>
      <w:r>
        <w:rPr>
          <w:spacing w:val="-4"/>
        </w:rPr>
        <w:t xml:space="preserve"> </w:t>
      </w:r>
      <w:r>
        <w:t>think</w:t>
      </w:r>
      <w:r>
        <w:rPr>
          <w:spacing w:val="-4"/>
        </w:rPr>
        <w:t xml:space="preserve"> </w:t>
      </w:r>
      <w:r>
        <w:t>so,</w:t>
      </w:r>
      <w:r>
        <w:rPr>
          <w:spacing w:val="-4"/>
        </w:rPr>
        <w:t xml:space="preserve"> </w:t>
      </w:r>
      <w:r>
        <w:t>dear.</w:t>
      </w:r>
      <w:r>
        <w:rPr>
          <w:spacing w:val="-4"/>
        </w:rPr>
        <w:t xml:space="preserve"> </w:t>
      </w:r>
      <w:r>
        <w:t>If</w:t>
      </w:r>
      <w:r>
        <w:rPr>
          <w:spacing w:val="-4"/>
        </w:rPr>
        <w:t xml:space="preserve"> </w:t>
      </w:r>
      <w:r>
        <w:t>suicide</w:t>
      </w:r>
      <w:r>
        <w:rPr>
          <w:spacing w:val="-4"/>
        </w:rPr>
        <w:t xml:space="preserve"> </w:t>
      </w:r>
      <w:r>
        <w:t>is</w:t>
      </w:r>
      <w:r>
        <w:rPr>
          <w:spacing w:val="-4"/>
        </w:rPr>
        <w:t xml:space="preserve"> </w:t>
      </w:r>
      <w:r>
        <w:t>your</w:t>
      </w:r>
      <w:r>
        <w:rPr>
          <w:spacing w:val="-4"/>
        </w:rPr>
        <w:t xml:space="preserve"> </w:t>
      </w:r>
      <w:r>
        <w:t>idea</w:t>
      </w:r>
      <w:r>
        <w:rPr>
          <w:spacing w:val="-4"/>
        </w:rPr>
        <w:t xml:space="preserve"> </w:t>
      </w:r>
      <w:r>
        <w:t>of</w:t>
      </w:r>
      <w:r>
        <w:rPr>
          <w:spacing w:val="-4"/>
        </w:rPr>
        <w:t xml:space="preserve"> </w:t>
      </w:r>
      <w:r>
        <w:t>escape</w:t>
      </w:r>
      <w:r>
        <w:rPr>
          <w:spacing w:val="-4"/>
        </w:rPr>
        <w:t xml:space="preserve"> </w:t>
      </w:r>
      <w:r>
        <w:t>from</w:t>
      </w:r>
      <w:r>
        <w:rPr>
          <w:spacing w:val="-4"/>
        </w:rPr>
        <w:t xml:space="preserve"> </w:t>
      </w:r>
      <w:r>
        <w:t>trouble</w:t>
      </w:r>
      <w:r>
        <w:rPr>
          <w:spacing w:val="-4"/>
        </w:rPr>
        <w:t xml:space="preserve"> </w:t>
      </w:r>
      <w:r>
        <w:t>then it doesn’t very much matter what the trouble is. Whenever some very unpleasant shock had to be faced, she’d have done the same thing.</w:t>
      </w:r>
      <w:r>
        <w:rPr>
          <w:spacing w:val="-5"/>
        </w:rPr>
        <w:t xml:space="preserve"> </w:t>
      </w:r>
      <w:r>
        <w:t>What it really comes down to is that she was that kind of woman. Not that one would have guessed it. She always seemed to me a selfish rather stupid</w:t>
      </w:r>
    </w:p>
    <w:p w14:paraId="2006268E" w14:textId="77777777" w:rsidR="001F3DBB" w:rsidRDefault="001F3DBB">
      <w:pPr>
        <w:pStyle w:val="BodyText"/>
        <w:sectPr w:rsidR="001F3DBB">
          <w:pgSz w:w="12240" w:h="15840"/>
          <w:pgMar w:top="1820" w:right="360" w:bottom="280" w:left="0" w:header="720" w:footer="720" w:gutter="0"/>
          <w:cols w:space="720"/>
        </w:sectPr>
      </w:pPr>
    </w:p>
    <w:p w14:paraId="2006268F" w14:textId="77777777" w:rsidR="001F3DBB" w:rsidRDefault="007F3F95">
      <w:pPr>
        <w:pStyle w:val="BodyText"/>
        <w:spacing w:before="70"/>
        <w:ind w:right="1187"/>
      </w:pPr>
      <w:r>
        <w:lastRenderedPageBreak/>
        <w:t>woman,</w:t>
      </w:r>
      <w:r>
        <w:rPr>
          <w:spacing w:val="-3"/>
        </w:rPr>
        <w:t xml:space="preserve"> </w:t>
      </w:r>
      <w:r>
        <w:t>with</w:t>
      </w:r>
      <w:r>
        <w:rPr>
          <w:spacing w:val="-3"/>
        </w:rPr>
        <w:t xml:space="preserve"> </w:t>
      </w:r>
      <w:r>
        <w:t>a</w:t>
      </w:r>
      <w:r>
        <w:rPr>
          <w:spacing w:val="-3"/>
        </w:rPr>
        <w:t xml:space="preserve"> </w:t>
      </w:r>
      <w:r>
        <w:t>good</w:t>
      </w:r>
      <w:r>
        <w:rPr>
          <w:spacing w:val="-3"/>
        </w:rPr>
        <w:t xml:space="preserve"> </w:t>
      </w:r>
      <w:r>
        <w:t>firm</w:t>
      </w:r>
      <w:r>
        <w:rPr>
          <w:spacing w:val="-3"/>
        </w:rPr>
        <w:t xml:space="preserve"> </w:t>
      </w:r>
      <w:r>
        <w:t>hold</w:t>
      </w:r>
      <w:r>
        <w:rPr>
          <w:spacing w:val="-3"/>
        </w:rPr>
        <w:t xml:space="preserve"> </w:t>
      </w:r>
      <w:r>
        <w:t>on</w:t>
      </w:r>
      <w:r>
        <w:rPr>
          <w:spacing w:val="-3"/>
        </w:rPr>
        <w:t xml:space="preserve"> </w:t>
      </w:r>
      <w:r>
        <w:t>life.</w:t>
      </w:r>
      <w:r>
        <w:rPr>
          <w:spacing w:val="-3"/>
        </w:rPr>
        <w:t xml:space="preserve"> </w:t>
      </w:r>
      <w:r>
        <w:t>Not</w:t>
      </w:r>
      <w:r>
        <w:rPr>
          <w:spacing w:val="-3"/>
        </w:rPr>
        <w:t xml:space="preserve"> </w:t>
      </w:r>
      <w:r>
        <w:t>the</w:t>
      </w:r>
      <w:r>
        <w:rPr>
          <w:spacing w:val="-3"/>
        </w:rPr>
        <w:t xml:space="preserve"> </w:t>
      </w:r>
      <w:r>
        <w:t>kind</w:t>
      </w:r>
      <w:r>
        <w:rPr>
          <w:spacing w:val="-3"/>
        </w:rPr>
        <w:t xml:space="preserve"> </w:t>
      </w:r>
      <w:r>
        <w:t>to</w:t>
      </w:r>
      <w:r>
        <w:rPr>
          <w:spacing w:val="-3"/>
        </w:rPr>
        <w:t xml:space="preserve"> </w:t>
      </w:r>
      <w:r>
        <w:t>panic,</w:t>
      </w:r>
      <w:r>
        <w:rPr>
          <w:spacing w:val="-3"/>
        </w:rPr>
        <w:t xml:space="preserve"> </w:t>
      </w:r>
      <w:r>
        <w:t>you</w:t>
      </w:r>
      <w:r>
        <w:rPr>
          <w:spacing w:val="-3"/>
        </w:rPr>
        <w:t xml:space="preserve"> </w:t>
      </w:r>
      <w:r>
        <w:t>would think—but I’m beginning to realize how little I really know anyone.’</w:t>
      </w:r>
    </w:p>
    <w:p w14:paraId="20062690" w14:textId="77777777" w:rsidR="001F3DBB" w:rsidRDefault="007F3F95">
      <w:pPr>
        <w:pStyle w:val="BodyText"/>
        <w:ind w:right="1187" w:firstLine="457"/>
      </w:pPr>
      <w:r>
        <w:t>‘I’m</w:t>
      </w:r>
      <w:r>
        <w:rPr>
          <w:spacing w:val="-5"/>
        </w:rPr>
        <w:t xml:space="preserve"> </w:t>
      </w:r>
      <w:r>
        <w:t>still</w:t>
      </w:r>
      <w:r>
        <w:rPr>
          <w:spacing w:val="-3"/>
        </w:rPr>
        <w:t xml:space="preserve"> </w:t>
      </w:r>
      <w:r>
        <w:t>curious</w:t>
      </w:r>
      <w:r>
        <w:rPr>
          <w:spacing w:val="-3"/>
        </w:rPr>
        <w:t xml:space="preserve"> </w:t>
      </w:r>
      <w:r>
        <w:t>as</w:t>
      </w:r>
      <w:r>
        <w:rPr>
          <w:spacing w:val="-3"/>
        </w:rPr>
        <w:t xml:space="preserve"> </w:t>
      </w:r>
      <w:r>
        <w:t>to</w:t>
      </w:r>
      <w:r>
        <w:rPr>
          <w:spacing w:val="-3"/>
        </w:rPr>
        <w:t xml:space="preserve"> </w:t>
      </w:r>
      <w:r>
        <w:t>whom</w:t>
      </w:r>
      <w:r>
        <w:rPr>
          <w:spacing w:val="-3"/>
        </w:rPr>
        <w:t xml:space="preserve"> </w:t>
      </w:r>
      <w:r>
        <w:t>you</w:t>
      </w:r>
      <w:r>
        <w:rPr>
          <w:spacing w:val="-3"/>
        </w:rPr>
        <w:t xml:space="preserve"> </w:t>
      </w:r>
      <w:r>
        <w:t>meant</w:t>
      </w:r>
      <w:r>
        <w:rPr>
          <w:spacing w:val="-3"/>
        </w:rPr>
        <w:t xml:space="preserve"> </w:t>
      </w:r>
      <w:r>
        <w:t>when</w:t>
      </w:r>
      <w:r>
        <w:rPr>
          <w:spacing w:val="-3"/>
        </w:rPr>
        <w:t xml:space="preserve"> </w:t>
      </w:r>
      <w:r>
        <w:t>you</w:t>
      </w:r>
      <w:r>
        <w:rPr>
          <w:spacing w:val="-3"/>
        </w:rPr>
        <w:t xml:space="preserve"> </w:t>
      </w:r>
      <w:r>
        <w:t>said</w:t>
      </w:r>
      <w:r>
        <w:rPr>
          <w:spacing w:val="-3"/>
        </w:rPr>
        <w:t xml:space="preserve"> </w:t>
      </w:r>
      <w:r>
        <w:t>“Poor</w:t>
      </w:r>
      <w:r>
        <w:rPr>
          <w:spacing w:val="-3"/>
        </w:rPr>
        <w:t xml:space="preserve"> </w:t>
      </w:r>
      <w:r>
        <w:t>thing,”’</w:t>
      </w:r>
      <w:r>
        <w:rPr>
          <w:spacing w:val="-23"/>
        </w:rPr>
        <w:t xml:space="preserve"> </w:t>
      </w:r>
      <w:r>
        <w:t xml:space="preserve">I </w:t>
      </w:r>
      <w:r>
        <w:rPr>
          <w:spacing w:val="-2"/>
        </w:rPr>
        <w:t>remarked.</w:t>
      </w:r>
    </w:p>
    <w:p w14:paraId="20062691" w14:textId="77777777" w:rsidR="001F3DBB" w:rsidRDefault="007F3F95">
      <w:pPr>
        <w:pStyle w:val="BodyText"/>
        <w:ind w:left="1997"/>
      </w:pPr>
      <w:r>
        <w:t xml:space="preserve">She stared at </w:t>
      </w:r>
      <w:r>
        <w:rPr>
          <w:spacing w:val="-5"/>
        </w:rPr>
        <w:t>me.</w:t>
      </w:r>
    </w:p>
    <w:p w14:paraId="20062692" w14:textId="77777777" w:rsidR="001F3DBB" w:rsidRDefault="007F3F95">
      <w:pPr>
        <w:pStyle w:val="BodyText"/>
        <w:ind w:left="1997"/>
      </w:pPr>
      <w:r>
        <w:t xml:space="preserve">‘The woman who wrote the letters, of </w:t>
      </w:r>
      <w:r>
        <w:rPr>
          <w:spacing w:val="-2"/>
        </w:rPr>
        <w:t>course.’</w:t>
      </w:r>
    </w:p>
    <w:p w14:paraId="20062693" w14:textId="77777777" w:rsidR="001F3DBB" w:rsidRDefault="007F3F95">
      <w:pPr>
        <w:pStyle w:val="BodyText"/>
        <w:ind w:left="1997"/>
      </w:pPr>
      <w:r>
        <w:t>‘I</w:t>
      </w:r>
      <w:r>
        <w:rPr>
          <w:spacing w:val="-5"/>
        </w:rPr>
        <w:t xml:space="preserve"> </w:t>
      </w:r>
      <w:r>
        <w:t>don’t</w:t>
      </w:r>
      <w:r>
        <w:rPr>
          <w:spacing w:val="-2"/>
        </w:rPr>
        <w:t xml:space="preserve"> </w:t>
      </w:r>
      <w:r>
        <w:t>think,’</w:t>
      </w:r>
      <w:r>
        <w:rPr>
          <w:spacing w:val="-23"/>
        </w:rPr>
        <w:t xml:space="preserve"> </w:t>
      </w:r>
      <w:r>
        <w:t>I</w:t>
      </w:r>
      <w:r>
        <w:rPr>
          <w:spacing w:val="-2"/>
        </w:rPr>
        <w:t xml:space="preserve"> </w:t>
      </w:r>
      <w:r>
        <w:t>said</w:t>
      </w:r>
      <w:r>
        <w:rPr>
          <w:spacing w:val="-3"/>
        </w:rPr>
        <w:t xml:space="preserve"> </w:t>
      </w:r>
      <w:r>
        <w:t>dryly,</w:t>
      </w:r>
      <w:r>
        <w:rPr>
          <w:spacing w:val="-2"/>
        </w:rPr>
        <w:t xml:space="preserve"> </w:t>
      </w:r>
      <w:r>
        <w:t>‘I</w:t>
      </w:r>
      <w:r>
        <w:rPr>
          <w:spacing w:val="-3"/>
        </w:rPr>
        <w:t xml:space="preserve"> </w:t>
      </w:r>
      <w:r>
        <w:t>shall</w:t>
      </w:r>
      <w:r>
        <w:rPr>
          <w:spacing w:val="-2"/>
        </w:rPr>
        <w:t xml:space="preserve"> </w:t>
      </w:r>
      <w:r>
        <w:t>waste</w:t>
      </w:r>
      <w:r>
        <w:rPr>
          <w:spacing w:val="-3"/>
        </w:rPr>
        <w:t xml:space="preserve"> </w:t>
      </w:r>
      <w:r>
        <w:t>sympathy</w:t>
      </w:r>
      <w:r>
        <w:rPr>
          <w:spacing w:val="-2"/>
        </w:rPr>
        <w:t xml:space="preserve"> </w:t>
      </w:r>
      <w:r>
        <w:t>on</w:t>
      </w:r>
      <w:r>
        <w:rPr>
          <w:spacing w:val="-2"/>
        </w:rPr>
        <w:t xml:space="preserve"> her.’</w:t>
      </w:r>
    </w:p>
    <w:p w14:paraId="20062694" w14:textId="77777777" w:rsidR="001F3DBB" w:rsidRDefault="007F3F95">
      <w:pPr>
        <w:pStyle w:val="BodyText"/>
        <w:spacing w:before="5" w:line="640" w:lineRule="atLeast"/>
        <w:ind w:left="1997" w:right="1626"/>
      </w:pPr>
      <w:r>
        <w:t>Mrs Dane Calthrop leaned forward. She laid a hand on my knee. ‘But</w:t>
      </w:r>
      <w:r>
        <w:rPr>
          <w:spacing w:val="-2"/>
        </w:rPr>
        <w:t xml:space="preserve"> </w:t>
      </w:r>
      <w:r>
        <w:t>don’t</w:t>
      </w:r>
      <w:r>
        <w:rPr>
          <w:spacing w:val="-1"/>
        </w:rPr>
        <w:t xml:space="preserve"> </w:t>
      </w:r>
      <w:r>
        <w:t>you</w:t>
      </w:r>
      <w:r>
        <w:rPr>
          <w:spacing w:val="-2"/>
        </w:rPr>
        <w:t xml:space="preserve"> </w:t>
      </w:r>
      <w:r>
        <w:t>realize—can’t</w:t>
      </w:r>
      <w:r>
        <w:rPr>
          <w:spacing w:val="-1"/>
        </w:rPr>
        <w:t xml:space="preserve"> </w:t>
      </w:r>
      <w:r>
        <w:t>you</w:t>
      </w:r>
      <w:r>
        <w:rPr>
          <w:spacing w:val="-1"/>
        </w:rPr>
        <w:t xml:space="preserve"> </w:t>
      </w:r>
      <w:r>
        <w:rPr>
          <w:i/>
        </w:rPr>
        <w:t>feel?</w:t>
      </w:r>
      <w:r>
        <w:rPr>
          <w:i/>
          <w:spacing w:val="-2"/>
        </w:rPr>
        <w:t xml:space="preserve"> </w:t>
      </w:r>
      <w:r>
        <w:t>Use</w:t>
      </w:r>
      <w:r>
        <w:rPr>
          <w:spacing w:val="-1"/>
        </w:rPr>
        <w:t xml:space="preserve"> </w:t>
      </w:r>
      <w:r>
        <w:t>your</w:t>
      </w:r>
      <w:r>
        <w:rPr>
          <w:spacing w:val="-1"/>
        </w:rPr>
        <w:t xml:space="preserve"> </w:t>
      </w:r>
      <w:r>
        <w:t>imagination.</w:t>
      </w:r>
      <w:r>
        <w:rPr>
          <w:spacing w:val="-7"/>
        </w:rPr>
        <w:t xml:space="preserve"> </w:t>
      </w:r>
      <w:r>
        <w:rPr>
          <w:spacing w:val="-2"/>
        </w:rPr>
        <w:t>Think</w:t>
      </w:r>
    </w:p>
    <w:p w14:paraId="20062695" w14:textId="77777777" w:rsidR="001F3DBB" w:rsidRDefault="007F3F95">
      <w:pPr>
        <w:pStyle w:val="BodyText"/>
        <w:spacing w:before="5"/>
        <w:ind w:right="1187"/>
      </w:pPr>
      <w:r>
        <w:t>how desperately, violently unhappy anyone must be to sit down and write these</w:t>
      </w:r>
      <w:r>
        <w:rPr>
          <w:spacing w:val="-6"/>
        </w:rPr>
        <w:t xml:space="preserve"> </w:t>
      </w:r>
      <w:r>
        <w:t>things.</w:t>
      </w:r>
      <w:r>
        <w:rPr>
          <w:spacing w:val="-6"/>
        </w:rPr>
        <w:t xml:space="preserve"> </w:t>
      </w:r>
      <w:r>
        <w:t>How</w:t>
      </w:r>
      <w:r>
        <w:rPr>
          <w:spacing w:val="-6"/>
        </w:rPr>
        <w:t xml:space="preserve"> </w:t>
      </w:r>
      <w:r>
        <w:t>lonely,</w:t>
      </w:r>
      <w:r>
        <w:rPr>
          <w:spacing w:val="-6"/>
        </w:rPr>
        <w:t xml:space="preserve"> </w:t>
      </w:r>
      <w:r>
        <w:t>how</w:t>
      </w:r>
      <w:r>
        <w:rPr>
          <w:spacing w:val="-6"/>
        </w:rPr>
        <w:t xml:space="preserve"> </w:t>
      </w:r>
      <w:r>
        <w:t>cut</w:t>
      </w:r>
      <w:r>
        <w:rPr>
          <w:spacing w:val="-6"/>
        </w:rPr>
        <w:t xml:space="preserve"> </w:t>
      </w:r>
      <w:r>
        <w:t>off</w:t>
      </w:r>
      <w:r>
        <w:rPr>
          <w:spacing w:val="-6"/>
        </w:rPr>
        <w:t xml:space="preserve"> </w:t>
      </w:r>
      <w:r>
        <w:t>from</w:t>
      </w:r>
      <w:r>
        <w:rPr>
          <w:spacing w:val="-6"/>
        </w:rPr>
        <w:t xml:space="preserve"> </w:t>
      </w:r>
      <w:r>
        <w:t>human</w:t>
      </w:r>
      <w:r>
        <w:rPr>
          <w:spacing w:val="-6"/>
        </w:rPr>
        <w:t xml:space="preserve"> </w:t>
      </w:r>
      <w:r>
        <w:t>kind.</w:t>
      </w:r>
      <w:r>
        <w:rPr>
          <w:spacing w:val="-6"/>
        </w:rPr>
        <w:t xml:space="preserve"> </w:t>
      </w:r>
      <w:r>
        <w:t>Poisoned</w:t>
      </w:r>
      <w:r>
        <w:rPr>
          <w:spacing w:val="-6"/>
        </w:rPr>
        <w:t xml:space="preserve"> </w:t>
      </w:r>
      <w:r>
        <w:t>through and through, with a dark stream of poison that finds its outlet in this way. That’s why I feel so self-reproachful. Somebody in this town has been racked with that terrible unhappiness, and I’ve had no idea of it. I should have had.</w:t>
      </w:r>
      <w:r>
        <w:rPr>
          <w:spacing w:val="-3"/>
        </w:rPr>
        <w:t xml:space="preserve"> </w:t>
      </w:r>
      <w:r>
        <w:t>You can’t interfere with actions—I never do. But that black</w:t>
      </w:r>
    </w:p>
    <w:p w14:paraId="20062696" w14:textId="77777777" w:rsidR="001F3DBB" w:rsidRDefault="007F3F95">
      <w:pPr>
        <w:pStyle w:val="BodyText"/>
        <w:spacing w:before="0"/>
        <w:ind w:right="1343"/>
        <w:jc w:val="both"/>
      </w:pPr>
      <w:r>
        <w:t>inward</w:t>
      </w:r>
      <w:r>
        <w:rPr>
          <w:spacing w:val="-6"/>
        </w:rPr>
        <w:t xml:space="preserve"> </w:t>
      </w:r>
      <w:r>
        <w:t>unhappiness—like</w:t>
      </w:r>
      <w:r>
        <w:rPr>
          <w:spacing w:val="-6"/>
        </w:rPr>
        <w:t xml:space="preserve"> </w:t>
      </w:r>
      <w:r>
        <w:t>a</w:t>
      </w:r>
      <w:r>
        <w:rPr>
          <w:spacing w:val="-6"/>
        </w:rPr>
        <w:t xml:space="preserve"> </w:t>
      </w:r>
      <w:r>
        <w:t>septic</w:t>
      </w:r>
      <w:r>
        <w:rPr>
          <w:spacing w:val="-6"/>
        </w:rPr>
        <w:t xml:space="preserve"> </w:t>
      </w:r>
      <w:r>
        <w:t>arm</w:t>
      </w:r>
      <w:r>
        <w:rPr>
          <w:spacing w:val="-6"/>
        </w:rPr>
        <w:t xml:space="preserve"> </w:t>
      </w:r>
      <w:r>
        <w:t>physically,</w:t>
      </w:r>
      <w:r>
        <w:rPr>
          <w:spacing w:val="-6"/>
        </w:rPr>
        <w:t xml:space="preserve"> </w:t>
      </w:r>
      <w:r>
        <w:t>all</w:t>
      </w:r>
      <w:r>
        <w:rPr>
          <w:spacing w:val="-6"/>
        </w:rPr>
        <w:t xml:space="preserve"> </w:t>
      </w:r>
      <w:r>
        <w:t>black</w:t>
      </w:r>
      <w:r>
        <w:rPr>
          <w:spacing w:val="-6"/>
        </w:rPr>
        <w:t xml:space="preserve"> </w:t>
      </w:r>
      <w:r>
        <w:t>and</w:t>
      </w:r>
      <w:r>
        <w:rPr>
          <w:spacing w:val="-6"/>
        </w:rPr>
        <w:t xml:space="preserve"> </w:t>
      </w:r>
      <w:r>
        <w:t>swollen.</w:t>
      </w:r>
      <w:r>
        <w:rPr>
          <w:spacing w:val="-6"/>
        </w:rPr>
        <w:t xml:space="preserve"> </w:t>
      </w:r>
      <w:r>
        <w:t>If you</w:t>
      </w:r>
      <w:r>
        <w:rPr>
          <w:spacing w:val="-3"/>
        </w:rPr>
        <w:t xml:space="preserve"> </w:t>
      </w:r>
      <w:r>
        <w:t>could</w:t>
      </w:r>
      <w:r>
        <w:rPr>
          <w:spacing w:val="-3"/>
        </w:rPr>
        <w:t xml:space="preserve"> </w:t>
      </w:r>
      <w:r>
        <w:t>cut</w:t>
      </w:r>
      <w:r>
        <w:rPr>
          <w:spacing w:val="-3"/>
        </w:rPr>
        <w:t xml:space="preserve"> </w:t>
      </w:r>
      <w:r>
        <w:t>it</w:t>
      </w:r>
      <w:r>
        <w:rPr>
          <w:spacing w:val="-3"/>
        </w:rPr>
        <w:t xml:space="preserve"> </w:t>
      </w:r>
      <w:r>
        <w:t>and</w:t>
      </w:r>
      <w:r>
        <w:rPr>
          <w:spacing w:val="-3"/>
        </w:rPr>
        <w:t xml:space="preserve"> </w:t>
      </w:r>
      <w:r>
        <w:t>let</w:t>
      </w:r>
      <w:r>
        <w:rPr>
          <w:spacing w:val="-3"/>
        </w:rPr>
        <w:t xml:space="preserve"> </w:t>
      </w:r>
      <w:r>
        <w:t>the</w:t>
      </w:r>
      <w:r>
        <w:rPr>
          <w:spacing w:val="-3"/>
        </w:rPr>
        <w:t xml:space="preserve"> </w:t>
      </w:r>
      <w:r>
        <w:t>poison</w:t>
      </w:r>
      <w:r>
        <w:rPr>
          <w:spacing w:val="-3"/>
        </w:rPr>
        <w:t xml:space="preserve"> </w:t>
      </w:r>
      <w:r>
        <w:t>out</w:t>
      </w:r>
      <w:r>
        <w:rPr>
          <w:spacing w:val="-3"/>
        </w:rPr>
        <w:t xml:space="preserve"> </w:t>
      </w:r>
      <w:r>
        <w:t>it</w:t>
      </w:r>
      <w:r>
        <w:rPr>
          <w:spacing w:val="-3"/>
        </w:rPr>
        <w:t xml:space="preserve"> </w:t>
      </w:r>
      <w:r>
        <w:t>would</w:t>
      </w:r>
      <w:r>
        <w:rPr>
          <w:spacing w:val="-3"/>
        </w:rPr>
        <w:t xml:space="preserve"> </w:t>
      </w:r>
      <w:r>
        <w:t>flow</w:t>
      </w:r>
      <w:r>
        <w:rPr>
          <w:spacing w:val="-3"/>
        </w:rPr>
        <w:t xml:space="preserve"> </w:t>
      </w:r>
      <w:r>
        <w:t>away</w:t>
      </w:r>
      <w:r>
        <w:rPr>
          <w:spacing w:val="-3"/>
        </w:rPr>
        <w:t xml:space="preserve"> </w:t>
      </w:r>
      <w:r>
        <w:t>harmlessly.</w:t>
      </w:r>
      <w:r>
        <w:rPr>
          <w:spacing w:val="-14"/>
        </w:rPr>
        <w:t xml:space="preserve"> </w:t>
      </w:r>
      <w:r>
        <w:t>Yes, poor soul, poor soul.’</w:t>
      </w:r>
    </w:p>
    <w:p w14:paraId="20062697" w14:textId="77777777" w:rsidR="001F3DBB" w:rsidRDefault="007F3F95">
      <w:pPr>
        <w:pStyle w:val="BodyText"/>
        <w:ind w:left="1997"/>
      </w:pPr>
      <w:r>
        <w:t xml:space="preserve">She got up to </w:t>
      </w:r>
      <w:r>
        <w:rPr>
          <w:spacing w:val="-5"/>
        </w:rPr>
        <w:t>go.</w:t>
      </w:r>
    </w:p>
    <w:p w14:paraId="20062698" w14:textId="77777777" w:rsidR="001F3DBB" w:rsidRDefault="007F3F95">
      <w:pPr>
        <w:pStyle w:val="BodyText"/>
        <w:ind w:right="2382" w:firstLine="457"/>
        <w:jc w:val="both"/>
      </w:pPr>
      <w:r>
        <w:t>I</w:t>
      </w:r>
      <w:r>
        <w:rPr>
          <w:spacing w:val="-5"/>
        </w:rPr>
        <w:t xml:space="preserve"> </w:t>
      </w:r>
      <w:r>
        <w:t>did</w:t>
      </w:r>
      <w:r>
        <w:rPr>
          <w:spacing w:val="-5"/>
        </w:rPr>
        <w:t xml:space="preserve"> </w:t>
      </w:r>
      <w:r>
        <w:t>not</w:t>
      </w:r>
      <w:r>
        <w:rPr>
          <w:spacing w:val="-5"/>
        </w:rPr>
        <w:t xml:space="preserve"> </w:t>
      </w:r>
      <w:r>
        <w:t>feel</w:t>
      </w:r>
      <w:r>
        <w:rPr>
          <w:spacing w:val="-5"/>
        </w:rPr>
        <w:t xml:space="preserve"> </w:t>
      </w:r>
      <w:r>
        <w:t>like</w:t>
      </w:r>
      <w:r>
        <w:rPr>
          <w:spacing w:val="-5"/>
        </w:rPr>
        <w:t xml:space="preserve"> </w:t>
      </w:r>
      <w:r>
        <w:t>agreeing</w:t>
      </w:r>
      <w:r>
        <w:rPr>
          <w:spacing w:val="-5"/>
        </w:rPr>
        <w:t xml:space="preserve"> </w:t>
      </w:r>
      <w:r>
        <w:t>with</w:t>
      </w:r>
      <w:r>
        <w:rPr>
          <w:spacing w:val="-5"/>
        </w:rPr>
        <w:t xml:space="preserve"> </w:t>
      </w:r>
      <w:r>
        <w:t>her.</w:t>
      </w:r>
      <w:r>
        <w:rPr>
          <w:spacing w:val="-5"/>
        </w:rPr>
        <w:t xml:space="preserve"> </w:t>
      </w:r>
      <w:r>
        <w:t>I</w:t>
      </w:r>
      <w:r>
        <w:rPr>
          <w:spacing w:val="-5"/>
        </w:rPr>
        <w:t xml:space="preserve"> </w:t>
      </w:r>
      <w:r>
        <w:t>had</w:t>
      </w:r>
      <w:r>
        <w:rPr>
          <w:spacing w:val="-5"/>
        </w:rPr>
        <w:t xml:space="preserve"> </w:t>
      </w:r>
      <w:r>
        <w:t>no</w:t>
      </w:r>
      <w:r>
        <w:rPr>
          <w:spacing w:val="-5"/>
        </w:rPr>
        <w:t xml:space="preserve"> </w:t>
      </w:r>
      <w:r>
        <w:t>sympathy</w:t>
      </w:r>
      <w:r>
        <w:rPr>
          <w:spacing w:val="-5"/>
        </w:rPr>
        <w:t xml:space="preserve"> </w:t>
      </w:r>
      <w:r>
        <w:t>for</w:t>
      </w:r>
      <w:r>
        <w:rPr>
          <w:spacing w:val="-5"/>
        </w:rPr>
        <w:t xml:space="preserve"> </w:t>
      </w:r>
      <w:r>
        <w:t>our anonymous letter writer whatsoever. But I did ask curiously:</w:t>
      </w:r>
    </w:p>
    <w:p w14:paraId="20062699" w14:textId="77777777" w:rsidR="001F3DBB" w:rsidRDefault="007F3F95">
      <w:pPr>
        <w:pStyle w:val="BodyText"/>
        <w:spacing w:line="448" w:lineRule="auto"/>
        <w:ind w:left="1997" w:right="2473"/>
        <w:jc w:val="both"/>
      </w:pPr>
      <w:r>
        <w:t>‘Have</w:t>
      </w:r>
      <w:r>
        <w:rPr>
          <w:spacing w:val="-4"/>
        </w:rPr>
        <w:t xml:space="preserve"> </w:t>
      </w:r>
      <w:r>
        <w:t>you</w:t>
      </w:r>
      <w:r>
        <w:rPr>
          <w:spacing w:val="-4"/>
        </w:rPr>
        <w:t xml:space="preserve"> </w:t>
      </w:r>
      <w:r>
        <w:t>any</w:t>
      </w:r>
      <w:r>
        <w:rPr>
          <w:spacing w:val="-4"/>
        </w:rPr>
        <w:t xml:space="preserve"> </w:t>
      </w:r>
      <w:r>
        <w:t>idea</w:t>
      </w:r>
      <w:r>
        <w:rPr>
          <w:spacing w:val="-4"/>
        </w:rPr>
        <w:t xml:space="preserve"> </w:t>
      </w:r>
      <w:r>
        <w:t>at</w:t>
      </w:r>
      <w:r>
        <w:rPr>
          <w:spacing w:val="-4"/>
        </w:rPr>
        <w:t xml:space="preserve"> </w:t>
      </w:r>
      <w:r>
        <w:t>all,</w:t>
      </w:r>
      <w:r>
        <w:rPr>
          <w:spacing w:val="-4"/>
        </w:rPr>
        <w:t xml:space="preserve"> </w:t>
      </w:r>
      <w:r>
        <w:t>Mrs</w:t>
      </w:r>
      <w:r>
        <w:rPr>
          <w:spacing w:val="-4"/>
        </w:rPr>
        <w:t xml:space="preserve"> </w:t>
      </w:r>
      <w:r>
        <w:t>Calthrop,</w:t>
      </w:r>
      <w:r>
        <w:rPr>
          <w:spacing w:val="-4"/>
        </w:rPr>
        <w:t xml:space="preserve"> </w:t>
      </w:r>
      <w:r>
        <w:t>who</w:t>
      </w:r>
      <w:r>
        <w:rPr>
          <w:spacing w:val="-4"/>
        </w:rPr>
        <w:t xml:space="preserve"> </w:t>
      </w:r>
      <w:r>
        <w:t>this</w:t>
      </w:r>
      <w:r>
        <w:rPr>
          <w:spacing w:val="-4"/>
        </w:rPr>
        <w:t xml:space="preserve"> </w:t>
      </w:r>
      <w:r>
        <w:t>woman</w:t>
      </w:r>
      <w:r>
        <w:rPr>
          <w:spacing w:val="-4"/>
        </w:rPr>
        <w:t xml:space="preserve"> </w:t>
      </w:r>
      <w:r>
        <w:t>is?’ She turned her fine perplexed eyes on me.</w:t>
      </w:r>
    </w:p>
    <w:p w14:paraId="2006269A" w14:textId="77777777" w:rsidR="001F3DBB" w:rsidRDefault="007F3F95">
      <w:pPr>
        <w:pStyle w:val="BodyText"/>
        <w:spacing w:before="0" w:line="448" w:lineRule="auto"/>
        <w:ind w:left="1997" w:right="1542"/>
        <w:jc w:val="both"/>
      </w:pPr>
      <w:r>
        <w:t>‘Well,</w:t>
      </w:r>
      <w:r>
        <w:rPr>
          <w:spacing w:val="-14"/>
        </w:rPr>
        <w:t xml:space="preserve"> </w:t>
      </w:r>
      <w:r>
        <w:t>I</w:t>
      </w:r>
      <w:r>
        <w:rPr>
          <w:spacing w:val="-6"/>
        </w:rPr>
        <w:t xml:space="preserve"> </w:t>
      </w:r>
      <w:r>
        <w:t>can</w:t>
      </w:r>
      <w:r>
        <w:rPr>
          <w:spacing w:val="-6"/>
        </w:rPr>
        <w:t xml:space="preserve"> </w:t>
      </w:r>
      <w:r>
        <w:t>guess,’</w:t>
      </w:r>
      <w:r>
        <w:rPr>
          <w:spacing w:val="-19"/>
        </w:rPr>
        <w:t xml:space="preserve"> </w:t>
      </w:r>
      <w:r>
        <w:t>she</w:t>
      </w:r>
      <w:r>
        <w:rPr>
          <w:spacing w:val="-5"/>
        </w:rPr>
        <w:t xml:space="preserve"> </w:t>
      </w:r>
      <w:r>
        <w:t>said.</w:t>
      </w:r>
      <w:r>
        <w:rPr>
          <w:spacing w:val="-6"/>
        </w:rPr>
        <w:t xml:space="preserve"> </w:t>
      </w:r>
      <w:r>
        <w:t>‘But</w:t>
      </w:r>
      <w:r>
        <w:rPr>
          <w:spacing w:val="-6"/>
        </w:rPr>
        <w:t xml:space="preserve"> </w:t>
      </w:r>
      <w:r>
        <w:t>then</w:t>
      </w:r>
      <w:r>
        <w:rPr>
          <w:spacing w:val="-6"/>
        </w:rPr>
        <w:t xml:space="preserve"> </w:t>
      </w:r>
      <w:r>
        <w:t>I</w:t>
      </w:r>
      <w:r>
        <w:rPr>
          <w:spacing w:val="-6"/>
        </w:rPr>
        <w:t xml:space="preserve"> </w:t>
      </w:r>
      <w:r>
        <w:t>might</w:t>
      </w:r>
      <w:r>
        <w:rPr>
          <w:spacing w:val="-6"/>
        </w:rPr>
        <w:t xml:space="preserve"> </w:t>
      </w:r>
      <w:r>
        <w:t>be</w:t>
      </w:r>
      <w:r>
        <w:rPr>
          <w:spacing w:val="-6"/>
        </w:rPr>
        <w:t xml:space="preserve"> </w:t>
      </w:r>
      <w:r>
        <w:t>wrong,</w:t>
      </w:r>
      <w:r>
        <w:rPr>
          <w:spacing w:val="-6"/>
        </w:rPr>
        <w:t xml:space="preserve"> </w:t>
      </w:r>
      <w:r>
        <w:t>mightn’t</w:t>
      </w:r>
      <w:r>
        <w:rPr>
          <w:spacing w:val="-6"/>
        </w:rPr>
        <w:t xml:space="preserve"> </w:t>
      </w:r>
      <w:r>
        <w:t>I?’ She went swiftly out through the door, popping her head back to ask: ‘Do tell me, why have you never married, Mr Burton?’</w:t>
      </w:r>
    </w:p>
    <w:p w14:paraId="2006269B" w14:textId="77777777" w:rsidR="001F3DBB" w:rsidRDefault="001F3DBB">
      <w:pPr>
        <w:pStyle w:val="BodyText"/>
        <w:spacing w:line="448" w:lineRule="auto"/>
        <w:jc w:val="both"/>
        <w:sectPr w:rsidR="001F3DBB">
          <w:pgSz w:w="12240" w:h="15840"/>
          <w:pgMar w:top="1360" w:right="360" w:bottom="280" w:left="0" w:header="720" w:footer="720" w:gutter="0"/>
          <w:cols w:space="720"/>
        </w:sectPr>
      </w:pPr>
    </w:p>
    <w:p w14:paraId="2006269C" w14:textId="77777777" w:rsidR="001F3DBB" w:rsidRDefault="007F3F95">
      <w:pPr>
        <w:pStyle w:val="BodyText"/>
        <w:spacing w:before="70"/>
        <w:ind w:right="1187" w:firstLine="457"/>
      </w:pPr>
      <w:r>
        <w:lastRenderedPageBreak/>
        <w:t>In anyone else it would have been an impertinence, but with Mrs Dane Calthrop</w:t>
      </w:r>
      <w:r>
        <w:rPr>
          <w:spacing w:val="-3"/>
        </w:rPr>
        <w:t xml:space="preserve"> </w:t>
      </w:r>
      <w:r>
        <w:t>you</w:t>
      </w:r>
      <w:r>
        <w:rPr>
          <w:spacing w:val="-3"/>
        </w:rPr>
        <w:t xml:space="preserve"> </w:t>
      </w:r>
      <w:r>
        <w:t>felt</w:t>
      </w:r>
      <w:r>
        <w:rPr>
          <w:spacing w:val="-3"/>
        </w:rPr>
        <w:t xml:space="preserve"> </w:t>
      </w:r>
      <w:r>
        <w:t>that</w:t>
      </w:r>
      <w:r>
        <w:rPr>
          <w:spacing w:val="-3"/>
        </w:rPr>
        <w:t xml:space="preserve"> </w:t>
      </w:r>
      <w:r>
        <w:t>the</w:t>
      </w:r>
      <w:r>
        <w:rPr>
          <w:spacing w:val="-3"/>
        </w:rPr>
        <w:t xml:space="preserve"> </w:t>
      </w:r>
      <w:r>
        <w:t>idea</w:t>
      </w:r>
      <w:r>
        <w:rPr>
          <w:spacing w:val="-3"/>
        </w:rPr>
        <w:t xml:space="preserve"> </w:t>
      </w:r>
      <w:r>
        <w:t>had</w:t>
      </w:r>
      <w:r>
        <w:rPr>
          <w:spacing w:val="-3"/>
        </w:rPr>
        <w:t xml:space="preserve"> </w:t>
      </w:r>
      <w:r>
        <w:t>suddenly</w:t>
      </w:r>
      <w:r>
        <w:rPr>
          <w:spacing w:val="-3"/>
        </w:rPr>
        <w:t xml:space="preserve"> </w:t>
      </w:r>
      <w:r>
        <w:t>come</w:t>
      </w:r>
      <w:r>
        <w:rPr>
          <w:spacing w:val="-3"/>
        </w:rPr>
        <w:t xml:space="preserve"> </w:t>
      </w:r>
      <w:r>
        <w:t>into</w:t>
      </w:r>
      <w:r>
        <w:rPr>
          <w:spacing w:val="-3"/>
        </w:rPr>
        <w:t xml:space="preserve"> </w:t>
      </w:r>
      <w:r>
        <w:t>her</w:t>
      </w:r>
      <w:r>
        <w:rPr>
          <w:spacing w:val="-3"/>
        </w:rPr>
        <w:t xml:space="preserve"> </w:t>
      </w:r>
      <w:r>
        <w:t>head</w:t>
      </w:r>
      <w:r>
        <w:rPr>
          <w:spacing w:val="-3"/>
        </w:rPr>
        <w:t xml:space="preserve"> </w:t>
      </w:r>
      <w:r>
        <w:t>and</w:t>
      </w:r>
      <w:r>
        <w:rPr>
          <w:spacing w:val="-3"/>
        </w:rPr>
        <w:t xml:space="preserve"> </w:t>
      </w:r>
      <w:r>
        <w:t>she</w:t>
      </w:r>
      <w:r>
        <w:rPr>
          <w:spacing w:val="-3"/>
        </w:rPr>
        <w:t xml:space="preserve"> </w:t>
      </w:r>
      <w:r>
        <w:t>had really wanted to know.</w:t>
      </w:r>
    </w:p>
    <w:p w14:paraId="2006269D" w14:textId="77777777" w:rsidR="001F3DBB" w:rsidRDefault="007F3F95">
      <w:pPr>
        <w:pStyle w:val="BodyText"/>
        <w:spacing w:before="5" w:line="640" w:lineRule="atLeast"/>
        <w:ind w:left="1997" w:right="1187"/>
      </w:pPr>
      <w:r>
        <w:t>‘Shall</w:t>
      </w:r>
      <w:r>
        <w:rPr>
          <w:spacing w:val="-8"/>
        </w:rPr>
        <w:t xml:space="preserve"> </w:t>
      </w:r>
      <w:r>
        <w:t>we</w:t>
      </w:r>
      <w:r>
        <w:rPr>
          <w:spacing w:val="-5"/>
        </w:rPr>
        <w:t xml:space="preserve"> </w:t>
      </w:r>
      <w:r>
        <w:t>say,’</w:t>
      </w:r>
      <w:r>
        <w:rPr>
          <w:spacing w:val="-23"/>
        </w:rPr>
        <w:t xml:space="preserve"> </w:t>
      </w:r>
      <w:r>
        <w:t>I</w:t>
      </w:r>
      <w:r>
        <w:rPr>
          <w:spacing w:val="-5"/>
        </w:rPr>
        <w:t xml:space="preserve"> </w:t>
      </w:r>
      <w:r>
        <w:t>said,</w:t>
      </w:r>
      <w:r>
        <w:rPr>
          <w:spacing w:val="-5"/>
        </w:rPr>
        <w:t xml:space="preserve"> </w:t>
      </w:r>
      <w:r>
        <w:t>rallying,</w:t>
      </w:r>
      <w:r>
        <w:rPr>
          <w:spacing w:val="-5"/>
        </w:rPr>
        <w:t xml:space="preserve"> </w:t>
      </w:r>
      <w:r>
        <w:t>‘that</w:t>
      </w:r>
      <w:r>
        <w:rPr>
          <w:spacing w:val="-5"/>
        </w:rPr>
        <w:t xml:space="preserve"> </w:t>
      </w:r>
      <w:r>
        <w:t>I</w:t>
      </w:r>
      <w:r>
        <w:rPr>
          <w:spacing w:val="-5"/>
        </w:rPr>
        <w:t xml:space="preserve"> </w:t>
      </w:r>
      <w:r>
        <w:t>have</w:t>
      </w:r>
      <w:r>
        <w:rPr>
          <w:spacing w:val="-5"/>
        </w:rPr>
        <w:t xml:space="preserve"> </w:t>
      </w:r>
      <w:r>
        <w:t>never</w:t>
      </w:r>
      <w:r>
        <w:rPr>
          <w:spacing w:val="-5"/>
        </w:rPr>
        <w:t xml:space="preserve"> </w:t>
      </w:r>
      <w:r>
        <w:t>met</w:t>
      </w:r>
      <w:r>
        <w:rPr>
          <w:spacing w:val="-5"/>
        </w:rPr>
        <w:t xml:space="preserve"> </w:t>
      </w:r>
      <w:r>
        <w:t>the</w:t>
      </w:r>
      <w:r>
        <w:rPr>
          <w:spacing w:val="-5"/>
        </w:rPr>
        <w:t xml:space="preserve"> </w:t>
      </w:r>
      <w:r>
        <w:t>right</w:t>
      </w:r>
      <w:r>
        <w:rPr>
          <w:spacing w:val="-5"/>
        </w:rPr>
        <w:t xml:space="preserve"> </w:t>
      </w:r>
      <w:r>
        <w:t>woman?’ ‘We can say so,’</w:t>
      </w:r>
      <w:r>
        <w:rPr>
          <w:spacing w:val="-16"/>
        </w:rPr>
        <w:t xml:space="preserve"> </w:t>
      </w:r>
      <w:r>
        <w:t>said Mrs Dane Calthrop, ‘but it wouldn’t be a very</w:t>
      </w:r>
    </w:p>
    <w:p w14:paraId="2006269E" w14:textId="77777777" w:rsidR="001F3DBB" w:rsidRDefault="007F3F95">
      <w:pPr>
        <w:pStyle w:val="BodyText"/>
        <w:spacing w:before="5"/>
        <w:ind w:right="1187"/>
      </w:pPr>
      <w:r>
        <w:t>good</w:t>
      </w:r>
      <w:r>
        <w:rPr>
          <w:spacing w:val="-5"/>
        </w:rPr>
        <w:t xml:space="preserve"> </w:t>
      </w:r>
      <w:r>
        <w:t>answer,</w:t>
      </w:r>
      <w:r>
        <w:rPr>
          <w:spacing w:val="-5"/>
        </w:rPr>
        <w:t xml:space="preserve"> </w:t>
      </w:r>
      <w:r>
        <w:t>because</w:t>
      </w:r>
      <w:r>
        <w:rPr>
          <w:spacing w:val="-5"/>
        </w:rPr>
        <w:t xml:space="preserve"> </w:t>
      </w:r>
      <w:r>
        <w:t>so</w:t>
      </w:r>
      <w:r>
        <w:rPr>
          <w:spacing w:val="-5"/>
        </w:rPr>
        <w:t xml:space="preserve"> </w:t>
      </w:r>
      <w:r>
        <w:t>many</w:t>
      </w:r>
      <w:r>
        <w:rPr>
          <w:spacing w:val="-5"/>
        </w:rPr>
        <w:t xml:space="preserve"> </w:t>
      </w:r>
      <w:r>
        <w:t>men</w:t>
      </w:r>
      <w:r>
        <w:rPr>
          <w:spacing w:val="-5"/>
        </w:rPr>
        <w:t xml:space="preserve"> </w:t>
      </w:r>
      <w:r>
        <w:t>have</w:t>
      </w:r>
      <w:r>
        <w:rPr>
          <w:spacing w:val="-5"/>
        </w:rPr>
        <w:t xml:space="preserve"> </w:t>
      </w:r>
      <w:r>
        <w:t>obviously</w:t>
      </w:r>
      <w:r>
        <w:rPr>
          <w:spacing w:val="-5"/>
        </w:rPr>
        <w:t xml:space="preserve"> </w:t>
      </w:r>
      <w:r>
        <w:t>married</w:t>
      </w:r>
      <w:r>
        <w:rPr>
          <w:spacing w:val="-5"/>
        </w:rPr>
        <w:t xml:space="preserve"> </w:t>
      </w:r>
      <w:r>
        <w:t>the</w:t>
      </w:r>
      <w:r>
        <w:rPr>
          <w:spacing w:val="-5"/>
        </w:rPr>
        <w:t xml:space="preserve"> </w:t>
      </w:r>
      <w:r>
        <w:t xml:space="preserve">wrong </w:t>
      </w:r>
      <w:r>
        <w:rPr>
          <w:spacing w:val="-2"/>
        </w:rPr>
        <w:t>woman.’</w:t>
      </w:r>
    </w:p>
    <w:p w14:paraId="2006269F" w14:textId="77777777" w:rsidR="001F3DBB" w:rsidRDefault="007F3F95">
      <w:pPr>
        <w:pStyle w:val="BodyText"/>
        <w:spacing w:line="448" w:lineRule="auto"/>
        <w:ind w:left="1997" w:right="6317"/>
      </w:pPr>
      <w:r>
        <w:t>This</w:t>
      </w:r>
      <w:r>
        <w:rPr>
          <w:spacing w:val="-10"/>
        </w:rPr>
        <w:t xml:space="preserve"> </w:t>
      </w:r>
      <w:r>
        <w:t>time</w:t>
      </w:r>
      <w:r>
        <w:rPr>
          <w:spacing w:val="-10"/>
        </w:rPr>
        <w:t xml:space="preserve"> </w:t>
      </w:r>
      <w:r>
        <w:t>she</w:t>
      </w:r>
      <w:r>
        <w:rPr>
          <w:spacing w:val="-10"/>
        </w:rPr>
        <w:t xml:space="preserve"> </w:t>
      </w:r>
      <w:r>
        <w:t>really</w:t>
      </w:r>
      <w:r>
        <w:rPr>
          <w:spacing w:val="-10"/>
        </w:rPr>
        <w:t xml:space="preserve"> </w:t>
      </w:r>
      <w:r>
        <w:t>departed. Joanna said:</w:t>
      </w:r>
    </w:p>
    <w:p w14:paraId="200626A0" w14:textId="77777777" w:rsidR="001F3DBB" w:rsidRDefault="007F3F95">
      <w:pPr>
        <w:pStyle w:val="BodyText"/>
        <w:spacing w:before="0"/>
        <w:ind w:right="1187" w:firstLine="457"/>
      </w:pPr>
      <w:r>
        <w:t>‘You</w:t>
      </w:r>
      <w:r>
        <w:rPr>
          <w:spacing w:val="-7"/>
        </w:rPr>
        <w:t xml:space="preserve"> </w:t>
      </w:r>
      <w:r>
        <w:t>know</w:t>
      </w:r>
      <w:r>
        <w:rPr>
          <w:spacing w:val="-7"/>
        </w:rPr>
        <w:t xml:space="preserve"> </w:t>
      </w:r>
      <w:r>
        <w:t>I</w:t>
      </w:r>
      <w:r>
        <w:rPr>
          <w:spacing w:val="-7"/>
        </w:rPr>
        <w:t xml:space="preserve"> </w:t>
      </w:r>
      <w:r>
        <w:t>really</w:t>
      </w:r>
      <w:r>
        <w:rPr>
          <w:spacing w:val="-7"/>
        </w:rPr>
        <w:t xml:space="preserve"> </w:t>
      </w:r>
      <w:r>
        <w:t>do</w:t>
      </w:r>
      <w:r>
        <w:rPr>
          <w:spacing w:val="-7"/>
        </w:rPr>
        <w:t xml:space="preserve"> </w:t>
      </w:r>
      <w:r>
        <w:t>think</w:t>
      </w:r>
      <w:r>
        <w:rPr>
          <w:spacing w:val="-7"/>
        </w:rPr>
        <w:t xml:space="preserve"> </w:t>
      </w:r>
      <w:r>
        <w:t>she’s</w:t>
      </w:r>
      <w:r>
        <w:rPr>
          <w:spacing w:val="-7"/>
        </w:rPr>
        <w:t xml:space="preserve"> </w:t>
      </w:r>
      <w:r>
        <w:t>mad.</w:t>
      </w:r>
      <w:r>
        <w:rPr>
          <w:spacing w:val="-7"/>
        </w:rPr>
        <w:t xml:space="preserve"> </w:t>
      </w:r>
      <w:r>
        <w:t>But</w:t>
      </w:r>
      <w:r>
        <w:rPr>
          <w:spacing w:val="-7"/>
        </w:rPr>
        <w:t xml:space="preserve"> </w:t>
      </w:r>
      <w:r>
        <w:t>I</w:t>
      </w:r>
      <w:r>
        <w:rPr>
          <w:spacing w:val="-7"/>
        </w:rPr>
        <w:t xml:space="preserve"> </w:t>
      </w:r>
      <w:r>
        <w:t>like</w:t>
      </w:r>
      <w:r>
        <w:rPr>
          <w:spacing w:val="-7"/>
        </w:rPr>
        <w:t xml:space="preserve"> </w:t>
      </w:r>
      <w:r>
        <w:t>her.</w:t>
      </w:r>
      <w:r>
        <w:rPr>
          <w:spacing w:val="-13"/>
        </w:rPr>
        <w:t xml:space="preserve"> </w:t>
      </w:r>
      <w:r>
        <w:t>The</w:t>
      </w:r>
      <w:r>
        <w:rPr>
          <w:spacing w:val="-7"/>
        </w:rPr>
        <w:t xml:space="preserve"> </w:t>
      </w:r>
      <w:r>
        <w:t>people</w:t>
      </w:r>
      <w:r>
        <w:rPr>
          <w:spacing w:val="-7"/>
        </w:rPr>
        <w:t xml:space="preserve"> </w:t>
      </w:r>
      <w:r>
        <w:t>in</w:t>
      </w:r>
      <w:r>
        <w:rPr>
          <w:spacing w:val="-7"/>
        </w:rPr>
        <w:t xml:space="preserve"> </w:t>
      </w:r>
      <w:r>
        <w:t>the village here are afraid of her.’</w:t>
      </w:r>
    </w:p>
    <w:p w14:paraId="200626A1" w14:textId="77777777" w:rsidR="001F3DBB" w:rsidRDefault="007F3F95">
      <w:pPr>
        <w:pStyle w:val="BodyText"/>
        <w:ind w:left="1997"/>
      </w:pPr>
      <w:r>
        <w:t xml:space="preserve">‘So am I, a </w:t>
      </w:r>
      <w:r>
        <w:rPr>
          <w:spacing w:val="-2"/>
        </w:rPr>
        <w:t>little.’</w:t>
      </w:r>
    </w:p>
    <w:p w14:paraId="200626A2" w14:textId="77777777" w:rsidR="001F3DBB" w:rsidRDefault="007F3F95">
      <w:pPr>
        <w:pStyle w:val="BodyText"/>
        <w:ind w:left="1997"/>
      </w:pPr>
      <w:r>
        <w:t>‘Because</w:t>
      </w:r>
      <w:r>
        <w:rPr>
          <w:spacing w:val="-3"/>
        </w:rPr>
        <w:t xml:space="preserve"> </w:t>
      </w:r>
      <w:r>
        <w:t>you</w:t>
      </w:r>
      <w:r>
        <w:rPr>
          <w:spacing w:val="-3"/>
        </w:rPr>
        <w:t xml:space="preserve"> </w:t>
      </w:r>
      <w:r>
        <w:t>never</w:t>
      </w:r>
      <w:r>
        <w:rPr>
          <w:spacing w:val="-3"/>
        </w:rPr>
        <w:t xml:space="preserve"> </w:t>
      </w:r>
      <w:r>
        <w:t>know</w:t>
      </w:r>
      <w:r>
        <w:rPr>
          <w:spacing w:val="-3"/>
        </w:rPr>
        <w:t xml:space="preserve"> </w:t>
      </w:r>
      <w:r>
        <w:t>what’s</w:t>
      </w:r>
      <w:r>
        <w:rPr>
          <w:spacing w:val="-3"/>
        </w:rPr>
        <w:t xml:space="preserve"> </w:t>
      </w:r>
      <w:r>
        <w:t>coming</w:t>
      </w:r>
      <w:r>
        <w:rPr>
          <w:spacing w:val="-2"/>
        </w:rPr>
        <w:t xml:space="preserve"> next?’</w:t>
      </w:r>
    </w:p>
    <w:p w14:paraId="200626A3" w14:textId="77777777" w:rsidR="001F3DBB" w:rsidRDefault="007F3F95">
      <w:pPr>
        <w:pStyle w:val="BodyText"/>
        <w:ind w:left="1997"/>
      </w:pPr>
      <w:r>
        <w:t>‘Yes.</w:t>
      </w:r>
      <w:r>
        <w:rPr>
          <w:spacing w:val="-19"/>
        </w:rPr>
        <w:t xml:space="preserve"> </w:t>
      </w:r>
      <w:r>
        <w:t>And</w:t>
      </w:r>
      <w:r>
        <w:rPr>
          <w:spacing w:val="-9"/>
        </w:rPr>
        <w:t xml:space="preserve"> </w:t>
      </w:r>
      <w:r>
        <w:t>there’s</w:t>
      </w:r>
      <w:r>
        <w:rPr>
          <w:spacing w:val="-7"/>
        </w:rPr>
        <w:t xml:space="preserve"> </w:t>
      </w:r>
      <w:r>
        <w:t>a</w:t>
      </w:r>
      <w:r>
        <w:rPr>
          <w:spacing w:val="-6"/>
        </w:rPr>
        <w:t xml:space="preserve"> </w:t>
      </w:r>
      <w:r>
        <w:t>careless</w:t>
      </w:r>
      <w:r>
        <w:rPr>
          <w:spacing w:val="-6"/>
        </w:rPr>
        <w:t xml:space="preserve"> </w:t>
      </w:r>
      <w:r>
        <w:t>brilliancy</w:t>
      </w:r>
      <w:r>
        <w:rPr>
          <w:spacing w:val="-6"/>
        </w:rPr>
        <w:t xml:space="preserve"> </w:t>
      </w:r>
      <w:r>
        <w:t>about</w:t>
      </w:r>
      <w:r>
        <w:rPr>
          <w:spacing w:val="-6"/>
        </w:rPr>
        <w:t xml:space="preserve"> </w:t>
      </w:r>
      <w:r>
        <w:t>her</w:t>
      </w:r>
      <w:r>
        <w:rPr>
          <w:spacing w:val="-6"/>
        </w:rPr>
        <w:t xml:space="preserve"> </w:t>
      </w:r>
      <w:r>
        <w:rPr>
          <w:spacing w:val="-2"/>
        </w:rPr>
        <w:t>guesses.’</w:t>
      </w:r>
    </w:p>
    <w:p w14:paraId="200626A4" w14:textId="77777777" w:rsidR="001F3DBB" w:rsidRDefault="007F3F95">
      <w:pPr>
        <w:pStyle w:val="BodyText"/>
        <w:ind w:right="1187" w:firstLine="457"/>
      </w:pPr>
      <w:r>
        <w:t>Joanna</w:t>
      </w:r>
      <w:r>
        <w:rPr>
          <w:spacing w:val="-4"/>
        </w:rPr>
        <w:t xml:space="preserve"> </w:t>
      </w:r>
      <w:r>
        <w:t>said</w:t>
      </w:r>
      <w:r>
        <w:rPr>
          <w:spacing w:val="-4"/>
        </w:rPr>
        <w:t xml:space="preserve"> </w:t>
      </w:r>
      <w:r>
        <w:t>slowly:</w:t>
      </w:r>
      <w:r>
        <w:rPr>
          <w:spacing w:val="-4"/>
        </w:rPr>
        <w:t xml:space="preserve"> </w:t>
      </w:r>
      <w:r>
        <w:t>‘Do</w:t>
      </w:r>
      <w:r>
        <w:rPr>
          <w:spacing w:val="-4"/>
        </w:rPr>
        <w:t xml:space="preserve"> </w:t>
      </w:r>
      <w:r>
        <w:t>you</w:t>
      </w:r>
      <w:r>
        <w:rPr>
          <w:spacing w:val="-4"/>
        </w:rPr>
        <w:t xml:space="preserve"> </w:t>
      </w:r>
      <w:r>
        <w:t>really</w:t>
      </w:r>
      <w:r>
        <w:rPr>
          <w:spacing w:val="-4"/>
        </w:rPr>
        <w:t xml:space="preserve"> </w:t>
      </w:r>
      <w:r>
        <w:t>think</w:t>
      </w:r>
      <w:r>
        <w:rPr>
          <w:spacing w:val="-4"/>
        </w:rPr>
        <w:t xml:space="preserve"> </w:t>
      </w:r>
      <w:r>
        <w:t>whoever</w:t>
      </w:r>
      <w:r>
        <w:rPr>
          <w:spacing w:val="-4"/>
        </w:rPr>
        <w:t xml:space="preserve"> </w:t>
      </w:r>
      <w:r>
        <w:t>wrote</w:t>
      </w:r>
      <w:r>
        <w:rPr>
          <w:spacing w:val="-4"/>
        </w:rPr>
        <w:t xml:space="preserve"> </w:t>
      </w:r>
      <w:r>
        <w:t>these</w:t>
      </w:r>
      <w:r>
        <w:rPr>
          <w:spacing w:val="-4"/>
        </w:rPr>
        <w:t xml:space="preserve"> </w:t>
      </w:r>
      <w:r>
        <w:t>letters</w:t>
      </w:r>
      <w:r>
        <w:rPr>
          <w:spacing w:val="-4"/>
        </w:rPr>
        <w:t xml:space="preserve"> </w:t>
      </w:r>
      <w:r>
        <w:t>is very unhappy?’</w:t>
      </w:r>
    </w:p>
    <w:p w14:paraId="200626A5" w14:textId="77777777" w:rsidR="001F3DBB" w:rsidRDefault="007F3F95">
      <w:pPr>
        <w:pStyle w:val="BodyText"/>
        <w:ind w:right="1187" w:firstLine="457"/>
      </w:pPr>
      <w:r>
        <w:t>‘I</w:t>
      </w:r>
      <w:r>
        <w:rPr>
          <w:spacing w:val="-5"/>
        </w:rPr>
        <w:t xml:space="preserve"> </w:t>
      </w:r>
      <w:r>
        <w:t>don’t</w:t>
      </w:r>
      <w:r>
        <w:rPr>
          <w:spacing w:val="-4"/>
        </w:rPr>
        <w:t xml:space="preserve"> </w:t>
      </w:r>
      <w:r>
        <w:t>know</w:t>
      </w:r>
      <w:r>
        <w:rPr>
          <w:spacing w:val="-4"/>
        </w:rPr>
        <w:t xml:space="preserve"> </w:t>
      </w:r>
      <w:r>
        <w:t>what</w:t>
      </w:r>
      <w:r>
        <w:rPr>
          <w:spacing w:val="-4"/>
        </w:rPr>
        <w:t xml:space="preserve"> </w:t>
      </w:r>
      <w:r>
        <w:t>the</w:t>
      </w:r>
      <w:r>
        <w:rPr>
          <w:spacing w:val="-4"/>
        </w:rPr>
        <w:t xml:space="preserve"> </w:t>
      </w:r>
      <w:r>
        <w:t>damned</w:t>
      </w:r>
      <w:r>
        <w:rPr>
          <w:spacing w:val="-4"/>
        </w:rPr>
        <w:t xml:space="preserve"> </w:t>
      </w:r>
      <w:r>
        <w:t>hag</w:t>
      </w:r>
      <w:r>
        <w:rPr>
          <w:spacing w:val="-4"/>
        </w:rPr>
        <w:t xml:space="preserve"> </w:t>
      </w:r>
      <w:r>
        <w:t>is</w:t>
      </w:r>
      <w:r>
        <w:rPr>
          <w:spacing w:val="-4"/>
        </w:rPr>
        <w:t xml:space="preserve"> </w:t>
      </w:r>
      <w:r>
        <w:t>thinking</w:t>
      </w:r>
      <w:r>
        <w:rPr>
          <w:spacing w:val="-4"/>
        </w:rPr>
        <w:t xml:space="preserve"> </w:t>
      </w:r>
      <w:r>
        <w:t>or</w:t>
      </w:r>
      <w:r>
        <w:rPr>
          <w:spacing w:val="-4"/>
        </w:rPr>
        <w:t xml:space="preserve"> </w:t>
      </w:r>
      <w:r>
        <w:t>feeling!</w:t>
      </w:r>
      <w:r>
        <w:rPr>
          <w:spacing w:val="-19"/>
        </w:rPr>
        <w:t xml:space="preserve"> </w:t>
      </w:r>
      <w:r>
        <w:t>And</w:t>
      </w:r>
      <w:r>
        <w:rPr>
          <w:spacing w:val="-4"/>
        </w:rPr>
        <w:t xml:space="preserve"> </w:t>
      </w:r>
      <w:r>
        <w:t>I</w:t>
      </w:r>
      <w:r>
        <w:rPr>
          <w:spacing w:val="-4"/>
        </w:rPr>
        <w:t xml:space="preserve"> </w:t>
      </w:r>
      <w:r>
        <w:t>don’t care. It’s her victims I’m sorry for.’</w:t>
      </w:r>
    </w:p>
    <w:p w14:paraId="200626A6" w14:textId="77777777" w:rsidR="001F3DBB" w:rsidRDefault="007F3F95">
      <w:pPr>
        <w:pStyle w:val="BodyText"/>
        <w:ind w:left="1997"/>
      </w:pPr>
      <w:r>
        <w:t>It</w:t>
      </w:r>
      <w:r>
        <w:rPr>
          <w:spacing w:val="-2"/>
        </w:rPr>
        <w:t xml:space="preserve"> </w:t>
      </w:r>
      <w:r>
        <w:t xml:space="preserve">seems odd to me now that in our speculations about Poison </w:t>
      </w:r>
      <w:r>
        <w:rPr>
          <w:spacing w:val="-2"/>
        </w:rPr>
        <w:t>Pen’s</w:t>
      </w:r>
    </w:p>
    <w:p w14:paraId="200626A7" w14:textId="77777777" w:rsidR="001F3DBB" w:rsidRDefault="007F3F95">
      <w:pPr>
        <w:pStyle w:val="BodyText"/>
        <w:spacing w:before="0"/>
        <w:ind w:right="1499"/>
      </w:pPr>
      <w:r>
        <w:t>frame</w:t>
      </w:r>
      <w:r>
        <w:rPr>
          <w:spacing w:val="-4"/>
        </w:rPr>
        <w:t xml:space="preserve"> </w:t>
      </w:r>
      <w:r>
        <w:t>of</w:t>
      </w:r>
      <w:r>
        <w:rPr>
          <w:spacing w:val="-4"/>
        </w:rPr>
        <w:t xml:space="preserve"> </w:t>
      </w:r>
      <w:r>
        <w:t>mind,</w:t>
      </w:r>
      <w:r>
        <w:rPr>
          <w:spacing w:val="-4"/>
        </w:rPr>
        <w:t xml:space="preserve"> </w:t>
      </w:r>
      <w:r>
        <w:t>we</w:t>
      </w:r>
      <w:r>
        <w:rPr>
          <w:spacing w:val="-4"/>
        </w:rPr>
        <w:t xml:space="preserve"> </w:t>
      </w:r>
      <w:r>
        <w:t>missed</w:t>
      </w:r>
      <w:r>
        <w:rPr>
          <w:spacing w:val="-4"/>
        </w:rPr>
        <w:t xml:space="preserve"> </w:t>
      </w:r>
      <w:r>
        <w:t>the</w:t>
      </w:r>
      <w:r>
        <w:rPr>
          <w:spacing w:val="-4"/>
        </w:rPr>
        <w:t xml:space="preserve"> </w:t>
      </w:r>
      <w:r>
        <w:t>most</w:t>
      </w:r>
      <w:r>
        <w:rPr>
          <w:spacing w:val="-4"/>
        </w:rPr>
        <w:t xml:space="preserve"> </w:t>
      </w:r>
      <w:r>
        <w:t>obvious</w:t>
      </w:r>
      <w:r>
        <w:rPr>
          <w:spacing w:val="-4"/>
        </w:rPr>
        <w:t xml:space="preserve"> </w:t>
      </w:r>
      <w:r>
        <w:t>one.</w:t>
      </w:r>
      <w:r>
        <w:rPr>
          <w:spacing w:val="-4"/>
        </w:rPr>
        <w:t xml:space="preserve"> </w:t>
      </w:r>
      <w:r>
        <w:t>Griffith</w:t>
      </w:r>
      <w:r>
        <w:rPr>
          <w:spacing w:val="-4"/>
        </w:rPr>
        <w:t xml:space="preserve"> </w:t>
      </w:r>
      <w:r>
        <w:t>had</w:t>
      </w:r>
      <w:r>
        <w:rPr>
          <w:spacing w:val="-4"/>
        </w:rPr>
        <w:t xml:space="preserve"> </w:t>
      </w:r>
      <w:r>
        <w:t>pictured</w:t>
      </w:r>
      <w:r>
        <w:rPr>
          <w:spacing w:val="-4"/>
        </w:rPr>
        <w:t xml:space="preserve"> </w:t>
      </w:r>
      <w:r>
        <w:t>her as possibly exultant. I had envisaged her as remorseful—appalled by the result of her handiwork. Mrs Dane Calthrop had seen her as suffering.</w:t>
      </w:r>
    </w:p>
    <w:p w14:paraId="200626A8" w14:textId="77777777" w:rsidR="001F3DBB" w:rsidRDefault="007F3F95">
      <w:pPr>
        <w:pStyle w:val="BodyText"/>
        <w:ind w:right="1187" w:firstLine="457"/>
      </w:pPr>
      <w:r>
        <w:t>Yet</w:t>
      </w:r>
      <w:r>
        <w:rPr>
          <w:spacing w:val="-7"/>
        </w:rPr>
        <w:t xml:space="preserve"> </w:t>
      </w:r>
      <w:r>
        <w:t>the</w:t>
      </w:r>
      <w:r>
        <w:rPr>
          <w:spacing w:val="-7"/>
        </w:rPr>
        <w:t xml:space="preserve"> </w:t>
      </w:r>
      <w:r>
        <w:t>obvious,</w:t>
      </w:r>
      <w:r>
        <w:rPr>
          <w:spacing w:val="-7"/>
        </w:rPr>
        <w:t xml:space="preserve"> </w:t>
      </w:r>
      <w:r>
        <w:t>the</w:t>
      </w:r>
      <w:r>
        <w:rPr>
          <w:spacing w:val="-7"/>
        </w:rPr>
        <w:t xml:space="preserve"> </w:t>
      </w:r>
      <w:r>
        <w:t>inevitable</w:t>
      </w:r>
      <w:r>
        <w:rPr>
          <w:spacing w:val="-7"/>
        </w:rPr>
        <w:t xml:space="preserve"> </w:t>
      </w:r>
      <w:r>
        <w:t>reaction</w:t>
      </w:r>
      <w:r>
        <w:rPr>
          <w:spacing w:val="-7"/>
        </w:rPr>
        <w:t xml:space="preserve"> </w:t>
      </w:r>
      <w:r>
        <w:t>we</w:t>
      </w:r>
      <w:r>
        <w:rPr>
          <w:spacing w:val="-7"/>
        </w:rPr>
        <w:t xml:space="preserve"> </w:t>
      </w:r>
      <w:r>
        <w:t>did</w:t>
      </w:r>
      <w:r>
        <w:rPr>
          <w:spacing w:val="-7"/>
        </w:rPr>
        <w:t xml:space="preserve"> </w:t>
      </w:r>
      <w:r>
        <w:t>not</w:t>
      </w:r>
      <w:r>
        <w:rPr>
          <w:spacing w:val="-7"/>
        </w:rPr>
        <w:t xml:space="preserve"> </w:t>
      </w:r>
      <w:r>
        <w:t>consider—or</w:t>
      </w:r>
      <w:r>
        <w:rPr>
          <w:spacing w:val="-7"/>
        </w:rPr>
        <w:t xml:space="preserve"> </w:t>
      </w:r>
      <w:r>
        <w:t>perhaps I should say, I did not consider. That reaction was Fear.</w:t>
      </w:r>
    </w:p>
    <w:p w14:paraId="200626A9" w14:textId="77777777" w:rsidR="001F3DBB" w:rsidRDefault="007F3F95">
      <w:pPr>
        <w:pStyle w:val="BodyText"/>
        <w:ind w:right="1179" w:firstLine="457"/>
      </w:pPr>
      <w:r>
        <w:t>For</w:t>
      </w:r>
      <w:r>
        <w:rPr>
          <w:spacing w:val="-3"/>
        </w:rPr>
        <w:t xml:space="preserve"> </w:t>
      </w:r>
      <w:r>
        <w:t>with</w:t>
      </w:r>
      <w:r>
        <w:rPr>
          <w:spacing w:val="-3"/>
        </w:rPr>
        <w:t xml:space="preserve"> </w:t>
      </w:r>
      <w:r>
        <w:t>the</w:t>
      </w:r>
      <w:r>
        <w:rPr>
          <w:spacing w:val="-3"/>
        </w:rPr>
        <w:t xml:space="preserve"> </w:t>
      </w:r>
      <w:r>
        <w:t>death</w:t>
      </w:r>
      <w:r>
        <w:rPr>
          <w:spacing w:val="-3"/>
        </w:rPr>
        <w:t xml:space="preserve"> </w:t>
      </w:r>
      <w:r>
        <w:t>of</w:t>
      </w:r>
      <w:r>
        <w:rPr>
          <w:spacing w:val="-3"/>
        </w:rPr>
        <w:t xml:space="preserve"> </w:t>
      </w:r>
      <w:r>
        <w:t>Mrs</w:t>
      </w:r>
      <w:r>
        <w:rPr>
          <w:spacing w:val="-3"/>
        </w:rPr>
        <w:t xml:space="preserve"> </w:t>
      </w:r>
      <w:r>
        <w:t>Symmington,</w:t>
      </w:r>
      <w:r>
        <w:rPr>
          <w:spacing w:val="-3"/>
        </w:rPr>
        <w:t xml:space="preserve"> </w:t>
      </w:r>
      <w:r>
        <w:t>the</w:t>
      </w:r>
      <w:r>
        <w:rPr>
          <w:spacing w:val="-3"/>
        </w:rPr>
        <w:t xml:space="preserve"> </w:t>
      </w:r>
      <w:r>
        <w:t>letters</w:t>
      </w:r>
      <w:r>
        <w:rPr>
          <w:spacing w:val="-3"/>
        </w:rPr>
        <w:t xml:space="preserve"> </w:t>
      </w:r>
      <w:r>
        <w:t>had</w:t>
      </w:r>
      <w:r>
        <w:rPr>
          <w:spacing w:val="-3"/>
        </w:rPr>
        <w:t xml:space="preserve"> </w:t>
      </w:r>
      <w:r>
        <w:t>passed</w:t>
      </w:r>
      <w:r>
        <w:rPr>
          <w:spacing w:val="-3"/>
        </w:rPr>
        <w:t xml:space="preserve"> </w:t>
      </w:r>
      <w:r>
        <w:t>out</w:t>
      </w:r>
      <w:r>
        <w:rPr>
          <w:spacing w:val="-3"/>
        </w:rPr>
        <w:t xml:space="preserve"> </w:t>
      </w:r>
      <w:r>
        <w:t>of</w:t>
      </w:r>
      <w:r>
        <w:rPr>
          <w:spacing w:val="-3"/>
        </w:rPr>
        <w:t xml:space="preserve"> </w:t>
      </w:r>
      <w:r>
        <w:t>one category into another. I don’t know what the legal position was—</w:t>
      </w:r>
    </w:p>
    <w:p w14:paraId="200626AA" w14:textId="77777777" w:rsidR="001F3DBB" w:rsidRDefault="001F3DBB">
      <w:pPr>
        <w:pStyle w:val="BodyText"/>
        <w:sectPr w:rsidR="001F3DBB">
          <w:pgSz w:w="12240" w:h="15840"/>
          <w:pgMar w:top="1360" w:right="360" w:bottom="280" w:left="0" w:header="720" w:footer="720" w:gutter="0"/>
          <w:cols w:space="720"/>
        </w:sectPr>
      </w:pPr>
    </w:p>
    <w:p w14:paraId="200626AB" w14:textId="77777777" w:rsidR="001F3DBB" w:rsidRDefault="007F3F95">
      <w:pPr>
        <w:pStyle w:val="BodyText"/>
        <w:spacing w:before="70"/>
      </w:pPr>
      <w:r>
        <w:lastRenderedPageBreak/>
        <w:t>Symmington</w:t>
      </w:r>
      <w:r>
        <w:rPr>
          <w:spacing w:val="-2"/>
        </w:rPr>
        <w:t xml:space="preserve"> </w:t>
      </w:r>
      <w:r>
        <w:t>knew,</w:t>
      </w:r>
      <w:r>
        <w:rPr>
          <w:spacing w:val="-2"/>
        </w:rPr>
        <w:t xml:space="preserve"> </w:t>
      </w:r>
      <w:r>
        <w:t>I</w:t>
      </w:r>
      <w:r>
        <w:rPr>
          <w:spacing w:val="-1"/>
        </w:rPr>
        <w:t xml:space="preserve"> </w:t>
      </w:r>
      <w:r>
        <w:t>suppose,</w:t>
      </w:r>
      <w:r>
        <w:rPr>
          <w:spacing w:val="-2"/>
        </w:rPr>
        <w:t xml:space="preserve"> </w:t>
      </w:r>
      <w:r>
        <w:t>but</w:t>
      </w:r>
      <w:r>
        <w:rPr>
          <w:spacing w:val="-2"/>
        </w:rPr>
        <w:t xml:space="preserve"> </w:t>
      </w:r>
      <w:r>
        <w:t>it</w:t>
      </w:r>
      <w:r>
        <w:rPr>
          <w:spacing w:val="-1"/>
        </w:rPr>
        <w:t xml:space="preserve"> </w:t>
      </w:r>
      <w:r>
        <w:t>was</w:t>
      </w:r>
      <w:r>
        <w:rPr>
          <w:spacing w:val="-2"/>
        </w:rPr>
        <w:t xml:space="preserve"> </w:t>
      </w:r>
      <w:r>
        <w:t>clear</w:t>
      </w:r>
      <w:r>
        <w:rPr>
          <w:spacing w:val="-2"/>
        </w:rPr>
        <w:t xml:space="preserve"> </w:t>
      </w:r>
      <w:r>
        <w:t>that</w:t>
      </w:r>
      <w:r>
        <w:rPr>
          <w:spacing w:val="-1"/>
        </w:rPr>
        <w:t xml:space="preserve"> </w:t>
      </w:r>
      <w:r>
        <w:t>with</w:t>
      </w:r>
      <w:r>
        <w:rPr>
          <w:spacing w:val="-2"/>
        </w:rPr>
        <w:t xml:space="preserve"> </w:t>
      </w:r>
      <w:r>
        <w:t>a</w:t>
      </w:r>
      <w:r>
        <w:rPr>
          <w:spacing w:val="-2"/>
        </w:rPr>
        <w:t xml:space="preserve"> </w:t>
      </w:r>
      <w:r>
        <w:t>death</w:t>
      </w:r>
      <w:r>
        <w:rPr>
          <w:spacing w:val="-1"/>
        </w:rPr>
        <w:t xml:space="preserve"> </w:t>
      </w:r>
      <w:r>
        <w:rPr>
          <w:spacing w:val="-2"/>
        </w:rPr>
        <w:t>resulting,</w:t>
      </w:r>
    </w:p>
    <w:p w14:paraId="200626AC" w14:textId="77777777" w:rsidR="001F3DBB" w:rsidRDefault="007F3F95">
      <w:pPr>
        <w:pStyle w:val="BodyText"/>
        <w:spacing w:before="0"/>
        <w:ind w:right="1187"/>
      </w:pPr>
      <w:r>
        <w:t>the</w:t>
      </w:r>
      <w:r>
        <w:rPr>
          <w:spacing w:val="-3"/>
        </w:rPr>
        <w:t xml:space="preserve"> </w:t>
      </w:r>
      <w:r>
        <w:t>position</w:t>
      </w:r>
      <w:r>
        <w:rPr>
          <w:spacing w:val="-3"/>
        </w:rPr>
        <w:t xml:space="preserve"> </w:t>
      </w:r>
      <w:r>
        <w:t>of</w:t>
      </w:r>
      <w:r>
        <w:rPr>
          <w:spacing w:val="-3"/>
        </w:rPr>
        <w:t xml:space="preserve"> </w:t>
      </w:r>
      <w:r>
        <w:t>the</w:t>
      </w:r>
      <w:r>
        <w:rPr>
          <w:spacing w:val="-3"/>
        </w:rPr>
        <w:t xml:space="preserve"> </w:t>
      </w:r>
      <w:r>
        <w:t>writer</w:t>
      </w:r>
      <w:r>
        <w:rPr>
          <w:spacing w:val="-3"/>
        </w:rPr>
        <w:t xml:space="preserve"> </w:t>
      </w:r>
      <w:r>
        <w:t>of</w:t>
      </w:r>
      <w:r>
        <w:rPr>
          <w:spacing w:val="-3"/>
        </w:rPr>
        <w:t xml:space="preserve"> </w:t>
      </w:r>
      <w:r>
        <w:t>the</w:t>
      </w:r>
      <w:r>
        <w:rPr>
          <w:spacing w:val="-3"/>
        </w:rPr>
        <w:t xml:space="preserve"> </w:t>
      </w:r>
      <w:r>
        <w:t>letters</w:t>
      </w:r>
      <w:r>
        <w:rPr>
          <w:spacing w:val="-3"/>
        </w:rPr>
        <w:t xml:space="preserve"> </w:t>
      </w:r>
      <w:r>
        <w:t>was</w:t>
      </w:r>
      <w:r>
        <w:rPr>
          <w:spacing w:val="-3"/>
        </w:rPr>
        <w:t xml:space="preserve"> </w:t>
      </w:r>
      <w:r>
        <w:t>much</w:t>
      </w:r>
      <w:r>
        <w:rPr>
          <w:spacing w:val="-3"/>
        </w:rPr>
        <w:t xml:space="preserve"> </w:t>
      </w:r>
      <w:r>
        <w:t>more</w:t>
      </w:r>
      <w:r>
        <w:rPr>
          <w:spacing w:val="-3"/>
        </w:rPr>
        <w:t xml:space="preserve"> </w:t>
      </w:r>
      <w:r>
        <w:t>serious.</w:t>
      </w:r>
      <w:r>
        <w:rPr>
          <w:spacing w:val="-9"/>
        </w:rPr>
        <w:t xml:space="preserve"> </w:t>
      </w:r>
      <w:r>
        <w:t>There</w:t>
      </w:r>
      <w:r>
        <w:rPr>
          <w:spacing w:val="-3"/>
        </w:rPr>
        <w:t xml:space="preserve"> </w:t>
      </w:r>
      <w:r>
        <w:t>could now be no question of passing it off as a joke if the identity of the writer</w:t>
      </w:r>
    </w:p>
    <w:p w14:paraId="200626AD" w14:textId="77777777" w:rsidR="001F3DBB" w:rsidRDefault="007F3F95">
      <w:pPr>
        <w:pStyle w:val="BodyText"/>
        <w:spacing w:before="0"/>
        <w:ind w:right="1187"/>
      </w:pPr>
      <w:r>
        <w:t>was</w:t>
      </w:r>
      <w:r>
        <w:rPr>
          <w:spacing w:val="-6"/>
        </w:rPr>
        <w:t xml:space="preserve"> </w:t>
      </w:r>
      <w:r>
        <w:t>discovered.</w:t>
      </w:r>
      <w:r>
        <w:rPr>
          <w:spacing w:val="-12"/>
        </w:rPr>
        <w:t xml:space="preserve"> </w:t>
      </w:r>
      <w:r>
        <w:t>The</w:t>
      </w:r>
      <w:r>
        <w:rPr>
          <w:spacing w:val="-6"/>
        </w:rPr>
        <w:t xml:space="preserve"> </w:t>
      </w:r>
      <w:r>
        <w:t>police</w:t>
      </w:r>
      <w:r>
        <w:rPr>
          <w:spacing w:val="-6"/>
        </w:rPr>
        <w:t xml:space="preserve"> </w:t>
      </w:r>
      <w:r>
        <w:t>were</w:t>
      </w:r>
      <w:r>
        <w:rPr>
          <w:spacing w:val="-6"/>
        </w:rPr>
        <w:t xml:space="preserve"> </w:t>
      </w:r>
      <w:r>
        <w:t>active,</w:t>
      </w:r>
      <w:r>
        <w:rPr>
          <w:spacing w:val="-6"/>
        </w:rPr>
        <w:t xml:space="preserve"> </w:t>
      </w:r>
      <w:r>
        <w:t>a</w:t>
      </w:r>
      <w:r>
        <w:rPr>
          <w:spacing w:val="-6"/>
        </w:rPr>
        <w:t xml:space="preserve"> </w:t>
      </w:r>
      <w:r>
        <w:t>Scotland</w:t>
      </w:r>
      <w:r>
        <w:rPr>
          <w:spacing w:val="-17"/>
        </w:rPr>
        <w:t xml:space="preserve"> </w:t>
      </w:r>
      <w:r>
        <w:t>Yard</w:t>
      </w:r>
      <w:r>
        <w:rPr>
          <w:spacing w:val="-6"/>
        </w:rPr>
        <w:t xml:space="preserve"> </w:t>
      </w:r>
      <w:r>
        <w:t>expert</w:t>
      </w:r>
      <w:r>
        <w:rPr>
          <w:spacing w:val="-6"/>
        </w:rPr>
        <w:t xml:space="preserve"> </w:t>
      </w:r>
      <w:r>
        <w:t>called</w:t>
      </w:r>
      <w:r>
        <w:rPr>
          <w:spacing w:val="-6"/>
        </w:rPr>
        <w:t xml:space="preserve"> </w:t>
      </w:r>
      <w:r>
        <w:t>in.</w:t>
      </w:r>
      <w:r>
        <w:rPr>
          <w:spacing w:val="-6"/>
        </w:rPr>
        <w:t xml:space="preserve"> </w:t>
      </w:r>
      <w:r>
        <w:t>It was vital now for the anonymous author to remain anonymous.</w:t>
      </w:r>
    </w:p>
    <w:p w14:paraId="200626AE" w14:textId="77777777" w:rsidR="001F3DBB" w:rsidRDefault="007F3F95">
      <w:pPr>
        <w:pStyle w:val="BodyText"/>
        <w:ind w:left="1997"/>
      </w:pPr>
      <w:r>
        <w:t xml:space="preserve">And granted that Fear was the principal reaction, other things </w:t>
      </w:r>
      <w:r>
        <w:rPr>
          <w:spacing w:val="-2"/>
        </w:rPr>
        <w:t>followed.</w:t>
      </w:r>
    </w:p>
    <w:p w14:paraId="200626AF" w14:textId="77777777" w:rsidR="001F3DBB" w:rsidRDefault="007F3F95">
      <w:pPr>
        <w:pStyle w:val="BodyText"/>
        <w:spacing w:before="0"/>
        <w:ind w:right="1187"/>
      </w:pPr>
      <w:r>
        <w:t>Those</w:t>
      </w:r>
      <w:r>
        <w:rPr>
          <w:spacing w:val="-6"/>
        </w:rPr>
        <w:t xml:space="preserve"> </w:t>
      </w:r>
      <w:r>
        <w:t>possibilities</w:t>
      </w:r>
      <w:r>
        <w:rPr>
          <w:spacing w:val="-6"/>
        </w:rPr>
        <w:t xml:space="preserve"> </w:t>
      </w:r>
      <w:r>
        <w:t>also</w:t>
      </w:r>
      <w:r>
        <w:rPr>
          <w:spacing w:val="-6"/>
        </w:rPr>
        <w:t xml:space="preserve"> </w:t>
      </w:r>
      <w:r>
        <w:t>I</w:t>
      </w:r>
      <w:r>
        <w:rPr>
          <w:spacing w:val="-6"/>
        </w:rPr>
        <w:t xml:space="preserve"> </w:t>
      </w:r>
      <w:r>
        <w:t>was</w:t>
      </w:r>
      <w:r>
        <w:rPr>
          <w:spacing w:val="-6"/>
        </w:rPr>
        <w:t xml:space="preserve"> </w:t>
      </w:r>
      <w:r>
        <w:t>blind</w:t>
      </w:r>
      <w:r>
        <w:rPr>
          <w:spacing w:val="-6"/>
        </w:rPr>
        <w:t xml:space="preserve"> </w:t>
      </w:r>
      <w:r>
        <w:t>to.</w:t>
      </w:r>
      <w:r>
        <w:rPr>
          <w:spacing w:val="-17"/>
        </w:rPr>
        <w:t xml:space="preserve"> </w:t>
      </w:r>
      <w:r>
        <w:t>Yet</w:t>
      </w:r>
      <w:r>
        <w:rPr>
          <w:spacing w:val="-6"/>
        </w:rPr>
        <w:t xml:space="preserve"> </w:t>
      </w:r>
      <w:r>
        <w:t>surely</w:t>
      </w:r>
      <w:r>
        <w:rPr>
          <w:spacing w:val="-6"/>
        </w:rPr>
        <w:t xml:space="preserve"> </w:t>
      </w:r>
      <w:r>
        <w:t>they</w:t>
      </w:r>
      <w:r>
        <w:rPr>
          <w:spacing w:val="-6"/>
        </w:rPr>
        <w:t xml:space="preserve"> </w:t>
      </w:r>
      <w:r>
        <w:t>should</w:t>
      </w:r>
      <w:r>
        <w:rPr>
          <w:spacing w:val="-6"/>
        </w:rPr>
        <w:t xml:space="preserve"> </w:t>
      </w:r>
      <w:r>
        <w:t>have</w:t>
      </w:r>
      <w:r>
        <w:rPr>
          <w:spacing w:val="-6"/>
        </w:rPr>
        <w:t xml:space="preserve"> </w:t>
      </w:r>
      <w:r>
        <w:t xml:space="preserve">been </w:t>
      </w:r>
      <w:r>
        <w:rPr>
          <w:spacing w:val="-2"/>
        </w:rPr>
        <w:t>obvious.</w:t>
      </w:r>
    </w:p>
    <w:p w14:paraId="200626B0" w14:textId="77777777" w:rsidR="001F3DBB" w:rsidRDefault="001F3DBB">
      <w:pPr>
        <w:pStyle w:val="BodyText"/>
        <w:spacing w:before="0"/>
        <w:ind w:left="0"/>
      </w:pPr>
    </w:p>
    <w:p w14:paraId="200626B1" w14:textId="77777777" w:rsidR="001F3DBB" w:rsidRDefault="001F3DBB">
      <w:pPr>
        <w:pStyle w:val="BodyText"/>
        <w:spacing w:before="45"/>
        <w:ind w:left="0"/>
      </w:pPr>
    </w:p>
    <w:p w14:paraId="200626B2" w14:textId="77777777" w:rsidR="001F3DBB" w:rsidRDefault="007F3F95">
      <w:pPr>
        <w:pStyle w:val="Heading5"/>
      </w:pPr>
      <w:r>
        <w:rPr>
          <w:spacing w:val="-5"/>
        </w:rPr>
        <w:t>II</w:t>
      </w:r>
    </w:p>
    <w:p w14:paraId="200626B3" w14:textId="77777777" w:rsidR="001F3DBB" w:rsidRDefault="001F3DBB">
      <w:pPr>
        <w:pStyle w:val="BodyText"/>
        <w:spacing w:before="105"/>
        <w:ind w:left="0"/>
        <w:rPr>
          <w:b/>
        </w:rPr>
      </w:pPr>
    </w:p>
    <w:p w14:paraId="200626B4" w14:textId="77777777" w:rsidR="001F3DBB" w:rsidRDefault="007F3F95">
      <w:pPr>
        <w:pStyle w:val="BodyText"/>
        <w:spacing w:before="0"/>
        <w:ind w:right="1187"/>
      </w:pPr>
      <w:r>
        <w:t>Joanna</w:t>
      </w:r>
      <w:r>
        <w:rPr>
          <w:spacing w:val="-3"/>
        </w:rPr>
        <w:t xml:space="preserve"> </w:t>
      </w:r>
      <w:r>
        <w:t>and</w:t>
      </w:r>
      <w:r>
        <w:rPr>
          <w:spacing w:val="-3"/>
        </w:rPr>
        <w:t xml:space="preserve"> </w:t>
      </w:r>
      <w:r>
        <w:t>I</w:t>
      </w:r>
      <w:r>
        <w:rPr>
          <w:spacing w:val="-3"/>
        </w:rPr>
        <w:t xml:space="preserve"> </w:t>
      </w:r>
      <w:r>
        <w:t>came</w:t>
      </w:r>
      <w:r>
        <w:rPr>
          <w:spacing w:val="-3"/>
        </w:rPr>
        <w:t xml:space="preserve"> </w:t>
      </w:r>
      <w:r>
        <w:t>down</w:t>
      </w:r>
      <w:r>
        <w:rPr>
          <w:spacing w:val="-3"/>
        </w:rPr>
        <w:t xml:space="preserve"> </w:t>
      </w:r>
      <w:r>
        <w:t>rather</w:t>
      </w:r>
      <w:r>
        <w:rPr>
          <w:spacing w:val="-3"/>
        </w:rPr>
        <w:t xml:space="preserve"> </w:t>
      </w:r>
      <w:r>
        <w:t>late</w:t>
      </w:r>
      <w:r>
        <w:rPr>
          <w:spacing w:val="-3"/>
        </w:rPr>
        <w:t xml:space="preserve"> </w:t>
      </w:r>
      <w:r>
        <w:t>to</w:t>
      </w:r>
      <w:r>
        <w:rPr>
          <w:spacing w:val="-3"/>
        </w:rPr>
        <w:t xml:space="preserve"> </w:t>
      </w:r>
      <w:r>
        <w:t>breakfast</w:t>
      </w:r>
      <w:r>
        <w:rPr>
          <w:spacing w:val="-3"/>
        </w:rPr>
        <w:t xml:space="preserve"> </w:t>
      </w:r>
      <w:r>
        <w:t>the</w:t>
      </w:r>
      <w:r>
        <w:rPr>
          <w:spacing w:val="-3"/>
        </w:rPr>
        <w:t xml:space="preserve"> </w:t>
      </w:r>
      <w:r>
        <w:t>next</w:t>
      </w:r>
      <w:r>
        <w:rPr>
          <w:spacing w:val="-3"/>
        </w:rPr>
        <w:t xml:space="preserve"> </w:t>
      </w:r>
      <w:r>
        <w:t>morning.</w:t>
      </w:r>
      <w:r>
        <w:rPr>
          <w:spacing w:val="-9"/>
        </w:rPr>
        <w:t xml:space="preserve"> </w:t>
      </w:r>
      <w:r>
        <w:t>That</w:t>
      </w:r>
      <w:r>
        <w:rPr>
          <w:spacing w:val="-3"/>
        </w:rPr>
        <w:t xml:space="preserve"> </w:t>
      </w:r>
      <w:r>
        <w:t>is</w:t>
      </w:r>
      <w:r>
        <w:rPr>
          <w:spacing w:val="-3"/>
        </w:rPr>
        <w:t xml:space="preserve"> </w:t>
      </w:r>
      <w:r>
        <w:t>to say, late by the standards of Lymstock. It was nine-thirty, an hour at which, in London, Joanna was just unclosing an eyelid, and mine would probably</w:t>
      </w:r>
    </w:p>
    <w:p w14:paraId="200626B5" w14:textId="77777777" w:rsidR="001F3DBB" w:rsidRDefault="007F3F95">
      <w:pPr>
        <w:pStyle w:val="BodyText"/>
        <w:spacing w:before="0"/>
        <w:ind w:right="1373"/>
        <w:jc w:val="both"/>
      </w:pPr>
      <w:r>
        <w:t>be</w:t>
      </w:r>
      <w:r>
        <w:rPr>
          <w:spacing w:val="-4"/>
        </w:rPr>
        <w:t xml:space="preserve"> </w:t>
      </w:r>
      <w:r>
        <w:t>still</w:t>
      </w:r>
      <w:r>
        <w:rPr>
          <w:spacing w:val="-4"/>
        </w:rPr>
        <w:t xml:space="preserve"> </w:t>
      </w:r>
      <w:r>
        <w:t>tight</w:t>
      </w:r>
      <w:r>
        <w:rPr>
          <w:spacing w:val="-4"/>
        </w:rPr>
        <w:t xml:space="preserve"> </w:t>
      </w:r>
      <w:r>
        <w:t>shut.</w:t>
      </w:r>
      <w:r>
        <w:rPr>
          <w:spacing w:val="-4"/>
        </w:rPr>
        <w:t xml:space="preserve"> </w:t>
      </w:r>
      <w:r>
        <w:t>However</w:t>
      </w:r>
      <w:r>
        <w:rPr>
          <w:spacing w:val="-4"/>
        </w:rPr>
        <w:t xml:space="preserve"> </w:t>
      </w:r>
      <w:r>
        <w:t>when</w:t>
      </w:r>
      <w:r>
        <w:rPr>
          <w:spacing w:val="-4"/>
        </w:rPr>
        <w:t xml:space="preserve"> </w:t>
      </w:r>
      <w:r>
        <w:t>Partridge</w:t>
      </w:r>
      <w:r>
        <w:rPr>
          <w:spacing w:val="-4"/>
        </w:rPr>
        <w:t xml:space="preserve"> </w:t>
      </w:r>
      <w:r>
        <w:t>had</w:t>
      </w:r>
      <w:r>
        <w:rPr>
          <w:spacing w:val="-4"/>
        </w:rPr>
        <w:t xml:space="preserve"> </w:t>
      </w:r>
      <w:r>
        <w:t>said</w:t>
      </w:r>
      <w:r>
        <w:rPr>
          <w:spacing w:val="-4"/>
        </w:rPr>
        <w:t xml:space="preserve"> </w:t>
      </w:r>
      <w:r>
        <w:t>‘Breakfast</w:t>
      </w:r>
      <w:r>
        <w:rPr>
          <w:spacing w:val="-4"/>
        </w:rPr>
        <w:t xml:space="preserve"> </w:t>
      </w:r>
      <w:r>
        <w:t>at</w:t>
      </w:r>
      <w:r>
        <w:rPr>
          <w:spacing w:val="-4"/>
        </w:rPr>
        <w:t xml:space="preserve"> </w:t>
      </w:r>
      <w:r>
        <w:t>half-past eight,</w:t>
      </w:r>
      <w:r>
        <w:rPr>
          <w:spacing w:val="-5"/>
        </w:rPr>
        <w:t xml:space="preserve"> </w:t>
      </w:r>
      <w:r>
        <w:t>or</w:t>
      </w:r>
      <w:r>
        <w:rPr>
          <w:spacing w:val="-1"/>
        </w:rPr>
        <w:t xml:space="preserve"> </w:t>
      </w:r>
      <w:r>
        <w:t>nine</w:t>
      </w:r>
      <w:r>
        <w:rPr>
          <w:spacing w:val="-1"/>
        </w:rPr>
        <w:t xml:space="preserve"> </w:t>
      </w:r>
      <w:r>
        <w:t>o’clock?’</w:t>
      </w:r>
      <w:r>
        <w:rPr>
          <w:spacing w:val="-19"/>
        </w:rPr>
        <w:t xml:space="preserve"> </w:t>
      </w:r>
      <w:r>
        <w:t>neither</w:t>
      </w:r>
      <w:r>
        <w:rPr>
          <w:spacing w:val="-1"/>
        </w:rPr>
        <w:t xml:space="preserve"> </w:t>
      </w:r>
      <w:r>
        <w:t>Joanna</w:t>
      </w:r>
      <w:r>
        <w:rPr>
          <w:spacing w:val="-1"/>
        </w:rPr>
        <w:t xml:space="preserve"> </w:t>
      </w:r>
      <w:r>
        <w:t>nor</w:t>
      </w:r>
      <w:r>
        <w:rPr>
          <w:spacing w:val="-1"/>
        </w:rPr>
        <w:t xml:space="preserve"> </w:t>
      </w:r>
      <w:r>
        <w:t>I</w:t>
      </w:r>
      <w:r>
        <w:rPr>
          <w:spacing w:val="-1"/>
        </w:rPr>
        <w:t xml:space="preserve"> </w:t>
      </w:r>
      <w:r>
        <w:t>had</w:t>
      </w:r>
      <w:r>
        <w:rPr>
          <w:spacing w:val="-1"/>
        </w:rPr>
        <w:t xml:space="preserve"> </w:t>
      </w:r>
      <w:r>
        <w:t>had</w:t>
      </w:r>
      <w:r>
        <w:rPr>
          <w:spacing w:val="-1"/>
        </w:rPr>
        <w:t xml:space="preserve"> </w:t>
      </w:r>
      <w:r>
        <w:t>the</w:t>
      </w:r>
      <w:r>
        <w:rPr>
          <w:spacing w:val="-1"/>
        </w:rPr>
        <w:t xml:space="preserve"> </w:t>
      </w:r>
      <w:r>
        <w:t>nerve</w:t>
      </w:r>
      <w:r>
        <w:rPr>
          <w:spacing w:val="-1"/>
        </w:rPr>
        <w:t xml:space="preserve"> </w:t>
      </w:r>
      <w:r>
        <w:t>to</w:t>
      </w:r>
      <w:r>
        <w:rPr>
          <w:spacing w:val="-1"/>
        </w:rPr>
        <w:t xml:space="preserve"> </w:t>
      </w:r>
      <w:r>
        <w:t>suggest</w:t>
      </w:r>
      <w:r>
        <w:rPr>
          <w:spacing w:val="-1"/>
        </w:rPr>
        <w:t xml:space="preserve"> </w:t>
      </w:r>
      <w:r>
        <w:t>a later hour.</w:t>
      </w:r>
    </w:p>
    <w:p w14:paraId="200626B6" w14:textId="77777777" w:rsidR="001F3DBB" w:rsidRDefault="007F3F95">
      <w:pPr>
        <w:pStyle w:val="BodyText"/>
        <w:ind w:right="1187" w:firstLine="457"/>
      </w:pPr>
      <w:r>
        <w:t>To</w:t>
      </w:r>
      <w:r>
        <w:rPr>
          <w:spacing w:val="-11"/>
        </w:rPr>
        <w:t xml:space="preserve"> </w:t>
      </w:r>
      <w:r>
        <w:t>my</w:t>
      </w:r>
      <w:r>
        <w:rPr>
          <w:spacing w:val="-7"/>
        </w:rPr>
        <w:t xml:space="preserve"> </w:t>
      </w:r>
      <w:r>
        <w:t>annoyance,</w:t>
      </w:r>
      <w:r>
        <w:rPr>
          <w:spacing w:val="-19"/>
        </w:rPr>
        <w:t xml:space="preserve"> </w:t>
      </w:r>
      <w:r>
        <w:t>Aimée</w:t>
      </w:r>
      <w:r>
        <w:rPr>
          <w:spacing w:val="-7"/>
        </w:rPr>
        <w:t xml:space="preserve"> </w:t>
      </w:r>
      <w:r>
        <w:t>Griffith</w:t>
      </w:r>
      <w:r>
        <w:rPr>
          <w:spacing w:val="-7"/>
        </w:rPr>
        <w:t xml:space="preserve"> </w:t>
      </w:r>
      <w:r>
        <w:t>was</w:t>
      </w:r>
      <w:r>
        <w:rPr>
          <w:spacing w:val="-7"/>
        </w:rPr>
        <w:t xml:space="preserve"> </w:t>
      </w:r>
      <w:r>
        <w:t>standing</w:t>
      </w:r>
      <w:r>
        <w:rPr>
          <w:spacing w:val="-7"/>
        </w:rPr>
        <w:t xml:space="preserve"> </w:t>
      </w:r>
      <w:r>
        <w:t>on</w:t>
      </w:r>
      <w:r>
        <w:rPr>
          <w:spacing w:val="-7"/>
        </w:rPr>
        <w:t xml:space="preserve"> </w:t>
      </w:r>
      <w:r>
        <w:t>the</w:t>
      </w:r>
      <w:r>
        <w:rPr>
          <w:spacing w:val="-7"/>
        </w:rPr>
        <w:t xml:space="preserve"> </w:t>
      </w:r>
      <w:r>
        <w:t>door-step</w:t>
      </w:r>
      <w:r>
        <w:rPr>
          <w:spacing w:val="-7"/>
        </w:rPr>
        <w:t xml:space="preserve"> </w:t>
      </w:r>
      <w:r>
        <w:t>talking to Megan.</w:t>
      </w:r>
    </w:p>
    <w:p w14:paraId="200626B7" w14:textId="77777777" w:rsidR="001F3DBB" w:rsidRDefault="007F3F95">
      <w:pPr>
        <w:pStyle w:val="BodyText"/>
        <w:spacing w:line="448" w:lineRule="auto"/>
        <w:ind w:left="1997" w:right="2281"/>
      </w:pPr>
      <w:r>
        <w:t>She</w:t>
      </w:r>
      <w:r>
        <w:rPr>
          <w:spacing w:val="-4"/>
        </w:rPr>
        <w:t xml:space="preserve"> </w:t>
      </w:r>
      <w:r>
        <w:t>gave</w:t>
      </w:r>
      <w:r>
        <w:rPr>
          <w:spacing w:val="-4"/>
        </w:rPr>
        <w:t xml:space="preserve"> </w:t>
      </w:r>
      <w:r>
        <w:t>tongue</w:t>
      </w:r>
      <w:r>
        <w:rPr>
          <w:spacing w:val="-4"/>
        </w:rPr>
        <w:t xml:space="preserve"> </w:t>
      </w:r>
      <w:r>
        <w:t>with</w:t>
      </w:r>
      <w:r>
        <w:rPr>
          <w:spacing w:val="-4"/>
        </w:rPr>
        <w:t xml:space="preserve"> </w:t>
      </w:r>
      <w:r>
        <w:t>her</w:t>
      </w:r>
      <w:r>
        <w:rPr>
          <w:spacing w:val="-4"/>
        </w:rPr>
        <w:t xml:space="preserve"> </w:t>
      </w:r>
      <w:r>
        <w:t>usual</w:t>
      </w:r>
      <w:r>
        <w:rPr>
          <w:spacing w:val="-4"/>
        </w:rPr>
        <w:t xml:space="preserve"> </w:t>
      </w:r>
      <w:r>
        <w:t>heartiness</w:t>
      </w:r>
      <w:r>
        <w:rPr>
          <w:spacing w:val="-4"/>
        </w:rPr>
        <w:t xml:space="preserve"> </w:t>
      </w:r>
      <w:r>
        <w:t>at</w:t>
      </w:r>
      <w:r>
        <w:rPr>
          <w:spacing w:val="-4"/>
        </w:rPr>
        <w:t xml:space="preserve"> </w:t>
      </w:r>
      <w:r>
        <w:t>the</w:t>
      </w:r>
      <w:r>
        <w:rPr>
          <w:spacing w:val="-4"/>
        </w:rPr>
        <w:t xml:space="preserve"> </w:t>
      </w:r>
      <w:r>
        <w:t>sight</w:t>
      </w:r>
      <w:r>
        <w:rPr>
          <w:spacing w:val="-4"/>
        </w:rPr>
        <w:t xml:space="preserve"> </w:t>
      </w:r>
      <w:r>
        <w:t>of</w:t>
      </w:r>
      <w:r>
        <w:rPr>
          <w:spacing w:val="-4"/>
        </w:rPr>
        <w:t xml:space="preserve"> </w:t>
      </w:r>
      <w:r>
        <w:t>us. ‘Hallo, there, slackers! I’ve been up for hours.’</w:t>
      </w:r>
    </w:p>
    <w:p w14:paraId="200626B8" w14:textId="77777777" w:rsidR="001F3DBB" w:rsidRDefault="007F3F95">
      <w:pPr>
        <w:pStyle w:val="BodyText"/>
        <w:spacing w:before="0"/>
        <w:ind w:right="1187" w:firstLine="457"/>
      </w:pPr>
      <w:r>
        <w:t>That, of course, was her own business.</w:t>
      </w:r>
      <w:r>
        <w:rPr>
          <w:spacing w:val="-8"/>
        </w:rPr>
        <w:t xml:space="preserve"> </w:t>
      </w:r>
      <w:r>
        <w:t>A</w:t>
      </w:r>
      <w:r>
        <w:rPr>
          <w:spacing w:val="-8"/>
        </w:rPr>
        <w:t xml:space="preserve"> </w:t>
      </w:r>
      <w:r>
        <w:t>doctor, no doubt, has to have early</w:t>
      </w:r>
      <w:r>
        <w:rPr>
          <w:spacing w:val="-3"/>
        </w:rPr>
        <w:t xml:space="preserve"> </w:t>
      </w:r>
      <w:r>
        <w:t>breakfast,</w:t>
      </w:r>
      <w:r>
        <w:rPr>
          <w:spacing w:val="-3"/>
        </w:rPr>
        <w:t xml:space="preserve"> </w:t>
      </w:r>
      <w:r>
        <w:t>and</w:t>
      </w:r>
      <w:r>
        <w:rPr>
          <w:spacing w:val="-3"/>
        </w:rPr>
        <w:t xml:space="preserve"> </w:t>
      </w:r>
      <w:r>
        <w:t>a</w:t>
      </w:r>
      <w:r>
        <w:rPr>
          <w:spacing w:val="-3"/>
        </w:rPr>
        <w:t xml:space="preserve"> </w:t>
      </w:r>
      <w:r>
        <w:t>dutiful</w:t>
      </w:r>
      <w:r>
        <w:rPr>
          <w:spacing w:val="-3"/>
        </w:rPr>
        <w:t xml:space="preserve"> </w:t>
      </w:r>
      <w:r>
        <w:t>sister</w:t>
      </w:r>
      <w:r>
        <w:rPr>
          <w:spacing w:val="-3"/>
        </w:rPr>
        <w:t xml:space="preserve"> </w:t>
      </w:r>
      <w:r>
        <w:t>is</w:t>
      </w:r>
      <w:r>
        <w:rPr>
          <w:spacing w:val="-3"/>
        </w:rPr>
        <w:t xml:space="preserve"> </w:t>
      </w:r>
      <w:r>
        <w:t>there</w:t>
      </w:r>
      <w:r>
        <w:rPr>
          <w:spacing w:val="-3"/>
        </w:rPr>
        <w:t xml:space="preserve"> </w:t>
      </w:r>
      <w:r>
        <w:t>to</w:t>
      </w:r>
      <w:r>
        <w:rPr>
          <w:spacing w:val="-3"/>
        </w:rPr>
        <w:t xml:space="preserve"> </w:t>
      </w:r>
      <w:r>
        <w:t>pour</w:t>
      </w:r>
      <w:r>
        <w:rPr>
          <w:spacing w:val="-3"/>
        </w:rPr>
        <w:t xml:space="preserve"> </w:t>
      </w:r>
      <w:r>
        <w:t>out</w:t>
      </w:r>
      <w:r>
        <w:rPr>
          <w:spacing w:val="-3"/>
        </w:rPr>
        <w:t xml:space="preserve"> </w:t>
      </w:r>
      <w:r>
        <w:t>his</w:t>
      </w:r>
      <w:r>
        <w:rPr>
          <w:spacing w:val="-3"/>
        </w:rPr>
        <w:t xml:space="preserve"> </w:t>
      </w:r>
      <w:r>
        <w:t>tea,</w:t>
      </w:r>
      <w:r>
        <w:rPr>
          <w:spacing w:val="-3"/>
        </w:rPr>
        <w:t xml:space="preserve"> </w:t>
      </w:r>
      <w:r>
        <w:t>or</w:t>
      </w:r>
      <w:r>
        <w:rPr>
          <w:spacing w:val="-3"/>
        </w:rPr>
        <w:t xml:space="preserve"> </w:t>
      </w:r>
      <w:r>
        <w:t>coffee.</w:t>
      </w:r>
      <w:r>
        <w:rPr>
          <w:spacing w:val="-3"/>
        </w:rPr>
        <w:t xml:space="preserve"> </w:t>
      </w:r>
      <w:r>
        <w:t>But it is no excuse for coming and butting in on one’s more somnolent neighbours. Nine-thirty is not the time for a morning call.</w:t>
      </w:r>
    </w:p>
    <w:p w14:paraId="200626B9" w14:textId="77777777" w:rsidR="001F3DBB" w:rsidRDefault="007F3F95">
      <w:pPr>
        <w:pStyle w:val="BodyText"/>
        <w:ind w:right="1187" w:firstLine="457"/>
      </w:pPr>
      <w:r>
        <w:t>Megan</w:t>
      </w:r>
      <w:r>
        <w:rPr>
          <w:spacing w:val="-4"/>
        </w:rPr>
        <w:t xml:space="preserve"> </w:t>
      </w:r>
      <w:r>
        <w:t>slipped</w:t>
      </w:r>
      <w:r>
        <w:rPr>
          <w:spacing w:val="-4"/>
        </w:rPr>
        <w:t xml:space="preserve"> </w:t>
      </w:r>
      <w:r>
        <w:t>back</w:t>
      </w:r>
      <w:r>
        <w:rPr>
          <w:spacing w:val="-4"/>
        </w:rPr>
        <w:t xml:space="preserve"> </w:t>
      </w:r>
      <w:r>
        <w:t>into</w:t>
      </w:r>
      <w:r>
        <w:rPr>
          <w:spacing w:val="-4"/>
        </w:rPr>
        <w:t xml:space="preserve"> </w:t>
      </w:r>
      <w:r>
        <w:t>the</w:t>
      </w:r>
      <w:r>
        <w:rPr>
          <w:spacing w:val="-4"/>
        </w:rPr>
        <w:t xml:space="preserve"> </w:t>
      </w:r>
      <w:r>
        <w:t>house</w:t>
      </w:r>
      <w:r>
        <w:rPr>
          <w:spacing w:val="-4"/>
        </w:rPr>
        <w:t xml:space="preserve"> </w:t>
      </w:r>
      <w:r>
        <w:t>and</w:t>
      </w:r>
      <w:r>
        <w:rPr>
          <w:spacing w:val="-4"/>
        </w:rPr>
        <w:t xml:space="preserve"> </w:t>
      </w:r>
      <w:r>
        <w:t>into</w:t>
      </w:r>
      <w:r>
        <w:rPr>
          <w:spacing w:val="-4"/>
        </w:rPr>
        <w:t xml:space="preserve"> </w:t>
      </w:r>
      <w:r>
        <w:t>the</w:t>
      </w:r>
      <w:r>
        <w:rPr>
          <w:spacing w:val="-4"/>
        </w:rPr>
        <w:t xml:space="preserve"> </w:t>
      </w:r>
      <w:r>
        <w:t>dining-room,</w:t>
      </w:r>
      <w:r>
        <w:rPr>
          <w:spacing w:val="-4"/>
        </w:rPr>
        <w:t xml:space="preserve"> </w:t>
      </w:r>
      <w:r>
        <w:t>where</w:t>
      </w:r>
      <w:r>
        <w:rPr>
          <w:spacing w:val="-4"/>
        </w:rPr>
        <w:t xml:space="preserve"> </w:t>
      </w:r>
      <w:r>
        <w:t>I gathered she had been interrupted in her breakfast.</w:t>
      </w:r>
    </w:p>
    <w:p w14:paraId="200626BA" w14:textId="77777777" w:rsidR="001F3DBB" w:rsidRDefault="007F3F95">
      <w:pPr>
        <w:pStyle w:val="BodyText"/>
        <w:ind w:right="1265" w:firstLine="457"/>
        <w:jc w:val="both"/>
      </w:pPr>
      <w:r>
        <w:t>‘I</w:t>
      </w:r>
      <w:r>
        <w:rPr>
          <w:spacing w:val="-11"/>
        </w:rPr>
        <w:t xml:space="preserve"> </w:t>
      </w:r>
      <w:r>
        <w:t>said</w:t>
      </w:r>
      <w:r>
        <w:rPr>
          <w:spacing w:val="-4"/>
        </w:rPr>
        <w:t xml:space="preserve"> </w:t>
      </w:r>
      <w:r>
        <w:t>I</w:t>
      </w:r>
      <w:r>
        <w:rPr>
          <w:spacing w:val="-4"/>
        </w:rPr>
        <w:t xml:space="preserve"> </w:t>
      </w:r>
      <w:r>
        <w:t>wouldn’t</w:t>
      </w:r>
      <w:r>
        <w:rPr>
          <w:spacing w:val="-4"/>
        </w:rPr>
        <w:t xml:space="preserve"> </w:t>
      </w:r>
      <w:r>
        <w:t>come</w:t>
      </w:r>
      <w:r>
        <w:rPr>
          <w:spacing w:val="-4"/>
        </w:rPr>
        <w:t xml:space="preserve"> </w:t>
      </w:r>
      <w:r>
        <w:t>in,’</w:t>
      </w:r>
      <w:r>
        <w:rPr>
          <w:spacing w:val="-19"/>
        </w:rPr>
        <w:t xml:space="preserve"> </w:t>
      </w:r>
      <w:r>
        <w:t>said</w:t>
      </w:r>
      <w:r>
        <w:rPr>
          <w:spacing w:val="-19"/>
        </w:rPr>
        <w:t xml:space="preserve"> </w:t>
      </w:r>
      <w:r>
        <w:t>Aimée</w:t>
      </w:r>
      <w:r>
        <w:rPr>
          <w:spacing w:val="-3"/>
        </w:rPr>
        <w:t xml:space="preserve"> </w:t>
      </w:r>
      <w:r>
        <w:t>Griffith—though</w:t>
      </w:r>
      <w:r>
        <w:rPr>
          <w:spacing w:val="-4"/>
        </w:rPr>
        <w:t xml:space="preserve"> </w:t>
      </w:r>
      <w:r>
        <w:t>why</w:t>
      </w:r>
      <w:r>
        <w:rPr>
          <w:spacing w:val="-4"/>
        </w:rPr>
        <w:t xml:space="preserve"> </w:t>
      </w:r>
      <w:r>
        <w:t>it</w:t>
      </w:r>
      <w:r>
        <w:rPr>
          <w:spacing w:val="-4"/>
        </w:rPr>
        <w:t xml:space="preserve"> </w:t>
      </w:r>
      <w:r>
        <w:t>is</w:t>
      </w:r>
      <w:r>
        <w:rPr>
          <w:spacing w:val="-4"/>
        </w:rPr>
        <w:t xml:space="preserve"> </w:t>
      </w:r>
      <w:r>
        <w:t>more of</w:t>
      </w:r>
      <w:r>
        <w:rPr>
          <w:spacing w:val="-3"/>
        </w:rPr>
        <w:t xml:space="preserve"> </w:t>
      </w:r>
      <w:r>
        <w:t>a</w:t>
      </w:r>
      <w:r>
        <w:rPr>
          <w:spacing w:val="-3"/>
        </w:rPr>
        <w:t xml:space="preserve"> </w:t>
      </w:r>
      <w:r>
        <w:t>merit</w:t>
      </w:r>
      <w:r>
        <w:rPr>
          <w:spacing w:val="-3"/>
        </w:rPr>
        <w:t xml:space="preserve"> </w:t>
      </w:r>
      <w:r>
        <w:t>to</w:t>
      </w:r>
      <w:r>
        <w:rPr>
          <w:spacing w:val="-3"/>
        </w:rPr>
        <w:t xml:space="preserve"> </w:t>
      </w:r>
      <w:r>
        <w:t>force</w:t>
      </w:r>
      <w:r>
        <w:rPr>
          <w:spacing w:val="-3"/>
        </w:rPr>
        <w:t xml:space="preserve"> </w:t>
      </w:r>
      <w:r>
        <w:t>people</w:t>
      </w:r>
      <w:r>
        <w:rPr>
          <w:spacing w:val="-3"/>
        </w:rPr>
        <w:t xml:space="preserve"> </w:t>
      </w:r>
      <w:r>
        <w:t>to</w:t>
      </w:r>
      <w:r>
        <w:rPr>
          <w:spacing w:val="-3"/>
        </w:rPr>
        <w:t xml:space="preserve"> </w:t>
      </w:r>
      <w:r>
        <w:t>come</w:t>
      </w:r>
      <w:r>
        <w:rPr>
          <w:spacing w:val="-3"/>
        </w:rPr>
        <w:t xml:space="preserve"> </w:t>
      </w:r>
      <w:r>
        <w:t>and</w:t>
      </w:r>
      <w:r>
        <w:rPr>
          <w:spacing w:val="-3"/>
        </w:rPr>
        <w:t xml:space="preserve"> </w:t>
      </w:r>
      <w:r>
        <w:t>speak</w:t>
      </w:r>
      <w:r>
        <w:rPr>
          <w:spacing w:val="-3"/>
        </w:rPr>
        <w:t xml:space="preserve"> </w:t>
      </w:r>
      <w:r>
        <w:t>to</w:t>
      </w:r>
      <w:r>
        <w:rPr>
          <w:spacing w:val="-3"/>
        </w:rPr>
        <w:t xml:space="preserve"> </w:t>
      </w:r>
      <w:r>
        <w:t>you</w:t>
      </w:r>
      <w:r>
        <w:rPr>
          <w:spacing w:val="-3"/>
        </w:rPr>
        <w:t xml:space="preserve"> </w:t>
      </w:r>
      <w:r>
        <w:t>on</w:t>
      </w:r>
      <w:r>
        <w:rPr>
          <w:spacing w:val="-3"/>
        </w:rPr>
        <w:t xml:space="preserve"> </w:t>
      </w:r>
      <w:r>
        <w:t>the</w:t>
      </w:r>
      <w:r>
        <w:rPr>
          <w:spacing w:val="-3"/>
        </w:rPr>
        <w:t xml:space="preserve"> </w:t>
      </w:r>
      <w:r>
        <w:t>doorstep,</w:t>
      </w:r>
      <w:r>
        <w:rPr>
          <w:spacing w:val="-3"/>
        </w:rPr>
        <w:t xml:space="preserve"> </w:t>
      </w:r>
      <w:r>
        <w:t>than</w:t>
      </w:r>
      <w:r>
        <w:rPr>
          <w:spacing w:val="-3"/>
        </w:rPr>
        <w:t xml:space="preserve"> </w:t>
      </w:r>
      <w:r>
        <w:t>to talk to them inside the house I do not know. ‘I just wanted to ask Miss</w:t>
      </w:r>
    </w:p>
    <w:p w14:paraId="200626BB" w14:textId="77777777" w:rsidR="001F3DBB" w:rsidRDefault="001F3DBB">
      <w:pPr>
        <w:pStyle w:val="BodyText"/>
        <w:jc w:val="both"/>
        <w:sectPr w:rsidR="001F3DBB">
          <w:pgSz w:w="12240" w:h="15840"/>
          <w:pgMar w:top="1360" w:right="360" w:bottom="280" w:left="0" w:header="720" w:footer="720" w:gutter="0"/>
          <w:cols w:space="720"/>
        </w:sectPr>
      </w:pPr>
    </w:p>
    <w:p w14:paraId="200626BC" w14:textId="77777777" w:rsidR="001F3DBB" w:rsidRDefault="007F3F95">
      <w:pPr>
        <w:pStyle w:val="BodyText"/>
        <w:spacing w:before="70"/>
        <w:ind w:right="1187"/>
      </w:pPr>
      <w:r>
        <w:lastRenderedPageBreak/>
        <w:t>Burton</w:t>
      </w:r>
      <w:r>
        <w:rPr>
          <w:spacing w:val="-3"/>
        </w:rPr>
        <w:t xml:space="preserve"> </w:t>
      </w:r>
      <w:r>
        <w:t>if</w:t>
      </w:r>
      <w:r>
        <w:rPr>
          <w:spacing w:val="-3"/>
        </w:rPr>
        <w:t xml:space="preserve"> </w:t>
      </w:r>
      <w:r>
        <w:t>she’d</w:t>
      </w:r>
      <w:r>
        <w:rPr>
          <w:spacing w:val="-3"/>
        </w:rPr>
        <w:t xml:space="preserve"> </w:t>
      </w:r>
      <w:r>
        <w:t>any</w:t>
      </w:r>
      <w:r>
        <w:rPr>
          <w:spacing w:val="-3"/>
        </w:rPr>
        <w:t xml:space="preserve"> </w:t>
      </w:r>
      <w:r>
        <w:t>vegetables</w:t>
      </w:r>
      <w:r>
        <w:rPr>
          <w:spacing w:val="-3"/>
        </w:rPr>
        <w:t xml:space="preserve"> </w:t>
      </w:r>
      <w:r>
        <w:t>to</w:t>
      </w:r>
      <w:r>
        <w:rPr>
          <w:spacing w:val="-3"/>
        </w:rPr>
        <w:t xml:space="preserve"> </w:t>
      </w:r>
      <w:r>
        <w:t>spare</w:t>
      </w:r>
      <w:r>
        <w:rPr>
          <w:spacing w:val="-3"/>
        </w:rPr>
        <w:t xml:space="preserve"> </w:t>
      </w:r>
      <w:r>
        <w:t>for</w:t>
      </w:r>
      <w:r>
        <w:rPr>
          <w:spacing w:val="-3"/>
        </w:rPr>
        <w:t xml:space="preserve"> </w:t>
      </w:r>
      <w:r>
        <w:t>our</w:t>
      </w:r>
      <w:r>
        <w:rPr>
          <w:spacing w:val="-3"/>
        </w:rPr>
        <w:t xml:space="preserve"> </w:t>
      </w:r>
      <w:r>
        <w:t>Red</w:t>
      </w:r>
      <w:r>
        <w:rPr>
          <w:spacing w:val="-3"/>
        </w:rPr>
        <w:t xml:space="preserve"> </w:t>
      </w:r>
      <w:r>
        <w:t>Cross</w:t>
      </w:r>
      <w:r>
        <w:rPr>
          <w:spacing w:val="-3"/>
        </w:rPr>
        <w:t xml:space="preserve"> </w:t>
      </w:r>
      <w:r>
        <w:t>stall</w:t>
      </w:r>
      <w:r>
        <w:rPr>
          <w:spacing w:val="-3"/>
        </w:rPr>
        <w:t xml:space="preserve"> </w:t>
      </w:r>
      <w:r>
        <w:t>on</w:t>
      </w:r>
      <w:r>
        <w:rPr>
          <w:spacing w:val="-3"/>
        </w:rPr>
        <w:t xml:space="preserve"> </w:t>
      </w:r>
      <w:r>
        <w:t>the</w:t>
      </w:r>
      <w:r>
        <w:rPr>
          <w:spacing w:val="-3"/>
        </w:rPr>
        <w:t xml:space="preserve"> </w:t>
      </w:r>
      <w:r>
        <w:t>main road. If so, I’d get Owen to call for them in the car.’</w:t>
      </w:r>
    </w:p>
    <w:p w14:paraId="200626BD" w14:textId="77777777" w:rsidR="001F3DBB" w:rsidRDefault="007F3F95">
      <w:pPr>
        <w:pStyle w:val="BodyText"/>
        <w:ind w:left="1997"/>
      </w:pPr>
      <w:r>
        <w:t>‘You’re</w:t>
      </w:r>
      <w:r>
        <w:rPr>
          <w:spacing w:val="-13"/>
        </w:rPr>
        <w:t xml:space="preserve"> </w:t>
      </w:r>
      <w:r>
        <w:t>out</w:t>
      </w:r>
      <w:r>
        <w:rPr>
          <w:spacing w:val="-8"/>
        </w:rPr>
        <w:t xml:space="preserve"> </w:t>
      </w:r>
      <w:r>
        <w:t>and</w:t>
      </w:r>
      <w:r>
        <w:rPr>
          <w:spacing w:val="-8"/>
        </w:rPr>
        <w:t xml:space="preserve"> </w:t>
      </w:r>
      <w:r>
        <w:t>about</w:t>
      </w:r>
      <w:r>
        <w:rPr>
          <w:spacing w:val="-7"/>
        </w:rPr>
        <w:t xml:space="preserve"> </w:t>
      </w:r>
      <w:r>
        <w:t>very</w:t>
      </w:r>
      <w:r>
        <w:rPr>
          <w:spacing w:val="-8"/>
        </w:rPr>
        <w:t xml:space="preserve"> </w:t>
      </w:r>
      <w:r>
        <w:t>early,’</w:t>
      </w:r>
      <w:r>
        <w:rPr>
          <w:spacing w:val="-23"/>
        </w:rPr>
        <w:t xml:space="preserve"> </w:t>
      </w:r>
      <w:r>
        <w:t>I</w:t>
      </w:r>
      <w:r>
        <w:rPr>
          <w:spacing w:val="-7"/>
        </w:rPr>
        <w:t xml:space="preserve"> </w:t>
      </w:r>
      <w:r>
        <w:rPr>
          <w:spacing w:val="-2"/>
        </w:rPr>
        <w:t>said.</w:t>
      </w:r>
    </w:p>
    <w:p w14:paraId="200626BE" w14:textId="77777777" w:rsidR="001F3DBB" w:rsidRDefault="007F3F95">
      <w:pPr>
        <w:pStyle w:val="BodyText"/>
        <w:ind w:left="1997"/>
      </w:pPr>
      <w:r>
        <w:t>‘The</w:t>
      </w:r>
      <w:r>
        <w:rPr>
          <w:spacing w:val="-8"/>
        </w:rPr>
        <w:t xml:space="preserve"> </w:t>
      </w:r>
      <w:r>
        <w:t>early</w:t>
      </w:r>
      <w:r>
        <w:rPr>
          <w:spacing w:val="-3"/>
        </w:rPr>
        <w:t xml:space="preserve"> </w:t>
      </w:r>
      <w:r>
        <w:t>bird</w:t>
      </w:r>
      <w:r>
        <w:rPr>
          <w:spacing w:val="-3"/>
        </w:rPr>
        <w:t xml:space="preserve"> </w:t>
      </w:r>
      <w:r>
        <w:t>catches</w:t>
      </w:r>
      <w:r>
        <w:rPr>
          <w:spacing w:val="-3"/>
        </w:rPr>
        <w:t xml:space="preserve"> </w:t>
      </w:r>
      <w:r>
        <w:t>the</w:t>
      </w:r>
      <w:r>
        <w:rPr>
          <w:spacing w:val="-3"/>
        </w:rPr>
        <w:t xml:space="preserve"> </w:t>
      </w:r>
      <w:r>
        <w:t>worm,’</w:t>
      </w:r>
      <w:r>
        <w:rPr>
          <w:spacing w:val="-23"/>
        </w:rPr>
        <w:t xml:space="preserve"> </w:t>
      </w:r>
      <w:r>
        <w:t>said</w:t>
      </w:r>
      <w:r>
        <w:rPr>
          <w:spacing w:val="-19"/>
        </w:rPr>
        <w:t xml:space="preserve"> </w:t>
      </w:r>
      <w:r>
        <w:t>Aimée.</w:t>
      </w:r>
      <w:r>
        <w:rPr>
          <w:spacing w:val="-3"/>
        </w:rPr>
        <w:t xml:space="preserve"> </w:t>
      </w:r>
      <w:r>
        <w:t>‘You</w:t>
      </w:r>
      <w:r>
        <w:rPr>
          <w:spacing w:val="-3"/>
        </w:rPr>
        <w:t xml:space="preserve"> </w:t>
      </w:r>
      <w:r>
        <w:t>have</w:t>
      </w:r>
      <w:r>
        <w:rPr>
          <w:spacing w:val="-3"/>
        </w:rPr>
        <w:t xml:space="preserve"> </w:t>
      </w:r>
      <w:r>
        <w:t>a</w:t>
      </w:r>
      <w:r>
        <w:rPr>
          <w:spacing w:val="-2"/>
        </w:rPr>
        <w:t xml:space="preserve"> better</w:t>
      </w:r>
    </w:p>
    <w:p w14:paraId="200626BF" w14:textId="77777777" w:rsidR="001F3DBB" w:rsidRDefault="007F3F95">
      <w:pPr>
        <w:pStyle w:val="BodyText"/>
        <w:spacing w:before="0"/>
        <w:ind w:right="1414"/>
      </w:pPr>
      <w:r>
        <w:t>chance</w:t>
      </w:r>
      <w:r>
        <w:rPr>
          <w:spacing w:val="-6"/>
        </w:rPr>
        <w:t xml:space="preserve"> </w:t>
      </w:r>
      <w:r>
        <w:t>of</w:t>
      </w:r>
      <w:r>
        <w:rPr>
          <w:spacing w:val="-6"/>
        </w:rPr>
        <w:t xml:space="preserve"> </w:t>
      </w:r>
      <w:r>
        <w:t>finding</w:t>
      </w:r>
      <w:r>
        <w:rPr>
          <w:spacing w:val="-6"/>
        </w:rPr>
        <w:t xml:space="preserve"> </w:t>
      </w:r>
      <w:r>
        <w:t>people</w:t>
      </w:r>
      <w:r>
        <w:rPr>
          <w:spacing w:val="-6"/>
        </w:rPr>
        <w:t xml:space="preserve"> </w:t>
      </w:r>
      <w:r>
        <w:t>in</w:t>
      </w:r>
      <w:r>
        <w:rPr>
          <w:spacing w:val="-6"/>
        </w:rPr>
        <w:t xml:space="preserve"> </w:t>
      </w:r>
      <w:r>
        <w:t>this</w:t>
      </w:r>
      <w:r>
        <w:rPr>
          <w:spacing w:val="-6"/>
        </w:rPr>
        <w:t xml:space="preserve"> </w:t>
      </w:r>
      <w:r>
        <w:t>time</w:t>
      </w:r>
      <w:r>
        <w:rPr>
          <w:spacing w:val="-6"/>
        </w:rPr>
        <w:t xml:space="preserve"> </w:t>
      </w:r>
      <w:r>
        <w:t>of</w:t>
      </w:r>
      <w:r>
        <w:rPr>
          <w:spacing w:val="-6"/>
        </w:rPr>
        <w:t xml:space="preserve"> </w:t>
      </w:r>
      <w:r>
        <w:t>day.</w:t>
      </w:r>
      <w:r>
        <w:rPr>
          <w:spacing w:val="-6"/>
        </w:rPr>
        <w:t xml:space="preserve"> </w:t>
      </w:r>
      <w:r>
        <w:t>I’m</w:t>
      </w:r>
      <w:r>
        <w:rPr>
          <w:spacing w:val="-6"/>
        </w:rPr>
        <w:t xml:space="preserve"> </w:t>
      </w:r>
      <w:r>
        <w:t>off</w:t>
      </w:r>
      <w:r>
        <w:rPr>
          <w:spacing w:val="-6"/>
        </w:rPr>
        <w:t xml:space="preserve"> </w:t>
      </w:r>
      <w:r>
        <w:t>to</w:t>
      </w:r>
      <w:r>
        <w:rPr>
          <w:spacing w:val="-6"/>
        </w:rPr>
        <w:t xml:space="preserve"> </w:t>
      </w:r>
      <w:r>
        <w:t>Mr</w:t>
      </w:r>
      <w:r>
        <w:rPr>
          <w:spacing w:val="-6"/>
        </w:rPr>
        <w:t xml:space="preserve"> </w:t>
      </w:r>
      <w:r>
        <w:t>Pye’s</w:t>
      </w:r>
      <w:r>
        <w:rPr>
          <w:spacing w:val="-6"/>
        </w:rPr>
        <w:t xml:space="preserve"> </w:t>
      </w:r>
      <w:r>
        <w:t>next.</w:t>
      </w:r>
      <w:r>
        <w:rPr>
          <w:spacing w:val="-6"/>
        </w:rPr>
        <w:t xml:space="preserve"> </w:t>
      </w:r>
      <w:r>
        <w:t>Got to go over to Brenton this afternoon. Guides.’</w:t>
      </w:r>
    </w:p>
    <w:p w14:paraId="200626C0" w14:textId="77777777" w:rsidR="001F3DBB" w:rsidRDefault="007F3F95">
      <w:pPr>
        <w:pStyle w:val="BodyText"/>
        <w:ind w:right="1831" w:firstLine="457"/>
      </w:pPr>
      <w:r>
        <w:t>‘Your energy makes me quite tired,’</w:t>
      </w:r>
      <w:r>
        <w:rPr>
          <w:spacing w:val="-21"/>
        </w:rPr>
        <w:t xml:space="preserve"> </w:t>
      </w:r>
      <w:r>
        <w:t>I said, and at that moment the telephone</w:t>
      </w:r>
      <w:r>
        <w:rPr>
          <w:spacing w:val="-2"/>
        </w:rPr>
        <w:t xml:space="preserve"> </w:t>
      </w:r>
      <w:r>
        <w:t xml:space="preserve">rang and I retired to the back of the hall to answer it, </w:t>
      </w:r>
      <w:r>
        <w:rPr>
          <w:spacing w:val="-2"/>
        </w:rPr>
        <w:t>leaving</w:t>
      </w:r>
    </w:p>
    <w:p w14:paraId="200626C1" w14:textId="77777777" w:rsidR="001F3DBB" w:rsidRDefault="007F3F95">
      <w:pPr>
        <w:pStyle w:val="BodyText"/>
        <w:spacing w:before="0"/>
        <w:ind w:right="1187"/>
      </w:pPr>
      <w:r>
        <w:t>Joanna</w:t>
      </w:r>
      <w:r>
        <w:rPr>
          <w:spacing w:val="-5"/>
        </w:rPr>
        <w:t xml:space="preserve"> </w:t>
      </w:r>
      <w:r>
        <w:t>murmuring</w:t>
      </w:r>
      <w:r>
        <w:rPr>
          <w:spacing w:val="-5"/>
        </w:rPr>
        <w:t xml:space="preserve"> </w:t>
      </w:r>
      <w:r>
        <w:t>rather</w:t>
      </w:r>
      <w:r>
        <w:rPr>
          <w:spacing w:val="-5"/>
        </w:rPr>
        <w:t xml:space="preserve"> </w:t>
      </w:r>
      <w:r>
        <w:t>doubtfully</w:t>
      </w:r>
      <w:r>
        <w:rPr>
          <w:spacing w:val="-5"/>
        </w:rPr>
        <w:t xml:space="preserve"> </w:t>
      </w:r>
      <w:r>
        <w:t>something</w:t>
      </w:r>
      <w:r>
        <w:rPr>
          <w:spacing w:val="-5"/>
        </w:rPr>
        <w:t xml:space="preserve"> </w:t>
      </w:r>
      <w:r>
        <w:t>about</w:t>
      </w:r>
      <w:r>
        <w:rPr>
          <w:spacing w:val="-5"/>
        </w:rPr>
        <w:t xml:space="preserve"> </w:t>
      </w:r>
      <w:r>
        <w:t>rhubarb</w:t>
      </w:r>
      <w:r>
        <w:rPr>
          <w:spacing w:val="-5"/>
        </w:rPr>
        <w:t xml:space="preserve"> </w:t>
      </w:r>
      <w:r>
        <w:t>and</w:t>
      </w:r>
      <w:r>
        <w:rPr>
          <w:spacing w:val="-5"/>
        </w:rPr>
        <w:t xml:space="preserve"> </w:t>
      </w:r>
      <w:r>
        <w:t>French beans and exposing her ignorance of the vegetable garden.</w:t>
      </w:r>
    </w:p>
    <w:p w14:paraId="200626C2" w14:textId="77777777" w:rsidR="001F3DBB" w:rsidRDefault="007F3F95">
      <w:pPr>
        <w:pStyle w:val="BodyText"/>
        <w:ind w:left="1997"/>
      </w:pPr>
      <w:r>
        <w:t>‘Yes?’</w:t>
      </w:r>
      <w:r>
        <w:rPr>
          <w:spacing w:val="-23"/>
        </w:rPr>
        <w:t xml:space="preserve"> </w:t>
      </w:r>
      <w:r>
        <w:t>I</w:t>
      </w:r>
      <w:r>
        <w:rPr>
          <w:spacing w:val="-10"/>
        </w:rPr>
        <w:t xml:space="preserve"> </w:t>
      </w:r>
      <w:r>
        <w:t>said</w:t>
      </w:r>
      <w:r>
        <w:rPr>
          <w:spacing w:val="-5"/>
        </w:rPr>
        <w:t xml:space="preserve"> </w:t>
      </w:r>
      <w:r>
        <w:t>into</w:t>
      </w:r>
      <w:r>
        <w:rPr>
          <w:spacing w:val="-6"/>
        </w:rPr>
        <w:t xml:space="preserve"> </w:t>
      </w:r>
      <w:r>
        <w:t>the</w:t>
      </w:r>
      <w:r>
        <w:rPr>
          <w:spacing w:val="-5"/>
        </w:rPr>
        <w:t xml:space="preserve"> </w:t>
      </w:r>
      <w:r>
        <w:t>telephone</w:t>
      </w:r>
      <w:r>
        <w:rPr>
          <w:spacing w:val="-5"/>
        </w:rPr>
        <w:t xml:space="preserve"> </w:t>
      </w:r>
      <w:r>
        <w:rPr>
          <w:spacing w:val="-2"/>
        </w:rPr>
        <w:t>mouthpiece.</w:t>
      </w:r>
    </w:p>
    <w:p w14:paraId="200626C3" w14:textId="77777777" w:rsidR="001F3DBB" w:rsidRDefault="007F3F95">
      <w:pPr>
        <w:pStyle w:val="BodyText"/>
        <w:ind w:right="1187" w:firstLine="457"/>
      </w:pPr>
      <w:r>
        <w:t>A</w:t>
      </w:r>
      <w:r>
        <w:rPr>
          <w:spacing w:val="-19"/>
        </w:rPr>
        <w:t xml:space="preserve"> </w:t>
      </w:r>
      <w:r>
        <w:t>confused</w:t>
      </w:r>
      <w:r>
        <w:rPr>
          <w:spacing w:val="-3"/>
        </w:rPr>
        <w:t xml:space="preserve"> </w:t>
      </w:r>
      <w:r>
        <w:t>noise</w:t>
      </w:r>
      <w:r>
        <w:rPr>
          <w:spacing w:val="-3"/>
        </w:rPr>
        <w:t xml:space="preserve"> </w:t>
      </w:r>
      <w:r>
        <w:t>of</w:t>
      </w:r>
      <w:r>
        <w:rPr>
          <w:spacing w:val="-3"/>
        </w:rPr>
        <w:t xml:space="preserve"> </w:t>
      </w:r>
      <w:r>
        <w:t>deep</w:t>
      </w:r>
      <w:r>
        <w:rPr>
          <w:spacing w:val="-3"/>
        </w:rPr>
        <w:t xml:space="preserve"> </w:t>
      </w:r>
      <w:r>
        <w:t>breathing</w:t>
      </w:r>
      <w:r>
        <w:rPr>
          <w:spacing w:val="-3"/>
        </w:rPr>
        <w:t xml:space="preserve"> </w:t>
      </w:r>
      <w:r>
        <w:t>came</w:t>
      </w:r>
      <w:r>
        <w:rPr>
          <w:spacing w:val="-3"/>
        </w:rPr>
        <w:t xml:space="preserve"> </w:t>
      </w:r>
      <w:r>
        <w:t>from</w:t>
      </w:r>
      <w:r>
        <w:rPr>
          <w:spacing w:val="-3"/>
        </w:rPr>
        <w:t xml:space="preserve"> </w:t>
      </w:r>
      <w:r>
        <w:t>the</w:t>
      </w:r>
      <w:r>
        <w:rPr>
          <w:spacing w:val="-3"/>
        </w:rPr>
        <w:t xml:space="preserve"> </w:t>
      </w:r>
      <w:r>
        <w:t>other</w:t>
      </w:r>
      <w:r>
        <w:rPr>
          <w:spacing w:val="-3"/>
        </w:rPr>
        <w:t xml:space="preserve"> </w:t>
      </w:r>
      <w:r>
        <w:t>end</w:t>
      </w:r>
      <w:r>
        <w:rPr>
          <w:spacing w:val="-3"/>
        </w:rPr>
        <w:t xml:space="preserve"> </w:t>
      </w:r>
      <w:r>
        <w:t>of</w:t>
      </w:r>
      <w:r>
        <w:rPr>
          <w:spacing w:val="-3"/>
        </w:rPr>
        <w:t xml:space="preserve"> </w:t>
      </w:r>
      <w:r>
        <w:t>the</w:t>
      </w:r>
      <w:r>
        <w:rPr>
          <w:spacing w:val="-3"/>
        </w:rPr>
        <w:t xml:space="preserve"> </w:t>
      </w:r>
      <w:r>
        <w:t>wire and a doubtful female voice said ‘Oh!’</w:t>
      </w:r>
    </w:p>
    <w:p w14:paraId="200626C4" w14:textId="77777777" w:rsidR="001F3DBB" w:rsidRDefault="007F3F95">
      <w:pPr>
        <w:pStyle w:val="BodyText"/>
        <w:ind w:left="1997"/>
      </w:pPr>
      <w:r>
        <w:t>‘Yes?’</w:t>
      </w:r>
      <w:r>
        <w:rPr>
          <w:spacing w:val="-23"/>
        </w:rPr>
        <w:t xml:space="preserve"> </w:t>
      </w:r>
      <w:r>
        <w:t>I</w:t>
      </w:r>
      <w:r>
        <w:rPr>
          <w:spacing w:val="-15"/>
        </w:rPr>
        <w:t xml:space="preserve"> </w:t>
      </w:r>
      <w:r>
        <w:t>said</w:t>
      </w:r>
      <w:r>
        <w:rPr>
          <w:spacing w:val="-8"/>
        </w:rPr>
        <w:t xml:space="preserve"> </w:t>
      </w:r>
      <w:r>
        <w:t>again</w:t>
      </w:r>
      <w:r>
        <w:rPr>
          <w:spacing w:val="-8"/>
        </w:rPr>
        <w:t xml:space="preserve"> </w:t>
      </w:r>
      <w:r>
        <w:rPr>
          <w:spacing w:val="-2"/>
        </w:rPr>
        <w:t>encouragingly.</w:t>
      </w:r>
    </w:p>
    <w:p w14:paraId="200626C5" w14:textId="77777777" w:rsidR="001F3DBB" w:rsidRDefault="007F3F95">
      <w:pPr>
        <w:pStyle w:val="BodyText"/>
        <w:ind w:right="1187" w:firstLine="457"/>
      </w:pPr>
      <w:r>
        <w:t>‘Oh,’</w:t>
      </w:r>
      <w:r>
        <w:rPr>
          <w:spacing w:val="-23"/>
        </w:rPr>
        <w:t xml:space="preserve"> </w:t>
      </w:r>
      <w:r>
        <w:t>said</w:t>
      </w:r>
      <w:r>
        <w:rPr>
          <w:spacing w:val="-9"/>
        </w:rPr>
        <w:t xml:space="preserve"> </w:t>
      </w:r>
      <w:r>
        <w:t>the</w:t>
      </w:r>
      <w:r>
        <w:rPr>
          <w:spacing w:val="-6"/>
        </w:rPr>
        <w:t xml:space="preserve"> </w:t>
      </w:r>
      <w:r>
        <w:t>voice</w:t>
      </w:r>
      <w:r>
        <w:rPr>
          <w:spacing w:val="-6"/>
        </w:rPr>
        <w:t xml:space="preserve"> </w:t>
      </w:r>
      <w:r>
        <w:t>again,</w:t>
      </w:r>
      <w:r>
        <w:rPr>
          <w:spacing w:val="-6"/>
        </w:rPr>
        <w:t xml:space="preserve"> </w:t>
      </w:r>
      <w:r>
        <w:t>and</w:t>
      </w:r>
      <w:r>
        <w:rPr>
          <w:spacing w:val="-6"/>
        </w:rPr>
        <w:t xml:space="preserve"> </w:t>
      </w:r>
      <w:r>
        <w:t>then</w:t>
      </w:r>
      <w:r>
        <w:rPr>
          <w:spacing w:val="-6"/>
        </w:rPr>
        <w:t xml:space="preserve"> </w:t>
      </w:r>
      <w:r>
        <w:t>it</w:t>
      </w:r>
      <w:r>
        <w:rPr>
          <w:spacing w:val="-6"/>
        </w:rPr>
        <w:t xml:space="preserve"> </w:t>
      </w:r>
      <w:r>
        <w:t>inquired</w:t>
      </w:r>
      <w:r>
        <w:rPr>
          <w:spacing w:val="-6"/>
        </w:rPr>
        <w:t xml:space="preserve"> </w:t>
      </w:r>
      <w:r>
        <w:t>adenoidally,</w:t>
      </w:r>
      <w:r>
        <w:rPr>
          <w:spacing w:val="-6"/>
        </w:rPr>
        <w:t xml:space="preserve"> </w:t>
      </w:r>
      <w:r>
        <w:t>‘Is</w:t>
      </w:r>
      <w:r>
        <w:rPr>
          <w:spacing w:val="-6"/>
        </w:rPr>
        <w:t xml:space="preserve"> </w:t>
      </w:r>
      <w:r>
        <w:t>that— what I mean—is that Little Furze?’</w:t>
      </w:r>
    </w:p>
    <w:p w14:paraId="200626C6" w14:textId="77777777" w:rsidR="001F3DBB" w:rsidRDefault="007F3F95">
      <w:pPr>
        <w:pStyle w:val="BodyText"/>
        <w:ind w:left="1997"/>
      </w:pPr>
      <w:r>
        <w:t xml:space="preserve">‘This is Little </w:t>
      </w:r>
      <w:r>
        <w:rPr>
          <w:spacing w:val="-2"/>
        </w:rPr>
        <w:t>Furze.’</w:t>
      </w:r>
    </w:p>
    <w:p w14:paraId="200626C7" w14:textId="77777777" w:rsidR="001F3DBB" w:rsidRDefault="007F3F95">
      <w:pPr>
        <w:pStyle w:val="BodyText"/>
        <w:ind w:right="1187" w:firstLine="457"/>
      </w:pPr>
      <w:r>
        <w:t>‘Oh!’</w:t>
      </w:r>
      <w:r>
        <w:rPr>
          <w:spacing w:val="-28"/>
        </w:rPr>
        <w:t xml:space="preserve"> </w:t>
      </w:r>
      <w:r>
        <w:t>This</w:t>
      </w:r>
      <w:r>
        <w:rPr>
          <w:spacing w:val="-6"/>
        </w:rPr>
        <w:t xml:space="preserve"> </w:t>
      </w:r>
      <w:r>
        <w:t>was</w:t>
      </w:r>
      <w:r>
        <w:rPr>
          <w:spacing w:val="-4"/>
        </w:rPr>
        <w:t xml:space="preserve"> </w:t>
      </w:r>
      <w:r>
        <w:t>clearly</w:t>
      </w:r>
      <w:r>
        <w:rPr>
          <w:spacing w:val="-4"/>
        </w:rPr>
        <w:t xml:space="preserve"> </w:t>
      </w:r>
      <w:r>
        <w:t>a</w:t>
      </w:r>
      <w:r>
        <w:rPr>
          <w:spacing w:val="-4"/>
        </w:rPr>
        <w:t xml:space="preserve"> </w:t>
      </w:r>
      <w:r>
        <w:t>stock</w:t>
      </w:r>
      <w:r>
        <w:rPr>
          <w:spacing w:val="-4"/>
        </w:rPr>
        <w:t xml:space="preserve"> </w:t>
      </w:r>
      <w:r>
        <w:t>beginning</w:t>
      </w:r>
      <w:r>
        <w:rPr>
          <w:spacing w:val="-4"/>
        </w:rPr>
        <w:t xml:space="preserve"> </w:t>
      </w:r>
      <w:r>
        <w:t>to</w:t>
      </w:r>
      <w:r>
        <w:rPr>
          <w:spacing w:val="-4"/>
        </w:rPr>
        <w:t xml:space="preserve"> </w:t>
      </w:r>
      <w:r>
        <w:t>every</w:t>
      </w:r>
      <w:r>
        <w:rPr>
          <w:spacing w:val="-4"/>
        </w:rPr>
        <w:t xml:space="preserve"> </w:t>
      </w:r>
      <w:r>
        <w:t>sentence.</w:t>
      </w:r>
      <w:r>
        <w:rPr>
          <w:spacing w:val="-10"/>
        </w:rPr>
        <w:t xml:space="preserve"> </w:t>
      </w:r>
      <w:r>
        <w:t>The</w:t>
      </w:r>
      <w:r>
        <w:rPr>
          <w:spacing w:val="-4"/>
        </w:rPr>
        <w:t xml:space="preserve"> </w:t>
      </w:r>
      <w:r>
        <w:t>voice inquired cautiously: ‘Could I speak to Miss Partridge just a minute?’</w:t>
      </w:r>
    </w:p>
    <w:p w14:paraId="200626C8" w14:textId="77777777" w:rsidR="001F3DBB" w:rsidRDefault="007F3F95">
      <w:pPr>
        <w:pStyle w:val="BodyText"/>
        <w:ind w:left="1997"/>
      </w:pPr>
      <w:r>
        <w:t>‘Certainly,’</w:t>
      </w:r>
      <w:r>
        <w:rPr>
          <w:spacing w:val="-23"/>
        </w:rPr>
        <w:t xml:space="preserve"> </w:t>
      </w:r>
      <w:r>
        <w:t>I</w:t>
      </w:r>
      <w:r>
        <w:rPr>
          <w:spacing w:val="-6"/>
        </w:rPr>
        <w:t xml:space="preserve"> </w:t>
      </w:r>
      <w:r>
        <w:t>said.</w:t>
      </w:r>
      <w:r>
        <w:rPr>
          <w:spacing w:val="-4"/>
        </w:rPr>
        <w:t xml:space="preserve"> </w:t>
      </w:r>
      <w:r>
        <w:t>‘Who</w:t>
      </w:r>
      <w:r>
        <w:rPr>
          <w:spacing w:val="-3"/>
        </w:rPr>
        <w:t xml:space="preserve"> </w:t>
      </w:r>
      <w:r>
        <w:t>shall</w:t>
      </w:r>
      <w:r>
        <w:rPr>
          <w:spacing w:val="-4"/>
        </w:rPr>
        <w:t xml:space="preserve"> </w:t>
      </w:r>
      <w:r>
        <w:t>I</w:t>
      </w:r>
      <w:r>
        <w:rPr>
          <w:spacing w:val="-3"/>
        </w:rPr>
        <w:t xml:space="preserve"> </w:t>
      </w:r>
      <w:r>
        <w:rPr>
          <w:spacing w:val="-2"/>
        </w:rPr>
        <w:t>say?’</w:t>
      </w:r>
    </w:p>
    <w:p w14:paraId="200626C9" w14:textId="77777777" w:rsidR="001F3DBB" w:rsidRDefault="007F3F95">
      <w:pPr>
        <w:pStyle w:val="BodyText"/>
        <w:spacing w:line="448" w:lineRule="auto"/>
        <w:ind w:left="1997" w:right="2820"/>
      </w:pPr>
      <w:r>
        <w:t>‘Oh.</w:t>
      </w:r>
      <w:r>
        <w:rPr>
          <w:spacing w:val="-19"/>
        </w:rPr>
        <w:t xml:space="preserve"> </w:t>
      </w:r>
      <w:r>
        <w:t>Tell</w:t>
      </w:r>
      <w:r>
        <w:rPr>
          <w:spacing w:val="-19"/>
        </w:rPr>
        <w:t xml:space="preserve"> </w:t>
      </w:r>
      <w:r>
        <w:t>her</w:t>
      </w:r>
      <w:r>
        <w:rPr>
          <w:spacing w:val="-19"/>
        </w:rPr>
        <w:t xml:space="preserve"> </w:t>
      </w:r>
      <w:r>
        <w:t>it’s</w:t>
      </w:r>
      <w:r>
        <w:rPr>
          <w:spacing w:val="-18"/>
        </w:rPr>
        <w:t xml:space="preserve"> </w:t>
      </w:r>
      <w:r>
        <w:t>Agnes,</w:t>
      </w:r>
      <w:r>
        <w:rPr>
          <w:spacing w:val="-18"/>
        </w:rPr>
        <w:t xml:space="preserve"> </w:t>
      </w:r>
      <w:r>
        <w:t>would</w:t>
      </w:r>
      <w:r>
        <w:rPr>
          <w:spacing w:val="-13"/>
        </w:rPr>
        <w:t xml:space="preserve"> </w:t>
      </w:r>
      <w:r>
        <w:t>you?</w:t>
      </w:r>
      <w:r>
        <w:rPr>
          <w:spacing w:val="-19"/>
        </w:rPr>
        <w:t xml:space="preserve"> </w:t>
      </w:r>
      <w:r>
        <w:t>Agnes</w:t>
      </w:r>
      <w:r>
        <w:rPr>
          <w:spacing w:val="-18"/>
        </w:rPr>
        <w:t xml:space="preserve"> </w:t>
      </w:r>
      <w:r>
        <w:t>Waddle.’ ‘Agnes Waddle?’</w:t>
      </w:r>
    </w:p>
    <w:p w14:paraId="200626CA" w14:textId="77777777" w:rsidR="001F3DBB" w:rsidRDefault="007F3F95">
      <w:pPr>
        <w:pStyle w:val="BodyText"/>
        <w:spacing w:before="0"/>
        <w:ind w:left="1997"/>
      </w:pPr>
      <w:r>
        <w:t>‘That’s</w:t>
      </w:r>
      <w:r>
        <w:rPr>
          <w:spacing w:val="-17"/>
        </w:rPr>
        <w:t xml:space="preserve"> </w:t>
      </w:r>
      <w:r>
        <w:rPr>
          <w:spacing w:val="-2"/>
        </w:rPr>
        <w:t>right.’</w:t>
      </w:r>
    </w:p>
    <w:p w14:paraId="200626CB" w14:textId="77777777" w:rsidR="001F3DBB" w:rsidRDefault="007F3F95">
      <w:pPr>
        <w:pStyle w:val="BodyText"/>
        <w:ind w:right="1442" w:firstLine="457"/>
      </w:pPr>
      <w:r>
        <w:t>Resisting the temptation to say, ‘Donald Duck to you,’</w:t>
      </w:r>
      <w:r>
        <w:rPr>
          <w:spacing w:val="-21"/>
        </w:rPr>
        <w:t xml:space="preserve"> </w:t>
      </w:r>
      <w:r>
        <w:t xml:space="preserve">I put down the telephone receiver and called up the stairs to where I could hear the </w:t>
      </w:r>
      <w:r>
        <w:rPr>
          <w:spacing w:val="-2"/>
        </w:rPr>
        <w:t>sound</w:t>
      </w:r>
    </w:p>
    <w:p w14:paraId="200626CC" w14:textId="77777777" w:rsidR="001F3DBB" w:rsidRDefault="001F3DBB">
      <w:pPr>
        <w:pStyle w:val="BodyText"/>
        <w:sectPr w:rsidR="001F3DBB">
          <w:pgSz w:w="12240" w:h="15840"/>
          <w:pgMar w:top="1360" w:right="360" w:bottom="280" w:left="0" w:header="720" w:footer="720" w:gutter="0"/>
          <w:cols w:space="720"/>
        </w:sectPr>
      </w:pPr>
    </w:p>
    <w:p w14:paraId="200626CD" w14:textId="77777777" w:rsidR="001F3DBB" w:rsidRDefault="007F3F95">
      <w:pPr>
        <w:pStyle w:val="BodyText"/>
        <w:spacing w:before="70" w:line="448" w:lineRule="auto"/>
        <w:ind w:left="1997" w:right="5574" w:hanging="458"/>
      </w:pPr>
      <w:r>
        <w:lastRenderedPageBreak/>
        <w:t>of</w:t>
      </w:r>
      <w:r>
        <w:rPr>
          <w:spacing w:val="-18"/>
        </w:rPr>
        <w:t xml:space="preserve"> </w:t>
      </w:r>
      <w:r>
        <w:t>Partridge’s</w:t>
      </w:r>
      <w:r>
        <w:rPr>
          <w:spacing w:val="-18"/>
        </w:rPr>
        <w:t xml:space="preserve"> </w:t>
      </w:r>
      <w:r>
        <w:t>activities</w:t>
      </w:r>
      <w:r>
        <w:rPr>
          <w:spacing w:val="-18"/>
        </w:rPr>
        <w:t xml:space="preserve"> </w:t>
      </w:r>
      <w:r>
        <w:t>overheard. ‘Partridge. Partridge.’</w:t>
      </w:r>
    </w:p>
    <w:p w14:paraId="200626CE" w14:textId="77777777" w:rsidR="001F3DBB" w:rsidRDefault="007F3F95">
      <w:pPr>
        <w:pStyle w:val="BodyText"/>
        <w:spacing w:before="0"/>
        <w:ind w:right="1187" w:firstLine="457"/>
      </w:pPr>
      <w:r>
        <w:t>Partridge</w:t>
      </w:r>
      <w:r>
        <w:rPr>
          <w:spacing w:val="-3"/>
        </w:rPr>
        <w:t xml:space="preserve"> </w:t>
      </w:r>
      <w:r>
        <w:t>appeared</w:t>
      </w:r>
      <w:r>
        <w:rPr>
          <w:spacing w:val="-3"/>
        </w:rPr>
        <w:t xml:space="preserve"> </w:t>
      </w:r>
      <w:r>
        <w:t>at</w:t>
      </w:r>
      <w:r>
        <w:rPr>
          <w:spacing w:val="-3"/>
        </w:rPr>
        <w:t xml:space="preserve"> </w:t>
      </w:r>
      <w:r>
        <w:t>the</w:t>
      </w:r>
      <w:r>
        <w:rPr>
          <w:spacing w:val="-3"/>
        </w:rPr>
        <w:t xml:space="preserve"> </w:t>
      </w:r>
      <w:r>
        <w:t>head</w:t>
      </w:r>
      <w:r>
        <w:rPr>
          <w:spacing w:val="-3"/>
        </w:rPr>
        <w:t xml:space="preserve"> </w:t>
      </w:r>
      <w:r>
        <w:t>of</w:t>
      </w:r>
      <w:r>
        <w:rPr>
          <w:spacing w:val="-3"/>
        </w:rPr>
        <w:t xml:space="preserve"> </w:t>
      </w:r>
      <w:r>
        <w:t>the</w:t>
      </w:r>
      <w:r>
        <w:rPr>
          <w:spacing w:val="-3"/>
        </w:rPr>
        <w:t xml:space="preserve"> </w:t>
      </w:r>
      <w:r>
        <w:t>stairs,</w:t>
      </w:r>
      <w:r>
        <w:rPr>
          <w:spacing w:val="-3"/>
        </w:rPr>
        <w:t xml:space="preserve"> </w:t>
      </w:r>
      <w:r>
        <w:t>a</w:t>
      </w:r>
      <w:r>
        <w:rPr>
          <w:spacing w:val="-3"/>
        </w:rPr>
        <w:t xml:space="preserve"> </w:t>
      </w:r>
      <w:r>
        <w:t>long</w:t>
      </w:r>
      <w:r>
        <w:rPr>
          <w:spacing w:val="-3"/>
        </w:rPr>
        <w:t xml:space="preserve"> </w:t>
      </w:r>
      <w:r>
        <w:t>mop</w:t>
      </w:r>
      <w:r>
        <w:rPr>
          <w:spacing w:val="-3"/>
        </w:rPr>
        <w:t xml:space="preserve"> </w:t>
      </w:r>
      <w:r>
        <w:t>in</w:t>
      </w:r>
      <w:r>
        <w:rPr>
          <w:spacing w:val="-3"/>
        </w:rPr>
        <w:t xml:space="preserve"> </w:t>
      </w:r>
      <w:r>
        <w:t>one</w:t>
      </w:r>
      <w:r>
        <w:rPr>
          <w:spacing w:val="-3"/>
        </w:rPr>
        <w:t xml:space="preserve"> </w:t>
      </w:r>
      <w:r>
        <w:t>hand,</w:t>
      </w:r>
      <w:r>
        <w:rPr>
          <w:spacing w:val="-3"/>
        </w:rPr>
        <w:t xml:space="preserve"> </w:t>
      </w:r>
      <w:r>
        <w:t xml:space="preserve">and a look of ‘What is it </w:t>
      </w:r>
      <w:r>
        <w:rPr>
          <w:i/>
        </w:rPr>
        <w:t>now</w:t>
      </w:r>
      <w:r>
        <w:t>?’</w:t>
      </w:r>
      <w:r>
        <w:rPr>
          <w:spacing w:val="-13"/>
        </w:rPr>
        <w:t xml:space="preserve"> </w:t>
      </w:r>
      <w:r>
        <w:t>clearly discernible behind her invariably respectful manner.</w:t>
      </w:r>
    </w:p>
    <w:p w14:paraId="200626CF" w14:textId="77777777" w:rsidR="001F3DBB" w:rsidRDefault="007F3F95">
      <w:pPr>
        <w:pStyle w:val="BodyText"/>
        <w:ind w:left="1997"/>
      </w:pPr>
      <w:r>
        <w:rPr>
          <w:spacing w:val="-4"/>
        </w:rPr>
        <w:t>‘Yes,</w:t>
      </w:r>
      <w:r>
        <w:rPr>
          <w:spacing w:val="-11"/>
        </w:rPr>
        <w:t xml:space="preserve"> </w:t>
      </w:r>
      <w:r>
        <w:rPr>
          <w:spacing w:val="-2"/>
        </w:rPr>
        <w:t>sir?’</w:t>
      </w:r>
    </w:p>
    <w:p w14:paraId="200626D0" w14:textId="77777777" w:rsidR="001F3DBB" w:rsidRDefault="007F3F95">
      <w:pPr>
        <w:pStyle w:val="BodyText"/>
        <w:spacing w:line="448" w:lineRule="auto"/>
        <w:ind w:left="1997" w:right="3000"/>
      </w:pPr>
      <w:r>
        <w:t>‘Agnes</w:t>
      </w:r>
      <w:r>
        <w:rPr>
          <w:spacing w:val="-13"/>
        </w:rPr>
        <w:t xml:space="preserve"> </w:t>
      </w:r>
      <w:r>
        <w:t>Waddle</w:t>
      </w:r>
      <w:r>
        <w:rPr>
          <w:spacing w:val="-7"/>
        </w:rPr>
        <w:t xml:space="preserve"> </w:t>
      </w:r>
      <w:r>
        <w:t>wants</w:t>
      </w:r>
      <w:r>
        <w:rPr>
          <w:spacing w:val="-7"/>
        </w:rPr>
        <w:t xml:space="preserve"> </w:t>
      </w:r>
      <w:r>
        <w:t>to</w:t>
      </w:r>
      <w:r>
        <w:rPr>
          <w:spacing w:val="-7"/>
        </w:rPr>
        <w:t xml:space="preserve"> </w:t>
      </w:r>
      <w:r>
        <w:t>speak</w:t>
      </w:r>
      <w:r>
        <w:rPr>
          <w:spacing w:val="-7"/>
        </w:rPr>
        <w:t xml:space="preserve"> </w:t>
      </w:r>
      <w:r>
        <w:t>to</w:t>
      </w:r>
      <w:r>
        <w:rPr>
          <w:spacing w:val="-7"/>
        </w:rPr>
        <w:t xml:space="preserve"> </w:t>
      </w:r>
      <w:r>
        <w:t>you</w:t>
      </w:r>
      <w:r>
        <w:rPr>
          <w:spacing w:val="-7"/>
        </w:rPr>
        <w:t xml:space="preserve"> </w:t>
      </w:r>
      <w:r>
        <w:t>on</w:t>
      </w:r>
      <w:r>
        <w:rPr>
          <w:spacing w:val="-7"/>
        </w:rPr>
        <w:t xml:space="preserve"> </w:t>
      </w:r>
      <w:r>
        <w:t>the</w:t>
      </w:r>
      <w:r>
        <w:rPr>
          <w:spacing w:val="-7"/>
        </w:rPr>
        <w:t xml:space="preserve"> </w:t>
      </w:r>
      <w:r>
        <w:t>telephone.’ ‘I beg your pardon, sir?’</w:t>
      </w:r>
    </w:p>
    <w:p w14:paraId="200626D1" w14:textId="77777777" w:rsidR="001F3DBB" w:rsidRDefault="007F3F95">
      <w:pPr>
        <w:pStyle w:val="BodyText"/>
        <w:spacing w:before="0"/>
        <w:ind w:left="1997"/>
      </w:pPr>
      <w:r>
        <w:t>I raised my voice. ‘Agnes</w:t>
      </w:r>
      <w:r>
        <w:rPr>
          <w:spacing w:val="-6"/>
        </w:rPr>
        <w:t xml:space="preserve"> </w:t>
      </w:r>
      <w:r>
        <w:rPr>
          <w:spacing w:val="-2"/>
        </w:rPr>
        <w:t>Waddle.’</w:t>
      </w:r>
    </w:p>
    <w:p w14:paraId="200626D2" w14:textId="77777777" w:rsidR="001F3DBB" w:rsidRDefault="007F3F95">
      <w:pPr>
        <w:pStyle w:val="BodyText"/>
        <w:spacing w:before="299"/>
        <w:ind w:right="1187" w:firstLine="457"/>
      </w:pPr>
      <w:r>
        <w:t>I</w:t>
      </w:r>
      <w:r>
        <w:rPr>
          <w:spacing w:val="-3"/>
        </w:rPr>
        <w:t xml:space="preserve"> </w:t>
      </w:r>
      <w:r>
        <w:t>have</w:t>
      </w:r>
      <w:r>
        <w:rPr>
          <w:spacing w:val="-3"/>
        </w:rPr>
        <w:t xml:space="preserve"> </w:t>
      </w:r>
      <w:r>
        <w:t>spelt</w:t>
      </w:r>
      <w:r>
        <w:rPr>
          <w:spacing w:val="-3"/>
        </w:rPr>
        <w:t xml:space="preserve"> </w:t>
      </w:r>
      <w:r>
        <w:t>the</w:t>
      </w:r>
      <w:r>
        <w:rPr>
          <w:spacing w:val="-3"/>
        </w:rPr>
        <w:t xml:space="preserve"> </w:t>
      </w:r>
      <w:r>
        <w:t>name</w:t>
      </w:r>
      <w:r>
        <w:rPr>
          <w:spacing w:val="-3"/>
        </w:rPr>
        <w:t xml:space="preserve"> </w:t>
      </w:r>
      <w:r>
        <w:t>as</w:t>
      </w:r>
      <w:r>
        <w:rPr>
          <w:spacing w:val="-3"/>
        </w:rPr>
        <w:t xml:space="preserve"> </w:t>
      </w:r>
      <w:r>
        <w:t>it</w:t>
      </w:r>
      <w:r>
        <w:rPr>
          <w:spacing w:val="-3"/>
        </w:rPr>
        <w:t xml:space="preserve"> </w:t>
      </w:r>
      <w:r>
        <w:t>presented</w:t>
      </w:r>
      <w:r>
        <w:rPr>
          <w:spacing w:val="-3"/>
        </w:rPr>
        <w:t xml:space="preserve"> </w:t>
      </w:r>
      <w:r>
        <w:t>itself</w:t>
      </w:r>
      <w:r>
        <w:rPr>
          <w:spacing w:val="-3"/>
        </w:rPr>
        <w:t xml:space="preserve"> </w:t>
      </w:r>
      <w:r>
        <w:t>to</w:t>
      </w:r>
      <w:r>
        <w:rPr>
          <w:spacing w:val="-3"/>
        </w:rPr>
        <w:t xml:space="preserve"> </w:t>
      </w:r>
      <w:r>
        <w:t>my</w:t>
      </w:r>
      <w:r>
        <w:rPr>
          <w:spacing w:val="-3"/>
        </w:rPr>
        <w:t xml:space="preserve"> </w:t>
      </w:r>
      <w:r>
        <w:t>mind.</w:t>
      </w:r>
      <w:r>
        <w:rPr>
          <w:spacing w:val="-3"/>
        </w:rPr>
        <w:t xml:space="preserve"> </w:t>
      </w:r>
      <w:r>
        <w:t>But</w:t>
      </w:r>
      <w:r>
        <w:rPr>
          <w:spacing w:val="-3"/>
        </w:rPr>
        <w:t xml:space="preserve"> </w:t>
      </w:r>
      <w:r>
        <w:t>I</w:t>
      </w:r>
      <w:r>
        <w:rPr>
          <w:spacing w:val="-3"/>
        </w:rPr>
        <w:t xml:space="preserve"> </w:t>
      </w:r>
      <w:r>
        <w:t>will</w:t>
      </w:r>
      <w:r>
        <w:rPr>
          <w:spacing w:val="-3"/>
        </w:rPr>
        <w:t xml:space="preserve"> </w:t>
      </w:r>
      <w:r>
        <w:t>now spell it as it was actually written.</w:t>
      </w:r>
    </w:p>
    <w:p w14:paraId="200626D3" w14:textId="77777777" w:rsidR="001F3DBB" w:rsidRDefault="007F3F95">
      <w:pPr>
        <w:pStyle w:val="BodyText"/>
        <w:ind w:left="1997"/>
      </w:pPr>
      <w:r>
        <w:t>‘Agnes</w:t>
      </w:r>
      <w:r>
        <w:rPr>
          <w:spacing w:val="-11"/>
        </w:rPr>
        <w:t xml:space="preserve"> </w:t>
      </w:r>
      <w:r>
        <w:t>Woddell—whatever</w:t>
      </w:r>
      <w:r>
        <w:rPr>
          <w:spacing w:val="-5"/>
        </w:rPr>
        <w:t xml:space="preserve"> </w:t>
      </w:r>
      <w:r>
        <w:t>can</w:t>
      </w:r>
      <w:r>
        <w:rPr>
          <w:spacing w:val="-5"/>
        </w:rPr>
        <w:t xml:space="preserve"> </w:t>
      </w:r>
      <w:r>
        <w:t>she</w:t>
      </w:r>
      <w:r>
        <w:rPr>
          <w:spacing w:val="-5"/>
        </w:rPr>
        <w:t xml:space="preserve"> </w:t>
      </w:r>
      <w:r>
        <w:t>want</w:t>
      </w:r>
      <w:r>
        <w:rPr>
          <w:spacing w:val="-5"/>
        </w:rPr>
        <w:t xml:space="preserve"> </w:t>
      </w:r>
      <w:r>
        <w:rPr>
          <w:spacing w:val="-2"/>
        </w:rPr>
        <w:t>now?’</w:t>
      </w:r>
    </w:p>
    <w:p w14:paraId="200626D4" w14:textId="77777777" w:rsidR="001F3DBB" w:rsidRDefault="007F3F95">
      <w:pPr>
        <w:pStyle w:val="BodyText"/>
        <w:ind w:right="1187" w:firstLine="457"/>
      </w:pPr>
      <w:r>
        <w:t>Very</w:t>
      </w:r>
      <w:r>
        <w:rPr>
          <w:spacing w:val="-7"/>
        </w:rPr>
        <w:t xml:space="preserve"> </w:t>
      </w:r>
      <w:r>
        <w:t>much</w:t>
      </w:r>
      <w:r>
        <w:rPr>
          <w:spacing w:val="-7"/>
        </w:rPr>
        <w:t xml:space="preserve"> </w:t>
      </w:r>
      <w:r>
        <w:t>put</w:t>
      </w:r>
      <w:r>
        <w:rPr>
          <w:spacing w:val="-7"/>
        </w:rPr>
        <w:t xml:space="preserve"> </w:t>
      </w:r>
      <w:r>
        <w:t>out</w:t>
      </w:r>
      <w:r>
        <w:rPr>
          <w:spacing w:val="-7"/>
        </w:rPr>
        <w:t xml:space="preserve"> </w:t>
      </w:r>
      <w:r>
        <w:t>of</w:t>
      </w:r>
      <w:r>
        <w:rPr>
          <w:spacing w:val="-7"/>
        </w:rPr>
        <w:t xml:space="preserve"> </w:t>
      </w:r>
      <w:r>
        <w:t>countenance,</w:t>
      </w:r>
      <w:r>
        <w:rPr>
          <w:spacing w:val="-7"/>
        </w:rPr>
        <w:t xml:space="preserve"> </w:t>
      </w:r>
      <w:r>
        <w:t>Partridge</w:t>
      </w:r>
      <w:r>
        <w:rPr>
          <w:spacing w:val="-7"/>
        </w:rPr>
        <w:t xml:space="preserve"> </w:t>
      </w:r>
      <w:r>
        <w:t>relinquished</w:t>
      </w:r>
      <w:r>
        <w:rPr>
          <w:spacing w:val="-7"/>
        </w:rPr>
        <w:t xml:space="preserve"> </w:t>
      </w:r>
      <w:r>
        <w:t>her</w:t>
      </w:r>
      <w:r>
        <w:rPr>
          <w:spacing w:val="-7"/>
        </w:rPr>
        <w:t xml:space="preserve"> </w:t>
      </w:r>
      <w:r>
        <w:t>mop</w:t>
      </w:r>
      <w:r>
        <w:rPr>
          <w:spacing w:val="-7"/>
        </w:rPr>
        <w:t xml:space="preserve"> </w:t>
      </w:r>
      <w:r>
        <w:t>and rustled down the stairs, her print dress crackling with agitation.</w:t>
      </w:r>
    </w:p>
    <w:p w14:paraId="200626D5" w14:textId="77777777" w:rsidR="001F3DBB" w:rsidRDefault="007F3F95">
      <w:pPr>
        <w:pStyle w:val="BodyText"/>
        <w:spacing w:before="301"/>
        <w:ind w:right="1187" w:firstLine="457"/>
      </w:pPr>
      <w:r>
        <w:t>I beat an unobtrusive retreat into the dining-room where Megan was wolfing down kidneys and bacon. Megan, unlike</w:t>
      </w:r>
      <w:r>
        <w:rPr>
          <w:spacing w:val="-4"/>
        </w:rPr>
        <w:t xml:space="preserve"> </w:t>
      </w:r>
      <w:r>
        <w:t>Aimée Griffith, was displaying</w:t>
      </w:r>
      <w:r>
        <w:rPr>
          <w:spacing w:val="-4"/>
        </w:rPr>
        <w:t xml:space="preserve"> </w:t>
      </w:r>
      <w:r>
        <w:t>no</w:t>
      </w:r>
      <w:r>
        <w:rPr>
          <w:spacing w:val="-4"/>
        </w:rPr>
        <w:t xml:space="preserve"> </w:t>
      </w:r>
      <w:r>
        <w:t>‘glorious</w:t>
      </w:r>
      <w:r>
        <w:rPr>
          <w:spacing w:val="-4"/>
        </w:rPr>
        <w:t xml:space="preserve"> </w:t>
      </w:r>
      <w:r>
        <w:t>morning</w:t>
      </w:r>
      <w:r>
        <w:rPr>
          <w:spacing w:val="-4"/>
        </w:rPr>
        <w:t xml:space="preserve"> </w:t>
      </w:r>
      <w:r>
        <w:t>face’.</w:t>
      </w:r>
      <w:r>
        <w:rPr>
          <w:spacing w:val="-4"/>
        </w:rPr>
        <w:t xml:space="preserve"> </w:t>
      </w:r>
      <w:r>
        <w:t>In</w:t>
      </w:r>
      <w:r>
        <w:rPr>
          <w:spacing w:val="-4"/>
        </w:rPr>
        <w:t xml:space="preserve"> </w:t>
      </w:r>
      <w:r>
        <w:t>fact</w:t>
      </w:r>
      <w:r>
        <w:rPr>
          <w:spacing w:val="-4"/>
        </w:rPr>
        <w:t xml:space="preserve"> </w:t>
      </w:r>
      <w:r>
        <w:t>she</w:t>
      </w:r>
      <w:r>
        <w:rPr>
          <w:spacing w:val="-4"/>
        </w:rPr>
        <w:t xml:space="preserve"> </w:t>
      </w:r>
      <w:r>
        <w:t>replied</w:t>
      </w:r>
      <w:r>
        <w:rPr>
          <w:spacing w:val="-4"/>
        </w:rPr>
        <w:t xml:space="preserve"> </w:t>
      </w:r>
      <w:r>
        <w:t>very</w:t>
      </w:r>
      <w:r>
        <w:rPr>
          <w:spacing w:val="-4"/>
        </w:rPr>
        <w:t xml:space="preserve"> </w:t>
      </w:r>
      <w:r>
        <w:t>gruffly</w:t>
      </w:r>
      <w:r>
        <w:rPr>
          <w:spacing w:val="-4"/>
        </w:rPr>
        <w:t xml:space="preserve"> </w:t>
      </w:r>
      <w:r>
        <w:t>to</w:t>
      </w:r>
      <w:r>
        <w:rPr>
          <w:spacing w:val="-4"/>
        </w:rPr>
        <w:t xml:space="preserve"> </w:t>
      </w:r>
      <w:r>
        <w:t>my morning salutations and continued to eat in silence.</w:t>
      </w:r>
    </w:p>
    <w:p w14:paraId="200626D6" w14:textId="77777777" w:rsidR="001F3DBB" w:rsidRDefault="007F3F95">
      <w:pPr>
        <w:pStyle w:val="BodyText"/>
        <w:ind w:right="1187" w:firstLine="457"/>
      </w:pPr>
      <w:r>
        <w:t>I</w:t>
      </w:r>
      <w:r>
        <w:rPr>
          <w:spacing w:val="-3"/>
        </w:rPr>
        <w:t xml:space="preserve"> </w:t>
      </w:r>
      <w:r>
        <w:t>opened</w:t>
      </w:r>
      <w:r>
        <w:rPr>
          <w:spacing w:val="-3"/>
        </w:rPr>
        <w:t xml:space="preserve"> </w:t>
      </w:r>
      <w:r>
        <w:t>the</w:t>
      </w:r>
      <w:r>
        <w:rPr>
          <w:spacing w:val="-3"/>
        </w:rPr>
        <w:t xml:space="preserve"> </w:t>
      </w:r>
      <w:r>
        <w:t>morning</w:t>
      </w:r>
      <w:r>
        <w:rPr>
          <w:spacing w:val="-3"/>
        </w:rPr>
        <w:t xml:space="preserve"> </w:t>
      </w:r>
      <w:r>
        <w:t>paper</w:t>
      </w:r>
      <w:r>
        <w:rPr>
          <w:spacing w:val="-3"/>
        </w:rPr>
        <w:t xml:space="preserve"> </w:t>
      </w:r>
      <w:r>
        <w:t>and</w:t>
      </w:r>
      <w:r>
        <w:rPr>
          <w:spacing w:val="-3"/>
        </w:rPr>
        <w:t xml:space="preserve"> </w:t>
      </w:r>
      <w:r>
        <w:t>a</w:t>
      </w:r>
      <w:r>
        <w:rPr>
          <w:spacing w:val="-3"/>
        </w:rPr>
        <w:t xml:space="preserve"> </w:t>
      </w:r>
      <w:r>
        <w:t>minute</w:t>
      </w:r>
      <w:r>
        <w:rPr>
          <w:spacing w:val="-3"/>
        </w:rPr>
        <w:t xml:space="preserve"> </w:t>
      </w:r>
      <w:r>
        <w:t>or</w:t>
      </w:r>
      <w:r>
        <w:rPr>
          <w:spacing w:val="-3"/>
        </w:rPr>
        <w:t xml:space="preserve"> </w:t>
      </w:r>
      <w:r>
        <w:t>two</w:t>
      </w:r>
      <w:r>
        <w:rPr>
          <w:spacing w:val="-3"/>
        </w:rPr>
        <w:t xml:space="preserve"> </w:t>
      </w:r>
      <w:r>
        <w:t>later</w:t>
      </w:r>
      <w:r>
        <w:rPr>
          <w:spacing w:val="-3"/>
        </w:rPr>
        <w:t xml:space="preserve"> </w:t>
      </w:r>
      <w:r>
        <w:t>Joanna</w:t>
      </w:r>
      <w:r>
        <w:rPr>
          <w:spacing w:val="-3"/>
        </w:rPr>
        <w:t xml:space="preserve"> </w:t>
      </w:r>
      <w:r>
        <w:t>entered looking somewhat shattered.</w:t>
      </w:r>
    </w:p>
    <w:p w14:paraId="200626D7" w14:textId="77777777" w:rsidR="001F3DBB" w:rsidRDefault="007F3F95">
      <w:pPr>
        <w:pStyle w:val="BodyText"/>
        <w:ind w:right="1921" w:firstLine="457"/>
        <w:jc w:val="both"/>
      </w:pPr>
      <w:r>
        <w:t>‘Whew!’</w:t>
      </w:r>
      <w:r>
        <w:rPr>
          <w:spacing w:val="-19"/>
        </w:rPr>
        <w:t xml:space="preserve"> </w:t>
      </w:r>
      <w:r>
        <w:t>she</w:t>
      </w:r>
      <w:r>
        <w:rPr>
          <w:spacing w:val="-10"/>
        </w:rPr>
        <w:t xml:space="preserve"> </w:t>
      </w:r>
      <w:r>
        <w:t>said.</w:t>
      </w:r>
      <w:r>
        <w:rPr>
          <w:spacing w:val="-4"/>
        </w:rPr>
        <w:t xml:space="preserve"> </w:t>
      </w:r>
      <w:r>
        <w:t>‘I’m</w:t>
      </w:r>
      <w:r>
        <w:rPr>
          <w:spacing w:val="-4"/>
        </w:rPr>
        <w:t xml:space="preserve"> </w:t>
      </w:r>
      <w:r>
        <w:t>so</w:t>
      </w:r>
      <w:r>
        <w:rPr>
          <w:spacing w:val="-4"/>
        </w:rPr>
        <w:t xml:space="preserve"> </w:t>
      </w:r>
      <w:r>
        <w:t>tired.</w:t>
      </w:r>
      <w:r>
        <w:rPr>
          <w:spacing w:val="-19"/>
        </w:rPr>
        <w:t xml:space="preserve"> </w:t>
      </w:r>
      <w:r>
        <w:t>And</w:t>
      </w:r>
      <w:r>
        <w:rPr>
          <w:spacing w:val="-3"/>
        </w:rPr>
        <w:t xml:space="preserve"> </w:t>
      </w:r>
      <w:r>
        <w:t>I</w:t>
      </w:r>
      <w:r>
        <w:rPr>
          <w:spacing w:val="-4"/>
        </w:rPr>
        <w:t xml:space="preserve"> </w:t>
      </w:r>
      <w:r>
        <w:t>think</w:t>
      </w:r>
      <w:r>
        <w:rPr>
          <w:spacing w:val="-4"/>
        </w:rPr>
        <w:t xml:space="preserve"> </w:t>
      </w:r>
      <w:r>
        <w:t>I’ve</w:t>
      </w:r>
      <w:r>
        <w:rPr>
          <w:spacing w:val="-4"/>
        </w:rPr>
        <w:t xml:space="preserve"> </w:t>
      </w:r>
      <w:r>
        <w:t>exposed</w:t>
      </w:r>
      <w:r>
        <w:rPr>
          <w:spacing w:val="-4"/>
        </w:rPr>
        <w:t xml:space="preserve"> </w:t>
      </w:r>
      <w:r>
        <w:t>my</w:t>
      </w:r>
      <w:r>
        <w:rPr>
          <w:spacing w:val="-4"/>
        </w:rPr>
        <w:t xml:space="preserve"> </w:t>
      </w:r>
      <w:r>
        <w:t>utter ignorance of what grows when.</w:t>
      </w:r>
      <w:r>
        <w:rPr>
          <w:spacing w:val="-15"/>
        </w:rPr>
        <w:t xml:space="preserve"> </w:t>
      </w:r>
      <w:r>
        <w:t xml:space="preserve">Aren’t there runner beans this time of </w:t>
      </w:r>
      <w:r>
        <w:rPr>
          <w:spacing w:val="-2"/>
        </w:rPr>
        <w:t>year?’</w:t>
      </w:r>
    </w:p>
    <w:p w14:paraId="200626D8" w14:textId="77777777" w:rsidR="001F3DBB" w:rsidRDefault="007F3F95">
      <w:pPr>
        <w:pStyle w:val="BodyText"/>
        <w:ind w:left="1997"/>
      </w:pPr>
      <w:r>
        <w:t>‘August,’</w:t>
      </w:r>
      <w:r>
        <w:rPr>
          <w:spacing w:val="-23"/>
        </w:rPr>
        <w:t xml:space="preserve"> </w:t>
      </w:r>
      <w:r>
        <w:t xml:space="preserve">said </w:t>
      </w:r>
      <w:r>
        <w:rPr>
          <w:spacing w:val="-2"/>
        </w:rPr>
        <w:t>Megan.</w:t>
      </w:r>
    </w:p>
    <w:p w14:paraId="200626D9" w14:textId="77777777" w:rsidR="001F3DBB" w:rsidRDefault="007F3F95">
      <w:pPr>
        <w:pStyle w:val="BodyText"/>
        <w:ind w:left="1997"/>
      </w:pPr>
      <w:r>
        <w:t>‘Well,</w:t>
      </w:r>
      <w:r>
        <w:rPr>
          <w:spacing w:val="-7"/>
        </w:rPr>
        <w:t xml:space="preserve"> </w:t>
      </w:r>
      <w:r>
        <w:t>one</w:t>
      </w:r>
      <w:r>
        <w:rPr>
          <w:spacing w:val="-2"/>
        </w:rPr>
        <w:t xml:space="preserve"> </w:t>
      </w:r>
      <w:r>
        <w:t>has</w:t>
      </w:r>
      <w:r>
        <w:rPr>
          <w:spacing w:val="-3"/>
        </w:rPr>
        <w:t xml:space="preserve"> </w:t>
      </w:r>
      <w:r>
        <w:t>them</w:t>
      </w:r>
      <w:r>
        <w:rPr>
          <w:spacing w:val="-3"/>
        </w:rPr>
        <w:t xml:space="preserve"> </w:t>
      </w:r>
      <w:r>
        <w:t>any</w:t>
      </w:r>
      <w:r>
        <w:rPr>
          <w:spacing w:val="-2"/>
        </w:rPr>
        <w:t xml:space="preserve"> </w:t>
      </w:r>
      <w:r>
        <w:t>time</w:t>
      </w:r>
      <w:r>
        <w:rPr>
          <w:spacing w:val="-3"/>
        </w:rPr>
        <w:t xml:space="preserve"> </w:t>
      </w:r>
      <w:r>
        <w:t>in</w:t>
      </w:r>
      <w:r>
        <w:rPr>
          <w:spacing w:val="-2"/>
        </w:rPr>
        <w:t xml:space="preserve"> </w:t>
      </w:r>
      <w:r>
        <w:t>London,’</w:t>
      </w:r>
      <w:r>
        <w:rPr>
          <w:spacing w:val="-23"/>
        </w:rPr>
        <w:t xml:space="preserve"> </w:t>
      </w:r>
      <w:r>
        <w:t>said</w:t>
      </w:r>
      <w:r>
        <w:rPr>
          <w:spacing w:val="-3"/>
        </w:rPr>
        <w:t xml:space="preserve"> </w:t>
      </w:r>
      <w:r>
        <w:t>Joanna</w:t>
      </w:r>
      <w:r>
        <w:rPr>
          <w:spacing w:val="-2"/>
        </w:rPr>
        <w:t xml:space="preserve"> defensively.</w:t>
      </w:r>
    </w:p>
    <w:p w14:paraId="200626DA" w14:textId="77777777" w:rsidR="001F3DBB" w:rsidRDefault="001F3DBB">
      <w:pPr>
        <w:pStyle w:val="BodyText"/>
        <w:sectPr w:rsidR="001F3DBB">
          <w:pgSz w:w="12240" w:h="15840"/>
          <w:pgMar w:top="1360" w:right="360" w:bottom="280" w:left="0" w:header="720" w:footer="720" w:gutter="0"/>
          <w:cols w:space="720"/>
        </w:sectPr>
      </w:pPr>
    </w:p>
    <w:p w14:paraId="200626DB" w14:textId="77777777" w:rsidR="001F3DBB" w:rsidRDefault="007F3F95">
      <w:pPr>
        <w:pStyle w:val="BodyText"/>
        <w:spacing w:before="70"/>
        <w:ind w:right="1379" w:firstLine="457"/>
        <w:jc w:val="both"/>
      </w:pPr>
      <w:r>
        <w:lastRenderedPageBreak/>
        <w:t>‘Tins,</w:t>
      </w:r>
      <w:r>
        <w:rPr>
          <w:spacing w:val="-12"/>
        </w:rPr>
        <w:t xml:space="preserve"> </w:t>
      </w:r>
      <w:r>
        <w:t>sweet</w:t>
      </w:r>
      <w:r>
        <w:rPr>
          <w:spacing w:val="-5"/>
        </w:rPr>
        <w:t xml:space="preserve"> </w:t>
      </w:r>
      <w:r>
        <w:t>fool,’</w:t>
      </w:r>
      <w:r>
        <w:rPr>
          <w:spacing w:val="-19"/>
        </w:rPr>
        <w:t xml:space="preserve"> </w:t>
      </w:r>
      <w:r>
        <w:t>I</w:t>
      </w:r>
      <w:r>
        <w:rPr>
          <w:spacing w:val="-5"/>
        </w:rPr>
        <w:t xml:space="preserve"> </w:t>
      </w:r>
      <w:r>
        <w:t>said.</w:t>
      </w:r>
      <w:r>
        <w:rPr>
          <w:spacing w:val="-5"/>
        </w:rPr>
        <w:t xml:space="preserve"> </w:t>
      </w:r>
      <w:r>
        <w:t>‘And</w:t>
      </w:r>
      <w:r>
        <w:rPr>
          <w:spacing w:val="-5"/>
        </w:rPr>
        <w:t xml:space="preserve"> </w:t>
      </w:r>
      <w:r>
        <w:t>cold</w:t>
      </w:r>
      <w:r>
        <w:rPr>
          <w:spacing w:val="-5"/>
        </w:rPr>
        <w:t xml:space="preserve"> </w:t>
      </w:r>
      <w:r>
        <w:t>storage</w:t>
      </w:r>
      <w:r>
        <w:rPr>
          <w:spacing w:val="-5"/>
        </w:rPr>
        <w:t xml:space="preserve"> </w:t>
      </w:r>
      <w:r>
        <w:t>on</w:t>
      </w:r>
      <w:r>
        <w:rPr>
          <w:spacing w:val="-5"/>
        </w:rPr>
        <w:t xml:space="preserve"> </w:t>
      </w:r>
      <w:r>
        <w:t>ships</w:t>
      </w:r>
      <w:r>
        <w:rPr>
          <w:spacing w:val="-5"/>
        </w:rPr>
        <w:t xml:space="preserve"> </w:t>
      </w:r>
      <w:r>
        <w:t>from</w:t>
      </w:r>
      <w:r>
        <w:rPr>
          <w:spacing w:val="-5"/>
        </w:rPr>
        <w:t xml:space="preserve"> </w:t>
      </w:r>
      <w:r>
        <w:t>the</w:t>
      </w:r>
      <w:r>
        <w:rPr>
          <w:spacing w:val="-5"/>
        </w:rPr>
        <w:t xml:space="preserve"> </w:t>
      </w:r>
      <w:r>
        <w:t>far-</w:t>
      </w:r>
      <w:r>
        <w:t>flung limits of empire.’</w:t>
      </w:r>
    </w:p>
    <w:p w14:paraId="200626DC" w14:textId="77777777" w:rsidR="001F3DBB" w:rsidRDefault="007F3F95">
      <w:pPr>
        <w:pStyle w:val="BodyText"/>
        <w:spacing w:line="448" w:lineRule="auto"/>
        <w:ind w:left="1997" w:right="4224"/>
        <w:jc w:val="both"/>
      </w:pPr>
      <w:r>
        <w:t>‘Like</w:t>
      </w:r>
      <w:r>
        <w:rPr>
          <w:spacing w:val="-19"/>
        </w:rPr>
        <w:t xml:space="preserve"> </w:t>
      </w:r>
      <w:r>
        <w:t>ivory,</w:t>
      </w:r>
      <w:r>
        <w:rPr>
          <w:spacing w:val="-12"/>
        </w:rPr>
        <w:t xml:space="preserve"> </w:t>
      </w:r>
      <w:r>
        <w:t>apes</w:t>
      </w:r>
      <w:r>
        <w:rPr>
          <w:spacing w:val="-10"/>
        </w:rPr>
        <w:t xml:space="preserve"> </w:t>
      </w:r>
      <w:r>
        <w:t>and</w:t>
      </w:r>
      <w:r>
        <w:rPr>
          <w:spacing w:val="-10"/>
        </w:rPr>
        <w:t xml:space="preserve"> </w:t>
      </w:r>
      <w:r>
        <w:t>peacocks?’</w:t>
      </w:r>
      <w:r>
        <w:rPr>
          <w:spacing w:val="-19"/>
        </w:rPr>
        <w:t xml:space="preserve"> </w:t>
      </w:r>
      <w:r>
        <w:t>asked</w:t>
      </w:r>
      <w:r>
        <w:rPr>
          <w:spacing w:val="-10"/>
        </w:rPr>
        <w:t xml:space="preserve"> </w:t>
      </w:r>
      <w:r>
        <w:t xml:space="preserve">Joanna. </w:t>
      </w:r>
      <w:r>
        <w:rPr>
          <w:spacing w:val="-2"/>
        </w:rPr>
        <w:t>‘Exactly.’</w:t>
      </w:r>
    </w:p>
    <w:p w14:paraId="200626DD" w14:textId="77777777" w:rsidR="001F3DBB" w:rsidRDefault="007F3F95">
      <w:pPr>
        <w:pStyle w:val="BodyText"/>
        <w:spacing w:before="0" w:line="448" w:lineRule="auto"/>
        <w:ind w:left="1997" w:right="3607"/>
        <w:jc w:val="both"/>
      </w:pPr>
      <w:r>
        <w:t>‘I’d</w:t>
      </w:r>
      <w:r>
        <w:rPr>
          <w:spacing w:val="-19"/>
        </w:rPr>
        <w:t xml:space="preserve"> </w:t>
      </w:r>
      <w:r>
        <w:t>rather</w:t>
      </w:r>
      <w:r>
        <w:rPr>
          <w:spacing w:val="-12"/>
        </w:rPr>
        <w:t xml:space="preserve"> </w:t>
      </w:r>
      <w:r>
        <w:t>have</w:t>
      </w:r>
      <w:r>
        <w:rPr>
          <w:spacing w:val="-10"/>
        </w:rPr>
        <w:t xml:space="preserve"> </w:t>
      </w:r>
      <w:r>
        <w:t>peacocks,’</w:t>
      </w:r>
      <w:r>
        <w:rPr>
          <w:spacing w:val="-19"/>
        </w:rPr>
        <w:t xml:space="preserve"> </w:t>
      </w:r>
      <w:r>
        <w:t>said</w:t>
      </w:r>
      <w:r>
        <w:rPr>
          <w:spacing w:val="-10"/>
        </w:rPr>
        <w:t xml:space="preserve"> </w:t>
      </w:r>
      <w:r>
        <w:t>Joanna</w:t>
      </w:r>
      <w:r>
        <w:rPr>
          <w:spacing w:val="-10"/>
        </w:rPr>
        <w:t xml:space="preserve"> </w:t>
      </w:r>
      <w:r>
        <w:t>thoughtfully. ‘I’d</w:t>
      </w:r>
      <w:r>
        <w:rPr>
          <w:spacing w:val="-10"/>
        </w:rPr>
        <w:t xml:space="preserve"> </w:t>
      </w:r>
      <w:r>
        <w:t>like</w:t>
      </w:r>
      <w:r>
        <w:rPr>
          <w:spacing w:val="-3"/>
        </w:rPr>
        <w:t xml:space="preserve"> </w:t>
      </w:r>
      <w:r>
        <w:t>a</w:t>
      </w:r>
      <w:r>
        <w:rPr>
          <w:spacing w:val="-3"/>
        </w:rPr>
        <w:t xml:space="preserve"> </w:t>
      </w:r>
      <w:r>
        <w:t>monkey</w:t>
      </w:r>
      <w:r>
        <w:rPr>
          <w:spacing w:val="-3"/>
        </w:rPr>
        <w:t xml:space="preserve"> </w:t>
      </w:r>
      <w:r>
        <w:t>of</w:t>
      </w:r>
      <w:r>
        <w:rPr>
          <w:spacing w:val="-3"/>
        </w:rPr>
        <w:t xml:space="preserve"> </w:t>
      </w:r>
      <w:r>
        <w:t>my</w:t>
      </w:r>
      <w:r>
        <w:rPr>
          <w:spacing w:val="-3"/>
        </w:rPr>
        <w:t xml:space="preserve"> </w:t>
      </w:r>
      <w:r>
        <w:t>own</w:t>
      </w:r>
      <w:r>
        <w:rPr>
          <w:spacing w:val="-3"/>
        </w:rPr>
        <w:t xml:space="preserve"> </w:t>
      </w:r>
      <w:r>
        <w:t>as</w:t>
      </w:r>
      <w:r>
        <w:rPr>
          <w:spacing w:val="-3"/>
        </w:rPr>
        <w:t xml:space="preserve"> </w:t>
      </w:r>
      <w:r>
        <w:t>a</w:t>
      </w:r>
      <w:r>
        <w:rPr>
          <w:spacing w:val="-3"/>
        </w:rPr>
        <w:t xml:space="preserve"> </w:t>
      </w:r>
      <w:r>
        <w:t>pet,’</w:t>
      </w:r>
      <w:r>
        <w:rPr>
          <w:spacing w:val="-19"/>
        </w:rPr>
        <w:t xml:space="preserve"> </w:t>
      </w:r>
      <w:r>
        <w:t>said</w:t>
      </w:r>
      <w:r>
        <w:rPr>
          <w:spacing w:val="-3"/>
        </w:rPr>
        <w:t xml:space="preserve"> </w:t>
      </w:r>
      <w:r>
        <w:t>Megan. Meditatively peeling an orange, Joanna said:</w:t>
      </w:r>
    </w:p>
    <w:p w14:paraId="200626DE" w14:textId="77777777" w:rsidR="001F3DBB" w:rsidRDefault="007F3F95">
      <w:pPr>
        <w:pStyle w:val="BodyText"/>
        <w:spacing w:before="0"/>
        <w:ind w:right="1187" w:firstLine="457"/>
      </w:pPr>
      <w:r>
        <w:t>‘I</w:t>
      </w:r>
      <w:r>
        <w:rPr>
          <w:spacing w:val="-4"/>
        </w:rPr>
        <w:t xml:space="preserve"> </w:t>
      </w:r>
      <w:r>
        <w:t>wonder</w:t>
      </w:r>
      <w:r>
        <w:rPr>
          <w:spacing w:val="-4"/>
        </w:rPr>
        <w:t xml:space="preserve"> </w:t>
      </w:r>
      <w:r>
        <w:t>what</w:t>
      </w:r>
      <w:r>
        <w:rPr>
          <w:spacing w:val="-4"/>
        </w:rPr>
        <w:t xml:space="preserve"> </w:t>
      </w:r>
      <w:r>
        <w:t>it</w:t>
      </w:r>
      <w:r>
        <w:rPr>
          <w:spacing w:val="-4"/>
        </w:rPr>
        <w:t xml:space="preserve"> </w:t>
      </w:r>
      <w:r>
        <w:t>would</w:t>
      </w:r>
      <w:r>
        <w:rPr>
          <w:spacing w:val="-4"/>
        </w:rPr>
        <w:t xml:space="preserve"> </w:t>
      </w:r>
      <w:r>
        <w:t>feel</w:t>
      </w:r>
      <w:r>
        <w:rPr>
          <w:spacing w:val="-4"/>
        </w:rPr>
        <w:t xml:space="preserve"> </w:t>
      </w:r>
      <w:r>
        <w:t>like</w:t>
      </w:r>
      <w:r>
        <w:rPr>
          <w:spacing w:val="-4"/>
        </w:rPr>
        <w:t xml:space="preserve"> </w:t>
      </w:r>
      <w:r>
        <w:t>to</w:t>
      </w:r>
      <w:r>
        <w:rPr>
          <w:spacing w:val="-4"/>
        </w:rPr>
        <w:t xml:space="preserve"> </w:t>
      </w:r>
      <w:r>
        <w:t>be</w:t>
      </w:r>
      <w:r>
        <w:rPr>
          <w:spacing w:val="-19"/>
        </w:rPr>
        <w:t xml:space="preserve"> </w:t>
      </w:r>
      <w:r>
        <w:t>Aimée</w:t>
      </w:r>
      <w:r>
        <w:rPr>
          <w:spacing w:val="-3"/>
        </w:rPr>
        <w:t xml:space="preserve"> </w:t>
      </w:r>
      <w:r>
        <w:t>Griffith,</w:t>
      </w:r>
      <w:r>
        <w:rPr>
          <w:spacing w:val="-4"/>
        </w:rPr>
        <w:t xml:space="preserve"> </w:t>
      </w:r>
      <w:r>
        <w:t>all</w:t>
      </w:r>
      <w:r>
        <w:rPr>
          <w:spacing w:val="-4"/>
        </w:rPr>
        <w:t xml:space="preserve"> </w:t>
      </w:r>
      <w:r>
        <w:t>bursting</w:t>
      </w:r>
      <w:r>
        <w:rPr>
          <w:spacing w:val="-4"/>
        </w:rPr>
        <w:t xml:space="preserve"> </w:t>
      </w:r>
      <w:r>
        <w:t>with health and vigour and enjoyment of life. Do you think she’s ever tired, or depressed, or—or wistful?’</w:t>
      </w:r>
    </w:p>
    <w:p w14:paraId="200626DF" w14:textId="77777777" w:rsidR="001F3DBB" w:rsidRDefault="007F3F95">
      <w:pPr>
        <w:pStyle w:val="BodyText"/>
        <w:spacing w:before="299"/>
        <w:ind w:right="1179" w:firstLine="457"/>
      </w:pPr>
      <w:r>
        <w:t>I</w:t>
      </w:r>
      <w:r>
        <w:rPr>
          <w:spacing w:val="-5"/>
        </w:rPr>
        <w:t xml:space="preserve"> </w:t>
      </w:r>
      <w:r>
        <w:t>said</w:t>
      </w:r>
      <w:r>
        <w:rPr>
          <w:spacing w:val="-4"/>
        </w:rPr>
        <w:t xml:space="preserve"> </w:t>
      </w:r>
      <w:r>
        <w:t>I</w:t>
      </w:r>
      <w:r>
        <w:rPr>
          <w:spacing w:val="-4"/>
        </w:rPr>
        <w:t xml:space="preserve"> </w:t>
      </w:r>
      <w:r>
        <w:t>was</w:t>
      </w:r>
      <w:r>
        <w:rPr>
          <w:spacing w:val="-4"/>
        </w:rPr>
        <w:t xml:space="preserve"> </w:t>
      </w:r>
      <w:r>
        <w:t>quite</w:t>
      </w:r>
      <w:r>
        <w:rPr>
          <w:spacing w:val="-4"/>
        </w:rPr>
        <w:t xml:space="preserve"> </w:t>
      </w:r>
      <w:r>
        <w:t>certain</w:t>
      </w:r>
      <w:r>
        <w:rPr>
          <w:spacing w:val="-19"/>
        </w:rPr>
        <w:t xml:space="preserve"> </w:t>
      </w:r>
      <w:r>
        <w:t>Aimée</w:t>
      </w:r>
      <w:r>
        <w:rPr>
          <w:spacing w:val="-4"/>
        </w:rPr>
        <w:t xml:space="preserve"> </w:t>
      </w:r>
      <w:r>
        <w:t>Griffith</w:t>
      </w:r>
      <w:r>
        <w:rPr>
          <w:spacing w:val="-4"/>
        </w:rPr>
        <w:t xml:space="preserve"> </w:t>
      </w:r>
      <w:r>
        <w:t>was</w:t>
      </w:r>
      <w:r>
        <w:rPr>
          <w:spacing w:val="-4"/>
        </w:rPr>
        <w:t xml:space="preserve"> </w:t>
      </w:r>
      <w:r>
        <w:t>never</w:t>
      </w:r>
      <w:r>
        <w:rPr>
          <w:spacing w:val="-4"/>
        </w:rPr>
        <w:t xml:space="preserve"> </w:t>
      </w:r>
      <w:r>
        <w:t>wistful,</w:t>
      </w:r>
      <w:r>
        <w:rPr>
          <w:spacing w:val="-4"/>
        </w:rPr>
        <w:t xml:space="preserve"> </w:t>
      </w:r>
      <w:r>
        <w:t>and</w:t>
      </w:r>
      <w:r>
        <w:rPr>
          <w:spacing w:val="-4"/>
        </w:rPr>
        <w:t xml:space="preserve"> </w:t>
      </w:r>
      <w:r>
        <w:t>followed Megan out of the open French window on to the veranda.</w:t>
      </w:r>
    </w:p>
    <w:p w14:paraId="200626E0" w14:textId="77777777" w:rsidR="001F3DBB" w:rsidRDefault="007F3F95">
      <w:pPr>
        <w:pStyle w:val="BodyText"/>
        <w:ind w:right="1187" w:firstLine="457"/>
      </w:pPr>
      <w:r>
        <w:t>Standing</w:t>
      </w:r>
      <w:r>
        <w:rPr>
          <w:spacing w:val="-4"/>
        </w:rPr>
        <w:t xml:space="preserve"> </w:t>
      </w:r>
      <w:r>
        <w:t>there,</w:t>
      </w:r>
      <w:r>
        <w:rPr>
          <w:spacing w:val="-4"/>
        </w:rPr>
        <w:t xml:space="preserve"> </w:t>
      </w:r>
      <w:r>
        <w:t>filling</w:t>
      </w:r>
      <w:r>
        <w:rPr>
          <w:spacing w:val="-4"/>
        </w:rPr>
        <w:t xml:space="preserve"> </w:t>
      </w:r>
      <w:r>
        <w:t>my</w:t>
      </w:r>
      <w:r>
        <w:rPr>
          <w:spacing w:val="-4"/>
        </w:rPr>
        <w:t xml:space="preserve"> </w:t>
      </w:r>
      <w:r>
        <w:t>pipe,</w:t>
      </w:r>
      <w:r>
        <w:rPr>
          <w:spacing w:val="-4"/>
        </w:rPr>
        <w:t xml:space="preserve"> </w:t>
      </w:r>
      <w:r>
        <w:t>I</w:t>
      </w:r>
      <w:r>
        <w:rPr>
          <w:spacing w:val="-4"/>
        </w:rPr>
        <w:t xml:space="preserve"> </w:t>
      </w:r>
      <w:r>
        <w:t>heard</w:t>
      </w:r>
      <w:r>
        <w:rPr>
          <w:spacing w:val="-4"/>
        </w:rPr>
        <w:t xml:space="preserve"> </w:t>
      </w:r>
      <w:r>
        <w:t>Partridge</w:t>
      </w:r>
      <w:r>
        <w:rPr>
          <w:spacing w:val="-4"/>
        </w:rPr>
        <w:t xml:space="preserve"> </w:t>
      </w:r>
      <w:r>
        <w:t>enter</w:t>
      </w:r>
      <w:r>
        <w:rPr>
          <w:spacing w:val="-4"/>
        </w:rPr>
        <w:t xml:space="preserve"> </w:t>
      </w:r>
      <w:r>
        <w:t>the</w:t>
      </w:r>
      <w:r>
        <w:rPr>
          <w:spacing w:val="-4"/>
        </w:rPr>
        <w:t xml:space="preserve"> </w:t>
      </w:r>
      <w:r>
        <w:t>dining-</w:t>
      </w:r>
      <w:r>
        <w:t>room from the hall and heard her voice say grimly:</w:t>
      </w:r>
    </w:p>
    <w:p w14:paraId="200626E1" w14:textId="77777777" w:rsidR="001F3DBB" w:rsidRDefault="007F3F95">
      <w:pPr>
        <w:pStyle w:val="BodyText"/>
        <w:ind w:left="1997"/>
        <w:jc w:val="both"/>
      </w:pPr>
      <w:r>
        <w:t xml:space="preserve">‘Can I speak to you a minute, </w:t>
      </w:r>
      <w:r>
        <w:rPr>
          <w:spacing w:val="-2"/>
        </w:rPr>
        <w:t>miss?’</w:t>
      </w:r>
    </w:p>
    <w:p w14:paraId="200626E2" w14:textId="77777777" w:rsidR="001F3DBB" w:rsidRDefault="007F3F95">
      <w:pPr>
        <w:pStyle w:val="BodyText"/>
        <w:ind w:right="1187" w:firstLine="457"/>
      </w:pPr>
      <w:r>
        <w:t>‘Dear</w:t>
      </w:r>
      <w:r>
        <w:rPr>
          <w:spacing w:val="-6"/>
        </w:rPr>
        <w:t xml:space="preserve"> </w:t>
      </w:r>
      <w:r>
        <w:t>me,’</w:t>
      </w:r>
      <w:r>
        <w:rPr>
          <w:spacing w:val="-23"/>
        </w:rPr>
        <w:t xml:space="preserve"> </w:t>
      </w:r>
      <w:r>
        <w:t>I</w:t>
      </w:r>
      <w:r>
        <w:rPr>
          <w:spacing w:val="-4"/>
        </w:rPr>
        <w:t xml:space="preserve"> </w:t>
      </w:r>
      <w:r>
        <w:t>thought.</w:t>
      </w:r>
      <w:r>
        <w:rPr>
          <w:spacing w:val="-4"/>
        </w:rPr>
        <w:t xml:space="preserve"> </w:t>
      </w:r>
      <w:r>
        <w:t>‘I</w:t>
      </w:r>
      <w:r>
        <w:rPr>
          <w:spacing w:val="-4"/>
        </w:rPr>
        <w:t xml:space="preserve"> </w:t>
      </w:r>
      <w:r>
        <w:t>hope</w:t>
      </w:r>
      <w:r>
        <w:rPr>
          <w:spacing w:val="-4"/>
        </w:rPr>
        <w:t xml:space="preserve"> </w:t>
      </w:r>
      <w:r>
        <w:t>Partridge</w:t>
      </w:r>
      <w:r>
        <w:rPr>
          <w:spacing w:val="-4"/>
        </w:rPr>
        <w:t xml:space="preserve"> </w:t>
      </w:r>
      <w:r>
        <w:t>isn’t</w:t>
      </w:r>
      <w:r>
        <w:rPr>
          <w:spacing w:val="-4"/>
        </w:rPr>
        <w:t xml:space="preserve"> </w:t>
      </w:r>
      <w:r>
        <w:t>going</w:t>
      </w:r>
      <w:r>
        <w:rPr>
          <w:spacing w:val="-4"/>
        </w:rPr>
        <w:t xml:space="preserve"> </w:t>
      </w:r>
      <w:r>
        <w:t>to</w:t>
      </w:r>
      <w:r>
        <w:rPr>
          <w:spacing w:val="-4"/>
        </w:rPr>
        <w:t xml:space="preserve"> </w:t>
      </w:r>
      <w:r>
        <w:t>give</w:t>
      </w:r>
      <w:r>
        <w:rPr>
          <w:spacing w:val="-4"/>
        </w:rPr>
        <w:t xml:space="preserve"> </w:t>
      </w:r>
      <w:r>
        <w:t>notice.</w:t>
      </w:r>
      <w:r>
        <w:rPr>
          <w:spacing w:val="-4"/>
        </w:rPr>
        <w:t xml:space="preserve"> </w:t>
      </w:r>
      <w:r>
        <w:t>Emily Barton will be very annoyed with us if so.’</w:t>
      </w:r>
    </w:p>
    <w:p w14:paraId="200626E3" w14:textId="77777777" w:rsidR="001F3DBB" w:rsidRDefault="007F3F95">
      <w:pPr>
        <w:pStyle w:val="BodyText"/>
        <w:spacing w:before="301"/>
        <w:ind w:right="1187" w:firstLine="457"/>
      </w:pPr>
      <w:r>
        <w:t>Partridge went on: ‘I must apologize, miss, for being rung up on the telephone. That is to say, the young person who did so should have known better. I have never been in the habit of using the telephone or of permitting my</w:t>
      </w:r>
      <w:r>
        <w:rPr>
          <w:spacing w:val="-3"/>
        </w:rPr>
        <w:t xml:space="preserve"> </w:t>
      </w:r>
      <w:r>
        <w:t>friends</w:t>
      </w:r>
      <w:r>
        <w:rPr>
          <w:spacing w:val="-3"/>
        </w:rPr>
        <w:t xml:space="preserve"> </w:t>
      </w:r>
      <w:r>
        <w:t>to</w:t>
      </w:r>
      <w:r>
        <w:rPr>
          <w:spacing w:val="-3"/>
        </w:rPr>
        <w:t xml:space="preserve"> </w:t>
      </w:r>
      <w:r>
        <w:t>ring</w:t>
      </w:r>
      <w:r>
        <w:rPr>
          <w:spacing w:val="-3"/>
        </w:rPr>
        <w:t xml:space="preserve"> </w:t>
      </w:r>
      <w:r>
        <w:t>me</w:t>
      </w:r>
      <w:r>
        <w:rPr>
          <w:spacing w:val="-3"/>
        </w:rPr>
        <w:t xml:space="preserve"> </w:t>
      </w:r>
      <w:r>
        <w:t>up</w:t>
      </w:r>
      <w:r>
        <w:rPr>
          <w:spacing w:val="-3"/>
        </w:rPr>
        <w:t xml:space="preserve"> </w:t>
      </w:r>
      <w:r>
        <w:t>on</w:t>
      </w:r>
      <w:r>
        <w:rPr>
          <w:spacing w:val="-3"/>
        </w:rPr>
        <w:t xml:space="preserve"> </w:t>
      </w:r>
      <w:r>
        <w:t>it,</w:t>
      </w:r>
      <w:r>
        <w:rPr>
          <w:spacing w:val="-3"/>
        </w:rPr>
        <w:t xml:space="preserve"> </w:t>
      </w:r>
      <w:r>
        <w:t>and</w:t>
      </w:r>
      <w:r>
        <w:rPr>
          <w:spacing w:val="-3"/>
        </w:rPr>
        <w:t xml:space="preserve"> </w:t>
      </w:r>
      <w:r>
        <w:t>I’m</w:t>
      </w:r>
      <w:r>
        <w:rPr>
          <w:spacing w:val="-3"/>
        </w:rPr>
        <w:t xml:space="preserve"> </w:t>
      </w:r>
      <w:r>
        <w:t>very</w:t>
      </w:r>
      <w:r>
        <w:rPr>
          <w:spacing w:val="-3"/>
        </w:rPr>
        <w:t xml:space="preserve"> </w:t>
      </w:r>
      <w:r>
        <w:t>sorry</w:t>
      </w:r>
      <w:r>
        <w:rPr>
          <w:spacing w:val="-3"/>
        </w:rPr>
        <w:t xml:space="preserve"> </w:t>
      </w:r>
      <w:r>
        <w:t>indeed</w:t>
      </w:r>
      <w:r>
        <w:rPr>
          <w:spacing w:val="-3"/>
        </w:rPr>
        <w:t xml:space="preserve"> </w:t>
      </w:r>
      <w:r>
        <w:t>that</w:t>
      </w:r>
      <w:r>
        <w:rPr>
          <w:spacing w:val="-3"/>
        </w:rPr>
        <w:t xml:space="preserve"> </w:t>
      </w:r>
      <w:r>
        <w:t>it</w:t>
      </w:r>
      <w:r>
        <w:rPr>
          <w:spacing w:val="-3"/>
        </w:rPr>
        <w:t xml:space="preserve"> </w:t>
      </w:r>
      <w:r>
        <w:t>should</w:t>
      </w:r>
      <w:r>
        <w:rPr>
          <w:spacing w:val="-3"/>
        </w:rPr>
        <w:t xml:space="preserve"> </w:t>
      </w:r>
      <w:r>
        <w:t>have occurred, and the master taking the call and everything.’</w:t>
      </w:r>
    </w:p>
    <w:p w14:paraId="200626E4" w14:textId="77777777" w:rsidR="001F3DBB" w:rsidRDefault="007F3F95">
      <w:pPr>
        <w:pStyle w:val="BodyText"/>
        <w:ind w:right="1187" w:firstLine="457"/>
      </w:pPr>
      <w:r>
        <w:t>‘Why,</w:t>
      </w:r>
      <w:r>
        <w:rPr>
          <w:spacing w:val="-18"/>
        </w:rPr>
        <w:t xml:space="preserve"> </w:t>
      </w:r>
      <w:r>
        <w:t>that’s</w:t>
      </w:r>
      <w:r>
        <w:rPr>
          <w:spacing w:val="-10"/>
        </w:rPr>
        <w:t xml:space="preserve"> </w:t>
      </w:r>
      <w:r>
        <w:t>quite</w:t>
      </w:r>
      <w:r>
        <w:rPr>
          <w:spacing w:val="-11"/>
        </w:rPr>
        <w:t xml:space="preserve"> </w:t>
      </w:r>
      <w:r>
        <w:t>all</w:t>
      </w:r>
      <w:r>
        <w:rPr>
          <w:spacing w:val="-11"/>
        </w:rPr>
        <w:t xml:space="preserve"> </w:t>
      </w:r>
      <w:r>
        <w:t>right,</w:t>
      </w:r>
      <w:r>
        <w:rPr>
          <w:spacing w:val="-11"/>
        </w:rPr>
        <w:t xml:space="preserve"> </w:t>
      </w:r>
      <w:r>
        <w:t>Partridge,’</w:t>
      </w:r>
      <w:r>
        <w:rPr>
          <w:spacing w:val="-23"/>
        </w:rPr>
        <w:t xml:space="preserve"> </w:t>
      </w:r>
      <w:r>
        <w:t>said</w:t>
      </w:r>
      <w:r>
        <w:rPr>
          <w:spacing w:val="-11"/>
        </w:rPr>
        <w:t xml:space="preserve"> </w:t>
      </w:r>
      <w:r>
        <w:t>Joanna</w:t>
      </w:r>
      <w:r>
        <w:rPr>
          <w:spacing w:val="-11"/>
        </w:rPr>
        <w:t xml:space="preserve"> </w:t>
      </w:r>
      <w:r>
        <w:t>soothingly,</w:t>
      </w:r>
      <w:r>
        <w:rPr>
          <w:spacing w:val="-11"/>
        </w:rPr>
        <w:t xml:space="preserve"> </w:t>
      </w:r>
      <w:r>
        <w:t>‘why shouldn’t your friends use the phone if they want to speak to you?’</w:t>
      </w:r>
    </w:p>
    <w:p w14:paraId="200626E5" w14:textId="77777777" w:rsidR="001F3DBB" w:rsidRDefault="007F3F95">
      <w:pPr>
        <w:pStyle w:val="BodyText"/>
        <w:ind w:right="1187" w:firstLine="457"/>
      </w:pPr>
      <w:r>
        <w:t>Partridge’s</w:t>
      </w:r>
      <w:r>
        <w:rPr>
          <w:spacing w:val="-5"/>
        </w:rPr>
        <w:t xml:space="preserve"> </w:t>
      </w:r>
      <w:r>
        <w:t>face,</w:t>
      </w:r>
      <w:r>
        <w:rPr>
          <w:spacing w:val="-5"/>
        </w:rPr>
        <w:t xml:space="preserve"> </w:t>
      </w:r>
      <w:r>
        <w:t>I</w:t>
      </w:r>
      <w:r>
        <w:rPr>
          <w:spacing w:val="-5"/>
        </w:rPr>
        <w:t xml:space="preserve"> </w:t>
      </w:r>
      <w:r>
        <w:t>could</w:t>
      </w:r>
      <w:r>
        <w:rPr>
          <w:spacing w:val="-5"/>
        </w:rPr>
        <w:t xml:space="preserve"> </w:t>
      </w:r>
      <w:r>
        <w:t>feel,</w:t>
      </w:r>
      <w:r>
        <w:rPr>
          <w:spacing w:val="-5"/>
        </w:rPr>
        <w:t xml:space="preserve"> </w:t>
      </w:r>
      <w:r>
        <w:t>though</w:t>
      </w:r>
      <w:r>
        <w:rPr>
          <w:spacing w:val="-5"/>
        </w:rPr>
        <w:t xml:space="preserve"> </w:t>
      </w:r>
      <w:r>
        <w:t>I</w:t>
      </w:r>
      <w:r>
        <w:rPr>
          <w:spacing w:val="-5"/>
        </w:rPr>
        <w:t xml:space="preserve"> </w:t>
      </w:r>
      <w:r>
        <w:t>could</w:t>
      </w:r>
      <w:r>
        <w:rPr>
          <w:spacing w:val="-5"/>
        </w:rPr>
        <w:t xml:space="preserve"> </w:t>
      </w:r>
      <w:r>
        <w:t>not</w:t>
      </w:r>
      <w:r>
        <w:rPr>
          <w:spacing w:val="-5"/>
        </w:rPr>
        <w:t xml:space="preserve"> </w:t>
      </w:r>
      <w:r>
        <w:t>see</w:t>
      </w:r>
      <w:r>
        <w:rPr>
          <w:spacing w:val="-5"/>
        </w:rPr>
        <w:t xml:space="preserve"> </w:t>
      </w:r>
      <w:r>
        <w:t>it,</w:t>
      </w:r>
      <w:r>
        <w:rPr>
          <w:spacing w:val="-5"/>
        </w:rPr>
        <w:t xml:space="preserve"> </w:t>
      </w:r>
      <w:r>
        <w:t>was</w:t>
      </w:r>
      <w:r>
        <w:rPr>
          <w:spacing w:val="-5"/>
        </w:rPr>
        <w:t xml:space="preserve"> </w:t>
      </w:r>
      <w:r>
        <w:t>more</w:t>
      </w:r>
      <w:r>
        <w:rPr>
          <w:spacing w:val="-5"/>
        </w:rPr>
        <w:t xml:space="preserve"> </w:t>
      </w:r>
      <w:r>
        <w:t>dour than ever as she replied coldly:</w:t>
      </w:r>
    </w:p>
    <w:p w14:paraId="200626E6" w14:textId="77777777" w:rsidR="001F3DBB" w:rsidRDefault="001F3DBB">
      <w:pPr>
        <w:pStyle w:val="BodyText"/>
        <w:sectPr w:rsidR="001F3DBB">
          <w:pgSz w:w="12240" w:h="15840"/>
          <w:pgMar w:top="1360" w:right="360" w:bottom="280" w:left="0" w:header="720" w:footer="720" w:gutter="0"/>
          <w:cols w:space="720"/>
        </w:sectPr>
      </w:pPr>
    </w:p>
    <w:p w14:paraId="200626E7" w14:textId="77777777" w:rsidR="001F3DBB" w:rsidRDefault="007F3F95">
      <w:pPr>
        <w:pStyle w:val="BodyText"/>
        <w:spacing w:before="70"/>
        <w:ind w:right="1187" w:firstLine="457"/>
      </w:pPr>
      <w:r>
        <w:lastRenderedPageBreak/>
        <w:t>‘It</w:t>
      </w:r>
      <w:r>
        <w:rPr>
          <w:spacing w:val="-3"/>
        </w:rPr>
        <w:t xml:space="preserve"> </w:t>
      </w:r>
      <w:r>
        <w:t>is</w:t>
      </w:r>
      <w:r>
        <w:rPr>
          <w:spacing w:val="-3"/>
        </w:rPr>
        <w:t xml:space="preserve"> </w:t>
      </w:r>
      <w:r>
        <w:t>not</w:t>
      </w:r>
      <w:r>
        <w:rPr>
          <w:spacing w:val="-3"/>
        </w:rPr>
        <w:t xml:space="preserve"> </w:t>
      </w:r>
      <w:r>
        <w:t>the</w:t>
      </w:r>
      <w:r>
        <w:rPr>
          <w:spacing w:val="-3"/>
        </w:rPr>
        <w:t xml:space="preserve"> </w:t>
      </w:r>
      <w:r>
        <w:t>kind</w:t>
      </w:r>
      <w:r>
        <w:rPr>
          <w:spacing w:val="-3"/>
        </w:rPr>
        <w:t xml:space="preserve"> </w:t>
      </w:r>
      <w:r>
        <w:t>of</w:t>
      </w:r>
      <w:r>
        <w:rPr>
          <w:spacing w:val="-3"/>
        </w:rPr>
        <w:t xml:space="preserve"> </w:t>
      </w:r>
      <w:r>
        <w:t>thing</w:t>
      </w:r>
      <w:r>
        <w:rPr>
          <w:spacing w:val="-3"/>
        </w:rPr>
        <w:t xml:space="preserve"> </w:t>
      </w:r>
      <w:r>
        <w:t>that</w:t>
      </w:r>
      <w:r>
        <w:rPr>
          <w:spacing w:val="-3"/>
        </w:rPr>
        <w:t xml:space="preserve"> </w:t>
      </w:r>
      <w:r>
        <w:t>has</w:t>
      </w:r>
      <w:r>
        <w:rPr>
          <w:spacing w:val="-3"/>
        </w:rPr>
        <w:t xml:space="preserve"> </w:t>
      </w:r>
      <w:r>
        <w:t>ever</w:t>
      </w:r>
      <w:r>
        <w:rPr>
          <w:spacing w:val="-3"/>
        </w:rPr>
        <w:t xml:space="preserve"> </w:t>
      </w:r>
      <w:r>
        <w:t>been</w:t>
      </w:r>
      <w:r>
        <w:rPr>
          <w:spacing w:val="-3"/>
        </w:rPr>
        <w:t xml:space="preserve"> </w:t>
      </w:r>
      <w:r>
        <w:t>done</w:t>
      </w:r>
      <w:r>
        <w:rPr>
          <w:spacing w:val="-3"/>
        </w:rPr>
        <w:t xml:space="preserve"> </w:t>
      </w:r>
      <w:r>
        <w:t>in</w:t>
      </w:r>
      <w:r>
        <w:rPr>
          <w:spacing w:val="-3"/>
        </w:rPr>
        <w:t xml:space="preserve"> </w:t>
      </w:r>
      <w:r>
        <w:t>this</w:t>
      </w:r>
      <w:r>
        <w:rPr>
          <w:spacing w:val="-3"/>
        </w:rPr>
        <w:t xml:space="preserve"> </w:t>
      </w:r>
      <w:r>
        <w:t>house.</w:t>
      </w:r>
      <w:r>
        <w:rPr>
          <w:spacing w:val="-3"/>
        </w:rPr>
        <w:t xml:space="preserve"> </w:t>
      </w:r>
      <w:r>
        <w:t>Miss Emily would never permit it.</w:t>
      </w:r>
      <w:r>
        <w:rPr>
          <w:spacing w:val="-12"/>
        </w:rPr>
        <w:t xml:space="preserve"> </w:t>
      </w:r>
      <w:r>
        <w:t>As I say, I am sorry it occurred, but</w:t>
      </w:r>
      <w:r>
        <w:rPr>
          <w:spacing w:val="-12"/>
        </w:rPr>
        <w:t xml:space="preserve"> </w:t>
      </w:r>
      <w:r>
        <w:t>Agnes Woddell, the girl who did it, was upset and she’s young too, and doesn’t know what’s fitting in a gentleman’s house.’</w:t>
      </w:r>
    </w:p>
    <w:p w14:paraId="200626E8" w14:textId="77777777" w:rsidR="001F3DBB" w:rsidRDefault="007F3F95">
      <w:pPr>
        <w:pStyle w:val="BodyText"/>
        <w:ind w:left="1997"/>
      </w:pPr>
      <w:r>
        <w:t>‘That’s</w:t>
      </w:r>
      <w:r>
        <w:rPr>
          <w:spacing w:val="-5"/>
        </w:rPr>
        <w:t xml:space="preserve"> </w:t>
      </w:r>
      <w:r>
        <w:t>one</w:t>
      </w:r>
      <w:r>
        <w:rPr>
          <w:spacing w:val="-2"/>
        </w:rPr>
        <w:t xml:space="preserve"> </w:t>
      </w:r>
      <w:r>
        <w:t>for</w:t>
      </w:r>
      <w:r>
        <w:rPr>
          <w:spacing w:val="-3"/>
        </w:rPr>
        <w:t xml:space="preserve"> </w:t>
      </w:r>
      <w:r>
        <w:t>you,</w:t>
      </w:r>
      <w:r>
        <w:rPr>
          <w:spacing w:val="-2"/>
        </w:rPr>
        <w:t xml:space="preserve"> </w:t>
      </w:r>
      <w:r>
        <w:t>Joanna,’</w:t>
      </w:r>
      <w:r>
        <w:rPr>
          <w:spacing w:val="-23"/>
        </w:rPr>
        <w:t xml:space="preserve"> </w:t>
      </w:r>
      <w:r>
        <w:t>I</w:t>
      </w:r>
      <w:r>
        <w:rPr>
          <w:spacing w:val="-3"/>
        </w:rPr>
        <w:t xml:space="preserve"> </w:t>
      </w:r>
      <w:r>
        <w:t>thought</w:t>
      </w:r>
      <w:r>
        <w:rPr>
          <w:spacing w:val="-2"/>
        </w:rPr>
        <w:t xml:space="preserve"> gleefully.</w:t>
      </w:r>
    </w:p>
    <w:p w14:paraId="200626E9" w14:textId="77777777" w:rsidR="001F3DBB" w:rsidRDefault="007F3F95">
      <w:pPr>
        <w:pStyle w:val="BodyText"/>
        <w:ind w:right="1187" w:firstLine="457"/>
      </w:pPr>
      <w:r>
        <w:t>‘This</w:t>
      </w:r>
      <w:r>
        <w:rPr>
          <w:spacing w:val="-13"/>
        </w:rPr>
        <w:t xml:space="preserve"> </w:t>
      </w:r>
      <w:r>
        <w:t>Agnes who rung me up, miss,’</w:t>
      </w:r>
      <w:r>
        <w:rPr>
          <w:spacing w:val="-19"/>
        </w:rPr>
        <w:t xml:space="preserve"> </w:t>
      </w:r>
      <w:r>
        <w:t>went on Partridge, ‘she used to be in</w:t>
      </w:r>
      <w:r>
        <w:rPr>
          <w:spacing w:val="-3"/>
        </w:rPr>
        <w:t xml:space="preserve"> </w:t>
      </w:r>
      <w:r>
        <w:t>service</w:t>
      </w:r>
      <w:r>
        <w:rPr>
          <w:spacing w:val="-3"/>
        </w:rPr>
        <w:t xml:space="preserve"> </w:t>
      </w:r>
      <w:r>
        <w:t>here</w:t>
      </w:r>
      <w:r>
        <w:rPr>
          <w:spacing w:val="-3"/>
        </w:rPr>
        <w:t xml:space="preserve"> </w:t>
      </w:r>
      <w:r>
        <w:t>under</w:t>
      </w:r>
      <w:r>
        <w:rPr>
          <w:spacing w:val="-3"/>
        </w:rPr>
        <w:t xml:space="preserve"> </w:t>
      </w:r>
      <w:r>
        <w:t>me.</w:t>
      </w:r>
      <w:r>
        <w:rPr>
          <w:spacing w:val="-3"/>
        </w:rPr>
        <w:t xml:space="preserve"> </w:t>
      </w:r>
      <w:r>
        <w:t>Sixteen</w:t>
      </w:r>
      <w:r>
        <w:rPr>
          <w:spacing w:val="-3"/>
        </w:rPr>
        <w:t xml:space="preserve"> </w:t>
      </w:r>
      <w:r>
        <w:t>she</w:t>
      </w:r>
      <w:r>
        <w:rPr>
          <w:spacing w:val="-3"/>
        </w:rPr>
        <w:t xml:space="preserve"> </w:t>
      </w:r>
      <w:r>
        <w:t>was,</w:t>
      </w:r>
      <w:r>
        <w:rPr>
          <w:spacing w:val="-3"/>
        </w:rPr>
        <w:t xml:space="preserve"> </w:t>
      </w:r>
      <w:r>
        <w:t>then,</w:t>
      </w:r>
      <w:r>
        <w:rPr>
          <w:spacing w:val="-3"/>
        </w:rPr>
        <w:t xml:space="preserve"> </w:t>
      </w:r>
      <w:r>
        <w:t>and</w:t>
      </w:r>
      <w:r>
        <w:rPr>
          <w:spacing w:val="-3"/>
        </w:rPr>
        <w:t xml:space="preserve"> </w:t>
      </w:r>
      <w:r>
        <w:t>come</w:t>
      </w:r>
      <w:r>
        <w:rPr>
          <w:spacing w:val="-3"/>
        </w:rPr>
        <w:t xml:space="preserve"> </w:t>
      </w:r>
      <w:r>
        <w:t>straight</w:t>
      </w:r>
      <w:r>
        <w:rPr>
          <w:spacing w:val="-3"/>
        </w:rPr>
        <w:t xml:space="preserve"> </w:t>
      </w:r>
      <w:r>
        <w:t>from</w:t>
      </w:r>
      <w:r>
        <w:rPr>
          <w:spacing w:val="-3"/>
        </w:rPr>
        <w:t xml:space="preserve"> </w:t>
      </w:r>
      <w:r>
        <w:t>the orphanage.</w:t>
      </w:r>
      <w:r>
        <w:rPr>
          <w:spacing w:val="-18"/>
        </w:rPr>
        <w:t xml:space="preserve"> </w:t>
      </w:r>
      <w:r>
        <w:t>And</w:t>
      </w:r>
      <w:r>
        <w:rPr>
          <w:spacing w:val="-1"/>
        </w:rPr>
        <w:t xml:space="preserve"> </w:t>
      </w:r>
      <w:r>
        <w:t>you</w:t>
      </w:r>
      <w:r>
        <w:rPr>
          <w:spacing w:val="-1"/>
        </w:rPr>
        <w:t xml:space="preserve"> </w:t>
      </w:r>
      <w:r>
        <w:t>see,</w:t>
      </w:r>
      <w:r>
        <w:rPr>
          <w:spacing w:val="-1"/>
        </w:rPr>
        <w:t xml:space="preserve"> </w:t>
      </w:r>
      <w:r>
        <w:t>not</w:t>
      </w:r>
      <w:r>
        <w:rPr>
          <w:spacing w:val="-1"/>
        </w:rPr>
        <w:t xml:space="preserve"> </w:t>
      </w:r>
      <w:r>
        <w:t>having</w:t>
      </w:r>
      <w:r>
        <w:rPr>
          <w:spacing w:val="-1"/>
        </w:rPr>
        <w:t xml:space="preserve"> </w:t>
      </w:r>
      <w:r>
        <w:t>a</w:t>
      </w:r>
      <w:r>
        <w:rPr>
          <w:spacing w:val="-1"/>
        </w:rPr>
        <w:t xml:space="preserve"> </w:t>
      </w:r>
      <w:r>
        <w:t>home,</w:t>
      </w:r>
      <w:r>
        <w:rPr>
          <w:spacing w:val="-1"/>
        </w:rPr>
        <w:t xml:space="preserve"> </w:t>
      </w:r>
      <w:r>
        <w:t>or</w:t>
      </w:r>
      <w:r>
        <w:rPr>
          <w:spacing w:val="-1"/>
        </w:rPr>
        <w:t xml:space="preserve"> </w:t>
      </w:r>
      <w:r>
        <w:t>a</w:t>
      </w:r>
      <w:r>
        <w:rPr>
          <w:spacing w:val="-1"/>
        </w:rPr>
        <w:t xml:space="preserve"> </w:t>
      </w:r>
      <w:r>
        <w:t>mother</w:t>
      </w:r>
      <w:r>
        <w:rPr>
          <w:spacing w:val="-1"/>
        </w:rPr>
        <w:t xml:space="preserve"> </w:t>
      </w:r>
      <w:r>
        <w:t>or</w:t>
      </w:r>
      <w:r>
        <w:rPr>
          <w:spacing w:val="-1"/>
        </w:rPr>
        <w:t xml:space="preserve"> </w:t>
      </w:r>
      <w:r>
        <w:t>any</w:t>
      </w:r>
      <w:r>
        <w:rPr>
          <w:spacing w:val="-1"/>
        </w:rPr>
        <w:t xml:space="preserve"> </w:t>
      </w:r>
      <w:r>
        <w:t>relations</w:t>
      </w:r>
      <w:r>
        <w:rPr>
          <w:spacing w:val="-1"/>
        </w:rPr>
        <w:t xml:space="preserve"> </w:t>
      </w:r>
      <w:r>
        <w:t>to advise her, she’s been in the habit of coming to me. I can tell her what’s what, you see.’</w:t>
      </w:r>
    </w:p>
    <w:p w14:paraId="200626EA" w14:textId="77777777" w:rsidR="001F3DBB" w:rsidRDefault="007F3F95">
      <w:pPr>
        <w:pStyle w:val="BodyText"/>
        <w:spacing w:before="5" w:line="640" w:lineRule="atLeast"/>
        <w:ind w:left="1997" w:right="1735"/>
      </w:pPr>
      <w:r>
        <w:t>‘Yes?’</w:t>
      </w:r>
      <w:r>
        <w:rPr>
          <w:spacing w:val="-16"/>
        </w:rPr>
        <w:t xml:space="preserve"> </w:t>
      </w:r>
      <w:r>
        <w:t>said Joanna and waited. Clearly there was more to follow. ‘So</w:t>
      </w:r>
      <w:r>
        <w:rPr>
          <w:spacing w:val="-3"/>
        </w:rPr>
        <w:t xml:space="preserve"> </w:t>
      </w:r>
      <w:r>
        <w:t>I</w:t>
      </w:r>
      <w:r>
        <w:rPr>
          <w:spacing w:val="-3"/>
        </w:rPr>
        <w:t xml:space="preserve"> </w:t>
      </w:r>
      <w:r>
        <w:t>am</w:t>
      </w:r>
      <w:r>
        <w:rPr>
          <w:spacing w:val="-3"/>
        </w:rPr>
        <w:t xml:space="preserve"> </w:t>
      </w:r>
      <w:r>
        <w:t>taking</w:t>
      </w:r>
      <w:r>
        <w:rPr>
          <w:spacing w:val="-3"/>
        </w:rPr>
        <w:t xml:space="preserve"> </w:t>
      </w:r>
      <w:r>
        <w:t>the</w:t>
      </w:r>
      <w:r>
        <w:rPr>
          <w:spacing w:val="-3"/>
        </w:rPr>
        <w:t xml:space="preserve"> </w:t>
      </w:r>
      <w:r>
        <w:t>liberty</w:t>
      </w:r>
      <w:r>
        <w:rPr>
          <w:spacing w:val="-3"/>
        </w:rPr>
        <w:t xml:space="preserve"> </w:t>
      </w:r>
      <w:r>
        <w:t>of</w:t>
      </w:r>
      <w:r>
        <w:rPr>
          <w:spacing w:val="-3"/>
        </w:rPr>
        <w:t xml:space="preserve"> </w:t>
      </w:r>
      <w:r>
        <w:t>asking</w:t>
      </w:r>
      <w:r>
        <w:rPr>
          <w:spacing w:val="-3"/>
        </w:rPr>
        <w:t xml:space="preserve"> </w:t>
      </w:r>
      <w:r>
        <w:t>you,</w:t>
      </w:r>
      <w:r>
        <w:rPr>
          <w:spacing w:val="-3"/>
        </w:rPr>
        <w:t xml:space="preserve"> </w:t>
      </w:r>
      <w:r>
        <w:t>miss,</w:t>
      </w:r>
      <w:r>
        <w:rPr>
          <w:spacing w:val="-3"/>
        </w:rPr>
        <w:t xml:space="preserve"> </w:t>
      </w:r>
      <w:r>
        <w:t>if</w:t>
      </w:r>
      <w:r>
        <w:rPr>
          <w:spacing w:val="-3"/>
        </w:rPr>
        <w:t xml:space="preserve"> </w:t>
      </w:r>
      <w:r>
        <w:t>you</w:t>
      </w:r>
      <w:r>
        <w:rPr>
          <w:spacing w:val="-3"/>
        </w:rPr>
        <w:t xml:space="preserve"> </w:t>
      </w:r>
      <w:r>
        <w:t>would</w:t>
      </w:r>
      <w:r>
        <w:rPr>
          <w:spacing w:val="-3"/>
        </w:rPr>
        <w:t xml:space="preserve"> </w:t>
      </w:r>
      <w:r>
        <w:t>allow</w:t>
      </w:r>
    </w:p>
    <w:p w14:paraId="200626EB" w14:textId="77777777" w:rsidR="001F3DBB" w:rsidRDefault="007F3F95">
      <w:pPr>
        <w:pStyle w:val="BodyText"/>
        <w:spacing w:before="5"/>
        <w:ind w:right="1187"/>
      </w:pPr>
      <w:r>
        <w:t>Agnes</w:t>
      </w:r>
      <w:r>
        <w:rPr>
          <w:spacing w:val="-4"/>
        </w:rPr>
        <w:t xml:space="preserve"> </w:t>
      </w:r>
      <w:r>
        <w:t>to</w:t>
      </w:r>
      <w:r>
        <w:rPr>
          <w:spacing w:val="-4"/>
        </w:rPr>
        <w:t xml:space="preserve"> </w:t>
      </w:r>
      <w:r>
        <w:t>come</w:t>
      </w:r>
      <w:r>
        <w:rPr>
          <w:spacing w:val="-4"/>
        </w:rPr>
        <w:t xml:space="preserve"> </w:t>
      </w:r>
      <w:r>
        <w:t>here</w:t>
      </w:r>
      <w:r>
        <w:rPr>
          <w:spacing w:val="-4"/>
        </w:rPr>
        <w:t xml:space="preserve"> </w:t>
      </w:r>
      <w:r>
        <w:t>to</w:t>
      </w:r>
      <w:r>
        <w:rPr>
          <w:spacing w:val="-4"/>
        </w:rPr>
        <w:t xml:space="preserve"> </w:t>
      </w:r>
      <w:r>
        <w:t>tea</w:t>
      </w:r>
      <w:r>
        <w:rPr>
          <w:spacing w:val="-4"/>
        </w:rPr>
        <w:t xml:space="preserve"> </w:t>
      </w:r>
      <w:r>
        <w:t>this</w:t>
      </w:r>
      <w:r>
        <w:rPr>
          <w:spacing w:val="-4"/>
        </w:rPr>
        <w:t xml:space="preserve"> </w:t>
      </w:r>
      <w:r>
        <w:t>afternoon</w:t>
      </w:r>
      <w:r>
        <w:rPr>
          <w:spacing w:val="-4"/>
        </w:rPr>
        <w:t xml:space="preserve"> </w:t>
      </w:r>
      <w:r>
        <w:t>in</w:t>
      </w:r>
      <w:r>
        <w:rPr>
          <w:spacing w:val="-4"/>
        </w:rPr>
        <w:t xml:space="preserve"> </w:t>
      </w:r>
      <w:r>
        <w:t>the</w:t>
      </w:r>
      <w:r>
        <w:rPr>
          <w:spacing w:val="-4"/>
        </w:rPr>
        <w:t xml:space="preserve"> </w:t>
      </w:r>
      <w:r>
        <w:t>kitchen.</w:t>
      </w:r>
      <w:r>
        <w:rPr>
          <w:spacing w:val="-4"/>
        </w:rPr>
        <w:t xml:space="preserve"> </w:t>
      </w:r>
      <w:r>
        <w:t>It’s</w:t>
      </w:r>
      <w:r>
        <w:rPr>
          <w:spacing w:val="-4"/>
        </w:rPr>
        <w:t xml:space="preserve"> </w:t>
      </w:r>
      <w:r>
        <w:t>her</w:t>
      </w:r>
      <w:r>
        <w:rPr>
          <w:spacing w:val="-4"/>
        </w:rPr>
        <w:t xml:space="preserve"> </w:t>
      </w:r>
      <w:r>
        <w:t>day</w:t>
      </w:r>
      <w:r>
        <w:rPr>
          <w:spacing w:val="-4"/>
        </w:rPr>
        <w:t xml:space="preserve"> </w:t>
      </w:r>
      <w:r>
        <w:t>out,</w:t>
      </w:r>
      <w:r>
        <w:rPr>
          <w:spacing w:val="-4"/>
        </w:rPr>
        <w:t xml:space="preserve"> </w:t>
      </w:r>
      <w:r>
        <w:t>you see, and she’s got something on her mind she wants to consult me about. I wouldn’t dream of suggesting such a thing in the usual way.’</w:t>
      </w:r>
    </w:p>
    <w:p w14:paraId="200626EC" w14:textId="77777777" w:rsidR="001F3DBB" w:rsidRDefault="007F3F95">
      <w:pPr>
        <w:pStyle w:val="BodyText"/>
        <w:ind w:left="1997"/>
      </w:pPr>
      <w:r>
        <w:t xml:space="preserve">Joanna said </w:t>
      </w:r>
      <w:r>
        <w:rPr>
          <w:spacing w:val="-2"/>
        </w:rPr>
        <w:t>bewildered:</w:t>
      </w:r>
    </w:p>
    <w:p w14:paraId="200626ED" w14:textId="77777777" w:rsidR="001F3DBB" w:rsidRDefault="007F3F95">
      <w:pPr>
        <w:pStyle w:val="BodyText"/>
        <w:ind w:left="1997"/>
      </w:pPr>
      <w:r>
        <w:t>‘But</w:t>
      </w:r>
      <w:r>
        <w:rPr>
          <w:spacing w:val="-1"/>
        </w:rPr>
        <w:t xml:space="preserve"> </w:t>
      </w:r>
      <w:r>
        <w:t>why</w:t>
      </w:r>
      <w:r>
        <w:rPr>
          <w:spacing w:val="-1"/>
        </w:rPr>
        <w:t xml:space="preserve"> </w:t>
      </w:r>
      <w:r>
        <w:t>shouldn’t you</w:t>
      </w:r>
      <w:r>
        <w:rPr>
          <w:spacing w:val="-1"/>
        </w:rPr>
        <w:t xml:space="preserve"> </w:t>
      </w:r>
      <w:r>
        <w:t>have any</w:t>
      </w:r>
      <w:r>
        <w:rPr>
          <w:spacing w:val="-1"/>
        </w:rPr>
        <w:t xml:space="preserve"> </w:t>
      </w:r>
      <w:r>
        <w:t>one</w:t>
      </w:r>
      <w:r>
        <w:rPr>
          <w:spacing w:val="-1"/>
        </w:rPr>
        <w:t xml:space="preserve"> </w:t>
      </w:r>
      <w:r>
        <w:t>to tea</w:t>
      </w:r>
      <w:r>
        <w:rPr>
          <w:spacing w:val="-1"/>
        </w:rPr>
        <w:t xml:space="preserve"> </w:t>
      </w:r>
      <w:r>
        <w:t xml:space="preserve">with </w:t>
      </w:r>
      <w:r>
        <w:rPr>
          <w:spacing w:val="-2"/>
        </w:rPr>
        <w:t>you?’</w:t>
      </w:r>
    </w:p>
    <w:p w14:paraId="200626EE" w14:textId="77777777" w:rsidR="001F3DBB" w:rsidRDefault="007F3F95">
      <w:pPr>
        <w:pStyle w:val="BodyText"/>
        <w:ind w:right="1187" w:firstLine="457"/>
      </w:pPr>
      <w:r>
        <w:t>Partridge</w:t>
      </w:r>
      <w:r>
        <w:rPr>
          <w:spacing w:val="-4"/>
        </w:rPr>
        <w:t xml:space="preserve"> </w:t>
      </w:r>
      <w:r>
        <w:t>drew</w:t>
      </w:r>
      <w:r>
        <w:rPr>
          <w:spacing w:val="-4"/>
        </w:rPr>
        <w:t xml:space="preserve"> </w:t>
      </w:r>
      <w:r>
        <w:t>herself</w:t>
      </w:r>
      <w:r>
        <w:rPr>
          <w:spacing w:val="-4"/>
        </w:rPr>
        <w:t xml:space="preserve"> </w:t>
      </w:r>
      <w:r>
        <w:t>up</w:t>
      </w:r>
      <w:r>
        <w:rPr>
          <w:spacing w:val="-4"/>
        </w:rPr>
        <w:t xml:space="preserve"> </w:t>
      </w:r>
      <w:r>
        <w:t>at</w:t>
      </w:r>
      <w:r>
        <w:rPr>
          <w:spacing w:val="-4"/>
        </w:rPr>
        <w:t xml:space="preserve"> </w:t>
      </w:r>
      <w:r>
        <w:t>this,</w:t>
      </w:r>
      <w:r>
        <w:rPr>
          <w:spacing w:val="-4"/>
        </w:rPr>
        <w:t xml:space="preserve"> </w:t>
      </w:r>
      <w:r>
        <w:t>so</w:t>
      </w:r>
      <w:r>
        <w:rPr>
          <w:spacing w:val="-4"/>
        </w:rPr>
        <w:t xml:space="preserve"> </w:t>
      </w:r>
      <w:r>
        <w:t>Joanna</w:t>
      </w:r>
      <w:r>
        <w:rPr>
          <w:spacing w:val="-4"/>
        </w:rPr>
        <w:t xml:space="preserve"> </w:t>
      </w:r>
      <w:r>
        <w:t>said</w:t>
      </w:r>
      <w:r>
        <w:rPr>
          <w:spacing w:val="-4"/>
        </w:rPr>
        <w:t xml:space="preserve"> </w:t>
      </w:r>
      <w:r>
        <w:t>afterwards,</w:t>
      </w:r>
      <w:r>
        <w:rPr>
          <w:spacing w:val="-4"/>
        </w:rPr>
        <w:t xml:space="preserve"> </w:t>
      </w:r>
      <w:r>
        <w:t>and</w:t>
      </w:r>
      <w:r>
        <w:rPr>
          <w:spacing w:val="-4"/>
        </w:rPr>
        <w:t xml:space="preserve"> </w:t>
      </w:r>
      <w:r>
        <w:t>really looked most formidable, as she replied:</w:t>
      </w:r>
    </w:p>
    <w:p w14:paraId="200626EF" w14:textId="77777777" w:rsidR="001F3DBB" w:rsidRDefault="007F3F95">
      <w:pPr>
        <w:pStyle w:val="BodyText"/>
        <w:ind w:right="1281" w:firstLine="457"/>
      </w:pPr>
      <w:r>
        <w:t>‘It has never been the custom of This House, miss. Old Mrs Barton never</w:t>
      </w:r>
      <w:r>
        <w:rPr>
          <w:spacing w:val="-3"/>
        </w:rPr>
        <w:t xml:space="preserve"> </w:t>
      </w:r>
      <w:r>
        <w:t>allowed</w:t>
      </w:r>
      <w:r>
        <w:rPr>
          <w:spacing w:val="-3"/>
        </w:rPr>
        <w:t xml:space="preserve"> </w:t>
      </w:r>
      <w:r>
        <w:t>visitors</w:t>
      </w:r>
      <w:r>
        <w:rPr>
          <w:spacing w:val="-3"/>
        </w:rPr>
        <w:t xml:space="preserve"> </w:t>
      </w:r>
      <w:r>
        <w:t>in</w:t>
      </w:r>
      <w:r>
        <w:rPr>
          <w:spacing w:val="-3"/>
        </w:rPr>
        <w:t xml:space="preserve"> </w:t>
      </w:r>
      <w:r>
        <w:t>the</w:t>
      </w:r>
      <w:r>
        <w:rPr>
          <w:spacing w:val="-3"/>
        </w:rPr>
        <w:t xml:space="preserve"> </w:t>
      </w:r>
      <w:r>
        <w:t>kitchen,</w:t>
      </w:r>
      <w:r>
        <w:rPr>
          <w:spacing w:val="-3"/>
        </w:rPr>
        <w:t xml:space="preserve"> </w:t>
      </w:r>
      <w:r>
        <w:t>excepting</w:t>
      </w:r>
      <w:r>
        <w:rPr>
          <w:spacing w:val="-3"/>
        </w:rPr>
        <w:t xml:space="preserve"> </w:t>
      </w:r>
      <w:r>
        <w:t>as</w:t>
      </w:r>
      <w:r>
        <w:rPr>
          <w:spacing w:val="-3"/>
        </w:rPr>
        <w:t xml:space="preserve"> </w:t>
      </w:r>
      <w:r>
        <w:t>it</w:t>
      </w:r>
      <w:r>
        <w:rPr>
          <w:spacing w:val="-3"/>
        </w:rPr>
        <w:t xml:space="preserve"> </w:t>
      </w:r>
      <w:r>
        <w:t>should</w:t>
      </w:r>
      <w:r>
        <w:rPr>
          <w:spacing w:val="-3"/>
        </w:rPr>
        <w:t xml:space="preserve"> </w:t>
      </w:r>
      <w:r>
        <w:t>be</w:t>
      </w:r>
      <w:r>
        <w:rPr>
          <w:spacing w:val="-3"/>
        </w:rPr>
        <w:t xml:space="preserve"> </w:t>
      </w:r>
      <w:r>
        <w:t>our</w:t>
      </w:r>
      <w:r>
        <w:rPr>
          <w:spacing w:val="-3"/>
        </w:rPr>
        <w:t xml:space="preserve"> </w:t>
      </w:r>
      <w:r>
        <w:t>own</w:t>
      </w:r>
      <w:r>
        <w:rPr>
          <w:spacing w:val="-3"/>
        </w:rPr>
        <w:t xml:space="preserve"> </w:t>
      </w:r>
      <w:r>
        <w:t>day out, in which case we were allowed to entertain friends here instead of going out, but otherwise, on ordinary days, no.</w:t>
      </w:r>
      <w:r>
        <w:rPr>
          <w:spacing w:val="-9"/>
        </w:rPr>
        <w:t xml:space="preserve"> </w:t>
      </w:r>
      <w:r>
        <w:t>And Miss Emily she keeps to the old ways.’</w:t>
      </w:r>
    </w:p>
    <w:p w14:paraId="200626F0" w14:textId="77777777" w:rsidR="001F3DBB" w:rsidRDefault="007F3F95">
      <w:pPr>
        <w:pStyle w:val="BodyText"/>
        <w:ind w:right="1187" w:firstLine="457"/>
      </w:pPr>
      <w:r>
        <w:t>Joanna</w:t>
      </w:r>
      <w:r>
        <w:rPr>
          <w:spacing w:val="-3"/>
        </w:rPr>
        <w:t xml:space="preserve"> </w:t>
      </w:r>
      <w:r>
        <w:t>is</w:t>
      </w:r>
      <w:r>
        <w:rPr>
          <w:spacing w:val="-3"/>
        </w:rPr>
        <w:t xml:space="preserve"> </w:t>
      </w:r>
      <w:r>
        <w:t>very</w:t>
      </w:r>
      <w:r>
        <w:rPr>
          <w:spacing w:val="-3"/>
        </w:rPr>
        <w:t xml:space="preserve"> </w:t>
      </w:r>
      <w:r>
        <w:t>nice</w:t>
      </w:r>
      <w:r>
        <w:rPr>
          <w:spacing w:val="-3"/>
        </w:rPr>
        <w:t xml:space="preserve"> </w:t>
      </w:r>
      <w:r>
        <w:t>to</w:t>
      </w:r>
      <w:r>
        <w:rPr>
          <w:spacing w:val="-3"/>
        </w:rPr>
        <w:t xml:space="preserve"> </w:t>
      </w:r>
      <w:r>
        <w:t>servants</w:t>
      </w:r>
      <w:r>
        <w:rPr>
          <w:spacing w:val="-3"/>
        </w:rPr>
        <w:t xml:space="preserve"> </w:t>
      </w:r>
      <w:r>
        <w:t>and</w:t>
      </w:r>
      <w:r>
        <w:rPr>
          <w:spacing w:val="-3"/>
        </w:rPr>
        <w:t xml:space="preserve"> </w:t>
      </w:r>
      <w:r>
        <w:t>most</w:t>
      </w:r>
      <w:r>
        <w:rPr>
          <w:spacing w:val="-3"/>
        </w:rPr>
        <w:t xml:space="preserve"> </w:t>
      </w:r>
      <w:r>
        <w:t>of</w:t>
      </w:r>
      <w:r>
        <w:rPr>
          <w:spacing w:val="-3"/>
        </w:rPr>
        <w:t xml:space="preserve"> </w:t>
      </w:r>
      <w:r>
        <w:t>them</w:t>
      </w:r>
      <w:r>
        <w:rPr>
          <w:spacing w:val="-3"/>
        </w:rPr>
        <w:t xml:space="preserve"> </w:t>
      </w:r>
      <w:r>
        <w:t>like</w:t>
      </w:r>
      <w:r>
        <w:rPr>
          <w:spacing w:val="-3"/>
        </w:rPr>
        <w:t xml:space="preserve"> </w:t>
      </w:r>
      <w:r>
        <w:t>her</w:t>
      </w:r>
      <w:r>
        <w:rPr>
          <w:spacing w:val="-3"/>
        </w:rPr>
        <w:t xml:space="preserve"> </w:t>
      </w:r>
      <w:r>
        <w:t>but</w:t>
      </w:r>
      <w:r>
        <w:rPr>
          <w:spacing w:val="-3"/>
        </w:rPr>
        <w:t xml:space="preserve"> </w:t>
      </w:r>
      <w:r>
        <w:t>she</w:t>
      </w:r>
      <w:r>
        <w:rPr>
          <w:spacing w:val="-3"/>
        </w:rPr>
        <w:t xml:space="preserve"> </w:t>
      </w:r>
      <w:r>
        <w:t>has never cut any ice with Partridge.</w:t>
      </w:r>
    </w:p>
    <w:p w14:paraId="200626F1" w14:textId="77777777" w:rsidR="001F3DBB" w:rsidRDefault="007F3F95">
      <w:pPr>
        <w:pStyle w:val="BodyText"/>
        <w:ind w:right="1187" w:firstLine="457"/>
      </w:pPr>
      <w:r>
        <w:t>‘It’s</w:t>
      </w:r>
      <w:r>
        <w:rPr>
          <w:spacing w:val="-7"/>
        </w:rPr>
        <w:t xml:space="preserve"> </w:t>
      </w:r>
      <w:r>
        <w:t>no</w:t>
      </w:r>
      <w:r>
        <w:rPr>
          <w:spacing w:val="-5"/>
        </w:rPr>
        <w:t xml:space="preserve"> </w:t>
      </w:r>
      <w:r>
        <w:t>good,</w:t>
      </w:r>
      <w:r>
        <w:rPr>
          <w:spacing w:val="-5"/>
        </w:rPr>
        <w:t xml:space="preserve"> </w:t>
      </w:r>
      <w:r>
        <w:t>my</w:t>
      </w:r>
      <w:r>
        <w:rPr>
          <w:spacing w:val="-5"/>
        </w:rPr>
        <w:t xml:space="preserve"> </w:t>
      </w:r>
      <w:r>
        <w:t>girl,’</w:t>
      </w:r>
      <w:r>
        <w:rPr>
          <w:spacing w:val="-23"/>
        </w:rPr>
        <w:t xml:space="preserve"> </w:t>
      </w:r>
      <w:r>
        <w:t>I</w:t>
      </w:r>
      <w:r>
        <w:rPr>
          <w:spacing w:val="-5"/>
        </w:rPr>
        <w:t xml:space="preserve"> </w:t>
      </w:r>
      <w:r>
        <w:t>said</w:t>
      </w:r>
      <w:r>
        <w:rPr>
          <w:spacing w:val="-5"/>
        </w:rPr>
        <w:t xml:space="preserve"> </w:t>
      </w:r>
      <w:r>
        <w:t>when</w:t>
      </w:r>
      <w:r>
        <w:rPr>
          <w:spacing w:val="-5"/>
        </w:rPr>
        <w:t xml:space="preserve"> </w:t>
      </w:r>
      <w:r>
        <w:t>Partridge</w:t>
      </w:r>
      <w:r>
        <w:rPr>
          <w:spacing w:val="-5"/>
        </w:rPr>
        <w:t xml:space="preserve"> </w:t>
      </w:r>
      <w:r>
        <w:t>had</w:t>
      </w:r>
      <w:r>
        <w:rPr>
          <w:spacing w:val="-5"/>
        </w:rPr>
        <w:t xml:space="preserve"> </w:t>
      </w:r>
      <w:r>
        <w:t>gone</w:t>
      </w:r>
      <w:r>
        <w:rPr>
          <w:spacing w:val="-5"/>
        </w:rPr>
        <w:t xml:space="preserve"> </w:t>
      </w:r>
      <w:r>
        <w:t>and</w:t>
      </w:r>
      <w:r>
        <w:rPr>
          <w:spacing w:val="-5"/>
        </w:rPr>
        <w:t xml:space="preserve"> </w:t>
      </w:r>
      <w:r>
        <w:t>Joanna</w:t>
      </w:r>
      <w:r>
        <w:rPr>
          <w:spacing w:val="-5"/>
        </w:rPr>
        <w:t xml:space="preserve"> </w:t>
      </w:r>
      <w:r>
        <w:t>had joined me outside. ‘Your sympathy and leniency are not appreciated.</w:t>
      </w:r>
      <w:r>
        <w:rPr>
          <w:spacing w:val="-2"/>
        </w:rPr>
        <w:t xml:space="preserve"> </w:t>
      </w:r>
      <w:r>
        <w:t>The</w:t>
      </w:r>
    </w:p>
    <w:p w14:paraId="200626F2" w14:textId="77777777" w:rsidR="001F3DBB" w:rsidRDefault="001F3DBB">
      <w:pPr>
        <w:pStyle w:val="BodyText"/>
        <w:sectPr w:rsidR="001F3DBB">
          <w:pgSz w:w="12240" w:h="15840"/>
          <w:pgMar w:top="1360" w:right="360" w:bottom="280" w:left="0" w:header="720" w:footer="720" w:gutter="0"/>
          <w:cols w:space="720"/>
        </w:sectPr>
      </w:pPr>
    </w:p>
    <w:p w14:paraId="200626F3" w14:textId="77777777" w:rsidR="001F3DBB" w:rsidRDefault="007F3F95">
      <w:pPr>
        <w:pStyle w:val="BodyText"/>
        <w:spacing w:before="70"/>
        <w:ind w:right="1187"/>
      </w:pPr>
      <w:r>
        <w:lastRenderedPageBreak/>
        <w:t>good</w:t>
      </w:r>
      <w:r>
        <w:rPr>
          <w:spacing w:val="-4"/>
        </w:rPr>
        <w:t xml:space="preserve"> </w:t>
      </w:r>
      <w:r>
        <w:t>old</w:t>
      </w:r>
      <w:r>
        <w:rPr>
          <w:spacing w:val="-4"/>
        </w:rPr>
        <w:t xml:space="preserve"> </w:t>
      </w:r>
      <w:r>
        <w:t>overbearing</w:t>
      </w:r>
      <w:r>
        <w:rPr>
          <w:spacing w:val="-4"/>
        </w:rPr>
        <w:t xml:space="preserve"> </w:t>
      </w:r>
      <w:r>
        <w:t>ways</w:t>
      </w:r>
      <w:r>
        <w:rPr>
          <w:spacing w:val="-4"/>
        </w:rPr>
        <w:t xml:space="preserve"> </w:t>
      </w:r>
      <w:r>
        <w:t>for</w:t>
      </w:r>
      <w:r>
        <w:rPr>
          <w:spacing w:val="-4"/>
        </w:rPr>
        <w:t xml:space="preserve"> </w:t>
      </w:r>
      <w:r>
        <w:t>Partridge</w:t>
      </w:r>
      <w:r>
        <w:rPr>
          <w:spacing w:val="-4"/>
        </w:rPr>
        <w:t xml:space="preserve"> </w:t>
      </w:r>
      <w:r>
        <w:t>and</w:t>
      </w:r>
      <w:r>
        <w:rPr>
          <w:spacing w:val="-4"/>
        </w:rPr>
        <w:t xml:space="preserve"> </w:t>
      </w:r>
      <w:r>
        <w:t>things</w:t>
      </w:r>
      <w:r>
        <w:rPr>
          <w:spacing w:val="-4"/>
        </w:rPr>
        <w:t xml:space="preserve"> </w:t>
      </w:r>
      <w:r>
        <w:t>done</w:t>
      </w:r>
      <w:r>
        <w:rPr>
          <w:spacing w:val="-4"/>
        </w:rPr>
        <w:t xml:space="preserve"> </w:t>
      </w:r>
      <w:r>
        <w:t>the</w:t>
      </w:r>
      <w:r>
        <w:rPr>
          <w:spacing w:val="-4"/>
        </w:rPr>
        <w:t xml:space="preserve"> </w:t>
      </w:r>
      <w:r>
        <w:t>way</w:t>
      </w:r>
      <w:r>
        <w:rPr>
          <w:spacing w:val="-4"/>
        </w:rPr>
        <w:t xml:space="preserve"> </w:t>
      </w:r>
      <w:r>
        <w:t>they should be done in a gentleman’s house.’</w:t>
      </w:r>
    </w:p>
    <w:p w14:paraId="200626F4" w14:textId="77777777" w:rsidR="001F3DBB" w:rsidRDefault="007F3F95">
      <w:pPr>
        <w:pStyle w:val="BodyText"/>
        <w:ind w:right="1187" w:firstLine="457"/>
      </w:pPr>
      <w:r>
        <w:t>‘I</w:t>
      </w:r>
      <w:r>
        <w:rPr>
          <w:spacing w:val="-3"/>
        </w:rPr>
        <w:t xml:space="preserve"> </w:t>
      </w:r>
      <w:r>
        <w:t>never</w:t>
      </w:r>
      <w:r>
        <w:rPr>
          <w:spacing w:val="-3"/>
        </w:rPr>
        <w:t xml:space="preserve"> </w:t>
      </w:r>
      <w:r>
        <w:t>heard</w:t>
      </w:r>
      <w:r>
        <w:rPr>
          <w:spacing w:val="-3"/>
        </w:rPr>
        <w:t xml:space="preserve"> </w:t>
      </w:r>
      <w:r>
        <w:t>of</w:t>
      </w:r>
      <w:r>
        <w:rPr>
          <w:spacing w:val="-3"/>
        </w:rPr>
        <w:t xml:space="preserve"> </w:t>
      </w:r>
      <w:r>
        <w:t>such</w:t>
      </w:r>
      <w:r>
        <w:rPr>
          <w:spacing w:val="-3"/>
        </w:rPr>
        <w:t xml:space="preserve"> </w:t>
      </w:r>
      <w:r>
        <w:t>tyranny</w:t>
      </w:r>
      <w:r>
        <w:rPr>
          <w:spacing w:val="-3"/>
        </w:rPr>
        <w:t xml:space="preserve"> </w:t>
      </w:r>
      <w:r>
        <w:t>as</w:t>
      </w:r>
      <w:r>
        <w:rPr>
          <w:spacing w:val="-3"/>
        </w:rPr>
        <w:t xml:space="preserve"> </w:t>
      </w:r>
      <w:r>
        <w:t>not</w:t>
      </w:r>
      <w:r>
        <w:rPr>
          <w:spacing w:val="-3"/>
        </w:rPr>
        <w:t xml:space="preserve"> </w:t>
      </w:r>
      <w:r>
        <w:t>allowing</w:t>
      </w:r>
      <w:r>
        <w:rPr>
          <w:spacing w:val="-3"/>
        </w:rPr>
        <w:t xml:space="preserve"> </w:t>
      </w:r>
      <w:r>
        <w:t>them</w:t>
      </w:r>
      <w:r>
        <w:rPr>
          <w:spacing w:val="-3"/>
        </w:rPr>
        <w:t xml:space="preserve"> </w:t>
      </w:r>
      <w:r>
        <w:t>to</w:t>
      </w:r>
      <w:r>
        <w:rPr>
          <w:spacing w:val="-3"/>
        </w:rPr>
        <w:t xml:space="preserve"> </w:t>
      </w:r>
      <w:r>
        <w:t>have</w:t>
      </w:r>
      <w:r>
        <w:rPr>
          <w:spacing w:val="-3"/>
        </w:rPr>
        <w:t xml:space="preserve"> </w:t>
      </w:r>
      <w:r>
        <w:t>their</w:t>
      </w:r>
      <w:r>
        <w:rPr>
          <w:spacing w:val="-3"/>
        </w:rPr>
        <w:t xml:space="preserve"> </w:t>
      </w:r>
      <w:r>
        <w:t>friends to see them,’</w:t>
      </w:r>
      <w:r>
        <w:rPr>
          <w:spacing w:val="-18"/>
        </w:rPr>
        <w:t xml:space="preserve"> </w:t>
      </w:r>
      <w:r>
        <w:t xml:space="preserve">said Joanna. ‘It’s all very well, Jerry, but they can’t </w:t>
      </w:r>
      <w:r>
        <w:rPr>
          <w:i/>
        </w:rPr>
        <w:t xml:space="preserve">like </w:t>
      </w:r>
      <w:r>
        <w:t>being treated like black slaves.’</w:t>
      </w:r>
    </w:p>
    <w:p w14:paraId="200626F5" w14:textId="77777777" w:rsidR="001F3DBB" w:rsidRDefault="007F3F95">
      <w:pPr>
        <w:pStyle w:val="BodyText"/>
        <w:spacing w:line="448" w:lineRule="auto"/>
        <w:ind w:left="1997" w:right="1646"/>
      </w:pPr>
      <w:r>
        <w:t>‘Evidently</w:t>
      </w:r>
      <w:r>
        <w:rPr>
          <w:spacing w:val="-6"/>
        </w:rPr>
        <w:t xml:space="preserve"> </w:t>
      </w:r>
      <w:r>
        <w:t>they</w:t>
      </w:r>
      <w:r>
        <w:rPr>
          <w:spacing w:val="-4"/>
        </w:rPr>
        <w:t xml:space="preserve"> </w:t>
      </w:r>
      <w:r>
        <w:t>do,’</w:t>
      </w:r>
      <w:r>
        <w:rPr>
          <w:spacing w:val="-23"/>
        </w:rPr>
        <w:t xml:space="preserve"> </w:t>
      </w:r>
      <w:r>
        <w:t>I</w:t>
      </w:r>
      <w:r>
        <w:rPr>
          <w:spacing w:val="-4"/>
        </w:rPr>
        <w:t xml:space="preserve"> </w:t>
      </w:r>
      <w:r>
        <w:t>said.</w:t>
      </w:r>
      <w:r>
        <w:rPr>
          <w:spacing w:val="-4"/>
        </w:rPr>
        <w:t xml:space="preserve"> </w:t>
      </w:r>
      <w:r>
        <w:t>‘At</w:t>
      </w:r>
      <w:r>
        <w:rPr>
          <w:spacing w:val="-4"/>
        </w:rPr>
        <w:t xml:space="preserve"> </w:t>
      </w:r>
      <w:r>
        <w:t>least</w:t>
      </w:r>
      <w:r>
        <w:rPr>
          <w:spacing w:val="-4"/>
        </w:rPr>
        <w:t xml:space="preserve"> </w:t>
      </w:r>
      <w:r>
        <w:t>the</w:t>
      </w:r>
      <w:r>
        <w:rPr>
          <w:spacing w:val="-4"/>
        </w:rPr>
        <w:t xml:space="preserve"> </w:t>
      </w:r>
      <w:r>
        <w:t>Partridges</w:t>
      </w:r>
      <w:r>
        <w:rPr>
          <w:spacing w:val="-4"/>
        </w:rPr>
        <w:t xml:space="preserve"> </w:t>
      </w:r>
      <w:r>
        <w:t>of</w:t>
      </w:r>
      <w:r>
        <w:rPr>
          <w:spacing w:val="-4"/>
        </w:rPr>
        <w:t xml:space="preserve"> </w:t>
      </w:r>
      <w:r>
        <w:t>this</w:t>
      </w:r>
      <w:r>
        <w:rPr>
          <w:spacing w:val="-4"/>
        </w:rPr>
        <w:t xml:space="preserve"> </w:t>
      </w:r>
      <w:r>
        <w:t>world</w:t>
      </w:r>
      <w:r>
        <w:rPr>
          <w:spacing w:val="-4"/>
        </w:rPr>
        <w:t xml:space="preserve"> </w:t>
      </w:r>
      <w:r>
        <w:t>do.’ ‘I can’t imagine why she doesn’t like me. Most people do.’</w:t>
      </w:r>
    </w:p>
    <w:p w14:paraId="200626F6" w14:textId="77777777" w:rsidR="001F3DBB" w:rsidRDefault="007F3F95">
      <w:pPr>
        <w:pStyle w:val="BodyText"/>
        <w:spacing w:before="0"/>
        <w:ind w:right="1187" w:firstLine="457"/>
      </w:pPr>
      <w:r>
        <w:t>‘She probably despises you as an inadequate housekeeper.</w:t>
      </w:r>
      <w:r>
        <w:rPr>
          <w:spacing w:val="-10"/>
        </w:rPr>
        <w:t xml:space="preserve"> </w:t>
      </w:r>
      <w:r>
        <w:t>You never draw</w:t>
      </w:r>
      <w:r>
        <w:rPr>
          <w:spacing w:val="-6"/>
        </w:rPr>
        <w:t xml:space="preserve"> </w:t>
      </w:r>
      <w:r>
        <w:t>your</w:t>
      </w:r>
      <w:r>
        <w:rPr>
          <w:spacing w:val="-6"/>
        </w:rPr>
        <w:t xml:space="preserve"> </w:t>
      </w:r>
      <w:r>
        <w:t>hand</w:t>
      </w:r>
      <w:r>
        <w:rPr>
          <w:spacing w:val="-6"/>
        </w:rPr>
        <w:t xml:space="preserve"> </w:t>
      </w:r>
      <w:r>
        <w:t>across</w:t>
      </w:r>
      <w:r>
        <w:rPr>
          <w:spacing w:val="-6"/>
        </w:rPr>
        <w:t xml:space="preserve"> </w:t>
      </w:r>
      <w:r>
        <w:t>a</w:t>
      </w:r>
      <w:r>
        <w:rPr>
          <w:spacing w:val="-6"/>
        </w:rPr>
        <w:t xml:space="preserve"> </w:t>
      </w:r>
      <w:r>
        <w:t>shelf</w:t>
      </w:r>
      <w:r>
        <w:rPr>
          <w:spacing w:val="-6"/>
        </w:rPr>
        <w:t xml:space="preserve"> </w:t>
      </w:r>
      <w:r>
        <w:t>and</w:t>
      </w:r>
      <w:r>
        <w:rPr>
          <w:spacing w:val="-6"/>
        </w:rPr>
        <w:t xml:space="preserve"> </w:t>
      </w:r>
      <w:r>
        <w:t>examine</w:t>
      </w:r>
      <w:r>
        <w:rPr>
          <w:spacing w:val="-6"/>
        </w:rPr>
        <w:t xml:space="preserve"> </w:t>
      </w:r>
      <w:r>
        <w:t>it</w:t>
      </w:r>
      <w:r>
        <w:rPr>
          <w:spacing w:val="-6"/>
        </w:rPr>
        <w:t xml:space="preserve"> </w:t>
      </w:r>
      <w:r>
        <w:t>for</w:t>
      </w:r>
      <w:r>
        <w:rPr>
          <w:spacing w:val="-6"/>
        </w:rPr>
        <w:t xml:space="preserve"> </w:t>
      </w:r>
      <w:r>
        <w:t>traces</w:t>
      </w:r>
      <w:r>
        <w:rPr>
          <w:spacing w:val="-6"/>
        </w:rPr>
        <w:t xml:space="preserve"> </w:t>
      </w:r>
      <w:r>
        <w:t>of</w:t>
      </w:r>
      <w:r>
        <w:rPr>
          <w:spacing w:val="-6"/>
        </w:rPr>
        <w:t xml:space="preserve"> </w:t>
      </w:r>
      <w:r>
        <w:t>dust.</w:t>
      </w:r>
      <w:r>
        <w:rPr>
          <w:spacing w:val="-17"/>
        </w:rPr>
        <w:t xml:space="preserve"> </w:t>
      </w:r>
      <w:r>
        <w:t>You</w:t>
      </w:r>
      <w:r>
        <w:rPr>
          <w:spacing w:val="-6"/>
        </w:rPr>
        <w:t xml:space="preserve"> </w:t>
      </w:r>
      <w:r>
        <w:t>don’t look under the mats.</w:t>
      </w:r>
      <w:r>
        <w:rPr>
          <w:spacing w:val="-4"/>
        </w:rPr>
        <w:t xml:space="preserve"> </w:t>
      </w:r>
      <w:r>
        <w:t>You don’t ask what happened to the remains of the</w:t>
      </w:r>
    </w:p>
    <w:p w14:paraId="200626F7" w14:textId="77777777" w:rsidR="001F3DBB" w:rsidRDefault="007F3F95">
      <w:pPr>
        <w:pStyle w:val="BodyText"/>
        <w:spacing w:before="0" w:line="448" w:lineRule="auto"/>
        <w:ind w:left="1997" w:right="2281" w:hanging="458"/>
      </w:pPr>
      <w:r>
        <w:t>chocolate</w:t>
      </w:r>
      <w:r>
        <w:rPr>
          <w:spacing w:val="-5"/>
        </w:rPr>
        <w:t xml:space="preserve"> </w:t>
      </w:r>
      <w:r>
        <w:t>soufflé,</w:t>
      </w:r>
      <w:r>
        <w:rPr>
          <w:spacing w:val="-5"/>
        </w:rPr>
        <w:t xml:space="preserve"> </w:t>
      </w:r>
      <w:r>
        <w:t>and</w:t>
      </w:r>
      <w:r>
        <w:rPr>
          <w:spacing w:val="-5"/>
        </w:rPr>
        <w:t xml:space="preserve"> </w:t>
      </w:r>
      <w:r>
        <w:t>you</w:t>
      </w:r>
      <w:r>
        <w:rPr>
          <w:spacing w:val="-5"/>
        </w:rPr>
        <w:t xml:space="preserve"> </w:t>
      </w:r>
      <w:r>
        <w:t>never</w:t>
      </w:r>
      <w:r>
        <w:rPr>
          <w:spacing w:val="-5"/>
        </w:rPr>
        <w:t xml:space="preserve"> </w:t>
      </w:r>
      <w:r>
        <w:t>order</w:t>
      </w:r>
      <w:r>
        <w:rPr>
          <w:spacing w:val="-5"/>
        </w:rPr>
        <w:t xml:space="preserve"> </w:t>
      </w:r>
      <w:r>
        <w:t>a</w:t>
      </w:r>
      <w:r>
        <w:rPr>
          <w:spacing w:val="-5"/>
        </w:rPr>
        <w:t xml:space="preserve"> </w:t>
      </w:r>
      <w:r>
        <w:t>nice</w:t>
      </w:r>
      <w:r>
        <w:rPr>
          <w:spacing w:val="-5"/>
        </w:rPr>
        <w:t xml:space="preserve"> </w:t>
      </w:r>
      <w:r>
        <w:t>bread</w:t>
      </w:r>
      <w:r>
        <w:rPr>
          <w:spacing w:val="-5"/>
        </w:rPr>
        <w:t xml:space="preserve"> </w:t>
      </w:r>
      <w:r>
        <w:t>pudding.’ ‘Ugh!’ said Joanna.</w:t>
      </w:r>
    </w:p>
    <w:p w14:paraId="200626F8" w14:textId="77777777" w:rsidR="001F3DBB" w:rsidRDefault="007F3F95">
      <w:pPr>
        <w:pStyle w:val="BodyText"/>
        <w:spacing w:before="0"/>
        <w:ind w:left="8"/>
        <w:jc w:val="center"/>
      </w:pPr>
      <w:r>
        <w:t>She</w:t>
      </w:r>
      <w:r>
        <w:rPr>
          <w:spacing w:val="-6"/>
        </w:rPr>
        <w:t xml:space="preserve"> </w:t>
      </w:r>
      <w:r>
        <w:t>went</w:t>
      </w:r>
      <w:r>
        <w:rPr>
          <w:spacing w:val="-3"/>
        </w:rPr>
        <w:t xml:space="preserve"> </w:t>
      </w:r>
      <w:r>
        <w:t>on</w:t>
      </w:r>
      <w:r>
        <w:rPr>
          <w:spacing w:val="-3"/>
        </w:rPr>
        <w:t xml:space="preserve"> </w:t>
      </w:r>
      <w:r>
        <w:t>sadly.</w:t>
      </w:r>
      <w:r>
        <w:rPr>
          <w:spacing w:val="-4"/>
        </w:rPr>
        <w:t xml:space="preserve"> </w:t>
      </w:r>
      <w:r>
        <w:t>‘I’m</w:t>
      </w:r>
      <w:r>
        <w:rPr>
          <w:spacing w:val="-3"/>
        </w:rPr>
        <w:t xml:space="preserve"> </w:t>
      </w:r>
      <w:r>
        <w:t>a</w:t>
      </w:r>
      <w:r>
        <w:rPr>
          <w:spacing w:val="-3"/>
        </w:rPr>
        <w:t xml:space="preserve"> </w:t>
      </w:r>
      <w:r>
        <w:t>failure</w:t>
      </w:r>
      <w:r>
        <w:rPr>
          <w:spacing w:val="-4"/>
        </w:rPr>
        <w:t xml:space="preserve"> </w:t>
      </w:r>
      <w:r>
        <w:t>all</w:t>
      </w:r>
      <w:r>
        <w:rPr>
          <w:spacing w:val="-3"/>
        </w:rPr>
        <w:t xml:space="preserve"> </w:t>
      </w:r>
      <w:r>
        <w:t>round</w:t>
      </w:r>
      <w:r>
        <w:rPr>
          <w:spacing w:val="-3"/>
        </w:rPr>
        <w:t xml:space="preserve"> </w:t>
      </w:r>
      <w:r>
        <w:t>today.</w:t>
      </w:r>
      <w:r>
        <w:rPr>
          <w:spacing w:val="-4"/>
        </w:rPr>
        <w:t xml:space="preserve"> </w:t>
      </w:r>
      <w:r>
        <w:t>Despised</w:t>
      </w:r>
      <w:r>
        <w:rPr>
          <w:spacing w:val="-3"/>
        </w:rPr>
        <w:t xml:space="preserve"> </w:t>
      </w:r>
      <w:r>
        <w:t>by</w:t>
      </w:r>
      <w:r>
        <w:rPr>
          <w:spacing w:val="-3"/>
        </w:rPr>
        <w:t xml:space="preserve"> </w:t>
      </w:r>
      <w:r>
        <w:rPr>
          <w:spacing w:val="-5"/>
        </w:rPr>
        <w:t>our</w:t>
      </w:r>
    </w:p>
    <w:p w14:paraId="200626F9" w14:textId="77777777" w:rsidR="001F3DBB" w:rsidRDefault="007F3F95">
      <w:pPr>
        <w:pStyle w:val="BodyText"/>
        <w:spacing w:before="0"/>
        <w:ind w:left="1247" w:right="1257"/>
        <w:jc w:val="center"/>
      </w:pPr>
      <w:r>
        <w:t>Aimée</w:t>
      </w:r>
      <w:r>
        <w:rPr>
          <w:spacing w:val="-4"/>
        </w:rPr>
        <w:t xml:space="preserve"> </w:t>
      </w:r>
      <w:r>
        <w:t>for</w:t>
      </w:r>
      <w:r>
        <w:rPr>
          <w:spacing w:val="-4"/>
        </w:rPr>
        <w:t xml:space="preserve"> </w:t>
      </w:r>
      <w:r>
        <w:t>ignorance</w:t>
      </w:r>
      <w:r>
        <w:rPr>
          <w:spacing w:val="-4"/>
        </w:rPr>
        <w:t xml:space="preserve"> </w:t>
      </w:r>
      <w:r>
        <w:t>of</w:t>
      </w:r>
      <w:r>
        <w:rPr>
          <w:spacing w:val="-4"/>
        </w:rPr>
        <w:t xml:space="preserve"> </w:t>
      </w:r>
      <w:r>
        <w:t>the</w:t>
      </w:r>
      <w:r>
        <w:rPr>
          <w:spacing w:val="-4"/>
        </w:rPr>
        <w:t xml:space="preserve"> </w:t>
      </w:r>
      <w:r>
        <w:t>vegetable</w:t>
      </w:r>
      <w:r>
        <w:rPr>
          <w:spacing w:val="-4"/>
        </w:rPr>
        <w:t xml:space="preserve"> </w:t>
      </w:r>
      <w:r>
        <w:t>kingdom.</w:t>
      </w:r>
      <w:r>
        <w:rPr>
          <w:spacing w:val="-4"/>
        </w:rPr>
        <w:t xml:space="preserve"> </w:t>
      </w:r>
      <w:r>
        <w:t>Snubbed</w:t>
      </w:r>
      <w:r>
        <w:rPr>
          <w:spacing w:val="-4"/>
        </w:rPr>
        <w:t xml:space="preserve"> </w:t>
      </w:r>
      <w:r>
        <w:t>by</w:t>
      </w:r>
      <w:r>
        <w:rPr>
          <w:spacing w:val="-4"/>
        </w:rPr>
        <w:t xml:space="preserve"> </w:t>
      </w:r>
      <w:r>
        <w:t>Partridge</w:t>
      </w:r>
      <w:r>
        <w:rPr>
          <w:spacing w:val="-4"/>
        </w:rPr>
        <w:t xml:space="preserve"> </w:t>
      </w:r>
      <w:r>
        <w:t>for being a human being. I shall now go out into the garden and eat worms.’</w:t>
      </w:r>
    </w:p>
    <w:p w14:paraId="200626FA" w14:textId="77777777" w:rsidR="001F3DBB" w:rsidRDefault="007F3F95">
      <w:pPr>
        <w:pStyle w:val="BodyText"/>
        <w:ind w:left="1997"/>
      </w:pPr>
      <w:r>
        <w:t>‘Megan’s</w:t>
      </w:r>
      <w:r>
        <w:rPr>
          <w:spacing w:val="-17"/>
        </w:rPr>
        <w:t xml:space="preserve"> </w:t>
      </w:r>
      <w:r>
        <w:t>there</w:t>
      </w:r>
      <w:r>
        <w:rPr>
          <w:spacing w:val="-10"/>
        </w:rPr>
        <w:t xml:space="preserve"> </w:t>
      </w:r>
      <w:r>
        <w:t>already,’</w:t>
      </w:r>
      <w:r>
        <w:rPr>
          <w:spacing w:val="-23"/>
        </w:rPr>
        <w:t xml:space="preserve"> </w:t>
      </w:r>
      <w:r>
        <w:t>I</w:t>
      </w:r>
      <w:r>
        <w:rPr>
          <w:spacing w:val="-10"/>
        </w:rPr>
        <w:t xml:space="preserve"> </w:t>
      </w:r>
      <w:r>
        <w:rPr>
          <w:spacing w:val="-2"/>
        </w:rPr>
        <w:t>said.</w:t>
      </w:r>
    </w:p>
    <w:p w14:paraId="200626FB" w14:textId="77777777" w:rsidR="001F3DBB" w:rsidRDefault="007F3F95">
      <w:pPr>
        <w:pStyle w:val="BodyText"/>
        <w:ind w:right="1187" w:firstLine="457"/>
      </w:pPr>
      <w:r>
        <w:t>For</w:t>
      </w:r>
      <w:r>
        <w:rPr>
          <w:spacing w:val="-4"/>
        </w:rPr>
        <w:t xml:space="preserve"> </w:t>
      </w:r>
      <w:r>
        <w:t>Megan</w:t>
      </w:r>
      <w:r>
        <w:rPr>
          <w:spacing w:val="-4"/>
        </w:rPr>
        <w:t xml:space="preserve"> </w:t>
      </w:r>
      <w:r>
        <w:t>had</w:t>
      </w:r>
      <w:r>
        <w:rPr>
          <w:spacing w:val="-4"/>
        </w:rPr>
        <w:t xml:space="preserve"> </w:t>
      </w:r>
      <w:r>
        <w:t>wandered</w:t>
      </w:r>
      <w:r>
        <w:rPr>
          <w:spacing w:val="-4"/>
        </w:rPr>
        <w:t xml:space="preserve"> </w:t>
      </w:r>
      <w:r>
        <w:t>away</w:t>
      </w:r>
      <w:r>
        <w:rPr>
          <w:spacing w:val="-4"/>
        </w:rPr>
        <w:t xml:space="preserve"> </w:t>
      </w:r>
      <w:r>
        <w:t>a</w:t>
      </w:r>
      <w:r>
        <w:rPr>
          <w:spacing w:val="-4"/>
        </w:rPr>
        <w:t xml:space="preserve"> </w:t>
      </w:r>
      <w:r>
        <w:t>few</w:t>
      </w:r>
      <w:r>
        <w:rPr>
          <w:spacing w:val="-4"/>
        </w:rPr>
        <w:t xml:space="preserve"> </w:t>
      </w:r>
      <w:r>
        <w:t>minutes</w:t>
      </w:r>
      <w:r>
        <w:rPr>
          <w:spacing w:val="-4"/>
        </w:rPr>
        <w:t xml:space="preserve"> </w:t>
      </w:r>
      <w:r>
        <w:t>previously</w:t>
      </w:r>
      <w:r>
        <w:rPr>
          <w:spacing w:val="-4"/>
        </w:rPr>
        <w:t xml:space="preserve"> </w:t>
      </w:r>
      <w:r>
        <w:t>and</w:t>
      </w:r>
      <w:r>
        <w:rPr>
          <w:spacing w:val="-4"/>
        </w:rPr>
        <w:t xml:space="preserve"> </w:t>
      </w:r>
      <w:r>
        <w:t>was</w:t>
      </w:r>
      <w:r>
        <w:rPr>
          <w:spacing w:val="-4"/>
        </w:rPr>
        <w:t xml:space="preserve"> </w:t>
      </w:r>
      <w:r>
        <w:t>now standing aimlessly in the middle of a patch of lawn looking not unlike a</w:t>
      </w:r>
    </w:p>
    <w:p w14:paraId="200626FC" w14:textId="77777777" w:rsidR="001F3DBB" w:rsidRDefault="007F3F95">
      <w:pPr>
        <w:pStyle w:val="BodyText"/>
        <w:spacing w:before="0"/>
      </w:pPr>
      <w:r>
        <w:t xml:space="preserve">meditative bird waiting for </w:t>
      </w:r>
      <w:r>
        <w:rPr>
          <w:spacing w:val="-2"/>
        </w:rPr>
        <w:t>nourishment.</w:t>
      </w:r>
    </w:p>
    <w:p w14:paraId="200626FD" w14:textId="77777777" w:rsidR="001F3DBB" w:rsidRDefault="007F3F95">
      <w:pPr>
        <w:pStyle w:val="BodyText"/>
        <w:spacing w:line="448" w:lineRule="auto"/>
        <w:ind w:left="1997" w:right="3225"/>
      </w:pPr>
      <w:r>
        <w:t>She</w:t>
      </w:r>
      <w:r>
        <w:rPr>
          <w:spacing w:val="-7"/>
        </w:rPr>
        <w:t xml:space="preserve"> </w:t>
      </w:r>
      <w:r>
        <w:t>came</w:t>
      </w:r>
      <w:r>
        <w:rPr>
          <w:spacing w:val="-7"/>
        </w:rPr>
        <w:t xml:space="preserve"> </w:t>
      </w:r>
      <w:r>
        <w:t>back,</w:t>
      </w:r>
      <w:r>
        <w:rPr>
          <w:spacing w:val="-7"/>
        </w:rPr>
        <w:t xml:space="preserve"> </w:t>
      </w:r>
      <w:r>
        <w:t>however,</w:t>
      </w:r>
      <w:r>
        <w:rPr>
          <w:spacing w:val="-7"/>
        </w:rPr>
        <w:t xml:space="preserve"> </w:t>
      </w:r>
      <w:r>
        <w:t>towards</w:t>
      </w:r>
      <w:r>
        <w:rPr>
          <w:spacing w:val="-7"/>
        </w:rPr>
        <w:t xml:space="preserve"> </w:t>
      </w:r>
      <w:r>
        <w:t>us</w:t>
      </w:r>
      <w:r>
        <w:rPr>
          <w:spacing w:val="-7"/>
        </w:rPr>
        <w:t xml:space="preserve"> </w:t>
      </w:r>
      <w:r>
        <w:t>and</w:t>
      </w:r>
      <w:r>
        <w:rPr>
          <w:spacing w:val="-7"/>
        </w:rPr>
        <w:t xml:space="preserve"> </w:t>
      </w:r>
      <w:r>
        <w:t>said</w:t>
      </w:r>
      <w:r>
        <w:rPr>
          <w:spacing w:val="-7"/>
        </w:rPr>
        <w:t xml:space="preserve"> </w:t>
      </w:r>
      <w:r>
        <w:t>abruptly: ‘I say, I must go home today.’</w:t>
      </w:r>
    </w:p>
    <w:p w14:paraId="200626FE" w14:textId="77777777" w:rsidR="001F3DBB" w:rsidRDefault="007F3F95">
      <w:pPr>
        <w:pStyle w:val="BodyText"/>
        <w:spacing w:before="0"/>
        <w:ind w:left="1997"/>
      </w:pPr>
      <w:r>
        <w:t>‘What?’</w:t>
      </w:r>
      <w:r>
        <w:rPr>
          <w:spacing w:val="-23"/>
        </w:rPr>
        <w:t xml:space="preserve"> </w:t>
      </w:r>
      <w:r>
        <w:t xml:space="preserve">I was </w:t>
      </w:r>
      <w:r>
        <w:rPr>
          <w:spacing w:val="-2"/>
        </w:rPr>
        <w:t>dismayed.</w:t>
      </w:r>
    </w:p>
    <w:p w14:paraId="200626FF" w14:textId="77777777" w:rsidR="001F3DBB" w:rsidRDefault="007F3F95">
      <w:pPr>
        <w:pStyle w:val="BodyText"/>
        <w:spacing w:before="4" w:line="640" w:lineRule="atLeast"/>
        <w:ind w:left="1997" w:right="1735"/>
      </w:pPr>
      <w:r>
        <w:t>She went on, flushing, but speaking with nervous determination. ‘It’s</w:t>
      </w:r>
      <w:r>
        <w:rPr>
          <w:spacing w:val="-5"/>
        </w:rPr>
        <w:t xml:space="preserve"> </w:t>
      </w:r>
      <w:r>
        <w:t>been</w:t>
      </w:r>
      <w:r>
        <w:rPr>
          <w:spacing w:val="-5"/>
        </w:rPr>
        <w:t xml:space="preserve"> </w:t>
      </w:r>
      <w:r>
        <w:t>awfully</w:t>
      </w:r>
      <w:r>
        <w:rPr>
          <w:spacing w:val="-5"/>
        </w:rPr>
        <w:t xml:space="preserve"> </w:t>
      </w:r>
      <w:r>
        <w:t>good</w:t>
      </w:r>
      <w:r>
        <w:rPr>
          <w:spacing w:val="-5"/>
        </w:rPr>
        <w:t xml:space="preserve"> </w:t>
      </w:r>
      <w:r>
        <w:t>of</w:t>
      </w:r>
      <w:r>
        <w:rPr>
          <w:spacing w:val="-5"/>
        </w:rPr>
        <w:t xml:space="preserve"> </w:t>
      </w:r>
      <w:r>
        <w:t>you</w:t>
      </w:r>
      <w:r>
        <w:rPr>
          <w:spacing w:val="-5"/>
        </w:rPr>
        <w:t xml:space="preserve"> </w:t>
      </w:r>
      <w:r>
        <w:t>having</w:t>
      </w:r>
      <w:r>
        <w:rPr>
          <w:spacing w:val="-5"/>
        </w:rPr>
        <w:t xml:space="preserve"> </w:t>
      </w:r>
      <w:r>
        <w:t>me</w:t>
      </w:r>
      <w:r>
        <w:rPr>
          <w:spacing w:val="-5"/>
        </w:rPr>
        <w:t xml:space="preserve"> </w:t>
      </w:r>
      <w:r>
        <w:t>and</w:t>
      </w:r>
      <w:r>
        <w:rPr>
          <w:spacing w:val="-5"/>
        </w:rPr>
        <w:t xml:space="preserve"> </w:t>
      </w:r>
      <w:r>
        <w:t>I</w:t>
      </w:r>
      <w:r>
        <w:rPr>
          <w:spacing w:val="-5"/>
        </w:rPr>
        <w:t xml:space="preserve"> </w:t>
      </w:r>
      <w:r>
        <w:t>expect</w:t>
      </w:r>
      <w:r>
        <w:rPr>
          <w:spacing w:val="-5"/>
        </w:rPr>
        <w:t xml:space="preserve"> </w:t>
      </w:r>
      <w:r>
        <w:t>I’ve</w:t>
      </w:r>
      <w:r>
        <w:rPr>
          <w:spacing w:val="-5"/>
        </w:rPr>
        <w:t xml:space="preserve"> </w:t>
      </w:r>
      <w:r>
        <w:t>been</w:t>
      </w:r>
      <w:r>
        <w:rPr>
          <w:spacing w:val="-5"/>
        </w:rPr>
        <w:t xml:space="preserve"> </w:t>
      </w:r>
      <w:r>
        <w:t>a</w:t>
      </w:r>
    </w:p>
    <w:p w14:paraId="20062700" w14:textId="77777777" w:rsidR="001F3DBB" w:rsidRDefault="007F3F95">
      <w:pPr>
        <w:pStyle w:val="BodyText"/>
        <w:spacing w:before="6"/>
      </w:pPr>
      <w:r>
        <w:t>fearful</w:t>
      </w:r>
      <w:r>
        <w:rPr>
          <w:spacing w:val="-2"/>
        </w:rPr>
        <w:t xml:space="preserve"> </w:t>
      </w:r>
      <w:r>
        <w:t>nuisance,</w:t>
      </w:r>
      <w:r>
        <w:rPr>
          <w:spacing w:val="-2"/>
        </w:rPr>
        <w:t xml:space="preserve"> </w:t>
      </w:r>
      <w:r>
        <w:t>but</w:t>
      </w:r>
      <w:r>
        <w:rPr>
          <w:spacing w:val="-1"/>
        </w:rPr>
        <w:t xml:space="preserve"> </w:t>
      </w:r>
      <w:r>
        <w:t>I</w:t>
      </w:r>
      <w:r>
        <w:rPr>
          <w:spacing w:val="-2"/>
        </w:rPr>
        <w:t xml:space="preserve"> </w:t>
      </w:r>
      <w:r>
        <w:t>have</w:t>
      </w:r>
      <w:r>
        <w:rPr>
          <w:spacing w:val="-1"/>
        </w:rPr>
        <w:t xml:space="preserve"> </w:t>
      </w:r>
      <w:r>
        <w:t>enjoyed</w:t>
      </w:r>
      <w:r>
        <w:rPr>
          <w:spacing w:val="-2"/>
        </w:rPr>
        <w:t xml:space="preserve"> </w:t>
      </w:r>
      <w:r>
        <w:t>it</w:t>
      </w:r>
      <w:r>
        <w:rPr>
          <w:spacing w:val="-1"/>
        </w:rPr>
        <w:t xml:space="preserve"> </w:t>
      </w:r>
      <w:r>
        <w:t>awfully,</w:t>
      </w:r>
      <w:r>
        <w:rPr>
          <w:spacing w:val="-2"/>
        </w:rPr>
        <w:t xml:space="preserve"> </w:t>
      </w:r>
      <w:r>
        <w:t>only</w:t>
      </w:r>
      <w:r>
        <w:rPr>
          <w:spacing w:val="-1"/>
        </w:rPr>
        <w:t xml:space="preserve"> </w:t>
      </w:r>
      <w:r>
        <w:t>now</w:t>
      </w:r>
      <w:r>
        <w:rPr>
          <w:spacing w:val="-2"/>
        </w:rPr>
        <w:t xml:space="preserve"> </w:t>
      </w:r>
      <w:r>
        <w:t>I</w:t>
      </w:r>
      <w:r>
        <w:rPr>
          <w:spacing w:val="-1"/>
        </w:rPr>
        <w:t xml:space="preserve"> </w:t>
      </w:r>
      <w:r>
        <w:t>must</w:t>
      </w:r>
      <w:r>
        <w:rPr>
          <w:spacing w:val="-2"/>
        </w:rPr>
        <w:t xml:space="preserve"> </w:t>
      </w:r>
      <w:r>
        <w:t>go</w:t>
      </w:r>
      <w:r>
        <w:rPr>
          <w:spacing w:val="-1"/>
        </w:rPr>
        <w:t xml:space="preserve"> </w:t>
      </w:r>
      <w:r>
        <w:rPr>
          <w:spacing w:val="-2"/>
        </w:rPr>
        <w:t>back,</w:t>
      </w:r>
    </w:p>
    <w:p w14:paraId="20062701" w14:textId="77777777" w:rsidR="001F3DBB" w:rsidRDefault="001F3DBB">
      <w:pPr>
        <w:pStyle w:val="BodyText"/>
        <w:sectPr w:rsidR="001F3DBB">
          <w:pgSz w:w="12240" w:h="15840"/>
          <w:pgMar w:top="1360" w:right="360" w:bottom="280" w:left="0" w:header="720" w:footer="720" w:gutter="0"/>
          <w:cols w:space="720"/>
        </w:sectPr>
      </w:pPr>
    </w:p>
    <w:p w14:paraId="20062702" w14:textId="77777777" w:rsidR="001F3DBB" w:rsidRDefault="007F3F95">
      <w:pPr>
        <w:pStyle w:val="BodyText"/>
        <w:spacing w:before="70"/>
        <w:ind w:right="1187"/>
      </w:pPr>
      <w:r>
        <w:lastRenderedPageBreak/>
        <w:t>because</w:t>
      </w:r>
      <w:r>
        <w:rPr>
          <w:spacing w:val="-5"/>
        </w:rPr>
        <w:t xml:space="preserve"> </w:t>
      </w:r>
      <w:r>
        <w:t>after</w:t>
      </w:r>
      <w:r>
        <w:rPr>
          <w:spacing w:val="-5"/>
        </w:rPr>
        <w:t xml:space="preserve"> </w:t>
      </w:r>
      <w:r>
        <w:t>all,</w:t>
      </w:r>
      <w:r>
        <w:rPr>
          <w:spacing w:val="-5"/>
        </w:rPr>
        <w:t xml:space="preserve"> </w:t>
      </w:r>
      <w:r>
        <w:t>well,</w:t>
      </w:r>
      <w:r>
        <w:rPr>
          <w:spacing w:val="-5"/>
        </w:rPr>
        <w:t xml:space="preserve"> </w:t>
      </w:r>
      <w:r>
        <w:t>it’s</w:t>
      </w:r>
      <w:r>
        <w:rPr>
          <w:spacing w:val="-5"/>
        </w:rPr>
        <w:t xml:space="preserve"> </w:t>
      </w:r>
      <w:r>
        <w:t>my</w:t>
      </w:r>
      <w:r>
        <w:rPr>
          <w:spacing w:val="-5"/>
        </w:rPr>
        <w:t xml:space="preserve"> </w:t>
      </w:r>
      <w:r>
        <w:t>home</w:t>
      </w:r>
      <w:r>
        <w:rPr>
          <w:spacing w:val="-5"/>
        </w:rPr>
        <w:t xml:space="preserve"> </w:t>
      </w:r>
      <w:r>
        <w:t>and</w:t>
      </w:r>
      <w:r>
        <w:rPr>
          <w:spacing w:val="-5"/>
        </w:rPr>
        <w:t xml:space="preserve"> </w:t>
      </w:r>
      <w:r>
        <w:t>one</w:t>
      </w:r>
      <w:r>
        <w:rPr>
          <w:spacing w:val="-5"/>
        </w:rPr>
        <w:t xml:space="preserve"> </w:t>
      </w:r>
      <w:r>
        <w:t>can’t</w:t>
      </w:r>
      <w:r>
        <w:rPr>
          <w:spacing w:val="-5"/>
        </w:rPr>
        <w:t xml:space="preserve"> </w:t>
      </w:r>
      <w:r>
        <w:t>stay</w:t>
      </w:r>
      <w:r>
        <w:rPr>
          <w:spacing w:val="-5"/>
        </w:rPr>
        <w:t xml:space="preserve"> </w:t>
      </w:r>
      <w:r>
        <w:t>away</w:t>
      </w:r>
      <w:r>
        <w:rPr>
          <w:spacing w:val="-5"/>
        </w:rPr>
        <w:t xml:space="preserve"> </w:t>
      </w:r>
      <w:r>
        <w:t>for</w:t>
      </w:r>
      <w:r>
        <w:rPr>
          <w:spacing w:val="-5"/>
        </w:rPr>
        <w:t xml:space="preserve"> </w:t>
      </w:r>
      <w:r>
        <w:t>ever,</w:t>
      </w:r>
      <w:r>
        <w:rPr>
          <w:spacing w:val="-5"/>
        </w:rPr>
        <w:t xml:space="preserve"> </w:t>
      </w:r>
      <w:r>
        <w:t>so</w:t>
      </w:r>
      <w:r>
        <w:rPr>
          <w:spacing w:val="-5"/>
        </w:rPr>
        <w:t xml:space="preserve"> </w:t>
      </w:r>
      <w:r>
        <w:t>I think I’ll go this morning.’</w:t>
      </w:r>
    </w:p>
    <w:p w14:paraId="20062703" w14:textId="77777777" w:rsidR="001F3DBB" w:rsidRDefault="007F3F95">
      <w:pPr>
        <w:pStyle w:val="BodyText"/>
        <w:ind w:right="1187" w:firstLine="457"/>
      </w:pPr>
      <w:r>
        <w:t>Both</w:t>
      </w:r>
      <w:r>
        <w:rPr>
          <w:spacing w:val="-3"/>
        </w:rPr>
        <w:t xml:space="preserve"> </w:t>
      </w:r>
      <w:r>
        <w:t>Joanna</w:t>
      </w:r>
      <w:r>
        <w:rPr>
          <w:spacing w:val="-3"/>
        </w:rPr>
        <w:t xml:space="preserve"> </w:t>
      </w:r>
      <w:r>
        <w:t>and</w:t>
      </w:r>
      <w:r>
        <w:rPr>
          <w:spacing w:val="-3"/>
        </w:rPr>
        <w:t xml:space="preserve"> </w:t>
      </w:r>
      <w:r>
        <w:t>I</w:t>
      </w:r>
      <w:r>
        <w:rPr>
          <w:spacing w:val="-3"/>
        </w:rPr>
        <w:t xml:space="preserve"> </w:t>
      </w:r>
      <w:r>
        <w:t>tried</w:t>
      </w:r>
      <w:r>
        <w:rPr>
          <w:spacing w:val="-3"/>
        </w:rPr>
        <w:t xml:space="preserve"> </w:t>
      </w:r>
      <w:r>
        <w:t>to</w:t>
      </w:r>
      <w:r>
        <w:rPr>
          <w:spacing w:val="-3"/>
        </w:rPr>
        <w:t xml:space="preserve"> </w:t>
      </w:r>
      <w:r>
        <w:t>make</w:t>
      </w:r>
      <w:r>
        <w:rPr>
          <w:spacing w:val="-3"/>
        </w:rPr>
        <w:t xml:space="preserve"> </w:t>
      </w:r>
      <w:r>
        <w:t>her</w:t>
      </w:r>
      <w:r>
        <w:rPr>
          <w:spacing w:val="-3"/>
        </w:rPr>
        <w:t xml:space="preserve"> </w:t>
      </w:r>
      <w:r>
        <w:t>change</w:t>
      </w:r>
      <w:r>
        <w:rPr>
          <w:spacing w:val="-3"/>
        </w:rPr>
        <w:t xml:space="preserve"> </w:t>
      </w:r>
      <w:r>
        <w:t>her</w:t>
      </w:r>
      <w:r>
        <w:rPr>
          <w:spacing w:val="-3"/>
        </w:rPr>
        <w:t xml:space="preserve"> </w:t>
      </w:r>
      <w:r>
        <w:t>mind,</w:t>
      </w:r>
      <w:r>
        <w:rPr>
          <w:spacing w:val="-3"/>
        </w:rPr>
        <w:t xml:space="preserve"> </w:t>
      </w:r>
      <w:r>
        <w:t>but</w:t>
      </w:r>
      <w:r>
        <w:rPr>
          <w:spacing w:val="-3"/>
        </w:rPr>
        <w:t xml:space="preserve"> </w:t>
      </w:r>
      <w:r>
        <w:t>she</w:t>
      </w:r>
      <w:r>
        <w:rPr>
          <w:spacing w:val="-3"/>
        </w:rPr>
        <w:t xml:space="preserve"> </w:t>
      </w:r>
      <w:r>
        <w:t>was</w:t>
      </w:r>
      <w:r>
        <w:rPr>
          <w:spacing w:val="-3"/>
        </w:rPr>
        <w:t xml:space="preserve"> </w:t>
      </w:r>
      <w:r>
        <w:t>quite adamant, and finally Joanna got out the car and Megan went upstairs and</w:t>
      </w:r>
    </w:p>
    <w:p w14:paraId="20062704" w14:textId="77777777" w:rsidR="001F3DBB" w:rsidRDefault="007F3F95">
      <w:pPr>
        <w:pStyle w:val="BodyText"/>
        <w:spacing w:before="0"/>
      </w:pPr>
      <w:r>
        <w:t xml:space="preserve">came down a few minutes later with her belongings packed up </w:t>
      </w:r>
      <w:r>
        <w:rPr>
          <w:spacing w:val="-2"/>
        </w:rPr>
        <w:t>again.</w:t>
      </w:r>
    </w:p>
    <w:p w14:paraId="20062705" w14:textId="77777777" w:rsidR="001F3DBB" w:rsidRDefault="007F3F95">
      <w:pPr>
        <w:pStyle w:val="BodyText"/>
        <w:ind w:right="1735" w:firstLine="457"/>
      </w:pPr>
      <w:r>
        <w:t>The</w:t>
      </w:r>
      <w:r>
        <w:rPr>
          <w:spacing w:val="-4"/>
        </w:rPr>
        <w:t xml:space="preserve"> </w:t>
      </w:r>
      <w:r>
        <w:t>only</w:t>
      </w:r>
      <w:r>
        <w:rPr>
          <w:spacing w:val="-4"/>
        </w:rPr>
        <w:t xml:space="preserve"> </w:t>
      </w:r>
      <w:r>
        <w:t>person</w:t>
      </w:r>
      <w:r>
        <w:rPr>
          <w:spacing w:val="-4"/>
        </w:rPr>
        <w:t xml:space="preserve"> </w:t>
      </w:r>
      <w:r>
        <w:t>pleased</w:t>
      </w:r>
      <w:r>
        <w:rPr>
          <w:spacing w:val="-4"/>
        </w:rPr>
        <w:t xml:space="preserve"> </w:t>
      </w:r>
      <w:r>
        <w:t>seemed</w:t>
      </w:r>
      <w:r>
        <w:rPr>
          <w:spacing w:val="-4"/>
        </w:rPr>
        <w:t xml:space="preserve"> </w:t>
      </w:r>
      <w:r>
        <w:t>to</w:t>
      </w:r>
      <w:r>
        <w:rPr>
          <w:spacing w:val="-4"/>
        </w:rPr>
        <w:t xml:space="preserve"> </w:t>
      </w:r>
      <w:r>
        <w:t>be</w:t>
      </w:r>
      <w:r>
        <w:rPr>
          <w:spacing w:val="-4"/>
        </w:rPr>
        <w:t xml:space="preserve"> </w:t>
      </w:r>
      <w:r>
        <w:t>Partridge,</w:t>
      </w:r>
      <w:r>
        <w:rPr>
          <w:spacing w:val="-4"/>
        </w:rPr>
        <w:t xml:space="preserve"> </w:t>
      </w:r>
      <w:r>
        <w:t>who</w:t>
      </w:r>
      <w:r>
        <w:rPr>
          <w:spacing w:val="-4"/>
        </w:rPr>
        <w:t xml:space="preserve"> </w:t>
      </w:r>
      <w:r>
        <w:t>had</w:t>
      </w:r>
      <w:r>
        <w:rPr>
          <w:spacing w:val="-4"/>
        </w:rPr>
        <w:t xml:space="preserve"> </w:t>
      </w:r>
      <w:r>
        <w:t>almost</w:t>
      </w:r>
      <w:r>
        <w:rPr>
          <w:spacing w:val="-4"/>
        </w:rPr>
        <w:t xml:space="preserve"> </w:t>
      </w:r>
      <w:r>
        <w:t>a smile on her grim face. She had never liked Megan much.</w:t>
      </w:r>
    </w:p>
    <w:p w14:paraId="20062706" w14:textId="77777777" w:rsidR="001F3DBB" w:rsidRDefault="007F3F95">
      <w:pPr>
        <w:pStyle w:val="BodyText"/>
        <w:spacing w:line="448" w:lineRule="auto"/>
        <w:ind w:left="1997" w:right="2281"/>
      </w:pPr>
      <w:r>
        <w:t>I</w:t>
      </w:r>
      <w:r>
        <w:rPr>
          <w:spacing w:val="-4"/>
        </w:rPr>
        <w:t xml:space="preserve"> </w:t>
      </w:r>
      <w:r>
        <w:t>was</w:t>
      </w:r>
      <w:r>
        <w:rPr>
          <w:spacing w:val="-4"/>
        </w:rPr>
        <w:t xml:space="preserve"> </w:t>
      </w:r>
      <w:r>
        <w:t>standing</w:t>
      </w:r>
      <w:r>
        <w:rPr>
          <w:spacing w:val="-4"/>
        </w:rPr>
        <w:t xml:space="preserve"> </w:t>
      </w:r>
      <w:r>
        <w:t>in</w:t>
      </w:r>
      <w:r>
        <w:rPr>
          <w:spacing w:val="-4"/>
        </w:rPr>
        <w:t xml:space="preserve"> </w:t>
      </w:r>
      <w:r>
        <w:t>the</w:t>
      </w:r>
      <w:r>
        <w:rPr>
          <w:spacing w:val="-4"/>
        </w:rPr>
        <w:t xml:space="preserve"> </w:t>
      </w:r>
      <w:r>
        <w:t>middle</w:t>
      </w:r>
      <w:r>
        <w:rPr>
          <w:spacing w:val="-4"/>
        </w:rPr>
        <w:t xml:space="preserve"> </w:t>
      </w:r>
      <w:r>
        <w:t>of</w:t>
      </w:r>
      <w:r>
        <w:rPr>
          <w:spacing w:val="-4"/>
        </w:rPr>
        <w:t xml:space="preserve"> </w:t>
      </w:r>
      <w:r>
        <w:t>the</w:t>
      </w:r>
      <w:r>
        <w:rPr>
          <w:spacing w:val="-4"/>
        </w:rPr>
        <w:t xml:space="preserve"> </w:t>
      </w:r>
      <w:r>
        <w:t>lawn</w:t>
      </w:r>
      <w:r>
        <w:rPr>
          <w:spacing w:val="-4"/>
        </w:rPr>
        <w:t xml:space="preserve"> </w:t>
      </w:r>
      <w:r>
        <w:t>when</w:t>
      </w:r>
      <w:r>
        <w:rPr>
          <w:spacing w:val="-4"/>
        </w:rPr>
        <w:t xml:space="preserve"> </w:t>
      </w:r>
      <w:r>
        <w:t>Joanna</w:t>
      </w:r>
      <w:r>
        <w:rPr>
          <w:spacing w:val="-4"/>
        </w:rPr>
        <w:t xml:space="preserve"> </w:t>
      </w:r>
      <w:r>
        <w:t>returned. She asked me if I thought I was a sundial.</w:t>
      </w:r>
    </w:p>
    <w:p w14:paraId="20062707" w14:textId="77777777" w:rsidR="001F3DBB" w:rsidRDefault="007F3F95">
      <w:pPr>
        <w:pStyle w:val="BodyText"/>
        <w:spacing w:before="0"/>
        <w:ind w:left="1997"/>
      </w:pPr>
      <w:r>
        <w:rPr>
          <w:spacing w:val="-2"/>
        </w:rPr>
        <w:t>‘Why?’</w:t>
      </w:r>
    </w:p>
    <w:p w14:paraId="20062708" w14:textId="77777777" w:rsidR="001F3DBB" w:rsidRDefault="007F3F95">
      <w:pPr>
        <w:pStyle w:val="BodyText"/>
        <w:ind w:right="1281" w:firstLine="457"/>
      </w:pPr>
      <w:r>
        <w:t>‘Standing</w:t>
      </w:r>
      <w:r>
        <w:rPr>
          <w:spacing w:val="-4"/>
        </w:rPr>
        <w:t xml:space="preserve"> </w:t>
      </w:r>
      <w:r>
        <w:t>there</w:t>
      </w:r>
      <w:r>
        <w:rPr>
          <w:spacing w:val="-4"/>
        </w:rPr>
        <w:t xml:space="preserve"> </w:t>
      </w:r>
      <w:r>
        <w:t>like</w:t>
      </w:r>
      <w:r>
        <w:rPr>
          <w:spacing w:val="-4"/>
        </w:rPr>
        <w:t xml:space="preserve"> </w:t>
      </w:r>
      <w:r>
        <w:t>a</w:t>
      </w:r>
      <w:r>
        <w:rPr>
          <w:spacing w:val="-4"/>
        </w:rPr>
        <w:t xml:space="preserve"> </w:t>
      </w:r>
      <w:r>
        <w:t>garden</w:t>
      </w:r>
      <w:r>
        <w:rPr>
          <w:spacing w:val="-4"/>
        </w:rPr>
        <w:t xml:space="preserve"> </w:t>
      </w:r>
      <w:r>
        <w:t>ornament.</w:t>
      </w:r>
      <w:r>
        <w:rPr>
          <w:spacing w:val="-4"/>
        </w:rPr>
        <w:t xml:space="preserve"> </w:t>
      </w:r>
      <w:r>
        <w:t>Only</w:t>
      </w:r>
      <w:r>
        <w:rPr>
          <w:spacing w:val="-4"/>
        </w:rPr>
        <w:t xml:space="preserve"> </w:t>
      </w:r>
      <w:r>
        <w:t>one</w:t>
      </w:r>
      <w:r>
        <w:rPr>
          <w:spacing w:val="-4"/>
        </w:rPr>
        <w:t xml:space="preserve"> </w:t>
      </w:r>
      <w:r>
        <w:t>couldn’t</w:t>
      </w:r>
      <w:r>
        <w:rPr>
          <w:spacing w:val="-4"/>
        </w:rPr>
        <w:t xml:space="preserve"> </w:t>
      </w:r>
      <w:r>
        <w:t>put</w:t>
      </w:r>
      <w:r>
        <w:rPr>
          <w:spacing w:val="-4"/>
        </w:rPr>
        <w:t xml:space="preserve"> </w:t>
      </w:r>
      <w:r>
        <w:t>on</w:t>
      </w:r>
      <w:r>
        <w:rPr>
          <w:spacing w:val="-4"/>
        </w:rPr>
        <w:t xml:space="preserve"> </w:t>
      </w:r>
      <w:r>
        <w:t>you the motto of only marking the sunny hours.</w:t>
      </w:r>
      <w:r>
        <w:rPr>
          <w:spacing w:val="-3"/>
        </w:rPr>
        <w:t xml:space="preserve"> </w:t>
      </w:r>
      <w:r>
        <w:t>You looked like thunder!’</w:t>
      </w:r>
    </w:p>
    <w:p w14:paraId="20062709" w14:textId="77777777" w:rsidR="001F3DBB" w:rsidRDefault="007F3F95">
      <w:pPr>
        <w:pStyle w:val="BodyText"/>
        <w:ind w:right="1814" w:firstLine="457"/>
      </w:pPr>
      <w:r>
        <w:t>‘I’m out of humour. First</w:t>
      </w:r>
      <w:r>
        <w:rPr>
          <w:spacing w:val="-9"/>
        </w:rPr>
        <w:t xml:space="preserve"> </w:t>
      </w:r>
      <w:r>
        <w:t>Aimée Griffith—(‘Gracious!’</w:t>
      </w:r>
      <w:r>
        <w:rPr>
          <w:spacing w:val="-16"/>
        </w:rPr>
        <w:t xml:space="preserve"> </w:t>
      </w:r>
      <w:r>
        <w:t xml:space="preserve">murmured Joanna in parenthesis, ‘I must speak about those vegetables!’) and </w:t>
      </w:r>
      <w:r>
        <w:rPr>
          <w:spacing w:val="-4"/>
        </w:rPr>
        <w:t>then</w:t>
      </w:r>
    </w:p>
    <w:p w14:paraId="2006270A" w14:textId="77777777" w:rsidR="001F3DBB" w:rsidRDefault="007F3F95">
      <w:pPr>
        <w:pStyle w:val="BodyText"/>
        <w:spacing w:before="0" w:line="448" w:lineRule="auto"/>
        <w:ind w:left="1997" w:right="1187" w:hanging="458"/>
      </w:pPr>
      <w:r>
        <w:t>Megan</w:t>
      </w:r>
      <w:r>
        <w:rPr>
          <w:spacing w:val="-6"/>
        </w:rPr>
        <w:t xml:space="preserve"> </w:t>
      </w:r>
      <w:r>
        <w:t>beetling</w:t>
      </w:r>
      <w:r>
        <w:rPr>
          <w:spacing w:val="-6"/>
        </w:rPr>
        <w:t xml:space="preserve"> </w:t>
      </w:r>
      <w:r>
        <w:t>off.</w:t>
      </w:r>
      <w:r>
        <w:rPr>
          <w:spacing w:val="-6"/>
        </w:rPr>
        <w:t xml:space="preserve"> </w:t>
      </w:r>
      <w:r>
        <w:t>I’d</w:t>
      </w:r>
      <w:r>
        <w:rPr>
          <w:spacing w:val="-6"/>
        </w:rPr>
        <w:t xml:space="preserve"> </w:t>
      </w:r>
      <w:r>
        <w:t>thought</w:t>
      </w:r>
      <w:r>
        <w:rPr>
          <w:spacing w:val="-6"/>
        </w:rPr>
        <w:t xml:space="preserve"> </w:t>
      </w:r>
      <w:r>
        <w:t>of</w:t>
      </w:r>
      <w:r>
        <w:rPr>
          <w:spacing w:val="-6"/>
        </w:rPr>
        <w:t xml:space="preserve"> </w:t>
      </w:r>
      <w:r>
        <w:t>taking</w:t>
      </w:r>
      <w:r>
        <w:rPr>
          <w:spacing w:val="-6"/>
        </w:rPr>
        <w:t xml:space="preserve"> </w:t>
      </w:r>
      <w:r>
        <w:t>her</w:t>
      </w:r>
      <w:r>
        <w:rPr>
          <w:spacing w:val="-6"/>
        </w:rPr>
        <w:t xml:space="preserve"> </w:t>
      </w:r>
      <w:r>
        <w:t>for</w:t>
      </w:r>
      <w:r>
        <w:rPr>
          <w:spacing w:val="-6"/>
        </w:rPr>
        <w:t xml:space="preserve"> </w:t>
      </w:r>
      <w:r>
        <w:t>a</w:t>
      </w:r>
      <w:r>
        <w:rPr>
          <w:spacing w:val="-6"/>
        </w:rPr>
        <w:t xml:space="preserve"> </w:t>
      </w:r>
      <w:r>
        <w:t>walk</w:t>
      </w:r>
      <w:r>
        <w:rPr>
          <w:spacing w:val="-6"/>
        </w:rPr>
        <w:t xml:space="preserve"> </w:t>
      </w:r>
      <w:r>
        <w:t>up</w:t>
      </w:r>
      <w:r>
        <w:rPr>
          <w:spacing w:val="-6"/>
        </w:rPr>
        <w:t xml:space="preserve"> </w:t>
      </w:r>
      <w:r>
        <w:t>to</w:t>
      </w:r>
      <w:r>
        <w:rPr>
          <w:spacing w:val="-6"/>
        </w:rPr>
        <w:t xml:space="preserve"> </w:t>
      </w:r>
      <w:r>
        <w:t>Legge</w:t>
      </w:r>
      <w:r>
        <w:rPr>
          <w:spacing w:val="-12"/>
        </w:rPr>
        <w:t xml:space="preserve"> </w:t>
      </w:r>
      <w:r>
        <w:t>Tor.’ ‘With a collar and lead, I suppose?’</w:t>
      </w:r>
      <w:r>
        <w:rPr>
          <w:spacing w:val="-10"/>
        </w:rPr>
        <w:t xml:space="preserve"> </w:t>
      </w:r>
      <w:r>
        <w:t>said Joanna.</w:t>
      </w:r>
    </w:p>
    <w:p w14:paraId="2006270B" w14:textId="77777777" w:rsidR="001F3DBB" w:rsidRDefault="007F3F95">
      <w:pPr>
        <w:pStyle w:val="BodyText"/>
        <w:spacing w:before="0"/>
        <w:ind w:left="1997"/>
      </w:pPr>
      <w:r>
        <w:rPr>
          <w:spacing w:val="-2"/>
        </w:rPr>
        <w:t>‘What?’</w:t>
      </w:r>
    </w:p>
    <w:p w14:paraId="2006270C" w14:textId="77777777" w:rsidR="001F3DBB" w:rsidRDefault="007F3F95">
      <w:pPr>
        <w:pStyle w:val="BodyText"/>
        <w:ind w:right="1187" w:firstLine="457"/>
      </w:pPr>
      <w:r>
        <w:t>Joanna</w:t>
      </w:r>
      <w:r>
        <w:rPr>
          <w:spacing w:val="-4"/>
        </w:rPr>
        <w:t xml:space="preserve"> </w:t>
      </w:r>
      <w:r>
        <w:t>repeated</w:t>
      </w:r>
      <w:r>
        <w:rPr>
          <w:spacing w:val="-4"/>
        </w:rPr>
        <w:t xml:space="preserve"> </w:t>
      </w:r>
      <w:r>
        <w:t>loudly</w:t>
      </w:r>
      <w:r>
        <w:rPr>
          <w:spacing w:val="-4"/>
        </w:rPr>
        <w:t xml:space="preserve"> </w:t>
      </w:r>
      <w:r>
        <w:t>and</w:t>
      </w:r>
      <w:r>
        <w:rPr>
          <w:spacing w:val="-4"/>
        </w:rPr>
        <w:t xml:space="preserve"> </w:t>
      </w:r>
      <w:r>
        <w:t>clearly</w:t>
      </w:r>
      <w:r>
        <w:rPr>
          <w:spacing w:val="-4"/>
        </w:rPr>
        <w:t xml:space="preserve"> </w:t>
      </w:r>
      <w:r>
        <w:t>as</w:t>
      </w:r>
      <w:r>
        <w:rPr>
          <w:spacing w:val="-4"/>
        </w:rPr>
        <w:t xml:space="preserve"> </w:t>
      </w:r>
      <w:r>
        <w:t>she</w:t>
      </w:r>
      <w:r>
        <w:rPr>
          <w:spacing w:val="-4"/>
        </w:rPr>
        <w:t xml:space="preserve"> </w:t>
      </w:r>
      <w:r>
        <w:t>moved</w:t>
      </w:r>
      <w:r>
        <w:rPr>
          <w:spacing w:val="-4"/>
        </w:rPr>
        <w:t xml:space="preserve"> </w:t>
      </w:r>
      <w:r>
        <w:t>off</w:t>
      </w:r>
      <w:r>
        <w:rPr>
          <w:spacing w:val="-4"/>
        </w:rPr>
        <w:t xml:space="preserve"> </w:t>
      </w:r>
      <w:r>
        <w:t>round</w:t>
      </w:r>
      <w:r>
        <w:rPr>
          <w:spacing w:val="-4"/>
        </w:rPr>
        <w:t xml:space="preserve"> </w:t>
      </w:r>
      <w:r>
        <w:t>the</w:t>
      </w:r>
      <w:r>
        <w:rPr>
          <w:spacing w:val="-4"/>
        </w:rPr>
        <w:t xml:space="preserve"> </w:t>
      </w:r>
      <w:r>
        <w:t>corner</w:t>
      </w:r>
      <w:r>
        <w:rPr>
          <w:spacing w:val="-4"/>
        </w:rPr>
        <w:t xml:space="preserve"> </w:t>
      </w:r>
      <w:r>
        <w:t>of the house to the kitchen garden:</w:t>
      </w:r>
    </w:p>
    <w:p w14:paraId="2006270D" w14:textId="77777777" w:rsidR="001F3DBB" w:rsidRDefault="007F3F95">
      <w:pPr>
        <w:pStyle w:val="BodyText"/>
        <w:ind w:right="1187" w:firstLine="457"/>
      </w:pPr>
      <w:r>
        <w:t>‘I</w:t>
      </w:r>
      <w:r>
        <w:rPr>
          <w:spacing w:val="-6"/>
        </w:rPr>
        <w:t xml:space="preserve"> </w:t>
      </w:r>
      <w:r>
        <w:t>said,</w:t>
      </w:r>
      <w:r>
        <w:rPr>
          <w:spacing w:val="-6"/>
        </w:rPr>
        <w:t xml:space="preserve"> </w:t>
      </w:r>
      <w:r>
        <w:t>“With</w:t>
      </w:r>
      <w:r>
        <w:rPr>
          <w:spacing w:val="-6"/>
        </w:rPr>
        <w:t xml:space="preserve"> </w:t>
      </w:r>
      <w:r>
        <w:t>a</w:t>
      </w:r>
      <w:r>
        <w:rPr>
          <w:spacing w:val="-6"/>
        </w:rPr>
        <w:t xml:space="preserve"> </w:t>
      </w:r>
      <w:r>
        <w:t>collar</w:t>
      </w:r>
      <w:r>
        <w:rPr>
          <w:spacing w:val="-6"/>
        </w:rPr>
        <w:t xml:space="preserve"> </w:t>
      </w:r>
      <w:r>
        <w:t>and</w:t>
      </w:r>
      <w:r>
        <w:rPr>
          <w:spacing w:val="-6"/>
        </w:rPr>
        <w:t xml:space="preserve"> </w:t>
      </w:r>
      <w:r>
        <w:t>lead,</w:t>
      </w:r>
      <w:r>
        <w:rPr>
          <w:spacing w:val="-6"/>
        </w:rPr>
        <w:t xml:space="preserve"> </w:t>
      </w:r>
      <w:r>
        <w:t>I</w:t>
      </w:r>
      <w:r>
        <w:rPr>
          <w:spacing w:val="-6"/>
        </w:rPr>
        <w:t xml:space="preserve"> </w:t>
      </w:r>
      <w:r>
        <w:t>suppose?”</w:t>
      </w:r>
      <w:r>
        <w:rPr>
          <w:spacing w:val="-6"/>
        </w:rPr>
        <w:t xml:space="preserve"> </w:t>
      </w:r>
      <w:r>
        <w:t>Master’s</w:t>
      </w:r>
      <w:r>
        <w:rPr>
          <w:spacing w:val="-6"/>
        </w:rPr>
        <w:t xml:space="preserve"> </w:t>
      </w:r>
      <w:r>
        <w:t>lost</w:t>
      </w:r>
      <w:r>
        <w:rPr>
          <w:spacing w:val="-6"/>
        </w:rPr>
        <w:t xml:space="preserve"> </w:t>
      </w:r>
      <w:r>
        <w:t>his</w:t>
      </w:r>
      <w:r>
        <w:rPr>
          <w:spacing w:val="-6"/>
        </w:rPr>
        <w:t xml:space="preserve"> </w:t>
      </w:r>
      <w:r>
        <w:t>dog,</w:t>
      </w:r>
      <w:r>
        <w:rPr>
          <w:spacing w:val="-6"/>
        </w:rPr>
        <w:t xml:space="preserve"> </w:t>
      </w:r>
      <w:r>
        <w:t>that’s what’s the matter with you!’</w:t>
      </w:r>
    </w:p>
    <w:p w14:paraId="2006270E" w14:textId="77777777" w:rsidR="001F3DBB" w:rsidRDefault="001F3DBB">
      <w:pPr>
        <w:pStyle w:val="BodyText"/>
        <w:spacing w:before="0"/>
        <w:ind w:left="0"/>
      </w:pPr>
    </w:p>
    <w:p w14:paraId="2006270F" w14:textId="77777777" w:rsidR="001F3DBB" w:rsidRDefault="001F3DBB">
      <w:pPr>
        <w:pStyle w:val="BodyText"/>
        <w:spacing w:before="45"/>
        <w:ind w:left="0"/>
      </w:pPr>
    </w:p>
    <w:p w14:paraId="20062710" w14:textId="77777777" w:rsidR="001F3DBB" w:rsidRDefault="007F3F95">
      <w:pPr>
        <w:pStyle w:val="Heading5"/>
      </w:pPr>
      <w:r>
        <w:rPr>
          <w:spacing w:val="-5"/>
        </w:rPr>
        <w:t>III</w:t>
      </w:r>
    </w:p>
    <w:p w14:paraId="20062711" w14:textId="77777777" w:rsidR="001F3DBB" w:rsidRDefault="001F3DBB">
      <w:pPr>
        <w:pStyle w:val="BodyText"/>
        <w:spacing w:before="105"/>
        <w:ind w:left="0"/>
        <w:rPr>
          <w:b/>
        </w:rPr>
      </w:pPr>
    </w:p>
    <w:p w14:paraId="20062712" w14:textId="77777777" w:rsidR="001F3DBB" w:rsidRDefault="007F3F95">
      <w:pPr>
        <w:pStyle w:val="BodyText"/>
        <w:spacing w:before="0"/>
        <w:ind w:right="1281"/>
      </w:pPr>
      <w:r>
        <w:t>I</w:t>
      </w:r>
      <w:r>
        <w:rPr>
          <w:spacing w:val="-3"/>
        </w:rPr>
        <w:t xml:space="preserve"> </w:t>
      </w:r>
      <w:r>
        <w:t>was</w:t>
      </w:r>
      <w:r>
        <w:rPr>
          <w:spacing w:val="-3"/>
        </w:rPr>
        <w:t xml:space="preserve"> </w:t>
      </w:r>
      <w:r>
        <w:t>annoyed,</w:t>
      </w:r>
      <w:r>
        <w:rPr>
          <w:spacing w:val="-3"/>
        </w:rPr>
        <w:t xml:space="preserve"> </w:t>
      </w:r>
      <w:r>
        <w:t>I</w:t>
      </w:r>
      <w:r>
        <w:rPr>
          <w:spacing w:val="-3"/>
        </w:rPr>
        <w:t xml:space="preserve"> </w:t>
      </w:r>
      <w:r>
        <w:t>must</w:t>
      </w:r>
      <w:r>
        <w:rPr>
          <w:spacing w:val="-3"/>
        </w:rPr>
        <w:t xml:space="preserve"> </w:t>
      </w:r>
      <w:r>
        <w:t>confess,</w:t>
      </w:r>
      <w:r>
        <w:rPr>
          <w:spacing w:val="-3"/>
        </w:rPr>
        <w:t xml:space="preserve"> </w:t>
      </w:r>
      <w:r>
        <w:t>at</w:t>
      </w:r>
      <w:r>
        <w:rPr>
          <w:spacing w:val="-3"/>
        </w:rPr>
        <w:t xml:space="preserve"> </w:t>
      </w:r>
      <w:r>
        <w:t>the</w:t>
      </w:r>
      <w:r>
        <w:rPr>
          <w:spacing w:val="-3"/>
        </w:rPr>
        <w:t xml:space="preserve"> </w:t>
      </w:r>
      <w:r>
        <w:t>abrupt</w:t>
      </w:r>
      <w:r>
        <w:rPr>
          <w:spacing w:val="-3"/>
        </w:rPr>
        <w:t xml:space="preserve"> </w:t>
      </w:r>
      <w:r>
        <w:t>way</w:t>
      </w:r>
      <w:r>
        <w:rPr>
          <w:spacing w:val="-3"/>
        </w:rPr>
        <w:t xml:space="preserve"> </w:t>
      </w:r>
      <w:r>
        <w:t>in</w:t>
      </w:r>
      <w:r>
        <w:rPr>
          <w:spacing w:val="-3"/>
        </w:rPr>
        <w:t xml:space="preserve"> </w:t>
      </w:r>
      <w:r>
        <w:t>which</w:t>
      </w:r>
      <w:r>
        <w:rPr>
          <w:spacing w:val="-3"/>
        </w:rPr>
        <w:t xml:space="preserve"> </w:t>
      </w:r>
      <w:r>
        <w:t>Megan</w:t>
      </w:r>
      <w:r>
        <w:rPr>
          <w:spacing w:val="-3"/>
        </w:rPr>
        <w:t xml:space="preserve"> </w:t>
      </w:r>
      <w:r>
        <w:t>had</w:t>
      </w:r>
      <w:r>
        <w:rPr>
          <w:spacing w:val="-3"/>
        </w:rPr>
        <w:t xml:space="preserve"> </w:t>
      </w:r>
      <w:r>
        <w:t>left us. Perhaps she had suddenly got bored with us.</w:t>
      </w:r>
    </w:p>
    <w:p w14:paraId="20062713" w14:textId="77777777" w:rsidR="001F3DBB" w:rsidRDefault="001F3DBB">
      <w:pPr>
        <w:pStyle w:val="BodyText"/>
        <w:sectPr w:rsidR="001F3DBB">
          <w:pgSz w:w="12240" w:h="15840"/>
          <w:pgMar w:top="1360" w:right="360" w:bottom="280" w:left="0" w:header="720" w:footer="720" w:gutter="0"/>
          <w:cols w:space="720"/>
        </w:sectPr>
      </w:pPr>
    </w:p>
    <w:p w14:paraId="20062714" w14:textId="77777777" w:rsidR="001F3DBB" w:rsidRDefault="007F3F95">
      <w:pPr>
        <w:pStyle w:val="BodyText"/>
        <w:spacing w:before="70"/>
        <w:ind w:right="1187" w:firstLine="457"/>
      </w:pPr>
      <w:r>
        <w:lastRenderedPageBreak/>
        <w:t>After</w:t>
      </w:r>
      <w:r>
        <w:rPr>
          <w:spacing w:val="-4"/>
        </w:rPr>
        <w:t xml:space="preserve"> </w:t>
      </w:r>
      <w:r>
        <w:t>all,</w:t>
      </w:r>
      <w:r>
        <w:rPr>
          <w:spacing w:val="-3"/>
        </w:rPr>
        <w:t xml:space="preserve"> </w:t>
      </w:r>
      <w:r>
        <w:t>it</w:t>
      </w:r>
      <w:r>
        <w:rPr>
          <w:spacing w:val="-3"/>
        </w:rPr>
        <w:t xml:space="preserve"> </w:t>
      </w:r>
      <w:r>
        <w:t>wasn’t</w:t>
      </w:r>
      <w:r>
        <w:rPr>
          <w:spacing w:val="-3"/>
        </w:rPr>
        <w:t xml:space="preserve"> </w:t>
      </w:r>
      <w:r>
        <w:t>a</w:t>
      </w:r>
      <w:r>
        <w:rPr>
          <w:spacing w:val="-3"/>
        </w:rPr>
        <w:t xml:space="preserve"> </w:t>
      </w:r>
      <w:r>
        <w:t>very</w:t>
      </w:r>
      <w:r>
        <w:rPr>
          <w:spacing w:val="-3"/>
        </w:rPr>
        <w:t xml:space="preserve"> </w:t>
      </w:r>
      <w:r>
        <w:t>amusing</w:t>
      </w:r>
      <w:r>
        <w:rPr>
          <w:spacing w:val="-3"/>
        </w:rPr>
        <w:t xml:space="preserve"> </w:t>
      </w:r>
      <w:r>
        <w:t>life</w:t>
      </w:r>
      <w:r>
        <w:rPr>
          <w:spacing w:val="-3"/>
        </w:rPr>
        <w:t xml:space="preserve"> </w:t>
      </w:r>
      <w:r>
        <w:t>for</w:t>
      </w:r>
      <w:r>
        <w:rPr>
          <w:spacing w:val="-3"/>
        </w:rPr>
        <w:t xml:space="preserve"> </w:t>
      </w:r>
      <w:r>
        <w:t>a</w:t>
      </w:r>
      <w:r>
        <w:rPr>
          <w:spacing w:val="-3"/>
        </w:rPr>
        <w:t xml:space="preserve"> </w:t>
      </w:r>
      <w:r>
        <w:t>girl.</w:t>
      </w:r>
      <w:r>
        <w:rPr>
          <w:spacing w:val="-19"/>
        </w:rPr>
        <w:t xml:space="preserve"> </w:t>
      </w:r>
      <w:r>
        <w:t>At</w:t>
      </w:r>
      <w:r>
        <w:rPr>
          <w:spacing w:val="-3"/>
        </w:rPr>
        <w:t xml:space="preserve"> </w:t>
      </w:r>
      <w:r>
        <w:t>home</w:t>
      </w:r>
      <w:r>
        <w:rPr>
          <w:spacing w:val="-3"/>
        </w:rPr>
        <w:t xml:space="preserve"> </w:t>
      </w:r>
      <w:r>
        <w:t>she’d</w:t>
      </w:r>
      <w:r>
        <w:rPr>
          <w:spacing w:val="-3"/>
        </w:rPr>
        <w:t xml:space="preserve"> </w:t>
      </w:r>
      <w:r>
        <w:t>got</w:t>
      </w:r>
      <w:r>
        <w:rPr>
          <w:spacing w:val="-3"/>
        </w:rPr>
        <w:t xml:space="preserve"> </w:t>
      </w:r>
      <w:r>
        <w:t>the kids and Elsie Holland.</w:t>
      </w:r>
    </w:p>
    <w:p w14:paraId="20062715" w14:textId="77777777" w:rsidR="001F3DBB" w:rsidRDefault="007F3F95">
      <w:pPr>
        <w:pStyle w:val="BodyText"/>
        <w:ind w:right="1187" w:firstLine="457"/>
      </w:pPr>
      <w:r>
        <w:t>I</w:t>
      </w:r>
      <w:r>
        <w:rPr>
          <w:spacing w:val="-4"/>
        </w:rPr>
        <w:t xml:space="preserve"> </w:t>
      </w:r>
      <w:r>
        <w:t>heard</w:t>
      </w:r>
      <w:r>
        <w:rPr>
          <w:spacing w:val="-4"/>
        </w:rPr>
        <w:t xml:space="preserve"> </w:t>
      </w:r>
      <w:r>
        <w:t>Joanna</w:t>
      </w:r>
      <w:r>
        <w:rPr>
          <w:spacing w:val="-4"/>
        </w:rPr>
        <w:t xml:space="preserve"> </w:t>
      </w:r>
      <w:r>
        <w:t>returning</w:t>
      </w:r>
      <w:r>
        <w:rPr>
          <w:spacing w:val="-4"/>
        </w:rPr>
        <w:t xml:space="preserve"> </w:t>
      </w:r>
      <w:r>
        <w:t>and</w:t>
      </w:r>
      <w:r>
        <w:rPr>
          <w:spacing w:val="-4"/>
        </w:rPr>
        <w:t xml:space="preserve"> </w:t>
      </w:r>
      <w:r>
        <w:t>hastily</w:t>
      </w:r>
      <w:r>
        <w:rPr>
          <w:spacing w:val="-4"/>
        </w:rPr>
        <w:t xml:space="preserve"> </w:t>
      </w:r>
      <w:r>
        <w:t>moved</w:t>
      </w:r>
      <w:r>
        <w:rPr>
          <w:spacing w:val="-4"/>
        </w:rPr>
        <w:t xml:space="preserve"> </w:t>
      </w:r>
      <w:r>
        <w:t>in</w:t>
      </w:r>
      <w:r>
        <w:rPr>
          <w:spacing w:val="-4"/>
        </w:rPr>
        <w:t xml:space="preserve"> </w:t>
      </w:r>
      <w:r>
        <w:t>case</w:t>
      </w:r>
      <w:r>
        <w:rPr>
          <w:spacing w:val="-4"/>
        </w:rPr>
        <w:t xml:space="preserve"> </w:t>
      </w:r>
      <w:r>
        <w:t>she</w:t>
      </w:r>
      <w:r>
        <w:rPr>
          <w:spacing w:val="-4"/>
        </w:rPr>
        <w:t xml:space="preserve"> </w:t>
      </w:r>
      <w:r>
        <w:t>should</w:t>
      </w:r>
      <w:r>
        <w:rPr>
          <w:spacing w:val="-4"/>
        </w:rPr>
        <w:t xml:space="preserve"> </w:t>
      </w:r>
      <w:r>
        <w:t>make more rude remarks about sundials.</w:t>
      </w:r>
    </w:p>
    <w:p w14:paraId="20062716" w14:textId="77777777" w:rsidR="001F3DBB" w:rsidRDefault="007F3F95">
      <w:pPr>
        <w:pStyle w:val="BodyText"/>
        <w:ind w:right="1187" w:firstLine="457"/>
      </w:pPr>
      <w:r>
        <w:t>Owen</w:t>
      </w:r>
      <w:r>
        <w:rPr>
          <w:spacing w:val="-4"/>
        </w:rPr>
        <w:t xml:space="preserve"> </w:t>
      </w:r>
      <w:r>
        <w:t>Griffith</w:t>
      </w:r>
      <w:r>
        <w:rPr>
          <w:spacing w:val="-4"/>
        </w:rPr>
        <w:t xml:space="preserve"> </w:t>
      </w:r>
      <w:r>
        <w:t>called</w:t>
      </w:r>
      <w:r>
        <w:rPr>
          <w:spacing w:val="-4"/>
        </w:rPr>
        <w:t xml:space="preserve"> </w:t>
      </w:r>
      <w:r>
        <w:t>in</w:t>
      </w:r>
      <w:r>
        <w:rPr>
          <w:spacing w:val="-4"/>
        </w:rPr>
        <w:t xml:space="preserve"> </w:t>
      </w:r>
      <w:r>
        <w:t>his</w:t>
      </w:r>
      <w:r>
        <w:rPr>
          <w:spacing w:val="-4"/>
        </w:rPr>
        <w:t xml:space="preserve"> </w:t>
      </w:r>
      <w:r>
        <w:t>car</w:t>
      </w:r>
      <w:r>
        <w:rPr>
          <w:spacing w:val="-4"/>
        </w:rPr>
        <w:t xml:space="preserve"> </w:t>
      </w:r>
      <w:r>
        <w:t>just</w:t>
      </w:r>
      <w:r>
        <w:rPr>
          <w:spacing w:val="-4"/>
        </w:rPr>
        <w:t xml:space="preserve"> </w:t>
      </w:r>
      <w:r>
        <w:t>before</w:t>
      </w:r>
      <w:r>
        <w:rPr>
          <w:spacing w:val="-4"/>
        </w:rPr>
        <w:t xml:space="preserve"> </w:t>
      </w:r>
      <w:r>
        <w:t>lunch</w:t>
      </w:r>
      <w:r>
        <w:rPr>
          <w:spacing w:val="-4"/>
        </w:rPr>
        <w:t xml:space="preserve"> </w:t>
      </w:r>
      <w:r>
        <w:t>time,</w:t>
      </w:r>
      <w:r>
        <w:rPr>
          <w:spacing w:val="-4"/>
        </w:rPr>
        <w:t xml:space="preserve"> </w:t>
      </w:r>
      <w:r>
        <w:t>and</w:t>
      </w:r>
      <w:r>
        <w:rPr>
          <w:spacing w:val="-4"/>
        </w:rPr>
        <w:t xml:space="preserve"> </w:t>
      </w:r>
      <w:r>
        <w:t>the</w:t>
      </w:r>
      <w:r>
        <w:rPr>
          <w:spacing w:val="-4"/>
        </w:rPr>
        <w:t xml:space="preserve"> </w:t>
      </w:r>
      <w:r>
        <w:t>gardener was waiting for him with the necessary garden produce.</w:t>
      </w:r>
    </w:p>
    <w:p w14:paraId="20062717" w14:textId="77777777" w:rsidR="001F3DBB" w:rsidRDefault="007F3F95">
      <w:pPr>
        <w:pStyle w:val="BodyText"/>
        <w:ind w:right="1281" w:firstLine="457"/>
      </w:pPr>
      <w:r>
        <w:t>Whilst</w:t>
      </w:r>
      <w:r>
        <w:rPr>
          <w:spacing w:val="-4"/>
        </w:rPr>
        <w:t xml:space="preserve"> </w:t>
      </w:r>
      <w:r>
        <w:t>old</w:t>
      </w:r>
      <w:r>
        <w:rPr>
          <w:spacing w:val="-19"/>
        </w:rPr>
        <w:t xml:space="preserve"> </w:t>
      </w:r>
      <w:r>
        <w:t>Adams</w:t>
      </w:r>
      <w:r>
        <w:rPr>
          <w:spacing w:val="-3"/>
        </w:rPr>
        <w:t xml:space="preserve"> </w:t>
      </w:r>
      <w:r>
        <w:t>was</w:t>
      </w:r>
      <w:r>
        <w:rPr>
          <w:spacing w:val="-3"/>
        </w:rPr>
        <w:t xml:space="preserve"> </w:t>
      </w:r>
      <w:r>
        <w:t>stowing</w:t>
      </w:r>
      <w:r>
        <w:rPr>
          <w:spacing w:val="-3"/>
        </w:rPr>
        <w:t xml:space="preserve"> </w:t>
      </w:r>
      <w:r>
        <w:t>it</w:t>
      </w:r>
      <w:r>
        <w:rPr>
          <w:spacing w:val="-3"/>
        </w:rPr>
        <w:t xml:space="preserve"> </w:t>
      </w:r>
      <w:r>
        <w:t>in</w:t>
      </w:r>
      <w:r>
        <w:rPr>
          <w:spacing w:val="-3"/>
        </w:rPr>
        <w:t xml:space="preserve"> </w:t>
      </w:r>
      <w:r>
        <w:t>the</w:t>
      </w:r>
      <w:r>
        <w:rPr>
          <w:spacing w:val="-3"/>
        </w:rPr>
        <w:t xml:space="preserve"> </w:t>
      </w:r>
      <w:r>
        <w:t>car</w:t>
      </w:r>
      <w:r>
        <w:rPr>
          <w:spacing w:val="-3"/>
        </w:rPr>
        <w:t xml:space="preserve"> </w:t>
      </w:r>
      <w:r>
        <w:t>I</w:t>
      </w:r>
      <w:r>
        <w:rPr>
          <w:spacing w:val="-3"/>
        </w:rPr>
        <w:t xml:space="preserve"> </w:t>
      </w:r>
      <w:r>
        <w:t>brought</w:t>
      </w:r>
      <w:r>
        <w:rPr>
          <w:spacing w:val="-3"/>
        </w:rPr>
        <w:t xml:space="preserve"> </w:t>
      </w:r>
      <w:r>
        <w:t>Owen</w:t>
      </w:r>
      <w:r>
        <w:rPr>
          <w:spacing w:val="-3"/>
        </w:rPr>
        <w:t xml:space="preserve"> </w:t>
      </w:r>
      <w:r>
        <w:t>indoors</w:t>
      </w:r>
      <w:r>
        <w:rPr>
          <w:spacing w:val="-3"/>
        </w:rPr>
        <w:t xml:space="preserve"> </w:t>
      </w:r>
      <w:r>
        <w:t>for a drink. He wouldn’t stay to lunch.</w:t>
      </w:r>
    </w:p>
    <w:p w14:paraId="20062718" w14:textId="77777777" w:rsidR="001F3DBB" w:rsidRDefault="007F3F95">
      <w:pPr>
        <w:pStyle w:val="BodyText"/>
        <w:ind w:right="1187" w:firstLine="457"/>
      </w:pPr>
      <w:r>
        <w:t>When</w:t>
      </w:r>
      <w:r>
        <w:rPr>
          <w:spacing w:val="-3"/>
        </w:rPr>
        <w:t xml:space="preserve"> </w:t>
      </w:r>
      <w:r>
        <w:t>I</w:t>
      </w:r>
      <w:r>
        <w:rPr>
          <w:spacing w:val="-3"/>
        </w:rPr>
        <w:t xml:space="preserve"> </w:t>
      </w:r>
      <w:r>
        <w:t>came</w:t>
      </w:r>
      <w:r>
        <w:rPr>
          <w:spacing w:val="-3"/>
        </w:rPr>
        <w:t xml:space="preserve"> </w:t>
      </w:r>
      <w:r>
        <w:t>in</w:t>
      </w:r>
      <w:r>
        <w:rPr>
          <w:spacing w:val="-3"/>
        </w:rPr>
        <w:t xml:space="preserve"> </w:t>
      </w:r>
      <w:r>
        <w:t>with</w:t>
      </w:r>
      <w:r>
        <w:rPr>
          <w:spacing w:val="-3"/>
        </w:rPr>
        <w:t xml:space="preserve"> </w:t>
      </w:r>
      <w:r>
        <w:t>the</w:t>
      </w:r>
      <w:r>
        <w:rPr>
          <w:spacing w:val="-3"/>
        </w:rPr>
        <w:t xml:space="preserve"> </w:t>
      </w:r>
      <w:r>
        <w:t>sherry</w:t>
      </w:r>
      <w:r>
        <w:rPr>
          <w:spacing w:val="-3"/>
        </w:rPr>
        <w:t xml:space="preserve"> </w:t>
      </w:r>
      <w:r>
        <w:t>I</w:t>
      </w:r>
      <w:r>
        <w:rPr>
          <w:spacing w:val="-3"/>
        </w:rPr>
        <w:t xml:space="preserve"> </w:t>
      </w:r>
      <w:r>
        <w:t>found</w:t>
      </w:r>
      <w:r>
        <w:rPr>
          <w:spacing w:val="-3"/>
        </w:rPr>
        <w:t xml:space="preserve"> </w:t>
      </w:r>
      <w:r>
        <w:t>Joanna</w:t>
      </w:r>
      <w:r>
        <w:rPr>
          <w:spacing w:val="-3"/>
        </w:rPr>
        <w:t xml:space="preserve"> </w:t>
      </w:r>
      <w:r>
        <w:t>had</w:t>
      </w:r>
      <w:r>
        <w:rPr>
          <w:spacing w:val="-3"/>
        </w:rPr>
        <w:t xml:space="preserve"> </w:t>
      </w:r>
      <w:r>
        <w:t>begun</w:t>
      </w:r>
      <w:r>
        <w:rPr>
          <w:spacing w:val="-3"/>
        </w:rPr>
        <w:t xml:space="preserve"> </w:t>
      </w:r>
      <w:r>
        <w:t>doing</w:t>
      </w:r>
      <w:r>
        <w:rPr>
          <w:spacing w:val="-3"/>
        </w:rPr>
        <w:t xml:space="preserve"> </w:t>
      </w:r>
      <w:r>
        <w:t xml:space="preserve">her </w:t>
      </w:r>
      <w:r>
        <w:rPr>
          <w:spacing w:val="-2"/>
        </w:rPr>
        <w:t>stuff.</w:t>
      </w:r>
    </w:p>
    <w:p w14:paraId="20062719" w14:textId="77777777" w:rsidR="001F3DBB" w:rsidRDefault="007F3F95">
      <w:pPr>
        <w:pStyle w:val="BodyText"/>
        <w:ind w:right="1187" w:firstLine="457"/>
      </w:pPr>
      <w:r>
        <w:t>No</w:t>
      </w:r>
      <w:r>
        <w:rPr>
          <w:spacing w:val="-4"/>
        </w:rPr>
        <w:t xml:space="preserve"> </w:t>
      </w:r>
      <w:r>
        <w:t>signs</w:t>
      </w:r>
      <w:r>
        <w:rPr>
          <w:spacing w:val="-4"/>
        </w:rPr>
        <w:t xml:space="preserve"> </w:t>
      </w:r>
      <w:r>
        <w:t>of</w:t>
      </w:r>
      <w:r>
        <w:rPr>
          <w:spacing w:val="-4"/>
        </w:rPr>
        <w:t xml:space="preserve"> </w:t>
      </w:r>
      <w:r>
        <w:t>animosity</w:t>
      </w:r>
      <w:r>
        <w:rPr>
          <w:spacing w:val="-4"/>
        </w:rPr>
        <w:t xml:space="preserve"> </w:t>
      </w:r>
      <w:r>
        <w:t>now.</w:t>
      </w:r>
      <w:r>
        <w:rPr>
          <w:spacing w:val="-4"/>
        </w:rPr>
        <w:t xml:space="preserve"> </w:t>
      </w:r>
      <w:r>
        <w:t>She</w:t>
      </w:r>
      <w:r>
        <w:rPr>
          <w:spacing w:val="-4"/>
        </w:rPr>
        <w:t xml:space="preserve"> </w:t>
      </w:r>
      <w:r>
        <w:t>was</w:t>
      </w:r>
      <w:r>
        <w:rPr>
          <w:spacing w:val="-4"/>
        </w:rPr>
        <w:t xml:space="preserve"> </w:t>
      </w:r>
      <w:r>
        <w:t>curled</w:t>
      </w:r>
      <w:r>
        <w:rPr>
          <w:spacing w:val="-4"/>
        </w:rPr>
        <w:t xml:space="preserve"> </w:t>
      </w:r>
      <w:r>
        <w:t>up</w:t>
      </w:r>
      <w:r>
        <w:rPr>
          <w:spacing w:val="-4"/>
        </w:rPr>
        <w:t xml:space="preserve"> </w:t>
      </w:r>
      <w:r>
        <w:t>in</w:t>
      </w:r>
      <w:r>
        <w:rPr>
          <w:spacing w:val="-4"/>
        </w:rPr>
        <w:t xml:space="preserve"> </w:t>
      </w:r>
      <w:r>
        <w:t>the</w:t>
      </w:r>
      <w:r>
        <w:rPr>
          <w:spacing w:val="-4"/>
        </w:rPr>
        <w:t xml:space="preserve"> </w:t>
      </w:r>
      <w:r>
        <w:t>corner</w:t>
      </w:r>
      <w:r>
        <w:rPr>
          <w:spacing w:val="-4"/>
        </w:rPr>
        <w:t xml:space="preserve"> </w:t>
      </w:r>
      <w:r>
        <w:t>of</w:t>
      </w:r>
      <w:r>
        <w:rPr>
          <w:spacing w:val="-4"/>
        </w:rPr>
        <w:t xml:space="preserve"> </w:t>
      </w:r>
      <w:r>
        <w:t>the</w:t>
      </w:r>
      <w:r>
        <w:rPr>
          <w:spacing w:val="-4"/>
        </w:rPr>
        <w:t xml:space="preserve"> </w:t>
      </w:r>
      <w:r>
        <w:t>sofa and was positively purring, asking Owen questions about his work, if he liked being a G.P., if he wouldn’t rather have specialized? She thought, doctoring was one of the most fascinating things in the world.</w:t>
      </w:r>
    </w:p>
    <w:p w14:paraId="2006271A" w14:textId="77777777" w:rsidR="001F3DBB" w:rsidRDefault="007F3F95">
      <w:pPr>
        <w:pStyle w:val="BodyText"/>
        <w:ind w:right="1187" w:firstLine="457"/>
      </w:pPr>
      <w:r>
        <w:t>Say</w:t>
      </w:r>
      <w:r>
        <w:rPr>
          <w:spacing w:val="-10"/>
        </w:rPr>
        <w:t xml:space="preserve"> </w:t>
      </w:r>
      <w:r>
        <w:t>what</w:t>
      </w:r>
      <w:r>
        <w:rPr>
          <w:spacing w:val="-7"/>
        </w:rPr>
        <w:t xml:space="preserve"> </w:t>
      </w:r>
      <w:r>
        <w:t>you</w:t>
      </w:r>
      <w:r>
        <w:rPr>
          <w:spacing w:val="-7"/>
        </w:rPr>
        <w:t xml:space="preserve"> </w:t>
      </w:r>
      <w:r>
        <w:t>will</w:t>
      </w:r>
      <w:r>
        <w:rPr>
          <w:spacing w:val="-7"/>
        </w:rPr>
        <w:t xml:space="preserve"> </w:t>
      </w:r>
      <w:r>
        <w:t>of</w:t>
      </w:r>
      <w:r>
        <w:rPr>
          <w:spacing w:val="-7"/>
        </w:rPr>
        <w:t xml:space="preserve"> </w:t>
      </w:r>
      <w:r>
        <w:t>her,</w:t>
      </w:r>
      <w:r>
        <w:rPr>
          <w:spacing w:val="-7"/>
        </w:rPr>
        <w:t xml:space="preserve"> </w:t>
      </w:r>
      <w:r>
        <w:t>Joanna</w:t>
      </w:r>
      <w:r>
        <w:rPr>
          <w:spacing w:val="-7"/>
        </w:rPr>
        <w:t xml:space="preserve"> </w:t>
      </w:r>
      <w:r>
        <w:t>is</w:t>
      </w:r>
      <w:r>
        <w:rPr>
          <w:spacing w:val="-7"/>
        </w:rPr>
        <w:t xml:space="preserve"> </w:t>
      </w:r>
      <w:r>
        <w:t>a</w:t>
      </w:r>
      <w:r>
        <w:rPr>
          <w:spacing w:val="-7"/>
        </w:rPr>
        <w:t xml:space="preserve"> </w:t>
      </w:r>
      <w:r>
        <w:t>lovely,</w:t>
      </w:r>
      <w:r>
        <w:rPr>
          <w:spacing w:val="-7"/>
        </w:rPr>
        <w:t xml:space="preserve"> </w:t>
      </w:r>
      <w:r>
        <w:t>a</w:t>
      </w:r>
      <w:r>
        <w:rPr>
          <w:spacing w:val="-7"/>
        </w:rPr>
        <w:t xml:space="preserve"> </w:t>
      </w:r>
      <w:r>
        <w:t>heaven-born</w:t>
      </w:r>
      <w:r>
        <w:rPr>
          <w:spacing w:val="-7"/>
        </w:rPr>
        <w:t xml:space="preserve"> </w:t>
      </w:r>
      <w:r>
        <w:t>listener.</w:t>
      </w:r>
      <w:r>
        <w:rPr>
          <w:spacing w:val="-19"/>
        </w:rPr>
        <w:t xml:space="preserve"> </w:t>
      </w:r>
      <w:r>
        <w:t>And after listening to so many would-be geniuses telling her how they had been unappreciated, listening to Owen Griffith was easy money. By the time we had got to the third glass of sherry, Griffith was telling her about some</w:t>
      </w:r>
    </w:p>
    <w:p w14:paraId="2006271B" w14:textId="77777777" w:rsidR="001F3DBB" w:rsidRDefault="007F3F95">
      <w:pPr>
        <w:pStyle w:val="BodyText"/>
        <w:spacing w:before="0"/>
        <w:ind w:right="1187"/>
      </w:pPr>
      <w:r>
        <w:t>obscure</w:t>
      </w:r>
      <w:r>
        <w:rPr>
          <w:spacing w:val="-4"/>
        </w:rPr>
        <w:t xml:space="preserve"> </w:t>
      </w:r>
      <w:r>
        <w:t>reaction</w:t>
      </w:r>
      <w:r>
        <w:rPr>
          <w:spacing w:val="-4"/>
        </w:rPr>
        <w:t xml:space="preserve"> </w:t>
      </w:r>
      <w:r>
        <w:t>or</w:t>
      </w:r>
      <w:r>
        <w:rPr>
          <w:spacing w:val="-4"/>
        </w:rPr>
        <w:t xml:space="preserve"> </w:t>
      </w:r>
      <w:r>
        <w:t>lesion</w:t>
      </w:r>
      <w:r>
        <w:rPr>
          <w:spacing w:val="-4"/>
        </w:rPr>
        <w:t xml:space="preserve"> </w:t>
      </w:r>
      <w:r>
        <w:t>in</w:t>
      </w:r>
      <w:r>
        <w:rPr>
          <w:spacing w:val="-4"/>
        </w:rPr>
        <w:t xml:space="preserve"> </w:t>
      </w:r>
      <w:r>
        <w:t>such</w:t>
      </w:r>
      <w:r>
        <w:rPr>
          <w:spacing w:val="-4"/>
        </w:rPr>
        <w:t xml:space="preserve"> </w:t>
      </w:r>
      <w:r>
        <w:t>scientific</w:t>
      </w:r>
      <w:r>
        <w:rPr>
          <w:spacing w:val="-4"/>
        </w:rPr>
        <w:t xml:space="preserve"> </w:t>
      </w:r>
      <w:r>
        <w:t>terms</w:t>
      </w:r>
      <w:r>
        <w:rPr>
          <w:spacing w:val="-4"/>
        </w:rPr>
        <w:t xml:space="preserve"> </w:t>
      </w:r>
      <w:r>
        <w:t>that</w:t>
      </w:r>
      <w:r>
        <w:rPr>
          <w:spacing w:val="-4"/>
        </w:rPr>
        <w:t xml:space="preserve"> </w:t>
      </w:r>
      <w:r>
        <w:t>nobody</w:t>
      </w:r>
      <w:r>
        <w:rPr>
          <w:spacing w:val="-4"/>
        </w:rPr>
        <w:t xml:space="preserve"> </w:t>
      </w:r>
      <w:r>
        <w:t>could</w:t>
      </w:r>
      <w:r>
        <w:rPr>
          <w:spacing w:val="-4"/>
        </w:rPr>
        <w:t xml:space="preserve"> </w:t>
      </w:r>
      <w:r>
        <w:t>have understood a word of it except a fellow medico.</w:t>
      </w:r>
    </w:p>
    <w:p w14:paraId="2006271C" w14:textId="77777777" w:rsidR="001F3DBB" w:rsidRDefault="007F3F95">
      <w:pPr>
        <w:pStyle w:val="BodyText"/>
        <w:ind w:left="1997"/>
      </w:pPr>
      <w:r>
        <w:t xml:space="preserve">Joanna was looking intelligent and deeply </w:t>
      </w:r>
      <w:r>
        <w:rPr>
          <w:spacing w:val="-2"/>
        </w:rPr>
        <w:t>interested.</w:t>
      </w:r>
    </w:p>
    <w:p w14:paraId="2006271D" w14:textId="77777777" w:rsidR="001F3DBB" w:rsidRDefault="007F3F95">
      <w:pPr>
        <w:pStyle w:val="BodyText"/>
        <w:ind w:right="1199" w:firstLine="457"/>
      </w:pPr>
      <w:r>
        <w:t>I felt a moment’s qualm. It was really too bad of Joanna. Griffith was too</w:t>
      </w:r>
      <w:r>
        <w:rPr>
          <w:spacing w:val="-4"/>
        </w:rPr>
        <w:t xml:space="preserve"> </w:t>
      </w:r>
      <w:r>
        <w:t>good</w:t>
      </w:r>
      <w:r>
        <w:rPr>
          <w:spacing w:val="-2"/>
        </w:rPr>
        <w:t xml:space="preserve"> </w:t>
      </w:r>
      <w:r>
        <w:t>a</w:t>
      </w:r>
      <w:r>
        <w:rPr>
          <w:spacing w:val="-2"/>
        </w:rPr>
        <w:t xml:space="preserve"> </w:t>
      </w:r>
      <w:r>
        <w:t>chap</w:t>
      </w:r>
      <w:r>
        <w:rPr>
          <w:spacing w:val="-2"/>
        </w:rPr>
        <w:t xml:space="preserve"> </w:t>
      </w:r>
      <w:r>
        <w:t>to</w:t>
      </w:r>
      <w:r>
        <w:rPr>
          <w:spacing w:val="-1"/>
        </w:rPr>
        <w:t xml:space="preserve"> </w:t>
      </w:r>
      <w:r>
        <w:t>be</w:t>
      </w:r>
      <w:r>
        <w:rPr>
          <w:spacing w:val="-2"/>
        </w:rPr>
        <w:t xml:space="preserve"> </w:t>
      </w:r>
      <w:r>
        <w:t>played</w:t>
      </w:r>
      <w:r>
        <w:rPr>
          <w:spacing w:val="-2"/>
        </w:rPr>
        <w:t xml:space="preserve"> </w:t>
      </w:r>
      <w:r>
        <w:t>fast</w:t>
      </w:r>
      <w:r>
        <w:rPr>
          <w:spacing w:val="-2"/>
        </w:rPr>
        <w:t xml:space="preserve"> </w:t>
      </w:r>
      <w:r>
        <w:t>and</w:t>
      </w:r>
      <w:r>
        <w:rPr>
          <w:spacing w:val="-2"/>
        </w:rPr>
        <w:t xml:space="preserve"> </w:t>
      </w:r>
      <w:r>
        <w:t>loose</w:t>
      </w:r>
      <w:r>
        <w:rPr>
          <w:spacing w:val="-1"/>
        </w:rPr>
        <w:t xml:space="preserve"> </w:t>
      </w:r>
      <w:r>
        <w:t>with.</w:t>
      </w:r>
      <w:r>
        <w:rPr>
          <w:spacing w:val="-8"/>
        </w:rPr>
        <w:t xml:space="preserve"> </w:t>
      </w:r>
      <w:r>
        <w:t>Women</w:t>
      </w:r>
      <w:r>
        <w:rPr>
          <w:spacing w:val="-2"/>
        </w:rPr>
        <w:t xml:space="preserve"> </w:t>
      </w:r>
      <w:r>
        <w:t>really</w:t>
      </w:r>
      <w:r>
        <w:rPr>
          <w:spacing w:val="-2"/>
        </w:rPr>
        <w:t xml:space="preserve"> </w:t>
      </w:r>
      <w:r>
        <w:t>were</w:t>
      </w:r>
      <w:r>
        <w:rPr>
          <w:spacing w:val="-1"/>
        </w:rPr>
        <w:t xml:space="preserve"> </w:t>
      </w:r>
      <w:r>
        <w:rPr>
          <w:spacing w:val="-2"/>
        </w:rPr>
        <w:t>devils.</w:t>
      </w:r>
    </w:p>
    <w:p w14:paraId="2006271E" w14:textId="77777777" w:rsidR="001F3DBB" w:rsidRDefault="007F3F95">
      <w:pPr>
        <w:pStyle w:val="BodyText"/>
        <w:ind w:right="1281" w:firstLine="457"/>
      </w:pPr>
      <w:r>
        <w:t>Then</w:t>
      </w:r>
      <w:r>
        <w:rPr>
          <w:spacing w:val="-4"/>
        </w:rPr>
        <w:t xml:space="preserve"> </w:t>
      </w:r>
      <w:r>
        <w:t>I</w:t>
      </w:r>
      <w:r>
        <w:rPr>
          <w:spacing w:val="-4"/>
        </w:rPr>
        <w:t xml:space="preserve"> </w:t>
      </w:r>
      <w:r>
        <w:t>caught</w:t>
      </w:r>
      <w:r>
        <w:rPr>
          <w:spacing w:val="-4"/>
        </w:rPr>
        <w:t xml:space="preserve"> </w:t>
      </w:r>
      <w:r>
        <w:t>a</w:t>
      </w:r>
      <w:r>
        <w:rPr>
          <w:spacing w:val="-4"/>
        </w:rPr>
        <w:t xml:space="preserve"> </w:t>
      </w:r>
      <w:r>
        <w:t>sideways</w:t>
      </w:r>
      <w:r>
        <w:rPr>
          <w:spacing w:val="-4"/>
        </w:rPr>
        <w:t xml:space="preserve"> </w:t>
      </w:r>
      <w:r>
        <w:t>view</w:t>
      </w:r>
      <w:r>
        <w:rPr>
          <w:spacing w:val="-4"/>
        </w:rPr>
        <w:t xml:space="preserve"> </w:t>
      </w:r>
      <w:r>
        <w:t>of</w:t>
      </w:r>
      <w:r>
        <w:rPr>
          <w:spacing w:val="-4"/>
        </w:rPr>
        <w:t xml:space="preserve"> </w:t>
      </w:r>
      <w:r>
        <w:t>Griffith,</w:t>
      </w:r>
      <w:r>
        <w:rPr>
          <w:spacing w:val="-4"/>
        </w:rPr>
        <w:t xml:space="preserve"> </w:t>
      </w:r>
      <w:r>
        <w:t>his</w:t>
      </w:r>
      <w:r>
        <w:rPr>
          <w:spacing w:val="-4"/>
        </w:rPr>
        <w:t xml:space="preserve"> </w:t>
      </w:r>
      <w:r>
        <w:t>long</w:t>
      </w:r>
      <w:r>
        <w:rPr>
          <w:spacing w:val="-4"/>
        </w:rPr>
        <w:t xml:space="preserve"> </w:t>
      </w:r>
      <w:r>
        <w:t>purposeful</w:t>
      </w:r>
      <w:r>
        <w:rPr>
          <w:spacing w:val="-4"/>
        </w:rPr>
        <w:t xml:space="preserve"> </w:t>
      </w:r>
      <w:r>
        <w:t>chin</w:t>
      </w:r>
      <w:r>
        <w:rPr>
          <w:spacing w:val="-4"/>
        </w:rPr>
        <w:t xml:space="preserve"> </w:t>
      </w:r>
      <w:r>
        <w:t>and the</w:t>
      </w:r>
      <w:r>
        <w:rPr>
          <w:spacing w:val="-2"/>
        </w:rPr>
        <w:t xml:space="preserve"> </w:t>
      </w:r>
      <w:r>
        <w:t>grim</w:t>
      </w:r>
      <w:r>
        <w:rPr>
          <w:spacing w:val="-2"/>
        </w:rPr>
        <w:t xml:space="preserve"> </w:t>
      </w:r>
      <w:r>
        <w:t>set</w:t>
      </w:r>
      <w:r>
        <w:rPr>
          <w:spacing w:val="-2"/>
        </w:rPr>
        <w:t xml:space="preserve"> </w:t>
      </w:r>
      <w:r>
        <w:t>of</w:t>
      </w:r>
      <w:r>
        <w:rPr>
          <w:spacing w:val="-2"/>
        </w:rPr>
        <w:t xml:space="preserve"> </w:t>
      </w:r>
      <w:r>
        <w:t>his</w:t>
      </w:r>
      <w:r>
        <w:rPr>
          <w:spacing w:val="-2"/>
        </w:rPr>
        <w:t xml:space="preserve"> </w:t>
      </w:r>
      <w:r>
        <w:t>lips,</w:t>
      </w:r>
      <w:r>
        <w:rPr>
          <w:spacing w:val="-2"/>
        </w:rPr>
        <w:t xml:space="preserve"> </w:t>
      </w:r>
      <w:r>
        <w:t>and</w:t>
      </w:r>
      <w:r>
        <w:rPr>
          <w:spacing w:val="-2"/>
        </w:rPr>
        <w:t xml:space="preserve"> </w:t>
      </w:r>
      <w:r>
        <w:t>I</w:t>
      </w:r>
      <w:r>
        <w:rPr>
          <w:spacing w:val="-2"/>
        </w:rPr>
        <w:t xml:space="preserve"> </w:t>
      </w:r>
      <w:r>
        <w:t>was</w:t>
      </w:r>
      <w:r>
        <w:rPr>
          <w:spacing w:val="-2"/>
        </w:rPr>
        <w:t xml:space="preserve"> </w:t>
      </w:r>
      <w:r>
        <w:t>not</w:t>
      </w:r>
      <w:r>
        <w:rPr>
          <w:spacing w:val="-2"/>
        </w:rPr>
        <w:t xml:space="preserve"> </w:t>
      </w:r>
      <w:r>
        <w:t>so</w:t>
      </w:r>
      <w:r>
        <w:rPr>
          <w:spacing w:val="-2"/>
        </w:rPr>
        <w:t xml:space="preserve"> </w:t>
      </w:r>
      <w:r>
        <w:t>sure</w:t>
      </w:r>
      <w:r>
        <w:rPr>
          <w:spacing w:val="-2"/>
        </w:rPr>
        <w:t xml:space="preserve"> </w:t>
      </w:r>
      <w:r>
        <w:t>that</w:t>
      </w:r>
      <w:r>
        <w:rPr>
          <w:spacing w:val="-2"/>
        </w:rPr>
        <w:t xml:space="preserve"> </w:t>
      </w:r>
      <w:r>
        <w:t>Joanna</w:t>
      </w:r>
      <w:r>
        <w:rPr>
          <w:spacing w:val="-2"/>
        </w:rPr>
        <w:t xml:space="preserve"> </w:t>
      </w:r>
      <w:r>
        <w:t>was</w:t>
      </w:r>
      <w:r>
        <w:rPr>
          <w:spacing w:val="-2"/>
        </w:rPr>
        <w:t xml:space="preserve"> </w:t>
      </w:r>
      <w:r>
        <w:t>going</w:t>
      </w:r>
      <w:r>
        <w:rPr>
          <w:spacing w:val="-2"/>
        </w:rPr>
        <w:t xml:space="preserve"> </w:t>
      </w:r>
      <w:r>
        <w:t>to</w:t>
      </w:r>
      <w:r>
        <w:rPr>
          <w:spacing w:val="-2"/>
        </w:rPr>
        <w:t xml:space="preserve"> </w:t>
      </w:r>
      <w:r>
        <w:t>have it her own way after all.</w:t>
      </w:r>
      <w:r>
        <w:rPr>
          <w:spacing w:val="-13"/>
        </w:rPr>
        <w:t xml:space="preserve"> </w:t>
      </w:r>
      <w:r>
        <w:t>And anyway, a man has no business to let himself be made a fool of by a woman. It’s his own look-out if he does.</w:t>
      </w:r>
    </w:p>
    <w:p w14:paraId="2006271F" w14:textId="77777777" w:rsidR="001F3DBB" w:rsidRDefault="007F3F95">
      <w:pPr>
        <w:pStyle w:val="BodyText"/>
        <w:ind w:left="1997"/>
      </w:pPr>
      <w:r>
        <w:t xml:space="preserve">Then Joanna </w:t>
      </w:r>
      <w:r>
        <w:rPr>
          <w:spacing w:val="-2"/>
        </w:rPr>
        <w:t>said:</w:t>
      </w:r>
    </w:p>
    <w:p w14:paraId="20062720" w14:textId="77777777" w:rsidR="001F3DBB" w:rsidRDefault="001F3DBB">
      <w:pPr>
        <w:pStyle w:val="BodyText"/>
        <w:sectPr w:rsidR="001F3DBB">
          <w:pgSz w:w="12240" w:h="15840"/>
          <w:pgMar w:top="1360" w:right="360" w:bottom="280" w:left="0" w:header="720" w:footer="720" w:gutter="0"/>
          <w:cols w:space="720"/>
        </w:sectPr>
      </w:pPr>
    </w:p>
    <w:p w14:paraId="20062721" w14:textId="77777777" w:rsidR="001F3DBB" w:rsidRDefault="007F3F95">
      <w:pPr>
        <w:pStyle w:val="BodyText"/>
        <w:spacing w:before="70"/>
        <w:ind w:right="1281" w:firstLine="457"/>
      </w:pPr>
      <w:r>
        <w:lastRenderedPageBreak/>
        <w:t>‘Do</w:t>
      </w:r>
      <w:r>
        <w:rPr>
          <w:spacing w:val="-6"/>
        </w:rPr>
        <w:t xml:space="preserve"> </w:t>
      </w:r>
      <w:r>
        <w:t>change</w:t>
      </w:r>
      <w:r>
        <w:rPr>
          <w:spacing w:val="-4"/>
        </w:rPr>
        <w:t xml:space="preserve"> </w:t>
      </w:r>
      <w:r>
        <w:t>your</w:t>
      </w:r>
      <w:r>
        <w:rPr>
          <w:spacing w:val="-4"/>
        </w:rPr>
        <w:t xml:space="preserve"> </w:t>
      </w:r>
      <w:r>
        <w:t>mind</w:t>
      </w:r>
      <w:r>
        <w:rPr>
          <w:spacing w:val="-4"/>
        </w:rPr>
        <w:t xml:space="preserve"> </w:t>
      </w:r>
      <w:r>
        <w:t>and</w:t>
      </w:r>
      <w:r>
        <w:rPr>
          <w:spacing w:val="-4"/>
        </w:rPr>
        <w:t xml:space="preserve"> </w:t>
      </w:r>
      <w:r>
        <w:t>stay</w:t>
      </w:r>
      <w:r>
        <w:rPr>
          <w:spacing w:val="-4"/>
        </w:rPr>
        <w:t xml:space="preserve"> </w:t>
      </w:r>
      <w:r>
        <w:t>to</w:t>
      </w:r>
      <w:r>
        <w:rPr>
          <w:spacing w:val="-4"/>
        </w:rPr>
        <w:t xml:space="preserve"> </w:t>
      </w:r>
      <w:r>
        <w:t>lunch</w:t>
      </w:r>
      <w:r>
        <w:rPr>
          <w:spacing w:val="-4"/>
        </w:rPr>
        <w:t xml:space="preserve"> </w:t>
      </w:r>
      <w:r>
        <w:t>with</w:t>
      </w:r>
      <w:r>
        <w:rPr>
          <w:spacing w:val="-4"/>
        </w:rPr>
        <w:t xml:space="preserve"> </w:t>
      </w:r>
      <w:r>
        <w:t>us,</w:t>
      </w:r>
      <w:r>
        <w:rPr>
          <w:spacing w:val="-4"/>
        </w:rPr>
        <w:t xml:space="preserve"> </w:t>
      </w:r>
      <w:r>
        <w:t>Dr</w:t>
      </w:r>
      <w:r>
        <w:rPr>
          <w:spacing w:val="-4"/>
        </w:rPr>
        <w:t xml:space="preserve"> </w:t>
      </w:r>
      <w:r>
        <w:t>Griffith,’</w:t>
      </w:r>
      <w:r>
        <w:rPr>
          <w:spacing w:val="-23"/>
        </w:rPr>
        <w:t xml:space="preserve"> </w:t>
      </w:r>
      <w:r>
        <w:t>and Griffith flushed a little and said he would, only his sister would be expecting him back—</w:t>
      </w:r>
    </w:p>
    <w:p w14:paraId="20062722" w14:textId="77777777" w:rsidR="001F3DBB" w:rsidRDefault="007F3F95">
      <w:pPr>
        <w:pStyle w:val="BodyText"/>
        <w:ind w:right="1281" w:firstLine="457"/>
      </w:pPr>
      <w:r>
        <w:t>‘We’ll</w:t>
      </w:r>
      <w:r>
        <w:rPr>
          <w:spacing w:val="-9"/>
        </w:rPr>
        <w:t xml:space="preserve"> </w:t>
      </w:r>
      <w:r>
        <w:t>ring</w:t>
      </w:r>
      <w:r>
        <w:rPr>
          <w:spacing w:val="-6"/>
        </w:rPr>
        <w:t xml:space="preserve"> </w:t>
      </w:r>
      <w:r>
        <w:t>her</w:t>
      </w:r>
      <w:r>
        <w:rPr>
          <w:spacing w:val="-6"/>
        </w:rPr>
        <w:t xml:space="preserve"> </w:t>
      </w:r>
      <w:r>
        <w:t>up</w:t>
      </w:r>
      <w:r>
        <w:rPr>
          <w:spacing w:val="-6"/>
        </w:rPr>
        <w:t xml:space="preserve"> </w:t>
      </w:r>
      <w:r>
        <w:t>and</w:t>
      </w:r>
      <w:r>
        <w:rPr>
          <w:spacing w:val="-6"/>
        </w:rPr>
        <w:t xml:space="preserve"> </w:t>
      </w:r>
      <w:r>
        <w:t>explain,’</w:t>
      </w:r>
      <w:r>
        <w:rPr>
          <w:spacing w:val="-23"/>
        </w:rPr>
        <w:t xml:space="preserve"> </w:t>
      </w:r>
      <w:r>
        <w:t>said</w:t>
      </w:r>
      <w:r>
        <w:rPr>
          <w:spacing w:val="-6"/>
        </w:rPr>
        <w:t xml:space="preserve"> </w:t>
      </w:r>
      <w:r>
        <w:t>Joanna</w:t>
      </w:r>
      <w:r>
        <w:rPr>
          <w:spacing w:val="-6"/>
        </w:rPr>
        <w:t xml:space="preserve"> </w:t>
      </w:r>
      <w:r>
        <w:t>quickly</w:t>
      </w:r>
      <w:r>
        <w:rPr>
          <w:spacing w:val="-6"/>
        </w:rPr>
        <w:t xml:space="preserve"> </w:t>
      </w:r>
      <w:r>
        <w:t>and</w:t>
      </w:r>
      <w:r>
        <w:rPr>
          <w:spacing w:val="-6"/>
        </w:rPr>
        <w:t xml:space="preserve"> </w:t>
      </w:r>
      <w:r>
        <w:t>went</w:t>
      </w:r>
      <w:r>
        <w:rPr>
          <w:spacing w:val="-6"/>
        </w:rPr>
        <w:t xml:space="preserve"> </w:t>
      </w:r>
      <w:r>
        <w:t>out</w:t>
      </w:r>
      <w:r>
        <w:rPr>
          <w:spacing w:val="-6"/>
        </w:rPr>
        <w:t xml:space="preserve"> </w:t>
      </w:r>
      <w:r>
        <w:t>into the hall and did so.</w:t>
      </w:r>
    </w:p>
    <w:p w14:paraId="20062723" w14:textId="77777777" w:rsidR="001F3DBB" w:rsidRDefault="007F3F95">
      <w:pPr>
        <w:pStyle w:val="BodyText"/>
        <w:ind w:right="1187" w:firstLine="457"/>
      </w:pPr>
      <w:r>
        <w:t>I</w:t>
      </w:r>
      <w:r>
        <w:rPr>
          <w:spacing w:val="-5"/>
        </w:rPr>
        <w:t xml:space="preserve"> </w:t>
      </w:r>
      <w:r>
        <w:t>thought</w:t>
      </w:r>
      <w:r>
        <w:rPr>
          <w:spacing w:val="-5"/>
        </w:rPr>
        <w:t xml:space="preserve"> </w:t>
      </w:r>
      <w:r>
        <w:t>Griffith</w:t>
      </w:r>
      <w:r>
        <w:rPr>
          <w:spacing w:val="-5"/>
        </w:rPr>
        <w:t xml:space="preserve"> </w:t>
      </w:r>
      <w:r>
        <w:t>looked</w:t>
      </w:r>
      <w:r>
        <w:rPr>
          <w:spacing w:val="-5"/>
        </w:rPr>
        <w:t xml:space="preserve"> </w:t>
      </w:r>
      <w:r>
        <w:t>a</w:t>
      </w:r>
      <w:r>
        <w:rPr>
          <w:spacing w:val="-5"/>
        </w:rPr>
        <w:t xml:space="preserve"> </w:t>
      </w:r>
      <w:r>
        <w:t>little</w:t>
      </w:r>
      <w:r>
        <w:rPr>
          <w:spacing w:val="-5"/>
        </w:rPr>
        <w:t xml:space="preserve"> </w:t>
      </w:r>
      <w:r>
        <w:t>uneasy,</w:t>
      </w:r>
      <w:r>
        <w:rPr>
          <w:spacing w:val="-5"/>
        </w:rPr>
        <w:t xml:space="preserve"> </w:t>
      </w:r>
      <w:r>
        <w:t>and</w:t>
      </w:r>
      <w:r>
        <w:rPr>
          <w:spacing w:val="-5"/>
        </w:rPr>
        <w:t xml:space="preserve"> </w:t>
      </w:r>
      <w:r>
        <w:t>it</w:t>
      </w:r>
      <w:r>
        <w:rPr>
          <w:spacing w:val="-5"/>
        </w:rPr>
        <w:t xml:space="preserve"> </w:t>
      </w:r>
      <w:r>
        <w:t>crossed</w:t>
      </w:r>
      <w:r>
        <w:rPr>
          <w:spacing w:val="-5"/>
        </w:rPr>
        <w:t xml:space="preserve"> </w:t>
      </w:r>
      <w:r>
        <w:t>my</w:t>
      </w:r>
      <w:r>
        <w:rPr>
          <w:spacing w:val="-5"/>
        </w:rPr>
        <w:t xml:space="preserve"> </w:t>
      </w:r>
      <w:r>
        <w:t>mind</w:t>
      </w:r>
      <w:r>
        <w:rPr>
          <w:spacing w:val="-5"/>
        </w:rPr>
        <w:t xml:space="preserve"> </w:t>
      </w:r>
      <w:r>
        <w:t>that</w:t>
      </w:r>
      <w:r>
        <w:rPr>
          <w:spacing w:val="-5"/>
        </w:rPr>
        <w:t xml:space="preserve"> </w:t>
      </w:r>
      <w:r>
        <w:t>he was probably a little afraid of his sister.</w:t>
      </w:r>
    </w:p>
    <w:p w14:paraId="20062724" w14:textId="77777777" w:rsidR="001F3DBB" w:rsidRDefault="007F3F95">
      <w:pPr>
        <w:pStyle w:val="BodyText"/>
        <w:ind w:left="1997"/>
      </w:pPr>
      <w:r>
        <w:t xml:space="preserve">Joanna came back smiling and said that that was all </w:t>
      </w:r>
      <w:r>
        <w:rPr>
          <w:spacing w:val="-2"/>
        </w:rPr>
        <w:t>right.</w:t>
      </w:r>
    </w:p>
    <w:p w14:paraId="20062725" w14:textId="77777777" w:rsidR="001F3DBB" w:rsidRDefault="007F3F95">
      <w:pPr>
        <w:pStyle w:val="BodyText"/>
        <w:ind w:right="1187" w:firstLine="457"/>
      </w:pPr>
      <w:r>
        <w:t>And</w:t>
      </w:r>
      <w:r>
        <w:rPr>
          <w:spacing w:val="-6"/>
        </w:rPr>
        <w:t xml:space="preserve"> </w:t>
      </w:r>
      <w:r>
        <w:t>Owen</w:t>
      </w:r>
      <w:r>
        <w:rPr>
          <w:spacing w:val="-6"/>
        </w:rPr>
        <w:t xml:space="preserve"> </w:t>
      </w:r>
      <w:r>
        <w:t>Griffith</w:t>
      </w:r>
      <w:r>
        <w:rPr>
          <w:spacing w:val="-6"/>
        </w:rPr>
        <w:t xml:space="preserve"> </w:t>
      </w:r>
      <w:r>
        <w:t>stayed</w:t>
      </w:r>
      <w:r>
        <w:rPr>
          <w:spacing w:val="-6"/>
        </w:rPr>
        <w:t xml:space="preserve"> </w:t>
      </w:r>
      <w:r>
        <w:t>to</w:t>
      </w:r>
      <w:r>
        <w:rPr>
          <w:spacing w:val="-6"/>
        </w:rPr>
        <w:t xml:space="preserve"> </w:t>
      </w:r>
      <w:r>
        <w:t>lunch</w:t>
      </w:r>
      <w:r>
        <w:rPr>
          <w:spacing w:val="-6"/>
        </w:rPr>
        <w:t xml:space="preserve"> </w:t>
      </w:r>
      <w:r>
        <w:t>and</w:t>
      </w:r>
      <w:r>
        <w:rPr>
          <w:spacing w:val="-6"/>
        </w:rPr>
        <w:t xml:space="preserve"> </w:t>
      </w:r>
      <w:r>
        <w:t>seemed</w:t>
      </w:r>
      <w:r>
        <w:rPr>
          <w:spacing w:val="-6"/>
        </w:rPr>
        <w:t xml:space="preserve"> </w:t>
      </w:r>
      <w:r>
        <w:t>to</w:t>
      </w:r>
      <w:r>
        <w:rPr>
          <w:spacing w:val="-6"/>
        </w:rPr>
        <w:t xml:space="preserve"> </w:t>
      </w:r>
      <w:r>
        <w:t>enjoy</w:t>
      </w:r>
      <w:r>
        <w:rPr>
          <w:spacing w:val="-6"/>
        </w:rPr>
        <w:t xml:space="preserve"> </w:t>
      </w:r>
      <w:r>
        <w:t>himself.</w:t>
      </w:r>
      <w:r>
        <w:rPr>
          <w:spacing w:val="-12"/>
        </w:rPr>
        <w:t xml:space="preserve"> </w:t>
      </w:r>
      <w:r>
        <w:t>We talked about books and plays and world politics, and about music and painting and modern architecture.</w:t>
      </w:r>
    </w:p>
    <w:p w14:paraId="20062726" w14:textId="77777777" w:rsidR="001F3DBB" w:rsidRDefault="007F3F95">
      <w:pPr>
        <w:pStyle w:val="BodyText"/>
        <w:ind w:right="1499" w:firstLine="457"/>
      </w:pPr>
      <w:r>
        <w:t>We</w:t>
      </w:r>
      <w:r>
        <w:rPr>
          <w:spacing w:val="-8"/>
        </w:rPr>
        <w:t xml:space="preserve"> </w:t>
      </w:r>
      <w:r>
        <w:t>didn’t</w:t>
      </w:r>
      <w:r>
        <w:rPr>
          <w:spacing w:val="-8"/>
        </w:rPr>
        <w:t xml:space="preserve"> </w:t>
      </w:r>
      <w:r>
        <w:t>talk</w:t>
      </w:r>
      <w:r>
        <w:rPr>
          <w:spacing w:val="-8"/>
        </w:rPr>
        <w:t xml:space="preserve"> </w:t>
      </w:r>
      <w:r>
        <w:t>about</w:t>
      </w:r>
      <w:r>
        <w:rPr>
          <w:spacing w:val="-8"/>
        </w:rPr>
        <w:t xml:space="preserve"> </w:t>
      </w:r>
      <w:r>
        <w:t>Lymstock</w:t>
      </w:r>
      <w:r>
        <w:rPr>
          <w:spacing w:val="-8"/>
        </w:rPr>
        <w:t xml:space="preserve"> </w:t>
      </w:r>
      <w:r>
        <w:t>at</w:t>
      </w:r>
      <w:r>
        <w:rPr>
          <w:spacing w:val="-8"/>
        </w:rPr>
        <w:t xml:space="preserve"> </w:t>
      </w:r>
      <w:r>
        <w:t>all,</w:t>
      </w:r>
      <w:r>
        <w:rPr>
          <w:spacing w:val="-8"/>
        </w:rPr>
        <w:t xml:space="preserve"> </w:t>
      </w:r>
      <w:r>
        <w:t>or</w:t>
      </w:r>
      <w:r>
        <w:rPr>
          <w:spacing w:val="-8"/>
        </w:rPr>
        <w:t xml:space="preserve"> </w:t>
      </w:r>
      <w:r>
        <w:t>about</w:t>
      </w:r>
      <w:r>
        <w:rPr>
          <w:spacing w:val="-8"/>
        </w:rPr>
        <w:t xml:space="preserve"> </w:t>
      </w:r>
      <w:r>
        <w:t>anonymous</w:t>
      </w:r>
      <w:r>
        <w:rPr>
          <w:spacing w:val="-8"/>
        </w:rPr>
        <w:t xml:space="preserve"> </w:t>
      </w:r>
      <w:r>
        <w:t>letters,</w:t>
      </w:r>
      <w:r>
        <w:rPr>
          <w:spacing w:val="-8"/>
        </w:rPr>
        <w:t xml:space="preserve"> </w:t>
      </w:r>
      <w:r>
        <w:t>or Mrs Symmington’s suicide.</w:t>
      </w:r>
    </w:p>
    <w:p w14:paraId="20062727" w14:textId="77777777" w:rsidR="001F3DBB" w:rsidRDefault="007F3F95">
      <w:pPr>
        <w:pStyle w:val="BodyText"/>
        <w:ind w:right="1187" w:firstLine="457"/>
      </w:pPr>
      <w:r>
        <w:t>We got right away from everything, and I think Owen Griffith was happy.</w:t>
      </w:r>
      <w:r>
        <w:rPr>
          <w:spacing w:val="-5"/>
        </w:rPr>
        <w:t xml:space="preserve"> </w:t>
      </w:r>
      <w:r>
        <w:t>His</w:t>
      </w:r>
      <w:r>
        <w:rPr>
          <w:spacing w:val="-5"/>
        </w:rPr>
        <w:t xml:space="preserve"> </w:t>
      </w:r>
      <w:r>
        <w:t>dark</w:t>
      </w:r>
      <w:r>
        <w:rPr>
          <w:spacing w:val="-5"/>
        </w:rPr>
        <w:t xml:space="preserve"> </w:t>
      </w:r>
      <w:r>
        <w:t>sad</w:t>
      </w:r>
      <w:r>
        <w:rPr>
          <w:spacing w:val="-5"/>
        </w:rPr>
        <w:t xml:space="preserve"> </w:t>
      </w:r>
      <w:r>
        <w:t>face</w:t>
      </w:r>
      <w:r>
        <w:rPr>
          <w:spacing w:val="-5"/>
        </w:rPr>
        <w:t xml:space="preserve"> </w:t>
      </w:r>
      <w:r>
        <w:t>lighted</w:t>
      </w:r>
      <w:r>
        <w:rPr>
          <w:spacing w:val="-5"/>
        </w:rPr>
        <w:t xml:space="preserve"> </w:t>
      </w:r>
      <w:r>
        <w:t>up,</w:t>
      </w:r>
      <w:r>
        <w:rPr>
          <w:spacing w:val="-5"/>
        </w:rPr>
        <w:t xml:space="preserve"> </w:t>
      </w:r>
      <w:r>
        <w:t>and</w:t>
      </w:r>
      <w:r>
        <w:rPr>
          <w:spacing w:val="-5"/>
        </w:rPr>
        <w:t xml:space="preserve"> </w:t>
      </w:r>
      <w:r>
        <w:t>he</w:t>
      </w:r>
      <w:r>
        <w:rPr>
          <w:spacing w:val="-5"/>
        </w:rPr>
        <w:t xml:space="preserve"> </w:t>
      </w:r>
      <w:r>
        <w:t>revealed</w:t>
      </w:r>
      <w:r>
        <w:rPr>
          <w:spacing w:val="-5"/>
        </w:rPr>
        <w:t xml:space="preserve"> </w:t>
      </w:r>
      <w:r>
        <w:t>an</w:t>
      </w:r>
      <w:r>
        <w:rPr>
          <w:spacing w:val="-5"/>
        </w:rPr>
        <w:t xml:space="preserve"> </w:t>
      </w:r>
      <w:r>
        <w:t>interesting</w:t>
      </w:r>
      <w:r>
        <w:rPr>
          <w:spacing w:val="-5"/>
        </w:rPr>
        <w:t xml:space="preserve"> </w:t>
      </w:r>
      <w:r>
        <w:t>mind.</w:t>
      </w:r>
    </w:p>
    <w:p w14:paraId="20062728" w14:textId="77777777" w:rsidR="001F3DBB" w:rsidRDefault="007F3F95">
      <w:pPr>
        <w:pStyle w:val="BodyText"/>
        <w:ind w:left="1997"/>
      </w:pPr>
      <w:r>
        <w:t xml:space="preserve">When he had gone I said to </w:t>
      </w:r>
      <w:r>
        <w:rPr>
          <w:spacing w:val="-2"/>
        </w:rPr>
        <w:t>Joanna:</w:t>
      </w:r>
    </w:p>
    <w:p w14:paraId="20062729" w14:textId="77777777" w:rsidR="001F3DBB" w:rsidRDefault="007F3F95">
      <w:pPr>
        <w:pStyle w:val="BodyText"/>
        <w:spacing w:line="448" w:lineRule="auto"/>
        <w:ind w:left="1997" w:right="4659"/>
      </w:pPr>
      <w:r>
        <w:t>‘That</w:t>
      </w:r>
      <w:r>
        <w:rPr>
          <w:spacing w:val="-9"/>
        </w:rPr>
        <w:t xml:space="preserve"> </w:t>
      </w:r>
      <w:r>
        <w:t>fellow’s</w:t>
      </w:r>
      <w:r>
        <w:rPr>
          <w:spacing w:val="-9"/>
        </w:rPr>
        <w:t xml:space="preserve"> </w:t>
      </w:r>
      <w:r>
        <w:t>too</w:t>
      </w:r>
      <w:r>
        <w:rPr>
          <w:spacing w:val="-9"/>
        </w:rPr>
        <w:t xml:space="preserve"> </w:t>
      </w:r>
      <w:r>
        <w:t>good</w:t>
      </w:r>
      <w:r>
        <w:rPr>
          <w:spacing w:val="-9"/>
        </w:rPr>
        <w:t xml:space="preserve"> </w:t>
      </w:r>
      <w:r>
        <w:t>for</w:t>
      </w:r>
      <w:r>
        <w:rPr>
          <w:spacing w:val="-9"/>
        </w:rPr>
        <w:t xml:space="preserve"> </w:t>
      </w:r>
      <w:r>
        <w:t>your</w:t>
      </w:r>
      <w:r>
        <w:rPr>
          <w:spacing w:val="-9"/>
        </w:rPr>
        <w:t xml:space="preserve"> </w:t>
      </w:r>
      <w:r>
        <w:t>tricks.’ Joanna said:</w:t>
      </w:r>
    </w:p>
    <w:p w14:paraId="2006272A" w14:textId="77777777" w:rsidR="001F3DBB" w:rsidRDefault="007F3F95">
      <w:pPr>
        <w:pStyle w:val="BodyText"/>
        <w:spacing w:before="0"/>
        <w:ind w:left="1997"/>
      </w:pPr>
      <w:r>
        <w:t>‘That’s</w:t>
      </w:r>
      <w:r>
        <w:rPr>
          <w:spacing w:val="-7"/>
        </w:rPr>
        <w:t xml:space="preserve"> </w:t>
      </w:r>
      <w:r>
        <w:t>what</w:t>
      </w:r>
      <w:r>
        <w:rPr>
          <w:spacing w:val="-6"/>
        </w:rPr>
        <w:t xml:space="preserve"> </w:t>
      </w:r>
      <w:r>
        <w:t>you</w:t>
      </w:r>
      <w:r>
        <w:rPr>
          <w:spacing w:val="-6"/>
        </w:rPr>
        <w:t xml:space="preserve"> </w:t>
      </w:r>
      <w:r>
        <w:t>say!</w:t>
      </w:r>
      <w:r>
        <w:rPr>
          <w:spacing w:val="-17"/>
        </w:rPr>
        <w:t xml:space="preserve"> </w:t>
      </w:r>
      <w:r>
        <w:t>You</w:t>
      </w:r>
      <w:r>
        <w:rPr>
          <w:spacing w:val="-6"/>
        </w:rPr>
        <w:t xml:space="preserve"> </w:t>
      </w:r>
      <w:r>
        <w:t>men</w:t>
      </w:r>
      <w:r>
        <w:rPr>
          <w:spacing w:val="-6"/>
        </w:rPr>
        <w:t xml:space="preserve"> </w:t>
      </w:r>
      <w:r>
        <w:t>all</w:t>
      </w:r>
      <w:r>
        <w:rPr>
          <w:spacing w:val="-6"/>
        </w:rPr>
        <w:t xml:space="preserve"> </w:t>
      </w:r>
      <w:r>
        <w:t>stick</w:t>
      </w:r>
      <w:r>
        <w:rPr>
          <w:spacing w:val="-6"/>
        </w:rPr>
        <w:t xml:space="preserve"> </w:t>
      </w:r>
      <w:r>
        <w:rPr>
          <w:spacing w:val="-2"/>
        </w:rPr>
        <w:t>together!’</w:t>
      </w:r>
    </w:p>
    <w:p w14:paraId="2006272B" w14:textId="77777777" w:rsidR="001F3DBB" w:rsidRDefault="007F3F95">
      <w:pPr>
        <w:pStyle w:val="BodyText"/>
        <w:spacing w:line="448" w:lineRule="auto"/>
        <w:ind w:left="1997" w:right="1735"/>
      </w:pPr>
      <w:r>
        <w:t>‘Why</w:t>
      </w:r>
      <w:r>
        <w:rPr>
          <w:spacing w:val="-7"/>
        </w:rPr>
        <w:t xml:space="preserve"> </w:t>
      </w:r>
      <w:r>
        <w:t>were</w:t>
      </w:r>
      <w:r>
        <w:rPr>
          <w:spacing w:val="-7"/>
        </w:rPr>
        <w:t xml:space="preserve"> </w:t>
      </w:r>
      <w:r>
        <w:t>you</w:t>
      </w:r>
      <w:r>
        <w:rPr>
          <w:spacing w:val="-7"/>
        </w:rPr>
        <w:t xml:space="preserve"> </w:t>
      </w:r>
      <w:r>
        <w:t>out</w:t>
      </w:r>
      <w:r>
        <w:rPr>
          <w:spacing w:val="-7"/>
        </w:rPr>
        <w:t xml:space="preserve"> </w:t>
      </w:r>
      <w:r>
        <w:t>after</w:t>
      </w:r>
      <w:r>
        <w:rPr>
          <w:spacing w:val="-7"/>
        </w:rPr>
        <w:t xml:space="preserve"> </w:t>
      </w:r>
      <w:r>
        <w:t>his</w:t>
      </w:r>
      <w:r>
        <w:rPr>
          <w:spacing w:val="-7"/>
        </w:rPr>
        <w:t xml:space="preserve"> </w:t>
      </w:r>
      <w:r>
        <w:t>hide,</w:t>
      </w:r>
      <w:r>
        <w:rPr>
          <w:spacing w:val="-7"/>
        </w:rPr>
        <w:t xml:space="preserve"> </w:t>
      </w:r>
      <w:r>
        <w:t>Joanna?</w:t>
      </w:r>
      <w:r>
        <w:rPr>
          <w:spacing w:val="-13"/>
        </w:rPr>
        <w:t xml:space="preserve"> </w:t>
      </w:r>
      <w:r>
        <w:t>Wounded</w:t>
      </w:r>
      <w:r>
        <w:rPr>
          <w:spacing w:val="-7"/>
        </w:rPr>
        <w:t xml:space="preserve"> </w:t>
      </w:r>
      <w:r>
        <w:t>vanity?’ ‘Perhaps,’ said my sister.</w:t>
      </w:r>
    </w:p>
    <w:p w14:paraId="2006272C" w14:textId="77777777" w:rsidR="001F3DBB" w:rsidRDefault="001F3DBB">
      <w:pPr>
        <w:pStyle w:val="BodyText"/>
        <w:spacing w:before="90"/>
        <w:ind w:left="0"/>
      </w:pPr>
    </w:p>
    <w:p w14:paraId="2006272D" w14:textId="77777777" w:rsidR="001F3DBB" w:rsidRDefault="007F3F95">
      <w:pPr>
        <w:pStyle w:val="Heading5"/>
      </w:pPr>
      <w:r>
        <w:rPr>
          <w:spacing w:val="-5"/>
        </w:rPr>
        <w:t>IV</w:t>
      </w:r>
    </w:p>
    <w:p w14:paraId="2006272E" w14:textId="77777777" w:rsidR="001F3DBB" w:rsidRDefault="001F3DBB">
      <w:pPr>
        <w:pStyle w:val="Heading5"/>
        <w:sectPr w:rsidR="001F3DBB">
          <w:pgSz w:w="12240" w:h="15840"/>
          <w:pgMar w:top="1360" w:right="360" w:bottom="280" w:left="0" w:header="720" w:footer="720" w:gutter="0"/>
          <w:cols w:space="720"/>
        </w:sectPr>
      </w:pPr>
    </w:p>
    <w:p w14:paraId="2006272F" w14:textId="77777777" w:rsidR="001F3DBB" w:rsidRDefault="007F3F95">
      <w:pPr>
        <w:pStyle w:val="BodyText"/>
        <w:spacing w:before="70"/>
        <w:ind w:right="1187"/>
      </w:pPr>
      <w:r>
        <w:lastRenderedPageBreak/>
        <w:t>That</w:t>
      </w:r>
      <w:r>
        <w:rPr>
          <w:spacing w:val="-3"/>
        </w:rPr>
        <w:t xml:space="preserve"> </w:t>
      </w:r>
      <w:r>
        <w:t>afternoon</w:t>
      </w:r>
      <w:r>
        <w:rPr>
          <w:spacing w:val="-3"/>
        </w:rPr>
        <w:t xml:space="preserve"> </w:t>
      </w:r>
      <w:r>
        <w:t>we</w:t>
      </w:r>
      <w:r>
        <w:rPr>
          <w:spacing w:val="-3"/>
        </w:rPr>
        <w:t xml:space="preserve"> </w:t>
      </w:r>
      <w:r>
        <w:t>were</w:t>
      </w:r>
      <w:r>
        <w:rPr>
          <w:spacing w:val="-3"/>
        </w:rPr>
        <w:t xml:space="preserve"> </w:t>
      </w:r>
      <w:r>
        <w:t>to</w:t>
      </w:r>
      <w:r>
        <w:rPr>
          <w:spacing w:val="-3"/>
        </w:rPr>
        <w:t xml:space="preserve"> </w:t>
      </w:r>
      <w:r>
        <w:t>go</w:t>
      </w:r>
      <w:r>
        <w:rPr>
          <w:spacing w:val="-3"/>
        </w:rPr>
        <w:t xml:space="preserve"> </w:t>
      </w:r>
      <w:r>
        <w:t>to</w:t>
      </w:r>
      <w:r>
        <w:rPr>
          <w:spacing w:val="-3"/>
        </w:rPr>
        <w:t xml:space="preserve"> </w:t>
      </w:r>
      <w:r>
        <w:t>tea</w:t>
      </w:r>
      <w:r>
        <w:rPr>
          <w:spacing w:val="-3"/>
        </w:rPr>
        <w:t xml:space="preserve"> </w:t>
      </w:r>
      <w:r>
        <w:t>with</w:t>
      </w:r>
      <w:r>
        <w:rPr>
          <w:spacing w:val="-3"/>
        </w:rPr>
        <w:t xml:space="preserve"> </w:t>
      </w:r>
      <w:r>
        <w:t>Miss</w:t>
      </w:r>
      <w:r>
        <w:rPr>
          <w:spacing w:val="-3"/>
        </w:rPr>
        <w:t xml:space="preserve"> </w:t>
      </w:r>
      <w:r>
        <w:t>Emily</w:t>
      </w:r>
      <w:r>
        <w:rPr>
          <w:spacing w:val="-3"/>
        </w:rPr>
        <w:t xml:space="preserve"> </w:t>
      </w:r>
      <w:r>
        <w:t>Barton</w:t>
      </w:r>
      <w:r>
        <w:rPr>
          <w:spacing w:val="-3"/>
        </w:rPr>
        <w:t xml:space="preserve"> </w:t>
      </w:r>
      <w:r>
        <w:t>at</w:t>
      </w:r>
      <w:r>
        <w:rPr>
          <w:spacing w:val="-3"/>
        </w:rPr>
        <w:t xml:space="preserve"> </w:t>
      </w:r>
      <w:r>
        <w:t>her</w:t>
      </w:r>
      <w:r>
        <w:rPr>
          <w:spacing w:val="-3"/>
        </w:rPr>
        <w:t xml:space="preserve"> </w:t>
      </w:r>
      <w:r>
        <w:t>rooms</w:t>
      </w:r>
      <w:r>
        <w:rPr>
          <w:spacing w:val="-3"/>
        </w:rPr>
        <w:t xml:space="preserve"> </w:t>
      </w:r>
      <w:r>
        <w:t>in the village.</w:t>
      </w:r>
    </w:p>
    <w:p w14:paraId="20062730" w14:textId="77777777" w:rsidR="001F3DBB" w:rsidRDefault="007F3F95">
      <w:pPr>
        <w:pStyle w:val="BodyText"/>
        <w:ind w:right="1187" w:firstLine="457"/>
      </w:pPr>
      <w:r>
        <w:t>We</w:t>
      </w:r>
      <w:r>
        <w:rPr>
          <w:spacing w:val="-5"/>
        </w:rPr>
        <w:t xml:space="preserve"> </w:t>
      </w:r>
      <w:r>
        <w:t>strolled</w:t>
      </w:r>
      <w:r>
        <w:rPr>
          <w:spacing w:val="-5"/>
        </w:rPr>
        <w:t xml:space="preserve"> </w:t>
      </w:r>
      <w:r>
        <w:t>down</w:t>
      </w:r>
      <w:r>
        <w:rPr>
          <w:spacing w:val="-5"/>
        </w:rPr>
        <w:t xml:space="preserve"> </w:t>
      </w:r>
      <w:r>
        <w:t>there</w:t>
      </w:r>
      <w:r>
        <w:rPr>
          <w:spacing w:val="-5"/>
        </w:rPr>
        <w:t xml:space="preserve"> </w:t>
      </w:r>
      <w:r>
        <w:t>on</w:t>
      </w:r>
      <w:r>
        <w:rPr>
          <w:spacing w:val="-5"/>
        </w:rPr>
        <w:t xml:space="preserve"> </w:t>
      </w:r>
      <w:r>
        <w:t>foot,</w:t>
      </w:r>
      <w:r>
        <w:rPr>
          <w:spacing w:val="-5"/>
        </w:rPr>
        <w:t xml:space="preserve"> </w:t>
      </w:r>
      <w:r>
        <w:t>for</w:t>
      </w:r>
      <w:r>
        <w:rPr>
          <w:spacing w:val="-5"/>
        </w:rPr>
        <w:t xml:space="preserve"> </w:t>
      </w:r>
      <w:r>
        <w:t>I</w:t>
      </w:r>
      <w:r>
        <w:rPr>
          <w:spacing w:val="-5"/>
        </w:rPr>
        <w:t xml:space="preserve"> </w:t>
      </w:r>
      <w:r>
        <w:t>felt</w:t>
      </w:r>
      <w:r>
        <w:rPr>
          <w:spacing w:val="-5"/>
        </w:rPr>
        <w:t xml:space="preserve"> </w:t>
      </w:r>
      <w:r>
        <w:t>strong</w:t>
      </w:r>
      <w:r>
        <w:rPr>
          <w:spacing w:val="-5"/>
        </w:rPr>
        <w:t xml:space="preserve"> </w:t>
      </w:r>
      <w:r>
        <w:t>enough</w:t>
      </w:r>
      <w:r>
        <w:rPr>
          <w:spacing w:val="-5"/>
        </w:rPr>
        <w:t xml:space="preserve"> </w:t>
      </w:r>
      <w:r>
        <w:t>now</w:t>
      </w:r>
      <w:r>
        <w:rPr>
          <w:spacing w:val="-5"/>
        </w:rPr>
        <w:t xml:space="preserve"> </w:t>
      </w:r>
      <w:r>
        <w:t>to</w:t>
      </w:r>
      <w:r>
        <w:rPr>
          <w:spacing w:val="-5"/>
        </w:rPr>
        <w:t xml:space="preserve"> </w:t>
      </w:r>
      <w:r>
        <w:t>manage the hill back again.</w:t>
      </w:r>
    </w:p>
    <w:p w14:paraId="20062731" w14:textId="77777777" w:rsidR="001F3DBB" w:rsidRDefault="007F3F95">
      <w:pPr>
        <w:pStyle w:val="BodyText"/>
        <w:ind w:right="1534" w:firstLine="457"/>
        <w:jc w:val="both"/>
      </w:pPr>
      <w:r>
        <w:t>We</w:t>
      </w:r>
      <w:r>
        <w:rPr>
          <w:spacing w:val="-7"/>
        </w:rPr>
        <w:t xml:space="preserve"> </w:t>
      </w:r>
      <w:r>
        <w:t>must</w:t>
      </w:r>
      <w:r>
        <w:rPr>
          <w:spacing w:val="-7"/>
        </w:rPr>
        <w:t xml:space="preserve"> </w:t>
      </w:r>
      <w:r>
        <w:t>actually</w:t>
      </w:r>
      <w:r>
        <w:rPr>
          <w:spacing w:val="-7"/>
        </w:rPr>
        <w:t xml:space="preserve"> </w:t>
      </w:r>
      <w:r>
        <w:t>have</w:t>
      </w:r>
      <w:r>
        <w:rPr>
          <w:spacing w:val="-7"/>
        </w:rPr>
        <w:t xml:space="preserve"> </w:t>
      </w:r>
      <w:r>
        <w:t>allowed</w:t>
      </w:r>
      <w:r>
        <w:rPr>
          <w:spacing w:val="-7"/>
        </w:rPr>
        <w:t xml:space="preserve"> </w:t>
      </w:r>
      <w:r>
        <w:t>too</w:t>
      </w:r>
      <w:r>
        <w:rPr>
          <w:spacing w:val="-7"/>
        </w:rPr>
        <w:t xml:space="preserve"> </w:t>
      </w:r>
      <w:r>
        <w:t>much</w:t>
      </w:r>
      <w:r>
        <w:rPr>
          <w:spacing w:val="-7"/>
        </w:rPr>
        <w:t xml:space="preserve"> </w:t>
      </w:r>
      <w:r>
        <w:t>time</w:t>
      </w:r>
      <w:r>
        <w:rPr>
          <w:spacing w:val="-7"/>
        </w:rPr>
        <w:t xml:space="preserve"> </w:t>
      </w:r>
      <w:r>
        <w:t>and</w:t>
      </w:r>
      <w:r>
        <w:rPr>
          <w:spacing w:val="-7"/>
        </w:rPr>
        <w:t xml:space="preserve"> </w:t>
      </w:r>
      <w:r>
        <w:t>got</w:t>
      </w:r>
      <w:r>
        <w:rPr>
          <w:spacing w:val="-7"/>
        </w:rPr>
        <w:t xml:space="preserve"> </w:t>
      </w:r>
      <w:r>
        <w:t>there</w:t>
      </w:r>
      <w:r>
        <w:rPr>
          <w:spacing w:val="-7"/>
        </w:rPr>
        <w:t xml:space="preserve"> </w:t>
      </w:r>
      <w:r>
        <w:t>early,</w:t>
      </w:r>
      <w:r>
        <w:rPr>
          <w:spacing w:val="-7"/>
        </w:rPr>
        <w:t xml:space="preserve"> </w:t>
      </w:r>
      <w:r>
        <w:t>for the door was opened to us by a tall rawboned fierce-looking woman who told us that Miss Barton wasn’t in yet.</w:t>
      </w:r>
    </w:p>
    <w:p w14:paraId="20062732" w14:textId="77777777" w:rsidR="001F3DBB" w:rsidRDefault="007F3F95">
      <w:pPr>
        <w:pStyle w:val="BodyText"/>
        <w:spacing w:line="448" w:lineRule="auto"/>
        <w:ind w:left="1997" w:right="1193"/>
        <w:jc w:val="both"/>
      </w:pPr>
      <w:r>
        <w:t>‘But</w:t>
      </w:r>
      <w:r>
        <w:rPr>
          <w:spacing w:val="-6"/>
        </w:rPr>
        <w:t xml:space="preserve"> </w:t>
      </w:r>
      <w:r>
        <w:t>she’s</w:t>
      </w:r>
      <w:r>
        <w:rPr>
          <w:spacing w:val="-6"/>
        </w:rPr>
        <w:t xml:space="preserve"> </w:t>
      </w:r>
      <w:r>
        <w:t>expecting</w:t>
      </w:r>
      <w:r>
        <w:rPr>
          <w:spacing w:val="-6"/>
        </w:rPr>
        <w:t xml:space="preserve"> </w:t>
      </w:r>
      <w:r>
        <w:t>you,</w:t>
      </w:r>
      <w:r>
        <w:rPr>
          <w:spacing w:val="-6"/>
        </w:rPr>
        <w:t xml:space="preserve"> </w:t>
      </w:r>
      <w:r>
        <w:t>I</w:t>
      </w:r>
      <w:r>
        <w:rPr>
          <w:spacing w:val="-6"/>
        </w:rPr>
        <w:t xml:space="preserve"> </w:t>
      </w:r>
      <w:r>
        <w:t>know,</w:t>
      </w:r>
      <w:r>
        <w:rPr>
          <w:spacing w:val="-6"/>
        </w:rPr>
        <w:t xml:space="preserve"> </w:t>
      </w:r>
      <w:r>
        <w:t>so</w:t>
      </w:r>
      <w:r>
        <w:rPr>
          <w:spacing w:val="-6"/>
        </w:rPr>
        <w:t xml:space="preserve"> </w:t>
      </w:r>
      <w:r>
        <w:t>if</w:t>
      </w:r>
      <w:r>
        <w:rPr>
          <w:spacing w:val="-6"/>
        </w:rPr>
        <w:t xml:space="preserve"> </w:t>
      </w:r>
      <w:r>
        <w:t>you’ll</w:t>
      </w:r>
      <w:r>
        <w:rPr>
          <w:spacing w:val="-6"/>
        </w:rPr>
        <w:t xml:space="preserve"> </w:t>
      </w:r>
      <w:r>
        <w:t>come</w:t>
      </w:r>
      <w:r>
        <w:rPr>
          <w:spacing w:val="-6"/>
        </w:rPr>
        <w:t xml:space="preserve"> </w:t>
      </w:r>
      <w:r>
        <w:t>up</w:t>
      </w:r>
      <w:r>
        <w:rPr>
          <w:spacing w:val="-6"/>
        </w:rPr>
        <w:t xml:space="preserve"> </w:t>
      </w:r>
      <w:r>
        <w:t>and</w:t>
      </w:r>
      <w:r>
        <w:rPr>
          <w:spacing w:val="-6"/>
        </w:rPr>
        <w:t xml:space="preserve"> </w:t>
      </w:r>
      <w:r>
        <w:t>wait,</w:t>
      </w:r>
      <w:r>
        <w:rPr>
          <w:spacing w:val="-6"/>
        </w:rPr>
        <w:t xml:space="preserve"> </w:t>
      </w:r>
      <w:r>
        <w:t>please.’ This was evidently Faithful Florence.</w:t>
      </w:r>
    </w:p>
    <w:p w14:paraId="20062733" w14:textId="77777777" w:rsidR="001F3DBB" w:rsidRDefault="007F3F95">
      <w:pPr>
        <w:pStyle w:val="BodyText"/>
        <w:spacing w:before="0"/>
        <w:ind w:right="1179" w:firstLine="457"/>
      </w:pPr>
      <w:r>
        <w:t>We followed her up the stairs and she threw open a door and showed us into</w:t>
      </w:r>
      <w:r>
        <w:rPr>
          <w:spacing w:val="-4"/>
        </w:rPr>
        <w:t xml:space="preserve"> </w:t>
      </w:r>
      <w:r>
        <w:t>what</w:t>
      </w:r>
      <w:r>
        <w:rPr>
          <w:spacing w:val="-4"/>
        </w:rPr>
        <w:t xml:space="preserve"> </w:t>
      </w:r>
      <w:r>
        <w:t>was</w:t>
      </w:r>
      <w:r>
        <w:rPr>
          <w:spacing w:val="-4"/>
        </w:rPr>
        <w:t xml:space="preserve"> </w:t>
      </w:r>
      <w:r>
        <w:t>quite</w:t>
      </w:r>
      <w:r>
        <w:rPr>
          <w:spacing w:val="-4"/>
        </w:rPr>
        <w:t xml:space="preserve"> </w:t>
      </w:r>
      <w:r>
        <w:t>a</w:t>
      </w:r>
      <w:r>
        <w:rPr>
          <w:spacing w:val="-4"/>
        </w:rPr>
        <w:t xml:space="preserve"> </w:t>
      </w:r>
      <w:r>
        <w:t>comfortable</w:t>
      </w:r>
      <w:r>
        <w:rPr>
          <w:spacing w:val="-4"/>
        </w:rPr>
        <w:t xml:space="preserve"> </w:t>
      </w:r>
      <w:r>
        <w:t>sitting-room,</w:t>
      </w:r>
      <w:r>
        <w:rPr>
          <w:spacing w:val="-4"/>
        </w:rPr>
        <w:t xml:space="preserve"> </w:t>
      </w:r>
      <w:r>
        <w:t>though</w:t>
      </w:r>
      <w:r>
        <w:rPr>
          <w:spacing w:val="-4"/>
        </w:rPr>
        <w:t xml:space="preserve"> </w:t>
      </w:r>
      <w:r>
        <w:t>perhaps</w:t>
      </w:r>
      <w:r>
        <w:rPr>
          <w:spacing w:val="-4"/>
        </w:rPr>
        <w:t xml:space="preserve"> </w:t>
      </w:r>
      <w:r>
        <w:t>a</w:t>
      </w:r>
      <w:r>
        <w:rPr>
          <w:spacing w:val="-4"/>
        </w:rPr>
        <w:t xml:space="preserve"> </w:t>
      </w:r>
      <w:r>
        <w:t>little</w:t>
      </w:r>
      <w:r>
        <w:rPr>
          <w:spacing w:val="-4"/>
        </w:rPr>
        <w:t xml:space="preserve"> </w:t>
      </w:r>
      <w:r>
        <w:t>over- furnished. Some of the things, I suspected, had come from Little Furze.</w:t>
      </w:r>
    </w:p>
    <w:p w14:paraId="20062734" w14:textId="77777777" w:rsidR="001F3DBB" w:rsidRDefault="007F3F95">
      <w:pPr>
        <w:pStyle w:val="BodyText"/>
        <w:spacing w:line="448" w:lineRule="auto"/>
        <w:ind w:left="1997" w:right="4659"/>
      </w:pPr>
      <w:r>
        <w:t>The</w:t>
      </w:r>
      <w:r>
        <w:rPr>
          <w:spacing w:val="-6"/>
        </w:rPr>
        <w:t xml:space="preserve"> </w:t>
      </w:r>
      <w:r>
        <w:t>woman</w:t>
      </w:r>
      <w:r>
        <w:rPr>
          <w:spacing w:val="-6"/>
        </w:rPr>
        <w:t xml:space="preserve"> </w:t>
      </w:r>
      <w:r>
        <w:t>was</w:t>
      </w:r>
      <w:r>
        <w:rPr>
          <w:spacing w:val="-6"/>
        </w:rPr>
        <w:t xml:space="preserve"> </w:t>
      </w:r>
      <w:r>
        <w:t>clearly</w:t>
      </w:r>
      <w:r>
        <w:rPr>
          <w:spacing w:val="-6"/>
        </w:rPr>
        <w:t xml:space="preserve"> </w:t>
      </w:r>
      <w:r>
        <w:t>proud</w:t>
      </w:r>
      <w:r>
        <w:rPr>
          <w:spacing w:val="-6"/>
        </w:rPr>
        <w:t xml:space="preserve"> </w:t>
      </w:r>
      <w:r>
        <w:t>of</w:t>
      </w:r>
      <w:r>
        <w:rPr>
          <w:spacing w:val="-6"/>
        </w:rPr>
        <w:t xml:space="preserve"> </w:t>
      </w:r>
      <w:r>
        <w:t>her</w:t>
      </w:r>
      <w:r>
        <w:rPr>
          <w:spacing w:val="-6"/>
        </w:rPr>
        <w:t xml:space="preserve"> </w:t>
      </w:r>
      <w:r>
        <w:t>room. ‘It’s nice, isn’t it?’</w:t>
      </w:r>
      <w:r>
        <w:rPr>
          <w:spacing w:val="-3"/>
        </w:rPr>
        <w:t xml:space="preserve"> </w:t>
      </w:r>
      <w:r>
        <w:t>she demanded.</w:t>
      </w:r>
    </w:p>
    <w:p w14:paraId="20062735" w14:textId="77777777" w:rsidR="001F3DBB" w:rsidRDefault="007F3F95">
      <w:pPr>
        <w:pStyle w:val="BodyText"/>
        <w:spacing w:before="0"/>
        <w:ind w:left="1997"/>
      </w:pPr>
      <w:r>
        <w:t>‘Very</w:t>
      </w:r>
      <w:r>
        <w:rPr>
          <w:spacing w:val="-16"/>
        </w:rPr>
        <w:t xml:space="preserve"> </w:t>
      </w:r>
      <w:r>
        <w:t>nice,’</w:t>
      </w:r>
      <w:r>
        <w:rPr>
          <w:spacing w:val="-23"/>
        </w:rPr>
        <w:t xml:space="preserve"> </w:t>
      </w:r>
      <w:r>
        <w:t>said</w:t>
      </w:r>
      <w:r>
        <w:rPr>
          <w:spacing w:val="-9"/>
        </w:rPr>
        <w:t xml:space="preserve"> </w:t>
      </w:r>
      <w:r>
        <w:t>Joanna</w:t>
      </w:r>
      <w:r>
        <w:rPr>
          <w:spacing w:val="-9"/>
        </w:rPr>
        <w:t xml:space="preserve"> </w:t>
      </w:r>
      <w:r>
        <w:rPr>
          <w:spacing w:val="-2"/>
        </w:rPr>
        <w:t>warmly.</w:t>
      </w:r>
    </w:p>
    <w:p w14:paraId="20062736" w14:textId="77777777" w:rsidR="001F3DBB" w:rsidRDefault="007F3F95">
      <w:pPr>
        <w:pStyle w:val="BodyText"/>
        <w:ind w:right="1187" w:firstLine="457"/>
      </w:pPr>
      <w:r>
        <w:t>‘I</w:t>
      </w:r>
      <w:r>
        <w:rPr>
          <w:spacing w:val="-3"/>
        </w:rPr>
        <w:t xml:space="preserve"> </w:t>
      </w:r>
      <w:r>
        <w:t>make</w:t>
      </w:r>
      <w:r>
        <w:rPr>
          <w:spacing w:val="-3"/>
        </w:rPr>
        <w:t xml:space="preserve"> </w:t>
      </w:r>
      <w:r>
        <w:t>her</w:t>
      </w:r>
      <w:r>
        <w:rPr>
          <w:spacing w:val="-3"/>
        </w:rPr>
        <w:t xml:space="preserve"> </w:t>
      </w:r>
      <w:r>
        <w:t>as</w:t>
      </w:r>
      <w:r>
        <w:rPr>
          <w:spacing w:val="-3"/>
        </w:rPr>
        <w:t xml:space="preserve"> </w:t>
      </w:r>
      <w:r>
        <w:t>comfortable</w:t>
      </w:r>
      <w:r>
        <w:rPr>
          <w:spacing w:val="-3"/>
        </w:rPr>
        <w:t xml:space="preserve"> </w:t>
      </w:r>
      <w:r>
        <w:t>as</w:t>
      </w:r>
      <w:r>
        <w:rPr>
          <w:spacing w:val="-3"/>
        </w:rPr>
        <w:t xml:space="preserve"> </w:t>
      </w:r>
      <w:r>
        <w:t>I</w:t>
      </w:r>
      <w:r>
        <w:rPr>
          <w:spacing w:val="-3"/>
        </w:rPr>
        <w:t xml:space="preserve"> </w:t>
      </w:r>
      <w:r>
        <w:t>can.</w:t>
      </w:r>
      <w:r>
        <w:rPr>
          <w:spacing w:val="-3"/>
        </w:rPr>
        <w:t xml:space="preserve"> </w:t>
      </w:r>
      <w:r>
        <w:t>Not</w:t>
      </w:r>
      <w:r>
        <w:rPr>
          <w:spacing w:val="-3"/>
        </w:rPr>
        <w:t xml:space="preserve"> </w:t>
      </w:r>
      <w:r>
        <w:t>that</w:t>
      </w:r>
      <w:r>
        <w:rPr>
          <w:spacing w:val="-3"/>
        </w:rPr>
        <w:t xml:space="preserve"> </w:t>
      </w:r>
      <w:r>
        <w:t>I</w:t>
      </w:r>
      <w:r>
        <w:rPr>
          <w:spacing w:val="-3"/>
        </w:rPr>
        <w:t xml:space="preserve"> </w:t>
      </w:r>
      <w:r>
        <w:t>can</w:t>
      </w:r>
      <w:r>
        <w:rPr>
          <w:spacing w:val="-3"/>
        </w:rPr>
        <w:t xml:space="preserve"> </w:t>
      </w:r>
      <w:r>
        <w:t>do</w:t>
      </w:r>
      <w:r>
        <w:rPr>
          <w:spacing w:val="-3"/>
        </w:rPr>
        <w:t xml:space="preserve"> </w:t>
      </w:r>
      <w:r>
        <w:t>for</w:t>
      </w:r>
      <w:r>
        <w:rPr>
          <w:spacing w:val="-3"/>
        </w:rPr>
        <w:t xml:space="preserve"> </w:t>
      </w:r>
      <w:r>
        <w:t>her</w:t>
      </w:r>
      <w:r>
        <w:rPr>
          <w:spacing w:val="-3"/>
        </w:rPr>
        <w:t xml:space="preserve"> </w:t>
      </w:r>
      <w:r>
        <w:t>as</w:t>
      </w:r>
      <w:r>
        <w:rPr>
          <w:spacing w:val="-3"/>
        </w:rPr>
        <w:t xml:space="preserve"> </w:t>
      </w:r>
      <w:r>
        <w:t>I’d</w:t>
      </w:r>
      <w:r>
        <w:rPr>
          <w:spacing w:val="-3"/>
        </w:rPr>
        <w:t xml:space="preserve"> </w:t>
      </w:r>
      <w:r>
        <w:t>like to and in the way she ought to have. She ought to be in her own house, properly, not turned out into rooms.’</w:t>
      </w:r>
    </w:p>
    <w:p w14:paraId="20062737" w14:textId="77777777" w:rsidR="001F3DBB" w:rsidRDefault="007F3F95">
      <w:pPr>
        <w:pStyle w:val="BodyText"/>
        <w:ind w:right="1281" w:firstLine="457"/>
      </w:pPr>
      <w:r>
        <w:t>Florence,</w:t>
      </w:r>
      <w:r>
        <w:rPr>
          <w:spacing w:val="-3"/>
        </w:rPr>
        <w:t xml:space="preserve"> </w:t>
      </w:r>
      <w:r>
        <w:t>who</w:t>
      </w:r>
      <w:r>
        <w:rPr>
          <w:spacing w:val="-3"/>
        </w:rPr>
        <w:t xml:space="preserve"> </w:t>
      </w:r>
      <w:r>
        <w:t>was</w:t>
      </w:r>
      <w:r>
        <w:rPr>
          <w:spacing w:val="-3"/>
        </w:rPr>
        <w:t xml:space="preserve"> </w:t>
      </w:r>
      <w:r>
        <w:t>clearly</w:t>
      </w:r>
      <w:r>
        <w:rPr>
          <w:spacing w:val="-3"/>
        </w:rPr>
        <w:t xml:space="preserve"> </w:t>
      </w:r>
      <w:r>
        <w:t>a</w:t>
      </w:r>
      <w:r>
        <w:rPr>
          <w:spacing w:val="-3"/>
        </w:rPr>
        <w:t xml:space="preserve"> </w:t>
      </w:r>
      <w:r>
        <w:t>dragon,</w:t>
      </w:r>
      <w:r>
        <w:rPr>
          <w:spacing w:val="-3"/>
        </w:rPr>
        <w:t xml:space="preserve"> </w:t>
      </w:r>
      <w:r>
        <w:t>looked</w:t>
      </w:r>
      <w:r>
        <w:rPr>
          <w:spacing w:val="-3"/>
        </w:rPr>
        <w:t xml:space="preserve"> </w:t>
      </w:r>
      <w:r>
        <w:t>from</w:t>
      </w:r>
      <w:r>
        <w:rPr>
          <w:spacing w:val="-3"/>
        </w:rPr>
        <w:t xml:space="preserve"> </w:t>
      </w:r>
      <w:r>
        <w:t>one</w:t>
      </w:r>
      <w:r>
        <w:rPr>
          <w:spacing w:val="-3"/>
        </w:rPr>
        <w:t xml:space="preserve"> </w:t>
      </w:r>
      <w:r>
        <w:t>to</w:t>
      </w:r>
      <w:r>
        <w:rPr>
          <w:spacing w:val="-3"/>
        </w:rPr>
        <w:t xml:space="preserve"> </w:t>
      </w:r>
      <w:r>
        <w:t>the</w:t>
      </w:r>
      <w:r>
        <w:rPr>
          <w:spacing w:val="-3"/>
        </w:rPr>
        <w:t xml:space="preserve"> </w:t>
      </w:r>
      <w:r>
        <w:t>other</w:t>
      </w:r>
      <w:r>
        <w:rPr>
          <w:spacing w:val="-3"/>
        </w:rPr>
        <w:t xml:space="preserve"> </w:t>
      </w:r>
      <w:r>
        <w:t>of</w:t>
      </w:r>
      <w:r>
        <w:rPr>
          <w:spacing w:val="-3"/>
        </w:rPr>
        <w:t xml:space="preserve"> </w:t>
      </w:r>
      <w:r>
        <w:t>us reproachfully. It was not, I felt, our lucky day. Joanna had been ticked off by</w:t>
      </w:r>
      <w:r>
        <w:rPr>
          <w:spacing w:val="-19"/>
        </w:rPr>
        <w:t xml:space="preserve"> </w:t>
      </w:r>
      <w:r>
        <w:t>Aimée</w:t>
      </w:r>
      <w:r>
        <w:rPr>
          <w:spacing w:val="-5"/>
        </w:rPr>
        <w:t xml:space="preserve"> </w:t>
      </w:r>
      <w:r>
        <w:t>Griffith</w:t>
      </w:r>
      <w:r>
        <w:rPr>
          <w:spacing w:val="-4"/>
        </w:rPr>
        <w:t xml:space="preserve"> </w:t>
      </w:r>
      <w:r>
        <w:t>and</w:t>
      </w:r>
      <w:r>
        <w:rPr>
          <w:spacing w:val="-4"/>
        </w:rPr>
        <w:t xml:space="preserve"> </w:t>
      </w:r>
      <w:r>
        <w:t>Partridge</w:t>
      </w:r>
      <w:r>
        <w:rPr>
          <w:spacing w:val="-4"/>
        </w:rPr>
        <w:t xml:space="preserve"> </w:t>
      </w:r>
      <w:r>
        <w:t>and</w:t>
      </w:r>
      <w:r>
        <w:rPr>
          <w:spacing w:val="-4"/>
        </w:rPr>
        <w:t xml:space="preserve"> </w:t>
      </w:r>
      <w:r>
        <w:t>now</w:t>
      </w:r>
      <w:r>
        <w:rPr>
          <w:spacing w:val="-4"/>
        </w:rPr>
        <w:t xml:space="preserve"> </w:t>
      </w:r>
      <w:r>
        <w:t>we</w:t>
      </w:r>
      <w:r>
        <w:rPr>
          <w:spacing w:val="-4"/>
        </w:rPr>
        <w:t xml:space="preserve"> </w:t>
      </w:r>
      <w:r>
        <w:t>were</w:t>
      </w:r>
      <w:r>
        <w:rPr>
          <w:spacing w:val="-4"/>
        </w:rPr>
        <w:t xml:space="preserve"> </w:t>
      </w:r>
      <w:r>
        <w:t>both</w:t>
      </w:r>
      <w:r>
        <w:rPr>
          <w:spacing w:val="-4"/>
        </w:rPr>
        <w:t xml:space="preserve"> </w:t>
      </w:r>
      <w:r>
        <w:t>being</w:t>
      </w:r>
      <w:r>
        <w:rPr>
          <w:spacing w:val="-4"/>
        </w:rPr>
        <w:t xml:space="preserve"> </w:t>
      </w:r>
      <w:r>
        <w:t>ticked</w:t>
      </w:r>
      <w:r>
        <w:rPr>
          <w:spacing w:val="-4"/>
        </w:rPr>
        <w:t xml:space="preserve"> </w:t>
      </w:r>
      <w:r>
        <w:t>off</w:t>
      </w:r>
      <w:r>
        <w:rPr>
          <w:spacing w:val="-4"/>
        </w:rPr>
        <w:t xml:space="preserve"> </w:t>
      </w:r>
      <w:r>
        <w:t>by the dragon Florence.</w:t>
      </w:r>
    </w:p>
    <w:p w14:paraId="20062738" w14:textId="77777777" w:rsidR="001F3DBB" w:rsidRDefault="007F3F95">
      <w:pPr>
        <w:pStyle w:val="BodyText"/>
        <w:spacing w:line="448" w:lineRule="auto"/>
        <w:ind w:left="1997" w:right="2820"/>
      </w:pPr>
      <w:r>
        <w:t>‘Parlourmaid</w:t>
      </w:r>
      <w:r>
        <w:rPr>
          <w:spacing w:val="-8"/>
        </w:rPr>
        <w:t xml:space="preserve"> </w:t>
      </w:r>
      <w:r>
        <w:t>I</w:t>
      </w:r>
      <w:r>
        <w:rPr>
          <w:spacing w:val="-5"/>
        </w:rPr>
        <w:t xml:space="preserve"> </w:t>
      </w:r>
      <w:r>
        <w:t>was</w:t>
      </w:r>
      <w:r>
        <w:rPr>
          <w:spacing w:val="-5"/>
        </w:rPr>
        <w:t xml:space="preserve"> </w:t>
      </w:r>
      <w:r>
        <w:t>for</w:t>
      </w:r>
      <w:r>
        <w:rPr>
          <w:spacing w:val="-5"/>
        </w:rPr>
        <w:t xml:space="preserve"> </w:t>
      </w:r>
      <w:r>
        <w:t>fifteen</w:t>
      </w:r>
      <w:r>
        <w:rPr>
          <w:spacing w:val="-5"/>
        </w:rPr>
        <w:t xml:space="preserve"> </w:t>
      </w:r>
      <w:r>
        <w:t>years</w:t>
      </w:r>
      <w:r>
        <w:rPr>
          <w:spacing w:val="-5"/>
        </w:rPr>
        <w:t xml:space="preserve"> </w:t>
      </w:r>
      <w:r>
        <w:t>there,’</w:t>
      </w:r>
      <w:r>
        <w:rPr>
          <w:spacing w:val="-23"/>
        </w:rPr>
        <w:t xml:space="preserve"> </w:t>
      </w:r>
      <w:r>
        <w:t>she</w:t>
      </w:r>
      <w:r>
        <w:rPr>
          <w:spacing w:val="-5"/>
        </w:rPr>
        <w:t xml:space="preserve"> </w:t>
      </w:r>
      <w:r>
        <w:t>added. Joanna, goaded by injustice, said:</w:t>
      </w:r>
    </w:p>
    <w:p w14:paraId="20062739" w14:textId="77777777" w:rsidR="001F3DBB" w:rsidRDefault="007F3F95">
      <w:pPr>
        <w:pStyle w:val="BodyText"/>
        <w:spacing w:before="0"/>
        <w:ind w:right="1187" w:firstLine="457"/>
      </w:pPr>
      <w:r>
        <w:t>‘Well,</w:t>
      </w:r>
      <w:r>
        <w:rPr>
          <w:spacing w:val="-5"/>
        </w:rPr>
        <w:t xml:space="preserve"> </w:t>
      </w:r>
      <w:r>
        <w:t>Miss</w:t>
      </w:r>
      <w:r>
        <w:rPr>
          <w:spacing w:val="-5"/>
        </w:rPr>
        <w:t xml:space="preserve"> </w:t>
      </w:r>
      <w:r>
        <w:t>Barton</w:t>
      </w:r>
      <w:r>
        <w:rPr>
          <w:spacing w:val="-5"/>
        </w:rPr>
        <w:t xml:space="preserve"> </w:t>
      </w:r>
      <w:r>
        <w:t>wanted</w:t>
      </w:r>
      <w:r>
        <w:rPr>
          <w:spacing w:val="-5"/>
        </w:rPr>
        <w:t xml:space="preserve"> </w:t>
      </w:r>
      <w:r>
        <w:t>to</w:t>
      </w:r>
      <w:r>
        <w:rPr>
          <w:spacing w:val="-5"/>
        </w:rPr>
        <w:t xml:space="preserve"> </w:t>
      </w:r>
      <w:r>
        <w:t>let</w:t>
      </w:r>
      <w:r>
        <w:rPr>
          <w:spacing w:val="-5"/>
        </w:rPr>
        <w:t xml:space="preserve"> </w:t>
      </w:r>
      <w:r>
        <w:t>the</w:t>
      </w:r>
      <w:r>
        <w:rPr>
          <w:spacing w:val="-5"/>
        </w:rPr>
        <w:t xml:space="preserve"> </w:t>
      </w:r>
      <w:r>
        <w:t>house.</w:t>
      </w:r>
      <w:r>
        <w:rPr>
          <w:spacing w:val="-5"/>
        </w:rPr>
        <w:t xml:space="preserve"> </w:t>
      </w:r>
      <w:r>
        <w:t>She</w:t>
      </w:r>
      <w:r>
        <w:rPr>
          <w:spacing w:val="-5"/>
        </w:rPr>
        <w:t xml:space="preserve"> </w:t>
      </w:r>
      <w:r>
        <w:t>put</w:t>
      </w:r>
      <w:r>
        <w:rPr>
          <w:spacing w:val="-5"/>
        </w:rPr>
        <w:t xml:space="preserve"> </w:t>
      </w:r>
      <w:r>
        <w:t>it</w:t>
      </w:r>
      <w:r>
        <w:rPr>
          <w:spacing w:val="-5"/>
        </w:rPr>
        <w:t xml:space="preserve"> </w:t>
      </w:r>
      <w:r>
        <w:t>down</w:t>
      </w:r>
      <w:r>
        <w:rPr>
          <w:spacing w:val="-5"/>
        </w:rPr>
        <w:t xml:space="preserve"> </w:t>
      </w:r>
      <w:r>
        <w:t>at</w:t>
      </w:r>
      <w:r>
        <w:rPr>
          <w:spacing w:val="-5"/>
        </w:rPr>
        <w:t xml:space="preserve"> </w:t>
      </w:r>
      <w:r>
        <w:t>the</w:t>
      </w:r>
      <w:r>
        <w:rPr>
          <w:spacing w:val="-5"/>
        </w:rPr>
        <w:t xml:space="preserve"> </w:t>
      </w:r>
      <w:r>
        <w:t xml:space="preserve">house </w:t>
      </w:r>
      <w:r>
        <w:rPr>
          <w:spacing w:val="-2"/>
        </w:rPr>
        <w:t>agents.’</w:t>
      </w:r>
    </w:p>
    <w:p w14:paraId="2006273A" w14:textId="77777777" w:rsidR="001F3DBB" w:rsidRDefault="001F3DBB">
      <w:pPr>
        <w:pStyle w:val="BodyText"/>
        <w:sectPr w:rsidR="001F3DBB">
          <w:pgSz w:w="12240" w:h="15840"/>
          <w:pgMar w:top="1360" w:right="360" w:bottom="280" w:left="0" w:header="720" w:footer="720" w:gutter="0"/>
          <w:cols w:space="720"/>
        </w:sectPr>
      </w:pPr>
    </w:p>
    <w:p w14:paraId="2006273B" w14:textId="77777777" w:rsidR="001F3DBB" w:rsidRDefault="007F3F95">
      <w:pPr>
        <w:pStyle w:val="BodyText"/>
        <w:spacing w:before="70"/>
        <w:ind w:right="1412" w:firstLine="457"/>
        <w:jc w:val="both"/>
      </w:pPr>
      <w:r>
        <w:lastRenderedPageBreak/>
        <w:t>‘Forced</w:t>
      </w:r>
      <w:r>
        <w:rPr>
          <w:spacing w:val="-10"/>
        </w:rPr>
        <w:t xml:space="preserve"> </w:t>
      </w:r>
      <w:r>
        <w:t>to</w:t>
      </w:r>
      <w:r>
        <w:rPr>
          <w:spacing w:val="-3"/>
        </w:rPr>
        <w:t xml:space="preserve"> </w:t>
      </w:r>
      <w:r>
        <w:t>it,’</w:t>
      </w:r>
      <w:r>
        <w:rPr>
          <w:spacing w:val="-19"/>
        </w:rPr>
        <w:t xml:space="preserve"> </w:t>
      </w:r>
      <w:r>
        <w:t>said</w:t>
      </w:r>
      <w:r>
        <w:rPr>
          <w:spacing w:val="-3"/>
        </w:rPr>
        <w:t xml:space="preserve"> </w:t>
      </w:r>
      <w:r>
        <w:t>Florence.</w:t>
      </w:r>
      <w:r>
        <w:rPr>
          <w:spacing w:val="-3"/>
        </w:rPr>
        <w:t xml:space="preserve"> </w:t>
      </w:r>
      <w:r>
        <w:t>‘And</w:t>
      </w:r>
      <w:r>
        <w:rPr>
          <w:spacing w:val="-3"/>
        </w:rPr>
        <w:t xml:space="preserve"> </w:t>
      </w:r>
      <w:r>
        <w:t>she</w:t>
      </w:r>
      <w:r>
        <w:rPr>
          <w:spacing w:val="-3"/>
        </w:rPr>
        <w:t xml:space="preserve"> </w:t>
      </w:r>
      <w:r>
        <w:t>living</w:t>
      </w:r>
      <w:r>
        <w:rPr>
          <w:spacing w:val="-3"/>
        </w:rPr>
        <w:t xml:space="preserve"> </w:t>
      </w:r>
      <w:r>
        <w:t>so</w:t>
      </w:r>
      <w:r>
        <w:rPr>
          <w:spacing w:val="-3"/>
        </w:rPr>
        <w:t xml:space="preserve"> </w:t>
      </w:r>
      <w:r>
        <w:t>frugal</w:t>
      </w:r>
      <w:r>
        <w:rPr>
          <w:spacing w:val="-3"/>
        </w:rPr>
        <w:t xml:space="preserve"> </w:t>
      </w:r>
      <w:r>
        <w:t>and</w:t>
      </w:r>
      <w:r>
        <w:rPr>
          <w:spacing w:val="-3"/>
        </w:rPr>
        <w:t xml:space="preserve"> </w:t>
      </w:r>
      <w:r>
        <w:t>careful.</w:t>
      </w:r>
      <w:r>
        <w:rPr>
          <w:spacing w:val="-3"/>
        </w:rPr>
        <w:t xml:space="preserve"> </w:t>
      </w:r>
      <w:r>
        <w:t>But even then, the government can’t leave her alone! Has to have its pound of flesh just the same.’</w:t>
      </w:r>
    </w:p>
    <w:p w14:paraId="2006273C" w14:textId="77777777" w:rsidR="001F3DBB" w:rsidRDefault="007F3F95">
      <w:pPr>
        <w:pStyle w:val="BodyText"/>
        <w:ind w:left="1997"/>
      </w:pPr>
      <w:r>
        <w:t xml:space="preserve">I shook my head </w:t>
      </w:r>
      <w:r>
        <w:rPr>
          <w:spacing w:val="-2"/>
        </w:rPr>
        <w:t>sadly.</w:t>
      </w:r>
    </w:p>
    <w:p w14:paraId="2006273D" w14:textId="77777777" w:rsidR="001F3DBB" w:rsidRDefault="007F3F95">
      <w:pPr>
        <w:pStyle w:val="BodyText"/>
        <w:ind w:right="1337" w:firstLine="457"/>
      </w:pPr>
      <w:r>
        <w:t>‘Plenty</w:t>
      </w:r>
      <w:r>
        <w:rPr>
          <w:spacing w:val="-3"/>
        </w:rPr>
        <w:t xml:space="preserve"> </w:t>
      </w:r>
      <w:r>
        <w:t>of</w:t>
      </w:r>
      <w:r>
        <w:rPr>
          <w:spacing w:val="-2"/>
        </w:rPr>
        <w:t xml:space="preserve"> </w:t>
      </w:r>
      <w:r>
        <w:t>money</w:t>
      </w:r>
      <w:r>
        <w:rPr>
          <w:spacing w:val="-2"/>
        </w:rPr>
        <w:t xml:space="preserve"> </w:t>
      </w:r>
      <w:r>
        <w:t>there</w:t>
      </w:r>
      <w:r>
        <w:rPr>
          <w:spacing w:val="-2"/>
        </w:rPr>
        <w:t xml:space="preserve"> </w:t>
      </w:r>
      <w:r>
        <w:t>was</w:t>
      </w:r>
      <w:r>
        <w:rPr>
          <w:spacing w:val="-2"/>
        </w:rPr>
        <w:t xml:space="preserve"> </w:t>
      </w:r>
      <w:r>
        <w:t>in</w:t>
      </w:r>
      <w:r>
        <w:rPr>
          <w:spacing w:val="-2"/>
        </w:rPr>
        <w:t xml:space="preserve"> </w:t>
      </w:r>
      <w:r>
        <w:t>the</w:t>
      </w:r>
      <w:r>
        <w:rPr>
          <w:spacing w:val="-2"/>
        </w:rPr>
        <w:t xml:space="preserve"> </w:t>
      </w:r>
      <w:r>
        <w:t>old</w:t>
      </w:r>
      <w:r>
        <w:rPr>
          <w:spacing w:val="-2"/>
        </w:rPr>
        <w:t xml:space="preserve"> </w:t>
      </w:r>
      <w:r>
        <w:t>lady’s</w:t>
      </w:r>
      <w:r>
        <w:rPr>
          <w:spacing w:val="-2"/>
        </w:rPr>
        <w:t xml:space="preserve"> </w:t>
      </w:r>
      <w:r>
        <w:t>time,’</w:t>
      </w:r>
      <w:r>
        <w:rPr>
          <w:spacing w:val="-23"/>
        </w:rPr>
        <w:t xml:space="preserve"> </w:t>
      </w:r>
      <w:r>
        <w:t>said</w:t>
      </w:r>
      <w:r>
        <w:rPr>
          <w:spacing w:val="-2"/>
        </w:rPr>
        <w:t xml:space="preserve"> </w:t>
      </w:r>
      <w:r>
        <w:t>Florence.</w:t>
      </w:r>
      <w:r>
        <w:rPr>
          <w:spacing w:val="-2"/>
        </w:rPr>
        <w:t xml:space="preserve"> </w:t>
      </w:r>
      <w:r>
        <w:t xml:space="preserve">‘And then they all died off one by one, poor dears. Miss Emily nursing of them one after the other. Wore herself out she did, and always so patient and uncomplaining. But it told on her, and then to have worry about money on top of it all! Shares not bringing in what they used to, so she says, and </w:t>
      </w:r>
      <w:r>
        <w:rPr>
          <w:spacing w:val="-5"/>
        </w:rPr>
        <w:t>why</w:t>
      </w:r>
    </w:p>
    <w:p w14:paraId="2006273E" w14:textId="77777777" w:rsidR="001F3DBB" w:rsidRDefault="007F3F95">
      <w:pPr>
        <w:pStyle w:val="BodyText"/>
        <w:spacing w:before="0"/>
        <w:ind w:right="1187"/>
      </w:pPr>
      <w:r>
        <w:t>not,</w:t>
      </w:r>
      <w:r>
        <w:rPr>
          <w:spacing w:val="-3"/>
        </w:rPr>
        <w:t xml:space="preserve"> </w:t>
      </w:r>
      <w:r>
        <w:t>I</w:t>
      </w:r>
      <w:r>
        <w:rPr>
          <w:spacing w:val="-3"/>
        </w:rPr>
        <w:t xml:space="preserve"> </w:t>
      </w:r>
      <w:r>
        <w:t>should</w:t>
      </w:r>
      <w:r>
        <w:rPr>
          <w:spacing w:val="-3"/>
        </w:rPr>
        <w:t xml:space="preserve"> </w:t>
      </w:r>
      <w:r>
        <w:t>like</w:t>
      </w:r>
      <w:r>
        <w:rPr>
          <w:spacing w:val="-3"/>
        </w:rPr>
        <w:t xml:space="preserve"> </w:t>
      </w:r>
      <w:r>
        <w:t>to</w:t>
      </w:r>
      <w:r>
        <w:rPr>
          <w:spacing w:val="-3"/>
        </w:rPr>
        <w:t xml:space="preserve"> </w:t>
      </w:r>
      <w:r>
        <w:t>know?</w:t>
      </w:r>
      <w:r>
        <w:rPr>
          <w:spacing w:val="-9"/>
        </w:rPr>
        <w:t xml:space="preserve"> </w:t>
      </w:r>
      <w:r>
        <w:t>They</w:t>
      </w:r>
      <w:r>
        <w:rPr>
          <w:spacing w:val="-3"/>
        </w:rPr>
        <w:t xml:space="preserve"> </w:t>
      </w:r>
      <w:r>
        <w:t>ought</w:t>
      </w:r>
      <w:r>
        <w:rPr>
          <w:spacing w:val="-3"/>
        </w:rPr>
        <w:t xml:space="preserve"> </w:t>
      </w:r>
      <w:r>
        <w:t>to</w:t>
      </w:r>
      <w:r>
        <w:rPr>
          <w:spacing w:val="-3"/>
        </w:rPr>
        <w:t xml:space="preserve"> </w:t>
      </w:r>
      <w:r>
        <w:t>be</w:t>
      </w:r>
      <w:r>
        <w:rPr>
          <w:spacing w:val="-3"/>
        </w:rPr>
        <w:t xml:space="preserve"> </w:t>
      </w:r>
      <w:r>
        <w:t>ashamed</w:t>
      </w:r>
      <w:r>
        <w:rPr>
          <w:spacing w:val="-3"/>
        </w:rPr>
        <w:t xml:space="preserve"> </w:t>
      </w:r>
      <w:r>
        <w:t>of</w:t>
      </w:r>
      <w:r>
        <w:rPr>
          <w:spacing w:val="-3"/>
        </w:rPr>
        <w:t xml:space="preserve"> </w:t>
      </w:r>
      <w:r>
        <w:t>themselves.</w:t>
      </w:r>
      <w:r>
        <w:rPr>
          <w:spacing w:val="-3"/>
        </w:rPr>
        <w:t xml:space="preserve"> </w:t>
      </w:r>
      <w:r>
        <w:t xml:space="preserve">Doing down a lady like her who’s got no head for figures and can’t be up to their </w:t>
      </w:r>
      <w:r>
        <w:rPr>
          <w:spacing w:val="-2"/>
        </w:rPr>
        <w:t>tricks.’</w:t>
      </w:r>
    </w:p>
    <w:p w14:paraId="2006273F" w14:textId="77777777" w:rsidR="001F3DBB" w:rsidRDefault="007F3F95">
      <w:pPr>
        <w:pStyle w:val="BodyText"/>
        <w:ind w:right="1187" w:firstLine="457"/>
      </w:pPr>
      <w:r>
        <w:t>‘Practically</w:t>
      </w:r>
      <w:r>
        <w:rPr>
          <w:spacing w:val="-10"/>
        </w:rPr>
        <w:t xml:space="preserve"> </w:t>
      </w:r>
      <w:r>
        <w:t>everyone</w:t>
      </w:r>
      <w:r>
        <w:rPr>
          <w:spacing w:val="-6"/>
        </w:rPr>
        <w:t xml:space="preserve"> </w:t>
      </w:r>
      <w:r>
        <w:t>has</w:t>
      </w:r>
      <w:r>
        <w:rPr>
          <w:spacing w:val="-6"/>
        </w:rPr>
        <w:t xml:space="preserve"> </w:t>
      </w:r>
      <w:r>
        <w:t>been</w:t>
      </w:r>
      <w:r>
        <w:rPr>
          <w:spacing w:val="-6"/>
        </w:rPr>
        <w:t xml:space="preserve"> </w:t>
      </w:r>
      <w:r>
        <w:t>hit</w:t>
      </w:r>
      <w:r>
        <w:rPr>
          <w:spacing w:val="-6"/>
        </w:rPr>
        <w:t xml:space="preserve"> </w:t>
      </w:r>
      <w:r>
        <w:t>that</w:t>
      </w:r>
      <w:r>
        <w:rPr>
          <w:spacing w:val="-6"/>
        </w:rPr>
        <w:t xml:space="preserve"> </w:t>
      </w:r>
      <w:r>
        <w:t>way,’</w:t>
      </w:r>
      <w:r>
        <w:rPr>
          <w:spacing w:val="-23"/>
        </w:rPr>
        <w:t xml:space="preserve"> </w:t>
      </w:r>
      <w:r>
        <w:t>I</w:t>
      </w:r>
      <w:r>
        <w:rPr>
          <w:spacing w:val="-6"/>
        </w:rPr>
        <w:t xml:space="preserve"> </w:t>
      </w:r>
      <w:r>
        <w:t>said,</w:t>
      </w:r>
      <w:r>
        <w:rPr>
          <w:spacing w:val="-6"/>
        </w:rPr>
        <w:t xml:space="preserve"> </w:t>
      </w:r>
      <w:r>
        <w:t>but</w:t>
      </w:r>
      <w:r>
        <w:rPr>
          <w:spacing w:val="-6"/>
        </w:rPr>
        <w:t xml:space="preserve"> </w:t>
      </w:r>
      <w:r>
        <w:t>Florence remained unsoftened.</w:t>
      </w:r>
    </w:p>
    <w:p w14:paraId="20062740" w14:textId="77777777" w:rsidR="001F3DBB" w:rsidRDefault="007F3F95">
      <w:pPr>
        <w:pStyle w:val="BodyText"/>
        <w:ind w:right="1187" w:firstLine="457"/>
      </w:pPr>
      <w:r>
        <w:t>‘It’s</w:t>
      </w:r>
      <w:r>
        <w:rPr>
          <w:spacing w:val="-4"/>
        </w:rPr>
        <w:t xml:space="preserve"> </w:t>
      </w:r>
      <w:r>
        <w:t>all</w:t>
      </w:r>
      <w:r>
        <w:rPr>
          <w:spacing w:val="-4"/>
        </w:rPr>
        <w:t xml:space="preserve"> </w:t>
      </w:r>
      <w:r>
        <w:t>right</w:t>
      </w:r>
      <w:r>
        <w:rPr>
          <w:spacing w:val="-4"/>
        </w:rPr>
        <w:t xml:space="preserve"> </w:t>
      </w:r>
      <w:r>
        <w:t>for</w:t>
      </w:r>
      <w:r>
        <w:rPr>
          <w:spacing w:val="-4"/>
        </w:rPr>
        <w:t xml:space="preserve"> </w:t>
      </w:r>
      <w:r>
        <w:t>some</w:t>
      </w:r>
      <w:r>
        <w:rPr>
          <w:spacing w:val="-4"/>
        </w:rPr>
        <w:t xml:space="preserve"> </w:t>
      </w:r>
      <w:r>
        <w:t>as</w:t>
      </w:r>
      <w:r>
        <w:rPr>
          <w:spacing w:val="-4"/>
        </w:rPr>
        <w:t xml:space="preserve"> </w:t>
      </w:r>
      <w:r>
        <w:t>can</w:t>
      </w:r>
      <w:r>
        <w:rPr>
          <w:spacing w:val="-4"/>
        </w:rPr>
        <w:t xml:space="preserve"> </w:t>
      </w:r>
      <w:r>
        <w:t>look</w:t>
      </w:r>
      <w:r>
        <w:rPr>
          <w:spacing w:val="-4"/>
        </w:rPr>
        <w:t xml:space="preserve"> </w:t>
      </w:r>
      <w:r>
        <w:t>after</w:t>
      </w:r>
      <w:r>
        <w:rPr>
          <w:spacing w:val="-4"/>
        </w:rPr>
        <w:t xml:space="preserve"> </w:t>
      </w:r>
      <w:r>
        <w:t>themselves,</w:t>
      </w:r>
      <w:r>
        <w:rPr>
          <w:spacing w:val="-4"/>
        </w:rPr>
        <w:t xml:space="preserve"> </w:t>
      </w:r>
      <w:r>
        <w:t>but</w:t>
      </w:r>
      <w:r>
        <w:rPr>
          <w:spacing w:val="-4"/>
        </w:rPr>
        <w:t xml:space="preserve"> </w:t>
      </w:r>
      <w:r>
        <w:t>not</w:t>
      </w:r>
      <w:r>
        <w:rPr>
          <w:spacing w:val="-4"/>
        </w:rPr>
        <w:t xml:space="preserve"> </w:t>
      </w:r>
      <w:r>
        <w:t>for</w:t>
      </w:r>
      <w:r>
        <w:rPr>
          <w:spacing w:val="-4"/>
        </w:rPr>
        <w:t xml:space="preserve"> </w:t>
      </w:r>
      <w:r>
        <w:rPr>
          <w:i/>
        </w:rPr>
        <w:t>her</w:t>
      </w:r>
      <w:r>
        <w:t>.</w:t>
      </w:r>
      <w:r>
        <w:rPr>
          <w:spacing w:val="-4"/>
        </w:rPr>
        <w:t xml:space="preserve"> </w:t>
      </w:r>
      <w:r>
        <w:t>She needs looking after, and as long as she’s with me I’m going to see no one</w:t>
      </w:r>
    </w:p>
    <w:p w14:paraId="20062741" w14:textId="77777777" w:rsidR="001F3DBB" w:rsidRDefault="007F3F95">
      <w:pPr>
        <w:pStyle w:val="BodyText"/>
        <w:spacing w:before="0"/>
      </w:pPr>
      <w:r>
        <w:t>imposes</w:t>
      </w:r>
      <w:r>
        <w:rPr>
          <w:spacing w:val="-2"/>
        </w:rPr>
        <w:t xml:space="preserve"> </w:t>
      </w:r>
      <w:r>
        <w:t>on</w:t>
      </w:r>
      <w:r>
        <w:rPr>
          <w:spacing w:val="-1"/>
        </w:rPr>
        <w:t xml:space="preserve"> </w:t>
      </w:r>
      <w:r>
        <w:t>her</w:t>
      </w:r>
      <w:r>
        <w:rPr>
          <w:spacing w:val="-2"/>
        </w:rPr>
        <w:t xml:space="preserve"> </w:t>
      </w:r>
      <w:r>
        <w:t>or</w:t>
      </w:r>
      <w:r>
        <w:rPr>
          <w:spacing w:val="-1"/>
        </w:rPr>
        <w:t xml:space="preserve"> </w:t>
      </w:r>
      <w:r>
        <w:t>upsets</w:t>
      </w:r>
      <w:r>
        <w:rPr>
          <w:spacing w:val="-2"/>
        </w:rPr>
        <w:t xml:space="preserve"> </w:t>
      </w:r>
      <w:r>
        <w:t>her</w:t>
      </w:r>
      <w:r>
        <w:rPr>
          <w:spacing w:val="-1"/>
        </w:rPr>
        <w:t xml:space="preserve"> </w:t>
      </w:r>
      <w:r>
        <w:t>in</w:t>
      </w:r>
      <w:r>
        <w:rPr>
          <w:spacing w:val="-1"/>
        </w:rPr>
        <w:t xml:space="preserve"> </w:t>
      </w:r>
      <w:r>
        <w:t>any</w:t>
      </w:r>
      <w:r>
        <w:rPr>
          <w:spacing w:val="-2"/>
        </w:rPr>
        <w:t xml:space="preserve"> </w:t>
      </w:r>
      <w:r>
        <w:t>way.</w:t>
      </w:r>
      <w:r>
        <w:rPr>
          <w:spacing w:val="-1"/>
        </w:rPr>
        <w:t xml:space="preserve"> </w:t>
      </w:r>
      <w:r>
        <w:t>I’d</w:t>
      </w:r>
      <w:r>
        <w:rPr>
          <w:spacing w:val="-2"/>
        </w:rPr>
        <w:t xml:space="preserve"> </w:t>
      </w:r>
      <w:r>
        <w:t>do</w:t>
      </w:r>
      <w:r>
        <w:rPr>
          <w:spacing w:val="-1"/>
        </w:rPr>
        <w:t xml:space="preserve"> </w:t>
      </w:r>
      <w:r>
        <w:t>anything</w:t>
      </w:r>
      <w:r>
        <w:rPr>
          <w:spacing w:val="-2"/>
        </w:rPr>
        <w:t xml:space="preserve"> </w:t>
      </w:r>
      <w:r>
        <w:t>for</w:t>
      </w:r>
      <w:r>
        <w:rPr>
          <w:spacing w:val="-1"/>
        </w:rPr>
        <w:t xml:space="preserve"> </w:t>
      </w:r>
      <w:r>
        <w:t>Miss</w:t>
      </w:r>
      <w:r>
        <w:rPr>
          <w:spacing w:val="-1"/>
        </w:rPr>
        <w:t xml:space="preserve"> </w:t>
      </w:r>
      <w:r>
        <w:rPr>
          <w:spacing w:val="-2"/>
        </w:rPr>
        <w:t>Emily.’</w:t>
      </w:r>
    </w:p>
    <w:p w14:paraId="20062742" w14:textId="77777777" w:rsidR="001F3DBB" w:rsidRDefault="007F3F95">
      <w:pPr>
        <w:pStyle w:val="BodyText"/>
        <w:ind w:right="1187" w:firstLine="457"/>
      </w:pPr>
      <w:r>
        <w:t>And glaring at us for some moments in order to drive that point thoroughly</w:t>
      </w:r>
      <w:r>
        <w:rPr>
          <w:spacing w:val="-5"/>
        </w:rPr>
        <w:t xml:space="preserve"> </w:t>
      </w:r>
      <w:r>
        <w:t>home,</w:t>
      </w:r>
      <w:r>
        <w:rPr>
          <w:spacing w:val="-5"/>
        </w:rPr>
        <w:t xml:space="preserve"> </w:t>
      </w:r>
      <w:r>
        <w:t>the</w:t>
      </w:r>
      <w:r>
        <w:rPr>
          <w:spacing w:val="-5"/>
        </w:rPr>
        <w:t xml:space="preserve"> </w:t>
      </w:r>
      <w:r>
        <w:t>indomitable</w:t>
      </w:r>
      <w:r>
        <w:rPr>
          <w:spacing w:val="-5"/>
        </w:rPr>
        <w:t xml:space="preserve"> </w:t>
      </w:r>
      <w:r>
        <w:t>Florence</w:t>
      </w:r>
      <w:r>
        <w:rPr>
          <w:spacing w:val="-5"/>
        </w:rPr>
        <w:t xml:space="preserve"> </w:t>
      </w:r>
      <w:r>
        <w:t>left</w:t>
      </w:r>
      <w:r>
        <w:rPr>
          <w:spacing w:val="-5"/>
        </w:rPr>
        <w:t xml:space="preserve"> </w:t>
      </w:r>
      <w:r>
        <w:t>the</w:t>
      </w:r>
      <w:r>
        <w:rPr>
          <w:spacing w:val="-5"/>
        </w:rPr>
        <w:t xml:space="preserve"> </w:t>
      </w:r>
      <w:r>
        <w:t>room,</w:t>
      </w:r>
      <w:r>
        <w:rPr>
          <w:spacing w:val="-5"/>
        </w:rPr>
        <w:t xml:space="preserve"> </w:t>
      </w:r>
      <w:r>
        <w:t>carefully</w:t>
      </w:r>
      <w:r>
        <w:rPr>
          <w:spacing w:val="-5"/>
        </w:rPr>
        <w:t xml:space="preserve"> </w:t>
      </w:r>
      <w:r>
        <w:t>shutting the door behind her.</w:t>
      </w:r>
    </w:p>
    <w:p w14:paraId="20062743" w14:textId="77777777" w:rsidR="001F3DBB" w:rsidRDefault="007F3F95">
      <w:pPr>
        <w:pStyle w:val="BodyText"/>
        <w:ind w:left="1997"/>
      </w:pPr>
      <w:r>
        <w:t>‘Do</w:t>
      </w:r>
      <w:r>
        <w:rPr>
          <w:spacing w:val="-3"/>
        </w:rPr>
        <w:t xml:space="preserve"> </w:t>
      </w:r>
      <w:r>
        <w:t>you</w:t>
      </w:r>
      <w:r>
        <w:rPr>
          <w:spacing w:val="-1"/>
        </w:rPr>
        <w:t xml:space="preserve"> </w:t>
      </w:r>
      <w:r>
        <w:t>feel</w:t>
      </w:r>
      <w:r>
        <w:rPr>
          <w:spacing w:val="-1"/>
        </w:rPr>
        <w:t xml:space="preserve"> </w:t>
      </w:r>
      <w:r>
        <w:t>like</w:t>
      </w:r>
      <w:r>
        <w:rPr>
          <w:spacing w:val="-1"/>
        </w:rPr>
        <w:t xml:space="preserve"> </w:t>
      </w:r>
      <w:r>
        <w:t>a</w:t>
      </w:r>
      <w:r>
        <w:rPr>
          <w:spacing w:val="-1"/>
        </w:rPr>
        <w:t xml:space="preserve"> </w:t>
      </w:r>
      <w:r>
        <w:t>blood-sucker,</w:t>
      </w:r>
      <w:r>
        <w:rPr>
          <w:spacing w:val="-2"/>
        </w:rPr>
        <w:t xml:space="preserve"> </w:t>
      </w:r>
      <w:r>
        <w:t>Jerry?’</w:t>
      </w:r>
      <w:r>
        <w:rPr>
          <w:spacing w:val="-23"/>
        </w:rPr>
        <w:t xml:space="preserve"> </w:t>
      </w:r>
      <w:r>
        <w:t>inquired</w:t>
      </w:r>
      <w:r>
        <w:rPr>
          <w:spacing w:val="-1"/>
        </w:rPr>
        <w:t xml:space="preserve"> </w:t>
      </w:r>
      <w:r>
        <w:t>Joanna.</w:t>
      </w:r>
      <w:r>
        <w:rPr>
          <w:spacing w:val="-1"/>
        </w:rPr>
        <w:t xml:space="preserve"> </w:t>
      </w:r>
      <w:r>
        <w:t>‘Because</w:t>
      </w:r>
      <w:r>
        <w:rPr>
          <w:spacing w:val="-1"/>
        </w:rPr>
        <w:t xml:space="preserve"> </w:t>
      </w:r>
      <w:r>
        <w:t>I</w:t>
      </w:r>
      <w:r>
        <w:rPr>
          <w:spacing w:val="-1"/>
        </w:rPr>
        <w:t xml:space="preserve"> </w:t>
      </w:r>
      <w:r>
        <w:rPr>
          <w:spacing w:val="-5"/>
        </w:rPr>
        <w:t>do.</w:t>
      </w:r>
    </w:p>
    <w:p w14:paraId="20062744" w14:textId="77777777" w:rsidR="001F3DBB" w:rsidRDefault="007F3F95">
      <w:pPr>
        <w:pStyle w:val="BodyText"/>
        <w:spacing w:before="0"/>
      </w:pPr>
      <w:r>
        <w:t>What’s</w:t>
      </w:r>
      <w:r>
        <w:rPr>
          <w:spacing w:val="-5"/>
        </w:rPr>
        <w:t xml:space="preserve"> </w:t>
      </w:r>
      <w:r>
        <w:t>the</w:t>
      </w:r>
      <w:r>
        <w:rPr>
          <w:spacing w:val="-4"/>
        </w:rPr>
        <w:t xml:space="preserve"> </w:t>
      </w:r>
      <w:r>
        <w:t>matter</w:t>
      </w:r>
      <w:r>
        <w:rPr>
          <w:spacing w:val="-4"/>
        </w:rPr>
        <w:t xml:space="preserve"> </w:t>
      </w:r>
      <w:r>
        <w:t>with</w:t>
      </w:r>
      <w:r>
        <w:rPr>
          <w:spacing w:val="-4"/>
        </w:rPr>
        <w:t xml:space="preserve"> us?’</w:t>
      </w:r>
    </w:p>
    <w:p w14:paraId="20062745" w14:textId="77777777" w:rsidR="001F3DBB" w:rsidRDefault="007F3F95">
      <w:pPr>
        <w:pStyle w:val="BodyText"/>
        <w:ind w:right="1216" w:firstLine="457"/>
      </w:pPr>
      <w:r>
        <w:t>‘We don’t seem to be going down very well,’</w:t>
      </w:r>
      <w:r>
        <w:rPr>
          <w:spacing w:val="-16"/>
        </w:rPr>
        <w:t xml:space="preserve"> </w:t>
      </w:r>
      <w:r>
        <w:t>I said. ‘Megan gets tired of</w:t>
      </w:r>
      <w:r>
        <w:rPr>
          <w:spacing w:val="-4"/>
        </w:rPr>
        <w:t xml:space="preserve"> </w:t>
      </w:r>
      <w:r>
        <w:t>us,</w:t>
      </w:r>
      <w:r>
        <w:rPr>
          <w:spacing w:val="-4"/>
        </w:rPr>
        <w:t xml:space="preserve"> </w:t>
      </w:r>
      <w:r>
        <w:t>Partridge</w:t>
      </w:r>
      <w:r>
        <w:rPr>
          <w:spacing w:val="-4"/>
        </w:rPr>
        <w:t xml:space="preserve"> </w:t>
      </w:r>
      <w:r>
        <w:t>disapproves</w:t>
      </w:r>
      <w:r>
        <w:rPr>
          <w:spacing w:val="-4"/>
        </w:rPr>
        <w:t xml:space="preserve"> </w:t>
      </w:r>
      <w:r>
        <w:t>of</w:t>
      </w:r>
      <w:r>
        <w:rPr>
          <w:spacing w:val="-4"/>
        </w:rPr>
        <w:t xml:space="preserve"> </w:t>
      </w:r>
      <w:r>
        <w:t>you,</w:t>
      </w:r>
      <w:r>
        <w:rPr>
          <w:spacing w:val="-4"/>
        </w:rPr>
        <w:t xml:space="preserve"> </w:t>
      </w:r>
      <w:r>
        <w:t>faithful</w:t>
      </w:r>
      <w:r>
        <w:rPr>
          <w:spacing w:val="-4"/>
        </w:rPr>
        <w:t xml:space="preserve"> </w:t>
      </w:r>
      <w:r>
        <w:t>Florence</w:t>
      </w:r>
      <w:r>
        <w:rPr>
          <w:spacing w:val="-4"/>
        </w:rPr>
        <w:t xml:space="preserve"> </w:t>
      </w:r>
      <w:r>
        <w:t>disapproves</w:t>
      </w:r>
      <w:r>
        <w:rPr>
          <w:spacing w:val="-4"/>
        </w:rPr>
        <w:t xml:space="preserve"> </w:t>
      </w:r>
      <w:r>
        <w:t>of</w:t>
      </w:r>
      <w:r>
        <w:rPr>
          <w:spacing w:val="-4"/>
        </w:rPr>
        <w:t xml:space="preserve"> </w:t>
      </w:r>
      <w:r>
        <w:t>both</w:t>
      </w:r>
      <w:r>
        <w:rPr>
          <w:spacing w:val="-4"/>
        </w:rPr>
        <w:t xml:space="preserve"> </w:t>
      </w:r>
      <w:r>
        <w:t xml:space="preserve">of </w:t>
      </w:r>
      <w:r>
        <w:rPr>
          <w:spacing w:val="-4"/>
        </w:rPr>
        <w:t>us.’</w:t>
      </w:r>
    </w:p>
    <w:p w14:paraId="20062746" w14:textId="77777777" w:rsidR="001F3DBB" w:rsidRDefault="007F3F95">
      <w:pPr>
        <w:pStyle w:val="BodyText"/>
        <w:spacing w:line="448" w:lineRule="auto"/>
        <w:ind w:left="1997" w:right="3225"/>
      </w:pPr>
      <w:r>
        <w:t>Joanna</w:t>
      </w:r>
      <w:r>
        <w:rPr>
          <w:spacing w:val="-6"/>
        </w:rPr>
        <w:t xml:space="preserve"> </w:t>
      </w:r>
      <w:r>
        <w:t>murmured,</w:t>
      </w:r>
      <w:r>
        <w:rPr>
          <w:spacing w:val="-6"/>
        </w:rPr>
        <w:t xml:space="preserve"> </w:t>
      </w:r>
      <w:r>
        <w:t>‘I</w:t>
      </w:r>
      <w:r>
        <w:rPr>
          <w:spacing w:val="-6"/>
        </w:rPr>
        <w:t xml:space="preserve"> </w:t>
      </w:r>
      <w:r>
        <w:t>wonder</w:t>
      </w:r>
      <w:r>
        <w:rPr>
          <w:spacing w:val="-6"/>
        </w:rPr>
        <w:t xml:space="preserve"> </w:t>
      </w:r>
      <w:r>
        <w:t>why</w:t>
      </w:r>
      <w:r>
        <w:rPr>
          <w:spacing w:val="-6"/>
        </w:rPr>
        <w:t xml:space="preserve"> </w:t>
      </w:r>
      <w:r>
        <w:t>Megan</w:t>
      </w:r>
      <w:r>
        <w:rPr>
          <w:spacing w:val="-6"/>
        </w:rPr>
        <w:t xml:space="preserve"> </w:t>
      </w:r>
      <w:r>
        <w:rPr>
          <w:i/>
        </w:rPr>
        <w:t>did</w:t>
      </w:r>
      <w:r>
        <w:rPr>
          <w:i/>
          <w:spacing w:val="-6"/>
        </w:rPr>
        <w:t xml:space="preserve"> </w:t>
      </w:r>
      <w:r>
        <w:t>leave?’ ‘She got bored.’</w:t>
      </w:r>
    </w:p>
    <w:p w14:paraId="20062747"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748" w14:textId="77777777" w:rsidR="001F3DBB" w:rsidRDefault="007F3F95">
      <w:pPr>
        <w:pStyle w:val="BodyText"/>
        <w:spacing w:before="70"/>
        <w:ind w:right="1187" w:firstLine="457"/>
      </w:pPr>
      <w:r>
        <w:lastRenderedPageBreak/>
        <w:t>‘I</w:t>
      </w:r>
      <w:r>
        <w:rPr>
          <w:spacing w:val="-5"/>
        </w:rPr>
        <w:t xml:space="preserve"> </w:t>
      </w:r>
      <w:r>
        <w:t>don’t</w:t>
      </w:r>
      <w:r>
        <w:rPr>
          <w:spacing w:val="-5"/>
        </w:rPr>
        <w:t xml:space="preserve"> </w:t>
      </w:r>
      <w:r>
        <w:t>think</w:t>
      </w:r>
      <w:r>
        <w:rPr>
          <w:spacing w:val="-5"/>
        </w:rPr>
        <w:t xml:space="preserve"> </w:t>
      </w:r>
      <w:r>
        <w:t>she</w:t>
      </w:r>
      <w:r>
        <w:rPr>
          <w:spacing w:val="-5"/>
        </w:rPr>
        <w:t xml:space="preserve"> </w:t>
      </w:r>
      <w:r>
        <w:t>did</w:t>
      </w:r>
      <w:r>
        <w:rPr>
          <w:spacing w:val="-5"/>
        </w:rPr>
        <w:t xml:space="preserve"> </w:t>
      </w:r>
      <w:r>
        <w:t>at</w:t>
      </w:r>
      <w:r>
        <w:rPr>
          <w:spacing w:val="-5"/>
        </w:rPr>
        <w:t xml:space="preserve"> </w:t>
      </w:r>
      <w:r>
        <w:t>all.</w:t>
      </w:r>
      <w:r>
        <w:rPr>
          <w:spacing w:val="-5"/>
        </w:rPr>
        <w:t xml:space="preserve"> </w:t>
      </w:r>
      <w:r>
        <w:t>I</w:t>
      </w:r>
      <w:r>
        <w:rPr>
          <w:spacing w:val="-5"/>
        </w:rPr>
        <w:t xml:space="preserve"> </w:t>
      </w:r>
      <w:r>
        <w:t>wonder—do</w:t>
      </w:r>
      <w:r>
        <w:rPr>
          <w:spacing w:val="-5"/>
        </w:rPr>
        <w:t xml:space="preserve"> </w:t>
      </w:r>
      <w:r>
        <w:t>you</w:t>
      </w:r>
      <w:r>
        <w:rPr>
          <w:spacing w:val="-5"/>
        </w:rPr>
        <w:t xml:space="preserve"> </w:t>
      </w:r>
      <w:r>
        <w:t>think,</w:t>
      </w:r>
      <w:r>
        <w:rPr>
          <w:spacing w:val="-5"/>
        </w:rPr>
        <w:t xml:space="preserve"> </w:t>
      </w:r>
      <w:r>
        <w:t>Jerry,</w:t>
      </w:r>
      <w:r>
        <w:rPr>
          <w:spacing w:val="-5"/>
        </w:rPr>
        <w:t xml:space="preserve"> </w:t>
      </w:r>
      <w:r>
        <w:t>it</w:t>
      </w:r>
      <w:r>
        <w:rPr>
          <w:spacing w:val="-5"/>
        </w:rPr>
        <w:t xml:space="preserve"> </w:t>
      </w:r>
      <w:r>
        <w:t>could</w:t>
      </w:r>
      <w:r>
        <w:rPr>
          <w:spacing w:val="-5"/>
        </w:rPr>
        <w:t xml:space="preserve"> </w:t>
      </w:r>
      <w:r>
        <w:t>have been something that Aimée Griffith said?’</w:t>
      </w:r>
    </w:p>
    <w:p w14:paraId="20062749" w14:textId="77777777" w:rsidR="001F3DBB" w:rsidRDefault="007F3F95">
      <w:pPr>
        <w:pStyle w:val="BodyText"/>
        <w:spacing w:line="448" w:lineRule="auto"/>
        <w:ind w:left="1997" w:right="1735"/>
      </w:pPr>
      <w:r>
        <w:t>‘You</w:t>
      </w:r>
      <w:r>
        <w:rPr>
          <w:spacing w:val="-7"/>
        </w:rPr>
        <w:t xml:space="preserve"> </w:t>
      </w:r>
      <w:r>
        <w:t>mean</w:t>
      </w:r>
      <w:r>
        <w:rPr>
          <w:spacing w:val="-7"/>
        </w:rPr>
        <w:t xml:space="preserve"> </w:t>
      </w:r>
      <w:r>
        <w:t>this</w:t>
      </w:r>
      <w:r>
        <w:rPr>
          <w:spacing w:val="-7"/>
        </w:rPr>
        <w:t xml:space="preserve"> </w:t>
      </w:r>
      <w:r>
        <w:t>morning,</w:t>
      </w:r>
      <w:r>
        <w:rPr>
          <w:spacing w:val="-7"/>
        </w:rPr>
        <w:t xml:space="preserve"> </w:t>
      </w:r>
      <w:r>
        <w:t>when</w:t>
      </w:r>
      <w:r>
        <w:rPr>
          <w:spacing w:val="-7"/>
        </w:rPr>
        <w:t xml:space="preserve"> </w:t>
      </w:r>
      <w:r>
        <w:t>they</w:t>
      </w:r>
      <w:r>
        <w:rPr>
          <w:spacing w:val="-7"/>
        </w:rPr>
        <w:t xml:space="preserve"> </w:t>
      </w:r>
      <w:r>
        <w:t>were</w:t>
      </w:r>
      <w:r>
        <w:rPr>
          <w:spacing w:val="-7"/>
        </w:rPr>
        <w:t xml:space="preserve"> </w:t>
      </w:r>
      <w:r>
        <w:t>talking</w:t>
      </w:r>
      <w:r>
        <w:rPr>
          <w:spacing w:val="-7"/>
        </w:rPr>
        <w:t xml:space="preserve"> </w:t>
      </w:r>
      <w:r>
        <w:t>on</w:t>
      </w:r>
      <w:r>
        <w:rPr>
          <w:spacing w:val="-7"/>
        </w:rPr>
        <w:t xml:space="preserve"> </w:t>
      </w:r>
      <w:r>
        <w:t>the</w:t>
      </w:r>
      <w:r>
        <w:rPr>
          <w:spacing w:val="-7"/>
        </w:rPr>
        <w:t xml:space="preserve"> </w:t>
      </w:r>
      <w:r>
        <w:t>doorstep.’ ‘Yes. There’s wasn’t much time, of course, but—’</w:t>
      </w:r>
    </w:p>
    <w:p w14:paraId="2006274A" w14:textId="77777777" w:rsidR="001F3DBB" w:rsidRDefault="007F3F95">
      <w:pPr>
        <w:pStyle w:val="BodyText"/>
        <w:spacing w:before="0"/>
        <w:ind w:left="1997"/>
      </w:pPr>
      <w:r>
        <w:t xml:space="preserve">I finished the </w:t>
      </w:r>
      <w:r>
        <w:rPr>
          <w:spacing w:val="-2"/>
        </w:rPr>
        <w:t>sentence.</w:t>
      </w:r>
    </w:p>
    <w:p w14:paraId="2006274B" w14:textId="77777777" w:rsidR="001F3DBB" w:rsidRDefault="007F3F95">
      <w:pPr>
        <w:pStyle w:val="BodyText"/>
        <w:ind w:left="1997"/>
      </w:pPr>
      <w:r>
        <w:t>‘But</w:t>
      </w:r>
      <w:r>
        <w:rPr>
          <w:spacing w:val="-2"/>
        </w:rPr>
        <w:t xml:space="preserve"> </w:t>
      </w:r>
      <w:r>
        <w:t>that</w:t>
      </w:r>
      <w:r>
        <w:rPr>
          <w:spacing w:val="-1"/>
        </w:rPr>
        <w:t xml:space="preserve"> </w:t>
      </w:r>
      <w:r>
        <w:t>woman’s</w:t>
      </w:r>
      <w:r>
        <w:rPr>
          <w:spacing w:val="-2"/>
        </w:rPr>
        <w:t xml:space="preserve"> </w:t>
      </w:r>
      <w:r>
        <w:t>got</w:t>
      </w:r>
      <w:r>
        <w:rPr>
          <w:spacing w:val="-1"/>
        </w:rPr>
        <w:t xml:space="preserve"> </w:t>
      </w:r>
      <w:r>
        <w:t>the</w:t>
      </w:r>
      <w:r>
        <w:rPr>
          <w:spacing w:val="-2"/>
        </w:rPr>
        <w:t xml:space="preserve"> </w:t>
      </w:r>
      <w:r>
        <w:t>tread</w:t>
      </w:r>
      <w:r>
        <w:rPr>
          <w:spacing w:val="-1"/>
        </w:rPr>
        <w:t xml:space="preserve"> </w:t>
      </w:r>
      <w:r>
        <w:t>of</w:t>
      </w:r>
      <w:r>
        <w:rPr>
          <w:spacing w:val="-1"/>
        </w:rPr>
        <w:t xml:space="preserve"> </w:t>
      </w:r>
      <w:r>
        <w:t>a</w:t>
      </w:r>
      <w:r>
        <w:rPr>
          <w:spacing w:val="-2"/>
        </w:rPr>
        <w:t xml:space="preserve"> </w:t>
      </w:r>
      <w:r>
        <w:t>cow</w:t>
      </w:r>
      <w:r>
        <w:rPr>
          <w:spacing w:val="-1"/>
        </w:rPr>
        <w:t xml:space="preserve"> </w:t>
      </w:r>
      <w:r>
        <w:t>elephant!</w:t>
      </w:r>
      <w:r>
        <w:rPr>
          <w:spacing w:val="-2"/>
        </w:rPr>
        <w:t xml:space="preserve"> </w:t>
      </w:r>
      <w:r>
        <w:t>She</w:t>
      </w:r>
      <w:r>
        <w:rPr>
          <w:spacing w:val="-1"/>
        </w:rPr>
        <w:t xml:space="preserve"> </w:t>
      </w:r>
      <w:r>
        <w:t>might</w:t>
      </w:r>
      <w:r>
        <w:rPr>
          <w:spacing w:val="-1"/>
        </w:rPr>
        <w:t xml:space="preserve"> </w:t>
      </w:r>
      <w:r>
        <w:t>have—</w:t>
      </w:r>
      <w:r>
        <w:rPr>
          <w:spacing w:val="-10"/>
        </w:rPr>
        <w:t>’</w:t>
      </w:r>
    </w:p>
    <w:p w14:paraId="2006274C" w14:textId="77777777" w:rsidR="001F3DBB" w:rsidRDefault="007F3F95">
      <w:pPr>
        <w:pStyle w:val="BodyText"/>
        <w:ind w:right="1187" w:firstLine="457"/>
      </w:pPr>
      <w:r>
        <w:t>The</w:t>
      </w:r>
      <w:r>
        <w:rPr>
          <w:spacing w:val="-3"/>
        </w:rPr>
        <w:t xml:space="preserve"> </w:t>
      </w:r>
      <w:r>
        <w:t>door</w:t>
      </w:r>
      <w:r>
        <w:rPr>
          <w:spacing w:val="-3"/>
        </w:rPr>
        <w:t xml:space="preserve"> </w:t>
      </w:r>
      <w:r>
        <w:t>opened</w:t>
      </w:r>
      <w:r>
        <w:rPr>
          <w:spacing w:val="-3"/>
        </w:rPr>
        <w:t xml:space="preserve"> </w:t>
      </w:r>
      <w:r>
        <w:t>and</w:t>
      </w:r>
      <w:r>
        <w:rPr>
          <w:spacing w:val="-3"/>
        </w:rPr>
        <w:t xml:space="preserve"> </w:t>
      </w:r>
      <w:r>
        <w:t>Miss</w:t>
      </w:r>
      <w:r>
        <w:rPr>
          <w:spacing w:val="-3"/>
        </w:rPr>
        <w:t xml:space="preserve"> </w:t>
      </w:r>
      <w:r>
        <w:t>Emily</w:t>
      </w:r>
      <w:r>
        <w:rPr>
          <w:spacing w:val="-3"/>
        </w:rPr>
        <w:t xml:space="preserve"> </w:t>
      </w:r>
      <w:r>
        <w:t>came</w:t>
      </w:r>
      <w:r>
        <w:rPr>
          <w:spacing w:val="-3"/>
        </w:rPr>
        <w:t xml:space="preserve"> </w:t>
      </w:r>
      <w:r>
        <w:t>in.</w:t>
      </w:r>
      <w:r>
        <w:rPr>
          <w:spacing w:val="-3"/>
        </w:rPr>
        <w:t xml:space="preserve"> </w:t>
      </w:r>
      <w:r>
        <w:t>She</w:t>
      </w:r>
      <w:r>
        <w:rPr>
          <w:spacing w:val="-3"/>
        </w:rPr>
        <w:t xml:space="preserve"> </w:t>
      </w:r>
      <w:r>
        <w:t>was</w:t>
      </w:r>
      <w:r>
        <w:rPr>
          <w:spacing w:val="-3"/>
        </w:rPr>
        <w:t xml:space="preserve"> </w:t>
      </w:r>
      <w:r>
        <w:t>pink</w:t>
      </w:r>
      <w:r>
        <w:rPr>
          <w:spacing w:val="-3"/>
        </w:rPr>
        <w:t xml:space="preserve"> </w:t>
      </w:r>
      <w:r>
        <w:t>and</w:t>
      </w:r>
      <w:r>
        <w:rPr>
          <w:spacing w:val="-3"/>
        </w:rPr>
        <w:t xml:space="preserve"> </w:t>
      </w:r>
      <w:r>
        <w:t>a</w:t>
      </w:r>
      <w:r>
        <w:rPr>
          <w:spacing w:val="-3"/>
        </w:rPr>
        <w:t xml:space="preserve"> </w:t>
      </w:r>
      <w:r>
        <w:t>little</w:t>
      </w:r>
      <w:r>
        <w:rPr>
          <w:spacing w:val="-3"/>
        </w:rPr>
        <w:t xml:space="preserve"> </w:t>
      </w:r>
      <w:r>
        <w:t>out of breath and seemed excited. Her eyes were very blue and shining.</w:t>
      </w:r>
    </w:p>
    <w:p w14:paraId="2006274D" w14:textId="77777777" w:rsidR="001F3DBB" w:rsidRDefault="007F3F95">
      <w:pPr>
        <w:pStyle w:val="BodyText"/>
        <w:ind w:left="1997"/>
      </w:pPr>
      <w:r>
        <w:t>She</w:t>
      </w:r>
      <w:r>
        <w:rPr>
          <w:spacing w:val="-2"/>
        </w:rPr>
        <w:t xml:space="preserve"> </w:t>
      </w:r>
      <w:r>
        <w:t xml:space="preserve">chirruped at us in quite a distracted </w:t>
      </w:r>
      <w:r>
        <w:rPr>
          <w:spacing w:val="-2"/>
        </w:rPr>
        <w:t>manner.</w:t>
      </w:r>
    </w:p>
    <w:p w14:paraId="2006274E" w14:textId="77777777" w:rsidR="001F3DBB" w:rsidRDefault="007F3F95">
      <w:pPr>
        <w:pStyle w:val="BodyText"/>
        <w:ind w:right="1281" w:firstLine="457"/>
      </w:pPr>
      <w:r>
        <w:t>‘Oh</w:t>
      </w:r>
      <w:r>
        <w:rPr>
          <w:spacing w:val="-4"/>
        </w:rPr>
        <w:t xml:space="preserve"> </w:t>
      </w:r>
      <w:r>
        <w:t>dear,</w:t>
      </w:r>
      <w:r>
        <w:rPr>
          <w:spacing w:val="-4"/>
        </w:rPr>
        <w:t xml:space="preserve"> </w:t>
      </w:r>
      <w:r>
        <w:t>I’m</w:t>
      </w:r>
      <w:r>
        <w:rPr>
          <w:spacing w:val="-4"/>
        </w:rPr>
        <w:t xml:space="preserve"> </w:t>
      </w:r>
      <w:r>
        <w:t>so</w:t>
      </w:r>
      <w:r>
        <w:rPr>
          <w:spacing w:val="-4"/>
        </w:rPr>
        <w:t xml:space="preserve"> </w:t>
      </w:r>
      <w:r>
        <w:t>sorry</w:t>
      </w:r>
      <w:r>
        <w:rPr>
          <w:spacing w:val="-4"/>
        </w:rPr>
        <w:t xml:space="preserve"> </w:t>
      </w:r>
      <w:r>
        <w:t>I’m</w:t>
      </w:r>
      <w:r>
        <w:rPr>
          <w:spacing w:val="-4"/>
        </w:rPr>
        <w:t xml:space="preserve"> </w:t>
      </w:r>
      <w:r>
        <w:t>late.</w:t>
      </w:r>
      <w:r>
        <w:rPr>
          <w:spacing w:val="-4"/>
        </w:rPr>
        <w:t xml:space="preserve"> </w:t>
      </w:r>
      <w:r>
        <w:t>Just</w:t>
      </w:r>
      <w:r>
        <w:rPr>
          <w:spacing w:val="-4"/>
        </w:rPr>
        <w:t xml:space="preserve"> </w:t>
      </w:r>
      <w:r>
        <w:t>doing</w:t>
      </w:r>
      <w:r>
        <w:rPr>
          <w:spacing w:val="-4"/>
        </w:rPr>
        <w:t xml:space="preserve"> </w:t>
      </w:r>
      <w:r>
        <w:t>a</w:t>
      </w:r>
      <w:r>
        <w:rPr>
          <w:spacing w:val="-4"/>
        </w:rPr>
        <w:t xml:space="preserve"> </w:t>
      </w:r>
      <w:r>
        <w:t>little</w:t>
      </w:r>
      <w:r>
        <w:rPr>
          <w:spacing w:val="-4"/>
        </w:rPr>
        <w:t xml:space="preserve"> </w:t>
      </w:r>
      <w:r>
        <w:t>shopping</w:t>
      </w:r>
      <w:r>
        <w:rPr>
          <w:spacing w:val="-4"/>
        </w:rPr>
        <w:t xml:space="preserve"> </w:t>
      </w:r>
      <w:r>
        <w:t>in</w:t>
      </w:r>
      <w:r>
        <w:rPr>
          <w:spacing w:val="-4"/>
        </w:rPr>
        <w:t xml:space="preserve"> </w:t>
      </w:r>
      <w:r>
        <w:t>the</w:t>
      </w:r>
      <w:r>
        <w:rPr>
          <w:spacing w:val="-4"/>
        </w:rPr>
        <w:t xml:space="preserve"> </w:t>
      </w:r>
      <w:r>
        <w:t>town, and the cakes at the Blue Rose didn’t seem to me quite fresh, so I went on to Mrs Lygon’s. I always like to get my cakes the last thing, then one gets</w:t>
      </w:r>
    </w:p>
    <w:p w14:paraId="2006274F" w14:textId="77777777" w:rsidR="001F3DBB" w:rsidRDefault="007F3F95">
      <w:pPr>
        <w:pStyle w:val="BodyText"/>
        <w:spacing w:before="0"/>
        <w:ind w:right="1187"/>
      </w:pPr>
      <w:r>
        <w:t>the</w:t>
      </w:r>
      <w:r>
        <w:rPr>
          <w:spacing w:val="-4"/>
        </w:rPr>
        <w:t xml:space="preserve"> </w:t>
      </w:r>
      <w:r>
        <w:t>newest</w:t>
      </w:r>
      <w:r>
        <w:rPr>
          <w:spacing w:val="-4"/>
        </w:rPr>
        <w:t xml:space="preserve"> </w:t>
      </w:r>
      <w:r>
        <w:t>batch</w:t>
      </w:r>
      <w:r>
        <w:rPr>
          <w:spacing w:val="-4"/>
        </w:rPr>
        <w:t xml:space="preserve"> </w:t>
      </w:r>
      <w:r>
        <w:t>just</w:t>
      </w:r>
      <w:r>
        <w:rPr>
          <w:spacing w:val="-4"/>
        </w:rPr>
        <w:t xml:space="preserve"> </w:t>
      </w:r>
      <w:r>
        <w:t>out</w:t>
      </w:r>
      <w:r>
        <w:rPr>
          <w:spacing w:val="-4"/>
        </w:rPr>
        <w:t xml:space="preserve"> </w:t>
      </w:r>
      <w:r>
        <w:t>of</w:t>
      </w:r>
      <w:r>
        <w:rPr>
          <w:spacing w:val="-4"/>
        </w:rPr>
        <w:t xml:space="preserve"> </w:t>
      </w:r>
      <w:r>
        <w:t>the</w:t>
      </w:r>
      <w:r>
        <w:rPr>
          <w:spacing w:val="-4"/>
        </w:rPr>
        <w:t xml:space="preserve"> </w:t>
      </w:r>
      <w:r>
        <w:t>oven,</w:t>
      </w:r>
      <w:r>
        <w:rPr>
          <w:spacing w:val="-4"/>
        </w:rPr>
        <w:t xml:space="preserve"> </w:t>
      </w:r>
      <w:r>
        <w:t>and</w:t>
      </w:r>
      <w:r>
        <w:rPr>
          <w:spacing w:val="-4"/>
        </w:rPr>
        <w:t xml:space="preserve"> </w:t>
      </w:r>
      <w:r>
        <w:t>one</w:t>
      </w:r>
      <w:r>
        <w:rPr>
          <w:spacing w:val="-4"/>
        </w:rPr>
        <w:t xml:space="preserve"> </w:t>
      </w:r>
      <w:r>
        <w:t>isn’t</w:t>
      </w:r>
      <w:r>
        <w:rPr>
          <w:spacing w:val="-4"/>
        </w:rPr>
        <w:t xml:space="preserve"> </w:t>
      </w:r>
      <w:r>
        <w:t>put</w:t>
      </w:r>
      <w:r>
        <w:rPr>
          <w:spacing w:val="-4"/>
        </w:rPr>
        <w:t xml:space="preserve"> </w:t>
      </w:r>
      <w:r>
        <w:t>off</w:t>
      </w:r>
      <w:r>
        <w:rPr>
          <w:spacing w:val="-4"/>
        </w:rPr>
        <w:t xml:space="preserve"> </w:t>
      </w:r>
      <w:r>
        <w:t>with</w:t>
      </w:r>
      <w:r>
        <w:rPr>
          <w:spacing w:val="-4"/>
        </w:rPr>
        <w:t xml:space="preserve"> </w:t>
      </w:r>
      <w:r>
        <w:t>the</w:t>
      </w:r>
      <w:r>
        <w:rPr>
          <w:spacing w:val="-4"/>
        </w:rPr>
        <w:t xml:space="preserve"> </w:t>
      </w:r>
      <w:r>
        <w:t xml:space="preserve">day before’s. But I am so distressed to have kept you waiting—really </w:t>
      </w:r>
      <w:r>
        <w:rPr>
          <w:spacing w:val="-2"/>
        </w:rPr>
        <w:t>unpardonable—’</w:t>
      </w:r>
    </w:p>
    <w:p w14:paraId="20062750" w14:textId="77777777" w:rsidR="001F3DBB" w:rsidRDefault="007F3F95">
      <w:pPr>
        <w:pStyle w:val="BodyText"/>
        <w:ind w:left="1997"/>
      </w:pPr>
      <w:r>
        <w:t xml:space="preserve">Joanna cut </w:t>
      </w:r>
      <w:r>
        <w:rPr>
          <w:spacing w:val="-5"/>
        </w:rPr>
        <w:t>in.</w:t>
      </w:r>
    </w:p>
    <w:p w14:paraId="20062751" w14:textId="77777777" w:rsidR="001F3DBB" w:rsidRDefault="007F3F95">
      <w:pPr>
        <w:pStyle w:val="BodyText"/>
        <w:ind w:right="1187" w:firstLine="457"/>
      </w:pPr>
      <w:r>
        <w:t>‘It’s</w:t>
      </w:r>
      <w:r>
        <w:rPr>
          <w:spacing w:val="-11"/>
        </w:rPr>
        <w:t xml:space="preserve"> </w:t>
      </w:r>
      <w:r>
        <w:t>our</w:t>
      </w:r>
      <w:r>
        <w:rPr>
          <w:spacing w:val="-11"/>
        </w:rPr>
        <w:t xml:space="preserve"> </w:t>
      </w:r>
      <w:r>
        <w:t>fault,</w:t>
      </w:r>
      <w:r>
        <w:rPr>
          <w:spacing w:val="-11"/>
        </w:rPr>
        <w:t xml:space="preserve"> </w:t>
      </w:r>
      <w:r>
        <w:t>Miss</w:t>
      </w:r>
      <w:r>
        <w:rPr>
          <w:spacing w:val="-11"/>
        </w:rPr>
        <w:t xml:space="preserve"> </w:t>
      </w:r>
      <w:r>
        <w:t>Barton.</w:t>
      </w:r>
      <w:r>
        <w:rPr>
          <w:spacing w:val="-17"/>
        </w:rPr>
        <w:t xml:space="preserve"> </w:t>
      </w:r>
      <w:r>
        <w:t>We’re</w:t>
      </w:r>
      <w:r>
        <w:rPr>
          <w:spacing w:val="-11"/>
        </w:rPr>
        <w:t xml:space="preserve"> </w:t>
      </w:r>
      <w:r>
        <w:t>early.</w:t>
      </w:r>
      <w:r>
        <w:rPr>
          <w:spacing w:val="-17"/>
        </w:rPr>
        <w:t xml:space="preserve"> </w:t>
      </w:r>
      <w:r>
        <w:t>We</w:t>
      </w:r>
      <w:r>
        <w:rPr>
          <w:spacing w:val="-11"/>
        </w:rPr>
        <w:t xml:space="preserve"> </w:t>
      </w:r>
      <w:r>
        <w:t>walked</w:t>
      </w:r>
      <w:r>
        <w:rPr>
          <w:spacing w:val="-11"/>
        </w:rPr>
        <w:t xml:space="preserve"> </w:t>
      </w:r>
      <w:r>
        <w:t>down</w:t>
      </w:r>
      <w:r>
        <w:rPr>
          <w:spacing w:val="-11"/>
        </w:rPr>
        <w:t xml:space="preserve"> </w:t>
      </w:r>
      <w:r>
        <w:t>and</w:t>
      </w:r>
      <w:r>
        <w:rPr>
          <w:spacing w:val="-11"/>
        </w:rPr>
        <w:t xml:space="preserve"> </w:t>
      </w:r>
      <w:r>
        <w:t>Jerry strides along so fast now that we arrive everywhere too soon.’</w:t>
      </w:r>
    </w:p>
    <w:p w14:paraId="20062752" w14:textId="77777777" w:rsidR="001F3DBB" w:rsidRDefault="007F3F95">
      <w:pPr>
        <w:pStyle w:val="BodyText"/>
        <w:ind w:right="1187" w:firstLine="457"/>
      </w:pPr>
      <w:r>
        <w:t>‘Never</w:t>
      </w:r>
      <w:r>
        <w:rPr>
          <w:spacing w:val="-5"/>
        </w:rPr>
        <w:t xml:space="preserve"> </w:t>
      </w:r>
      <w:r>
        <w:t>too</w:t>
      </w:r>
      <w:r>
        <w:rPr>
          <w:spacing w:val="-5"/>
        </w:rPr>
        <w:t xml:space="preserve"> </w:t>
      </w:r>
      <w:r>
        <w:t>soon,</w:t>
      </w:r>
      <w:r>
        <w:rPr>
          <w:spacing w:val="-5"/>
        </w:rPr>
        <w:t xml:space="preserve"> </w:t>
      </w:r>
      <w:r>
        <w:t>dear.</w:t>
      </w:r>
      <w:r>
        <w:rPr>
          <w:spacing w:val="-5"/>
        </w:rPr>
        <w:t xml:space="preserve"> </w:t>
      </w:r>
      <w:r>
        <w:t>Don’t</w:t>
      </w:r>
      <w:r>
        <w:rPr>
          <w:spacing w:val="-5"/>
        </w:rPr>
        <w:t xml:space="preserve"> </w:t>
      </w:r>
      <w:r>
        <w:t>say</w:t>
      </w:r>
      <w:r>
        <w:rPr>
          <w:spacing w:val="-5"/>
        </w:rPr>
        <w:t xml:space="preserve"> </w:t>
      </w:r>
      <w:r>
        <w:t>that.</w:t>
      </w:r>
      <w:r>
        <w:rPr>
          <w:spacing w:val="-5"/>
        </w:rPr>
        <w:t xml:space="preserve"> </w:t>
      </w:r>
      <w:r>
        <w:t>One</w:t>
      </w:r>
      <w:r>
        <w:rPr>
          <w:spacing w:val="-5"/>
        </w:rPr>
        <w:t xml:space="preserve"> </w:t>
      </w:r>
      <w:r>
        <w:t>cannot</w:t>
      </w:r>
      <w:r>
        <w:rPr>
          <w:spacing w:val="-5"/>
        </w:rPr>
        <w:t xml:space="preserve"> </w:t>
      </w:r>
      <w:r>
        <w:t>have</w:t>
      </w:r>
      <w:r>
        <w:rPr>
          <w:spacing w:val="-5"/>
        </w:rPr>
        <w:t xml:space="preserve"> </w:t>
      </w:r>
      <w:r>
        <w:t>too</w:t>
      </w:r>
      <w:r>
        <w:rPr>
          <w:spacing w:val="-5"/>
        </w:rPr>
        <w:t xml:space="preserve"> </w:t>
      </w:r>
      <w:r>
        <w:t>much</w:t>
      </w:r>
      <w:r>
        <w:rPr>
          <w:spacing w:val="-5"/>
        </w:rPr>
        <w:t xml:space="preserve"> </w:t>
      </w:r>
      <w:r>
        <w:t>of</w:t>
      </w:r>
      <w:r>
        <w:rPr>
          <w:spacing w:val="-5"/>
        </w:rPr>
        <w:t xml:space="preserve"> </w:t>
      </w:r>
      <w:r>
        <w:t>a good thing, you know.’</w:t>
      </w:r>
    </w:p>
    <w:p w14:paraId="20062753" w14:textId="77777777" w:rsidR="001F3DBB" w:rsidRDefault="007F3F95">
      <w:pPr>
        <w:pStyle w:val="BodyText"/>
        <w:ind w:left="1997"/>
      </w:pPr>
      <w:r>
        <w:t>And</w:t>
      </w:r>
      <w:r>
        <w:rPr>
          <w:spacing w:val="-1"/>
        </w:rPr>
        <w:t xml:space="preserve"> </w:t>
      </w:r>
      <w:r>
        <w:t>the</w:t>
      </w:r>
      <w:r>
        <w:rPr>
          <w:spacing w:val="-1"/>
        </w:rPr>
        <w:t xml:space="preserve"> </w:t>
      </w:r>
      <w:r>
        <w:t>old lady</w:t>
      </w:r>
      <w:r>
        <w:rPr>
          <w:spacing w:val="-1"/>
        </w:rPr>
        <w:t xml:space="preserve"> </w:t>
      </w:r>
      <w:r>
        <w:t>patted</w:t>
      </w:r>
      <w:r>
        <w:rPr>
          <w:spacing w:val="-1"/>
        </w:rPr>
        <w:t xml:space="preserve"> </w:t>
      </w:r>
      <w:r>
        <w:t>Joanna affectionately</w:t>
      </w:r>
      <w:r>
        <w:rPr>
          <w:spacing w:val="-1"/>
        </w:rPr>
        <w:t xml:space="preserve"> </w:t>
      </w:r>
      <w:r>
        <w:t>on</w:t>
      </w:r>
      <w:r>
        <w:rPr>
          <w:spacing w:val="-1"/>
        </w:rPr>
        <w:t xml:space="preserve"> </w:t>
      </w:r>
      <w:r>
        <w:t xml:space="preserve">the </w:t>
      </w:r>
      <w:r>
        <w:rPr>
          <w:spacing w:val="-2"/>
        </w:rPr>
        <w:t>shoulder.</w:t>
      </w:r>
    </w:p>
    <w:p w14:paraId="20062754" w14:textId="77777777" w:rsidR="001F3DBB" w:rsidRDefault="007F3F95">
      <w:pPr>
        <w:pStyle w:val="BodyText"/>
        <w:ind w:left="1997"/>
      </w:pPr>
      <w:r>
        <w:t>Joanna brightened up.</w:t>
      </w:r>
      <w:r>
        <w:rPr>
          <w:spacing w:val="-17"/>
        </w:rPr>
        <w:t xml:space="preserve"> </w:t>
      </w:r>
      <w:r>
        <w:t xml:space="preserve">At last, so it seemed, she was being a </w:t>
      </w:r>
      <w:r>
        <w:rPr>
          <w:spacing w:val="-2"/>
        </w:rPr>
        <w:t>success.</w:t>
      </w:r>
    </w:p>
    <w:p w14:paraId="20062755" w14:textId="77777777" w:rsidR="001F3DBB" w:rsidRDefault="007F3F95">
      <w:pPr>
        <w:pStyle w:val="BodyText"/>
        <w:spacing w:before="0"/>
        <w:ind w:right="1187"/>
      </w:pPr>
      <w:r>
        <w:t>Emily</w:t>
      </w:r>
      <w:r>
        <w:rPr>
          <w:spacing w:val="-3"/>
        </w:rPr>
        <w:t xml:space="preserve"> </w:t>
      </w:r>
      <w:r>
        <w:t>Barton</w:t>
      </w:r>
      <w:r>
        <w:rPr>
          <w:spacing w:val="-3"/>
        </w:rPr>
        <w:t xml:space="preserve"> </w:t>
      </w:r>
      <w:r>
        <w:t>extended</w:t>
      </w:r>
      <w:r>
        <w:rPr>
          <w:spacing w:val="-3"/>
        </w:rPr>
        <w:t xml:space="preserve"> </w:t>
      </w:r>
      <w:r>
        <w:t>her</w:t>
      </w:r>
      <w:r>
        <w:rPr>
          <w:spacing w:val="-3"/>
        </w:rPr>
        <w:t xml:space="preserve"> </w:t>
      </w:r>
      <w:r>
        <w:t>smile</w:t>
      </w:r>
      <w:r>
        <w:rPr>
          <w:spacing w:val="-3"/>
        </w:rPr>
        <w:t xml:space="preserve"> </w:t>
      </w:r>
      <w:r>
        <w:t>to</w:t>
      </w:r>
      <w:r>
        <w:rPr>
          <w:spacing w:val="-3"/>
        </w:rPr>
        <w:t xml:space="preserve"> </w:t>
      </w:r>
      <w:r>
        <w:t>include</w:t>
      </w:r>
      <w:r>
        <w:rPr>
          <w:spacing w:val="-3"/>
        </w:rPr>
        <w:t xml:space="preserve"> </w:t>
      </w:r>
      <w:r>
        <w:t>me,</w:t>
      </w:r>
      <w:r>
        <w:rPr>
          <w:spacing w:val="-3"/>
        </w:rPr>
        <w:t xml:space="preserve"> </w:t>
      </w:r>
      <w:r>
        <w:t>but</w:t>
      </w:r>
      <w:r>
        <w:rPr>
          <w:spacing w:val="-3"/>
        </w:rPr>
        <w:t xml:space="preserve"> </w:t>
      </w:r>
      <w:r>
        <w:t>with</w:t>
      </w:r>
      <w:r>
        <w:rPr>
          <w:spacing w:val="-3"/>
        </w:rPr>
        <w:t xml:space="preserve"> </w:t>
      </w:r>
      <w:r>
        <w:t>a</w:t>
      </w:r>
      <w:r>
        <w:rPr>
          <w:spacing w:val="-3"/>
        </w:rPr>
        <w:t xml:space="preserve"> </w:t>
      </w:r>
      <w:r>
        <w:t>slight</w:t>
      </w:r>
      <w:r>
        <w:rPr>
          <w:spacing w:val="-3"/>
        </w:rPr>
        <w:t xml:space="preserve"> </w:t>
      </w:r>
      <w:r>
        <w:t>timidity</w:t>
      </w:r>
      <w:r>
        <w:rPr>
          <w:spacing w:val="-3"/>
        </w:rPr>
        <w:t xml:space="preserve"> </w:t>
      </w:r>
      <w:r>
        <w:t>in it, rather as one might approach a man-eating tiger guaranteed for the moment harmless.</w:t>
      </w:r>
    </w:p>
    <w:p w14:paraId="20062756" w14:textId="77777777" w:rsidR="001F3DBB" w:rsidRDefault="001F3DBB">
      <w:pPr>
        <w:pStyle w:val="BodyText"/>
        <w:sectPr w:rsidR="001F3DBB">
          <w:pgSz w:w="12240" w:h="15840"/>
          <w:pgMar w:top="1360" w:right="360" w:bottom="280" w:left="0" w:header="720" w:footer="720" w:gutter="0"/>
          <w:cols w:space="720"/>
        </w:sectPr>
      </w:pPr>
    </w:p>
    <w:p w14:paraId="20062757" w14:textId="77777777" w:rsidR="001F3DBB" w:rsidRDefault="007F3F95">
      <w:pPr>
        <w:pStyle w:val="BodyText"/>
        <w:spacing w:before="70"/>
        <w:ind w:right="1187" w:firstLine="457"/>
      </w:pPr>
      <w:r>
        <w:lastRenderedPageBreak/>
        <w:t>‘It’s</w:t>
      </w:r>
      <w:r>
        <w:rPr>
          <w:spacing w:val="-4"/>
        </w:rPr>
        <w:t xml:space="preserve"> </w:t>
      </w:r>
      <w:r>
        <w:t>very</w:t>
      </w:r>
      <w:r>
        <w:rPr>
          <w:spacing w:val="-4"/>
        </w:rPr>
        <w:t xml:space="preserve"> </w:t>
      </w:r>
      <w:r>
        <w:t>good</w:t>
      </w:r>
      <w:r>
        <w:rPr>
          <w:spacing w:val="-4"/>
        </w:rPr>
        <w:t xml:space="preserve"> </w:t>
      </w:r>
      <w:r>
        <w:t>of</w:t>
      </w:r>
      <w:r>
        <w:rPr>
          <w:spacing w:val="-4"/>
        </w:rPr>
        <w:t xml:space="preserve"> </w:t>
      </w:r>
      <w:r>
        <w:t>you</w:t>
      </w:r>
      <w:r>
        <w:rPr>
          <w:spacing w:val="-4"/>
        </w:rPr>
        <w:t xml:space="preserve"> </w:t>
      </w:r>
      <w:r>
        <w:t>to</w:t>
      </w:r>
      <w:r>
        <w:rPr>
          <w:spacing w:val="-4"/>
        </w:rPr>
        <w:t xml:space="preserve"> </w:t>
      </w:r>
      <w:r>
        <w:t>come</w:t>
      </w:r>
      <w:r>
        <w:rPr>
          <w:spacing w:val="-4"/>
        </w:rPr>
        <w:t xml:space="preserve"> </w:t>
      </w:r>
      <w:r>
        <w:t>to</w:t>
      </w:r>
      <w:r>
        <w:rPr>
          <w:spacing w:val="-4"/>
        </w:rPr>
        <w:t xml:space="preserve"> </w:t>
      </w:r>
      <w:r>
        <w:t>such</w:t>
      </w:r>
      <w:r>
        <w:rPr>
          <w:spacing w:val="-4"/>
        </w:rPr>
        <w:t xml:space="preserve"> </w:t>
      </w:r>
      <w:r>
        <w:t>a</w:t>
      </w:r>
      <w:r>
        <w:rPr>
          <w:spacing w:val="-4"/>
        </w:rPr>
        <w:t xml:space="preserve"> </w:t>
      </w:r>
      <w:r>
        <w:t>feminine</w:t>
      </w:r>
      <w:r>
        <w:rPr>
          <w:spacing w:val="-4"/>
        </w:rPr>
        <w:t xml:space="preserve"> </w:t>
      </w:r>
      <w:r>
        <w:t>meal</w:t>
      </w:r>
      <w:r>
        <w:rPr>
          <w:spacing w:val="-4"/>
        </w:rPr>
        <w:t xml:space="preserve"> </w:t>
      </w:r>
      <w:r>
        <w:t>as</w:t>
      </w:r>
      <w:r>
        <w:rPr>
          <w:spacing w:val="-4"/>
        </w:rPr>
        <w:t xml:space="preserve"> </w:t>
      </w:r>
      <w:r>
        <w:t>tea,</w:t>
      </w:r>
      <w:r>
        <w:rPr>
          <w:spacing w:val="-4"/>
        </w:rPr>
        <w:t xml:space="preserve"> </w:t>
      </w:r>
      <w:r>
        <w:t xml:space="preserve">Mr </w:t>
      </w:r>
      <w:r>
        <w:rPr>
          <w:spacing w:val="-2"/>
        </w:rPr>
        <w:t>Burton.’</w:t>
      </w:r>
    </w:p>
    <w:p w14:paraId="20062758" w14:textId="77777777" w:rsidR="001F3DBB" w:rsidRDefault="007F3F95">
      <w:pPr>
        <w:pStyle w:val="BodyText"/>
        <w:ind w:right="1187" w:firstLine="457"/>
      </w:pPr>
      <w:r>
        <w:t>Emily Barton, I think, has a mental picture of men as interminably consuming</w:t>
      </w:r>
      <w:r>
        <w:rPr>
          <w:spacing w:val="-4"/>
        </w:rPr>
        <w:t xml:space="preserve"> </w:t>
      </w:r>
      <w:r>
        <w:t>whiskies</w:t>
      </w:r>
      <w:r>
        <w:rPr>
          <w:spacing w:val="-4"/>
        </w:rPr>
        <w:t xml:space="preserve"> </w:t>
      </w:r>
      <w:r>
        <w:t>and</w:t>
      </w:r>
      <w:r>
        <w:rPr>
          <w:spacing w:val="-4"/>
        </w:rPr>
        <w:t xml:space="preserve"> </w:t>
      </w:r>
      <w:r>
        <w:t>sodas</w:t>
      </w:r>
      <w:r>
        <w:rPr>
          <w:spacing w:val="-4"/>
        </w:rPr>
        <w:t xml:space="preserve"> </w:t>
      </w:r>
      <w:r>
        <w:t>and</w:t>
      </w:r>
      <w:r>
        <w:rPr>
          <w:spacing w:val="-4"/>
        </w:rPr>
        <w:t xml:space="preserve"> </w:t>
      </w:r>
      <w:r>
        <w:t>smoking</w:t>
      </w:r>
      <w:r>
        <w:rPr>
          <w:spacing w:val="-4"/>
        </w:rPr>
        <w:t xml:space="preserve"> </w:t>
      </w:r>
      <w:r>
        <w:t>cigars,</w:t>
      </w:r>
      <w:r>
        <w:rPr>
          <w:spacing w:val="-4"/>
        </w:rPr>
        <w:t xml:space="preserve"> </w:t>
      </w:r>
      <w:r>
        <w:t>and</w:t>
      </w:r>
      <w:r>
        <w:rPr>
          <w:spacing w:val="-4"/>
        </w:rPr>
        <w:t xml:space="preserve"> </w:t>
      </w:r>
      <w:r>
        <w:t>in</w:t>
      </w:r>
      <w:r>
        <w:rPr>
          <w:spacing w:val="-4"/>
        </w:rPr>
        <w:t xml:space="preserve"> </w:t>
      </w:r>
      <w:r>
        <w:t>the</w:t>
      </w:r>
      <w:r>
        <w:rPr>
          <w:spacing w:val="-4"/>
        </w:rPr>
        <w:t xml:space="preserve"> </w:t>
      </w:r>
      <w:r>
        <w:t>intervals dropping</w:t>
      </w:r>
      <w:r>
        <w:rPr>
          <w:spacing w:val="-3"/>
        </w:rPr>
        <w:t xml:space="preserve"> </w:t>
      </w:r>
      <w:r>
        <w:t>out</w:t>
      </w:r>
      <w:r>
        <w:rPr>
          <w:spacing w:val="-3"/>
        </w:rPr>
        <w:t xml:space="preserve"> </w:t>
      </w:r>
      <w:r>
        <w:t>to</w:t>
      </w:r>
      <w:r>
        <w:rPr>
          <w:spacing w:val="-3"/>
        </w:rPr>
        <w:t xml:space="preserve"> </w:t>
      </w:r>
      <w:r>
        <w:t>do</w:t>
      </w:r>
      <w:r>
        <w:rPr>
          <w:spacing w:val="-3"/>
        </w:rPr>
        <w:t xml:space="preserve"> </w:t>
      </w:r>
      <w:r>
        <w:t>a</w:t>
      </w:r>
      <w:r>
        <w:rPr>
          <w:spacing w:val="-3"/>
        </w:rPr>
        <w:t xml:space="preserve"> </w:t>
      </w:r>
      <w:r>
        <w:t>few</w:t>
      </w:r>
      <w:r>
        <w:rPr>
          <w:spacing w:val="-3"/>
        </w:rPr>
        <w:t xml:space="preserve"> </w:t>
      </w:r>
      <w:r>
        <w:t>seductions</w:t>
      </w:r>
      <w:r>
        <w:rPr>
          <w:spacing w:val="-3"/>
        </w:rPr>
        <w:t xml:space="preserve"> </w:t>
      </w:r>
      <w:r>
        <w:t>of</w:t>
      </w:r>
      <w:r>
        <w:rPr>
          <w:spacing w:val="-3"/>
        </w:rPr>
        <w:t xml:space="preserve"> </w:t>
      </w:r>
      <w:r>
        <w:t>village</w:t>
      </w:r>
      <w:r>
        <w:rPr>
          <w:spacing w:val="-3"/>
        </w:rPr>
        <w:t xml:space="preserve"> </w:t>
      </w:r>
      <w:r>
        <w:t>maidens,</w:t>
      </w:r>
      <w:r>
        <w:rPr>
          <w:spacing w:val="-3"/>
        </w:rPr>
        <w:t xml:space="preserve"> </w:t>
      </w:r>
      <w:r>
        <w:t>or</w:t>
      </w:r>
      <w:r>
        <w:rPr>
          <w:spacing w:val="-3"/>
        </w:rPr>
        <w:t xml:space="preserve"> </w:t>
      </w:r>
      <w:r>
        <w:t>to</w:t>
      </w:r>
      <w:r>
        <w:rPr>
          <w:spacing w:val="-3"/>
        </w:rPr>
        <w:t xml:space="preserve"> </w:t>
      </w:r>
      <w:r>
        <w:t>conduct</w:t>
      </w:r>
      <w:r>
        <w:rPr>
          <w:spacing w:val="-3"/>
        </w:rPr>
        <w:t xml:space="preserve"> </w:t>
      </w:r>
      <w:r>
        <w:t>a liaison with a married woman.</w:t>
      </w:r>
    </w:p>
    <w:p w14:paraId="20062759" w14:textId="77777777" w:rsidR="001F3DBB" w:rsidRDefault="007F3F95">
      <w:pPr>
        <w:pStyle w:val="BodyText"/>
        <w:ind w:right="1187" w:firstLine="457"/>
      </w:pPr>
      <w:r>
        <w:t>When</w:t>
      </w:r>
      <w:r>
        <w:rPr>
          <w:spacing w:val="-4"/>
        </w:rPr>
        <w:t xml:space="preserve"> </w:t>
      </w:r>
      <w:r>
        <w:t>I</w:t>
      </w:r>
      <w:r>
        <w:rPr>
          <w:spacing w:val="-4"/>
        </w:rPr>
        <w:t xml:space="preserve"> </w:t>
      </w:r>
      <w:r>
        <w:t>said</w:t>
      </w:r>
      <w:r>
        <w:rPr>
          <w:spacing w:val="-4"/>
        </w:rPr>
        <w:t xml:space="preserve"> </w:t>
      </w:r>
      <w:r>
        <w:t>this</w:t>
      </w:r>
      <w:r>
        <w:rPr>
          <w:spacing w:val="-4"/>
        </w:rPr>
        <w:t xml:space="preserve"> </w:t>
      </w:r>
      <w:r>
        <w:t>to</w:t>
      </w:r>
      <w:r>
        <w:rPr>
          <w:spacing w:val="-4"/>
        </w:rPr>
        <w:t xml:space="preserve"> </w:t>
      </w:r>
      <w:r>
        <w:t>Joanna</w:t>
      </w:r>
      <w:r>
        <w:rPr>
          <w:spacing w:val="-4"/>
        </w:rPr>
        <w:t xml:space="preserve"> </w:t>
      </w:r>
      <w:r>
        <w:t>later,</w:t>
      </w:r>
      <w:r>
        <w:rPr>
          <w:spacing w:val="-4"/>
        </w:rPr>
        <w:t xml:space="preserve"> </w:t>
      </w:r>
      <w:r>
        <w:t>she</w:t>
      </w:r>
      <w:r>
        <w:rPr>
          <w:spacing w:val="-4"/>
        </w:rPr>
        <w:t xml:space="preserve"> </w:t>
      </w:r>
      <w:r>
        <w:t>replied</w:t>
      </w:r>
      <w:r>
        <w:rPr>
          <w:spacing w:val="-4"/>
        </w:rPr>
        <w:t xml:space="preserve"> </w:t>
      </w:r>
      <w:r>
        <w:t>that</w:t>
      </w:r>
      <w:r>
        <w:rPr>
          <w:spacing w:val="-4"/>
        </w:rPr>
        <w:t xml:space="preserve"> </w:t>
      </w:r>
      <w:r>
        <w:t>it</w:t>
      </w:r>
      <w:r>
        <w:rPr>
          <w:spacing w:val="-4"/>
        </w:rPr>
        <w:t xml:space="preserve"> </w:t>
      </w:r>
      <w:r>
        <w:t>was</w:t>
      </w:r>
      <w:r>
        <w:rPr>
          <w:spacing w:val="-4"/>
        </w:rPr>
        <w:t xml:space="preserve"> </w:t>
      </w:r>
      <w:r>
        <w:t>probably</w:t>
      </w:r>
      <w:r>
        <w:rPr>
          <w:spacing w:val="-4"/>
        </w:rPr>
        <w:t xml:space="preserve"> </w:t>
      </w:r>
      <w:r>
        <w:t>wishful thinking, that Emily Barton would have liked to come across such a man, but alas had never done so.</w:t>
      </w:r>
    </w:p>
    <w:p w14:paraId="2006275A" w14:textId="77777777" w:rsidR="001F3DBB" w:rsidRDefault="007F3F95">
      <w:pPr>
        <w:pStyle w:val="BodyText"/>
        <w:ind w:left="1997"/>
      </w:pPr>
      <w:r>
        <w:t xml:space="preserve">In the meantime Miss Emily was fussing round the room, </w:t>
      </w:r>
      <w:r>
        <w:rPr>
          <w:spacing w:val="-2"/>
        </w:rPr>
        <w:t>arranging</w:t>
      </w:r>
    </w:p>
    <w:p w14:paraId="2006275B" w14:textId="77777777" w:rsidR="001F3DBB" w:rsidRDefault="007F3F95">
      <w:pPr>
        <w:pStyle w:val="BodyText"/>
        <w:spacing w:before="0"/>
        <w:ind w:right="1281"/>
      </w:pPr>
      <w:r>
        <w:t>Joanna</w:t>
      </w:r>
      <w:r>
        <w:rPr>
          <w:spacing w:val="-4"/>
        </w:rPr>
        <w:t xml:space="preserve"> </w:t>
      </w:r>
      <w:r>
        <w:t>and</w:t>
      </w:r>
      <w:r>
        <w:rPr>
          <w:spacing w:val="-4"/>
        </w:rPr>
        <w:t xml:space="preserve"> </w:t>
      </w:r>
      <w:r>
        <w:t>myself</w:t>
      </w:r>
      <w:r>
        <w:rPr>
          <w:spacing w:val="-4"/>
        </w:rPr>
        <w:t xml:space="preserve"> </w:t>
      </w:r>
      <w:r>
        <w:t>with</w:t>
      </w:r>
      <w:r>
        <w:rPr>
          <w:spacing w:val="-4"/>
        </w:rPr>
        <w:t xml:space="preserve"> </w:t>
      </w:r>
      <w:r>
        <w:t>little</w:t>
      </w:r>
      <w:r>
        <w:rPr>
          <w:spacing w:val="-4"/>
        </w:rPr>
        <w:t xml:space="preserve"> </w:t>
      </w:r>
      <w:r>
        <w:t>tables,</w:t>
      </w:r>
      <w:r>
        <w:rPr>
          <w:spacing w:val="-4"/>
        </w:rPr>
        <w:t xml:space="preserve"> </w:t>
      </w:r>
      <w:r>
        <w:t>and</w:t>
      </w:r>
      <w:r>
        <w:rPr>
          <w:spacing w:val="-4"/>
        </w:rPr>
        <w:t xml:space="preserve"> </w:t>
      </w:r>
      <w:r>
        <w:t>carefully</w:t>
      </w:r>
      <w:r>
        <w:rPr>
          <w:spacing w:val="-4"/>
        </w:rPr>
        <w:t xml:space="preserve"> </w:t>
      </w:r>
      <w:r>
        <w:t>providing</w:t>
      </w:r>
      <w:r>
        <w:rPr>
          <w:spacing w:val="-4"/>
        </w:rPr>
        <w:t xml:space="preserve"> </w:t>
      </w:r>
      <w:r>
        <w:t>ashtrays,</w:t>
      </w:r>
      <w:r>
        <w:rPr>
          <w:spacing w:val="-4"/>
        </w:rPr>
        <w:t xml:space="preserve"> </w:t>
      </w:r>
      <w:r>
        <w:t>and</w:t>
      </w:r>
      <w:r>
        <w:rPr>
          <w:spacing w:val="-4"/>
        </w:rPr>
        <w:t xml:space="preserve"> </w:t>
      </w:r>
      <w:r>
        <w:t>a minute later the door opened and Florence came in bearing a tray of tea with some fine Crown Derby cups on it which I gathered Miss Emily had brought with her. The tea was china and delicious and there were plates of sandwiches and thin bread and butter, and a quantity of little cakes.</w:t>
      </w:r>
    </w:p>
    <w:p w14:paraId="2006275C" w14:textId="77777777" w:rsidR="001F3DBB" w:rsidRDefault="007F3F95">
      <w:pPr>
        <w:pStyle w:val="BodyText"/>
        <w:ind w:right="1187" w:firstLine="457"/>
      </w:pPr>
      <w:r>
        <w:t>Florence</w:t>
      </w:r>
      <w:r>
        <w:rPr>
          <w:spacing w:val="-5"/>
        </w:rPr>
        <w:t xml:space="preserve"> </w:t>
      </w:r>
      <w:r>
        <w:t>was</w:t>
      </w:r>
      <w:r>
        <w:rPr>
          <w:spacing w:val="-5"/>
        </w:rPr>
        <w:t xml:space="preserve"> </w:t>
      </w:r>
      <w:r>
        <w:t>beaming</w:t>
      </w:r>
      <w:r>
        <w:rPr>
          <w:spacing w:val="-5"/>
        </w:rPr>
        <w:t xml:space="preserve"> </w:t>
      </w:r>
      <w:r>
        <w:t>now,</w:t>
      </w:r>
      <w:r>
        <w:rPr>
          <w:spacing w:val="-5"/>
        </w:rPr>
        <w:t xml:space="preserve"> </w:t>
      </w:r>
      <w:r>
        <w:t>and</w:t>
      </w:r>
      <w:r>
        <w:rPr>
          <w:spacing w:val="-5"/>
        </w:rPr>
        <w:t xml:space="preserve"> </w:t>
      </w:r>
      <w:r>
        <w:t>looked</w:t>
      </w:r>
      <w:r>
        <w:rPr>
          <w:spacing w:val="-5"/>
        </w:rPr>
        <w:t xml:space="preserve"> </w:t>
      </w:r>
      <w:r>
        <w:t>at</w:t>
      </w:r>
      <w:r>
        <w:rPr>
          <w:spacing w:val="-5"/>
        </w:rPr>
        <w:t xml:space="preserve"> </w:t>
      </w:r>
      <w:r>
        <w:t>Miss</w:t>
      </w:r>
      <w:r>
        <w:rPr>
          <w:spacing w:val="-5"/>
        </w:rPr>
        <w:t xml:space="preserve"> </w:t>
      </w:r>
      <w:r>
        <w:t>Emily</w:t>
      </w:r>
      <w:r>
        <w:rPr>
          <w:spacing w:val="-5"/>
        </w:rPr>
        <w:t xml:space="preserve"> </w:t>
      </w:r>
      <w:r>
        <w:t>with</w:t>
      </w:r>
      <w:r>
        <w:rPr>
          <w:spacing w:val="-5"/>
        </w:rPr>
        <w:t xml:space="preserve"> </w:t>
      </w:r>
      <w:r>
        <w:t>a</w:t>
      </w:r>
      <w:r>
        <w:rPr>
          <w:spacing w:val="-5"/>
        </w:rPr>
        <w:t xml:space="preserve"> </w:t>
      </w:r>
      <w:r>
        <w:t>kind</w:t>
      </w:r>
      <w:r>
        <w:rPr>
          <w:spacing w:val="-5"/>
        </w:rPr>
        <w:t xml:space="preserve"> </w:t>
      </w:r>
      <w:r>
        <w:t>of maternal pleasure, as at a favourite child enjoying a doll’s tea party.</w:t>
      </w:r>
    </w:p>
    <w:p w14:paraId="2006275D" w14:textId="77777777" w:rsidR="001F3DBB" w:rsidRDefault="007F3F95">
      <w:pPr>
        <w:pStyle w:val="BodyText"/>
        <w:ind w:right="1391" w:firstLine="457"/>
        <w:jc w:val="both"/>
      </w:pPr>
      <w:r>
        <w:t>Joanna</w:t>
      </w:r>
      <w:r>
        <w:rPr>
          <w:spacing w:val="-1"/>
        </w:rPr>
        <w:t xml:space="preserve"> </w:t>
      </w:r>
      <w:r>
        <w:t>and</w:t>
      </w:r>
      <w:r>
        <w:rPr>
          <w:spacing w:val="-1"/>
        </w:rPr>
        <w:t xml:space="preserve"> </w:t>
      </w:r>
      <w:r>
        <w:t>I</w:t>
      </w:r>
      <w:r>
        <w:rPr>
          <w:spacing w:val="-1"/>
        </w:rPr>
        <w:t xml:space="preserve"> </w:t>
      </w:r>
      <w:r>
        <w:t>ate</w:t>
      </w:r>
      <w:r>
        <w:rPr>
          <w:spacing w:val="-1"/>
        </w:rPr>
        <w:t xml:space="preserve"> </w:t>
      </w:r>
      <w:r>
        <w:t>far</w:t>
      </w:r>
      <w:r>
        <w:rPr>
          <w:spacing w:val="-1"/>
        </w:rPr>
        <w:t xml:space="preserve"> </w:t>
      </w:r>
      <w:r>
        <w:t>more</w:t>
      </w:r>
      <w:r>
        <w:rPr>
          <w:spacing w:val="-1"/>
        </w:rPr>
        <w:t xml:space="preserve"> </w:t>
      </w:r>
      <w:r>
        <w:t>than</w:t>
      </w:r>
      <w:r>
        <w:rPr>
          <w:spacing w:val="-1"/>
        </w:rPr>
        <w:t xml:space="preserve"> </w:t>
      </w:r>
      <w:r>
        <w:t>we</w:t>
      </w:r>
      <w:r>
        <w:rPr>
          <w:spacing w:val="-1"/>
        </w:rPr>
        <w:t xml:space="preserve"> </w:t>
      </w:r>
      <w:r>
        <w:t>wanted</w:t>
      </w:r>
      <w:r>
        <w:rPr>
          <w:spacing w:val="-1"/>
        </w:rPr>
        <w:t xml:space="preserve"> </w:t>
      </w:r>
      <w:r>
        <w:t>to,</w:t>
      </w:r>
      <w:r>
        <w:rPr>
          <w:spacing w:val="-1"/>
        </w:rPr>
        <w:t xml:space="preserve"> </w:t>
      </w:r>
      <w:r>
        <w:t>our</w:t>
      </w:r>
      <w:r>
        <w:rPr>
          <w:spacing w:val="-1"/>
        </w:rPr>
        <w:t xml:space="preserve"> </w:t>
      </w:r>
      <w:r>
        <w:t>hostess</w:t>
      </w:r>
      <w:r>
        <w:rPr>
          <w:spacing w:val="-1"/>
        </w:rPr>
        <w:t xml:space="preserve"> </w:t>
      </w:r>
      <w:r>
        <w:t>pressed</w:t>
      </w:r>
      <w:r>
        <w:rPr>
          <w:spacing w:val="-1"/>
        </w:rPr>
        <w:t xml:space="preserve"> </w:t>
      </w:r>
      <w:r>
        <w:t>us</w:t>
      </w:r>
      <w:r>
        <w:rPr>
          <w:spacing w:val="-1"/>
        </w:rPr>
        <w:t xml:space="preserve"> </w:t>
      </w:r>
      <w:r>
        <w:t>so earnestly.</w:t>
      </w:r>
      <w:r>
        <w:rPr>
          <w:spacing w:val="-11"/>
        </w:rPr>
        <w:t xml:space="preserve"> </w:t>
      </w:r>
      <w:r>
        <w:t>The</w:t>
      </w:r>
      <w:r>
        <w:rPr>
          <w:spacing w:val="-5"/>
        </w:rPr>
        <w:t xml:space="preserve"> </w:t>
      </w:r>
      <w:r>
        <w:t>little</w:t>
      </w:r>
      <w:r>
        <w:rPr>
          <w:spacing w:val="-5"/>
        </w:rPr>
        <w:t xml:space="preserve"> </w:t>
      </w:r>
      <w:r>
        <w:t>lady</w:t>
      </w:r>
      <w:r>
        <w:rPr>
          <w:spacing w:val="-5"/>
        </w:rPr>
        <w:t xml:space="preserve"> </w:t>
      </w:r>
      <w:r>
        <w:t>was</w:t>
      </w:r>
      <w:r>
        <w:rPr>
          <w:spacing w:val="-5"/>
        </w:rPr>
        <w:t xml:space="preserve"> </w:t>
      </w:r>
      <w:r>
        <w:t>clearly</w:t>
      </w:r>
      <w:r>
        <w:rPr>
          <w:spacing w:val="-5"/>
        </w:rPr>
        <w:t xml:space="preserve"> </w:t>
      </w:r>
      <w:r>
        <w:t>enjoying</w:t>
      </w:r>
      <w:r>
        <w:rPr>
          <w:spacing w:val="-5"/>
        </w:rPr>
        <w:t xml:space="preserve"> </w:t>
      </w:r>
      <w:r>
        <w:t>her</w:t>
      </w:r>
      <w:r>
        <w:rPr>
          <w:spacing w:val="-5"/>
        </w:rPr>
        <w:t xml:space="preserve"> </w:t>
      </w:r>
      <w:r>
        <w:t>tea</w:t>
      </w:r>
      <w:r>
        <w:rPr>
          <w:spacing w:val="-5"/>
        </w:rPr>
        <w:t xml:space="preserve"> </w:t>
      </w:r>
      <w:r>
        <w:t>party</w:t>
      </w:r>
      <w:r>
        <w:rPr>
          <w:spacing w:val="-5"/>
        </w:rPr>
        <w:t xml:space="preserve"> </w:t>
      </w:r>
      <w:r>
        <w:t>and</w:t>
      </w:r>
      <w:r>
        <w:rPr>
          <w:spacing w:val="-5"/>
        </w:rPr>
        <w:t xml:space="preserve"> </w:t>
      </w:r>
      <w:r>
        <w:t>I</w:t>
      </w:r>
      <w:r>
        <w:rPr>
          <w:spacing w:val="-5"/>
        </w:rPr>
        <w:t xml:space="preserve"> </w:t>
      </w:r>
      <w:r>
        <w:t>perceived that,</w:t>
      </w:r>
      <w:r>
        <w:rPr>
          <w:spacing w:val="-1"/>
        </w:rPr>
        <w:t xml:space="preserve"> </w:t>
      </w:r>
      <w:r>
        <w:t>to</w:t>
      </w:r>
      <w:r>
        <w:rPr>
          <w:spacing w:val="-1"/>
        </w:rPr>
        <w:t xml:space="preserve"> </w:t>
      </w:r>
      <w:r>
        <w:t>Emily</w:t>
      </w:r>
      <w:r>
        <w:rPr>
          <w:spacing w:val="-1"/>
        </w:rPr>
        <w:t xml:space="preserve"> </w:t>
      </w:r>
      <w:r>
        <w:t>Barton,</w:t>
      </w:r>
      <w:r>
        <w:rPr>
          <w:spacing w:val="-1"/>
        </w:rPr>
        <w:t xml:space="preserve"> </w:t>
      </w:r>
      <w:r>
        <w:t>Joanna</w:t>
      </w:r>
      <w:r>
        <w:rPr>
          <w:spacing w:val="-1"/>
        </w:rPr>
        <w:t xml:space="preserve"> </w:t>
      </w:r>
      <w:r>
        <w:t>and</w:t>
      </w:r>
      <w:r>
        <w:rPr>
          <w:spacing w:val="-1"/>
        </w:rPr>
        <w:t xml:space="preserve"> </w:t>
      </w:r>
      <w:r>
        <w:t>I</w:t>
      </w:r>
      <w:r>
        <w:rPr>
          <w:spacing w:val="-1"/>
        </w:rPr>
        <w:t xml:space="preserve"> </w:t>
      </w:r>
      <w:r>
        <w:t>were</w:t>
      </w:r>
      <w:r>
        <w:rPr>
          <w:spacing w:val="-1"/>
        </w:rPr>
        <w:t xml:space="preserve"> </w:t>
      </w:r>
      <w:r>
        <w:t>a</w:t>
      </w:r>
      <w:r>
        <w:rPr>
          <w:spacing w:val="-1"/>
        </w:rPr>
        <w:t xml:space="preserve"> </w:t>
      </w:r>
      <w:r>
        <w:t>big</w:t>
      </w:r>
      <w:r>
        <w:rPr>
          <w:spacing w:val="-1"/>
        </w:rPr>
        <w:t xml:space="preserve"> </w:t>
      </w:r>
      <w:r>
        <w:t>adventure,</w:t>
      </w:r>
      <w:r>
        <w:rPr>
          <w:spacing w:val="-1"/>
        </w:rPr>
        <w:t xml:space="preserve"> </w:t>
      </w:r>
      <w:r>
        <w:t>two</w:t>
      </w:r>
      <w:r>
        <w:rPr>
          <w:spacing w:val="-1"/>
        </w:rPr>
        <w:t xml:space="preserve"> </w:t>
      </w:r>
      <w:r>
        <w:t>people</w:t>
      </w:r>
      <w:r>
        <w:rPr>
          <w:spacing w:val="-1"/>
        </w:rPr>
        <w:t xml:space="preserve"> </w:t>
      </w:r>
      <w:r>
        <w:t>from the mysterious world of London and sophistication.</w:t>
      </w:r>
    </w:p>
    <w:p w14:paraId="2006275E" w14:textId="77777777" w:rsidR="001F3DBB" w:rsidRDefault="007F3F95">
      <w:pPr>
        <w:pStyle w:val="BodyText"/>
        <w:ind w:right="1187" w:firstLine="457"/>
      </w:pPr>
      <w:r>
        <w:t>Naturally,</w:t>
      </w:r>
      <w:r>
        <w:rPr>
          <w:spacing w:val="-6"/>
        </w:rPr>
        <w:t xml:space="preserve"> </w:t>
      </w:r>
      <w:r>
        <w:t>our</w:t>
      </w:r>
      <w:r>
        <w:rPr>
          <w:spacing w:val="-6"/>
        </w:rPr>
        <w:t xml:space="preserve"> </w:t>
      </w:r>
      <w:r>
        <w:t>talk</w:t>
      </w:r>
      <w:r>
        <w:rPr>
          <w:spacing w:val="-6"/>
        </w:rPr>
        <w:t xml:space="preserve"> </w:t>
      </w:r>
      <w:r>
        <w:t>soon</w:t>
      </w:r>
      <w:r>
        <w:rPr>
          <w:spacing w:val="-6"/>
        </w:rPr>
        <w:t xml:space="preserve"> </w:t>
      </w:r>
      <w:r>
        <w:t>dropped</w:t>
      </w:r>
      <w:r>
        <w:rPr>
          <w:spacing w:val="-6"/>
        </w:rPr>
        <w:t xml:space="preserve"> </w:t>
      </w:r>
      <w:r>
        <w:t>into</w:t>
      </w:r>
      <w:r>
        <w:rPr>
          <w:spacing w:val="-6"/>
        </w:rPr>
        <w:t xml:space="preserve"> </w:t>
      </w:r>
      <w:r>
        <w:t>local</w:t>
      </w:r>
      <w:r>
        <w:rPr>
          <w:spacing w:val="-6"/>
        </w:rPr>
        <w:t xml:space="preserve"> </w:t>
      </w:r>
      <w:r>
        <w:t>channels.</w:t>
      </w:r>
      <w:r>
        <w:rPr>
          <w:spacing w:val="-6"/>
        </w:rPr>
        <w:t xml:space="preserve"> </w:t>
      </w:r>
      <w:r>
        <w:t>Miss</w:t>
      </w:r>
      <w:r>
        <w:rPr>
          <w:spacing w:val="-6"/>
        </w:rPr>
        <w:t xml:space="preserve"> </w:t>
      </w:r>
      <w:r>
        <w:t>Barton</w:t>
      </w:r>
      <w:r>
        <w:rPr>
          <w:spacing w:val="-6"/>
        </w:rPr>
        <w:t xml:space="preserve"> </w:t>
      </w:r>
      <w:r>
        <w:t>spoke warmly of Dr Griffith, his kindness and his cleverness as a doctor. Mr Symmington,</w:t>
      </w:r>
      <w:r>
        <w:rPr>
          <w:spacing w:val="-1"/>
        </w:rPr>
        <w:t xml:space="preserve"> </w:t>
      </w:r>
      <w:r>
        <w:t>too,</w:t>
      </w:r>
      <w:r>
        <w:rPr>
          <w:spacing w:val="-1"/>
        </w:rPr>
        <w:t xml:space="preserve"> </w:t>
      </w:r>
      <w:r>
        <w:t>was</w:t>
      </w:r>
      <w:r>
        <w:rPr>
          <w:spacing w:val="-1"/>
        </w:rPr>
        <w:t xml:space="preserve"> </w:t>
      </w:r>
      <w:r>
        <w:t>a</w:t>
      </w:r>
      <w:r>
        <w:rPr>
          <w:spacing w:val="-1"/>
        </w:rPr>
        <w:t xml:space="preserve"> </w:t>
      </w:r>
      <w:r>
        <w:t>very</w:t>
      </w:r>
      <w:r>
        <w:rPr>
          <w:spacing w:val="-1"/>
        </w:rPr>
        <w:t xml:space="preserve"> </w:t>
      </w:r>
      <w:r>
        <w:t>clever</w:t>
      </w:r>
      <w:r>
        <w:rPr>
          <w:spacing w:val="-1"/>
        </w:rPr>
        <w:t xml:space="preserve"> </w:t>
      </w:r>
      <w:r>
        <w:t>lawyer,</w:t>
      </w:r>
      <w:r>
        <w:rPr>
          <w:spacing w:val="-1"/>
        </w:rPr>
        <w:t xml:space="preserve"> </w:t>
      </w:r>
      <w:r>
        <w:t>and</w:t>
      </w:r>
      <w:r>
        <w:rPr>
          <w:spacing w:val="-1"/>
        </w:rPr>
        <w:t xml:space="preserve"> </w:t>
      </w:r>
      <w:r>
        <w:t>had</w:t>
      </w:r>
      <w:r>
        <w:rPr>
          <w:spacing w:val="-1"/>
        </w:rPr>
        <w:t xml:space="preserve"> </w:t>
      </w:r>
      <w:r>
        <w:t>helped</w:t>
      </w:r>
      <w:r>
        <w:rPr>
          <w:spacing w:val="-1"/>
        </w:rPr>
        <w:t xml:space="preserve"> </w:t>
      </w:r>
      <w:r>
        <w:t>Miss</w:t>
      </w:r>
      <w:r>
        <w:rPr>
          <w:spacing w:val="-1"/>
        </w:rPr>
        <w:t xml:space="preserve"> </w:t>
      </w:r>
      <w:r>
        <w:t>Barton</w:t>
      </w:r>
      <w:r>
        <w:rPr>
          <w:spacing w:val="-1"/>
        </w:rPr>
        <w:t xml:space="preserve"> </w:t>
      </w:r>
      <w:r>
        <w:t>to get some money back from the income tax which she would never have known about. He was so nice to his children, too, devoted to them and to</w:t>
      </w:r>
    </w:p>
    <w:p w14:paraId="2006275F" w14:textId="77777777" w:rsidR="001F3DBB" w:rsidRDefault="007F3F95">
      <w:pPr>
        <w:pStyle w:val="BodyText"/>
        <w:spacing w:before="0"/>
        <w:ind w:right="1239"/>
      </w:pPr>
      <w:r>
        <w:t>his wife—she caught herself up. ‘Poor Mrs Symmington, it’s so dreadfully sad, with those young children left motherless. Never, perhaps, a very strong woman—and her health had been bad of late.</w:t>
      </w:r>
      <w:r>
        <w:rPr>
          <w:spacing w:val="-8"/>
        </w:rPr>
        <w:t xml:space="preserve"> </w:t>
      </w:r>
      <w:r>
        <w:t>A</w:t>
      </w:r>
      <w:r>
        <w:rPr>
          <w:spacing w:val="-8"/>
        </w:rPr>
        <w:t xml:space="preserve"> </w:t>
      </w:r>
      <w:r>
        <w:t>brain storm, that is what</w:t>
      </w:r>
      <w:r>
        <w:rPr>
          <w:spacing w:val="-4"/>
        </w:rPr>
        <w:t xml:space="preserve"> </w:t>
      </w:r>
      <w:r>
        <w:t>it</w:t>
      </w:r>
      <w:r>
        <w:rPr>
          <w:spacing w:val="-4"/>
        </w:rPr>
        <w:t xml:space="preserve"> </w:t>
      </w:r>
      <w:r>
        <w:t>must</w:t>
      </w:r>
      <w:r>
        <w:rPr>
          <w:spacing w:val="-4"/>
        </w:rPr>
        <w:t xml:space="preserve"> </w:t>
      </w:r>
      <w:r>
        <w:t>have</w:t>
      </w:r>
      <w:r>
        <w:rPr>
          <w:spacing w:val="-4"/>
        </w:rPr>
        <w:t xml:space="preserve"> </w:t>
      </w:r>
      <w:r>
        <w:t>been.</w:t>
      </w:r>
      <w:r>
        <w:rPr>
          <w:spacing w:val="-4"/>
        </w:rPr>
        <w:t xml:space="preserve"> </w:t>
      </w:r>
      <w:r>
        <w:t>I</w:t>
      </w:r>
      <w:r>
        <w:rPr>
          <w:spacing w:val="-4"/>
        </w:rPr>
        <w:t xml:space="preserve"> </w:t>
      </w:r>
      <w:r>
        <w:t>read</w:t>
      </w:r>
      <w:r>
        <w:rPr>
          <w:spacing w:val="-4"/>
        </w:rPr>
        <w:t xml:space="preserve"> </w:t>
      </w:r>
      <w:r>
        <w:t>about</w:t>
      </w:r>
      <w:r>
        <w:rPr>
          <w:spacing w:val="-4"/>
        </w:rPr>
        <w:t xml:space="preserve"> </w:t>
      </w:r>
      <w:r>
        <w:t>such</w:t>
      </w:r>
      <w:r>
        <w:rPr>
          <w:spacing w:val="-4"/>
        </w:rPr>
        <w:t xml:space="preserve"> </w:t>
      </w:r>
      <w:r>
        <w:t>a</w:t>
      </w:r>
      <w:r>
        <w:rPr>
          <w:spacing w:val="-4"/>
        </w:rPr>
        <w:t xml:space="preserve"> </w:t>
      </w:r>
      <w:r>
        <w:t>thing</w:t>
      </w:r>
      <w:r>
        <w:rPr>
          <w:spacing w:val="-4"/>
        </w:rPr>
        <w:t xml:space="preserve"> </w:t>
      </w:r>
      <w:r>
        <w:t>in</w:t>
      </w:r>
      <w:r>
        <w:rPr>
          <w:spacing w:val="-4"/>
        </w:rPr>
        <w:t xml:space="preserve"> </w:t>
      </w:r>
      <w:r>
        <w:t>the</w:t>
      </w:r>
      <w:r>
        <w:rPr>
          <w:spacing w:val="-4"/>
        </w:rPr>
        <w:t xml:space="preserve"> </w:t>
      </w:r>
      <w:r>
        <w:t>paper.</w:t>
      </w:r>
      <w:r>
        <w:rPr>
          <w:spacing w:val="-4"/>
        </w:rPr>
        <w:t xml:space="preserve"> </w:t>
      </w:r>
      <w:r>
        <w:t>People</w:t>
      </w:r>
      <w:r>
        <w:rPr>
          <w:spacing w:val="-4"/>
        </w:rPr>
        <w:t xml:space="preserve"> </w:t>
      </w:r>
      <w:r>
        <w:t>really do not know what they are doing under those circumstances.</w:t>
      </w:r>
      <w:r>
        <w:rPr>
          <w:spacing w:val="-14"/>
        </w:rPr>
        <w:t xml:space="preserve"> </w:t>
      </w:r>
      <w:r>
        <w:t>And she can’t</w:t>
      </w:r>
    </w:p>
    <w:p w14:paraId="20062760" w14:textId="77777777" w:rsidR="001F3DBB" w:rsidRDefault="001F3DBB">
      <w:pPr>
        <w:pStyle w:val="BodyText"/>
        <w:sectPr w:rsidR="001F3DBB">
          <w:pgSz w:w="12240" w:h="15840"/>
          <w:pgMar w:top="1360" w:right="360" w:bottom="280" w:left="0" w:header="720" w:footer="720" w:gutter="0"/>
          <w:cols w:space="720"/>
        </w:sectPr>
      </w:pPr>
    </w:p>
    <w:p w14:paraId="20062761" w14:textId="77777777" w:rsidR="001F3DBB" w:rsidRDefault="007F3F95">
      <w:pPr>
        <w:pStyle w:val="BodyText"/>
        <w:spacing w:before="70"/>
        <w:ind w:right="1187"/>
      </w:pPr>
      <w:r>
        <w:lastRenderedPageBreak/>
        <w:t>have</w:t>
      </w:r>
      <w:r>
        <w:rPr>
          <w:spacing w:val="-4"/>
        </w:rPr>
        <w:t xml:space="preserve"> </w:t>
      </w:r>
      <w:r>
        <w:t>known</w:t>
      </w:r>
      <w:r>
        <w:rPr>
          <w:spacing w:val="-4"/>
        </w:rPr>
        <w:t xml:space="preserve"> </w:t>
      </w:r>
      <w:r>
        <w:t>what</w:t>
      </w:r>
      <w:r>
        <w:rPr>
          <w:spacing w:val="-4"/>
        </w:rPr>
        <w:t xml:space="preserve"> </w:t>
      </w:r>
      <w:r>
        <w:t>she</w:t>
      </w:r>
      <w:r>
        <w:rPr>
          <w:spacing w:val="-4"/>
        </w:rPr>
        <w:t xml:space="preserve"> </w:t>
      </w:r>
      <w:r>
        <w:t>was</w:t>
      </w:r>
      <w:r>
        <w:rPr>
          <w:spacing w:val="-4"/>
        </w:rPr>
        <w:t xml:space="preserve"> </w:t>
      </w:r>
      <w:r>
        <w:t>doing</w:t>
      </w:r>
      <w:r>
        <w:rPr>
          <w:spacing w:val="-4"/>
        </w:rPr>
        <w:t xml:space="preserve"> </w:t>
      </w:r>
      <w:r>
        <w:t>or</w:t>
      </w:r>
      <w:r>
        <w:rPr>
          <w:spacing w:val="-4"/>
        </w:rPr>
        <w:t xml:space="preserve"> </w:t>
      </w:r>
      <w:r>
        <w:t>else</w:t>
      </w:r>
      <w:r>
        <w:rPr>
          <w:spacing w:val="-4"/>
        </w:rPr>
        <w:t xml:space="preserve"> </w:t>
      </w:r>
      <w:r>
        <w:t>she</w:t>
      </w:r>
      <w:r>
        <w:rPr>
          <w:spacing w:val="-4"/>
        </w:rPr>
        <w:t xml:space="preserve"> </w:t>
      </w:r>
      <w:r>
        <w:t>would</w:t>
      </w:r>
      <w:r>
        <w:rPr>
          <w:spacing w:val="-4"/>
        </w:rPr>
        <w:t xml:space="preserve"> </w:t>
      </w:r>
      <w:r>
        <w:t>have</w:t>
      </w:r>
      <w:r>
        <w:rPr>
          <w:spacing w:val="-4"/>
        </w:rPr>
        <w:t xml:space="preserve"> </w:t>
      </w:r>
      <w:r>
        <w:t>remembered</w:t>
      </w:r>
      <w:r>
        <w:rPr>
          <w:spacing w:val="-4"/>
        </w:rPr>
        <w:t xml:space="preserve"> </w:t>
      </w:r>
      <w:r>
        <w:t>Mr Symmington and the children.’</w:t>
      </w:r>
    </w:p>
    <w:p w14:paraId="20062762" w14:textId="77777777" w:rsidR="001F3DBB" w:rsidRDefault="007F3F95">
      <w:pPr>
        <w:pStyle w:val="BodyText"/>
        <w:ind w:right="1187" w:firstLine="457"/>
      </w:pPr>
      <w:r>
        <w:t>‘That</w:t>
      </w:r>
      <w:r>
        <w:rPr>
          <w:spacing w:val="-10"/>
        </w:rPr>
        <w:t xml:space="preserve"> </w:t>
      </w:r>
      <w:r>
        <w:t>anonymous</w:t>
      </w:r>
      <w:r>
        <w:rPr>
          <w:spacing w:val="-6"/>
        </w:rPr>
        <w:t xml:space="preserve"> </w:t>
      </w:r>
      <w:r>
        <w:t>letter</w:t>
      </w:r>
      <w:r>
        <w:rPr>
          <w:spacing w:val="-6"/>
        </w:rPr>
        <w:t xml:space="preserve"> </w:t>
      </w:r>
      <w:r>
        <w:t>must</w:t>
      </w:r>
      <w:r>
        <w:rPr>
          <w:spacing w:val="-6"/>
        </w:rPr>
        <w:t xml:space="preserve"> </w:t>
      </w:r>
      <w:r>
        <w:t>have</w:t>
      </w:r>
      <w:r>
        <w:rPr>
          <w:spacing w:val="-6"/>
        </w:rPr>
        <w:t xml:space="preserve"> </w:t>
      </w:r>
      <w:r>
        <w:t>shaken</w:t>
      </w:r>
      <w:r>
        <w:rPr>
          <w:spacing w:val="-6"/>
        </w:rPr>
        <w:t xml:space="preserve"> </w:t>
      </w:r>
      <w:r>
        <w:t>her</w:t>
      </w:r>
      <w:r>
        <w:rPr>
          <w:spacing w:val="-6"/>
        </w:rPr>
        <w:t xml:space="preserve"> </w:t>
      </w:r>
      <w:r>
        <w:t>up</w:t>
      </w:r>
      <w:r>
        <w:rPr>
          <w:spacing w:val="-6"/>
        </w:rPr>
        <w:t xml:space="preserve"> </w:t>
      </w:r>
      <w:r>
        <w:t>very</w:t>
      </w:r>
      <w:r>
        <w:rPr>
          <w:spacing w:val="-6"/>
        </w:rPr>
        <w:t xml:space="preserve"> </w:t>
      </w:r>
      <w:r>
        <w:t>badly,’</w:t>
      </w:r>
      <w:r>
        <w:rPr>
          <w:spacing w:val="-23"/>
        </w:rPr>
        <w:t xml:space="preserve"> </w:t>
      </w:r>
      <w:r>
        <w:t xml:space="preserve">said </w:t>
      </w:r>
      <w:r>
        <w:rPr>
          <w:spacing w:val="-2"/>
        </w:rPr>
        <w:t>Joanna.</w:t>
      </w:r>
    </w:p>
    <w:p w14:paraId="20062763" w14:textId="77777777" w:rsidR="001F3DBB" w:rsidRDefault="007F3F95">
      <w:pPr>
        <w:pStyle w:val="BodyText"/>
        <w:spacing w:before="5" w:line="640" w:lineRule="atLeast"/>
        <w:ind w:left="1997" w:right="1299"/>
      </w:pPr>
      <w:r>
        <w:t xml:space="preserve">Miss Barton flushed. She said, with a tinge of reproof in her voice: ‘Not a very nice thing to discuss, do you think, dear? I know there </w:t>
      </w:r>
      <w:r>
        <w:rPr>
          <w:spacing w:val="-4"/>
        </w:rPr>
        <w:t>have</w:t>
      </w:r>
    </w:p>
    <w:p w14:paraId="20062764" w14:textId="77777777" w:rsidR="001F3DBB" w:rsidRDefault="007F3F95">
      <w:pPr>
        <w:pStyle w:val="BodyText"/>
        <w:spacing w:before="5"/>
        <w:ind w:right="1187"/>
      </w:pPr>
      <w:r>
        <w:t>been—er—letters,</w:t>
      </w:r>
      <w:r>
        <w:rPr>
          <w:spacing w:val="-4"/>
        </w:rPr>
        <w:t xml:space="preserve"> </w:t>
      </w:r>
      <w:r>
        <w:t>but</w:t>
      </w:r>
      <w:r>
        <w:rPr>
          <w:spacing w:val="-4"/>
        </w:rPr>
        <w:t xml:space="preserve"> </w:t>
      </w:r>
      <w:r>
        <w:t>we</w:t>
      </w:r>
      <w:r>
        <w:rPr>
          <w:spacing w:val="-4"/>
        </w:rPr>
        <w:t xml:space="preserve"> </w:t>
      </w:r>
      <w:r>
        <w:t>won’t</w:t>
      </w:r>
      <w:r>
        <w:rPr>
          <w:spacing w:val="-4"/>
        </w:rPr>
        <w:t xml:space="preserve"> </w:t>
      </w:r>
      <w:r>
        <w:t>talk</w:t>
      </w:r>
      <w:r>
        <w:rPr>
          <w:spacing w:val="-4"/>
        </w:rPr>
        <w:t xml:space="preserve"> </w:t>
      </w:r>
      <w:r>
        <w:t>about</w:t>
      </w:r>
      <w:r>
        <w:rPr>
          <w:spacing w:val="-4"/>
        </w:rPr>
        <w:t xml:space="preserve"> </w:t>
      </w:r>
      <w:r>
        <w:t>them.</w:t>
      </w:r>
      <w:r>
        <w:rPr>
          <w:spacing w:val="-4"/>
        </w:rPr>
        <w:t xml:space="preserve"> </w:t>
      </w:r>
      <w:r>
        <w:t>Nasty</w:t>
      </w:r>
      <w:r>
        <w:rPr>
          <w:spacing w:val="-4"/>
        </w:rPr>
        <w:t xml:space="preserve"> </w:t>
      </w:r>
      <w:r>
        <w:t>things.</w:t>
      </w:r>
      <w:r>
        <w:rPr>
          <w:spacing w:val="-4"/>
        </w:rPr>
        <w:t xml:space="preserve"> </w:t>
      </w:r>
      <w:r>
        <w:t>I</w:t>
      </w:r>
      <w:r>
        <w:rPr>
          <w:spacing w:val="-4"/>
        </w:rPr>
        <w:t xml:space="preserve"> </w:t>
      </w:r>
      <w:r>
        <w:t>think</w:t>
      </w:r>
      <w:r>
        <w:rPr>
          <w:spacing w:val="-4"/>
        </w:rPr>
        <w:t xml:space="preserve"> </w:t>
      </w:r>
      <w:r>
        <w:t>they are better just ignored.’</w:t>
      </w:r>
    </w:p>
    <w:p w14:paraId="20062765" w14:textId="77777777" w:rsidR="001F3DBB" w:rsidRDefault="007F3F95">
      <w:pPr>
        <w:pStyle w:val="BodyText"/>
        <w:ind w:right="1187" w:firstLine="457"/>
      </w:pPr>
      <w:r>
        <w:t>Well, Miss Barton might be able to ignore them, but for some people it wasn’t</w:t>
      </w:r>
      <w:r>
        <w:rPr>
          <w:spacing w:val="-6"/>
        </w:rPr>
        <w:t xml:space="preserve"> </w:t>
      </w:r>
      <w:r>
        <w:t>so</w:t>
      </w:r>
      <w:r>
        <w:rPr>
          <w:spacing w:val="-6"/>
        </w:rPr>
        <w:t xml:space="preserve"> </w:t>
      </w:r>
      <w:r>
        <w:t>easy.</w:t>
      </w:r>
      <w:r>
        <w:rPr>
          <w:spacing w:val="-6"/>
        </w:rPr>
        <w:t xml:space="preserve"> </w:t>
      </w:r>
      <w:r>
        <w:t>However</w:t>
      </w:r>
      <w:r>
        <w:rPr>
          <w:spacing w:val="-6"/>
        </w:rPr>
        <w:t xml:space="preserve"> </w:t>
      </w:r>
      <w:r>
        <w:t>I</w:t>
      </w:r>
      <w:r>
        <w:rPr>
          <w:spacing w:val="-6"/>
        </w:rPr>
        <w:t xml:space="preserve"> </w:t>
      </w:r>
      <w:r>
        <w:t>obediently</w:t>
      </w:r>
      <w:r>
        <w:rPr>
          <w:spacing w:val="-6"/>
        </w:rPr>
        <w:t xml:space="preserve"> </w:t>
      </w:r>
      <w:r>
        <w:t>changed</w:t>
      </w:r>
      <w:r>
        <w:rPr>
          <w:spacing w:val="-6"/>
        </w:rPr>
        <w:t xml:space="preserve"> </w:t>
      </w:r>
      <w:r>
        <w:t>the</w:t>
      </w:r>
      <w:r>
        <w:rPr>
          <w:spacing w:val="-6"/>
        </w:rPr>
        <w:t xml:space="preserve"> </w:t>
      </w:r>
      <w:r>
        <w:t>subject</w:t>
      </w:r>
      <w:r>
        <w:rPr>
          <w:spacing w:val="-6"/>
        </w:rPr>
        <w:t xml:space="preserve"> </w:t>
      </w:r>
      <w:r>
        <w:t>and</w:t>
      </w:r>
      <w:r>
        <w:rPr>
          <w:spacing w:val="-6"/>
        </w:rPr>
        <w:t xml:space="preserve"> </w:t>
      </w:r>
      <w:r>
        <w:t>we</w:t>
      </w:r>
      <w:r>
        <w:rPr>
          <w:spacing w:val="-6"/>
        </w:rPr>
        <w:t xml:space="preserve"> </w:t>
      </w:r>
      <w:r>
        <w:t>discussed Aimée Griffith.</w:t>
      </w:r>
    </w:p>
    <w:p w14:paraId="20062766" w14:textId="77777777" w:rsidR="001F3DBB" w:rsidRDefault="007F3F95">
      <w:pPr>
        <w:pStyle w:val="BodyText"/>
        <w:ind w:right="1187" w:firstLine="457"/>
      </w:pPr>
      <w:r>
        <w:t>‘Wonderful,</w:t>
      </w:r>
      <w:r>
        <w:rPr>
          <w:spacing w:val="-13"/>
        </w:rPr>
        <w:t xml:space="preserve"> </w:t>
      </w:r>
      <w:r>
        <w:t>quite</w:t>
      </w:r>
      <w:r>
        <w:rPr>
          <w:spacing w:val="-8"/>
        </w:rPr>
        <w:t xml:space="preserve"> </w:t>
      </w:r>
      <w:r>
        <w:t>wonderful,’</w:t>
      </w:r>
      <w:r>
        <w:rPr>
          <w:spacing w:val="-23"/>
        </w:rPr>
        <w:t xml:space="preserve"> </w:t>
      </w:r>
      <w:r>
        <w:t>said</w:t>
      </w:r>
      <w:r>
        <w:rPr>
          <w:spacing w:val="-8"/>
        </w:rPr>
        <w:t xml:space="preserve"> </w:t>
      </w:r>
      <w:r>
        <w:t>Emily</w:t>
      </w:r>
      <w:r>
        <w:rPr>
          <w:spacing w:val="-8"/>
        </w:rPr>
        <w:t xml:space="preserve"> </w:t>
      </w:r>
      <w:r>
        <w:t>Barton.</w:t>
      </w:r>
      <w:r>
        <w:rPr>
          <w:spacing w:val="-8"/>
        </w:rPr>
        <w:t xml:space="preserve"> </w:t>
      </w:r>
      <w:r>
        <w:t>‘Her</w:t>
      </w:r>
      <w:r>
        <w:rPr>
          <w:spacing w:val="-8"/>
        </w:rPr>
        <w:t xml:space="preserve"> </w:t>
      </w:r>
      <w:r>
        <w:t>energy</w:t>
      </w:r>
      <w:r>
        <w:rPr>
          <w:spacing w:val="-8"/>
        </w:rPr>
        <w:t xml:space="preserve"> </w:t>
      </w:r>
      <w:r>
        <w:t>and</w:t>
      </w:r>
      <w:r>
        <w:rPr>
          <w:spacing w:val="-8"/>
        </w:rPr>
        <w:t xml:space="preserve"> </w:t>
      </w:r>
      <w:r>
        <w:t>her organizing powers are really splendid. She’s so good with girls too.</w:t>
      </w:r>
      <w:r>
        <w:rPr>
          <w:spacing w:val="-8"/>
        </w:rPr>
        <w:t xml:space="preserve"> </w:t>
      </w:r>
      <w:r>
        <w:t>And she’s so practical and up-to-date in every way. She really runs this place. And absolutely devoted to her brother. It’s very nice to see such devotion between brother and sister.’</w:t>
      </w:r>
    </w:p>
    <w:p w14:paraId="20062767" w14:textId="77777777" w:rsidR="001F3DBB" w:rsidRDefault="007F3F95">
      <w:pPr>
        <w:pStyle w:val="BodyText"/>
        <w:spacing w:line="448" w:lineRule="auto"/>
        <w:ind w:left="1997" w:right="1735"/>
      </w:pPr>
      <w:r>
        <w:t>‘Doesn’t</w:t>
      </w:r>
      <w:r>
        <w:rPr>
          <w:spacing w:val="-9"/>
        </w:rPr>
        <w:t xml:space="preserve"> </w:t>
      </w:r>
      <w:r>
        <w:t>he</w:t>
      </w:r>
      <w:r>
        <w:rPr>
          <w:spacing w:val="-5"/>
        </w:rPr>
        <w:t xml:space="preserve"> </w:t>
      </w:r>
      <w:r>
        <w:t>ever</w:t>
      </w:r>
      <w:r>
        <w:rPr>
          <w:spacing w:val="-5"/>
        </w:rPr>
        <w:t xml:space="preserve"> </w:t>
      </w:r>
      <w:r>
        <w:t>find</w:t>
      </w:r>
      <w:r>
        <w:rPr>
          <w:spacing w:val="-5"/>
        </w:rPr>
        <w:t xml:space="preserve"> </w:t>
      </w:r>
      <w:r>
        <w:t>her</w:t>
      </w:r>
      <w:r>
        <w:rPr>
          <w:spacing w:val="-5"/>
        </w:rPr>
        <w:t xml:space="preserve"> </w:t>
      </w:r>
      <w:r>
        <w:t>a</w:t>
      </w:r>
      <w:r>
        <w:rPr>
          <w:spacing w:val="-5"/>
        </w:rPr>
        <w:t xml:space="preserve"> </w:t>
      </w:r>
      <w:r>
        <w:t>little</w:t>
      </w:r>
      <w:r>
        <w:rPr>
          <w:spacing w:val="-5"/>
        </w:rPr>
        <w:t xml:space="preserve"> </w:t>
      </w:r>
      <w:r>
        <w:t>overwhelming?’</w:t>
      </w:r>
      <w:r>
        <w:rPr>
          <w:spacing w:val="-23"/>
        </w:rPr>
        <w:t xml:space="preserve"> </w:t>
      </w:r>
      <w:r>
        <w:t>asked</w:t>
      </w:r>
      <w:r>
        <w:rPr>
          <w:spacing w:val="-5"/>
        </w:rPr>
        <w:t xml:space="preserve"> </w:t>
      </w:r>
      <w:r>
        <w:t>Joanna. Emily Barton stared at her in a startled fashion.</w:t>
      </w:r>
    </w:p>
    <w:p w14:paraId="20062768" w14:textId="77777777" w:rsidR="001F3DBB" w:rsidRDefault="007F3F95">
      <w:pPr>
        <w:pStyle w:val="BodyText"/>
        <w:spacing w:before="0"/>
        <w:ind w:right="1187" w:firstLine="457"/>
      </w:pPr>
      <w:r>
        <w:t>‘She</w:t>
      </w:r>
      <w:r>
        <w:rPr>
          <w:spacing w:val="-5"/>
        </w:rPr>
        <w:t xml:space="preserve"> </w:t>
      </w:r>
      <w:r>
        <w:t>has</w:t>
      </w:r>
      <w:r>
        <w:rPr>
          <w:spacing w:val="-3"/>
        </w:rPr>
        <w:t xml:space="preserve"> </w:t>
      </w:r>
      <w:r>
        <w:t>sacrificed</w:t>
      </w:r>
      <w:r>
        <w:rPr>
          <w:spacing w:val="-3"/>
        </w:rPr>
        <w:t xml:space="preserve"> </w:t>
      </w:r>
      <w:r>
        <w:t>a</w:t>
      </w:r>
      <w:r>
        <w:rPr>
          <w:spacing w:val="-3"/>
        </w:rPr>
        <w:t xml:space="preserve"> </w:t>
      </w:r>
      <w:r>
        <w:t>great</w:t>
      </w:r>
      <w:r>
        <w:rPr>
          <w:spacing w:val="-3"/>
        </w:rPr>
        <w:t xml:space="preserve"> </w:t>
      </w:r>
      <w:r>
        <w:t>deal</w:t>
      </w:r>
      <w:r>
        <w:rPr>
          <w:spacing w:val="-3"/>
        </w:rPr>
        <w:t xml:space="preserve"> </w:t>
      </w:r>
      <w:r>
        <w:t>for</w:t>
      </w:r>
      <w:r>
        <w:rPr>
          <w:spacing w:val="-3"/>
        </w:rPr>
        <w:t xml:space="preserve"> </w:t>
      </w:r>
      <w:r>
        <w:t>his</w:t>
      </w:r>
      <w:r>
        <w:rPr>
          <w:spacing w:val="-3"/>
        </w:rPr>
        <w:t xml:space="preserve"> </w:t>
      </w:r>
      <w:r>
        <w:t>sake,’</w:t>
      </w:r>
      <w:r>
        <w:rPr>
          <w:spacing w:val="-23"/>
        </w:rPr>
        <w:t xml:space="preserve"> </w:t>
      </w:r>
      <w:r>
        <w:t>she</w:t>
      </w:r>
      <w:r>
        <w:rPr>
          <w:spacing w:val="-3"/>
        </w:rPr>
        <w:t xml:space="preserve"> </w:t>
      </w:r>
      <w:r>
        <w:t>said</w:t>
      </w:r>
      <w:r>
        <w:rPr>
          <w:spacing w:val="-3"/>
        </w:rPr>
        <w:t xml:space="preserve"> </w:t>
      </w:r>
      <w:r>
        <w:t>with</w:t>
      </w:r>
      <w:r>
        <w:rPr>
          <w:spacing w:val="-3"/>
        </w:rPr>
        <w:t xml:space="preserve"> </w:t>
      </w:r>
      <w:r>
        <w:t>a</w:t>
      </w:r>
      <w:r>
        <w:rPr>
          <w:spacing w:val="-3"/>
        </w:rPr>
        <w:t xml:space="preserve"> </w:t>
      </w:r>
      <w:r>
        <w:t>touch</w:t>
      </w:r>
      <w:r>
        <w:rPr>
          <w:spacing w:val="-3"/>
        </w:rPr>
        <w:t xml:space="preserve"> </w:t>
      </w:r>
      <w:r>
        <w:t>of reproachful dignity.</w:t>
      </w:r>
    </w:p>
    <w:p w14:paraId="20062769" w14:textId="77777777" w:rsidR="001F3DBB" w:rsidRDefault="007F3F95">
      <w:pPr>
        <w:pStyle w:val="BodyText"/>
        <w:ind w:right="1187" w:firstLine="457"/>
      </w:pPr>
      <w:r>
        <w:t>I</w:t>
      </w:r>
      <w:r>
        <w:rPr>
          <w:spacing w:val="-6"/>
        </w:rPr>
        <w:t xml:space="preserve"> </w:t>
      </w:r>
      <w:r>
        <w:t>saw</w:t>
      </w:r>
      <w:r>
        <w:rPr>
          <w:spacing w:val="-6"/>
        </w:rPr>
        <w:t xml:space="preserve"> </w:t>
      </w:r>
      <w:r>
        <w:t>a</w:t>
      </w:r>
      <w:r>
        <w:rPr>
          <w:spacing w:val="-6"/>
        </w:rPr>
        <w:t xml:space="preserve"> </w:t>
      </w:r>
      <w:r>
        <w:t>touch</w:t>
      </w:r>
      <w:r>
        <w:rPr>
          <w:spacing w:val="-6"/>
        </w:rPr>
        <w:t xml:space="preserve"> </w:t>
      </w:r>
      <w:r>
        <w:t>of</w:t>
      </w:r>
      <w:r>
        <w:rPr>
          <w:spacing w:val="-6"/>
        </w:rPr>
        <w:t xml:space="preserve"> </w:t>
      </w:r>
      <w:r>
        <w:t>Oh</w:t>
      </w:r>
      <w:r>
        <w:rPr>
          <w:spacing w:val="-17"/>
        </w:rPr>
        <w:t xml:space="preserve"> </w:t>
      </w:r>
      <w:r>
        <w:t>Yeay!</w:t>
      </w:r>
      <w:r>
        <w:rPr>
          <w:spacing w:val="-6"/>
        </w:rPr>
        <w:t xml:space="preserve"> </w:t>
      </w:r>
      <w:r>
        <w:t>in</w:t>
      </w:r>
      <w:r>
        <w:rPr>
          <w:spacing w:val="-6"/>
        </w:rPr>
        <w:t xml:space="preserve"> </w:t>
      </w:r>
      <w:r>
        <w:t>Joanna’s</w:t>
      </w:r>
      <w:r>
        <w:rPr>
          <w:spacing w:val="-6"/>
        </w:rPr>
        <w:t xml:space="preserve"> </w:t>
      </w:r>
      <w:r>
        <w:t>eye</w:t>
      </w:r>
      <w:r>
        <w:rPr>
          <w:spacing w:val="-6"/>
        </w:rPr>
        <w:t xml:space="preserve"> </w:t>
      </w:r>
      <w:r>
        <w:t>and</w:t>
      </w:r>
      <w:r>
        <w:rPr>
          <w:spacing w:val="-6"/>
        </w:rPr>
        <w:t xml:space="preserve"> </w:t>
      </w:r>
      <w:r>
        <w:t>hastened</w:t>
      </w:r>
      <w:r>
        <w:rPr>
          <w:spacing w:val="-6"/>
        </w:rPr>
        <w:t xml:space="preserve"> </w:t>
      </w:r>
      <w:r>
        <w:t>to</w:t>
      </w:r>
      <w:r>
        <w:rPr>
          <w:spacing w:val="-6"/>
        </w:rPr>
        <w:t xml:space="preserve"> </w:t>
      </w:r>
      <w:r>
        <w:t>divert</w:t>
      </w:r>
      <w:r>
        <w:rPr>
          <w:spacing w:val="-6"/>
        </w:rPr>
        <w:t xml:space="preserve"> </w:t>
      </w:r>
      <w:r>
        <w:t>the conversation to Mr Pye.</w:t>
      </w:r>
    </w:p>
    <w:p w14:paraId="2006276A" w14:textId="77777777" w:rsidR="001F3DBB" w:rsidRDefault="007F3F95">
      <w:pPr>
        <w:pStyle w:val="BodyText"/>
        <w:ind w:left="1997"/>
      </w:pPr>
      <w:r>
        <w:t xml:space="preserve">Emily Barton was a little dubious about Mr </w:t>
      </w:r>
      <w:r>
        <w:rPr>
          <w:spacing w:val="-4"/>
        </w:rPr>
        <w:t>Pye.</w:t>
      </w:r>
    </w:p>
    <w:p w14:paraId="2006276B" w14:textId="77777777" w:rsidR="001F3DBB" w:rsidRDefault="007F3F95">
      <w:pPr>
        <w:pStyle w:val="BodyText"/>
        <w:ind w:left="1997"/>
      </w:pPr>
      <w:r>
        <w:t>All</w:t>
      </w:r>
      <w:r>
        <w:rPr>
          <w:spacing w:val="-2"/>
        </w:rPr>
        <w:t xml:space="preserve"> </w:t>
      </w:r>
      <w:r>
        <w:t>she</w:t>
      </w:r>
      <w:r>
        <w:rPr>
          <w:spacing w:val="-2"/>
        </w:rPr>
        <w:t xml:space="preserve"> </w:t>
      </w:r>
      <w:r>
        <w:t>could</w:t>
      </w:r>
      <w:r>
        <w:rPr>
          <w:spacing w:val="-1"/>
        </w:rPr>
        <w:t xml:space="preserve"> </w:t>
      </w:r>
      <w:r>
        <w:t>say</w:t>
      </w:r>
      <w:r>
        <w:rPr>
          <w:spacing w:val="-2"/>
        </w:rPr>
        <w:t xml:space="preserve"> </w:t>
      </w:r>
      <w:r>
        <w:t>was,</w:t>
      </w:r>
      <w:r>
        <w:rPr>
          <w:spacing w:val="-2"/>
        </w:rPr>
        <w:t xml:space="preserve"> </w:t>
      </w:r>
      <w:r>
        <w:t>repeated</w:t>
      </w:r>
      <w:r>
        <w:rPr>
          <w:spacing w:val="-1"/>
        </w:rPr>
        <w:t xml:space="preserve"> </w:t>
      </w:r>
      <w:r>
        <w:t>rather</w:t>
      </w:r>
      <w:r>
        <w:rPr>
          <w:spacing w:val="-2"/>
        </w:rPr>
        <w:t xml:space="preserve"> </w:t>
      </w:r>
      <w:r>
        <w:t>doubtfully,</w:t>
      </w:r>
      <w:r>
        <w:rPr>
          <w:spacing w:val="-2"/>
        </w:rPr>
        <w:t xml:space="preserve"> </w:t>
      </w:r>
      <w:r>
        <w:t>that</w:t>
      </w:r>
      <w:r>
        <w:rPr>
          <w:spacing w:val="-1"/>
        </w:rPr>
        <w:t xml:space="preserve"> </w:t>
      </w:r>
      <w:r>
        <w:t>he</w:t>
      </w:r>
      <w:r>
        <w:rPr>
          <w:spacing w:val="-2"/>
        </w:rPr>
        <w:t xml:space="preserve"> </w:t>
      </w:r>
      <w:r>
        <w:t>was</w:t>
      </w:r>
      <w:r>
        <w:rPr>
          <w:spacing w:val="-2"/>
        </w:rPr>
        <w:t xml:space="preserve"> </w:t>
      </w:r>
      <w:r>
        <w:t>very</w:t>
      </w:r>
      <w:r>
        <w:rPr>
          <w:spacing w:val="-1"/>
        </w:rPr>
        <w:t xml:space="preserve"> </w:t>
      </w:r>
      <w:r>
        <w:rPr>
          <w:spacing w:val="-4"/>
        </w:rPr>
        <w:t>kind</w:t>
      </w:r>
    </w:p>
    <w:p w14:paraId="2006276C" w14:textId="77777777" w:rsidR="001F3DBB" w:rsidRDefault="007F3F95">
      <w:pPr>
        <w:pStyle w:val="BodyText"/>
        <w:spacing w:before="0"/>
        <w:ind w:right="2030"/>
      </w:pPr>
      <w:r>
        <w:t>—yes,</w:t>
      </w:r>
      <w:r>
        <w:rPr>
          <w:spacing w:val="-3"/>
        </w:rPr>
        <w:t xml:space="preserve"> </w:t>
      </w:r>
      <w:r>
        <w:t>very</w:t>
      </w:r>
      <w:r>
        <w:rPr>
          <w:spacing w:val="-3"/>
        </w:rPr>
        <w:t xml:space="preserve"> </w:t>
      </w:r>
      <w:r>
        <w:t>kind.</w:t>
      </w:r>
      <w:r>
        <w:rPr>
          <w:spacing w:val="-9"/>
        </w:rPr>
        <w:t xml:space="preserve"> </w:t>
      </w:r>
      <w:r>
        <w:t>Very</w:t>
      </w:r>
      <w:r>
        <w:rPr>
          <w:spacing w:val="-3"/>
        </w:rPr>
        <w:t xml:space="preserve"> </w:t>
      </w:r>
      <w:r>
        <w:t>well</w:t>
      </w:r>
      <w:r>
        <w:rPr>
          <w:spacing w:val="-3"/>
        </w:rPr>
        <w:t xml:space="preserve"> </w:t>
      </w:r>
      <w:r>
        <w:t>off,</w:t>
      </w:r>
      <w:r>
        <w:rPr>
          <w:spacing w:val="-3"/>
        </w:rPr>
        <w:t xml:space="preserve"> </w:t>
      </w:r>
      <w:r>
        <w:t>too,</w:t>
      </w:r>
      <w:r>
        <w:rPr>
          <w:spacing w:val="-3"/>
        </w:rPr>
        <w:t xml:space="preserve"> </w:t>
      </w:r>
      <w:r>
        <w:t>and</w:t>
      </w:r>
      <w:r>
        <w:rPr>
          <w:spacing w:val="-3"/>
        </w:rPr>
        <w:t xml:space="preserve"> </w:t>
      </w:r>
      <w:r>
        <w:t>most</w:t>
      </w:r>
      <w:r>
        <w:rPr>
          <w:spacing w:val="-3"/>
        </w:rPr>
        <w:t xml:space="preserve"> </w:t>
      </w:r>
      <w:r>
        <w:t>generous.</w:t>
      </w:r>
      <w:r>
        <w:rPr>
          <w:spacing w:val="-3"/>
        </w:rPr>
        <w:t xml:space="preserve"> </w:t>
      </w:r>
      <w:r>
        <w:t>He</w:t>
      </w:r>
      <w:r>
        <w:rPr>
          <w:spacing w:val="-3"/>
        </w:rPr>
        <w:t xml:space="preserve"> </w:t>
      </w:r>
      <w:r>
        <w:t>had</w:t>
      </w:r>
      <w:r>
        <w:rPr>
          <w:spacing w:val="-3"/>
        </w:rPr>
        <w:t xml:space="preserve"> </w:t>
      </w:r>
      <w:r>
        <w:t xml:space="preserve">very strange visitors sometimes, but then, of course, he had travelled a </w:t>
      </w:r>
      <w:r>
        <w:rPr>
          <w:spacing w:val="-4"/>
        </w:rPr>
        <w:t>lot.</w:t>
      </w:r>
    </w:p>
    <w:p w14:paraId="2006276D" w14:textId="77777777" w:rsidR="001F3DBB" w:rsidRDefault="001F3DBB">
      <w:pPr>
        <w:pStyle w:val="BodyText"/>
        <w:sectPr w:rsidR="001F3DBB">
          <w:pgSz w:w="12240" w:h="15840"/>
          <w:pgMar w:top="1360" w:right="360" w:bottom="280" w:left="0" w:header="720" w:footer="720" w:gutter="0"/>
          <w:cols w:space="720"/>
        </w:sectPr>
      </w:pPr>
    </w:p>
    <w:p w14:paraId="2006276E" w14:textId="77777777" w:rsidR="001F3DBB" w:rsidRDefault="007F3F95">
      <w:pPr>
        <w:pStyle w:val="BodyText"/>
        <w:spacing w:before="70"/>
        <w:ind w:right="1187" w:firstLine="457"/>
      </w:pPr>
      <w:r>
        <w:lastRenderedPageBreak/>
        <w:t>We</w:t>
      </w:r>
      <w:r>
        <w:rPr>
          <w:spacing w:val="-6"/>
        </w:rPr>
        <w:t xml:space="preserve"> </w:t>
      </w:r>
      <w:r>
        <w:t>agreed</w:t>
      </w:r>
      <w:r>
        <w:rPr>
          <w:spacing w:val="-6"/>
        </w:rPr>
        <w:t xml:space="preserve"> </w:t>
      </w:r>
      <w:r>
        <w:t>that</w:t>
      </w:r>
      <w:r>
        <w:rPr>
          <w:spacing w:val="-6"/>
        </w:rPr>
        <w:t xml:space="preserve"> </w:t>
      </w:r>
      <w:r>
        <w:t>travel</w:t>
      </w:r>
      <w:r>
        <w:rPr>
          <w:spacing w:val="-6"/>
        </w:rPr>
        <w:t xml:space="preserve"> </w:t>
      </w:r>
      <w:r>
        <w:t>not</w:t>
      </w:r>
      <w:r>
        <w:rPr>
          <w:spacing w:val="-6"/>
        </w:rPr>
        <w:t xml:space="preserve"> </w:t>
      </w:r>
      <w:r>
        <w:t>only</w:t>
      </w:r>
      <w:r>
        <w:rPr>
          <w:spacing w:val="-6"/>
        </w:rPr>
        <w:t xml:space="preserve"> </w:t>
      </w:r>
      <w:r>
        <w:t>broadened</w:t>
      </w:r>
      <w:r>
        <w:rPr>
          <w:spacing w:val="-6"/>
        </w:rPr>
        <w:t xml:space="preserve"> </w:t>
      </w:r>
      <w:r>
        <w:t>the</w:t>
      </w:r>
      <w:r>
        <w:rPr>
          <w:spacing w:val="-6"/>
        </w:rPr>
        <w:t xml:space="preserve"> </w:t>
      </w:r>
      <w:r>
        <w:t>mind,</w:t>
      </w:r>
      <w:r>
        <w:rPr>
          <w:spacing w:val="-6"/>
        </w:rPr>
        <w:t xml:space="preserve"> </w:t>
      </w:r>
      <w:r>
        <w:t>but</w:t>
      </w:r>
      <w:r>
        <w:rPr>
          <w:spacing w:val="-6"/>
        </w:rPr>
        <w:t xml:space="preserve"> </w:t>
      </w:r>
      <w:r>
        <w:t>occasionally resulted in the forming of strange acquaintances.</w:t>
      </w:r>
    </w:p>
    <w:p w14:paraId="2006276F" w14:textId="77777777" w:rsidR="001F3DBB" w:rsidRDefault="007F3F95">
      <w:pPr>
        <w:pStyle w:val="BodyText"/>
        <w:ind w:right="1187" w:firstLine="457"/>
      </w:pPr>
      <w:r>
        <w:t>‘I have often wished, myself, to go on a cruise,’</w:t>
      </w:r>
      <w:r>
        <w:rPr>
          <w:spacing w:val="-14"/>
        </w:rPr>
        <w:t xml:space="preserve"> </w:t>
      </w:r>
      <w:r>
        <w:t>said Emily Barton wistfully.</w:t>
      </w:r>
      <w:r>
        <w:rPr>
          <w:spacing w:val="-5"/>
        </w:rPr>
        <w:t xml:space="preserve"> </w:t>
      </w:r>
      <w:r>
        <w:t>‘One</w:t>
      </w:r>
      <w:r>
        <w:rPr>
          <w:spacing w:val="-5"/>
        </w:rPr>
        <w:t xml:space="preserve"> </w:t>
      </w:r>
      <w:r>
        <w:t>reads</w:t>
      </w:r>
      <w:r>
        <w:rPr>
          <w:spacing w:val="-5"/>
        </w:rPr>
        <w:t xml:space="preserve"> </w:t>
      </w:r>
      <w:r>
        <w:t>about</w:t>
      </w:r>
      <w:r>
        <w:rPr>
          <w:spacing w:val="-5"/>
        </w:rPr>
        <w:t xml:space="preserve"> </w:t>
      </w:r>
      <w:r>
        <w:t>them</w:t>
      </w:r>
      <w:r>
        <w:rPr>
          <w:spacing w:val="-5"/>
        </w:rPr>
        <w:t xml:space="preserve"> </w:t>
      </w:r>
      <w:r>
        <w:t>in</w:t>
      </w:r>
      <w:r>
        <w:rPr>
          <w:spacing w:val="-5"/>
        </w:rPr>
        <w:t xml:space="preserve"> </w:t>
      </w:r>
      <w:r>
        <w:t>the</w:t>
      </w:r>
      <w:r>
        <w:rPr>
          <w:spacing w:val="-5"/>
        </w:rPr>
        <w:t xml:space="preserve"> </w:t>
      </w:r>
      <w:r>
        <w:t>papers</w:t>
      </w:r>
      <w:r>
        <w:rPr>
          <w:spacing w:val="-5"/>
        </w:rPr>
        <w:t xml:space="preserve"> </w:t>
      </w:r>
      <w:r>
        <w:t>and</w:t>
      </w:r>
      <w:r>
        <w:rPr>
          <w:spacing w:val="-5"/>
        </w:rPr>
        <w:t xml:space="preserve"> </w:t>
      </w:r>
      <w:r>
        <w:t>they</w:t>
      </w:r>
      <w:r>
        <w:rPr>
          <w:spacing w:val="-5"/>
        </w:rPr>
        <w:t xml:space="preserve"> </w:t>
      </w:r>
      <w:r>
        <w:t>sound</w:t>
      </w:r>
      <w:r>
        <w:rPr>
          <w:spacing w:val="-5"/>
        </w:rPr>
        <w:t xml:space="preserve"> </w:t>
      </w:r>
      <w:r>
        <w:t>so</w:t>
      </w:r>
      <w:r>
        <w:rPr>
          <w:spacing w:val="-5"/>
        </w:rPr>
        <w:t xml:space="preserve"> </w:t>
      </w:r>
      <w:r>
        <w:t>attractive.’</w:t>
      </w:r>
    </w:p>
    <w:p w14:paraId="20062770" w14:textId="77777777" w:rsidR="001F3DBB" w:rsidRDefault="007F3F95">
      <w:pPr>
        <w:pStyle w:val="BodyText"/>
        <w:ind w:left="1997"/>
      </w:pPr>
      <w:r>
        <w:t>‘Why</w:t>
      </w:r>
      <w:r>
        <w:rPr>
          <w:spacing w:val="-3"/>
        </w:rPr>
        <w:t xml:space="preserve"> </w:t>
      </w:r>
      <w:r>
        <w:t>don’t</w:t>
      </w:r>
      <w:r>
        <w:rPr>
          <w:spacing w:val="-1"/>
        </w:rPr>
        <w:t xml:space="preserve"> </w:t>
      </w:r>
      <w:r>
        <w:t>you</w:t>
      </w:r>
      <w:r>
        <w:rPr>
          <w:spacing w:val="-1"/>
        </w:rPr>
        <w:t xml:space="preserve"> </w:t>
      </w:r>
      <w:r>
        <w:t>go?’</w:t>
      </w:r>
      <w:r>
        <w:rPr>
          <w:spacing w:val="-23"/>
        </w:rPr>
        <w:t xml:space="preserve"> </w:t>
      </w:r>
      <w:r>
        <w:t>asked</w:t>
      </w:r>
      <w:r>
        <w:rPr>
          <w:spacing w:val="-1"/>
        </w:rPr>
        <w:t xml:space="preserve"> </w:t>
      </w:r>
      <w:r>
        <w:rPr>
          <w:spacing w:val="-2"/>
        </w:rPr>
        <w:t>Joanna.</w:t>
      </w:r>
    </w:p>
    <w:p w14:paraId="20062771" w14:textId="77777777" w:rsidR="001F3DBB" w:rsidRDefault="007F3F95">
      <w:pPr>
        <w:pStyle w:val="BodyText"/>
        <w:ind w:right="1187" w:firstLine="457"/>
      </w:pPr>
      <w:r>
        <w:t>This</w:t>
      </w:r>
      <w:r>
        <w:rPr>
          <w:spacing w:val="-5"/>
        </w:rPr>
        <w:t xml:space="preserve"> </w:t>
      </w:r>
      <w:r>
        <w:t>turning</w:t>
      </w:r>
      <w:r>
        <w:rPr>
          <w:spacing w:val="-5"/>
        </w:rPr>
        <w:t xml:space="preserve"> </w:t>
      </w:r>
      <w:r>
        <w:t>of</w:t>
      </w:r>
      <w:r>
        <w:rPr>
          <w:spacing w:val="-5"/>
        </w:rPr>
        <w:t xml:space="preserve"> </w:t>
      </w:r>
      <w:r>
        <w:t>a</w:t>
      </w:r>
      <w:r>
        <w:rPr>
          <w:spacing w:val="-5"/>
        </w:rPr>
        <w:t xml:space="preserve"> </w:t>
      </w:r>
      <w:r>
        <w:t>dream</w:t>
      </w:r>
      <w:r>
        <w:rPr>
          <w:spacing w:val="-5"/>
        </w:rPr>
        <w:t xml:space="preserve"> </w:t>
      </w:r>
      <w:r>
        <w:t>into</w:t>
      </w:r>
      <w:r>
        <w:rPr>
          <w:spacing w:val="-5"/>
        </w:rPr>
        <w:t xml:space="preserve"> </w:t>
      </w:r>
      <w:r>
        <w:t>a</w:t>
      </w:r>
      <w:r>
        <w:rPr>
          <w:spacing w:val="-5"/>
        </w:rPr>
        <w:t xml:space="preserve"> </w:t>
      </w:r>
      <w:r>
        <w:t>reality</w:t>
      </w:r>
      <w:r>
        <w:rPr>
          <w:spacing w:val="-5"/>
        </w:rPr>
        <w:t xml:space="preserve"> </w:t>
      </w:r>
      <w:r>
        <w:t>seemed</w:t>
      </w:r>
      <w:r>
        <w:rPr>
          <w:spacing w:val="-5"/>
        </w:rPr>
        <w:t xml:space="preserve"> </w:t>
      </w:r>
      <w:r>
        <w:t>to</w:t>
      </w:r>
      <w:r>
        <w:rPr>
          <w:spacing w:val="-5"/>
        </w:rPr>
        <w:t xml:space="preserve"> </w:t>
      </w:r>
      <w:r>
        <w:t>alarm</w:t>
      </w:r>
      <w:r>
        <w:rPr>
          <w:spacing w:val="-5"/>
        </w:rPr>
        <w:t xml:space="preserve"> </w:t>
      </w:r>
      <w:r>
        <w:t>Miss</w:t>
      </w:r>
      <w:r>
        <w:rPr>
          <w:spacing w:val="-5"/>
        </w:rPr>
        <w:t xml:space="preserve"> </w:t>
      </w:r>
      <w:r>
        <w:t>Emily.</w:t>
      </w:r>
      <w:r>
        <w:rPr>
          <w:spacing w:val="-5"/>
        </w:rPr>
        <w:t xml:space="preserve"> </w:t>
      </w:r>
      <w:r>
        <w:t xml:space="preserve">‘Oh, no, no, that would be </w:t>
      </w:r>
      <w:r>
        <w:rPr>
          <w:i/>
        </w:rPr>
        <w:t xml:space="preserve">quite </w:t>
      </w:r>
      <w:r>
        <w:t>impossible.’</w:t>
      </w:r>
    </w:p>
    <w:p w14:paraId="20062772" w14:textId="77777777" w:rsidR="001F3DBB" w:rsidRDefault="007F3F95">
      <w:pPr>
        <w:pStyle w:val="BodyText"/>
        <w:ind w:left="1997"/>
      </w:pPr>
      <w:r>
        <w:t>‘But why?</w:t>
      </w:r>
      <w:r>
        <w:rPr>
          <w:spacing w:val="-6"/>
        </w:rPr>
        <w:t xml:space="preserve"> </w:t>
      </w:r>
      <w:r>
        <w:t xml:space="preserve">They’re fairly </w:t>
      </w:r>
      <w:r>
        <w:rPr>
          <w:spacing w:val="-2"/>
        </w:rPr>
        <w:t>cheap.’</w:t>
      </w:r>
    </w:p>
    <w:p w14:paraId="20062773" w14:textId="77777777" w:rsidR="001F3DBB" w:rsidRDefault="007F3F95">
      <w:pPr>
        <w:pStyle w:val="BodyText"/>
        <w:ind w:left="1997"/>
      </w:pPr>
      <w:r>
        <w:t>‘Oh,</w:t>
      </w:r>
      <w:r>
        <w:rPr>
          <w:spacing w:val="-2"/>
        </w:rPr>
        <w:t xml:space="preserve"> </w:t>
      </w:r>
      <w:r>
        <w:t>it’s</w:t>
      </w:r>
      <w:r>
        <w:rPr>
          <w:spacing w:val="-2"/>
        </w:rPr>
        <w:t xml:space="preserve"> </w:t>
      </w:r>
      <w:r>
        <w:t>not</w:t>
      </w:r>
      <w:r>
        <w:rPr>
          <w:spacing w:val="-2"/>
        </w:rPr>
        <w:t xml:space="preserve"> </w:t>
      </w:r>
      <w:r>
        <w:t>only</w:t>
      </w:r>
      <w:r>
        <w:rPr>
          <w:spacing w:val="-2"/>
        </w:rPr>
        <w:t xml:space="preserve"> </w:t>
      </w:r>
      <w:r>
        <w:t>the</w:t>
      </w:r>
      <w:r>
        <w:rPr>
          <w:spacing w:val="-2"/>
        </w:rPr>
        <w:t xml:space="preserve"> </w:t>
      </w:r>
      <w:r>
        <w:t>expense.</w:t>
      </w:r>
      <w:r>
        <w:rPr>
          <w:spacing w:val="-2"/>
        </w:rPr>
        <w:t xml:space="preserve"> </w:t>
      </w:r>
      <w:r>
        <w:t>But</w:t>
      </w:r>
      <w:r>
        <w:rPr>
          <w:spacing w:val="-2"/>
        </w:rPr>
        <w:t xml:space="preserve"> </w:t>
      </w:r>
      <w:r>
        <w:t>I</w:t>
      </w:r>
      <w:r>
        <w:rPr>
          <w:spacing w:val="-2"/>
        </w:rPr>
        <w:t xml:space="preserve"> </w:t>
      </w:r>
      <w:r>
        <w:t>shouldn’t</w:t>
      </w:r>
      <w:r>
        <w:rPr>
          <w:spacing w:val="-2"/>
        </w:rPr>
        <w:t xml:space="preserve"> </w:t>
      </w:r>
      <w:r>
        <w:t>like</w:t>
      </w:r>
      <w:r>
        <w:rPr>
          <w:spacing w:val="-2"/>
        </w:rPr>
        <w:t xml:space="preserve"> </w:t>
      </w:r>
      <w:r>
        <w:t>to</w:t>
      </w:r>
      <w:r>
        <w:rPr>
          <w:spacing w:val="-2"/>
        </w:rPr>
        <w:t xml:space="preserve"> </w:t>
      </w:r>
      <w:r>
        <w:t>go</w:t>
      </w:r>
      <w:r>
        <w:rPr>
          <w:spacing w:val="-1"/>
        </w:rPr>
        <w:t xml:space="preserve"> </w:t>
      </w:r>
      <w:r>
        <w:rPr>
          <w:spacing w:val="-2"/>
        </w:rPr>
        <w:t>alone.</w:t>
      </w:r>
    </w:p>
    <w:p w14:paraId="20062774" w14:textId="77777777" w:rsidR="001F3DBB" w:rsidRDefault="007F3F95">
      <w:pPr>
        <w:pStyle w:val="BodyText"/>
        <w:spacing w:before="0" w:line="448" w:lineRule="auto"/>
        <w:ind w:left="1997" w:right="2820" w:hanging="458"/>
      </w:pPr>
      <w:r>
        <w:t>Travelling</w:t>
      </w:r>
      <w:r>
        <w:rPr>
          <w:spacing w:val="-9"/>
        </w:rPr>
        <w:t xml:space="preserve"> </w:t>
      </w:r>
      <w:r>
        <w:t>alone</w:t>
      </w:r>
      <w:r>
        <w:rPr>
          <w:spacing w:val="-9"/>
        </w:rPr>
        <w:t xml:space="preserve"> </w:t>
      </w:r>
      <w:r>
        <w:t>would</w:t>
      </w:r>
      <w:r>
        <w:rPr>
          <w:spacing w:val="-9"/>
        </w:rPr>
        <w:t xml:space="preserve"> </w:t>
      </w:r>
      <w:r>
        <w:t>look</w:t>
      </w:r>
      <w:r>
        <w:rPr>
          <w:spacing w:val="-9"/>
        </w:rPr>
        <w:t xml:space="preserve"> </w:t>
      </w:r>
      <w:r>
        <w:t>very</w:t>
      </w:r>
      <w:r>
        <w:rPr>
          <w:spacing w:val="-9"/>
        </w:rPr>
        <w:t xml:space="preserve"> </w:t>
      </w:r>
      <w:r>
        <w:t>peculiar,</w:t>
      </w:r>
      <w:r>
        <w:rPr>
          <w:spacing w:val="-9"/>
        </w:rPr>
        <w:t xml:space="preserve"> </w:t>
      </w:r>
      <w:r>
        <w:t>don’t</w:t>
      </w:r>
      <w:r>
        <w:rPr>
          <w:spacing w:val="-9"/>
        </w:rPr>
        <w:t xml:space="preserve"> </w:t>
      </w:r>
      <w:r>
        <w:t>you</w:t>
      </w:r>
      <w:r>
        <w:rPr>
          <w:spacing w:val="-9"/>
        </w:rPr>
        <w:t xml:space="preserve"> </w:t>
      </w:r>
      <w:r>
        <w:t>think?’ ‘No,’ said Joanna.</w:t>
      </w:r>
    </w:p>
    <w:p w14:paraId="20062775" w14:textId="77777777" w:rsidR="001F3DBB" w:rsidRDefault="007F3F95">
      <w:pPr>
        <w:pStyle w:val="BodyText"/>
        <w:spacing w:before="0"/>
        <w:ind w:left="1997"/>
      </w:pPr>
      <w:r>
        <w:t xml:space="preserve">Miss Emily looked at her </w:t>
      </w:r>
      <w:r>
        <w:rPr>
          <w:spacing w:val="-2"/>
        </w:rPr>
        <w:t>doubtfully.</w:t>
      </w:r>
    </w:p>
    <w:p w14:paraId="20062776" w14:textId="77777777" w:rsidR="001F3DBB" w:rsidRDefault="007F3F95">
      <w:pPr>
        <w:pStyle w:val="BodyText"/>
        <w:ind w:right="1187" w:firstLine="457"/>
      </w:pPr>
      <w:r>
        <w:t>‘And</w:t>
      </w:r>
      <w:r>
        <w:rPr>
          <w:spacing w:val="-4"/>
        </w:rPr>
        <w:t xml:space="preserve"> </w:t>
      </w:r>
      <w:r>
        <w:t>I</w:t>
      </w:r>
      <w:r>
        <w:rPr>
          <w:spacing w:val="-4"/>
        </w:rPr>
        <w:t xml:space="preserve"> </w:t>
      </w:r>
      <w:r>
        <w:t>don’t</w:t>
      </w:r>
      <w:r>
        <w:rPr>
          <w:spacing w:val="-4"/>
        </w:rPr>
        <w:t xml:space="preserve"> </w:t>
      </w:r>
      <w:r>
        <w:t>know</w:t>
      </w:r>
      <w:r>
        <w:rPr>
          <w:spacing w:val="-4"/>
        </w:rPr>
        <w:t xml:space="preserve"> </w:t>
      </w:r>
      <w:r>
        <w:t>how</w:t>
      </w:r>
      <w:r>
        <w:rPr>
          <w:spacing w:val="-4"/>
        </w:rPr>
        <w:t xml:space="preserve"> </w:t>
      </w:r>
      <w:r>
        <w:t>I</w:t>
      </w:r>
      <w:r>
        <w:rPr>
          <w:spacing w:val="-4"/>
        </w:rPr>
        <w:t xml:space="preserve"> </w:t>
      </w:r>
      <w:r>
        <w:t>would</w:t>
      </w:r>
      <w:r>
        <w:rPr>
          <w:spacing w:val="-4"/>
        </w:rPr>
        <w:t xml:space="preserve"> </w:t>
      </w:r>
      <w:r>
        <w:t>manage</w:t>
      </w:r>
      <w:r>
        <w:rPr>
          <w:spacing w:val="-4"/>
        </w:rPr>
        <w:t xml:space="preserve"> </w:t>
      </w:r>
      <w:r>
        <w:t>about</w:t>
      </w:r>
      <w:r>
        <w:rPr>
          <w:spacing w:val="-4"/>
        </w:rPr>
        <w:t xml:space="preserve"> </w:t>
      </w:r>
      <w:r>
        <w:t>my</w:t>
      </w:r>
      <w:r>
        <w:rPr>
          <w:spacing w:val="-4"/>
        </w:rPr>
        <w:t xml:space="preserve"> </w:t>
      </w:r>
      <w:r>
        <w:t>luggage—and</w:t>
      </w:r>
      <w:r>
        <w:rPr>
          <w:spacing w:val="-4"/>
        </w:rPr>
        <w:t xml:space="preserve"> </w:t>
      </w:r>
      <w:r>
        <w:t>going ashore at foreign ports—and all the different currencies—’</w:t>
      </w:r>
    </w:p>
    <w:p w14:paraId="20062777" w14:textId="77777777" w:rsidR="001F3DBB" w:rsidRDefault="007F3F95">
      <w:pPr>
        <w:pStyle w:val="BodyText"/>
        <w:ind w:right="1187" w:firstLine="457"/>
      </w:pPr>
      <w:r>
        <w:t>Innumerable</w:t>
      </w:r>
      <w:r>
        <w:rPr>
          <w:spacing w:val="-6"/>
        </w:rPr>
        <w:t xml:space="preserve"> </w:t>
      </w:r>
      <w:r>
        <w:t>pitfalls</w:t>
      </w:r>
      <w:r>
        <w:rPr>
          <w:spacing w:val="-6"/>
        </w:rPr>
        <w:t xml:space="preserve"> </w:t>
      </w:r>
      <w:r>
        <w:t>seemed</w:t>
      </w:r>
      <w:r>
        <w:rPr>
          <w:spacing w:val="-6"/>
        </w:rPr>
        <w:t xml:space="preserve"> </w:t>
      </w:r>
      <w:r>
        <w:t>to</w:t>
      </w:r>
      <w:r>
        <w:rPr>
          <w:spacing w:val="-6"/>
        </w:rPr>
        <w:t xml:space="preserve"> </w:t>
      </w:r>
      <w:r>
        <w:t>rise</w:t>
      </w:r>
      <w:r>
        <w:rPr>
          <w:spacing w:val="-6"/>
        </w:rPr>
        <w:t xml:space="preserve"> </w:t>
      </w:r>
      <w:r>
        <w:t>up</w:t>
      </w:r>
      <w:r>
        <w:rPr>
          <w:spacing w:val="-6"/>
        </w:rPr>
        <w:t xml:space="preserve"> </w:t>
      </w:r>
      <w:r>
        <w:t>before</w:t>
      </w:r>
      <w:r>
        <w:rPr>
          <w:spacing w:val="-6"/>
        </w:rPr>
        <w:t xml:space="preserve"> </w:t>
      </w:r>
      <w:r>
        <w:t>the</w:t>
      </w:r>
      <w:r>
        <w:rPr>
          <w:spacing w:val="-6"/>
        </w:rPr>
        <w:t xml:space="preserve"> </w:t>
      </w:r>
      <w:r>
        <w:t>little</w:t>
      </w:r>
      <w:r>
        <w:rPr>
          <w:spacing w:val="-6"/>
        </w:rPr>
        <w:t xml:space="preserve"> </w:t>
      </w:r>
      <w:r>
        <w:t>lady’s</w:t>
      </w:r>
      <w:r>
        <w:rPr>
          <w:spacing w:val="-6"/>
        </w:rPr>
        <w:t xml:space="preserve"> </w:t>
      </w:r>
      <w:r>
        <w:t xml:space="preserve">affrighted gaze, and Joanna hastened to calm her by a question about an approaching garden fête and sale of work. This led us quite naturally to Mrs Dane </w:t>
      </w:r>
      <w:r>
        <w:rPr>
          <w:spacing w:val="-2"/>
        </w:rPr>
        <w:t>Calthrop.</w:t>
      </w:r>
    </w:p>
    <w:p w14:paraId="20062778" w14:textId="77777777" w:rsidR="001F3DBB" w:rsidRDefault="007F3F95">
      <w:pPr>
        <w:pStyle w:val="BodyText"/>
        <w:ind w:left="1997"/>
      </w:pPr>
      <w:r>
        <w:t>A</w:t>
      </w:r>
      <w:r>
        <w:rPr>
          <w:spacing w:val="-19"/>
        </w:rPr>
        <w:t xml:space="preserve"> </w:t>
      </w:r>
      <w:r>
        <w:t>faint</w:t>
      </w:r>
      <w:r>
        <w:rPr>
          <w:spacing w:val="-2"/>
        </w:rPr>
        <w:t xml:space="preserve"> </w:t>
      </w:r>
      <w:r>
        <w:t>spasm</w:t>
      </w:r>
      <w:r>
        <w:rPr>
          <w:spacing w:val="-1"/>
        </w:rPr>
        <w:t xml:space="preserve"> </w:t>
      </w:r>
      <w:r>
        <w:t>showed</w:t>
      </w:r>
      <w:r>
        <w:rPr>
          <w:spacing w:val="-2"/>
        </w:rPr>
        <w:t xml:space="preserve"> </w:t>
      </w:r>
      <w:r>
        <w:t>for</w:t>
      </w:r>
      <w:r>
        <w:rPr>
          <w:spacing w:val="-2"/>
        </w:rPr>
        <w:t xml:space="preserve"> </w:t>
      </w:r>
      <w:r>
        <w:t>a</w:t>
      </w:r>
      <w:r>
        <w:rPr>
          <w:spacing w:val="-2"/>
        </w:rPr>
        <w:t xml:space="preserve"> </w:t>
      </w:r>
      <w:r>
        <w:t>minute</w:t>
      </w:r>
      <w:r>
        <w:rPr>
          <w:spacing w:val="-1"/>
        </w:rPr>
        <w:t xml:space="preserve"> </w:t>
      </w:r>
      <w:r>
        <w:t>on</w:t>
      </w:r>
      <w:r>
        <w:rPr>
          <w:spacing w:val="-2"/>
        </w:rPr>
        <w:t xml:space="preserve"> </w:t>
      </w:r>
      <w:r>
        <w:t>Miss</w:t>
      </w:r>
      <w:r>
        <w:rPr>
          <w:spacing w:val="-2"/>
        </w:rPr>
        <w:t xml:space="preserve"> </w:t>
      </w:r>
      <w:r>
        <w:t>Barton’s</w:t>
      </w:r>
      <w:r>
        <w:rPr>
          <w:spacing w:val="-1"/>
        </w:rPr>
        <w:t xml:space="preserve"> </w:t>
      </w:r>
      <w:r>
        <w:rPr>
          <w:spacing w:val="-2"/>
        </w:rPr>
        <w:t>face.</w:t>
      </w:r>
    </w:p>
    <w:p w14:paraId="20062779" w14:textId="77777777" w:rsidR="001F3DBB" w:rsidRDefault="007F3F95">
      <w:pPr>
        <w:pStyle w:val="BodyText"/>
        <w:ind w:right="1187" w:firstLine="457"/>
      </w:pPr>
      <w:r>
        <w:t>‘You</w:t>
      </w:r>
      <w:r>
        <w:rPr>
          <w:spacing w:val="-13"/>
        </w:rPr>
        <w:t xml:space="preserve"> </w:t>
      </w:r>
      <w:r>
        <w:t>know,</w:t>
      </w:r>
      <w:r>
        <w:rPr>
          <w:spacing w:val="-8"/>
        </w:rPr>
        <w:t xml:space="preserve"> </w:t>
      </w:r>
      <w:r>
        <w:t>dear,’</w:t>
      </w:r>
      <w:r>
        <w:rPr>
          <w:spacing w:val="-23"/>
        </w:rPr>
        <w:t xml:space="preserve"> </w:t>
      </w:r>
      <w:r>
        <w:t>she</w:t>
      </w:r>
      <w:r>
        <w:rPr>
          <w:spacing w:val="-8"/>
        </w:rPr>
        <w:t xml:space="preserve"> </w:t>
      </w:r>
      <w:r>
        <w:t>said,</w:t>
      </w:r>
      <w:r>
        <w:rPr>
          <w:spacing w:val="-8"/>
        </w:rPr>
        <w:t xml:space="preserve"> </w:t>
      </w:r>
      <w:r>
        <w:t>‘she</w:t>
      </w:r>
      <w:r>
        <w:rPr>
          <w:spacing w:val="-8"/>
        </w:rPr>
        <w:t xml:space="preserve"> </w:t>
      </w:r>
      <w:r>
        <w:t>is</w:t>
      </w:r>
      <w:r>
        <w:rPr>
          <w:spacing w:val="-8"/>
        </w:rPr>
        <w:t xml:space="preserve"> </w:t>
      </w:r>
      <w:r>
        <w:t>really</w:t>
      </w:r>
      <w:r>
        <w:rPr>
          <w:spacing w:val="-8"/>
        </w:rPr>
        <w:t xml:space="preserve"> </w:t>
      </w:r>
      <w:r>
        <w:t>a</w:t>
      </w:r>
      <w:r>
        <w:rPr>
          <w:spacing w:val="-8"/>
        </w:rPr>
        <w:t xml:space="preserve"> </w:t>
      </w:r>
      <w:r>
        <w:t>very</w:t>
      </w:r>
      <w:r>
        <w:rPr>
          <w:spacing w:val="-8"/>
        </w:rPr>
        <w:t xml:space="preserve"> </w:t>
      </w:r>
      <w:r>
        <w:rPr>
          <w:i/>
        </w:rPr>
        <w:t>odd</w:t>
      </w:r>
      <w:r>
        <w:rPr>
          <w:i/>
          <w:spacing w:val="-8"/>
        </w:rPr>
        <w:t xml:space="preserve"> </w:t>
      </w:r>
      <w:r>
        <w:t>woman.</w:t>
      </w:r>
      <w:r>
        <w:rPr>
          <w:spacing w:val="-13"/>
        </w:rPr>
        <w:t xml:space="preserve"> </w:t>
      </w:r>
      <w:r>
        <w:t>The</w:t>
      </w:r>
      <w:r>
        <w:rPr>
          <w:spacing w:val="-8"/>
        </w:rPr>
        <w:t xml:space="preserve"> </w:t>
      </w:r>
      <w:r>
        <w:t>things she says sometimes.’</w:t>
      </w:r>
    </w:p>
    <w:p w14:paraId="2006277A" w14:textId="77777777" w:rsidR="001F3DBB" w:rsidRDefault="007F3F95">
      <w:pPr>
        <w:pStyle w:val="BodyText"/>
        <w:ind w:left="1997"/>
      </w:pPr>
      <w:r>
        <w:t xml:space="preserve">I asked what </w:t>
      </w:r>
      <w:r>
        <w:rPr>
          <w:spacing w:val="-2"/>
        </w:rPr>
        <w:t>things.</w:t>
      </w:r>
    </w:p>
    <w:p w14:paraId="2006277B" w14:textId="77777777" w:rsidR="001F3DBB" w:rsidRDefault="007F3F95">
      <w:pPr>
        <w:pStyle w:val="BodyText"/>
        <w:ind w:right="1281" w:firstLine="457"/>
      </w:pPr>
      <w:r>
        <w:t>‘Oh,</w:t>
      </w:r>
      <w:r>
        <w:rPr>
          <w:spacing w:val="-8"/>
        </w:rPr>
        <w:t xml:space="preserve"> </w:t>
      </w:r>
      <w:r>
        <w:t>I</w:t>
      </w:r>
      <w:r>
        <w:rPr>
          <w:spacing w:val="-6"/>
        </w:rPr>
        <w:t xml:space="preserve"> </w:t>
      </w:r>
      <w:r>
        <w:t>don’t</w:t>
      </w:r>
      <w:r>
        <w:rPr>
          <w:spacing w:val="-6"/>
        </w:rPr>
        <w:t xml:space="preserve"> </w:t>
      </w:r>
      <w:r>
        <w:t>know.</w:t>
      </w:r>
      <w:r>
        <w:rPr>
          <w:spacing w:val="-6"/>
        </w:rPr>
        <w:t xml:space="preserve"> </w:t>
      </w:r>
      <w:r>
        <w:t>Such</w:t>
      </w:r>
      <w:r>
        <w:rPr>
          <w:spacing w:val="-6"/>
        </w:rPr>
        <w:t xml:space="preserve"> </w:t>
      </w:r>
      <w:r>
        <w:t>very</w:t>
      </w:r>
      <w:r>
        <w:rPr>
          <w:spacing w:val="-6"/>
        </w:rPr>
        <w:t xml:space="preserve"> </w:t>
      </w:r>
      <w:r>
        <w:rPr>
          <w:i/>
        </w:rPr>
        <w:t>unexpected</w:t>
      </w:r>
      <w:r>
        <w:rPr>
          <w:i/>
          <w:spacing w:val="-6"/>
        </w:rPr>
        <w:t xml:space="preserve"> </w:t>
      </w:r>
      <w:r>
        <w:t>things.</w:t>
      </w:r>
      <w:r>
        <w:rPr>
          <w:spacing w:val="-19"/>
        </w:rPr>
        <w:t xml:space="preserve"> </w:t>
      </w:r>
      <w:r>
        <w:t>And</w:t>
      </w:r>
      <w:r>
        <w:rPr>
          <w:spacing w:val="-5"/>
        </w:rPr>
        <w:t xml:space="preserve"> </w:t>
      </w:r>
      <w:r>
        <w:t>the</w:t>
      </w:r>
      <w:r>
        <w:rPr>
          <w:spacing w:val="-6"/>
        </w:rPr>
        <w:t xml:space="preserve"> </w:t>
      </w:r>
      <w:r>
        <w:t>way</w:t>
      </w:r>
      <w:r>
        <w:rPr>
          <w:spacing w:val="-6"/>
        </w:rPr>
        <w:t xml:space="preserve"> </w:t>
      </w:r>
      <w:r>
        <w:t>she</w:t>
      </w:r>
      <w:r>
        <w:rPr>
          <w:spacing w:val="-6"/>
        </w:rPr>
        <w:t xml:space="preserve"> </w:t>
      </w:r>
      <w:r>
        <w:t>looks at you, as though you weren’t there but somebody else was—I’m expressing it badly but it is so hard to convey the impression I mean.</w:t>
      </w:r>
      <w:r>
        <w:rPr>
          <w:spacing w:val="-9"/>
        </w:rPr>
        <w:t xml:space="preserve"> </w:t>
      </w:r>
      <w:r>
        <w:t xml:space="preserve">And then she won’t—well, </w:t>
      </w:r>
      <w:r>
        <w:rPr>
          <w:i/>
        </w:rPr>
        <w:t xml:space="preserve">interfere </w:t>
      </w:r>
      <w:r>
        <w:t>at all. There are so many cases where a</w:t>
      </w:r>
    </w:p>
    <w:p w14:paraId="2006277C" w14:textId="77777777" w:rsidR="001F3DBB" w:rsidRDefault="001F3DBB">
      <w:pPr>
        <w:pStyle w:val="BodyText"/>
        <w:sectPr w:rsidR="001F3DBB">
          <w:pgSz w:w="12240" w:h="15840"/>
          <w:pgMar w:top="1360" w:right="360" w:bottom="280" w:left="0" w:header="720" w:footer="720" w:gutter="0"/>
          <w:cols w:space="720"/>
        </w:sectPr>
      </w:pPr>
    </w:p>
    <w:p w14:paraId="2006277D" w14:textId="77777777" w:rsidR="001F3DBB" w:rsidRDefault="007F3F95">
      <w:pPr>
        <w:pStyle w:val="BodyText"/>
        <w:spacing w:before="70"/>
      </w:pPr>
      <w:r>
        <w:lastRenderedPageBreak/>
        <w:t>vicar’s</w:t>
      </w:r>
      <w:r>
        <w:rPr>
          <w:spacing w:val="-1"/>
        </w:rPr>
        <w:t xml:space="preserve"> </w:t>
      </w:r>
      <w:r>
        <w:t>wife</w:t>
      </w:r>
      <w:r>
        <w:rPr>
          <w:spacing w:val="-1"/>
        </w:rPr>
        <w:t xml:space="preserve"> </w:t>
      </w:r>
      <w:r>
        <w:t>could advise</w:t>
      </w:r>
      <w:r>
        <w:rPr>
          <w:spacing w:val="-1"/>
        </w:rPr>
        <w:t xml:space="preserve"> </w:t>
      </w:r>
      <w:r>
        <w:t>and—perhaps</w:t>
      </w:r>
      <w:r>
        <w:rPr>
          <w:spacing w:val="-1"/>
        </w:rPr>
        <w:t xml:space="preserve"> </w:t>
      </w:r>
      <w:r>
        <w:rPr>
          <w:i/>
        </w:rPr>
        <w:t>admonish</w:t>
      </w:r>
      <w:r>
        <w:t>. Pull</w:t>
      </w:r>
      <w:r>
        <w:rPr>
          <w:spacing w:val="-1"/>
        </w:rPr>
        <w:t xml:space="preserve"> </w:t>
      </w:r>
      <w:r>
        <w:t>people</w:t>
      </w:r>
      <w:r>
        <w:rPr>
          <w:spacing w:val="-1"/>
        </w:rPr>
        <w:t xml:space="preserve"> </w:t>
      </w:r>
      <w:r>
        <w:t xml:space="preserve">up, </w:t>
      </w:r>
      <w:r>
        <w:rPr>
          <w:spacing w:val="-5"/>
        </w:rPr>
        <w:t>you</w:t>
      </w:r>
    </w:p>
    <w:p w14:paraId="2006277E" w14:textId="77777777" w:rsidR="001F3DBB" w:rsidRDefault="007F3F95">
      <w:pPr>
        <w:pStyle w:val="BodyText"/>
        <w:spacing w:before="0"/>
        <w:ind w:right="1239"/>
      </w:pPr>
      <w:r>
        <w:t>know,</w:t>
      </w:r>
      <w:r>
        <w:rPr>
          <w:spacing w:val="-6"/>
        </w:rPr>
        <w:t xml:space="preserve"> </w:t>
      </w:r>
      <w:r>
        <w:t>and</w:t>
      </w:r>
      <w:r>
        <w:rPr>
          <w:spacing w:val="-6"/>
        </w:rPr>
        <w:t xml:space="preserve"> </w:t>
      </w:r>
      <w:r>
        <w:t>make</w:t>
      </w:r>
      <w:r>
        <w:rPr>
          <w:spacing w:val="-6"/>
        </w:rPr>
        <w:t xml:space="preserve"> </w:t>
      </w:r>
      <w:r>
        <w:t>them</w:t>
      </w:r>
      <w:r>
        <w:rPr>
          <w:spacing w:val="-6"/>
        </w:rPr>
        <w:t xml:space="preserve"> </w:t>
      </w:r>
      <w:r>
        <w:t>mend</w:t>
      </w:r>
      <w:r>
        <w:rPr>
          <w:spacing w:val="-6"/>
        </w:rPr>
        <w:t xml:space="preserve"> </w:t>
      </w:r>
      <w:r>
        <w:t>their</w:t>
      </w:r>
      <w:r>
        <w:rPr>
          <w:spacing w:val="-6"/>
        </w:rPr>
        <w:t xml:space="preserve"> </w:t>
      </w:r>
      <w:r>
        <w:t>ways.</w:t>
      </w:r>
      <w:r>
        <w:rPr>
          <w:spacing w:val="-6"/>
        </w:rPr>
        <w:t xml:space="preserve"> </w:t>
      </w:r>
      <w:r>
        <w:t>Because</w:t>
      </w:r>
      <w:r>
        <w:rPr>
          <w:spacing w:val="-6"/>
        </w:rPr>
        <w:t xml:space="preserve"> </w:t>
      </w:r>
      <w:r>
        <w:t>people</w:t>
      </w:r>
      <w:r>
        <w:rPr>
          <w:spacing w:val="-6"/>
        </w:rPr>
        <w:t xml:space="preserve"> </w:t>
      </w:r>
      <w:r>
        <w:t>would</w:t>
      </w:r>
      <w:r>
        <w:rPr>
          <w:spacing w:val="-6"/>
        </w:rPr>
        <w:t xml:space="preserve"> </w:t>
      </w:r>
      <w:r>
        <w:t>listen</w:t>
      </w:r>
      <w:r>
        <w:rPr>
          <w:spacing w:val="-6"/>
        </w:rPr>
        <w:t xml:space="preserve"> </w:t>
      </w:r>
      <w:r>
        <w:t>to</w:t>
      </w:r>
      <w:r>
        <w:rPr>
          <w:spacing w:val="-6"/>
        </w:rPr>
        <w:t xml:space="preserve"> </w:t>
      </w:r>
      <w:r>
        <w:t>her, I’m sure of that, they’re all quite in awe of her. But she insists on being aloof and far away, and has such a curious habit of feeling sorry for the most unworthy people.’</w:t>
      </w:r>
    </w:p>
    <w:p w14:paraId="2006277F" w14:textId="77777777" w:rsidR="001F3DBB" w:rsidRDefault="007F3F95">
      <w:pPr>
        <w:pStyle w:val="BodyText"/>
        <w:spacing w:before="5" w:line="640" w:lineRule="atLeast"/>
        <w:ind w:left="1997" w:right="1281"/>
      </w:pPr>
      <w:r>
        <w:t>‘That’s</w:t>
      </w:r>
      <w:r>
        <w:rPr>
          <w:spacing w:val="-11"/>
        </w:rPr>
        <w:t xml:space="preserve"> </w:t>
      </w:r>
      <w:r>
        <w:t>interesting,’</w:t>
      </w:r>
      <w:r>
        <w:rPr>
          <w:spacing w:val="-23"/>
        </w:rPr>
        <w:t xml:space="preserve"> </w:t>
      </w:r>
      <w:r>
        <w:t>I</w:t>
      </w:r>
      <w:r>
        <w:rPr>
          <w:spacing w:val="-7"/>
        </w:rPr>
        <w:t xml:space="preserve"> </w:t>
      </w:r>
      <w:r>
        <w:t>said,</w:t>
      </w:r>
      <w:r>
        <w:rPr>
          <w:spacing w:val="-7"/>
        </w:rPr>
        <w:t xml:space="preserve"> </w:t>
      </w:r>
      <w:r>
        <w:t>exchanging</w:t>
      </w:r>
      <w:r>
        <w:rPr>
          <w:spacing w:val="-7"/>
        </w:rPr>
        <w:t xml:space="preserve"> </w:t>
      </w:r>
      <w:r>
        <w:t>a</w:t>
      </w:r>
      <w:r>
        <w:rPr>
          <w:spacing w:val="-7"/>
        </w:rPr>
        <w:t xml:space="preserve"> </w:t>
      </w:r>
      <w:r>
        <w:t>quick</w:t>
      </w:r>
      <w:r>
        <w:rPr>
          <w:spacing w:val="-7"/>
        </w:rPr>
        <w:t xml:space="preserve"> </w:t>
      </w:r>
      <w:r>
        <w:t>glance</w:t>
      </w:r>
      <w:r>
        <w:rPr>
          <w:spacing w:val="-7"/>
        </w:rPr>
        <w:t xml:space="preserve"> </w:t>
      </w:r>
      <w:r>
        <w:t>with</w:t>
      </w:r>
      <w:r>
        <w:rPr>
          <w:spacing w:val="-7"/>
        </w:rPr>
        <w:t xml:space="preserve"> </w:t>
      </w:r>
      <w:r>
        <w:t xml:space="preserve">Joanna. ‘Still, she is a very well-bred woman. She was a Miss Farroway </w:t>
      </w:r>
      <w:r>
        <w:rPr>
          <w:spacing w:val="-5"/>
        </w:rPr>
        <w:t>of</w:t>
      </w:r>
    </w:p>
    <w:p w14:paraId="20062780" w14:textId="77777777" w:rsidR="001F3DBB" w:rsidRDefault="007F3F95">
      <w:pPr>
        <w:pStyle w:val="BodyText"/>
        <w:spacing w:before="5"/>
        <w:ind w:right="1187"/>
      </w:pPr>
      <w:r>
        <w:t xml:space="preserve">Bellpath, very good family, but these old families sometimes </w:t>
      </w:r>
      <w:r>
        <w:rPr>
          <w:i/>
        </w:rPr>
        <w:t xml:space="preserve">are </w:t>
      </w:r>
      <w:r>
        <w:t>a little peculiar, I believe. But she is devoted to her husband who is a man of very fine</w:t>
      </w:r>
      <w:r>
        <w:rPr>
          <w:spacing w:val="-6"/>
        </w:rPr>
        <w:t xml:space="preserve"> </w:t>
      </w:r>
      <w:r>
        <w:t>intellect—wasted,</w:t>
      </w:r>
      <w:r>
        <w:rPr>
          <w:spacing w:val="-4"/>
        </w:rPr>
        <w:t xml:space="preserve"> </w:t>
      </w:r>
      <w:r>
        <w:t>I</w:t>
      </w:r>
      <w:r>
        <w:rPr>
          <w:spacing w:val="-4"/>
        </w:rPr>
        <w:t xml:space="preserve"> </w:t>
      </w:r>
      <w:r>
        <w:t>am</w:t>
      </w:r>
      <w:r>
        <w:rPr>
          <w:spacing w:val="-4"/>
        </w:rPr>
        <w:t xml:space="preserve"> </w:t>
      </w:r>
      <w:r>
        <w:t>sometimes</w:t>
      </w:r>
      <w:r>
        <w:rPr>
          <w:spacing w:val="-4"/>
        </w:rPr>
        <w:t xml:space="preserve"> </w:t>
      </w:r>
      <w:r>
        <w:t>afraid,</w:t>
      </w:r>
      <w:r>
        <w:rPr>
          <w:spacing w:val="-4"/>
        </w:rPr>
        <w:t xml:space="preserve"> </w:t>
      </w:r>
      <w:r>
        <w:t>in</w:t>
      </w:r>
      <w:r>
        <w:rPr>
          <w:spacing w:val="-4"/>
        </w:rPr>
        <w:t xml:space="preserve"> </w:t>
      </w:r>
      <w:r>
        <w:t>this</w:t>
      </w:r>
      <w:r>
        <w:rPr>
          <w:spacing w:val="-4"/>
        </w:rPr>
        <w:t xml:space="preserve"> </w:t>
      </w:r>
      <w:r>
        <w:t>country</w:t>
      </w:r>
      <w:r>
        <w:rPr>
          <w:spacing w:val="-4"/>
        </w:rPr>
        <w:t xml:space="preserve"> </w:t>
      </w:r>
      <w:r>
        <w:t>circle.</w:t>
      </w:r>
      <w:r>
        <w:rPr>
          <w:spacing w:val="-19"/>
        </w:rPr>
        <w:t xml:space="preserve"> </w:t>
      </w:r>
      <w:r>
        <w:t>A</w:t>
      </w:r>
      <w:r>
        <w:rPr>
          <w:spacing w:val="-19"/>
        </w:rPr>
        <w:t xml:space="preserve"> </w:t>
      </w:r>
      <w:r>
        <w:t xml:space="preserve">good man, and most sincere, but I always find his habit of quoting Latin a little </w:t>
      </w:r>
      <w:r>
        <w:rPr>
          <w:spacing w:val="-2"/>
        </w:rPr>
        <w:t>confusing.’</w:t>
      </w:r>
    </w:p>
    <w:p w14:paraId="20062781" w14:textId="77777777" w:rsidR="001F3DBB" w:rsidRDefault="007F3F95">
      <w:pPr>
        <w:pStyle w:val="BodyText"/>
        <w:ind w:left="1997"/>
      </w:pPr>
      <w:r>
        <w:t>‘Hear,</w:t>
      </w:r>
      <w:r>
        <w:rPr>
          <w:spacing w:val="-12"/>
        </w:rPr>
        <w:t xml:space="preserve"> </w:t>
      </w:r>
      <w:r>
        <w:t>hear,’</w:t>
      </w:r>
      <w:r>
        <w:rPr>
          <w:spacing w:val="-23"/>
        </w:rPr>
        <w:t xml:space="preserve"> </w:t>
      </w:r>
      <w:r>
        <w:t>I</w:t>
      </w:r>
      <w:r>
        <w:rPr>
          <w:spacing w:val="-7"/>
        </w:rPr>
        <w:t xml:space="preserve"> </w:t>
      </w:r>
      <w:r>
        <w:t>said</w:t>
      </w:r>
      <w:r>
        <w:rPr>
          <w:spacing w:val="-7"/>
        </w:rPr>
        <w:t xml:space="preserve"> </w:t>
      </w:r>
      <w:r>
        <w:rPr>
          <w:spacing w:val="-2"/>
        </w:rPr>
        <w:t>fervently.</w:t>
      </w:r>
    </w:p>
    <w:p w14:paraId="20062782" w14:textId="77777777" w:rsidR="001F3DBB" w:rsidRDefault="007F3F95">
      <w:pPr>
        <w:pStyle w:val="BodyText"/>
        <w:ind w:right="1735" w:firstLine="457"/>
      </w:pPr>
      <w:r>
        <w:t>‘Jerry</w:t>
      </w:r>
      <w:r>
        <w:rPr>
          <w:spacing w:val="-5"/>
        </w:rPr>
        <w:t xml:space="preserve"> </w:t>
      </w:r>
      <w:r>
        <w:t>had</w:t>
      </w:r>
      <w:r>
        <w:rPr>
          <w:spacing w:val="-5"/>
        </w:rPr>
        <w:t xml:space="preserve"> </w:t>
      </w:r>
      <w:r>
        <w:t>an</w:t>
      </w:r>
      <w:r>
        <w:rPr>
          <w:spacing w:val="-5"/>
        </w:rPr>
        <w:t xml:space="preserve"> </w:t>
      </w:r>
      <w:r>
        <w:t>expensive</w:t>
      </w:r>
      <w:r>
        <w:rPr>
          <w:spacing w:val="-5"/>
        </w:rPr>
        <w:t xml:space="preserve"> </w:t>
      </w:r>
      <w:r>
        <w:t>public</w:t>
      </w:r>
      <w:r>
        <w:rPr>
          <w:spacing w:val="-5"/>
        </w:rPr>
        <w:t xml:space="preserve"> </w:t>
      </w:r>
      <w:r>
        <w:t>school</w:t>
      </w:r>
      <w:r>
        <w:rPr>
          <w:spacing w:val="-5"/>
        </w:rPr>
        <w:t xml:space="preserve"> </w:t>
      </w:r>
      <w:r>
        <w:t>education,</w:t>
      </w:r>
      <w:r>
        <w:rPr>
          <w:spacing w:val="-5"/>
        </w:rPr>
        <w:t xml:space="preserve"> </w:t>
      </w:r>
      <w:r>
        <w:t>so</w:t>
      </w:r>
      <w:r>
        <w:rPr>
          <w:spacing w:val="-5"/>
        </w:rPr>
        <w:t xml:space="preserve"> </w:t>
      </w:r>
      <w:r>
        <w:t>he</w:t>
      </w:r>
      <w:r>
        <w:rPr>
          <w:spacing w:val="-5"/>
        </w:rPr>
        <w:t xml:space="preserve"> </w:t>
      </w:r>
      <w:r>
        <w:t>doesn’t recognize Latin when he hears it,’</w:t>
      </w:r>
      <w:r>
        <w:rPr>
          <w:spacing w:val="-7"/>
        </w:rPr>
        <w:t xml:space="preserve"> </w:t>
      </w:r>
      <w:r>
        <w:t>said Joanna.</w:t>
      </w:r>
    </w:p>
    <w:p w14:paraId="20062783" w14:textId="77777777" w:rsidR="001F3DBB" w:rsidRDefault="007F3F95">
      <w:pPr>
        <w:pStyle w:val="BodyText"/>
        <w:ind w:left="1997"/>
      </w:pPr>
      <w:r>
        <w:t xml:space="preserve">This led Miss Barton to a new </w:t>
      </w:r>
      <w:r>
        <w:rPr>
          <w:spacing w:val="-2"/>
        </w:rPr>
        <w:t>topic.</w:t>
      </w:r>
    </w:p>
    <w:p w14:paraId="20062784" w14:textId="77777777" w:rsidR="001F3DBB" w:rsidRDefault="007F3F95">
      <w:pPr>
        <w:pStyle w:val="BodyText"/>
        <w:ind w:right="1187" w:firstLine="457"/>
      </w:pPr>
      <w:r>
        <w:t>‘The</w:t>
      </w:r>
      <w:r>
        <w:rPr>
          <w:spacing w:val="-7"/>
        </w:rPr>
        <w:t xml:space="preserve"> </w:t>
      </w:r>
      <w:r>
        <w:t>schoolmistress</w:t>
      </w:r>
      <w:r>
        <w:rPr>
          <w:spacing w:val="-4"/>
        </w:rPr>
        <w:t xml:space="preserve"> </w:t>
      </w:r>
      <w:r>
        <w:t>here</w:t>
      </w:r>
      <w:r>
        <w:rPr>
          <w:spacing w:val="-4"/>
        </w:rPr>
        <w:t xml:space="preserve"> </w:t>
      </w:r>
      <w:r>
        <w:t>is</w:t>
      </w:r>
      <w:r>
        <w:rPr>
          <w:spacing w:val="-4"/>
        </w:rPr>
        <w:t xml:space="preserve"> </w:t>
      </w:r>
      <w:r>
        <w:t>a</w:t>
      </w:r>
      <w:r>
        <w:rPr>
          <w:spacing w:val="-4"/>
        </w:rPr>
        <w:t xml:space="preserve"> </w:t>
      </w:r>
      <w:r>
        <w:t>most</w:t>
      </w:r>
      <w:r>
        <w:rPr>
          <w:spacing w:val="-4"/>
        </w:rPr>
        <w:t xml:space="preserve"> </w:t>
      </w:r>
      <w:r>
        <w:t>unpleasant</w:t>
      </w:r>
      <w:r>
        <w:rPr>
          <w:spacing w:val="-4"/>
        </w:rPr>
        <w:t xml:space="preserve"> </w:t>
      </w:r>
      <w:r>
        <w:t>young</w:t>
      </w:r>
      <w:r>
        <w:rPr>
          <w:spacing w:val="-4"/>
        </w:rPr>
        <w:t xml:space="preserve"> </w:t>
      </w:r>
      <w:r>
        <w:t>woman,’</w:t>
      </w:r>
      <w:r>
        <w:rPr>
          <w:spacing w:val="-23"/>
        </w:rPr>
        <w:t xml:space="preserve"> </w:t>
      </w:r>
      <w:r>
        <w:t>she</w:t>
      </w:r>
      <w:r>
        <w:rPr>
          <w:spacing w:val="-4"/>
        </w:rPr>
        <w:t xml:space="preserve"> </w:t>
      </w:r>
      <w:r>
        <w:t xml:space="preserve">said. ‘Quite </w:t>
      </w:r>
      <w:r>
        <w:rPr>
          <w:i/>
        </w:rPr>
        <w:t>Red</w:t>
      </w:r>
      <w:r>
        <w:t>, I’m afraid.’</w:t>
      </w:r>
      <w:r>
        <w:rPr>
          <w:spacing w:val="-13"/>
        </w:rPr>
        <w:t xml:space="preserve"> </w:t>
      </w:r>
      <w:r>
        <w:t>She lowered her voice over the word ‘Red.’</w:t>
      </w:r>
    </w:p>
    <w:p w14:paraId="20062785" w14:textId="77777777" w:rsidR="001F3DBB" w:rsidRDefault="007F3F95">
      <w:pPr>
        <w:pStyle w:val="BodyText"/>
        <w:spacing w:line="448" w:lineRule="auto"/>
        <w:ind w:left="1997" w:right="2820"/>
      </w:pPr>
      <w:r>
        <w:t>Later,</w:t>
      </w:r>
      <w:r>
        <w:rPr>
          <w:spacing w:val="-5"/>
        </w:rPr>
        <w:t xml:space="preserve"> </w:t>
      </w:r>
      <w:r>
        <w:t>as</w:t>
      </w:r>
      <w:r>
        <w:rPr>
          <w:spacing w:val="-5"/>
        </w:rPr>
        <w:t xml:space="preserve"> </w:t>
      </w:r>
      <w:r>
        <w:t>we</w:t>
      </w:r>
      <w:r>
        <w:rPr>
          <w:spacing w:val="-5"/>
        </w:rPr>
        <w:t xml:space="preserve"> </w:t>
      </w:r>
      <w:r>
        <w:t>walked</w:t>
      </w:r>
      <w:r>
        <w:rPr>
          <w:spacing w:val="-5"/>
        </w:rPr>
        <w:t xml:space="preserve"> </w:t>
      </w:r>
      <w:r>
        <w:t>home</w:t>
      </w:r>
      <w:r>
        <w:rPr>
          <w:spacing w:val="-5"/>
        </w:rPr>
        <w:t xml:space="preserve"> </w:t>
      </w:r>
      <w:r>
        <w:t>up</w:t>
      </w:r>
      <w:r>
        <w:rPr>
          <w:spacing w:val="-5"/>
        </w:rPr>
        <w:t xml:space="preserve"> </w:t>
      </w:r>
      <w:r>
        <w:t>the</w:t>
      </w:r>
      <w:r>
        <w:rPr>
          <w:spacing w:val="-5"/>
        </w:rPr>
        <w:t xml:space="preserve"> </w:t>
      </w:r>
      <w:r>
        <w:t>hill,</w:t>
      </w:r>
      <w:r>
        <w:rPr>
          <w:spacing w:val="-5"/>
        </w:rPr>
        <w:t xml:space="preserve"> </w:t>
      </w:r>
      <w:r>
        <w:t>Joanna</w:t>
      </w:r>
      <w:r>
        <w:rPr>
          <w:spacing w:val="-5"/>
        </w:rPr>
        <w:t xml:space="preserve"> </w:t>
      </w:r>
      <w:r>
        <w:t>said</w:t>
      </w:r>
      <w:r>
        <w:rPr>
          <w:spacing w:val="-5"/>
        </w:rPr>
        <w:t xml:space="preserve"> </w:t>
      </w:r>
      <w:r>
        <w:t>to</w:t>
      </w:r>
      <w:r>
        <w:rPr>
          <w:spacing w:val="-5"/>
        </w:rPr>
        <w:t xml:space="preserve"> </w:t>
      </w:r>
      <w:r>
        <w:t>me: ‘She’s rather sweet.’</w:t>
      </w:r>
    </w:p>
    <w:p w14:paraId="20062786" w14:textId="77777777" w:rsidR="001F3DBB" w:rsidRDefault="001F3DBB">
      <w:pPr>
        <w:pStyle w:val="BodyText"/>
        <w:spacing w:before="90"/>
        <w:ind w:left="0"/>
      </w:pPr>
    </w:p>
    <w:p w14:paraId="20062787" w14:textId="77777777" w:rsidR="001F3DBB" w:rsidRDefault="007F3F95">
      <w:pPr>
        <w:pStyle w:val="Heading5"/>
      </w:pPr>
      <w:r>
        <w:rPr>
          <w:spacing w:val="-10"/>
        </w:rPr>
        <w:t>V</w:t>
      </w:r>
    </w:p>
    <w:p w14:paraId="20062788" w14:textId="77777777" w:rsidR="001F3DBB" w:rsidRDefault="001F3DBB">
      <w:pPr>
        <w:pStyle w:val="BodyText"/>
        <w:spacing w:before="105"/>
        <w:ind w:left="0"/>
        <w:rPr>
          <w:b/>
        </w:rPr>
      </w:pPr>
    </w:p>
    <w:p w14:paraId="20062789" w14:textId="77777777" w:rsidR="001F3DBB" w:rsidRDefault="007F3F95">
      <w:pPr>
        <w:pStyle w:val="BodyText"/>
        <w:spacing w:before="0"/>
        <w:ind w:right="1187"/>
      </w:pPr>
      <w:r>
        <w:t>At</w:t>
      </w:r>
      <w:r>
        <w:rPr>
          <w:spacing w:val="-4"/>
        </w:rPr>
        <w:t xml:space="preserve"> </w:t>
      </w:r>
      <w:r>
        <w:t>dinner</w:t>
      </w:r>
      <w:r>
        <w:rPr>
          <w:spacing w:val="-4"/>
        </w:rPr>
        <w:t xml:space="preserve"> </w:t>
      </w:r>
      <w:r>
        <w:t>that</w:t>
      </w:r>
      <w:r>
        <w:rPr>
          <w:spacing w:val="-4"/>
        </w:rPr>
        <w:t xml:space="preserve"> </w:t>
      </w:r>
      <w:r>
        <w:t>night,</w:t>
      </w:r>
      <w:r>
        <w:rPr>
          <w:spacing w:val="-4"/>
        </w:rPr>
        <w:t xml:space="preserve"> </w:t>
      </w:r>
      <w:r>
        <w:t>Joanna</w:t>
      </w:r>
      <w:r>
        <w:rPr>
          <w:spacing w:val="-4"/>
        </w:rPr>
        <w:t xml:space="preserve"> </w:t>
      </w:r>
      <w:r>
        <w:t>said</w:t>
      </w:r>
      <w:r>
        <w:rPr>
          <w:spacing w:val="-4"/>
        </w:rPr>
        <w:t xml:space="preserve"> </w:t>
      </w:r>
      <w:r>
        <w:t>to</w:t>
      </w:r>
      <w:r>
        <w:rPr>
          <w:spacing w:val="-4"/>
        </w:rPr>
        <w:t xml:space="preserve"> </w:t>
      </w:r>
      <w:r>
        <w:t>Partridge</w:t>
      </w:r>
      <w:r>
        <w:rPr>
          <w:spacing w:val="-4"/>
        </w:rPr>
        <w:t xml:space="preserve"> </w:t>
      </w:r>
      <w:r>
        <w:t>that</w:t>
      </w:r>
      <w:r>
        <w:rPr>
          <w:spacing w:val="-4"/>
        </w:rPr>
        <w:t xml:space="preserve"> </w:t>
      </w:r>
      <w:r>
        <w:t>she</w:t>
      </w:r>
      <w:r>
        <w:rPr>
          <w:spacing w:val="-4"/>
        </w:rPr>
        <w:t xml:space="preserve"> </w:t>
      </w:r>
      <w:r>
        <w:t>hoped</w:t>
      </w:r>
      <w:r>
        <w:rPr>
          <w:spacing w:val="-4"/>
        </w:rPr>
        <w:t xml:space="preserve"> </w:t>
      </w:r>
      <w:r>
        <w:t>her</w:t>
      </w:r>
      <w:r>
        <w:rPr>
          <w:spacing w:val="-4"/>
        </w:rPr>
        <w:t xml:space="preserve"> </w:t>
      </w:r>
      <w:r>
        <w:t>tea-party had been a success.</w:t>
      </w:r>
    </w:p>
    <w:p w14:paraId="2006278A" w14:textId="77777777" w:rsidR="001F3DBB" w:rsidRDefault="007F3F95">
      <w:pPr>
        <w:pStyle w:val="BodyText"/>
        <w:spacing w:line="448" w:lineRule="auto"/>
        <w:ind w:left="1997" w:right="1187"/>
      </w:pPr>
      <w:r>
        <w:t>Partridge</w:t>
      </w:r>
      <w:r>
        <w:rPr>
          <w:spacing w:val="-6"/>
        </w:rPr>
        <w:t xml:space="preserve"> </w:t>
      </w:r>
      <w:r>
        <w:t>got</w:t>
      </w:r>
      <w:r>
        <w:rPr>
          <w:spacing w:val="-6"/>
        </w:rPr>
        <w:t xml:space="preserve"> </w:t>
      </w:r>
      <w:r>
        <w:t>rather</w:t>
      </w:r>
      <w:r>
        <w:rPr>
          <w:spacing w:val="-6"/>
        </w:rPr>
        <w:t xml:space="preserve"> </w:t>
      </w:r>
      <w:r>
        <w:t>red</w:t>
      </w:r>
      <w:r>
        <w:rPr>
          <w:spacing w:val="-6"/>
        </w:rPr>
        <w:t xml:space="preserve"> </w:t>
      </w:r>
      <w:r>
        <w:t>in</w:t>
      </w:r>
      <w:r>
        <w:rPr>
          <w:spacing w:val="-6"/>
        </w:rPr>
        <w:t xml:space="preserve"> </w:t>
      </w:r>
      <w:r>
        <w:t>the</w:t>
      </w:r>
      <w:r>
        <w:rPr>
          <w:spacing w:val="-6"/>
        </w:rPr>
        <w:t xml:space="preserve"> </w:t>
      </w:r>
      <w:r>
        <w:t>face</w:t>
      </w:r>
      <w:r>
        <w:rPr>
          <w:spacing w:val="-6"/>
        </w:rPr>
        <w:t xml:space="preserve"> </w:t>
      </w:r>
      <w:r>
        <w:t>and</w:t>
      </w:r>
      <w:r>
        <w:rPr>
          <w:spacing w:val="-6"/>
        </w:rPr>
        <w:t xml:space="preserve"> </w:t>
      </w:r>
      <w:r>
        <w:t>held</w:t>
      </w:r>
      <w:r>
        <w:rPr>
          <w:spacing w:val="-6"/>
        </w:rPr>
        <w:t xml:space="preserve"> </w:t>
      </w:r>
      <w:r>
        <w:t>herself</w:t>
      </w:r>
      <w:r>
        <w:rPr>
          <w:spacing w:val="-6"/>
        </w:rPr>
        <w:t xml:space="preserve"> </w:t>
      </w:r>
      <w:r>
        <w:t>even</w:t>
      </w:r>
      <w:r>
        <w:rPr>
          <w:spacing w:val="-6"/>
        </w:rPr>
        <w:t xml:space="preserve"> </w:t>
      </w:r>
      <w:r>
        <w:t>more</w:t>
      </w:r>
      <w:r>
        <w:rPr>
          <w:spacing w:val="-6"/>
        </w:rPr>
        <w:t xml:space="preserve"> </w:t>
      </w:r>
      <w:r>
        <w:t>stiffly. ‘Thank you, miss, but</w:t>
      </w:r>
      <w:r>
        <w:rPr>
          <w:spacing w:val="-3"/>
        </w:rPr>
        <w:t xml:space="preserve"> </w:t>
      </w:r>
      <w:r>
        <w:t>Agnes never turned up after all.’</w:t>
      </w:r>
    </w:p>
    <w:p w14:paraId="2006278B"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78C" w14:textId="77777777" w:rsidR="001F3DBB" w:rsidRDefault="007F3F95">
      <w:pPr>
        <w:pStyle w:val="BodyText"/>
        <w:spacing w:before="70"/>
        <w:ind w:left="1997"/>
      </w:pPr>
      <w:r>
        <w:lastRenderedPageBreak/>
        <w:t xml:space="preserve">‘Oh, I’m </w:t>
      </w:r>
      <w:r>
        <w:rPr>
          <w:spacing w:val="-2"/>
        </w:rPr>
        <w:t>sorry.’</w:t>
      </w:r>
    </w:p>
    <w:p w14:paraId="2006278D" w14:textId="77777777" w:rsidR="001F3DBB" w:rsidRDefault="007F3F95">
      <w:pPr>
        <w:pStyle w:val="BodyText"/>
        <w:ind w:left="1997"/>
      </w:pPr>
      <w:r>
        <w:t>‘It</w:t>
      </w:r>
      <w:r>
        <w:rPr>
          <w:spacing w:val="-2"/>
        </w:rPr>
        <w:t xml:space="preserve"> </w:t>
      </w:r>
      <w:r>
        <w:t>didn’t</w:t>
      </w:r>
      <w:r>
        <w:rPr>
          <w:spacing w:val="-1"/>
        </w:rPr>
        <w:t xml:space="preserve"> </w:t>
      </w:r>
      <w:r>
        <w:t>matter</w:t>
      </w:r>
      <w:r>
        <w:rPr>
          <w:spacing w:val="-1"/>
        </w:rPr>
        <w:t xml:space="preserve"> </w:t>
      </w:r>
      <w:r>
        <w:t>to</w:t>
      </w:r>
      <w:r>
        <w:rPr>
          <w:spacing w:val="-1"/>
        </w:rPr>
        <w:t xml:space="preserve"> </w:t>
      </w:r>
      <w:r>
        <w:rPr>
          <w:i/>
        </w:rPr>
        <w:t>me</w:t>
      </w:r>
      <w:r>
        <w:t>,’</w:t>
      </w:r>
      <w:r>
        <w:rPr>
          <w:spacing w:val="-23"/>
        </w:rPr>
        <w:t xml:space="preserve"> </w:t>
      </w:r>
      <w:r>
        <w:t>said</w:t>
      </w:r>
      <w:r>
        <w:rPr>
          <w:spacing w:val="-1"/>
        </w:rPr>
        <w:t xml:space="preserve"> </w:t>
      </w:r>
      <w:r>
        <w:rPr>
          <w:spacing w:val="-2"/>
        </w:rPr>
        <w:t>Partridge.</w:t>
      </w:r>
    </w:p>
    <w:p w14:paraId="2006278E" w14:textId="77777777" w:rsidR="001F3DBB" w:rsidRDefault="007F3F95">
      <w:pPr>
        <w:pStyle w:val="BodyText"/>
        <w:ind w:right="1187" w:firstLine="457"/>
      </w:pPr>
      <w:r>
        <w:t>She</w:t>
      </w:r>
      <w:r>
        <w:rPr>
          <w:spacing w:val="-3"/>
        </w:rPr>
        <w:t xml:space="preserve"> </w:t>
      </w:r>
      <w:r>
        <w:t>was</w:t>
      </w:r>
      <w:r>
        <w:rPr>
          <w:spacing w:val="-3"/>
        </w:rPr>
        <w:t xml:space="preserve"> </w:t>
      </w:r>
      <w:r>
        <w:t>so</w:t>
      </w:r>
      <w:r>
        <w:rPr>
          <w:spacing w:val="-3"/>
        </w:rPr>
        <w:t xml:space="preserve"> </w:t>
      </w:r>
      <w:r>
        <w:t>swelling</w:t>
      </w:r>
      <w:r>
        <w:rPr>
          <w:spacing w:val="-3"/>
        </w:rPr>
        <w:t xml:space="preserve"> </w:t>
      </w:r>
      <w:r>
        <w:t>with</w:t>
      </w:r>
      <w:r>
        <w:rPr>
          <w:spacing w:val="-3"/>
        </w:rPr>
        <w:t xml:space="preserve"> </w:t>
      </w:r>
      <w:r>
        <w:t>grievance</w:t>
      </w:r>
      <w:r>
        <w:rPr>
          <w:spacing w:val="-3"/>
        </w:rPr>
        <w:t xml:space="preserve"> </w:t>
      </w:r>
      <w:r>
        <w:t>that</w:t>
      </w:r>
      <w:r>
        <w:rPr>
          <w:spacing w:val="-3"/>
        </w:rPr>
        <w:t xml:space="preserve"> </w:t>
      </w:r>
      <w:r>
        <w:t>she</w:t>
      </w:r>
      <w:r>
        <w:rPr>
          <w:spacing w:val="-3"/>
        </w:rPr>
        <w:t xml:space="preserve"> </w:t>
      </w:r>
      <w:r>
        <w:t>condescended</w:t>
      </w:r>
      <w:r>
        <w:rPr>
          <w:spacing w:val="-3"/>
        </w:rPr>
        <w:t xml:space="preserve"> </w:t>
      </w:r>
      <w:r>
        <w:t>to</w:t>
      </w:r>
      <w:r>
        <w:rPr>
          <w:spacing w:val="-3"/>
        </w:rPr>
        <w:t xml:space="preserve"> </w:t>
      </w:r>
      <w:r>
        <w:t>pour</w:t>
      </w:r>
      <w:r>
        <w:rPr>
          <w:spacing w:val="-3"/>
        </w:rPr>
        <w:t xml:space="preserve"> </w:t>
      </w:r>
      <w:r>
        <w:t>it</w:t>
      </w:r>
      <w:r>
        <w:rPr>
          <w:spacing w:val="-3"/>
        </w:rPr>
        <w:t xml:space="preserve"> </w:t>
      </w:r>
      <w:r>
        <w:t>out to us.</w:t>
      </w:r>
    </w:p>
    <w:p w14:paraId="2006278F" w14:textId="77777777" w:rsidR="001F3DBB" w:rsidRDefault="007F3F95">
      <w:pPr>
        <w:pStyle w:val="BodyText"/>
        <w:ind w:right="1187" w:firstLine="457"/>
      </w:pPr>
      <w:r>
        <w:t>‘It</w:t>
      </w:r>
      <w:r>
        <w:rPr>
          <w:spacing w:val="-4"/>
        </w:rPr>
        <w:t xml:space="preserve"> </w:t>
      </w:r>
      <w:r>
        <w:t>wasn’t</w:t>
      </w:r>
      <w:r>
        <w:rPr>
          <w:spacing w:val="-4"/>
        </w:rPr>
        <w:t xml:space="preserve"> </w:t>
      </w:r>
      <w:r>
        <w:t>me</w:t>
      </w:r>
      <w:r>
        <w:rPr>
          <w:spacing w:val="-4"/>
        </w:rPr>
        <w:t xml:space="preserve"> </w:t>
      </w:r>
      <w:r>
        <w:t>who</w:t>
      </w:r>
      <w:r>
        <w:rPr>
          <w:spacing w:val="-4"/>
        </w:rPr>
        <w:t xml:space="preserve"> </w:t>
      </w:r>
      <w:r>
        <w:t>thought</w:t>
      </w:r>
      <w:r>
        <w:rPr>
          <w:spacing w:val="-4"/>
        </w:rPr>
        <w:t xml:space="preserve"> </w:t>
      </w:r>
      <w:r>
        <w:t>of</w:t>
      </w:r>
      <w:r>
        <w:rPr>
          <w:spacing w:val="-4"/>
        </w:rPr>
        <w:t xml:space="preserve"> </w:t>
      </w:r>
      <w:r>
        <w:t>asking</w:t>
      </w:r>
      <w:r>
        <w:rPr>
          <w:spacing w:val="-4"/>
        </w:rPr>
        <w:t xml:space="preserve"> </w:t>
      </w:r>
      <w:r>
        <w:t>her!</w:t>
      </w:r>
      <w:r>
        <w:rPr>
          <w:spacing w:val="-4"/>
        </w:rPr>
        <w:t xml:space="preserve"> </w:t>
      </w:r>
      <w:r>
        <w:t>She</w:t>
      </w:r>
      <w:r>
        <w:rPr>
          <w:spacing w:val="-4"/>
        </w:rPr>
        <w:t xml:space="preserve"> </w:t>
      </w:r>
      <w:r>
        <w:t>rang</w:t>
      </w:r>
      <w:r>
        <w:rPr>
          <w:spacing w:val="-4"/>
        </w:rPr>
        <w:t xml:space="preserve"> </w:t>
      </w:r>
      <w:r>
        <w:t>up</w:t>
      </w:r>
      <w:r>
        <w:rPr>
          <w:spacing w:val="-4"/>
        </w:rPr>
        <w:t xml:space="preserve"> </w:t>
      </w:r>
      <w:r>
        <w:t>herself,</w:t>
      </w:r>
      <w:r>
        <w:rPr>
          <w:spacing w:val="-4"/>
        </w:rPr>
        <w:t xml:space="preserve"> </w:t>
      </w:r>
      <w:r>
        <w:t>said</w:t>
      </w:r>
      <w:r>
        <w:rPr>
          <w:spacing w:val="-4"/>
        </w:rPr>
        <w:t xml:space="preserve"> </w:t>
      </w:r>
      <w:r>
        <w:t>she’d something on her mind and could she come here, it being her day off.</w:t>
      </w:r>
      <w:r>
        <w:rPr>
          <w:spacing w:val="-17"/>
        </w:rPr>
        <w:t xml:space="preserve"> </w:t>
      </w:r>
      <w:r>
        <w:t>And I said, yes, subject to your permission which I obtained.</w:t>
      </w:r>
      <w:r>
        <w:rPr>
          <w:spacing w:val="-11"/>
        </w:rPr>
        <w:t xml:space="preserve"> </w:t>
      </w:r>
      <w:r>
        <w:t>And after that, not a sound or sign of her!</w:t>
      </w:r>
      <w:r>
        <w:rPr>
          <w:spacing w:val="-10"/>
        </w:rPr>
        <w:t xml:space="preserve"> </w:t>
      </w:r>
      <w:r>
        <w:t>And no word of apology either, though I should hope I’ll get a postcard tomorrow morning. These girls nowadays—don’t know their place—no idea of how to behave.’</w:t>
      </w:r>
    </w:p>
    <w:p w14:paraId="20062790" w14:textId="77777777" w:rsidR="001F3DBB" w:rsidRDefault="007F3F95">
      <w:pPr>
        <w:pStyle w:val="BodyText"/>
        <w:spacing w:line="448" w:lineRule="auto"/>
        <w:ind w:left="1997" w:right="2489"/>
      </w:pPr>
      <w:r>
        <w:t>Joanna attempted to soothe Partridge’s wounded feelings. ‘She</w:t>
      </w:r>
      <w:r>
        <w:rPr>
          <w:spacing w:val="-8"/>
        </w:rPr>
        <w:t xml:space="preserve"> </w:t>
      </w:r>
      <w:r>
        <w:t>mayn’t</w:t>
      </w:r>
      <w:r>
        <w:rPr>
          <w:spacing w:val="-8"/>
        </w:rPr>
        <w:t xml:space="preserve"> </w:t>
      </w:r>
      <w:r>
        <w:t>have</w:t>
      </w:r>
      <w:r>
        <w:rPr>
          <w:spacing w:val="-8"/>
        </w:rPr>
        <w:t xml:space="preserve"> </w:t>
      </w:r>
      <w:r>
        <w:t>felt</w:t>
      </w:r>
      <w:r>
        <w:rPr>
          <w:spacing w:val="-8"/>
        </w:rPr>
        <w:t xml:space="preserve"> </w:t>
      </w:r>
      <w:r>
        <w:t>well.</w:t>
      </w:r>
      <w:r>
        <w:rPr>
          <w:spacing w:val="-18"/>
        </w:rPr>
        <w:t xml:space="preserve"> </w:t>
      </w:r>
      <w:r>
        <w:t>You</w:t>
      </w:r>
      <w:r>
        <w:rPr>
          <w:spacing w:val="-8"/>
        </w:rPr>
        <w:t xml:space="preserve"> </w:t>
      </w:r>
      <w:r>
        <w:t>didn’t</w:t>
      </w:r>
      <w:r>
        <w:rPr>
          <w:spacing w:val="-8"/>
        </w:rPr>
        <w:t xml:space="preserve"> </w:t>
      </w:r>
      <w:r>
        <w:t>ring</w:t>
      </w:r>
      <w:r>
        <w:rPr>
          <w:spacing w:val="-8"/>
        </w:rPr>
        <w:t xml:space="preserve"> </w:t>
      </w:r>
      <w:r>
        <w:t>up</w:t>
      </w:r>
      <w:r>
        <w:rPr>
          <w:spacing w:val="-8"/>
        </w:rPr>
        <w:t xml:space="preserve"> </w:t>
      </w:r>
      <w:r>
        <w:t>to</w:t>
      </w:r>
      <w:r>
        <w:rPr>
          <w:spacing w:val="-8"/>
        </w:rPr>
        <w:t xml:space="preserve"> </w:t>
      </w:r>
      <w:r>
        <w:t>find</w:t>
      </w:r>
      <w:r>
        <w:rPr>
          <w:spacing w:val="-8"/>
        </w:rPr>
        <w:t xml:space="preserve"> </w:t>
      </w:r>
      <w:r>
        <w:t>out?’ Partridge drew herself up again.</w:t>
      </w:r>
    </w:p>
    <w:p w14:paraId="20062791" w14:textId="77777777" w:rsidR="001F3DBB" w:rsidRDefault="007F3F95">
      <w:pPr>
        <w:pStyle w:val="BodyText"/>
        <w:spacing w:before="0"/>
        <w:ind w:right="1187" w:firstLine="457"/>
      </w:pPr>
      <w:r>
        <w:t>‘No,</w:t>
      </w:r>
      <w:r>
        <w:rPr>
          <w:spacing w:val="-6"/>
        </w:rPr>
        <w:t xml:space="preserve"> </w:t>
      </w:r>
      <w:r>
        <w:t>I</w:t>
      </w:r>
      <w:r>
        <w:rPr>
          <w:spacing w:val="-5"/>
        </w:rPr>
        <w:t xml:space="preserve"> </w:t>
      </w:r>
      <w:r>
        <w:t>did</w:t>
      </w:r>
      <w:r>
        <w:rPr>
          <w:spacing w:val="-5"/>
        </w:rPr>
        <w:t xml:space="preserve"> </w:t>
      </w:r>
      <w:r>
        <w:rPr>
          <w:i/>
        </w:rPr>
        <w:t>not</w:t>
      </w:r>
      <w:r>
        <w:t>,</w:t>
      </w:r>
      <w:r>
        <w:rPr>
          <w:spacing w:val="-5"/>
        </w:rPr>
        <w:t xml:space="preserve"> </w:t>
      </w:r>
      <w:r>
        <w:t>Miss.</w:t>
      </w:r>
      <w:r>
        <w:rPr>
          <w:spacing w:val="-5"/>
        </w:rPr>
        <w:t xml:space="preserve"> </w:t>
      </w:r>
      <w:r>
        <w:t>No,</w:t>
      </w:r>
      <w:r>
        <w:rPr>
          <w:spacing w:val="-5"/>
        </w:rPr>
        <w:t xml:space="preserve"> </w:t>
      </w:r>
      <w:r>
        <w:t>indeed.</w:t>
      </w:r>
      <w:r>
        <w:rPr>
          <w:spacing w:val="-5"/>
        </w:rPr>
        <w:t xml:space="preserve"> </w:t>
      </w:r>
      <w:r>
        <w:t>If</w:t>
      </w:r>
      <w:r>
        <w:rPr>
          <w:spacing w:val="-19"/>
        </w:rPr>
        <w:t xml:space="preserve"> </w:t>
      </w:r>
      <w:r>
        <w:t>Agnes</w:t>
      </w:r>
      <w:r>
        <w:rPr>
          <w:spacing w:val="-4"/>
        </w:rPr>
        <w:t xml:space="preserve"> </w:t>
      </w:r>
      <w:r>
        <w:t>likes</w:t>
      </w:r>
      <w:r>
        <w:rPr>
          <w:spacing w:val="-5"/>
        </w:rPr>
        <w:t xml:space="preserve"> </w:t>
      </w:r>
      <w:r>
        <w:t>to</w:t>
      </w:r>
      <w:r>
        <w:rPr>
          <w:spacing w:val="-5"/>
        </w:rPr>
        <w:t xml:space="preserve"> </w:t>
      </w:r>
      <w:r>
        <w:t>behave</w:t>
      </w:r>
      <w:r>
        <w:rPr>
          <w:spacing w:val="-5"/>
        </w:rPr>
        <w:t xml:space="preserve"> </w:t>
      </w:r>
      <w:r>
        <w:t>rudely</w:t>
      </w:r>
      <w:r>
        <w:rPr>
          <w:spacing w:val="-5"/>
        </w:rPr>
        <w:t xml:space="preserve"> </w:t>
      </w:r>
      <w:r>
        <w:t>that’s her look-out, but I shall give her a piece of my mind when we meet.’</w:t>
      </w:r>
    </w:p>
    <w:p w14:paraId="20062792" w14:textId="77777777" w:rsidR="001F3DBB" w:rsidRDefault="007F3F95">
      <w:pPr>
        <w:pStyle w:val="BodyText"/>
        <w:ind w:right="1281" w:firstLine="457"/>
      </w:pPr>
      <w:r>
        <w:t>Partridge</w:t>
      </w:r>
      <w:r>
        <w:rPr>
          <w:spacing w:val="-4"/>
        </w:rPr>
        <w:t xml:space="preserve"> </w:t>
      </w:r>
      <w:r>
        <w:t>went</w:t>
      </w:r>
      <w:r>
        <w:rPr>
          <w:spacing w:val="-4"/>
        </w:rPr>
        <w:t xml:space="preserve"> </w:t>
      </w:r>
      <w:r>
        <w:t>out</w:t>
      </w:r>
      <w:r>
        <w:rPr>
          <w:spacing w:val="-4"/>
        </w:rPr>
        <w:t xml:space="preserve"> </w:t>
      </w:r>
      <w:r>
        <w:t>of</w:t>
      </w:r>
      <w:r>
        <w:rPr>
          <w:spacing w:val="-4"/>
        </w:rPr>
        <w:t xml:space="preserve"> </w:t>
      </w:r>
      <w:r>
        <w:t>the</w:t>
      </w:r>
      <w:r>
        <w:rPr>
          <w:spacing w:val="-4"/>
        </w:rPr>
        <w:t xml:space="preserve"> </w:t>
      </w:r>
      <w:r>
        <w:t>room</w:t>
      </w:r>
      <w:r>
        <w:rPr>
          <w:spacing w:val="-4"/>
        </w:rPr>
        <w:t xml:space="preserve"> </w:t>
      </w:r>
      <w:r>
        <w:t>still</w:t>
      </w:r>
      <w:r>
        <w:rPr>
          <w:spacing w:val="-4"/>
        </w:rPr>
        <w:t xml:space="preserve"> </w:t>
      </w:r>
      <w:r>
        <w:t>stiff</w:t>
      </w:r>
      <w:r>
        <w:rPr>
          <w:spacing w:val="-4"/>
        </w:rPr>
        <w:t xml:space="preserve"> </w:t>
      </w:r>
      <w:r>
        <w:t>with</w:t>
      </w:r>
      <w:r>
        <w:rPr>
          <w:spacing w:val="-4"/>
        </w:rPr>
        <w:t xml:space="preserve"> </w:t>
      </w:r>
      <w:r>
        <w:t>indignation</w:t>
      </w:r>
      <w:r>
        <w:rPr>
          <w:spacing w:val="-4"/>
        </w:rPr>
        <w:t xml:space="preserve"> </w:t>
      </w:r>
      <w:r>
        <w:t>and</w:t>
      </w:r>
      <w:r>
        <w:rPr>
          <w:spacing w:val="-4"/>
        </w:rPr>
        <w:t xml:space="preserve"> </w:t>
      </w:r>
      <w:r>
        <w:t>Joanna and I laughed.</w:t>
      </w:r>
    </w:p>
    <w:p w14:paraId="20062793" w14:textId="77777777" w:rsidR="001F3DBB" w:rsidRDefault="007F3F95">
      <w:pPr>
        <w:pStyle w:val="BodyText"/>
        <w:ind w:right="1182" w:firstLine="457"/>
      </w:pPr>
      <w:r>
        <w:t>‘Probably</w:t>
      </w:r>
      <w:r>
        <w:rPr>
          <w:spacing w:val="-2"/>
        </w:rPr>
        <w:t xml:space="preserve"> </w:t>
      </w:r>
      <w:r>
        <w:t>a</w:t>
      </w:r>
      <w:r>
        <w:rPr>
          <w:spacing w:val="-1"/>
        </w:rPr>
        <w:t xml:space="preserve"> </w:t>
      </w:r>
      <w:r>
        <w:t>case</w:t>
      </w:r>
      <w:r>
        <w:rPr>
          <w:spacing w:val="-1"/>
        </w:rPr>
        <w:t xml:space="preserve"> </w:t>
      </w:r>
      <w:r>
        <w:t>of</w:t>
      </w:r>
      <w:r>
        <w:rPr>
          <w:spacing w:val="-1"/>
        </w:rPr>
        <w:t xml:space="preserve"> </w:t>
      </w:r>
      <w:r>
        <w:t>“Advice</w:t>
      </w:r>
      <w:r>
        <w:rPr>
          <w:spacing w:val="-1"/>
        </w:rPr>
        <w:t xml:space="preserve"> </w:t>
      </w:r>
      <w:r>
        <w:t>from</w:t>
      </w:r>
      <w:r>
        <w:rPr>
          <w:spacing w:val="-18"/>
        </w:rPr>
        <w:t xml:space="preserve"> </w:t>
      </w:r>
      <w:r>
        <w:t>Aunt</w:t>
      </w:r>
      <w:r>
        <w:rPr>
          <w:spacing w:val="-1"/>
        </w:rPr>
        <w:t xml:space="preserve"> </w:t>
      </w:r>
      <w:r>
        <w:t>Nancy’s</w:t>
      </w:r>
      <w:r>
        <w:rPr>
          <w:spacing w:val="-1"/>
        </w:rPr>
        <w:t xml:space="preserve"> </w:t>
      </w:r>
      <w:r>
        <w:t>Column”,’</w:t>
      </w:r>
      <w:r>
        <w:rPr>
          <w:spacing w:val="-23"/>
        </w:rPr>
        <w:t xml:space="preserve"> </w:t>
      </w:r>
      <w:r>
        <w:t>I</w:t>
      </w:r>
      <w:r>
        <w:rPr>
          <w:spacing w:val="-1"/>
        </w:rPr>
        <w:t xml:space="preserve"> </w:t>
      </w:r>
      <w:r>
        <w:t>said.</w:t>
      </w:r>
      <w:r>
        <w:rPr>
          <w:spacing w:val="-1"/>
        </w:rPr>
        <w:t xml:space="preserve"> </w:t>
      </w:r>
      <w:r>
        <w:t>‘</w:t>
      </w:r>
      <w:r>
        <w:rPr>
          <w:spacing w:val="-1"/>
        </w:rPr>
        <w:t xml:space="preserve"> </w:t>
      </w:r>
      <w:r>
        <w:t>“</w:t>
      </w:r>
      <w:r>
        <w:rPr>
          <w:i/>
        </w:rPr>
        <w:t>My boy</w:t>
      </w:r>
      <w:r>
        <w:rPr>
          <w:i/>
          <w:spacing w:val="-3"/>
        </w:rPr>
        <w:t xml:space="preserve"> </w:t>
      </w:r>
      <w:r>
        <w:rPr>
          <w:i/>
        </w:rPr>
        <w:t>is</w:t>
      </w:r>
      <w:r>
        <w:rPr>
          <w:i/>
          <w:spacing w:val="-3"/>
        </w:rPr>
        <w:t xml:space="preserve"> </w:t>
      </w:r>
      <w:r>
        <w:rPr>
          <w:i/>
        </w:rPr>
        <w:t>very</w:t>
      </w:r>
      <w:r>
        <w:rPr>
          <w:i/>
          <w:spacing w:val="-3"/>
        </w:rPr>
        <w:t xml:space="preserve"> </w:t>
      </w:r>
      <w:r>
        <w:rPr>
          <w:i/>
        </w:rPr>
        <w:t>cold</w:t>
      </w:r>
      <w:r>
        <w:rPr>
          <w:i/>
          <w:spacing w:val="-3"/>
        </w:rPr>
        <w:t xml:space="preserve"> </w:t>
      </w:r>
      <w:r>
        <w:rPr>
          <w:i/>
        </w:rPr>
        <w:t>in</w:t>
      </w:r>
      <w:r>
        <w:rPr>
          <w:i/>
          <w:spacing w:val="-3"/>
        </w:rPr>
        <w:t xml:space="preserve"> </w:t>
      </w:r>
      <w:r>
        <w:rPr>
          <w:i/>
        </w:rPr>
        <w:t>his</w:t>
      </w:r>
      <w:r>
        <w:rPr>
          <w:i/>
          <w:spacing w:val="-3"/>
        </w:rPr>
        <w:t xml:space="preserve"> </w:t>
      </w:r>
      <w:r>
        <w:rPr>
          <w:i/>
        </w:rPr>
        <w:t>manner</w:t>
      </w:r>
      <w:r>
        <w:rPr>
          <w:i/>
          <w:spacing w:val="-3"/>
        </w:rPr>
        <w:t xml:space="preserve"> </w:t>
      </w:r>
      <w:r>
        <w:rPr>
          <w:i/>
        </w:rPr>
        <w:t>to</w:t>
      </w:r>
      <w:r>
        <w:rPr>
          <w:i/>
          <w:spacing w:val="-3"/>
        </w:rPr>
        <w:t xml:space="preserve"> </w:t>
      </w:r>
      <w:r>
        <w:rPr>
          <w:i/>
        </w:rPr>
        <w:t>me,</w:t>
      </w:r>
      <w:r>
        <w:rPr>
          <w:i/>
          <w:spacing w:val="-3"/>
        </w:rPr>
        <w:t xml:space="preserve"> </w:t>
      </w:r>
      <w:r>
        <w:rPr>
          <w:i/>
        </w:rPr>
        <w:t>what</w:t>
      </w:r>
      <w:r>
        <w:rPr>
          <w:i/>
          <w:spacing w:val="-3"/>
        </w:rPr>
        <w:t xml:space="preserve"> </w:t>
      </w:r>
      <w:r>
        <w:rPr>
          <w:i/>
        </w:rPr>
        <w:t>shall</w:t>
      </w:r>
      <w:r>
        <w:rPr>
          <w:i/>
          <w:spacing w:val="-3"/>
        </w:rPr>
        <w:t xml:space="preserve"> </w:t>
      </w:r>
      <w:r>
        <w:rPr>
          <w:i/>
        </w:rPr>
        <w:t>I</w:t>
      </w:r>
      <w:r>
        <w:rPr>
          <w:i/>
          <w:spacing w:val="-3"/>
        </w:rPr>
        <w:t xml:space="preserve"> </w:t>
      </w:r>
      <w:r>
        <w:rPr>
          <w:i/>
        </w:rPr>
        <w:t>do</w:t>
      </w:r>
      <w:r>
        <w:rPr>
          <w:i/>
          <w:spacing w:val="-3"/>
        </w:rPr>
        <w:t xml:space="preserve"> </w:t>
      </w:r>
      <w:r>
        <w:rPr>
          <w:i/>
        </w:rPr>
        <w:t>about</w:t>
      </w:r>
      <w:r>
        <w:rPr>
          <w:i/>
          <w:spacing w:val="-3"/>
        </w:rPr>
        <w:t xml:space="preserve"> </w:t>
      </w:r>
      <w:r>
        <w:rPr>
          <w:i/>
        </w:rPr>
        <w:t>it?</w:t>
      </w:r>
      <w:r>
        <w:t>”</w:t>
      </w:r>
      <w:r>
        <w:rPr>
          <w:spacing w:val="-3"/>
        </w:rPr>
        <w:t xml:space="preserve"> </w:t>
      </w:r>
      <w:r>
        <w:t>Failing</w:t>
      </w:r>
      <w:r>
        <w:rPr>
          <w:spacing w:val="-19"/>
        </w:rPr>
        <w:t xml:space="preserve"> </w:t>
      </w:r>
      <w:r>
        <w:t>Aunt Nancy, Partridge was to be applied to for advice, but instead there has been a reconciliation and I expect at this minute that</w:t>
      </w:r>
      <w:r>
        <w:rPr>
          <w:spacing w:val="-9"/>
        </w:rPr>
        <w:t xml:space="preserve"> </w:t>
      </w:r>
      <w:r>
        <w:t>Agnes and her boy are one of those speechless couples locked in each other’s arms that you come upon suddenly standing by a dark hedge. They embarrass you horribly, but you don’t embarrass them.’</w:t>
      </w:r>
    </w:p>
    <w:p w14:paraId="20062794" w14:textId="77777777" w:rsidR="001F3DBB" w:rsidRDefault="007F3F95">
      <w:pPr>
        <w:pStyle w:val="BodyText"/>
        <w:ind w:left="1997"/>
      </w:pPr>
      <w:r>
        <w:t xml:space="preserve">Joanna laughed and said she expected that was </w:t>
      </w:r>
      <w:r>
        <w:rPr>
          <w:spacing w:val="-5"/>
        </w:rPr>
        <w:t>it.</w:t>
      </w:r>
    </w:p>
    <w:p w14:paraId="20062795" w14:textId="77777777" w:rsidR="001F3DBB" w:rsidRDefault="007F3F95">
      <w:pPr>
        <w:pStyle w:val="BodyText"/>
        <w:ind w:right="1187" w:firstLine="457"/>
      </w:pPr>
      <w:r>
        <w:t>We</w:t>
      </w:r>
      <w:r>
        <w:rPr>
          <w:spacing w:val="-6"/>
        </w:rPr>
        <w:t xml:space="preserve"> </w:t>
      </w:r>
      <w:r>
        <w:t>began</w:t>
      </w:r>
      <w:r>
        <w:rPr>
          <w:spacing w:val="-6"/>
        </w:rPr>
        <w:t xml:space="preserve"> </w:t>
      </w:r>
      <w:r>
        <w:t>talking</w:t>
      </w:r>
      <w:r>
        <w:rPr>
          <w:spacing w:val="-6"/>
        </w:rPr>
        <w:t xml:space="preserve"> </w:t>
      </w:r>
      <w:r>
        <w:t>of</w:t>
      </w:r>
      <w:r>
        <w:rPr>
          <w:spacing w:val="-6"/>
        </w:rPr>
        <w:t xml:space="preserve"> </w:t>
      </w:r>
      <w:r>
        <w:t>the</w:t>
      </w:r>
      <w:r>
        <w:rPr>
          <w:spacing w:val="-6"/>
        </w:rPr>
        <w:t xml:space="preserve"> </w:t>
      </w:r>
      <w:r>
        <w:t>anonymous</w:t>
      </w:r>
      <w:r>
        <w:rPr>
          <w:spacing w:val="-6"/>
        </w:rPr>
        <w:t xml:space="preserve"> </w:t>
      </w:r>
      <w:r>
        <w:t>letters</w:t>
      </w:r>
      <w:r>
        <w:rPr>
          <w:spacing w:val="-6"/>
        </w:rPr>
        <w:t xml:space="preserve"> </w:t>
      </w:r>
      <w:r>
        <w:t>and</w:t>
      </w:r>
      <w:r>
        <w:rPr>
          <w:spacing w:val="-6"/>
        </w:rPr>
        <w:t xml:space="preserve"> </w:t>
      </w:r>
      <w:r>
        <w:t>wondered</w:t>
      </w:r>
      <w:r>
        <w:rPr>
          <w:spacing w:val="-6"/>
        </w:rPr>
        <w:t xml:space="preserve"> </w:t>
      </w:r>
      <w:r>
        <w:t>how</w:t>
      </w:r>
      <w:r>
        <w:rPr>
          <w:spacing w:val="-6"/>
        </w:rPr>
        <w:t xml:space="preserve"> </w:t>
      </w:r>
      <w:r>
        <w:t>Nash</w:t>
      </w:r>
      <w:r>
        <w:rPr>
          <w:spacing w:val="-6"/>
        </w:rPr>
        <w:t xml:space="preserve"> </w:t>
      </w:r>
      <w:r>
        <w:t>and the melancholy Graves were getting on.</w:t>
      </w:r>
    </w:p>
    <w:p w14:paraId="20062796" w14:textId="77777777" w:rsidR="001F3DBB" w:rsidRDefault="001F3DBB">
      <w:pPr>
        <w:pStyle w:val="BodyText"/>
        <w:sectPr w:rsidR="001F3DBB">
          <w:pgSz w:w="12240" w:h="15840"/>
          <w:pgMar w:top="1360" w:right="360" w:bottom="280" w:left="0" w:header="720" w:footer="720" w:gutter="0"/>
          <w:cols w:space="720"/>
        </w:sectPr>
      </w:pPr>
    </w:p>
    <w:p w14:paraId="20062797" w14:textId="77777777" w:rsidR="001F3DBB" w:rsidRDefault="007F3F95">
      <w:pPr>
        <w:pStyle w:val="BodyText"/>
        <w:spacing w:before="70"/>
        <w:ind w:right="1948" w:firstLine="457"/>
        <w:jc w:val="both"/>
      </w:pPr>
      <w:r>
        <w:lastRenderedPageBreak/>
        <w:t>‘It’s</w:t>
      </w:r>
      <w:r>
        <w:rPr>
          <w:spacing w:val="-19"/>
        </w:rPr>
        <w:t xml:space="preserve"> </w:t>
      </w:r>
      <w:r>
        <w:t>a</w:t>
      </w:r>
      <w:r>
        <w:rPr>
          <w:spacing w:val="-13"/>
        </w:rPr>
        <w:t xml:space="preserve"> </w:t>
      </w:r>
      <w:r>
        <w:t>week</w:t>
      </w:r>
      <w:r>
        <w:rPr>
          <w:spacing w:val="-11"/>
        </w:rPr>
        <w:t xml:space="preserve"> </w:t>
      </w:r>
      <w:r>
        <w:t>today</w:t>
      </w:r>
      <w:r>
        <w:rPr>
          <w:spacing w:val="-11"/>
        </w:rPr>
        <w:t xml:space="preserve"> </w:t>
      </w:r>
      <w:r>
        <w:t>exactly,’</w:t>
      </w:r>
      <w:r>
        <w:rPr>
          <w:spacing w:val="-19"/>
        </w:rPr>
        <w:t xml:space="preserve"> </w:t>
      </w:r>
      <w:r>
        <w:t>said</w:t>
      </w:r>
      <w:r>
        <w:rPr>
          <w:spacing w:val="-10"/>
        </w:rPr>
        <w:t xml:space="preserve"> </w:t>
      </w:r>
      <w:r>
        <w:t>Joanna,</w:t>
      </w:r>
      <w:r>
        <w:rPr>
          <w:spacing w:val="-11"/>
        </w:rPr>
        <w:t xml:space="preserve"> </w:t>
      </w:r>
      <w:r>
        <w:t>‘since</w:t>
      </w:r>
      <w:r>
        <w:rPr>
          <w:spacing w:val="-11"/>
        </w:rPr>
        <w:t xml:space="preserve"> </w:t>
      </w:r>
      <w:r>
        <w:t>Mrs</w:t>
      </w:r>
      <w:r>
        <w:rPr>
          <w:spacing w:val="-11"/>
        </w:rPr>
        <w:t xml:space="preserve"> </w:t>
      </w:r>
      <w:r>
        <w:t>Symmington’s suicide. I should think they must have got on to something by now.</w:t>
      </w:r>
    </w:p>
    <w:p w14:paraId="20062798" w14:textId="77777777" w:rsidR="001F3DBB" w:rsidRDefault="007F3F95">
      <w:pPr>
        <w:ind w:left="1539"/>
        <w:rPr>
          <w:sz w:val="30"/>
        </w:rPr>
      </w:pPr>
      <w:r>
        <w:rPr>
          <w:sz w:val="30"/>
        </w:rPr>
        <w:t xml:space="preserve">Fingerprints, or handwriting, or </w:t>
      </w:r>
      <w:r>
        <w:rPr>
          <w:i/>
          <w:spacing w:val="-2"/>
          <w:sz w:val="30"/>
        </w:rPr>
        <w:t>something</w:t>
      </w:r>
      <w:r>
        <w:rPr>
          <w:spacing w:val="-2"/>
          <w:sz w:val="30"/>
        </w:rPr>
        <w:t>.’</w:t>
      </w:r>
    </w:p>
    <w:p w14:paraId="20062799" w14:textId="77777777" w:rsidR="001F3DBB" w:rsidRDefault="007F3F95">
      <w:pPr>
        <w:pStyle w:val="BodyText"/>
        <w:ind w:right="1890" w:firstLine="457"/>
        <w:jc w:val="both"/>
      </w:pPr>
      <w:r>
        <w:t>I</w:t>
      </w:r>
      <w:r>
        <w:rPr>
          <w:spacing w:val="-4"/>
        </w:rPr>
        <w:t xml:space="preserve"> </w:t>
      </w:r>
      <w:r>
        <w:t>answered</w:t>
      </w:r>
      <w:r>
        <w:rPr>
          <w:spacing w:val="-4"/>
        </w:rPr>
        <w:t xml:space="preserve"> </w:t>
      </w:r>
      <w:r>
        <w:t>her</w:t>
      </w:r>
      <w:r>
        <w:rPr>
          <w:spacing w:val="-4"/>
        </w:rPr>
        <w:t xml:space="preserve"> </w:t>
      </w:r>
      <w:r>
        <w:t>absently.</w:t>
      </w:r>
      <w:r>
        <w:rPr>
          <w:spacing w:val="-4"/>
        </w:rPr>
        <w:t xml:space="preserve"> </w:t>
      </w:r>
      <w:r>
        <w:t>Somewhere</w:t>
      </w:r>
      <w:r>
        <w:rPr>
          <w:spacing w:val="-4"/>
        </w:rPr>
        <w:t xml:space="preserve"> </w:t>
      </w:r>
      <w:r>
        <w:t>behind</w:t>
      </w:r>
      <w:r>
        <w:rPr>
          <w:spacing w:val="-4"/>
        </w:rPr>
        <w:t xml:space="preserve"> </w:t>
      </w:r>
      <w:r>
        <w:t>my</w:t>
      </w:r>
      <w:r>
        <w:rPr>
          <w:spacing w:val="-4"/>
        </w:rPr>
        <w:t xml:space="preserve"> </w:t>
      </w:r>
      <w:r>
        <w:t>conscious</w:t>
      </w:r>
      <w:r>
        <w:rPr>
          <w:spacing w:val="-4"/>
        </w:rPr>
        <w:t xml:space="preserve"> </w:t>
      </w:r>
      <w:r>
        <w:t>mind,</w:t>
      </w:r>
      <w:r>
        <w:rPr>
          <w:spacing w:val="-4"/>
        </w:rPr>
        <w:t xml:space="preserve"> </w:t>
      </w:r>
      <w:r>
        <w:t>a queer</w:t>
      </w:r>
      <w:r>
        <w:rPr>
          <w:spacing w:val="-4"/>
        </w:rPr>
        <w:t xml:space="preserve"> </w:t>
      </w:r>
      <w:r>
        <w:t>uneasiness</w:t>
      </w:r>
      <w:r>
        <w:rPr>
          <w:spacing w:val="-4"/>
        </w:rPr>
        <w:t xml:space="preserve"> </w:t>
      </w:r>
      <w:r>
        <w:t>was</w:t>
      </w:r>
      <w:r>
        <w:rPr>
          <w:spacing w:val="-4"/>
        </w:rPr>
        <w:t xml:space="preserve"> </w:t>
      </w:r>
      <w:r>
        <w:t>growing.</w:t>
      </w:r>
      <w:r>
        <w:rPr>
          <w:spacing w:val="-4"/>
        </w:rPr>
        <w:t xml:space="preserve"> </w:t>
      </w:r>
      <w:r>
        <w:t>It</w:t>
      </w:r>
      <w:r>
        <w:rPr>
          <w:spacing w:val="-4"/>
        </w:rPr>
        <w:t xml:space="preserve"> </w:t>
      </w:r>
      <w:r>
        <w:t>was</w:t>
      </w:r>
      <w:r>
        <w:rPr>
          <w:spacing w:val="-4"/>
        </w:rPr>
        <w:t xml:space="preserve"> </w:t>
      </w:r>
      <w:r>
        <w:t>connected</w:t>
      </w:r>
      <w:r>
        <w:rPr>
          <w:spacing w:val="-4"/>
        </w:rPr>
        <w:t xml:space="preserve"> </w:t>
      </w:r>
      <w:r>
        <w:t>in</w:t>
      </w:r>
      <w:r>
        <w:rPr>
          <w:spacing w:val="-4"/>
        </w:rPr>
        <w:t xml:space="preserve"> </w:t>
      </w:r>
      <w:r>
        <w:t>some</w:t>
      </w:r>
      <w:r>
        <w:rPr>
          <w:spacing w:val="-4"/>
        </w:rPr>
        <w:t xml:space="preserve"> </w:t>
      </w:r>
      <w:r>
        <w:t>way</w:t>
      </w:r>
      <w:r>
        <w:rPr>
          <w:spacing w:val="-4"/>
        </w:rPr>
        <w:t xml:space="preserve"> </w:t>
      </w:r>
      <w:r>
        <w:t>with</w:t>
      </w:r>
      <w:r>
        <w:rPr>
          <w:spacing w:val="-4"/>
        </w:rPr>
        <w:t xml:space="preserve"> </w:t>
      </w:r>
      <w:r>
        <w:t>the phrase that Joanna had used, ‘a week exactly’.</w:t>
      </w:r>
    </w:p>
    <w:p w14:paraId="2006279A" w14:textId="77777777" w:rsidR="001F3DBB" w:rsidRDefault="007F3F95">
      <w:pPr>
        <w:pStyle w:val="BodyText"/>
        <w:ind w:firstLine="457"/>
      </w:pPr>
      <w:r>
        <w:t>I</w:t>
      </w:r>
      <w:r>
        <w:rPr>
          <w:spacing w:val="-6"/>
        </w:rPr>
        <w:t xml:space="preserve"> </w:t>
      </w:r>
      <w:r>
        <w:t>ought,</w:t>
      </w:r>
      <w:r>
        <w:rPr>
          <w:spacing w:val="-6"/>
        </w:rPr>
        <w:t xml:space="preserve"> </w:t>
      </w:r>
      <w:r>
        <w:t>I</w:t>
      </w:r>
      <w:r>
        <w:rPr>
          <w:spacing w:val="-6"/>
        </w:rPr>
        <w:t xml:space="preserve"> </w:t>
      </w:r>
      <w:r>
        <w:t>dare</w:t>
      </w:r>
      <w:r>
        <w:rPr>
          <w:spacing w:val="-6"/>
        </w:rPr>
        <w:t xml:space="preserve"> </w:t>
      </w:r>
      <w:r>
        <w:t>say,</w:t>
      </w:r>
      <w:r>
        <w:rPr>
          <w:spacing w:val="-6"/>
        </w:rPr>
        <w:t xml:space="preserve"> </w:t>
      </w:r>
      <w:r>
        <w:t>to</w:t>
      </w:r>
      <w:r>
        <w:rPr>
          <w:spacing w:val="-6"/>
        </w:rPr>
        <w:t xml:space="preserve"> </w:t>
      </w:r>
      <w:r>
        <w:t>have</w:t>
      </w:r>
      <w:r>
        <w:rPr>
          <w:spacing w:val="-6"/>
        </w:rPr>
        <w:t xml:space="preserve"> </w:t>
      </w:r>
      <w:r>
        <w:t>put</w:t>
      </w:r>
      <w:r>
        <w:rPr>
          <w:spacing w:val="-6"/>
        </w:rPr>
        <w:t xml:space="preserve"> </w:t>
      </w:r>
      <w:r>
        <w:t>two</w:t>
      </w:r>
      <w:r>
        <w:rPr>
          <w:spacing w:val="-6"/>
        </w:rPr>
        <w:t xml:space="preserve"> </w:t>
      </w:r>
      <w:r>
        <w:t>and</w:t>
      </w:r>
      <w:r>
        <w:rPr>
          <w:spacing w:val="-6"/>
        </w:rPr>
        <w:t xml:space="preserve"> </w:t>
      </w:r>
      <w:r>
        <w:t>two</w:t>
      </w:r>
      <w:r>
        <w:rPr>
          <w:spacing w:val="-6"/>
        </w:rPr>
        <w:t xml:space="preserve"> </w:t>
      </w:r>
      <w:r>
        <w:t>together</w:t>
      </w:r>
      <w:r>
        <w:rPr>
          <w:spacing w:val="-6"/>
        </w:rPr>
        <w:t xml:space="preserve"> </w:t>
      </w:r>
      <w:r>
        <w:t>earlier.</w:t>
      </w:r>
      <w:r>
        <w:rPr>
          <w:spacing w:val="-6"/>
        </w:rPr>
        <w:t xml:space="preserve"> </w:t>
      </w:r>
      <w:r>
        <w:t>Perhaps, unconsciously, my mind was already suspicious.</w:t>
      </w:r>
    </w:p>
    <w:p w14:paraId="2006279B" w14:textId="77777777" w:rsidR="001F3DBB" w:rsidRDefault="007F3F95">
      <w:pPr>
        <w:pStyle w:val="BodyText"/>
        <w:ind w:right="1187" w:firstLine="457"/>
      </w:pPr>
      <w:r>
        <w:t>Anyway</w:t>
      </w:r>
      <w:r>
        <w:rPr>
          <w:spacing w:val="-7"/>
        </w:rPr>
        <w:t xml:space="preserve"> </w:t>
      </w:r>
      <w:r>
        <w:t>the</w:t>
      </w:r>
      <w:r>
        <w:rPr>
          <w:spacing w:val="-7"/>
        </w:rPr>
        <w:t xml:space="preserve"> </w:t>
      </w:r>
      <w:r>
        <w:t>leaven</w:t>
      </w:r>
      <w:r>
        <w:rPr>
          <w:spacing w:val="-7"/>
        </w:rPr>
        <w:t xml:space="preserve"> </w:t>
      </w:r>
      <w:r>
        <w:t>was</w:t>
      </w:r>
      <w:r>
        <w:rPr>
          <w:spacing w:val="-7"/>
        </w:rPr>
        <w:t xml:space="preserve"> </w:t>
      </w:r>
      <w:r>
        <w:t>working</w:t>
      </w:r>
      <w:r>
        <w:rPr>
          <w:spacing w:val="-7"/>
        </w:rPr>
        <w:t xml:space="preserve"> </w:t>
      </w:r>
      <w:r>
        <w:t>now.</w:t>
      </w:r>
      <w:r>
        <w:rPr>
          <w:spacing w:val="-12"/>
        </w:rPr>
        <w:t xml:space="preserve"> </w:t>
      </w:r>
      <w:r>
        <w:t>The</w:t>
      </w:r>
      <w:r>
        <w:rPr>
          <w:spacing w:val="-7"/>
        </w:rPr>
        <w:t xml:space="preserve"> </w:t>
      </w:r>
      <w:r>
        <w:t>uneasiness</w:t>
      </w:r>
      <w:r>
        <w:rPr>
          <w:spacing w:val="-7"/>
        </w:rPr>
        <w:t xml:space="preserve"> </w:t>
      </w:r>
      <w:r>
        <w:t>was</w:t>
      </w:r>
      <w:r>
        <w:rPr>
          <w:spacing w:val="-7"/>
        </w:rPr>
        <w:t xml:space="preserve"> </w:t>
      </w:r>
      <w:r>
        <w:t>growing— coming to a head.</w:t>
      </w:r>
    </w:p>
    <w:p w14:paraId="2006279C" w14:textId="77777777" w:rsidR="001F3DBB" w:rsidRDefault="007F3F95">
      <w:pPr>
        <w:pStyle w:val="BodyText"/>
        <w:ind w:right="1179" w:firstLine="457"/>
      </w:pPr>
      <w:r>
        <w:t>Joanna</w:t>
      </w:r>
      <w:r>
        <w:rPr>
          <w:spacing w:val="-4"/>
        </w:rPr>
        <w:t xml:space="preserve"> </w:t>
      </w:r>
      <w:r>
        <w:t>noticed</w:t>
      </w:r>
      <w:r>
        <w:rPr>
          <w:spacing w:val="-4"/>
        </w:rPr>
        <w:t xml:space="preserve"> </w:t>
      </w:r>
      <w:r>
        <w:t>suddenly</w:t>
      </w:r>
      <w:r>
        <w:rPr>
          <w:spacing w:val="-4"/>
        </w:rPr>
        <w:t xml:space="preserve"> </w:t>
      </w:r>
      <w:r>
        <w:t>that</w:t>
      </w:r>
      <w:r>
        <w:rPr>
          <w:spacing w:val="-4"/>
        </w:rPr>
        <w:t xml:space="preserve"> </w:t>
      </w:r>
      <w:r>
        <w:t>I</w:t>
      </w:r>
      <w:r>
        <w:rPr>
          <w:spacing w:val="-4"/>
        </w:rPr>
        <w:t xml:space="preserve"> </w:t>
      </w:r>
      <w:r>
        <w:t>wasn’t</w:t>
      </w:r>
      <w:r>
        <w:rPr>
          <w:spacing w:val="-4"/>
        </w:rPr>
        <w:t xml:space="preserve"> </w:t>
      </w:r>
      <w:r>
        <w:t>listening</w:t>
      </w:r>
      <w:r>
        <w:rPr>
          <w:spacing w:val="-4"/>
        </w:rPr>
        <w:t xml:space="preserve"> </w:t>
      </w:r>
      <w:r>
        <w:t>to</w:t>
      </w:r>
      <w:r>
        <w:rPr>
          <w:spacing w:val="-4"/>
        </w:rPr>
        <w:t xml:space="preserve"> </w:t>
      </w:r>
      <w:r>
        <w:t>her</w:t>
      </w:r>
      <w:r>
        <w:rPr>
          <w:spacing w:val="-4"/>
        </w:rPr>
        <w:t xml:space="preserve"> </w:t>
      </w:r>
      <w:r>
        <w:t>spirited</w:t>
      </w:r>
      <w:r>
        <w:rPr>
          <w:spacing w:val="-4"/>
        </w:rPr>
        <w:t xml:space="preserve"> </w:t>
      </w:r>
      <w:r>
        <w:t>account</w:t>
      </w:r>
      <w:r>
        <w:rPr>
          <w:spacing w:val="-4"/>
        </w:rPr>
        <w:t xml:space="preserve"> </w:t>
      </w:r>
      <w:r>
        <w:t>of a village encounter.</w:t>
      </w:r>
    </w:p>
    <w:p w14:paraId="2006279D" w14:textId="77777777" w:rsidR="001F3DBB" w:rsidRDefault="007F3F95">
      <w:pPr>
        <w:pStyle w:val="BodyText"/>
        <w:ind w:left="1997"/>
      </w:pPr>
      <w:r>
        <w:t>‘What’s</w:t>
      </w:r>
      <w:r>
        <w:rPr>
          <w:spacing w:val="-10"/>
        </w:rPr>
        <w:t xml:space="preserve"> </w:t>
      </w:r>
      <w:r>
        <w:t>the</w:t>
      </w:r>
      <w:r>
        <w:rPr>
          <w:spacing w:val="-10"/>
        </w:rPr>
        <w:t xml:space="preserve"> </w:t>
      </w:r>
      <w:r>
        <w:t>matter,</w:t>
      </w:r>
      <w:r>
        <w:rPr>
          <w:spacing w:val="-10"/>
        </w:rPr>
        <w:t xml:space="preserve"> </w:t>
      </w:r>
      <w:r>
        <w:rPr>
          <w:spacing w:val="-2"/>
        </w:rPr>
        <w:t>Jerry?’</w:t>
      </w:r>
    </w:p>
    <w:p w14:paraId="2006279E" w14:textId="77777777" w:rsidR="001F3DBB" w:rsidRDefault="007F3F95">
      <w:pPr>
        <w:pStyle w:val="BodyText"/>
        <w:ind w:left="1997"/>
      </w:pPr>
      <w:r>
        <w:t>I</w:t>
      </w:r>
      <w:r>
        <w:rPr>
          <w:spacing w:val="-2"/>
        </w:rPr>
        <w:t xml:space="preserve"> </w:t>
      </w:r>
      <w:r>
        <w:t xml:space="preserve">did not answer because my mind was busy piecing things </w:t>
      </w:r>
      <w:r>
        <w:rPr>
          <w:spacing w:val="-2"/>
        </w:rPr>
        <w:t>together.</w:t>
      </w:r>
    </w:p>
    <w:p w14:paraId="2006279F" w14:textId="77777777" w:rsidR="001F3DBB" w:rsidRDefault="007F3F95">
      <w:pPr>
        <w:pStyle w:val="BodyText"/>
        <w:ind w:left="1997"/>
      </w:pPr>
      <w:r>
        <w:t>Mrs</w:t>
      </w:r>
      <w:r>
        <w:rPr>
          <w:spacing w:val="-3"/>
        </w:rPr>
        <w:t xml:space="preserve"> </w:t>
      </w:r>
      <w:r>
        <w:t>Symmington’s</w:t>
      </w:r>
      <w:r>
        <w:rPr>
          <w:spacing w:val="-2"/>
        </w:rPr>
        <w:t xml:space="preserve"> </w:t>
      </w:r>
      <w:r>
        <w:t>suicide…She</w:t>
      </w:r>
      <w:r>
        <w:rPr>
          <w:spacing w:val="-2"/>
        </w:rPr>
        <w:t xml:space="preserve"> </w:t>
      </w:r>
      <w:r>
        <w:t>was</w:t>
      </w:r>
      <w:r>
        <w:rPr>
          <w:spacing w:val="-2"/>
        </w:rPr>
        <w:t xml:space="preserve"> </w:t>
      </w:r>
      <w:r>
        <w:t>alone</w:t>
      </w:r>
      <w:r>
        <w:rPr>
          <w:spacing w:val="-2"/>
        </w:rPr>
        <w:t xml:space="preserve"> </w:t>
      </w:r>
      <w:r>
        <w:t>in</w:t>
      </w:r>
      <w:r>
        <w:rPr>
          <w:spacing w:val="-2"/>
        </w:rPr>
        <w:t xml:space="preserve"> </w:t>
      </w:r>
      <w:r>
        <w:t>the</w:t>
      </w:r>
      <w:r>
        <w:rPr>
          <w:spacing w:val="-2"/>
        </w:rPr>
        <w:t xml:space="preserve"> </w:t>
      </w:r>
      <w:r>
        <w:t>house</w:t>
      </w:r>
      <w:r>
        <w:rPr>
          <w:spacing w:val="-2"/>
        </w:rPr>
        <w:t xml:space="preserve"> </w:t>
      </w:r>
      <w:r>
        <w:rPr>
          <w:spacing w:val="-4"/>
        </w:rPr>
        <w:t>that</w:t>
      </w:r>
    </w:p>
    <w:p w14:paraId="200627A0" w14:textId="77777777" w:rsidR="001F3DBB" w:rsidRDefault="007F3F95">
      <w:pPr>
        <w:ind w:left="1539" w:right="1187"/>
        <w:rPr>
          <w:sz w:val="30"/>
        </w:rPr>
      </w:pPr>
      <w:r>
        <w:rPr>
          <w:sz w:val="30"/>
        </w:rPr>
        <w:t>afternoon…Alone</w:t>
      </w:r>
      <w:r>
        <w:rPr>
          <w:spacing w:val="-5"/>
          <w:sz w:val="30"/>
        </w:rPr>
        <w:t xml:space="preserve"> </w:t>
      </w:r>
      <w:r>
        <w:rPr>
          <w:sz w:val="30"/>
        </w:rPr>
        <w:t>in</w:t>
      </w:r>
      <w:r>
        <w:rPr>
          <w:spacing w:val="-5"/>
          <w:sz w:val="30"/>
        </w:rPr>
        <w:t xml:space="preserve"> </w:t>
      </w:r>
      <w:r>
        <w:rPr>
          <w:sz w:val="30"/>
        </w:rPr>
        <w:t>the</w:t>
      </w:r>
      <w:r>
        <w:rPr>
          <w:spacing w:val="-5"/>
          <w:sz w:val="30"/>
        </w:rPr>
        <w:t xml:space="preserve"> </w:t>
      </w:r>
      <w:r>
        <w:rPr>
          <w:sz w:val="30"/>
        </w:rPr>
        <w:t>house</w:t>
      </w:r>
      <w:r>
        <w:rPr>
          <w:spacing w:val="-5"/>
          <w:sz w:val="30"/>
        </w:rPr>
        <w:t xml:space="preserve"> </w:t>
      </w:r>
      <w:r>
        <w:rPr>
          <w:i/>
          <w:sz w:val="30"/>
        </w:rPr>
        <w:t>because</w:t>
      </w:r>
      <w:r>
        <w:rPr>
          <w:i/>
          <w:spacing w:val="-5"/>
          <w:sz w:val="30"/>
        </w:rPr>
        <w:t xml:space="preserve"> </w:t>
      </w:r>
      <w:r>
        <w:rPr>
          <w:i/>
          <w:sz w:val="30"/>
        </w:rPr>
        <w:t>the</w:t>
      </w:r>
      <w:r>
        <w:rPr>
          <w:i/>
          <w:spacing w:val="-5"/>
          <w:sz w:val="30"/>
        </w:rPr>
        <w:t xml:space="preserve"> </w:t>
      </w:r>
      <w:r>
        <w:rPr>
          <w:i/>
          <w:sz w:val="30"/>
        </w:rPr>
        <w:t>maids</w:t>
      </w:r>
      <w:r>
        <w:rPr>
          <w:i/>
          <w:spacing w:val="-5"/>
          <w:sz w:val="30"/>
        </w:rPr>
        <w:t xml:space="preserve"> </w:t>
      </w:r>
      <w:r>
        <w:rPr>
          <w:i/>
          <w:sz w:val="30"/>
        </w:rPr>
        <w:t>were</w:t>
      </w:r>
      <w:r>
        <w:rPr>
          <w:i/>
          <w:spacing w:val="-5"/>
          <w:sz w:val="30"/>
        </w:rPr>
        <w:t xml:space="preserve"> </w:t>
      </w:r>
      <w:r>
        <w:rPr>
          <w:i/>
          <w:sz w:val="30"/>
        </w:rPr>
        <w:t>having</w:t>
      </w:r>
      <w:r>
        <w:rPr>
          <w:i/>
          <w:spacing w:val="-5"/>
          <w:sz w:val="30"/>
        </w:rPr>
        <w:t xml:space="preserve"> </w:t>
      </w:r>
      <w:r>
        <w:rPr>
          <w:i/>
          <w:sz w:val="30"/>
        </w:rPr>
        <w:t>their</w:t>
      </w:r>
      <w:r>
        <w:rPr>
          <w:i/>
          <w:spacing w:val="-5"/>
          <w:sz w:val="30"/>
        </w:rPr>
        <w:t xml:space="preserve"> </w:t>
      </w:r>
      <w:r>
        <w:rPr>
          <w:i/>
          <w:sz w:val="30"/>
        </w:rPr>
        <w:t xml:space="preserve">day out… </w:t>
      </w:r>
      <w:r>
        <w:rPr>
          <w:sz w:val="30"/>
        </w:rPr>
        <w:t>A week ago exactly…</w:t>
      </w:r>
    </w:p>
    <w:p w14:paraId="200627A1" w14:textId="77777777" w:rsidR="001F3DBB" w:rsidRDefault="007F3F95">
      <w:pPr>
        <w:pStyle w:val="BodyText"/>
        <w:spacing w:line="448" w:lineRule="auto"/>
        <w:ind w:left="1997" w:right="8013"/>
      </w:pPr>
      <w:r>
        <w:rPr>
          <w:spacing w:val="-2"/>
        </w:rPr>
        <w:t>‘Jerry,</w:t>
      </w:r>
      <w:r>
        <w:rPr>
          <w:spacing w:val="-17"/>
        </w:rPr>
        <w:t xml:space="preserve"> </w:t>
      </w:r>
      <w:r>
        <w:rPr>
          <w:spacing w:val="-2"/>
        </w:rPr>
        <w:t xml:space="preserve">what—’ </w:t>
      </w:r>
      <w:r>
        <w:t>I interrupted.</w:t>
      </w:r>
    </w:p>
    <w:p w14:paraId="200627A2" w14:textId="77777777" w:rsidR="001F3DBB" w:rsidRDefault="007F3F95">
      <w:pPr>
        <w:pStyle w:val="BodyText"/>
        <w:spacing w:before="0" w:line="448" w:lineRule="auto"/>
        <w:ind w:left="1997" w:right="2820"/>
      </w:pPr>
      <w:r>
        <w:t>‘Joanna,</w:t>
      </w:r>
      <w:r>
        <w:rPr>
          <w:spacing w:val="-5"/>
        </w:rPr>
        <w:t xml:space="preserve"> </w:t>
      </w:r>
      <w:r>
        <w:t>maids</w:t>
      </w:r>
      <w:r>
        <w:rPr>
          <w:spacing w:val="-5"/>
        </w:rPr>
        <w:t xml:space="preserve"> </w:t>
      </w:r>
      <w:r>
        <w:t>have</w:t>
      </w:r>
      <w:r>
        <w:rPr>
          <w:spacing w:val="-5"/>
        </w:rPr>
        <w:t xml:space="preserve"> </w:t>
      </w:r>
      <w:r>
        <w:t>days</w:t>
      </w:r>
      <w:r>
        <w:rPr>
          <w:spacing w:val="-5"/>
        </w:rPr>
        <w:t xml:space="preserve"> </w:t>
      </w:r>
      <w:r>
        <w:t>out</w:t>
      </w:r>
      <w:r>
        <w:rPr>
          <w:spacing w:val="-5"/>
        </w:rPr>
        <w:t xml:space="preserve"> </w:t>
      </w:r>
      <w:r>
        <w:t>once</w:t>
      </w:r>
      <w:r>
        <w:rPr>
          <w:spacing w:val="-5"/>
        </w:rPr>
        <w:t xml:space="preserve"> </w:t>
      </w:r>
      <w:r>
        <w:t>a</w:t>
      </w:r>
      <w:r>
        <w:rPr>
          <w:spacing w:val="-5"/>
        </w:rPr>
        <w:t xml:space="preserve"> </w:t>
      </w:r>
      <w:r>
        <w:t>week,</w:t>
      </w:r>
      <w:r>
        <w:rPr>
          <w:spacing w:val="-5"/>
        </w:rPr>
        <w:t xml:space="preserve"> </w:t>
      </w:r>
      <w:r>
        <w:t>don’t</w:t>
      </w:r>
      <w:r>
        <w:rPr>
          <w:spacing w:val="-5"/>
        </w:rPr>
        <w:t xml:space="preserve"> </w:t>
      </w:r>
      <w:r>
        <w:t>they?’ ‘And alternate Sundays,’</w:t>
      </w:r>
      <w:r>
        <w:rPr>
          <w:spacing w:val="-4"/>
        </w:rPr>
        <w:t xml:space="preserve"> </w:t>
      </w:r>
      <w:r>
        <w:t>said Joanna. ‘What on—’</w:t>
      </w:r>
    </w:p>
    <w:p w14:paraId="200627A3" w14:textId="77777777" w:rsidR="001F3DBB" w:rsidRDefault="007F3F95">
      <w:pPr>
        <w:pStyle w:val="BodyText"/>
        <w:spacing w:before="0" w:line="448" w:lineRule="auto"/>
        <w:ind w:left="1997" w:right="2281"/>
      </w:pPr>
      <w:r>
        <w:t>‘Never</w:t>
      </w:r>
      <w:r>
        <w:rPr>
          <w:spacing w:val="-4"/>
        </w:rPr>
        <w:t xml:space="preserve"> </w:t>
      </w:r>
      <w:r>
        <w:t>mind</w:t>
      </w:r>
      <w:r>
        <w:rPr>
          <w:spacing w:val="-4"/>
        </w:rPr>
        <w:t xml:space="preserve"> </w:t>
      </w:r>
      <w:r>
        <w:t>Sundays.</w:t>
      </w:r>
      <w:r>
        <w:rPr>
          <w:spacing w:val="-10"/>
        </w:rPr>
        <w:t xml:space="preserve"> </w:t>
      </w:r>
      <w:r>
        <w:t>They</w:t>
      </w:r>
      <w:r>
        <w:rPr>
          <w:spacing w:val="-4"/>
        </w:rPr>
        <w:t xml:space="preserve"> </w:t>
      </w:r>
      <w:r>
        <w:t>go</w:t>
      </w:r>
      <w:r>
        <w:rPr>
          <w:spacing w:val="-4"/>
        </w:rPr>
        <w:t xml:space="preserve"> </w:t>
      </w:r>
      <w:r>
        <w:t>out</w:t>
      </w:r>
      <w:r>
        <w:rPr>
          <w:spacing w:val="-4"/>
        </w:rPr>
        <w:t xml:space="preserve"> </w:t>
      </w:r>
      <w:r>
        <w:t>the</w:t>
      </w:r>
      <w:r>
        <w:rPr>
          <w:spacing w:val="-4"/>
        </w:rPr>
        <w:t xml:space="preserve"> </w:t>
      </w:r>
      <w:r>
        <w:t>same</w:t>
      </w:r>
      <w:r>
        <w:rPr>
          <w:spacing w:val="-4"/>
        </w:rPr>
        <w:t xml:space="preserve"> </w:t>
      </w:r>
      <w:r>
        <w:t>day</w:t>
      </w:r>
      <w:r>
        <w:rPr>
          <w:spacing w:val="-4"/>
        </w:rPr>
        <w:t xml:space="preserve"> </w:t>
      </w:r>
      <w:r>
        <w:t>every</w:t>
      </w:r>
      <w:r>
        <w:rPr>
          <w:spacing w:val="-4"/>
        </w:rPr>
        <w:t xml:space="preserve"> </w:t>
      </w:r>
      <w:r>
        <w:t>week?’ ‘Yes. That’s the usual thing.’</w:t>
      </w:r>
    </w:p>
    <w:p w14:paraId="200627A4" w14:textId="77777777" w:rsidR="001F3DBB" w:rsidRDefault="007F3F95">
      <w:pPr>
        <w:pStyle w:val="BodyText"/>
        <w:spacing w:before="0"/>
        <w:ind w:right="1187" w:firstLine="457"/>
      </w:pPr>
      <w:r>
        <w:t>Joanna</w:t>
      </w:r>
      <w:r>
        <w:rPr>
          <w:spacing w:val="-5"/>
        </w:rPr>
        <w:t xml:space="preserve"> </w:t>
      </w:r>
      <w:r>
        <w:t>was</w:t>
      </w:r>
      <w:r>
        <w:rPr>
          <w:spacing w:val="-5"/>
        </w:rPr>
        <w:t xml:space="preserve"> </w:t>
      </w:r>
      <w:r>
        <w:t>staring</w:t>
      </w:r>
      <w:r>
        <w:rPr>
          <w:spacing w:val="-5"/>
        </w:rPr>
        <w:t xml:space="preserve"> </w:t>
      </w:r>
      <w:r>
        <w:t>at</w:t>
      </w:r>
      <w:r>
        <w:rPr>
          <w:spacing w:val="-5"/>
        </w:rPr>
        <w:t xml:space="preserve"> </w:t>
      </w:r>
      <w:r>
        <w:t>me</w:t>
      </w:r>
      <w:r>
        <w:rPr>
          <w:spacing w:val="-5"/>
        </w:rPr>
        <w:t xml:space="preserve"> </w:t>
      </w:r>
      <w:r>
        <w:t>curiously.</w:t>
      </w:r>
      <w:r>
        <w:rPr>
          <w:spacing w:val="-5"/>
        </w:rPr>
        <w:t xml:space="preserve"> </w:t>
      </w:r>
      <w:r>
        <w:t>Her</w:t>
      </w:r>
      <w:r>
        <w:rPr>
          <w:spacing w:val="-5"/>
        </w:rPr>
        <w:t xml:space="preserve"> </w:t>
      </w:r>
      <w:r>
        <w:t>mind</w:t>
      </w:r>
      <w:r>
        <w:rPr>
          <w:spacing w:val="-5"/>
        </w:rPr>
        <w:t xml:space="preserve"> </w:t>
      </w:r>
      <w:r>
        <w:t>had</w:t>
      </w:r>
      <w:r>
        <w:rPr>
          <w:spacing w:val="-5"/>
        </w:rPr>
        <w:t xml:space="preserve"> </w:t>
      </w:r>
      <w:r>
        <w:t>not</w:t>
      </w:r>
      <w:r>
        <w:rPr>
          <w:spacing w:val="-5"/>
        </w:rPr>
        <w:t xml:space="preserve"> </w:t>
      </w:r>
      <w:r>
        <w:t>taken</w:t>
      </w:r>
      <w:r>
        <w:rPr>
          <w:spacing w:val="-5"/>
        </w:rPr>
        <w:t xml:space="preserve"> </w:t>
      </w:r>
      <w:r>
        <w:t>the</w:t>
      </w:r>
      <w:r>
        <w:rPr>
          <w:spacing w:val="-5"/>
        </w:rPr>
        <w:t xml:space="preserve"> </w:t>
      </w:r>
      <w:r>
        <w:t>track mine had done.</w:t>
      </w:r>
    </w:p>
    <w:p w14:paraId="200627A5" w14:textId="77777777" w:rsidR="001F3DBB" w:rsidRDefault="001F3DBB">
      <w:pPr>
        <w:pStyle w:val="BodyText"/>
        <w:sectPr w:rsidR="001F3DBB">
          <w:pgSz w:w="12240" w:h="15840"/>
          <w:pgMar w:top="1360" w:right="360" w:bottom="280" w:left="0" w:header="720" w:footer="720" w:gutter="0"/>
          <w:cols w:space="720"/>
        </w:sectPr>
      </w:pPr>
    </w:p>
    <w:p w14:paraId="200627A6" w14:textId="77777777" w:rsidR="001F3DBB" w:rsidRDefault="007F3F95">
      <w:pPr>
        <w:pStyle w:val="BodyText"/>
        <w:spacing w:before="70" w:line="448" w:lineRule="auto"/>
        <w:ind w:left="1997" w:right="3000"/>
      </w:pPr>
      <w:r>
        <w:lastRenderedPageBreak/>
        <w:t>I crossed the room and rang the bell. Partridge came. ‘Tell</w:t>
      </w:r>
      <w:r>
        <w:rPr>
          <w:spacing w:val="-19"/>
        </w:rPr>
        <w:t xml:space="preserve"> </w:t>
      </w:r>
      <w:r>
        <w:t>me,’</w:t>
      </w:r>
      <w:r>
        <w:rPr>
          <w:spacing w:val="-23"/>
        </w:rPr>
        <w:t xml:space="preserve"> </w:t>
      </w:r>
      <w:r>
        <w:t>I</w:t>
      </w:r>
      <w:r>
        <w:rPr>
          <w:spacing w:val="-19"/>
        </w:rPr>
        <w:t xml:space="preserve"> </w:t>
      </w:r>
      <w:r>
        <w:t>said,</w:t>
      </w:r>
      <w:r>
        <w:rPr>
          <w:spacing w:val="-12"/>
        </w:rPr>
        <w:t xml:space="preserve"> </w:t>
      </w:r>
      <w:r>
        <w:t>‘this</w:t>
      </w:r>
      <w:r>
        <w:rPr>
          <w:spacing w:val="-19"/>
        </w:rPr>
        <w:t xml:space="preserve"> </w:t>
      </w:r>
      <w:r>
        <w:t>Agnes</w:t>
      </w:r>
      <w:r>
        <w:rPr>
          <w:spacing w:val="-17"/>
        </w:rPr>
        <w:t xml:space="preserve"> </w:t>
      </w:r>
      <w:r>
        <w:t>Woddell.</w:t>
      </w:r>
      <w:r>
        <w:rPr>
          <w:spacing w:val="-12"/>
        </w:rPr>
        <w:t xml:space="preserve"> </w:t>
      </w:r>
      <w:r>
        <w:t>She’s</w:t>
      </w:r>
      <w:r>
        <w:rPr>
          <w:spacing w:val="-12"/>
        </w:rPr>
        <w:t xml:space="preserve"> </w:t>
      </w:r>
      <w:r>
        <w:t>in</w:t>
      </w:r>
      <w:r>
        <w:rPr>
          <w:spacing w:val="-12"/>
        </w:rPr>
        <w:t xml:space="preserve"> </w:t>
      </w:r>
      <w:r>
        <w:t>service?’</w:t>
      </w:r>
    </w:p>
    <w:p w14:paraId="200627A7" w14:textId="77777777" w:rsidR="001F3DBB" w:rsidRDefault="007F3F95">
      <w:pPr>
        <w:pStyle w:val="BodyText"/>
        <w:spacing w:before="0"/>
        <w:ind w:right="1187" w:firstLine="457"/>
      </w:pPr>
      <w:r>
        <w:t>‘Yes,</w:t>
      </w:r>
      <w:r>
        <w:rPr>
          <w:spacing w:val="-19"/>
        </w:rPr>
        <w:t xml:space="preserve"> </w:t>
      </w:r>
      <w:r>
        <w:t>sir.</w:t>
      </w:r>
      <w:r>
        <w:rPr>
          <w:spacing w:val="-19"/>
        </w:rPr>
        <w:t xml:space="preserve"> </w:t>
      </w:r>
      <w:r>
        <w:t>At</w:t>
      </w:r>
      <w:r>
        <w:rPr>
          <w:spacing w:val="-19"/>
        </w:rPr>
        <w:t xml:space="preserve"> </w:t>
      </w:r>
      <w:r>
        <w:t>Mrs</w:t>
      </w:r>
      <w:r>
        <w:rPr>
          <w:spacing w:val="-13"/>
        </w:rPr>
        <w:t xml:space="preserve"> </w:t>
      </w:r>
      <w:r>
        <w:t>Symmington’s.</w:t>
      </w:r>
      <w:r>
        <w:rPr>
          <w:spacing w:val="-19"/>
        </w:rPr>
        <w:t xml:space="preserve"> </w:t>
      </w:r>
      <w:r>
        <w:t>At</w:t>
      </w:r>
      <w:r>
        <w:rPr>
          <w:spacing w:val="-12"/>
        </w:rPr>
        <w:t xml:space="preserve"> </w:t>
      </w:r>
      <w:r>
        <w:t>Mr</w:t>
      </w:r>
      <w:r>
        <w:rPr>
          <w:spacing w:val="-12"/>
        </w:rPr>
        <w:t xml:space="preserve"> </w:t>
      </w:r>
      <w:r>
        <w:t>Symmington’s,</w:t>
      </w:r>
      <w:r>
        <w:rPr>
          <w:spacing w:val="-12"/>
        </w:rPr>
        <w:t xml:space="preserve"> </w:t>
      </w:r>
      <w:r>
        <w:t>I</w:t>
      </w:r>
      <w:r>
        <w:rPr>
          <w:spacing w:val="-12"/>
        </w:rPr>
        <w:t xml:space="preserve"> </w:t>
      </w:r>
      <w:r>
        <w:t>should</w:t>
      </w:r>
      <w:r>
        <w:rPr>
          <w:spacing w:val="-12"/>
        </w:rPr>
        <w:t xml:space="preserve"> </w:t>
      </w:r>
      <w:r>
        <w:t xml:space="preserve">say </w:t>
      </w:r>
      <w:r>
        <w:rPr>
          <w:spacing w:val="-2"/>
        </w:rPr>
        <w:t>now.’</w:t>
      </w:r>
    </w:p>
    <w:p w14:paraId="200627A8" w14:textId="77777777" w:rsidR="001F3DBB" w:rsidRDefault="007F3F95">
      <w:pPr>
        <w:pStyle w:val="BodyText"/>
        <w:spacing w:line="448" w:lineRule="auto"/>
        <w:ind w:left="1997" w:right="1735"/>
      </w:pPr>
      <w:r>
        <w:t>I</w:t>
      </w:r>
      <w:r>
        <w:rPr>
          <w:spacing w:val="-3"/>
        </w:rPr>
        <w:t xml:space="preserve"> </w:t>
      </w:r>
      <w:r>
        <w:t>drew</w:t>
      </w:r>
      <w:r>
        <w:rPr>
          <w:spacing w:val="-3"/>
        </w:rPr>
        <w:t xml:space="preserve"> </w:t>
      </w:r>
      <w:r>
        <w:t>a</w:t>
      </w:r>
      <w:r>
        <w:rPr>
          <w:spacing w:val="-3"/>
        </w:rPr>
        <w:t xml:space="preserve"> </w:t>
      </w:r>
      <w:r>
        <w:t>deep</w:t>
      </w:r>
      <w:r>
        <w:rPr>
          <w:spacing w:val="-3"/>
        </w:rPr>
        <w:t xml:space="preserve"> </w:t>
      </w:r>
      <w:r>
        <w:t>breath.</w:t>
      </w:r>
      <w:r>
        <w:rPr>
          <w:spacing w:val="-3"/>
        </w:rPr>
        <w:t xml:space="preserve"> </w:t>
      </w:r>
      <w:r>
        <w:t>I</w:t>
      </w:r>
      <w:r>
        <w:rPr>
          <w:spacing w:val="-3"/>
        </w:rPr>
        <w:t xml:space="preserve"> </w:t>
      </w:r>
      <w:r>
        <w:t>glanced</w:t>
      </w:r>
      <w:r>
        <w:rPr>
          <w:spacing w:val="-3"/>
        </w:rPr>
        <w:t xml:space="preserve"> </w:t>
      </w:r>
      <w:r>
        <w:t>at</w:t>
      </w:r>
      <w:r>
        <w:rPr>
          <w:spacing w:val="-3"/>
        </w:rPr>
        <w:t xml:space="preserve"> </w:t>
      </w:r>
      <w:r>
        <w:t>the</w:t>
      </w:r>
      <w:r>
        <w:rPr>
          <w:spacing w:val="-3"/>
        </w:rPr>
        <w:t xml:space="preserve"> </w:t>
      </w:r>
      <w:r>
        <w:t>clock.</w:t>
      </w:r>
      <w:r>
        <w:rPr>
          <w:spacing w:val="-3"/>
        </w:rPr>
        <w:t xml:space="preserve"> </w:t>
      </w:r>
      <w:r>
        <w:t>It</w:t>
      </w:r>
      <w:r>
        <w:rPr>
          <w:spacing w:val="-3"/>
        </w:rPr>
        <w:t xml:space="preserve"> </w:t>
      </w:r>
      <w:r>
        <w:t>was</w:t>
      </w:r>
      <w:r>
        <w:rPr>
          <w:spacing w:val="-3"/>
        </w:rPr>
        <w:t xml:space="preserve"> </w:t>
      </w:r>
      <w:r>
        <w:t>half-past</w:t>
      </w:r>
      <w:r>
        <w:rPr>
          <w:spacing w:val="-3"/>
        </w:rPr>
        <w:t xml:space="preserve"> </w:t>
      </w:r>
      <w:r>
        <w:t>ten. ‘Would she be back now, do you think?’</w:t>
      </w:r>
    </w:p>
    <w:p w14:paraId="200627A9" w14:textId="77777777" w:rsidR="001F3DBB" w:rsidRDefault="007F3F95">
      <w:pPr>
        <w:pStyle w:val="BodyText"/>
        <w:spacing w:before="0"/>
        <w:ind w:left="1997"/>
      </w:pPr>
      <w:r>
        <w:t xml:space="preserve">Partridge was looking </w:t>
      </w:r>
      <w:r>
        <w:rPr>
          <w:spacing w:val="-2"/>
        </w:rPr>
        <w:t>disapproving.</w:t>
      </w:r>
    </w:p>
    <w:p w14:paraId="200627AA" w14:textId="77777777" w:rsidR="001F3DBB" w:rsidRDefault="007F3F95">
      <w:pPr>
        <w:pStyle w:val="BodyText"/>
        <w:spacing w:before="299" w:line="448" w:lineRule="auto"/>
        <w:ind w:left="1997" w:right="1398"/>
      </w:pPr>
      <w:r>
        <w:t>‘Yes,</w:t>
      </w:r>
      <w:r>
        <w:rPr>
          <w:spacing w:val="-7"/>
        </w:rPr>
        <w:t xml:space="preserve"> </w:t>
      </w:r>
      <w:r>
        <w:t>sir.</w:t>
      </w:r>
      <w:r>
        <w:rPr>
          <w:spacing w:val="-13"/>
        </w:rPr>
        <w:t xml:space="preserve"> </w:t>
      </w:r>
      <w:r>
        <w:t>The</w:t>
      </w:r>
      <w:r>
        <w:rPr>
          <w:spacing w:val="-7"/>
        </w:rPr>
        <w:t xml:space="preserve"> </w:t>
      </w:r>
      <w:r>
        <w:t>maids</w:t>
      </w:r>
      <w:r>
        <w:rPr>
          <w:spacing w:val="-7"/>
        </w:rPr>
        <w:t xml:space="preserve"> </w:t>
      </w:r>
      <w:r>
        <w:t>have</w:t>
      </w:r>
      <w:r>
        <w:rPr>
          <w:spacing w:val="-7"/>
        </w:rPr>
        <w:t xml:space="preserve"> </w:t>
      </w:r>
      <w:r>
        <w:t>to</w:t>
      </w:r>
      <w:r>
        <w:rPr>
          <w:spacing w:val="-7"/>
        </w:rPr>
        <w:t xml:space="preserve"> </w:t>
      </w:r>
      <w:r>
        <w:t>be</w:t>
      </w:r>
      <w:r>
        <w:rPr>
          <w:spacing w:val="-7"/>
        </w:rPr>
        <w:t xml:space="preserve"> </w:t>
      </w:r>
      <w:r>
        <w:t>in</w:t>
      </w:r>
      <w:r>
        <w:rPr>
          <w:spacing w:val="-7"/>
        </w:rPr>
        <w:t xml:space="preserve"> </w:t>
      </w:r>
      <w:r>
        <w:t>by</w:t>
      </w:r>
      <w:r>
        <w:rPr>
          <w:spacing w:val="-7"/>
        </w:rPr>
        <w:t xml:space="preserve"> </w:t>
      </w:r>
      <w:r>
        <w:t>ten</w:t>
      </w:r>
      <w:r>
        <w:rPr>
          <w:spacing w:val="-7"/>
        </w:rPr>
        <w:t xml:space="preserve"> </w:t>
      </w:r>
      <w:r>
        <w:t>there.</w:t>
      </w:r>
      <w:r>
        <w:rPr>
          <w:spacing w:val="-13"/>
        </w:rPr>
        <w:t xml:space="preserve"> </w:t>
      </w:r>
      <w:r>
        <w:t>They’re</w:t>
      </w:r>
      <w:r>
        <w:rPr>
          <w:spacing w:val="-7"/>
        </w:rPr>
        <w:t xml:space="preserve"> </w:t>
      </w:r>
      <w:r>
        <w:t>old-fashioned.’ I said: ‘I’m going to ring up.’</w:t>
      </w:r>
    </w:p>
    <w:p w14:paraId="200627AB" w14:textId="77777777" w:rsidR="001F3DBB" w:rsidRDefault="007F3F95">
      <w:pPr>
        <w:pStyle w:val="BodyText"/>
        <w:spacing w:before="0"/>
        <w:ind w:right="1187" w:firstLine="457"/>
      </w:pPr>
      <w:r>
        <w:t>I</w:t>
      </w:r>
      <w:r>
        <w:rPr>
          <w:spacing w:val="-4"/>
        </w:rPr>
        <w:t xml:space="preserve"> </w:t>
      </w:r>
      <w:r>
        <w:t>went</w:t>
      </w:r>
      <w:r>
        <w:rPr>
          <w:spacing w:val="-4"/>
        </w:rPr>
        <w:t xml:space="preserve"> </w:t>
      </w:r>
      <w:r>
        <w:t>out</w:t>
      </w:r>
      <w:r>
        <w:rPr>
          <w:spacing w:val="-4"/>
        </w:rPr>
        <w:t xml:space="preserve"> </w:t>
      </w:r>
      <w:r>
        <w:t>to</w:t>
      </w:r>
      <w:r>
        <w:rPr>
          <w:spacing w:val="-4"/>
        </w:rPr>
        <w:t xml:space="preserve"> </w:t>
      </w:r>
      <w:r>
        <w:t>the</w:t>
      </w:r>
      <w:r>
        <w:rPr>
          <w:spacing w:val="-4"/>
        </w:rPr>
        <w:t xml:space="preserve"> </w:t>
      </w:r>
      <w:r>
        <w:t>hall.</w:t>
      </w:r>
      <w:r>
        <w:rPr>
          <w:spacing w:val="-4"/>
        </w:rPr>
        <w:t xml:space="preserve"> </w:t>
      </w:r>
      <w:r>
        <w:t>Joanna</w:t>
      </w:r>
      <w:r>
        <w:rPr>
          <w:spacing w:val="-4"/>
        </w:rPr>
        <w:t xml:space="preserve"> </w:t>
      </w:r>
      <w:r>
        <w:t>and</w:t>
      </w:r>
      <w:r>
        <w:rPr>
          <w:spacing w:val="-4"/>
        </w:rPr>
        <w:t xml:space="preserve"> </w:t>
      </w:r>
      <w:r>
        <w:t>Partridge</w:t>
      </w:r>
      <w:r>
        <w:rPr>
          <w:spacing w:val="-4"/>
        </w:rPr>
        <w:t xml:space="preserve"> </w:t>
      </w:r>
      <w:r>
        <w:t>followed</w:t>
      </w:r>
      <w:r>
        <w:rPr>
          <w:spacing w:val="-4"/>
        </w:rPr>
        <w:t xml:space="preserve"> </w:t>
      </w:r>
      <w:r>
        <w:t>me.</w:t>
      </w:r>
      <w:r>
        <w:rPr>
          <w:spacing w:val="-4"/>
        </w:rPr>
        <w:t xml:space="preserve"> </w:t>
      </w:r>
      <w:r>
        <w:t>Partridge</w:t>
      </w:r>
      <w:r>
        <w:rPr>
          <w:spacing w:val="-4"/>
        </w:rPr>
        <w:t xml:space="preserve"> </w:t>
      </w:r>
      <w:r>
        <w:t xml:space="preserve">was clearly furious. Joanna was puzzled. She said, as I was trying to get the </w:t>
      </w:r>
      <w:r>
        <w:rPr>
          <w:spacing w:val="-2"/>
        </w:rPr>
        <w:t>number:</w:t>
      </w:r>
    </w:p>
    <w:p w14:paraId="200627AC" w14:textId="77777777" w:rsidR="001F3DBB" w:rsidRDefault="007F3F95">
      <w:pPr>
        <w:pStyle w:val="BodyText"/>
        <w:ind w:left="1997"/>
      </w:pPr>
      <w:r>
        <w:t xml:space="preserve">‘What are you going to do, </w:t>
      </w:r>
      <w:r>
        <w:rPr>
          <w:spacing w:val="-2"/>
        </w:rPr>
        <w:t>Jerry?’</w:t>
      </w:r>
    </w:p>
    <w:p w14:paraId="200627AD" w14:textId="77777777" w:rsidR="001F3DBB" w:rsidRDefault="007F3F95">
      <w:pPr>
        <w:pStyle w:val="BodyText"/>
        <w:ind w:left="1997"/>
      </w:pPr>
      <w:r>
        <w:t xml:space="preserve">‘I’d like to be sure that the girl has come in all </w:t>
      </w:r>
      <w:r>
        <w:rPr>
          <w:spacing w:val="-2"/>
        </w:rPr>
        <w:t>right.’</w:t>
      </w:r>
    </w:p>
    <w:p w14:paraId="200627AE" w14:textId="77777777" w:rsidR="001F3DBB" w:rsidRDefault="007F3F95">
      <w:pPr>
        <w:pStyle w:val="BodyText"/>
        <w:ind w:right="1281" w:firstLine="457"/>
      </w:pPr>
      <w:r>
        <w:t>Partridge</w:t>
      </w:r>
      <w:r>
        <w:rPr>
          <w:spacing w:val="-5"/>
        </w:rPr>
        <w:t xml:space="preserve"> </w:t>
      </w:r>
      <w:r>
        <w:t>sniffed.</w:t>
      </w:r>
      <w:r>
        <w:rPr>
          <w:spacing w:val="-5"/>
        </w:rPr>
        <w:t xml:space="preserve"> </w:t>
      </w:r>
      <w:r>
        <w:t>Just</w:t>
      </w:r>
      <w:r>
        <w:rPr>
          <w:spacing w:val="-5"/>
        </w:rPr>
        <w:t xml:space="preserve"> </w:t>
      </w:r>
      <w:r>
        <w:t>sniffed,</w:t>
      </w:r>
      <w:r>
        <w:rPr>
          <w:spacing w:val="-5"/>
        </w:rPr>
        <w:t xml:space="preserve"> </w:t>
      </w:r>
      <w:r>
        <w:t>nothing</w:t>
      </w:r>
      <w:r>
        <w:rPr>
          <w:spacing w:val="-5"/>
        </w:rPr>
        <w:t xml:space="preserve"> </w:t>
      </w:r>
      <w:r>
        <w:t>more.</w:t>
      </w:r>
      <w:r>
        <w:rPr>
          <w:spacing w:val="-5"/>
        </w:rPr>
        <w:t xml:space="preserve"> </w:t>
      </w:r>
      <w:r>
        <w:t>But</w:t>
      </w:r>
      <w:r>
        <w:rPr>
          <w:spacing w:val="-5"/>
        </w:rPr>
        <w:t xml:space="preserve"> </w:t>
      </w:r>
      <w:r>
        <w:t>I</w:t>
      </w:r>
      <w:r>
        <w:rPr>
          <w:spacing w:val="-5"/>
        </w:rPr>
        <w:t xml:space="preserve"> </w:t>
      </w:r>
      <w:r>
        <w:t>did</w:t>
      </w:r>
      <w:r>
        <w:rPr>
          <w:spacing w:val="-5"/>
        </w:rPr>
        <w:t xml:space="preserve"> </w:t>
      </w:r>
      <w:r>
        <w:t>not</w:t>
      </w:r>
      <w:r>
        <w:rPr>
          <w:spacing w:val="-5"/>
        </w:rPr>
        <w:t xml:space="preserve"> </w:t>
      </w:r>
      <w:r>
        <w:t>care twopence about Partridge’s sniffs.</w:t>
      </w:r>
    </w:p>
    <w:p w14:paraId="200627AF" w14:textId="77777777" w:rsidR="001F3DBB" w:rsidRDefault="007F3F95">
      <w:pPr>
        <w:pStyle w:val="BodyText"/>
        <w:ind w:left="1997"/>
      </w:pPr>
      <w:r>
        <w:t xml:space="preserve">Elsie Holland answered the telephone the other </w:t>
      </w:r>
      <w:r>
        <w:rPr>
          <w:spacing w:val="-4"/>
        </w:rPr>
        <w:t>end.</w:t>
      </w:r>
    </w:p>
    <w:p w14:paraId="200627B0" w14:textId="77777777" w:rsidR="001F3DBB" w:rsidRDefault="007F3F95">
      <w:pPr>
        <w:pStyle w:val="BodyText"/>
        <w:ind w:right="1187" w:firstLine="457"/>
      </w:pPr>
      <w:r>
        <w:t>‘Sorry</w:t>
      </w:r>
      <w:r>
        <w:rPr>
          <w:spacing w:val="-6"/>
        </w:rPr>
        <w:t xml:space="preserve"> </w:t>
      </w:r>
      <w:r>
        <w:t>to</w:t>
      </w:r>
      <w:r>
        <w:rPr>
          <w:spacing w:val="-3"/>
        </w:rPr>
        <w:t xml:space="preserve"> </w:t>
      </w:r>
      <w:r>
        <w:t>ring</w:t>
      </w:r>
      <w:r>
        <w:rPr>
          <w:spacing w:val="-3"/>
        </w:rPr>
        <w:t xml:space="preserve"> </w:t>
      </w:r>
      <w:r>
        <w:t>you</w:t>
      </w:r>
      <w:r>
        <w:rPr>
          <w:spacing w:val="-3"/>
        </w:rPr>
        <w:t xml:space="preserve"> </w:t>
      </w:r>
      <w:r>
        <w:t>up,’</w:t>
      </w:r>
      <w:r>
        <w:rPr>
          <w:spacing w:val="-23"/>
        </w:rPr>
        <w:t xml:space="preserve"> </w:t>
      </w:r>
      <w:r>
        <w:t>I</w:t>
      </w:r>
      <w:r>
        <w:rPr>
          <w:spacing w:val="-3"/>
        </w:rPr>
        <w:t xml:space="preserve"> </w:t>
      </w:r>
      <w:r>
        <w:t>said.</w:t>
      </w:r>
      <w:r>
        <w:rPr>
          <w:spacing w:val="-3"/>
        </w:rPr>
        <w:t xml:space="preserve"> </w:t>
      </w:r>
      <w:r>
        <w:t>‘This</w:t>
      </w:r>
      <w:r>
        <w:rPr>
          <w:spacing w:val="-3"/>
        </w:rPr>
        <w:t xml:space="preserve"> </w:t>
      </w:r>
      <w:r>
        <w:t>is</w:t>
      </w:r>
      <w:r>
        <w:rPr>
          <w:spacing w:val="-3"/>
        </w:rPr>
        <w:t xml:space="preserve"> </w:t>
      </w:r>
      <w:r>
        <w:t>Jerry</w:t>
      </w:r>
      <w:r>
        <w:rPr>
          <w:spacing w:val="-3"/>
        </w:rPr>
        <w:t xml:space="preserve"> </w:t>
      </w:r>
      <w:r>
        <w:t>Burton</w:t>
      </w:r>
      <w:r>
        <w:rPr>
          <w:spacing w:val="-3"/>
        </w:rPr>
        <w:t xml:space="preserve"> </w:t>
      </w:r>
      <w:r>
        <w:t>speaking.</w:t>
      </w:r>
      <w:r>
        <w:rPr>
          <w:spacing w:val="-3"/>
        </w:rPr>
        <w:t xml:space="preserve"> </w:t>
      </w:r>
      <w:r>
        <w:t>Is—has— your maid Agnes come in?’</w:t>
      </w:r>
    </w:p>
    <w:p w14:paraId="200627B1" w14:textId="77777777" w:rsidR="001F3DBB" w:rsidRDefault="007F3F95">
      <w:pPr>
        <w:pStyle w:val="BodyText"/>
        <w:ind w:right="1281" w:firstLine="457"/>
      </w:pPr>
      <w:r>
        <w:t>It</w:t>
      </w:r>
      <w:r>
        <w:rPr>
          <w:spacing w:val="-2"/>
        </w:rPr>
        <w:t xml:space="preserve"> </w:t>
      </w:r>
      <w:r>
        <w:t>was</w:t>
      </w:r>
      <w:r>
        <w:rPr>
          <w:spacing w:val="-2"/>
        </w:rPr>
        <w:t xml:space="preserve"> </w:t>
      </w:r>
      <w:r>
        <w:t>not</w:t>
      </w:r>
      <w:r>
        <w:rPr>
          <w:spacing w:val="-2"/>
        </w:rPr>
        <w:t xml:space="preserve"> </w:t>
      </w:r>
      <w:r>
        <w:t>until</w:t>
      </w:r>
      <w:r>
        <w:rPr>
          <w:spacing w:val="-2"/>
        </w:rPr>
        <w:t xml:space="preserve"> </w:t>
      </w:r>
      <w:r>
        <w:t>after</w:t>
      </w:r>
      <w:r>
        <w:rPr>
          <w:spacing w:val="-2"/>
        </w:rPr>
        <w:t xml:space="preserve"> </w:t>
      </w:r>
      <w:r>
        <w:t>I</w:t>
      </w:r>
      <w:r>
        <w:rPr>
          <w:spacing w:val="-2"/>
        </w:rPr>
        <w:t xml:space="preserve"> </w:t>
      </w:r>
      <w:r>
        <w:t>had</w:t>
      </w:r>
      <w:r>
        <w:rPr>
          <w:spacing w:val="-2"/>
        </w:rPr>
        <w:t xml:space="preserve"> </w:t>
      </w:r>
      <w:r>
        <w:t>said</w:t>
      </w:r>
      <w:r>
        <w:rPr>
          <w:spacing w:val="-2"/>
        </w:rPr>
        <w:t xml:space="preserve"> </w:t>
      </w:r>
      <w:r>
        <w:t>it</w:t>
      </w:r>
      <w:r>
        <w:rPr>
          <w:spacing w:val="-2"/>
        </w:rPr>
        <w:t xml:space="preserve"> </w:t>
      </w:r>
      <w:r>
        <w:t>that</w:t>
      </w:r>
      <w:r>
        <w:rPr>
          <w:spacing w:val="-2"/>
        </w:rPr>
        <w:t xml:space="preserve"> </w:t>
      </w:r>
      <w:r>
        <w:t>I</w:t>
      </w:r>
      <w:r>
        <w:rPr>
          <w:spacing w:val="-2"/>
        </w:rPr>
        <w:t xml:space="preserve"> </w:t>
      </w:r>
      <w:r>
        <w:t>suddenly</w:t>
      </w:r>
      <w:r>
        <w:rPr>
          <w:spacing w:val="-2"/>
        </w:rPr>
        <w:t xml:space="preserve"> </w:t>
      </w:r>
      <w:r>
        <w:t>felt</w:t>
      </w:r>
      <w:r>
        <w:rPr>
          <w:spacing w:val="-2"/>
        </w:rPr>
        <w:t xml:space="preserve"> </w:t>
      </w:r>
      <w:r>
        <w:t>a</w:t>
      </w:r>
      <w:r>
        <w:rPr>
          <w:spacing w:val="-2"/>
        </w:rPr>
        <w:t xml:space="preserve"> </w:t>
      </w:r>
      <w:r>
        <w:t>bit</w:t>
      </w:r>
      <w:r>
        <w:rPr>
          <w:spacing w:val="-2"/>
        </w:rPr>
        <w:t xml:space="preserve"> </w:t>
      </w:r>
      <w:r>
        <w:t>of</w:t>
      </w:r>
      <w:r>
        <w:rPr>
          <w:spacing w:val="-2"/>
        </w:rPr>
        <w:t xml:space="preserve"> </w:t>
      </w:r>
      <w:r>
        <w:t>a</w:t>
      </w:r>
      <w:r>
        <w:rPr>
          <w:spacing w:val="-2"/>
        </w:rPr>
        <w:t xml:space="preserve"> </w:t>
      </w:r>
      <w:r>
        <w:t>fool.</w:t>
      </w:r>
      <w:r>
        <w:rPr>
          <w:spacing w:val="-2"/>
        </w:rPr>
        <w:t xml:space="preserve"> </w:t>
      </w:r>
      <w:r>
        <w:t>For if the girl had come in and it was all right, how on earth was I going to explain my ringing up and asking. It would have been better if I had let</w:t>
      </w:r>
    </w:p>
    <w:p w14:paraId="200627B2" w14:textId="77777777" w:rsidR="001F3DBB" w:rsidRDefault="007F3F95">
      <w:pPr>
        <w:pStyle w:val="BodyText"/>
        <w:spacing w:before="1"/>
        <w:ind w:right="1187"/>
      </w:pPr>
      <w:r>
        <w:t>Joanna</w:t>
      </w:r>
      <w:r>
        <w:rPr>
          <w:spacing w:val="-3"/>
        </w:rPr>
        <w:t xml:space="preserve"> </w:t>
      </w:r>
      <w:r>
        <w:t>ask</w:t>
      </w:r>
      <w:r>
        <w:rPr>
          <w:spacing w:val="-3"/>
        </w:rPr>
        <w:t xml:space="preserve"> </w:t>
      </w:r>
      <w:r>
        <w:t>the</w:t>
      </w:r>
      <w:r>
        <w:rPr>
          <w:spacing w:val="-3"/>
        </w:rPr>
        <w:t xml:space="preserve"> </w:t>
      </w:r>
      <w:r>
        <w:t>question,</w:t>
      </w:r>
      <w:r>
        <w:rPr>
          <w:spacing w:val="-3"/>
        </w:rPr>
        <w:t xml:space="preserve"> </w:t>
      </w:r>
      <w:r>
        <w:t>though</w:t>
      </w:r>
      <w:r>
        <w:rPr>
          <w:spacing w:val="-3"/>
        </w:rPr>
        <w:t xml:space="preserve"> </w:t>
      </w:r>
      <w:r>
        <w:t>even</w:t>
      </w:r>
      <w:r>
        <w:rPr>
          <w:spacing w:val="-3"/>
        </w:rPr>
        <w:t xml:space="preserve"> </w:t>
      </w:r>
      <w:r>
        <w:t>that</w:t>
      </w:r>
      <w:r>
        <w:rPr>
          <w:spacing w:val="-3"/>
        </w:rPr>
        <w:t xml:space="preserve"> </w:t>
      </w:r>
      <w:r>
        <w:t>would</w:t>
      </w:r>
      <w:r>
        <w:rPr>
          <w:spacing w:val="-3"/>
        </w:rPr>
        <w:t xml:space="preserve"> </w:t>
      </w:r>
      <w:r>
        <w:t>need</w:t>
      </w:r>
      <w:r>
        <w:rPr>
          <w:spacing w:val="-3"/>
        </w:rPr>
        <w:t xml:space="preserve"> </w:t>
      </w:r>
      <w:r>
        <w:t>a</w:t>
      </w:r>
      <w:r>
        <w:rPr>
          <w:spacing w:val="-3"/>
        </w:rPr>
        <w:t xml:space="preserve"> </w:t>
      </w:r>
      <w:r>
        <w:t>bit</w:t>
      </w:r>
      <w:r>
        <w:rPr>
          <w:spacing w:val="-3"/>
        </w:rPr>
        <w:t xml:space="preserve"> </w:t>
      </w:r>
      <w:r>
        <w:t>of</w:t>
      </w:r>
      <w:r>
        <w:rPr>
          <w:spacing w:val="-3"/>
        </w:rPr>
        <w:t xml:space="preserve"> </w:t>
      </w:r>
      <w:r>
        <w:t>explaining.</w:t>
      </w:r>
      <w:r>
        <w:rPr>
          <w:spacing w:val="-3"/>
        </w:rPr>
        <w:t xml:space="preserve"> </w:t>
      </w:r>
      <w:r>
        <w:t>I foresaw a new trail of gossip started in Lymstock, with myself and the unknown Agnes Woddell at its centre.</w:t>
      </w:r>
    </w:p>
    <w:p w14:paraId="200627B3" w14:textId="77777777" w:rsidR="001F3DBB" w:rsidRDefault="001F3DBB">
      <w:pPr>
        <w:pStyle w:val="BodyText"/>
        <w:sectPr w:rsidR="001F3DBB">
          <w:pgSz w:w="12240" w:h="15840"/>
          <w:pgMar w:top="1360" w:right="360" w:bottom="280" w:left="0" w:header="720" w:footer="720" w:gutter="0"/>
          <w:cols w:space="720"/>
        </w:sectPr>
      </w:pPr>
    </w:p>
    <w:p w14:paraId="200627B4" w14:textId="77777777" w:rsidR="001F3DBB" w:rsidRDefault="007F3F95">
      <w:pPr>
        <w:pStyle w:val="BodyText"/>
        <w:spacing w:before="70" w:line="448" w:lineRule="auto"/>
        <w:ind w:left="1997" w:right="1735"/>
      </w:pPr>
      <w:r>
        <w:lastRenderedPageBreak/>
        <w:t>Elsie</w:t>
      </w:r>
      <w:r>
        <w:rPr>
          <w:spacing w:val="-9"/>
        </w:rPr>
        <w:t xml:space="preserve"> </w:t>
      </w:r>
      <w:r>
        <w:t>Holland</w:t>
      </w:r>
      <w:r>
        <w:rPr>
          <w:spacing w:val="-9"/>
        </w:rPr>
        <w:t xml:space="preserve"> </w:t>
      </w:r>
      <w:r>
        <w:t>sounded,</w:t>
      </w:r>
      <w:r>
        <w:rPr>
          <w:spacing w:val="-9"/>
        </w:rPr>
        <w:t xml:space="preserve"> </w:t>
      </w:r>
      <w:r>
        <w:t>not</w:t>
      </w:r>
      <w:r>
        <w:rPr>
          <w:spacing w:val="-9"/>
        </w:rPr>
        <w:t xml:space="preserve"> </w:t>
      </w:r>
      <w:r>
        <w:t>unnaturally,</w:t>
      </w:r>
      <w:r>
        <w:rPr>
          <w:spacing w:val="-9"/>
        </w:rPr>
        <w:t xml:space="preserve"> </w:t>
      </w:r>
      <w:r>
        <w:t>very</w:t>
      </w:r>
      <w:r>
        <w:rPr>
          <w:spacing w:val="-9"/>
        </w:rPr>
        <w:t xml:space="preserve"> </w:t>
      </w:r>
      <w:r>
        <w:t>much</w:t>
      </w:r>
      <w:r>
        <w:rPr>
          <w:spacing w:val="-9"/>
        </w:rPr>
        <w:t xml:space="preserve"> </w:t>
      </w:r>
      <w:r>
        <w:t>surprised. ‘Agnes? Oh, she’s sure to be in by now.’</w:t>
      </w:r>
    </w:p>
    <w:p w14:paraId="200627B5" w14:textId="77777777" w:rsidR="001F3DBB" w:rsidRDefault="007F3F95">
      <w:pPr>
        <w:pStyle w:val="BodyText"/>
        <w:spacing w:before="0"/>
        <w:ind w:left="1997"/>
      </w:pPr>
      <w:r>
        <w:t xml:space="preserve">I felt a fool, but I went on with </w:t>
      </w:r>
      <w:r>
        <w:rPr>
          <w:spacing w:val="-5"/>
        </w:rPr>
        <w:t>it.</w:t>
      </w:r>
    </w:p>
    <w:p w14:paraId="200627B6" w14:textId="77777777" w:rsidR="001F3DBB" w:rsidRDefault="007F3F95">
      <w:pPr>
        <w:pStyle w:val="BodyText"/>
        <w:spacing w:before="299"/>
        <w:ind w:left="1997"/>
      </w:pPr>
      <w:r>
        <w:t xml:space="preserve">‘Do you mind just seeing if she has come in, Miss </w:t>
      </w:r>
      <w:r>
        <w:rPr>
          <w:spacing w:val="-2"/>
        </w:rPr>
        <w:t>Holland?’</w:t>
      </w:r>
    </w:p>
    <w:p w14:paraId="200627B7" w14:textId="77777777" w:rsidR="001F3DBB" w:rsidRDefault="007F3F95">
      <w:pPr>
        <w:pStyle w:val="BodyText"/>
        <w:spacing w:before="301"/>
        <w:ind w:right="1187" w:firstLine="457"/>
      </w:pPr>
      <w:r>
        <w:t>There is one thing to be said for a nursery governess; she is used to doing</w:t>
      </w:r>
      <w:r>
        <w:rPr>
          <w:spacing w:val="-3"/>
        </w:rPr>
        <w:t xml:space="preserve"> </w:t>
      </w:r>
      <w:r>
        <w:t>things</w:t>
      </w:r>
      <w:r>
        <w:rPr>
          <w:spacing w:val="-3"/>
        </w:rPr>
        <w:t xml:space="preserve"> </w:t>
      </w:r>
      <w:r>
        <w:t>when</w:t>
      </w:r>
      <w:r>
        <w:rPr>
          <w:spacing w:val="-3"/>
        </w:rPr>
        <w:t xml:space="preserve"> </w:t>
      </w:r>
      <w:r>
        <w:t>told.</w:t>
      </w:r>
      <w:r>
        <w:rPr>
          <w:spacing w:val="-3"/>
        </w:rPr>
        <w:t xml:space="preserve"> </w:t>
      </w:r>
      <w:r>
        <w:t>Hers</w:t>
      </w:r>
      <w:r>
        <w:rPr>
          <w:spacing w:val="-3"/>
        </w:rPr>
        <w:t xml:space="preserve"> </w:t>
      </w:r>
      <w:r>
        <w:t>not</w:t>
      </w:r>
      <w:r>
        <w:rPr>
          <w:spacing w:val="-3"/>
        </w:rPr>
        <w:t xml:space="preserve"> </w:t>
      </w:r>
      <w:r>
        <w:t>to</w:t>
      </w:r>
      <w:r>
        <w:rPr>
          <w:spacing w:val="-3"/>
        </w:rPr>
        <w:t xml:space="preserve"> </w:t>
      </w:r>
      <w:r>
        <w:t>reason</w:t>
      </w:r>
      <w:r>
        <w:rPr>
          <w:spacing w:val="-3"/>
        </w:rPr>
        <w:t xml:space="preserve"> </w:t>
      </w:r>
      <w:r>
        <w:t>why!</w:t>
      </w:r>
      <w:r>
        <w:rPr>
          <w:spacing w:val="-3"/>
        </w:rPr>
        <w:t xml:space="preserve"> </w:t>
      </w:r>
      <w:r>
        <w:t>Elsie</w:t>
      </w:r>
      <w:r>
        <w:rPr>
          <w:spacing w:val="-3"/>
        </w:rPr>
        <w:t xml:space="preserve"> </w:t>
      </w:r>
      <w:r>
        <w:t>Holland</w:t>
      </w:r>
      <w:r>
        <w:rPr>
          <w:spacing w:val="-3"/>
        </w:rPr>
        <w:t xml:space="preserve"> </w:t>
      </w:r>
      <w:r>
        <w:t>put</w:t>
      </w:r>
      <w:r>
        <w:rPr>
          <w:spacing w:val="-3"/>
        </w:rPr>
        <w:t xml:space="preserve"> </w:t>
      </w:r>
      <w:r>
        <w:t>down</w:t>
      </w:r>
      <w:r>
        <w:rPr>
          <w:spacing w:val="-3"/>
        </w:rPr>
        <w:t xml:space="preserve"> </w:t>
      </w:r>
      <w:r>
        <w:t>the receiver and went off obediently.</w:t>
      </w:r>
    </w:p>
    <w:p w14:paraId="200627B8" w14:textId="77777777" w:rsidR="001F3DBB" w:rsidRDefault="007F3F95">
      <w:pPr>
        <w:pStyle w:val="BodyText"/>
        <w:spacing w:line="448" w:lineRule="auto"/>
        <w:ind w:left="1997" w:right="5479"/>
      </w:pPr>
      <w:r>
        <w:t>Two</w:t>
      </w:r>
      <w:r>
        <w:rPr>
          <w:spacing w:val="-10"/>
        </w:rPr>
        <w:t xml:space="preserve"> </w:t>
      </w:r>
      <w:r>
        <w:t>minutes</w:t>
      </w:r>
      <w:r>
        <w:rPr>
          <w:spacing w:val="-10"/>
        </w:rPr>
        <w:t xml:space="preserve"> </w:t>
      </w:r>
      <w:r>
        <w:t>later</w:t>
      </w:r>
      <w:r>
        <w:rPr>
          <w:spacing w:val="-10"/>
        </w:rPr>
        <w:t xml:space="preserve"> </w:t>
      </w:r>
      <w:r>
        <w:t>I</w:t>
      </w:r>
      <w:r>
        <w:rPr>
          <w:spacing w:val="-10"/>
        </w:rPr>
        <w:t xml:space="preserve"> </w:t>
      </w:r>
      <w:r>
        <w:t>heard</w:t>
      </w:r>
      <w:r>
        <w:rPr>
          <w:spacing w:val="-10"/>
        </w:rPr>
        <w:t xml:space="preserve"> </w:t>
      </w:r>
      <w:r>
        <w:t>her</w:t>
      </w:r>
      <w:r>
        <w:rPr>
          <w:spacing w:val="-10"/>
        </w:rPr>
        <w:t xml:space="preserve"> </w:t>
      </w:r>
      <w:r>
        <w:t>voice. ‘Are you there, Mr Burton?’</w:t>
      </w:r>
    </w:p>
    <w:p w14:paraId="200627B9" w14:textId="77777777" w:rsidR="001F3DBB" w:rsidRDefault="007F3F95">
      <w:pPr>
        <w:pStyle w:val="BodyText"/>
        <w:spacing w:before="0"/>
        <w:ind w:left="1997"/>
      </w:pPr>
      <w:r>
        <w:rPr>
          <w:spacing w:val="-2"/>
        </w:rPr>
        <w:t>‘Yes.’</w:t>
      </w:r>
    </w:p>
    <w:p w14:paraId="200627BA" w14:textId="77777777" w:rsidR="001F3DBB" w:rsidRDefault="007F3F95">
      <w:pPr>
        <w:pStyle w:val="BodyText"/>
        <w:spacing w:before="299"/>
        <w:ind w:left="1997"/>
      </w:pPr>
      <w:r>
        <w:t>‘Agnes</w:t>
      </w:r>
      <w:r>
        <w:rPr>
          <w:spacing w:val="-1"/>
        </w:rPr>
        <w:t xml:space="preserve"> </w:t>
      </w:r>
      <w:r>
        <w:t>isn’t</w:t>
      </w:r>
      <w:r>
        <w:rPr>
          <w:spacing w:val="-1"/>
        </w:rPr>
        <w:t xml:space="preserve"> </w:t>
      </w:r>
      <w:r>
        <w:t>in</w:t>
      </w:r>
      <w:r>
        <w:rPr>
          <w:spacing w:val="-1"/>
        </w:rPr>
        <w:t xml:space="preserve"> </w:t>
      </w:r>
      <w:r>
        <w:t>yet, as</w:t>
      </w:r>
      <w:r>
        <w:rPr>
          <w:spacing w:val="-1"/>
        </w:rPr>
        <w:t xml:space="preserve"> </w:t>
      </w:r>
      <w:r>
        <w:t>a</w:t>
      </w:r>
      <w:r>
        <w:rPr>
          <w:spacing w:val="-1"/>
        </w:rPr>
        <w:t xml:space="preserve"> </w:t>
      </w:r>
      <w:r>
        <w:t>matter</w:t>
      </w:r>
      <w:r>
        <w:rPr>
          <w:spacing w:val="-1"/>
        </w:rPr>
        <w:t xml:space="preserve"> </w:t>
      </w:r>
      <w:r>
        <w:t xml:space="preserve">of </w:t>
      </w:r>
      <w:r>
        <w:rPr>
          <w:spacing w:val="-2"/>
        </w:rPr>
        <w:t>fact.’</w:t>
      </w:r>
    </w:p>
    <w:p w14:paraId="200627BB" w14:textId="77777777" w:rsidR="001F3DBB" w:rsidRDefault="007F3F95">
      <w:pPr>
        <w:pStyle w:val="BodyText"/>
        <w:ind w:left="1997"/>
      </w:pPr>
      <w:r>
        <w:t xml:space="preserve">I knew then that my hunch had been </w:t>
      </w:r>
      <w:r>
        <w:rPr>
          <w:spacing w:val="-2"/>
        </w:rPr>
        <w:t>right.</w:t>
      </w:r>
    </w:p>
    <w:p w14:paraId="200627BC" w14:textId="77777777" w:rsidR="001F3DBB" w:rsidRDefault="007F3F95">
      <w:pPr>
        <w:pStyle w:val="BodyText"/>
        <w:ind w:right="1187" w:firstLine="457"/>
      </w:pPr>
      <w:r>
        <w:t>I</w:t>
      </w:r>
      <w:r>
        <w:rPr>
          <w:spacing w:val="-3"/>
        </w:rPr>
        <w:t xml:space="preserve"> </w:t>
      </w:r>
      <w:r>
        <w:t>heard</w:t>
      </w:r>
      <w:r>
        <w:rPr>
          <w:spacing w:val="-3"/>
        </w:rPr>
        <w:t xml:space="preserve"> </w:t>
      </w:r>
      <w:r>
        <w:t>a</w:t>
      </w:r>
      <w:r>
        <w:rPr>
          <w:spacing w:val="-3"/>
        </w:rPr>
        <w:t xml:space="preserve"> </w:t>
      </w:r>
      <w:r>
        <w:t>noise</w:t>
      </w:r>
      <w:r>
        <w:rPr>
          <w:spacing w:val="-3"/>
        </w:rPr>
        <w:t xml:space="preserve"> </w:t>
      </w:r>
      <w:r>
        <w:t>of</w:t>
      </w:r>
      <w:r>
        <w:rPr>
          <w:spacing w:val="-3"/>
        </w:rPr>
        <w:t xml:space="preserve"> </w:t>
      </w:r>
      <w:r>
        <w:t>voices</w:t>
      </w:r>
      <w:r>
        <w:rPr>
          <w:spacing w:val="-3"/>
        </w:rPr>
        <w:t xml:space="preserve"> </w:t>
      </w:r>
      <w:r>
        <w:t>vaguely</w:t>
      </w:r>
      <w:r>
        <w:rPr>
          <w:spacing w:val="-3"/>
        </w:rPr>
        <w:t xml:space="preserve"> </w:t>
      </w:r>
      <w:r>
        <w:t>from</w:t>
      </w:r>
      <w:r>
        <w:rPr>
          <w:spacing w:val="-3"/>
        </w:rPr>
        <w:t xml:space="preserve"> </w:t>
      </w:r>
      <w:r>
        <w:t>the</w:t>
      </w:r>
      <w:r>
        <w:rPr>
          <w:spacing w:val="-3"/>
        </w:rPr>
        <w:t xml:space="preserve"> </w:t>
      </w:r>
      <w:r>
        <w:t>other</w:t>
      </w:r>
      <w:r>
        <w:rPr>
          <w:spacing w:val="-3"/>
        </w:rPr>
        <w:t xml:space="preserve"> </w:t>
      </w:r>
      <w:r>
        <w:t>end,</w:t>
      </w:r>
      <w:r>
        <w:rPr>
          <w:spacing w:val="-3"/>
        </w:rPr>
        <w:t xml:space="preserve"> </w:t>
      </w:r>
      <w:r>
        <w:t>then</w:t>
      </w:r>
      <w:r>
        <w:rPr>
          <w:spacing w:val="-3"/>
        </w:rPr>
        <w:t xml:space="preserve"> </w:t>
      </w:r>
      <w:r>
        <w:t>Symmington himself spoke.</w:t>
      </w:r>
    </w:p>
    <w:p w14:paraId="200627BD" w14:textId="77777777" w:rsidR="001F3DBB" w:rsidRDefault="007F3F95">
      <w:pPr>
        <w:pStyle w:val="BodyText"/>
        <w:spacing w:before="301" w:line="448" w:lineRule="auto"/>
        <w:ind w:left="1997" w:right="5574"/>
      </w:pPr>
      <w:r>
        <w:t>‘Hallo,</w:t>
      </w:r>
      <w:r>
        <w:rPr>
          <w:spacing w:val="-14"/>
        </w:rPr>
        <w:t xml:space="preserve"> </w:t>
      </w:r>
      <w:r>
        <w:t>Burton,</w:t>
      </w:r>
      <w:r>
        <w:rPr>
          <w:spacing w:val="-14"/>
        </w:rPr>
        <w:t xml:space="preserve"> </w:t>
      </w:r>
      <w:r>
        <w:t>what’s</w:t>
      </w:r>
      <w:r>
        <w:rPr>
          <w:spacing w:val="-14"/>
        </w:rPr>
        <w:t xml:space="preserve"> </w:t>
      </w:r>
      <w:r>
        <w:t>the</w:t>
      </w:r>
      <w:r>
        <w:rPr>
          <w:spacing w:val="-14"/>
        </w:rPr>
        <w:t xml:space="preserve"> </w:t>
      </w:r>
      <w:r>
        <w:t>matter?’ ‘Your maid</w:t>
      </w:r>
      <w:r>
        <w:rPr>
          <w:spacing w:val="-14"/>
        </w:rPr>
        <w:t xml:space="preserve"> </w:t>
      </w:r>
      <w:r>
        <w:t>Agnes isn’t back yet?’</w:t>
      </w:r>
    </w:p>
    <w:p w14:paraId="200627BE" w14:textId="77777777" w:rsidR="001F3DBB" w:rsidRDefault="007F3F95">
      <w:pPr>
        <w:pStyle w:val="BodyText"/>
        <w:spacing w:before="0"/>
        <w:ind w:right="1187" w:firstLine="457"/>
      </w:pPr>
      <w:r>
        <w:t>‘No.</w:t>
      </w:r>
      <w:r>
        <w:rPr>
          <w:spacing w:val="-6"/>
        </w:rPr>
        <w:t xml:space="preserve"> </w:t>
      </w:r>
      <w:r>
        <w:t>Miss</w:t>
      </w:r>
      <w:r>
        <w:rPr>
          <w:spacing w:val="-6"/>
        </w:rPr>
        <w:t xml:space="preserve"> </w:t>
      </w:r>
      <w:r>
        <w:t>Holland</w:t>
      </w:r>
      <w:r>
        <w:rPr>
          <w:spacing w:val="-6"/>
        </w:rPr>
        <w:t xml:space="preserve"> </w:t>
      </w:r>
      <w:r>
        <w:t>has</w:t>
      </w:r>
      <w:r>
        <w:rPr>
          <w:spacing w:val="-6"/>
        </w:rPr>
        <w:t xml:space="preserve"> </w:t>
      </w:r>
      <w:r>
        <w:t>just</w:t>
      </w:r>
      <w:r>
        <w:rPr>
          <w:spacing w:val="-6"/>
        </w:rPr>
        <w:t xml:space="preserve"> </w:t>
      </w:r>
      <w:r>
        <w:t>been</w:t>
      </w:r>
      <w:r>
        <w:rPr>
          <w:spacing w:val="-6"/>
        </w:rPr>
        <w:t xml:space="preserve"> </w:t>
      </w:r>
      <w:r>
        <w:t>to</w:t>
      </w:r>
      <w:r>
        <w:rPr>
          <w:spacing w:val="-6"/>
        </w:rPr>
        <w:t xml:space="preserve"> </w:t>
      </w:r>
      <w:r>
        <w:t>see.</w:t>
      </w:r>
      <w:r>
        <w:rPr>
          <w:spacing w:val="-12"/>
        </w:rPr>
        <w:t xml:space="preserve"> </w:t>
      </w:r>
      <w:r>
        <w:t>What’s</w:t>
      </w:r>
      <w:r>
        <w:rPr>
          <w:spacing w:val="-6"/>
        </w:rPr>
        <w:t xml:space="preserve"> </w:t>
      </w:r>
      <w:r>
        <w:t>the</w:t>
      </w:r>
      <w:r>
        <w:rPr>
          <w:spacing w:val="-6"/>
        </w:rPr>
        <w:t xml:space="preserve"> </w:t>
      </w:r>
      <w:r>
        <w:t>matter?</w:t>
      </w:r>
      <w:r>
        <w:rPr>
          <w:spacing w:val="-12"/>
        </w:rPr>
        <w:t xml:space="preserve"> </w:t>
      </w:r>
      <w:r>
        <w:t>There’s</w:t>
      </w:r>
      <w:r>
        <w:rPr>
          <w:spacing w:val="-6"/>
        </w:rPr>
        <w:t xml:space="preserve"> </w:t>
      </w:r>
      <w:r>
        <w:t>not been an accident, has there?’</w:t>
      </w:r>
    </w:p>
    <w:p w14:paraId="200627BF" w14:textId="77777777" w:rsidR="001F3DBB" w:rsidRDefault="007F3F95">
      <w:pPr>
        <w:spacing w:before="299"/>
        <w:ind w:left="1997"/>
        <w:rPr>
          <w:sz w:val="30"/>
        </w:rPr>
      </w:pPr>
      <w:r>
        <w:rPr>
          <w:sz w:val="30"/>
        </w:rPr>
        <w:t xml:space="preserve">‘Not an </w:t>
      </w:r>
      <w:r>
        <w:rPr>
          <w:i/>
          <w:sz w:val="30"/>
        </w:rPr>
        <w:t>accident</w:t>
      </w:r>
      <w:r>
        <w:rPr>
          <w:sz w:val="30"/>
        </w:rPr>
        <w:t>,’</w:t>
      </w:r>
      <w:r>
        <w:rPr>
          <w:spacing w:val="-23"/>
          <w:sz w:val="30"/>
        </w:rPr>
        <w:t xml:space="preserve"> </w:t>
      </w:r>
      <w:r>
        <w:rPr>
          <w:sz w:val="30"/>
        </w:rPr>
        <w:t xml:space="preserve">I </w:t>
      </w:r>
      <w:r>
        <w:rPr>
          <w:spacing w:val="-2"/>
          <w:sz w:val="30"/>
        </w:rPr>
        <w:t>said.</w:t>
      </w:r>
    </w:p>
    <w:p w14:paraId="200627C0" w14:textId="77777777" w:rsidR="001F3DBB" w:rsidRDefault="007F3F95">
      <w:pPr>
        <w:pStyle w:val="BodyText"/>
        <w:ind w:right="1281" w:firstLine="457"/>
      </w:pPr>
      <w:r>
        <w:t>‘Do</w:t>
      </w:r>
      <w:r>
        <w:rPr>
          <w:spacing w:val="-4"/>
        </w:rPr>
        <w:t xml:space="preserve"> </w:t>
      </w:r>
      <w:r>
        <w:t>you</w:t>
      </w:r>
      <w:r>
        <w:rPr>
          <w:spacing w:val="-4"/>
        </w:rPr>
        <w:t xml:space="preserve"> </w:t>
      </w:r>
      <w:r>
        <w:t>mean</w:t>
      </w:r>
      <w:r>
        <w:rPr>
          <w:spacing w:val="-4"/>
        </w:rPr>
        <w:t xml:space="preserve"> </w:t>
      </w:r>
      <w:r>
        <w:t>you</w:t>
      </w:r>
      <w:r>
        <w:rPr>
          <w:spacing w:val="-4"/>
        </w:rPr>
        <w:t xml:space="preserve"> </w:t>
      </w:r>
      <w:r>
        <w:t>have</w:t>
      </w:r>
      <w:r>
        <w:rPr>
          <w:spacing w:val="-4"/>
        </w:rPr>
        <w:t xml:space="preserve"> </w:t>
      </w:r>
      <w:r>
        <w:t>reason</w:t>
      </w:r>
      <w:r>
        <w:rPr>
          <w:spacing w:val="-4"/>
        </w:rPr>
        <w:t xml:space="preserve"> </w:t>
      </w:r>
      <w:r>
        <w:t>to</w:t>
      </w:r>
      <w:r>
        <w:rPr>
          <w:spacing w:val="-4"/>
        </w:rPr>
        <w:t xml:space="preserve"> </w:t>
      </w:r>
      <w:r>
        <w:t>believe</w:t>
      </w:r>
      <w:r>
        <w:rPr>
          <w:spacing w:val="-4"/>
        </w:rPr>
        <w:t xml:space="preserve"> </w:t>
      </w:r>
      <w:r>
        <w:t>something</w:t>
      </w:r>
      <w:r>
        <w:rPr>
          <w:spacing w:val="-4"/>
        </w:rPr>
        <w:t xml:space="preserve"> </w:t>
      </w:r>
      <w:r>
        <w:t>has</w:t>
      </w:r>
      <w:r>
        <w:rPr>
          <w:spacing w:val="-4"/>
        </w:rPr>
        <w:t xml:space="preserve"> </w:t>
      </w:r>
      <w:r>
        <w:t>happened</w:t>
      </w:r>
      <w:r>
        <w:rPr>
          <w:spacing w:val="-4"/>
        </w:rPr>
        <w:t xml:space="preserve"> </w:t>
      </w:r>
      <w:r>
        <w:t>to the girl?’</w:t>
      </w:r>
    </w:p>
    <w:p w14:paraId="200627C1" w14:textId="77777777" w:rsidR="001F3DBB" w:rsidRDefault="007F3F95">
      <w:pPr>
        <w:pStyle w:val="BodyText"/>
        <w:spacing w:before="301"/>
        <w:ind w:left="1997"/>
      </w:pPr>
      <w:r>
        <w:t>I</w:t>
      </w:r>
      <w:r>
        <w:rPr>
          <w:spacing w:val="-1"/>
        </w:rPr>
        <w:t xml:space="preserve"> </w:t>
      </w:r>
      <w:r>
        <w:t>said</w:t>
      </w:r>
      <w:r>
        <w:rPr>
          <w:spacing w:val="-1"/>
        </w:rPr>
        <w:t xml:space="preserve"> </w:t>
      </w:r>
      <w:r>
        <w:t>grimly:</w:t>
      </w:r>
      <w:r>
        <w:rPr>
          <w:spacing w:val="-1"/>
        </w:rPr>
        <w:t xml:space="preserve"> </w:t>
      </w:r>
      <w:r>
        <w:t>‘I</w:t>
      </w:r>
      <w:r>
        <w:rPr>
          <w:spacing w:val="-1"/>
        </w:rPr>
        <w:t xml:space="preserve"> </w:t>
      </w:r>
      <w:r>
        <w:t>shouldn’t</w:t>
      </w:r>
      <w:r>
        <w:rPr>
          <w:spacing w:val="-1"/>
        </w:rPr>
        <w:t xml:space="preserve"> </w:t>
      </w:r>
      <w:r>
        <w:t>be</w:t>
      </w:r>
      <w:r>
        <w:rPr>
          <w:spacing w:val="-1"/>
        </w:rPr>
        <w:t xml:space="preserve"> </w:t>
      </w:r>
      <w:r>
        <w:rPr>
          <w:spacing w:val="-2"/>
        </w:rPr>
        <w:t>surprised.’</w:t>
      </w:r>
    </w:p>
    <w:p w14:paraId="200627C2" w14:textId="77777777" w:rsidR="001F3DBB" w:rsidRDefault="001F3DBB">
      <w:pPr>
        <w:pStyle w:val="BodyText"/>
        <w:sectPr w:rsidR="001F3DBB">
          <w:pgSz w:w="12240" w:h="15840"/>
          <w:pgMar w:top="1360" w:right="360" w:bottom="280" w:left="0" w:header="720" w:footer="720" w:gutter="0"/>
          <w:cols w:space="720"/>
        </w:sectPr>
      </w:pPr>
    </w:p>
    <w:p w14:paraId="200627C3" w14:textId="77777777" w:rsidR="001F3DBB" w:rsidRDefault="007F3F95">
      <w:pPr>
        <w:spacing w:before="70"/>
        <w:ind w:left="359"/>
        <w:jc w:val="center"/>
        <w:rPr>
          <w:i/>
          <w:sz w:val="30"/>
        </w:rPr>
      </w:pPr>
      <w:hyperlink r:id="rId89">
        <w:r>
          <w:rPr>
            <w:i/>
            <w:color w:val="0000FF"/>
            <w:spacing w:val="-2"/>
            <w:sz w:val="30"/>
          </w:rPr>
          <w:t>OceanofPDF.com</w:t>
        </w:r>
      </w:hyperlink>
    </w:p>
    <w:p w14:paraId="200627C4" w14:textId="77777777" w:rsidR="001F3DBB" w:rsidRDefault="001F3DBB">
      <w:pPr>
        <w:jc w:val="center"/>
        <w:rPr>
          <w:i/>
          <w:sz w:val="30"/>
        </w:rPr>
        <w:sectPr w:rsidR="001F3DBB">
          <w:pgSz w:w="12240" w:h="15840"/>
          <w:pgMar w:top="1360" w:right="360" w:bottom="280" w:left="0" w:header="720" w:footer="720" w:gutter="0"/>
          <w:cols w:space="720"/>
        </w:sectPr>
      </w:pPr>
    </w:p>
    <w:p w14:paraId="200627C5" w14:textId="77777777" w:rsidR="001F3DBB" w:rsidRDefault="001F3DBB">
      <w:pPr>
        <w:pStyle w:val="BodyText"/>
        <w:spacing w:before="0"/>
        <w:ind w:left="0"/>
        <w:rPr>
          <w:i/>
          <w:sz w:val="33"/>
        </w:rPr>
      </w:pPr>
    </w:p>
    <w:p w14:paraId="200627C6" w14:textId="77777777" w:rsidR="001F3DBB" w:rsidRDefault="001F3DBB">
      <w:pPr>
        <w:pStyle w:val="BodyText"/>
        <w:spacing w:before="247"/>
        <w:ind w:left="0"/>
        <w:rPr>
          <w:i/>
          <w:sz w:val="33"/>
        </w:rPr>
      </w:pPr>
    </w:p>
    <w:p w14:paraId="200627C7" w14:textId="77777777" w:rsidR="001F3DBB" w:rsidRDefault="007F3F95">
      <w:pPr>
        <w:pStyle w:val="Heading4"/>
        <w:spacing w:before="1"/>
        <w:ind w:left="2913"/>
      </w:pPr>
      <w:bookmarkStart w:id="33" w:name="Chapter_8"/>
      <w:bookmarkEnd w:id="33"/>
      <w:r>
        <w:rPr>
          <w:color w:val="0000FF"/>
        </w:rPr>
        <w:t>Chapter</w:t>
      </w:r>
      <w:r>
        <w:rPr>
          <w:color w:val="0000FF"/>
          <w:spacing w:val="21"/>
        </w:rPr>
        <w:t xml:space="preserve"> </w:t>
      </w:r>
      <w:r>
        <w:rPr>
          <w:color w:val="0000FF"/>
          <w:spacing w:val="-10"/>
        </w:rPr>
        <w:t>8</w:t>
      </w:r>
    </w:p>
    <w:p w14:paraId="200627C8" w14:textId="77777777" w:rsidR="001F3DBB" w:rsidRDefault="001F3DBB">
      <w:pPr>
        <w:pStyle w:val="BodyText"/>
        <w:spacing w:before="0"/>
        <w:ind w:left="0"/>
        <w:rPr>
          <w:sz w:val="33"/>
        </w:rPr>
      </w:pPr>
    </w:p>
    <w:p w14:paraId="200627C9" w14:textId="77777777" w:rsidR="001F3DBB" w:rsidRDefault="001F3DBB">
      <w:pPr>
        <w:pStyle w:val="BodyText"/>
        <w:spacing w:before="0"/>
        <w:ind w:left="0"/>
        <w:rPr>
          <w:sz w:val="33"/>
        </w:rPr>
      </w:pPr>
    </w:p>
    <w:p w14:paraId="200627CA" w14:textId="77777777" w:rsidR="001F3DBB" w:rsidRDefault="001F3DBB">
      <w:pPr>
        <w:pStyle w:val="BodyText"/>
        <w:spacing w:before="235"/>
        <w:ind w:left="0"/>
        <w:rPr>
          <w:sz w:val="33"/>
        </w:rPr>
      </w:pPr>
    </w:p>
    <w:p w14:paraId="200627CB" w14:textId="77777777" w:rsidR="001F3DBB" w:rsidRDefault="007F3F95">
      <w:pPr>
        <w:pStyle w:val="Heading5"/>
      </w:pPr>
      <w:r>
        <w:rPr>
          <w:spacing w:val="-10"/>
        </w:rPr>
        <w:t>I</w:t>
      </w:r>
    </w:p>
    <w:p w14:paraId="200627CC" w14:textId="77777777" w:rsidR="001F3DBB" w:rsidRDefault="001F3DBB">
      <w:pPr>
        <w:pStyle w:val="BodyText"/>
        <w:spacing w:before="120"/>
        <w:ind w:left="0"/>
        <w:rPr>
          <w:b/>
        </w:rPr>
      </w:pPr>
    </w:p>
    <w:p w14:paraId="200627CD" w14:textId="77777777" w:rsidR="001F3DBB" w:rsidRDefault="007F3F95">
      <w:pPr>
        <w:pStyle w:val="BodyText"/>
        <w:spacing w:before="0"/>
        <w:jc w:val="both"/>
      </w:pPr>
      <w:r>
        <w:t xml:space="preserve">I slept badly that night. I think that, even then, there were pieces of </w:t>
      </w:r>
      <w:r>
        <w:rPr>
          <w:spacing w:val="-5"/>
        </w:rPr>
        <w:t>the</w:t>
      </w:r>
    </w:p>
    <w:p w14:paraId="200627CE" w14:textId="77777777" w:rsidR="001F3DBB" w:rsidRDefault="007F3F95">
      <w:pPr>
        <w:pStyle w:val="BodyText"/>
        <w:spacing w:before="0"/>
        <w:ind w:right="1490"/>
        <w:jc w:val="both"/>
      </w:pPr>
      <w:r>
        <w:t>puzzle</w:t>
      </w:r>
      <w:r>
        <w:rPr>
          <w:spacing w:val="-3"/>
        </w:rPr>
        <w:t xml:space="preserve"> </w:t>
      </w:r>
      <w:r>
        <w:t>floating</w:t>
      </w:r>
      <w:r>
        <w:rPr>
          <w:spacing w:val="-3"/>
        </w:rPr>
        <w:t xml:space="preserve"> </w:t>
      </w:r>
      <w:r>
        <w:t>about</w:t>
      </w:r>
      <w:r>
        <w:rPr>
          <w:spacing w:val="-3"/>
        </w:rPr>
        <w:t xml:space="preserve"> </w:t>
      </w:r>
      <w:r>
        <w:t>in</w:t>
      </w:r>
      <w:r>
        <w:rPr>
          <w:spacing w:val="-3"/>
        </w:rPr>
        <w:t xml:space="preserve"> </w:t>
      </w:r>
      <w:r>
        <w:t>my</w:t>
      </w:r>
      <w:r>
        <w:rPr>
          <w:spacing w:val="-3"/>
        </w:rPr>
        <w:t xml:space="preserve"> </w:t>
      </w:r>
      <w:r>
        <w:t>mind.</w:t>
      </w:r>
      <w:r>
        <w:rPr>
          <w:spacing w:val="-3"/>
        </w:rPr>
        <w:t xml:space="preserve"> </w:t>
      </w:r>
      <w:r>
        <w:t>I</w:t>
      </w:r>
      <w:r>
        <w:rPr>
          <w:spacing w:val="-3"/>
        </w:rPr>
        <w:t xml:space="preserve"> </w:t>
      </w:r>
      <w:r>
        <w:t>believe</w:t>
      </w:r>
      <w:r>
        <w:rPr>
          <w:spacing w:val="-3"/>
        </w:rPr>
        <w:t xml:space="preserve"> </w:t>
      </w:r>
      <w:r>
        <w:t>that</w:t>
      </w:r>
      <w:r>
        <w:rPr>
          <w:spacing w:val="-3"/>
        </w:rPr>
        <w:t xml:space="preserve"> </w:t>
      </w:r>
      <w:r>
        <w:t>if</w:t>
      </w:r>
      <w:r>
        <w:rPr>
          <w:spacing w:val="-3"/>
        </w:rPr>
        <w:t xml:space="preserve"> </w:t>
      </w:r>
      <w:r>
        <w:t>I</w:t>
      </w:r>
      <w:r>
        <w:rPr>
          <w:spacing w:val="-3"/>
        </w:rPr>
        <w:t xml:space="preserve"> </w:t>
      </w:r>
      <w:r>
        <w:t>had</w:t>
      </w:r>
      <w:r>
        <w:rPr>
          <w:spacing w:val="-3"/>
        </w:rPr>
        <w:t xml:space="preserve"> </w:t>
      </w:r>
      <w:r>
        <w:t>given</w:t>
      </w:r>
      <w:r>
        <w:rPr>
          <w:spacing w:val="-3"/>
        </w:rPr>
        <w:t xml:space="preserve"> </w:t>
      </w:r>
      <w:r>
        <w:t>my</w:t>
      </w:r>
      <w:r>
        <w:rPr>
          <w:spacing w:val="-3"/>
        </w:rPr>
        <w:t xml:space="preserve"> </w:t>
      </w:r>
      <w:r>
        <w:t>mind</w:t>
      </w:r>
      <w:r>
        <w:rPr>
          <w:spacing w:val="-3"/>
        </w:rPr>
        <w:t xml:space="preserve"> </w:t>
      </w:r>
      <w:r>
        <w:t>to it, I could have solved the whole thing then and there. Otherwise why did those fragments tag along so persistently?</w:t>
      </w:r>
    </w:p>
    <w:p w14:paraId="200627CF" w14:textId="77777777" w:rsidR="001F3DBB" w:rsidRDefault="007F3F95">
      <w:pPr>
        <w:pStyle w:val="BodyText"/>
        <w:ind w:right="1281" w:firstLine="457"/>
      </w:pPr>
      <w:r>
        <w:t>How</w:t>
      </w:r>
      <w:r>
        <w:rPr>
          <w:spacing w:val="-3"/>
        </w:rPr>
        <w:t xml:space="preserve"> </w:t>
      </w:r>
      <w:r>
        <w:t>much</w:t>
      </w:r>
      <w:r>
        <w:rPr>
          <w:spacing w:val="-3"/>
        </w:rPr>
        <w:t xml:space="preserve"> </w:t>
      </w:r>
      <w:r>
        <w:t>do</w:t>
      </w:r>
      <w:r>
        <w:rPr>
          <w:spacing w:val="-3"/>
        </w:rPr>
        <w:t xml:space="preserve"> </w:t>
      </w:r>
      <w:r>
        <w:t>we</w:t>
      </w:r>
      <w:r>
        <w:rPr>
          <w:spacing w:val="-3"/>
        </w:rPr>
        <w:t xml:space="preserve"> </w:t>
      </w:r>
      <w:r>
        <w:t>know</w:t>
      </w:r>
      <w:r>
        <w:rPr>
          <w:spacing w:val="-3"/>
        </w:rPr>
        <w:t xml:space="preserve"> </w:t>
      </w:r>
      <w:r>
        <w:t>at</w:t>
      </w:r>
      <w:r>
        <w:rPr>
          <w:spacing w:val="-3"/>
        </w:rPr>
        <w:t xml:space="preserve"> </w:t>
      </w:r>
      <w:r>
        <w:t>any</w:t>
      </w:r>
      <w:r>
        <w:rPr>
          <w:spacing w:val="-3"/>
        </w:rPr>
        <w:t xml:space="preserve"> </w:t>
      </w:r>
      <w:r>
        <w:t>time?</w:t>
      </w:r>
      <w:r>
        <w:rPr>
          <w:spacing w:val="-3"/>
        </w:rPr>
        <w:t xml:space="preserve"> </w:t>
      </w:r>
      <w:r>
        <w:t>Much</w:t>
      </w:r>
      <w:r>
        <w:rPr>
          <w:spacing w:val="-3"/>
        </w:rPr>
        <w:t xml:space="preserve"> </w:t>
      </w:r>
      <w:r>
        <w:t>more,</w:t>
      </w:r>
      <w:r>
        <w:rPr>
          <w:spacing w:val="-3"/>
        </w:rPr>
        <w:t xml:space="preserve"> </w:t>
      </w:r>
      <w:r>
        <w:t>or</w:t>
      </w:r>
      <w:r>
        <w:rPr>
          <w:spacing w:val="-3"/>
        </w:rPr>
        <w:t xml:space="preserve"> </w:t>
      </w:r>
      <w:r>
        <w:t>so</w:t>
      </w:r>
      <w:r>
        <w:rPr>
          <w:spacing w:val="-3"/>
        </w:rPr>
        <w:t xml:space="preserve"> </w:t>
      </w:r>
      <w:r>
        <w:t>I</w:t>
      </w:r>
      <w:r>
        <w:rPr>
          <w:spacing w:val="-3"/>
        </w:rPr>
        <w:t xml:space="preserve"> </w:t>
      </w:r>
      <w:r>
        <w:t>believe,</w:t>
      </w:r>
      <w:r>
        <w:rPr>
          <w:spacing w:val="-3"/>
        </w:rPr>
        <w:t xml:space="preserve"> </w:t>
      </w:r>
      <w:r>
        <w:t>than we know we know! But we cannot break through to that subterranean knowledge. It is there, but we cannot reach it.</w:t>
      </w:r>
    </w:p>
    <w:p w14:paraId="200627D0" w14:textId="77777777" w:rsidR="001F3DBB" w:rsidRDefault="007F3F95">
      <w:pPr>
        <w:pStyle w:val="BodyText"/>
        <w:ind w:right="1281" w:firstLine="457"/>
      </w:pPr>
      <w:r>
        <w:t>I</w:t>
      </w:r>
      <w:r>
        <w:rPr>
          <w:spacing w:val="-5"/>
        </w:rPr>
        <w:t xml:space="preserve"> </w:t>
      </w:r>
      <w:r>
        <w:t>lay</w:t>
      </w:r>
      <w:r>
        <w:rPr>
          <w:spacing w:val="-5"/>
        </w:rPr>
        <w:t xml:space="preserve"> </w:t>
      </w:r>
      <w:r>
        <w:t>on</w:t>
      </w:r>
      <w:r>
        <w:rPr>
          <w:spacing w:val="-5"/>
        </w:rPr>
        <w:t xml:space="preserve"> </w:t>
      </w:r>
      <w:r>
        <w:t>my</w:t>
      </w:r>
      <w:r>
        <w:rPr>
          <w:spacing w:val="-5"/>
        </w:rPr>
        <w:t xml:space="preserve"> </w:t>
      </w:r>
      <w:r>
        <w:t>bed,</w:t>
      </w:r>
      <w:r>
        <w:rPr>
          <w:spacing w:val="-5"/>
        </w:rPr>
        <w:t xml:space="preserve"> </w:t>
      </w:r>
      <w:r>
        <w:t>tossing</w:t>
      </w:r>
      <w:r>
        <w:rPr>
          <w:spacing w:val="-5"/>
        </w:rPr>
        <w:t xml:space="preserve"> </w:t>
      </w:r>
      <w:r>
        <w:t>uneasily,</w:t>
      </w:r>
      <w:r>
        <w:rPr>
          <w:spacing w:val="-5"/>
        </w:rPr>
        <w:t xml:space="preserve"> </w:t>
      </w:r>
      <w:r>
        <w:t>and</w:t>
      </w:r>
      <w:r>
        <w:rPr>
          <w:spacing w:val="-5"/>
        </w:rPr>
        <w:t xml:space="preserve"> </w:t>
      </w:r>
      <w:r>
        <w:t>only</w:t>
      </w:r>
      <w:r>
        <w:rPr>
          <w:spacing w:val="-5"/>
        </w:rPr>
        <w:t xml:space="preserve"> </w:t>
      </w:r>
      <w:r>
        <w:t>vague</w:t>
      </w:r>
      <w:r>
        <w:rPr>
          <w:spacing w:val="-5"/>
        </w:rPr>
        <w:t xml:space="preserve"> </w:t>
      </w:r>
      <w:r>
        <w:t>bits</w:t>
      </w:r>
      <w:r>
        <w:rPr>
          <w:spacing w:val="-5"/>
        </w:rPr>
        <w:t xml:space="preserve"> </w:t>
      </w:r>
      <w:r>
        <w:t>of</w:t>
      </w:r>
      <w:r>
        <w:rPr>
          <w:spacing w:val="-5"/>
        </w:rPr>
        <w:t xml:space="preserve"> </w:t>
      </w:r>
      <w:r>
        <w:t>the</w:t>
      </w:r>
      <w:r>
        <w:rPr>
          <w:spacing w:val="-5"/>
        </w:rPr>
        <w:t xml:space="preserve"> </w:t>
      </w:r>
      <w:r>
        <w:t>puzzle came to torture me.</w:t>
      </w:r>
    </w:p>
    <w:p w14:paraId="200627D1" w14:textId="77777777" w:rsidR="001F3DBB" w:rsidRDefault="007F3F95">
      <w:pPr>
        <w:pStyle w:val="BodyText"/>
        <w:ind w:right="1187" w:firstLine="457"/>
      </w:pPr>
      <w:r>
        <w:t>There</w:t>
      </w:r>
      <w:r>
        <w:rPr>
          <w:spacing w:val="-3"/>
        </w:rPr>
        <w:t xml:space="preserve"> </w:t>
      </w:r>
      <w:r>
        <w:rPr>
          <w:i/>
        </w:rPr>
        <w:t>was</w:t>
      </w:r>
      <w:r>
        <w:rPr>
          <w:i/>
          <w:spacing w:val="-3"/>
        </w:rPr>
        <w:t xml:space="preserve"> </w:t>
      </w:r>
      <w:r>
        <w:t>a</w:t>
      </w:r>
      <w:r>
        <w:rPr>
          <w:spacing w:val="-3"/>
        </w:rPr>
        <w:t xml:space="preserve"> </w:t>
      </w:r>
      <w:r>
        <w:t>pattern,</w:t>
      </w:r>
      <w:r>
        <w:rPr>
          <w:spacing w:val="-3"/>
        </w:rPr>
        <w:t xml:space="preserve"> </w:t>
      </w:r>
      <w:r>
        <w:t>if</w:t>
      </w:r>
      <w:r>
        <w:rPr>
          <w:spacing w:val="-3"/>
        </w:rPr>
        <w:t xml:space="preserve"> </w:t>
      </w:r>
      <w:r>
        <w:t>only</w:t>
      </w:r>
      <w:r>
        <w:rPr>
          <w:spacing w:val="-3"/>
        </w:rPr>
        <w:t xml:space="preserve"> </w:t>
      </w:r>
      <w:r>
        <w:t>I</w:t>
      </w:r>
      <w:r>
        <w:rPr>
          <w:spacing w:val="-3"/>
        </w:rPr>
        <w:t xml:space="preserve"> </w:t>
      </w:r>
      <w:r>
        <w:t>could</w:t>
      </w:r>
      <w:r>
        <w:rPr>
          <w:spacing w:val="-3"/>
        </w:rPr>
        <w:t xml:space="preserve"> </w:t>
      </w:r>
      <w:r>
        <w:t>get</w:t>
      </w:r>
      <w:r>
        <w:rPr>
          <w:spacing w:val="-3"/>
        </w:rPr>
        <w:t xml:space="preserve"> </w:t>
      </w:r>
      <w:r>
        <w:t>hold</w:t>
      </w:r>
      <w:r>
        <w:rPr>
          <w:spacing w:val="-3"/>
        </w:rPr>
        <w:t xml:space="preserve"> </w:t>
      </w:r>
      <w:r>
        <w:t>of</w:t>
      </w:r>
      <w:r>
        <w:rPr>
          <w:spacing w:val="-3"/>
        </w:rPr>
        <w:t xml:space="preserve"> </w:t>
      </w:r>
      <w:r>
        <w:t>it.</w:t>
      </w:r>
      <w:r>
        <w:rPr>
          <w:spacing w:val="-3"/>
        </w:rPr>
        <w:t xml:space="preserve"> </w:t>
      </w:r>
      <w:r>
        <w:t>I</w:t>
      </w:r>
      <w:r>
        <w:rPr>
          <w:spacing w:val="-3"/>
        </w:rPr>
        <w:t xml:space="preserve"> </w:t>
      </w:r>
      <w:r>
        <w:t>ought</w:t>
      </w:r>
      <w:r>
        <w:rPr>
          <w:spacing w:val="-3"/>
        </w:rPr>
        <w:t xml:space="preserve"> </w:t>
      </w:r>
      <w:r>
        <w:t>to</w:t>
      </w:r>
      <w:r>
        <w:rPr>
          <w:spacing w:val="-3"/>
        </w:rPr>
        <w:t xml:space="preserve"> </w:t>
      </w:r>
      <w:r>
        <w:t>know</w:t>
      </w:r>
      <w:r>
        <w:rPr>
          <w:spacing w:val="-3"/>
        </w:rPr>
        <w:t xml:space="preserve"> </w:t>
      </w:r>
      <w:r>
        <w:t>who wrote those damned letters. There was a trail somewhere if only I could</w:t>
      </w:r>
    </w:p>
    <w:p w14:paraId="200627D2" w14:textId="77777777" w:rsidR="001F3DBB" w:rsidRDefault="007F3F95">
      <w:pPr>
        <w:pStyle w:val="BodyText"/>
        <w:spacing w:before="0"/>
        <w:jc w:val="both"/>
      </w:pPr>
      <w:r>
        <w:t xml:space="preserve">follow </w:t>
      </w:r>
      <w:r>
        <w:rPr>
          <w:spacing w:val="-5"/>
        </w:rPr>
        <w:t>it…</w:t>
      </w:r>
    </w:p>
    <w:p w14:paraId="200627D3" w14:textId="77777777" w:rsidR="001F3DBB" w:rsidRDefault="007F3F95">
      <w:pPr>
        <w:pStyle w:val="BodyText"/>
        <w:ind w:right="1187" w:firstLine="457"/>
      </w:pPr>
      <w:r>
        <w:t>As</w:t>
      </w:r>
      <w:r>
        <w:rPr>
          <w:spacing w:val="-4"/>
        </w:rPr>
        <w:t xml:space="preserve"> </w:t>
      </w:r>
      <w:r>
        <w:t>I</w:t>
      </w:r>
      <w:r>
        <w:rPr>
          <w:spacing w:val="-4"/>
        </w:rPr>
        <w:t xml:space="preserve"> </w:t>
      </w:r>
      <w:r>
        <w:t>dropped</w:t>
      </w:r>
      <w:r>
        <w:rPr>
          <w:spacing w:val="-4"/>
        </w:rPr>
        <w:t xml:space="preserve"> </w:t>
      </w:r>
      <w:r>
        <w:t>off</w:t>
      </w:r>
      <w:r>
        <w:rPr>
          <w:spacing w:val="-4"/>
        </w:rPr>
        <w:t xml:space="preserve"> </w:t>
      </w:r>
      <w:r>
        <w:t>to</w:t>
      </w:r>
      <w:r>
        <w:rPr>
          <w:spacing w:val="-4"/>
        </w:rPr>
        <w:t xml:space="preserve"> </w:t>
      </w:r>
      <w:r>
        <w:t>sleep,</w:t>
      </w:r>
      <w:r>
        <w:rPr>
          <w:spacing w:val="-4"/>
        </w:rPr>
        <w:t xml:space="preserve"> </w:t>
      </w:r>
      <w:r>
        <w:t>words</w:t>
      </w:r>
      <w:r>
        <w:rPr>
          <w:spacing w:val="-4"/>
        </w:rPr>
        <w:t xml:space="preserve"> </w:t>
      </w:r>
      <w:r>
        <w:t>danced</w:t>
      </w:r>
      <w:r>
        <w:rPr>
          <w:spacing w:val="-4"/>
        </w:rPr>
        <w:t xml:space="preserve"> </w:t>
      </w:r>
      <w:r>
        <w:t>irritatingly</w:t>
      </w:r>
      <w:r>
        <w:rPr>
          <w:spacing w:val="-4"/>
        </w:rPr>
        <w:t xml:space="preserve"> </w:t>
      </w:r>
      <w:r>
        <w:t>through</w:t>
      </w:r>
      <w:r>
        <w:rPr>
          <w:spacing w:val="-4"/>
        </w:rPr>
        <w:t xml:space="preserve"> </w:t>
      </w:r>
      <w:r>
        <w:t>my</w:t>
      </w:r>
      <w:r>
        <w:rPr>
          <w:spacing w:val="-4"/>
        </w:rPr>
        <w:t xml:space="preserve"> </w:t>
      </w:r>
      <w:r>
        <w:t xml:space="preserve">drowsy </w:t>
      </w:r>
      <w:r>
        <w:rPr>
          <w:spacing w:val="-2"/>
        </w:rPr>
        <w:t>mind.</w:t>
      </w:r>
    </w:p>
    <w:p w14:paraId="200627D4" w14:textId="77777777" w:rsidR="001F3DBB" w:rsidRDefault="007F3F95">
      <w:pPr>
        <w:pStyle w:val="BodyText"/>
        <w:ind w:left="1997"/>
      </w:pPr>
      <w:r>
        <w:t>‘No smoke without fire.’</w:t>
      </w:r>
      <w:r>
        <w:rPr>
          <w:spacing w:val="-23"/>
        </w:rPr>
        <w:t xml:space="preserve"> </w:t>
      </w:r>
      <w:r>
        <w:t xml:space="preserve">No fire without smoke. </w:t>
      </w:r>
      <w:r>
        <w:rPr>
          <w:spacing w:val="-2"/>
        </w:rPr>
        <w:t>Smoke…Smoke?</w:t>
      </w:r>
    </w:p>
    <w:p w14:paraId="200627D5" w14:textId="77777777" w:rsidR="001F3DBB" w:rsidRDefault="007F3F95">
      <w:pPr>
        <w:pStyle w:val="BodyText"/>
        <w:spacing w:before="0"/>
        <w:ind w:right="1187"/>
      </w:pPr>
      <w:r>
        <w:t>Smoke</w:t>
      </w:r>
      <w:r>
        <w:rPr>
          <w:spacing w:val="-8"/>
        </w:rPr>
        <w:t xml:space="preserve"> </w:t>
      </w:r>
      <w:r>
        <w:t>screen…No,</w:t>
      </w:r>
      <w:r>
        <w:rPr>
          <w:spacing w:val="-8"/>
        </w:rPr>
        <w:t xml:space="preserve"> </w:t>
      </w:r>
      <w:r>
        <w:t>that</w:t>
      </w:r>
      <w:r>
        <w:rPr>
          <w:spacing w:val="-8"/>
        </w:rPr>
        <w:t xml:space="preserve"> </w:t>
      </w:r>
      <w:r>
        <w:t>was</w:t>
      </w:r>
      <w:r>
        <w:rPr>
          <w:spacing w:val="-8"/>
        </w:rPr>
        <w:t xml:space="preserve"> </w:t>
      </w:r>
      <w:r>
        <w:t>the</w:t>
      </w:r>
      <w:r>
        <w:rPr>
          <w:spacing w:val="-8"/>
        </w:rPr>
        <w:t xml:space="preserve"> </w:t>
      </w:r>
      <w:r>
        <w:t>war—a</w:t>
      </w:r>
      <w:r>
        <w:rPr>
          <w:spacing w:val="-8"/>
        </w:rPr>
        <w:t xml:space="preserve"> </w:t>
      </w:r>
      <w:r>
        <w:t>war</w:t>
      </w:r>
      <w:r>
        <w:rPr>
          <w:spacing w:val="-8"/>
        </w:rPr>
        <w:t xml:space="preserve"> </w:t>
      </w:r>
      <w:r>
        <w:t>phrase.</w:t>
      </w:r>
      <w:r>
        <w:rPr>
          <w:spacing w:val="-13"/>
        </w:rPr>
        <w:t xml:space="preserve"> </w:t>
      </w:r>
      <w:r>
        <w:t>War.</w:t>
      </w:r>
      <w:r>
        <w:rPr>
          <w:spacing w:val="-8"/>
        </w:rPr>
        <w:t xml:space="preserve"> </w:t>
      </w:r>
      <w:r>
        <w:t>Scrap</w:t>
      </w:r>
      <w:r>
        <w:rPr>
          <w:spacing w:val="-8"/>
        </w:rPr>
        <w:t xml:space="preserve"> </w:t>
      </w:r>
      <w:r>
        <w:t>of</w:t>
      </w:r>
      <w:r>
        <w:rPr>
          <w:spacing w:val="-8"/>
        </w:rPr>
        <w:t xml:space="preserve"> </w:t>
      </w:r>
      <w:r>
        <w:t>paper… Only a scrap of paper. Belgium—Germany…</w:t>
      </w:r>
    </w:p>
    <w:p w14:paraId="200627D6" w14:textId="77777777" w:rsidR="001F3DBB" w:rsidRDefault="007F3F95">
      <w:pPr>
        <w:pStyle w:val="BodyText"/>
        <w:ind w:right="1187" w:firstLine="457"/>
      </w:pPr>
      <w:r>
        <w:t>I</w:t>
      </w:r>
      <w:r>
        <w:rPr>
          <w:spacing w:val="-3"/>
        </w:rPr>
        <w:t xml:space="preserve"> </w:t>
      </w:r>
      <w:r>
        <w:t>fell</w:t>
      </w:r>
      <w:r>
        <w:rPr>
          <w:spacing w:val="-3"/>
        </w:rPr>
        <w:t xml:space="preserve"> </w:t>
      </w:r>
      <w:r>
        <w:t>asleep.</w:t>
      </w:r>
      <w:r>
        <w:rPr>
          <w:spacing w:val="-3"/>
        </w:rPr>
        <w:t xml:space="preserve"> </w:t>
      </w:r>
      <w:r>
        <w:t>I</w:t>
      </w:r>
      <w:r>
        <w:rPr>
          <w:spacing w:val="-3"/>
        </w:rPr>
        <w:t xml:space="preserve"> </w:t>
      </w:r>
      <w:r>
        <w:t>dreamt</w:t>
      </w:r>
      <w:r>
        <w:rPr>
          <w:spacing w:val="-3"/>
        </w:rPr>
        <w:t xml:space="preserve"> </w:t>
      </w:r>
      <w:r>
        <w:t>that</w:t>
      </w:r>
      <w:r>
        <w:rPr>
          <w:spacing w:val="-3"/>
        </w:rPr>
        <w:t xml:space="preserve"> </w:t>
      </w:r>
      <w:r>
        <w:t>I</w:t>
      </w:r>
      <w:r>
        <w:rPr>
          <w:spacing w:val="-3"/>
        </w:rPr>
        <w:t xml:space="preserve"> </w:t>
      </w:r>
      <w:r>
        <w:t>was</w:t>
      </w:r>
      <w:r>
        <w:rPr>
          <w:spacing w:val="-3"/>
        </w:rPr>
        <w:t xml:space="preserve"> </w:t>
      </w:r>
      <w:r>
        <w:t>taking</w:t>
      </w:r>
      <w:r>
        <w:rPr>
          <w:spacing w:val="-3"/>
        </w:rPr>
        <w:t xml:space="preserve"> </w:t>
      </w:r>
      <w:r>
        <w:t>Mrs</w:t>
      </w:r>
      <w:r>
        <w:rPr>
          <w:spacing w:val="-3"/>
        </w:rPr>
        <w:t xml:space="preserve"> </w:t>
      </w:r>
      <w:r>
        <w:t>Dane</w:t>
      </w:r>
      <w:r>
        <w:rPr>
          <w:spacing w:val="-3"/>
        </w:rPr>
        <w:t xml:space="preserve"> </w:t>
      </w:r>
      <w:r>
        <w:t>Calthrop,</w:t>
      </w:r>
      <w:r>
        <w:rPr>
          <w:spacing w:val="-3"/>
        </w:rPr>
        <w:t xml:space="preserve"> </w:t>
      </w:r>
      <w:r>
        <w:t>who</w:t>
      </w:r>
      <w:r>
        <w:rPr>
          <w:spacing w:val="-3"/>
        </w:rPr>
        <w:t xml:space="preserve"> </w:t>
      </w:r>
      <w:r>
        <w:t>had turned into a greyhound, for a walk with a collar and lead.</w:t>
      </w:r>
    </w:p>
    <w:p w14:paraId="200627D7" w14:textId="77777777" w:rsidR="001F3DBB" w:rsidRDefault="001F3DBB">
      <w:pPr>
        <w:pStyle w:val="BodyText"/>
        <w:sectPr w:rsidR="001F3DBB">
          <w:pgSz w:w="12240" w:h="15840"/>
          <w:pgMar w:top="1820" w:right="360" w:bottom="280" w:left="0" w:header="720" w:footer="720" w:gutter="0"/>
          <w:cols w:space="720"/>
        </w:sectPr>
      </w:pPr>
    </w:p>
    <w:p w14:paraId="200627D8" w14:textId="77777777" w:rsidR="001F3DBB" w:rsidRDefault="007F3F95">
      <w:pPr>
        <w:pStyle w:val="Heading5"/>
        <w:spacing w:before="70"/>
      </w:pPr>
      <w:r>
        <w:rPr>
          <w:spacing w:val="-5"/>
        </w:rPr>
        <w:lastRenderedPageBreak/>
        <w:t>II</w:t>
      </w:r>
    </w:p>
    <w:p w14:paraId="200627D9" w14:textId="77777777" w:rsidR="001F3DBB" w:rsidRDefault="001F3DBB">
      <w:pPr>
        <w:pStyle w:val="BodyText"/>
        <w:spacing w:before="119"/>
        <w:ind w:left="0"/>
        <w:rPr>
          <w:b/>
        </w:rPr>
      </w:pPr>
    </w:p>
    <w:p w14:paraId="200627DA" w14:textId="77777777" w:rsidR="001F3DBB" w:rsidRDefault="007F3F95">
      <w:pPr>
        <w:pStyle w:val="BodyText"/>
        <w:spacing w:before="1"/>
        <w:ind w:left="0" w:right="266"/>
        <w:jc w:val="center"/>
      </w:pPr>
      <w:r>
        <w:t>It was the ringing of the telephone that roused me.</w:t>
      </w:r>
      <w:r>
        <w:rPr>
          <w:spacing w:val="-17"/>
        </w:rPr>
        <w:t xml:space="preserve"> </w:t>
      </w:r>
      <w:r>
        <w:t>A</w:t>
      </w:r>
      <w:r>
        <w:rPr>
          <w:spacing w:val="-17"/>
        </w:rPr>
        <w:t xml:space="preserve"> </w:t>
      </w:r>
      <w:r>
        <w:t xml:space="preserve">persistent </w:t>
      </w:r>
      <w:r>
        <w:rPr>
          <w:spacing w:val="-2"/>
        </w:rPr>
        <w:t>ringing.</w:t>
      </w:r>
    </w:p>
    <w:p w14:paraId="200627DB" w14:textId="77777777" w:rsidR="001F3DBB" w:rsidRDefault="007F3F95">
      <w:pPr>
        <w:pStyle w:val="BodyText"/>
        <w:ind w:right="1582" w:firstLine="457"/>
        <w:jc w:val="both"/>
      </w:pPr>
      <w:r>
        <w:t>I</w:t>
      </w:r>
      <w:r>
        <w:rPr>
          <w:spacing w:val="-3"/>
        </w:rPr>
        <w:t xml:space="preserve"> </w:t>
      </w:r>
      <w:r>
        <w:t>sat</w:t>
      </w:r>
      <w:r>
        <w:rPr>
          <w:spacing w:val="-3"/>
        </w:rPr>
        <w:t xml:space="preserve"> </w:t>
      </w:r>
      <w:r>
        <w:t>up</w:t>
      </w:r>
      <w:r>
        <w:rPr>
          <w:spacing w:val="-3"/>
        </w:rPr>
        <w:t xml:space="preserve"> </w:t>
      </w:r>
      <w:r>
        <w:t>in</w:t>
      </w:r>
      <w:r>
        <w:rPr>
          <w:spacing w:val="-3"/>
        </w:rPr>
        <w:t xml:space="preserve"> </w:t>
      </w:r>
      <w:r>
        <w:t>bed,</w:t>
      </w:r>
      <w:r>
        <w:rPr>
          <w:spacing w:val="-3"/>
        </w:rPr>
        <w:t xml:space="preserve"> </w:t>
      </w:r>
      <w:r>
        <w:t>glanced</w:t>
      </w:r>
      <w:r>
        <w:rPr>
          <w:spacing w:val="-3"/>
        </w:rPr>
        <w:t xml:space="preserve"> </w:t>
      </w:r>
      <w:r>
        <w:t>at</w:t>
      </w:r>
      <w:r>
        <w:rPr>
          <w:spacing w:val="-3"/>
        </w:rPr>
        <w:t xml:space="preserve"> </w:t>
      </w:r>
      <w:r>
        <w:t>my</w:t>
      </w:r>
      <w:r>
        <w:rPr>
          <w:spacing w:val="-3"/>
        </w:rPr>
        <w:t xml:space="preserve"> </w:t>
      </w:r>
      <w:r>
        <w:t>watch.</w:t>
      </w:r>
      <w:r>
        <w:rPr>
          <w:spacing w:val="-3"/>
        </w:rPr>
        <w:t xml:space="preserve"> </w:t>
      </w:r>
      <w:r>
        <w:t>It</w:t>
      </w:r>
      <w:r>
        <w:rPr>
          <w:spacing w:val="-3"/>
        </w:rPr>
        <w:t xml:space="preserve"> </w:t>
      </w:r>
      <w:r>
        <w:t>was</w:t>
      </w:r>
      <w:r>
        <w:rPr>
          <w:spacing w:val="-3"/>
        </w:rPr>
        <w:t xml:space="preserve"> </w:t>
      </w:r>
      <w:r>
        <w:t>half-past</w:t>
      </w:r>
      <w:r>
        <w:rPr>
          <w:spacing w:val="-3"/>
        </w:rPr>
        <w:t xml:space="preserve"> </w:t>
      </w:r>
      <w:r>
        <w:t>seven.</w:t>
      </w:r>
      <w:r>
        <w:rPr>
          <w:spacing w:val="-3"/>
        </w:rPr>
        <w:t xml:space="preserve"> </w:t>
      </w:r>
      <w:r>
        <w:t>I</w:t>
      </w:r>
      <w:r>
        <w:rPr>
          <w:spacing w:val="-3"/>
        </w:rPr>
        <w:t xml:space="preserve"> </w:t>
      </w:r>
      <w:r>
        <w:t>had</w:t>
      </w:r>
      <w:r>
        <w:rPr>
          <w:spacing w:val="-3"/>
        </w:rPr>
        <w:t xml:space="preserve"> </w:t>
      </w:r>
      <w:r>
        <w:t>not yet been called. The telephone was ringing in the hall downstairs.</w:t>
      </w:r>
    </w:p>
    <w:p w14:paraId="200627DC" w14:textId="77777777" w:rsidR="001F3DBB" w:rsidRDefault="007F3F95">
      <w:pPr>
        <w:pStyle w:val="BodyText"/>
        <w:ind w:right="1315" w:firstLine="457"/>
        <w:jc w:val="both"/>
      </w:pPr>
      <w:r>
        <w:t>I</w:t>
      </w:r>
      <w:r>
        <w:rPr>
          <w:spacing w:val="-3"/>
        </w:rPr>
        <w:t xml:space="preserve"> </w:t>
      </w:r>
      <w:r>
        <w:t>jumped</w:t>
      </w:r>
      <w:r>
        <w:rPr>
          <w:spacing w:val="-3"/>
        </w:rPr>
        <w:t xml:space="preserve"> </w:t>
      </w:r>
      <w:r>
        <w:t>out</w:t>
      </w:r>
      <w:r>
        <w:rPr>
          <w:spacing w:val="-3"/>
        </w:rPr>
        <w:t xml:space="preserve"> </w:t>
      </w:r>
      <w:r>
        <w:t>of</w:t>
      </w:r>
      <w:r>
        <w:rPr>
          <w:spacing w:val="-3"/>
        </w:rPr>
        <w:t xml:space="preserve"> </w:t>
      </w:r>
      <w:r>
        <w:t>bed,</w:t>
      </w:r>
      <w:r>
        <w:rPr>
          <w:spacing w:val="-3"/>
        </w:rPr>
        <w:t xml:space="preserve"> </w:t>
      </w:r>
      <w:r>
        <w:t>pulled</w:t>
      </w:r>
      <w:r>
        <w:rPr>
          <w:spacing w:val="-3"/>
        </w:rPr>
        <w:t xml:space="preserve"> </w:t>
      </w:r>
      <w:r>
        <w:t>on</w:t>
      </w:r>
      <w:r>
        <w:rPr>
          <w:spacing w:val="-3"/>
        </w:rPr>
        <w:t xml:space="preserve"> </w:t>
      </w:r>
      <w:r>
        <w:t>a</w:t>
      </w:r>
      <w:r>
        <w:rPr>
          <w:spacing w:val="-3"/>
        </w:rPr>
        <w:t xml:space="preserve"> </w:t>
      </w:r>
      <w:r>
        <w:t>dressing-gown,</w:t>
      </w:r>
      <w:r>
        <w:rPr>
          <w:spacing w:val="-3"/>
        </w:rPr>
        <w:t xml:space="preserve"> </w:t>
      </w:r>
      <w:r>
        <w:t>and</w:t>
      </w:r>
      <w:r>
        <w:rPr>
          <w:spacing w:val="-3"/>
        </w:rPr>
        <w:t xml:space="preserve"> </w:t>
      </w:r>
      <w:r>
        <w:t>raced</w:t>
      </w:r>
      <w:r>
        <w:rPr>
          <w:spacing w:val="-3"/>
        </w:rPr>
        <w:t xml:space="preserve"> </w:t>
      </w:r>
      <w:r>
        <w:t>down.</w:t>
      </w:r>
      <w:r>
        <w:rPr>
          <w:spacing w:val="-3"/>
        </w:rPr>
        <w:t xml:space="preserve"> </w:t>
      </w:r>
      <w:r>
        <w:t>I</w:t>
      </w:r>
      <w:r>
        <w:rPr>
          <w:spacing w:val="-3"/>
        </w:rPr>
        <w:t xml:space="preserve"> </w:t>
      </w:r>
      <w:r>
        <w:t>beat Partridge</w:t>
      </w:r>
      <w:r>
        <w:rPr>
          <w:spacing w:val="-1"/>
        </w:rPr>
        <w:t xml:space="preserve"> </w:t>
      </w:r>
      <w:r>
        <w:t>coming</w:t>
      </w:r>
      <w:r>
        <w:rPr>
          <w:spacing w:val="-1"/>
        </w:rPr>
        <w:t xml:space="preserve"> </w:t>
      </w:r>
      <w:r>
        <w:t>through</w:t>
      </w:r>
      <w:r>
        <w:rPr>
          <w:spacing w:val="-1"/>
        </w:rPr>
        <w:t xml:space="preserve"> </w:t>
      </w:r>
      <w:r>
        <w:t>the</w:t>
      </w:r>
      <w:r>
        <w:rPr>
          <w:spacing w:val="-1"/>
        </w:rPr>
        <w:t xml:space="preserve"> </w:t>
      </w:r>
      <w:r>
        <w:t>back</w:t>
      </w:r>
      <w:r>
        <w:rPr>
          <w:spacing w:val="-1"/>
        </w:rPr>
        <w:t xml:space="preserve"> </w:t>
      </w:r>
      <w:r>
        <w:t>door</w:t>
      </w:r>
      <w:r>
        <w:rPr>
          <w:spacing w:val="-1"/>
        </w:rPr>
        <w:t xml:space="preserve"> </w:t>
      </w:r>
      <w:r>
        <w:t>from</w:t>
      </w:r>
      <w:r>
        <w:rPr>
          <w:spacing w:val="-1"/>
        </w:rPr>
        <w:t xml:space="preserve"> </w:t>
      </w:r>
      <w:r>
        <w:t>the</w:t>
      </w:r>
      <w:r>
        <w:rPr>
          <w:spacing w:val="-1"/>
        </w:rPr>
        <w:t xml:space="preserve"> </w:t>
      </w:r>
      <w:r>
        <w:t>kitchen</w:t>
      </w:r>
      <w:r>
        <w:rPr>
          <w:spacing w:val="-1"/>
        </w:rPr>
        <w:t xml:space="preserve"> </w:t>
      </w:r>
      <w:r>
        <w:t>by</w:t>
      </w:r>
      <w:r>
        <w:rPr>
          <w:spacing w:val="-1"/>
        </w:rPr>
        <w:t xml:space="preserve"> </w:t>
      </w:r>
      <w:r>
        <w:t>a</w:t>
      </w:r>
      <w:r>
        <w:rPr>
          <w:spacing w:val="-1"/>
        </w:rPr>
        <w:t xml:space="preserve"> </w:t>
      </w:r>
      <w:r>
        <w:t>short</w:t>
      </w:r>
      <w:r>
        <w:rPr>
          <w:spacing w:val="-1"/>
        </w:rPr>
        <w:t xml:space="preserve"> </w:t>
      </w:r>
      <w:r>
        <w:t>head.</w:t>
      </w:r>
      <w:r>
        <w:rPr>
          <w:spacing w:val="-1"/>
        </w:rPr>
        <w:t xml:space="preserve"> </w:t>
      </w:r>
      <w:r>
        <w:t>I picked up the receiver.</w:t>
      </w:r>
    </w:p>
    <w:p w14:paraId="200627DD" w14:textId="77777777" w:rsidR="001F3DBB" w:rsidRDefault="007F3F95">
      <w:pPr>
        <w:pStyle w:val="BodyText"/>
        <w:ind w:left="1997"/>
      </w:pPr>
      <w:r>
        <w:rPr>
          <w:spacing w:val="-2"/>
        </w:rPr>
        <w:t>‘Hallo?’</w:t>
      </w:r>
    </w:p>
    <w:p w14:paraId="200627DE" w14:textId="77777777" w:rsidR="001F3DBB" w:rsidRDefault="007F3F95">
      <w:pPr>
        <w:pStyle w:val="BodyText"/>
        <w:ind w:right="1443" w:firstLine="457"/>
        <w:jc w:val="both"/>
      </w:pPr>
      <w:r>
        <w:t>‘Oh—’</w:t>
      </w:r>
      <w:r>
        <w:rPr>
          <w:spacing w:val="-19"/>
        </w:rPr>
        <w:t xml:space="preserve"> </w:t>
      </w:r>
      <w:r>
        <w:t>It</w:t>
      </w:r>
      <w:r>
        <w:rPr>
          <w:spacing w:val="-19"/>
        </w:rPr>
        <w:t xml:space="preserve"> </w:t>
      </w:r>
      <w:r>
        <w:t>was</w:t>
      </w:r>
      <w:r>
        <w:rPr>
          <w:spacing w:val="-15"/>
        </w:rPr>
        <w:t xml:space="preserve"> </w:t>
      </w:r>
      <w:r>
        <w:t>a</w:t>
      </w:r>
      <w:r>
        <w:rPr>
          <w:spacing w:val="-8"/>
        </w:rPr>
        <w:t xml:space="preserve"> </w:t>
      </w:r>
      <w:r>
        <w:t>sob</w:t>
      </w:r>
      <w:r>
        <w:rPr>
          <w:spacing w:val="-8"/>
        </w:rPr>
        <w:t xml:space="preserve"> </w:t>
      </w:r>
      <w:r>
        <w:t>of</w:t>
      </w:r>
      <w:r>
        <w:rPr>
          <w:spacing w:val="-8"/>
        </w:rPr>
        <w:t xml:space="preserve"> </w:t>
      </w:r>
      <w:r>
        <w:t>relief.</w:t>
      </w:r>
      <w:r>
        <w:rPr>
          <w:spacing w:val="-8"/>
        </w:rPr>
        <w:t xml:space="preserve"> </w:t>
      </w:r>
      <w:r>
        <w:t>‘It’s</w:t>
      </w:r>
      <w:r>
        <w:rPr>
          <w:spacing w:val="-8"/>
        </w:rPr>
        <w:t xml:space="preserve"> </w:t>
      </w:r>
      <w:r>
        <w:rPr>
          <w:i/>
        </w:rPr>
        <w:t>you</w:t>
      </w:r>
      <w:r>
        <w:t>!’</w:t>
      </w:r>
      <w:r>
        <w:rPr>
          <w:spacing w:val="-19"/>
        </w:rPr>
        <w:t xml:space="preserve"> </w:t>
      </w:r>
      <w:r>
        <w:t>Megan’s</w:t>
      </w:r>
      <w:r>
        <w:rPr>
          <w:spacing w:val="-8"/>
        </w:rPr>
        <w:t xml:space="preserve"> </w:t>
      </w:r>
      <w:r>
        <w:t>voice.</w:t>
      </w:r>
      <w:r>
        <w:rPr>
          <w:spacing w:val="-8"/>
        </w:rPr>
        <w:t xml:space="preserve"> </w:t>
      </w:r>
      <w:r>
        <w:t>Megan’s</w:t>
      </w:r>
      <w:r>
        <w:rPr>
          <w:spacing w:val="-8"/>
        </w:rPr>
        <w:t xml:space="preserve"> </w:t>
      </w:r>
      <w:r>
        <w:t>voice indescribably</w:t>
      </w:r>
      <w:r>
        <w:rPr>
          <w:spacing w:val="-2"/>
        </w:rPr>
        <w:t xml:space="preserve"> </w:t>
      </w:r>
      <w:r>
        <w:t>forlorn</w:t>
      </w:r>
      <w:r>
        <w:rPr>
          <w:spacing w:val="-2"/>
        </w:rPr>
        <w:t xml:space="preserve"> </w:t>
      </w:r>
      <w:r>
        <w:t>and</w:t>
      </w:r>
      <w:r>
        <w:rPr>
          <w:spacing w:val="-2"/>
        </w:rPr>
        <w:t xml:space="preserve"> </w:t>
      </w:r>
      <w:r>
        <w:t>frightened.</w:t>
      </w:r>
      <w:r>
        <w:rPr>
          <w:spacing w:val="-2"/>
        </w:rPr>
        <w:t xml:space="preserve"> </w:t>
      </w:r>
      <w:r>
        <w:t>‘Oh,</w:t>
      </w:r>
      <w:r>
        <w:rPr>
          <w:spacing w:val="-2"/>
        </w:rPr>
        <w:t xml:space="preserve"> </w:t>
      </w:r>
      <w:r>
        <w:t>please</w:t>
      </w:r>
      <w:r>
        <w:rPr>
          <w:spacing w:val="-2"/>
        </w:rPr>
        <w:t xml:space="preserve"> </w:t>
      </w:r>
      <w:r>
        <w:t>do</w:t>
      </w:r>
      <w:r>
        <w:rPr>
          <w:spacing w:val="-2"/>
        </w:rPr>
        <w:t xml:space="preserve"> </w:t>
      </w:r>
      <w:r>
        <w:t>come—</w:t>
      </w:r>
      <w:r>
        <w:rPr>
          <w:i/>
        </w:rPr>
        <w:t>do</w:t>
      </w:r>
      <w:r>
        <w:rPr>
          <w:i/>
          <w:spacing w:val="-2"/>
        </w:rPr>
        <w:t xml:space="preserve"> </w:t>
      </w:r>
      <w:r>
        <w:t>come.</w:t>
      </w:r>
      <w:r>
        <w:rPr>
          <w:spacing w:val="-2"/>
        </w:rPr>
        <w:t xml:space="preserve"> </w:t>
      </w:r>
      <w:r>
        <w:t>Oh, please do! Will you?’</w:t>
      </w:r>
    </w:p>
    <w:p w14:paraId="200627DF" w14:textId="77777777" w:rsidR="001F3DBB" w:rsidRDefault="007F3F95">
      <w:pPr>
        <w:pStyle w:val="BodyText"/>
        <w:spacing w:line="448" w:lineRule="auto"/>
        <w:ind w:left="1997" w:right="3529"/>
        <w:jc w:val="both"/>
      </w:pPr>
      <w:r>
        <w:t>‘I’m</w:t>
      </w:r>
      <w:r>
        <w:rPr>
          <w:spacing w:val="-11"/>
        </w:rPr>
        <w:t xml:space="preserve"> </w:t>
      </w:r>
      <w:r>
        <w:t>coming</w:t>
      </w:r>
      <w:r>
        <w:rPr>
          <w:spacing w:val="-4"/>
        </w:rPr>
        <w:t xml:space="preserve"> </w:t>
      </w:r>
      <w:r>
        <w:t>at</w:t>
      </w:r>
      <w:r>
        <w:rPr>
          <w:spacing w:val="-4"/>
        </w:rPr>
        <w:t xml:space="preserve"> </w:t>
      </w:r>
      <w:r>
        <w:t>once,’</w:t>
      </w:r>
      <w:r>
        <w:rPr>
          <w:spacing w:val="-19"/>
        </w:rPr>
        <w:t xml:space="preserve"> </w:t>
      </w:r>
      <w:r>
        <w:t>I</w:t>
      </w:r>
      <w:r>
        <w:rPr>
          <w:spacing w:val="-4"/>
        </w:rPr>
        <w:t xml:space="preserve"> </w:t>
      </w:r>
      <w:r>
        <w:t>said.</w:t>
      </w:r>
      <w:r>
        <w:rPr>
          <w:spacing w:val="-4"/>
        </w:rPr>
        <w:t xml:space="preserve"> </w:t>
      </w:r>
      <w:r>
        <w:t>‘Do</w:t>
      </w:r>
      <w:r>
        <w:rPr>
          <w:spacing w:val="-4"/>
        </w:rPr>
        <w:t xml:space="preserve"> </w:t>
      </w:r>
      <w:r>
        <w:t>you</w:t>
      </w:r>
      <w:r>
        <w:rPr>
          <w:spacing w:val="-4"/>
        </w:rPr>
        <w:t xml:space="preserve"> </w:t>
      </w:r>
      <w:r>
        <w:t>hear?</w:t>
      </w:r>
      <w:r>
        <w:rPr>
          <w:spacing w:val="-4"/>
        </w:rPr>
        <w:t xml:space="preserve"> </w:t>
      </w:r>
      <w:r>
        <w:rPr>
          <w:i/>
        </w:rPr>
        <w:t>At</w:t>
      </w:r>
      <w:r>
        <w:rPr>
          <w:i/>
          <w:spacing w:val="-4"/>
        </w:rPr>
        <w:t xml:space="preserve"> </w:t>
      </w:r>
      <w:r>
        <w:rPr>
          <w:i/>
        </w:rPr>
        <w:t>once</w:t>
      </w:r>
      <w:r>
        <w:t>.’ I</w:t>
      </w:r>
      <w:r>
        <w:rPr>
          <w:spacing w:val="-3"/>
        </w:rPr>
        <w:t xml:space="preserve"> </w:t>
      </w:r>
      <w:r>
        <w:t>took</w:t>
      </w:r>
      <w:r>
        <w:rPr>
          <w:spacing w:val="-3"/>
        </w:rPr>
        <w:t xml:space="preserve"> </w:t>
      </w:r>
      <w:r>
        <w:t>the</w:t>
      </w:r>
      <w:r>
        <w:rPr>
          <w:spacing w:val="-3"/>
        </w:rPr>
        <w:t xml:space="preserve"> </w:t>
      </w:r>
      <w:r>
        <w:t>stairs</w:t>
      </w:r>
      <w:r>
        <w:rPr>
          <w:spacing w:val="-3"/>
        </w:rPr>
        <w:t xml:space="preserve"> </w:t>
      </w:r>
      <w:r>
        <w:t>two</w:t>
      </w:r>
      <w:r>
        <w:rPr>
          <w:spacing w:val="-3"/>
        </w:rPr>
        <w:t xml:space="preserve"> </w:t>
      </w:r>
      <w:r>
        <w:t>at</w:t>
      </w:r>
      <w:r>
        <w:rPr>
          <w:spacing w:val="-3"/>
        </w:rPr>
        <w:t xml:space="preserve"> </w:t>
      </w:r>
      <w:r>
        <w:t>a</w:t>
      </w:r>
      <w:r>
        <w:rPr>
          <w:spacing w:val="-3"/>
        </w:rPr>
        <w:t xml:space="preserve"> </w:t>
      </w:r>
      <w:r>
        <w:t>time</w:t>
      </w:r>
      <w:r>
        <w:rPr>
          <w:spacing w:val="-3"/>
        </w:rPr>
        <w:t xml:space="preserve"> </w:t>
      </w:r>
      <w:r>
        <w:t>and</w:t>
      </w:r>
      <w:r>
        <w:rPr>
          <w:spacing w:val="-3"/>
        </w:rPr>
        <w:t xml:space="preserve"> </w:t>
      </w:r>
      <w:r>
        <w:t>burst</w:t>
      </w:r>
      <w:r>
        <w:rPr>
          <w:spacing w:val="-3"/>
        </w:rPr>
        <w:t xml:space="preserve"> </w:t>
      </w:r>
      <w:r>
        <w:t>in</w:t>
      </w:r>
      <w:r>
        <w:rPr>
          <w:spacing w:val="-3"/>
        </w:rPr>
        <w:t xml:space="preserve"> </w:t>
      </w:r>
      <w:r>
        <w:t>on</w:t>
      </w:r>
      <w:r>
        <w:rPr>
          <w:spacing w:val="-3"/>
        </w:rPr>
        <w:t xml:space="preserve"> </w:t>
      </w:r>
      <w:r>
        <w:t>Joanna. ‘Look here, Jo, I’m going off to the Symmingtons’.’</w:t>
      </w:r>
    </w:p>
    <w:p w14:paraId="200627E0" w14:textId="77777777" w:rsidR="001F3DBB" w:rsidRDefault="007F3F95">
      <w:pPr>
        <w:pStyle w:val="BodyText"/>
        <w:spacing w:before="0"/>
        <w:ind w:right="1482" w:firstLine="457"/>
        <w:jc w:val="both"/>
      </w:pPr>
      <w:r>
        <w:t>Joanna</w:t>
      </w:r>
      <w:r>
        <w:rPr>
          <w:spacing w:val="-3"/>
        </w:rPr>
        <w:t xml:space="preserve"> </w:t>
      </w:r>
      <w:r>
        <w:t>lifted</w:t>
      </w:r>
      <w:r>
        <w:rPr>
          <w:spacing w:val="-3"/>
        </w:rPr>
        <w:t xml:space="preserve"> </w:t>
      </w:r>
      <w:r>
        <w:t>a</w:t>
      </w:r>
      <w:r>
        <w:rPr>
          <w:spacing w:val="-3"/>
        </w:rPr>
        <w:t xml:space="preserve"> </w:t>
      </w:r>
      <w:r>
        <w:t>curly</w:t>
      </w:r>
      <w:r>
        <w:rPr>
          <w:spacing w:val="-3"/>
        </w:rPr>
        <w:t xml:space="preserve"> </w:t>
      </w:r>
      <w:r>
        <w:t>blonde</w:t>
      </w:r>
      <w:r>
        <w:rPr>
          <w:spacing w:val="-3"/>
        </w:rPr>
        <w:t xml:space="preserve"> </w:t>
      </w:r>
      <w:r>
        <w:t>head</w:t>
      </w:r>
      <w:r>
        <w:rPr>
          <w:spacing w:val="-3"/>
        </w:rPr>
        <w:t xml:space="preserve"> </w:t>
      </w:r>
      <w:r>
        <w:t>from</w:t>
      </w:r>
      <w:r>
        <w:rPr>
          <w:spacing w:val="-3"/>
        </w:rPr>
        <w:t xml:space="preserve"> </w:t>
      </w:r>
      <w:r>
        <w:t>the</w:t>
      </w:r>
      <w:r>
        <w:rPr>
          <w:spacing w:val="-3"/>
        </w:rPr>
        <w:t xml:space="preserve"> </w:t>
      </w:r>
      <w:r>
        <w:t>pillow</w:t>
      </w:r>
      <w:r>
        <w:rPr>
          <w:spacing w:val="-3"/>
        </w:rPr>
        <w:t xml:space="preserve"> </w:t>
      </w:r>
      <w:r>
        <w:t>and</w:t>
      </w:r>
      <w:r>
        <w:rPr>
          <w:spacing w:val="-3"/>
        </w:rPr>
        <w:t xml:space="preserve"> </w:t>
      </w:r>
      <w:r>
        <w:t>rubbed</w:t>
      </w:r>
      <w:r>
        <w:rPr>
          <w:spacing w:val="-3"/>
        </w:rPr>
        <w:t xml:space="preserve"> </w:t>
      </w:r>
      <w:r>
        <w:t>her</w:t>
      </w:r>
      <w:r>
        <w:rPr>
          <w:spacing w:val="-3"/>
        </w:rPr>
        <w:t xml:space="preserve"> </w:t>
      </w:r>
      <w:r>
        <w:t>eyes like a small child.</w:t>
      </w:r>
    </w:p>
    <w:p w14:paraId="200627E1" w14:textId="77777777" w:rsidR="001F3DBB" w:rsidRDefault="007F3F95">
      <w:pPr>
        <w:pStyle w:val="BodyText"/>
        <w:ind w:left="1997"/>
        <w:jc w:val="both"/>
      </w:pPr>
      <w:r>
        <w:t>‘Why—what’s</w:t>
      </w:r>
      <w:r>
        <w:rPr>
          <w:spacing w:val="-17"/>
        </w:rPr>
        <w:t xml:space="preserve"> </w:t>
      </w:r>
      <w:r>
        <w:rPr>
          <w:spacing w:val="-2"/>
        </w:rPr>
        <w:t>happened?’</w:t>
      </w:r>
    </w:p>
    <w:p w14:paraId="200627E2" w14:textId="77777777" w:rsidR="001F3DBB" w:rsidRDefault="007F3F95">
      <w:pPr>
        <w:pStyle w:val="BodyText"/>
        <w:spacing w:line="448" w:lineRule="auto"/>
        <w:ind w:left="1997" w:right="2598"/>
        <w:jc w:val="both"/>
      </w:pPr>
      <w:r>
        <w:t>‘I</w:t>
      </w:r>
      <w:r>
        <w:rPr>
          <w:spacing w:val="-7"/>
        </w:rPr>
        <w:t xml:space="preserve"> </w:t>
      </w:r>
      <w:r>
        <w:t>don’t</w:t>
      </w:r>
      <w:r>
        <w:rPr>
          <w:spacing w:val="-7"/>
        </w:rPr>
        <w:t xml:space="preserve"> </w:t>
      </w:r>
      <w:r>
        <w:t>know.</w:t>
      </w:r>
      <w:r>
        <w:rPr>
          <w:spacing w:val="-7"/>
        </w:rPr>
        <w:t xml:space="preserve"> </w:t>
      </w:r>
      <w:r>
        <w:t>It</w:t>
      </w:r>
      <w:r>
        <w:rPr>
          <w:spacing w:val="-7"/>
        </w:rPr>
        <w:t xml:space="preserve"> </w:t>
      </w:r>
      <w:r>
        <w:t>was</w:t>
      </w:r>
      <w:r>
        <w:rPr>
          <w:spacing w:val="-7"/>
        </w:rPr>
        <w:t xml:space="preserve"> </w:t>
      </w:r>
      <w:r>
        <w:t>the</w:t>
      </w:r>
      <w:r>
        <w:rPr>
          <w:spacing w:val="-7"/>
        </w:rPr>
        <w:t xml:space="preserve"> </w:t>
      </w:r>
      <w:r>
        <w:t>child—Megan.</w:t>
      </w:r>
      <w:r>
        <w:rPr>
          <w:spacing w:val="-7"/>
        </w:rPr>
        <w:t xml:space="preserve"> </w:t>
      </w:r>
      <w:r>
        <w:t>She</w:t>
      </w:r>
      <w:r>
        <w:rPr>
          <w:spacing w:val="-7"/>
        </w:rPr>
        <w:t xml:space="preserve"> </w:t>
      </w:r>
      <w:r>
        <w:t>sounded</w:t>
      </w:r>
      <w:r>
        <w:rPr>
          <w:spacing w:val="-7"/>
        </w:rPr>
        <w:t xml:space="preserve"> </w:t>
      </w:r>
      <w:r>
        <w:t>all</w:t>
      </w:r>
      <w:r>
        <w:rPr>
          <w:spacing w:val="-7"/>
        </w:rPr>
        <w:t xml:space="preserve"> </w:t>
      </w:r>
      <w:r>
        <w:t>in.’ ‘What do you think it is?’</w:t>
      </w:r>
    </w:p>
    <w:p w14:paraId="200627E3" w14:textId="77777777" w:rsidR="001F3DBB" w:rsidRDefault="007F3F95">
      <w:pPr>
        <w:pStyle w:val="BodyText"/>
        <w:spacing w:before="0" w:line="448" w:lineRule="auto"/>
        <w:ind w:left="1997" w:right="3906"/>
        <w:jc w:val="both"/>
      </w:pPr>
      <w:r>
        <w:t>‘The</w:t>
      </w:r>
      <w:r>
        <w:rPr>
          <w:spacing w:val="-8"/>
        </w:rPr>
        <w:t xml:space="preserve"> </w:t>
      </w:r>
      <w:r>
        <w:t>girl</w:t>
      </w:r>
      <w:r>
        <w:rPr>
          <w:spacing w:val="-19"/>
        </w:rPr>
        <w:t xml:space="preserve"> </w:t>
      </w:r>
      <w:r>
        <w:t>Agnes,</w:t>
      </w:r>
      <w:r>
        <w:rPr>
          <w:spacing w:val="-6"/>
        </w:rPr>
        <w:t xml:space="preserve"> </w:t>
      </w:r>
      <w:r>
        <w:t>unless</w:t>
      </w:r>
      <w:r>
        <w:rPr>
          <w:spacing w:val="-6"/>
        </w:rPr>
        <w:t xml:space="preserve"> </w:t>
      </w:r>
      <w:r>
        <w:t>I’m</w:t>
      </w:r>
      <w:r>
        <w:rPr>
          <w:spacing w:val="-6"/>
        </w:rPr>
        <w:t xml:space="preserve"> </w:t>
      </w:r>
      <w:r>
        <w:t>very</w:t>
      </w:r>
      <w:r>
        <w:rPr>
          <w:spacing w:val="-6"/>
        </w:rPr>
        <w:t xml:space="preserve"> </w:t>
      </w:r>
      <w:r>
        <w:t>much</w:t>
      </w:r>
      <w:r>
        <w:rPr>
          <w:spacing w:val="-6"/>
        </w:rPr>
        <w:t xml:space="preserve"> </w:t>
      </w:r>
      <w:r>
        <w:t>mistaken.’ As</w:t>
      </w:r>
      <w:r>
        <w:rPr>
          <w:spacing w:val="-1"/>
        </w:rPr>
        <w:t xml:space="preserve"> </w:t>
      </w:r>
      <w:r>
        <w:t>I</w:t>
      </w:r>
      <w:r>
        <w:rPr>
          <w:spacing w:val="-1"/>
        </w:rPr>
        <w:t xml:space="preserve"> </w:t>
      </w:r>
      <w:r>
        <w:t>went</w:t>
      </w:r>
      <w:r>
        <w:rPr>
          <w:spacing w:val="-1"/>
        </w:rPr>
        <w:t xml:space="preserve"> </w:t>
      </w:r>
      <w:r>
        <w:t>out</w:t>
      </w:r>
      <w:r>
        <w:rPr>
          <w:spacing w:val="-1"/>
        </w:rPr>
        <w:t xml:space="preserve"> </w:t>
      </w:r>
      <w:r>
        <w:t>of</w:t>
      </w:r>
      <w:r>
        <w:rPr>
          <w:spacing w:val="-1"/>
        </w:rPr>
        <w:t xml:space="preserve"> </w:t>
      </w:r>
      <w:r>
        <w:t>the</w:t>
      </w:r>
      <w:r>
        <w:rPr>
          <w:spacing w:val="-1"/>
        </w:rPr>
        <w:t xml:space="preserve"> </w:t>
      </w:r>
      <w:r>
        <w:t>door,</w:t>
      </w:r>
      <w:r>
        <w:rPr>
          <w:spacing w:val="-1"/>
        </w:rPr>
        <w:t xml:space="preserve"> </w:t>
      </w:r>
      <w:r>
        <w:t>Joanna</w:t>
      </w:r>
      <w:r>
        <w:rPr>
          <w:spacing w:val="-1"/>
        </w:rPr>
        <w:t xml:space="preserve"> </w:t>
      </w:r>
      <w:r>
        <w:t>called</w:t>
      </w:r>
      <w:r>
        <w:rPr>
          <w:spacing w:val="-1"/>
        </w:rPr>
        <w:t xml:space="preserve"> </w:t>
      </w:r>
      <w:r>
        <w:t>after</w:t>
      </w:r>
      <w:r>
        <w:rPr>
          <w:spacing w:val="-1"/>
        </w:rPr>
        <w:t xml:space="preserve"> </w:t>
      </w:r>
      <w:r>
        <w:t>me: ‘Wait. I’ll get up and drive you down.’</w:t>
      </w:r>
    </w:p>
    <w:p w14:paraId="200627E4" w14:textId="77777777" w:rsidR="001F3DBB" w:rsidRDefault="007F3F95">
      <w:pPr>
        <w:pStyle w:val="BodyText"/>
        <w:spacing w:before="0" w:line="345" w:lineRule="exact"/>
        <w:ind w:left="1997"/>
        <w:jc w:val="both"/>
      </w:pPr>
      <w:r>
        <w:t xml:space="preserve">‘No need. I’ll drive </w:t>
      </w:r>
      <w:r>
        <w:rPr>
          <w:spacing w:val="-2"/>
        </w:rPr>
        <w:t>myself.’</w:t>
      </w:r>
    </w:p>
    <w:p w14:paraId="200627E5" w14:textId="77777777" w:rsidR="001F3DBB" w:rsidRDefault="001F3DBB">
      <w:pPr>
        <w:pStyle w:val="BodyText"/>
        <w:spacing w:line="345" w:lineRule="exact"/>
        <w:jc w:val="both"/>
        <w:sectPr w:rsidR="001F3DBB">
          <w:pgSz w:w="12240" w:h="15840"/>
          <w:pgMar w:top="1360" w:right="360" w:bottom="280" w:left="0" w:header="720" w:footer="720" w:gutter="0"/>
          <w:cols w:space="720"/>
        </w:sectPr>
      </w:pPr>
    </w:p>
    <w:p w14:paraId="200627E6" w14:textId="77777777" w:rsidR="001F3DBB" w:rsidRDefault="007F3F95">
      <w:pPr>
        <w:pStyle w:val="BodyText"/>
        <w:spacing w:before="70" w:line="448" w:lineRule="auto"/>
        <w:ind w:left="1997" w:right="6317"/>
      </w:pPr>
      <w:r>
        <w:lastRenderedPageBreak/>
        <w:t>‘You</w:t>
      </w:r>
      <w:r>
        <w:rPr>
          <w:spacing w:val="-19"/>
        </w:rPr>
        <w:t xml:space="preserve"> </w:t>
      </w:r>
      <w:r>
        <w:t>can’t</w:t>
      </w:r>
      <w:r>
        <w:rPr>
          <w:spacing w:val="-19"/>
        </w:rPr>
        <w:t xml:space="preserve"> </w:t>
      </w:r>
      <w:r>
        <w:t>drive</w:t>
      </w:r>
      <w:r>
        <w:rPr>
          <w:spacing w:val="-19"/>
        </w:rPr>
        <w:t xml:space="preserve"> </w:t>
      </w:r>
      <w:r>
        <w:t>the</w:t>
      </w:r>
      <w:r>
        <w:rPr>
          <w:spacing w:val="-18"/>
        </w:rPr>
        <w:t xml:space="preserve"> </w:t>
      </w:r>
      <w:r>
        <w:t>car.’ ‘Yes, I can.’</w:t>
      </w:r>
    </w:p>
    <w:p w14:paraId="200627E7" w14:textId="77777777" w:rsidR="001F3DBB" w:rsidRDefault="007F3F95">
      <w:pPr>
        <w:pStyle w:val="BodyText"/>
        <w:spacing w:before="0"/>
        <w:ind w:right="1187" w:firstLine="457"/>
      </w:pPr>
      <w:r>
        <w:t>I</w:t>
      </w:r>
      <w:r>
        <w:rPr>
          <w:spacing w:val="-3"/>
        </w:rPr>
        <w:t xml:space="preserve"> </w:t>
      </w:r>
      <w:r>
        <w:t>did,</w:t>
      </w:r>
      <w:r>
        <w:rPr>
          <w:spacing w:val="-3"/>
        </w:rPr>
        <w:t xml:space="preserve"> </w:t>
      </w:r>
      <w:r>
        <w:t>too.</w:t>
      </w:r>
      <w:r>
        <w:rPr>
          <w:spacing w:val="-3"/>
        </w:rPr>
        <w:t xml:space="preserve"> </w:t>
      </w:r>
      <w:r>
        <w:t>It</w:t>
      </w:r>
      <w:r>
        <w:rPr>
          <w:spacing w:val="-3"/>
        </w:rPr>
        <w:t xml:space="preserve"> </w:t>
      </w:r>
      <w:r>
        <w:t>hurt,</w:t>
      </w:r>
      <w:r>
        <w:rPr>
          <w:spacing w:val="-3"/>
        </w:rPr>
        <w:t xml:space="preserve"> </w:t>
      </w:r>
      <w:r>
        <w:t>but</w:t>
      </w:r>
      <w:r>
        <w:rPr>
          <w:spacing w:val="-3"/>
        </w:rPr>
        <w:t xml:space="preserve"> </w:t>
      </w:r>
      <w:r>
        <w:t>not</w:t>
      </w:r>
      <w:r>
        <w:rPr>
          <w:spacing w:val="-3"/>
        </w:rPr>
        <w:t xml:space="preserve"> </w:t>
      </w:r>
      <w:r>
        <w:t>too</w:t>
      </w:r>
      <w:r>
        <w:rPr>
          <w:spacing w:val="-3"/>
        </w:rPr>
        <w:t xml:space="preserve"> </w:t>
      </w:r>
      <w:r>
        <w:t>much.</w:t>
      </w:r>
      <w:r>
        <w:rPr>
          <w:spacing w:val="-3"/>
        </w:rPr>
        <w:t xml:space="preserve"> </w:t>
      </w:r>
      <w:r>
        <w:t>I’d</w:t>
      </w:r>
      <w:r>
        <w:rPr>
          <w:spacing w:val="-3"/>
        </w:rPr>
        <w:t xml:space="preserve"> </w:t>
      </w:r>
      <w:r>
        <w:t>washed,</w:t>
      </w:r>
      <w:r>
        <w:rPr>
          <w:spacing w:val="-3"/>
        </w:rPr>
        <w:t xml:space="preserve"> </w:t>
      </w:r>
      <w:r>
        <w:t>shaved,</w:t>
      </w:r>
      <w:r>
        <w:rPr>
          <w:spacing w:val="-3"/>
        </w:rPr>
        <w:t xml:space="preserve"> </w:t>
      </w:r>
      <w:r>
        <w:t>dressed,</w:t>
      </w:r>
      <w:r>
        <w:rPr>
          <w:spacing w:val="-3"/>
        </w:rPr>
        <w:t xml:space="preserve"> </w:t>
      </w:r>
      <w:r>
        <w:t>got</w:t>
      </w:r>
      <w:r>
        <w:rPr>
          <w:spacing w:val="-3"/>
        </w:rPr>
        <w:t xml:space="preserve"> </w:t>
      </w:r>
      <w:r>
        <w:t>the car out and driven to the Symmingtons’</w:t>
      </w:r>
      <w:r>
        <w:rPr>
          <w:spacing w:val="-16"/>
        </w:rPr>
        <w:t xml:space="preserve"> </w:t>
      </w:r>
      <w:r>
        <w:t>in half an hour. Not bad going.</w:t>
      </w:r>
    </w:p>
    <w:p w14:paraId="200627E8" w14:textId="77777777" w:rsidR="001F3DBB" w:rsidRDefault="007F3F95">
      <w:pPr>
        <w:pStyle w:val="BodyText"/>
        <w:spacing w:before="299"/>
        <w:ind w:right="1187" w:firstLine="457"/>
      </w:pPr>
      <w:r>
        <w:t>Megan</w:t>
      </w:r>
      <w:r>
        <w:rPr>
          <w:spacing w:val="-3"/>
        </w:rPr>
        <w:t xml:space="preserve"> </w:t>
      </w:r>
      <w:r>
        <w:t>must</w:t>
      </w:r>
      <w:r>
        <w:rPr>
          <w:spacing w:val="-3"/>
        </w:rPr>
        <w:t xml:space="preserve"> </w:t>
      </w:r>
      <w:r>
        <w:t>have</w:t>
      </w:r>
      <w:r>
        <w:rPr>
          <w:spacing w:val="-3"/>
        </w:rPr>
        <w:t xml:space="preserve"> </w:t>
      </w:r>
      <w:r>
        <w:t>been</w:t>
      </w:r>
      <w:r>
        <w:rPr>
          <w:spacing w:val="-3"/>
        </w:rPr>
        <w:t xml:space="preserve"> </w:t>
      </w:r>
      <w:r>
        <w:t>watching</w:t>
      </w:r>
      <w:r>
        <w:rPr>
          <w:spacing w:val="-3"/>
        </w:rPr>
        <w:t xml:space="preserve"> </w:t>
      </w:r>
      <w:r>
        <w:t>for</w:t>
      </w:r>
      <w:r>
        <w:rPr>
          <w:spacing w:val="-3"/>
        </w:rPr>
        <w:t xml:space="preserve"> </w:t>
      </w:r>
      <w:r>
        <w:t>me.</w:t>
      </w:r>
      <w:r>
        <w:rPr>
          <w:spacing w:val="-3"/>
        </w:rPr>
        <w:t xml:space="preserve"> </w:t>
      </w:r>
      <w:r>
        <w:t>She</w:t>
      </w:r>
      <w:r>
        <w:rPr>
          <w:spacing w:val="-3"/>
        </w:rPr>
        <w:t xml:space="preserve"> </w:t>
      </w:r>
      <w:r>
        <w:t>came</w:t>
      </w:r>
      <w:r>
        <w:rPr>
          <w:spacing w:val="-3"/>
        </w:rPr>
        <w:t xml:space="preserve"> </w:t>
      </w:r>
      <w:r>
        <w:t>out</w:t>
      </w:r>
      <w:r>
        <w:rPr>
          <w:spacing w:val="-3"/>
        </w:rPr>
        <w:t xml:space="preserve"> </w:t>
      </w:r>
      <w:r>
        <w:t>of</w:t>
      </w:r>
      <w:r>
        <w:rPr>
          <w:spacing w:val="-3"/>
        </w:rPr>
        <w:t xml:space="preserve"> </w:t>
      </w:r>
      <w:r>
        <w:t>the</w:t>
      </w:r>
      <w:r>
        <w:rPr>
          <w:spacing w:val="-3"/>
        </w:rPr>
        <w:t xml:space="preserve"> </w:t>
      </w:r>
      <w:r>
        <w:t>house</w:t>
      </w:r>
      <w:r>
        <w:rPr>
          <w:spacing w:val="-3"/>
        </w:rPr>
        <w:t xml:space="preserve"> </w:t>
      </w:r>
      <w:r>
        <w:t>at</w:t>
      </w:r>
      <w:r>
        <w:rPr>
          <w:spacing w:val="-3"/>
        </w:rPr>
        <w:t xml:space="preserve"> </w:t>
      </w:r>
      <w:r>
        <w:t>a run and clutched me. Her poor little face was white and twitching.</w:t>
      </w:r>
    </w:p>
    <w:p w14:paraId="200627E9" w14:textId="77777777" w:rsidR="001F3DBB" w:rsidRDefault="007F3F95">
      <w:pPr>
        <w:pStyle w:val="BodyText"/>
        <w:spacing w:before="301"/>
        <w:ind w:left="1997"/>
      </w:pPr>
      <w:r>
        <w:t xml:space="preserve">‘Oh, you’ve come—you’ve </w:t>
      </w:r>
      <w:r>
        <w:rPr>
          <w:i/>
          <w:spacing w:val="-2"/>
        </w:rPr>
        <w:t>come</w:t>
      </w:r>
      <w:r>
        <w:rPr>
          <w:spacing w:val="-2"/>
        </w:rPr>
        <w:t>!’</w:t>
      </w:r>
    </w:p>
    <w:p w14:paraId="200627EA" w14:textId="77777777" w:rsidR="001F3DBB" w:rsidRDefault="007F3F95">
      <w:pPr>
        <w:pStyle w:val="BodyText"/>
        <w:spacing w:line="448" w:lineRule="auto"/>
        <w:ind w:left="1997" w:right="2281"/>
      </w:pPr>
      <w:r>
        <w:t>‘Hold</w:t>
      </w:r>
      <w:r>
        <w:rPr>
          <w:spacing w:val="-10"/>
        </w:rPr>
        <w:t xml:space="preserve"> </w:t>
      </w:r>
      <w:r>
        <w:t>up,</w:t>
      </w:r>
      <w:r>
        <w:rPr>
          <w:spacing w:val="-6"/>
        </w:rPr>
        <w:t xml:space="preserve"> </w:t>
      </w:r>
      <w:r>
        <w:t>funny</w:t>
      </w:r>
      <w:r>
        <w:rPr>
          <w:spacing w:val="-6"/>
        </w:rPr>
        <w:t xml:space="preserve"> </w:t>
      </w:r>
      <w:r>
        <w:t>face,’</w:t>
      </w:r>
      <w:r>
        <w:rPr>
          <w:spacing w:val="-23"/>
        </w:rPr>
        <w:t xml:space="preserve"> </w:t>
      </w:r>
      <w:r>
        <w:t>I</w:t>
      </w:r>
      <w:r>
        <w:rPr>
          <w:spacing w:val="-6"/>
        </w:rPr>
        <w:t xml:space="preserve"> </w:t>
      </w:r>
      <w:r>
        <w:t>said.</w:t>
      </w:r>
      <w:r>
        <w:rPr>
          <w:spacing w:val="-6"/>
        </w:rPr>
        <w:t xml:space="preserve"> </w:t>
      </w:r>
      <w:r>
        <w:t>‘Yes,</w:t>
      </w:r>
      <w:r>
        <w:rPr>
          <w:spacing w:val="-6"/>
        </w:rPr>
        <w:t xml:space="preserve"> </w:t>
      </w:r>
      <w:r>
        <w:t>I’ve</w:t>
      </w:r>
      <w:r>
        <w:rPr>
          <w:spacing w:val="-6"/>
        </w:rPr>
        <w:t xml:space="preserve"> </w:t>
      </w:r>
      <w:r>
        <w:t>come.</w:t>
      </w:r>
      <w:r>
        <w:rPr>
          <w:spacing w:val="-6"/>
        </w:rPr>
        <w:t xml:space="preserve"> </w:t>
      </w:r>
      <w:r>
        <w:t>Now</w:t>
      </w:r>
      <w:r>
        <w:rPr>
          <w:spacing w:val="-6"/>
        </w:rPr>
        <w:t xml:space="preserve"> </w:t>
      </w:r>
      <w:r>
        <w:t>what</w:t>
      </w:r>
      <w:r>
        <w:rPr>
          <w:spacing w:val="-6"/>
        </w:rPr>
        <w:t xml:space="preserve"> </w:t>
      </w:r>
      <w:r>
        <w:t>is</w:t>
      </w:r>
      <w:r>
        <w:rPr>
          <w:spacing w:val="-6"/>
        </w:rPr>
        <w:t xml:space="preserve"> </w:t>
      </w:r>
      <w:r>
        <w:t>it?’ She began to shake. I put my arm round her.</w:t>
      </w:r>
    </w:p>
    <w:p w14:paraId="200627EB" w14:textId="77777777" w:rsidR="001F3DBB" w:rsidRDefault="007F3F95">
      <w:pPr>
        <w:pStyle w:val="BodyText"/>
        <w:spacing w:before="0"/>
        <w:ind w:left="1997"/>
      </w:pPr>
      <w:r>
        <w:t xml:space="preserve">‘I—I found </w:t>
      </w:r>
      <w:r>
        <w:rPr>
          <w:spacing w:val="-2"/>
        </w:rPr>
        <w:t>her.’</w:t>
      </w:r>
    </w:p>
    <w:p w14:paraId="200627EC" w14:textId="77777777" w:rsidR="001F3DBB" w:rsidRDefault="007F3F95">
      <w:pPr>
        <w:pStyle w:val="BodyText"/>
        <w:spacing w:before="299" w:line="448" w:lineRule="auto"/>
        <w:ind w:left="1997" w:right="6317"/>
      </w:pPr>
      <w:r>
        <w:rPr>
          <w:spacing w:val="-2"/>
        </w:rPr>
        <w:t>‘You</w:t>
      </w:r>
      <w:r>
        <w:rPr>
          <w:spacing w:val="-15"/>
        </w:rPr>
        <w:t xml:space="preserve"> </w:t>
      </w:r>
      <w:r>
        <w:rPr>
          <w:spacing w:val="-2"/>
        </w:rPr>
        <w:t>found</w:t>
      </w:r>
      <w:r>
        <w:rPr>
          <w:spacing w:val="-17"/>
        </w:rPr>
        <w:t xml:space="preserve"> </w:t>
      </w:r>
      <w:r>
        <w:rPr>
          <w:spacing w:val="-2"/>
        </w:rPr>
        <w:t>Agnes?</w:t>
      </w:r>
      <w:r>
        <w:rPr>
          <w:spacing w:val="-13"/>
        </w:rPr>
        <w:t xml:space="preserve"> </w:t>
      </w:r>
      <w:r>
        <w:rPr>
          <w:spacing w:val="-2"/>
        </w:rPr>
        <w:t xml:space="preserve">Where?’ </w:t>
      </w:r>
      <w:r>
        <w:t>The trembling grew.</w:t>
      </w:r>
    </w:p>
    <w:p w14:paraId="200627ED" w14:textId="77777777" w:rsidR="001F3DBB" w:rsidRDefault="007F3F95">
      <w:pPr>
        <w:pStyle w:val="BodyText"/>
        <w:spacing w:before="0"/>
        <w:ind w:right="1187" w:firstLine="457"/>
      </w:pPr>
      <w:r>
        <w:t>‘Under</w:t>
      </w:r>
      <w:r>
        <w:rPr>
          <w:spacing w:val="-5"/>
        </w:rPr>
        <w:t xml:space="preserve"> </w:t>
      </w:r>
      <w:r>
        <w:t>the</w:t>
      </w:r>
      <w:r>
        <w:rPr>
          <w:spacing w:val="-5"/>
        </w:rPr>
        <w:t xml:space="preserve"> </w:t>
      </w:r>
      <w:r>
        <w:t>stairs.</w:t>
      </w:r>
      <w:r>
        <w:rPr>
          <w:spacing w:val="-11"/>
        </w:rPr>
        <w:t xml:space="preserve"> </w:t>
      </w:r>
      <w:r>
        <w:t>There’s</w:t>
      </w:r>
      <w:r>
        <w:rPr>
          <w:spacing w:val="-5"/>
        </w:rPr>
        <w:t xml:space="preserve"> </w:t>
      </w:r>
      <w:r>
        <w:t>a</w:t>
      </w:r>
      <w:r>
        <w:rPr>
          <w:spacing w:val="-5"/>
        </w:rPr>
        <w:t xml:space="preserve"> </w:t>
      </w:r>
      <w:r>
        <w:t>cupboard</w:t>
      </w:r>
      <w:r>
        <w:rPr>
          <w:spacing w:val="-5"/>
        </w:rPr>
        <w:t xml:space="preserve"> </w:t>
      </w:r>
      <w:r>
        <w:t>there.</w:t>
      </w:r>
      <w:r>
        <w:rPr>
          <w:spacing w:val="-5"/>
        </w:rPr>
        <w:t xml:space="preserve"> </w:t>
      </w:r>
      <w:r>
        <w:t>It</w:t>
      </w:r>
      <w:r>
        <w:rPr>
          <w:spacing w:val="-5"/>
        </w:rPr>
        <w:t xml:space="preserve"> </w:t>
      </w:r>
      <w:r>
        <w:t>has</w:t>
      </w:r>
      <w:r>
        <w:rPr>
          <w:spacing w:val="-5"/>
        </w:rPr>
        <w:t xml:space="preserve"> </w:t>
      </w:r>
      <w:r>
        <w:t>fishing-rods</w:t>
      </w:r>
      <w:r>
        <w:rPr>
          <w:spacing w:val="-5"/>
        </w:rPr>
        <w:t xml:space="preserve"> </w:t>
      </w:r>
      <w:r>
        <w:t>and</w:t>
      </w:r>
      <w:r>
        <w:rPr>
          <w:spacing w:val="-5"/>
        </w:rPr>
        <w:t xml:space="preserve"> </w:t>
      </w:r>
      <w:r>
        <w:t>golf clubs and things. You know.’</w:t>
      </w:r>
    </w:p>
    <w:p w14:paraId="200627EE" w14:textId="77777777" w:rsidR="001F3DBB" w:rsidRDefault="007F3F95">
      <w:pPr>
        <w:pStyle w:val="BodyText"/>
        <w:spacing w:line="448" w:lineRule="auto"/>
        <w:ind w:left="1997" w:right="5479"/>
      </w:pPr>
      <w:r>
        <w:t>I</w:t>
      </w:r>
      <w:r>
        <w:rPr>
          <w:spacing w:val="-7"/>
        </w:rPr>
        <w:t xml:space="preserve"> </w:t>
      </w:r>
      <w:r>
        <w:t>nodded.</w:t>
      </w:r>
      <w:r>
        <w:rPr>
          <w:spacing w:val="-7"/>
        </w:rPr>
        <w:t xml:space="preserve"> </w:t>
      </w:r>
      <w:r>
        <w:t>It</w:t>
      </w:r>
      <w:r>
        <w:rPr>
          <w:spacing w:val="-7"/>
        </w:rPr>
        <w:t xml:space="preserve"> </w:t>
      </w:r>
      <w:r>
        <w:t>was</w:t>
      </w:r>
      <w:r>
        <w:rPr>
          <w:spacing w:val="-7"/>
        </w:rPr>
        <w:t xml:space="preserve"> </w:t>
      </w:r>
      <w:r>
        <w:t>the</w:t>
      </w:r>
      <w:r>
        <w:rPr>
          <w:spacing w:val="-7"/>
        </w:rPr>
        <w:t xml:space="preserve"> </w:t>
      </w:r>
      <w:r>
        <w:t>usual</w:t>
      </w:r>
      <w:r>
        <w:rPr>
          <w:spacing w:val="-7"/>
        </w:rPr>
        <w:t xml:space="preserve"> </w:t>
      </w:r>
      <w:r>
        <w:t>cupboard. Megan went on.</w:t>
      </w:r>
    </w:p>
    <w:p w14:paraId="200627EF" w14:textId="77777777" w:rsidR="001F3DBB" w:rsidRDefault="007F3F95">
      <w:pPr>
        <w:pStyle w:val="BodyText"/>
        <w:spacing w:before="0"/>
        <w:ind w:right="1187" w:firstLine="457"/>
      </w:pPr>
      <w:r>
        <w:t>‘She</w:t>
      </w:r>
      <w:r>
        <w:rPr>
          <w:spacing w:val="-6"/>
        </w:rPr>
        <w:t xml:space="preserve"> </w:t>
      </w:r>
      <w:r>
        <w:t>was</w:t>
      </w:r>
      <w:r>
        <w:rPr>
          <w:spacing w:val="-6"/>
        </w:rPr>
        <w:t xml:space="preserve"> </w:t>
      </w:r>
      <w:r>
        <w:t>there—all</w:t>
      </w:r>
      <w:r>
        <w:rPr>
          <w:spacing w:val="-6"/>
        </w:rPr>
        <w:t xml:space="preserve"> </w:t>
      </w:r>
      <w:r>
        <w:t>huddled</w:t>
      </w:r>
      <w:r>
        <w:rPr>
          <w:spacing w:val="-6"/>
        </w:rPr>
        <w:t xml:space="preserve"> </w:t>
      </w:r>
      <w:r>
        <w:t>up—and—and</w:t>
      </w:r>
      <w:r>
        <w:rPr>
          <w:spacing w:val="-6"/>
        </w:rPr>
        <w:t xml:space="preserve"> </w:t>
      </w:r>
      <w:r>
        <w:rPr>
          <w:i/>
        </w:rPr>
        <w:t>cold</w:t>
      </w:r>
      <w:r>
        <w:t>—horribly</w:t>
      </w:r>
      <w:r>
        <w:rPr>
          <w:spacing w:val="-6"/>
        </w:rPr>
        <w:t xml:space="preserve"> </w:t>
      </w:r>
      <w:r>
        <w:t>cold.</w:t>
      </w:r>
      <w:r>
        <w:rPr>
          <w:spacing w:val="-6"/>
        </w:rPr>
        <w:t xml:space="preserve"> </w:t>
      </w:r>
      <w:r>
        <w:t xml:space="preserve">She was—she was </w:t>
      </w:r>
      <w:r>
        <w:rPr>
          <w:i/>
        </w:rPr>
        <w:t>dead</w:t>
      </w:r>
      <w:r>
        <w:t>, you know!’</w:t>
      </w:r>
    </w:p>
    <w:p w14:paraId="200627F0" w14:textId="77777777" w:rsidR="001F3DBB" w:rsidRDefault="007F3F95">
      <w:pPr>
        <w:pStyle w:val="BodyText"/>
        <w:ind w:left="1997"/>
      </w:pPr>
      <w:r>
        <w:t>I</w:t>
      </w:r>
      <w:r>
        <w:rPr>
          <w:spacing w:val="-3"/>
        </w:rPr>
        <w:t xml:space="preserve"> </w:t>
      </w:r>
      <w:r>
        <w:t>asked</w:t>
      </w:r>
      <w:r>
        <w:rPr>
          <w:spacing w:val="-3"/>
        </w:rPr>
        <w:t xml:space="preserve"> </w:t>
      </w:r>
      <w:r>
        <w:t>curiously,</w:t>
      </w:r>
      <w:r>
        <w:rPr>
          <w:spacing w:val="-3"/>
        </w:rPr>
        <w:t xml:space="preserve"> </w:t>
      </w:r>
      <w:r>
        <w:t>‘What</w:t>
      </w:r>
      <w:r>
        <w:rPr>
          <w:spacing w:val="-3"/>
        </w:rPr>
        <w:t xml:space="preserve"> </w:t>
      </w:r>
      <w:r>
        <w:t>made</w:t>
      </w:r>
      <w:r>
        <w:rPr>
          <w:spacing w:val="-3"/>
        </w:rPr>
        <w:t xml:space="preserve"> </w:t>
      </w:r>
      <w:r>
        <w:t>you</w:t>
      </w:r>
      <w:r>
        <w:rPr>
          <w:spacing w:val="-3"/>
        </w:rPr>
        <w:t xml:space="preserve"> </w:t>
      </w:r>
      <w:r>
        <w:t>look</w:t>
      </w:r>
      <w:r>
        <w:rPr>
          <w:spacing w:val="-2"/>
        </w:rPr>
        <w:t xml:space="preserve"> there?’</w:t>
      </w:r>
    </w:p>
    <w:p w14:paraId="200627F1" w14:textId="77777777" w:rsidR="001F3DBB" w:rsidRDefault="007F3F95">
      <w:pPr>
        <w:pStyle w:val="BodyText"/>
        <w:ind w:right="1187" w:firstLine="457"/>
      </w:pPr>
      <w:r>
        <w:t>‘I—I don’t know.</w:t>
      </w:r>
      <w:r>
        <w:rPr>
          <w:spacing w:val="-4"/>
        </w:rPr>
        <w:t xml:space="preserve"> </w:t>
      </w:r>
      <w:r>
        <w:t>You telephoned last night.</w:t>
      </w:r>
      <w:r>
        <w:rPr>
          <w:spacing w:val="-9"/>
        </w:rPr>
        <w:t xml:space="preserve"> </w:t>
      </w:r>
      <w:r>
        <w:t>And we all began wondering</w:t>
      </w:r>
      <w:r>
        <w:rPr>
          <w:spacing w:val="-9"/>
        </w:rPr>
        <w:t xml:space="preserve"> </w:t>
      </w:r>
      <w:r>
        <w:t>where</w:t>
      </w:r>
      <w:r>
        <w:rPr>
          <w:spacing w:val="-19"/>
        </w:rPr>
        <w:t xml:space="preserve"> </w:t>
      </w:r>
      <w:r>
        <w:t>Agnes</w:t>
      </w:r>
      <w:r>
        <w:rPr>
          <w:spacing w:val="-6"/>
        </w:rPr>
        <w:t xml:space="preserve"> </w:t>
      </w:r>
      <w:r>
        <w:t>was.</w:t>
      </w:r>
      <w:r>
        <w:rPr>
          <w:spacing w:val="-12"/>
        </w:rPr>
        <w:t xml:space="preserve"> </w:t>
      </w:r>
      <w:r>
        <w:t>We</w:t>
      </w:r>
      <w:r>
        <w:rPr>
          <w:spacing w:val="-6"/>
        </w:rPr>
        <w:t xml:space="preserve"> </w:t>
      </w:r>
      <w:r>
        <w:t>waited</w:t>
      </w:r>
      <w:r>
        <w:rPr>
          <w:spacing w:val="-6"/>
        </w:rPr>
        <w:t xml:space="preserve"> </w:t>
      </w:r>
      <w:r>
        <w:t>up</w:t>
      </w:r>
      <w:r>
        <w:rPr>
          <w:spacing w:val="-6"/>
        </w:rPr>
        <w:t xml:space="preserve"> </w:t>
      </w:r>
      <w:r>
        <w:t>some</w:t>
      </w:r>
      <w:r>
        <w:rPr>
          <w:spacing w:val="-6"/>
        </w:rPr>
        <w:t xml:space="preserve"> </w:t>
      </w:r>
      <w:r>
        <w:t>time,</w:t>
      </w:r>
      <w:r>
        <w:rPr>
          <w:spacing w:val="-6"/>
        </w:rPr>
        <w:t xml:space="preserve"> </w:t>
      </w:r>
      <w:r>
        <w:t>but</w:t>
      </w:r>
      <w:r>
        <w:rPr>
          <w:spacing w:val="-6"/>
        </w:rPr>
        <w:t xml:space="preserve"> </w:t>
      </w:r>
      <w:r>
        <w:t>she</w:t>
      </w:r>
      <w:r>
        <w:rPr>
          <w:spacing w:val="-6"/>
        </w:rPr>
        <w:t xml:space="preserve"> </w:t>
      </w:r>
      <w:r>
        <w:t>didn’t</w:t>
      </w:r>
      <w:r>
        <w:rPr>
          <w:spacing w:val="-6"/>
        </w:rPr>
        <w:t xml:space="preserve"> </w:t>
      </w:r>
      <w:r>
        <w:t>come in, and at last we went to bed. I didn’t sleep very well and I got up early.</w:t>
      </w:r>
    </w:p>
    <w:p w14:paraId="200627F2" w14:textId="77777777" w:rsidR="001F3DBB" w:rsidRDefault="007F3F95">
      <w:pPr>
        <w:pStyle w:val="BodyText"/>
        <w:spacing w:before="0"/>
        <w:ind w:right="1187"/>
      </w:pPr>
      <w:r>
        <w:t>There</w:t>
      </w:r>
      <w:r>
        <w:rPr>
          <w:spacing w:val="-3"/>
        </w:rPr>
        <w:t xml:space="preserve"> </w:t>
      </w:r>
      <w:r>
        <w:t>was</w:t>
      </w:r>
      <w:r>
        <w:rPr>
          <w:spacing w:val="-3"/>
        </w:rPr>
        <w:t xml:space="preserve"> </w:t>
      </w:r>
      <w:r>
        <w:t>only</w:t>
      </w:r>
      <w:r>
        <w:rPr>
          <w:spacing w:val="-3"/>
        </w:rPr>
        <w:t xml:space="preserve"> </w:t>
      </w:r>
      <w:r>
        <w:t>Rose</w:t>
      </w:r>
      <w:r>
        <w:rPr>
          <w:spacing w:val="-3"/>
        </w:rPr>
        <w:t xml:space="preserve"> </w:t>
      </w:r>
      <w:r>
        <w:t>(the</w:t>
      </w:r>
      <w:r>
        <w:rPr>
          <w:spacing w:val="-3"/>
        </w:rPr>
        <w:t xml:space="preserve"> </w:t>
      </w:r>
      <w:r>
        <w:t>cook,</w:t>
      </w:r>
      <w:r>
        <w:rPr>
          <w:spacing w:val="-3"/>
        </w:rPr>
        <w:t xml:space="preserve"> </w:t>
      </w:r>
      <w:r>
        <w:t>you</w:t>
      </w:r>
      <w:r>
        <w:rPr>
          <w:spacing w:val="-3"/>
        </w:rPr>
        <w:t xml:space="preserve"> </w:t>
      </w:r>
      <w:r>
        <w:t>know)</w:t>
      </w:r>
      <w:r>
        <w:rPr>
          <w:spacing w:val="-3"/>
        </w:rPr>
        <w:t xml:space="preserve"> </w:t>
      </w:r>
      <w:r>
        <w:t>about.</w:t>
      </w:r>
      <w:r>
        <w:rPr>
          <w:spacing w:val="-3"/>
        </w:rPr>
        <w:t xml:space="preserve"> </w:t>
      </w:r>
      <w:r>
        <w:t>She</w:t>
      </w:r>
      <w:r>
        <w:rPr>
          <w:spacing w:val="-3"/>
        </w:rPr>
        <w:t xml:space="preserve"> </w:t>
      </w:r>
      <w:r>
        <w:t>was</w:t>
      </w:r>
      <w:r>
        <w:rPr>
          <w:spacing w:val="-3"/>
        </w:rPr>
        <w:t xml:space="preserve"> </w:t>
      </w:r>
      <w:r>
        <w:t>very</w:t>
      </w:r>
      <w:r>
        <w:rPr>
          <w:spacing w:val="-3"/>
        </w:rPr>
        <w:t xml:space="preserve"> </w:t>
      </w:r>
      <w:r>
        <w:t>cross</w:t>
      </w:r>
      <w:r>
        <w:rPr>
          <w:spacing w:val="-3"/>
        </w:rPr>
        <w:t xml:space="preserve"> </w:t>
      </w:r>
      <w:r>
        <w:t>about Agnes not having come back. She said she’d been before somewhere when</w:t>
      </w:r>
    </w:p>
    <w:p w14:paraId="200627F3" w14:textId="77777777" w:rsidR="001F3DBB" w:rsidRDefault="001F3DBB">
      <w:pPr>
        <w:pStyle w:val="BodyText"/>
        <w:sectPr w:rsidR="001F3DBB">
          <w:pgSz w:w="12240" w:h="15840"/>
          <w:pgMar w:top="1360" w:right="360" w:bottom="280" w:left="0" w:header="720" w:footer="720" w:gutter="0"/>
          <w:cols w:space="720"/>
        </w:sectPr>
      </w:pPr>
    </w:p>
    <w:p w14:paraId="200627F4" w14:textId="77777777" w:rsidR="001F3DBB" w:rsidRDefault="007F3F95">
      <w:pPr>
        <w:pStyle w:val="BodyText"/>
        <w:spacing w:before="70"/>
      </w:pPr>
      <w:r>
        <w:lastRenderedPageBreak/>
        <w:t xml:space="preserve">a girl did a flit like that. I had some milk and bread and butter in the </w:t>
      </w:r>
      <w:r>
        <w:rPr>
          <w:spacing w:val="-2"/>
        </w:rPr>
        <w:t>kitchen</w:t>
      </w:r>
    </w:p>
    <w:p w14:paraId="200627F5" w14:textId="77777777" w:rsidR="001F3DBB" w:rsidRDefault="007F3F95">
      <w:pPr>
        <w:pStyle w:val="BodyText"/>
        <w:spacing w:before="0"/>
        <w:ind w:right="1187"/>
      </w:pPr>
      <w:r>
        <w:t>—and</w:t>
      </w:r>
      <w:r>
        <w:rPr>
          <w:spacing w:val="-7"/>
        </w:rPr>
        <w:t xml:space="preserve"> </w:t>
      </w:r>
      <w:r>
        <w:t>then</w:t>
      </w:r>
      <w:r>
        <w:rPr>
          <w:spacing w:val="-5"/>
        </w:rPr>
        <w:t xml:space="preserve"> </w:t>
      </w:r>
      <w:r>
        <w:t>suddenly</w:t>
      </w:r>
      <w:r>
        <w:rPr>
          <w:spacing w:val="-5"/>
        </w:rPr>
        <w:t xml:space="preserve"> </w:t>
      </w:r>
      <w:r>
        <w:t>Rose</w:t>
      </w:r>
      <w:r>
        <w:rPr>
          <w:spacing w:val="-5"/>
        </w:rPr>
        <w:t xml:space="preserve"> </w:t>
      </w:r>
      <w:r>
        <w:t>came</w:t>
      </w:r>
      <w:r>
        <w:rPr>
          <w:spacing w:val="-5"/>
        </w:rPr>
        <w:t xml:space="preserve"> </w:t>
      </w:r>
      <w:r>
        <w:t>in</w:t>
      </w:r>
      <w:r>
        <w:rPr>
          <w:spacing w:val="-5"/>
        </w:rPr>
        <w:t xml:space="preserve"> </w:t>
      </w:r>
      <w:r>
        <w:t>looking</w:t>
      </w:r>
      <w:r>
        <w:rPr>
          <w:spacing w:val="-5"/>
        </w:rPr>
        <w:t xml:space="preserve"> </w:t>
      </w:r>
      <w:r>
        <w:t>queer</w:t>
      </w:r>
      <w:r>
        <w:rPr>
          <w:spacing w:val="-5"/>
        </w:rPr>
        <w:t xml:space="preserve"> </w:t>
      </w:r>
      <w:r>
        <w:t>and</w:t>
      </w:r>
      <w:r>
        <w:rPr>
          <w:spacing w:val="-5"/>
        </w:rPr>
        <w:t xml:space="preserve"> </w:t>
      </w:r>
      <w:r>
        <w:t>she</w:t>
      </w:r>
      <w:r>
        <w:rPr>
          <w:spacing w:val="-5"/>
        </w:rPr>
        <w:t xml:space="preserve"> </w:t>
      </w:r>
      <w:r>
        <w:t>said</w:t>
      </w:r>
      <w:r>
        <w:rPr>
          <w:spacing w:val="-5"/>
        </w:rPr>
        <w:t xml:space="preserve"> </w:t>
      </w:r>
      <w:r>
        <w:t>that</w:t>
      </w:r>
      <w:r>
        <w:rPr>
          <w:spacing w:val="-19"/>
        </w:rPr>
        <w:t xml:space="preserve"> </w:t>
      </w:r>
      <w:r>
        <w:t>Agnes’s outdoor things were still in her room. Her best ones that she goes out in.</w:t>
      </w:r>
    </w:p>
    <w:p w14:paraId="200627F6" w14:textId="77777777" w:rsidR="001F3DBB" w:rsidRDefault="007F3F95">
      <w:pPr>
        <w:pStyle w:val="BodyText"/>
        <w:spacing w:before="0"/>
        <w:ind w:right="1187"/>
      </w:pPr>
      <w:r>
        <w:t>And</w:t>
      </w:r>
      <w:r>
        <w:rPr>
          <w:spacing w:val="-3"/>
        </w:rPr>
        <w:t xml:space="preserve"> </w:t>
      </w:r>
      <w:r>
        <w:t>I</w:t>
      </w:r>
      <w:r>
        <w:rPr>
          <w:spacing w:val="-3"/>
        </w:rPr>
        <w:t xml:space="preserve"> </w:t>
      </w:r>
      <w:r>
        <w:t>began</w:t>
      </w:r>
      <w:r>
        <w:rPr>
          <w:spacing w:val="-3"/>
        </w:rPr>
        <w:t xml:space="preserve"> </w:t>
      </w:r>
      <w:r>
        <w:t>to</w:t>
      </w:r>
      <w:r>
        <w:rPr>
          <w:spacing w:val="-3"/>
        </w:rPr>
        <w:t xml:space="preserve"> </w:t>
      </w:r>
      <w:r>
        <w:t>wonder</w:t>
      </w:r>
      <w:r>
        <w:rPr>
          <w:spacing w:val="-3"/>
        </w:rPr>
        <w:t xml:space="preserve"> </w:t>
      </w:r>
      <w:r>
        <w:t>if—if</w:t>
      </w:r>
      <w:r>
        <w:rPr>
          <w:spacing w:val="-3"/>
        </w:rPr>
        <w:t xml:space="preserve"> </w:t>
      </w:r>
      <w:r>
        <w:t>she’d</w:t>
      </w:r>
      <w:r>
        <w:rPr>
          <w:spacing w:val="-3"/>
        </w:rPr>
        <w:t xml:space="preserve"> </w:t>
      </w:r>
      <w:r>
        <w:t>ever</w:t>
      </w:r>
      <w:r>
        <w:rPr>
          <w:spacing w:val="-3"/>
        </w:rPr>
        <w:t xml:space="preserve"> </w:t>
      </w:r>
      <w:r>
        <w:t>left</w:t>
      </w:r>
      <w:r>
        <w:rPr>
          <w:spacing w:val="-3"/>
        </w:rPr>
        <w:t xml:space="preserve"> </w:t>
      </w:r>
      <w:r>
        <w:t>the</w:t>
      </w:r>
      <w:r>
        <w:rPr>
          <w:spacing w:val="-3"/>
        </w:rPr>
        <w:t xml:space="preserve"> </w:t>
      </w:r>
      <w:r>
        <w:t>house,</w:t>
      </w:r>
      <w:r>
        <w:rPr>
          <w:spacing w:val="-3"/>
        </w:rPr>
        <w:t xml:space="preserve"> </w:t>
      </w:r>
      <w:r>
        <w:t>and</w:t>
      </w:r>
      <w:r>
        <w:rPr>
          <w:spacing w:val="-3"/>
        </w:rPr>
        <w:t xml:space="preserve"> </w:t>
      </w:r>
      <w:r>
        <w:t>I</w:t>
      </w:r>
      <w:r>
        <w:rPr>
          <w:spacing w:val="-3"/>
        </w:rPr>
        <w:t xml:space="preserve"> </w:t>
      </w:r>
      <w:r>
        <w:t>started</w:t>
      </w:r>
      <w:r>
        <w:rPr>
          <w:spacing w:val="-3"/>
        </w:rPr>
        <w:t xml:space="preserve"> </w:t>
      </w:r>
      <w:r>
        <w:t xml:space="preserve">looking round, and I opened the cupboard under the stairs and—and she was </w:t>
      </w:r>
      <w:r>
        <w:rPr>
          <w:spacing w:val="-2"/>
        </w:rPr>
        <w:t>there…’</w:t>
      </w:r>
    </w:p>
    <w:p w14:paraId="200627F7" w14:textId="77777777" w:rsidR="001F3DBB" w:rsidRDefault="007F3F95">
      <w:pPr>
        <w:pStyle w:val="BodyText"/>
        <w:ind w:left="1997"/>
      </w:pPr>
      <w:r>
        <w:t>‘Somebody’s</w:t>
      </w:r>
      <w:r>
        <w:rPr>
          <w:spacing w:val="-3"/>
        </w:rPr>
        <w:t xml:space="preserve"> </w:t>
      </w:r>
      <w:r>
        <w:t>rung</w:t>
      </w:r>
      <w:r>
        <w:rPr>
          <w:spacing w:val="-3"/>
        </w:rPr>
        <w:t xml:space="preserve"> </w:t>
      </w:r>
      <w:r>
        <w:t>up</w:t>
      </w:r>
      <w:r>
        <w:rPr>
          <w:spacing w:val="-3"/>
        </w:rPr>
        <w:t xml:space="preserve"> </w:t>
      </w:r>
      <w:r>
        <w:t>the</w:t>
      </w:r>
      <w:r>
        <w:rPr>
          <w:spacing w:val="-3"/>
        </w:rPr>
        <w:t xml:space="preserve"> </w:t>
      </w:r>
      <w:r>
        <w:t>police,</w:t>
      </w:r>
      <w:r>
        <w:rPr>
          <w:spacing w:val="-3"/>
        </w:rPr>
        <w:t xml:space="preserve"> </w:t>
      </w:r>
      <w:r>
        <w:t>I</w:t>
      </w:r>
      <w:r>
        <w:rPr>
          <w:spacing w:val="-2"/>
        </w:rPr>
        <w:t xml:space="preserve"> suppose?’</w:t>
      </w:r>
    </w:p>
    <w:p w14:paraId="200627F8" w14:textId="77777777" w:rsidR="001F3DBB" w:rsidRDefault="007F3F95">
      <w:pPr>
        <w:pStyle w:val="BodyText"/>
        <w:ind w:right="1187" w:firstLine="457"/>
      </w:pPr>
      <w:r>
        <w:t>‘Yes,</w:t>
      </w:r>
      <w:r>
        <w:rPr>
          <w:spacing w:val="-18"/>
        </w:rPr>
        <w:t xml:space="preserve"> </w:t>
      </w:r>
      <w:r>
        <w:t>they’re</w:t>
      </w:r>
      <w:r>
        <w:rPr>
          <w:spacing w:val="-11"/>
        </w:rPr>
        <w:t xml:space="preserve"> </w:t>
      </w:r>
      <w:r>
        <w:t>here</w:t>
      </w:r>
      <w:r>
        <w:rPr>
          <w:spacing w:val="-11"/>
        </w:rPr>
        <w:t xml:space="preserve"> </w:t>
      </w:r>
      <w:r>
        <w:t>now.</w:t>
      </w:r>
      <w:r>
        <w:rPr>
          <w:spacing w:val="-11"/>
        </w:rPr>
        <w:t xml:space="preserve"> </w:t>
      </w:r>
      <w:r>
        <w:t>My</w:t>
      </w:r>
      <w:r>
        <w:rPr>
          <w:spacing w:val="-11"/>
        </w:rPr>
        <w:t xml:space="preserve"> </w:t>
      </w:r>
      <w:r>
        <w:t>stepfather</w:t>
      </w:r>
      <w:r>
        <w:rPr>
          <w:spacing w:val="-11"/>
        </w:rPr>
        <w:t xml:space="preserve"> </w:t>
      </w:r>
      <w:r>
        <w:t>rang</w:t>
      </w:r>
      <w:r>
        <w:rPr>
          <w:spacing w:val="-11"/>
        </w:rPr>
        <w:t xml:space="preserve"> </w:t>
      </w:r>
      <w:r>
        <w:t>them</w:t>
      </w:r>
      <w:r>
        <w:rPr>
          <w:spacing w:val="-11"/>
        </w:rPr>
        <w:t xml:space="preserve"> </w:t>
      </w:r>
      <w:r>
        <w:t>up</w:t>
      </w:r>
      <w:r>
        <w:rPr>
          <w:spacing w:val="-11"/>
        </w:rPr>
        <w:t xml:space="preserve"> </w:t>
      </w:r>
      <w:r>
        <w:t>straightaway.</w:t>
      </w:r>
      <w:r>
        <w:rPr>
          <w:spacing w:val="-19"/>
        </w:rPr>
        <w:t xml:space="preserve"> </w:t>
      </w:r>
      <w:r>
        <w:t xml:space="preserve">And then I—I felt I couldn’t bear it, and I rang </w:t>
      </w:r>
      <w:r>
        <w:rPr>
          <w:i/>
        </w:rPr>
        <w:t xml:space="preserve">you </w:t>
      </w:r>
      <w:r>
        <w:t>up.</w:t>
      </w:r>
      <w:r>
        <w:rPr>
          <w:spacing w:val="-5"/>
        </w:rPr>
        <w:t xml:space="preserve"> </w:t>
      </w:r>
      <w:r>
        <w:t>You don’t mind?’</w:t>
      </w:r>
    </w:p>
    <w:p w14:paraId="200627F9" w14:textId="77777777" w:rsidR="001F3DBB" w:rsidRDefault="007F3F95">
      <w:pPr>
        <w:pStyle w:val="BodyText"/>
        <w:spacing w:line="448" w:lineRule="auto"/>
        <w:ind w:left="1997" w:right="6578"/>
      </w:pPr>
      <w:r>
        <w:t>‘No,’</w:t>
      </w:r>
      <w:r>
        <w:rPr>
          <w:spacing w:val="-23"/>
        </w:rPr>
        <w:t xml:space="preserve"> </w:t>
      </w:r>
      <w:r>
        <w:t>I</w:t>
      </w:r>
      <w:r>
        <w:rPr>
          <w:spacing w:val="-15"/>
        </w:rPr>
        <w:t xml:space="preserve"> </w:t>
      </w:r>
      <w:r>
        <w:t>said.</w:t>
      </w:r>
      <w:r>
        <w:rPr>
          <w:spacing w:val="-9"/>
        </w:rPr>
        <w:t xml:space="preserve"> </w:t>
      </w:r>
      <w:r>
        <w:t>‘I</w:t>
      </w:r>
      <w:r>
        <w:rPr>
          <w:spacing w:val="-9"/>
        </w:rPr>
        <w:t xml:space="preserve"> </w:t>
      </w:r>
      <w:r>
        <w:t>don’t</w:t>
      </w:r>
      <w:r>
        <w:rPr>
          <w:spacing w:val="-9"/>
        </w:rPr>
        <w:t xml:space="preserve"> </w:t>
      </w:r>
      <w:r>
        <w:t>mind.’ I looked at her curiously.</w:t>
      </w:r>
    </w:p>
    <w:p w14:paraId="200627FA" w14:textId="77777777" w:rsidR="001F3DBB" w:rsidRDefault="007F3F95">
      <w:pPr>
        <w:pStyle w:val="BodyText"/>
        <w:spacing w:before="0"/>
        <w:ind w:left="1997"/>
      </w:pPr>
      <w:r>
        <w:t>‘Did</w:t>
      </w:r>
      <w:r>
        <w:rPr>
          <w:spacing w:val="-3"/>
        </w:rPr>
        <w:t xml:space="preserve"> </w:t>
      </w:r>
      <w:r>
        <w:t>anybody</w:t>
      </w:r>
      <w:r>
        <w:rPr>
          <w:spacing w:val="-2"/>
        </w:rPr>
        <w:t xml:space="preserve"> </w:t>
      </w:r>
      <w:r>
        <w:t>give</w:t>
      </w:r>
      <w:r>
        <w:rPr>
          <w:spacing w:val="-2"/>
        </w:rPr>
        <w:t xml:space="preserve"> </w:t>
      </w:r>
      <w:r>
        <w:t>you</w:t>
      </w:r>
      <w:r>
        <w:rPr>
          <w:spacing w:val="-2"/>
        </w:rPr>
        <w:t xml:space="preserve"> </w:t>
      </w:r>
      <w:r>
        <w:t>some</w:t>
      </w:r>
      <w:r>
        <w:rPr>
          <w:spacing w:val="-2"/>
        </w:rPr>
        <w:t xml:space="preserve"> </w:t>
      </w:r>
      <w:r>
        <w:t>brandy,</w:t>
      </w:r>
      <w:r>
        <w:rPr>
          <w:spacing w:val="-2"/>
        </w:rPr>
        <w:t xml:space="preserve"> </w:t>
      </w:r>
      <w:r>
        <w:t>or</w:t>
      </w:r>
      <w:r>
        <w:rPr>
          <w:spacing w:val="-3"/>
        </w:rPr>
        <w:t xml:space="preserve"> </w:t>
      </w:r>
      <w:r>
        <w:t>some</w:t>
      </w:r>
      <w:r>
        <w:rPr>
          <w:spacing w:val="-2"/>
        </w:rPr>
        <w:t xml:space="preserve"> </w:t>
      </w:r>
      <w:r>
        <w:t>coffee,</w:t>
      </w:r>
      <w:r>
        <w:rPr>
          <w:spacing w:val="-2"/>
        </w:rPr>
        <w:t xml:space="preserve"> </w:t>
      </w:r>
      <w:r>
        <w:t>or</w:t>
      </w:r>
      <w:r>
        <w:rPr>
          <w:spacing w:val="-2"/>
        </w:rPr>
        <w:t xml:space="preserve"> </w:t>
      </w:r>
      <w:r>
        <w:t>some</w:t>
      </w:r>
      <w:r>
        <w:rPr>
          <w:spacing w:val="-2"/>
        </w:rPr>
        <w:t xml:space="preserve"> </w:t>
      </w:r>
      <w:r>
        <w:t>tea</w:t>
      </w:r>
      <w:r>
        <w:rPr>
          <w:spacing w:val="-2"/>
        </w:rPr>
        <w:t xml:space="preserve"> after</w:t>
      </w:r>
    </w:p>
    <w:p w14:paraId="200627FB" w14:textId="77777777" w:rsidR="001F3DBB" w:rsidRDefault="007F3F95">
      <w:pPr>
        <w:pStyle w:val="BodyText"/>
        <w:spacing w:before="0" w:line="448" w:lineRule="auto"/>
        <w:ind w:left="1997" w:right="6853" w:hanging="458"/>
      </w:pPr>
      <w:r>
        <w:t>—after you found her?’ Megan</w:t>
      </w:r>
      <w:r>
        <w:rPr>
          <w:spacing w:val="-13"/>
        </w:rPr>
        <w:t xml:space="preserve"> </w:t>
      </w:r>
      <w:r>
        <w:t>shook</w:t>
      </w:r>
      <w:r>
        <w:rPr>
          <w:spacing w:val="-13"/>
        </w:rPr>
        <w:t xml:space="preserve"> </w:t>
      </w:r>
      <w:r>
        <w:t>her</w:t>
      </w:r>
      <w:r>
        <w:rPr>
          <w:spacing w:val="-13"/>
        </w:rPr>
        <w:t xml:space="preserve"> </w:t>
      </w:r>
      <w:r>
        <w:t>head.</w:t>
      </w:r>
    </w:p>
    <w:p w14:paraId="200627FC" w14:textId="77777777" w:rsidR="001F3DBB" w:rsidRDefault="007F3F95">
      <w:pPr>
        <w:pStyle w:val="BodyText"/>
        <w:spacing w:before="0"/>
        <w:ind w:right="1281" w:firstLine="457"/>
      </w:pPr>
      <w:r>
        <w:t xml:space="preserve">I cursed the whole Symmington </w:t>
      </w:r>
      <w:r>
        <w:rPr>
          <w:i/>
        </w:rPr>
        <w:t>ménage</w:t>
      </w:r>
      <w:r>
        <w:t>. That stuffed shirt, Symmington,</w:t>
      </w:r>
      <w:r>
        <w:rPr>
          <w:spacing w:val="-4"/>
        </w:rPr>
        <w:t xml:space="preserve"> </w:t>
      </w:r>
      <w:r>
        <w:t>thought</w:t>
      </w:r>
      <w:r>
        <w:rPr>
          <w:spacing w:val="-4"/>
        </w:rPr>
        <w:t xml:space="preserve"> </w:t>
      </w:r>
      <w:r>
        <w:t>of</w:t>
      </w:r>
      <w:r>
        <w:rPr>
          <w:spacing w:val="-4"/>
        </w:rPr>
        <w:t xml:space="preserve"> </w:t>
      </w:r>
      <w:r>
        <w:t>nothing</w:t>
      </w:r>
      <w:r>
        <w:rPr>
          <w:spacing w:val="-4"/>
        </w:rPr>
        <w:t xml:space="preserve"> </w:t>
      </w:r>
      <w:r>
        <w:t>but</w:t>
      </w:r>
      <w:r>
        <w:rPr>
          <w:spacing w:val="-4"/>
        </w:rPr>
        <w:t xml:space="preserve"> </w:t>
      </w:r>
      <w:r>
        <w:t>the</w:t>
      </w:r>
      <w:r>
        <w:rPr>
          <w:spacing w:val="-4"/>
        </w:rPr>
        <w:t xml:space="preserve"> </w:t>
      </w:r>
      <w:r>
        <w:t>police.</w:t>
      </w:r>
      <w:r>
        <w:rPr>
          <w:spacing w:val="-4"/>
        </w:rPr>
        <w:t xml:space="preserve"> </w:t>
      </w:r>
      <w:r>
        <w:t>Neither</w:t>
      </w:r>
      <w:r>
        <w:rPr>
          <w:spacing w:val="-4"/>
        </w:rPr>
        <w:t xml:space="preserve"> </w:t>
      </w:r>
      <w:r>
        <w:t>Elsie</w:t>
      </w:r>
      <w:r>
        <w:rPr>
          <w:spacing w:val="-4"/>
        </w:rPr>
        <w:t xml:space="preserve"> </w:t>
      </w:r>
      <w:r>
        <w:t>Holland</w:t>
      </w:r>
      <w:r>
        <w:rPr>
          <w:spacing w:val="-4"/>
        </w:rPr>
        <w:t xml:space="preserve"> </w:t>
      </w:r>
      <w:r>
        <w:t>nor the cook seemed to have thought of the effect on the sensitive child who had made that gruesome discovery.</w:t>
      </w:r>
    </w:p>
    <w:p w14:paraId="200627FD" w14:textId="77777777" w:rsidR="001F3DBB" w:rsidRDefault="007F3F95">
      <w:pPr>
        <w:pStyle w:val="BodyText"/>
        <w:ind w:left="1997"/>
      </w:pPr>
      <w:r>
        <w:t>‘Come</w:t>
      </w:r>
      <w:r>
        <w:rPr>
          <w:spacing w:val="-5"/>
        </w:rPr>
        <w:t xml:space="preserve"> </w:t>
      </w:r>
      <w:r>
        <w:t>on,</w:t>
      </w:r>
      <w:r>
        <w:rPr>
          <w:spacing w:val="-3"/>
        </w:rPr>
        <w:t xml:space="preserve"> </w:t>
      </w:r>
      <w:r>
        <w:t>slabface,’</w:t>
      </w:r>
      <w:r>
        <w:rPr>
          <w:spacing w:val="-23"/>
        </w:rPr>
        <w:t xml:space="preserve"> </w:t>
      </w:r>
      <w:r>
        <w:t>I</w:t>
      </w:r>
      <w:r>
        <w:rPr>
          <w:spacing w:val="-3"/>
        </w:rPr>
        <w:t xml:space="preserve"> </w:t>
      </w:r>
      <w:r>
        <w:t>said.</w:t>
      </w:r>
      <w:r>
        <w:rPr>
          <w:spacing w:val="-3"/>
        </w:rPr>
        <w:t xml:space="preserve"> </w:t>
      </w:r>
      <w:r>
        <w:t>‘We’ll</w:t>
      </w:r>
      <w:r>
        <w:rPr>
          <w:spacing w:val="-3"/>
        </w:rPr>
        <w:t xml:space="preserve"> </w:t>
      </w:r>
      <w:r>
        <w:t>go</w:t>
      </w:r>
      <w:r>
        <w:rPr>
          <w:spacing w:val="-3"/>
        </w:rPr>
        <w:t xml:space="preserve"> </w:t>
      </w:r>
      <w:r>
        <w:t>to</w:t>
      </w:r>
      <w:r>
        <w:rPr>
          <w:spacing w:val="-3"/>
        </w:rPr>
        <w:t xml:space="preserve"> </w:t>
      </w:r>
      <w:r>
        <w:t>the</w:t>
      </w:r>
      <w:r>
        <w:rPr>
          <w:spacing w:val="-2"/>
        </w:rPr>
        <w:t xml:space="preserve"> kitchen.’</w:t>
      </w:r>
    </w:p>
    <w:p w14:paraId="200627FE" w14:textId="77777777" w:rsidR="001F3DBB" w:rsidRDefault="007F3F95">
      <w:pPr>
        <w:pStyle w:val="BodyText"/>
        <w:ind w:right="1281" w:firstLine="457"/>
      </w:pPr>
      <w:r>
        <w:t>We</w:t>
      </w:r>
      <w:r>
        <w:rPr>
          <w:spacing w:val="-5"/>
        </w:rPr>
        <w:t xml:space="preserve"> </w:t>
      </w:r>
      <w:r>
        <w:t>went</w:t>
      </w:r>
      <w:r>
        <w:rPr>
          <w:spacing w:val="-5"/>
        </w:rPr>
        <w:t xml:space="preserve"> </w:t>
      </w:r>
      <w:r>
        <w:t>round</w:t>
      </w:r>
      <w:r>
        <w:rPr>
          <w:spacing w:val="-5"/>
        </w:rPr>
        <w:t xml:space="preserve"> </w:t>
      </w:r>
      <w:r>
        <w:t>the</w:t>
      </w:r>
      <w:r>
        <w:rPr>
          <w:spacing w:val="-5"/>
        </w:rPr>
        <w:t xml:space="preserve"> </w:t>
      </w:r>
      <w:r>
        <w:t>house</w:t>
      </w:r>
      <w:r>
        <w:rPr>
          <w:spacing w:val="-5"/>
        </w:rPr>
        <w:t xml:space="preserve"> </w:t>
      </w:r>
      <w:r>
        <w:t>to</w:t>
      </w:r>
      <w:r>
        <w:rPr>
          <w:spacing w:val="-5"/>
        </w:rPr>
        <w:t xml:space="preserve"> </w:t>
      </w:r>
      <w:r>
        <w:t>the</w:t>
      </w:r>
      <w:r>
        <w:rPr>
          <w:spacing w:val="-5"/>
        </w:rPr>
        <w:t xml:space="preserve"> </w:t>
      </w:r>
      <w:r>
        <w:t>back</w:t>
      </w:r>
      <w:r>
        <w:rPr>
          <w:spacing w:val="-5"/>
        </w:rPr>
        <w:t xml:space="preserve"> </w:t>
      </w:r>
      <w:r>
        <w:t>door</w:t>
      </w:r>
      <w:r>
        <w:rPr>
          <w:spacing w:val="-5"/>
        </w:rPr>
        <w:t xml:space="preserve"> </w:t>
      </w:r>
      <w:r>
        <w:t>and</w:t>
      </w:r>
      <w:r>
        <w:rPr>
          <w:spacing w:val="-5"/>
        </w:rPr>
        <w:t xml:space="preserve"> </w:t>
      </w:r>
      <w:r>
        <w:t>into</w:t>
      </w:r>
      <w:r>
        <w:rPr>
          <w:spacing w:val="-5"/>
        </w:rPr>
        <w:t xml:space="preserve"> </w:t>
      </w:r>
      <w:r>
        <w:t>the</w:t>
      </w:r>
      <w:r>
        <w:rPr>
          <w:spacing w:val="-5"/>
        </w:rPr>
        <w:t xml:space="preserve"> </w:t>
      </w:r>
      <w:r>
        <w:t>kitchen.</w:t>
      </w:r>
      <w:r>
        <w:rPr>
          <w:spacing w:val="-5"/>
        </w:rPr>
        <w:t xml:space="preserve"> </w:t>
      </w:r>
      <w:r>
        <w:t>Rose,</w:t>
      </w:r>
      <w:r>
        <w:rPr>
          <w:spacing w:val="-5"/>
        </w:rPr>
        <w:t xml:space="preserve"> </w:t>
      </w:r>
      <w:r>
        <w:t>a plump pudding-faced woman of forty, was drinking strong tea by the kitchen fire. She greeted us with a flow of talk and her hand to her heart.</w:t>
      </w:r>
    </w:p>
    <w:p w14:paraId="200627FF" w14:textId="77777777" w:rsidR="001F3DBB" w:rsidRDefault="007F3F95">
      <w:pPr>
        <w:pStyle w:val="BodyText"/>
        <w:ind w:right="1499" w:firstLine="457"/>
      </w:pPr>
      <w:r>
        <w:t>She’d</w:t>
      </w:r>
      <w:r>
        <w:rPr>
          <w:spacing w:val="-5"/>
        </w:rPr>
        <w:t xml:space="preserve"> </w:t>
      </w:r>
      <w:r>
        <w:t>come</w:t>
      </w:r>
      <w:r>
        <w:rPr>
          <w:spacing w:val="-5"/>
        </w:rPr>
        <w:t xml:space="preserve"> </w:t>
      </w:r>
      <w:r>
        <w:t>all</w:t>
      </w:r>
      <w:r>
        <w:rPr>
          <w:spacing w:val="-5"/>
        </w:rPr>
        <w:t xml:space="preserve"> </w:t>
      </w:r>
      <w:r>
        <w:t>over</w:t>
      </w:r>
      <w:r>
        <w:rPr>
          <w:spacing w:val="-5"/>
        </w:rPr>
        <w:t xml:space="preserve"> </w:t>
      </w:r>
      <w:r>
        <w:t>queer,</w:t>
      </w:r>
      <w:r>
        <w:rPr>
          <w:spacing w:val="-5"/>
        </w:rPr>
        <w:t xml:space="preserve"> </w:t>
      </w:r>
      <w:r>
        <w:t>she</w:t>
      </w:r>
      <w:r>
        <w:rPr>
          <w:spacing w:val="-5"/>
        </w:rPr>
        <w:t xml:space="preserve"> </w:t>
      </w:r>
      <w:r>
        <w:t>told</w:t>
      </w:r>
      <w:r>
        <w:rPr>
          <w:spacing w:val="-5"/>
        </w:rPr>
        <w:t xml:space="preserve"> </w:t>
      </w:r>
      <w:r>
        <w:t>me,</w:t>
      </w:r>
      <w:r>
        <w:rPr>
          <w:spacing w:val="-5"/>
        </w:rPr>
        <w:t xml:space="preserve"> </w:t>
      </w:r>
      <w:r>
        <w:t>awful</w:t>
      </w:r>
      <w:r>
        <w:rPr>
          <w:spacing w:val="-5"/>
        </w:rPr>
        <w:t xml:space="preserve"> </w:t>
      </w:r>
      <w:r>
        <w:t>the</w:t>
      </w:r>
      <w:r>
        <w:rPr>
          <w:spacing w:val="-5"/>
        </w:rPr>
        <w:t xml:space="preserve"> </w:t>
      </w:r>
      <w:r>
        <w:t>palpitations</w:t>
      </w:r>
      <w:r>
        <w:rPr>
          <w:spacing w:val="-5"/>
        </w:rPr>
        <w:t xml:space="preserve"> </w:t>
      </w:r>
      <w:r>
        <w:t xml:space="preserve">were! Just think of it, it might have been </w:t>
      </w:r>
      <w:r>
        <w:rPr>
          <w:i/>
        </w:rPr>
        <w:t>her</w:t>
      </w:r>
      <w:r>
        <w:t>, it might have been any of them, murdered in their beds they might have been.</w:t>
      </w:r>
    </w:p>
    <w:p w14:paraId="20062800" w14:textId="77777777" w:rsidR="001F3DBB" w:rsidRDefault="007F3F95">
      <w:pPr>
        <w:pStyle w:val="BodyText"/>
        <w:ind w:right="1187" w:firstLine="457"/>
      </w:pPr>
      <w:r>
        <w:t>‘Dish</w:t>
      </w:r>
      <w:r>
        <w:rPr>
          <w:spacing w:val="-7"/>
        </w:rPr>
        <w:t xml:space="preserve"> </w:t>
      </w:r>
      <w:r>
        <w:t>out</w:t>
      </w:r>
      <w:r>
        <w:rPr>
          <w:spacing w:val="-4"/>
        </w:rPr>
        <w:t xml:space="preserve"> </w:t>
      </w:r>
      <w:r>
        <w:t>a</w:t>
      </w:r>
      <w:r>
        <w:rPr>
          <w:spacing w:val="-4"/>
        </w:rPr>
        <w:t xml:space="preserve"> </w:t>
      </w:r>
      <w:r>
        <w:t>good</w:t>
      </w:r>
      <w:r>
        <w:rPr>
          <w:spacing w:val="-4"/>
        </w:rPr>
        <w:t xml:space="preserve"> </w:t>
      </w:r>
      <w:r>
        <w:t>strong</w:t>
      </w:r>
      <w:r>
        <w:rPr>
          <w:spacing w:val="-4"/>
        </w:rPr>
        <w:t xml:space="preserve"> </w:t>
      </w:r>
      <w:r>
        <w:t>cup</w:t>
      </w:r>
      <w:r>
        <w:rPr>
          <w:spacing w:val="-4"/>
        </w:rPr>
        <w:t xml:space="preserve"> </w:t>
      </w:r>
      <w:r>
        <w:t>of</w:t>
      </w:r>
      <w:r>
        <w:rPr>
          <w:spacing w:val="-4"/>
        </w:rPr>
        <w:t xml:space="preserve"> </w:t>
      </w:r>
      <w:r>
        <w:t>that</w:t>
      </w:r>
      <w:r>
        <w:rPr>
          <w:spacing w:val="-4"/>
        </w:rPr>
        <w:t xml:space="preserve"> </w:t>
      </w:r>
      <w:r>
        <w:t>tea</w:t>
      </w:r>
      <w:r>
        <w:rPr>
          <w:spacing w:val="-4"/>
        </w:rPr>
        <w:t xml:space="preserve"> </w:t>
      </w:r>
      <w:r>
        <w:t>for</w:t>
      </w:r>
      <w:r>
        <w:rPr>
          <w:spacing w:val="-4"/>
        </w:rPr>
        <w:t xml:space="preserve"> </w:t>
      </w:r>
      <w:r>
        <w:t>Miss</w:t>
      </w:r>
      <w:r>
        <w:rPr>
          <w:spacing w:val="-4"/>
        </w:rPr>
        <w:t xml:space="preserve"> </w:t>
      </w:r>
      <w:r>
        <w:t>Megan,’</w:t>
      </w:r>
      <w:r>
        <w:rPr>
          <w:spacing w:val="-23"/>
        </w:rPr>
        <w:t xml:space="preserve"> </w:t>
      </w:r>
      <w:r>
        <w:t>I</w:t>
      </w:r>
      <w:r>
        <w:rPr>
          <w:spacing w:val="-4"/>
        </w:rPr>
        <w:t xml:space="preserve"> </w:t>
      </w:r>
      <w:r>
        <w:t>said.</w:t>
      </w:r>
      <w:r>
        <w:rPr>
          <w:spacing w:val="-4"/>
        </w:rPr>
        <w:t xml:space="preserve"> </w:t>
      </w:r>
      <w:r>
        <w:t>‘She’s had a shock, you know. Remember it was she who found the body.’</w:t>
      </w:r>
    </w:p>
    <w:p w14:paraId="20062801" w14:textId="77777777" w:rsidR="001F3DBB" w:rsidRDefault="001F3DBB">
      <w:pPr>
        <w:pStyle w:val="BodyText"/>
        <w:sectPr w:rsidR="001F3DBB">
          <w:pgSz w:w="12240" w:h="15840"/>
          <w:pgMar w:top="1360" w:right="360" w:bottom="280" w:left="0" w:header="720" w:footer="720" w:gutter="0"/>
          <w:cols w:space="720"/>
        </w:sectPr>
      </w:pPr>
    </w:p>
    <w:p w14:paraId="20062802" w14:textId="77777777" w:rsidR="001F3DBB" w:rsidRDefault="007F3F95">
      <w:pPr>
        <w:pStyle w:val="BodyText"/>
        <w:spacing w:before="70"/>
        <w:ind w:right="1499" w:firstLine="457"/>
      </w:pPr>
      <w:r>
        <w:lastRenderedPageBreak/>
        <w:t>The</w:t>
      </w:r>
      <w:r>
        <w:rPr>
          <w:spacing w:val="-4"/>
        </w:rPr>
        <w:t xml:space="preserve"> </w:t>
      </w:r>
      <w:r>
        <w:t>mere</w:t>
      </w:r>
      <w:r>
        <w:rPr>
          <w:spacing w:val="-4"/>
        </w:rPr>
        <w:t xml:space="preserve"> </w:t>
      </w:r>
      <w:r>
        <w:t>mention</w:t>
      </w:r>
      <w:r>
        <w:rPr>
          <w:spacing w:val="-4"/>
        </w:rPr>
        <w:t xml:space="preserve"> </w:t>
      </w:r>
      <w:r>
        <w:t>of</w:t>
      </w:r>
      <w:r>
        <w:rPr>
          <w:spacing w:val="-4"/>
        </w:rPr>
        <w:t xml:space="preserve"> </w:t>
      </w:r>
      <w:r>
        <w:t>a</w:t>
      </w:r>
      <w:r>
        <w:rPr>
          <w:spacing w:val="-4"/>
        </w:rPr>
        <w:t xml:space="preserve"> </w:t>
      </w:r>
      <w:r>
        <w:t>body</w:t>
      </w:r>
      <w:r>
        <w:rPr>
          <w:spacing w:val="-4"/>
        </w:rPr>
        <w:t xml:space="preserve"> </w:t>
      </w:r>
      <w:r>
        <w:t>nearly</w:t>
      </w:r>
      <w:r>
        <w:rPr>
          <w:spacing w:val="-4"/>
        </w:rPr>
        <w:t xml:space="preserve"> </w:t>
      </w:r>
      <w:r>
        <w:t>sent</w:t>
      </w:r>
      <w:r>
        <w:rPr>
          <w:spacing w:val="-4"/>
        </w:rPr>
        <w:t xml:space="preserve"> </w:t>
      </w:r>
      <w:r>
        <w:t>Rose</w:t>
      </w:r>
      <w:r>
        <w:rPr>
          <w:spacing w:val="-4"/>
        </w:rPr>
        <w:t xml:space="preserve"> </w:t>
      </w:r>
      <w:r>
        <w:t>off</w:t>
      </w:r>
      <w:r>
        <w:rPr>
          <w:spacing w:val="-4"/>
        </w:rPr>
        <w:t xml:space="preserve"> </w:t>
      </w:r>
      <w:r>
        <w:t>again,</w:t>
      </w:r>
      <w:r>
        <w:rPr>
          <w:spacing w:val="-4"/>
        </w:rPr>
        <w:t xml:space="preserve"> </w:t>
      </w:r>
      <w:r>
        <w:t>but</w:t>
      </w:r>
      <w:r>
        <w:rPr>
          <w:spacing w:val="-4"/>
        </w:rPr>
        <w:t xml:space="preserve"> </w:t>
      </w:r>
      <w:r>
        <w:t>I</w:t>
      </w:r>
      <w:r>
        <w:rPr>
          <w:spacing w:val="-4"/>
        </w:rPr>
        <w:t xml:space="preserve"> </w:t>
      </w:r>
      <w:r>
        <w:t>quelled her with a stern eye and she poured out a cup of inky fluid.</w:t>
      </w:r>
    </w:p>
    <w:p w14:paraId="20062803" w14:textId="77777777" w:rsidR="001F3DBB" w:rsidRDefault="007F3F95">
      <w:pPr>
        <w:pStyle w:val="BodyText"/>
        <w:ind w:left="1997"/>
        <w:jc w:val="both"/>
      </w:pPr>
      <w:r>
        <w:t>‘There</w:t>
      </w:r>
      <w:r>
        <w:rPr>
          <w:spacing w:val="-5"/>
        </w:rPr>
        <w:t xml:space="preserve"> </w:t>
      </w:r>
      <w:r>
        <w:t>you</w:t>
      </w:r>
      <w:r>
        <w:rPr>
          <w:spacing w:val="-3"/>
        </w:rPr>
        <w:t xml:space="preserve"> </w:t>
      </w:r>
      <w:r>
        <w:t>are,</w:t>
      </w:r>
      <w:r>
        <w:rPr>
          <w:spacing w:val="-2"/>
        </w:rPr>
        <w:t xml:space="preserve"> </w:t>
      </w:r>
      <w:r>
        <w:t>young</w:t>
      </w:r>
      <w:r>
        <w:rPr>
          <w:spacing w:val="-3"/>
        </w:rPr>
        <w:t xml:space="preserve"> </w:t>
      </w:r>
      <w:r>
        <w:t>woman,’</w:t>
      </w:r>
      <w:r>
        <w:rPr>
          <w:spacing w:val="-23"/>
        </w:rPr>
        <w:t xml:space="preserve"> </w:t>
      </w:r>
      <w:r>
        <w:t>I</w:t>
      </w:r>
      <w:r>
        <w:rPr>
          <w:spacing w:val="-3"/>
        </w:rPr>
        <w:t xml:space="preserve"> </w:t>
      </w:r>
      <w:r>
        <w:t>said</w:t>
      </w:r>
      <w:r>
        <w:rPr>
          <w:spacing w:val="-2"/>
        </w:rPr>
        <w:t xml:space="preserve"> </w:t>
      </w:r>
      <w:r>
        <w:t>to</w:t>
      </w:r>
      <w:r>
        <w:rPr>
          <w:spacing w:val="-3"/>
        </w:rPr>
        <w:t xml:space="preserve"> </w:t>
      </w:r>
      <w:r>
        <w:t>Megan.</w:t>
      </w:r>
      <w:r>
        <w:rPr>
          <w:spacing w:val="-3"/>
        </w:rPr>
        <w:t xml:space="preserve"> </w:t>
      </w:r>
      <w:r>
        <w:t>‘You</w:t>
      </w:r>
      <w:r>
        <w:rPr>
          <w:spacing w:val="-2"/>
        </w:rPr>
        <w:t xml:space="preserve"> </w:t>
      </w:r>
      <w:r>
        <w:t>drink</w:t>
      </w:r>
      <w:r>
        <w:rPr>
          <w:spacing w:val="-3"/>
        </w:rPr>
        <w:t xml:space="preserve"> </w:t>
      </w:r>
      <w:r>
        <w:t>that</w:t>
      </w:r>
      <w:r>
        <w:rPr>
          <w:spacing w:val="-2"/>
        </w:rPr>
        <w:t xml:space="preserve"> down.</w:t>
      </w:r>
    </w:p>
    <w:p w14:paraId="20062804" w14:textId="77777777" w:rsidR="001F3DBB" w:rsidRDefault="007F3F95">
      <w:pPr>
        <w:pStyle w:val="BodyText"/>
        <w:spacing w:before="0"/>
        <w:jc w:val="both"/>
      </w:pPr>
      <w:r>
        <w:t>You</w:t>
      </w:r>
      <w:r>
        <w:rPr>
          <w:spacing w:val="-9"/>
        </w:rPr>
        <w:t xml:space="preserve"> </w:t>
      </w:r>
      <w:r>
        <w:t>haven’t</w:t>
      </w:r>
      <w:r>
        <w:rPr>
          <w:spacing w:val="-8"/>
        </w:rPr>
        <w:t xml:space="preserve"> </w:t>
      </w:r>
      <w:r>
        <w:t>got</w:t>
      </w:r>
      <w:r>
        <w:rPr>
          <w:spacing w:val="-8"/>
        </w:rPr>
        <w:t xml:space="preserve"> </w:t>
      </w:r>
      <w:r>
        <w:t>any</w:t>
      </w:r>
      <w:r>
        <w:rPr>
          <w:spacing w:val="-8"/>
        </w:rPr>
        <w:t xml:space="preserve"> </w:t>
      </w:r>
      <w:r>
        <w:t>brandy,</w:t>
      </w:r>
      <w:r>
        <w:rPr>
          <w:spacing w:val="-8"/>
        </w:rPr>
        <w:t xml:space="preserve"> </w:t>
      </w:r>
      <w:r>
        <w:t>I</w:t>
      </w:r>
      <w:r>
        <w:rPr>
          <w:spacing w:val="-8"/>
        </w:rPr>
        <w:t xml:space="preserve"> </w:t>
      </w:r>
      <w:r>
        <w:t>suppose,</w:t>
      </w:r>
      <w:r>
        <w:rPr>
          <w:spacing w:val="-8"/>
        </w:rPr>
        <w:t xml:space="preserve"> </w:t>
      </w:r>
      <w:r>
        <w:rPr>
          <w:spacing w:val="-2"/>
        </w:rPr>
        <w:t>Rose?’</w:t>
      </w:r>
    </w:p>
    <w:p w14:paraId="20062805" w14:textId="77777777" w:rsidR="001F3DBB" w:rsidRDefault="007F3F95">
      <w:pPr>
        <w:pStyle w:val="BodyText"/>
        <w:ind w:right="1187" w:firstLine="457"/>
      </w:pPr>
      <w:r>
        <w:t>Rose</w:t>
      </w:r>
      <w:r>
        <w:rPr>
          <w:spacing w:val="-3"/>
        </w:rPr>
        <w:t xml:space="preserve"> </w:t>
      </w:r>
      <w:r>
        <w:t>said</w:t>
      </w:r>
      <w:r>
        <w:rPr>
          <w:spacing w:val="-4"/>
        </w:rPr>
        <w:t xml:space="preserve"> </w:t>
      </w:r>
      <w:r>
        <w:t>rather</w:t>
      </w:r>
      <w:r>
        <w:rPr>
          <w:spacing w:val="-3"/>
        </w:rPr>
        <w:t xml:space="preserve"> </w:t>
      </w:r>
      <w:r>
        <w:t>doubtfully</w:t>
      </w:r>
      <w:r>
        <w:rPr>
          <w:spacing w:val="-4"/>
        </w:rPr>
        <w:t xml:space="preserve"> </w:t>
      </w:r>
      <w:r>
        <w:t>that</w:t>
      </w:r>
      <w:r>
        <w:rPr>
          <w:spacing w:val="-3"/>
        </w:rPr>
        <w:t xml:space="preserve"> </w:t>
      </w:r>
      <w:r>
        <w:t>there</w:t>
      </w:r>
      <w:r>
        <w:rPr>
          <w:spacing w:val="-4"/>
        </w:rPr>
        <w:t xml:space="preserve"> </w:t>
      </w:r>
      <w:r>
        <w:t>was</w:t>
      </w:r>
      <w:r>
        <w:rPr>
          <w:spacing w:val="-3"/>
        </w:rPr>
        <w:t xml:space="preserve"> </w:t>
      </w:r>
      <w:r>
        <w:t>a</w:t>
      </w:r>
      <w:r>
        <w:rPr>
          <w:spacing w:val="-4"/>
        </w:rPr>
        <w:t xml:space="preserve"> </w:t>
      </w:r>
      <w:r>
        <w:t>drop</w:t>
      </w:r>
      <w:r>
        <w:rPr>
          <w:spacing w:val="-3"/>
        </w:rPr>
        <w:t xml:space="preserve"> </w:t>
      </w:r>
      <w:r>
        <w:t>of</w:t>
      </w:r>
      <w:r>
        <w:rPr>
          <w:spacing w:val="-4"/>
        </w:rPr>
        <w:t xml:space="preserve"> </w:t>
      </w:r>
      <w:r>
        <w:t>cooking</w:t>
      </w:r>
      <w:r>
        <w:rPr>
          <w:spacing w:val="-3"/>
        </w:rPr>
        <w:t xml:space="preserve"> </w:t>
      </w:r>
      <w:r>
        <w:t>brandy</w:t>
      </w:r>
      <w:r>
        <w:rPr>
          <w:spacing w:val="-4"/>
        </w:rPr>
        <w:t xml:space="preserve"> </w:t>
      </w:r>
      <w:r>
        <w:t>left over from the Christmas puddings.</w:t>
      </w:r>
    </w:p>
    <w:p w14:paraId="20062806" w14:textId="77777777" w:rsidR="001F3DBB" w:rsidRDefault="007F3F95">
      <w:pPr>
        <w:pStyle w:val="BodyText"/>
        <w:ind w:right="1187" w:firstLine="457"/>
      </w:pPr>
      <w:r>
        <w:t>‘That’ll</w:t>
      </w:r>
      <w:r>
        <w:rPr>
          <w:spacing w:val="-6"/>
        </w:rPr>
        <w:t xml:space="preserve"> </w:t>
      </w:r>
      <w:r>
        <w:t>do,’</w:t>
      </w:r>
      <w:r>
        <w:rPr>
          <w:spacing w:val="-23"/>
        </w:rPr>
        <w:t xml:space="preserve"> </w:t>
      </w:r>
      <w:r>
        <w:t>I</w:t>
      </w:r>
      <w:r>
        <w:rPr>
          <w:spacing w:val="-4"/>
        </w:rPr>
        <w:t xml:space="preserve"> </w:t>
      </w:r>
      <w:r>
        <w:t>said,</w:t>
      </w:r>
      <w:r>
        <w:rPr>
          <w:spacing w:val="-4"/>
        </w:rPr>
        <w:t xml:space="preserve"> </w:t>
      </w:r>
      <w:r>
        <w:t>and</w:t>
      </w:r>
      <w:r>
        <w:rPr>
          <w:spacing w:val="-4"/>
        </w:rPr>
        <w:t xml:space="preserve"> </w:t>
      </w:r>
      <w:r>
        <w:t>put</w:t>
      </w:r>
      <w:r>
        <w:rPr>
          <w:spacing w:val="-4"/>
        </w:rPr>
        <w:t xml:space="preserve"> </w:t>
      </w:r>
      <w:r>
        <w:t>a</w:t>
      </w:r>
      <w:r>
        <w:rPr>
          <w:spacing w:val="-4"/>
        </w:rPr>
        <w:t xml:space="preserve"> </w:t>
      </w:r>
      <w:r>
        <w:t>dollop</w:t>
      </w:r>
      <w:r>
        <w:rPr>
          <w:spacing w:val="-4"/>
        </w:rPr>
        <w:t xml:space="preserve"> </w:t>
      </w:r>
      <w:r>
        <w:t>of</w:t>
      </w:r>
      <w:r>
        <w:rPr>
          <w:spacing w:val="-4"/>
        </w:rPr>
        <w:t xml:space="preserve"> </w:t>
      </w:r>
      <w:r>
        <w:t>it</w:t>
      </w:r>
      <w:r>
        <w:rPr>
          <w:spacing w:val="-4"/>
        </w:rPr>
        <w:t xml:space="preserve"> </w:t>
      </w:r>
      <w:r>
        <w:t>into</w:t>
      </w:r>
      <w:r>
        <w:rPr>
          <w:spacing w:val="-4"/>
        </w:rPr>
        <w:t xml:space="preserve"> </w:t>
      </w:r>
      <w:r>
        <w:t>Megan’s</w:t>
      </w:r>
      <w:r>
        <w:rPr>
          <w:spacing w:val="-4"/>
        </w:rPr>
        <w:t xml:space="preserve"> </w:t>
      </w:r>
      <w:r>
        <w:t>cup.</w:t>
      </w:r>
      <w:r>
        <w:rPr>
          <w:spacing w:val="-4"/>
        </w:rPr>
        <w:t xml:space="preserve"> </w:t>
      </w:r>
      <w:r>
        <w:t>I</w:t>
      </w:r>
      <w:r>
        <w:rPr>
          <w:spacing w:val="-4"/>
        </w:rPr>
        <w:t xml:space="preserve"> </w:t>
      </w:r>
      <w:r>
        <w:t>saw</w:t>
      </w:r>
      <w:r>
        <w:rPr>
          <w:spacing w:val="-4"/>
        </w:rPr>
        <w:t xml:space="preserve"> </w:t>
      </w:r>
      <w:r>
        <w:t>by Rose’s eye that she thought it a good idea.</w:t>
      </w:r>
    </w:p>
    <w:p w14:paraId="20062807" w14:textId="77777777" w:rsidR="001F3DBB" w:rsidRDefault="007F3F95">
      <w:pPr>
        <w:pStyle w:val="BodyText"/>
        <w:ind w:left="1997"/>
        <w:jc w:val="both"/>
      </w:pPr>
      <w:r>
        <w:t xml:space="preserve">I told Megan to stay with </w:t>
      </w:r>
      <w:r>
        <w:rPr>
          <w:spacing w:val="-2"/>
        </w:rPr>
        <w:t>Rose.</w:t>
      </w:r>
    </w:p>
    <w:p w14:paraId="20062808" w14:textId="77777777" w:rsidR="001F3DBB" w:rsidRDefault="007F3F95">
      <w:pPr>
        <w:pStyle w:val="BodyText"/>
        <w:ind w:right="1187" w:firstLine="457"/>
      </w:pPr>
      <w:r>
        <w:t>‘I</w:t>
      </w:r>
      <w:r>
        <w:rPr>
          <w:spacing w:val="-5"/>
        </w:rPr>
        <w:t xml:space="preserve"> </w:t>
      </w:r>
      <w:r>
        <w:t>can</w:t>
      </w:r>
      <w:r>
        <w:rPr>
          <w:spacing w:val="-3"/>
        </w:rPr>
        <w:t xml:space="preserve"> </w:t>
      </w:r>
      <w:r>
        <w:t>trust</w:t>
      </w:r>
      <w:r>
        <w:rPr>
          <w:spacing w:val="-3"/>
        </w:rPr>
        <w:t xml:space="preserve"> </w:t>
      </w:r>
      <w:r>
        <w:t>you</w:t>
      </w:r>
      <w:r>
        <w:rPr>
          <w:spacing w:val="-3"/>
        </w:rPr>
        <w:t xml:space="preserve"> </w:t>
      </w:r>
      <w:r>
        <w:t>to</w:t>
      </w:r>
      <w:r>
        <w:rPr>
          <w:spacing w:val="-3"/>
        </w:rPr>
        <w:t xml:space="preserve"> </w:t>
      </w:r>
      <w:r>
        <w:t>look</w:t>
      </w:r>
      <w:r>
        <w:rPr>
          <w:spacing w:val="-3"/>
        </w:rPr>
        <w:t xml:space="preserve"> </w:t>
      </w:r>
      <w:r>
        <w:t>after</w:t>
      </w:r>
      <w:r>
        <w:rPr>
          <w:spacing w:val="-3"/>
        </w:rPr>
        <w:t xml:space="preserve"> </w:t>
      </w:r>
      <w:r>
        <w:t>Miss</w:t>
      </w:r>
      <w:r>
        <w:rPr>
          <w:spacing w:val="-3"/>
        </w:rPr>
        <w:t xml:space="preserve"> </w:t>
      </w:r>
      <w:r>
        <w:t>Megan?’</w:t>
      </w:r>
      <w:r>
        <w:rPr>
          <w:spacing w:val="-23"/>
        </w:rPr>
        <w:t xml:space="preserve"> </w:t>
      </w:r>
      <w:r>
        <w:t>I</w:t>
      </w:r>
      <w:r>
        <w:rPr>
          <w:spacing w:val="-3"/>
        </w:rPr>
        <w:t xml:space="preserve"> </w:t>
      </w:r>
      <w:r>
        <w:t>said,</w:t>
      </w:r>
      <w:r>
        <w:rPr>
          <w:spacing w:val="-3"/>
        </w:rPr>
        <w:t xml:space="preserve"> </w:t>
      </w:r>
      <w:r>
        <w:t>and</w:t>
      </w:r>
      <w:r>
        <w:rPr>
          <w:spacing w:val="-3"/>
        </w:rPr>
        <w:t xml:space="preserve"> </w:t>
      </w:r>
      <w:r>
        <w:t>Rose</w:t>
      </w:r>
      <w:r>
        <w:rPr>
          <w:spacing w:val="-3"/>
        </w:rPr>
        <w:t xml:space="preserve"> </w:t>
      </w:r>
      <w:r>
        <w:t>replied</w:t>
      </w:r>
      <w:r>
        <w:rPr>
          <w:spacing w:val="-3"/>
        </w:rPr>
        <w:t xml:space="preserve"> </w:t>
      </w:r>
      <w:r>
        <w:t>in</w:t>
      </w:r>
      <w:r>
        <w:rPr>
          <w:spacing w:val="-3"/>
        </w:rPr>
        <w:t xml:space="preserve"> </w:t>
      </w:r>
      <w:r>
        <w:t>a gratified way, ‘Oh yes, sir.’</w:t>
      </w:r>
    </w:p>
    <w:p w14:paraId="20062809" w14:textId="77777777" w:rsidR="001F3DBB" w:rsidRDefault="007F3F95">
      <w:pPr>
        <w:pStyle w:val="BodyText"/>
        <w:ind w:right="1187" w:firstLine="457"/>
      </w:pPr>
      <w:r>
        <w:t>I</w:t>
      </w:r>
      <w:r>
        <w:rPr>
          <w:spacing w:val="-3"/>
        </w:rPr>
        <w:t xml:space="preserve"> </w:t>
      </w:r>
      <w:r>
        <w:t>went</w:t>
      </w:r>
      <w:r>
        <w:rPr>
          <w:spacing w:val="-3"/>
        </w:rPr>
        <w:t xml:space="preserve"> </w:t>
      </w:r>
      <w:r>
        <w:t>through</w:t>
      </w:r>
      <w:r>
        <w:rPr>
          <w:spacing w:val="-3"/>
        </w:rPr>
        <w:t xml:space="preserve"> </w:t>
      </w:r>
      <w:r>
        <w:t>into</w:t>
      </w:r>
      <w:r>
        <w:rPr>
          <w:spacing w:val="-3"/>
        </w:rPr>
        <w:t xml:space="preserve"> </w:t>
      </w:r>
      <w:r>
        <w:t>the</w:t>
      </w:r>
      <w:r>
        <w:rPr>
          <w:spacing w:val="-3"/>
        </w:rPr>
        <w:t xml:space="preserve"> </w:t>
      </w:r>
      <w:r>
        <w:t>house.</w:t>
      </w:r>
      <w:r>
        <w:rPr>
          <w:spacing w:val="-3"/>
        </w:rPr>
        <w:t xml:space="preserve"> </w:t>
      </w:r>
      <w:r>
        <w:t>If</w:t>
      </w:r>
      <w:r>
        <w:rPr>
          <w:spacing w:val="-3"/>
        </w:rPr>
        <w:t xml:space="preserve"> </w:t>
      </w:r>
      <w:r>
        <w:t>I</w:t>
      </w:r>
      <w:r>
        <w:rPr>
          <w:spacing w:val="-3"/>
        </w:rPr>
        <w:t xml:space="preserve"> </w:t>
      </w:r>
      <w:r>
        <w:t>knew</w:t>
      </w:r>
      <w:r>
        <w:rPr>
          <w:spacing w:val="-3"/>
        </w:rPr>
        <w:t xml:space="preserve"> </w:t>
      </w:r>
      <w:r>
        <w:t>Rose</w:t>
      </w:r>
      <w:r>
        <w:rPr>
          <w:spacing w:val="-3"/>
        </w:rPr>
        <w:t xml:space="preserve"> </w:t>
      </w:r>
      <w:r>
        <w:t>and</w:t>
      </w:r>
      <w:r>
        <w:rPr>
          <w:spacing w:val="-3"/>
        </w:rPr>
        <w:t xml:space="preserve"> </w:t>
      </w:r>
      <w:r>
        <w:t>her</w:t>
      </w:r>
      <w:r>
        <w:rPr>
          <w:spacing w:val="-3"/>
        </w:rPr>
        <w:t xml:space="preserve"> </w:t>
      </w:r>
      <w:r>
        <w:t>kind,</w:t>
      </w:r>
      <w:r>
        <w:rPr>
          <w:spacing w:val="-3"/>
        </w:rPr>
        <w:t xml:space="preserve"> </w:t>
      </w:r>
      <w:r>
        <w:t>she</w:t>
      </w:r>
      <w:r>
        <w:rPr>
          <w:spacing w:val="-3"/>
        </w:rPr>
        <w:t xml:space="preserve"> </w:t>
      </w:r>
      <w:r>
        <w:t>would soon find it necessary to keep her strength up with a little food, and that would</w:t>
      </w:r>
      <w:r>
        <w:rPr>
          <w:spacing w:val="-1"/>
        </w:rPr>
        <w:t xml:space="preserve"> </w:t>
      </w:r>
      <w:r>
        <w:t>be</w:t>
      </w:r>
      <w:r>
        <w:rPr>
          <w:spacing w:val="-1"/>
        </w:rPr>
        <w:t xml:space="preserve"> </w:t>
      </w:r>
      <w:r>
        <w:t>good</w:t>
      </w:r>
      <w:r>
        <w:rPr>
          <w:spacing w:val="-1"/>
        </w:rPr>
        <w:t xml:space="preserve"> </w:t>
      </w:r>
      <w:r>
        <w:t>for</w:t>
      </w:r>
      <w:r>
        <w:rPr>
          <w:spacing w:val="-1"/>
        </w:rPr>
        <w:t xml:space="preserve"> </w:t>
      </w:r>
      <w:r>
        <w:t>Megan</w:t>
      </w:r>
      <w:r>
        <w:rPr>
          <w:spacing w:val="-1"/>
        </w:rPr>
        <w:t xml:space="preserve"> </w:t>
      </w:r>
      <w:r>
        <w:t>too.</w:t>
      </w:r>
      <w:r>
        <w:rPr>
          <w:spacing w:val="-1"/>
        </w:rPr>
        <w:t xml:space="preserve"> </w:t>
      </w:r>
      <w:r>
        <w:t>Confound</w:t>
      </w:r>
      <w:r>
        <w:rPr>
          <w:spacing w:val="-1"/>
        </w:rPr>
        <w:t xml:space="preserve"> </w:t>
      </w:r>
      <w:r>
        <w:t>these</w:t>
      </w:r>
      <w:r>
        <w:rPr>
          <w:spacing w:val="-1"/>
        </w:rPr>
        <w:t xml:space="preserve"> </w:t>
      </w:r>
      <w:r>
        <w:t>people,</w:t>
      </w:r>
      <w:r>
        <w:rPr>
          <w:spacing w:val="-1"/>
        </w:rPr>
        <w:t xml:space="preserve"> </w:t>
      </w:r>
      <w:r>
        <w:t>why</w:t>
      </w:r>
      <w:r>
        <w:rPr>
          <w:spacing w:val="-1"/>
        </w:rPr>
        <w:t xml:space="preserve"> </w:t>
      </w:r>
      <w:r>
        <w:t>couldn’t</w:t>
      </w:r>
      <w:r>
        <w:rPr>
          <w:spacing w:val="-1"/>
        </w:rPr>
        <w:t xml:space="preserve"> </w:t>
      </w:r>
      <w:r>
        <w:t>they look after the child?</w:t>
      </w:r>
    </w:p>
    <w:p w14:paraId="2006280A" w14:textId="77777777" w:rsidR="001F3DBB" w:rsidRDefault="007F3F95">
      <w:pPr>
        <w:pStyle w:val="BodyText"/>
        <w:ind w:right="1281" w:firstLine="457"/>
      </w:pPr>
      <w:r>
        <w:t>Fuming</w:t>
      </w:r>
      <w:r>
        <w:rPr>
          <w:spacing w:val="-4"/>
        </w:rPr>
        <w:t xml:space="preserve"> </w:t>
      </w:r>
      <w:r>
        <w:t>inwardly</w:t>
      </w:r>
      <w:r>
        <w:rPr>
          <w:spacing w:val="-4"/>
        </w:rPr>
        <w:t xml:space="preserve"> </w:t>
      </w:r>
      <w:r>
        <w:t>I</w:t>
      </w:r>
      <w:r>
        <w:rPr>
          <w:spacing w:val="-4"/>
        </w:rPr>
        <w:t xml:space="preserve"> </w:t>
      </w:r>
      <w:r>
        <w:t>ran</w:t>
      </w:r>
      <w:r>
        <w:rPr>
          <w:spacing w:val="-4"/>
        </w:rPr>
        <w:t xml:space="preserve"> </w:t>
      </w:r>
      <w:r>
        <w:t>into</w:t>
      </w:r>
      <w:r>
        <w:rPr>
          <w:spacing w:val="-4"/>
        </w:rPr>
        <w:t xml:space="preserve"> </w:t>
      </w:r>
      <w:r>
        <w:t>Elsie</w:t>
      </w:r>
      <w:r>
        <w:rPr>
          <w:spacing w:val="-4"/>
        </w:rPr>
        <w:t xml:space="preserve"> </w:t>
      </w:r>
      <w:r>
        <w:t>Holland</w:t>
      </w:r>
      <w:r>
        <w:rPr>
          <w:spacing w:val="-4"/>
        </w:rPr>
        <w:t xml:space="preserve"> </w:t>
      </w:r>
      <w:r>
        <w:t>in</w:t>
      </w:r>
      <w:r>
        <w:rPr>
          <w:spacing w:val="-4"/>
        </w:rPr>
        <w:t xml:space="preserve"> </w:t>
      </w:r>
      <w:r>
        <w:t>the</w:t>
      </w:r>
      <w:r>
        <w:rPr>
          <w:spacing w:val="-4"/>
        </w:rPr>
        <w:t xml:space="preserve"> </w:t>
      </w:r>
      <w:r>
        <w:t>hall.</w:t>
      </w:r>
      <w:r>
        <w:rPr>
          <w:spacing w:val="-4"/>
        </w:rPr>
        <w:t xml:space="preserve"> </w:t>
      </w:r>
      <w:r>
        <w:t>She</w:t>
      </w:r>
      <w:r>
        <w:rPr>
          <w:spacing w:val="-4"/>
        </w:rPr>
        <w:t xml:space="preserve"> </w:t>
      </w:r>
      <w:r>
        <w:t>didn’t</w:t>
      </w:r>
      <w:r>
        <w:rPr>
          <w:spacing w:val="-4"/>
        </w:rPr>
        <w:t xml:space="preserve"> </w:t>
      </w:r>
      <w:r>
        <w:t>seem surprised to see me. I suppose that the gruesome excitement of the discovery made one oblivious of who was coming and going. The constable, Bert Rundle, was by the front door.</w:t>
      </w:r>
    </w:p>
    <w:p w14:paraId="2006280B" w14:textId="77777777" w:rsidR="001F3DBB" w:rsidRDefault="007F3F95">
      <w:pPr>
        <w:pStyle w:val="BodyText"/>
        <w:ind w:left="1997"/>
        <w:jc w:val="both"/>
      </w:pPr>
      <w:r>
        <w:t xml:space="preserve">Elsie Holland gasped </w:t>
      </w:r>
      <w:r>
        <w:rPr>
          <w:spacing w:val="-4"/>
        </w:rPr>
        <w:t>out:</w:t>
      </w:r>
    </w:p>
    <w:p w14:paraId="2006280C" w14:textId="77777777" w:rsidR="001F3DBB" w:rsidRDefault="007F3F95">
      <w:pPr>
        <w:pStyle w:val="BodyText"/>
        <w:ind w:right="1187" w:firstLine="457"/>
      </w:pPr>
      <w:r>
        <w:t>‘Oh,</w:t>
      </w:r>
      <w:r>
        <w:rPr>
          <w:spacing w:val="-4"/>
        </w:rPr>
        <w:t xml:space="preserve"> </w:t>
      </w:r>
      <w:r>
        <w:t>Mr</w:t>
      </w:r>
      <w:r>
        <w:rPr>
          <w:spacing w:val="-4"/>
        </w:rPr>
        <w:t xml:space="preserve"> </w:t>
      </w:r>
      <w:r>
        <w:t>Burton,</w:t>
      </w:r>
      <w:r>
        <w:rPr>
          <w:spacing w:val="-4"/>
        </w:rPr>
        <w:t xml:space="preserve"> </w:t>
      </w:r>
      <w:r>
        <w:t>isn’t</w:t>
      </w:r>
      <w:r>
        <w:rPr>
          <w:spacing w:val="-4"/>
        </w:rPr>
        <w:t xml:space="preserve"> </w:t>
      </w:r>
      <w:r>
        <w:t>it</w:t>
      </w:r>
      <w:r>
        <w:rPr>
          <w:spacing w:val="-4"/>
        </w:rPr>
        <w:t xml:space="preserve"> </w:t>
      </w:r>
      <w:r>
        <w:rPr>
          <w:i/>
        </w:rPr>
        <w:t>awful</w:t>
      </w:r>
      <w:r>
        <w:t>?</w:t>
      </w:r>
      <w:r>
        <w:rPr>
          <w:spacing w:val="-10"/>
        </w:rPr>
        <w:t xml:space="preserve"> </w:t>
      </w:r>
      <w:r>
        <w:t>Whoever</w:t>
      </w:r>
      <w:r>
        <w:rPr>
          <w:spacing w:val="-4"/>
        </w:rPr>
        <w:t xml:space="preserve"> </w:t>
      </w:r>
      <w:r>
        <w:t>can</w:t>
      </w:r>
      <w:r>
        <w:rPr>
          <w:spacing w:val="-4"/>
        </w:rPr>
        <w:t xml:space="preserve"> </w:t>
      </w:r>
      <w:r>
        <w:t>have</w:t>
      </w:r>
      <w:r>
        <w:rPr>
          <w:spacing w:val="-4"/>
        </w:rPr>
        <w:t xml:space="preserve"> </w:t>
      </w:r>
      <w:r>
        <w:t>done</w:t>
      </w:r>
      <w:r>
        <w:rPr>
          <w:spacing w:val="-4"/>
        </w:rPr>
        <w:t xml:space="preserve"> </w:t>
      </w:r>
      <w:r>
        <w:t>such</w:t>
      </w:r>
      <w:r>
        <w:rPr>
          <w:spacing w:val="-4"/>
        </w:rPr>
        <w:t xml:space="preserve"> </w:t>
      </w:r>
      <w:r>
        <w:t>a</w:t>
      </w:r>
      <w:r>
        <w:rPr>
          <w:spacing w:val="-4"/>
        </w:rPr>
        <w:t xml:space="preserve"> </w:t>
      </w:r>
      <w:r>
        <w:t xml:space="preserve">dreadful </w:t>
      </w:r>
      <w:r>
        <w:rPr>
          <w:spacing w:val="-2"/>
        </w:rPr>
        <w:t>thing?’</w:t>
      </w:r>
    </w:p>
    <w:p w14:paraId="2006280D" w14:textId="77777777" w:rsidR="001F3DBB" w:rsidRDefault="007F3F95">
      <w:pPr>
        <w:pStyle w:val="BodyText"/>
        <w:ind w:left="1997"/>
        <w:jc w:val="both"/>
      </w:pPr>
      <w:r>
        <w:t>‘It</w:t>
      </w:r>
      <w:r>
        <w:rPr>
          <w:spacing w:val="-5"/>
        </w:rPr>
        <w:t xml:space="preserve"> </w:t>
      </w:r>
      <w:r>
        <w:rPr>
          <w:i/>
        </w:rPr>
        <w:t>was</w:t>
      </w:r>
      <w:r>
        <w:rPr>
          <w:i/>
          <w:spacing w:val="-4"/>
        </w:rPr>
        <w:t xml:space="preserve"> </w:t>
      </w:r>
      <w:r>
        <w:t>murder,</w:t>
      </w:r>
      <w:r>
        <w:rPr>
          <w:spacing w:val="-4"/>
        </w:rPr>
        <w:t xml:space="preserve"> </w:t>
      </w:r>
      <w:r>
        <w:rPr>
          <w:spacing w:val="-2"/>
        </w:rPr>
        <w:t>then?’</w:t>
      </w:r>
    </w:p>
    <w:p w14:paraId="2006280E" w14:textId="77777777" w:rsidR="001F3DBB" w:rsidRDefault="007F3F95">
      <w:pPr>
        <w:pStyle w:val="BodyText"/>
        <w:ind w:left="1997"/>
        <w:jc w:val="both"/>
      </w:pPr>
      <w:r>
        <w:t>‘Oh,</w:t>
      </w:r>
      <w:r>
        <w:rPr>
          <w:spacing w:val="-2"/>
        </w:rPr>
        <w:t xml:space="preserve"> </w:t>
      </w:r>
      <w:r>
        <w:rPr>
          <w:i/>
        </w:rPr>
        <w:t>yes</w:t>
      </w:r>
      <w:r>
        <w:t>.</w:t>
      </w:r>
      <w:r>
        <w:rPr>
          <w:spacing w:val="-1"/>
        </w:rPr>
        <w:t xml:space="preserve"> </w:t>
      </w:r>
      <w:r>
        <w:t>She</w:t>
      </w:r>
      <w:r>
        <w:rPr>
          <w:spacing w:val="-1"/>
        </w:rPr>
        <w:t xml:space="preserve"> </w:t>
      </w:r>
      <w:r>
        <w:t>was</w:t>
      </w:r>
      <w:r>
        <w:rPr>
          <w:spacing w:val="-1"/>
        </w:rPr>
        <w:t xml:space="preserve"> </w:t>
      </w:r>
      <w:r>
        <w:t>struck</w:t>
      </w:r>
      <w:r>
        <w:rPr>
          <w:spacing w:val="-1"/>
        </w:rPr>
        <w:t xml:space="preserve"> </w:t>
      </w:r>
      <w:r>
        <w:t>on</w:t>
      </w:r>
      <w:r>
        <w:rPr>
          <w:spacing w:val="-1"/>
        </w:rPr>
        <w:t xml:space="preserve"> </w:t>
      </w:r>
      <w:r>
        <w:t>the</w:t>
      </w:r>
      <w:r>
        <w:rPr>
          <w:spacing w:val="-1"/>
        </w:rPr>
        <w:t xml:space="preserve"> </w:t>
      </w:r>
      <w:r>
        <w:t>back</w:t>
      </w:r>
      <w:r>
        <w:rPr>
          <w:spacing w:val="-2"/>
        </w:rPr>
        <w:t xml:space="preserve"> </w:t>
      </w:r>
      <w:r>
        <w:t>of</w:t>
      </w:r>
      <w:r>
        <w:rPr>
          <w:spacing w:val="-1"/>
        </w:rPr>
        <w:t xml:space="preserve"> </w:t>
      </w:r>
      <w:r>
        <w:t>the</w:t>
      </w:r>
      <w:r>
        <w:rPr>
          <w:spacing w:val="-1"/>
        </w:rPr>
        <w:t xml:space="preserve"> </w:t>
      </w:r>
      <w:r>
        <w:t>head.</w:t>
      </w:r>
      <w:r>
        <w:rPr>
          <w:spacing w:val="-1"/>
        </w:rPr>
        <w:t xml:space="preserve"> </w:t>
      </w:r>
      <w:r>
        <w:t>It’s</w:t>
      </w:r>
      <w:r>
        <w:rPr>
          <w:spacing w:val="-1"/>
        </w:rPr>
        <w:t xml:space="preserve"> </w:t>
      </w:r>
      <w:r>
        <w:t>all</w:t>
      </w:r>
      <w:r>
        <w:rPr>
          <w:spacing w:val="-1"/>
        </w:rPr>
        <w:t xml:space="preserve"> </w:t>
      </w:r>
      <w:r>
        <w:t>blood</w:t>
      </w:r>
      <w:r>
        <w:rPr>
          <w:spacing w:val="-1"/>
        </w:rPr>
        <w:t xml:space="preserve"> </w:t>
      </w:r>
      <w:r>
        <w:t>and</w:t>
      </w:r>
      <w:r>
        <w:rPr>
          <w:spacing w:val="-1"/>
        </w:rPr>
        <w:t xml:space="preserve"> </w:t>
      </w:r>
      <w:r>
        <w:rPr>
          <w:spacing w:val="-4"/>
        </w:rPr>
        <w:t>hair</w:t>
      </w:r>
    </w:p>
    <w:p w14:paraId="2006280F" w14:textId="77777777" w:rsidR="001F3DBB" w:rsidRDefault="007F3F95">
      <w:pPr>
        <w:pStyle w:val="BodyText"/>
        <w:spacing w:before="0"/>
        <w:ind w:right="1278"/>
        <w:jc w:val="both"/>
      </w:pPr>
      <w:r>
        <w:t>—oh!</w:t>
      </w:r>
      <w:r>
        <w:rPr>
          <w:spacing w:val="-5"/>
        </w:rPr>
        <w:t xml:space="preserve"> </w:t>
      </w:r>
      <w:r>
        <w:t>it’s</w:t>
      </w:r>
      <w:r>
        <w:rPr>
          <w:spacing w:val="-5"/>
        </w:rPr>
        <w:t xml:space="preserve"> </w:t>
      </w:r>
      <w:r>
        <w:rPr>
          <w:i/>
        </w:rPr>
        <w:t>awful</w:t>
      </w:r>
      <w:r>
        <w:t>—and</w:t>
      </w:r>
      <w:r>
        <w:rPr>
          <w:spacing w:val="-5"/>
        </w:rPr>
        <w:t xml:space="preserve"> </w:t>
      </w:r>
      <w:r>
        <w:t>bundled</w:t>
      </w:r>
      <w:r>
        <w:rPr>
          <w:spacing w:val="-5"/>
        </w:rPr>
        <w:t xml:space="preserve"> </w:t>
      </w:r>
      <w:r>
        <w:t>into</w:t>
      </w:r>
      <w:r>
        <w:rPr>
          <w:spacing w:val="-5"/>
        </w:rPr>
        <w:t xml:space="preserve"> </w:t>
      </w:r>
      <w:r>
        <w:t>that</w:t>
      </w:r>
      <w:r>
        <w:rPr>
          <w:spacing w:val="-5"/>
        </w:rPr>
        <w:t xml:space="preserve"> </w:t>
      </w:r>
      <w:r>
        <w:t>cupboard.</w:t>
      </w:r>
      <w:r>
        <w:rPr>
          <w:spacing w:val="-11"/>
        </w:rPr>
        <w:t xml:space="preserve"> </w:t>
      </w:r>
      <w:r>
        <w:t>Who</w:t>
      </w:r>
      <w:r>
        <w:rPr>
          <w:spacing w:val="-5"/>
        </w:rPr>
        <w:t xml:space="preserve"> </w:t>
      </w:r>
      <w:r>
        <w:t>can</w:t>
      </w:r>
      <w:r>
        <w:rPr>
          <w:spacing w:val="-5"/>
        </w:rPr>
        <w:t xml:space="preserve"> </w:t>
      </w:r>
      <w:r>
        <w:t>have</w:t>
      </w:r>
      <w:r>
        <w:rPr>
          <w:spacing w:val="-5"/>
        </w:rPr>
        <w:t xml:space="preserve"> </w:t>
      </w:r>
      <w:r>
        <w:t>done</w:t>
      </w:r>
      <w:r>
        <w:rPr>
          <w:spacing w:val="-5"/>
        </w:rPr>
        <w:t xml:space="preserve"> </w:t>
      </w:r>
      <w:r>
        <w:t>such a wicked thing?</w:t>
      </w:r>
      <w:r>
        <w:rPr>
          <w:spacing w:val="-16"/>
        </w:rPr>
        <w:t xml:space="preserve"> </w:t>
      </w:r>
      <w:r>
        <w:t xml:space="preserve">And </w:t>
      </w:r>
      <w:r>
        <w:rPr>
          <w:i/>
        </w:rPr>
        <w:t>why</w:t>
      </w:r>
      <w:r>
        <w:t>? Poor</w:t>
      </w:r>
      <w:r>
        <w:rPr>
          <w:spacing w:val="-16"/>
        </w:rPr>
        <w:t xml:space="preserve"> </w:t>
      </w:r>
      <w:r>
        <w:t xml:space="preserve">Agnes, I’m sure she never did any one any </w:t>
      </w:r>
      <w:r>
        <w:rPr>
          <w:spacing w:val="-2"/>
        </w:rPr>
        <w:t>harm.’</w:t>
      </w:r>
    </w:p>
    <w:p w14:paraId="20062810" w14:textId="77777777" w:rsidR="001F3DBB" w:rsidRDefault="001F3DBB">
      <w:pPr>
        <w:pStyle w:val="BodyText"/>
        <w:jc w:val="both"/>
        <w:sectPr w:rsidR="001F3DBB">
          <w:pgSz w:w="12240" w:h="15840"/>
          <w:pgMar w:top="1360" w:right="360" w:bottom="280" w:left="0" w:header="720" w:footer="720" w:gutter="0"/>
          <w:cols w:space="720"/>
        </w:sectPr>
      </w:pPr>
    </w:p>
    <w:p w14:paraId="20062811" w14:textId="77777777" w:rsidR="001F3DBB" w:rsidRDefault="007F3F95">
      <w:pPr>
        <w:pStyle w:val="BodyText"/>
        <w:spacing w:before="70"/>
        <w:ind w:left="1997"/>
      </w:pPr>
      <w:r>
        <w:lastRenderedPageBreak/>
        <w:t>‘No,’</w:t>
      </w:r>
      <w:r>
        <w:rPr>
          <w:spacing w:val="-25"/>
        </w:rPr>
        <w:t xml:space="preserve"> </w:t>
      </w:r>
      <w:r>
        <w:t xml:space="preserve">I said. ‘Somebody saw to that pretty </w:t>
      </w:r>
      <w:r>
        <w:rPr>
          <w:spacing w:val="-2"/>
        </w:rPr>
        <w:t>promptly.’</w:t>
      </w:r>
    </w:p>
    <w:p w14:paraId="20062812" w14:textId="77777777" w:rsidR="001F3DBB" w:rsidRDefault="007F3F95">
      <w:pPr>
        <w:pStyle w:val="BodyText"/>
        <w:ind w:right="1377" w:firstLine="457"/>
        <w:jc w:val="both"/>
      </w:pPr>
      <w:r>
        <w:t>She stared at me. Not, I thought, a quick-witted girl. But she had good nerves. Her colour was, as usual, slightly heightened by excitement, and I even</w:t>
      </w:r>
      <w:r>
        <w:rPr>
          <w:spacing w:val="-4"/>
        </w:rPr>
        <w:t xml:space="preserve"> </w:t>
      </w:r>
      <w:r>
        <w:t>fancied</w:t>
      </w:r>
      <w:r>
        <w:rPr>
          <w:spacing w:val="-4"/>
        </w:rPr>
        <w:t xml:space="preserve"> </w:t>
      </w:r>
      <w:r>
        <w:t>that</w:t>
      </w:r>
      <w:r>
        <w:rPr>
          <w:spacing w:val="-4"/>
        </w:rPr>
        <w:t xml:space="preserve"> </w:t>
      </w:r>
      <w:r>
        <w:t>in</w:t>
      </w:r>
      <w:r>
        <w:rPr>
          <w:spacing w:val="-4"/>
        </w:rPr>
        <w:t xml:space="preserve"> </w:t>
      </w:r>
      <w:r>
        <w:t>a</w:t>
      </w:r>
      <w:r>
        <w:rPr>
          <w:spacing w:val="-4"/>
        </w:rPr>
        <w:t xml:space="preserve"> </w:t>
      </w:r>
      <w:r>
        <w:t>macabre</w:t>
      </w:r>
      <w:r>
        <w:rPr>
          <w:spacing w:val="-4"/>
        </w:rPr>
        <w:t xml:space="preserve"> </w:t>
      </w:r>
      <w:r>
        <w:t>kind</w:t>
      </w:r>
      <w:r>
        <w:rPr>
          <w:spacing w:val="-4"/>
        </w:rPr>
        <w:t xml:space="preserve"> </w:t>
      </w:r>
      <w:r>
        <w:t>of</w:t>
      </w:r>
      <w:r>
        <w:rPr>
          <w:spacing w:val="-4"/>
        </w:rPr>
        <w:t xml:space="preserve"> </w:t>
      </w:r>
      <w:r>
        <w:t>way,</w:t>
      </w:r>
      <w:r>
        <w:rPr>
          <w:spacing w:val="-4"/>
        </w:rPr>
        <w:t xml:space="preserve"> </w:t>
      </w:r>
      <w:r>
        <w:t>and</w:t>
      </w:r>
      <w:r>
        <w:rPr>
          <w:spacing w:val="-4"/>
        </w:rPr>
        <w:t xml:space="preserve"> </w:t>
      </w:r>
      <w:r>
        <w:t>in</w:t>
      </w:r>
      <w:r>
        <w:rPr>
          <w:spacing w:val="-4"/>
        </w:rPr>
        <w:t xml:space="preserve"> </w:t>
      </w:r>
      <w:r>
        <w:t>spite</w:t>
      </w:r>
      <w:r>
        <w:rPr>
          <w:spacing w:val="-4"/>
        </w:rPr>
        <w:t xml:space="preserve"> </w:t>
      </w:r>
      <w:r>
        <w:t>of</w:t>
      </w:r>
      <w:r>
        <w:rPr>
          <w:spacing w:val="-4"/>
        </w:rPr>
        <w:t xml:space="preserve"> </w:t>
      </w:r>
      <w:r>
        <w:t>a</w:t>
      </w:r>
      <w:r>
        <w:rPr>
          <w:spacing w:val="-4"/>
        </w:rPr>
        <w:t xml:space="preserve"> </w:t>
      </w:r>
      <w:r>
        <w:t>naturally</w:t>
      </w:r>
      <w:r>
        <w:rPr>
          <w:spacing w:val="-4"/>
        </w:rPr>
        <w:t xml:space="preserve"> </w:t>
      </w:r>
      <w:r>
        <w:t>kind heart, she was enjoying the drama.</w:t>
      </w:r>
    </w:p>
    <w:p w14:paraId="20062813" w14:textId="77777777" w:rsidR="001F3DBB" w:rsidRDefault="007F3F95">
      <w:pPr>
        <w:pStyle w:val="BodyText"/>
        <w:ind w:right="1179" w:firstLine="457"/>
      </w:pPr>
      <w:r>
        <w:t>She</w:t>
      </w:r>
      <w:r>
        <w:rPr>
          <w:spacing w:val="-3"/>
        </w:rPr>
        <w:t xml:space="preserve"> </w:t>
      </w:r>
      <w:r>
        <w:t>said</w:t>
      </w:r>
      <w:r>
        <w:rPr>
          <w:spacing w:val="-3"/>
        </w:rPr>
        <w:t xml:space="preserve"> </w:t>
      </w:r>
      <w:r>
        <w:t>apologetically:</w:t>
      </w:r>
      <w:r>
        <w:rPr>
          <w:spacing w:val="-3"/>
        </w:rPr>
        <w:t xml:space="preserve"> </w:t>
      </w:r>
      <w:r>
        <w:t>‘I</w:t>
      </w:r>
      <w:r>
        <w:rPr>
          <w:spacing w:val="-3"/>
        </w:rPr>
        <w:t xml:space="preserve"> </w:t>
      </w:r>
      <w:r>
        <w:t>must</w:t>
      </w:r>
      <w:r>
        <w:rPr>
          <w:spacing w:val="-3"/>
        </w:rPr>
        <w:t xml:space="preserve"> </w:t>
      </w:r>
      <w:r>
        <w:t>go</w:t>
      </w:r>
      <w:r>
        <w:rPr>
          <w:spacing w:val="-3"/>
        </w:rPr>
        <w:t xml:space="preserve"> </w:t>
      </w:r>
      <w:r>
        <w:t>up</w:t>
      </w:r>
      <w:r>
        <w:rPr>
          <w:spacing w:val="-3"/>
        </w:rPr>
        <w:t xml:space="preserve"> </w:t>
      </w:r>
      <w:r>
        <w:t>to</w:t>
      </w:r>
      <w:r>
        <w:rPr>
          <w:spacing w:val="-3"/>
        </w:rPr>
        <w:t xml:space="preserve"> </w:t>
      </w:r>
      <w:r>
        <w:t>the</w:t>
      </w:r>
      <w:r>
        <w:rPr>
          <w:spacing w:val="-3"/>
        </w:rPr>
        <w:t xml:space="preserve"> </w:t>
      </w:r>
      <w:r>
        <w:t>boys.</w:t>
      </w:r>
      <w:r>
        <w:rPr>
          <w:spacing w:val="-3"/>
        </w:rPr>
        <w:t xml:space="preserve"> </w:t>
      </w:r>
      <w:r>
        <w:t>Mr</w:t>
      </w:r>
      <w:r>
        <w:rPr>
          <w:spacing w:val="-3"/>
        </w:rPr>
        <w:t xml:space="preserve"> </w:t>
      </w:r>
      <w:r>
        <w:t>Symmington</w:t>
      </w:r>
      <w:r>
        <w:rPr>
          <w:spacing w:val="-3"/>
        </w:rPr>
        <w:t xml:space="preserve"> </w:t>
      </w:r>
      <w:r>
        <w:t>is</w:t>
      </w:r>
      <w:r>
        <w:rPr>
          <w:spacing w:val="-3"/>
        </w:rPr>
        <w:t xml:space="preserve"> </w:t>
      </w:r>
      <w:r>
        <w:t xml:space="preserve">so anxious that they shouldn’t get a shock. He wants me to keep them right </w:t>
      </w:r>
      <w:r>
        <w:rPr>
          <w:spacing w:val="-2"/>
        </w:rPr>
        <w:t>away.’</w:t>
      </w:r>
    </w:p>
    <w:p w14:paraId="20062814" w14:textId="77777777" w:rsidR="001F3DBB" w:rsidRDefault="007F3F95">
      <w:pPr>
        <w:pStyle w:val="BodyText"/>
        <w:ind w:right="1735" w:firstLine="457"/>
      </w:pPr>
      <w:r>
        <w:t>‘Megan</w:t>
      </w:r>
      <w:r>
        <w:rPr>
          <w:spacing w:val="-10"/>
        </w:rPr>
        <w:t xml:space="preserve"> </w:t>
      </w:r>
      <w:r>
        <w:t>found</w:t>
      </w:r>
      <w:r>
        <w:rPr>
          <w:spacing w:val="-6"/>
        </w:rPr>
        <w:t xml:space="preserve"> </w:t>
      </w:r>
      <w:r>
        <w:t>the</w:t>
      </w:r>
      <w:r>
        <w:rPr>
          <w:spacing w:val="-6"/>
        </w:rPr>
        <w:t xml:space="preserve"> </w:t>
      </w:r>
      <w:r>
        <w:t>body,</w:t>
      </w:r>
      <w:r>
        <w:rPr>
          <w:spacing w:val="-6"/>
        </w:rPr>
        <w:t xml:space="preserve"> </w:t>
      </w:r>
      <w:r>
        <w:t>I</w:t>
      </w:r>
      <w:r>
        <w:rPr>
          <w:spacing w:val="-6"/>
        </w:rPr>
        <w:t xml:space="preserve"> </w:t>
      </w:r>
      <w:r>
        <w:t>hear,’</w:t>
      </w:r>
      <w:r>
        <w:rPr>
          <w:spacing w:val="-23"/>
        </w:rPr>
        <w:t xml:space="preserve"> </w:t>
      </w:r>
      <w:r>
        <w:t>I</w:t>
      </w:r>
      <w:r>
        <w:rPr>
          <w:spacing w:val="-6"/>
        </w:rPr>
        <w:t xml:space="preserve"> </w:t>
      </w:r>
      <w:r>
        <w:t>said.</w:t>
      </w:r>
      <w:r>
        <w:rPr>
          <w:spacing w:val="-6"/>
        </w:rPr>
        <w:t xml:space="preserve"> </w:t>
      </w:r>
      <w:r>
        <w:t>‘I</w:t>
      </w:r>
      <w:r>
        <w:rPr>
          <w:spacing w:val="-6"/>
        </w:rPr>
        <w:t xml:space="preserve"> </w:t>
      </w:r>
      <w:r>
        <w:t>hope</w:t>
      </w:r>
      <w:r>
        <w:rPr>
          <w:spacing w:val="-6"/>
        </w:rPr>
        <w:t xml:space="preserve"> </w:t>
      </w:r>
      <w:r>
        <w:t>somebody</w:t>
      </w:r>
      <w:r>
        <w:rPr>
          <w:spacing w:val="-6"/>
        </w:rPr>
        <w:t xml:space="preserve"> </w:t>
      </w:r>
      <w:r>
        <w:t>is</w:t>
      </w:r>
      <w:r>
        <w:rPr>
          <w:spacing w:val="-6"/>
        </w:rPr>
        <w:t xml:space="preserve"> </w:t>
      </w:r>
      <w:r>
        <w:t>looking after her?’</w:t>
      </w:r>
    </w:p>
    <w:p w14:paraId="20062815" w14:textId="77777777" w:rsidR="001F3DBB" w:rsidRDefault="007F3F95">
      <w:pPr>
        <w:pStyle w:val="BodyText"/>
        <w:ind w:left="1997"/>
      </w:pPr>
      <w:r>
        <w:t xml:space="preserve">I will say for Elsie Holland that she looked conscience </w:t>
      </w:r>
      <w:r>
        <w:rPr>
          <w:spacing w:val="-2"/>
        </w:rPr>
        <w:t>stricken.</w:t>
      </w:r>
    </w:p>
    <w:p w14:paraId="20062816" w14:textId="77777777" w:rsidR="001F3DBB" w:rsidRDefault="007F3F95">
      <w:pPr>
        <w:pStyle w:val="BodyText"/>
        <w:ind w:right="1187" w:firstLine="457"/>
      </w:pPr>
      <w:r>
        <w:t>‘Oh dear,’</w:t>
      </w:r>
      <w:r>
        <w:rPr>
          <w:spacing w:val="-22"/>
        </w:rPr>
        <w:t xml:space="preserve"> </w:t>
      </w:r>
      <w:r>
        <w:t>she said. ‘I forgot all about her. I do hope she’s all right. I’ve been</w:t>
      </w:r>
      <w:r>
        <w:rPr>
          <w:spacing w:val="-5"/>
        </w:rPr>
        <w:t xml:space="preserve"> </w:t>
      </w:r>
      <w:r>
        <w:t>so</w:t>
      </w:r>
      <w:r>
        <w:rPr>
          <w:spacing w:val="-5"/>
        </w:rPr>
        <w:t xml:space="preserve"> </w:t>
      </w:r>
      <w:r>
        <w:t>rushed,</w:t>
      </w:r>
      <w:r>
        <w:rPr>
          <w:spacing w:val="-5"/>
        </w:rPr>
        <w:t xml:space="preserve"> </w:t>
      </w:r>
      <w:r>
        <w:t>you</w:t>
      </w:r>
      <w:r>
        <w:rPr>
          <w:spacing w:val="-5"/>
        </w:rPr>
        <w:t xml:space="preserve"> </w:t>
      </w:r>
      <w:r>
        <w:t>know,</w:t>
      </w:r>
      <w:r>
        <w:rPr>
          <w:spacing w:val="-5"/>
        </w:rPr>
        <w:t xml:space="preserve"> </w:t>
      </w:r>
      <w:r>
        <w:t>and</w:t>
      </w:r>
      <w:r>
        <w:rPr>
          <w:spacing w:val="-5"/>
        </w:rPr>
        <w:t xml:space="preserve"> </w:t>
      </w:r>
      <w:r>
        <w:t>the</w:t>
      </w:r>
      <w:r>
        <w:rPr>
          <w:spacing w:val="-5"/>
        </w:rPr>
        <w:t xml:space="preserve"> </w:t>
      </w:r>
      <w:r>
        <w:t>police</w:t>
      </w:r>
      <w:r>
        <w:rPr>
          <w:spacing w:val="-5"/>
        </w:rPr>
        <w:t xml:space="preserve"> </w:t>
      </w:r>
      <w:r>
        <w:t>and</w:t>
      </w:r>
      <w:r>
        <w:rPr>
          <w:spacing w:val="-5"/>
        </w:rPr>
        <w:t xml:space="preserve"> </w:t>
      </w:r>
      <w:r>
        <w:t>everything—but</w:t>
      </w:r>
      <w:r>
        <w:rPr>
          <w:spacing w:val="-5"/>
        </w:rPr>
        <w:t xml:space="preserve"> </w:t>
      </w:r>
      <w:r>
        <w:t>it</w:t>
      </w:r>
      <w:r>
        <w:rPr>
          <w:spacing w:val="-5"/>
        </w:rPr>
        <w:t xml:space="preserve"> </w:t>
      </w:r>
      <w:r>
        <w:t>was</w:t>
      </w:r>
      <w:r>
        <w:rPr>
          <w:spacing w:val="-5"/>
        </w:rPr>
        <w:t xml:space="preserve"> </w:t>
      </w:r>
      <w:r>
        <w:t>remiss of me. Poor girl, she must be feeling bad. I’ll go and look for her at once.’</w:t>
      </w:r>
    </w:p>
    <w:p w14:paraId="20062817" w14:textId="77777777" w:rsidR="001F3DBB" w:rsidRDefault="007F3F95">
      <w:pPr>
        <w:pStyle w:val="BodyText"/>
        <w:ind w:left="1997"/>
      </w:pPr>
      <w:r>
        <w:t xml:space="preserve">I </w:t>
      </w:r>
      <w:r>
        <w:rPr>
          <w:spacing w:val="-2"/>
        </w:rPr>
        <w:t>relented.</w:t>
      </w:r>
    </w:p>
    <w:p w14:paraId="20062818" w14:textId="77777777" w:rsidR="001F3DBB" w:rsidRDefault="007F3F95">
      <w:pPr>
        <w:pStyle w:val="BodyText"/>
        <w:ind w:right="1187" w:firstLine="457"/>
      </w:pPr>
      <w:r>
        <w:t>‘She’s</w:t>
      </w:r>
      <w:r>
        <w:rPr>
          <w:spacing w:val="-13"/>
        </w:rPr>
        <w:t xml:space="preserve"> </w:t>
      </w:r>
      <w:r>
        <w:t>all</w:t>
      </w:r>
      <w:r>
        <w:rPr>
          <w:spacing w:val="-8"/>
        </w:rPr>
        <w:t xml:space="preserve"> </w:t>
      </w:r>
      <w:r>
        <w:t>right,’</w:t>
      </w:r>
      <w:r>
        <w:rPr>
          <w:spacing w:val="-23"/>
        </w:rPr>
        <w:t xml:space="preserve"> </w:t>
      </w:r>
      <w:r>
        <w:t>I</w:t>
      </w:r>
      <w:r>
        <w:rPr>
          <w:spacing w:val="-8"/>
        </w:rPr>
        <w:t xml:space="preserve"> </w:t>
      </w:r>
      <w:r>
        <w:t>said.</w:t>
      </w:r>
      <w:r>
        <w:rPr>
          <w:spacing w:val="-8"/>
        </w:rPr>
        <w:t xml:space="preserve"> </w:t>
      </w:r>
      <w:r>
        <w:t>‘Rose</w:t>
      </w:r>
      <w:r>
        <w:rPr>
          <w:spacing w:val="-8"/>
        </w:rPr>
        <w:t xml:space="preserve"> </w:t>
      </w:r>
      <w:r>
        <w:t>is</w:t>
      </w:r>
      <w:r>
        <w:rPr>
          <w:spacing w:val="-8"/>
        </w:rPr>
        <w:t xml:space="preserve"> </w:t>
      </w:r>
      <w:r>
        <w:t>looking</w:t>
      </w:r>
      <w:r>
        <w:rPr>
          <w:spacing w:val="-8"/>
        </w:rPr>
        <w:t xml:space="preserve"> </w:t>
      </w:r>
      <w:r>
        <w:t>after</w:t>
      </w:r>
      <w:r>
        <w:rPr>
          <w:spacing w:val="-8"/>
        </w:rPr>
        <w:t xml:space="preserve"> </w:t>
      </w:r>
      <w:r>
        <w:t>her.</w:t>
      </w:r>
      <w:r>
        <w:rPr>
          <w:spacing w:val="-19"/>
        </w:rPr>
        <w:t xml:space="preserve"> </w:t>
      </w:r>
      <w:r>
        <w:t>You</w:t>
      </w:r>
      <w:r>
        <w:rPr>
          <w:spacing w:val="-7"/>
        </w:rPr>
        <w:t xml:space="preserve"> </w:t>
      </w:r>
      <w:r>
        <w:t>get</w:t>
      </w:r>
      <w:r>
        <w:rPr>
          <w:spacing w:val="-8"/>
        </w:rPr>
        <w:t xml:space="preserve"> </w:t>
      </w:r>
      <w:r>
        <w:t>along</w:t>
      </w:r>
      <w:r>
        <w:rPr>
          <w:spacing w:val="-8"/>
        </w:rPr>
        <w:t xml:space="preserve"> </w:t>
      </w:r>
      <w:r>
        <w:t>to</w:t>
      </w:r>
      <w:r>
        <w:rPr>
          <w:spacing w:val="-8"/>
        </w:rPr>
        <w:t xml:space="preserve"> </w:t>
      </w:r>
      <w:r>
        <w:t xml:space="preserve">the </w:t>
      </w:r>
      <w:r>
        <w:rPr>
          <w:spacing w:val="-2"/>
        </w:rPr>
        <w:t>kids.’</w:t>
      </w:r>
    </w:p>
    <w:p w14:paraId="20062819" w14:textId="77777777" w:rsidR="001F3DBB" w:rsidRDefault="007F3F95">
      <w:pPr>
        <w:pStyle w:val="BodyText"/>
        <w:ind w:right="1499" w:firstLine="457"/>
      </w:pPr>
      <w:r>
        <w:t>She thanked me with a flash of white tombstone teeth and hurried upstairs.</w:t>
      </w:r>
      <w:r>
        <w:rPr>
          <w:spacing w:val="-7"/>
        </w:rPr>
        <w:t xml:space="preserve"> </w:t>
      </w:r>
      <w:r>
        <w:t>After all, the boys were her job, and not Megan—Megan was nobody’s</w:t>
      </w:r>
      <w:r>
        <w:rPr>
          <w:spacing w:val="-8"/>
        </w:rPr>
        <w:t xml:space="preserve"> </w:t>
      </w:r>
      <w:r>
        <w:t>job.</w:t>
      </w:r>
      <w:r>
        <w:rPr>
          <w:spacing w:val="-8"/>
        </w:rPr>
        <w:t xml:space="preserve"> </w:t>
      </w:r>
      <w:r>
        <w:t>Elsie</w:t>
      </w:r>
      <w:r>
        <w:rPr>
          <w:spacing w:val="-8"/>
        </w:rPr>
        <w:t xml:space="preserve"> </w:t>
      </w:r>
      <w:r>
        <w:t>was</w:t>
      </w:r>
      <w:r>
        <w:rPr>
          <w:spacing w:val="-8"/>
        </w:rPr>
        <w:t xml:space="preserve"> </w:t>
      </w:r>
      <w:r>
        <w:t>paid</w:t>
      </w:r>
      <w:r>
        <w:rPr>
          <w:spacing w:val="-8"/>
        </w:rPr>
        <w:t xml:space="preserve"> </w:t>
      </w:r>
      <w:r>
        <w:t>to</w:t>
      </w:r>
      <w:r>
        <w:rPr>
          <w:spacing w:val="-8"/>
        </w:rPr>
        <w:t xml:space="preserve"> </w:t>
      </w:r>
      <w:r>
        <w:t>look</w:t>
      </w:r>
      <w:r>
        <w:rPr>
          <w:spacing w:val="-8"/>
        </w:rPr>
        <w:t xml:space="preserve"> </w:t>
      </w:r>
      <w:r>
        <w:t>after</w:t>
      </w:r>
      <w:r>
        <w:rPr>
          <w:spacing w:val="-8"/>
        </w:rPr>
        <w:t xml:space="preserve"> </w:t>
      </w:r>
      <w:r>
        <w:t>Symmington’s</w:t>
      </w:r>
      <w:r>
        <w:rPr>
          <w:spacing w:val="-8"/>
        </w:rPr>
        <w:t xml:space="preserve"> </w:t>
      </w:r>
      <w:r>
        <w:t>blinking</w:t>
      </w:r>
      <w:r>
        <w:rPr>
          <w:spacing w:val="-8"/>
        </w:rPr>
        <w:t xml:space="preserve"> </w:t>
      </w:r>
      <w:r>
        <w:t>brats. One could hardly blame her for doing so.</w:t>
      </w:r>
    </w:p>
    <w:p w14:paraId="2006281A" w14:textId="77777777" w:rsidR="001F3DBB" w:rsidRDefault="007F3F95">
      <w:pPr>
        <w:pStyle w:val="BodyText"/>
        <w:ind w:right="1187" w:firstLine="457"/>
      </w:pPr>
      <w:r>
        <w:t>As</w:t>
      </w:r>
      <w:r>
        <w:rPr>
          <w:spacing w:val="-3"/>
        </w:rPr>
        <w:t xml:space="preserve"> </w:t>
      </w:r>
      <w:r>
        <w:t>she</w:t>
      </w:r>
      <w:r>
        <w:rPr>
          <w:spacing w:val="-3"/>
        </w:rPr>
        <w:t xml:space="preserve"> </w:t>
      </w:r>
      <w:r>
        <w:t>flashed</w:t>
      </w:r>
      <w:r>
        <w:rPr>
          <w:spacing w:val="-3"/>
        </w:rPr>
        <w:t xml:space="preserve"> </w:t>
      </w:r>
      <w:r>
        <w:t>round</w:t>
      </w:r>
      <w:r>
        <w:rPr>
          <w:spacing w:val="-3"/>
        </w:rPr>
        <w:t xml:space="preserve"> </w:t>
      </w:r>
      <w:r>
        <w:t>the</w:t>
      </w:r>
      <w:r>
        <w:rPr>
          <w:spacing w:val="-3"/>
        </w:rPr>
        <w:t xml:space="preserve"> </w:t>
      </w:r>
      <w:r>
        <w:t>corner</w:t>
      </w:r>
      <w:r>
        <w:rPr>
          <w:spacing w:val="-3"/>
        </w:rPr>
        <w:t xml:space="preserve"> </w:t>
      </w:r>
      <w:r>
        <w:t>of</w:t>
      </w:r>
      <w:r>
        <w:rPr>
          <w:spacing w:val="-3"/>
        </w:rPr>
        <w:t xml:space="preserve"> </w:t>
      </w:r>
      <w:r>
        <w:t>the</w:t>
      </w:r>
      <w:r>
        <w:rPr>
          <w:spacing w:val="-3"/>
        </w:rPr>
        <w:t xml:space="preserve"> </w:t>
      </w:r>
      <w:r>
        <w:t>stairs,</w:t>
      </w:r>
      <w:r>
        <w:rPr>
          <w:spacing w:val="-3"/>
        </w:rPr>
        <w:t xml:space="preserve"> </w:t>
      </w:r>
      <w:r>
        <w:t>I</w:t>
      </w:r>
      <w:r>
        <w:rPr>
          <w:spacing w:val="-3"/>
        </w:rPr>
        <w:t xml:space="preserve"> </w:t>
      </w:r>
      <w:r>
        <w:t>caught</w:t>
      </w:r>
      <w:r>
        <w:rPr>
          <w:spacing w:val="-3"/>
        </w:rPr>
        <w:t xml:space="preserve"> </w:t>
      </w:r>
      <w:r>
        <w:t>my</w:t>
      </w:r>
      <w:r>
        <w:rPr>
          <w:spacing w:val="-3"/>
        </w:rPr>
        <w:t xml:space="preserve"> </w:t>
      </w:r>
      <w:r>
        <w:t>breath.</w:t>
      </w:r>
      <w:r>
        <w:rPr>
          <w:spacing w:val="-3"/>
        </w:rPr>
        <w:t xml:space="preserve"> </w:t>
      </w:r>
      <w:r>
        <w:t>For</w:t>
      </w:r>
      <w:r>
        <w:rPr>
          <w:spacing w:val="-3"/>
        </w:rPr>
        <w:t xml:space="preserve"> </w:t>
      </w:r>
      <w:r>
        <w:t>a minute I caught a glimpse of a Winged Victory, deathless and incredibly beautiful, instead of a conscientious nursery governess.</w:t>
      </w:r>
    </w:p>
    <w:p w14:paraId="2006281B" w14:textId="77777777" w:rsidR="001F3DBB" w:rsidRDefault="007F3F95">
      <w:pPr>
        <w:pStyle w:val="BodyText"/>
        <w:ind w:right="1187" w:firstLine="457"/>
      </w:pPr>
      <w:r>
        <w:t>Then</w:t>
      </w:r>
      <w:r>
        <w:rPr>
          <w:spacing w:val="-4"/>
        </w:rPr>
        <w:t xml:space="preserve"> </w:t>
      </w:r>
      <w:r>
        <w:t>a</w:t>
      </w:r>
      <w:r>
        <w:rPr>
          <w:spacing w:val="-4"/>
        </w:rPr>
        <w:t xml:space="preserve"> </w:t>
      </w:r>
      <w:r>
        <w:t>door</w:t>
      </w:r>
      <w:r>
        <w:rPr>
          <w:spacing w:val="-4"/>
        </w:rPr>
        <w:t xml:space="preserve"> </w:t>
      </w:r>
      <w:r>
        <w:t>opened</w:t>
      </w:r>
      <w:r>
        <w:rPr>
          <w:spacing w:val="-4"/>
        </w:rPr>
        <w:t xml:space="preserve"> </w:t>
      </w:r>
      <w:r>
        <w:t>and</w:t>
      </w:r>
      <w:r>
        <w:rPr>
          <w:spacing w:val="-4"/>
        </w:rPr>
        <w:t xml:space="preserve"> </w:t>
      </w:r>
      <w:r>
        <w:t>Superintendent</w:t>
      </w:r>
      <w:r>
        <w:rPr>
          <w:spacing w:val="-4"/>
        </w:rPr>
        <w:t xml:space="preserve"> </w:t>
      </w:r>
      <w:r>
        <w:t>Nash</w:t>
      </w:r>
      <w:r>
        <w:rPr>
          <w:spacing w:val="-4"/>
        </w:rPr>
        <w:t xml:space="preserve"> </w:t>
      </w:r>
      <w:r>
        <w:t>stepped</w:t>
      </w:r>
      <w:r>
        <w:rPr>
          <w:spacing w:val="-4"/>
        </w:rPr>
        <w:t xml:space="preserve"> </w:t>
      </w:r>
      <w:r>
        <w:t>out</w:t>
      </w:r>
      <w:r>
        <w:rPr>
          <w:spacing w:val="-4"/>
        </w:rPr>
        <w:t xml:space="preserve"> </w:t>
      </w:r>
      <w:r>
        <w:t>into</w:t>
      </w:r>
      <w:r>
        <w:rPr>
          <w:spacing w:val="-4"/>
        </w:rPr>
        <w:t xml:space="preserve"> </w:t>
      </w:r>
      <w:r>
        <w:t>the</w:t>
      </w:r>
      <w:r>
        <w:rPr>
          <w:spacing w:val="-4"/>
        </w:rPr>
        <w:t xml:space="preserve"> </w:t>
      </w:r>
      <w:r>
        <w:t>hall with Symmington behind him.</w:t>
      </w:r>
    </w:p>
    <w:p w14:paraId="2006281C" w14:textId="77777777" w:rsidR="001F3DBB" w:rsidRDefault="007F3F95">
      <w:pPr>
        <w:pStyle w:val="BodyText"/>
        <w:ind w:right="1187" w:firstLine="457"/>
      </w:pPr>
      <w:r>
        <w:t>‘Oh,</w:t>
      </w:r>
      <w:r>
        <w:rPr>
          <w:spacing w:val="-5"/>
        </w:rPr>
        <w:t xml:space="preserve"> </w:t>
      </w:r>
      <w:r>
        <w:t>Mr</w:t>
      </w:r>
      <w:r>
        <w:rPr>
          <w:spacing w:val="-3"/>
        </w:rPr>
        <w:t xml:space="preserve"> </w:t>
      </w:r>
      <w:r>
        <w:t>Burton,’</w:t>
      </w:r>
      <w:r>
        <w:rPr>
          <w:spacing w:val="-23"/>
        </w:rPr>
        <w:t xml:space="preserve"> </w:t>
      </w:r>
      <w:r>
        <w:t>he</w:t>
      </w:r>
      <w:r>
        <w:rPr>
          <w:spacing w:val="-3"/>
        </w:rPr>
        <w:t xml:space="preserve"> </w:t>
      </w:r>
      <w:r>
        <w:t>said.</w:t>
      </w:r>
      <w:r>
        <w:rPr>
          <w:spacing w:val="-3"/>
        </w:rPr>
        <w:t xml:space="preserve"> </w:t>
      </w:r>
      <w:r>
        <w:t>‘I</w:t>
      </w:r>
      <w:r>
        <w:rPr>
          <w:spacing w:val="-3"/>
        </w:rPr>
        <w:t xml:space="preserve"> </w:t>
      </w:r>
      <w:r>
        <w:t>was</w:t>
      </w:r>
      <w:r>
        <w:rPr>
          <w:spacing w:val="-3"/>
        </w:rPr>
        <w:t xml:space="preserve"> </w:t>
      </w:r>
      <w:r>
        <w:t>just</w:t>
      </w:r>
      <w:r>
        <w:rPr>
          <w:spacing w:val="-3"/>
        </w:rPr>
        <w:t xml:space="preserve"> </w:t>
      </w:r>
      <w:r>
        <w:t>going</w:t>
      </w:r>
      <w:r>
        <w:rPr>
          <w:spacing w:val="-3"/>
        </w:rPr>
        <w:t xml:space="preserve"> </w:t>
      </w:r>
      <w:r>
        <w:t>to</w:t>
      </w:r>
      <w:r>
        <w:rPr>
          <w:spacing w:val="-3"/>
        </w:rPr>
        <w:t xml:space="preserve"> </w:t>
      </w:r>
      <w:r>
        <w:t>telephone</w:t>
      </w:r>
      <w:r>
        <w:rPr>
          <w:spacing w:val="-3"/>
        </w:rPr>
        <w:t xml:space="preserve"> </w:t>
      </w:r>
      <w:r>
        <w:t>you.</w:t>
      </w:r>
      <w:r>
        <w:rPr>
          <w:spacing w:val="-3"/>
        </w:rPr>
        <w:t xml:space="preserve"> </w:t>
      </w:r>
      <w:r>
        <w:t>I’m</w:t>
      </w:r>
      <w:r>
        <w:rPr>
          <w:spacing w:val="-3"/>
        </w:rPr>
        <w:t xml:space="preserve"> </w:t>
      </w:r>
      <w:r>
        <w:t>glad you are here.’</w:t>
      </w:r>
    </w:p>
    <w:p w14:paraId="2006281D" w14:textId="77777777" w:rsidR="001F3DBB" w:rsidRDefault="001F3DBB">
      <w:pPr>
        <w:pStyle w:val="BodyText"/>
        <w:sectPr w:rsidR="001F3DBB">
          <w:pgSz w:w="12240" w:h="15840"/>
          <w:pgMar w:top="1360" w:right="360" w:bottom="280" w:left="0" w:header="720" w:footer="720" w:gutter="0"/>
          <w:cols w:space="720"/>
        </w:sectPr>
      </w:pPr>
    </w:p>
    <w:p w14:paraId="2006281E" w14:textId="77777777" w:rsidR="001F3DBB" w:rsidRDefault="007F3F95">
      <w:pPr>
        <w:pStyle w:val="BodyText"/>
        <w:spacing w:before="70" w:line="448" w:lineRule="auto"/>
        <w:ind w:left="1997" w:right="4479"/>
      </w:pPr>
      <w:r>
        <w:lastRenderedPageBreak/>
        <w:t>He didn’t ask me—then—why I was here. He</w:t>
      </w:r>
      <w:r>
        <w:rPr>
          <w:spacing w:val="-6"/>
        </w:rPr>
        <w:t xml:space="preserve"> </w:t>
      </w:r>
      <w:r>
        <w:t>turned</w:t>
      </w:r>
      <w:r>
        <w:rPr>
          <w:spacing w:val="-6"/>
        </w:rPr>
        <w:t xml:space="preserve"> </w:t>
      </w:r>
      <w:r>
        <w:t>his</w:t>
      </w:r>
      <w:r>
        <w:rPr>
          <w:spacing w:val="-6"/>
        </w:rPr>
        <w:t xml:space="preserve"> </w:t>
      </w:r>
      <w:r>
        <w:t>head</w:t>
      </w:r>
      <w:r>
        <w:rPr>
          <w:spacing w:val="-6"/>
        </w:rPr>
        <w:t xml:space="preserve"> </w:t>
      </w:r>
      <w:r>
        <w:t>and</w:t>
      </w:r>
      <w:r>
        <w:rPr>
          <w:spacing w:val="-6"/>
        </w:rPr>
        <w:t xml:space="preserve"> </w:t>
      </w:r>
      <w:r>
        <w:t>said</w:t>
      </w:r>
      <w:r>
        <w:rPr>
          <w:spacing w:val="-6"/>
        </w:rPr>
        <w:t xml:space="preserve"> </w:t>
      </w:r>
      <w:r>
        <w:t>to</w:t>
      </w:r>
      <w:r>
        <w:rPr>
          <w:spacing w:val="-6"/>
        </w:rPr>
        <w:t xml:space="preserve"> </w:t>
      </w:r>
      <w:r>
        <w:t>Symmington:</w:t>
      </w:r>
    </w:p>
    <w:p w14:paraId="2006281F" w14:textId="77777777" w:rsidR="001F3DBB" w:rsidRDefault="007F3F95">
      <w:pPr>
        <w:pStyle w:val="BodyText"/>
        <w:spacing w:before="0"/>
        <w:ind w:left="1997"/>
      </w:pPr>
      <w:r>
        <w:t xml:space="preserve">‘I’ll use this room if I </w:t>
      </w:r>
      <w:r>
        <w:rPr>
          <w:spacing w:val="-4"/>
        </w:rPr>
        <w:t>may.’</w:t>
      </w:r>
    </w:p>
    <w:p w14:paraId="20062820" w14:textId="77777777" w:rsidR="001F3DBB" w:rsidRDefault="007F3F95">
      <w:pPr>
        <w:pStyle w:val="BodyText"/>
        <w:spacing w:before="299" w:line="448" w:lineRule="auto"/>
        <w:ind w:left="1997" w:right="1187"/>
      </w:pPr>
      <w:r>
        <w:t>It</w:t>
      </w:r>
      <w:r>
        <w:rPr>
          <w:spacing w:val="-3"/>
        </w:rPr>
        <w:t xml:space="preserve"> </w:t>
      </w:r>
      <w:r>
        <w:t>was</w:t>
      </w:r>
      <w:r>
        <w:rPr>
          <w:spacing w:val="-3"/>
        </w:rPr>
        <w:t xml:space="preserve"> </w:t>
      </w:r>
      <w:r>
        <w:t>a</w:t>
      </w:r>
      <w:r>
        <w:rPr>
          <w:spacing w:val="-3"/>
        </w:rPr>
        <w:t xml:space="preserve"> </w:t>
      </w:r>
      <w:r>
        <w:t>small</w:t>
      </w:r>
      <w:r>
        <w:rPr>
          <w:spacing w:val="-3"/>
        </w:rPr>
        <w:t xml:space="preserve"> </w:t>
      </w:r>
      <w:r>
        <w:t>morning-room</w:t>
      </w:r>
      <w:r>
        <w:rPr>
          <w:spacing w:val="-3"/>
        </w:rPr>
        <w:t xml:space="preserve"> </w:t>
      </w:r>
      <w:r>
        <w:t>with</w:t>
      </w:r>
      <w:r>
        <w:rPr>
          <w:spacing w:val="-3"/>
        </w:rPr>
        <w:t xml:space="preserve"> </w:t>
      </w:r>
      <w:r>
        <w:t>a</w:t>
      </w:r>
      <w:r>
        <w:rPr>
          <w:spacing w:val="-3"/>
        </w:rPr>
        <w:t xml:space="preserve"> </w:t>
      </w:r>
      <w:r>
        <w:t>window</w:t>
      </w:r>
      <w:r>
        <w:rPr>
          <w:spacing w:val="-3"/>
        </w:rPr>
        <w:t xml:space="preserve"> </w:t>
      </w:r>
      <w:r>
        <w:t>on</w:t>
      </w:r>
      <w:r>
        <w:rPr>
          <w:spacing w:val="-3"/>
        </w:rPr>
        <w:t xml:space="preserve"> </w:t>
      </w:r>
      <w:r>
        <w:t>the</w:t>
      </w:r>
      <w:r>
        <w:rPr>
          <w:spacing w:val="-3"/>
        </w:rPr>
        <w:t xml:space="preserve"> </w:t>
      </w:r>
      <w:r>
        <w:t>front</w:t>
      </w:r>
      <w:r>
        <w:rPr>
          <w:spacing w:val="-3"/>
        </w:rPr>
        <w:t xml:space="preserve"> </w:t>
      </w:r>
      <w:r>
        <w:t>of</w:t>
      </w:r>
      <w:r>
        <w:rPr>
          <w:spacing w:val="-3"/>
        </w:rPr>
        <w:t xml:space="preserve"> </w:t>
      </w:r>
      <w:r>
        <w:t>the</w:t>
      </w:r>
      <w:r>
        <w:rPr>
          <w:spacing w:val="-3"/>
        </w:rPr>
        <w:t xml:space="preserve"> </w:t>
      </w:r>
      <w:r>
        <w:t>house. ‘Certainly, certainly.’</w:t>
      </w:r>
    </w:p>
    <w:p w14:paraId="20062821" w14:textId="77777777" w:rsidR="001F3DBB" w:rsidRDefault="007F3F95">
      <w:pPr>
        <w:pStyle w:val="BodyText"/>
        <w:spacing w:before="0"/>
        <w:ind w:left="1997"/>
      </w:pPr>
      <w:r>
        <w:t>Symmington’s</w:t>
      </w:r>
      <w:r>
        <w:rPr>
          <w:spacing w:val="-2"/>
        </w:rPr>
        <w:t xml:space="preserve"> </w:t>
      </w:r>
      <w:r>
        <w:t>poise</w:t>
      </w:r>
      <w:r>
        <w:rPr>
          <w:spacing w:val="-2"/>
        </w:rPr>
        <w:t xml:space="preserve"> </w:t>
      </w:r>
      <w:r>
        <w:t>was</w:t>
      </w:r>
      <w:r>
        <w:rPr>
          <w:spacing w:val="-2"/>
        </w:rPr>
        <w:t xml:space="preserve"> </w:t>
      </w:r>
      <w:r>
        <w:t>pretty</w:t>
      </w:r>
      <w:r>
        <w:rPr>
          <w:spacing w:val="-2"/>
        </w:rPr>
        <w:t xml:space="preserve"> </w:t>
      </w:r>
      <w:r>
        <w:t>good,</w:t>
      </w:r>
      <w:r>
        <w:rPr>
          <w:spacing w:val="-2"/>
        </w:rPr>
        <w:t xml:space="preserve"> </w:t>
      </w:r>
      <w:r>
        <w:t>but</w:t>
      </w:r>
      <w:r>
        <w:rPr>
          <w:spacing w:val="-2"/>
        </w:rPr>
        <w:t xml:space="preserve"> </w:t>
      </w:r>
      <w:r>
        <w:t>he</w:t>
      </w:r>
      <w:r>
        <w:rPr>
          <w:spacing w:val="-2"/>
        </w:rPr>
        <w:t xml:space="preserve"> </w:t>
      </w:r>
      <w:r>
        <w:t>looked</w:t>
      </w:r>
      <w:r>
        <w:rPr>
          <w:spacing w:val="-2"/>
        </w:rPr>
        <w:t xml:space="preserve"> </w:t>
      </w:r>
      <w:r>
        <w:t>desperately</w:t>
      </w:r>
      <w:r>
        <w:rPr>
          <w:spacing w:val="-1"/>
        </w:rPr>
        <w:t xml:space="preserve"> </w:t>
      </w:r>
      <w:r>
        <w:rPr>
          <w:spacing w:val="-2"/>
        </w:rPr>
        <w:t>tired.</w:t>
      </w:r>
    </w:p>
    <w:p w14:paraId="20062822" w14:textId="77777777" w:rsidR="001F3DBB" w:rsidRDefault="007F3F95">
      <w:pPr>
        <w:pStyle w:val="BodyText"/>
        <w:spacing w:before="0"/>
      </w:pPr>
      <w:r>
        <w:t xml:space="preserve">Superintendent Nash said </w:t>
      </w:r>
      <w:r>
        <w:rPr>
          <w:spacing w:val="-2"/>
        </w:rPr>
        <w:t>gently:</w:t>
      </w:r>
    </w:p>
    <w:p w14:paraId="20062823" w14:textId="77777777" w:rsidR="001F3DBB" w:rsidRDefault="007F3F95">
      <w:pPr>
        <w:pStyle w:val="BodyText"/>
        <w:ind w:right="1187" w:firstLine="457"/>
      </w:pPr>
      <w:r>
        <w:t>‘I</w:t>
      </w:r>
      <w:r>
        <w:rPr>
          <w:spacing w:val="-6"/>
        </w:rPr>
        <w:t xml:space="preserve"> </w:t>
      </w:r>
      <w:r>
        <w:t>should</w:t>
      </w:r>
      <w:r>
        <w:rPr>
          <w:spacing w:val="-6"/>
        </w:rPr>
        <w:t xml:space="preserve"> </w:t>
      </w:r>
      <w:r>
        <w:t>have</w:t>
      </w:r>
      <w:r>
        <w:rPr>
          <w:spacing w:val="-6"/>
        </w:rPr>
        <w:t xml:space="preserve"> </w:t>
      </w:r>
      <w:r>
        <w:t>some</w:t>
      </w:r>
      <w:r>
        <w:rPr>
          <w:spacing w:val="-6"/>
        </w:rPr>
        <w:t xml:space="preserve"> </w:t>
      </w:r>
      <w:r>
        <w:t>breakfast</w:t>
      </w:r>
      <w:r>
        <w:rPr>
          <w:spacing w:val="-6"/>
        </w:rPr>
        <w:t xml:space="preserve"> </w:t>
      </w:r>
      <w:r>
        <w:t>if</w:t>
      </w:r>
      <w:r>
        <w:rPr>
          <w:spacing w:val="-6"/>
        </w:rPr>
        <w:t xml:space="preserve"> </w:t>
      </w:r>
      <w:r>
        <w:t>I</w:t>
      </w:r>
      <w:r>
        <w:rPr>
          <w:spacing w:val="-6"/>
        </w:rPr>
        <w:t xml:space="preserve"> </w:t>
      </w:r>
      <w:r>
        <w:t>were</w:t>
      </w:r>
      <w:r>
        <w:rPr>
          <w:spacing w:val="-6"/>
        </w:rPr>
        <w:t xml:space="preserve"> </w:t>
      </w:r>
      <w:r>
        <w:t>you,</w:t>
      </w:r>
      <w:r>
        <w:rPr>
          <w:spacing w:val="-6"/>
        </w:rPr>
        <w:t xml:space="preserve"> </w:t>
      </w:r>
      <w:r>
        <w:t>Mr</w:t>
      </w:r>
      <w:r>
        <w:rPr>
          <w:spacing w:val="-6"/>
        </w:rPr>
        <w:t xml:space="preserve"> </w:t>
      </w:r>
      <w:r>
        <w:t>Symmington.</w:t>
      </w:r>
      <w:r>
        <w:rPr>
          <w:spacing w:val="-17"/>
        </w:rPr>
        <w:t xml:space="preserve"> </w:t>
      </w:r>
      <w:r>
        <w:t>You</w:t>
      </w:r>
      <w:r>
        <w:rPr>
          <w:spacing w:val="-6"/>
        </w:rPr>
        <w:t xml:space="preserve"> </w:t>
      </w:r>
      <w:r>
        <w:t>and Miss Holland and Miss Megan will feel much better after coffee and eggs and bacon. Murder is a nasty business on an empty stomach.’</w:t>
      </w:r>
    </w:p>
    <w:p w14:paraId="20062824" w14:textId="77777777" w:rsidR="001F3DBB" w:rsidRDefault="007F3F95">
      <w:pPr>
        <w:pStyle w:val="BodyText"/>
        <w:spacing w:line="448" w:lineRule="auto"/>
        <w:ind w:left="1997" w:right="3451"/>
        <w:jc w:val="both"/>
      </w:pPr>
      <w:r>
        <w:t>He</w:t>
      </w:r>
      <w:r>
        <w:rPr>
          <w:spacing w:val="-7"/>
        </w:rPr>
        <w:t xml:space="preserve"> </w:t>
      </w:r>
      <w:r>
        <w:t>spoke</w:t>
      </w:r>
      <w:r>
        <w:rPr>
          <w:spacing w:val="-7"/>
        </w:rPr>
        <w:t xml:space="preserve"> </w:t>
      </w:r>
      <w:r>
        <w:t>in</w:t>
      </w:r>
      <w:r>
        <w:rPr>
          <w:spacing w:val="-7"/>
        </w:rPr>
        <w:t xml:space="preserve"> </w:t>
      </w:r>
      <w:r>
        <w:t>a</w:t>
      </w:r>
      <w:r>
        <w:rPr>
          <w:spacing w:val="-7"/>
        </w:rPr>
        <w:t xml:space="preserve"> </w:t>
      </w:r>
      <w:r>
        <w:t>comfortable</w:t>
      </w:r>
      <w:r>
        <w:rPr>
          <w:spacing w:val="-7"/>
        </w:rPr>
        <w:t xml:space="preserve"> </w:t>
      </w:r>
      <w:r>
        <w:t>family</w:t>
      </w:r>
      <w:r>
        <w:rPr>
          <w:spacing w:val="-7"/>
        </w:rPr>
        <w:t xml:space="preserve"> </w:t>
      </w:r>
      <w:r>
        <w:t>doctor</w:t>
      </w:r>
      <w:r>
        <w:rPr>
          <w:spacing w:val="-7"/>
        </w:rPr>
        <w:t xml:space="preserve"> </w:t>
      </w:r>
      <w:r>
        <w:t>kind</w:t>
      </w:r>
      <w:r>
        <w:rPr>
          <w:spacing w:val="-7"/>
        </w:rPr>
        <w:t xml:space="preserve"> </w:t>
      </w:r>
      <w:r>
        <w:t>of</w:t>
      </w:r>
      <w:r>
        <w:rPr>
          <w:spacing w:val="-7"/>
        </w:rPr>
        <w:t xml:space="preserve"> </w:t>
      </w:r>
      <w:r>
        <w:t>way. Symmington gave a faint attempt at a smile and said: ‘Thank you, superintendent, I’ll take your advice.’</w:t>
      </w:r>
    </w:p>
    <w:p w14:paraId="20062825" w14:textId="77777777" w:rsidR="001F3DBB" w:rsidRDefault="007F3F95">
      <w:pPr>
        <w:pStyle w:val="BodyText"/>
        <w:spacing w:before="0"/>
        <w:ind w:right="1523" w:firstLine="457"/>
        <w:jc w:val="both"/>
      </w:pPr>
      <w:r>
        <w:t>I</w:t>
      </w:r>
      <w:r>
        <w:rPr>
          <w:spacing w:val="-5"/>
        </w:rPr>
        <w:t xml:space="preserve"> </w:t>
      </w:r>
      <w:r>
        <w:t>followed</w:t>
      </w:r>
      <w:r>
        <w:rPr>
          <w:spacing w:val="-5"/>
        </w:rPr>
        <w:t xml:space="preserve"> </w:t>
      </w:r>
      <w:r>
        <w:t>Nash</w:t>
      </w:r>
      <w:r>
        <w:rPr>
          <w:spacing w:val="-5"/>
        </w:rPr>
        <w:t xml:space="preserve"> </w:t>
      </w:r>
      <w:r>
        <w:t>into</w:t>
      </w:r>
      <w:r>
        <w:rPr>
          <w:spacing w:val="-5"/>
        </w:rPr>
        <w:t xml:space="preserve"> </w:t>
      </w:r>
      <w:r>
        <w:t>the</w:t>
      </w:r>
      <w:r>
        <w:rPr>
          <w:spacing w:val="-5"/>
        </w:rPr>
        <w:t xml:space="preserve"> </w:t>
      </w:r>
      <w:r>
        <w:t>little</w:t>
      </w:r>
      <w:r>
        <w:rPr>
          <w:spacing w:val="-5"/>
        </w:rPr>
        <w:t xml:space="preserve"> </w:t>
      </w:r>
      <w:r>
        <w:t>morning-room</w:t>
      </w:r>
      <w:r>
        <w:rPr>
          <w:spacing w:val="-5"/>
        </w:rPr>
        <w:t xml:space="preserve"> </w:t>
      </w:r>
      <w:r>
        <w:t>and</w:t>
      </w:r>
      <w:r>
        <w:rPr>
          <w:spacing w:val="-5"/>
        </w:rPr>
        <w:t xml:space="preserve"> </w:t>
      </w:r>
      <w:r>
        <w:t>he</w:t>
      </w:r>
      <w:r>
        <w:rPr>
          <w:spacing w:val="-5"/>
        </w:rPr>
        <w:t xml:space="preserve"> </w:t>
      </w:r>
      <w:r>
        <w:t>shut</w:t>
      </w:r>
      <w:r>
        <w:rPr>
          <w:spacing w:val="-5"/>
        </w:rPr>
        <w:t xml:space="preserve"> </w:t>
      </w:r>
      <w:r>
        <w:t>the</w:t>
      </w:r>
      <w:r>
        <w:rPr>
          <w:spacing w:val="-5"/>
        </w:rPr>
        <w:t xml:space="preserve"> </w:t>
      </w:r>
      <w:r>
        <w:t>door.</w:t>
      </w:r>
      <w:r>
        <w:rPr>
          <w:spacing w:val="-5"/>
        </w:rPr>
        <w:t xml:space="preserve"> </w:t>
      </w:r>
      <w:r>
        <w:t>He said then:</w:t>
      </w:r>
    </w:p>
    <w:p w14:paraId="20062826" w14:textId="77777777" w:rsidR="001F3DBB" w:rsidRDefault="007F3F95">
      <w:pPr>
        <w:pStyle w:val="BodyText"/>
        <w:ind w:left="1997"/>
      </w:pPr>
      <w:r>
        <w:t>‘You’ve</w:t>
      </w:r>
      <w:r>
        <w:rPr>
          <w:spacing w:val="-6"/>
        </w:rPr>
        <w:t xml:space="preserve"> </w:t>
      </w:r>
      <w:r>
        <w:t>got</w:t>
      </w:r>
      <w:r>
        <w:rPr>
          <w:spacing w:val="-4"/>
        </w:rPr>
        <w:t xml:space="preserve"> </w:t>
      </w:r>
      <w:r>
        <w:t>here</w:t>
      </w:r>
      <w:r>
        <w:rPr>
          <w:spacing w:val="-4"/>
        </w:rPr>
        <w:t xml:space="preserve"> </w:t>
      </w:r>
      <w:r>
        <w:t>very</w:t>
      </w:r>
      <w:r>
        <w:rPr>
          <w:spacing w:val="-4"/>
        </w:rPr>
        <w:t xml:space="preserve"> </w:t>
      </w:r>
      <w:r>
        <w:t>quickly?</w:t>
      </w:r>
      <w:r>
        <w:rPr>
          <w:spacing w:val="-4"/>
        </w:rPr>
        <w:t xml:space="preserve"> </w:t>
      </w:r>
      <w:r>
        <w:t>How</w:t>
      </w:r>
      <w:r>
        <w:rPr>
          <w:spacing w:val="-4"/>
        </w:rPr>
        <w:t xml:space="preserve"> </w:t>
      </w:r>
      <w:r>
        <w:t>did</w:t>
      </w:r>
      <w:r>
        <w:rPr>
          <w:spacing w:val="-4"/>
        </w:rPr>
        <w:t xml:space="preserve"> </w:t>
      </w:r>
      <w:r>
        <w:t>you</w:t>
      </w:r>
      <w:r>
        <w:rPr>
          <w:spacing w:val="-3"/>
        </w:rPr>
        <w:t xml:space="preserve"> </w:t>
      </w:r>
      <w:r>
        <w:rPr>
          <w:spacing w:val="-2"/>
        </w:rPr>
        <w:t>hear?’</w:t>
      </w:r>
    </w:p>
    <w:p w14:paraId="20062827" w14:textId="77777777" w:rsidR="001F3DBB" w:rsidRDefault="007F3F95">
      <w:pPr>
        <w:pStyle w:val="BodyText"/>
        <w:ind w:right="1187" w:firstLine="457"/>
      </w:pPr>
      <w:r>
        <w:t>I told him that Megan had rung me up. I felt well disposed towards Superintendent</w:t>
      </w:r>
      <w:r>
        <w:rPr>
          <w:spacing w:val="-4"/>
        </w:rPr>
        <w:t xml:space="preserve"> </w:t>
      </w:r>
      <w:r>
        <w:t>Nash.</w:t>
      </w:r>
      <w:r>
        <w:rPr>
          <w:spacing w:val="-4"/>
        </w:rPr>
        <w:t xml:space="preserve"> </w:t>
      </w:r>
      <w:r>
        <w:t>He,</w:t>
      </w:r>
      <w:r>
        <w:rPr>
          <w:spacing w:val="-4"/>
        </w:rPr>
        <w:t xml:space="preserve"> </w:t>
      </w:r>
      <w:r>
        <w:t>at</w:t>
      </w:r>
      <w:r>
        <w:rPr>
          <w:spacing w:val="-4"/>
        </w:rPr>
        <w:t xml:space="preserve"> </w:t>
      </w:r>
      <w:r>
        <w:t>any</w:t>
      </w:r>
      <w:r>
        <w:rPr>
          <w:spacing w:val="-4"/>
        </w:rPr>
        <w:t xml:space="preserve"> </w:t>
      </w:r>
      <w:r>
        <w:t>rate,</w:t>
      </w:r>
      <w:r>
        <w:rPr>
          <w:spacing w:val="-4"/>
        </w:rPr>
        <w:t xml:space="preserve"> </w:t>
      </w:r>
      <w:r>
        <w:t>had</w:t>
      </w:r>
      <w:r>
        <w:rPr>
          <w:spacing w:val="-4"/>
        </w:rPr>
        <w:t xml:space="preserve"> </w:t>
      </w:r>
      <w:r>
        <w:t>not</w:t>
      </w:r>
      <w:r>
        <w:rPr>
          <w:spacing w:val="-4"/>
        </w:rPr>
        <w:t xml:space="preserve"> </w:t>
      </w:r>
      <w:r>
        <w:t>forgotten</w:t>
      </w:r>
      <w:r>
        <w:rPr>
          <w:spacing w:val="-4"/>
        </w:rPr>
        <w:t xml:space="preserve"> </w:t>
      </w:r>
      <w:r>
        <w:t>that</w:t>
      </w:r>
      <w:r>
        <w:rPr>
          <w:spacing w:val="-4"/>
        </w:rPr>
        <w:t xml:space="preserve"> </w:t>
      </w:r>
      <w:r>
        <w:t>Megan,</w:t>
      </w:r>
      <w:r>
        <w:rPr>
          <w:spacing w:val="-4"/>
        </w:rPr>
        <w:t xml:space="preserve"> </w:t>
      </w:r>
      <w:r>
        <w:t>too, would be in need of breakfast.</w:t>
      </w:r>
    </w:p>
    <w:p w14:paraId="20062828" w14:textId="77777777" w:rsidR="001F3DBB" w:rsidRDefault="007F3F95">
      <w:pPr>
        <w:pStyle w:val="BodyText"/>
        <w:ind w:left="1997"/>
      </w:pPr>
      <w:r>
        <w:t xml:space="preserve">‘I hear that you telephoned last night, Mr Burton, asking about this </w:t>
      </w:r>
      <w:r>
        <w:rPr>
          <w:spacing w:val="-2"/>
        </w:rPr>
        <w:t>girl?</w:t>
      </w:r>
    </w:p>
    <w:p w14:paraId="20062829" w14:textId="77777777" w:rsidR="001F3DBB" w:rsidRDefault="007F3F95">
      <w:pPr>
        <w:pStyle w:val="BodyText"/>
        <w:spacing w:before="0"/>
      </w:pPr>
      <w:r>
        <w:t xml:space="preserve">Why was </w:t>
      </w:r>
      <w:r>
        <w:rPr>
          <w:spacing w:val="-2"/>
        </w:rPr>
        <w:t>that?’</w:t>
      </w:r>
    </w:p>
    <w:p w14:paraId="2006282A" w14:textId="77777777" w:rsidR="001F3DBB" w:rsidRDefault="007F3F95">
      <w:pPr>
        <w:pStyle w:val="BodyText"/>
        <w:ind w:right="1664" w:firstLine="457"/>
        <w:jc w:val="both"/>
      </w:pPr>
      <w:r>
        <w:t>I</w:t>
      </w:r>
      <w:r>
        <w:rPr>
          <w:spacing w:val="-6"/>
        </w:rPr>
        <w:t xml:space="preserve"> </w:t>
      </w:r>
      <w:r>
        <w:t>suppose</w:t>
      </w:r>
      <w:r>
        <w:rPr>
          <w:spacing w:val="-5"/>
        </w:rPr>
        <w:t xml:space="preserve"> </w:t>
      </w:r>
      <w:r>
        <w:t>it</w:t>
      </w:r>
      <w:r>
        <w:rPr>
          <w:spacing w:val="-5"/>
        </w:rPr>
        <w:t xml:space="preserve"> </w:t>
      </w:r>
      <w:r>
        <w:t>did</w:t>
      </w:r>
      <w:r>
        <w:rPr>
          <w:spacing w:val="-5"/>
        </w:rPr>
        <w:t xml:space="preserve"> </w:t>
      </w:r>
      <w:r>
        <w:t>seem</w:t>
      </w:r>
      <w:r>
        <w:rPr>
          <w:spacing w:val="-5"/>
        </w:rPr>
        <w:t xml:space="preserve"> </w:t>
      </w:r>
      <w:r>
        <w:t>odd.</w:t>
      </w:r>
      <w:r>
        <w:rPr>
          <w:spacing w:val="-5"/>
        </w:rPr>
        <w:t xml:space="preserve"> </w:t>
      </w:r>
      <w:r>
        <w:t>I</w:t>
      </w:r>
      <w:r>
        <w:rPr>
          <w:spacing w:val="-5"/>
        </w:rPr>
        <w:t xml:space="preserve"> </w:t>
      </w:r>
      <w:r>
        <w:t>told</w:t>
      </w:r>
      <w:r>
        <w:rPr>
          <w:spacing w:val="-5"/>
        </w:rPr>
        <w:t xml:space="preserve"> </w:t>
      </w:r>
      <w:r>
        <w:t>him</w:t>
      </w:r>
      <w:r>
        <w:rPr>
          <w:spacing w:val="-5"/>
        </w:rPr>
        <w:t xml:space="preserve"> </w:t>
      </w:r>
      <w:r>
        <w:t>about</w:t>
      </w:r>
      <w:r>
        <w:rPr>
          <w:spacing w:val="-19"/>
        </w:rPr>
        <w:t xml:space="preserve"> </w:t>
      </w:r>
      <w:r>
        <w:t>Agnes’s</w:t>
      </w:r>
      <w:r>
        <w:rPr>
          <w:spacing w:val="-4"/>
        </w:rPr>
        <w:t xml:space="preserve"> </w:t>
      </w:r>
      <w:r>
        <w:t>telephone</w:t>
      </w:r>
      <w:r>
        <w:rPr>
          <w:spacing w:val="-5"/>
        </w:rPr>
        <w:t xml:space="preserve"> </w:t>
      </w:r>
      <w:r>
        <w:t>call</w:t>
      </w:r>
      <w:r>
        <w:rPr>
          <w:spacing w:val="-5"/>
        </w:rPr>
        <w:t xml:space="preserve"> </w:t>
      </w:r>
      <w:r>
        <w:t>to Partridge and her non-appearance. He said, ‘Yes, I see…’</w:t>
      </w:r>
    </w:p>
    <w:p w14:paraId="2006282B" w14:textId="77777777" w:rsidR="001F3DBB" w:rsidRDefault="007F3F95">
      <w:pPr>
        <w:pStyle w:val="BodyText"/>
        <w:ind w:left="1997"/>
      </w:pPr>
      <w:r>
        <w:t>He</w:t>
      </w:r>
      <w:r>
        <w:rPr>
          <w:spacing w:val="-3"/>
        </w:rPr>
        <w:t xml:space="preserve"> </w:t>
      </w:r>
      <w:r>
        <w:t>said</w:t>
      </w:r>
      <w:r>
        <w:rPr>
          <w:spacing w:val="-2"/>
        </w:rPr>
        <w:t xml:space="preserve"> </w:t>
      </w:r>
      <w:r>
        <w:t>it</w:t>
      </w:r>
      <w:r>
        <w:rPr>
          <w:spacing w:val="-3"/>
        </w:rPr>
        <w:t xml:space="preserve"> </w:t>
      </w:r>
      <w:r>
        <w:t>slowly</w:t>
      </w:r>
      <w:r>
        <w:rPr>
          <w:spacing w:val="-2"/>
        </w:rPr>
        <w:t xml:space="preserve"> </w:t>
      </w:r>
      <w:r>
        <w:t>and</w:t>
      </w:r>
      <w:r>
        <w:rPr>
          <w:spacing w:val="-3"/>
        </w:rPr>
        <w:t xml:space="preserve"> </w:t>
      </w:r>
      <w:r>
        <w:t>reflectively,</w:t>
      </w:r>
      <w:r>
        <w:rPr>
          <w:spacing w:val="-2"/>
        </w:rPr>
        <w:t xml:space="preserve"> </w:t>
      </w:r>
      <w:r>
        <w:t>rubbing</w:t>
      </w:r>
      <w:r>
        <w:rPr>
          <w:spacing w:val="-3"/>
        </w:rPr>
        <w:t xml:space="preserve"> </w:t>
      </w:r>
      <w:r>
        <w:t>his</w:t>
      </w:r>
      <w:r>
        <w:rPr>
          <w:spacing w:val="-2"/>
        </w:rPr>
        <w:t xml:space="preserve"> chin.</w:t>
      </w:r>
    </w:p>
    <w:p w14:paraId="2006282C" w14:textId="77777777" w:rsidR="001F3DBB" w:rsidRDefault="001F3DBB">
      <w:pPr>
        <w:pStyle w:val="BodyText"/>
        <w:sectPr w:rsidR="001F3DBB">
          <w:pgSz w:w="12240" w:h="15840"/>
          <w:pgMar w:top="1360" w:right="360" w:bottom="280" w:left="0" w:header="720" w:footer="720" w:gutter="0"/>
          <w:cols w:space="720"/>
        </w:sectPr>
      </w:pPr>
    </w:p>
    <w:p w14:paraId="2006282D" w14:textId="77777777" w:rsidR="001F3DBB" w:rsidRDefault="007F3F95">
      <w:pPr>
        <w:pStyle w:val="BodyText"/>
        <w:spacing w:before="70"/>
        <w:ind w:left="1997"/>
      </w:pPr>
      <w:r>
        <w:lastRenderedPageBreak/>
        <w:t xml:space="preserve">Then he </w:t>
      </w:r>
      <w:r>
        <w:rPr>
          <w:spacing w:val="-2"/>
        </w:rPr>
        <w:t>sighed:</w:t>
      </w:r>
    </w:p>
    <w:p w14:paraId="2006282E" w14:textId="77777777" w:rsidR="001F3DBB" w:rsidRDefault="007F3F95">
      <w:pPr>
        <w:pStyle w:val="BodyText"/>
        <w:ind w:left="1997"/>
      </w:pPr>
      <w:r>
        <w:t>‘Well,’</w:t>
      </w:r>
      <w:r>
        <w:rPr>
          <w:spacing w:val="-23"/>
        </w:rPr>
        <w:t xml:space="preserve"> </w:t>
      </w:r>
      <w:r>
        <w:t>he</w:t>
      </w:r>
      <w:r>
        <w:rPr>
          <w:spacing w:val="-11"/>
        </w:rPr>
        <w:t xml:space="preserve"> </w:t>
      </w:r>
      <w:r>
        <w:t>said.</w:t>
      </w:r>
      <w:r>
        <w:rPr>
          <w:spacing w:val="-7"/>
        </w:rPr>
        <w:t xml:space="preserve"> </w:t>
      </w:r>
      <w:r>
        <w:t>‘It’s</w:t>
      </w:r>
      <w:r>
        <w:rPr>
          <w:spacing w:val="-6"/>
        </w:rPr>
        <w:t xml:space="preserve"> </w:t>
      </w:r>
      <w:r>
        <w:t>murder</w:t>
      </w:r>
      <w:r>
        <w:rPr>
          <w:spacing w:val="-7"/>
        </w:rPr>
        <w:t xml:space="preserve"> </w:t>
      </w:r>
      <w:r>
        <w:t>now,</w:t>
      </w:r>
      <w:r>
        <w:rPr>
          <w:spacing w:val="-6"/>
        </w:rPr>
        <w:t xml:space="preserve"> </w:t>
      </w:r>
      <w:r>
        <w:t>right</w:t>
      </w:r>
      <w:r>
        <w:rPr>
          <w:spacing w:val="-6"/>
        </w:rPr>
        <w:t xml:space="preserve"> </w:t>
      </w:r>
      <w:r>
        <w:t>enough.</w:t>
      </w:r>
      <w:r>
        <w:rPr>
          <w:spacing w:val="-7"/>
        </w:rPr>
        <w:t xml:space="preserve"> </w:t>
      </w:r>
      <w:r>
        <w:t>Direct</w:t>
      </w:r>
      <w:r>
        <w:rPr>
          <w:spacing w:val="-6"/>
        </w:rPr>
        <w:t xml:space="preserve"> </w:t>
      </w:r>
      <w:r>
        <w:t>physical</w:t>
      </w:r>
      <w:r>
        <w:rPr>
          <w:spacing w:val="-6"/>
        </w:rPr>
        <w:t xml:space="preserve"> </w:t>
      </w:r>
      <w:r>
        <w:rPr>
          <w:spacing w:val="-2"/>
        </w:rPr>
        <w:t>action.</w:t>
      </w:r>
    </w:p>
    <w:p w14:paraId="2006282F" w14:textId="77777777" w:rsidR="001F3DBB" w:rsidRDefault="007F3F95">
      <w:pPr>
        <w:pStyle w:val="BodyText"/>
        <w:spacing w:before="0"/>
        <w:ind w:right="1187"/>
      </w:pPr>
      <w:r>
        <w:t>The</w:t>
      </w:r>
      <w:r>
        <w:rPr>
          <w:spacing w:val="-3"/>
        </w:rPr>
        <w:t xml:space="preserve"> </w:t>
      </w:r>
      <w:r>
        <w:t>question</w:t>
      </w:r>
      <w:r>
        <w:rPr>
          <w:spacing w:val="-3"/>
        </w:rPr>
        <w:t xml:space="preserve"> </w:t>
      </w:r>
      <w:r>
        <w:t>is,</w:t>
      </w:r>
      <w:r>
        <w:rPr>
          <w:spacing w:val="-3"/>
        </w:rPr>
        <w:t xml:space="preserve"> </w:t>
      </w:r>
      <w:r>
        <w:t>what</w:t>
      </w:r>
      <w:r>
        <w:rPr>
          <w:spacing w:val="-3"/>
        </w:rPr>
        <w:t xml:space="preserve"> </w:t>
      </w:r>
      <w:r>
        <w:t>did</w:t>
      </w:r>
      <w:r>
        <w:rPr>
          <w:spacing w:val="-3"/>
        </w:rPr>
        <w:t xml:space="preserve"> </w:t>
      </w:r>
      <w:r>
        <w:t>the</w:t>
      </w:r>
      <w:r>
        <w:rPr>
          <w:spacing w:val="-3"/>
        </w:rPr>
        <w:t xml:space="preserve"> </w:t>
      </w:r>
      <w:r>
        <w:t>girl</w:t>
      </w:r>
      <w:r>
        <w:rPr>
          <w:spacing w:val="-3"/>
        </w:rPr>
        <w:t xml:space="preserve"> </w:t>
      </w:r>
      <w:r>
        <w:t>know?</w:t>
      </w:r>
      <w:r>
        <w:rPr>
          <w:spacing w:val="-3"/>
        </w:rPr>
        <w:t xml:space="preserve"> </w:t>
      </w:r>
      <w:r>
        <w:t>Did</w:t>
      </w:r>
      <w:r>
        <w:rPr>
          <w:spacing w:val="-3"/>
        </w:rPr>
        <w:t xml:space="preserve"> </w:t>
      </w:r>
      <w:r>
        <w:t>she</w:t>
      </w:r>
      <w:r>
        <w:rPr>
          <w:spacing w:val="-3"/>
        </w:rPr>
        <w:t xml:space="preserve"> </w:t>
      </w:r>
      <w:r>
        <w:t>say</w:t>
      </w:r>
      <w:r>
        <w:rPr>
          <w:spacing w:val="-3"/>
        </w:rPr>
        <w:t xml:space="preserve"> </w:t>
      </w:r>
      <w:r>
        <w:t>anything</w:t>
      </w:r>
      <w:r>
        <w:rPr>
          <w:spacing w:val="-3"/>
        </w:rPr>
        <w:t xml:space="preserve"> </w:t>
      </w:r>
      <w:r>
        <w:t>to</w:t>
      </w:r>
      <w:r>
        <w:rPr>
          <w:spacing w:val="-3"/>
        </w:rPr>
        <w:t xml:space="preserve"> </w:t>
      </w:r>
      <w:r>
        <w:t>this Partridge? Anything definite?’</w:t>
      </w:r>
    </w:p>
    <w:p w14:paraId="20062830" w14:textId="77777777" w:rsidR="001F3DBB" w:rsidRDefault="007F3F95">
      <w:pPr>
        <w:pStyle w:val="BodyText"/>
        <w:ind w:left="1997"/>
      </w:pPr>
      <w:r>
        <w:t>‘I</w:t>
      </w:r>
      <w:r>
        <w:rPr>
          <w:spacing w:val="-1"/>
        </w:rPr>
        <w:t xml:space="preserve"> </w:t>
      </w:r>
      <w:r>
        <w:t>don’t</w:t>
      </w:r>
      <w:r>
        <w:rPr>
          <w:spacing w:val="-1"/>
        </w:rPr>
        <w:t xml:space="preserve"> </w:t>
      </w:r>
      <w:r>
        <w:t>think</w:t>
      </w:r>
      <w:r>
        <w:rPr>
          <w:spacing w:val="-1"/>
        </w:rPr>
        <w:t xml:space="preserve"> </w:t>
      </w:r>
      <w:r>
        <w:t>so. But</w:t>
      </w:r>
      <w:r>
        <w:rPr>
          <w:spacing w:val="-1"/>
        </w:rPr>
        <w:t xml:space="preserve"> </w:t>
      </w:r>
      <w:r>
        <w:t>you</w:t>
      </w:r>
      <w:r>
        <w:rPr>
          <w:spacing w:val="-1"/>
        </w:rPr>
        <w:t xml:space="preserve"> </w:t>
      </w:r>
      <w:r>
        <w:t>can</w:t>
      </w:r>
      <w:r>
        <w:rPr>
          <w:spacing w:val="-1"/>
        </w:rPr>
        <w:t xml:space="preserve"> </w:t>
      </w:r>
      <w:r>
        <w:t xml:space="preserve">ask </w:t>
      </w:r>
      <w:r>
        <w:rPr>
          <w:spacing w:val="-4"/>
        </w:rPr>
        <w:t>her.’</w:t>
      </w:r>
    </w:p>
    <w:p w14:paraId="20062831" w14:textId="77777777" w:rsidR="001F3DBB" w:rsidRDefault="007F3F95">
      <w:pPr>
        <w:pStyle w:val="BodyText"/>
        <w:spacing w:line="448" w:lineRule="auto"/>
        <w:ind w:left="1997" w:right="2281"/>
      </w:pPr>
      <w:r>
        <w:t>‘Yes. I shall come up and see her when I’ve finished here.’ ‘What</w:t>
      </w:r>
      <w:r>
        <w:rPr>
          <w:spacing w:val="-9"/>
        </w:rPr>
        <w:t xml:space="preserve"> </w:t>
      </w:r>
      <w:r>
        <w:t>happened</w:t>
      </w:r>
      <w:r>
        <w:rPr>
          <w:spacing w:val="-5"/>
        </w:rPr>
        <w:t xml:space="preserve"> </w:t>
      </w:r>
      <w:r>
        <w:t>exactly?’</w:t>
      </w:r>
      <w:r>
        <w:rPr>
          <w:spacing w:val="-23"/>
        </w:rPr>
        <w:t xml:space="preserve"> </w:t>
      </w:r>
      <w:r>
        <w:t>I</w:t>
      </w:r>
      <w:r>
        <w:rPr>
          <w:spacing w:val="-5"/>
        </w:rPr>
        <w:t xml:space="preserve"> </w:t>
      </w:r>
      <w:r>
        <w:t>asked.</w:t>
      </w:r>
      <w:r>
        <w:rPr>
          <w:spacing w:val="-5"/>
        </w:rPr>
        <w:t xml:space="preserve"> </w:t>
      </w:r>
      <w:r>
        <w:t>‘Or</w:t>
      </w:r>
      <w:r>
        <w:rPr>
          <w:spacing w:val="-5"/>
        </w:rPr>
        <w:t xml:space="preserve"> </w:t>
      </w:r>
      <w:r>
        <w:t>don’t</w:t>
      </w:r>
      <w:r>
        <w:rPr>
          <w:spacing w:val="-5"/>
        </w:rPr>
        <w:t xml:space="preserve"> </w:t>
      </w:r>
      <w:r>
        <w:t>you</w:t>
      </w:r>
      <w:r>
        <w:rPr>
          <w:spacing w:val="-5"/>
        </w:rPr>
        <w:t xml:space="preserve"> </w:t>
      </w:r>
      <w:r>
        <w:t>know</w:t>
      </w:r>
      <w:r>
        <w:rPr>
          <w:spacing w:val="-5"/>
        </w:rPr>
        <w:t xml:space="preserve"> </w:t>
      </w:r>
      <w:r>
        <w:t>yet?’ ‘Near enough. It was the maids’</w:t>
      </w:r>
      <w:r>
        <w:rPr>
          <w:spacing w:val="-7"/>
        </w:rPr>
        <w:t xml:space="preserve"> </w:t>
      </w:r>
      <w:r>
        <w:t>day out—’</w:t>
      </w:r>
    </w:p>
    <w:p w14:paraId="20062832" w14:textId="77777777" w:rsidR="001F3DBB" w:rsidRDefault="007F3F95">
      <w:pPr>
        <w:pStyle w:val="BodyText"/>
        <w:spacing w:before="0" w:line="345" w:lineRule="exact"/>
        <w:ind w:left="1997"/>
      </w:pPr>
      <w:r>
        <w:t xml:space="preserve">‘Both of </w:t>
      </w:r>
      <w:r>
        <w:rPr>
          <w:spacing w:val="-2"/>
        </w:rPr>
        <w:t>them?’</w:t>
      </w:r>
    </w:p>
    <w:p w14:paraId="20062833" w14:textId="77777777" w:rsidR="001F3DBB" w:rsidRDefault="007F3F95">
      <w:pPr>
        <w:pStyle w:val="BodyText"/>
        <w:ind w:right="1281" w:firstLine="457"/>
      </w:pPr>
      <w:r>
        <w:t>‘Yes,</w:t>
      </w:r>
      <w:r>
        <w:rPr>
          <w:spacing w:val="-5"/>
        </w:rPr>
        <w:t xml:space="preserve"> </w:t>
      </w:r>
      <w:r>
        <w:t>it</w:t>
      </w:r>
      <w:r>
        <w:rPr>
          <w:spacing w:val="-5"/>
        </w:rPr>
        <w:t xml:space="preserve"> </w:t>
      </w:r>
      <w:r>
        <w:t>seems</w:t>
      </w:r>
      <w:r>
        <w:rPr>
          <w:spacing w:val="-5"/>
        </w:rPr>
        <w:t xml:space="preserve"> </w:t>
      </w:r>
      <w:r>
        <w:t>that</w:t>
      </w:r>
      <w:r>
        <w:rPr>
          <w:spacing w:val="-5"/>
        </w:rPr>
        <w:t xml:space="preserve"> </w:t>
      </w:r>
      <w:r>
        <w:t>there</w:t>
      </w:r>
      <w:r>
        <w:rPr>
          <w:spacing w:val="-5"/>
        </w:rPr>
        <w:t xml:space="preserve"> </w:t>
      </w:r>
      <w:r>
        <w:t>used</w:t>
      </w:r>
      <w:r>
        <w:rPr>
          <w:spacing w:val="-5"/>
        </w:rPr>
        <w:t xml:space="preserve"> </w:t>
      </w:r>
      <w:r>
        <w:t>to</w:t>
      </w:r>
      <w:r>
        <w:rPr>
          <w:spacing w:val="-5"/>
        </w:rPr>
        <w:t xml:space="preserve"> </w:t>
      </w:r>
      <w:r>
        <w:t>be</w:t>
      </w:r>
      <w:r>
        <w:rPr>
          <w:spacing w:val="-5"/>
        </w:rPr>
        <w:t xml:space="preserve"> </w:t>
      </w:r>
      <w:r>
        <w:t>two</w:t>
      </w:r>
      <w:r>
        <w:rPr>
          <w:spacing w:val="-5"/>
        </w:rPr>
        <w:t xml:space="preserve"> </w:t>
      </w:r>
      <w:r>
        <w:t>sisters</w:t>
      </w:r>
      <w:r>
        <w:rPr>
          <w:spacing w:val="-5"/>
        </w:rPr>
        <w:t xml:space="preserve"> </w:t>
      </w:r>
      <w:r>
        <w:t>here</w:t>
      </w:r>
      <w:r>
        <w:rPr>
          <w:spacing w:val="-5"/>
        </w:rPr>
        <w:t xml:space="preserve"> </w:t>
      </w:r>
      <w:r>
        <w:t>who</w:t>
      </w:r>
      <w:r>
        <w:rPr>
          <w:spacing w:val="-5"/>
        </w:rPr>
        <w:t xml:space="preserve"> </w:t>
      </w:r>
      <w:r>
        <w:t>liked</w:t>
      </w:r>
      <w:r>
        <w:rPr>
          <w:spacing w:val="-5"/>
        </w:rPr>
        <w:t xml:space="preserve"> </w:t>
      </w:r>
      <w:r>
        <w:t>to</w:t>
      </w:r>
      <w:r>
        <w:rPr>
          <w:spacing w:val="-5"/>
        </w:rPr>
        <w:t xml:space="preserve"> </w:t>
      </w:r>
      <w:r>
        <w:t>go</w:t>
      </w:r>
      <w:r>
        <w:rPr>
          <w:spacing w:val="-5"/>
        </w:rPr>
        <w:t xml:space="preserve"> </w:t>
      </w:r>
      <w:r>
        <w:t>out together, so Mrs Symmington arranged it that way. Then when these two came, she kept to the same arrangement. They used to leave cold supper laid out in the dining-room, and Miss Holland used to get tea.’</w:t>
      </w:r>
    </w:p>
    <w:p w14:paraId="20062834" w14:textId="77777777" w:rsidR="001F3DBB" w:rsidRDefault="007F3F95">
      <w:pPr>
        <w:pStyle w:val="BodyText"/>
        <w:ind w:left="1997"/>
      </w:pPr>
      <w:r>
        <w:t xml:space="preserve">‘I </w:t>
      </w:r>
      <w:r>
        <w:rPr>
          <w:spacing w:val="-2"/>
        </w:rPr>
        <w:t>see.’</w:t>
      </w:r>
    </w:p>
    <w:p w14:paraId="20062835" w14:textId="77777777" w:rsidR="001F3DBB" w:rsidRDefault="007F3F95">
      <w:pPr>
        <w:pStyle w:val="BodyText"/>
        <w:ind w:right="1187" w:firstLine="457"/>
      </w:pPr>
      <w:r>
        <w:t>‘It’s pretty clear up to a point. The cook, Rose, comes from Nether Mickford, and in order to get there on her day out she has to catch the half- past</w:t>
      </w:r>
      <w:r>
        <w:rPr>
          <w:spacing w:val="-3"/>
        </w:rPr>
        <w:t xml:space="preserve"> </w:t>
      </w:r>
      <w:r>
        <w:t>two</w:t>
      </w:r>
      <w:r>
        <w:rPr>
          <w:spacing w:val="-3"/>
        </w:rPr>
        <w:t xml:space="preserve"> </w:t>
      </w:r>
      <w:r>
        <w:t>bus.</w:t>
      </w:r>
      <w:r>
        <w:rPr>
          <w:spacing w:val="-3"/>
        </w:rPr>
        <w:t xml:space="preserve"> </w:t>
      </w:r>
      <w:r>
        <w:t>So</w:t>
      </w:r>
      <w:r>
        <w:rPr>
          <w:spacing w:val="-19"/>
        </w:rPr>
        <w:t xml:space="preserve"> </w:t>
      </w:r>
      <w:r>
        <w:t>Agnes</w:t>
      </w:r>
      <w:r>
        <w:rPr>
          <w:spacing w:val="-3"/>
        </w:rPr>
        <w:t xml:space="preserve"> </w:t>
      </w:r>
      <w:r>
        <w:t>has</w:t>
      </w:r>
      <w:r>
        <w:rPr>
          <w:spacing w:val="-3"/>
        </w:rPr>
        <w:t xml:space="preserve"> </w:t>
      </w:r>
      <w:r>
        <w:t>to</w:t>
      </w:r>
      <w:r>
        <w:rPr>
          <w:spacing w:val="-3"/>
        </w:rPr>
        <w:t xml:space="preserve"> </w:t>
      </w:r>
      <w:r>
        <w:t>finish</w:t>
      </w:r>
      <w:r>
        <w:rPr>
          <w:spacing w:val="-3"/>
        </w:rPr>
        <w:t xml:space="preserve"> </w:t>
      </w:r>
      <w:r>
        <w:t>clearing</w:t>
      </w:r>
      <w:r>
        <w:rPr>
          <w:spacing w:val="-3"/>
        </w:rPr>
        <w:t xml:space="preserve"> </w:t>
      </w:r>
      <w:r>
        <w:t>up</w:t>
      </w:r>
      <w:r>
        <w:rPr>
          <w:spacing w:val="-3"/>
        </w:rPr>
        <w:t xml:space="preserve"> </w:t>
      </w:r>
      <w:r>
        <w:t>lunch</w:t>
      </w:r>
      <w:r>
        <w:rPr>
          <w:spacing w:val="-3"/>
        </w:rPr>
        <w:t xml:space="preserve"> </w:t>
      </w:r>
      <w:r>
        <w:t>always.</w:t>
      </w:r>
      <w:r>
        <w:rPr>
          <w:spacing w:val="-3"/>
        </w:rPr>
        <w:t xml:space="preserve"> </w:t>
      </w:r>
      <w:r>
        <w:t>Rose</w:t>
      </w:r>
      <w:r>
        <w:rPr>
          <w:spacing w:val="-3"/>
        </w:rPr>
        <w:t xml:space="preserve"> </w:t>
      </w:r>
      <w:r>
        <w:t>used</w:t>
      </w:r>
      <w:r>
        <w:rPr>
          <w:spacing w:val="-3"/>
        </w:rPr>
        <w:t xml:space="preserve"> </w:t>
      </w:r>
      <w:r>
        <w:t>to wash up the supper things in the evenings to even things up.</w:t>
      </w:r>
    </w:p>
    <w:p w14:paraId="20062836" w14:textId="77777777" w:rsidR="001F3DBB" w:rsidRDefault="007F3F95">
      <w:pPr>
        <w:pStyle w:val="BodyText"/>
        <w:ind w:right="1349" w:firstLine="457"/>
      </w:pPr>
      <w:r>
        <w:t>‘That’s</w:t>
      </w:r>
      <w:r>
        <w:rPr>
          <w:spacing w:val="-7"/>
        </w:rPr>
        <w:t xml:space="preserve"> </w:t>
      </w:r>
      <w:r>
        <w:t>what</w:t>
      </w:r>
      <w:r>
        <w:rPr>
          <w:spacing w:val="-7"/>
        </w:rPr>
        <w:t xml:space="preserve"> </w:t>
      </w:r>
      <w:r>
        <w:t>happened</w:t>
      </w:r>
      <w:r>
        <w:rPr>
          <w:spacing w:val="-7"/>
        </w:rPr>
        <w:t xml:space="preserve"> </w:t>
      </w:r>
      <w:r>
        <w:t>yesterday.</w:t>
      </w:r>
      <w:r>
        <w:rPr>
          <w:spacing w:val="-7"/>
        </w:rPr>
        <w:t xml:space="preserve"> </w:t>
      </w:r>
      <w:r>
        <w:t>Rose</w:t>
      </w:r>
      <w:r>
        <w:rPr>
          <w:spacing w:val="-7"/>
        </w:rPr>
        <w:t xml:space="preserve"> </w:t>
      </w:r>
      <w:r>
        <w:t>went</w:t>
      </w:r>
      <w:r>
        <w:rPr>
          <w:spacing w:val="-7"/>
        </w:rPr>
        <w:t xml:space="preserve"> </w:t>
      </w:r>
      <w:r>
        <w:t>off</w:t>
      </w:r>
      <w:r>
        <w:rPr>
          <w:spacing w:val="-7"/>
        </w:rPr>
        <w:t xml:space="preserve"> </w:t>
      </w:r>
      <w:r>
        <w:t>to</w:t>
      </w:r>
      <w:r>
        <w:rPr>
          <w:spacing w:val="-7"/>
        </w:rPr>
        <w:t xml:space="preserve"> </w:t>
      </w:r>
      <w:r>
        <w:t>catch</w:t>
      </w:r>
      <w:r>
        <w:rPr>
          <w:spacing w:val="-7"/>
        </w:rPr>
        <w:t xml:space="preserve"> </w:t>
      </w:r>
      <w:r>
        <w:t>the</w:t>
      </w:r>
      <w:r>
        <w:rPr>
          <w:spacing w:val="-7"/>
        </w:rPr>
        <w:t xml:space="preserve"> </w:t>
      </w:r>
      <w:r>
        <w:t>bus</w:t>
      </w:r>
      <w:r>
        <w:rPr>
          <w:spacing w:val="-7"/>
        </w:rPr>
        <w:t xml:space="preserve"> </w:t>
      </w:r>
      <w:r>
        <w:t>at</w:t>
      </w:r>
      <w:r>
        <w:rPr>
          <w:spacing w:val="-7"/>
        </w:rPr>
        <w:t xml:space="preserve"> </w:t>
      </w:r>
      <w:r>
        <w:t>two twenty-five, Symmington left for his office at five-and-twenty to three.</w:t>
      </w:r>
    </w:p>
    <w:p w14:paraId="20062837" w14:textId="77777777" w:rsidR="001F3DBB" w:rsidRDefault="007F3F95">
      <w:pPr>
        <w:pStyle w:val="BodyText"/>
        <w:spacing w:before="0"/>
        <w:ind w:right="1187"/>
      </w:pPr>
      <w:r>
        <w:t>Elsie Holland and the children went out at a quarter to three. Megan Hunter went</w:t>
      </w:r>
      <w:r>
        <w:rPr>
          <w:spacing w:val="-6"/>
        </w:rPr>
        <w:t xml:space="preserve"> </w:t>
      </w:r>
      <w:r>
        <w:t>out</w:t>
      </w:r>
      <w:r>
        <w:rPr>
          <w:spacing w:val="-5"/>
        </w:rPr>
        <w:t xml:space="preserve"> </w:t>
      </w:r>
      <w:r>
        <w:t>on</w:t>
      </w:r>
      <w:r>
        <w:rPr>
          <w:spacing w:val="-5"/>
        </w:rPr>
        <w:t xml:space="preserve"> </w:t>
      </w:r>
      <w:r>
        <w:t>her</w:t>
      </w:r>
      <w:r>
        <w:rPr>
          <w:spacing w:val="-5"/>
        </w:rPr>
        <w:t xml:space="preserve"> </w:t>
      </w:r>
      <w:r>
        <w:t>bicycle</w:t>
      </w:r>
      <w:r>
        <w:rPr>
          <w:spacing w:val="-5"/>
        </w:rPr>
        <w:t xml:space="preserve"> </w:t>
      </w:r>
      <w:r>
        <w:t>about</w:t>
      </w:r>
      <w:r>
        <w:rPr>
          <w:spacing w:val="-5"/>
        </w:rPr>
        <w:t xml:space="preserve"> </w:t>
      </w:r>
      <w:r>
        <w:t>five</w:t>
      </w:r>
      <w:r>
        <w:rPr>
          <w:spacing w:val="-5"/>
        </w:rPr>
        <w:t xml:space="preserve"> </w:t>
      </w:r>
      <w:r>
        <w:t>minutes</w:t>
      </w:r>
      <w:r>
        <w:rPr>
          <w:spacing w:val="-5"/>
        </w:rPr>
        <w:t xml:space="preserve"> </w:t>
      </w:r>
      <w:r>
        <w:t>later.</w:t>
      </w:r>
      <w:r>
        <w:rPr>
          <w:spacing w:val="-19"/>
        </w:rPr>
        <w:t xml:space="preserve"> </w:t>
      </w:r>
      <w:r>
        <w:t>Agnes</w:t>
      </w:r>
      <w:r>
        <w:rPr>
          <w:spacing w:val="-4"/>
        </w:rPr>
        <w:t xml:space="preserve"> </w:t>
      </w:r>
      <w:r>
        <w:t>would</w:t>
      </w:r>
      <w:r>
        <w:rPr>
          <w:spacing w:val="-5"/>
        </w:rPr>
        <w:t xml:space="preserve"> </w:t>
      </w:r>
      <w:r>
        <w:t>then</w:t>
      </w:r>
      <w:r>
        <w:rPr>
          <w:spacing w:val="-5"/>
        </w:rPr>
        <w:t xml:space="preserve"> </w:t>
      </w:r>
      <w:r>
        <w:t>be</w:t>
      </w:r>
      <w:r>
        <w:rPr>
          <w:spacing w:val="-5"/>
        </w:rPr>
        <w:t xml:space="preserve"> </w:t>
      </w:r>
      <w:r>
        <w:t>alone in the house.</w:t>
      </w:r>
      <w:r>
        <w:rPr>
          <w:spacing w:val="-12"/>
        </w:rPr>
        <w:t xml:space="preserve"> </w:t>
      </w:r>
      <w:r>
        <w:t>As far as I can make out, she normally left the house between three o’clock and half-past three.’</w:t>
      </w:r>
    </w:p>
    <w:p w14:paraId="20062838" w14:textId="77777777" w:rsidR="001F3DBB" w:rsidRDefault="007F3F95">
      <w:pPr>
        <w:pStyle w:val="BodyText"/>
        <w:ind w:left="1997"/>
      </w:pPr>
      <w:r>
        <w:t xml:space="preserve">‘The house being then left </w:t>
      </w:r>
      <w:r>
        <w:rPr>
          <w:spacing w:val="-2"/>
        </w:rPr>
        <w:t>empty?’</w:t>
      </w:r>
    </w:p>
    <w:p w14:paraId="20062839" w14:textId="77777777" w:rsidR="001F3DBB" w:rsidRDefault="007F3F95">
      <w:pPr>
        <w:pStyle w:val="BodyText"/>
        <w:ind w:right="1403" w:firstLine="457"/>
      </w:pPr>
      <w:r>
        <w:t>‘Oh,</w:t>
      </w:r>
      <w:r>
        <w:rPr>
          <w:spacing w:val="-3"/>
        </w:rPr>
        <w:t xml:space="preserve"> </w:t>
      </w:r>
      <w:r>
        <w:t>they</w:t>
      </w:r>
      <w:r>
        <w:rPr>
          <w:spacing w:val="-3"/>
        </w:rPr>
        <w:t xml:space="preserve"> </w:t>
      </w:r>
      <w:r>
        <w:t>don’t</w:t>
      </w:r>
      <w:r>
        <w:rPr>
          <w:spacing w:val="-3"/>
        </w:rPr>
        <w:t xml:space="preserve"> </w:t>
      </w:r>
      <w:r>
        <w:t>worry</w:t>
      </w:r>
      <w:r>
        <w:rPr>
          <w:spacing w:val="-3"/>
        </w:rPr>
        <w:t xml:space="preserve"> </w:t>
      </w:r>
      <w:r>
        <w:t>about</w:t>
      </w:r>
      <w:r>
        <w:rPr>
          <w:spacing w:val="-3"/>
        </w:rPr>
        <w:t xml:space="preserve"> </w:t>
      </w:r>
      <w:r>
        <w:t>that</w:t>
      </w:r>
      <w:r>
        <w:rPr>
          <w:spacing w:val="-3"/>
        </w:rPr>
        <w:t xml:space="preserve"> </w:t>
      </w:r>
      <w:r>
        <w:t>down</w:t>
      </w:r>
      <w:r>
        <w:rPr>
          <w:spacing w:val="-3"/>
        </w:rPr>
        <w:t xml:space="preserve"> </w:t>
      </w:r>
      <w:r>
        <w:t>here.</w:t>
      </w:r>
      <w:r>
        <w:rPr>
          <w:spacing w:val="-9"/>
        </w:rPr>
        <w:t xml:space="preserve"> </w:t>
      </w:r>
      <w:r>
        <w:t>There’s</w:t>
      </w:r>
      <w:r>
        <w:rPr>
          <w:spacing w:val="-3"/>
        </w:rPr>
        <w:t xml:space="preserve"> </w:t>
      </w:r>
      <w:r>
        <w:t>not</w:t>
      </w:r>
      <w:r>
        <w:rPr>
          <w:spacing w:val="-3"/>
        </w:rPr>
        <w:t xml:space="preserve"> </w:t>
      </w:r>
      <w:r>
        <w:t>much</w:t>
      </w:r>
      <w:r>
        <w:rPr>
          <w:spacing w:val="-3"/>
        </w:rPr>
        <w:t xml:space="preserve"> </w:t>
      </w:r>
      <w:r>
        <w:t>locking up</w:t>
      </w:r>
      <w:r>
        <w:rPr>
          <w:spacing w:val="-2"/>
        </w:rPr>
        <w:t xml:space="preserve"> </w:t>
      </w:r>
      <w:r>
        <w:t>done</w:t>
      </w:r>
      <w:r>
        <w:rPr>
          <w:spacing w:val="-1"/>
        </w:rPr>
        <w:t xml:space="preserve"> </w:t>
      </w:r>
      <w:r>
        <w:t>in</w:t>
      </w:r>
      <w:r>
        <w:rPr>
          <w:spacing w:val="-1"/>
        </w:rPr>
        <w:t xml:space="preserve"> </w:t>
      </w:r>
      <w:r>
        <w:t>these</w:t>
      </w:r>
      <w:r>
        <w:rPr>
          <w:spacing w:val="-2"/>
        </w:rPr>
        <w:t xml:space="preserve"> </w:t>
      </w:r>
      <w:r>
        <w:t>parts.</w:t>
      </w:r>
      <w:r>
        <w:rPr>
          <w:spacing w:val="-18"/>
        </w:rPr>
        <w:t xml:space="preserve"> </w:t>
      </w:r>
      <w:r>
        <w:t>As</w:t>
      </w:r>
      <w:r>
        <w:rPr>
          <w:spacing w:val="-1"/>
        </w:rPr>
        <w:t xml:space="preserve"> </w:t>
      </w:r>
      <w:r>
        <w:t>I</w:t>
      </w:r>
      <w:r>
        <w:rPr>
          <w:spacing w:val="-1"/>
        </w:rPr>
        <w:t xml:space="preserve"> </w:t>
      </w:r>
      <w:r>
        <w:t>say,</w:t>
      </w:r>
      <w:r>
        <w:rPr>
          <w:spacing w:val="-1"/>
        </w:rPr>
        <w:t xml:space="preserve"> </w:t>
      </w:r>
      <w:r>
        <w:t>at</w:t>
      </w:r>
      <w:r>
        <w:rPr>
          <w:spacing w:val="-2"/>
        </w:rPr>
        <w:t xml:space="preserve"> </w:t>
      </w:r>
      <w:r>
        <w:t>ten</w:t>
      </w:r>
      <w:r>
        <w:rPr>
          <w:spacing w:val="-1"/>
        </w:rPr>
        <w:t xml:space="preserve"> </w:t>
      </w:r>
      <w:r>
        <w:t>minutes</w:t>
      </w:r>
      <w:r>
        <w:rPr>
          <w:spacing w:val="-1"/>
        </w:rPr>
        <w:t xml:space="preserve"> </w:t>
      </w:r>
      <w:r>
        <w:t>to</w:t>
      </w:r>
      <w:r>
        <w:rPr>
          <w:spacing w:val="-2"/>
        </w:rPr>
        <w:t xml:space="preserve"> </w:t>
      </w:r>
      <w:r>
        <w:t>three</w:t>
      </w:r>
      <w:r>
        <w:rPr>
          <w:spacing w:val="-18"/>
        </w:rPr>
        <w:t xml:space="preserve"> </w:t>
      </w:r>
      <w:r>
        <w:t>Agnes</w:t>
      </w:r>
      <w:r>
        <w:rPr>
          <w:spacing w:val="-1"/>
        </w:rPr>
        <w:t xml:space="preserve"> </w:t>
      </w:r>
      <w:r>
        <w:t>was</w:t>
      </w:r>
      <w:r>
        <w:rPr>
          <w:spacing w:val="-1"/>
        </w:rPr>
        <w:t xml:space="preserve"> </w:t>
      </w:r>
      <w:r>
        <w:t>alone</w:t>
      </w:r>
      <w:r>
        <w:rPr>
          <w:spacing w:val="-1"/>
        </w:rPr>
        <w:t xml:space="preserve"> </w:t>
      </w:r>
      <w:r>
        <w:rPr>
          <w:spacing w:val="-5"/>
        </w:rPr>
        <w:t>in</w:t>
      </w:r>
    </w:p>
    <w:p w14:paraId="2006283A" w14:textId="77777777" w:rsidR="001F3DBB" w:rsidRDefault="001F3DBB">
      <w:pPr>
        <w:pStyle w:val="BodyText"/>
        <w:sectPr w:rsidR="001F3DBB">
          <w:pgSz w:w="12240" w:h="15840"/>
          <w:pgMar w:top="1360" w:right="360" w:bottom="280" w:left="0" w:header="720" w:footer="720" w:gutter="0"/>
          <w:cols w:space="720"/>
        </w:sectPr>
      </w:pPr>
    </w:p>
    <w:p w14:paraId="2006283B" w14:textId="77777777" w:rsidR="001F3DBB" w:rsidRDefault="007F3F95">
      <w:pPr>
        <w:pStyle w:val="BodyText"/>
        <w:spacing w:before="70"/>
        <w:ind w:right="1281"/>
      </w:pPr>
      <w:r>
        <w:lastRenderedPageBreak/>
        <w:t>the</w:t>
      </w:r>
      <w:r>
        <w:rPr>
          <w:spacing w:val="-4"/>
        </w:rPr>
        <w:t xml:space="preserve"> </w:t>
      </w:r>
      <w:r>
        <w:t>house.</w:t>
      </w:r>
      <w:r>
        <w:rPr>
          <w:spacing w:val="-9"/>
        </w:rPr>
        <w:t xml:space="preserve"> </w:t>
      </w:r>
      <w:r>
        <w:t>That</w:t>
      </w:r>
      <w:r>
        <w:rPr>
          <w:spacing w:val="-4"/>
        </w:rPr>
        <w:t xml:space="preserve"> </w:t>
      </w:r>
      <w:r>
        <w:t>she</w:t>
      </w:r>
      <w:r>
        <w:rPr>
          <w:spacing w:val="-4"/>
        </w:rPr>
        <w:t xml:space="preserve"> </w:t>
      </w:r>
      <w:r>
        <w:t>never</w:t>
      </w:r>
      <w:r>
        <w:rPr>
          <w:spacing w:val="-4"/>
        </w:rPr>
        <w:t xml:space="preserve"> </w:t>
      </w:r>
      <w:r>
        <w:t>left</w:t>
      </w:r>
      <w:r>
        <w:rPr>
          <w:spacing w:val="-4"/>
        </w:rPr>
        <w:t xml:space="preserve"> </w:t>
      </w:r>
      <w:r>
        <w:t>it</w:t>
      </w:r>
      <w:r>
        <w:rPr>
          <w:spacing w:val="-4"/>
        </w:rPr>
        <w:t xml:space="preserve"> </w:t>
      </w:r>
      <w:r>
        <w:t>is</w:t>
      </w:r>
      <w:r>
        <w:rPr>
          <w:spacing w:val="-4"/>
        </w:rPr>
        <w:t xml:space="preserve"> </w:t>
      </w:r>
      <w:r>
        <w:t>clear,</w:t>
      </w:r>
      <w:r>
        <w:rPr>
          <w:spacing w:val="-4"/>
        </w:rPr>
        <w:t xml:space="preserve"> </w:t>
      </w:r>
      <w:r>
        <w:t>for</w:t>
      </w:r>
      <w:r>
        <w:rPr>
          <w:spacing w:val="-4"/>
        </w:rPr>
        <w:t xml:space="preserve"> </w:t>
      </w:r>
      <w:r>
        <w:t>she</w:t>
      </w:r>
      <w:r>
        <w:rPr>
          <w:spacing w:val="-4"/>
        </w:rPr>
        <w:t xml:space="preserve"> </w:t>
      </w:r>
      <w:r>
        <w:t>was</w:t>
      </w:r>
      <w:r>
        <w:rPr>
          <w:spacing w:val="-4"/>
        </w:rPr>
        <w:t xml:space="preserve"> </w:t>
      </w:r>
      <w:r>
        <w:t>in</w:t>
      </w:r>
      <w:r>
        <w:rPr>
          <w:spacing w:val="-4"/>
        </w:rPr>
        <w:t xml:space="preserve"> </w:t>
      </w:r>
      <w:r>
        <w:t>her</w:t>
      </w:r>
      <w:r>
        <w:rPr>
          <w:spacing w:val="-4"/>
        </w:rPr>
        <w:t xml:space="preserve"> </w:t>
      </w:r>
      <w:r>
        <w:t>cap</w:t>
      </w:r>
      <w:r>
        <w:rPr>
          <w:spacing w:val="-4"/>
        </w:rPr>
        <w:t xml:space="preserve"> </w:t>
      </w:r>
      <w:r>
        <w:t>and</w:t>
      </w:r>
      <w:r>
        <w:rPr>
          <w:spacing w:val="-4"/>
        </w:rPr>
        <w:t xml:space="preserve"> </w:t>
      </w:r>
      <w:r>
        <w:t>apron still when we found her body.’</w:t>
      </w:r>
    </w:p>
    <w:p w14:paraId="2006283C" w14:textId="77777777" w:rsidR="001F3DBB" w:rsidRDefault="007F3F95">
      <w:pPr>
        <w:pStyle w:val="BodyText"/>
        <w:ind w:left="1997"/>
      </w:pPr>
      <w:r>
        <w:t xml:space="preserve">‘I suppose you can tell roughly the time of </w:t>
      </w:r>
      <w:r>
        <w:rPr>
          <w:spacing w:val="-2"/>
        </w:rPr>
        <w:t>death?’</w:t>
      </w:r>
    </w:p>
    <w:p w14:paraId="2006283D" w14:textId="77777777" w:rsidR="001F3DBB" w:rsidRDefault="007F3F95">
      <w:pPr>
        <w:pStyle w:val="BodyText"/>
        <w:ind w:right="1349" w:firstLine="457"/>
        <w:jc w:val="both"/>
      </w:pPr>
      <w:r>
        <w:t>‘Doctor</w:t>
      </w:r>
      <w:r>
        <w:rPr>
          <w:spacing w:val="-6"/>
        </w:rPr>
        <w:t xml:space="preserve"> </w:t>
      </w:r>
      <w:r>
        <w:t>Griffith</w:t>
      </w:r>
      <w:r>
        <w:rPr>
          <w:spacing w:val="-6"/>
        </w:rPr>
        <w:t xml:space="preserve"> </w:t>
      </w:r>
      <w:r>
        <w:t>won’t</w:t>
      </w:r>
      <w:r>
        <w:rPr>
          <w:spacing w:val="-6"/>
        </w:rPr>
        <w:t xml:space="preserve"> </w:t>
      </w:r>
      <w:r>
        <w:t>commit</w:t>
      </w:r>
      <w:r>
        <w:rPr>
          <w:spacing w:val="-6"/>
        </w:rPr>
        <w:t xml:space="preserve"> </w:t>
      </w:r>
      <w:r>
        <w:t>himself.</w:t>
      </w:r>
      <w:r>
        <w:rPr>
          <w:spacing w:val="-6"/>
        </w:rPr>
        <w:t xml:space="preserve"> </w:t>
      </w:r>
      <w:r>
        <w:t>Between</w:t>
      </w:r>
      <w:r>
        <w:rPr>
          <w:spacing w:val="-6"/>
        </w:rPr>
        <w:t xml:space="preserve"> </w:t>
      </w:r>
      <w:r>
        <w:t>two</w:t>
      </w:r>
      <w:r>
        <w:rPr>
          <w:spacing w:val="-6"/>
        </w:rPr>
        <w:t xml:space="preserve"> </w:t>
      </w:r>
      <w:r>
        <w:t>o’clock</w:t>
      </w:r>
      <w:r>
        <w:rPr>
          <w:spacing w:val="-6"/>
        </w:rPr>
        <w:t xml:space="preserve"> </w:t>
      </w:r>
      <w:r>
        <w:t>and</w:t>
      </w:r>
      <w:r>
        <w:rPr>
          <w:spacing w:val="-6"/>
        </w:rPr>
        <w:t xml:space="preserve"> </w:t>
      </w:r>
      <w:r>
        <w:t>four- thirty, is his official medical verdict.’</w:t>
      </w:r>
    </w:p>
    <w:p w14:paraId="2006283E" w14:textId="77777777" w:rsidR="001F3DBB" w:rsidRDefault="007F3F95">
      <w:pPr>
        <w:pStyle w:val="BodyText"/>
        <w:ind w:left="1997"/>
      </w:pPr>
      <w:r>
        <w:t xml:space="preserve">‘How was she </w:t>
      </w:r>
      <w:r>
        <w:rPr>
          <w:spacing w:val="-2"/>
        </w:rPr>
        <w:t>killed?’</w:t>
      </w:r>
    </w:p>
    <w:p w14:paraId="2006283F" w14:textId="77777777" w:rsidR="001F3DBB" w:rsidRDefault="007F3F95">
      <w:pPr>
        <w:pStyle w:val="BodyText"/>
        <w:ind w:right="1257" w:firstLine="457"/>
        <w:jc w:val="both"/>
      </w:pPr>
      <w:r>
        <w:t>‘She</w:t>
      </w:r>
      <w:r>
        <w:rPr>
          <w:spacing w:val="-3"/>
        </w:rPr>
        <w:t xml:space="preserve"> </w:t>
      </w:r>
      <w:r>
        <w:t>was</w:t>
      </w:r>
      <w:r>
        <w:rPr>
          <w:spacing w:val="-3"/>
        </w:rPr>
        <w:t xml:space="preserve"> </w:t>
      </w:r>
      <w:r>
        <w:t>first</w:t>
      </w:r>
      <w:r>
        <w:rPr>
          <w:spacing w:val="-3"/>
        </w:rPr>
        <w:t xml:space="preserve"> </w:t>
      </w:r>
      <w:r>
        <w:t>stunned</w:t>
      </w:r>
      <w:r>
        <w:rPr>
          <w:spacing w:val="-3"/>
        </w:rPr>
        <w:t xml:space="preserve"> </w:t>
      </w:r>
      <w:r>
        <w:t>by</w:t>
      </w:r>
      <w:r>
        <w:rPr>
          <w:spacing w:val="-3"/>
        </w:rPr>
        <w:t xml:space="preserve"> </w:t>
      </w:r>
      <w:r>
        <w:t>a</w:t>
      </w:r>
      <w:r>
        <w:rPr>
          <w:spacing w:val="-3"/>
        </w:rPr>
        <w:t xml:space="preserve"> </w:t>
      </w:r>
      <w:r>
        <w:t>blow</w:t>
      </w:r>
      <w:r>
        <w:rPr>
          <w:spacing w:val="-3"/>
        </w:rPr>
        <w:t xml:space="preserve"> </w:t>
      </w:r>
      <w:r>
        <w:t>on</w:t>
      </w:r>
      <w:r>
        <w:rPr>
          <w:spacing w:val="-3"/>
        </w:rPr>
        <w:t xml:space="preserve"> </w:t>
      </w:r>
      <w:r>
        <w:t>the</w:t>
      </w:r>
      <w:r>
        <w:rPr>
          <w:spacing w:val="-3"/>
        </w:rPr>
        <w:t xml:space="preserve"> </w:t>
      </w:r>
      <w:r>
        <w:t>back</w:t>
      </w:r>
      <w:r>
        <w:rPr>
          <w:spacing w:val="-3"/>
        </w:rPr>
        <w:t xml:space="preserve"> </w:t>
      </w:r>
      <w:r>
        <w:t>of</w:t>
      </w:r>
      <w:r>
        <w:rPr>
          <w:spacing w:val="-3"/>
        </w:rPr>
        <w:t xml:space="preserve"> </w:t>
      </w:r>
      <w:r>
        <w:t>the</w:t>
      </w:r>
      <w:r>
        <w:rPr>
          <w:spacing w:val="-3"/>
        </w:rPr>
        <w:t xml:space="preserve"> </w:t>
      </w:r>
      <w:r>
        <w:t>head.</w:t>
      </w:r>
      <w:r>
        <w:rPr>
          <w:spacing w:val="-19"/>
        </w:rPr>
        <w:t xml:space="preserve"> </w:t>
      </w:r>
      <w:r>
        <w:t>Afterwards</w:t>
      </w:r>
      <w:r>
        <w:rPr>
          <w:spacing w:val="-3"/>
        </w:rPr>
        <w:t xml:space="preserve"> </w:t>
      </w:r>
      <w:r>
        <w:t>an ordinary</w:t>
      </w:r>
      <w:r>
        <w:rPr>
          <w:spacing w:val="-3"/>
        </w:rPr>
        <w:t xml:space="preserve"> </w:t>
      </w:r>
      <w:r>
        <w:t>kitchen</w:t>
      </w:r>
      <w:r>
        <w:rPr>
          <w:spacing w:val="-3"/>
        </w:rPr>
        <w:t xml:space="preserve"> </w:t>
      </w:r>
      <w:r>
        <w:t>skewer,</w:t>
      </w:r>
      <w:r>
        <w:rPr>
          <w:spacing w:val="-3"/>
        </w:rPr>
        <w:t xml:space="preserve"> </w:t>
      </w:r>
      <w:r>
        <w:t>sharpened</w:t>
      </w:r>
      <w:r>
        <w:rPr>
          <w:spacing w:val="-3"/>
        </w:rPr>
        <w:t xml:space="preserve"> </w:t>
      </w:r>
      <w:r>
        <w:t>to</w:t>
      </w:r>
      <w:r>
        <w:rPr>
          <w:spacing w:val="-3"/>
        </w:rPr>
        <w:t xml:space="preserve"> </w:t>
      </w:r>
      <w:r>
        <w:t>a</w:t>
      </w:r>
      <w:r>
        <w:rPr>
          <w:spacing w:val="-3"/>
        </w:rPr>
        <w:t xml:space="preserve"> </w:t>
      </w:r>
      <w:r>
        <w:t>fine</w:t>
      </w:r>
      <w:r>
        <w:rPr>
          <w:spacing w:val="-3"/>
        </w:rPr>
        <w:t xml:space="preserve"> </w:t>
      </w:r>
      <w:r>
        <w:t>point,</w:t>
      </w:r>
      <w:r>
        <w:rPr>
          <w:spacing w:val="-3"/>
        </w:rPr>
        <w:t xml:space="preserve"> </w:t>
      </w:r>
      <w:r>
        <w:t>was</w:t>
      </w:r>
      <w:r>
        <w:rPr>
          <w:spacing w:val="-3"/>
        </w:rPr>
        <w:t xml:space="preserve"> </w:t>
      </w:r>
      <w:r>
        <w:t>thrust</w:t>
      </w:r>
      <w:r>
        <w:rPr>
          <w:spacing w:val="-3"/>
        </w:rPr>
        <w:t xml:space="preserve"> </w:t>
      </w:r>
      <w:r>
        <w:t>in</w:t>
      </w:r>
      <w:r>
        <w:rPr>
          <w:spacing w:val="-3"/>
        </w:rPr>
        <w:t xml:space="preserve"> </w:t>
      </w:r>
      <w:r>
        <w:t>the</w:t>
      </w:r>
      <w:r>
        <w:rPr>
          <w:spacing w:val="-3"/>
        </w:rPr>
        <w:t xml:space="preserve"> </w:t>
      </w:r>
      <w:r>
        <w:t>base</w:t>
      </w:r>
      <w:r>
        <w:rPr>
          <w:spacing w:val="-3"/>
        </w:rPr>
        <w:t xml:space="preserve"> </w:t>
      </w:r>
      <w:r>
        <w:t>of the skull, causing instantaneous death.’</w:t>
      </w:r>
    </w:p>
    <w:p w14:paraId="20062840" w14:textId="77777777" w:rsidR="001F3DBB" w:rsidRDefault="007F3F95">
      <w:pPr>
        <w:pStyle w:val="BodyText"/>
        <w:spacing w:line="448" w:lineRule="auto"/>
        <w:ind w:left="1997" w:right="4659"/>
      </w:pPr>
      <w:r>
        <w:t>I</w:t>
      </w:r>
      <w:r>
        <w:rPr>
          <w:spacing w:val="-5"/>
        </w:rPr>
        <w:t xml:space="preserve"> </w:t>
      </w:r>
      <w:r>
        <w:t>lit</w:t>
      </w:r>
      <w:r>
        <w:rPr>
          <w:spacing w:val="-5"/>
        </w:rPr>
        <w:t xml:space="preserve"> </w:t>
      </w:r>
      <w:r>
        <w:t>a</w:t>
      </w:r>
      <w:r>
        <w:rPr>
          <w:spacing w:val="-5"/>
        </w:rPr>
        <w:t xml:space="preserve"> </w:t>
      </w:r>
      <w:r>
        <w:t>cigarette.</w:t>
      </w:r>
      <w:r>
        <w:rPr>
          <w:spacing w:val="-5"/>
        </w:rPr>
        <w:t xml:space="preserve"> </w:t>
      </w:r>
      <w:r>
        <w:t>It</w:t>
      </w:r>
      <w:r>
        <w:rPr>
          <w:spacing w:val="-5"/>
        </w:rPr>
        <w:t xml:space="preserve"> </w:t>
      </w:r>
      <w:r>
        <w:t>was</w:t>
      </w:r>
      <w:r>
        <w:rPr>
          <w:spacing w:val="-5"/>
        </w:rPr>
        <w:t xml:space="preserve"> </w:t>
      </w:r>
      <w:r>
        <w:t>not</w:t>
      </w:r>
      <w:r>
        <w:rPr>
          <w:spacing w:val="-5"/>
        </w:rPr>
        <w:t xml:space="preserve"> </w:t>
      </w:r>
      <w:r>
        <w:t>a</w:t>
      </w:r>
      <w:r>
        <w:rPr>
          <w:spacing w:val="-5"/>
        </w:rPr>
        <w:t xml:space="preserve"> </w:t>
      </w:r>
      <w:r>
        <w:t>nice</w:t>
      </w:r>
      <w:r>
        <w:rPr>
          <w:spacing w:val="-5"/>
        </w:rPr>
        <w:t xml:space="preserve"> </w:t>
      </w:r>
      <w:r>
        <w:t>picture. ‘Pretty cold blooded,’ I said.</w:t>
      </w:r>
    </w:p>
    <w:p w14:paraId="20062841" w14:textId="77777777" w:rsidR="001F3DBB" w:rsidRDefault="007F3F95">
      <w:pPr>
        <w:pStyle w:val="BodyText"/>
        <w:spacing w:before="0" w:line="448" w:lineRule="auto"/>
        <w:ind w:left="1997" w:right="5860"/>
      </w:pPr>
      <w:r>
        <w:t>‘Oh</w:t>
      </w:r>
      <w:r>
        <w:rPr>
          <w:spacing w:val="-8"/>
        </w:rPr>
        <w:t xml:space="preserve"> </w:t>
      </w:r>
      <w:r>
        <w:t>yes,</w:t>
      </w:r>
      <w:r>
        <w:rPr>
          <w:spacing w:val="-8"/>
        </w:rPr>
        <w:t xml:space="preserve"> </w:t>
      </w:r>
      <w:r>
        <w:t>yes,</w:t>
      </w:r>
      <w:r>
        <w:rPr>
          <w:spacing w:val="-8"/>
        </w:rPr>
        <w:t xml:space="preserve"> </w:t>
      </w:r>
      <w:r>
        <w:t>that</w:t>
      </w:r>
      <w:r>
        <w:rPr>
          <w:spacing w:val="-8"/>
        </w:rPr>
        <w:t xml:space="preserve"> </w:t>
      </w:r>
      <w:r>
        <w:t>was</w:t>
      </w:r>
      <w:r>
        <w:rPr>
          <w:spacing w:val="-8"/>
        </w:rPr>
        <w:t xml:space="preserve"> </w:t>
      </w:r>
      <w:r>
        <w:t>indicated.’ I inhaled deeply.</w:t>
      </w:r>
    </w:p>
    <w:p w14:paraId="20062842" w14:textId="77777777" w:rsidR="001F3DBB" w:rsidRDefault="007F3F95">
      <w:pPr>
        <w:pStyle w:val="BodyText"/>
        <w:spacing w:before="0"/>
        <w:ind w:left="1997"/>
      </w:pPr>
      <w:r>
        <w:t>‘Who did it?’</w:t>
      </w:r>
      <w:r>
        <w:rPr>
          <w:spacing w:val="-23"/>
        </w:rPr>
        <w:t xml:space="preserve"> </w:t>
      </w:r>
      <w:r>
        <w:t xml:space="preserve">I said. ‘And </w:t>
      </w:r>
      <w:r>
        <w:rPr>
          <w:spacing w:val="-2"/>
        </w:rPr>
        <w:t>why?’</w:t>
      </w:r>
    </w:p>
    <w:p w14:paraId="20062843" w14:textId="77777777" w:rsidR="001F3DBB" w:rsidRDefault="007F3F95">
      <w:pPr>
        <w:pStyle w:val="BodyText"/>
        <w:ind w:right="1187" w:firstLine="457"/>
      </w:pPr>
      <w:r>
        <w:t>‘I</w:t>
      </w:r>
      <w:r>
        <w:rPr>
          <w:spacing w:val="-10"/>
        </w:rPr>
        <w:t xml:space="preserve"> </w:t>
      </w:r>
      <w:r>
        <w:t>don’t</w:t>
      </w:r>
      <w:r>
        <w:rPr>
          <w:spacing w:val="-6"/>
        </w:rPr>
        <w:t xml:space="preserve"> </w:t>
      </w:r>
      <w:r>
        <w:t>suppose,’</w:t>
      </w:r>
      <w:r>
        <w:rPr>
          <w:spacing w:val="-23"/>
        </w:rPr>
        <w:t xml:space="preserve"> </w:t>
      </w:r>
      <w:r>
        <w:t>said</w:t>
      </w:r>
      <w:r>
        <w:rPr>
          <w:spacing w:val="-6"/>
        </w:rPr>
        <w:t xml:space="preserve"> </w:t>
      </w:r>
      <w:r>
        <w:t>Nash</w:t>
      </w:r>
      <w:r>
        <w:rPr>
          <w:spacing w:val="-6"/>
        </w:rPr>
        <w:t xml:space="preserve"> </w:t>
      </w:r>
      <w:r>
        <w:t>slowly,</w:t>
      </w:r>
      <w:r>
        <w:rPr>
          <w:spacing w:val="-6"/>
        </w:rPr>
        <w:t xml:space="preserve"> </w:t>
      </w:r>
      <w:r>
        <w:t>‘that</w:t>
      </w:r>
      <w:r>
        <w:rPr>
          <w:spacing w:val="-6"/>
        </w:rPr>
        <w:t xml:space="preserve"> </w:t>
      </w:r>
      <w:r>
        <w:t>we</w:t>
      </w:r>
      <w:r>
        <w:rPr>
          <w:spacing w:val="-6"/>
        </w:rPr>
        <w:t xml:space="preserve"> </w:t>
      </w:r>
      <w:r>
        <w:t>shall</w:t>
      </w:r>
      <w:r>
        <w:rPr>
          <w:spacing w:val="-6"/>
        </w:rPr>
        <w:t xml:space="preserve"> </w:t>
      </w:r>
      <w:r>
        <w:t>ever</w:t>
      </w:r>
      <w:r>
        <w:rPr>
          <w:spacing w:val="-6"/>
        </w:rPr>
        <w:t xml:space="preserve"> </w:t>
      </w:r>
      <w:r>
        <w:t>know</w:t>
      </w:r>
      <w:r>
        <w:rPr>
          <w:spacing w:val="-6"/>
        </w:rPr>
        <w:t xml:space="preserve"> </w:t>
      </w:r>
      <w:r>
        <w:t>exactly why. But we can guess.’</w:t>
      </w:r>
    </w:p>
    <w:p w14:paraId="20062844" w14:textId="77777777" w:rsidR="001F3DBB" w:rsidRDefault="007F3F95">
      <w:pPr>
        <w:pStyle w:val="BodyText"/>
        <w:spacing w:line="448" w:lineRule="auto"/>
        <w:ind w:left="1997" w:right="6853"/>
      </w:pPr>
      <w:r>
        <w:t>‘She</w:t>
      </w:r>
      <w:r>
        <w:rPr>
          <w:spacing w:val="-19"/>
        </w:rPr>
        <w:t xml:space="preserve"> </w:t>
      </w:r>
      <w:r>
        <w:t>knew</w:t>
      </w:r>
      <w:r>
        <w:rPr>
          <w:spacing w:val="-19"/>
        </w:rPr>
        <w:t xml:space="preserve"> </w:t>
      </w:r>
      <w:r>
        <w:t>something?’ ‘She knew something.’</w:t>
      </w:r>
    </w:p>
    <w:p w14:paraId="20062845" w14:textId="77777777" w:rsidR="001F3DBB" w:rsidRDefault="007F3F95">
      <w:pPr>
        <w:pStyle w:val="BodyText"/>
        <w:spacing w:before="0"/>
        <w:ind w:left="1997"/>
      </w:pPr>
      <w:r>
        <w:t>‘She</w:t>
      </w:r>
      <w:r>
        <w:rPr>
          <w:spacing w:val="-1"/>
        </w:rPr>
        <w:t xml:space="preserve"> </w:t>
      </w:r>
      <w:r>
        <w:t>didn’t</w:t>
      </w:r>
      <w:r>
        <w:rPr>
          <w:spacing w:val="-1"/>
        </w:rPr>
        <w:t xml:space="preserve"> </w:t>
      </w:r>
      <w:r>
        <w:t>give</w:t>
      </w:r>
      <w:r>
        <w:rPr>
          <w:spacing w:val="-1"/>
        </w:rPr>
        <w:t xml:space="preserve"> </w:t>
      </w:r>
      <w:r>
        <w:t>any</w:t>
      </w:r>
      <w:r>
        <w:rPr>
          <w:spacing w:val="-1"/>
        </w:rPr>
        <w:t xml:space="preserve"> </w:t>
      </w:r>
      <w:r>
        <w:t>one</w:t>
      </w:r>
      <w:r>
        <w:rPr>
          <w:spacing w:val="-1"/>
        </w:rPr>
        <w:t xml:space="preserve"> </w:t>
      </w:r>
      <w:r>
        <w:t>here</w:t>
      </w:r>
      <w:r>
        <w:rPr>
          <w:spacing w:val="-1"/>
        </w:rPr>
        <w:t xml:space="preserve"> </w:t>
      </w:r>
      <w:r>
        <w:t xml:space="preserve">a </w:t>
      </w:r>
      <w:r>
        <w:rPr>
          <w:spacing w:val="-2"/>
        </w:rPr>
        <w:t>hint?’</w:t>
      </w:r>
    </w:p>
    <w:p w14:paraId="20062846" w14:textId="77777777" w:rsidR="001F3DBB" w:rsidRDefault="007F3F95">
      <w:pPr>
        <w:pStyle w:val="BodyText"/>
        <w:spacing w:before="299"/>
        <w:ind w:right="1187" w:firstLine="457"/>
      </w:pPr>
      <w:r>
        <w:t>‘As far as I can make out, no. She’s been upset, so the cook says, ever since Mrs Symmington’s death, and according to this Rose, she’s been getting</w:t>
      </w:r>
      <w:r>
        <w:rPr>
          <w:spacing w:val="-4"/>
        </w:rPr>
        <w:t xml:space="preserve"> </w:t>
      </w:r>
      <w:r>
        <w:t>more</w:t>
      </w:r>
      <w:r>
        <w:rPr>
          <w:spacing w:val="-4"/>
        </w:rPr>
        <w:t xml:space="preserve"> </w:t>
      </w:r>
      <w:r>
        <w:t>and</w:t>
      </w:r>
      <w:r>
        <w:rPr>
          <w:spacing w:val="-4"/>
        </w:rPr>
        <w:t xml:space="preserve"> </w:t>
      </w:r>
      <w:r>
        <w:t>more</w:t>
      </w:r>
      <w:r>
        <w:rPr>
          <w:spacing w:val="-4"/>
        </w:rPr>
        <w:t xml:space="preserve"> </w:t>
      </w:r>
      <w:r>
        <w:t>worried,</w:t>
      </w:r>
      <w:r>
        <w:rPr>
          <w:spacing w:val="-4"/>
        </w:rPr>
        <w:t xml:space="preserve"> </w:t>
      </w:r>
      <w:r>
        <w:t>and</w:t>
      </w:r>
      <w:r>
        <w:rPr>
          <w:spacing w:val="-4"/>
        </w:rPr>
        <w:t xml:space="preserve"> </w:t>
      </w:r>
      <w:r>
        <w:t>kept</w:t>
      </w:r>
      <w:r>
        <w:rPr>
          <w:spacing w:val="-4"/>
        </w:rPr>
        <w:t xml:space="preserve"> </w:t>
      </w:r>
      <w:r>
        <w:t>saying</w:t>
      </w:r>
      <w:r>
        <w:rPr>
          <w:spacing w:val="-4"/>
        </w:rPr>
        <w:t xml:space="preserve"> </w:t>
      </w:r>
      <w:r>
        <w:t>she</w:t>
      </w:r>
      <w:r>
        <w:rPr>
          <w:spacing w:val="-4"/>
        </w:rPr>
        <w:t xml:space="preserve"> </w:t>
      </w:r>
      <w:r>
        <w:t>didn’t</w:t>
      </w:r>
      <w:r>
        <w:rPr>
          <w:spacing w:val="-4"/>
        </w:rPr>
        <w:t xml:space="preserve"> </w:t>
      </w:r>
      <w:r>
        <w:t>know</w:t>
      </w:r>
      <w:r>
        <w:rPr>
          <w:spacing w:val="-4"/>
        </w:rPr>
        <w:t xml:space="preserve"> </w:t>
      </w:r>
      <w:r>
        <w:t>what</w:t>
      </w:r>
      <w:r>
        <w:rPr>
          <w:spacing w:val="-4"/>
        </w:rPr>
        <w:t xml:space="preserve"> </w:t>
      </w:r>
      <w:r>
        <w:t>she ought to do.’</w:t>
      </w:r>
    </w:p>
    <w:p w14:paraId="20062847" w14:textId="77777777" w:rsidR="001F3DBB" w:rsidRDefault="007F3F95">
      <w:pPr>
        <w:pStyle w:val="BodyText"/>
        <w:spacing w:before="301"/>
        <w:ind w:left="1997"/>
      </w:pPr>
      <w:r>
        <w:t xml:space="preserve">He gave a short exasperated </w:t>
      </w:r>
      <w:r>
        <w:rPr>
          <w:spacing w:val="-2"/>
        </w:rPr>
        <w:t>sigh.</w:t>
      </w:r>
    </w:p>
    <w:p w14:paraId="20062848" w14:textId="77777777" w:rsidR="001F3DBB" w:rsidRDefault="001F3DBB">
      <w:pPr>
        <w:pStyle w:val="BodyText"/>
        <w:sectPr w:rsidR="001F3DBB">
          <w:pgSz w:w="12240" w:h="15840"/>
          <w:pgMar w:top="1360" w:right="360" w:bottom="280" w:left="0" w:header="720" w:footer="720" w:gutter="0"/>
          <w:cols w:space="720"/>
        </w:sectPr>
      </w:pPr>
    </w:p>
    <w:p w14:paraId="20062849" w14:textId="77777777" w:rsidR="001F3DBB" w:rsidRDefault="007F3F95">
      <w:pPr>
        <w:pStyle w:val="BodyText"/>
        <w:spacing w:before="70"/>
        <w:ind w:right="1187" w:firstLine="457"/>
      </w:pPr>
      <w:r>
        <w:lastRenderedPageBreak/>
        <w:t>‘It’s always the way.</w:t>
      </w:r>
      <w:r>
        <w:rPr>
          <w:spacing w:val="-4"/>
        </w:rPr>
        <w:t xml:space="preserve"> </w:t>
      </w:r>
      <w:r>
        <w:t>They won’t come to us.</w:t>
      </w:r>
      <w:r>
        <w:rPr>
          <w:spacing w:val="-4"/>
        </w:rPr>
        <w:t xml:space="preserve"> </w:t>
      </w:r>
      <w:r>
        <w:t>They’ve got that deep- seated</w:t>
      </w:r>
      <w:r>
        <w:rPr>
          <w:spacing w:val="-4"/>
        </w:rPr>
        <w:t xml:space="preserve"> </w:t>
      </w:r>
      <w:r>
        <w:t>prejudice</w:t>
      </w:r>
      <w:r>
        <w:rPr>
          <w:spacing w:val="-4"/>
        </w:rPr>
        <w:t xml:space="preserve"> </w:t>
      </w:r>
      <w:r>
        <w:t>against</w:t>
      </w:r>
      <w:r>
        <w:rPr>
          <w:spacing w:val="-4"/>
        </w:rPr>
        <w:t xml:space="preserve"> </w:t>
      </w:r>
      <w:r>
        <w:t>“being</w:t>
      </w:r>
      <w:r>
        <w:rPr>
          <w:spacing w:val="-4"/>
        </w:rPr>
        <w:t xml:space="preserve"> </w:t>
      </w:r>
      <w:r>
        <w:t>mixed</w:t>
      </w:r>
      <w:r>
        <w:rPr>
          <w:spacing w:val="-4"/>
        </w:rPr>
        <w:t xml:space="preserve"> </w:t>
      </w:r>
      <w:r>
        <w:t>up</w:t>
      </w:r>
      <w:r>
        <w:rPr>
          <w:spacing w:val="-4"/>
        </w:rPr>
        <w:t xml:space="preserve"> </w:t>
      </w:r>
      <w:r>
        <w:t>with</w:t>
      </w:r>
      <w:r>
        <w:rPr>
          <w:spacing w:val="-4"/>
        </w:rPr>
        <w:t xml:space="preserve"> </w:t>
      </w:r>
      <w:r>
        <w:t>the</w:t>
      </w:r>
      <w:r>
        <w:rPr>
          <w:spacing w:val="-4"/>
        </w:rPr>
        <w:t xml:space="preserve"> </w:t>
      </w:r>
      <w:r>
        <w:t>police”.</w:t>
      </w:r>
      <w:r>
        <w:rPr>
          <w:spacing w:val="-4"/>
        </w:rPr>
        <w:t xml:space="preserve"> </w:t>
      </w:r>
      <w:r>
        <w:t>If</w:t>
      </w:r>
      <w:r>
        <w:rPr>
          <w:spacing w:val="-4"/>
        </w:rPr>
        <w:t xml:space="preserve"> </w:t>
      </w:r>
      <w:r>
        <w:t>she’d</w:t>
      </w:r>
      <w:r>
        <w:rPr>
          <w:spacing w:val="-4"/>
        </w:rPr>
        <w:t xml:space="preserve"> </w:t>
      </w:r>
      <w:r>
        <w:t>come along and told us what was worrying her, she’d be alive today.’</w:t>
      </w:r>
    </w:p>
    <w:p w14:paraId="2006284A" w14:textId="77777777" w:rsidR="001F3DBB" w:rsidRDefault="007F3F95">
      <w:pPr>
        <w:pStyle w:val="BodyText"/>
        <w:ind w:left="1997"/>
      </w:pPr>
      <w:r>
        <w:t>‘Didn’t</w:t>
      </w:r>
      <w:r>
        <w:rPr>
          <w:spacing w:val="-1"/>
        </w:rPr>
        <w:t xml:space="preserve"> </w:t>
      </w:r>
      <w:r>
        <w:t>she</w:t>
      </w:r>
      <w:r>
        <w:rPr>
          <w:spacing w:val="-1"/>
        </w:rPr>
        <w:t xml:space="preserve"> </w:t>
      </w:r>
      <w:r>
        <w:t>give</w:t>
      </w:r>
      <w:r>
        <w:rPr>
          <w:spacing w:val="-1"/>
        </w:rPr>
        <w:t xml:space="preserve"> </w:t>
      </w:r>
      <w:r>
        <w:t>the</w:t>
      </w:r>
      <w:r>
        <w:rPr>
          <w:spacing w:val="-1"/>
        </w:rPr>
        <w:t xml:space="preserve"> </w:t>
      </w:r>
      <w:r>
        <w:t>other</w:t>
      </w:r>
      <w:r>
        <w:rPr>
          <w:spacing w:val="-1"/>
        </w:rPr>
        <w:t xml:space="preserve"> </w:t>
      </w:r>
      <w:r>
        <w:t>woman</w:t>
      </w:r>
      <w:r>
        <w:rPr>
          <w:spacing w:val="-1"/>
        </w:rPr>
        <w:t xml:space="preserve"> </w:t>
      </w:r>
      <w:r>
        <w:rPr>
          <w:i/>
        </w:rPr>
        <w:t xml:space="preserve">any </w:t>
      </w:r>
      <w:r>
        <w:rPr>
          <w:spacing w:val="-2"/>
        </w:rPr>
        <w:t>hint?’</w:t>
      </w:r>
    </w:p>
    <w:p w14:paraId="2006284B" w14:textId="77777777" w:rsidR="001F3DBB" w:rsidRDefault="007F3F95">
      <w:pPr>
        <w:pStyle w:val="BodyText"/>
        <w:ind w:left="1997"/>
      </w:pPr>
      <w:r>
        <w:t>‘No,</w:t>
      </w:r>
      <w:r>
        <w:rPr>
          <w:spacing w:val="-2"/>
        </w:rPr>
        <w:t xml:space="preserve"> </w:t>
      </w:r>
      <w:r>
        <w:t>or</w:t>
      </w:r>
      <w:r>
        <w:rPr>
          <w:spacing w:val="-1"/>
        </w:rPr>
        <w:t xml:space="preserve"> </w:t>
      </w:r>
      <w:r>
        <w:t>so</w:t>
      </w:r>
      <w:r>
        <w:rPr>
          <w:spacing w:val="-1"/>
        </w:rPr>
        <w:t xml:space="preserve"> </w:t>
      </w:r>
      <w:r>
        <w:t>Rose</w:t>
      </w:r>
      <w:r>
        <w:rPr>
          <w:spacing w:val="-1"/>
        </w:rPr>
        <w:t xml:space="preserve"> </w:t>
      </w:r>
      <w:r>
        <w:t>says,</w:t>
      </w:r>
      <w:r>
        <w:rPr>
          <w:spacing w:val="-2"/>
        </w:rPr>
        <w:t xml:space="preserve"> </w:t>
      </w:r>
      <w:r>
        <w:t>and</w:t>
      </w:r>
      <w:r>
        <w:rPr>
          <w:spacing w:val="-1"/>
        </w:rPr>
        <w:t xml:space="preserve"> </w:t>
      </w:r>
      <w:r>
        <w:t>I’m</w:t>
      </w:r>
      <w:r>
        <w:rPr>
          <w:spacing w:val="-1"/>
        </w:rPr>
        <w:t xml:space="preserve"> </w:t>
      </w:r>
      <w:r>
        <w:t>inclined</w:t>
      </w:r>
      <w:r>
        <w:rPr>
          <w:spacing w:val="-1"/>
        </w:rPr>
        <w:t xml:space="preserve"> </w:t>
      </w:r>
      <w:r>
        <w:t>to</w:t>
      </w:r>
      <w:r>
        <w:rPr>
          <w:spacing w:val="-1"/>
        </w:rPr>
        <w:t xml:space="preserve"> </w:t>
      </w:r>
      <w:r>
        <w:t>believe</w:t>
      </w:r>
      <w:r>
        <w:rPr>
          <w:spacing w:val="-2"/>
        </w:rPr>
        <w:t xml:space="preserve"> </w:t>
      </w:r>
      <w:r>
        <w:t>her.</w:t>
      </w:r>
      <w:r>
        <w:rPr>
          <w:spacing w:val="-1"/>
        </w:rPr>
        <w:t xml:space="preserve"> </w:t>
      </w:r>
      <w:r>
        <w:t>For</w:t>
      </w:r>
      <w:r>
        <w:rPr>
          <w:spacing w:val="-1"/>
        </w:rPr>
        <w:t xml:space="preserve"> </w:t>
      </w:r>
      <w:r>
        <w:t>if</w:t>
      </w:r>
      <w:r>
        <w:rPr>
          <w:spacing w:val="-1"/>
        </w:rPr>
        <w:t xml:space="preserve"> </w:t>
      </w:r>
      <w:r>
        <w:t>she</w:t>
      </w:r>
      <w:r>
        <w:rPr>
          <w:spacing w:val="-1"/>
        </w:rPr>
        <w:t xml:space="preserve"> </w:t>
      </w:r>
      <w:r>
        <w:rPr>
          <w:spacing w:val="-4"/>
        </w:rPr>
        <w:t>had,</w:t>
      </w:r>
    </w:p>
    <w:p w14:paraId="2006284C" w14:textId="77777777" w:rsidR="001F3DBB" w:rsidRDefault="007F3F95">
      <w:pPr>
        <w:pStyle w:val="BodyText"/>
        <w:spacing w:before="0"/>
        <w:ind w:right="1187"/>
      </w:pPr>
      <w:r>
        <w:t>Rose</w:t>
      </w:r>
      <w:r>
        <w:rPr>
          <w:spacing w:val="-4"/>
        </w:rPr>
        <w:t xml:space="preserve"> </w:t>
      </w:r>
      <w:r>
        <w:t>would</w:t>
      </w:r>
      <w:r>
        <w:rPr>
          <w:spacing w:val="-4"/>
        </w:rPr>
        <w:t xml:space="preserve"> </w:t>
      </w:r>
      <w:r>
        <w:t>have</w:t>
      </w:r>
      <w:r>
        <w:rPr>
          <w:spacing w:val="-4"/>
        </w:rPr>
        <w:t xml:space="preserve"> </w:t>
      </w:r>
      <w:r>
        <w:t>blurted</w:t>
      </w:r>
      <w:r>
        <w:rPr>
          <w:spacing w:val="-4"/>
        </w:rPr>
        <w:t xml:space="preserve"> </w:t>
      </w:r>
      <w:r>
        <w:t>it</w:t>
      </w:r>
      <w:r>
        <w:rPr>
          <w:spacing w:val="-4"/>
        </w:rPr>
        <w:t xml:space="preserve"> </w:t>
      </w:r>
      <w:r>
        <w:t>out</w:t>
      </w:r>
      <w:r>
        <w:rPr>
          <w:spacing w:val="-4"/>
        </w:rPr>
        <w:t xml:space="preserve"> </w:t>
      </w:r>
      <w:r>
        <w:t>at</w:t>
      </w:r>
      <w:r>
        <w:rPr>
          <w:spacing w:val="-4"/>
        </w:rPr>
        <w:t xml:space="preserve"> </w:t>
      </w:r>
      <w:r>
        <w:t>once</w:t>
      </w:r>
      <w:r>
        <w:rPr>
          <w:spacing w:val="-4"/>
        </w:rPr>
        <w:t xml:space="preserve"> </w:t>
      </w:r>
      <w:r>
        <w:t>with</w:t>
      </w:r>
      <w:r>
        <w:rPr>
          <w:spacing w:val="-4"/>
        </w:rPr>
        <w:t xml:space="preserve"> </w:t>
      </w:r>
      <w:r>
        <w:t>a</w:t>
      </w:r>
      <w:r>
        <w:rPr>
          <w:spacing w:val="-4"/>
        </w:rPr>
        <w:t xml:space="preserve"> </w:t>
      </w:r>
      <w:r>
        <w:t>good</w:t>
      </w:r>
      <w:r>
        <w:rPr>
          <w:spacing w:val="-4"/>
        </w:rPr>
        <w:t xml:space="preserve"> </w:t>
      </w:r>
      <w:r>
        <w:t>many</w:t>
      </w:r>
      <w:r>
        <w:rPr>
          <w:spacing w:val="-4"/>
        </w:rPr>
        <w:t xml:space="preserve"> </w:t>
      </w:r>
      <w:r>
        <w:t>fancy embellishments of her own.’</w:t>
      </w:r>
    </w:p>
    <w:p w14:paraId="2006284D" w14:textId="77777777" w:rsidR="001F3DBB" w:rsidRDefault="007F3F95">
      <w:pPr>
        <w:pStyle w:val="BodyText"/>
        <w:ind w:left="1997"/>
      </w:pPr>
      <w:r>
        <w:t>‘It’s</w:t>
      </w:r>
      <w:r>
        <w:rPr>
          <w:spacing w:val="-6"/>
        </w:rPr>
        <w:t xml:space="preserve"> </w:t>
      </w:r>
      <w:r>
        <w:t>maddening,’</w:t>
      </w:r>
      <w:r>
        <w:rPr>
          <w:spacing w:val="-23"/>
        </w:rPr>
        <w:t xml:space="preserve"> </w:t>
      </w:r>
      <w:r>
        <w:t>I</w:t>
      </w:r>
      <w:r>
        <w:rPr>
          <w:spacing w:val="-3"/>
        </w:rPr>
        <w:t xml:space="preserve"> </w:t>
      </w:r>
      <w:r>
        <w:t>said,</w:t>
      </w:r>
      <w:r>
        <w:rPr>
          <w:spacing w:val="-3"/>
        </w:rPr>
        <w:t xml:space="preserve"> </w:t>
      </w:r>
      <w:r>
        <w:t>‘not</w:t>
      </w:r>
      <w:r>
        <w:rPr>
          <w:spacing w:val="-3"/>
        </w:rPr>
        <w:t xml:space="preserve"> </w:t>
      </w:r>
      <w:r>
        <w:t>to</w:t>
      </w:r>
      <w:r>
        <w:rPr>
          <w:spacing w:val="-2"/>
        </w:rPr>
        <w:t xml:space="preserve"> know.’</w:t>
      </w:r>
    </w:p>
    <w:p w14:paraId="2006284E" w14:textId="77777777" w:rsidR="001F3DBB" w:rsidRDefault="007F3F95">
      <w:pPr>
        <w:pStyle w:val="BodyText"/>
        <w:ind w:right="1318" w:firstLine="457"/>
        <w:jc w:val="both"/>
      </w:pPr>
      <w:r>
        <w:t>‘We</w:t>
      </w:r>
      <w:r>
        <w:rPr>
          <w:spacing w:val="-7"/>
        </w:rPr>
        <w:t xml:space="preserve"> </w:t>
      </w:r>
      <w:r>
        <w:t>can</w:t>
      </w:r>
      <w:r>
        <w:rPr>
          <w:spacing w:val="-7"/>
        </w:rPr>
        <w:t xml:space="preserve"> </w:t>
      </w:r>
      <w:r>
        <w:t>still</w:t>
      </w:r>
      <w:r>
        <w:rPr>
          <w:spacing w:val="-7"/>
        </w:rPr>
        <w:t xml:space="preserve"> </w:t>
      </w:r>
      <w:r>
        <w:t>guess,</w:t>
      </w:r>
      <w:r>
        <w:rPr>
          <w:spacing w:val="-7"/>
        </w:rPr>
        <w:t xml:space="preserve"> </w:t>
      </w:r>
      <w:r>
        <w:t>Mr</w:t>
      </w:r>
      <w:r>
        <w:rPr>
          <w:spacing w:val="-7"/>
        </w:rPr>
        <w:t xml:space="preserve"> </w:t>
      </w:r>
      <w:r>
        <w:t>Burton.</w:t>
      </w:r>
      <w:r>
        <w:rPr>
          <w:spacing w:val="-12"/>
        </w:rPr>
        <w:t xml:space="preserve"> </w:t>
      </w:r>
      <w:r>
        <w:t>To</w:t>
      </w:r>
      <w:r>
        <w:rPr>
          <w:spacing w:val="-7"/>
        </w:rPr>
        <w:t xml:space="preserve"> </w:t>
      </w:r>
      <w:r>
        <w:t>begin</w:t>
      </w:r>
      <w:r>
        <w:rPr>
          <w:spacing w:val="-7"/>
        </w:rPr>
        <w:t xml:space="preserve"> </w:t>
      </w:r>
      <w:r>
        <w:t>with,</w:t>
      </w:r>
      <w:r>
        <w:rPr>
          <w:spacing w:val="-7"/>
        </w:rPr>
        <w:t xml:space="preserve"> </w:t>
      </w:r>
      <w:r>
        <w:t>it</w:t>
      </w:r>
      <w:r>
        <w:rPr>
          <w:spacing w:val="-7"/>
        </w:rPr>
        <w:t xml:space="preserve"> </w:t>
      </w:r>
      <w:r>
        <w:t>can’t</w:t>
      </w:r>
      <w:r>
        <w:rPr>
          <w:spacing w:val="-7"/>
        </w:rPr>
        <w:t xml:space="preserve"> </w:t>
      </w:r>
      <w:r>
        <w:t>be</w:t>
      </w:r>
      <w:r>
        <w:rPr>
          <w:spacing w:val="-7"/>
        </w:rPr>
        <w:t xml:space="preserve"> </w:t>
      </w:r>
      <w:r>
        <w:t>anything</w:t>
      </w:r>
      <w:r>
        <w:rPr>
          <w:spacing w:val="-7"/>
        </w:rPr>
        <w:t xml:space="preserve"> </w:t>
      </w:r>
      <w:r>
        <w:t>very definite.</w:t>
      </w:r>
      <w:r>
        <w:rPr>
          <w:spacing w:val="-5"/>
        </w:rPr>
        <w:t xml:space="preserve"> </w:t>
      </w:r>
      <w:r>
        <w:t>It’s</w:t>
      </w:r>
      <w:r>
        <w:rPr>
          <w:spacing w:val="-5"/>
        </w:rPr>
        <w:t xml:space="preserve"> </w:t>
      </w:r>
      <w:r>
        <w:t>got</w:t>
      </w:r>
      <w:r>
        <w:rPr>
          <w:spacing w:val="-5"/>
        </w:rPr>
        <w:t xml:space="preserve"> </w:t>
      </w:r>
      <w:r>
        <w:t>to</w:t>
      </w:r>
      <w:r>
        <w:rPr>
          <w:spacing w:val="-5"/>
        </w:rPr>
        <w:t xml:space="preserve"> </w:t>
      </w:r>
      <w:r>
        <w:t>be</w:t>
      </w:r>
      <w:r>
        <w:rPr>
          <w:spacing w:val="-5"/>
        </w:rPr>
        <w:t xml:space="preserve"> </w:t>
      </w:r>
      <w:r>
        <w:t>the</w:t>
      </w:r>
      <w:r>
        <w:rPr>
          <w:spacing w:val="-5"/>
        </w:rPr>
        <w:t xml:space="preserve"> </w:t>
      </w:r>
      <w:r>
        <w:t>sort</w:t>
      </w:r>
      <w:r>
        <w:rPr>
          <w:spacing w:val="-5"/>
        </w:rPr>
        <w:t xml:space="preserve"> </w:t>
      </w:r>
      <w:r>
        <w:t>of</w:t>
      </w:r>
      <w:r>
        <w:rPr>
          <w:spacing w:val="-5"/>
        </w:rPr>
        <w:t xml:space="preserve"> </w:t>
      </w:r>
      <w:r>
        <w:t>thing</w:t>
      </w:r>
      <w:r>
        <w:rPr>
          <w:spacing w:val="-5"/>
        </w:rPr>
        <w:t xml:space="preserve"> </w:t>
      </w:r>
      <w:r>
        <w:t>that</w:t>
      </w:r>
      <w:r>
        <w:rPr>
          <w:spacing w:val="-5"/>
        </w:rPr>
        <w:t xml:space="preserve"> </w:t>
      </w:r>
      <w:r>
        <w:t>you</w:t>
      </w:r>
      <w:r>
        <w:rPr>
          <w:spacing w:val="-5"/>
        </w:rPr>
        <w:t xml:space="preserve"> </w:t>
      </w:r>
      <w:r>
        <w:t>think</w:t>
      </w:r>
      <w:r>
        <w:rPr>
          <w:spacing w:val="-5"/>
        </w:rPr>
        <w:t xml:space="preserve"> </w:t>
      </w:r>
      <w:r>
        <w:t>over,</w:t>
      </w:r>
      <w:r>
        <w:rPr>
          <w:spacing w:val="-5"/>
        </w:rPr>
        <w:t xml:space="preserve"> </w:t>
      </w:r>
      <w:r>
        <w:t>and</w:t>
      </w:r>
      <w:r>
        <w:rPr>
          <w:spacing w:val="-5"/>
        </w:rPr>
        <w:t xml:space="preserve"> </w:t>
      </w:r>
      <w:r>
        <w:t>as</w:t>
      </w:r>
      <w:r>
        <w:rPr>
          <w:spacing w:val="-5"/>
        </w:rPr>
        <w:t xml:space="preserve"> </w:t>
      </w:r>
      <w:r>
        <w:t>you</w:t>
      </w:r>
      <w:r>
        <w:rPr>
          <w:spacing w:val="-5"/>
        </w:rPr>
        <w:t xml:space="preserve"> </w:t>
      </w:r>
      <w:r>
        <w:t>think it over, your uneasiness grows.</w:t>
      </w:r>
      <w:r>
        <w:rPr>
          <w:spacing w:val="-1"/>
        </w:rPr>
        <w:t xml:space="preserve"> </w:t>
      </w:r>
      <w:r>
        <w:t>You see what I mean?’</w:t>
      </w:r>
    </w:p>
    <w:p w14:paraId="2006284F" w14:textId="77777777" w:rsidR="001F3DBB" w:rsidRDefault="007F3F95">
      <w:pPr>
        <w:pStyle w:val="BodyText"/>
        <w:ind w:left="1997"/>
      </w:pPr>
      <w:r>
        <w:rPr>
          <w:spacing w:val="-2"/>
        </w:rPr>
        <w:t>‘Yes.’</w:t>
      </w:r>
    </w:p>
    <w:p w14:paraId="20062850" w14:textId="77777777" w:rsidR="001F3DBB" w:rsidRDefault="007F3F95">
      <w:pPr>
        <w:pStyle w:val="BodyText"/>
        <w:spacing w:line="448" w:lineRule="auto"/>
        <w:ind w:left="1997" w:right="5258"/>
      </w:pPr>
      <w:r>
        <w:t>‘Actually,</w:t>
      </w:r>
      <w:r>
        <w:rPr>
          <w:spacing w:val="-9"/>
        </w:rPr>
        <w:t xml:space="preserve"> </w:t>
      </w:r>
      <w:r>
        <w:t>I</w:t>
      </w:r>
      <w:r>
        <w:rPr>
          <w:spacing w:val="-9"/>
        </w:rPr>
        <w:t xml:space="preserve"> </w:t>
      </w:r>
      <w:r>
        <w:t>think</w:t>
      </w:r>
      <w:r>
        <w:rPr>
          <w:spacing w:val="-9"/>
        </w:rPr>
        <w:t xml:space="preserve"> </w:t>
      </w:r>
      <w:r>
        <w:t>I</w:t>
      </w:r>
      <w:r>
        <w:rPr>
          <w:spacing w:val="-9"/>
        </w:rPr>
        <w:t xml:space="preserve"> </w:t>
      </w:r>
      <w:r>
        <w:t>know</w:t>
      </w:r>
      <w:r>
        <w:rPr>
          <w:spacing w:val="-9"/>
        </w:rPr>
        <w:t xml:space="preserve"> </w:t>
      </w:r>
      <w:r>
        <w:t>what</w:t>
      </w:r>
      <w:r>
        <w:rPr>
          <w:spacing w:val="-9"/>
        </w:rPr>
        <w:t xml:space="preserve"> </w:t>
      </w:r>
      <w:r>
        <w:t>it</w:t>
      </w:r>
      <w:r>
        <w:rPr>
          <w:spacing w:val="-9"/>
        </w:rPr>
        <w:t xml:space="preserve"> </w:t>
      </w:r>
      <w:r>
        <w:t>was.’ I looked at him with respect.</w:t>
      </w:r>
    </w:p>
    <w:p w14:paraId="20062851" w14:textId="77777777" w:rsidR="001F3DBB" w:rsidRDefault="007F3F95">
      <w:pPr>
        <w:pStyle w:val="BodyText"/>
        <w:spacing w:before="0"/>
        <w:ind w:left="1997"/>
      </w:pPr>
      <w:r>
        <w:t>‘That’s</w:t>
      </w:r>
      <w:r>
        <w:rPr>
          <w:spacing w:val="-6"/>
        </w:rPr>
        <w:t xml:space="preserve"> </w:t>
      </w:r>
      <w:r>
        <w:t>good</w:t>
      </w:r>
      <w:r>
        <w:rPr>
          <w:spacing w:val="-6"/>
        </w:rPr>
        <w:t xml:space="preserve"> </w:t>
      </w:r>
      <w:r>
        <w:t>work,</w:t>
      </w:r>
      <w:r>
        <w:rPr>
          <w:spacing w:val="-5"/>
        </w:rPr>
        <w:t xml:space="preserve"> </w:t>
      </w:r>
      <w:r>
        <w:rPr>
          <w:spacing w:val="-2"/>
        </w:rPr>
        <w:t>superintendent.’</w:t>
      </w:r>
    </w:p>
    <w:p w14:paraId="20062852" w14:textId="77777777" w:rsidR="001F3DBB" w:rsidRDefault="007F3F95">
      <w:pPr>
        <w:pStyle w:val="BodyText"/>
        <w:ind w:right="1281" w:firstLine="457"/>
      </w:pPr>
      <w:r>
        <w:t>‘Well, you see, Mr Burton, I know something that you don’t. On the afternoon that Mrs Symmington committed suicide both maids were supposed</w:t>
      </w:r>
      <w:r>
        <w:rPr>
          <w:spacing w:val="-3"/>
        </w:rPr>
        <w:t xml:space="preserve"> </w:t>
      </w:r>
      <w:r>
        <w:t>to</w:t>
      </w:r>
      <w:r>
        <w:rPr>
          <w:spacing w:val="-3"/>
        </w:rPr>
        <w:t xml:space="preserve"> </w:t>
      </w:r>
      <w:r>
        <w:t>be</w:t>
      </w:r>
      <w:r>
        <w:rPr>
          <w:spacing w:val="-3"/>
        </w:rPr>
        <w:t xml:space="preserve"> </w:t>
      </w:r>
      <w:r>
        <w:t>out.</w:t>
      </w:r>
      <w:r>
        <w:rPr>
          <w:spacing w:val="-3"/>
        </w:rPr>
        <w:t xml:space="preserve"> </w:t>
      </w:r>
      <w:r>
        <w:t>It</w:t>
      </w:r>
      <w:r>
        <w:rPr>
          <w:spacing w:val="-3"/>
        </w:rPr>
        <w:t xml:space="preserve"> </w:t>
      </w:r>
      <w:r>
        <w:t>was</w:t>
      </w:r>
      <w:r>
        <w:rPr>
          <w:spacing w:val="-3"/>
        </w:rPr>
        <w:t xml:space="preserve"> </w:t>
      </w:r>
      <w:r>
        <w:t>their</w:t>
      </w:r>
      <w:r>
        <w:rPr>
          <w:spacing w:val="-3"/>
        </w:rPr>
        <w:t xml:space="preserve"> </w:t>
      </w:r>
      <w:r>
        <w:t>day</w:t>
      </w:r>
      <w:r>
        <w:rPr>
          <w:spacing w:val="-3"/>
        </w:rPr>
        <w:t xml:space="preserve"> </w:t>
      </w:r>
      <w:r>
        <w:t>out.</w:t>
      </w:r>
      <w:r>
        <w:rPr>
          <w:spacing w:val="-3"/>
        </w:rPr>
        <w:t xml:space="preserve"> </w:t>
      </w:r>
      <w:r>
        <w:t>But</w:t>
      </w:r>
      <w:r>
        <w:rPr>
          <w:spacing w:val="-3"/>
        </w:rPr>
        <w:t xml:space="preserve"> </w:t>
      </w:r>
      <w:r>
        <w:t>actually</w:t>
      </w:r>
      <w:r>
        <w:rPr>
          <w:spacing w:val="-19"/>
        </w:rPr>
        <w:t xml:space="preserve"> </w:t>
      </w:r>
      <w:r>
        <w:t>Agnes</w:t>
      </w:r>
      <w:r>
        <w:rPr>
          <w:spacing w:val="-3"/>
        </w:rPr>
        <w:t xml:space="preserve"> </w:t>
      </w:r>
      <w:r>
        <w:t>came</w:t>
      </w:r>
      <w:r>
        <w:rPr>
          <w:spacing w:val="-3"/>
        </w:rPr>
        <w:t xml:space="preserve"> </w:t>
      </w:r>
      <w:r>
        <w:t>back</w:t>
      </w:r>
      <w:r>
        <w:rPr>
          <w:spacing w:val="-3"/>
        </w:rPr>
        <w:t xml:space="preserve"> </w:t>
      </w:r>
      <w:r>
        <w:t>to the house.’</w:t>
      </w:r>
    </w:p>
    <w:p w14:paraId="20062853" w14:textId="77777777" w:rsidR="001F3DBB" w:rsidRDefault="007F3F95">
      <w:pPr>
        <w:pStyle w:val="BodyText"/>
        <w:ind w:left="1997"/>
      </w:pPr>
      <w:r>
        <w:t>‘You</w:t>
      </w:r>
      <w:r>
        <w:rPr>
          <w:spacing w:val="-16"/>
        </w:rPr>
        <w:t xml:space="preserve"> </w:t>
      </w:r>
      <w:r>
        <w:t>know</w:t>
      </w:r>
      <w:r>
        <w:rPr>
          <w:spacing w:val="-15"/>
        </w:rPr>
        <w:t xml:space="preserve"> </w:t>
      </w:r>
      <w:r>
        <w:rPr>
          <w:spacing w:val="-2"/>
        </w:rPr>
        <w:t>that?’</w:t>
      </w:r>
    </w:p>
    <w:p w14:paraId="20062854" w14:textId="77777777" w:rsidR="001F3DBB" w:rsidRDefault="007F3F95">
      <w:pPr>
        <w:pStyle w:val="BodyText"/>
        <w:ind w:left="1997"/>
      </w:pPr>
      <w:r>
        <w:t>‘Yes.</w:t>
      </w:r>
      <w:r>
        <w:rPr>
          <w:spacing w:val="-21"/>
        </w:rPr>
        <w:t xml:space="preserve"> </w:t>
      </w:r>
      <w:r>
        <w:t>Agnes</w:t>
      </w:r>
      <w:r>
        <w:rPr>
          <w:spacing w:val="-4"/>
        </w:rPr>
        <w:t xml:space="preserve"> </w:t>
      </w:r>
      <w:r>
        <w:t>has</w:t>
      </w:r>
      <w:r>
        <w:rPr>
          <w:spacing w:val="-3"/>
        </w:rPr>
        <w:t xml:space="preserve"> </w:t>
      </w:r>
      <w:r>
        <w:t>a</w:t>
      </w:r>
      <w:r>
        <w:rPr>
          <w:spacing w:val="-3"/>
        </w:rPr>
        <w:t xml:space="preserve"> </w:t>
      </w:r>
      <w:r>
        <w:t>boy</w:t>
      </w:r>
      <w:r>
        <w:rPr>
          <w:spacing w:val="-4"/>
        </w:rPr>
        <w:t xml:space="preserve"> </w:t>
      </w:r>
      <w:r>
        <w:t>friend—young</w:t>
      </w:r>
      <w:r>
        <w:rPr>
          <w:spacing w:val="-3"/>
        </w:rPr>
        <w:t xml:space="preserve"> </w:t>
      </w:r>
      <w:r>
        <w:t>Rendell</w:t>
      </w:r>
      <w:r>
        <w:rPr>
          <w:spacing w:val="-3"/>
        </w:rPr>
        <w:t xml:space="preserve"> </w:t>
      </w:r>
      <w:r>
        <w:t>from</w:t>
      </w:r>
      <w:r>
        <w:rPr>
          <w:spacing w:val="-3"/>
        </w:rPr>
        <w:t xml:space="preserve"> </w:t>
      </w:r>
      <w:r>
        <w:t>the</w:t>
      </w:r>
      <w:r>
        <w:rPr>
          <w:spacing w:val="-3"/>
        </w:rPr>
        <w:t xml:space="preserve"> </w:t>
      </w:r>
      <w:r>
        <w:t>fish</w:t>
      </w:r>
      <w:r>
        <w:rPr>
          <w:spacing w:val="-3"/>
        </w:rPr>
        <w:t xml:space="preserve"> </w:t>
      </w:r>
      <w:r>
        <w:rPr>
          <w:spacing w:val="-2"/>
        </w:rPr>
        <w:t>shop.</w:t>
      </w:r>
    </w:p>
    <w:p w14:paraId="20062855" w14:textId="77777777" w:rsidR="001F3DBB" w:rsidRDefault="007F3F95">
      <w:pPr>
        <w:pStyle w:val="BodyText"/>
        <w:spacing w:before="0"/>
        <w:ind w:right="1187"/>
      </w:pPr>
      <w:r>
        <w:t>Wednesday is early closing and he comes along to meet</w:t>
      </w:r>
      <w:r>
        <w:rPr>
          <w:spacing w:val="-11"/>
        </w:rPr>
        <w:t xml:space="preserve"> </w:t>
      </w:r>
      <w:r>
        <w:t>Agnes and they go for a walk, or to the pictures if it’s wet. That Wednesday they had a row practically</w:t>
      </w:r>
      <w:r>
        <w:rPr>
          <w:spacing w:val="-4"/>
        </w:rPr>
        <w:t xml:space="preserve"> </w:t>
      </w:r>
      <w:r>
        <w:t>as</w:t>
      </w:r>
      <w:r>
        <w:rPr>
          <w:spacing w:val="-4"/>
        </w:rPr>
        <w:t xml:space="preserve"> </w:t>
      </w:r>
      <w:r>
        <w:t>soon</w:t>
      </w:r>
      <w:r>
        <w:rPr>
          <w:spacing w:val="-4"/>
        </w:rPr>
        <w:t xml:space="preserve"> </w:t>
      </w:r>
      <w:r>
        <w:t>as</w:t>
      </w:r>
      <w:r>
        <w:rPr>
          <w:spacing w:val="-4"/>
        </w:rPr>
        <w:t xml:space="preserve"> </w:t>
      </w:r>
      <w:r>
        <w:t>they</w:t>
      </w:r>
      <w:r>
        <w:rPr>
          <w:spacing w:val="-4"/>
        </w:rPr>
        <w:t xml:space="preserve"> </w:t>
      </w:r>
      <w:r>
        <w:t>met.</w:t>
      </w:r>
      <w:r>
        <w:rPr>
          <w:spacing w:val="-4"/>
        </w:rPr>
        <w:t xml:space="preserve"> </w:t>
      </w:r>
      <w:r>
        <w:t>Our</w:t>
      </w:r>
      <w:r>
        <w:rPr>
          <w:spacing w:val="-4"/>
        </w:rPr>
        <w:t xml:space="preserve"> </w:t>
      </w:r>
      <w:r>
        <w:t>letter</w:t>
      </w:r>
      <w:r>
        <w:rPr>
          <w:spacing w:val="-4"/>
        </w:rPr>
        <w:t xml:space="preserve"> </w:t>
      </w:r>
      <w:r>
        <w:t>writer</w:t>
      </w:r>
      <w:r>
        <w:rPr>
          <w:spacing w:val="-4"/>
        </w:rPr>
        <w:t xml:space="preserve"> </w:t>
      </w:r>
      <w:r>
        <w:t>had</w:t>
      </w:r>
      <w:r>
        <w:rPr>
          <w:spacing w:val="-4"/>
        </w:rPr>
        <w:t xml:space="preserve"> </w:t>
      </w:r>
      <w:r>
        <w:t>been</w:t>
      </w:r>
      <w:r>
        <w:rPr>
          <w:spacing w:val="-4"/>
        </w:rPr>
        <w:t xml:space="preserve"> </w:t>
      </w:r>
      <w:r>
        <w:t>active,</w:t>
      </w:r>
      <w:r>
        <w:rPr>
          <w:spacing w:val="-4"/>
        </w:rPr>
        <w:t xml:space="preserve"> </w:t>
      </w:r>
      <w:r>
        <w:t>suggesting that</w:t>
      </w:r>
      <w:r>
        <w:rPr>
          <w:spacing w:val="-18"/>
        </w:rPr>
        <w:t xml:space="preserve"> </w:t>
      </w:r>
      <w:r>
        <w:t>Agnes</w:t>
      </w:r>
      <w:r>
        <w:rPr>
          <w:spacing w:val="-1"/>
        </w:rPr>
        <w:t xml:space="preserve"> </w:t>
      </w:r>
      <w:r>
        <w:t>had</w:t>
      </w:r>
      <w:r>
        <w:rPr>
          <w:spacing w:val="-1"/>
        </w:rPr>
        <w:t xml:space="preserve"> </w:t>
      </w:r>
      <w:r>
        <w:t>other</w:t>
      </w:r>
      <w:r>
        <w:rPr>
          <w:spacing w:val="-1"/>
        </w:rPr>
        <w:t xml:space="preserve"> </w:t>
      </w:r>
      <w:r>
        <w:t>fish</w:t>
      </w:r>
      <w:r>
        <w:rPr>
          <w:spacing w:val="-1"/>
        </w:rPr>
        <w:t xml:space="preserve"> </w:t>
      </w:r>
      <w:r>
        <w:t>to</w:t>
      </w:r>
      <w:r>
        <w:rPr>
          <w:spacing w:val="-1"/>
        </w:rPr>
        <w:t xml:space="preserve"> </w:t>
      </w:r>
      <w:r>
        <w:t>fry,</w:t>
      </w:r>
      <w:r>
        <w:rPr>
          <w:spacing w:val="-1"/>
        </w:rPr>
        <w:t xml:space="preserve"> </w:t>
      </w:r>
      <w:r>
        <w:t>and</w:t>
      </w:r>
      <w:r>
        <w:rPr>
          <w:spacing w:val="-1"/>
        </w:rPr>
        <w:t xml:space="preserve"> </w:t>
      </w:r>
      <w:r>
        <w:t>young</w:t>
      </w:r>
      <w:r>
        <w:rPr>
          <w:spacing w:val="-1"/>
        </w:rPr>
        <w:t xml:space="preserve"> </w:t>
      </w:r>
      <w:r>
        <w:t>Fred</w:t>
      </w:r>
      <w:r>
        <w:rPr>
          <w:spacing w:val="-1"/>
        </w:rPr>
        <w:t xml:space="preserve"> </w:t>
      </w:r>
      <w:r>
        <w:t>Rendell</w:t>
      </w:r>
      <w:r>
        <w:rPr>
          <w:spacing w:val="-1"/>
        </w:rPr>
        <w:t xml:space="preserve"> </w:t>
      </w:r>
      <w:r>
        <w:t>was</w:t>
      </w:r>
      <w:r>
        <w:rPr>
          <w:spacing w:val="-1"/>
        </w:rPr>
        <w:t xml:space="preserve"> </w:t>
      </w:r>
      <w:r>
        <w:t>all</w:t>
      </w:r>
      <w:r>
        <w:rPr>
          <w:spacing w:val="-1"/>
        </w:rPr>
        <w:t xml:space="preserve"> </w:t>
      </w:r>
      <w:r>
        <w:t>worked</w:t>
      </w:r>
      <w:r>
        <w:rPr>
          <w:spacing w:val="-1"/>
        </w:rPr>
        <w:t xml:space="preserve"> </w:t>
      </w:r>
      <w:r>
        <w:t>up. They quarrelled violently and</w:t>
      </w:r>
      <w:r>
        <w:rPr>
          <w:spacing w:val="-10"/>
        </w:rPr>
        <w:t xml:space="preserve"> </w:t>
      </w:r>
      <w:r>
        <w:t>Agnes bolted back home and said she wasn’t coming out unless Fred said he was sorry.’</w:t>
      </w:r>
    </w:p>
    <w:p w14:paraId="20062856" w14:textId="77777777" w:rsidR="001F3DBB" w:rsidRDefault="001F3DBB">
      <w:pPr>
        <w:pStyle w:val="BodyText"/>
        <w:sectPr w:rsidR="001F3DBB">
          <w:pgSz w:w="12240" w:h="15840"/>
          <w:pgMar w:top="1360" w:right="360" w:bottom="280" w:left="0" w:header="720" w:footer="720" w:gutter="0"/>
          <w:cols w:space="720"/>
        </w:sectPr>
      </w:pPr>
    </w:p>
    <w:p w14:paraId="20062857" w14:textId="77777777" w:rsidR="001F3DBB" w:rsidRDefault="007F3F95">
      <w:pPr>
        <w:pStyle w:val="BodyText"/>
        <w:spacing w:before="70"/>
        <w:ind w:left="1997"/>
      </w:pPr>
      <w:r>
        <w:rPr>
          <w:spacing w:val="-2"/>
        </w:rPr>
        <w:lastRenderedPageBreak/>
        <w:t>‘Well?’</w:t>
      </w:r>
    </w:p>
    <w:p w14:paraId="20062858" w14:textId="77777777" w:rsidR="001F3DBB" w:rsidRDefault="007F3F95">
      <w:pPr>
        <w:pStyle w:val="BodyText"/>
        <w:ind w:right="1187" w:firstLine="457"/>
      </w:pPr>
      <w:r>
        <w:t>‘Well,</w:t>
      </w:r>
      <w:r>
        <w:rPr>
          <w:spacing w:val="-5"/>
        </w:rPr>
        <w:t xml:space="preserve"> </w:t>
      </w:r>
      <w:r>
        <w:t>Mr</w:t>
      </w:r>
      <w:r>
        <w:rPr>
          <w:spacing w:val="-5"/>
        </w:rPr>
        <w:t xml:space="preserve"> </w:t>
      </w:r>
      <w:r>
        <w:t>Burton,</w:t>
      </w:r>
      <w:r>
        <w:rPr>
          <w:spacing w:val="-5"/>
        </w:rPr>
        <w:t xml:space="preserve"> </w:t>
      </w:r>
      <w:r>
        <w:t>the</w:t>
      </w:r>
      <w:r>
        <w:rPr>
          <w:spacing w:val="-5"/>
        </w:rPr>
        <w:t xml:space="preserve"> </w:t>
      </w:r>
      <w:r>
        <w:t>kitchen</w:t>
      </w:r>
      <w:r>
        <w:rPr>
          <w:spacing w:val="-5"/>
        </w:rPr>
        <w:t xml:space="preserve"> </w:t>
      </w:r>
      <w:r>
        <w:t>faces</w:t>
      </w:r>
      <w:r>
        <w:rPr>
          <w:spacing w:val="-5"/>
        </w:rPr>
        <w:t xml:space="preserve"> </w:t>
      </w:r>
      <w:r>
        <w:t>the</w:t>
      </w:r>
      <w:r>
        <w:rPr>
          <w:spacing w:val="-5"/>
        </w:rPr>
        <w:t xml:space="preserve"> </w:t>
      </w:r>
      <w:r>
        <w:t>back</w:t>
      </w:r>
      <w:r>
        <w:rPr>
          <w:spacing w:val="-5"/>
        </w:rPr>
        <w:t xml:space="preserve"> </w:t>
      </w:r>
      <w:r>
        <w:t>of</w:t>
      </w:r>
      <w:r>
        <w:rPr>
          <w:spacing w:val="-5"/>
        </w:rPr>
        <w:t xml:space="preserve"> </w:t>
      </w:r>
      <w:r>
        <w:t>the</w:t>
      </w:r>
      <w:r>
        <w:rPr>
          <w:spacing w:val="-5"/>
        </w:rPr>
        <w:t xml:space="preserve"> </w:t>
      </w:r>
      <w:r>
        <w:t>house</w:t>
      </w:r>
      <w:r>
        <w:rPr>
          <w:spacing w:val="-5"/>
        </w:rPr>
        <w:t xml:space="preserve"> </w:t>
      </w:r>
      <w:r>
        <w:t>but</w:t>
      </w:r>
      <w:r>
        <w:rPr>
          <w:spacing w:val="-5"/>
        </w:rPr>
        <w:t xml:space="preserve"> </w:t>
      </w:r>
      <w:r>
        <w:t>the</w:t>
      </w:r>
      <w:r>
        <w:rPr>
          <w:spacing w:val="-5"/>
        </w:rPr>
        <w:t xml:space="preserve"> </w:t>
      </w:r>
      <w:r>
        <w:t>pantry looks out where we are looking now. There’s only one entrance gate.</w:t>
      </w:r>
      <w:r>
        <w:rPr>
          <w:spacing w:val="-6"/>
        </w:rPr>
        <w:t xml:space="preserve"> </w:t>
      </w:r>
      <w:r>
        <w:t>You</w:t>
      </w:r>
    </w:p>
    <w:p w14:paraId="20062859" w14:textId="77777777" w:rsidR="001F3DBB" w:rsidRDefault="007F3F95">
      <w:pPr>
        <w:pStyle w:val="BodyText"/>
        <w:spacing w:before="0"/>
        <w:ind w:right="1187"/>
      </w:pPr>
      <w:r>
        <w:t>come</w:t>
      </w:r>
      <w:r>
        <w:rPr>
          <w:spacing w:val="-4"/>
        </w:rPr>
        <w:t xml:space="preserve"> </w:t>
      </w:r>
      <w:r>
        <w:t>through</w:t>
      </w:r>
      <w:r>
        <w:rPr>
          <w:spacing w:val="-4"/>
        </w:rPr>
        <w:t xml:space="preserve"> </w:t>
      </w:r>
      <w:r>
        <w:t>it</w:t>
      </w:r>
      <w:r>
        <w:rPr>
          <w:spacing w:val="-4"/>
        </w:rPr>
        <w:t xml:space="preserve"> </w:t>
      </w:r>
      <w:r>
        <w:t>and</w:t>
      </w:r>
      <w:r>
        <w:rPr>
          <w:spacing w:val="-4"/>
        </w:rPr>
        <w:t xml:space="preserve"> </w:t>
      </w:r>
      <w:r>
        <w:t>either</w:t>
      </w:r>
      <w:r>
        <w:rPr>
          <w:spacing w:val="-4"/>
        </w:rPr>
        <w:t xml:space="preserve"> </w:t>
      </w:r>
      <w:r>
        <w:t>up</w:t>
      </w:r>
      <w:r>
        <w:rPr>
          <w:spacing w:val="-4"/>
        </w:rPr>
        <w:t xml:space="preserve"> </w:t>
      </w:r>
      <w:r>
        <w:t>to</w:t>
      </w:r>
      <w:r>
        <w:rPr>
          <w:spacing w:val="-4"/>
        </w:rPr>
        <w:t xml:space="preserve"> </w:t>
      </w:r>
      <w:r>
        <w:t>the</w:t>
      </w:r>
      <w:r>
        <w:rPr>
          <w:spacing w:val="-4"/>
        </w:rPr>
        <w:t xml:space="preserve"> </w:t>
      </w:r>
      <w:r>
        <w:t>front</w:t>
      </w:r>
      <w:r>
        <w:rPr>
          <w:spacing w:val="-4"/>
        </w:rPr>
        <w:t xml:space="preserve"> </w:t>
      </w:r>
      <w:r>
        <w:t>door,</w:t>
      </w:r>
      <w:r>
        <w:rPr>
          <w:spacing w:val="-4"/>
        </w:rPr>
        <w:t xml:space="preserve"> </w:t>
      </w:r>
      <w:r>
        <w:t>or</w:t>
      </w:r>
      <w:r>
        <w:rPr>
          <w:spacing w:val="-4"/>
        </w:rPr>
        <w:t xml:space="preserve"> </w:t>
      </w:r>
      <w:r>
        <w:t>else</w:t>
      </w:r>
      <w:r>
        <w:rPr>
          <w:spacing w:val="-4"/>
        </w:rPr>
        <w:t xml:space="preserve"> </w:t>
      </w:r>
      <w:r>
        <w:t>along</w:t>
      </w:r>
      <w:r>
        <w:rPr>
          <w:spacing w:val="-4"/>
        </w:rPr>
        <w:t xml:space="preserve"> </w:t>
      </w:r>
      <w:r>
        <w:t>the</w:t>
      </w:r>
      <w:r>
        <w:rPr>
          <w:spacing w:val="-4"/>
        </w:rPr>
        <w:t xml:space="preserve"> </w:t>
      </w:r>
      <w:r>
        <w:t>path</w:t>
      </w:r>
      <w:r>
        <w:rPr>
          <w:spacing w:val="-4"/>
        </w:rPr>
        <w:t xml:space="preserve"> </w:t>
      </w:r>
      <w:r>
        <w:t>at</w:t>
      </w:r>
      <w:r>
        <w:rPr>
          <w:spacing w:val="-4"/>
        </w:rPr>
        <w:t xml:space="preserve"> </w:t>
      </w:r>
      <w:r>
        <w:t>the side of the house to the back door.’</w:t>
      </w:r>
    </w:p>
    <w:p w14:paraId="2006285A" w14:textId="77777777" w:rsidR="001F3DBB" w:rsidRDefault="007F3F95">
      <w:pPr>
        <w:pStyle w:val="BodyText"/>
        <w:ind w:left="1997"/>
      </w:pPr>
      <w:r>
        <w:t xml:space="preserve">He </w:t>
      </w:r>
      <w:r>
        <w:rPr>
          <w:spacing w:val="-2"/>
        </w:rPr>
        <w:t>paused.</w:t>
      </w:r>
    </w:p>
    <w:p w14:paraId="2006285B" w14:textId="77777777" w:rsidR="001F3DBB" w:rsidRDefault="007F3F95">
      <w:pPr>
        <w:pStyle w:val="BodyText"/>
        <w:ind w:right="1281" w:firstLine="457"/>
      </w:pPr>
      <w:r>
        <w:t>‘Now</w:t>
      </w:r>
      <w:r>
        <w:rPr>
          <w:spacing w:val="-1"/>
        </w:rPr>
        <w:t xml:space="preserve"> </w:t>
      </w:r>
      <w:r>
        <w:t>I’ll</w:t>
      </w:r>
      <w:r>
        <w:rPr>
          <w:spacing w:val="-1"/>
        </w:rPr>
        <w:t xml:space="preserve"> </w:t>
      </w:r>
      <w:r>
        <w:t>tell</w:t>
      </w:r>
      <w:r>
        <w:rPr>
          <w:spacing w:val="-1"/>
        </w:rPr>
        <w:t xml:space="preserve"> </w:t>
      </w:r>
      <w:r>
        <w:t>you</w:t>
      </w:r>
      <w:r>
        <w:rPr>
          <w:spacing w:val="-1"/>
        </w:rPr>
        <w:t xml:space="preserve"> </w:t>
      </w:r>
      <w:r>
        <w:t>something.</w:t>
      </w:r>
      <w:r>
        <w:rPr>
          <w:spacing w:val="-7"/>
        </w:rPr>
        <w:t xml:space="preserve"> </w:t>
      </w:r>
      <w:r>
        <w:t>That</w:t>
      </w:r>
      <w:r>
        <w:rPr>
          <w:spacing w:val="-1"/>
        </w:rPr>
        <w:t xml:space="preserve"> </w:t>
      </w:r>
      <w:r>
        <w:t>letter</w:t>
      </w:r>
      <w:r>
        <w:rPr>
          <w:spacing w:val="-1"/>
        </w:rPr>
        <w:t xml:space="preserve"> </w:t>
      </w:r>
      <w:r>
        <w:t>that</w:t>
      </w:r>
      <w:r>
        <w:rPr>
          <w:spacing w:val="-1"/>
        </w:rPr>
        <w:t xml:space="preserve"> </w:t>
      </w:r>
      <w:r>
        <w:t>came</w:t>
      </w:r>
      <w:r>
        <w:rPr>
          <w:spacing w:val="-1"/>
        </w:rPr>
        <w:t xml:space="preserve"> </w:t>
      </w:r>
      <w:r>
        <w:t>to</w:t>
      </w:r>
      <w:r>
        <w:rPr>
          <w:spacing w:val="-1"/>
        </w:rPr>
        <w:t xml:space="preserve"> </w:t>
      </w:r>
      <w:r>
        <w:t>Mrs</w:t>
      </w:r>
      <w:r>
        <w:rPr>
          <w:spacing w:val="-1"/>
        </w:rPr>
        <w:t xml:space="preserve"> </w:t>
      </w:r>
      <w:r>
        <w:t>Symmington that</w:t>
      </w:r>
      <w:r>
        <w:rPr>
          <w:spacing w:val="-6"/>
        </w:rPr>
        <w:t xml:space="preserve"> </w:t>
      </w:r>
      <w:r>
        <w:t>afternoon</w:t>
      </w:r>
      <w:r>
        <w:rPr>
          <w:spacing w:val="-6"/>
        </w:rPr>
        <w:t xml:space="preserve"> </w:t>
      </w:r>
      <w:r>
        <w:rPr>
          <w:i/>
        </w:rPr>
        <w:t>didn’t</w:t>
      </w:r>
      <w:r>
        <w:rPr>
          <w:i/>
          <w:spacing w:val="-6"/>
        </w:rPr>
        <w:t xml:space="preserve"> </w:t>
      </w:r>
      <w:r>
        <w:rPr>
          <w:i/>
        </w:rPr>
        <w:t>come</w:t>
      </w:r>
      <w:r>
        <w:rPr>
          <w:i/>
          <w:spacing w:val="-6"/>
        </w:rPr>
        <w:t xml:space="preserve"> </w:t>
      </w:r>
      <w:r>
        <w:rPr>
          <w:i/>
        </w:rPr>
        <w:t>by</w:t>
      </w:r>
      <w:r>
        <w:rPr>
          <w:i/>
          <w:spacing w:val="-6"/>
        </w:rPr>
        <w:t xml:space="preserve"> </w:t>
      </w:r>
      <w:r>
        <w:rPr>
          <w:i/>
        </w:rPr>
        <w:t>post</w:t>
      </w:r>
      <w:r>
        <w:t>.</w:t>
      </w:r>
      <w:r>
        <w:rPr>
          <w:spacing w:val="-6"/>
        </w:rPr>
        <w:t xml:space="preserve"> </w:t>
      </w:r>
      <w:r>
        <w:t>It</w:t>
      </w:r>
      <w:r>
        <w:rPr>
          <w:spacing w:val="-6"/>
        </w:rPr>
        <w:t xml:space="preserve"> </w:t>
      </w:r>
      <w:r>
        <w:t>had</w:t>
      </w:r>
      <w:r>
        <w:rPr>
          <w:spacing w:val="-6"/>
        </w:rPr>
        <w:t xml:space="preserve"> </w:t>
      </w:r>
      <w:r>
        <w:t>a</w:t>
      </w:r>
      <w:r>
        <w:rPr>
          <w:spacing w:val="-6"/>
        </w:rPr>
        <w:t xml:space="preserve"> </w:t>
      </w:r>
      <w:r>
        <w:t>used</w:t>
      </w:r>
      <w:r>
        <w:rPr>
          <w:spacing w:val="-6"/>
        </w:rPr>
        <w:t xml:space="preserve"> </w:t>
      </w:r>
      <w:r>
        <w:t>stamp</w:t>
      </w:r>
      <w:r>
        <w:rPr>
          <w:spacing w:val="-6"/>
        </w:rPr>
        <w:t xml:space="preserve"> </w:t>
      </w:r>
      <w:r>
        <w:t>affixed</w:t>
      </w:r>
      <w:r>
        <w:rPr>
          <w:spacing w:val="-6"/>
        </w:rPr>
        <w:t xml:space="preserve"> </w:t>
      </w:r>
      <w:r>
        <w:t>to</w:t>
      </w:r>
      <w:r>
        <w:rPr>
          <w:spacing w:val="-6"/>
        </w:rPr>
        <w:t xml:space="preserve"> </w:t>
      </w:r>
      <w:r>
        <w:t>it,</w:t>
      </w:r>
      <w:r>
        <w:rPr>
          <w:spacing w:val="-6"/>
        </w:rPr>
        <w:t xml:space="preserve"> </w:t>
      </w:r>
      <w:r>
        <w:t>and</w:t>
      </w:r>
      <w:r>
        <w:rPr>
          <w:spacing w:val="-6"/>
        </w:rPr>
        <w:t xml:space="preserve"> </w:t>
      </w:r>
      <w:r>
        <w:t>the postmark faked quite convincingly in lamp-black, so that it would seem to have</w:t>
      </w:r>
      <w:r>
        <w:rPr>
          <w:spacing w:val="-1"/>
        </w:rPr>
        <w:t xml:space="preserve"> </w:t>
      </w:r>
      <w:r>
        <w:t>been</w:t>
      </w:r>
      <w:r>
        <w:rPr>
          <w:spacing w:val="-1"/>
        </w:rPr>
        <w:t xml:space="preserve"> </w:t>
      </w:r>
      <w:r>
        <w:t>delivered</w:t>
      </w:r>
      <w:r>
        <w:rPr>
          <w:spacing w:val="-1"/>
        </w:rPr>
        <w:t xml:space="preserve"> </w:t>
      </w:r>
      <w:r>
        <w:t>by</w:t>
      </w:r>
      <w:r>
        <w:rPr>
          <w:spacing w:val="-1"/>
        </w:rPr>
        <w:t xml:space="preserve"> </w:t>
      </w:r>
      <w:r>
        <w:t>the</w:t>
      </w:r>
      <w:r>
        <w:rPr>
          <w:spacing w:val="-1"/>
        </w:rPr>
        <w:t xml:space="preserve"> </w:t>
      </w:r>
      <w:r>
        <w:t>postman</w:t>
      </w:r>
      <w:r>
        <w:rPr>
          <w:spacing w:val="-1"/>
        </w:rPr>
        <w:t xml:space="preserve"> </w:t>
      </w:r>
      <w:r>
        <w:t>with</w:t>
      </w:r>
      <w:r>
        <w:rPr>
          <w:spacing w:val="-1"/>
        </w:rPr>
        <w:t xml:space="preserve"> </w:t>
      </w:r>
      <w:r>
        <w:t>the</w:t>
      </w:r>
      <w:r>
        <w:rPr>
          <w:spacing w:val="-1"/>
        </w:rPr>
        <w:t xml:space="preserve"> </w:t>
      </w:r>
      <w:r>
        <w:t>afternoon</w:t>
      </w:r>
      <w:r>
        <w:rPr>
          <w:spacing w:val="-1"/>
        </w:rPr>
        <w:t xml:space="preserve"> </w:t>
      </w:r>
      <w:r>
        <w:t>letters.</w:t>
      </w:r>
      <w:r>
        <w:rPr>
          <w:spacing w:val="-1"/>
        </w:rPr>
        <w:t xml:space="preserve"> </w:t>
      </w:r>
      <w:r>
        <w:t>But</w:t>
      </w:r>
      <w:r>
        <w:rPr>
          <w:spacing w:val="-1"/>
        </w:rPr>
        <w:t xml:space="preserve"> </w:t>
      </w:r>
      <w:r>
        <w:t xml:space="preserve">actually </w:t>
      </w:r>
      <w:r>
        <w:rPr>
          <w:i/>
        </w:rPr>
        <w:t>it had not been through the post</w:t>
      </w:r>
      <w:r>
        <w:t>.</w:t>
      </w:r>
      <w:r>
        <w:rPr>
          <w:spacing w:val="-3"/>
        </w:rPr>
        <w:t xml:space="preserve"> </w:t>
      </w:r>
      <w:r>
        <w:t>You see what that means?’</w:t>
      </w:r>
    </w:p>
    <w:p w14:paraId="2006285C" w14:textId="77777777" w:rsidR="001F3DBB" w:rsidRDefault="007F3F95">
      <w:pPr>
        <w:pStyle w:val="BodyText"/>
        <w:ind w:right="1281" w:firstLine="457"/>
      </w:pPr>
      <w:r>
        <w:t>I</w:t>
      </w:r>
      <w:r>
        <w:rPr>
          <w:spacing w:val="-3"/>
        </w:rPr>
        <w:t xml:space="preserve"> </w:t>
      </w:r>
      <w:r>
        <w:t>said</w:t>
      </w:r>
      <w:r>
        <w:rPr>
          <w:spacing w:val="-3"/>
        </w:rPr>
        <w:t xml:space="preserve"> </w:t>
      </w:r>
      <w:r>
        <w:t>slowly:</w:t>
      </w:r>
      <w:r>
        <w:rPr>
          <w:spacing w:val="-3"/>
        </w:rPr>
        <w:t xml:space="preserve"> </w:t>
      </w:r>
      <w:r>
        <w:t>‘It</w:t>
      </w:r>
      <w:r>
        <w:rPr>
          <w:spacing w:val="-3"/>
        </w:rPr>
        <w:t xml:space="preserve"> </w:t>
      </w:r>
      <w:r>
        <w:t>means</w:t>
      </w:r>
      <w:r>
        <w:rPr>
          <w:spacing w:val="-3"/>
        </w:rPr>
        <w:t xml:space="preserve"> </w:t>
      </w:r>
      <w:r>
        <w:t>that</w:t>
      </w:r>
      <w:r>
        <w:rPr>
          <w:spacing w:val="-3"/>
        </w:rPr>
        <w:t xml:space="preserve"> </w:t>
      </w:r>
      <w:r>
        <w:t>it</w:t>
      </w:r>
      <w:r>
        <w:rPr>
          <w:spacing w:val="-3"/>
        </w:rPr>
        <w:t xml:space="preserve"> </w:t>
      </w:r>
      <w:r>
        <w:t>was</w:t>
      </w:r>
      <w:r>
        <w:rPr>
          <w:spacing w:val="-3"/>
        </w:rPr>
        <w:t xml:space="preserve"> </w:t>
      </w:r>
      <w:r>
        <w:t>left</w:t>
      </w:r>
      <w:r>
        <w:rPr>
          <w:spacing w:val="-3"/>
        </w:rPr>
        <w:t xml:space="preserve"> </w:t>
      </w:r>
      <w:r>
        <w:t>by</w:t>
      </w:r>
      <w:r>
        <w:rPr>
          <w:spacing w:val="-3"/>
        </w:rPr>
        <w:t xml:space="preserve"> </w:t>
      </w:r>
      <w:r>
        <w:rPr>
          <w:i/>
        </w:rPr>
        <w:t>hand</w:t>
      </w:r>
      <w:r>
        <w:t>,</w:t>
      </w:r>
      <w:r>
        <w:rPr>
          <w:spacing w:val="-3"/>
        </w:rPr>
        <w:t xml:space="preserve"> </w:t>
      </w:r>
      <w:r>
        <w:t>pushed</w:t>
      </w:r>
      <w:r>
        <w:rPr>
          <w:spacing w:val="-3"/>
        </w:rPr>
        <w:t xml:space="preserve"> </w:t>
      </w:r>
      <w:r>
        <w:t>through</w:t>
      </w:r>
      <w:r>
        <w:rPr>
          <w:spacing w:val="-3"/>
        </w:rPr>
        <w:t xml:space="preserve"> </w:t>
      </w:r>
      <w:r>
        <w:t>the letter box some time before the afternoon post was delivered, so that it should be amongst the other letters.’</w:t>
      </w:r>
    </w:p>
    <w:p w14:paraId="2006285D" w14:textId="77777777" w:rsidR="001F3DBB" w:rsidRDefault="007F3F95">
      <w:pPr>
        <w:pStyle w:val="BodyText"/>
        <w:ind w:right="1528" w:firstLine="457"/>
        <w:jc w:val="both"/>
      </w:pPr>
      <w:r>
        <w:t>‘Exactly.</w:t>
      </w:r>
      <w:r>
        <w:rPr>
          <w:spacing w:val="-11"/>
        </w:rPr>
        <w:t xml:space="preserve"> </w:t>
      </w:r>
      <w:r>
        <w:t>The</w:t>
      </w:r>
      <w:r>
        <w:rPr>
          <w:spacing w:val="-5"/>
        </w:rPr>
        <w:t xml:space="preserve"> </w:t>
      </w:r>
      <w:r>
        <w:t>afternoon</w:t>
      </w:r>
      <w:r>
        <w:rPr>
          <w:spacing w:val="-5"/>
        </w:rPr>
        <w:t xml:space="preserve"> </w:t>
      </w:r>
      <w:r>
        <w:t>post</w:t>
      </w:r>
      <w:r>
        <w:rPr>
          <w:spacing w:val="-5"/>
        </w:rPr>
        <w:t xml:space="preserve"> </w:t>
      </w:r>
      <w:r>
        <w:t>comes</w:t>
      </w:r>
      <w:r>
        <w:rPr>
          <w:spacing w:val="-5"/>
        </w:rPr>
        <w:t xml:space="preserve"> </w:t>
      </w:r>
      <w:r>
        <w:t>round</w:t>
      </w:r>
      <w:r>
        <w:rPr>
          <w:spacing w:val="-5"/>
        </w:rPr>
        <w:t xml:space="preserve"> </w:t>
      </w:r>
      <w:r>
        <w:t>about</w:t>
      </w:r>
      <w:r>
        <w:rPr>
          <w:spacing w:val="-5"/>
        </w:rPr>
        <w:t xml:space="preserve"> </w:t>
      </w:r>
      <w:r>
        <w:t>a</w:t>
      </w:r>
      <w:r>
        <w:rPr>
          <w:spacing w:val="-5"/>
        </w:rPr>
        <w:t xml:space="preserve"> </w:t>
      </w:r>
      <w:r>
        <w:t>quarter</w:t>
      </w:r>
      <w:r>
        <w:rPr>
          <w:spacing w:val="-5"/>
        </w:rPr>
        <w:t xml:space="preserve"> </w:t>
      </w:r>
      <w:r>
        <w:t>to</w:t>
      </w:r>
      <w:r>
        <w:rPr>
          <w:spacing w:val="-5"/>
        </w:rPr>
        <w:t xml:space="preserve"> </w:t>
      </w:r>
      <w:r>
        <w:t>four.</w:t>
      </w:r>
      <w:r>
        <w:rPr>
          <w:spacing w:val="-5"/>
        </w:rPr>
        <w:t xml:space="preserve"> </w:t>
      </w:r>
      <w:r>
        <w:t>My theory</w:t>
      </w:r>
      <w:r>
        <w:rPr>
          <w:spacing w:val="-5"/>
        </w:rPr>
        <w:t xml:space="preserve"> </w:t>
      </w:r>
      <w:r>
        <w:t>is</w:t>
      </w:r>
      <w:r>
        <w:rPr>
          <w:spacing w:val="-5"/>
        </w:rPr>
        <w:t xml:space="preserve"> </w:t>
      </w:r>
      <w:r>
        <w:t>this.</w:t>
      </w:r>
      <w:r>
        <w:rPr>
          <w:spacing w:val="-10"/>
        </w:rPr>
        <w:t xml:space="preserve"> </w:t>
      </w:r>
      <w:r>
        <w:t>The</w:t>
      </w:r>
      <w:r>
        <w:rPr>
          <w:spacing w:val="-5"/>
        </w:rPr>
        <w:t xml:space="preserve"> </w:t>
      </w:r>
      <w:r>
        <w:t>girl</w:t>
      </w:r>
      <w:r>
        <w:rPr>
          <w:spacing w:val="-5"/>
        </w:rPr>
        <w:t xml:space="preserve"> </w:t>
      </w:r>
      <w:r>
        <w:t>was</w:t>
      </w:r>
      <w:r>
        <w:rPr>
          <w:spacing w:val="-5"/>
        </w:rPr>
        <w:t xml:space="preserve"> </w:t>
      </w:r>
      <w:r>
        <w:t>in</w:t>
      </w:r>
      <w:r>
        <w:rPr>
          <w:spacing w:val="-5"/>
        </w:rPr>
        <w:t xml:space="preserve"> </w:t>
      </w:r>
      <w:r>
        <w:t>the</w:t>
      </w:r>
      <w:r>
        <w:rPr>
          <w:spacing w:val="-5"/>
        </w:rPr>
        <w:t xml:space="preserve"> </w:t>
      </w:r>
      <w:r>
        <w:t>pantry</w:t>
      </w:r>
      <w:r>
        <w:rPr>
          <w:spacing w:val="-5"/>
        </w:rPr>
        <w:t xml:space="preserve"> </w:t>
      </w:r>
      <w:r>
        <w:t>looking</w:t>
      </w:r>
      <w:r>
        <w:rPr>
          <w:spacing w:val="-5"/>
        </w:rPr>
        <w:t xml:space="preserve"> </w:t>
      </w:r>
      <w:r>
        <w:t>through</w:t>
      </w:r>
      <w:r>
        <w:rPr>
          <w:spacing w:val="-5"/>
        </w:rPr>
        <w:t xml:space="preserve"> </w:t>
      </w:r>
      <w:r>
        <w:t>the</w:t>
      </w:r>
      <w:r>
        <w:rPr>
          <w:spacing w:val="-5"/>
        </w:rPr>
        <w:t xml:space="preserve"> </w:t>
      </w:r>
      <w:r>
        <w:t>window</w:t>
      </w:r>
      <w:r>
        <w:rPr>
          <w:spacing w:val="-5"/>
        </w:rPr>
        <w:t xml:space="preserve"> </w:t>
      </w:r>
      <w:r>
        <w:t>(it’s masked by shrubs but you can see through them quite well) watching out for her young man to turn up and apologize.’</w:t>
      </w:r>
    </w:p>
    <w:p w14:paraId="2006285E" w14:textId="77777777" w:rsidR="001F3DBB" w:rsidRDefault="007F3F95">
      <w:pPr>
        <w:spacing w:before="300" w:line="448" w:lineRule="auto"/>
        <w:ind w:left="1997" w:right="2931"/>
        <w:jc w:val="both"/>
        <w:rPr>
          <w:sz w:val="30"/>
        </w:rPr>
      </w:pPr>
      <w:r>
        <w:rPr>
          <w:sz w:val="30"/>
        </w:rPr>
        <w:t>I said: ‘</w:t>
      </w:r>
      <w:r>
        <w:rPr>
          <w:i/>
          <w:sz w:val="30"/>
        </w:rPr>
        <w:t>And she saw whoever it was deliver that note?</w:t>
      </w:r>
      <w:r>
        <w:rPr>
          <w:sz w:val="30"/>
        </w:rPr>
        <w:t>’ ‘That’s</w:t>
      </w:r>
      <w:r>
        <w:rPr>
          <w:spacing w:val="-2"/>
          <w:sz w:val="30"/>
        </w:rPr>
        <w:t xml:space="preserve"> </w:t>
      </w:r>
      <w:r>
        <w:rPr>
          <w:sz w:val="30"/>
        </w:rPr>
        <w:t>my</w:t>
      </w:r>
      <w:r>
        <w:rPr>
          <w:spacing w:val="-2"/>
          <w:sz w:val="30"/>
        </w:rPr>
        <w:t xml:space="preserve"> </w:t>
      </w:r>
      <w:r>
        <w:rPr>
          <w:sz w:val="30"/>
        </w:rPr>
        <w:t>guess,</w:t>
      </w:r>
      <w:r>
        <w:rPr>
          <w:spacing w:val="-2"/>
          <w:sz w:val="30"/>
        </w:rPr>
        <w:t xml:space="preserve"> </w:t>
      </w:r>
      <w:r>
        <w:rPr>
          <w:sz w:val="30"/>
        </w:rPr>
        <w:t>Mr</w:t>
      </w:r>
      <w:r>
        <w:rPr>
          <w:spacing w:val="-1"/>
          <w:sz w:val="30"/>
        </w:rPr>
        <w:t xml:space="preserve"> </w:t>
      </w:r>
      <w:r>
        <w:rPr>
          <w:sz w:val="30"/>
        </w:rPr>
        <w:t>Burton.</w:t>
      </w:r>
      <w:r>
        <w:rPr>
          <w:spacing w:val="-2"/>
          <w:sz w:val="30"/>
        </w:rPr>
        <w:t xml:space="preserve"> </w:t>
      </w:r>
      <w:r>
        <w:rPr>
          <w:sz w:val="30"/>
        </w:rPr>
        <w:t>I</w:t>
      </w:r>
      <w:r>
        <w:rPr>
          <w:spacing w:val="-2"/>
          <w:sz w:val="30"/>
        </w:rPr>
        <w:t xml:space="preserve"> </w:t>
      </w:r>
      <w:r>
        <w:rPr>
          <w:sz w:val="30"/>
        </w:rPr>
        <w:t>may</w:t>
      </w:r>
      <w:r>
        <w:rPr>
          <w:spacing w:val="-1"/>
          <w:sz w:val="30"/>
        </w:rPr>
        <w:t xml:space="preserve"> </w:t>
      </w:r>
      <w:r>
        <w:rPr>
          <w:sz w:val="30"/>
        </w:rPr>
        <w:t>be</w:t>
      </w:r>
      <w:r>
        <w:rPr>
          <w:spacing w:val="-2"/>
          <w:sz w:val="30"/>
        </w:rPr>
        <w:t xml:space="preserve"> </w:t>
      </w:r>
      <w:r>
        <w:rPr>
          <w:sz w:val="30"/>
        </w:rPr>
        <w:t>wrong,</w:t>
      </w:r>
      <w:r>
        <w:rPr>
          <w:spacing w:val="-2"/>
          <w:sz w:val="30"/>
        </w:rPr>
        <w:t xml:space="preserve"> </w:t>
      </w:r>
      <w:r>
        <w:rPr>
          <w:sz w:val="30"/>
        </w:rPr>
        <w:t>of</w:t>
      </w:r>
      <w:r>
        <w:rPr>
          <w:spacing w:val="-1"/>
          <w:sz w:val="30"/>
        </w:rPr>
        <w:t xml:space="preserve"> </w:t>
      </w:r>
      <w:r>
        <w:rPr>
          <w:spacing w:val="-2"/>
          <w:sz w:val="30"/>
        </w:rPr>
        <w:t>course.’</w:t>
      </w:r>
    </w:p>
    <w:p w14:paraId="2006285F" w14:textId="77777777" w:rsidR="001F3DBB" w:rsidRDefault="007F3F95">
      <w:pPr>
        <w:ind w:left="1539" w:right="1203" w:firstLine="457"/>
        <w:jc w:val="both"/>
        <w:rPr>
          <w:sz w:val="30"/>
        </w:rPr>
      </w:pPr>
      <w:r>
        <w:rPr>
          <w:sz w:val="30"/>
        </w:rPr>
        <w:t>‘I</w:t>
      </w:r>
      <w:r>
        <w:rPr>
          <w:spacing w:val="-6"/>
          <w:sz w:val="30"/>
        </w:rPr>
        <w:t xml:space="preserve"> </w:t>
      </w:r>
      <w:r>
        <w:rPr>
          <w:sz w:val="30"/>
        </w:rPr>
        <w:t>don’t</w:t>
      </w:r>
      <w:r>
        <w:rPr>
          <w:spacing w:val="-6"/>
          <w:sz w:val="30"/>
        </w:rPr>
        <w:t xml:space="preserve"> </w:t>
      </w:r>
      <w:r>
        <w:rPr>
          <w:sz w:val="30"/>
        </w:rPr>
        <w:t>think</w:t>
      </w:r>
      <w:r>
        <w:rPr>
          <w:spacing w:val="-6"/>
          <w:sz w:val="30"/>
        </w:rPr>
        <w:t xml:space="preserve"> </w:t>
      </w:r>
      <w:r>
        <w:rPr>
          <w:sz w:val="30"/>
        </w:rPr>
        <w:t>you</w:t>
      </w:r>
      <w:r>
        <w:rPr>
          <w:spacing w:val="-6"/>
          <w:sz w:val="30"/>
        </w:rPr>
        <w:t xml:space="preserve"> </w:t>
      </w:r>
      <w:r>
        <w:rPr>
          <w:sz w:val="30"/>
        </w:rPr>
        <w:t>are…It’s</w:t>
      </w:r>
      <w:r>
        <w:rPr>
          <w:spacing w:val="-6"/>
          <w:sz w:val="30"/>
        </w:rPr>
        <w:t xml:space="preserve"> </w:t>
      </w:r>
      <w:r>
        <w:rPr>
          <w:sz w:val="30"/>
        </w:rPr>
        <w:t>simple—and</w:t>
      </w:r>
      <w:r>
        <w:rPr>
          <w:spacing w:val="-6"/>
          <w:sz w:val="30"/>
        </w:rPr>
        <w:t xml:space="preserve"> </w:t>
      </w:r>
      <w:r>
        <w:rPr>
          <w:sz w:val="30"/>
        </w:rPr>
        <w:t>convincing</w:t>
      </w:r>
      <w:r>
        <w:rPr>
          <w:spacing w:val="-6"/>
          <w:sz w:val="30"/>
        </w:rPr>
        <w:t xml:space="preserve"> </w:t>
      </w:r>
      <w:r>
        <w:rPr>
          <w:sz w:val="30"/>
        </w:rPr>
        <w:t>—and</w:t>
      </w:r>
      <w:r>
        <w:rPr>
          <w:spacing w:val="-6"/>
          <w:sz w:val="30"/>
        </w:rPr>
        <w:t xml:space="preserve"> </w:t>
      </w:r>
      <w:r>
        <w:rPr>
          <w:sz w:val="30"/>
        </w:rPr>
        <w:t>it</w:t>
      </w:r>
      <w:r>
        <w:rPr>
          <w:spacing w:val="-6"/>
          <w:sz w:val="30"/>
        </w:rPr>
        <w:t xml:space="preserve"> </w:t>
      </w:r>
      <w:r>
        <w:rPr>
          <w:sz w:val="30"/>
        </w:rPr>
        <w:t>means</w:t>
      </w:r>
      <w:r>
        <w:rPr>
          <w:spacing w:val="-6"/>
          <w:sz w:val="30"/>
        </w:rPr>
        <w:t xml:space="preserve"> </w:t>
      </w:r>
      <w:r>
        <w:rPr>
          <w:sz w:val="30"/>
        </w:rPr>
        <w:t xml:space="preserve">that Agnes knew </w:t>
      </w:r>
      <w:r>
        <w:rPr>
          <w:i/>
          <w:sz w:val="30"/>
        </w:rPr>
        <w:t>who the anonymous letter writer was</w:t>
      </w:r>
      <w:r>
        <w:rPr>
          <w:sz w:val="30"/>
        </w:rPr>
        <w:t>.’</w:t>
      </w:r>
    </w:p>
    <w:p w14:paraId="20062860" w14:textId="77777777" w:rsidR="001F3DBB" w:rsidRDefault="007F3F95">
      <w:pPr>
        <w:pStyle w:val="BodyText"/>
        <w:ind w:left="1997"/>
      </w:pPr>
      <w:r>
        <w:rPr>
          <w:spacing w:val="-2"/>
        </w:rPr>
        <w:t>‘Yes.’</w:t>
      </w:r>
    </w:p>
    <w:p w14:paraId="20062861" w14:textId="77777777" w:rsidR="001F3DBB" w:rsidRDefault="007F3F95">
      <w:pPr>
        <w:pStyle w:val="BodyText"/>
        <w:spacing w:line="448" w:lineRule="auto"/>
        <w:ind w:left="1997" w:right="6331"/>
      </w:pPr>
      <w:r>
        <w:t>‘But</w:t>
      </w:r>
      <w:r>
        <w:rPr>
          <w:spacing w:val="-11"/>
        </w:rPr>
        <w:t xml:space="preserve"> </w:t>
      </w:r>
      <w:r>
        <w:t>then</w:t>
      </w:r>
      <w:r>
        <w:rPr>
          <w:spacing w:val="-11"/>
        </w:rPr>
        <w:t xml:space="preserve"> </w:t>
      </w:r>
      <w:r>
        <w:t>why</w:t>
      </w:r>
      <w:r>
        <w:rPr>
          <w:spacing w:val="-11"/>
        </w:rPr>
        <w:t xml:space="preserve"> </w:t>
      </w:r>
      <w:r>
        <w:t>didn’t</w:t>
      </w:r>
      <w:r>
        <w:rPr>
          <w:spacing w:val="-11"/>
        </w:rPr>
        <w:t xml:space="preserve"> </w:t>
      </w:r>
      <w:r>
        <w:t>she—?’ I paused, frowning.</w:t>
      </w:r>
    </w:p>
    <w:p w14:paraId="20062862" w14:textId="77777777" w:rsidR="001F3DBB" w:rsidRDefault="007F3F95">
      <w:pPr>
        <w:pStyle w:val="BodyText"/>
        <w:spacing w:before="0"/>
        <w:ind w:left="1997"/>
      </w:pPr>
      <w:r>
        <w:t xml:space="preserve">Nash said </w:t>
      </w:r>
      <w:r>
        <w:rPr>
          <w:spacing w:val="-2"/>
        </w:rPr>
        <w:t>quickly:</w:t>
      </w:r>
    </w:p>
    <w:p w14:paraId="20062863" w14:textId="77777777" w:rsidR="001F3DBB" w:rsidRDefault="001F3DBB">
      <w:pPr>
        <w:pStyle w:val="BodyText"/>
        <w:sectPr w:rsidR="001F3DBB">
          <w:pgSz w:w="12240" w:h="15840"/>
          <w:pgMar w:top="1360" w:right="360" w:bottom="280" w:left="0" w:header="720" w:footer="720" w:gutter="0"/>
          <w:cols w:space="720"/>
        </w:sectPr>
      </w:pPr>
    </w:p>
    <w:p w14:paraId="20062864" w14:textId="77777777" w:rsidR="001F3DBB" w:rsidRDefault="007F3F95">
      <w:pPr>
        <w:pStyle w:val="BodyText"/>
        <w:spacing w:before="70"/>
        <w:ind w:right="1187" w:firstLine="457"/>
      </w:pPr>
      <w:r>
        <w:lastRenderedPageBreak/>
        <w:t xml:space="preserve">‘As I see it, the girl </w:t>
      </w:r>
      <w:r>
        <w:rPr>
          <w:i/>
        </w:rPr>
        <w:t>didn’t realize what she had seen</w:t>
      </w:r>
      <w:r>
        <w:t>. Not at first. Somebody had left a letter at the house, yes—but that somebody was nobody</w:t>
      </w:r>
      <w:r>
        <w:rPr>
          <w:spacing w:val="-4"/>
        </w:rPr>
        <w:t xml:space="preserve"> </w:t>
      </w:r>
      <w:r>
        <w:t>she</w:t>
      </w:r>
      <w:r>
        <w:rPr>
          <w:spacing w:val="-4"/>
        </w:rPr>
        <w:t xml:space="preserve"> </w:t>
      </w:r>
      <w:r>
        <w:t>would</w:t>
      </w:r>
      <w:r>
        <w:rPr>
          <w:spacing w:val="-4"/>
        </w:rPr>
        <w:t xml:space="preserve"> </w:t>
      </w:r>
      <w:r>
        <w:t>dream</w:t>
      </w:r>
      <w:r>
        <w:rPr>
          <w:spacing w:val="-4"/>
        </w:rPr>
        <w:t xml:space="preserve"> </w:t>
      </w:r>
      <w:r>
        <w:t>of</w:t>
      </w:r>
      <w:r>
        <w:rPr>
          <w:spacing w:val="-4"/>
        </w:rPr>
        <w:t xml:space="preserve"> </w:t>
      </w:r>
      <w:r>
        <w:t>connecting</w:t>
      </w:r>
      <w:r>
        <w:rPr>
          <w:spacing w:val="-4"/>
        </w:rPr>
        <w:t xml:space="preserve"> </w:t>
      </w:r>
      <w:r>
        <w:t>with</w:t>
      </w:r>
      <w:r>
        <w:rPr>
          <w:spacing w:val="-4"/>
        </w:rPr>
        <w:t xml:space="preserve"> </w:t>
      </w:r>
      <w:r>
        <w:t>the</w:t>
      </w:r>
      <w:r>
        <w:rPr>
          <w:spacing w:val="-4"/>
        </w:rPr>
        <w:t xml:space="preserve"> </w:t>
      </w:r>
      <w:r>
        <w:t>anonymous</w:t>
      </w:r>
      <w:r>
        <w:rPr>
          <w:spacing w:val="-4"/>
        </w:rPr>
        <w:t xml:space="preserve"> </w:t>
      </w:r>
      <w:r>
        <w:t>letters.</w:t>
      </w:r>
      <w:r>
        <w:rPr>
          <w:spacing w:val="-4"/>
        </w:rPr>
        <w:t xml:space="preserve"> </w:t>
      </w:r>
      <w:r>
        <w:t>It</w:t>
      </w:r>
      <w:r>
        <w:rPr>
          <w:spacing w:val="-4"/>
        </w:rPr>
        <w:t xml:space="preserve"> </w:t>
      </w:r>
      <w:r>
        <w:t>was somebody, from that point of view, quite above suspicion.</w:t>
      </w:r>
    </w:p>
    <w:p w14:paraId="20062865" w14:textId="77777777" w:rsidR="001F3DBB" w:rsidRDefault="007F3F95">
      <w:pPr>
        <w:pStyle w:val="BodyText"/>
        <w:ind w:right="1187" w:firstLine="457"/>
      </w:pPr>
      <w:r>
        <w:t>‘But the more she thought about it, the more uneasy she grew. Ought she,</w:t>
      </w:r>
      <w:r>
        <w:rPr>
          <w:spacing w:val="-3"/>
        </w:rPr>
        <w:t xml:space="preserve"> </w:t>
      </w:r>
      <w:r>
        <w:t>perhaps,</w:t>
      </w:r>
      <w:r>
        <w:rPr>
          <w:spacing w:val="-3"/>
        </w:rPr>
        <w:t xml:space="preserve"> </w:t>
      </w:r>
      <w:r>
        <w:t>to</w:t>
      </w:r>
      <w:r>
        <w:rPr>
          <w:spacing w:val="-3"/>
        </w:rPr>
        <w:t xml:space="preserve"> </w:t>
      </w:r>
      <w:r>
        <w:t>tell</w:t>
      </w:r>
      <w:r>
        <w:rPr>
          <w:spacing w:val="-3"/>
        </w:rPr>
        <w:t xml:space="preserve"> </w:t>
      </w:r>
      <w:r>
        <w:t>someone</w:t>
      </w:r>
      <w:r>
        <w:rPr>
          <w:spacing w:val="-3"/>
        </w:rPr>
        <w:t xml:space="preserve"> </w:t>
      </w:r>
      <w:r>
        <w:t>about</w:t>
      </w:r>
      <w:r>
        <w:rPr>
          <w:spacing w:val="-3"/>
        </w:rPr>
        <w:t xml:space="preserve"> </w:t>
      </w:r>
      <w:r>
        <w:t>it?</w:t>
      </w:r>
      <w:r>
        <w:rPr>
          <w:spacing w:val="-3"/>
        </w:rPr>
        <w:t xml:space="preserve"> </w:t>
      </w:r>
      <w:r>
        <w:t>In</w:t>
      </w:r>
      <w:r>
        <w:rPr>
          <w:spacing w:val="-3"/>
        </w:rPr>
        <w:t xml:space="preserve"> </w:t>
      </w:r>
      <w:r>
        <w:t>her</w:t>
      </w:r>
      <w:r>
        <w:rPr>
          <w:spacing w:val="-3"/>
        </w:rPr>
        <w:t xml:space="preserve"> </w:t>
      </w:r>
      <w:r>
        <w:t>perplexity</w:t>
      </w:r>
      <w:r>
        <w:rPr>
          <w:spacing w:val="-3"/>
        </w:rPr>
        <w:t xml:space="preserve"> </w:t>
      </w:r>
      <w:r>
        <w:t>she</w:t>
      </w:r>
      <w:r>
        <w:rPr>
          <w:spacing w:val="-3"/>
        </w:rPr>
        <w:t xml:space="preserve"> </w:t>
      </w:r>
      <w:r>
        <w:t>thinks</w:t>
      </w:r>
      <w:r>
        <w:rPr>
          <w:spacing w:val="-3"/>
        </w:rPr>
        <w:t xml:space="preserve"> </w:t>
      </w:r>
      <w:r>
        <w:t>of</w:t>
      </w:r>
      <w:r>
        <w:rPr>
          <w:spacing w:val="-3"/>
        </w:rPr>
        <w:t xml:space="preserve"> </w:t>
      </w:r>
      <w:r>
        <w:t>Miss Barton’s Partridge who, I gather, is a somewhat dominant personality and whose judgment</w:t>
      </w:r>
      <w:r>
        <w:rPr>
          <w:spacing w:val="-5"/>
        </w:rPr>
        <w:t xml:space="preserve"> </w:t>
      </w:r>
      <w:r>
        <w:t>Agnes would accept unhesitatingly. She decides to ask</w:t>
      </w:r>
    </w:p>
    <w:p w14:paraId="20062866" w14:textId="77777777" w:rsidR="001F3DBB" w:rsidRDefault="007F3F95">
      <w:pPr>
        <w:pStyle w:val="BodyText"/>
        <w:spacing w:before="0"/>
      </w:pPr>
      <w:r>
        <w:t xml:space="preserve">Partridge what she ought to </w:t>
      </w:r>
      <w:r>
        <w:rPr>
          <w:spacing w:val="-4"/>
        </w:rPr>
        <w:t>do.’</w:t>
      </w:r>
    </w:p>
    <w:p w14:paraId="20062867" w14:textId="77777777" w:rsidR="001F3DBB" w:rsidRDefault="007F3F95">
      <w:pPr>
        <w:pStyle w:val="BodyText"/>
        <w:ind w:right="1187" w:firstLine="457"/>
      </w:pPr>
      <w:r>
        <w:t>‘Yes,’</w:t>
      </w:r>
      <w:r>
        <w:rPr>
          <w:spacing w:val="-23"/>
        </w:rPr>
        <w:t xml:space="preserve"> </w:t>
      </w:r>
      <w:r>
        <w:t>I</w:t>
      </w:r>
      <w:r>
        <w:rPr>
          <w:spacing w:val="-19"/>
        </w:rPr>
        <w:t xml:space="preserve"> </w:t>
      </w:r>
      <w:r>
        <w:t>said</w:t>
      </w:r>
      <w:r>
        <w:rPr>
          <w:spacing w:val="-12"/>
        </w:rPr>
        <w:t xml:space="preserve"> </w:t>
      </w:r>
      <w:r>
        <w:t>thoughtfully.</w:t>
      </w:r>
      <w:r>
        <w:rPr>
          <w:spacing w:val="-10"/>
        </w:rPr>
        <w:t xml:space="preserve"> </w:t>
      </w:r>
      <w:r>
        <w:t>‘It</w:t>
      </w:r>
      <w:r>
        <w:rPr>
          <w:spacing w:val="-10"/>
        </w:rPr>
        <w:t xml:space="preserve"> </w:t>
      </w:r>
      <w:r>
        <w:t>fits</w:t>
      </w:r>
      <w:r>
        <w:rPr>
          <w:spacing w:val="-10"/>
        </w:rPr>
        <w:t xml:space="preserve"> </w:t>
      </w:r>
      <w:r>
        <w:t>well</w:t>
      </w:r>
      <w:r>
        <w:rPr>
          <w:spacing w:val="-10"/>
        </w:rPr>
        <w:t xml:space="preserve"> </w:t>
      </w:r>
      <w:r>
        <w:t>enough.</w:t>
      </w:r>
      <w:r>
        <w:rPr>
          <w:spacing w:val="-19"/>
        </w:rPr>
        <w:t xml:space="preserve"> </w:t>
      </w:r>
      <w:r>
        <w:t>And</w:t>
      </w:r>
      <w:r>
        <w:rPr>
          <w:spacing w:val="-9"/>
        </w:rPr>
        <w:t xml:space="preserve"> </w:t>
      </w:r>
      <w:r>
        <w:t>somehow</w:t>
      </w:r>
      <w:r>
        <w:rPr>
          <w:spacing w:val="-10"/>
        </w:rPr>
        <w:t xml:space="preserve"> </w:t>
      </w:r>
      <w:r>
        <w:t>or</w:t>
      </w:r>
      <w:r>
        <w:rPr>
          <w:spacing w:val="-10"/>
        </w:rPr>
        <w:t xml:space="preserve"> </w:t>
      </w:r>
      <w:r>
        <w:t>other, Poison Pen found out. How did she find out, superintendent?’</w:t>
      </w:r>
    </w:p>
    <w:p w14:paraId="20062868" w14:textId="77777777" w:rsidR="001F3DBB" w:rsidRDefault="007F3F95">
      <w:pPr>
        <w:pStyle w:val="BodyText"/>
        <w:ind w:left="1997"/>
      </w:pPr>
      <w:r>
        <w:t>‘You’re</w:t>
      </w:r>
      <w:r>
        <w:rPr>
          <w:spacing w:val="-6"/>
        </w:rPr>
        <w:t xml:space="preserve"> </w:t>
      </w:r>
      <w:r>
        <w:t>not</w:t>
      </w:r>
      <w:r>
        <w:rPr>
          <w:spacing w:val="-5"/>
        </w:rPr>
        <w:t xml:space="preserve"> </w:t>
      </w:r>
      <w:r>
        <w:t>used</w:t>
      </w:r>
      <w:r>
        <w:rPr>
          <w:spacing w:val="-5"/>
        </w:rPr>
        <w:t xml:space="preserve"> </w:t>
      </w:r>
      <w:r>
        <w:t>to</w:t>
      </w:r>
      <w:r>
        <w:rPr>
          <w:spacing w:val="-5"/>
        </w:rPr>
        <w:t xml:space="preserve"> </w:t>
      </w:r>
      <w:r>
        <w:t>living</w:t>
      </w:r>
      <w:r>
        <w:rPr>
          <w:spacing w:val="-6"/>
        </w:rPr>
        <w:t xml:space="preserve"> </w:t>
      </w:r>
      <w:r>
        <w:t>in</w:t>
      </w:r>
      <w:r>
        <w:rPr>
          <w:spacing w:val="-5"/>
        </w:rPr>
        <w:t xml:space="preserve"> </w:t>
      </w:r>
      <w:r>
        <w:t>the</w:t>
      </w:r>
      <w:r>
        <w:rPr>
          <w:spacing w:val="-5"/>
        </w:rPr>
        <w:t xml:space="preserve"> </w:t>
      </w:r>
      <w:r>
        <w:t>country,</w:t>
      </w:r>
      <w:r>
        <w:rPr>
          <w:spacing w:val="-5"/>
        </w:rPr>
        <w:t xml:space="preserve"> </w:t>
      </w:r>
      <w:r>
        <w:t>Mr</w:t>
      </w:r>
      <w:r>
        <w:rPr>
          <w:spacing w:val="-6"/>
        </w:rPr>
        <w:t xml:space="preserve"> </w:t>
      </w:r>
      <w:r>
        <w:t>Burton.</w:t>
      </w:r>
      <w:r>
        <w:rPr>
          <w:spacing w:val="-5"/>
        </w:rPr>
        <w:t xml:space="preserve"> </w:t>
      </w:r>
      <w:r>
        <w:t>It’s</w:t>
      </w:r>
      <w:r>
        <w:rPr>
          <w:spacing w:val="-5"/>
        </w:rPr>
        <w:t xml:space="preserve"> </w:t>
      </w:r>
      <w:r>
        <w:t>a</w:t>
      </w:r>
      <w:r>
        <w:rPr>
          <w:spacing w:val="-5"/>
        </w:rPr>
        <w:t xml:space="preserve"> </w:t>
      </w:r>
      <w:r>
        <w:t>kind</w:t>
      </w:r>
      <w:r>
        <w:rPr>
          <w:spacing w:val="-5"/>
        </w:rPr>
        <w:t xml:space="preserve"> of</w:t>
      </w:r>
    </w:p>
    <w:p w14:paraId="20062869" w14:textId="77777777" w:rsidR="001F3DBB" w:rsidRDefault="007F3F95">
      <w:pPr>
        <w:pStyle w:val="BodyText"/>
        <w:spacing w:before="0"/>
        <w:ind w:right="1187"/>
      </w:pPr>
      <w:r>
        <w:t>miracle</w:t>
      </w:r>
      <w:r>
        <w:rPr>
          <w:spacing w:val="-5"/>
        </w:rPr>
        <w:t xml:space="preserve"> </w:t>
      </w:r>
      <w:r>
        <w:t>how</w:t>
      </w:r>
      <w:r>
        <w:rPr>
          <w:spacing w:val="-5"/>
        </w:rPr>
        <w:t xml:space="preserve"> </w:t>
      </w:r>
      <w:r>
        <w:t>things</w:t>
      </w:r>
      <w:r>
        <w:rPr>
          <w:spacing w:val="-5"/>
        </w:rPr>
        <w:t xml:space="preserve"> </w:t>
      </w:r>
      <w:r>
        <w:t>get</w:t>
      </w:r>
      <w:r>
        <w:rPr>
          <w:spacing w:val="-5"/>
        </w:rPr>
        <w:t xml:space="preserve"> </w:t>
      </w:r>
      <w:r>
        <w:t>round.</w:t>
      </w:r>
      <w:r>
        <w:rPr>
          <w:spacing w:val="-5"/>
        </w:rPr>
        <w:t xml:space="preserve"> </w:t>
      </w:r>
      <w:r>
        <w:t>First</w:t>
      </w:r>
      <w:r>
        <w:rPr>
          <w:spacing w:val="-5"/>
        </w:rPr>
        <w:t xml:space="preserve"> </w:t>
      </w:r>
      <w:r>
        <w:t>of</w:t>
      </w:r>
      <w:r>
        <w:rPr>
          <w:spacing w:val="-5"/>
        </w:rPr>
        <w:t xml:space="preserve"> </w:t>
      </w:r>
      <w:r>
        <w:t>all</w:t>
      </w:r>
      <w:r>
        <w:rPr>
          <w:spacing w:val="-5"/>
        </w:rPr>
        <w:t xml:space="preserve"> </w:t>
      </w:r>
      <w:r>
        <w:t>there’s</w:t>
      </w:r>
      <w:r>
        <w:rPr>
          <w:spacing w:val="-5"/>
        </w:rPr>
        <w:t xml:space="preserve"> </w:t>
      </w:r>
      <w:r>
        <w:t>the</w:t>
      </w:r>
      <w:r>
        <w:rPr>
          <w:spacing w:val="-5"/>
        </w:rPr>
        <w:t xml:space="preserve"> </w:t>
      </w:r>
      <w:r>
        <w:t>telephone</w:t>
      </w:r>
      <w:r>
        <w:rPr>
          <w:spacing w:val="-5"/>
        </w:rPr>
        <w:t xml:space="preserve"> </w:t>
      </w:r>
      <w:r>
        <w:t>call.</w:t>
      </w:r>
      <w:r>
        <w:rPr>
          <w:spacing w:val="-11"/>
        </w:rPr>
        <w:t xml:space="preserve"> </w:t>
      </w:r>
      <w:r>
        <w:t>Who overheard it your end?’</w:t>
      </w:r>
    </w:p>
    <w:p w14:paraId="2006286A" w14:textId="77777777" w:rsidR="001F3DBB" w:rsidRDefault="007F3F95">
      <w:pPr>
        <w:pStyle w:val="BodyText"/>
        <w:ind w:left="1997"/>
      </w:pPr>
      <w:r>
        <w:t xml:space="preserve">I </w:t>
      </w:r>
      <w:r>
        <w:rPr>
          <w:spacing w:val="-2"/>
        </w:rPr>
        <w:t>reflected.</w:t>
      </w:r>
    </w:p>
    <w:p w14:paraId="2006286B" w14:textId="77777777" w:rsidR="001F3DBB" w:rsidRDefault="007F3F95">
      <w:pPr>
        <w:pStyle w:val="BodyText"/>
        <w:ind w:right="1187" w:firstLine="457"/>
      </w:pPr>
      <w:r>
        <w:t>‘I</w:t>
      </w:r>
      <w:r>
        <w:rPr>
          <w:spacing w:val="-5"/>
        </w:rPr>
        <w:t xml:space="preserve"> </w:t>
      </w:r>
      <w:r>
        <w:t>answered</w:t>
      </w:r>
      <w:r>
        <w:rPr>
          <w:spacing w:val="-5"/>
        </w:rPr>
        <w:t xml:space="preserve"> </w:t>
      </w:r>
      <w:r>
        <w:t>the</w:t>
      </w:r>
      <w:r>
        <w:rPr>
          <w:spacing w:val="-5"/>
        </w:rPr>
        <w:t xml:space="preserve"> </w:t>
      </w:r>
      <w:r>
        <w:t>telephone</w:t>
      </w:r>
      <w:r>
        <w:rPr>
          <w:spacing w:val="-5"/>
        </w:rPr>
        <w:t xml:space="preserve"> </w:t>
      </w:r>
      <w:r>
        <w:t>originally.</w:t>
      </w:r>
      <w:r>
        <w:rPr>
          <w:spacing w:val="-11"/>
        </w:rPr>
        <w:t xml:space="preserve"> </w:t>
      </w:r>
      <w:r>
        <w:t>Then</w:t>
      </w:r>
      <w:r>
        <w:rPr>
          <w:spacing w:val="-5"/>
        </w:rPr>
        <w:t xml:space="preserve"> </w:t>
      </w:r>
      <w:r>
        <w:t>I</w:t>
      </w:r>
      <w:r>
        <w:rPr>
          <w:spacing w:val="-5"/>
        </w:rPr>
        <w:t xml:space="preserve"> </w:t>
      </w:r>
      <w:r>
        <w:t>called</w:t>
      </w:r>
      <w:r>
        <w:rPr>
          <w:spacing w:val="-5"/>
        </w:rPr>
        <w:t xml:space="preserve"> </w:t>
      </w:r>
      <w:r>
        <w:t>up</w:t>
      </w:r>
      <w:r>
        <w:rPr>
          <w:spacing w:val="-5"/>
        </w:rPr>
        <w:t xml:space="preserve"> </w:t>
      </w:r>
      <w:r>
        <w:t>the</w:t>
      </w:r>
      <w:r>
        <w:rPr>
          <w:spacing w:val="-5"/>
        </w:rPr>
        <w:t xml:space="preserve"> </w:t>
      </w:r>
      <w:r>
        <w:t>stairs</w:t>
      </w:r>
      <w:r>
        <w:rPr>
          <w:spacing w:val="-5"/>
        </w:rPr>
        <w:t xml:space="preserve"> </w:t>
      </w:r>
      <w:r>
        <w:t xml:space="preserve">to </w:t>
      </w:r>
      <w:r>
        <w:rPr>
          <w:spacing w:val="-2"/>
        </w:rPr>
        <w:t>Partridge.’</w:t>
      </w:r>
    </w:p>
    <w:p w14:paraId="2006286C" w14:textId="77777777" w:rsidR="001F3DBB" w:rsidRDefault="007F3F95">
      <w:pPr>
        <w:pStyle w:val="BodyText"/>
        <w:spacing w:line="448" w:lineRule="auto"/>
        <w:ind w:left="1997" w:right="5574"/>
      </w:pPr>
      <w:r>
        <w:t>‘Mentioning</w:t>
      </w:r>
      <w:r>
        <w:rPr>
          <w:spacing w:val="-18"/>
        </w:rPr>
        <w:t xml:space="preserve"> </w:t>
      </w:r>
      <w:r>
        <w:t>the</w:t>
      </w:r>
      <w:r>
        <w:rPr>
          <w:spacing w:val="-18"/>
        </w:rPr>
        <w:t xml:space="preserve"> </w:t>
      </w:r>
      <w:r>
        <w:t>girl’s</w:t>
      </w:r>
      <w:r>
        <w:rPr>
          <w:spacing w:val="-18"/>
        </w:rPr>
        <w:t xml:space="preserve"> </w:t>
      </w:r>
      <w:r>
        <w:t>name?’ ‘Yes—yes, I did.’</w:t>
      </w:r>
    </w:p>
    <w:p w14:paraId="2006286D" w14:textId="77777777" w:rsidR="001F3DBB" w:rsidRDefault="007F3F95">
      <w:pPr>
        <w:pStyle w:val="BodyText"/>
        <w:spacing w:before="0"/>
        <w:ind w:left="1997"/>
      </w:pPr>
      <w:r>
        <w:t xml:space="preserve">‘Any one overhear </w:t>
      </w:r>
      <w:r>
        <w:rPr>
          <w:spacing w:val="-2"/>
        </w:rPr>
        <w:t>you?’</w:t>
      </w:r>
    </w:p>
    <w:p w14:paraId="2006286E" w14:textId="77777777" w:rsidR="001F3DBB" w:rsidRDefault="007F3F95">
      <w:pPr>
        <w:pStyle w:val="BodyText"/>
        <w:spacing w:line="448" w:lineRule="auto"/>
        <w:ind w:left="1997" w:right="3807"/>
      </w:pPr>
      <w:r>
        <w:t>‘My sister or Miss Griffith might have done so.’ ‘Ah,</w:t>
      </w:r>
      <w:r>
        <w:rPr>
          <w:spacing w:val="-6"/>
        </w:rPr>
        <w:t xml:space="preserve"> </w:t>
      </w:r>
      <w:r>
        <w:t>Miss</w:t>
      </w:r>
      <w:r>
        <w:rPr>
          <w:spacing w:val="-6"/>
        </w:rPr>
        <w:t xml:space="preserve"> </w:t>
      </w:r>
      <w:r>
        <w:t>Griffith.</w:t>
      </w:r>
      <w:r>
        <w:rPr>
          <w:spacing w:val="-11"/>
        </w:rPr>
        <w:t xml:space="preserve"> </w:t>
      </w:r>
      <w:r>
        <w:t>What</w:t>
      </w:r>
      <w:r>
        <w:rPr>
          <w:spacing w:val="-6"/>
        </w:rPr>
        <w:t xml:space="preserve"> </w:t>
      </w:r>
      <w:r>
        <w:t>was</w:t>
      </w:r>
      <w:r>
        <w:rPr>
          <w:spacing w:val="-6"/>
        </w:rPr>
        <w:t xml:space="preserve"> </w:t>
      </w:r>
      <w:r>
        <w:t>she</w:t>
      </w:r>
      <w:r>
        <w:rPr>
          <w:spacing w:val="-6"/>
        </w:rPr>
        <w:t xml:space="preserve"> </w:t>
      </w:r>
      <w:r>
        <w:t>doing</w:t>
      </w:r>
      <w:r>
        <w:rPr>
          <w:spacing w:val="-6"/>
        </w:rPr>
        <w:t xml:space="preserve"> </w:t>
      </w:r>
      <w:r>
        <w:t>up</w:t>
      </w:r>
      <w:r>
        <w:rPr>
          <w:spacing w:val="-6"/>
        </w:rPr>
        <w:t xml:space="preserve"> </w:t>
      </w:r>
      <w:r>
        <w:t>there?’ I explained.</w:t>
      </w:r>
    </w:p>
    <w:p w14:paraId="2006286F" w14:textId="77777777" w:rsidR="001F3DBB" w:rsidRDefault="007F3F95">
      <w:pPr>
        <w:pStyle w:val="BodyText"/>
        <w:spacing w:before="0" w:line="448" w:lineRule="auto"/>
        <w:ind w:left="1997" w:right="5479"/>
      </w:pPr>
      <w:r>
        <w:t>‘Was</w:t>
      </w:r>
      <w:r>
        <w:rPr>
          <w:spacing w:val="-11"/>
        </w:rPr>
        <w:t xml:space="preserve"> </w:t>
      </w:r>
      <w:r>
        <w:t>she</w:t>
      </w:r>
      <w:r>
        <w:rPr>
          <w:spacing w:val="-11"/>
        </w:rPr>
        <w:t xml:space="preserve"> </w:t>
      </w:r>
      <w:r>
        <w:t>going</w:t>
      </w:r>
      <w:r>
        <w:rPr>
          <w:spacing w:val="-11"/>
        </w:rPr>
        <w:t xml:space="preserve"> </w:t>
      </w:r>
      <w:r>
        <w:t>back</w:t>
      </w:r>
      <w:r>
        <w:rPr>
          <w:spacing w:val="-11"/>
        </w:rPr>
        <w:t xml:space="preserve"> </w:t>
      </w:r>
      <w:r>
        <w:t>to</w:t>
      </w:r>
      <w:r>
        <w:rPr>
          <w:spacing w:val="-11"/>
        </w:rPr>
        <w:t xml:space="preserve"> </w:t>
      </w:r>
      <w:r>
        <w:t>the</w:t>
      </w:r>
      <w:r>
        <w:rPr>
          <w:spacing w:val="-11"/>
        </w:rPr>
        <w:t xml:space="preserve"> </w:t>
      </w:r>
      <w:r>
        <w:t>village?’ ‘She was going to Mr Pye first.’</w:t>
      </w:r>
    </w:p>
    <w:p w14:paraId="20062870"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871" w14:textId="77777777" w:rsidR="001F3DBB" w:rsidRDefault="007F3F95">
      <w:pPr>
        <w:pStyle w:val="BodyText"/>
        <w:spacing w:before="70"/>
        <w:ind w:left="1997"/>
      </w:pPr>
      <w:r>
        <w:lastRenderedPageBreak/>
        <w:t xml:space="preserve">Superintendent Nash </w:t>
      </w:r>
      <w:r>
        <w:rPr>
          <w:spacing w:val="-2"/>
        </w:rPr>
        <w:t>sighed.</w:t>
      </w:r>
    </w:p>
    <w:p w14:paraId="20062872" w14:textId="77777777" w:rsidR="001F3DBB" w:rsidRDefault="007F3F95">
      <w:pPr>
        <w:pStyle w:val="BodyText"/>
        <w:spacing w:line="448" w:lineRule="auto"/>
        <w:ind w:left="1997" w:right="3225"/>
      </w:pPr>
      <w:r>
        <w:t>‘That’s</w:t>
      </w:r>
      <w:r>
        <w:rPr>
          <w:spacing w:val="-6"/>
        </w:rPr>
        <w:t xml:space="preserve"> </w:t>
      </w:r>
      <w:r>
        <w:t>two</w:t>
      </w:r>
      <w:r>
        <w:rPr>
          <w:spacing w:val="-6"/>
        </w:rPr>
        <w:t xml:space="preserve"> </w:t>
      </w:r>
      <w:r>
        <w:t>ways</w:t>
      </w:r>
      <w:r>
        <w:rPr>
          <w:spacing w:val="-6"/>
        </w:rPr>
        <w:t xml:space="preserve"> </w:t>
      </w:r>
      <w:r>
        <w:t>it</w:t>
      </w:r>
      <w:r>
        <w:rPr>
          <w:spacing w:val="-6"/>
        </w:rPr>
        <w:t xml:space="preserve"> </w:t>
      </w:r>
      <w:r>
        <w:t>could</w:t>
      </w:r>
      <w:r>
        <w:rPr>
          <w:spacing w:val="-6"/>
        </w:rPr>
        <w:t xml:space="preserve"> </w:t>
      </w:r>
      <w:r>
        <w:t>have</w:t>
      </w:r>
      <w:r>
        <w:rPr>
          <w:spacing w:val="-6"/>
        </w:rPr>
        <w:t xml:space="preserve"> </w:t>
      </w:r>
      <w:r>
        <w:t>gone</w:t>
      </w:r>
      <w:r>
        <w:rPr>
          <w:spacing w:val="-6"/>
        </w:rPr>
        <w:t xml:space="preserve"> </w:t>
      </w:r>
      <w:r>
        <w:t>all</w:t>
      </w:r>
      <w:r>
        <w:rPr>
          <w:spacing w:val="-6"/>
        </w:rPr>
        <w:t xml:space="preserve"> </w:t>
      </w:r>
      <w:r>
        <w:t>over</w:t>
      </w:r>
      <w:r>
        <w:rPr>
          <w:spacing w:val="-6"/>
        </w:rPr>
        <w:t xml:space="preserve"> </w:t>
      </w:r>
      <w:r>
        <w:t>the</w:t>
      </w:r>
      <w:r>
        <w:rPr>
          <w:spacing w:val="-6"/>
        </w:rPr>
        <w:t xml:space="preserve"> </w:t>
      </w:r>
      <w:r>
        <w:t>place.’ I was incredulous.</w:t>
      </w:r>
    </w:p>
    <w:p w14:paraId="20062873" w14:textId="77777777" w:rsidR="001F3DBB" w:rsidRDefault="007F3F95">
      <w:pPr>
        <w:pStyle w:val="BodyText"/>
        <w:spacing w:before="0"/>
        <w:ind w:right="1735" w:firstLine="457"/>
      </w:pPr>
      <w:r>
        <w:t>‘Do</w:t>
      </w:r>
      <w:r>
        <w:rPr>
          <w:spacing w:val="-4"/>
        </w:rPr>
        <w:t xml:space="preserve"> </w:t>
      </w:r>
      <w:r>
        <w:t>you</w:t>
      </w:r>
      <w:r>
        <w:rPr>
          <w:spacing w:val="-4"/>
        </w:rPr>
        <w:t xml:space="preserve"> </w:t>
      </w:r>
      <w:r>
        <w:t>mean</w:t>
      </w:r>
      <w:r>
        <w:rPr>
          <w:spacing w:val="-4"/>
        </w:rPr>
        <w:t xml:space="preserve"> </w:t>
      </w:r>
      <w:r>
        <w:t>that</w:t>
      </w:r>
      <w:r>
        <w:rPr>
          <w:spacing w:val="-4"/>
        </w:rPr>
        <w:t xml:space="preserve"> </w:t>
      </w:r>
      <w:r>
        <w:t>either</w:t>
      </w:r>
      <w:r>
        <w:rPr>
          <w:spacing w:val="-4"/>
        </w:rPr>
        <w:t xml:space="preserve"> </w:t>
      </w:r>
      <w:r>
        <w:t>Miss</w:t>
      </w:r>
      <w:r>
        <w:rPr>
          <w:spacing w:val="-4"/>
        </w:rPr>
        <w:t xml:space="preserve"> </w:t>
      </w:r>
      <w:r>
        <w:t>Griffith</w:t>
      </w:r>
      <w:r>
        <w:rPr>
          <w:spacing w:val="-4"/>
        </w:rPr>
        <w:t xml:space="preserve"> </w:t>
      </w:r>
      <w:r>
        <w:t>or</w:t>
      </w:r>
      <w:r>
        <w:rPr>
          <w:spacing w:val="-4"/>
        </w:rPr>
        <w:t xml:space="preserve"> </w:t>
      </w:r>
      <w:r>
        <w:t>Mr</w:t>
      </w:r>
      <w:r>
        <w:rPr>
          <w:spacing w:val="-4"/>
        </w:rPr>
        <w:t xml:space="preserve"> </w:t>
      </w:r>
      <w:r>
        <w:t>Pye</w:t>
      </w:r>
      <w:r>
        <w:rPr>
          <w:spacing w:val="-4"/>
        </w:rPr>
        <w:t xml:space="preserve"> </w:t>
      </w:r>
      <w:r>
        <w:t>would</w:t>
      </w:r>
      <w:r>
        <w:rPr>
          <w:spacing w:val="-4"/>
        </w:rPr>
        <w:t xml:space="preserve"> </w:t>
      </w:r>
      <w:r>
        <w:t>bother</w:t>
      </w:r>
      <w:r>
        <w:rPr>
          <w:spacing w:val="-4"/>
        </w:rPr>
        <w:t xml:space="preserve"> </w:t>
      </w:r>
      <w:r>
        <w:t>to repeat a meaningless little bit of information like that?’</w:t>
      </w:r>
    </w:p>
    <w:p w14:paraId="20062874" w14:textId="77777777" w:rsidR="001F3DBB" w:rsidRDefault="007F3F95">
      <w:pPr>
        <w:pStyle w:val="BodyText"/>
        <w:ind w:right="1187" w:firstLine="457"/>
      </w:pPr>
      <w:r>
        <w:t>‘Anything’s news in a place like this.</w:t>
      </w:r>
      <w:r>
        <w:rPr>
          <w:spacing w:val="-4"/>
        </w:rPr>
        <w:t xml:space="preserve"> </w:t>
      </w:r>
      <w:r>
        <w:t>You’d be surprised. If the dressmaker’s</w:t>
      </w:r>
      <w:r>
        <w:rPr>
          <w:spacing w:val="-5"/>
        </w:rPr>
        <w:t xml:space="preserve"> </w:t>
      </w:r>
      <w:r>
        <w:t>mother</w:t>
      </w:r>
      <w:r>
        <w:rPr>
          <w:spacing w:val="-4"/>
        </w:rPr>
        <w:t xml:space="preserve"> </w:t>
      </w:r>
      <w:r>
        <w:t>has</w:t>
      </w:r>
      <w:r>
        <w:rPr>
          <w:spacing w:val="-4"/>
        </w:rPr>
        <w:t xml:space="preserve"> </w:t>
      </w:r>
      <w:r>
        <w:t>got</w:t>
      </w:r>
      <w:r>
        <w:rPr>
          <w:spacing w:val="-4"/>
        </w:rPr>
        <w:t xml:space="preserve"> </w:t>
      </w:r>
      <w:r>
        <w:t>a</w:t>
      </w:r>
      <w:r>
        <w:rPr>
          <w:spacing w:val="-4"/>
        </w:rPr>
        <w:t xml:space="preserve"> </w:t>
      </w:r>
      <w:r>
        <w:t>bad</w:t>
      </w:r>
      <w:r>
        <w:rPr>
          <w:spacing w:val="-4"/>
        </w:rPr>
        <w:t xml:space="preserve"> </w:t>
      </w:r>
      <w:r>
        <w:t>corn</w:t>
      </w:r>
      <w:r>
        <w:rPr>
          <w:spacing w:val="-4"/>
        </w:rPr>
        <w:t xml:space="preserve"> </w:t>
      </w:r>
      <w:r>
        <w:t>everybody</w:t>
      </w:r>
      <w:r>
        <w:rPr>
          <w:spacing w:val="-4"/>
        </w:rPr>
        <w:t xml:space="preserve"> </w:t>
      </w:r>
      <w:r>
        <w:t>hears</w:t>
      </w:r>
      <w:r>
        <w:rPr>
          <w:spacing w:val="-4"/>
        </w:rPr>
        <w:t xml:space="preserve"> </w:t>
      </w:r>
      <w:r>
        <w:t>about</w:t>
      </w:r>
      <w:r>
        <w:rPr>
          <w:spacing w:val="-4"/>
        </w:rPr>
        <w:t xml:space="preserve"> </w:t>
      </w:r>
      <w:r>
        <w:t>it!</w:t>
      </w:r>
      <w:r>
        <w:rPr>
          <w:spacing w:val="-19"/>
        </w:rPr>
        <w:t xml:space="preserve"> </w:t>
      </w:r>
      <w:r>
        <w:t>And</w:t>
      </w:r>
      <w:r>
        <w:rPr>
          <w:spacing w:val="-4"/>
        </w:rPr>
        <w:t xml:space="preserve"> </w:t>
      </w:r>
      <w:r>
        <w:t>then there is this end. Miss Holland, Rose—they could have heard what</w:t>
      </w:r>
      <w:r>
        <w:rPr>
          <w:spacing w:val="-6"/>
        </w:rPr>
        <w:t xml:space="preserve"> </w:t>
      </w:r>
      <w:r>
        <w:t>Agnes said.</w:t>
      </w:r>
      <w:r>
        <w:rPr>
          <w:spacing w:val="-8"/>
        </w:rPr>
        <w:t xml:space="preserve"> </w:t>
      </w:r>
      <w:r>
        <w:t>And there’s Fred Rendell. It may have gone round through him that</w:t>
      </w:r>
    </w:p>
    <w:p w14:paraId="20062875" w14:textId="77777777" w:rsidR="001F3DBB" w:rsidRDefault="007F3F95">
      <w:pPr>
        <w:pStyle w:val="BodyText"/>
        <w:spacing w:before="0"/>
      </w:pPr>
      <w:r>
        <w:t xml:space="preserve">Agnes went back to the house that </w:t>
      </w:r>
      <w:r>
        <w:rPr>
          <w:spacing w:val="-2"/>
        </w:rPr>
        <w:t>afternoon.’</w:t>
      </w:r>
    </w:p>
    <w:p w14:paraId="20062876" w14:textId="77777777" w:rsidR="001F3DBB" w:rsidRDefault="007F3F95">
      <w:pPr>
        <w:pStyle w:val="BodyText"/>
        <w:ind w:right="1187" w:firstLine="457"/>
      </w:pPr>
      <w:r>
        <w:t>I</w:t>
      </w:r>
      <w:r>
        <w:rPr>
          <w:spacing w:val="-5"/>
        </w:rPr>
        <w:t xml:space="preserve"> </w:t>
      </w:r>
      <w:r>
        <w:t>gave</w:t>
      </w:r>
      <w:r>
        <w:rPr>
          <w:spacing w:val="-5"/>
        </w:rPr>
        <w:t xml:space="preserve"> </w:t>
      </w:r>
      <w:r>
        <w:t>a</w:t>
      </w:r>
      <w:r>
        <w:rPr>
          <w:spacing w:val="-5"/>
        </w:rPr>
        <w:t xml:space="preserve"> </w:t>
      </w:r>
      <w:r>
        <w:t>slight</w:t>
      </w:r>
      <w:r>
        <w:rPr>
          <w:spacing w:val="-5"/>
        </w:rPr>
        <w:t xml:space="preserve"> </w:t>
      </w:r>
      <w:r>
        <w:t>shiver.</w:t>
      </w:r>
      <w:r>
        <w:rPr>
          <w:spacing w:val="-5"/>
        </w:rPr>
        <w:t xml:space="preserve"> </w:t>
      </w:r>
      <w:r>
        <w:t>I</w:t>
      </w:r>
      <w:r>
        <w:rPr>
          <w:spacing w:val="-5"/>
        </w:rPr>
        <w:t xml:space="preserve"> </w:t>
      </w:r>
      <w:r>
        <w:t>was</w:t>
      </w:r>
      <w:r>
        <w:rPr>
          <w:spacing w:val="-5"/>
        </w:rPr>
        <w:t xml:space="preserve"> </w:t>
      </w:r>
      <w:r>
        <w:t>looking</w:t>
      </w:r>
      <w:r>
        <w:rPr>
          <w:spacing w:val="-5"/>
        </w:rPr>
        <w:t xml:space="preserve"> </w:t>
      </w:r>
      <w:r>
        <w:t>out</w:t>
      </w:r>
      <w:r>
        <w:rPr>
          <w:spacing w:val="-5"/>
        </w:rPr>
        <w:t xml:space="preserve"> </w:t>
      </w:r>
      <w:r>
        <w:t>of</w:t>
      </w:r>
      <w:r>
        <w:rPr>
          <w:spacing w:val="-5"/>
        </w:rPr>
        <w:t xml:space="preserve"> </w:t>
      </w:r>
      <w:r>
        <w:t>the</w:t>
      </w:r>
      <w:r>
        <w:rPr>
          <w:spacing w:val="-5"/>
        </w:rPr>
        <w:t xml:space="preserve"> </w:t>
      </w:r>
      <w:r>
        <w:t>window.</w:t>
      </w:r>
      <w:r>
        <w:rPr>
          <w:spacing w:val="-5"/>
        </w:rPr>
        <w:t xml:space="preserve"> </w:t>
      </w:r>
      <w:r>
        <w:t>In</w:t>
      </w:r>
      <w:r>
        <w:rPr>
          <w:spacing w:val="-5"/>
        </w:rPr>
        <w:t xml:space="preserve"> </w:t>
      </w:r>
      <w:r>
        <w:t>front</w:t>
      </w:r>
      <w:r>
        <w:rPr>
          <w:spacing w:val="-5"/>
        </w:rPr>
        <w:t xml:space="preserve"> </w:t>
      </w:r>
      <w:r>
        <w:t>of</w:t>
      </w:r>
      <w:r>
        <w:rPr>
          <w:spacing w:val="-5"/>
        </w:rPr>
        <w:t xml:space="preserve"> </w:t>
      </w:r>
      <w:r>
        <w:t>me was a neat square of grass and a path and the low prim gate.</w:t>
      </w:r>
    </w:p>
    <w:p w14:paraId="20062877" w14:textId="77777777" w:rsidR="001F3DBB" w:rsidRDefault="007F3F95">
      <w:pPr>
        <w:pStyle w:val="BodyText"/>
        <w:ind w:right="1212" w:firstLine="457"/>
        <w:jc w:val="both"/>
      </w:pPr>
      <w:r>
        <w:t>Someone</w:t>
      </w:r>
      <w:r>
        <w:rPr>
          <w:spacing w:val="-2"/>
        </w:rPr>
        <w:t xml:space="preserve"> </w:t>
      </w:r>
      <w:r>
        <w:t>had</w:t>
      </w:r>
      <w:r>
        <w:rPr>
          <w:spacing w:val="-2"/>
        </w:rPr>
        <w:t xml:space="preserve"> </w:t>
      </w:r>
      <w:r>
        <w:t>opened</w:t>
      </w:r>
      <w:r>
        <w:rPr>
          <w:spacing w:val="-2"/>
        </w:rPr>
        <w:t xml:space="preserve"> </w:t>
      </w:r>
      <w:r>
        <w:t>the</w:t>
      </w:r>
      <w:r>
        <w:rPr>
          <w:spacing w:val="-2"/>
        </w:rPr>
        <w:t xml:space="preserve"> </w:t>
      </w:r>
      <w:r>
        <w:t>gate,</w:t>
      </w:r>
      <w:r>
        <w:rPr>
          <w:spacing w:val="-2"/>
        </w:rPr>
        <w:t xml:space="preserve"> </w:t>
      </w:r>
      <w:r>
        <w:t>had</w:t>
      </w:r>
      <w:r>
        <w:rPr>
          <w:spacing w:val="-2"/>
        </w:rPr>
        <w:t xml:space="preserve"> </w:t>
      </w:r>
      <w:r>
        <w:t>walked</w:t>
      </w:r>
      <w:r>
        <w:rPr>
          <w:spacing w:val="-2"/>
        </w:rPr>
        <w:t xml:space="preserve"> </w:t>
      </w:r>
      <w:r>
        <w:t>very</w:t>
      </w:r>
      <w:r>
        <w:rPr>
          <w:spacing w:val="-2"/>
        </w:rPr>
        <w:t xml:space="preserve"> </w:t>
      </w:r>
      <w:r>
        <w:t>correctly</w:t>
      </w:r>
      <w:r>
        <w:rPr>
          <w:spacing w:val="-2"/>
        </w:rPr>
        <w:t xml:space="preserve"> </w:t>
      </w:r>
      <w:r>
        <w:t>and</w:t>
      </w:r>
      <w:r>
        <w:rPr>
          <w:spacing w:val="-2"/>
        </w:rPr>
        <w:t xml:space="preserve"> </w:t>
      </w:r>
      <w:r>
        <w:t>quietly</w:t>
      </w:r>
      <w:r>
        <w:rPr>
          <w:spacing w:val="-2"/>
        </w:rPr>
        <w:t xml:space="preserve"> </w:t>
      </w:r>
      <w:r>
        <w:t>up to</w:t>
      </w:r>
      <w:r>
        <w:rPr>
          <w:spacing w:val="-1"/>
        </w:rPr>
        <w:t xml:space="preserve"> </w:t>
      </w:r>
      <w:r>
        <w:t>the</w:t>
      </w:r>
      <w:r>
        <w:rPr>
          <w:spacing w:val="-1"/>
        </w:rPr>
        <w:t xml:space="preserve"> </w:t>
      </w:r>
      <w:r>
        <w:t>house,</w:t>
      </w:r>
      <w:r>
        <w:rPr>
          <w:spacing w:val="-1"/>
        </w:rPr>
        <w:t xml:space="preserve"> </w:t>
      </w:r>
      <w:r>
        <w:t>and</w:t>
      </w:r>
      <w:r>
        <w:rPr>
          <w:spacing w:val="-1"/>
        </w:rPr>
        <w:t xml:space="preserve"> </w:t>
      </w:r>
      <w:r>
        <w:t>had</w:t>
      </w:r>
      <w:r>
        <w:rPr>
          <w:spacing w:val="-1"/>
        </w:rPr>
        <w:t xml:space="preserve"> </w:t>
      </w:r>
      <w:r>
        <w:t>pushed</w:t>
      </w:r>
      <w:r>
        <w:rPr>
          <w:spacing w:val="-1"/>
        </w:rPr>
        <w:t xml:space="preserve"> </w:t>
      </w:r>
      <w:r>
        <w:t>a</w:t>
      </w:r>
      <w:r>
        <w:rPr>
          <w:spacing w:val="-1"/>
        </w:rPr>
        <w:t xml:space="preserve"> </w:t>
      </w:r>
      <w:r>
        <w:t>letter</w:t>
      </w:r>
      <w:r>
        <w:rPr>
          <w:spacing w:val="-1"/>
        </w:rPr>
        <w:t xml:space="preserve"> </w:t>
      </w:r>
      <w:r>
        <w:t>through</w:t>
      </w:r>
      <w:r>
        <w:rPr>
          <w:spacing w:val="-1"/>
        </w:rPr>
        <w:t xml:space="preserve"> </w:t>
      </w:r>
      <w:r>
        <w:t>the</w:t>
      </w:r>
      <w:r>
        <w:rPr>
          <w:spacing w:val="-1"/>
        </w:rPr>
        <w:t xml:space="preserve"> </w:t>
      </w:r>
      <w:r>
        <w:t>letter</w:t>
      </w:r>
      <w:r>
        <w:rPr>
          <w:spacing w:val="-1"/>
        </w:rPr>
        <w:t xml:space="preserve"> </w:t>
      </w:r>
      <w:r>
        <w:t>box.</w:t>
      </w:r>
      <w:r>
        <w:rPr>
          <w:spacing w:val="-1"/>
        </w:rPr>
        <w:t xml:space="preserve"> </w:t>
      </w:r>
      <w:r>
        <w:t>I</w:t>
      </w:r>
      <w:r>
        <w:rPr>
          <w:spacing w:val="-1"/>
        </w:rPr>
        <w:t xml:space="preserve"> </w:t>
      </w:r>
      <w:r>
        <w:t>saw,</w:t>
      </w:r>
      <w:r>
        <w:rPr>
          <w:spacing w:val="-1"/>
        </w:rPr>
        <w:t xml:space="preserve"> </w:t>
      </w:r>
      <w:r>
        <w:t>hazily,</w:t>
      </w:r>
      <w:r>
        <w:rPr>
          <w:spacing w:val="-1"/>
        </w:rPr>
        <w:t xml:space="preserve"> </w:t>
      </w:r>
      <w:r>
        <w:t>in my</w:t>
      </w:r>
      <w:r>
        <w:rPr>
          <w:spacing w:val="-6"/>
        </w:rPr>
        <w:t xml:space="preserve"> </w:t>
      </w:r>
      <w:r>
        <w:t>mind’s</w:t>
      </w:r>
      <w:r>
        <w:rPr>
          <w:spacing w:val="-6"/>
        </w:rPr>
        <w:t xml:space="preserve"> </w:t>
      </w:r>
      <w:r>
        <w:t>eye,</w:t>
      </w:r>
      <w:r>
        <w:rPr>
          <w:spacing w:val="-6"/>
        </w:rPr>
        <w:t xml:space="preserve"> </w:t>
      </w:r>
      <w:r>
        <w:t>that</w:t>
      </w:r>
      <w:r>
        <w:rPr>
          <w:spacing w:val="-6"/>
        </w:rPr>
        <w:t xml:space="preserve"> </w:t>
      </w:r>
      <w:r>
        <w:t>vague</w:t>
      </w:r>
      <w:r>
        <w:rPr>
          <w:spacing w:val="-6"/>
        </w:rPr>
        <w:t xml:space="preserve"> </w:t>
      </w:r>
      <w:r>
        <w:t>woman’s</w:t>
      </w:r>
      <w:r>
        <w:rPr>
          <w:spacing w:val="-6"/>
        </w:rPr>
        <w:t xml:space="preserve"> </w:t>
      </w:r>
      <w:r>
        <w:t>shape.</w:t>
      </w:r>
      <w:r>
        <w:rPr>
          <w:spacing w:val="-12"/>
        </w:rPr>
        <w:t xml:space="preserve"> </w:t>
      </w:r>
      <w:r>
        <w:t>The</w:t>
      </w:r>
      <w:r>
        <w:rPr>
          <w:spacing w:val="-6"/>
        </w:rPr>
        <w:t xml:space="preserve"> </w:t>
      </w:r>
      <w:r>
        <w:t>face</w:t>
      </w:r>
      <w:r>
        <w:rPr>
          <w:spacing w:val="-6"/>
        </w:rPr>
        <w:t xml:space="preserve"> </w:t>
      </w:r>
      <w:r>
        <w:t>was</w:t>
      </w:r>
      <w:r>
        <w:rPr>
          <w:spacing w:val="-6"/>
        </w:rPr>
        <w:t xml:space="preserve"> </w:t>
      </w:r>
      <w:r>
        <w:t>blank—but</w:t>
      </w:r>
      <w:r>
        <w:rPr>
          <w:spacing w:val="-6"/>
        </w:rPr>
        <w:t xml:space="preserve"> </w:t>
      </w:r>
      <w:r>
        <w:t>it</w:t>
      </w:r>
      <w:r>
        <w:rPr>
          <w:spacing w:val="-6"/>
        </w:rPr>
        <w:t xml:space="preserve"> </w:t>
      </w:r>
      <w:r>
        <w:t>must be a face that I knew…</w:t>
      </w:r>
    </w:p>
    <w:p w14:paraId="20062878" w14:textId="77777777" w:rsidR="001F3DBB" w:rsidRDefault="007F3F95">
      <w:pPr>
        <w:pStyle w:val="BodyText"/>
        <w:ind w:left="1997"/>
      </w:pPr>
      <w:r>
        <w:t xml:space="preserve">Superintendent Nash was </w:t>
      </w:r>
      <w:r>
        <w:rPr>
          <w:spacing w:val="-2"/>
        </w:rPr>
        <w:t>saying:</w:t>
      </w:r>
    </w:p>
    <w:p w14:paraId="20062879" w14:textId="77777777" w:rsidR="001F3DBB" w:rsidRDefault="007F3F95">
      <w:pPr>
        <w:pStyle w:val="BodyText"/>
        <w:ind w:right="1187" w:firstLine="457"/>
      </w:pPr>
      <w:r>
        <w:t>‘All</w:t>
      </w:r>
      <w:r>
        <w:rPr>
          <w:spacing w:val="-5"/>
        </w:rPr>
        <w:t xml:space="preserve"> </w:t>
      </w:r>
      <w:r>
        <w:t>the</w:t>
      </w:r>
      <w:r>
        <w:rPr>
          <w:spacing w:val="-5"/>
        </w:rPr>
        <w:t xml:space="preserve"> </w:t>
      </w:r>
      <w:r>
        <w:t>same,</w:t>
      </w:r>
      <w:r>
        <w:rPr>
          <w:spacing w:val="-5"/>
        </w:rPr>
        <w:t xml:space="preserve"> </w:t>
      </w:r>
      <w:r>
        <w:t>this</w:t>
      </w:r>
      <w:r>
        <w:rPr>
          <w:spacing w:val="-5"/>
        </w:rPr>
        <w:t xml:space="preserve"> </w:t>
      </w:r>
      <w:r>
        <w:t>narrows</w:t>
      </w:r>
      <w:r>
        <w:rPr>
          <w:spacing w:val="-5"/>
        </w:rPr>
        <w:t xml:space="preserve"> </w:t>
      </w:r>
      <w:r>
        <w:t>things</w:t>
      </w:r>
      <w:r>
        <w:rPr>
          <w:spacing w:val="-5"/>
        </w:rPr>
        <w:t xml:space="preserve"> </w:t>
      </w:r>
      <w:r>
        <w:t>down.</w:t>
      </w:r>
      <w:r>
        <w:rPr>
          <w:spacing w:val="-11"/>
        </w:rPr>
        <w:t xml:space="preserve"> </w:t>
      </w:r>
      <w:r>
        <w:t>That’s</w:t>
      </w:r>
      <w:r>
        <w:rPr>
          <w:spacing w:val="-5"/>
        </w:rPr>
        <w:t xml:space="preserve"> </w:t>
      </w:r>
      <w:r>
        <w:t>always</w:t>
      </w:r>
      <w:r>
        <w:rPr>
          <w:spacing w:val="-5"/>
        </w:rPr>
        <w:t xml:space="preserve"> </w:t>
      </w:r>
      <w:r>
        <w:t>the</w:t>
      </w:r>
      <w:r>
        <w:rPr>
          <w:spacing w:val="-5"/>
        </w:rPr>
        <w:t xml:space="preserve"> </w:t>
      </w:r>
      <w:r>
        <w:t>way</w:t>
      </w:r>
      <w:r>
        <w:rPr>
          <w:spacing w:val="-5"/>
        </w:rPr>
        <w:t xml:space="preserve"> </w:t>
      </w:r>
      <w:r>
        <w:t>we</w:t>
      </w:r>
      <w:r>
        <w:rPr>
          <w:spacing w:val="-5"/>
        </w:rPr>
        <w:t xml:space="preserve"> </w:t>
      </w:r>
      <w:r>
        <w:t>get ’em in the end. Steady, patient elimination. There aren’t so very many</w:t>
      </w:r>
    </w:p>
    <w:p w14:paraId="2006287A" w14:textId="77777777" w:rsidR="001F3DBB" w:rsidRDefault="007F3F95">
      <w:pPr>
        <w:pStyle w:val="BodyText"/>
        <w:spacing w:before="0" w:line="448" w:lineRule="auto"/>
        <w:ind w:left="1997" w:right="7222" w:hanging="458"/>
      </w:pPr>
      <w:r>
        <w:t>people</w:t>
      </w:r>
      <w:r>
        <w:rPr>
          <w:spacing w:val="-15"/>
        </w:rPr>
        <w:t xml:space="preserve"> </w:t>
      </w:r>
      <w:r>
        <w:t>it</w:t>
      </w:r>
      <w:r>
        <w:rPr>
          <w:spacing w:val="-15"/>
        </w:rPr>
        <w:t xml:space="preserve"> </w:t>
      </w:r>
      <w:r>
        <w:t>could</w:t>
      </w:r>
      <w:r>
        <w:rPr>
          <w:spacing w:val="-15"/>
        </w:rPr>
        <w:t xml:space="preserve"> </w:t>
      </w:r>
      <w:r>
        <w:t>be</w:t>
      </w:r>
      <w:r>
        <w:rPr>
          <w:spacing w:val="-15"/>
        </w:rPr>
        <w:t xml:space="preserve"> </w:t>
      </w:r>
      <w:r>
        <w:t>now.’ ‘You mean—?’</w:t>
      </w:r>
    </w:p>
    <w:p w14:paraId="2006287B" w14:textId="77777777" w:rsidR="001F3DBB" w:rsidRDefault="007F3F95">
      <w:pPr>
        <w:pStyle w:val="BodyText"/>
        <w:spacing w:before="0"/>
        <w:ind w:right="1440" w:firstLine="457"/>
      </w:pPr>
      <w:r>
        <w:t>‘It knocks out any women clerks who were at their work all yesterday afternoon. It knocks out the schoolmistress. She was teaching.</w:t>
      </w:r>
      <w:r>
        <w:rPr>
          <w:spacing w:val="-5"/>
        </w:rPr>
        <w:t xml:space="preserve"> </w:t>
      </w:r>
      <w:r>
        <w:t xml:space="preserve">And the district nurse. I know where she was yesterday. Not that I ever thought it was any of </w:t>
      </w:r>
      <w:r>
        <w:rPr>
          <w:i/>
        </w:rPr>
        <w:t>them</w:t>
      </w:r>
      <w:r>
        <w:t xml:space="preserve">, but now we’re </w:t>
      </w:r>
      <w:r>
        <w:rPr>
          <w:i/>
        </w:rPr>
        <w:t>sure</w:t>
      </w:r>
      <w:r>
        <w:t>.</w:t>
      </w:r>
      <w:r>
        <w:rPr>
          <w:spacing w:val="-11"/>
        </w:rPr>
        <w:t xml:space="preserve"> </w:t>
      </w:r>
      <w:r>
        <w:t>You see, Mr Burton, we’ve got two definite</w:t>
      </w:r>
      <w:r>
        <w:rPr>
          <w:spacing w:val="-3"/>
        </w:rPr>
        <w:t xml:space="preserve"> </w:t>
      </w:r>
      <w:r>
        <w:t>times</w:t>
      </w:r>
      <w:r>
        <w:rPr>
          <w:spacing w:val="-3"/>
        </w:rPr>
        <w:t xml:space="preserve"> </w:t>
      </w:r>
      <w:r>
        <w:t>now</w:t>
      </w:r>
      <w:r>
        <w:rPr>
          <w:spacing w:val="-3"/>
        </w:rPr>
        <w:t xml:space="preserve"> </w:t>
      </w:r>
      <w:r>
        <w:t>on</w:t>
      </w:r>
      <w:r>
        <w:rPr>
          <w:spacing w:val="-3"/>
        </w:rPr>
        <w:t xml:space="preserve"> </w:t>
      </w:r>
      <w:r>
        <w:t>which</w:t>
      </w:r>
      <w:r>
        <w:rPr>
          <w:spacing w:val="-3"/>
        </w:rPr>
        <w:t xml:space="preserve"> </w:t>
      </w:r>
      <w:r>
        <w:t>to</w:t>
      </w:r>
      <w:r>
        <w:rPr>
          <w:spacing w:val="-3"/>
        </w:rPr>
        <w:t xml:space="preserve"> </w:t>
      </w:r>
      <w:r>
        <w:t>concentrate—yesterday</w:t>
      </w:r>
      <w:r>
        <w:rPr>
          <w:spacing w:val="-3"/>
        </w:rPr>
        <w:t xml:space="preserve"> </w:t>
      </w:r>
      <w:r>
        <w:t>afternoon,</w:t>
      </w:r>
      <w:r>
        <w:rPr>
          <w:spacing w:val="-3"/>
        </w:rPr>
        <w:t xml:space="preserve"> </w:t>
      </w:r>
      <w:r>
        <w:t>and</w:t>
      </w:r>
      <w:r>
        <w:rPr>
          <w:spacing w:val="-3"/>
        </w:rPr>
        <w:t xml:space="preserve"> </w:t>
      </w:r>
      <w:r>
        <w:t>the week</w:t>
      </w:r>
      <w:r>
        <w:rPr>
          <w:spacing w:val="-4"/>
        </w:rPr>
        <w:t xml:space="preserve"> </w:t>
      </w:r>
      <w:r>
        <w:t>before.</w:t>
      </w:r>
      <w:r>
        <w:rPr>
          <w:spacing w:val="-4"/>
        </w:rPr>
        <w:t xml:space="preserve"> </w:t>
      </w:r>
      <w:r>
        <w:t>On</w:t>
      </w:r>
      <w:r>
        <w:rPr>
          <w:spacing w:val="-4"/>
        </w:rPr>
        <w:t xml:space="preserve"> </w:t>
      </w:r>
      <w:r>
        <w:t>the</w:t>
      </w:r>
      <w:r>
        <w:rPr>
          <w:spacing w:val="-4"/>
        </w:rPr>
        <w:t xml:space="preserve"> </w:t>
      </w:r>
      <w:r>
        <w:t>day</w:t>
      </w:r>
      <w:r>
        <w:rPr>
          <w:spacing w:val="-4"/>
        </w:rPr>
        <w:t xml:space="preserve"> </w:t>
      </w:r>
      <w:r>
        <w:t>of</w:t>
      </w:r>
      <w:r>
        <w:rPr>
          <w:spacing w:val="-4"/>
        </w:rPr>
        <w:t xml:space="preserve"> </w:t>
      </w:r>
      <w:r>
        <w:t>Mrs</w:t>
      </w:r>
      <w:r>
        <w:rPr>
          <w:spacing w:val="-4"/>
        </w:rPr>
        <w:t xml:space="preserve"> </w:t>
      </w:r>
      <w:r>
        <w:t>Symmington’s</w:t>
      </w:r>
      <w:r>
        <w:rPr>
          <w:spacing w:val="-4"/>
        </w:rPr>
        <w:t xml:space="preserve"> </w:t>
      </w:r>
      <w:r>
        <w:t>death</w:t>
      </w:r>
      <w:r>
        <w:rPr>
          <w:spacing w:val="-4"/>
        </w:rPr>
        <w:t xml:space="preserve"> </w:t>
      </w:r>
      <w:r>
        <w:t>from,</w:t>
      </w:r>
      <w:r>
        <w:rPr>
          <w:spacing w:val="-4"/>
        </w:rPr>
        <w:t xml:space="preserve"> </w:t>
      </w:r>
      <w:r>
        <w:t>say,</w:t>
      </w:r>
      <w:r>
        <w:rPr>
          <w:spacing w:val="-4"/>
        </w:rPr>
        <w:t xml:space="preserve"> </w:t>
      </w:r>
      <w:r>
        <w:t>a</w:t>
      </w:r>
      <w:r>
        <w:rPr>
          <w:spacing w:val="-4"/>
        </w:rPr>
        <w:t xml:space="preserve"> </w:t>
      </w:r>
      <w:r>
        <w:t>quarter- past three (the earliest possible time at which</w:t>
      </w:r>
      <w:r>
        <w:rPr>
          <w:spacing w:val="-17"/>
        </w:rPr>
        <w:t xml:space="preserve"> </w:t>
      </w:r>
      <w:r>
        <w:t xml:space="preserve">Agnes could have been </w:t>
      </w:r>
      <w:r>
        <w:rPr>
          <w:spacing w:val="-4"/>
        </w:rPr>
        <w:t>back</w:t>
      </w:r>
    </w:p>
    <w:p w14:paraId="2006287C" w14:textId="77777777" w:rsidR="001F3DBB" w:rsidRDefault="001F3DBB">
      <w:pPr>
        <w:pStyle w:val="BodyText"/>
        <w:sectPr w:rsidR="001F3DBB">
          <w:pgSz w:w="12240" w:h="15840"/>
          <w:pgMar w:top="1360" w:right="360" w:bottom="280" w:left="0" w:header="720" w:footer="720" w:gutter="0"/>
          <w:cols w:space="720"/>
        </w:sectPr>
      </w:pPr>
    </w:p>
    <w:p w14:paraId="2006287D" w14:textId="77777777" w:rsidR="001F3DBB" w:rsidRDefault="007F3F95">
      <w:pPr>
        <w:pStyle w:val="BodyText"/>
        <w:spacing w:before="70"/>
        <w:ind w:right="1187"/>
      </w:pPr>
      <w:r>
        <w:lastRenderedPageBreak/>
        <w:t>in</w:t>
      </w:r>
      <w:r>
        <w:rPr>
          <w:spacing w:val="-3"/>
        </w:rPr>
        <w:t xml:space="preserve"> </w:t>
      </w:r>
      <w:r>
        <w:t>the</w:t>
      </w:r>
      <w:r>
        <w:rPr>
          <w:spacing w:val="-3"/>
        </w:rPr>
        <w:t xml:space="preserve"> </w:t>
      </w:r>
      <w:r>
        <w:t>house</w:t>
      </w:r>
      <w:r>
        <w:rPr>
          <w:spacing w:val="-3"/>
        </w:rPr>
        <w:t xml:space="preserve"> </w:t>
      </w:r>
      <w:r>
        <w:t>after</w:t>
      </w:r>
      <w:r>
        <w:rPr>
          <w:spacing w:val="-3"/>
        </w:rPr>
        <w:t xml:space="preserve"> </w:t>
      </w:r>
      <w:r>
        <w:t>her</w:t>
      </w:r>
      <w:r>
        <w:rPr>
          <w:spacing w:val="-3"/>
        </w:rPr>
        <w:t xml:space="preserve"> </w:t>
      </w:r>
      <w:r>
        <w:t>quarrel)</w:t>
      </w:r>
      <w:r>
        <w:rPr>
          <w:spacing w:val="-3"/>
        </w:rPr>
        <w:t xml:space="preserve"> </w:t>
      </w:r>
      <w:r>
        <w:t>and</w:t>
      </w:r>
      <w:r>
        <w:rPr>
          <w:spacing w:val="-3"/>
        </w:rPr>
        <w:t xml:space="preserve"> </w:t>
      </w:r>
      <w:r>
        <w:t>four</w:t>
      </w:r>
      <w:r>
        <w:rPr>
          <w:spacing w:val="-3"/>
        </w:rPr>
        <w:t xml:space="preserve"> </w:t>
      </w:r>
      <w:r>
        <w:t>o’clock</w:t>
      </w:r>
      <w:r>
        <w:rPr>
          <w:spacing w:val="-3"/>
        </w:rPr>
        <w:t xml:space="preserve"> </w:t>
      </w:r>
      <w:r>
        <w:t>when</w:t>
      </w:r>
      <w:r>
        <w:rPr>
          <w:spacing w:val="-3"/>
        </w:rPr>
        <w:t xml:space="preserve"> </w:t>
      </w:r>
      <w:r>
        <w:t>the</w:t>
      </w:r>
      <w:r>
        <w:rPr>
          <w:spacing w:val="-3"/>
        </w:rPr>
        <w:t xml:space="preserve"> </w:t>
      </w:r>
      <w:r>
        <w:t>post</w:t>
      </w:r>
      <w:r>
        <w:rPr>
          <w:spacing w:val="-3"/>
        </w:rPr>
        <w:t xml:space="preserve"> </w:t>
      </w:r>
      <w:r>
        <w:t>must</w:t>
      </w:r>
      <w:r>
        <w:rPr>
          <w:spacing w:val="-3"/>
        </w:rPr>
        <w:t xml:space="preserve"> </w:t>
      </w:r>
      <w:r>
        <w:t>have come (but I can get that fixed more accurately with the postman).</w:t>
      </w:r>
      <w:r>
        <w:rPr>
          <w:spacing w:val="-7"/>
        </w:rPr>
        <w:t xml:space="preserve"> </w:t>
      </w:r>
      <w:r>
        <w:t>And yesterday from ten minutes to three (when Miss Megan Hunter left the</w:t>
      </w:r>
    </w:p>
    <w:p w14:paraId="2006287E" w14:textId="77777777" w:rsidR="001F3DBB" w:rsidRDefault="007F3F95">
      <w:pPr>
        <w:pStyle w:val="BodyText"/>
        <w:spacing w:before="0"/>
        <w:ind w:right="1187"/>
      </w:pPr>
      <w:r>
        <w:t>house)</w:t>
      </w:r>
      <w:r>
        <w:rPr>
          <w:spacing w:val="-6"/>
        </w:rPr>
        <w:t xml:space="preserve"> </w:t>
      </w:r>
      <w:r>
        <w:t>until</w:t>
      </w:r>
      <w:r>
        <w:rPr>
          <w:spacing w:val="-4"/>
        </w:rPr>
        <w:t xml:space="preserve"> </w:t>
      </w:r>
      <w:r>
        <w:t>half-past</w:t>
      </w:r>
      <w:r>
        <w:rPr>
          <w:spacing w:val="-4"/>
        </w:rPr>
        <w:t xml:space="preserve"> </w:t>
      </w:r>
      <w:r>
        <w:t>three</w:t>
      </w:r>
      <w:r>
        <w:rPr>
          <w:spacing w:val="-4"/>
        </w:rPr>
        <w:t xml:space="preserve"> </w:t>
      </w:r>
      <w:r>
        <w:t>or</w:t>
      </w:r>
      <w:r>
        <w:rPr>
          <w:spacing w:val="-4"/>
        </w:rPr>
        <w:t xml:space="preserve"> </w:t>
      </w:r>
      <w:r>
        <w:t>more</w:t>
      </w:r>
      <w:r>
        <w:rPr>
          <w:spacing w:val="-4"/>
        </w:rPr>
        <w:t xml:space="preserve"> </w:t>
      </w:r>
      <w:r>
        <w:t>probably</w:t>
      </w:r>
      <w:r>
        <w:rPr>
          <w:spacing w:val="-4"/>
        </w:rPr>
        <w:t xml:space="preserve"> </w:t>
      </w:r>
      <w:r>
        <w:t>a</w:t>
      </w:r>
      <w:r>
        <w:rPr>
          <w:spacing w:val="-4"/>
        </w:rPr>
        <w:t xml:space="preserve"> </w:t>
      </w:r>
      <w:r>
        <w:t>quarter-past</w:t>
      </w:r>
      <w:r>
        <w:rPr>
          <w:spacing w:val="-4"/>
        </w:rPr>
        <w:t xml:space="preserve"> </w:t>
      </w:r>
      <w:r>
        <w:t>three</w:t>
      </w:r>
      <w:r>
        <w:rPr>
          <w:spacing w:val="-4"/>
        </w:rPr>
        <w:t xml:space="preserve"> </w:t>
      </w:r>
      <w:r>
        <w:t>as</w:t>
      </w:r>
      <w:r>
        <w:rPr>
          <w:spacing w:val="-19"/>
        </w:rPr>
        <w:t xml:space="preserve"> </w:t>
      </w:r>
      <w:r>
        <w:t>Agnes hadn’t begun to change.’</w:t>
      </w:r>
    </w:p>
    <w:p w14:paraId="2006287F" w14:textId="77777777" w:rsidR="001F3DBB" w:rsidRDefault="007F3F95">
      <w:pPr>
        <w:pStyle w:val="BodyText"/>
        <w:spacing w:line="448" w:lineRule="auto"/>
        <w:ind w:left="1997" w:right="4659"/>
      </w:pPr>
      <w:r>
        <w:t>‘What</w:t>
      </w:r>
      <w:r>
        <w:rPr>
          <w:spacing w:val="-8"/>
        </w:rPr>
        <w:t xml:space="preserve"> </w:t>
      </w:r>
      <w:r>
        <w:t>do</w:t>
      </w:r>
      <w:r>
        <w:rPr>
          <w:spacing w:val="-8"/>
        </w:rPr>
        <w:t xml:space="preserve"> </w:t>
      </w:r>
      <w:r>
        <w:t>you</w:t>
      </w:r>
      <w:r>
        <w:rPr>
          <w:spacing w:val="-8"/>
        </w:rPr>
        <w:t xml:space="preserve"> </w:t>
      </w:r>
      <w:r>
        <w:t>think</w:t>
      </w:r>
      <w:r>
        <w:rPr>
          <w:spacing w:val="-8"/>
        </w:rPr>
        <w:t xml:space="preserve"> </w:t>
      </w:r>
      <w:r>
        <w:t>happened</w:t>
      </w:r>
      <w:r>
        <w:rPr>
          <w:spacing w:val="-8"/>
        </w:rPr>
        <w:t xml:space="preserve"> </w:t>
      </w:r>
      <w:r>
        <w:t>yesterday?’ Nash made a grimace.</w:t>
      </w:r>
    </w:p>
    <w:p w14:paraId="20062880" w14:textId="77777777" w:rsidR="001F3DBB" w:rsidRDefault="007F3F95">
      <w:pPr>
        <w:pStyle w:val="BodyText"/>
        <w:spacing w:before="0"/>
        <w:ind w:right="1281" w:firstLine="457"/>
      </w:pPr>
      <w:r>
        <w:t>‘What</w:t>
      </w:r>
      <w:r>
        <w:rPr>
          <w:spacing w:val="-3"/>
        </w:rPr>
        <w:t xml:space="preserve"> </w:t>
      </w:r>
      <w:r>
        <w:t>do</w:t>
      </w:r>
      <w:r>
        <w:rPr>
          <w:spacing w:val="-3"/>
        </w:rPr>
        <w:t xml:space="preserve"> </w:t>
      </w:r>
      <w:r>
        <w:t>I</w:t>
      </w:r>
      <w:r>
        <w:rPr>
          <w:spacing w:val="-3"/>
        </w:rPr>
        <w:t xml:space="preserve"> </w:t>
      </w:r>
      <w:r>
        <w:t>think?</w:t>
      </w:r>
      <w:r>
        <w:rPr>
          <w:spacing w:val="-3"/>
        </w:rPr>
        <w:t xml:space="preserve"> </w:t>
      </w:r>
      <w:r>
        <w:t>I</w:t>
      </w:r>
      <w:r>
        <w:rPr>
          <w:spacing w:val="-3"/>
        </w:rPr>
        <w:t xml:space="preserve"> </w:t>
      </w:r>
      <w:r>
        <w:t>think</w:t>
      </w:r>
      <w:r>
        <w:rPr>
          <w:spacing w:val="-3"/>
        </w:rPr>
        <w:t xml:space="preserve"> </w:t>
      </w:r>
      <w:r>
        <w:t>a</w:t>
      </w:r>
      <w:r>
        <w:rPr>
          <w:spacing w:val="-3"/>
        </w:rPr>
        <w:t xml:space="preserve"> </w:t>
      </w:r>
      <w:r>
        <w:t>certain</w:t>
      </w:r>
      <w:r>
        <w:rPr>
          <w:spacing w:val="-3"/>
        </w:rPr>
        <w:t xml:space="preserve"> </w:t>
      </w:r>
      <w:r>
        <w:t>lady</w:t>
      </w:r>
      <w:r>
        <w:rPr>
          <w:spacing w:val="-3"/>
        </w:rPr>
        <w:t xml:space="preserve"> </w:t>
      </w:r>
      <w:r>
        <w:t>walked</w:t>
      </w:r>
      <w:r>
        <w:rPr>
          <w:spacing w:val="-3"/>
        </w:rPr>
        <w:t xml:space="preserve"> </w:t>
      </w:r>
      <w:r>
        <w:t>up</w:t>
      </w:r>
      <w:r>
        <w:rPr>
          <w:spacing w:val="-3"/>
        </w:rPr>
        <w:t xml:space="preserve"> </w:t>
      </w:r>
      <w:r>
        <w:t>to</w:t>
      </w:r>
      <w:r>
        <w:rPr>
          <w:spacing w:val="-3"/>
        </w:rPr>
        <w:t xml:space="preserve"> </w:t>
      </w:r>
      <w:r>
        <w:t>the</w:t>
      </w:r>
      <w:r>
        <w:rPr>
          <w:spacing w:val="-3"/>
        </w:rPr>
        <w:t xml:space="preserve"> </w:t>
      </w:r>
      <w:r>
        <w:t>front</w:t>
      </w:r>
      <w:r>
        <w:rPr>
          <w:spacing w:val="-3"/>
        </w:rPr>
        <w:t xml:space="preserve"> </w:t>
      </w:r>
      <w:r>
        <w:t>door</w:t>
      </w:r>
      <w:r>
        <w:rPr>
          <w:spacing w:val="-3"/>
        </w:rPr>
        <w:t xml:space="preserve"> </w:t>
      </w:r>
      <w:r>
        <w:t>and rang the bell, quite calm and smiling, the afternoon caller…Maybe she asked for Miss Holland, or for Miss Megan, or perhaps she had brought a parcel.</w:t>
      </w:r>
      <w:r>
        <w:rPr>
          <w:spacing w:val="-8"/>
        </w:rPr>
        <w:t xml:space="preserve"> </w:t>
      </w:r>
      <w:r>
        <w:t>Anyway</w:t>
      </w:r>
      <w:r>
        <w:rPr>
          <w:spacing w:val="-8"/>
        </w:rPr>
        <w:t xml:space="preserve"> </w:t>
      </w:r>
      <w:r>
        <w:t xml:space="preserve">Agnes turns round to get a salver for cards, or to take the parcel in, and our ladylike caller bats her on the back of her unsuspecting </w:t>
      </w:r>
      <w:r>
        <w:rPr>
          <w:spacing w:val="-2"/>
        </w:rPr>
        <w:t>head.’</w:t>
      </w:r>
    </w:p>
    <w:p w14:paraId="20062881" w14:textId="77777777" w:rsidR="001F3DBB" w:rsidRDefault="007F3F95">
      <w:pPr>
        <w:pStyle w:val="BodyText"/>
        <w:spacing w:line="448" w:lineRule="auto"/>
        <w:ind w:left="1997" w:right="7928"/>
      </w:pPr>
      <w:r>
        <w:t>‘What</w:t>
      </w:r>
      <w:r>
        <w:rPr>
          <w:spacing w:val="-19"/>
        </w:rPr>
        <w:t xml:space="preserve"> </w:t>
      </w:r>
      <w:r>
        <w:t>with?’ Nash said:</w:t>
      </w:r>
    </w:p>
    <w:p w14:paraId="20062882" w14:textId="77777777" w:rsidR="001F3DBB" w:rsidRDefault="007F3F95">
      <w:pPr>
        <w:pStyle w:val="BodyText"/>
        <w:spacing w:before="0"/>
        <w:ind w:right="1187" w:firstLine="457"/>
      </w:pPr>
      <w:r>
        <w:t>‘The</w:t>
      </w:r>
      <w:r>
        <w:rPr>
          <w:spacing w:val="-4"/>
        </w:rPr>
        <w:t xml:space="preserve"> </w:t>
      </w:r>
      <w:r>
        <w:t>ladies</w:t>
      </w:r>
      <w:r>
        <w:rPr>
          <w:spacing w:val="-4"/>
        </w:rPr>
        <w:t xml:space="preserve"> </w:t>
      </w:r>
      <w:r>
        <w:t>round</w:t>
      </w:r>
      <w:r>
        <w:rPr>
          <w:spacing w:val="-4"/>
        </w:rPr>
        <w:t xml:space="preserve"> </w:t>
      </w:r>
      <w:r>
        <w:t>here</w:t>
      </w:r>
      <w:r>
        <w:rPr>
          <w:spacing w:val="-4"/>
        </w:rPr>
        <w:t xml:space="preserve"> </w:t>
      </w:r>
      <w:r>
        <w:t>usually</w:t>
      </w:r>
      <w:r>
        <w:rPr>
          <w:spacing w:val="-4"/>
        </w:rPr>
        <w:t xml:space="preserve"> </w:t>
      </w:r>
      <w:r>
        <w:t>carry</w:t>
      </w:r>
      <w:r>
        <w:rPr>
          <w:spacing w:val="-4"/>
        </w:rPr>
        <w:t xml:space="preserve"> </w:t>
      </w:r>
      <w:r>
        <w:t>large</w:t>
      </w:r>
      <w:r>
        <w:rPr>
          <w:spacing w:val="-4"/>
        </w:rPr>
        <w:t xml:space="preserve"> </w:t>
      </w:r>
      <w:r>
        <w:t>sizes</w:t>
      </w:r>
      <w:r>
        <w:rPr>
          <w:spacing w:val="-4"/>
        </w:rPr>
        <w:t xml:space="preserve"> </w:t>
      </w:r>
      <w:r>
        <w:t>in</w:t>
      </w:r>
      <w:r>
        <w:rPr>
          <w:spacing w:val="-4"/>
        </w:rPr>
        <w:t xml:space="preserve"> </w:t>
      </w:r>
      <w:r>
        <w:t>handbags.</w:t>
      </w:r>
      <w:r>
        <w:rPr>
          <w:spacing w:val="-4"/>
        </w:rPr>
        <w:t xml:space="preserve"> </w:t>
      </w:r>
      <w:r>
        <w:t>No</w:t>
      </w:r>
      <w:r>
        <w:rPr>
          <w:spacing w:val="-4"/>
        </w:rPr>
        <w:t xml:space="preserve"> </w:t>
      </w:r>
      <w:r>
        <w:t>saying what mightn’t be inside it.’</w:t>
      </w:r>
    </w:p>
    <w:p w14:paraId="20062883" w14:textId="77777777" w:rsidR="001F3DBB" w:rsidRDefault="007F3F95">
      <w:pPr>
        <w:pStyle w:val="BodyText"/>
        <w:ind w:right="1281" w:firstLine="457"/>
      </w:pPr>
      <w:r>
        <w:t>‘And</w:t>
      </w:r>
      <w:r>
        <w:rPr>
          <w:spacing w:val="-3"/>
        </w:rPr>
        <w:t xml:space="preserve"> </w:t>
      </w:r>
      <w:r>
        <w:t>then</w:t>
      </w:r>
      <w:r>
        <w:rPr>
          <w:spacing w:val="-3"/>
        </w:rPr>
        <w:t xml:space="preserve"> </w:t>
      </w:r>
      <w:r>
        <w:t>stabs</w:t>
      </w:r>
      <w:r>
        <w:rPr>
          <w:spacing w:val="-3"/>
        </w:rPr>
        <w:t xml:space="preserve"> </w:t>
      </w:r>
      <w:r>
        <w:t>her</w:t>
      </w:r>
      <w:r>
        <w:rPr>
          <w:spacing w:val="-3"/>
        </w:rPr>
        <w:t xml:space="preserve"> </w:t>
      </w:r>
      <w:r>
        <w:t>through</w:t>
      </w:r>
      <w:r>
        <w:rPr>
          <w:spacing w:val="-3"/>
        </w:rPr>
        <w:t xml:space="preserve"> </w:t>
      </w:r>
      <w:r>
        <w:t>the</w:t>
      </w:r>
      <w:r>
        <w:rPr>
          <w:spacing w:val="-3"/>
        </w:rPr>
        <w:t xml:space="preserve"> </w:t>
      </w:r>
      <w:r>
        <w:t>back</w:t>
      </w:r>
      <w:r>
        <w:rPr>
          <w:spacing w:val="-3"/>
        </w:rPr>
        <w:t xml:space="preserve"> </w:t>
      </w:r>
      <w:r>
        <w:t>of</w:t>
      </w:r>
      <w:r>
        <w:rPr>
          <w:spacing w:val="-3"/>
        </w:rPr>
        <w:t xml:space="preserve"> </w:t>
      </w:r>
      <w:r>
        <w:t>the</w:t>
      </w:r>
      <w:r>
        <w:rPr>
          <w:spacing w:val="-3"/>
        </w:rPr>
        <w:t xml:space="preserve"> </w:t>
      </w:r>
      <w:r>
        <w:t>neck</w:t>
      </w:r>
      <w:r>
        <w:rPr>
          <w:spacing w:val="-3"/>
        </w:rPr>
        <w:t xml:space="preserve"> </w:t>
      </w:r>
      <w:r>
        <w:t>and</w:t>
      </w:r>
      <w:r>
        <w:rPr>
          <w:spacing w:val="-3"/>
        </w:rPr>
        <w:t xml:space="preserve"> </w:t>
      </w:r>
      <w:r>
        <w:t>bundles</w:t>
      </w:r>
      <w:r>
        <w:rPr>
          <w:spacing w:val="-3"/>
        </w:rPr>
        <w:t xml:space="preserve"> </w:t>
      </w:r>
      <w:r>
        <w:t>her</w:t>
      </w:r>
      <w:r>
        <w:rPr>
          <w:spacing w:val="-3"/>
        </w:rPr>
        <w:t xml:space="preserve"> </w:t>
      </w:r>
      <w:r>
        <w:t>into the cupboard? Wouldn’t that be a hefty job for a woman?’</w:t>
      </w:r>
    </w:p>
    <w:p w14:paraId="20062884" w14:textId="77777777" w:rsidR="001F3DBB" w:rsidRDefault="007F3F95">
      <w:pPr>
        <w:pStyle w:val="BodyText"/>
        <w:ind w:left="1997"/>
      </w:pPr>
      <w:r>
        <w:t xml:space="preserve">Superintendent Nash looked at me with rather a queer </w:t>
      </w:r>
      <w:r>
        <w:rPr>
          <w:spacing w:val="-2"/>
        </w:rPr>
        <w:t>expression.</w:t>
      </w:r>
    </w:p>
    <w:p w14:paraId="20062885" w14:textId="77777777" w:rsidR="001F3DBB" w:rsidRDefault="007F3F95">
      <w:pPr>
        <w:pStyle w:val="BodyText"/>
        <w:ind w:left="1997"/>
      </w:pPr>
      <w:r>
        <w:t>‘The</w:t>
      </w:r>
      <w:r>
        <w:rPr>
          <w:spacing w:val="-1"/>
        </w:rPr>
        <w:t xml:space="preserve"> </w:t>
      </w:r>
      <w:r>
        <w:t>woman</w:t>
      </w:r>
      <w:r>
        <w:rPr>
          <w:spacing w:val="-1"/>
        </w:rPr>
        <w:t xml:space="preserve"> </w:t>
      </w:r>
      <w:r>
        <w:t>we’re after</w:t>
      </w:r>
      <w:r>
        <w:rPr>
          <w:spacing w:val="-1"/>
        </w:rPr>
        <w:t xml:space="preserve"> </w:t>
      </w:r>
      <w:r>
        <w:t>isn’t normal—not</w:t>
      </w:r>
      <w:r>
        <w:rPr>
          <w:spacing w:val="-1"/>
        </w:rPr>
        <w:t xml:space="preserve"> </w:t>
      </w:r>
      <w:r>
        <w:t>by</w:t>
      </w:r>
      <w:r>
        <w:rPr>
          <w:spacing w:val="-1"/>
        </w:rPr>
        <w:t xml:space="preserve"> </w:t>
      </w:r>
      <w:r>
        <w:t>a long</w:t>
      </w:r>
      <w:r>
        <w:rPr>
          <w:spacing w:val="-1"/>
        </w:rPr>
        <w:t xml:space="preserve"> </w:t>
      </w:r>
      <w:r>
        <w:t xml:space="preserve">way—and </w:t>
      </w:r>
      <w:r>
        <w:rPr>
          <w:spacing w:val="-4"/>
        </w:rPr>
        <w:t>that</w:t>
      </w:r>
    </w:p>
    <w:p w14:paraId="20062886" w14:textId="77777777" w:rsidR="001F3DBB" w:rsidRDefault="007F3F95">
      <w:pPr>
        <w:pStyle w:val="BodyText"/>
        <w:spacing w:before="0"/>
        <w:ind w:right="1187"/>
      </w:pPr>
      <w:r>
        <w:t>type</w:t>
      </w:r>
      <w:r>
        <w:rPr>
          <w:spacing w:val="-6"/>
        </w:rPr>
        <w:t xml:space="preserve"> </w:t>
      </w:r>
      <w:r>
        <w:t>of</w:t>
      </w:r>
      <w:r>
        <w:rPr>
          <w:spacing w:val="-4"/>
        </w:rPr>
        <w:t xml:space="preserve"> </w:t>
      </w:r>
      <w:r>
        <w:t>mental</w:t>
      </w:r>
      <w:r>
        <w:rPr>
          <w:spacing w:val="-4"/>
        </w:rPr>
        <w:t xml:space="preserve"> </w:t>
      </w:r>
      <w:r>
        <w:t>instability</w:t>
      </w:r>
      <w:r>
        <w:rPr>
          <w:spacing w:val="-4"/>
        </w:rPr>
        <w:t xml:space="preserve"> </w:t>
      </w:r>
      <w:r>
        <w:t>goes</w:t>
      </w:r>
      <w:r>
        <w:rPr>
          <w:spacing w:val="-4"/>
        </w:rPr>
        <w:t xml:space="preserve"> </w:t>
      </w:r>
      <w:r>
        <w:t>with</w:t>
      </w:r>
      <w:r>
        <w:rPr>
          <w:spacing w:val="-4"/>
        </w:rPr>
        <w:t xml:space="preserve"> </w:t>
      </w:r>
      <w:r>
        <w:t>surprising</w:t>
      </w:r>
      <w:r>
        <w:rPr>
          <w:spacing w:val="-4"/>
        </w:rPr>
        <w:t xml:space="preserve"> </w:t>
      </w:r>
      <w:r>
        <w:t>strength.</w:t>
      </w:r>
      <w:r>
        <w:rPr>
          <w:spacing w:val="-19"/>
        </w:rPr>
        <w:t xml:space="preserve"> </w:t>
      </w:r>
      <w:r>
        <w:t>Agnes</w:t>
      </w:r>
      <w:r>
        <w:rPr>
          <w:spacing w:val="-4"/>
        </w:rPr>
        <w:t xml:space="preserve"> </w:t>
      </w:r>
      <w:r>
        <w:t>wasn’t</w:t>
      </w:r>
      <w:r>
        <w:rPr>
          <w:spacing w:val="-4"/>
        </w:rPr>
        <w:t xml:space="preserve"> </w:t>
      </w:r>
      <w:r>
        <w:t>a</w:t>
      </w:r>
      <w:r>
        <w:rPr>
          <w:spacing w:val="-4"/>
        </w:rPr>
        <w:t xml:space="preserve"> </w:t>
      </w:r>
      <w:r>
        <w:t xml:space="preserve">big </w:t>
      </w:r>
      <w:r>
        <w:rPr>
          <w:spacing w:val="-2"/>
        </w:rPr>
        <w:t>girl.’</w:t>
      </w:r>
    </w:p>
    <w:p w14:paraId="20062887" w14:textId="77777777" w:rsidR="001F3DBB" w:rsidRDefault="007F3F95">
      <w:pPr>
        <w:pStyle w:val="BodyText"/>
        <w:ind w:right="1187" w:firstLine="457"/>
      </w:pPr>
      <w:r>
        <w:t>He</w:t>
      </w:r>
      <w:r>
        <w:rPr>
          <w:spacing w:val="-4"/>
        </w:rPr>
        <w:t xml:space="preserve"> </w:t>
      </w:r>
      <w:r>
        <w:t>paused</w:t>
      </w:r>
      <w:r>
        <w:rPr>
          <w:spacing w:val="-4"/>
        </w:rPr>
        <w:t xml:space="preserve"> </w:t>
      </w:r>
      <w:r>
        <w:t>and</w:t>
      </w:r>
      <w:r>
        <w:rPr>
          <w:spacing w:val="-4"/>
        </w:rPr>
        <w:t xml:space="preserve"> </w:t>
      </w:r>
      <w:r>
        <w:t>then</w:t>
      </w:r>
      <w:r>
        <w:rPr>
          <w:spacing w:val="-4"/>
        </w:rPr>
        <w:t xml:space="preserve"> </w:t>
      </w:r>
      <w:r>
        <w:t>asked:</w:t>
      </w:r>
      <w:r>
        <w:rPr>
          <w:spacing w:val="-4"/>
        </w:rPr>
        <w:t xml:space="preserve"> </w:t>
      </w:r>
      <w:r>
        <w:t>‘What</w:t>
      </w:r>
      <w:r>
        <w:rPr>
          <w:spacing w:val="-4"/>
        </w:rPr>
        <w:t xml:space="preserve"> </w:t>
      </w:r>
      <w:r>
        <w:t>made</w:t>
      </w:r>
      <w:r>
        <w:rPr>
          <w:spacing w:val="-4"/>
        </w:rPr>
        <w:t xml:space="preserve"> </w:t>
      </w:r>
      <w:r>
        <w:t>Miss</w:t>
      </w:r>
      <w:r>
        <w:rPr>
          <w:spacing w:val="-4"/>
        </w:rPr>
        <w:t xml:space="preserve"> </w:t>
      </w:r>
      <w:r>
        <w:t>Megan</w:t>
      </w:r>
      <w:r>
        <w:rPr>
          <w:spacing w:val="-4"/>
        </w:rPr>
        <w:t xml:space="preserve"> </w:t>
      </w:r>
      <w:r>
        <w:t>Hunter</w:t>
      </w:r>
      <w:r>
        <w:rPr>
          <w:spacing w:val="-4"/>
        </w:rPr>
        <w:t xml:space="preserve"> </w:t>
      </w:r>
      <w:r>
        <w:t>think</w:t>
      </w:r>
      <w:r>
        <w:rPr>
          <w:spacing w:val="-4"/>
        </w:rPr>
        <w:t xml:space="preserve"> </w:t>
      </w:r>
      <w:r>
        <w:t>of looking in that cupboard?’</w:t>
      </w:r>
    </w:p>
    <w:p w14:paraId="20062888" w14:textId="77777777" w:rsidR="001F3DBB" w:rsidRDefault="007F3F95">
      <w:pPr>
        <w:pStyle w:val="BodyText"/>
        <w:ind w:left="1997"/>
      </w:pPr>
      <w:r>
        <w:t>‘Sheer instinct,’</w:t>
      </w:r>
      <w:r>
        <w:rPr>
          <w:spacing w:val="-23"/>
        </w:rPr>
        <w:t xml:space="preserve"> </w:t>
      </w:r>
      <w:r>
        <w:t xml:space="preserve">I </w:t>
      </w:r>
      <w:r>
        <w:rPr>
          <w:spacing w:val="-4"/>
        </w:rPr>
        <w:t>said.</w:t>
      </w:r>
    </w:p>
    <w:p w14:paraId="20062889" w14:textId="77777777" w:rsidR="001F3DBB" w:rsidRDefault="001F3DBB">
      <w:pPr>
        <w:pStyle w:val="BodyText"/>
        <w:sectPr w:rsidR="001F3DBB">
          <w:pgSz w:w="12240" w:h="15840"/>
          <w:pgMar w:top="1360" w:right="360" w:bottom="280" w:left="0" w:header="720" w:footer="720" w:gutter="0"/>
          <w:cols w:space="720"/>
        </w:sectPr>
      </w:pPr>
    </w:p>
    <w:p w14:paraId="2006288A" w14:textId="77777777" w:rsidR="001F3DBB" w:rsidRDefault="007F3F95">
      <w:pPr>
        <w:pStyle w:val="BodyText"/>
        <w:spacing w:before="70"/>
        <w:ind w:right="1281" w:firstLine="457"/>
      </w:pPr>
      <w:r>
        <w:lastRenderedPageBreak/>
        <w:t>Then</w:t>
      </w:r>
      <w:r>
        <w:rPr>
          <w:spacing w:val="-5"/>
        </w:rPr>
        <w:t xml:space="preserve"> </w:t>
      </w:r>
      <w:r>
        <w:t>I</w:t>
      </w:r>
      <w:r>
        <w:rPr>
          <w:spacing w:val="-4"/>
        </w:rPr>
        <w:t xml:space="preserve"> </w:t>
      </w:r>
      <w:r>
        <w:t>asked:</w:t>
      </w:r>
      <w:r>
        <w:rPr>
          <w:spacing w:val="-4"/>
        </w:rPr>
        <w:t xml:space="preserve"> </w:t>
      </w:r>
      <w:r>
        <w:t>‘Why</w:t>
      </w:r>
      <w:r>
        <w:rPr>
          <w:spacing w:val="-4"/>
        </w:rPr>
        <w:t xml:space="preserve"> </w:t>
      </w:r>
      <w:r>
        <w:t>drag</w:t>
      </w:r>
      <w:r>
        <w:rPr>
          <w:spacing w:val="-19"/>
        </w:rPr>
        <w:t xml:space="preserve"> </w:t>
      </w:r>
      <w:r>
        <w:t>Agnes</w:t>
      </w:r>
      <w:r>
        <w:rPr>
          <w:spacing w:val="-4"/>
        </w:rPr>
        <w:t xml:space="preserve"> </w:t>
      </w:r>
      <w:r>
        <w:t>into</w:t>
      </w:r>
      <w:r>
        <w:rPr>
          <w:spacing w:val="-4"/>
        </w:rPr>
        <w:t xml:space="preserve"> </w:t>
      </w:r>
      <w:r>
        <w:t>the</w:t>
      </w:r>
      <w:r>
        <w:rPr>
          <w:spacing w:val="-4"/>
        </w:rPr>
        <w:t xml:space="preserve"> </w:t>
      </w:r>
      <w:r>
        <w:t>cupboard?</w:t>
      </w:r>
      <w:r>
        <w:rPr>
          <w:spacing w:val="-9"/>
        </w:rPr>
        <w:t xml:space="preserve"> </w:t>
      </w:r>
      <w:r>
        <w:t>What</w:t>
      </w:r>
      <w:r>
        <w:rPr>
          <w:spacing w:val="-4"/>
        </w:rPr>
        <w:t xml:space="preserve"> </w:t>
      </w:r>
      <w:r>
        <w:t>was</w:t>
      </w:r>
      <w:r>
        <w:rPr>
          <w:spacing w:val="-4"/>
        </w:rPr>
        <w:t xml:space="preserve"> </w:t>
      </w:r>
      <w:r>
        <w:t xml:space="preserve">the </w:t>
      </w:r>
      <w:r>
        <w:rPr>
          <w:spacing w:val="-2"/>
        </w:rPr>
        <w:t>point?’</w:t>
      </w:r>
    </w:p>
    <w:p w14:paraId="2006288B" w14:textId="77777777" w:rsidR="001F3DBB" w:rsidRDefault="007F3F95">
      <w:pPr>
        <w:pStyle w:val="BodyText"/>
        <w:ind w:right="1281" w:firstLine="457"/>
      </w:pPr>
      <w:r>
        <w:t>‘The longer it was before the body was found, the more difficult it would</w:t>
      </w:r>
      <w:r>
        <w:rPr>
          <w:spacing w:val="-5"/>
        </w:rPr>
        <w:t xml:space="preserve"> </w:t>
      </w:r>
      <w:r>
        <w:t>be</w:t>
      </w:r>
      <w:r>
        <w:rPr>
          <w:spacing w:val="-5"/>
        </w:rPr>
        <w:t xml:space="preserve"> </w:t>
      </w:r>
      <w:r>
        <w:t>to</w:t>
      </w:r>
      <w:r>
        <w:rPr>
          <w:spacing w:val="-5"/>
        </w:rPr>
        <w:t xml:space="preserve"> </w:t>
      </w:r>
      <w:r>
        <w:t>fix</w:t>
      </w:r>
      <w:r>
        <w:rPr>
          <w:spacing w:val="-5"/>
        </w:rPr>
        <w:t xml:space="preserve"> </w:t>
      </w:r>
      <w:r>
        <w:t>the</w:t>
      </w:r>
      <w:r>
        <w:rPr>
          <w:spacing w:val="-5"/>
        </w:rPr>
        <w:t xml:space="preserve"> </w:t>
      </w:r>
      <w:r>
        <w:t>time</w:t>
      </w:r>
      <w:r>
        <w:rPr>
          <w:spacing w:val="-5"/>
        </w:rPr>
        <w:t xml:space="preserve"> </w:t>
      </w:r>
      <w:r>
        <w:t>of</w:t>
      </w:r>
      <w:r>
        <w:rPr>
          <w:spacing w:val="-5"/>
        </w:rPr>
        <w:t xml:space="preserve"> </w:t>
      </w:r>
      <w:r>
        <w:t>death</w:t>
      </w:r>
      <w:r>
        <w:rPr>
          <w:spacing w:val="-5"/>
        </w:rPr>
        <w:t xml:space="preserve"> </w:t>
      </w:r>
      <w:r>
        <w:t>accurately.</w:t>
      </w:r>
      <w:r>
        <w:rPr>
          <w:spacing w:val="-5"/>
        </w:rPr>
        <w:t xml:space="preserve"> </w:t>
      </w:r>
      <w:r>
        <w:t>If</w:t>
      </w:r>
      <w:r>
        <w:rPr>
          <w:spacing w:val="-5"/>
        </w:rPr>
        <w:t xml:space="preserve"> </w:t>
      </w:r>
      <w:r>
        <w:t>Miss</w:t>
      </w:r>
      <w:r>
        <w:rPr>
          <w:spacing w:val="-5"/>
        </w:rPr>
        <w:t xml:space="preserve"> </w:t>
      </w:r>
      <w:r>
        <w:t>Holland,</w:t>
      </w:r>
      <w:r>
        <w:rPr>
          <w:spacing w:val="-5"/>
        </w:rPr>
        <w:t xml:space="preserve"> </w:t>
      </w:r>
      <w:r>
        <w:t>for</w:t>
      </w:r>
      <w:r>
        <w:rPr>
          <w:spacing w:val="-5"/>
        </w:rPr>
        <w:t xml:space="preserve"> </w:t>
      </w:r>
      <w:r>
        <w:t>instance, fell over the body as soon as she came in, a doctor might be able to fix it within ten minutes or so—which might be awkward for our lady friend.’</w:t>
      </w:r>
    </w:p>
    <w:p w14:paraId="2006288C" w14:textId="77777777" w:rsidR="001F3DBB" w:rsidRDefault="007F3F95">
      <w:pPr>
        <w:pStyle w:val="BodyText"/>
        <w:ind w:left="1997"/>
        <w:jc w:val="both"/>
      </w:pPr>
      <w:r>
        <w:t xml:space="preserve">I said, </w:t>
      </w:r>
      <w:r>
        <w:rPr>
          <w:spacing w:val="-2"/>
        </w:rPr>
        <w:t>frowning:</w:t>
      </w:r>
    </w:p>
    <w:p w14:paraId="2006288D" w14:textId="77777777" w:rsidR="001F3DBB" w:rsidRDefault="007F3F95">
      <w:pPr>
        <w:pStyle w:val="BodyText"/>
        <w:spacing w:line="448" w:lineRule="auto"/>
        <w:ind w:left="1997" w:right="4172"/>
        <w:jc w:val="both"/>
      </w:pPr>
      <w:r>
        <w:t>‘But</w:t>
      </w:r>
      <w:r>
        <w:rPr>
          <w:spacing w:val="-8"/>
        </w:rPr>
        <w:t xml:space="preserve"> </w:t>
      </w:r>
      <w:r>
        <w:t>if</w:t>
      </w:r>
      <w:r>
        <w:rPr>
          <w:spacing w:val="-19"/>
        </w:rPr>
        <w:t xml:space="preserve"> </w:t>
      </w:r>
      <w:r>
        <w:t>Agnes</w:t>
      </w:r>
      <w:r>
        <w:rPr>
          <w:spacing w:val="-6"/>
        </w:rPr>
        <w:t xml:space="preserve"> </w:t>
      </w:r>
      <w:r>
        <w:t>were</w:t>
      </w:r>
      <w:r>
        <w:rPr>
          <w:spacing w:val="-6"/>
        </w:rPr>
        <w:t xml:space="preserve"> </w:t>
      </w:r>
      <w:r>
        <w:t>suspicious</w:t>
      </w:r>
      <w:r>
        <w:rPr>
          <w:spacing w:val="-6"/>
        </w:rPr>
        <w:t xml:space="preserve"> </w:t>
      </w:r>
      <w:r>
        <w:t>of</w:t>
      </w:r>
      <w:r>
        <w:rPr>
          <w:spacing w:val="-6"/>
        </w:rPr>
        <w:t xml:space="preserve"> </w:t>
      </w:r>
      <w:r>
        <w:t>this</w:t>
      </w:r>
      <w:r>
        <w:rPr>
          <w:spacing w:val="-6"/>
        </w:rPr>
        <w:t xml:space="preserve"> </w:t>
      </w:r>
      <w:r>
        <w:t>person—’ Nash interrupted me.</w:t>
      </w:r>
    </w:p>
    <w:p w14:paraId="2006288E" w14:textId="77777777" w:rsidR="001F3DBB" w:rsidRDefault="007F3F95">
      <w:pPr>
        <w:pStyle w:val="BodyText"/>
        <w:spacing w:before="0"/>
        <w:ind w:right="1548" w:firstLine="457"/>
        <w:jc w:val="both"/>
      </w:pPr>
      <w:r>
        <w:t>‘She</w:t>
      </w:r>
      <w:r>
        <w:rPr>
          <w:spacing w:val="-2"/>
        </w:rPr>
        <w:t xml:space="preserve"> </w:t>
      </w:r>
      <w:r>
        <w:t>wasn’t.</w:t>
      </w:r>
      <w:r>
        <w:rPr>
          <w:spacing w:val="-2"/>
        </w:rPr>
        <w:t xml:space="preserve"> </w:t>
      </w:r>
      <w:r>
        <w:t>Not</w:t>
      </w:r>
      <w:r>
        <w:rPr>
          <w:spacing w:val="-2"/>
        </w:rPr>
        <w:t xml:space="preserve"> </w:t>
      </w:r>
      <w:r>
        <w:t>to</w:t>
      </w:r>
      <w:r>
        <w:rPr>
          <w:spacing w:val="-2"/>
        </w:rPr>
        <w:t xml:space="preserve"> </w:t>
      </w:r>
      <w:r>
        <w:t>the</w:t>
      </w:r>
      <w:r>
        <w:rPr>
          <w:spacing w:val="-2"/>
        </w:rPr>
        <w:t xml:space="preserve"> </w:t>
      </w:r>
      <w:r>
        <w:t>pitch</w:t>
      </w:r>
      <w:r>
        <w:rPr>
          <w:spacing w:val="-2"/>
        </w:rPr>
        <w:t xml:space="preserve"> </w:t>
      </w:r>
      <w:r>
        <w:t>of</w:t>
      </w:r>
      <w:r>
        <w:rPr>
          <w:spacing w:val="-2"/>
        </w:rPr>
        <w:t xml:space="preserve"> </w:t>
      </w:r>
      <w:r>
        <w:t>definite</w:t>
      </w:r>
      <w:r>
        <w:rPr>
          <w:spacing w:val="-2"/>
        </w:rPr>
        <w:t xml:space="preserve"> </w:t>
      </w:r>
      <w:r>
        <w:t>suspicion.</w:t>
      </w:r>
      <w:r>
        <w:rPr>
          <w:spacing w:val="-2"/>
        </w:rPr>
        <w:t xml:space="preserve"> </w:t>
      </w:r>
      <w:r>
        <w:t>She</w:t>
      </w:r>
      <w:r>
        <w:rPr>
          <w:spacing w:val="-2"/>
        </w:rPr>
        <w:t xml:space="preserve"> </w:t>
      </w:r>
      <w:r>
        <w:t>just</w:t>
      </w:r>
      <w:r>
        <w:rPr>
          <w:spacing w:val="-2"/>
        </w:rPr>
        <w:t xml:space="preserve"> </w:t>
      </w:r>
      <w:r>
        <w:t>thought</w:t>
      </w:r>
      <w:r>
        <w:rPr>
          <w:spacing w:val="-2"/>
        </w:rPr>
        <w:t xml:space="preserve"> </w:t>
      </w:r>
      <w:r>
        <w:t>it “queer”.</w:t>
      </w:r>
      <w:r>
        <w:rPr>
          <w:spacing w:val="-4"/>
        </w:rPr>
        <w:t xml:space="preserve"> </w:t>
      </w:r>
      <w:r>
        <w:t>She</w:t>
      </w:r>
      <w:r>
        <w:rPr>
          <w:spacing w:val="-4"/>
        </w:rPr>
        <w:t xml:space="preserve"> </w:t>
      </w:r>
      <w:r>
        <w:t>was</w:t>
      </w:r>
      <w:r>
        <w:rPr>
          <w:spacing w:val="-4"/>
        </w:rPr>
        <w:t xml:space="preserve"> </w:t>
      </w:r>
      <w:r>
        <w:t>a</w:t>
      </w:r>
      <w:r>
        <w:rPr>
          <w:spacing w:val="-4"/>
        </w:rPr>
        <w:t xml:space="preserve"> </w:t>
      </w:r>
      <w:r>
        <w:t>slow-witted</w:t>
      </w:r>
      <w:r>
        <w:rPr>
          <w:spacing w:val="-4"/>
        </w:rPr>
        <w:t xml:space="preserve"> </w:t>
      </w:r>
      <w:r>
        <w:t>girl,</w:t>
      </w:r>
      <w:r>
        <w:rPr>
          <w:spacing w:val="-4"/>
        </w:rPr>
        <w:t xml:space="preserve"> </w:t>
      </w:r>
      <w:r>
        <w:t>I</w:t>
      </w:r>
      <w:r>
        <w:rPr>
          <w:spacing w:val="-4"/>
        </w:rPr>
        <w:t xml:space="preserve"> </w:t>
      </w:r>
      <w:r>
        <w:t>imagine,</w:t>
      </w:r>
      <w:r>
        <w:rPr>
          <w:spacing w:val="-4"/>
        </w:rPr>
        <w:t xml:space="preserve"> </w:t>
      </w:r>
      <w:r>
        <w:t>and</w:t>
      </w:r>
      <w:r>
        <w:rPr>
          <w:spacing w:val="-4"/>
        </w:rPr>
        <w:t xml:space="preserve"> </w:t>
      </w:r>
      <w:r>
        <w:t>she</w:t>
      </w:r>
      <w:r>
        <w:rPr>
          <w:spacing w:val="-4"/>
        </w:rPr>
        <w:t xml:space="preserve"> </w:t>
      </w:r>
      <w:r>
        <w:t>was</w:t>
      </w:r>
      <w:r>
        <w:rPr>
          <w:spacing w:val="-4"/>
        </w:rPr>
        <w:t xml:space="preserve"> </w:t>
      </w:r>
      <w:r>
        <w:t>only</w:t>
      </w:r>
      <w:r>
        <w:rPr>
          <w:spacing w:val="-4"/>
        </w:rPr>
        <w:t xml:space="preserve"> </w:t>
      </w:r>
      <w:r>
        <w:t>vaguely suspicious with a feeling that something was wrong. She certainly didn’t suspect that she was up against a woman who would do murder.’</w:t>
      </w:r>
    </w:p>
    <w:p w14:paraId="2006288F" w14:textId="77777777" w:rsidR="001F3DBB" w:rsidRDefault="007F3F95">
      <w:pPr>
        <w:pStyle w:val="BodyText"/>
        <w:ind w:left="1997"/>
        <w:jc w:val="both"/>
      </w:pPr>
      <w:r>
        <w:t>‘Did you suspect that?’</w:t>
      </w:r>
      <w:r>
        <w:rPr>
          <w:spacing w:val="-23"/>
        </w:rPr>
        <w:t xml:space="preserve"> </w:t>
      </w:r>
      <w:r>
        <w:t xml:space="preserve">I </w:t>
      </w:r>
      <w:r>
        <w:rPr>
          <w:spacing w:val="-2"/>
        </w:rPr>
        <w:t>asked.</w:t>
      </w:r>
    </w:p>
    <w:p w14:paraId="20062890" w14:textId="77777777" w:rsidR="001F3DBB" w:rsidRDefault="007F3F95">
      <w:pPr>
        <w:pStyle w:val="BodyText"/>
        <w:ind w:left="1997"/>
        <w:jc w:val="both"/>
      </w:pPr>
      <w:r>
        <w:t xml:space="preserve">Nash shook his head. He said, with </w:t>
      </w:r>
      <w:r>
        <w:rPr>
          <w:spacing w:val="-2"/>
        </w:rPr>
        <w:t>feeling:</w:t>
      </w:r>
    </w:p>
    <w:p w14:paraId="20062891" w14:textId="77777777" w:rsidR="001F3DBB" w:rsidRDefault="007F3F95">
      <w:pPr>
        <w:pStyle w:val="BodyText"/>
        <w:ind w:right="1187" w:firstLine="457"/>
      </w:pPr>
      <w:r>
        <w:t>‘I ought to have known. That suicide business, you see, frightened Poison</w:t>
      </w:r>
      <w:r>
        <w:rPr>
          <w:spacing w:val="-4"/>
        </w:rPr>
        <w:t xml:space="preserve"> </w:t>
      </w:r>
      <w:r>
        <w:t>Pen.</w:t>
      </w:r>
      <w:r>
        <w:rPr>
          <w:spacing w:val="-4"/>
        </w:rPr>
        <w:t xml:space="preserve"> </w:t>
      </w:r>
      <w:r>
        <w:t>She</w:t>
      </w:r>
      <w:r>
        <w:rPr>
          <w:spacing w:val="-4"/>
        </w:rPr>
        <w:t xml:space="preserve"> </w:t>
      </w:r>
      <w:r>
        <w:t>got</w:t>
      </w:r>
      <w:r>
        <w:rPr>
          <w:spacing w:val="-4"/>
        </w:rPr>
        <w:t xml:space="preserve"> </w:t>
      </w:r>
      <w:r>
        <w:t>the</w:t>
      </w:r>
      <w:r>
        <w:rPr>
          <w:spacing w:val="-4"/>
        </w:rPr>
        <w:t xml:space="preserve"> </w:t>
      </w:r>
      <w:r>
        <w:t>wind</w:t>
      </w:r>
      <w:r>
        <w:rPr>
          <w:spacing w:val="-4"/>
        </w:rPr>
        <w:t xml:space="preserve"> </w:t>
      </w:r>
      <w:r>
        <w:t>up.</w:t>
      </w:r>
      <w:r>
        <w:rPr>
          <w:spacing w:val="-4"/>
        </w:rPr>
        <w:t xml:space="preserve"> </w:t>
      </w:r>
      <w:r>
        <w:t>Fear,</w:t>
      </w:r>
      <w:r>
        <w:rPr>
          <w:spacing w:val="-4"/>
        </w:rPr>
        <w:t xml:space="preserve"> </w:t>
      </w:r>
      <w:r>
        <w:t>Mr</w:t>
      </w:r>
      <w:r>
        <w:rPr>
          <w:spacing w:val="-4"/>
        </w:rPr>
        <w:t xml:space="preserve"> </w:t>
      </w:r>
      <w:r>
        <w:t>Burton,</w:t>
      </w:r>
      <w:r>
        <w:rPr>
          <w:spacing w:val="-4"/>
        </w:rPr>
        <w:t xml:space="preserve"> </w:t>
      </w:r>
      <w:r>
        <w:t>is</w:t>
      </w:r>
      <w:r>
        <w:rPr>
          <w:spacing w:val="-4"/>
        </w:rPr>
        <w:t xml:space="preserve"> </w:t>
      </w:r>
      <w:r>
        <w:t>an</w:t>
      </w:r>
      <w:r>
        <w:rPr>
          <w:spacing w:val="-4"/>
        </w:rPr>
        <w:t xml:space="preserve"> </w:t>
      </w:r>
      <w:r>
        <w:t>incalculable</w:t>
      </w:r>
      <w:r>
        <w:rPr>
          <w:spacing w:val="-4"/>
        </w:rPr>
        <w:t xml:space="preserve"> </w:t>
      </w:r>
      <w:r>
        <w:t>thing.’</w:t>
      </w:r>
    </w:p>
    <w:p w14:paraId="20062892" w14:textId="77777777" w:rsidR="001F3DBB" w:rsidRDefault="007F3F95">
      <w:pPr>
        <w:pStyle w:val="BodyText"/>
        <w:ind w:right="1187" w:firstLine="457"/>
      </w:pPr>
      <w:r>
        <w:t>‘Yes,</w:t>
      </w:r>
      <w:r>
        <w:rPr>
          <w:spacing w:val="-7"/>
        </w:rPr>
        <w:t xml:space="preserve"> </w:t>
      </w:r>
      <w:r>
        <w:t>fear.</w:t>
      </w:r>
      <w:r>
        <w:rPr>
          <w:spacing w:val="-13"/>
        </w:rPr>
        <w:t xml:space="preserve"> </w:t>
      </w:r>
      <w:r>
        <w:t>That</w:t>
      </w:r>
      <w:r>
        <w:rPr>
          <w:spacing w:val="-7"/>
        </w:rPr>
        <w:t xml:space="preserve"> </w:t>
      </w:r>
      <w:r>
        <w:t>was</w:t>
      </w:r>
      <w:r>
        <w:rPr>
          <w:spacing w:val="-7"/>
        </w:rPr>
        <w:t xml:space="preserve"> </w:t>
      </w:r>
      <w:r>
        <w:t>the</w:t>
      </w:r>
      <w:r>
        <w:rPr>
          <w:spacing w:val="-7"/>
        </w:rPr>
        <w:t xml:space="preserve"> </w:t>
      </w:r>
      <w:r>
        <w:t>thing</w:t>
      </w:r>
      <w:r>
        <w:rPr>
          <w:spacing w:val="-7"/>
        </w:rPr>
        <w:t xml:space="preserve"> </w:t>
      </w:r>
      <w:r>
        <w:t>we</w:t>
      </w:r>
      <w:r>
        <w:rPr>
          <w:spacing w:val="-7"/>
        </w:rPr>
        <w:t xml:space="preserve"> </w:t>
      </w:r>
      <w:r>
        <w:t>ought</w:t>
      </w:r>
      <w:r>
        <w:rPr>
          <w:spacing w:val="-7"/>
        </w:rPr>
        <w:t xml:space="preserve"> </w:t>
      </w:r>
      <w:r>
        <w:t>to</w:t>
      </w:r>
      <w:r>
        <w:rPr>
          <w:spacing w:val="-7"/>
        </w:rPr>
        <w:t xml:space="preserve"> </w:t>
      </w:r>
      <w:r>
        <w:t>have</w:t>
      </w:r>
      <w:r>
        <w:rPr>
          <w:spacing w:val="-7"/>
        </w:rPr>
        <w:t xml:space="preserve"> </w:t>
      </w:r>
      <w:r>
        <w:t>foreseen.</w:t>
      </w:r>
      <w:r>
        <w:rPr>
          <w:spacing w:val="-7"/>
        </w:rPr>
        <w:t xml:space="preserve"> </w:t>
      </w:r>
      <w:r>
        <w:t>Fear—in</w:t>
      </w:r>
      <w:r>
        <w:rPr>
          <w:spacing w:val="-7"/>
        </w:rPr>
        <w:t xml:space="preserve"> </w:t>
      </w:r>
      <w:r>
        <w:t>a lunatic brain…</w:t>
      </w:r>
    </w:p>
    <w:p w14:paraId="20062893" w14:textId="77777777" w:rsidR="001F3DBB" w:rsidRDefault="007F3F95">
      <w:pPr>
        <w:pStyle w:val="BodyText"/>
        <w:ind w:right="1321" w:firstLine="457"/>
      </w:pPr>
      <w:r>
        <w:t>‘You</w:t>
      </w:r>
      <w:r>
        <w:rPr>
          <w:spacing w:val="-12"/>
        </w:rPr>
        <w:t xml:space="preserve"> </w:t>
      </w:r>
      <w:r>
        <w:t>see,’</w:t>
      </w:r>
      <w:r>
        <w:rPr>
          <w:spacing w:val="-23"/>
        </w:rPr>
        <w:t xml:space="preserve"> </w:t>
      </w:r>
      <w:r>
        <w:t>said</w:t>
      </w:r>
      <w:r>
        <w:rPr>
          <w:spacing w:val="-7"/>
        </w:rPr>
        <w:t xml:space="preserve"> </w:t>
      </w:r>
      <w:r>
        <w:t>Superintendent</w:t>
      </w:r>
      <w:r>
        <w:rPr>
          <w:spacing w:val="-7"/>
        </w:rPr>
        <w:t xml:space="preserve"> </w:t>
      </w:r>
      <w:r>
        <w:t>Nash,</w:t>
      </w:r>
      <w:r>
        <w:rPr>
          <w:spacing w:val="-7"/>
        </w:rPr>
        <w:t xml:space="preserve"> </w:t>
      </w:r>
      <w:r>
        <w:t>and</w:t>
      </w:r>
      <w:r>
        <w:rPr>
          <w:spacing w:val="-7"/>
        </w:rPr>
        <w:t xml:space="preserve"> </w:t>
      </w:r>
      <w:r>
        <w:t>somehow</w:t>
      </w:r>
      <w:r>
        <w:rPr>
          <w:spacing w:val="-7"/>
        </w:rPr>
        <w:t xml:space="preserve"> </w:t>
      </w:r>
      <w:r>
        <w:t>his</w:t>
      </w:r>
      <w:r>
        <w:rPr>
          <w:spacing w:val="-7"/>
        </w:rPr>
        <w:t xml:space="preserve"> </w:t>
      </w:r>
      <w:r>
        <w:t>words</w:t>
      </w:r>
      <w:r>
        <w:rPr>
          <w:spacing w:val="-7"/>
        </w:rPr>
        <w:t xml:space="preserve"> </w:t>
      </w:r>
      <w:r>
        <w:t>made</w:t>
      </w:r>
      <w:r>
        <w:rPr>
          <w:spacing w:val="-7"/>
        </w:rPr>
        <w:t xml:space="preserve"> </w:t>
      </w:r>
      <w:r>
        <w:t xml:space="preserve">the whole thing seem absolutely horrible. ‘We’re up against someone who’s respected and thought highly of—someone, in fact, of good social </w:t>
      </w:r>
      <w:r>
        <w:rPr>
          <w:spacing w:val="-2"/>
        </w:rPr>
        <w:t>position!’</w:t>
      </w:r>
    </w:p>
    <w:p w14:paraId="20062894" w14:textId="77777777" w:rsidR="001F3DBB" w:rsidRDefault="001F3DBB">
      <w:pPr>
        <w:pStyle w:val="BodyText"/>
        <w:spacing w:before="0"/>
        <w:ind w:left="0"/>
      </w:pPr>
    </w:p>
    <w:p w14:paraId="20062895" w14:textId="77777777" w:rsidR="001F3DBB" w:rsidRDefault="001F3DBB">
      <w:pPr>
        <w:pStyle w:val="BodyText"/>
        <w:spacing w:before="45"/>
        <w:ind w:left="0"/>
      </w:pPr>
    </w:p>
    <w:p w14:paraId="20062896" w14:textId="77777777" w:rsidR="001F3DBB" w:rsidRDefault="007F3F95">
      <w:pPr>
        <w:pStyle w:val="Heading5"/>
      </w:pPr>
      <w:r>
        <w:rPr>
          <w:spacing w:val="-5"/>
        </w:rPr>
        <w:t>III</w:t>
      </w:r>
    </w:p>
    <w:p w14:paraId="20062897" w14:textId="77777777" w:rsidR="001F3DBB" w:rsidRDefault="001F3DBB">
      <w:pPr>
        <w:pStyle w:val="Heading5"/>
        <w:sectPr w:rsidR="001F3DBB">
          <w:pgSz w:w="12240" w:h="15840"/>
          <w:pgMar w:top="1360" w:right="360" w:bottom="280" w:left="0" w:header="720" w:footer="720" w:gutter="0"/>
          <w:cols w:space="720"/>
        </w:sectPr>
      </w:pPr>
    </w:p>
    <w:p w14:paraId="20062898" w14:textId="77777777" w:rsidR="001F3DBB" w:rsidRDefault="007F3F95">
      <w:pPr>
        <w:pStyle w:val="BodyText"/>
        <w:spacing w:before="70"/>
        <w:ind w:right="1187"/>
      </w:pPr>
      <w:r>
        <w:lastRenderedPageBreak/>
        <w:t>Presently</w:t>
      </w:r>
      <w:r>
        <w:rPr>
          <w:spacing w:val="-3"/>
        </w:rPr>
        <w:t xml:space="preserve"> </w:t>
      </w:r>
      <w:r>
        <w:t>Nash</w:t>
      </w:r>
      <w:r>
        <w:rPr>
          <w:spacing w:val="-3"/>
        </w:rPr>
        <w:t xml:space="preserve"> </w:t>
      </w:r>
      <w:r>
        <w:t>said</w:t>
      </w:r>
      <w:r>
        <w:rPr>
          <w:spacing w:val="-3"/>
        </w:rPr>
        <w:t xml:space="preserve"> </w:t>
      </w:r>
      <w:r>
        <w:t>that</w:t>
      </w:r>
      <w:r>
        <w:rPr>
          <w:spacing w:val="-3"/>
        </w:rPr>
        <w:t xml:space="preserve"> </w:t>
      </w:r>
      <w:r>
        <w:t>he</w:t>
      </w:r>
      <w:r>
        <w:rPr>
          <w:spacing w:val="-3"/>
        </w:rPr>
        <w:t xml:space="preserve"> </w:t>
      </w:r>
      <w:r>
        <w:t>was</w:t>
      </w:r>
      <w:r>
        <w:rPr>
          <w:spacing w:val="-3"/>
        </w:rPr>
        <w:t xml:space="preserve"> </w:t>
      </w:r>
      <w:r>
        <w:t>going</w:t>
      </w:r>
      <w:r>
        <w:rPr>
          <w:spacing w:val="-3"/>
        </w:rPr>
        <w:t xml:space="preserve"> </w:t>
      </w:r>
      <w:r>
        <w:t>to</w:t>
      </w:r>
      <w:r>
        <w:rPr>
          <w:spacing w:val="-3"/>
        </w:rPr>
        <w:t xml:space="preserve"> </w:t>
      </w:r>
      <w:r>
        <w:t>interview</w:t>
      </w:r>
      <w:r>
        <w:rPr>
          <w:spacing w:val="-3"/>
        </w:rPr>
        <w:t xml:space="preserve"> </w:t>
      </w:r>
      <w:r>
        <w:t>Rose</w:t>
      </w:r>
      <w:r>
        <w:rPr>
          <w:spacing w:val="-3"/>
        </w:rPr>
        <w:t xml:space="preserve"> </w:t>
      </w:r>
      <w:r>
        <w:t>once</w:t>
      </w:r>
      <w:r>
        <w:rPr>
          <w:spacing w:val="-3"/>
        </w:rPr>
        <w:t xml:space="preserve"> </w:t>
      </w:r>
      <w:r>
        <w:t>more.</w:t>
      </w:r>
      <w:r>
        <w:rPr>
          <w:spacing w:val="-3"/>
        </w:rPr>
        <w:t xml:space="preserve"> </w:t>
      </w:r>
      <w:r>
        <w:t>I</w:t>
      </w:r>
      <w:r>
        <w:rPr>
          <w:spacing w:val="-3"/>
        </w:rPr>
        <w:t xml:space="preserve"> </w:t>
      </w:r>
      <w:r>
        <w:t>asked him, rather diffidently, if I might come too. Rather to my surprise he assented cordially.</w:t>
      </w:r>
    </w:p>
    <w:p w14:paraId="20062899" w14:textId="77777777" w:rsidR="001F3DBB" w:rsidRDefault="007F3F95">
      <w:pPr>
        <w:pStyle w:val="BodyText"/>
        <w:spacing w:before="5" w:line="640" w:lineRule="atLeast"/>
        <w:ind w:left="1997" w:right="1455"/>
      </w:pPr>
      <w:r>
        <w:t>‘I’m very glad of your co-operation, Mr Burton, if I may say so.’ ‘That</w:t>
      </w:r>
      <w:r>
        <w:rPr>
          <w:spacing w:val="-7"/>
        </w:rPr>
        <w:t xml:space="preserve"> </w:t>
      </w:r>
      <w:r>
        <w:t>sounds</w:t>
      </w:r>
      <w:r>
        <w:rPr>
          <w:spacing w:val="-4"/>
        </w:rPr>
        <w:t xml:space="preserve"> </w:t>
      </w:r>
      <w:r>
        <w:t>suspicious,’</w:t>
      </w:r>
      <w:r>
        <w:rPr>
          <w:spacing w:val="-23"/>
        </w:rPr>
        <w:t xml:space="preserve"> </w:t>
      </w:r>
      <w:r>
        <w:t>I</w:t>
      </w:r>
      <w:r>
        <w:rPr>
          <w:spacing w:val="-4"/>
        </w:rPr>
        <w:t xml:space="preserve"> </w:t>
      </w:r>
      <w:r>
        <w:t>said.</w:t>
      </w:r>
      <w:r>
        <w:rPr>
          <w:spacing w:val="-4"/>
        </w:rPr>
        <w:t xml:space="preserve"> </w:t>
      </w:r>
      <w:r>
        <w:t>‘In</w:t>
      </w:r>
      <w:r>
        <w:rPr>
          <w:spacing w:val="-4"/>
        </w:rPr>
        <w:t xml:space="preserve"> </w:t>
      </w:r>
      <w:r>
        <w:t>books</w:t>
      </w:r>
      <w:r>
        <w:rPr>
          <w:spacing w:val="-4"/>
        </w:rPr>
        <w:t xml:space="preserve"> </w:t>
      </w:r>
      <w:r>
        <w:t>when</w:t>
      </w:r>
      <w:r>
        <w:rPr>
          <w:spacing w:val="-4"/>
        </w:rPr>
        <w:t xml:space="preserve"> </w:t>
      </w:r>
      <w:r>
        <w:t>a</w:t>
      </w:r>
      <w:r>
        <w:rPr>
          <w:spacing w:val="-4"/>
        </w:rPr>
        <w:t xml:space="preserve"> </w:t>
      </w:r>
      <w:r>
        <w:t>detective</w:t>
      </w:r>
      <w:r>
        <w:rPr>
          <w:spacing w:val="-4"/>
        </w:rPr>
        <w:t xml:space="preserve"> </w:t>
      </w:r>
      <w:r>
        <w:t>welcomes</w:t>
      </w:r>
    </w:p>
    <w:p w14:paraId="2006289A" w14:textId="77777777" w:rsidR="001F3DBB" w:rsidRDefault="007F3F95">
      <w:pPr>
        <w:pStyle w:val="BodyText"/>
        <w:spacing w:before="5"/>
      </w:pPr>
      <w:r>
        <w:t>someone’s</w:t>
      </w:r>
      <w:r>
        <w:rPr>
          <w:spacing w:val="-3"/>
        </w:rPr>
        <w:t xml:space="preserve"> </w:t>
      </w:r>
      <w:r>
        <w:t>assistance,</w:t>
      </w:r>
      <w:r>
        <w:rPr>
          <w:spacing w:val="-2"/>
        </w:rPr>
        <w:t xml:space="preserve"> </w:t>
      </w:r>
      <w:r>
        <w:t>that</w:t>
      </w:r>
      <w:r>
        <w:rPr>
          <w:spacing w:val="-3"/>
        </w:rPr>
        <w:t xml:space="preserve"> </w:t>
      </w:r>
      <w:r>
        <w:t>someone</w:t>
      </w:r>
      <w:r>
        <w:rPr>
          <w:spacing w:val="-2"/>
        </w:rPr>
        <w:t xml:space="preserve"> </w:t>
      </w:r>
      <w:r>
        <w:t>is</w:t>
      </w:r>
      <w:r>
        <w:rPr>
          <w:spacing w:val="-3"/>
        </w:rPr>
        <w:t xml:space="preserve"> </w:t>
      </w:r>
      <w:r>
        <w:t>usually</w:t>
      </w:r>
      <w:r>
        <w:rPr>
          <w:spacing w:val="-2"/>
        </w:rPr>
        <w:t xml:space="preserve"> </w:t>
      </w:r>
      <w:r>
        <w:t>the</w:t>
      </w:r>
      <w:r>
        <w:rPr>
          <w:spacing w:val="-2"/>
        </w:rPr>
        <w:t xml:space="preserve"> murderer.’</w:t>
      </w:r>
    </w:p>
    <w:p w14:paraId="2006289B" w14:textId="77777777" w:rsidR="001F3DBB" w:rsidRDefault="007F3F95">
      <w:pPr>
        <w:pStyle w:val="BodyText"/>
        <w:ind w:right="1187" w:firstLine="457"/>
      </w:pPr>
      <w:r>
        <w:t>Nash</w:t>
      </w:r>
      <w:r>
        <w:rPr>
          <w:spacing w:val="-9"/>
        </w:rPr>
        <w:t xml:space="preserve"> </w:t>
      </w:r>
      <w:r>
        <w:t>laughed</w:t>
      </w:r>
      <w:r>
        <w:rPr>
          <w:spacing w:val="-9"/>
        </w:rPr>
        <w:t xml:space="preserve"> </w:t>
      </w:r>
      <w:r>
        <w:t>shortly.</w:t>
      </w:r>
      <w:r>
        <w:rPr>
          <w:spacing w:val="-9"/>
        </w:rPr>
        <w:t xml:space="preserve"> </w:t>
      </w:r>
      <w:r>
        <w:t>He</w:t>
      </w:r>
      <w:r>
        <w:rPr>
          <w:spacing w:val="-9"/>
        </w:rPr>
        <w:t xml:space="preserve"> </w:t>
      </w:r>
      <w:r>
        <w:t>said:</w:t>
      </w:r>
      <w:r>
        <w:rPr>
          <w:spacing w:val="-9"/>
        </w:rPr>
        <w:t xml:space="preserve"> </w:t>
      </w:r>
      <w:r>
        <w:t>‘You’re</w:t>
      </w:r>
      <w:r>
        <w:rPr>
          <w:spacing w:val="-9"/>
        </w:rPr>
        <w:t xml:space="preserve"> </w:t>
      </w:r>
      <w:r>
        <w:t>hardly</w:t>
      </w:r>
      <w:r>
        <w:rPr>
          <w:spacing w:val="-9"/>
        </w:rPr>
        <w:t xml:space="preserve"> </w:t>
      </w:r>
      <w:r>
        <w:t>the</w:t>
      </w:r>
      <w:r>
        <w:rPr>
          <w:spacing w:val="-9"/>
        </w:rPr>
        <w:t xml:space="preserve"> </w:t>
      </w:r>
      <w:r>
        <w:t>type</w:t>
      </w:r>
      <w:r>
        <w:rPr>
          <w:spacing w:val="-9"/>
        </w:rPr>
        <w:t xml:space="preserve"> </w:t>
      </w:r>
      <w:r>
        <w:t>to</w:t>
      </w:r>
      <w:r>
        <w:rPr>
          <w:spacing w:val="-9"/>
        </w:rPr>
        <w:t xml:space="preserve"> </w:t>
      </w:r>
      <w:r>
        <w:t>write anonymous letters, Mr Burton.’</w:t>
      </w:r>
    </w:p>
    <w:p w14:paraId="2006289C" w14:textId="77777777" w:rsidR="001F3DBB" w:rsidRDefault="007F3F95">
      <w:pPr>
        <w:pStyle w:val="BodyText"/>
        <w:spacing w:line="448" w:lineRule="auto"/>
        <w:ind w:left="1997" w:right="4182"/>
      </w:pPr>
      <w:r>
        <w:t>He</w:t>
      </w:r>
      <w:r>
        <w:rPr>
          <w:spacing w:val="-8"/>
        </w:rPr>
        <w:t xml:space="preserve"> </w:t>
      </w:r>
      <w:r>
        <w:t>added:</w:t>
      </w:r>
      <w:r>
        <w:rPr>
          <w:spacing w:val="-8"/>
        </w:rPr>
        <w:t xml:space="preserve"> </w:t>
      </w:r>
      <w:r>
        <w:t>‘Frankly,</w:t>
      </w:r>
      <w:r>
        <w:rPr>
          <w:spacing w:val="-8"/>
        </w:rPr>
        <w:t xml:space="preserve"> </w:t>
      </w:r>
      <w:r>
        <w:t>you</w:t>
      </w:r>
      <w:r>
        <w:rPr>
          <w:spacing w:val="-8"/>
        </w:rPr>
        <w:t xml:space="preserve"> </w:t>
      </w:r>
      <w:r>
        <w:t>can</w:t>
      </w:r>
      <w:r>
        <w:rPr>
          <w:spacing w:val="-8"/>
        </w:rPr>
        <w:t xml:space="preserve"> </w:t>
      </w:r>
      <w:r>
        <w:t>be</w:t>
      </w:r>
      <w:r>
        <w:rPr>
          <w:spacing w:val="-8"/>
        </w:rPr>
        <w:t xml:space="preserve"> </w:t>
      </w:r>
      <w:r>
        <w:t>useful</w:t>
      </w:r>
      <w:r>
        <w:rPr>
          <w:spacing w:val="-8"/>
        </w:rPr>
        <w:t xml:space="preserve"> </w:t>
      </w:r>
      <w:r>
        <w:t>to</w:t>
      </w:r>
      <w:r>
        <w:rPr>
          <w:spacing w:val="-8"/>
        </w:rPr>
        <w:t xml:space="preserve"> </w:t>
      </w:r>
      <w:r>
        <w:t>us.’ ‘I’m glad, but I don’t see how.’</w:t>
      </w:r>
    </w:p>
    <w:p w14:paraId="2006289D" w14:textId="77777777" w:rsidR="001F3DBB" w:rsidRDefault="007F3F95">
      <w:pPr>
        <w:pStyle w:val="BodyText"/>
        <w:spacing w:before="0"/>
        <w:ind w:right="1281" w:firstLine="457"/>
      </w:pPr>
      <w:r>
        <w:t>‘You’re</w:t>
      </w:r>
      <w:r>
        <w:rPr>
          <w:spacing w:val="-18"/>
        </w:rPr>
        <w:t xml:space="preserve"> </w:t>
      </w:r>
      <w:r>
        <w:t>a</w:t>
      </w:r>
      <w:r>
        <w:rPr>
          <w:spacing w:val="-14"/>
        </w:rPr>
        <w:t xml:space="preserve"> </w:t>
      </w:r>
      <w:r>
        <w:t>stranger</w:t>
      </w:r>
      <w:r>
        <w:rPr>
          <w:spacing w:val="-14"/>
        </w:rPr>
        <w:t xml:space="preserve"> </w:t>
      </w:r>
      <w:r>
        <w:t>down</w:t>
      </w:r>
      <w:r>
        <w:rPr>
          <w:spacing w:val="-14"/>
        </w:rPr>
        <w:t xml:space="preserve"> </w:t>
      </w:r>
      <w:r>
        <w:t>here,</w:t>
      </w:r>
      <w:r>
        <w:rPr>
          <w:spacing w:val="-14"/>
        </w:rPr>
        <w:t xml:space="preserve"> </w:t>
      </w:r>
      <w:r>
        <w:t>that’s</w:t>
      </w:r>
      <w:r>
        <w:rPr>
          <w:spacing w:val="-14"/>
        </w:rPr>
        <w:t xml:space="preserve"> </w:t>
      </w:r>
      <w:r>
        <w:t>why.</w:t>
      </w:r>
      <w:r>
        <w:rPr>
          <w:spacing w:val="-19"/>
        </w:rPr>
        <w:t xml:space="preserve"> </w:t>
      </w:r>
      <w:r>
        <w:t>You’ve</w:t>
      </w:r>
      <w:r>
        <w:rPr>
          <w:spacing w:val="-14"/>
        </w:rPr>
        <w:t xml:space="preserve"> </w:t>
      </w:r>
      <w:r>
        <w:t>got</w:t>
      </w:r>
      <w:r>
        <w:rPr>
          <w:spacing w:val="-14"/>
        </w:rPr>
        <w:t xml:space="preserve"> </w:t>
      </w:r>
      <w:r>
        <w:t>no</w:t>
      </w:r>
      <w:r>
        <w:rPr>
          <w:spacing w:val="-14"/>
        </w:rPr>
        <w:t xml:space="preserve"> </w:t>
      </w:r>
      <w:r>
        <w:t>preconceived ideas about the people here. But at the same time, you’ve got the opportunity of getting to know things in what I may call a social way.’</w:t>
      </w:r>
    </w:p>
    <w:p w14:paraId="2006289E" w14:textId="77777777" w:rsidR="001F3DBB" w:rsidRDefault="007F3F95">
      <w:pPr>
        <w:pStyle w:val="BodyText"/>
        <w:spacing w:line="448" w:lineRule="auto"/>
        <w:ind w:left="1997" w:right="1187"/>
      </w:pPr>
      <w:r>
        <w:t>‘The</w:t>
      </w:r>
      <w:r>
        <w:rPr>
          <w:spacing w:val="-7"/>
        </w:rPr>
        <w:t xml:space="preserve"> </w:t>
      </w:r>
      <w:r>
        <w:t>murderer</w:t>
      </w:r>
      <w:r>
        <w:rPr>
          <w:spacing w:val="-4"/>
        </w:rPr>
        <w:t xml:space="preserve"> </w:t>
      </w:r>
      <w:r>
        <w:t>is</w:t>
      </w:r>
      <w:r>
        <w:rPr>
          <w:spacing w:val="-4"/>
        </w:rPr>
        <w:t xml:space="preserve"> </w:t>
      </w:r>
      <w:r>
        <w:t>a</w:t>
      </w:r>
      <w:r>
        <w:rPr>
          <w:spacing w:val="-4"/>
        </w:rPr>
        <w:t xml:space="preserve"> </w:t>
      </w:r>
      <w:r>
        <w:t>person</w:t>
      </w:r>
      <w:r>
        <w:rPr>
          <w:spacing w:val="-4"/>
        </w:rPr>
        <w:t xml:space="preserve"> </w:t>
      </w:r>
      <w:r>
        <w:t>of</w:t>
      </w:r>
      <w:r>
        <w:rPr>
          <w:spacing w:val="-4"/>
        </w:rPr>
        <w:t xml:space="preserve"> </w:t>
      </w:r>
      <w:r>
        <w:t>good</w:t>
      </w:r>
      <w:r>
        <w:rPr>
          <w:spacing w:val="-4"/>
        </w:rPr>
        <w:t xml:space="preserve"> </w:t>
      </w:r>
      <w:r>
        <w:t>social</w:t>
      </w:r>
      <w:r>
        <w:rPr>
          <w:spacing w:val="-4"/>
        </w:rPr>
        <w:t xml:space="preserve"> </w:t>
      </w:r>
      <w:r>
        <w:t>position,’</w:t>
      </w:r>
      <w:r>
        <w:rPr>
          <w:spacing w:val="-23"/>
        </w:rPr>
        <w:t xml:space="preserve"> </w:t>
      </w:r>
      <w:r>
        <w:t>I</w:t>
      </w:r>
      <w:r>
        <w:rPr>
          <w:spacing w:val="-4"/>
        </w:rPr>
        <w:t xml:space="preserve"> </w:t>
      </w:r>
      <w:r>
        <w:t xml:space="preserve">murmured. </w:t>
      </w:r>
      <w:r>
        <w:rPr>
          <w:spacing w:val="-2"/>
        </w:rPr>
        <w:t>‘Exactly.’</w:t>
      </w:r>
    </w:p>
    <w:p w14:paraId="2006289F" w14:textId="77777777" w:rsidR="001F3DBB" w:rsidRDefault="007F3F95">
      <w:pPr>
        <w:pStyle w:val="BodyText"/>
        <w:spacing w:before="0" w:line="448" w:lineRule="auto"/>
        <w:ind w:left="1997" w:right="5479"/>
      </w:pPr>
      <w:r>
        <w:t>‘I’m</w:t>
      </w:r>
      <w:r>
        <w:rPr>
          <w:spacing w:val="-6"/>
        </w:rPr>
        <w:t xml:space="preserve"> </w:t>
      </w:r>
      <w:r>
        <w:t>to</w:t>
      </w:r>
      <w:r>
        <w:rPr>
          <w:spacing w:val="-6"/>
        </w:rPr>
        <w:t xml:space="preserve"> </w:t>
      </w:r>
      <w:r>
        <w:t>be</w:t>
      </w:r>
      <w:r>
        <w:rPr>
          <w:spacing w:val="-6"/>
        </w:rPr>
        <w:t xml:space="preserve"> </w:t>
      </w:r>
      <w:r>
        <w:t>the</w:t>
      </w:r>
      <w:r>
        <w:rPr>
          <w:spacing w:val="-6"/>
        </w:rPr>
        <w:t xml:space="preserve"> </w:t>
      </w:r>
      <w:r>
        <w:t>spy</w:t>
      </w:r>
      <w:r>
        <w:rPr>
          <w:spacing w:val="-6"/>
        </w:rPr>
        <w:t xml:space="preserve"> </w:t>
      </w:r>
      <w:r>
        <w:t>within</w:t>
      </w:r>
      <w:r>
        <w:rPr>
          <w:spacing w:val="-6"/>
        </w:rPr>
        <w:t xml:space="preserve"> </w:t>
      </w:r>
      <w:r>
        <w:t>the</w:t>
      </w:r>
      <w:r>
        <w:rPr>
          <w:spacing w:val="-6"/>
        </w:rPr>
        <w:t xml:space="preserve"> </w:t>
      </w:r>
      <w:r>
        <w:t>gates?’ ‘Have you any objection?’</w:t>
      </w:r>
    </w:p>
    <w:p w14:paraId="200628A0" w14:textId="77777777" w:rsidR="001F3DBB" w:rsidRDefault="007F3F95">
      <w:pPr>
        <w:pStyle w:val="BodyText"/>
        <w:spacing w:before="0"/>
        <w:ind w:left="1997"/>
      </w:pPr>
      <w:r>
        <w:t xml:space="preserve">I thought it </w:t>
      </w:r>
      <w:r>
        <w:rPr>
          <w:spacing w:val="-4"/>
        </w:rPr>
        <w:t>over.</w:t>
      </w:r>
    </w:p>
    <w:p w14:paraId="200628A1" w14:textId="77777777" w:rsidR="001F3DBB" w:rsidRDefault="007F3F95">
      <w:pPr>
        <w:pStyle w:val="BodyText"/>
        <w:spacing w:before="299"/>
        <w:ind w:right="1187" w:firstLine="457"/>
      </w:pPr>
      <w:r>
        <w:t>‘No,’</w:t>
      </w:r>
      <w:r>
        <w:rPr>
          <w:spacing w:val="-23"/>
        </w:rPr>
        <w:t xml:space="preserve"> </w:t>
      </w:r>
      <w:r>
        <w:t>I</w:t>
      </w:r>
      <w:r>
        <w:rPr>
          <w:spacing w:val="-10"/>
        </w:rPr>
        <w:t xml:space="preserve"> </w:t>
      </w:r>
      <w:r>
        <w:t>said,</w:t>
      </w:r>
      <w:r>
        <w:rPr>
          <w:spacing w:val="-6"/>
        </w:rPr>
        <w:t xml:space="preserve"> </w:t>
      </w:r>
      <w:r>
        <w:t>‘frankly</w:t>
      </w:r>
      <w:r>
        <w:rPr>
          <w:spacing w:val="-6"/>
        </w:rPr>
        <w:t xml:space="preserve"> </w:t>
      </w:r>
      <w:r>
        <w:t>I</w:t>
      </w:r>
      <w:r>
        <w:rPr>
          <w:spacing w:val="-6"/>
        </w:rPr>
        <w:t xml:space="preserve"> </w:t>
      </w:r>
      <w:r>
        <w:t>haven’t.</w:t>
      </w:r>
      <w:r>
        <w:rPr>
          <w:spacing w:val="-6"/>
        </w:rPr>
        <w:t xml:space="preserve"> </w:t>
      </w:r>
      <w:r>
        <w:t>If</w:t>
      </w:r>
      <w:r>
        <w:rPr>
          <w:spacing w:val="-6"/>
        </w:rPr>
        <w:t xml:space="preserve"> </w:t>
      </w:r>
      <w:r>
        <w:t>there’s</w:t>
      </w:r>
      <w:r>
        <w:rPr>
          <w:spacing w:val="-6"/>
        </w:rPr>
        <w:t xml:space="preserve"> </w:t>
      </w:r>
      <w:r>
        <w:t>a</w:t>
      </w:r>
      <w:r>
        <w:rPr>
          <w:spacing w:val="-6"/>
        </w:rPr>
        <w:t xml:space="preserve"> </w:t>
      </w:r>
      <w:r>
        <w:t>dangerous</w:t>
      </w:r>
      <w:r>
        <w:rPr>
          <w:spacing w:val="-6"/>
        </w:rPr>
        <w:t xml:space="preserve"> </w:t>
      </w:r>
      <w:r>
        <w:t>lunatic</w:t>
      </w:r>
      <w:r>
        <w:rPr>
          <w:spacing w:val="-6"/>
        </w:rPr>
        <w:t xml:space="preserve"> </w:t>
      </w:r>
      <w:r>
        <w:t>about driving inoffensive women to suicide and hitting miserable little</w:t>
      </w:r>
    </w:p>
    <w:p w14:paraId="200628A2" w14:textId="77777777" w:rsidR="001F3DBB" w:rsidRDefault="007F3F95">
      <w:pPr>
        <w:pStyle w:val="BodyText"/>
        <w:spacing w:before="0"/>
        <w:ind w:right="1187"/>
      </w:pPr>
      <w:r>
        <w:t>maidservants</w:t>
      </w:r>
      <w:r>
        <w:rPr>
          <w:spacing w:val="-3"/>
        </w:rPr>
        <w:t xml:space="preserve"> </w:t>
      </w:r>
      <w:r>
        <w:t>on</w:t>
      </w:r>
      <w:r>
        <w:rPr>
          <w:spacing w:val="-3"/>
        </w:rPr>
        <w:t xml:space="preserve"> </w:t>
      </w:r>
      <w:r>
        <w:t>the</w:t>
      </w:r>
      <w:r>
        <w:rPr>
          <w:spacing w:val="-3"/>
        </w:rPr>
        <w:t xml:space="preserve"> </w:t>
      </w:r>
      <w:r>
        <w:t>head,</w:t>
      </w:r>
      <w:r>
        <w:rPr>
          <w:spacing w:val="-3"/>
        </w:rPr>
        <w:t xml:space="preserve"> </w:t>
      </w:r>
      <w:r>
        <w:t>then</w:t>
      </w:r>
      <w:r>
        <w:rPr>
          <w:spacing w:val="-3"/>
        </w:rPr>
        <w:t xml:space="preserve"> </w:t>
      </w:r>
      <w:r>
        <w:t>I’m</w:t>
      </w:r>
      <w:r>
        <w:rPr>
          <w:spacing w:val="-3"/>
        </w:rPr>
        <w:t xml:space="preserve"> </w:t>
      </w:r>
      <w:r>
        <w:t>not</w:t>
      </w:r>
      <w:r>
        <w:rPr>
          <w:spacing w:val="-3"/>
        </w:rPr>
        <w:t xml:space="preserve"> </w:t>
      </w:r>
      <w:r>
        <w:t>averse</w:t>
      </w:r>
      <w:r>
        <w:rPr>
          <w:spacing w:val="-3"/>
        </w:rPr>
        <w:t xml:space="preserve"> </w:t>
      </w:r>
      <w:r>
        <w:t>to</w:t>
      </w:r>
      <w:r>
        <w:rPr>
          <w:spacing w:val="-3"/>
        </w:rPr>
        <w:t xml:space="preserve"> </w:t>
      </w:r>
      <w:r>
        <w:t>doing</w:t>
      </w:r>
      <w:r>
        <w:rPr>
          <w:spacing w:val="-3"/>
        </w:rPr>
        <w:t xml:space="preserve"> </w:t>
      </w:r>
      <w:r>
        <w:t>a</w:t>
      </w:r>
      <w:r>
        <w:rPr>
          <w:spacing w:val="-3"/>
        </w:rPr>
        <w:t xml:space="preserve"> </w:t>
      </w:r>
      <w:r>
        <w:t>bit</w:t>
      </w:r>
      <w:r>
        <w:rPr>
          <w:spacing w:val="-3"/>
        </w:rPr>
        <w:t xml:space="preserve"> </w:t>
      </w:r>
      <w:r>
        <w:t>of</w:t>
      </w:r>
      <w:r>
        <w:rPr>
          <w:spacing w:val="-3"/>
        </w:rPr>
        <w:t xml:space="preserve"> </w:t>
      </w:r>
      <w:r>
        <w:t>dirty</w:t>
      </w:r>
      <w:r>
        <w:rPr>
          <w:spacing w:val="-3"/>
        </w:rPr>
        <w:t xml:space="preserve"> </w:t>
      </w:r>
      <w:r>
        <w:t>work</w:t>
      </w:r>
      <w:r>
        <w:rPr>
          <w:spacing w:val="-3"/>
        </w:rPr>
        <w:t xml:space="preserve"> </w:t>
      </w:r>
      <w:r>
        <w:t>to put that lunatic under restraint.’</w:t>
      </w:r>
    </w:p>
    <w:p w14:paraId="200628A3" w14:textId="77777777" w:rsidR="001F3DBB" w:rsidRDefault="007F3F95">
      <w:pPr>
        <w:pStyle w:val="BodyText"/>
        <w:ind w:right="1206" w:firstLine="457"/>
      </w:pPr>
      <w:r>
        <w:t>‘That’s</w:t>
      </w:r>
      <w:r>
        <w:rPr>
          <w:spacing w:val="-8"/>
        </w:rPr>
        <w:t xml:space="preserve"> </w:t>
      </w:r>
      <w:r>
        <w:t>sensible</w:t>
      </w:r>
      <w:r>
        <w:rPr>
          <w:spacing w:val="-5"/>
        </w:rPr>
        <w:t xml:space="preserve"> </w:t>
      </w:r>
      <w:r>
        <w:t>of</w:t>
      </w:r>
      <w:r>
        <w:rPr>
          <w:spacing w:val="-5"/>
        </w:rPr>
        <w:t xml:space="preserve"> </w:t>
      </w:r>
      <w:r>
        <w:t>you,</w:t>
      </w:r>
      <w:r>
        <w:rPr>
          <w:spacing w:val="-5"/>
        </w:rPr>
        <w:t xml:space="preserve"> </w:t>
      </w:r>
      <w:r>
        <w:t>sir.</w:t>
      </w:r>
      <w:r>
        <w:rPr>
          <w:spacing w:val="-19"/>
        </w:rPr>
        <w:t xml:space="preserve"> </w:t>
      </w:r>
      <w:r>
        <w:t>And</w:t>
      </w:r>
      <w:r>
        <w:rPr>
          <w:spacing w:val="-5"/>
        </w:rPr>
        <w:t xml:space="preserve"> </w:t>
      </w:r>
      <w:r>
        <w:t>let</w:t>
      </w:r>
      <w:r>
        <w:rPr>
          <w:spacing w:val="-5"/>
        </w:rPr>
        <w:t xml:space="preserve"> </w:t>
      </w:r>
      <w:r>
        <w:t>me</w:t>
      </w:r>
      <w:r>
        <w:rPr>
          <w:spacing w:val="-5"/>
        </w:rPr>
        <w:t xml:space="preserve"> </w:t>
      </w:r>
      <w:r>
        <w:t>tell</w:t>
      </w:r>
      <w:r>
        <w:rPr>
          <w:spacing w:val="-5"/>
        </w:rPr>
        <w:t xml:space="preserve"> </w:t>
      </w:r>
      <w:r>
        <w:t>you,</w:t>
      </w:r>
      <w:r>
        <w:rPr>
          <w:spacing w:val="-5"/>
        </w:rPr>
        <w:t xml:space="preserve"> </w:t>
      </w:r>
      <w:r>
        <w:t>the</w:t>
      </w:r>
      <w:r>
        <w:rPr>
          <w:spacing w:val="-5"/>
        </w:rPr>
        <w:t xml:space="preserve"> </w:t>
      </w:r>
      <w:r>
        <w:t>person</w:t>
      </w:r>
      <w:r>
        <w:rPr>
          <w:spacing w:val="-5"/>
        </w:rPr>
        <w:t xml:space="preserve"> </w:t>
      </w:r>
      <w:r>
        <w:t>we’re</w:t>
      </w:r>
      <w:r>
        <w:rPr>
          <w:spacing w:val="-5"/>
        </w:rPr>
        <w:t xml:space="preserve"> </w:t>
      </w:r>
      <w:r>
        <w:t>after</w:t>
      </w:r>
      <w:r>
        <w:rPr>
          <w:spacing w:val="-5"/>
        </w:rPr>
        <w:t xml:space="preserve"> </w:t>
      </w:r>
      <w:r>
        <w:t>is dangerous. She’s about as dangerous as a rattlesnake and a cobra and a black mamba rolled into one.’</w:t>
      </w:r>
    </w:p>
    <w:p w14:paraId="200628A4" w14:textId="77777777" w:rsidR="001F3DBB" w:rsidRDefault="001F3DBB">
      <w:pPr>
        <w:pStyle w:val="BodyText"/>
        <w:sectPr w:rsidR="001F3DBB">
          <w:pgSz w:w="12240" w:h="15840"/>
          <w:pgMar w:top="1360" w:right="360" w:bottom="280" w:left="0" w:header="720" w:footer="720" w:gutter="0"/>
          <w:cols w:space="720"/>
        </w:sectPr>
      </w:pPr>
    </w:p>
    <w:p w14:paraId="200628A5" w14:textId="77777777" w:rsidR="001F3DBB" w:rsidRDefault="007F3F95">
      <w:pPr>
        <w:pStyle w:val="BodyText"/>
        <w:spacing w:before="70"/>
        <w:ind w:left="1997"/>
      </w:pPr>
      <w:r>
        <w:lastRenderedPageBreak/>
        <w:t>I</w:t>
      </w:r>
      <w:r>
        <w:rPr>
          <w:spacing w:val="-3"/>
        </w:rPr>
        <w:t xml:space="preserve"> </w:t>
      </w:r>
      <w:r>
        <w:t>gave</w:t>
      </w:r>
      <w:r>
        <w:rPr>
          <w:spacing w:val="-3"/>
        </w:rPr>
        <w:t xml:space="preserve"> </w:t>
      </w:r>
      <w:r>
        <w:t>a</w:t>
      </w:r>
      <w:r>
        <w:rPr>
          <w:spacing w:val="-3"/>
        </w:rPr>
        <w:t xml:space="preserve"> </w:t>
      </w:r>
      <w:r>
        <w:t>slight</w:t>
      </w:r>
      <w:r>
        <w:rPr>
          <w:spacing w:val="-3"/>
        </w:rPr>
        <w:t xml:space="preserve"> </w:t>
      </w:r>
      <w:r>
        <w:t>shiver.</w:t>
      </w:r>
      <w:r>
        <w:rPr>
          <w:spacing w:val="-3"/>
        </w:rPr>
        <w:t xml:space="preserve"> </w:t>
      </w:r>
      <w:r>
        <w:t>I</w:t>
      </w:r>
      <w:r>
        <w:rPr>
          <w:spacing w:val="-2"/>
        </w:rPr>
        <w:t xml:space="preserve"> said:</w:t>
      </w:r>
    </w:p>
    <w:p w14:paraId="200628A6" w14:textId="77777777" w:rsidR="001F3DBB" w:rsidRDefault="007F3F95">
      <w:pPr>
        <w:pStyle w:val="BodyText"/>
        <w:ind w:left="1997"/>
      </w:pPr>
      <w:r>
        <w:t xml:space="preserve">‘In fact, we’ve got to make </w:t>
      </w:r>
      <w:r>
        <w:rPr>
          <w:spacing w:val="-2"/>
        </w:rPr>
        <w:t>haste?’</w:t>
      </w:r>
    </w:p>
    <w:p w14:paraId="200628A7" w14:textId="77777777" w:rsidR="001F3DBB" w:rsidRDefault="007F3F95">
      <w:pPr>
        <w:pStyle w:val="BodyText"/>
        <w:ind w:right="1187" w:firstLine="457"/>
      </w:pPr>
      <w:r>
        <w:t>‘That’s</w:t>
      </w:r>
      <w:r>
        <w:rPr>
          <w:spacing w:val="-10"/>
        </w:rPr>
        <w:t xml:space="preserve"> </w:t>
      </w:r>
      <w:r>
        <w:t>right.</w:t>
      </w:r>
      <w:r>
        <w:rPr>
          <w:spacing w:val="-10"/>
        </w:rPr>
        <w:t xml:space="preserve"> </w:t>
      </w:r>
      <w:r>
        <w:t>Don’t</w:t>
      </w:r>
      <w:r>
        <w:rPr>
          <w:spacing w:val="-10"/>
        </w:rPr>
        <w:t xml:space="preserve"> </w:t>
      </w:r>
      <w:r>
        <w:t>think</w:t>
      </w:r>
      <w:r>
        <w:rPr>
          <w:spacing w:val="-10"/>
        </w:rPr>
        <w:t xml:space="preserve"> </w:t>
      </w:r>
      <w:r>
        <w:t>we’re</w:t>
      </w:r>
      <w:r>
        <w:rPr>
          <w:spacing w:val="-10"/>
        </w:rPr>
        <w:t xml:space="preserve"> </w:t>
      </w:r>
      <w:r>
        <w:t>inactive</w:t>
      </w:r>
      <w:r>
        <w:rPr>
          <w:spacing w:val="-10"/>
        </w:rPr>
        <w:t xml:space="preserve"> </w:t>
      </w:r>
      <w:r>
        <w:t>in</w:t>
      </w:r>
      <w:r>
        <w:rPr>
          <w:spacing w:val="-10"/>
        </w:rPr>
        <w:t xml:space="preserve"> </w:t>
      </w:r>
      <w:r>
        <w:t>the</w:t>
      </w:r>
      <w:r>
        <w:rPr>
          <w:spacing w:val="-10"/>
        </w:rPr>
        <w:t xml:space="preserve"> </w:t>
      </w:r>
      <w:r>
        <w:t>force.</w:t>
      </w:r>
      <w:r>
        <w:rPr>
          <w:spacing w:val="-15"/>
        </w:rPr>
        <w:t xml:space="preserve"> </w:t>
      </w:r>
      <w:r>
        <w:t>We’re</w:t>
      </w:r>
      <w:r>
        <w:rPr>
          <w:spacing w:val="-10"/>
        </w:rPr>
        <w:t xml:space="preserve"> </w:t>
      </w:r>
      <w:r>
        <w:t>not.</w:t>
      </w:r>
      <w:r>
        <w:rPr>
          <w:spacing w:val="-15"/>
        </w:rPr>
        <w:t xml:space="preserve"> </w:t>
      </w:r>
      <w:r>
        <w:t>We’re working on several different lines.’</w:t>
      </w:r>
    </w:p>
    <w:p w14:paraId="200628A8" w14:textId="77777777" w:rsidR="001F3DBB" w:rsidRDefault="007F3F95">
      <w:pPr>
        <w:pStyle w:val="BodyText"/>
        <w:ind w:left="1997"/>
      </w:pPr>
      <w:r>
        <w:t xml:space="preserve">He said it </w:t>
      </w:r>
      <w:r>
        <w:rPr>
          <w:spacing w:val="-2"/>
        </w:rPr>
        <w:t>grimly.</w:t>
      </w:r>
    </w:p>
    <w:p w14:paraId="200628A9" w14:textId="77777777" w:rsidR="001F3DBB" w:rsidRDefault="007F3F95">
      <w:pPr>
        <w:pStyle w:val="BodyText"/>
        <w:ind w:left="1997"/>
      </w:pPr>
      <w:r>
        <w:t>I</w:t>
      </w:r>
      <w:r>
        <w:rPr>
          <w:spacing w:val="-2"/>
        </w:rPr>
        <w:t xml:space="preserve"> </w:t>
      </w:r>
      <w:r>
        <w:t>had</w:t>
      </w:r>
      <w:r>
        <w:rPr>
          <w:spacing w:val="-1"/>
        </w:rPr>
        <w:t xml:space="preserve"> </w:t>
      </w:r>
      <w:r>
        <w:t>a</w:t>
      </w:r>
      <w:r>
        <w:rPr>
          <w:spacing w:val="-1"/>
        </w:rPr>
        <w:t xml:space="preserve"> </w:t>
      </w:r>
      <w:r>
        <w:t>vision</w:t>
      </w:r>
      <w:r>
        <w:rPr>
          <w:spacing w:val="-2"/>
        </w:rPr>
        <w:t xml:space="preserve"> </w:t>
      </w:r>
      <w:r>
        <w:t>of</w:t>
      </w:r>
      <w:r>
        <w:rPr>
          <w:spacing w:val="-1"/>
        </w:rPr>
        <w:t xml:space="preserve"> </w:t>
      </w:r>
      <w:r>
        <w:t>a</w:t>
      </w:r>
      <w:r>
        <w:rPr>
          <w:spacing w:val="-1"/>
        </w:rPr>
        <w:t xml:space="preserve"> </w:t>
      </w:r>
      <w:r>
        <w:t>fine</w:t>
      </w:r>
      <w:r>
        <w:rPr>
          <w:spacing w:val="-2"/>
        </w:rPr>
        <w:t xml:space="preserve"> </w:t>
      </w:r>
      <w:r>
        <w:t>far-flung</w:t>
      </w:r>
      <w:r>
        <w:rPr>
          <w:spacing w:val="-1"/>
        </w:rPr>
        <w:t xml:space="preserve"> </w:t>
      </w:r>
      <w:r>
        <w:t>spider’s</w:t>
      </w:r>
      <w:r>
        <w:rPr>
          <w:spacing w:val="-1"/>
        </w:rPr>
        <w:t xml:space="preserve"> </w:t>
      </w:r>
      <w:r>
        <w:rPr>
          <w:spacing w:val="-4"/>
        </w:rPr>
        <w:t>web…</w:t>
      </w:r>
    </w:p>
    <w:p w14:paraId="200628AA" w14:textId="77777777" w:rsidR="001F3DBB" w:rsidRDefault="007F3F95">
      <w:pPr>
        <w:pStyle w:val="BodyText"/>
        <w:ind w:right="1187" w:firstLine="457"/>
      </w:pPr>
      <w:r>
        <w:t>Nash</w:t>
      </w:r>
      <w:r>
        <w:rPr>
          <w:spacing w:val="-5"/>
        </w:rPr>
        <w:t xml:space="preserve"> </w:t>
      </w:r>
      <w:r>
        <w:t>wanted</w:t>
      </w:r>
      <w:r>
        <w:rPr>
          <w:spacing w:val="-5"/>
        </w:rPr>
        <w:t xml:space="preserve"> </w:t>
      </w:r>
      <w:r>
        <w:t>to</w:t>
      </w:r>
      <w:r>
        <w:rPr>
          <w:spacing w:val="-5"/>
        </w:rPr>
        <w:t xml:space="preserve"> </w:t>
      </w:r>
      <w:r>
        <w:t>hear</w:t>
      </w:r>
      <w:r>
        <w:rPr>
          <w:spacing w:val="-5"/>
        </w:rPr>
        <w:t xml:space="preserve"> </w:t>
      </w:r>
      <w:r>
        <w:t>Rose’s</w:t>
      </w:r>
      <w:r>
        <w:rPr>
          <w:spacing w:val="-5"/>
        </w:rPr>
        <w:t xml:space="preserve"> </w:t>
      </w:r>
      <w:r>
        <w:t>story</w:t>
      </w:r>
      <w:r>
        <w:rPr>
          <w:spacing w:val="-5"/>
        </w:rPr>
        <w:t xml:space="preserve"> </w:t>
      </w:r>
      <w:r>
        <w:t>again,</w:t>
      </w:r>
      <w:r>
        <w:rPr>
          <w:spacing w:val="-5"/>
        </w:rPr>
        <w:t xml:space="preserve"> </w:t>
      </w:r>
      <w:r>
        <w:t>so</w:t>
      </w:r>
      <w:r>
        <w:rPr>
          <w:spacing w:val="-5"/>
        </w:rPr>
        <w:t xml:space="preserve"> </w:t>
      </w:r>
      <w:r>
        <w:t>he</w:t>
      </w:r>
      <w:r>
        <w:rPr>
          <w:spacing w:val="-5"/>
        </w:rPr>
        <w:t xml:space="preserve"> </w:t>
      </w:r>
      <w:r>
        <w:t>explained</w:t>
      </w:r>
      <w:r>
        <w:rPr>
          <w:spacing w:val="-5"/>
        </w:rPr>
        <w:t xml:space="preserve"> </w:t>
      </w:r>
      <w:r>
        <w:t>to</w:t>
      </w:r>
      <w:r>
        <w:rPr>
          <w:spacing w:val="-5"/>
        </w:rPr>
        <w:t xml:space="preserve"> </w:t>
      </w:r>
      <w:r>
        <w:t>me,</w:t>
      </w:r>
      <w:r>
        <w:rPr>
          <w:spacing w:val="-5"/>
        </w:rPr>
        <w:t xml:space="preserve"> </w:t>
      </w:r>
      <w:r>
        <w:t xml:space="preserve">because she had already told him two different versions, and the more versions he got from her, the more likely it was that a few grains of truth might be </w:t>
      </w:r>
      <w:r>
        <w:rPr>
          <w:spacing w:val="-2"/>
        </w:rPr>
        <w:t>incorporated.</w:t>
      </w:r>
    </w:p>
    <w:p w14:paraId="200628AB" w14:textId="77777777" w:rsidR="001F3DBB" w:rsidRDefault="007F3F95">
      <w:pPr>
        <w:pStyle w:val="BodyText"/>
        <w:ind w:right="1281" w:firstLine="457"/>
      </w:pPr>
      <w:r>
        <w:t>We found Rose washing up breakfast, and she stopped at once and rolled</w:t>
      </w:r>
      <w:r>
        <w:rPr>
          <w:spacing w:val="-4"/>
        </w:rPr>
        <w:t xml:space="preserve"> </w:t>
      </w:r>
      <w:r>
        <w:t>her</w:t>
      </w:r>
      <w:r>
        <w:rPr>
          <w:spacing w:val="-4"/>
        </w:rPr>
        <w:t xml:space="preserve"> </w:t>
      </w:r>
      <w:r>
        <w:t>eyes</w:t>
      </w:r>
      <w:r>
        <w:rPr>
          <w:spacing w:val="-4"/>
        </w:rPr>
        <w:t xml:space="preserve"> </w:t>
      </w:r>
      <w:r>
        <w:t>and</w:t>
      </w:r>
      <w:r>
        <w:rPr>
          <w:spacing w:val="-4"/>
        </w:rPr>
        <w:t xml:space="preserve"> </w:t>
      </w:r>
      <w:r>
        <w:t>clutched</w:t>
      </w:r>
      <w:r>
        <w:rPr>
          <w:spacing w:val="-4"/>
        </w:rPr>
        <w:t xml:space="preserve"> </w:t>
      </w:r>
      <w:r>
        <w:t>her</w:t>
      </w:r>
      <w:r>
        <w:rPr>
          <w:spacing w:val="-4"/>
        </w:rPr>
        <w:t xml:space="preserve"> </w:t>
      </w:r>
      <w:r>
        <w:t>heart</w:t>
      </w:r>
      <w:r>
        <w:rPr>
          <w:spacing w:val="-4"/>
        </w:rPr>
        <w:t xml:space="preserve"> </w:t>
      </w:r>
      <w:r>
        <w:t>and</w:t>
      </w:r>
      <w:r>
        <w:rPr>
          <w:spacing w:val="-4"/>
        </w:rPr>
        <w:t xml:space="preserve"> </w:t>
      </w:r>
      <w:r>
        <w:t>explained</w:t>
      </w:r>
      <w:r>
        <w:rPr>
          <w:spacing w:val="-4"/>
        </w:rPr>
        <w:t xml:space="preserve"> </w:t>
      </w:r>
      <w:r>
        <w:t>again</w:t>
      </w:r>
      <w:r>
        <w:rPr>
          <w:spacing w:val="-4"/>
        </w:rPr>
        <w:t xml:space="preserve"> </w:t>
      </w:r>
      <w:r>
        <w:t>how</w:t>
      </w:r>
      <w:r>
        <w:rPr>
          <w:spacing w:val="-4"/>
        </w:rPr>
        <w:t xml:space="preserve"> </w:t>
      </w:r>
      <w:r>
        <w:t>she’d</w:t>
      </w:r>
      <w:r>
        <w:rPr>
          <w:spacing w:val="-4"/>
        </w:rPr>
        <w:t xml:space="preserve"> </w:t>
      </w:r>
      <w:r>
        <w:t>been coming over queer all the morning.</w:t>
      </w:r>
    </w:p>
    <w:p w14:paraId="200628AC" w14:textId="77777777" w:rsidR="001F3DBB" w:rsidRDefault="007F3F95">
      <w:pPr>
        <w:pStyle w:val="BodyText"/>
        <w:ind w:right="1187" w:firstLine="457"/>
      </w:pPr>
      <w:r>
        <w:t>Nash</w:t>
      </w:r>
      <w:r>
        <w:rPr>
          <w:spacing w:val="-3"/>
        </w:rPr>
        <w:t xml:space="preserve"> </w:t>
      </w:r>
      <w:r>
        <w:t>was</w:t>
      </w:r>
      <w:r>
        <w:rPr>
          <w:spacing w:val="-3"/>
        </w:rPr>
        <w:t xml:space="preserve"> </w:t>
      </w:r>
      <w:r>
        <w:t>patient</w:t>
      </w:r>
      <w:r>
        <w:rPr>
          <w:spacing w:val="-3"/>
        </w:rPr>
        <w:t xml:space="preserve"> </w:t>
      </w:r>
      <w:r>
        <w:t>with</w:t>
      </w:r>
      <w:r>
        <w:rPr>
          <w:spacing w:val="-3"/>
        </w:rPr>
        <w:t xml:space="preserve"> </w:t>
      </w:r>
      <w:r>
        <w:t>her</w:t>
      </w:r>
      <w:r>
        <w:rPr>
          <w:spacing w:val="-3"/>
        </w:rPr>
        <w:t xml:space="preserve"> </w:t>
      </w:r>
      <w:r>
        <w:t>but</w:t>
      </w:r>
      <w:r>
        <w:rPr>
          <w:spacing w:val="-3"/>
        </w:rPr>
        <w:t xml:space="preserve"> </w:t>
      </w:r>
      <w:r>
        <w:t>firm.</w:t>
      </w:r>
      <w:r>
        <w:rPr>
          <w:spacing w:val="-3"/>
        </w:rPr>
        <w:t xml:space="preserve"> </w:t>
      </w:r>
      <w:r>
        <w:t>He’d</w:t>
      </w:r>
      <w:r>
        <w:rPr>
          <w:spacing w:val="-3"/>
        </w:rPr>
        <w:t xml:space="preserve"> </w:t>
      </w:r>
      <w:r>
        <w:t>been</w:t>
      </w:r>
      <w:r>
        <w:rPr>
          <w:spacing w:val="-3"/>
        </w:rPr>
        <w:t xml:space="preserve"> </w:t>
      </w:r>
      <w:r>
        <w:t>soothing</w:t>
      </w:r>
      <w:r>
        <w:rPr>
          <w:spacing w:val="-3"/>
        </w:rPr>
        <w:t xml:space="preserve"> </w:t>
      </w:r>
      <w:r>
        <w:t>the</w:t>
      </w:r>
      <w:r>
        <w:rPr>
          <w:spacing w:val="-3"/>
        </w:rPr>
        <w:t xml:space="preserve"> </w:t>
      </w:r>
      <w:r>
        <w:t>first</w:t>
      </w:r>
      <w:r>
        <w:rPr>
          <w:spacing w:val="-3"/>
        </w:rPr>
        <w:t xml:space="preserve"> </w:t>
      </w:r>
      <w:r>
        <w:t>time,</w:t>
      </w:r>
      <w:r>
        <w:rPr>
          <w:spacing w:val="-3"/>
        </w:rPr>
        <w:t xml:space="preserve"> </w:t>
      </w:r>
      <w:r>
        <w:t>so he told me, and peremptory the second, and he now employed a mixture of</w:t>
      </w:r>
    </w:p>
    <w:p w14:paraId="200628AD" w14:textId="77777777" w:rsidR="001F3DBB" w:rsidRDefault="007F3F95">
      <w:pPr>
        <w:pStyle w:val="BodyText"/>
        <w:spacing w:before="0"/>
      </w:pPr>
      <w:r>
        <w:t xml:space="preserve">the </w:t>
      </w:r>
      <w:r>
        <w:rPr>
          <w:spacing w:val="-4"/>
        </w:rPr>
        <w:t>two.</w:t>
      </w:r>
    </w:p>
    <w:p w14:paraId="200628AE" w14:textId="77777777" w:rsidR="001F3DBB" w:rsidRDefault="007F3F95">
      <w:pPr>
        <w:pStyle w:val="BodyText"/>
        <w:ind w:right="1187" w:firstLine="457"/>
      </w:pPr>
      <w:r>
        <w:t>Rose</w:t>
      </w:r>
      <w:r>
        <w:rPr>
          <w:spacing w:val="-5"/>
        </w:rPr>
        <w:t xml:space="preserve"> </w:t>
      </w:r>
      <w:r>
        <w:t>enlarged</w:t>
      </w:r>
      <w:r>
        <w:rPr>
          <w:spacing w:val="-4"/>
        </w:rPr>
        <w:t xml:space="preserve"> </w:t>
      </w:r>
      <w:r>
        <w:t>pleasurably</w:t>
      </w:r>
      <w:r>
        <w:rPr>
          <w:spacing w:val="-4"/>
        </w:rPr>
        <w:t xml:space="preserve"> </w:t>
      </w:r>
      <w:r>
        <w:t>on</w:t>
      </w:r>
      <w:r>
        <w:rPr>
          <w:spacing w:val="-4"/>
        </w:rPr>
        <w:t xml:space="preserve"> </w:t>
      </w:r>
      <w:r>
        <w:t>the</w:t>
      </w:r>
      <w:r>
        <w:rPr>
          <w:spacing w:val="-4"/>
        </w:rPr>
        <w:t xml:space="preserve"> </w:t>
      </w:r>
      <w:r>
        <w:t>details</w:t>
      </w:r>
      <w:r>
        <w:rPr>
          <w:spacing w:val="-4"/>
        </w:rPr>
        <w:t xml:space="preserve"> </w:t>
      </w:r>
      <w:r>
        <w:t>of</w:t>
      </w:r>
      <w:r>
        <w:rPr>
          <w:spacing w:val="-4"/>
        </w:rPr>
        <w:t xml:space="preserve"> </w:t>
      </w:r>
      <w:r>
        <w:t>the</w:t>
      </w:r>
      <w:r>
        <w:rPr>
          <w:spacing w:val="-4"/>
        </w:rPr>
        <w:t xml:space="preserve"> </w:t>
      </w:r>
      <w:r>
        <w:t>past</w:t>
      </w:r>
      <w:r>
        <w:rPr>
          <w:spacing w:val="-4"/>
        </w:rPr>
        <w:t xml:space="preserve"> </w:t>
      </w:r>
      <w:r>
        <w:t>week,</w:t>
      </w:r>
      <w:r>
        <w:rPr>
          <w:spacing w:val="-4"/>
        </w:rPr>
        <w:t xml:space="preserve"> </w:t>
      </w:r>
      <w:r>
        <w:t>of</w:t>
      </w:r>
      <w:r>
        <w:rPr>
          <w:spacing w:val="-4"/>
        </w:rPr>
        <w:t xml:space="preserve"> </w:t>
      </w:r>
      <w:r>
        <w:t>how</w:t>
      </w:r>
      <w:r>
        <w:rPr>
          <w:spacing w:val="-19"/>
        </w:rPr>
        <w:t xml:space="preserve"> </w:t>
      </w:r>
      <w:r>
        <w:t>Agnes had gone about in deadly fear, and had shivered and said, ‘Don’t ask me,’ when Rose had urged her to say what was the matter. ‘It would be death if</w:t>
      </w:r>
    </w:p>
    <w:p w14:paraId="200628AF" w14:textId="77777777" w:rsidR="001F3DBB" w:rsidRDefault="007F3F95">
      <w:pPr>
        <w:pStyle w:val="BodyText"/>
        <w:spacing w:before="0"/>
      </w:pPr>
      <w:r>
        <w:t>she</w:t>
      </w:r>
      <w:r>
        <w:rPr>
          <w:spacing w:val="-3"/>
        </w:rPr>
        <w:t xml:space="preserve"> </w:t>
      </w:r>
      <w:r>
        <w:t>told</w:t>
      </w:r>
      <w:r>
        <w:rPr>
          <w:spacing w:val="-1"/>
        </w:rPr>
        <w:t xml:space="preserve"> </w:t>
      </w:r>
      <w:r>
        <w:t>me,’</w:t>
      </w:r>
      <w:r>
        <w:rPr>
          <w:spacing w:val="-23"/>
        </w:rPr>
        <w:t xml:space="preserve"> </w:t>
      </w:r>
      <w:r>
        <w:t>that’s</w:t>
      </w:r>
      <w:r>
        <w:rPr>
          <w:spacing w:val="-2"/>
        </w:rPr>
        <w:t xml:space="preserve"> </w:t>
      </w:r>
      <w:r>
        <w:t>what</w:t>
      </w:r>
      <w:r>
        <w:rPr>
          <w:spacing w:val="-1"/>
        </w:rPr>
        <w:t xml:space="preserve"> </w:t>
      </w:r>
      <w:r>
        <w:t>she</w:t>
      </w:r>
      <w:r>
        <w:rPr>
          <w:spacing w:val="-2"/>
        </w:rPr>
        <w:t xml:space="preserve"> </w:t>
      </w:r>
      <w:r>
        <w:t>said,</w:t>
      </w:r>
      <w:r>
        <w:rPr>
          <w:spacing w:val="-1"/>
        </w:rPr>
        <w:t xml:space="preserve"> </w:t>
      </w:r>
      <w:r>
        <w:t>finished</w:t>
      </w:r>
      <w:r>
        <w:rPr>
          <w:spacing w:val="-2"/>
        </w:rPr>
        <w:t xml:space="preserve"> </w:t>
      </w:r>
      <w:r>
        <w:t>Rose,</w:t>
      </w:r>
      <w:r>
        <w:rPr>
          <w:spacing w:val="-1"/>
        </w:rPr>
        <w:t xml:space="preserve"> </w:t>
      </w:r>
      <w:r>
        <w:t>rolling</w:t>
      </w:r>
      <w:r>
        <w:rPr>
          <w:spacing w:val="-2"/>
        </w:rPr>
        <w:t xml:space="preserve"> </w:t>
      </w:r>
      <w:r>
        <w:t>her</w:t>
      </w:r>
      <w:r>
        <w:rPr>
          <w:spacing w:val="-1"/>
        </w:rPr>
        <w:t xml:space="preserve"> </w:t>
      </w:r>
      <w:r>
        <w:t>eyes</w:t>
      </w:r>
      <w:r>
        <w:rPr>
          <w:spacing w:val="-1"/>
        </w:rPr>
        <w:t xml:space="preserve"> </w:t>
      </w:r>
      <w:r>
        <w:rPr>
          <w:spacing w:val="-2"/>
        </w:rPr>
        <w:t>happily.</w:t>
      </w:r>
    </w:p>
    <w:p w14:paraId="200628B0" w14:textId="77777777" w:rsidR="001F3DBB" w:rsidRDefault="007F3F95">
      <w:pPr>
        <w:pStyle w:val="BodyText"/>
        <w:spacing w:line="448" w:lineRule="auto"/>
        <w:ind w:left="1997" w:right="3496"/>
      </w:pPr>
      <w:r>
        <w:t>Had</w:t>
      </w:r>
      <w:r>
        <w:rPr>
          <w:spacing w:val="-19"/>
        </w:rPr>
        <w:t xml:space="preserve"> </w:t>
      </w:r>
      <w:r>
        <w:t>Agnes</w:t>
      </w:r>
      <w:r>
        <w:rPr>
          <w:spacing w:val="-6"/>
        </w:rPr>
        <w:t xml:space="preserve"> </w:t>
      </w:r>
      <w:r>
        <w:t>given</w:t>
      </w:r>
      <w:r>
        <w:rPr>
          <w:spacing w:val="-5"/>
        </w:rPr>
        <w:t xml:space="preserve"> </w:t>
      </w:r>
      <w:r>
        <w:t>no</w:t>
      </w:r>
      <w:r>
        <w:rPr>
          <w:spacing w:val="-5"/>
        </w:rPr>
        <w:t xml:space="preserve"> </w:t>
      </w:r>
      <w:r>
        <w:t>hint</w:t>
      </w:r>
      <w:r>
        <w:rPr>
          <w:spacing w:val="-5"/>
        </w:rPr>
        <w:t xml:space="preserve"> </w:t>
      </w:r>
      <w:r>
        <w:t>of</w:t>
      </w:r>
      <w:r>
        <w:rPr>
          <w:spacing w:val="-5"/>
        </w:rPr>
        <w:t xml:space="preserve"> </w:t>
      </w:r>
      <w:r>
        <w:t>what</w:t>
      </w:r>
      <w:r>
        <w:rPr>
          <w:spacing w:val="-5"/>
        </w:rPr>
        <w:t xml:space="preserve"> </w:t>
      </w:r>
      <w:r>
        <w:t>was</w:t>
      </w:r>
      <w:r>
        <w:rPr>
          <w:spacing w:val="-5"/>
        </w:rPr>
        <w:t xml:space="preserve"> </w:t>
      </w:r>
      <w:r>
        <w:t>troubling</w:t>
      </w:r>
      <w:r>
        <w:rPr>
          <w:spacing w:val="-5"/>
        </w:rPr>
        <w:t xml:space="preserve"> </w:t>
      </w:r>
      <w:r>
        <w:t>her? No, except that she went in fear of her life.</w:t>
      </w:r>
    </w:p>
    <w:p w14:paraId="200628B1" w14:textId="77777777" w:rsidR="001F3DBB" w:rsidRDefault="007F3F95">
      <w:pPr>
        <w:pStyle w:val="BodyText"/>
        <w:spacing w:before="0"/>
        <w:ind w:right="1187" w:firstLine="457"/>
      </w:pPr>
      <w:r>
        <w:t>Superintendent</w:t>
      </w:r>
      <w:r>
        <w:rPr>
          <w:spacing w:val="-6"/>
        </w:rPr>
        <w:t xml:space="preserve"> </w:t>
      </w:r>
      <w:r>
        <w:t>Nash</w:t>
      </w:r>
      <w:r>
        <w:rPr>
          <w:spacing w:val="-6"/>
        </w:rPr>
        <w:t xml:space="preserve"> </w:t>
      </w:r>
      <w:r>
        <w:t>sighed</w:t>
      </w:r>
      <w:r>
        <w:rPr>
          <w:spacing w:val="-6"/>
        </w:rPr>
        <w:t xml:space="preserve"> </w:t>
      </w:r>
      <w:r>
        <w:t>and</w:t>
      </w:r>
      <w:r>
        <w:rPr>
          <w:spacing w:val="-6"/>
        </w:rPr>
        <w:t xml:space="preserve"> </w:t>
      </w:r>
      <w:r>
        <w:t>abandoned</w:t>
      </w:r>
      <w:r>
        <w:rPr>
          <w:spacing w:val="-6"/>
        </w:rPr>
        <w:t xml:space="preserve"> </w:t>
      </w:r>
      <w:r>
        <w:t>the</w:t>
      </w:r>
      <w:r>
        <w:rPr>
          <w:spacing w:val="-6"/>
        </w:rPr>
        <w:t xml:space="preserve"> </w:t>
      </w:r>
      <w:r>
        <w:t>theme,</w:t>
      </w:r>
      <w:r>
        <w:rPr>
          <w:spacing w:val="-6"/>
        </w:rPr>
        <w:t xml:space="preserve"> </w:t>
      </w:r>
      <w:r>
        <w:t>contenting himself with extracting an exact account of Rose’s own activities the preceding afternoon.</w:t>
      </w:r>
    </w:p>
    <w:p w14:paraId="200628B2" w14:textId="77777777" w:rsidR="001F3DBB" w:rsidRDefault="007F3F95">
      <w:pPr>
        <w:pStyle w:val="BodyText"/>
        <w:ind w:right="1492" w:firstLine="457"/>
      </w:pPr>
      <w:r>
        <w:t>This, put baldly, was that Rose had caught the 2.30 bus and had spent the</w:t>
      </w:r>
      <w:r>
        <w:rPr>
          <w:spacing w:val="-2"/>
        </w:rPr>
        <w:t xml:space="preserve"> </w:t>
      </w:r>
      <w:r>
        <w:t>afternoon</w:t>
      </w:r>
      <w:r>
        <w:rPr>
          <w:spacing w:val="-2"/>
        </w:rPr>
        <w:t xml:space="preserve"> </w:t>
      </w:r>
      <w:r>
        <w:t>and</w:t>
      </w:r>
      <w:r>
        <w:rPr>
          <w:spacing w:val="-1"/>
        </w:rPr>
        <w:t xml:space="preserve"> </w:t>
      </w:r>
      <w:r>
        <w:t>evening</w:t>
      </w:r>
      <w:r>
        <w:rPr>
          <w:spacing w:val="-2"/>
        </w:rPr>
        <w:t xml:space="preserve"> </w:t>
      </w:r>
      <w:r>
        <w:t>with</w:t>
      </w:r>
      <w:r>
        <w:rPr>
          <w:spacing w:val="-2"/>
        </w:rPr>
        <w:t xml:space="preserve"> </w:t>
      </w:r>
      <w:r>
        <w:t>her</w:t>
      </w:r>
      <w:r>
        <w:rPr>
          <w:spacing w:val="-1"/>
        </w:rPr>
        <w:t xml:space="preserve"> </w:t>
      </w:r>
      <w:r>
        <w:t>family,</w:t>
      </w:r>
      <w:r>
        <w:rPr>
          <w:spacing w:val="-2"/>
        </w:rPr>
        <w:t xml:space="preserve"> </w:t>
      </w:r>
      <w:r>
        <w:t>returning</w:t>
      </w:r>
      <w:r>
        <w:rPr>
          <w:spacing w:val="-2"/>
        </w:rPr>
        <w:t xml:space="preserve"> </w:t>
      </w:r>
      <w:r>
        <w:t>by</w:t>
      </w:r>
      <w:r>
        <w:rPr>
          <w:spacing w:val="-1"/>
        </w:rPr>
        <w:t xml:space="preserve"> </w:t>
      </w:r>
      <w:r>
        <w:t>the</w:t>
      </w:r>
      <w:r>
        <w:rPr>
          <w:spacing w:val="-2"/>
        </w:rPr>
        <w:t xml:space="preserve"> </w:t>
      </w:r>
      <w:r>
        <w:t>8.40</w:t>
      </w:r>
      <w:r>
        <w:rPr>
          <w:spacing w:val="-2"/>
        </w:rPr>
        <w:t xml:space="preserve"> </w:t>
      </w:r>
      <w:r>
        <w:t>bus</w:t>
      </w:r>
      <w:r>
        <w:rPr>
          <w:spacing w:val="-1"/>
        </w:rPr>
        <w:t xml:space="preserve"> </w:t>
      </w:r>
      <w:r>
        <w:rPr>
          <w:spacing w:val="-4"/>
        </w:rPr>
        <w:t>from</w:t>
      </w:r>
    </w:p>
    <w:p w14:paraId="200628B3" w14:textId="77777777" w:rsidR="001F3DBB" w:rsidRDefault="001F3DBB">
      <w:pPr>
        <w:pStyle w:val="BodyText"/>
        <w:sectPr w:rsidR="001F3DBB">
          <w:pgSz w:w="12240" w:h="15840"/>
          <w:pgMar w:top="1360" w:right="360" w:bottom="280" w:left="0" w:header="720" w:footer="720" w:gutter="0"/>
          <w:cols w:space="720"/>
        </w:sectPr>
      </w:pPr>
    </w:p>
    <w:p w14:paraId="200628B4" w14:textId="77777777" w:rsidR="001F3DBB" w:rsidRDefault="007F3F95">
      <w:pPr>
        <w:pStyle w:val="BodyText"/>
        <w:spacing w:before="70"/>
      </w:pPr>
      <w:r>
        <w:lastRenderedPageBreak/>
        <w:t>Nether Mickford.</w:t>
      </w:r>
      <w:r>
        <w:rPr>
          <w:spacing w:val="-6"/>
        </w:rPr>
        <w:t xml:space="preserve"> </w:t>
      </w:r>
      <w:r>
        <w:t xml:space="preserve">The recital was complicated by the </w:t>
      </w:r>
      <w:r>
        <w:rPr>
          <w:spacing w:val="-2"/>
        </w:rPr>
        <w:t>extraordinary</w:t>
      </w:r>
    </w:p>
    <w:p w14:paraId="200628B5" w14:textId="77777777" w:rsidR="001F3DBB" w:rsidRDefault="007F3F95">
      <w:pPr>
        <w:pStyle w:val="BodyText"/>
        <w:spacing w:before="0"/>
        <w:ind w:right="1187"/>
      </w:pPr>
      <w:r>
        <w:t>presentiments</w:t>
      </w:r>
      <w:r>
        <w:rPr>
          <w:spacing w:val="-3"/>
        </w:rPr>
        <w:t xml:space="preserve"> </w:t>
      </w:r>
      <w:r>
        <w:t>of</w:t>
      </w:r>
      <w:r>
        <w:rPr>
          <w:spacing w:val="-3"/>
        </w:rPr>
        <w:t xml:space="preserve"> </w:t>
      </w:r>
      <w:r>
        <w:t>evil</w:t>
      </w:r>
      <w:r>
        <w:rPr>
          <w:spacing w:val="-3"/>
        </w:rPr>
        <w:t xml:space="preserve"> </w:t>
      </w:r>
      <w:r>
        <w:t>Rose</w:t>
      </w:r>
      <w:r>
        <w:rPr>
          <w:spacing w:val="-3"/>
        </w:rPr>
        <w:t xml:space="preserve"> </w:t>
      </w:r>
      <w:r>
        <w:t>had</w:t>
      </w:r>
      <w:r>
        <w:rPr>
          <w:spacing w:val="-3"/>
        </w:rPr>
        <w:t xml:space="preserve"> </w:t>
      </w:r>
      <w:r>
        <w:t>had</w:t>
      </w:r>
      <w:r>
        <w:rPr>
          <w:spacing w:val="-3"/>
        </w:rPr>
        <w:t xml:space="preserve"> </w:t>
      </w:r>
      <w:r>
        <w:t>all</w:t>
      </w:r>
      <w:r>
        <w:rPr>
          <w:spacing w:val="-3"/>
        </w:rPr>
        <w:t xml:space="preserve"> </w:t>
      </w:r>
      <w:r>
        <w:t>the</w:t>
      </w:r>
      <w:r>
        <w:rPr>
          <w:spacing w:val="-3"/>
        </w:rPr>
        <w:t xml:space="preserve"> </w:t>
      </w:r>
      <w:r>
        <w:t>afternoon</w:t>
      </w:r>
      <w:r>
        <w:rPr>
          <w:spacing w:val="-3"/>
        </w:rPr>
        <w:t xml:space="preserve"> </w:t>
      </w:r>
      <w:r>
        <w:t>and</w:t>
      </w:r>
      <w:r>
        <w:rPr>
          <w:spacing w:val="-3"/>
        </w:rPr>
        <w:t xml:space="preserve"> </w:t>
      </w:r>
      <w:r>
        <w:t>how</w:t>
      </w:r>
      <w:r>
        <w:rPr>
          <w:spacing w:val="-3"/>
        </w:rPr>
        <w:t xml:space="preserve"> </w:t>
      </w:r>
      <w:r>
        <w:t>her</w:t>
      </w:r>
      <w:r>
        <w:rPr>
          <w:spacing w:val="-3"/>
        </w:rPr>
        <w:t xml:space="preserve"> </w:t>
      </w:r>
      <w:r>
        <w:t>sister</w:t>
      </w:r>
      <w:r>
        <w:rPr>
          <w:spacing w:val="-3"/>
        </w:rPr>
        <w:t xml:space="preserve"> </w:t>
      </w:r>
      <w:r>
        <w:t xml:space="preserve">had commented on it and how she hadn’t been able to touch a morsel of seed </w:t>
      </w:r>
      <w:r>
        <w:rPr>
          <w:spacing w:val="-2"/>
        </w:rPr>
        <w:t>cake.</w:t>
      </w:r>
    </w:p>
    <w:p w14:paraId="200628B6" w14:textId="77777777" w:rsidR="001F3DBB" w:rsidRDefault="007F3F95">
      <w:pPr>
        <w:pStyle w:val="BodyText"/>
        <w:ind w:right="1187" w:firstLine="457"/>
      </w:pPr>
      <w:r>
        <w:t>From the kitchen we went in search of Elsie Holland, who was superintending</w:t>
      </w:r>
      <w:r>
        <w:rPr>
          <w:spacing w:val="-11"/>
        </w:rPr>
        <w:t xml:space="preserve"> </w:t>
      </w:r>
      <w:r>
        <w:t>the</w:t>
      </w:r>
      <w:r>
        <w:rPr>
          <w:spacing w:val="-7"/>
        </w:rPr>
        <w:t xml:space="preserve"> </w:t>
      </w:r>
      <w:r>
        <w:t>children’s</w:t>
      </w:r>
      <w:r>
        <w:rPr>
          <w:spacing w:val="-7"/>
        </w:rPr>
        <w:t xml:space="preserve"> </w:t>
      </w:r>
      <w:r>
        <w:t>lessons.</w:t>
      </w:r>
      <w:r>
        <w:rPr>
          <w:spacing w:val="-19"/>
        </w:rPr>
        <w:t xml:space="preserve"> </w:t>
      </w:r>
      <w:r>
        <w:t>As</w:t>
      </w:r>
      <w:r>
        <w:rPr>
          <w:spacing w:val="-7"/>
        </w:rPr>
        <w:t xml:space="preserve"> </w:t>
      </w:r>
      <w:r>
        <w:t>always,</w:t>
      </w:r>
      <w:r>
        <w:rPr>
          <w:spacing w:val="-7"/>
        </w:rPr>
        <w:t xml:space="preserve"> </w:t>
      </w:r>
      <w:r>
        <w:t>Elsie</w:t>
      </w:r>
      <w:r>
        <w:rPr>
          <w:spacing w:val="-7"/>
        </w:rPr>
        <w:t xml:space="preserve"> </w:t>
      </w:r>
      <w:r>
        <w:t>Holland</w:t>
      </w:r>
      <w:r>
        <w:rPr>
          <w:spacing w:val="-7"/>
        </w:rPr>
        <w:t xml:space="preserve"> </w:t>
      </w:r>
      <w:r>
        <w:t>was competent and obliging. She rose and said:</w:t>
      </w:r>
    </w:p>
    <w:p w14:paraId="200628B7" w14:textId="77777777" w:rsidR="001F3DBB" w:rsidRDefault="007F3F95">
      <w:pPr>
        <w:pStyle w:val="BodyText"/>
        <w:ind w:right="1187" w:firstLine="457"/>
      </w:pPr>
      <w:r>
        <w:t>‘Now,</w:t>
      </w:r>
      <w:r>
        <w:rPr>
          <w:spacing w:val="-5"/>
        </w:rPr>
        <w:t xml:space="preserve"> </w:t>
      </w:r>
      <w:r>
        <w:t>Colin,</w:t>
      </w:r>
      <w:r>
        <w:rPr>
          <w:spacing w:val="-5"/>
        </w:rPr>
        <w:t xml:space="preserve"> </w:t>
      </w:r>
      <w:r>
        <w:t>you</w:t>
      </w:r>
      <w:r>
        <w:rPr>
          <w:spacing w:val="-5"/>
        </w:rPr>
        <w:t xml:space="preserve"> </w:t>
      </w:r>
      <w:r>
        <w:t>and</w:t>
      </w:r>
      <w:r>
        <w:rPr>
          <w:spacing w:val="-5"/>
        </w:rPr>
        <w:t xml:space="preserve"> </w:t>
      </w:r>
      <w:r>
        <w:t>Brian</w:t>
      </w:r>
      <w:r>
        <w:rPr>
          <w:spacing w:val="-5"/>
        </w:rPr>
        <w:t xml:space="preserve"> </w:t>
      </w:r>
      <w:r>
        <w:t>will</w:t>
      </w:r>
      <w:r>
        <w:rPr>
          <w:spacing w:val="-5"/>
        </w:rPr>
        <w:t xml:space="preserve"> </w:t>
      </w:r>
      <w:r>
        <w:t>do</w:t>
      </w:r>
      <w:r>
        <w:rPr>
          <w:spacing w:val="-5"/>
        </w:rPr>
        <w:t xml:space="preserve"> </w:t>
      </w:r>
      <w:r>
        <w:t>these</w:t>
      </w:r>
      <w:r>
        <w:rPr>
          <w:spacing w:val="-5"/>
        </w:rPr>
        <w:t xml:space="preserve"> </w:t>
      </w:r>
      <w:r>
        <w:t>three</w:t>
      </w:r>
      <w:r>
        <w:rPr>
          <w:spacing w:val="-5"/>
        </w:rPr>
        <w:t xml:space="preserve"> </w:t>
      </w:r>
      <w:r>
        <w:t>sums</w:t>
      </w:r>
      <w:r>
        <w:rPr>
          <w:spacing w:val="-5"/>
        </w:rPr>
        <w:t xml:space="preserve"> </w:t>
      </w:r>
      <w:r>
        <w:t>and</w:t>
      </w:r>
      <w:r>
        <w:rPr>
          <w:spacing w:val="-5"/>
        </w:rPr>
        <w:t xml:space="preserve"> </w:t>
      </w:r>
      <w:r>
        <w:t>have</w:t>
      </w:r>
      <w:r>
        <w:rPr>
          <w:spacing w:val="-5"/>
        </w:rPr>
        <w:t xml:space="preserve"> </w:t>
      </w:r>
      <w:r>
        <w:t>the answers ready for me when I come back.’</w:t>
      </w:r>
    </w:p>
    <w:p w14:paraId="200628B8" w14:textId="77777777" w:rsidR="001F3DBB" w:rsidRDefault="007F3F95">
      <w:pPr>
        <w:pStyle w:val="BodyText"/>
        <w:ind w:right="1187" w:firstLine="457"/>
      </w:pPr>
      <w:r>
        <w:t>She</w:t>
      </w:r>
      <w:r>
        <w:rPr>
          <w:spacing w:val="-5"/>
        </w:rPr>
        <w:t xml:space="preserve"> </w:t>
      </w:r>
      <w:r>
        <w:t>then</w:t>
      </w:r>
      <w:r>
        <w:rPr>
          <w:spacing w:val="-5"/>
        </w:rPr>
        <w:t xml:space="preserve"> </w:t>
      </w:r>
      <w:r>
        <w:t>led</w:t>
      </w:r>
      <w:r>
        <w:rPr>
          <w:spacing w:val="-5"/>
        </w:rPr>
        <w:t xml:space="preserve"> </w:t>
      </w:r>
      <w:r>
        <w:t>us</w:t>
      </w:r>
      <w:r>
        <w:rPr>
          <w:spacing w:val="-5"/>
        </w:rPr>
        <w:t xml:space="preserve"> </w:t>
      </w:r>
      <w:r>
        <w:t>into</w:t>
      </w:r>
      <w:r>
        <w:rPr>
          <w:spacing w:val="-5"/>
        </w:rPr>
        <w:t xml:space="preserve"> </w:t>
      </w:r>
      <w:r>
        <w:t>the</w:t>
      </w:r>
      <w:r>
        <w:rPr>
          <w:spacing w:val="-5"/>
        </w:rPr>
        <w:t xml:space="preserve"> </w:t>
      </w:r>
      <w:r>
        <w:t>night</w:t>
      </w:r>
      <w:r>
        <w:rPr>
          <w:spacing w:val="-5"/>
        </w:rPr>
        <w:t xml:space="preserve"> </w:t>
      </w:r>
      <w:r>
        <w:t>nursery.</w:t>
      </w:r>
      <w:r>
        <w:rPr>
          <w:spacing w:val="-5"/>
        </w:rPr>
        <w:t xml:space="preserve"> </w:t>
      </w:r>
      <w:r>
        <w:t>‘Will</w:t>
      </w:r>
      <w:r>
        <w:rPr>
          <w:spacing w:val="-5"/>
        </w:rPr>
        <w:t xml:space="preserve"> </w:t>
      </w:r>
      <w:r>
        <w:t>this</w:t>
      </w:r>
      <w:r>
        <w:rPr>
          <w:spacing w:val="-5"/>
        </w:rPr>
        <w:t xml:space="preserve"> </w:t>
      </w:r>
      <w:r>
        <w:t>do?</w:t>
      </w:r>
      <w:r>
        <w:rPr>
          <w:spacing w:val="-5"/>
        </w:rPr>
        <w:t xml:space="preserve"> </w:t>
      </w:r>
      <w:r>
        <w:t>I</w:t>
      </w:r>
      <w:r>
        <w:rPr>
          <w:spacing w:val="-5"/>
        </w:rPr>
        <w:t xml:space="preserve"> </w:t>
      </w:r>
      <w:r>
        <w:t>thought</w:t>
      </w:r>
      <w:r>
        <w:rPr>
          <w:spacing w:val="-5"/>
        </w:rPr>
        <w:t xml:space="preserve"> </w:t>
      </w:r>
      <w:r>
        <w:t>it</w:t>
      </w:r>
      <w:r>
        <w:rPr>
          <w:spacing w:val="-5"/>
        </w:rPr>
        <w:t xml:space="preserve"> </w:t>
      </w:r>
      <w:r>
        <w:t>would be better not to talk before the children.’</w:t>
      </w:r>
    </w:p>
    <w:p w14:paraId="200628B9" w14:textId="77777777" w:rsidR="001F3DBB" w:rsidRDefault="007F3F95">
      <w:pPr>
        <w:pStyle w:val="BodyText"/>
        <w:ind w:right="1187" w:firstLine="457"/>
      </w:pPr>
      <w:r>
        <w:t xml:space="preserve">‘Thank you, Miss Holland. Just tell me, once more, are you </w:t>
      </w:r>
      <w:r>
        <w:rPr>
          <w:i/>
        </w:rPr>
        <w:t xml:space="preserve">quite </w:t>
      </w:r>
      <w:r>
        <w:t>sure that</w:t>
      </w:r>
      <w:r>
        <w:rPr>
          <w:spacing w:val="-19"/>
        </w:rPr>
        <w:t xml:space="preserve"> </w:t>
      </w:r>
      <w:r>
        <w:t>Agnes</w:t>
      </w:r>
      <w:r>
        <w:rPr>
          <w:spacing w:val="-5"/>
        </w:rPr>
        <w:t xml:space="preserve"> </w:t>
      </w:r>
      <w:r>
        <w:t>never</w:t>
      </w:r>
      <w:r>
        <w:rPr>
          <w:spacing w:val="-4"/>
        </w:rPr>
        <w:t xml:space="preserve"> </w:t>
      </w:r>
      <w:r>
        <w:t>mentioned</w:t>
      </w:r>
      <w:r>
        <w:rPr>
          <w:spacing w:val="-4"/>
        </w:rPr>
        <w:t xml:space="preserve"> </w:t>
      </w:r>
      <w:r>
        <w:t>to</w:t>
      </w:r>
      <w:r>
        <w:rPr>
          <w:spacing w:val="-4"/>
        </w:rPr>
        <w:t xml:space="preserve"> </w:t>
      </w:r>
      <w:r>
        <w:t>you</w:t>
      </w:r>
      <w:r>
        <w:rPr>
          <w:spacing w:val="-4"/>
        </w:rPr>
        <w:t xml:space="preserve"> </w:t>
      </w:r>
      <w:r>
        <w:t>being</w:t>
      </w:r>
      <w:r>
        <w:rPr>
          <w:spacing w:val="-4"/>
        </w:rPr>
        <w:t xml:space="preserve"> </w:t>
      </w:r>
      <w:r>
        <w:t>worried</w:t>
      </w:r>
      <w:r>
        <w:rPr>
          <w:spacing w:val="-4"/>
        </w:rPr>
        <w:t xml:space="preserve"> </w:t>
      </w:r>
      <w:r>
        <w:t>over</w:t>
      </w:r>
      <w:r>
        <w:rPr>
          <w:spacing w:val="-4"/>
        </w:rPr>
        <w:t xml:space="preserve"> </w:t>
      </w:r>
      <w:r>
        <w:t>anything—since</w:t>
      </w:r>
      <w:r>
        <w:rPr>
          <w:spacing w:val="-4"/>
        </w:rPr>
        <w:t xml:space="preserve"> </w:t>
      </w:r>
      <w:r>
        <w:t>Mrs Symmington’s death, I mean?’</w:t>
      </w:r>
    </w:p>
    <w:p w14:paraId="200628BA" w14:textId="77777777" w:rsidR="001F3DBB" w:rsidRDefault="007F3F95">
      <w:pPr>
        <w:pStyle w:val="BodyText"/>
        <w:ind w:right="1187" w:firstLine="457"/>
      </w:pPr>
      <w:r>
        <w:t>‘No,</w:t>
      </w:r>
      <w:r>
        <w:rPr>
          <w:spacing w:val="-5"/>
        </w:rPr>
        <w:t xml:space="preserve"> </w:t>
      </w:r>
      <w:r>
        <w:t>she</w:t>
      </w:r>
      <w:r>
        <w:rPr>
          <w:spacing w:val="-5"/>
        </w:rPr>
        <w:t xml:space="preserve"> </w:t>
      </w:r>
      <w:r>
        <w:t>never</w:t>
      </w:r>
      <w:r>
        <w:rPr>
          <w:spacing w:val="-5"/>
        </w:rPr>
        <w:t xml:space="preserve"> </w:t>
      </w:r>
      <w:r>
        <w:t>said</w:t>
      </w:r>
      <w:r>
        <w:rPr>
          <w:spacing w:val="-5"/>
        </w:rPr>
        <w:t xml:space="preserve"> </w:t>
      </w:r>
      <w:r>
        <w:t>anything.</w:t>
      </w:r>
      <w:r>
        <w:rPr>
          <w:spacing w:val="-5"/>
        </w:rPr>
        <w:t xml:space="preserve"> </w:t>
      </w:r>
      <w:r>
        <w:t>She</w:t>
      </w:r>
      <w:r>
        <w:rPr>
          <w:spacing w:val="-5"/>
        </w:rPr>
        <w:t xml:space="preserve"> </w:t>
      </w:r>
      <w:r>
        <w:t>was</w:t>
      </w:r>
      <w:r>
        <w:rPr>
          <w:spacing w:val="-5"/>
        </w:rPr>
        <w:t xml:space="preserve"> </w:t>
      </w:r>
      <w:r>
        <w:t>a</w:t>
      </w:r>
      <w:r>
        <w:rPr>
          <w:spacing w:val="-5"/>
        </w:rPr>
        <w:t xml:space="preserve"> </w:t>
      </w:r>
      <w:r>
        <w:t>very</w:t>
      </w:r>
      <w:r>
        <w:rPr>
          <w:spacing w:val="-5"/>
        </w:rPr>
        <w:t xml:space="preserve"> </w:t>
      </w:r>
      <w:r>
        <w:t>quiet</w:t>
      </w:r>
      <w:r>
        <w:rPr>
          <w:spacing w:val="-5"/>
        </w:rPr>
        <w:t xml:space="preserve"> </w:t>
      </w:r>
      <w:r>
        <w:t>girl,</w:t>
      </w:r>
      <w:r>
        <w:rPr>
          <w:spacing w:val="-5"/>
        </w:rPr>
        <w:t xml:space="preserve"> </w:t>
      </w:r>
      <w:r>
        <w:t>you</w:t>
      </w:r>
      <w:r>
        <w:rPr>
          <w:spacing w:val="-5"/>
        </w:rPr>
        <w:t xml:space="preserve"> </w:t>
      </w:r>
      <w:r>
        <w:t>know,</w:t>
      </w:r>
      <w:r>
        <w:rPr>
          <w:spacing w:val="-5"/>
        </w:rPr>
        <w:t xml:space="preserve"> </w:t>
      </w:r>
      <w:r>
        <w:t>and didn’t talk much.’</w:t>
      </w:r>
    </w:p>
    <w:p w14:paraId="200628BB" w14:textId="77777777" w:rsidR="001F3DBB" w:rsidRDefault="007F3F95">
      <w:pPr>
        <w:pStyle w:val="BodyText"/>
        <w:ind w:left="1997"/>
      </w:pPr>
      <w:r>
        <w:t>‘A</w:t>
      </w:r>
      <w:r>
        <w:rPr>
          <w:spacing w:val="-17"/>
        </w:rPr>
        <w:t xml:space="preserve"> </w:t>
      </w:r>
      <w:r>
        <w:t xml:space="preserve">change from the other one, </w:t>
      </w:r>
      <w:r>
        <w:rPr>
          <w:spacing w:val="-2"/>
        </w:rPr>
        <w:t>then!’</w:t>
      </w:r>
    </w:p>
    <w:p w14:paraId="200628BC" w14:textId="77777777" w:rsidR="001F3DBB" w:rsidRDefault="007F3F95">
      <w:pPr>
        <w:pStyle w:val="BodyText"/>
        <w:ind w:firstLine="457"/>
      </w:pPr>
      <w:r>
        <w:t>‘Yes,</w:t>
      </w:r>
      <w:r>
        <w:rPr>
          <w:spacing w:val="-5"/>
        </w:rPr>
        <w:t xml:space="preserve"> </w:t>
      </w:r>
      <w:r>
        <w:t>Rose</w:t>
      </w:r>
      <w:r>
        <w:rPr>
          <w:spacing w:val="-5"/>
        </w:rPr>
        <w:t xml:space="preserve"> </w:t>
      </w:r>
      <w:r>
        <w:t>talks</w:t>
      </w:r>
      <w:r>
        <w:rPr>
          <w:spacing w:val="-5"/>
        </w:rPr>
        <w:t xml:space="preserve"> </w:t>
      </w:r>
      <w:r>
        <w:t>much</w:t>
      </w:r>
      <w:r>
        <w:rPr>
          <w:spacing w:val="-5"/>
        </w:rPr>
        <w:t xml:space="preserve"> </w:t>
      </w:r>
      <w:r>
        <w:t>too</w:t>
      </w:r>
      <w:r>
        <w:rPr>
          <w:spacing w:val="-5"/>
        </w:rPr>
        <w:t xml:space="preserve"> </w:t>
      </w:r>
      <w:r>
        <w:t>much.</w:t>
      </w:r>
      <w:r>
        <w:rPr>
          <w:spacing w:val="-5"/>
        </w:rPr>
        <w:t xml:space="preserve"> </w:t>
      </w:r>
      <w:r>
        <w:t>I</w:t>
      </w:r>
      <w:r>
        <w:rPr>
          <w:spacing w:val="-5"/>
        </w:rPr>
        <w:t xml:space="preserve"> </w:t>
      </w:r>
      <w:r>
        <w:t>have</w:t>
      </w:r>
      <w:r>
        <w:rPr>
          <w:spacing w:val="-5"/>
        </w:rPr>
        <w:t xml:space="preserve"> </w:t>
      </w:r>
      <w:r>
        <w:t>to</w:t>
      </w:r>
      <w:r>
        <w:rPr>
          <w:spacing w:val="-5"/>
        </w:rPr>
        <w:t xml:space="preserve"> </w:t>
      </w:r>
      <w:r>
        <w:t>tell</w:t>
      </w:r>
      <w:r>
        <w:rPr>
          <w:spacing w:val="-5"/>
        </w:rPr>
        <w:t xml:space="preserve"> </w:t>
      </w:r>
      <w:r>
        <w:t>her</w:t>
      </w:r>
      <w:r>
        <w:rPr>
          <w:spacing w:val="-5"/>
        </w:rPr>
        <w:t xml:space="preserve"> </w:t>
      </w:r>
      <w:r>
        <w:t>not</w:t>
      </w:r>
      <w:r>
        <w:rPr>
          <w:spacing w:val="-5"/>
        </w:rPr>
        <w:t xml:space="preserve"> </w:t>
      </w:r>
      <w:r>
        <w:t>to</w:t>
      </w:r>
      <w:r>
        <w:rPr>
          <w:spacing w:val="-5"/>
        </w:rPr>
        <w:t xml:space="preserve"> </w:t>
      </w:r>
      <w:r>
        <w:t>be</w:t>
      </w:r>
      <w:r>
        <w:rPr>
          <w:spacing w:val="-5"/>
        </w:rPr>
        <w:t xml:space="preserve"> </w:t>
      </w:r>
      <w:r>
        <w:t xml:space="preserve">impertinent </w:t>
      </w:r>
      <w:r>
        <w:rPr>
          <w:spacing w:val="-2"/>
        </w:rPr>
        <w:t>sometimes.’</w:t>
      </w:r>
    </w:p>
    <w:p w14:paraId="200628BD" w14:textId="77777777" w:rsidR="001F3DBB" w:rsidRDefault="007F3F95">
      <w:pPr>
        <w:pStyle w:val="BodyText"/>
        <w:ind w:left="1997"/>
      </w:pPr>
      <w:r>
        <w:t>‘Now,</w:t>
      </w:r>
      <w:r>
        <w:rPr>
          <w:spacing w:val="-3"/>
        </w:rPr>
        <w:t xml:space="preserve"> </w:t>
      </w:r>
      <w:r>
        <w:t>will</w:t>
      </w:r>
      <w:r>
        <w:rPr>
          <w:spacing w:val="-2"/>
        </w:rPr>
        <w:t xml:space="preserve"> </w:t>
      </w:r>
      <w:r>
        <w:t>you</w:t>
      </w:r>
      <w:r>
        <w:rPr>
          <w:spacing w:val="-2"/>
        </w:rPr>
        <w:t xml:space="preserve"> </w:t>
      </w:r>
      <w:r>
        <w:t>tell</w:t>
      </w:r>
      <w:r>
        <w:rPr>
          <w:spacing w:val="-2"/>
        </w:rPr>
        <w:t xml:space="preserve"> </w:t>
      </w:r>
      <w:r>
        <w:t>me</w:t>
      </w:r>
      <w:r>
        <w:rPr>
          <w:spacing w:val="-3"/>
        </w:rPr>
        <w:t xml:space="preserve"> </w:t>
      </w:r>
      <w:r>
        <w:t>exactly</w:t>
      </w:r>
      <w:r>
        <w:rPr>
          <w:spacing w:val="-2"/>
        </w:rPr>
        <w:t xml:space="preserve"> </w:t>
      </w:r>
      <w:r>
        <w:t>what</w:t>
      </w:r>
      <w:r>
        <w:rPr>
          <w:spacing w:val="-2"/>
        </w:rPr>
        <w:t xml:space="preserve"> </w:t>
      </w:r>
      <w:r>
        <w:t>happened</w:t>
      </w:r>
      <w:r>
        <w:rPr>
          <w:spacing w:val="-2"/>
        </w:rPr>
        <w:t xml:space="preserve"> </w:t>
      </w:r>
      <w:r>
        <w:t>yesterday</w:t>
      </w:r>
      <w:r>
        <w:rPr>
          <w:spacing w:val="-2"/>
        </w:rPr>
        <w:t xml:space="preserve"> afternoon?</w:t>
      </w:r>
    </w:p>
    <w:p w14:paraId="200628BE" w14:textId="77777777" w:rsidR="001F3DBB" w:rsidRDefault="007F3F95">
      <w:pPr>
        <w:pStyle w:val="BodyText"/>
        <w:spacing w:before="0"/>
      </w:pPr>
      <w:r>
        <w:t xml:space="preserve">Everything you can </w:t>
      </w:r>
      <w:r>
        <w:rPr>
          <w:spacing w:val="-2"/>
        </w:rPr>
        <w:t>remember.’</w:t>
      </w:r>
    </w:p>
    <w:p w14:paraId="200628BF" w14:textId="77777777" w:rsidR="001F3DBB" w:rsidRDefault="007F3F95">
      <w:pPr>
        <w:pStyle w:val="BodyText"/>
        <w:ind w:right="1281" w:firstLine="457"/>
      </w:pPr>
      <w:r>
        <w:t>‘Well, we had lunch as usual. One o’clock, and we hurry just a little. I don’t let the boys dawdle. Let me see. Mr Symmington went back to the office,</w:t>
      </w:r>
      <w:r>
        <w:rPr>
          <w:spacing w:val="-5"/>
        </w:rPr>
        <w:t xml:space="preserve"> </w:t>
      </w:r>
      <w:r>
        <w:t>and</w:t>
      </w:r>
      <w:r>
        <w:rPr>
          <w:spacing w:val="-4"/>
        </w:rPr>
        <w:t xml:space="preserve"> </w:t>
      </w:r>
      <w:r>
        <w:t>I</w:t>
      </w:r>
      <w:r>
        <w:rPr>
          <w:spacing w:val="-4"/>
        </w:rPr>
        <w:t xml:space="preserve"> </w:t>
      </w:r>
      <w:r>
        <w:t>helped</w:t>
      </w:r>
      <w:r>
        <w:rPr>
          <w:spacing w:val="-19"/>
        </w:rPr>
        <w:t xml:space="preserve"> </w:t>
      </w:r>
      <w:r>
        <w:t>Agnes</w:t>
      </w:r>
      <w:r>
        <w:rPr>
          <w:spacing w:val="-3"/>
        </w:rPr>
        <w:t xml:space="preserve"> </w:t>
      </w:r>
      <w:r>
        <w:t>by</w:t>
      </w:r>
      <w:r>
        <w:rPr>
          <w:spacing w:val="-4"/>
        </w:rPr>
        <w:t xml:space="preserve"> </w:t>
      </w:r>
      <w:r>
        <w:t>laying</w:t>
      </w:r>
      <w:r>
        <w:rPr>
          <w:spacing w:val="-4"/>
        </w:rPr>
        <w:t xml:space="preserve"> </w:t>
      </w:r>
      <w:r>
        <w:t>the</w:t>
      </w:r>
      <w:r>
        <w:rPr>
          <w:spacing w:val="-4"/>
        </w:rPr>
        <w:t xml:space="preserve"> </w:t>
      </w:r>
      <w:r>
        <w:t>table</w:t>
      </w:r>
      <w:r>
        <w:rPr>
          <w:spacing w:val="-4"/>
        </w:rPr>
        <w:t xml:space="preserve"> </w:t>
      </w:r>
      <w:r>
        <w:t>for</w:t>
      </w:r>
      <w:r>
        <w:rPr>
          <w:spacing w:val="-4"/>
        </w:rPr>
        <w:t xml:space="preserve"> </w:t>
      </w:r>
      <w:r>
        <w:t>supper—the</w:t>
      </w:r>
      <w:r>
        <w:rPr>
          <w:spacing w:val="-4"/>
        </w:rPr>
        <w:t xml:space="preserve"> </w:t>
      </w:r>
      <w:r>
        <w:t>boys</w:t>
      </w:r>
      <w:r>
        <w:rPr>
          <w:spacing w:val="-4"/>
        </w:rPr>
        <w:t xml:space="preserve"> </w:t>
      </w:r>
      <w:r>
        <w:t>ran</w:t>
      </w:r>
      <w:r>
        <w:rPr>
          <w:spacing w:val="-4"/>
        </w:rPr>
        <w:t xml:space="preserve"> </w:t>
      </w:r>
      <w:r>
        <w:t>out in the garden till I was ready to take them.’</w:t>
      </w:r>
    </w:p>
    <w:p w14:paraId="200628C0" w14:textId="77777777" w:rsidR="001F3DBB" w:rsidRDefault="007F3F95">
      <w:pPr>
        <w:pStyle w:val="BodyText"/>
        <w:ind w:left="1997"/>
      </w:pPr>
      <w:r>
        <w:t xml:space="preserve">‘Where did you </w:t>
      </w:r>
      <w:r>
        <w:rPr>
          <w:spacing w:val="-4"/>
        </w:rPr>
        <w:t>go?’</w:t>
      </w:r>
    </w:p>
    <w:p w14:paraId="200628C1" w14:textId="77777777" w:rsidR="001F3DBB" w:rsidRDefault="007F3F95">
      <w:pPr>
        <w:pStyle w:val="BodyText"/>
        <w:ind w:right="1281" w:firstLine="457"/>
      </w:pPr>
      <w:r>
        <w:t>‘Towards</w:t>
      </w:r>
      <w:r>
        <w:rPr>
          <w:spacing w:val="-6"/>
        </w:rPr>
        <w:t xml:space="preserve"> </w:t>
      </w:r>
      <w:r>
        <w:t>Combeacre,</w:t>
      </w:r>
      <w:r>
        <w:rPr>
          <w:spacing w:val="-6"/>
        </w:rPr>
        <w:t xml:space="preserve"> </w:t>
      </w:r>
      <w:r>
        <w:t>by</w:t>
      </w:r>
      <w:r>
        <w:rPr>
          <w:spacing w:val="-6"/>
        </w:rPr>
        <w:t xml:space="preserve"> </w:t>
      </w:r>
      <w:r>
        <w:t>the</w:t>
      </w:r>
      <w:r>
        <w:rPr>
          <w:spacing w:val="-6"/>
        </w:rPr>
        <w:t xml:space="preserve"> </w:t>
      </w:r>
      <w:r>
        <w:t>field</w:t>
      </w:r>
      <w:r>
        <w:rPr>
          <w:spacing w:val="-6"/>
        </w:rPr>
        <w:t xml:space="preserve"> </w:t>
      </w:r>
      <w:r>
        <w:t>path—the</w:t>
      </w:r>
      <w:r>
        <w:rPr>
          <w:spacing w:val="-6"/>
        </w:rPr>
        <w:t xml:space="preserve"> </w:t>
      </w:r>
      <w:r>
        <w:t>boys</w:t>
      </w:r>
      <w:r>
        <w:rPr>
          <w:spacing w:val="-6"/>
        </w:rPr>
        <w:t xml:space="preserve"> </w:t>
      </w:r>
      <w:r>
        <w:t>wanted</w:t>
      </w:r>
      <w:r>
        <w:rPr>
          <w:spacing w:val="-6"/>
        </w:rPr>
        <w:t xml:space="preserve"> </w:t>
      </w:r>
      <w:r>
        <w:t>to</w:t>
      </w:r>
      <w:r>
        <w:rPr>
          <w:spacing w:val="-6"/>
        </w:rPr>
        <w:t xml:space="preserve"> </w:t>
      </w:r>
      <w:r>
        <w:t>fish.</w:t>
      </w:r>
      <w:r>
        <w:rPr>
          <w:spacing w:val="-6"/>
        </w:rPr>
        <w:t xml:space="preserve"> </w:t>
      </w:r>
      <w:r>
        <w:t>I forgot their bait and had to go back for it.’</w:t>
      </w:r>
    </w:p>
    <w:p w14:paraId="200628C2" w14:textId="77777777" w:rsidR="001F3DBB" w:rsidRDefault="001F3DBB">
      <w:pPr>
        <w:pStyle w:val="BodyText"/>
        <w:sectPr w:rsidR="001F3DBB">
          <w:pgSz w:w="12240" w:h="15840"/>
          <w:pgMar w:top="1360" w:right="360" w:bottom="280" w:left="0" w:header="720" w:footer="720" w:gutter="0"/>
          <w:cols w:space="720"/>
        </w:sectPr>
      </w:pPr>
    </w:p>
    <w:p w14:paraId="200628C3" w14:textId="77777777" w:rsidR="001F3DBB" w:rsidRDefault="007F3F95">
      <w:pPr>
        <w:pStyle w:val="BodyText"/>
        <w:spacing w:before="70"/>
        <w:ind w:left="1997"/>
      </w:pPr>
      <w:r>
        <w:lastRenderedPageBreak/>
        <w:t xml:space="preserve">‘What time was </w:t>
      </w:r>
      <w:r>
        <w:rPr>
          <w:spacing w:val="-2"/>
        </w:rPr>
        <w:t>that?’</w:t>
      </w:r>
    </w:p>
    <w:p w14:paraId="200628C4" w14:textId="77777777" w:rsidR="001F3DBB" w:rsidRDefault="007F3F95">
      <w:pPr>
        <w:pStyle w:val="BodyText"/>
        <w:ind w:right="1299" w:firstLine="457"/>
        <w:jc w:val="both"/>
      </w:pPr>
      <w:r>
        <w:t>‘Let</w:t>
      </w:r>
      <w:r>
        <w:rPr>
          <w:spacing w:val="-5"/>
        </w:rPr>
        <w:t xml:space="preserve"> </w:t>
      </w:r>
      <w:r>
        <w:t>me</w:t>
      </w:r>
      <w:r>
        <w:rPr>
          <w:spacing w:val="-5"/>
        </w:rPr>
        <w:t xml:space="preserve"> </w:t>
      </w:r>
      <w:r>
        <w:t>see,</w:t>
      </w:r>
      <w:r>
        <w:rPr>
          <w:spacing w:val="-5"/>
        </w:rPr>
        <w:t xml:space="preserve"> </w:t>
      </w:r>
      <w:r>
        <w:t>we</w:t>
      </w:r>
      <w:r>
        <w:rPr>
          <w:spacing w:val="-5"/>
        </w:rPr>
        <w:t xml:space="preserve"> </w:t>
      </w:r>
      <w:r>
        <w:t>started</w:t>
      </w:r>
      <w:r>
        <w:rPr>
          <w:spacing w:val="-5"/>
        </w:rPr>
        <w:t xml:space="preserve"> </w:t>
      </w:r>
      <w:r>
        <w:t>about</w:t>
      </w:r>
      <w:r>
        <w:rPr>
          <w:spacing w:val="-5"/>
        </w:rPr>
        <w:t xml:space="preserve"> </w:t>
      </w:r>
      <w:r>
        <w:t>twenty</w:t>
      </w:r>
      <w:r>
        <w:rPr>
          <w:spacing w:val="-5"/>
        </w:rPr>
        <w:t xml:space="preserve"> </w:t>
      </w:r>
      <w:r>
        <w:t>to</w:t>
      </w:r>
      <w:r>
        <w:rPr>
          <w:spacing w:val="-5"/>
        </w:rPr>
        <w:t xml:space="preserve"> </w:t>
      </w:r>
      <w:r>
        <w:t>three—or</w:t>
      </w:r>
      <w:r>
        <w:rPr>
          <w:spacing w:val="-5"/>
        </w:rPr>
        <w:t xml:space="preserve"> </w:t>
      </w:r>
      <w:r>
        <w:t>just</w:t>
      </w:r>
      <w:r>
        <w:rPr>
          <w:spacing w:val="-5"/>
        </w:rPr>
        <w:t xml:space="preserve"> </w:t>
      </w:r>
      <w:r>
        <w:t>after.</w:t>
      </w:r>
      <w:r>
        <w:rPr>
          <w:spacing w:val="-5"/>
        </w:rPr>
        <w:t xml:space="preserve"> </w:t>
      </w:r>
      <w:r>
        <w:t>Megan</w:t>
      </w:r>
      <w:r>
        <w:rPr>
          <w:spacing w:val="-5"/>
        </w:rPr>
        <w:t xml:space="preserve"> </w:t>
      </w:r>
      <w:r>
        <w:t>was coming but changed her mind. She was going out on her bicycle. She’s got quite a craze for bicycling.’</w:t>
      </w:r>
    </w:p>
    <w:p w14:paraId="200628C5" w14:textId="77777777" w:rsidR="001F3DBB" w:rsidRDefault="007F3F95">
      <w:pPr>
        <w:pStyle w:val="BodyText"/>
        <w:ind w:right="1407" w:firstLine="457"/>
        <w:jc w:val="both"/>
      </w:pPr>
      <w:r>
        <w:t>‘I</w:t>
      </w:r>
      <w:r>
        <w:rPr>
          <w:spacing w:val="-3"/>
        </w:rPr>
        <w:t xml:space="preserve"> </w:t>
      </w:r>
      <w:r>
        <w:t>mean</w:t>
      </w:r>
      <w:r>
        <w:rPr>
          <w:spacing w:val="-3"/>
        </w:rPr>
        <w:t xml:space="preserve"> </w:t>
      </w:r>
      <w:r>
        <w:t>what</w:t>
      </w:r>
      <w:r>
        <w:rPr>
          <w:spacing w:val="-3"/>
        </w:rPr>
        <w:t xml:space="preserve"> </w:t>
      </w:r>
      <w:r>
        <w:t>time</w:t>
      </w:r>
      <w:r>
        <w:rPr>
          <w:spacing w:val="-3"/>
        </w:rPr>
        <w:t xml:space="preserve"> </w:t>
      </w:r>
      <w:r>
        <w:t>was</w:t>
      </w:r>
      <w:r>
        <w:rPr>
          <w:spacing w:val="-3"/>
        </w:rPr>
        <w:t xml:space="preserve"> </w:t>
      </w:r>
      <w:r>
        <w:t>it</w:t>
      </w:r>
      <w:r>
        <w:rPr>
          <w:spacing w:val="-3"/>
        </w:rPr>
        <w:t xml:space="preserve"> </w:t>
      </w:r>
      <w:r>
        <w:t>when</w:t>
      </w:r>
      <w:r>
        <w:rPr>
          <w:spacing w:val="-3"/>
        </w:rPr>
        <w:t xml:space="preserve"> </w:t>
      </w:r>
      <w:r>
        <w:t>you</w:t>
      </w:r>
      <w:r>
        <w:rPr>
          <w:spacing w:val="-3"/>
        </w:rPr>
        <w:t xml:space="preserve"> </w:t>
      </w:r>
      <w:r>
        <w:t>went</w:t>
      </w:r>
      <w:r>
        <w:rPr>
          <w:spacing w:val="-3"/>
        </w:rPr>
        <w:t xml:space="preserve"> </w:t>
      </w:r>
      <w:r>
        <w:t>back</w:t>
      </w:r>
      <w:r>
        <w:rPr>
          <w:spacing w:val="-3"/>
        </w:rPr>
        <w:t xml:space="preserve"> </w:t>
      </w:r>
      <w:r>
        <w:t>for</w:t>
      </w:r>
      <w:r>
        <w:rPr>
          <w:spacing w:val="-3"/>
        </w:rPr>
        <w:t xml:space="preserve"> </w:t>
      </w:r>
      <w:r>
        <w:t>the</w:t>
      </w:r>
      <w:r>
        <w:rPr>
          <w:spacing w:val="-3"/>
        </w:rPr>
        <w:t xml:space="preserve"> </w:t>
      </w:r>
      <w:r>
        <w:t>bait?</w:t>
      </w:r>
      <w:r>
        <w:rPr>
          <w:spacing w:val="-3"/>
        </w:rPr>
        <w:t xml:space="preserve"> </w:t>
      </w:r>
      <w:r>
        <w:t>Did</w:t>
      </w:r>
      <w:r>
        <w:rPr>
          <w:spacing w:val="-3"/>
        </w:rPr>
        <w:t xml:space="preserve"> </w:t>
      </w:r>
      <w:r>
        <w:t>you</w:t>
      </w:r>
      <w:r>
        <w:rPr>
          <w:spacing w:val="-3"/>
        </w:rPr>
        <w:t xml:space="preserve"> </w:t>
      </w:r>
      <w:r>
        <w:t>go into the house?’</w:t>
      </w:r>
    </w:p>
    <w:p w14:paraId="200628C6" w14:textId="77777777" w:rsidR="001F3DBB" w:rsidRDefault="007F3F95">
      <w:pPr>
        <w:pStyle w:val="BodyText"/>
        <w:ind w:right="1246" w:firstLine="457"/>
        <w:jc w:val="both"/>
      </w:pPr>
      <w:r>
        <w:t>‘No.</w:t>
      </w:r>
      <w:r>
        <w:rPr>
          <w:spacing w:val="-3"/>
        </w:rPr>
        <w:t xml:space="preserve"> </w:t>
      </w:r>
      <w:r>
        <w:t>I’d</w:t>
      </w:r>
      <w:r>
        <w:rPr>
          <w:spacing w:val="-3"/>
        </w:rPr>
        <w:t xml:space="preserve"> </w:t>
      </w:r>
      <w:r>
        <w:t>left</w:t>
      </w:r>
      <w:r>
        <w:rPr>
          <w:spacing w:val="-3"/>
        </w:rPr>
        <w:t xml:space="preserve"> </w:t>
      </w:r>
      <w:r>
        <w:t>it</w:t>
      </w:r>
      <w:r>
        <w:rPr>
          <w:spacing w:val="-3"/>
        </w:rPr>
        <w:t xml:space="preserve"> </w:t>
      </w:r>
      <w:r>
        <w:t>in</w:t>
      </w:r>
      <w:r>
        <w:rPr>
          <w:spacing w:val="-3"/>
        </w:rPr>
        <w:t xml:space="preserve"> </w:t>
      </w:r>
      <w:r>
        <w:t>the</w:t>
      </w:r>
      <w:r>
        <w:rPr>
          <w:spacing w:val="-3"/>
        </w:rPr>
        <w:t xml:space="preserve"> </w:t>
      </w:r>
      <w:r>
        <w:t>conservatory</w:t>
      </w:r>
      <w:r>
        <w:rPr>
          <w:spacing w:val="-3"/>
        </w:rPr>
        <w:t xml:space="preserve"> </w:t>
      </w:r>
      <w:r>
        <w:t>at</w:t>
      </w:r>
      <w:r>
        <w:rPr>
          <w:spacing w:val="-3"/>
        </w:rPr>
        <w:t xml:space="preserve"> </w:t>
      </w:r>
      <w:r>
        <w:t>the</w:t>
      </w:r>
      <w:r>
        <w:rPr>
          <w:spacing w:val="-3"/>
        </w:rPr>
        <w:t xml:space="preserve"> </w:t>
      </w:r>
      <w:r>
        <w:t>back.</w:t>
      </w:r>
      <w:r>
        <w:rPr>
          <w:spacing w:val="-3"/>
        </w:rPr>
        <w:t xml:space="preserve"> </w:t>
      </w:r>
      <w:r>
        <w:t>I</w:t>
      </w:r>
      <w:r>
        <w:rPr>
          <w:spacing w:val="-3"/>
        </w:rPr>
        <w:t xml:space="preserve"> </w:t>
      </w:r>
      <w:r>
        <w:t>don’t</w:t>
      </w:r>
      <w:r>
        <w:rPr>
          <w:spacing w:val="-3"/>
        </w:rPr>
        <w:t xml:space="preserve"> </w:t>
      </w:r>
      <w:r>
        <w:t>know</w:t>
      </w:r>
      <w:r>
        <w:rPr>
          <w:spacing w:val="-3"/>
        </w:rPr>
        <w:t xml:space="preserve"> </w:t>
      </w:r>
      <w:r>
        <w:t>what</w:t>
      </w:r>
      <w:r>
        <w:rPr>
          <w:spacing w:val="-3"/>
        </w:rPr>
        <w:t xml:space="preserve"> </w:t>
      </w:r>
      <w:r>
        <w:t>time</w:t>
      </w:r>
      <w:r>
        <w:rPr>
          <w:spacing w:val="-3"/>
        </w:rPr>
        <w:t xml:space="preserve"> </w:t>
      </w:r>
      <w:r>
        <w:t>it was then—about ten minutes to three, perhaps.’</w:t>
      </w:r>
    </w:p>
    <w:p w14:paraId="200628C7" w14:textId="77777777" w:rsidR="001F3DBB" w:rsidRDefault="007F3F95">
      <w:pPr>
        <w:pStyle w:val="BodyText"/>
        <w:ind w:left="1997"/>
      </w:pPr>
      <w:r>
        <w:t>‘Did you see Megan or</w:t>
      </w:r>
      <w:r>
        <w:rPr>
          <w:spacing w:val="-17"/>
        </w:rPr>
        <w:t xml:space="preserve"> </w:t>
      </w:r>
      <w:r>
        <w:rPr>
          <w:spacing w:val="-2"/>
        </w:rPr>
        <w:t>Agnes?’</w:t>
      </w:r>
    </w:p>
    <w:p w14:paraId="200628C8" w14:textId="77777777" w:rsidR="001F3DBB" w:rsidRDefault="007F3F95">
      <w:pPr>
        <w:pStyle w:val="BodyText"/>
        <w:ind w:right="1187" w:firstLine="457"/>
      </w:pPr>
      <w:r>
        <w:t>‘Megan</w:t>
      </w:r>
      <w:r>
        <w:rPr>
          <w:spacing w:val="-5"/>
        </w:rPr>
        <w:t xml:space="preserve"> </w:t>
      </w:r>
      <w:r>
        <w:t>must</w:t>
      </w:r>
      <w:r>
        <w:rPr>
          <w:spacing w:val="-4"/>
        </w:rPr>
        <w:t xml:space="preserve"> </w:t>
      </w:r>
      <w:r>
        <w:t>have</w:t>
      </w:r>
      <w:r>
        <w:rPr>
          <w:spacing w:val="-4"/>
        </w:rPr>
        <w:t xml:space="preserve"> </w:t>
      </w:r>
      <w:r>
        <w:t>started,</w:t>
      </w:r>
      <w:r>
        <w:rPr>
          <w:spacing w:val="-4"/>
        </w:rPr>
        <w:t xml:space="preserve"> </w:t>
      </w:r>
      <w:r>
        <w:t>I</w:t>
      </w:r>
      <w:r>
        <w:rPr>
          <w:spacing w:val="-4"/>
        </w:rPr>
        <w:t xml:space="preserve"> </w:t>
      </w:r>
      <w:r>
        <w:t>think.</w:t>
      </w:r>
      <w:r>
        <w:rPr>
          <w:spacing w:val="-4"/>
        </w:rPr>
        <w:t xml:space="preserve"> </w:t>
      </w:r>
      <w:r>
        <w:t>No,</w:t>
      </w:r>
      <w:r>
        <w:rPr>
          <w:spacing w:val="-4"/>
        </w:rPr>
        <w:t xml:space="preserve"> </w:t>
      </w:r>
      <w:r>
        <w:t>I</w:t>
      </w:r>
      <w:r>
        <w:rPr>
          <w:spacing w:val="-4"/>
        </w:rPr>
        <w:t xml:space="preserve"> </w:t>
      </w:r>
      <w:r>
        <w:t>didn’t</w:t>
      </w:r>
      <w:r>
        <w:rPr>
          <w:spacing w:val="-4"/>
        </w:rPr>
        <w:t xml:space="preserve"> </w:t>
      </w:r>
      <w:r>
        <w:t>see</w:t>
      </w:r>
      <w:r>
        <w:rPr>
          <w:spacing w:val="-19"/>
        </w:rPr>
        <w:t xml:space="preserve"> </w:t>
      </w:r>
      <w:r>
        <w:t>Agnes.</w:t>
      </w:r>
      <w:r>
        <w:rPr>
          <w:spacing w:val="-4"/>
        </w:rPr>
        <w:t xml:space="preserve"> </w:t>
      </w:r>
      <w:r>
        <w:t>I</w:t>
      </w:r>
      <w:r>
        <w:rPr>
          <w:spacing w:val="-4"/>
        </w:rPr>
        <w:t xml:space="preserve"> </w:t>
      </w:r>
      <w:r>
        <w:t>didn’t</w:t>
      </w:r>
      <w:r>
        <w:rPr>
          <w:spacing w:val="-4"/>
        </w:rPr>
        <w:t xml:space="preserve"> </w:t>
      </w:r>
      <w:r>
        <w:t xml:space="preserve">see </w:t>
      </w:r>
      <w:r>
        <w:rPr>
          <w:spacing w:val="-2"/>
        </w:rPr>
        <w:t>anyone.’</w:t>
      </w:r>
    </w:p>
    <w:p w14:paraId="200628C9" w14:textId="77777777" w:rsidR="001F3DBB" w:rsidRDefault="007F3F95">
      <w:pPr>
        <w:pStyle w:val="BodyText"/>
        <w:ind w:left="1997"/>
      </w:pPr>
      <w:r>
        <w:t xml:space="preserve">‘And after that you went </w:t>
      </w:r>
      <w:r>
        <w:rPr>
          <w:spacing w:val="-2"/>
        </w:rPr>
        <w:t>fishing?’</w:t>
      </w:r>
    </w:p>
    <w:p w14:paraId="200628CA" w14:textId="77777777" w:rsidR="001F3DBB" w:rsidRDefault="007F3F95">
      <w:pPr>
        <w:pStyle w:val="BodyText"/>
        <w:ind w:right="1187" w:firstLine="457"/>
      </w:pPr>
      <w:r>
        <w:t>‘Yes,</w:t>
      </w:r>
      <w:r>
        <w:rPr>
          <w:spacing w:val="-11"/>
        </w:rPr>
        <w:t xml:space="preserve"> </w:t>
      </w:r>
      <w:r>
        <w:t>we</w:t>
      </w:r>
      <w:r>
        <w:rPr>
          <w:spacing w:val="-11"/>
        </w:rPr>
        <w:t xml:space="preserve"> </w:t>
      </w:r>
      <w:r>
        <w:t>went</w:t>
      </w:r>
      <w:r>
        <w:rPr>
          <w:spacing w:val="-11"/>
        </w:rPr>
        <w:t xml:space="preserve"> </w:t>
      </w:r>
      <w:r>
        <w:t>along</w:t>
      </w:r>
      <w:r>
        <w:rPr>
          <w:spacing w:val="-11"/>
        </w:rPr>
        <w:t xml:space="preserve"> </w:t>
      </w:r>
      <w:r>
        <w:t>by</w:t>
      </w:r>
      <w:r>
        <w:rPr>
          <w:spacing w:val="-11"/>
        </w:rPr>
        <w:t xml:space="preserve"> </w:t>
      </w:r>
      <w:r>
        <w:t>the</w:t>
      </w:r>
      <w:r>
        <w:rPr>
          <w:spacing w:val="-11"/>
        </w:rPr>
        <w:t xml:space="preserve"> </w:t>
      </w:r>
      <w:r>
        <w:t>stream.</w:t>
      </w:r>
      <w:r>
        <w:rPr>
          <w:spacing w:val="-16"/>
        </w:rPr>
        <w:t xml:space="preserve"> </w:t>
      </w:r>
      <w:r>
        <w:t>We</w:t>
      </w:r>
      <w:r>
        <w:rPr>
          <w:spacing w:val="-11"/>
        </w:rPr>
        <w:t xml:space="preserve"> </w:t>
      </w:r>
      <w:r>
        <w:t>didn’t</w:t>
      </w:r>
      <w:r>
        <w:rPr>
          <w:spacing w:val="-11"/>
        </w:rPr>
        <w:t xml:space="preserve"> </w:t>
      </w:r>
      <w:r>
        <w:t>catch</w:t>
      </w:r>
      <w:r>
        <w:rPr>
          <w:spacing w:val="-11"/>
        </w:rPr>
        <w:t xml:space="preserve"> </w:t>
      </w:r>
      <w:r>
        <w:t>anything.</w:t>
      </w:r>
      <w:r>
        <w:rPr>
          <w:spacing w:val="-16"/>
        </w:rPr>
        <w:t xml:space="preserve"> </w:t>
      </w:r>
      <w:r>
        <w:t>We</w:t>
      </w:r>
      <w:r>
        <w:rPr>
          <w:spacing w:val="-11"/>
        </w:rPr>
        <w:t xml:space="preserve"> </w:t>
      </w:r>
      <w:r>
        <w:t>hardly ever do, but the boys enjoy it. Brian got rather wet. I had to change his</w:t>
      </w:r>
    </w:p>
    <w:p w14:paraId="200628CB" w14:textId="77777777" w:rsidR="001F3DBB" w:rsidRDefault="007F3F95">
      <w:pPr>
        <w:pStyle w:val="BodyText"/>
        <w:spacing w:before="0"/>
      </w:pPr>
      <w:r>
        <w:t xml:space="preserve">things when we got </w:t>
      </w:r>
      <w:r>
        <w:rPr>
          <w:spacing w:val="-4"/>
        </w:rPr>
        <w:t>in.’</w:t>
      </w:r>
    </w:p>
    <w:p w14:paraId="200628CC" w14:textId="77777777" w:rsidR="001F3DBB" w:rsidRDefault="007F3F95">
      <w:pPr>
        <w:pStyle w:val="BodyText"/>
        <w:ind w:left="1997"/>
      </w:pPr>
      <w:r>
        <w:t>‘You</w:t>
      </w:r>
      <w:r>
        <w:rPr>
          <w:spacing w:val="-7"/>
        </w:rPr>
        <w:t xml:space="preserve"> </w:t>
      </w:r>
      <w:r>
        <w:t>attend</w:t>
      </w:r>
      <w:r>
        <w:rPr>
          <w:spacing w:val="-6"/>
        </w:rPr>
        <w:t xml:space="preserve"> </w:t>
      </w:r>
      <w:r>
        <w:t>to</w:t>
      </w:r>
      <w:r>
        <w:rPr>
          <w:spacing w:val="-6"/>
        </w:rPr>
        <w:t xml:space="preserve"> </w:t>
      </w:r>
      <w:r>
        <w:t>tea</w:t>
      </w:r>
      <w:r>
        <w:rPr>
          <w:spacing w:val="-7"/>
        </w:rPr>
        <w:t xml:space="preserve"> </w:t>
      </w:r>
      <w:r>
        <w:t>on</w:t>
      </w:r>
      <w:r>
        <w:rPr>
          <w:spacing w:val="-11"/>
        </w:rPr>
        <w:t xml:space="preserve"> </w:t>
      </w:r>
      <w:r>
        <w:rPr>
          <w:spacing w:val="-2"/>
        </w:rPr>
        <w:t>Wednesdays?’</w:t>
      </w:r>
    </w:p>
    <w:p w14:paraId="200628CD" w14:textId="77777777" w:rsidR="001F3DBB" w:rsidRDefault="007F3F95">
      <w:pPr>
        <w:pStyle w:val="BodyText"/>
        <w:ind w:right="1179" w:firstLine="457"/>
      </w:pPr>
      <w:r>
        <w:t>‘Yes.</w:t>
      </w:r>
      <w:r>
        <w:rPr>
          <w:spacing w:val="-7"/>
        </w:rPr>
        <w:t xml:space="preserve"> </w:t>
      </w:r>
      <w:r>
        <w:t>It’s</w:t>
      </w:r>
      <w:r>
        <w:rPr>
          <w:spacing w:val="-7"/>
        </w:rPr>
        <w:t xml:space="preserve"> </w:t>
      </w:r>
      <w:r>
        <w:t>all</w:t>
      </w:r>
      <w:r>
        <w:rPr>
          <w:spacing w:val="-7"/>
        </w:rPr>
        <w:t xml:space="preserve"> </w:t>
      </w:r>
      <w:r>
        <w:t>ready</w:t>
      </w:r>
      <w:r>
        <w:rPr>
          <w:spacing w:val="-7"/>
        </w:rPr>
        <w:t xml:space="preserve"> </w:t>
      </w:r>
      <w:r>
        <w:t>in</w:t>
      </w:r>
      <w:r>
        <w:rPr>
          <w:spacing w:val="-7"/>
        </w:rPr>
        <w:t xml:space="preserve"> </w:t>
      </w:r>
      <w:r>
        <w:t>the</w:t>
      </w:r>
      <w:r>
        <w:rPr>
          <w:spacing w:val="-7"/>
        </w:rPr>
        <w:t xml:space="preserve"> </w:t>
      </w:r>
      <w:r>
        <w:t>drawing-room</w:t>
      </w:r>
      <w:r>
        <w:rPr>
          <w:spacing w:val="-7"/>
        </w:rPr>
        <w:t xml:space="preserve"> </w:t>
      </w:r>
      <w:r>
        <w:t>for</w:t>
      </w:r>
      <w:r>
        <w:rPr>
          <w:spacing w:val="-7"/>
        </w:rPr>
        <w:t xml:space="preserve"> </w:t>
      </w:r>
      <w:r>
        <w:t>Mr</w:t>
      </w:r>
      <w:r>
        <w:rPr>
          <w:spacing w:val="-7"/>
        </w:rPr>
        <w:t xml:space="preserve"> </w:t>
      </w:r>
      <w:r>
        <w:t>Symmington.</w:t>
      </w:r>
      <w:r>
        <w:rPr>
          <w:spacing w:val="-7"/>
        </w:rPr>
        <w:t xml:space="preserve"> </w:t>
      </w:r>
      <w:r>
        <w:t>I</w:t>
      </w:r>
      <w:r>
        <w:rPr>
          <w:spacing w:val="-7"/>
        </w:rPr>
        <w:t xml:space="preserve"> </w:t>
      </w:r>
      <w:r>
        <w:t>just</w:t>
      </w:r>
      <w:r>
        <w:rPr>
          <w:spacing w:val="-7"/>
        </w:rPr>
        <w:t xml:space="preserve"> </w:t>
      </w:r>
      <w:r>
        <w:t>make the</w:t>
      </w:r>
      <w:r>
        <w:rPr>
          <w:spacing w:val="-2"/>
        </w:rPr>
        <w:t xml:space="preserve"> </w:t>
      </w:r>
      <w:r>
        <w:t>tea</w:t>
      </w:r>
      <w:r>
        <w:rPr>
          <w:spacing w:val="-2"/>
        </w:rPr>
        <w:t xml:space="preserve"> </w:t>
      </w:r>
      <w:r>
        <w:t>when</w:t>
      </w:r>
      <w:r>
        <w:rPr>
          <w:spacing w:val="-2"/>
        </w:rPr>
        <w:t xml:space="preserve"> </w:t>
      </w:r>
      <w:r>
        <w:t>he</w:t>
      </w:r>
      <w:r>
        <w:rPr>
          <w:spacing w:val="-2"/>
        </w:rPr>
        <w:t xml:space="preserve"> </w:t>
      </w:r>
      <w:r>
        <w:t>comes</w:t>
      </w:r>
      <w:r>
        <w:rPr>
          <w:spacing w:val="-2"/>
        </w:rPr>
        <w:t xml:space="preserve"> </w:t>
      </w:r>
      <w:r>
        <w:t>in.</w:t>
      </w:r>
      <w:r>
        <w:rPr>
          <w:spacing w:val="-8"/>
        </w:rPr>
        <w:t xml:space="preserve"> </w:t>
      </w:r>
      <w:r>
        <w:t>The</w:t>
      </w:r>
      <w:r>
        <w:rPr>
          <w:spacing w:val="-2"/>
        </w:rPr>
        <w:t xml:space="preserve"> </w:t>
      </w:r>
      <w:r>
        <w:t>children</w:t>
      </w:r>
      <w:r>
        <w:rPr>
          <w:spacing w:val="-2"/>
        </w:rPr>
        <w:t xml:space="preserve"> </w:t>
      </w:r>
      <w:r>
        <w:t>and</w:t>
      </w:r>
      <w:r>
        <w:rPr>
          <w:spacing w:val="-2"/>
        </w:rPr>
        <w:t xml:space="preserve"> </w:t>
      </w:r>
      <w:r>
        <w:t>I</w:t>
      </w:r>
      <w:r>
        <w:rPr>
          <w:spacing w:val="-2"/>
        </w:rPr>
        <w:t xml:space="preserve"> </w:t>
      </w:r>
      <w:r>
        <w:t>have</w:t>
      </w:r>
      <w:r>
        <w:rPr>
          <w:spacing w:val="-2"/>
        </w:rPr>
        <w:t xml:space="preserve"> </w:t>
      </w:r>
      <w:r>
        <w:t>ours</w:t>
      </w:r>
      <w:r>
        <w:rPr>
          <w:spacing w:val="-2"/>
        </w:rPr>
        <w:t xml:space="preserve"> </w:t>
      </w:r>
      <w:r>
        <w:t>in</w:t>
      </w:r>
      <w:r>
        <w:rPr>
          <w:spacing w:val="-2"/>
        </w:rPr>
        <w:t xml:space="preserve"> </w:t>
      </w:r>
      <w:r>
        <w:t>the</w:t>
      </w:r>
      <w:r>
        <w:rPr>
          <w:spacing w:val="-2"/>
        </w:rPr>
        <w:t xml:space="preserve"> </w:t>
      </w:r>
      <w:r>
        <w:t>schoolroom— and Megan, of course. I have my own tea things and everything in the cupboard up there.’</w:t>
      </w:r>
    </w:p>
    <w:p w14:paraId="200628CE" w14:textId="77777777" w:rsidR="001F3DBB" w:rsidRDefault="007F3F95">
      <w:pPr>
        <w:pStyle w:val="BodyText"/>
        <w:ind w:left="1997"/>
      </w:pPr>
      <w:r>
        <w:t xml:space="preserve">‘What time did you get </w:t>
      </w:r>
      <w:r>
        <w:rPr>
          <w:spacing w:val="-4"/>
        </w:rPr>
        <w:t>in?’</w:t>
      </w:r>
    </w:p>
    <w:p w14:paraId="200628CF" w14:textId="77777777" w:rsidR="001F3DBB" w:rsidRDefault="007F3F95">
      <w:pPr>
        <w:pStyle w:val="BodyText"/>
        <w:ind w:right="1187" w:firstLine="457"/>
      </w:pPr>
      <w:r>
        <w:t>‘At ten minutes to five. I took the boys up and started to lay tea. Then when</w:t>
      </w:r>
      <w:r>
        <w:rPr>
          <w:spacing w:val="-3"/>
        </w:rPr>
        <w:t xml:space="preserve"> </w:t>
      </w:r>
      <w:r>
        <w:t>Mr</w:t>
      </w:r>
      <w:r>
        <w:rPr>
          <w:spacing w:val="-3"/>
        </w:rPr>
        <w:t xml:space="preserve"> </w:t>
      </w:r>
      <w:r>
        <w:t>Symmington</w:t>
      </w:r>
      <w:r>
        <w:rPr>
          <w:spacing w:val="-3"/>
        </w:rPr>
        <w:t xml:space="preserve"> </w:t>
      </w:r>
      <w:r>
        <w:t>came</w:t>
      </w:r>
      <w:r>
        <w:rPr>
          <w:spacing w:val="-3"/>
        </w:rPr>
        <w:t xml:space="preserve"> </w:t>
      </w:r>
      <w:r>
        <w:t>in</w:t>
      </w:r>
      <w:r>
        <w:rPr>
          <w:spacing w:val="-3"/>
        </w:rPr>
        <w:t xml:space="preserve"> </w:t>
      </w:r>
      <w:r>
        <w:t>at</w:t>
      </w:r>
      <w:r>
        <w:rPr>
          <w:spacing w:val="-3"/>
        </w:rPr>
        <w:t xml:space="preserve"> </w:t>
      </w:r>
      <w:r>
        <w:t>five</w:t>
      </w:r>
      <w:r>
        <w:rPr>
          <w:spacing w:val="-3"/>
        </w:rPr>
        <w:t xml:space="preserve"> </w:t>
      </w:r>
      <w:r>
        <w:t>I</w:t>
      </w:r>
      <w:r>
        <w:rPr>
          <w:spacing w:val="-3"/>
        </w:rPr>
        <w:t xml:space="preserve"> </w:t>
      </w:r>
      <w:r>
        <w:t>went</w:t>
      </w:r>
      <w:r>
        <w:rPr>
          <w:spacing w:val="-3"/>
        </w:rPr>
        <w:t xml:space="preserve"> </w:t>
      </w:r>
      <w:r>
        <w:t>down</w:t>
      </w:r>
      <w:r>
        <w:rPr>
          <w:spacing w:val="-3"/>
        </w:rPr>
        <w:t xml:space="preserve"> </w:t>
      </w:r>
      <w:r>
        <w:t>to</w:t>
      </w:r>
      <w:r>
        <w:rPr>
          <w:spacing w:val="-3"/>
        </w:rPr>
        <w:t xml:space="preserve"> </w:t>
      </w:r>
      <w:r>
        <w:t>make</w:t>
      </w:r>
      <w:r>
        <w:rPr>
          <w:spacing w:val="-3"/>
        </w:rPr>
        <w:t xml:space="preserve"> </w:t>
      </w:r>
      <w:r>
        <w:t>his</w:t>
      </w:r>
      <w:r>
        <w:rPr>
          <w:spacing w:val="-3"/>
        </w:rPr>
        <w:t xml:space="preserve"> </w:t>
      </w:r>
      <w:r>
        <w:t>but</w:t>
      </w:r>
      <w:r>
        <w:rPr>
          <w:spacing w:val="-3"/>
        </w:rPr>
        <w:t xml:space="preserve"> </w:t>
      </w:r>
      <w:r>
        <w:t>he</w:t>
      </w:r>
      <w:r>
        <w:rPr>
          <w:spacing w:val="-3"/>
        </w:rPr>
        <w:t xml:space="preserve"> </w:t>
      </w:r>
      <w:r>
        <w:t>said he</w:t>
      </w:r>
      <w:r>
        <w:rPr>
          <w:spacing w:val="-3"/>
        </w:rPr>
        <w:t xml:space="preserve"> </w:t>
      </w:r>
      <w:r>
        <w:t>would</w:t>
      </w:r>
      <w:r>
        <w:rPr>
          <w:spacing w:val="-3"/>
        </w:rPr>
        <w:t xml:space="preserve"> </w:t>
      </w:r>
      <w:r>
        <w:t>have</w:t>
      </w:r>
      <w:r>
        <w:rPr>
          <w:spacing w:val="-3"/>
        </w:rPr>
        <w:t xml:space="preserve"> </w:t>
      </w:r>
      <w:r>
        <w:t>it</w:t>
      </w:r>
      <w:r>
        <w:rPr>
          <w:spacing w:val="-3"/>
        </w:rPr>
        <w:t xml:space="preserve"> </w:t>
      </w:r>
      <w:r>
        <w:t>with</w:t>
      </w:r>
      <w:r>
        <w:rPr>
          <w:spacing w:val="-3"/>
        </w:rPr>
        <w:t xml:space="preserve"> </w:t>
      </w:r>
      <w:r>
        <w:t>us</w:t>
      </w:r>
      <w:r>
        <w:rPr>
          <w:spacing w:val="-3"/>
        </w:rPr>
        <w:t xml:space="preserve"> </w:t>
      </w:r>
      <w:r>
        <w:t>in</w:t>
      </w:r>
      <w:r>
        <w:rPr>
          <w:spacing w:val="-3"/>
        </w:rPr>
        <w:t xml:space="preserve"> </w:t>
      </w:r>
      <w:r>
        <w:t>the</w:t>
      </w:r>
      <w:r>
        <w:rPr>
          <w:spacing w:val="-3"/>
        </w:rPr>
        <w:t xml:space="preserve"> </w:t>
      </w:r>
      <w:r>
        <w:t>schoolroom.</w:t>
      </w:r>
      <w:r>
        <w:rPr>
          <w:spacing w:val="-9"/>
        </w:rPr>
        <w:t xml:space="preserve"> </w:t>
      </w:r>
      <w:r>
        <w:t>The</w:t>
      </w:r>
      <w:r>
        <w:rPr>
          <w:spacing w:val="-3"/>
        </w:rPr>
        <w:t xml:space="preserve"> </w:t>
      </w:r>
      <w:r>
        <w:t>boys</w:t>
      </w:r>
      <w:r>
        <w:rPr>
          <w:spacing w:val="-3"/>
        </w:rPr>
        <w:t xml:space="preserve"> </w:t>
      </w:r>
      <w:r>
        <w:t>were</w:t>
      </w:r>
      <w:r>
        <w:rPr>
          <w:spacing w:val="-3"/>
        </w:rPr>
        <w:t xml:space="preserve"> </w:t>
      </w:r>
      <w:r>
        <w:t>so</w:t>
      </w:r>
      <w:r>
        <w:rPr>
          <w:spacing w:val="-3"/>
        </w:rPr>
        <w:t xml:space="preserve"> </w:t>
      </w:r>
      <w:r>
        <w:t>pleased.</w:t>
      </w:r>
      <w:r>
        <w:rPr>
          <w:spacing w:val="-9"/>
        </w:rPr>
        <w:t xml:space="preserve"> </w:t>
      </w:r>
      <w:r>
        <w:t>We played</w:t>
      </w:r>
      <w:r>
        <w:rPr>
          <w:spacing w:val="-6"/>
        </w:rPr>
        <w:t xml:space="preserve"> </w:t>
      </w:r>
      <w:r>
        <w:t>Animal Grab afterwards. It seems so awful to think of now—with that poor girl in the cupboard all the time.’</w:t>
      </w:r>
    </w:p>
    <w:p w14:paraId="200628D0" w14:textId="77777777" w:rsidR="001F3DBB" w:rsidRDefault="007F3F95">
      <w:pPr>
        <w:pStyle w:val="BodyText"/>
        <w:ind w:left="1997"/>
      </w:pPr>
      <w:r>
        <w:t>‘Would</w:t>
      </w:r>
      <w:r>
        <w:rPr>
          <w:spacing w:val="-5"/>
        </w:rPr>
        <w:t xml:space="preserve"> </w:t>
      </w:r>
      <w:r>
        <w:t>anybody</w:t>
      </w:r>
      <w:r>
        <w:rPr>
          <w:spacing w:val="-4"/>
        </w:rPr>
        <w:t xml:space="preserve"> </w:t>
      </w:r>
      <w:r>
        <w:t>go</w:t>
      </w:r>
      <w:r>
        <w:rPr>
          <w:spacing w:val="-4"/>
        </w:rPr>
        <w:t xml:space="preserve"> </w:t>
      </w:r>
      <w:r>
        <w:t>to</w:t>
      </w:r>
      <w:r>
        <w:rPr>
          <w:spacing w:val="-4"/>
        </w:rPr>
        <w:t xml:space="preserve"> </w:t>
      </w:r>
      <w:r>
        <w:t>that</w:t>
      </w:r>
      <w:r>
        <w:rPr>
          <w:spacing w:val="-4"/>
        </w:rPr>
        <w:t xml:space="preserve"> </w:t>
      </w:r>
      <w:r>
        <w:t>cupboard</w:t>
      </w:r>
      <w:r>
        <w:rPr>
          <w:spacing w:val="-4"/>
        </w:rPr>
        <w:t xml:space="preserve"> </w:t>
      </w:r>
      <w:r>
        <w:rPr>
          <w:spacing w:val="-2"/>
        </w:rPr>
        <w:t>normally?’</w:t>
      </w:r>
    </w:p>
    <w:p w14:paraId="200628D1" w14:textId="77777777" w:rsidR="001F3DBB" w:rsidRDefault="001F3DBB">
      <w:pPr>
        <w:pStyle w:val="BodyText"/>
        <w:sectPr w:rsidR="001F3DBB">
          <w:pgSz w:w="12240" w:h="15840"/>
          <w:pgMar w:top="1360" w:right="360" w:bottom="280" w:left="0" w:header="720" w:footer="720" w:gutter="0"/>
          <w:cols w:space="720"/>
        </w:sectPr>
      </w:pPr>
    </w:p>
    <w:p w14:paraId="200628D2" w14:textId="77777777" w:rsidR="001F3DBB" w:rsidRDefault="007F3F95">
      <w:pPr>
        <w:pStyle w:val="BodyText"/>
        <w:spacing w:before="70"/>
        <w:ind w:right="1187" w:firstLine="457"/>
      </w:pPr>
      <w:r>
        <w:lastRenderedPageBreak/>
        <w:t>‘Oh no, it’s only used for keeping junk. The hats and coats hang in the little</w:t>
      </w:r>
      <w:r>
        <w:rPr>
          <w:spacing w:val="-3"/>
        </w:rPr>
        <w:t xml:space="preserve"> </w:t>
      </w:r>
      <w:r>
        <w:t>cloakroom</w:t>
      </w:r>
      <w:r>
        <w:rPr>
          <w:spacing w:val="-3"/>
        </w:rPr>
        <w:t xml:space="preserve"> </w:t>
      </w:r>
      <w:r>
        <w:t>to</w:t>
      </w:r>
      <w:r>
        <w:rPr>
          <w:spacing w:val="-3"/>
        </w:rPr>
        <w:t xml:space="preserve"> </w:t>
      </w:r>
      <w:r>
        <w:t>the</w:t>
      </w:r>
      <w:r>
        <w:rPr>
          <w:spacing w:val="-3"/>
        </w:rPr>
        <w:t xml:space="preserve"> </w:t>
      </w:r>
      <w:r>
        <w:t>right</w:t>
      </w:r>
      <w:r>
        <w:rPr>
          <w:spacing w:val="-3"/>
        </w:rPr>
        <w:t xml:space="preserve"> </w:t>
      </w:r>
      <w:r>
        <w:t>of</w:t>
      </w:r>
      <w:r>
        <w:rPr>
          <w:spacing w:val="-3"/>
        </w:rPr>
        <w:t xml:space="preserve"> </w:t>
      </w:r>
      <w:r>
        <w:t>the</w:t>
      </w:r>
      <w:r>
        <w:rPr>
          <w:spacing w:val="-3"/>
        </w:rPr>
        <w:t xml:space="preserve"> </w:t>
      </w:r>
      <w:r>
        <w:t>front</w:t>
      </w:r>
      <w:r>
        <w:rPr>
          <w:spacing w:val="-3"/>
        </w:rPr>
        <w:t xml:space="preserve"> </w:t>
      </w:r>
      <w:r>
        <w:t>door</w:t>
      </w:r>
      <w:r>
        <w:rPr>
          <w:spacing w:val="-3"/>
        </w:rPr>
        <w:t xml:space="preserve"> </w:t>
      </w:r>
      <w:r>
        <w:t>as</w:t>
      </w:r>
      <w:r>
        <w:rPr>
          <w:spacing w:val="-3"/>
        </w:rPr>
        <w:t xml:space="preserve"> </w:t>
      </w:r>
      <w:r>
        <w:t>you</w:t>
      </w:r>
      <w:r>
        <w:rPr>
          <w:spacing w:val="-3"/>
        </w:rPr>
        <w:t xml:space="preserve"> </w:t>
      </w:r>
      <w:r>
        <w:t>come</w:t>
      </w:r>
      <w:r>
        <w:rPr>
          <w:spacing w:val="-3"/>
        </w:rPr>
        <w:t xml:space="preserve"> </w:t>
      </w:r>
      <w:r>
        <w:t>in.</w:t>
      </w:r>
      <w:r>
        <w:rPr>
          <w:spacing w:val="-3"/>
        </w:rPr>
        <w:t xml:space="preserve"> </w:t>
      </w:r>
      <w:r>
        <w:t>No</w:t>
      </w:r>
      <w:r>
        <w:rPr>
          <w:spacing w:val="-3"/>
        </w:rPr>
        <w:t xml:space="preserve"> </w:t>
      </w:r>
      <w:r>
        <w:t>one</w:t>
      </w:r>
      <w:r>
        <w:rPr>
          <w:spacing w:val="-3"/>
        </w:rPr>
        <w:t xml:space="preserve"> </w:t>
      </w:r>
      <w:r>
        <w:t>might have gone to the other cupboard for months.’</w:t>
      </w:r>
    </w:p>
    <w:p w14:paraId="200628D3" w14:textId="77777777" w:rsidR="001F3DBB" w:rsidRDefault="007F3F95">
      <w:pPr>
        <w:pStyle w:val="BodyText"/>
        <w:ind w:right="1187" w:firstLine="457"/>
      </w:pPr>
      <w:r>
        <w:t>‘I</w:t>
      </w:r>
      <w:r>
        <w:rPr>
          <w:spacing w:val="-5"/>
        </w:rPr>
        <w:t xml:space="preserve"> </w:t>
      </w:r>
      <w:r>
        <w:t>see.</w:t>
      </w:r>
      <w:r>
        <w:rPr>
          <w:spacing w:val="-19"/>
        </w:rPr>
        <w:t xml:space="preserve"> </w:t>
      </w:r>
      <w:r>
        <w:t>And</w:t>
      </w:r>
      <w:r>
        <w:rPr>
          <w:spacing w:val="-4"/>
        </w:rPr>
        <w:t xml:space="preserve"> </w:t>
      </w:r>
      <w:r>
        <w:t>you</w:t>
      </w:r>
      <w:r>
        <w:rPr>
          <w:spacing w:val="-4"/>
        </w:rPr>
        <w:t xml:space="preserve"> </w:t>
      </w:r>
      <w:r>
        <w:t>noticed</w:t>
      </w:r>
      <w:r>
        <w:rPr>
          <w:spacing w:val="-4"/>
        </w:rPr>
        <w:t xml:space="preserve"> </w:t>
      </w:r>
      <w:r>
        <w:t>nothing</w:t>
      </w:r>
      <w:r>
        <w:rPr>
          <w:spacing w:val="-4"/>
        </w:rPr>
        <w:t xml:space="preserve"> </w:t>
      </w:r>
      <w:r>
        <w:t>unusual,</w:t>
      </w:r>
      <w:r>
        <w:rPr>
          <w:spacing w:val="-4"/>
        </w:rPr>
        <w:t xml:space="preserve"> </w:t>
      </w:r>
      <w:r>
        <w:t>nothing</w:t>
      </w:r>
      <w:r>
        <w:rPr>
          <w:spacing w:val="-4"/>
        </w:rPr>
        <w:t xml:space="preserve"> </w:t>
      </w:r>
      <w:r>
        <w:t>abnormal</w:t>
      </w:r>
      <w:r>
        <w:rPr>
          <w:spacing w:val="-4"/>
        </w:rPr>
        <w:t xml:space="preserve"> </w:t>
      </w:r>
      <w:r>
        <w:t>at</w:t>
      </w:r>
      <w:r>
        <w:rPr>
          <w:spacing w:val="-4"/>
        </w:rPr>
        <w:t xml:space="preserve"> </w:t>
      </w:r>
      <w:r>
        <w:t>all</w:t>
      </w:r>
      <w:r>
        <w:rPr>
          <w:spacing w:val="-4"/>
        </w:rPr>
        <w:t xml:space="preserve"> </w:t>
      </w:r>
      <w:r>
        <w:t>when you came back?’</w:t>
      </w:r>
    </w:p>
    <w:p w14:paraId="200628D4" w14:textId="77777777" w:rsidR="001F3DBB" w:rsidRDefault="007F3F95">
      <w:pPr>
        <w:pStyle w:val="BodyText"/>
        <w:ind w:left="1997"/>
      </w:pPr>
      <w:r>
        <w:t xml:space="preserve">The blue eyes opened very </w:t>
      </w:r>
      <w:r>
        <w:rPr>
          <w:spacing w:val="-2"/>
        </w:rPr>
        <w:t>wide.</w:t>
      </w:r>
    </w:p>
    <w:p w14:paraId="200628D5" w14:textId="77777777" w:rsidR="001F3DBB" w:rsidRDefault="007F3F95">
      <w:pPr>
        <w:pStyle w:val="BodyText"/>
        <w:ind w:left="1997"/>
      </w:pPr>
      <w:r>
        <w:t>‘Oh</w:t>
      </w:r>
      <w:r>
        <w:rPr>
          <w:spacing w:val="-2"/>
        </w:rPr>
        <w:t xml:space="preserve"> </w:t>
      </w:r>
      <w:r>
        <w:t>no,</w:t>
      </w:r>
      <w:r>
        <w:rPr>
          <w:spacing w:val="-1"/>
        </w:rPr>
        <w:t xml:space="preserve"> </w:t>
      </w:r>
      <w:r>
        <w:t>inspector,</w:t>
      </w:r>
      <w:r>
        <w:rPr>
          <w:spacing w:val="-1"/>
        </w:rPr>
        <w:t xml:space="preserve"> </w:t>
      </w:r>
      <w:r>
        <w:t>nothing</w:t>
      </w:r>
      <w:r>
        <w:rPr>
          <w:spacing w:val="-1"/>
        </w:rPr>
        <w:t xml:space="preserve"> </w:t>
      </w:r>
      <w:r>
        <w:t>at</w:t>
      </w:r>
      <w:r>
        <w:rPr>
          <w:spacing w:val="-1"/>
        </w:rPr>
        <w:t xml:space="preserve"> </w:t>
      </w:r>
      <w:r>
        <w:t>all.</w:t>
      </w:r>
      <w:r>
        <w:rPr>
          <w:spacing w:val="-1"/>
        </w:rPr>
        <w:t xml:space="preserve"> </w:t>
      </w:r>
      <w:r>
        <w:t>Everything</w:t>
      </w:r>
      <w:r>
        <w:rPr>
          <w:spacing w:val="-1"/>
        </w:rPr>
        <w:t xml:space="preserve"> </w:t>
      </w:r>
      <w:r>
        <w:t>was</w:t>
      </w:r>
      <w:r>
        <w:rPr>
          <w:spacing w:val="-1"/>
        </w:rPr>
        <w:t xml:space="preserve"> </w:t>
      </w:r>
      <w:r>
        <w:t>just</w:t>
      </w:r>
      <w:r>
        <w:rPr>
          <w:spacing w:val="-1"/>
        </w:rPr>
        <w:t xml:space="preserve"> </w:t>
      </w:r>
      <w:r>
        <w:t>the</w:t>
      </w:r>
      <w:r>
        <w:rPr>
          <w:spacing w:val="-1"/>
        </w:rPr>
        <w:t xml:space="preserve"> </w:t>
      </w:r>
      <w:r>
        <w:t>same</w:t>
      </w:r>
      <w:r>
        <w:rPr>
          <w:spacing w:val="-1"/>
        </w:rPr>
        <w:t xml:space="preserve"> </w:t>
      </w:r>
      <w:r>
        <w:t>as</w:t>
      </w:r>
      <w:r>
        <w:rPr>
          <w:spacing w:val="-1"/>
        </w:rPr>
        <w:t xml:space="preserve"> </w:t>
      </w:r>
      <w:r>
        <w:rPr>
          <w:spacing w:val="-2"/>
        </w:rPr>
        <w:t>usual.</w:t>
      </w:r>
    </w:p>
    <w:p w14:paraId="200628D6" w14:textId="77777777" w:rsidR="001F3DBB" w:rsidRDefault="007F3F95">
      <w:pPr>
        <w:pStyle w:val="BodyText"/>
        <w:spacing w:before="0" w:line="448" w:lineRule="auto"/>
        <w:ind w:left="1997" w:right="5574" w:hanging="458"/>
      </w:pPr>
      <w:r>
        <w:t>That’s</w:t>
      </w:r>
      <w:r>
        <w:rPr>
          <w:spacing w:val="-9"/>
        </w:rPr>
        <w:t xml:space="preserve"> </w:t>
      </w:r>
      <w:r>
        <w:t>what</w:t>
      </w:r>
      <w:r>
        <w:rPr>
          <w:spacing w:val="-9"/>
        </w:rPr>
        <w:t xml:space="preserve"> </w:t>
      </w:r>
      <w:r>
        <w:t>was</w:t>
      </w:r>
      <w:r>
        <w:rPr>
          <w:spacing w:val="-9"/>
        </w:rPr>
        <w:t xml:space="preserve"> </w:t>
      </w:r>
      <w:r>
        <w:t>so</w:t>
      </w:r>
      <w:r>
        <w:rPr>
          <w:spacing w:val="-9"/>
        </w:rPr>
        <w:t xml:space="preserve"> </w:t>
      </w:r>
      <w:r>
        <w:t>awful</w:t>
      </w:r>
      <w:r>
        <w:rPr>
          <w:spacing w:val="-9"/>
        </w:rPr>
        <w:t xml:space="preserve"> </w:t>
      </w:r>
      <w:r>
        <w:t>about</w:t>
      </w:r>
      <w:r>
        <w:rPr>
          <w:spacing w:val="-9"/>
        </w:rPr>
        <w:t xml:space="preserve"> </w:t>
      </w:r>
      <w:r>
        <w:t>it.’ ‘And the week before?’</w:t>
      </w:r>
    </w:p>
    <w:p w14:paraId="200628D7" w14:textId="77777777" w:rsidR="001F3DBB" w:rsidRDefault="007F3F95">
      <w:pPr>
        <w:pStyle w:val="BodyText"/>
        <w:spacing w:before="0" w:line="448" w:lineRule="auto"/>
        <w:ind w:left="1997" w:right="4659"/>
      </w:pPr>
      <w:r>
        <w:t>‘You</w:t>
      </w:r>
      <w:r>
        <w:rPr>
          <w:spacing w:val="-14"/>
        </w:rPr>
        <w:t xml:space="preserve"> </w:t>
      </w:r>
      <w:r>
        <w:t>mean</w:t>
      </w:r>
      <w:r>
        <w:rPr>
          <w:spacing w:val="-14"/>
        </w:rPr>
        <w:t xml:space="preserve"> </w:t>
      </w:r>
      <w:r>
        <w:t>the</w:t>
      </w:r>
      <w:r>
        <w:rPr>
          <w:spacing w:val="-14"/>
        </w:rPr>
        <w:t xml:space="preserve"> </w:t>
      </w:r>
      <w:r>
        <w:t>day</w:t>
      </w:r>
      <w:r>
        <w:rPr>
          <w:spacing w:val="-14"/>
        </w:rPr>
        <w:t xml:space="preserve"> </w:t>
      </w:r>
      <w:r>
        <w:t>Mrs</w:t>
      </w:r>
      <w:r>
        <w:rPr>
          <w:spacing w:val="-14"/>
        </w:rPr>
        <w:t xml:space="preserve"> </w:t>
      </w:r>
      <w:r>
        <w:t xml:space="preserve">Symmington—’ </w:t>
      </w:r>
      <w:r>
        <w:rPr>
          <w:spacing w:val="-2"/>
        </w:rPr>
        <w:t>‘Yes.’</w:t>
      </w:r>
    </w:p>
    <w:p w14:paraId="200628D8" w14:textId="77777777" w:rsidR="001F3DBB" w:rsidRDefault="007F3F95">
      <w:pPr>
        <w:pStyle w:val="BodyText"/>
        <w:spacing w:before="0"/>
        <w:ind w:left="1997"/>
      </w:pPr>
      <w:r>
        <w:t>‘Oh, that was terrible—</w:t>
      </w:r>
      <w:r>
        <w:rPr>
          <w:spacing w:val="-2"/>
        </w:rPr>
        <w:t>terrible!’</w:t>
      </w:r>
    </w:p>
    <w:p w14:paraId="200628D9" w14:textId="77777777" w:rsidR="001F3DBB" w:rsidRDefault="007F3F95">
      <w:pPr>
        <w:pStyle w:val="BodyText"/>
        <w:spacing w:before="299"/>
        <w:ind w:left="1997"/>
      </w:pPr>
      <w:r>
        <w:t>‘Yes,</w:t>
      </w:r>
      <w:r>
        <w:rPr>
          <w:spacing w:val="-11"/>
        </w:rPr>
        <w:t xml:space="preserve"> </w:t>
      </w:r>
      <w:r>
        <w:t>yes,</w:t>
      </w:r>
      <w:r>
        <w:rPr>
          <w:spacing w:val="-8"/>
        </w:rPr>
        <w:t xml:space="preserve"> </w:t>
      </w:r>
      <w:r>
        <w:t>I</w:t>
      </w:r>
      <w:r>
        <w:rPr>
          <w:spacing w:val="-9"/>
        </w:rPr>
        <w:t xml:space="preserve"> </w:t>
      </w:r>
      <w:r>
        <w:t>know.</w:t>
      </w:r>
      <w:r>
        <w:rPr>
          <w:spacing w:val="-18"/>
        </w:rPr>
        <w:t xml:space="preserve"> </w:t>
      </w:r>
      <w:r>
        <w:t>You</w:t>
      </w:r>
      <w:r>
        <w:rPr>
          <w:spacing w:val="-9"/>
        </w:rPr>
        <w:t xml:space="preserve"> </w:t>
      </w:r>
      <w:r>
        <w:t>were</w:t>
      </w:r>
      <w:r>
        <w:rPr>
          <w:spacing w:val="-8"/>
        </w:rPr>
        <w:t xml:space="preserve"> </w:t>
      </w:r>
      <w:r>
        <w:t>out</w:t>
      </w:r>
      <w:r>
        <w:rPr>
          <w:spacing w:val="-8"/>
        </w:rPr>
        <w:t xml:space="preserve"> </w:t>
      </w:r>
      <w:r>
        <w:t>all</w:t>
      </w:r>
      <w:r>
        <w:rPr>
          <w:spacing w:val="-9"/>
        </w:rPr>
        <w:t xml:space="preserve"> </w:t>
      </w:r>
      <w:r>
        <w:t>that</w:t>
      </w:r>
      <w:r>
        <w:rPr>
          <w:spacing w:val="-8"/>
        </w:rPr>
        <w:t xml:space="preserve"> </w:t>
      </w:r>
      <w:r>
        <w:t>afternoon</w:t>
      </w:r>
      <w:r>
        <w:rPr>
          <w:spacing w:val="-8"/>
        </w:rPr>
        <w:t xml:space="preserve"> </w:t>
      </w:r>
      <w:r>
        <w:rPr>
          <w:spacing w:val="-2"/>
        </w:rPr>
        <w:t>also?’</w:t>
      </w:r>
    </w:p>
    <w:p w14:paraId="200628DA" w14:textId="77777777" w:rsidR="001F3DBB" w:rsidRDefault="007F3F95">
      <w:pPr>
        <w:pStyle w:val="BodyText"/>
        <w:spacing w:before="301"/>
        <w:ind w:right="1190" w:firstLine="457"/>
        <w:jc w:val="both"/>
      </w:pPr>
      <w:r>
        <w:t>‘Oh</w:t>
      </w:r>
      <w:r>
        <w:rPr>
          <w:spacing w:val="-5"/>
        </w:rPr>
        <w:t xml:space="preserve"> </w:t>
      </w:r>
      <w:r>
        <w:t>yes,</w:t>
      </w:r>
      <w:r>
        <w:rPr>
          <w:spacing w:val="-5"/>
        </w:rPr>
        <w:t xml:space="preserve"> </w:t>
      </w:r>
      <w:r>
        <w:t>I</w:t>
      </w:r>
      <w:r>
        <w:rPr>
          <w:spacing w:val="-5"/>
        </w:rPr>
        <w:t xml:space="preserve"> </w:t>
      </w:r>
      <w:r>
        <w:t>always</w:t>
      </w:r>
      <w:r>
        <w:rPr>
          <w:spacing w:val="-5"/>
        </w:rPr>
        <w:t xml:space="preserve"> </w:t>
      </w:r>
      <w:r>
        <w:t>take</w:t>
      </w:r>
      <w:r>
        <w:rPr>
          <w:spacing w:val="-5"/>
        </w:rPr>
        <w:t xml:space="preserve"> </w:t>
      </w:r>
      <w:r>
        <w:t>the</w:t>
      </w:r>
      <w:r>
        <w:rPr>
          <w:spacing w:val="-5"/>
        </w:rPr>
        <w:t xml:space="preserve"> </w:t>
      </w:r>
      <w:r>
        <w:t>boys</w:t>
      </w:r>
      <w:r>
        <w:rPr>
          <w:spacing w:val="-5"/>
        </w:rPr>
        <w:t xml:space="preserve"> </w:t>
      </w:r>
      <w:r>
        <w:t>out</w:t>
      </w:r>
      <w:r>
        <w:rPr>
          <w:spacing w:val="-5"/>
        </w:rPr>
        <w:t xml:space="preserve"> </w:t>
      </w:r>
      <w:r>
        <w:t>in</w:t>
      </w:r>
      <w:r>
        <w:rPr>
          <w:spacing w:val="-5"/>
        </w:rPr>
        <w:t xml:space="preserve"> </w:t>
      </w:r>
      <w:r>
        <w:t>the</w:t>
      </w:r>
      <w:r>
        <w:rPr>
          <w:spacing w:val="-5"/>
        </w:rPr>
        <w:t xml:space="preserve"> </w:t>
      </w:r>
      <w:r>
        <w:t>afternoon—if</w:t>
      </w:r>
      <w:r>
        <w:rPr>
          <w:spacing w:val="-5"/>
        </w:rPr>
        <w:t xml:space="preserve"> </w:t>
      </w:r>
      <w:r>
        <w:t>it’s</w:t>
      </w:r>
      <w:r>
        <w:rPr>
          <w:spacing w:val="-5"/>
        </w:rPr>
        <w:t xml:space="preserve"> </w:t>
      </w:r>
      <w:r>
        <w:t>fine</w:t>
      </w:r>
      <w:r>
        <w:rPr>
          <w:spacing w:val="-5"/>
        </w:rPr>
        <w:t xml:space="preserve"> </w:t>
      </w:r>
      <w:r>
        <w:t>enough. We</w:t>
      </w:r>
      <w:r>
        <w:rPr>
          <w:spacing w:val="-2"/>
        </w:rPr>
        <w:t xml:space="preserve"> </w:t>
      </w:r>
      <w:r>
        <w:t>do</w:t>
      </w:r>
      <w:r>
        <w:rPr>
          <w:spacing w:val="-2"/>
        </w:rPr>
        <w:t xml:space="preserve"> </w:t>
      </w:r>
      <w:r>
        <w:t>lessons</w:t>
      </w:r>
      <w:r>
        <w:rPr>
          <w:spacing w:val="-2"/>
        </w:rPr>
        <w:t xml:space="preserve"> </w:t>
      </w:r>
      <w:r>
        <w:t>in</w:t>
      </w:r>
      <w:r>
        <w:rPr>
          <w:spacing w:val="-2"/>
        </w:rPr>
        <w:t xml:space="preserve"> </w:t>
      </w:r>
      <w:r>
        <w:t>the</w:t>
      </w:r>
      <w:r>
        <w:rPr>
          <w:spacing w:val="-2"/>
        </w:rPr>
        <w:t xml:space="preserve"> </w:t>
      </w:r>
      <w:r>
        <w:t>morning.</w:t>
      </w:r>
      <w:r>
        <w:rPr>
          <w:spacing w:val="-8"/>
        </w:rPr>
        <w:t xml:space="preserve"> </w:t>
      </w:r>
      <w:r>
        <w:t>We</w:t>
      </w:r>
      <w:r>
        <w:rPr>
          <w:spacing w:val="-2"/>
        </w:rPr>
        <w:t xml:space="preserve"> </w:t>
      </w:r>
      <w:r>
        <w:t>went</w:t>
      </w:r>
      <w:r>
        <w:rPr>
          <w:spacing w:val="-2"/>
        </w:rPr>
        <w:t xml:space="preserve"> </w:t>
      </w:r>
      <w:r>
        <w:t>up</w:t>
      </w:r>
      <w:r>
        <w:rPr>
          <w:spacing w:val="-2"/>
        </w:rPr>
        <w:t xml:space="preserve"> </w:t>
      </w:r>
      <w:r>
        <w:t>on</w:t>
      </w:r>
      <w:r>
        <w:rPr>
          <w:spacing w:val="-2"/>
        </w:rPr>
        <w:t xml:space="preserve"> </w:t>
      </w:r>
      <w:r>
        <w:t>the</w:t>
      </w:r>
      <w:r>
        <w:rPr>
          <w:spacing w:val="-2"/>
        </w:rPr>
        <w:t xml:space="preserve"> </w:t>
      </w:r>
      <w:r>
        <w:t>moor,</w:t>
      </w:r>
      <w:r>
        <w:rPr>
          <w:spacing w:val="-2"/>
        </w:rPr>
        <w:t xml:space="preserve"> </w:t>
      </w:r>
      <w:r>
        <w:t>I</w:t>
      </w:r>
      <w:r>
        <w:rPr>
          <w:spacing w:val="-2"/>
        </w:rPr>
        <w:t xml:space="preserve"> </w:t>
      </w:r>
      <w:r>
        <w:t>remember—quite a long way. I was afraid I was late back because as I turned in at the gate I</w:t>
      </w:r>
    </w:p>
    <w:p w14:paraId="200628DB" w14:textId="77777777" w:rsidR="001F3DBB" w:rsidRDefault="007F3F95">
      <w:pPr>
        <w:pStyle w:val="BodyText"/>
        <w:spacing w:before="0"/>
        <w:ind w:right="1595"/>
        <w:jc w:val="both"/>
      </w:pPr>
      <w:r>
        <w:t>saw</w:t>
      </w:r>
      <w:r>
        <w:rPr>
          <w:spacing w:val="-4"/>
        </w:rPr>
        <w:t xml:space="preserve"> </w:t>
      </w:r>
      <w:r>
        <w:t>Mr</w:t>
      </w:r>
      <w:r>
        <w:rPr>
          <w:spacing w:val="-4"/>
        </w:rPr>
        <w:t xml:space="preserve"> </w:t>
      </w:r>
      <w:r>
        <w:t>Symmington</w:t>
      </w:r>
      <w:r>
        <w:rPr>
          <w:spacing w:val="-4"/>
        </w:rPr>
        <w:t xml:space="preserve"> </w:t>
      </w:r>
      <w:r>
        <w:t>coming</w:t>
      </w:r>
      <w:r>
        <w:rPr>
          <w:spacing w:val="-4"/>
        </w:rPr>
        <w:t xml:space="preserve"> </w:t>
      </w:r>
      <w:r>
        <w:t>from</w:t>
      </w:r>
      <w:r>
        <w:rPr>
          <w:spacing w:val="-4"/>
        </w:rPr>
        <w:t xml:space="preserve"> </w:t>
      </w:r>
      <w:r>
        <w:t>his</w:t>
      </w:r>
      <w:r>
        <w:rPr>
          <w:spacing w:val="-4"/>
        </w:rPr>
        <w:t xml:space="preserve"> </w:t>
      </w:r>
      <w:r>
        <w:t>office</w:t>
      </w:r>
      <w:r>
        <w:rPr>
          <w:spacing w:val="-4"/>
        </w:rPr>
        <w:t xml:space="preserve"> </w:t>
      </w:r>
      <w:r>
        <w:t>at</w:t>
      </w:r>
      <w:r>
        <w:rPr>
          <w:spacing w:val="-4"/>
        </w:rPr>
        <w:t xml:space="preserve"> </w:t>
      </w:r>
      <w:r>
        <w:t>the</w:t>
      </w:r>
      <w:r>
        <w:rPr>
          <w:spacing w:val="-4"/>
        </w:rPr>
        <w:t xml:space="preserve"> </w:t>
      </w:r>
      <w:r>
        <w:t>other</w:t>
      </w:r>
      <w:r>
        <w:rPr>
          <w:spacing w:val="-4"/>
        </w:rPr>
        <w:t xml:space="preserve"> </w:t>
      </w:r>
      <w:r>
        <w:t>end</w:t>
      </w:r>
      <w:r>
        <w:rPr>
          <w:spacing w:val="-4"/>
        </w:rPr>
        <w:t xml:space="preserve"> </w:t>
      </w:r>
      <w:r>
        <w:t>of</w:t>
      </w:r>
      <w:r>
        <w:rPr>
          <w:spacing w:val="-4"/>
        </w:rPr>
        <w:t xml:space="preserve"> </w:t>
      </w:r>
      <w:r>
        <w:t>the</w:t>
      </w:r>
      <w:r>
        <w:rPr>
          <w:spacing w:val="-4"/>
        </w:rPr>
        <w:t xml:space="preserve"> </w:t>
      </w:r>
      <w:r>
        <w:t>road, and I hadn’t even put the kettle on, but it was just ten minutes to five.’</w:t>
      </w:r>
    </w:p>
    <w:p w14:paraId="200628DC" w14:textId="77777777" w:rsidR="001F3DBB" w:rsidRDefault="007F3F95">
      <w:pPr>
        <w:pStyle w:val="BodyText"/>
        <w:ind w:left="1997"/>
      </w:pPr>
      <w:r>
        <w:t>‘You</w:t>
      </w:r>
      <w:r>
        <w:rPr>
          <w:spacing w:val="-7"/>
        </w:rPr>
        <w:t xml:space="preserve"> </w:t>
      </w:r>
      <w:r>
        <w:t>didn’t</w:t>
      </w:r>
      <w:r>
        <w:rPr>
          <w:spacing w:val="-6"/>
        </w:rPr>
        <w:t xml:space="preserve"> </w:t>
      </w:r>
      <w:r>
        <w:t>go</w:t>
      </w:r>
      <w:r>
        <w:rPr>
          <w:spacing w:val="-6"/>
        </w:rPr>
        <w:t xml:space="preserve"> </w:t>
      </w:r>
      <w:r>
        <w:t>up</w:t>
      </w:r>
      <w:r>
        <w:rPr>
          <w:spacing w:val="-6"/>
        </w:rPr>
        <w:t xml:space="preserve"> </w:t>
      </w:r>
      <w:r>
        <w:t>to</w:t>
      </w:r>
      <w:r>
        <w:rPr>
          <w:spacing w:val="-6"/>
        </w:rPr>
        <w:t xml:space="preserve"> </w:t>
      </w:r>
      <w:r>
        <w:t>Mrs</w:t>
      </w:r>
      <w:r>
        <w:rPr>
          <w:spacing w:val="-6"/>
        </w:rPr>
        <w:t xml:space="preserve"> </w:t>
      </w:r>
      <w:r>
        <w:rPr>
          <w:spacing w:val="-2"/>
        </w:rPr>
        <w:t>Symmington?’</w:t>
      </w:r>
    </w:p>
    <w:p w14:paraId="200628DD" w14:textId="77777777" w:rsidR="001F3DBB" w:rsidRDefault="007F3F95">
      <w:pPr>
        <w:pStyle w:val="BodyText"/>
        <w:ind w:right="1187" w:firstLine="457"/>
      </w:pPr>
      <w:r>
        <w:t>‘Oh no. I never did. She always rested after lunch. She had attacks of neuralgia—and</w:t>
      </w:r>
      <w:r>
        <w:rPr>
          <w:spacing w:val="-4"/>
        </w:rPr>
        <w:t xml:space="preserve"> </w:t>
      </w:r>
      <w:r>
        <w:t>they</w:t>
      </w:r>
      <w:r>
        <w:rPr>
          <w:spacing w:val="-4"/>
        </w:rPr>
        <w:t xml:space="preserve"> </w:t>
      </w:r>
      <w:r>
        <w:t>used</w:t>
      </w:r>
      <w:r>
        <w:rPr>
          <w:spacing w:val="-4"/>
        </w:rPr>
        <w:t xml:space="preserve"> </w:t>
      </w:r>
      <w:r>
        <w:t>to</w:t>
      </w:r>
      <w:r>
        <w:rPr>
          <w:spacing w:val="-4"/>
        </w:rPr>
        <w:t xml:space="preserve"> </w:t>
      </w:r>
      <w:r>
        <w:t>come</w:t>
      </w:r>
      <w:r>
        <w:rPr>
          <w:spacing w:val="-4"/>
        </w:rPr>
        <w:t xml:space="preserve"> </w:t>
      </w:r>
      <w:r>
        <w:t>on</w:t>
      </w:r>
      <w:r>
        <w:rPr>
          <w:spacing w:val="-4"/>
        </w:rPr>
        <w:t xml:space="preserve"> </w:t>
      </w:r>
      <w:r>
        <w:t>after</w:t>
      </w:r>
      <w:r>
        <w:rPr>
          <w:spacing w:val="-4"/>
        </w:rPr>
        <w:t xml:space="preserve"> </w:t>
      </w:r>
      <w:r>
        <w:t>meals.</w:t>
      </w:r>
      <w:r>
        <w:rPr>
          <w:spacing w:val="-4"/>
        </w:rPr>
        <w:t xml:space="preserve"> </w:t>
      </w:r>
      <w:r>
        <w:t>Dr</w:t>
      </w:r>
      <w:r>
        <w:rPr>
          <w:spacing w:val="-4"/>
        </w:rPr>
        <w:t xml:space="preserve"> </w:t>
      </w:r>
      <w:r>
        <w:t>Griffith</w:t>
      </w:r>
      <w:r>
        <w:rPr>
          <w:spacing w:val="-4"/>
        </w:rPr>
        <w:t xml:space="preserve"> </w:t>
      </w:r>
      <w:r>
        <w:t>had</w:t>
      </w:r>
      <w:r>
        <w:rPr>
          <w:spacing w:val="-4"/>
        </w:rPr>
        <w:t xml:space="preserve"> </w:t>
      </w:r>
      <w:r>
        <w:t>given</w:t>
      </w:r>
      <w:r>
        <w:rPr>
          <w:spacing w:val="-4"/>
        </w:rPr>
        <w:t xml:space="preserve"> </w:t>
      </w:r>
      <w:r>
        <w:t>her some cachets to take. She used to lie down and try to sleep.’</w:t>
      </w:r>
    </w:p>
    <w:p w14:paraId="200628DE" w14:textId="77777777" w:rsidR="001F3DBB" w:rsidRDefault="007F3F95">
      <w:pPr>
        <w:pStyle w:val="BodyText"/>
        <w:ind w:left="1997"/>
      </w:pPr>
      <w:r>
        <w:t xml:space="preserve">Nash said in a casual </w:t>
      </w:r>
      <w:r>
        <w:rPr>
          <w:spacing w:val="-2"/>
        </w:rPr>
        <w:t>voice:</w:t>
      </w:r>
    </w:p>
    <w:p w14:paraId="200628DF" w14:textId="77777777" w:rsidR="001F3DBB" w:rsidRDefault="007F3F95">
      <w:pPr>
        <w:pStyle w:val="BodyText"/>
        <w:ind w:left="1997"/>
      </w:pPr>
      <w:r>
        <w:t xml:space="preserve">‘So no one would take her up the </w:t>
      </w:r>
      <w:r>
        <w:rPr>
          <w:spacing w:val="-2"/>
        </w:rPr>
        <w:t>post?’</w:t>
      </w:r>
    </w:p>
    <w:p w14:paraId="200628E0" w14:textId="77777777" w:rsidR="001F3DBB" w:rsidRDefault="001F3DBB">
      <w:pPr>
        <w:pStyle w:val="BodyText"/>
        <w:sectPr w:rsidR="001F3DBB">
          <w:pgSz w:w="12240" w:h="15840"/>
          <w:pgMar w:top="1360" w:right="360" w:bottom="280" w:left="0" w:header="720" w:footer="720" w:gutter="0"/>
          <w:cols w:space="720"/>
        </w:sectPr>
      </w:pPr>
    </w:p>
    <w:p w14:paraId="200628E1" w14:textId="77777777" w:rsidR="001F3DBB" w:rsidRDefault="007F3F95">
      <w:pPr>
        <w:pStyle w:val="BodyText"/>
        <w:spacing w:before="70"/>
        <w:ind w:right="1187" w:firstLine="457"/>
      </w:pPr>
      <w:r>
        <w:lastRenderedPageBreak/>
        <w:t>‘The</w:t>
      </w:r>
      <w:r>
        <w:rPr>
          <w:spacing w:val="-3"/>
        </w:rPr>
        <w:t xml:space="preserve"> </w:t>
      </w:r>
      <w:r>
        <w:t>afternoon</w:t>
      </w:r>
      <w:r>
        <w:rPr>
          <w:spacing w:val="-3"/>
        </w:rPr>
        <w:t xml:space="preserve"> </w:t>
      </w:r>
      <w:r>
        <w:t>post?</w:t>
      </w:r>
      <w:r>
        <w:rPr>
          <w:spacing w:val="-3"/>
        </w:rPr>
        <w:t xml:space="preserve"> </w:t>
      </w:r>
      <w:r>
        <w:t>No,</w:t>
      </w:r>
      <w:r>
        <w:rPr>
          <w:spacing w:val="-3"/>
        </w:rPr>
        <w:t xml:space="preserve"> </w:t>
      </w:r>
      <w:r>
        <w:t>I’d</w:t>
      </w:r>
      <w:r>
        <w:rPr>
          <w:spacing w:val="-3"/>
        </w:rPr>
        <w:t xml:space="preserve"> </w:t>
      </w:r>
      <w:r>
        <w:t>look</w:t>
      </w:r>
      <w:r>
        <w:rPr>
          <w:spacing w:val="-3"/>
        </w:rPr>
        <w:t xml:space="preserve"> </w:t>
      </w:r>
      <w:r>
        <w:t>in</w:t>
      </w:r>
      <w:r>
        <w:rPr>
          <w:spacing w:val="-3"/>
        </w:rPr>
        <w:t xml:space="preserve"> </w:t>
      </w:r>
      <w:r>
        <w:t>the</w:t>
      </w:r>
      <w:r>
        <w:rPr>
          <w:spacing w:val="-3"/>
        </w:rPr>
        <w:t xml:space="preserve"> </w:t>
      </w:r>
      <w:r>
        <w:t>letter</w:t>
      </w:r>
      <w:r>
        <w:rPr>
          <w:spacing w:val="-3"/>
        </w:rPr>
        <w:t xml:space="preserve"> </w:t>
      </w:r>
      <w:r>
        <w:t>box</w:t>
      </w:r>
      <w:r>
        <w:rPr>
          <w:spacing w:val="-3"/>
        </w:rPr>
        <w:t xml:space="preserve"> </w:t>
      </w:r>
      <w:r>
        <w:t>and</w:t>
      </w:r>
      <w:r>
        <w:rPr>
          <w:spacing w:val="-3"/>
        </w:rPr>
        <w:t xml:space="preserve"> </w:t>
      </w:r>
      <w:r>
        <w:t>put</w:t>
      </w:r>
      <w:r>
        <w:rPr>
          <w:spacing w:val="-3"/>
        </w:rPr>
        <w:t xml:space="preserve"> </w:t>
      </w:r>
      <w:r>
        <w:t>the</w:t>
      </w:r>
      <w:r>
        <w:rPr>
          <w:spacing w:val="-3"/>
        </w:rPr>
        <w:t xml:space="preserve"> </w:t>
      </w:r>
      <w:r>
        <w:t>letters</w:t>
      </w:r>
      <w:r>
        <w:rPr>
          <w:spacing w:val="-3"/>
        </w:rPr>
        <w:t xml:space="preserve"> </w:t>
      </w:r>
      <w:r>
        <w:t>on the hall table when I came in. But very often Mrs Symmington used to</w:t>
      </w:r>
    </w:p>
    <w:p w14:paraId="200628E2" w14:textId="77777777" w:rsidR="001F3DBB" w:rsidRDefault="007F3F95">
      <w:pPr>
        <w:pStyle w:val="BodyText"/>
        <w:spacing w:before="0"/>
        <w:ind w:right="1187"/>
      </w:pPr>
      <w:r>
        <w:t>come</w:t>
      </w:r>
      <w:r>
        <w:rPr>
          <w:spacing w:val="-4"/>
        </w:rPr>
        <w:t xml:space="preserve"> </w:t>
      </w:r>
      <w:r>
        <w:t>down</w:t>
      </w:r>
      <w:r>
        <w:rPr>
          <w:spacing w:val="-4"/>
        </w:rPr>
        <w:t xml:space="preserve"> </w:t>
      </w:r>
      <w:r>
        <w:t>and</w:t>
      </w:r>
      <w:r>
        <w:rPr>
          <w:spacing w:val="-4"/>
        </w:rPr>
        <w:t xml:space="preserve"> </w:t>
      </w:r>
      <w:r>
        <w:t>get</w:t>
      </w:r>
      <w:r>
        <w:rPr>
          <w:spacing w:val="-4"/>
        </w:rPr>
        <w:t xml:space="preserve"> </w:t>
      </w:r>
      <w:r>
        <w:t>it</w:t>
      </w:r>
      <w:r>
        <w:rPr>
          <w:spacing w:val="-4"/>
        </w:rPr>
        <w:t xml:space="preserve"> </w:t>
      </w:r>
      <w:r>
        <w:t>herself.</w:t>
      </w:r>
      <w:r>
        <w:rPr>
          <w:spacing w:val="-4"/>
        </w:rPr>
        <w:t xml:space="preserve"> </w:t>
      </w:r>
      <w:r>
        <w:t>She</w:t>
      </w:r>
      <w:r>
        <w:rPr>
          <w:spacing w:val="-4"/>
        </w:rPr>
        <w:t xml:space="preserve"> </w:t>
      </w:r>
      <w:r>
        <w:t>didn’t</w:t>
      </w:r>
      <w:r>
        <w:rPr>
          <w:spacing w:val="-4"/>
        </w:rPr>
        <w:t xml:space="preserve"> </w:t>
      </w:r>
      <w:r>
        <w:t>sleep</w:t>
      </w:r>
      <w:r>
        <w:rPr>
          <w:spacing w:val="-4"/>
        </w:rPr>
        <w:t xml:space="preserve"> </w:t>
      </w:r>
      <w:r>
        <w:t>all</w:t>
      </w:r>
      <w:r>
        <w:rPr>
          <w:spacing w:val="-4"/>
        </w:rPr>
        <w:t xml:space="preserve"> </w:t>
      </w:r>
      <w:r>
        <w:t>the</w:t>
      </w:r>
      <w:r>
        <w:rPr>
          <w:spacing w:val="-4"/>
        </w:rPr>
        <w:t xml:space="preserve"> </w:t>
      </w:r>
      <w:r>
        <w:t>afternoon.</w:t>
      </w:r>
      <w:r>
        <w:rPr>
          <w:spacing w:val="-4"/>
        </w:rPr>
        <w:t xml:space="preserve"> </w:t>
      </w:r>
      <w:r>
        <w:t>She</w:t>
      </w:r>
      <w:r>
        <w:rPr>
          <w:spacing w:val="-4"/>
        </w:rPr>
        <w:t xml:space="preserve"> </w:t>
      </w:r>
      <w:r>
        <w:t>was usually up again by four.’</w:t>
      </w:r>
    </w:p>
    <w:p w14:paraId="200628E3" w14:textId="77777777" w:rsidR="001F3DBB" w:rsidRDefault="007F3F95">
      <w:pPr>
        <w:pStyle w:val="BodyText"/>
        <w:ind w:right="1187" w:firstLine="457"/>
      </w:pPr>
      <w:r>
        <w:t>‘You</w:t>
      </w:r>
      <w:r>
        <w:rPr>
          <w:spacing w:val="-8"/>
        </w:rPr>
        <w:t xml:space="preserve"> </w:t>
      </w:r>
      <w:r>
        <w:t>didn’t</w:t>
      </w:r>
      <w:r>
        <w:rPr>
          <w:spacing w:val="-8"/>
        </w:rPr>
        <w:t xml:space="preserve"> </w:t>
      </w:r>
      <w:r>
        <w:t>think</w:t>
      </w:r>
      <w:r>
        <w:rPr>
          <w:spacing w:val="-8"/>
        </w:rPr>
        <w:t xml:space="preserve"> </w:t>
      </w:r>
      <w:r>
        <w:t>anything</w:t>
      </w:r>
      <w:r>
        <w:rPr>
          <w:spacing w:val="-8"/>
        </w:rPr>
        <w:t xml:space="preserve"> </w:t>
      </w:r>
      <w:r>
        <w:t>was</w:t>
      </w:r>
      <w:r>
        <w:rPr>
          <w:spacing w:val="-8"/>
        </w:rPr>
        <w:t xml:space="preserve"> </w:t>
      </w:r>
      <w:r>
        <w:t>wrong</w:t>
      </w:r>
      <w:r>
        <w:rPr>
          <w:spacing w:val="-8"/>
        </w:rPr>
        <w:t xml:space="preserve"> </w:t>
      </w:r>
      <w:r>
        <w:t>because</w:t>
      </w:r>
      <w:r>
        <w:rPr>
          <w:spacing w:val="-8"/>
        </w:rPr>
        <w:t xml:space="preserve"> </w:t>
      </w:r>
      <w:r>
        <w:t>she</w:t>
      </w:r>
      <w:r>
        <w:rPr>
          <w:spacing w:val="-8"/>
        </w:rPr>
        <w:t xml:space="preserve"> </w:t>
      </w:r>
      <w:r>
        <w:t>wasn’t</w:t>
      </w:r>
      <w:r>
        <w:rPr>
          <w:spacing w:val="-8"/>
        </w:rPr>
        <w:t xml:space="preserve"> </w:t>
      </w:r>
      <w:r>
        <w:t>up</w:t>
      </w:r>
      <w:r>
        <w:rPr>
          <w:spacing w:val="-8"/>
        </w:rPr>
        <w:t xml:space="preserve"> </w:t>
      </w:r>
      <w:r>
        <w:t xml:space="preserve">that </w:t>
      </w:r>
      <w:r>
        <w:rPr>
          <w:spacing w:val="-2"/>
        </w:rPr>
        <w:t>afternoon?’</w:t>
      </w:r>
    </w:p>
    <w:p w14:paraId="200628E4" w14:textId="77777777" w:rsidR="001F3DBB" w:rsidRDefault="007F3F95">
      <w:pPr>
        <w:pStyle w:val="BodyText"/>
        <w:ind w:right="1281" w:firstLine="457"/>
      </w:pPr>
      <w:r>
        <w:t>‘Oh,</w:t>
      </w:r>
      <w:r>
        <w:rPr>
          <w:spacing w:val="-4"/>
        </w:rPr>
        <w:t xml:space="preserve"> </w:t>
      </w:r>
      <w:r>
        <w:t>no,</w:t>
      </w:r>
      <w:r>
        <w:rPr>
          <w:spacing w:val="-4"/>
        </w:rPr>
        <w:t xml:space="preserve"> </w:t>
      </w:r>
      <w:r>
        <w:t>I</w:t>
      </w:r>
      <w:r>
        <w:rPr>
          <w:spacing w:val="-4"/>
        </w:rPr>
        <w:t xml:space="preserve"> </w:t>
      </w:r>
      <w:r>
        <w:t>never</w:t>
      </w:r>
      <w:r>
        <w:rPr>
          <w:spacing w:val="-4"/>
        </w:rPr>
        <w:t xml:space="preserve"> </w:t>
      </w:r>
      <w:r>
        <w:t>dreamed</w:t>
      </w:r>
      <w:r>
        <w:rPr>
          <w:spacing w:val="-4"/>
        </w:rPr>
        <w:t xml:space="preserve"> </w:t>
      </w:r>
      <w:r>
        <w:t>of</w:t>
      </w:r>
      <w:r>
        <w:rPr>
          <w:spacing w:val="-4"/>
        </w:rPr>
        <w:t xml:space="preserve"> </w:t>
      </w:r>
      <w:r>
        <w:t>such</w:t>
      </w:r>
      <w:r>
        <w:rPr>
          <w:spacing w:val="-4"/>
        </w:rPr>
        <w:t xml:space="preserve"> </w:t>
      </w:r>
      <w:r>
        <w:t>a</w:t>
      </w:r>
      <w:r>
        <w:rPr>
          <w:spacing w:val="-4"/>
        </w:rPr>
        <w:t xml:space="preserve"> </w:t>
      </w:r>
      <w:r>
        <w:t>thing.</w:t>
      </w:r>
      <w:r>
        <w:rPr>
          <w:spacing w:val="-4"/>
        </w:rPr>
        <w:t xml:space="preserve"> </w:t>
      </w:r>
      <w:r>
        <w:t>Mr</w:t>
      </w:r>
      <w:r>
        <w:rPr>
          <w:spacing w:val="-4"/>
        </w:rPr>
        <w:t xml:space="preserve"> </w:t>
      </w:r>
      <w:r>
        <w:t>Symmington</w:t>
      </w:r>
      <w:r>
        <w:rPr>
          <w:spacing w:val="-4"/>
        </w:rPr>
        <w:t xml:space="preserve"> </w:t>
      </w:r>
      <w:r>
        <w:t>was</w:t>
      </w:r>
      <w:r>
        <w:rPr>
          <w:spacing w:val="-4"/>
        </w:rPr>
        <w:t xml:space="preserve"> </w:t>
      </w:r>
      <w:r>
        <w:t xml:space="preserve">hanging up his coat in the hall and I said, “Tea’s not quite ready, but the kettle’s nearly boiling,” and he nodded and called out, “Mona, Mona!”—and then as Mrs Symmington didn’t answer he went upstairs to her bedroom, and it must have been the most terrible shock to him. He called me and I came, and he said, “Keep the children away,” and then he phoned Dr Griffith and we forgot all about the kettle and it burnt the bottom out! Oh dear, it </w:t>
      </w:r>
      <w:r>
        <w:rPr>
          <w:i/>
        </w:rPr>
        <w:t xml:space="preserve">was </w:t>
      </w:r>
      <w:r>
        <w:t>dreadfu</w:t>
      </w:r>
      <w:r>
        <w:t>l, and she’d been so happy and cheerful at lunch.’</w:t>
      </w:r>
    </w:p>
    <w:p w14:paraId="200628E5" w14:textId="77777777" w:rsidR="001F3DBB" w:rsidRDefault="007F3F95">
      <w:pPr>
        <w:pStyle w:val="BodyText"/>
        <w:ind w:right="1281" w:firstLine="457"/>
      </w:pPr>
      <w:r>
        <w:t>Nash</w:t>
      </w:r>
      <w:r>
        <w:rPr>
          <w:spacing w:val="-4"/>
        </w:rPr>
        <w:t xml:space="preserve"> </w:t>
      </w:r>
      <w:r>
        <w:t>said</w:t>
      </w:r>
      <w:r>
        <w:rPr>
          <w:spacing w:val="-4"/>
        </w:rPr>
        <w:t xml:space="preserve"> </w:t>
      </w:r>
      <w:r>
        <w:t>abruptly:</w:t>
      </w:r>
      <w:r>
        <w:rPr>
          <w:spacing w:val="-4"/>
        </w:rPr>
        <w:t xml:space="preserve"> </w:t>
      </w:r>
      <w:r>
        <w:t>‘What</w:t>
      </w:r>
      <w:r>
        <w:rPr>
          <w:spacing w:val="-4"/>
        </w:rPr>
        <w:t xml:space="preserve"> </w:t>
      </w:r>
      <w:r>
        <w:t>is</w:t>
      </w:r>
      <w:r>
        <w:rPr>
          <w:spacing w:val="-4"/>
        </w:rPr>
        <w:t xml:space="preserve"> </w:t>
      </w:r>
      <w:r>
        <w:t>your</w:t>
      </w:r>
      <w:r>
        <w:rPr>
          <w:spacing w:val="-4"/>
        </w:rPr>
        <w:t xml:space="preserve"> </w:t>
      </w:r>
      <w:r>
        <w:t>own</w:t>
      </w:r>
      <w:r>
        <w:rPr>
          <w:spacing w:val="-4"/>
        </w:rPr>
        <w:t xml:space="preserve"> </w:t>
      </w:r>
      <w:r>
        <w:t>opinion</w:t>
      </w:r>
      <w:r>
        <w:rPr>
          <w:spacing w:val="-4"/>
        </w:rPr>
        <w:t xml:space="preserve"> </w:t>
      </w:r>
      <w:r>
        <w:t>of</w:t>
      </w:r>
      <w:r>
        <w:rPr>
          <w:spacing w:val="-4"/>
        </w:rPr>
        <w:t xml:space="preserve"> </w:t>
      </w:r>
      <w:r>
        <w:t>that</w:t>
      </w:r>
      <w:r>
        <w:rPr>
          <w:spacing w:val="-4"/>
        </w:rPr>
        <w:t xml:space="preserve"> </w:t>
      </w:r>
      <w:r>
        <w:t>letter</w:t>
      </w:r>
      <w:r>
        <w:rPr>
          <w:spacing w:val="-4"/>
        </w:rPr>
        <w:t xml:space="preserve"> </w:t>
      </w:r>
      <w:r>
        <w:t>she received, Miss Holland?’</w:t>
      </w:r>
    </w:p>
    <w:p w14:paraId="200628E6" w14:textId="77777777" w:rsidR="001F3DBB" w:rsidRDefault="007F3F95">
      <w:pPr>
        <w:pStyle w:val="BodyText"/>
        <w:ind w:left="1997"/>
      </w:pPr>
      <w:r>
        <w:t xml:space="preserve">Elsie Holland said </w:t>
      </w:r>
      <w:r>
        <w:rPr>
          <w:spacing w:val="-2"/>
        </w:rPr>
        <w:t>indignantly:</w:t>
      </w:r>
    </w:p>
    <w:p w14:paraId="200628E7" w14:textId="77777777" w:rsidR="001F3DBB" w:rsidRDefault="007F3F95">
      <w:pPr>
        <w:pStyle w:val="BodyText"/>
        <w:ind w:left="1997"/>
      </w:pPr>
      <w:r>
        <w:t>‘Oh, I think it was wicked—</w:t>
      </w:r>
      <w:r>
        <w:rPr>
          <w:spacing w:val="-2"/>
        </w:rPr>
        <w:t>wicked!’</w:t>
      </w:r>
    </w:p>
    <w:p w14:paraId="200628E8" w14:textId="77777777" w:rsidR="001F3DBB" w:rsidRDefault="007F3F95">
      <w:pPr>
        <w:pStyle w:val="BodyText"/>
        <w:spacing w:line="448" w:lineRule="auto"/>
        <w:ind w:left="1997" w:right="2820"/>
      </w:pPr>
      <w:r>
        <w:t>‘Yes,</w:t>
      </w:r>
      <w:r>
        <w:rPr>
          <w:spacing w:val="-7"/>
        </w:rPr>
        <w:t xml:space="preserve"> </w:t>
      </w:r>
      <w:r>
        <w:t>yes,</w:t>
      </w:r>
      <w:r>
        <w:rPr>
          <w:spacing w:val="-7"/>
        </w:rPr>
        <w:t xml:space="preserve"> </w:t>
      </w:r>
      <w:r>
        <w:t>I</w:t>
      </w:r>
      <w:r>
        <w:rPr>
          <w:spacing w:val="-7"/>
        </w:rPr>
        <w:t xml:space="preserve"> </w:t>
      </w:r>
      <w:r>
        <w:t>don’t</w:t>
      </w:r>
      <w:r>
        <w:rPr>
          <w:spacing w:val="-7"/>
        </w:rPr>
        <w:t xml:space="preserve"> </w:t>
      </w:r>
      <w:r>
        <w:t>mean</w:t>
      </w:r>
      <w:r>
        <w:rPr>
          <w:spacing w:val="-7"/>
        </w:rPr>
        <w:t xml:space="preserve"> </w:t>
      </w:r>
      <w:r>
        <w:t>that.</w:t>
      </w:r>
      <w:r>
        <w:rPr>
          <w:spacing w:val="-7"/>
        </w:rPr>
        <w:t xml:space="preserve"> </w:t>
      </w:r>
      <w:r>
        <w:t>Did</w:t>
      </w:r>
      <w:r>
        <w:rPr>
          <w:spacing w:val="-7"/>
        </w:rPr>
        <w:t xml:space="preserve"> </w:t>
      </w:r>
      <w:r>
        <w:t>you</w:t>
      </w:r>
      <w:r>
        <w:rPr>
          <w:spacing w:val="-7"/>
        </w:rPr>
        <w:t xml:space="preserve"> </w:t>
      </w:r>
      <w:r>
        <w:t>think</w:t>
      </w:r>
      <w:r>
        <w:rPr>
          <w:spacing w:val="-7"/>
        </w:rPr>
        <w:t xml:space="preserve"> </w:t>
      </w:r>
      <w:r>
        <w:t>it</w:t>
      </w:r>
      <w:r>
        <w:rPr>
          <w:spacing w:val="-7"/>
        </w:rPr>
        <w:t xml:space="preserve"> </w:t>
      </w:r>
      <w:r>
        <w:t>was</w:t>
      </w:r>
      <w:r>
        <w:rPr>
          <w:spacing w:val="-7"/>
        </w:rPr>
        <w:t xml:space="preserve"> </w:t>
      </w:r>
      <w:r>
        <w:t>true?’ Elsie Holland said firmly:</w:t>
      </w:r>
    </w:p>
    <w:p w14:paraId="200628E9" w14:textId="77777777" w:rsidR="001F3DBB" w:rsidRDefault="007F3F95">
      <w:pPr>
        <w:pStyle w:val="BodyText"/>
        <w:spacing w:before="0"/>
        <w:ind w:left="1997"/>
      </w:pPr>
      <w:r>
        <w:t>‘No,</w:t>
      </w:r>
      <w:r>
        <w:rPr>
          <w:spacing w:val="-1"/>
        </w:rPr>
        <w:t xml:space="preserve"> </w:t>
      </w:r>
      <w:r>
        <w:t>indeed</w:t>
      </w:r>
      <w:r>
        <w:rPr>
          <w:spacing w:val="-1"/>
        </w:rPr>
        <w:t xml:space="preserve"> </w:t>
      </w:r>
      <w:r>
        <w:t>I</w:t>
      </w:r>
      <w:r>
        <w:rPr>
          <w:spacing w:val="-1"/>
        </w:rPr>
        <w:t xml:space="preserve"> </w:t>
      </w:r>
      <w:r>
        <w:t>don’t. Mrs</w:t>
      </w:r>
      <w:r>
        <w:rPr>
          <w:spacing w:val="-1"/>
        </w:rPr>
        <w:t xml:space="preserve"> </w:t>
      </w:r>
      <w:r>
        <w:t>Symmington</w:t>
      </w:r>
      <w:r>
        <w:rPr>
          <w:spacing w:val="-1"/>
        </w:rPr>
        <w:t xml:space="preserve"> </w:t>
      </w:r>
      <w:r>
        <w:t>was</w:t>
      </w:r>
      <w:r>
        <w:rPr>
          <w:spacing w:val="-1"/>
        </w:rPr>
        <w:t xml:space="preserve"> </w:t>
      </w:r>
      <w:r>
        <w:t>very sensitive—</w:t>
      </w:r>
      <w:r>
        <w:rPr>
          <w:spacing w:val="-4"/>
        </w:rPr>
        <w:t>very</w:t>
      </w:r>
    </w:p>
    <w:p w14:paraId="200628EA" w14:textId="77777777" w:rsidR="001F3DBB" w:rsidRDefault="007F3F95">
      <w:pPr>
        <w:pStyle w:val="BodyText"/>
        <w:spacing w:before="0"/>
        <w:ind w:right="1353"/>
        <w:jc w:val="both"/>
      </w:pPr>
      <w:r>
        <w:t>sensitive indeed. She had to take all sorts of things for her nerves.</w:t>
      </w:r>
      <w:r>
        <w:rPr>
          <w:spacing w:val="-17"/>
        </w:rPr>
        <w:t xml:space="preserve"> </w:t>
      </w:r>
      <w:r>
        <w:t>And she was</w:t>
      </w:r>
      <w:r>
        <w:rPr>
          <w:spacing w:val="-12"/>
        </w:rPr>
        <w:t xml:space="preserve"> </w:t>
      </w:r>
      <w:r>
        <w:t>very—well,</w:t>
      </w:r>
      <w:r>
        <w:rPr>
          <w:spacing w:val="-5"/>
        </w:rPr>
        <w:t xml:space="preserve"> </w:t>
      </w:r>
      <w:r>
        <w:rPr>
          <w:i/>
        </w:rPr>
        <w:t>particular</w:t>
      </w:r>
      <w:r>
        <w:t>.’</w:t>
      </w:r>
      <w:r>
        <w:rPr>
          <w:spacing w:val="-19"/>
        </w:rPr>
        <w:t xml:space="preserve"> </w:t>
      </w:r>
      <w:r>
        <w:t>Elsie</w:t>
      </w:r>
      <w:r>
        <w:rPr>
          <w:spacing w:val="-4"/>
        </w:rPr>
        <w:t xml:space="preserve"> </w:t>
      </w:r>
      <w:r>
        <w:t>flushed.</w:t>
      </w:r>
      <w:r>
        <w:rPr>
          <w:spacing w:val="-5"/>
        </w:rPr>
        <w:t xml:space="preserve"> </w:t>
      </w:r>
      <w:r>
        <w:t>‘Anything</w:t>
      </w:r>
      <w:r>
        <w:rPr>
          <w:spacing w:val="-5"/>
        </w:rPr>
        <w:t xml:space="preserve"> </w:t>
      </w:r>
      <w:r>
        <w:t>of</w:t>
      </w:r>
      <w:r>
        <w:rPr>
          <w:spacing w:val="-5"/>
        </w:rPr>
        <w:t xml:space="preserve"> </w:t>
      </w:r>
      <w:r>
        <w:t>that</w:t>
      </w:r>
      <w:r>
        <w:rPr>
          <w:spacing w:val="-5"/>
        </w:rPr>
        <w:t xml:space="preserve"> </w:t>
      </w:r>
      <w:r>
        <w:t>sort—</w:t>
      </w:r>
      <w:r>
        <w:rPr>
          <w:i/>
        </w:rPr>
        <w:t>nasty</w:t>
      </w:r>
      <w:r>
        <w:t>,</w:t>
      </w:r>
      <w:r>
        <w:rPr>
          <w:spacing w:val="-5"/>
        </w:rPr>
        <w:t xml:space="preserve"> </w:t>
      </w:r>
      <w:r>
        <w:t>I mean—would have given her a great shock.’</w:t>
      </w:r>
    </w:p>
    <w:p w14:paraId="200628EB" w14:textId="77777777" w:rsidR="001F3DBB" w:rsidRDefault="007F3F95">
      <w:pPr>
        <w:pStyle w:val="BodyText"/>
        <w:ind w:left="1997"/>
      </w:pPr>
      <w:r>
        <w:t xml:space="preserve">Nash was silent for a moment, then he </w:t>
      </w:r>
      <w:r>
        <w:rPr>
          <w:spacing w:val="-2"/>
        </w:rPr>
        <w:t>asked:</w:t>
      </w:r>
    </w:p>
    <w:p w14:paraId="200628EC" w14:textId="77777777" w:rsidR="001F3DBB" w:rsidRDefault="007F3F95">
      <w:pPr>
        <w:pStyle w:val="BodyText"/>
        <w:spacing w:line="448" w:lineRule="auto"/>
        <w:ind w:left="1997" w:right="3754"/>
      </w:pPr>
      <w:r>
        <w:t>‘Have</w:t>
      </w:r>
      <w:r>
        <w:rPr>
          <w:spacing w:val="-5"/>
        </w:rPr>
        <w:t xml:space="preserve"> </w:t>
      </w:r>
      <w:r>
        <w:t>you</w:t>
      </w:r>
      <w:r>
        <w:rPr>
          <w:spacing w:val="-5"/>
        </w:rPr>
        <w:t xml:space="preserve"> </w:t>
      </w:r>
      <w:r>
        <w:t>had</w:t>
      </w:r>
      <w:r>
        <w:rPr>
          <w:spacing w:val="-5"/>
        </w:rPr>
        <w:t xml:space="preserve"> </w:t>
      </w:r>
      <w:r>
        <w:t>any</w:t>
      </w:r>
      <w:r>
        <w:rPr>
          <w:spacing w:val="-5"/>
        </w:rPr>
        <w:t xml:space="preserve"> </w:t>
      </w:r>
      <w:r>
        <w:t>of</w:t>
      </w:r>
      <w:r>
        <w:rPr>
          <w:spacing w:val="-5"/>
        </w:rPr>
        <w:t xml:space="preserve"> </w:t>
      </w:r>
      <w:r>
        <w:t>these</w:t>
      </w:r>
      <w:r>
        <w:rPr>
          <w:spacing w:val="-5"/>
        </w:rPr>
        <w:t xml:space="preserve"> </w:t>
      </w:r>
      <w:r>
        <w:t>letters,</w:t>
      </w:r>
      <w:r>
        <w:rPr>
          <w:spacing w:val="-5"/>
        </w:rPr>
        <w:t xml:space="preserve"> </w:t>
      </w:r>
      <w:r>
        <w:t>Miss</w:t>
      </w:r>
      <w:r>
        <w:rPr>
          <w:spacing w:val="-5"/>
        </w:rPr>
        <w:t xml:space="preserve"> </w:t>
      </w:r>
      <w:r>
        <w:t>Holland?’ ‘No. No, I haven’t had any.’</w:t>
      </w:r>
    </w:p>
    <w:p w14:paraId="200628ED"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8EE" w14:textId="77777777" w:rsidR="001F3DBB" w:rsidRDefault="007F3F95">
      <w:pPr>
        <w:pStyle w:val="BodyText"/>
        <w:spacing w:before="70"/>
        <w:ind w:left="1997"/>
      </w:pPr>
      <w:r>
        <w:lastRenderedPageBreak/>
        <w:t>‘Are</w:t>
      </w:r>
      <w:r>
        <w:rPr>
          <w:spacing w:val="-1"/>
        </w:rPr>
        <w:t xml:space="preserve"> </w:t>
      </w:r>
      <w:r>
        <w:t>you</w:t>
      </w:r>
      <w:r>
        <w:rPr>
          <w:spacing w:val="-1"/>
        </w:rPr>
        <w:t xml:space="preserve"> </w:t>
      </w:r>
      <w:r>
        <w:t>sure? Please’—he</w:t>
      </w:r>
      <w:r>
        <w:rPr>
          <w:spacing w:val="-1"/>
        </w:rPr>
        <w:t xml:space="preserve"> </w:t>
      </w:r>
      <w:r>
        <w:t>lifted a</w:t>
      </w:r>
      <w:r>
        <w:rPr>
          <w:spacing w:val="-1"/>
        </w:rPr>
        <w:t xml:space="preserve"> </w:t>
      </w:r>
      <w:r>
        <w:t>hand—‘don’t</w:t>
      </w:r>
      <w:r>
        <w:rPr>
          <w:spacing w:val="-1"/>
        </w:rPr>
        <w:t xml:space="preserve"> </w:t>
      </w:r>
      <w:r>
        <w:t>answer in</w:t>
      </w:r>
      <w:r>
        <w:rPr>
          <w:spacing w:val="-1"/>
        </w:rPr>
        <w:t xml:space="preserve"> </w:t>
      </w:r>
      <w:r>
        <w:t xml:space="preserve">a </w:t>
      </w:r>
      <w:r>
        <w:rPr>
          <w:spacing w:val="-2"/>
        </w:rPr>
        <w:t>hurry.</w:t>
      </w:r>
    </w:p>
    <w:p w14:paraId="200628EF" w14:textId="77777777" w:rsidR="001F3DBB" w:rsidRDefault="007F3F95">
      <w:pPr>
        <w:pStyle w:val="BodyText"/>
        <w:spacing w:before="0"/>
        <w:ind w:right="1187"/>
      </w:pPr>
      <w:r>
        <w:t>They’re</w:t>
      </w:r>
      <w:r>
        <w:rPr>
          <w:spacing w:val="-8"/>
        </w:rPr>
        <w:t xml:space="preserve"> </w:t>
      </w:r>
      <w:r>
        <w:t>not</w:t>
      </w:r>
      <w:r>
        <w:rPr>
          <w:spacing w:val="-6"/>
        </w:rPr>
        <w:t xml:space="preserve"> </w:t>
      </w:r>
      <w:r>
        <w:t>pleasant</w:t>
      </w:r>
      <w:r>
        <w:rPr>
          <w:spacing w:val="-6"/>
        </w:rPr>
        <w:t xml:space="preserve"> </w:t>
      </w:r>
      <w:r>
        <w:t>things</w:t>
      </w:r>
      <w:r>
        <w:rPr>
          <w:spacing w:val="-6"/>
        </w:rPr>
        <w:t xml:space="preserve"> </w:t>
      </w:r>
      <w:r>
        <w:t>to</w:t>
      </w:r>
      <w:r>
        <w:rPr>
          <w:spacing w:val="-6"/>
        </w:rPr>
        <w:t xml:space="preserve"> </w:t>
      </w:r>
      <w:r>
        <w:t>get,</w:t>
      </w:r>
      <w:r>
        <w:rPr>
          <w:spacing w:val="-6"/>
        </w:rPr>
        <w:t xml:space="preserve"> </w:t>
      </w:r>
      <w:r>
        <w:t>I</w:t>
      </w:r>
      <w:r>
        <w:rPr>
          <w:spacing w:val="-6"/>
        </w:rPr>
        <w:t xml:space="preserve"> </w:t>
      </w:r>
      <w:r>
        <w:t>know.</w:t>
      </w:r>
      <w:r>
        <w:rPr>
          <w:spacing w:val="-19"/>
        </w:rPr>
        <w:t xml:space="preserve"> </w:t>
      </w:r>
      <w:r>
        <w:t>And</w:t>
      </w:r>
      <w:r>
        <w:rPr>
          <w:spacing w:val="-5"/>
        </w:rPr>
        <w:t xml:space="preserve"> </w:t>
      </w:r>
      <w:r>
        <w:t>sometimes</w:t>
      </w:r>
      <w:r>
        <w:rPr>
          <w:spacing w:val="-6"/>
        </w:rPr>
        <w:t xml:space="preserve"> </w:t>
      </w:r>
      <w:r>
        <w:t>people</w:t>
      </w:r>
      <w:r>
        <w:rPr>
          <w:spacing w:val="-6"/>
        </w:rPr>
        <w:t xml:space="preserve"> </w:t>
      </w:r>
      <w:r>
        <w:t>don’t</w:t>
      </w:r>
      <w:r>
        <w:rPr>
          <w:spacing w:val="-6"/>
        </w:rPr>
        <w:t xml:space="preserve"> </w:t>
      </w:r>
      <w:r>
        <w:t>like to admit they’ve had them. But it’s very important in this case that we should</w:t>
      </w:r>
      <w:r>
        <w:rPr>
          <w:spacing w:val="-3"/>
        </w:rPr>
        <w:t xml:space="preserve"> </w:t>
      </w:r>
      <w:r>
        <w:t>know.</w:t>
      </w:r>
      <w:r>
        <w:rPr>
          <w:spacing w:val="-9"/>
        </w:rPr>
        <w:t xml:space="preserve"> </w:t>
      </w:r>
      <w:r>
        <w:t>We’re</w:t>
      </w:r>
      <w:r>
        <w:rPr>
          <w:spacing w:val="-3"/>
        </w:rPr>
        <w:t xml:space="preserve"> </w:t>
      </w:r>
      <w:r>
        <w:t>quite</w:t>
      </w:r>
      <w:r>
        <w:rPr>
          <w:spacing w:val="-3"/>
        </w:rPr>
        <w:t xml:space="preserve"> </w:t>
      </w:r>
      <w:r>
        <w:t>aware</w:t>
      </w:r>
      <w:r>
        <w:rPr>
          <w:spacing w:val="-3"/>
        </w:rPr>
        <w:t xml:space="preserve"> </w:t>
      </w:r>
      <w:r>
        <w:t>that</w:t>
      </w:r>
      <w:r>
        <w:rPr>
          <w:spacing w:val="-3"/>
        </w:rPr>
        <w:t xml:space="preserve"> </w:t>
      </w:r>
      <w:r>
        <w:t>the</w:t>
      </w:r>
      <w:r>
        <w:rPr>
          <w:spacing w:val="-3"/>
        </w:rPr>
        <w:t xml:space="preserve"> </w:t>
      </w:r>
      <w:r>
        <w:t>statements</w:t>
      </w:r>
      <w:r>
        <w:rPr>
          <w:spacing w:val="-3"/>
        </w:rPr>
        <w:t xml:space="preserve"> </w:t>
      </w:r>
      <w:r>
        <w:t>in</w:t>
      </w:r>
      <w:r>
        <w:rPr>
          <w:spacing w:val="-3"/>
        </w:rPr>
        <w:t xml:space="preserve"> </w:t>
      </w:r>
      <w:r>
        <w:t>them</w:t>
      </w:r>
      <w:r>
        <w:rPr>
          <w:spacing w:val="-3"/>
        </w:rPr>
        <w:t xml:space="preserve"> </w:t>
      </w:r>
      <w:r>
        <w:t>are</w:t>
      </w:r>
      <w:r>
        <w:rPr>
          <w:spacing w:val="-3"/>
        </w:rPr>
        <w:t xml:space="preserve"> </w:t>
      </w:r>
      <w:r>
        <w:t>just</w:t>
      </w:r>
      <w:r>
        <w:rPr>
          <w:spacing w:val="-3"/>
        </w:rPr>
        <w:t xml:space="preserve"> </w:t>
      </w:r>
      <w:r>
        <w:t>a</w:t>
      </w:r>
      <w:r>
        <w:rPr>
          <w:spacing w:val="-3"/>
        </w:rPr>
        <w:t xml:space="preserve"> </w:t>
      </w:r>
      <w:r>
        <w:t>tissue of lies, so you needn’t feel embarrassed.’</w:t>
      </w:r>
    </w:p>
    <w:p w14:paraId="200628F0" w14:textId="77777777" w:rsidR="001F3DBB" w:rsidRDefault="007F3F95">
      <w:pPr>
        <w:pStyle w:val="BodyText"/>
        <w:ind w:right="1187" w:firstLine="457"/>
      </w:pPr>
      <w:r>
        <w:t>‘But</w:t>
      </w:r>
      <w:r>
        <w:rPr>
          <w:spacing w:val="-5"/>
        </w:rPr>
        <w:t xml:space="preserve"> </w:t>
      </w:r>
      <w:r>
        <w:t>I</w:t>
      </w:r>
      <w:r>
        <w:rPr>
          <w:spacing w:val="-5"/>
        </w:rPr>
        <w:t xml:space="preserve"> </w:t>
      </w:r>
      <w:r>
        <w:t>haven’t,</w:t>
      </w:r>
      <w:r>
        <w:rPr>
          <w:spacing w:val="-5"/>
        </w:rPr>
        <w:t xml:space="preserve"> </w:t>
      </w:r>
      <w:r>
        <w:t>superintendent.</w:t>
      </w:r>
      <w:r>
        <w:rPr>
          <w:spacing w:val="-5"/>
        </w:rPr>
        <w:t xml:space="preserve"> </w:t>
      </w:r>
      <w:r>
        <w:t>Really</w:t>
      </w:r>
      <w:r>
        <w:rPr>
          <w:spacing w:val="-5"/>
        </w:rPr>
        <w:t xml:space="preserve"> </w:t>
      </w:r>
      <w:r>
        <w:t>I</w:t>
      </w:r>
      <w:r>
        <w:rPr>
          <w:spacing w:val="-5"/>
        </w:rPr>
        <w:t xml:space="preserve"> </w:t>
      </w:r>
      <w:r>
        <w:t>haven’t.</w:t>
      </w:r>
      <w:r>
        <w:rPr>
          <w:spacing w:val="-5"/>
        </w:rPr>
        <w:t xml:space="preserve"> </w:t>
      </w:r>
      <w:r>
        <w:t>Not</w:t>
      </w:r>
      <w:r>
        <w:rPr>
          <w:spacing w:val="-5"/>
        </w:rPr>
        <w:t xml:space="preserve"> </w:t>
      </w:r>
      <w:r>
        <w:t>anything</w:t>
      </w:r>
      <w:r>
        <w:rPr>
          <w:spacing w:val="-5"/>
        </w:rPr>
        <w:t xml:space="preserve"> </w:t>
      </w:r>
      <w:r>
        <w:t>of</w:t>
      </w:r>
      <w:r>
        <w:rPr>
          <w:spacing w:val="-5"/>
        </w:rPr>
        <w:t xml:space="preserve"> </w:t>
      </w:r>
      <w:r>
        <w:t xml:space="preserve">the </w:t>
      </w:r>
      <w:r>
        <w:rPr>
          <w:spacing w:val="-2"/>
        </w:rPr>
        <w:t>kind.’</w:t>
      </w:r>
    </w:p>
    <w:p w14:paraId="200628F1" w14:textId="77777777" w:rsidR="001F3DBB" w:rsidRDefault="007F3F95">
      <w:pPr>
        <w:pStyle w:val="BodyText"/>
        <w:ind w:right="1187" w:firstLine="457"/>
      </w:pPr>
      <w:r>
        <w:t>She</w:t>
      </w:r>
      <w:r>
        <w:rPr>
          <w:spacing w:val="-4"/>
        </w:rPr>
        <w:t xml:space="preserve"> </w:t>
      </w:r>
      <w:r>
        <w:t>was</w:t>
      </w:r>
      <w:r>
        <w:rPr>
          <w:spacing w:val="-4"/>
        </w:rPr>
        <w:t xml:space="preserve"> </w:t>
      </w:r>
      <w:r>
        <w:t>indignant,</w:t>
      </w:r>
      <w:r>
        <w:rPr>
          <w:spacing w:val="-4"/>
        </w:rPr>
        <w:t xml:space="preserve"> </w:t>
      </w:r>
      <w:r>
        <w:t>almost</w:t>
      </w:r>
      <w:r>
        <w:rPr>
          <w:spacing w:val="-4"/>
        </w:rPr>
        <w:t xml:space="preserve"> </w:t>
      </w:r>
      <w:r>
        <w:t>tearful,</w:t>
      </w:r>
      <w:r>
        <w:rPr>
          <w:spacing w:val="-4"/>
        </w:rPr>
        <w:t xml:space="preserve"> </w:t>
      </w:r>
      <w:r>
        <w:t>and</w:t>
      </w:r>
      <w:r>
        <w:rPr>
          <w:spacing w:val="-4"/>
        </w:rPr>
        <w:t xml:space="preserve"> </w:t>
      </w:r>
      <w:r>
        <w:t>her</w:t>
      </w:r>
      <w:r>
        <w:rPr>
          <w:spacing w:val="-4"/>
        </w:rPr>
        <w:t xml:space="preserve"> </w:t>
      </w:r>
      <w:r>
        <w:t>denials</w:t>
      </w:r>
      <w:r>
        <w:rPr>
          <w:spacing w:val="-4"/>
        </w:rPr>
        <w:t xml:space="preserve"> </w:t>
      </w:r>
      <w:r>
        <w:t>seemed</w:t>
      </w:r>
      <w:r>
        <w:rPr>
          <w:spacing w:val="-4"/>
        </w:rPr>
        <w:t xml:space="preserve"> </w:t>
      </w:r>
      <w:r>
        <w:t xml:space="preserve">genuine </w:t>
      </w:r>
      <w:r>
        <w:rPr>
          <w:spacing w:val="-2"/>
        </w:rPr>
        <w:t>enough.</w:t>
      </w:r>
    </w:p>
    <w:p w14:paraId="200628F2" w14:textId="77777777" w:rsidR="001F3DBB" w:rsidRDefault="007F3F95">
      <w:pPr>
        <w:pStyle w:val="BodyText"/>
        <w:ind w:right="1187" w:firstLine="457"/>
      </w:pPr>
      <w:r>
        <w:t>When</w:t>
      </w:r>
      <w:r>
        <w:rPr>
          <w:spacing w:val="-3"/>
        </w:rPr>
        <w:t xml:space="preserve"> </w:t>
      </w:r>
      <w:r>
        <w:t>she</w:t>
      </w:r>
      <w:r>
        <w:rPr>
          <w:spacing w:val="-3"/>
        </w:rPr>
        <w:t xml:space="preserve"> </w:t>
      </w:r>
      <w:r>
        <w:t>went</w:t>
      </w:r>
      <w:r>
        <w:rPr>
          <w:spacing w:val="-3"/>
        </w:rPr>
        <w:t xml:space="preserve"> </w:t>
      </w:r>
      <w:r>
        <w:t>back</w:t>
      </w:r>
      <w:r>
        <w:rPr>
          <w:spacing w:val="-3"/>
        </w:rPr>
        <w:t xml:space="preserve"> </w:t>
      </w:r>
      <w:r>
        <w:t>to</w:t>
      </w:r>
      <w:r>
        <w:rPr>
          <w:spacing w:val="-3"/>
        </w:rPr>
        <w:t xml:space="preserve"> </w:t>
      </w:r>
      <w:r>
        <w:t>the</w:t>
      </w:r>
      <w:r>
        <w:rPr>
          <w:spacing w:val="-3"/>
        </w:rPr>
        <w:t xml:space="preserve"> </w:t>
      </w:r>
      <w:r>
        <w:t>children,</w:t>
      </w:r>
      <w:r>
        <w:rPr>
          <w:spacing w:val="-3"/>
        </w:rPr>
        <w:t xml:space="preserve"> </w:t>
      </w:r>
      <w:r>
        <w:t>Nash</w:t>
      </w:r>
      <w:r>
        <w:rPr>
          <w:spacing w:val="-3"/>
        </w:rPr>
        <w:t xml:space="preserve"> </w:t>
      </w:r>
      <w:r>
        <w:t>stood</w:t>
      </w:r>
      <w:r>
        <w:rPr>
          <w:spacing w:val="-3"/>
        </w:rPr>
        <w:t xml:space="preserve"> </w:t>
      </w:r>
      <w:r>
        <w:t>looking</w:t>
      </w:r>
      <w:r>
        <w:rPr>
          <w:spacing w:val="-3"/>
        </w:rPr>
        <w:t xml:space="preserve"> </w:t>
      </w:r>
      <w:r>
        <w:t>out</w:t>
      </w:r>
      <w:r>
        <w:rPr>
          <w:spacing w:val="-3"/>
        </w:rPr>
        <w:t xml:space="preserve"> </w:t>
      </w:r>
      <w:r>
        <w:t>of</w:t>
      </w:r>
      <w:r>
        <w:rPr>
          <w:spacing w:val="-3"/>
        </w:rPr>
        <w:t xml:space="preserve"> </w:t>
      </w:r>
      <w:r>
        <w:t xml:space="preserve">the </w:t>
      </w:r>
      <w:r>
        <w:rPr>
          <w:spacing w:val="-2"/>
        </w:rPr>
        <w:t>window.</w:t>
      </w:r>
    </w:p>
    <w:p w14:paraId="200628F3" w14:textId="77777777" w:rsidR="001F3DBB" w:rsidRDefault="007F3F95">
      <w:pPr>
        <w:pStyle w:val="BodyText"/>
        <w:ind w:right="1187" w:firstLine="457"/>
      </w:pPr>
      <w:r>
        <w:t>‘Well,’</w:t>
      </w:r>
      <w:r>
        <w:rPr>
          <w:spacing w:val="-23"/>
        </w:rPr>
        <w:t xml:space="preserve"> </w:t>
      </w:r>
      <w:r>
        <w:t>he</w:t>
      </w:r>
      <w:r>
        <w:rPr>
          <w:spacing w:val="-12"/>
        </w:rPr>
        <w:t xml:space="preserve"> </w:t>
      </w:r>
      <w:r>
        <w:t>said,</w:t>
      </w:r>
      <w:r>
        <w:rPr>
          <w:spacing w:val="-7"/>
        </w:rPr>
        <w:t xml:space="preserve"> </w:t>
      </w:r>
      <w:r>
        <w:t>‘that’s</w:t>
      </w:r>
      <w:r>
        <w:rPr>
          <w:spacing w:val="-7"/>
        </w:rPr>
        <w:t xml:space="preserve"> </w:t>
      </w:r>
      <w:r>
        <w:t>that!</w:t>
      </w:r>
      <w:r>
        <w:rPr>
          <w:spacing w:val="-7"/>
        </w:rPr>
        <w:t xml:space="preserve"> </w:t>
      </w:r>
      <w:r>
        <w:t>She</w:t>
      </w:r>
      <w:r>
        <w:rPr>
          <w:spacing w:val="-7"/>
        </w:rPr>
        <w:t xml:space="preserve"> </w:t>
      </w:r>
      <w:r>
        <w:t>says</w:t>
      </w:r>
      <w:r>
        <w:rPr>
          <w:spacing w:val="-7"/>
        </w:rPr>
        <w:t xml:space="preserve"> </w:t>
      </w:r>
      <w:r>
        <w:t>she</w:t>
      </w:r>
      <w:r>
        <w:rPr>
          <w:spacing w:val="-7"/>
        </w:rPr>
        <w:t xml:space="preserve"> </w:t>
      </w:r>
      <w:r>
        <w:t>hasn’t</w:t>
      </w:r>
      <w:r>
        <w:rPr>
          <w:spacing w:val="-7"/>
        </w:rPr>
        <w:t xml:space="preserve"> </w:t>
      </w:r>
      <w:r>
        <w:t>received</w:t>
      </w:r>
      <w:r>
        <w:rPr>
          <w:spacing w:val="-7"/>
        </w:rPr>
        <w:t xml:space="preserve"> </w:t>
      </w:r>
      <w:r>
        <w:t>any</w:t>
      </w:r>
      <w:r>
        <w:rPr>
          <w:spacing w:val="-7"/>
        </w:rPr>
        <w:t xml:space="preserve"> </w:t>
      </w:r>
      <w:r>
        <w:t>of</w:t>
      </w:r>
      <w:r>
        <w:rPr>
          <w:spacing w:val="-7"/>
        </w:rPr>
        <w:t xml:space="preserve"> </w:t>
      </w:r>
      <w:r>
        <w:t>these letters.</w:t>
      </w:r>
      <w:r>
        <w:rPr>
          <w:spacing w:val="-5"/>
        </w:rPr>
        <w:t xml:space="preserve"> </w:t>
      </w:r>
      <w:r>
        <w:t>And she sounds as though she’s speaking the truth.’</w:t>
      </w:r>
    </w:p>
    <w:p w14:paraId="200628F4" w14:textId="77777777" w:rsidR="001F3DBB" w:rsidRDefault="007F3F95">
      <w:pPr>
        <w:pStyle w:val="BodyText"/>
        <w:ind w:left="1997"/>
      </w:pPr>
      <w:r>
        <w:t>‘She</w:t>
      </w:r>
      <w:r>
        <w:rPr>
          <w:spacing w:val="-4"/>
        </w:rPr>
        <w:t xml:space="preserve"> </w:t>
      </w:r>
      <w:r>
        <w:t>did</w:t>
      </w:r>
      <w:r>
        <w:rPr>
          <w:spacing w:val="-3"/>
        </w:rPr>
        <w:t xml:space="preserve"> </w:t>
      </w:r>
      <w:r>
        <w:t>certainly.</w:t>
      </w:r>
      <w:r>
        <w:rPr>
          <w:spacing w:val="-3"/>
        </w:rPr>
        <w:t xml:space="preserve"> </w:t>
      </w:r>
      <w:r>
        <w:t>I’m</w:t>
      </w:r>
      <w:r>
        <w:rPr>
          <w:spacing w:val="-4"/>
        </w:rPr>
        <w:t xml:space="preserve"> </w:t>
      </w:r>
      <w:r>
        <w:t>sure</w:t>
      </w:r>
      <w:r>
        <w:rPr>
          <w:spacing w:val="-3"/>
        </w:rPr>
        <w:t xml:space="preserve"> </w:t>
      </w:r>
      <w:r>
        <w:t>she</w:t>
      </w:r>
      <w:r>
        <w:rPr>
          <w:spacing w:val="-3"/>
        </w:rPr>
        <w:t xml:space="preserve"> </w:t>
      </w:r>
      <w:r>
        <w:rPr>
          <w:spacing w:val="-2"/>
        </w:rPr>
        <w:t>was.’</w:t>
      </w:r>
    </w:p>
    <w:p w14:paraId="200628F5" w14:textId="77777777" w:rsidR="001F3DBB" w:rsidRDefault="007F3F95">
      <w:pPr>
        <w:pStyle w:val="BodyText"/>
        <w:ind w:right="1187" w:firstLine="457"/>
      </w:pPr>
      <w:r>
        <w:t>‘H’m,’</w:t>
      </w:r>
      <w:r>
        <w:rPr>
          <w:spacing w:val="-23"/>
        </w:rPr>
        <w:t xml:space="preserve"> </w:t>
      </w:r>
      <w:r>
        <w:t>said</w:t>
      </w:r>
      <w:r>
        <w:rPr>
          <w:spacing w:val="-6"/>
        </w:rPr>
        <w:t xml:space="preserve"> </w:t>
      </w:r>
      <w:r>
        <w:t>Nash.</w:t>
      </w:r>
      <w:r>
        <w:rPr>
          <w:spacing w:val="-4"/>
        </w:rPr>
        <w:t xml:space="preserve"> </w:t>
      </w:r>
      <w:r>
        <w:t>‘Then</w:t>
      </w:r>
      <w:r>
        <w:rPr>
          <w:spacing w:val="-4"/>
        </w:rPr>
        <w:t xml:space="preserve"> </w:t>
      </w:r>
      <w:r>
        <w:t>what</w:t>
      </w:r>
      <w:r>
        <w:rPr>
          <w:spacing w:val="-4"/>
        </w:rPr>
        <w:t xml:space="preserve"> </w:t>
      </w:r>
      <w:r>
        <w:t>I</w:t>
      </w:r>
      <w:r>
        <w:rPr>
          <w:spacing w:val="-4"/>
        </w:rPr>
        <w:t xml:space="preserve"> </w:t>
      </w:r>
      <w:r>
        <w:t>want</w:t>
      </w:r>
      <w:r>
        <w:rPr>
          <w:spacing w:val="-4"/>
        </w:rPr>
        <w:t xml:space="preserve"> </w:t>
      </w:r>
      <w:r>
        <w:t>to</w:t>
      </w:r>
      <w:r>
        <w:rPr>
          <w:spacing w:val="-4"/>
        </w:rPr>
        <w:t xml:space="preserve"> </w:t>
      </w:r>
      <w:r>
        <w:t>know</w:t>
      </w:r>
      <w:r>
        <w:rPr>
          <w:spacing w:val="-4"/>
        </w:rPr>
        <w:t xml:space="preserve"> </w:t>
      </w:r>
      <w:r>
        <w:t>is,</w:t>
      </w:r>
      <w:r>
        <w:rPr>
          <w:spacing w:val="-4"/>
        </w:rPr>
        <w:t xml:space="preserve"> </w:t>
      </w:r>
      <w:r>
        <w:t>why</w:t>
      </w:r>
      <w:r>
        <w:rPr>
          <w:spacing w:val="-4"/>
        </w:rPr>
        <w:t xml:space="preserve"> </w:t>
      </w:r>
      <w:r>
        <w:t>the</w:t>
      </w:r>
      <w:r>
        <w:rPr>
          <w:spacing w:val="-4"/>
        </w:rPr>
        <w:t xml:space="preserve"> </w:t>
      </w:r>
      <w:r>
        <w:t>devil</w:t>
      </w:r>
      <w:r>
        <w:rPr>
          <w:spacing w:val="-4"/>
        </w:rPr>
        <w:t xml:space="preserve"> </w:t>
      </w:r>
      <w:r>
        <w:t xml:space="preserve">hasn’t </w:t>
      </w:r>
      <w:r>
        <w:rPr>
          <w:spacing w:val="-2"/>
        </w:rPr>
        <w:t>she?’</w:t>
      </w:r>
    </w:p>
    <w:p w14:paraId="200628F6" w14:textId="77777777" w:rsidR="001F3DBB" w:rsidRDefault="007F3F95">
      <w:pPr>
        <w:pStyle w:val="BodyText"/>
        <w:spacing w:line="448" w:lineRule="auto"/>
        <w:ind w:left="1997" w:right="3754"/>
      </w:pPr>
      <w:r>
        <w:t>He</w:t>
      </w:r>
      <w:r>
        <w:rPr>
          <w:spacing w:val="-7"/>
        </w:rPr>
        <w:t xml:space="preserve"> </w:t>
      </w:r>
      <w:r>
        <w:t>went</w:t>
      </w:r>
      <w:r>
        <w:rPr>
          <w:spacing w:val="-7"/>
        </w:rPr>
        <w:t xml:space="preserve"> </w:t>
      </w:r>
      <w:r>
        <w:t>on</w:t>
      </w:r>
      <w:r>
        <w:rPr>
          <w:spacing w:val="-7"/>
        </w:rPr>
        <w:t xml:space="preserve"> </w:t>
      </w:r>
      <w:r>
        <w:t>rather</w:t>
      </w:r>
      <w:r>
        <w:rPr>
          <w:spacing w:val="-7"/>
        </w:rPr>
        <w:t xml:space="preserve"> </w:t>
      </w:r>
      <w:r>
        <w:t>impatiently,</w:t>
      </w:r>
      <w:r>
        <w:rPr>
          <w:spacing w:val="-7"/>
        </w:rPr>
        <w:t xml:space="preserve"> </w:t>
      </w:r>
      <w:r>
        <w:t>as</w:t>
      </w:r>
      <w:r>
        <w:rPr>
          <w:spacing w:val="-7"/>
        </w:rPr>
        <w:t xml:space="preserve"> </w:t>
      </w:r>
      <w:r>
        <w:t>I</w:t>
      </w:r>
      <w:r>
        <w:rPr>
          <w:spacing w:val="-7"/>
        </w:rPr>
        <w:t xml:space="preserve"> </w:t>
      </w:r>
      <w:r>
        <w:t>stared</w:t>
      </w:r>
      <w:r>
        <w:rPr>
          <w:spacing w:val="-7"/>
        </w:rPr>
        <w:t xml:space="preserve"> </w:t>
      </w:r>
      <w:r>
        <w:t>at</w:t>
      </w:r>
      <w:r>
        <w:rPr>
          <w:spacing w:val="-7"/>
        </w:rPr>
        <w:t xml:space="preserve"> </w:t>
      </w:r>
      <w:r>
        <w:t>him. ‘She’s a pretty girl, isn’t she?’</w:t>
      </w:r>
    </w:p>
    <w:p w14:paraId="200628F7" w14:textId="77777777" w:rsidR="001F3DBB" w:rsidRDefault="007F3F95">
      <w:pPr>
        <w:pStyle w:val="BodyText"/>
        <w:spacing w:before="0"/>
        <w:ind w:left="1997"/>
      </w:pPr>
      <w:r>
        <w:t xml:space="preserve">‘Rather more than </w:t>
      </w:r>
      <w:r>
        <w:rPr>
          <w:spacing w:val="-2"/>
        </w:rPr>
        <w:t>pretty.’</w:t>
      </w:r>
    </w:p>
    <w:p w14:paraId="200628F8" w14:textId="77777777" w:rsidR="001F3DBB" w:rsidRDefault="007F3F95">
      <w:pPr>
        <w:pStyle w:val="BodyText"/>
        <w:ind w:right="1187" w:firstLine="457"/>
      </w:pPr>
      <w:r>
        <w:t>‘Exactly.</w:t>
      </w:r>
      <w:r>
        <w:rPr>
          <w:spacing w:val="-8"/>
        </w:rPr>
        <w:t xml:space="preserve"> </w:t>
      </w:r>
      <w:r>
        <w:t>As a matter of fact, she’s uncommonly good looking.</w:t>
      </w:r>
      <w:r>
        <w:rPr>
          <w:spacing w:val="-8"/>
        </w:rPr>
        <w:t xml:space="preserve"> </w:t>
      </w:r>
      <w:r>
        <w:t>And she’s</w:t>
      </w:r>
      <w:r>
        <w:rPr>
          <w:spacing w:val="-6"/>
        </w:rPr>
        <w:t xml:space="preserve"> </w:t>
      </w:r>
      <w:r>
        <w:t>young.</w:t>
      </w:r>
      <w:r>
        <w:rPr>
          <w:spacing w:val="-6"/>
        </w:rPr>
        <w:t xml:space="preserve"> </w:t>
      </w:r>
      <w:r>
        <w:t>In</w:t>
      </w:r>
      <w:r>
        <w:rPr>
          <w:spacing w:val="-6"/>
        </w:rPr>
        <w:t xml:space="preserve"> </w:t>
      </w:r>
      <w:r>
        <w:t>fact</w:t>
      </w:r>
      <w:r>
        <w:rPr>
          <w:spacing w:val="-6"/>
        </w:rPr>
        <w:t xml:space="preserve"> </w:t>
      </w:r>
      <w:r>
        <w:t>she’s</w:t>
      </w:r>
      <w:r>
        <w:rPr>
          <w:spacing w:val="-6"/>
        </w:rPr>
        <w:t xml:space="preserve"> </w:t>
      </w:r>
      <w:r>
        <w:t>just</w:t>
      </w:r>
      <w:r>
        <w:rPr>
          <w:spacing w:val="-6"/>
        </w:rPr>
        <w:t xml:space="preserve"> </w:t>
      </w:r>
      <w:r>
        <w:t>the</w:t>
      </w:r>
      <w:r>
        <w:rPr>
          <w:spacing w:val="-6"/>
        </w:rPr>
        <w:t xml:space="preserve"> </w:t>
      </w:r>
      <w:r>
        <w:t>meat</w:t>
      </w:r>
      <w:r>
        <w:rPr>
          <w:spacing w:val="-6"/>
        </w:rPr>
        <w:t xml:space="preserve"> </w:t>
      </w:r>
      <w:r>
        <w:t>an</w:t>
      </w:r>
      <w:r>
        <w:rPr>
          <w:spacing w:val="-6"/>
        </w:rPr>
        <w:t xml:space="preserve"> </w:t>
      </w:r>
      <w:r>
        <w:t>anonymous</w:t>
      </w:r>
      <w:r>
        <w:rPr>
          <w:spacing w:val="-6"/>
        </w:rPr>
        <w:t xml:space="preserve"> </w:t>
      </w:r>
      <w:r>
        <w:t>letter</w:t>
      </w:r>
      <w:r>
        <w:rPr>
          <w:spacing w:val="-6"/>
        </w:rPr>
        <w:t xml:space="preserve"> </w:t>
      </w:r>
      <w:r>
        <w:t>writer</w:t>
      </w:r>
      <w:r>
        <w:rPr>
          <w:spacing w:val="-6"/>
        </w:rPr>
        <w:t xml:space="preserve"> </w:t>
      </w:r>
      <w:r>
        <w:t>would like. Then why has she been left out?’</w:t>
      </w:r>
    </w:p>
    <w:p w14:paraId="200628F9" w14:textId="77777777" w:rsidR="001F3DBB" w:rsidRDefault="007F3F95">
      <w:pPr>
        <w:pStyle w:val="BodyText"/>
        <w:ind w:left="1997"/>
      </w:pPr>
      <w:r>
        <w:t xml:space="preserve">I shook my </w:t>
      </w:r>
      <w:r>
        <w:rPr>
          <w:spacing w:val="-2"/>
        </w:rPr>
        <w:t>head.</w:t>
      </w:r>
    </w:p>
    <w:p w14:paraId="200628FA" w14:textId="77777777" w:rsidR="001F3DBB" w:rsidRDefault="007F3F95">
      <w:pPr>
        <w:pStyle w:val="BodyText"/>
        <w:ind w:right="1187" w:firstLine="457"/>
      </w:pPr>
      <w:r>
        <w:t>‘It’s</w:t>
      </w:r>
      <w:r>
        <w:rPr>
          <w:spacing w:val="-6"/>
        </w:rPr>
        <w:t xml:space="preserve"> </w:t>
      </w:r>
      <w:r>
        <w:t>interesting,</w:t>
      </w:r>
      <w:r>
        <w:rPr>
          <w:spacing w:val="-6"/>
        </w:rPr>
        <w:t xml:space="preserve"> </w:t>
      </w:r>
      <w:r>
        <w:t>you</w:t>
      </w:r>
      <w:r>
        <w:rPr>
          <w:spacing w:val="-6"/>
        </w:rPr>
        <w:t xml:space="preserve"> </w:t>
      </w:r>
      <w:r>
        <w:t>know.</w:t>
      </w:r>
      <w:r>
        <w:rPr>
          <w:spacing w:val="-6"/>
        </w:rPr>
        <w:t xml:space="preserve"> </w:t>
      </w:r>
      <w:r>
        <w:t>I</w:t>
      </w:r>
      <w:r>
        <w:rPr>
          <w:spacing w:val="-6"/>
        </w:rPr>
        <w:t xml:space="preserve"> </w:t>
      </w:r>
      <w:r>
        <w:t>must</w:t>
      </w:r>
      <w:r>
        <w:rPr>
          <w:spacing w:val="-6"/>
        </w:rPr>
        <w:t xml:space="preserve"> </w:t>
      </w:r>
      <w:r>
        <w:t>mention</w:t>
      </w:r>
      <w:r>
        <w:rPr>
          <w:spacing w:val="-6"/>
        </w:rPr>
        <w:t xml:space="preserve"> </w:t>
      </w:r>
      <w:r>
        <w:t>it</w:t>
      </w:r>
      <w:r>
        <w:rPr>
          <w:spacing w:val="-6"/>
        </w:rPr>
        <w:t xml:space="preserve"> </w:t>
      </w:r>
      <w:r>
        <w:t>to</w:t>
      </w:r>
      <w:r>
        <w:rPr>
          <w:spacing w:val="-6"/>
        </w:rPr>
        <w:t xml:space="preserve"> </w:t>
      </w:r>
      <w:r>
        <w:t>Graves.</w:t>
      </w:r>
      <w:r>
        <w:rPr>
          <w:spacing w:val="-6"/>
        </w:rPr>
        <w:t xml:space="preserve"> </w:t>
      </w:r>
      <w:r>
        <w:t>He</w:t>
      </w:r>
      <w:r>
        <w:rPr>
          <w:spacing w:val="-6"/>
        </w:rPr>
        <w:t xml:space="preserve"> </w:t>
      </w:r>
      <w:r>
        <w:t>asked</w:t>
      </w:r>
      <w:r>
        <w:rPr>
          <w:spacing w:val="-6"/>
        </w:rPr>
        <w:t xml:space="preserve"> </w:t>
      </w:r>
      <w:r>
        <w:t>if</w:t>
      </w:r>
      <w:r>
        <w:rPr>
          <w:spacing w:val="-6"/>
        </w:rPr>
        <w:t xml:space="preserve"> </w:t>
      </w:r>
      <w:r>
        <w:t>we could tell him definitely of any one who hadn’t had one.’</w:t>
      </w:r>
    </w:p>
    <w:p w14:paraId="200628FB" w14:textId="77777777" w:rsidR="001F3DBB" w:rsidRDefault="007F3F95">
      <w:pPr>
        <w:pStyle w:val="BodyText"/>
        <w:ind w:left="1997"/>
      </w:pPr>
      <w:r>
        <w:t>‘She’s</w:t>
      </w:r>
      <w:r>
        <w:rPr>
          <w:spacing w:val="-9"/>
        </w:rPr>
        <w:t xml:space="preserve"> </w:t>
      </w:r>
      <w:r>
        <w:t>the</w:t>
      </w:r>
      <w:r>
        <w:rPr>
          <w:spacing w:val="-4"/>
        </w:rPr>
        <w:t xml:space="preserve"> </w:t>
      </w:r>
      <w:r>
        <w:t>second</w:t>
      </w:r>
      <w:r>
        <w:rPr>
          <w:spacing w:val="-4"/>
        </w:rPr>
        <w:t xml:space="preserve"> </w:t>
      </w:r>
      <w:r>
        <w:t>person,’</w:t>
      </w:r>
      <w:r>
        <w:rPr>
          <w:spacing w:val="-23"/>
        </w:rPr>
        <w:t xml:space="preserve"> </w:t>
      </w:r>
      <w:r>
        <w:t>I</w:t>
      </w:r>
      <w:r>
        <w:rPr>
          <w:spacing w:val="-4"/>
        </w:rPr>
        <w:t xml:space="preserve"> </w:t>
      </w:r>
      <w:r>
        <w:t>said.</w:t>
      </w:r>
      <w:r>
        <w:rPr>
          <w:spacing w:val="-4"/>
        </w:rPr>
        <w:t xml:space="preserve"> </w:t>
      </w:r>
      <w:r>
        <w:t>‘There’s</w:t>
      </w:r>
      <w:r>
        <w:rPr>
          <w:spacing w:val="-4"/>
        </w:rPr>
        <w:t xml:space="preserve"> </w:t>
      </w:r>
      <w:r>
        <w:t>Emily</w:t>
      </w:r>
      <w:r>
        <w:rPr>
          <w:spacing w:val="-4"/>
        </w:rPr>
        <w:t xml:space="preserve"> </w:t>
      </w:r>
      <w:r>
        <w:t>Barton,</w:t>
      </w:r>
      <w:r>
        <w:rPr>
          <w:spacing w:val="-3"/>
        </w:rPr>
        <w:t xml:space="preserve"> </w:t>
      </w:r>
      <w:r>
        <w:rPr>
          <w:spacing w:val="-2"/>
        </w:rPr>
        <w:t>remember.’</w:t>
      </w:r>
    </w:p>
    <w:p w14:paraId="200628FC" w14:textId="77777777" w:rsidR="001F3DBB" w:rsidRDefault="001F3DBB">
      <w:pPr>
        <w:pStyle w:val="BodyText"/>
        <w:sectPr w:rsidR="001F3DBB">
          <w:pgSz w:w="12240" w:h="15840"/>
          <w:pgMar w:top="1360" w:right="360" w:bottom="280" w:left="0" w:header="720" w:footer="720" w:gutter="0"/>
          <w:cols w:space="720"/>
        </w:sectPr>
      </w:pPr>
    </w:p>
    <w:p w14:paraId="200628FD" w14:textId="77777777" w:rsidR="001F3DBB" w:rsidRDefault="007F3F95">
      <w:pPr>
        <w:pStyle w:val="BodyText"/>
        <w:spacing w:before="70"/>
        <w:ind w:left="1997"/>
      </w:pPr>
      <w:r>
        <w:lastRenderedPageBreak/>
        <w:t xml:space="preserve">Nash gave a faint </w:t>
      </w:r>
      <w:r>
        <w:rPr>
          <w:spacing w:val="-2"/>
        </w:rPr>
        <w:t>chuckle.</w:t>
      </w:r>
    </w:p>
    <w:p w14:paraId="200628FE" w14:textId="77777777" w:rsidR="001F3DBB" w:rsidRDefault="007F3F95">
      <w:pPr>
        <w:pStyle w:val="BodyText"/>
        <w:ind w:right="1187" w:firstLine="457"/>
      </w:pPr>
      <w:r>
        <w:t>‘You</w:t>
      </w:r>
      <w:r>
        <w:rPr>
          <w:spacing w:val="-8"/>
        </w:rPr>
        <w:t xml:space="preserve"> </w:t>
      </w:r>
      <w:r>
        <w:t>shouldn’t</w:t>
      </w:r>
      <w:r>
        <w:rPr>
          <w:spacing w:val="-8"/>
        </w:rPr>
        <w:t xml:space="preserve"> </w:t>
      </w:r>
      <w:r>
        <w:t>believe</w:t>
      </w:r>
      <w:r>
        <w:rPr>
          <w:spacing w:val="-8"/>
        </w:rPr>
        <w:t xml:space="preserve"> </w:t>
      </w:r>
      <w:r>
        <w:t>everything</w:t>
      </w:r>
      <w:r>
        <w:rPr>
          <w:spacing w:val="-8"/>
        </w:rPr>
        <w:t xml:space="preserve"> </w:t>
      </w:r>
      <w:r>
        <w:t>you’re</w:t>
      </w:r>
      <w:r>
        <w:rPr>
          <w:spacing w:val="-8"/>
        </w:rPr>
        <w:t xml:space="preserve"> </w:t>
      </w:r>
      <w:r>
        <w:t>told,</w:t>
      </w:r>
      <w:r>
        <w:rPr>
          <w:spacing w:val="-8"/>
        </w:rPr>
        <w:t xml:space="preserve"> </w:t>
      </w:r>
      <w:r>
        <w:t>Mr</w:t>
      </w:r>
      <w:r>
        <w:rPr>
          <w:spacing w:val="-8"/>
        </w:rPr>
        <w:t xml:space="preserve"> </w:t>
      </w:r>
      <w:r>
        <w:t>Burton.</w:t>
      </w:r>
      <w:r>
        <w:rPr>
          <w:spacing w:val="-8"/>
        </w:rPr>
        <w:t xml:space="preserve"> </w:t>
      </w:r>
      <w:r>
        <w:t>Miss</w:t>
      </w:r>
      <w:r>
        <w:rPr>
          <w:spacing w:val="-8"/>
        </w:rPr>
        <w:t xml:space="preserve"> </w:t>
      </w:r>
      <w:r>
        <w:t>Barton had one all right—more than one.’</w:t>
      </w:r>
    </w:p>
    <w:p w14:paraId="200628FF" w14:textId="77777777" w:rsidR="001F3DBB" w:rsidRDefault="007F3F95">
      <w:pPr>
        <w:pStyle w:val="BodyText"/>
        <w:ind w:left="1997"/>
      </w:pPr>
      <w:r>
        <w:t xml:space="preserve">‘How do you </w:t>
      </w:r>
      <w:r>
        <w:rPr>
          <w:spacing w:val="-2"/>
        </w:rPr>
        <w:t>know?’</w:t>
      </w:r>
    </w:p>
    <w:p w14:paraId="20062900" w14:textId="77777777" w:rsidR="001F3DBB" w:rsidRDefault="007F3F95">
      <w:pPr>
        <w:pStyle w:val="BodyText"/>
        <w:ind w:right="1187" w:firstLine="457"/>
      </w:pPr>
      <w:r>
        <w:t>‘That</w:t>
      </w:r>
      <w:r>
        <w:rPr>
          <w:spacing w:val="-6"/>
        </w:rPr>
        <w:t xml:space="preserve"> </w:t>
      </w:r>
      <w:r>
        <w:t>devoted</w:t>
      </w:r>
      <w:r>
        <w:rPr>
          <w:spacing w:val="-6"/>
        </w:rPr>
        <w:t xml:space="preserve"> </w:t>
      </w:r>
      <w:r>
        <w:t>dragon</w:t>
      </w:r>
      <w:r>
        <w:rPr>
          <w:spacing w:val="-6"/>
        </w:rPr>
        <w:t xml:space="preserve"> </w:t>
      </w:r>
      <w:r>
        <w:t>she’s</w:t>
      </w:r>
      <w:r>
        <w:rPr>
          <w:spacing w:val="-6"/>
        </w:rPr>
        <w:t xml:space="preserve"> </w:t>
      </w:r>
      <w:r>
        <w:t>lodging</w:t>
      </w:r>
      <w:r>
        <w:rPr>
          <w:spacing w:val="-6"/>
        </w:rPr>
        <w:t xml:space="preserve"> </w:t>
      </w:r>
      <w:r>
        <w:t>with</w:t>
      </w:r>
      <w:r>
        <w:rPr>
          <w:spacing w:val="-6"/>
        </w:rPr>
        <w:t xml:space="preserve"> </w:t>
      </w:r>
      <w:r>
        <w:t>told</w:t>
      </w:r>
      <w:r>
        <w:rPr>
          <w:spacing w:val="-6"/>
        </w:rPr>
        <w:t xml:space="preserve"> </w:t>
      </w:r>
      <w:r>
        <w:t>me—her</w:t>
      </w:r>
      <w:r>
        <w:rPr>
          <w:spacing w:val="-6"/>
        </w:rPr>
        <w:t xml:space="preserve"> </w:t>
      </w:r>
      <w:r>
        <w:t>late</w:t>
      </w:r>
      <w:r>
        <w:rPr>
          <w:spacing w:val="-6"/>
        </w:rPr>
        <w:t xml:space="preserve"> </w:t>
      </w:r>
      <w:r>
        <w:t>parlourmaid or cook. Florence Elford. Very indignant she was about it. Would like to</w:t>
      </w:r>
    </w:p>
    <w:p w14:paraId="20062901" w14:textId="77777777" w:rsidR="001F3DBB" w:rsidRDefault="007F3F95">
      <w:pPr>
        <w:pStyle w:val="BodyText"/>
        <w:spacing w:before="0"/>
      </w:pPr>
      <w:r>
        <w:t>have</w:t>
      </w:r>
      <w:r>
        <w:rPr>
          <w:spacing w:val="-2"/>
        </w:rPr>
        <w:t xml:space="preserve"> </w:t>
      </w:r>
      <w:r>
        <w:t>the</w:t>
      </w:r>
      <w:r>
        <w:rPr>
          <w:spacing w:val="-2"/>
        </w:rPr>
        <w:t xml:space="preserve"> </w:t>
      </w:r>
      <w:r>
        <w:t>writer’s</w:t>
      </w:r>
      <w:r>
        <w:rPr>
          <w:spacing w:val="-2"/>
        </w:rPr>
        <w:t xml:space="preserve"> blood.’</w:t>
      </w:r>
    </w:p>
    <w:p w14:paraId="20062902" w14:textId="77777777" w:rsidR="001F3DBB" w:rsidRDefault="007F3F95">
      <w:pPr>
        <w:pStyle w:val="BodyText"/>
        <w:ind w:left="1997"/>
      </w:pPr>
      <w:r>
        <w:t>‘Why</w:t>
      </w:r>
      <w:r>
        <w:rPr>
          <w:spacing w:val="-1"/>
        </w:rPr>
        <w:t xml:space="preserve"> </w:t>
      </w:r>
      <w:r>
        <w:t>did</w:t>
      </w:r>
      <w:r>
        <w:rPr>
          <w:spacing w:val="-1"/>
        </w:rPr>
        <w:t xml:space="preserve"> </w:t>
      </w:r>
      <w:r>
        <w:t>Miss</w:t>
      </w:r>
      <w:r>
        <w:rPr>
          <w:spacing w:val="-1"/>
        </w:rPr>
        <w:t xml:space="preserve"> </w:t>
      </w:r>
      <w:r>
        <w:t>Emily say</w:t>
      </w:r>
      <w:r>
        <w:rPr>
          <w:spacing w:val="-1"/>
        </w:rPr>
        <w:t xml:space="preserve"> </w:t>
      </w:r>
      <w:r>
        <w:t>she</w:t>
      </w:r>
      <w:r>
        <w:rPr>
          <w:spacing w:val="-1"/>
        </w:rPr>
        <w:t xml:space="preserve"> </w:t>
      </w:r>
      <w:r>
        <w:t>hadn’t</w:t>
      </w:r>
      <w:r>
        <w:rPr>
          <w:spacing w:val="-1"/>
        </w:rPr>
        <w:t xml:space="preserve"> </w:t>
      </w:r>
      <w:r>
        <w:t xml:space="preserve">had </w:t>
      </w:r>
      <w:r>
        <w:rPr>
          <w:spacing w:val="-2"/>
        </w:rPr>
        <w:t>any?’</w:t>
      </w:r>
    </w:p>
    <w:p w14:paraId="20062903" w14:textId="77777777" w:rsidR="001F3DBB" w:rsidRDefault="007F3F95">
      <w:pPr>
        <w:pStyle w:val="BodyText"/>
        <w:ind w:right="1499" w:firstLine="457"/>
      </w:pPr>
      <w:r>
        <w:t>‘Delicacy.</w:t>
      </w:r>
      <w:r>
        <w:rPr>
          <w:spacing w:val="-12"/>
        </w:rPr>
        <w:t xml:space="preserve"> </w:t>
      </w:r>
      <w:r>
        <w:t>Their</w:t>
      </w:r>
      <w:r>
        <w:rPr>
          <w:spacing w:val="-7"/>
        </w:rPr>
        <w:t xml:space="preserve"> </w:t>
      </w:r>
      <w:r>
        <w:t>language</w:t>
      </w:r>
      <w:r>
        <w:rPr>
          <w:spacing w:val="-7"/>
        </w:rPr>
        <w:t xml:space="preserve"> </w:t>
      </w:r>
      <w:r>
        <w:t>isn’t</w:t>
      </w:r>
      <w:r>
        <w:rPr>
          <w:spacing w:val="-7"/>
        </w:rPr>
        <w:t xml:space="preserve"> </w:t>
      </w:r>
      <w:r>
        <w:t>nice.</w:t>
      </w:r>
      <w:r>
        <w:rPr>
          <w:spacing w:val="-7"/>
        </w:rPr>
        <w:t xml:space="preserve"> </w:t>
      </w:r>
      <w:r>
        <w:t>Little</w:t>
      </w:r>
      <w:r>
        <w:rPr>
          <w:spacing w:val="-7"/>
        </w:rPr>
        <w:t xml:space="preserve"> </w:t>
      </w:r>
      <w:r>
        <w:t>Miss</w:t>
      </w:r>
      <w:r>
        <w:rPr>
          <w:spacing w:val="-7"/>
        </w:rPr>
        <w:t xml:space="preserve"> </w:t>
      </w:r>
      <w:r>
        <w:t>Barton</w:t>
      </w:r>
      <w:r>
        <w:rPr>
          <w:spacing w:val="-7"/>
        </w:rPr>
        <w:t xml:space="preserve"> </w:t>
      </w:r>
      <w:r>
        <w:t>has</w:t>
      </w:r>
      <w:r>
        <w:rPr>
          <w:spacing w:val="-7"/>
        </w:rPr>
        <w:t xml:space="preserve"> </w:t>
      </w:r>
      <w:r>
        <w:t>spent</w:t>
      </w:r>
      <w:r>
        <w:rPr>
          <w:spacing w:val="-7"/>
        </w:rPr>
        <w:t xml:space="preserve"> </w:t>
      </w:r>
      <w:r>
        <w:t>her life avoiding the coarse and unrefined.’</w:t>
      </w:r>
    </w:p>
    <w:p w14:paraId="20062904" w14:textId="77777777" w:rsidR="001F3DBB" w:rsidRDefault="007F3F95">
      <w:pPr>
        <w:pStyle w:val="BodyText"/>
        <w:ind w:left="1997"/>
      </w:pPr>
      <w:r>
        <w:t xml:space="preserve">‘What did the letters </w:t>
      </w:r>
      <w:r>
        <w:rPr>
          <w:spacing w:val="-2"/>
        </w:rPr>
        <w:t>say?’</w:t>
      </w:r>
    </w:p>
    <w:p w14:paraId="20062905" w14:textId="77777777" w:rsidR="001F3DBB" w:rsidRDefault="007F3F95">
      <w:pPr>
        <w:pStyle w:val="BodyText"/>
        <w:ind w:right="1187" w:firstLine="457"/>
      </w:pPr>
      <w:r>
        <w:t>‘The</w:t>
      </w:r>
      <w:r>
        <w:rPr>
          <w:spacing w:val="-5"/>
        </w:rPr>
        <w:t xml:space="preserve"> </w:t>
      </w:r>
      <w:r>
        <w:t>usual.</w:t>
      </w:r>
      <w:r>
        <w:rPr>
          <w:spacing w:val="-4"/>
        </w:rPr>
        <w:t xml:space="preserve"> </w:t>
      </w:r>
      <w:r>
        <w:t>Quite</w:t>
      </w:r>
      <w:r>
        <w:rPr>
          <w:spacing w:val="-4"/>
        </w:rPr>
        <w:t xml:space="preserve"> </w:t>
      </w:r>
      <w:r>
        <w:t>ludicrous</w:t>
      </w:r>
      <w:r>
        <w:rPr>
          <w:spacing w:val="-4"/>
        </w:rPr>
        <w:t xml:space="preserve"> </w:t>
      </w:r>
      <w:r>
        <w:t>in</w:t>
      </w:r>
      <w:r>
        <w:rPr>
          <w:spacing w:val="-4"/>
        </w:rPr>
        <w:t xml:space="preserve"> </w:t>
      </w:r>
      <w:r>
        <w:t>her</w:t>
      </w:r>
      <w:r>
        <w:rPr>
          <w:spacing w:val="-4"/>
        </w:rPr>
        <w:t xml:space="preserve"> </w:t>
      </w:r>
      <w:r>
        <w:t>case.</w:t>
      </w:r>
      <w:r>
        <w:rPr>
          <w:spacing w:val="-19"/>
        </w:rPr>
        <w:t xml:space="preserve"> </w:t>
      </w:r>
      <w:r>
        <w:t>And</w:t>
      </w:r>
      <w:r>
        <w:rPr>
          <w:spacing w:val="-4"/>
        </w:rPr>
        <w:t xml:space="preserve"> </w:t>
      </w:r>
      <w:r>
        <w:t>incidentally</w:t>
      </w:r>
      <w:r>
        <w:rPr>
          <w:spacing w:val="-4"/>
        </w:rPr>
        <w:t xml:space="preserve"> </w:t>
      </w:r>
      <w:r>
        <w:t>insinuated</w:t>
      </w:r>
      <w:r>
        <w:rPr>
          <w:spacing w:val="-4"/>
        </w:rPr>
        <w:t xml:space="preserve"> </w:t>
      </w:r>
      <w:r>
        <w:t>that she poisoned off her old mother and most of her sisters!’</w:t>
      </w:r>
    </w:p>
    <w:p w14:paraId="20062906" w14:textId="77777777" w:rsidR="001F3DBB" w:rsidRDefault="007F3F95">
      <w:pPr>
        <w:pStyle w:val="BodyText"/>
        <w:ind w:left="1997"/>
      </w:pPr>
      <w:r>
        <w:t xml:space="preserve">I said </w:t>
      </w:r>
      <w:r>
        <w:rPr>
          <w:spacing w:val="-2"/>
        </w:rPr>
        <w:t>incredulously:</w:t>
      </w:r>
    </w:p>
    <w:p w14:paraId="20062907" w14:textId="77777777" w:rsidR="001F3DBB" w:rsidRDefault="007F3F95">
      <w:pPr>
        <w:pStyle w:val="BodyText"/>
        <w:ind w:right="1187" w:firstLine="457"/>
      </w:pPr>
      <w:r>
        <w:t>‘Do</w:t>
      </w:r>
      <w:r>
        <w:rPr>
          <w:spacing w:val="-5"/>
        </w:rPr>
        <w:t xml:space="preserve"> </w:t>
      </w:r>
      <w:r>
        <w:t>you</w:t>
      </w:r>
      <w:r>
        <w:rPr>
          <w:spacing w:val="-5"/>
        </w:rPr>
        <w:t xml:space="preserve"> </w:t>
      </w:r>
      <w:r>
        <w:t>mean</w:t>
      </w:r>
      <w:r>
        <w:rPr>
          <w:spacing w:val="-5"/>
        </w:rPr>
        <w:t xml:space="preserve"> </w:t>
      </w:r>
      <w:r>
        <w:t>to</w:t>
      </w:r>
      <w:r>
        <w:rPr>
          <w:spacing w:val="-5"/>
        </w:rPr>
        <w:t xml:space="preserve"> </w:t>
      </w:r>
      <w:r>
        <w:t>say</w:t>
      </w:r>
      <w:r>
        <w:rPr>
          <w:spacing w:val="-5"/>
        </w:rPr>
        <w:t xml:space="preserve"> </w:t>
      </w:r>
      <w:r>
        <w:t>there’s</w:t>
      </w:r>
      <w:r>
        <w:rPr>
          <w:spacing w:val="-5"/>
        </w:rPr>
        <w:t xml:space="preserve"> </w:t>
      </w:r>
      <w:r>
        <w:t>really</w:t>
      </w:r>
      <w:r>
        <w:rPr>
          <w:spacing w:val="-5"/>
        </w:rPr>
        <w:t xml:space="preserve"> </w:t>
      </w:r>
      <w:r>
        <w:t>this</w:t>
      </w:r>
      <w:r>
        <w:rPr>
          <w:spacing w:val="-5"/>
        </w:rPr>
        <w:t xml:space="preserve"> </w:t>
      </w:r>
      <w:r>
        <w:t>dangerous</w:t>
      </w:r>
      <w:r>
        <w:rPr>
          <w:spacing w:val="-5"/>
        </w:rPr>
        <w:t xml:space="preserve"> </w:t>
      </w:r>
      <w:r>
        <w:t>lunatic</w:t>
      </w:r>
      <w:r>
        <w:rPr>
          <w:spacing w:val="-5"/>
        </w:rPr>
        <w:t xml:space="preserve"> </w:t>
      </w:r>
      <w:r>
        <w:t>going</w:t>
      </w:r>
      <w:r>
        <w:rPr>
          <w:spacing w:val="-5"/>
        </w:rPr>
        <w:t xml:space="preserve"> </w:t>
      </w:r>
      <w:r>
        <w:t>about and we can’t spot her right away?’</w:t>
      </w:r>
    </w:p>
    <w:p w14:paraId="20062908" w14:textId="77777777" w:rsidR="001F3DBB" w:rsidRDefault="007F3F95">
      <w:pPr>
        <w:pStyle w:val="BodyText"/>
        <w:ind w:right="1281" w:firstLine="457"/>
      </w:pPr>
      <w:r>
        <w:t>‘We’ll</w:t>
      </w:r>
      <w:r>
        <w:rPr>
          <w:spacing w:val="-11"/>
        </w:rPr>
        <w:t xml:space="preserve"> </w:t>
      </w:r>
      <w:r>
        <w:t>spot</w:t>
      </w:r>
      <w:r>
        <w:rPr>
          <w:spacing w:val="-7"/>
        </w:rPr>
        <w:t xml:space="preserve"> </w:t>
      </w:r>
      <w:r>
        <w:t>her,’</w:t>
      </w:r>
      <w:r>
        <w:rPr>
          <w:spacing w:val="-23"/>
        </w:rPr>
        <w:t xml:space="preserve"> </w:t>
      </w:r>
      <w:r>
        <w:t>said</w:t>
      </w:r>
      <w:r>
        <w:rPr>
          <w:spacing w:val="-7"/>
        </w:rPr>
        <w:t xml:space="preserve"> </w:t>
      </w:r>
      <w:r>
        <w:t>Nash,</w:t>
      </w:r>
      <w:r>
        <w:rPr>
          <w:spacing w:val="-7"/>
        </w:rPr>
        <w:t xml:space="preserve"> </w:t>
      </w:r>
      <w:r>
        <w:t>and</w:t>
      </w:r>
      <w:r>
        <w:rPr>
          <w:spacing w:val="-7"/>
        </w:rPr>
        <w:t xml:space="preserve"> </w:t>
      </w:r>
      <w:r>
        <w:t>his</w:t>
      </w:r>
      <w:r>
        <w:rPr>
          <w:spacing w:val="-7"/>
        </w:rPr>
        <w:t xml:space="preserve"> </w:t>
      </w:r>
      <w:r>
        <w:t>voice</w:t>
      </w:r>
      <w:r>
        <w:rPr>
          <w:spacing w:val="-7"/>
        </w:rPr>
        <w:t xml:space="preserve"> </w:t>
      </w:r>
      <w:r>
        <w:t>was</w:t>
      </w:r>
      <w:r>
        <w:rPr>
          <w:spacing w:val="-7"/>
        </w:rPr>
        <w:t xml:space="preserve"> </w:t>
      </w:r>
      <w:r>
        <w:t>grim.</w:t>
      </w:r>
      <w:r>
        <w:rPr>
          <w:spacing w:val="-7"/>
        </w:rPr>
        <w:t xml:space="preserve"> </w:t>
      </w:r>
      <w:r>
        <w:t>‘She’ll</w:t>
      </w:r>
      <w:r>
        <w:rPr>
          <w:spacing w:val="-7"/>
        </w:rPr>
        <w:t xml:space="preserve"> </w:t>
      </w:r>
      <w:r>
        <w:t>write</w:t>
      </w:r>
      <w:r>
        <w:rPr>
          <w:spacing w:val="-7"/>
        </w:rPr>
        <w:t xml:space="preserve"> </w:t>
      </w:r>
      <w:r>
        <w:t>just one letter too many.’</w:t>
      </w:r>
    </w:p>
    <w:p w14:paraId="20062909" w14:textId="77777777" w:rsidR="001F3DBB" w:rsidRDefault="007F3F95">
      <w:pPr>
        <w:pStyle w:val="BodyText"/>
        <w:ind w:right="1187" w:firstLine="457"/>
      </w:pPr>
      <w:r>
        <w:t>‘But,</w:t>
      </w:r>
      <w:r>
        <w:rPr>
          <w:spacing w:val="-5"/>
        </w:rPr>
        <w:t xml:space="preserve"> </w:t>
      </w:r>
      <w:r>
        <w:t>my</w:t>
      </w:r>
      <w:r>
        <w:rPr>
          <w:spacing w:val="-5"/>
        </w:rPr>
        <w:t xml:space="preserve"> </w:t>
      </w:r>
      <w:r>
        <w:t>goodness,</w:t>
      </w:r>
      <w:r>
        <w:rPr>
          <w:spacing w:val="-5"/>
        </w:rPr>
        <w:t xml:space="preserve"> </w:t>
      </w:r>
      <w:r>
        <w:t>man,</w:t>
      </w:r>
      <w:r>
        <w:rPr>
          <w:spacing w:val="-5"/>
        </w:rPr>
        <w:t xml:space="preserve"> </w:t>
      </w:r>
      <w:r>
        <w:t>she</w:t>
      </w:r>
      <w:r>
        <w:rPr>
          <w:spacing w:val="-5"/>
        </w:rPr>
        <w:t xml:space="preserve"> </w:t>
      </w:r>
      <w:r>
        <w:t>won’t</w:t>
      </w:r>
      <w:r>
        <w:rPr>
          <w:spacing w:val="-5"/>
        </w:rPr>
        <w:t xml:space="preserve"> </w:t>
      </w:r>
      <w:r>
        <w:t>go</w:t>
      </w:r>
      <w:r>
        <w:rPr>
          <w:spacing w:val="-5"/>
        </w:rPr>
        <w:t xml:space="preserve"> </w:t>
      </w:r>
      <w:r>
        <w:t>on</w:t>
      </w:r>
      <w:r>
        <w:rPr>
          <w:spacing w:val="-5"/>
        </w:rPr>
        <w:t xml:space="preserve"> </w:t>
      </w:r>
      <w:r>
        <w:t>writing</w:t>
      </w:r>
      <w:r>
        <w:rPr>
          <w:spacing w:val="-5"/>
        </w:rPr>
        <w:t xml:space="preserve"> </w:t>
      </w:r>
      <w:r>
        <w:t>these</w:t>
      </w:r>
      <w:r>
        <w:rPr>
          <w:spacing w:val="-5"/>
        </w:rPr>
        <w:t xml:space="preserve"> </w:t>
      </w:r>
      <w:r>
        <w:t xml:space="preserve">things—not </w:t>
      </w:r>
      <w:r>
        <w:rPr>
          <w:spacing w:val="-2"/>
        </w:rPr>
        <w:t>now.’</w:t>
      </w:r>
    </w:p>
    <w:p w14:paraId="2006290A" w14:textId="77777777" w:rsidR="001F3DBB" w:rsidRDefault="007F3F95">
      <w:pPr>
        <w:pStyle w:val="BodyText"/>
        <w:ind w:left="1997"/>
      </w:pPr>
      <w:r>
        <w:t xml:space="preserve">He looked at </w:t>
      </w:r>
      <w:r>
        <w:rPr>
          <w:spacing w:val="-5"/>
        </w:rPr>
        <w:t>me.</w:t>
      </w:r>
    </w:p>
    <w:p w14:paraId="2006290B" w14:textId="77777777" w:rsidR="001F3DBB" w:rsidRDefault="007F3F95">
      <w:pPr>
        <w:pStyle w:val="BodyText"/>
        <w:ind w:right="1187" w:firstLine="457"/>
      </w:pPr>
      <w:r>
        <w:t>‘Oh</w:t>
      </w:r>
      <w:r>
        <w:rPr>
          <w:spacing w:val="-9"/>
        </w:rPr>
        <w:t xml:space="preserve"> </w:t>
      </w:r>
      <w:r>
        <w:t>yes</w:t>
      </w:r>
      <w:r>
        <w:rPr>
          <w:spacing w:val="-9"/>
        </w:rPr>
        <w:t xml:space="preserve"> </w:t>
      </w:r>
      <w:r>
        <w:t>she</w:t>
      </w:r>
      <w:r>
        <w:rPr>
          <w:spacing w:val="-9"/>
        </w:rPr>
        <w:t xml:space="preserve"> </w:t>
      </w:r>
      <w:r>
        <w:t>will.</w:t>
      </w:r>
      <w:r>
        <w:rPr>
          <w:spacing w:val="-19"/>
        </w:rPr>
        <w:t xml:space="preserve"> </w:t>
      </w:r>
      <w:r>
        <w:t>You</w:t>
      </w:r>
      <w:r>
        <w:rPr>
          <w:spacing w:val="-9"/>
        </w:rPr>
        <w:t xml:space="preserve"> </w:t>
      </w:r>
      <w:r>
        <w:t>see,</w:t>
      </w:r>
      <w:r>
        <w:rPr>
          <w:spacing w:val="-9"/>
        </w:rPr>
        <w:t xml:space="preserve"> </w:t>
      </w:r>
      <w:r>
        <w:rPr>
          <w:i/>
        </w:rPr>
        <w:t>she</w:t>
      </w:r>
      <w:r>
        <w:rPr>
          <w:i/>
          <w:spacing w:val="-9"/>
        </w:rPr>
        <w:t xml:space="preserve"> </w:t>
      </w:r>
      <w:r>
        <w:rPr>
          <w:i/>
        </w:rPr>
        <w:t>can’t</w:t>
      </w:r>
      <w:r>
        <w:rPr>
          <w:i/>
          <w:spacing w:val="-9"/>
        </w:rPr>
        <w:t xml:space="preserve"> </w:t>
      </w:r>
      <w:r>
        <w:rPr>
          <w:i/>
        </w:rPr>
        <w:t>stop</w:t>
      </w:r>
      <w:r>
        <w:rPr>
          <w:i/>
          <w:spacing w:val="-9"/>
        </w:rPr>
        <w:t xml:space="preserve"> </w:t>
      </w:r>
      <w:r>
        <w:rPr>
          <w:i/>
        </w:rPr>
        <w:t>now</w:t>
      </w:r>
      <w:r>
        <w:t>.</w:t>
      </w:r>
      <w:r>
        <w:rPr>
          <w:spacing w:val="-9"/>
        </w:rPr>
        <w:t xml:space="preserve"> </w:t>
      </w:r>
      <w:r>
        <w:t>It’s</w:t>
      </w:r>
      <w:r>
        <w:rPr>
          <w:spacing w:val="-9"/>
        </w:rPr>
        <w:t xml:space="preserve"> </w:t>
      </w:r>
      <w:r>
        <w:t>a</w:t>
      </w:r>
      <w:r>
        <w:rPr>
          <w:spacing w:val="-9"/>
        </w:rPr>
        <w:t xml:space="preserve"> </w:t>
      </w:r>
      <w:r>
        <w:t>morbid</w:t>
      </w:r>
      <w:r>
        <w:rPr>
          <w:spacing w:val="-9"/>
        </w:rPr>
        <w:t xml:space="preserve"> </w:t>
      </w:r>
      <w:r>
        <w:t>craving.</w:t>
      </w:r>
      <w:r>
        <w:rPr>
          <w:spacing w:val="-14"/>
        </w:rPr>
        <w:t xml:space="preserve"> </w:t>
      </w:r>
      <w:r>
        <w:t>The letters will go on, make no mistake about that.’</w:t>
      </w:r>
    </w:p>
    <w:p w14:paraId="2006290C" w14:textId="77777777" w:rsidR="001F3DBB" w:rsidRDefault="007F3F95">
      <w:pPr>
        <w:spacing w:before="300"/>
        <w:ind w:left="359"/>
        <w:jc w:val="center"/>
        <w:rPr>
          <w:i/>
          <w:sz w:val="30"/>
        </w:rPr>
      </w:pPr>
      <w:hyperlink r:id="rId90">
        <w:r>
          <w:rPr>
            <w:i/>
            <w:color w:val="0000FF"/>
            <w:spacing w:val="-2"/>
            <w:sz w:val="30"/>
          </w:rPr>
          <w:t>OceanofPDF.com</w:t>
        </w:r>
      </w:hyperlink>
    </w:p>
    <w:p w14:paraId="2006290D" w14:textId="77777777" w:rsidR="001F3DBB" w:rsidRDefault="001F3DBB">
      <w:pPr>
        <w:jc w:val="center"/>
        <w:rPr>
          <w:i/>
          <w:sz w:val="30"/>
        </w:rPr>
        <w:sectPr w:rsidR="001F3DBB">
          <w:pgSz w:w="12240" w:h="15840"/>
          <w:pgMar w:top="1360" w:right="360" w:bottom="280" w:left="0" w:header="720" w:footer="720" w:gutter="0"/>
          <w:cols w:space="720"/>
        </w:sectPr>
      </w:pPr>
    </w:p>
    <w:p w14:paraId="2006290E" w14:textId="77777777" w:rsidR="001F3DBB" w:rsidRDefault="001F3DBB">
      <w:pPr>
        <w:pStyle w:val="BodyText"/>
        <w:spacing w:before="0"/>
        <w:ind w:left="0"/>
        <w:rPr>
          <w:i/>
          <w:sz w:val="33"/>
        </w:rPr>
      </w:pPr>
    </w:p>
    <w:p w14:paraId="2006290F" w14:textId="77777777" w:rsidR="001F3DBB" w:rsidRDefault="001F3DBB">
      <w:pPr>
        <w:pStyle w:val="BodyText"/>
        <w:spacing w:before="247"/>
        <w:ind w:left="0"/>
        <w:rPr>
          <w:i/>
          <w:sz w:val="33"/>
        </w:rPr>
      </w:pPr>
    </w:p>
    <w:p w14:paraId="20062910" w14:textId="77777777" w:rsidR="001F3DBB" w:rsidRDefault="007F3F95">
      <w:pPr>
        <w:pStyle w:val="Heading4"/>
        <w:spacing w:before="1"/>
        <w:ind w:left="2913"/>
      </w:pPr>
      <w:bookmarkStart w:id="34" w:name="Chapter_9"/>
      <w:bookmarkEnd w:id="34"/>
      <w:r>
        <w:rPr>
          <w:color w:val="0000FF"/>
        </w:rPr>
        <w:t>Chapter</w:t>
      </w:r>
      <w:r>
        <w:rPr>
          <w:color w:val="0000FF"/>
          <w:spacing w:val="21"/>
        </w:rPr>
        <w:t xml:space="preserve"> </w:t>
      </w:r>
      <w:r>
        <w:rPr>
          <w:color w:val="0000FF"/>
          <w:spacing w:val="-10"/>
        </w:rPr>
        <w:t>9</w:t>
      </w:r>
    </w:p>
    <w:p w14:paraId="20062911" w14:textId="77777777" w:rsidR="001F3DBB" w:rsidRDefault="001F3DBB">
      <w:pPr>
        <w:pStyle w:val="BodyText"/>
        <w:spacing w:before="0"/>
        <w:ind w:left="0"/>
        <w:rPr>
          <w:sz w:val="33"/>
        </w:rPr>
      </w:pPr>
    </w:p>
    <w:p w14:paraId="20062912" w14:textId="77777777" w:rsidR="001F3DBB" w:rsidRDefault="001F3DBB">
      <w:pPr>
        <w:pStyle w:val="BodyText"/>
        <w:spacing w:before="0"/>
        <w:ind w:left="0"/>
        <w:rPr>
          <w:sz w:val="33"/>
        </w:rPr>
      </w:pPr>
    </w:p>
    <w:p w14:paraId="20062913" w14:textId="77777777" w:rsidR="001F3DBB" w:rsidRDefault="001F3DBB">
      <w:pPr>
        <w:pStyle w:val="BodyText"/>
        <w:spacing w:before="235"/>
        <w:ind w:left="0"/>
        <w:rPr>
          <w:sz w:val="33"/>
        </w:rPr>
      </w:pPr>
    </w:p>
    <w:p w14:paraId="20062914" w14:textId="77777777" w:rsidR="001F3DBB" w:rsidRDefault="007F3F95">
      <w:pPr>
        <w:pStyle w:val="Heading5"/>
      </w:pPr>
      <w:r>
        <w:rPr>
          <w:spacing w:val="-10"/>
        </w:rPr>
        <w:t>I</w:t>
      </w:r>
    </w:p>
    <w:p w14:paraId="20062915" w14:textId="77777777" w:rsidR="001F3DBB" w:rsidRDefault="001F3DBB">
      <w:pPr>
        <w:pStyle w:val="BodyText"/>
        <w:spacing w:before="120"/>
        <w:ind w:left="0"/>
        <w:rPr>
          <w:b/>
        </w:rPr>
      </w:pPr>
    </w:p>
    <w:p w14:paraId="20062916" w14:textId="77777777" w:rsidR="001F3DBB" w:rsidRDefault="007F3F95">
      <w:pPr>
        <w:pStyle w:val="BodyText"/>
        <w:spacing w:before="0"/>
        <w:ind w:right="1187"/>
      </w:pPr>
      <w:r>
        <w:t xml:space="preserve">I went and found Megan before leaving the house. She was in the garden and seemed almost back to her usual self. She greeted me quite </w:t>
      </w:r>
      <w:r>
        <w:rPr>
          <w:spacing w:val="-4"/>
        </w:rPr>
        <w:t>cheerfully.</w:t>
      </w:r>
    </w:p>
    <w:p w14:paraId="20062917" w14:textId="77777777" w:rsidR="001F3DBB" w:rsidRDefault="007F3F95">
      <w:pPr>
        <w:pStyle w:val="BodyText"/>
        <w:ind w:right="1321" w:firstLine="457"/>
      </w:pPr>
      <w:r>
        <w:t>I</w:t>
      </w:r>
      <w:r>
        <w:rPr>
          <w:spacing w:val="-3"/>
        </w:rPr>
        <w:t xml:space="preserve"> </w:t>
      </w:r>
      <w:r>
        <w:t>suggested</w:t>
      </w:r>
      <w:r>
        <w:rPr>
          <w:spacing w:val="-3"/>
        </w:rPr>
        <w:t xml:space="preserve"> </w:t>
      </w:r>
      <w:r>
        <w:t>that</w:t>
      </w:r>
      <w:r>
        <w:rPr>
          <w:spacing w:val="-3"/>
        </w:rPr>
        <w:t xml:space="preserve"> </w:t>
      </w:r>
      <w:r>
        <w:t>she</w:t>
      </w:r>
      <w:r>
        <w:rPr>
          <w:spacing w:val="-3"/>
        </w:rPr>
        <w:t xml:space="preserve"> </w:t>
      </w:r>
      <w:r>
        <w:t>should</w:t>
      </w:r>
      <w:r>
        <w:rPr>
          <w:spacing w:val="-3"/>
        </w:rPr>
        <w:t xml:space="preserve"> </w:t>
      </w:r>
      <w:r>
        <w:t>come</w:t>
      </w:r>
      <w:r>
        <w:rPr>
          <w:spacing w:val="-3"/>
        </w:rPr>
        <w:t xml:space="preserve"> </w:t>
      </w:r>
      <w:r>
        <w:t>back</w:t>
      </w:r>
      <w:r>
        <w:rPr>
          <w:spacing w:val="-3"/>
        </w:rPr>
        <w:t xml:space="preserve"> </w:t>
      </w:r>
      <w:r>
        <w:t>to</w:t>
      </w:r>
      <w:r>
        <w:rPr>
          <w:spacing w:val="-3"/>
        </w:rPr>
        <w:t xml:space="preserve"> </w:t>
      </w:r>
      <w:r>
        <w:t>us</w:t>
      </w:r>
      <w:r>
        <w:rPr>
          <w:spacing w:val="-3"/>
        </w:rPr>
        <w:t xml:space="preserve"> </w:t>
      </w:r>
      <w:r>
        <w:t>again</w:t>
      </w:r>
      <w:r>
        <w:rPr>
          <w:spacing w:val="-3"/>
        </w:rPr>
        <w:t xml:space="preserve"> </w:t>
      </w:r>
      <w:r>
        <w:t>for</w:t>
      </w:r>
      <w:r>
        <w:rPr>
          <w:spacing w:val="-3"/>
        </w:rPr>
        <w:t xml:space="preserve"> </w:t>
      </w:r>
      <w:r>
        <w:t>a</w:t>
      </w:r>
      <w:r>
        <w:rPr>
          <w:spacing w:val="-3"/>
        </w:rPr>
        <w:t xml:space="preserve"> </w:t>
      </w:r>
      <w:r>
        <w:t>while,</w:t>
      </w:r>
      <w:r>
        <w:rPr>
          <w:spacing w:val="-3"/>
        </w:rPr>
        <w:t xml:space="preserve"> </w:t>
      </w:r>
      <w:r>
        <w:t>but</w:t>
      </w:r>
      <w:r>
        <w:rPr>
          <w:spacing w:val="-3"/>
        </w:rPr>
        <w:t xml:space="preserve"> </w:t>
      </w:r>
      <w:r>
        <w:t>after a momentary hesitation she shook her head.</w:t>
      </w:r>
    </w:p>
    <w:p w14:paraId="20062918" w14:textId="77777777" w:rsidR="001F3DBB" w:rsidRDefault="007F3F95">
      <w:pPr>
        <w:pStyle w:val="BodyText"/>
        <w:ind w:right="1187" w:firstLine="457"/>
      </w:pPr>
      <w:r>
        <w:t>‘It’s</w:t>
      </w:r>
      <w:r>
        <w:rPr>
          <w:spacing w:val="-6"/>
        </w:rPr>
        <w:t xml:space="preserve"> </w:t>
      </w:r>
      <w:r>
        <w:t>nice</w:t>
      </w:r>
      <w:r>
        <w:rPr>
          <w:spacing w:val="-5"/>
        </w:rPr>
        <w:t xml:space="preserve"> </w:t>
      </w:r>
      <w:r>
        <w:t>of</w:t>
      </w:r>
      <w:r>
        <w:rPr>
          <w:spacing w:val="-5"/>
        </w:rPr>
        <w:t xml:space="preserve"> </w:t>
      </w:r>
      <w:r>
        <w:t>you—but</w:t>
      </w:r>
      <w:r>
        <w:rPr>
          <w:spacing w:val="-5"/>
        </w:rPr>
        <w:t xml:space="preserve"> </w:t>
      </w:r>
      <w:r>
        <w:t>I</w:t>
      </w:r>
      <w:r>
        <w:rPr>
          <w:spacing w:val="-5"/>
        </w:rPr>
        <w:t xml:space="preserve"> </w:t>
      </w:r>
      <w:r>
        <w:t>think</w:t>
      </w:r>
      <w:r>
        <w:rPr>
          <w:spacing w:val="-5"/>
        </w:rPr>
        <w:t xml:space="preserve"> </w:t>
      </w:r>
      <w:r>
        <w:t>I’ll</w:t>
      </w:r>
      <w:r>
        <w:rPr>
          <w:spacing w:val="-5"/>
        </w:rPr>
        <w:t xml:space="preserve"> </w:t>
      </w:r>
      <w:r>
        <w:t>stay</w:t>
      </w:r>
      <w:r>
        <w:rPr>
          <w:spacing w:val="-5"/>
        </w:rPr>
        <w:t xml:space="preserve"> </w:t>
      </w:r>
      <w:r>
        <w:t>here.</w:t>
      </w:r>
      <w:r>
        <w:rPr>
          <w:spacing w:val="-19"/>
        </w:rPr>
        <w:t xml:space="preserve"> </w:t>
      </w:r>
      <w:r>
        <w:t>After</w:t>
      </w:r>
      <w:r>
        <w:rPr>
          <w:spacing w:val="-4"/>
        </w:rPr>
        <w:t xml:space="preserve"> </w:t>
      </w:r>
      <w:r>
        <w:t>all,</w:t>
      </w:r>
      <w:r>
        <w:rPr>
          <w:spacing w:val="-5"/>
        </w:rPr>
        <w:t xml:space="preserve"> </w:t>
      </w:r>
      <w:r>
        <w:t>it</w:t>
      </w:r>
      <w:r>
        <w:rPr>
          <w:spacing w:val="-5"/>
        </w:rPr>
        <w:t xml:space="preserve"> </w:t>
      </w:r>
      <w:r>
        <w:t>is—well,</w:t>
      </w:r>
      <w:r>
        <w:rPr>
          <w:spacing w:val="-5"/>
        </w:rPr>
        <w:t xml:space="preserve"> </w:t>
      </w:r>
      <w:r>
        <w:t>I suppose,</w:t>
      </w:r>
      <w:r>
        <w:rPr>
          <w:spacing w:val="-2"/>
        </w:rPr>
        <w:t xml:space="preserve"> </w:t>
      </w:r>
      <w:r>
        <w:t>it’s</w:t>
      </w:r>
      <w:r>
        <w:rPr>
          <w:spacing w:val="-1"/>
        </w:rPr>
        <w:t xml:space="preserve"> </w:t>
      </w:r>
      <w:r>
        <w:t>my</w:t>
      </w:r>
      <w:r>
        <w:rPr>
          <w:spacing w:val="-1"/>
        </w:rPr>
        <w:t xml:space="preserve"> </w:t>
      </w:r>
      <w:r>
        <w:t>home.</w:t>
      </w:r>
      <w:r>
        <w:rPr>
          <w:spacing w:val="-18"/>
        </w:rPr>
        <w:t xml:space="preserve"> </w:t>
      </w:r>
      <w:r>
        <w:t>And</w:t>
      </w:r>
      <w:r>
        <w:rPr>
          <w:spacing w:val="-1"/>
        </w:rPr>
        <w:t xml:space="preserve"> </w:t>
      </w:r>
      <w:r>
        <w:t>I</w:t>
      </w:r>
      <w:r>
        <w:rPr>
          <w:spacing w:val="-1"/>
        </w:rPr>
        <w:t xml:space="preserve"> </w:t>
      </w:r>
      <w:r>
        <w:t>dare</w:t>
      </w:r>
      <w:r>
        <w:rPr>
          <w:spacing w:val="-1"/>
        </w:rPr>
        <w:t xml:space="preserve"> </w:t>
      </w:r>
      <w:r>
        <w:t>say</w:t>
      </w:r>
      <w:r>
        <w:rPr>
          <w:spacing w:val="-1"/>
        </w:rPr>
        <w:t xml:space="preserve"> </w:t>
      </w:r>
      <w:r>
        <w:t>I</w:t>
      </w:r>
      <w:r>
        <w:rPr>
          <w:spacing w:val="-2"/>
        </w:rPr>
        <w:t xml:space="preserve"> </w:t>
      </w:r>
      <w:r>
        <w:t>can</w:t>
      </w:r>
      <w:r>
        <w:rPr>
          <w:spacing w:val="-1"/>
        </w:rPr>
        <w:t xml:space="preserve"> </w:t>
      </w:r>
      <w:r>
        <w:t>help</w:t>
      </w:r>
      <w:r>
        <w:rPr>
          <w:spacing w:val="-1"/>
        </w:rPr>
        <w:t xml:space="preserve"> </w:t>
      </w:r>
      <w:r>
        <w:t>with</w:t>
      </w:r>
      <w:r>
        <w:rPr>
          <w:spacing w:val="-1"/>
        </w:rPr>
        <w:t xml:space="preserve"> </w:t>
      </w:r>
      <w:r>
        <w:t>the</w:t>
      </w:r>
      <w:r>
        <w:rPr>
          <w:spacing w:val="-1"/>
        </w:rPr>
        <w:t xml:space="preserve"> </w:t>
      </w:r>
      <w:r>
        <w:t>boys</w:t>
      </w:r>
      <w:r>
        <w:rPr>
          <w:spacing w:val="-1"/>
        </w:rPr>
        <w:t xml:space="preserve"> </w:t>
      </w:r>
      <w:r>
        <w:t>a</w:t>
      </w:r>
      <w:r>
        <w:rPr>
          <w:spacing w:val="-1"/>
        </w:rPr>
        <w:t xml:space="preserve"> </w:t>
      </w:r>
      <w:r>
        <w:rPr>
          <w:spacing w:val="-2"/>
        </w:rPr>
        <w:t>bit.’</w:t>
      </w:r>
    </w:p>
    <w:p w14:paraId="20062919" w14:textId="77777777" w:rsidR="001F3DBB" w:rsidRDefault="007F3F95">
      <w:pPr>
        <w:pStyle w:val="BodyText"/>
        <w:ind w:left="1997"/>
      </w:pPr>
      <w:r>
        <w:t>‘Well,’</w:t>
      </w:r>
      <w:r>
        <w:rPr>
          <w:spacing w:val="-23"/>
        </w:rPr>
        <w:t xml:space="preserve"> </w:t>
      </w:r>
      <w:r>
        <w:t>I</w:t>
      </w:r>
      <w:r>
        <w:rPr>
          <w:spacing w:val="-13"/>
        </w:rPr>
        <w:t xml:space="preserve"> </w:t>
      </w:r>
      <w:r>
        <w:t>said,</w:t>
      </w:r>
      <w:r>
        <w:rPr>
          <w:spacing w:val="-7"/>
        </w:rPr>
        <w:t xml:space="preserve"> </w:t>
      </w:r>
      <w:r>
        <w:t>‘it’s</w:t>
      </w:r>
      <w:r>
        <w:rPr>
          <w:spacing w:val="-8"/>
        </w:rPr>
        <w:t xml:space="preserve"> </w:t>
      </w:r>
      <w:r>
        <w:t>as</w:t>
      </w:r>
      <w:r>
        <w:rPr>
          <w:spacing w:val="-7"/>
        </w:rPr>
        <w:t xml:space="preserve"> </w:t>
      </w:r>
      <w:r>
        <w:t>you</w:t>
      </w:r>
      <w:r>
        <w:rPr>
          <w:spacing w:val="-7"/>
        </w:rPr>
        <w:t xml:space="preserve"> </w:t>
      </w:r>
      <w:r>
        <w:rPr>
          <w:spacing w:val="-2"/>
        </w:rPr>
        <w:t>like.’</w:t>
      </w:r>
    </w:p>
    <w:p w14:paraId="2006291A" w14:textId="77777777" w:rsidR="001F3DBB" w:rsidRDefault="007F3F95">
      <w:pPr>
        <w:pStyle w:val="BodyText"/>
        <w:spacing w:line="448" w:lineRule="auto"/>
        <w:ind w:left="1997" w:right="4659"/>
      </w:pPr>
      <w:r>
        <w:t>‘Then</w:t>
      </w:r>
      <w:r>
        <w:rPr>
          <w:spacing w:val="-9"/>
        </w:rPr>
        <w:t xml:space="preserve"> </w:t>
      </w:r>
      <w:r>
        <w:t>I</w:t>
      </w:r>
      <w:r>
        <w:rPr>
          <w:spacing w:val="-9"/>
        </w:rPr>
        <w:t xml:space="preserve"> </w:t>
      </w:r>
      <w:r>
        <w:t>think</w:t>
      </w:r>
      <w:r>
        <w:rPr>
          <w:spacing w:val="-9"/>
        </w:rPr>
        <w:t xml:space="preserve"> </w:t>
      </w:r>
      <w:r>
        <w:t>I’ll</w:t>
      </w:r>
      <w:r>
        <w:rPr>
          <w:spacing w:val="-9"/>
        </w:rPr>
        <w:t xml:space="preserve"> </w:t>
      </w:r>
      <w:r>
        <w:t>stay.</w:t>
      </w:r>
      <w:r>
        <w:rPr>
          <w:spacing w:val="-9"/>
        </w:rPr>
        <w:t xml:space="preserve"> </w:t>
      </w:r>
      <w:r>
        <w:t>I</w:t>
      </w:r>
      <w:r>
        <w:rPr>
          <w:spacing w:val="-9"/>
        </w:rPr>
        <w:t xml:space="preserve"> </w:t>
      </w:r>
      <w:r>
        <w:t>could—I</w:t>
      </w:r>
      <w:r>
        <w:rPr>
          <w:spacing w:val="-9"/>
        </w:rPr>
        <w:t xml:space="preserve"> </w:t>
      </w:r>
      <w:r>
        <w:t>could—’ ‘Yes?’ I prompted.</w:t>
      </w:r>
    </w:p>
    <w:p w14:paraId="2006291B" w14:textId="77777777" w:rsidR="001F3DBB" w:rsidRDefault="007F3F95">
      <w:pPr>
        <w:pStyle w:val="BodyText"/>
        <w:spacing w:before="0"/>
        <w:ind w:right="1187" w:firstLine="457"/>
      </w:pPr>
      <w:r>
        <w:t>‘If—if</w:t>
      </w:r>
      <w:r>
        <w:rPr>
          <w:spacing w:val="-4"/>
        </w:rPr>
        <w:t xml:space="preserve"> </w:t>
      </w:r>
      <w:r>
        <w:t>anything</w:t>
      </w:r>
      <w:r>
        <w:rPr>
          <w:spacing w:val="-4"/>
        </w:rPr>
        <w:t xml:space="preserve"> </w:t>
      </w:r>
      <w:r>
        <w:t>awful</w:t>
      </w:r>
      <w:r>
        <w:rPr>
          <w:spacing w:val="-4"/>
        </w:rPr>
        <w:t xml:space="preserve"> </w:t>
      </w:r>
      <w:r>
        <w:t>happened,</w:t>
      </w:r>
      <w:r>
        <w:rPr>
          <w:spacing w:val="-4"/>
        </w:rPr>
        <w:t xml:space="preserve"> </w:t>
      </w:r>
      <w:r>
        <w:t>I</w:t>
      </w:r>
      <w:r>
        <w:rPr>
          <w:spacing w:val="-4"/>
        </w:rPr>
        <w:t xml:space="preserve"> </w:t>
      </w:r>
      <w:r>
        <w:t>could</w:t>
      </w:r>
      <w:r>
        <w:rPr>
          <w:spacing w:val="-4"/>
        </w:rPr>
        <w:t xml:space="preserve"> </w:t>
      </w:r>
      <w:r>
        <w:t>ring</w:t>
      </w:r>
      <w:r>
        <w:rPr>
          <w:spacing w:val="-4"/>
        </w:rPr>
        <w:t xml:space="preserve"> </w:t>
      </w:r>
      <w:r>
        <w:t>you</w:t>
      </w:r>
      <w:r>
        <w:rPr>
          <w:spacing w:val="-4"/>
        </w:rPr>
        <w:t xml:space="preserve"> </w:t>
      </w:r>
      <w:r>
        <w:t>up,</w:t>
      </w:r>
      <w:r>
        <w:rPr>
          <w:spacing w:val="-4"/>
        </w:rPr>
        <w:t xml:space="preserve"> </w:t>
      </w:r>
      <w:r>
        <w:t>couldn’t</w:t>
      </w:r>
      <w:r>
        <w:rPr>
          <w:spacing w:val="-4"/>
        </w:rPr>
        <w:t xml:space="preserve"> </w:t>
      </w:r>
      <w:r>
        <w:t>I,</w:t>
      </w:r>
      <w:r>
        <w:rPr>
          <w:spacing w:val="-4"/>
        </w:rPr>
        <w:t xml:space="preserve"> </w:t>
      </w:r>
      <w:r>
        <w:t>and you’d come.’</w:t>
      </w:r>
    </w:p>
    <w:p w14:paraId="2006291C" w14:textId="77777777" w:rsidR="001F3DBB" w:rsidRDefault="007F3F95">
      <w:pPr>
        <w:pStyle w:val="BodyText"/>
        <w:ind w:right="1187" w:firstLine="457"/>
      </w:pPr>
      <w:r>
        <w:t>I</w:t>
      </w:r>
      <w:r>
        <w:rPr>
          <w:spacing w:val="-3"/>
        </w:rPr>
        <w:t xml:space="preserve"> </w:t>
      </w:r>
      <w:r>
        <w:t>was</w:t>
      </w:r>
      <w:r>
        <w:rPr>
          <w:spacing w:val="-3"/>
        </w:rPr>
        <w:t xml:space="preserve"> </w:t>
      </w:r>
      <w:r>
        <w:t>touched.</w:t>
      </w:r>
      <w:r>
        <w:rPr>
          <w:spacing w:val="-3"/>
        </w:rPr>
        <w:t xml:space="preserve"> </w:t>
      </w:r>
      <w:r>
        <w:t>‘Of</w:t>
      </w:r>
      <w:r>
        <w:rPr>
          <w:spacing w:val="-3"/>
        </w:rPr>
        <w:t xml:space="preserve"> </w:t>
      </w:r>
      <w:r>
        <w:t>course.</w:t>
      </w:r>
      <w:r>
        <w:rPr>
          <w:spacing w:val="-3"/>
        </w:rPr>
        <w:t xml:space="preserve"> </w:t>
      </w:r>
      <w:r>
        <w:t>But</w:t>
      </w:r>
      <w:r>
        <w:rPr>
          <w:spacing w:val="-3"/>
        </w:rPr>
        <w:t xml:space="preserve"> </w:t>
      </w:r>
      <w:r>
        <w:t>what</w:t>
      </w:r>
      <w:r>
        <w:rPr>
          <w:spacing w:val="-3"/>
        </w:rPr>
        <w:t xml:space="preserve"> </w:t>
      </w:r>
      <w:r>
        <w:t>awful</w:t>
      </w:r>
      <w:r>
        <w:rPr>
          <w:spacing w:val="-3"/>
        </w:rPr>
        <w:t xml:space="preserve"> </w:t>
      </w:r>
      <w:r>
        <w:t>thing</w:t>
      </w:r>
      <w:r>
        <w:rPr>
          <w:spacing w:val="-3"/>
        </w:rPr>
        <w:t xml:space="preserve"> </w:t>
      </w:r>
      <w:r>
        <w:t>do</w:t>
      </w:r>
      <w:r>
        <w:rPr>
          <w:spacing w:val="-3"/>
        </w:rPr>
        <w:t xml:space="preserve"> </w:t>
      </w:r>
      <w:r>
        <w:t>you</w:t>
      </w:r>
      <w:r>
        <w:rPr>
          <w:spacing w:val="-3"/>
        </w:rPr>
        <w:t xml:space="preserve"> </w:t>
      </w:r>
      <w:r>
        <w:t>think</w:t>
      </w:r>
      <w:r>
        <w:rPr>
          <w:spacing w:val="-3"/>
        </w:rPr>
        <w:t xml:space="preserve"> </w:t>
      </w:r>
      <w:r>
        <w:t xml:space="preserve">might </w:t>
      </w:r>
      <w:r>
        <w:rPr>
          <w:spacing w:val="-2"/>
        </w:rPr>
        <w:t>happen?’</w:t>
      </w:r>
    </w:p>
    <w:p w14:paraId="2006291D" w14:textId="77777777" w:rsidR="001F3DBB" w:rsidRDefault="007F3F95">
      <w:pPr>
        <w:pStyle w:val="BodyText"/>
        <w:ind w:right="1187" w:firstLine="457"/>
      </w:pPr>
      <w:r>
        <w:t>‘Oh,</w:t>
      </w:r>
      <w:r>
        <w:rPr>
          <w:spacing w:val="-9"/>
        </w:rPr>
        <w:t xml:space="preserve"> </w:t>
      </w:r>
      <w:r>
        <w:t>I</w:t>
      </w:r>
      <w:r>
        <w:rPr>
          <w:spacing w:val="-6"/>
        </w:rPr>
        <w:t xml:space="preserve"> </w:t>
      </w:r>
      <w:r>
        <w:t>don’t</w:t>
      </w:r>
      <w:r>
        <w:rPr>
          <w:spacing w:val="-6"/>
        </w:rPr>
        <w:t xml:space="preserve"> </w:t>
      </w:r>
      <w:r>
        <w:t>know.’</w:t>
      </w:r>
      <w:r>
        <w:rPr>
          <w:spacing w:val="-23"/>
        </w:rPr>
        <w:t xml:space="preserve"> </w:t>
      </w:r>
      <w:r>
        <w:t>She</w:t>
      </w:r>
      <w:r>
        <w:rPr>
          <w:spacing w:val="-6"/>
        </w:rPr>
        <w:t xml:space="preserve"> </w:t>
      </w:r>
      <w:r>
        <w:t>looked</w:t>
      </w:r>
      <w:r>
        <w:rPr>
          <w:spacing w:val="-6"/>
        </w:rPr>
        <w:t xml:space="preserve"> </w:t>
      </w:r>
      <w:r>
        <w:t>vague.</w:t>
      </w:r>
      <w:r>
        <w:rPr>
          <w:spacing w:val="-6"/>
        </w:rPr>
        <w:t xml:space="preserve"> </w:t>
      </w:r>
      <w:r>
        <w:t>‘Things</w:t>
      </w:r>
      <w:r>
        <w:rPr>
          <w:spacing w:val="-6"/>
        </w:rPr>
        <w:t xml:space="preserve"> </w:t>
      </w:r>
      <w:r>
        <w:t>seem</w:t>
      </w:r>
      <w:r>
        <w:rPr>
          <w:spacing w:val="-6"/>
        </w:rPr>
        <w:t xml:space="preserve"> </w:t>
      </w:r>
      <w:r>
        <w:t>rather</w:t>
      </w:r>
      <w:r>
        <w:rPr>
          <w:spacing w:val="-6"/>
        </w:rPr>
        <w:t xml:space="preserve"> </w:t>
      </w:r>
      <w:r>
        <w:t>like</w:t>
      </w:r>
      <w:r>
        <w:rPr>
          <w:spacing w:val="-6"/>
        </w:rPr>
        <w:t xml:space="preserve"> </w:t>
      </w:r>
      <w:r>
        <w:t>that</w:t>
      </w:r>
      <w:r>
        <w:rPr>
          <w:spacing w:val="-6"/>
        </w:rPr>
        <w:t xml:space="preserve"> </w:t>
      </w:r>
      <w:r>
        <w:t>just now, don’t they?’</w:t>
      </w:r>
    </w:p>
    <w:p w14:paraId="2006291E" w14:textId="77777777" w:rsidR="001F3DBB" w:rsidRDefault="007F3F95">
      <w:pPr>
        <w:pStyle w:val="BodyText"/>
        <w:ind w:right="1187" w:firstLine="457"/>
      </w:pPr>
      <w:r>
        <w:t>‘For</w:t>
      </w:r>
      <w:r>
        <w:rPr>
          <w:spacing w:val="-10"/>
        </w:rPr>
        <w:t xml:space="preserve"> </w:t>
      </w:r>
      <w:r>
        <w:t>God’s</w:t>
      </w:r>
      <w:r>
        <w:rPr>
          <w:spacing w:val="-6"/>
        </w:rPr>
        <w:t xml:space="preserve"> </w:t>
      </w:r>
      <w:r>
        <w:t>sake,’</w:t>
      </w:r>
      <w:r>
        <w:rPr>
          <w:spacing w:val="-23"/>
        </w:rPr>
        <w:t xml:space="preserve"> </w:t>
      </w:r>
      <w:r>
        <w:t>I</w:t>
      </w:r>
      <w:r>
        <w:rPr>
          <w:spacing w:val="-6"/>
        </w:rPr>
        <w:t xml:space="preserve"> </w:t>
      </w:r>
      <w:r>
        <w:t>said.</w:t>
      </w:r>
      <w:r>
        <w:rPr>
          <w:spacing w:val="-6"/>
        </w:rPr>
        <w:t xml:space="preserve"> </w:t>
      </w:r>
      <w:r>
        <w:t>‘Don’t</w:t>
      </w:r>
      <w:r>
        <w:rPr>
          <w:spacing w:val="-6"/>
        </w:rPr>
        <w:t xml:space="preserve"> </w:t>
      </w:r>
      <w:r>
        <w:t>go</w:t>
      </w:r>
      <w:r>
        <w:rPr>
          <w:spacing w:val="-6"/>
        </w:rPr>
        <w:t xml:space="preserve"> </w:t>
      </w:r>
      <w:r>
        <w:t>nosing</w:t>
      </w:r>
      <w:r>
        <w:rPr>
          <w:spacing w:val="-6"/>
        </w:rPr>
        <w:t xml:space="preserve"> </w:t>
      </w:r>
      <w:r>
        <w:t>out</w:t>
      </w:r>
      <w:r>
        <w:rPr>
          <w:spacing w:val="-6"/>
        </w:rPr>
        <w:t xml:space="preserve"> </w:t>
      </w:r>
      <w:r>
        <w:t>any</w:t>
      </w:r>
      <w:r>
        <w:rPr>
          <w:spacing w:val="-6"/>
        </w:rPr>
        <w:t xml:space="preserve"> </w:t>
      </w:r>
      <w:r>
        <w:t>more</w:t>
      </w:r>
      <w:r>
        <w:rPr>
          <w:spacing w:val="-6"/>
        </w:rPr>
        <w:t xml:space="preserve"> </w:t>
      </w:r>
      <w:r>
        <w:t>bodies!</w:t>
      </w:r>
      <w:r>
        <w:rPr>
          <w:spacing w:val="-6"/>
        </w:rPr>
        <w:t xml:space="preserve"> </w:t>
      </w:r>
      <w:r>
        <w:t>It’s</w:t>
      </w:r>
      <w:r>
        <w:rPr>
          <w:spacing w:val="-6"/>
        </w:rPr>
        <w:t xml:space="preserve"> </w:t>
      </w:r>
      <w:r>
        <w:t>not good for you.’</w:t>
      </w:r>
    </w:p>
    <w:p w14:paraId="2006291F" w14:textId="77777777" w:rsidR="001F3DBB" w:rsidRDefault="001F3DBB">
      <w:pPr>
        <w:pStyle w:val="BodyText"/>
        <w:sectPr w:rsidR="001F3DBB">
          <w:pgSz w:w="12240" w:h="15840"/>
          <w:pgMar w:top="1820" w:right="360" w:bottom="280" w:left="0" w:header="720" w:footer="720" w:gutter="0"/>
          <w:cols w:space="720"/>
        </w:sectPr>
      </w:pPr>
    </w:p>
    <w:p w14:paraId="20062920" w14:textId="77777777" w:rsidR="001F3DBB" w:rsidRDefault="007F3F95">
      <w:pPr>
        <w:pStyle w:val="BodyText"/>
        <w:spacing w:before="70"/>
        <w:ind w:left="1997"/>
      </w:pPr>
      <w:r>
        <w:lastRenderedPageBreak/>
        <w:t xml:space="preserve">She gave me a brief flash of a </w:t>
      </w:r>
      <w:r>
        <w:rPr>
          <w:spacing w:val="-2"/>
        </w:rPr>
        <w:t>smile.</w:t>
      </w:r>
    </w:p>
    <w:p w14:paraId="20062921" w14:textId="77777777" w:rsidR="001F3DBB" w:rsidRDefault="007F3F95">
      <w:pPr>
        <w:pStyle w:val="BodyText"/>
        <w:ind w:left="1997"/>
      </w:pPr>
      <w:r>
        <w:t>‘No,</w:t>
      </w:r>
      <w:r>
        <w:rPr>
          <w:spacing w:val="-1"/>
        </w:rPr>
        <w:t xml:space="preserve"> </w:t>
      </w:r>
      <w:r>
        <w:t>it</w:t>
      </w:r>
      <w:r>
        <w:rPr>
          <w:spacing w:val="-1"/>
        </w:rPr>
        <w:t xml:space="preserve"> </w:t>
      </w:r>
      <w:r>
        <w:t>isn’t.</w:t>
      </w:r>
      <w:r>
        <w:rPr>
          <w:spacing w:val="-1"/>
        </w:rPr>
        <w:t xml:space="preserve"> </w:t>
      </w:r>
      <w:r>
        <w:t>It made</w:t>
      </w:r>
      <w:r>
        <w:rPr>
          <w:spacing w:val="-1"/>
        </w:rPr>
        <w:t xml:space="preserve"> </w:t>
      </w:r>
      <w:r>
        <w:t>me</w:t>
      </w:r>
      <w:r>
        <w:rPr>
          <w:spacing w:val="-1"/>
        </w:rPr>
        <w:t xml:space="preserve"> </w:t>
      </w:r>
      <w:r>
        <w:t>feel</w:t>
      </w:r>
      <w:r>
        <w:rPr>
          <w:spacing w:val="-1"/>
        </w:rPr>
        <w:t xml:space="preserve"> </w:t>
      </w:r>
      <w:r>
        <w:t xml:space="preserve">awfully </w:t>
      </w:r>
      <w:r>
        <w:rPr>
          <w:spacing w:val="-2"/>
        </w:rPr>
        <w:t>sick.’</w:t>
      </w:r>
    </w:p>
    <w:p w14:paraId="20062922" w14:textId="77777777" w:rsidR="001F3DBB" w:rsidRDefault="007F3F95">
      <w:pPr>
        <w:pStyle w:val="BodyText"/>
        <w:ind w:right="1187" w:firstLine="457"/>
      </w:pPr>
      <w:r>
        <w:t>I</w:t>
      </w:r>
      <w:r>
        <w:rPr>
          <w:spacing w:val="-3"/>
        </w:rPr>
        <w:t xml:space="preserve"> </w:t>
      </w:r>
      <w:r>
        <w:t>didn’t</w:t>
      </w:r>
      <w:r>
        <w:rPr>
          <w:spacing w:val="-3"/>
        </w:rPr>
        <w:t xml:space="preserve"> </w:t>
      </w:r>
      <w:r>
        <w:t>much</w:t>
      </w:r>
      <w:r>
        <w:rPr>
          <w:spacing w:val="-3"/>
        </w:rPr>
        <w:t xml:space="preserve"> </w:t>
      </w:r>
      <w:r>
        <w:t>like</w:t>
      </w:r>
      <w:r>
        <w:rPr>
          <w:spacing w:val="-3"/>
        </w:rPr>
        <w:t xml:space="preserve"> </w:t>
      </w:r>
      <w:r>
        <w:t>leaving</w:t>
      </w:r>
      <w:r>
        <w:rPr>
          <w:spacing w:val="-3"/>
        </w:rPr>
        <w:t xml:space="preserve"> </w:t>
      </w:r>
      <w:r>
        <w:t>her</w:t>
      </w:r>
      <w:r>
        <w:rPr>
          <w:spacing w:val="-3"/>
        </w:rPr>
        <w:t xml:space="preserve"> </w:t>
      </w:r>
      <w:r>
        <w:t>there,</w:t>
      </w:r>
      <w:r>
        <w:rPr>
          <w:spacing w:val="-3"/>
        </w:rPr>
        <w:t xml:space="preserve"> </w:t>
      </w:r>
      <w:r>
        <w:t>but</w:t>
      </w:r>
      <w:r>
        <w:rPr>
          <w:spacing w:val="-3"/>
        </w:rPr>
        <w:t xml:space="preserve"> </w:t>
      </w:r>
      <w:r>
        <w:t>after</w:t>
      </w:r>
      <w:r>
        <w:rPr>
          <w:spacing w:val="-3"/>
        </w:rPr>
        <w:t xml:space="preserve"> </w:t>
      </w:r>
      <w:r>
        <w:t>all,</w:t>
      </w:r>
      <w:r>
        <w:rPr>
          <w:spacing w:val="-3"/>
        </w:rPr>
        <w:t xml:space="preserve"> </w:t>
      </w:r>
      <w:r>
        <w:t>as</w:t>
      </w:r>
      <w:r>
        <w:rPr>
          <w:spacing w:val="-3"/>
        </w:rPr>
        <w:t xml:space="preserve"> </w:t>
      </w:r>
      <w:r>
        <w:t>she</w:t>
      </w:r>
      <w:r>
        <w:rPr>
          <w:spacing w:val="-3"/>
        </w:rPr>
        <w:t xml:space="preserve"> </w:t>
      </w:r>
      <w:r>
        <w:t>had</w:t>
      </w:r>
      <w:r>
        <w:rPr>
          <w:spacing w:val="-3"/>
        </w:rPr>
        <w:t xml:space="preserve"> </w:t>
      </w:r>
      <w:r>
        <w:t>said,</w:t>
      </w:r>
      <w:r>
        <w:rPr>
          <w:spacing w:val="-3"/>
        </w:rPr>
        <w:t xml:space="preserve"> </w:t>
      </w:r>
      <w:r>
        <w:t>it</w:t>
      </w:r>
      <w:r>
        <w:rPr>
          <w:spacing w:val="-3"/>
        </w:rPr>
        <w:t xml:space="preserve"> </w:t>
      </w:r>
      <w:r>
        <w:t>was her home.</w:t>
      </w:r>
      <w:r>
        <w:rPr>
          <w:spacing w:val="-6"/>
        </w:rPr>
        <w:t xml:space="preserve"> </w:t>
      </w:r>
      <w:r>
        <w:t>And I fancied that now Elsie Holland would feel more</w:t>
      </w:r>
    </w:p>
    <w:p w14:paraId="20062923" w14:textId="77777777" w:rsidR="001F3DBB" w:rsidRDefault="007F3F95">
      <w:pPr>
        <w:pStyle w:val="BodyText"/>
        <w:spacing w:before="0"/>
      </w:pPr>
      <w:r>
        <w:t>responsible</w:t>
      </w:r>
      <w:r>
        <w:rPr>
          <w:spacing w:val="-2"/>
        </w:rPr>
        <w:t xml:space="preserve"> </w:t>
      </w:r>
      <w:r>
        <w:t xml:space="preserve">for </w:t>
      </w:r>
      <w:r>
        <w:rPr>
          <w:spacing w:val="-4"/>
        </w:rPr>
        <w:t>her.</w:t>
      </w:r>
    </w:p>
    <w:p w14:paraId="20062924" w14:textId="77777777" w:rsidR="001F3DBB" w:rsidRDefault="007F3F95">
      <w:pPr>
        <w:pStyle w:val="BodyText"/>
        <w:ind w:right="1671" w:firstLine="457"/>
        <w:jc w:val="both"/>
      </w:pPr>
      <w:r>
        <w:t>Nash</w:t>
      </w:r>
      <w:r>
        <w:rPr>
          <w:spacing w:val="-3"/>
        </w:rPr>
        <w:t xml:space="preserve"> </w:t>
      </w:r>
      <w:r>
        <w:t>and</w:t>
      </w:r>
      <w:r>
        <w:rPr>
          <w:spacing w:val="-3"/>
        </w:rPr>
        <w:t xml:space="preserve"> </w:t>
      </w:r>
      <w:r>
        <w:t>I</w:t>
      </w:r>
      <w:r>
        <w:rPr>
          <w:spacing w:val="-3"/>
        </w:rPr>
        <w:t xml:space="preserve"> </w:t>
      </w:r>
      <w:r>
        <w:t>went</w:t>
      </w:r>
      <w:r>
        <w:rPr>
          <w:spacing w:val="-3"/>
        </w:rPr>
        <w:t xml:space="preserve"> </w:t>
      </w:r>
      <w:r>
        <w:t>up</w:t>
      </w:r>
      <w:r>
        <w:rPr>
          <w:spacing w:val="-3"/>
        </w:rPr>
        <w:t xml:space="preserve"> </w:t>
      </w:r>
      <w:r>
        <w:t>together</w:t>
      </w:r>
      <w:r>
        <w:rPr>
          <w:spacing w:val="-3"/>
        </w:rPr>
        <w:t xml:space="preserve"> </w:t>
      </w:r>
      <w:r>
        <w:t>to</w:t>
      </w:r>
      <w:r>
        <w:rPr>
          <w:spacing w:val="-3"/>
        </w:rPr>
        <w:t xml:space="preserve"> </w:t>
      </w:r>
      <w:r>
        <w:t>Little</w:t>
      </w:r>
      <w:r>
        <w:rPr>
          <w:spacing w:val="-3"/>
        </w:rPr>
        <w:t xml:space="preserve"> </w:t>
      </w:r>
      <w:r>
        <w:t>Furze.</w:t>
      </w:r>
      <w:r>
        <w:rPr>
          <w:spacing w:val="-9"/>
        </w:rPr>
        <w:t xml:space="preserve"> </w:t>
      </w:r>
      <w:r>
        <w:t>Whilst</w:t>
      </w:r>
      <w:r>
        <w:rPr>
          <w:spacing w:val="-3"/>
        </w:rPr>
        <w:t xml:space="preserve"> </w:t>
      </w:r>
      <w:r>
        <w:t>I</w:t>
      </w:r>
      <w:r>
        <w:rPr>
          <w:spacing w:val="-3"/>
        </w:rPr>
        <w:t xml:space="preserve"> </w:t>
      </w:r>
      <w:r>
        <w:t>gave</w:t>
      </w:r>
      <w:r>
        <w:rPr>
          <w:spacing w:val="-3"/>
        </w:rPr>
        <w:t xml:space="preserve"> </w:t>
      </w:r>
      <w:r>
        <w:t>Joanna</w:t>
      </w:r>
      <w:r>
        <w:rPr>
          <w:spacing w:val="-3"/>
        </w:rPr>
        <w:t xml:space="preserve"> </w:t>
      </w:r>
      <w:r>
        <w:t>an account</w:t>
      </w:r>
      <w:r>
        <w:rPr>
          <w:spacing w:val="-4"/>
        </w:rPr>
        <w:t xml:space="preserve"> </w:t>
      </w:r>
      <w:r>
        <w:t>of</w:t>
      </w:r>
      <w:r>
        <w:rPr>
          <w:spacing w:val="-4"/>
        </w:rPr>
        <w:t xml:space="preserve"> </w:t>
      </w:r>
      <w:r>
        <w:t>the</w:t>
      </w:r>
      <w:r>
        <w:rPr>
          <w:spacing w:val="-4"/>
        </w:rPr>
        <w:t xml:space="preserve"> </w:t>
      </w:r>
      <w:r>
        <w:t>morning’s</w:t>
      </w:r>
      <w:r>
        <w:rPr>
          <w:spacing w:val="-4"/>
        </w:rPr>
        <w:t xml:space="preserve"> </w:t>
      </w:r>
      <w:r>
        <w:t>doings,</w:t>
      </w:r>
      <w:r>
        <w:rPr>
          <w:spacing w:val="-4"/>
        </w:rPr>
        <w:t xml:space="preserve"> </w:t>
      </w:r>
      <w:r>
        <w:t>Nash</w:t>
      </w:r>
      <w:r>
        <w:rPr>
          <w:spacing w:val="-4"/>
        </w:rPr>
        <w:t xml:space="preserve"> </w:t>
      </w:r>
      <w:r>
        <w:t>tackled</w:t>
      </w:r>
      <w:r>
        <w:rPr>
          <w:spacing w:val="-4"/>
        </w:rPr>
        <w:t xml:space="preserve"> </w:t>
      </w:r>
      <w:r>
        <w:t>Partridge.</w:t>
      </w:r>
      <w:r>
        <w:rPr>
          <w:spacing w:val="-4"/>
        </w:rPr>
        <w:t xml:space="preserve"> </w:t>
      </w:r>
      <w:r>
        <w:t>He</w:t>
      </w:r>
      <w:r>
        <w:rPr>
          <w:spacing w:val="-4"/>
        </w:rPr>
        <w:t xml:space="preserve"> </w:t>
      </w:r>
      <w:r>
        <w:t>rejoined</w:t>
      </w:r>
      <w:r>
        <w:rPr>
          <w:spacing w:val="-4"/>
        </w:rPr>
        <w:t xml:space="preserve"> </w:t>
      </w:r>
      <w:r>
        <w:t>us looking discouraged.</w:t>
      </w:r>
    </w:p>
    <w:p w14:paraId="20062925" w14:textId="77777777" w:rsidR="001F3DBB" w:rsidRDefault="007F3F95">
      <w:pPr>
        <w:pStyle w:val="BodyText"/>
        <w:ind w:right="1187" w:firstLine="457"/>
      </w:pPr>
      <w:r>
        <w:t>‘Not</w:t>
      </w:r>
      <w:r>
        <w:rPr>
          <w:spacing w:val="-4"/>
        </w:rPr>
        <w:t xml:space="preserve"> </w:t>
      </w:r>
      <w:r>
        <w:t>much</w:t>
      </w:r>
      <w:r>
        <w:rPr>
          <w:spacing w:val="-4"/>
        </w:rPr>
        <w:t xml:space="preserve"> </w:t>
      </w:r>
      <w:r>
        <w:t>help</w:t>
      </w:r>
      <w:r>
        <w:rPr>
          <w:spacing w:val="-4"/>
        </w:rPr>
        <w:t xml:space="preserve"> </w:t>
      </w:r>
      <w:r>
        <w:t>there.</w:t>
      </w:r>
      <w:r>
        <w:rPr>
          <w:spacing w:val="-19"/>
        </w:rPr>
        <w:t xml:space="preserve"> </w:t>
      </w:r>
      <w:r>
        <w:t>According</w:t>
      </w:r>
      <w:r>
        <w:rPr>
          <w:spacing w:val="-3"/>
        </w:rPr>
        <w:t xml:space="preserve"> </w:t>
      </w:r>
      <w:r>
        <w:t>to</w:t>
      </w:r>
      <w:r>
        <w:rPr>
          <w:spacing w:val="-4"/>
        </w:rPr>
        <w:t xml:space="preserve"> </w:t>
      </w:r>
      <w:r>
        <w:t>this</w:t>
      </w:r>
      <w:r>
        <w:rPr>
          <w:spacing w:val="-4"/>
        </w:rPr>
        <w:t xml:space="preserve"> </w:t>
      </w:r>
      <w:r>
        <w:t>woman,</w:t>
      </w:r>
      <w:r>
        <w:rPr>
          <w:spacing w:val="-4"/>
        </w:rPr>
        <w:t xml:space="preserve"> </w:t>
      </w:r>
      <w:r>
        <w:t>the</w:t>
      </w:r>
      <w:r>
        <w:rPr>
          <w:spacing w:val="-4"/>
        </w:rPr>
        <w:t xml:space="preserve"> </w:t>
      </w:r>
      <w:r>
        <w:t>girl</w:t>
      </w:r>
      <w:r>
        <w:rPr>
          <w:spacing w:val="-4"/>
        </w:rPr>
        <w:t xml:space="preserve"> </w:t>
      </w:r>
      <w:r>
        <w:t>only</w:t>
      </w:r>
      <w:r>
        <w:rPr>
          <w:spacing w:val="-4"/>
        </w:rPr>
        <w:t xml:space="preserve"> </w:t>
      </w:r>
      <w:r>
        <w:t>said</w:t>
      </w:r>
      <w:r>
        <w:rPr>
          <w:spacing w:val="-4"/>
        </w:rPr>
        <w:t xml:space="preserve"> </w:t>
      </w:r>
      <w:r>
        <w:t>she was worried about something and didn’t know what to do and that she’d</w:t>
      </w:r>
    </w:p>
    <w:p w14:paraId="20062926" w14:textId="77777777" w:rsidR="001F3DBB" w:rsidRDefault="007F3F95">
      <w:pPr>
        <w:pStyle w:val="BodyText"/>
        <w:spacing w:before="0"/>
      </w:pPr>
      <w:r>
        <w:t>like</w:t>
      </w:r>
      <w:r>
        <w:rPr>
          <w:spacing w:val="-6"/>
        </w:rPr>
        <w:t xml:space="preserve"> </w:t>
      </w:r>
      <w:r>
        <w:t>Miss</w:t>
      </w:r>
      <w:r>
        <w:rPr>
          <w:spacing w:val="-6"/>
        </w:rPr>
        <w:t xml:space="preserve"> </w:t>
      </w:r>
      <w:r>
        <w:t>Partridge’s</w:t>
      </w:r>
      <w:r>
        <w:rPr>
          <w:spacing w:val="-5"/>
        </w:rPr>
        <w:t xml:space="preserve"> </w:t>
      </w:r>
      <w:r>
        <w:rPr>
          <w:spacing w:val="-2"/>
        </w:rPr>
        <w:t>advice.’</w:t>
      </w:r>
    </w:p>
    <w:p w14:paraId="20062927" w14:textId="77777777" w:rsidR="001F3DBB" w:rsidRDefault="007F3F95">
      <w:pPr>
        <w:pStyle w:val="BodyText"/>
        <w:spacing w:line="448" w:lineRule="auto"/>
        <w:ind w:left="1997" w:right="2820"/>
      </w:pPr>
      <w:r>
        <w:t>‘Did</w:t>
      </w:r>
      <w:r>
        <w:rPr>
          <w:spacing w:val="-7"/>
        </w:rPr>
        <w:t xml:space="preserve"> </w:t>
      </w:r>
      <w:r>
        <w:t>Partridge</w:t>
      </w:r>
      <w:r>
        <w:rPr>
          <w:spacing w:val="-5"/>
        </w:rPr>
        <w:t xml:space="preserve"> </w:t>
      </w:r>
      <w:r>
        <w:t>mention</w:t>
      </w:r>
      <w:r>
        <w:rPr>
          <w:spacing w:val="-5"/>
        </w:rPr>
        <w:t xml:space="preserve"> </w:t>
      </w:r>
      <w:r>
        <w:t>the</w:t>
      </w:r>
      <w:r>
        <w:rPr>
          <w:spacing w:val="-5"/>
        </w:rPr>
        <w:t xml:space="preserve"> </w:t>
      </w:r>
      <w:r>
        <w:t>fact</w:t>
      </w:r>
      <w:r>
        <w:rPr>
          <w:spacing w:val="-5"/>
        </w:rPr>
        <w:t xml:space="preserve"> </w:t>
      </w:r>
      <w:r>
        <w:t>to</w:t>
      </w:r>
      <w:r>
        <w:rPr>
          <w:spacing w:val="-5"/>
        </w:rPr>
        <w:t xml:space="preserve"> </w:t>
      </w:r>
      <w:r>
        <w:t>any</w:t>
      </w:r>
      <w:r>
        <w:rPr>
          <w:spacing w:val="-5"/>
        </w:rPr>
        <w:t xml:space="preserve"> </w:t>
      </w:r>
      <w:r>
        <w:t>one?’</w:t>
      </w:r>
      <w:r>
        <w:rPr>
          <w:spacing w:val="-23"/>
        </w:rPr>
        <w:t xml:space="preserve"> </w:t>
      </w:r>
      <w:r>
        <w:t>asked</w:t>
      </w:r>
      <w:r>
        <w:rPr>
          <w:spacing w:val="-5"/>
        </w:rPr>
        <w:t xml:space="preserve"> </w:t>
      </w:r>
      <w:r>
        <w:t>Joanna. Nash nodded, looking grim.</w:t>
      </w:r>
    </w:p>
    <w:p w14:paraId="20062928" w14:textId="77777777" w:rsidR="001F3DBB" w:rsidRDefault="007F3F95">
      <w:pPr>
        <w:pStyle w:val="BodyText"/>
        <w:spacing w:before="0"/>
        <w:ind w:right="1187" w:firstLine="457"/>
      </w:pPr>
      <w:r>
        <w:t>‘Yes,</w:t>
      </w:r>
      <w:r>
        <w:rPr>
          <w:spacing w:val="-6"/>
        </w:rPr>
        <w:t xml:space="preserve"> </w:t>
      </w:r>
      <w:r>
        <w:t>she</w:t>
      </w:r>
      <w:r>
        <w:rPr>
          <w:spacing w:val="-6"/>
        </w:rPr>
        <w:t xml:space="preserve"> </w:t>
      </w:r>
      <w:r>
        <w:t>told</w:t>
      </w:r>
      <w:r>
        <w:rPr>
          <w:spacing w:val="-6"/>
        </w:rPr>
        <w:t xml:space="preserve"> </w:t>
      </w:r>
      <w:r>
        <w:t>Mrs</w:t>
      </w:r>
      <w:r>
        <w:rPr>
          <w:spacing w:val="-6"/>
        </w:rPr>
        <w:t xml:space="preserve"> </w:t>
      </w:r>
      <w:r>
        <w:t>Emory—your</w:t>
      </w:r>
      <w:r>
        <w:rPr>
          <w:spacing w:val="-6"/>
        </w:rPr>
        <w:t xml:space="preserve"> </w:t>
      </w:r>
      <w:r>
        <w:t>daily</w:t>
      </w:r>
      <w:r>
        <w:rPr>
          <w:spacing w:val="-6"/>
        </w:rPr>
        <w:t xml:space="preserve"> </w:t>
      </w:r>
      <w:r>
        <w:t>woman—on</w:t>
      </w:r>
      <w:r>
        <w:rPr>
          <w:spacing w:val="-6"/>
        </w:rPr>
        <w:t xml:space="preserve"> </w:t>
      </w:r>
      <w:r>
        <w:t>the</w:t>
      </w:r>
      <w:r>
        <w:rPr>
          <w:spacing w:val="-6"/>
        </w:rPr>
        <w:t xml:space="preserve"> </w:t>
      </w:r>
      <w:r>
        <w:t>lines,</w:t>
      </w:r>
      <w:r>
        <w:rPr>
          <w:spacing w:val="-6"/>
        </w:rPr>
        <w:t xml:space="preserve"> </w:t>
      </w:r>
      <w:r>
        <w:t>as</w:t>
      </w:r>
      <w:r>
        <w:rPr>
          <w:spacing w:val="-6"/>
        </w:rPr>
        <w:t xml:space="preserve"> </w:t>
      </w:r>
      <w:r>
        <w:t>far</w:t>
      </w:r>
      <w:r>
        <w:rPr>
          <w:spacing w:val="-6"/>
        </w:rPr>
        <w:t xml:space="preserve"> </w:t>
      </w:r>
      <w:r>
        <w:t>as</w:t>
      </w:r>
      <w:r>
        <w:rPr>
          <w:spacing w:val="-6"/>
        </w:rPr>
        <w:t xml:space="preserve"> </w:t>
      </w:r>
      <w:r>
        <w:t xml:space="preserve">I can gather, that there were </w:t>
      </w:r>
      <w:r>
        <w:rPr>
          <w:i/>
        </w:rPr>
        <w:t xml:space="preserve">some </w:t>
      </w:r>
      <w:r>
        <w:t>young women who were willing to take</w:t>
      </w:r>
    </w:p>
    <w:p w14:paraId="20062929" w14:textId="77777777" w:rsidR="001F3DBB" w:rsidRDefault="007F3F95">
      <w:pPr>
        <w:pStyle w:val="BodyText"/>
        <w:spacing w:before="0"/>
        <w:ind w:right="1187"/>
      </w:pPr>
      <w:r>
        <w:t>advice</w:t>
      </w:r>
      <w:r>
        <w:rPr>
          <w:spacing w:val="-4"/>
        </w:rPr>
        <w:t xml:space="preserve"> </w:t>
      </w:r>
      <w:r>
        <w:t>from</w:t>
      </w:r>
      <w:r>
        <w:rPr>
          <w:spacing w:val="-4"/>
        </w:rPr>
        <w:t xml:space="preserve"> </w:t>
      </w:r>
      <w:r>
        <w:t>their</w:t>
      </w:r>
      <w:r>
        <w:rPr>
          <w:spacing w:val="-4"/>
        </w:rPr>
        <w:t xml:space="preserve"> </w:t>
      </w:r>
      <w:r>
        <w:t>elders</w:t>
      </w:r>
      <w:r>
        <w:rPr>
          <w:spacing w:val="-4"/>
        </w:rPr>
        <w:t xml:space="preserve"> </w:t>
      </w:r>
      <w:r>
        <w:t>and</w:t>
      </w:r>
      <w:r>
        <w:rPr>
          <w:spacing w:val="-4"/>
        </w:rPr>
        <w:t xml:space="preserve"> </w:t>
      </w:r>
      <w:r>
        <w:t>didn’t</w:t>
      </w:r>
      <w:r>
        <w:rPr>
          <w:spacing w:val="-4"/>
        </w:rPr>
        <w:t xml:space="preserve"> </w:t>
      </w:r>
      <w:r>
        <w:t>think</w:t>
      </w:r>
      <w:r>
        <w:rPr>
          <w:spacing w:val="-4"/>
        </w:rPr>
        <w:t xml:space="preserve"> </w:t>
      </w:r>
      <w:r>
        <w:t>they</w:t>
      </w:r>
      <w:r>
        <w:rPr>
          <w:spacing w:val="-4"/>
        </w:rPr>
        <w:t xml:space="preserve"> </w:t>
      </w:r>
      <w:r>
        <w:t>could</w:t>
      </w:r>
      <w:r>
        <w:rPr>
          <w:spacing w:val="-4"/>
        </w:rPr>
        <w:t xml:space="preserve"> </w:t>
      </w:r>
      <w:r>
        <w:t>settle</w:t>
      </w:r>
      <w:r>
        <w:rPr>
          <w:spacing w:val="-4"/>
        </w:rPr>
        <w:t xml:space="preserve"> </w:t>
      </w:r>
      <w:r>
        <w:t>everything</w:t>
      </w:r>
      <w:r>
        <w:rPr>
          <w:spacing w:val="-4"/>
        </w:rPr>
        <w:t xml:space="preserve"> </w:t>
      </w:r>
      <w:r>
        <w:t>for themselves off-hand!</w:t>
      </w:r>
      <w:r>
        <w:rPr>
          <w:spacing w:val="-13"/>
        </w:rPr>
        <w:t xml:space="preserve"> </w:t>
      </w:r>
      <w:r>
        <w:t>Agnes mightn’t be very bright, but she was a nice respectful girl and knew her manners.’</w:t>
      </w:r>
    </w:p>
    <w:p w14:paraId="2006292A" w14:textId="77777777" w:rsidR="001F3DBB" w:rsidRDefault="007F3F95">
      <w:pPr>
        <w:pStyle w:val="BodyText"/>
        <w:ind w:right="1735" w:firstLine="457"/>
      </w:pPr>
      <w:r>
        <w:t>‘Partridge</w:t>
      </w:r>
      <w:r>
        <w:rPr>
          <w:spacing w:val="-8"/>
        </w:rPr>
        <w:t xml:space="preserve"> </w:t>
      </w:r>
      <w:r>
        <w:t>preening</w:t>
      </w:r>
      <w:r>
        <w:rPr>
          <w:spacing w:val="-5"/>
        </w:rPr>
        <w:t xml:space="preserve"> </w:t>
      </w:r>
      <w:r>
        <w:t>herself,</w:t>
      </w:r>
      <w:r>
        <w:rPr>
          <w:spacing w:val="-5"/>
        </w:rPr>
        <w:t xml:space="preserve"> </w:t>
      </w:r>
      <w:r>
        <w:t>in</w:t>
      </w:r>
      <w:r>
        <w:rPr>
          <w:spacing w:val="-5"/>
        </w:rPr>
        <w:t xml:space="preserve"> </w:t>
      </w:r>
      <w:r>
        <w:t>fact,’</w:t>
      </w:r>
      <w:r>
        <w:rPr>
          <w:spacing w:val="-23"/>
        </w:rPr>
        <w:t xml:space="preserve"> </w:t>
      </w:r>
      <w:r>
        <w:t>murmured</w:t>
      </w:r>
      <w:r>
        <w:rPr>
          <w:spacing w:val="-5"/>
        </w:rPr>
        <w:t xml:space="preserve"> </w:t>
      </w:r>
      <w:r>
        <w:t>Joanna.</w:t>
      </w:r>
      <w:r>
        <w:rPr>
          <w:spacing w:val="-5"/>
        </w:rPr>
        <w:t xml:space="preserve"> </w:t>
      </w:r>
      <w:r>
        <w:t>‘And</w:t>
      </w:r>
      <w:r>
        <w:rPr>
          <w:spacing w:val="-5"/>
        </w:rPr>
        <w:t xml:space="preserve"> </w:t>
      </w:r>
      <w:r>
        <w:t>Mrs Emory could have passed it round the town?’</w:t>
      </w:r>
    </w:p>
    <w:p w14:paraId="2006292B" w14:textId="77777777" w:rsidR="001F3DBB" w:rsidRDefault="007F3F95">
      <w:pPr>
        <w:pStyle w:val="BodyText"/>
        <w:ind w:left="1997"/>
      </w:pPr>
      <w:r>
        <w:t>‘That’s</w:t>
      </w:r>
      <w:r>
        <w:rPr>
          <w:spacing w:val="-6"/>
        </w:rPr>
        <w:t xml:space="preserve"> </w:t>
      </w:r>
      <w:r>
        <w:t>right,</w:t>
      </w:r>
      <w:r>
        <w:rPr>
          <w:spacing w:val="-6"/>
        </w:rPr>
        <w:t xml:space="preserve"> </w:t>
      </w:r>
      <w:r>
        <w:t>Miss</w:t>
      </w:r>
      <w:r>
        <w:rPr>
          <w:spacing w:val="-5"/>
        </w:rPr>
        <w:t xml:space="preserve"> </w:t>
      </w:r>
      <w:r>
        <w:rPr>
          <w:spacing w:val="-2"/>
        </w:rPr>
        <w:t>Burton.’</w:t>
      </w:r>
    </w:p>
    <w:p w14:paraId="2006292C" w14:textId="77777777" w:rsidR="001F3DBB" w:rsidRDefault="007F3F95">
      <w:pPr>
        <w:pStyle w:val="BodyText"/>
        <w:ind w:right="1239" w:firstLine="457"/>
      </w:pPr>
      <w:r>
        <w:t>‘There’s</w:t>
      </w:r>
      <w:r>
        <w:rPr>
          <w:spacing w:val="-8"/>
        </w:rPr>
        <w:t xml:space="preserve"> </w:t>
      </w:r>
      <w:r>
        <w:t>one</w:t>
      </w:r>
      <w:r>
        <w:rPr>
          <w:spacing w:val="-5"/>
        </w:rPr>
        <w:t xml:space="preserve"> </w:t>
      </w:r>
      <w:r>
        <w:t>thing</w:t>
      </w:r>
      <w:r>
        <w:rPr>
          <w:spacing w:val="-5"/>
        </w:rPr>
        <w:t xml:space="preserve"> </w:t>
      </w:r>
      <w:r>
        <w:t>rather</w:t>
      </w:r>
      <w:r>
        <w:rPr>
          <w:spacing w:val="-5"/>
        </w:rPr>
        <w:t xml:space="preserve"> </w:t>
      </w:r>
      <w:r>
        <w:t>surprises</w:t>
      </w:r>
      <w:r>
        <w:rPr>
          <w:spacing w:val="-5"/>
        </w:rPr>
        <w:t xml:space="preserve"> </w:t>
      </w:r>
      <w:r>
        <w:t>me,’</w:t>
      </w:r>
      <w:r>
        <w:rPr>
          <w:spacing w:val="-23"/>
        </w:rPr>
        <w:t xml:space="preserve"> </w:t>
      </w:r>
      <w:r>
        <w:t>I</w:t>
      </w:r>
      <w:r>
        <w:rPr>
          <w:spacing w:val="-5"/>
        </w:rPr>
        <w:t xml:space="preserve"> </w:t>
      </w:r>
      <w:r>
        <w:t>said.</w:t>
      </w:r>
      <w:r>
        <w:rPr>
          <w:spacing w:val="-5"/>
        </w:rPr>
        <w:t xml:space="preserve"> </w:t>
      </w:r>
      <w:r>
        <w:t>‘Why</w:t>
      </w:r>
      <w:r>
        <w:rPr>
          <w:spacing w:val="-5"/>
        </w:rPr>
        <w:t xml:space="preserve"> </w:t>
      </w:r>
      <w:r>
        <w:t>were</w:t>
      </w:r>
      <w:r>
        <w:rPr>
          <w:spacing w:val="-5"/>
        </w:rPr>
        <w:t xml:space="preserve"> </w:t>
      </w:r>
      <w:r>
        <w:t>my</w:t>
      </w:r>
      <w:r>
        <w:rPr>
          <w:spacing w:val="-5"/>
        </w:rPr>
        <w:t xml:space="preserve"> </w:t>
      </w:r>
      <w:r>
        <w:t>sister</w:t>
      </w:r>
      <w:r>
        <w:rPr>
          <w:spacing w:val="-5"/>
        </w:rPr>
        <w:t xml:space="preserve"> </w:t>
      </w:r>
      <w:r>
        <w:t>and I included among the recipients of the anonymous letters? We were</w:t>
      </w:r>
    </w:p>
    <w:p w14:paraId="2006292D" w14:textId="77777777" w:rsidR="001F3DBB" w:rsidRDefault="007F3F95">
      <w:pPr>
        <w:pStyle w:val="BodyText"/>
        <w:spacing w:before="0"/>
      </w:pPr>
      <w:r>
        <w:t xml:space="preserve">strangers down here—nobody could have had a grudge against </w:t>
      </w:r>
      <w:r>
        <w:rPr>
          <w:spacing w:val="-4"/>
        </w:rPr>
        <w:t>us.’</w:t>
      </w:r>
    </w:p>
    <w:p w14:paraId="2006292E" w14:textId="77777777" w:rsidR="001F3DBB" w:rsidRDefault="007F3F95">
      <w:pPr>
        <w:pStyle w:val="BodyText"/>
        <w:ind w:right="1187" w:firstLine="457"/>
      </w:pPr>
      <w:r>
        <w:t>‘You’re failing to allow for the mentality of a Poison Pen—all is grist that</w:t>
      </w:r>
      <w:r>
        <w:rPr>
          <w:spacing w:val="-2"/>
        </w:rPr>
        <w:t xml:space="preserve"> </w:t>
      </w:r>
      <w:r>
        <w:t>comes</w:t>
      </w:r>
      <w:r>
        <w:rPr>
          <w:spacing w:val="-2"/>
        </w:rPr>
        <w:t xml:space="preserve"> </w:t>
      </w:r>
      <w:r>
        <w:t>to</w:t>
      </w:r>
      <w:r>
        <w:rPr>
          <w:spacing w:val="-2"/>
        </w:rPr>
        <w:t xml:space="preserve"> </w:t>
      </w:r>
      <w:r>
        <w:t>their</w:t>
      </w:r>
      <w:r>
        <w:rPr>
          <w:spacing w:val="-1"/>
        </w:rPr>
        <w:t xml:space="preserve"> </w:t>
      </w:r>
      <w:r>
        <w:t>mill.</w:t>
      </w:r>
      <w:r>
        <w:rPr>
          <w:spacing w:val="-8"/>
        </w:rPr>
        <w:t xml:space="preserve"> </w:t>
      </w:r>
      <w:r>
        <w:t>Their</w:t>
      </w:r>
      <w:r>
        <w:rPr>
          <w:spacing w:val="-1"/>
        </w:rPr>
        <w:t xml:space="preserve"> </w:t>
      </w:r>
      <w:r>
        <w:t>grudge,</w:t>
      </w:r>
      <w:r>
        <w:rPr>
          <w:spacing w:val="-2"/>
        </w:rPr>
        <w:t xml:space="preserve"> </w:t>
      </w:r>
      <w:r>
        <w:t>you</w:t>
      </w:r>
      <w:r>
        <w:rPr>
          <w:spacing w:val="-2"/>
        </w:rPr>
        <w:t xml:space="preserve"> </w:t>
      </w:r>
      <w:r>
        <w:t>might</w:t>
      </w:r>
      <w:r>
        <w:rPr>
          <w:spacing w:val="-1"/>
        </w:rPr>
        <w:t xml:space="preserve"> </w:t>
      </w:r>
      <w:r>
        <w:t>say,</w:t>
      </w:r>
      <w:r>
        <w:rPr>
          <w:spacing w:val="-2"/>
        </w:rPr>
        <w:t xml:space="preserve"> </w:t>
      </w:r>
      <w:r>
        <w:t>is</w:t>
      </w:r>
      <w:r>
        <w:rPr>
          <w:spacing w:val="-2"/>
        </w:rPr>
        <w:t xml:space="preserve"> </w:t>
      </w:r>
      <w:r>
        <w:t>against</w:t>
      </w:r>
      <w:r>
        <w:rPr>
          <w:spacing w:val="-1"/>
        </w:rPr>
        <w:t xml:space="preserve"> </w:t>
      </w:r>
      <w:r>
        <w:rPr>
          <w:spacing w:val="-4"/>
        </w:rPr>
        <w:t>humanity.’</w:t>
      </w:r>
    </w:p>
    <w:p w14:paraId="2006292F" w14:textId="77777777" w:rsidR="001F3DBB" w:rsidRDefault="001F3DBB">
      <w:pPr>
        <w:pStyle w:val="BodyText"/>
        <w:sectPr w:rsidR="001F3DBB">
          <w:pgSz w:w="12240" w:h="15840"/>
          <w:pgMar w:top="1360" w:right="360" w:bottom="280" w:left="0" w:header="720" w:footer="720" w:gutter="0"/>
          <w:cols w:space="720"/>
        </w:sectPr>
      </w:pPr>
    </w:p>
    <w:p w14:paraId="20062930" w14:textId="77777777" w:rsidR="001F3DBB" w:rsidRDefault="007F3F95">
      <w:pPr>
        <w:pStyle w:val="BodyText"/>
        <w:spacing w:before="70"/>
        <w:ind w:right="1187" w:firstLine="457"/>
      </w:pPr>
      <w:r>
        <w:lastRenderedPageBreak/>
        <w:t>‘I</w:t>
      </w:r>
      <w:r>
        <w:rPr>
          <w:spacing w:val="-10"/>
        </w:rPr>
        <w:t xml:space="preserve"> </w:t>
      </w:r>
      <w:r>
        <w:t>suppose,’</w:t>
      </w:r>
      <w:r>
        <w:rPr>
          <w:spacing w:val="-23"/>
        </w:rPr>
        <w:t xml:space="preserve"> </w:t>
      </w:r>
      <w:r>
        <w:t>said</w:t>
      </w:r>
      <w:r>
        <w:rPr>
          <w:spacing w:val="-6"/>
        </w:rPr>
        <w:t xml:space="preserve"> </w:t>
      </w:r>
      <w:r>
        <w:t>Joanna</w:t>
      </w:r>
      <w:r>
        <w:rPr>
          <w:spacing w:val="-6"/>
        </w:rPr>
        <w:t xml:space="preserve"> </w:t>
      </w:r>
      <w:r>
        <w:t>thoughtfully,</w:t>
      </w:r>
      <w:r>
        <w:rPr>
          <w:spacing w:val="-6"/>
        </w:rPr>
        <w:t xml:space="preserve"> </w:t>
      </w:r>
      <w:r>
        <w:t>‘that</w:t>
      </w:r>
      <w:r>
        <w:rPr>
          <w:spacing w:val="-6"/>
        </w:rPr>
        <w:t xml:space="preserve"> </w:t>
      </w:r>
      <w:r>
        <w:t>that</w:t>
      </w:r>
      <w:r>
        <w:rPr>
          <w:spacing w:val="-6"/>
        </w:rPr>
        <w:t xml:space="preserve"> </w:t>
      </w:r>
      <w:r>
        <w:t>is</w:t>
      </w:r>
      <w:r>
        <w:rPr>
          <w:spacing w:val="-6"/>
        </w:rPr>
        <w:t xml:space="preserve"> </w:t>
      </w:r>
      <w:r>
        <w:t>what</w:t>
      </w:r>
      <w:r>
        <w:rPr>
          <w:spacing w:val="-6"/>
        </w:rPr>
        <w:t xml:space="preserve"> </w:t>
      </w:r>
      <w:r>
        <w:t>Mrs</w:t>
      </w:r>
      <w:r>
        <w:rPr>
          <w:spacing w:val="-6"/>
        </w:rPr>
        <w:t xml:space="preserve"> </w:t>
      </w:r>
      <w:r>
        <w:t>Dane Calthrop meant.’</w:t>
      </w:r>
    </w:p>
    <w:p w14:paraId="20062931" w14:textId="77777777" w:rsidR="001F3DBB" w:rsidRDefault="007F3F95">
      <w:pPr>
        <w:pStyle w:val="BodyText"/>
        <w:ind w:right="1187" w:firstLine="457"/>
      </w:pPr>
      <w:r>
        <w:t>Nash</w:t>
      </w:r>
      <w:r>
        <w:rPr>
          <w:spacing w:val="-5"/>
        </w:rPr>
        <w:t xml:space="preserve"> </w:t>
      </w:r>
      <w:r>
        <w:t>looked</w:t>
      </w:r>
      <w:r>
        <w:rPr>
          <w:spacing w:val="-5"/>
        </w:rPr>
        <w:t xml:space="preserve"> </w:t>
      </w:r>
      <w:r>
        <w:t>at</w:t>
      </w:r>
      <w:r>
        <w:rPr>
          <w:spacing w:val="-5"/>
        </w:rPr>
        <w:t xml:space="preserve"> </w:t>
      </w:r>
      <w:r>
        <w:t>her</w:t>
      </w:r>
      <w:r>
        <w:rPr>
          <w:spacing w:val="-5"/>
        </w:rPr>
        <w:t xml:space="preserve"> </w:t>
      </w:r>
      <w:r>
        <w:t>inquiringly,</w:t>
      </w:r>
      <w:r>
        <w:rPr>
          <w:spacing w:val="-5"/>
        </w:rPr>
        <w:t xml:space="preserve"> </w:t>
      </w:r>
      <w:r>
        <w:t>but</w:t>
      </w:r>
      <w:r>
        <w:rPr>
          <w:spacing w:val="-5"/>
        </w:rPr>
        <w:t xml:space="preserve"> </w:t>
      </w:r>
      <w:r>
        <w:t>she</w:t>
      </w:r>
      <w:r>
        <w:rPr>
          <w:spacing w:val="-5"/>
        </w:rPr>
        <w:t xml:space="preserve"> </w:t>
      </w:r>
      <w:r>
        <w:t>did</w:t>
      </w:r>
      <w:r>
        <w:rPr>
          <w:spacing w:val="-5"/>
        </w:rPr>
        <w:t xml:space="preserve"> </w:t>
      </w:r>
      <w:r>
        <w:t>not</w:t>
      </w:r>
      <w:r>
        <w:rPr>
          <w:spacing w:val="-5"/>
        </w:rPr>
        <w:t xml:space="preserve"> </w:t>
      </w:r>
      <w:r>
        <w:t>enlighten</w:t>
      </w:r>
      <w:r>
        <w:rPr>
          <w:spacing w:val="-5"/>
        </w:rPr>
        <w:t xml:space="preserve"> </w:t>
      </w:r>
      <w:r>
        <w:t>him.</w:t>
      </w:r>
      <w:r>
        <w:rPr>
          <w:spacing w:val="-11"/>
        </w:rPr>
        <w:t xml:space="preserve"> </w:t>
      </w:r>
      <w:r>
        <w:t>The superintendent said:</w:t>
      </w:r>
    </w:p>
    <w:p w14:paraId="20062932" w14:textId="77777777" w:rsidR="001F3DBB" w:rsidRDefault="007F3F95">
      <w:pPr>
        <w:pStyle w:val="BodyText"/>
        <w:ind w:right="1187" w:firstLine="457"/>
      </w:pPr>
      <w:r>
        <w:t>‘I don’t know if you happened to look closely at the envelope of the letter</w:t>
      </w:r>
      <w:r>
        <w:rPr>
          <w:spacing w:val="-3"/>
        </w:rPr>
        <w:t xml:space="preserve"> </w:t>
      </w:r>
      <w:r>
        <w:t>you</w:t>
      </w:r>
      <w:r>
        <w:rPr>
          <w:spacing w:val="-3"/>
        </w:rPr>
        <w:t xml:space="preserve"> </w:t>
      </w:r>
      <w:r>
        <w:t>got,</w:t>
      </w:r>
      <w:r>
        <w:rPr>
          <w:spacing w:val="-3"/>
        </w:rPr>
        <w:t xml:space="preserve"> </w:t>
      </w:r>
      <w:r>
        <w:t>Miss</w:t>
      </w:r>
      <w:r>
        <w:rPr>
          <w:spacing w:val="-3"/>
        </w:rPr>
        <w:t xml:space="preserve"> </w:t>
      </w:r>
      <w:r>
        <w:t>Burton.</w:t>
      </w:r>
      <w:r>
        <w:rPr>
          <w:spacing w:val="-3"/>
        </w:rPr>
        <w:t xml:space="preserve"> </w:t>
      </w:r>
      <w:r>
        <w:t>If</w:t>
      </w:r>
      <w:r>
        <w:rPr>
          <w:spacing w:val="-3"/>
        </w:rPr>
        <w:t xml:space="preserve"> </w:t>
      </w:r>
      <w:r>
        <w:t>so,</w:t>
      </w:r>
      <w:r>
        <w:rPr>
          <w:spacing w:val="-3"/>
        </w:rPr>
        <w:t xml:space="preserve"> </w:t>
      </w:r>
      <w:r>
        <w:t>you</w:t>
      </w:r>
      <w:r>
        <w:rPr>
          <w:spacing w:val="-3"/>
        </w:rPr>
        <w:t xml:space="preserve"> </w:t>
      </w:r>
      <w:r>
        <w:t>may</w:t>
      </w:r>
      <w:r>
        <w:rPr>
          <w:spacing w:val="-3"/>
        </w:rPr>
        <w:t xml:space="preserve"> </w:t>
      </w:r>
      <w:r>
        <w:t>have</w:t>
      </w:r>
      <w:r>
        <w:rPr>
          <w:spacing w:val="-3"/>
        </w:rPr>
        <w:t xml:space="preserve"> </w:t>
      </w:r>
      <w:r>
        <w:t>noticed</w:t>
      </w:r>
      <w:r>
        <w:rPr>
          <w:spacing w:val="-3"/>
        </w:rPr>
        <w:t xml:space="preserve"> </w:t>
      </w:r>
      <w:r>
        <w:t>that</w:t>
      </w:r>
      <w:r>
        <w:rPr>
          <w:spacing w:val="-3"/>
        </w:rPr>
        <w:t xml:space="preserve"> </w:t>
      </w:r>
      <w:r>
        <w:t>it</w:t>
      </w:r>
      <w:r>
        <w:rPr>
          <w:spacing w:val="-3"/>
        </w:rPr>
        <w:t xml:space="preserve"> </w:t>
      </w:r>
      <w:r>
        <w:t>was</w:t>
      </w:r>
      <w:r>
        <w:rPr>
          <w:spacing w:val="-3"/>
        </w:rPr>
        <w:t xml:space="preserve"> </w:t>
      </w:r>
      <w:r>
        <w:t xml:space="preserve">actually addressed to Miss Barton, and the </w:t>
      </w:r>
      <w:r>
        <w:rPr>
          <w:i/>
        </w:rPr>
        <w:t xml:space="preserve">a </w:t>
      </w:r>
      <w:r>
        <w:t xml:space="preserve">altered to a </w:t>
      </w:r>
      <w:r>
        <w:rPr>
          <w:i/>
        </w:rPr>
        <w:t xml:space="preserve">u </w:t>
      </w:r>
      <w:r>
        <w:t>afterwards.’</w:t>
      </w:r>
    </w:p>
    <w:p w14:paraId="20062933" w14:textId="77777777" w:rsidR="001F3DBB" w:rsidRDefault="007F3F95">
      <w:pPr>
        <w:pStyle w:val="BodyText"/>
        <w:ind w:right="1187" w:firstLine="457"/>
      </w:pPr>
      <w:r>
        <w:t>That</w:t>
      </w:r>
      <w:r>
        <w:rPr>
          <w:spacing w:val="-3"/>
        </w:rPr>
        <w:t xml:space="preserve"> </w:t>
      </w:r>
      <w:r>
        <w:t>remark,</w:t>
      </w:r>
      <w:r>
        <w:rPr>
          <w:spacing w:val="-3"/>
        </w:rPr>
        <w:t xml:space="preserve"> </w:t>
      </w:r>
      <w:r>
        <w:t>properly</w:t>
      </w:r>
      <w:r>
        <w:rPr>
          <w:spacing w:val="-3"/>
        </w:rPr>
        <w:t xml:space="preserve"> </w:t>
      </w:r>
      <w:r>
        <w:t>interpreted,</w:t>
      </w:r>
      <w:r>
        <w:rPr>
          <w:spacing w:val="-3"/>
        </w:rPr>
        <w:t xml:space="preserve"> </w:t>
      </w:r>
      <w:r>
        <w:t>ought</w:t>
      </w:r>
      <w:r>
        <w:rPr>
          <w:spacing w:val="-3"/>
        </w:rPr>
        <w:t xml:space="preserve"> </w:t>
      </w:r>
      <w:r>
        <w:t>to</w:t>
      </w:r>
      <w:r>
        <w:rPr>
          <w:spacing w:val="-3"/>
        </w:rPr>
        <w:t xml:space="preserve"> </w:t>
      </w:r>
      <w:r>
        <w:t>have</w:t>
      </w:r>
      <w:r>
        <w:rPr>
          <w:spacing w:val="-3"/>
        </w:rPr>
        <w:t xml:space="preserve"> </w:t>
      </w:r>
      <w:r>
        <w:t>given</w:t>
      </w:r>
      <w:r>
        <w:rPr>
          <w:spacing w:val="-3"/>
        </w:rPr>
        <w:t xml:space="preserve"> </w:t>
      </w:r>
      <w:r>
        <w:t>us</w:t>
      </w:r>
      <w:r>
        <w:rPr>
          <w:spacing w:val="-3"/>
        </w:rPr>
        <w:t xml:space="preserve"> </w:t>
      </w:r>
      <w:r>
        <w:t>a</w:t>
      </w:r>
      <w:r>
        <w:rPr>
          <w:spacing w:val="-3"/>
        </w:rPr>
        <w:t xml:space="preserve"> </w:t>
      </w:r>
      <w:r>
        <w:t>clue</w:t>
      </w:r>
      <w:r>
        <w:rPr>
          <w:spacing w:val="-3"/>
        </w:rPr>
        <w:t xml:space="preserve"> </w:t>
      </w:r>
      <w:r>
        <w:t>to</w:t>
      </w:r>
      <w:r>
        <w:rPr>
          <w:spacing w:val="-3"/>
        </w:rPr>
        <w:t xml:space="preserve"> </w:t>
      </w:r>
      <w:r>
        <w:t>the whole business.</w:t>
      </w:r>
      <w:r>
        <w:rPr>
          <w:spacing w:val="-7"/>
        </w:rPr>
        <w:t xml:space="preserve"> </w:t>
      </w:r>
      <w:r>
        <w:t>As it was, none of us saw any significance in it.</w:t>
      </w:r>
    </w:p>
    <w:p w14:paraId="20062934" w14:textId="77777777" w:rsidR="001F3DBB" w:rsidRDefault="007F3F95">
      <w:pPr>
        <w:pStyle w:val="BodyText"/>
        <w:ind w:right="1187" w:firstLine="457"/>
      </w:pPr>
      <w:r>
        <w:t>Nash</w:t>
      </w:r>
      <w:r>
        <w:rPr>
          <w:spacing w:val="-6"/>
        </w:rPr>
        <w:t xml:space="preserve"> </w:t>
      </w:r>
      <w:r>
        <w:t>went</w:t>
      </w:r>
      <w:r>
        <w:rPr>
          <w:spacing w:val="-6"/>
        </w:rPr>
        <w:t xml:space="preserve"> </w:t>
      </w:r>
      <w:r>
        <w:t>off,</w:t>
      </w:r>
      <w:r>
        <w:rPr>
          <w:spacing w:val="-6"/>
        </w:rPr>
        <w:t xml:space="preserve"> </w:t>
      </w:r>
      <w:r>
        <w:t>and</w:t>
      </w:r>
      <w:r>
        <w:rPr>
          <w:spacing w:val="-6"/>
        </w:rPr>
        <w:t xml:space="preserve"> </w:t>
      </w:r>
      <w:r>
        <w:t>I</w:t>
      </w:r>
      <w:r>
        <w:rPr>
          <w:spacing w:val="-6"/>
        </w:rPr>
        <w:t xml:space="preserve"> </w:t>
      </w:r>
      <w:r>
        <w:t>was</w:t>
      </w:r>
      <w:r>
        <w:rPr>
          <w:spacing w:val="-6"/>
        </w:rPr>
        <w:t xml:space="preserve"> </w:t>
      </w:r>
      <w:r>
        <w:t>left</w:t>
      </w:r>
      <w:r>
        <w:rPr>
          <w:spacing w:val="-6"/>
        </w:rPr>
        <w:t xml:space="preserve"> </w:t>
      </w:r>
      <w:r>
        <w:t>with</w:t>
      </w:r>
      <w:r>
        <w:rPr>
          <w:spacing w:val="-6"/>
        </w:rPr>
        <w:t xml:space="preserve"> </w:t>
      </w:r>
      <w:r>
        <w:t>Joanna.</w:t>
      </w:r>
      <w:r>
        <w:rPr>
          <w:spacing w:val="-6"/>
        </w:rPr>
        <w:t xml:space="preserve"> </w:t>
      </w:r>
      <w:r>
        <w:t>She</w:t>
      </w:r>
      <w:r>
        <w:rPr>
          <w:spacing w:val="-6"/>
        </w:rPr>
        <w:t xml:space="preserve"> </w:t>
      </w:r>
      <w:r>
        <w:t>actually</w:t>
      </w:r>
      <w:r>
        <w:rPr>
          <w:spacing w:val="-6"/>
        </w:rPr>
        <w:t xml:space="preserve"> </w:t>
      </w:r>
      <w:r>
        <w:t>said:</w:t>
      </w:r>
      <w:r>
        <w:rPr>
          <w:spacing w:val="-6"/>
        </w:rPr>
        <w:t xml:space="preserve"> </w:t>
      </w:r>
      <w:r>
        <w:t>‘You</w:t>
      </w:r>
      <w:r>
        <w:rPr>
          <w:spacing w:val="-6"/>
        </w:rPr>
        <w:t xml:space="preserve"> </w:t>
      </w:r>
      <w:r>
        <w:t>don’t think that letter can really have been meant for Miss Emily, do you?’</w:t>
      </w:r>
    </w:p>
    <w:p w14:paraId="20062935" w14:textId="77777777" w:rsidR="001F3DBB" w:rsidRDefault="007F3F95">
      <w:pPr>
        <w:pStyle w:val="BodyText"/>
        <w:ind w:right="1187" w:firstLine="457"/>
      </w:pPr>
      <w:r>
        <w:t>‘It</w:t>
      </w:r>
      <w:r>
        <w:rPr>
          <w:spacing w:val="-11"/>
        </w:rPr>
        <w:t xml:space="preserve"> </w:t>
      </w:r>
      <w:r>
        <w:t>would</w:t>
      </w:r>
      <w:r>
        <w:rPr>
          <w:spacing w:val="-7"/>
        </w:rPr>
        <w:t xml:space="preserve"> </w:t>
      </w:r>
      <w:r>
        <w:t>hardly</w:t>
      </w:r>
      <w:r>
        <w:rPr>
          <w:spacing w:val="-7"/>
        </w:rPr>
        <w:t xml:space="preserve"> </w:t>
      </w:r>
      <w:r>
        <w:t>have</w:t>
      </w:r>
      <w:r>
        <w:rPr>
          <w:spacing w:val="-7"/>
        </w:rPr>
        <w:t xml:space="preserve"> </w:t>
      </w:r>
      <w:r>
        <w:t>begun</w:t>
      </w:r>
      <w:r>
        <w:rPr>
          <w:spacing w:val="-7"/>
        </w:rPr>
        <w:t xml:space="preserve"> </w:t>
      </w:r>
      <w:r>
        <w:t>“You</w:t>
      </w:r>
      <w:r>
        <w:rPr>
          <w:spacing w:val="-7"/>
        </w:rPr>
        <w:t xml:space="preserve"> </w:t>
      </w:r>
      <w:r>
        <w:t>painted</w:t>
      </w:r>
      <w:r>
        <w:rPr>
          <w:spacing w:val="-7"/>
        </w:rPr>
        <w:t xml:space="preserve"> </w:t>
      </w:r>
      <w:r>
        <w:t>trollop,”’</w:t>
      </w:r>
      <w:r>
        <w:rPr>
          <w:spacing w:val="-23"/>
        </w:rPr>
        <w:t xml:space="preserve"> </w:t>
      </w:r>
      <w:r>
        <w:t>I</w:t>
      </w:r>
      <w:r>
        <w:rPr>
          <w:spacing w:val="-7"/>
        </w:rPr>
        <w:t xml:space="preserve"> </w:t>
      </w:r>
      <w:r>
        <w:t>pointed</w:t>
      </w:r>
      <w:r>
        <w:rPr>
          <w:spacing w:val="-7"/>
        </w:rPr>
        <w:t xml:space="preserve"> </w:t>
      </w:r>
      <w:r>
        <w:t>out,</w:t>
      </w:r>
      <w:r>
        <w:rPr>
          <w:spacing w:val="-7"/>
        </w:rPr>
        <w:t xml:space="preserve"> </w:t>
      </w:r>
      <w:r>
        <w:t>and Joanna agreed.</w:t>
      </w:r>
    </w:p>
    <w:p w14:paraId="20062936" w14:textId="77777777" w:rsidR="001F3DBB" w:rsidRDefault="007F3F95">
      <w:pPr>
        <w:pStyle w:val="BodyText"/>
        <w:ind w:right="1187" w:firstLine="457"/>
      </w:pPr>
      <w:r>
        <w:t>Then</w:t>
      </w:r>
      <w:r>
        <w:rPr>
          <w:spacing w:val="-6"/>
        </w:rPr>
        <w:t xml:space="preserve"> </w:t>
      </w:r>
      <w:r>
        <w:t>she</w:t>
      </w:r>
      <w:r>
        <w:rPr>
          <w:spacing w:val="-6"/>
        </w:rPr>
        <w:t xml:space="preserve"> </w:t>
      </w:r>
      <w:r>
        <w:t>suggested</w:t>
      </w:r>
      <w:r>
        <w:rPr>
          <w:spacing w:val="-6"/>
        </w:rPr>
        <w:t xml:space="preserve"> </w:t>
      </w:r>
      <w:r>
        <w:t>that</w:t>
      </w:r>
      <w:r>
        <w:rPr>
          <w:spacing w:val="-6"/>
        </w:rPr>
        <w:t xml:space="preserve"> </w:t>
      </w:r>
      <w:r>
        <w:t>I</w:t>
      </w:r>
      <w:r>
        <w:rPr>
          <w:spacing w:val="-6"/>
        </w:rPr>
        <w:t xml:space="preserve"> </w:t>
      </w:r>
      <w:r>
        <w:t>should</w:t>
      </w:r>
      <w:r>
        <w:rPr>
          <w:spacing w:val="-6"/>
        </w:rPr>
        <w:t xml:space="preserve"> </w:t>
      </w:r>
      <w:r>
        <w:t>go</w:t>
      </w:r>
      <w:r>
        <w:rPr>
          <w:spacing w:val="-6"/>
        </w:rPr>
        <w:t xml:space="preserve"> </w:t>
      </w:r>
      <w:r>
        <w:t>down</w:t>
      </w:r>
      <w:r>
        <w:rPr>
          <w:spacing w:val="-6"/>
        </w:rPr>
        <w:t xml:space="preserve"> </w:t>
      </w:r>
      <w:r>
        <w:t>to</w:t>
      </w:r>
      <w:r>
        <w:rPr>
          <w:spacing w:val="-6"/>
        </w:rPr>
        <w:t xml:space="preserve"> </w:t>
      </w:r>
      <w:r>
        <w:t>the</w:t>
      </w:r>
      <w:r>
        <w:rPr>
          <w:spacing w:val="-6"/>
        </w:rPr>
        <w:t xml:space="preserve"> </w:t>
      </w:r>
      <w:r>
        <w:t>town.</w:t>
      </w:r>
      <w:r>
        <w:rPr>
          <w:spacing w:val="-6"/>
        </w:rPr>
        <w:t xml:space="preserve"> </w:t>
      </w:r>
      <w:r>
        <w:t>‘You</w:t>
      </w:r>
      <w:r>
        <w:rPr>
          <w:spacing w:val="-6"/>
        </w:rPr>
        <w:t xml:space="preserve"> </w:t>
      </w:r>
      <w:r>
        <w:t>ought</w:t>
      </w:r>
      <w:r>
        <w:rPr>
          <w:spacing w:val="-6"/>
        </w:rPr>
        <w:t xml:space="preserve"> </w:t>
      </w:r>
      <w:r>
        <w:t xml:space="preserve">to hear what everyone is saying. It will be </w:t>
      </w:r>
      <w:r>
        <w:rPr>
          <w:i/>
        </w:rPr>
        <w:t xml:space="preserve">the </w:t>
      </w:r>
      <w:r>
        <w:t>topic this morning!’</w:t>
      </w:r>
    </w:p>
    <w:p w14:paraId="20062937" w14:textId="77777777" w:rsidR="001F3DBB" w:rsidRDefault="007F3F95">
      <w:pPr>
        <w:pStyle w:val="BodyText"/>
        <w:ind w:right="1187" w:firstLine="457"/>
      </w:pPr>
      <w:r>
        <w:t>I</w:t>
      </w:r>
      <w:r>
        <w:rPr>
          <w:spacing w:val="-3"/>
        </w:rPr>
        <w:t xml:space="preserve"> </w:t>
      </w:r>
      <w:r>
        <w:t>suggested</w:t>
      </w:r>
      <w:r>
        <w:rPr>
          <w:spacing w:val="-3"/>
        </w:rPr>
        <w:t xml:space="preserve"> </w:t>
      </w:r>
      <w:r>
        <w:t>that</w:t>
      </w:r>
      <w:r>
        <w:rPr>
          <w:spacing w:val="-3"/>
        </w:rPr>
        <w:t xml:space="preserve"> </w:t>
      </w:r>
      <w:r>
        <w:t>she</w:t>
      </w:r>
      <w:r>
        <w:rPr>
          <w:spacing w:val="-3"/>
        </w:rPr>
        <w:t xml:space="preserve"> </w:t>
      </w:r>
      <w:r>
        <w:t>should</w:t>
      </w:r>
      <w:r>
        <w:rPr>
          <w:spacing w:val="-3"/>
        </w:rPr>
        <w:t xml:space="preserve"> </w:t>
      </w:r>
      <w:r>
        <w:t>come</w:t>
      </w:r>
      <w:r>
        <w:rPr>
          <w:spacing w:val="-3"/>
        </w:rPr>
        <w:t xml:space="preserve"> </w:t>
      </w:r>
      <w:r>
        <w:t>too,</w:t>
      </w:r>
      <w:r>
        <w:rPr>
          <w:spacing w:val="-3"/>
        </w:rPr>
        <w:t xml:space="preserve"> </w:t>
      </w:r>
      <w:r>
        <w:t>but</w:t>
      </w:r>
      <w:r>
        <w:rPr>
          <w:spacing w:val="-3"/>
        </w:rPr>
        <w:t xml:space="preserve"> </w:t>
      </w:r>
      <w:r>
        <w:t>rather</w:t>
      </w:r>
      <w:r>
        <w:rPr>
          <w:spacing w:val="-3"/>
        </w:rPr>
        <w:t xml:space="preserve"> </w:t>
      </w:r>
      <w:r>
        <w:t>to</w:t>
      </w:r>
      <w:r>
        <w:rPr>
          <w:spacing w:val="-3"/>
        </w:rPr>
        <w:t xml:space="preserve"> </w:t>
      </w:r>
      <w:r>
        <w:t>my</w:t>
      </w:r>
      <w:r>
        <w:rPr>
          <w:spacing w:val="-3"/>
        </w:rPr>
        <w:t xml:space="preserve"> </w:t>
      </w:r>
      <w:r>
        <w:t>surprise</w:t>
      </w:r>
      <w:r>
        <w:rPr>
          <w:spacing w:val="-3"/>
        </w:rPr>
        <w:t xml:space="preserve"> </w:t>
      </w:r>
      <w:r>
        <w:t>Joanna refused. She said she was going to mess about in the garden.</w:t>
      </w:r>
    </w:p>
    <w:p w14:paraId="20062938" w14:textId="77777777" w:rsidR="001F3DBB" w:rsidRDefault="007F3F95">
      <w:pPr>
        <w:pStyle w:val="BodyText"/>
        <w:spacing w:line="448" w:lineRule="auto"/>
        <w:ind w:left="1997" w:right="3316"/>
      </w:pPr>
      <w:r>
        <w:t>I</w:t>
      </w:r>
      <w:r>
        <w:rPr>
          <w:spacing w:val="-5"/>
        </w:rPr>
        <w:t xml:space="preserve"> </w:t>
      </w:r>
      <w:r>
        <w:t>paused</w:t>
      </w:r>
      <w:r>
        <w:rPr>
          <w:spacing w:val="-5"/>
        </w:rPr>
        <w:t xml:space="preserve"> </w:t>
      </w:r>
      <w:r>
        <w:t>in</w:t>
      </w:r>
      <w:r>
        <w:rPr>
          <w:spacing w:val="-5"/>
        </w:rPr>
        <w:t xml:space="preserve"> </w:t>
      </w:r>
      <w:r>
        <w:t>the</w:t>
      </w:r>
      <w:r>
        <w:rPr>
          <w:spacing w:val="-5"/>
        </w:rPr>
        <w:t xml:space="preserve"> </w:t>
      </w:r>
      <w:r>
        <w:t>doorway</w:t>
      </w:r>
      <w:r>
        <w:rPr>
          <w:spacing w:val="-5"/>
        </w:rPr>
        <w:t xml:space="preserve"> </w:t>
      </w:r>
      <w:r>
        <w:t>and</w:t>
      </w:r>
      <w:r>
        <w:rPr>
          <w:spacing w:val="-5"/>
        </w:rPr>
        <w:t xml:space="preserve"> </w:t>
      </w:r>
      <w:r>
        <w:t>said,</w:t>
      </w:r>
      <w:r>
        <w:rPr>
          <w:spacing w:val="-5"/>
        </w:rPr>
        <w:t xml:space="preserve"> </w:t>
      </w:r>
      <w:r>
        <w:t>lowering</w:t>
      </w:r>
      <w:r>
        <w:rPr>
          <w:spacing w:val="-5"/>
        </w:rPr>
        <w:t xml:space="preserve"> </w:t>
      </w:r>
      <w:r>
        <w:t>my</w:t>
      </w:r>
      <w:r>
        <w:rPr>
          <w:spacing w:val="-5"/>
        </w:rPr>
        <w:t xml:space="preserve"> </w:t>
      </w:r>
      <w:r>
        <w:t>voice: ‘I suppose Partridge is all right?’</w:t>
      </w:r>
    </w:p>
    <w:p w14:paraId="20062939" w14:textId="77777777" w:rsidR="001F3DBB" w:rsidRDefault="007F3F95">
      <w:pPr>
        <w:pStyle w:val="BodyText"/>
        <w:spacing w:before="0"/>
        <w:ind w:left="1997"/>
      </w:pPr>
      <w:r>
        <w:rPr>
          <w:spacing w:val="-2"/>
        </w:rPr>
        <w:t>‘Partridge!’</w:t>
      </w:r>
    </w:p>
    <w:p w14:paraId="2006293A" w14:textId="77777777" w:rsidR="001F3DBB" w:rsidRDefault="007F3F95">
      <w:pPr>
        <w:pStyle w:val="BodyText"/>
        <w:ind w:right="1187" w:firstLine="457"/>
      </w:pPr>
      <w:r>
        <w:t>The amazement in Joanna’s voice made me feel ashamed of my idea. I said</w:t>
      </w:r>
      <w:r>
        <w:rPr>
          <w:spacing w:val="-6"/>
        </w:rPr>
        <w:t xml:space="preserve"> </w:t>
      </w:r>
      <w:r>
        <w:t>apologetically:</w:t>
      </w:r>
      <w:r>
        <w:rPr>
          <w:spacing w:val="-6"/>
        </w:rPr>
        <w:t xml:space="preserve"> </w:t>
      </w:r>
      <w:r>
        <w:t>‘I</w:t>
      </w:r>
      <w:r>
        <w:rPr>
          <w:spacing w:val="-6"/>
        </w:rPr>
        <w:t xml:space="preserve"> </w:t>
      </w:r>
      <w:r>
        <w:t>just</w:t>
      </w:r>
      <w:r>
        <w:rPr>
          <w:spacing w:val="-6"/>
        </w:rPr>
        <w:t xml:space="preserve"> </w:t>
      </w:r>
      <w:r>
        <w:t>wondered.</w:t>
      </w:r>
      <w:r>
        <w:rPr>
          <w:spacing w:val="-6"/>
        </w:rPr>
        <w:t xml:space="preserve"> </w:t>
      </w:r>
      <w:r>
        <w:t>She’s</w:t>
      </w:r>
      <w:r>
        <w:rPr>
          <w:spacing w:val="-6"/>
        </w:rPr>
        <w:t xml:space="preserve"> </w:t>
      </w:r>
      <w:r>
        <w:t>rather</w:t>
      </w:r>
      <w:r>
        <w:rPr>
          <w:spacing w:val="-6"/>
        </w:rPr>
        <w:t xml:space="preserve"> </w:t>
      </w:r>
      <w:r>
        <w:t>“queer”</w:t>
      </w:r>
      <w:r>
        <w:rPr>
          <w:spacing w:val="-6"/>
        </w:rPr>
        <w:t xml:space="preserve"> </w:t>
      </w:r>
      <w:r>
        <w:t>in</w:t>
      </w:r>
      <w:r>
        <w:rPr>
          <w:spacing w:val="-6"/>
        </w:rPr>
        <w:t xml:space="preserve"> </w:t>
      </w:r>
      <w:r>
        <w:t>some</w:t>
      </w:r>
      <w:r>
        <w:rPr>
          <w:spacing w:val="-6"/>
        </w:rPr>
        <w:t xml:space="preserve"> </w:t>
      </w:r>
      <w:r>
        <w:t>ways—</w:t>
      </w:r>
      <w:r>
        <w:t>a grim spinster—the sort of person who might have religious mania.’</w:t>
      </w:r>
    </w:p>
    <w:p w14:paraId="2006293B" w14:textId="77777777" w:rsidR="001F3DBB" w:rsidRDefault="007F3F95">
      <w:pPr>
        <w:pStyle w:val="BodyText"/>
        <w:ind w:left="1997"/>
      </w:pPr>
      <w:r>
        <w:t>‘This</w:t>
      </w:r>
      <w:r>
        <w:rPr>
          <w:spacing w:val="-1"/>
        </w:rPr>
        <w:t xml:space="preserve"> </w:t>
      </w:r>
      <w:r>
        <w:t>isn’t</w:t>
      </w:r>
      <w:r>
        <w:rPr>
          <w:spacing w:val="-1"/>
        </w:rPr>
        <w:t xml:space="preserve"> </w:t>
      </w:r>
      <w:r>
        <w:t>religious mania—or</w:t>
      </w:r>
      <w:r>
        <w:rPr>
          <w:spacing w:val="-1"/>
        </w:rPr>
        <w:t xml:space="preserve"> </w:t>
      </w:r>
      <w:r>
        <w:t>so</w:t>
      </w:r>
      <w:r>
        <w:rPr>
          <w:spacing w:val="-1"/>
        </w:rPr>
        <w:t xml:space="preserve"> </w:t>
      </w:r>
      <w:r>
        <w:t>you told</w:t>
      </w:r>
      <w:r>
        <w:rPr>
          <w:spacing w:val="-1"/>
        </w:rPr>
        <w:t xml:space="preserve"> </w:t>
      </w:r>
      <w:r>
        <w:t>me</w:t>
      </w:r>
      <w:r>
        <w:rPr>
          <w:spacing w:val="-1"/>
        </w:rPr>
        <w:t xml:space="preserve"> </w:t>
      </w:r>
      <w:r>
        <w:t xml:space="preserve">Graves </w:t>
      </w:r>
      <w:r>
        <w:rPr>
          <w:spacing w:val="-2"/>
        </w:rPr>
        <w:t>said.’</w:t>
      </w:r>
    </w:p>
    <w:p w14:paraId="2006293C" w14:textId="77777777" w:rsidR="001F3DBB" w:rsidRDefault="007F3F95">
      <w:pPr>
        <w:pStyle w:val="BodyText"/>
        <w:ind w:right="1187" w:firstLine="457"/>
      </w:pPr>
      <w:r>
        <w:t>‘Well,</w:t>
      </w:r>
      <w:r>
        <w:rPr>
          <w:spacing w:val="-8"/>
        </w:rPr>
        <w:t xml:space="preserve"> </w:t>
      </w:r>
      <w:r>
        <w:t>sex</w:t>
      </w:r>
      <w:r>
        <w:rPr>
          <w:spacing w:val="-8"/>
        </w:rPr>
        <w:t xml:space="preserve"> </w:t>
      </w:r>
      <w:r>
        <w:t>mania.</w:t>
      </w:r>
      <w:r>
        <w:rPr>
          <w:spacing w:val="-13"/>
        </w:rPr>
        <w:t xml:space="preserve"> </w:t>
      </w:r>
      <w:r>
        <w:t>They’re</w:t>
      </w:r>
      <w:r>
        <w:rPr>
          <w:spacing w:val="-8"/>
        </w:rPr>
        <w:t xml:space="preserve"> </w:t>
      </w:r>
      <w:r>
        <w:t>very</w:t>
      </w:r>
      <w:r>
        <w:rPr>
          <w:spacing w:val="-8"/>
        </w:rPr>
        <w:t xml:space="preserve"> </w:t>
      </w:r>
      <w:r>
        <w:t>closely</w:t>
      </w:r>
      <w:r>
        <w:rPr>
          <w:spacing w:val="-8"/>
        </w:rPr>
        <w:t xml:space="preserve"> </w:t>
      </w:r>
      <w:r>
        <w:t>tied</w:t>
      </w:r>
      <w:r>
        <w:rPr>
          <w:spacing w:val="-8"/>
        </w:rPr>
        <w:t xml:space="preserve"> </w:t>
      </w:r>
      <w:r>
        <w:t>up</w:t>
      </w:r>
      <w:r>
        <w:rPr>
          <w:spacing w:val="-8"/>
        </w:rPr>
        <w:t xml:space="preserve"> </w:t>
      </w:r>
      <w:r>
        <w:t>together,</w:t>
      </w:r>
      <w:r>
        <w:rPr>
          <w:spacing w:val="-8"/>
        </w:rPr>
        <w:t xml:space="preserve"> </w:t>
      </w:r>
      <w:r>
        <w:t>I</w:t>
      </w:r>
      <w:r>
        <w:rPr>
          <w:spacing w:val="-8"/>
        </w:rPr>
        <w:t xml:space="preserve"> </w:t>
      </w:r>
      <w:r>
        <w:t>understand. She’s repressed and respectable, and has been shut up here with a lot of</w:t>
      </w:r>
    </w:p>
    <w:p w14:paraId="2006293D" w14:textId="77777777" w:rsidR="001F3DBB" w:rsidRDefault="001F3DBB">
      <w:pPr>
        <w:pStyle w:val="BodyText"/>
        <w:sectPr w:rsidR="001F3DBB">
          <w:pgSz w:w="12240" w:h="15840"/>
          <w:pgMar w:top="1360" w:right="360" w:bottom="280" w:left="0" w:header="720" w:footer="720" w:gutter="0"/>
          <w:cols w:space="720"/>
        </w:sectPr>
      </w:pPr>
    </w:p>
    <w:p w14:paraId="2006293E" w14:textId="77777777" w:rsidR="001F3DBB" w:rsidRDefault="007F3F95">
      <w:pPr>
        <w:pStyle w:val="BodyText"/>
        <w:spacing w:before="70"/>
      </w:pPr>
      <w:r>
        <w:lastRenderedPageBreak/>
        <w:t xml:space="preserve">elderly women for </w:t>
      </w:r>
      <w:r>
        <w:rPr>
          <w:spacing w:val="-2"/>
        </w:rPr>
        <w:t>years.’</w:t>
      </w:r>
    </w:p>
    <w:p w14:paraId="2006293F" w14:textId="77777777" w:rsidR="001F3DBB" w:rsidRDefault="007F3F95">
      <w:pPr>
        <w:pStyle w:val="BodyText"/>
        <w:spacing w:line="448" w:lineRule="auto"/>
        <w:ind w:left="1997" w:right="5580"/>
      </w:pPr>
      <w:r>
        <w:t>‘What</w:t>
      </w:r>
      <w:r>
        <w:rPr>
          <w:spacing w:val="-7"/>
        </w:rPr>
        <w:t xml:space="preserve"> </w:t>
      </w:r>
      <w:r>
        <w:t>put</w:t>
      </w:r>
      <w:r>
        <w:rPr>
          <w:spacing w:val="-7"/>
        </w:rPr>
        <w:t xml:space="preserve"> </w:t>
      </w:r>
      <w:r>
        <w:t>the</w:t>
      </w:r>
      <w:r>
        <w:rPr>
          <w:spacing w:val="-7"/>
        </w:rPr>
        <w:t xml:space="preserve"> </w:t>
      </w:r>
      <w:r>
        <w:t>idea</w:t>
      </w:r>
      <w:r>
        <w:rPr>
          <w:spacing w:val="-7"/>
        </w:rPr>
        <w:t xml:space="preserve"> </w:t>
      </w:r>
      <w:r>
        <w:t>into</w:t>
      </w:r>
      <w:r>
        <w:rPr>
          <w:spacing w:val="-7"/>
        </w:rPr>
        <w:t xml:space="preserve"> </w:t>
      </w:r>
      <w:r>
        <w:t>your</w:t>
      </w:r>
      <w:r>
        <w:rPr>
          <w:spacing w:val="-7"/>
        </w:rPr>
        <w:t xml:space="preserve"> </w:t>
      </w:r>
      <w:r>
        <w:t>head?’ I said slowly:</w:t>
      </w:r>
    </w:p>
    <w:p w14:paraId="20062940" w14:textId="77777777" w:rsidR="001F3DBB" w:rsidRDefault="007F3F95">
      <w:pPr>
        <w:pStyle w:val="BodyText"/>
        <w:spacing w:before="0"/>
        <w:ind w:right="1187" w:firstLine="457"/>
      </w:pPr>
      <w:r>
        <w:t>‘Well,</w:t>
      </w:r>
      <w:r>
        <w:rPr>
          <w:spacing w:val="-7"/>
        </w:rPr>
        <w:t xml:space="preserve"> </w:t>
      </w:r>
      <w:r>
        <w:t>we’ve</w:t>
      </w:r>
      <w:r>
        <w:rPr>
          <w:spacing w:val="-5"/>
        </w:rPr>
        <w:t xml:space="preserve"> </w:t>
      </w:r>
      <w:r>
        <w:t>only</w:t>
      </w:r>
      <w:r>
        <w:rPr>
          <w:spacing w:val="-5"/>
        </w:rPr>
        <w:t xml:space="preserve"> </w:t>
      </w:r>
      <w:r>
        <w:t>her</w:t>
      </w:r>
      <w:r>
        <w:rPr>
          <w:spacing w:val="-5"/>
        </w:rPr>
        <w:t xml:space="preserve"> </w:t>
      </w:r>
      <w:r>
        <w:t>word</w:t>
      </w:r>
      <w:r>
        <w:rPr>
          <w:spacing w:val="-5"/>
        </w:rPr>
        <w:t xml:space="preserve"> </w:t>
      </w:r>
      <w:r>
        <w:t>for</w:t>
      </w:r>
      <w:r>
        <w:rPr>
          <w:spacing w:val="-5"/>
        </w:rPr>
        <w:t xml:space="preserve"> </w:t>
      </w:r>
      <w:r>
        <w:t>it,</w:t>
      </w:r>
      <w:r>
        <w:rPr>
          <w:spacing w:val="-5"/>
        </w:rPr>
        <w:t xml:space="preserve"> </w:t>
      </w:r>
      <w:r>
        <w:t>haven’t</w:t>
      </w:r>
      <w:r>
        <w:rPr>
          <w:spacing w:val="-5"/>
        </w:rPr>
        <w:t xml:space="preserve"> </w:t>
      </w:r>
      <w:r>
        <w:t>we,</w:t>
      </w:r>
      <w:r>
        <w:rPr>
          <w:spacing w:val="-5"/>
        </w:rPr>
        <w:t xml:space="preserve"> </w:t>
      </w:r>
      <w:r>
        <w:t>as</w:t>
      </w:r>
      <w:r>
        <w:rPr>
          <w:spacing w:val="-5"/>
        </w:rPr>
        <w:t xml:space="preserve"> </w:t>
      </w:r>
      <w:r>
        <w:t>to</w:t>
      </w:r>
      <w:r>
        <w:rPr>
          <w:spacing w:val="-5"/>
        </w:rPr>
        <w:t xml:space="preserve"> </w:t>
      </w:r>
      <w:r>
        <w:t>what</w:t>
      </w:r>
      <w:r>
        <w:rPr>
          <w:spacing w:val="-5"/>
        </w:rPr>
        <w:t xml:space="preserve"> </w:t>
      </w:r>
      <w:r>
        <w:t>the</w:t>
      </w:r>
      <w:r>
        <w:rPr>
          <w:spacing w:val="-5"/>
        </w:rPr>
        <w:t xml:space="preserve"> </w:t>
      </w:r>
      <w:r>
        <w:t>girl</w:t>
      </w:r>
      <w:r>
        <w:rPr>
          <w:spacing w:val="-19"/>
        </w:rPr>
        <w:t xml:space="preserve"> </w:t>
      </w:r>
      <w:r>
        <w:t>Agnes said to her? Suppose</w:t>
      </w:r>
      <w:r>
        <w:rPr>
          <w:spacing w:val="-14"/>
        </w:rPr>
        <w:t xml:space="preserve"> </w:t>
      </w:r>
      <w:r>
        <w:t>Agnes asked Partridge to tell her why Partridge came and left a note that day—and Partridge said she’d call round that afternoon and explain.’</w:t>
      </w:r>
    </w:p>
    <w:p w14:paraId="20062941" w14:textId="77777777" w:rsidR="001F3DBB" w:rsidRDefault="007F3F95">
      <w:pPr>
        <w:pStyle w:val="BodyText"/>
        <w:ind w:right="1187" w:firstLine="457"/>
      </w:pPr>
      <w:r>
        <w:t>‘And</w:t>
      </w:r>
      <w:r>
        <w:rPr>
          <w:spacing w:val="-3"/>
        </w:rPr>
        <w:t xml:space="preserve"> </w:t>
      </w:r>
      <w:r>
        <w:t>then</w:t>
      </w:r>
      <w:r>
        <w:rPr>
          <w:spacing w:val="-3"/>
        </w:rPr>
        <w:t xml:space="preserve"> </w:t>
      </w:r>
      <w:r>
        <w:t>camouflaged</w:t>
      </w:r>
      <w:r>
        <w:rPr>
          <w:spacing w:val="-3"/>
        </w:rPr>
        <w:t xml:space="preserve"> </w:t>
      </w:r>
      <w:r>
        <w:t>it</w:t>
      </w:r>
      <w:r>
        <w:rPr>
          <w:spacing w:val="-3"/>
        </w:rPr>
        <w:t xml:space="preserve"> </w:t>
      </w:r>
      <w:r>
        <w:t>by</w:t>
      </w:r>
      <w:r>
        <w:rPr>
          <w:spacing w:val="-3"/>
        </w:rPr>
        <w:t xml:space="preserve"> </w:t>
      </w:r>
      <w:r>
        <w:t>coming</w:t>
      </w:r>
      <w:r>
        <w:rPr>
          <w:spacing w:val="-3"/>
        </w:rPr>
        <w:t xml:space="preserve"> </w:t>
      </w:r>
      <w:r>
        <w:t>to</w:t>
      </w:r>
      <w:r>
        <w:rPr>
          <w:spacing w:val="-3"/>
        </w:rPr>
        <w:t xml:space="preserve"> </w:t>
      </w:r>
      <w:r>
        <w:t>us</w:t>
      </w:r>
      <w:r>
        <w:rPr>
          <w:spacing w:val="-3"/>
        </w:rPr>
        <w:t xml:space="preserve"> </w:t>
      </w:r>
      <w:r>
        <w:t>and</w:t>
      </w:r>
      <w:r>
        <w:rPr>
          <w:spacing w:val="-3"/>
        </w:rPr>
        <w:t xml:space="preserve"> </w:t>
      </w:r>
      <w:r>
        <w:t>asking</w:t>
      </w:r>
      <w:r>
        <w:rPr>
          <w:spacing w:val="-3"/>
        </w:rPr>
        <w:t xml:space="preserve"> </w:t>
      </w:r>
      <w:r>
        <w:t>if</w:t>
      </w:r>
      <w:r>
        <w:rPr>
          <w:spacing w:val="-3"/>
        </w:rPr>
        <w:t xml:space="preserve"> </w:t>
      </w:r>
      <w:r>
        <w:t>the</w:t>
      </w:r>
      <w:r>
        <w:rPr>
          <w:spacing w:val="-3"/>
        </w:rPr>
        <w:t xml:space="preserve"> </w:t>
      </w:r>
      <w:r>
        <w:t>girl</w:t>
      </w:r>
      <w:r>
        <w:rPr>
          <w:spacing w:val="-3"/>
        </w:rPr>
        <w:t xml:space="preserve"> </w:t>
      </w:r>
      <w:r>
        <w:t>could come here?’</w:t>
      </w:r>
    </w:p>
    <w:p w14:paraId="20062942" w14:textId="77777777" w:rsidR="001F3DBB" w:rsidRDefault="007F3F95">
      <w:pPr>
        <w:pStyle w:val="BodyText"/>
        <w:ind w:left="1997"/>
      </w:pPr>
      <w:r>
        <w:rPr>
          <w:spacing w:val="-2"/>
        </w:rPr>
        <w:t>‘Yes.’</w:t>
      </w:r>
    </w:p>
    <w:p w14:paraId="20062943" w14:textId="77777777" w:rsidR="001F3DBB" w:rsidRDefault="007F3F95">
      <w:pPr>
        <w:pStyle w:val="BodyText"/>
        <w:ind w:left="1997"/>
      </w:pPr>
      <w:r>
        <w:t xml:space="preserve">‘But Partridge never went out that </w:t>
      </w:r>
      <w:r>
        <w:rPr>
          <w:spacing w:val="-2"/>
        </w:rPr>
        <w:t>afternoon.’</w:t>
      </w:r>
    </w:p>
    <w:p w14:paraId="20062944" w14:textId="77777777" w:rsidR="001F3DBB" w:rsidRDefault="007F3F95">
      <w:pPr>
        <w:pStyle w:val="BodyText"/>
        <w:ind w:left="1997"/>
      </w:pPr>
      <w:r>
        <w:t>‘We</w:t>
      </w:r>
      <w:r>
        <w:rPr>
          <w:spacing w:val="-8"/>
        </w:rPr>
        <w:t xml:space="preserve"> </w:t>
      </w:r>
      <w:r>
        <w:t>don’t</w:t>
      </w:r>
      <w:r>
        <w:rPr>
          <w:spacing w:val="-7"/>
        </w:rPr>
        <w:t xml:space="preserve"> </w:t>
      </w:r>
      <w:r>
        <w:t>know</w:t>
      </w:r>
      <w:r>
        <w:rPr>
          <w:spacing w:val="-7"/>
        </w:rPr>
        <w:t xml:space="preserve"> </w:t>
      </w:r>
      <w:r>
        <w:t>that.</w:t>
      </w:r>
      <w:r>
        <w:rPr>
          <w:spacing w:val="-12"/>
        </w:rPr>
        <w:t xml:space="preserve"> </w:t>
      </w:r>
      <w:r>
        <w:t>We</w:t>
      </w:r>
      <w:r>
        <w:rPr>
          <w:spacing w:val="-7"/>
        </w:rPr>
        <w:t xml:space="preserve"> </w:t>
      </w:r>
      <w:r>
        <w:t>were</w:t>
      </w:r>
      <w:r>
        <w:rPr>
          <w:spacing w:val="-7"/>
        </w:rPr>
        <w:t xml:space="preserve"> </w:t>
      </w:r>
      <w:r>
        <w:t>out</w:t>
      </w:r>
      <w:r>
        <w:rPr>
          <w:spacing w:val="-7"/>
        </w:rPr>
        <w:t xml:space="preserve"> </w:t>
      </w:r>
      <w:r>
        <w:t>ourselves,</w:t>
      </w:r>
      <w:r>
        <w:rPr>
          <w:spacing w:val="-7"/>
        </w:rPr>
        <w:t xml:space="preserve"> </w:t>
      </w:r>
      <w:r>
        <w:rPr>
          <w:spacing w:val="-2"/>
        </w:rPr>
        <w:t>remember.’</w:t>
      </w:r>
    </w:p>
    <w:p w14:paraId="20062945" w14:textId="77777777" w:rsidR="001F3DBB" w:rsidRDefault="007F3F95">
      <w:pPr>
        <w:pStyle w:val="BodyText"/>
        <w:ind w:right="1281" w:firstLine="457"/>
      </w:pPr>
      <w:r>
        <w:t>‘Yes, that’s true. It’s possible, I suppose.’</w:t>
      </w:r>
      <w:r>
        <w:rPr>
          <w:spacing w:val="-18"/>
        </w:rPr>
        <w:t xml:space="preserve"> </w:t>
      </w:r>
      <w:r>
        <w:t>Joanna turned it over in her mind. ‘But I don’t think so, all the same. I don’t think Partridge has the mentality to cover her tracks over the letters.</w:t>
      </w:r>
      <w:r>
        <w:rPr>
          <w:spacing w:val="-2"/>
        </w:rPr>
        <w:t xml:space="preserve"> </w:t>
      </w:r>
      <w:r>
        <w:t>To wipe off fingerprints, and all</w:t>
      </w:r>
      <w:r>
        <w:rPr>
          <w:spacing w:val="-4"/>
        </w:rPr>
        <w:t xml:space="preserve"> </w:t>
      </w:r>
      <w:r>
        <w:t>that.</w:t>
      </w:r>
      <w:r>
        <w:rPr>
          <w:spacing w:val="-4"/>
        </w:rPr>
        <w:t xml:space="preserve"> </w:t>
      </w:r>
      <w:r>
        <w:t>It</w:t>
      </w:r>
      <w:r>
        <w:rPr>
          <w:spacing w:val="-4"/>
        </w:rPr>
        <w:t xml:space="preserve"> </w:t>
      </w:r>
      <w:r>
        <w:t>isn’t</w:t>
      </w:r>
      <w:r>
        <w:rPr>
          <w:spacing w:val="-4"/>
        </w:rPr>
        <w:t xml:space="preserve"> </w:t>
      </w:r>
      <w:r>
        <w:t>only</w:t>
      </w:r>
      <w:r>
        <w:rPr>
          <w:spacing w:val="-4"/>
        </w:rPr>
        <w:t xml:space="preserve"> </w:t>
      </w:r>
      <w:r>
        <w:t>cunning</w:t>
      </w:r>
      <w:r>
        <w:rPr>
          <w:spacing w:val="-4"/>
        </w:rPr>
        <w:t xml:space="preserve"> </w:t>
      </w:r>
      <w:r>
        <w:t>you</w:t>
      </w:r>
      <w:r>
        <w:rPr>
          <w:spacing w:val="-4"/>
        </w:rPr>
        <w:t xml:space="preserve"> </w:t>
      </w:r>
      <w:r>
        <w:t>want—it’s</w:t>
      </w:r>
      <w:r>
        <w:rPr>
          <w:spacing w:val="-4"/>
        </w:rPr>
        <w:t xml:space="preserve"> </w:t>
      </w:r>
      <w:r>
        <w:t>knowledge.</w:t>
      </w:r>
      <w:r>
        <w:rPr>
          <w:spacing w:val="-4"/>
        </w:rPr>
        <w:t xml:space="preserve"> </w:t>
      </w:r>
      <w:r>
        <w:t>I</w:t>
      </w:r>
      <w:r>
        <w:rPr>
          <w:spacing w:val="-4"/>
        </w:rPr>
        <w:t xml:space="preserve"> </w:t>
      </w:r>
      <w:r>
        <w:t>don’t</w:t>
      </w:r>
      <w:r>
        <w:rPr>
          <w:spacing w:val="-4"/>
        </w:rPr>
        <w:t xml:space="preserve"> </w:t>
      </w:r>
      <w:r>
        <w:t>think</w:t>
      </w:r>
      <w:r>
        <w:rPr>
          <w:spacing w:val="-4"/>
        </w:rPr>
        <w:t xml:space="preserve"> </w:t>
      </w:r>
      <w:r>
        <w:t>she’s got</w:t>
      </w:r>
      <w:r>
        <w:rPr>
          <w:spacing w:val="-8"/>
        </w:rPr>
        <w:t xml:space="preserve"> </w:t>
      </w:r>
      <w:r>
        <w:t>that.</w:t>
      </w:r>
      <w:r>
        <w:rPr>
          <w:spacing w:val="-5"/>
        </w:rPr>
        <w:t xml:space="preserve"> </w:t>
      </w:r>
      <w:r>
        <w:t>I</w:t>
      </w:r>
      <w:r>
        <w:rPr>
          <w:spacing w:val="-5"/>
        </w:rPr>
        <w:t xml:space="preserve"> </w:t>
      </w:r>
      <w:r>
        <w:t>suppose—’</w:t>
      </w:r>
      <w:r>
        <w:rPr>
          <w:spacing w:val="-23"/>
        </w:rPr>
        <w:t xml:space="preserve"> </w:t>
      </w:r>
      <w:r>
        <w:t>Joanna</w:t>
      </w:r>
      <w:r>
        <w:rPr>
          <w:spacing w:val="-5"/>
        </w:rPr>
        <w:t xml:space="preserve"> </w:t>
      </w:r>
      <w:r>
        <w:t>hesitated,</w:t>
      </w:r>
      <w:r>
        <w:rPr>
          <w:spacing w:val="-5"/>
        </w:rPr>
        <w:t xml:space="preserve"> </w:t>
      </w:r>
      <w:r>
        <w:t>then</w:t>
      </w:r>
      <w:r>
        <w:rPr>
          <w:spacing w:val="-5"/>
        </w:rPr>
        <w:t xml:space="preserve"> </w:t>
      </w:r>
      <w:r>
        <w:t>said</w:t>
      </w:r>
      <w:r>
        <w:rPr>
          <w:spacing w:val="-5"/>
        </w:rPr>
        <w:t xml:space="preserve"> </w:t>
      </w:r>
      <w:r>
        <w:t>slowly,</w:t>
      </w:r>
      <w:r>
        <w:rPr>
          <w:spacing w:val="-5"/>
        </w:rPr>
        <w:t xml:space="preserve"> </w:t>
      </w:r>
      <w:r>
        <w:t>‘they</w:t>
      </w:r>
      <w:r>
        <w:rPr>
          <w:spacing w:val="-5"/>
        </w:rPr>
        <w:t xml:space="preserve"> </w:t>
      </w:r>
      <w:r>
        <w:t>are</w:t>
      </w:r>
      <w:r>
        <w:rPr>
          <w:spacing w:val="-5"/>
        </w:rPr>
        <w:t xml:space="preserve"> </w:t>
      </w:r>
      <w:r>
        <w:t>sure</w:t>
      </w:r>
      <w:r>
        <w:rPr>
          <w:spacing w:val="-5"/>
        </w:rPr>
        <w:t xml:space="preserve"> </w:t>
      </w:r>
      <w:r>
        <w:t>it</w:t>
      </w:r>
      <w:r>
        <w:rPr>
          <w:spacing w:val="-5"/>
        </w:rPr>
        <w:t xml:space="preserve"> </w:t>
      </w:r>
      <w:r>
        <w:t>is a woman, aren’t they?’</w:t>
      </w:r>
    </w:p>
    <w:p w14:paraId="20062946" w14:textId="77777777" w:rsidR="001F3DBB" w:rsidRDefault="007F3F95">
      <w:pPr>
        <w:pStyle w:val="BodyText"/>
        <w:ind w:left="1997"/>
      </w:pPr>
      <w:r>
        <w:t>‘You</w:t>
      </w:r>
      <w:r>
        <w:rPr>
          <w:spacing w:val="-14"/>
        </w:rPr>
        <w:t xml:space="preserve"> </w:t>
      </w:r>
      <w:r>
        <w:t>don’t</w:t>
      </w:r>
      <w:r>
        <w:rPr>
          <w:spacing w:val="-7"/>
        </w:rPr>
        <w:t xml:space="preserve"> </w:t>
      </w:r>
      <w:r>
        <w:t>think</w:t>
      </w:r>
      <w:r>
        <w:rPr>
          <w:spacing w:val="-7"/>
        </w:rPr>
        <w:t xml:space="preserve"> </w:t>
      </w:r>
      <w:r>
        <w:t>it’s</w:t>
      </w:r>
      <w:r>
        <w:rPr>
          <w:spacing w:val="-7"/>
        </w:rPr>
        <w:t xml:space="preserve"> </w:t>
      </w:r>
      <w:r>
        <w:t>a</w:t>
      </w:r>
      <w:r>
        <w:rPr>
          <w:spacing w:val="-7"/>
        </w:rPr>
        <w:t xml:space="preserve"> </w:t>
      </w:r>
      <w:r>
        <w:t>man?’</w:t>
      </w:r>
      <w:r>
        <w:rPr>
          <w:spacing w:val="-23"/>
        </w:rPr>
        <w:t xml:space="preserve"> </w:t>
      </w:r>
      <w:r>
        <w:t>I</w:t>
      </w:r>
      <w:r>
        <w:rPr>
          <w:spacing w:val="-7"/>
        </w:rPr>
        <w:t xml:space="preserve"> </w:t>
      </w:r>
      <w:r>
        <w:t>exclaimed</w:t>
      </w:r>
      <w:r>
        <w:rPr>
          <w:spacing w:val="-7"/>
        </w:rPr>
        <w:t xml:space="preserve"> </w:t>
      </w:r>
      <w:r>
        <w:rPr>
          <w:spacing w:val="-2"/>
        </w:rPr>
        <w:t>incredulously.</w:t>
      </w:r>
    </w:p>
    <w:p w14:paraId="20062947" w14:textId="77777777" w:rsidR="001F3DBB" w:rsidRDefault="007F3F95">
      <w:pPr>
        <w:pStyle w:val="BodyText"/>
        <w:ind w:right="1187" w:firstLine="457"/>
      </w:pPr>
      <w:r>
        <w:t>‘Not—not</w:t>
      </w:r>
      <w:r>
        <w:rPr>
          <w:spacing w:val="-4"/>
        </w:rPr>
        <w:t xml:space="preserve"> </w:t>
      </w:r>
      <w:r>
        <w:t>an</w:t>
      </w:r>
      <w:r>
        <w:rPr>
          <w:spacing w:val="-4"/>
        </w:rPr>
        <w:t xml:space="preserve"> </w:t>
      </w:r>
      <w:r>
        <w:t>ordinary</w:t>
      </w:r>
      <w:r>
        <w:rPr>
          <w:spacing w:val="-4"/>
        </w:rPr>
        <w:t xml:space="preserve"> </w:t>
      </w:r>
      <w:r>
        <w:t>man—but</w:t>
      </w:r>
      <w:r>
        <w:rPr>
          <w:spacing w:val="-4"/>
        </w:rPr>
        <w:t xml:space="preserve"> </w:t>
      </w:r>
      <w:r>
        <w:t>a</w:t>
      </w:r>
      <w:r>
        <w:rPr>
          <w:spacing w:val="-4"/>
        </w:rPr>
        <w:t xml:space="preserve"> </w:t>
      </w:r>
      <w:r>
        <w:t>certain</w:t>
      </w:r>
      <w:r>
        <w:rPr>
          <w:spacing w:val="-4"/>
        </w:rPr>
        <w:t xml:space="preserve"> </w:t>
      </w:r>
      <w:r>
        <w:t>kind</w:t>
      </w:r>
      <w:r>
        <w:rPr>
          <w:spacing w:val="-4"/>
        </w:rPr>
        <w:t xml:space="preserve"> </w:t>
      </w:r>
      <w:r>
        <w:t>of</w:t>
      </w:r>
      <w:r>
        <w:rPr>
          <w:spacing w:val="-4"/>
        </w:rPr>
        <w:t xml:space="preserve"> </w:t>
      </w:r>
      <w:r>
        <w:t>man.</w:t>
      </w:r>
      <w:r>
        <w:rPr>
          <w:spacing w:val="-4"/>
        </w:rPr>
        <w:t xml:space="preserve"> </w:t>
      </w:r>
      <w:r>
        <w:t>I’m</w:t>
      </w:r>
      <w:r>
        <w:rPr>
          <w:spacing w:val="-4"/>
        </w:rPr>
        <w:t xml:space="preserve"> </w:t>
      </w:r>
      <w:r>
        <w:t>thinking, really, of Mr Pye.’</w:t>
      </w:r>
    </w:p>
    <w:p w14:paraId="20062948" w14:textId="77777777" w:rsidR="001F3DBB" w:rsidRDefault="007F3F95">
      <w:pPr>
        <w:pStyle w:val="BodyText"/>
        <w:ind w:left="1997"/>
      </w:pPr>
      <w:r>
        <w:t xml:space="preserve">‘So Pye is your </w:t>
      </w:r>
      <w:r>
        <w:rPr>
          <w:spacing w:val="-2"/>
        </w:rPr>
        <w:t>selection?’</w:t>
      </w:r>
    </w:p>
    <w:p w14:paraId="20062949" w14:textId="77777777" w:rsidR="001F3DBB" w:rsidRDefault="007F3F95">
      <w:pPr>
        <w:pStyle w:val="BodyText"/>
        <w:ind w:right="1205" w:firstLine="457"/>
      </w:pPr>
      <w:r>
        <w:t>‘Don’t you feel yourself that he’s a possibility? He’s the sort of person who might be lonely—and unhappy—and spiteful. Everyone, you see, rather</w:t>
      </w:r>
      <w:r>
        <w:rPr>
          <w:spacing w:val="-4"/>
        </w:rPr>
        <w:t xml:space="preserve"> </w:t>
      </w:r>
      <w:r>
        <w:t>laughs</w:t>
      </w:r>
      <w:r>
        <w:rPr>
          <w:spacing w:val="-4"/>
        </w:rPr>
        <w:t xml:space="preserve"> </w:t>
      </w:r>
      <w:r>
        <w:t>at</w:t>
      </w:r>
      <w:r>
        <w:rPr>
          <w:spacing w:val="-4"/>
        </w:rPr>
        <w:t xml:space="preserve"> </w:t>
      </w:r>
      <w:r>
        <w:t>him.</w:t>
      </w:r>
      <w:r>
        <w:rPr>
          <w:spacing w:val="-4"/>
        </w:rPr>
        <w:t xml:space="preserve"> </w:t>
      </w:r>
      <w:r>
        <w:t>Can’t</w:t>
      </w:r>
      <w:r>
        <w:rPr>
          <w:spacing w:val="-4"/>
        </w:rPr>
        <w:t xml:space="preserve"> </w:t>
      </w:r>
      <w:r>
        <w:t>you</w:t>
      </w:r>
      <w:r>
        <w:rPr>
          <w:spacing w:val="-4"/>
        </w:rPr>
        <w:t xml:space="preserve"> </w:t>
      </w:r>
      <w:r>
        <w:t>see</w:t>
      </w:r>
      <w:r>
        <w:rPr>
          <w:spacing w:val="-4"/>
        </w:rPr>
        <w:t xml:space="preserve"> </w:t>
      </w:r>
      <w:r>
        <w:t>him</w:t>
      </w:r>
      <w:r>
        <w:rPr>
          <w:spacing w:val="-4"/>
        </w:rPr>
        <w:t xml:space="preserve"> </w:t>
      </w:r>
      <w:r>
        <w:t>secretly</w:t>
      </w:r>
      <w:r>
        <w:rPr>
          <w:spacing w:val="-4"/>
        </w:rPr>
        <w:t xml:space="preserve"> </w:t>
      </w:r>
      <w:r>
        <w:t>hating</w:t>
      </w:r>
      <w:r>
        <w:rPr>
          <w:spacing w:val="-4"/>
        </w:rPr>
        <w:t xml:space="preserve"> </w:t>
      </w:r>
      <w:r>
        <w:t>all</w:t>
      </w:r>
      <w:r>
        <w:rPr>
          <w:spacing w:val="-4"/>
        </w:rPr>
        <w:t xml:space="preserve"> </w:t>
      </w:r>
      <w:r>
        <w:t>the</w:t>
      </w:r>
      <w:r>
        <w:rPr>
          <w:spacing w:val="-4"/>
        </w:rPr>
        <w:t xml:space="preserve"> </w:t>
      </w:r>
      <w:r>
        <w:t>normal</w:t>
      </w:r>
      <w:r>
        <w:rPr>
          <w:spacing w:val="-4"/>
        </w:rPr>
        <w:t xml:space="preserve"> </w:t>
      </w:r>
      <w:r>
        <w:t xml:space="preserve">happy people, and taking a queer perverse artistic pleasure in what he was </w:t>
      </w:r>
      <w:r>
        <w:rPr>
          <w:spacing w:val="-2"/>
        </w:rPr>
        <w:t>doing?’</w:t>
      </w:r>
    </w:p>
    <w:p w14:paraId="2006294A" w14:textId="77777777" w:rsidR="001F3DBB" w:rsidRDefault="001F3DBB">
      <w:pPr>
        <w:pStyle w:val="BodyText"/>
        <w:sectPr w:rsidR="001F3DBB">
          <w:pgSz w:w="12240" w:h="15840"/>
          <w:pgMar w:top="1360" w:right="360" w:bottom="280" w:left="0" w:header="720" w:footer="720" w:gutter="0"/>
          <w:cols w:space="720"/>
        </w:sectPr>
      </w:pPr>
    </w:p>
    <w:p w14:paraId="2006294B" w14:textId="77777777" w:rsidR="001F3DBB" w:rsidRDefault="007F3F95">
      <w:pPr>
        <w:pStyle w:val="BodyText"/>
        <w:spacing w:before="70"/>
        <w:ind w:left="1997"/>
      </w:pPr>
      <w:r>
        <w:lastRenderedPageBreak/>
        <w:t xml:space="preserve">‘Graves said a middle-aged </w:t>
      </w:r>
      <w:r>
        <w:rPr>
          <w:spacing w:val="-2"/>
        </w:rPr>
        <w:t>spinster.’</w:t>
      </w:r>
    </w:p>
    <w:p w14:paraId="2006294C" w14:textId="77777777" w:rsidR="001F3DBB" w:rsidRDefault="007F3F95">
      <w:pPr>
        <w:pStyle w:val="BodyText"/>
        <w:spacing w:line="448" w:lineRule="auto"/>
        <w:ind w:left="1997" w:right="3754"/>
      </w:pPr>
      <w:r>
        <w:t>‘Mr</w:t>
      </w:r>
      <w:r>
        <w:rPr>
          <w:spacing w:val="-14"/>
        </w:rPr>
        <w:t xml:space="preserve"> </w:t>
      </w:r>
      <w:r>
        <w:t>Pye,’</w:t>
      </w:r>
      <w:r>
        <w:rPr>
          <w:spacing w:val="-23"/>
        </w:rPr>
        <w:t xml:space="preserve"> </w:t>
      </w:r>
      <w:r>
        <w:t>said</w:t>
      </w:r>
      <w:r>
        <w:rPr>
          <w:spacing w:val="-8"/>
        </w:rPr>
        <w:t xml:space="preserve"> </w:t>
      </w:r>
      <w:r>
        <w:t>Joanna,</w:t>
      </w:r>
      <w:r>
        <w:rPr>
          <w:spacing w:val="-8"/>
        </w:rPr>
        <w:t xml:space="preserve"> </w:t>
      </w:r>
      <w:r>
        <w:t>‘</w:t>
      </w:r>
      <w:r>
        <w:rPr>
          <w:i/>
        </w:rPr>
        <w:t>is</w:t>
      </w:r>
      <w:r>
        <w:rPr>
          <w:i/>
          <w:spacing w:val="-8"/>
        </w:rPr>
        <w:t xml:space="preserve"> </w:t>
      </w:r>
      <w:r>
        <w:t>a</w:t>
      </w:r>
      <w:r>
        <w:rPr>
          <w:spacing w:val="-8"/>
        </w:rPr>
        <w:t xml:space="preserve"> </w:t>
      </w:r>
      <w:r>
        <w:t>middle-aged</w:t>
      </w:r>
      <w:r>
        <w:rPr>
          <w:spacing w:val="-8"/>
        </w:rPr>
        <w:t xml:space="preserve"> </w:t>
      </w:r>
      <w:r>
        <w:t>spinster.’ ‘A misfit,’ I said slowly.</w:t>
      </w:r>
    </w:p>
    <w:p w14:paraId="2006294D" w14:textId="77777777" w:rsidR="001F3DBB" w:rsidRDefault="007F3F95">
      <w:pPr>
        <w:pStyle w:val="BodyText"/>
        <w:spacing w:before="0"/>
        <w:ind w:right="1281" w:firstLine="457"/>
      </w:pPr>
      <w:r>
        <w:t>‘Very</w:t>
      </w:r>
      <w:r>
        <w:rPr>
          <w:spacing w:val="-11"/>
        </w:rPr>
        <w:t xml:space="preserve"> </w:t>
      </w:r>
      <w:r>
        <w:t>much</w:t>
      </w:r>
      <w:r>
        <w:rPr>
          <w:spacing w:val="-8"/>
        </w:rPr>
        <w:t xml:space="preserve"> </w:t>
      </w:r>
      <w:r>
        <w:t>so.</w:t>
      </w:r>
      <w:r>
        <w:rPr>
          <w:spacing w:val="-8"/>
        </w:rPr>
        <w:t xml:space="preserve"> </w:t>
      </w:r>
      <w:r>
        <w:t>He’s</w:t>
      </w:r>
      <w:r>
        <w:rPr>
          <w:spacing w:val="-8"/>
        </w:rPr>
        <w:t xml:space="preserve"> </w:t>
      </w:r>
      <w:r>
        <w:t>rich,</w:t>
      </w:r>
      <w:r>
        <w:rPr>
          <w:spacing w:val="-8"/>
        </w:rPr>
        <w:t xml:space="preserve"> </w:t>
      </w:r>
      <w:r>
        <w:t>but</w:t>
      </w:r>
      <w:r>
        <w:rPr>
          <w:spacing w:val="-8"/>
        </w:rPr>
        <w:t xml:space="preserve"> </w:t>
      </w:r>
      <w:r>
        <w:t>money</w:t>
      </w:r>
      <w:r>
        <w:rPr>
          <w:spacing w:val="-8"/>
        </w:rPr>
        <w:t xml:space="preserve"> </w:t>
      </w:r>
      <w:r>
        <w:t>doesn’t</w:t>
      </w:r>
      <w:r>
        <w:rPr>
          <w:spacing w:val="-8"/>
        </w:rPr>
        <w:t xml:space="preserve"> </w:t>
      </w:r>
      <w:r>
        <w:t>help.</w:t>
      </w:r>
      <w:r>
        <w:rPr>
          <w:spacing w:val="-19"/>
        </w:rPr>
        <w:t xml:space="preserve"> </w:t>
      </w:r>
      <w:r>
        <w:t>And</w:t>
      </w:r>
      <w:r>
        <w:rPr>
          <w:spacing w:val="-7"/>
        </w:rPr>
        <w:t xml:space="preserve"> </w:t>
      </w:r>
      <w:r>
        <w:t>I</w:t>
      </w:r>
      <w:r>
        <w:rPr>
          <w:spacing w:val="-8"/>
        </w:rPr>
        <w:t xml:space="preserve"> </w:t>
      </w:r>
      <w:r>
        <w:t>do</w:t>
      </w:r>
      <w:r>
        <w:rPr>
          <w:spacing w:val="-8"/>
        </w:rPr>
        <w:t xml:space="preserve"> </w:t>
      </w:r>
      <w:r>
        <w:t>feel</w:t>
      </w:r>
      <w:r>
        <w:rPr>
          <w:spacing w:val="-8"/>
        </w:rPr>
        <w:t xml:space="preserve"> </w:t>
      </w:r>
      <w:r>
        <w:t xml:space="preserve">he might be unbalanced. He is, really, rather a </w:t>
      </w:r>
      <w:r>
        <w:rPr>
          <w:i/>
        </w:rPr>
        <w:t xml:space="preserve">frightening </w:t>
      </w:r>
      <w:r>
        <w:t>little man.’</w:t>
      </w:r>
    </w:p>
    <w:p w14:paraId="2006294E" w14:textId="77777777" w:rsidR="001F3DBB" w:rsidRDefault="007F3F95">
      <w:pPr>
        <w:pStyle w:val="BodyText"/>
        <w:ind w:left="1997"/>
      </w:pPr>
      <w:r>
        <w:t xml:space="preserve">‘He got a letter himself, </w:t>
      </w:r>
      <w:r>
        <w:rPr>
          <w:spacing w:val="-2"/>
        </w:rPr>
        <w:t>remember.’</w:t>
      </w:r>
    </w:p>
    <w:p w14:paraId="2006294F" w14:textId="77777777" w:rsidR="001F3DBB" w:rsidRDefault="007F3F95">
      <w:pPr>
        <w:pStyle w:val="BodyText"/>
        <w:ind w:right="1187" w:firstLine="457"/>
      </w:pPr>
      <w:r>
        <w:t>‘We</w:t>
      </w:r>
      <w:r>
        <w:rPr>
          <w:spacing w:val="-19"/>
        </w:rPr>
        <w:t xml:space="preserve"> </w:t>
      </w:r>
      <w:r>
        <w:t>don’t</w:t>
      </w:r>
      <w:r>
        <w:rPr>
          <w:spacing w:val="-9"/>
        </w:rPr>
        <w:t xml:space="preserve"> </w:t>
      </w:r>
      <w:r>
        <w:t>know</w:t>
      </w:r>
      <w:r>
        <w:rPr>
          <w:spacing w:val="-9"/>
        </w:rPr>
        <w:t xml:space="preserve"> </w:t>
      </w:r>
      <w:r>
        <w:t>that,’</w:t>
      </w:r>
      <w:r>
        <w:rPr>
          <w:spacing w:val="-23"/>
        </w:rPr>
        <w:t xml:space="preserve"> </w:t>
      </w:r>
      <w:r>
        <w:t>Joanna</w:t>
      </w:r>
      <w:r>
        <w:rPr>
          <w:spacing w:val="-9"/>
        </w:rPr>
        <w:t xml:space="preserve"> </w:t>
      </w:r>
      <w:r>
        <w:t>pointed</w:t>
      </w:r>
      <w:r>
        <w:rPr>
          <w:spacing w:val="-9"/>
        </w:rPr>
        <w:t xml:space="preserve"> </w:t>
      </w:r>
      <w:r>
        <w:t>out.</w:t>
      </w:r>
      <w:r>
        <w:rPr>
          <w:spacing w:val="-9"/>
        </w:rPr>
        <w:t xml:space="preserve"> </w:t>
      </w:r>
      <w:r>
        <w:t>‘We</w:t>
      </w:r>
      <w:r>
        <w:rPr>
          <w:spacing w:val="-9"/>
        </w:rPr>
        <w:t xml:space="preserve"> </w:t>
      </w:r>
      <w:r>
        <w:t>only</w:t>
      </w:r>
      <w:r>
        <w:rPr>
          <w:spacing w:val="-9"/>
        </w:rPr>
        <w:t xml:space="preserve"> </w:t>
      </w:r>
      <w:r>
        <w:t>thought</w:t>
      </w:r>
      <w:r>
        <w:rPr>
          <w:spacing w:val="-9"/>
        </w:rPr>
        <w:t xml:space="preserve"> </w:t>
      </w:r>
      <w:r>
        <w:t>so.</w:t>
      </w:r>
      <w:r>
        <w:rPr>
          <w:spacing w:val="-19"/>
        </w:rPr>
        <w:t xml:space="preserve"> </w:t>
      </w:r>
      <w:r>
        <w:t>And anyway, he might have been putting on an act.’</w:t>
      </w:r>
    </w:p>
    <w:p w14:paraId="20062950" w14:textId="77777777" w:rsidR="001F3DBB" w:rsidRDefault="007F3F95">
      <w:pPr>
        <w:pStyle w:val="BodyText"/>
        <w:ind w:left="1997"/>
      </w:pPr>
      <w:r>
        <w:t xml:space="preserve">‘For our </w:t>
      </w:r>
      <w:r>
        <w:rPr>
          <w:spacing w:val="-2"/>
        </w:rPr>
        <w:t>benefit?’</w:t>
      </w:r>
    </w:p>
    <w:p w14:paraId="20062951" w14:textId="77777777" w:rsidR="001F3DBB" w:rsidRDefault="007F3F95">
      <w:pPr>
        <w:pStyle w:val="BodyText"/>
        <w:spacing w:line="448" w:lineRule="auto"/>
        <w:ind w:left="1997" w:right="1857"/>
      </w:pPr>
      <w:r>
        <w:t>‘Yes.</w:t>
      </w:r>
      <w:r>
        <w:rPr>
          <w:spacing w:val="-8"/>
        </w:rPr>
        <w:t xml:space="preserve"> </w:t>
      </w:r>
      <w:r>
        <w:t>He’s</w:t>
      </w:r>
      <w:r>
        <w:rPr>
          <w:spacing w:val="-8"/>
        </w:rPr>
        <w:t xml:space="preserve"> </w:t>
      </w:r>
      <w:r>
        <w:t>clever</w:t>
      </w:r>
      <w:r>
        <w:rPr>
          <w:spacing w:val="-8"/>
        </w:rPr>
        <w:t xml:space="preserve"> </w:t>
      </w:r>
      <w:r>
        <w:t>enough</w:t>
      </w:r>
      <w:r>
        <w:rPr>
          <w:spacing w:val="-8"/>
        </w:rPr>
        <w:t xml:space="preserve"> </w:t>
      </w:r>
      <w:r>
        <w:t>to</w:t>
      </w:r>
      <w:r>
        <w:rPr>
          <w:spacing w:val="-8"/>
        </w:rPr>
        <w:t xml:space="preserve"> </w:t>
      </w:r>
      <w:r>
        <w:t>think</w:t>
      </w:r>
      <w:r>
        <w:rPr>
          <w:spacing w:val="-8"/>
        </w:rPr>
        <w:t xml:space="preserve"> </w:t>
      </w:r>
      <w:r>
        <w:t>of</w:t>
      </w:r>
      <w:r>
        <w:rPr>
          <w:spacing w:val="-8"/>
        </w:rPr>
        <w:t xml:space="preserve"> </w:t>
      </w:r>
      <w:r>
        <w:t>that—and</w:t>
      </w:r>
      <w:r>
        <w:rPr>
          <w:spacing w:val="-8"/>
        </w:rPr>
        <w:t xml:space="preserve"> </w:t>
      </w:r>
      <w:r>
        <w:t>not</w:t>
      </w:r>
      <w:r>
        <w:rPr>
          <w:spacing w:val="-8"/>
        </w:rPr>
        <w:t xml:space="preserve"> </w:t>
      </w:r>
      <w:r>
        <w:t>to</w:t>
      </w:r>
      <w:r>
        <w:rPr>
          <w:spacing w:val="-8"/>
        </w:rPr>
        <w:t xml:space="preserve"> </w:t>
      </w:r>
      <w:r>
        <w:t>overdo</w:t>
      </w:r>
      <w:r>
        <w:rPr>
          <w:spacing w:val="-8"/>
        </w:rPr>
        <w:t xml:space="preserve"> </w:t>
      </w:r>
      <w:r>
        <w:t>it.’ ‘He must be a first-class actor.’</w:t>
      </w:r>
    </w:p>
    <w:p w14:paraId="20062952" w14:textId="77777777" w:rsidR="001F3DBB" w:rsidRDefault="007F3F95">
      <w:pPr>
        <w:pStyle w:val="BodyText"/>
        <w:spacing w:before="0"/>
        <w:ind w:left="1997"/>
      </w:pPr>
      <w:r>
        <w:t>‘But</w:t>
      </w:r>
      <w:r>
        <w:rPr>
          <w:spacing w:val="-2"/>
        </w:rPr>
        <w:t xml:space="preserve"> </w:t>
      </w:r>
      <w:r>
        <w:t>of</w:t>
      </w:r>
      <w:r>
        <w:rPr>
          <w:spacing w:val="-2"/>
        </w:rPr>
        <w:t xml:space="preserve"> </w:t>
      </w:r>
      <w:r>
        <w:t>course,</w:t>
      </w:r>
      <w:r>
        <w:rPr>
          <w:spacing w:val="-1"/>
        </w:rPr>
        <w:t xml:space="preserve"> </w:t>
      </w:r>
      <w:r>
        <w:t>Jerry,</w:t>
      </w:r>
      <w:r>
        <w:rPr>
          <w:spacing w:val="-2"/>
        </w:rPr>
        <w:t xml:space="preserve"> </w:t>
      </w:r>
      <w:r>
        <w:t>whoever</w:t>
      </w:r>
      <w:r>
        <w:rPr>
          <w:spacing w:val="-2"/>
        </w:rPr>
        <w:t xml:space="preserve"> </w:t>
      </w:r>
      <w:r>
        <w:t>is</w:t>
      </w:r>
      <w:r>
        <w:rPr>
          <w:spacing w:val="-1"/>
        </w:rPr>
        <w:t xml:space="preserve"> </w:t>
      </w:r>
      <w:r>
        <w:t>doing</w:t>
      </w:r>
      <w:r>
        <w:rPr>
          <w:spacing w:val="-2"/>
        </w:rPr>
        <w:t xml:space="preserve"> </w:t>
      </w:r>
      <w:r>
        <w:t>this</w:t>
      </w:r>
      <w:r>
        <w:rPr>
          <w:spacing w:val="-2"/>
        </w:rPr>
        <w:t xml:space="preserve"> </w:t>
      </w:r>
      <w:r>
        <w:rPr>
          <w:i/>
        </w:rPr>
        <w:t>must</w:t>
      </w:r>
      <w:r>
        <w:rPr>
          <w:i/>
          <w:spacing w:val="-1"/>
        </w:rPr>
        <w:t xml:space="preserve"> </w:t>
      </w:r>
      <w:r>
        <w:t>be</w:t>
      </w:r>
      <w:r>
        <w:rPr>
          <w:spacing w:val="-2"/>
        </w:rPr>
        <w:t xml:space="preserve"> </w:t>
      </w:r>
      <w:r>
        <w:t>a</w:t>
      </w:r>
      <w:r>
        <w:rPr>
          <w:spacing w:val="-2"/>
        </w:rPr>
        <w:t xml:space="preserve"> </w:t>
      </w:r>
      <w:r>
        <w:t>first-class</w:t>
      </w:r>
      <w:r>
        <w:rPr>
          <w:spacing w:val="-1"/>
        </w:rPr>
        <w:t xml:space="preserve"> </w:t>
      </w:r>
      <w:r>
        <w:rPr>
          <w:spacing w:val="-2"/>
        </w:rPr>
        <w:t>actor.</w:t>
      </w:r>
    </w:p>
    <w:p w14:paraId="20062953" w14:textId="77777777" w:rsidR="001F3DBB" w:rsidRDefault="007F3F95">
      <w:pPr>
        <w:pStyle w:val="BodyText"/>
        <w:spacing w:before="0"/>
      </w:pPr>
      <w:r>
        <w:t>That’s</w:t>
      </w:r>
      <w:r>
        <w:rPr>
          <w:spacing w:val="-3"/>
        </w:rPr>
        <w:t xml:space="preserve"> </w:t>
      </w:r>
      <w:r>
        <w:t>partly</w:t>
      </w:r>
      <w:r>
        <w:rPr>
          <w:spacing w:val="-3"/>
        </w:rPr>
        <w:t xml:space="preserve"> </w:t>
      </w:r>
      <w:r>
        <w:t>where</w:t>
      </w:r>
      <w:r>
        <w:rPr>
          <w:spacing w:val="-3"/>
        </w:rPr>
        <w:t xml:space="preserve"> </w:t>
      </w:r>
      <w:r>
        <w:t>the</w:t>
      </w:r>
      <w:r>
        <w:rPr>
          <w:spacing w:val="-3"/>
        </w:rPr>
        <w:t xml:space="preserve"> </w:t>
      </w:r>
      <w:r>
        <w:t>pleasure</w:t>
      </w:r>
      <w:r>
        <w:rPr>
          <w:spacing w:val="-3"/>
        </w:rPr>
        <w:t xml:space="preserve"> </w:t>
      </w:r>
      <w:r>
        <w:t>comes</w:t>
      </w:r>
      <w:r>
        <w:rPr>
          <w:spacing w:val="-2"/>
        </w:rPr>
        <w:t xml:space="preserve"> </w:t>
      </w:r>
      <w:r>
        <w:rPr>
          <w:spacing w:val="-4"/>
        </w:rPr>
        <w:t>in.’</w:t>
      </w:r>
    </w:p>
    <w:p w14:paraId="20062954" w14:textId="77777777" w:rsidR="001F3DBB" w:rsidRDefault="007F3F95">
      <w:pPr>
        <w:pStyle w:val="BodyText"/>
        <w:ind w:right="1187" w:firstLine="457"/>
      </w:pPr>
      <w:r>
        <w:t>‘For</w:t>
      </w:r>
      <w:r>
        <w:rPr>
          <w:spacing w:val="-10"/>
        </w:rPr>
        <w:t xml:space="preserve"> </w:t>
      </w:r>
      <w:r>
        <w:t>God’s</w:t>
      </w:r>
      <w:r>
        <w:rPr>
          <w:spacing w:val="-9"/>
        </w:rPr>
        <w:t xml:space="preserve"> </w:t>
      </w:r>
      <w:r>
        <w:t>sake,</w:t>
      </w:r>
      <w:r>
        <w:rPr>
          <w:spacing w:val="-9"/>
        </w:rPr>
        <w:t xml:space="preserve"> </w:t>
      </w:r>
      <w:r>
        <w:t>Joanna,</w:t>
      </w:r>
      <w:r>
        <w:rPr>
          <w:spacing w:val="-9"/>
        </w:rPr>
        <w:t xml:space="preserve"> </w:t>
      </w:r>
      <w:r>
        <w:t>don’t</w:t>
      </w:r>
      <w:r>
        <w:rPr>
          <w:spacing w:val="-9"/>
        </w:rPr>
        <w:t xml:space="preserve"> </w:t>
      </w:r>
      <w:r>
        <w:t>speak</w:t>
      </w:r>
      <w:r>
        <w:rPr>
          <w:spacing w:val="-9"/>
        </w:rPr>
        <w:t xml:space="preserve"> </w:t>
      </w:r>
      <w:r>
        <w:t>so</w:t>
      </w:r>
      <w:r>
        <w:rPr>
          <w:spacing w:val="-9"/>
        </w:rPr>
        <w:t xml:space="preserve"> </w:t>
      </w:r>
      <w:r>
        <w:t>understandingly!</w:t>
      </w:r>
      <w:r>
        <w:rPr>
          <w:spacing w:val="-19"/>
        </w:rPr>
        <w:t xml:space="preserve"> </w:t>
      </w:r>
      <w:r>
        <w:t>You</w:t>
      </w:r>
      <w:r>
        <w:rPr>
          <w:spacing w:val="-9"/>
        </w:rPr>
        <w:t xml:space="preserve"> </w:t>
      </w:r>
      <w:r>
        <w:t>make</w:t>
      </w:r>
      <w:r>
        <w:rPr>
          <w:spacing w:val="-9"/>
        </w:rPr>
        <w:t xml:space="preserve"> </w:t>
      </w:r>
      <w:r>
        <w:t>me feel that you—that you understand the mentality.’</w:t>
      </w:r>
    </w:p>
    <w:p w14:paraId="20062955" w14:textId="77777777" w:rsidR="001F3DBB" w:rsidRDefault="007F3F95">
      <w:pPr>
        <w:pStyle w:val="BodyText"/>
        <w:ind w:right="1207" w:firstLine="457"/>
      </w:pPr>
      <w:r>
        <w:t>‘I think I do. I can—just—get into the mood. If I weren’t Joanna Burton,</w:t>
      </w:r>
      <w:r>
        <w:rPr>
          <w:spacing w:val="-4"/>
        </w:rPr>
        <w:t xml:space="preserve"> </w:t>
      </w:r>
      <w:r>
        <w:t>if</w:t>
      </w:r>
      <w:r>
        <w:rPr>
          <w:spacing w:val="-4"/>
        </w:rPr>
        <w:t xml:space="preserve"> </w:t>
      </w:r>
      <w:r>
        <w:t>I</w:t>
      </w:r>
      <w:r>
        <w:rPr>
          <w:spacing w:val="-4"/>
        </w:rPr>
        <w:t xml:space="preserve"> </w:t>
      </w:r>
      <w:r>
        <w:t>weren’t</w:t>
      </w:r>
      <w:r>
        <w:rPr>
          <w:spacing w:val="-4"/>
        </w:rPr>
        <w:t xml:space="preserve"> </w:t>
      </w:r>
      <w:r>
        <w:t>young</w:t>
      </w:r>
      <w:r>
        <w:rPr>
          <w:spacing w:val="-4"/>
        </w:rPr>
        <w:t xml:space="preserve"> </w:t>
      </w:r>
      <w:r>
        <w:t>and</w:t>
      </w:r>
      <w:r>
        <w:rPr>
          <w:spacing w:val="-4"/>
        </w:rPr>
        <w:t xml:space="preserve"> </w:t>
      </w:r>
      <w:r>
        <w:t>reasonably</w:t>
      </w:r>
      <w:r>
        <w:rPr>
          <w:spacing w:val="-4"/>
        </w:rPr>
        <w:t xml:space="preserve"> </w:t>
      </w:r>
      <w:r>
        <w:t>attractive</w:t>
      </w:r>
      <w:r>
        <w:rPr>
          <w:spacing w:val="-4"/>
        </w:rPr>
        <w:t xml:space="preserve"> </w:t>
      </w:r>
      <w:r>
        <w:t>and</w:t>
      </w:r>
      <w:r>
        <w:rPr>
          <w:spacing w:val="-4"/>
        </w:rPr>
        <w:t xml:space="preserve"> </w:t>
      </w:r>
      <w:r>
        <w:t>able</w:t>
      </w:r>
      <w:r>
        <w:rPr>
          <w:spacing w:val="-4"/>
        </w:rPr>
        <w:t xml:space="preserve"> </w:t>
      </w:r>
      <w:r>
        <w:t>to</w:t>
      </w:r>
      <w:r>
        <w:rPr>
          <w:spacing w:val="-4"/>
        </w:rPr>
        <w:t xml:space="preserve"> </w:t>
      </w:r>
      <w:r>
        <w:t>have</w:t>
      </w:r>
      <w:r>
        <w:rPr>
          <w:spacing w:val="-4"/>
        </w:rPr>
        <w:t xml:space="preserve"> </w:t>
      </w:r>
      <w:r>
        <w:t>a</w:t>
      </w:r>
      <w:r>
        <w:rPr>
          <w:spacing w:val="-4"/>
        </w:rPr>
        <w:t xml:space="preserve"> </w:t>
      </w:r>
      <w:r>
        <w:t>good time, if I were—how shall I put it?—behind bars, watching other people enjoy life, would a black evil tide rise in me, making me want to hurt, to torture—even to destroy?’</w:t>
      </w:r>
    </w:p>
    <w:p w14:paraId="20062956" w14:textId="77777777" w:rsidR="001F3DBB" w:rsidRDefault="007F3F95">
      <w:pPr>
        <w:pStyle w:val="BodyText"/>
        <w:ind w:right="1281" w:firstLine="457"/>
      </w:pPr>
      <w:r>
        <w:t>‘Joanna!’</w:t>
      </w:r>
      <w:r>
        <w:rPr>
          <w:spacing w:val="-23"/>
        </w:rPr>
        <w:t xml:space="preserve"> </w:t>
      </w:r>
      <w:r>
        <w:t>I</w:t>
      </w:r>
      <w:r>
        <w:rPr>
          <w:spacing w:val="-7"/>
        </w:rPr>
        <w:t xml:space="preserve"> </w:t>
      </w:r>
      <w:r>
        <w:t>took</w:t>
      </w:r>
      <w:r>
        <w:rPr>
          <w:spacing w:val="-5"/>
        </w:rPr>
        <w:t xml:space="preserve"> </w:t>
      </w:r>
      <w:r>
        <w:t>her</w:t>
      </w:r>
      <w:r>
        <w:rPr>
          <w:spacing w:val="-5"/>
        </w:rPr>
        <w:t xml:space="preserve"> </w:t>
      </w:r>
      <w:r>
        <w:t>by</w:t>
      </w:r>
      <w:r>
        <w:rPr>
          <w:spacing w:val="-5"/>
        </w:rPr>
        <w:t xml:space="preserve"> </w:t>
      </w:r>
      <w:r>
        <w:t>the</w:t>
      </w:r>
      <w:r>
        <w:rPr>
          <w:spacing w:val="-5"/>
        </w:rPr>
        <w:t xml:space="preserve"> </w:t>
      </w:r>
      <w:r>
        <w:t>shoulders</w:t>
      </w:r>
      <w:r>
        <w:rPr>
          <w:spacing w:val="-5"/>
        </w:rPr>
        <w:t xml:space="preserve"> </w:t>
      </w:r>
      <w:r>
        <w:t>and</w:t>
      </w:r>
      <w:r>
        <w:rPr>
          <w:spacing w:val="-5"/>
        </w:rPr>
        <w:t xml:space="preserve"> </w:t>
      </w:r>
      <w:r>
        <w:t>shook</w:t>
      </w:r>
      <w:r>
        <w:rPr>
          <w:spacing w:val="-5"/>
        </w:rPr>
        <w:t xml:space="preserve"> </w:t>
      </w:r>
      <w:r>
        <w:t>her.</w:t>
      </w:r>
      <w:r>
        <w:rPr>
          <w:spacing w:val="-5"/>
        </w:rPr>
        <w:t xml:space="preserve"> </w:t>
      </w:r>
      <w:r>
        <w:t>She</w:t>
      </w:r>
      <w:r>
        <w:rPr>
          <w:spacing w:val="-5"/>
        </w:rPr>
        <w:t xml:space="preserve"> </w:t>
      </w:r>
      <w:r>
        <w:t>gave</w:t>
      </w:r>
      <w:r>
        <w:rPr>
          <w:spacing w:val="-5"/>
        </w:rPr>
        <w:t xml:space="preserve"> </w:t>
      </w:r>
      <w:r>
        <w:t>a</w:t>
      </w:r>
      <w:r>
        <w:rPr>
          <w:spacing w:val="-5"/>
        </w:rPr>
        <w:t xml:space="preserve"> </w:t>
      </w:r>
      <w:r>
        <w:t>little sigh and shiver, and smiled at me.</w:t>
      </w:r>
    </w:p>
    <w:p w14:paraId="20062957" w14:textId="77777777" w:rsidR="001F3DBB" w:rsidRDefault="007F3F95">
      <w:pPr>
        <w:pStyle w:val="BodyText"/>
        <w:ind w:right="1281" w:firstLine="457"/>
      </w:pPr>
      <w:r>
        <w:t>‘I frightened you, didn’t I, Jerry? But I have a feeling that that’s the right</w:t>
      </w:r>
      <w:r>
        <w:rPr>
          <w:spacing w:val="-6"/>
        </w:rPr>
        <w:t xml:space="preserve"> </w:t>
      </w:r>
      <w:r>
        <w:t>way</w:t>
      </w:r>
      <w:r>
        <w:rPr>
          <w:spacing w:val="-6"/>
        </w:rPr>
        <w:t xml:space="preserve"> </w:t>
      </w:r>
      <w:r>
        <w:t>to</w:t>
      </w:r>
      <w:r>
        <w:rPr>
          <w:spacing w:val="-6"/>
        </w:rPr>
        <w:t xml:space="preserve"> </w:t>
      </w:r>
      <w:r>
        <w:t>solve</w:t>
      </w:r>
      <w:r>
        <w:rPr>
          <w:spacing w:val="-6"/>
        </w:rPr>
        <w:t xml:space="preserve"> </w:t>
      </w:r>
      <w:r>
        <w:t>this</w:t>
      </w:r>
      <w:r>
        <w:rPr>
          <w:spacing w:val="-6"/>
        </w:rPr>
        <w:t xml:space="preserve"> </w:t>
      </w:r>
      <w:r>
        <w:t>problem.</w:t>
      </w:r>
      <w:r>
        <w:rPr>
          <w:spacing w:val="-17"/>
        </w:rPr>
        <w:t xml:space="preserve"> </w:t>
      </w:r>
      <w:r>
        <w:t>You’ve</w:t>
      </w:r>
      <w:r>
        <w:rPr>
          <w:spacing w:val="-6"/>
        </w:rPr>
        <w:t xml:space="preserve"> </w:t>
      </w:r>
      <w:r>
        <w:t>got</w:t>
      </w:r>
      <w:r>
        <w:rPr>
          <w:spacing w:val="-6"/>
        </w:rPr>
        <w:t xml:space="preserve"> </w:t>
      </w:r>
      <w:r>
        <w:t>to</w:t>
      </w:r>
      <w:r>
        <w:rPr>
          <w:spacing w:val="-6"/>
        </w:rPr>
        <w:t xml:space="preserve"> </w:t>
      </w:r>
      <w:r>
        <w:t>be</w:t>
      </w:r>
      <w:r>
        <w:rPr>
          <w:spacing w:val="-6"/>
        </w:rPr>
        <w:t xml:space="preserve"> </w:t>
      </w:r>
      <w:r>
        <w:t>the</w:t>
      </w:r>
      <w:r>
        <w:rPr>
          <w:spacing w:val="-6"/>
        </w:rPr>
        <w:t xml:space="preserve"> </w:t>
      </w:r>
      <w:r>
        <w:t>person,</w:t>
      </w:r>
      <w:r>
        <w:rPr>
          <w:spacing w:val="-6"/>
        </w:rPr>
        <w:t xml:space="preserve"> </w:t>
      </w:r>
      <w:r>
        <w:t>knowing</w:t>
      </w:r>
      <w:r>
        <w:rPr>
          <w:spacing w:val="-6"/>
        </w:rPr>
        <w:t xml:space="preserve"> </w:t>
      </w:r>
      <w:r>
        <w:t>how they feel and what makes them act, and then—and then perhaps you’ll</w:t>
      </w:r>
    </w:p>
    <w:p w14:paraId="20062958" w14:textId="77777777" w:rsidR="001F3DBB" w:rsidRDefault="007F3F95">
      <w:pPr>
        <w:pStyle w:val="BodyText"/>
        <w:spacing w:before="0"/>
      </w:pPr>
      <w:r>
        <w:t xml:space="preserve">know what they’re going to do </w:t>
      </w:r>
      <w:r>
        <w:rPr>
          <w:spacing w:val="-2"/>
        </w:rPr>
        <w:t>next.’</w:t>
      </w:r>
    </w:p>
    <w:p w14:paraId="20062959" w14:textId="77777777" w:rsidR="001F3DBB" w:rsidRDefault="001F3DBB">
      <w:pPr>
        <w:pStyle w:val="BodyText"/>
        <w:sectPr w:rsidR="001F3DBB">
          <w:pgSz w:w="12240" w:h="15840"/>
          <w:pgMar w:top="1360" w:right="360" w:bottom="280" w:left="0" w:header="720" w:footer="720" w:gutter="0"/>
          <w:cols w:space="720"/>
        </w:sectPr>
      </w:pPr>
    </w:p>
    <w:p w14:paraId="2006295A" w14:textId="77777777" w:rsidR="001F3DBB" w:rsidRDefault="007F3F95">
      <w:pPr>
        <w:pStyle w:val="BodyText"/>
        <w:spacing w:before="70"/>
        <w:ind w:right="1872" w:firstLine="457"/>
        <w:jc w:val="both"/>
      </w:pPr>
      <w:r>
        <w:lastRenderedPageBreak/>
        <w:t>‘Oh,</w:t>
      </w:r>
      <w:r>
        <w:rPr>
          <w:spacing w:val="-9"/>
        </w:rPr>
        <w:t xml:space="preserve"> </w:t>
      </w:r>
      <w:r>
        <w:t>hell!’</w:t>
      </w:r>
      <w:r>
        <w:rPr>
          <w:spacing w:val="-19"/>
        </w:rPr>
        <w:t xml:space="preserve"> </w:t>
      </w:r>
      <w:r>
        <w:t>I</w:t>
      </w:r>
      <w:r>
        <w:rPr>
          <w:spacing w:val="-3"/>
        </w:rPr>
        <w:t xml:space="preserve"> </w:t>
      </w:r>
      <w:r>
        <w:t>said.</w:t>
      </w:r>
      <w:r>
        <w:rPr>
          <w:spacing w:val="-3"/>
        </w:rPr>
        <w:t xml:space="preserve"> </w:t>
      </w:r>
      <w:r>
        <w:t>‘And</w:t>
      </w:r>
      <w:r>
        <w:rPr>
          <w:spacing w:val="-3"/>
        </w:rPr>
        <w:t xml:space="preserve"> </w:t>
      </w:r>
      <w:r>
        <w:t>I</w:t>
      </w:r>
      <w:r>
        <w:rPr>
          <w:spacing w:val="-3"/>
        </w:rPr>
        <w:t xml:space="preserve"> </w:t>
      </w:r>
      <w:r>
        <w:t>came</w:t>
      </w:r>
      <w:r>
        <w:rPr>
          <w:spacing w:val="-3"/>
        </w:rPr>
        <w:t xml:space="preserve"> </w:t>
      </w:r>
      <w:r>
        <w:t>down</w:t>
      </w:r>
      <w:r>
        <w:rPr>
          <w:spacing w:val="-3"/>
        </w:rPr>
        <w:t xml:space="preserve"> </w:t>
      </w:r>
      <w:r>
        <w:t>here</w:t>
      </w:r>
      <w:r>
        <w:rPr>
          <w:spacing w:val="-3"/>
        </w:rPr>
        <w:t xml:space="preserve"> </w:t>
      </w:r>
      <w:r>
        <w:t>to</w:t>
      </w:r>
      <w:r>
        <w:rPr>
          <w:spacing w:val="-3"/>
        </w:rPr>
        <w:t xml:space="preserve"> </w:t>
      </w:r>
      <w:r>
        <w:t>be</w:t>
      </w:r>
      <w:r>
        <w:rPr>
          <w:spacing w:val="-3"/>
        </w:rPr>
        <w:t xml:space="preserve"> </w:t>
      </w:r>
      <w:r>
        <w:t>a</w:t>
      </w:r>
      <w:r>
        <w:rPr>
          <w:spacing w:val="-3"/>
        </w:rPr>
        <w:t xml:space="preserve"> </w:t>
      </w:r>
      <w:r>
        <w:t>vegetable</w:t>
      </w:r>
      <w:r>
        <w:rPr>
          <w:spacing w:val="-3"/>
        </w:rPr>
        <w:t xml:space="preserve"> </w:t>
      </w:r>
      <w:r>
        <w:t>and</w:t>
      </w:r>
      <w:r>
        <w:rPr>
          <w:spacing w:val="-3"/>
        </w:rPr>
        <w:t xml:space="preserve"> </w:t>
      </w:r>
      <w:r>
        <w:t>get interested</w:t>
      </w:r>
      <w:r>
        <w:rPr>
          <w:spacing w:val="-4"/>
        </w:rPr>
        <w:t xml:space="preserve"> </w:t>
      </w:r>
      <w:r>
        <w:t>in</w:t>
      </w:r>
      <w:r>
        <w:rPr>
          <w:spacing w:val="-4"/>
        </w:rPr>
        <w:t xml:space="preserve"> </w:t>
      </w:r>
      <w:r>
        <w:t>all</w:t>
      </w:r>
      <w:r>
        <w:rPr>
          <w:spacing w:val="-4"/>
        </w:rPr>
        <w:t xml:space="preserve"> </w:t>
      </w:r>
      <w:r>
        <w:t>the</w:t>
      </w:r>
      <w:r>
        <w:rPr>
          <w:spacing w:val="-4"/>
        </w:rPr>
        <w:t xml:space="preserve"> </w:t>
      </w:r>
      <w:r>
        <w:t>dear</w:t>
      </w:r>
      <w:r>
        <w:rPr>
          <w:spacing w:val="-4"/>
        </w:rPr>
        <w:t xml:space="preserve"> </w:t>
      </w:r>
      <w:r>
        <w:t>little</w:t>
      </w:r>
      <w:r>
        <w:rPr>
          <w:spacing w:val="-4"/>
        </w:rPr>
        <w:t xml:space="preserve"> </w:t>
      </w:r>
      <w:r>
        <w:t>local</w:t>
      </w:r>
      <w:r>
        <w:rPr>
          <w:spacing w:val="-4"/>
        </w:rPr>
        <w:t xml:space="preserve"> </w:t>
      </w:r>
      <w:r>
        <w:t>scandals.</w:t>
      </w:r>
      <w:r>
        <w:rPr>
          <w:spacing w:val="-4"/>
        </w:rPr>
        <w:t xml:space="preserve"> </w:t>
      </w:r>
      <w:r>
        <w:t>Dear</w:t>
      </w:r>
      <w:r>
        <w:rPr>
          <w:spacing w:val="-4"/>
        </w:rPr>
        <w:t xml:space="preserve"> </w:t>
      </w:r>
      <w:r>
        <w:t>little</w:t>
      </w:r>
      <w:r>
        <w:rPr>
          <w:spacing w:val="-4"/>
        </w:rPr>
        <w:t xml:space="preserve"> </w:t>
      </w:r>
      <w:r>
        <w:t>local</w:t>
      </w:r>
      <w:r>
        <w:rPr>
          <w:spacing w:val="-4"/>
        </w:rPr>
        <w:t xml:space="preserve"> </w:t>
      </w:r>
      <w:r>
        <w:t>scandals! Libel, vilification, obscene language and murder!’</w:t>
      </w:r>
    </w:p>
    <w:p w14:paraId="2006295B" w14:textId="77777777" w:rsidR="001F3DBB" w:rsidRDefault="001F3DBB">
      <w:pPr>
        <w:pStyle w:val="BodyText"/>
        <w:spacing w:before="0"/>
        <w:ind w:left="0"/>
      </w:pPr>
    </w:p>
    <w:p w14:paraId="2006295C" w14:textId="77777777" w:rsidR="001F3DBB" w:rsidRDefault="001F3DBB">
      <w:pPr>
        <w:pStyle w:val="BodyText"/>
        <w:spacing w:before="45"/>
        <w:ind w:left="0"/>
      </w:pPr>
    </w:p>
    <w:p w14:paraId="2006295D" w14:textId="77777777" w:rsidR="001F3DBB" w:rsidRDefault="007F3F95">
      <w:pPr>
        <w:pStyle w:val="Heading5"/>
      </w:pPr>
      <w:r>
        <w:rPr>
          <w:spacing w:val="-5"/>
        </w:rPr>
        <w:t>II</w:t>
      </w:r>
    </w:p>
    <w:p w14:paraId="2006295E" w14:textId="77777777" w:rsidR="001F3DBB" w:rsidRDefault="001F3DBB">
      <w:pPr>
        <w:pStyle w:val="BodyText"/>
        <w:spacing w:before="105"/>
        <w:ind w:left="0"/>
        <w:rPr>
          <w:b/>
        </w:rPr>
      </w:pPr>
    </w:p>
    <w:p w14:paraId="2006295F" w14:textId="77777777" w:rsidR="001F3DBB" w:rsidRDefault="007F3F95">
      <w:pPr>
        <w:pStyle w:val="BodyText"/>
        <w:spacing w:before="0"/>
        <w:ind w:right="1187"/>
      </w:pPr>
      <w:r>
        <w:t>Joanna</w:t>
      </w:r>
      <w:r>
        <w:rPr>
          <w:spacing w:val="-3"/>
        </w:rPr>
        <w:t xml:space="preserve"> </w:t>
      </w:r>
      <w:r>
        <w:t>was</w:t>
      </w:r>
      <w:r>
        <w:rPr>
          <w:spacing w:val="-3"/>
        </w:rPr>
        <w:t xml:space="preserve"> </w:t>
      </w:r>
      <w:r>
        <w:t>quite</w:t>
      </w:r>
      <w:r>
        <w:rPr>
          <w:spacing w:val="-3"/>
        </w:rPr>
        <w:t xml:space="preserve"> </w:t>
      </w:r>
      <w:r>
        <w:t>right.</w:t>
      </w:r>
      <w:r>
        <w:rPr>
          <w:spacing w:val="-9"/>
        </w:rPr>
        <w:t xml:space="preserve"> </w:t>
      </w:r>
      <w:r>
        <w:t>The</w:t>
      </w:r>
      <w:r>
        <w:rPr>
          <w:spacing w:val="-3"/>
        </w:rPr>
        <w:t xml:space="preserve"> </w:t>
      </w:r>
      <w:r>
        <w:t>High</w:t>
      </w:r>
      <w:r>
        <w:rPr>
          <w:spacing w:val="-3"/>
        </w:rPr>
        <w:t xml:space="preserve"> </w:t>
      </w:r>
      <w:r>
        <w:t>Street</w:t>
      </w:r>
      <w:r>
        <w:rPr>
          <w:spacing w:val="-3"/>
        </w:rPr>
        <w:t xml:space="preserve"> </w:t>
      </w:r>
      <w:r>
        <w:t>was</w:t>
      </w:r>
      <w:r>
        <w:rPr>
          <w:spacing w:val="-3"/>
        </w:rPr>
        <w:t xml:space="preserve"> </w:t>
      </w:r>
      <w:r>
        <w:t>full</w:t>
      </w:r>
      <w:r>
        <w:rPr>
          <w:spacing w:val="-3"/>
        </w:rPr>
        <w:t xml:space="preserve"> </w:t>
      </w:r>
      <w:r>
        <w:t>of</w:t>
      </w:r>
      <w:r>
        <w:rPr>
          <w:spacing w:val="-3"/>
        </w:rPr>
        <w:t xml:space="preserve"> </w:t>
      </w:r>
      <w:r>
        <w:t>interested</w:t>
      </w:r>
      <w:r>
        <w:rPr>
          <w:spacing w:val="-3"/>
        </w:rPr>
        <w:t xml:space="preserve"> </w:t>
      </w:r>
      <w:r>
        <w:t>groups.</w:t>
      </w:r>
      <w:r>
        <w:rPr>
          <w:spacing w:val="-3"/>
        </w:rPr>
        <w:t xml:space="preserve"> </w:t>
      </w:r>
      <w:r>
        <w:t>I</w:t>
      </w:r>
      <w:r>
        <w:rPr>
          <w:spacing w:val="-3"/>
        </w:rPr>
        <w:t xml:space="preserve"> </w:t>
      </w:r>
      <w:r>
        <w:t>was determined to get everyone’s reactions in turn.</w:t>
      </w:r>
    </w:p>
    <w:p w14:paraId="20062960" w14:textId="77777777" w:rsidR="001F3DBB" w:rsidRDefault="007F3F95">
      <w:pPr>
        <w:pStyle w:val="BodyText"/>
        <w:ind w:right="1187" w:firstLine="457"/>
      </w:pPr>
      <w:r>
        <w:t>I met Griffith first. He looked terribly ill and tired. So much so that I wondered.</w:t>
      </w:r>
      <w:r>
        <w:rPr>
          <w:spacing w:val="-7"/>
        </w:rPr>
        <w:t xml:space="preserve"> </w:t>
      </w:r>
      <w:r>
        <w:t>Murder</w:t>
      </w:r>
      <w:r>
        <w:rPr>
          <w:spacing w:val="-7"/>
        </w:rPr>
        <w:t xml:space="preserve"> </w:t>
      </w:r>
      <w:r>
        <w:t>is</w:t>
      </w:r>
      <w:r>
        <w:rPr>
          <w:spacing w:val="-7"/>
        </w:rPr>
        <w:t xml:space="preserve"> </w:t>
      </w:r>
      <w:r>
        <w:t>not,</w:t>
      </w:r>
      <w:r>
        <w:rPr>
          <w:spacing w:val="-7"/>
        </w:rPr>
        <w:t xml:space="preserve"> </w:t>
      </w:r>
      <w:r>
        <w:t>certainly,</w:t>
      </w:r>
      <w:r>
        <w:rPr>
          <w:spacing w:val="-7"/>
        </w:rPr>
        <w:t xml:space="preserve"> </w:t>
      </w:r>
      <w:r>
        <w:t>all</w:t>
      </w:r>
      <w:r>
        <w:rPr>
          <w:spacing w:val="-7"/>
        </w:rPr>
        <w:t xml:space="preserve"> </w:t>
      </w:r>
      <w:r>
        <w:t>in</w:t>
      </w:r>
      <w:r>
        <w:rPr>
          <w:spacing w:val="-7"/>
        </w:rPr>
        <w:t xml:space="preserve"> </w:t>
      </w:r>
      <w:r>
        <w:t>the</w:t>
      </w:r>
      <w:r>
        <w:rPr>
          <w:spacing w:val="-7"/>
        </w:rPr>
        <w:t xml:space="preserve"> </w:t>
      </w:r>
      <w:r>
        <w:t>day’s</w:t>
      </w:r>
      <w:r>
        <w:rPr>
          <w:spacing w:val="-7"/>
        </w:rPr>
        <w:t xml:space="preserve"> </w:t>
      </w:r>
      <w:r>
        <w:t>work</w:t>
      </w:r>
      <w:r>
        <w:rPr>
          <w:spacing w:val="-7"/>
        </w:rPr>
        <w:t xml:space="preserve"> </w:t>
      </w:r>
      <w:r>
        <w:t>to</w:t>
      </w:r>
      <w:r>
        <w:rPr>
          <w:spacing w:val="-7"/>
        </w:rPr>
        <w:t xml:space="preserve"> </w:t>
      </w:r>
      <w:r>
        <w:t>a</w:t>
      </w:r>
      <w:r>
        <w:rPr>
          <w:spacing w:val="-7"/>
        </w:rPr>
        <w:t xml:space="preserve"> </w:t>
      </w:r>
      <w:r>
        <w:t>doctor,</w:t>
      </w:r>
      <w:r>
        <w:rPr>
          <w:spacing w:val="-7"/>
        </w:rPr>
        <w:t xml:space="preserve"> </w:t>
      </w:r>
      <w:r>
        <w:t>but</w:t>
      </w:r>
      <w:r>
        <w:rPr>
          <w:spacing w:val="-7"/>
        </w:rPr>
        <w:t xml:space="preserve"> </w:t>
      </w:r>
      <w:r>
        <w:t>his profession does equip him to face most things including suffering, the ugly side of human nature, and the fact of death.</w:t>
      </w:r>
    </w:p>
    <w:p w14:paraId="20062961" w14:textId="77777777" w:rsidR="001F3DBB" w:rsidRDefault="007F3F95">
      <w:pPr>
        <w:pStyle w:val="BodyText"/>
        <w:ind w:left="1997"/>
      </w:pPr>
      <w:r>
        <w:t>‘You</w:t>
      </w:r>
      <w:r>
        <w:rPr>
          <w:spacing w:val="-12"/>
        </w:rPr>
        <w:t xml:space="preserve"> </w:t>
      </w:r>
      <w:r>
        <w:t>look</w:t>
      </w:r>
      <w:r>
        <w:rPr>
          <w:spacing w:val="-6"/>
        </w:rPr>
        <w:t xml:space="preserve"> </w:t>
      </w:r>
      <w:r>
        <w:t>all</w:t>
      </w:r>
      <w:r>
        <w:rPr>
          <w:spacing w:val="-7"/>
        </w:rPr>
        <w:t xml:space="preserve"> </w:t>
      </w:r>
      <w:r>
        <w:t>in,’</w:t>
      </w:r>
      <w:r>
        <w:rPr>
          <w:spacing w:val="-23"/>
        </w:rPr>
        <w:t xml:space="preserve"> </w:t>
      </w:r>
      <w:r>
        <w:t>I</w:t>
      </w:r>
      <w:r>
        <w:rPr>
          <w:spacing w:val="-6"/>
        </w:rPr>
        <w:t xml:space="preserve"> </w:t>
      </w:r>
      <w:r>
        <w:rPr>
          <w:spacing w:val="-2"/>
        </w:rPr>
        <w:t>said.</w:t>
      </w:r>
    </w:p>
    <w:p w14:paraId="20062962" w14:textId="77777777" w:rsidR="001F3DBB" w:rsidRDefault="007F3F95">
      <w:pPr>
        <w:pStyle w:val="BodyText"/>
        <w:spacing w:line="448" w:lineRule="auto"/>
        <w:ind w:left="1997" w:right="1187"/>
      </w:pPr>
      <w:r>
        <w:t>‘Do</w:t>
      </w:r>
      <w:r>
        <w:rPr>
          <w:spacing w:val="-9"/>
        </w:rPr>
        <w:t xml:space="preserve"> </w:t>
      </w:r>
      <w:r>
        <w:t>I?’</w:t>
      </w:r>
      <w:r>
        <w:rPr>
          <w:spacing w:val="-23"/>
        </w:rPr>
        <w:t xml:space="preserve"> </w:t>
      </w:r>
      <w:r>
        <w:t>He</w:t>
      </w:r>
      <w:r>
        <w:rPr>
          <w:spacing w:val="-6"/>
        </w:rPr>
        <w:t xml:space="preserve"> </w:t>
      </w:r>
      <w:r>
        <w:t>was</w:t>
      </w:r>
      <w:r>
        <w:rPr>
          <w:spacing w:val="-6"/>
        </w:rPr>
        <w:t xml:space="preserve"> </w:t>
      </w:r>
      <w:r>
        <w:t>vague.</w:t>
      </w:r>
      <w:r>
        <w:rPr>
          <w:spacing w:val="-6"/>
        </w:rPr>
        <w:t xml:space="preserve"> </w:t>
      </w:r>
      <w:r>
        <w:t>‘Oh!</w:t>
      </w:r>
      <w:r>
        <w:rPr>
          <w:spacing w:val="-6"/>
        </w:rPr>
        <w:t xml:space="preserve"> </w:t>
      </w:r>
      <w:r>
        <w:t>I’ve</w:t>
      </w:r>
      <w:r>
        <w:rPr>
          <w:spacing w:val="-6"/>
        </w:rPr>
        <w:t xml:space="preserve"> </w:t>
      </w:r>
      <w:r>
        <w:t>had</w:t>
      </w:r>
      <w:r>
        <w:rPr>
          <w:spacing w:val="-6"/>
        </w:rPr>
        <w:t xml:space="preserve"> </w:t>
      </w:r>
      <w:r>
        <w:t>some</w:t>
      </w:r>
      <w:r>
        <w:rPr>
          <w:spacing w:val="-6"/>
        </w:rPr>
        <w:t xml:space="preserve"> </w:t>
      </w:r>
      <w:r>
        <w:t>worrying</w:t>
      </w:r>
      <w:r>
        <w:rPr>
          <w:spacing w:val="-6"/>
        </w:rPr>
        <w:t xml:space="preserve"> </w:t>
      </w:r>
      <w:r>
        <w:t>cases</w:t>
      </w:r>
      <w:r>
        <w:rPr>
          <w:spacing w:val="-6"/>
        </w:rPr>
        <w:t xml:space="preserve"> </w:t>
      </w:r>
      <w:r>
        <w:t>lately.’ ‘Including our lunatic at large?’</w:t>
      </w:r>
    </w:p>
    <w:p w14:paraId="20062963" w14:textId="77777777" w:rsidR="001F3DBB" w:rsidRDefault="007F3F95">
      <w:pPr>
        <w:pStyle w:val="BodyText"/>
        <w:spacing w:before="0"/>
        <w:ind w:right="1187" w:firstLine="457"/>
      </w:pPr>
      <w:r>
        <w:t>‘That,</w:t>
      </w:r>
      <w:r>
        <w:rPr>
          <w:spacing w:val="-8"/>
        </w:rPr>
        <w:t xml:space="preserve"> </w:t>
      </w:r>
      <w:r>
        <w:t>certainly.’</w:t>
      </w:r>
      <w:r>
        <w:rPr>
          <w:spacing w:val="-23"/>
        </w:rPr>
        <w:t xml:space="preserve"> </w:t>
      </w:r>
      <w:r>
        <w:t>He</w:t>
      </w:r>
      <w:r>
        <w:rPr>
          <w:spacing w:val="-5"/>
        </w:rPr>
        <w:t xml:space="preserve"> </w:t>
      </w:r>
      <w:r>
        <w:t>looked</w:t>
      </w:r>
      <w:r>
        <w:rPr>
          <w:spacing w:val="-5"/>
        </w:rPr>
        <w:t xml:space="preserve"> </w:t>
      </w:r>
      <w:r>
        <w:t>away</w:t>
      </w:r>
      <w:r>
        <w:rPr>
          <w:spacing w:val="-5"/>
        </w:rPr>
        <w:t xml:space="preserve"> </w:t>
      </w:r>
      <w:r>
        <w:t>from</w:t>
      </w:r>
      <w:r>
        <w:rPr>
          <w:spacing w:val="-5"/>
        </w:rPr>
        <w:t xml:space="preserve"> </w:t>
      </w:r>
      <w:r>
        <w:t>me</w:t>
      </w:r>
      <w:r>
        <w:rPr>
          <w:spacing w:val="-5"/>
        </w:rPr>
        <w:t xml:space="preserve"> </w:t>
      </w:r>
      <w:r>
        <w:t>across</w:t>
      </w:r>
      <w:r>
        <w:rPr>
          <w:spacing w:val="-5"/>
        </w:rPr>
        <w:t xml:space="preserve"> </w:t>
      </w:r>
      <w:r>
        <w:t>the</w:t>
      </w:r>
      <w:r>
        <w:rPr>
          <w:spacing w:val="-5"/>
        </w:rPr>
        <w:t xml:space="preserve"> </w:t>
      </w:r>
      <w:r>
        <w:t>street.</w:t>
      </w:r>
      <w:r>
        <w:rPr>
          <w:spacing w:val="-5"/>
        </w:rPr>
        <w:t xml:space="preserve"> </w:t>
      </w:r>
      <w:r>
        <w:t>I</w:t>
      </w:r>
      <w:r>
        <w:rPr>
          <w:spacing w:val="-5"/>
        </w:rPr>
        <w:t xml:space="preserve"> </w:t>
      </w:r>
      <w:r>
        <w:t>saw</w:t>
      </w:r>
      <w:r>
        <w:rPr>
          <w:spacing w:val="-5"/>
        </w:rPr>
        <w:t xml:space="preserve"> </w:t>
      </w:r>
      <w:r>
        <w:t>a</w:t>
      </w:r>
      <w:r>
        <w:rPr>
          <w:spacing w:val="-5"/>
        </w:rPr>
        <w:t xml:space="preserve"> </w:t>
      </w:r>
      <w:r>
        <w:t>fine nerve twitching in his eyelid.</w:t>
      </w:r>
    </w:p>
    <w:p w14:paraId="20062964" w14:textId="77777777" w:rsidR="001F3DBB" w:rsidRDefault="007F3F95">
      <w:pPr>
        <w:pStyle w:val="BodyText"/>
        <w:spacing w:line="448" w:lineRule="auto"/>
        <w:ind w:left="1997" w:right="5479"/>
      </w:pPr>
      <w:r>
        <w:t>‘You’ve</w:t>
      </w:r>
      <w:r>
        <w:rPr>
          <w:spacing w:val="-17"/>
        </w:rPr>
        <w:t xml:space="preserve"> </w:t>
      </w:r>
      <w:r>
        <w:t>no</w:t>
      </w:r>
      <w:r>
        <w:rPr>
          <w:spacing w:val="-17"/>
        </w:rPr>
        <w:t xml:space="preserve"> </w:t>
      </w:r>
      <w:r>
        <w:t>suspicions</w:t>
      </w:r>
      <w:r>
        <w:rPr>
          <w:spacing w:val="-17"/>
        </w:rPr>
        <w:t xml:space="preserve"> </w:t>
      </w:r>
      <w:r>
        <w:t>as</w:t>
      </w:r>
      <w:r>
        <w:rPr>
          <w:spacing w:val="-17"/>
        </w:rPr>
        <w:t xml:space="preserve"> </w:t>
      </w:r>
      <w:r>
        <w:t>to—</w:t>
      </w:r>
      <w:r>
        <w:rPr>
          <w:i/>
        </w:rPr>
        <w:t>who</w:t>
      </w:r>
      <w:r>
        <w:t>?’ ‘No. No. I wish to God I had.’</w:t>
      </w:r>
    </w:p>
    <w:p w14:paraId="20062965" w14:textId="77777777" w:rsidR="001F3DBB" w:rsidRDefault="007F3F95">
      <w:pPr>
        <w:pStyle w:val="BodyText"/>
        <w:spacing w:before="0"/>
        <w:ind w:firstLine="457"/>
      </w:pPr>
      <w:r>
        <w:t>He</w:t>
      </w:r>
      <w:r>
        <w:rPr>
          <w:spacing w:val="-5"/>
        </w:rPr>
        <w:t xml:space="preserve"> </w:t>
      </w:r>
      <w:r>
        <w:t>asked</w:t>
      </w:r>
      <w:r>
        <w:rPr>
          <w:spacing w:val="-5"/>
        </w:rPr>
        <w:t xml:space="preserve"> </w:t>
      </w:r>
      <w:r>
        <w:t>abruptly</w:t>
      </w:r>
      <w:r>
        <w:rPr>
          <w:spacing w:val="-5"/>
        </w:rPr>
        <w:t xml:space="preserve"> </w:t>
      </w:r>
      <w:r>
        <w:t>after</w:t>
      </w:r>
      <w:r>
        <w:rPr>
          <w:spacing w:val="-5"/>
        </w:rPr>
        <w:t xml:space="preserve"> </w:t>
      </w:r>
      <w:r>
        <w:t>Joanna,</w:t>
      </w:r>
      <w:r>
        <w:rPr>
          <w:spacing w:val="-5"/>
        </w:rPr>
        <w:t xml:space="preserve"> </w:t>
      </w:r>
      <w:r>
        <w:t>and</w:t>
      </w:r>
      <w:r>
        <w:rPr>
          <w:spacing w:val="-5"/>
        </w:rPr>
        <w:t xml:space="preserve"> </w:t>
      </w:r>
      <w:r>
        <w:t>said,</w:t>
      </w:r>
      <w:r>
        <w:rPr>
          <w:spacing w:val="-5"/>
        </w:rPr>
        <w:t xml:space="preserve"> </w:t>
      </w:r>
      <w:r>
        <w:t>hesitatingly,</w:t>
      </w:r>
      <w:r>
        <w:rPr>
          <w:spacing w:val="-5"/>
        </w:rPr>
        <w:t xml:space="preserve"> </w:t>
      </w:r>
      <w:r>
        <w:t>that</w:t>
      </w:r>
      <w:r>
        <w:rPr>
          <w:spacing w:val="-5"/>
        </w:rPr>
        <w:t xml:space="preserve"> </w:t>
      </w:r>
      <w:r>
        <w:t>he</w:t>
      </w:r>
      <w:r>
        <w:rPr>
          <w:spacing w:val="-5"/>
        </w:rPr>
        <w:t xml:space="preserve"> </w:t>
      </w:r>
      <w:r>
        <w:t>had</w:t>
      </w:r>
      <w:r>
        <w:rPr>
          <w:spacing w:val="-5"/>
        </w:rPr>
        <w:t xml:space="preserve"> </w:t>
      </w:r>
      <w:r>
        <w:t>some photographs she’d wanted to see.</w:t>
      </w:r>
    </w:p>
    <w:p w14:paraId="20062966" w14:textId="77777777" w:rsidR="001F3DBB" w:rsidRDefault="007F3F95">
      <w:pPr>
        <w:pStyle w:val="BodyText"/>
        <w:ind w:left="1997"/>
      </w:pPr>
      <w:r>
        <w:t>I</w:t>
      </w:r>
      <w:r>
        <w:rPr>
          <w:spacing w:val="-1"/>
        </w:rPr>
        <w:t xml:space="preserve"> </w:t>
      </w:r>
      <w:r>
        <w:t>offered</w:t>
      </w:r>
      <w:r>
        <w:rPr>
          <w:spacing w:val="-1"/>
        </w:rPr>
        <w:t xml:space="preserve"> </w:t>
      </w:r>
      <w:r>
        <w:t>to</w:t>
      </w:r>
      <w:r>
        <w:rPr>
          <w:spacing w:val="-1"/>
        </w:rPr>
        <w:t xml:space="preserve"> </w:t>
      </w:r>
      <w:r>
        <w:t>take</w:t>
      </w:r>
      <w:r>
        <w:rPr>
          <w:spacing w:val="-1"/>
        </w:rPr>
        <w:t xml:space="preserve"> </w:t>
      </w:r>
      <w:r>
        <w:t>them</w:t>
      </w:r>
      <w:r>
        <w:rPr>
          <w:spacing w:val="-1"/>
        </w:rPr>
        <w:t xml:space="preserve"> </w:t>
      </w:r>
      <w:r>
        <w:t>to</w:t>
      </w:r>
      <w:r>
        <w:rPr>
          <w:spacing w:val="-1"/>
        </w:rPr>
        <w:t xml:space="preserve"> </w:t>
      </w:r>
      <w:r>
        <w:rPr>
          <w:spacing w:val="-4"/>
        </w:rPr>
        <w:t>her.</w:t>
      </w:r>
    </w:p>
    <w:p w14:paraId="20062967" w14:textId="77777777" w:rsidR="001F3DBB" w:rsidRDefault="007F3F95">
      <w:pPr>
        <w:pStyle w:val="BodyText"/>
        <w:ind w:right="1187" w:firstLine="457"/>
      </w:pPr>
      <w:r>
        <w:t>‘Oh,</w:t>
      </w:r>
      <w:r>
        <w:rPr>
          <w:spacing w:val="-5"/>
        </w:rPr>
        <w:t xml:space="preserve"> </w:t>
      </w:r>
      <w:r>
        <w:t>it</w:t>
      </w:r>
      <w:r>
        <w:rPr>
          <w:spacing w:val="-5"/>
        </w:rPr>
        <w:t xml:space="preserve"> </w:t>
      </w:r>
      <w:r>
        <w:t>doesn’t</w:t>
      </w:r>
      <w:r>
        <w:rPr>
          <w:spacing w:val="-5"/>
        </w:rPr>
        <w:t xml:space="preserve"> </w:t>
      </w:r>
      <w:r>
        <w:t>matter.</w:t>
      </w:r>
      <w:r>
        <w:rPr>
          <w:spacing w:val="-5"/>
        </w:rPr>
        <w:t xml:space="preserve"> </w:t>
      </w:r>
      <w:r>
        <w:t>I</w:t>
      </w:r>
      <w:r>
        <w:rPr>
          <w:spacing w:val="-5"/>
        </w:rPr>
        <w:t xml:space="preserve"> </w:t>
      </w:r>
      <w:r>
        <w:t>shall</w:t>
      </w:r>
      <w:r>
        <w:rPr>
          <w:spacing w:val="-5"/>
        </w:rPr>
        <w:t xml:space="preserve"> </w:t>
      </w:r>
      <w:r>
        <w:t>be</w:t>
      </w:r>
      <w:r>
        <w:rPr>
          <w:spacing w:val="-5"/>
        </w:rPr>
        <w:t xml:space="preserve"> </w:t>
      </w:r>
      <w:r>
        <w:t>passing</w:t>
      </w:r>
      <w:r>
        <w:rPr>
          <w:spacing w:val="-5"/>
        </w:rPr>
        <w:t xml:space="preserve"> </w:t>
      </w:r>
      <w:r>
        <w:t>that</w:t>
      </w:r>
      <w:r>
        <w:rPr>
          <w:spacing w:val="-5"/>
        </w:rPr>
        <w:t xml:space="preserve"> </w:t>
      </w:r>
      <w:r>
        <w:t>way</w:t>
      </w:r>
      <w:r>
        <w:rPr>
          <w:spacing w:val="-5"/>
        </w:rPr>
        <w:t xml:space="preserve"> </w:t>
      </w:r>
      <w:r>
        <w:t>actually</w:t>
      </w:r>
      <w:r>
        <w:rPr>
          <w:spacing w:val="-5"/>
        </w:rPr>
        <w:t xml:space="preserve"> </w:t>
      </w:r>
      <w:r>
        <w:t>later</w:t>
      </w:r>
      <w:r>
        <w:rPr>
          <w:spacing w:val="-5"/>
        </w:rPr>
        <w:t xml:space="preserve"> </w:t>
      </w:r>
      <w:r>
        <w:t>in</w:t>
      </w:r>
      <w:r>
        <w:rPr>
          <w:spacing w:val="-5"/>
        </w:rPr>
        <w:t xml:space="preserve"> </w:t>
      </w:r>
      <w:r>
        <w:t xml:space="preserve">the </w:t>
      </w:r>
      <w:r>
        <w:rPr>
          <w:spacing w:val="-2"/>
        </w:rPr>
        <w:t>morning.’</w:t>
      </w:r>
    </w:p>
    <w:p w14:paraId="20062968" w14:textId="77777777" w:rsidR="001F3DBB" w:rsidRDefault="007F3F95">
      <w:pPr>
        <w:pStyle w:val="BodyText"/>
        <w:ind w:right="1187" w:firstLine="457"/>
      </w:pPr>
      <w:r>
        <w:t>I</w:t>
      </w:r>
      <w:r>
        <w:rPr>
          <w:spacing w:val="-6"/>
        </w:rPr>
        <w:t xml:space="preserve"> </w:t>
      </w:r>
      <w:r>
        <w:t>began</w:t>
      </w:r>
      <w:r>
        <w:rPr>
          <w:spacing w:val="-6"/>
        </w:rPr>
        <w:t xml:space="preserve"> </w:t>
      </w:r>
      <w:r>
        <w:t>to</w:t>
      </w:r>
      <w:r>
        <w:rPr>
          <w:spacing w:val="-6"/>
        </w:rPr>
        <w:t xml:space="preserve"> </w:t>
      </w:r>
      <w:r>
        <w:t>be</w:t>
      </w:r>
      <w:r>
        <w:rPr>
          <w:spacing w:val="-6"/>
        </w:rPr>
        <w:t xml:space="preserve"> </w:t>
      </w:r>
      <w:r>
        <w:t>afraid</w:t>
      </w:r>
      <w:r>
        <w:rPr>
          <w:spacing w:val="-6"/>
        </w:rPr>
        <w:t xml:space="preserve"> </w:t>
      </w:r>
      <w:r>
        <w:t>that</w:t>
      </w:r>
      <w:r>
        <w:rPr>
          <w:spacing w:val="-6"/>
        </w:rPr>
        <w:t xml:space="preserve"> </w:t>
      </w:r>
      <w:r>
        <w:t>Griffith</w:t>
      </w:r>
      <w:r>
        <w:rPr>
          <w:spacing w:val="-6"/>
        </w:rPr>
        <w:t xml:space="preserve"> </w:t>
      </w:r>
      <w:r>
        <w:t>had</w:t>
      </w:r>
      <w:r>
        <w:rPr>
          <w:spacing w:val="-6"/>
        </w:rPr>
        <w:t xml:space="preserve"> </w:t>
      </w:r>
      <w:r>
        <w:t>got</w:t>
      </w:r>
      <w:r>
        <w:rPr>
          <w:spacing w:val="-6"/>
        </w:rPr>
        <w:t xml:space="preserve"> </w:t>
      </w:r>
      <w:r>
        <w:t>it</w:t>
      </w:r>
      <w:r>
        <w:rPr>
          <w:spacing w:val="-6"/>
        </w:rPr>
        <w:t xml:space="preserve"> </w:t>
      </w:r>
      <w:r>
        <w:t>badly.</w:t>
      </w:r>
      <w:r>
        <w:rPr>
          <w:spacing w:val="-6"/>
        </w:rPr>
        <w:t xml:space="preserve"> </w:t>
      </w:r>
      <w:r>
        <w:t>Curse</w:t>
      </w:r>
      <w:r>
        <w:rPr>
          <w:spacing w:val="-6"/>
        </w:rPr>
        <w:t xml:space="preserve"> </w:t>
      </w:r>
      <w:r>
        <w:t>Joanna!</w:t>
      </w:r>
      <w:r>
        <w:rPr>
          <w:spacing w:val="-6"/>
        </w:rPr>
        <w:t xml:space="preserve"> </w:t>
      </w:r>
      <w:r>
        <w:t>Griffith was too good a man to be dangled as a scalp.</w:t>
      </w:r>
    </w:p>
    <w:p w14:paraId="20062969" w14:textId="77777777" w:rsidR="001F3DBB" w:rsidRDefault="001F3DBB">
      <w:pPr>
        <w:pStyle w:val="BodyText"/>
        <w:sectPr w:rsidR="001F3DBB">
          <w:pgSz w:w="12240" w:h="15840"/>
          <w:pgMar w:top="1360" w:right="360" w:bottom="280" w:left="0" w:header="720" w:footer="720" w:gutter="0"/>
          <w:cols w:space="720"/>
        </w:sectPr>
      </w:pPr>
    </w:p>
    <w:p w14:paraId="2006296A" w14:textId="77777777" w:rsidR="001F3DBB" w:rsidRDefault="001F3DBB">
      <w:pPr>
        <w:pStyle w:val="BodyText"/>
        <w:spacing w:before="69"/>
        <w:ind w:left="0"/>
      </w:pPr>
    </w:p>
    <w:p w14:paraId="2006296B" w14:textId="77777777" w:rsidR="001F3DBB" w:rsidRDefault="007F3F95">
      <w:pPr>
        <w:pStyle w:val="BodyText"/>
        <w:spacing w:before="1"/>
        <w:ind w:left="0"/>
        <w:jc w:val="right"/>
      </w:pPr>
      <w:r>
        <w:rPr>
          <w:spacing w:val="-4"/>
        </w:rPr>
        <w:t>her.</w:t>
      </w:r>
    </w:p>
    <w:p w14:paraId="2006296C" w14:textId="77777777" w:rsidR="001F3DBB" w:rsidRDefault="007F3F95">
      <w:pPr>
        <w:pStyle w:val="BodyText"/>
        <w:spacing w:before="70"/>
        <w:ind w:left="0"/>
      </w:pPr>
      <w:r>
        <w:br w:type="column"/>
      </w:r>
      <w:r>
        <w:t xml:space="preserve">I let him go, for I saw his sister coming and I wanted, for once, to talk </w:t>
      </w:r>
      <w:r>
        <w:rPr>
          <w:spacing w:val="-5"/>
        </w:rPr>
        <w:t>to</w:t>
      </w:r>
    </w:p>
    <w:p w14:paraId="2006296D" w14:textId="77777777" w:rsidR="001F3DBB" w:rsidRDefault="001F3DBB">
      <w:pPr>
        <w:pStyle w:val="BodyText"/>
        <w:spacing w:before="4"/>
        <w:ind w:left="0"/>
      </w:pPr>
    </w:p>
    <w:p w14:paraId="2006296E" w14:textId="77777777" w:rsidR="001F3DBB" w:rsidRDefault="007F3F95">
      <w:pPr>
        <w:pStyle w:val="BodyText"/>
        <w:spacing w:before="1" w:line="640" w:lineRule="atLeast"/>
        <w:ind w:left="0" w:right="1905"/>
      </w:pPr>
      <w:r>
        <w:t>Aimée Griffith began, as it were, in the middle of a conversation. ‘Absolutely shocking!’</w:t>
      </w:r>
      <w:r>
        <w:rPr>
          <w:spacing w:val="-23"/>
        </w:rPr>
        <w:t xml:space="preserve"> </w:t>
      </w:r>
      <w:r>
        <w:t>she boomed. ‘I hear you were there—</w:t>
      </w:r>
      <w:r>
        <w:rPr>
          <w:spacing w:val="-2"/>
        </w:rPr>
        <w:t>quite</w:t>
      </w:r>
    </w:p>
    <w:p w14:paraId="2006296F" w14:textId="77777777" w:rsidR="001F3DBB" w:rsidRDefault="001F3DBB">
      <w:pPr>
        <w:pStyle w:val="BodyText"/>
        <w:spacing w:line="640" w:lineRule="atLeast"/>
        <w:sectPr w:rsidR="001F3DBB">
          <w:pgSz w:w="12240" w:h="15840"/>
          <w:pgMar w:top="1360" w:right="360" w:bottom="280" w:left="0" w:header="720" w:footer="720" w:gutter="0"/>
          <w:cols w:num="2" w:space="720" w:equalWidth="0">
            <w:col w:w="1982" w:space="16"/>
            <w:col w:w="9882"/>
          </w:cols>
        </w:sectPr>
      </w:pPr>
    </w:p>
    <w:p w14:paraId="20062970" w14:textId="77777777" w:rsidR="001F3DBB" w:rsidRDefault="007F3F95">
      <w:pPr>
        <w:pStyle w:val="BodyText"/>
        <w:spacing w:before="5"/>
      </w:pPr>
      <w:r>
        <w:rPr>
          <w:spacing w:val="-2"/>
        </w:rPr>
        <w:t>early?’</w:t>
      </w:r>
    </w:p>
    <w:p w14:paraId="20062971" w14:textId="77777777" w:rsidR="001F3DBB" w:rsidRDefault="007F3F95">
      <w:pPr>
        <w:pStyle w:val="BodyText"/>
        <w:ind w:right="1281" w:firstLine="457"/>
      </w:pPr>
      <w:r>
        <w:t>There</w:t>
      </w:r>
      <w:r>
        <w:rPr>
          <w:spacing w:val="-3"/>
        </w:rPr>
        <w:t xml:space="preserve"> </w:t>
      </w:r>
      <w:r>
        <w:t>was</w:t>
      </w:r>
      <w:r>
        <w:rPr>
          <w:spacing w:val="-3"/>
        </w:rPr>
        <w:t xml:space="preserve"> </w:t>
      </w:r>
      <w:r>
        <w:t>a</w:t>
      </w:r>
      <w:r>
        <w:rPr>
          <w:spacing w:val="-3"/>
        </w:rPr>
        <w:t xml:space="preserve"> </w:t>
      </w:r>
      <w:r>
        <w:t>question</w:t>
      </w:r>
      <w:r>
        <w:rPr>
          <w:spacing w:val="-3"/>
        </w:rPr>
        <w:t xml:space="preserve"> </w:t>
      </w:r>
      <w:r>
        <w:t>in</w:t>
      </w:r>
      <w:r>
        <w:rPr>
          <w:spacing w:val="-3"/>
        </w:rPr>
        <w:t xml:space="preserve"> </w:t>
      </w:r>
      <w:r>
        <w:t>the</w:t>
      </w:r>
      <w:r>
        <w:rPr>
          <w:spacing w:val="-3"/>
        </w:rPr>
        <w:t xml:space="preserve"> </w:t>
      </w:r>
      <w:r>
        <w:t>words,</w:t>
      </w:r>
      <w:r>
        <w:rPr>
          <w:spacing w:val="-3"/>
        </w:rPr>
        <w:t xml:space="preserve"> </w:t>
      </w:r>
      <w:r>
        <w:t>and</w:t>
      </w:r>
      <w:r>
        <w:rPr>
          <w:spacing w:val="-3"/>
        </w:rPr>
        <w:t xml:space="preserve"> </w:t>
      </w:r>
      <w:r>
        <w:t>her</w:t>
      </w:r>
      <w:r>
        <w:rPr>
          <w:spacing w:val="-3"/>
        </w:rPr>
        <w:t xml:space="preserve"> </w:t>
      </w:r>
      <w:r>
        <w:t>eyes</w:t>
      </w:r>
      <w:r>
        <w:rPr>
          <w:spacing w:val="-3"/>
        </w:rPr>
        <w:t xml:space="preserve"> </w:t>
      </w:r>
      <w:r>
        <w:t>glinted</w:t>
      </w:r>
      <w:r>
        <w:rPr>
          <w:spacing w:val="-3"/>
        </w:rPr>
        <w:t xml:space="preserve"> </w:t>
      </w:r>
      <w:r>
        <w:t>as</w:t>
      </w:r>
      <w:r>
        <w:rPr>
          <w:spacing w:val="-3"/>
        </w:rPr>
        <w:t xml:space="preserve"> </w:t>
      </w:r>
      <w:r>
        <w:t>she</w:t>
      </w:r>
      <w:r>
        <w:rPr>
          <w:spacing w:val="-3"/>
        </w:rPr>
        <w:t xml:space="preserve"> </w:t>
      </w:r>
      <w:r>
        <w:t>stressed the word ‘early.’</w:t>
      </w:r>
      <w:r>
        <w:rPr>
          <w:spacing w:val="-17"/>
        </w:rPr>
        <w:t xml:space="preserve"> </w:t>
      </w:r>
      <w:r>
        <w:t>I wasn’t going to tell her that Megan had rung me up. I said instead:</w:t>
      </w:r>
    </w:p>
    <w:p w14:paraId="20062972" w14:textId="77777777" w:rsidR="001F3DBB" w:rsidRDefault="007F3F95">
      <w:pPr>
        <w:pStyle w:val="BodyText"/>
        <w:ind w:right="1187" w:firstLine="457"/>
      </w:pPr>
      <w:r>
        <w:t>‘You</w:t>
      </w:r>
      <w:r>
        <w:rPr>
          <w:spacing w:val="-5"/>
        </w:rPr>
        <w:t xml:space="preserve"> </w:t>
      </w:r>
      <w:r>
        <w:t>see,</w:t>
      </w:r>
      <w:r>
        <w:rPr>
          <w:spacing w:val="-5"/>
        </w:rPr>
        <w:t xml:space="preserve"> </w:t>
      </w:r>
      <w:r>
        <w:t>I</w:t>
      </w:r>
      <w:r>
        <w:rPr>
          <w:spacing w:val="-5"/>
        </w:rPr>
        <w:t xml:space="preserve"> </w:t>
      </w:r>
      <w:r>
        <w:t>was</w:t>
      </w:r>
      <w:r>
        <w:rPr>
          <w:spacing w:val="-5"/>
        </w:rPr>
        <w:t xml:space="preserve"> </w:t>
      </w:r>
      <w:r>
        <w:t>a</w:t>
      </w:r>
      <w:r>
        <w:rPr>
          <w:spacing w:val="-5"/>
        </w:rPr>
        <w:t xml:space="preserve"> </w:t>
      </w:r>
      <w:r>
        <w:t>bit</w:t>
      </w:r>
      <w:r>
        <w:rPr>
          <w:spacing w:val="-5"/>
        </w:rPr>
        <w:t xml:space="preserve"> </w:t>
      </w:r>
      <w:r>
        <w:t>uneasy</w:t>
      </w:r>
      <w:r>
        <w:rPr>
          <w:spacing w:val="-5"/>
        </w:rPr>
        <w:t xml:space="preserve"> </w:t>
      </w:r>
      <w:r>
        <w:t>last</w:t>
      </w:r>
      <w:r>
        <w:rPr>
          <w:spacing w:val="-5"/>
        </w:rPr>
        <w:t xml:space="preserve"> </w:t>
      </w:r>
      <w:r>
        <w:t>night.</w:t>
      </w:r>
      <w:r>
        <w:rPr>
          <w:spacing w:val="-10"/>
        </w:rPr>
        <w:t xml:space="preserve"> </w:t>
      </w:r>
      <w:r>
        <w:t>The</w:t>
      </w:r>
      <w:r>
        <w:rPr>
          <w:spacing w:val="-5"/>
        </w:rPr>
        <w:t xml:space="preserve"> </w:t>
      </w:r>
      <w:r>
        <w:t>girl</w:t>
      </w:r>
      <w:r>
        <w:rPr>
          <w:spacing w:val="-5"/>
        </w:rPr>
        <w:t xml:space="preserve"> </w:t>
      </w:r>
      <w:r>
        <w:t>was</w:t>
      </w:r>
      <w:r>
        <w:rPr>
          <w:spacing w:val="-5"/>
        </w:rPr>
        <w:t xml:space="preserve"> </w:t>
      </w:r>
      <w:r>
        <w:t>due</w:t>
      </w:r>
      <w:r>
        <w:rPr>
          <w:spacing w:val="-5"/>
        </w:rPr>
        <w:t xml:space="preserve"> </w:t>
      </w:r>
      <w:r>
        <w:t>to</w:t>
      </w:r>
      <w:r>
        <w:rPr>
          <w:spacing w:val="-5"/>
        </w:rPr>
        <w:t xml:space="preserve"> </w:t>
      </w:r>
      <w:r>
        <w:t>tea</w:t>
      </w:r>
      <w:r>
        <w:rPr>
          <w:spacing w:val="-5"/>
        </w:rPr>
        <w:t xml:space="preserve"> </w:t>
      </w:r>
      <w:r>
        <w:t>at</w:t>
      </w:r>
      <w:r>
        <w:rPr>
          <w:spacing w:val="-5"/>
        </w:rPr>
        <w:t xml:space="preserve"> </w:t>
      </w:r>
      <w:r>
        <w:t>our house and didn’t turn up.’</w:t>
      </w:r>
    </w:p>
    <w:p w14:paraId="20062973" w14:textId="77777777" w:rsidR="001F3DBB" w:rsidRDefault="007F3F95">
      <w:pPr>
        <w:pStyle w:val="BodyText"/>
        <w:spacing w:line="448" w:lineRule="auto"/>
        <w:ind w:left="1997" w:right="2820"/>
      </w:pPr>
      <w:r>
        <w:t>‘And</w:t>
      </w:r>
      <w:r>
        <w:rPr>
          <w:spacing w:val="-5"/>
        </w:rPr>
        <w:t xml:space="preserve"> </w:t>
      </w:r>
      <w:r>
        <w:t>so</w:t>
      </w:r>
      <w:r>
        <w:rPr>
          <w:spacing w:val="-5"/>
        </w:rPr>
        <w:t xml:space="preserve"> </w:t>
      </w:r>
      <w:r>
        <w:t>you</w:t>
      </w:r>
      <w:r>
        <w:rPr>
          <w:spacing w:val="-5"/>
        </w:rPr>
        <w:t xml:space="preserve"> </w:t>
      </w:r>
      <w:r>
        <w:t>feared</w:t>
      </w:r>
      <w:r>
        <w:rPr>
          <w:spacing w:val="-5"/>
        </w:rPr>
        <w:t xml:space="preserve"> </w:t>
      </w:r>
      <w:r>
        <w:t>the</w:t>
      </w:r>
      <w:r>
        <w:rPr>
          <w:spacing w:val="-5"/>
        </w:rPr>
        <w:t xml:space="preserve"> </w:t>
      </w:r>
      <w:r>
        <w:t>worst?</w:t>
      </w:r>
      <w:r>
        <w:rPr>
          <w:spacing w:val="-5"/>
        </w:rPr>
        <w:t xml:space="preserve"> </w:t>
      </w:r>
      <w:r>
        <w:t>Damned</w:t>
      </w:r>
      <w:r>
        <w:rPr>
          <w:spacing w:val="-5"/>
        </w:rPr>
        <w:t xml:space="preserve"> </w:t>
      </w:r>
      <w:r>
        <w:t>smart</w:t>
      </w:r>
      <w:r>
        <w:rPr>
          <w:spacing w:val="-5"/>
        </w:rPr>
        <w:t xml:space="preserve"> </w:t>
      </w:r>
      <w:r>
        <w:t>of</w:t>
      </w:r>
      <w:r>
        <w:rPr>
          <w:spacing w:val="-5"/>
        </w:rPr>
        <w:t xml:space="preserve"> </w:t>
      </w:r>
      <w:r>
        <w:t>you!’ ‘Yes,’</w:t>
      </w:r>
      <w:r>
        <w:rPr>
          <w:spacing w:val="-10"/>
        </w:rPr>
        <w:t xml:space="preserve"> </w:t>
      </w:r>
      <w:r>
        <w:t>I said. ‘I’m quite the human bloodhound.’</w:t>
      </w:r>
    </w:p>
    <w:p w14:paraId="20062974" w14:textId="77777777" w:rsidR="001F3DBB" w:rsidRDefault="007F3F95">
      <w:pPr>
        <w:pStyle w:val="BodyText"/>
        <w:spacing w:before="0"/>
        <w:ind w:left="1997"/>
      </w:pPr>
      <w:r>
        <w:t>‘It’s</w:t>
      </w:r>
      <w:r>
        <w:rPr>
          <w:spacing w:val="-6"/>
        </w:rPr>
        <w:t xml:space="preserve"> </w:t>
      </w:r>
      <w:r>
        <w:t>the</w:t>
      </w:r>
      <w:r>
        <w:rPr>
          <w:spacing w:val="-3"/>
        </w:rPr>
        <w:t xml:space="preserve"> </w:t>
      </w:r>
      <w:r>
        <w:t>first</w:t>
      </w:r>
      <w:r>
        <w:rPr>
          <w:spacing w:val="-3"/>
        </w:rPr>
        <w:t xml:space="preserve"> </w:t>
      </w:r>
      <w:r>
        <w:t>murder</w:t>
      </w:r>
      <w:r>
        <w:rPr>
          <w:spacing w:val="-3"/>
        </w:rPr>
        <w:t xml:space="preserve"> </w:t>
      </w:r>
      <w:r>
        <w:t>we’ve</w:t>
      </w:r>
      <w:r>
        <w:rPr>
          <w:spacing w:val="-3"/>
        </w:rPr>
        <w:t xml:space="preserve"> </w:t>
      </w:r>
      <w:r>
        <w:t>ever</w:t>
      </w:r>
      <w:r>
        <w:rPr>
          <w:spacing w:val="-3"/>
        </w:rPr>
        <w:t xml:space="preserve"> </w:t>
      </w:r>
      <w:r>
        <w:t>had</w:t>
      </w:r>
      <w:r>
        <w:rPr>
          <w:spacing w:val="-3"/>
        </w:rPr>
        <w:t xml:space="preserve"> </w:t>
      </w:r>
      <w:r>
        <w:t>in</w:t>
      </w:r>
      <w:r>
        <w:rPr>
          <w:spacing w:val="-3"/>
        </w:rPr>
        <w:t xml:space="preserve"> </w:t>
      </w:r>
      <w:r>
        <w:t>Lymstock.</w:t>
      </w:r>
      <w:r>
        <w:rPr>
          <w:spacing w:val="-3"/>
        </w:rPr>
        <w:t xml:space="preserve"> </w:t>
      </w:r>
      <w:r>
        <w:t>Excitement</w:t>
      </w:r>
      <w:r>
        <w:rPr>
          <w:spacing w:val="-3"/>
        </w:rPr>
        <w:t xml:space="preserve"> </w:t>
      </w:r>
      <w:r>
        <w:t>is</w:t>
      </w:r>
      <w:r>
        <w:rPr>
          <w:spacing w:val="-3"/>
        </w:rPr>
        <w:t xml:space="preserve"> </w:t>
      </w:r>
      <w:r>
        <w:rPr>
          <w:spacing w:val="-2"/>
        </w:rPr>
        <w:t>terrific.</w:t>
      </w:r>
    </w:p>
    <w:p w14:paraId="20062975" w14:textId="77777777" w:rsidR="001F3DBB" w:rsidRDefault="007F3F95">
      <w:pPr>
        <w:pStyle w:val="BodyText"/>
        <w:spacing w:before="0"/>
      </w:pPr>
      <w:r>
        <w:t xml:space="preserve">Hope the police can handle it all </w:t>
      </w:r>
      <w:r>
        <w:rPr>
          <w:spacing w:val="-2"/>
        </w:rPr>
        <w:t>right.’</w:t>
      </w:r>
    </w:p>
    <w:p w14:paraId="20062976" w14:textId="77777777" w:rsidR="001F3DBB" w:rsidRDefault="007F3F95">
      <w:pPr>
        <w:pStyle w:val="BodyText"/>
        <w:spacing w:before="5" w:line="640" w:lineRule="atLeast"/>
        <w:ind w:left="1997" w:right="1735"/>
      </w:pPr>
      <w:r>
        <w:t>‘I shouldn’t worry,’</w:t>
      </w:r>
      <w:r>
        <w:rPr>
          <w:spacing w:val="-14"/>
        </w:rPr>
        <w:t xml:space="preserve"> </w:t>
      </w:r>
      <w:r>
        <w:t>I said. ‘They’re an efficient body of men.’ ‘Can’t</w:t>
      </w:r>
      <w:r>
        <w:rPr>
          <w:spacing w:val="-5"/>
        </w:rPr>
        <w:t xml:space="preserve"> </w:t>
      </w:r>
      <w:r>
        <w:t>even</w:t>
      </w:r>
      <w:r>
        <w:rPr>
          <w:spacing w:val="-5"/>
        </w:rPr>
        <w:t xml:space="preserve"> </w:t>
      </w:r>
      <w:r>
        <w:t>remember</w:t>
      </w:r>
      <w:r>
        <w:rPr>
          <w:spacing w:val="-5"/>
        </w:rPr>
        <w:t xml:space="preserve"> </w:t>
      </w:r>
      <w:r>
        <w:t>what</w:t>
      </w:r>
      <w:r>
        <w:rPr>
          <w:spacing w:val="-5"/>
        </w:rPr>
        <w:t xml:space="preserve"> </w:t>
      </w:r>
      <w:r>
        <w:t>the</w:t>
      </w:r>
      <w:r>
        <w:rPr>
          <w:spacing w:val="-5"/>
        </w:rPr>
        <w:t xml:space="preserve"> </w:t>
      </w:r>
      <w:r>
        <w:t>girl</w:t>
      </w:r>
      <w:r>
        <w:rPr>
          <w:spacing w:val="-5"/>
        </w:rPr>
        <w:t xml:space="preserve"> </w:t>
      </w:r>
      <w:r>
        <w:t>looked</w:t>
      </w:r>
      <w:r>
        <w:rPr>
          <w:spacing w:val="-5"/>
        </w:rPr>
        <w:t xml:space="preserve"> </w:t>
      </w:r>
      <w:r>
        <w:t>like,</w:t>
      </w:r>
      <w:r>
        <w:rPr>
          <w:spacing w:val="-5"/>
        </w:rPr>
        <w:t xml:space="preserve"> </w:t>
      </w:r>
      <w:r>
        <w:t>although</w:t>
      </w:r>
      <w:r>
        <w:rPr>
          <w:spacing w:val="-5"/>
        </w:rPr>
        <w:t xml:space="preserve"> </w:t>
      </w:r>
      <w:r>
        <w:t>I</w:t>
      </w:r>
      <w:r>
        <w:rPr>
          <w:spacing w:val="-5"/>
        </w:rPr>
        <w:t xml:space="preserve"> </w:t>
      </w:r>
      <w:r>
        <w:t>suppose</w:t>
      </w:r>
    </w:p>
    <w:p w14:paraId="20062977" w14:textId="77777777" w:rsidR="001F3DBB" w:rsidRDefault="007F3F95">
      <w:pPr>
        <w:pStyle w:val="BodyText"/>
        <w:spacing w:before="5"/>
        <w:ind w:right="1281"/>
      </w:pPr>
      <w:r>
        <w:t>she’s opened the door to me dozens of times. Quiet, insignificant little thing.</w:t>
      </w:r>
      <w:r>
        <w:rPr>
          <w:spacing w:val="-3"/>
        </w:rPr>
        <w:t xml:space="preserve"> </w:t>
      </w:r>
      <w:r>
        <w:t>Knocked</w:t>
      </w:r>
      <w:r>
        <w:rPr>
          <w:spacing w:val="-3"/>
        </w:rPr>
        <w:t xml:space="preserve"> </w:t>
      </w:r>
      <w:r>
        <w:t>on</w:t>
      </w:r>
      <w:r>
        <w:rPr>
          <w:spacing w:val="-3"/>
        </w:rPr>
        <w:t xml:space="preserve"> </w:t>
      </w:r>
      <w:r>
        <w:t>the</w:t>
      </w:r>
      <w:r>
        <w:rPr>
          <w:spacing w:val="-3"/>
        </w:rPr>
        <w:t xml:space="preserve"> </w:t>
      </w:r>
      <w:r>
        <w:t>head</w:t>
      </w:r>
      <w:r>
        <w:rPr>
          <w:spacing w:val="-3"/>
        </w:rPr>
        <w:t xml:space="preserve"> </w:t>
      </w:r>
      <w:r>
        <w:t>and</w:t>
      </w:r>
      <w:r>
        <w:rPr>
          <w:spacing w:val="-3"/>
        </w:rPr>
        <w:t xml:space="preserve"> </w:t>
      </w:r>
      <w:r>
        <w:t>then</w:t>
      </w:r>
      <w:r>
        <w:rPr>
          <w:spacing w:val="-3"/>
        </w:rPr>
        <w:t xml:space="preserve"> </w:t>
      </w:r>
      <w:r>
        <w:t>stabbed</w:t>
      </w:r>
      <w:r>
        <w:rPr>
          <w:spacing w:val="-3"/>
        </w:rPr>
        <w:t xml:space="preserve"> </w:t>
      </w:r>
      <w:r>
        <w:t>through</w:t>
      </w:r>
      <w:r>
        <w:rPr>
          <w:spacing w:val="-3"/>
        </w:rPr>
        <w:t xml:space="preserve"> </w:t>
      </w:r>
      <w:r>
        <w:t>the</w:t>
      </w:r>
      <w:r>
        <w:rPr>
          <w:spacing w:val="-3"/>
        </w:rPr>
        <w:t xml:space="preserve"> </w:t>
      </w:r>
      <w:r>
        <w:t>back</w:t>
      </w:r>
      <w:r>
        <w:rPr>
          <w:spacing w:val="-3"/>
        </w:rPr>
        <w:t xml:space="preserve"> </w:t>
      </w:r>
      <w:r>
        <w:t>of</w:t>
      </w:r>
      <w:r>
        <w:rPr>
          <w:spacing w:val="-3"/>
        </w:rPr>
        <w:t xml:space="preserve"> </w:t>
      </w:r>
      <w:r>
        <w:t>the</w:t>
      </w:r>
      <w:r>
        <w:rPr>
          <w:spacing w:val="-3"/>
        </w:rPr>
        <w:t xml:space="preserve"> </w:t>
      </w:r>
      <w:r>
        <w:t>neck, so Owen tells me. Looks like a boy friend to me. What do you think?’</w:t>
      </w:r>
    </w:p>
    <w:p w14:paraId="20062978" w14:textId="77777777" w:rsidR="001F3DBB" w:rsidRDefault="007F3F95">
      <w:pPr>
        <w:pStyle w:val="BodyText"/>
        <w:ind w:left="1997"/>
      </w:pPr>
      <w:r>
        <w:t>‘That’s</w:t>
      </w:r>
      <w:r>
        <w:rPr>
          <w:spacing w:val="-9"/>
        </w:rPr>
        <w:t xml:space="preserve"> </w:t>
      </w:r>
      <w:r>
        <w:t>your</w:t>
      </w:r>
      <w:r>
        <w:rPr>
          <w:spacing w:val="-8"/>
        </w:rPr>
        <w:t xml:space="preserve"> </w:t>
      </w:r>
      <w:r>
        <w:rPr>
          <w:spacing w:val="-2"/>
        </w:rPr>
        <w:t>solution?’</w:t>
      </w:r>
    </w:p>
    <w:p w14:paraId="20062979" w14:textId="77777777" w:rsidR="001F3DBB" w:rsidRDefault="007F3F95">
      <w:pPr>
        <w:pStyle w:val="BodyText"/>
        <w:ind w:right="1187" w:firstLine="457"/>
      </w:pPr>
      <w:r>
        <w:t>‘Seems</w:t>
      </w:r>
      <w:r>
        <w:rPr>
          <w:spacing w:val="-3"/>
        </w:rPr>
        <w:t xml:space="preserve"> </w:t>
      </w:r>
      <w:r>
        <w:t>the</w:t>
      </w:r>
      <w:r>
        <w:rPr>
          <w:spacing w:val="-3"/>
        </w:rPr>
        <w:t xml:space="preserve"> </w:t>
      </w:r>
      <w:r>
        <w:t>most</w:t>
      </w:r>
      <w:r>
        <w:rPr>
          <w:spacing w:val="-3"/>
        </w:rPr>
        <w:t xml:space="preserve"> </w:t>
      </w:r>
      <w:r>
        <w:t>likely</w:t>
      </w:r>
      <w:r>
        <w:rPr>
          <w:spacing w:val="-3"/>
        </w:rPr>
        <w:t xml:space="preserve"> </w:t>
      </w:r>
      <w:r>
        <w:t>one.</w:t>
      </w:r>
      <w:r>
        <w:rPr>
          <w:spacing w:val="-3"/>
        </w:rPr>
        <w:t xml:space="preserve"> </w:t>
      </w:r>
      <w:r>
        <w:t>Had</w:t>
      </w:r>
      <w:r>
        <w:rPr>
          <w:spacing w:val="-3"/>
        </w:rPr>
        <w:t xml:space="preserve"> </w:t>
      </w:r>
      <w:r>
        <w:t>a</w:t>
      </w:r>
      <w:r>
        <w:rPr>
          <w:spacing w:val="-3"/>
        </w:rPr>
        <w:t xml:space="preserve"> </w:t>
      </w:r>
      <w:r>
        <w:t>quarrel,</w:t>
      </w:r>
      <w:r>
        <w:rPr>
          <w:spacing w:val="-3"/>
        </w:rPr>
        <w:t xml:space="preserve"> </w:t>
      </w:r>
      <w:r>
        <w:t>I</w:t>
      </w:r>
      <w:r>
        <w:rPr>
          <w:spacing w:val="-3"/>
        </w:rPr>
        <w:t xml:space="preserve"> </w:t>
      </w:r>
      <w:r>
        <w:t>expect.</w:t>
      </w:r>
      <w:r>
        <w:rPr>
          <w:spacing w:val="-9"/>
        </w:rPr>
        <w:t xml:space="preserve"> </w:t>
      </w:r>
      <w:r>
        <w:t>They’re</w:t>
      </w:r>
      <w:r>
        <w:rPr>
          <w:spacing w:val="-3"/>
        </w:rPr>
        <w:t xml:space="preserve"> </w:t>
      </w:r>
      <w:r>
        <w:t>very</w:t>
      </w:r>
      <w:r>
        <w:rPr>
          <w:spacing w:val="-3"/>
        </w:rPr>
        <w:t xml:space="preserve"> </w:t>
      </w:r>
      <w:r>
        <w:t>inbred round here—bad heredity, a lot of them.’</w:t>
      </w:r>
      <w:r>
        <w:rPr>
          <w:spacing w:val="-16"/>
        </w:rPr>
        <w:t xml:space="preserve"> </w:t>
      </w:r>
      <w:r>
        <w:t>She paused, and then went on, ‘I hear Megan Hunter found the body? Must have given her a bit of a shock.’</w:t>
      </w:r>
    </w:p>
    <w:p w14:paraId="2006297A" w14:textId="77777777" w:rsidR="001F3DBB" w:rsidRDefault="007F3F95">
      <w:pPr>
        <w:pStyle w:val="BodyText"/>
        <w:spacing w:line="448" w:lineRule="auto"/>
        <w:ind w:left="1997" w:right="8140"/>
      </w:pPr>
      <w:r>
        <w:t>I</w:t>
      </w:r>
      <w:r>
        <w:rPr>
          <w:spacing w:val="-19"/>
        </w:rPr>
        <w:t xml:space="preserve"> </w:t>
      </w:r>
      <w:r>
        <w:t>said</w:t>
      </w:r>
      <w:r>
        <w:rPr>
          <w:spacing w:val="-19"/>
        </w:rPr>
        <w:t xml:space="preserve"> </w:t>
      </w:r>
      <w:r>
        <w:t>shortly: ‘It did.’</w:t>
      </w:r>
    </w:p>
    <w:p w14:paraId="2006297B" w14:textId="77777777" w:rsidR="001F3DBB" w:rsidRDefault="001F3DBB">
      <w:pPr>
        <w:pStyle w:val="BodyText"/>
        <w:spacing w:line="448" w:lineRule="auto"/>
        <w:sectPr w:rsidR="001F3DBB">
          <w:type w:val="continuous"/>
          <w:pgSz w:w="12240" w:h="15840"/>
          <w:pgMar w:top="160" w:right="360" w:bottom="280" w:left="0" w:header="720" w:footer="720" w:gutter="0"/>
          <w:cols w:space="720"/>
        </w:sectPr>
      </w:pPr>
    </w:p>
    <w:p w14:paraId="2006297C" w14:textId="77777777" w:rsidR="001F3DBB" w:rsidRDefault="007F3F95">
      <w:pPr>
        <w:pStyle w:val="BodyText"/>
        <w:spacing w:before="70"/>
        <w:ind w:right="1187" w:firstLine="457"/>
      </w:pPr>
      <w:r>
        <w:lastRenderedPageBreak/>
        <w:t>‘Not too good for her, I should imagine. In my opinion she’s not too strong</w:t>
      </w:r>
      <w:r>
        <w:rPr>
          <w:spacing w:val="-4"/>
        </w:rPr>
        <w:t xml:space="preserve"> </w:t>
      </w:r>
      <w:r>
        <w:t>in</w:t>
      </w:r>
      <w:r>
        <w:rPr>
          <w:spacing w:val="-4"/>
        </w:rPr>
        <w:t xml:space="preserve"> </w:t>
      </w:r>
      <w:r>
        <w:t>the</w:t>
      </w:r>
      <w:r>
        <w:rPr>
          <w:spacing w:val="-4"/>
        </w:rPr>
        <w:t xml:space="preserve"> </w:t>
      </w:r>
      <w:r>
        <w:t>head—and</w:t>
      </w:r>
      <w:r>
        <w:rPr>
          <w:spacing w:val="-4"/>
        </w:rPr>
        <w:t xml:space="preserve"> </w:t>
      </w:r>
      <w:r>
        <w:t>a</w:t>
      </w:r>
      <w:r>
        <w:rPr>
          <w:spacing w:val="-4"/>
        </w:rPr>
        <w:t xml:space="preserve"> </w:t>
      </w:r>
      <w:r>
        <w:t>thing</w:t>
      </w:r>
      <w:r>
        <w:rPr>
          <w:spacing w:val="-4"/>
        </w:rPr>
        <w:t xml:space="preserve"> </w:t>
      </w:r>
      <w:r>
        <w:t>like</w:t>
      </w:r>
      <w:r>
        <w:rPr>
          <w:spacing w:val="-4"/>
        </w:rPr>
        <w:t xml:space="preserve"> </w:t>
      </w:r>
      <w:r>
        <w:t>this</w:t>
      </w:r>
      <w:r>
        <w:rPr>
          <w:spacing w:val="-4"/>
        </w:rPr>
        <w:t xml:space="preserve"> </w:t>
      </w:r>
      <w:r>
        <w:t>might</w:t>
      </w:r>
      <w:r>
        <w:rPr>
          <w:spacing w:val="-4"/>
        </w:rPr>
        <w:t xml:space="preserve"> </w:t>
      </w:r>
      <w:r>
        <w:t>send</w:t>
      </w:r>
      <w:r>
        <w:rPr>
          <w:spacing w:val="-4"/>
        </w:rPr>
        <w:t xml:space="preserve"> </w:t>
      </w:r>
      <w:r>
        <w:t>her</w:t>
      </w:r>
      <w:r>
        <w:rPr>
          <w:spacing w:val="-4"/>
        </w:rPr>
        <w:t xml:space="preserve"> </w:t>
      </w:r>
      <w:r>
        <w:t>completely</w:t>
      </w:r>
      <w:r>
        <w:rPr>
          <w:spacing w:val="-4"/>
        </w:rPr>
        <w:t xml:space="preserve"> </w:t>
      </w:r>
      <w:r>
        <w:t>off</w:t>
      </w:r>
      <w:r>
        <w:rPr>
          <w:spacing w:val="-4"/>
        </w:rPr>
        <w:t xml:space="preserve"> </w:t>
      </w:r>
      <w:r>
        <w:t xml:space="preserve">her </w:t>
      </w:r>
      <w:r>
        <w:rPr>
          <w:spacing w:val="-2"/>
        </w:rPr>
        <w:t>onion.’</w:t>
      </w:r>
    </w:p>
    <w:p w14:paraId="2006297D" w14:textId="77777777" w:rsidR="001F3DBB" w:rsidRDefault="007F3F95">
      <w:pPr>
        <w:pStyle w:val="BodyText"/>
        <w:ind w:left="1997"/>
      </w:pPr>
      <w:r>
        <w:t xml:space="preserve">I took a sudden resolution. I had to know </w:t>
      </w:r>
      <w:r>
        <w:rPr>
          <w:spacing w:val="-2"/>
        </w:rPr>
        <w:t>something.</w:t>
      </w:r>
    </w:p>
    <w:p w14:paraId="2006297E" w14:textId="77777777" w:rsidR="001F3DBB" w:rsidRDefault="007F3F95">
      <w:pPr>
        <w:pStyle w:val="BodyText"/>
        <w:ind w:right="1281" w:firstLine="457"/>
      </w:pPr>
      <w:r>
        <w:t>‘Tell</w:t>
      </w:r>
      <w:r>
        <w:rPr>
          <w:spacing w:val="-6"/>
        </w:rPr>
        <w:t xml:space="preserve"> </w:t>
      </w:r>
      <w:r>
        <w:t>me,</w:t>
      </w:r>
      <w:r>
        <w:rPr>
          <w:spacing w:val="-6"/>
        </w:rPr>
        <w:t xml:space="preserve"> </w:t>
      </w:r>
      <w:r>
        <w:t>Miss</w:t>
      </w:r>
      <w:r>
        <w:rPr>
          <w:spacing w:val="-6"/>
        </w:rPr>
        <w:t xml:space="preserve"> </w:t>
      </w:r>
      <w:r>
        <w:t>Griffith,</w:t>
      </w:r>
      <w:r>
        <w:rPr>
          <w:spacing w:val="-6"/>
        </w:rPr>
        <w:t xml:space="preserve"> </w:t>
      </w:r>
      <w:r>
        <w:t>was</w:t>
      </w:r>
      <w:r>
        <w:rPr>
          <w:spacing w:val="-6"/>
        </w:rPr>
        <w:t xml:space="preserve"> </w:t>
      </w:r>
      <w:r>
        <w:t>it</w:t>
      </w:r>
      <w:r>
        <w:rPr>
          <w:spacing w:val="-6"/>
        </w:rPr>
        <w:t xml:space="preserve"> </w:t>
      </w:r>
      <w:r>
        <w:t>you</w:t>
      </w:r>
      <w:r>
        <w:rPr>
          <w:spacing w:val="-6"/>
        </w:rPr>
        <w:t xml:space="preserve"> </w:t>
      </w:r>
      <w:r>
        <w:t>who</w:t>
      </w:r>
      <w:r>
        <w:rPr>
          <w:spacing w:val="-6"/>
        </w:rPr>
        <w:t xml:space="preserve"> </w:t>
      </w:r>
      <w:r>
        <w:t>persuaded</w:t>
      </w:r>
      <w:r>
        <w:rPr>
          <w:spacing w:val="-6"/>
        </w:rPr>
        <w:t xml:space="preserve"> </w:t>
      </w:r>
      <w:r>
        <w:t>Megan</w:t>
      </w:r>
      <w:r>
        <w:rPr>
          <w:spacing w:val="-6"/>
        </w:rPr>
        <w:t xml:space="preserve"> </w:t>
      </w:r>
      <w:r>
        <w:t>to</w:t>
      </w:r>
      <w:r>
        <w:rPr>
          <w:spacing w:val="-6"/>
        </w:rPr>
        <w:t xml:space="preserve"> </w:t>
      </w:r>
      <w:r>
        <w:t>return home yesterday?’</w:t>
      </w:r>
    </w:p>
    <w:p w14:paraId="2006297F" w14:textId="77777777" w:rsidR="001F3DBB" w:rsidRDefault="007F3F95">
      <w:pPr>
        <w:pStyle w:val="BodyText"/>
        <w:spacing w:line="448" w:lineRule="auto"/>
        <w:ind w:left="1997" w:right="4899"/>
      </w:pPr>
      <w:r>
        <w:t>‘Well,</w:t>
      </w:r>
      <w:r>
        <w:rPr>
          <w:spacing w:val="-14"/>
        </w:rPr>
        <w:t xml:space="preserve"> </w:t>
      </w:r>
      <w:r>
        <w:t>I</w:t>
      </w:r>
      <w:r>
        <w:rPr>
          <w:spacing w:val="-14"/>
        </w:rPr>
        <w:t xml:space="preserve"> </w:t>
      </w:r>
      <w:r>
        <w:t>wouldn’t</w:t>
      </w:r>
      <w:r>
        <w:rPr>
          <w:spacing w:val="-14"/>
        </w:rPr>
        <w:t xml:space="preserve"> </w:t>
      </w:r>
      <w:r>
        <w:t>say</w:t>
      </w:r>
      <w:r>
        <w:rPr>
          <w:spacing w:val="-14"/>
        </w:rPr>
        <w:t xml:space="preserve"> </w:t>
      </w:r>
      <w:r>
        <w:t>exactly</w:t>
      </w:r>
      <w:r>
        <w:rPr>
          <w:spacing w:val="-14"/>
        </w:rPr>
        <w:t xml:space="preserve"> </w:t>
      </w:r>
      <w:r>
        <w:t>persuaded.’ I stuck to my guns.</w:t>
      </w:r>
    </w:p>
    <w:p w14:paraId="20062980" w14:textId="77777777" w:rsidR="001F3DBB" w:rsidRDefault="007F3F95">
      <w:pPr>
        <w:pStyle w:val="BodyText"/>
        <w:spacing w:before="0"/>
        <w:ind w:left="1997"/>
      </w:pPr>
      <w:r>
        <w:t xml:space="preserve">‘But you did say something to </w:t>
      </w:r>
      <w:r>
        <w:rPr>
          <w:spacing w:val="-2"/>
        </w:rPr>
        <w:t>her?’</w:t>
      </w:r>
    </w:p>
    <w:p w14:paraId="20062981" w14:textId="77777777" w:rsidR="001F3DBB" w:rsidRDefault="007F3F95">
      <w:pPr>
        <w:pStyle w:val="BodyText"/>
        <w:ind w:right="1187" w:firstLine="457"/>
      </w:pPr>
      <w:r>
        <w:t>Aimée</w:t>
      </w:r>
      <w:r>
        <w:rPr>
          <w:spacing w:val="-4"/>
        </w:rPr>
        <w:t xml:space="preserve"> </w:t>
      </w:r>
      <w:r>
        <w:t>Griffith</w:t>
      </w:r>
      <w:r>
        <w:rPr>
          <w:spacing w:val="-4"/>
        </w:rPr>
        <w:t xml:space="preserve"> </w:t>
      </w:r>
      <w:r>
        <w:t>planted</w:t>
      </w:r>
      <w:r>
        <w:rPr>
          <w:spacing w:val="-4"/>
        </w:rPr>
        <w:t xml:space="preserve"> </w:t>
      </w:r>
      <w:r>
        <w:t>her</w:t>
      </w:r>
      <w:r>
        <w:rPr>
          <w:spacing w:val="-4"/>
        </w:rPr>
        <w:t xml:space="preserve"> </w:t>
      </w:r>
      <w:r>
        <w:t>feet</w:t>
      </w:r>
      <w:r>
        <w:rPr>
          <w:spacing w:val="-4"/>
        </w:rPr>
        <w:t xml:space="preserve"> </w:t>
      </w:r>
      <w:r>
        <w:t>firmly</w:t>
      </w:r>
      <w:r>
        <w:rPr>
          <w:spacing w:val="-4"/>
        </w:rPr>
        <w:t xml:space="preserve"> </w:t>
      </w:r>
      <w:r>
        <w:t>and</w:t>
      </w:r>
      <w:r>
        <w:rPr>
          <w:spacing w:val="-4"/>
        </w:rPr>
        <w:t xml:space="preserve"> </w:t>
      </w:r>
      <w:r>
        <w:t>stared</w:t>
      </w:r>
      <w:r>
        <w:rPr>
          <w:spacing w:val="-4"/>
        </w:rPr>
        <w:t xml:space="preserve"> </w:t>
      </w:r>
      <w:r>
        <w:t>me</w:t>
      </w:r>
      <w:r>
        <w:rPr>
          <w:spacing w:val="-4"/>
        </w:rPr>
        <w:t xml:space="preserve"> </w:t>
      </w:r>
      <w:r>
        <w:t>in</w:t>
      </w:r>
      <w:r>
        <w:rPr>
          <w:spacing w:val="-4"/>
        </w:rPr>
        <w:t xml:space="preserve"> </w:t>
      </w:r>
      <w:r>
        <w:t>the</w:t>
      </w:r>
      <w:r>
        <w:rPr>
          <w:spacing w:val="-4"/>
        </w:rPr>
        <w:t xml:space="preserve"> </w:t>
      </w:r>
      <w:r>
        <w:t>eyes.</w:t>
      </w:r>
      <w:r>
        <w:rPr>
          <w:spacing w:val="-4"/>
        </w:rPr>
        <w:t xml:space="preserve"> </w:t>
      </w:r>
      <w:r>
        <w:t>She was, just slightly, on the defensive. She said:</w:t>
      </w:r>
    </w:p>
    <w:p w14:paraId="20062982" w14:textId="77777777" w:rsidR="001F3DBB" w:rsidRDefault="007F3F95">
      <w:pPr>
        <w:pStyle w:val="BodyText"/>
        <w:ind w:right="1187" w:firstLine="457"/>
      </w:pPr>
      <w:r>
        <w:t>‘It’s no good that young woman shirking her responsibilities. She’s young</w:t>
      </w:r>
      <w:r>
        <w:rPr>
          <w:spacing w:val="-3"/>
        </w:rPr>
        <w:t xml:space="preserve"> </w:t>
      </w:r>
      <w:r>
        <w:t>and</w:t>
      </w:r>
      <w:r>
        <w:rPr>
          <w:spacing w:val="-3"/>
        </w:rPr>
        <w:t xml:space="preserve"> </w:t>
      </w:r>
      <w:r>
        <w:t>she</w:t>
      </w:r>
      <w:r>
        <w:rPr>
          <w:spacing w:val="-3"/>
        </w:rPr>
        <w:t xml:space="preserve"> </w:t>
      </w:r>
      <w:r>
        <w:t>doesn’t</w:t>
      </w:r>
      <w:r>
        <w:rPr>
          <w:spacing w:val="-3"/>
        </w:rPr>
        <w:t xml:space="preserve"> </w:t>
      </w:r>
      <w:r>
        <w:t>know</w:t>
      </w:r>
      <w:r>
        <w:rPr>
          <w:spacing w:val="-3"/>
        </w:rPr>
        <w:t xml:space="preserve"> </w:t>
      </w:r>
      <w:r>
        <w:t>how</w:t>
      </w:r>
      <w:r>
        <w:rPr>
          <w:spacing w:val="-3"/>
        </w:rPr>
        <w:t xml:space="preserve"> </w:t>
      </w:r>
      <w:r>
        <w:t>tongues</w:t>
      </w:r>
      <w:r>
        <w:rPr>
          <w:spacing w:val="-3"/>
        </w:rPr>
        <w:t xml:space="preserve"> </w:t>
      </w:r>
      <w:r>
        <w:t>wag,</w:t>
      </w:r>
      <w:r>
        <w:rPr>
          <w:spacing w:val="-3"/>
        </w:rPr>
        <w:t xml:space="preserve"> </w:t>
      </w:r>
      <w:r>
        <w:t>so</w:t>
      </w:r>
      <w:r>
        <w:rPr>
          <w:spacing w:val="-3"/>
        </w:rPr>
        <w:t xml:space="preserve"> </w:t>
      </w:r>
      <w:r>
        <w:t>I</w:t>
      </w:r>
      <w:r>
        <w:rPr>
          <w:spacing w:val="-3"/>
        </w:rPr>
        <w:t xml:space="preserve"> </w:t>
      </w:r>
      <w:r>
        <w:t>felt</w:t>
      </w:r>
      <w:r>
        <w:rPr>
          <w:spacing w:val="-3"/>
        </w:rPr>
        <w:t xml:space="preserve"> </w:t>
      </w:r>
      <w:r>
        <w:t>it</w:t>
      </w:r>
      <w:r>
        <w:rPr>
          <w:spacing w:val="-3"/>
        </w:rPr>
        <w:t xml:space="preserve"> </w:t>
      </w:r>
      <w:r>
        <w:t>my</w:t>
      </w:r>
      <w:r>
        <w:rPr>
          <w:spacing w:val="-3"/>
        </w:rPr>
        <w:t xml:space="preserve"> </w:t>
      </w:r>
      <w:r>
        <w:t>duty</w:t>
      </w:r>
      <w:r>
        <w:rPr>
          <w:spacing w:val="-3"/>
        </w:rPr>
        <w:t xml:space="preserve"> </w:t>
      </w:r>
      <w:r>
        <w:t>to</w:t>
      </w:r>
      <w:r>
        <w:rPr>
          <w:spacing w:val="-3"/>
        </w:rPr>
        <w:t xml:space="preserve"> </w:t>
      </w:r>
      <w:r>
        <w:t>give her a hint.’</w:t>
      </w:r>
    </w:p>
    <w:p w14:paraId="20062983" w14:textId="77777777" w:rsidR="001F3DBB" w:rsidRDefault="007F3F95">
      <w:pPr>
        <w:pStyle w:val="BodyText"/>
        <w:ind w:left="1997"/>
      </w:pPr>
      <w:r>
        <w:t>‘Tongues—?’</w:t>
      </w:r>
      <w:r>
        <w:rPr>
          <w:spacing w:val="-23"/>
        </w:rPr>
        <w:t xml:space="preserve"> </w:t>
      </w:r>
      <w:r>
        <w:t>I</w:t>
      </w:r>
      <w:r>
        <w:rPr>
          <w:spacing w:val="-5"/>
        </w:rPr>
        <w:t xml:space="preserve"> </w:t>
      </w:r>
      <w:r>
        <w:t>broke</w:t>
      </w:r>
      <w:r>
        <w:rPr>
          <w:spacing w:val="-2"/>
        </w:rPr>
        <w:t xml:space="preserve"> </w:t>
      </w:r>
      <w:r>
        <w:t>off</w:t>
      </w:r>
      <w:r>
        <w:rPr>
          <w:spacing w:val="-3"/>
        </w:rPr>
        <w:t xml:space="preserve"> </w:t>
      </w:r>
      <w:r>
        <w:t>because</w:t>
      </w:r>
      <w:r>
        <w:rPr>
          <w:spacing w:val="-2"/>
        </w:rPr>
        <w:t xml:space="preserve"> </w:t>
      </w:r>
      <w:r>
        <w:t>I</w:t>
      </w:r>
      <w:r>
        <w:rPr>
          <w:spacing w:val="-3"/>
        </w:rPr>
        <w:t xml:space="preserve"> </w:t>
      </w:r>
      <w:r>
        <w:t>was</w:t>
      </w:r>
      <w:r>
        <w:rPr>
          <w:spacing w:val="-2"/>
        </w:rPr>
        <w:t xml:space="preserve"> </w:t>
      </w:r>
      <w:r>
        <w:t>too</w:t>
      </w:r>
      <w:r>
        <w:rPr>
          <w:spacing w:val="-3"/>
        </w:rPr>
        <w:t xml:space="preserve"> </w:t>
      </w:r>
      <w:r>
        <w:t>angry</w:t>
      </w:r>
      <w:r>
        <w:rPr>
          <w:spacing w:val="-2"/>
        </w:rPr>
        <w:t xml:space="preserve"> </w:t>
      </w:r>
      <w:r>
        <w:t>to</w:t>
      </w:r>
      <w:r>
        <w:rPr>
          <w:spacing w:val="-3"/>
        </w:rPr>
        <w:t xml:space="preserve"> </w:t>
      </w:r>
      <w:r>
        <w:t>go</w:t>
      </w:r>
      <w:r>
        <w:rPr>
          <w:spacing w:val="-2"/>
        </w:rPr>
        <w:t xml:space="preserve"> </w:t>
      </w:r>
      <w:r>
        <w:rPr>
          <w:spacing w:val="-5"/>
        </w:rPr>
        <w:t>on.</w:t>
      </w:r>
    </w:p>
    <w:p w14:paraId="20062984" w14:textId="77777777" w:rsidR="001F3DBB" w:rsidRDefault="007F3F95">
      <w:pPr>
        <w:pStyle w:val="BodyText"/>
        <w:ind w:right="1187" w:firstLine="457"/>
      </w:pPr>
      <w:r>
        <w:t>Aimée</w:t>
      </w:r>
      <w:r>
        <w:rPr>
          <w:spacing w:val="-6"/>
        </w:rPr>
        <w:t xml:space="preserve"> </w:t>
      </w:r>
      <w:r>
        <w:t>Griffith</w:t>
      </w:r>
      <w:r>
        <w:rPr>
          <w:spacing w:val="-6"/>
        </w:rPr>
        <w:t xml:space="preserve"> </w:t>
      </w:r>
      <w:r>
        <w:t>continued</w:t>
      </w:r>
      <w:r>
        <w:rPr>
          <w:spacing w:val="-6"/>
        </w:rPr>
        <w:t xml:space="preserve"> </w:t>
      </w:r>
      <w:r>
        <w:t>with</w:t>
      </w:r>
      <w:r>
        <w:rPr>
          <w:spacing w:val="-6"/>
        </w:rPr>
        <w:t xml:space="preserve"> </w:t>
      </w:r>
      <w:r>
        <w:t>that</w:t>
      </w:r>
      <w:r>
        <w:rPr>
          <w:spacing w:val="-6"/>
        </w:rPr>
        <w:t xml:space="preserve"> </w:t>
      </w:r>
      <w:r>
        <w:t>maddeningly</w:t>
      </w:r>
      <w:r>
        <w:rPr>
          <w:spacing w:val="-6"/>
        </w:rPr>
        <w:t xml:space="preserve"> </w:t>
      </w:r>
      <w:r>
        <w:t>complacent</w:t>
      </w:r>
      <w:r>
        <w:rPr>
          <w:spacing w:val="-6"/>
        </w:rPr>
        <w:t xml:space="preserve"> </w:t>
      </w:r>
      <w:r>
        <w:t>confidence in herself which was her chief characteristic:</w:t>
      </w:r>
    </w:p>
    <w:p w14:paraId="20062985" w14:textId="77777777" w:rsidR="001F3DBB" w:rsidRDefault="007F3F95">
      <w:pPr>
        <w:pStyle w:val="BodyText"/>
        <w:ind w:left="1997"/>
      </w:pPr>
      <w:r>
        <w:t>‘Oh,</w:t>
      </w:r>
      <w:r>
        <w:rPr>
          <w:spacing w:val="-1"/>
        </w:rPr>
        <w:t xml:space="preserve"> </w:t>
      </w:r>
      <w:r>
        <w:t>I dare</w:t>
      </w:r>
      <w:r>
        <w:rPr>
          <w:spacing w:val="-1"/>
        </w:rPr>
        <w:t xml:space="preserve"> </w:t>
      </w:r>
      <w:r>
        <w:t xml:space="preserve">say </w:t>
      </w:r>
      <w:r>
        <w:rPr>
          <w:i/>
        </w:rPr>
        <w:t xml:space="preserve">you </w:t>
      </w:r>
      <w:r>
        <w:t>don’t</w:t>
      </w:r>
      <w:r>
        <w:rPr>
          <w:spacing w:val="-1"/>
        </w:rPr>
        <w:t xml:space="preserve"> </w:t>
      </w:r>
      <w:r>
        <w:t>hear all</w:t>
      </w:r>
      <w:r>
        <w:rPr>
          <w:spacing w:val="-1"/>
        </w:rPr>
        <w:t xml:space="preserve"> </w:t>
      </w:r>
      <w:r>
        <w:t>the gossip that</w:t>
      </w:r>
      <w:r>
        <w:rPr>
          <w:spacing w:val="-1"/>
        </w:rPr>
        <w:t xml:space="preserve"> </w:t>
      </w:r>
      <w:r>
        <w:t>goes round.</w:t>
      </w:r>
      <w:r>
        <w:rPr>
          <w:spacing w:val="-1"/>
        </w:rPr>
        <w:t xml:space="preserve"> </w:t>
      </w:r>
      <w:r>
        <w:t xml:space="preserve">I do! </w:t>
      </w:r>
      <w:r>
        <w:rPr>
          <w:spacing w:val="-10"/>
        </w:rPr>
        <w:t>I</w:t>
      </w:r>
    </w:p>
    <w:p w14:paraId="20062986" w14:textId="77777777" w:rsidR="001F3DBB" w:rsidRDefault="007F3F95">
      <w:pPr>
        <w:pStyle w:val="BodyText"/>
        <w:spacing w:before="0"/>
        <w:ind w:right="1281"/>
      </w:pPr>
      <w:r>
        <w:t>know what people are saying. Mind you, I don’t for a minute think there’s anything in it—not for a minute! But you know what people are—if they can</w:t>
      </w:r>
      <w:r>
        <w:rPr>
          <w:spacing w:val="-6"/>
        </w:rPr>
        <w:t xml:space="preserve"> </w:t>
      </w:r>
      <w:r>
        <w:t>say</w:t>
      </w:r>
      <w:r>
        <w:rPr>
          <w:spacing w:val="-5"/>
        </w:rPr>
        <w:t xml:space="preserve"> </w:t>
      </w:r>
      <w:r>
        <w:t>something</w:t>
      </w:r>
      <w:r>
        <w:rPr>
          <w:spacing w:val="-5"/>
        </w:rPr>
        <w:t xml:space="preserve"> </w:t>
      </w:r>
      <w:r>
        <w:t>ill-natured,</w:t>
      </w:r>
      <w:r>
        <w:rPr>
          <w:spacing w:val="-5"/>
        </w:rPr>
        <w:t xml:space="preserve"> </w:t>
      </w:r>
      <w:r>
        <w:t>they</w:t>
      </w:r>
      <w:r>
        <w:rPr>
          <w:spacing w:val="-5"/>
        </w:rPr>
        <w:t xml:space="preserve"> </w:t>
      </w:r>
      <w:r>
        <w:t>do!</w:t>
      </w:r>
      <w:r>
        <w:rPr>
          <w:spacing w:val="-19"/>
        </w:rPr>
        <w:t xml:space="preserve"> </w:t>
      </w:r>
      <w:r>
        <w:t>And</w:t>
      </w:r>
      <w:r>
        <w:rPr>
          <w:spacing w:val="-4"/>
        </w:rPr>
        <w:t xml:space="preserve"> </w:t>
      </w:r>
      <w:r>
        <w:t>it’s</w:t>
      </w:r>
      <w:r>
        <w:rPr>
          <w:spacing w:val="-5"/>
        </w:rPr>
        <w:t xml:space="preserve"> </w:t>
      </w:r>
      <w:r>
        <w:t>rather</w:t>
      </w:r>
      <w:r>
        <w:rPr>
          <w:spacing w:val="-5"/>
        </w:rPr>
        <w:t xml:space="preserve"> </w:t>
      </w:r>
      <w:r>
        <w:t>hard</w:t>
      </w:r>
      <w:r>
        <w:rPr>
          <w:spacing w:val="-5"/>
        </w:rPr>
        <w:t xml:space="preserve"> </w:t>
      </w:r>
      <w:r>
        <w:t>lines</w:t>
      </w:r>
      <w:r>
        <w:rPr>
          <w:spacing w:val="-5"/>
        </w:rPr>
        <w:t xml:space="preserve"> </w:t>
      </w:r>
      <w:r>
        <w:t>on</w:t>
      </w:r>
      <w:r>
        <w:rPr>
          <w:spacing w:val="-5"/>
        </w:rPr>
        <w:t xml:space="preserve"> </w:t>
      </w:r>
      <w:r>
        <w:t>the</w:t>
      </w:r>
      <w:r>
        <w:rPr>
          <w:spacing w:val="-5"/>
        </w:rPr>
        <w:t xml:space="preserve"> </w:t>
      </w:r>
      <w:r>
        <w:t>girl when she’s got her living to earn.’</w:t>
      </w:r>
    </w:p>
    <w:p w14:paraId="20062987" w14:textId="77777777" w:rsidR="001F3DBB" w:rsidRDefault="007F3F95">
      <w:pPr>
        <w:pStyle w:val="BodyText"/>
        <w:spacing w:line="448" w:lineRule="auto"/>
        <w:ind w:left="1997" w:right="5479"/>
      </w:pPr>
      <w:r>
        <w:t>‘Her</w:t>
      </w:r>
      <w:r>
        <w:rPr>
          <w:spacing w:val="-11"/>
        </w:rPr>
        <w:t xml:space="preserve"> </w:t>
      </w:r>
      <w:r>
        <w:t>living</w:t>
      </w:r>
      <w:r>
        <w:rPr>
          <w:spacing w:val="-7"/>
        </w:rPr>
        <w:t xml:space="preserve"> </w:t>
      </w:r>
      <w:r>
        <w:t>to</w:t>
      </w:r>
      <w:r>
        <w:rPr>
          <w:spacing w:val="-7"/>
        </w:rPr>
        <w:t xml:space="preserve"> </w:t>
      </w:r>
      <w:r>
        <w:t>earn?’</w:t>
      </w:r>
      <w:r>
        <w:rPr>
          <w:spacing w:val="-23"/>
        </w:rPr>
        <w:t xml:space="preserve"> </w:t>
      </w:r>
      <w:r>
        <w:t>I</w:t>
      </w:r>
      <w:r>
        <w:rPr>
          <w:spacing w:val="-7"/>
        </w:rPr>
        <w:t xml:space="preserve"> </w:t>
      </w:r>
      <w:r>
        <w:t>said,</w:t>
      </w:r>
      <w:r>
        <w:rPr>
          <w:spacing w:val="-7"/>
        </w:rPr>
        <w:t xml:space="preserve"> </w:t>
      </w:r>
      <w:r>
        <w:t>puzzled. Aimée went on:</w:t>
      </w:r>
    </w:p>
    <w:p w14:paraId="20062988" w14:textId="77777777" w:rsidR="001F3DBB" w:rsidRDefault="007F3F95">
      <w:pPr>
        <w:pStyle w:val="BodyText"/>
        <w:spacing w:before="0"/>
        <w:ind w:right="1187" w:firstLine="457"/>
      </w:pPr>
      <w:r>
        <w:t>‘It’s</w:t>
      </w:r>
      <w:r>
        <w:rPr>
          <w:spacing w:val="-11"/>
        </w:rPr>
        <w:t xml:space="preserve"> </w:t>
      </w:r>
      <w:r>
        <w:t>a</w:t>
      </w:r>
      <w:r>
        <w:rPr>
          <w:spacing w:val="-7"/>
        </w:rPr>
        <w:t xml:space="preserve"> </w:t>
      </w:r>
      <w:r>
        <w:t>difficult</w:t>
      </w:r>
      <w:r>
        <w:rPr>
          <w:spacing w:val="-7"/>
        </w:rPr>
        <w:t xml:space="preserve"> </w:t>
      </w:r>
      <w:r>
        <w:t>position</w:t>
      </w:r>
      <w:r>
        <w:rPr>
          <w:spacing w:val="-7"/>
        </w:rPr>
        <w:t xml:space="preserve"> </w:t>
      </w:r>
      <w:r>
        <w:t>for</w:t>
      </w:r>
      <w:r>
        <w:rPr>
          <w:spacing w:val="-7"/>
        </w:rPr>
        <w:t xml:space="preserve"> </w:t>
      </w:r>
      <w:r>
        <w:t>her,</w:t>
      </w:r>
      <w:r>
        <w:rPr>
          <w:spacing w:val="-7"/>
        </w:rPr>
        <w:t xml:space="preserve"> </w:t>
      </w:r>
      <w:r>
        <w:t>naturally.</w:t>
      </w:r>
      <w:r>
        <w:rPr>
          <w:spacing w:val="-19"/>
        </w:rPr>
        <w:t xml:space="preserve"> </w:t>
      </w:r>
      <w:r>
        <w:t>And</w:t>
      </w:r>
      <w:r>
        <w:rPr>
          <w:spacing w:val="-7"/>
        </w:rPr>
        <w:t xml:space="preserve"> </w:t>
      </w:r>
      <w:r>
        <w:t>I</w:t>
      </w:r>
      <w:r>
        <w:rPr>
          <w:spacing w:val="-7"/>
        </w:rPr>
        <w:t xml:space="preserve"> </w:t>
      </w:r>
      <w:r>
        <w:t>think</w:t>
      </w:r>
      <w:r>
        <w:rPr>
          <w:spacing w:val="-7"/>
        </w:rPr>
        <w:t xml:space="preserve"> </w:t>
      </w:r>
      <w:r>
        <w:t>she</w:t>
      </w:r>
      <w:r>
        <w:rPr>
          <w:spacing w:val="-7"/>
        </w:rPr>
        <w:t xml:space="preserve"> </w:t>
      </w:r>
      <w:r>
        <w:t>did</w:t>
      </w:r>
      <w:r>
        <w:rPr>
          <w:spacing w:val="-7"/>
        </w:rPr>
        <w:t xml:space="preserve"> </w:t>
      </w:r>
      <w:r>
        <w:t>the</w:t>
      </w:r>
      <w:r>
        <w:rPr>
          <w:spacing w:val="-7"/>
        </w:rPr>
        <w:t xml:space="preserve"> </w:t>
      </w:r>
      <w:r>
        <w:t>right thing. I mean, she couldn’t go off at a moment’s notice and leave the</w:t>
      </w:r>
    </w:p>
    <w:p w14:paraId="20062989" w14:textId="77777777" w:rsidR="001F3DBB" w:rsidRDefault="001F3DBB">
      <w:pPr>
        <w:pStyle w:val="BodyText"/>
        <w:sectPr w:rsidR="001F3DBB">
          <w:pgSz w:w="12240" w:h="15840"/>
          <w:pgMar w:top="1360" w:right="360" w:bottom="280" w:left="0" w:header="720" w:footer="720" w:gutter="0"/>
          <w:cols w:space="720"/>
        </w:sectPr>
      </w:pPr>
    </w:p>
    <w:p w14:paraId="2006298A" w14:textId="77777777" w:rsidR="001F3DBB" w:rsidRDefault="007F3F95">
      <w:pPr>
        <w:pStyle w:val="BodyText"/>
        <w:spacing w:before="70"/>
        <w:ind w:right="1581"/>
        <w:jc w:val="both"/>
      </w:pPr>
      <w:r>
        <w:lastRenderedPageBreak/>
        <w:t>children</w:t>
      </w:r>
      <w:r>
        <w:rPr>
          <w:spacing w:val="-6"/>
        </w:rPr>
        <w:t xml:space="preserve"> </w:t>
      </w:r>
      <w:r>
        <w:t>with</w:t>
      </w:r>
      <w:r>
        <w:rPr>
          <w:spacing w:val="-6"/>
        </w:rPr>
        <w:t xml:space="preserve"> </w:t>
      </w:r>
      <w:r>
        <w:t>no</w:t>
      </w:r>
      <w:r>
        <w:rPr>
          <w:spacing w:val="-6"/>
        </w:rPr>
        <w:t xml:space="preserve"> </w:t>
      </w:r>
      <w:r>
        <w:t>one</w:t>
      </w:r>
      <w:r>
        <w:rPr>
          <w:spacing w:val="-6"/>
        </w:rPr>
        <w:t xml:space="preserve"> </w:t>
      </w:r>
      <w:r>
        <w:t>to</w:t>
      </w:r>
      <w:r>
        <w:rPr>
          <w:spacing w:val="-6"/>
        </w:rPr>
        <w:t xml:space="preserve"> </w:t>
      </w:r>
      <w:r>
        <w:t>look</w:t>
      </w:r>
      <w:r>
        <w:rPr>
          <w:spacing w:val="-6"/>
        </w:rPr>
        <w:t xml:space="preserve"> </w:t>
      </w:r>
      <w:r>
        <w:t>after</w:t>
      </w:r>
      <w:r>
        <w:rPr>
          <w:spacing w:val="-6"/>
        </w:rPr>
        <w:t xml:space="preserve"> </w:t>
      </w:r>
      <w:r>
        <w:t>them.</w:t>
      </w:r>
      <w:r>
        <w:rPr>
          <w:spacing w:val="-6"/>
        </w:rPr>
        <w:t xml:space="preserve"> </w:t>
      </w:r>
      <w:r>
        <w:t>She’s</w:t>
      </w:r>
      <w:r>
        <w:rPr>
          <w:spacing w:val="-6"/>
        </w:rPr>
        <w:t xml:space="preserve"> </w:t>
      </w:r>
      <w:r>
        <w:t>been</w:t>
      </w:r>
      <w:r>
        <w:rPr>
          <w:spacing w:val="-6"/>
        </w:rPr>
        <w:t xml:space="preserve"> </w:t>
      </w:r>
      <w:r>
        <w:t>splendid—absolutely splendid.</w:t>
      </w:r>
      <w:r>
        <w:rPr>
          <w:spacing w:val="-1"/>
        </w:rPr>
        <w:t xml:space="preserve"> </w:t>
      </w:r>
      <w:r>
        <w:t>I</w:t>
      </w:r>
      <w:r>
        <w:rPr>
          <w:spacing w:val="-1"/>
        </w:rPr>
        <w:t xml:space="preserve"> </w:t>
      </w:r>
      <w:r>
        <w:t>say</w:t>
      </w:r>
      <w:r>
        <w:rPr>
          <w:spacing w:val="-1"/>
        </w:rPr>
        <w:t xml:space="preserve"> </w:t>
      </w:r>
      <w:r>
        <w:t>so</w:t>
      </w:r>
      <w:r>
        <w:rPr>
          <w:spacing w:val="-1"/>
        </w:rPr>
        <w:t xml:space="preserve"> </w:t>
      </w:r>
      <w:r>
        <w:t>to</w:t>
      </w:r>
      <w:r>
        <w:rPr>
          <w:spacing w:val="-1"/>
        </w:rPr>
        <w:t xml:space="preserve"> </w:t>
      </w:r>
      <w:r>
        <w:t>everybody!</w:t>
      </w:r>
      <w:r>
        <w:rPr>
          <w:spacing w:val="-1"/>
        </w:rPr>
        <w:t xml:space="preserve"> </w:t>
      </w:r>
      <w:r>
        <w:t>But</w:t>
      </w:r>
      <w:r>
        <w:rPr>
          <w:spacing w:val="-1"/>
        </w:rPr>
        <w:t xml:space="preserve"> </w:t>
      </w:r>
      <w:r>
        <w:t>there</w:t>
      </w:r>
      <w:r>
        <w:rPr>
          <w:spacing w:val="-1"/>
        </w:rPr>
        <w:t xml:space="preserve"> </w:t>
      </w:r>
      <w:r>
        <w:t>it</w:t>
      </w:r>
      <w:r>
        <w:rPr>
          <w:spacing w:val="-1"/>
        </w:rPr>
        <w:t xml:space="preserve"> </w:t>
      </w:r>
      <w:r>
        <w:t>is,</w:t>
      </w:r>
      <w:r>
        <w:rPr>
          <w:spacing w:val="-1"/>
        </w:rPr>
        <w:t xml:space="preserve"> </w:t>
      </w:r>
      <w:r>
        <w:t>it’s</w:t>
      </w:r>
      <w:r>
        <w:rPr>
          <w:spacing w:val="-1"/>
        </w:rPr>
        <w:t xml:space="preserve"> </w:t>
      </w:r>
      <w:r>
        <w:t>an</w:t>
      </w:r>
      <w:r>
        <w:rPr>
          <w:spacing w:val="-1"/>
        </w:rPr>
        <w:t xml:space="preserve"> </w:t>
      </w:r>
      <w:r>
        <w:t>invidious</w:t>
      </w:r>
      <w:r>
        <w:rPr>
          <w:spacing w:val="-1"/>
        </w:rPr>
        <w:t xml:space="preserve"> </w:t>
      </w:r>
      <w:r>
        <w:t>position, and people will talk.’</w:t>
      </w:r>
    </w:p>
    <w:p w14:paraId="2006298B" w14:textId="77777777" w:rsidR="001F3DBB" w:rsidRDefault="007F3F95">
      <w:pPr>
        <w:pStyle w:val="BodyText"/>
        <w:ind w:left="1997"/>
      </w:pPr>
      <w:r>
        <w:t>‘Who are you talking about?’</w:t>
      </w:r>
      <w:r>
        <w:rPr>
          <w:spacing w:val="-23"/>
        </w:rPr>
        <w:t xml:space="preserve"> </w:t>
      </w:r>
      <w:r>
        <w:t xml:space="preserve">I </w:t>
      </w:r>
      <w:r>
        <w:rPr>
          <w:spacing w:val="-2"/>
        </w:rPr>
        <w:t>asked.</w:t>
      </w:r>
    </w:p>
    <w:p w14:paraId="2006298C" w14:textId="77777777" w:rsidR="001F3DBB" w:rsidRDefault="007F3F95">
      <w:pPr>
        <w:pStyle w:val="BodyText"/>
        <w:ind w:right="1187" w:firstLine="457"/>
      </w:pPr>
      <w:r>
        <w:t>‘Elsie Holland, of course,’</w:t>
      </w:r>
      <w:r>
        <w:rPr>
          <w:spacing w:val="-13"/>
        </w:rPr>
        <w:t xml:space="preserve"> </w:t>
      </w:r>
      <w:r>
        <w:t>said</w:t>
      </w:r>
      <w:r>
        <w:rPr>
          <w:spacing w:val="-5"/>
        </w:rPr>
        <w:t xml:space="preserve"> </w:t>
      </w:r>
      <w:r>
        <w:t>Aimée Griffith impatiently. ‘In my opinion,</w:t>
      </w:r>
      <w:r>
        <w:rPr>
          <w:spacing w:val="-7"/>
        </w:rPr>
        <w:t xml:space="preserve"> </w:t>
      </w:r>
      <w:r>
        <w:t>she’s</w:t>
      </w:r>
      <w:r>
        <w:rPr>
          <w:spacing w:val="-7"/>
        </w:rPr>
        <w:t xml:space="preserve"> </w:t>
      </w:r>
      <w:r>
        <w:t>a</w:t>
      </w:r>
      <w:r>
        <w:rPr>
          <w:spacing w:val="-7"/>
        </w:rPr>
        <w:t xml:space="preserve"> </w:t>
      </w:r>
      <w:r>
        <w:t>thoroughly</w:t>
      </w:r>
      <w:r>
        <w:rPr>
          <w:spacing w:val="-7"/>
        </w:rPr>
        <w:t xml:space="preserve"> </w:t>
      </w:r>
      <w:r>
        <w:t>nice</w:t>
      </w:r>
      <w:r>
        <w:rPr>
          <w:spacing w:val="-7"/>
        </w:rPr>
        <w:t xml:space="preserve"> </w:t>
      </w:r>
      <w:r>
        <w:t>girl,</w:t>
      </w:r>
      <w:r>
        <w:rPr>
          <w:spacing w:val="-7"/>
        </w:rPr>
        <w:t xml:space="preserve"> </w:t>
      </w:r>
      <w:r>
        <w:t>and</w:t>
      </w:r>
      <w:r>
        <w:rPr>
          <w:spacing w:val="-7"/>
        </w:rPr>
        <w:t xml:space="preserve"> </w:t>
      </w:r>
      <w:r>
        <w:t>has</w:t>
      </w:r>
      <w:r>
        <w:rPr>
          <w:spacing w:val="-7"/>
        </w:rPr>
        <w:t xml:space="preserve"> </w:t>
      </w:r>
      <w:r>
        <w:t>only</w:t>
      </w:r>
      <w:r>
        <w:rPr>
          <w:spacing w:val="-7"/>
        </w:rPr>
        <w:t xml:space="preserve"> </w:t>
      </w:r>
      <w:r>
        <w:t>been</w:t>
      </w:r>
      <w:r>
        <w:rPr>
          <w:spacing w:val="-7"/>
        </w:rPr>
        <w:t xml:space="preserve"> </w:t>
      </w:r>
      <w:r>
        <w:t>doing</w:t>
      </w:r>
      <w:r>
        <w:rPr>
          <w:spacing w:val="-7"/>
        </w:rPr>
        <w:t xml:space="preserve"> </w:t>
      </w:r>
      <w:r>
        <w:t>her</w:t>
      </w:r>
      <w:r>
        <w:rPr>
          <w:spacing w:val="-7"/>
        </w:rPr>
        <w:t xml:space="preserve"> </w:t>
      </w:r>
      <w:r>
        <w:t>duty.’</w:t>
      </w:r>
    </w:p>
    <w:p w14:paraId="2006298D" w14:textId="77777777" w:rsidR="001F3DBB" w:rsidRDefault="007F3F95">
      <w:pPr>
        <w:pStyle w:val="BodyText"/>
        <w:ind w:left="1997"/>
      </w:pPr>
      <w:r>
        <w:t xml:space="preserve">‘And what are people </w:t>
      </w:r>
      <w:r>
        <w:rPr>
          <w:spacing w:val="-2"/>
        </w:rPr>
        <w:t>saying?’</w:t>
      </w:r>
    </w:p>
    <w:p w14:paraId="2006298E" w14:textId="77777777" w:rsidR="001F3DBB" w:rsidRDefault="007F3F95">
      <w:pPr>
        <w:pStyle w:val="BodyText"/>
        <w:spacing w:before="5" w:line="640" w:lineRule="atLeast"/>
        <w:ind w:left="1997" w:right="1187"/>
      </w:pPr>
      <w:r>
        <w:t>Aimée</w:t>
      </w:r>
      <w:r>
        <w:rPr>
          <w:spacing w:val="-5"/>
        </w:rPr>
        <w:t xml:space="preserve"> </w:t>
      </w:r>
      <w:r>
        <w:t>Griffith</w:t>
      </w:r>
      <w:r>
        <w:rPr>
          <w:spacing w:val="-5"/>
        </w:rPr>
        <w:t xml:space="preserve"> </w:t>
      </w:r>
      <w:r>
        <w:t>laughed.</w:t>
      </w:r>
      <w:r>
        <w:rPr>
          <w:spacing w:val="-5"/>
        </w:rPr>
        <w:t xml:space="preserve"> </w:t>
      </w:r>
      <w:r>
        <w:t>It</w:t>
      </w:r>
      <w:r>
        <w:rPr>
          <w:spacing w:val="-5"/>
        </w:rPr>
        <w:t xml:space="preserve"> </w:t>
      </w:r>
      <w:r>
        <w:t>was,</w:t>
      </w:r>
      <w:r>
        <w:rPr>
          <w:spacing w:val="-5"/>
        </w:rPr>
        <w:t xml:space="preserve"> </w:t>
      </w:r>
      <w:r>
        <w:t>I</w:t>
      </w:r>
      <w:r>
        <w:rPr>
          <w:spacing w:val="-5"/>
        </w:rPr>
        <w:t xml:space="preserve"> </w:t>
      </w:r>
      <w:r>
        <w:t>thought,</w:t>
      </w:r>
      <w:r>
        <w:rPr>
          <w:spacing w:val="-5"/>
        </w:rPr>
        <w:t xml:space="preserve"> </w:t>
      </w:r>
      <w:r>
        <w:t>rather</w:t>
      </w:r>
      <w:r>
        <w:rPr>
          <w:spacing w:val="-5"/>
        </w:rPr>
        <w:t xml:space="preserve"> </w:t>
      </w:r>
      <w:r>
        <w:t>an</w:t>
      </w:r>
      <w:r>
        <w:rPr>
          <w:spacing w:val="-5"/>
        </w:rPr>
        <w:t xml:space="preserve"> </w:t>
      </w:r>
      <w:r>
        <w:t>unpleasant</w:t>
      </w:r>
      <w:r>
        <w:rPr>
          <w:spacing w:val="-5"/>
        </w:rPr>
        <w:t xml:space="preserve"> </w:t>
      </w:r>
      <w:r>
        <w:t>laugh. ‘They’re saying that she’s already considering the possibility of</w:t>
      </w:r>
    </w:p>
    <w:p w14:paraId="2006298F" w14:textId="77777777" w:rsidR="001F3DBB" w:rsidRDefault="007F3F95">
      <w:pPr>
        <w:pStyle w:val="BodyText"/>
        <w:spacing w:before="5"/>
        <w:ind w:right="1281"/>
      </w:pPr>
      <w:r>
        <w:t>becoming</w:t>
      </w:r>
      <w:r>
        <w:rPr>
          <w:spacing w:val="-6"/>
        </w:rPr>
        <w:t xml:space="preserve"> </w:t>
      </w:r>
      <w:r>
        <w:t>Mrs</w:t>
      </w:r>
      <w:r>
        <w:rPr>
          <w:spacing w:val="-6"/>
        </w:rPr>
        <w:t xml:space="preserve"> </w:t>
      </w:r>
      <w:r>
        <w:t>Symmington</w:t>
      </w:r>
      <w:r>
        <w:rPr>
          <w:spacing w:val="-6"/>
        </w:rPr>
        <w:t xml:space="preserve"> </w:t>
      </w:r>
      <w:r>
        <w:t>No.</w:t>
      </w:r>
      <w:r>
        <w:rPr>
          <w:spacing w:val="-6"/>
        </w:rPr>
        <w:t xml:space="preserve"> </w:t>
      </w:r>
      <w:r>
        <w:t>2—that</w:t>
      </w:r>
      <w:r>
        <w:rPr>
          <w:spacing w:val="-6"/>
        </w:rPr>
        <w:t xml:space="preserve"> </w:t>
      </w:r>
      <w:r>
        <w:t>she’s</w:t>
      </w:r>
      <w:r>
        <w:rPr>
          <w:spacing w:val="-6"/>
        </w:rPr>
        <w:t xml:space="preserve"> </w:t>
      </w:r>
      <w:r>
        <w:t>all</w:t>
      </w:r>
      <w:r>
        <w:rPr>
          <w:spacing w:val="-6"/>
        </w:rPr>
        <w:t xml:space="preserve"> </w:t>
      </w:r>
      <w:r>
        <w:t>out</w:t>
      </w:r>
      <w:r>
        <w:rPr>
          <w:spacing w:val="-6"/>
        </w:rPr>
        <w:t xml:space="preserve"> </w:t>
      </w:r>
      <w:r>
        <w:t>to</w:t>
      </w:r>
      <w:r>
        <w:rPr>
          <w:spacing w:val="-6"/>
        </w:rPr>
        <w:t xml:space="preserve"> </w:t>
      </w:r>
      <w:r>
        <w:t>console</w:t>
      </w:r>
      <w:r>
        <w:rPr>
          <w:spacing w:val="-6"/>
        </w:rPr>
        <w:t xml:space="preserve"> </w:t>
      </w:r>
      <w:r>
        <w:t>the widower and make herself indispensable.’</w:t>
      </w:r>
    </w:p>
    <w:p w14:paraId="20062990" w14:textId="77777777" w:rsidR="001F3DBB" w:rsidRDefault="007F3F95">
      <w:pPr>
        <w:pStyle w:val="BodyText"/>
        <w:ind w:right="1187" w:firstLine="457"/>
      </w:pPr>
      <w:r>
        <w:t>‘But,</w:t>
      </w:r>
      <w:r>
        <w:rPr>
          <w:spacing w:val="-9"/>
        </w:rPr>
        <w:t xml:space="preserve"> </w:t>
      </w:r>
      <w:r>
        <w:t>good</w:t>
      </w:r>
      <w:r>
        <w:rPr>
          <w:spacing w:val="-5"/>
        </w:rPr>
        <w:t xml:space="preserve"> </w:t>
      </w:r>
      <w:r>
        <w:t>God,’</w:t>
      </w:r>
      <w:r>
        <w:rPr>
          <w:spacing w:val="-23"/>
        </w:rPr>
        <w:t xml:space="preserve"> </w:t>
      </w:r>
      <w:r>
        <w:t>I</w:t>
      </w:r>
      <w:r>
        <w:rPr>
          <w:spacing w:val="-5"/>
        </w:rPr>
        <w:t xml:space="preserve"> </w:t>
      </w:r>
      <w:r>
        <w:t>said,</w:t>
      </w:r>
      <w:r>
        <w:rPr>
          <w:spacing w:val="-5"/>
        </w:rPr>
        <w:t xml:space="preserve"> </w:t>
      </w:r>
      <w:r>
        <w:t>shocked,</w:t>
      </w:r>
      <w:r>
        <w:rPr>
          <w:spacing w:val="-5"/>
        </w:rPr>
        <w:t xml:space="preserve"> </w:t>
      </w:r>
      <w:r>
        <w:t>‘Mrs</w:t>
      </w:r>
      <w:r>
        <w:rPr>
          <w:spacing w:val="-5"/>
        </w:rPr>
        <w:t xml:space="preserve"> </w:t>
      </w:r>
      <w:r>
        <w:t>Symmington’s</w:t>
      </w:r>
      <w:r>
        <w:rPr>
          <w:spacing w:val="-5"/>
        </w:rPr>
        <w:t xml:space="preserve"> </w:t>
      </w:r>
      <w:r>
        <w:t>only</w:t>
      </w:r>
      <w:r>
        <w:rPr>
          <w:spacing w:val="-5"/>
        </w:rPr>
        <w:t xml:space="preserve"> </w:t>
      </w:r>
      <w:r>
        <w:t>been</w:t>
      </w:r>
      <w:r>
        <w:rPr>
          <w:spacing w:val="-5"/>
        </w:rPr>
        <w:t xml:space="preserve"> </w:t>
      </w:r>
      <w:r>
        <w:t>dead</w:t>
      </w:r>
      <w:r>
        <w:rPr>
          <w:spacing w:val="-5"/>
        </w:rPr>
        <w:t xml:space="preserve"> </w:t>
      </w:r>
      <w:r>
        <w:t xml:space="preserve">a </w:t>
      </w:r>
      <w:r>
        <w:rPr>
          <w:spacing w:val="-2"/>
        </w:rPr>
        <w:t>week!’</w:t>
      </w:r>
    </w:p>
    <w:p w14:paraId="20062991" w14:textId="77777777" w:rsidR="001F3DBB" w:rsidRDefault="007F3F95">
      <w:pPr>
        <w:pStyle w:val="BodyText"/>
        <w:ind w:left="1997"/>
      </w:pPr>
      <w:r>
        <w:t>Aimée</w:t>
      </w:r>
      <w:r>
        <w:rPr>
          <w:spacing w:val="-4"/>
        </w:rPr>
        <w:t xml:space="preserve"> </w:t>
      </w:r>
      <w:r>
        <w:t>Griffith</w:t>
      </w:r>
      <w:r>
        <w:rPr>
          <w:spacing w:val="-1"/>
        </w:rPr>
        <w:t xml:space="preserve"> </w:t>
      </w:r>
      <w:r>
        <w:t>shrugged</w:t>
      </w:r>
      <w:r>
        <w:rPr>
          <w:spacing w:val="-2"/>
        </w:rPr>
        <w:t xml:space="preserve"> </w:t>
      </w:r>
      <w:r>
        <w:t>her</w:t>
      </w:r>
      <w:r>
        <w:rPr>
          <w:spacing w:val="-1"/>
        </w:rPr>
        <w:t xml:space="preserve"> </w:t>
      </w:r>
      <w:r>
        <w:rPr>
          <w:spacing w:val="-2"/>
        </w:rPr>
        <w:t>shoulders.</w:t>
      </w:r>
    </w:p>
    <w:p w14:paraId="20062992" w14:textId="77777777" w:rsidR="001F3DBB" w:rsidRDefault="007F3F95">
      <w:pPr>
        <w:pStyle w:val="BodyText"/>
        <w:ind w:right="1190" w:firstLine="457"/>
      </w:pPr>
      <w:r>
        <w:t>‘Of</w:t>
      </w:r>
      <w:r>
        <w:rPr>
          <w:spacing w:val="-5"/>
        </w:rPr>
        <w:t xml:space="preserve"> </w:t>
      </w:r>
      <w:r>
        <w:t>course.</w:t>
      </w:r>
      <w:r>
        <w:rPr>
          <w:spacing w:val="-5"/>
        </w:rPr>
        <w:t xml:space="preserve"> </w:t>
      </w:r>
      <w:r>
        <w:t>It’s</w:t>
      </w:r>
      <w:r>
        <w:rPr>
          <w:spacing w:val="-5"/>
        </w:rPr>
        <w:t xml:space="preserve"> </w:t>
      </w:r>
      <w:r>
        <w:t>absurd!</w:t>
      </w:r>
      <w:r>
        <w:rPr>
          <w:spacing w:val="-5"/>
        </w:rPr>
        <w:t xml:space="preserve"> </w:t>
      </w:r>
      <w:r>
        <w:t>But</w:t>
      </w:r>
      <w:r>
        <w:rPr>
          <w:spacing w:val="-5"/>
        </w:rPr>
        <w:t xml:space="preserve"> </w:t>
      </w:r>
      <w:r>
        <w:t>you</w:t>
      </w:r>
      <w:r>
        <w:rPr>
          <w:spacing w:val="-5"/>
        </w:rPr>
        <w:t xml:space="preserve"> </w:t>
      </w:r>
      <w:r>
        <w:t>know</w:t>
      </w:r>
      <w:r>
        <w:rPr>
          <w:spacing w:val="-5"/>
        </w:rPr>
        <w:t xml:space="preserve"> </w:t>
      </w:r>
      <w:r>
        <w:t>what</w:t>
      </w:r>
      <w:r>
        <w:rPr>
          <w:spacing w:val="-5"/>
        </w:rPr>
        <w:t xml:space="preserve"> </w:t>
      </w:r>
      <w:r>
        <w:t>people</w:t>
      </w:r>
      <w:r>
        <w:rPr>
          <w:spacing w:val="-5"/>
        </w:rPr>
        <w:t xml:space="preserve"> </w:t>
      </w:r>
      <w:r>
        <w:t>are!</w:t>
      </w:r>
      <w:r>
        <w:rPr>
          <w:spacing w:val="-10"/>
        </w:rPr>
        <w:t xml:space="preserve"> </w:t>
      </w:r>
      <w:r>
        <w:t>The</w:t>
      </w:r>
      <w:r>
        <w:rPr>
          <w:spacing w:val="-5"/>
        </w:rPr>
        <w:t xml:space="preserve"> </w:t>
      </w:r>
      <w:r>
        <w:t>Holland</w:t>
      </w:r>
      <w:r>
        <w:rPr>
          <w:spacing w:val="-5"/>
        </w:rPr>
        <w:t xml:space="preserve"> </w:t>
      </w:r>
      <w:r>
        <w:t>girl is young and she’s good looking—that’s enough.</w:t>
      </w:r>
      <w:r>
        <w:rPr>
          <w:spacing w:val="-8"/>
        </w:rPr>
        <w:t xml:space="preserve"> </w:t>
      </w:r>
      <w:r>
        <w:t xml:space="preserve">And mind you, being a nursery governess isn’t much of a prospect for a girl. I wouldn’t blame her if she wanted a settled home and a husband and was playing her cards </w:t>
      </w:r>
      <w:r>
        <w:rPr>
          <w:spacing w:val="-2"/>
        </w:rPr>
        <w:t>accordingly.</w:t>
      </w:r>
    </w:p>
    <w:p w14:paraId="20062993" w14:textId="77777777" w:rsidR="001F3DBB" w:rsidRDefault="007F3F95">
      <w:pPr>
        <w:pStyle w:val="BodyText"/>
        <w:ind w:right="1187" w:firstLine="457"/>
      </w:pPr>
      <w:r>
        <w:t>‘Of course,’</w:t>
      </w:r>
      <w:r>
        <w:rPr>
          <w:spacing w:val="-14"/>
        </w:rPr>
        <w:t xml:space="preserve"> </w:t>
      </w:r>
      <w:r>
        <w:t>she went on, ‘poor Dick Symmington hasn’t the least idea of</w:t>
      </w:r>
      <w:r>
        <w:rPr>
          <w:spacing w:val="-7"/>
        </w:rPr>
        <w:t xml:space="preserve"> </w:t>
      </w:r>
      <w:r>
        <w:t>all</w:t>
      </w:r>
      <w:r>
        <w:rPr>
          <w:spacing w:val="-7"/>
        </w:rPr>
        <w:t xml:space="preserve"> </w:t>
      </w:r>
      <w:r>
        <w:t>this!</w:t>
      </w:r>
      <w:r>
        <w:rPr>
          <w:spacing w:val="-7"/>
        </w:rPr>
        <w:t xml:space="preserve"> </w:t>
      </w:r>
      <w:r>
        <w:t>He’s</w:t>
      </w:r>
      <w:r>
        <w:rPr>
          <w:spacing w:val="-7"/>
        </w:rPr>
        <w:t xml:space="preserve"> </w:t>
      </w:r>
      <w:r>
        <w:t>still</w:t>
      </w:r>
      <w:r>
        <w:rPr>
          <w:spacing w:val="-7"/>
        </w:rPr>
        <w:t xml:space="preserve"> </w:t>
      </w:r>
      <w:r>
        <w:t>completely</w:t>
      </w:r>
      <w:r>
        <w:rPr>
          <w:spacing w:val="-7"/>
        </w:rPr>
        <w:t xml:space="preserve"> </w:t>
      </w:r>
      <w:r>
        <w:t>knocked</w:t>
      </w:r>
      <w:r>
        <w:rPr>
          <w:spacing w:val="-7"/>
        </w:rPr>
        <w:t xml:space="preserve"> </w:t>
      </w:r>
      <w:r>
        <w:t>out</w:t>
      </w:r>
      <w:r>
        <w:rPr>
          <w:spacing w:val="-7"/>
        </w:rPr>
        <w:t xml:space="preserve"> </w:t>
      </w:r>
      <w:r>
        <w:t>by</w:t>
      </w:r>
      <w:r>
        <w:rPr>
          <w:spacing w:val="-7"/>
        </w:rPr>
        <w:t xml:space="preserve"> </w:t>
      </w:r>
      <w:r>
        <w:t>Mona</w:t>
      </w:r>
      <w:r>
        <w:rPr>
          <w:spacing w:val="-7"/>
        </w:rPr>
        <w:t xml:space="preserve"> </w:t>
      </w:r>
      <w:r>
        <w:t>Symmington’s</w:t>
      </w:r>
      <w:r>
        <w:rPr>
          <w:spacing w:val="-7"/>
        </w:rPr>
        <w:t xml:space="preserve"> </w:t>
      </w:r>
      <w:r>
        <w:t>death. But you know what men are! If the girl is always there, making him comfortable, looking after him, being obviously devoted to the children— well, he gets to be dependent on her.’</w:t>
      </w:r>
    </w:p>
    <w:p w14:paraId="20062994" w14:textId="77777777" w:rsidR="001F3DBB" w:rsidRDefault="007F3F95">
      <w:pPr>
        <w:pStyle w:val="BodyText"/>
        <w:ind w:left="1997"/>
      </w:pPr>
      <w:r>
        <w:t xml:space="preserve">I said </w:t>
      </w:r>
      <w:r>
        <w:rPr>
          <w:spacing w:val="-2"/>
        </w:rPr>
        <w:t>quietly:</w:t>
      </w:r>
    </w:p>
    <w:p w14:paraId="20062995" w14:textId="77777777" w:rsidR="001F3DBB" w:rsidRDefault="007F3F95">
      <w:pPr>
        <w:pStyle w:val="BodyText"/>
        <w:spacing w:line="448" w:lineRule="auto"/>
        <w:ind w:left="1997" w:right="2281"/>
      </w:pPr>
      <w:r>
        <w:t>‘So</w:t>
      </w:r>
      <w:r>
        <w:rPr>
          <w:spacing w:val="-4"/>
        </w:rPr>
        <w:t xml:space="preserve"> </w:t>
      </w:r>
      <w:r>
        <w:t>you</w:t>
      </w:r>
      <w:r>
        <w:rPr>
          <w:spacing w:val="-4"/>
        </w:rPr>
        <w:t xml:space="preserve"> </w:t>
      </w:r>
      <w:r>
        <w:t>do</w:t>
      </w:r>
      <w:r>
        <w:rPr>
          <w:spacing w:val="-4"/>
        </w:rPr>
        <w:t xml:space="preserve"> </w:t>
      </w:r>
      <w:r>
        <w:t>think</w:t>
      </w:r>
      <w:r>
        <w:rPr>
          <w:spacing w:val="-4"/>
        </w:rPr>
        <w:t xml:space="preserve"> </w:t>
      </w:r>
      <w:r>
        <w:t>that</w:t>
      </w:r>
      <w:r>
        <w:rPr>
          <w:spacing w:val="-4"/>
        </w:rPr>
        <w:t xml:space="preserve"> </w:t>
      </w:r>
      <w:r>
        <w:t>Elsie</w:t>
      </w:r>
      <w:r>
        <w:rPr>
          <w:spacing w:val="-4"/>
        </w:rPr>
        <w:t xml:space="preserve"> </w:t>
      </w:r>
      <w:r>
        <w:t>Holland</w:t>
      </w:r>
      <w:r>
        <w:rPr>
          <w:spacing w:val="-4"/>
        </w:rPr>
        <w:t xml:space="preserve"> </w:t>
      </w:r>
      <w:r>
        <w:t>is</w:t>
      </w:r>
      <w:r>
        <w:rPr>
          <w:spacing w:val="-4"/>
        </w:rPr>
        <w:t xml:space="preserve"> </w:t>
      </w:r>
      <w:r>
        <w:t>a</w:t>
      </w:r>
      <w:r>
        <w:rPr>
          <w:spacing w:val="-4"/>
        </w:rPr>
        <w:t xml:space="preserve"> </w:t>
      </w:r>
      <w:r>
        <w:t>designing</w:t>
      </w:r>
      <w:r>
        <w:rPr>
          <w:spacing w:val="-4"/>
        </w:rPr>
        <w:t xml:space="preserve"> </w:t>
      </w:r>
      <w:r>
        <w:t>hussy?’ Aimée Griffith flushed.</w:t>
      </w:r>
    </w:p>
    <w:p w14:paraId="20062996"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997" w14:textId="77777777" w:rsidR="001F3DBB" w:rsidRDefault="007F3F95">
      <w:pPr>
        <w:pStyle w:val="BodyText"/>
        <w:spacing w:before="70"/>
        <w:ind w:left="1997"/>
      </w:pPr>
      <w:r>
        <w:lastRenderedPageBreak/>
        <w:t xml:space="preserve">‘Not at all. I’m sorry for the girl—with people saying nasty </w:t>
      </w:r>
      <w:r>
        <w:rPr>
          <w:spacing w:val="-2"/>
        </w:rPr>
        <w:t>things!</w:t>
      </w:r>
    </w:p>
    <w:p w14:paraId="20062998" w14:textId="77777777" w:rsidR="001F3DBB" w:rsidRDefault="007F3F95">
      <w:pPr>
        <w:pStyle w:val="BodyText"/>
        <w:spacing w:before="0"/>
        <w:ind w:right="1187"/>
      </w:pPr>
      <w:r>
        <w:t>That’s</w:t>
      </w:r>
      <w:r>
        <w:rPr>
          <w:spacing w:val="-4"/>
        </w:rPr>
        <w:t xml:space="preserve"> </w:t>
      </w:r>
      <w:r>
        <w:t>why</w:t>
      </w:r>
      <w:r>
        <w:rPr>
          <w:spacing w:val="-4"/>
        </w:rPr>
        <w:t xml:space="preserve"> </w:t>
      </w:r>
      <w:r>
        <w:t>I</w:t>
      </w:r>
      <w:r>
        <w:rPr>
          <w:spacing w:val="-4"/>
        </w:rPr>
        <w:t xml:space="preserve"> </w:t>
      </w:r>
      <w:r>
        <w:t>more</w:t>
      </w:r>
      <w:r>
        <w:rPr>
          <w:spacing w:val="-4"/>
        </w:rPr>
        <w:t xml:space="preserve"> </w:t>
      </w:r>
      <w:r>
        <w:t>or</w:t>
      </w:r>
      <w:r>
        <w:rPr>
          <w:spacing w:val="-4"/>
        </w:rPr>
        <w:t xml:space="preserve"> </w:t>
      </w:r>
      <w:r>
        <w:t>less</w:t>
      </w:r>
      <w:r>
        <w:rPr>
          <w:spacing w:val="-4"/>
        </w:rPr>
        <w:t xml:space="preserve"> </w:t>
      </w:r>
      <w:r>
        <w:t>told</w:t>
      </w:r>
      <w:r>
        <w:rPr>
          <w:spacing w:val="-4"/>
        </w:rPr>
        <w:t xml:space="preserve"> </w:t>
      </w:r>
      <w:r>
        <w:t>Megan</w:t>
      </w:r>
      <w:r>
        <w:rPr>
          <w:spacing w:val="-4"/>
        </w:rPr>
        <w:t xml:space="preserve"> </w:t>
      </w:r>
      <w:r>
        <w:t>that</w:t>
      </w:r>
      <w:r>
        <w:rPr>
          <w:spacing w:val="-4"/>
        </w:rPr>
        <w:t xml:space="preserve"> </w:t>
      </w:r>
      <w:r>
        <w:t>she</w:t>
      </w:r>
      <w:r>
        <w:rPr>
          <w:spacing w:val="-4"/>
        </w:rPr>
        <w:t xml:space="preserve"> </w:t>
      </w:r>
      <w:r>
        <w:t>ought</w:t>
      </w:r>
      <w:r>
        <w:rPr>
          <w:spacing w:val="-4"/>
        </w:rPr>
        <w:t xml:space="preserve"> </w:t>
      </w:r>
      <w:r>
        <w:t>to</w:t>
      </w:r>
      <w:r>
        <w:rPr>
          <w:spacing w:val="-4"/>
        </w:rPr>
        <w:t xml:space="preserve"> </w:t>
      </w:r>
      <w:r>
        <w:t>go</w:t>
      </w:r>
      <w:r>
        <w:rPr>
          <w:spacing w:val="-4"/>
        </w:rPr>
        <w:t xml:space="preserve"> </w:t>
      </w:r>
      <w:r>
        <w:t>home.</w:t>
      </w:r>
      <w:r>
        <w:rPr>
          <w:spacing w:val="-4"/>
        </w:rPr>
        <w:t xml:space="preserve"> </w:t>
      </w:r>
      <w:r>
        <w:t>It</w:t>
      </w:r>
      <w:r>
        <w:rPr>
          <w:spacing w:val="-4"/>
        </w:rPr>
        <w:t xml:space="preserve"> </w:t>
      </w:r>
      <w:r>
        <w:t>looks better than having Dick Symmington and the girl alone in the house.’</w:t>
      </w:r>
    </w:p>
    <w:p w14:paraId="20062999" w14:textId="77777777" w:rsidR="001F3DBB" w:rsidRDefault="007F3F95">
      <w:pPr>
        <w:pStyle w:val="BodyText"/>
        <w:ind w:left="1997"/>
      </w:pPr>
      <w:r>
        <w:t xml:space="preserve">I began to understand </w:t>
      </w:r>
      <w:r>
        <w:rPr>
          <w:spacing w:val="-2"/>
        </w:rPr>
        <w:t>things.</w:t>
      </w:r>
    </w:p>
    <w:p w14:paraId="2006299A" w14:textId="77777777" w:rsidR="001F3DBB" w:rsidRDefault="007F3F95">
      <w:pPr>
        <w:pStyle w:val="BodyText"/>
        <w:ind w:left="1997"/>
      </w:pPr>
      <w:r>
        <w:t>Aimée</w:t>
      </w:r>
      <w:r>
        <w:rPr>
          <w:spacing w:val="-2"/>
        </w:rPr>
        <w:t xml:space="preserve"> </w:t>
      </w:r>
      <w:r>
        <w:t>Griffith</w:t>
      </w:r>
      <w:r>
        <w:rPr>
          <w:spacing w:val="-1"/>
        </w:rPr>
        <w:t xml:space="preserve"> </w:t>
      </w:r>
      <w:r>
        <w:t>gave</w:t>
      </w:r>
      <w:r>
        <w:rPr>
          <w:spacing w:val="-1"/>
        </w:rPr>
        <w:t xml:space="preserve"> </w:t>
      </w:r>
      <w:r>
        <w:t>her</w:t>
      </w:r>
      <w:r>
        <w:rPr>
          <w:spacing w:val="-1"/>
        </w:rPr>
        <w:t xml:space="preserve"> </w:t>
      </w:r>
      <w:r>
        <w:t>jolly</w:t>
      </w:r>
      <w:r>
        <w:rPr>
          <w:spacing w:val="-1"/>
        </w:rPr>
        <w:t xml:space="preserve"> </w:t>
      </w:r>
      <w:r>
        <w:rPr>
          <w:spacing w:val="-2"/>
        </w:rPr>
        <w:t>laugh.</w:t>
      </w:r>
    </w:p>
    <w:p w14:paraId="2006299B" w14:textId="77777777" w:rsidR="001F3DBB" w:rsidRDefault="007F3F95">
      <w:pPr>
        <w:pStyle w:val="BodyText"/>
        <w:ind w:right="1187" w:firstLine="457"/>
      </w:pPr>
      <w:r>
        <w:t>‘You’re</w:t>
      </w:r>
      <w:r>
        <w:rPr>
          <w:spacing w:val="-7"/>
        </w:rPr>
        <w:t xml:space="preserve"> </w:t>
      </w:r>
      <w:r>
        <w:t>shocked,</w:t>
      </w:r>
      <w:r>
        <w:rPr>
          <w:spacing w:val="-7"/>
        </w:rPr>
        <w:t xml:space="preserve"> </w:t>
      </w:r>
      <w:r>
        <w:t>Mr</w:t>
      </w:r>
      <w:r>
        <w:rPr>
          <w:spacing w:val="-7"/>
        </w:rPr>
        <w:t xml:space="preserve"> </w:t>
      </w:r>
      <w:r>
        <w:t>Burton,</w:t>
      </w:r>
      <w:r>
        <w:rPr>
          <w:spacing w:val="-7"/>
        </w:rPr>
        <w:t xml:space="preserve"> </w:t>
      </w:r>
      <w:r>
        <w:t>at</w:t>
      </w:r>
      <w:r>
        <w:rPr>
          <w:spacing w:val="-7"/>
        </w:rPr>
        <w:t xml:space="preserve"> </w:t>
      </w:r>
      <w:r>
        <w:t>hearing</w:t>
      </w:r>
      <w:r>
        <w:rPr>
          <w:spacing w:val="-7"/>
        </w:rPr>
        <w:t xml:space="preserve"> </w:t>
      </w:r>
      <w:r>
        <w:t>what</w:t>
      </w:r>
      <w:r>
        <w:rPr>
          <w:spacing w:val="-7"/>
        </w:rPr>
        <w:t xml:space="preserve"> </w:t>
      </w:r>
      <w:r>
        <w:t>our</w:t>
      </w:r>
      <w:r>
        <w:rPr>
          <w:spacing w:val="-7"/>
        </w:rPr>
        <w:t xml:space="preserve"> </w:t>
      </w:r>
      <w:r>
        <w:t>gossiping</w:t>
      </w:r>
      <w:r>
        <w:rPr>
          <w:spacing w:val="-7"/>
        </w:rPr>
        <w:t xml:space="preserve"> </w:t>
      </w:r>
      <w:r>
        <w:t>little</w:t>
      </w:r>
      <w:r>
        <w:rPr>
          <w:spacing w:val="-7"/>
        </w:rPr>
        <w:t xml:space="preserve"> </w:t>
      </w:r>
      <w:r>
        <w:t>town thinks. I can tell you this—they always think the worst!’</w:t>
      </w:r>
    </w:p>
    <w:p w14:paraId="2006299C" w14:textId="77777777" w:rsidR="001F3DBB" w:rsidRDefault="007F3F95">
      <w:pPr>
        <w:pStyle w:val="BodyText"/>
        <w:ind w:left="1997"/>
      </w:pPr>
      <w:r>
        <w:t xml:space="preserve">She laughed and nodded and strode </w:t>
      </w:r>
      <w:r>
        <w:rPr>
          <w:spacing w:val="-2"/>
        </w:rPr>
        <w:t>away.</w:t>
      </w:r>
    </w:p>
    <w:p w14:paraId="2006299D" w14:textId="77777777" w:rsidR="001F3DBB" w:rsidRDefault="001F3DBB">
      <w:pPr>
        <w:pStyle w:val="BodyText"/>
        <w:spacing w:before="0"/>
        <w:ind w:left="0"/>
      </w:pPr>
    </w:p>
    <w:p w14:paraId="2006299E" w14:textId="77777777" w:rsidR="001F3DBB" w:rsidRDefault="001F3DBB">
      <w:pPr>
        <w:pStyle w:val="BodyText"/>
        <w:spacing w:before="45"/>
        <w:ind w:left="0"/>
      </w:pPr>
    </w:p>
    <w:p w14:paraId="2006299F" w14:textId="77777777" w:rsidR="001F3DBB" w:rsidRDefault="007F3F95">
      <w:pPr>
        <w:pStyle w:val="Heading5"/>
      </w:pPr>
      <w:r>
        <w:rPr>
          <w:spacing w:val="-5"/>
        </w:rPr>
        <w:t>III</w:t>
      </w:r>
    </w:p>
    <w:p w14:paraId="200629A0" w14:textId="77777777" w:rsidR="001F3DBB" w:rsidRDefault="001F3DBB">
      <w:pPr>
        <w:pStyle w:val="BodyText"/>
        <w:spacing w:before="105"/>
        <w:ind w:left="0"/>
        <w:rPr>
          <w:b/>
        </w:rPr>
      </w:pPr>
    </w:p>
    <w:p w14:paraId="200629A1" w14:textId="77777777" w:rsidR="001F3DBB" w:rsidRDefault="007F3F95">
      <w:pPr>
        <w:pStyle w:val="BodyText"/>
        <w:spacing w:before="0"/>
        <w:ind w:right="1187"/>
      </w:pPr>
      <w:r>
        <w:t>I</w:t>
      </w:r>
      <w:r>
        <w:rPr>
          <w:spacing w:val="-3"/>
        </w:rPr>
        <w:t xml:space="preserve"> </w:t>
      </w:r>
      <w:r>
        <w:t>came</w:t>
      </w:r>
      <w:r>
        <w:rPr>
          <w:spacing w:val="-3"/>
        </w:rPr>
        <w:t xml:space="preserve"> </w:t>
      </w:r>
      <w:r>
        <w:t>upon</w:t>
      </w:r>
      <w:r>
        <w:rPr>
          <w:spacing w:val="-3"/>
        </w:rPr>
        <w:t xml:space="preserve"> </w:t>
      </w:r>
      <w:r>
        <w:t>Mr</w:t>
      </w:r>
      <w:r>
        <w:rPr>
          <w:spacing w:val="-3"/>
        </w:rPr>
        <w:t xml:space="preserve"> </w:t>
      </w:r>
      <w:r>
        <w:t>Pye</w:t>
      </w:r>
      <w:r>
        <w:rPr>
          <w:spacing w:val="-3"/>
        </w:rPr>
        <w:t xml:space="preserve"> </w:t>
      </w:r>
      <w:r>
        <w:t>by</w:t>
      </w:r>
      <w:r>
        <w:rPr>
          <w:spacing w:val="-3"/>
        </w:rPr>
        <w:t xml:space="preserve"> </w:t>
      </w:r>
      <w:r>
        <w:t>the</w:t>
      </w:r>
      <w:r>
        <w:rPr>
          <w:spacing w:val="-3"/>
        </w:rPr>
        <w:t xml:space="preserve"> </w:t>
      </w:r>
      <w:r>
        <w:t>church.</w:t>
      </w:r>
      <w:r>
        <w:rPr>
          <w:spacing w:val="-3"/>
        </w:rPr>
        <w:t xml:space="preserve"> </w:t>
      </w:r>
      <w:r>
        <w:t>He</w:t>
      </w:r>
      <w:r>
        <w:rPr>
          <w:spacing w:val="-3"/>
        </w:rPr>
        <w:t xml:space="preserve"> </w:t>
      </w:r>
      <w:r>
        <w:t>was</w:t>
      </w:r>
      <w:r>
        <w:rPr>
          <w:spacing w:val="-3"/>
        </w:rPr>
        <w:t xml:space="preserve"> </w:t>
      </w:r>
      <w:r>
        <w:t>talking</w:t>
      </w:r>
      <w:r>
        <w:rPr>
          <w:spacing w:val="-3"/>
        </w:rPr>
        <w:t xml:space="preserve"> </w:t>
      </w:r>
      <w:r>
        <w:t>to</w:t>
      </w:r>
      <w:r>
        <w:rPr>
          <w:spacing w:val="-3"/>
        </w:rPr>
        <w:t xml:space="preserve"> </w:t>
      </w:r>
      <w:r>
        <w:t>Emily</w:t>
      </w:r>
      <w:r>
        <w:rPr>
          <w:spacing w:val="-3"/>
        </w:rPr>
        <w:t xml:space="preserve"> </w:t>
      </w:r>
      <w:r>
        <w:t>Barton,</w:t>
      </w:r>
      <w:r>
        <w:rPr>
          <w:spacing w:val="-3"/>
        </w:rPr>
        <w:t xml:space="preserve"> </w:t>
      </w:r>
      <w:r>
        <w:t>who looked pink and excited.</w:t>
      </w:r>
    </w:p>
    <w:p w14:paraId="200629A2" w14:textId="77777777" w:rsidR="001F3DBB" w:rsidRDefault="007F3F95">
      <w:pPr>
        <w:pStyle w:val="BodyText"/>
        <w:ind w:left="1997"/>
      </w:pPr>
      <w:r>
        <w:t xml:space="preserve">Mr Pye greeted me with every evidence of </w:t>
      </w:r>
      <w:r>
        <w:rPr>
          <w:spacing w:val="-2"/>
        </w:rPr>
        <w:t>delight.</w:t>
      </w:r>
    </w:p>
    <w:p w14:paraId="200629A3" w14:textId="77777777" w:rsidR="001F3DBB" w:rsidRDefault="007F3F95">
      <w:pPr>
        <w:pStyle w:val="BodyText"/>
        <w:ind w:right="1187" w:firstLine="457"/>
      </w:pPr>
      <w:r>
        <w:t>‘Ah,</w:t>
      </w:r>
      <w:r>
        <w:rPr>
          <w:spacing w:val="-4"/>
        </w:rPr>
        <w:t xml:space="preserve"> </w:t>
      </w:r>
      <w:r>
        <w:t>Burton,</w:t>
      </w:r>
      <w:r>
        <w:rPr>
          <w:spacing w:val="-4"/>
        </w:rPr>
        <w:t xml:space="preserve"> </w:t>
      </w:r>
      <w:r>
        <w:t>good</w:t>
      </w:r>
      <w:r>
        <w:rPr>
          <w:spacing w:val="-4"/>
        </w:rPr>
        <w:t xml:space="preserve"> </w:t>
      </w:r>
      <w:r>
        <w:t>morning,</w:t>
      </w:r>
      <w:r>
        <w:rPr>
          <w:spacing w:val="-4"/>
        </w:rPr>
        <w:t xml:space="preserve"> </w:t>
      </w:r>
      <w:r>
        <w:t>good</w:t>
      </w:r>
      <w:r>
        <w:rPr>
          <w:spacing w:val="-4"/>
        </w:rPr>
        <w:t xml:space="preserve"> </w:t>
      </w:r>
      <w:r>
        <w:t>morning!</w:t>
      </w:r>
      <w:r>
        <w:rPr>
          <w:spacing w:val="-4"/>
        </w:rPr>
        <w:t xml:space="preserve"> </w:t>
      </w:r>
      <w:r>
        <w:t>How</w:t>
      </w:r>
      <w:r>
        <w:rPr>
          <w:spacing w:val="-4"/>
        </w:rPr>
        <w:t xml:space="preserve"> </w:t>
      </w:r>
      <w:r>
        <w:t>is</w:t>
      </w:r>
      <w:r>
        <w:rPr>
          <w:spacing w:val="-4"/>
        </w:rPr>
        <w:t xml:space="preserve"> </w:t>
      </w:r>
      <w:r>
        <w:t>your</w:t>
      </w:r>
      <w:r>
        <w:rPr>
          <w:spacing w:val="-4"/>
        </w:rPr>
        <w:t xml:space="preserve"> </w:t>
      </w:r>
      <w:r>
        <w:t xml:space="preserve">charming </w:t>
      </w:r>
      <w:r>
        <w:rPr>
          <w:spacing w:val="-2"/>
        </w:rPr>
        <w:t>sister?’</w:t>
      </w:r>
    </w:p>
    <w:p w14:paraId="200629A4" w14:textId="77777777" w:rsidR="001F3DBB" w:rsidRDefault="007F3F95">
      <w:pPr>
        <w:pStyle w:val="BodyText"/>
        <w:ind w:left="1997"/>
      </w:pPr>
      <w:r>
        <w:t xml:space="preserve">I told him that Joanna was </w:t>
      </w:r>
      <w:r>
        <w:rPr>
          <w:spacing w:val="-2"/>
        </w:rPr>
        <w:t>well.</w:t>
      </w:r>
    </w:p>
    <w:p w14:paraId="200629A5" w14:textId="77777777" w:rsidR="001F3DBB" w:rsidRDefault="007F3F95">
      <w:pPr>
        <w:pStyle w:val="BodyText"/>
        <w:ind w:left="1997"/>
      </w:pPr>
      <w:r>
        <w:t>‘But</w:t>
      </w:r>
      <w:r>
        <w:rPr>
          <w:spacing w:val="-3"/>
        </w:rPr>
        <w:t xml:space="preserve"> </w:t>
      </w:r>
      <w:r>
        <w:t>not</w:t>
      </w:r>
      <w:r>
        <w:rPr>
          <w:spacing w:val="-2"/>
        </w:rPr>
        <w:t xml:space="preserve"> </w:t>
      </w:r>
      <w:r>
        <w:t>joining</w:t>
      </w:r>
      <w:r>
        <w:rPr>
          <w:spacing w:val="-2"/>
        </w:rPr>
        <w:t xml:space="preserve"> </w:t>
      </w:r>
      <w:r>
        <w:t>our</w:t>
      </w:r>
      <w:r>
        <w:rPr>
          <w:spacing w:val="-3"/>
        </w:rPr>
        <w:t xml:space="preserve"> </w:t>
      </w:r>
      <w:r>
        <w:t>village</w:t>
      </w:r>
      <w:r>
        <w:rPr>
          <w:spacing w:val="-2"/>
        </w:rPr>
        <w:t xml:space="preserve"> </w:t>
      </w:r>
      <w:r>
        <w:t>parliament?</w:t>
      </w:r>
      <w:r>
        <w:rPr>
          <w:spacing w:val="-8"/>
        </w:rPr>
        <w:t xml:space="preserve"> </w:t>
      </w:r>
      <w:r>
        <w:t>We’re</w:t>
      </w:r>
      <w:r>
        <w:rPr>
          <w:spacing w:val="-2"/>
        </w:rPr>
        <w:t xml:space="preserve"> </w:t>
      </w:r>
      <w:r>
        <w:t>all</w:t>
      </w:r>
      <w:r>
        <w:rPr>
          <w:spacing w:val="-3"/>
        </w:rPr>
        <w:t xml:space="preserve"> </w:t>
      </w:r>
      <w:r>
        <w:t>agog</w:t>
      </w:r>
      <w:r>
        <w:rPr>
          <w:spacing w:val="-2"/>
        </w:rPr>
        <w:t xml:space="preserve"> </w:t>
      </w:r>
      <w:r>
        <w:t>over</w:t>
      </w:r>
      <w:r>
        <w:rPr>
          <w:spacing w:val="-2"/>
        </w:rPr>
        <w:t xml:space="preserve"> </w:t>
      </w:r>
      <w:r>
        <w:t>the</w:t>
      </w:r>
      <w:r>
        <w:rPr>
          <w:spacing w:val="-2"/>
        </w:rPr>
        <w:t xml:space="preserve"> news.</w:t>
      </w:r>
    </w:p>
    <w:p w14:paraId="200629A6" w14:textId="77777777" w:rsidR="001F3DBB" w:rsidRDefault="007F3F95">
      <w:pPr>
        <w:pStyle w:val="BodyText"/>
        <w:spacing w:before="0"/>
        <w:ind w:right="1187"/>
      </w:pPr>
      <w:r>
        <w:t>Murder! Real Sunday newspaper murder in our midst! Not the most interesting</w:t>
      </w:r>
      <w:r>
        <w:rPr>
          <w:spacing w:val="-5"/>
        </w:rPr>
        <w:t xml:space="preserve"> </w:t>
      </w:r>
      <w:r>
        <w:t>of</w:t>
      </w:r>
      <w:r>
        <w:rPr>
          <w:spacing w:val="-5"/>
        </w:rPr>
        <w:t xml:space="preserve"> </w:t>
      </w:r>
      <w:r>
        <w:t>crimes,</w:t>
      </w:r>
      <w:r>
        <w:rPr>
          <w:spacing w:val="-5"/>
        </w:rPr>
        <w:t xml:space="preserve"> </w:t>
      </w:r>
      <w:r>
        <w:t>I</w:t>
      </w:r>
      <w:r>
        <w:rPr>
          <w:spacing w:val="-5"/>
        </w:rPr>
        <w:t xml:space="preserve"> </w:t>
      </w:r>
      <w:r>
        <w:t>fear.</w:t>
      </w:r>
      <w:r>
        <w:rPr>
          <w:spacing w:val="-5"/>
        </w:rPr>
        <w:t xml:space="preserve"> </w:t>
      </w:r>
      <w:r>
        <w:t>Somewhat</w:t>
      </w:r>
      <w:r>
        <w:rPr>
          <w:spacing w:val="-5"/>
        </w:rPr>
        <w:t xml:space="preserve"> </w:t>
      </w:r>
      <w:r>
        <w:t>sordid.</w:t>
      </w:r>
      <w:r>
        <w:rPr>
          <w:spacing w:val="-11"/>
        </w:rPr>
        <w:t xml:space="preserve"> </w:t>
      </w:r>
      <w:r>
        <w:t>The</w:t>
      </w:r>
      <w:r>
        <w:rPr>
          <w:spacing w:val="-5"/>
        </w:rPr>
        <w:t xml:space="preserve"> </w:t>
      </w:r>
      <w:r>
        <w:t>brutal</w:t>
      </w:r>
      <w:r>
        <w:rPr>
          <w:spacing w:val="-5"/>
        </w:rPr>
        <w:t xml:space="preserve"> </w:t>
      </w:r>
      <w:r>
        <w:t>murder</w:t>
      </w:r>
      <w:r>
        <w:rPr>
          <w:spacing w:val="-5"/>
        </w:rPr>
        <w:t xml:space="preserve"> </w:t>
      </w:r>
      <w:r>
        <w:t>of</w:t>
      </w:r>
      <w:r>
        <w:rPr>
          <w:spacing w:val="-5"/>
        </w:rPr>
        <w:t xml:space="preserve"> </w:t>
      </w:r>
      <w:r>
        <w:t>a</w:t>
      </w:r>
      <w:r>
        <w:rPr>
          <w:spacing w:val="-5"/>
        </w:rPr>
        <w:t xml:space="preserve"> </w:t>
      </w:r>
      <w:r>
        <w:t>little serving maid. No finer points about the crime, but still undeniably, news.’</w:t>
      </w:r>
    </w:p>
    <w:p w14:paraId="200629A7" w14:textId="77777777" w:rsidR="001F3DBB" w:rsidRDefault="007F3F95">
      <w:pPr>
        <w:pStyle w:val="BodyText"/>
        <w:spacing w:line="448" w:lineRule="auto"/>
        <w:ind w:left="1997" w:right="5930"/>
      </w:pPr>
      <w:r>
        <w:t>Miss Barton said tremulously:</w:t>
      </w:r>
      <w:r>
        <w:rPr>
          <w:spacing w:val="40"/>
        </w:rPr>
        <w:t xml:space="preserve"> </w:t>
      </w:r>
      <w:r>
        <w:t>‘It</w:t>
      </w:r>
      <w:r>
        <w:rPr>
          <w:spacing w:val="-13"/>
        </w:rPr>
        <w:t xml:space="preserve"> </w:t>
      </w:r>
      <w:r>
        <w:t>is</w:t>
      </w:r>
      <w:r>
        <w:rPr>
          <w:spacing w:val="-13"/>
        </w:rPr>
        <w:t xml:space="preserve"> </w:t>
      </w:r>
      <w:r>
        <w:t>shocking—quite</w:t>
      </w:r>
      <w:r>
        <w:rPr>
          <w:spacing w:val="-13"/>
        </w:rPr>
        <w:t xml:space="preserve"> </w:t>
      </w:r>
      <w:r>
        <w:t>shocking.’ Mr Pye turned to her.</w:t>
      </w:r>
    </w:p>
    <w:p w14:paraId="200629A8"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9A9" w14:textId="77777777" w:rsidR="001F3DBB" w:rsidRDefault="007F3F95">
      <w:pPr>
        <w:pStyle w:val="BodyText"/>
        <w:spacing w:before="70"/>
        <w:ind w:right="1187" w:firstLine="457"/>
      </w:pPr>
      <w:r>
        <w:lastRenderedPageBreak/>
        <w:t>‘But you enjoy it, dear lady, you enjoy it. Confess it now.</w:t>
      </w:r>
      <w:r>
        <w:rPr>
          <w:spacing w:val="-6"/>
        </w:rPr>
        <w:t xml:space="preserve"> </w:t>
      </w:r>
      <w:r>
        <w:t>You disapprove,</w:t>
      </w:r>
      <w:r>
        <w:rPr>
          <w:spacing w:val="-3"/>
        </w:rPr>
        <w:t xml:space="preserve"> </w:t>
      </w:r>
      <w:r>
        <w:t>you</w:t>
      </w:r>
      <w:r>
        <w:rPr>
          <w:spacing w:val="-3"/>
        </w:rPr>
        <w:t xml:space="preserve"> </w:t>
      </w:r>
      <w:r>
        <w:t>deplore,</w:t>
      </w:r>
      <w:r>
        <w:rPr>
          <w:spacing w:val="-3"/>
        </w:rPr>
        <w:t xml:space="preserve"> </w:t>
      </w:r>
      <w:r>
        <w:t>but</w:t>
      </w:r>
      <w:r>
        <w:rPr>
          <w:spacing w:val="-3"/>
        </w:rPr>
        <w:t xml:space="preserve"> </w:t>
      </w:r>
      <w:r>
        <w:t>there</w:t>
      </w:r>
      <w:r>
        <w:rPr>
          <w:spacing w:val="-3"/>
        </w:rPr>
        <w:t xml:space="preserve"> </w:t>
      </w:r>
      <w:r>
        <w:rPr>
          <w:i/>
        </w:rPr>
        <w:t>is</w:t>
      </w:r>
      <w:r>
        <w:rPr>
          <w:i/>
          <w:spacing w:val="-3"/>
        </w:rPr>
        <w:t xml:space="preserve"> </w:t>
      </w:r>
      <w:r>
        <w:t>the</w:t>
      </w:r>
      <w:r>
        <w:rPr>
          <w:spacing w:val="-3"/>
        </w:rPr>
        <w:t xml:space="preserve"> </w:t>
      </w:r>
      <w:r>
        <w:t>thrill.</w:t>
      </w:r>
      <w:r>
        <w:rPr>
          <w:spacing w:val="-3"/>
        </w:rPr>
        <w:t xml:space="preserve"> </w:t>
      </w:r>
      <w:r>
        <w:t>I</w:t>
      </w:r>
      <w:r>
        <w:rPr>
          <w:spacing w:val="-3"/>
        </w:rPr>
        <w:t xml:space="preserve"> </w:t>
      </w:r>
      <w:r>
        <w:t>insist,</w:t>
      </w:r>
      <w:r>
        <w:rPr>
          <w:spacing w:val="-3"/>
        </w:rPr>
        <w:t xml:space="preserve"> </w:t>
      </w:r>
      <w:r>
        <w:t>there</w:t>
      </w:r>
      <w:r>
        <w:rPr>
          <w:spacing w:val="-3"/>
        </w:rPr>
        <w:t xml:space="preserve"> </w:t>
      </w:r>
      <w:r>
        <w:rPr>
          <w:i/>
        </w:rPr>
        <w:t>is</w:t>
      </w:r>
      <w:r>
        <w:rPr>
          <w:i/>
          <w:spacing w:val="-3"/>
        </w:rPr>
        <w:t xml:space="preserve"> </w:t>
      </w:r>
      <w:r>
        <w:t>the</w:t>
      </w:r>
      <w:r>
        <w:rPr>
          <w:spacing w:val="-3"/>
        </w:rPr>
        <w:t xml:space="preserve"> </w:t>
      </w:r>
      <w:r>
        <w:t>thrill!’</w:t>
      </w:r>
    </w:p>
    <w:p w14:paraId="200629AA" w14:textId="77777777" w:rsidR="001F3DBB" w:rsidRDefault="007F3F95">
      <w:pPr>
        <w:pStyle w:val="BodyText"/>
        <w:ind w:right="1239" w:firstLine="457"/>
      </w:pPr>
      <w:r>
        <w:t>‘Such a nice girl,’</w:t>
      </w:r>
      <w:r>
        <w:rPr>
          <w:spacing w:val="-14"/>
        </w:rPr>
        <w:t xml:space="preserve"> </w:t>
      </w:r>
      <w:r>
        <w:t>said Emily Barton. ‘She came to me from St Clotilde’s</w:t>
      </w:r>
      <w:r>
        <w:rPr>
          <w:spacing w:val="-5"/>
        </w:rPr>
        <w:t xml:space="preserve"> </w:t>
      </w:r>
      <w:r>
        <w:t>Home.</w:t>
      </w:r>
      <w:r>
        <w:rPr>
          <w:spacing w:val="-5"/>
        </w:rPr>
        <w:t xml:space="preserve"> </w:t>
      </w:r>
      <w:r>
        <w:t>Quite</w:t>
      </w:r>
      <w:r>
        <w:rPr>
          <w:spacing w:val="-5"/>
        </w:rPr>
        <w:t xml:space="preserve"> </w:t>
      </w:r>
      <w:r>
        <w:t>a</w:t>
      </w:r>
      <w:r>
        <w:rPr>
          <w:spacing w:val="-5"/>
        </w:rPr>
        <w:t xml:space="preserve"> </w:t>
      </w:r>
      <w:r>
        <w:t>raw</w:t>
      </w:r>
      <w:r>
        <w:rPr>
          <w:spacing w:val="-5"/>
        </w:rPr>
        <w:t xml:space="preserve"> </w:t>
      </w:r>
      <w:r>
        <w:t>girl.</w:t>
      </w:r>
      <w:r>
        <w:rPr>
          <w:spacing w:val="-5"/>
        </w:rPr>
        <w:t xml:space="preserve"> </w:t>
      </w:r>
      <w:r>
        <w:t>But</w:t>
      </w:r>
      <w:r>
        <w:rPr>
          <w:spacing w:val="-5"/>
        </w:rPr>
        <w:t xml:space="preserve"> </w:t>
      </w:r>
      <w:r>
        <w:t>most</w:t>
      </w:r>
      <w:r>
        <w:rPr>
          <w:spacing w:val="-5"/>
        </w:rPr>
        <w:t xml:space="preserve"> </w:t>
      </w:r>
      <w:r>
        <w:t>teachable.</w:t>
      </w:r>
      <w:r>
        <w:rPr>
          <w:spacing w:val="-5"/>
        </w:rPr>
        <w:t xml:space="preserve"> </w:t>
      </w:r>
      <w:r>
        <w:t>She</w:t>
      </w:r>
      <w:r>
        <w:rPr>
          <w:spacing w:val="-5"/>
        </w:rPr>
        <w:t xml:space="preserve"> </w:t>
      </w:r>
      <w:r>
        <w:t>turned</w:t>
      </w:r>
      <w:r>
        <w:rPr>
          <w:spacing w:val="-5"/>
        </w:rPr>
        <w:t xml:space="preserve"> </w:t>
      </w:r>
      <w:r>
        <w:t>into</w:t>
      </w:r>
      <w:r>
        <w:rPr>
          <w:spacing w:val="-5"/>
        </w:rPr>
        <w:t xml:space="preserve"> </w:t>
      </w:r>
      <w:r>
        <w:t>such a nice little maid. Partridge was very pleased with her.’</w:t>
      </w:r>
    </w:p>
    <w:p w14:paraId="200629AB" w14:textId="77777777" w:rsidR="001F3DBB" w:rsidRDefault="007F3F95">
      <w:pPr>
        <w:pStyle w:val="BodyText"/>
        <w:ind w:left="1997"/>
      </w:pPr>
      <w:r>
        <w:t xml:space="preserve">I said </w:t>
      </w:r>
      <w:r>
        <w:rPr>
          <w:spacing w:val="-2"/>
        </w:rPr>
        <w:t>quickly:</w:t>
      </w:r>
    </w:p>
    <w:p w14:paraId="200629AC" w14:textId="77777777" w:rsidR="001F3DBB" w:rsidRDefault="007F3F95">
      <w:pPr>
        <w:pStyle w:val="BodyText"/>
        <w:ind w:right="1187" w:firstLine="457"/>
      </w:pPr>
      <w:r>
        <w:t>‘She</w:t>
      </w:r>
      <w:r>
        <w:rPr>
          <w:spacing w:val="-6"/>
        </w:rPr>
        <w:t xml:space="preserve"> </w:t>
      </w:r>
      <w:r>
        <w:t>was</w:t>
      </w:r>
      <w:r>
        <w:rPr>
          <w:spacing w:val="-4"/>
        </w:rPr>
        <w:t xml:space="preserve"> </w:t>
      </w:r>
      <w:r>
        <w:t>coming</w:t>
      </w:r>
      <w:r>
        <w:rPr>
          <w:spacing w:val="-4"/>
        </w:rPr>
        <w:t xml:space="preserve"> </w:t>
      </w:r>
      <w:r>
        <w:t>to</w:t>
      </w:r>
      <w:r>
        <w:rPr>
          <w:spacing w:val="-4"/>
        </w:rPr>
        <w:t xml:space="preserve"> </w:t>
      </w:r>
      <w:r>
        <w:t>tea</w:t>
      </w:r>
      <w:r>
        <w:rPr>
          <w:spacing w:val="-4"/>
        </w:rPr>
        <w:t xml:space="preserve"> </w:t>
      </w:r>
      <w:r>
        <w:t>with</w:t>
      </w:r>
      <w:r>
        <w:rPr>
          <w:spacing w:val="-4"/>
        </w:rPr>
        <w:t xml:space="preserve"> </w:t>
      </w:r>
      <w:r>
        <w:t>Partridge</w:t>
      </w:r>
      <w:r>
        <w:rPr>
          <w:spacing w:val="-4"/>
        </w:rPr>
        <w:t xml:space="preserve"> </w:t>
      </w:r>
      <w:r>
        <w:t>yesterday</w:t>
      </w:r>
      <w:r>
        <w:rPr>
          <w:spacing w:val="-4"/>
        </w:rPr>
        <w:t xml:space="preserve"> </w:t>
      </w:r>
      <w:r>
        <w:t>afternoon.’</w:t>
      </w:r>
      <w:r>
        <w:rPr>
          <w:spacing w:val="-23"/>
        </w:rPr>
        <w:t xml:space="preserve"> </w:t>
      </w:r>
      <w:r>
        <w:t>I</w:t>
      </w:r>
      <w:r>
        <w:rPr>
          <w:spacing w:val="-4"/>
        </w:rPr>
        <w:t xml:space="preserve"> </w:t>
      </w:r>
      <w:r>
        <w:t>turned</w:t>
      </w:r>
      <w:r>
        <w:rPr>
          <w:spacing w:val="-4"/>
        </w:rPr>
        <w:t xml:space="preserve"> </w:t>
      </w:r>
      <w:r>
        <w:t>to Pye. ‘I expect Aimée Griffith told you.’</w:t>
      </w:r>
    </w:p>
    <w:p w14:paraId="200629AD" w14:textId="77777777" w:rsidR="001F3DBB" w:rsidRDefault="007F3F95">
      <w:pPr>
        <w:pStyle w:val="BodyText"/>
        <w:ind w:right="1179" w:firstLine="457"/>
      </w:pPr>
      <w:r>
        <w:t>My tone was quite casual. Pye responded apparently quite unsuspiciously: ‘She did mention it, yes. She said, I remember, that it was something</w:t>
      </w:r>
      <w:r>
        <w:rPr>
          <w:spacing w:val="-6"/>
        </w:rPr>
        <w:t xml:space="preserve"> </w:t>
      </w:r>
      <w:r>
        <w:t>quite</w:t>
      </w:r>
      <w:r>
        <w:rPr>
          <w:spacing w:val="-4"/>
        </w:rPr>
        <w:t xml:space="preserve"> </w:t>
      </w:r>
      <w:r>
        <w:t>new</w:t>
      </w:r>
      <w:r>
        <w:rPr>
          <w:spacing w:val="-4"/>
        </w:rPr>
        <w:t xml:space="preserve"> </w:t>
      </w:r>
      <w:r>
        <w:t>for</w:t>
      </w:r>
      <w:r>
        <w:rPr>
          <w:spacing w:val="-4"/>
        </w:rPr>
        <w:t xml:space="preserve"> </w:t>
      </w:r>
      <w:r>
        <w:t>servants</w:t>
      </w:r>
      <w:r>
        <w:rPr>
          <w:spacing w:val="-4"/>
        </w:rPr>
        <w:t xml:space="preserve"> </w:t>
      </w:r>
      <w:r>
        <w:t>to</w:t>
      </w:r>
      <w:r>
        <w:rPr>
          <w:spacing w:val="-4"/>
        </w:rPr>
        <w:t xml:space="preserve"> </w:t>
      </w:r>
      <w:r>
        <w:t>ring</w:t>
      </w:r>
      <w:r>
        <w:rPr>
          <w:spacing w:val="-4"/>
        </w:rPr>
        <w:t xml:space="preserve"> </w:t>
      </w:r>
      <w:r>
        <w:t>up</w:t>
      </w:r>
      <w:r>
        <w:rPr>
          <w:spacing w:val="-4"/>
        </w:rPr>
        <w:t xml:space="preserve"> </w:t>
      </w:r>
      <w:r>
        <w:t>on</w:t>
      </w:r>
      <w:r>
        <w:rPr>
          <w:spacing w:val="-4"/>
        </w:rPr>
        <w:t xml:space="preserve"> </w:t>
      </w:r>
      <w:r>
        <w:t>their</w:t>
      </w:r>
      <w:r>
        <w:rPr>
          <w:spacing w:val="-4"/>
        </w:rPr>
        <w:t xml:space="preserve"> </w:t>
      </w:r>
      <w:r>
        <w:t>employers’</w:t>
      </w:r>
      <w:r>
        <w:rPr>
          <w:spacing w:val="-23"/>
        </w:rPr>
        <w:t xml:space="preserve"> </w:t>
      </w:r>
      <w:r>
        <w:t>telephones.’</w:t>
      </w:r>
    </w:p>
    <w:p w14:paraId="200629AE" w14:textId="77777777" w:rsidR="001F3DBB" w:rsidRDefault="007F3F95">
      <w:pPr>
        <w:pStyle w:val="BodyText"/>
        <w:ind w:right="1187" w:firstLine="457"/>
      </w:pPr>
      <w:r>
        <w:t>‘Partridge</w:t>
      </w:r>
      <w:r>
        <w:rPr>
          <w:spacing w:val="-9"/>
        </w:rPr>
        <w:t xml:space="preserve"> </w:t>
      </w:r>
      <w:r>
        <w:t>would</w:t>
      </w:r>
      <w:r>
        <w:rPr>
          <w:spacing w:val="-6"/>
        </w:rPr>
        <w:t xml:space="preserve"> </w:t>
      </w:r>
      <w:r>
        <w:t>never</w:t>
      </w:r>
      <w:r>
        <w:rPr>
          <w:spacing w:val="-6"/>
        </w:rPr>
        <w:t xml:space="preserve"> </w:t>
      </w:r>
      <w:r>
        <w:t>dream</w:t>
      </w:r>
      <w:r>
        <w:rPr>
          <w:spacing w:val="-6"/>
        </w:rPr>
        <w:t xml:space="preserve"> </w:t>
      </w:r>
      <w:r>
        <w:t>of</w:t>
      </w:r>
      <w:r>
        <w:rPr>
          <w:spacing w:val="-6"/>
        </w:rPr>
        <w:t xml:space="preserve"> </w:t>
      </w:r>
      <w:r>
        <w:t>doing</w:t>
      </w:r>
      <w:r>
        <w:rPr>
          <w:spacing w:val="-6"/>
        </w:rPr>
        <w:t xml:space="preserve"> </w:t>
      </w:r>
      <w:r>
        <w:t>such</w:t>
      </w:r>
      <w:r>
        <w:rPr>
          <w:spacing w:val="-6"/>
        </w:rPr>
        <w:t xml:space="preserve"> </w:t>
      </w:r>
      <w:r>
        <w:t>a</w:t>
      </w:r>
      <w:r>
        <w:rPr>
          <w:spacing w:val="-6"/>
        </w:rPr>
        <w:t xml:space="preserve"> </w:t>
      </w:r>
      <w:r>
        <w:t>thing,’</w:t>
      </w:r>
      <w:r>
        <w:rPr>
          <w:spacing w:val="-23"/>
        </w:rPr>
        <w:t xml:space="preserve"> </w:t>
      </w:r>
      <w:r>
        <w:t>said</w:t>
      </w:r>
      <w:r>
        <w:rPr>
          <w:spacing w:val="-6"/>
        </w:rPr>
        <w:t xml:space="preserve"> </w:t>
      </w:r>
      <w:r>
        <w:t>Miss</w:t>
      </w:r>
      <w:r>
        <w:rPr>
          <w:spacing w:val="-6"/>
        </w:rPr>
        <w:t xml:space="preserve"> </w:t>
      </w:r>
      <w:r>
        <w:t>Emily, ‘and I am really surprised at</w:t>
      </w:r>
      <w:r>
        <w:rPr>
          <w:spacing w:val="-2"/>
        </w:rPr>
        <w:t xml:space="preserve"> </w:t>
      </w:r>
      <w:r>
        <w:t>Agnes doing so.’</w:t>
      </w:r>
    </w:p>
    <w:p w14:paraId="200629AF" w14:textId="77777777" w:rsidR="001F3DBB" w:rsidRDefault="007F3F95">
      <w:pPr>
        <w:pStyle w:val="BodyText"/>
        <w:ind w:right="1187" w:firstLine="457"/>
      </w:pPr>
      <w:r>
        <w:t>‘You are behind the times, dear lady,’</w:t>
      </w:r>
      <w:r>
        <w:rPr>
          <w:spacing w:val="-21"/>
        </w:rPr>
        <w:t xml:space="preserve"> </w:t>
      </w:r>
      <w:r>
        <w:t>said Mr Pye. ‘My two terrors use the</w:t>
      </w:r>
      <w:r>
        <w:rPr>
          <w:spacing w:val="-4"/>
        </w:rPr>
        <w:t xml:space="preserve"> </w:t>
      </w:r>
      <w:r>
        <w:t>telephone</w:t>
      </w:r>
      <w:r>
        <w:rPr>
          <w:spacing w:val="-4"/>
        </w:rPr>
        <w:t xml:space="preserve"> </w:t>
      </w:r>
      <w:r>
        <w:t>constantly</w:t>
      </w:r>
      <w:r>
        <w:rPr>
          <w:spacing w:val="-4"/>
        </w:rPr>
        <w:t xml:space="preserve"> </w:t>
      </w:r>
      <w:r>
        <w:t>and</w:t>
      </w:r>
      <w:r>
        <w:rPr>
          <w:spacing w:val="-4"/>
        </w:rPr>
        <w:t xml:space="preserve"> </w:t>
      </w:r>
      <w:r>
        <w:t>smoked</w:t>
      </w:r>
      <w:r>
        <w:rPr>
          <w:spacing w:val="-4"/>
        </w:rPr>
        <w:t xml:space="preserve"> </w:t>
      </w:r>
      <w:r>
        <w:t>all</w:t>
      </w:r>
      <w:r>
        <w:rPr>
          <w:spacing w:val="-4"/>
        </w:rPr>
        <w:t xml:space="preserve"> </w:t>
      </w:r>
      <w:r>
        <w:t>over</w:t>
      </w:r>
      <w:r>
        <w:rPr>
          <w:spacing w:val="-4"/>
        </w:rPr>
        <w:t xml:space="preserve"> </w:t>
      </w:r>
      <w:r>
        <w:t>the</w:t>
      </w:r>
      <w:r>
        <w:rPr>
          <w:spacing w:val="-4"/>
        </w:rPr>
        <w:t xml:space="preserve"> </w:t>
      </w:r>
      <w:r>
        <w:t>house</w:t>
      </w:r>
      <w:r>
        <w:rPr>
          <w:spacing w:val="-4"/>
        </w:rPr>
        <w:t xml:space="preserve"> </w:t>
      </w:r>
      <w:r>
        <w:t>until</w:t>
      </w:r>
      <w:r>
        <w:rPr>
          <w:spacing w:val="-4"/>
        </w:rPr>
        <w:t xml:space="preserve"> </w:t>
      </w:r>
      <w:r>
        <w:t>I</w:t>
      </w:r>
      <w:r>
        <w:rPr>
          <w:spacing w:val="-4"/>
        </w:rPr>
        <w:t xml:space="preserve"> </w:t>
      </w:r>
      <w:r>
        <w:t>objected.</w:t>
      </w:r>
      <w:r>
        <w:rPr>
          <w:spacing w:val="-4"/>
        </w:rPr>
        <w:t xml:space="preserve"> </w:t>
      </w:r>
      <w:r>
        <w:t>But one daren’t say too much. Prescott is a divine cook, though temperamental, and Mrs Prescott is an admirable house-parlourmaid.’</w:t>
      </w:r>
    </w:p>
    <w:p w14:paraId="200629B0" w14:textId="77777777" w:rsidR="001F3DBB" w:rsidRDefault="007F3F95">
      <w:pPr>
        <w:pStyle w:val="BodyText"/>
        <w:ind w:left="1997"/>
      </w:pPr>
      <w:r>
        <w:t>‘Yes,</w:t>
      </w:r>
      <w:r>
        <w:rPr>
          <w:spacing w:val="-5"/>
        </w:rPr>
        <w:t xml:space="preserve"> </w:t>
      </w:r>
      <w:r>
        <w:t>indeed,</w:t>
      </w:r>
      <w:r>
        <w:rPr>
          <w:spacing w:val="-4"/>
        </w:rPr>
        <w:t xml:space="preserve"> </w:t>
      </w:r>
      <w:r>
        <w:t>we</w:t>
      </w:r>
      <w:r>
        <w:rPr>
          <w:spacing w:val="-5"/>
        </w:rPr>
        <w:t xml:space="preserve"> </w:t>
      </w:r>
      <w:r>
        <w:t>all</w:t>
      </w:r>
      <w:r>
        <w:rPr>
          <w:spacing w:val="-4"/>
        </w:rPr>
        <w:t xml:space="preserve"> </w:t>
      </w:r>
      <w:r>
        <w:t>think</w:t>
      </w:r>
      <w:r>
        <w:rPr>
          <w:spacing w:val="-5"/>
        </w:rPr>
        <w:t xml:space="preserve"> </w:t>
      </w:r>
      <w:r>
        <w:t>you’re</w:t>
      </w:r>
      <w:r>
        <w:rPr>
          <w:spacing w:val="-4"/>
        </w:rPr>
        <w:t xml:space="preserve"> </w:t>
      </w:r>
      <w:r>
        <w:t>very</w:t>
      </w:r>
      <w:r>
        <w:rPr>
          <w:spacing w:val="-4"/>
        </w:rPr>
        <w:t xml:space="preserve"> </w:t>
      </w:r>
      <w:r>
        <w:rPr>
          <w:spacing w:val="-2"/>
        </w:rPr>
        <w:t>lucky.’</w:t>
      </w:r>
    </w:p>
    <w:p w14:paraId="200629B1" w14:textId="77777777" w:rsidR="001F3DBB" w:rsidRDefault="007F3F95">
      <w:pPr>
        <w:pStyle w:val="BodyText"/>
        <w:ind w:right="1187" w:firstLine="457"/>
      </w:pPr>
      <w:r>
        <w:t>I</w:t>
      </w:r>
      <w:r>
        <w:rPr>
          <w:spacing w:val="-4"/>
        </w:rPr>
        <w:t xml:space="preserve"> </w:t>
      </w:r>
      <w:r>
        <w:t>intervened,</w:t>
      </w:r>
      <w:r>
        <w:rPr>
          <w:spacing w:val="-4"/>
        </w:rPr>
        <w:t xml:space="preserve"> </w:t>
      </w:r>
      <w:r>
        <w:t>since</w:t>
      </w:r>
      <w:r>
        <w:rPr>
          <w:spacing w:val="-4"/>
        </w:rPr>
        <w:t xml:space="preserve"> </w:t>
      </w:r>
      <w:r>
        <w:t>I</w:t>
      </w:r>
      <w:r>
        <w:rPr>
          <w:spacing w:val="-4"/>
        </w:rPr>
        <w:t xml:space="preserve"> </w:t>
      </w:r>
      <w:r>
        <w:t>did</w:t>
      </w:r>
      <w:r>
        <w:rPr>
          <w:spacing w:val="-4"/>
        </w:rPr>
        <w:t xml:space="preserve"> </w:t>
      </w:r>
      <w:r>
        <w:t>not</w:t>
      </w:r>
      <w:r>
        <w:rPr>
          <w:spacing w:val="-4"/>
        </w:rPr>
        <w:t xml:space="preserve"> </w:t>
      </w:r>
      <w:r>
        <w:t>want</w:t>
      </w:r>
      <w:r>
        <w:rPr>
          <w:spacing w:val="-4"/>
        </w:rPr>
        <w:t xml:space="preserve"> </w:t>
      </w:r>
      <w:r>
        <w:t>the</w:t>
      </w:r>
      <w:r>
        <w:rPr>
          <w:spacing w:val="-4"/>
        </w:rPr>
        <w:t xml:space="preserve"> </w:t>
      </w:r>
      <w:r>
        <w:t>conversation</w:t>
      </w:r>
      <w:r>
        <w:rPr>
          <w:spacing w:val="-4"/>
        </w:rPr>
        <w:t xml:space="preserve"> </w:t>
      </w:r>
      <w:r>
        <w:t>to</w:t>
      </w:r>
      <w:r>
        <w:rPr>
          <w:spacing w:val="-4"/>
        </w:rPr>
        <w:t xml:space="preserve"> </w:t>
      </w:r>
      <w:r>
        <w:t>become</w:t>
      </w:r>
      <w:r>
        <w:rPr>
          <w:spacing w:val="-4"/>
        </w:rPr>
        <w:t xml:space="preserve"> </w:t>
      </w:r>
      <w:r>
        <w:t xml:space="preserve">purely </w:t>
      </w:r>
      <w:r>
        <w:rPr>
          <w:spacing w:val="-2"/>
        </w:rPr>
        <w:t>domestic.</w:t>
      </w:r>
    </w:p>
    <w:p w14:paraId="200629B2" w14:textId="77777777" w:rsidR="001F3DBB" w:rsidRDefault="007F3F95">
      <w:pPr>
        <w:pStyle w:val="BodyText"/>
        <w:spacing w:before="5" w:line="640" w:lineRule="atLeast"/>
        <w:ind w:left="1997" w:right="2232"/>
      </w:pPr>
      <w:r>
        <w:t>‘The news of the murder has got round very quickly,’</w:t>
      </w:r>
      <w:r>
        <w:rPr>
          <w:spacing w:val="-14"/>
        </w:rPr>
        <w:t xml:space="preserve"> </w:t>
      </w:r>
      <w:r>
        <w:t>I said. ‘Of</w:t>
      </w:r>
      <w:r>
        <w:rPr>
          <w:spacing w:val="-10"/>
        </w:rPr>
        <w:t xml:space="preserve"> </w:t>
      </w:r>
      <w:r>
        <w:t>course,</w:t>
      </w:r>
      <w:r>
        <w:rPr>
          <w:spacing w:val="-6"/>
        </w:rPr>
        <w:t xml:space="preserve"> </w:t>
      </w:r>
      <w:r>
        <w:t>of</w:t>
      </w:r>
      <w:r>
        <w:rPr>
          <w:spacing w:val="-6"/>
        </w:rPr>
        <w:t xml:space="preserve"> </w:t>
      </w:r>
      <w:r>
        <w:t>course,’</w:t>
      </w:r>
      <w:r>
        <w:rPr>
          <w:spacing w:val="-23"/>
        </w:rPr>
        <w:t xml:space="preserve"> </w:t>
      </w:r>
      <w:r>
        <w:t>said</w:t>
      </w:r>
      <w:r>
        <w:rPr>
          <w:spacing w:val="-6"/>
        </w:rPr>
        <w:t xml:space="preserve"> </w:t>
      </w:r>
      <w:r>
        <w:t>Mr</w:t>
      </w:r>
      <w:r>
        <w:rPr>
          <w:spacing w:val="-6"/>
        </w:rPr>
        <w:t xml:space="preserve"> </w:t>
      </w:r>
      <w:r>
        <w:t>Pye.</w:t>
      </w:r>
      <w:r>
        <w:rPr>
          <w:spacing w:val="-6"/>
        </w:rPr>
        <w:t xml:space="preserve"> </w:t>
      </w:r>
      <w:r>
        <w:t>‘The</w:t>
      </w:r>
      <w:r>
        <w:rPr>
          <w:spacing w:val="-6"/>
        </w:rPr>
        <w:t xml:space="preserve"> </w:t>
      </w:r>
      <w:r>
        <w:t>butcher,</w:t>
      </w:r>
      <w:r>
        <w:rPr>
          <w:spacing w:val="-6"/>
        </w:rPr>
        <w:t xml:space="preserve"> </w:t>
      </w:r>
      <w:r>
        <w:t>the</w:t>
      </w:r>
      <w:r>
        <w:rPr>
          <w:spacing w:val="-6"/>
        </w:rPr>
        <w:t xml:space="preserve"> </w:t>
      </w:r>
      <w:r>
        <w:t>baker,</w:t>
      </w:r>
      <w:r>
        <w:rPr>
          <w:spacing w:val="-6"/>
        </w:rPr>
        <w:t xml:space="preserve"> </w:t>
      </w:r>
      <w:r>
        <w:t>the</w:t>
      </w:r>
    </w:p>
    <w:p w14:paraId="200629B3" w14:textId="77777777" w:rsidR="001F3DBB" w:rsidRDefault="007F3F95">
      <w:pPr>
        <w:pStyle w:val="BodyText"/>
        <w:spacing w:before="5"/>
        <w:ind w:right="1281"/>
      </w:pPr>
      <w:r>
        <w:t>candlestick</w:t>
      </w:r>
      <w:r>
        <w:rPr>
          <w:spacing w:val="-10"/>
        </w:rPr>
        <w:t xml:space="preserve"> </w:t>
      </w:r>
      <w:r>
        <w:t>maker.</w:t>
      </w:r>
      <w:r>
        <w:rPr>
          <w:spacing w:val="-10"/>
        </w:rPr>
        <w:t xml:space="preserve"> </w:t>
      </w:r>
      <w:r>
        <w:t>Enter</w:t>
      </w:r>
      <w:r>
        <w:rPr>
          <w:spacing w:val="-10"/>
        </w:rPr>
        <w:t xml:space="preserve"> </w:t>
      </w:r>
      <w:r>
        <w:t>Rumour,</w:t>
      </w:r>
      <w:r>
        <w:rPr>
          <w:spacing w:val="-10"/>
        </w:rPr>
        <w:t xml:space="preserve"> </w:t>
      </w:r>
      <w:r>
        <w:t>painted</w:t>
      </w:r>
      <w:r>
        <w:rPr>
          <w:spacing w:val="-10"/>
        </w:rPr>
        <w:t xml:space="preserve"> </w:t>
      </w:r>
      <w:r>
        <w:t>full</w:t>
      </w:r>
      <w:r>
        <w:rPr>
          <w:spacing w:val="-10"/>
        </w:rPr>
        <w:t xml:space="preserve"> </w:t>
      </w:r>
      <w:r>
        <w:t>of</w:t>
      </w:r>
      <w:r>
        <w:rPr>
          <w:spacing w:val="-10"/>
        </w:rPr>
        <w:t xml:space="preserve"> </w:t>
      </w:r>
      <w:r>
        <w:t>tongues!</w:t>
      </w:r>
      <w:r>
        <w:rPr>
          <w:spacing w:val="-10"/>
        </w:rPr>
        <w:t xml:space="preserve"> </w:t>
      </w:r>
      <w:r>
        <w:t>Lymstock,</w:t>
      </w:r>
      <w:r>
        <w:rPr>
          <w:spacing w:val="-10"/>
        </w:rPr>
        <w:t xml:space="preserve"> </w:t>
      </w:r>
      <w:r>
        <w:t>alas! is going to the dogs.</w:t>
      </w:r>
      <w:r>
        <w:rPr>
          <w:spacing w:val="-14"/>
        </w:rPr>
        <w:t xml:space="preserve"> </w:t>
      </w:r>
      <w:r>
        <w:t xml:space="preserve">Anonymous letters, murders, any amount of criminal </w:t>
      </w:r>
      <w:r>
        <w:rPr>
          <w:spacing w:val="-2"/>
        </w:rPr>
        <w:t>tendencies.’</w:t>
      </w:r>
    </w:p>
    <w:p w14:paraId="200629B4" w14:textId="77777777" w:rsidR="001F3DBB" w:rsidRDefault="007F3F95">
      <w:pPr>
        <w:pStyle w:val="BodyText"/>
        <w:ind w:left="1997"/>
      </w:pPr>
      <w:r>
        <w:t>Emily</w:t>
      </w:r>
      <w:r>
        <w:rPr>
          <w:spacing w:val="-3"/>
        </w:rPr>
        <w:t xml:space="preserve"> </w:t>
      </w:r>
      <w:r>
        <w:t>Barton</w:t>
      </w:r>
      <w:r>
        <w:rPr>
          <w:spacing w:val="-3"/>
        </w:rPr>
        <w:t xml:space="preserve"> </w:t>
      </w:r>
      <w:r>
        <w:t>said</w:t>
      </w:r>
      <w:r>
        <w:rPr>
          <w:spacing w:val="-3"/>
        </w:rPr>
        <w:t xml:space="preserve"> </w:t>
      </w:r>
      <w:r>
        <w:t>nervously:</w:t>
      </w:r>
      <w:r>
        <w:rPr>
          <w:spacing w:val="-3"/>
        </w:rPr>
        <w:t xml:space="preserve"> </w:t>
      </w:r>
      <w:r>
        <w:t>‘They</w:t>
      </w:r>
      <w:r>
        <w:rPr>
          <w:spacing w:val="-3"/>
        </w:rPr>
        <w:t xml:space="preserve"> </w:t>
      </w:r>
      <w:r>
        <w:t>don’t</w:t>
      </w:r>
      <w:r>
        <w:rPr>
          <w:spacing w:val="-3"/>
        </w:rPr>
        <w:t xml:space="preserve"> </w:t>
      </w:r>
      <w:r>
        <w:t>think—there’s</w:t>
      </w:r>
      <w:r>
        <w:rPr>
          <w:spacing w:val="-3"/>
        </w:rPr>
        <w:t xml:space="preserve"> </w:t>
      </w:r>
      <w:r>
        <w:t>no</w:t>
      </w:r>
      <w:r>
        <w:rPr>
          <w:spacing w:val="-2"/>
        </w:rPr>
        <w:t xml:space="preserve"> </w:t>
      </w:r>
      <w:r>
        <w:t>idea—</w:t>
      </w:r>
      <w:r>
        <w:rPr>
          <w:spacing w:val="-4"/>
        </w:rPr>
        <w:t>that</w:t>
      </w:r>
    </w:p>
    <w:p w14:paraId="200629B5" w14:textId="77777777" w:rsidR="001F3DBB" w:rsidRDefault="007F3F95">
      <w:pPr>
        <w:pStyle w:val="BodyText"/>
        <w:spacing w:before="0"/>
      </w:pPr>
      <w:r>
        <w:t xml:space="preserve">—that the two are </w:t>
      </w:r>
      <w:r>
        <w:rPr>
          <w:spacing w:val="-2"/>
        </w:rPr>
        <w:t>connected.’</w:t>
      </w:r>
    </w:p>
    <w:p w14:paraId="200629B6" w14:textId="77777777" w:rsidR="001F3DBB" w:rsidRDefault="001F3DBB">
      <w:pPr>
        <w:pStyle w:val="BodyText"/>
        <w:sectPr w:rsidR="001F3DBB">
          <w:pgSz w:w="12240" w:h="15840"/>
          <w:pgMar w:top="1360" w:right="360" w:bottom="280" w:left="0" w:header="720" w:footer="720" w:gutter="0"/>
          <w:cols w:space="720"/>
        </w:sectPr>
      </w:pPr>
    </w:p>
    <w:p w14:paraId="200629B7" w14:textId="77777777" w:rsidR="001F3DBB" w:rsidRDefault="007F3F95">
      <w:pPr>
        <w:pStyle w:val="BodyText"/>
        <w:spacing w:before="70"/>
        <w:ind w:left="1997"/>
        <w:jc w:val="both"/>
      </w:pPr>
      <w:r>
        <w:lastRenderedPageBreak/>
        <w:t xml:space="preserve">Mr Pye pounced on the </w:t>
      </w:r>
      <w:r>
        <w:rPr>
          <w:spacing w:val="-2"/>
        </w:rPr>
        <w:t>idea.</w:t>
      </w:r>
    </w:p>
    <w:p w14:paraId="200629B8" w14:textId="77777777" w:rsidR="001F3DBB" w:rsidRDefault="007F3F95">
      <w:pPr>
        <w:pStyle w:val="BodyText"/>
        <w:ind w:right="1187" w:firstLine="457"/>
      </w:pPr>
      <w:r>
        <w:t>‘An</w:t>
      </w:r>
      <w:r>
        <w:rPr>
          <w:spacing w:val="-4"/>
        </w:rPr>
        <w:t xml:space="preserve"> </w:t>
      </w:r>
      <w:r>
        <w:t>interesting</w:t>
      </w:r>
      <w:r>
        <w:rPr>
          <w:spacing w:val="-4"/>
        </w:rPr>
        <w:t xml:space="preserve"> </w:t>
      </w:r>
      <w:r>
        <w:t>speculation.</w:t>
      </w:r>
      <w:r>
        <w:rPr>
          <w:spacing w:val="-10"/>
        </w:rPr>
        <w:t xml:space="preserve"> </w:t>
      </w:r>
      <w:r>
        <w:t>The</w:t>
      </w:r>
      <w:r>
        <w:rPr>
          <w:spacing w:val="-4"/>
        </w:rPr>
        <w:t xml:space="preserve"> </w:t>
      </w:r>
      <w:r>
        <w:t>girl</w:t>
      </w:r>
      <w:r>
        <w:rPr>
          <w:spacing w:val="-4"/>
        </w:rPr>
        <w:t xml:space="preserve"> </w:t>
      </w:r>
      <w:r>
        <w:t>knew</w:t>
      </w:r>
      <w:r>
        <w:rPr>
          <w:spacing w:val="-4"/>
        </w:rPr>
        <w:t xml:space="preserve"> </w:t>
      </w:r>
      <w:r>
        <w:t>something,</w:t>
      </w:r>
      <w:r>
        <w:rPr>
          <w:spacing w:val="-4"/>
        </w:rPr>
        <w:t xml:space="preserve"> </w:t>
      </w:r>
      <w:r>
        <w:t>therefore</w:t>
      </w:r>
      <w:r>
        <w:rPr>
          <w:spacing w:val="-4"/>
        </w:rPr>
        <w:t xml:space="preserve"> </w:t>
      </w:r>
      <w:r>
        <w:t>she</w:t>
      </w:r>
      <w:r>
        <w:rPr>
          <w:spacing w:val="-4"/>
        </w:rPr>
        <w:t xml:space="preserve"> </w:t>
      </w:r>
      <w:r>
        <w:t>was murdered.</w:t>
      </w:r>
      <w:r>
        <w:rPr>
          <w:spacing w:val="-3"/>
        </w:rPr>
        <w:t xml:space="preserve"> </w:t>
      </w:r>
      <w:r>
        <w:t>Yes, yes, most promising. How clever of you to think of it.’</w:t>
      </w:r>
    </w:p>
    <w:p w14:paraId="200629B9" w14:textId="77777777" w:rsidR="001F3DBB" w:rsidRDefault="007F3F95">
      <w:pPr>
        <w:pStyle w:val="BodyText"/>
        <w:ind w:left="1997"/>
        <w:jc w:val="both"/>
      </w:pPr>
      <w:r>
        <w:t>‘I—I</w:t>
      </w:r>
      <w:r>
        <w:rPr>
          <w:spacing w:val="-2"/>
        </w:rPr>
        <w:t xml:space="preserve"> </w:t>
      </w:r>
      <w:r>
        <w:t>can’t</w:t>
      </w:r>
      <w:r>
        <w:rPr>
          <w:spacing w:val="-2"/>
        </w:rPr>
        <w:t xml:space="preserve"> </w:t>
      </w:r>
      <w:r>
        <w:t>bear</w:t>
      </w:r>
      <w:r>
        <w:rPr>
          <w:spacing w:val="-2"/>
        </w:rPr>
        <w:t xml:space="preserve"> </w:t>
      </w:r>
      <w:r>
        <w:rPr>
          <w:spacing w:val="-4"/>
        </w:rPr>
        <w:t>it.’</w:t>
      </w:r>
    </w:p>
    <w:p w14:paraId="200629BA" w14:textId="77777777" w:rsidR="001F3DBB" w:rsidRDefault="007F3F95">
      <w:pPr>
        <w:pStyle w:val="BodyText"/>
        <w:spacing w:line="448" w:lineRule="auto"/>
        <w:ind w:left="1997" w:right="1987"/>
        <w:jc w:val="both"/>
      </w:pPr>
      <w:r>
        <w:t>Emily Barton spoke abruptly and turned away, walking very fast. Pye</w:t>
      </w:r>
      <w:r>
        <w:rPr>
          <w:spacing w:val="-8"/>
        </w:rPr>
        <w:t xml:space="preserve"> </w:t>
      </w:r>
      <w:r>
        <w:t>looked</w:t>
      </w:r>
      <w:r>
        <w:rPr>
          <w:spacing w:val="-8"/>
        </w:rPr>
        <w:t xml:space="preserve"> </w:t>
      </w:r>
      <w:r>
        <w:t>after</w:t>
      </w:r>
      <w:r>
        <w:rPr>
          <w:spacing w:val="-8"/>
        </w:rPr>
        <w:t xml:space="preserve"> </w:t>
      </w:r>
      <w:r>
        <w:t>her.</w:t>
      </w:r>
      <w:r>
        <w:rPr>
          <w:spacing w:val="-8"/>
        </w:rPr>
        <w:t xml:space="preserve"> </w:t>
      </w:r>
      <w:r>
        <w:t>His</w:t>
      </w:r>
      <w:r>
        <w:rPr>
          <w:spacing w:val="-8"/>
        </w:rPr>
        <w:t xml:space="preserve"> </w:t>
      </w:r>
      <w:r>
        <w:t>cherubic</w:t>
      </w:r>
      <w:r>
        <w:rPr>
          <w:spacing w:val="-8"/>
        </w:rPr>
        <w:t xml:space="preserve"> </w:t>
      </w:r>
      <w:r>
        <w:t>face</w:t>
      </w:r>
      <w:r>
        <w:rPr>
          <w:spacing w:val="-8"/>
        </w:rPr>
        <w:t xml:space="preserve"> </w:t>
      </w:r>
      <w:r>
        <w:t>was</w:t>
      </w:r>
      <w:r>
        <w:rPr>
          <w:spacing w:val="-8"/>
        </w:rPr>
        <w:t xml:space="preserve"> </w:t>
      </w:r>
      <w:r>
        <w:t>pursed</w:t>
      </w:r>
      <w:r>
        <w:rPr>
          <w:spacing w:val="-8"/>
        </w:rPr>
        <w:t xml:space="preserve"> </w:t>
      </w:r>
      <w:r>
        <w:t>up</w:t>
      </w:r>
      <w:r>
        <w:rPr>
          <w:spacing w:val="-8"/>
        </w:rPr>
        <w:t xml:space="preserve"> </w:t>
      </w:r>
      <w:r>
        <w:t>quizzically. He turned back to me and shook his head gently.</w:t>
      </w:r>
    </w:p>
    <w:p w14:paraId="200629BB" w14:textId="77777777" w:rsidR="001F3DBB" w:rsidRDefault="007F3F95">
      <w:pPr>
        <w:pStyle w:val="BodyText"/>
        <w:spacing w:before="0"/>
        <w:ind w:right="1281" w:firstLine="457"/>
      </w:pPr>
      <w:r>
        <w:t>‘A</w:t>
      </w:r>
      <w:r>
        <w:rPr>
          <w:spacing w:val="-4"/>
        </w:rPr>
        <w:t xml:space="preserve"> </w:t>
      </w:r>
      <w:r>
        <w:t>sensitive soul.</w:t>
      </w:r>
      <w:r>
        <w:rPr>
          <w:spacing w:val="-4"/>
        </w:rPr>
        <w:t xml:space="preserve"> </w:t>
      </w:r>
      <w:r>
        <w:t>A</w:t>
      </w:r>
      <w:r>
        <w:rPr>
          <w:spacing w:val="-4"/>
        </w:rPr>
        <w:t xml:space="preserve"> </w:t>
      </w:r>
      <w:r>
        <w:t>charming creature, don’t you think?</w:t>
      </w:r>
      <w:r>
        <w:rPr>
          <w:spacing w:val="-4"/>
        </w:rPr>
        <w:t xml:space="preserve"> </w:t>
      </w:r>
      <w:r>
        <w:t>Absolutely a period piece. She’s not, you know, of her own generation, she’s of the generation before that. The mother must have been a woman of a very strong character. She kept the family time ticking at about 1870, I should say.</w:t>
      </w:r>
      <w:r>
        <w:rPr>
          <w:spacing w:val="-10"/>
        </w:rPr>
        <w:t xml:space="preserve"> </w:t>
      </w:r>
      <w:r>
        <w:t>The</w:t>
      </w:r>
      <w:r>
        <w:rPr>
          <w:spacing w:val="-4"/>
        </w:rPr>
        <w:t xml:space="preserve"> </w:t>
      </w:r>
      <w:r>
        <w:t>whole</w:t>
      </w:r>
      <w:r>
        <w:rPr>
          <w:spacing w:val="-5"/>
        </w:rPr>
        <w:t xml:space="preserve"> </w:t>
      </w:r>
      <w:r>
        <w:t>family</w:t>
      </w:r>
      <w:r>
        <w:rPr>
          <w:spacing w:val="-4"/>
        </w:rPr>
        <w:t xml:space="preserve"> </w:t>
      </w:r>
      <w:r>
        <w:t>preseved</w:t>
      </w:r>
      <w:r>
        <w:rPr>
          <w:spacing w:val="-5"/>
        </w:rPr>
        <w:t xml:space="preserve"> </w:t>
      </w:r>
      <w:r>
        <w:t>under</w:t>
      </w:r>
      <w:r>
        <w:rPr>
          <w:spacing w:val="-4"/>
        </w:rPr>
        <w:t xml:space="preserve"> </w:t>
      </w:r>
      <w:r>
        <w:t>a</w:t>
      </w:r>
      <w:r>
        <w:rPr>
          <w:spacing w:val="-5"/>
        </w:rPr>
        <w:t xml:space="preserve"> </w:t>
      </w:r>
      <w:r>
        <w:t>glass</w:t>
      </w:r>
      <w:r>
        <w:rPr>
          <w:spacing w:val="-4"/>
        </w:rPr>
        <w:t xml:space="preserve"> </w:t>
      </w:r>
      <w:r>
        <w:t>case.</w:t>
      </w:r>
      <w:r>
        <w:rPr>
          <w:spacing w:val="-5"/>
        </w:rPr>
        <w:t xml:space="preserve"> </w:t>
      </w:r>
      <w:r>
        <w:t>I</w:t>
      </w:r>
      <w:r>
        <w:rPr>
          <w:spacing w:val="-4"/>
        </w:rPr>
        <w:t xml:space="preserve"> </w:t>
      </w:r>
      <w:r>
        <w:t>do</w:t>
      </w:r>
      <w:r>
        <w:rPr>
          <w:spacing w:val="-5"/>
        </w:rPr>
        <w:t xml:space="preserve"> </w:t>
      </w:r>
      <w:r>
        <w:t>like</w:t>
      </w:r>
      <w:r>
        <w:rPr>
          <w:spacing w:val="-4"/>
        </w:rPr>
        <w:t xml:space="preserve"> </w:t>
      </w:r>
      <w:r>
        <w:t>to</w:t>
      </w:r>
      <w:r>
        <w:rPr>
          <w:spacing w:val="-5"/>
        </w:rPr>
        <w:t xml:space="preserve"> </w:t>
      </w:r>
      <w:r>
        <w:t>come</w:t>
      </w:r>
      <w:r>
        <w:rPr>
          <w:spacing w:val="-4"/>
        </w:rPr>
        <w:t xml:space="preserve"> </w:t>
      </w:r>
      <w:r>
        <w:t>across that sort of thing.’</w:t>
      </w:r>
    </w:p>
    <w:p w14:paraId="200629BC" w14:textId="77777777" w:rsidR="001F3DBB" w:rsidRDefault="007F3F95">
      <w:pPr>
        <w:pStyle w:val="BodyText"/>
        <w:ind w:left="1997"/>
      </w:pPr>
      <w:r>
        <w:t xml:space="preserve">I did not want to talk about period </w:t>
      </w:r>
      <w:r>
        <w:rPr>
          <w:spacing w:val="-2"/>
        </w:rPr>
        <w:t>pieces.</w:t>
      </w:r>
    </w:p>
    <w:p w14:paraId="200629BD" w14:textId="77777777" w:rsidR="001F3DBB" w:rsidRDefault="007F3F95">
      <w:pPr>
        <w:pStyle w:val="BodyText"/>
        <w:spacing w:line="448" w:lineRule="auto"/>
        <w:ind w:left="1997" w:right="2281"/>
      </w:pPr>
      <w:r>
        <w:t>‘What</w:t>
      </w:r>
      <w:r>
        <w:rPr>
          <w:spacing w:val="-7"/>
        </w:rPr>
        <w:t xml:space="preserve"> </w:t>
      </w:r>
      <w:r>
        <w:t>do</w:t>
      </w:r>
      <w:r>
        <w:rPr>
          <w:spacing w:val="-4"/>
        </w:rPr>
        <w:t xml:space="preserve"> </w:t>
      </w:r>
      <w:r>
        <w:t>you</w:t>
      </w:r>
      <w:r>
        <w:rPr>
          <w:spacing w:val="-4"/>
        </w:rPr>
        <w:t xml:space="preserve"> </w:t>
      </w:r>
      <w:r>
        <w:t>really</w:t>
      </w:r>
      <w:r>
        <w:rPr>
          <w:spacing w:val="-4"/>
        </w:rPr>
        <w:t xml:space="preserve"> </w:t>
      </w:r>
      <w:r>
        <w:t>think</w:t>
      </w:r>
      <w:r>
        <w:rPr>
          <w:spacing w:val="-4"/>
        </w:rPr>
        <w:t xml:space="preserve"> </w:t>
      </w:r>
      <w:r>
        <w:t>about</w:t>
      </w:r>
      <w:r>
        <w:rPr>
          <w:spacing w:val="-4"/>
        </w:rPr>
        <w:t xml:space="preserve"> </w:t>
      </w:r>
      <w:r>
        <w:t>all</w:t>
      </w:r>
      <w:r>
        <w:rPr>
          <w:spacing w:val="-4"/>
        </w:rPr>
        <w:t xml:space="preserve"> </w:t>
      </w:r>
      <w:r>
        <w:t>this</w:t>
      </w:r>
      <w:r>
        <w:rPr>
          <w:spacing w:val="-4"/>
        </w:rPr>
        <w:t xml:space="preserve"> </w:t>
      </w:r>
      <w:r>
        <w:t>business?’</w:t>
      </w:r>
      <w:r>
        <w:rPr>
          <w:spacing w:val="-23"/>
        </w:rPr>
        <w:t xml:space="preserve"> </w:t>
      </w:r>
      <w:r>
        <w:t>I</w:t>
      </w:r>
      <w:r>
        <w:rPr>
          <w:spacing w:val="-4"/>
        </w:rPr>
        <w:t xml:space="preserve"> </w:t>
      </w:r>
      <w:r>
        <w:t>asked. ‘Meaning by that?’</w:t>
      </w:r>
    </w:p>
    <w:p w14:paraId="200629BE" w14:textId="77777777" w:rsidR="001F3DBB" w:rsidRDefault="007F3F95">
      <w:pPr>
        <w:pStyle w:val="BodyText"/>
        <w:spacing w:before="0"/>
        <w:ind w:left="1997"/>
      </w:pPr>
      <w:r>
        <w:t xml:space="preserve">‘Anonymous letters, </w:t>
      </w:r>
      <w:r>
        <w:rPr>
          <w:spacing w:val="-2"/>
        </w:rPr>
        <w:t>murder…’</w:t>
      </w:r>
    </w:p>
    <w:p w14:paraId="200629BF" w14:textId="77777777" w:rsidR="001F3DBB" w:rsidRDefault="007F3F95">
      <w:pPr>
        <w:pStyle w:val="BodyText"/>
        <w:spacing w:line="448" w:lineRule="auto"/>
        <w:ind w:left="1997" w:right="5181"/>
      </w:pPr>
      <w:r>
        <w:t>‘Our</w:t>
      </w:r>
      <w:r>
        <w:rPr>
          <w:spacing w:val="-7"/>
        </w:rPr>
        <w:t xml:space="preserve"> </w:t>
      </w:r>
      <w:r>
        <w:t>local</w:t>
      </w:r>
      <w:r>
        <w:rPr>
          <w:spacing w:val="-7"/>
        </w:rPr>
        <w:t xml:space="preserve"> </w:t>
      </w:r>
      <w:r>
        <w:t>crime</w:t>
      </w:r>
      <w:r>
        <w:rPr>
          <w:spacing w:val="-7"/>
        </w:rPr>
        <w:t xml:space="preserve"> </w:t>
      </w:r>
      <w:r>
        <w:t>wave?</w:t>
      </w:r>
      <w:r>
        <w:rPr>
          <w:spacing w:val="-12"/>
        </w:rPr>
        <w:t xml:space="preserve"> </w:t>
      </w:r>
      <w:r>
        <w:t>What</w:t>
      </w:r>
      <w:r>
        <w:rPr>
          <w:spacing w:val="-7"/>
        </w:rPr>
        <w:t xml:space="preserve"> </w:t>
      </w:r>
      <w:r>
        <w:t>do</w:t>
      </w:r>
      <w:r>
        <w:rPr>
          <w:spacing w:val="-7"/>
        </w:rPr>
        <w:t xml:space="preserve"> </w:t>
      </w:r>
      <w:r>
        <w:t>you?’ ‘I asked you first,’</w:t>
      </w:r>
      <w:r>
        <w:rPr>
          <w:spacing w:val="-6"/>
        </w:rPr>
        <w:t xml:space="preserve"> </w:t>
      </w:r>
      <w:r>
        <w:t>I said pleasantly.</w:t>
      </w:r>
    </w:p>
    <w:p w14:paraId="200629C0" w14:textId="77777777" w:rsidR="001F3DBB" w:rsidRDefault="007F3F95">
      <w:pPr>
        <w:pStyle w:val="BodyText"/>
        <w:spacing w:before="0"/>
        <w:ind w:left="1997"/>
      </w:pPr>
      <w:r>
        <w:t xml:space="preserve">My Pye said </w:t>
      </w:r>
      <w:r>
        <w:rPr>
          <w:spacing w:val="-2"/>
        </w:rPr>
        <w:t>gently:</w:t>
      </w:r>
    </w:p>
    <w:p w14:paraId="200629C1" w14:textId="77777777" w:rsidR="001F3DBB" w:rsidRDefault="007F3F95">
      <w:pPr>
        <w:pStyle w:val="BodyText"/>
        <w:spacing w:before="299"/>
        <w:ind w:right="1187" w:firstLine="457"/>
      </w:pPr>
      <w:r>
        <w:t>‘I’m a student, you know, of abnormalities. They interest me. Such apparently unlikely people do the most fantastic things.</w:t>
      </w:r>
      <w:r>
        <w:rPr>
          <w:spacing w:val="-2"/>
        </w:rPr>
        <w:t xml:space="preserve"> </w:t>
      </w:r>
      <w:r>
        <w:t>Take the case of Lizzie</w:t>
      </w:r>
      <w:r>
        <w:rPr>
          <w:spacing w:val="-5"/>
        </w:rPr>
        <w:t xml:space="preserve"> </w:t>
      </w:r>
      <w:r>
        <w:t>Borden.</w:t>
      </w:r>
      <w:r>
        <w:rPr>
          <w:spacing w:val="-11"/>
        </w:rPr>
        <w:t xml:space="preserve"> </w:t>
      </w:r>
      <w:r>
        <w:t>There’s</w:t>
      </w:r>
      <w:r>
        <w:rPr>
          <w:spacing w:val="-5"/>
        </w:rPr>
        <w:t xml:space="preserve"> </w:t>
      </w:r>
      <w:r>
        <w:t>not</w:t>
      </w:r>
      <w:r>
        <w:rPr>
          <w:spacing w:val="-5"/>
        </w:rPr>
        <w:t xml:space="preserve"> </w:t>
      </w:r>
      <w:r>
        <w:t>really</w:t>
      </w:r>
      <w:r>
        <w:rPr>
          <w:spacing w:val="-5"/>
        </w:rPr>
        <w:t xml:space="preserve"> </w:t>
      </w:r>
      <w:r>
        <w:t>a</w:t>
      </w:r>
      <w:r>
        <w:rPr>
          <w:spacing w:val="-5"/>
        </w:rPr>
        <w:t xml:space="preserve"> </w:t>
      </w:r>
      <w:r>
        <w:t>reasonable</w:t>
      </w:r>
      <w:r>
        <w:rPr>
          <w:spacing w:val="-5"/>
        </w:rPr>
        <w:t xml:space="preserve"> </w:t>
      </w:r>
      <w:r>
        <w:t>explanation</w:t>
      </w:r>
      <w:r>
        <w:rPr>
          <w:spacing w:val="-5"/>
        </w:rPr>
        <w:t xml:space="preserve"> </w:t>
      </w:r>
      <w:r>
        <w:t>of</w:t>
      </w:r>
      <w:r>
        <w:rPr>
          <w:spacing w:val="-5"/>
        </w:rPr>
        <w:t xml:space="preserve"> </w:t>
      </w:r>
      <w:r>
        <w:t>that.</w:t>
      </w:r>
      <w:r>
        <w:rPr>
          <w:spacing w:val="-5"/>
        </w:rPr>
        <w:t xml:space="preserve"> </w:t>
      </w:r>
      <w:r>
        <w:t>In</w:t>
      </w:r>
      <w:r>
        <w:rPr>
          <w:spacing w:val="-5"/>
        </w:rPr>
        <w:t xml:space="preserve"> </w:t>
      </w:r>
      <w:r>
        <w:t xml:space="preserve">this case, my advice to the police would be—study </w:t>
      </w:r>
      <w:r>
        <w:rPr>
          <w:i/>
        </w:rPr>
        <w:t>character</w:t>
      </w:r>
      <w:r>
        <w:t>. Leave your</w:t>
      </w:r>
    </w:p>
    <w:p w14:paraId="200629C2" w14:textId="77777777" w:rsidR="001F3DBB" w:rsidRDefault="007F3F95">
      <w:pPr>
        <w:pStyle w:val="BodyText"/>
        <w:spacing w:before="0"/>
      </w:pPr>
      <w:r>
        <w:t xml:space="preserve">fingerprints and your measuring of handwriting and your </w:t>
      </w:r>
      <w:r>
        <w:rPr>
          <w:spacing w:val="-2"/>
        </w:rPr>
        <w:t>microscopes.</w:t>
      </w:r>
    </w:p>
    <w:p w14:paraId="200629C3" w14:textId="77777777" w:rsidR="001F3DBB" w:rsidRDefault="001F3DBB">
      <w:pPr>
        <w:pStyle w:val="BodyText"/>
        <w:sectPr w:rsidR="001F3DBB">
          <w:pgSz w:w="12240" w:h="15840"/>
          <w:pgMar w:top="1360" w:right="360" w:bottom="280" w:left="0" w:header="720" w:footer="720" w:gutter="0"/>
          <w:cols w:space="720"/>
        </w:sectPr>
      </w:pPr>
    </w:p>
    <w:p w14:paraId="200629C4" w14:textId="77777777" w:rsidR="001F3DBB" w:rsidRDefault="007F3F95">
      <w:pPr>
        <w:pStyle w:val="BodyText"/>
        <w:spacing w:before="70"/>
        <w:ind w:right="1187"/>
      </w:pPr>
      <w:r>
        <w:lastRenderedPageBreak/>
        <w:t>Notice instead what people do with their hands, and their little tricks of manner,</w:t>
      </w:r>
      <w:r>
        <w:rPr>
          <w:spacing w:val="-4"/>
        </w:rPr>
        <w:t xml:space="preserve"> </w:t>
      </w:r>
      <w:r>
        <w:t>and</w:t>
      </w:r>
      <w:r>
        <w:rPr>
          <w:spacing w:val="-4"/>
        </w:rPr>
        <w:t xml:space="preserve"> </w:t>
      </w:r>
      <w:r>
        <w:t>the</w:t>
      </w:r>
      <w:r>
        <w:rPr>
          <w:spacing w:val="-4"/>
        </w:rPr>
        <w:t xml:space="preserve"> </w:t>
      </w:r>
      <w:r>
        <w:t>way</w:t>
      </w:r>
      <w:r>
        <w:rPr>
          <w:spacing w:val="-4"/>
        </w:rPr>
        <w:t xml:space="preserve"> </w:t>
      </w:r>
      <w:r>
        <w:t>they</w:t>
      </w:r>
      <w:r>
        <w:rPr>
          <w:spacing w:val="-4"/>
        </w:rPr>
        <w:t xml:space="preserve"> </w:t>
      </w:r>
      <w:r>
        <w:t>eat</w:t>
      </w:r>
      <w:r>
        <w:rPr>
          <w:spacing w:val="-4"/>
        </w:rPr>
        <w:t xml:space="preserve"> </w:t>
      </w:r>
      <w:r>
        <w:t>their</w:t>
      </w:r>
      <w:r>
        <w:rPr>
          <w:spacing w:val="-4"/>
        </w:rPr>
        <w:t xml:space="preserve"> </w:t>
      </w:r>
      <w:r>
        <w:t>food,</w:t>
      </w:r>
      <w:r>
        <w:rPr>
          <w:spacing w:val="-4"/>
        </w:rPr>
        <w:t xml:space="preserve"> </w:t>
      </w:r>
      <w:r>
        <w:t>and</w:t>
      </w:r>
      <w:r>
        <w:rPr>
          <w:spacing w:val="-4"/>
        </w:rPr>
        <w:t xml:space="preserve"> </w:t>
      </w:r>
      <w:r>
        <w:t>if</w:t>
      </w:r>
      <w:r>
        <w:rPr>
          <w:spacing w:val="-4"/>
        </w:rPr>
        <w:t xml:space="preserve"> </w:t>
      </w:r>
      <w:r>
        <w:t>they</w:t>
      </w:r>
      <w:r>
        <w:rPr>
          <w:spacing w:val="-4"/>
        </w:rPr>
        <w:t xml:space="preserve"> </w:t>
      </w:r>
      <w:r>
        <w:t>laugh</w:t>
      </w:r>
      <w:r>
        <w:rPr>
          <w:spacing w:val="-4"/>
        </w:rPr>
        <w:t xml:space="preserve"> </w:t>
      </w:r>
      <w:r>
        <w:t>sometimes</w:t>
      </w:r>
      <w:r>
        <w:rPr>
          <w:spacing w:val="-4"/>
        </w:rPr>
        <w:t xml:space="preserve"> </w:t>
      </w:r>
      <w:r>
        <w:t>for</w:t>
      </w:r>
      <w:r>
        <w:rPr>
          <w:spacing w:val="-4"/>
        </w:rPr>
        <w:t xml:space="preserve"> </w:t>
      </w:r>
      <w:r>
        <w:t>no apparent reason.’</w:t>
      </w:r>
    </w:p>
    <w:p w14:paraId="200629C5" w14:textId="77777777" w:rsidR="001F3DBB" w:rsidRDefault="007F3F95">
      <w:pPr>
        <w:pStyle w:val="BodyText"/>
        <w:ind w:left="1997"/>
      </w:pPr>
      <w:r>
        <w:t>I raised my eyebrows. ‘Mad?’</w:t>
      </w:r>
      <w:r>
        <w:rPr>
          <w:spacing w:val="-23"/>
        </w:rPr>
        <w:t xml:space="preserve"> </w:t>
      </w:r>
      <w:r>
        <w:t xml:space="preserve">I </w:t>
      </w:r>
      <w:r>
        <w:rPr>
          <w:spacing w:val="-2"/>
        </w:rPr>
        <w:t>said.</w:t>
      </w:r>
    </w:p>
    <w:p w14:paraId="200629C6" w14:textId="77777777" w:rsidR="001F3DBB" w:rsidRDefault="007F3F95">
      <w:pPr>
        <w:pStyle w:val="BodyText"/>
        <w:spacing w:line="448" w:lineRule="auto"/>
        <w:ind w:left="1997" w:right="1187"/>
      </w:pPr>
      <w:r>
        <w:t>‘Quite,</w:t>
      </w:r>
      <w:r>
        <w:rPr>
          <w:spacing w:val="-6"/>
        </w:rPr>
        <w:t xml:space="preserve"> </w:t>
      </w:r>
      <w:r>
        <w:t>quite</w:t>
      </w:r>
      <w:r>
        <w:rPr>
          <w:spacing w:val="-4"/>
        </w:rPr>
        <w:t xml:space="preserve"> </w:t>
      </w:r>
      <w:r>
        <w:t>mad,’</w:t>
      </w:r>
      <w:r>
        <w:rPr>
          <w:spacing w:val="-23"/>
        </w:rPr>
        <w:t xml:space="preserve"> </w:t>
      </w:r>
      <w:r>
        <w:t>said</w:t>
      </w:r>
      <w:r>
        <w:rPr>
          <w:spacing w:val="-4"/>
        </w:rPr>
        <w:t xml:space="preserve"> </w:t>
      </w:r>
      <w:r>
        <w:t>Mr</w:t>
      </w:r>
      <w:r>
        <w:rPr>
          <w:spacing w:val="-4"/>
        </w:rPr>
        <w:t xml:space="preserve"> </w:t>
      </w:r>
      <w:r>
        <w:t>Pye,</w:t>
      </w:r>
      <w:r>
        <w:rPr>
          <w:spacing w:val="-4"/>
        </w:rPr>
        <w:t xml:space="preserve"> </w:t>
      </w:r>
      <w:r>
        <w:t>and</w:t>
      </w:r>
      <w:r>
        <w:rPr>
          <w:spacing w:val="-4"/>
        </w:rPr>
        <w:t xml:space="preserve"> </w:t>
      </w:r>
      <w:r>
        <w:t>added,</w:t>
      </w:r>
      <w:r>
        <w:rPr>
          <w:spacing w:val="-4"/>
        </w:rPr>
        <w:t xml:space="preserve"> </w:t>
      </w:r>
      <w:r>
        <w:t>‘but</w:t>
      </w:r>
      <w:r>
        <w:rPr>
          <w:spacing w:val="-4"/>
        </w:rPr>
        <w:t xml:space="preserve"> </w:t>
      </w:r>
      <w:r>
        <w:t>you’d</w:t>
      </w:r>
      <w:r>
        <w:rPr>
          <w:spacing w:val="-4"/>
        </w:rPr>
        <w:t xml:space="preserve"> </w:t>
      </w:r>
      <w:r>
        <w:t>never</w:t>
      </w:r>
      <w:r>
        <w:rPr>
          <w:spacing w:val="-4"/>
        </w:rPr>
        <w:t xml:space="preserve"> </w:t>
      </w:r>
      <w:r>
        <w:t>know</w:t>
      </w:r>
      <w:r>
        <w:rPr>
          <w:spacing w:val="-4"/>
        </w:rPr>
        <w:t xml:space="preserve"> </w:t>
      </w:r>
      <w:r>
        <w:t xml:space="preserve">it!’ </w:t>
      </w:r>
      <w:r>
        <w:rPr>
          <w:spacing w:val="-2"/>
        </w:rPr>
        <w:t>‘Who?’</w:t>
      </w:r>
    </w:p>
    <w:p w14:paraId="200629C7" w14:textId="77777777" w:rsidR="001F3DBB" w:rsidRDefault="007F3F95">
      <w:pPr>
        <w:pStyle w:val="BodyText"/>
        <w:spacing w:before="0"/>
        <w:ind w:left="1997"/>
      </w:pPr>
      <w:r>
        <w:t xml:space="preserve">His eyes met mine. He </w:t>
      </w:r>
      <w:r>
        <w:rPr>
          <w:spacing w:val="-2"/>
        </w:rPr>
        <w:t>smiled.</w:t>
      </w:r>
    </w:p>
    <w:p w14:paraId="200629C8" w14:textId="77777777" w:rsidR="001F3DBB" w:rsidRDefault="007F3F95">
      <w:pPr>
        <w:pStyle w:val="BodyText"/>
        <w:ind w:right="1187" w:firstLine="457"/>
      </w:pPr>
      <w:r>
        <w:t>‘No,</w:t>
      </w:r>
      <w:r>
        <w:rPr>
          <w:spacing w:val="-7"/>
        </w:rPr>
        <w:t xml:space="preserve"> </w:t>
      </w:r>
      <w:r>
        <w:t>no,</w:t>
      </w:r>
      <w:r>
        <w:rPr>
          <w:spacing w:val="-7"/>
        </w:rPr>
        <w:t xml:space="preserve"> </w:t>
      </w:r>
      <w:r>
        <w:t>Burton,</w:t>
      </w:r>
      <w:r>
        <w:rPr>
          <w:spacing w:val="-7"/>
        </w:rPr>
        <w:t xml:space="preserve"> </w:t>
      </w:r>
      <w:r>
        <w:t>that</w:t>
      </w:r>
      <w:r>
        <w:rPr>
          <w:spacing w:val="-7"/>
        </w:rPr>
        <w:t xml:space="preserve"> </w:t>
      </w:r>
      <w:r>
        <w:t>would</w:t>
      </w:r>
      <w:r>
        <w:rPr>
          <w:spacing w:val="-7"/>
        </w:rPr>
        <w:t xml:space="preserve"> </w:t>
      </w:r>
      <w:r>
        <w:t>be</w:t>
      </w:r>
      <w:r>
        <w:rPr>
          <w:spacing w:val="-7"/>
        </w:rPr>
        <w:t xml:space="preserve"> </w:t>
      </w:r>
      <w:r>
        <w:t>slander.</w:t>
      </w:r>
      <w:r>
        <w:rPr>
          <w:spacing w:val="-12"/>
        </w:rPr>
        <w:t xml:space="preserve"> </w:t>
      </w:r>
      <w:r>
        <w:t>We</w:t>
      </w:r>
      <w:r>
        <w:rPr>
          <w:spacing w:val="-7"/>
        </w:rPr>
        <w:t xml:space="preserve"> </w:t>
      </w:r>
      <w:r>
        <w:t>can’t</w:t>
      </w:r>
      <w:r>
        <w:rPr>
          <w:spacing w:val="-7"/>
        </w:rPr>
        <w:t xml:space="preserve"> </w:t>
      </w:r>
      <w:r>
        <w:t>add</w:t>
      </w:r>
      <w:r>
        <w:rPr>
          <w:spacing w:val="-7"/>
        </w:rPr>
        <w:t xml:space="preserve"> </w:t>
      </w:r>
      <w:r>
        <w:t>slander</w:t>
      </w:r>
      <w:r>
        <w:rPr>
          <w:spacing w:val="-7"/>
        </w:rPr>
        <w:t xml:space="preserve"> </w:t>
      </w:r>
      <w:r>
        <w:t>to</w:t>
      </w:r>
      <w:r>
        <w:rPr>
          <w:spacing w:val="-7"/>
        </w:rPr>
        <w:t xml:space="preserve"> </w:t>
      </w:r>
      <w:r>
        <w:t>all</w:t>
      </w:r>
      <w:r>
        <w:rPr>
          <w:spacing w:val="-7"/>
        </w:rPr>
        <w:t xml:space="preserve"> </w:t>
      </w:r>
      <w:r>
        <w:t>the rest of it.’</w:t>
      </w:r>
    </w:p>
    <w:p w14:paraId="200629C9" w14:textId="77777777" w:rsidR="001F3DBB" w:rsidRDefault="007F3F95">
      <w:pPr>
        <w:pStyle w:val="BodyText"/>
        <w:ind w:left="1997"/>
      </w:pPr>
      <w:r>
        <w:t>He</w:t>
      </w:r>
      <w:r>
        <w:rPr>
          <w:spacing w:val="-1"/>
        </w:rPr>
        <w:t xml:space="preserve"> </w:t>
      </w:r>
      <w:r>
        <w:t>fairly</w:t>
      </w:r>
      <w:r>
        <w:rPr>
          <w:spacing w:val="-1"/>
        </w:rPr>
        <w:t xml:space="preserve"> </w:t>
      </w:r>
      <w:r>
        <w:t>skipped</w:t>
      </w:r>
      <w:r>
        <w:rPr>
          <w:spacing w:val="-1"/>
        </w:rPr>
        <w:t xml:space="preserve"> </w:t>
      </w:r>
      <w:r>
        <w:t>off</w:t>
      </w:r>
      <w:r>
        <w:rPr>
          <w:spacing w:val="-1"/>
        </w:rPr>
        <w:t xml:space="preserve"> </w:t>
      </w:r>
      <w:r>
        <w:t>down</w:t>
      </w:r>
      <w:r>
        <w:rPr>
          <w:spacing w:val="-1"/>
        </w:rPr>
        <w:t xml:space="preserve"> </w:t>
      </w:r>
      <w:r>
        <w:t>the</w:t>
      </w:r>
      <w:r>
        <w:rPr>
          <w:spacing w:val="-1"/>
        </w:rPr>
        <w:t xml:space="preserve"> </w:t>
      </w:r>
      <w:r>
        <w:rPr>
          <w:spacing w:val="-2"/>
        </w:rPr>
        <w:t>street.</w:t>
      </w:r>
    </w:p>
    <w:p w14:paraId="200629CA" w14:textId="77777777" w:rsidR="001F3DBB" w:rsidRDefault="001F3DBB">
      <w:pPr>
        <w:pStyle w:val="BodyText"/>
        <w:spacing w:before="0"/>
        <w:ind w:left="0"/>
      </w:pPr>
    </w:p>
    <w:p w14:paraId="200629CB" w14:textId="77777777" w:rsidR="001F3DBB" w:rsidRDefault="001F3DBB">
      <w:pPr>
        <w:pStyle w:val="BodyText"/>
        <w:spacing w:before="45"/>
        <w:ind w:left="0"/>
      </w:pPr>
    </w:p>
    <w:p w14:paraId="200629CC" w14:textId="77777777" w:rsidR="001F3DBB" w:rsidRDefault="007F3F95">
      <w:pPr>
        <w:pStyle w:val="Heading5"/>
      </w:pPr>
      <w:r>
        <w:rPr>
          <w:spacing w:val="-5"/>
        </w:rPr>
        <w:t>IV</w:t>
      </w:r>
    </w:p>
    <w:p w14:paraId="200629CD" w14:textId="77777777" w:rsidR="001F3DBB" w:rsidRDefault="001F3DBB">
      <w:pPr>
        <w:pStyle w:val="BodyText"/>
        <w:spacing w:before="105"/>
        <w:ind w:left="0"/>
        <w:rPr>
          <w:b/>
        </w:rPr>
      </w:pPr>
    </w:p>
    <w:p w14:paraId="200629CE" w14:textId="77777777" w:rsidR="001F3DBB" w:rsidRDefault="007F3F95">
      <w:pPr>
        <w:pStyle w:val="BodyText"/>
        <w:spacing w:before="0"/>
        <w:ind w:right="1281"/>
      </w:pPr>
      <w:r>
        <w:t>As</w:t>
      </w:r>
      <w:r>
        <w:rPr>
          <w:spacing w:val="-5"/>
        </w:rPr>
        <w:t xml:space="preserve"> </w:t>
      </w:r>
      <w:r>
        <w:t>I</w:t>
      </w:r>
      <w:r>
        <w:rPr>
          <w:spacing w:val="-5"/>
        </w:rPr>
        <w:t xml:space="preserve"> </w:t>
      </w:r>
      <w:r>
        <w:t>stood</w:t>
      </w:r>
      <w:r>
        <w:rPr>
          <w:spacing w:val="-5"/>
        </w:rPr>
        <w:t xml:space="preserve"> </w:t>
      </w:r>
      <w:r>
        <w:t>staring</w:t>
      </w:r>
      <w:r>
        <w:rPr>
          <w:spacing w:val="-5"/>
        </w:rPr>
        <w:t xml:space="preserve"> </w:t>
      </w:r>
      <w:r>
        <w:t>after</w:t>
      </w:r>
      <w:r>
        <w:rPr>
          <w:spacing w:val="-5"/>
        </w:rPr>
        <w:t xml:space="preserve"> </w:t>
      </w:r>
      <w:r>
        <w:t>him</w:t>
      </w:r>
      <w:r>
        <w:rPr>
          <w:spacing w:val="-5"/>
        </w:rPr>
        <w:t xml:space="preserve"> </w:t>
      </w:r>
      <w:r>
        <w:t>the</w:t>
      </w:r>
      <w:r>
        <w:rPr>
          <w:spacing w:val="-5"/>
        </w:rPr>
        <w:t xml:space="preserve"> </w:t>
      </w:r>
      <w:r>
        <w:t>church</w:t>
      </w:r>
      <w:r>
        <w:rPr>
          <w:spacing w:val="-5"/>
        </w:rPr>
        <w:t xml:space="preserve"> </w:t>
      </w:r>
      <w:r>
        <w:t>door</w:t>
      </w:r>
      <w:r>
        <w:rPr>
          <w:spacing w:val="-5"/>
        </w:rPr>
        <w:t xml:space="preserve"> </w:t>
      </w:r>
      <w:r>
        <w:t>opened</w:t>
      </w:r>
      <w:r>
        <w:rPr>
          <w:spacing w:val="-5"/>
        </w:rPr>
        <w:t xml:space="preserve"> </w:t>
      </w:r>
      <w:r>
        <w:t>and</w:t>
      </w:r>
      <w:r>
        <w:rPr>
          <w:spacing w:val="-5"/>
        </w:rPr>
        <w:t xml:space="preserve"> </w:t>
      </w:r>
      <w:r>
        <w:t>the</w:t>
      </w:r>
      <w:r>
        <w:rPr>
          <w:spacing w:val="-5"/>
        </w:rPr>
        <w:t xml:space="preserve"> </w:t>
      </w:r>
      <w:r>
        <w:t>Rev.</w:t>
      </w:r>
      <w:r>
        <w:rPr>
          <w:spacing w:val="-5"/>
        </w:rPr>
        <w:t xml:space="preserve"> </w:t>
      </w:r>
      <w:r>
        <w:t>Caleb Dane Calthrop came out.</w:t>
      </w:r>
    </w:p>
    <w:p w14:paraId="200629CF" w14:textId="77777777" w:rsidR="001F3DBB" w:rsidRDefault="007F3F95">
      <w:pPr>
        <w:pStyle w:val="BodyText"/>
        <w:spacing w:line="448" w:lineRule="auto"/>
        <w:ind w:left="1997" w:right="5139"/>
      </w:pPr>
      <w:r>
        <w:t>He</w:t>
      </w:r>
      <w:r>
        <w:rPr>
          <w:spacing w:val="21"/>
        </w:rPr>
        <w:t xml:space="preserve">  </w:t>
      </w:r>
      <w:r>
        <w:t>smiled</w:t>
      </w:r>
      <w:r>
        <w:rPr>
          <w:spacing w:val="21"/>
        </w:rPr>
        <w:t xml:space="preserve">  </w:t>
      </w:r>
      <w:r>
        <w:t>vaguely</w:t>
      </w:r>
      <w:r>
        <w:rPr>
          <w:spacing w:val="21"/>
        </w:rPr>
        <w:t xml:space="preserve">  </w:t>
      </w:r>
      <w:r>
        <w:t>at</w:t>
      </w:r>
      <w:r>
        <w:rPr>
          <w:spacing w:val="22"/>
        </w:rPr>
        <w:t xml:space="preserve">  </w:t>
      </w:r>
      <w:r>
        <w:t>me.</w:t>
      </w:r>
      <w:r>
        <w:rPr>
          <w:spacing w:val="80"/>
          <w:w w:val="150"/>
        </w:rPr>
        <w:t xml:space="preserve"> </w:t>
      </w:r>
      <w:r>
        <w:t>‘Good—good</w:t>
      </w:r>
      <w:r>
        <w:rPr>
          <w:spacing w:val="-19"/>
        </w:rPr>
        <w:t xml:space="preserve"> </w:t>
      </w:r>
      <w:r>
        <w:t>morning,</w:t>
      </w:r>
      <w:r>
        <w:rPr>
          <w:spacing w:val="-19"/>
        </w:rPr>
        <w:t xml:space="preserve"> </w:t>
      </w:r>
      <w:r>
        <w:t>Mr—er—er—’ I helped him. ‘Burton.’</w:t>
      </w:r>
    </w:p>
    <w:p w14:paraId="200629D0" w14:textId="77777777" w:rsidR="001F3DBB" w:rsidRDefault="007F3F95">
      <w:pPr>
        <w:pStyle w:val="BodyText"/>
        <w:spacing w:before="0"/>
        <w:ind w:right="1187" w:firstLine="457"/>
      </w:pPr>
      <w:r>
        <w:t>‘Of</w:t>
      </w:r>
      <w:r>
        <w:rPr>
          <w:spacing w:val="-7"/>
        </w:rPr>
        <w:t xml:space="preserve"> </w:t>
      </w:r>
      <w:r>
        <w:t>course,</w:t>
      </w:r>
      <w:r>
        <w:rPr>
          <w:spacing w:val="-7"/>
        </w:rPr>
        <w:t xml:space="preserve"> </w:t>
      </w:r>
      <w:r>
        <w:t>of</w:t>
      </w:r>
      <w:r>
        <w:rPr>
          <w:spacing w:val="-7"/>
        </w:rPr>
        <w:t xml:space="preserve"> </w:t>
      </w:r>
      <w:r>
        <w:t>course,</w:t>
      </w:r>
      <w:r>
        <w:rPr>
          <w:spacing w:val="-7"/>
        </w:rPr>
        <w:t xml:space="preserve"> </w:t>
      </w:r>
      <w:r>
        <w:t>you</w:t>
      </w:r>
      <w:r>
        <w:rPr>
          <w:spacing w:val="-7"/>
        </w:rPr>
        <w:t xml:space="preserve"> </w:t>
      </w:r>
      <w:r>
        <w:t>mustn’t</w:t>
      </w:r>
      <w:r>
        <w:rPr>
          <w:spacing w:val="-7"/>
        </w:rPr>
        <w:t xml:space="preserve"> </w:t>
      </w:r>
      <w:r>
        <w:t>think</w:t>
      </w:r>
      <w:r>
        <w:rPr>
          <w:spacing w:val="-7"/>
        </w:rPr>
        <w:t xml:space="preserve"> </w:t>
      </w:r>
      <w:r>
        <w:t>I</w:t>
      </w:r>
      <w:r>
        <w:rPr>
          <w:spacing w:val="-7"/>
        </w:rPr>
        <w:t xml:space="preserve"> </w:t>
      </w:r>
      <w:r>
        <w:t>don’t</w:t>
      </w:r>
      <w:r>
        <w:rPr>
          <w:spacing w:val="-7"/>
        </w:rPr>
        <w:t xml:space="preserve"> </w:t>
      </w:r>
      <w:r>
        <w:t>remember</w:t>
      </w:r>
      <w:r>
        <w:rPr>
          <w:spacing w:val="-7"/>
        </w:rPr>
        <w:t xml:space="preserve"> </w:t>
      </w:r>
      <w:r>
        <w:t>you.</w:t>
      </w:r>
      <w:r>
        <w:rPr>
          <w:spacing w:val="-18"/>
        </w:rPr>
        <w:t xml:space="preserve"> </w:t>
      </w:r>
      <w:r>
        <w:t>Your name had just slipped my memory for the moment.</w:t>
      </w:r>
      <w:r>
        <w:rPr>
          <w:spacing w:val="-7"/>
        </w:rPr>
        <w:t xml:space="preserve"> </w:t>
      </w:r>
      <w:r>
        <w:t>A</w:t>
      </w:r>
      <w:r>
        <w:rPr>
          <w:spacing w:val="-7"/>
        </w:rPr>
        <w:t xml:space="preserve"> </w:t>
      </w:r>
      <w:r>
        <w:t>beautiful day.’</w:t>
      </w:r>
    </w:p>
    <w:p w14:paraId="200629D1" w14:textId="77777777" w:rsidR="001F3DBB" w:rsidRDefault="007F3F95">
      <w:pPr>
        <w:pStyle w:val="BodyText"/>
        <w:spacing w:line="448" w:lineRule="auto"/>
        <w:ind w:left="1997" w:right="6710"/>
      </w:pPr>
      <w:r>
        <w:t>‘Yes,’</w:t>
      </w:r>
      <w:r>
        <w:rPr>
          <w:spacing w:val="-23"/>
        </w:rPr>
        <w:t xml:space="preserve"> </w:t>
      </w:r>
      <w:r>
        <w:t>I</w:t>
      </w:r>
      <w:r>
        <w:rPr>
          <w:spacing w:val="-19"/>
        </w:rPr>
        <w:t xml:space="preserve"> </w:t>
      </w:r>
      <w:r>
        <w:t>said</w:t>
      </w:r>
      <w:r>
        <w:rPr>
          <w:spacing w:val="-19"/>
        </w:rPr>
        <w:t xml:space="preserve"> </w:t>
      </w:r>
      <w:r>
        <w:t>rather</w:t>
      </w:r>
      <w:r>
        <w:rPr>
          <w:spacing w:val="-19"/>
        </w:rPr>
        <w:t xml:space="preserve"> </w:t>
      </w:r>
      <w:r>
        <w:t>shortly. He peered at me.</w:t>
      </w:r>
    </w:p>
    <w:p w14:paraId="200629D2" w14:textId="77777777" w:rsidR="001F3DBB" w:rsidRDefault="007F3F95">
      <w:pPr>
        <w:pStyle w:val="BodyText"/>
        <w:spacing w:before="0"/>
        <w:ind w:right="1187" w:firstLine="457"/>
      </w:pPr>
      <w:r>
        <w:t>‘But something—something—ah, yes, that poor unfortunate child who was</w:t>
      </w:r>
      <w:r>
        <w:rPr>
          <w:spacing w:val="-3"/>
        </w:rPr>
        <w:t xml:space="preserve"> </w:t>
      </w:r>
      <w:r>
        <w:t>in</w:t>
      </w:r>
      <w:r>
        <w:rPr>
          <w:spacing w:val="-3"/>
        </w:rPr>
        <w:t xml:space="preserve"> </w:t>
      </w:r>
      <w:r>
        <w:t>service</w:t>
      </w:r>
      <w:r>
        <w:rPr>
          <w:spacing w:val="-3"/>
        </w:rPr>
        <w:t xml:space="preserve"> </w:t>
      </w:r>
      <w:r>
        <w:t>at</w:t>
      </w:r>
      <w:r>
        <w:rPr>
          <w:spacing w:val="-3"/>
        </w:rPr>
        <w:t xml:space="preserve"> </w:t>
      </w:r>
      <w:r>
        <w:t>the</w:t>
      </w:r>
      <w:r>
        <w:rPr>
          <w:spacing w:val="-3"/>
        </w:rPr>
        <w:t xml:space="preserve"> </w:t>
      </w:r>
      <w:r>
        <w:t>Symmingtons’.</w:t>
      </w:r>
      <w:r>
        <w:rPr>
          <w:spacing w:val="-3"/>
        </w:rPr>
        <w:t xml:space="preserve"> </w:t>
      </w:r>
      <w:r>
        <w:t>I</w:t>
      </w:r>
      <w:r>
        <w:rPr>
          <w:spacing w:val="-3"/>
        </w:rPr>
        <w:t xml:space="preserve"> </w:t>
      </w:r>
      <w:r>
        <w:t>find</w:t>
      </w:r>
      <w:r>
        <w:rPr>
          <w:spacing w:val="-3"/>
        </w:rPr>
        <w:t xml:space="preserve"> </w:t>
      </w:r>
      <w:r>
        <w:t>it</w:t>
      </w:r>
      <w:r>
        <w:rPr>
          <w:spacing w:val="-3"/>
        </w:rPr>
        <w:t xml:space="preserve"> </w:t>
      </w:r>
      <w:r>
        <w:t>hard</w:t>
      </w:r>
      <w:r>
        <w:rPr>
          <w:spacing w:val="-3"/>
        </w:rPr>
        <w:t xml:space="preserve"> </w:t>
      </w:r>
      <w:r>
        <w:t>to</w:t>
      </w:r>
      <w:r>
        <w:rPr>
          <w:spacing w:val="-3"/>
        </w:rPr>
        <w:t xml:space="preserve"> </w:t>
      </w:r>
      <w:r>
        <w:t>believe,</w:t>
      </w:r>
      <w:r>
        <w:rPr>
          <w:spacing w:val="-3"/>
        </w:rPr>
        <w:t xml:space="preserve"> </w:t>
      </w:r>
      <w:r>
        <w:t>I</w:t>
      </w:r>
      <w:r>
        <w:rPr>
          <w:spacing w:val="-3"/>
        </w:rPr>
        <w:t xml:space="preserve"> </w:t>
      </w:r>
      <w:r>
        <w:t>must</w:t>
      </w:r>
      <w:r>
        <w:rPr>
          <w:spacing w:val="-3"/>
        </w:rPr>
        <w:t xml:space="preserve"> </w:t>
      </w:r>
      <w:r>
        <w:t>confess,</w:t>
      </w:r>
    </w:p>
    <w:p w14:paraId="200629D3" w14:textId="77777777" w:rsidR="001F3DBB" w:rsidRDefault="001F3DBB">
      <w:pPr>
        <w:pStyle w:val="BodyText"/>
        <w:sectPr w:rsidR="001F3DBB">
          <w:pgSz w:w="12240" w:h="15840"/>
          <w:pgMar w:top="1360" w:right="360" w:bottom="280" w:left="0" w:header="720" w:footer="720" w:gutter="0"/>
          <w:cols w:space="720"/>
        </w:sectPr>
      </w:pPr>
    </w:p>
    <w:p w14:paraId="200629D4" w14:textId="77777777" w:rsidR="001F3DBB" w:rsidRDefault="007F3F95">
      <w:pPr>
        <w:pStyle w:val="BodyText"/>
        <w:spacing w:before="70" w:line="448" w:lineRule="auto"/>
        <w:ind w:left="1997" w:right="3496" w:hanging="458"/>
      </w:pPr>
      <w:r>
        <w:lastRenderedPageBreak/>
        <w:t>that</w:t>
      </w:r>
      <w:r>
        <w:rPr>
          <w:spacing w:val="-5"/>
        </w:rPr>
        <w:t xml:space="preserve"> </w:t>
      </w:r>
      <w:r>
        <w:t>we</w:t>
      </w:r>
      <w:r>
        <w:rPr>
          <w:spacing w:val="-5"/>
        </w:rPr>
        <w:t xml:space="preserve"> </w:t>
      </w:r>
      <w:r>
        <w:t>have</w:t>
      </w:r>
      <w:r>
        <w:rPr>
          <w:spacing w:val="-5"/>
        </w:rPr>
        <w:t xml:space="preserve"> </w:t>
      </w:r>
      <w:r>
        <w:t>a</w:t>
      </w:r>
      <w:r>
        <w:rPr>
          <w:spacing w:val="-5"/>
        </w:rPr>
        <w:t xml:space="preserve"> </w:t>
      </w:r>
      <w:r>
        <w:t>murderer</w:t>
      </w:r>
      <w:r>
        <w:rPr>
          <w:spacing w:val="-5"/>
        </w:rPr>
        <w:t xml:space="preserve"> </w:t>
      </w:r>
      <w:r>
        <w:t>in</w:t>
      </w:r>
      <w:r>
        <w:rPr>
          <w:spacing w:val="-5"/>
        </w:rPr>
        <w:t xml:space="preserve"> </w:t>
      </w:r>
      <w:r>
        <w:t>our</w:t>
      </w:r>
      <w:r>
        <w:rPr>
          <w:spacing w:val="-5"/>
        </w:rPr>
        <w:t xml:space="preserve"> </w:t>
      </w:r>
      <w:r>
        <w:t>midst,</w:t>
      </w:r>
      <w:r>
        <w:rPr>
          <w:spacing w:val="-5"/>
        </w:rPr>
        <w:t xml:space="preserve"> </w:t>
      </w:r>
      <w:r>
        <w:t>Mr—er—Burton.’ ‘It does seem a bit fantastic,’</w:t>
      </w:r>
      <w:r>
        <w:rPr>
          <w:spacing w:val="-7"/>
        </w:rPr>
        <w:t xml:space="preserve"> </w:t>
      </w:r>
      <w:r>
        <w:t>I said.</w:t>
      </w:r>
    </w:p>
    <w:p w14:paraId="200629D5" w14:textId="77777777" w:rsidR="001F3DBB" w:rsidRDefault="007F3F95">
      <w:pPr>
        <w:pStyle w:val="BodyText"/>
        <w:spacing w:before="0"/>
        <w:ind w:right="1187" w:firstLine="457"/>
      </w:pPr>
      <w:r>
        <w:t>‘Something else has just reached my ears.’</w:t>
      </w:r>
      <w:r>
        <w:rPr>
          <w:spacing w:val="-13"/>
        </w:rPr>
        <w:t xml:space="preserve"> </w:t>
      </w:r>
      <w:r>
        <w:t>He leaned towards me. ‘I learn</w:t>
      </w:r>
      <w:r>
        <w:rPr>
          <w:spacing w:val="-4"/>
        </w:rPr>
        <w:t xml:space="preserve"> </w:t>
      </w:r>
      <w:r>
        <w:t>that</w:t>
      </w:r>
      <w:r>
        <w:rPr>
          <w:spacing w:val="-4"/>
        </w:rPr>
        <w:t xml:space="preserve"> </w:t>
      </w:r>
      <w:r>
        <w:t>there</w:t>
      </w:r>
      <w:r>
        <w:rPr>
          <w:spacing w:val="-4"/>
        </w:rPr>
        <w:t xml:space="preserve"> </w:t>
      </w:r>
      <w:r>
        <w:t>have</w:t>
      </w:r>
      <w:r>
        <w:rPr>
          <w:spacing w:val="-4"/>
        </w:rPr>
        <w:t xml:space="preserve"> </w:t>
      </w:r>
      <w:r>
        <w:t>been</w:t>
      </w:r>
      <w:r>
        <w:rPr>
          <w:spacing w:val="-4"/>
        </w:rPr>
        <w:t xml:space="preserve"> </w:t>
      </w:r>
      <w:r>
        <w:t>anonymous</w:t>
      </w:r>
      <w:r>
        <w:rPr>
          <w:spacing w:val="-4"/>
        </w:rPr>
        <w:t xml:space="preserve"> </w:t>
      </w:r>
      <w:r>
        <w:t>letters</w:t>
      </w:r>
      <w:r>
        <w:rPr>
          <w:spacing w:val="-4"/>
        </w:rPr>
        <w:t xml:space="preserve"> </w:t>
      </w:r>
      <w:r>
        <w:t>going</w:t>
      </w:r>
      <w:r>
        <w:rPr>
          <w:spacing w:val="-4"/>
        </w:rPr>
        <w:t xml:space="preserve"> </w:t>
      </w:r>
      <w:r>
        <w:t>about.</w:t>
      </w:r>
      <w:r>
        <w:rPr>
          <w:spacing w:val="-4"/>
        </w:rPr>
        <w:t xml:space="preserve"> </w:t>
      </w:r>
      <w:r>
        <w:t>Have</w:t>
      </w:r>
      <w:r>
        <w:rPr>
          <w:spacing w:val="-4"/>
        </w:rPr>
        <w:t xml:space="preserve"> </w:t>
      </w:r>
      <w:r>
        <w:t>you</w:t>
      </w:r>
      <w:r>
        <w:rPr>
          <w:spacing w:val="-4"/>
        </w:rPr>
        <w:t xml:space="preserve"> </w:t>
      </w:r>
      <w:r>
        <w:t>heard any rumour of such things?’</w:t>
      </w:r>
    </w:p>
    <w:p w14:paraId="200629D6" w14:textId="77777777" w:rsidR="001F3DBB" w:rsidRDefault="007F3F95">
      <w:pPr>
        <w:pStyle w:val="BodyText"/>
        <w:ind w:left="1997"/>
      </w:pPr>
      <w:r>
        <w:t>‘I have heard,’</w:t>
      </w:r>
      <w:r>
        <w:rPr>
          <w:spacing w:val="-23"/>
        </w:rPr>
        <w:t xml:space="preserve"> </w:t>
      </w:r>
      <w:r>
        <w:t xml:space="preserve">I </w:t>
      </w:r>
      <w:r>
        <w:rPr>
          <w:spacing w:val="-4"/>
        </w:rPr>
        <w:t>said.</w:t>
      </w:r>
    </w:p>
    <w:p w14:paraId="200629D7" w14:textId="77777777" w:rsidR="001F3DBB" w:rsidRDefault="007F3F95">
      <w:pPr>
        <w:pStyle w:val="BodyText"/>
        <w:ind w:right="1187" w:firstLine="457"/>
      </w:pPr>
      <w:r>
        <w:t>‘Cowardly</w:t>
      </w:r>
      <w:r>
        <w:rPr>
          <w:spacing w:val="-7"/>
        </w:rPr>
        <w:t xml:space="preserve"> </w:t>
      </w:r>
      <w:r>
        <w:t>and</w:t>
      </w:r>
      <w:r>
        <w:rPr>
          <w:spacing w:val="-5"/>
        </w:rPr>
        <w:t xml:space="preserve"> </w:t>
      </w:r>
      <w:r>
        <w:t>dastardly</w:t>
      </w:r>
      <w:r>
        <w:rPr>
          <w:spacing w:val="-5"/>
        </w:rPr>
        <w:t xml:space="preserve"> </w:t>
      </w:r>
      <w:r>
        <w:t>things.’</w:t>
      </w:r>
      <w:r>
        <w:rPr>
          <w:spacing w:val="-23"/>
        </w:rPr>
        <w:t xml:space="preserve"> </w:t>
      </w:r>
      <w:r>
        <w:t>He</w:t>
      </w:r>
      <w:r>
        <w:rPr>
          <w:spacing w:val="-5"/>
        </w:rPr>
        <w:t xml:space="preserve"> </w:t>
      </w:r>
      <w:r>
        <w:t>paused</w:t>
      </w:r>
      <w:r>
        <w:rPr>
          <w:spacing w:val="-5"/>
        </w:rPr>
        <w:t xml:space="preserve"> </w:t>
      </w:r>
      <w:r>
        <w:t>and</w:t>
      </w:r>
      <w:r>
        <w:rPr>
          <w:spacing w:val="-5"/>
        </w:rPr>
        <w:t xml:space="preserve"> </w:t>
      </w:r>
      <w:r>
        <w:t>quoted</w:t>
      </w:r>
      <w:r>
        <w:rPr>
          <w:spacing w:val="-5"/>
        </w:rPr>
        <w:t xml:space="preserve"> </w:t>
      </w:r>
      <w:r>
        <w:t>an</w:t>
      </w:r>
      <w:r>
        <w:rPr>
          <w:spacing w:val="-5"/>
        </w:rPr>
        <w:t xml:space="preserve"> </w:t>
      </w:r>
      <w:r>
        <w:t>enormous stream of Latin. ‘Those words of Horace are very applicable, don’t you think?’ he said.</w:t>
      </w:r>
    </w:p>
    <w:p w14:paraId="200629D8" w14:textId="77777777" w:rsidR="001F3DBB" w:rsidRDefault="007F3F95">
      <w:pPr>
        <w:pStyle w:val="BodyText"/>
        <w:ind w:left="1997"/>
      </w:pPr>
      <w:r>
        <w:rPr>
          <w:spacing w:val="-2"/>
        </w:rPr>
        <w:t>‘Absolutely,’</w:t>
      </w:r>
      <w:r>
        <w:rPr>
          <w:spacing w:val="-20"/>
        </w:rPr>
        <w:t xml:space="preserve"> </w:t>
      </w:r>
      <w:r>
        <w:rPr>
          <w:spacing w:val="-2"/>
        </w:rPr>
        <w:t>I</w:t>
      </w:r>
      <w:r>
        <w:rPr>
          <w:spacing w:val="5"/>
        </w:rPr>
        <w:t xml:space="preserve"> </w:t>
      </w:r>
      <w:r>
        <w:rPr>
          <w:spacing w:val="-2"/>
        </w:rPr>
        <w:t>said.</w:t>
      </w:r>
    </w:p>
    <w:p w14:paraId="200629D9" w14:textId="77777777" w:rsidR="001F3DBB" w:rsidRDefault="001F3DBB">
      <w:pPr>
        <w:pStyle w:val="BodyText"/>
        <w:spacing w:before="0"/>
        <w:ind w:left="0"/>
      </w:pPr>
    </w:p>
    <w:p w14:paraId="200629DA" w14:textId="77777777" w:rsidR="001F3DBB" w:rsidRDefault="001F3DBB">
      <w:pPr>
        <w:pStyle w:val="BodyText"/>
        <w:spacing w:before="45"/>
        <w:ind w:left="0"/>
      </w:pPr>
    </w:p>
    <w:p w14:paraId="200629DB" w14:textId="77777777" w:rsidR="001F3DBB" w:rsidRDefault="007F3F95">
      <w:pPr>
        <w:pStyle w:val="Heading5"/>
      </w:pPr>
      <w:r>
        <w:rPr>
          <w:spacing w:val="-10"/>
        </w:rPr>
        <w:t>V</w:t>
      </w:r>
    </w:p>
    <w:p w14:paraId="200629DC" w14:textId="77777777" w:rsidR="001F3DBB" w:rsidRDefault="001F3DBB">
      <w:pPr>
        <w:pStyle w:val="BodyText"/>
        <w:spacing w:before="105"/>
        <w:ind w:left="0"/>
        <w:rPr>
          <w:b/>
        </w:rPr>
      </w:pPr>
    </w:p>
    <w:p w14:paraId="200629DD" w14:textId="77777777" w:rsidR="001F3DBB" w:rsidRDefault="007F3F95">
      <w:pPr>
        <w:pStyle w:val="BodyText"/>
        <w:spacing w:before="0"/>
        <w:ind w:right="1187"/>
      </w:pPr>
      <w:r>
        <w:t>There didn’t seem anyone more I could profitably talk to, so I went home, dropping</w:t>
      </w:r>
      <w:r>
        <w:rPr>
          <w:spacing w:val="-4"/>
        </w:rPr>
        <w:t xml:space="preserve"> </w:t>
      </w:r>
      <w:r>
        <w:t>in</w:t>
      </w:r>
      <w:r>
        <w:rPr>
          <w:spacing w:val="-4"/>
        </w:rPr>
        <w:t xml:space="preserve"> </w:t>
      </w:r>
      <w:r>
        <w:t>for</w:t>
      </w:r>
      <w:r>
        <w:rPr>
          <w:spacing w:val="-4"/>
        </w:rPr>
        <w:t xml:space="preserve"> </w:t>
      </w:r>
      <w:r>
        <w:t>some</w:t>
      </w:r>
      <w:r>
        <w:rPr>
          <w:spacing w:val="-4"/>
        </w:rPr>
        <w:t xml:space="preserve"> </w:t>
      </w:r>
      <w:r>
        <w:t>tobacco</w:t>
      </w:r>
      <w:r>
        <w:rPr>
          <w:spacing w:val="-4"/>
        </w:rPr>
        <w:t xml:space="preserve"> </w:t>
      </w:r>
      <w:r>
        <w:t>and</w:t>
      </w:r>
      <w:r>
        <w:rPr>
          <w:spacing w:val="-4"/>
        </w:rPr>
        <w:t xml:space="preserve"> </w:t>
      </w:r>
      <w:r>
        <w:t>for</w:t>
      </w:r>
      <w:r>
        <w:rPr>
          <w:spacing w:val="-4"/>
        </w:rPr>
        <w:t xml:space="preserve"> </w:t>
      </w:r>
      <w:r>
        <w:t>a</w:t>
      </w:r>
      <w:r>
        <w:rPr>
          <w:spacing w:val="-4"/>
        </w:rPr>
        <w:t xml:space="preserve"> </w:t>
      </w:r>
      <w:r>
        <w:t>bottle</w:t>
      </w:r>
      <w:r>
        <w:rPr>
          <w:spacing w:val="-4"/>
        </w:rPr>
        <w:t xml:space="preserve"> </w:t>
      </w:r>
      <w:r>
        <w:t>of</w:t>
      </w:r>
      <w:r>
        <w:rPr>
          <w:spacing w:val="-4"/>
        </w:rPr>
        <w:t xml:space="preserve"> </w:t>
      </w:r>
      <w:r>
        <w:t>sherry,</w:t>
      </w:r>
      <w:r>
        <w:rPr>
          <w:spacing w:val="-4"/>
        </w:rPr>
        <w:t xml:space="preserve"> </w:t>
      </w:r>
      <w:r>
        <w:t>so</w:t>
      </w:r>
      <w:r>
        <w:rPr>
          <w:spacing w:val="-4"/>
        </w:rPr>
        <w:t xml:space="preserve"> </w:t>
      </w:r>
      <w:r>
        <w:t>as</w:t>
      </w:r>
      <w:r>
        <w:rPr>
          <w:spacing w:val="-4"/>
        </w:rPr>
        <w:t xml:space="preserve"> </w:t>
      </w:r>
      <w:r>
        <w:t>to</w:t>
      </w:r>
      <w:r>
        <w:rPr>
          <w:spacing w:val="-4"/>
        </w:rPr>
        <w:t xml:space="preserve"> </w:t>
      </w:r>
      <w:r>
        <w:t>get</w:t>
      </w:r>
      <w:r>
        <w:rPr>
          <w:spacing w:val="-4"/>
        </w:rPr>
        <w:t xml:space="preserve"> </w:t>
      </w:r>
      <w:r>
        <w:t>some</w:t>
      </w:r>
      <w:r>
        <w:rPr>
          <w:spacing w:val="-4"/>
        </w:rPr>
        <w:t xml:space="preserve"> </w:t>
      </w:r>
      <w:r>
        <w:t>of the humbler opinions on the crime.</w:t>
      </w:r>
    </w:p>
    <w:p w14:paraId="200629DE" w14:textId="77777777" w:rsidR="001F3DBB" w:rsidRDefault="007F3F95">
      <w:pPr>
        <w:pStyle w:val="BodyText"/>
        <w:ind w:left="1997"/>
      </w:pPr>
      <w:r>
        <w:t>‘A</w:t>
      </w:r>
      <w:r>
        <w:rPr>
          <w:spacing w:val="-17"/>
        </w:rPr>
        <w:t xml:space="preserve"> </w:t>
      </w:r>
      <w:r>
        <w:t>narsty tramp,’</w:t>
      </w:r>
      <w:r>
        <w:rPr>
          <w:spacing w:val="-23"/>
        </w:rPr>
        <w:t xml:space="preserve"> </w:t>
      </w:r>
      <w:r>
        <w:t xml:space="preserve">seemed to be the </w:t>
      </w:r>
      <w:r>
        <w:rPr>
          <w:spacing w:val="-2"/>
        </w:rPr>
        <w:t>verdict.</w:t>
      </w:r>
    </w:p>
    <w:p w14:paraId="200629DF" w14:textId="77777777" w:rsidR="001F3DBB" w:rsidRDefault="007F3F95">
      <w:pPr>
        <w:pStyle w:val="BodyText"/>
        <w:ind w:right="1281" w:firstLine="457"/>
      </w:pPr>
      <w:r>
        <w:t>‘Come</w:t>
      </w:r>
      <w:r>
        <w:rPr>
          <w:spacing w:val="-5"/>
        </w:rPr>
        <w:t xml:space="preserve"> </w:t>
      </w:r>
      <w:r>
        <w:t>to</w:t>
      </w:r>
      <w:r>
        <w:rPr>
          <w:spacing w:val="-5"/>
        </w:rPr>
        <w:t xml:space="preserve"> </w:t>
      </w:r>
      <w:r>
        <w:t>the</w:t>
      </w:r>
      <w:r>
        <w:rPr>
          <w:spacing w:val="-5"/>
        </w:rPr>
        <w:t xml:space="preserve"> </w:t>
      </w:r>
      <w:r>
        <w:t>door,</w:t>
      </w:r>
      <w:r>
        <w:rPr>
          <w:spacing w:val="-5"/>
        </w:rPr>
        <w:t xml:space="preserve"> </w:t>
      </w:r>
      <w:r>
        <w:t>they</w:t>
      </w:r>
      <w:r>
        <w:rPr>
          <w:spacing w:val="-5"/>
        </w:rPr>
        <w:t xml:space="preserve"> </w:t>
      </w:r>
      <w:r>
        <w:t>do,</w:t>
      </w:r>
      <w:r>
        <w:rPr>
          <w:spacing w:val="-5"/>
        </w:rPr>
        <w:t xml:space="preserve"> </w:t>
      </w:r>
      <w:r>
        <w:t>and</w:t>
      </w:r>
      <w:r>
        <w:rPr>
          <w:spacing w:val="-5"/>
        </w:rPr>
        <w:t xml:space="preserve"> </w:t>
      </w:r>
      <w:r>
        <w:t>whine</w:t>
      </w:r>
      <w:r>
        <w:rPr>
          <w:spacing w:val="-5"/>
        </w:rPr>
        <w:t xml:space="preserve"> </w:t>
      </w:r>
      <w:r>
        <w:t>and</w:t>
      </w:r>
      <w:r>
        <w:rPr>
          <w:spacing w:val="-5"/>
        </w:rPr>
        <w:t xml:space="preserve"> </w:t>
      </w:r>
      <w:r>
        <w:t>ask</w:t>
      </w:r>
      <w:r>
        <w:rPr>
          <w:spacing w:val="-5"/>
        </w:rPr>
        <w:t xml:space="preserve"> </w:t>
      </w:r>
      <w:r>
        <w:t>for</w:t>
      </w:r>
      <w:r>
        <w:rPr>
          <w:spacing w:val="-5"/>
        </w:rPr>
        <w:t xml:space="preserve"> </w:t>
      </w:r>
      <w:r>
        <w:t>money,</w:t>
      </w:r>
      <w:r>
        <w:rPr>
          <w:spacing w:val="-5"/>
        </w:rPr>
        <w:t xml:space="preserve"> </w:t>
      </w:r>
      <w:r>
        <w:t>and</w:t>
      </w:r>
      <w:r>
        <w:rPr>
          <w:spacing w:val="-5"/>
        </w:rPr>
        <w:t xml:space="preserve"> </w:t>
      </w:r>
      <w:r>
        <w:t>then</w:t>
      </w:r>
      <w:r>
        <w:rPr>
          <w:spacing w:val="-5"/>
        </w:rPr>
        <w:t xml:space="preserve"> </w:t>
      </w:r>
      <w:r>
        <w:t>if it’s a girl alone in the house, they turn narsty. My sister Dora, over to Combeacre, she had a narsty experience one day—Drunk, he was, and selling those little printed poems…’</w:t>
      </w:r>
    </w:p>
    <w:p w14:paraId="200629E0" w14:textId="77777777" w:rsidR="001F3DBB" w:rsidRDefault="007F3F95">
      <w:pPr>
        <w:pStyle w:val="BodyText"/>
        <w:ind w:right="1187" w:firstLine="457"/>
      </w:pPr>
      <w:r>
        <w:t>The story went on, ending with the intrepid Dora courageously banging the</w:t>
      </w:r>
      <w:r>
        <w:rPr>
          <w:spacing w:val="-5"/>
        </w:rPr>
        <w:t xml:space="preserve"> </w:t>
      </w:r>
      <w:r>
        <w:t>door</w:t>
      </w:r>
      <w:r>
        <w:rPr>
          <w:spacing w:val="-5"/>
        </w:rPr>
        <w:t xml:space="preserve"> </w:t>
      </w:r>
      <w:r>
        <w:t>in</w:t>
      </w:r>
      <w:r>
        <w:rPr>
          <w:spacing w:val="-5"/>
        </w:rPr>
        <w:t xml:space="preserve"> </w:t>
      </w:r>
      <w:r>
        <w:t>the</w:t>
      </w:r>
      <w:r>
        <w:rPr>
          <w:spacing w:val="-5"/>
        </w:rPr>
        <w:t xml:space="preserve"> </w:t>
      </w:r>
      <w:r>
        <w:t>man’s</w:t>
      </w:r>
      <w:r>
        <w:rPr>
          <w:spacing w:val="-5"/>
        </w:rPr>
        <w:t xml:space="preserve"> </w:t>
      </w:r>
      <w:r>
        <w:t>face</w:t>
      </w:r>
      <w:r>
        <w:rPr>
          <w:spacing w:val="-5"/>
        </w:rPr>
        <w:t xml:space="preserve"> </w:t>
      </w:r>
      <w:r>
        <w:t>and</w:t>
      </w:r>
      <w:r>
        <w:rPr>
          <w:spacing w:val="-5"/>
        </w:rPr>
        <w:t xml:space="preserve"> </w:t>
      </w:r>
      <w:r>
        <w:t>taking</w:t>
      </w:r>
      <w:r>
        <w:rPr>
          <w:spacing w:val="-5"/>
        </w:rPr>
        <w:t xml:space="preserve"> </w:t>
      </w:r>
      <w:r>
        <w:t>refuge</w:t>
      </w:r>
      <w:r>
        <w:rPr>
          <w:spacing w:val="-5"/>
        </w:rPr>
        <w:t xml:space="preserve"> </w:t>
      </w:r>
      <w:r>
        <w:t>and</w:t>
      </w:r>
      <w:r>
        <w:rPr>
          <w:spacing w:val="-5"/>
        </w:rPr>
        <w:t xml:space="preserve"> </w:t>
      </w:r>
      <w:r>
        <w:t>barricading</w:t>
      </w:r>
      <w:r>
        <w:rPr>
          <w:spacing w:val="-5"/>
        </w:rPr>
        <w:t xml:space="preserve"> </w:t>
      </w:r>
      <w:r>
        <w:t>herself</w:t>
      </w:r>
      <w:r>
        <w:rPr>
          <w:spacing w:val="-5"/>
        </w:rPr>
        <w:t xml:space="preserve"> </w:t>
      </w:r>
      <w:r>
        <w:t>in</w:t>
      </w:r>
      <w:r>
        <w:rPr>
          <w:spacing w:val="-5"/>
        </w:rPr>
        <w:t xml:space="preserve"> </w:t>
      </w:r>
      <w:r>
        <w:t>some vague retreat, which I gathered from the delicacy in mentioning it must be</w:t>
      </w:r>
    </w:p>
    <w:p w14:paraId="200629E1" w14:textId="77777777" w:rsidR="001F3DBB" w:rsidRDefault="007F3F95">
      <w:pPr>
        <w:pStyle w:val="BodyText"/>
        <w:spacing w:before="0"/>
      </w:pPr>
      <w:r>
        <w:t>the</w:t>
      </w:r>
      <w:r>
        <w:rPr>
          <w:spacing w:val="-2"/>
        </w:rPr>
        <w:t xml:space="preserve"> </w:t>
      </w:r>
      <w:r>
        <w:t>lavatory.</w:t>
      </w:r>
      <w:r>
        <w:rPr>
          <w:spacing w:val="-2"/>
        </w:rPr>
        <w:t xml:space="preserve"> </w:t>
      </w:r>
      <w:r>
        <w:t>‘And</w:t>
      </w:r>
      <w:r>
        <w:rPr>
          <w:spacing w:val="-2"/>
        </w:rPr>
        <w:t xml:space="preserve"> </w:t>
      </w:r>
      <w:r>
        <w:t>there</w:t>
      </w:r>
      <w:r>
        <w:rPr>
          <w:spacing w:val="-2"/>
        </w:rPr>
        <w:t xml:space="preserve"> </w:t>
      </w:r>
      <w:r>
        <w:t>she</w:t>
      </w:r>
      <w:r>
        <w:rPr>
          <w:spacing w:val="-2"/>
        </w:rPr>
        <w:t xml:space="preserve"> </w:t>
      </w:r>
      <w:r>
        <w:t>stayed</w:t>
      </w:r>
      <w:r>
        <w:rPr>
          <w:spacing w:val="-2"/>
        </w:rPr>
        <w:t xml:space="preserve"> </w:t>
      </w:r>
      <w:r>
        <w:t>till</w:t>
      </w:r>
      <w:r>
        <w:rPr>
          <w:spacing w:val="-2"/>
        </w:rPr>
        <w:t xml:space="preserve"> </w:t>
      </w:r>
      <w:r>
        <w:t>her</w:t>
      </w:r>
      <w:r>
        <w:rPr>
          <w:spacing w:val="-2"/>
        </w:rPr>
        <w:t xml:space="preserve"> </w:t>
      </w:r>
      <w:r>
        <w:t>lady</w:t>
      </w:r>
      <w:r>
        <w:rPr>
          <w:spacing w:val="-2"/>
        </w:rPr>
        <w:t xml:space="preserve"> </w:t>
      </w:r>
      <w:r>
        <w:t>came</w:t>
      </w:r>
      <w:r>
        <w:rPr>
          <w:spacing w:val="-2"/>
        </w:rPr>
        <w:t xml:space="preserve"> home!’</w:t>
      </w:r>
    </w:p>
    <w:p w14:paraId="200629E2" w14:textId="77777777" w:rsidR="001F3DBB" w:rsidRDefault="007F3F95">
      <w:pPr>
        <w:pStyle w:val="BodyText"/>
        <w:ind w:right="1187" w:firstLine="457"/>
      </w:pPr>
      <w:r>
        <w:t>I</w:t>
      </w:r>
      <w:r>
        <w:rPr>
          <w:spacing w:val="-4"/>
        </w:rPr>
        <w:t xml:space="preserve"> </w:t>
      </w:r>
      <w:r>
        <w:t>reached</w:t>
      </w:r>
      <w:r>
        <w:rPr>
          <w:spacing w:val="-4"/>
        </w:rPr>
        <w:t xml:space="preserve"> </w:t>
      </w:r>
      <w:r>
        <w:t>Little</w:t>
      </w:r>
      <w:r>
        <w:rPr>
          <w:spacing w:val="-4"/>
        </w:rPr>
        <w:t xml:space="preserve"> </w:t>
      </w:r>
      <w:r>
        <w:t>Furze</w:t>
      </w:r>
      <w:r>
        <w:rPr>
          <w:spacing w:val="-4"/>
        </w:rPr>
        <w:t xml:space="preserve"> </w:t>
      </w:r>
      <w:r>
        <w:t>just</w:t>
      </w:r>
      <w:r>
        <w:rPr>
          <w:spacing w:val="-4"/>
        </w:rPr>
        <w:t xml:space="preserve"> </w:t>
      </w:r>
      <w:r>
        <w:t>a</w:t>
      </w:r>
      <w:r>
        <w:rPr>
          <w:spacing w:val="-4"/>
        </w:rPr>
        <w:t xml:space="preserve"> </w:t>
      </w:r>
      <w:r>
        <w:t>few</w:t>
      </w:r>
      <w:r>
        <w:rPr>
          <w:spacing w:val="-4"/>
        </w:rPr>
        <w:t xml:space="preserve"> </w:t>
      </w:r>
      <w:r>
        <w:t>minutes</w:t>
      </w:r>
      <w:r>
        <w:rPr>
          <w:spacing w:val="-4"/>
        </w:rPr>
        <w:t xml:space="preserve"> </w:t>
      </w:r>
      <w:r>
        <w:t>before</w:t>
      </w:r>
      <w:r>
        <w:rPr>
          <w:spacing w:val="-4"/>
        </w:rPr>
        <w:t xml:space="preserve"> </w:t>
      </w:r>
      <w:r>
        <w:t>lunch</w:t>
      </w:r>
      <w:r>
        <w:rPr>
          <w:spacing w:val="-4"/>
        </w:rPr>
        <w:t xml:space="preserve"> </w:t>
      </w:r>
      <w:r>
        <w:t>time.</w:t>
      </w:r>
      <w:r>
        <w:rPr>
          <w:spacing w:val="-4"/>
        </w:rPr>
        <w:t xml:space="preserve"> </w:t>
      </w:r>
      <w:r>
        <w:t>Joanna</w:t>
      </w:r>
      <w:r>
        <w:rPr>
          <w:spacing w:val="-4"/>
        </w:rPr>
        <w:t xml:space="preserve"> </w:t>
      </w:r>
      <w:r>
        <w:t>was standing in the drawing-room window doing nothing at all and looking as though her thoughts were miles away.</w:t>
      </w:r>
    </w:p>
    <w:p w14:paraId="200629E3" w14:textId="77777777" w:rsidR="001F3DBB" w:rsidRDefault="001F3DBB">
      <w:pPr>
        <w:pStyle w:val="BodyText"/>
        <w:sectPr w:rsidR="001F3DBB">
          <w:pgSz w:w="12240" w:h="15840"/>
          <w:pgMar w:top="1360" w:right="360" w:bottom="280" w:left="0" w:header="720" w:footer="720" w:gutter="0"/>
          <w:cols w:space="720"/>
        </w:sectPr>
      </w:pPr>
    </w:p>
    <w:p w14:paraId="200629E4" w14:textId="77777777" w:rsidR="001F3DBB" w:rsidRDefault="007F3F95">
      <w:pPr>
        <w:pStyle w:val="BodyText"/>
        <w:spacing w:before="70" w:line="448" w:lineRule="auto"/>
        <w:ind w:left="1997" w:right="3225"/>
      </w:pPr>
      <w:r>
        <w:lastRenderedPageBreak/>
        <w:t>‘What</w:t>
      </w:r>
      <w:r>
        <w:rPr>
          <w:spacing w:val="-8"/>
        </w:rPr>
        <w:t xml:space="preserve"> </w:t>
      </w:r>
      <w:r>
        <w:t>have</w:t>
      </w:r>
      <w:r>
        <w:rPr>
          <w:spacing w:val="-5"/>
        </w:rPr>
        <w:t xml:space="preserve"> </w:t>
      </w:r>
      <w:r>
        <w:t>you</w:t>
      </w:r>
      <w:r>
        <w:rPr>
          <w:spacing w:val="-5"/>
        </w:rPr>
        <w:t xml:space="preserve"> </w:t>
      </w:r>
      <w:r>
        <w:t>been</w:t>
      </w:r>
      <w:r>
        <w:rPr>
          <w:spacing w:val="-5"/>
        </w:rPr>
        <w:t xml:space="preserve"> </w:t>
      </w:r>
      <w:r>
        <w:t>doing</w:t>
      </w:r>
      <w:r>
        <w:rPr>
          <w:spacing w:val="-5"/>
        </w:rPr>
        <w:t xml:space="preserve"> </w:t>
      </w:r>
      <w:r>
        <w:t>with</w:t>
      </w:r>
      <w:r>
        <w:rPr>
          <w:spacing w:val="-5"/>
        </w:rPr>
        <w:t xml:space="preserve"> </w:t>
      </w:r>
      <w:r>
        <w:t>yourself?’</w:t>
      </w:r>
      <w:r>
        <w:rPr>
          <w:spacing w:val="-23"/>
        </w:rPr>
        <w:t xml:space="preserve"> </w:t>
      </w:r>
      <w:r>
        <w:t>I</w:t>
      </w:r>
      <w:r>
        <w:rPr>
          <w:spacing w:val="-5"/>
        </w:rPr>
        <w:t xml:space="preserve"> </w:t>
      </w:r>
      <w:r>
        <w:t>asked. ‘Oh, I don’t know. Nothing particular.’</w:t>
      </w:r>
    </w:p>
    <w:p w14:paraId="200629E5" w14:textId="77777777" w:rsidR="001F3DBB" w:rsidRDefault="007F3F95">
      <w:pPr>
        <w:pStyle w:val="BodyText"/>
        <w:spacing w:before="0"/>
        <w:ind w:right="1187" w:firstLine="457"/>
      </w:pPr>
      <w:r>
        <w:t>I went out on the veranda. Two chairs were drawn up to an iron table and</w:t>
      </w:r>
      <w:r>
        <w:rPr>
          <w:spacing w:val="-3"/>
        </w:rPr>
        <w:t xml:space="preserve"> </w:t>
      </w:r>
      <w:r>
        <w:t>there</w:t>
      </w:r>
      <w:r>
        <w:rPr>
          <w:spacing w:val="-3"/>
        </w:rPr>
        <w:t xml:space="preserve"> </w:t>
      </w:r>
      <w:r>
        <w:t>were</w:t>
      </w:r>
      <w:r>
        <w:rPr>
          <w:spacing w:val="-3"/>
        </w:rPr>
        <w:t xml:space="preserve"> </w:t>
      </w:r>
      <w:r>
        <w:t>two</w:t>
      </w:r>
      <w:r>
        <w:rPr>
          <w:spacing w:val="-3"/>
        </w:rPr>
        <w:t xml:space="preserve"> </w:t>
      </w:r>
      <w:r>
        <w:t>empty</w:t>
      </w:r>
      <w:r>
        <w:rPr>
          <w:spacing w:val="-3"/>
        </w:rPr>
        <w:t xml:space="preserve"> </w:t>
      </w:r>
      <w:r>
        <w:t>sherry</w:t>
      </w:r>
      <w:r>
        <w:rPr>
          <w:spacing w:val="-3"/>
        </w:rPr>
        <w:t xml:space="preserve"> </w:t>
      </w:r>
      <w:r>
        <w:t>glasses.</w:t>
      </w:r>
      <w:r>
        <w:rPr>
          <w:spacing w:val="-3"/>
        </w:rPr>
        <w:t xml:space="preserve"> </w:t>
      </w:r>
      <w:r>
        <w:t>On</w:t>
      </w:r>
      <w:r>
        <w:rPr>
          <w:spacing w:val="-3"/>
        </w:rPr>
        <w:t xml:space="preserve"> </w:t>
      </w:r>
      <w:r>
        <w:t>another</w:t>
      </w:r>
      <w:r>
        <w:rPr>
          <w:spacing w:val="-3"/>
        </w:rPr>
        <w:t xml:space="preserve"> </w:t>
      </w:r>
      <w:r>
        <w:t>chair</w:t>
      </w:r>
      <w:r>
        <w:rPr>
          <w:spacing w:val="-3"/>
        </w:rPr>
        <w:t xml:space="preserve"> </w:t>
      </w:r>
      <w:r>
        <w:t>was</w:t>
      </w:r>
      <w:r>
        <w:rPr>
          <w:spacing w:val="-3"/>
        </w:rPr>
        <w:t xml:space="preserve"> </w:t>
      </w:r>
      <w:r>
        <w:t>an</w:t>
      </w:r>
      <w:r>
        <w:rPr>
          <w:spacing w:val="-3"/>
        </w:rPr>
        <w:t xml:space="preserve"> </w:t>
      </w:r>
      <w:r>
        <w:t>object</w:t>
      </w:r>
      <w:r>
        <w:rPr>
          <w:spacing w:val="-3"/>
        </w:rPr>
        <w:t xml:space="preserve"> </w:t>
      </w:r>
      <w:r>
        <w:t>at which I looked with bewilderment for some time.</w:t>
      </w:r>
    </w:p>
    <w:p w14:paraId="200629E6" w14:textId="77777777" w:rsidR="001F3DBB" w:rsidRDefault="007F3F95">
      <w:pPr>
        <w:pStyle w:val="BodyText"/>
        <w:ind w:left="1997"/>
      </w:pPr>
      <w:r>
        <w:t xml:space="preserve">‘What on earth is </w:t>
      </w:r>
      <w:r>
        <w:rPr>
          <w:spacing w:val="-2"/>
        </w:rPr>
        <w:t>this?’</w:t>
      </w:r>
    </w:p>
    <w:p w14:paraId="200629E7" w14:textId="77777777" w:rsidR="001F3DBB" w:rsidRDefault="007F3F95">
      <w:pPr>
        <w:pStyle w:val="BodyText"/>
        <w:ind w:right="1187" w:firstLine="457"/>
      </w:pPr>
      <w:r>
        <w:t>‘Oh,’</w:t>
      </w:r>
      <w:r>
        <w:rPr>
          <w:spacing w:val="-23"/>
        </w:rPr>
        <w:t xml:space="preserve"> </w:t>
      </w:r>
      <w:r>
        <w:t>said</w:t>
      </w:r>
      <w:r>
        <w:rPr>
          <w:spacing w:val="-8"/>
        </w:rPr>
        <w:t xml:space="preserve"> </w:t>
      </w:r>
      <w:r>
        <w:t>Joanna,</w:t>
      </w:r>
      <w:r>
        <w:rPr>
          <w:spacing w:val="-5"/>
        </w:rPr>
        <w:t xml:space="preserve"> </w:t>
      </w:r>
      <w:r>
        <w:t>‘I</w:t>
      </w:r>
      <w:r>
        <w:rPr>
          <w:spacing w:val="-5"/>
        </w:rPr>
        <w:t xml:space="preserve"> </w:t>
      </w:r>
      <w:r>
        <w:t>think</w:t>
      </w:r>
      <w:r>
        <w:rPr>
          <w:spacing w:val="-5"/>
        </w:rPr>
        <w:t xml:space="preserve"> </w:t>
      </w:r>
      <w:r>
        <w:t>it’s</w:t>
      </w:r>
      <w:r>
        <w:rPr>
          <w:spacing w:val="-5"/>
        </w:rPr>
        <w:t xml:space="preserve"> </w:t>
      </w:r>
      <w:r>
        <w:t>a</w:t>
      </w:r>
      <w:r>
        <w:rPr>
          <w:spacing w:val="-5"/>
        </w:rPr>
        <w:t xml:space="preserve"> </w:t>
      </w:r>
      <w:r>
        <w:t>photograph</w:t>
      </w:r>
      <w:r>
        <w:rPr>
          <w:spacing w:val="-5"/>
        </w:rPr>
        <w:t xml:space="preserve"> </w:t>
      </w:r>
      <w:r>
        <w:t>of</w:t>
      </w:r>
      <w:r>
        <w:rPr>
          <w:spacing w:val="-5"/>
        </w:rPr>
        <w:t xml:space="preserve"> </w:t>
      </w:r>
      <w:r>
        <w:t>a</w:t>
      </w:r>
      <w:r>
        <w:rPr>
          <w:spacing w:val="-5"/>
        </w:rPr>
        <w:t xml:space="preserve"> </w:t>
      </w:r>
      <w:r>
        <w:t>diseased</w:t>
      </w:r>
      <w:r>
        <w:rPr>
          <w:spacing w:val="-5"/>
        </w:rPr>
        <w:t xml:space="preserve"> </w:t>
      </w:r>
      <w:r>
        <w:t>spleen</w:t>
      </w:r>
      <w:r>
        <w:rPr>
          <w:spacing w:val="-5"/>
        </w:rPr>
        <w:t xml:space="preserve"> </w:t>
      </w:r>
      <w:r>
        <w:t>or something. Dr Griffith seemed to think I’d be interested to see it.’</w:t>
      </w:r>
    </w:p>
    <w:p w14:paraId="200629E8" w14:textId="77777777" w:rsidR="001F3DBB" w:rsidRDefault="007F3F95">
      <w:pPr>
        <w:pStyle w:val="BodyText"/>
        <w:ind w:right="1187" w:firstLine="457"/>
      </w:pPr>
      <w:r>
        <w:t>I looked at the photograph with some interest. Every man has his own ways</w:t>
      </w:r>
      <w:r>
        <w:rPr>
          <w:spacing w:val="-3"/>
        </w:rPr>
        <w:t xml:space="preserve"> </w:t>
      </w:r>
      <w:r>
        <w:t>of</w:t>
      </w:r>
      <w:r>
        <w:rPr>
          <w:spacing w:val="-3"/>
        </w:rPr>
        <w:t xml:space="preserve"> </w:t>
      </w:r>
      <w:r>
        <w:t>courting</w:t>
      </w:r>
      <w:r>
        <w:rPr>
          <w:spacing w:val="-3"/>
        </w:rPr>
        <w:t xml:space="preserve"> </w:t>
      </w:r>
      <w:r>
        <w:t>the</w:t>
      </w:r>
      <w:r>
        <w:rPr>
          <w:spacing w:val="-3"/>
        </w:rPr>
        <w:t xml:space="preserve"> </w:t>
      </w:r>
      <w:r>
        <w:t>female</w:t>
      </w:r>
      <w:r>
        <w:rPr>
          <w:spacing w:val="-3"/>
        </w:rPr>
        <w:t xml:space="preserve"> </w:t>
      </w:r>
      <w:r>
        <w:t>sex.</w:t>
      </w:r>
      <w:r>
        <w:rPr>
          <w:spacing w:val="-3"/>
        </w:rPr>
        <w:t xml:space="preserve"> </w:t>
      </w:r>
      <w:r>
        <w:t>I</w:t>
      </w:r>
      <w:r>
        <w:rPr>
          <w:spacing w:val="-3"/>
        </w:rPr>
        <w:t xml:space="preserve"> </w:t>
      </w:r>
      <w:r>
        <w:t>should</w:t>
      </w:r>
      <w:r>
        <w:rPr>
          <w:spacing w:val="-3"/>
        </w:rPr>
        <w:t xml:space="preserve"> </w:t>
      </w:r>
      <w:r>
        <w:t>not,</w:t>
      </w:r>
      <w:r>
        <w:rPr>
          <w:spacing w:val="-3"/>
        </w:rPr>
        <w:t xml:space="preserve"> </w:t>
      </w:r>
      <w:r>
        <w:t>myself,</w:t>
      </w:r>
      <w:r>
        <w:rPr>
          <w:spacing w:val="-3"/>
        </w:rPr>
        <w:t xml:space="preserve"> </w:t>
      </w:r>
      <w:r>
        <w:t>choose</w:t>
      </w:r>
      <w:r>
        <w:rPr>
          <w:spacing w:val="-3"/>
        </w:rPr>
        <w:t xml:space="preserve"> </w:t>
      </w:r>
      <w:r>
        <w:t>to</w:t>
      </w:r>
      <w:r>
        <w:rPr>
          <w:spacing w:val="-3"/>
        </w:rPr>
        <w:t xml:space="preserve"> </w:t>
      </w:r>
      <w:r>
        <w:t>do</w:t>
      </w:r>
      <w:r>
        <w:rPr>
          <w:spacing w:val="-3"/>
        </w:rPr>
        <w:t xml:space="preserve"> </w:t>
      </w:r>
      <w:r>
        <w:t>it</w:t>
      </w:r>
      <w:r>
        <w:rPr>
          <w:spacing w:val="-3"/>
        </w:rPr>
        <w:t xml:space="preserve"> </w:t>
      </w:r>
      <w:r>
        <w:t>with photographs of spleens, diseased or otherwise. Still no doubt Joanna had asked for it!</w:t>
      </w:r>
    </w:p>
    <w:p w14:paraId="200629E9" w14:textId="77777777" w:rsidR="001F3DBB" w:rsidRDefault="007F3F95">
      <w:pPr>
        <w:pStyle w:val="BodyText"/>
        <w:spacing w:line="448" w:lineRule="auto"/>
        <w:ind w:left="1997" w:right="5574"/>
      </w:pPr>
      <w:r>
        <w:t>‘It</w:t>
      </w:r>
      <w:r>
        <w:rPr>
          <w:spacing w:val="-13"/>
        </w:rPr>
        <w:t xml:space="preserve"> </w:t>
      </w:r>
      <w:r>
        <w:t>looks</w:t>
      </w:r>
      <w:r>
        <w:rPr>
          <w:spacing w:val="-8"/>
        </w:rPr>
        <w:t xml:space="preserve"> </w:t>
      </w:r>
      <w:r>
        <w:t>most</w:t>
      </w:r>
      <w:r>
        <w:rPr>
          <w:spacing w:val="-8"/>
        </w:rPr>
        <w:t xml:space="preserve"> </w:t>
      </w:r>
      <w:r>
        <w:t>unpleasant,’</w:t>
      </w:r>
      <w:r>
        <w:rPr>
          <w:spacing w:val="-23"/>
        </w:rPr>
        <w:t xml:space="preserve"> </w:t>
      </w:r>
      <w:r>
        <w:t>I</w:t>
      </w:r>
      <w:r>
        <w:rPr>
          <w:spacing w:val="-8"/>
        </w:rPr>
        <w:t xml:space="preserve"> </w:t>
      </w:r>
      <w:r>
        <w:t>said. Joanna said it did, rather.</w:t>
      </w:r>
    </w:p>
    <w:p w14:paraId="200629EA" w14:textId="77777777" w:rsidR="001F3DBB" w:rsidRDefault="007F3F95">
      <w:pPr>
        <w:pStyle w:val="BodyText"/>
        <w:spacing w:before="0"/>
        <w:ind w:left="1997"/>
      </w:pPr>
      <w:r>
        <w:t>‘How</w:t>
      </w:r>
      <w:r>
        <w:rPr>
          <w:spacing w:val="-3"/>
        </w:rPr>
        <w:t xml:space="preserve"> </w:t>
      </w:r>
      <w:r>
        <w:t>was</w:t>
      </w:r>
      <w:r>
        <w:rPr>
          <w:spacing w:val="-2"/>
        </w:rPr>
        <w:t xml:space="preserve"> </w:t>
      </w:r>
      <w:r>
        <w:t>Griffith?’</w:t>
      </w:r>
      <w:r>
        <w:rPr>
          <w:spacing w:val="-23"/>
        </w:rPr>
        <w:t xml:space="preserve"> </w:t>
      </w:r>
      <w:r>
        <w:t>I</w:t>
      </w:r>
      <w:r>
        <w:rPr>
          <w:spacing w:val="-1"/>
        </w:rPr>
        <w:t xml:space="preserve"> </w:t>
      </w:r>
      <w:r>
        <w:rPr>
          <w:spacing w:val="-2"/>
        </w:rPr>
        <w:t>asked.</w:t>
      </w:r>
    </w:p>
    <w:p w14:paraId="200629EB" w14:textId="77777777" w:rsidR="001F3DBB" w:rsidRDefault="007F3F95">
      <w:pPr>
        <w:pStyle w:val="BodyText"/>
        <w:ind w:right="1187" w:firstLine="457"/>
      </w:pPr>
      <w:r>
        <w:t>‘He</w:t>
      </w:r>
      <w:r>
        <w:rPr>
          <w:spacing w:val="-7"/>
        </w:rPr>
        <w:t xml:space="preserve"> </w:t>
      </w:r>
      <w:r>
        <w:t>looked</w:t>
      </w:r>
      <w:r>
        <w:rPr>
          <w:spacing w:val="-7"/>
        </w:rPr>
        <w:t xml:space="preserve"> </w:t>
      </w:r>
      <w:r>
        <w:t>tired</w:t>
      </w:r>
      <w:r>
        <w:rPr>
          <w:spacing w:val="-7"/>
        </w:rPr>
        <w:t xml:space="preserve"> </w:t>
      </w:r>
      <w:r>
        <w:t>and</w:t>
      </w:r>
      <w:r>
        <w:rPr>
          <w:spacing w:val="-7"/>
        </w:rPr>
        <w:t xml:space="preserve"> </w:t>
      </w:r>
      <w:r>
        <w:t>very</w:t>
      </w:r>
      <w:r>
        <w:rPr>
          <w:spacing w:val="-7"/>
        </w:rPr>
        <w:t xml:space="preserve"> </w:t>
      </w:r>
      <w:r>
        <w:t>unhappy.</w:t>
      </w:r>
      <w:r>
        <w:rPr>
          <w:spacing w:val="-7"/>
        </w:rPr>
        <w:t xml:space="preserve"> </w:t>
      </w:r>
      <w:r>
        <w:t>I</w:t>
      </w:r>
      <w:r>
        <w:rPr>
          <w:spacing w:val="-7"/>
        </w:rPr>
        <w:t xml:space="preserve"> </w:t>
      </w:r>
      <w:r>
        <w:t>think</w:t>
      </w:r>
      <w:r>
        <w:rPr>
          <w:spacing w:val="-7"/>
        </w:rPr>
        <w:t xml:space="preserve"> </w:t>
      </w:r>
      <w:r>
        <w:t>he’s</w:t>
      </w:r>
      <w:r>
        <w:rPr>
          <w:spacing w:val="-7"/>
        </w:rPr>
        <w:t xml:space="preserve"> </w:t>
      </w:r>
      <w:r>
        <w:t>got</w:t>
      </w:r>
      <w:r>
        <w:rPr>
          <w:spacing w:val="-7"/>
        </w:rPr>
        <w:t xml:space="preserve"> </w:t>
      </w:r>
      <w:r>
        <w:t>something</w:t>
      </w:r>
      <w:r>
        <w:rPr>
          <w:spacing w:val="-7"/>
        </w:rPr>
        <w:t xml:space="preserve"> </w:t>
      </w:r>
      <w:r>
        <w:t>on</w:t>
      </w:r>
      <w:r>
        <w:rPr>
          <w:spacing w:val="-7"/>
        </w:rPr>
        <w:t xml:space="preserve"> </w:t>
      </w:r>
      <w:r>
        <w:t xml:space="preserve">his </w:t>
      </w:r>
      <w:r>
        <w:rPr>
          <w:spacing w:val="-2"/>
        </w:rPr>
        <w:t>mind.’</w:t>
      </w:r>
    </w:p>
    <w:p w14:paraId="200629EC" w14:textId="77777777" w:rsidR="001F3DBB" w:rsidRDefault="007F3F95">
      <w:pPr>
        <w:pStyle w:val="BodyText"/>
        <w:spacing w:line="448" w:lineRule="auto"/>
        <w:ind w:left="1997" w:right="4659"/>
      </w:pPr>
      <w:r>
        <w:t>‘A</w:t>
      </w:r>
      <w:r>
        <w:rPr>
          <w:spacing w:val="-19"/>
        </w:rPr>
        <w:t xml:space="preserve"> </w:t>
      </w:r>
      <w:r>
        <w:t>spleen</w:t>
      </w:r>
      <w:r>
        <w:rPr>
          <w:spacing w:val="-11"/>
        </w:rPr>
        <w:t xml:space="preserve"> </w:t>
      </w:r>
      <w:r>
        <w:t>that</w:t>
      </w:r>
      <w:r>
        <w:rPr>
          <w:spacing w:val="-8"/>
        </w:rPr>
        <w:t xml:space="preserve"> </w:t>
      </w:r>
      <w:r>
        <w:t>won’t</w:t>
      </w:r>
      <w:r>
        <w:rPr>
          <w:spacing w:val="-8"/>
        </w:rPr>
        <w:t xml:space="preserve"> </w:t>
      </w:r>
      <w:r>
        <w:t>yield</w:t>
      </w:r>
      <w:r>
        <w:rPr>
          <w:spacing w:val="-8"/>
        </w:rPr>
        <w:t xml:space="preserve"> </w:t>
      </w:r>
      <w:r>
        <w:t>to</w:t>
      </w:r>
      <w:r>
        <w:rPr>
          <w:spacing w:val="-8"/>
        </w:rPr>
        <w:t xml:space="preserve"> </w:t>
      </w:r>
      <w:r>
        <w:t>treatment?’ ‘Don’t be silly. I mean something real.’</w:t>
      </w:r>
    </w:p>
    <w:p w14:paraId="200629ED" w14:textId="77777777" w:rsidR="001F3DBB" w:rsidRDefault="007F3F95">
      <w:pPr>
        <w:pStyle w:val="BodyText"/>
        <w:spacing w:before="0"/>
        <w:ind w:right="1187" w:firstLine="457"/>
      </w:pPr>
      <w:r>
        <w:t>‘I</w:t>
      </w:r>
      <w:r>
        <w:rPr>
          <w:spacing w:val="-4"/>
        </w:rPr>
        <w:t xml:space="preserve"> </w:t>
      </w:r>
      <w:r>
        <w:t>should</w:t>
      </w:r>
      <w:r>
        <w:rPr>
          <w:spacing w:val="-4"/>
        </w:rPr>
        <w:t xml:space="preserve"> </w:t>
      </w:r>
      <w:r>
        <w:t>say</w:t>
      </w:r>
      <w:r>
        <w:rPr>
          <w:spacing w:val="-4"/>
        </w:rPr>
        <w:t xml:space="preserve"> </w:t>
      </w:r>
      <w:r>
        <w:t>the</w:t>
      </w:r>
      <w:r>
        <w:rPr>
          <w:spacing w:val="-4"/>
        </w:rPr>
        <w:t xml:space="preserve"> </w:t>
      </w:r>
      <w:r>
        <w:t>man’s</w:t>
      </w:r>
      <w:r>
        <w:rPr>
          <w:spacing w:val="-4"/>
        </w:rPr>
        <w:t xml:space="preserve"> </w:t>
      </w:r>
      <w:r>
        <w:t>got</w:t>
      </w:r>
      <w:r>
        <w:rPr>
          <w:spacing w:val="-4"/>
        </w:rPr>
        <w:t xml:space="preserve"> </w:t>
      </w:r>
      <w:r>
        <w:rPr>
          <w:i/>
        </w:rPr>
        <w:t>you</w:t>
      </w:r>
      <w:r>
        <w:rPr>
          <w:i/>
          <w:spacing w:val="-4"/>
        </w:rPr>
        <w:t xml:space="preserve"> </w:t>
      </w:r>
      <w:r>
        <w:t>on</w:t>
      </w:r>
      <w:r>
        <w:rPr>
          <w:spacing w:val="-4"/>
        </w:rPr>
        <w:t xml:space="preserve"> </w:t>
      </w:r>
      <w:r>
        <w:t>his</w:t>
      </w:r>
      <w:r>
        <w:rPr>
          <w:spacing w:val="-4"/>
        </w:rPr>
        <w:t xml:space="preserve"> </w:t>
      </w:r>
      <w:r>
        <w:t>mind.</w:t>
      </w:r>
      <w:r>
        <w:rPr>
          <w:spacing w:val="-4"/>
        </w:rPr>
        <w:t xml:space="preserve"> </w:t>
      </w:r>
      <w:r>
        <w:t>I</w:t>
      </w:r>
      <w:r>
        <w:rPr>
          <w:spacing w:val="-4"/>
        </w:rPr>
        <w:t xml:space="preserve"> </w:t>
      </w:r>
      <w:r>
        <w:t>wish</w:t>
      </w:r>
      <w:r>
        <w:rPr>
          <w:spacing w:val="-4"/>
        </w:rPr>
        <w:t xml:space="preserve"> </w:t>
      </w:r>
      <w:r>
        <w:t>you’d</w:t>
      </w:r>
      <w:r>
        <w:rPr>
          <w:spacing w:val="-4"/>
        </w:rPr>
        <w:t xml:space="preserve"> </w:t>
      </w:r>
      <w:r>
        <w:t>lay</w:t>
      </w:r>
      <w:r>
        <w:rPr>
          <w:spacing w:val="-4"/>
        </w:rPr>
        <w:t xml:space="preserve"> </w:t>
      </w:r>
      <w:r>
        <w:t>off</w:t>
      </w:r>
      <w:r>
        <w:rPr>
          <w:spacing w:val="-4"/>
        </w:rPr>
        <w:t xml:space="preserve"> </w:t>
      </w:r>
      <w:r>
        <w:t xml:space="preserve">him, </w:t>
      </w:r>
      <w:r>
        <w:rPr>
          <w:spacing w:val="-2"/>
        </w:rPr>
        <w:t>Joanna.’</w:t>
      </w:r>
    </w:p>
    <w:p w14:paraId="200629EE" w14:textId="77777777" w:rsidR="001F3DBB" w:rsidRDefault="007F3F95">
      <w:pPr>
        <w:pStyle w:val="BodyText"/>
        <w:spacing w:before="299" w:line="448" w:lineRule="auto"/>
        <w:ind w:left="1997" w:right="4659"/>
      </w:pPr>
      <w:r>
        <w:t>‘Oh,</w:t>
      </w:r>
      <w:r>
        <w:rPr>
          <w:spacing w:val="-7"/>
        </w:rPr>
        <w:t xml:space="preserve"> </w:t>
      </w:r>
      <w:r>
        <w:t>do</w:t>
      </w:r>
      <w:r>
        <w:rPr>
          <w:spacing w:val="-7"/>
        </w:rPr>
        <w:t xml:space="preserve"> </w:t>
      </w:r>
      <w:r>
        <w:t>shut</w:t>
      </w:r>
      <w:r>
        <w:rPr>
          <w:spacing w:val="-7"/>
        </w:rPr>
        <w:t xml:space="preserve"> </w:t>
      </w:r>
      <w:r>
        <w:t>up.</w:t>
      </w:r>
      <w:r>
        <w:rPr>
          <w:spacing w:val="-7"/>
        </w:rPr>
        <w:t xml:space="preserve"> </w:t>
      </w:r>
      <w:r>
        <w:t>I</w:t>
      </w:r>
      <w:r>
        <w:rPr>
          <w:spacing w:val="-7"/>
        </w:rPr>
        <w:t xml:space="preserve"> </w:t>
      </w:r>
      <w:r>
        <w:t>haven’t</w:t>
      </w:r>
      <w:r>
        <w:rPr>
          <w:spacing w:val="-7"/>
        </w:rPr>
        <w:t xml:space="preserve"> </w:t>
      </w:r>
      <w:r>
        <w:t>done</w:t>
      </w:r>
      <w:r>
        <w:rPr>
          <w:spacing w:val="-7"/>
        </w:rPr>
        <w:t xml:space="preserve"> </w:t>
      </w:r>
      <w:r>
        <w:t>anything.’ ‘Women always say that.’</w:t>
      </w:r>
    </w:p>
    <w:p w14:paraId="200629EF" w14:textId="77777777" w:rsidR="001F3DBB" w:rsidRDefault="007F3F95">
      <w:pPr>
        <w:pStyle w:val="BodyText"/>
        <w:spacing w:before="0"/>
        <w:ind w:left="1997"/>
      </w:pPr>
      <w:r>
        <w:t xml:space="preserve">Joanna whirled angrily out of the </w:t>
      </w:r>
      <w:r>
        <w:rPr>
          <w:spacing w:val="-2"/>
        </w:rPr>
        <w:t>room.</w:t>
      </w:r>
    </w:p>
    <w:p w14:paraId="200629F0" w14:textId="77777777" w:rsidR="001F3DBB" w:rsidRDefault="001F3DBB">
      <w:pPr>
        <w:pStyle w:val="BodyText"/>
        <w:sectPr w:rsidR="001F3DBB">
          <w:pgSz w:w="12240" w:h="15840"/>
          <w:pgMar w:top="1360" w:right="360" w:bottom="280" w:left="0" w:header="720" w:footer="720" w:gutter="0"/>
          <w:cols w:space="720"/>
        </w:sectPr>
      </w:pPr>
    </w:p>
    <w:p w14:paraId="200629F1" w14:textId="77777777" w:rsidR="001F3DBB" w:rsidRDefault="007F3F95">
      <w:pPr>
        <w:pStyle w:val="BodyText"/>
        <w:spacing w:before="70"/>
        <w:ind w:right="1216" w:firstLine="457"/>
      </w:pPr>
      <w:r>
        <w:lastRenderedPageBreak/>
        <w:t>The</w:t>
      </w:r>
      <w:r>
        <w:rPr>
          <w:spacing w:val="-3"/>
        </w:rPr>
        <w:t xml:space="preserve"> </w:t>
      </w:r>
      <w:r>
        <w:t>diseased</w:t>
      </w:r>
      <w:r>
        <w:rPr>
          <w:spacing w:val="-3"/>
        </w:rPr>
        <w:t xml:space="preserve"> </w:t>
      </w:r>
      <w:r>
        <w:t>spleen</w:t>
      </w:r>
      <w:r>
        <w:rPr>
          <w:spacing w:val="-3"/>
        </w:rPr>
        <w:t xml:space="preserve"> </w:t>
      </w:r>
      <w:r>
        <w:t>was</w:t>
      </w:r>
      <w:r>
        <w:rPr>
          <w:spacing w:val="-3"/>
        </w:rPr>
        <w:t xml:space="preserve"> </w:t>
      </w:r>
      <w:r>
        <w:t>beginning</w:t>
      </w:r>
      <w:r>
        <w:rPr>
          <w:spacing w:val="-3"/>
        </w:rPr>
        <w:t xml:space="preserve"> </w:t>
      </w:r>
      <w:r>
        <w:t>to</w:t>
      </w:r>
      <w:r>
        <w:rPr>
          <w:spacing w:val="-3"/>
        </w:rPr>
        <w:t xml:space="preserve"> </w:t>
      </w:r>
      <w:r>
        <w:t>curl</w:t>
      </w:r>
      <w:r>
        <w:rPr>
          <w:spacing w:val="-3"/>
        </w:rPr>
        <w:t xml:space="preserve"> </w:t>
      </w:r>
      <w:r>
        <w:t>up</w:t>
      </w:r>
      <w:r>
        <w:rPr>
          <w:spacing w:val="-3"/>
        </w:rPr>
        <w:t xml:space="preserve"> </w:t>
      </w:r>
      <w:r>
        <w:t>in</w:t>
      </w:r>
      <w:r>
        <w:rPr>
          <w:spacing w:val="-3"/>
        </w:rPr>
        <w:t xml:space="preserve"> </w:t>
      </w:r>
      <w:r>
        <w:t>the</w:t>
      </w:r>
      <w:r>
        <w:rPr>
          <w:spacing w:val="-3"/>
        </w:rPr>
        <w:t xml:space="preserve"> </w:t>
      </w:r>
      <w:r>
        <w:t>sun.</w:t>
      </w:r>
      <w:r>
        <w:rPr>
          <w:spacing w:val="-3"/>
        </w:rPr>
        <w:t xml:space="preserve"> </w:t>
      </w:r>
      <w:r>
        <w:t>I</w:t>
      </w:r>
      <w:r>
        <w:rPr>
          <w:spacing w:val="-3"/>
        </w:rPr>
        <w:t xml:space="preserve"> </w:t>
      </w:r>
      <w:r>
        <w:t>took</w:t>
      </w:r>
      <w:r>
        <w:rPr>
          <w:spacing w:val="-3"/>
        </w:rPr>
        <w:t xml:space="preserve"> </w:t>
      </w:r>
      <w:r>
        <w:t>it</w:t>
      </w:r>
      <w:r>
        <w:rPr>
          <w:spacing w:val="-3"/>
        </w:rPr>
        <w:t xml:space="preserve"> </w:t>
      </w:r>
      <w:r>
        <w:t>by</w:t>
      </w:r>
      <w:r>
        <w:rPr>
          <w:spacing w:val="-3"/>
        </w:rPr>
        <w:t xml:space="preserve"> </w:t>
      </w:r>
      <w:r>
        <w:t>one corner and brought it into the drawing-room. I had no affection for it myself, but I presumed it was one of Griffith’s treasures.</w:t>
      </w:r>
    </w:p>
    <w:p w14:paraId="200629F2" w14:textId="77777777" w:rsidR="001F3DBB" w:rsidRDefault="007F3F95">
      <w:pPr>
        <w:pStyle w:val="BodyText"/>
        <w:ind w:left="1997"/>
      </w:pPr>
      <w:r>
        <w:t xml:space="preserve">I stooped down and pulled out a heavy book from the bottom shelf </w:t>
      </w:r>
      <w:r>
        <w:rPr>
          <w:spacing w:val="-5"/>
        </w:rPr>
        <w:t>of</w:t>
      </w:r>
    </w:p>
    <w:p w14:paraId="200629F3" w14:textId="77777777" w:rsidR="001F3DBB" w:rsidRDefault="007F3F95">
      <w:pPr>
        <w:pStyle w:val="BodyText"/>
        <w:spacing w:before="0"/>
        <w:ind w:right="1281"/>
      </w:pPr>
      <w:r>
        <w:t>the</w:t>
      </w:r>
      <w:r>
        <w:rPr>
          <w:spacing w:val="-4"/>
        </w:rPr>
        <w:t xml:space="preserve"> </w:t>
      </w:r>
      <w:r>
        <w:t>bookcase</w:t>
      </w:r>
      <w:r>
        <w:rPr>
          <w:spacing w:val="-4"/>
        </w:rPr>
        <w:t xml:space="preserve"> </w:t>
      </w:r>
      <w:r>
        <w:t>in</w:t>
      </w:r>
      <w:r>
        <w:rPr>
          <w:spacing w:val="-4"/>
        </w:rPr>
        <w:t xml:space="preserve"> </w:t>
      </w:r>
      <w:r>
        <w:t>order</w:t>
      </w:r>
      <w:r>
        <w:rPr>
          <w:spacing w:val="-4"/>
        </w:rPr>
        <w:t xml:space="preserve"> </w:t>
      </w:r>
      <w:r>
        <w:t>to</w:t>
      </w:r>
      <w:r>
        <w:rPr>
          <w:spacing w:val="-4"/>
        </w:rPr>
        <w:t xml:space="preserve"> </w:t>
      </w:r>
      <w:r>
        <w:t>press</w:t>
      </w:r>
      <w:r>
        <w:rPr>
          <w:spacing w:val="-4"/>
        </w:rPr>
        <w:t xml:space="preserve"> </w:t>
      </w:r>
      <w:r>
        <w:t>the</w:t>
      </w:r>
      <w:r>
        <w:rPr>
          <w:spacing w:val="-4"/>
        </w:rPr>
        <w:t xml:space="preserve"> </w:t>
      </w:r>
      <w:r>
        <w:t>photograph</w:t>
      </w:r>
      <w:r>
        <w:rPr>
          <w:spacing w:val="-4"/>
        </w:rPr>
        <w:t xml:space="preserve"> </w:t>
      </w:r>
      <w:r>
        <w:t>flat</w:t>
      </w:r>
      <w:r>
        <w:rPr>
          <w:spacing w:val="-4"/>
        </w:rPr>
        <w:t xml:space="preserve"> </w:t>
      </w:r>
      <w:r>
        <w:t>again</w:t>
      </w:r>
      <w:r>
        <w:rPr>
          <w:spacing w:val="-4"/>
        </w:rPr>
        <w:t xml:space="preserve"> </w:t>
      </w:r>
      <w:r>
        <w:t>between</w:t>
      </w:r>
      <w:r>
        <w:rPr>
          <w:spacing w:val="-4"/>
        </w:rPr>
        <w:t xml:space="preserve"> </w:t>
      </w:r>
      <w:r>
        <w:t>its</w:t>
      </w:r>
      <w:r>
        <w:rPr>
          <w:spacing w:val="-4"/>
        </w:rPr>
        <w:t xml:space="preserve"> </w:t>
      </w:r>
      <w:r>
        <w:t>leaves. It was a ponderous volume of somebody’s sermons.</w:t>
      </w:r>
    </w:p>
    <w:p w14:paraId="200629F4" w14:textId="77777777" w:rsidR="001F3DBB" w:rsidRDefault="007F3F95">
      <w:pPr>
        <w:spacing w:before="300"/>
        <w:ind w:left="1539" w:right="1187" w:firstLine="457"/>
        <w:rPr>
          <w:sz w:val="30"/>
        </w:rPr>
      </w:pPr>
      <w:r>
        <w:rPr>
          <w:sz w:val="30"/>
        </w:rPr>
        <w:t>The book came open in my hand in rather a surprising way. In another minute</w:t>
      </w:r>
      <w:r>
        <w:rPr>
          <w:spacing w:val="-5"/>
          <w:sz w:val="30"/>
        </w:rPr>
        <w:t xml:space="preserve"> </w:t>
      </w:r>
      <w:r>
        <w:rPr>
          <w:sz w:val="30"/>
        </w:rPr>
        <w:t>I</w:t>
      </w:r>
      <w:r>
        <w:rPr>
          <w:spacing w:val="-5"/>
          <w:sz w:val="30"/>
        </w:rPr>
        <w:t xml:space="preserve"> </w:t>
      </w:r>
      <w:r>
        <w:rPr>
          <w:sz w:val="30"/>
        </w:rPr>
        <w:t>saw</w:t>
      </w:r>
      <w:r>
        <w:rPr>
          <w:spacing w:val="-5"/>
          <w:sz w:val="30"/>
        </w:rPr>
        <w:t xml:space="preserve"> </w:t>
      </w:r>
      <w:r>
        <w:rPr>
          <w:sz w:val="30"/>
        </w:rPr>
        <w:t>why.</w:t>
      </w:r>
      <w:r>
        <w:rPr>
          <w:spacing w:val="-5"/>
          <w:sz w:val="30"/>
        </w:rPr>
        <w:t xml:space="preserve"> </w:t>
      </w:r>
      <w:r>
        <w:rPr>
          <w:i/>
          <w:sz w:val="30"/>
        </w:rPr>
        <w:t>From</w:t>
      </w:r>
      <w:r>
        <w:rPr>
          <w:i/>
          <w:spacing w:val="-5"/>
          <w:sz w:val="30"/>
        </w:rPr>
        <w:t xml:space="preserve"> </w:t>
      </w:r>
      <w:r>
        <w:rPr>
          <w:i/>
          <w:sz w:val="30"/>
        </w:rPr>
        <w:t>the</w:t>
      </w:r>
      <w:r>
        <w:rPr>
          <w:i/>
          <w:spacing w:val="-5"/>
          <w:sz w:val="30"/>
        </w:rPr>
        <w:t xml:space="preserve"> </w:t>
      </w:r>
      <w:r>
        <w:rPr>
          <w:i/>
          <w:sz w:val="30"/>
        </w:rPr>
        <w:t>middle</w:t>
      </w:r>
      <w:r>
        <w:rPr>
          <w:i/>
          <w:spacing w:val="-5"/>
          <w:sz w:val="30"/>
        </w:rPr>
        <w:t xml:space="preserve"> </w:t>
      </w:r>
      <w:r>
        <w:rPr>
          <w:i/>
          <w:sz w:val="30"/>
        </w:rPr>
        <w:t>of</w:t>
      </w:r>
      <w:r>
        <w:rPr>
          <w:i/>
          <w:spacing w:val="-5"/>
          <w:sz w:val="30"/>
        </w:rPr>
        <w:t xml:space="preserve"> </w:t>
      </w:r>
      <w:r>
        <w:rPr>
          <w:i/>
          <w:sz w:val="30"/>
        </w:rPr>
        <w:t>it</w:t>
      </w:r>
      <w:r>
        <w:rPr>
          <w:i/>
          <w:spacing w:val="-5"/>
          <w:sz w:val="30"/>
        </w:rPr>
        <w:t xml:space="preserve"> </w:t>
      </w:r>
      <w:r>
        <w:rPr>
          <w:i/>
          <w:sz w:val="30"/>
        </w:rPr>
        <w:t>a</w:t>
      </w:r>
      <w:r>
        <w:rPr>
          <w:i/>
          <w:spacing w:val="-5"/>
          <w:sz w:val="30"/>
        </w:rPr>
        <w:t xml:space="preserve"> </w:t>
      </w:r>
      <w:r>
        <w:rPr>
          <w:i/>
          <w:sz w:val="30"/>
        </w:rPr>
        <w:t>number</w:t>
      </w:r>
      <w:r>
        <w:rPr>
          <w:i/>
          <w:spacing w:val="-5"/>
          <w:sz w:val="30"/>
        </w:rPr>
        <w:t xml:space="preserve"> </w:t>
      </w:r>
      <w:r>
        <w:rPr>
          <w:i/>
          <w:sz w:val="30"/>
        </w:rPr>
        <w:t>of</w:t>
      </w:r>
      <w:r>
        <w:rPr>
          <w:i/>
          <w:spacing w:val="-5"/>
          <w:sz w:val="30"/>
        </w:rPr>
        <w:t xml:space="preserve"> </w:t>
      </w:r>
      <w:r>
        <w:rPr>
          <w:i/>
          <w:sz w:val="30"/>
        </w:rPr>
        <w:t>pages</w:t>
      </w:r>
      <w:r>
        <w:rPr>
          <w:i/>
          <w:spacing w:val="-5"/>
          <w:sz w:val="30"/>
        </w:rPr>
        <w:t xml:space="preserve"> </w:t>
      </w:r>
      <w:r>
        <w:rPr>
          <w:i/>
          <w:sz w:val="30"/>
        </w:rPr>
        <w:t>had</w:t>
      </w:r>
      <w:r>
        <w:rPr>
          <w:i/>
          <w:spacing w:val="-5"/>
          <w:sz w:val="30"/>
        </w:rPr>
        <w:t xml:space="preserve"> </w:t>
      </w:r>
      <w:r>
        <w:rPr>
          <w:i/>
          <w:sz w:val="30"/>
        </w:rPr>
        <w:t>been</w:t>
      </w:r>
      <w:r>
        <w:rPr>
          <w:i/>
          <w:spacing w:val="-5"/>
          <w:sz w:val="30"/>
        </w:rPr>
        <w:t xml:space="preserve"> </w:t>
      </w:r>
      <w:r>
        <w:rPr>
          <w:i/>
          <w:sz w:val="30"/>
        </w:rPr>
        <w:t>neatly cut out</w:t>
      </w:r>
      <w:r>
        <w:rPr>
          <w:sz w:val="30"/>
        </w:rPr>
        <w:t>.</w:t>
      </w:r>
    </w:p>
    <w:p w14:paraId="200629F5" w14:textId="77777777" w:rsidR="001F3DBB" w:rsidRDefault="001F3DBB">
      <w:pPr>
        <w:pStyle w:val="BodyText"/>
        <w:spacing w:before="0"/>
        <w:ind w:left="0"/>
      </w:pPr>
    </w:p>
    <w:p w14:paraId="200629F6" w14:textId="77777777" w:rsidR="001F3DBB" w:rsidRDefault="001F3DBB">
      <w:pPr>
        <w:pStyle w:val="BodyText"/>
        <w:spacing w:before="45"/>
        <w:ind w:left="0"/>
      </w:pPr>
    </w:p>
    <w:p w14:paraId="200629F7" w14:textId="77777777" w:rsidR="001F3DBB" w:rsidRDefault="007F3F95">
      <w:pPr>
        <w:pStyle w:val="Heading5"/>
      </w:pPr>
      <w:r>
        <w:rPr>
          <w:spacing w:val="-5"/>
        </w:rPr>
        <w:t>VI</w:t>
      </w:r>
    </w:p>
    <w:p w14:paraId="200629F8" w14:textId="77777777" w:rsidR="001F3DBB" w:rsidRDefault="001F3DBB">
      <w:pPr>
        <w:pStyle w:val="BodyText"/>
        <w:spacing w:before="105"/>
        <w:ind w:left="0"/>
        <w:rPr>
          <w:b/>
        </w:rPr>
      </w:pPr>
    </w:p>
    <w:p w14:paraId="200629F9" w14:textId="77777777" w:rsidR="001F3DBB" w:rsidRDefault="007F3F95">
      <w:pPr>
        <w:pStyle w:val="BodyText"/>
        <w:spacing w:before="0"/>
        <w:ind w:left="1997" w:hanging="458"/>
      </w:pPr>
      <w:r>
        <w:t xml:space="preserve">I stood staring at it. I looked at the title page. It had been published in </w:t>
      </w:r>
      <w:r>
        <w:rPr>
          <w:spacing w:val="-2"/>
        </w:rPr>
        <w:t>1840.</w:t>
      </w:r>
    </w:p>
    <w:p w14:paraId="200629FA" w14:textId="77777777" w:rsidR="001F3DBB" w:rsidRDefault="007F3F95">
      <w:pPr>
        <w:pStyle w:val="BodyText"/>
        <w:ind w:right="1187" w:firstLine="457"/>
      </w:pPr>
      <w:r>
        <w:t>There</w:t>
      </w:r>
      <w:r>
        <w:rPr>
          <w:spacing w:val="-3"/>
        </w:rPr>
        <w:t xml:space="preserve"> </w:t>
      </w:r>
      <w:r>
        <w:t>could</w:t>
      </w:r>
      <w:r>
        <w:rPr>
          <w:spacing w:val="-3"/>
        </w:rPr>
        <w:t xml:space="preserve"> </w:t>
      </w:r>
      <w:r>
        <w:t>be</w:t>
      </w:r>
      <w:r>
        <w:rPr>
          <w:spacing w:val="-3"/>
        </w:rPr>
        <w:t xml:space="preserve"> </w:t>
      </w:r>
      <w:r>
        <w:t>no</w:t>
      </w:r>
      <w:r>
        <w:rPr>
          <w:spacing w:val="-3"/>
        </w:rPr>
        <w:t xml:space="preserve"> </w:t>
      </w:r>
      <w:r>
        <w:t>doubt</w:t>
      </w:r>
      <w:r>
        <w:rPr>
          <w:spacing w:val="-3"/>
        </w:rPr>
        <w:t xml:space="preserve"> </w:t>
      </w:r>
      <w:r>
        <w:t>at</w:t>
      </w:r>
      <w:r>
        <w:rPr>
          <w:spacing w:val="-3"/>
        </w:rPr>
        <w:t xml:space="preserve"> </w:t>
      </w:r>
      <w:r>
        <w:t>all.</w:t>
      </w:r>
      <w:r>
        <w:rPr>
          <w:spacing w:val="-3"/>
        </w:rPr>
        <w:t xml:space="preserve"> </w:t>
      </w:r>
      <w:r>
        <w:t>I</w:t>
      </w:r>
      <w:r>
        <w:rPr>
          <w:spacing w:val="-3"/>
        </w:rPr>
        <w:t xml:space="preserve"> </w:t>
      </w:r>
      <w:r>
        <w:t>was</w:t>
      </w:r>
      <w:r>
        <w:rPr>
          <w:spacing w:val="-3"/>
        </w:rPr>
        <w:t xml:space="preserve"> </w:t>
      </w:r>
      <w:r>
        <w:t>looking</w:t>
      </w:r>
      <w:r>
        <w:rPr>
          <w:spacing w:val="-3"/>
        </w:rPr>
        <w:t xml:space="preserve"> </w:t>
      </w:r>
      <w:r>
        <w:t>at</w:t>
      </w:r>
      <w:r>
        <w:rPr>
          <w:spacing w:val="-3"/>
        </w:rPr>
        <w:t xml:space="preserve"> </w:t>
      </w:r>
      <w:r>
        <w:t>the</w:t>
      </w:r>
      <w:r>
        <w:rPr>
          <w:spacing w:val="-3"/>
        </w:rPr>
        <w:t xml:space="preserve"> </w:t>
      </w:r>
      <w:r>
        <w:t>book</w:t>
      </w:r>
      <w:r>
        <w:rPr>
          <w:spacing w:val="-3"/>
        </w:rPr>
        <w:t xml:space="preserve"> </w:t>
      </w:r>
      <w:r>
        <w:t>from</w:t>
      </w:r>
      <w:r>
        <w:rPr>
          <w:spacing w:val="-3"/>
        </w:rPr>
        <w:t xml:space="preserve"> </w:t>
      </w:r>
      <w:r>
        <w:t>the</w:t>
      </w:r>
      <w:r>
        <w:rPr>
          <w:spacing w:val="-3"/>
        </w:rPr>
        <w:t xml:space="preserve"> </w:t>
      </w:r>
      <w:r>
        <w:t>pages of which the anonymous letters had been put together. Who had cut them</w:t>
      </w:r>
    </w:p>
    <w:p w14:paraId="200629FB" w14:textId="77777777" w:rsidR="001F3DBB" w:rsidRDefault="007F3F95">
      <w:pPr>
        <w:pStyle w:val="BodyText"/>
        <w:spacing w:before="0"/>
      </w:pPr>
      <w:r>
        <w:rPr>
          <w:spacing w:val="-4"/>
        </w:rPr>
        <w:t>out?</w:t>
      </w:r>
    </w:p>
    <w:p w14:paraId="200629FC" w14:textId="77777777" w:rsidR="001F3DBB" w:rsidRDefault="007F3F95">
      <w:pPr>
        <w:pStyle w:val="BodyText"/>
        <w:ind w:right="1187" w:firstLine="457"/>
      </w:pPr>
      <w:r>
        <w:t>Well,</w:t>
      </w:r>
      <w:r>
        <w:rPr>
          <w:spacing w:val="-6"/>
        </w:rPr>
        <w:t xml:space="preserve"> </w:t>
      </w:r>
      <w:r>
        <w:t>to</w:t>
      </w:r>
      <w:r>
        <w:rPr>
          <w:spacing w:val="-6"/>
        </w:rPr>
        <w:t xml:space="preserve"> </w:t>
      </w:r>
      <w:r>
        <w:t>begin</w:t>
      </w:r>
      <w:r>
        <w:rPr>
          <w:spacing w:val="-6"/>
        </w:rPr>
        <w:t xml:space="preserve"> </w:t>
      </w:r>
      <w:r>
        <w:t>with,</w:t>
      </w:r>
      <w:r>
        <w:rPr>
          <w:spacing w:val="-6"/>
        </w:rPr>
        <w:t xml:space="preserve"> </w:t>
      </w:r>
      <w:r>
        <w:t>it</w:t>
      </w:r>
      <w:r>
        <w:rPr>
          <w:spacing w:val="-6"/>
        </w:rPr>
        <w:t xml:space="preserve"> </w:t>
      </w:r>
      <w:r>
        <w:t>could</w:t>
      </w:r>
      <w:r>
        <w:rPr>
          <w:spacing w:val="-6"/>
        </w:rPr>
        <w:t xml:space="preserve"> </w:t>
      </w:r>
      <w:r>
        <w:t>be</w:t>
      </w:r>
      <w:r>
        <w:rPr>
          <w:spacing w:val="-6"/>
        </w:rPr>
        <w:t xml:space="preserve"> </w:t>
      </w:r>
      <w:r>
        <w:t>Emily</w:t>
      </w:r>
      <w:r>
        <w:rPr>
          <w:spacing w:val="-6"/>
        </w:rPr>
        <w:t xml:space="preserve"> </w:t>
      </w:r>
      <w:r>
        <w:t>Barton</w:t>
      </w:r>
      <w:r>
        <w:rPr>
          <w:spacing w:val="-6"/>
        </w:rPr>
        <w:t xml:space="preserve"> </w:t>
      </w:r>
      <w:r>
        <w:t>herself.</w:t>
      </w:r>
      <w:r>
        <w:rPr>
          <w:spacing w:val="-6"/>
        </w:rPr>
        <w:t xml:space="preserve"> </w:t>
      </w:r>
      <w:r>
        <w:t>She</w:t>
      </w:r>
      <w:r>
        <w:rPr>
          <w:spacing w:val="-6"/>
        </w:rPr>
        <w:t xml:space="preserve"> </w:t>
      </w:r>
      <w:r>
        <w:t>was,</w:t>
      </w:r>
      <w:r>
        <w:rPr>
          <w:spacing w:val="-6"/>
        </w:rPr>
        <w:t xml:space="preserve"> </w:t>
      </w:r>
      <w:r>
        <w:t>perhaps, the obvious person to think of. Or it could have been Partridge.</w:t>
      </w:r>
    </w:p>
    <w:p w14:paraId="200629FD" w14:textId="77777777" w:rsidR="001F3DBB" w:rsidRDefault="007F3F95">
      <w:pPr>
        <w:pStyle w:val="BodyText"/>
        <w:ind w:right="1187" w:firstLine="457"/>
      </w:pPr>
      <w:r>
        <w:t>But</w:t>
      </w:r>
      <w:r>
        <w:rPr>
          <w:spacing w:val="-3"/>
        </w:rPr>
        <w:t xml:space="preserve"> </w:t>
      </w:r>
      <w:r>
        <w:t>there</w:t>
      </w:r>
      <w:r>
        <w:rPr>
          <w:spacing w:val="-3"/>
        </w:rPr>
        <w:t xml:space="preserve"> </w:t>
      </w:r>
      <w:r>
        <w:t>were</w:t>
      </w:r>
      <w:r>
        <w:rPr>
          <w:spacing w:val="-3"/>
        </w:rPr>
        <w:t xml:space="preserve"> </w:t>
      </w:r>
      <w:r>
        <w:t>other</w:t>
      </w:r>
      <w:r>
        <w:rPr>
          <w:spacing w:val="-3"/>
        </w:rPr>
        <w:t xml:space="preserve"> </w:t>
      </w:r>
      <w:r>
        <w:t>possibilities.</w:t>
      </w:r>
      <w:r>
        <w:rPr>
          <w:spacing w:val="-9"/>
        </w:rPr>
        <w:t xml:space="preserve"> </w:t>
      </w:r>
      <w:r>
        <w:t>The</w:t>
      </w:r>
      <w:r>
        <w:rPr>
          <w:spacing w:val="-3"/>
        </w:rPr>
        <w:t xml:space="preserve"> </w:t>
      </w:r>
      <w:r>
        <w:t>pages</w:t>
      </w:r>
      <w:r>
        <w:rPr>
          <w:spacing w:val="-3"/>
        </w:rPr>
        <w:t xml:space="preserve"> </w:t>
      </w:r>
      <w:r>
        <w:t>could</w:t>
      </w:r>
      <w:r>
        <w:rPr>
          <w:spacing w:val="-3"/>
        </w:rPr>
        <w:t xml:space="preserve"> </w:t>
      </w:r>
      <w:r>
        <w:t>have</w:t>
      </w:r>
      <w:r>
        <w:rPr>
          <w:spacing w:val="-3"/>
        </w:rPr>
        <w:t xml:space="preserve"> </w:t>
      </w:r>
      <w:r>
        <w:t>been</w:t>
      </w:r>
      <w:r>
        <w:rPr>
          <w:spacing w:val="-3"/>
        </w:rPr>
        <w:t xml:space="preserve"> </w:t>
      </w:r>
      <w:r>
        <w:t>cut</w:t>
      </w:r>
      <w:r>
        <w:rPr>
          <w:spacing w:val="-3"/>
        </w:rPr>
        <w:t xml:space="preserve"> </w:t>
      </w:r>
      <w:r>
        <w:t>out</w:t>
      </w:r>
      <w:r>
        <w:rPr>
          <w:spacing w:val="-3"/>
        </w:rPr>
        <w:t xml:space="preserve"> </w:t>
      </w:r>
      <w:r>
        <w:t>by anyone who had been alone in this room, any visitor, for instance, who had sat there waiting for Miss Emily. Or even anyone who called on business.</w:t>
      </w:r>
    </w:p>
    <w:p w14:paraId="200629FE" w14:textId="77777777" w:rsidR="001F3DBB" w:rsidRDefault="007F3F95">
      <w:pPr>
        <w:pStyle w:val="BodyText"/>
        <w:ind w:right="1310" w:firstLine="457"/>
        <w:jc w:val="both"/>
      </w:pPr>
      <w:r>
        <w:t>No,</w:t>
      </w:r>
      <w:r>
        <w:rPr>
          <w:spacing w:val="-6"/>
        </w:rPr>
        <w:t xml:space="preserve"> </w:t>
      </w:r>
      <w:r>
        <w:t>that</w:t>
      </w:r>
      <w:r>
        <w:rPr>
          <w:spacing w:val="-6"/>
        </w:rPr>
        <w:t xml:space="preserve"> </w:t>
      </w:r>
      <w:r>
        <w:t>wasn’t</w:t>
      </w:r>
      <w:r>
        <w:rPr>
          <w:spacing w:val="-6"/>
        </w:rPr>
        <w:t xml:space="preserve"> </w:t>
      </w:r>
      <w:r>
        <w:t>so</w:t>
      </w:r>
      <w:r>
        <w:rPr>
          <w:spacing w:val="-6"/>
        </w:rPr>
        <w:t xml:space="preserve"> </w:t>
      </w:r>
      <w:r>
        <w:t>likely.</w:t>
      </w:r>
      <w:r>
        <w:rPr>
          <w:spacing w:val="-6"/>
        </w:rPr>
        <w:t xml:space="preserve"> </w:t>
      </w:r>
      <w:r>
        <w:t>I</w:t>
      </w:r>
      <w:r>
        <w:rPr>
          <w:spacing w:val="-6"/>
        </w:rPr>
        <w:t xml:space="preserve"> </w:t>
      </w:r>
      <w:r>
        <w:t>had</w:t>
      </w:r>
      <w:r>
        <w:rPr>
          <w:spacing w:val="-6"/>
        </w:rPr>
        <w:t xml:space="preserve"> </w:t>
      </w:r>
      <w:r>
        <w:t>noticed</w:t>
      </w:r>
      <w:r>
        <w:rPr>
          <w:spacing w:val="-6"/>
        </w:rPr>
        <w:t xml:space="preserve"> </w:t>
      </w:r>
      <w:r>
        <w:t>that</w:t>
      </w:r>
      <w:r>
        <w:rPr>
          <w:spacing w:val="-6"/>
        </w:rPr>
        <w:t xml:space="preserve"> </w:t>
      </w:r>
      <w:r>
        <w:t>when,</w:t>
      </w:r>
      <w:r>
        <w:rPr>
          <w:spacing w:val="-6"/>
        </w:rPr>
        <w:t xml:space="preserve"> </w:t>
      </w:r>
      <w:r>
        <w:t>one</w:t>
      </w:r>
      <w:r>
        <w:rPr>
          <w:spacing w:val="-6"/>
        </w:rPr>
        <w:t xml:space="preserve"> </w:t>
      </w:r>
      <w:r>
        <w:t>day,</w:t>
      </w:r>
      <w:r>
        <w:rPr>
          <w:spacing w:val="-6"/>
        </w:rPr>
        <w:t xml:space="preserve"> </w:t>
      </w:r>
      <w:r>
        <w:t>a</w:t>
      </w:r>
      <w:r>
        <w:rPr>
          <w:spacing w:val="-6"/>
        </w:rPr>
        <w:t xml:space="preserve"> </w:t>
      </w:r>
      <w:r>
        <w:t>clerk</w:t>
      </w:r>
      <w:r>
        <w:rPr>
          <w:spacing w:val="-6"/>
        </w:rPr>
        <w:t xml:space="preserve"> </w:t>
      </w:r>
      <w:r>
        <w:t>from the bank had come to see me, Partridge had shown him into the little study at the back of the house. That was clearly the house routine.</w:t>
      </w:r>
    </w:p>
    <w:p w14:paraId="200629FF" w14:textId="77777777" w:rsidR="001F3DBB" w:rsidRDefault="007F3F95">
      <w:pPr>
        <w:pStyle w:val="BodyText"/>
        <w:ind w:right="1187" w:firstLine="457"/>
      </w:pPr>
      <w:r>
        <w:t>A</w:t>
      </w:r>
      <w:r>
        <w:rPr>
          <w:spacing w:val="-19"/>
        </w:rPr>
        <w:t xml:space="preserve"> </w:t>
      </w:r>
      <w:r>
        <w:t>visitor,</w:t>
      </w:r>
      <w:r>
        <w:rPr>
          <w:spacing w:val="-9"/>
        </w:rPr>
        <w:t xml:space="preserve"> </w:t>
      </w:r>
      <w:r>
        <w:t>then?</w:t>
      </w:r>
      <w:r>
        <w:rPr>
          <w:spacing w:val="-5"/>
        </w:rPr>
        <w:t xml:space="preserve"> </w:t>
      </w:r>
      <w:r>
        <w:t>Someone</w:t>
      </w:r>
      <w:r>
        <w:rPr>
          <w:spacing w:val="-5"/>
        </w:rPr>
        <w:t xml:space="preserve"> </w:t>
      </w:r>
      <w:r>
        <w:t>‘of</w:t>
      </w:r>
      <w:r>
        <w:rPr>
          <w:spacing w:val="-5"/>
        </w:rPr>
        <w:t xml:space="preserve"> </w:t>
      </w:r>
      <w:r>
        <w:t>good</w:t>
      </w:r>
      <w:r>
        <w:rPr>
          <w:spacing w:val="-5"/>
        </w:rPr>
        <w:t xml:space="preserve"> </w:t>
      </w:r>
      <w:r>
        <w:t>social</w:t>
      </w:r>
      <w:r>
        <w:rPr>
          <w:spacing w:val="-5"/>
        </w:rPr>
        <w:t xml:space="preserve"> </w:t>
      </w:r>
      <w:r>
        <w:t>position’.</w:t>
      </w:r>
      <w:r>
        <w:rPr>
          <w:spacing w:val="-5"/>
        </w:rPr>
        <w:t xml:space="preserve"> </w:t>
      </w:r>
      <w:r>
        <w:t>Mr</w:t>
      </w:r>
      <w:r>
        <w:rPr>
          <w:spacing w:val="-5"/>
        </w:rPr>
        <w:t xml:space="preserve"> </w:t>
      </w:r>
      <w:r>
        <w:t>Pye?</w:t>
      </w:r>
      <w:r>
        <w:rPr>
          <w:spacing w:val="-19"/>
        </w:rPr>
        <w:t xml:space="preserve"> </w:t>
      </w:r>
      <w:r>
        <w:t>Aimée Griffith? Mrs Dane Calthrop?</w:t>
      </w:r>
    </w:p>
    <w:p w14:paraId="20062A00" w14:textId="77777777" w:rsidR="001F3DBB" w:rsidRDefault="001F3DBB">
      <w:pPr>
        <w:pStyle w:val="BodyText"/>
        <w:spacing w:before="0"/>
        <w:ind w:left="0"/>
      </w:pPr>
    </w:p>
    <w:p w14:paraId="20062A01" w14:textId="77777777" w:rsidR="001F3DBB" w:rsidRDefault="001F3DBB">
      <w:pPr>
        <w:pStyle w:val="BodyText"/>
        <w:spacing w:before="45"/>
        <w:ind w:left="0"/>
      </w:pPr>
    </w:p>
    <w:p w14:paraId="20062A02" w14:textId="77777777" w:rsidR="001F3DBB" w:rsidRDefault="007F3F95">
      <w:pPr>
        <w:pStyle w:val="Heading5"/>
      </w:pPr>
      <w:r>
        <w:rPr>
          <w:spacing w:val="-5"/>
        </w:rPr>
        <w:t>VII</w:t>
      </w:r>
    </w:p>
    <w:p w14:paraId="20062A03" w14:textId="77777777" w:rsidR="001F3DBB" w:rsidRDefault="001F3DBB">
      <w:pPr>
        <w:pStyle w:val="Heading5"/>
        <w:sectPr w:rsidR="001F3DBB">
          <w:pgSz w:w="12240" w:h="15840"/>
          <w:pgMar w:top="1360" w:right="360" w:bottom="280" w:left="0" w:header="720" w:footer="720" w:gutter="0"/>
          <w:cols w:space="720"/>
        </w:sectPr>
      </w:pPr>
    </w:p>
    <w:p w14:paraId="20062A04" w14:textId="77777777" w:rsidR="001F3DBB" w:rsidRDefault="007F3F95">
      <w:pPr>
        <w:pStyle w:val="BodyText"/>
        <w:spacing w:before="70"/>
        <w:ind w:right="1321"/>
      </w:pPr>
      <w:r>
        <w:lastRenderedPageBreak/>
        <w:t>The</w:t>
      </w:r>
      <w:r>
        <w:rPr>
          <w:spacing w:val="-4"/>
        </w:rPr>
        <w:t xml:space="preserve"> </w:t>
      </w:r>
      <w:r>
        <w:t>gong</w:t>
      </w:r>
      <w:r>
        <w:rPr>
          <w:spacing w:val="-4"/>
        </w:rPr>
        <w:t xml:space="preserve"> </w:t>
      </w:r>
      <w:r>
        <w:t>sounded</w:t>
      </w:r>
      <w:r>
        <w:rPr>
          <w:spacing w:val="-4"/>
        </w:rPr>
        <w:t xml:space="preserve"> </w:t>
      </w:r>
      <w:r>
        <w:t>and</w:t>
      </w:r>
      <w:r>
        <w:rPr>
          <w:spacing w:val="-4"/>
        </w:rPr>
        <w:t xml:space="preserve"> </w:t>
      </w:r>
      <w:r>
        <w:t>I</w:t>
      </w:r>
      <w:r>
        <w:rPr>
          <w:spacing w:val="-4"/>
        </w:rPr>
        <w:t xml:space="preserve"> </w:t>
      </w:r>
      <w:r>
        <w:t>went</w:t>
      </w:r>
      <w:r>
        <w:rPr>
          <w:spacing w:val="-4"/>
        </w:rPr>
        <w:t xml:space="preserve"> </w:t>
      </w:r>
      <w:r>
        <w:t>in</w:t>
      </w:r>
      <w:r>
        <w:rPr>
          <w:spacing w:val="-4"/>
        </w:rPr>
        <w:t xml:space="preserve"> </w:t>
      </w:r>
      <w:r>
        <w:t>to</w:t>
      </w:r>
      <w:r>
        <w:rPr>
          <w:spacing w:val="-4"/>
        </w:rPr>
        <w:t xml:space="preserve"> </w:t>
      </w:r>
      <w:r>
        <w:t>lunch.</w:t>
      </w:r>
      <w:r>
        <w:rPr>
          <w:spacing w:val="-19"/>
        </w:rPr>
        <w:t xml:space="preserve"> </w:t>
      </w:r>
      <w:r>
        <w:t>Afterwards,</w:t>
      </w:r>
      <w:r>
        <w:rPr>
          <w:spacing w:val="-3"/>
        </w:rPr>
        <w:t xml:space="preserve"> </w:t>
      </w:r>
      <w:r>
        <w:t>in</w:t>
      </w:r>
      <w:r>
        <w:rPr>
          <w:spacing w:val="-4"/>
        </w:rPr>
        <w:t xml:space="preserve"> </w:t>
      </w:r>
      <w:r>
        <w:t>the</w:t>
      </w:r>
      <w:r>
        <w:rPr>
          <w:spacing w:val="-4"/>
        </w:rPr>
        <w:t xml:space="preserve"> </w:t>
      </w:r>
      <w:r>
        <w:t>drawing-room I showed Joanna my find.</w:t>
      </w:r>
    </w:p>
    <w:p w14:paraId="20062A05" w14:textId="77777777" w:rsidR="001F3DBB" w:rsidRDefault="007F3F95">
      <w:pPr>
        <w:pStyle w:val="BodyText"/>
        <w:ind w:right="1187" w:firstLine="457"/>
      </w:pPr>
      <w:r>
        <w:t>We</w:t>
      </w:r>
      <w:r>
        <w:rPr>
          <w:spacing w:val="-5"/>
        </w:rPr>
        <w:t xml:space="preserve"> </w:t>
      </w:r>
      <w:r>
        <w:t>discussed</w:t>
      </w:r>
      <w:r>
        <w:rPr>
          <w:spacing w:val="-5"/>
        </w:rPr>
        <w:t xml:space="preserve"> </w:t>
      </w:r>
      <w:r>
        <w:t>it</w:t>
      </w:r>
      <w:r>
        <w:rPr>
          <w:spacing w:val="-5"/>
        </w:rPr>
        <w:t xml:space="preserve"> </w:t>
      </w:r>
      <w:r>
        <w:t>from</w:t>
      </w:r>
      <w:r>
        <w:rPr>
          <w:spacing w:val="-5"/>
        </w:rPr>
        <w:t xml:space="preserve"> </w:t>
      </w:r>
      <w:r>
        <w:t>every</w:t>
      </w:r>
      <w:r>
        <w:rPr>
          <w:spacing w:val="-5"/>
        </w:rPr>
        <w:t xml:space="preserve"> </w:t>
      </w:r>
      <w:r>
        <w:t>aspect.</w:t>
      </w:r>
      <w:r>
        <w:rPr>
          <w:spacing w:val="-11"/>
        </w:rPr>
        <w:t xml:space="preserve"> </w:t>
      </w:r>
      <w:r>
        <w:t>Then</w:t>
      </w:r>
      <w:r>
        <w:rPr>
          <w:spacing w:val="-5"/>
        </w:rPr>
        <w:t xml:space="preserve"> </w:t>
      </w:r>
      <w:r>
        <w:t>I</w:t>
      </w:r>
      <w:r>
        <w:rPr>
          <w:spacing w:val="-5"/>
        </w:rPr>
        <w:t xml:space="preserve"> </w:t>
      </w:r>
      <w:r>
        <w:t>took</w:t>
      </w:r>
      <w:r>
        <w:rPr>
          <w:spacing w:val="-5"/>
        </w:rPr>
        <w:t xml:space="preserve"> </w:t>
      </w:r>
      <w:r>
        <w:t>it</w:t>
      </w:r>
      <w:r>
        <w:rPr>
          <w:spacing w:val="-5"/>
        </w:rPr>
        <w:t xml:space="preserve"> </w:t>
      </w:r>
      <w:r>
        <w:t>down</w:t>
      </w:r>
      <w:r>
        <w:rPr>
          <w:spacing w:val="-5"/>
        </w:rPr>
        <w:t xml:space="preserve"> </w:t>
      </w:r>
      <w:r>
        <w:t>to</w:t>
      </w:r>
      <w:r>
        <w:rPr>
          <w:spacing w:val="-5"/>
        </w:rPr>
        <w:t xml:space="preserve"> </w:t>
      </w:r>
      <w:r>
        <w:t>the</w:t>
      </w:r>
      <w:r>
        <w:rPr>
          <w:spacing w:val="-5"/>
        </w:rPr>
        <w:t xml:space="preserve"> </w:t>
      </w:r>
      <w:r>
        <w:t xml:space="preserve">police </w:t>
      </w:r>
      <w:r>
        <w:rPr>
          <w:spacing w:val="-2"/>
        </w:rPr>
        <w:t>station.</w:t>
      </w:r>
    </w:p>
    <w:p w14:paraId="20062A06" w14:textId="77777777" w:rsidR="001F3DBB" w:rsidRDefault="007F3F95">
      <w:pPr>
        <w:pStyle w:val="BodyText"/>
        <w:ind w:right="1187" w:firstLine="457"/>
      </w:pPr>
      <w:r>
        <w:t>They</w:t>
      </w:r>
      <w:r>
        <w:rPr>
          <w:spacing w:val="-3"/>
        </w:rPr>
        <w:t xml:space="preserve"> </w:t>
      </w:r>
      <w:r>
        <w:t>were</w:t>
      </w:r>
      <w:r>
        <w:rPr>
          <w:spacing w:val="-3"/>
        </w:rPr>
        <w:t xml:space="preserve"> </w:t>
      </w:r>
      <w:r>
        <w:t>elated</w:t>
      </w:r>
      <w:r>
        <w:rPr>
          <w:spacing w:val="-3"/>
        </w:rPr>
        <w:t xml:space="preserve"> </w:t>
      </w:r>
      <w:r>
        <w:t>at</w:t>
      </w:r>
      <w:r>
        <w:rPr>
          <w:spacing w:val="-3"/>
        </w:rPr>
        <w:t xml:space="preserve"> </w:t>
      </w:r>
      <w:r>
        <w:t>the</w:t>
      </w:r>
      <w:r>
        <w:rPr>
          <w:spacing w:val="-3"/>
        </w:rPr>
        <w:t xml:space="preserve"> </w:t>
      </w:r>
      <w:r>
        <w:t>find,</w:t>
      </w:r>
      <w:r>
        <w:rPr>
          <w:spacing w:val="-3"/>
        </w:rPr>
        <w:t xml:space="preserve"> </w:t>
      </w:r>
      <w:r>
        <w:t>and</w:t>
      </w:r>
      <w:r>
        <w:rPr>
          <w:spacing w:val="-3"/>
        </w:rPr>
        <w:t xml:space="preserve"> </w:t>
      </w:r>
      <w:r>
        <w:t>I</w:t>
      </w:r>
      <w:r>
        <w:rPr>
          <w:spacing w:val="-3"/>
        </w:rPr>
        <w:t xml:space="preserve"> </w:t>
      </w:r>
      <w:r>
        <w:t>was</w:t>
      </w:r>
      <w:r>
        <w:rPr>
          <w:spacing w:val="-3"/>
        </w:rPr>
        <w:t xml:space="preserve"> </w:t>
      </w:r>
      <w:r>
        <w:t>patted</w:t>
      </w:r>
      <w:r>
        <w:rPr>
          <w:spacing w:val="-3"/>
        </w:rPr>
        <w:t xml:space="preserve"> </w:t>
      </w:r>
      <w:r>
        <w:t>on</w:t>
      </w:r>
      <w:r>
        <w:rPr>
          <w:spacing w:val="-3"/>
        </w:rPr>
        <w:t xml:space="preserve"> </w:t>
      </w:r>
      <w:r>
        <w:t>the</w:t>
      </w:r>
      <w:r>
        <w:rPr>
          <w:spacing w:val="-3"/>
        </w:rPr>
        <w:t xml:space="preserve"> </w:t>
      </w:r>
      <w:r>
        <w:t>back</w:t>
      </w:r>
      <w:r>
        <w:rPr>
          <w:spacing w:val="-3"/>
        </w:rPr>
        <w:t xml:space="preserve"> </w:t>
      </w:r>
      <w:r>
        <w:t>for</w:t>
      </w:r>
      <w:r>
        <w:rPr>
          <w:spacing w:val="-3"/>
        </w:rPr>
        <w:t xml:space="preserve"> </w:t>
      </w:r>
      <w:r>
        <w:t>what</w:t>
      </w:r>
      <w:r>
        <w:rPr>
          <w:spacing w:val="-3"/>
        </w:rPr>
        <w:t xml:space="preserve"> </w:t>
      </w:r>
      <w:r>
        <w:t>was, after all, the sheerest piece of luck.</w:t>
      </w:r>
    </w:p>
    <w:p w14:paraId="20062A07" w14:textId="77777777" w:rsidR="001F3DBB" w:rsidRDefault="007F3F95">
      <w:pPr>
        <w:pStyle w:val="BodyText"/>
        <w:ind w:right="1281" w:firstLine="457"/>
      </w:pPr>
      <w:r>
        <w:t>Graves</w:t>
      </w:r>
      <w:r>
        <w:rPr>
          <w:spacing w:val="-3"/>
        </w:rPr>
        <w:t xml:space="preserve"> </w:t>
      </w:r>
      <w:r>
        <w:t>was</w:t>
      </w:r>
      <w:r>
        <w:rPr>
          <w:spacing w:val="-3"/>
        </w:rPr>
        <w:t xml:space="preserve"> </w:t>
      </w:r>
      <w:r>
        <w:t>not</w:t>
      </w:r>
      <w:r>
        <w:rPr>
          <w:spacing w:val="-3"/>
        </w:rPr>
        <w:t xml:space="preserve"> </w:t>
      </w:r>
      <w:r>
        <w:t>there,</w:t>
      </w:r>
      <w:r>
        <w:rPr>
          <w:spacing w:val="-3"/>
        </w:rPr>
        <w:t xml:space="preserve"> </w:t>
      </w:r>
      <w:r>
        <w:t>but</w:t>
      </w:r>
      <w:r>
        <w:rPr>
          <w:spacing w:val="-3"/>
        </w:rPr>
        <w:t xml:space="preserve"> </w:t>
      </w:r>
      <w:r>
        <w:t>Nash</w:t>
      </w:r>
      <w:r>
        <w:rPr>
          <w:spacing w:val="-3"/>
        </w:rPr>
        <w:t xml:space="preserve"> </w:t>
      </w:r>
      <w:r>
        <w:t>was,</w:t>
      </w:r>
      <w:r>
        <w:rPr>
          <w:spacing w:val="-3"/>
        </w:rPr>
        <w:t xml:space="preserve"> </w:t>
      </w:r>
      <w:r>
        <w:t>and</w:t>
      </w:r>
      <w:r>
        <w:rPr>
          <w:spacing w:val="-3"/>
        </w:rPr>
        <w:t xml:space="preserve"> </w:t>
      </w:r>
      <w:r>
        <w:t>rang</w:t>
      </w:r>
      <w:r>
        <w:rPr>
          <w:spacing w:val="-3"/>
        </w:rPr>
        <w:t xml:space="preserve"> </w:t>
      </w:r>
      <w:r>
        <w:t>up</w:t>
      </w:r>
      <w:r>
        <w:rPr>
          <w:spacing w:val="-3"/>
        </w:rPr>
        <w:t xml:space="preserve"> </w:t>
      </w:r>
      <w:r>
        <w:t>the</w:t>
      </w:r>
      <w:r>
        <w:rPr>
          <w:spacing w:val="-3"/>
        </w:rPr>
        <w:t xml:space="preserve"> </w:t>
      </w:r>
      <w:r>
        <w:t>other</w:t>
      </w:r>
      <w:r>
        <w:rPr>
          <w:spacing w:val="-3"/>
        </w:rPr>
        <w:t xml:space="preserve"> </w:t>
      </w:r>
      <w:r>
        <w:t>man.</w:t>
      </w:r>
      <w:r>
        <w:rPr>
          <w:spacing w:val="-9"/>
        </w:rPr>
        <w:t xml:space="preserve"> </w:t>
      </w:r>
      <w:r>
        <w:t>They would test the book for fingerprints, though Nash was not hopeful of finding anything. I may say that he did not.</w:t>
      </w:r>
      <w:r>
        <w:rPr>
          <w:spacing w:val="-5"/>
        </w:rPr>
        <w:t xml:space="preserve"> </w:t>
      </w:r>
      <w:r>
        <w:t>There were mine, Partridge’s and</w:t>
      </w:r>
      <w:r>
        <w:rPr>
          <w:spacing w:val="-7"/>
        </w:rPr>
        <w:t xml:space="preserve"> </w:t>
      </w:r>
      <w:r>
        <w:t>nobody</w:t>
      </w:r>
      <w:r>
        <w:rPr>
          <w:spacing w:val="-7"/>
        </w:rPr>
        <w:t xml:space="preserve"> </w:t>
      </w:r>
      <w:r>
        <w:t>else’s,</w:t>
      </w:r>
      <w:r>
        <w:rPr>
          <w:spacing w:val="-7"/>
        </w:rPr>
        <w:t xml:space="preserve"> </w:t>
      </w:r>
      <w:r>
        <w:t>merely</w:t>
      </w:r>
      <w:r>
        <w:rPr>
          <w:spacing w:val="-7"/>
        </w:rPr>
        <w:t xml:space="preserve"> </w:t>
      </w:r>
      <w:r>
        <w:t>showing</w:t>
      </w:r>
      <w:r>
        <w:rPr>
          <w:spacing w:val="-7"/>
        </w:rPr>
        <w:t xml:space="preserve"> </w:t>
      </w:r>
      <w:r>
        <w:t>that</w:t>
      </w:r>
      <w:r>
        <w:rPr>
          <w:spacing w:val="-7"/>
        </w:rPr>
        <w:t xml:space="preserve"> </w:t>
      </w:r>
      <w:r>
        <w:t>Partridge</w:t>
      </w:r>
      <w:r>
        <w:rPr>
          <w:spacing w:val="-7"/>
        </w:rPr>
        <w:t xml:space="preserve"> </w:t>
      </w:r>
      <w:r>
        <w:t>dusted</w:t>
      </w:r>
      <w:r>
        <w:rPr>
          <w:spacing w:val="-7"/>
        </w:rPr>
        <w:t xml:space="preserve"> </w:t>
      </w:r>
      <w:r>
        <w:t>conscientiously.</w:t>
      </w:r>
    </w:p>
    <w:p w14:paraId="20062A08" w14:textId="77777777" w:rsidR="001F3DBB" w:rsidRDefault="007F3F95">
      <w:pPr>
        <w:pStyle w:val="BodyText"/>
        <w:ind w:right="1187" w:firstLine="457"/>
      </w:pPr>
      <w:r>
        <w:t>Nash</w:t>
      </w:r>
      <w:r>
        <w:rPr>
          <w:spacing w:val="-3"/>
        </w:rPr>
        <w:t xml:space="preserve"> </w:t>
      </w:r>
      <w:r>
        <w:t>walked</w:t>
      </w:r>
      <w:r>
        <w:rPr>
          <w:spacing w:val="-3"/>
        </w:rPr>
        <w:t xml:space="preserve"> </w:t>
      </w:r>
      <w:r>
        <w:t>back</w:t>
      </w:r>
      <w:r>
        <w:rPr>
          <w:spacing w:val="-3"/>
        </w:rPr>
        <w:t xml:space="preserve"> </w:t>
      </w:r>
      <w:r>
        <w:t>with</w:t>
      </w:r>
      <w:r>
        <w:rPr>
          <w:spacing w:val="-3"/>
        </w:rPr>
        <w:t xml:space="preserve"> </w:t>
      </w:r>
      <w:r>
        <w:t>me</w:t>
      </w:r>
      <w:r>
        <w:rPr>
          <w:spacing w:val="-3"/>
        </w:rPr>
        <w:t xml:space="preserve"> </w:t>
      </w:r>
      <w:r>
        <w:t>up</w:t>
      </w:r>
      <w:r>
        <w:rPr>
          <w:spacing w:val="-3"/>
        </w:rPr>
        <w:t xml:space="preserve"> </w:t>
      </w:r>
      <w:r>
        <w:t>the</w:t>
      </w:r>
      <w:r>
        <w:rPr>
          <w:spacing w:val="-3"/>
        </w:rPr>
        <w:t xml:space="preserve"> </w:t>
      </w:r>
      <w:r>
        <w:t>hill.</w:t>
      </w:r>
      <w:r>
        <w:rPr>
          <w:spacing w:val="-3"/>
        </w:rPr>
        <w:t xml:space="preserve"> </w:t>
      </w:r>
      <w:r>
        <w:t>I</w:t>
      </w:r>
      <w:r>
        <w:rPr>
          <w:spacing w:val="-3"/>
        </w:rPr>
        <w:t xml:space="preserve"> </w:t>
      </w:r>
      <w:r>
        <w:t>asked</w:t>
      </w:r>
      <w:r>
        <w:rPr>
          <w:spacing w:val="-3"/>
        </w:rPr>
        <w:t xml:space="preserve"> </w:t>
      </w:r>
      <w:r>
        <w:t>how</w:t>
      </w:r>
      <w:r>
        <w:rPr>
          <w:spacing w:val="-3"/>
        </w:rPr>
        <w:t xml:space="preserve"> </w:t>
      </w:r>
      <w:r>
        <w:t>he</w:t>
      </w:r>
      <w:r>
        <w:rPr>
          <w:spacing w:val="-3"/>
        </w:rPr>
        <w:t xml:space="preserve"> </w:t>
      </w:r>
      <w:r>
        <w:t>was</w:t>
      </w:r>
      <w:r>
        <w:rPr>
          <w:spacing w:val="-3"/>
        </w:rPr>
        <w:t xml:space="preserve"> </w:t>
      </w:r>
      <w:r>
        <w:t>getting</w:t>
      </w:r>
      <w:r>
        <w:rPr>
          <w:spacing w:val="-3"/>
        </w:rPr>
        <w:t xml:space="preserve"> </w:t>
      </w:r>
      <w:r>
        <w:t>on. ‘We’re narrowing it down, Mr Burton. We’ve eliminated the people it couldn’t be.’</w:t>
      </w:r>
    </w:p>
    <w:p w14:paraId="20062A09" w14:textId="77777777" w:rsidR="001F3DBB" w:rsidRDefault="007F3F95">
      <w:pPr>
        <w:pStyle w:val="BodyText"/>
        <w:ind w:left="1997"/>
      </w:pPr>
      <w:r>
        <w:t>‘Ah,’</w:t>
      </w:r>
      <w:r>
        <w:rPr>
          <w:spacing w:val="-23"/>
        </w:rPr>
        <w:t xml:space="preserve"> </w:t>
      </w:r>
      <w:r>
        <w:t xml:space="preserve">I said. ‘And who </w:t>
      </w:r>
      <w:r>
        <w:rPr>
          <w:spacing w:val="-2"/>
        </w:rPr>
        <w:t>remains?’</w:t>
      </w:r>
    </w:p>
    <w:p w14:paraId="20062A0A" w14:textId="77777777" w:rsidR="001F3DBB" w:rsidRDefault="007F3F95">
      <w:pPr>
        <w:pStyle w:val="BodyText"/>
        <w:ind w:right="1223" w:firstLine="457"/>
      </w:pPr>
      <w:r>
        <w:t>‘Miss</w:t>
      </w:r>
      <w:r>
        <w:rPr>
          <w:spacing w:val="-3"/>
        </w:rPr>
        <w:t xml:space="preserve"> </w:t>
      </w:r>
      <w:r>
        <w:t>Ginch.</w:t>
      </w:r>
      <w:r>
        <w:rPr>
          <w:spacing w:val="-3"/>
        </w:rPr>
        <w:t xml:space="preserve"> </w:t>
      </w:r>
      <w:r>
        <w:t>She</w:t>
      </w:r>
      <w:r>
        <w:rPr>
          <w:spacing w:val="-3"/>
        </w:rPr>
        <w:t xml:space="preserve"> </w:t>
      </w:r>
      <w:r>
        <w:t>was</w:t>
      </w:r>
      <w:r>
        <w:rPr>
          <w:spacing w:val="-3"/>
        </w:rPr>
        <w:t xml:space="preserve"> </w:t>
      </w:r>
      <w:r>
        <w:t>to</w:t>
      </w:r>
      <w:r>
        <w:rPr>
          <w:spacing w:val="-3"/>
        </w:rPr>
        <w:t xml:space="preserve"> </w:t>
      </w:r>
      <w:r>
        <w:t>meet</w:t>
      </w:r>
      <w:r>
        <w:rPr>
          <w:spacing w:val="-3"/>
        </w:rPr>
        <w:t xml:space="preserve"> </w:t>
      </w:r>
      <w:r>
        <w:t>a</w:t>
      </w:r>
      <w:r>
        <w:rPr>
          <w:spacing w:val="-3"/>
        </w:rPr>
        <w:t xml:space="preserve"> </w:t>
      </w:r>
      <w:r>
        <w:t>client</w:t>
      </w:r>
      <w:r>
        <w:rPr>
          <w:spacing w:val="-3"/>
        </w:rPr>
        <w:t xml:space="preserve"> </w:t>
      </w:r>
      <w:r>
        <w:t>at</w:t>
      </w:r>
      <w:r>
        <w:rPr>
          <w:spacing w:val="-3"/>
        </w:rPr>
        <w:t xml:space="preserve"> </w:t>
      </w:r>
      <w:r>
        <w:t>a</w:t>
      </w:r>
      <w:r>
        <w:rPr>
          <w:spacing w:val="-3"/>
        </w:rPr>
        <w:t xml:space="preserve"> </w:t>
      </w:r>
      <w:r>
        <w:t>house</w:t>
      </w:r>
      <w:r>
        <w:rPr>
          <w:spacing w:val="-3"/>
        </w:rPr>
        <w:t xml:space="preserve"> </w:t>
      </w:r>
      <w:r>
        <w:t>yesterday</w:t>
      </w:r>
      <w:r>
        <w:rPr>
          <w:spacing w:val="-3"/>
        </w:rPr>
        <w:t xml:space="preserve"> </w:t>
      </w:r>
      <w:r>
        <w:t>afternoon</w:t>
      </w:r>
      <w:r>
        <w:rPr>
          <w:spacing w:val="-3"/>
        </w:rPr>
        <w:t xml:space="preserve"> </w:t>
      </w:r>
      <w:r>
        <w:t>by appointment. The house was situated not far along the Combeacre Road, that’s</w:t>
      </w:r>
      <w:r>
        <w:rPr>
          <w:spacing w:val="-4"/>
        </w:rPr>
        <w:t xml:space="preserve"> </w:t>
      </w:r>
      <w:r>
        <w:t>the</w:t>
      </w:r>
      <w:r>
        <w:rPr>
          <w:spacing w:val="-4"/>
        </w:rPr>
        <w:t xml:space="preserve"> </w:t>
      </w:r>
      <w:r>
        <w:t>road</w:t>
      </w:r>
      <w:r>
        <w:rPr>
          <w:spacing w:val="-4"/>
        </w:rPr>
        <w:t xml:space="preserve"> </w:t>
      </w:r>
      <w:r>
        <w:t>that</w:t>
      </w:r>
      <w:r>
        <w:rPr>
          <w:spacing w:val="-4"/>
        </w:rPr>
        <w:t xml:space="preserve"> </w:t>
      </w:r>
      <w:r>
        <w:t>goes</w:t>
      </w:r>
      <w:r>
        <w:rPr>
          <w:spacing w:val="-4"/>
        </w:rPr>
        <w:t xml:space="preserve"> </w:t>
      </w:r>
      <w:r>
        <w:t>past</w:t>
      </w:r>
      <w:r>
        <w:rPr>
          <w:spacing w:val="-4"/>
        </w:rPr>
        <w:t xml:space="preserve"> </w:t>
      </w:r>
      <w:r>
        <w:t>the</w:t>
      </w:r>
      <w:r>
        <w:rPr>
          <w:spacing w:val="-4"/>
        </w:rPr>
        <w:t xml:space="preserve"> </w:t>
      </w:r>
      <w:r>
        <w:t>Symmingtons’.</w:t>
      </w:r>
      <w:r>
        <w:rPr>
          <w:spacing w:val="-4"/>
        </w:rPr>
        <w:t xml:space="preserve"> </w:t>
      </w:r>
      <w:r>
        <w:t>She</w:t>
      </w:r>
      <w:r>
        <w:rPr>
          <w:spacing w:val="-4"/>
        </w:rPr>
        <w:t xml:space="preserve"> </w:t>
      </w:r>
      <w:r>
        <w:t>would</w:t>
      </w:r>
      <w:r>
        <w:rPr>
          <w:spacing w:val="-4"/>
        </w:rPr>
        <w:t xml:space="preserve"> </w:t>
      </w:r>
      <w:r>
        <w:t>have</w:t>
      </w:r>
      <w:r>
        <w:rPr>
          <w:spacing w:val="-4"/>
        </w:rPr>
        <w:t xml:space="preserve"> </w:t>
      </w:r>
      <w:r>
        <w:t>to</w:t>
      </w:r>
      <w:r>
        <w:rPr>
          <w:spacing w:val="-4"/>
        </w:rPr>
        <w:t xml:space="preserve"> </w:t>
      </w:r>
      <w:r>
        <w:t>pass</w:t>
      </w:r>
      <w:r>
        <w:rPr>
          <w:spacing w:val="-4"/>
        </w:rPr>
        <w:t xml:space="preserve"> </w:t>
      </w:r>
      <w:r>
        <w:t>the house both going and coming…the week before, the day the anonymous letter was delivered, and Mrs Symmington committed suicide, was her last day at Symmington’s office. Mr Symmington thought at first she had not left the office at all that afternoon. He had Sir Henry Lushington with him all the afte</w:t>
      </w:r>
      <w:r>
        <w:t>rnoon and rang several times for Miss Ginch. I find, however, that she did leave the office between three and four. She went out to get</w:t>
      </w:r>
    </w:p>
    <w:p w14:paraId="20062A0B" w14:textId="77777777" w:rsidR="001F3DBB" w:rsidRDefault="007F3F95">
      <w:pPr>
        <w:pStyle w:val="BodyText"/>
        <w:spacing w:before="0"/>
        <w:ind w:right="1187"/>
      </w:pPr>
      <w:r>
        <w:t>some</w:t>
      </w:r>
      <w:r>
        <w:rPr>
          <w:spacing w:val="-4"/>
        </w:rPr>
        <w:t xml:space="preserve"> </w:t>
      </w:r>
      <w:r>
        <w:t>high</w:t>
      </w:r>
      <w:r>
        <w:rPr>
          <w:spacing w:val="-4"/>
        </w:rPr>
        <w:t xml:space="preserve"> </w:t>
      </w:r>
      <w:r>
        <w:t>denomination</w:t>
      </w:r>
      <w:r>
        <w:rPr>
          <w:spacing w:val="-4"/>
        </w:rPr>
        <w:t xml:space="preserve"> </w:t>
      </w:r>
      <w:r>
        <w:t>of</w:t>
      </w:r>
      <w:r>
        <w:rPr>
          <w:spacing w:val="-4"/>
        </w:rPr>
        <w:t xml:space="preserve"> </w:t>
      </w:r>
      <w:r>
        <w:t>stamp</w:t>
      </w:r>
      <w:r>
        <w:rPr>
          <w:spacing w:val="-4"/>
        </w:rPr>
        <w:t xml:space="preserve"> </w:t>
      </w:r>
      <w:r>
        <w:t>of</w:t>
      </w:r>
      <w:r>
        <w:rPr>
          <w:spacing w:val="-4"/>
        </w:rPr>
        <w:t xml:space="preserve"> </w:t>
      </w:r>
      <w:r>
        <w:t>which</w:t>
      </w:r>
      <w:r>
        <w:rPr>
          <w:spacing w:val="-4"/>
        </w:rPr>
        <w:t xml:space="preserve"> </w:t>
      </w:r>
      <w:r>
        <w:t>they</w:t>
      </w:r>
      <w:r>
        <w:rPr>
          <w:spacing w:val="-4"/>
        </w:rPr>
        <w:t xml:space="preserve"> </w:t>
      </w:r>
      <w:r>
        <w:t>had</w:t>
      </w:r>
      <w:r>
        <w:rPr>
          <w:spacing w:val="-4"/>
        </w:rPr>
        <w:t xml:space="preserve"> </w:t>
      </w:r>
      <w:r>
        <w:t>run</w:t>
      </w:r>
      <w:r>
        <w:rPr>
          <w:spacing w:val="-4"/>
        </w:rPr>
        <w:t xml:space="preserve"> </w:t>
      </w:r>
      <w:r>
        <w:t>short.</w:t>
      </w:r>
      <w:r>
        <w:rPr>
          <w:spacing w:val="-10"/>
        </w:rPr>
        <w:t xml:space="preserve"> </w:t>
      </w:r>
      <w:r>
        <w:t>The</w:t>
      </w:r>
      <w:r>
        <w:rPr>
          <w:spacing w:val="-4"/>
        </w:rPr>
        <w:t xml:space="preserve"> </w:t>
      </w:r>
      <w:r>
        <w:t>office boy could have gone, but Miss Ginch elected to go, saying she had a</w:t>
      </w:r>
    </w:p>
    <w:p w14:paraId="20062A0C" w14:textId="77777777" w:rsidR="001F3DBB" w:rsidRDefault="007F3F95">
      <w:pPr>
        <w:pStyle w:val="BodyText"/>
        <w:spacing w:before="0" w:line="448" w:lineRule="auto"/>
        <w:ind w:left="1997" w:right="3225" w:hanging="458"/>
      </w:pPr>
      <w:r>
        <w:t>headache</w:t>
      </w:r>
      <w:r>
        <w:rPr>
          <w:spacing w:val="-6"/>
        </w:rPr>
        <w:t xml:space="preserve"> </w:t>
      </w:r>
      <w:r>
        <w:t>and</w:t>
      </w:r>
      <w:r>
        <w:rPr>
          <w:spacing w:val="-6"/>
        </w:rPr>
        <w:t xml:space="preserve"> </w:t>
      </w:r>
      <w:r>
        <w:t>would</w:t>
      </w:r>
      <w:r>
        <w:rPr>
          <w:spacing w:val="-6"/>
        </w:rPr>
        <w:t xml:space="preserve"> </w:t>
      </w:r>
      <w:r>
        <w:t>like</w:t>
      </w:r>
      <w:r>
        <w:rPr>
          <w:spacing w:val="-6"/>
        </w:rPr>
        <w:t xml:space="preserve"> </w:t>
      </w:r>
      <w:r>
        <w:t>the</w:t>
      </w:r>
      <w:r>
        <w:rPr>
          <w:spacing w:val="-6"/>
        </w:rPr>
        <w:t xml:space="preserve"> </w:t>
      </w:r>
      <w:r>
        <w:t>air.</w:t>
      </w:r>
      <w:r>
        <w:rPr>
          <w:spacing w:val="-6"/>
        </w:rPr>
        <w:t xml:space="preserve"> </w:t>
      </w:r>
      <w:r>
        <w:t>She</w:t>
      </w:r>
      <w:r>
        <w:rPr>
          <w:spacing w:val="-6"/>
        </w:rPr>
        <w:t xml:space="preserve"> </w:t>
      </w:r>
      <w:r>
        <w:t>was</w:t>
      </w:r>
      <w:r>
        <w:rPr>
          <w:spacing w:val="-6"/>
        </w:rPr>
        <w:t xml:space="preserve"> </w:t>
      </w:r>
      <w:r>
        <w:t>not</w:t>
      </w:r>
      <w:r>
        <w:rPr>
          <w:spacing w:val="-6"/>
        </w:rPr>
        <w:t xml:space="preserve"> </w:t>
      </w:r>
      <w:r>
        <w:t>gone</w:t>
      </w:r>
      <w:r>
        <w:rPr>
          <w:spacing w:val="-6"/>
        </w:rPr>
        <w:t xml:space="preserve"> </w:t>
      </w:r>
      <w:r>
        <w:t>long.’ ‘But long enough?’</w:t>
      </w:r>
    </w:p>
    <w:p w14:paraId="20062A0D" w14:textId="77777777" w:rsidR="001F3DBB" w:rsidRDefault="007F3F95">
      <w:pPr>
        <w:pStyle w:val="BodyText"/>
        <w:spacing w:before="0"/>
        <w:ind w:right="1187" w:firstLine="457"/>
      </w:pPr>
      <w:r>
        <w:t>‘Yes,</w:t>
      </w:r>
      <w:r>
        <w:rPr>
          <w:spacing w:val="-5"/>
        </w:rPr>
        <w:t xml:space="preserve"> </w:t>
      </w:r>
      <w:r>
        <w:t>long</w:t>
      </w:r>
      <w:r>
        <w:rPr>
          <w:spacing w:val="-5"/>
        </w:rPr>
        <w:t xml:space="preserve"> </w:t>
      </w:r>
      <w:r>
        <w:t>enough</w:t>
      </w:r>
      <w:r>
        <w:rPr>
          <w:spacing w:val="-5"/>
        </w:rPr>
        <w:t xml:space="preserve"> </w:t>
      </w:r>
      <w:r>
        <w:t>to</w:t>
      </w:r>
      <w:r>
        <w:rPr>
          <w:spacing w:val="-5"/>
        </w:rPr>
        <w:t xml:space="preserve"> </w:t>
      </w:r>
      <w:r>
        <w:t>hurry</w:t>
      </w:r>
      <w:r>
        <w:rPr>
          <w:spacing w:val="-5"/>
        </w:rPr>
        <w:t xml:space="preserve"> </w:t>
      </w:r>
      <w:r>
        <w:t>along</w:t>
      </w:r>
      <w:r>
        <w:rPr>
          <w:spacing w:val="-5"/>
        </w:rPr>
        <w:t xml:space="preserve"> </w:t>
      </w:r>
      <w:r>
        <w:t>to</w:t>
      </w:r>
      <w:r>
        <w:rPr>
          <w:spacing w:val="-5"/>
        </w:rPr>
        <w:t xml:space="preserve"> </w:t>
      </w:r>
      <w:r>
        <w:t>the</w:t>
      </w:r>
      <w:r>
        <w:rPr>
          <w:spacing w:val="-5"/>
        </w:rPr>
        <w:t xml:space="preserve"> </w:t>
      </w:r>
      <w:r>
        <w:t>other</w:t>
      </w:r>
      <w:r>
        <w:rPr>
          <w:spacing w:val="-5"/>
        </w:rPr>
        <w:t xml:space="preserve"> </w:t>
      </w:r>
      <w:r>
        <w:t>end</w:t>
      </w:r>
      <w:r>
        <w:rPr>
          <w:spacing w:val="-5"/>
        </w:rPr>
        <w:t xml:space="preserve"> </w:t>
      </w:r>
      <w:r>
        <w:t>of</w:t>
      </w:r>
      <w:r>
        <w:rPr>
          <w:spacing w:val="-5"/>
        </w:rPr>
        <w:t xml:space="preserve"> </w:t>
      </w:r>
      <w:r>
        <w:t>the</w:t>
      </w:r>
      <w:r>
        <w:rPr>
          <w:spacing w:val="-5"/>
        </w:rPr>
        <w:t xml:space="preserve"> </w:t>
      </w:r>
      <w:r>
        <w:t>village,</w:t>
      </w:r>
      <w:r>
        <w:rPr>
          <w:spacing w:val="-5"/>
        </w:rPr>
        <w:t xml:space="preserve"> </w:t>
      </w:r>
      <w:r>
        <w:t>slip</w:t>
      </w:r>
      <w:r>
        <w:rPr>
          <w:spacing w:val="-5"/>
        </w:rPr>
        <w:t xml:space="preserve"> </w:t>
      </w:r>
      <w:r>
        <w:t>the letter in the box and hurry back. I must say, however, that I cannot find anybody who saw her near the Symmingtons’</w:t>
      </w:r>
      <w:r>
        <w:rPr>
          <w:spacing w:val="-7"/>
        </w:rPr>
        <w:t xml:space="preserve"> </w:t>
      </w:r>
      <w:r>
        <w:t>house.’</w:t>
      </w:r>
    </w:p>
    <w:p w14:paraId="20062A0E" w14:textId="77777777" w:rsidR="001F3DBB" w:rsidRDefault="001F3DBB">
      <w:pPr>
        <w:pStyle w:val="BodyText"/>
        <w:sectPr w:rsidR="001F3DBB">
          <w:pgSz w:w="12240" w:h="15840"/>
          <w:pgMar w:top="1360" w:right="360" w:bottom="280" w:left="0" w:header="720" w:footer="720" w:gutter="0"/>
          <w:cols w:space="720"/>
        </w:sectPr>
      </w:pPr>
    </w:p>
    <w:p w14:paraId="20062A0F" w14:textId="77777777" w:rsidR="001F3DBB" w:rsidRDefault="007F3F95">
      <w:pPr>
        <w:pStyle w:val="BodyText"/>
        <w:spacing w:before="70"/>
        <w:ind w:left="1997"/>
      </w:pPr>
      <w:r>
        <w:lastRenderedPageBreak/>
        <w:t>‘Would</w:t>
      </w:r>
      <w:r>
        <w:rPr>
          <w:spacing w:val="-13"/>
        </w:rPr>
        <w:t xml:space="preserve"> </w:t>
      </w:r>
      <w:r>
        <w:t>they</w:t>
      </w:r>
      <w:r>
        <w:rPr>
          <w:spacing w:val="-12"/>
        </w:rPr>
        <w:t xml:space="preserve"> </w:t>
      </w:r>
      <w:r>
        <w:rPr>
          <w:spacing w:val="-2"/>
        </w:rPr>
        <w:t>notice?’</w:t>
      </w:r>
    </w:p>
    <w:p w14:paraId="20062A10" w14:textId="77777777" w:rsidR="001F3DBB" w:rsidRDefault="007F3F95">
      <w:pPr>
        <w:pStyle w:val="BodyText"/>
        <w:spacing w:line="448" w:lineRule="auto"/>
        <w:ind w:left="1997" w:right="5574"/>
      </w:pPr>
      <w:r>
        <w:t>‘They</w:t>
      </w:r>
      <w:r>
        <w:rPr>
          <w:spacing w:val="-8"/>
        </w:rPr>
        <w:t xml:space="preserve"> </w:t>
      </w:r>
      <w:r>
        <w:t>might</w:t>
      </w:r>
      <w:r>
        <w:rPr>
          <w:spacing w:val="-8"/>
        </w:rPr>
        <w:t xml:space="preserve"> </w:t>
      </w:r>
      <w:r>
        <w:t>and</w:t>
      </w:r>
      <w:r>
        <w:rPr>
          <w:spacing w:val="-8"/>
        </w:rPr>
        <w:t xml:space="preserve"> </w:t>
      </w:r>
      <w:r>
        <w:t>they</w:t>
      </w:r>
      <w:r>
        <w:rPr>
          <w:spacing w:val="-8"/>
        </w:rPr>
        <w:t xml:space="preserve"> </w:t>
      </w:r>
      <w:r>
        <w:t>might</w:t>
      </w:r>
      <w:r>
        <w:rPr>
          <w:spacing w:val="-8"/>
        </w:rPr>
        <w:t xml:space="preserve"> </w:t>
      </w:r>
      <w:r>
        <w:t>not.’ ‘Who else is in your bag?’</w:t>
      </w:r>
    </w:p>
    <w:p w14:paraId="20062A11" w14:textId="77777777" w:rsidR="001F3DBB" w:rsidRDefault="007F3F95">
      <w:pPr>
        <w:pStyle w:val="BodyText"/>
        <w:spacing w:before="0"/>
        <w:ind w:left="1997"/>
      </w:pPr>
      <w:r>
        <w:t xml:space="preserve">Nash looked very straight ahead of </w:t>
      </w:r>
      <w:r>
        <w:rPr>
          <w:spacing w:val="-4"/>
        </w:rPr>
        <w:t>him.</w:t>
      </w:r>
    </w:p>
    <w:p w14:paraId="20062A12" w14:textId="77777777" w:rsidR="001F3DBB" w:rsidRDefault="007F3F95">
      <w:pPr>
        <w:pStyle w:val="BodyText"/>
        <w:spacing w:before="299" w:line="448" w:lineRule="auto"/>
        <w:ind w:left="1997" w:right="1187"/>
      </w:pPr>
      <w:r>
        <w:t>‘You’ll</w:t>
      </w:r>
      <w:r>
        <w:rPr>
          <w:spacing w:val="-10"/>
        </w:rPr>
        <w:t xml:space="preserve"> </w:t>
      </w:r>
      <w:r>
        <w:t>understand</w:t>
      </w:r>
      <w:r>
        <w:rPr>
          <w:spacing w:val="-10"/>
        </w:rPr>
        <w:t xml:space="preserve"> </w:t>
      </w:r>
      <w:r>
        <w:t>that</w:t>
      </w:r>
      <w:r>
        <w:rPr>
          <w:spacing w:val="-10"/>
        </w:rPr>
        <w:t xml:space="preserve"> </w:t>
      </w:r>
      <w:r>
        <w:t>we</w:t>
      </w:r>
      <w:r>
        <w:rPr>
          <w:spacing w:val="-10"/>
        </w:rPr>
        <w:t xml:space="preserve"> </w:t>
      </w:r>
      <w:r>
        <w:t>can’t</w:t>
      </w:r>
      <w:r>
        <w:rPr>
          <w:spacing w:val="-10"/>
        </w:rPr>
        <w:t xml:space="preserve"> </w:t>
      </w:r>
      <w:r>
        <w:t>exclude</w:t>
      </w:r>
      <w:r>
        <w:rPr>
          <w:spacing w:val="-10"/>
        </w:rPr>
        <w:t xml:space="preserve"> </w:t>
      </w:r>
      <w:r>
        <w:t>anybody—anybody</w:t>
      </w:r>
      <w:r>
        <w:rPr>
          <w:spacing w:val="-10"/>
        </w:rPr>
        <w:t xml:space="preserve"> </w:t>
      </w:r>
      <w:r>
        <w:t>at</w:t>
      </w:r>
      <w:r>
        <w:rPr>
          <w:spacing w:val="-10"/>
        </w:rPr>
        <w:t xml:space="preserve"> </w:t>
      </w:r>
      <w:r>
        <w:t>all.’ ‘No,’ I said. ‘I see that.’</w:t>
      </w:r>
    </w:p>
    <w:p w14:paraId="20062A13" w14:textId="77777777" w:rsidR="001F3DBB" w:rsidRDefault="007F3F95">
      <w:pPr>
        <w:pStyle w:val="BodyText"/>
        <w:spacing w:before="0"/>
        <w:ind w:right="1187" w:firstLine="457"/>
      </w:pPr>
      <w:r>
        <w:t>He</w:t>
      </w:r>
      <w:r>
        <w:rPr>
          <w:spacing w:val="-4"/>
        </w:rPr>
        <w:t xml:space="preserve"> </w:t>
      </w:r>
      <w:r>
        <w:t>said</w:t>
      </w:r>
      <w:r>
        <w:rPr>
          <w:spacing w:val="-4"/>
        </w:rPr>
        <w:t xml:space="preserve"> </w:t>
      </w:r>
      <w:r>
        <w:t>gravely:</w:t>
      </w:r>
      <w:r>
        <w:rPr>
          <w:spacing w:val="-4"/>
        </w:rPr>
        <w:t xml:space="preserve"> </w:t>
      </w:r>
      <w:r>
        <w:t>‘Miss</w:t>
      </w:r>
      <w:r>
        <w:rPr>
          <w:spacing w:val="-4"/>
        </w:rPr>
        <w:t xml:space="preserve"> </w:t>
      </w:r>
      <w:r>
        <w:t>Griffith</w:t>
      </w:r>
      <w:r>
        <w:rPr>
          <w:spacing w:val="-4"/>
        </w:rPr>
        <w:t xml:space="preserve"> </w:t>
      </w:r>
      <w:r>
        <w:t>went</w:t>
      </w:r>
      <w:r>
        <w:rPr>
          <w:spacing w:val="-4"/>
        </w:rPr>
        <w:t xml:space="preserve"> </w:t>
      </w:r>
      <w:r>
        <w:t>to</w:t>
      </w:r>
      <w:r>
        <w:rPr>
          <w:spacing w:val="-4"/>
        </w:rPr>
        <w:t xml:space="preserve"> </w:t>
      </w:r>
      <w:r>
        <w:t>Brenton</w:t>
      </w:r>
      <w:r>
        <w:rPr>
          <w:spacing w:val="-4"/>
        </w:rPr>
        <w:t xml:space="preserve"> </w:t>
      </w:r>
      <w:r>
        <w:t>for</w:t>
      </w:r>
      <w:r>
        <w:rPr>
          <w:spacing w:val="-4"/>
        </w:rPr>
        <w:t xml:space="preserve"> </w:t>
      </w:r>
      <w:r>
        <w:t>a</w:t>
      </w:r>
      <w:r>
        <w:rPr>
          <w:spacing w:val="-4"/>
        </w:rPr>
        <w:t xml:space="preserve"> </w:t>
      </w:r>
      <w:r>
        <w:t>meeting</w:t>
      </w:r>
      <w:r>
        <w:rPr>
          <w:spacing w:val="-4"/>
        </w:rPr>
        <w:t xml:space="preserve"> </w:t>
      </w:r>
      <w:r>
        <w:t>of</w:t>
      </w:r>
      <w:r>
        <w:rPr>
          <w:spacing w:val="-4"/>
        </w:rPr>
        <w:t xml:space="preserve"> </w:t>
      </w:r>
      <w:r>
        <w:t>Girl Guides yesterday. She arrived rather late.’</w:t>
      </w:r>
    </w:p>
    <w:p w14:paraId="20062A14" w14:textId="77777777" w:rsidR="001F3DBB" w:rsidRDefault="007F3F95">
      <w:pPr>
        <w:pStyle w:val="BodyText"/>
        <w:ind w:left="1997"/>
      </w:pPr>
      <w:r>
        <w:t>‘You</w:t>
      </w:r>
      <w:r>
        <w:rPr>
          <w:spacing w:val="-19"/>
        </w:rPr>
        <w:t xml:space="preserve"> </w:t>
      </w:r>
      <w:r>
        <w:t>don’t</w:t>
      </w:r>
      <w:r>
        <w:rPr>
          <w:spacing w:val="-18"/>
        </w:rPr>
        <w:t xml:space="preserve"> </w:t>
      </w:r>
      <w:r>
        <w:t>think—</w:t>
      </w:r>
      <w:r>
        <w:rPr>
          <w:spacing w:val="-10"/>
        </w:rPr>
        <w:t>’</w:t>
      </w:r>
    </w:p>
    <w:p w14:paraId="20062A15" w14:textId="77777777" w:rsidR="001F3DBB" w:rsidRDefault="007F3F95">
      <w:pPr>
        <w:pStyle w:val="BodyText"/>
        <w:ind w:right="1187" w:firstLine="457"/>
      </w:pPr>
      <w:r>
        <w:t>‘No,</w:t>
      </w:r>
      <w:r>
        <w:rPr>
          <w:spacing w:val="-5"/>
        </w:rPr>
        <w:t xml:space="preserve"> </w:t>
      </w:r>
      <w:r>
        <w:t>I</w:t>
      </w:r>
      <w:r>
        <w:rPr>
          <w:spacing w:val="-5"/>
        </w:rPr>
        <w:t xml:space="preserve"> </w:t>
      </w:r>
      <w:r>
        <w:t>don’t</w:t>
      </w:r>
      <w:r>
        <w:rPr>
          <w:spacing w:val="-5"/>
        </w:rPr>
        <w:t xml:space="preserve"> </w:t>
      </w:r>
      <w:r>
        <w:t>think.</w:t>
      </w:r>
      <w:r>
        <w:rPr>
          <w:spacing w:val="-5"/>
        </w:rPr>
        <w:t xml:space="preserve"> </w:t>
      </w:r>
      <w:r>
        <w:t>But</w:t>
      </w:r>
      <w:r>
        <w:rPr>
          <w:spacing w:val="-5"/>
        </w:rPr>
        <w:t xml:space="preserve"> </w:t>
      </w:r>
      <w:r>
        <w:t>I</w:t>
      </w:r>
      <w:r>
        <w:rPr>
          <w:spacing w:val="-5"/>
        </w:rPr>
        <w:t xml:space="preserve"> </w:t>
      </w:r>
      <w:r>
        <w:t>don’t</w:t>
      </w:r>
      <w:r>
        <w:rPr>
          <w:spacing w:val="-5"/>
        </w:rPr>
        <w:t xml:space="preserve"> </w:t>
      </w:r>
      <w:r>
        <w:rPr>
          <w:i/>
        </w:rPr>
        <w:t>know</w:t>
      </w:r>
      <w:r>
        <w:t>.</w:t>
      </w:r>
      <w:r>
        <w:rPr>
          <w:spacing w:val="-5"/>
        </w:rPr>
        <w:t xml:space="preserve"> </w:t>
      </w:r>
      <w:r>
        <w:t>Miss</w:t>
      </w:r>
      <w:r>
        <w:rPr>
          <w:spacing w:val="-5"/>
        </w:rPr>
        <w:t xml:space="preserve"> </w:t>
      </w:r>
      <w:r>
        <w:t>Griffith</w:t>
      </w:r>
      <w:r>
        <w:rPr>
          <w:spacing w:val="-5"/>
        </w:rPr>
        <w:t xml:space="preserve"> </w:t>
      </w:r>
      <w:r>
        <w:t>seems</w:t>
      </w:r>
      <w:r>
        <w:rPr>
          <w:spacing w:val="-5"/>
        </w:rPr>
        <w:t xml:space="preserve"> </w:t>
      </w:r>
      <w:r>
        <w:t>an</w:t>
      </w:r>
      <w:r>
        <w:rPr>
          <w:spacing w:val="-5"/>
        </w:rPr>
        <w:t xml:space="preserve"> </w:t>
      </w:r>
      <w:r>
        <w:t xml:space="preserve">eminently sane healthy-minded woman—but I say, I don’t </w:t>
      </w:r>
      <w:r>
        <w:rPr>
          <w:i/>
        </w:rPr>
        <w:t>know</w:t>
      </w:r>
      <w:r>
        <w:t>.’</w:t>
      </w:r>
    </w:p>
    <w:p w14:paraId="20062A16" w14:textId="77777777" w:rsidR="001F3DBB" w:rsidRDefault="007F3F95">
      <w:pPr>
        <w:pStyle w:val="BodyText"/>
        <w:ind w:right="1187" w:firstLine="457"/>
      </w:pPr>
      <w:r>
        <w:t>‘What</w:t>
      </w:r>
      <w:r>
        <w:rPr>
          <w:spacing w:val="-3"/>
        </w:rPr>
        <w:t xml:space="preserve"> </w:t>
      </w:r>
      <w:r>
        <w:t>about</w:t>
      </w:r>
      <w:r>
        <w:rPr>
          <w:spacing w:val="-3"/>
        </w:rPr>
        <w:t xml:space="preserve"> </w:t>
      </w:r>
      <w:r>
        <w:t>the</w:t>
      </w:r>
      <w:r>
        <w:rPr>
          <w:spacing w:val="-3"/>
        </w:rPr>
        <w:t xml:space="preserve"> </w:t>
      </w:r>
      <w:r>
        <w:t>previous</w:t>
      </w:r>
      <w:r>
        <w:rPr>
          <w:spacing w:val="-3"/>
        </w:rPr>
        <w:t xml:space="preserve"> </w:t>
      </w:r>
      <w:r>
        <w:t>week?</w:t>
      </w:r>
      <w:r>
        <w:rPr>
          <w:spacing w:val="-3"/>
        </w:rPr>
        <w:t xml:space="preserve"> </w:t>
      </w:r>
      <w:r>
        <w:t>Could</w:t>
      </w:r>
      <w:r>
        <w:rPr>
          <w:spacing w:val="-3"/>
        </w:rPr>
        <w:t xml:space="preserve"> </w:t>
      </w:r>
      <w:r>
        <w:t>she</w:t>
      </w:r>
      <w:r>
        <w:rPr>
          <w:spacing w:val="-3"/>
        </w:rPr>
        <w:t xml:space="preserve"> </w:t>
      </w:r>
      <w:r>
        <w:t>have</w:t>
      </w:r>
      <w:r>
        <w:rPr>
          <w:spacing w:val="-3"/>
        </w:rPr>
        <w:t xml:space="preserve"> </w:t>
      </w:r>
      <w:r>
        <w:t>slipped</w:t>
      </w:r>
      <w:r>
        <w:rPr>
          <w:spacing w:val="-3"/>
        </w:rPr>
        <w:t xml:space="preserve"> </w:t>
      </w:r>
      <w:r>
        <w:t>the</w:t>
      </w:r>
      <w:r>
        <w:rPr>
          <w:spacing w:val="-3"/>
        </w:rPr>
        <w:t xml:space="preserve"> </w:t>
      </w:r>
      <w:r>
        <w:t>letter</w:t>
      </w:r>
      <w:r>
        <w:rPr>
          <w:spacing w:val="-3"/>
        </w:rPr>
        <w:t xml:space="preserve"> </w:t>
      </w:r>
      <w:r>
        <w:t>in</w:t>
      </w:r>
      <w:r>
        <w:rPr>
          <w:spacing w:val="-3"/>
        </w:rPr>
        <w:t xml:space="preserve"> </w:t>
      </w:r>
      <w:r>
        <w:t xml:space="preserve">the </w:t>
      </w:r>
      <w:r>
        <w:rPr>
          <w:spacing w:val="-2"/>
        </w:rPr>
        <w:t>box?’</w:t>
      </w:r>
    </w:p>
    <w:p w14:paraId="20062A17" w14:textId="77777777" w:rsidR="001F3DBB" w:rsidRDefault="007F3F95">
      <w:pPr>
        <w:pStyle w:val="BodyText"/>
        <w:spacing w:before="301"/>
        <w:ind w:right="1187" w:firstLine="457"/>
      </w:pPr>
      <w:r>
        <w:t>‘It’s possible. She was shopping in the town that afternoon.’</w:t>
      </w:r>
      <w:r>
        <w:rPr>
          <w:spacing w:val="-23"/>
        </w:rPr>
        <w:t xml:space="preserve"> </w:t>
      </w:r>
      <w:r>
        <w:t>He paused. ‘The same applies to Miss Emily Barton. She was out shopping early yesterday</w:t>
      </w:r>
      <w:r>
        <w:rPr>
          <w:spacing w:val="-3"/>
        </w:rPr>
        <w:t xml:space="preserve"> </w:t>
      </w:r>
      <w:r>
        <w:t>afternoon</w:t>
      </w:r>
      <w:r>
        <w:rPr>
          <w:spacing w:val="-3"/>
        </w:rPr>
        <w:t xml:space="preserve"> </w:t>
      </w:r>
      <w:r>
        <w:t>and</w:t>
      </w:r>
      <w:r>
        <w:rPr>
          <w:spacing w:val="-3"/>
        </w:rPr>
        <w:t xml:space="preserve"> </w:t>
      </w:r>
      <w:r>
        <w:t>she</w:t>
      </w:r>
      <w:r>
        <w:rPr>
          <w:spacing w:val="-3"/>
        </w:rPr>
        <w:t xml:space="preserve"> </w:t>
      </w:r>
      <w:r>
        <w:t>went</w:t>
      </w:r>
      <w:r>
        <w:rPr>
          <w:spacing w:val="-3"/>
        </w:rPr>
        <w:t xml:space="preserve"> </w:t>
      </w:r>
      <w:r>
        <w:t>for</w:t>
      </w:r>
      <w:r>
        <w:rPr>
          <w:spacing w:val="-3"/>
        </w:rPr>
        <w:t xml:space="preserve"> </w:t>
      </w:r>
      <w:r>
        <w:t>a</w:t>
      </w:r>
      <w:r>
        <w:rPr>
          <w:spacing w:val="-3"/>
        </w:rPr>
        <w:t xml:space="preserve"> </w:t>
      </w:r>
      <w:r>
        <w:t>walk</w:t>
      </w:r>
      <w:r>
        <w:rPr>
          <w:spacing w:val="-3"/>
        </w:rPr>
        <w:t xml:space="preserve"> </w:t>
      </w:r>
      <w:r>
        <w:t>to</w:t>
      </w:r>
      <w:r>
        <w:rPr>
          <w:spacing w:val="-3"/>
        </w:rPr>
        <w:t xml:space="preserve"> </w:t>
      </w:r>
      <w:r>
        <w:t>see</w:t>
      </w:r>
      <w:r>
        <w:rPr>
          <w:spacing w:val="-3"/>
        </w:rPr>
        <w:t xml:space="preserve"> </w:t>
      </w:r>
      <w:r>
        <w:t>some</w:t>
      </w:r>
      <w:r>
        <w:rPr>
          <w:spacing w:val="-3"/>
        </w:rPr>
        <w:t xml:space="preserve"> </w:t>
      </w:r>
      <w:r>
        <w:t>friends</w:t>
      </w:r>
      <w:r>
        <w:rPr>
          <w:spacing w:val="-3"/>
        </w:rPr>
        <w:t xml:space="preserve"> </w:t>
      </w:r>
      <w:r>
        <w:t>on</w:t>
      </w:r>
      <w:r>
        <w:rPr>
          <w:spacing w:val="-3"/>
        </w:rPr>
        <w:t xml:space="preserve"> </w:t>
      </w:r>
      <w:r>
        <w:t>the</w:t>
      </w:r>
      <w:r>
        <w:rPr>
          <w:spacing w:val="-3"/>
        </w:rPr>
        <w:t xml:space="preserve"> </w:t>
      </w:r>
      <w:r>
        <w:t>road past the Symmingtons’</w:t>
      </w:r>
      <w:r>
        <w:rPr>
          <w:spacing w:val="-4"/>
        </w:rPr>
        <w:t xml:space="preserve"> </w:t>
      </w:r>
      <w:r>
        <w:t>house the week before.’</w:t>
      </w:r>
    </w:p>
    <w:p w14:paraId="20062A18" w14:textId="77777777" w:rsidR="001F3DBB" w:rsidRDefault="007F3F95">
      <w:pPr>
        <w:pStyle w:val="BodyText"/>
        <w:ind w:right="1187" w:firstLine="457"/>
      </w:pPr>
      <w:r>
        <w:t>I</w:t>
      </w:r>
      <w:r>
        <w:rPr>
          <w:spacing w:val="-5"/>
        </w:rPr>
        <w:t xml:space="preserve"> </w:t>
      </w:r>
      <w:r>
        <w:t>shook</w:t>
      </w:r>
      <w:r>
        <w:rPr>
          <w:spacing w:val="-5"/>
        </w:rPr>
        <w:t xml:space="preserve"> </w:t>
      </w:r>
      <w:r>
        <w:t>my</w:t>
      </w:r>
      <w:r>
        <w:rPr>
          <w:spacing w:val="-5"/>
        </w:rPr>
        <w:t xml:space="preserve"> </w:t>
      </w:r>
      <w:r>
        <w:t>head</w:t>
      </w:r>
      <w:r>
        <w:rPr>
          <w:spacing w:val="-5"/>
        </w:rPr>
        <w:t xml:space="preserve"> </w:t>
      </w:r>
      <w:r>
        <w:t>unbelievingly.</w:t>
      </w:r>
      <w:r>
        <w:rPr>
          <w:spacing w:val="-5"/>
        </w:rPr>
        <w:t xml:space="preserve"> </w:t>
      </w:r>
      <w:r>
        <w:t>Finding</w:t>
      </w:r>
      <w:r>
        <w:rPr>
          <w:spacing w:val="-5"/>
        </w:rPr>
        <w:t xml:space="preserve"> </w:t>
      </w:r>
      <w:r>
        <w:t>the</w:t>
      </w:r>
      <w:r>
        <w:rPr>
          <w:spacing w:val="-5"/>
        </w:rPr>
        <w:t xml:space="preserve"> </w:t>
      </w:r>
      <w:r>
        <w:t>cut</w:t>
      </w:r>
      <w:r>
        <w:rPr>
          <w:spacing w:val="-5"/>
        </w:rPr>
        <w:t xml:space="preserve"> </w:t>
      </w:r>
      <w:r>
        <w:t>book</w:t>
      </w:r>
      <w:r>
        <w:rPr>
          <w:spacing w:val="-5"/>
        </w:rPr>
        <w:t xml:space="preserve"> </w:t>
      </w:r>
      <w:r>
        <w:t>in</w:t>
      </w:r>
      <w:r>
        <w:rPr>
          <w:spacing w:val="-5"/>
        </w:rPr>
        <w:t xml:space="preserve"> </w:t>
      </w:r>
      <w:r>
        <w:t>Little</w:t>
      </w:r>
      <w:r>
        <w:rPr>
          <w:spacing w:val="-5"/>
        </w:rPr>
        <w:t xml:space="preserve"> </w:t>
      </w:r>
      <w:r>
        <w:t>Furze</w:t>
      </w:r>
      <w:r>
        <w:rPr>
          <w:spacing w:val="-5"/>
        </w:rPr>
        <w:t xml:space="preserve"> </w:t>
      </w:r>
      <w:r>
        <w:t xml:space="preserve">was bound, I knew, to direct attention to the owner of that house, but when I remembered Miss Emily coming in yesterday so bright and happy and </w:t>
      </w:r>
      <w:r>
        <w:rPr>
          <w:spacing w:val="-2"/>
        </w:rPr>
        <w:t>excited…</w:t>
      </w:r>
    </w:p>
    <w:p w14:paraId="20062A19" w14:textId="77777777" w:rsidR="001F3DBB" w:rsidRDefault="007F3F95">
      <w:pPr>
        <w:pStyle w:val="BodyText"/>
        <w:ind w:right="1187" w:firstLine="457"/>
      </w:pPr>
      <w:r>
        <w:t>Damn</w:t>
      </w:r>
      <w:r>
        <w:rPr>
          <w:spacing w:val="-14"/>
        </w:rPr>
        <w:t xml:space="preserve"> </w:t>
      </w:r>
      <w:r>
        <w:t>it</w:t>
      </w:r>
      <w:r>
        <w:rPr>
          <w:spacing w:val="-14"/>
        </w:rPr>
        <w:t xml:space="preserve"> </w:t>
      </w:r>
      <w:r>
        <w:t>all—excited…Yes,</w:t>
      </w:r>
      <w:r>
        <w:rPr>
          <w:spacing w:val="-14"/>
        </w:rPr>
        <w:t xml:space="preserve"> </w:t>
      </w:r>
      <w:r>
        <w:t>excited—pink</w:t>
      </w:r>
      <w:r>
        <w:rPr>
          <w:spacing w:val="-14"/>
        </w:rPr>
        <w:t xml:space="preserve"> </w:t>
      </w:r>
      <w:r>
        <w:t>cheeks—shining</w:t>
      </w:r>
      <w:r>
        <w:rPr>
          <w:spacing w:val="-14"/>
        </w:rPr>
        <w:t xml:space="preserve"> </w:t>
      </w:r>
      <w:r>
        <w:t>eyes— surely not because—not because—</w:t>
      </w:r>
    </w:p>
    <w:p w14:paraId="20062A1A" w14:textId="77777777" w:rsidR="001F3DBB" w:rsidRDefault="007F3F95">
      <w:pPr>
        <w:pStyle w:val="BodyText"/>
        <w:ind w:right="1187" w:firstLine="457"/>
      </w:pPr>
      <w:r>
        <w:t>I</w:t>
      </w:r>
      <w:r>
        <w:rPr>
          <w:spacing w:val="-4"/>
        </w:rPr>
        <w:t xml:space="preserve"> </w:t>
      </w:r>
      <w:r>
        <w:t>said</w:t>
      </w:r>
      <w:r>
        <w:rPr>
          <w:spacing w:val="-4"/>
        </w:rPr>
        <w:t xml:space="preserve"> </w:t>
      </w:r>
      <w:r>
        <w:t>thickly:</w:t>
      </w:r>
      <w:r>
        <w:rPr>
          <w:spacing w:val="-4"/>
        </w:rPr>
        <w:t xml:space="preserve"> </w:t>
      </w:r>
      <w:r>
        <w:t>‘This</w:t>
      </w:r>
      <w:r>
        <w:rPr>
          <w:spacing w:val="-4"/>
        </w:rPr>
        <w:t xml:space="preserve"> </w:t>
      </w:r>
      <w:r>
        <w:t>business</w:t>
      </w:r>
      <w:r>
        <w:rPr>
          <w:spacing w:val="-4"/>
        </w:rPr>
        <w:t xml:space="preserve"> </w:t>
      </w:r>
      <w:r>
        <w:t>is</w:t>
      </w:r>
      <w:r>
        <w:rPr>
          <w:spacing w:val="-4"/>
        </w:rPr>
        <w:t xml:space="preserve"> </w:t>
      </w:r>
      <w:r>
        <w:t>bad</w:t>
      </w:r>
      <w:r>
        <w:rPr>
          <w:spacing w:val="-4"/>
        </w:rPr>
        <w:t xml:space="preserve"> </w:t>
      </w:r>
      <w:r>
        <w:t>for</w:t>
      </w:r>
      <w:r>
        <w:rPr>
          <w:spacing w:val="-4"/>
        </w:rPr>
        <w:t xml:space="preserve"> </w:t>
      </w:r>
      <w:r>
        <w:t>one!</w:t>
      </w:r>
      <w:r>
        <w:rPr>
          <w:spacing w:val="-4"/>
        </w:rPr>
        <w:t xml:space="preserve"> </w:t>
      </w:r>
      <w:r>
        <w:t>One</w:t>
      </w:r>
      <w:r>
        <w:rPr>
          <w:spacing w:val="-4"/>
        </w:rPr>
        <w:t xml:space="preserve"> </w:t>
      </w:r>
      <w:r>
        <w:t>sees</w:t>
      </w:r>
      <w:r>
        <w:rPr>
          <w:spacing w:val="-4"/>
        </w:rPr>
        <w:t xml:space="preserve"> </w:t>
      </w:r>
      <w:r>
        <w:t>things—one imagines things—’</w:t>
      </w:r>
    </w:p>
    <w:p w14:paraId="20062A1B" w14:textId="77777777" w:rsidR="001F3DBB" w:rsidRDefault="001F3DBB">
      <w:pPr>
        <w:pStyle w:val="BodyText"/>
        <w:sectPr w:rsidR="001F3DBB">
          <w:pgSz w:w="12240" w:h="15840"/>
          <w:pgMar w:top="1360" w:right="360" w:bottom="280" w:left="0" w:header="720" w:footer="720" w:gutter="0"/>
          <w:cols w:space="720"/>
        </w:sectPr>
      </w:pPr>
    </w:p>
    <w:p w14:paraId="20062A1C" w14:textId="77777777" w:rsidR="001F3DBB" w:rsidRDefault="007F3F95">
      <w:pPr>
        <w:pStyle w:val="BodyText"/>
        <w:spacing w:before="70"/>
        <w:ind w:right="1281" w:firstLine="457"/>
      </w:pPr>
      <w:r>
        <w:lastRenderedPageBreak/>
        <w:t>‘Yes,</w:t>
      </w:r>
      <w:r>
        <w:rPr>
          <w:spacing w:val="-6"/>
        </w:rPr>
        <w:t xml:space="preserve"> </w:t>
      </w:r>
      <w:r>
        <w:t>it</w:t>
      </w:r>
      <w:r>
        <w:rPr>
          <w:spacing w:val="-6"/>
        </w:rPr>
        <w:t xml:space="preserve"> </w:t>
      </w:r>
      <w:r>
        <w:t>isn’t</w:t>
      </w:r>
      <w:r>
        <w:rPr>
          <w:spacing w:val="-6"/>
        </w:rPr>
        <w:t xml:space="preserve"> </w:t>
      </w:r>
      <w:r>
        <w:t>very</w:t>
      </w:r>
      <w:r>
        <w:rPr>
          <w:spacing w:val="-6"/>
        </w:rPr>
        <w:t xml:space="preserve"> </w:t>
      </w:r>
      <w:r>
        <w:t>pleasant</w:t>
      </w:r>
      <w:r>
        <w:rPr>
          <w:spacing w:val="-6"/>
        </w:rPr>
        <w:t xml:space="preserve"> </w:t>
      </w:r>
      <w:r>
        <w:t>to</w:t>
      </w:r>
      <w:r>
        <w:rPr>
          <w:spacing w:val="-6"/>
        </w:rPr>
        <w:t xml:space="preserve"> </w:t>
      </w:r>
      <w:r>
        <w:t>look</w:t>
      </w:r>
      <w:r>
        <w:rPr>
          <w:spacing w:val="-6"/>
        </w:rPr>
        <w:t xml:space="preserve"> </w:t>
      </w:r>
      <w:r>
        <w:t>upon</w:t>
      </w:r>
      <w:r>
        <w:rPr>
          <w:spacing w:val="-6"/>
        </w:rPr>
        <w:t xml:space="preserve"> </w:t>
      </w:r>
      <w:r>
        <w:t>the</w:t>
      </w:r>
      <w:r>
        <w:rPr>
          <w:spacing w:val="-6"/>
        </w:rPr>
        <w:t xml:space="preserve"> </w:t>
      </w:r>
      <w:r>
        <w:t>fellow</w:t>
      </w:r>
      <w:r>
        <w:rPr>
          <w:spacing w:val="-6"/>
        </w:rPr>
        <w:t xml:space="preserve"> </w:t>
      </w:r>
      <w:r>
        <w:t>creatures</w:t>
      </w:r>
      <w:r>
        <w:rPr>
          <w:spacing w:val="-6"/>
        </w:rPr>
        <w:t xml:space="preserve"> </w:t>
      </w:r>
      <w:r>
        <w:t>one</w:t>
      </w:r>
      <w:r>
        <w:rPr>
          <w:spacing w:val="-6"/>
        </w:rPr>
        <w:t xml:space="preserve"> </w:t>
      </w:r>
      <w:r>
        <w:t>meets as possible criminal lunatics.’</w:t>
      </w:r>
    </w:p>
    <w:p w14:paraId="20062A1D" w14:textId="77777777" w:rsidR="001F3DBB" w:rsidRDefault="007F3F95">
      <w:pPr>
        <w:pStyle w:val="BodyText"/>
        <w:ind w:left="1997"/>
      </w:pPr>
      <w:r>
        <w:t xml:space="preserve">He paused for a moment, then went </w:t>
      </w:r>
      <w:r>
        <w:rPr>
          <w:spacing w:val="-5"/>
        </w:rPr>
        <w:t>on:</w:t>
      </w:r>
    </w:p>
    <w:p w14:paraId="20062A1E" w14:textId="77777777" w:rsidR="001F3DBB" w:rsidRDefault="007F3F95">
      <w:pPr>
        <w:pStyle w:val="BodyText"/>
        <w:ind w:left="1997"/>
      </w:pPr>
      <w:r>
        <w:t>‘And</w:t>
      </w:r>
      <w:r>
        <w:rPr>
          <w:spacing w:val="-6"/>
        </w:rPr>
        <w:t xml:space="preserve"> </w:t>
      </w:r>
      <w:r>
        <w:t>there’s</w:t>
      </w:r>
      <w:r>
        <w:rPr>
          <w:spacing w:val="-6"/>
        </w:rPr>
        <w:t xml:space="preserve"> </w:t>
      </w:r>
      <w:r>
        <w:t>Mr</w:t>
      </w:r>
      <w:r>
        <w:rPr>
          <w:spacing w:val="-5"/>
        </w:rPr>
        <w:t xml:space="preserve"> </w:t>
      </w:r>
      <w:r>
        <w:t>Pye—</w:t>
      </w:r>
      <w:r>
        <w:rPr>
          <w:spacing w:val="-10"/>
        </w:rPr>
        <w:t>’</w:t>
      </w:r>
    </w:p>
    <w:p w14:paraId="20062A1F" w14:textId="77777777" w:rsidR="001F3DBB" w:rsidRDefault="007F3F95">
      <w:pPr>
        <w:pStyle w:val="BodyText"/>
        <w:spacing w:line="448" w:lineRule="auto"/>
        <w:ind w:left="1997" w:right="4182"/>
      </w:pPr>
      <w:r>
        <w:t>I</w:t>
      </w:r>
      <w:r>
        <w:rPr>
          <w:spacing w:val="-6"/>
        </w:rPr>
        <w:t xml:space="preserve"> </w:t>
      </w:r>
      <w:r>
        <w:t>said</w:t>
      </w:r>
      <w:r>
        <w:rPr>
          <w:spacing w:val="-6"/>
        </w:rPr>
        <w:t xml:space="preserve"> </w:t>
      </w:r>
      <w:r>
        <w:t>sharply:</w:t>
      </w:r>
      <w:r>
        <w:rPr>
          <w:spacing w:val="-6"/>
        </w:rPr>
        <w:t xml:space="preserve"> </w:t>
      </w:r>
      <w:r>
        <w:t>‘So</w:t>
      </w:r>
      <w:r>
        <w:rPr>
          <w:spacing w:val="-6"/>
        </w:rPr>
        <w:t xml:space="preserve"> </w:t>
      </w:r>
      <w:r>
        <w:t>you</w:t>
      </w:r>
      <w:r>
        <w:rPr>
          <w:spacing w:val="-6"/>
        </w:rPr>
        <w:t xml:space="preserve"> </w:t>
      </w:r>
      <w:r>
        <w:t>have</w:t>
      </w:r>
      <w:r>
        <w:rPr>
          <w:spacing w:val="-6"/>
        </w:rPr>
        <w:t xml:space="preserve"> </w:t>
      </w:r>
      <w:r>
        <w:t>considered</w:t>
      </w:r>
      <w:r>
        <w:rPr>
          <w:spacing w:val="-6"/>
        </w:rPr>
        <w:t xml:space="preserve"> </w:t>
      </w:r>
      <w:r>
        <w:t>him?’ Nash smiled.</w:t>
      </w:r>
    </w:p>
    <w:p w14:paraId="20062A20" w14:textId="77777777" w:rsidR="001F3DBB" w:rsidRDefault="007F3F95">
      <w:pPr>
        <w:pStyle w:val="BodyText"/>
        <w:spacing w:before="0"/>
        <w:ind w:right="1187" w:firstLine="457"/>
      </w:pPr>
      <w:r>
        <w:t>‘Oh,</w:t>
      </w:r>
      <w:r>
        <w:rPr>
          <w:spacing w:val="-6"/>
        </w:rPr>
        <w:t xml:space="preserve"> </w:t>
      </w:r>
      <w:r>
        <w:t>yes,</w:t>
      </w:r>
      <w:r>
        <w:rPr>
          <w:spacing w:val="-4"/>
        </w:rPr>
        <w:t xml:space="preserve"> </w:t>
      </w:r>
      <w:r>
        <w:t>we’ve</w:t>
      </w:r>
      <w:r>
        <w:rPr>
          <w:spacing w:val="-4"/>
        </w:rPr>
        <w:t xml:space="preserve"> </w:t>
      </w:r>
      <w:r>
        <w:t>considered</w:t>
      </w:r>
      <w:r>
        <w:rPr>
          <w:spacing w:val="-4"/>
        </w:rPr>
        <w:t xml:space="preserve"> </w:t>
      </w:r>
      <w:r>
        <w:t>him</w:t>
      </w:r>
      <w:r>
        <w:rPr>
          <w:spacing w:val="-4"/>
        </w:rPr>
        <w:t xml:space="preserve"> </w:t>
      </w:r>
      <w:r>
        <w:t>all</w:t>
      </w:r>
      <w:r>
        <w:rPr>
          <w:spacing w:val="-4"/>
        </w:rPr>
        <w:t xml:space="preserve"> </w:t>
      </w:r>
      <w:r>
        <w:t>right.</w:t>
      </w:r>
      <w:r>
        <w:rPr>
          <w:spacing w:val="-19"/>
        </w:rPr>
        <w:t xml:space="preserve"> </w:t>
      </w:r>
      <w:r>
        <w:t>A</w:t>
      </w:r>
      <w:r>
        <w:rPr>
          <w:spacing w:val="-19"/>
        </w:rPr>
        <w:t xml:space="preserve"> </w:t>
      </w:r>
      <w:r>
        <w:t>very</w:t>
      </w:r>
      <w:r>
        <w:rPr>
          <w:spacing w:val="-4"/>
        </w:rPr>
        <w:t xml:space="preserve"> </w:t>
      </w:r>
      <w:r>
        <w:t>curious</w:t>
      </w:r>
      <w:r>
        <w:rPr>
          <w:spacing w:val="-4"/>
        </w:rPr>
        <w:t xml:space="preserve"> </w:t>
      </w:r>
      <w:r>
        <w:t>character—</w:t>
      </w:r>
      <w:r>
        <w:t>not, I should say, a very nice character. He’s got no alibi. He was in his garden, alone, on both occasions.’</w:t>
      </w:r>
    </w:p>
    <w:p w14:paraId="20062A21" w14:textId="77777777" w:rsidR="001F3DBB" w:rsidRDefault="007F3F95">
      <w:pPr>
        <w:pStyle w:val="BodyText"/>
        <w:ind w:left="1997"/>
      </w:pPr>
      <w:r>
        <w:t xml:space="preserve">‘So you’re not only suspecting </w:t>
      </w:r>
      <w:r>
        <w:rPr>
          <w:spacing w:val="-2"/>
        </w:rPr>
        <w:t>women?’</w:t>
      </w:r>
    </w:p>
    <w:p w14:paraId="20062A22" w14:textId="77777777" w:rsidR="001F3DBB" w:rsidRDefault="007F3F95">
      <w:pPr>
        <w:pStyle w:val="BodyText"/>
        <w:ind w:right="1187" w:firstLine="457"/>
      </w:pPr>
      <w:r>
        <w:t>‘I</w:t>
      </w:r>
      <w:r>
        <w:rPr>
          <w:spacing w:val="-3"/>
        </w:rPr>
        <w:t xml:space="preserve"> </w:t>
      </w:r>
      <w:r>
        <w:t>don’t</w:t>
      </w:r>
      <w:r>
        <w:rPr>
          <w:spacing w:val="-3"/>
        </w:rPr>
        <w:t xml:space="preserve"> </w:t>
      </w:r>
      <w:r>
        <w:t>think</w:t>
      </w:r>
      <w:r>
        <w:rPr>
          <w:spacing w:val="-3"/>
        </w:rPr>
        <w:t xml:space="preserve"> </w:t>
      </w:r>
      <w:r>
        <w:t>a</w:t>
      </w:r>
      <w:r>
        <w:rPr>
          <w:spacing w:val="-3"/>
        </w:rPr>
        <w:t xml:space="preserve"> </w:t>
      </w:r>
      <w:r>
        <w:t>man</w:t>
      </w:r>
      <w:r>
        <w:rPr>
          <w:spacing w:val="-3"/>
        </w:rPr>
        <w:t xml:space="preserve"> </w:t>
      </w:r>
      <w:r>
        <w:t>wrote</w:t>
      </w:r>
      <w:r>
        <w:rPr>
          <w:spacing w:val="-3"/>
        </w:rPr>
        <w:t xml:space="preserve"> </w:t>
      </w:r>
      <w:r>
        <w:t>the</w:t>
      </w:r>
      <w:r>
        <w:rPr>
          <w:spacing w:val="-3"/>
        </w:rPr>
        <w:t xml:space="preserve"> </w:t>
      </w:r>
      <w:r>
        <w:t>letters—in</w:t>
      </w:r>
      <w:r>
        <w:rPr>
          <w:spacing w:val="-3"/>
        </w:rPr>
        <w:t xml:space="preserve"> </w:t>
      </w:r>
      <w:r>
        <w:t>fact</w:t>
      </w:r>
      <w:r>
        <w:rPr>
          <w:spacing w:val="-3"/>
        </w:rPr>
        <w:t xml:space="preserve"> </w:t>
      </w:r>
      <w:r>
        <w:t>I’m</w:t>
      </w:r>
      <w:r>
        <w:rPr>
          <w:spacing w:val="-3"/>
        </w:rPr>
        <w:t xml:space="preserve"> </w:t>
      </w:r>
      <w:r>
        <w:t>sure</w:t>
      </w:r>
      <w:r>
        <w:rPr>
          <w:spacing w:val="-3"/>
        </w:rPr>
        <w:t xml:space="preserve"> </w:t>
      </w:r>
      <w:r>
        <w:t>of</w:t>
      </w:r>
      <w:r>
        <w:rPr>
          <w:spacing w:val="-3"/>
        </w:rPr>
        <w:t xml:space="preserve"> </w:t>
      </w:r>
      <w:r>
        <w:t>it—and</w:t>
      </w:r>
      <w:r>
        <w:rPr>
          <w:spacing w:val="-3"/>
        </w:rPr>
        <w:t xml:space="preserve"> </w:t>
      </w:r>
      <w:r>
        <w:t>so</w:t>
      </w:r>
      <w:r>
        <w:rPr>
          <w:spacing w:val="-3"/>
        </w:rPr>
        <w:t xml:space="preserve"> </w:t>
      </w:r>
      <w:r>
        <w:t>is Graves—always excepting our Mr Pye, that is to say, who’s got an abnormally female streak in his character. But we’ve checked up on</w:t>
      </w:r>
    </w:p>
    <w:p w14:paraId="20062A23" w14:textId="77777777" w:rsidR="001F3DBB" w:rsidRDefault="007F3F95">
      <w:pPr>
        <w:pStyle w:val="BodyText"/>
        <w:spacing w:before="0"/>
        <w:ind w:right="1187"/>
      </w:pPr>
      <w:r>
        <w:rPr>
          <w:i/>
        </w:rPr>
        <w:t>everybody</w:t>
      </w:r>
      <w:r>
        <w:rPr>
          <w:i/>
          <w:spacing w:val="-9"/>
        </w:rPr>
        <w:t xml:space="preserve"> </w:t>
      </w:r>
      <w:r>
        <w:t>for</w:t>
      </w:r>
      <w:r>
        <w:rPr>
          <w:spacing w:val="-9"/>
        </w:rPr>
        <w:t xml:space="preserve"> </w:t>
      </w:r>
      <w:r>
        <w:t>yesterday</w:t>
      </w:r>
      <w:r>
        <w:rPr>
          <w:spacing w:val="-9"/>
        </w:rPr>
        <w:t xml:space="preserve"> </w:t>
      </w:r>
      <w:r>
        <w:t>afternoon.</w:t>
      </w:r>
      <w:r>
        <w:rPr>
          <w:spacing w:val="-14"/>
        </w:rPr>
        <w:t xml:space="preserve"> </w:t>
      </w:r>
      <w:r>
        <w:t>That’s</w:t>
      </w:r>
      <w:r>
        <w:rPr>
          <w:spacing w:val="-9"/>
        </w:rPr>
        <w:t xml:space="preserve"> </w:t>
      </w:r>
      <w:r>
        <w:t>a</w:t>
      </w:r>
      <w:r>
        <w:rPr>
          <w:spacing w:val="-9"/>
        </w:rPr>
        <w:t xml:space="preserve"> </w:t>
      </w:r>
      <w:r>
        <w:t>murder</w:t>
      </w:r>
      <w:r>
        <w:rPr>
          <w:spacing w:val="-9"/>
        </w:rPr>
        <w:t xml:space="preserve"> </w:t>
      </w:r>
      <w:r>
        <w:t>case,</w:t>
      </w:r>
      <w:r>
        <w:rPr>
          <w:spacing w:val="-9"/>
        </w:rPr>
        <w:t xml:space="preserve"> </w:t>
      </w:r>
      <w:r>
        <w:t>you</w:t>
      </w:r>
      <w:r>
        <w:rPr>
          <w:spacing w:val="-9"/>
        </w:rPr>
        <w:t xml:space="preserve"> </w:t>
      </w:r>
      <w:r>
        <w:t>see.</w:t>
      </w:r>
      <w:r>
        <w:rPr>
          <w:spacing w:val="-9"/>
        </w:rPr>
        <w:t xml:space="preserve"> </w:t>
      </w:r>
      <w:r>
        <w:rPr>
          <w:i/>
        </w:rPr>
        <w:t>You’re</w:t>
      </w:r>
      <w:r>
        <w:rPr>
          <w:i/>
          <w:spacing w:val="-9"/>
        </w:rPr>
        <w:t xml:space="preserve"> </w:t>
      </w:r>
      <w:r>
        <w:t>all right,’</w:t>
      </w:r>
      <w:r>
        <w:rPr>
          <w:spacing w:val="-15"/>
        </w:rPr>
        <w:t xml:space="preserve"> </w:t>
      </w:r>
      <w:r>
        <w:t>he grinned, ‘and so’s your sister, and Mr Symmington didn’t leave</w:t>
      </w:r>
    </w:p>
    <w:p w14:paraId="20062A24" w14:textId="77777777" w:rsidR="001F3DBB" w:rsidRDefault="007F3F95">
      <w:pPr>
        <w:pStyle w:val="BodyText"/>
        <w:spacing w:before="0"/>
        <w:ind w:right="1187"/>
      </w:pPr>
      <w:r>
        <w:t>his</w:t>
      </w:r>
      <w:r>
        <w:rPr>
          <w:spacing w:val="-4"/>
        </w:rPr>
        <w:t xml:space="preserve"> </w:t>
      </w:r>
      <w:r>
        <w:t>office</w:t>
      </w:r>
      <w:r>
        <w:rPr>
          <w:spacing w:val="-4"/>
        </w:rPr>
        <w:t xml:space="preserve"> </w:t>
      </w:r>
      <w:r>
        <w:t>after</w:t>
      </w:r>
      <w:r>
        <w:rPr>
          <w:spacing w:val="-4"/>
        </w:rPr>
        <w:t xml:space="preserve"> </w:t>
      </w:r>
      <w:r>
        <w:t>he</w:t>
      </w:r>
      <w:r>
        <w:rPr>
          <w:spacing w:val="-4"/>
        </w:rPr>
        <w:t xml:space="preserve"> </w:t>
      </w:r>
      <w:r>
        <w:t>got</w:t>
      </w:r>
      <w:r>
        <w:rPr>
          <w:spacing w:val="-4"/>
        </w:rPr>
        <w:t xml:space="preserve"> </w:t>
      </w:r>
      <w:r>
        <w:t>there</w:t>
      </w:r>
      <w:r>
        <w:rPr>
          <w:spacing w:val="-4"/>
        </w:rPr>
        <w:t xml:space="preserve"> </w:t>
      </w:r>
      <w:r>
        <w:t>and</w:t>
      </w:r>
      <w:r>
        <w:rPr>
          <w:spacing w:val="-4"/>
        </w:rPr>
        <w:t xml:space="preserve"> </w:t>
      </w:r>
      <w:r>
        <w:t>Dr</w:t>
      </w:r>
      <w:r>
        <w:rPr>
          <w:spacing w:val="-4"/>
        </w:rPr>
        <w:t xml:space="preserve"> </w:t>
      </w:r>
      <w:r>
        <w:t>Griffith</w:t>
      </w:r>
      <w:r>
        <w:rPr>
          <w:spacing w:val="-4"/>
        </w:rPr>
        <w:t xml:space="preserve"> </w:t>
      </w:r>
      <w:r>
        <w:t>was</w:t>
      </w:r>
      <w:r>
        <w:rPr>
          <w:spacing w:val="-4"/>
        </w:rPr>
        <w:t xml:space="preserve"> </w:t>
      </w:r>
      <w:r>
        <w:t>on</w:t>
      </w:r>
      <w:r>
        <w:rPr>
          <w:spacing w:val="-4"/>
        </w:rPr>
        <w:t xml:space="preserve"> </w:t>
      </w:r>
      <w:r>
        <w:t>a</w:t>
      </w:r>
      <w:r>
        <w:rPr>
          <w:spacing w:val="-4"/>
        </w:rPr>
        <w:t xml:space="preserve"> </w:t>
      </w:r>
      <w:r>
        <w:t>round</w:t>
      </w:r>
      <w:r>
        <w:rPr>
          <w:spacing w:val="-4"/>
        </w:rPr>
        <w:t xml:space="preserve"> </w:t>
      </w:r>
      <w:r>
        <w:t>in</w:t>
      </w:r>
      <w:r>
        <w:rPr>
          <w:spacing w:val="-4"/>
        </w:rPr>
        <w:t xml:space="preserve"> </w:t>
      </w:r>
      <w:r>
        <w:t>the</w:t>
      </w:r>
      <w:r>
        <w:rPr>
          <w:spacing w:val="-4"/>
        </w:rPr>
        <w:t xml:space="preserve"> </w:t>
      </w:r>
      <w:r>
        <w:t>other direction, and I’ve checked upon his visits.’</w:t>
      </w:r>
    </w:p>
    <w:p w14:paraId="20062A25" w14:textId="77777777" w:rsidR="001F3DBB" w:rsidRDefault="007F3F95">
      <w:pPr>
        <w:pStyle w:val="BodyText"/>
        <w:ind w:left="1997"/>
      </w:pPr>
      <w:r>
        <w:t>He</w:t>
      </w:r>
      <w:r>
        <w:rPr>
          <w:spacing w:val="-7"/>
        </w:rPr>
        <w:t xml:space="preserve"> </w:t>
      </w:r>
      <w:r>
        <w:t>paused,</w:t>
      </w:r>
      <w:r>
        <w:rPr>
          <w:spacing w:val="-4"/>
        </w:rPr>
        <w:t xml:space="preserve"> </w:t>
      </w:r>
      <w:r>
        <w:t>smiled</w:t>
      </w:r>
      <w:r>
        <w:rPr>
          <w:spacing w:val="-4"/>
        </w:rPr>
        <w:t xml:space="preserve"> </w:t>
      </w:r>
      <w:r>
        <w:t>again,</w:t>
      </w:r>
      <w:r>
        <w:rPr>
          <w:spacing w:val="-5"/>
        </w:rPr>
        <w:t xml:space="preserve"> </w:t>
      </w:r>
      <w:r>
        <w:t>and</w:t>
      </w:r>
      <w:r>
        <w:rPr>
          <w:spacing w:val="-4"/>
        </w:rPr>
        <w:t xml:space="preserve"> </w:t>
      </w:r>
      <w:r>
        <w:t>said,</w:t>
      </w:r>
      <w:r>
        <w:rPr>
          <w:spacing w:val="-4"/>
        </w:rPr>
        <w:t xml:space="preserve"> </w:t>
      </w:r>
      <w:r>
        <w:t>‘You</w:t>
      </w:r>
      <w:r>
        <w:rPr>
          <w:spacing w:val="-5"/>
        </w:rPr>
        <w:t xml:space="preserve"> </w:t>
      </w:r>
      <w:r>
        <w:t>see,</w:t>
      </w:r>
      <w:r>
        <w:rPr>
          <w:spacing w:val="-4"/>
        </w:rPr>
        <w:t xml:space="preserve"> </w:t>
      </w:r>
      <w:r>
        <w:t>we</w:t>
      </w:r>
      <w:r>
        <w:rPr>
          <w:spacing w:val="-4"/>
        </w:rPr>
        <w:t xml:space="preserve"> </w:t>
      </w:r>
      <w:r>
        <w:rPr>
          <w:i/>
        </w:rPr>
        <w:t>are</w:t>
      </w:r>
      <w:r>
        <w:rPr>
          <w:i/>
          <w:spacing w:val="-4"/>
        </w:rPr>
        <w:t xml:space="preserve"> </w:t>
      </w:r>
      <w:r>
        <w:rPr>
          <w:spacing w:val="-2"/>
        </w:rPr>
        <w:t>thorough.’</w:t>
      </w:r>
    </w:p>
    <w:p w14:paraId="20062A26" w14:textId="77777777" w:rsidR="001F3DBB" w:rsidRDefault="007F3F95">
      <w:pPr>
        <w:pStyle w:val="BodyText"/>
        <w:ind w:right="1187" w:firstLine="457"/>
      </w:pPr>
      <w:r>
        <w:t>I</w:t>
      </w:r>
      <w:r>
        <w:rPr>
          <w:spacing w:val="-6"/>
        </w:rPr>
        <w:t xml:space="preserve"> </w:t>
      </w:r>
      <w:r>
        <w:t>said</w:t>
      </w:r>
      <w:r>
        <w:rPr>
          <w:spacing w:val="-6"/>
        </w:rPr>
        <w:t xml:space="preserve"> </w:t>
      </w:r>
      <w:r>
        <w:t>slowly,</w:t>
      </w:r>
      <w:r>
        <w:rPr>
          <w:spacing w:val="-6"/>
        </w:rPr>
        <w:t xml:space="preserve"> </w:t>
      </w:r>
      <w:r>
        <w:t>‘So</w:t>
      </w:r>
      <w:r>
        <w:rPr>
          <w:spacing w:val="-6"/>
        </w:rPr>
        <w:t xml:space="preserve"> </w:t>
      </w:r>
      <w:r>
        <w:t>your</w:t>
      </w:r>
      <w:r>
        <w:rPr>
          <w:spacing w:val="-6"/>
        </w:rPr>
        <w:t xml:space="preserve"> </w:t>
      </w:r>
      <w:r>
        <w:t>case</w:t>
      </w:r>
      <w:r>
        <w:rPr>
          <w:spacing w:val="-6"/>
        </w:rPr>
        <w:t xml:space="preserve"> </w:t>
      </w:r>
      <w:r>
        <w:t>is</w:t>
      </w:r>
      <w:r>
        <w:rPr>
          <w:spacing w:val="-6"/>
        </w:rPr>
        <w:t xml:space="preserve"> </w:t>
      </w:r>
      <w:r>
        <w:t>eliminated</w:t>
      </w:r>
      <w:r>
        <w:rPr>
          <w:spacing w:val="-6"/>
        </w:rPr>
        <w:t xml:space="preserve"> </w:t>
      </w:r>
      <w:r>
        <w:t>down</w:t>
      </w:r>
      <w:r>
        <w:rPr>
          <w:spacing w:val="-6"/>
        </w:rPr>
        <w:t xml:space="preserve"> </w:t>
      </w:r>
      <w:r>
        <w:t>to</w:t>
      </w:r>
      <w:r>
        <w:rPr>
          <w:spacing w:val="-6"/>
        </w:rPr>
        <w:t xml:space="preserve"> </w:t>
      </w:r>
      <w:r>
        <w:t>those</w:t>
      </w:r>
      <w:r>
        <w:rPr>
          <w:spacing w:val="-6"/>
        </w:rPr>
        <w:t xml:space="preserve"> </w:t>
      </w:r>
      <w:r>
        <w:t>four—Miss Ginch, Mr Pye, Miss Griffith and little Miss Barton?’</w:t>
      </w:r>
    </w:p>
    <w:p w14:paraId="20062A27" w14:textId="77777777" w:rsidR="001F3DBB" w:rsidRDefault="007F3F95">
      <w:pPr>
        <w:pStyle w:val="BodyText"/>
        <w:spacing w:line="448" w:lineRule="auto"/>
        <w:ind w:left="1997" w:right="1281"/>
      </w:pPr>
      <w:r>
        <w:t>‘Oh,</w:t>
      </w:r>
      <w:r>
        <w:rPr>
          <w:spacing w:val="-7"/>
        </w:rPr>
        <w:t xml:space="preserve"> </w:t>
      </w:r>
      <w:r>
        <w:t>no,</w:t>
      </w:r>
      <w:r>
        <w:rPr>
          <w:spacing w:val="-7"/>
        </w:rPr>
        <w:t xml:space="preserve"> </w:t>
      </w:r>
      <w:r>
        <w:t>no,</w:t>
      </w:r>
      <w:r>
        <w:rPr>
          <w:spacing w:val="-7"/>
        </w:rPr>
        <w:t xml:space="preserve"> </w:t>
      </w:r>
      <w:r>
        <w:t>we’ve</w:t>
      </w:r>
      <w:r>
        <w:rPr>
          <w:spacing w:val="-7"/>
        </w:rPr>
        <w:t xml:space="preserve"> </w:t>
      </w:r>
      <w:r>
        <w:t>got</w:t>
      </w:r>
      <w:r>
        <w:rPr>
          <w:spacing w:val="-7"/>
        </w:rPr>
        <w:t xml:space="preserve"> </w:t>
      </w:r>
      <w:r>
        <w:t>a</w:t>
      </w:r>
      <w:r>
        <w:rPr>
          <w:spacing w:val="-7"/>
        </w:rPr>
        <w:t xml:space="preserve"> </w:t>
      </w:r>
      <w:r>
        <w:t>couple</w:t>
      </w:r>
      <w:r>
        <w:rPr>
          <w:spacing w:val="-7"/>
        </w:rPr>
        <w:t xml:space="preserve"> </w:t>
      </w:r>
      <w:r>
        <w:t>more—besides</w:t>
      </w:r>
      <w:r>
        <w:rPr>
          <w:spacing w:val="-7"/>
        </w:rPr>
        <w:t xml:space="preserve"> </w:t>
      </w:r>
      <w:r>
        <w:t>the</w:t>
      </w:r>
      <w:r>
        <w:rPr>
          <w:spacing w:val="-7"/>
        </w:rPr>
        <w:t xml:space="preserve"> </w:t>
      </w:r>
      <w:r>
        <w:t>vicar’s</w:t>
      </w:r>
      <w:r>
        <w:rPr>
          <w:spacing w:val="-7"/>
        </w:rPr>
        <w:t xml:space="preserve"> </w:t>
      </w:r>
      <w:r>
        <w:t xml:space="preserve">lady.’ ‘You’ve thought of </w:t>
      </w:r>
      <w:r>
        <w:rPr>
          <w:i/>
        </w:rPr>
        <w:t>her</w:t>
      </w:r>
      <w:r>
        <w:t>?’</w:t>
      </w:r>
    </w:p>
    <w:p w14:paraId="20062A28" w14:textId="77777777" w:rsidR="001F3DBB" w:rsidRDefault="007F3F95">
      <w:pPr>
        <w:pStyle w:val="BodyText"/>
        <w:spacing w:before="0"/>
        <w:ind w:right="1499" w:firstLine="457"/>
      </w:pPr>
      <w:r>
        <w:t xml:space="preserve">‘We’ve thought of </w:t>
      </w:r>
      <w:r>
        <w:rPr>
          <w:i/>
        </w:rPr>
        <w:t>everybody</w:t>
      </w:r>
      <w:r>
        <w:t>, but Mrs Dane Calthrop is a little too openly</w:t>
      </w:r>
      <w:r>
        <w:rPr>
          <w:spacing w:val="-3"/>
        </w:rPr>
        <w:t xml:space="preserve"> </w:t>
      </w:r>
      <w:r>
        <w:t>mad,</w:t>
      </w:r>
      <w:r>
        <w:rPr>
          <w:spacing w:val="-3"/>
        </w:rPr>
        <w:t xml:space="preserve"> </w:t>
      </w:r>
      <w:r>
        <w:t>if</w:t>
      </w:r>
      <w:r>
        <w:rPr>
          <w:spacing w:val="-3"/>
        </w:rPr>
        <w:t xml:space="preserve"> </w:t>
      </w:r>
      <w:r>
        <w:t>you</w:t>
      </w:r>
      <w:r>
        <w:rPr>
          <w:spacing w:val="-3"/>
        </w:rPr>
        <w:t xml:space="preserve"> </w:t>
      </w:r>
      <w:r>
        <w:t>know</w:t>
      </w:r>
      <w:r>
        <w:rPr>
          <w:spacing w:val="-3"/>
        </w:rPr>
        <w:t xml:space="preserve"> </w:t>
      </w:r>
      <w:r>
        <w:t>what</w:t>
      </w:r>
      <w:r>
        <w:rPr>
          <w:spacing w:val="-3"/>
        </w:rPr>
        <w:t xml:space="preserve"> </w:t>
      </w:r>
      <w:r>
        <w:t>I</w:t>
      </w:r>
      <w:r>
        <w:rPr>
          <w:spacing w:val="-3"/>
        </w:rPr>
        <w:t xml:space="preserve"> </w:t>
      </w:r>
      <w:r>
        <w:t>mean.</w:t>
      </w:r>
      <w:r>
        <w:rPr>
          <w:spacing w:val="-3"/>
        </w:rPr>
        <w:t xml:space="preserve"> </w:t>
      </w:r>
      <w:r>
        <w:t>Still,</w:t>
      </w:r>
      <w:r>
        <w:rPr>
          <w:spacing w:val="-3"/>
        </w:rPr>
        <w:t xml:space="preserve"> </w:t>
      </w:r>
      <w:r>
        <w:t>she</w:t>
      </w:r>
      <w:r>
        <w:rPr>
          <w:spacing w:val="-3"/>
        </w:rPr>
        <w:t xml:space="preserve"> </w:t>
      </w:r>
      <w:r>
        <w:rPr>
          <w:i/>
        </w:rPr>
        <w:t>could</w:t>
      </w:r>
      <w:r>
        <w:rPr>
          <w:i/>
          <w:spacing w:val="-3"/>
        </w:rPr>
        <w:t xml:space="preserve"> </w:t>
      </w:r>
      <w:r>
        <w:t>have</w:t>
      </w:r>
      <w:r>
        <w:rPr>
          <w:spacing w:val="-3"/>
        </w:rPr>
        <w:t xml:space="preserve"> </w:t>
      </w:r>
      <w:r>
        <w:t>done</w:t>
      </w:r>
      <w:r>
        <w:rPr>
          <w:spacing w:val="-3"/>
        </w:rPr>
        <w:t xml:space="preserve"> </w:t>
      </w:r>
      <w:r>
        <w:t>it.</w:t>
      </w:r>
      <w:r>
        <w:rPr>
          <w:spacing w:val="-3"/>
        </w:rPr>
        <w:t xml:space="preserve"> </w:t>
      </w:r>
      <w:r>
        <w:t>She was in a wood watching birds yesterday afternoon—and the birds can’t speak for her.’</w:t>
      </w:r>
    </w:p>
    <w:p w14:paraId="20062A29" w14:textId="77777777" w:rsidR="001F3DBB" w:rsidRDefault="001F3DBB">
      <w:pPr>
        <w:pStyle w:val="BodyText"/>
        <w:sectPr w:rsidR="001F3DBB">
          <w:pgSz w:w="12240" w:h="15840"/>
          <w:pgMar w:top="1360" w:right="360" w:bottom="280" w:left="0" w:header="720" w:footer="720" w:gutter="0"/>
          <w:cols w:space="720"/>
        </w:sectPr>
      </w:pPr>
    </w:p>
    <w:p w14:paraId="20062A2A" w14:textId="77777777" w:rsidR="001F3DBB" w:rsidRDefault="007F3F95">
      <w:pPr>
        <w:pStyle w:val="BodyText"/>
        <w:spacing w:before="70"/>
        <w:ind w:left="1997"/>
      </w:pPr>
      <w:r>
        <w:lastRenderedPageBreak/>
        <w:t>He</w:t>
      </w:r>
      <w:r>
        <w:rPr>
          <w:spacing w:val="-1"/>
        </w:rPr>
        <w:t xml:space="preserve"> </w:t>
      </w:r>
      <w:r>
        <w:t>turned</w:t>
      </w:r>
      <w:r>
        <w:rPr>
          <w:spacing w:val="-1"/>
        </w:rPr>
        <w:t xml:space="preserve"> </w:t>
      </w:r>
      <w:r>
        <w:t>sharply as</w:t>
      </w:r>
      <w:r>
        <w:rPr>
          <w:spacing w:val="-1"/>
        </w:rPr>
        <w:t xml:space="preserve"> </w:t>
      </w:r>
      <w:r>
        <w:t>Owen Griffith</w:t>
      </w:r>
      <w:r>
        <w:rPr>
          <w:spacing w:val="-1"/>
        </w:rPr>
        <w:t xml:space="preserve"> </w:t>
      </w:r>
      <w:r>
        <w:t>came</w:t>
      </w:r>
      <w:r>
        <w:rPr>
          <w:spacing w:val="-1"/>
        </w:rPr>
        <w:t xml:space="preserve"> </w:t>
      </w:r>
      <w:r>
        <w:t>into the</w:t>
      </w:r>
      <w:r>
        <w:rPr>
          <w:spacing w:val="-1"/>
        </w:rPr>
        <w:t xml:space="preserve"> </w:t>
      </w:r>
      <w:r>
        <w:t xml:space="preserve">police </w:t>
      </w:r>
      <w:r>
        <w:rPr>
          <w:spacing w:val="-2"/>
        </w:rPr>
        <w:t>station.</w:t>
      </w:r>
    </w:p>
    <w:p w14:paraId="20062A2B" w14:textId="77777777" w:rsidR="001F3DBB" w:rsidRDefault="007F3F95">
      <w:pPr>
        <w:pStyle w:val="BodyText"/>
        <w:ind w:left="1997"/>
      </w:pPr>
      <w:r>
        <w:t xml:space="preserve">‘Hallo, Nash. I heard you were round asking for me this </w:t>
      </w:r>
      <w:r>
        <w:rPr>
          <w:spacing w:val="-2"/>
        </w:rPr>
        <w:t>morning.</w:t>
      </w:r>
    </w:p>
    <w:p w14:paraId="20062A2C" w14:textId="77777777" w:rsidR="001F3DBB" w:rsidRDefault="007F3F95">
      <w:pPr>
        <w:pStyle w:val="BodyText"/>
        <w:spacing w:before="0"/>
      </w:pPr>
      <w:r>
        <w:t xml:space="preserve">Anything </w:t>
      </w:r>
      <w:r>
        <w:rPr>
          <w:spacing w:val="-2"/>
        </w:rPr>
        <w:t>important?’</w:t>
      </w:r>
    </w:p>
    <w:p w14:paraId="20062A2D" w14:textId="77777777" w:rsidR="001F3DBB" w:rsidRDefault="007F3F95">
      <w:pPr>
        <w:pStyle w:val="BodyText"/>
        <w:spacing w:line="448" w:lineRule="auto"/>
        <w:ind w:left="1997" w:right="3754"/>
      </w:pPr>
      <w:r>
        <w:t>‘Inquest on Friday, if that suits you, Dr Griffith.’ ‘Right.</w:t>
      </w:r>
      <w:r>
        <w:rPr>
          <w:spacing w:val="-9"/>
        </w:rPr>
        <w:t xml:space="preserve"> </w:t>
      </w:r>
      <w:r>
        <w:t>Moresby</w:t>
      </w:r>
      <w:r>
        <w:rPr>
          <w:spacing w:val="-9"/>
        </w:rPr>
        <w:t xml:space="preserve"> </w:t>
      </w:r>
      <w:r>
        <w:t>and</w:t>
      </w:r>
      <w:r>
        <w:rPr>
          <w:spacing w:val="-9"/>
        </w:rPr>
        <w:t xml:space="preserve"> </w:t>
      </w:r>
      <w:r>
        <w:t>I</w:t>
      </w:r>
      <w:r>
        <w:rPr>
          <w:spacing w:val="-9"/>
        </w:rPr>
        <w:t xml:space="preserve"> </w:t>
      </w:r>
      <w:r>
        <w:t>are</w:t>
      </w:r>
      <w:r>
        <w:rPr>
          <w:spacing w:val="-9"/>
        </w:rPr>
        <w:t xml:space="preserve"> </w:t>
      </w:r>
      <w:r>
        <w:t>doing</w:t>
      </w:r>
      <w:r>
        <w:rPr>
          <w:spacing w:val="-9"/>
        </w:rPr>
        <w:t xml:space="preserve"> </w:t>
      </w:r>
      <w:r>
        <w:t>the</w:t>
      </w:r>
      <w:r>
        <w:rPr>
          <w:spacing w:val="-9"/>
        </w:rPr>
        <w:t xml:space="preserve"> </w:t>
      </w:r>
      <w:r>
        <w:t>P.M.</w:t>
      </w:r>
      <w:r>
        <w:rPr>
          <w:spacing w:val="-9"/>
        </w:rPr>
        <w:t xml:space="preserve"> </w:t>
      </w:r>
      <w:r>
        <w:t>tonight.’ Nash said:</w:t>
      </w:r>
    </w:p>
    <w:p w14:paraId="20062A2E" w14:textId="77777777" w:rsidR="001F3DBB" w:rsidRDefault="007F3F95">
      <w:pPr>
        <w:pStyle w:val="BodyText"/>
        <w:spacing w:before="0"/>
        <w:ind w:right="1187" w:firstLine="457"/>
      </w:pPr>
      <w:r>
        <w:t>‘There’s</w:t>
      </w:r>
      <w:r>
        <w:rPr>
          <w:spacing w:val="-6"/>
        </w:rPr>
        <w:t xml:space="preserve"> </w:t>
      </w:r>
      <w:r>
        <w:t>just</w:t>
      </w:r>
      <w:r>
        <w:rPr>
          <w:spacing w:val="-6"/>
        </w:rPr>
        <w:t xml:space="preserve"> </w:t>
      </w:r>
      <w:r>
        <w:t>one</w:t>
      </w:r>
      <w:r>
        <w:rPr>
          <w:spacing w:val="-6"/>
        </w:rPr>
        <w:t xml:space="preserve"> </w:t>
      </w:r>
      <w:r>
        <w:t>other</w:t>
      </w:r>
      <w:r>
        <w:rPr>
          <w:spacing w:val="-6"/>
        </w:rPr>
        <w:t xml:space="preserve"> </w:t>
      </w:r>
      <w:r>
        <w:t>thing,</w:t>
      </w:r>
      <w:r>
        <w:rPr>
          <w:spacing w:val="-6"/>
        </w:rPr>
        <w:t xml:space="preserve"> </w:t>
      </w:r>
      <w:r>
        <w:t>Dr</w:t>
      </w:r>
      <w:r>
        <w:rPr>
          <w:spacing w:val="-6"/>
        </w:rPr>
        <w:t xml:space="preserve"> </w:t>
      </w:r>
      <w:r>
        <w:t>Griffith.</w:t>
      </w:r>
      <w:r>
        <w:rPr>
          <w:spacing w:val="-6"/>
        </w:rPr>
        <w:t xml:space="preserve"> </w:t>
      </w:r>
      <w:r>
        <w:t>Mrs</w:t>
      </w:r>
      <w:r>
        <w:rPr>
          <w:spacing w:val="-6"/>
        </w:rPr>
        <w:t xml:space="preserve"> </w:t>
      </w:r>
      <w:r>
        <w:t>Symmington</w:t>
      </w:r>
      <w:r>
        <w:rPr>
          <w:spacing w:val="-6"/>
        </w:rPr>
        <w:t xml:space="preserve"> </w:t>
      </w:r>
      <w:r>
        <w:t>was</w:t>
      </w:r>
      <w:r>
        <w:rPr>
          <w:spacing w:val="-6"/>
        </w:rPr>
        <w:t xml:space="preserve"> </w:t>
      </w:r>
      <w:r>
        <w:t>taking some cachets, powders or something, that you prescribed for her—’</w:t>
      </w:r>
    </w:p>
    <w:p w14:paraId="20062A2F" w14:textId="77777777" w:rsidR="001F3DBB" w:rsidRDefault="007F3F95">
      <w:pPr>
        <w:pStyle w:val="BodyText"/>
        <w:ind w:left="1997"/>
      </w:pPr>
      <w:r>
        <w:t>He</w:t>
      </w:r>
      <w:r>
        <w:rPr>
          <w:spacing w:val="-2"/>
        </w:rPr>
        <w:t xml:space="preserve"> </w:t>
      </w:r>
      <w:r>
        <w:t>paused.</w:t>
      </w:r>
      <w:r>
        <w:rPr>
          <w:spacing w:val="-1"/>
        </w:rPr>
        <w:t xml:space="preserve"> </w:t>
      </w:r>
      <w:r>
        <w:t>Owen</w:t>
      </w:r>
      <w:r>
        <w:rPr>
          <w:spacing w:val="-1"/>
        </w:rPr>
        <w:t xml:space="preserve"> </w:t>
      </w:r>
      <w:r>
        <w:t>Griffith</w:t>
      </w:r>
      <w:r>
        <w:rPr>
          <w:spacing w:val="-1"/>
        </w:rPr>
        <w:t xml:space="preserve"> </w:t>
      </w:r>
      <w:r>
        <w:t>said</w:t>
      </w:r>
      <w:r>
        <w:rPr>
          <w:spacing w:val="-1"/>
        </w:rPr>
        <w:t xml:space="preserve"> </w:t>
      </w:r>
      <w:r>
        <w:rPr>
          <w:spacing w:val="-2"/>
        </w:rPr>
        <w:t>interrogatively:</w:t>
      </w:r>
    </w:p>
    <w:p w14:paraId="20062A30" w14:textId="77777777" w:rsidR="001F3DBB" w:rsidRDefault="007F3F95">
      <w:pPr>
        <w:pStyle w:val="BodyText"/>
        <w:ind w:left="1997"/>
      </w:pPr>
      <w:r>
        <w:rPr>
          <w:spacing w:val="-2"/>
        </w:rPr>
        <w:t>‘Yes?’</w:t>
      </w:r>
    </w:p>
    <w:p w14:paraId="20062A31" w14:textId="77777777" w:rsidR="001F3DBB" w:rsidRDefault="007F3F95">
      <w:pPr>
        <w:pStyle w:val="BodyText"/>
        <w:spacing w:line="448" w:lineRule="auto"/>
        <w:ind w:left="1997" w:right="2820"/>
      </w:pPr>
      <w:r>
        <w:t>‘Would</w:t>
      </w:r>
      <w:r>
        <w:rPr>
          <w:spacing w:val="-8"/>
        </w:rPr>
        <w:t xml:space="preserve"> </w:t>
      </w:r>
      <w:r>
        <w:t>an</w:t>
      </w:r>
      <w:r>
        <w:rPr>
          <w:spacing w:val="-8"/>
        </w:rPr>
        <w:t xml:space="preserve"> </w:t>
      </w:r>
      <w:r>
        <w:t>overdose</w:t>
      </w:r>
      <w:r>
        <w:rPr>
          <w:spacing w:val="-8"/>
        </w:rPr>
        <w:t xml:space="preserve"> </w:t>
      </w:r>
      <w:r>
        <w:t>of</w:t>
      </w:r>
      <w:r>
        <w:rPr>
          <w:spacing w:val="-8"/>
        </w:rPr>
        <w:t xml:space="preserve"> </w:t>
      </w:r>
      <w:r>
        <w:t>those</w:t>
      </w:r>
      <w:r>
        <w:rPr>
          <w:spacing w:val="-8"/>
        </w:rPr>
        <w:t xml:space="preserve"> </w:t>
      </w:r>
      <w:r>
        <w:t>cachets</w:t>
      </w:r>
      <w:r>
        <w:rPr>
          <w:spacing w:val="-8"/>
        </w:rPr>
        <w:t xml:space="preserve"> </w:t>
      </w:r>
      <w:r>
        <w:t>have</w:t>
      </w:r>
      <w:r>
        <w:rPr>
          <w:spacing w:val="-8"/>
        </w:rPr>
        <w:t xml:space="preserve"> </w:t>
      </w:r>
      <w:r>
        <w:t>been</w:t>
      </w:r>
      <w:r>
        <w:rPr>
          <w:spacing w:val="-8"/>
        </w:rPr>
        <w:t xml:space="preserve"> </w:t>
      </w:r>
      <w:r>
        <w:t>fatal?’ Griffith said dryly:</w:t>
      </w:r>
    </w:p>
    <w:p w14:paraId="20062A32" w14:textId="77777777" w:rsidR="001F3DBB" w:rsidRDefault="007F3F95">
      <w:pPr>
        <w:pStyle w:val="BodyText"/>
        <w:spacing w:before="0"/>
        <w:ind w:left="1997"/>
      </w:pPr>
      <w:r>
        <w:t xml:space="preserve">‘Certainly not. Not unless she’d taken about twenty-five of </w:t>
      </w:r>
      <w:r>
        <w:rPr>
          <w:spacing w:val="-2"/>
        </w:rPr>
        <w:t>them!’</w:t>
      </w:r>
    </w:p>
    <w:p w14:paraId="20062A33" w14:textId="77777777" w:rsidR="001F3DBB" w:rsidRDefault="007F3F95">
      <w:pPr>
        <w:pStyle w:val="BodyText"/>
        <w:spacing w:before="299"/>
        <w:ind w:right="1187" w:firstLine="457"/>
      </w:pPr>
      <w:r>
        <w:t>‘But</w:t>
      </w:r>
      <w:r>
        <w:rPr>
          <w:spacing w:val="-4"/>
        </w:rPr>
        <w:t xml:space="preserve"> </w:t>
      </w:r>
      <w:r>
        <w:t>you</w:t>
      </w:r>
      <w:r>
        <w:rPr>
          <w:spacing w:val="-4"/>
        </w:rPr>
        <w:t xml:space="preserve"> </w:t>
      </w:r>
      <w:r>
        <w:t>once</w:t>
      </w:r>
      <w:r>
        <w:rPr>
          <w:spacing w:val="-4"/>
        </w:rPr>
        <w:t xml:space="preserve"> </w:t>
      </w:r>
      <w:r>
        <w:t>warned</w:t>
      </w:r>
      <w:r>
        <w:rPr>
          <w:spacing w:val="-4"/>
        </w:rPr>
        <w:t xml:space="preserve"> </w:t>
      </w:r>
      <w:r>
        <w:t>her</w:t>
      </w:r>
      <w:r>
        <w:rPr>
          <w:spacing w:val="-4"/>
        </w:rPr>
        <w:t xml:space="preserve"> </w:t>
      </w:r>
      <w:r>
        <w:t>about</w:t>
      </w:r>
      <w:r>
        <w:rPr>
          <w:spacing w:val="-4"/>
        </w:rPr>
        <w:t xml:space="preserve"> </w:t>
      </w:r>
      <w:r>
        <w:t>exceeding</w:t>
      </w:r>
      <w:r>
        <w:rPr>
          <w:spacing w:val="-4"/>
        </w:rPr>
        <w:t xml:space="preserve"> </w:t>
      </w:r>
      <w:r>
        <w:t>the</w:t>
      </w:r>
      <w:r>
        <w:rPr>
          <w:spacing w:val="-4"/>
        </w:rPr>
        <w:t xml:space="preserve"> </w:t>
      </w:r>
      <w:r>
        <w:t>dose,</w:t>
      </w:r>
      <w:r>
        <w:rPr>
          <w:spacing w:val="-4"/>
        </w:rPr>
        <w:t xml:space="preserve"> </w:t>
      </w:r>
      <w:r>
        <w:t>so</w:t>
      </w:r>
      <w:r>
        <w:rPr>
          <w:spacing w:val="-4"/>
        </w:rPr>
        <w:t xml:space="preserve"> </w:t>
      </w:r>
      <w:r>
        <w:t>Miss</w:t>
      </w:r>
      <w:r>
        <w:rPr>
          <w:spacing w:val="-4"/>
        </w:rPr>
        <w:t xml:space="preserve"> </w:t>
      </w:r>
      <w:r>
        <w:t>Holland tells me.’</w:t>
      </w:r>
    </w:p>
    <w:p w14:paraId="20062A34" w14:textId="77777777" w:rsidR="001F3DBB" w:rsidRDefault="007F3F95">
      <w:pPr>
        <w:pStyle w:val="BodyText"/>
        <w:ind w:right="1281" w:firstLine="457"/>
      </w:pPr>
      <w:r>
        <w:t>‘Oh</w:t>
      </w:r>
      <w:r>
        <w:rPr>
          <w:spacing w:val="-3"/>
        </w:rPr>
        <w:t xml:space="preserve"> </w:t>
      </w:r>
      <w:r>
        <w:t>that,</w:t>
      </w:r>
      <w:r>
        <w:rPr>
          <w:spacing w:val="-3"/>
        </w:rPr>
        <w:t xml:space="preserve"> </w:t>
      </w:r>
      <w:r>
        <w:t>yes.</w:t>
      </w:r>
      <w:r>
        <w:rPr>
          <w:spacing w:val="-3"/>
        </w:rPr>
        <w:t xml:space="preserve"> </w:t>
      </w:r>
      <w:r>
        <w:t>Mrs</w:t>
      </w:r>
      <w:r>
        <w:rPr>
          <w:spacing w:val="-3"/>
        </w:rPr>
        <w:t xml:space="preserve"> </w:t>
      </w:r>
      <w:r>
        <w:t>Symmington</w:t>
      </w:r>
      <w:r>
        <w:rPr>
          <w:spacing w:val="-3"/>
        </w:rPr>
        <w:t xml:space="preserve"> </w:t>
      </w:r>
      <w:r>
        <w:t>was</w:t>
      </w:r>
      <w:r>
        <w:rPr>
          <w:spacing w:val="-3"/>
        </w:rPr>
        <w:t xml:space="preserve"> </w:t>
      </w:r>
      <w:r>
        <w:t>the</w:t>
      </w:r>
      <w:r>
        <w:rPr>
          <w:spacing w:val="-3"/>
        </w:rPr>
        <w:t xml:space="preserve"> </w:t>
      </w:r>
      <w:r>
        <w:t>sort</w:t>
      </w:r>
      <w:r>
        <w:rPr>
          <w:spacing w:val="-3"/>
        </w:rPr>
        <w:t xml:space="preserve"> </w:t>
      </w:r>
      <w:r>
        <w:t>of</w:t>
      </w:r>
      <w:r>
        <w:rPr>
          <w:spacing w:val="-3"/>
        </w:rPr>
        <w:t xml:space="preserve"> </w:t>
      </w:r>
      <w:r>
        <w:t>woman</w:t>
      </w:r>
      <w:r>
        <w:rPr>
          <w:spacing w:val="-3"/>
        </w:rPr>
        <w:t xml:space="preserve"> </w:t>
      </w:r>
      <w:r>
        <w:t>who</w:t>
      </w:r>
      <w:r>
        <w:rPr>
          <w:spacing w:val="-3"/>
        </w:rPr>
        <w:t xml:space="preserve"> </w:t>
      </w:r>
      <w:r>
        <w:t>would</w:t>
      </w:r>
      <w:r>
        <w:rPr>
          <w:spacing w:val="-3"/>
        </w:rPr>
        <w:t xml:space="preserve"> </w:t>
      </w:r>
      <w:r>
        <w:t>go and overdo anything she was given—fancy that to take twice as much would do her twice as much good, and you don’t want anyone to overdo even phenacetin or aspirin—bad for the heart.</w:t>
      </w:r>
      <w:r>
        <w:rPr>
          <w:spacing w:val="-5"/>
        </w:rPr>
        <w:t xml:space="preserve"> </w:t>
      </w:r>
      <w:r>
        <w:t>And anyway there’s absolutely no doubt about the cause of death. It was cyanide.’</w:t>
      </w:r>
    </w:p>
    <w:p w14:paraId="20062A35" w14:textId="77777777" w:rsidR="001F3DBB" w:rsidRDefault="007F3F95">
      <w:pPr>
        <w:pStyle w:val="BodyText"/>
        <w:spacing w:before="301"/>
        <w:ind w:right="1187" w:firstLine="457"/>
      </w:pPr>
      <w:r>
        <w:t>‘Oh,</w:t>
      </w:r>
      <w:r>
        <w:rPr>
          <w:spacing w:val="-4"/>
        </w:rPr>
        <w:t xml:space="preserve"> </w:t>
      </w:r>
      <w:r>
        <w:t>I</w:t>
      </w:r>
      <w:r>
        <w:rPr>
          <w:spacing w:val="-4"/>
        </w:rPr>
        <w:t xml:space="preserve"> </w:t>
      </w:r>
      <w:r>
        <w:t>know</w:t>
      </w:r>
      <w:r>
        <w:rPr>
          <w:spacing w:val="-4"/>
        </w:rPr>
        <w:t xml:space="preserve"> </w:t>
      </w:r>
      <w:r>
        <w:t>that—you</w:t>
      </w:r>
      <w:r>
        <w:rPr>
          <w:spacing w:val="-4"/>
        </w:rPr>
        <w:t xml:space="preserve"> </w:t>
      </w:r>
      <w:r>
        <w:t>don’t</w:t>
      </w:r>
      <w:r>
        <w:rPr>
          <w:spacing w:val="-4"/>
        </w:rPr>
        <w:t xml:space="preserve"> </w:t>
      </w:r>
      <w:r>
        <w:t>get</w:t>
      </w:r>
      <w:r>
        <w:rPr>
          <w:spacing w:val="-4"/>
        </w:rPr>
        <w:t xml:space="preserve"> </w:t>
      </w:r>
      <w:r>
        <w:t>my</w:t>
      </w:r>
      <w:r>
        <w:rPr>
          <w:spacing w:val="-4"/>
        </w:rPr>
        <w:t xml:space="preserve"> </w:t>
      </w:r>
      <w:r>
        <w:t>meaning.</w:t>
      </w:r>
      <w:r>
        <w:rPr>
          <w:spacing w:val="-4"/>
        </w:rPr>
        <w:t xml:space="preserve"> </w:t>
      </w:r>
      <w:r>
        <w:t>I</w:t>
      </w:r>
      <w:r>
        <w:rPr>
          <w:spacing w:val="-4"/>
        </w:rPr>
        <w:t xml:space="preserve"> </w:t>
      </w:r>
      <w:r>
        <w:t>only</w:t>
      </w:r>
      <w:r>
        <w:rPr>
          <w:spacing w:val="-4"/>
        </w:rPr>
        <w:t xml:space="preserve"> </w:t>
      </w:r>
      <w:r>
        <w:t>thought</w:t>
      </w:r>
      <w:r>
        <w:rPr>
          <w:spacing w:val="-4"/>
        </w:rPr>
        <w:t xml:space="preserve"> </w:t>
      </w:r>
      <w:r>
        <w:t>that</w:t>
      </w:r>
      <w:r>
        <w:rPr>
          <w:spacing w:val="-4"/>
        </w:rPr>
        <w:t xml:space="preserve"> </w:t>
      </w:r>
      <w:r>
        <w:t>when committing suicide you’d prefer to take an overdose of a soporific rather than to feed yourself prussic acid.’</w:t>
      </w:r>
    </w:p>
    <w:p w14:paraId="20062A36" w14:textId="77777777" w:rsidR="001F3DBB" w:rsidRDefault="007F3F95">
      <w:pPr>
        <w:pStyle w:val="BodyText"/>
        <w:ind w:right="1187" w:firstLine="457"/>
      </w:pPr>
      <w:r>
        <w:t>‘Oh</w:t>
      </w:r>
      <w:r>
        <w:rPr>
          <w:spacing w:val="-3"/>
        </w:rPr>
        <w:t xml:space="preserve"> </w:t>
      </w:r>
      <w:r>
        <w:t>quite.</w:t>
      </w:r>
      <w:r>
        <w:rPr>
          <w:spacing w:val="-3"/>
        </w:rPr>
        <w:t xml:space="preserve"> </w:t>
      </w:r>
      <w:r>
        <w:t>On</w:t>
      </w:r>
      <w:r>
        <w:rPr>
          <w:spacing w:val="-3"/>
        </w:rPr>
        <w:t xml:space="preserve"> </w:t>
      </w:r>
      <w:r>
        <w:t>the</w:t>
      </w:r>
      <w:r>
        <w:rPr>
          <w:spacing w:val="-3"/>
        </w:rPr>
        <w:t xml:space="preserve"> </w:t>
      </w:r>
      <w:r>
        <w:t>other</w:t>
      </w:r>
      <w:r>
        <w:rPr>
          <w:spacing w:val="-3"/>
        </w:rPr>
        <w:t xml:space="preserve"> </w:t>
      </w:r>
      <w:r>
        <w:t>hand,</w:t>
      </w:r>
      <w:r>
        <w:rPr>
          <w:spacing w:val="-3"/>
        </w:rPr>
        <w:t xml:space="preserve"> </w:t>
      </w:r>
      <w:r>
        <w:t>prussic</w:t>
      </w:r>
      <w:r>
        <w:rPr>
          <w:spacing w:val="-3"/>
        </w:rPr>
        <w:t xml:space="preserve"> </w:t>
      </w:r>
      <w:r>
        <w:t>acid</w:t>
      </w:r>
      <w:r>
        <w:rPr>
          <w:spacing w:val="-3"/>
        </w:rPr>
        <w:t xml:space="preserve"> </w:t>
      </w:r>
      <w:r>
        <w:t>is</w:t>
      </w:r>
      <w:r>
        <w:rPr>
          <w:spacing w:val="-3"/>
        </w:rPr>
        <w:t xml:space="preserve"> </w:t>
      </w:r>
      <w:r>
        <w:t>more</w:t>
      </w:r>
      <w:r>
        <w:rPr>
          <w:spacing w:val="-3"/>
        </w:rPr>
        <w:t xml:space="preserve"> </w:t>
      </w:r>
      <w:r>
        <w:t>dramatic</w:t>
      </w:r>
      <w:r>
        <w:rPr>
          <w:spacing w:val="-3"/>
        </w:rPr>
        <w:t xml:space="preserve"> </w:t>
      </w:r>
      <w:r>
        <w:t>and</w:t>
      </w:r>
      <w:r>
        <w:rPr>
          <w:spacing w:val="-3"/>
        </w:rPr>
        <w:t xml:space="preserve"> </w:t>
      </w:r>
      <w:r>
        <w:t>is</w:t>
      </w:r>
      <w:r>
        <w:rPr>
          <w:spacing w:val="-3"/>
        </w:rPr>
        <w:t xml:space="preserve"> </w:t>
      </w:r>
      <w:r>
        <w:t>pretty certain to do the trick. With barbiturates, for instance, you can bring the</w:t>
      </w:r>
    </w:p>
    <w:p w14:paraId="20062A37" w14:textId="77777777" w:rsidR="001F3DBB" w:rsidRDefault="001F3DBB">
      <w:pPr>
        <w:pStyle w:val="BodyText"/>
        <w:sectPr w:rsidR="001F3DBB">
          <w:pgSz w:w="12240" w:h="15840"/>
          <w:pgMar w:top="1360" w:right="360" w:bottom="280" w:left="0" w:header="720" w:footer="720" w:gutter="0"/>
          <w:cols w:space="720"/>
        </w:sectPr>
      </w:pPr>
    </w:p>
    <w:p w14:paraId="20062A38" w14:textId="77777777" w:rsidR="001F3DBB" w:rsidRDefault="007F3F95">
      <w:pPr>
        <w:pStyle w:val="BodyText"/>
        <w:spacing w:before="70" w:line="448" w:lineRule="auto"/>
        <w:ind w:left="1997" w:right="4698" w:hanging="458"/>
      </w:pPr>
      <w:r>
        <w:lastRenderedPageBreak/>
        <w:t>victim</w:t>
      </w:r>
      <w:r>
        <w:rPr>
          <w:spacing w:val="-5"/>
        </w:rPr>
        <w:t xml:space="preserve"> </w:t>
      </w:r>
      <w:r>
        <w:t>round</w:t>
      </w:r>
      <w:r>
        <w:rPr>
          <w:spacing w:val="-5"/>
        </w:rPr>
        <w:t xml:space="preserve"> </w:t>
      </w:r>
      <w:r>
        <w:t>if</w:t>
      </w:r>
      <w:r>
        <w:rPr>
          <w:spacing w:val="-5"/>
        </w:rPr>
        <w:t xml:space="preserve"> </w:t>
      </w:r>
      <w:r>
        <w:t>only</w:t>
      </w:r>
      <w:r>
        <w:rPr>
          <w:spacing w:val="-5"/>
        </w:rPr>
        <w:t xml:space="preserve"> </w:t>
      </w:r>
      <w:r>
        <w:t>a</w:t>
      </w:r>
      <w:r>
        <w:rPr>
          <w:spacing w:val="-5"/>
        </w:rPr>
        <w:t xml:space="preserve"> </w:t>
      </w:r>
      <w:r>
        <w:t>short</w:t>
      </w:r>
      <w:r>
        <w:rPr>
          <w:spacing w:val="-5"/>
        </w:rPr>
        <w:t xml:space="preserve"> </w:t>
      </w:r>
      <w:r>
        <w:t>time</w:t>
      </w:r>
      <w:r>
        <w:rPr>
          <w:spacing w:val="-5"/>
        </w:rPr>
        <w:t xml:space="preserve"> </w:t>
      </w:r>
      <w:r>
        <w:t>has</w:t>
      </w:r>
      <w:r>
        <w:rPr>
          <w:spacing w:val="-5"/>
        </w:rPr>
        <w:t xml:space="preserve"> </w:t>
      </w:r>
      <w:r>
        <w:t>elapsed.’ ‘I see, thank you, Dr Griffith.’</w:t>
      </w:r>
    </w:p>
    <w:p w14:paraId="20062A39" w14:textId="77777777" w:rsidR="001F3DBB" w:rsidRDefault="007F3F95">
      <w:pPr>
        <w:pStyle w:val="BodyText"/>
        <w:spacing w:before="0"/>
        <w:ind w:right="1187" w:firstLine="457"/>
      </w:pPr>
      <w:r>
        <w:t>Griffith</w:t>
      </w:r>
      <w:r>
        <w:rPr>
          <w:spacing w:val="-1"/>
        </w:rPr>
        <w:t xml:space="preserve"> </w:t>
      </w:r>
      <w:r>
        <w:t>departed,</w:t>
      </w:r>
      <w:r>
        <w:rPr>
          <w:spacing w:val="-1"/>
        </w:rPr>
        <w:t xml:space="preserve"> </w:t>
      </w:r>
      <w:r>
        <w:t>and</w:t>
      </w:r>
      <w:r>
        <w:rPr>
          <w:spacing w:val="-1"/>
        </w:rPr>
        <w:t xml:space="preserve"> </w:t>
      </w:r>
      <w:r>
        <w:t>I</w:t>
      </w:r>
      <w:r>
        <w:rPr>
          <w:spacing w:val="-1"/>
        </w:rPr>
        <w:t xml:space="preserve"> </w:t>
      </w:r>
      <w:r>
        <w:t>said</w:t>
      </w:r>
      <w:r>
        <w:rPr>
          <w:spacing w:val="-1"/>
        </w:rPr>
        <w:t xml:space="preserve"> </w:t>
      </w:r>
      <w:r>
        <w:t>goodbye</w:t>
      </w:r>
      <w:r>
        <w:rPr>
          <w:spacing w:val="-1"/>
        </w:rPr>
        <w:t xml:space="preserve"> </w:t>
      </w:r>
      <w:r>
        <w:t>to</w:t>
      </w:r>
      <w:r>
        <w:rPr>
          <w:spacing w:val="-1"/>
        </w:rPr>
        <w:t xml:space="preserve"> </w:t>
      </w:r>
      <w:r>
        <w:t>Nash.</w:t>
      </w:r>
      <w:r>
        <w:rPr>
          <w:spacing w:val="-1"/>
        </w:rPr>
        <w:t xml:space="preserve"> </w:t>
      </w:r>
      <w:r>
        <w:t>I</w:t>
      </w:r>
      <w:r>
        <w:rPr>
          <w:spacing w:val="-1"/>
        </w:rPr>
        <w:t xml:space="preserve"> </w:t>
      </w:r>
      <w:r>
        <w:t>went</w:t>
      </w:r>
      <w:r>
        <w:rPr>
          <w:spacing w:val="-1"/>
        </w:rPr>
        <w:t xml:space="preserve"> </w:t>
      </w:r>
      <w:r>
        <w:t>slowly</w:t>
      </w:r>
      <w:r>
        <w:rPr>
          <w:spacing w:val="-1"/>
        </w:rPr>
        <w:t xml:space="preserve"> </w:t>
      </w:r>
      <w:r>
        <w:t>up</w:t>
      </w:r>
      <w:r>
        <w:rPr>
          <w:spacing w:val="-1"/>
        </w:rPr>
        <w:t xml:space="preserve"> </w:t>
      </w:r>
      <w:r>
        <w:t>the</w:t>
      </w:r>
      <w:r>
        <w:rPr>
          <w:spacing w:val="-1"/>
        </w:rPr>
        <w:t xml:space="preserve"> </w:t>
      </w:r>
      <w:r>
        <w:t>hill home. Joanna was out—at least there was no sign of her, and there was an enigmatical</w:t>
      </w:r>
      <w:r>
        <w:rPr>
          <w:spacing w:val="-5"/>
        </w:rPr>
        <w:t xml:space="preserve"> </w:t>
      </w:r>
      <w:r>
        <w:t>memorandum</w:t>
      </w:r>
      <w:r>
        <w:rPr>
          <w:spacing w:val="-5"/>
        </w:rPr>
        <w:t xml:space="preserve"> </w:t>
      </w:r>
      <w:r>
        <w:t>scribbled</w:t>
      </w:r>
      <w:r>
        <w:rPr>
          <w:spacing w:val="-5"/>
        </w:rPr>
        <w:t xml:space="preserve"> </w:t>
      </w:r>
      <w:r>
        <w:t>on</w:t>
      </w:r>
      <w:r>
        <w:rPr>
          <w:spacing w:val="-5"/>
        </w:rPr>
        <w:t xml:space="preserve"> </w:t>
      </w:r>
      <w:r>
        <w:t>the</w:t>
      </w:r>
      <w:r>
        <w:rPr>
          <w:spacing w:val="-5"/>
        </w:rPr>
        <w:t xml:space="preserve"> </w:t>
      </w:r>
      <w:r>
        <w:t>telephone</w:t>
      </w:r>
      <w:r>
        <w:rPr>
          <w:spacing w:val="-5"/>
        </w:rPr>
        <w:t xml:space="preserve"> </w:t>
      </w:r>
      <w:r>
        <w:t>block</w:t>
      </w:r>
      <w:r>
        <w:rPr>
          <w:spacing w:val="-5"/>
        </w:rPr>
        <w:t xml:space="preserve"> </w:t>
      </w:r>
      <w:r>
        <w:t>presumably</w:t>
      </w:r>
      <w:r>
        <w:rPr>
          <w:spacing w:val="-5"/>
        </w:rPr>
        <w:t xml:space="preserve"> </w:t>
      </w:r>
      <w:r>
        <w:t>for the guidance of either Partridge or myself.</w:t>
      </w:r>
    </w:p>
    <w:p w14:paraId="20062A3A" w14:textId="77777777" w:rsidR="001F3DBB" w:rsidRDefault="001F3DBB">
      <w:pPr>
        <w:pStyle w:val="BodyText"/>
        <w:spacing w:before="119"/>
        <w:ind w:left="0"/>
      </w:pPr>
    </w:p>
    <w:p w14:paraId="20062A3B" w14:textId="77777777" w:rsidR="001F3DBB" w:rsidRDefault="007F3F95">
      <w:pPr>
        <w:spacing w:before="1"/>
        <w:ind w:left="1997" w:right="1187"/>
        <w:rPr>
          <w:i/>
          <w:sz w:val="30"/>
        </w:rPr>
      </w:pPr>
      <w:r>
        <w:rPr>
          <w:i/>
          <w:sz w:val="30"/>
        </w:rPr>
        <w:t>‘If</w:t>
      </w:r>
      <w:r>
        <w:rPr>
          <w:i/>
          <w:spacing w:val="-9"/>
          <w:sz w:val="30"/>
        </w:rPr>
        <w:t xml:space="preserve"> </w:t>
      </w:r>
      <w:r>
        <w:rPr>
          <w:i/>
          <w:sz w:val="30"/>
        </w:rPr>
        <w:t>Dr</w:t>
      </w:r>
      <w:r>
        <w:rPr>
          <w:i/>
          <w:spacing w:val="-9"/>
          <w:sz w:val="30"/>
        </w:rPr>
        <w:t xml:space="preserve"> </w:t>
      </w:r>
      <w:r>
        <w:rPr>
          <w:i/>
          <w:sz w:val="30"/>
        </w:rPr>
        <w:t>Griffith</w:t>
      </w:r>
      <w:r>
        <w:rPr>
          <w:i/>
          <w:spacing w:val="-9"/>
          <w:sz w:val="30"/>
        </w:rPr>
        <w:t xml:space="preserve"> </w:t>
      </w:r>
      <w:r>
        <w:rPr>
          <w:i/>
          <w:sz w:val="30"/>
        </w:rPr>
        <w:t>rings</w:t>
      </w:r>
      <w:r>
        <w:rPr>
          <w:i/>
          <w:spacing w:val="-9"/>
          <w:sz w:val="30"/>
        </w:rPr>
        <w:t xml:space="preserve"> </w:t>
      </w:r>
      <w:r>
        <w:rPr>
          <w:i/>
          <w:sz w:val="30"/>
        </w:rPr>
        <w:t>up,</w:t>
      </w:r>
      <w:r>
        <w:rPr>
          <w:i/>
          <w:spacing w:val="-9"/>
          <w:sz w:val="30"/>
        </w:rPr>
        <w:t xml:space="preserve"> </w:t>
      </w:r>
      <w:r>
        <w:rPr>
          <w:i/>
          <w:sz w:val="30"/>
        </w:rPr>
        <w:t>I</w:t>
      </w:r>
      <w:r>
        <w:rPr>
          <w:i/>
          <w:spacing w:val="-9"/>
          <w:sz w:val="30"/>
        </w:rPr>
        <w:t xml:space="preserve"> </w:t>
      </w:r>
      <w:r>
        <w:rPr>
          <w:i/>
          <w:sz w:val="30"/>
        </w:rPr>
        <w:t>can’t</w:t>
      </w:r>
      <w:r>
        <w:rPr>
          <w:i/>
          <w:spacing w:val="-9"/>
          <w:sz w:val="30"/>
        </w:rPr>
        <w:t xml:space="preserve"> </w:t>
      </w:r>
      <w:r>
        <w:rPr>
          <w:i/>
          <w:sz w:val="30"/>
        </w:rPr>
        <w:t>go</w:t>
      </w:r>
      <w:r>
        <w:rPr>
          <w:i/>
          <w:spacing w:val="-9"/>
          <w:sz w:val="30"/>
        </w:rPr>
        <w:t xml:space="preserve"> </w:t>
      </w:r>
      <w:r>
        <w:rPr>
          <w:i/>
          <w:sz w:val="30"/>
        </w:rPr>
        <w:t>on</w:t>
      </w:r>
      <w:r>
        <w:rPr>
          <w:i/>
          <w:spacing w:val="-9"/>
          <w:sz w:val="30"/>
        </w:rPr>
        <w:t xml:space="preserve"> </w:t>
      </w:r>
      <w:r>
        <w:rPr>
          <w:i/>
          <w:sz w:val="30"/>
        </w:rPr>
        <w:t>Tuesday,</w:t>
      </w:r>
      <w:r>
        <w:rPr>
          <w:i/>
          <w:spacing w:val="-9"/>
          <w:sz w:val="30"/>
        </w:rPr>
        <w:t xml:space="preserve"> </w:t>
      </w:r>
      <w:r>
        <w:rPr>
          <w:i/>
          <w:sz w:val="30"/>
        </w:rPr>
        <w:t>but</w:t>
      </w:r>
      <w:r>
        <w:rPr>
          <w:i/>
          <w:spacing w:val="-9"/>
          <w:sz w:val="30"/>
        </w:rPr>
        <w:t xml:space="preserve"> </w:t>
      </w:r>
      <w:r>
        <w:rPr>
          <w:i/>
          <w:sz w:val="30"/>
        </w:rPr>
        <w:t>could</w:t>
      </w:r>
      <w:r>
        <w:rPr>
          <w:i/>
          <w:spacing w:val="-9"/>
          <w:sz w:val="30"/>
        </w:rPr>
        <w:t xml:space="preserve"> </w:t>
      </w:r>
      <w:r>
        <w:rPr>
          <w:i/>
          <w:sz w:val="30"/>
        </w:rPr>
        <w:t>manage</w:t>
      </w:r>
      <w:r>
        <w:rPr>
          <w:i/>
          <w:sz w:val="30"/>
        </w:rPr>
        <w:t xml:space="preserve"> Wednesday or Thursday.’</w:t>
      </w:r>
    </w:p>
    <w:p w14:paraId="20062A3C" w14:textId="77777777" w:rsidR="001F3DBB" w:rsidRDefault="001F3DBB">
      <w:pPr>
        <w:pStyle w:val="BodyText"/>
        <w:spacing w:before="104"/>
        <w:ind w:left="0"/>
        <w:rPr>
          <w:i/>
        </w:rPr>
      </w:pPr>
    </w:p>
    <w:p w14:paraId="20062A3D" w14:textId="77777777" w:rsidR="001F3DBB" w:rsidRDefault="007F3F95">
      <w:pPr>
        <w:pStyle w:val="BodyText"/>
        <w:spacing w:before="1"/>
        <w:ind w:right="1187" w:firstLine="457"/>
      </w:pPr>
      <w:r>
        <w:t>I</w:t>
      </w:r>
      <w:r>
        <w:rPr>
          <w:spacing w:val="-3"/>
        </w:rPr>
        <w:t xml:space="preserve"> </w:t>
      </w:r>
      <w:r>
        <w:t>raised</w:t>
      </w:r>
      <w:r>
        <w:rPr>
          <w:spacing w:val="-3"/>
        </w:rPr>
        <w:t xml:space="preserve"> </w:t>
      </w:r>
      <w:r>
        <w:t>my</w:t>
      </w:r>
      <w:r>
        <w:rPr>
          <w:spacing w:val="-3"/>
        </w:rPr>
        <w:t xml:space="preserve"> </w:t>
      </w:r>
      <w:r>
        <w:t>eyebrows</w:t>
      </w:r>
      <w:r>
        <w:rPr>
          <w:spacing w:val="-3"/>
        </w:rPr>
        <w:t xml:space="preserve"> </w:t>
      </w:r>
      <w:r>
        <w:t>and</w:t>
      </w:r>
      <w:r>
        <w:rPr>
          <w:spacing w:val="-3"/>
        </w:rPr>
        <w:t xml:space="preserve"> </w:t>
      </w:r>
      <w:r>
        <w:t>went</w:t>
      </w:r>
      <w:r>
        <w:rPr>
          <w:spacing w:val="-3"/>
        </w:rPr>
        <w:t xml:space="preserve"> </w:t>
      </w:r>
      <w:r>
        <w:t>into</w:t>
      </w:r>
      <w:r>
        <w:rPr>
          <w:spacing w:val="-3"/>
        </w:rPr>
        <w:t xml:space="preserve"> </w:t>
      </w:r>
      <w:r>
        <w:t>the</w:t>
      </w:r>
      <w:r>
        <w:rPr>
          <w:spacing w:val="-3"/>
        </w:rPr>
        <w:t xml:space="preserve"> </w:t>
      </w:r>
      <w:r>
        <w:t>drawing-room.</w:t>
      </w:r>
      <w:r>
        <w:rPr>
          <w:spacing w:val="-3"/>
        </w:rPr>
        <w:t xml:space="preserve"> </w:t>
      </w:r>
      <w:r>
        <w:t>I</w:t>
      </w:r>
      <w:r>
        <w:rPr>
          <w:spacing w:val="-3"/>
        </w:rPr>
        <w:t xml:space="preserve"> </w:t>
      </w:r>
      <w:r>
        <w:t>sat</w:t>
      </w:r>
      <w:r>
        <w:rPr>
          <w:spacing w:val="-3"/>
        </w:rPr>
        <w:t xml:space="preserve"> </w:t>
      </w:r>
      <w:r>
        <w:t>down</w:t>
      </w:r>
      <w:r>
        <w:rPr>
          <w:spacing w:val="-3"/>
        </w:rPr>
        <w:t xml:space="preserve"> </w:t>
      </w:r>
      <w:r>
        <w:t>in</w:t>
      </w:r>
      <w:r>
        <w:rPr>
          <w:spacing w:val="-3"/>
        </w:rPr>
        <w:t xml:space="preserve"> </w:t>
      </w:r>
      <w:r>
        <w:t>the most comfortable armchair—(none of them were very comfortable, they tended to have straight backs and were reminiscent of the late Mrs Barton)</w:t>
      </w:r>
    </w:p>
    <w:p w14:paraId="20062A3E" w14:textId="77777777" w:rsidR="001F3DBB" w:rsidRDefault="007F3F95">
      <w:pPr>
        <w:pStyle w:val="BodyText"/>
        <w:spacing w:before="0"/>
      </w:pPr>
      <w:r>
        <w:t xml:space="preserve">—stretched out my legs and tried to think the whole thing </w:t>
      </w:r>
      <w:r>
        <w:rPr>
          <w:spacing w:val="-4"/>
        </w:rPr>
        <w:t>out.</w:t>
      </w:r>
    </w:p>
    <w:p w14:paraId="20062A3F" w14:textId="77777777" w:rsidR="001F3DBB" w:rsidRDefault="007F3F95">
      <w:pPr>
        <w:pStyle w:val="BodyText"/>
        <w:ind w:right="1187" w:firstLine="457"/>
      </w:pPr>
      <w:r>
        <w:t>With sudden annoyance I remembered that Owen’s arrival had interrupted</w:t>
      </w:r>
      <w:r>
        <w:rPr>
          <w:spacing w:val="-5"/>
        </w:rPr>
        <w:t xml:space="preserve"> </w:t>
      </w:r>
      <w:r>
        <w:t>my</w:t>
      </w:r>
      <w:r>
        <w:rPr>
          <w:spacing w:val="-5"/>
        </w:rPr>
        <w:t xml:space="preserve"> </w:t>
      </w:r>
      <w:r>
        <w:t>conversation</w:t>
      </w:r>
      <w:r>
        <w:rPr>
          <w:spacing w:val="-5"/>
        </w:rPr>
        <w:t xml:space="preserve"> </w:t>
      </w:r>
      <w:r>
        <w:t>with</w:t>
      </w:r>
      <w:r>
        <w:rPr>
          <w:spacing w:val="-5"/>
        </w:rPr>
        <w:t xml:space="preserve"> </w:t>
      </w:r>
      <w:r>
        <w:t>the</w:t>
      </w:r>
      <w:r>
        <w:rPr>
          <w:spacing w:val="-5"/>
        </w:rPr>
        <w:t xml:space="preserve"> </w:t>
      </w:r>
      <w:r>
        <w:t>inspector,</w:t>
      </w:r>
      <w:r>
        <w:rPr>
          <w:spacing w:val="-5"/>
        </w:rPr>
        <w:t xml:space="preserve"> </w:t>
      </w:r>
      <w:r>
        <w:t>and</w:t>
      </w:r>
      <w:r>
        <w:rPr>
          <w:spacing w:val="-5"/>
        </w:rPr>
        <w:t xml:space="preserve"> </w:t>
      </w:r>
      <w:r>
        <w:t>that</w:t>
      </w:r>
      <w:r>
        <w:rPr>
          <w:spacing w:val="-5"/>
        </w:rPr>
        <w:t xml:space="preserve"> </w:t>
      </w:r>
      <w:r>
        <w:t>he</w:t>
      </w:r>
      <w:r>
        <w:rPr>
          <w:spacing w:val="-5"/>
        </w:rPr>
        <w:t xml:space="preserve"> </w:t>
      </w:r>
      <w:r>
        <w:t>had</w:t>
      </w:r>
      <w:r>
        <w:rPr>
          <w:spacing w:val="-5"/>
        </w:rPr>
        <w:t xml:space="preserve"> </w:t>
      </w:r>
      <w:r>
        <w:t>just mentioned two other people as being possibilities.</w:t>
      </w:r>
    </w:p>
    <w:p w14:paraId="20062A40" w14:textId="77777777" w:rsidR="001F3DBB" w:rsidRDefault="007F3F95">
      <w:pPr>
        <w:pStyle w:val="BodyText"/>
        <w:ind w:left="1997"/>
      </w:pPr>
      <w:r>
        <w:t xml:space="preserve">I wondered who they </w:t>
      </w:r>
      <w:r>
        <w:rPr>
          <w:spacing w:val="-2"/>
        </w:rPr>
        <w:t>were.</w:t>
      </w:r>
    </w:p>
    <w:p w14:paraId="20062A41" w14:textId="77777777" w:rsidR="001F3DBB" w:rsidRDefault="007F3F95">
      <w:pPr>
        <w:pStyle w:val="BodyText"/>
        <w:ind w:left="1997"/>
      </w:pPr>
      <w:r>
        <w:t>Partridge, perhaps, for one?</w:t>
      </w:r>
      <w:r>
        <w:rPr>
          <w:spacing w:val="-17"/>
        </w:rPr>
        <w:t xml:space="preserve"> </w:t>
      </w:r>
      <w:r>
        <w:t xml:space="preserve">After all, the cut book had been found </w:t>
      </w:r>
      <w:r>
        <w:rPr>
          <w:spacing w:val="-5"/>
        </w:rPr>
        <w:t>in</w:t>
      </w:r>
    </w:p>
    <w:p w14:paraId="20062A42" w14:textId="77777777" w:rsidR="001F3DBB" w:rsidRDefault="007F3F95">
      <w:pPr>
        <w:pStyle w:val="BodyText"/>
        <w:spacing w:before="0"/>
        <w:ind w:right="1187"/>
      </w:pPr>
      <w:r>
        <w:t>this</w:t>
      </w:r>
      <w:r>
        <w:rPr>
          <w:spacing w:val="-6"/>
        </w:rPr>
        <w:t xml:space="preserve"> </w:t>
      </w:r>
      <w:r>
        <w:t>house.</w:t>
      </w:r>
      <w:r>
        <w:rPr>
          <w:spacing w:val="-19"/>
        </w:rPr>
        <w:t xml:space="preserve"> </w:t>
      </w:r>
      <w:r>
        <w:t>And</w:t>
      </w:r>
      <w:r>
        <w:rPr>
          <w:spacing w:val="-19"/>
        </w:rPr>
        <w:t xml:space="preserve"> </w:t>
      </w:r>
      <w:r>
        <w:t>Agnes</w:t>
      </w:r>
      <w:r>
        <w:rPr>
          <w:spacing w:val="-3"/>
        </w:rPr>
        <w:t xml:space="preserve"> </w:t>
      </w:r>
      <w:r>
        <w:t>could</w:t>
      </w:r>
      <w:r>
        <w:rPr>
          <w:spacing w:val="-4"/>
        </w:rPr>
        <w:t xml:space="preserve"> </w:t>
      </w:r>
      <w:r>
        <w:t>have</w:t>
      </w:r>
      <w:r>
        <w:rPr>
          <w:spacing w:val="-4"/>
        </w:rPr>
        <w:t xml:space="preserve"> </w:t>
      </w:r>
      <w:r>
        <w:t>been</w:t>
      </w:r>
      <w:r>
        <w:rPr>
          <w:spacing w:val="-4"/>
        </w:rPr>
        <w:t xml:space="preserve"> </w:t>
      </w:r>
      <w:r>
        <w:t>struck</w:t>
      </w:r>
      <w:r>
        <w:rPr>
          <w:spacing w:val="-4"/>
        </w:rPr>
        <w:t xml:space="preserve"> </w:t>
      </w:r>
      <w:r>
        <w:t>down</w:t>
      </w:r>
      <w:r>
        <w:rPr>
          <w:spacing w:val="-4"/>
        </w:rPr>
        <w:t xml:space="preserve"> </w:t>
      </w:r>
      <w:r>
        <w:t>quite</w:t>
      </w:r>
      <w:r>
        <w:rPr>
          <w:spacing w:val="-4"/>
        </w:rPr>
        <w:t xml:space="preserve"> </w:t>
      </w:r>
      <w:r>
        <w:t>unsuspecting</w:t>
      </w:r>
      <w:r>
        <w:rPr>
          <w:spacing w:val="-4"/>
        </w:rPr>
        <w:t xml:space="preserve"> </w:t>
      </w:r>
      <w:r>
        <w:t>by her guide and mentor. No, you couldn’t eliminate Partridge.</w:t>
      </w:r>
    </w:p>
    <w:p w14:paraId="20062A43" w14:textId="77777777" w:rsidR="001F3DBB" w:rsidRDefault="007F3F95">
      <w:pPr>
        <w:pStyle w:val="BodyText"/>
        <w:ind w:left="1997"/>
      </w:pPr>
      <w:r>
        <w:t xml:space="preserve">But who was the </w:t>
      </w:r>
      <w:r>
        <w:rPr>
          <w:spacing w:val="-2"/>
        </w:rPr>
        <w:t>other?</w:t>
      </w:r>
    </w:p>
    <w:p w14:paraId="20062A44" w14:textId="77777777" w:rsidR="001F3DBB" w:rsidRDefault="007F3F95">
      <w:pPr>
        <w:pStyle w:val="BodyText"/>
        <w:ind w:right="1187" w:firstLine="457"/>
      </w:pPr>
      <w:r>
        <w:t>Somebody,</w:t>
      </w:r>
      <w:r>
        <w:rPr>
          <w:spacing w:val="-7"/>
        </w:rPr>
        <w:t xml:space="preserve"> </w:t>
      </w:r>
      <w:r>
        <w:t>perhaps,</w:t>
      </w:r>
      <w:r>
        <w:rPr>
          <w:spacing w:val="-7"/>
        </w:rPr>
        <w:t xml:space="preserve"> </w:t>
      </w:r>
      <w:r>
        <w:t>that</w:t>
      </w:r>
      <w:r>
        <w:rPr>
          <w:spacing w:val="-7"/>
        </w:rPr>
        <w:t xml:space="preserve"> </w:t>
      </w:r>
      <w:r>
        <w:t>I</w:t>
      </w:r>
      <w:r>
        <w:rPr>
          <w:spacing w:val="-7"/>
        </w:rPr>
        <w:t xml:space="preserve"> </w:t>
      </w:r>
      <w:r>
        <w:t>didn’t</w:t>
      </w:r>
      <w:r>
        <w:rPr>
          <w:spacing w:val="-7"/>
        </w:rPr>
        <w:t xml:space="preserve"> </w:t>
      </w:r>
      <w:r>
        <w:t>know?</w:t>
      </w:r>
      <w:r>
        <w:rPr>
          <w:spacing w:val="-7"/>
        </w:rPr>
        <w:t xml:space="preserve"> </w:t>
      </w:r>
      <w:r>
        <w:t>Mrs</w:t>
      </w:r>
      <w:r>
        <w:rPr>
          <w:spacing w:val="-7"/>
        </w:rPr>
        <w:t xml:space="preserve"> </w:t>
      </w:r>
      <w:r>
        <w:t>Cleat?</w:t>
      </w:r>
      <w:r>
        <w:rPr>
          <w:spacing w:val="-12"/>
        </w:rPr>
        <w:t xml:space="preserve"> </w:t>
      </w:r>
      <w:r>
        <w:t>The</w:t>
      </w:r>
      <w:r>
        <w:rPr>
          <w:spacing w:val="-7"/>
        </w:rPr>
        <w:t xml:space="preserve"> </w:t>
      </w:r>
      <w:r>
        <w:t>original</w:t>
      </w:r>
      <w:r>
        <w:rPr>
          <w:spacing w:val="-7"/>
        </w:rPr>
        <w:t xml:space="preserve"> </w:t>
      </w:r>
      <w:r>
        <w:t xml:space="preserve">local </w:t>
      </w:r>
      <w:r>
        <w:rPr>
          <w:spacing w:val="-2"/>
        </w:rPr>
        <w:t>suspect?</w:t>
      </w:r>
    </w:p>
    <w:p w14:paraId="20062A45" w14:textId="77777777" w:rsidR="001F3DBB" w:rsidRDefault="007F3F95">
      <w:pPr>
        <w:pStyle w:val="BodyText"/>
        <w:ind w:right="1227" w:firstLine="457"/>
      </w:pPr>
      <w:r>
        <w:t>I</w:t>
      </w:r>
      <w:r>
        <w:rPr>
          <w:spacing w:val="-3"/>
        </w:rPr>
        <w:t xml:space="preserve"> </w:t>
      </w:r>
      <w:r>
        <w:t>closed</w:t>
      </w:r>
      <w:r>
        <w:rPr>
          <w:spacing w:val="-3"/>
        </w:rPr>
        <w:t xml:space="preserve"> </w:t>
      </w:r>
      <w:r>
        <w:t>my</w:t>
      </w:r>
      <w:r>
        <w:rPr>
          <w:spacing w:val="-3"/>
        </w:rPr>
        <w:t xml:space="preserve"> </w:t>
      </w:r>
      <w:r>
        <w:t>eyes.</w:t>
      </w:r>
      <w:r>
        <w:rPr>
          <w:spacing w:val="-3"/>
        </w:rPr>
        <w:t xml:space="preserve"> </w:t>
      </w:r>
      <w:r>
        <w:t>I</w:t>
      </w:r>
      <w:r>
        <w:rPr>
          <w:spacing w:val="-3"/>
        </w:rPr>
        <w:t xml:space="preserve"> </w:t>
      </w:r>
      <w:r>
        <w:t>considered</w:t>
      </w:r>
      <w:r>
        <w:rPr>
          <w:spacing w:val="-3"/>
        </w:rPr>
        <w:t xml:space="preserve"> </w:t>
      </w:r>
      <w:r>
        <w:t>four</w:t>
      </w:r>
      <w:r>
        <w:rPr>
          <w:spacing w:val="-3"/>
        </w:rPr>
        <w:t xml:space="preserve"> </w:t>
      </w:r>
      <w:r>
        <w:t>people,</w:t>
      </w:r>
      <w:r>
        <w:rPr>
          <w:spacing w:val="-3"/>
        </w:rPr>
        <w:t xml:space="preserve"> </w:t>
      </w:r>
      <w:r>
        <w:t>strangely</w:t>
      </w:r>
      <w:r>
        <w:rPr>
          <w:spacing w:val="-3"/>
        </w:rPr>
        <w:t xml:space="preserve"> </w:t>
      </w:r>
      <w:r>
        <w:t>unlikely</w:t>
      </w:r>
      <w:r>
        <w:rPr>
          <w:spacing w:val="-3"/>
        </w:rPr>
        <w:t xml:space="preserve"> </w:t>
      </w:r>
      <w:r>
        <w:t>people,</w:t>
      </w:r>
      <w:r>
        <w:rPr>
          <w:spacing w:val="-3"/>
        </w:rPr>
        <w:t xml:space="preserve"> </w:t>
      </w:r>
      <w:r>
        <w:t>in turn. Gentle, frail little Emily Barton? What points were there actually against</w:t>
      </w:r>
      <w:r>
        <w:rPr>
          <w:spacing w:val="-7"/>
        </w:rPr>
        <w:t xml:space="preserve"> </w:t>
      </w:r>
      <w:r>
        <w:t>her?</w:t>
      </w:r>
      <w:r>
        <w:rPr>
          <w:spacing w:val="-19"/>
        </w:rPr>
        <w:t xml:space="preserve"> </w:t>
      </w:r>
      <w:r>
        <w:t>A</w:t>
      </w:r>
      <w:r>
        <w:rPr>
          <w:spacing w:val="-19"/>
        </w:rPr>
        <w:t xml:space="preserve"> </w:t>
      </w:r>
      <w:r>
        <w:t>starved</w:t>
      </w:r>
      <w:r>
        <w:rPr>
          <w:spacing w:val="-4"/>
        </w:rPr>
        <w:t xml:space="preserve"> </w:t>
      </w:r>
      <w:r>
        <w:t>life?</w:t>
      </w:r>
      <w:r>
        <w:rPr>
          <w:spacing w:val="-4"/>
        </w:rPr>
        <w:t xml:space="preserve"> </w:t>
      </w:r>
      <w:r>
        <w:t>Dominated</w:t>
      </w:r>
      <w:r>
        <w:rPr>
          <w:spacing w:val="-4"/>
        </w:rPr>
        <w:t xml:space="preserve"> </w:t>
      </w:r>
      <w:r>
        <w:t>and</w:t>
      </w:r>
      <w:r>
        <w:rPr>
          <w:spacing w:val="-4"/>
        </w:rPr>
        <w:t xml:space="preserve"> </w:t>
      </w:r>
      <w:r>
        <w:t>repressed</w:t>
      </w:r>
      <w:r>
        <w:rPr>
          <w:spacing w:val="-4"/>
        </w:rPr>
        <w:t xml:space="preserve"> </w:t>
      </w:r>
      <w:r>
        <w:t>from</w:t>
      </w:r>
      <w:r>
        <w:rPr>
          <w:spacing w:val="-4"/>
        </w:rPr>
        <w:t xml:space="preserve"> </w:t>
      </w:r>
      <w:r>
        <w:t>early</w:t>
      </w:r>
      <w:r>
        <w:rPr>
          <w:spacing w:val="-4"/>
        </w:rPr>
        <w:t xml:space="preserve"> </w:t>
      </w:r>
      <w:r>
        <w:t>childhood? Too many sacrifices asked of her? Her curious horror of discussing anything ‘not quite nice’? Was that actually a sign of inner preoccupation</w:t>
      </w:r>
    </w:p>
    <w:p w14:paraId="20062A46" w14:textId="77777777" w:rsidR="001F3DBB" w:rsidRDefault="001F3DBB">
      <w:pPr>
        <w:pStyle w:val="BodyText"/>
        <w:sectPr w:rsidR="001F3DBB">
          <w:pgSz w:w="12240" w:h="15840"/>
          <w:pgMar w:top="1360" w:right="360" w:bottom="280" w:left="0" w:header="720" w:footer="720" w:gutter="0"/>
          <w:cols w:space="720"/>
        </w:sectPr>
      </w:pPr>
    </w:p>
    <w:p w14:paraId="20062A47" w14:textId="77777777" w:rsidR="001F3DBB" w:rsidRDefault="007F3F95">
      <w:pPr>
        <w:pStyle w:val="BodyText"/>
        <w:spacing w:before="70"/>
        <w:ind w:right="1321"/>
      </w:pPr>
      <w:r>
        <w:lastRenderedPageBreak/>
        <w:t>with</w:t>
      </w:r>
      <w:r>
        <w:rPr>
          <w:spacing w:val="-6"/>
        </w:rPr>
        <w:t xml:space="preserve"> </w:t>
      </w:r>
      <w:r>
        <w:t>just</w:t>
      </w:r>
      <w:r>
        <w:rPr>
          <w:spacing w:val="-6"/>
        </w:rPr>
        <w:t xml:space="preserve"> </w:t>
      </w:r>
      <w:r>
        <w:t>these</w:t>
      </w:r>
      <w:r>
        <w:rPr>
          <w:spacing w:val="-6"/>
        </w:rPr>
        <w:t xml:space="preserve"> </w:t>
      </w:r>
      <w:r>
        <w:t>themes?</w:t>
      </w:r>
      <w:r>
        <w:rPr>
          <w:spacing w:val="-12"/>
        </w:rPr>
        <w:t xml:space="preserve"> </w:t>
      </w:r>
      <w:r>
        <w:t>Was</w:t>
      </w:r>
      <w:r>
        <w:rPr>
          <w:spacing w:val="-6"/>
        </w:rPr>
        <w:t xml:space="preserve"> </w:t>
      </w:r>
      <w:r>
        <w:t>I</w:t>
      </w:r>
      <w:r>
        <w:rPr>
          <w:spacing w:val="-6"/>
        </w:rPr>
        <w:t xml:space="preserve"> </w:t>
      </w:r>
      <w:r>
        <w:t>getting</w:t>
      </w:r>
      <w:r>
        <w:rPr>
          <w:spacing w:val="-6"/>
        </w:rPr>
        <w:t xml:space="preserve"> </w:t>
      </w:r>
      <w:r>
        <w:t>too</w:t>
      </w:r>
      <w:r>
        <w:rPr>
          <w:spacing w:val="-6"/>
        </w:rPr>
        <w:t xml:space="preserve"> </w:t>
      </w:r>
      <w:r>
        <w:t>horribly</w:t>
      </w:r>
      <w:r>
        <w:rPr>
          <w:spacing w:val="-6"/>
        </w:rPr>
        <w:t xml:space="preserve"> </w:t>
      </w:r>
      <w:r>
        <w:t>Freudian?</w:t>
      </w:r>
      <w:r>
        <w:rPr>
          <w:spacing w:val="-6"/>
        </w:rPr>
        <w:t xml:space="preserve"> </w:t>
      </w:r>
      <w:r>
        <w:t>I</w:t>
      </w:r>
      <w:r>
        <w:rPr>
          <w:spacing w:val="-6"/>
        </w:rPr>
        <w:t xml:space="preserve"> </w:t>
      </w:r>
      <w:r>
        <w:t>remembered a doctor once telling me that the mutterings of gentle maiden ladies when going</w:t>
      </w:r>
      <w:r>
        <w:rPr>
          <w:spacing w:val="-4"/>
        </w:rPr>
        <w:t xml:space="preserve"> </w:t>
      </w:r>
      <w:r>
        <w:t>off</w:t>
      </w:r>
      <w:r>
        <w:rPr>
          <w:spacing w:val="-4"/>
        </w:rPr>
        <w:t xml:space="preserve"> </w:t>
      </w:r>
      <w:r>
        <w:t>under</w:t>
      </w:r>
      <w:r>
        <w:rPr>
          <w:spacing w:val="-4"/>
        </w:rPr>
        <w:t xml:space="preserve"> </w:t>
      </w:r>
      <w:r>
        <w:t>an</w:t>
      </w:r>
      <w:r>
        <w:rPr>
          <w:spacing w:val="-4"/>
        </w:rPr>
        <w:t xml:space="preserve"> </w:t>
      </w:r>
      <w:r>
        <w:t>anaesthetic</w:t>
      </w:r>
      <w:r>
        <w:rPr>
          <w:spacing w:val="-4"/>
        </w:rPr>
        <w:t xml:space="preserve"> </w:t>
      </w:r>
      <w:r>
        <w:t>were</w:t>
      </w:r>
      <w:r>
        <w:rPr>
          <w:spacing w:val="-4"/>
        </w:rPr>
        <w:t xml:space="preserve"> </w:t>
      </w:r>
      <w:r>
        <w:t>a</w:t>
      </w:r>
      <w:r>
        <w:rPr>
          <w:spacing w:val="-4"/>
        </w:rPr>
        <w:t xml:space="preserve"> </w:t>
      </w:r>
      <w:r>
        <w:t>revelation.</w:t>
      </w:r>
      <w:r>
        <w:rPr>
          <w:spacing w:val="-4"/>
        </w:rPr>
        <w:t xml:space="preserve"> </w:t>
      </w:r>
      <w:r>
        <w:t>‘You</w:t>
      </w:r>
      <w:r>
        <w:rPr>
          <w:spacing w:val="-4"/>
        </w:rPr>
        <w:t xml:space="preserve"> </w:t>
      </w:r>
      <w:r>
        <w:t>wouldn’t</w:t>
      </w:r>
      <w:r>
        <w:rPr>
          <w:spacing w:val="-4"/>
        </w:rPr>
        <w:t xml:space="preserve"> </w:t>
      </w:r>
      <w:r>
        <w:t>think</w:t>
      </w:r>
      <w:r>
        <w:rPr>
          <w:spacing w:val="-4"/>
        </w:rPr>
        <w:t xml:space="preserve"> </w:t>
      </w:r>
      <w:r>
        <w:t>they knew such words!’</w:t>
      </w:r>
    </w:p>
    <w:p w14:paraId="20062A48" w14:textId="77777777" w:rsidR="001F3DBB" w:rsidRDefault="007F3F95">
      <w:pPr>
        <w:pStyle w:val="BodyText"/>
        <w:ind w:left="1997"/>
      </w:pPr>
      <w:r>
        <w:t xml:space="preserve">Aimée </w:t>
      </w:r>
      <w:r>
        <w:rPr>
          <w:spacing w:val="-2"/>
        </w:rPr>
        <w:t>Griffith?</w:t>
      </w:r>
    </w:p>
    <w:p w14:paraId="20062A49" w14:textId="77777777" w:rsidR="001F3DBB" w:rsidRDefault="007F3F95">
      <w:pPr>
        <w:pStyle w:val="BodyText"/>
        <w:ind w:right="1187" w:firstLine="457"/>
      </w:pPr>
      <w:r>
        <w:t>Surely nothing repressed or ‘inhibited’</w:t>
      </w:r>
      <w:r>
        <w:rPr>
          <w:spacing w:val="-12"/>
        </w:rPr>
        <w:t xml:space="preserve"> </w:t>
      </w:r>
      <w:r>
        <w:t>about her. Cheery, mannish, successful.</w:t>
      </w:r>
      <w:r>
        <w:rPr>
          <w:spacing w:val="-21"/>
        </w:rPr>
        <w:t xml:space="preserve"> </w:t>
      </w:r>
      <w:r>
        <w:t>A</w:t>
      </w:r>
      <w:r>
        <w:rPr>
          <w:spacing w:val="-19"/>
        </w:rPr>
        <w:t xml:space="preserve"> </w:t>
      </w:r>
      <w:r>
        <w:t>full,</w:t>
      </w:r>
      <w:r>
        <w:rPr>
          <w:spacing w:val="-3"/>
        </w:rPr>
        <w:t xml:space="preserve"> </w:t>
      </w:r>
      <w:r>
        <w:t>busy</w:t>
      </w:r>
      <w:r>
        <w:rPr>
          <w:spacing w:val="-3"/>
        </w:rPr>
        <w:t xml:space="preserve"> </w:t>
      </w:r>
      <w:r>
        <w:t>life.</w:t>
      </w:r>
      <w:r>
        <w:rPr>
          <w:spacing w:val="-14"/>
        </w:rPr>
        <w:t xml:space="preserve"> </w:t>
      </w:r>
      <w:r>
        <w:t>Yet</w:t>
      </w:r>
      <w:r>
        <w:rPr>
          <w:spacing w:val="-3"/>
        </w:rPr>
        <w:t xml:space="preserve"> </w:t>
      </w:r>
      <w:r>
        <w:t>Mrs</w:t>
      </w:r>
      <w:r>
        <w:rPr>
          <w:spacing w:val="-3"/>
        </w:rPr>
        <w:t xml:space="preserve"> </w:t>
      </w:r>
      <w:r>
        <w:t>Dane</w:t>
      </w:r>
      <w:r>
        <w:rPr>
          <w:spacing w:val="-3"/>
        </w:rPr>
        <w:t xml:space="preserve"> </w:t>
      </w:r>
      <w:r>
        <w:t>Calthrop</w:t>
      </w:r>
      <w:r>
        <w:rPr>
          <w:spacing w:val="-2"/>
        </w:rPr>
        <w:t xml:space="preserve"> </w:t>
      </w:r>
      <w:r>
        <w:t>had</w:t>
      </w:r>
      <w:r>
        <w:rPr>
          <w:spacing w:val="-3"/>
        </w:rPr>
        <w:t xml:space="preserve"> </w:t>
      </w:r>
      <w:r>
        <w:t>said,</w:t>
      </w:r>
      <w:r>
        <w:rPr>
          <w:spacing w:val="-3"/>
        </w:rPr>
        <w:t xml:space="preserve"> </w:t>
      </w:r>
      <w:r>
        <w:t>‘Poor</w:t>
      </w:r>
      <w:r>
        <w:rPr>
          <w:spacing w:val="-2"/>
        </w:rPr>
        <w:t xml:space="preserve"> thing!’</w:t>
      </w:r>
    </w:p>
    <w:p w14:paraId="20062A4A" w14:textId="77777777" w:rsidR="001F3DBB" w:rsidRDefault="007F3F95">
      <w:pPr>
        <w:pStyle w:val="BodyText"/>
        <w:ind w:right="1187" w:firstLine="457"/>
      </w:pPr>
      <w:r>
        <w:t>And</w:t>
      </w:r>
      <w:r>
        <w:rPr>
          <w:spacing w:val="-8"/>
        </w:rPr>
        <w:t xml:space="preserve"> </w:t>
      </w:r>
      <w:r>
        <w:t>there</w:t>
      </w:r>
      <w:r>
        <w:rPr>
          <w:spacing w:val="-8"/>
        </w:rPr>
        <w:t xml:space="preserve"> </w:t>
      </w:r>
      <w:r>
        <w:t>was</w:t>
      </w:r>
      <w:r>
        <w:rPr>
          <w:spacing w:val="-8"/>
        </w:rPr>
        <w:t xml:space="preserve"> </w:t>
      </w:r>
      <w:r>
        <w:t>something—something—some</w:t>
      </w:r>
      <w:r>
        <w:rPr>
          <w:spacing w:val="-8"/>
        </w:rPr>
        <w:t xml:space="preserve"> </w:t>
      </w:r>
      <w:r>
        <w:t>remembrance…Ah!</w:t>
      </w:r>
      <w:r>
        <w:rPr>
          <w:spacing w:val="-8"/>
        </w:rPr>
        <w:t xml:space="preserve"> </w:t>
      </w:r>
      <w:r>
        <w:t>I’d got it. Owen Griffith saying something like, ‘We had an outbreak of</w:t>
      </w:r>
    </w:p>
    <w:p w14:paraId="20062A4B" w14:textId="77777777" w:rsidR="001F3DBB" w:rsidRDefault="007F3F95">
      <w:pPr>
        <w:pStyle w:val="BodyText"/>
        <w:spacing w:before="0"/>
      </w:pPr>
      <w:r>
        <w:t xml:space="preserve">anonymous letters up North where I had a </w:t>
      </w:r>
      <w:r>
        <w:rPr>
          <w:spacing w:val="-2"/>
        </w:rPr>
        <w:t>practice.’</w:t>
      </w:r>
    </w:p>
    <w:p w14:paraId="20062A4C" w14:textId="77777777" w:rsidR="001F3DBB" w:rsidRDefault="007F3F95">
      <w:pPr>
        <w:pStyle w:val="BodyText"/>
        <w:ind w:left="1997"/>
      </w:pPr>
      <w:r>
        <w:t>Had</w:t>
      </w:r>
      <w:r>
        <w:rPr>
          <w:spacing w:val="-3"/>
        </w:rPr>
        <w:t xml:space="preserve"> </w:t>
      </w:r>
      <w:r>
        <w:t>that</w:t>
      </w:r>
      <w:r>
        <w:rPr>
          <w:spacing w:val="-2"/>
        </w:rPr>
        <w:t xml:space="preserve"> </w:t>
      </w:r>
      <w:r>
        <w:t>been</w:t>
      </w:r>
      <w:r>
        <w:rPr>
          <w:spacing w:val="-19"/>
        </w:rPr>
        <w:t xml:space="preserve"> </w:t>
      </w:r>
      <w:r>
        <w:t>Aimée</w:t>
      </w:r>
      <w:r>
        <w:rPr>
          <w:spacing w:val="-2"/>
        </w:rPr>
        <w:t xml:space="preserve"> </w:t>
      </w:r>
      <w:r>
        <w:t>Griffith’s</w:t>
      </w:r>
      <w:r>
        <w:rPr>
          <w:spacing w:val="-3"/>
        </w:rPr>
        <w:t xml:space="preserve"> </w:t>
      </w:r>
      <w:r>
        <w:t>work</w:t>
      </w:r>
      <w:r>
        <w:rPr>
          <w:spacing w:val="-2"/>
        </w:rPr>
        <w:t xml:space="preserve"> </w:t>
      </w:r>
      <w:r>
        <w:t>too?</w:t>
      </w:r>
      <w:r>
        <w:rPr>
          <w:spacing w:val="-2"/>
        </w:rPr>
        <w:t xml:space="preserve"> </w:t>
      </w:r>
      <w:r>
        <w:t>Surely</w:t>
      </w:r>
      <w:r>
        <w:rPr>
          <w:spacing w:val="-3"/>
        </w:rPr>
        <w:t xml:space="preserve"> </w:t>
      </w:r>
      <w:r>
        <w:t>rather</w:t>
      </w:r>
      <w:r>
        <w:rPr>
          <w:spacing w:val="-2"/>
        </w:rPr>
        <w:t xml:space="preserve"> </w:t>
      </w:r>
      <w:r>
        <w:t>a</w:t>
      </w:r>
      <w:r>
        <w:rPr>
          <w:spacing w:val="-2"/>
        </w:rPr>
        <w:t xml:space="preserve"> coincidence.</w:t>
      </w:r>
    </w:p>
    <w:p w14:paraId="20062A4D" w14:textId="77777777" w:rsidR="001F3DBB" w:rsidRDefault="007F3F95">
      <w:pPr>
        <w:pStyle w:val="BodyText"/>
        <w:spacing w:before="0"/>
      </w:pPr>
      <w:r>
        <w:t>Two</w:t>
      </w:r>
      <w:r>
        <w:rPr>
          <w:spacing w:val="-7"/>
        </w:rPr>
        <w:t xml:space="preserve"> </w:t>
      </w:r>
      <w:r>
        <w:t>outbreaks</w:t>
      </w:r>
      <w:r>
        <w:rPr>
          <w:spacing w:val="-4"/>
        </w:rPr>
        <w:t xml:space="preserve"> </w:t>
      </w:r>
      <w:r>
        <w:t>of</w:t>
      </w:r>
      <w:r>
        <w:rPr>
          <w:spacing w:val="-4"/>
        </w:rPr>
        <w:t xml:space="preserve"> </w:t>
      </w:r>
      <w:r>
        <w:t>the</w:t>
      </w:r>
      <w:r>
        <w:rPr>
          <w:spacing w:val="-4"/>
        </w:rPr>
        <w:t xml:space="preserve"> </w:t>
      </w:r>
      <w:r>
        <w:t>same</w:t>
      </w:r>
      <w:r>
        <w:rPr>
          <w:spacing w:val="-4"/>
        </w:rPr>
        <w:t xml:space="preserve"> </w:t>
      </w:r>
      <w:r>
        <w:rPr>
          <w:spacing w:val="-2"/>
        </w:rPr>
        <w:t>thing.</w:t>
      </w:r>
    </w:p>
    <w:p w14:paraId="20062A4E" w14:textId="77777777" w:rsidR="001F3DBB" w:rsidRDefault="007F3F95">
      <w:pPr>
        <w:pStyle w:val="BodyText"/>
        <w:ind w:right="1499" w:firstLine="457"/>
      </w:pPr>
      <w:r>
        <w:t>Stop</w:t>
      </w:r>
      <w:r>
        <w:rPr>
          <w:spacing w:val="-4"/>
        </w:rPr>
        <w:t xml:space="preserve"> </w:t>
      </w:r>
      <w:r>
        <w:t>a</w:t>
      </w:r>
      <w:r>
        <w:rPr>
          <w:spacing w:val="-4"/>
        </w:rPr>
        <w:t xml:space="preserve"> </w:t>
      </w:r>
      <w:r>
        <w:t>minute,</w:t>
      </w:r>
      <w:r>
        <w:rPr>
          <w:spacing w:val="-4"/>
        </w:rPr>
        <w:t xml:space="preserve"> </w:t>
      </w:r>
      <w:r>
        <w:t>they’d</w:t>
      </w:r>
      <w:r>
        <w:rPr>
          <w:spacing w:val="-4"/>
        </w:rPr>
        <w:t xml:space="preserve"> </w:t>
      </w:r>
      <w:r>
        <w:t>tracked</w:t>
      </w:r>
      <w:r>
        <w:rPr>
          <w:spacing w:val="-4"/>
        </w:rPr>
        <w:t xml:space="preserve"> </w:t>
      </w:r>
      <w:r>
        <w:t>down</w:t>
      </w:r>
      <w:r>
        <w:rPr>
          <w:spacing w:val="-4"/>
        </w:rPr>
        <w:t xml:space="preserve"> </w:t>
      </w:r>
      <w:r>
        <w:t>the</w:t>
      </w:r>
      <w:r>
        <w:rPr>
          <w:spacing w:val="-4"/>
        </w:rPr>
        <w:t xml:space="preserve"> </w:t>
      </w:r>
      <w:r>
        <w:t>author</w:t>
      </w:r>
      <w:r>
        <w:rPr>
          <w:spacing w:val="-4"/>
        </w:rPr>
        <w:t xml:space="preserve"> </w:t>
      </w:r>
      <w:r>
        <w:t>of</w:t>
      </w:r>
      <w:r>
        <w:rPr>
          <w:spacing w:val="-4"/>
        </w:rPr>
        <w:t xml:space="preserve"> </w:t>
      </w:r>
      <w:r>
        <w:t>those.</w:t>
      </w:r>
      <w:r>
        <w:rPr>
          <w:spacing w:val="-4"/>
        </w:rPr>
        <w:t xml:space="preserve"> </w:t>
      </w:r>
      <w:r>
        <w:t>Griffith</w:t>
      </w:r>
      <w:r>
        <w:rPr>
          <w:spacing w:val="-4"/>
        </w:rPr>
        <w:t xml:space="preserve"> </w:t>
      </w:r>
      <w:r>
        <w:t>had said so. A schoolgirl.</w:t>
      </w:r>
    </w:p>
    <w:p w14:paraId="20062A4F" w14:textId="77777777" w:rsidR="001F3DBB" w:rsidRDefault="007F3F95">
      <w:pPr>
        <w:pStyle w:val="BodyText"/>
        <w:ind w:firstLine="457"/>
      </w:pPr>
      <w:r>
        <w:t>Cold</w:t>
      </w:r>
      <w:r>
        <w:rPr>
          <w:spacing w:val="-5"/>
        </w:rPr>
        <w:t xml:space="preserve"> </w:t>
      </w:r>
      <w:r>
        <w:t>it</w:t>
      </w:r>
      <w:r>
        <w:rPr>
          <w:spacing w:val="-5"/>
        </w:rPr>
        <w:t xml:space="preserve"> </w:t>
      </w:r>
      <w:r>
        <w:t>was</w:t>
      </w:r>
      <w:r>
        <w:rPr>
          <w:spacing w:val="-5"/>
        </w:rPr>
        <w:t xml:space="preserve"> </w:t>
      </w:r>
      <w:r>
        <w:t>suddenly—must</w:t>
      </w:r>
      <w:r>
        <w:rPr>
          <w:spacing w:val="-5"/>
        </w:rPr>
        <w:t xml:space="preserve"> </w:t>
      </w:r>
      <w:r>
        <w:t>be</w:t>
      </w:r>
      <w:r>
        <w:rPr>
          <w:spacing w:val="-5"/>
        </w:rPr>
        <w:t xml:space="preserve"> </w:t>
      </w:r>
      <w:r>
        <w:t>a</w:t>
      </w:r>
      <w:r>
        <w:rPr>
          <w:spacing w:val="-5"/>
        </w:rPr>
        <w:t xml:space="preserve"> </w:t>
      </w:r>
      <w:r>
        <w:t>draught,</w:t>
      </w:r>
      <w:r>
        <w:rPr>
          <w:spacing w:val="-5"/>
        </w:rPr>
        <w:t xml:space="preserve"> </w:t>
      </w:r>
      <w:r>
        <w:t>from</w:t>
      </w:r>
      <w:r>
        <w:rPr>
          <w:spacing w:val="-5"/>
        </w:rPr>
        <w:t xml:space="preserve"> </w:t>
      </w:r>
      <w:r>
        <w:t>the</w:t>
      </w:r>
      <w:r>
        <w:rPr>
          <w:spacing w:val="-5"/>
        </w:rPr>
        <w:t xml:space="preserve"> </w:t>
      </w:r>
      <w:r>
        <w:t>window.</w:t>
      </w:r>
      <w:r>
        <w:rPr>
          <w:spacing w:val="-5"/>
        </w:rPr>
        <w:t xml:space="preserve"> </w:t>
      </w:r>
      <w:r>
        <w:t>I</w:t>
      </w:r>
      <w:r>
        <w:rPr>
          <w:spacing w:val="-5"/>
        </w:rPr>
        <w:t xml:space="preserve"> </w:t>
      </w:r>
      <w:r>
        <w:t>turned uncomfortably</w:t>
      </w:r>
      <w:r>
        <w:rPr>
          <w:spacing w:val="-2"/>
        </w:rPr>
        <w:t xml:space="preserve"> </w:t>
      </w:r>
      <w:r>
        <w:t>in</w:t>
      </w:r>
      <w:r>
        <w:rPr>
          <w:spacing w:val="-1"/>
        </w:rPr>
        <w:t xml:space="preserve"> </w:t>
      </w:r>
      <w:r>
        <w:t>my</w:t>
      </w:r>
      <w:r>
        <w:rPr>
          <w:spacing w:val="-2"/>
        </w:rPr>
        <w:t xml:space="preserve"> </w:t>
      </w:r>
      <w:r>
        <w:t>chair.</w:t>
      </w:r>
      <w:r>
        <w:rPr>
          <w:spacing w:val="-7"/>
        </w:rPr>
        <w:t xml:space="preserve"> </w:t>
      </w:r>
      <w:r>
        <w:t>Why</w:t>
      </w:r>
      <w:r>
        <w:rPr>
          <w:spacing w:val="-2"/>
        </w:rPr>
        <w:t xml:space="preserve"> </w:t>
      </w:r>
      <w:r>
        <w:t>did</w:t>
      </w:r>
      <w:r>
        <w:rPr>
          <w:spacing w:val="-1"/>
        </w:rPr>
        <w:t xml:space="preserve"> </w:t>
      </w:r>
      <w:r>
        <w:t>I</w:t>
      </w:r>
      <w:r>
        <w:rPr>
          <w:spacing w:val="-1"/>
        </w:rPr>
        <w:t xml:space="preserve"> </w:t>
      </w:r>
      <w:r>
        <w:t>suddenly</w:t>
      </w:r>
      <w:r>
        <w:rPr>
          <w:spacing w:val="-2"/>
        </w:rPr>
        <w:t xml:space="preserve"> </w:t>
      </w:r>
      <w:r>
        <w:t>feel</w:t>
      </w:r>
      <w:r>
        <w:rPr>
          <w:spacing w:val="-1"/>
        </w:rPr>
        <w:t xml:space="preserve"> </w:t>
      </w:r>
      <w:r>
        <w:t>so</w:t>
      </w:r>
      <w:r>
        <w:rPr>
          <w:spacing w:val="-2"/>
        </w:rPr>
        <w:t xml:space="preserve"> </w:t>
      </w:r>
      <w:r>
        <w:t>queer</w:t>
      </w:r>
      <w:r>
        <w:rPr>
          <w:spacing w:val="-1"/>
        </w:rPr>
        <w:t xml:space="preserve"> </w:t>
      </w:r>
      <w:r>
        <w:t>and</w:t>
      </w:r>
      <w:r>
        <w:rPr>
          <w:spacing w:val="-1"/>
        </w:rPr>
        <w:t xml:space="preserve"> </w:t>
      </w:r>
      <w:r>
        <w:rPr>
          <w:spacing w:val="-2"/>
        </w:rPr>
        <w:t>upset?</w:t>
      </w:r>
    </w:p>
    <w:p w14:paraId="20062A50" w14:textId="77777777" w:rsidR="001F3DBB" w:rsidRDefault="007F3F95">
      <w:pPr>
        <w:pStyle w:val="BodyText"/>
        <w:ind w:left="1997"/>
        <w:rPr>
          <w:i/>
        </w:rPr>
      </w:pPr>
      <w:r>
        <w:t>Go</w:t>
      </w:r>
      <w:r>
        <w:rPr>
          <w:spacing w:val="-2"/>
        </w:rPr>
        <w:t xml:space="preserve"> </w:t>
      </w:r>
      <w:r>
        <w:t>on</w:t>
      </w:r>
      <w:r>
        <w:rPr>
          <w:spacing w:val="-1"/>
        </w:rPr>
        <w:t xml:space="preserve"> </w:t>
      </w:r>
      <w:r>
        <w:t>thinking…Aimée</w:t>
      </w:r>
      <w:r>
        <w:rPr>
          <w:spacing w:val="-2"/>
        </w:rPr>
        <w:t xml:space="preserve"> </w:t>
      </w:r>
      <w:r>
        <w:t>Griffith?</w:t>
      </w:r>
      <w:r>
        <w:rPr>
          <w:spacing w:val="-1"/>
        </w:rPr>
        <w:t xml:space="preserve"> </w:t>
      </w:r>
      <w:r>
        <w:t>Perhaps</w:t>
      </w:r>
      <w:r>
        <w:rPr>
          <w:spacing w:val="-1"/>
        </w:rPr>
        <w:t xml:space="preserve"> </w:t>
      </w:r>
      <w:r>
        <w:t>it</w:t>
      </w:r>
      <w:r>
        <w:rPr>
          <w:spacing w:val="-2"/>
        </w:rPr>
        <w:t xml:space="preserve"> </w:t>
      </w:r>
      <w:r>
        <w:t>was</w:t>
      </w:r>
      <w:r>
        <w:rPr>
          <w:spacing w:val="-18"/>
        </w:rPr>
        <w:t xml:space="preserve"> </w:t>
      </w:r>
      <w:r>
        <w:t>Aimée</w:t>
      </w:r>
      <w:r>
        <w:rPr>
          <w:spacing w:val="-1"/>
        </w:rPr>
        <w:t xml:space="preserve"> </w:t>
      </w:r>
      <w:r>
        <w:t>Griffith,</w:t>
      </w:r>
      <w:r>
        <w:rPr>
          <w:spacing w:val="-1"/>
        </w:rPr>
        <w:t xml:space="preserve"> </w:t>
      </w:r>
      <w:r>
        <w:rPr>
          <w:i/>
          <w:spacing w:val="-5"/>
        </w:rPr>
        <w:t>not</w:t>
      </w:r>
    </w:p>
    <w:p w14:paraId="20062A51" w14:textId="77777777" w:rsidR="001F3DBB" w:rsidRDefault="007F3F95">
      <w:pPr>
        <w:pStyle w:val="BodyText"/>
        <w:spacing w:before="0"/>
        <w:ind w:right="1187"/>
      </w:pPr>
      <w:r>
        <w:t>that</w:t>
      </w:r>
      <w:r>
        <w:rPr>
          <w:spacing w:val="-4"/>
        </w:rPr>
        <w:t xml:space="preserve"> </w:t>
      </w:r>
      <w:r>
        <w:t>other</w:t>
      </w:r>
      <w:r>
        <w:rPr>
          <w:spacing w:val="-3"/>
        </w:rPr>
        <w:t xml:space="preserve"> </w:t>
      </w:r>
      <w:r>
        <w:t>girl?</w:t>
      </w:r>
      <w:r>
        <w:rPr>
          <w:spacing w:val="-19"/>
        </w:rPr>
        <w:t xml:space="preserve"> </w:t>
      </w:r>
      <w:r>
        <w:t>And</w:t>
      </w:r>
      <w:r>
        <w:rPr>
          <w:spacing w:val="-19"/>
        </w:rPr>
        <w:t xml:space="preserve"> </w:t>
      </w:r>
      <w:r>
        <w:t>Aimée</w:t>
      </w:r>
      <w:r>
        <w:rPr>
          <w:spacing w:val="-3"/>
        </w:rPr>
        <w:t xml:space="preserve"> </w:t>
      </w:r>
      <w:r>
        <w:t>had</w:t>
      </w:r>
      <w:r>
        <w:rPr>
          <w:spacing w:val="-3"/>
        </w:rPr>
        <w:t xml:space="preserve"> </w:t>
      </w:r>
      <w:r>
        <w:t>come</w:t>
      </w:r>
      <w:r>
        <w:rPr>
          <w:spacing w:val="-3"/>
        </w:rPr>
        <w:t xml:space="preserve"> </w:t>
      </w:r>
      <w:r>
        <w:t>down</w:t>
      </w:r>
      <w:r>
        <w:rPr>
          <w:spacing w:val="-3"/>
        </w:rPr>
        <w:t xml:space="preserve"> </w:t>
      </w:r>
      <w:r>
        <w:t>here</w:t>
      </w:r>
      <w:r>
        <w:rPr>
          <w:spacing w:val="-3"/>
        </w:rPr>
        <w:t xml:space="preserve"> </w:t>
      </w:r>
      <w:r>
        <w:t>and</w:t>
      </w:r>
      <w:r>
        <w:rPr>
          <w:spacing w:val="-3"/>
        </w:rPr>
        <w:t xml:space="preserve"> </w:t>
      </w:r>
      <w:r>
        <w:t>started</w:t>
      </w:r>
      <w:r>
        <w:rPr>
          <w:spacing w:val="-3"/>
        </w:rPr>
        <w:t xml:space="preserve"> </w:t>
      </w:r>
      <w:r>
        <w:t>her</w:t>
      </w:r>
      <w:r>
        <w:rPr>
          <w:spacing w:val="-3"/>
        </w:rPr>
        <w:t xml:space="preserve"> </w:t>
      </w:r>
      <w:r>
        <w:t>tricks</w:t>
      </w:r>
      <w:r>
        <w:rPr>
          <w:spacing w:val="-3"/>
        </w:rPr>
        <w:t xml:space="preserve"> </w:t>
      </w:r>
      <w:r>
        <w:t>again. And that was why Owen Griffith was looking so unhappy and hag ridden.</w:t>
      </w:r>
    </w:p>
    <w:p w14:paraId="20062A52" w14:textId="77777777" w:rsidR="001F3DBB" w:rsidRDefault="007F3F95">
      <w:pPr>
        <w:pStyle w:val="BodyText"/>
        <w:spacing w:before="0"/>
      </w:pPr>
      <w:r>
        <w:t>He</w:t>
      </w:r>
      <w:r>
        <w:rPr>
          <w:spacing w:val="-9"/>
        </w:rPr>
        <w:t xml:space="preserve"> </w:t>
      </w:r>
      <w:r>
        <w:t>suspected.</w:t>
      </w:r>
      <w:r>
        <w:rPr>
          <w:spacing w:val="-18"/>
        </w:rPr>
        <w:t xml:space="preserve"> </w:t>
      </w:r>
      <w:r>
        <w:t>Yes,</w:t>
      </w:r>
      <w:r>
        <w:rPr>
          <w:spacing w:val="-8"/>
        </w:rPr>
        <w:t xml:space="preserve"> </w:t>
      </w:r>
      <w:r>
        <w:t>he</w:t>
      </w:r>
      <w:r>
        <w:rPr>
          <w:spacing w:val="-8"/>
        </w:rPr>
        <w:t xml:space="preserve"> </w:t>
      </w:r>
      <w:r>
        <w:rPr>
          <w:spacing w:val="-2"/>
        </w:rPr>
        <w:t>suspected…</w:t>
      </w:r>
    </w:p>
    <w:p w14:paraId="20062A53" w14:textId="77777777" w:rsidR="001F3DBB" w:rsidRDefault="007F3F95">
      <w:pPr>
        <w:pStyle w:val="BodyText"/>
        <w:ind w:right="1187" w:firstLine="457"/>
      </w:pPr>
      <w:r>
        <w:t>Mr</w:t>
      </w:r>
      <w:r>
        <w:rPr>
          <w:spacing w:val="-5"/>
        </w:rPr>
        <w:t xml:space="preserve"> </w:t>
      </w:r>
      <w:r>
        <w:t>Pye?</w:t>
      </w:r>
      <w:r>
        <w:rPr>
          <w:spacing w:val="-5"/>
        </w:rPr>
        <w:t xml:space="preserve"> </w:t>
      </w:r>
      <w:r>
        <w:t>Not,</w:t>
      </w:r>
      <w:r>
        <w:rPr>
          <w:spacing w:val="-5"/>
        </w:rPr>
        <w:t xml:space="preserve"> </w:t>
      </w:r>
      <w:r>
        <w:t>somehow,</w:t>
      </w:r>
      <w:r>
        <w:rPr>
          <w:spacing w:val="-5"/>
        </w:rPr>
        <w:t xml:space="preserve"> </w:t>
      </w:r>
      <w:r>
        <w:t>a</w:t>
      </w:r>
      <w:r>
        <w:rPr>
          <w:spacing w:val="-5"/>
        </w:rPr>
        <w:t xml:space="preserve"> </w:t>
      </w:r>
      <w:r>
        <w:t>very</w:t>
      </w:r>
      <w:r>
        <w:rPr>
          <w:spacing w:val="-5"/>
        </w:rPr>
        <w:t xml:space="preserve"> </w:t>
      </w:r>
      <w:r>
        <w:t>nice</w:t>
      </w:r>
      <w:r>
        <w:rPr>
          <w:spacing w:val="-5"/>
        </w:rPr>
        <w:t xml:space="preserve"> </w:t>
      </w:r>
      <w:r>
        <w:t>little</w:t>
      </w:r>
      <w:r>
        <w:rPr>
          <w:spacing w:val="-5"/>
        </w:rPr>
        <w:t xml:space="preserve"> </w:t>
      </w:r>
      <w:r>
        <w:t>man.</w:t>
      </w:r>
      <w:r>
        <w:rPr>
          <w:spacing w:val="-5"/>
        </w:rPr>
        <w:t xml:space="preserve"> </w:t>
      </w:r>
      <w:r>
        <w:t>I</w:t>
      </w:r>
      <w:r>
        <w:rPr>
          <w:spacing w:val="-5"/>
        </w:rPr>
        <w:t xml:space="preserve"> </w:t>
      </w:r>
      <w:r>
        <w:t>could</w:t>
      </w:r>
      <w:r>
        <w:rPr>
          <w:spacing w:val="-5"/>
        </w:rPr>
        <w:t xml:space="preserve"> </w:t>
      </w:r>
      <w:r>
        <w:t>imagine</w:t>
      </w:r>
      <w:r>
        <w:rPr>
          <w:spacing w:val="-5"/>
        </w:rPr>
        <w:t xml:space="preserve"> </w:t>
      </w:r>
      <w:r>
        <w:t>him staging the whole business…laughing…</w:t>
      </w:r>
    </w:p>
    <w:p w14:paraId="20062A54" w14:textId="77777777" w:rsidR="001F3DBB" w:rsidRDefault="007F3F95">
      <w:pPr>
        <w:pStyle w:val="BodyText"/>
        <w:ind w:right="1187" w:firstLine="457"/>
      </w:pPr>
      <w:r>
        <w:t>That telephone message on the telephone pad in the hall…why did I keep</w:t>
      </w:r>
      <w:r>
        <w:rPr>
          <w:spacing w:val="-4"/>
        </w:rPr>
        <w:t xml:space="preserve"> </w:t>
      </w:r>
      <w:r>
        <w:t>thinking</w:t>
      </w:r>
      <w:r>
        <w:rPr>
          <w:spacing w:val="-4"/>
        </w:rPr>
        <w:t xml:space="preserve"> </w:t>
      </w:r>
      <w:r>
        <w:t>of</w:t>
      </w:r>
      <w:r>
        <w:rPr>
          <w:spacing w:val="-4"/>
        </w:rPr>
        <w:t xml:space="preserve"> </w:t>
      </w:r>
      <w:r>
        <w:t>it?</w:t>
      </w:r>
      <w:r>
        <w:rPr>
          <w:spacing w:val="-4"/>
        </w:rPr>
        <w:t xml:space="preserve"> </w:t>
      </w:r>
      <w:r>
        <w:t>Griffith</w:t>
      </w:r>
      <w:r>
        <w:rPr>
          <w:spacing w:val="-4"/>
        </w:rPr>
        <w:t xml:space="preserve"> </w:t>
      </w:r>
      <w:r>
        <w:t>and</w:t>
      </w:r>
      <w:r>
        <w:rPr>
          <w:spacing w:val="-4"/>
        </w:rPr>
        <w:t xml:space="preserve"> </w:t>
      </w:r>
      <w:r>
        <w:t>Joanna—he</w:t>
      </w:r>
      <w:r>
        <w:rPr>
          <w:spacing w:val="-4"/>
        </w:rPr>
        <w:t xml:space="preserve"> </w:t>
      </w:r>
      <w:r>
        <w:t>was</w:t>
      </w:r>
      <w:r>
        <w:rPr>
          <w:spacing w:val="-4"/>
        </w:rPr>
        <w:t xml:space="preserve"> </w:t>
      </w:r>
      <w:r>
        <w:t>falling</w:t>
      </w:r>
      <w:r>
        <w:rPr>
          <w:spacing w:val="-4"/>
        </w:rPr>
        <w:t xml:space="preserve"> </w:t>
      </w:r>
      <w:r>
        <w:t>for</w:t>
      </w:r>
      <w:r>
        <w:rPr>
          <w:spacing w:val="-4"/>
        </w:rPr>
        <w:t xml:space="preserve"> </w:t>
      </w:r>
      <w:r>
        <w:t>her…No,</w:t>
      </w:r>
      <w:r>
        <w:rPr>
          <w:spacing w:val="-4"/>
        </w:rPr>
        <w:t xml:space="preserve"> </w:t>
      </w:r>
      <w:r>
        <w:t>that wasn’t why the message worried me. It was something else…</w:t>
      </w:r>
    </w:p>
    <w:p w14:paraId="20062A55" w14:textId="77777777" w:rsidR="001F3DBB" w:rsidRDefault="007F3F95">
      <w:pPr>
        <w:pStyle w:val="BodyText"/>
        <w:ind w:right="1187" w:firstLine="457"/>
      </w:pPr>
      <w:r>
        <w:t>My</w:t>
      </w:r>
      <w:r>
        <w:rPr>
          <w:spacing w:val="-5"/>
        </w:rPr>
        <w:t xml:space="preserve"> </w:t>
      </w:r>
      <w:r>
        <w:t>senses</w:t>
      </w:r>
      <w:r>
        <w:rPr>
          <w:spacing w:val="-5"/>
        </w:rPr>
        <w:t xml:space="preserve"> </w:t>
      </w:r>
      <w:r>
        <w:t>were</w:t>
      </w:r>
      <w:r>
        <w:rPr>
          <w:spacing w:val="-5"/>
        </w:rPr>
        <w:t xml:space="preserve"> </w:t>
      </w:r>
      <w:r>
        <w:t>swimming,</w:t>
      </w:r>
      <w:r>
        <w:rPr>
          <w:spacing w:val="-5"/>
        </w:rPr>
        <w:t xml:space="preserve"> </w:t>
      </w:r>
      <w:r>
        <w:t>sleep</w:t>
      </w:r>
      <w:r>
        <w:rPr>
          <w:spacing w:val="-5"/>
        </w:rPr>
        <w:t xml:space="preserve"> </w:t>
      </w:r>
      <w:r>
        <w:t>was</w:t>
      </w:r>
      <w:r>
        <w:rPr>
          <w:spacing w:val="-5"/>
        </w:rPr>
        <w:t xml:space="preserve"> </w:t>
      </w:r>
      <w:r>
        <w:t>very</w:t>
      </w:r>
      <w:r>
        <w:rPr>
          <w:spacing w:val="-5"/>
        </w:rPr>
        <w:t xml:space="preserve"> </w:t>
      </w:r>
      <w:r>
        <w:t>near.</w:t>
      </w:r>
      <w:r>
        <w:rPr>
          <w:spacing w:val="-5"/>
        </w:rPr>
        <w:t xml:space="preserve"> </w:t>
      </w:r>
      <w:r>
        <w:t>I</w:t>
      </w:r>
      <w:r>
        <w:rPr>
          <w:spacing w:val="-5"/>
        </w:rPr>
        <w:t xml:space="preserve"> </w:t>
      </w:r>
      <w:r>
        <w:t>repeated</w:t>
      </w:r>
      <w:r>
        <w:rPr>
          <w:spacing w:val="-5"/>
        </w:rPr>
        <w:t xml:space="preserve"> </w:t>
      </w:r>
      <w:r>
        <w:t>idiotically</w:t>
      </w:r>
      <w:r>
        <w:rPr>
          <w:spacing w:val="-5"/>
        </w:rPr>
        <w:t xml:space="preserve"> </w:t>
      </w:r>
      <w:r>
        <w:t>to myself, ‘No smoke without fire. No smoke without fire…That’s it…it all</w:t>
      </w:r>
    </w:p>
    <w:p w14:paraId="20062A56" w14:textId="77777777" w:rsidR="001F3DBB" w:rsidRDefault="007F3F95">
      <w:pPr>
        <w:pStyle w:val="BodyText"/>
        <w:spacing w:before="0"/>
      </w:pPr>
      <w:r>
        <w:t xml:space="preserve">links up </w:t>
      </w:r>
      <w:r>
        <w:rPr>
          <w:spacing w:val="-2"/>
        </w:rPr>
        <w:t>together…’</w:t>
      </w:r>
    </w:p>
    <w:p w14:paraId="20062A57" w14:textId="77777777" w:rsidR="001F3DBB" w:rsidRDefault="001F3DBB">
      <w:pPr>
        <w:pStyle w:val="BodyText"/>
        <w:sectPr w:rsidR="001F3DBB">
          <w:pgSz w:w="12240" w:h="15840"/>
          <w:pgMar w:top="1360" w:right="360" w:bottom="280" w:left="0" w:header="720" w:footer="720" w:gutter="0"/>
          <w:cols w:space="720"/>
        </w:sectPr>
      </w:pPr>
    </w:p>
    <w:p w14:paraId="20062A58" w14:textId="77777777" w:rsidR="001F3DBB" w:rsidRDefault="007F3F95">
      <w:pPr>
        <w:pStyle w:val="BodyText"/>
        <w:spacing w:before="70"/>
        <w:ind w:right="1187" w:firstLine="457"/>
      </w:pPr>
      <w:r>
        <w:lastRenderedPageBreak/>
        <w:t>And</w:t>
      </w:r>
      <w:r>
        <w:rPr>
          <w:spacing w:val="-3"/>
        </w:rPr>
        <w:t xml:space="preserve"> </w:t>
      </w:r>
      <w:r>
        <w:t>then</w:t>
      </w:r>
      <w:r>
        <w:rPr>
          <w:spacing w:val="-3"/>
        </w:rPr>
        <w:t xml:space="preserve"> </w:t>
      </w:r>
      <w:r>
        <w:t>I</w:t>
      </w:r>
      <w:r>
        <w:rPr>
          <w:spacing w:val="-4"/>
        </w:rPr>
        <w:t xml:space="preserve"> </w:t>
      </w:r>
      <w:r>
        <w:t>was</w:t>
      </w:r>
      <w:r>
        <w:rPr>
          <w:spacing w:val="-3"/>
        </w:rPr>
        <w:t xml:space="preserve"> </w:t>
      </w:r>
      <w:r>
        <w:t>walking</w:t>
      </w:r>
      <w:r>
        <w:rPr>
          <w:spacing w:val="-3"/>
        </w:rPr>
        <w:t xml:space="preserve"> </w:t>
      </w:r>
      <w:r>
        <w:t>down</w:t>
      </w:r>
      <w:r>
        <w:rPr>
          <w:spacing w:val="-4"/>
        </w:rPr>
        <w:t xml:space="preserve"> </w:t>
      </w:r>
      <w:r>
        <w:t>the</w:t>
      </w:r>
      <w:r>
        <w:rPr>
          <w:spacing w:val="-3"/>
        </w:rPr>
        <w:t xml:space="preserve"> </w:t>
      </w:r>
      <w:r>
        <w:t>street</w:t>
      </w:r>
      <w:r>
        <w:rPr>
          <w:spacing w:val="-3"/>
        </w:rPr>
        <w:t xml:space="preserve"> </w:t>
      </w:r>
      <w:r>
        <w:t>with</w:t>
      </w:r>
      <w:r>
        <w:rPr>
          <w:spacing w:val="-4"/>
        </w:rPr>
        <w:t xml:space="preserve"> </w:t>
      </w:r>
      <w:r>
        <w:t>Megan</w:t>
      </w:r>
      <w:r>
        <w:rPr>
          <w:spacing w:val="-3"/>
        </w:rPr>
        <w:t xml:space="preserve"> </w:t>
      </w:r>
      <w:r>
        <w:t>and</w:t>
      </w:r>
      <w:r>
        <w:rPr>
          <w:spacing w:val="-3"/>
        </w:rPr>
        <w:t xml:space="preserve"> </w:t>
      </w:r>
      <w:r>
        <w:t>Elsie</w:t>
      </w:r>
      <w:r>
        <w:rPr>
          <w:spacing w:val="-4"/>
        </w:rPr>
        <w:t xml:space="preserve"> </w:t>
      </w:r>
      <w:r>
        <w:t>Holland passed. She was dressed as a bride, and people were murmuring:</w:t>
      </w:r>
    </w:p>
    <w:p w14:paraId="20062A59" w14:textId="77777777" w:rsidR="001F3DBB" w:rsidRDefault="007F3F95">
      <w:pPr>
        <w:pStyle w:val="BodyText"/>
        <w:ind w:right="1281" w:firstLine="457"/>
      </w:pPr>
      <w:r>
        <w:t>‘She’s</w:t>
      </w:r>
      <w:r>
        <w:rPr>
          <w:spacing w:val="-6"/>
        </w:rPr>
        <w:t xml:space="preserve"> </w:t>
      </w:r>
      <w:r>
        <w:t>going</w:t>
      </w:r>
      <w:r>
        <w:rPr>
          <w:spacing w:val="-6"/>
        </w:rPr>
        <w:t xml:space="preserve"> </w:t>
      </w:r>
      <w:r>
        <w:t>to</w:t>
      </w:r>
      <w:r>
        <w:rPr>
          <w:spacing w:val="-6"/>
        </w:rPr>
        <w:t xml:space="preserve"> </w:t>
      </w:r>
      <w:r>
        <w:t>marry</w:t>
      </w:r>
      <w:r>
        <w:rPr>
          <w:spacing w:val="-6"/>
        </w:rPr>
        <w:t xml:space="preserve"> </w:t>
      </w:r>
      <w:r>
        <w:t>Dr</w:t>
      </w:r>
      <w:r>
        <w:rPr>
          <w:spacing w:val="-6"/>
        </w:rPr>
        <w:t xml:space="preserve"> </w:t>
      </w:r>
      <w:r>
        <w:t>Griffith</w:t>
      </w:r>
      <w:r>
        <w:rPr>
          <w:spacing w:val="-6"/>
        </w:rPr>
        <w:t xml:space="preserve"> </w:t>
      </w:r>
      <w:r>
        <w:t>at</w:t>
      </w:r>
      <w:r>
        <w:rPr>
          <w:spacing w:val="-6"/>
        </w:rPr>
        <w:t xml:space="preserve"> </w:t>
      </w:r>
      <w:r>
        <w:t>last.</w:t>
      </w:r>
      <w:r>
        <w:rPr>
          <w:spacing w:val="-6"/>
        </w:rPr>
        <w:t xml:space="preserve"> </w:t>
      </w:r>
      <w:r>
        <w:t>Of</w:t>
      </w:r>
      <w:r>
        <w:rPr>
          <w:spacing w:val="-6"/>
        </w:rPr>
        <w:t xml:space="preserve"> </w:t>
      </w:r>
      <w:r>
        <w:t>course</w:t>
      </w:r>
      <w:r>
        <w:rPr>
          <w:spacing w:val="-6"/>
        </w:rPr>
        <w:t xml:space="preserve"> </w:t>
      </w:r>
      <w:r>
        <w:t>they’ve</w:t>
      </w:r>
      <w:r>
        <w:rPr>
          <w:spacing w:val="-6"/>
        </w:rPr>
        <w:t xml:space="preserve"> </w:t>
      </w:r>
      <w:r>
        <w:t>been engaged secretly for years…’</w:t>
      </w:r>
    </w:p>
    <w:p w14:paraId="20062A5A" w14:textId="77777777" w:rsidR="001F3DBB" w:rsidRDefault="007F3F95">
      <w:pPr>
        <w:pStyle w:val="BodyText"/>
        <w:ind w:right="1281" w:firstLine="457"/>
      </w:pPr>
      <w:r>
        <w:t>There</w:t>
      </w:r>
      <w:r>
        <w:rPr>
          <w:spacing w:val="-4"/>
        </w:rPr>
        <w:t xml:space="preserve"> </w:t>
      </w:r>
      <w:r>
        <w:t>we</w:t>
      </w:r>
      <w:r>
        <w:rPr>
          <w:spacing w:val="-4"/>
        </w:rPr>
        <w:t xml:space="preserve"> </w:t>
      </w:r>
      <w:r>
        <w:t>were,</w:t>
      </w:r>
      <w:r>
        <w:rPr>
          <w:spacing w:val="-4"/>
        </w:rPr>
        <w:t xml:space="preserve"> </w:t>
      </w:r>
      <w:r>
        <w:t>in</w:t>
      </w:r>
      <w:r>
        <w:rPr>
          <w:spacing w:val="-4"/>
        </w:rPr>
        <w:t xml:space="preserve"> </w:t>
      </w:r>
      <w:r>
        <w:t>the</w:t>
      </w:r>
      <w:r>
        <w:rPr>
          <w:spacing w:val="-4"/>
        </w:rPr>
        <w:t xml:space="preserve"> </w:t>
      </w:r>
      <w:r>
        <w:t>church,</w:t>
      </w:r>
      <w:r>
        <w:rPr>
          <w:spacing w:val="-4"/>
        </w:rPr>
        <w:t xml:space="preserve"> </w:t>
      </w:r>
      <w:r>
        <w:t>and</w:t>
      </w:r>
      <w:r>
        <w:rPr>
          <w:spacing w:val="-4"/>
        </w:rPr>
        <w:t xml:space="preserve"> </w:t>
      </w:r>
      <w:r>
        <w:t>Dane</w:t>
      </w:r>
      <w:r>
        <w:rPr>
          <w:spacing w:val="-4"/>
        </w:rPr>
        <w:t xml:space="preserve"> </w:t>
      </w:r>
      <w:r>
        <w:t>Calthrop</w:t>
      </w:r>
      <w:r>
        <w:rPr>
          <w:spacing w:val="-4"/>
        </w:rPr>
        <w:t xml:space="preserve"> </w:t>
      </w:r>
      <w:r>
        <w:t>was</w:t>
      </w:r>
      <w:r>
        <w:rPr>
          <w:spacing w:val="-4"/>
        </w:rPr>
        <w:t xml:space="preserve"> </w:t>
      </w:r>
      <w:r>
        <w:t>reading</w:t>
      </w:r>
      <w:r>
        <w:rPr>
          <w:spacing w:val="-4"/>
        </w:rPr>
        <w:t xml:space="preserve"> </w:t>
      </w:r>
      <w:r>
        <w:t>the service in Latin.</w:t>
      </w:r>
    </w:p>
    <w:p w14:paraId="20062A5B" w14:textId="77777777" w:rsidR="001F3DBB" w:rsidRDefault="007F3F95">
      <w:pPr>
        <w:pStyle w:val="BodyText"/>
        <w:ind w:right="1187" w:firstLine="457"/>
      </w:pPr>
      <w:r>
        <w:t>And</w:t>
      </w:r>
      <w:r>
        <w:rPr>
          <w:spacing w:val="-4"/>
        </w:rPr>
        <w:t xml:space="preserve"> </w:t>
      </w:r>
      <w:r>
        <w:t>in</w:t>
      </w:r>
      <w:r>
        <w:rPr>
          <w:spacing w:val="-4"/>
        </w:rPr>
        <w:t xml:space="preserve"> </w:t>
      </w:r>
      <w:r>
        <w:t>the</w:t>
      </w:r>
      <w:r>
        <w:rPr>
          <w:spacing w:val="-4"/>
        </w:rPr>
        <w:t xml:space="preserve"> </w:t>
      </w:r>
      <w:r>
        <w:t>middle</w:t>
      </w:r>
      <w:r>
        <w:rPr>
          <w:spacing w:val="-4"/>
        </w:rPr>
        <w:t xml:space="preserve"> </w:t>
      </w:r>
      <w:r>
        <w:t>of</w:t>
      </w:r>
      <w:r>
        <w:rPr>
          <w:spacing w:val="-4"/>
        </w:rPr>
        <w:t xml:space="preserve"> </w:t>
      </w:r>
      <w:r>
        <w:t>it</w:t>
      </w:r>
      <w:r>
        <w:rPr>
          <w:spacing w:val="-4"/>
        </w:rPr>
        <w:t xml:space="preserve"> </w:t>
      </w:r>
      <w:r>
        <w:t>Mrs</w:t>
      </w:r>
      <w:r>
        <w:rPr>
          <w:spacing w:val="-4"/>
        </w:rPr>
        <w:t xml:space="preserve"> </w:t>
      </w:r>
      <w:r>
        <w:t>Dane</w:t>
      </w:r>
      <w:r>
        <w:rPr>
          <w:spacing w:val="-4"/>
        </w:rPr>
        <w:t xml:space="preserve"> </w:t>
      </w:r>
      <w:r>
        <w:t>Calthrop</w:t>
      </w:r>
      <w:r>
        <w:rPr>
          <w:spacing w:val="-4"/>
        </w:rPr>
        <w:t xml:space="preserve"> </w:t>
      </w:r>
      <w:r>
        <w:t>jumped</w:t>
      </w:r>
      <w:r>
        <w:rPr>
          <w:spacing w:val="-4"/>
        </w:rPr>
        <w:t xml:space="preserve"> </w:t>
      </w:r>
      <w:r>
        <w:t>up</w:t>
      </w:r>
      <w:r>
        <w:rPr>
          <w:spacing w:val="-4"/>
        </w:rPr>
        <w:t xml:space="preserve"> </w:t>
      </w:r>
      <w:r>
        <w:t>and</w:t>
      </w:r>
      <w:r>
        <w:rPr>
          <w:spacing w:val="-4"/>
        </w:rPr>
        <w:t xml:space="preserve"> </w:t>
      </w:r>
      <w:r>
        <w:t xml:space="preserve">cried </w:t>
      </w:r>
      <w:r>
        <w:rPr>
          <w:spacing w:val="-2"/>
        </w:rPr>
        <w:t>energetically:</w:t>
      </w:r>
    </w:p>
    <w:p w14:paraId="20062A5C" w14:textId="77777777" w:rsidR="001F3DBB" w:rsidRDefault="007F3F95">
      <w:pPr>
        <w:pStyle w:val="BodyText"/>
        <w:ind w:left="1997"/>
      </w:pPr>
      <w:r>
        <w:t>‘It’s</w:t>
      </w:r>
      <w:r>
        <w:rPr>
          <w:spacing w:val="-3"/>
        </w:rPr>
        <w:t xml:space="preserve"> </w:t>
      </w:r>
      <w:r>
        <w:t>got</w:t>
      </w:r>
      <w:r>
        <w:rPr>
          <w:spacing w:val="-3"/>
        </w:rPr>
        <w:t xml:space="preserve"> </w:t>
      </w:r>
      <w:r>
        <w:t>to</w:t>
      </w:r>
      <w:r>
        <w:rPr>
          <w:spacing w:val="-3"/>
        </w:rPr>
        <w:t xml:space="preserve"> </w:t>
      </w:r>
      <w:r>
        <w:t>be</w:t>
      </w:r>
      <w:r>
        <w:rPr>
          <w:spacing w:val="-3"/>
        </w:rPr>
        <w:t xml:space="preserve"> </w:t>
      </w:r>
      <w:r>
        <w:t>stopped,</w:t>
      </w:r>
      <w:r>
        <w:rPr>
          <w:spacing w:val="-3"/>
        </w:rPr>
        <w:t xml:space="preserve"> </w:t>
      </w:r>
      <w:r>
        <w:t>I</w:t>
      </w:r>
      <w:r>
        <w:rPr>
          <w:spacing w:val="-2"/>
        </w:rPr>
        <w:t xml:space="preserve"> </w:t>
      </w:r>
      <w:r>
        <w:t>tell</w:t>
      </w:r>
      <w:r>
        <w:rPr>
          <w:spacing w:val="-3"/>
        </w:rPr>
        <w:t xml:space="preserve"> </w:t>
      </w:r>
      <w:r>
        <w:t>you.</w:t>
      </w:r>
      <w:r>
        <w:rPr>
          <w:spacing w:val="-3"/>
        </w:rPr>
        <w:t xml:space="preserve"> </w:t>
      </w:r>
      <w:r>
        <w:t>It’s</w:t>
      </w:r>
      <w:r>
        <w:rPr>
          <w:spacing w:val="-3"/>
        </w:rPr>
        <w:t xml:space="preserve"> </w:t>
      </w:r>
      <w:r>
        <w:t>got</w:t>
      </w:r>
      <w:r>
        <w:rPr>
          <w:spacing w:val="-3"/>
        </w:rPr>
        <w:t xml:space="preserve"> </w:t>
      </w:r>
      <w:r>
        <w:t>to</w:t>
      </w:r>
      <w:r>
        <w:rPr>
          <w:spacing w:val="-3"/>
        </w:rPr>
        <w:t xml:space="preserve"> </w:t>
      </w:r>
      <w:r>
        <w:t>be</w:t>
      </w:r>
      <w:r>
        <w:rPr>
          <w:spacing w:val="-2"/>
        </w:rPr>
        <w:t xml:space="preserve"> stopped!’</w:t>
      </w:r>
    </w:p>
    <w:p w14:paraId="20062A5D" w14:textId="77777777" w:rsidR="001F3DBB" w:rsidRDefault="007F3F95">
      <w:pPr>
        <w:pStyle w:val="BodyText"/>
        <w:ind w:right="1187" w:firstLine="457"/>
      </w:pPr>
      <w:r>
        <w:t>For</w:t>
      </w:r>
      <w:r>
        <w:rPr>
          <w:spacing w:val="-3"/>
        </w:rPr>
        <w:t xml:space="preserve"> </w:t>
      </w:r>
      <w:r>
        <w:t>a</w:t>
      </w:r>
      <w:r>
        <w:rPr>
          <w:spacing w:val="-3"/>
        </w:rPr>
        <w:t xml:space="preserve"> </w:t>
      </w:r>
      <w:r>
        <w:t>minute</w:t>
      </w:r>
      <w:r>
        <w:rPr>
          <w:spacing w:val="-3"/>
        </w:rPr>
        <w:t xml:space="preserve"> </w:t>
      </w:r>
      <w:r>
        <w:t>or</w:t>
      </w:r>
      <w:r>
        <w:rPr>
          <w:spacing w:val="-3"/>
        </w:rPr>
        <w:t xml:space="preserve"> </w:t>
      </w:r>
      <w:r>
        <w:t>two</w:t>
      </w:r>
      <w:r>
        <w:rPr>
          <w:spacing w:val="-3"/>
        </w:rPr>
        <w:t xml:space="preserve"> </w:t>
      </w:r>
      <w:r>
        <w:t>I</w:t>
      </w:r>
      <w:r>
        <w:rPr>
          <w:spacing w:val="-3"/>
        </w:rPr>
        <w:t xml:space="preserve"> </w:t>
      </w:r>
      <w:r>
        <w:t>didn’t</w:t>
      </w:r>
      <w:r>
        <w:rPr>
          <w:spacing w:val="-3"/>
        </w:rPr>
        <w:t xml:space="preserve"> </w:t>
      </w:r>
      <w:r>
        <w:t>know</w:t>
      </w:r>
      <w:r>
        <w:rPr>
          <w:spacing w:val="-3"/>
        </w:rPr>
        <w:t xml:space="preserve"> </w:t>
      </w:r>
      <w:r>
        <w:t>whether</w:t>
      </w:r>
      <w:r>
        <w:rPr>
          <w:spacing w:val="-3"/>
        </w:rPr>
        <w:t xml:space="preserve"> </w:t>
      </w:r>
      <w:r>
        <w:t>I</w:t>
      </w:r>
      <w:r>
        <w:rPr>
          <w:spacing w:val="-3"/>
        </w:rPr>
        <w:t xml:space="preserve"> </w:t>
      </w:r>
      <w:r>
        <w:t>was</w:t>
      </w:r>
      <w:r>
        <w:rPr>
          <w:spacing w:val="-3"/>
        </w:rPr>
        <w:t xml:space="preserve"> </w:t>
      </w:r>
      <w:r>
        <w:t>asleep</w:t>
      </w:r>
      <w:r>
        <w:rPr>
          <w:spacing w:val="-3"/>
        </w:rPr>
        <w:t xml:space="preserve"> </w:t>
      </w:r>
      <w:r>
        <w:t>or</w:t>
      </w:r>
      <w:r>
        <w:rPr>
          <w:spacing w:val="-3"/>
        </w:rPr>
        <w:t xml:space="preserve"> </w:t>
      </w:r>
      <w:r>
        <w:t>awake.</w:t>
      </w:r>
      <w:r>
        <w:rPr>
          <w:spacing w:val="-9"/>
        </w:rPr>
        <w:t xml:space="preserve"> </w:t>
      </w:r>
      <w:r>
        <w:t>Then my brain cleared, and I realized I was in the drawing-room of Little Furze and that Mrs Dane Calthrop had just come through the window and was standing in front of me saying with nervous violence:</w:t>
      </w:r>
    </w:p>
    <w:p w14:paraId="20062A5E" w14:textId="77777777" w:rsidR="001F3DBB" w:rsidRDefault="007F3F95">
      <w:pPr>
        <w:pStyle w:val="BodyText"/>
        <w:ind w:left="1997"/>
      </w:pPr>
      <w:r>
        <w:t xml:space="preserve">‘It has got to be </w:t>
      </w:r>
      <w:r>
        <w:rPr>
          <w:i/>
        </w:rPr>
        <w:t>stopped</w:t>
      </w:r>
      <w:r>
        <w:t xml:space="preserve">, I tell </w:t>
      </w:r>
      <w:r>
        <w:rPr>
          <w:spacing w:val="-2"/>
        </w:rPr>
        <w:t>you.’</w:t>
      </w:r>
    </w:p>
    <w:p w14:paraId="20062A5F" w14:textId="77777777" w:rsidR="001F3DBB" w:rsidRDefault="007F3F95">
      <w:pPr>
        <w:pStyle w:val="BodyText"/>
        <w:ind w:right="1281" w:firstLine="457"/>
      </w:pPr>
      <w:r>
        <w:t>I</w:t>
      </w:r>
      <w:r>
        <w:rPr>
          <w:spacing w:val="-3"/>
        </w:rPr>
        <w:t xml:space="preserve"> </w:t>
      </w:r>
      <w:r>
        <w:t>jumped</w:t>
      </w:r>
      <w:r>
        <w:rPr>
          <w:spacing w:val="-3"/>
        </w:rPr>
        <w:t xml:space="preserve"> </w:t>
      </w:r>
      <w:r>
        <w:t>up.</w:t>
      </w:r>
      <w:r>
        <w:rPr>
          <w:spacing w:val="-3"/>
        </w:rPr>
        <w:t xml:space="preserve"> </w:t>
      </w:r>
      <w:r>
        <w:t>I</w:t>
      </w:r>
      <w:r>
        <w:rPr>
          <w:spacing w:val="-3"/>
        </w:rPr>
        <w:t xml:space="preserve"> </w:t>
      </w:r>
      <w:r>
        <w:t>said:</w:t>
      </w:r>
      <w:r>
        <w:rPr>
          <w:spacing w:val="-3"/>
        </w:rPr>
        <w:t xml:space="preserve"> </w:t>
      </w:r>
      <w:r>
        <w:t>‘I</w:t>
      </w:r>
      <w:r>
        <w:rPr>
          <w:spacing w:val="-3"/>
        </w:rPr>
        <w:t xml:space="preserve"> </w:t>
      </w:r>
      <w:r>
        <w:t>beg</w:t>
      </w:r>
      <w:r>
        <w:rPr>
          <w:spacing w:val="-3"/>
        </w:rPr>
        <w:t xml:space="preserve"> </w:t>
      </w:r>
      <w:r>
        <w:t>your</w:t>
      </w:r>
      <w:r>
        <w:rPr>
          <w:spacing w:val="-3"/>
        </w:rPr>
        <w:t xml:space="preserve"> </w:t>
      </w:r>
      <w:r>
        <w:t>pardon.</w:t>
      </w:r>
      <w:r>
        <w:rPr>
          <w:spacing w:val="-3"/>
        </w:rPr>
        <w:t xml:space="preserve"> </w:t>
      </w:r>
      <w:r>
        <w:t>I’m</w:t>
      </w:r>
      <w:r>
        <w:rPr>
          <w:spacing w:val="-3"/>
        </w:rPr>
        <w:t xml:space="preserve"> </w:t>
      </w:r>
      <w:r>
        <w:t>afraid</w:t>
      </w:r>
      <w:r>
        <w:rPr>
          <w:spacing w:val="-3"/>
        </w:rPr>
        <w:t xml:space="preserve"> </w:t>
      </w:r>
      <w:r>
        <w:t>I</w:t>
      </w:r>
      <w:r>
        <w:rPr>
          <w:spacing w:val="-3"/>
        </w:rPr>
        <w:t xml:space="preserve"> </w:t>
      </w:r>
      <w:r>
        <w:t>was</w:t>
      </w:r>
      <w:r>
        <w:rPr>
          <w:spacing w:val="-3"/>
        </w:rPr>
        <w:t xml:space="preserve"> </w:t>
      </w:r>
      <w:r>
        <w:t>asleep.</w:t>
      </w:r>
      <w:r>
        <w:rPr>
          <w:spacing w:val="-9"/>
        </w:rPr>
        <w:t xml:space="preserve"> </w:t>
      </w:r>
      <w:r>
        <w:t>What did you say?’</w:t>
      </w:r>
    </w:p>
    <w:p w14:paraId="20062A60" w14:textId="77777777" w:rsidR="001F3DBB" w:rsidRDefault="007F3F95">
      <w:pPr>
        <w:pStyle w:val="BodyText"/>
        <w:spacing w:before="5" w:line="640" w:lineRule="atLeast"/>
        <w:ind w:left="1997" w:right="1187"/>
      </w:pPr>
      <w:r>
        <w:t>Mrs</w:t>
      </w:r>
      <w:r>
        <w:rPr>
          <w:spacing w:val="-3"/>
        </w:rPr>
        <w:t xml:space="preserve"> </w:t>
      </w:r>
      <w:r>
        <w:t>Dane</w:t>
      </w:r>
      <w:r>
        <w:rPr>
          <w:spacing w:val="-3"/>
        </w:rPr>
        <w:t xml:space="preserve"> </w:t>
      </w:r>
      <w:r>
        <w:t>Calthrop</w:t>
      </w:r>
      <w:r>
        <w:rPr>
          <w:spacing w:val="-3"/>
        </w:rPr>
        <w:t xml:space="preserve"> </w:t>
      </w:r>
      <w:r>
        <w:t>beat</w:t>
      </w:r>
      <w:r>
        <w:rPr>
          <w:spacing w:val="-3"/>
        </w:rPr>
        <w:t xml:space="preserve"> </w:t>
      </w:r>
      <w:r>
        <w:t>one</w:t>
      </w:r>
      <w:r>
        <w:rPr>
          <w:spacing w:val="-3"/>
        </w:rPr>
        <w:t xml:space="preserve"> </w:t>
      </w:r>
      <w:r>
        <w:t>fist</w:t>
      </w:r>
      <w:r>
        <w:rPr>
          <w:spacing w:val="-3"/>
        </w:rPr>
        <w:t xml:space="preserve"> </w:t>
      </w:r>
      <w:r>
        <w:t>fiercely</w:t>
      </w:r>
      <w:r>
        <w:rPr>
          <w:spacing w:val="-3"/>
        </w:rPr>
        <w:t xml:space="preserve"> </w:t>
      </w:r>
      <w:r>
        <w:t>on</w:t>
      </w:r>
      <w:r>
        <w:rPr>
          <w:spacing w:val="-3"/>
        </w:rPr>
        <w:t xml:space="preserve"> </w:t>
      </w:r>
      <w:r>
        <w:t>the</w:t>
      </w:r>
      <w:r>
        <w:rPr>
          <w:spacing w:val="-3"/>
        </w:rPr>
        <w:t xml:space="preserve"> </w:t>
      </w:r>
      <w:r>
        <w:t>palm</w:t>
      </w:r>
      <w:r>
        <w:rPr>
          <w:spacing w:val="-3"/>
        </w:rPr>
        <w:t xml:space="preserve"> </w:t>
      </w:r>
      <w:r>
        <w:t>of</w:t>
      </w:r>
      <w:r>
        <w:rPr>
          <w:spacing w:val="-3"/>
        </w:rPr>
        <w:t xml:space="preserve"> </w:t>
      </w:r>
      <w:r>
        <w:t>her</w:t>
      </w:r>
      <w:r>
        <w:rPr>
          <w:spacing w:val="-3"/>
        </w:rPr>
        <w:t xml:space="preserve"> </w:t>
      </w:r>
      <w:r>
        <w:t>other</w:t>
      </w:r>
      <w:r>
        <w:rPr>
          <w:spacing w:val="-3"/>
        </w:rPr>
        <w:t xml:space="preserve"> </w:t>
      </w:r>
      <w:r>
        <w:t>hand. ‘It’s got to be stopped. These letters! Murder!</w:t>
      </w:r>
      <w:r>
        <w:rPr>
          <w:spacing w:val="-5"/>
        </w:rPr>
        <w:t xml:space="preserve"> </w:t>
      </w:r>
      <w:r>
        <w:t>You can’t go on having</w:t>
      </w:r>
    </w:p>
    <w:p w14:paraId="20062A61" w14:textId="77777777" w:rsidR="001F3DBB" w:rsidRDefault="007F3F95">
      <w:pPr>
        <w:pStyle w:val="BodyText"/>
        <w:spacing w:before="5"/>
        <w:rPr>
          <w:i/>
        </w:rPr>
      </w:pPr>
      <w:r>
        <w:t>poor</w:t>
      </w:r>
      <w:r>
        <w:rPr>
          <w:spacing w:val="-7"/>
        </w:rPr>
        <w:t xml:space="preserve"> </w:t>
      </w:r>
      <w:r>
        <w:t>innocent</w:t>
      </w:r>
      <w:r>
        <w:rPr>
          <w:spacing w:val="-4"/>
        </w:rPr>
        <w:t xml:space="preserve"> </w:t>
      </w:r>
      <w:r>
        <w:t>children</w:t>
      </w:r>
      <w:r>
        <w:rPr>
          <w:spacing w:val="-4"/>
        </w:rPr>
        <w:t xml:space="preserve"> </w:t>
      </w:r>
      <w:r>
        <w:t>like</w:t>
      </w:r>
      <w:r>
        <w:rPr>
          <w:spacing w:val="-19"/>
        </w:rPr>
        <w:t xml:space="preserve"> </w:t>
      </w:r>
      <w:r>
        <w:t>Agnes</w:t>
      </w:r>
      <w:r>
        <w:rPr>
          <w:spacing w:val="-10"/>
        </w:rPr>
        <w:t xml:space="preserve"> </w:t>
      </w:r>
      <w:r>
        <w:t>Woddell</w:t>
      </w:r>
      <w:r>
        <w:rPr>
          <w:spacing w:val="-4"/>
        </w:rPr>
        <w:t xml:space="preserve"> </w:t>
      </w:r>
      <w:r>
        <w:rPr>
          <w:i/>
          <w:spacing w:val="-2"/>
        </w:rPr>
        <w:t>killed!’</w:t>
      </w:r>
    </w:p>
    <w:p w14:paraId="20062A62" w14:textId="77777777" w:rsidR="001F3DBB" w:rsidRDefault="007F3F95">
      <w:pPr>
        <w:pStyle w:val="BodyText"/>
        <w:spacing w:line="448" w:lineRule="auto"/>
        <w:ind w:left="1997" w:right="1281"/>
      </w:pPr>
      <w:r>
        <w:t>‘You’re</w:t>
      </w:r>
      <w:r>
        <w:rPr>
          <w:spacing w:val="-9"/>
        </w:rPr>
        <w:t xml:space="preserve"> </w:t>
      </w:r>
      <w:r>
        <w:t>quite</w:t>
      </w:r>
      <w:r>
        <w:rPr>
          <w:spacing w:val="-6"/>
        </w:rPr>
        <w:t xml:space="preserve"> </w:t>
      </w:r>
      <w:r>
        <w:t>right,’</w:t>
      </w:r>
      <w:r>
        <w:rPr>
          <w:spacing w:val="-23"/>
        </w:rPr>
        <w:t xml:space="preserve"> </w:t>
      </w:r>
      <w:r>
        <w:t>I</w:t>
      </w:r>
      <w:r>
        <w:rPr>
          <w:spacing w:val="-6"/>
        </w:rPr>
        <w:t xml:space="preserve"> </w:t>
      </w:r>
      <w:r>
        <w:t>said.</w:t>
      </w:r>
      <w:r>
        <w:rPr>
          <w:spacing w:val="-6"/>
        </w:rPr>
        <w:t xml:space="preserve"> </w:t>
      </w:r>
      <w:r>
        <w:t>‘But</w:t>
      </w:r>
      <w:r>
        <w:rPr>
          <w:spacing w:val="-6"/>
        </w:rPr>
        <w:t xml:space="preserve"> </w:t>
      </w:r>
      <w:r>
        <w:t>how</w:t>
      </w:r>
      <w:r>
        <w:rPr>
          <w:spacing w:val="-6"/>
        </w:rPr>
        <w:t xml:space="preserve"> </w:t>
      </w:r>
      <w:r>
        <w:t>do</w:t>
      </w:r>
      <w:r>
        <w:rPr>
          <w:spacing w:val="-6"/>
        </w:rPr>
        <w:t xml:space="preserve"> </w:t>
      </w:r>
      <w:r>
        <w:t>you</w:t>
      </w:r>
      <w:r>
        <w:rPr>
          <w:spacing w:val="-6"/>
        </w:rPr>
        <w:t xml:space="preserve"> </w:t>
      </w:r>
      <w:r>
        <w:t>propose</w:t>
      </w:r>
      <w:r>
        <w:rPr>
          <w:spacing w:val="-6"/>
        </w:rPr>
        <w:t xml:space="preserve"> </w:t>
      </w:r>
      <w:r>
        <w:t>to</w:t>
      </w:r>
      <w:r>
        <w:rPr>
          <w:spacing w:val="-6"/>
        </w:rPr>
        <w:t xml:space="preserve"> </w:t>
      </w:r>
      <w:r>
        <w:t>set</w:t>
      </w:r>
      <w:r>
        <w:rPr>
          <w:spacing w:val="-6"/>
        </w:rPr>
        <w:t xml:space="preserve"> </w:t>
      </w:r>
      <w:r>
        <w:t>about</w:t>
      </w:r>
      <w:r>
        <w:rPr>
          <w:spacing w:val="-6"/>
        </w:rPr>
        <w:t xml:space="preserve"> </w:t>
      </w:r>
      <w:r>
        <w:t>it?’ Mrs Dane Calthrop said:</w:t>
      </w:r>
    </w:p>
    <w:p w14:paraId="20062A63" w14:textId="77777777" w:rsidR="001F3DBB" w:rsidRDefault="007F3F95">
      <w:pPr>
        <w:pStyle w:val="BodyText"/>
        <w:spacing w:before="0"/>
        <w:ind w:left="1997"/>
      </w:pPr>
      <w:r>
        <w:t>‘We’ve</w:t>
      </w:r>
      <w:r>
        <w:rPr>
          <w:spacing w:val="-9"/>
        </w:rPr>
        <w:t xml:space="preserve"> </w:t>
      </w:r>
      <w:r>
        <w:t>got</w:t>
      </w:r>
      <w:r>
        <w:rPr>
          <w:spacing w:val="-6"/>
        </w:rPr>
        <w:t xml:space="preserve"> </w:t>
      </w:r>
      <w:r>
        <w:t>to</w:t>
      </w:r>
      <w:r>
        <w:rPr>
          <w:spacing w:val="-6"/>
        </w:rPr>
        <w:t xml:space="preserve"> </w:t>
      </w:r>
      <w:r>
        <w:t>do</w:t>
      </w:r>
      <w:r>
        <w:rPr>
          <w:spacing w:val="-6"/>
        </w:rPr>
        <w:t xml:space="preserve"> </w:t>
      </w:r>
      <w:r>
        <w:rPr>
          <w:spacing w:val="-2"/>
        </w:rPr>
        <w:t>something!’</w:t>
      </w:r>
    </w:p>
    <w:p w14:paraId="20062A64" w14:textId="77777777" w:rsidR="001F3DBB" w:rsidRDefault="007F3F95">
      <w:pPr>
        <w:pStyle w:val="BodyText"/>
        <w:spacing w:line="448" w:lineRule="auto"/>
        <w:ind w:left="1997" w:right="4296"/>
      </w:pPr>
      <w:r>
        <w:t xml:space="preserve">I smiled, perhaps in rather a superior fashion. ‘And what do you suggest that we should </w:t>
      </w:r>
      <w:r>
        <w:rPr>
          <w:spacing w:val="-4"/>
        </w:rPr>
        <w:t>do?’</w:t>
      </w:r>
    </w:p>
    <w:p w14:paraId="20062A65"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A66" w14:textId="77777777" w:rsidR="001F3DBB" w:rsidRDefault="007F3F95">
      <w:pPr>
        <w:pStyle w:val="BodyText"/>
        <w:spacing w:before="70"/>
        <w:ind w:right="1187" w:firstLine="457"/>
      </w:pPr>
      <w:r>
        <w:lastRenderedPageBreak/>
        <w:t>‘Get</w:t>
      </w:r>
      <w:r>
        <w:rPr>
          <w:spacing w:val="-3"/>
        </w:rPr>
        <w:t xml:space="preserve"> </w:t>
      </w:r>
      <w:r>
        <w:t>the</w:t>
      </w:r>
      <w:r>
        <w:rPr>
          <w:spacing w:val="-3"/>
        </w:rPr>
        <w:t xml:space="preserve"> </w:t>
      </w:r>
      <w:r>
        <w:t>whole</w:t>
      </w:r>
      <w:r>
        <w:rPr>
          <w:spacing w:val="-3"/>
        </w:rPr>
        <w:t xml:space="preserve"> </w:t>
      </w:r>
      <w:r>
        <w:t>thing</w:t>
      </w:r>
      <w:r>
        <w:rPr>
          <w:spacing w:val="-3"/>
        </w:rPr>
        <w:t xml:space="preserve"> </w:t>
      </w:r>
      <w:r>
        <w:t>cleared</w:t>
      </w:r>
      <w:r>
        <w:rPr>
          <w:spacing w:val="-3"/>
        </w:rPr>
        <w:t xml:space="preserve"> </w:t>
      </w:r>
      <w:r>
        <w:t>up!</w:t>
      </w:r>
      <w:r>
        <w:rPr>
          <w:spacing w:val="-3"/>
        </w:rPr>
        <w:t xml:space="preserve"> </w:t>
      </w:r>
      <w:r>
        <w:t>I</w:t>
      </w:r>
      <w:r>
        <w:rPr>
          <w:spacing w:val="-3"/>
        </w:rPr>
        <w:t xml:space="preserve"> </w:t>
      </w:r>
      <w:r>
        <w:t>said</w:t>
      </w:r>
      <w:r>
        <w:rPr>
          <w:spacing w:val="-3"/>
        </w:rPr>
        <w:t xml:space="preserve"> </w:t>
      </w:r>
      <w:r>
        <w:t>this</w:t>
      </w:r>
      <w:r>
        <w:rPr>
          <w:spacing w:val="-3"/>
        </w:rPr>
        <w:t xml:space="preserve"> </w:t>
      </w:r>
      <w:r>
        <w:t>wasn’t</w:t>
      </w:r>
      <w:r>
        <w:rPr>
          <w:spacing w:val="-3"/>
        </w:rPr>
        <w:t xml:space="preserve"> </w:t>
      </w:r>
      <w:r>
        <w:t>a</w:t>
      </w:r>
      <w:r>
        <w:rPr>
          <w:spacing w:val="-3"/>
        </w:rPr>
        <w:t xml:space="preserve"> </w:t>
      </w:r>
      <w:r>
        <w:t>wicked</w:t>
      </w:r>
      <w:r>
        <w:rPr>
          <w:spacing w:val="-3"/>
        </w:rPr>
        <w:t xml:space="preserve"> </w:t>
      </w:r>
      <w:r>
        <w:t>place.</w:t>
      </w:r>
      <w:r>
        <w:rPr>
          <w:spacing w:val="-3"/>
        </w:rPr>
        <w:t xml:space="preserve"> </w:t>
      </w:r>
      <w:r>
        <w:t>I</w:t>
      </w:r>
      <w:r>
        <w:rPr>
          <w:spacing w:val="-3"/>
        </w:rPr>
        <w:t xml:space="preserve"> </w:t>
      </w:r>
      <w:r>
        <w:t>was wrong. It is.’</w:t>
      </w:r>
    </w:p>
    <w:p w14:paraId="20062A67" w14:textId="77777777" w:rsidR="001F3DBB" w:rsidRDefault="007F3F95">
      <w:pPr>
        <w:pStyle w:val="BodyText"/>
        <w:ind w:left="1997"/>
      </w:pPr>
      <w:r>
        <w:t xml:space="preserve">I felt annoyed. I said, not too </w:t>
      </w:r>
      <w:r>
        <w:rPr>
          <w:spacing w:val="-2"/>
        </w:rPr>
        <w:t>politely:</w:t>
      </w:r>
    </w:p>
    <w:p w14:paraId="20062A68" w14:textId="77777777" w:rsidR="001F3DBB" w:rsidRDefault="007F3F95">
      <w:pPr>
        <w:pStyle w:val="BodyText"/>
        <w:spacing w:line="448" w:lineRule="auto"/>
        <w:ind w:left="1997" w:right="3144"/>
      </w:pPr>
      <w:r>
        <w:t xml:space="preserve">‘Yes, my dear woman, but what are you going to </w:t>
      </w:r>
      <w:r>
        <w:rPr>
          <w:i/>
        </w:rPr>
        <w:t>do</w:t>
      </w:r>
      <w:r>
        <w:t>?’ Mrs</w:t>
      </w:r>
      <w:r>
        <w:rPr>
          <w:spacing w:val="-4"/>
        </w:rPr>
        <w:t xml:space="preserve"> </w:t>
      </w:r>
      <w:r>
        <w:t>Dane</w:t>
      </w:r>
      <w:r>
        <w:rPr>
          <w:spacing w:val="-4"/>
        </w:rPr>
        <w:t xml:space="preserve"> </w:t>
      </w:r>
      <w:r>
        <w:t>Calthrop</w:t>
      </w:r>
      <w:r>
        <w:rPr>
          <w:spacing w:val="-4"/>
        </w:rPr>
        <w:t xml:space="preserve"> </w:t>
      </w:r>
      <w:r>
        <w:t>said:</w:t>
      </w:r>
      <w:r>
        <w:rPr>
          <w:spacing w:val="-4"/>
        </w:rPr>
        <w:t xml:space="preserve"> </w:t>
      </w:r>
      <w:r>
        <w:t>‘Put</w:t>
      </w:r>
      <w:r>
        <w:rPr>
          <w:spacing w:val="-4"/>
        </w:rPr>
        <w:t xml:space="preserve"> </w:t>
      </w:r>
      <w:r>
        <w:t>a</w:t>
      </w:r>
      <w:r>
        <w:rPr>
          <w:spacing w:val="-4"/>
        </w:rPr>
        <w:t xml:space="preserve"> </w:t>
      </w:r>
      <w:r>
        <w:t>stop</w:t>
      </w:r>
      <w:r>
        <w:rPr>
          <w:spacing w:val="-4"/>
        </w:rPr>
        <w:t xml:space="preserve"> </w:t>
      </w:r>
      <w:r>
        <w:t>to</w:t>
      </w:r>
      <w:r>
        <w:rPr>
          <w:spacing w:val="-4"/>
        </w:rPr>
        <w:t xml:space="preserve"> </w:t>
      </w:r>
      <w:r>
        <w:t>it</w:t>
      </w:r>
      <w:r>
        <w:rPr>
          <w:spacing w:val="-4"/>
        </w:rPr>
        <w:t xml:space="preserve"> </w:t>
      </w:r>
      <w:r>
        <w:t>all,</w:t>
      </w:r>
      <w:r>
        <w:rPr>
          <w:spacing w:val="-4"/>
        </w:rPr>
        <w:t xml:space="preserve"> </w:t>
      </w:r>
      <w:r>
        <w:t>of</w:t>
      </w:r>
      <w:r>
        <w:rPr>
          <w:spacing w:val="-4"/>
        </w:rPr>
        <w:t xml:space="preserve"> </w:t>
      </w:r>
      <w:r>
        <w:t>course.’ ‘The police are doing their best.’</w:t>
      </w:r>
    </w:p>
    <w:p w14:paraId="20062A69" w14:textId="77777777" w:rsidR="001F3DBB" w:rsidRDefault="007F3F95">
      <w:pPr>
        <w:pStyle w:val="BodyText"/>
        <w:spacing w:before="0" w:line="448" w:lineRule="auto"/>
        <w:ind w:left="1997" w:right="1735"/>
      </w:pPr>
      <w:r>
        <w:t>‘If</w:t>
      </w:r>
      <w:r>
        <w:rPr>
          <w:spacing w:val="-19"/>
        </w:rPr>
        <w:t xml:space="preserve"> </w:t>
      </w:r>
      <w:r>
        <w:t>Agnes</w:t>
      </w:r>
      <w:r>
        <w:rPr>
          <w:spacing w:val="-10"/>
        </w:rPr>
        <w:t xml:space="preserve"> </w:t>
      </w:r>
      <w:r>
        <w:t>could</w:t>
      </w:r>
      <w:r>
        <w:rPr>
          <w:spacing w:val="-7"/>
        </w:rPr>
        <w:t xml:space="preserve"> </w:t>
      </w:r>
      <w:r>
        <w:t>be</w:t>
      </w:r>
      <w:r>
        <w:rPr>
          <w:spacing w:val="-7"/>
        </w:rPr>
        <w:t xml:space="preserve"> </w:t>
      </w:r>
      <w:r>
        <w:t>killed</w:t>
      </w:r>
      <w:r>
        <w:rPr>
          <w:spacing w:val="-7"/>
        </w:rPr>
        <w:t xml:space="preserve"> </w:t>
      </w:r>
      <w:r>
        <w:t>yesterday,</w:t>
      </w:r>
      <w:r>
        <w:rPr>
          <w:spacing w:val="-7"/>
        </w:rPr>
        <w:t xml:space="preserve"> </w:t>
      </w:r>
      <w:r>
        <w:t>their</w:t>
      </w:r>
      <w:r>
        <w:rPr>
          <w:spacing w:val="-7"/>
        </w:rPr>
        <w:t xml:space="preserve"> </w:t>
      </w:r>
      <w:r>
        <w:t>best</w:t>
      </w:r>
      <w:r>
        <w:rPr>
          <w:spacing w:val="-7"/>
        </w:rPr>
        <w:t xml:space="preserve"> </w:t>
      </w:r>
      <w:r>
        <w:t>isn’t</w:t>
      </w:r>
      <w:r>
        <w:rPr>
          <w:spacing w:val="-7"/>
        </w:rPr>
        <w:t xml:space="preserve"> </w:t>
      </w:r>
      <w:r>
        <w:t>good</w:t>
      </w:r>
      <w:r>
        <w:rPr>
          <w:spacing w:val="-7"/>
        </w:rPr>
        <w:t xml:space="preserve"> </w:t>
      </w:r>
      <w:r>
        <w:t>enough.’ ‘So you know better than they do?’</w:t>
      </w:r>
    </w:p>
    <w:p w14:paraId="20062A6A" w14:textId="77777777" w:rsidR="001F3DBB" w:rsidRDefault="007F3F95">
      <w:pPr>
        <w:pStyle w:val="BodyText"/>
        <w:spacing w:before="0"/>
        <w:ind w:right="1187" w:firstLine="457"/>
      </w:pPr>
      <w:r>
        <w:t>‘Not</w:t>
      </w:r>
      <w:r>
        <w:rPr>
          <w:spacing w:val="-4"/>
        </w:rPr>
        <w:t xml:space="preserve"> </w:t>
      </w:r>
      <w:r>
        <w:t>at</w:t>
      </w:r>
      <w:r>
        <w:rPr>
          <w:spacing w:val="-4"/>
        </w:rPr>
        <w:t xml:space="preserve"> </w:t>
      </w:r>
      <w:r>
        <w:t>all.</w:t>
      </w:r>
      <w:r>
        <w:rPr>
          <w:spacing w:val="-4"/>
        </w:rPr>
        <w:t xml:space="preserve"> </w:t>
      </w:r>
      <w:r>
        <w:rPr>
          <w:i/>
        </w:rPr>
        <w:t>I</w:t>
      </w:r>
      <w:r>
        <w:rPr>
          <w:i/>
          <w:spacing w:val="-4"/>
        </w:rPr>
        <w:t xml:space="preserve"> </w:t>
      </w:r>
      <w:r>
        <w:t>don’t</w:t>
      </w:r>
      <w:r>
        <w:rPr>
          <w:spacing w:val="-4"/>
        </w:rPr>
        <w:t xml:space="preserve"> </w:t>
      </w:r>
      <w:r>
        <w:t>know</w:t>
      </w:r>
      <w:r>
        <w:rPr>
          <w:spacing w:val="-4"/>
        </w:rPr>
        <w:t xml:space="preserve"> </w:t>
      </w:r>
      <w:r>
        <w:t>anything</w:t>
      </w:r>
      <w:r>
        <w:rPr>
          <w:spacing w:val="-4"/>
        </w:rPr>
        <w:t xml:space="preserve"> </w:t>
      </w:r>
      <w:r>
        <w:t>at</w:t>
      </w:r>
      <w:r>
        <w:rPr>
          <w:spacing w:val="-4"/>
        </w:rPr>
        <w:t xml:space="preserve"> </w:t>
      </w:r>
      <w:r>
        <w:t>all.</w:t>
      </w:r>
      <w:r>
        <w:rPr>
          <w:spacing w:val="-10"/>
        </w:rPr>
        <w:t xml:space="preserve"> </w:t>
      </w:r>
      <w:r>
        <w:t>That’s</w:t>
      </w:r>
      <w:r>
        <w:rPr>
          <w:spacing w:val="-4"/>
        </w:rPr>
        <w:t xml:space="preserve"> </w:t>
      </w:r>
      <w:r>
        <w:t>why</w:t>
      </w:r>
      <w:r>
        <w:rPr>
          <w:spacing w:val="-4"/>
        </w:rPr>
        <w:t xml:space="preserve"> </w:t>
      </w:r>
      <w:r>
        <w:t>I’m</w:t>
      </w:r>
      <w:r>
        <w:rPr>
          <w:spacing w:val="-4"/>
        </w:rPr>
        <w:t xml:space="preserve"> </w:t>
      </w:r>
      <w:r>
        <w:t>going</w:t>
      </w:r>
      <w:r>
        <w:rPr>
          <w:spacing w:val="-4"/>
        </w:rPr>
        <w:t xml:space="preserve"> </w:t>
      </w:r>
      <w:r>
        <w:t>to</w:t>
      </w:r>
      <w:r>
        <w:rPr>
          <w:spacing w:val="-4"/>
        </w:rPr>
        <w:t xml:space="preserve"> </w:t>
      </w:r>
      <w:r>
        <w:t>call</w:t>
      </w:r>
      <w:r>
        <w:rPr>
          <w:spacing w:val="-4"/>
        </w:rPr>
        <w:t xml:space="preserve"> </w:t>
      </w:r>
      <w:r>
        <w:t>in an expert.’</w:t>
      </w:r>
    </w:p>
    <w:p w14:paraId="20062A6B" w14:textId="77777777" w:rsidR="001F3DBB" w:rsidRDefault="007F3F95">
      <w:pPr>
        <w:pStyle w:val="BodyText"/>
        <w:spacing w:before="299"/>
        <w:ind w:left="1997"/>
      </w:pPr>
      <w:r>
        <w:t xml:space="preserve">I shook my </w:t>
      </w:r>
      <w:r>
        <w:rPr>
          <w:spacing w:val="-2"/>
        </w:rPr>
        <w:t>head.</w:t>
      </w:r>
    </w:p>
    <w:p w14:paraId="20062A6C" w14:textId="77777777" w:rsidR="001F3DBB" w:rsidRDefault="007F3F95">
      <w:pPr>
        <w:pStyle w:val="BodyText"/>
        <w:ind w:right="1187" w:firstLine="457"/>
      </w:pPr>
      <w:r>
        <w:t>‘You</w:t>
      </w:r>
      <w:r>
        <w:rPr>
          <w:spacing w:val="-8"/>
        </w:rPr>
        <w:t xml:space="preserve"> </w:t>
      </w:r>
      <w:r>
        <w:t>can’t</w:t>
      </w:r>
      <w:r>
        <w:rPr>
          <w:spacing w:val="-8"/>
        </w:rPr>
        <w:t xml:space="preserve"> </w:t>
      </w:r>
      <w:r>
        <w:t>do</w:t>
      </w:r>
      <w:r>
        <w:rPr>
          <w:spacing w:val="-8"/>
        </w:rPr>
        <w:t xml:space="preserve"> </w:t>
      </w:r>
      <w:r>
        <w:t>that.</w:t>
      </w:r>
      <w:r>
        <w:rPr>
          <w:spacing w:val="-8"/>
        </w:rPr>
        <w:t xml:space="preserve"> </w:t>
      </w:r>
      <w:r>
        <w:t>Scotland</w:t>
      </w:r>
      <w:r>
        <w:rPr>
          <w:spacing w:val="-19"/>
        </w:rPr>
        <w:t xml:space="preserve"> </w:t>
      </w:r>
      <w:r>
        <w:t>Yard</w:t>
      </w:r>
      <w:r>
        <w:rPr>
          <w:spacing w:val="-8"/>
        </w:rPr>
        <w:t xml:space="preserve"> </w:t>
      </w:r>
      <w:r>
        <w:t>will</w:t>
      </w:r>
      <w:r>
        <w:rPr>
          <w:spacing w:val="-8"/>
        </w:rPr>
        <w:t xml:space="preserve"> </w:t>
      </w:r>
      <w:r>
        <w:t>only</w:t>
      </w:r>
      <w:r>
        <w:rPr>
          <w:spacing w:val="-8"/>
        </w:rPr>
        <w:t xml:space="preserve"> </w:t>
      </w:r>
      <w:r>
        <w:t>take</w:t>
      </w:r>
      <w:r>
        <w:rPr>
          <w:spacing w:val="-8"/>
        </w:rPr>
        <w:t xml:space="preserve"> </w:t>
      </w:r>
      <w:r>
        <w:t>over</w:t>
      </w:r>
      <w:r>
        <w:rPr>
          <w:spacing w:val="-8"/>
        </w:rPr>
        <w:t xml:space="preserve"> </w:t>
      </w:r>
      <w:r>
        <w:t>on</w:t>
      </w:r>
      <w:r>
        <w:rPr>
          <w:spacing w:val="-8"/>
        </w:rPr>
        <w:t xml:space="preserve"> </w:t>
      </w:r>
      <w:r>
        <w:t>a</w:t>
      </w:r>
      <w:r>
        <w:rPr>
          <w:spacing w:val="-8"/>
        </w:rPr>
        <w:t xml:space="preserve"> </w:t>
      </w:r>
      <w:r>
        <w:t>demand</w:t>
      </w:r>
      <w:r>
        <w:rPr>
          <w:spacing w:val="-8"/>
        </w:rPr>
        <w:t xml:space="preserve"> </w:t>
      </w:r>
      <w:r>
        <w:t>from the chief constable of the county.</w:t>
      </w:r>
      <w:r>
        <w:rPr>
          <w:spacing w:val="-6"/>
        </w:rPr>
        <w:t xml:space="preserve"> </w:t>
      </w:r>
      <w:r>
        <w:t xml:space="preserve">Actually they </w:t>
      </w:r>
      <w:r>
        <w:rPr>
          <w:i/>
        </w:rPr>
        <w:t xml:space="preserve">have </w:t>
      </w:r>
      <w:r>
        <w:t>sent Graves.’</w:t>
      </w:r>
    </w:p>
    <w:p w14:paraId="20062A6D" w14:textId="77777777" w:rsidR="001F3DBB" w:rsidRDefault="007F3F95">
      <w:pPr>
        <w:pStyle w:val="BodyText"/>
        <w:ind w:right="1187" w:firstLine="457"/>
      </w:pPr>
      <w:r>
        <w:t xml:space="preserve">‘I don’t mean </w:t>
      </w:r>
      <w:r>
        <w:rPr>
          <w:i/>
        </w:rPr>
        <w:t xml:space="preserve">that </w:t>
      </w:r>
      <w:r>
        <w:t>kind of an expert. I don’t mean someone who knows about</w:t>
      </w:r>
      <w:r>
        <w:rPr>
          <w:spacing w:val="-5"/>
        </w:rPr>
        <w:t xml:space="preserve"> </w:t>
      </w:r>
      <w:r>
        <w:t>anonymous</w:t>
      </w:r>
      <w:r>
        <w:rPr>
          <w:spacing w:val="-5"/>
        </w:rPr>
        <w:t xml:space="preserve"> </w:t>
      </w:r>
      <w:r>
        <w:t>letters</w:t>
      </w:r>
      <w:r>
        <w:rPr>
          <w:spacing w:val="-5"/>
        </w:rPr>
        <w:t xml:space="preserve"> </w:t>
      </w:r>
      <w:r>
        <w:t>or</w:t>
      </w:r>
      <w:r>
        <w:rPr>
          <w:spacing w:val="-5"/>
        </w:rPr>
        <w:t xml:space="preserve"> </w:t>
      </w:r>
      <w:r>
        <w:t>even</w:t>
      </w:r>
      <w:r>
        <w:rPr>
          <w:spacing w:val="-5"/>
        </w:rPr>
        <w:t xml:space="preserve"> </w:t>
      </w:r>
      <w:r>
        <w:t>about</w:t>
      </w:r>
      <w:r>
        <w:rPr>
          <w:spacing w:val="-5"/>
        </w:rPr>
        <w:t xml:space="preserve"> </w:t>
      </w:r>
      <w:r>
        <w:t>murder.</w:t>
      </w:r>
      <w:r>
        <w:rPr>
          <w:spacing w:val="-5"/>
        </w:rPr>
        <w:t xml:space="preserve"> </w:t>
      </w:r>
      <w:r>
        <w:t>I</w:t>
      </w:r>
      <w:r>
        <w:rPr>
          <w:spacing w:val="-5"/>
        </w:rPr>
        <w:t xml:space="preserve"> </w:t>
      </w:r>
      <w:r>
        <w:t>mean</w:t>
      </w:r>
      <w:r>
        <w:rPr>
          <w:spacing w:val="-5"/>
        </w:rPr>
        <w:t xml:space="preserve"> </w:t>
      </w:r>
      <w:r>
        <w:t>someone</w:t>
      </w:r>
      <w:r>
        <w:rPr>
          <w:spacing w:val="-5"/>
        </w:rPr>
        <w:t xml:space="preserve"> </w:t>
      </w:r>
      <w:r>
        <w:t>who</w:t>
      </w:r>
      <w:r>
        <w:rPr>
          <w:spacing w:val="-5"/>
        </w:rPr>
        <w:t xml:space="preserve"> </w:t>
      </w:r>
      <w:r>
        <w:t xml:space="preserve">knows </w:t>
      </w:r>
      <w:r>
        <w:rPr>
          <w:i/>
        </w:rPr>
        <w:t>people</w:t>
      </w:r>
      <w:r>
        <w:t>. Don’t you see? We want someone who knows a great deal about</w:t>
      </w:r>
    </w:p>
    <w:p w14:paraId="20062A6E" w14:textId="77777777" w:rsidR="001F3DBB" w:rsidRDefault="007F3F95">
      <w:pPr>
        <w:ind w:left="1539"/>
        <w:rPr>
          <w:sz w:val="30"/>
        </w:rPr>
      </w:pPr>
      <w:r>
        <w:rPr>
          <w:i/>
          <w:spacing w:val="-2"/>
          <w:sz w:val="30"/>
        </w:rPr>
        <w:t>wickedness</w:t>
      </w:r>
      <w:r>
        <w:rPr>
          <w:spacing w:val="-2"/>
          <w:sz w:val="30"/>
        </w:rPr>
        <w:t>!’</w:t>
      </w:r>
    </w:p>
    <w:p w14:paraId="20062A6F" w14:textId="77777777" w:rsidR="001F3DBB" w:rsidRDefault="007F3F95">
      <w:pPr>
        <w:pStyle w:val="BodyText"/>
        <w:spacing w:before="301"/>
        <w:ind w:left="1997"/>
      </w:pPr>
      <w:r>
        <w:t>It</w:t>
      </w:r>
      <w:r>
        <w:rPr>
          <w:spacing w:val="-4"/>
        </w:rPr>
        <w:t xml:space="preserve"> </w:t>
      </w:r>
      <w:r>
        <w:t>was</w:t>
      </w:r>
      <w:r>
        <w:rPr>
          <w:spacing w:val="-4"/>
        </w:rPr>
        <w:t xml:space="preserve"> </w:t>
      </w:r>
      <w:r>
        <w:t>a</w:t>
      </w:r>
      <w:r>
        <w:rPr>
          <w:spacing w:val="-3"/>
        </w:rPr>
        <w:t xml:space="preserve"> </w:t>
      </w:r>
      <w:r>
        <w:t>queer</w:t>
      </w:r>
      <w:r>
        <w:rPr>
          <w:spacing w:val="-4"/>
        </w:rPr>
        <w:t xml:space="preserve"> </w:t>
      </w:r>
      <w:r>
        <w:t>point</w:t>
      </w:r>
      <w:r>
        <w:rPr>
          <w:spacing w:val="-4"/>
        </w:rPr>
        <w:t xml:space="preserve"> </w:t>
      </w:r>
      <w:r>
        <w:t>of</w:t>
      </w:r>
      <w:r>
        <w:rPr>
          <w:spacing w:val="-3"/>
        </w:rPr>
        <w:t xml:space="preserve"> </w:t>
      </w:r>
      <w:r>
        <w:t>view.</w:t>
      </w:r>
      <w:r>
        <w:rPr>
          <w:spacing w:val="-4"/>
        </w:rPr>
        <w:t xml:space="preserve"> </w:t>
      </w:r>
      <w:r>
        <w:t>But</w:t>
      </w:r>
      <w:r>
        <w:rPr>
          <w:spacing w:val="-4"/>
        </w:rPr>
        <w:t xml:space="preserve"> </w:t>
      </w:r>
      <w:r>
        <w:t>it</w:t>
      </w:r>
      <w:r>
        <w:rPr>
          <w:spacing w:val="-3"/>
        </w:rPr>
        <w:t xml:space="preserve"> </w:t>
      </w:r>
      <w:r>
        <w:t>was,</w:t>
      </w:r>
      <w:r>
        <w:rPr>
          <w:spacing w:val="-4"/>
        </w:rPr>
        <w:t xml:space="preserve"> </w:t>
      </w:r>
      <w:r>
        <w:t>somehow,</w:t>
      </w:r>
      <w:r>
        <w:rPr>
          <w:spacing w:val="-3"/>
        </w:rPr>
        <w:t xml:space="preserve"> </w:t>
      </w:r>
      <w:r>
        <w:rPr>
          <w:spacing w:val="-2"/>
        </w:rPr>
        <w:t>stimulating.</w:t>
      </w:r>
    </w:p>
    <w:p w14:paraId="20062A70" w14:textId="77777777" w:rsidR="001F3DBB" w:rsidRDefault="007F3F95">
      <w:pPr>
        <w:pStyle w:val="BodyText"/>
        <w:ind w:right="1187" w:firstLine="457"/>
      </w:pPr>
      <w:r>
        <w:t>Before</w:t>
      </w:r>
      <w:r>
        <w:rPr>
          <w:spacing w:val="-4"/>
        </w:rPr>
        <w:t xml:space="preserve"> </w:t>
      </w:r>
      <w:r>
        <w:t>I</w:t>
      </w:r>
      <w:r>
        <w:rPr>
          <w:spacing w:val="-4"/>
        </w:rPr>
        <w:t xml:space="preserve"> </w:t>
      </w:r>
      <w:r>
        <w:t>could</w:t>
      </w:r>
      <w:r>
        <w:rPr>
          <w:spacing w:val="-4"/>
        </w:rPr>
        <w:t xml:space="preserve"> </w:t>
      </w:r>
      <w:r>
        <w:t>say</w:t>
      </w:r>
      <w:r>
        <w:rPr>
          <w:spacing w:val="-4"/>
        </w:rPr>
        <w:t xml:space="preserve"> </w:t>
      </w:r>
      <w:r>
        <w:t>anything</w:t>
      </w:r>
      <w:r>
        <w:rPr>
          <w:spacing w:val="-4"/>
        </w:rPr>
        <w:t xml:space="preserve"> </w:t>
      </w:r>
      <w:r>
        <w:t>more,</w:t>
      </w:r>
      <w:r>
        <w:rPr>
          <w:spacing w:val="-4"/>
        </w:rPr>
        <w:t xml:space="preserve"> </w:t>
      </w:r>
      <w:r>
        <w:t>Mrs</w:t>
      </w:r>
      <w:r>
        <w:rPr>
          <w:spacing w:val="-4"/>
        </w:rPr>
        <w:t xml:space="preserve"> </w:t>
      </w:r>
      <w:r>
        <w:t>Dane</w:t>
      </w:r>
      <w:r>
        <w:rPr>
          <w:spacing w:val="-4"/>
        </w:rPr>
        <w:t xml:space="preserve"> </w:t>
      </w:r>
      <w:r>
        <w:t>Calthrop</w:t>
      </w:r>
      <w:r>
        <w:rPr>
          <w:spacing w:val="-4"/>
        </w:rPr>
        <w:t xml:space="preserve"> </w:t>
      </w:r>
      <w:r>
        <w:t>nodded</w:t>
      </w:r>
      <w:r>
        <w:rPr>
          <w:spacing w:val="-4"/>
        </w:rPr>
        <w:t xml:space="preserve"> </w:t>
      </w:r>
      <w:r>
        <w:t>her</w:t>
      </w:r>
      <w:r>
        <w:rPr>
          <w:spacing w:val="-4"/>
        </w:rPr>
        <w:t xml:space="preserve"> </w:t>
      </w:r>
      <w:r>
        <w:t>head at me and said in a quick, confident tone:</w:t>
      </w:r>
    </w:p>
    <w:p w14:paraId="20062A71" w14:textId="77777777" w:rsidR="001F3DBB" w:rsidRDefault="007F3F95">
      <w:pPr>
        <w:pStyle w:val="BodyText"/>
        <w:spacing w:line="448" w:lineRule="auto"/>
        <w:ind w:left="1997" w:right="5022"/>
      </w:pPr>
      <w:r>
        <w:t>‘I’m going to see about it right away.’ And</w:t>
      </w:r>
      <w:r>
        <w:rPr>
          <w:spacing w:val="-6"/>
        </w:rPr>
        <w:t xml:space="preserve"> </w:t>
      </w:r>
      <w:r>
        <w:t>she</w:t>
      </w:r>
      <w:r>
        <w:rPr>
          <w:spacing w:val="-6"/>
        </w:rPr>
        <w:t xml:space="preserve"> </w:t>
      </w:r>
      <w:r>
        <w:t>went</w:t>
      </w:r>
      <w:r>
        <w:rPr>
          <w:spacing w:val="-6"/>
        </w:rPr>
        <w:t xml:space="preserve"> </w:t>
      </w:r>
      <w:r>
        <w:t>out</w:t>
      </w:r>
      <w:r>
        <w:rPr>
          <w:spacing w:val="-6"/>
        </w:rPr>
        <w:t xml:space="preserve"> </w:t>
      </w:r>
      <w:r>
        <w:t>of</w:t>
      </w:r>
      <w:r>
        <w:rPr>
          <w:spacing w:val="-6"/>
        </w:rPr>
        <w:t xml:space="preserve"> </w:t>
      </w:r>
      <w:r>
        <w:t>the</w:t>
      </w:r>
      <w:r>
        <w:rPr>
          <w:spacing w:val="-6"/>
        </w:rPr>
        <w:t xml:space="preserve"> </w:t>
      </w:r>
      <w:r>
        <w:t>window</w:t>
      </w:r>
      <w:r>
        <w:rPr>
          <w:spacing w:val="-6"/>
        </w:rPr>
        <w:t xml:space="preserve"> </w:t>
      </w:r>
      <w:r>
        <w:t>again.</w:t>
      </w:r>
    </w:p>
    <w:p w14:paraId="20062A72" w14:textId="77777777" w:rsidR="001F3DBB" w:rsidRDefault="007F3F95">
      <w:pPr>
        <w:ind w:left="5052"/>
        <w:rPr>
          <w:i/>
          <w:sz w:val="30"/>
        </w:rPr>
      </w:pPr>
      <w:hyperlink r:id="rId91">
        <w:r>
          <w:rPr>
            <w:i/>
            <w:color w:val="0000FF"/>
            <w:spacing w:val="-2"/>
            <w:sz w:val="30"/>
          </w:rPr>
          <w:t>OceanofPDF.com</w:t>
        </w:r>
      </w:hyperlink>
    </w:p>
    <w:p w14:paraId="20062A73" w14:textId="77777777" w:rsidR="001F3DBB" w:rsidRDefault="001F3DBB">
      <w:pPr>
        <w:rPr>
          <w:i/>
          <w:sz w:val="30"/>
        </w:rPr>
        <w:sectPr w:rsidR="001F3DBB">
          <w:pgSz w:w="12240" w:h="15840"/>
          <w:pgMar w:top="1360" w:right="360" w:bottom="280" w:left="0" w:header="720" w:footer="720" w:gutter="0"/>
          <w:cols w:space="720"/>
        </w:sectPr>
      </w:pPr>
    </w:p>
    <w:p w14:paraId="20062A74" w14:textId="77777777" w:rsidR="001F3DBB" w:rsidRDefault="001F3DBB">
      <w:pPr>
        <w:pStyle w:val="BodyText"/>
        <w:spacing w:before="0"/>
        <w:ind w:left="0"/>
        <w:rPr>
          <w:i/>
          <w:sz w:val="33"/>
        </w:rPr>
      </w:pPr>
    </w:p>
    <w:p w14:paraId="20062A75" w14:textId="77777777" w:rsidR="001F3DBB" w:rsidRDefault="001F3DBB">
      <w:pPr>
        <w:pStyle w:val="BodyText"/>
        <w:spacing w:before="247"/>
        <w:ind w:left="0"/>
        <w:rPr>
          <w:i/>
          <w:sz w:val="33"/>
        </w:rPr>
      </w:pPr>
    </w:p>
    <w:p w14:paraId="20062A76" w14:textId="77777777" w:rsidR="001F3DBB" w:rsidRDefault="007F3F95">
      <w:pPr>
        <w:pStyle w:val="Heading4"/>
        <w:spacing w:before="1"/>
        <w:ind w:left="2913"/>
      </w:pPr>
      <w:bookmarkStart w:id="35" w:name="Chapter_10"/>
      <w:bookmarkEnd w:id="35"/>
      <w:r>
        <w:rPr>
          <w:color w:val="0000FF"/>
        </w:rPr>
        <w:t>Chapter</w:t>
      </w:r>
      <w:r>
        <w:rPr>
          <w:color w:val="0000FF"/>
          <w:spacing w:val="21"/>
        </w:rPr>
        <w:t xml:space="preserve"> </w:t>
      </w:r>
      <w:r>
        <w:rPr>
          <w:color w:val="0000FF"/>
          <w:spacing w:val="-5"/>
        </w:rPr>
        <w:t>10</w:t>
      </w:r>
    </w:p>
    <w:p w14:paraId="20062A77" w14:textId="77777777" w:rsidR="001F3DBB" w:rsidRDefault="001F3DBB">
      <w:pPr>
        <w:pStyle w:val="BodyText"/>
        <w:spacing w:before="0"/>
        <w:ind w:left="0"/>
        <w:rPr>
          <w:sz w:val="33"/>
        </w:rPr>
      </w:pPr>
    </w:p>
    <w:p w14:paraId="20062A78" w14:textId="77777777" w:rsidR="001F3DBB" w:rsidRDefault="001F3DBB">
      <w:pPr>
        <w:pStyle w:val="BodyText"/>
        <w:spacing w:before="0"/>
        <w:ind w:left="0"/>
        <w:rPr>
          <w:sz w:val="33"/>
        </w:rPr>
      </w:pPr>
    </w:p>
    <w:p w14:paraId="20062A79" w14:textId="77777777" w:rsidR="001F3DBB" w:rsidRDefault="001F3DBB">
      <w:pPr>
        <w:pStyle w:val="BodyText"/>
        <w:spacing w:before="235"/>
        <w:ind w:left="0"/>
        <w:rPr>
          <w:sz w:val="33"/>
        </w:rPr>
      </w:pPr>
    </w:p>
    <w:p w14:paraId="20062A7A" w14:textId="77777777" w:rsidR="001F3DBB" w:rsidRDefault="007F3F95">
      <w:pPr>
        <w:pStyle w:val="Heading5"/>
      </w:pPr>
      <w:r>
        <w:rPr>
          <w:spacing w:val="-10"/>
        </w:rPr>
        <w:t>I</w:t>
      </w:r>
    </w:p>
    <w:p w14:paraId="20062A7B" w14:textId="77777777" w:rsidR="001F3DBB" w:rsidRDefault="001F3DBB">
      <w:pPr>
        <w:pStyle w:val="BodyText"/>
        <w:spacing w:before="120"/>
        <w:ind w:left="0"/>
        <w:rPr>
          <w:b/>
        </w:rPr>
      </w:pPr>
    </w:p>
    <w:p w14:paraId="20062A7C" w14:textId="77777777" w:rsidR="001F3DBB" w:rsidRDefault="007F3F95">
      <w:pPr>
        <w:pStyle w:val="BodyText"/>
        <w:spacing w:before="0"/>
        <w:ind w:right="1187"/>
      </w:pPr>
      <w:r>
        <w:t>The</w:t>
      </w:r>
      <w:r>
        <w:rPr>
          <w:spacing w:val="-3"/>
        </w:rPr>
        <w:t xml:space="preserve"> </w:t>
      </w:r>
      <w:r>
        <w:t>next</w:t>
      </w:r>
      <w:r>
        <w:rPr>
          <w:spacing w:val="-3"/>
        </w:rPr>
        <w:t xml:space="preserve"> </w:t>
      </w:r>
      <w:r>
        <w:t>week,</w:t>
      </w:r>
      <w:r>
        <w:rPr>
          <w:spacing w:val="-3"/>
        </w:rPr>
        <w:t xml:space="preserve"> </w:t>
      </w:r>
      <w:r>
        <w:t>I</w:t>
      </w:r>
      <w:r>
        <w:rPr>
          <w:spacing w:val="-3"/>
        </w:rPr>
        <w:t xml:space="preserve"> </w:t>
      </w:r>
      <w:r>
        <w:t>think,</w:t>
      </w:r>
      <w:r>
        <w:rPr>
          <w:spacing w:val="-3"/>
        </w:rPr>
        <w:t xml:space="preserve"> </w:t>
      </w:r>
      <w:r>
        <w:t>was</w:t>
      </w:r>
      <w:r>
        <w:rPr>
          <w:spacing w:val="-3"/>
        </w:rPr>
        <w:t xml:space="preserve"> </w:t>
      </w:r>
      <w:r>
        <w:t>one</w:t>
      </w:r>
      <w:r>
        <w:rPr>
          <w:spacing w:val="-3"/>
        </w:rPr>
        <w:t xml:space="preserve"> </w:t>
      </w:r>
      <w:r>
        <w:t>of</w:t>
      </w:r>
      <w:r>
        <w:rPr>
          <w:spacing w:val="-3"/>
        </w:rPr>
        <w:t xml:space="preserve"> </w:t>
      </w:r>
      <w:r>
        <w:t>the</w:t>
      </w:r>
      <w:r>
        <w:rPr>
          <w:spacing w:val="-3"/>
        </w:rPr>
        <w:t xml:space="preserve"> </w:t>
      </w:r>
      <w:r>
        <w:t>queerest</w:t>
      </w:r>
      <w:r>
        <w:rPr>
          <w:spacing w:val="-3"/>
        </w:rPr>
        <w:t xml:space="preserve"> </w:t>
      </w:r>
      <w:r>
        <w:t>times</w:t>
      </w:r>
      <w:r>
        <w:rPr>
          <w:spacing w:val="-3"/>
        </w:rPr>
        <w:t xml:space="preserve"> </w:t>
      </w:r>
      <w:r>
        <w:t>I</w:t>
      </w:r>
      <w:r>
        <w:rPr>
          <w:spacing w:val="-3"/>
        </w:rPr>
        <w:t xml:space="preserve"> </w:t>
      </w:r>
      <w:r>
        <w:t>have</w:t>
      </w:r>
      <w:r>
        <w:rPr>
          <w:spacing w:val="-3"/>
        </w:rPr>
        <w:t xml:space="preserve"> </w:t>
      </w:r>
      <w:r>
        <w:t>ever</w:t>
      </w:r>
      <w:r>
        <w:rPr>
          <w:spacing w:val="-3"/>
        </w:rPr>
        <w:t xml:space="preserve"> </w:t>
      </w:r>
      <w:r>
        <w:t>passed through. It had an odd dream quality. Nothing seemed real.</w:t>
      </w:r>
    </w:p>
    <w:p w14:paraId="20062A7D" w14:textId="77777777" w:rsidR="001F3DBB" w:rsidRDefault="007F3F95">
      <w:pPr>
        <w:pStyle w:val="BodyText"/>
        <w:ind w:right="1187" w:firstLine="457"/>
      </w:pPr>
      <w:r>
        <w:t>The inquest on</w:t>
      </w:r>
      <w:r>
        <w:rPr>
          <w:spacing w:val="-9"/>
        </w:rPr>
        <w:t xml:space="preserve"> </w:t>
      </w:r>
      <w:r>
        <w:t>Agnes Woddell was held and the curious of Lymstock attended</w:t>
      </w:r>
      <w:r>
        <w:rPr>
          <w:spacing w:val="-3"/>
        </w:rPr>
        <w:t xml:space="preserve"> </w:t>
      </w:r>
      <w:r>
        <w:rPr>
          <w:i/>
        </w:rPr>
        <w:t>en</w:t>
      </w:r>
      <w:r>
        <w:rPr>
          <w:i/>
          <w:spacing w:val="-3"/>
        </w:rPr>
        <w:t xml:space="preserve"> </w:t>
      </w:r>
      <w:r>
        <w:rPr>
          <w:i/>
        </w:rPr>
        <w:t>masse.</w:t>
      </w:r>
      <w:r>
        <w:rPr>
          <w:i/>
          <w:spacing w:val="-3"/>
        </w:rPr>
        <w:t xml:space="preserve"> </w:t>
      </w:r>
      <w:r>
        <w:t>No</w:t>
      </w:r>
      <w:r>
        <w:rPr>
          <w:spacing w:val="-3"/>
        </w:rPr>
        <w:t xml:space="preserve"> </w:t>
      </w:r>
      <w:r>
        <w:t>new</w:t>
      </w:r>
      <w:r>
        <w:rPr>
          <w:spacing w:val="-3"/>
        </w:rPr>
        <w:t xml:space="preserve"> </w:t>
      </w:r>
      <w:r>
        <w:t>facts</w:t>
      </w:r>
      <w:r>
        <w:rPr>
          <w:spacing w:val="-3"/>
        </w:rPr>
        <w:t xml:space="preserve"> </w:t>
      </w:r>
      <w:r>
        <w:t>came</w:t>
      </w:r>
      <w:r>
        <w:rPr>
          <w:spacing w:val="-3"/>
        </w:rPr>
        <w:t xml:space="preserve"> </w:t>
      </w:r>
      <w:r>
        <w:t>to</w:t>
      </w:r>
      <w:r>
        <w:rPr>
          <w:spacing w:val="-3"/>
        </w:rPr>
        <w:t xml:space="preserve"> </w:t>
      </w:r>
      <w:r>
        <w:t>light</w:t>
      </w:r>
      <w:r>
        <w:rPr>
          <w:spacing w:val="-3"/>
        </w:rPr>
        <w:t xml:space="preserve"> </w:t>
      </w:r>
      <w:r>
        <w:t>and</w:t>
      </w:r>
      <w:r>
        <w:rPr>
          <w:spacing w:val="-3"/>
        </w:rPr>
        <w:t xml:space="preserve"> </w:t>
      </w:r>
      <w:r>
        <w:t>the</w:t>
      </w:r>
      <w:r>
        <w:rPr>
          <w:spacing w:val="-3"/>
        </w:rPr>
        <w:t xml:space="preserve"> </w:t>
      </w:r>
      <w:r>
        <w:t>only</w:t>
      </w:r>
      <w:r>
        <w:rPr>
          <w:spacing w:val="-3"/>
        </w:rPr>
        <w:t xml:space="preserve"> </w:t>
      </w:r>
      <w:r>
        <w:t>possible</w:t>
      </w:r>
      <w:r>
        <w:rPr>
          <w:spacing w:val="-3"/>
        </w:rPr>
        <w:t xml:space="preserve"> </w:t>
      </w:r>
      <w:r>
        <w:t>verdict was returned, ‘Murder by person or persons unknown.’</w:t>
      </w:r>
    </w:p>
    <w:p w14:paraId="20062A7E" w14:textId="77777777" w:rsidR="001F3DBB" w:rsidRDefault="007F3F95">
      <w:pPr>
        <w:pStyle w:val="BodyText"/>
        <w:ind w:right="1748" w:firstLine="457"/>
        <w:jc w:val="both"/>
      </w:pPr>
      <w:r>
        <w:t>So</w:t>
      </w:r>
      <w:r>
        <w:rPr>
          <w:spacing w:val="-8"/>
        </w:rPr>
        <w:t xml:space="preserve"> </w:t>
      </w:r>
      <w:r>
        <w:t>poor</w:t>
      </w:r>
      <w:r>
        <w:rPr>
          <w:spacing w:val="-6"/>
        </w:rPr>
        <w:t xml:space="preserve"> </w:t>
      </w:r>
      <w:r>
        <w:t>little</w:t>
      </w:r>
      <w:r>
        <w:rPr>
          <w:spacing w:val="-19"/>
        </w:rPr>
        <w:t xml:space="preserve"> </w:t>
      </w:r>
      <w:r>
        <w:t>Agnes</w:t>
      </w:r>
      <w:r>
        <w:rPr>
          <w:spacing w:val="-11"/>
        </w:rPr>
        <w:t xml:space="preserve"> </w:t>
      </w:r>
      <w:r>
        <w:t>Woddell,</w:t>
      </w:r>
      <w:r>
        <w:rPr>
          <w:spacing w:val="-6"/>
        </w:rPr>
        <w:t xml:space="preserve"> </w:t>
      </w:r>
      <w:r>
        <w:t>having</w:t>
      </w:r>
      <w:r>
        <w:rPr>
          <w:spacing w:val="-6"/>
        </w:rPr>
        <w:t xml:space="preserve"> </w:t>
      </w:r>
      <w:r>
        <w:t>had</w:t>
      </w:r>
      <w:r>
        <w:rPr>
          <w:spacing w:val="-6"/>
        </w:rPr>
        <w:t xml:space="preserve"> </w:t>
      </w:r>
      <w:r>
        <w:t>her</w:t>
      </w:r>
      <w:r>
        <w:rPr>
          <w:spacing w:val="-6"/>
        </w:rPr>
        <w:t xml:space="preserve"> </w:t>
      </w:r>
      <w:r>
        <w:t>hour</w:t>
      </w:r>
      <w:r>
        <w:rPr>
          <w:spacing w:val="-6"/>
        </w:rPr>
        <w:t xml:space="preserve"> </w:t>
      </w:r>
      <w:r>
        <w:t>of</w:t>
      </w:r>
      <w:r>
        <w:rPr>
          <w:spacing w:val="-6"/>
        </w:rPr>
        <w:t xml:space="preserve"> </w:t>
      </w:r>
      <w:r>
        <w:t>limelight,</w:t>
      </w:r>
      <w:r>
        <w:rPr>
          <w:spacing w:val="-6"/>
        </w:rPr>
        <w:t xml:space="preserve"> </w:t>
      </w:r>
      <w:r>
        <w:t>was duly</w:t>
      </w:r>
      <w:r>
        <w:rPr>
          <w:spacing w:val="-5"/>
        </w:rPr>
        <w:t xml:space="preserve"> </w:t>
      </w:r>
      <w:r>
        <w:t>buried</w:t>
      </w:r>
      <w:r>
        <w:rPr>
          <w:spacing w:val="-5"/>
        </w:rPr>
        <w:t xml:space="preserve"> </w:t>
      </w:r>
      <w:r>
        <w:t>in</w:t>
      </w:r>
      <w:r>
        <w:rPr>
          <w:spacing w:val="-5"/>
        </w:rPr>
        <w:t xml:space="preserve"> </w:t>
      </w:r>
      <w:r>
        <w:t>the</w:t>
      </w:r>
      <w:r>
        <w:rPr>
          <w:spacing w:val="-5"/>
        </w:rPr>
        <w:t xml:space="preserve"> </w:t>
      </w:r>
      <w:r>
        <w:t>quiet</w:t>
      </w:r>
      <w:r>
        <w:rPr>
          <w:spacing w:val="-5"/>
        </w:rPr>
        <w:t xml:space="preserve"> </w:t>
      </w:r>
      <w:r>
        <w:t>old</w:t>
      </w:r>
      <w:r>
        <w:rPr>
          <w:spacing w:val="-5"/>
        </w:rPr>
        <w:t xml:space="preserve"> </w:t>
      </w:r>
      <w:r>
        <w:t>churchyard</w:t>
      </w:r>
      <w:r>
        <w:rPr>
          <w:spacing w:val="-5"/>
        </w:rPr>
        <w:t xml:space="preserve"> </w:t>
      </w:r>
      <w:r>
        <w:t>and</w:t>
      </w:r>
      <w:r>
        <w:rPr>
          <w:spacing w:val="-5"/>
        </w:rPr>
        <w:t xml:space="preserve"> </w:t>
      </w:r>
      <w:r>
        <w:t>life</w:t>
      </w:r>
      <w:r>
        <w:rPr>
          <w:spacing w:val="-5"/>
        </w:rPr>
        <w:t xml:space="preserve"> </w:t>
      </w:r>
      <w:r>
        <w:t>in</w:t>
      </w:r>
      <w:r>
        <w:rPr>
          <w:spacing w:val="-5"/>
        </w:rPr>
        <w:t xml:space="preserve"> </w:t>
      </w:r>
      <w:r>
        <w:t>Lymstock</w:t>
      </w:r>
      <w:r>
        <w:rPr>
          <w:spacing w:val="-5"/>
        </w:rPr>
        <w:t xml:space="preserve"> </w:t>
      </w:r>
      <w:r>
        <w:t>went</w:t>
      </w:r>
      <w:r>
        <w:rPr>
          <w:spacing w:val="-5"/>
        </w:rPr>
        <w:t xml:space="preserve"> </w:t>
      </w:r>
      <w:r>
        <w:t>on</w:t>
      </w:r>
      <w:r>
        <w:rPr>
          <w:spacing w:val="-5"/>
        </w:rPr>
        <w:t xml:space="preserve"> </w:t>
      </w:r>
      <w:r>
        <w:t xml:space="preserve">as </w:t>
      </w:r>
      <w:r>
        <w:rPr>
          <w:spacing w:val="-2"/>
        </w:rPr>
        <w:t>before.</w:t>
      </w:r>
    </w:p>
    <w:p w14:paraId="20062A7F" w14:textId="77777777" w:rsidR="001F3DBB" w:rsidRDefault="007F3F95">
      <w:pPr>
        <w:pStyle w:val="BodyText"/>
        <w:ind w:left="1997"/>
      </w:pPr>
      <w:r>
        <w:t xml:space="preserve">No, that last statement is untrue. Not as </w:t>
      </w:r>
      <w:r>
        <w:rPr>
          <w:spacing w:val="-2"/>
        </w:rPr>
        <w:t>before…</w:t>
      </w:r>
    </w:p>
    <w:p w14:paraId="20062A80" w14:textId="77777777" w:rsidR="001F3DBB" w:rsidRDefault="007F3F95">
      <w:pPr>
        <w:pStyle w:val="BodyText"/>
        <w:ind w:left="1997"/>
      </w:pPr>
      <w:r>
        <w:t>There</w:t>
      </w:r>
      <w:r>
        <w:rPr>
          <w:spacing w:val="-2"/>
        </w:rPr>
        <w:t xml:space="preserve"> </w:t>
      </w:r>
      <w:r>
        <w:t>was</w:t>
      </w:r>
      <w:r>
        <w:rPr>
          <w:spacing w:val="-2"/>
        </w:rPr>
        <w:t xml:space="preserve"> </w:t>
      </w:r>
      <w:r>
        <w:t>a</w:t>
      </w:r>
      <w:r>
        <w:rPr>
          <w:spacing w:val="-2"/>
        </w:rPr>
        <w:t xml:space="preserve"> </w:t>
      </w:r>
      <w:r>
        <w:t>half-scared,</w:t>
      </w:r>
      <w:r>
        <w:rPr>
          <w:spacing w:val="-2"/>
        </w:rPr>
        <w:t xml:space="preserve"> </w:t>
      </w:r>
      <w:r>
        <w:t>half-avid</w:t>
      </w:r>
      <w:r>
        <w:rPr>
          <w:spacing w:val="-2"/>
        </w:rPr>
        <w:t xml:space="preserve"> </w:t>
      </w:r>
      <w:r>
        <w:t>gleam</w:t>
      </w:r>
      <w:r>
        <w:rPr>
          <w:spacing w:val="-2"/>
        </w:rPr>
        <w:t xml:space="preserve"> </w:t>
      </w:r>
      <w:r>
        <w:t>in</w:t>
      </w:r>
      <w:r>
        <w:rPr>
          <w:spacing w:val="-2"/>
        </w:rPr>
        <w:t xml:space="preserve"> </w:t>
      </w:r>
      <w:r>
        <w:t>almost</w:t>
      </w:r>
      <w:r>
        <w:rPr>
          <w:spacing w:val="-2"/>
        </w:rPr>
        <w:t xml:space="preserve"> </w:t>
      </w:r>
      <w:r>
        <w:t>everybody’s</w:t>
      </w:r>
      <w:r>
        <w:rPr>
          <w:spacing w:val="-1"/>
        </w:rPr>
        <w:t xml:space="preserve"> </w:t>
      </w:r>
      <w:r>
        <w:rPr>
          <w:spacing w:val="-4"/>
        </w:rPr>
        <w:t>eye.</w:t>
      </w:r>
    </w:p>
    <w:p w14:paraId="20062A81" w14:textId="77777777" w:rsidR="001F3DBB" w:rsidRDefault="007F3F95">
      <w:pPr>
        <w:pStyle w:val="BodyText"/>
        <w:spacing w:before="0"/>
        <w:ind w:right="1187"/>
      </w:pPr>
      <w:r>
        <w:t>Neighbour</w:t>
      </w:r>
      <w:r>
        <w:rPr>
          <w:spacing w:val="-1"/>
        </w:rPr>
        <w:t xml:space="preserve"> </w:t>
      </w:r>
      <w:r>
        <w:t>looked</w:t>
      </w:r>
      <w:r>
        <w:rPr>
          <w:spacing w:val="-1"/>
        </w:rPr>
        <w:t xml:space="preserve"> </w:t>
      </w:r>
      <w:r>
        <w:t>at</w:t>
      </w:r>
      <w:r>
        <w:rPr>
          <w:spacing w:val="-1"/>
        </w:rPr>
        <w:t xml:space="preserve"> </w:t>
      </w:r>
      <w:r>
        <w:t>neighbour.</w:t>
      </w:r>
      <w:r>
        <w:rPr>
          <w:spacing w:val="-1"/>
        </w:rPr>
        <w:t xml:space="preserve"> </w:t>
      </w:r>
      <w:r>
        <w:t>One</w:t>
      </w:r>
      <w:r>
        <w:rPr>
          <w:spacing w:val="-1"/>
        </w:rPr>
        <w:t xml:space="preserve"> </w:t>
      </w:r>
      <w:r>
        <w:t>thing</w:t>
      </w:r>
      <w:r>
        <w:rPr>
          <w:spacing w:val="-1"/>
        </w:rPr>
        <w:t xml:space="preserve"> </w:t>
      </w:r>
      <w:r>
        <w:t>had</w:t>
      </w:r>
      <w:r>
        <w:rPr>
          <w:spacing w:val="-1"/>
        </w:rPr>
        <w:t xml:space="preserve"> </w:t>
      </w:r>
      <w:r>
        <w:t>been</w:t>
      </w:r>
      <w:r>
        <w:rPr>
          <w:spacing w:val="-1"/>
        </w:rPr>
        <w:t xml:space="preserve"> </w:t>
      </w:r>
      <w:r>
        <w:t>brought</w:t>
      </w:r>
      <w:r>
        <w:rPr>
          <w:spacing w:val="-1"/>
        </w:rPr>
        <w:t xml:space="preserve"> </w:t>
      </w:r>
      <w:r>
        <w:t>out</w:t>
      </w:r>
      <w:r>
        <w:rPr>
          <w:spacing w:val="-1"/>
        </w:rPr>
        <w:t xml:space="preserve"> </w:t>
      </w:r>
      <w:r>
        <w:t>clearly</w:t>
      </w:r>
      <w:r>
        <w:rPr>
          <w:spacing w:val="-1"/>
        </w:rPr>
        <w:t xml:space="preserve"> </w:t>
      </w:r>
      <w:r>
        <w:t>at the inquest—it was most unlikely that any stranger had killed</w:t>
      </w:r>
      <w:r>
        <w:rPr>
          <w:spacing w:val="-5"/>
        </w:rPr>
        <w:t xml:space="preserve"> </w:t>
      </w:r>
      <w:r>
        <w:t>Agnes Woddell.</w:t>
      </w:r>
      <w:r>
        <w:rPr>
          <w:spacing w:val="-6"/>
        </w:rPr>
        <w:t xml:space="preserve"> </w:t>
      </w:r>
      <w:r>
        <w:t>No</w:t>
      </w:r>
      <w:r>
        <w:rPr>
          <w:spacing w:val="-6"/>
        </w:rPr>
        <w:t xml:space="preserve"> </w:t>
      </w:r>
      <w:r>
        <w:t>tramps</w:t>
      </w:r>
      <w:r>
        <w:rPr>
          <w:spacing w:val="-6"/>
        </w:rPr>
        <w:t xml:space="preserve"> </w:t>
      </w:r>
      <w:r>
        <w:t>nor</w:t>
      </w:r>
      <w:r>
        <w:rPr>
          <w:spacing w:val="-6"/>
        </w:rPr>
        <w:t xml:space="preserve"> </w:t>
      </w:r>
      <w:r>
        <w:t>unknown</w:t>
      </w:r>
      <w:r>
        <w:rPr>
          <w:spacing w:val="-6"/>
        </w:rPr>
        <w:t xml:space="preserve"> </w:t>
      </w:r>
      <w:r>
        <w:t>men</w:t>
      </w:r>
      <w:r>
        <w:rPr>
          <w:spacing w:val="-6"/>
        </w:rPr>
        <w:t xml:space="preserve"> </w:t>
      </w:r>
      <w:r>
        <w:t>had</w:t>
      </w:r>
      <w:r>
        <w:rPr>
          <w:spacing w:val="-6"/>
        </w:rPr>
        <w:t xml:space="preserve"> </w:t>
      </w:r>
      <w:r>
        <w:t>been</w:t>
      </w:r>
      <w:r>
        <w:rPr>
          <w:spacing w:val="-6"/>
        </w:rPr>
        <w:t xml:space="preserve"> </w:t>
      </w:r>
      <w:r>
        <w:t>noticed</w:t>
      </w:r>
      <w:r>
        <w:rPr>
          <w:spacing w:val="-6"/>
        </w:rPr>
        <w:t xml:space="preserve"> </w:t>
      </w:r>
      <w:r>
        <w:t>or</w:t>
      </w:r>
      <w:r>
        <w:rPr>
          <w:spacing w:val="-6"/>
        </w:rPr>
        <w:t xml:space="preserve"> </w:t>
      </w:r>
      <w:r>
        <w:t>reported</w:t>
      </w:r>
      <w:r>
        <w:rPr>
          <w:spacing w:val="-6"/>
        </w:rPr>
        <w:t xml:space="preserve"> </w:t>
      </w:r>
      <w:r>
        <w:t>in</w:t>
      </w:r>
      <w:r>
        <w:rPr>
          <w:spacing w:val="-6"/>
        </w:rPr>
        <w:t xml:space="preserve"> </w:t>
      </w:r>
      <w:r>
        <w:t>the district. Somewhere, then, in Lymstock, walking down the High Street, shopping, passing the time of day, was a person who had cracked a</w:t>
      </w:r>
    </w:p>
    <w:p w14:paraId="20062A82" w14:textId="77777777" w:rsidR="001F3DBB" w:rsidRDefault="007F3F95">
      <w:pPr>
        <w:pStyle w:val="BodyText"/>
        <w:spacing w:before="0"/>
      </w:pPr>
      <w:r>
        <w:t>defenceless</w:t>
      </w:r>
      <w:r>
        <w:rPr>
          <w:spacing w:val="-2"/>
        </w:rPr>
        <w:t xml:space="preserve"> </w:t>
      </w:r>
      <w:r>
        <w:t>girl’s</w:t>
      </w:r>
      <w:r>
        <w:rPr>
          <w:spacing w:val="-2"/>
        </w:rPr>
        <w:t xml:space="preserve"> </w:t>
      </w:r>
      <w:r>
        <w:t>skull</w:t>
      </w:r>
      <w:r>
        <w:rPr>
          <w:spacing w:val="-1"/>
        </w:rPr>
        <w:t xml:space="preserve"> </w:t>
      </w:r>
      <w:r>
        <w:t>and</w:t>
      </w:r>
      <w:r>
        <w:rPr>
          <w:spacing w:val="-2"/>
        </w:rPr>
        <w:t xml:space="preserve"> </w:t>
      </w:r>
      <w:r>
        <w:t>driven</w:t>
      </w:r>
      <w:r>
        <w:rPr>
          <w:spacing w:val="-1"/>
        </w:rPr>
        <w:t xml:space="preserve"> </w:t>
      </w:r>
      <w:r>
        <w:t>a</w:t>
      </w:r>
      <w:r>
        <w:rPr>
          <w:spacing w:val="-2"/>
        </w:rPr>
        <w:t xml:space="preserve"> </w:t>
      </w:r>
      <w:r>
        <w:t>sharp</w:t>
      </w:r>
      <w:r>
        <w:rPr>
          <w:spacing w:val="-1"/>
        </w:rPr>
        <w:t xml:space="preserve"> </w:t>
      </w:r>
      <w:r>
        <w:t>skewer</w:t>
      </w:r>
      <w:r>
        <w:rPr>
          <w:spacing w:val="-2"/>
        </w:rPr>
        <w:t xml:space="preserve"> </w:t>
      </w:r>
      <w:r>
        <w:t>home</w:t>
      </w:r>
      <w:r>
        <w:rPr>
          <w:spacing w:val="-1"/>
        </w:rPr>
        <w:t xml:space="preserve"> </w:t>
      </w:r>
      <w:r>
        <w:t>to</w:t>
      </w:r>
      <w:r>
        <w:rPr>
          <w:spacing w:val="-2"/>
        </w:rPr>
        <w:t xml:space="preserve"> </w:t>
      </w:r>
      <w:r>
        <w:t>her</w:t>
      </w:r>
      <w:r>
        <w:rPr>
          <w:spacing w:val="-1"/>
        </w:rPr>
        <w:t xml:space="preserve"> </w:t>
      </w:r>
      <w:r>
        <w:rPr>
          <w:spacing w:val="-2"/>
        </w:rPr>
        <w:t>brain.</w:t>
      </w:r>
    </w:p>
    <w:p w14:paraId="20062A83" w14:textId="77777777" w:rsidR="001F3DBB" w:rsidRDefault="007F3F95">
      <w:pPr>
        <w:pStyle w:val="BodyText"/>
        <w:ind w:left="1997"/>
      </w:pPr>
      <w:r>
        <w:t xml:space="preserve">And no one knew who that person </w:t>
      </w:r>
      <w:r>
        <w:rPr>
          <w:spacing w:val="-4"/>
        </w:rPr>
        <w:t>was.</w:t>
      </w:r>
    </w:p>
    <w:p w14:paraId="20062A84" w14:textId="77777777" w:rsidR="001F3DBB" w:rsidRDefault="007F3F95">
      <w:pPr>
        <w:pStyle w:val="BodyText"/>
        <w:ind w:right="1281" w:firstLine="457"/>
      </w:pPr>
      <w:r>
        <w:t>As I say, the days went by in a kind of dream. I looked at everyone I met</w:t>
      </w:r>
      <w:r>
        <w:rPr>
          <w:spacing w:val="-4"/>
        </w:rPr>
        <w:t xml:space="preserve"> </w:t>
      </w:r>
      <w:r>
        <w:t>in</w:t>
      </w:r>
      <w:r>
        <w:rPr>
          <w:spacing w:val="-4"/>
        </w:rPr>
        <w:t xml:space="preserve"> </w:t>
      </w:r>
      <w:r>
        <w:t>a</w:t>
      </w:r>
      <w:r>
        <w:rPr>
          <w:spacing w:val="-4"/>
        </w:rPr>
        <w:t xml:space="preserve"> </w:t>
      </w:r>
      <w:r>
        <w:t>new</w:t>
      </w:r>
      <w:r>
        <w:rPr>
          <w:spacing w:val="-4"/>
        </w:rPr>
        <w:t xml:space="preserve"> </w:t>
      </w:r>
      <w:r>
        <w:t>light,</w:t>
      </w:r>
      <w:r>
        <w:rPr>
          <w:spacing w:val="-4"/>
        </w:rPr>
        <w:t xml:space="preserve"> </w:t>
      </w:r>
      <w:r>
        <w:t>the</w:t>
      </w:r>
      <w:r>
        <w:rPr>
          <w:spacing w:val="-4"/>
        </w:rPr>
        <w:t xml:space="preserve"> </w:t>
      </w:r>
      <w:r>
        <w:t>light</w:t>
      </w:r>
      <w:r>
        <w:rPr>
          <w:spacing w:val="-4"/>
        </w:rPr>
        <w:t xml:space="preserve"> </w:t>
      </w:r>
      <w:r>
        <w:t>of</w:t>
      </w:r>
      <w:r>
        <w:rPr>
          <w:spacing w:val="-4"/>
        </w:rPr>
        <w:t xml:space="preserve"> </w:t>
      </w:r>
      <w:r>
        <w:t>a</w:t>
      </w:r>
      <w:r>
        <w:rPr>
          <w:spacing w:val="-4"/>
        </w:rPr>
        <w:t xml:space="preserve"> </w:t>
      </w:r>
      <w:r>
        <w:t>possible</w:t>
      </w:r>
      <w:r>
        <w:rPr>
          <w:spacing w:val="-4"/>
        </w:rPr>
        <w:t xml:space="preserve"> </w:t>
      </w:r>
      <w:r>
        <w:t>murderer.</w:t>
      </w:r>
      <w:r>
        <w:rPr>
          <w:spacing w:val="-4"/>
        </w:rPr>
        <w:t xml:space="preserve"> </w:t>
      </w:r>
      <w:r>
        <w:t>It</w:t>
      </w:r>
      <w:r>
        <w:rPr>
          <w:spacing w:val="-4"/>
        </w:rPr>
        <w:t xml:space="preserve"> </w:t>
      </w:r>
      <w:r>
        <w:t>was</w:t>
      </w:r>
      <w:r>
        <w:rPr>
          <w:spacing w:val="-4"/>
        </w:rPr>
        <w:t xml:space="preserve"> </w:t>
      </w:r>
      <w:r>
        <w:t>not</w:t>
      </w:r>
      <w:r>
        <w:rPr>
          <w:spacing w:val="-4"/>
        </w:rPr>
        <w:t xml:space="preserve"> </w:t>
      </w:r>
      <w:r>
        <w:t>an</w:t>
      </w:r>
      <w:r>
        <w:rPr>
          <w:spacing w:val="-4"/>
        </w:rPr>
        <w:t xml:space="preserve"> </w:t>
      </w:r>
      <w:r>
        <w:t xml:space="preserve">agreeable </w:t>
      </w:r>
      <w:r>
        <w:rPr>
          <w:spacing w:val="-2"/>
        </w:rPr>
        <w:t>sensation!</w:t>
      </w:r>
    </w:p>
    <w:p w14:paraId="20062A85" w14:textId="77777777" w:rsidR="001F3DBB" w:rsidRDefault="001F3DBB">
      <w:pPr>
        <w:pStyle w:val="BodyText"/>
        <w:sectPr w:rsidR="001F3DBB">
          <w:pgSz w:w="12240" w:h="15840"/>
          <w:pgMar w:top="1820" w:right="360" w:bottom="280" w:left="0" w:header="720" w:footer="720" w:gutter="0"/>
          <w:cols w:space="720"/>
        </w:sectPr>
      </w:pPr>
    </w:p>
    <w:p w14:paraId="20062A86" w14:textId="77777777" w:rsidR="001F3DBB" w:rsidRDefault="007F3F95">
      <w:pPr>
        <w:pStyle w:val="BodyText"/>
        <w:spacing w:before="70"/>
        <w:ind w:right="1187" w:firstLine="457"/>
      </w:pPr>
      <w:r>
        <w:lastRenderedPageBreak/>
        <w:t>And</w:t>
      </w:r>
      <w:r>
        <w:rPr>
          <w:spacing w:val="-4"/>
        </w:rPr>
        <w:t xml:space="preserve"> </w:t>
      </w:r>
      <w:r>
        <w:t>in</w:t>
      </w:r>
      <w:r>
        <w:rPr>
          <w:spacing w:val="-4"/>
        </w:rPr>
        <w:t xml:space="preserve"> </w:t>
      </w:r>
      <w:r>
        <w:t>the</w:t>
      </w:r>
      <w:r>
        <w:rPr>
          <w:spacing w:val="-4"/>
        </w:rPr>
        <w:t xml:space="preserve"> </w:t>
      </w:r>
      <w:r>
        <w:t>evenings,</w:t>
      </w:r>
      <w:r>
        <w:rPr>
          <w:spacing w:val="-4"/>
        </w:rPr>
        <w:t xml:space="preserve"> </w:t>
      </w:r>
      <w:r>
        <w:t>with</w:t>
      </w:r>
      <w:r>
        <w:rPr>
          <w:spacing w:val="-4"/>
        </w:rPr>
        <w:t xml:space="preserve"> </w:t>
      </w:r>
      <w:r>
        <w:t>the</w:t>
      </w:r>
      <w:r>
        <w:rPr>
          <w:spacing w:val="-4"/>
        </w:rPr>
        <w:t xml:space="preserve"> </w:t>
      </w:r>
      <w:r>
        <w:t>curtain</w:t>
      </w:r>
      <w:r>
        <w:rPr>
          <w:spacing w:val="-4"/>
        </w:rPr>
        <w:t xml:space="preserve"> </w:t>
      </w:r>
      <w:r>
        <w:t>drawn,</w:t>
      </w:r>
      <w:r>
        <w:rPr>
          <w:spacing w:val="-4"/>
        </w:rPr>
        <w:t xml:space="preserve"> </w:t>
      </w:r>
      <w:r>
        <w:t>Joanna</w:t>
      </w:r>
      <w:r>
        <w:rPr>
          <w:spacing w:val="-4"/>
        </w:rPr>
        <w:t xml:space="preserve"> </w:t>
      </w:r>
      <w:r>
        <w:t>and</w:t>
      </w:r>
      <w:r>
        <w:rPr>
          <w:spacing w:val="-4"/>
        </w:rPr>
        <w:t xml:space="preserve"> </w:t>
      </w:r>
      <w:r>
        <w:t>I</w:t>
      </w:r>
      <w:r>
        <w:rPr>
          <w:spacing w:val="-4"/>
        </w:rPr>
        <w:t xml:space="preserve"> </w:t>
      </w:r>
      <w:r>
        <w:t>sat</w:t>
      </w:r>
      <w:r>
        <w:rPr>
          <w:spacing w:val="-4"/>
        </w:rPr>
        <w:t xml:space="preserve"> </w:t>
      </w:r>
      <w:r>
        <w:t>talking, talking, arguing, going over in turn all the various possibilities that still seemed so fantastic and incredible.</w:t>
      </w:r>
    </w:p>
    <w:p w14:paraId="20062A87" w14:textId="77777777" w:rsidR="001F3DBB" w:rsidRDefault="007F3F95">
      <w:pPr>
        <w:pStyle w:val="BodyText"/>
        <w:ind w:right="1187" w:firstLine="457"/>
      </w:pPr>
      <w:r>
        <w:t>Joanna</w:t>
      </w:r>
      <w:r>
        <w:rPr>
          <w:spacing w:val="-3"/>
        </w:rPr>
        <w:t xml:space="preserve"> </w:t>
      </w:r>
      <w:r>
        <w:t>held</w:t>
      </w:r>
      <w:r>
        <w:rPr>
          <w:spacing w:val="-3"/>
        </w:rPr>
        <w:t xml:space="preserve"> </w:t>
      </w:r>
      <w:r>
        <w:t>firm</w:t>
      </w:r>
      <w:r>
        <w:rPr>
          <w:spacing w:val="-3"/>
        </w:rPr>
        <w:t xml:space="preserve"> </w:t>
      </w:r>
      <w:r>
        <w:t>to</w:t>
      </w:r>
      <w:r>
        <w:rPr>
          <w:spacing w:val="-3"/>
        </w:rPr>
        <w:t xml:space="preserve"> </w:t>
      </w:r>
      <w:r>
        <w:t>her</w:t>
      </w:r>
      <w:r>
        <w:rPr>
          <w:spacing w:val="-3"/>
        </w:rPr>
        <w:t xml:space="preserve"> </w:t>
      </w:r>
      <w:r>
        <w:t>theory</w:t>
      </w:r>
      <w:r>
        <w:rPr>
          <w:spacing w:val="-3"/>
        </w:rPr>
        <w:t xml:space="preserve"> </w:t>
      </w:r>
      <w:r>
        <w:t>of</w:t>
      </w:r>
      <w:r>
        <w:rPr>
          <w:spacing w:val="-3"/>
        </w:rPr>
        <w:t xml:space="preserve"> </w:t>
      </w:r>
      <w:r>
        <w:t>Mr</w:t>
      </w:r>
      <w:r>
        <w:rPr>
          <w:spacing w:val="-3"/>
        </w:rPr>
        <w:t xml:space="preserve"> </w:t>
      </w:r>
      <w:r>
        <w:t>Pye.</w:t>
      </w:r>
      <w:r>
        <w:rPr>
          <w:spacing w:val="-3"/>
        </w:rPr>
        <w:t xml:space="preserve"> </w:t>
      </w:r>
      <w:r>
        <w:t>I,</w:t>
      </w:r>
      <w:r>
        <w:rPr>
          <w:spacing w:val="-3"/>
        </w:rPr>
        <w:t xml:space="preserve"> </w:t>
      </w:r>
      <w:r>
        <w:t>after</w:t>
      </w:r>
      <w:r>
        <w:rPr>
          <w:spacing w:val="-3"/>
        </w:rPr>
        <w:t xml:space="preserve"> </w:t>
      </w:r>
      <w:r>
        <w:t>wavering</w:t>
      </w:r>
      <w:r>
        <w:rPr>
          <w:spacing w:val="-3"/>
        </w:rPr>
        <w:t xml:space="preserve"> </w:t>
      </w:r>
      <w:r>
        <w:t>a</w:t>
      </w:r>
      <w:r>
        <w:rPr>
          <w:spacing w:val="-3"/>
        </w:rPr>
        <w:t xml:space="preserve"> </w:t>
      </w:r>
      <w:r>
        <w:t>little,</w:t>
      </w:r>
      <w:r>
        <w:rPr>
          <w:spacing w:val="-3"/>
        </w:rPr>
        <w:t xml:space="preserve"> </w:t>
      </w:r>
      <w:r>
        <w:t>had gone back to my original suspect, Miss Ginch. But we went over the</w:t>
      </w:r>
    </w:p>
    <w:p w14:paraId="20062A88" w14:textId="77777777" w:rsidR="001F3DBB" w:rsidRDefault="007F3F95">
      <w:pPr>
        <w:pStyle w:val="BodyText"/>
        <w:spacing w:before="0"/>
      </w:pPr>
      <w:r>
        <w:t xml:space="preserve">possible names again and </w:t>
      </w:r>
      <w:r>
        <w:rPr>
          <w:spacing w:val="-2"/>
        </w:rPr>
        <w:t>again.</w:t>
      </w:r>
    </w:p>
    <w:p w14:paraId="20062A89" w14:textId="77777777" w:rsidR="001F3DBB" w:rsidRDefault="007F3F95">
      <w:pPr>
        <w:pStyle w:val="BodyText"/>
        <w:ind w:left="1997"/>
      </w:pPr>
      <w:r>
        <w:t xml:space="preserve">Mr </w:t>
      </w:r>
      <w:r>
        <w:rPr>
          <w:spacing w:val="-4"/>
        </w:rPr>
        <w:t>Pye?</w:t>
      </w:r>
    </w:p>
    <w:p w14:paraId="20062A8A" w14:textId="77777777" w:rsidR="001F3DBB" w:rsidRDefault="007F3F95">
      <w:pPr>
        <w:pStyle w:val="BodyText"/>
        <w:ind w:left="1997"/>
      </w:pPr>
      <w:r>
        <w:t xml:space="preserve">Miss </w:t>
      </w:r>
      <w:r>
        <w:rPr>
          <w:spacing w:val="-2"/>
        </w:rPr>
        <w:t>Ginch?</w:t>
      </w:r>
    </w:p>
    <w:p w14:paraId="20062A8B" w14:textId="77777777" w:rsidR="001F3DBB" w:rsidRDefault="007F3F95">
      <w:pPr>
        <w:pStyle w:val="BodyText"/>
        <w:ind w:left="1997" w:right="7430"/>
      </w:pPr>
      <w:r>
        <w:t xml:space="preserve">Mrs Dane </w:t>
      </w:r>
      <w:r>
        <w:rPr>
          <w:spacing w:val="-2"/>
        </w:rPr>
        <w:t>Calthrop?</w:t>
      </w:r>
    </w:p>
    <w:p w14:paraId="20062A8C" w14:textId="77777777" w:rsidR="001F3DBB" w:rsidRDefault="007F3F95">
      <w:pPr>
        <w:pStyle w:val="BodyText"/>
        <w:ind w:left="1997" w:right="7430"/>
      </w:pPr>
      <w:r>
        <w:t xml:space="preserve">Aimée </w:t>
      </w:r>
      <w:r>
        <w:rPr>
          <w:spacing w:val="-2"/>
        </w:rPr>
        <w:t>Griffith?</w:t>
      </w:r>
    </w:p>
    <w:p w14:paraId="20062A8D" w14:textId="77777777" w:rsidR="001F3DBB" w:rsidRDefault="007F3F95">
      <w:pPr>
        <w:pStyle w:val="BodyText"/>
        <w:ind w:left="1997" w:right="8122"/>
      </w:pPr>
      <w:r>
        <w:t xml:space="preserve">Emily </w:t>
      </w:r>
      <w:r>
        <w:rPr>
          <w:spacing w:val="-2"/>
        </w:rPr>
        <w:t>Barton?</w:t>
      </w:r>
    </w:p>
    <w:p w14:paraId="20062A8E" w14:textId="77777777" w:rsidR="001F3DBB" w:rsidRDefault="007F3F95">
      <w:pPr>
        <w:pStyle w:val="BodyText"/>
        <w:ind w:left="1997" w:right="8122"/>
      </w:pPr>
      <w:r>
        <w:rPr>
          <w:spacing w:val="-2"/>
        </w:rPr>
        <w:t>Partridge?</w:t>
      </w:r>
    </w:p>
    <w:p w14:paraId="20062A8F" w14:textId="77777777" w:rsidR="001F3DBB" w:rsidRDefault="007F3F95">
      <w:pPr>
        <w:pStyle w:val="BodyText"/>
        <w:ind w:right="1187" w:firstLine="457"/>
      </w:pPr>
      <w:r>
        <w:t>And</w:t>
      </w:r>
      <w:r>
        <w:rPr>
          <w:spacing w:val="-8"/>
        </w:rPr>
        <w:t xml:space="preserve"> </w:t>
      </w:r>
      <w:r>
        <w:t>all</w:t>
      </w:r>
      <w:r>
        <w:rPr>
          <w:spacing w:val="-8"/>
        </w:rPr>
        <w:t xml:space="preserve"> </w:t>
      </w:r>
      <w:r>
        <w:t>the</w:t>
      </w:r>
      <w:r>
        <w:rPr>
          <w:spacing w:val="-8"/>
        </w:rPr>
        <w:t xml:space="preserve"> </w:t>
      </w:r>
      <w:r>
        <w:t>time,</w:t>
      </w:r>
      <w:r>
        <w:rPr>
          <w:spacing w:val="-8"/>
        </w:rPr>
        <w:t xml:space="preserve"> </w:t>
      </w:r>
      <w:r>
        <w:t>nervously,</w:t>
      </w:r>
      <w:r>
        <w:rPr>
          <w:spacing w:val="-8"/>
        </w:rPr>
        <w:t xml:space="preserve"> </w:t>
      </w:r>
      <w:r>
        <w:t>apprehensively,</w:t>
      </w:r>
      <w:r>
        <w:rPr>
          <w:spacing w:val="-8"/>
        </w:rPr>
        <w:t xml:space="preserve"> </w:t>
      </w:r>
      <w:r>
        <w:t>we</w:t>
      </w:r>
      <w:r>
        <w:rPr>
          <w:spacing w:val="-8"/>
        </w:rPr>
        <w:t xml:space="preserve"> </w:t>
      </w:r>
      <w:r>
        <w:t>waited</w:t>
      </w:r>
      <w:r>
        <w:rPr>
          <w:spacing w:val="-8"/>
        </w:rPr>
        <w:t xml:space="preserve"> </w:t>
      </w:r>
      <w:r>
        <w:t>for</w:t>
      </w:r>
      <w:r>
        <w:rPr>
          <w:spacing w:val="-8"/>
        </w:rPr>
        <w:t xml:space="preserve"> </w:t>
      </w:r>
      <w:r>
        <w:t>something</w:t>
      </w:r>
      <w:r>
        <w:rPr>
          <w:spacing w:val="-8"/>
        </w:rPr>
        <w:t xml:space="preserve"> </w:t>
      </w:r>
      <w:r>
        <w:t xml:space="preserve">to </w:t>
      </w:r>
      <w:r>
        <w:rPr>
          <w:spacing w:val="-2"/>
        </w:rPr>
        <w:t>happen.</w:t>
      </w:r>
    </w:p>
    <w:p w14:paraId="20062A90" w14:textId="77777777" w:rsidR="001F3DBB" w:rsidRDefault="007F3F95">
      <w:pPr>
        <w:pStyle w:val="BodyText"/>
        <w:ind w:right="1281" w:firstLine="457"/>
      </w:pPr>
      <w:r>
        <w:t>But</w:t>
      </w:r>
      <w:r>
        <w:rPr>
          <w:spacing w:val="-7"/>
        </w:rPr>
        <w:t xml:space="preserve"> </w:t>
      </w:r>
      <w:r>
        <w:t>nothing</w:t>
      </w:r>
      <w:r>
        <w:rPr>
          <w:spacing w:val="-7"/>
        </w:rPr>
        <w:t xml:space="preserve"> </w:t>
      </w:r>
      <w:r>
        <w:t>did</w:t>
      </w:r>
      <w:r>
        <w:rPr>
          <w:spacing w:val="-7"/>
        </w:rPr>
        <w:t xml:space="preserve"> </w:t>
      </w:r>
      <w:r>
        <w:t>happen.</w:t>
      </w:r>
      <w:r>
        <w:rPr>
          <w:spacing w:val="-7"/>
        </w:rPr>
        <w:t xml:space="preserve"> </w:t>
      </w:r>
      <w:r>
        <w:t>Nobody,</w:t>
      </w:r>
      <w:r>
        <w:rPr>
          <w:spacing w:val="-7"/>
        </w:rPr>
        <w:t xml:space="preserve"> </w:t>
      </w:r>
      <w:r>
        <w:t>so</w:t>
      </w:r>
      <w:r>
        <w:rPr>
          <w:spacing w:val="-7"/>
        </w:rPr>
        <w:t xml:space="preserve"> </w:t>
      </w:r>
      <w:r>
        <w:t>far</w:t>
      </w:r>
      <w:r>
        <w:rPr>
          <w:spacing w:val="-7"/>
        </w:rPr>
        <w:t xml:space="preserve"> </w:t>
      </w:r>
      <w:r>
        <w:t>as</w:t>
      </w:r>
      <w:r>
        <w:rPr>
          <w:spacing w:val="-7"/>
        </w:rPr>
        <w:t xml:space="preserve"> </w:t>
      </w:r>
      <w:r>
        <w:t>we</w:t>
      </w:r>
      <w:r>
        <w:rPr>
          <w:spacing w:val="-7"/>
        </w:rPr>
        <w:t xml:space="preserve"> </w:t>
      </w:r>
      <w:r>
        <w:t>knew,</w:t>
      </w:r>
      <w:r>
        <w:rPr>
          <w:spacing w:val="-7"/>
        </w:rPr>
        <w:t xml:space="preserve"> </w:t>
      </w:r>
      <w:r>
        <w:t>received</w:t>
      </w:r>
      <w:r>
        <w:rPr>
          <w:spacing w:val="-7"/>
        </w:rPr>
        <w:t xml:space="preserve"> </w:t>
      </w:r>
      <w:r>
        <w:t>any</w:t>
      </w:r>
      <w:r>
        <w:rPr>
          <w:spacing w:val="-7"/>
        </w:rPr>
        <w:t xml:space="preserve"> </w:t>
      </w:r>
      <w:r>
        <w:t>more letters.</w:t>
      </w:r>
      <w:r>
        <w:rPr>
          <w:spacing w:val="-3"/>
        </w:rPr>
        <w:t xml:space="preserve"> </w:t>
      </w:r>
      <w:r>
        <w:t>Nash</w:t>
      </w:r>
      <w:r>
        <w:rPr>
          <w:spacing w:val="-3"/>
        </w:rPr>
        <w:t xml:space="preserve"> </w:t>
      </w:r>
      <w:r>
        <w:t>made</w:t>
      </w:r>
      <w:r>
        <w:rPr>
          <w:spacing w:val="-3"/>
        </w:rPr>
        <w:t xml:space="preserve"> </w:t>
      </w:r>
      <w:r>
        <w:t>periodic</w:t>
      </w:r>
      <w:r>
        <w:rPr>
          <w:spacing w:val="-3"/>
        </w:rPr>
        <w:t xml:space="preserve"> </w:t>
      </w:r>
      <w:r>
        <w:t>appearances</w:t>
      </w:r>
      <w:r>
        <w:rPr>
          <w:spacing w:val="-3"/>
        </w:rPr>
        <w:t xml:space="preserve"> </w:t>
      </w:r>
      <w:r>
        <w:t>in</w:t>
      </w:r>
      <w:r>
        <w:rPr>
          <w:spacing w:val="-3"/>
        </w:rPr>
        <w:t xml:space="preserve"> </w:t>
      </w:r>
      <w:r>
        <w:t>the</w:t>
      </w:r>
      <w:r>
        <w:rPr>
          <w:spacing w:val="-3"/>
        </w:rPr>
        <w:t xml:space="preserve"> </w:t>
      </w:r>
      <w:r>
        <w:t>town</w:t>
      </w:r>
      <w:r>
        <w:rPr>
          <w:spacing w:val="-3"/>
        </w:rPr>
        <w:t xml:space="preserve"> </w:t>
      </w:r>
      <w:r>
        <w:t>but</w:t>
      </w:r>
      <w:r>
        <w:rPr>
          <w:spacing w:val="-3"/>
        </w:rPr>
        <w:t xml:space="preserve"> </w:t>
      </w:r>
      <w:r>
        <w:t>what</w:t>
      </w:r>
      <w:r>
        <w:rPr>
          <w:spacing w:val="-3"/>
        </w:rPr>
        <w:t xml:space="preserve"> </w:t>
      </w:r>
      <w:r>
        <w:t>he</w:t>
      </w:r>
      <w:r>
        <w:rPr>
          <w:spacing w:val="-3"/>
        </w:rPr>
        <w:t xml:space="preserve"> </w:t>
      </w:r>
      <w:r>
        <w:t>was</w:t>
      </w:r>
      <w:r>
        <w:rPr>
          <w:spacing w:val="-3"/>
        </w:rPr>
        <w:t xml:space="preserve"> </w:t>
      </w:r>
      <w:r>
        <w:t xml:space="preserve">doing and what traps the police were setting, I had no idea. Graves had gone </w:t>
      </w:r>
      <w:r>
        <w:rPr>
          <w:spacing w:val="-2"/>
        </w:rPr>
        <w:t>again.</w:t>
      </w:r>
    </w:p>
    <w:p w14:paraId="20062A91" w14:textId="77777777" w:rsidR="001F3DBB" w:rsidRDefault="007F3F95">
      <w:pPr>
        <w:pStyle w:val="BodyText"/>
        <w:ind w:right="1187" w:firstLine="457"/>
      </w:pPr>
      <w:r>
        <w:t>Emily Barton came to tea. Megan came to lunch. Owen Griffith went about</w:t>
      </w:r>
      <w:r>
        <w:rPr>
          <w:spacing w:val="-7"/>
        </w:rPr>
        <w:t xml:space="preserve"> </w:t>
      </w:r>
      <w:r>
        <w:t>his</w:t>
      </w:r>
      <w:r>
        <w:rPr>
          <w:spacing w:val="-5"/>
        </w:rPr>
        <w:t xml:space="preserve"> </w:t>
      </w:r>
      <w:r>
        <w:t>practice.</w:t>
      </w:r>
      <w:r>
        <w:rPr>
          <w:spacing w:val="-11"/>
        </w:rPr>
        <w:t xml:space="preserve"> </w:t>
      </w:r>
      <w:r>
        <w:t>We</w:t>
      </w:r>
      <w:r>
        <w:rPr>
          <w:spacing w:val="-5"/>
        </w:rPr>
        <w:t xml:space="preserve"> </w:t>
      </w:r>
      <w:r>
        <w:t>went</w:t>
      </w:r>
      <w:r>
        <w:rPr>
          <w:spacing w:val="-5"/>
        </w:rPr>
        <w:t xml:space="preserve"> </w:t>
      </w:r>
      <w:r>
        <w:t>and</w:t>
      </w:r>
      <w:r>
        <w:rPr>
          <w:spacing w:val="-5"/>
        </w:rPr>
        <w:t xml:space="preserve"> </w:t>
      </w:r>
      <w:r>
        <w:t>drank</w:t>
      </w:r>
      <w:r>
        <w:rPr>
          <w:spacing w:val="-5"/>
        </w:rPr>
        <w:t xml:space="preserve"> </w:t>
      </w:r>
      <w:r>
        <w:t>sherry</w:t>
      </w:r>
      <w:r>
        <w:rPr>
          <w:spacing w:val="-5"/>
        </w:rPr>
        <w:t xml:space="preserve"> </w:t>
      </w:r>
      <w:r>
        <w:t>with</w:t>
      </w:r>
      <w:r>
        <w:rPr>
          <w:spacing w:val="-5"/>
        </w:rPr>
        <w:t xml:space="preserve"> </w:t>
      </w:r>
      <w:r>
        <w:t>Mr</w:t>
      </w:r>
      <w:r>
        <w:rPr>
          <w:spacing w:val="-5"/>
        </w:rPr>
        <w:t xml:space="preserve"> </w:t>
      </w:r>
      <w:r>
        <w:t>Pye.</w:t>
      </w:r>
      <w:r>
        <w:rPr>
          <w:spacing w:val="-19"/>
        </w:rPr>
        <w:t xml:space="preserve"> </w:t>
      </w:r>
      <w:r>
        <w:t>And</w:t>
      </w:r>
      <w:r>
        <w:rPr>
          <w:spacing w:val="-5"/>
        </w:rPr>
        <w:t xml:space="preserve"> </w:t>
      </w:r>
      <w:r>
        <w:t>we</w:t>
      </w:r>
      <w:r>
        <w:rPr>
          <w:spacing w:val="-5"/>
        </w:rPr>
        <w:t xml:space="preserve"> </w:t>
      </w:r>
      <w:r>
        <w:t>went</w:t>
      </w:r>
      <w:r>
        <w:rPr>
          <w:spacing w:val="-5"/>
        </w:rPr>
        <w:t xml:space="preserve"> </w:t>
      </w:r>
      <w:r>
        <w:t>to tea at the vicarage.</w:t>
      </w:r>
    </w:p>
    <w:p w14:paraId="20062A92" w14:textId="77777777" w:rsidR="001F3DBB" w:rsidRDefault="007F3F95">
      <w:pPr>
        <w:pStyle w:val="BodyText"/>
        <w:ind w:right="1187" w:firstLine="457"/>
      </w:pPr>
      <w:r>
        <w:t>I was glad to find Mrs Dane Calthrop displayed none of the militant ferocity</w:t>
      </w:r>
      <w:r>
        <w:rPr>
          <w:spacing w:val="-3"/>
        </w:rPr>
        <w:t xml:space="preserve"> </w:t>
      </w:r>
      <w:r>
        <w:t>she</w:t>
      </w:r>
      <w:r>
        <w:rPr>
          <w:spacing w:val="-3"/>
        </w:rPr>
        <w:t xml:space="preserve"> </w:t>
      </w:r>
      <w:r>
        <w:t>had</w:t>
      </w:r>
      <w:r>
        <w:rPr>
          <w:spacing w:val="-3"/>
        </w:rPr>
        <w:t xml:space="preserve"> </w:t>
      </w:r>
      <w:r>
        <w:t>shown</w:t>
      </w:r>
      <w:r>
        <w:rPr>
          <w:spacing w:val="-3"/>
        </w:rPr>
        <w:t xml:space="preserve"> </w:t>
      </w:r>
      <w:r>
        <w:t>on</w:t>
      </w:r>
      <w:r>
        <w:rPr>
          <w:spacing w:val="-3"/>
        </w:rPr>
        <w:t xml:space="preserve"> </w:t>
      </w:r>
      <w:r>
        <w:t>the</w:t>
      </w:r>
      <w:r>
        <w:rPr>
          <w:spacing w:val="-3"/>
        </w:rPr>
        <w:t xml:space="preserve"> </w:t>
      </w:r>
      <w:r>
        <w:t>occasion</w:t>
      </w:r>
      <w:r>
        <w:rPr>
          <w:spacing w:val="-3"/>
        </w:rPr>
        <w:t xml:space="preserve"> </w:t>
      </w:r>
      <w:r>
        <w:t>of</w:t>
      </w:r>
      <w:r>
        <w:rPr>
          <w:spacing w:val="-3"/>
        </w:rPr>
        <w:t xml:space="preserve"> </w:t>
      </w:r>
      <w:r>
        <w:t>our</w:t>
      </w:r>
      <w:r>
        <w:rPr>
          <w:spacing w:val="-3"/>
        </w:rPr>
        <w:t xml:space="preserve"> </w:t>
      </w:r>
      <w:r>
        <w:t>last</w:t>
      </w:r>
      <w:r>
        <w:rPr>
          <w:spacing w:val="-3"/>
        </w:rPr>
        <w:t xml:space="preserve"> </w:t>
      </w:r>
      <w:r>
        <w:t>meeting.</w:t>
      </w:r>
      <w:r>
        <w:rPr>
          <w:spacing w:val="-3"/>
        </w:rPr>
        <w:t xml:space="preserve"> </w:t>
      </w:r>
      <w:r>
        <w:t>I</w:t>
      </w:r>
      <w:r>
        <w:rPr>
          <w:spacing w:val="-3"/>
        </w:rPr>
        <w:t xml:space="preserve"> </w:t>
      </w:r>
      <w:r>
        <w:t>think</w:t>
      </w:r>
      <w:r>
        <w:rPr>
          <w:spacing w:val="-3"/>
        </w:rPr>
        <w:t xml:space="preserve"> </w:t>
      </w:r>
      <w:r>
        <w:t>she</w:t>
      </w:r>
      <w:r>
        <w:rPr>
          <w:spacing w:val="-3"/>
        </w:rPr>
        <w:t xml:space="preserve"> </w:t>
      </w:r>
      <w:r>
        <w:t>had forgotten all about it.</w:t>
      </w:r>
    </w:p>
    <w:p w14:paraId="20062A93" w14:textId="77777777" w:rsidR="001F3DBB" w:rsidRDefault="007F3F95">
      <w:pPr>
        <w:pStyle w:val="BodyText"/>
        <w:ind w:right="1187" w:firstLine="457"/>
      </w:pPr>
      <w:r>
        <w:t>She</w:t>
      </w:r>
      <w:r>
        <w:rPr>
          <w:spacing w:val="-4"/>
        </w:rPr>
        <w:t xml:space="preserve"> </w:t>
      </w:r>
      <w:r>
        <w:t>seemed</w:t>
      </w:r>
      <w:r>
        <w:rPr>
          <w:spacing w:val="-4"/>
        </w:rPr>
        <w:t xml:space="preserve"> </w:t>
      </w:r>
      <w:r>
        <w:t>now</w:t>
      </w:r>
      <w:r>
        <w:rPr>
          <w:spacing w:val="-4"/>
        </w:rPr>
        <w:t xml:space="preserve"> </w:t>
      </w:r>
      <w:r>
        <w:t>principally</w:t>
      </w:r>
      <w:r>
        <w:rPr>
          <w:spacing w:val="-4"/>
        </w:rPr>
        <w:t xml:space="preserve"> </w:t>
      </w:r>
      <w:r>
        <w:t>concerned</w:t>
      </w:r>
      <w:r>
        <w:rPr>
          <w:spacing w:val="-4"/>
        </w:rPr>
        <w:t xml:space="preserve"> </w:t>
      </w:r>
      <w:r>
        <w:t>with</w:t>
      </w:r>
      <w:r>
        <w:rPr>
          <w:spacing w:val="-4"/>
        </w:rPr>
        <w:t xml:space="preserve"> </w:t>
      </w:r>
      <w:r>
        <w:t>the</w:t>
      </w:r>
      <w:r>
        <w:rPr>
          <w:spacing w:val="-4"/>
        </w:rPr>
        <w:t xml:space="preserve"> </w:t>
      </w:r>
      <w:r>
        <w:t>destruction</w:t>
      </w:r>
      <w:r>
        <w:rPr>
          <w:spacing w:val="-4"/>
        </w:rPr>
        <w:t xml:space="preserve"> </w:t>
      </w:r>
      <w:r>
        <w:t>of</w:t>
      </w:r>
      <w:r>
        <w:rPr>
          <w:spacing w:val="-4"/>
        </w:rPr>
        <w:t xml:space="preserve"> </w:t>
      </w:r>
      <w:r>
        <w:t>white butterflies so as to preserve cauliflower and cabbage plants.</w:t>
      </w:r>
    </w:p>
    <w:p w14:paraId="20062A94" w14:textId="77777777" w:rsidR="001F3DBB" w:rsidRDefault="001F3DBB">
      <w:pPr>
        <w:pStyle w:val="BodyText"/>
        <w:sectPr w:rsidR="001F3DBB">
          <w:pgSz w:w="12240" w:h="15840"/>
          <w:pgMar w:top="1360" w:right="360" w:bottom="280" w:left="0" w:header="720" w:footer="720" w:gutter="0"/>
          <w:cols w:space="720"/>
        </w:sectPr>
      </w:pPr>
    </w:p>
    <w:p w14:paraId="20062A95" w14:textId="77777777" w:rsidR="001F3DBB" w:rsidRDefault="007F3F95">
      <w:pPr>
        <w:pStyle w:val="BodyText"/>
        <w:spacing w:before="70"/>
        <w:ind w:right="1407" w:firstLine="457"/>
      </w:pPr>
      <w:r>
        <w:lastRenderedPageBreak/>
        <w:t>Our afternoon at the vicarage was really one of the most peaceful we had</w:t>
      </w:r>
      <w:r>
        <w:rPr>
          <w:spacing w:val="-3"/>
        </w:rPr>
        <w:t xml:space="preserve"> </w:t>
      </w:r>
      <w:r>
        <w:t>spent.</w:t>
      </w:r>
      <w:r>
        <w:rPr>
          <w:spacing w:val="-3"/>
        </w:rPr>
        <w:t xml:space="preserve"> </w:t>
      </w:r>
      <w:r>
        <w:t>It</w:t>
      </w:r>
      <w:r>
        <w:rPr>
          <w:spacing w:val="-3"/>
        </w:rPr>
        <w:t xml:space="preserve"> </w:t>
      </w:r>
      <w:r>
        <w:t>was</w:t>
      </w:r>
      <w:r>
        <w:rPr>
          <w:spacing w:val="-3"/>
        </w:rPr>
        <w:t xml:space="preserve"> </w:t>
      </w:r>
      <w:r>
        <w:t>an</w:t>
      </w:r>
      <w:r>
        <w:rPr>
          <w:spacing w:val="-3"/>
        </w:rPr>
        <w:t xml:space="preserve"> </w:t>
      </w:r>
      <w:r>
        <w:t>attractive</w:t>
      </w:r>
      <w:r>
        <w:rPr>
          <w:spacing w:val="-3"/>
        </w:rPr>
        <w:t xml:space="preserve"> </w:t>
      </w:r>
      <w:r>
        <w:t>old</w:t>
      </w:r>
      <w:r>
        <w:rPr>
          <w:spacing w:val="-3"/>
        </w:rPr>
        <w:t xml:space="preserve"> </w:t>
      </w:r>
      <w:r>
        <w:t>house</w:t>
      </w:r>
      <w:r>
        <w:rPr>
          <w:spacing w:val="-3"/>
        </w:rPr>
        <w:t xml:space="preserve"> </w:t>
      </w:r>
      <w:r>
        <w:t>and</w:t>
      </w:r>
      <w:r>
        <w:rPr>
          <w:spacing w:val="-3"/>
        </w:rPr>
        <w:t xml:space="preserve"> </w:t>
      </w:r>
      <w:r>
        <w:t>had</w:t>
      </w:r>
      <w:r>
        <w:rPr>
          <w:spacing w:val="-3"/>
        </w:rPr>
        <w:t xml:space="preserve"> </w:t>
      </w:r>
      <w:r>
        <w:t>a</w:t>
      </w:r>
      <w:r>
        <w:rPr>
          <w:spacing w:val="-3"/>
        </w:rPr>
        <w:t xml:space="preserve"> </w:t>
      </w:r>
      <w:r>
        <w:t>big</w:t>
      </w:r>
      <w:r>
        <w:rPr>
          <w:spacing w:val="-3"/>
        </w:rPr>
        <w:t xml:space="preserve"> </w:t>
      </w:r>
      <w:r>
        <w:t>shabby</w:t>
      </w:r>
      <w:r>
        <w:rPr>
          <w:spacing w:val="-3"/>
        </w:rPr>
        <w:t xml:space="preserve"> </w:t>
      </w:r>
      <w:r>
        <w:t>comfortable drawing-room with faded rose cretonne. The Dane Calthrops had a guest staying with them, an amiable elderly lady who was knitting something with white fleecy wool. We had very good hot scones for tea, the vicar</w:t>
      </w:r>
    </w:p>
    <w:p w14:paraId="20062A96" w14:textId="77777777" w:rsidR="001F3DBB" w:rsidRDefault="007F3F95">
      <w:pPr>
        <w:pStyle w:val="BodyText"/>
        <w:spacing w:before="0"/>
        <w:ind w:right="1187"/>
      </w:pPr>
      <w:r>
        <w:t>came</w:t>
      </w:r>
      <w:r>
        <w:rPr>
          <w:spacing w:val="-4"/>
        </w:rPr>
        <w:t xml:space="preserve"> </w:t>
      </w:r>
      <w:r>
        <w:t>in,</w:t>
      </w:r>
      <w:r>
        <w:rPr>
          <w:spacing w:val="-4"/>
        </w:rPr>
        <w:t xml:space="preserve"> </w:t>
      </w:r>
      <w:r>
        <w:t>and</w:t>
      </w:r>
      <w:r>
        <w:rPr>
          <w:spacing w:val="-4"/>
        </w:rPr>
        <w:t xml:space="preserve"> </w:t>
      </w:r>
      <w:r>
        <w:t>beamed</w:t>
      </w:r>
      <w:r>
        <w:rPr>
          <w:spacing w:val="-4"/>
        </w:rPr>
        <w:t xml:space="preserve"> </w:t>
      </w:r>
      <w:r>
        <w:t>placidly</w:t>
      </w:r>
      <w:r>
        <w:rPr>
          <w:spacing w:val="-4"/>
        </w:rPr>
        <w:t xml:space="preserve"> </w:t>
      </w:r>
      <w:r>
        <w:t>on</w:t>
      </w:r>
      <w:r>
        <w:rPr>
          <w:spacing w:val="-4"/>
        </w:rPr>
        <w:t xml:space="preserve"> </w:t>
      </w:r>
      <w:r>
        <w:t>us</w:t>
      </w:r>
      <w:r>
        <w:rPr>
          <w:spacing w:val="-4"/>
        </w:rPr>
        <w:t xml:space="preserve"> </w:t>
      </w:r>
      <w:r>
        <w:t>whilst</w:t>
      </w:r>
      <w:r>
        <w:rPr>
          <w:spacing w:val="-4"/>
        </w:rPr>
        <w:t xml:space="preserve"> </w:t>
      </w:r>
      <w:r>
        <w:t>he</w:t>
      </w:r>
      <w:r>
        <w:rPr>
          <w:spacing w:val="-4"/>
        </w:rPr>
        <w:t xml:space="preserve"> </w:t>
      </w:r>
      <w:r>
        <w:t>pursued</w:t>
      </w:r>
      <w:r>
        <w:rPr>
          <w:spacing w:val="-4"/>
        </w:rPr>
        <w:t xml:space="preserve"> </w:t>
      </w:r>
      <w:r>
        <w:t>his</w:t>
      </w:r>
      <w:r>
        <w:rPr>
          <w:spacing w:val="-4"/>
        </w:rPr>
        <w:t xml:space="preserve"> </w:t>
      </w:r>
      <w:r>
        <w:t>gentle</w:t>
      </w:r>
      <w:r>
        <w:rPr>
          <w:spacing w:val="-4"/>
        </w:rPr>
        <w:t xml:space="preserve"> </w:t>
      </w:r>
      <w:r>
        <w:t>erudite conversation. It was very pleasant.</w:t>
      </w:r>
    </w:p>
    <w:p w14:paraId="20062A97" w14:textId="77777777" w:rsidR="001F3DBB" w:rsidRDefault="007F3F95">
      <w:pPr>
        <w:pStyle w:val="BodyText"/>
        <w:ind w:right="1187" w:firstLine="457"/>
      </w:pPr>
      <w:r>
        <w:t>I</w:t>
      </w:r>
      <w:r>
        <w:rPr>
          <w:spacing w:val="-4"/>
        </w:rPr>
        <w:t xml:space="preserve"> </w:t>
      </w:r>
      <w:r>
        <w:t>don’t</w:t>
      </w:r>
      <w:r>
        <w:rPr>
          <w:spacing w:val="-4"/>
        </w:rPr>
        <w:t xml:space="preserve"> </w:t>
      </w:r>
      <w:r>
        <w:t>mean</w:t>
      </w:r>
      <w:r>
        <w:rPr>
          <w:spacing w:val="-4"/>
        </w:rPr>
        <w:t xml:space="preserve"> </w:t>
      </w:r>
      <w:r>
        <w:t>that</w:t>
      </w:r>
      <w:r>
        <w:rPr>
          <w:spacing w:val="-4"/>
        </w:rPr>
        <w:t xml:space="preserve"> </w:t>
      </w:r>
      <w:r>
        <w:t>we</w:t>
      </w:r>
      <w:r>
        <w:rPr>
          <w:spacing w:val="-4"/>
        </w:rPr>
        <w:t xml:space="preserve"> </w:t>
      </w:r>
      <w:r>
        <w:t>got</w:t>
      </w:r>
      <w:r>
        <w:rPr>
          <w:spacing w:val="-4"/>
        </w:rPr>
        <w:t xml:space="preserve"> </w:t>
      </w:r>
      <w:r>
        <w:t>away</w:t>
      </w:r>
      <w:r>
        <w:rPr>
          <w:spacing w:val="-4"/>
        </w:rPr>
        <w:t xml:space="preserve"> </w:t>
      </w:r>
      <w:r>
        <w:t>from</w:t>
      </w:r>
      <w:r>
        <w:rPr>
          <w:spacing w:val="-4"/>
        </w:rPr>
        <w:t xml:space="preserve"> </w:t>
      </w:r>
      <w:r>
        <w:t>the</w:t>
      </w:r>
      <w:r>
        <w:rPr>
          <w:spacing w:val="-4"/>
        </w:rPr>
        <w:t xml:space="preserve"> </w:t>
      </w:r>
      <w:r>
        <w:t>topic</w:t>
      </w:r>
      <w:r>
        <w:rPr>
          <w:spacing w:val="-4"/>
        </w:rPr>
        <w:t xml:space="preserve"> </w:t>
      </w:r>
      <w:r>
        <w:t>of</w:t>
      </w:r>
      <w:r>
        <w:rPr>
          <w:spacing w:val="-4"/>
        </w:rPr>
        <w:t xml:space="preserve"> </w:t>
      </w:r>
      <w:r>
        <w:t>the</w:t>
      </w:r>
      <w:r>
        <w:rPr>
          <w:spacing w:val="-4"/>
        </w:rPr>
        <w:t xml:space="preserve"> </w:t>
      </w:r>
      <w:r>
        <w:t>murder,</w:t>
      </w:r>
      <w:r>
        <w:rPr>
          <w:spacing w:val="-4"/>
        </w:rPr>
        <w:t xml:space="preserve"> </w:t>
      </w:r>
      <w:r>
        <w:t>because</w:t>
      </w:r>
      <w:r>
        <w:rPr>
          <w:spacing w:val="-4"/>
        </w:rPr>
        <w:t xml:space="preserve"> </w:t>
      </w:r>
      <w:r>
        <w:t xml:space="preserve">we </w:t>
      </w:r>
      <w:r>
        <w:rPr>
          <w:spacing w:val="-2"/>
        </w:rPr>
        <w:t>didn’t.</w:t>
      </w:r>
    </w:p>
    <w:p w14:paraId="20062A98" w14:textId="77777777" w:rsidR="001F3DBB" w:rsidRDefault="007F3F95">
      <w:pPr>
        <w:pStyle w:val="BodyText"/>
        <w:ind w:firstLine="457"/>
      </w:pPr>
      <w:r>
        <w:t>Miss</w:t>
      </w:r>
      <w:r>
        <w:rPr>
          <w:spacing w:val="-4"/>
        </w:rPr>
        <w:t xml:space="preserve"> </w:t>
      </w:r>
      <w:r>
        <w:t>Marple,</w:t>
      </w:r>
      <w:r>
        <w:rPr>
          <w:spacing w:val="-4"/>
        </w:rPr>
        <w:t xml:space="preserve"> </w:t>
      </w:r>
      <w:r>
        <w:t>the</w:t>
      </w:r>
      <w:r>
        <w:rPr>
          <w:spacing w:val="-4"/>
        </w:rPr>
        <w:t xml:space="preserve"> </w:t>
      </w:r>
      <w:r>
        <w:t>guest,</w:t>
      </w:r>
      <w:r>
        <w:rPr>
          <w:spacing w:val="-4"/>
        </w:rPr>
        <w:t xml:space="preserve"> </w:t>
      </w:r>
      <w:r>
        <w:t>was</w:t>
      </w:r>
      <w:r>
        <w:rPr>
          <w:spacing w:val="-4"/>
        </w:rPr>
        <w:t xml:space="preserve"> </w:t>
      </w:r>
      <w:r>
        <w:t>naturally</w:t>
      </w:r>
      <w:r>
        <w:rPr>
          <w:spacing w:val="-4"/>
        </w:rPr>
        <w:t xml:space="preserve"> </w:t>
      </w:r>
      <w:r>
        <w:t>thrilled</w:t>
      </w:r>
      <w:r>
        <w:rPr>
          <w:spacing w:val="-4"/>
        </w:rPr>
        <w:t xml:space="preserve"> </w:t>
      </w:r>
      <w:r>
        <w:t>by</w:t>
      </w:r>
      <w:r>
        <w:rPr>
          <w:spacing w:val="-4"/>
        </w:rPr>
        <w:t xml:space="preserve"> </w:t>
      </w:r>
      <w:r>
        <w:t>the</w:t>
      </w:r>
      <w:r>
        <w:rPr>
          <w:spacing w:val="-4"/>
        </w:rPr>
        <w:t xml:space="preserve"> </w:t>
      </w:r>
      <w:r>
        <w:t>subject.</w:t>
      </w:r>
      <w:r>
        <w:rPr>
          <w:spacing w:val="-19"/>
        </w:rPr>
        <w:t xml:space="preserve"> </w:t>
      </w:r>
      <w:r>
        <w:t>As</w:t>
      </w:r>
      <w:r>
        <w:rPr>
          <w:spacing w:val="-3"/>
        </w:rPr>
        <w:t xml:space="preserve"> </w:t>
      </w:r>
      <w:r>
        <w:t>she</w:t>
      </w:r>
      <w:r>
        <w:rPr>
          <w:spacing w:val="-4"/>
        </w:rPr>
        <w:t xml:space="preserve"> </w:t>
      </w:r>
      <w:r>
        <w:t>said apologetically: ‘We have so little to talk about in the country!’</w:t>
      </w:r>
      <w:r>
        <w:rPr>
          <w:spacing w:val="-15"/>
        </w:rPr>
        <w:t xml:space="preserve"> </w:t>
      </w:r>
      <w:r>
        <w:t>She had</w:t>
      </w:r>
    </w:p>
    <w:p w14:paraId="20062A99" w14:textId="77777777" w:rsidR="001F3DBB" w:rsidRDefault="007F3F95">
      <w:pPr>
        <w:pStyle w:val="BodyText"/>
        <w:spacing w:before="0"/>
      </w:pPr>
      <w:r>
        <w:t xml:space="preserve">made up her mind that the dead girl must have been just like her </w:t>
      </w:r>
      <w:r>
        <w:rPr>
          <w:spacing w:val="-2"/>
        </w:rPr>
        <w:t>Edith.</w:t>
      </w:r>
    </w:p>
    <w:p w14:paraId="20062A9A" w14:textId="77777777" w:rsidR="001F3DBB" w:rsidRDefault="007F3F95">
      <w:pPr>
        <w:pStyle w:val="BodyText"/>
        <w:ind w:right="1281" w:firstLine="457"/>
      </w:pPr>
      <w:r>
        <w:t>‘Such</w:t>
      </w:r>
      <w:r>
        <w:rPr>
          <w:spacing w:val="-3"/>
        </w:rPr>
        <w:t xml:space="preserve"> </w:t>
      </w:r>
      <w:r>
        <w:t>a</w:t>
      </w:r>
      <w:r>
        <w:rPr>
          <w:spacing w:val="-3"/>
        </w:rPr>
        <w:t xml:space="preserve"> </w:t>
      </w:r>
      <w:r>
        <w:t>nice</w:t>
      </w:r>
      <w:r>
        <w:rPr>
          <w:spacing w:val="-3"/>
        </w:rPr>
        <w:t xml:space="preserve"> </w:t>
      </w:r>
      <w:r>
        <w:t>little</w:t>
      </w:r>
      <w:r>
        <w:rPr>
          <w:spacing w:val="-3"/>
        </w:rPr>
        <w:t xml:space="preserve"> </w:t>
      </w:r>
      <w:r>
        <w:t>maid,</w:t>
      </w:r>
      <w:r>
        <w:rPr>
          <w:spacing w:val="-3"/>
        </w:rPr>
        <w:t xml:space="preserve"> </w:t>
      </w:r>
      <w:r>
        <w:t>and</w:t>
      </w:r>
      <w:r>
        <w:rPr>
          <w:spacing w:val="-3"/>
        </w:rPr>
        <w:t xml:space="preserve"> </w:t>
      </w:r>
      <w:r>
        <w:t>so</w:t>
      </w:r>
      <w:r>
        <w:rPr>
          <w:spacing w:val="-3"/>
        </w:rPr>
        <w:t xml:space="preserve"> </w:t>
      </w:r>
      <w:r>
        <w:t>willing,</w:t>
      </w:r>
      <w:r>
        <w:rPr>
          <w:spacing w:val="-3"/>
        </w:rPr>
        <w:t xml:space="preserve"> </w:t>
      </w:r>
      <w:r>
        <w:t>but</w:t>
      </w:r>
      <w:r>
        <w:rPr>
          <w:spacing w:val="-3"/>
        </w:rPr>
        <w:t xml:space="preserve"> </w:t>
      </w:r>
      <w:r>
        <w:t>sometimes</w:t>
      </w:r>
      <w:r>
        <w:rPr>
          <w:spacing w:val="-3"/>
        </w:rPr>
        <w:t xml:space="preserve"> </w:t>
      </w:r>
      <w:r>
        <w:t>just</w:t>
      </w:r>
      <w:r>
        <w:rPr>
          <w:spacing w:val="-3"/>
        </w:rPr>
        <w:t xml:space="preserve"> </w:t>
      </w:r>
      <w:r>
        <w:t>a</w:t>
      </w:r>
      <w:r>
        <w:rPr>
          <w:spacing w:val="-3"/>
        </w:rPr>
        <w:t xml:space="preserve"> </w:t>
      </w:r>
      <w:r>
        <w:rPr>
          <w:i/>
        </w:rPr>
        <w:t>little</w:t>
      </w:r>
      <w:r>
        <w:rPr>
          <w:i/>
          <w:spacing w:val="-3"/>
        </w:rPr>
        <w:t xml:space="preserve"> </w:t>
      </w:r>
      <w:r>
        <w:t>slow to take in things.’</w:t>
      </w:r>
    </w:p>
    <w:p w14:paraId="20062A9B" w14:textId="77777777" w:rsidR="001F3DBB" w:rsidRDefault="007F3F95">
      <w:pPr>
        <w:pStyle w:val="BodyText"/>
        <w:ind w:right="1607" w:firstLine="457"/>
        <w:jc w:val="both"/>
      </w:pPr>
      <w:r>
        <w:t>Miss Marple also had a cousin whose niece’s sister-in-law had had a great</w:t>
      </w:r>
      <w:r>
        <w:rPr>
          <w:spacing w:val="-4"/>
        </w:rPr>
        <w:t xml:space="preserve"> </w:t>
      </w:r>
      <w:r>
        <w:t>deal</w:t>
      </w:r>
      <w:r>
        <w:rPr>
          <w:spacing w:val="-4"/>
        </w:rPr>
        <w:t xml:space="preserve"> </w:t>
      </w:r>
      <w:r>
        <w:t>of</w:t>
      </w:r>
      <w:r>
        <w:rPr>
          <w:spacing w:val="-4"/>
        </w:rPr>
        <w:t xml:space="preserve"> </w:t>
      </w:r>
      <w:r>
        <w:t>annoyance</w:t>
      </w:r>
      <w:r>
        <w:rPr>
          <w:spacing w:val="-4"/>
        </w:rPr>
        <w:t xml:space="preserve"> </w:t>
      </w:r>
      <w:r>
        <w:t>and</w:t>
      </w:r>
      <w:r>
        <w:rPr>
          <w:spacing w:val="-4"/>
        </w:rPr>
        <w:t xml:space="preserve"> </w:t>
      </w:r>
      <w:r>
        <w:t>trouble</w:t>
      </w:r>
      <w:r>
        <w:rPr>
          <w:spacing w:val="-4"/>
        </w:rPr>
        <w:t xml:space="preserve"> </w:t>
      </w:r>
      <w:r>
        <w:t>over</w:t>
      </w:r>
      <w:r>
        <w:rPr>
          <w:spacing w:val="-4"/>
        </w:rPr>
        <w:t xml:space="preserve"> </w:t>
      </w:r>
      <w:r>
        <w:t>some</w:t>
      </w:r>
      <w:r>
        <w:rPr>
          <w:spacing w:val="-4"/>
        </w:rPr>
        <w:t xml:space="preserve"> </w:t>
      </w:r>
      <w:r>
        <w:t>anonymous</w:t>
      </w:r>
      <w:r>
        <w:rPr>
          <w:spacing w:val="-4"/>
        </w:rPr>
        <w:t xml:space="preserve"> </w:t>
      </w:r>
      <w:r>
        <w:t>letters,</w:t>
      </w:r>
      <w:r>
        <w:rPr>
          <w:spacing w:val="-4"/>
        </w:rPr>
        <w:t xml:space="preserve"> </w:t>
      </w:r>
      <w:r>
        <w:t>so</w:t>
      </w:r>
      <w:r>
        <w:rPr>
          <w:spacing w:val="-4"/>
        </w:rPr>
        <w:t xml:space="preserve"> </w:t>
      </w:r>
      <w:r>
        <w:t>the letters, also, were very interesting to the charming old lady.</w:t>
      </w:r>
    </w:p>
    <w:p w14:paraId="20062A9C" w14:textId="77777777" w:rsidR="001F3DBB" w:rsidRDefault="007F3F95">
      <w:pPr>
        <w:pStyle w:val="BodyText"/>
        <w:ind w:right="1187" w:firstLine="457"/>
      </w:pPr>
      <w:r>
        <w:t>‘But</w:t>
      </w:r>
      <w:r>
        <w:rPr>
          <w:spacing w:val="-7"/>
        </w:rPr>
        <w:t xml:space="preserve"> </w:t>
      </w:r>
      <w:r>
        <w:t>tell</w:t>
      </w:r>
      <w:r>
        <w:rPr>
          <w:spacing w:val="-4"/>
        </w:rPr>
        <w:t xml:space="preserve"> </w:t>
      </w:r>
      <w:r>
        <w:t>me,</w:t>
      </w:r>
      <w:r>
        <w:rPr>
          <w:spacing w:val="-4"/>
        </w:rPr>
        <w:t xml:space="preserve"> </w:t>
      </w:r>
      <w:r>
        <w:t>dear,’</w:t>
      </w:r>
      <w:r>
        <w:rPr>
          <w:spacing w:val="-23"/>
        </w:rPr>
        <w:t xml:space="preserve"> </w:t>
      </w:r>
      <w:r>
        <w:t>she</w:t>
      </w:r>
      <w:r>
        <w:rPr>
          <w:spacing w:val="-4"/>
        </w:rPr>
        <w:t xml:space="preserve"> </w:t>
      </w:r>
      <w:r>
        <w:t>said</w:t>
      </w:r>
      <w:r>
        <w:rPr>
          <w:spacing w:val="-4"/>
        </w:rPr>
        <w:t xml:space="preserve"> </w:t>
      </w:r>
      <w:r>
        <w:t>to</w:t>
      </w:r>
      <w:r>
        <w:rPr>
          <w:spacing w:val="-4"/>
        </w:rPr>
        <w:t xml:space="preserve"> </w:t>
      </w:r>
      <w:r>
        <w:t>Mrs</w:t>
      </w:r>
      <w:r>
        <w:rPr>
          <w:spacing w:val="-4"/>
        </w:rPr>
        <w:t xml:space="preserve"> </w:t>
      </w:r>
      <w:r>
        <w:t>Dane</w:t>
      </w:r>
      <w:r>
        <w:rPr>
          <w:spacing w:val="-4"/>
        </w:rPr>
        <w:t xml:space="preserve"> </w:t>
      </w:r>
      <w:r>
        <w:t>Calthrop,</w:t>
      </w:r>
      <w:r>
        <w:rPr>
          <w:spacing w:val="-4"/>
        </w:rPr>
        <w:t xml:space="preserve"> </w:t>
      </w:r>
      <w:r>
        <w:t>‘what</w:t>
      </w:r>
      <w:r>
        <w:rPr>
          <w:spacing w:val="-4"/>
        </w:rPr>
        <w:t xml:space="preserve"> </w:t>
      </w:r>
      <w:r>
        <w:t>do</w:t>
      </w:r>
      <w:r>
        <w:rPr>
          <w:spacing w:val="-4"/>
        </w:rPr>
        <w:t xml:space="preserve"> </w:t>
      </w:r>
      <w:r>
        <w:t>the</w:t>
      </w:r>
      <w:r>
        <w:rPr>
          <w:spacing w:val="-4"/>
        </w:rPr>
        <w:t xml:space="preserve"> </w:t>
      </w:r>
      <w:r>
        <w:t xml:space="preserve">village people—I mean the townspeople—say? What do </w:t>
      </w:r>
      <w:r>
        <w:rPr>
          <w:i/>
        </w:rPr>
        <w:t xml:space="preserve">they </w:t>
      </w:r>
      <w:r>
        <w:t>think?’</w:t>
      </w:r>
    </w:p>
    <w:p w14:paraId="20062A9D" w14:textId="77777777" w:rsidR="001F3DBB" w:rsidRDefault="007F3F95">
      <w:pPr>
        <w:pStyle w:val="BodyText"/>
        <w:ind w:left="1997"/>
      </w:pPr>
      <w:r>
        <w:t>‘Mrs Cleat still, I suppose,’</w:t>
      </w:r>
      <w:r>
        <w:rPr>
          <w:spacing w:val="-23"/>
        </w:rPr>
        <w:t xml:space="preserve"> </w:t>
      </w:r>
      <w:r>
        <w:t xml:space="preserve">said </w:t>
      </w:r>
      <w:r>
        <w:rPr>
          <w:spacing w:val="-2"/>
        </w:rPr>
        <w:t>Joanna.</w:t>
      </w:r>
    </w:p>
    <w:p w14:paraId="20062A9E" w14:textId="77777777" w:rsidR="001F3DBB" w:rsidRDefault="007F3F95">
      <w:pPr>
        <w:pStyle w:val="BodyText"/>
        <w:spacing w:line="448" w:lineRule="auto"/>
        <w:ind w:left="1997" w:right="4182"/>
      </w:pPr>
      <w:r>
        <w:t>‘Oh</w:t>
      </w:r>
      <w:r>
        <w:rPr>
          <w:spacing w:val="-10"/>
        </w:rPr>
        <w:t xml:space="preserve"> </w:t>
      </w:r>
      <w:r>
        <w:t>no,’</w:t>
      </w:r>
      <w:r>
        <w:rPr>
          <w:spacing w:val="-23"/>
        </w:rPr>
        <w:t xml:space="preserve"> </w:t>
      </w:r>
      <w:r>
        <w:t>said</w:t>
      </w:r>
      <w:r>
        <w:rPr>
          <w:spacing w:val="-6"/>
        </w:rPr>
        <w:t xml:space="preserve"> </w:t>
      </w:r>
      <w:r>
        <w:t>Mrs</w:t>
      </w:r>
      <w:r>
        <w:rPr>
          <w:spacing w:val="-6"/>
        </w:rPr>
        <w:t xml:space="preserve"> </w:t>
      </w:r>
      <w:r>
        <w:t>Dane</w:t>
      </w:r>
      <w:r>
        <w:rPr>
          <w:spacing w:val="-6"/>
        </w:rPr>
        <w:t xml:space="preserve"> </w:t>
      </w:r>
      <w:r>
        <w:t>Calthrop.</w:t>
      </w:r>
      <w:r>
        <w:rPr>
          <w:spacing w:val="-6"/>
        </w:rPr>
        <w:t xml:space="preserve"> </w:t>
      </w:r>
      <w:r>
        <w:t>‘Not</w:t>
      </w:r>
      <w:r>
        <w:rPr>
          <w:spacing w:val="-6"/>
        </w:rPr>
        <w:t xml:space="preserve"> </w:t>
      </w:r>
      <w:r>
        <w:rPr>
          <w:i/>
        </w:rPr>
        <w:t>now</w:t>
      </w:r>
      <w:r>
        <w:t>.’ Miss Marple asked who Mrs Cleat was.</w:t>
      </w:r>
    </w:p>
    <w:p w14:paraId="20062A9F" w14:textId="77777777" w:rsidR="001F3DBB" w:rsidRDefault="007F3F95">
      <w:pPr>
        <w:pStyle w:val="BodyText"/>
        <w:spacing w:before="0" w:line="448" w:lineRule="auto"/>
        <w:ind w:left="1997" w:right="4659"/>
      </w:pPr>
      <w:r>
        <w:t>Joanna said she was the village witch. ‘That’s</w:t>
      </w:r>
      <w:r>
        <w:rPr>
          <w:spacing w:val="-10"/>
        </w:rPr>
        <w:t xml:space="preserve"> </w:t>
      </w:r>
      <w:r>
        <w:t>right,</w:t>
      </w:r>
      <w:r>
        <w:rPr>
          <w:spacing w:val="-10"/>
        </w:rPr>
        <w:t xml:space="preserve"> </w:t>
      </w:r>
      <w:r>
        <w:t>isn’t</w:t>
      </w:r>
      <w:r>
        <w:rPr>
          <w:spacing w:val="-10"/>
        </w:rPr>
        <w:t xml:space="preserve"> </w:t>
      </w:r>
      <w:r>
        <w:t>it,</w:t>
      </w:r>
      <w:r>
        <w:rPr>
          <w:spacing w:val="-10"/>
        </w:rPr>
        <w:t xml:space="preserve"> </w:t>
      </w:r>
      <w:r>
        <w:t>Mrs</w:t>
      </w:r>
      <w:r>
        <w:rPr>
          <w:spacing w:val="-10"/>
        </w:rPr>
        <w:t xml:space="preserve"> </w:t>
      </w:r>
      <w:r>
        <w:t>Dane</w:t>
      </w:r>
      <w:r>
        <w:rPr>
          <w:spacing w:val="-10"/>
        </w:rPr>
        <w:t xml:space="preserve"> </w:t>
      </w:r>
      <w:r>
        <w:t>Calthrop?’</w:t>
      </w:r>
    </w:p>
    <w:p w14:paraId="20062AA0" w14:textId="77777777" w:rsidR="001F3DBB" w:rsidRDefault="007F3F95">
      <w:pPr>
        <w:pStyle w:val="BodyText"/>
        <w:spacing w:before="0"/>
        <w:ind w:right="1281" w:firstLine="457"/>
      </w:pPr>
      <w:r>
        <w:t>The</w:t>
      </w:r>
      <w:r>
        <w:rPr>
          <w:spacing w:val="-4"/>
        </w:rPr>
        <w:t xml:space="preserve"> </w:t>
      </w:r>
      <w:r>
        <w:t>vicar</w:t>
      </w:r>
      <w:r>
        <w:rPr>
          <w:spacing w:val="-4"/>
        </w:rPr>
        <w:t xml:space="preserve"> </w:t>
      </w:r>
      <w:r>
        <w:t>murmured</w:t>
      </w:r>
      <w:r>
        <w:rPr>
          <w:spacing w:val="-4"/>
        </w:rPr>
        <w:t xml:space="preserve"> </w:t>
      </w:r>
      <w:r>
        <w:t>a</w:t>
      </w:r>
      <w:r>
        <w:rPr>
          <w:spacing w:val="-4"/>
        </w:rPr>
        <w:t xml:space="preserve"> </w:t>
      </w:r>
      <w:r>
        <w:t>long</w:t>
      </w:r>
      <w:r>
        <w:rPr>
          <w:spacing w:val="-4"/>
        </w:rPr>
        <w:t xml:space="preserve"> </w:t>
      </w:r>
      <w:r>
        <w:t>Latin</w:t>
      </w:r>
      <w:r>
        <w:rPr>
          <w:spacing w:val="-4"/>
        </w:rPr>
        <w:t xml:space="preserve"> </w:t>
      </w:r>
      <w:r>
        <w:t>quotation</w:t>
      </w:r>
      <w:r>
        <w:rPr>
          <w:spacing w:val="-4"/>
        </w:rPr>
        <w:t xml:space="preserve"> </w:t>
      </w:r>
      <w:r>
        <w:t>about,</w:t>
      </w:r>
      <w:r>
        <w:rPr>
          <w:spacing w:val="-4"/>
        </w:rPr>
        <w:t xml:space="preserve"> </w:t>
      </w:r>
      <w:r>
        <w:t>I</w:t>
      </w:r>
      <w:r>
        <w:rPr>
          <w:spacing w:val="-4"/>
        </w:rPr>
        <w:t xml:space="preserve"> </w:t>
      </w:r>
      <w:r>
        <w:t>think,</w:t>
      </w:r>
      <w:r>
        <w:rPr>
          <w:spacing w:val="-4"/>
        </w:rPr>
        <w:t xml:space="preserve"> </w:t>
      </w:r>
      <w:r>
        <w:t>the</w:t>
      </w:r>
      <w:r>
        <w:rPr>
          <w:spacing w:val="-4"/>
        </w:rPr>
        <w:t xml:space="preserve"> </w:t>
      </w:r>
      <w:r>
        <w:t>evil power of witches, to which we all listened in respectful and uncomprehending silence.</w:t>
      </w:r>
    </w:p>
    <w:p w14:paraId="20062AA1" w14:textId="77777777" w:rsidR="001F3DBB" w:rsidRDefault="001F3DBB">
      <w:pPr>
        <w:pStyle w:val="BodyText"/>
        <w:sectPr w:rsidR="001F3DBB">
          <w:pgSz w:w="12240" w:h="15840"/>
          <w:pgMar w:top="1360" w:right="360" w:bottom="280" w:left="0" w:header="720" w:footer="720" w:gutter="0"/>
          <w:cols w:space="720"/>
        </w:sectPr>
      </w:pPr>
    </w:p>
    <w:p w14:paraId="20062AA2" w14:textId="77777777" w:rsidR="001F3DBB" w:rsidRDefault="007F3F95">
      <w:pPr>
        <w:pStyle w:val="BodyText"/>
        <w:spacing w:before="70"/>
        <w:ind w:right="1281" w:firstLine="457"/>
      </w:pPr>
      <w:r>
        <w:lastRenderedPageBreak/>
        <w:t>‘She’s</w:t>
      </w:r>
      <w:r>
        <w:rPr>
          <w:spacing w:val="-8"/>
        </w:rPr>
        <w:t xml:space="preserve"> </w:t>
      </w:r>
      <w:r>
        <w:t>a</w:t>
      </w:r>
      <w:r>
        <w:rPr>
          <w:spacing w:val="-5"/>
        </w:rPr>
        <w:t xml:space="preserve"> </w:t>
      </w:r>
      <w:r>
        <w:t>very</w:t>
      </w:r>
      <w:r>
        <w:rPr>
          <w:spacing w:val="-5"/>
        </w:rPr>
        <w:t xml:space="preserve"> </w:t>
      </w:r>
      <w:r>
        <w:t>silly</w:t>
      </w:r>
      <w:r>
        <w:rPr>
          <w:spacing w:val="-5"/>
        </w:rPr>
        <w:t xml:space="preserve"> </w:t>
      </w:r>
      <w:r>
        <w:t>woman,’</w:t>
      </w:r>
      <w:r>
        <w:rPr>
          <w:spacing w:val="-23"/>
        </w:rPr>
        <w:t xml:space="preserve"> </w:t>
      </w:r>
      <w:r>
        <w:t>said</w:t>
      </w:r>
      <w:r>
        <w:rPr>
          <w:spacing w:val="-5"/>
        </w:rPr>
        <w:t xml:space="preserve"> </w:t>
      </w:r>
      <w:r>
        <w:t>his</w:t>
      </w:r>
      <w:r>
        <w:rPr>
          <w:spacing w:val="-5"/>
        </w:rPr>
        <w:t xml:space="preserve"> </w:t>
      </w:r>
      <w:r>
        <w:t>wife.</w:t>
      </w:r>
      <w:r>
        <w:rPr>
          <w:spacing w:val="-5"/>
        </w:rPr>
        <w:t xml:space="preserve"> </w:t>
      </w:r>
      <w:r>
        <w:t>‘Likes</w:t>
      </w:r>
      <w:r>
        <w:rPr>
          <w:spacing w:val="-5"/>
        </w:rPr>
        <w:t xml:space="preserve"> </w:t>
      </w:r>
      <w:r>
        <w:t>to</w:t>
      </w:r>
      <w:r>
        <w:rPr>
          <w:spacing w:val="-5"/>
        </w:rPr>
        <w:t xml:space="preserve"> </w:t>
      </w:r>
      <w:r>
        <w:t>show</w:t>
      </w:r>
      <w:r>
        <w:rPr>
          <w:spacing w:val="-5"/>
        </w:rPr>
        <w:t xml:space="preserve"> </w:t>
      </w:r>
      <w:r>
        <w:t>off.</w:t>
      </w:r>
      <w:r>
        <w:rPr>
          <w:spacing w:val="-5"/>
        </w:rPr>
        <w:t xml:space="preserve"> </w:t>
      </w:r>
      <w:r>
        <w:t>Goes</w:t>
      </w:r>
      <w:r>
        <w:rPr>
          <w:spacing w:val="-5"/>
        </w:rPr>
        <w:t xml:space="preserve"> </w:t>
      </w:r>
      <w:r>
        <w:t>out to gather herbs and things at the full of the moon and takes care that everybody in the place knows about it.’</w:t>
      </w:r>
    </w:p>
    <w:p w14:paraId="20062AA3" w14:textId="77777777" w:rsidR="001F3DBB" w:rsidRDefault="007F3F95">
      <w:pPr>
        <w:pStyle w:val="BodyText"/>
        <w:ind w:left="1997"/>
      </w:pPr>
      <w:r>
        <w:t>‘And</w:t>
      </w:r>
      <w:r>
        <w:rPr>
          <w:spacing w:val="-3"/>
        </w:rPr>
        <w:t xml:space="preserve"> </w:t>
      </w:r>
      <w:r>
        <w:t>silly</w:t>
      </w:r>
      <w:r>
        <w:rPr>
          <w:spacing w:val="-1"/>
        </w:rPr>
        <w:t xml:space="preserve"> </w:t>
      </w:r>
      <w:r>
        <w:t>girls</w:t>
      </w:r>
      <w:r>
        <w:rPr>
          <w:spacing w:val="-1"/>
        </w:rPr>
        <w:t xml:space="preserve"> </w:t>
      </w:r>
      <w:r>
        <w:t>go</w:t>
      </w:r>
      <w:r>
        <w:rPr>
          <w:spacing w:val="-1"/>
        </w:rPr>
        <w:t xml:space="preserve"> </w:t>
      </w:r>
      <w:r>
        <w:t>and</w:t>
      </w:r>
      <w:r>
        <w:rPr>
          <w:spacing w:val="-1"/>
        </w:rPr>
        <w:t xml:space="preserve"> </w:t>
      </w:r>
      <w:r>
        <w:t>consult</w:t>
      </w:r>
      <w:r>
        <w:rPr>
          <w:spacing w:val="-2"/>
        </w:rPr>
        <w:t xml:space="preserve"> </w:t>
      </w:r>
      <w:r>
        <w:t>her,</w:t>
      </w:r>
      <w:r>
        <w:rPr>
          <w:spacing w:val="-1"/>
        </w:rPr>
        <w:t xml:space="preserve"> </w:t>
      </w:r>
      <w:r>
        <w:t>I</w:t>
      </w:r>
      <w:r>
        <w:rPr>
          <w:spacing w:val="-1"/>
        </w:rPr>
        <w:t xml:space="preserve"> </w:t>
      </w:r>
      <w:r>
        <w:t>suppose?’</w:t>
      </w:r>
      <w:r>
        <w:rPr>
          <w:spacing w:val="-23"/>
        </w:rPr>
        <w:t xml:space="preserve"> </w:t>
      </w:r>
      <w:r>
        <w:t>said</w:t>
      </w:r>
      <w:r>
        <w:rPr>
          <w:spacing w:val="-1"/>
        </w:rPr>
        <w:t xml:space="preserve"> </w:t>
      </w:r>
      <w:r>
        <w:t>Miss</w:t>
      </w:r>
      <w:r>
        <w:rPr>
          <w:spacing w:val="-1"/>
        </w:rPr>
        <w:t xml:space="preserve"> </w:t>
      </w:r>
      <w:r>
        <w:rPr>
          <w:spacing w:val="-2"/>
        </w:rPr>
        <w:t>Marple.</w:t>
      </w:r>
    </w:p>
    <w:p w14:paraId="20062AA4" w14:textId="77777777" w:rsidR="001F3DBB" w:rsidRDefault="007F3F95">
      <w:pPr>
        <w:pStyle w:val="BodyText"/>
        <w:ind w:right="1642" w:firstLine="457"/>
        <w:jc w:val="both"/>
      </w:pPr>
      <w:r>
        <w:t>I saw the vicar getting ready to unload more Latin on us and I asked hastily:</w:t>
      </w:r>
      <w:r>
        <w:rPr>
          <w:spacing w:val="-4"/>
        </w:rPr>
        <w:t xml:space="preserve"> </w:t>
      </w:r>
      <w:r>
        <w:t>‘But</w:t>
      </w:r>
      <w:r>
        <w:rPr>
          <w:spacing w:val="-4"/>
        </w:rPr>
        <w:t xml:space="preserve"> </w:t>
      </w:r>
      <w:r>
        <w:t>why</w:t>
      </w:r>
      <w:r>
        <w:rPr>
          <w:spacing w:val="-4"/>
        </w:rPr>
        <w:t xml:space="preserve"> </w:t>
      </w:r>
      <w:r>
        <w:t>shouldn’t</w:t>
      </w:r>
      <w:r>
        <w:rPr>
          <w:spacing w:val="-4"/>
        </w:rPr>
        <w:t xml:space="preserve"> </w:t>
      </w:r>
      <w:r>
        <w:t>people</w:t>
      </w:r>
      <w:r>
        <w:rPr>
          <w:spacing w:val="-4"/>
        </w:rPr>
        <w:t xml:space="preserve"> </w:t>
      </w:r>
      <w:r>
        <w:t>suspect</w:t>
      </w:r>
      <w:r>
        <w:rPr>
          <w:spacing w:val="-4"/>
        </w:rPr>
        <w:t xml:space="preserve"> </w:t>
      </w:r>
      <w:r>
        <w:t>her</w:t>
      </w:r>
      <w:r>
        <w:rPr>
          <w:spacing w:val="-4"/>
        </w:rPr>
        <w:t xml:space="preserve"> </w:t>
      </w:r>
      <w:r>
        <w:t>of</w:t>
      </w:r>
      <w:r>
        <w:rPr>
          <w:spacing w:val="-4"/>
        </w:rPr>
        <w:t xml:space="preserve"> </w:t>
      </w:r>
      <w:r>
        <w:t>the</w:t>
      </w:r>
      <w:r>
        <w:rPr>
          <w:spacing w:val="-4"/>
        </w:rPr>
        <w:t xml:space="preserve"> </w:t>
      </w:r>
      <w:r>
        <w:t>murder</w:t>
      </w:r>
      <w:r>
        <w:rPr>
          <w:spacing w:val="-4"/>
        </w:rPr>
        <w:t xml:space="preserve"> </w:t>
      </w:r>
      <w:r>
        <w:t>now?</w:t>
      </w:r>
      <w:r>
        <w:rPr>
          <w:spacing w:val="-10"/>
        </w:rPr>
        <w:t xml:space="preserve"> </w:t>
      </w:r>
      <w:r>
        <w:t>They thought the letters were her doing.’</w:t>
      </w:r>
    </w:p>
    <w:p w14:paraId="20062AA5" w14:textId="77777777" w:rsidR="001F3DBB" w:rsidRDefault="007F3F95">
      <w:pPr>
        <w:pStyle w:val="BodyText"/>
        <w:ind w:left="1997"/>
      </w:pPr>
      <w:r>
        <w:t xml:space="preserve">Miss Marple said: ‘Oh! But the girl was killed with a </w:t>
      </w:r>
      <w:r>
        <w:rPr>
          <w:i/>
        </w:rPr>
        <w:t>skewer</w:t>
      </w:r>
      <w:r>
        <w:t xml:space="preserve">, so I </w:t>
      </w:r>
      <w:r>
        <w:rPr>
          <w:spacing w:val="-4"/>
        </w:rPr>
        <w:t>hear</w:t>
      </w:r>
    </w:p>
    <w:p w14:paraId="20062AA6" w14:textId="77777777" w:rsidR="001F3DBB" w:rsidRDefault="007F3F95">
      <w:pPr>
        <w:pStyle w:val="BodyText"/>
        <w:spacing w:before="0"/>
        <w:ind w:right="1179"/>
      </w:pPr>
      <w:r>
        <w:t>—(very</w:t>
      </w:r>
      <w:r>
        <w:rPr>
          <w:spacing w:val="-8"/>
        </w:rPr>
        <w:t xml:space="preserve"> </w:t>
      </w:r>
      <w:r>
        <w:t>unpleasant!).</w:t>
      </w:r>
      <w:r>
        <w:rPr>
          <w:spacing w:val="-14"/>
        </w:rPr>
        <w:t xml:space="preserve"> </w:t>
      </w:r>
      <w:r>
        <w:t>Well,</w:t>
      </w:r>
      <w:r>
        <w:rPr>
          <w:spacing w:val="-8"/>
        </w:rPr>
        <w:t xml:space="preserve"> </w:t>
      </w:r>
      <w:r>
        <w:t>naturally,</w:t>
      </w:r>
      <w:r>
        <w:rPr>
          <w:spacing w:val="-8"/>
        </w:rPr>
        <w:t xml:space="preserve"> </w:t>
      </w:r>
      <w:r>
        <w:t>that</w:t>
      </w:r>
      <w:r>
        <w:rPr>
          <w:spacing w:val="-8"/>
        </w:rPr>
        <w:t xml:space="preserve"> </w:t>
      </w:r>
      <w:r>
        <w:t>takes</w:t>
      </w:r>
      <w:r>
        <w:rPr>
          <w:spacing w:val="-8"/>
        </w:rPr>
        <w:t xml:space="preserve"> </w:t>
      </w:r>
      <w:r>
        <w:rPr>
          <w:i/>
        </w:rPr>
        <w:t>all</w:t>
      </w:r>
      <w:r>
        <w:rPr>
          <w:i/>
          <w:spacing w:val="-8"/>
        </w:rPr>
        <w:t xml:space="preserve"> </w:t>
      </w:r>
      <w:r>
        <w:t>suspicion</w:t>
      </w:r>
      <w:r>
        <w:rPr>
          <w:spacing w:val="-8"/>
        </w:rPr>
        <w:t xml:space="preserve"> </w:t>
      </w:r>
      <w:r>
        <w:t>away</w:t>
      </w:r>
      <w:r>
        <w:rPr>
          <w:spacing w:val="-8"/>
        </w:rPr>
        <w:t xml:space="preserve"> </w:t>
      </w:r>
      <w:r>
        <w:t>from</w:t>
      </w:r>
      <w:r>
        <w:rPr>
          <w:spacing w:val="-8"/>
        </w:rPr>
        <w:t xml:space="preserve"> </w:t>
      </w:r>
      <w:r>
        <w:t>this Mrs Cleat. Because, you see, she could ill-wish her, so that the girl would</w:t>
      </w:r>
    </w:p>
    <w:p w14:paraId="20062AA7" w14:textId="77777777" w:rsidR="001F3DBB" w:rsidRDefault="007F3F95">
      <w:pPr>
        <w:pStyle w:val="BodyText"/>
        <w:spacing w:before="0"/>
      </w:pPr>
      <w:r>
        <w:t xml:space="preserve">waste away and die from natural </w:t>
      </w:r>
      <w:r>
        <w:rPr>
          <w:spacing w:val="-2"/>
        </w:rPr>
        <w:t>causes.’</w:t>
      </w:r>
    </w:p>
    <w:p w14:paraId="20062AA8" w14:textId="77777777" w:rsidR="001F3DBB" w:rsidRDefault="007F3F95">
      <w:pPr>
        <w:pStyle w:val="BodyText"/>
        <w:ind w:right="1187" w:firstLine="457"/>
      </w:pPr>
      <w:r>
        <w:t>‘Strange how the old beliefs linger,’</w:t>
      </w:r>
      <w:r>
        <w:rPr>
          <w:spacing w:val="-15"/>
        </w:rPr>
        <w:t xml:space="preserve"> </w:t>
      </w:r>
      <w:r>
        <w:t>said the vicar. ‘In early Christian times,</w:t>
      </w:r>
      <w:r>
        <w:rPr>
          <w:spacing w:val="-5"/>
        </w:rPr>
        <w:t xml:space="preserve"> </w:t>
      </w:r>
      <w:r>
        <w:t>local</w:t>
      </w:r>
      <w:r>
        <w:rPr>
          <w:spacing w:val="-5"/>
        </w:rPr>
        <w:t xml:space="preserve"> </w:t>
      </w:r>
      <w:r>
        <w:t>superstitions</w:t>
      </w:r>
      <w:r>
        <w:rPr>
          <w:spacing w:val="-5"/>
        </w:rPr>
        <w:t xml:space="preserve"> </w:t>
      </w:r>
      <w:r>
        <w:t>were</w:t>
      </w:r>
      <w:r>
        <w:rPr>
          <w:spacing w:val="-5"/>
        </w:rPr>
        <w:t xml:space="preserve"> </w:t>
      </w:r>
      <w:r>
        <w:t>wisely</w:t>
      </w:r>
      <w:r>
        <w:rPr>
          <w:spacing w:val="-5"/>
        </w:rPr>
        <w:t xml:space="preserve"> </w:t>
      </w:r>
      <w:r>
        <w:t>incorporated</w:t>
      </w:r>
      <w:r>
        <w:rPr>
          <w:spacing w:val="-5"/>
        </w:rPr>
        <w:t xml:space="preserve"> </w:t>
      </w:r>
      <w:r>
        <w:t>with</w:t>
      </w:r>
      <w:r>
        <w:rPr>
          <w:spacing w:val="-5"/>
        </w:rPr>
        <w:t xml:space="preserve"> </w:t>
      </w:r>
      <w:r>
        <w:t>Christian</w:t>
      </w:r>
      <w:r>
        <w:rPr>
          <w:spacing w:val="-5"/>
        </w:rPr>
        <w:t xml:space="preserve"> </w:t>
      </w:r>
      <w:r>
        <w:t>doctrines and their more unpleasant attributes gradually eliminated.’</w:t>
      </w:r>
    </w:p>
    <w:p w14:paraId="20062AA9" w14:textId="77777777" w:rsidR="001F3DBB" w:rsidRDefault="007F3F95">
      <w:pPr>
        <w:pStyle w:val="BodyText"/>
        <w:ind w:right="1187" w:firstLine="457"/>
      </w:pPr>
      <w:r>
        <w:t>‘It</w:t>
      </w:r>
      <w:r>
        <w:rPr>
          <w:spacing w:val="-7"/>
        </w:rPr>
        <w:t xml:space="preserve"> </w:t>
      </w:r>
      <w:r>
        <w:t>isn’t</w:t>
      </w:r>
      <w:r>
        <w:rPr>
          <w:spacing w:val="-4"/>
        </w:rPr>
        <w:t xml:space="preserve"> </w:t>
      </w:r>
      <w:r>
        <w:t>superstition</w:t>
      </w:r>
      <w:r>
        <w:rPr>
          <w:spacing w:val="-4"/>
        </w:rPr>
        <w:t xml:space="preserve"> </w:t>
      </w:r>
      <w:r>
        <w:t>we’ve</w:t>
      </w:r>
      <w:r>
        <w:rPr>
          <w:spacing w:val="-4"/>
        </w:rPr>
        <w:t xml:space="preserve"> </w:t>
      </w:r>
      <w:r>
        <w:t>got</w:t>
      </w:r>
      <w:r>
        <w:rPr>
          <w:spacing w:val="-4"/>
        </w:rPr>
        <w:t xml:space="preserve"> </w:t>
      </w:r>
      <w:r>
        <w:t>to</w:t>
      </w:r>
      <w:r>
        <w:rPr>
          <w:spacing w:val="-4"/>
        </w:rPr>
        <w:t xml:space="preserve"> </w:t>
      </w:r>
      <w:r>
        <w:t>deal</w:t>
      </w:r>
      <w:r>
        <w:rPr>
          <w:spacing w:val="-4"/>
        </w:rPr>
        <w:t xml:space="preserve"> </w:t>
      </w:r>
      <w:r>
        <w:t>with</w:t>
      </w:r>
      <w:r>
        <w:rPr>
          <w:spacing w:val="-4"/>
        </w:rPr>
        <w:t xml:space="preserve"> </w:t>
      </w:r>
      <w:r>
        <w:t>here,’</w:t>
      </w:r>
      <w:r>
        <w:rPr>
          <w:spacing w:val="-23"/>
        </w:rPr>
        <w:t xml:space="preserve"> </w:t>
      </w:r>
      <w:r>
        <w:t>said</w:t>
      </w:r>
      <w:r>
        <w:rPr>
          <w:spacing w:val="-4"/>
        </w:rPr>
        <w:t xml:space="preserve"> </w:t>
      </w:r>
      <w:r>
        <w:t>Mrs</w:t>
      </w:r>
      <w:r>
        <w:rPr>
          <w:spacing w:val="-4"/>
        </w:rPr>
        <w:t xml:space="preserve"> </w:t>
      </w:r>
      <w:r>
        <w:t xml:space="preserve">Dane Calthrop, ‘but </w:t>
      </w:r>
      <w:r>
        <w:rPr>
          <w:i/>
        </w:rPr>
        <w:t>facts</w:t>
      </w:r>
      <w:r>
        <w:t>.’</w:t>
      </w:r>
    </w:p>
    <w:p w14:paraId="20062AAA" w14:textId="77777777" w:rsidR="001F3DBB" w:rsidRDefault="007F3F95">
      <w:pPr>
        <w:pStyle w:val="BodyText"/>
        <w:ind w:left="1997"/>
      </w:pPr>
      <w:r>
        <w:t>‘And very unpleasant facts,’</w:t>
      </w:r>
      <w:r>
        <w:rPr>
          <w:spacing w:val="-23"/>
        </w:rPr>
        <w:t xml:space="preserve"> </w:t>
      </w:r>
      <w:r>
        <w:t xml:space="preserve">I </w:t>
      </w:r>
      <w:r>
        <w:rPr>
          <w:spacing w:val="-2"/>
        </w:rPr>
        <w:t>said.</w:t>
      </w:r>
    </w:p>
    <w:p w14:paraId="20062AAB" w14:textId="77777777" w:rsidR="001F3DBB" w:rsidRDefault="007F3F95">
      <w:pPr>
        <w:pStyle w:val="BodyText"/>
        <w:ind w:right="1187" w:firstLine="457"/>
      </w:pPr>
      <w:r>
        <w:t>‘As</w:t>
      </w:r>
      <w:r>
        <w:rPr>
          <w:spacing w:val="-8"/>
        </w:rPr>
        <w:t xml:space="preserve"> </w:t>
      </w:r>
      <w:r>
        <w:t>you</w:t>
      </w:r>
      <w:r>
        <w:rPr>
          <w:spacing w:val="-5"/>
        </w:rPr>
        <w:t xml:space="preserve"> </w:t>
      </w:r>
      <w:r>
        <w:t>say,</w:t>
      </w:r>
      <w:r>
        <w:rPr>
          <w:spacing w:val="-5"/>
        </w:rPr>
        <w:t xml:space="preserve"> </w:t>
      </w:r>
      <w:r>
        <w:t>Mr</w:t>
      </w:r>
      <w:r>
        <w:rPr>
          <w:spacing w:val="-5"/>
        </w:rPr>
        <w:t xml:space="preserve"> </w:t>
      </w:r>
      <w:r>
        <w:t>Burton,’</w:t>
      </w:r>
      <w:r>
        <w:rPr>
          <w:spacing w:val="-23"/>
        </w:rPr>
        <w:t xml:space="preserve"> </w:t>
      </w:r>
      <w:r>
        <w:t>said</w:t>
      </w:r>
      <w:r>
        <w:rPr>
          <w:spacing w:val="-5"/>
        </w:rPr>
        <w:t xml:space="preserve"> </w:t>
      </w:r>
      <w:r>
        <w:t>Miss</w:t>
      </w:r>
      <w:r>
        <w:rPr>
          <w:spacing w:val="-5"/>
        </w:rPr>
        <w:t xml:space="preserve"> </w:t>
      </w:r>
      <w:r>
        <w:t>Marple.</w:t>
      </w:r>
      <w:r>
        <w:rPr>
          <w:spacing w:val="-5"/>
        </w:rPr>
        <w:t xml:space="preserve"> </w:t>
      </w:r>
      <w:r>
        <w:t>‘Now</w:t>
      </w:r>
      <w:r>
        <w:rPr>
          <w:spacing w:val="-5"/>
        </w:rPr>
        <w:t xml:space="preserve"> </w:t>
      </w:r>
      <w:r>
        <w:rPr>
          <w:i/>
        </w:rPr>
        <w:t>you</w:t>
      </w:r>
      <w:r>
        <w:t>—excuse</w:t>
      </w:r>
      <w:r>
        <w:rPr>
          <w:spacing w:val="-5"/>
        </w:rPr>
        <w:t xml:space="preserve"> </w:t>
      </w:r>
      <w:r>
        <w:t>me</w:t>
      </w:r>
      <w:r>
        <w:rPr>
          <w:spacing w:val="-5"/>
        </w:rPr>
        <w:t xml:space="preserve"> </w:t>
      </w:r>
      <w:r>
        <w:t>if</w:t>
      </w:r>
      <w:r>
        <w:rPr>
          <w:spacing w:val="-5"/>
        </w:rPr>
        <w:t xml:space="preserve"> </w:t>
      </w:r>
      <w:r>
        <w:t>I am being too personal—are a stranger here, and have a knowledge of the world and of various aspects of life. It seems to me that you ought to be</w:t>
      </w:r>
    </w:p>
    <w:p w14:paraId="20062AAC" w14:textId="77777777" w:rsidR="001F3DBB" w:rsidRDefault="007F3F95">
      <w:pPr>
        <w:pStyle w:val="BodyText"/>
        <w:spacing w:before="0"/>
      </w:pPr>
      <w:r>
        <w:t xml:space="preserve">able to find a solution to this distasteful </w:t>
      </w:r>
      <w:r>
        <w:rPr>
          <w:spacing w:val="-2"/>
        </w:rPr>
        <w:t>problem.’</w:t>
      </w:r>
    </w:p>
    <w:p w14:paraId="20062AAD" w14:textId="77777777" w:rsidR="001F3DBB" w:rsidRDefault="007F3F95">
      <w:pPr>
        <w:pStyle w:val="BodyText"/>
        <w:ind w:right="1187" w:firstLine="457"/>
      </w:pPr>
      <w:r>
        <w:t>I</w:t>
      </w:r>
      <w:r>
        <w:rPr>
          <w:spacing w:val="-3"/>
        </w:rPr>
        <w:t xml:space="preserve"> </w:t>
      </w:r>
      <w:r>
        <w:t>smiled.</w:t>
      </w:r>
      <w:r>
        <w:rPr>
          <w:spacing w:val="-3"/>
        </w:rPr>
        <w:t xml:space="preserve"> </w:t>
      </w:r>
      <w:r>
        <w:t>‘The</w:t>
      </w:r>
      <w:r>
        <w:rPr>
          <w:spacing w:val="-3"/>
        </w:rPr>
        <w:t xml:space="preserve"> </w:t>
      </w:r>
      <w:r>
        <w:t>best</w:t>
      </w:r>
      <w:r>
        <w:rPr>
          <w:spacing w:val="-3"/>
        </w:rPr>
        <w:t xml:space="preserve"> </w:t>
      </w:r>
      <w:r>
        <w:t>solution</w:t>
      </w:r>
      <w:r>
        <w:rPr>
          <w:spacing w:val="-3"/>
        </w:rPr>
        <w:t xml:space="preserve"> </w:t>
      </w:r>
      <w:r>
        <w:t>I</w:t>
      </w:r>
      <w:r>
        <w:rPr>
          <w:spacing w:val="-3"/>
        </w:rPr>
        <w:t xml:space="preserve"> </w:t>
      </w:r>
      <w:r>
        <w:t>have</w:t>
      </w:r>
      <w:r>
        <w:rPr>
          <w:spacing w:val="-3"/>
        </w:rPr>
        <w:t xml:space="preserve"> </w:t>
      </w:r>
      <w:r>
        <w:t>had</w:t>
      </w:r>
      <w:r>
        <w:rPr>
          <w:spacing w:val="-3"/>
        </w:rPr>
        <w:t xml:space="preserve"> </w:t>
      </w:r>
      <w:r>
        <w:t>was</w:t>
      </w:r>
      <w:r>
        <w:rPr>
          <w:spacing w:val="-3"/>
        </w:rPr>
        <w:t xml:space="preserve"> </w:t>
      </w:r>
      <w:r>
        <w:t>a</w:t>
      </w:r>
      <w:r>
        <w:rPr>
          <w:spacing w:val="-3"/>
        </w:rPr>
        <w:t xml:space="preserve"> </w:t>
      </w:r>
      <w:r>
        <w:t>dream.</w:t>
      </w:r>
      <w:r>
        <w:rPr>
          <w:spacing w:val="-3"/>
        </w:rPr>
        <w:t xml:space="preserve"> </w:t>
      </w:r>
      <w:r>
        <w:t>In</w:t>
      </w:r>
      <w:r>
        <w:rPr>
          <w:spacing w:val="-3"/>
        </w:rPr>
        <w:t xml:space="preserve"> </w:t>
      </w:r>
      <w:r>
        <w:t>my</w:t>
      </w:r>
      <w:r>
        <w:rPr>
          <w:spacing w:val="-3"/>
        </w:rPr>
        <w:t xml:space="preserve"> </w:t>
      </w:r>
      <w:r>
        <w:t>dream</w:t>
      </w:r>
      <w:r>
        <w:rPr>
          <w:spacing w:val="-3"/>
        </w:rPr>
        <w:t xml:space="preserve"> </w:t>
      </w:r>
      <w:r>
        <w:t>it</w:t>
      </w:r>
      <w:r>
        <w:rPr>
          <w:spacing w:val="-3"/>
        </w:rPr>
        <w:t xml:space="preserve"> </w:t>
      </w:r>
      <w:r>
        <w:t>all fitted in and panned out beautifully. Unfortunately when I woke up the</w:t>
      </w:r>
    </w:p>
    <w:p w14:paraId="20062AAE" w14:textId="77777777" w:rsidR="001F3DBB" w:rsidRDefault="007F3F95">
      <w:pPr>
        <w:pStyle w:val="BodyText"/>
        <w:spacing w:before="0"/>
      </w:pPr>
      <w:r>
        <w:t xml:space="preserve">whole thing was </w:t>
      </w:r>
      <w:r>
        <w:rPr>
          <w:spacing w:val="-2"/>
        </w:rPr>
        <w:t>nonsense!’</w:t>
      </w:r>
    </w:p>
    <w:p w14:paraId="20062AAF" w14:textId="77777777" w:rsidR="001F3DBB" w:rsidRDefault="007F3F95">
      <w:pPr>
        <w:pStyle w:val="BodyText"/>
        <w:ind w:left="1997"/>
      </w:pPr>
      <w:r>
        <w:t xml:space="preserve">‘How interesting, though. Do tell me how the nonsense </w:t>
      </w:r>
      <w:r>
        <w:rPr>
          <w:spacing w:val="-2"/>
        </w:rPr>
        <w:t>went!’</w:t>
      </w:r>
    </w:p>
    <w:p w14:paraId="20062AB0" w14:textId="77777777" w:rsidR="001F3DBB" w:rsidRDefault="007F3F95">
      <w:pPr>
        <w:pStyle w:val="BodyText"/>
        <w:ind w:right="1187" w:firstLine="457"/>
      </w:pPr>
      <w:r>
        <w:t>‘Oh,</w:t>
      </w:r>
      <w:r>
        <w:rPr>
          <w:spacing w:val="-4"/>
        </w:rPr>
        <w:t xml:space="preserve"> </w:t>
      </w:r>
      <w:r>
        <w:t>it</w:t>
      </w:r>
      <w:r>
        <w:rPr>
          <w:spacing w:val="-4"/>
        </w:rPr>
        <w:t xml:space="preserve"> </w:t>
      </w:r>
      <w:r>
        <w:t>all</w:t>
      </w:r>
      <w:r>
        <w:rPr>
          <w:spacing w:val="-4"/>
        </w:rPr>
        <w:t xml:space="preserve"> </w:t>
      </w:r>
      <w:r>
        <w:t>started</w:t>
      </w:r>
      <w:r>
        <w:rPr>
          <w:spacing w:val="-4"/>
        </w:rPr>
        <w:t xml:space="preserve"> </w:t>
      </w:r>
      <w:r>
        <w:t>with</w:t>
      </w:r>
      <w:r>
        <w:rPr>
          <w:spacing w:val="-4"/>
        </w:rPr>
        <w:t xml:space="preserve"> </w:t>
      </w:r>
      <w:r>
        <w:t>the</w:t>
      </w:r>
      <w:r>
        <w:rPr>
          <w:spacing w:val="-4"/>
        </w:rPr>
        <w:t xml:space="preserve"> </w:t>
      </w:r>
      <w:r>
        <w:t>silly</w:t>
      </w:r>
      <w:r>
        <w:rPr>
          <w:spacing w:val="-4"/>
        </w:rPr>
        <w:t xml:space="preserve"> </w:t>
      </w:r>
      <w:r>
        <w:t>phrase</w:t>
      </w:r>
      <w:r>
        <w:rPr>
          <w:spacing w:val="-4"/>
        </w:rPr>
        <w:t xml:space="preserve"> </w:t>
      </w:r>
      <w:r>
        <w:t>“No</w:t>
      </w:r>
      <w:r>
        <w:rPr>
          <w:spacing w:val="-4"/>
        </w:rPr>
        <w:t xml:space="preserve"> </w:t>
      </w:r>
      <w:r>
        <w:t>smoke</w:t>
      </w:r>
      <w:r>
        <w:rPr>
          <w:spacing w:val="-4"/>
        </w:rPr>
        <w:t xml:space="preserve"> </w:t>
      </w:r>
      <w:r>
        <w:t>without</w:t>
      </w:r>
      <w:r>
        <w:rPr>
          <w:spacing w:val="-4"/>
        </w:rPr>
        <w:t xml:space="preserve"> </w:t>
      </w:r>
      <w:r>
        <w:t>fire.”</w:t>
      </w:r>
      <w:r>
        <w:rPr>
          <w:spacing w:val="-4"/>
        </w:rPr>
        <w:t xml:space="preserve"> </w:t>
      </w:r>
      <w:r>
        <w:t xml:space="preserve">People have been saying that </w:t>
      </w:r>
      <w:r>
        <w:rPr>
          <w:i/>
        </w:rPr>
        <w:t>ad nauseam</w:t>
      </w:r>
      <w:r>
        <w:t>.</w:t>
      </w:r>
      <w:r>
        <w:rPr>
          <w:spacing w:val="-9"/>
        </w:rPr>
        <w:t xml:space="preserve"> </w:t>
      </w:r>
      <w:r>
        <w:t>And then I got it mixed up with war</w:t>
      </w:r>
    </w:p>
    <w:p w14:paraId="20062AB1" w14:textId="77777777" w:rsidR="001F3DBB" w:rsidRDefault="001F3DBB">
      <w:pPr>
        <w:pStyle w:val="BodyText"/>
        <w:sectPr w:rsidR="001F3DBB">
          <w:pgSz w:w="12240" w:h="15840"/>
          <w:pgMar w:top="1360" w:right="360" w:bottom="280" w:left="0" w:header="720" w:footer="720" w:gutter="0"/>
          <w:cols w:space="720"/>
        </w:sectPr>
      </w:pPr>
    </w:p>
    <w:p w14:paraId="20062AB2" w14:textId="77777777" w:rsidR="001F3DBB" w:rsidRDefault="007F3F95">
      <w:pPr>
        <w:pStyle w:val="BodyText"/>
        <w:spacing w:before="70"/>
        <w:ind w:right="1187"/>
      </w:pPr>
      <w:r>
        <w:lastRenderedPageBreak/>
        <w:t>terms.</w:t>
      </w:r>
      <w:r>
        <w:rPr>
          <w:spacing w:val="-6"/>
        </w:rPr>
        <w:t xml:space="preserve"> </w:t>
      </w:r>
      <w:r>
        <w:t>Smoke</w:t>
      </w:r>
      <w:r>
        <w:rPr>
          <w:spacing w:val="-6"/>
        </w:rPr>
        <w:t xml:space="preserve"> </w:t>
      </w:r>
      <w:r>
        <w:t>screens,</w:t>
      </w:r>
      <w:r>
        <w:rPr>
          <w:spacing w:val="-6"/>
        </w:rPr>
        <w:t xml:space="preserve"> </w:t>
      </w:r>
      <w:r>
        <w:t>scrap</w:t>
      </w:r>
      <w:r>
        <w:rPr>
          <w:spacing w:val="-6"/>
        </w:rPr>
        <w:t xml:space="preserve"> </w:t>
      </w:r>
      <w:r>
        <w:t>of</w:t>
      </w:r>
      <w:r>
        <w:rPr>
          <w:spacing w:val="-6"/>
        </w:rPr>
        <w:t xml:space="preserve"> </w:t>
      </w:r>
      <w:r>
        <w:t>paper,</w:t>
      </w:r>
      <w:r>
        <w:rPr>
          <w:spacing w:val="-6"/>
        </w:rPr>
        <w:t xml:space="preserve"> </w:t>
      </w:r>
      <w:r>
        <w:t>telephone</w:t>
      </w:r>
      <w:r>
        <w:rPr>
          <w:spacing w:val="-6"/>
        </w:rPr>
        <w:t xml:space="preserve"> </w:t>
      </w:r>
      <w:r>
        <w:t>messages—No,</w:t>
      </w:r>
      <w:r>
        <w:rPr>
          <w:spacing w:val="-6"/>
        </w:rPr>
        <w:t xml:space="preserve"> </w:t>
      </w:r>
      <w:r>
        <w:t>that</w:t>
      </w:r>
      <w:r>
        <w:rPr>
          <w:spacing w:val="-6"/>
        </w:rPr>
        <w:t xml:space="preserve"> </w:t>
      </w:r>
      <w:r>
        <w:t>was another dream.’</w:t>
      </w:r>
    </w:p>
    <w:p w14:paraId="20062AB3" w14:textId="77777777" w:rsidR="001F3DBB" w:rsidRDefault="007F3F95">
      <w:pPr>
        <w:pStyle w:val="BodyText"/>
        <w:ind w:left="1997"/>
      </w:pPr>
      <w:r>
        <w:t xml:space="preserve">‘And what was that </w:t>
      </w:r>
      <w:r>
        <w:rPr>
          <w:spacing w:val="-2"/>
        </w:rPr>
        <w:t>dream?’</w:t>
      </w:r>
    </w:p>
    <w:p w14:paraId="20062AB4" w14:textId="77777777" w:rsidR="001F3DBB" w:rsidRDefault="007F3F95">
      <w:pPr>
        <w:pStyle w:val="BodyText"/>
        <w:ind w:right="1189" w:firstLine="457"/>
      </w:pPr>
      <w:r>
        <w:t>The old lady was so eager about it, that I felt sure she was a secret reader</w:t>
      </w:r>
      <w:r>
        <w:rPr>
          <w:spacing w:val="-5"/>
        </w:rPr>
        <w:t xml:space="preserve"> </w:t>
      </w:r>
      <w:r>
        <w:t>of</w:t>
      </w:r>
      <w:r>
        <w:rPr>
          <w:spacing w:val="-5"/>
        </w:rPr>
        <w:t xml:space="preserve"> </w:t>
      </w:r>
      <w:r>
        <w:t>Napoleon’s</w:t>
      </w:r>
      <w:r>
        <w:rPr>
          <w:spacing w:val="-5"/>
        </w:rPr>
        <w:t xml:space="preserve"> </w:t>
      </w:r>
      <w:r>
        <w:t>Book</w:t>
      </w:r>
      <w:r>
        <w:rPr>
          <w:spacing w:val="-5"/>
        </w:rPr>
        <w:t xml:space="preserve"> </w:t>
      </w:r>
      <w:r>
        <w:t>of</w:t>
      </w:r>
      <w:r>
        <w:rPr>
          <w:spacing w:val="-5"/>
        </w:rPr>
        <w:t xml:space="preserve"> </w:t>
      </w:r>
      <w:r>
        <w:t>Dreams,</w:t>
      </w:r>
      <w:r>
        <w:rPr>
          <w:spacing w:val="-5"/>
        </w:rPr>
        <w:t xml:space="preserve"> </w:t>
      </w:r>
      <w:r>
        <w:t>which</w:t>
      </w:r>
      <w:r>
        <w:rPr>
          <w:spacing w:val="-5"/>
        </w:rPr>
        <w:t xml:space="preserve"> </w:t>
      </w:r>
      <w:r>
        <w:t>had</w:t>
      </w:r>
      <w:r>
        <w:rPr>
          <w:spacing w:val="-5"/>
        </w:rPr>
        <w:t xml:space="preserve"> </w:t>
      </w:r>
      <w:r>
        <w:t>been</w:t>
      </w:r>
      <w:r>
        <w:rPr>
          <w:spacing w:val="-5"/>
        </w:rPr>
        <w:t xml:space="preserve"> </w:t>
      </w:r>
      <w:r>
        <w:t>the</w:t>
      </w:r>
      <w:r>
        <w:rPr>
          <w:spacing w:val="-5"/>
        </w:rPr>
        <w:t xml:space="preserve"> </w:t>
      </w:r>
      <w:r>
        <w:t>great</w:t>
      </w:r>
      <w:r>
        <w:rPr>
          <w:spacing w:val="-5"/>
        </w:rPr>
        <w:t xml:space="preserve"> </w:t>
      </w:r>
      <w:r>
        <w:t>stand-by</w:t>
      </w:r>
      <w:r>
        <w:rPr>
          <w:spacing w:val="-5"/>
        </w:rPr>
        <w:t xml:space="preserve"> </w:t>
      </w:r>
      <w:r>
        <w:t>of my old nurse.</w:t>
      </w:r>
    </w:p>
    <w:p w14:paraId="20062AB5" w14:textId="77777777" w:rsidR="001F3DBB" w:rsidRDefault="007F3F95">
      <w:pPr>
        <w:pStyle w:val="BodyText"/>
        <w:ind w:left="1997"/>
      </w:pPr>
      <w:r>
        <w:t>‘Oh! only Elsie Holland—the Symmingtons’</w:t>
      </w:r>
      <w:r>
        <w:rPr>
          <w:spacing w:val="-23"/>
        </w:rPr>
        <w:t xml:space="preserve"> </w:t>
      </w:r>
      <w:r>
        <w:t xml:space="preserve">nursery governess, </w:t>
      </w:r>
      <w:r>
        <w:rPr>
          <w:spacing w:val="-5"/>
        </w:rPr>
        <w:t>you</w:t>
      </w:r>
    </w:p>
    <w:p w14:paraId="20062AB6" w14:textId="77777777" w:rsidR="001F3DBB" w:rsidRDefault="007F3F95">
      <w:pPr>
        <w:pStyle w:val="BodyText"/>
        <w:spacing w:before="0"/>
        <w:ind w:right="1281"/>
      </w:pPr>
      <w:r>
        <w:t>know,</w:t>
      </w:r>
      <w:r>
        <w:rPr>
          <w:spacing w:val="-5"/>
        </w:rPr>
        <w:t xml:space="preserve"> </w:t>
      </w:r>
      <w:r>
        <w:t>was</w:t>
      </w:r>
      <w:r>
        <w:rPr>
          <w:spacing w:val="-5"/>
        </w:rPr>
        <w:t xml:space="preserve"> </w:t>
      </w:r>
      <w:r>
        <w:t>getting</w:t>
      </w:r>
      <w:r>
        <w:rPr>
          <w:spacing w:val="-5"/>
        </w:rPr>
        <w:t xml:space="preserve"> </w:t>
      </w:r>
      <w:r>
        <w:t>married</w:t>
      </w:r>
      <w:r>
        <w:rPr>
          <w:spacing w:val="-5"/>
        </w:rPr>
        <w:t xml:space="preserve"> </w:t>
      </w:r>
      <w:r>
        <w:t>to</w:t>
      </w:r>
      <w:r>
        <w:rPr>
          <w:spacing w:val="-5"/>
        </w:rPr>
        <w:t xml:space="preserve"> </w:t>
      </w:r>
      <w:r>
        <w:t>Dr</w:t>
      </w:r>
      <w:r>
        <w:rPr>
          <w:spacing w:val="-5"/>
        </w:rPr>
        <w:t xml:space="preserve"> </w:t>
      </w:r>
      <w:r>
        <w:t>Griffith</w:t>
      </w:r>
      <w:r>
        <w:rPr>
          <w:spacing w:val="-5"/>
        </w:rPr>
        <w:t xml:space="preserve"> </w:t>
      </w:r>
      <w:r>
        <w:t>and</w:t>
      </w:r>
      <w:r>
        <w:rPr>
          <w:spacing w:val="-5"/>
        </w:rPr>
        <w:t xml:space="preserve"> </w:t>
      </w:r>
      <w:r>
        <w:t>the</w:t>
      </w:r>
      <w:r>
        <w:rPr>
          <w:spacing w:val="-5"/>
        </w:rPr>
        <w:t xml:space="preserve"> </w:t>
      </w:r>
      <w:r>
        <w:t>vicar</w:t>
      </w:r>
      <w:r>
        <w:rPr>
          <w:spacing w:val="-5"/>
        </w:rPr>
        <w:t xml:space="preserve"> </w:t>
      </w:r>
      <w:r>
        <w:t>here</w:t>
      </w:r>
      <w:r>
        <w:rPr>
          <w:spacing w:val="-5"/>
        </w:rPr>
        <w:t xml:space="preserve"> </w:t>
      </w:r>
      <w:r>
        <w:t>was</w:t>
      </w:r>
      <w:r>
        <w:rPr>
          <w:spacing w:val="-5"/>
        </w:rPr>
        <w:t xml:space="preserve"> </w:t>
      </w:r>
      <w:r>
        <w:t>reading</w:t>
      </w:r>
      <w:r>
        <w:rPr>
          <w:spacing w:val="-5"/>
        </w:rPr>
        <w:t xml:space="preserve"> </w:t>
      </w:r>
      <w:r>
        <w:t>the service</w:t>
      </w:r>
      <w:r>
        <w:rPr>
          <w:spacing w:val="-4"/>
        </w:rPr>
        <w:t xml:space="preserve"> </w:t>
      </w:r>
      <w:r>
        <w:t>in</w:t>
      </w:r>
      <w:r>
        <w:rPr>
          <w:spacing w:val="-4"/>
        </w:rPr>
        <w:t xml:space="preserve"> </w:t>
      </w:r>
      <w:r>
        <w:t>Latin—(“Very</w:t>
      </w:r>
      <w:r>
        <w:rPr>
          <w:spacing w:val="-4"/>
        </w:rPr>
        <w:t xml:space="preserve"> </w:t>
      </w:r>
      <w:r>
        <w:t>appropriate,</w:t>
      </w:r>
      <w:r>
        <w:rPr>
          <w:spacing w:val="-4"/>
        </w:rPr>
        <w:t xml:space="preserve"> </w:t>
      </w:r>
      <w:r>
        <w:t>dear,”</w:t>
      </w:r>
      <w:r>
        <w:rPr>
          <w:spacing w:val="-4"/>
        </w:rPr>
        <w:t xml:space="preserve"> </w:t>
      </w:r>
      <w:r>
        <w:t>murmured</w:t>
      </w:r>
      <w:r>
        <w:rPr>
          <w:spacing w:val="-4"/>
        </w:rPr>
        <w:t xml:space="preserve"> </w:t>
      </w:r>
      <w:r>
        <w:t>Mrs</w:t>
      </w:r>
      <w:r>
        <w:rPr>
          <w:spacing w:val="-4"/>
        </w:rPr>
        <w:t xml:space="preserve"> </w:t>
      </w:r>
      <w:r>
        <w:t>Dane</w:t>
      </w:r>
      <w:r>
        <w:rPr>
          <w:spacing w:val="-4"/>
        </w:rPr>
        <w:t xml:space="preserve"> </w:t>
      </w:r>
      <w:r>
        <w:t>Calthrop to her spouse) and then Mrs Dane Calthrop got up and forbade the banns and said it had got to be stopped!</w:t>
      </w:r>
    </w:p>
    <w:p w14:paraId="20062AB7" w14:textId="77777777" w:rsidR="001F3DBB" w:rsidRDefault="007F3F95">
      <w:pPr>
        <w:pStyle w:val="BodyText"/>
        <w:ind w:right="1187" w:firstLine="457"/>
      </w:pPr>
      <w:r>
        <w:t>‘But</w:t>
      </w:r>
      <w:r>
        <w:rPr>
          <w:spacing w:val="-5"/>
        </w:rPr>
        <w:t xml:space="preserve"> </w:t>
      </w:r>
      <w:r>
        <w:t>that</w:t>
      </w:r>
      <w:r>
        <w:rPr>
          <w:spacing w:val="-3"/>
        </w:rPr>
        <w:t xml:space="preserve"> </w:t>
      </w:r>
      <w:r>
        <w:t>part,’</w:t>
      </w:r>
      <w:r>
        <w:rPr>
          <w:spacing w:val="-23"/>
        </w:rPr>
        <w:t xml:space="preserve"> </w:t>
      </w:r>
      <w:r>
        <w:t>I</w:t>
      </w:r>
      <w:r>
        <w:rPr>
          <w:spacing w:val="-3"/>
        </w:rPr>
        <w:t xml:space="preserve"> </w:t>
      </w:r>
      <w:r>
        <w:t>added</w:t>
      </w:r>
      <w:r>
        <w:rPr>
          <w:spacing w:val="-3"/>
        </w:rPr>
        <w:t xml:space="preserve"> </w:t>
      </w:r>
      <w:r>
        <w:t>with</w:t>
      </w:r>
      <w:r>
        <w:rPr>
          <w:spacing w:val="-3"/>
        </w:rPr>
        <w:t xml:space="preserve"> </w:t>
      </w:r>
      <w:r>
        <w:t>a</w:t>
      </w:r>
      <w:r>
        <w:rPr>
          <w:spacing w:val="-3"/>
        </w:rPr>
        <w:t xml:space="preserve"> </w:t>
      </w:r>
      <w:r>
        <w:t>smile,</w:t>
      </w:r>
      <w:r>
        <w:rPr>
          <w:spacing w:val="-3"/>
        </w:rPr>
        <w:t xml:space="preserve"> </w:t>
      </w:r>
      <w:r>
        <w:t>‘was</w:t>
      </w:r>
      <w:r>
        <w:rPr>
          <w:spacing w:val="-3"/>
        </w:rPr>
        <w:t xml:space="preserve"> </w:t>
      </w:r>
      <w:r>
        <w:t>true.</w:t>
      </w:r>
      <w:r>
        <w:rPr>
          <w:spacing w:val="-3"/>
        </w:rPr>
        <w:t xml:space="preserve"> </w:t>
      </w:r>
      <w:r>
        <w:t>I</w:t>
      </w:r>
      <w:r>
        <w:rPr>
          <w:spacing w:val="-3"/>
        </w:rPr>
        <w:t xml:space="preserve"> </w:t>
      </w:r>
      <w:r>
        <w:t>woke</w:t>
      </w:r>
      <w:r>
        <w:rPr>
          <w:spacing w:val="-3"/>
        </w:rPr>
        <w:t xml:space="preserve"> </w:t>
      </w:r>
      <w:r>
        <w:t>up</w:t>
      </w:r>
      <w:r>
        <w:rPr>
          <w:spacing w:val="-3"/>
        </w:rPr>
        <w:t xml:space="preserve"> </w:t>
      </w:r>
      <w:r>
        <w:t>and</w:t>
      </w:r>
      <w:r>
        <w:rPr>
          <w:spacing w:val="-3"/>
        </w:rPr>
        <w:t xml:space="preserve"> </w:t>
      </w:r>
      <w:r>
        <w:t>found</w:t>
      </w:r>
      <w:r>
        <w:rPr>
          <w:spacing w:val="-3"/>
        </w:rPr>
        <w:t xml:space="preserve"> </w:t>
      </w:r>
      <w:r>
        <w:t>you standing over me saying it.’</w:t>
      </w:r>
    </w:p>
    <w:p w14:paraId="20062AB8" w14:textId="77777777" w:rsidR="001F3DBB" w:rsidRDefault="007F3F95">
      <w:pPr>
        <w:pStyle w:val="BodyText"/>
        <w:ind w:right="1499" w:firstLine="457"/>
      </w:pPr>
      <w:r>
        <w:t>‘And</w:t>
      </w:r>
      <w:r>
        <w:rPr>
          <w:spacing w:val="-9"/>
        </w:rPr>
        <w:t xml:space="preserve"> </w:t>
      </w:r>
      <w:r>
        <w:t>I</w:t>
      </w:r>
      <w:r>
        <w:rPr>
          <w:spacing w:val="-6"/>
        </w:rPr>
        <w:t xml:space="preserve"> </w:t>
      </w:r>
      <w:r>
        <w:t>was</w:t>
      </w:r>
      <w:r>
        <w:rPr>
          <w:spacing w:val="-6"/>
        </w:rPr>
        <w:t xml:space="preserve"> </w:t>
      </w:r>
      <w:r>
        <w:t>quite</w:t>
      </w:r>
      <w:r>
        <w:rPr>
          <w:spacing w:val="-6"/>
        </w:rPr>
        <w:t xml:space="preserve"> </w:t>
      </w:r>
      <w:r>
        <w:t>right,’</w:t>
      </w:r>
      <w:r>
        <w:rPr>
          <w:spacing w:val="-23"/>
        </w:rPr>
        <w:t xml:space="preserve"> </w:t>
      </w:r>
      <w:r>
        <w:t>said</w:t>
      </w:r>
      <w:r>
        <w:rPr>
          <w:spacing w:val="-6"/>
        </w:rPr>
        <w:t xml:space="preserve"> </w:t>
      </w:r>
      <w:r>
        <w:t>Mrs</w:t>
      </w:r>
      <w:r>
        <w:rPr>
          <w:spacing w:val="-6"/>
        </w:rPr>
        <w:t xml:space="preserve"> </w:t>
      </w:r>
      <w:r>
        <w:t>Dane</w:t>
      </w:r>
      <w:r>
        <w:rPr>
          <w:spacing w:val="-6"/>
        </w:rPr>
        <w:t xml:space="preserve"> </w:t>
      </w:r>
      <w:r>
        <w:t>Calthrop—but</w:t>
      </w:r>
      <w:r>
        <w:rPr>
          <w:spacing w:val="-6"/>
        </w:rPr>
        <w:t xml:space="preserve"> </w:t>
      </w:r>
      <w:r>
        <w:t>quite</w:t>
      </w:r>
      <w:r>
        <w:rPr>
          <w:spacing w:val="-6"/>
        </w:rPr>
        <w:t xml:space="preserve"> </w:t>
      </w:r>
      <w:r>
        <w:t>mildly,</w:t>
      </w:r>
      <w:r>
        <w:rPr>
          <w:spacing w:val="-6"/>
        </w:rPr>
        <w:t xml:space="preserve"> </w:t>
      </w:r>
      <w:r>
        <w:t>I was glad to note.</w:t>
      </w:r>
    </w:p>
    <w:p w14:paraId="20062AB9" w14:textId="77777777" w:rsidR="001F3DBB" w:rsidRDefault="007F3F95">
      <w:pPr>
        <w:pStyle w:val="BodyText"/>
        <w:ind w:right="1187" w:firstLine="457"/>
      </w:pPr>
      <w:r>
        <w:t>‘But</w:t>
      </w:r>
      <w:r>
        <w:rPr>
          <w:spacing w:val="-7"/>
        </w:rPr>
        <w:t xml:space="preserve"> </w:t>
      </w:r>
      <w:r>
        <w:t>where</w:t>
      </w:r>
      <w:r>
        <w:rPr>
          <w:spacing w:val="-4"/>
        </w:rPr>
        <w:t xml:space="preserve"> </w:t>
      </w:r>
      <w:r>
        <w:t>did</w:t>
      </w:r>
      <w:r>
        <w:rPr>
          <w:spacing w:val="-4"/>
        </w:rPr>
        <w:t xml:space="preserve"> </w:t>
      </w:r>
      <w:r>
        <w:t>a</w:t>
      </w:r>
      <w:r>
        <w:rPr>
          <w:spacing w:val="-4"/>
        </w:rPr>
        <w:t xml:space="preserve"> </w:t>
      </w:r>
      <w:r>
        <w:t>telephone</w:t>
      </w:r>
      <w:r>
        <w:rPr>
          <w:spacing w:val="-4"/>
        </w:rPr>
        <w:t xml:space="preserve"> </w:t>
      </w:r>
      <w:r>
        <w:t>message</w:t>
      </w:r>
      <w:r>
        <w:rPr>
          <w:spacing w:val="-4"/>
        </w:rPr>
        <w:t xml:space="preserve"> </w:t>
      </w:r>
      <w:r>
        <w:t>come</w:t>
      </w:r>
      <w:r>
        <w:rPr>
          <w:spacing w:val="-4"/>
        </w:rPr>
        <w:t xml:space="preserve"> </w:t>
      </w:r>
      <w:r>
        <w:t>in?’</w:t>
      </w:r>
      <w:r>
        <w:rPr>
          <w:spacing w:val="-23"/>
        </w:rPr>
        <w:t xml:space="preserve"> </w:t>
      </w:r>
      <w:r>
        <w:t>asked</w:t>
      </w:r>
      <w:r>
        <w:rPr>
          <w:spacing w:val="-4"/>
        </w:rPr>
        <w:t xml:space="preserve"> </w:t>
      </w:r>
      <w:r>
        <w:t>Miss</w:t>
      </w:r>
      <w:r>
        <w:rPr>
          <w:spacing w:val="-4"/>
        </w:rPr>
        <w:t xml:space="preserve"> </w:t>
      </w:r>
      <w:r>
        <w:t>Marple, crinkling her brows.</w:t>
      </w:r>
    </w:p>
    <w:p w14:paraId="20062ABA" w14:textId="77777777" w:rsidR="001F3DBB" w:rsidRDefault="007F3F95">
      <w:pPr>
        <w:pStyle w:val="BodyText"/>
        <w:ind w:right="1187" w:firstLine="457"/>
      </w:pPr>
      <w:r>
        <w:t>‘I’m</w:t>
      </w:r>
      <w:r>
        <w:rPr>
          <w:spacing w:val="-4"/>
        </w:rPr>
        <w:t xml:space="preserve"> </w:t>
      </w:r>
      <w:r>
        <w:t>afraid</w:t>
      </w:r>
      <w:r>
        <w:rPr>
          <w:spacing w:val="-4"/>
        </w:rPr>
        <w:t xml:space="preserve"> </w:t>
      </w:r>
      <w:r>
        <w:t>I’m</w:t>
      </w:r>
      <w:r>
        <w:rPr>
          <w:spacing w:val="-4"/>
        </w:rPr>
        <w:t xml:space="preserve"> </w:t>
      </w:r>
      <w:r>
        <w:t>being</w:t>
      </w:r>
      <w:r>
        <w:rPr>
          <w:spacing w:val="-4"/>
        </w:rPr>
        <w:t xml:space="preserve"> </w:t>
      </w:r>
      <w:r>
        <w:t>rather</w:t>
      </w:r>
      <w:r>
        <w:rPr>
          <w:spacing w:val="-4"/>
        </w:rPr>
        <w:t xml:space="preserve"> </w:t>
      </w:r>
      <w:r>
        <w:t>stupid.</w:t>
      </w:r>
      <w:r>
        <w:rPr>
          <w:spacing w:val="-9"/>
        </w:rPr>
        <w:t xml:space="preserve"> </w:t>
      </w:r>
      <w:r>
        <w:t>That</w:t>
      </w:r>
      <w:r>
        <w:rPr>
          <w:spacing w:val="-4"/>
        </w:rPr>
        <w:t xml:space="preserve"> </w:t>
      </w:r>
      <w:r>
        <w:t>wasn’t</w:t>
      </w:r>
      <w:r>
        <w:rPr>
          <w:spacing w:val="-4"/>
        </w:rPr>
        <w:t xml:space="preserve"> </w:t>
      </w:r>
      <w:r>
        <w:t>in</w:t>
      </w:r>
      <w:r>
        <w:rPr>
          <w:spacing w:val="-4"/>
        </w:rPr>
        <w:t xml:space="preserve"> </w:t>
      </w:r>
      <w:r>
        <w:t>the</w:t>
      </w:r>
      <w:r>
        <w:rPr>
          <w:spacing w:val="-4"/>
        </w:rPr>
        <w:t xml:space="preserve"> </w:t>
      </w:r>
      <w:r>
        <w:t>dream.</w:t>
      </w:r>
      <w:r>
        <w:rPr>
          <w:spacing w:val="-4"/>
        </w:rPr>
        <w:t xml:space="preserve"> </w:t>
      </w:r>
      <w:r>
        <w:t>It</w:t>
      </w:r>
      <w:r>
        <w:rPr>
          <w:spacing w:val="-4"/>
        </w:rPr>
        <w:t xml:space="preserve"> </w:t>
      </w:r>
      <w:r>
        <w:t>was</w:t>
      </w:r>
      <w:r>
        <w:rPr>
          <w:spacing w:val="-4"/>
        </w:rPr>
        <w:t xml:space="preserve"> </w:t>
      </w:r>
      <w:r>
        <w:t>just before it. I came through the hall and noticed Joanna had written down a</w:t>
      </w:r>
    </w:p>
    <w:p w14:paraId="20062ABB" w14:textId="77777777" w:rsidR="001F3DBB" w:rsidRDefault="007F3F95">
      <w:pPr>
        <w:pStyle w:val="BodyText"/>
        <w:spacing w:before="0"/>
      </w:pPr>
      <w:r>
        <w:t xml:space="preserve">message to be given to someone if they rang </w:t>
      </w:r>
      <w:r>
        <w:rPr>
          <w:spacing w:val="-4"/>
        </w:rPr>
        <w:t>up…’</w:t>
      </w:r>
    </w:p>
    <w:p w14:paraId="20062ABC" w14:textId="77777777" w:rsidR="001F3DBB" w:rsidRDefault="007F3F95">
      <w:pPr>
        <w:pStyle w:val="BodyText"/>
        <w:ind w:right="1187" w:firstLine="457"/>
      </w:pPr>
      <w:r>
        <w:t>Miss</w:t>
      </w:r>
      <w:r>
        <w:rPr>
          <w:spacing w:val="-4"/>
        </w:rPr>
        <w:t xml:space="preserve"> </w:t>
      </w:r>
      <w:r>
        <w:t>Marple</w:t>
      </w:r>
      <w:r>
        <w:rPr>
          <w:spacing w:val="-4"/>
        </w:rPr>
        <w:t xml:space="preserve"> </w:t>
      </w:r>
      <w:r>
        <w:t>leaned</w:t>
      </w:r>
      <w:r>
        <w:rPr>
          <w:spacing w:val="-4"/>
        </w:rPr>
        <w:t xml:space="preserve"> </w:t>
      </w:r>
      <w:r>
        <w:t>forward.</w:t>
      </w:r>
      <w:r>
        <w:rPr>
          <w:spacing w:val="-10"/>
        </w:rPr>
        <w:t xml:space="preserve"> </w:t>
      </w:r>
      <w:r>
        <w:t>There</w:t>
      </w:r>
      <w:r>
        <w:rPr>
          <w:spacing w:val="-4"/>
        </w:rPr>
        <w:t xml:space="preserve"> </w:t>
      </w:r>
      <w:r>
        <w:t>was</w:t>
      </w:r>
      <w:r>
        <w:rPr>
          <w:spacing w:val="-4"/>
        </w:rPr>
        <w:t xml:space="preserve"> </w:t>
      </w:r>
      <w:r>
        <w:t>a</w:t>
      </w:r>
      <w:r>
        <w:rPr>
          <w:spacing w:val="-4"/>
        </w:rPr>
        <w:t xml:space="preserve"> </w:t>
      </w:r>
      <w:r>
        <w:t>pink</w:t>
      </w:r>
      <w:r>
        <w:rPr>
          <w:spacing w:val="-4"/>
        </w:rPr>
        <w:t xml:space="preserve"> </w:t>
      </w:r>
      <w:r>
        <w:t>spot</w:t>
      </w:r>
      <w:r>
        <w:rPr>
          <w:spacing w:val="-4"/>
        </w:rPr>
        <w:t xml:space="preserve"> </w:t>
      </w:r>
      <w:r>
        <w:t>in</w:t>
      </w:r>
      <w:r>
        <w:rPr>
          <w:spacing w:val="-4"/>
        </w:rPr>
        <w:t xml:space="preserve"> </w:t>
      </w:r>
      <w:r>
        <w:t>each</w:t>
      </w:r>
      <w:r>
        <w:rPr>
          <w:spacing w:val="-4"/>
        </w:rPr>
        <w:t xml:space="preserve"> </w:t>
      </w:r>
      <w:r>
        <w:t>cheek.</w:t>
      </w:r>
      <w:r>
        <w:rPr>
          <w:spacing w:val="-4"/>
        </w:rPr>
        <w:t xml:space="preserve"> </w:t>
      </w:r>
      <w:r>
        <w:t xml:space="preserve">‘Will you think me </w:t>
      </w:r>
      <w:r>
        <w:rPr>
          <w:i/>
        </w:rPr>
        <w:t xml:space="preserve">very </w:t>
      </w:r>
      <w:r>
        <w:t xml:space="preserve">inquisitive and </w:t>
      </w:r>
      <w:r>
        <w:rPr>
          <w:i/>
        </w:rPr>
        <w:t xml:space="preserve">very </w:t>
      </w:r>
      <w:r>
        <w:t>rude if I ask just what that message was?’</w:t>
      </w:r>
      <w:r>
        <w:rPr>
          <w:spacing w:val="-14"/>
        </w:rPr>
        <w:t xml:space="preserve"> </w:t>
      </w:r>
      <w:r>
        <w:t xml:space="preserve">She cast a glance at Joanna. ‘I </w:t>
      </w:r>
      <w:r>
        <w:rPr>
          <w:i/>
        </w:rPr>
        <w:t xml:space="preserve">do </w:t>
      </w:r>
      <w:r>
        <w:t>apologize, my dear.’</w:t>
      </w:r>
    </w:p>
    <w:p w14:paraId="20062ABD" w14:textId="77777777" w:rsidR="001F3DBB" w:rsidRDefault="007F3F95">
      <w:pPr>
        <w:pStyle w:val="BodyText"/>
        <w:ind w:left="1997"/>
      </w:pPr>
      <w:r>
        <w:t>Joanna,</w:t>
      </w:r>
      <w:r>
        <w:rPr>
          <w:spacing w:val="-4"/>
        </w:rPr>
        <w:t xml:space="preserve"> </w:t>
      </w:r>
      <w:r>
        <w:t>however,</w:t>
      </w:r>
      <w:r>
        <w:rPr>
          <w:spacing w:val="-3"/>
        </w:rPr>
        <w:t xml:space="preserve"> </w:t>
      </w:r>
      <w:r>
        <w:t>was</w:t>
      </w:r>
      <w:r>
        <w:rPr>
          <w:spacing w:val="-3"/>
        </w:rPr>
        <w:t xml:space="preserve"> </w:t>
      </w:r>
      <w:r>
        <w:t>highly</w:t>
      </w:r>
      <w:r>
        <w:rPr>
          <w:spacing w:val="-3"/>
        </w:rPr>
        <w:t xml:space="preserve"> </w:t>
      </w:r>
      <w:r>
        <w:rPr>
          <w:spacing w:val="-2"/>
        </w:rPr>
        <w:t>entertained.</w:t>
      </w:r>
    </w:p>
    <w:p w14:paraId="20062ABE" w14:textId="77777777" w:rsidR="001F3DBB" w:rsidRDefault="007F3F95">
      <w:pPr>
        <w:pStyle w:val="BodyText"/>
        <w:ind w:right="1187" w:firstLine="457"/>
      </w:pPr>
      <w:r>
        <w:t>‘Oh,</w:t>
      </w:r>
      <w:r>
        <w:rPr>
          <w:spacing w:val="-10"/>
        </w:rPr>
        <w:t xml:space="preserve"> </w:t>
      </w:r>
      <w:r>
        <w:t>I</w:t>
      </w:r>
      <w:r>
        <w:rPr>
          <w:spacing w:val="-6"/>
        </w:rPr>
        <w:t xml:space="preserve"> </w:t>
      </w:r>
      <w:r>
        <w:t>don’t</w:t>
      </w:r>
      <w:r>
        <w:rPr>
          <w:spacing w:val="-6"/>
        </w:rPr>
        <w:t xml:space="preserve"> </w:t>
      </w:r>
      <w:r>
        <w:t>mind,’</w:t>
      </w:r>
      <w:r>
        <w:rPr>
          <w:spacing w:val="-23"/>
        </w:rPr>
        <w:t xml:space="preserve"> </w:t>
      </w:r>
      <w:r>
        <w:t>she</w:t>
      </w:r>
      <w:r>
        <w:rPr>
          <w:spacing w:val="-6"/>
        </w:rPr>
        <w:t xml:space="preserve"> </w:t>
      </w:r>
      <w:r>
        <w:t>assured</w:t>
      </w:r>
      <w:r>
        <w:rPr>
          <w:spacing w:val="-6"/>
        </w:rPr>
        <w:t xml:space="preserve"> </w:t>
      </w:r>
      <w:r>
        <w:t>the</w:t>
      </w:r>
      <w:r>
        <w:rPr>
          <w:spacing w:val="-6"/>
        </w:rPr>
        <w:t xml:space="preserve"> </w:t>
      </w:r>
      <w:r>
        <w:t>old</w:t>
      </w:r>
      <w:r>
        <w:rPr>
          <w:spacing w:val="-6"/>
        </w:rPr>
        <w:t xml:space="preserve"> </w:t>
      </w:r>
      <w:r>
        <w:t>lady.</w:t>
      </w:r>
      <w:r>
        <w:rPr>
          <w:spacing w:val="-6"/>
        </w:rPr>
        <w:t xml:space="preserve"> </w:t>
      </w:r>
      <w:r>
        <w:t>‘I</w:t>
      </w:r>
      <w:r>
        <w:rPr>
          <w:spacing w:val="-6"/>
        </w:rPr>
        <w:t xml:space="preserve"> </w:t>
      </w:r>
      <w:r>
        <w:t>can’t</w:t>
      </w:r>
      <w:r>
        <w:rPr>
          <w:spacing w:val="-6"/>
        </w:rPr>
        <w:t xml:space="preserve"> </w:t>
      </w:r>
      <w:r>
        <w:t>remember</w:t>
      </w:r>
      <w:r>
        <w:rPr>
          <w:spacing w:val="-6"/>
        </w:rPr>
        <w:t xml:space="preserve"> </w:t>
      </w:r>
      <w:r>
        <w:t xml:space="preserve">anything about it myself, but perhaps Jerry can. It must have been something quite </w:t>
      </w:r>
      <w:r>
        <w:rPr>
          <w:spacing w:val="-2"/>
        </w:rPr>
        <w:t>trivial.’</w:t>
      </w:r>
    </w:p>
    <w:p w14:paraId="20062ABF" w14:textId="77777777" w:rsidR="001F3DBB" w:rsidRDefault="001F3DBB">
      <w:pPr>
        <w:pStyle w:val="BodyText"/>
        <w:sectPr w:rsidR="001F3DBB">
          <w:pgSz w:w="12240" w:h="15840"/>
          <w:pgMar w:top="1360" w:right="360" w:bottom="280" w:left="0" w:header="720" w:footer="720" w:gutter="0"/>
          <w:cols w:space="720"/>
        </w:sectPr>
      </w:pPr>
    </w:p>
    <w:p w14:paraId="20062AC0" w14:textId="77777777" w:rsidR="001F3DBB" w:rsidRDefault="007F3F95">
      <w:pPr>
        <w:pStyle w:val="BodyText"/>
        <w:spacing w:before="70"/>
        <w:ind w:right="1187" w:firstLine="457"/>
      </w:pPr>
      <w:r>
        <w:lastRenderedPageBreak/>
        <w:t>Solemnly</w:t>
      </w:r>
      <w:r>
        <w:rPr>
          <w:spacing w:val="-4"/>
        </w:rPr>
        <w:t xml:space="preserve"> </w:t>
      </w:r>
      <w:r>
        <w:t>I</w:t>
      </w:r>
      <w:r>
        <w:rPr>
          <w:spacing w:val="-4"/>
        </w:rPr>
        <w:t xml:space="preserve"> </w:t>
      </w:r>
      <w:r>
        <w:t>repeated</w:t>
      </w:r>
      <w:r>
        <w:rPr>
          <w:spacing w:val="-4"/>
        </w:rPr>
        <w:t xml:space="preserve"> </w:t>
      </w:r>
      <w:r>
        <w:t>the</w:t>
      </w:r>
      <w:r>
        <w:rPr>
          <w:spacing w:val="-4"/>
        </w:rPr>
        <w:t xml:space="preserve"> </w:t>
      </w:r>
      <w:r>
        <w:t>message</w:t>
      </w:r>
      <w:r>
        <w:rPr>
          <w:spacing w:val="-4"/>
        </w:rPr>
        <w:t xml:space="preserve"> </w:t>
      </w:r>
      <w:r>
        <w:t>as</w:t>
      </w:r>
      <w:r>
        <w:rPr>
          <w:spacing w:val="-4"/>
        </w:rPr>
        <w:t xml:space="preserve"> </w:t>
      </w:r>
      <w:r>
        <w:t>best</w:t>
      </w:r>
      <w:r>
        <w:rPr>
          <w:spacing w:val="-4"/>
        </w:rPr>
        <w:t xml:space="preserve"> </w:t>
      </w:r>
      <w:r>
        <w:t>I</w:t>
      </w:r>
      <w:r>
        <w:rPr>
          <w:spacing w:val="-4"/>
        </w:rPr>
        <w:t xml:space="preserve"> </w:t>
      </w:r>
      <w:r>
        <w:t>could</w:t>
      </w:r>
      <w:r>
        <w:rPr>
          <w:spacing w:val="-4"/>
        </w:rPr>
        <w:t xml:space="preserve"> </w:t>
      </w:r>
      <w:r>
        <w:t>remember</w:t>
      </w:r>
      <w:r>
        <w:rPr>
          <w:spacing w:val="-4"/>
        </w:rPr>
        <w:t xml:space="preserve"> </w:t>
      </w:r>
      <w:r>
        <w:t>it, enormously tickled at the old lady’s rapt attention.</w:t>
      </w:r>
    </w:p>
    <w:p w14:paraId="20062AC1" w14:textId="77777777" w:rsidR="001F3DBB" w:rsidRDefault="007F3F95">
      <w:pPr>
        <w:pStyle w:val="BodyText"/>
        <w:ind w:right="1187" w:firstLine="457"/>
      </w:pPr>
      <w:r>
        <w:t>I</w:t>
      </w:r>
      <w:r>
        <w:rPr>
          <w:spacing w:val="-4"/>
        </w:rPr>
        <w:t xml:space="preserve"> </w:t>
      </w:r>
      <w:r>
        <w:t>was</w:t>
      </w:r>
      <w:r>
        <w:rPr>
          <w:spacing w:val="-4"/>
        </w:rPr>
        <w:t xml:space="preserve"> </w:t>
      </w:r>
      <w:r>
        <w:t>afraid</w:t>
      </w:r>
      <w:r>
        <w:rPr>
          <w:spacing w:val="-4"/>
        </w:rPr>
        <w:t xml:space="preserve"> </w:t>
      </w:r>
      <w:r>
        <w:t>the</w:t>
      </w:r>
      <w:r>
        <w:rPr>
          <w:spacing w:val="-4"/>
        </w:rPr>
        <w:t xml:space="preserve"> </w:t>
      </w:r>
      <w:r>
        <w:t>actual</w:t>
      </w:r>
      <w:r>
        <w:rPr>
          <w:spacing w:val="-4"/>
        </w:rPr>
        <w:t xml:space="preserve"> </w:t>
      </w:r>
      <w:r>
        <w:t>words</w:t>
      </w:r>
      <w:r>
        <w:rPr>
          <w:spacing w:val="-4"/>
        </w:rPr>
        <w:t xml:space="preserve"> </w:t>
      </w:r>
      <w:r>
        <w:t>were</w:t>
      </w:r>
      <w:r>
        <w:rPr>
          <w:spacing w:val="-4"/>
        </w:rPr>
        <w:t xml:space="preserve"> </w:t>
      </w:r>
      <w:r>
        <w:t>going</w:t>
      </w:r>
      <w:r>
        <w:rPr>
          <w:spacing w:val="-4"/>
        </w:rPr>
        <w:t xml:space="preserve"> </w:t>
      </w:r>
      <w:r>
        <w:t>to</w:t>
      </w:r>
      <w:r>
        <w:rPr>
          <w:spacing w:val="-4"/>
        </w:rPr>
        <w:t xml:space="preserve"> </w:t>
      </w:r>
      <w:r>
        <w:t>disappoint</w:t>
      </w:r>
      <w:r>
        <w:rPr>
          <w:spacing w:val="-4"/>
        </w:rPr>
        <w:t xml:space="preserve"> </w:t>
      </w:r>
      <w:r>
        <w:t>her,</w:t>
      </w:r>
      <w:r>
        <w:rPr>
          <w:spacing w:val="-4"/>
        </w:rPr>
        <w:t xml:space="preserve"> </w:t>
      </w:r>
      <w:r>
        <w:t>but</w:t>
      </w:r>
      <w:r>
        <w:rPr>
          <w:spacing w:val="-4"/>
        </w:rPr>
        <w:t xml:space="preserve"> </w:t>
      </w:r>
      <w:r>
        <w:t>perhaps she had some sentimental idea of a romance, for she nodded her head and smiled and seemed pleased.</w:t>
      </w:r>
    </w:p>
    <w:p w14:paraId="20062AC2" w14:textId="77777777" w:rsidR="001F3DBB" w:rsidRDefault="007F3F95">
      <w:pPr>
        <w:pStyle w:val="BodyText"/>
        <w:spacing w:line="448" w:lineRule="auto"/>
        <w:ind w:left="1997" w:right="2489"/>
      </w:pPr>
      <w:r>
        <w:t>‘I</w:t>
      </w:r>
      <w:r>
        <w:rPr>
          <w:spacing w:val="-6"/>
        </w:rPr>
        <w:t xml:space="preserve"> </w:t>
      </w:r>
      <w:r>
        <w:t>see,’</w:t>
      </w:r>
      <w:r>
        <w:rPr>
          <w:spacing w:val="-23"/>
        </w:rPr>
        <w:t xml:space="preserve"> </w:t>
      </w:r>
      <w:r>
        <w:t>she</w:t>
      </w:r>
      <w:r>
        <w:rPr>
          <w:spacing w:val="-4"/>
        </w:rPr>
        <w:t xml:space="preserve"> </w:t>
      </w:r>
      <w:r>
        <w:t>said.</w:t>
      </w:r>
      <w:r>
        <w:rPr>
          <w:spacing w:val="-4"/>
        </w:rPr>
        <w:t xml:space="preserve"> </w:t>
      </w:r>
      <w:r>
        <w:t>‘I</w:t>
      </w:r>
      <w:r>
        <w:rPr>
          <w:spacing w:val="-4"/>
        </w:rPr>
        <w:t xml:space="preserve"> </w:t>
      </w:r>
      <w:r>
        <w:t>thought</w:t>
      </w:r>
      <w:r>
        <w:rPr>
          <w:spacing w:val="-4"/>
        </w:rPr>
        <w:t xml:space="preserve"> </w:t>
      </w:r>
      <w:r>
        <w:t>it</w:t>
      </w:r>
      <w:r>
        <w:rPr>
          <w:spacing w:val="-4"/>
        </w:rPr>
        <w:t xml:space="preserve"> </w:t>
      </w:r>
      <w:r>
        <w:t>might</w:t>
      </w:r>
      <w:r>
        <w:rPr>
          <w:spacing w:val="-4"/>
        </w:rPr>
        <w:t xml:space="preserve"> </w:t>
      </w:r>
      <w:r>
        <w:t>be</w:t>
      </w:r>
      <w:r>
        <w:rPr>
          <w:spacing w:val="-4"/>
        </w:rPr>
        <w:t xml:space="preserve"> </w:t>
      </w:r>
      <w:r>
        <w:t>something</w:t>
      </w:r>
      <w:r>
        <w:rPr>
          <w:spacing w:val="-4"/>
        </w:rPr>
        <w:t xml:space="preserve"> </w:t>
      </w:r>
      <w:r>
        <w:t>like</w:t>
      </w:r>
      <w:r>
        <w:rPr>
          <w:spacing w:val="-4"/>
        </w:rPr>
        <w:t xml:space="preserve"> </w:t>
      </w:r>
      <w:r>
        <w:t>that.’ Mrs Dane Calthrop said sharply: ‘Like what, Jane?’ ‘Something quite ordinary,’</w:t>
      </w:r>
      <w:r>
        <w:rPr>
          <w:spacing w:val="-3"/>
        </w:rPr>
        <w:t xml:space="preserve"> </w:t>
      </w:r>
      <w:r>
        <w:t>said Miss Marple.</w:t>
      </w:r>
    </w:p>
    <w:p w14:paraId="20062AC3" w14:textId="77777777" w:rsidR="001F3DBB" w:rsidRDefault="007F3F95">
      <w:pPr>
        <w:pStyle w:val="BodyText"/>
        <w:spacing w:before="0"/>
        <w:ind w:right="1187" w:firstLine="457"/>
      </w:pPr>
      <w:r>
        <w:t>She</w:t>
      </w:r>
      <w:r>
        <w:rPr>
          <w:spacing w:val="-3"/>
        </w:rPr>
        <w:t xml:space="preserve"> </w:t>
      </w:r>
      <w:r>
        <w:t>looked</w:t>
      </w:r>
      <w:r>
        <w:rPr>
          <w:spacing w:val="-3"/>
        </w:rPr>
        <w:t xml:space="preserve"> </w:t>
      </w:r>
      <w:r>
        <w:t>at</w:t>
      </w:r>
      <w:r>
        <w:rPr>
          <w:spacing w:val="-3"/>
        </w:rPr>
        <w:t xml:space="preserve"> </w:t>
      </w:r>
      <w:r>
        <w:t>me</w:t>
      </w:r>
      <w:r>
        <w:rPr>
          <w:spacing w:val="-3"/>
        </w:rPr>
        <w:t xml:space="preserve"> </w:t>
      </w:r>
      <w:r>
        <w:t>thoughtfully</w:t>
      </w:r>
      <w:r>
        <w:rPr>
          <w:spacing w:val="-3"/>
        </w:rPr>
        <w:t xml:space="preserve"> </w:t>
      </w:r>
      <w:r>
        <w:t>for</w:t>
      </w:r>
      <w:r>
        <w:rPr>
          <w:spacing w:val="-3"/>
        </w:rPr>
        <w:t xml:space="preserve"> </w:t>
      </w:r>
      <w:r>
        <w:t>a</w:t>
      </w:r>
      <w:r>
        <w:rPr>
          <w:spacing w:val="-3"/>
        </w:rPr>
        <w:t xml:space="preserve"> </w:t>
      </w:r>
      <w:r>
        <w:t>moment</w:t>
      </w:r>
      <w:r>
        <w:rPr>
          <w:spacing w:val="-3"/>
        </w:rPr>
        <w:t xml:space="preserve"> </w:t>
      </w:r>
      <w:r>
        <w:t>or</w:t>
      </w:r>
      <w:r>
        <w:rPr>
          <w:spacing w:val="-3"/>
        </w:rPr>
        <w:t xml:space="preserve"> </w:t>
      </w:r>
      <w:r>
        <w:t>two,</w:t>
      </w:r>
      <w:r>
        <w:rPr>
          <w:spacing w:val="-3"/>
        </w:rPr>
        <w:t xml:space="preserve"> </w:t>
      </w:r>
      <w:r>
        <w:t>then</w:t>
      </w:r>
      <w:r>
        <w:rPr>
          <w:spacing w:val="-3"/>
        </w:rPr>
        <w:t xml:space="preserve"> </w:t>
      </w:r>
      <w:r>
        <w:t>she</w:t>
      </w:r>
      <w:r>
        <w:rPr>
          <w:spacing w:val="-3"/>
        </w:rPr>
        <w:t xml:space="preserve"> </w:t>
      </w:r>
      <w:r>
        <w:t xml:space="preserve">said </w:t>
      </w:r>
      <w:r>
        <w:rPr>
          <w:spacing w:val="-2"/>
        </w:rPr>
        <w:t>unexpectedly:</w:t>
      </w:r>
    </w:p>
    <w:p w14:paraId="20062AC4" w14:textId="77777777" w:rsidR="001F3DBB" w:rsidRDefault="007F3F95">
      <w:pPr>
        <w:pStyle w:val="BodyText"/>
        <w:ind w:right="1187" w:firstLine="457"/>
      </w:pPr>
      <w:r>
        <w:t>‘I</w:t>
      </w:r>
      <w:r>
        <w:rPr>
          <w:spacing w:val="-3"/>
        </w:rPr>
        <w:t xml:space="preserve"> </w:t>
      </w:r>
      <w:r>
        <w:t>can</w:t>
      </w:r>
      <w:r>
        <w:rPr>
          <w:spacing w:val="-3"/>
        </w:rPr>
        <w:t xml:space="preserve"> </w:t>
      </w:r>
      <w:r>
        <w:t>see</w:t>
      </w:r>
      <w:r>
        <w:rPr>
          <w:spacing w:val="-3"/>
        </w:rPr>
        <w:t xml:space="preserve"> </w:t>
      </w:r>
      <w:r>
        <w:t>you</w:t>
      </w:r>
      <w:r>
        <w:rPr>
          <w:spacing w:val="-3"/>
        </w:rPr>
        <w:t xml:space="preserve"> </w:t>
      </w:r>
      <w:r>
        <w:t>are</w:t>
      </w:r>
      <w:r>
        <w:rPr>
          <w:spacing w:val="-3"/>
        </w:rPr>
        <w:t xml:space="preserve"> </w:t>
      </w:r>
      <w:r>
        <w:t>a</w:t>
      </w:r>
      <w:r>
        <w:rPr>
          <w:spacing w:val="-3"/>
        </w:rPr>
        <w:t xml:space="preserve"> </w:t>
      </w:r>
      <w:r>
        <w:t>very</w:t>
      </w:r>
      <w:r>
        <w:rPr>
          <w:spacing w:val="-3"/>
        </w:rPr>
        <w:t xml:space="preserve"> </w:t>
      </w:r>
      <w:r>
        <w:t>clever</w:t>
      </w:r>
      <w:r>
        <w:rPr>
          <w:spacing w:val="-3"/>
        </w:rPr>
        <w:t xml:space="preserve"> </w:t>
      </w:r>
      <w:r>
        <w:t>young</w:t>
      </w:r>
      <w:r>
        <w:rPr>
          <w:spacing w:val="-3"/>
        </w:rPr>
        <w:t xml:space="preserve"> </w:t>
      </w:r>
      <w:r>
        <w:t>man—but</w:t>
      </w:r>
      <w:r>
        <w:rPr>
          <w:spacing w:val="-3"/>
        </w:rPr>
        <w:t xml:space="preserve"> </w:t>
      </w:r>
      <w:r>
        <w:t>not</w:t>
      </w:r>
      <w:r>
        <w:rPr>
          <w:spacing w:val="-3"/>
        </w:rPr>
        <w:t xml:space="preserve"> </w:t>
      </w:r>
      <w:r>
        <w:t>quite</w:t>
      </w:r>
      <w:r>
        <w:rPr>
          <w:spacing w:val="-3"/>
        </w:rPr>
        <w:t xml:space="preserve"> </w:t>
      </w:r>
      <w:r>
        <w:t>enough confidence in yourself. You ought to have!’</w:t>
      </w:r>
    </w:p>
    <w:p w14:paraId="20062AC5" w14:textId="77777777" w:rsidR="001F3DBB" w:rsidRDefault="007F3F95">
      <w:pPr>
        <w:pStyle w:val="BodyText"/>
        <w:ind w:left="1997"/>
      </w:pPr>
      <w:r>
        <w:t xml:space="preserve">Joanna gave a loud </w:t>
      </w:r>
      <w:r>
        <w:rPr>
          <w:spacing w:val="-2"/>
        </w:rPr>
        <w:t>hoot.</w:t>
      </w:r>
    </w:p>
    <w:p w14:paraId="20062AC6" w14:textId="77777777" w:rsidR="001F3DBB" w:rsidRDefault="007F3F95">
      <w:pPr>
        <w:pStyle w:val="BodyText"/>
        <w:ind w:right="1281" w:firstLine="457"/>
      </w:pPr>
      <w:r>
        <w:t>‘For</w:t>
      </w:r>
      <w:r>
        <w:rPr>
          <w:spacing w:val="-7"/>
        </w:rPr>
        <w:t xml:space="preserve"> </w:t>
      </w:r>
      <w:r>
        <w:t>goodness’</w:t>
      </w:r>
      <w:r>
        <w:rPr>
          <w:spacing w:val="-23"/>
        </w:rPr>
        <w:t xml:space="preserve"> </w:t>
      </w:r>
      <w:r>
        <w:t>sake</w:t>
      </w:r>
      <w:r>
        <w:rPr>
          <w:spacing w:val="-4"/>
        </w:rPr>
        <w:t xml:space="preserve"> </w:t>
      </w:r>
      <w:r>
        <w:t>don’t</w:t>
      </w:r>
      <w:r>
        <w:rPr>
          <w:spacing w:val="-4"/>
        </w:rPr>
        <w:t xml:space="preserve"> </w:t>
      </w:r>
      <w:r>
        <w:t>encourage</w:t>
      </w:r>
      <w:r>
        <w:rPr>
          <w:spacing w:val="-4"/>
        </w:rPr>
        <w:t xml:space="preserve"> </w:t>
      </w:r>
      <w:r>
        <w:t>him</w:t>
      </w:r>
      <w:r>
        <w:rPr>
          <w:spacing w:val="-4"/>
        </w:rPr>
        <w:t xml:space="preserve"> </w:t>
      </w:r>
      <w:r>
        <w:t>to</w:t>
      </w:r>
      <w:r>
        <w:rPr>
          <w:spacing w:val="-4"/>
        </w:rPr>
        <w:t xml:space="preserve"> </w:t>
      </w:r>
      <w:r>
        <w:t>feel</w:t>
      </w:r>
      <w:r>
        <w:rPr>
          <w:spacing w:val="-4"/>
        </w:rPr>
        <w:t xml:space="preserve"> </w:t>
      </w:r>
      <w:r>
        <w:t>like</w:t>
      </w:r>
      <w:r>
        <w:rPr>
          <w:spacing w:val="-4"/>
        </w:rPr>
        <w:t xml:space="preserve"> </w:t>
      </w:r>
      <w:r>
        <w:t>that.</w:t>
      </w:r>
      <w:r>
        <w:rPr>
          <w:spacing w:val="-4"/>
        </w:rPr>
        <w:t xml:space="preserve"> </w:t>
      </w:r>
      <w:r>
        <w:t>He</w:t>
      </w:r>
      <w:r>
        <w:rPr>
          <w:spacing w:val="-4"/>
        </w:rPr>
        <w:t xml:space="preserve"> </w:t>
      </w:r>
      <w:r>
        <w:t>thinks quite enough of himself as it is.’</w:t>
      </w:r>
    </w:p>
    <w:p w14:paraId="20062AC7" w14:textId="77777777" w:rsidR="001F3DBB" w:rsidRDefault="007F3F95">
      <w:pPr>
        <w:pStyle w:val="BodyText"/>
        <w:ind w:left="1997"/>
      </w:pPr>
      <w:r>
        <w:t>‘Be quiet, Joanna,’</w:t>
      </w:r>
      <w:r>
        <w:rPr>
          <w:spacing w:val="-23"/>
        </w:rPr>
        <w:t xml:space="preserve"> </w:t>
      </w:r>
      <w:r>
        <w:t xml:space="preserve">I said. ‘Miss Marple understands </w:t>
      </w:r>
      <w:r>
        <w:rPr>
          <w:spacing w:val="-4"/>
        </w:rPr>
        <w:t>me.’</w:t>
      </w:r>
    </w:p>
    <w:p w14:paraId="20062AC8" w14:textId="77777777" w:rsidR="001F3DBB" w:rsidRDefault="007F3F95">
      <w:pPr>
        <w:pStyle w:val="BodyText"/>
        <w:ind w:right="1214" w:firstLine="457"/>
        <w:jc w:val="both"/>
      </w:pPr>
      <w:r>
        <w:t>Miss</w:t>
      </w:r>
      <w:r>
        <w:rPr>
          <w:spacing w:val="-16"/>
        </w:rPr>
        <w:t xml:space="preserve"> </w:t>
      </w:r>
      <w:r>
        <w:t>Marple</w:t>
      </w:r>
      <w:r>
        <w:rPr>
          <w:spacing w:val="-7"/>
        </w:rPr>
        <w:t xml:space="preserve"> </w:t>
      </w:r>
      <w:r>
        <w:t>had</w:t>
      </w:r>
      <w:r>
        <w:rPr>
          <w:spacing w:val="-7"/>
        </w:rPr>
        <w:t xml:space="preserve"> </w:t>
      </w:r>
      <w:r>
        <w:t>resumed</w:t>
      </w:r>
      <w:r>
        <w:rPr>
          <w:spacing w:val="-7"/>
        </w:rPr>
        <w:t xml:space="preserve"> </w:t>
      </w:r>
      <w:r>
        <w:t>her</w:t>
      </w:r>
      <w:r>
        <w:rPr>
          <w:spacing w:val="-7"/>
        </w:rPr>
        <w:t xml:space="preserve"> </w:t>
      </w:r>
      <w:r>
        <w:t>fleecy</w:t>
      </w:r>
      <w:r>
        <w:rPr>
          <w:spacing w:val="-7"/>
        </w:rPr>
        <w:t xml:space="preserve"> </w:t>
      </w:r>
      <w:r>
        <w:t>knitting.</w:t>
      </w:r>
      <w:r>
        <w:rPr>
          <w:spacing w:val="-7"/>
        </w:rPr>
        <w:t xml:space="preserve"> </w:t>
      </w:r>
      <w:r>
        <w:t>‘You</w:t>
      </w:r>
      <w:r>
        <w:rPr>
          <w:spacing w:val="-7"/>
        </w:rPr>
        <w:t xml:space="preserve"> </w:t>
      </w:r>
      <w:r>
        <w:t>know,’</w:t>
      </w:r>
      <w:r>
        <w:rPr>
          <w:spacing w:val="-19"/>
        </w:rPr>
        <w:t xml:space="preserve"> </w:t>
      </w:r>
      <w:r>
        <w:t>she</w:t>
      </w:r>
      <w:r>
        <w:rPr>
          <w:spacing w:val="-7"/>
        </w:rPr>
        <w:t xml:space="preserve"> </w:t>
      </w:r>
      <w:r>
        <w:t>observed pensively.</w:t>
      </w:r>
      <w:r>
        <w:rPr>
          <w:spacing w:val="-8"/>
        </w:rPr>
        <w:t xml:space="preserve"> </w:t>
      </w:r>
      <w:r>
        <w:t>‘To</w:t>
      </w:r>
      <w:r>
        <w:rPr>
          <w:spacing w:val="-8"/>
        </w:rPr>
        <w:t xml:space="preserve"> </w:t>
      </w:r>
      <w:r>
        <w:t>commit</w:t>
      </w:r>
      <w:r>
        <w:rPr>
          <w:spacing w:val="-8"/>
        </w:rPr>
        <w:t xml:space="preserve"> </w:t>
      </w:r>
      <w:r>
        <w:t>a</w:t>
      </w:r>
      <w:r>
        <w:rPr>
          <w:spacing w:val="-8"/>
        </w:rPr>
        <w:t xml:space="preserve"> </w:t>
      </w:r>
      <w:r>
        <w:t>successful</w:t>
      </w:r>
      <w:r>
        <w:rPr>
          <w:spacing w:val="-8"/>
        </w:rPr>
        <w:t xml:space="preserve"> </w:t>
      </w:r>
      <w:r>
        <w:t>murder</w:t>
      </w:r>
      <w:r>
        <w:rPr>
          <w:spacing w:val="-8"/>
        </w:rPr>
        <w:t xml:space="preserve"> </w:t>
      </w:r>
      <w:r>
        <w:t>must</w:t>
      </w:r>
      <w:r>
        <w:rPr>
          <w:spacing w:val="-8"/>
        </w:rPr>
        <w:t xml:space="preserve"> </w:t>
      </w:r>
      <w:r>
        <w:t>be</w:t>
      </w:r>
      <w:r>
        <w:rPr>
          <w:spacing w:val="-8"/>
        </w:rPr>
        <w:t xml:space="preserve"> </w:t>
      </w:r>
      <w:r>
        <w:t>very</w:t>
      </w:r>
      <w:r>
        <w:rPr>
          <w:spacing w:val="-8"/>
        </w:rPr>
        <w:t xml:space="preserve"> </w:t>
      </w:r>
      <w:r>
        <w:t>much</w:t>
      </w:r>
      <w:r>
        <w:rPr>
          <w:spacing w:val="-8"/>
        </w:rPr>
        <w:t xml:space="preserve"> </w:t>
      </w:r>
      <w:r>
        <w:t>like</w:t>
      </w:r>
      <w:r>
        <w:rPr>
          <w:spacing w:val="-8"/>
        </w:rPr>
        <w:t xml:space="preserve"> </w:t>
      </w:r>
      <w:r>
        <w:t>bringing off a conjuring trick.’</w:t>
      </w:r>
    </w:p>
    <w:p w14:paraId="20062AC9" w14:textId="77777777" w:rsidR="001F3DBB" w:rsidRDefault="007F3F95">
      <w:pPr>
        <w:pStyle w:val="BodyText"/>
        <w:ind w:left="1997"/>
      </w:pPr>
      <w:r>
        <w:t xml:space="preserve">‘The quickness of the hand deceives the </w:t>
      </w:r>
      <w:r>
        <w:rPr>
          <w:spacing w:val="-2"/>
        </w:rPr>
        <w:t>eye?’</w:t>
      </w:r>
    </w:p>
    <w:p w14:paraId="20062ACA" w14:textId="77777777" w:rsidR="001F3DBB" w:rsidRDefault="007F3F95">
      <w:pPr>
        <w:pStyle w:val="BodyText"/>
        <w:ind w:right="1281" w:firstLine="457"/>
      </w:pPr>
      <w:r>
        <w:t>‘Not</w:t>
      </w:r>
      <w:r>
        <w:rPr>
          <w:spacing w:val="-6"/>
        </w:rPr>
        <w:t xml:space="preserve"> </w:t>
      </w:r>
      <w:r>
        <w:t>only</w:t>
      </w:r>
      <w:r>
        <w:rPr>
          <w:spacing w:val="-6"/>
        </w:rPr>
        <w:t xml:space="preserve"> </w:t>
      </w:r>
      <w:r>
        <w:t>that.</w:t>
      </w:r>
      <w:r>
        <w:rPr>
          <w:spacing w:val="-17"/>
        </w:rPr>
        <w:t xml:space="preserve"> </w:t>
      </w:r>
      <w:r>
        <w:t>You’ve</w:t>
      </w:r>
      <w:r>
        <w:rPr>
          <w:spacing w:val="-6"/>
        </w:rPr>
        <w:t xml:space="preserve"> </w:t>
      </w:r>
      <w:r>
        <w:t>got</w:t>
      </w:r>
      <w:r>
        <w:rPr>
          <w:spacing w:val="-6"/>
        </w:rPr>
        <w:t xml:space="preserve"> </w:t>
      </w:r>
      <w:r>
        <w:t>to</w:t>
      </w:r>
      <w:r>
        <w:rPr>
          <w:spacing w:val="-6"/>
        </w:rPr>
        <w:t xml:space="preserve"> </w:t>
      </w:r>
      <w:r>
        <w:t>make</w:t>
      </w:r>
      <w:r>
        <w:rPr>
          <w:spacing w:val="-6"/>
        </w:rPr>
        <w:t xml:space="preserve"> </w:t>
      </w:r>
      <w:r>
        <w:t>people</w:t>
      </w:r>
      <w:r>
        <w:rPr>
          <w:spacing w:val="-6"/>
        </w:rPr>
        <w:t xml:space="preserve"> </w:t>
      </w:r>
      <w:r>
        <w:t>look</w:t>
      </w:r>
      <w:r>
        <w:rPr>
          <w:spacing w:val="-6"/>
        </w:rPr>
        <w:t xml:space="preserve"> </w:t>
      </w:r>
      <w:r>
        <w:t>at</w:t>
      </w:r>
      <w:r>
        <w:rPr>
          <w:spacing w:val="-6"/>
        </w:rPr>
        <w:t xml:space="preserve"> </w:t>
      </w:r>
      <w:r>
        <w:t>the</w:t>
      </w:r>
      <w:r>
        <w:rPr>
          <w:spacing w:val="-6"/>
        </w:rPr>
        <w:t xml:space="preserve"> </w:t>
      </w:r>
      <w:r>
        <w:t>wrong</w:t>
      </w:r>
      <w:r>
        <w:rPr>
          <w:spacing w:val="-6"/>
        </w:rPr>
        <w:t xml:space="preserve"> </w:t>
      </w:r>
      <w:r>
        <w:t>thing</w:t>
      </w:r>
      <w:r>
        <w:rPr>
          <w:spacing w:val="-6"/>
        </w:rPr>
        <w:t xml:space="preserve"> </w:t>
      </w:r>
      <w:r>
        <w:t>and in the wrong place—Misdirection, they call it, I believe.’</w:t>
      </w:r>
    </w:p>
    <w:p w14:paraId="20062ACB" w14:textId="77777777" w:rsidR="001F3DBB" w:rsidRDefault="007F3F95">
      <w:pPr>
        <w:pStyle w:val="BodyText"/>
        <w:ind w:right="1281" w:firstLine="457"/>
      </w:pPr>
      <w:r>
        <w:t>‘Well,’</w:t>
      </w:r>
      <w:r>
        <w:rPr>
          <w:spacing w:val="-23"/>
        </w:rPr>
        <w:t xml:space="preserve"> </w:t>
      </w:r>
      <w:r>
        <w:t>I</w:t>
      </w:r>
      <w:r>
        <w:rPr>
          <w:spacing w:val="-10"/>
        </w:rPr>
        <w:t xml:space="preserve"> </w:t>
      </w:r>
      <w:r>
        <w:t>remarked.</w:t>
      </w:r>
      <w:r>
        <w:rPr>
          <w:spacing w:val="-6"/>
        </w:rPr>
        <w:t xml:space="preserve"> </w:t>
      </w:r>
      <w:r>
        <w:t>‘So</w:t>
      </w:r>
      <w:r>
        <w:rPr>
          <w:spacing w:val="-6"/>
        </w:rPr>
        <w:t xml:space="preserve"> </w:t>
      </w:r>
      <w:r>
        <w:t>far</w:t>
      </w:r>
      <w:r>
        <w:rPr>
          <w:spacing w:val="-6"/>
        </w:rPr>
        <w:t xml:space="preserve"> </w:t>
      </w:r>
      <w:r>
        <w:t>everybody</w:t>
      </w:r>
      <w:r>
        <w:rPr>
          <w:spacing w:val="-6"/>
        </w:rPr>
        <w:t xml:space="preserve"> </w:t>
      </w:r>
      <w:r>
        <w:t>seems</w:t>
      </w:r>
      <w:r>
        <w:rPr>
          <w:spacing w:val="-6"/>
        </w:rPr>
        <w:t xml:space="preserve"> </w:t>
      </w:r>
      <w:r>
        <w:t>to</w:t>
      </w:r>
      <w:r>
        <w:rPr>
          <w:spacing w:val="-6"/>
        </w:rPr>
        <w:t xml:space="preserve"> </w:t>
      </w:r>
      <w:r>
        <w:t>have</w:t>
      </w:r>
      <w:r>
        <w:rPr>
          <w:spacing w:val="-6"/>
        </w:rPr>
        <w:t xml:space="preserve"> </w:t>
      </w:r>
      <w:r>
        <w:t>looked</w:t>
      </w:r>
      <w:r>
        <w:rPr>
          <w:spacing w:val="-6"/>
        </w:rPr>
        <w:t xml:space="preserve"> </w:t>
      </w:r>
      <w:r>
        <w:t>in</w:t>
      </w:r>
      <w:r>
        <w:rPr>
          <w:spacing w:val="-6"/>
        </w:rPr>
        <w:t xml:space="preserve"> </w:t>
      </w:r>
      <w:r>
        <w:t>the wrong place for our lunatic at large.’</w:t>
      </w:r>
    </w:p>
    <w:p w14:paraId="20062ACC" w14:textId="77777777" w:rsidR="001F3DBB" w:rsidRDefault="001F3DBB">
      <w:pPr>
        <w:pStyle w:val="BodyText"/>
        <w:sectPr w:rsidR="001F3DBB">
          <w:pgSz w:w="12240" w:h="15840"/>
          <w:pgMar w:top="1360" w:right="360" w:bottom="280" w:left="0" w:header="720" w:footer="720" w:gutter="0"/>
          <w:cols w:space="720"/>
        </w:sectPr>
      </w:pPr>
    </w:p>
    <w:p w14:paraId="20062ACD" w14:textId="77777777" w:rsidR="001F3DBB" w:rsidRDefault="007F3F95">
      <w:pPr>
        <w:pStyle w:val="BodyText"/>
        <w:spacing w:before="70"/>
        <w:ind w:right="1187" w:firstLine="457"/>
      </w:pPr>
      <w:r>
        <w:lastRenderedPageBreak/>
        <w:t>‘I</w:t>
      </w:r>
      <w:r>
        <w:rPr>
          <w:spacing w:val="-6"/>
        </w:rPr>
        <w:t xml:space="preserve"> </w:t>
      </w:r>
      <w:r>
        <w:t>should</w:t>
      </w:r>
      <w:r>
        <w:rPr>
          <w:spacing w:val="-4"/>
        </w:rPr>
        <w:t xml:space="preserve"> </w:t>
      </w:r>
      <w:r>
        <w:t>be</w:t>
      </w:r>
      <w:r>
        <w:rPr>
          <w:spacing w:val="-4"/>
        </w:rPr>
        <w:t xml:space="preserve"> </w:t>
      </w:r>
      <w:r>
        <w:t>inclined,</w:t>
      </w:r>
      <w:r>
        <w:rPr>
          <w:spacing w:val="-4"/>
        </w:rPr>
        <w:t xml:space="preserve"> </w:t>
      </w:r>
      <w:r>
        <w:t>myself,’</w:t>
      </w:r>
      <w:r>
        <w:rPr>
          <w:spacing w:val="-23"/>
        </w:rPr>
        <w:t xml:space="preserve"> </w:t>
      </w:r>
      <w:r>
        <w:t>said</w:t>
      </w:r>
      <w:r>
        <w:rPr>
          <w:spacing w:val="-4"/>
        </w:rPr>
        <w:t xml:space="preserve"> </w:t>
      </w:r>
      <w:r>
        <w:t>Miss</w:t>
      </w:r>
      <w:r>
        <w:rPr>
          <w:spacing w:val="-4"/>
        </w:rPr>
        <w:t xml:space="preserve"> </w:t>
      </w:r>
      <w:r>
        <w:t>Marple,</w:t>
      </w:r>
      <w:r>
        <w:rPr>
          <w:spacing w:val="-4"/>
        </w:rPr>
        <w:t xml:space="preserve"> </w:t>
      </w:r>
      <w:r>
        <w:t>‘to</w:t>
      </w:r>
      <w:r>
        <w:rPr>
          <w:spacing w:val="-4"/>
        </w:rPr>
        <w:t xml:space="preserve"> </w:t>
      </w:r>
      <w:r>
        <w:t>look</w:t>
      </w:r>
      <w:r>
        <w:rPr>
          <w:spacing w:val="-4"/>
        </w:rPr>
        <w:t xml:space="preserve"> </w:t>
      </w:r>
      <w:r>
        <w:t>for</w:t>
      </w:r>
      <w:r>
        <w:rPr>
          <w:spacing w:val="-4"/>
        </w:rPr>
        <w:t xml:space="preserve"> </w:t>
      </w:r>
      <w:r>
        <w:t>somebody very sane.’</w:t>
      </w:r>
    </w:p>
    <w:p w14:paraId="20062ACE" w14:textId="77777777" w:rsidR="001F3DBB" w:rsidRDefault="007F3F95">
      <w:pPr>
        <w:pStyle w:val="BodyText"/>
        <w:ind w:right="1281" w:firstLine="457"/>
      </w:pPr>
      <w:r>
        <w:t>‘Yes,’</w:t>
      </w:r>
      <w:r>
        <w:rPr>
          <w:spacing w:val="-23"/>
        </w:rPr>
        <w:t xml:space="preserve"> </w:t>
      </w:r>
      <w:r>
        <w:t>I</w:t>
      </w:r>
      <w:r>
        <w:rPr>
          <w:spacing w:val="-18"/>
        </w:rPr>
        <w:t xml:space="preserve"> </w:t>
      </w:r>
      <w:r>
        <w:t>said</w:t>
      </w:r>
      <w:r>
        <w:rPr>
          <w:spacing w:val="-11"/>
        </w:rPr>
        <w:t xml:space="preserve"> </w:t>
      </w:r>
      <w:r>
        <w:t>thoughtfully.</w:t>
      </w:r>
      <w:r>
        <w:rPr>
          <w:spacing w:val="-11"/>
        </w:rPr>
        <w:t xml:space="preserve"> </w:t>
      </w:r>
      <w:r>
        <w:t>‘That’s</w:t>
      </w:r>
      <w:r>
        <w:rPr>
          <w:spacing w:val="-11"/>
        </w:rPr>
        <w:t xml:space="preserve"> </w:t>
      </w:r>
      <w:r>
        <w:t>what</w:t>
      </w:r>
      <w:r>
        <w:rPr>
          <w:spacing w:val="-11"/>
        </w:rPr>
        <w:t xml:space="preserve"> </w:t>
      </w:r>
      <w:r>
        <w:t>Nash</w:t>
      </w:r>
      <w:r>
        <w:rPr>
          <w:spacing w:val="-11"/>
        </w:rPr>
        <w:t xml:space="preserve"> </w:t>
      </w:r>
      <w:r>
        <w:t>said.</w:t>
      </w:r>
      <w:r>
        <w:rPr>
          <w:spacing w:val="-11"/>
        </w:rPr>
        <w:t xml:space="preserve"> </w:t>
      </w:r>
      <w:r>
        <w:t>I</w:t>
      </w:r>
      <w:r>
        <w:rPr>
          <w:spacing w:val="-11"/>
        </w:rPr>
        <w:t xml:space="preserve"> </w:t>
      </w:r>
      <w:r>
        <w:t>remember</w:t>
      </w:r>
      <w:r>
        <w:rPr>
          <w:spacing w:val="-11"/>
        </w:rPr>
        <w:t xml:space="preserve"> </w:t>
      </w:r>
      <w:r>
        <w:t>he stressed respectability too.’</w:t>
      </w:r>
    </w:p>
    <w:p w14:paraId="20062ACF" w14:textId="77777777" w:rsidR="001F3DBB" w:rsidRDefault="007F3F95">
      <w:pPr>
        <w:pStyle w:val="BodyText"/>
        <w:spacing w:line="448" w:lineRule="auto"/>
        <w:ind w:left="1997" w:right="3225"/>
      </w:pPr>
      <w:r>
        <w:t>‘Yes,’</w:t>
      </w:r>
      <w:r>
        <w:rPr>
          <w:spacing w:val="-23"/>
        </w:rPr>
        <w:t xml:space="preserve"> </w:t>
      </w:r>
      <w:r>
        <w:t>agreed</w:t>
      </w:r>
      <w:r>
        <w:rPr>
          <w:spacing w:val="-19"/>
        </w:rPr>
        <w:t xml:space="preserve"> </w:t>
      </w:r>
      <w:r>
        <w:t>Miss</w:t>
      </w:r>
      <w:r>
        <w:rPr>
          <w:spacing w:val="-19"/>
        </w:rPr>
        <w:t xml:space="preserve"> </w:t>
      </w:r>
      <w:r>
        <w:t>Marple.</w:t>
      </w:r>
      <w:r>
        <w:rPr>
          <w:spacing w:val="-16"/>
        </w:rPr>
        <w:t xml:space="preserve"> </w:t>
      </w:r>
      <w:r>
        <w:t>‘That’s</w:t>
      </w:r>
      <w:r>
        <w:rPr>
          <w:spacing w:val="-15"/>
        </w:rPr>
        <w:t xml:space="preserve"> </w:t>
      </w:r>
      <w:r>
        <w:rPr>
          <w:i/>
        </w:rPr>
        <w:t>very</w:t>
      </w:r>
      <w:r>
        <w:rPr>
          <w:i/>
          <w:spacing w:val="-15"/>
        </w:rPr>
        <w:t xml:space="preserve"> </w:t>
      </w:r>
      <w:r>
        <w:t>important.’ Well, we all seemed agreed.</w:t>
      </w:r>
    </w:p>
    <w:p w14:paraId="20062AD0" w14:textId="77777777" w:rsidR="001F3DBB" w:rsidRDefault="007F3F95">
      <w:pPr>
        <w:pStyle w:val="BodyText"/>
        <w:spacing w:before="0"/>
        <w:ind w:firstLine="457"/>
      </w:pPr>
      <w:r>
        <w:t>I</w:t>
      </w:r>
      <w:r>
        <w:rPr>
          <w:spacing w:val="-6"/>
        </w:rPr>
        <w:t xml:space="preserve"> </w:t>
      </w:r>
      <w:r>
        <w:t>addressed</w:t>
      </w:r>
      <w:r>
        <w:rPr>
          <w:spacing w:val="-3"/>
        </w:rPr>
        <w:t xml:space="preserve"> </w:t>
      </w:r>
      <w:r>
        <w:t>Mrs</w:t>
      </w:r>
      <w:r>
        <w:rPr>
          <w:spacing w:val="-3"/>
        </w:rPr>
        <w:t xml:space="preserve"> </w:t>
      </w:r>
      <w:r>
        <w:t>Calthrop.</w:t>
      </w:r>
      <w:r>
        <w:rPr>
          <w:spacing w:val="-3"/>
        </w:rPr>
        <w:t xml:space="preserve"> </w:t>
      </w:r>
      <w:r>
        <w:t>‘Nash</w:t>
      </w:r>
      <w:r>
        <w:rPr>
          <w:spacing w:val="-3"/>
        </w:rPr>
        <w:t xml:space="preserve"> </w:t>
      </w:r>
      <w:r>
        <w:t>thinks,’</w:t>
      </w:r>
      <w:r>
        <w:rPr>
          <w:spacing w:val="-23"/>
        </w:rPr>
        <w:t xml:space="preserve"> </w:t>
      </w:r>
      <w:r>
        <w:t>I</w:t>
      </w:r>
      <w:r>
        <w:rPr>
          <w:spacing w:val="-3"/>
        </w:rPr>
        <w:t xml:space="preserve"> </w:t>
      </w:r>
      <w:r>
        <w:t>said,</w:t>
      </w:r>
      <w:r>
        <w:rPr>
          <w:spacing w:val="-3"/>
        </w:rPr>
        <w:t xml:space="preserve"> </w:t>
      </w:r>
      <w:r>
        <w:t>‘that</w:t>
      </w:r>
      <w:r>
        <w:rPr>
          <w:spacing w:val="-3"/>
        </w:rPr>
        <w:t xml:space="preserve"> </w:t>
      </w:r>
      <w:r>
        <w:t>there</w:t>
      </w:r>
      <w:r>
        <w:rPr>
          <w:spacing w:val="-3"/>
        </w:rPr>
        <w:t xml:space="preserve"> </w:t>
      </w:r>
      <w:r>
        <w:t>will</w:t>
      </w:r>
      <w:r>
        <w:rPr>
          <w:spacing w:val="-3"/>
        </w:rPr>
        <w:t xml:space="preserve"> </w:t>
      </w:r>
      <w:r>
        <w:t>be</w:t>
      </w:r>
      <w:r>
        <w:rPr>
          <w:spacing w:val="-3"/>
        </w:rPr>
        <w:t xml:space="preserve"> </w:t>
      </w:r>
      <w:r>
        <w:t>more anonymous letters. What do you think?’</w:t>
      </w:r>
    </w:p>
    <w:p w14:paraId="20062AD1" w14:textId="77777777" w:rsidR="001F3DBB" w:rsidRDefault="007F3F95">
      <w:pPr>
        <w:pStyle w:val="BodyText"/>
        <w:ind w:left="1997"/>
      </w:pPr>
      <w:r>
        <w:t xml:space="preserve">She said slowly: ‘There may be, I </w:t>
      </w:r>
      <w:r>
        <w:rPr>
          <w:spacing w:val="-2"/>
        </w:rPr>
        <w:t>suppose.’</w:t>
      </w:r>
    </w:p>
    <w:p w14:paraId="20062AD2" w14:textId="77777777" w:rsidR="001F3DBB" w:rsidRDefault="007F3F95">
      <w:pPr>
        <w:pStyle w:val="BodyText"/>
        <w:ind w:right="1187" w:firstLine="457"/>
      </w:pPr>
      <w:r>
        <w:t>‘If</w:t>
      </w:r>
      <w:r>
        <w:rPr>
          <w:spacing w:val="-5"/>
        </w:rPr>
        <w:t xml:space="preserve"> </w:t>
      </w:r>
      <w:r>
        <w:t>the</w:t>
      </w:r>
      <w:r>
        <w:rPr>
          <w:spacing w:val="-3"/>
        </w:rPr>
        <w:t xml:space="preserve"> </w:t>
      </w:r>
      <w:r>
        <w:t>police</w:t>
      </w:r>
      <w:r>
        <w:rPr>
          <w:spacing w:val="-3"/>
        </w:rPr>
        <w:t xml:space="preserve"> </w:t>
      </w:r>
      <w:r>
        <w:t>think</w:t>
      </w:r>
      <w:r>
        <w:rPr>
          <w:spacing w:val="-3"/>
        </w:rPr>
        <w:t xml:space="preserve"> </w:t>
      </w:r>
      <w:r>
        <w:t>that,</w:t>
      </w:r>
      <w:r>
        <w:rPr>
          <w:spacing w:val="-3"/>
        </w:rPr>
        <w:t xml:space="preserve"> </w:t>
      </w:r>
      <w:r>
        <w:t>there</w:t>
      </w:r>
      <w:r>
        <w:rPr>
          <w:spacing w:val="-3"/>
        </w:rPr>
        <w:t xml:space="preserve"> </w:t>
      </w:r>
      <w:r>
        <w:t>will</w:t>
      </w:r>
      <w:r>
        <w:rPr>
          <w:spacing w:val="-3"/>
        </w:rPr>
        <w:t xml:space="preserve"> </w:t>
      </w:r>
      <w:r>
        <w:t>have</w:t>
      </w:r>
      <w:r>
        <w:rPr>
          <w:spacing w:val="-3"/>
        </w:rPr>
        <w:t xml:space="preserve"> </w:t>
      </w:r>
      <w:r>
        <w:t>to</w:t>
      </w:r>
      <w:r>
        <w:rPr>
          <w:spacing w:val="-3"/>
        </w:rPr>
        <w:t xml:space="preserve"> </w:t>
      </w:r>
      <w:r>
        <w:t>be,</w:t>
      </w:r>
      <w:r>
        <w:rPr>
          <w:spacing w:val="-3"/>
        </w:rPr>
        <w:t xml:space="preserve"> </w:t>
      </w:r>
      <w:r>
        <w:t>no</w:t>
      </w:r>
      <w:r>
        <w:rPr>
          <w:spacing w:val="-3"/>
        </w:rPr>
        <w:t xml:space="preserve"> </w:t>
      </w:r>
      <w:r>
        <w:t>doubt,’</w:t>
      </w:r>
      <w:r>
        <w:rPr>
          <w:spacing w:val="-23"/>
        </w:rPr>
        <w:t xml:space="preserve"> </w:t>
      </w:r>
      <w:r>
        <w:t>said</w:t>
      </w:r>
      <w:r>
        <w:rPr>
          <w:spacing w:val="-3"/>
        </w:rPr>
        <w:t xml:space="preserve"> </w:t>
      </w:r>
      <w:r>
        <w:t xml:space="preserve">Miss </w:t>
      </w:r>
      <w:r>
        <w:rPr>
          <w:spacing w:val="-2"/>
        </w:rPr>
        <w:t>Marple.</w:t>
      </w:r>
    </w:p>
    <w:p w14:paraId="20062AD3" w14:textId="77777777" w:rsidR="001F3DBB" w:rsidRDefault="007F3F95">
      <w:pPr>
        <w:pStyle w:val="BodyText"/>
        <w:spacing w:line="448" w:lineRule="auto"/>
        <w:ind w:left="1997" w:right="4659"/>
      </w:pPr>
      <w:r>
        <w:t>I</w:t>
      </w:r>
      <w:r>
        <w:rPr>
          <w:spacing w:val="-6"/>
        </w:rPr>
        <w:t xml:space="preserve"> </w:t>
      </w:r>
      <w:r>
        <w:t>went</w:t>
      </w:r>
      <w:r>
        <w:rPr>
          <w:spacing w:val="-6"/>
        </w:rPr>
        <w:t xml:space="preserve"> </w:t>
      </w:r>
      <w:r>
        <w:t>on</w:t>
      </w:r>
      <w:r>
        <w:rPr>
          <w:spacing w:val="-6"/>
        </w:rPr>
        <w:t xml:space="preserve"> </w:t>
      </w:r>
      <w:r>
        <w:t>doggedly</w:t>
      </w:r>
      <w:r>
        <w:rPr>
          <w:spacing w:val="-6"/>
        </w:rPr>
        <w:t xml:space="preserve"> </w:t>
      </w:r>
      <w:r>
        <w:t>to</w:t>
      </w:r>
      <w:r>
        <w:rPr>
          <w:spacing w:val="-6"/>
        </w:rPr>
        <w:t xml:space="preserve"> </w:t>
      </w:r>
      <w:r>
        <w:t>Mrs</w:t>
      </w:r>
      <w:r>
        <w:rPr>
          <w:spacing w:val="-6"/>
        </w:rPr>
        <w:t xml:space="preserve"> </w:t>
      </w:r>
      <w:r>
        <w:t>Dane</w:t>
      </w:r>
      <w:r>
        <w:rPr>
          <w:spacing w:val="-6"/>
        </w:rPr>
        <w:t xml:space="preserve"> </w:t>
      </w:r>
      <w:r>
        <w:t>Calthrop. ‘Are you still sorry for the writer?’</w:t>
      </w:r>
    </w:p>
    <w:p w14:paraId="20062AD4" w14:textId="77777777" w:rsidR="001F3DBB" w:rsidRDefault="007F3F95">
      <w:pPr>
        <w:pStyle w:val="BodyText"/>
        <w:spacing w:before="0"/>
        <w:ind w:left="1997"/>
      </w:pPr>
      <w:r>
        <w:t xml:space="preserve">She flushed. ‘Why </w:t>
      </w:r>
      <w:r>
        <w:rPr>
          <w:spacing w:val="-2"/>
        </w:rPr>
        <w:t>not?’</w:t>
      </w:r>
    </w:p>
    <w:p w14:paraId="20062AD5" w14:textId="77777777" w:rsidR="001F3DBB" w:rsidRDefault="007F3F95">
      <w:pPr>
        <w:pStyle w:val="BodyText"/>
        <w:ind w:right="1187" w:firstLine="457"/>
      </w:pPr>
      <w:r>
        <w:t>‘I</w:t>
      </w:r>
      <w:r>
        <w:rPr>
          <w:spacing w:val="-7"/>
        </w:rPr>
        <w:t xml:space="preserve"> </w:t>
      </w:r>
      <w:r>
        <w:t>don’t</w:t>
      </w:r>
      <w:r>
        <w:rPr>
          <w:spacing w:val="-5"/>
        </w:rPr>
        <w:t xml:space="preserve"> </w:t>
      </w:r>
      <w:r>
        <w:t>think</w:t>
      </w:r>
      <w:r>
        <w:rPr>
          <w:spacing w:val="-5"/>
        </w:rPr>
        <w:t xml:space="preserve"> </w:t>
      </w:r>
      <w:r>
        <w:t>I</w:t>
      </w:r>
      <w:r>
        <w:rPr>
          <w:spacing w:val="-5"/>
        </w:rPr>
        <w:t xml:space="preserve"> </w:t>
      </w:r>
      <w:r>
        <w:t>agree</w:t>
      </w:r>
      <w:r>
        <w:rPr>
          <w:spacing w:val="-5"/>
        </w:rPr>
        <w:t xml:space="preserve"> </w:t>
      </w:r>
      <w:r>
        <w:t>with</w:t>
      </w:r>
      <w:r>
        <w:rPr>
          <w:spacing w:val="-5"/>
        </w:rPr>
        <w:t xml:space="preserve"> </w:t>
      </w:r>
      <w:r>
        <w:t>you,</w:t>
      </w:r>
      <w:r>
        <w:rPr>
          <w:spacing w:val="-5"/>
        </w:rPr>
        <w:t xml:space="preserve"> </w:t>
      </w:r>
      <w:r>
        <w:t>dear,’</w:t>
      </w:r>
      <w:r>
        <w:rPr>
          <w:spacing w:val="-23"/>
        </w:rPr>
        <w:t xml:space="preserve"> </w:t>
      </w:r>
      <w:r>
        <w:t>said</w:t>
      </w:r>
      <w:r>
        <w:rPr>
          <w:spacing w:val="-5"/>
        </w:rPr>
        <w:t xml:space="preserve"> </w:t>
      </w:r>
      <w:r>
        <w:t>Miss</w:t>
      </w:r>
      <w:r>
        <w:rPr>
          <w:spacing w:val="-5"/>
        </w:rPr>
        <w:t xml:space="preserve"> </w:t>
      </w:r>
      <w:r>
        <w:t>Marple.</w:t>
      </w:r>
      <w:r>
        <w:rPr>
          <w:spacing w:val="-5"/>
        </w:rPr>
        <w:t xml:space="preserve"> </w:t>
      </w:r>
      <w:r>
        <w:t>‘Not</w:t>
      </w:r>
      <w:r>
        <w:rPr>
          <w:spacing w:val="-5"/>
        </w:rPr>
        <w:t xml:space="preserve"> </w:t>
      </w:r>
      <w:r>
        <w:t>in</w:t>
      </w:r>
      <w:r>
        <w:rPr>
          <w:spacing w:val="-5"/>
        </w:rPr>
        <w:t xml:space="preserve"> </w:t>
      </w:r>
      <w:r>
        <w:t xml:space="preserve">this </w:t>
      </w:r>
      <w:r>
        <w:rPr>
          <w:spacing w:val="-2"/>
        </w:rPr>
        <w:t>case.’</w:t>
      </w:r>
    </w:p>
    <w:p w14:paraId="20062AD6" w14:textId="77777777" w:rsidR="001F3DBB" w:rsidRDefault="007F3F95">
      <w:pPr>
        <w:pStyle w:val="BodyText"/>
        <w:ind w:right="1187" w:firstLine="457"/>
      </w:pPr>
      <w:r>
        <w:t>I</w:t>
      </w:r>
      <w:r>
        <w:rPr>
          <w:spacing w:val="-4"/>
        </w:rPr>
        <w:t xml:space="preserve"> </w:t>
      </w:r>
      <w:r>
        <w:t>said</w:t>
      </w:r>
      <w:r>
        <w:rPr>
          <w:spacing w:val="-4"/>
        </w:rPr>
        <w:t xml:space="preserve"> </w:t>
      </w:r>
      <w:r>
        <w:t>hotly:</w:t>
      </w:r>
      <w:r>
        <w:rPr>
          <w:spacing w:val="-4"/>
        </w:rPr>
        <w:t xml:space="preserve"> </w:t>
      </w:r>
      <w:r>
        <w:t>‘They’ve</w:t>
      </w:r>
      <w:r>
        <w:rPr>
          <w:spacing w:val="-4"/>
        </w:rPr>
        <w:t xml:space="preserve"> </w:t>
      </w:r>
      <w:r>
        <w:t>driven</w:t>
      </w:r>
      <w:r>
        <w:rPr>
          <w:spacing w:val="-4"/>
        </w:rPr>
        <w:t xml:space="preserve"> </w:t>
      </w:r>
      <w:r>
        <w:t>one</w:t>
      </w:r>
      <w:r>
        <w:rPr>
          <w:spacing w:val="-4"/>
        </w:rPr>
        <w:t xml:space="preserve"> </w:t>
      </w:r>
      <w:r>
        <w:t>woman</w:t>
      </w:r>
      <w:r>
        <w:rPr>
          <w:spacing w:val="-4"/>
        </w:rPr>
        <w:t xml:space="preserve"> </w:t>
      </w:r>
      <w:r>
        <w:t>to</w:t>
      </w:r>
      <w:r>
        <w:rPr>
          <w:spacing w:val="-4"/>
        </w:rPr>
        <w:t xml:space="preserve"> </w:t>
      </w:r>
      <w:r>
        <w:t>suicide,</w:t>
      </w:r>
      <w:r>
        <w:rPr>
          <w:spacing w:val="-4"/>
        </w:rPr>
        <w:t xml:space="preserve"> </w:t>
      </w:r>
      <w:r>
        <w:t>and</w:t>
      </w:r>
      <w:r>
        <w:rPr>
          <w:spacing w:val="-4"/>
        </w:rPr>
        <w:t xml:space="preserve"> </w:t>
      </w:r>
      <w:r>
        <w:t>caused</w:t>
      </w:r>
      <w:r>
        <w:rPr>
          <w:spacing w:val="-4"/>
        </w:rPr>
        <w:t xml:space="preserve"> </w:t>
      </w:r>
      <w:r>
        <w:t>untold misery and heartburnings!’</w:t>
      </w:r>
    </w:p>
    <w:p w14:paraId="20062AD7" w14:textId="77777777" w:rsidR="001F3DBB" w:rsidRDefault="007F3F95">
      <w:pPr>
        <w:pStyle w:val="BodyText"/>
        <w:spacing w:line="448" w:lineRule="auto"/>
        <w:ind w:left="1997" w:right="1735"/>
      </w:pPr>
      <w:r>
        <w:t>‘Have</w:t>
      </w:r>
      <w:r>
        <w:rPr>
          <w:spacing w:val="-7"/>
        </w:rPr>
        <w:t xml:space="preserve"> </w:t>
      </w:r>
      <w:r>
        <w:t>you</w:t>
      </w:r>
      <w:r>
        <w:rPr>
          <w:spacing w:val="-4"/>
        </w:rPr>
        <w:t xml:space="preserve"> </w:t>
      </w:r>
      <w:r>
        <w:t>had</w:t>
      </w:r>
      <w:r>
        <w:rPr>
          <w:spacing w:val="-4"/>
        </w:rPr>
        <w:t xml:space="preserve"> </w:t>
      </w:r>
      <w:r>
        <w:t>one,</w:t>
      </w:r>
      <w:r>
        <w:rPr>
          <w:spacing w:val="-4"/>
        </w:rPr>
        <w:t xml:space="preserve"> </w:t>
      </w:r>
      <w:r>
        <w:t>Miss</w:t>
      </w:r>
      <w:r>
        <w:rPr>
          <w:spacing w:val="-4"/>
        </w:rPr>
        <w:t xml:space="preserve"> </w:t>
      </w:r>
      <w:r>
        <w:t>Burton?’</w:t>
      </w:r>
      <w:r>
        <w:rPr>
          <w:spacing w:val="-23"/>
        </w:rPr>
        <w:t xml:space="preserve"> </w:t>
      </w:r>
      <w:r>
        <w:t>asked</w:t>
      </w:r>
      <w:r>
        <w:rPr>
          <w:spacing w:val="-4"/>
        </w:rPr>
        <w:t xml:space="preserve"> </w:t>
      </w:r>
      <w:r>
        <w:t>Miss</w:t>
      </w:r>
      <w:r>
        <w:rPr>
          <w:spacing w:val="-4"/>
        </w:rPr>
        <w:t xml:space="preserve"> </w:t>
      </w:r>
      <w:r>
        <w:t>Marple</w:t>
      </w:r>
      <w:r>
        <w:rPr>
          <w:spacing w:val="-4"/>
        </w:rPr>
        <w:t xml:space="preserve"> </w:t>
      </w:r>
      <w:r>
        <w:t>of</w:t>
      </w:r>
      <w:r>
        <w:rPr>
          <w:spacing w:val="-4"/>
        </w:rPr>
        <w:t xml:space="preserve"> </w:t>
      </w:r>
      <w:r>
        <w:t>Joanna. Joanna gurgled, ‘Oh yes! It said the most frightful things.’</w:t>
      </w:r>
    </w:p>
    <w:p w14:paraId="20062AD8" w14:textId="77777777" w:rsidR="001F3DBB" w:rsidRDefault="007F3F95">
      <w:pPr>
        <w:pStyle w:val="BodyText"/>
        <w:spacing w:before="0"/>
        <w:ind w:right="1281" w:firstLine="457"/>
      </w:pPr>
      <w:r>
        <w:t>‘I’m</w:t>
      </w:r>
      <w:r>
        <w:rPr>
          <w:spacing w:val="-6"/>
        </w:rPr>
        <w:t xml:space="preserve"> </w:t>
      </w:r>
      <w:r>
        <w:t>afraid,’</w:t>
      </w:r>
      <w:r>
        <w:rPr>
          <w:spacing w:val="-23"/>
        </w:rPr>
        <w:t xml:space="preserve"> </w:t>
      </w:r>
      <w:r>
        <w:t>said</w:t>
      </w:r>
      <w:r>
        <w:rPr>
          <w:spacing w:val="-4"/>
        </w:rPr>
        <w:t xml:space="preserve"> </w:t>
      </w:r>
      <w:r>
        <w:t>Miss</w:t>
      </w:r>
      <w:r>
        <w:rPr>
          <w:spacing w:val="-4"/>
        </w:rPr>
        <w:t xml:space="preserve"> </w:t>
      </w:r>
      <w:r>
        <w:t>Marple,</w:t>
      </w:r>
      <w:r>
        <w:rPr>
          <w:spacing w:val="-4"/>
        </w:rPr>
        <w:t xml:space="preserve"> </w:t>
      </w:r>
      <w:r>
        <w:t>‘that</w:t>
      </w:r>
      <w:r>
        <w:rPr>
          <w:spacing w:val="-4"/>
        </w:rPr>
        <w:t xml:space="preserve"> </w:t>
      </w:r>
      <w:r>
        <w:t>the</w:t>
      </w:r>
      <w:r>
        <w:rPr>
          <w:spacing w:val="-4"/>
        </w:rPr>
        <w:t xml:space="preserve"> </w:t>
      </w:r>
      <w:r>
        <w:t>people</w:t>
      </w:r>
      <w:r>
        <w:rPr>
          <w:spacing w:val="-4"/>
        </w:rPr>
        <w:t xml:space="preserve"> </w:t>
      </w:r>
      <w:r>
        <w:t>who</w:t>
      </w:r>
      <w:r>
        <w:rPr>
          <w:spacing w:val="-4"/>
        </w:rPr>
        <w:t xml:space="preserve"> </w:t>
      </w:r>
      <w:r>
        <w:t>are</w:t>
      </w:r>
      <w:r>
        <w:rPr>
          <w:spacing w:val="-4"/>
        </w:rPr>
        <w:t xml:space="preserve"> </w:t>
      </w:r>
      <w:r>
        <w:t>young</w:t>
      </w:r>
      <w:r>
        <w:rPr>
          <w:spacing w:val="-4"/>
        </w:rPr>
        <w:t xml:space="preserve"> </w:t>
      </w:r>
      <w:r>
        <w:t>and pretty are apt to be singled out by the writer.’</w:t>
      </w:r>
    </w:p>
    <w:p w14:paraId="20062AD9" w14:textId="77777777" w:rsidR="001F3DBB" w:rsidRDefault="007F3F95">
      <w:pPr>
        <w:pStyle w:val="BodyText"/>
        <w:ind w:right="1239" w:firstLine="457"/>
      </w:pPr>
      <w:r>
        <w:t>‘That’s</w:t>
      </w:r>
      <w:r>
        <w:rPr>
          <w:spacing w:val="-8"/>
        </w:rPr>
        <w:t xml:space="preserve"> </w:t>
      </w:r>
      <w:r>
        <w:t>why</w:t>
      </w:r>
      <w:r>
        <w:rPr>
          <w:spacing w:val="-8"/>
        </w:rPr>
        <w:t xml:space="preserve"> </w:t>
      </w:r>
      <w:r>
        <w:t>I</w:t>
      </w:r>
      <w:r>
        <w:rPr>
          <w:spacing w:val="-8"/>
        </w:rPr>
        <w:t xml:space="preserve"> </w:t>
      </w:r>
      <w:r>
        <w:t>certainly</w:t>
      </w:r>
      <w:r>
        <w:rPr>
          <w:spacing w:val="-8"/>
        </w:rPr>
        <w:t xml:space="preserve"> </w:t>
      </w:r>
      <w:r>
        <w:t>think</w:t>
      </w:r>
      <w:r>
        <w:rPr>
          <w:spacing w:val="-8"/>
        </w:rPr>
        <w:t xml:space="preserve"> </w:t>
      </w:r>
      <w:r>
        <w:t>it’s</w:t>
      </w:r>
      <w:r>
        <w:rPr>
          <w:spacing w:val="-8"/>
        </w:rPr>
        <w:t xml:space="preserve"> </w:t>
      </w:r>
      <w:r>
        <w:t>odd</w:t>
      </w:r>
      <w:r>
        <w:rPr>
          <w:spacing w:val="-8"/>
        </w:rPr>
        <w:t xml:space="preserve"> </w:t>
      </w:r>
      <w:r>
        <w:t>that</w:t>
      </w:r>
      <w:r>
        <w:rPr>
          <w:spacing w:val="-8"/>
        </w:rPr>
        <w:t xml:space="preserve"> </w:t>
      </w:r>
      <w:r>
        <w:t>Elsie</w:t>
      </w:r>
      <w:r>
        <w:rPr>
          <w:spacing w:val="-8"/>
        </w:rPr>
        <w:t xml:space="preserve"> </w:t>
      </w:r>
      <w:r>
        <w:t>Holland</w:t>
      </w:r>
      <w:r>
        <w:rPr>
          <w:spacing w:val="-8"/>
        </w:rPr>
        <w:t xml:space="preserve"> </w:t>
      </w:r>
      <w:r>
        <w:t>hasn’t</w:t>
      </w:r>
      <w:r>
        <w:rPr>
          <w:spacing w:val="-8"/>
        </w:rPr>
        <w:t xml:space="preserve"> </w:t>
      </w:r>
      <w:r>
        <w:t>had</w:t>
      </w:r>
      <w:r>
        <w:rPr>
          <w:spacing w:val="-8"/>
        </w:rPr>
        <w:t xml:space="preserve"> </w:t>
      </w:r>
      <w:r>
        <w:t>any,’ I said.</w:t>
      </w:r>
    </w:p>
    <w:p w14:paraId="20062ADA" w14:textId="77777777" w:rsidR="001F3DBB" w:rsidRDefault="001F3DBB">
      <w:pPr>
        <w:pStyle w:val="BodyText"/>
        <w:sectPr w:rsidR="001F3DBB">
          <w:pgSz w:w="12240" w:h="15840"/>
          <w:pgMar w:top="1360" w:right="360" w:bottom="280" w:left="0" w:header="720" w:footer="720" w:gutter="0"/>
          <w:cols w:space="720"/>
        </w:sectPr>
      </w:pPr>
    </w:p>
    <w:p w14:paraId="20062ADB" w14:textId="77777777" w:rsidR="001F3DBB" w:rsidRDefault="007F3F95">
      <w:pPr>
        <w:pStyle w:val="BodyText"/>
        <w:spacing w:before="70"/>
        <w:ind w:right="1187" w:firstLine="457"/>
      </w:pPr>
      <w:r>
        <w:lastRenderedPageBreak/>
        <w:t>‘Let</w:t>
      </w:r>
      <w:r>
        <w:rPr>
          <w:spacing w:val="-9"/>
        </w:rPr>
        <w:t xml:space="preserve"> </w:t>
      </w:r>
      <w:r>
        <w:t>me</w:t>
      </w:r>
      <w:r>
        <w:rPr>
          <w:spacing w:val="-4"/>
        </w:rPr>
        <w:t xml:space="preserve"> </w:t>
      </w:r>
      <w:r>
        <w:t>see,’</w:t>
      </w:r>
      <w:r>
        <w:rPr>
          <w:spacing w:val="-23"/>
        </w:rPr>
        <w:t xml:space="preserve"> </w:t>
      </w:r>
      <w:r>
        <w:t>said</w:t>
      </w:r>
      <w:r>
        <w:rPr>
          <w:spacing w:val="-4"/>
        </w:rPr>
        <w:t xml:space="preserve"> </w:t>
      </w:r>
      <w:r>
        <w:t>Miss</w:t>
      </w:r>
      <w:r>
        <w:rPr>
          <w:spacing w:val="-4"/>
        </w:rPr>
        <w:t xml:space="preserve"> </w:t>
      </w:r>
      <w:r>
        <w:t>Marple.</w:t>
      </w:r>
      <w:r>
        <w:rPr>
          <w:spacing w:val="-4"/>
        </w:rPr>
        <w:t xml:space="preserve"> </w:t>
      </w:r>
      <w:r>
        <w:t>‘Is</w:t>
      </w:r>
      <w:r>
        <w:rPr>
          <w:spacing w:val="-4"/>
        </w:rPr>
        <w:t xml:space="preserve"> </w:t>
      </w:r>
      <w:r>
        <w:t>that</w:t>
      </w:r>
      <w:r>
        <w:rPr>
          <w:spacing w:val="-4"/>
        </w:rPr>
        <w:t xml:space="preserve"> </w:t>
      </w:r>
      <w:r>
        <w:t>the</w:t>
      </w:r>
      <w:r>
        <w:rPr>
          <w:spacing w:val="-4"/>
        </w:rPr>
        <w:t xml:space="preserve"> </w:t>
      </w:r>
      <w:r>
        <w:t>Symmingtons’</w:t>
      </w:r>
      <w:r>
        <w:rPr>
          <w:spacing w:val="-23"/>
        </w:rPr>
        <w:t xml:space="preserve"> </w:t>
      </w:r>
      <w:r>
        <w:t>nursery governess—the one you dreamt about, Mr Burton?’</w:t>
      </w:r>
    </w:p>
    <w:p w14:paraId="20062ADC" w14:textId="77777777" w:rsidR="001F3DBB" w:rsidRDefault="007F3F95">
      <w:pPr>
        <w:pStyle w:val="BodyText"/>
        <w:ind w:left="1997"/>
      </w:pPr>
      <w:r>
        <w:rPr>
          <w:spacing w:val="-2"/>
        </w:rPr>
        <w:t>‘Yes.’</w:t>
      </w:r>
    </w:p>
    <w:p w14:paraId="20062ADD" w14:textId="77777777" w:rsidR="001F3DBB" w:rsidRDefault="007F3F95">
      <w:pPr>
        <w:pStyle w:val="BodyText"/>
        <w:spacing w:line="448" w:lineRule="auto"/>
        <w:ind w:left="1997" w:right="2820"/>
      </w:pPr>
      <w:r>
        <w:t>‘She’s</w:t>
      </w:r>
      <w:r>
        <w:rPr>
          <w:spacing w:val="-12"/>
        </w:rPr>
        <w:t xml:space="preserve"> </w:t>
      </w:r>
      <w:r>
        <w:t>probably</w:t>
      </w:r>
      <w:r>
        <w:rPr>
          <w:spacing w:val="-7"/>
        </w:rPr>
        <w:t xml:space="preserve"> </w:t>
      </w:r>
      <w:r>
        <w:t>had</w:t>
      </w:r>
      <w:r>
        <w:rPr>
          <w:spacing w:val="-7"/>
        </w:rPr>
        <w:t xml:space="preserve"> </w:t>
      </w:r>
      <w:r>
        <w:t>one</w:t>
      </w:r>
      <w:r>
        <w:rPr>
          <w:spacing w:val="-7"/>
        </w:rPr>
        <w:t xml:space="preserve"> </w:t>
      </w:r>
      <w:r>
        <w:t>and</w:t>
      </w:r>
      <w:r>
        <w:rPr>
          <w:spacing w:val="-7"/>
        </w:rPr>
        <w:t xml:space="preserve"> </w:t>
      </w:r>
      <w:r>
        <w:t>won’t</w:t>
      </w:r>
      <w:r>
        <w:rPr>
          <w:spacing w:val="-7"/>
        </w:rPr>
        <w:t xml:space="preserve"> </w:t>
      </w:r>
      <w:r>
        <w:t>say</w:t>
      </w:r>
      <w:r>
        <w:rPr>
          <w:spacing w:val="-7"/>
        </w:rPr>
        <w:t xml:space="preserve"> </w:t>
      </w:r>
      <w:r>
        <w:t>so,’</w:t>
      </w:r>
      <w:r>
        <w:rPr>
          <w:spacing w:val="-23"/>
        </w:rPr>
        <w:t xml:space="preserve"> </w:t>
      </w:r>
      <w:r>
        <w:t>said</w:t>
      </w:r>
      <w:r>
        <w:rPr>
          <w:spacing w:val="-7"/>
        </w:rPr>
        <w:t xml:space="preserve"> </w:t>
      </w:r>
      <w:r>
        <w:t>Joanna. ‘No,’</w:t>
      </w:r>
      <w:r>
        <w:rPr>
          <w:spacing w:val="-11"/>
        </w:rPr>
        <w:t xml:space="preserve"> </w:t>
      </w:r>
      <w:r>
        <w:t>I said, ‘I believe her. So does Nash.’</w:t>
      </w:r>
    </w:p>
    <w:p w14:paraId="20062ADE" w14:textId="77777777" w:rsidR="001F3DBB" w:rsidRDefault="007F3F95">
      <w:pPr>
        <w:pStyle w:val="BodyText"/>
        <w:spacing w:before="0"/>
        <w:ind w:right="1187" w:firstLine="457"/>
      </w:pPr>
      <w:r>
        <w:t>‘Dear</w:t>
      </w:r>
      <w:r>
        <w:rPr>
          <w:spacing w:val="-12"/>
        </w:rPr>
        <w:t xml:space="preserve"> </w:t>
      </w:r>
      <w:r>
        <w:t>me,’</w:t>
      </w:r>
      <w:r>
        <w:rPr>
          <w:spacing w:val="-23"/>
        </w:rPr>
        <w:t xml:space="preserve"> </w:t>
      </w:r>
      <w:r>
        <w:t>said</w:t>
      </w:r>
      <w:r>
        <w:rPr>
          <w:spacing w:val="-8"/>
        </w:rPr>
        <w:t xml:space="preserve"> </w:t>
      </w:r>
      <w:r>
        <w:t>Miss</w:t>
      </w:r>
      <w:r>
        <w:rPr>
          <w:spacing w:val="-8"/>
        </w:rPr>
        <w:t xml:space="preserve"> </w:t>
      </w:r>
      <w:r>
        <w:t>Marple.</w:t>
      </w:r>
      <w:r>
        <w:rPr>
          <w:spacing w:val="-8"/>
        </w:rPr>
        <w:t xml:space="preserve"> </w:t>
      </w:r>
      <w:r>
        <w:t>‘Now</w:t>
      </w:r>
      <w:r>
        <w:rPr>
          <w:spacing w:val="-8"/>
        </w:rPr>
        <w:t xml:space="preserve"> </w:t>
      </w:r>
      <w:r>
        <w:t>that’s</w:t>
      </w:r>
      <w:r>
        <w:rPr>
          <w:spacing w:val="-8"/>
        </w:rPr>
        <w:t xml:space="preserve"> </w:t>
      </w:r>
      <w:r>
        <w:rPr>
          <w:i/>
        </w:rPr>
        <w:t>very</w:t>
      </w:r>
      <w:r>
        <w:rPr>
          <w:i/>
          <w:spacing w:val="-8"/>
        </w:rPr>
        <w:t xml:space="preserve"> </w:t>
      </w:r>
      <w:r>
        <w:t>interesting.</w:t>
      </w:r>
      <w:r>
        <w:rPr>
          <w:spacing w:val="-13"/>
        </w:rPr>
        <w:t xml:space="preserve"> </w:t>
      </w:r>
      <w:r>
        <w:t>That’s</w:t>
      </w:r>
      <w:r>
        <w:rPr>
          <w:spacing w:val="-8"/>
        </w:rPr>
        <w:t xml:space="preserve"> </w:t>
      </w:r>
      <w:r>
        <w:t>the most interesting thing I’ve heard yet.’</w:t>
      </w:r>
    </w:p>
    <w:p w14:paraId="20062ADF" w14:textId="77777777" w:rsidR="001F3DBB" w:rsidRDefault="001F3DBB">
      <w:pPr>
        <w:pStyle w:val="BodyText"/>
        <w:spacing w:before="0"/>
        <w:ind w:left="0"/>
      </w:pPr>
    </w:p>
    <w:p w14:paraId="20062AE0" w14:textId="77777777" w:rsidR="001F3DBB" w:rsidRDefault="001F3DBB">
      <w:pPr>
        <w:pStyle w:val="BodyText"/>
        <w:spacing w:before="44"/>
        <w:ind w:left="0"/>
      </w:pPr>
    </w:p>
    <w:p w14:paraId="20062AE1" w14:textId="77777777" w:rsidR="001F3DBB" w:rsidRDefault="007F3F95">
      <w:pPr>
        <w:pStyle w:val="Heading5"/>
        <w:spacing w:before="1"/>
      </w:pPr>
      <w:r>
        <w:rPr>
          <w:spacing w:val="-5"/>
        </w:rPr>
        <w:t>II</w:t>
      </w:r>
    </w:p>
    <w:p w14:paraId="20062AE2" w14:textId="77777777" w:rsidR="001F3DBB" w:rsidRDefault="001F3DBB">
      <w:pPr>
        <w:pStyle w:val="BodyText"/>
        <w:spacing w:before="105"/>
        <w:ind w:left="0"/>
        <w:rPr>
          <w:b/>
        </w:rPr>
      </w:pPr>
    </w:p>
    <w:p w14:paraId="20062AE3" w14:textId="77777777" w:rsidR="001F3DBB" w:rsidRDefault="007F3F95">
      <w:pPr>
        <w:pStyle w:val="BodyText"/>
        <w:spacing w:before="0"/>
        <w:ind w:right="1187"/>
      </w:pPr>
      <w:r>
        <w:t>As</w:t>
      </w:r>
      <w:r>
        <w:rPr>
          <w:spacing w:val="-3"/>
        </w:rPr>
        <w:t xml:space="preserve"> </w:t>
      </w:r>
      <w:r>
        <w:t>we</w:t>
      </w:r>
      <w:r>
        <w:rPr>
          <w:spacing w:val="-3"/>
        </w:rPr>
        <w:t xml:space="preserve"> </w:t>
      </w:r>
      <w:r>
        <w:t>were</w:t>
      </w:r>
      <w:r>
        <w:rPr>
          <w:spacing w:val="-3"/>
        </w:rPr>
        <w:t xml:space="preserve"> </w:t>
      </w:r>
      <w:r>
        <w:t>going</w:t>
      </w:r>
      <w:r>
        <w:rPr>
          <w:spacing w:val="-3"/>
        </w:rPr>
        <w:t xml:space="preserve"> </w:t>
      </w:r>
      <w:r>
        <w:t>home</w:t>
      </w:r>
      <w:r>
        <w:rPr>
          <w:spacing w:val="-3"/>
        </w:rPr>
        <w:t xml:space="preserve"> </w:t>
      </w:r>
      <w:r>
        <w:t>Joanna</w:t>
      </w:r>
      <w:r>
        <w:rPr>
          <w:spacing w:val="-3"/>
        </w:rPr>
        <w:t xml:space="preserve"> </w:t>
      </w:r>
      <w:r>
        <w:t>told</w:t>
      </w:r>
      <w:r>
        <w:rPr>
          <w:spacing w:val="-3"/>
        </w:rPr>
        <w:t xml:space="preserve"> </w:t>
      </w:r>
      <w:r>
        <w:t>me</w:t>
      </w:r>
      <w:r>
        <w:rPr>
          <w:spacing w:val="-3"/>
        </w:rPr>
        <w:t xml:space="preserve"> </w:t>
      </w:r>
      <w:r>
        <w:t>that</w:t>
      </w:r>
      <w:r>
        <w:rPr>
          <w:spacing w:val="-3"/>
        </w:rPr>
        <w:t xml:space="preserve"> </w:t>
      </w:r>
      <w:r>
        <w:t>I</w:t>
      </w:r>
      <w:r>
        <w:rPr>
          <w:spacing w:val="-3"/>
        </w:rPr>
        <w:t xml:space="preserve"> </w:t>
      </w:r>
      <w:r>
        <w:t>ought</w:t>
      </w:r>
      <w:r>
        <w:rPr>
          <w:spacing w:val="-3"/>
        </w:rPr>
        <w:t xml:space="preserve"> </w:t>
      </w:r>
      <w:r>
        <w:t>not</w:t>
      </w:r>
      <w:r>
        <w:rPr>
          <w:spacing w:val="-3"/>
        </w:rPr>
        <w:t xml:space="preserve"> </w:t>
      </w:r>
      <w:r>
        <w:t>to</w:t>
      </w:r>
      <w:r>
        <w:rPr>
          <w:spacing w:val="-3"/>
        </w:rPr>
        <w:t xml:space="preserve"> </w:t>
      </w:r>
      <w:r>
        <w:t>have</w:t>
      </w:r>
      <w:r>
        <w:rPr>
          <w:spacing w:val="-3"/>
        </w:rPr>
        <w:t xml:space="preserve"> </w:t>
      </w:r>
      <w:r>
        <w:t>repeated what Nash said about letters coming.</w:t>
      </w:r>
    </w:p>
    <w:p w14:paraId="20062AE4" w14:textId="77777777" w:rsidR="001F3DBB" w:rsidRDefault="007F3F95">
      <w:pPr>
        <w:pStyle w:val="BodyText"/>
        <w:ind w:left="1997"/>
      </w:pPr>
      <w:r>
        <w:t xml:space="preserve">‘Why </w:t>
      </w:r>
      <w:r>
        <w:rPr>
          <w:spacing w:val="-2"/>
        </w:rPr>
        <w:t>not?’</w:t>
      </w:r>
    </w:p>
    <w:p w14:paraId="20062AE5" w14:textId="77777777" w:rsidR="001F3DBB" w:rsidRDefault="007F3F95">
      <w:pPr>
        <w:pStyle w:val="BodyText"/>
        <w:spacing w:line="448" w:lineRule="auto"/>
        <w:ind w:left="1997" w:right="4659"/>
      </w:pPr>
      <w:r>
        <w:t>‘Because</w:t>
      </w:r>
      <w:r>
        <w:rPr>
          <w:spacing w:val="-7"/>
        </w:rPr>
        <w:t xml:space="preserve"> </w:t>
      </w:r>
      <w:r>
        <w:t>Mrs</w:t>
      </w:r>
      <w:r>
        <w:rPr>
          <w:spacing w:val="-7"/>
        </w:rPr>
        <w:t xml:space="preserve"> </w:t>
      </w:r>
      <w:r>
        <w:t>Dane</w:t>
      </w:r>
      <w:r>
        <w:rPr>
          <w:spacing w:val="-7"/>
        </w:rPr>
        <w:t xml:space="preserve"> </w:t>
      </w:r>
      <w:r>
        <w:t>Calthrop</w:t>
      </w:r>
      <w:r>
        <w:rPr>
          <w:spacing w:val="-7"/>
        </w:rPr>
        <w:t xml:space="preserve"> </w:t>
      </w:r>
      <w:r>
        <w:t>might</w:t>
      </w:r>
      <w:r>
        <w:rPr>
          <w:spacing w:val="-7"/>
        </w:rPr>
        <w:t xml:space="preserve"> </w:t>
      </w:r>
      <w:r>
        <w:t>be</w:t>
      </w:r>
      <w:r>
        <w:rPr>
          <w:spacing w:val="-7"/>
        </w:rPr>
        <w:t xml:space="preserve"> </w:t>
      </w:r>
      <w:r>
        <w:t>It.’ ‘You don’t really believe that!’</w:t>
      </w:r>
    </w:p>
    <w:p w14:paraId="20062AE6" w14:textId="77777777" w:rsidR="001F3DBB" w:rsidRDefault="007F3F95">
      <w:pPr>
        <w:pStyle w:val="BodyText"/>
        <w:spacing w:before="0"/>
        <w:ind w:left="1997"/>
      </w:pPr>
      <w:r>
        <w:t>‘I’m</w:t>
      </w:r>
      <w:r>
        <w:rPr>
          <w:spacing w:val="-3"/>
        </w:rPr>
        <w:t xml:space="preserve"> </w:t>
      </w:r>
      <w:r>
        <w:t>not</w:t>
      </w:r>
      <w:r>
        <w:rPr>
          <w:spacing w:val="-3"/>
        </w:rPr>
        <w:t xml:space="preserve"> </w:t>
      </w:r>
      <w:r>
        <w:t>sure.</w:t>
      </w:r>
      <w:r>
        <w:rPr>
          <w:spacing w:val="-3"/>
        </w:rPr>
        <w:t xml:space="preserve"> </w:t>
      </w:r>
      <w:r>
        <w:t>She’s</w:t>
      </w:r>
      <w:r>
        <w:rPr>
          <w:spacing w:val="-3"/>
        </w:rPr>
        <w:t xml:space="preserve"> </w:t>
      </w:r>
      <w:r>
        <w:t>a</w:t>
      </w:r>
      <w:r>
        <w:rPr>
          <w:spacing w:val="-3"/>
        </w:rPr>
        <w:t xml:space="preserve"> </w:t>
      </w:r>
      <w:r>
        <w:t>queer</w:t>
      </w:r>
      <w:r>
        <w:rPr>
          <w:spacing w:val="-2"/>
        </w:rPr>
        <w:t xml:space="preserve"> woman.’</w:t>
      </w:r>
    </w:p>
    <w:p w14:paraId="20062AE7" w14:textId="77777777" w:rsidR="001F3DBB" w:rsidRDefault="007F3F95">
      <w:pPr>
        <w:pStyle w:val="BodyText"/>
        <w:ind w:left="1997"/>
      </w:pPr>
      <w:r>
        <w:t>We</w:t>
      </w:r>
      <w:r>
        <w:rPr>
          <w:spacing w:val="-4"/>
        </w:rPr>
        <w:t xml:space="preserve"> </w:t>
      </w:r>
      <w:r>
        <w:t>began</w:t>
      </w:r>
      <w:r>
        <w:rPr>
          <w:spacing w:val="-3"/>
        </w:rPr>
        <w:t xml:space="preserve"> </w:t>
      </w:r>
      <w:r>
        <w:t>our</w:t>
      </w:r>
      <w:r>
        <w:rPr>
          <w:spacing w:val="-3"/>
        </w:rPr>
        <w:t xml:space="preserve"> </w:t>
      </w:r>
      <w:r>
        <w:t>discussion</w:t>
      </w:r>
      <w:r>
        <w:rPr>
          <w:spacing w:val="-3"/>
        </w:rPr>
        <w:t xml:space="preserve"> </w:t>
      </w:r>
      <w:r>
        <w:t>of</w:t>
      </w:r>
      <w:r>
        <w:rPr>
          <w:spacing w:val="-3"/>
        </w:rPr>
        <w:t xml:space="preserve"> </w:t>
      </w:r>
      <w:r>
        <w:t>probables</w:t>
      </w:r>
      <w:r>
        <w:rPr>
          <w:spacing w:val="-3"/>
        </w:rPr>
        <w:t xml:space="preserve"> </w:t>
      </w:r>
      <w:r>
        <w:t>all</w:t>
      </w:r>
      <w:r>
        <w:rPr>
          <w:spacing w:val="-3"/>
        </w:rPr>
        <w:t xml:space="preserve"> </w:t>
      </w:r>
      <w:r>
        <w:t>over</w:t>
      </w:r>
      <w:r>
        <w:rPr>
          <w:spacing w:val="-3"/>
        </w:rPr>
        <w:t xml:space="preserve"> </w:t>
      </w:r>
      <w:r>
        <w:rPr>
          <w:spacing w:val="-2"/>
        </w:rPr>
        <w:t>again.</w:t>
      </w:r>
    </w:p>
    <w:p w14:paraId="20062AE8" w14:textId="77777777" w:rsidR="001F3DBB" w:rsidRDefault="007F3F95">
      <w:pPr>
        <w:pStyle w:val="BodyText"/>
        <w:ind w:right="1187" w:firstLine="457"/>
      </w:pPr>
      <w:r>
        <w:t>It was two nights later that I was coming back in the car from Exhampton.</w:t>
      </w:r>
      <w:r>
        <w:rPr>
          <w:spacing w:val="-3"/>
        </w:rPr>
        <w:t xml:space="preserve"> </w:t>
      </w:r>
      <w:r>
        <w:t>I</w:t>
      </w:r>
      <w:r>
        <w:rPr>
          <w:spacing w:val="-3"/>
        </w:rPr>
        <w:t xml:space="preserve"> </w:t>
      </w:r>
      <w:r>
        <w:t>had</w:t>
      </w:r>
      <w:r>
        <w:rPr>
          <w:spacing w:val="-3"/>
        </w:rPr>
        <w:t xml:space="preserve"> </w:t>
      </w:r>
      <w:r>
        <w:t>had</w:t>
      </w:r>
      <w:r>
        <w:rPr>
          <w:spacing w:val="-3"/>
        </w:rPr>
        <w:t xml:space="preserve"> </w:t>
      </w:r>
      <w:r>
        <w:t>dinner</w:t>
      </w:r>
      <w:r>
        <w:rPr>
          <w:spacing w:val="-3"/>
        </w:rPr>
        <w:t xml:space="preserve"> </w:t>
      </w:r>
      <w:r>
        <w:t>there</w:t>
      </w:r>
      <w:r>
        <w:rPr>
          <w:spacing w:val="-3"/>
        </w:rPr>
        <w:t xml:space="preserve"> </w:t>
      </w:r>
      <w:r>
        <w:t>and</w:t>
      </w:r>
      <w:r>
        <w:rPr>
          <w:spacing w:val="-3"/>
        </w:rPr>
        <w:t xml:space="preserve"> </w:t>
      </w:r>
      <w:r>
        <w:t>then</w:t>
      </w:r>
      <w:r>
        <w:rPr>
          <w:spacing w:val="-3"/>
        </w:rPr>
        <w:t xml:space="preserve"> </w:t>
      </w:r>
      <w:r>
        <w:t>started</w:t>
      </w:r>
      <w:r>
        <w:rPr>
          <w:spacing w:val="-3"/>
        </w:rPr>
        <w:t xml:space="preserve"> </w:t>
      </w:r>
      <w:r>
        <w:t>back</w:t>
      </w:r>
      <w:r>
        <w:rPr>
          <w:spacing w:val="-3"/>
        </w:rPr>
        <w:t xml:space="preserve"> </w:t>
      </w:r>
      <w:r>
        <w:t>and</w:t>
      </w:r>
      <w:r>
        <w:rPr>
          <w:spacing w:val="-3"/>
        </w:rPr>
        <w:t xml:space="preserve"> </w:t>
      </w:r>
      <w:r>
        <w:t>it</w:t>
      </w:r>
      <w:r>
        <w:rPr>
          <w:spacing w:val="-3"/>
        </w:rPr>
        <w:t xml:space="preserve"> </w:t>
      </w:r>
      <w:r>
        <w:t>was</w:t>
      </w:r>
      <w:r>
        <w:rPr>
          <w:spacing w:val="-3"/>
        </w:rPr>
        <w:t xml:space="preserve"> </w:t>
      </w:r>
      <w:r>
        <w:t>already dark before I got into Lymstock.</w:t>
      </w:r>
    </w:p>
    <w:p w14:paraId="20062AE9" w14:textId="77777777" w:rsidR="001F3DBB" w:rsidRDefault="007F3F95">
      <w:pPr>
        <w:pStyle w:val="BodyText"/>
        <w:ind w:right="1187" w:firstLine="457"/>
      </w:pPr>
      <w:r>
        <w:t>Something was wrong with the car lights, and after slowing up and switching</w:t>
      </w:r>
      <w:r>
        <w:rPr>
          <w:spacing w:val="-3"/>
        </w:rPr>
        <w:t xml:space="preserve"> </w:t>
      </w:r>
      <w:r>
        <w:t>on</w:t>
      </w:r>
      <w:r>
        <w:rPr>
          <w:spacing w:val="-3"/>
        </w:rPr>
        <w:t xml:space="preserve"> </w:t>
      </w:r>
      <w:r>
        <w:t>and</w:t>
      </w:r>
      <w:r>
        <w:rPr>
          <w:spacing w:val="-3"/>
        </w:rPr>
        <w:t xml:space="preserve"> </w:t>
      </w:r>
      <w:r>
        <w:t>off,</w:t>
      </w:r>
      <w:r>
        <w:rPr>
          <w:spacing w:val="-3"/>
        </w:rPr>
        <w:t xml:space="preserve"> </w:t>
      </w:r>
      <w:r>
        <w:t>I</w:t>
      </w:r>
      <w:r>
        <w:rPr>
          <w:spacing w:val="-3"/>
        </w:rPr>
        <w:t xml:space="preserve"> </w:t>
      </w:r>
      <w:r>
        <w:t>finally</w:t>
      </w:r>
      <w:r>
        <w:rPr>
          <w:spacing w:val="-3"/>
        </w:rPr>
        <w:t xml:space="preserve"> </w:t>
      </w:r>
      <w:r>
        <w:t>got</w:t>
      </w:r>
      <w:r>
        <w:rPr>
          <w:spacing w:val="-3"/>
        </w:rPr>
        <w:t xml:space="preserve"> </w:t>
      </w:r>
      <w:r>
        <w:t>out</w:t>
      </w:r>
      <w:r>
        <w:rPr>
          <w:spacing w:val="-3"/>
        </w:rPr>
        <w:t xml:space="preserve"> </w:t>
      </w:r>
      <w:r>
        <w:t>to</w:t>
      </w:r>
      <w:r>
        <w:rPr>
          <w:spacing w:val="-3"/>
        </w:rPr>
        <w:t xml:space="preserve"> </w:t>
      </w:r>
      <w:r>
        <w:t>see</w:t>
      </w:r>
      <w:r>
        <w:rPr>
          <w:spacing w:val="-3"/>
        </w:rPr>
        <w:t xml:space="preserve"> </w:t>
      </w:r>
      <w:r>
        <w:t>what</w:t>
      </w:r>
      <w:r>
        <w:rPr>
          <w:spacing w:val="-3"/>
        </w:rPr>
        <w:t xml:space="preserve"> </w:t>
      </w:r>
      <w:r>
        <w:t>I</w:t>
      </w:r>
      <w:r>
        <w:rPr>
          <w:spacing w:val="-3"/>
        </w:rPr>
        <w:t xml:space="preserve"> </w:t>
      </w:r>
      <w:r>
        <w:t>could</w:t>
      </w:r>
      <w:r>
        <w:rPr>
          <w:spacing w:val="-3"/>
        </w:rPr>
        <w:t xml:space="preserve"> </w:t>
      </w:r>
      <w:r>
        <w:t>do.</w:t>
      </w:r>
      <w:r>
        <w:rPr>
          <w:spacing w:val="-3"/>
        </w:rPr>
        <w:t xml:space="preserve"> </w:t>
      </w:r>
      <w:r>
        <w:t>I</w:t>
      </w:r>
      <w:r>
        <w:rPr>
          <w:spacing w:val="-3"/>
        </w:rPr>
        <w:t xml:space="preserve"> </w:t>
      </w:r>
      <w:r>
        <w:t>was</w:t>
      </w:r>
      <w:r>
        <w:rPr>
          <w:spacing w:val="-3"/>
        </w:rPr>
        <w:t xml:space="preserve"> </w:t>
      </w:r>
      <w:r>
        <w:t>some time fiddling, but I managed to fix them up finally.</w:t>
      </w:r>
    </w:p>
    <w:p w14:paraId="20062AEA" w14:textId="77777777" w:rsidR="001F3DBB" w:rsidRDefault="007F3F95">
      <w:pPr>
        <w:pStyle w:val="BodyText"/>
        <w:ind w:left="1997"/>
      </w:pPr>
      <w:r>
        <w:t>The</w:t>
      </w:r>
      <w:r>
        <w:rPr>
          <w:spacing w:val="-2"/>
        </w:rPr>
        <w:t xml:space="preserve"> </w:t>
      </w:r>
      <w:r>
        <w:t>road</w:t>
      </w:r>
      <w:r>
        <w:rPr>
          <w:spacing w:val="-2"/>
        </w:rPr>
        <w:t xml:space="preserve"> </w:t>
      </w:r>
      <w:r>
        <w:t>was</w:t>
      </w:r>
      <w:r>
        <w:rPr>
          <w:spacing w:val="-1"/>
        </w:rPr>
        <w:t xml:space="preserve"> </w:t>
      </w:r>
      <w:r>
        <w:t>quite</w:t>
      </w:r>
      <w:r>
        <w:rPr>
          <w:spacing w:val="-2"/>
        </w:rPr>
        <w:t xml:space="preserve"> </w:t>
      </w:r>
      <w:r>
        <w:t>deserted.</w:t>
      </w:r>
      <w:r>
        <w:rPr>
          <w:spacing w:val="-1"/>
        </w:rPr>
        <w:t xml:space="preserve"> </w:t>
      </w:r>
      <w:r>
        <w:t>Nobody</w:t>
      </w:r>
      <w:r>
        <w:rPr>
          <w:spacing w:val="-2"/>
        </w:rPr>
        <w:t xml:space="preserve"> </w:t>
      </w:r>
      <w:r>
        <w:t>in</w:t>
      </w:r>
      <w:r>
        <w:rPr>
          <w:spacing w:val="-1"/>
        </w:rPr>
        <w:t xml:space="preserve"> </w:t>
      </w:r>
      <w:r>
        <w:t>Lymstock</w:t>
      </w:r>
      <w:r>
        <w:rPr>
          <w:spacing w:val="-2"/>
        </w:rPr>
        <w:t xml:space="preserve"> </w:t>
      </w:r>
      <w:r>
        <w:t>is</w:t>
      </w:r>
      <w:r>
        <w:rPr>
          <w:spacing w:val="-1"/>
        </w:rPr>
        <w:t xml:space="preserve"> </w:t>
      </w:r>
      <w:r>
        <w:t>about</w:t>
      </w:r>
      <w:r>
        <w:rPr>
          <w:spacing w:val="-2"/>
        </w:rPr>
        <w:t xml:space="preserve"> </w:t>
      </w:r>
      <w:r>
        <w:t>after</w:t>
      </w:r>
      <w:r>
        <w:rPr>
          <w:spacing w:val="-1"/>
        </w:rPr>
        <w:t xml:space="preserve"> </w:t>
      </w:r>
      <w:r>
        <w:rPr>
          <w:spacing w:val="-2"/>
        </w:rPr>
        <w:t>dark.</w:t>
      </w:r>
    </w:p>
    <w:p w14:paraId="20062AEB" w14:textId="77777777" w:rsidR="001F3DBB" w:rsidRDefault="007F3F95">
      <w:pPr>
        <w:pStyle w:val="BodyText"/>
        <w:spacing w:before="0"/>
      </w:pPr>
      <w:r>
        <w:t xml:space="preserve">The first few houses were just ahead, amongst them the ugly </w:t>
      </w:r>
      <w:r>
        <w:rPr>
          <w:spacing w:val="-2"/>
        </w:rPr>
        <w:t>gabled</w:t>
      </w:r>
    </w:p>
    <w:p w14:paraId="20062AEC" w14:textId="77777777" w:rsidR="001F3DBB" w:rsidRDefault="001F3DBB">
      <w:pPr>
        <w:pStyle w:val="BodyText"/>
        <w:sectPr w:rsidR="001F3DBB">
          <w:pgSz w:w="12240" w:h="15840"/>
          <w:pgMar w:top="1360" w:right="360" w:bottom="280" w:left="0" w:header="720" w:footer="720" w:gutter="0"/>
          <w:cols w:space="720"/>
        </w:sectPr>
      </w:pPr>
    </w:p>
    <w:p w14:paraId="20062AED" w14:textId="77777777" w:rsidR="001F3DBB" w:rsidRDefault="007F3F95">
      <w:pPr>
        <w:pStyle w:val="BodyText"/>
        <w:spacing w:before="70"/>
        <w:ind w:right="1187"/>
      </w:pPr>
      <w:r>
        <w:lastRenderedPageBreak/>
        <w:t>building of the Women’s Institute. It loomed up in the dim starlight and something</w:t>
      </w:r>
      <w:r>
        <w:rPr>
          <w:spacing w:val="-3"/>
        </w:rPr>
        <w:t xml:space="preserve"> </w:t>
      </w:r>
      <w:r>
        <w:t>impelled</w:t>
      </w:r>
      <w:r>
        <w:rPr>
          <w:spacing w:val="-3"/>
        </w:rPr>
        <w:t xml:space="preserve"> </w:t>
      </w:r>
      <w:r>
        <w:t>me</w:t>
      </w:r>
      <w:r>
        <w:rPr>
          <w:spacing w:val="-3"/>
        </w:rPr>
        <w:t xml:space="preserve"> </w:t>
      </w:r>
      <w:r>
        <w:t>to</w:t>
      </w:r>
      <w:r>
        <w:rPr>
          <w:spacing w:val="-3"/>
        </w:rPr>
        <w:t xml:space="preserve"> </w:t>
      </w:r>
      <w:r>
        <w:t>go</w:t>
      </w:r>
      <w:r>
        <w:rPr>
          <w:spacing w:val="-3"/>
        </w:rPr>
        <w:t xml:space="preserve"> </w:t>
      </w:r>
      <w:r>
        <w:t>and</w:t>
      </w:r>
      <w:r>
        <w:rPr>
          <w:spacing w:val="-3"/>
        </w:rPr>
        <w:t xml:space="preserve"> </w:t>
      </w:r>
      <w:r>
        <w:t>have</w:t>
      </w:r>
      <w:r>
        <w:rPr>
          <w:spacing w:val="-3"/>
        </w:rPr>
        <w:t xml:space="preserve"> </w:t>
      </w:r>
      <w:r>
        <w:t>a</w:t>
      </w:r>
      <w:r>
        <w:rPr>
          <w:spacing w:val="-3"/>
        </w:rPr>
        <w:t xml:space="preserve"> </w:t>
      </w:r>
      <w:r>
        <w:t>look</w:t>
      </w:r>
      <w:r>
        <w:rPr>
          <w:spacing w:val="-3"/>
        </w:rPr>
        <w:t xml:space="preserve"> </w:t>
      </w:r>
      <w:r>
        <w:t>at</w:t>
      </w:r>
      <w:r>
        <w:rPr>
          <w:spacing w:val="-3"/>
        </w:rPr>
        <w:t xml:space="preserve"> </w:t>
      </w:r>
      <w:r>
        <w:t>it.</w:t>
      </w:r>
      <w:r>
        <w:rPr>
          <w:spacing w:val="-3"/>
        </w:rPr>
        <w:t xml:space="preserve"> </w:t>
      </w:r>
      <w:r>
        <w:t>I</w:t>
      </w:r>
      <w:r>
        <w:rPr>
          <w:spacing w:val="-3"/>
        </w:rPr>
        <w:t xml:space="preserve"> </w:t>
      </w:r>
      <w:r>
        <w:t>don’t</w:t>
      </w:r>
      <w:r>
        <w:rPr>
          <w:spacing w:val="-3"/>
        </w:rPr>
        <w:t xml:space="preserve"> </w:t>
      </w:r>
      <w:r>
        <w:t>know</w:t>
      </w:r>
      <w:r>
        <w:rPr>
          <w:spacing w:val="-3"/>
        </w:rPr>
        <w:t xml:space="preserve"> </w:t>
      </w:r>
      <w:r>
        <w:t>whether</w:t>
      </w:r>
      <w:r>
        <w:rPr>
          <w:spacing w:val="-3"/>
        </w:rPr>
        <w:t xml:space="preserve"> </w:t>
      </w:r>
      <w:r>
        <w:t>I had</w:t>
      </w:r>
      <w:r>
        <w:rPr>
          <w:spacing w:val="-3"/>
        </w:rPr>
        <w:t xml:space="preserve"> </w:t>
      </w:r>
      <w:r>
        <w:t>caught</w:t>
      </w:r>
      <w:r>
        <w:rPr>
          <w:spacing w:val="-3"/>
        </w:rPr>
        <w:t xml:space="preserve"> </w:t>
      </w:r>
      <w:r>
        <w:t>a</w:t>
      </w:r>
      <w:r>
        <w:rPr>
          <w:spacing w:val="-3"/>
        </w:rPr>
        <w:t xml:space="preserve"> </w:t>
      </w:r>
      <w:r>
        <w:t>faint</w:t>
      </w:r>
      <w:r>
        <w:rPr>
          <w:spacing w:val="-3"/>
        </w:rPr>
        <w:t xml:space="preserve"> </w:t>
      </w:r>
      <w:r>
        <w:t>glimpse</w:t>
      </w:r>
      <w:r>
        <w:rPr>
          <w:spacing w:val="-3"/>
        </w:rPr>
        <w:t xml:space="preserve"> </w:t>
      </w:r>
      <w:r>
        <w:t>of</w:t>
      </w:r>
      <w:r>
        <w:rPr>
          <w:spacing w:val="-3"/>
        </w:rPr>
        <w:t xml:space="preserve"> </w:t>
      </w:r>
      <w:r>
        <w:t>a</w:t>
      </w:r>
      <w:r>
        <w:rPr>
          <w:spacing w:val="-3"/>
        </w:rPr>
        <w:t xml:space="preserve"> </w:t>
      </w:r>
      <w:r>
        <w:t>stealthy</w:t>
      </w:r>
      <w:r>
        <w:rPr>
          <w:spacing w:val="-3"/>
        </w:rPr>
        <w:t xml:space="preserve"> </w:t>
      </w:r>
      <w:r>
        <w:t>figure</w:t>
      </w:r>
      <w:r>
        <w:rPr>
          <w:spacing w:val="-3"/>
        </w:rPr>
        <w:t xml:space="preserve"> </w:t>
      </w:r>
      <w:r>
        <w:t>flitting</w:t>
      </w:r>
      <w:r>
        <w:rPr>
          <w:spacing w:val="-3"/>
        </w:rPr>
        <w:t xml:space="preserve"> </w:t>
      </w:r>
      <w:r>
        <w:t>through</w:t>
      </w:r>
      <w:r>
        <w:rPr>
          <w:spacing w:val="-3"/>
        </w:rPr>
        <w:t xml:space="preserve"> </w:t>
      </w:r>
      <w:r>
        <w:t>the</w:t>
      </w:r>
      <w:r>
        <w:rPr>
          <w:spacing w:val="-3"/>
        </w:rPr>
        <w:t xml:space="preserve"> </w:t>
      </w:r>
      <w:r>
        <w:t>gate—if so, it must have been so indeterminate that it did not register in my</w:t>
      </w:r>
    </w:p>
    <w:p w14:paraId="20062AEE" w14:textId="77777777" w:rsidR="001F3DBB" w:rsidRDefault="007F3F95">
      <w:pPr>
        <w:pStyle w:val="BodyText"/>
        <w:spacing w:before="0"/>
        <w:ind w:right="1187"/>
      </w:pPr>
      <w:r>
        <w:t>conscious</w:t>
      </w:r>
      <w:r>
        <w:rPr>
          <w:spacing w:val="-4"/>
        </w:rPr>
        <w:t xml:space="preserve"> </w:t>
      </w:r>
      <w:r>
        <w:t>mind,</w:t>
      </w:r>
      <w:r>
        <w:rPr>
          <w:spacing w:val="-4"/>
        </w:rPr>
        <w:t xml:space="preserve"> </w:t>
      </w:r>
      <w:r>
        <w:t>but</w:t>
      </w:r>
      <w:r>
        <w:rPr>
          <w:spacing w:val="-4"/>
        </w:rPr>
        <w:t xml:space="preserve"> </w:t>
      </w:r>
      <w:r>
        <w:t>I</w:t>
      </w:r>
      <w:r>
        <w:rPr>
          <w:spacing w:val="-4"/>
        </w:rPr>
        <w:t xml:space="preserve"> </w:t>
      </w:r>
      <w:r>
        <w:t>did</w:t>
      </w:r>
      <w:r>
        <w:rPr>
          <w:spacing w:val="-4"/>
        </w:rPr>
        <w:t xml:space="preserve"> </w:t>
      </w:r>
      <w:r>
        <w:t>suddenly</w:t>
      </w:r>
      <w:r>
        <w:rPr>
          <w:spacing w:val="-4"/>
        </w:rPr>
        <w:t xml:space="preserve"> </w:t>
      </w:r>
      <w:r>
        <w:t>feel</w:t>
      </w:r>
      <w:r>
        <w:rPr>
          <w:spacing w:val="-4"/>
        </w:rPr>
        <w:t xml:space="preserve"> </w:t>
      </w:r>
      <w:r>
        <w:t>a</w:t>
      </w:r>
      <w:r>
        <w:rPr>
          <w:spacing w:val="-4"/>
        </w:rPr>
        <w:t xml:space="preserve"> </w:t>
      </w:r>
      <w:r>
        <w:t>kind</w:t>
      </w:r>
      <w:r>
        <w:rPr>
          <w:spacing w:val="-4"/>
        </w:rPr>
        <w:t xml:space="preserve"> </w:t>
      </w:r>
      <w:r>
        <w:t>of</w:t>
      </w:r>
      <w:r>
        <w:rPr>
          <w:spacing w:val="-4"/>
        </w:rPr>
        <w:t xml:space="preserve"> </w:t>
      </w:r>
      <w:r>
        <w:t>overweening</w:t>
      </w:r>
      <w:r>
        <w:rPr>
          <w:spacing w:val="-4"/>
        </w:rPr>
        <w:t xml:space="preserve"> </w:t>
      </w:r>
      <w:r>
        <w:t>curiosity about the place.</w:t>
      </w:r>
    </w:p>
    <w:p w14:paraId="20062AEF" w14:textId="77777777" w:rsidR="001F3DBB" w:rsidRDefault="007F3F95">
      <w:pPr>
        <w:pStyle w:val="BodyText"/>
        <w:ind w:right="1187" w:firstLine="457"/>
      </w:pPr>
      <w:r>
        <w:t>The</w:t>
      </w:r>
      <w:r>
        <w:rPr>
          <w:spacing w:val="-6"/>
        </w:rPr>
        <w:t xml:space="preserve"> </w:t>
      </w:r>
      <w:r>
        <w:t>gate</w:t>
      </w:r>
      <w:r>
        <w:rPr>
          <w:spacing w:val="-4"/>
        </w:rPr>
        <w:t xml:space="preserve"> </w:t>
      </w:r>
      <w:r>
        <w:t>was</w:t>
      </w:r>
      <w:r>
        <w:rPr>
          <w:spacing w:val="-4"/>
        </w:rPr>
        <w:t xml:space="preserve"> </w:t>
      </w:r>
      <w:r>
        <w:t>slightly</w:t>
      </w:r>
      <w:r>
        <w:rPr>
          <w:spacing w:val="-4"/>
        </w:rPr>
        <w:t xml:space="preserve"> </w:t>
      </w:r>
      <w:r>
        <w:t>ajar,</w:t>
      </w:r>
      <w:r>
        <w:rPr>
          <w:spacing w:val="-4"/>
        </w:rPr>
        <w:t xml:space="preserve"> </w:t>
      </w:r>
      <w:r>
        <w:t>and</w:t>
      </w:r>
      <w:r>
        <w:rPr>
          <w:spacing w:val="-4"/>
        </w:rPr>
        <w:t xml:space="preserve"> </w:t>
      </w:r>
      <w:r>
        <w:t>I</w:t>
      </w:r>
      <w:r>
        <w:rPr>
          <w:spacing w:val="-4"/>
        </w:rPr>
        <w:t xml:space="preserve"> </w:t>
      </w:r>
      <w:r>
        <w:t>pushed</w:t>
      </w:r>
      <w:r>
        <w:rPr>
          <w:spacing w:val="-4"/>
        </w:rPr>
        <w:t xml:space="preserve"> </w:t>
      </w:r>
      <w:r>
        <w:t>it</w:t>
      </w:r>
      <w:r>
        <w:rPr>
          <w:spacing w:val="-4"/>
        </w:rPr>
        <w:t xml:space="preserve"> </w:t>
      </w:r>
      <w:r>
        <w:t>open</w:t>
      </w:r>
      <w:r>
        <w:rPr>
          <w:spacing w:val="-4"/>
        </w:rPr>
        <w:t xml:space="preserve"> </w:t>
      </w:r>
      <w:r>
        <w:t>and</w:t>
      </w:r>
      <w:r>
        <w:rPr>
          <w:spacing w:val="-4"/>
        </w:rPr>
        <w:t xml:space="preserve"> </w:t>
      </w:r>
      <w:r>
        <w:t>walked</w:t>
      </w:r>
      <w:r>
        <w:rPr>
          <w:spacing w:val="-4"/>
        </w:rPr>
        <w:t xml:space="preserve"> </w:t>
      </w:r>
      <w:r>
        <w:t>in.</w:t>
      </w:r>
      <w:r>
        <w:rPr>
          <w:spacing w:val="-19"/>
        </w:rPr>
        <w:t xml:space="preserve"> </w:t>
      </w:r>
      <w:r>
        <w:t>A</w:t>
      </w:r>
      <w:r>
        <w:rPr>
          <w:spacing w:val="-19"/>
        </w:rPr>
        <w:t xml:space="preserve"> </w:t>
      </w:r>
      <w:r>
        <w:t>short path and four steps led up to the door.</w:t>
      </w:r>
    </w:p>
    <w:p w14:paraId="20062AF0" w14:textId="77777777" w:rsidR="001F3DBB" w:rsidRDefault="007F3F95">
      <w:pPr>
        <w:pStyle w:val="BodyText"/>
        <w:ind w:right="1187" w:firstLine="457"/>
      </w:pPr>
      <w:r>
        <w:t>I stood there a moment hesitating. What was I really doing there? I didn’t know, and then, suddenly, just near at hand, I caught the sound of a rustle.</w:t>
      </w:r>
      <w:r>
        <w:rPr>
          <w:spacing w:val="-4"/>
        </w:rPr>
        <w:t xml:space="preserve"> </w:t>
      </w:r>
      <w:r>
        <w:t>It</w:t>
      </w:r>
      <w:r>
        <w:rPr>
          <w:spacing w:val="-4"/>
        </w:rPr>
        <w:t xml:space="preserve"> </w:t>
      </w:r>
      <w:r>
        <w:t>sounded</w:t>
      </w:r>
      <w:r>
        <w:rPr>
          <w:spacing w:val="-4"/>
        </w:rPr>
        <w:t xml:space="preserve"> </w:t>
      </w:r>
      <w:r>
        <w:t>like</w:t>
      </w:r>
      <w:r>
        <w:rPr>
          <w:spacing w:val="-4"/>
        </w:rPr>
        <w:t xml:space="preserve"> </w:t>
      </w:r>
      <w:r>
        <w:t>a</w:t>
      </w:r>
      <w:r>
        <w:rPr>
          <w:spacing w:val="-4"/>
        </w:rPr>
        <w:t xml:space="preserve"> </w:t>
      </w:r>
      <w:r>
        <w:t>woman’s</w:t>
      </w:r>
      <w:r>
        <w:rPr>
          <w:spacing w:val="-4"/>
        </w:rPr>
        <w:t xml:space="preserve"> </w:t>
      </w:r>
      <w:r>
        <w:t>dress.</w:t>
      </w:r>
      <w:r>
        <w:rPr>
          <w:spacing w:val="-4"/>
        </w:rPr>
        <w:t xml:space="preserve"> </w:t>
      </w:r>
      <w:r>
        <w:t>I</w:t>
      </w:r>
      <w:r>
        <w:rPr>
          <w:spacing w:val="-4"/>
        </w:rPr>
        <w:t xml:space="preserve"> </w:t>
      </w:r>
      <w:r>
        <w:t>took</w:t>
      </w:r>
      <w:r>
        <w:rPr>
          <w:spacing w:val="-4"/>
        </w:rPr>
        <w:t xml:space="preserve"> </w:t>
      </w:r>
      <w:r>
        <w:t>a</w:t>
      </w:r>
      <w:r>
        <w:rPr>
          <w:spacing w:val="-4"/>
        </w:rPr>
        <w:t xml:space="preserve"> </w:t>
      </w:r>
      <w:r>
        <w:t>sharp</w:t>
      </w:r>
      <w:r>
        <w:rPr>
          <w:spacing w:val="-4"/>
        </w:rPr>
        <w:t xml:space="preserve"> </w:t>
      </w:r>
      <w:r>
        <w:t>turn</w:t>
      </w:r>
      <w:r>
        <w:rPr>
          <w:spacing w:val="-4"/>
        </w:rPr>
        <w:t xml:space="preserve"> </w:t>
      </w:r>
      <w:r>
        <w:t>and</w:t>
      </w:r>
      <w:r>
        <w:rPr>
          <w:spacing w:val="-4"/>
        </w:rPr>
        <w:t xml:space="preserve"> </w:t>
      </w:r>
      <w:r>
        <w:t>went</w:t>
      </w:r>
      <w:r>
        <w:rPr>
          <w:spacing w:val="-4"/>
        </w:rPr>
        <w:t xml:space="preserve"> </w:t>
      </w:r>
      <w:r>
        <w:t>round the corner of the building towards where the sound had come from.</w:t>
      </w:r>
    </w:p>
    <w:p w14:paraId="20062AF1" w14:textId="77777777" w:rsidR="001F3DBB" w:rsidRDefault="007F3F95">
      <w:pPr>
        <w:pStyle w:val="BodyText"/>
        <w:ind w:right="1249" w:firstLine="457"/>
        <w:jc w:val="both"/>
      </w:pPr>
      <w:r>
        <w:t>I</w:t>
      </w:r>
      <w:r>
        <w:rPr>
          <w:spacing w:val="-6"/>
        </w:rPr>
        <w:t xml:space="preserve"> </w:t>
      </w:r>
      <w:r>
        <w:t>couldn’t</w:t>
      </w:r>
      <w:r>
        <w:rPr>
          <w:spacing w:val="-6"/>
        </w:rPr>
        <w:t xml:space="preserve"> </w:t>
      </w:r>
      <w:r>
        <w:t>see</w:t>
      </w:r>
      <w:r>
        <w:rPr>
          <w:spacing w:val="-6"/>
        </w:rPr>
        <w:t xml:space="preserve"> </w:t>
      </w:r>
      <w:r>
        <w:t>anybody.</w:t>
      </w:r>
      <w:r>
        <w:rPr>
          <w:spacing w:val="-6"/>
        </w:rPr>
        <w:t xml:space="preserve"> </w:t>
      </w:r>
      <w:r>
        <w:t>I</w:t>
      </w:r>
      <w:r>
        <w:rPr>
          <w:spacing w:val="-6"/>
        </w:rPr>
        <w:t xml:space="preserve"> </w:t>
      </w:r>
      <w:r>
        <w:t>went</w:t>
      </w:r>
      <w:r>
        <w:rPr>
          <w:spacing w:val="-6"/>
        </w:rPr>
        <w:t xml:space="preserve"> </w:t>
      </w:r>
      <w:r>
        <w:t>on</w:t>
      </w:r>
      <w:r>
        <w:rPr>
          <w:spacing w:val="-6"/>
        </w:rPr>
        <w:t xml:space="preserve"> </w:t>
      </w:r>
      <w:r>
        <w:t>and</w:t>
      </w:r>
      <w:r>
        <w:rPr>
          <w:spacing w:val="-6"/>
        </w:rPr>
        <w:t xml:space="preserve"> </w:t>
      </w:r>
      <w:r>
        <w:t>again</w:t>
      </w:r>
      <w:r>
        <w:rPr>
          <w:spacing w:val="-6"/>
        </w:rPr>
        <w:t xml:space="preserve"> </w:t>
      </w:r>
      <w:r>
        <w:t>turned</w:t>
      </w:r>
      <w:r>
        <w:rPr>
          <w:spacing w:val="-6"/>
        </w:rPr>
        <w:t xml:space="preserve"> </w:t>
      </w:r>
      <w:r>
        <w:t>a</w:t>
      </w:r>
      <w:r>
        <w:rPr>
          <w:spacing w:val="-6"/>
        </w:rPr>
        <w:t xml:space="preserve"> </w:t>
      </w:r>
      <w:r>
        <w:t>corner.</w:t>
      </w:r>
      <w:r>
        <w:rPr>
          <w:spacing w:val="-6"/>
        </w:rPr>
        <w:t xml:space="preserve"> </w:t>
      </w:r>
      <w:r>
        <w:t>I</w:t>
      </w:r>
      <w:r>
        <w:rPr>
          <w:spacing w:val="-6"/>
        </w:rPr>
        <w:t xml:space="preserve"> </w:t>
      </w:r>
      <w:r>
        <w:t>was</w:t>
      </w:r>
      <w:r>
        <w:rPr>
          <w:spacing w:val="-6"/>
        </w:rPr>
        <w:t xml:space="preserve"> </w:t>
      </w:r>
      <w:r>
        <w:t>at</w:t>
      </w:r>
      <w:r>
        <w:rPr>
          <w:spacing w:val="-6"/>
        </w:rPr>
        <w:t xml:space="preserve"> </w:t>
      </w:r>
      <w:r>
        <w:t>the back</w:t>
      </w:r>
      <w:r>
        <w:rPr>
          <w:spacing w:val="-1"/>
        </w:rPr>
        <w:t xml:space="preserve"> </w:t>
      </w:r>
      <w:r>
        <w:t>of</w:t>
      </w:r>
      <w:r>
        <w:rPr>
          <w:spacing w:val="-1"/>
        </w:rPr>
        <w:t xml:space="preserve"> </w:t>
      </w:r>
      <w:r>
        <w:t>the</w:t>
      </w:r>
      <w:r>
        <w:rPr>
          <w:spacing w:val="-1"/>
        </w:rPr>
        <w:t xml:space="preserve"> </w:t>
      </w:r>
      <w:r>
        <w:t>house</w:t>
      </w:r>
      <w:r>
        <w:rPr>
          <w:spacing w:val="-1"/>
        </w:rPr>
        <w:t xml:space="preserve"> </w:t>
      </w:r>
      <w:r>
        <w:t>now</w:t>
      </w:r>
      <w:r>
        <w:rPr>
          <w:spacing w:val="-1"/>
        </w:rPr>
        <w:t xml:space="preserve"> </w:t>
      </w:r>
      <w:r>
        <w:t>and</w:t>
      </w:r>
      <w:r>
        <w:rPr>
          <w:spacing w:val="-1"/>
        </w:rPr>
        <w:t xml:space="preserve"> </w:t>
      </w:r>
      <w:r>
        <w:t>suddenly</w:t>
      </w:r>
      <w:r>
        <w:rPr>
          <w:spacing w:val="-1"/>
        </w:rPr>
        <w:t xml:space="preserve"> </w:t>
      </w:r>
      <w:r>
        <w:t>I</w:t>
      </w:r>
      <w:r>
        <w:rPr>
          <w:spacing w:val="-1"/>
        </w:rPr>
        <w:t xml:space="preserve"> </w:t>
      </w:r>
      <w:r>
        <w:t>saw,</w:t>
      </w:r>
      <w:r>
        <w:rPr>
          <w:spacing w:val="-1"/>
        </w:rPr>
        <w:t xml:space="preserve"> </w:t>
      </w:r>
      <w:r>
        <w:t>only</w:t>
      </w:r>
      <w:r>
        <w:rPr>
          <w:spacing w:val="-1"/>
        </w:rPr>
        <w:t xml:space="preserve"> </w:t>
      </w:r>
      <w:r>
        <w:t>two</w:t>
      </w:r>
      <w:r>
        <w:rPr>
          <w:spacing w:val="-1"/>
        </w:rPr>
        <w:t xml:space="preserve"> </w:t>
      </w:r>
      <w:r>
        <w:t>feet</w:t>
      </w:r>
      <w:r>
        <w:rPr>
          <w:spacing w:val="-1"/>
        </w:rPr>
        <w:t xml:space="preserve"> </w:t>
      </w:r>
      <w:r>
        <w:t>away</w:t>
      </w:r>
      <w:r>
        <w:rPr>
          <w:spacing w:val="-1"/>
        </w:rPr>
        <w:t xml:space="preserve"> </w:t>
      </w:r>
      <w:r>
        <w:t>from</w:t>
      </w:r>
      <w:r>
        <w:rPr>
          <w:spacing w:val="-1"/>
        </w:rPr>
        <w:t xml:space="preserve"> </w:t>
      </w:r>
      <w:r>
        <w:t>me,</w:t>
      </w:r>
      <w:r>
        <w:rPr>
          <w:spacing w:val="-1"/>
        </w:rPr>
        <w:t xml:space="preserve"> </w:t>
      </w:r>
      <w:r>
        <w:t>an open window.</w:t>
      </w:r>
    </w:p>
    <w:p w14:paraId="20062AF2" w14:textId="77777777" w:rsidR="001F3DBB" w:rsidRDefault="007F3F95">
      <w:pPr>
        <w:pStyle w:val="BodyText"/>
        <w:ind w:right="1315" w:firstLine="457"/>
        <w:jc w:val="both"/>
      </w:pPr>
      <w:r>
        <w:t>I</w:t>
      </w:r>
      <w:r>
        <w:rPr>
          <w:spacing w:val="-3"/>
        </w:rPr>
        <w:t xml:space="preserve"> </w:t>
      </w:r>
      <w:r>
        <w:t>crept</w:t>
      </w:r>
      <w:r>
        <w:rPr>
          <w:spacing w:val="-3"/>
        </w:rPr>
        <w:t xml:space="preserve"> </w:t>
      </w:r>
      <w:r>
        <w:t>up</w:t>
      </w:r>
      <w:r>
        <w:rPr>
          <w:spacing w:val="-3"/>
        </w:rPr>
        <w:t xml:space="preserve"> </w:t>
      </w:r>
      <w:r>
        <w:t>to</w:t>
      </w:r>
      <w:r>
        <w:rPr>
          <w:spacing w:val="-3"/>
        </w:rPr>
        <w:t xml:space="preserve"> </w:t>
      </w:r>
      <w:r>
        <w:t>it</w:t>
      </w:r>
      <w:r>
        <w:rPr>
          <w:spacing w:val="-3"/>
        </w:rPr>
        <w:t xml:space="preserve"> </w:t>
      </w:r>
      <w:r>
        <w:t>and</w:t>
      </w:r>
      <w:r>
        <w:rPr>
          <w:spacing w:val="-3"/>
        </w:rPr>
        <w:t xml:space="preserve"> </w:t>
      </w:r>
      <w:r>
        <w:t>listened.</w:t>
      </w:r>
      <w:r>
        <w:rPr>
          <w:spacing w:val="-3"/>
        </w:rPr>
        <w:t xml:space="preserve"> </w:t>
      </w:r>
      <w:r>
        <w:t>I</w:t>
      </w:r>
      <w:r>
        <w:rPr>
          <w:spacing w:val="-3"/>
        </w:rPr>
        <w:t xml:space="preserve"> </w:t>
      </w:r>
      <w:r>
        <w:t>could</w:t>
      </w:r>
      <w:r>
        <w:rPr>
          <w:spacing w:val="-3"/>
        </w:rPr>
        <w:t xml:space="preserve"> </w:t>
      </w:r>
      <w:r>
        <w:t>hear</w:t>
      </w:r>
      <w:r>
        <w:rPr>
          <w:spacing w:val="-3"/>
        </w:rPr>
        <w:t xml:space="preserve"> </w:t>
      </w:r>
      <w:r>
        <w:t>nothing,</w:t>
      </w:r>
      <w:r>
        <w:rPr>
          <w:spacing w:val="-3"/>
        </w:rPr>
        <w:t xml:space="preserve"> </w:t>
      </w:r>
      <w:r>
        <w:t>but</w:t>
      </w:r>
      <w:r>
        <w:rPr>
          <w:spacing w:val="-3"/>
        </w:rPr>
        <w:t xml:space="preserve"> </w:t>
      </w:r>
      <w:r>
        <w:t>somehow</w:t>
      </w:r>
      <w:r>
        <w:rPr>
          <w:spacing w:val="-3"/>
        </w:rPr>
        <w:t xml:space="preserve"> </w:t>
      </w:r>
      <w:r>
        <w:t>or</w:t>
      </w:r>
      <w:r>
        <w:rPr>
          <w:spacing w:val="-3"/>
        </w:rPr>
        <w:t xml:space="preserve"> </w:t>
      </w:r>
      <w:r>
        <w:t>other I felt convinced that there was someone inside.</w:t>
      </w:r>
    </w:p>
    <w:p w14:paraId="20062AF3" w14:textId="77777777" w:rsidR="001F3DBB" w:rsidRDefault="007F3F95">
      <w:pPr>
        <w:pStyle w:val="BodyText"/>
        <w:ind w:right="1318" w:firstLine="457"/>
        <w:jc w:val="both"/>
      </w:pPr>
      <w:r>
        <w:t>My back wasn’t too good for acrobatics as yet, but I managed to hoist myself</w:t>
      </w:r>
      <w:r>
        <w:rPr>
          <w:spacing w:val="-2"/>
        </w:rPr>
        <w:t xml:space="preserve"> </w:t>
      </w:r>
      <w:r>
        <w:t xml:space="preserve">up and drop over the sill inside. I made rather a noise </w:t>
      </w:r>
      <w:r>
        <w:rPr>
          <w:spacing w:val="-2"/>
        </w:rPr>
        <w:t>unfortunately.</w:t>
      </w:r>
    </w:p>
    <w:p w14:paraId="20062AF4" w14:textId="77777777" w:rsidR="001F3DBB" w:rsidRDefault="007F3F95">
      <w:pPr>
        <w:pStyle w:val="BodyText"/>
        <w:ind w:left="267"/>
        <w:jc w:val="center"/>
      </w:pPr>
      <w:r>
        <w:t>I stood just inside the window listening.</w:t>
      </w:r>
      <w:r>
        <w:rPr>
          <w:spacing w:val="-6"/>
        </w:rPr>
        <w:t xml:space="preserve"> </w:t>
      </w:r>
      <w:r>
        <w:t xml:space="preserve">Then I walked forward, </w:t>
      </w:r>
      <w:r>
        <w:rPr>
          <w:spacing w:val="-5"/>
        </w:rPr>
        <w:t>my</w:t>
      </w:r>
    </w:p>
    <w:p w14:paraId="20062AF5" w14:textId="77777777" w:rsidR="001F3DBB" w:rsidRDefault="007F3F95">
      <w:pPr>
        <w:pStyle w:val="BodyText"/>
        <w:spacing w:before="0"/>
        <w:ind w:left="238"/>
        <w:jc w:val="center"/>
      </w:pPr>
      <w:r>
        <w:t xml:space="preserve">hands outstretched. I heard then the faintest sound ahead of me to my </w:t>
      </w:r>
      <w:r>
        <w:rPr>
          <w:spacing w:val="-2"/>
        </w:rPr>
        <w:t>right.</w:t>
      </w:r>
    </w:p>
    <w:p w14:paraId="20062AF6" w14:textId="77777777" w:rsidR="001F3DBB" w:rsidRDefault="007F3F95">
      <w:pPr>
        <w:pStyle w:val="BodyText"/>
        <w:spacing w:line="448" w:lineRule="auto"/>
        <w:ind w:left="1997" w:right="3754"/>
      </w:pPr>
      <w:r>
        <w:t>I had a torch in my pocket and I switched it on. Immediately</w:t>
      </w:r>
      <w:r>
        <w:rPr>
          <w:spacing w:val="-8"/>
        </w:rPr>
        <w:t xml:space="preserve"> </w:t>
      </w:r>
      <w:r>
        <w:t>a</w:t>
      </w:r>
      <w:r>
        <w:rPr>
          <w:spacing w:val="-8"/>
        </w:rPr>
        <w:t xml:space="preserve"> </w:t>
      </w:r>
      <w:r>
        <w:t>low,</w:t>
      </w:r>
      <w:r>
        <w:rPr>
          <w:spacing w:val="-8"/>
        </w:rPr>
        <w:t xml:space="preserve"> </w:t>
      </w:r>
      <w:r>
        <w:t>sharp</w:t>
      </w:r>
      <w:r>
        <w:rPr>
          <w:spacing w:val="-8"/>
        </w:rPr>
        <w:t xml:space="preserve"> </w:t>
      </w:r>
      <w:r>
        <w:t>voice</w:t>
      </w:r>
      <w:r>
        <w:rPr>
          <w:spacing w:val="-8"/>
        </w:rPr>
        <w:t xml:space="preserve"> </w:t>
      </w:r>
      <w:r>
        <w:t>said:</w:t>
      </w:r>
      <w:r>
        <w:rPr>
          <w:spacing w:val="-8"/>
        </w:rPr>
        <w:t xml:space="preserve"> </w:t>
      </w:r>
      <w:r>
        <w:t>‘Put</w:t>
      </w:r>
      <w:r>
        <w:rPr>
          <w:spacing w:val="-8"/>
        </w:rPr>
        <w:t xml:space="preserve"> </w:t>
      </w:r>
      <w:r>
        <w:t>that</w:t>
      </w:r>
      <w:r>
        <w:rPr>
          <w:spacing w:val="-8"/>
        </w:rPr>
        <w:t xml:space="preserve"> </w:t>
      </w:r>
      <w:r>
        <w:t>out.’</w:t>
      </w:r>
    </w:p>
    <w:p w14:paraId="20062AF7" w14:textId="77777777" w:rsidR="001F3DBB" w:rsidRDefault="007F3F95">
      <w:pPr>
        <w:pStyle w:val="BodyText"/>
        <w:spacing w:before="0"/>
        <w:ind w:right="1187" w:firstLine="457"/>
      </w:pPr>
      <w:r>
        <w:t>I</w:t>
      </w:r>
      <w:r>
        <w:rPr>
          <w:spacing w:val="-6"/>
        </w:rPr>
        <w:t xml:space="preserve"> </w:t>
      </w:r>
      <w:r>
        <w:t>obeyed</w:t>
      </w:r>
      <w:r>
        <w:rPr>
          <w:spacing w:val="-6"/>
        </w:rPr>
        <w:t xml:space="preserve"> </w:t>
      </w:r>
      <w:r>
        <w:t>instantly,</w:t>
      </w:r>
      <w:r>
        <w:rPr>
          <w:spacing w:val="-6"/>
        </w:rPr>
        <w:t xml:space="preserve"> </w:t>
      </w:r>
      <w:r>
        <w:t>for</w:t>
      </w:r>
      <w:r>
        <w:rPr>
          <w:spacing w:val="-6"/>
        </w:rPr>
        <w:t xml:space="preserve"> </w:t>
      </w:r>
      <w:r>
        <w:t>in</w:t>
      </w:r>
      <w:r>
        <w:rPr>
          <w:spacing w:val="-6"/>
        </w:rPr>
        <w:t xml:space="preserve"> </w:t>
      </w:r>
      <w:r>
        <w:t>that</w:t>
      </w:r>
      <w:r>
        <w:rPr>
          <w:spacing w:val="-6"/>
        </w:rPr>
        <w:t xml:space="preserve"> </w:t>
      </w:r>
      <w:r>
        <w:t>brief</w:t>
      </w:r>
      <w:r>
        <w:rPr>
          <w:spacing w:val="-6"/>
        </w:rPr>
        <w:t xml:space="preserve"> </w:t>
      </w:r>
      <w:r>
        <w:t>second</w:t>
      </w:r>
      <w:r>
        <w:rPr>
          <w:spacing w:val="-6"/>
        </w:rPr>
        <w:t xml:space="preserve"> </w:t>
      </w:r>
      <w:r>
        <w:t>I</w:t>
      </w:r>
      <w:r>
        <w:rPr>
          <w:spacing w:val="-6"/>
        </w:rPr>
        <w:t xml:space="preserve"> </w:t>
      </w:r>
      <w:r>
        <w:t>had</w:t>
      </w:r>
      <w:r>
        <w:rPr>
          <w:spacing w:val="-6"/>
        </w:rPr>
        <w:t xml:space="preserve"> </w:t>
      </w:r>
      <w:r>
        <w:t>recognized Superintendent Nash.</w:t>
      </w:r>
    </w:p>
    <w:p w14:paraId="20062AF8" w14:textId="77777777" w:rsidR="001F3DBB" w:rsidRDefault="007F3F95">
      <w:pPr>
        <w:pStyle w:val="BodyText"/>
        <w:ind w:right="1216" w:firstLine="457"/>
        <w:jc w:val="both"/>
      </w:pPr>
      <w:r>
        <w:t>I</w:t>
      </w:r>
      <w:r>
        <w:rPr>
          <w:spacing w:val="-3"/>
        </w:rPr>
        <w:t xml:space="preserve"> </w:t>
      </w:r>
      <w:r>
        <w:t>felt</w:t>
      </w:r>
      <w:r>
        <w:rPr>
          <w:spacing w:val="-3"/>
        </w:rPr>
        <w:t xml:space="preserve"> </w:t>
      </w:r>
      <w:r>
        <w:t>him</w:t>
      </w:r>
      <w:r>
        <w:rPr>
          <w:spacing w:val="-3"/>
        </w:rPr>
        <w:t xml:space="preserve"> </w:t>
      </w:r>
      <w:r>
        <w:t>take</w:t>
      </w:r>
      <w:r>
        <w:rPr>
          <w:spacing w:val="-3"/>
        </w:rPr>
        <w:t xml:space="preserve"> </w:t>
      </w:r>
      <w:r>
        <w:t>my</w:t>
      </w:r>
      <w:r>
        <w:rPr>
          <w:spacing w:val="-3"/>
        </w:rPr>
        <w:t xml:space="preserve"> </w:t>
      </w:r>
      <w:r>
        <w:t>arm</w:t>
      </w:r>
      <w:r>
        <w:rPr>
          <w:spacing w:val="-3"/>
        </w:rPr>
        <w:t xml:space="preserve"> </w:t>
      </w:r>
      <w:r>
        <w:t>and</w:t>
      </w:r>
      <w:r>
        <w:rPr>
          <w:spacing w:val="-3"/>
        </w:rPr>
        <w:t xml:space="preserve"> </w:t>
      </w:r>
      <w:r>
        <w:t>propel</w:t>
      </w:r>
      <w:r>
        <w:rPr>
          <w:spacing w:val="-3"/>
        </w:rPr>
        <w:t xml:space="preserve"> </w:t>
      </w:r>
      <w:r>
        <w:t>me</w:t>
      </w:r>
      <w:r>
        <w:rPr>
          <w:spacing w:val="-3"/>
        </w:rPr>
        <w:t xml:space="preserve"> </w:t>
      </w:r>
      <w:r>
        <w:t>through</w:t>
      </w:r>
      <w:r>
        <w:rPr>
          <w:spacing w:val="-3"/>
        </w:rPr>
        <w:t xml:space="preserve"> </w:t>
      </w:r>
      <w:r>
        <w:t>a</w:t>
      </w:r>
      <w:r>
        <w:rPr>
          <w:spacing w:val="-3"/>
        </w:rPr>
        <w:t xml:space="preserve"> </w:t>
      </w:r>
      <w:r>
        <w:t>door</w:t>
      </w:r>
      <w:r>
        <w:rPr>
          <w:spacing w:val="-3"/>
        </w:rPr>
        <w:t xml:space="preserve"> </w:t>
      </w:r>
      <w:r>
        <w:t>and</w:t>
      </w:r>
      <w:r>
        <w:rPr>
          <w:spacing w:val="-3"/>
        </w:rPr>
        <w:t xml:space="preserve"> </w:t>
      </w:r>
      <w:r>
        <w:t>into</w:t>
      </w:r>
      <w:r>
        <w:rPr>
          <w:spacing w:val="-3"/>
        </w:rPr>
        <w:t xml:space="preserve"> </w:t>
      </w:r>
      <w:r>
        <w:t>a</w:t>
      </w:r>
      <w:r>
        <w:rPr>
          <w:spacing w:val="-3"/>
        </w:rPr>
        <w:t xml:space="preserve"> </w:t>
      </w:r>
      <w:r>
        <w:t>passage. Here,</w:t>
      </w:r>
      <w:r>
        <w:rPr>
          <w:spacing w:val="-1"/>
        </w:rPr>
        <w:t xml:space="preserve"> </w:t>
      </w:r>
      <w:r>
        <w:t>where</w:t>
      </w:r>
      <w:r>
        <w:rPr>
          <w:spacing w:val="-1"/>
        </w:rPr>
        <w:t xml:space="preserve"> </w:t>
      </w:r>
      <w:r>
        <w:t>there</w:t>
      </w:r>
      <w:r>
        <w:rPr>
          <w:spacing w:val="-1"/>
        </w:rPr>
        <w:t xml:space="preserve"> </w:t>
      </w:r>
      <w:r>
        <w:t>was</w:t>
      </w:r>
      <w:r>
        <w:rPr>
          <w:spacing w:val="-1"/>
        </w:rPr>
        <w:t xml:space="preserve"> </w:t>
      </w:r>
      <w:r>
        <w:t>no</w:t>
      </w:r>
      <w:r>
        <w:rPr>
          <w:spacing w:val="-2"/>
        </w:rPr>
        <w:t xml:space="preserve"> </w:t>
      </w:r>
      <w:r>
        <w:t>window</w:t>
      </w:r>
      <w:r>
        <w:rPr>
          <w:spacing w:val="-1"/>
        </w:rPr>
        <w:t xml:space="preserve"> </w:t>
      </w:r>
      <w:r>
        <w:t>to</w:t>
      </w:r>
      <w:r>
        <w:rPr>
          <w:spacing w:val="-1"/>
        </w:rPr>
        <w:t xml:space="preserve"> </w:t>
      </w:r>
      <w:r>
        <w:t>betray</w:t>
      </w:r>
      <w:r>
        <w:rPr>
          <w:spacing w:val="-1"/>
        </w:rPr>
        <w:t xml:space="preserve"> </w:t>
      </w:r>
      <w:r>
        <w:t>our</w:t>
      </w:r>
      <w:r>
        <w:rPr>
          <w:spacing w:val="-1"/>
        </w:rPr>
        <w:t xml:space="preserve"> </w:t>
      </w:r>
      <w:r>
        <w:t>presence</w:t>
      </w:r>
      <w:r>
        <w:rPr>
          <w:spacing w:val="-2"/>
        </w:rPr>
        <w:t xml:space="preserve"> </w:t>
      </w:r>
      <w:r>
        <w:t>to</w:t>
      </w:r>
      <w:r>
        <w:rPr>
          <w:spacing w:val="-1"/>
        </w:rPr>
        <w:t xml:space="preserve"> </w:t>
      </w:r>
      <w:r>
        <w:t>anyone</w:t>
      </w:r>
      <w:r>
        <w:rPr>
          <w:spacing w:val="-1"/>
        </w:rPr>
        <w:t xml:space="preserve"> </w:t>
      </w:r>
      <w:r>
        <w:t>outside, he switched on a lamp and looked at me more in sorrow than in anger.</w:t>
      </w:r>
    </w:p>
    <w:p w14:paraId="20062AF9" w14:textId="77777777" w:rsidR="001F3DBB" w:rsidRDefault="001F3DBB">
      <w:pPr>
        <w:pStyle w:val="BodyText"/>
        <w:jc w:val="both"/>
        <w:sectPr w:rsidR="001F3DBB">
          <w:pgSz w:w="12240" w:h="15840"/>
          <w:pgMar w:top="1360" w:right="360" w:bottom="280" w:left="0" w:header="720" w:footer="720" w:gutter="0"/>
          <w:cols w:space="720"/>
        </w:sectPr>
      </w:pPr>
    </w:p>
    <w:p w14:paraId="20062AFA" w14:textId="77777777" w:rsidR="001F3DBB" w:rsidRDefault="007F3F95">
      <w:pPr>
        <w:pStyle w:val="BodyText"/>
        <w:spacing w:before="70"/>
        <w:ind w:left="1997"/>
      </w:pPr>
      <w:r>
        <w:lastRenderedPageBreak/>
        <w:t>‘You</w:t>
      </w:r>
      <w:r>
        <w:rPr>
          <w:spacing w:val="-4"/>
        </w:rPr>
        <w:t xml:space="preserve"> </w:t>
      </w:r>
      <w:r>
        <w:rPr>
          <w:i/>
        </w:rPr>
        <w:t>would</w:t>
      </w:r>
      <w:r>
        <w:rPr>
          <w:i/>
          <w:spacing w:val="-3"/>
        </w:rPr>
        <w:t xml:space="preserve"> </w:t>
      </w:r>
      <w:r>
        <w:t>have</w:t>
      </w:r>
      <w:r>
        <w:rPr>
          <w:spacing w:val="-3"/>
        </w:rPr>
        <w:t xml:space="preserve"> </w:t>
      </w:r>
      <w:r>
        <w:t>to</w:t>
      </w:r>
      <w:r>
        <w:rPr>
          <w:spacing w:val="-3"/>
        </w:rPr>
        <w:t xml:space="preserve"> </w:t>
      </w:r>
      <w:r>
        <w:t>butt</w:t>
      </w:r>
      <w:r>
        <w:rPr>
          <w:spacing w:val="-3"/>
        </w:rPr>
        <w:t xml:space="preserve"> </w:t>
      </w:r>
      <w:r>
        <w:t>in</w:t>
      </w:r>
      <w:r>
        <w:rPr>
          <w:spacing w:val="-3"/>
        </w:rPr>
        <w:t xml:space="preserve"> </w:t>
      </w:r>
      <w:r>
        <w:t>just</w:t>
      </w:r>
      <w:r>
        <w:rPr>
          <w:spacing w:val="-3"/>
        </w:rPr>
        <w:t xml:space="preserve"> </w:t>
      </w:r>
      <w:r>
        <w:t>that</w:t>
      </w:r>
      <w:r>
        <w:rPr>
          <w:spacing w:val="-3"/>
        </w:rPr>
        <w:t xml:space="preserve"> </w:t>
      </w:r>
      <w:r>
        <w:t>minute,</w:t>
      </w:r>
      <w:r>
        <w:rPr>
          <w:spacing w:val="-3"/>
        </w:rPr>
        <w:t xml:space="preserve"> </w:t>
      </w:r>
      <w:r>
        <w:t>Mr</w:t>
      </w:r>
      <w:r>
        <w:rPr>
          <w:spacing w:val="-3"/>
        </w:rPr>
        <w:t xml:space="preserve"> </w:t>
      </w:r>
      <w:r>
        <w:rPr>
          <w:spacing w:val="-2"/>
        </w:rPr>
        <w:t>Burton.’</w:t>
      </w:r>
    </w:p>
    <w:p w14:paraId="20062AFB" w14:textId="77777777" w:rsidR="001F3DBB" w:rsidRDefault="007F3F95">
      <w:pPr>
        <w:pStyle w:val="BodyText"/>
        <w:spacing w:line="448" w:lineRule="auto"/>
        <w:ind w:left="1997" w:right="1187"/>
      </w:pPr>
      <w:r>
        <w:t>‘Sorry,’</w:t>
      </w:r>
      <w:r>
        <w:rPr>
          <w:spacing w:val="-23"/>
        </w:rPr>
        <w:t xml:space="preserve"> </w:t>
      </w:r>
      <w:r>
        <w:t>I</w:t>
      </w:r>
      <w:r>
        <w:rPr>
          <w:spacing w:val="-8"/>
        </w:rPr>
        <w:t xml:space="preserve"> </w:t>
      </w:r>
      <w:r>
        <w:t>apologized.</w:t>
      </w:r>
      <w:r>
        <w:rPr>
          <w:spacing w:val="-5"/>
        </w:rPr>
        <w:t xml:space="preserve"> </w:t>
      </w:r>
      <w:r>
        <w:t>‘But</w:t>
      </w:r>
      <w:r>
        <w:rPr>
          <w:spacing w:val="-5"/>
        </w:rPr>
        <w:t xml:space="preserve"> </w:t>
      </w:r>
      <w:r>
        <w:t>I</w:t>
      </w:r>
      <w:r>
        <w:rPr>
          <w:spacing w:val="-5"/>
        </w:rPr>
        <w:t xml:space="preserve"> </w:t>
      </w:r>
      <w:r>
        <w:t>got</w:t>
      </w:r>
      <w:r>
        <w:rPr>
          <w:spacing w:val="-5"/>
        </w:rPr>
        <w:t xml:space="preserve"> </w:t>
      </w:r>
      <w:r>
        <w:t>a</w:t>
      </w:r>
      <w:r>
        <w:rPr>
          <w:spacing w:val="-5"/>
        </w:rPr>
        <w:t xml:space="preserve"> </w:t>
      </w:r>
      <w:r>
        <w:t>hunch</w:t>
      </w:r>
      <w:r>
        <w:rPr>
          <w:spacing w:val="-5"/>
        </w:rPr>
        <w:t xml:space="preserve"> </w:t>
      </w:r>
      <w:r>
        <w:t>that</w:t>
      </w:r>
      <w:r>
        <w:rPr>
          <w:spacing w:val="-5"/>
        </w:rPr>
        <w:t xml:space="preserve"> </w:t>
      </w:r>
      <w:r>
        <w:t>I</w:t>
      </w:r>
      <w:r>
        <w:rPr>
          <w:spacing w:val="-5"/>
        </w:rPr>
        <w:t xml:space="preserve"> </w:t>
      </w:r>
      <w:r>
        <w:t>was</w:t>
      </w:r>
      <w:r>
        <w:rPr>
          <w:spacing w:val="-5"/>
        </w:rPr>
        <w:t xml:space="preserve"> </w:t>
      </w:r>
      <w:r>
        <w:t>on</w:t>
      </w:r>
      <w:r>
        <w:rPr>
          <w:spacing w:val="-5"/>
        </w:rPr>
        <w:t xml:space="preserve"> </w:t>
      </w:r>
      <w:r>
        <w:t>to</w:t>
      </w:r>
      <w:r>
        <w:rPr>
          <w:spacing w:val="-5"/>
        </w:rPr>
        <w:t xml:space="preserve"> </w:t>
      </w:r>
      <w:r>
        <w:t>something.’ ‘And so you were probably. Did you see anyone?’</w:t>
      </w:r>
    </w:p>
    <w:p w14:paraId="20062AFC" w14:textId="77777777" w:rsidR="001F3DBB" w:rsidRDefault="007F3F95">
      <w:pPr>
        <w:pStyle w:val="BodyText"/>
        <w:spacing w:before="0"/>
        <w:ind w:right="1187" w:firstLine="457"/>
      </w:pPr>
      <w:r>
        <w:t>I hesitated. ‘I’m not sure,’</w:t>
      </w:r>
      <w:r>
        <w:rPr>
          <w:spacing w:val="-17"/>
        </w:rPr>
        <w:t xml:space="preserve"> </w:t>
      </w:r>
      <w:r>
        <w:t>I said slowly. ‘I’ve got a vague feeling I saw someone</w:t>
      </w:r>
      <w:r>
        <w:rPr>
          <w:spacing w:val="-4"/>
        </w:rPr>
        <w:t xml:space="preserve"> </w:t>
      </w:r>
      <w:r>
        <w:t>sneak</w:t>
      </w:r>
      <w:r>
        <w:rPr>
          <w:spacing w:val="-4"/>
        </w:rPr>
        <w:t xml:space="preserve"> </w:t>
      </w:r>
      <w:r>
        <w:t>in</w:t>
      </w:r>
      <w:r>
        <w:rPr>
          <w:spacing w:val="-4"/>
        </w:rPr>
        <w:t xml:space="preserve"> </w:t>
      </w:r>
      <w:r>
        <w:t>through</w:t>
      </w:r>
      <w:r>
        <w:rPr>
          <w:spacing w:val="-4"/>
        </w:rPr>
        <w:t xml:space="preserve"> </w:t>
      </w:r>
      <w:r>
        <w:t>the</w:t>
      </w:r>
      <w:r>
        <w:rPr>
          <w:spacing w:val="-4"/>
        </w:rPr>
        <w:t xml:space="preserve"> </w:t>
      </w:r>
      <w:r>
        <w:t>front</w:t>
      </w:r>
      <w:r>
        <w:rPr>
          <w:spacing w:val="-4"/>
        </w:rPr>
        <w:t xml:space="preserve"> </w:t>
      </w:r>
      <w:r>
        <w:t>gate</w:t>
      </w:r>
      <w:r>
        <w:rPr>
          <w:spacing w:val="-4"/>
        </w:rPr>
        <w:t xml:space="preserve"> </w:t>
      </w:r>
      <w:r>
        <w:t>but</w:t>
      </w:r>
      <w:r>
        <w:rPr>
          <w:spacing w:val="-4"/>
        </w:rPr>
        <w:t xml:space="preserve"> </w:t>
      </w:r>
      <w:r>
        <w:t>I</w:t>
      </w:r>
      <w:r>
        <w:rPr>
          <w:spacing w:val="-4"/>
        </w:rPr>
        <w:t xml:space="preserve"> </w:t>
      </w:r>
      <w:r>
        <w:t>didn’t</w:t>
      </w:r>
      <w:r>
        <w:rPr>
          <w:spacing w:val="-4"/>
        </w:rPr>
        <w:t xml:space="preserve"> </w:t>
      </w:r>
      <w:r>
        <w:t>really</w:t>
      </w:r>
      <w:r>
        <w:rPr>
          <w:spacing w:val="-4"/>
        </w:rPr>
        <w:t xml:space="preserve"> </w:t>
      </w:r>
      <w:r>
        <w:rPr>
          <w:i/>
        </w:rPr>
        <w:t>see</w:t>
      </w:r>
      <w:r>
        <w:rPr>
          <w:i/>
          <w:spacing w:val="-4"/>
        </w:rPr>
        <w:t xml:space="preserve"> </w:t>
      </w:r>
      <w:r>
        <w:t>anyone.</w:t>
      </w:r>
      <w:r>
        <w:rPr>
          <w:spacing w:val="-9"/>
        </w:rPr>
        <w:t xml:space="preserve"> </w:t>
      </w:r>
      <w:r>
        <w:t>Then I heard a rustle round the side of the house.’</w:t>
      </w:r>
    </w:p>
    <w:p w14:paraId="20062AFD" w14:textId="77777777" w:rsidR="001F3DBB" w:rsidRDefault="007F3F95">
      <w:pPr>
        <w:pStyle w:val="BodyText"/>
        <w:ind w:left="1997"/>
      </w:pPr>
      <w:r>
        <w:t xml:space="preserve">Nash </w:t>
      </w:r>
      <w:r>
        <w:rPr>
          <w:spacing w:val="-2"/>
        </w:rPr>
        <w:t>nodded.</w:t>
      </w:r>
    </w:p>
    <w:p w14:paraId="20062AFE" w14:textId="77777777" w:rsidR="001F3DBB" w:rsidRDefault="007F3F95">
      <w:pPr>
        <w:pStyle w:val="BodyText"/>
        <w:ind w:right="1187" w:firstLine="457"/>
      </w:pPr>
      <w:r>
        <w:t>‘That’s right. Somebody came round the house before you. They hesitated</w:t>
      </w:r>
      <w:r>
        <w:rPr>
          <w:spacing w:val="-2"/>
        </w:rPr>
        <w:t xml:space="preserve"> </w:t>
      </w:r>
      <w:r>
        <w:t>by</w:t>
      </w:r>
      <w:r>
        <w:rPr>
          <w:spacing w:val="-2"/>
        </w:rPr>
        <w:t xml:space="preserve"> </w:t>
      </w:r>
      <w:r>
        <w:t>the</w:t>
      </w:r>
      <w:r>
        <w:rPr>
          <w:spacing w:val="-2"/>
        </w:rPr>
        <w:t xml:space="preserve"> </w:t>
      </w:r>
      <w:r>
        <w:t>window,</w:t>
      </w:r>
      <w:r>
        <w:rPr>
          <w:spacing w:val="-2"/>
        </w:rPr>
        <w:t xml:space="preserve"> </w:t>
      </w:r>
      <w:r>
        <w:t>then</w:t>
      </w:r>
      <w:r>
        <w:rPr>
          <w:spacing w:val="-2"/>
        </w:rPr>
        <w:t xml:space="preserve"> </w:t>
      </w:r>
      <w:r>
        <w:t>went</w:t>
      </w:r>
      <w:r>
        <w:rPr>
          <w:spacing w:val="-2"/>
        </w:rPr>
        <w:t xml:space="preserve"> </w:t>
      </w:r>
      <w:r>
        <w:t>on</w:t>
      </w:r>
      <w:r>
        <w:rPr>
          <w:spacing w:val="-2"/>
        </w:rPr>
        <w:t xml:space="preserve"> </w:t>
      </w:r>
      <w:r>
        <w:t>quickly—heard</w:t>
      </w:r>
      <w:r>
        <w:rPr>
          <w:spacing w:val="-2"/>
        </w:rPr>
        <w:t xml:space="preserve"> </w:t>
      </w:r>
      <w:r>
        <w:rPr>
          <w:i/>
        </w:rPr>
        <w:t>you</w:t>
      </w:r>
      <w:r>
        <w:t>,</w:t>
      </w:r>
      <w:r>
        <w:rPr>
          <w:spacing w:val="-2"/>
        </w:rPr>
        <w:t xml:space="preserve"> </w:t>
      </w:r>
      <w:r>
        <w:t>I</w:t>
      </w:r>
      <w:r>
        <w:rPr>
          <w:spacing w:val="-2"/>
        </w:rPr>
        <w:t xml:space="preserve"> expect.’</w:t>
      </w:r>
    </w:p>
    <w:p w14:paraId="20062AFF" w14:textId="77777777" w:rsidR="001F3DBB" w:rsidRDefault="007F3F95">
      <w:pPr>
        <w:pStyle w:val="BodyText"/>
        <w:spacing w:line="448" w:lineRule="auto"/>
        <w:ind w:left="1997" w:right="3754"/>
      </w:pPr>
      <w:r>
        <w:t>I</w:t>
      </w:r>
      <w:r>
        <w:rPr>
          <w:spacing w:val="-12"/>
        </w:rPr>
        <w:t xml:space="preserve"> </w:t>
      </w:r>
      <w:r>
        <w:t>apologized</w:t>
      </w:r>
      <w:r>
        <w:rPr>
          <w:spacing w:val="-7"/>
        </w:rPr>
        <w:t xml:space="preserve"> </w:t>
      </w:r>
      <w:r>
        <w:t>again.</w:t>
      </w:r>
      <w:r>
        <w:rPr>
          <w:spacing w:val="-7"/>
        </w:rPr>
        <w:t xml:space="preserve"> </w:t>
      </w:r>
      <w:r>
        <w:t>‘What’s</w:t>
      </w:r>
      <w:r>
        <w:rPr>
          <w:spacing w:val="-7"/>
        </w:rPr>
        <w:t xml:space="preserve"> </w:t>
      </w:r>
      <w:r>
        <w:t>the</w:t>
      </w:r>
      <w:r>
        <w:rPr>
          <w:spacing w:val="-7"/>
        </w:rPr>
        <w:t xml:space="preserve"> </w:t>
      </w:r>
      <w:r>
        <w:t>big</w:t>
      </w:r>
      <w:r>
        <w:rPr>
          <w:spacing w:val="-7"/>
        </w:rPr>
        <w:t xml:space="preserve"> </w:t>
      </w:r>
      <w:r>
        <w:t>idea?’</w:t>
      </w:r>
      <w:r>
        <w:rPr>
          <w:spacing w:val="-23"/>
        </w:rPr>
        <w:t xml:space="preserve"> </w:t>
      </w:r>
      <w:r>
        <w:t>I</w:t>
      </w:r>
      <w:r>
        <w:rPr>
          <w:spacing w:val="-7"/>
        </w:rPr>
        <w:t xml:space="preserve"> </w:t>
      </w:r>
      <w:r>
        <w:t>asked. Nash said:</w:t>
      </w:r>
    </w:p>
    <w:p w14:paraId="20062B00" w14:textId="77777777" w:rsidR="001F3DBB" w:rsidRDefault="007F3F95">
      <w:pPr>
        <w:pStyle w:val="BodyText"/>
        <w:spacing w:before="0"/>
        <w:ind w:right="1281" w:firstLine="457"/>
      </w:pPr>
      <w:r>
        <w:t>‘I’m banking on the fact that an anonymous letter writer can’t stop writing</w:t>
      </w:r>
      <w:r>
        <w:rPr>
          <w:spacing w:val="-6"/>
        </w:rPr>
        <w:t xml:space="preserve"> </w:t>
      </w:r>
      <w:r>
        <w:t>letters.</w:t>
      </w:r>
      <w:r>
        <w:rPr>
          <w:spacing w:val="-6"/>
        </w:rPr>
        <w:t xml:space="preserve"> </w:t>
      </w:r>
      <w:r>
        <w:t>She</w:t>
      </w:r>
      <w:r>
        <w:rPr>
          <w:spacing w:val="-6"/>
        </w:rPr>
        <w:t xml:space="preserve"> </w:t>
      </w:r>
      <w:r>
        <w:t>may</w:t>
      </w:r>
      <w:r>
        <w:rPr>
          <w:spacing w:val="-6"/>
        </w:rPr>
        <w:t xml:space="preserve"> </w:t>
      </w:r>
      <w:r>
        <w:t>know</w:t>
      </w:r>
      <w:r>
        <w:rPr>
          <w:spacing w:val="-6"/>
        </w:rPr>
        <w:t xml:space="preserve"> </w:t>
      </w:r>
      <w:r>
        <w:t>it’s</w:t>
      </w:r>
      <w:r>
        <w:rPr>
          <w:spacing w:val="-6"/>
        </w:rPr>
        <w:t xml:space="preserve"> </w:t>
      </w:r>
      <w:r>
        <w:t>dangerous,</w:t>
      </w:r>
      <w:r>
        <w:rPr>
          <w:spacing w:val="-6"/>
        </w:rPr>
        <w:t xml:space="preserve"> </w:t>
      </w:r>
      <w:r>
        <w:t>but</w:t>
      </w:r>
      <w:r>
        <w:rPr>
          <w:spacing w:val="-6"/>
        </w:rPr>
        <w:t xml:space="preserve"> </w:t>
      </w:r>
      <w:r>
        <w:t>she’ll</w:t>
      </w:r>
      <w:r>
        <w:rPr>
          <w:spacing w:val="-6"/>
        </w:rPr>
        <w:t xml:space="preserve"> </w:t>
      </w:r>
      <w:r>
        <w:t>have</w:t>
      </w:r>
      <w:r>
        <w:rPr>
          <w:spacing w:val="-6"/>
        </w:rPr>
        <w:t xml:space="preserve"> </w:t>
      </w:r>
      <w:r>
        <w:t>to</w:t>
      </w:r>
      <w:r>
        <w:rPr>
          <w:spacing w:val="-6"/>
        </w:rPr>
        <w:t xml:space="preserve"> </w:t>
      </w:r>
      <w:r>
        <w:t>do</w:t>
      </w:r>
      <w:r>
        <w:rPr>
          <w:spacing w:val="-6"/>
        </w:rPr>
        <w:t xml:space="preserve"> </w:t>
      </w:r>
      <w:r>
        <w:t>it.</w:t>
      </w:r>
      <w:r>
        <w:rPr>
          <w:spacing w:val="-6"/>
        </w:rPr>
        <w:t xml:space="preserve"> </w:t>
      </w:r>
      <w:r>
        <w:t>It’s like a craving for drink or drugs.’</w:t>
      </w:r>
    </w:p>
    <w:p w14:paraId="20062B01" w14:textId="77777777" w:rsidR="001F3DBB" w:rsidRDefault="007F3F95">
      <w:pPr>
        <w:pStyle w:val="BodyText"/>
        <w:ind w:left="1997"/>
      </w:pPr>
      <w:r>
        <w:t xml:space="preserve">I </w:t>
      </w:r>
      <w:r>
        <w:rPr>
          <w:spacing w:val="-2"/>
        </w:rPr>
        <w:t>nodded.</w:t>
      </w:r>
    </w:p>
    <w:p w14:paraId="20062B02" w14:textId="77777777" w:rsidR="001F3DBB" w:rsidRDefault="007F3F95">
      <w:pPr>
        <w:pStyle w:val="BodyText"/>
        <w:ind w:left="1997"/>
        <w:jc w:val="both"/>
      </w:pPr>
      <w:r>
        <w:t xml:space="preserve">‘Now you see, Mr Burton, I fancy whoever it is will want to keep </w:t>
      </w:r>
      <w:r>
        <w:rPr>
          <w:spacing w:val="-5"/>
        </w:rPr>
        <w:t>the</w:t>
      </w:r>
    </w:p>
    <w:p w14:paraId="20062B03" w14:textId="77777777" w:rsidR="001F3DBB" w:rsidRDefault="007F3F95">
      <w:pPr>
        <w:pStyle w:val="BodyText"/>
        <w:spacing w:before="0"/>
        <w:ind w:right="1323"/>
        <w:jc w:val="both"/>
      </w:pPr>
      <w:r>
        <w:t>letters</w:t>
      </w:r>
      <w:r>
        <w:rPr>
          <w:spacing w:val="-5"/>
        </w:rPr>
        <w:t xml:space="preserve"> </w:t>
      </w:r>
      <w:r>
        <w:t>looking</w:t>
      </w:r>
      <w:r>
        <w:rPr>
          <w:spacing w:val="-5"/>
        </w:rPr>
        <w:t xml:space="preserve"> </w:t>
      </w:r>
      <w:r>
        <w:t>the</w:t>
      </w:r>
      <w:r>
        <w:rPr>
          <w:spacing w:val="-5"/>
        </w:rPr>
        <w:t xml:space="preserve"> </w:t>
      </w:r>
      <w:r>
        <w:t>same</w:t>
      </w:r>
      <w:r>
        <w:rPr>
          <w:spacing w:val="-5"/>
        </w:rPr>
        <w:t xml:space="preserve"> </w:t>
      </w:r>
      <w:r>
        <w:t>as</w:t>
      </w:r>
      <w:r>
        <w:rPr>
          <w:spacing w:val="-5"/>
        </w:rPr>
        <w:t xml:space="preserve"> </w:t>
      </w:r>
      <w:r>
        <w:t>much</w:t>
      </w:r>
      <w:r>
        <w:rPr>
          <w:spacing w:val="-5"/>
        </w:rPr>
        <w:t xml:space="preserve"> </w:t>
      </w:r>
      <w:r>
        <w:t>as</w:t>
      </w:r>
      <w:r>
        <w:rPr>
          <w:spacing w:val="-5"/>
        </w:rPr>
        <w:t xml:space="preserve"> </w:t>
      </w:r>
      <w:r>
        <w:t>possible.</w:t>
      </w:r>
      <w:r>
        <w:rPr>
          <w:spacing w:val="-5"/>
        </w:rPr>
        <w:t xml:space="preserve"> </w:t>
      </w:r>
      <w:r>
        <w:t>She’s</w:t>
      </w:r>
      <w:r>
        <w:rPr>
          <w:spacing w:val="-5"/>
        </w:rPr>
        <w:t xml:space="preserve"> </w:t>
      </w:r>
      <w:r>
        <w:t>got</w:t>
      </w:r>
      <w:r>
        <w:rPr>
          <w:spacing w:val="-5"/>
        </w:rPr>
        <w:t xml:space="preserve"> </w:t>
      </w:r>
      <w:r>
        <w:t>the</w:t>
      </w:r>
      <w:r>
        <w:rPr>
          <w:spacing w:val="-5"/>
        </w:rPr>
        <w:t xml:space="preserve"> </w:t>
      </w:r>
      <w:r>
        <w:t>cut-out</w:t>
      </w:r>
      <w:r>
        <w:rPr>
          <w:spacing w:val="-5"/>
        </w:rPr>
        <w:t xml:space="preserve"> </w:t>
      </w:r>
      <w:r>
        <w:t>pages</w:t>
      </w:r>
      <w:r>
        <w:rPr>
          <w:spacing w:val="-5"/>
        </w:rPr>
        <w:t xml:space="preserve"> </w:t>
      </w:r>
      <w:r>
        <w:t>of that book, and can go on using letters and words cut out of them. But the</w:t>
      </w:r>
    </w:p>
    <w:p w14:paraId="20062B04" w14:textId="77777777" w:rsidR="001F3DBB" w:rsidRDefault="007F3F95">
      <w:pPr>
        <w:pStyle w:val="BodyText"/>
        <w:spacing w:before="0"/>
        <w:ind w:right="1446"/>
        <w:jc w:val="both"/>
      </w:pPr>
      <w:r>
        <w:t>envelopes present a difficulty. She’ll want to type them on the same machine.</w:t>
      </w:r>
      <w:r>
        <w:rPr>
          <w:spacing w:val="-1"/>
        </w:rPr>
        <w:t xml:space="preserve"> </w:t>
      </w:r>
      <w:r>
        <w:t>She</w:t>
      </w:r>
      <w:r>
        <w:rPr>
          <w:spacing w:val="-1"/>
        </w:rPr>
        <w:t xml:space="preserve"> </w:t>
      </w:r>
      <w:r>
        <w:t>can’t risk</w:t>
      </w:r>
      <w:r>
        <w:rPr>
          <w:spacing w:val="-1"/>
        </w:rPr>
        <w:t xml:space="preserve"> </w:t>
      </w:r>
      <w:r>
        <w:t>using another</w:t>
      </w:r>
      <w:r>
        <w:rPr>
          <w:spacing w:val="-1"/>
        </w:rPr>
        <w:t xml:space="preserve"> </w:t>
      </w:r>
      <w:r>
        <w:t>typewriter</w:t>
      </w:r>
      <w:r>
        <w:rPr>
          <w:spacing w:val="-1"/>
        </w:rPr>
        <w:t xml:space="preserve"> </w:t>
      </w:r>
      <w:r>
        <w:t>or her</w:t>
      </w:r>
      <w:r>
        <w:rPr>
          <w:spacing w:val="-1"/>
        </w:rPr>
        <w:t xml:space="preserve"> </w:t>
      </w:r>
      <w:r>
        <w:t xml:space="preserve">own </w:t>
      </w:r>
      <w:r>
        <w:rPr>
          <w:spacing w:val="-2"/>
        </w:rPr>
        <w:t>handwriting.’</w:t>
      </w:r>
    </w:p>
    <w:p w14:paraId="20062B05" w14:textId="77777777" w:rsidR="001F3DBB" w:rsidRDefault="007F3F95">
      <w:pPr>
        <w:pStyle w:val="BodyText"/>
        <w:spacing w:before="5" w:line="640" w:lineRule="atLeast"/>
        <w:ind w:left="1997" w:right="1265"/>
        <w:jc w:val="both"/>
      </w:pPr>
      <w:r>
        <w:t>‘Do</w:t>
      </w:r>
      <w:r>
        <w:rPr>
          <w:spacing w:val="-13"/>
        </w:rPr>
        <w:t xml:space="preserve"> </w:t>
      </w:r>
      <w:r>
        <w:t>you</w:t>
      </w:r>
      <w:r>
        <w:rPr>
          <w:spacing w:val="-5"/>
        </w:rPr>
        <w:t xml:space="preserve"> </w:t>
      </w:r>
      <w:r>
        <w:t>really</w:t>
      </w:r>
      <w:r>
        <w:rPr>
          <w:spacing w:val="-5"/>
        </w:rPr>
        <w:t xml:space="preserve"> </w:t>
      </w:r>
      <w:r>
        <w:t>think</w:t>
      </w:r>
      <w:r>
        <w:rPr>
          <w:spacing w:val="-5"/>
        </w:rPr>
        <w:t xml:space="preserve"> </w:t>
      </w:r>
      <w:r>
        <w:t>she’ll</w:t>
      </w:r>
      <w:r>
        <w:rPr>
          <w:spacing w:val="-5"/>
        </w:rPr>
        <w:t xml:space="preserve"> </w:t>
      </w:r>
      <w:r>
        <w:t>go</w:t>
      </w:r>
      <w:r>
        <w:rPr>
          <w:spacing w:val="-5"/>
        </w:rPr>
        <w:t xml:space="preserve"> </w:t>
      </w:r>
      <w:r>
        <w:t>on</w:t>
      </w:r>
      <w:r>
        <w:rPr>
          <w:spacing w:val="-5"/>
        </w:rPr>
        <w:t xml:space="preserve"> </w:t>
      </w:r>
      <w:r>
        <w:t>with</w:t>
      </w:r>
      <w:r>
        <w:rPr>
          <w:spacing w:val="-5"/>
        </w:rPr>
        <w:t xml:space="preserve"> </w:t>
      </w:r>
      <w:r>
        <w:t>the</w:t>
      </w:r>
      <w:r>
        <w:rPr>
          <w:spacing w:val="-5"/>
        </w:rPr>
        <w:t xml:space="preserve"> </w:t>
      </w:r>
      <w:r>
        <w:t>game?’</w:t>
      </w:r>
      <w:r>
        <w:rPr>
          <w:spacing w:val="-19"/>
        </w:rPr>
        <w:t xml:space="preserve"> </w:t>
      </w:r>
      <w:r>
        <w:t>I</w:t>
      </w:r>
      <w:r>
        <w:rPr>
          <w:spacing w:val="-5"/>
        </w:rPr>
        <w:t xml:space="preserve"> </w:t>
      </w:r>
      <w:r>
        <w:t>asked</w:t>
      </w:r>
      <w:r>
        <w:rPr>
          <w:spacing w:val="-5"/>
        </w:rPr>
        <w:t xml:space="preserve"> </w:t>
      </w:r>
      <w:r>
        <w:t>incredulously. ‘Yes, I do.</w:t>
      </w:r>
      <w:r>
        <w:rPr>
          <w:spacing w:val="-11"/>
        </w:rPr>
        <w:t xml:space="preserve"> </w:t>
      </w:r>
      <w:r>
        <w:t>And I’ll bet you anything you like she’s full of confidence.</w:t>
      </w:r>
    </w:p>
    <w:p w14:paraId="20062B06" w14:textId="77777777" w:rsidR="001F3DBB" w:rsidRDefault="007F3F95">
      <w:pPr>
        <w:pStyle w:val="BodyText"/>
        <w:spacing w:before="5"/>
        <w:ind w:right="1782"/>
        <w:jc w:val="both"/>
      </w:pPr>
      <w:r>
        <w:t>They’re</w:t>
      </w:r>
      <w:r>
        <w:rPr>
          <w:spacing w:val="-2"/>
        </w:rPr>
        <w:t xml:space="preserve"> </w:t>
      </w:r>
      <w:r>
        <w:t>always</w:t>
      </w:r>
      <w:r>
        <w:rPr>
          <w:spacing w:val="-2"/>
        </w:rPr>
        <w:t xml:space="preserve"> </w:t>
      </w:r>
      <w:r>
        <w:t>vain</w:t>
      </w:r>
      <w:r>
        <w:rPr>
          <w:spacing w:val="-2"/>
        </w:rPr>
        <w:t xml:space="preserve"> </w:t>
      </w:r>
      <w:r>
        <w:t>as</w:t>
      </w:r>
      <w:r>
        <w:rPr>
          <w:spacing w:val="-2"/>
        </w:rPr>
        <w:t xml:space="preserve"> </w:t>
      </w:r>
      <w:r>
        <w:t>hell,</w:t>
      </w:r>
      <w:r>
        <w:rPr>
          <w:spacing w:val="-2"/>
        </w:rPr>
        <w:t xml:space="preserve"> </w:t>
      </w:r>
      <w:r>
        <w:t>these</w:t>
      </w:r>
      <w:r>
        <w:rPr>
          <w:spacing w:val="-2"/>
        </w:rPr>
        <w:t xml:space="preserve"> </w:t>
      </w:r>
      <w:r>
        <w:t>people!</w:t>
      </w:r>
      <w:r>
        <w:rPr>
          <w:spacing w:val="-8"/>
        </w:rPr>
        <w:t xml:space="preserve"> </w:t>
      </w:r>
      <w:r>
        <w:t>Well,</w:t>
      </w:r>
      <w:r>
        <w:rPr>
          <w:spacing w:val="-2"/>
        </w:rPr>
        <w:t xml:space="preserve"> </w:t>
      </w:r>
      <w:r>
        <w:t>then,</w:t>
      </w:r>
      <w:r>
        <w:rPr>
          <w:spacing w:val="-2"/>
        </w:rPr>
        <w:t xml:space="preserve"> </w:t>
      </w:r>
      <w:r>
        <w:t>I</w:t>
      </w:r>
      <w:r>
        <w:rPr>
          <w:spacing w:val="-2"/>
        </w:rPr>
        <w:t xml:space="preserve"> </w:t>
      </w:r>
      <w:r>
        <w:t>figured</w:t>
      </w:r>
      <w:r>
        <w:rPr>
          <w:spacing w:val="-2"/>
        </w:rPr>
        <w:t xml:space="preserve"> </w:t>
      </w:r>
      <w:r>
        <w:t>out</w:t>
      </w:r>
      <w:r>
        <w:rPr>
          <w:spacing w:val="-2"/>
        </w:rPr>
        <w:t xml:space="preserve"> </w:t>
      </w:r>
      <w:r>
        <w:t>that whoever</w:t>
      </w:r>
      <w:r>
        <w:rPr>
          <w:spacing w:val="-3"/>
        </w:rPr>
        <w:t xml:space="preserve"> </w:t>
      </w:r>
      <w:r>
        <w:t>it</w:t>
      </w:r>
      <w:r>
        <w:rPr>
          <w:spacing w:val="-3"/>
        </w:rPr>
        <w:t xml:space="preserve"> </w:t>
      </w:r>
      <w:r>
        <w:t>was</w:t>
      </w:r>
      <w:r>
        <w:rPr>
          <w:spacing w:val="-3"/>
        </w:rPr>
        <w:t xml:space="preserve"> </w:t>
      </w:r>
      <w:r>
        <w:t>would</w:t>
      </w:r>
      <w:r>
        <w:rPr>
          <w:spacing w:val="-3"/>
        </w:rPr>
        <w:t xml:space="preserve"> </w:t>
      </w:r>
      <w:r>
        <w:t>come</w:t>
      </w:r>
      <w:r>
        <w:rPr>
          <w:spacing w:val="-3"/>
        </w:rPr>
        <w:t xml:space="preserve"> </w:t>
      </w:r>
      <w:r>
        <w:t>to</w:t>
      </w:r>
      <w:r>
        <w:rPr>
          <w:spacing w:val="-3"/>
        </w:rPr>
        <w:t xml:space="preserve"> </w:t>
      </w:r>
      <w:r>
        <w:t>the</w:t>
      </w:r>
      <w:r>
        <w:rPr>
          <w:spacing w:val="-3"/>
        </w:rPr>
        <w:t xml:space="preserve"> </w:t>
      </w:r>
      <w:r>
        <w:t>Institute</w:t>
      </w:r>
      <w:r>
        <w:rPr>
          <w:spacing w:val="-3"/>
        </w:rPr>
        <w:t xml:space="preserve"> </w:t>
      </w:r>
      <w:r>
        <w:t>after</w:t>
      </w:r>
      <w:r>
        <w:rPr>
          <w:spacing w:val="-3"/>
        </w:rPr>
        <w:t xml:space="preserve"> </w:t>
      </w:r>
      <w:r>
        <w:t>dark</w:t>
      </w:r>
      <w:r>
        <w:rPr>
          <w:spacing w:val="-3"/>
        </w:rPr>
        <w:t xml:space="preserve"> </w:t>
      </w:r>
      <w:r>
        <w:t>so</w:t>
      </w:r>
      <w:r>
        <w:rPr>
          <w:spacing w:val="-3"/>
        </w:rPr>
        <w:t xml:space="preserve"> </w:t>
      </w:r>
      <w:r>
        <w:t>as</w:t>
      </w:r>
      <w:r>
        <w:rPr>
          <w:spacing w:val="-3"/>
        </w:rPr>
        <w:t xml:space="preserve"> </w:t>
      </w:r>
      <w:r>
        <w:t>to</w:t>
      </w:r>
      <w:r>
        <w:rPr>
          <w:spacing w:val="-3"/>
        </w:rPr>
        <w:t xml:space="preserve"> </w:t>
      </w:r>
      <w:r>
        <w:t>get</w:t>
      </w:r>
      <w:r>
        <w:rPr>
          <w:spacing w:val="-3"/>
        </w:rPr>
        <w:t xml:space="preserve"> </w:t>
      </w:r>
      <w:r>
        <w:t>at</w:t>
      </w:r>
      <w:r>
        <w:rPr>
          <w:spacing w:val="-3"/>
        </w:rPr>
        <w:t xml:space="preserve"> </w:t>
      </w:r>
      <w:r>
        <w:t xml:space="preserve">the </w:t>
      </w:r>
      <w:r>
        <w:rPr>
          <w:spacing w:val="-2"/>
        </w:rPr>
        <w:t>typewriter.’</w:t>
      </w:r>
    </w:p>
    <w:p w14:paraId="20062B07" w14:textId="77777777" w:rsidR="001F3DBB" w:rsidRDefault="007F3F95">
      <w:pPr>
        <w:pStyle w:val="BodyText"/>
        <w:ind w:left="1997"/>
        <w:jc w:val="both"/>
      </w:pPr>
      <w:r>
        <w:t>‘Miss Ginch,’</w:t>
      </w:r>
      <w:r>
        <w:rPr>
          <w:spacing w:val="-23"/>
        </w:rPr>
        <w:t xml:space="preserve"> </w:t>
      </w:r>
      <w:r>
        <w:t xml:space="preserve">I </w:t>
      </w:r>
      <w:r>
        <w:rPr>
          <w:spacing w:val="-4"/>
        </w:rPr>
        <w:t>said.</w:t>
      </w:r>
    </w:p>
    <w:p w14:paraId="20062B08" w14:textId="77777777" w:rsidR="001F3DBB" w:rsidRDefault="001F3DBB">
      <w:pPr>
        <w:pStyle w:val="BodyText"/>
        <w:jc w:val="both"/>
        <w:sectPr w:rsidR="001F3DBB">
          <w:pgSz w:w="12240" w:h="15840"/>
          <w:pgMar w:top="1360" w:right="360" w:bottom="280" w:left="0" w:header="720" w:footer="720" w:gutter="0"/>
          <w:cols w:space="720"/>
        </w:sectPr>
      </w:pPr>
    </w:p>
    <w:p w14:paraId="20062B09" w14:textId="77777777" w:rsidR="001F3DBB" w:rsidRDefault="007F3F95">
      <w:pPr>
        <w:pStyle w:val="BodyText"/>
        <w:spacing w:before="70"/>
        <w:ind w:left="1997"/>
      </w:pPr>
      <w:r>
        <w:rPr>
          <w:spacing w:val="-2"/>
        </w:rPr>
        <w:lastRenderedPageBreak/>
        <w:t>‘Maybe.’</w:t>
      </w:r>
    </w:p>
    <w:p w14:paraId="20062B0A" w14:textId="77777777" w:rsidR="001F3DBB" w:rsidRDefault="007F3F95">
      <w:pPr>
        <w:pStyle w:val="BodyText"/>
        <w:spacing w:line="448" w:lineRule="auto"/>
        <w:ind w:left="1997" w:right="7024"/>
      </w:pPr>
      <w:r>
        <w:t>‘You</w:t>
      </w:r>
      <w:r>
        <w:rPr>
          <w:spacing w:val="-19"/>
        </w:rPr>
        <w:t xml:space="preserve"> </w:t>
      </w:r>
      <w:r>
        <w:t>don’t</w:t>
      </w:r>
      <w:r>
        <w:rPr>
          <w:spacing w:val="-19"/>
        </w:rPr>
        <w:t xml:space="preserve"> </w:t>
      </w:r>
      <w:r>
        <w:t>know</w:t>
      </w:r>
      <w:r>
        <w:rPr>
          <w:spacing w:val="-19"/>
        </w:rPr>
        <w:t xml:space="preserve"> </w:t>
      </w:r>
      <w:r>
        <w:t xml:space="preserve">yet?’ ‘I don’t </w:t>
      </w:r>
      <w:r>
        <w:rPr>
          <w:i/>
        </w:rPr>
        <w:t>know</w:t>
      </w:r>
      <w:r>
        <w:t>.’</w:t>
      </w:r>
    </w:p>
    <w:p w14:paraId="20062B0B" w14:textId="77777777" w:rsidR="001F3DBB" w:rsidRDefault="007F3F95">
      <w:pPr>
        <w:pStyle w:val="BodyText"/>
        <w:spacing w:before="0"/>
        <w:ind w:left="1997"/>
      </w:pPr>
      <w:r>
        <w:t xml:space="preserve">‘But you </w:t>
      </w:r>
      <w:r>
        <w:rPr>
          <w:spacing w:val="-2"/>
        </w:rPr>
        <w:t>suspect?’</w:t>
      </w:r>
    </w:p>
    <w:p w14:paraId="20062B0C" w14:textId="77777777" w:rsidR="001F3DBB" w:rsidRDefault="007F3F95">
      <w:pPr>
        <w:pStyle w:val="BodyText"/>
        <w:spacing w:before="299"/>
        <w:ind w:right="1281" w:firstLine="457"/>
      </w:pPr>
      <w:r>
        <w:t>‘Yes.</w:t>
      </w:r>
      <w:r>
        <w:rPr>
          <w:spacing w:val="-10"/>
        </w:rPr>
        <w:t xml:space="preserve"> </w:t>
      </w:r>
      <w:r>
        <w:t>But</w:t>
      </w:r>
      <w:r>
        <w:rPr>
          <w:spacing w:val="-10"/>
        </w:rPr>
        <w:t xml:space="preserve"> </w:t>
      </w:r>
      <w:r>
        <w:t>somebody’s</w:t>
      </w:r>
      <w:r>
        <w:rPr>
          <w:spacing w:val="-10"/>
        </w:rPr>
        <w:t xml:space="preserve"> </w:t>
      </w:r>
      <w:r>
        <w:t>very</w:t>
      </w:r>
      <w:r>
        <w:rPr>
          <w:spacing w:val="-10"/>
        </w:rPr>
        <w:t xml:space="preserve"> </w:t>
      </w:r>
      <w:r>
        <w:t>cunning,</w:t>
      </w:r>
      <w:r>
        <w:rPr>
          <w:spacing w:val="-10"/>
        </w:rPr>
        <w:t xml:space="preserve"> </w:t>
      </w:r>
      <w:r>
        <w:t>Mr</w:t>
      </w:r>
      <w:r>
        <w:rPr>
          <w:spacing w:val="-10"/>
        </w:rPr>
        <w:t xml:space="preserve"> </w:t>
      </w:r>
      <w:r>
        <w:t>Burton.</w:t>
      </w:r>
      <w:r>
        <w:rPr>
          <w:spacing w:val="-10"/>
        </w:rPr>
        <w:t xml:space="preserve"> </w:t>
      </w:r>
      <w:r>
        <w:t>Somebody</w:t>
      </w:r>
      <w:r>
        <w:rPr>
          <w:spacing w:val="-10"/>
        </w:rPr>
        <w:t xml:space="preserve"> </w:t>
      </w:r>
      <w:r>
        <w:t>knows</w:t>
      </w:r>
      <w:r>
        <w:rPr>
          <w:spacing w:val="-10"/>
        </w:rPr>
        <w:t xml:space="preserve"> </w:t>
      </w:r>
      <w:r>
        <w:t>all the tricks of the game.’</w:t>
      </w:r>
    </w:p>
    <w:p w14:paraId="20062B0D" w14:textId="77777777" w:rsidR="001F3DBB" w:rsidRDefault="007F3F95">
      <w:pPr>
        <w:pStyle w:val="BodyText"/>
        <w:spacing w:before="301"/>
        <w:ind w:right="1187" w:firstLine="457"/>
      </w:pPr>
      <w:r>
        <w:t>I</w:t>
      </w:r>
      <w:r>
        <w:rPr>
          <w:spacing w:val="-3"/>
        </w:rPr>
        <w:t xml:space="preserve"> </w:t>
      </w:r>
      <w:r>
        <w:t>could</w:t>
      </w:r>
      <w:r>
        <w:rPr>
          <w:spacing w:val="-3"/>
        </w:rPr>
        <w:t xml:space="preserve"> </w:t>
      </w:r>
      <w:r>
        <w:t>imagine</w:t>
      </w:r>
      <w:r>
        <w:rPr>
          <w:spacing w:val="-3"/>
        </w:rPr>
        <w:t xml:space="preserve"> </w:t>
      </w:r>
      <w:r>
        <w:t>some</w:t>
      </w:r>
      <w:r>
        <w:rPr>
          <w:spacing w:val="-3"/>
        </w:rPr>
        <w:t xml:space="preserve"> </w:t>
      </w:r>
      <w:r>
        <w:t>of</w:t>
      </w:r>
      <w:r>
        <w:rPr>
          <w:spacing w:val="-3"/>
        </w:rPr>
        <w:t xml:space="preserve"> </w:t>
      </w:r>
      <w:r>
        <w:t>the</w:t>
      </w:r>
      <w:r>
        <w:rPr>
          <w:spacing w:val="-3"/>
        </w:rPr>
        <w:t xml:space="preserve"> </w:t>
      </w:r>
      <w:r>
        <w:t>network</w:t>
      </w:r>
      <w:r>
        <w:rPr>
          <w:spacing w:val="-3"/>
        </w:rPr>
        <w:t xml:space="preserve"> </w:t>
      </w:r>
      <w:r>
        <w:t>that</w:t>
      </w:r>
      <w:r>
        <w:rPr>
          <w:spacing w:val="-3"/>
        </w:rPr>
        <w:t xml:space="preserve"> </w:t>
      </w:r>
      <w:r>
        <w:t>Nash</w:t>
      </w:r>
      <w:r>
        <w:rPr>
          <w:spacing w:val="-3"/>
        </w:rPr>
        <w:t xml:space="preserve"> </w:t>
      </w:r>
      <w:r>
        <w:t>had</w:t>
      </w:r>
      <w:r>
        <w:rPr>
          <w:spacing w:val="-3"/>
        </w:rPr>
        <w:t xml:space="preserve"> </w:t>
      </w:r>
      <w:r>
        <w:t>spread</w:t>
      </w:r>
      <w:r>
        <w:rPr>
          <w:spacing w:val="-3"/>
        </w:rPr>
        <w:t xml:space="preserve"> </w:t>
      </w:r>
      <w:r>
        <w:t>abroad.</w:t>
      </w:r>
      <w:r>
        <w:rPr>
          <w:spacing w:val="-3"/>
        </w:rPr>
        <w:t xml:space="preserve"> </w:t>
      </w:r>
      <w:r>
        <w:t>I</w:t>
      </w:r>
      <w:r>
        <w:rPr>
          <w:spacing w:val="-3"/>
        </w:rPr>
        <w:t xml:space="preserve"> </w:t>
      </w:r>
      <w:r>
        <w:t>had no doubt that every letter written by a suspect and posted or left by hand</w:t>
      </w:r>
    </w:p>
    <w:p w14:paraId="20062B0E" w14:textId="77777777" w:rsidR="001F3DBB" w:rsidRDefault="007F3F95">
      <w:pPr>
        <w:pStyle w:val="BodyText"/>
        <w:spacing w:before="0"/>
        <w:ind w:right="1187"/>
      </w:pPr>
      <w:r>
        <w:t>was</w:t>
      </w:r>
      <w:r>
        <w:rPr>
          <w:spacing w:val="-4"/>
        </w:rPr>
        <w:t xml:space="preserve"> </w:t>
      </w:r>
      <w:r>
        <w:t>immediately</w:t>
      </w:r>
      <w:r>
        <w:rPr>
          <w:spacing w:val="-4"/>
        </w:rPr>
        <w:t xml:space="preserve"> </w:t>
      </w:r>
      <w:r>
        <w:t>inspected.</w:t>
      </w:r>
      <w:r>
        <w:rPr>
          <w:spacing w:val="-4"/>
        </w:rPr>
        <w:t xml:space="preserve"> </w:t>
      </w:r>
      <w:r>
        <w:t>Sooner</w:t>
      </w:r>
      <w:r>
        <w:rPr>
          <w:spacing w:val="-4"/>
        </w:rPr>
        <w:t xml:space="preserve"> </w:t>
      </w:r>
      <w:r>
        <w:t>or</w:t>
      </w:r>
      <w:r>
        <w:rPr>
          <w:spacing w:val="-4"/>
        </w:rPr>
        <w:t xml:space="preserve"> </w:t>
      </w:r>
      <w:r>
        <w:t>later</w:t>
      </w:r>
      <w:r>
        <w:rPr>
          <w:spacing w:val="-4"/>
        </w:rPr>
        <w:t xml:space="preserve"> </w:t>
      </w:r>
      <w:r>
        <w:t>the</w:t>
      </w:r>
      <w:r>
        <w:rPr>
          <w:spacing w:val="-4"/>
        </w:rPr>
        <w:t xml:space="preserve"> </w:t>
      </w:r>
      <w:r>
        <w:t>criminal</w:t>
      </w:r>
      <w:r>
        <w:rPr>
          <w:spacing w:val="-4"/>
        </w:rPr>
        <w:t xml:space="preserve"> </w:t>
      </w:r>
      <w:r>
        <w:t>would</w:t>
      </w:r>
      <w:r>
        <w:rPr>
          <w:spacing w:val="-4"/>
        </w:rPr>
        <w:t xml:space="preserve"> </w:t>
      </w:r>
      <w:r>
        <w:t>slip</w:t>
      </w:r>
      <w:r>
        <w:rPr>
          <w:spacing w:val="-4"/>
        </w:rPr>
        <w:t xml:space="preserve"> </w:t>
      </w:r>
      <w:r>
        <w:t>up, would grow careless.</w:t>
      </w:r>
    </w:p>
    <w:p w14:paraId="20062B0F" w14:textId="77777777" w:rsidR="001F3DBB" w:rsidRDefault="007F3F95">
      <w:pPr>
        <w:pStyle w:val="BodyText"/>
        <w:spacing w:before="5" w:line="640" w:lineRule="atLeast"/>
        <w:ind w:left="1997" w:right="1187"/>
      </w:pPr>
      <w:r>
        <w:t>For</w:t>
      </w:r>
      <w:r>
        <w:rPr>
          <w:spacing w:val="-4"/>
        </w:rPr>
        <w:t xml:space="preserve"> </w:t>
      </w:r>
      <w:r>
        <w:t>the</w:t>
      </w:r>
      <w:r>
        <w:rPr>
          <w:spacing w:val="-4"/>
        </w:rPr>
        <w:t xml:space="preserve"> </w:t>
      </w:r>
      <w:r>
        <w:t>third</w:t>
      </w:r>
      <w:r>
        <w:rPr>
          <w:spacing w:val="-4"/>
        </w:rPr>
        <w:t xml:space="preserve"> </w:t>
      </w:r>
      <w:r>
        <w:t>time</w:t>
      </w:r>
      <w:r>
        <w:rPr>
          <w:spacing w:val="-4"/>
        </w:rPr>
        <w:t xml:space="preserve"> </w:t>
      </w:r>
      <w:r>
        <w:t>I</w:t>
      </w:r>
      <w:r>
        <w:rPr>
          <w:spacing w:val="-4"/>
        </w:rPr>
        <w:t xml:space="preserve"> </w:t>
      </w:r>
      <w:r>
        <w:t>apologized</w:t>
      </w:r>
      <w:r>
        <w:rPr>
          <w:spacing w:val="-4"/>
        </w:rPr>
        <w:t xml:space="preserve"> </w:t>
      </w:r>
      <w:r>
        <w:t>for</w:t>
      </w:r>
      <w:r>
        <w:rPr>
          <w:spacing w:val="-4"/>
        </w:rPr>
        <w:t xml:space="preserve"> </w:t>
      </w:r>
      <w:r>
        <w:t>my</w:t>
      </w:r>
      <w:r>
        <w:rPr>
          <w:spacing w:val="-4"/>
        </w:rPr>
        <w:t xml:space="preserve"> </w:t>
      </w:r>
      <w:r>
        <w:t>zealous</w:t>
      </w:r>
      <w:r>
        <w:rPr>
          <w:spacing w:val="-4"/>
        </w:rPr>
        <w:t xml:space="preserve"> </w:t>
      </w:r>
      <w:r>
        <w:t>and</w:t>
      </w:r>
      <w:r>
        <w:rPr>
          <w:spacing w:val="-4"/>
        </w:rPr>
        <w:t xml:space="preserve"> </w:t>
      </w:r>
      <w:r>
        <w:t>unwanted</w:t>
      </w:r>
      <w:r>
        <w:rPr>
          <w:spacing w:val="-4"/>
        </w:rPr>
        <w:t xml:space="preserve"> </w:t>
      </w:r>
      <w:r>
        <w:t>presence. ‘Oh well,’</w:t>
      </w:r>
      <w:r>
        <w:rPr>
          <w:spacing w:val="-14"/>
        </w:rPr>
        <w:t xml:space="preserve"> </w:t>
      </w:r>
      <w:r>
        <w:t>said Nash philosophically. ‘It can’t be helped. Better luck</w:t>
      </w:r>
    </w:p>
    <w:p w14:paraId="20062B10" w14:textId="77777777" w:rsidR="001F3DBB" w:rsidRDefault="007F3F95">
      <w:pPr>
        <w:pStyle w:val="BodyText"/>
        <w:spacing w:before="5"/>
      </w:pPr>
      <w:r>
        <w:t xml:space="preserve">next </w:t>
      </w:r>
      <w:r>
        <w:rPr>
          <w:spacing w:val="-2"/>
        </w:rPr>
        <w:t>time.’</w:t>
      </w:r>
    </w:p>
    <w:p w14:paraId="20062B11" w14:textId="77777777" w:rsidR="001F3DBB" w:rsidRDefault="007F3F95">
      <w:pPr>
        <w:pStyle w:val="BodyText"/>
        <w:ind w:right="1281" w:firstLine="457"/>
      </w:pPr>
      <w:r>
        <w:t>I</w:t>
      </w:r>
      <w:r>
        <w:rPr>
          <w:spacing w:val="-11"/>
        </w:rPr>
        <w:t xml:space="preserve"> </w:t>
      </w:r>
      <w:r>
        <w:t>went</w:t>
      </w:r>
      <w:r>
        <w:rPr>
          <w:spacing w:val="-6"/>
        </w:rPr>
        <w:t xml:space="preserve"> </w:t>
      </w:r>
      <w:r>
        <w:t>out</w:t>
      </w:r>
      <w:r>
        <w:rPr>
          <w:spacing w:val="-6"/>
        </w:rPr>
        <w:t xml:space="preserve"> </w:t>
      </w:r>
      <w:r>
        <w:t>into</w:t>
      </w:r>
      <w:r>
        <w:rPr>
          <w:spacing w:val="-6"/>
        </w:rPr>
        <w:t xml:space="preserve"> </w:t>
      </w:r>
      <w:r>
        <w:t>the</w:t>
      </w:r>
      <w:r>
        <w:rPr>
          <w:spacing w:val="-6"/>
        </w:rPr>
        <w:t xml:space="preserve"> </w:t>
      </w:r>
      <w:r>
        <w:t>night.</w:t>
      </w:r>
      <w:r>
        <w:rPr>
          <w:spacing w:val="-19"/>
        </w:rPr>
        <w:t xml:space="preserve"> </w:t>
      </w:r>
      <w:r>
        <w:t>A</w:t>
      </w:r>
      <w:r>
        <w:rPr>
          <w:spacing w:val="-19"/>
        </w:rPr>
        <w:t xml:space="preserve"> </w:t>
      </w:r>
      <w:r>
        <w:t>dim</w:t>
      </w:r>
      <w:r>
        <w:rPr>
          <w:spacing w:val="-5"/>
        </w:rPr>
        <w:t xml:space="preserve"> </w:t>
      </w:r>
      <w:r>
        <w:t>figure</w:t>
      </w:r>
      <w:r>
        <w:rPr>
          <w:spacing w:val="-6"/>
        </w:rPr>
        <w:t xml:space="preserve"> </w:t>
      </w:r>
      <w:r>
        <w:t>was</w:t>
      </w:r>
      <w:r>
        <w:rPr>
          <w:spacing w:val="-6"/>
        </w:rPr>
        <w:t xml:space="preserve"> </w:t>
      </w:r>
      <w:r>
        <w:t>standing</w:t>
      </w:r>
      <w:r>
        <w:rPr>
          <w:spacing w:val="-6"/>
        </w:rPr>
        <w:t xml:space="preserve"> </w:t>
      </w:r>
      <w:r>
        <w:t>beside</w:t>
      </w:r>
      <w:r>
        <w:rPr>
          <w:spacing w:val="-6"/>
        </w:rPr>
        <w:t xml:space="preserve"> </w:t>
      </w:r>
      <w:r>
        <w:t>my</w:t>
      </w:r>
      <w:r>
        <w:rPr>
          <w:spacing w:val="-6"/>
        </w:rPr>
        <w:t xml:space="preserve"> </w:t>
      </w:r>
      <w:r>
        <w:t>car.</w:t>
      </w:r>
      <w:r>
        <w:rPr>
          <w:spacing w:val="-11"/>
        </w:rPr>
        <w:t xml:space="preserve"> </w:t>
      </w:r>
      <w:r>
        <w:t>To my astonishment I recognized Megan.</w:t>
      </w:r>
    </w:p>
    <w:p w14:paraId="20062B12" w14:textId="77777777" w:rsidR="001F3DBB" w:rsidRDefault="007F3F95">
      <w:pPr>
        <w:pStyle w:val="BodyText"/>
        <w:ind w:right="1187" w:firstLine="457"/>
      </w:pPr>
      <w:r>
        <w:t>‘Hallo!’</w:t>
      </w:r>
      <w:r>
        <w:rPr>
          <w:spacing w:val="-23"/>
        </w:rPr>
        <w:t xml:space="preserve"> </w:t>
      </w:r>
      <w:r>
        <w:t>she</w:t>
      </w:r>
      <w:r>
        <w:rPr>
          <w:spacing w:val="-8"/>
        </w:rPr>
        <w:t xml:space="preserve"> </w:t>
      </w:r>
      <w:r>
        <w:t>said.</w:t>
      </w:r>
      <w:r>
        <w:rPr>
          <w:spacing w:val="-5"/>
        </w:rPr>
        <w:t xml:space="preserve"> </w:t>
      </w:r>
      <w:r>
        <w:t>‘I</w:t>
      </w:r>
      <w:r>
        <w:rPr>
          <w:spacing w:val="-5"/>
        </w:rPr>
        <w:t xml:space="preserve"> </w:t>
      </w:r>
      <w:r>
        <w:t>thought</w:t>
      </w:r>
      <w:r>
        <w:rPr>
          <w:spacing w:val="-5"/>
        </w:rPr>
        <w:t xml:space="preserve"> </w:t>
      </w:r>
      <w:r>
        <w:t>this</w:t>
      </w:r>
      <w:r>
        <w:rPr>
          <w:spacing w:val="-5"/>
        </w:rPr>
        <w:t xml:space="preserve"> </w:t>
      </w:r>
      <w:r>
        <w:t>was</w:t>
      </w:r>
      <w:r>
        <w:rPr>
          <w:spacing w:val="-5"/>
        </w:rPr>
        <w:t xml:space="preserve"> </w:t>
      </w:r>
      <w:r>
        <w:t>your</w:t>
      </w:r>
      <w:r>
        <w:rPr>
          <w:spacing w:val="-5"/>
        </w:rPr>
        <w:t xml:space="preserve"> </w:t>
      </w:r>
      <w:r>
        <w:t>car.</w:t>
      </w:r>
      <w:r>
        <w:rPr>
          <w:spacing w:val="-11"/>
        </w:rPr>
        <w:t xml:space="preserve"> </w:t>
      </w:r>
      <w:r>
        <w:t>What</w:t>
      </w:r>
      <w:r>
        <w:rPr>
          <w:spacing w:val="-5"/>
        </w:rPr>
        <w:t xml:space="preserve"> </w:t>
      </w:r>
      <w:r>
        <w:t>have</w:t>
      </w:r>
      <w:r>
        <w:rPr>
          <w:spacing w:val="-5"/>
        </w:rPr>
        <w:t xml:space="preserve"> </w:t>
      </w:r>
      <w:r>
        <w:t>you</w:t>
      </w:r>
      <w:r>
        <w:rPr>
          <w:spacing w:val="-5"/>
        </w:rPr>
        <w:t xml:space="preserve"> </w:t>
      </w:r>
      <w:r>
        <w:t xml:space="preserve">been </w:t>
      </w:r>
      <w:r>
        <w:rPr>
          <w:spacing w:val="-2"/>
        </w:rPr>
        <w:t>doing?’</w:t>
      </w:r>
    </w:p>
    <w:p w14:paraId="20062B13" w14:textId="77777777" w:rsidR="001F3DBB" w:rsidRDefault="007F3F95">
      <w:pPr>
        <w:pStyle w:val="BodyText"/>
        <w:ind w:left="1997"/>
      </w:pPr>
      <w:r>
        <w:t>‘What are you doing is much more to the point?’</w:t>
      </w:r>
      <w:r>
        <w:rPr>
          <w:spacing w:val="-23"/>
        </w:rPr>
        <w:t xml:space="preserve"> </w:t>
      </w:r>
      <w:r>
        <w:t xml:space="preserve">I </w:t>
      </w:r>
      <w:r>
        <w:rPr>
          <w:spacing w:val="-2"/>
        </w:rPr>
        <w:t>said.</w:t>
      </w:r>
    </w:p>
    <w:p w14:paraId="20062B14" w14:textId="77777777" w:rsidR="001F3DBB" w:rsidRDefault="007F3F95">
      <w:pPr>
        <w:pStyle w:val="BodyText"/>
        <w:ind w:right="1187" w:firstLine="457"/>
      </w:pPr>
      <w:r>
        <w:t>‘I’m out for a walk. I like walking at night. Nobody stops you and says silly</w:t>
      </w:r>
      <w:r>
        <w:rPr>
          <w:spacing w:val="-4"/>
        </w:rPr>
        <w:t xml:space="preserve"> </w:t>
      </w:r>
      <w:r>
        <w:t>things,</w:t>
      </w:r>
      <w:r>
        <w:rPr>
          <w:spacing w:val="-4"/>
        </w:rPr>
        <w:t xml:space="preserve"> </w:t>
      </w:r>
      <w:r>
        <w:t>and</w:t>
      </w:r>
      <w:r>
        <w:rPr>
          <w:spacing w:val="-4"/>
        </w:rPr>
        <w:t xml:space="preserve"> </w:t>
      </w:r>
      <w:r>
        <w:t>I</w:t>
      </w:r>
      <w:r>
        <w:rPr>
          <w:spacing w:val="-4"/>
        </w:rPr>
        <w:t xml:space="preserve"> </w:t>
      </w:r>
      <w:r>
        <w:t>like</w:t>
      </w:r>
      <w:r>
        <w:rPr>
          <w:spacing w:val="-4"/>
        </w:rPr>
        <w:t xml:space="preserve"> </w:t>
      </w:r>
      <w:r>
        <w:t>the</w:t>
      </w:r>
      <w:r>
        <w:rPr>
          <w:spacing w:val="-4"/>
        </w:rPr>
        <w:t xml:space="preserve"> </w:t>
      </w:r>
      <w:r>
        <w:t>stars,</w:t>
      </w:r>
      <w:r>
        <w:rPr>
          <w:spacing w:val="-4"/>
        </w:rPr>
        <w:t xml:space="preserve"> </w:t>
      </w:r>
      <w:r>
        <w:t>and</w:t>
      </w:r>
      <w:r>
        <w:rPr>
          <w:spacing w:val="-4"/>
        </w:rPr>
        <w:t xml:space="preserve"> </w:t>
      </w:r>
      <w:r>
        <w:t>things</w:t>
      </w:r>
      <w:r>
        <w:rPr>
          <w:spacing w:val="-4"/>
        </w:rPr>
        <w:t xml:space="preserve"> </w:t>
      </w:r>
      <w:r>
        <w:t>smell</w:t>
      </w:r>
      <w:r>
        <w:rPr>
          <w:spacing w:val="-4"/>
        </w:rPr>
        <w:t xml:space="preserve"> </w:t>
      </w:r>
      <w:r>
        <w:t>better,</w:t>
      </w:r>
      <w:r>
        <w:rPr>
          <w:spacing w:val="-4"/>
        </w:rPr>
        <w:t xml:space="preserve"> </w:t>
      </w:r>
      <w:r>
        <w:t>and</w:t>
      </w:r>
      <w:r>
        <w:rPr>
          <w:spacing w:val="-4"/>
        </w:rPr>
        <w:t xml:space="preserve"> </w:t>
      </w:r>
      <w:r>
        <w:t>everyday</w:t>
      </w:r>
      <w:r>
        <w:rPr>
          <w:spacing w:val="-4"/>
        </w:rPr>
        <w:t xml:space="preserve"> </w:t>
      </w:r>
      <w:r>
        <w:t>things look all mysterious.’</w:t>
      </w:r>
    </w:p>
    <w:p w14:paraId="20062B15" w14:textId="77777777" w:rsidR="001F3DBB" w:rsidRDefault="007F3F95">
      <w:pPr>
        <w:pStyle w:val="BodyText"/>
        <w:ind w:right="1187" w:firstLine="457"/>
      </w:pPr>
      <w:r>
        <w:t>‘All</w:t>
      </w:r>
      <w:r>
        <w:rPr>
          <w:spacing w:val="-7"/>
        </w:rPr>
        <w:t xml:space="preserve"> </w:t>
      </w:r>
      <w:r>
        <w:t>of</w:t>
      </w:r>
      <w:r>
        <w:rPr>
          <w:spacing w:val="-4"/>
        </w:rPr>
        <w:t xml:space="preserve"> </w:t>
      </w:r>
      <w:r>
        <w:t>that</w:t>
      </w:r>
      <w:r>
        <w:rPr>
          <w:spacing w:val="-4"/>
        </w:rPr>
        <w:t xml:space="preserve"> </w:t>
      </w:r>
      <w:r>
        <w:t>I</w:t>
      </w:r>
      <w:r>
        <w:rPr>
          <w:spacing w:val="-4"/>
        </w:rPr>
        <w:t xml:space="preserve"> </w:t>
      </w:r>
      <w:r>
        <w:t>grant</w:t>
      </w:r>
      <w:r>
        <w:rPr>
          <w:spacing w:val="-4"/>
        </w:rPr>
        <w:t xml:space="preserve"> </w:t>
      </w:r>
      <w:r>
        <w:t>you</w:t>
      </w:r>
      <w:r>
        <w:rPr>
          <w:spacing w:val="-4"/>
        </w:rPr>
        <w:t xml:space="preserve"> </w:t>
      </w:r>
      <w:r>
        <w:t>freely,’</w:t>
      </w:r>
      <w:r>
        <w:rPr>
          <w:spacing w:val="-23"/>
        </w:rPr>
        <w:t xml:space="preserve"> </w:t>
      </w:r>
      <w:r>
        <w:t>I</w:t>
      </w:r>
      <w:r>
        <w:rPr>
          <w:spacing w:val="-4"/>
        </w:rPr>
        <w:t xml:space="preserve"> </w:t>
      </w:r>
      <w:r>
        <w:t>said.</w:t>
      </w:r>
      <w:r>
        <w:rPr>
          <w:spacing w:val="-4"/>
        </w:rPr>
        <w:t xml:space="preserve"> </w:t>
      </w:r>
      <w:r>
        <w:t>‘But</w:t>
      </w:r>
      <w:r>
        <w:rPr>
          <w:spacing w:val="-4"/>
        </w:rPr>
        <w:t xml:space="preserve"> </w:t>
      </w:r>
      <w:r>
        <w:t>only</w:t>
      </w:r>
      <w:r>
        <w:rPr>
          <w:spacing w:val="-4"/>
        </w:rPr>
        <w:t xml:space="preserve"> </w:t>
      </w:r>
      <w:r>
        <w:t>cats</w:t>
      </w:r>
      <w:r>
        <w:rPr>
          <w:spacing w:val="-4"/>
        </w:rPr>
        <w:t xml:space="preserve"> </w:t>
      </w:r>
      <w:r>
        <w:t>and</w:t>
      </w:r>
      <w:r>
        <w:rPr>
          <w:spacing w:val="-4"/>
        </w:rPr>
        <w:t xml:space="preserve"> </w:t>
      </w:r>
      <w:r>
        <w:t>witches</w:t>
      </w:r>
      <w:r>
        <w:rPr>
          <w:spacing w:val="-4"/>
        </w:rPr>
        <w:t xml:space="preserve"> </w:t>
      </w:r>
      <w:r>
        <w:t>walk</w:t>
      </w:r>
      <w:r>
        <w:rPr>
          <w:spacing w:val="-4"/>
        </w:rPr>
        <w:t xml:space="preserve"> </w:t>
      </w:r>
      <w:r>
        <w:t>in the dark. They’ll wonder about you at home.’</w:t>
      </w:r>
    </w:p>
    <w:p w14:paraId="20062B16" w14:textId="77777777" w:rsidR="001F3DBB" w:rsidRDefault="007F3F95">
      <w:pPr>
        <w:pStyle w:val="BodyText"/>
        <w:spacing w:line="448" w:lineRule="auto"/>
        <w:ind w:left="1997" w:right="1187"/>
      </w:pPr>
      <w:r>
        <w:t>‘No,</w:t>
      </w:r>
      <w:r>
        <w:rPr>
          <w:spacing w:val="-4"/>
        </w:rPr>
        <w:t xml:space="preserve"> </w:t>
      </w:r>
      <w:r>
        <w:t>they</w:t>
      </w:r>
      <w:r>
        <w:rPr>
          <w:spacing w:val="-4"/>
        </w:rPr>
        <w:t xml:space="preserve"> </w:t>
      </w:r>
      <w:r>
        <w:t>won’t.</w:t>
      </w:r>
      <w:r>
        <w:rPr>
          <w:spacing w:val="-10"/>
        </w:rPr>
        <w:t xml:space="preserve"> </w:t>
      </w:r>
      <w:r>
        <w:t>They</w:t>
      </w:r>
      <w:r>
        <w:rPr>
          <w:spacing w:val="-4"/>
        </w:rPr>
        <w:t xml:space="preserve"> </w:t>
      </w:r>
      <w:r>
        <w:t>never</w:t>
      </w:r>
      <w:r>
        <w:rPr>
          <w:spacing w:val="-4"/>
        </w:rPr>
        <w:t xml:space="preserve"> </w:t>
      </w:r>
      <w:r>
        <w:t>wonder</w:t>
      </w:r>
      <w:r>
        <w:rPr>
          <w:spacing w:val="-4"/>
        </w:rPr>
        <w:t xml:space="preserve"> </w:t>
      </w:r>
      <w:r>
        <w:t>where</w:t>
      </w:r>
      <w:r>
        <w:rPr>
          <w:spacing w:val="-4"/>
        </w:rPr>
        <w:t xml:space="preserve"> </w:t>
      </w:r>
      <w:r>
        <w:t>I</w:t>
      </w:r>
      <w:r>
        <w:rPr>
          <w:spacing w:val="-4"/>
        </w:rPr>
        <w:t xml:space="preserve"> </w:t>
      </w:r>
      <w:r>
        <w:t>am</w:t>
      </w:r>
      <w:r>
        <w:rPr>
          <w:spacing w:val="-4"/>
        </w:rPr>
        <w:t xml:space="preserve"> </w:t>
      </w:r>
      <w:r>
        <w:t>or</w:t>
      </w:r>
      <w:r>
        <w:rPr>
          <w:spacing w:val="-4"/>
        </w:rPr>
        <w:t xml:space="preserve"> </w:t>
      </w:r>
      <w:r>
        <w:t>what</w:t>
      </w:r>
      <w:r>
        <w:rPr>
          <w:spacing w:val="-4"/>
        </w:rPr>
        <w:t xml:space="preserve"> </w:t>
      </w:r>
      <w:r>
        <w:rPr>
          <w:i/>
        </w:rPr>
        <w:t>I’m</w:t>
      </w:r>
      <w:r>
        <w:rPr>
          <w:i/>
          <w:spacing w:val="-4"/>
        </w:rPr>
        <w:t xml:space="preserve"> </w:t>
      </w:r>
      <w:r>
        <w:t>doing.’ ‘How are you getting on?’</w:t>
      </w:r>
      <w:r>
        <w:rPr>
          <w:spacing w:val="-4"/>
        </w:rPr>
        <w:t xml:space="preserve"> </w:t>
      </w:r>
      <w:r>
        <w:t>I asked.</w:t>
      </w:r>
    </w:p>
    <w:p w14:paraId="20062B17"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B18" w14:textId="77777777" w:rsidR="001F3DBB" w:rsidRDefault="007F3F95">
      <w:pPr>
        <w:pStyle w:val="BodyText"/>
        <w:spacing w:before="70"/>
        <w:ind w:left="1997"/>
      </w:pPr>
      <w:r>
        <w:lastRenderedPageBreak/>
        <w:t xml:space="preserve">‘All right, I </w:t>
      </w:r>
      <w:r>
        <w:rPr>
          <w:spacing w:val="-2"/>
        </w:rPr>
        <w:t>suppose.’</w:t>
      </w:r>
    </w:p>
    <w:p w14:paraId="20062B19" w14:textId="77777777" w:rsidR="001F3DBB" w:rsidRDefault="007F3F95">
      <w:pPr>
        <w:pStyle w:val="BodyText"/>
        <w:ind w:left="1997"/>
      </w:pPr>
      <w:r>
        <w:t xml:space="preserve">‘Miss Holland look after you and all </w:t>
      </w:r>
      <w:r>
        <w:rPr>
          <w:spacing w:val="-2"/>
        </w:rPr>
        <w:t>that?’</w:t>
      </w:r>
    </w:p>
    <w:p w14:paraId="20062B1A" w14:textId="77777777" w:rsidR="001F3DBB" w:rsidRDefault="007F3F95">
      <w:pPr>
        <w:pStyle w:val="BodyText"/>
        <w:ind w:left="1997"/>
      </w:pPr>
      <w:r>
        <w:t>‘Elsie’s</w:t>
      </w:r>
      <w:r>
        <w:rPr>
          <w:spacing w:val="-3"/>
        </w:rPr>
        <w:t xml:space="preserve"> </w:t>
      </w:r>
      <w:r>
        <w:t>all</w:t>
      </w:r>
      <w:r>
        <w:rPr>
          <w:spacing w:val="-3"/>
        </w:rPr>
        <w:t xml:space="preserve"> </w:t>
      </w:r>
      <w:r>
        <w:t>right.</w:t>
      </w:r>
      <w:r>
        <w:rPr>
          <w:spacing w:val="-2"/>
        </w:rPr>
        <w:t xml:space="preserve"> </w:t>
      </w:r>
      <w:r>
        <w:t>She</w:t>
      </w:r>
      <w:r>
        <w:rPr>
          <w:spacing w:val="-3"/>
        </w:rPr>
        <w:t xml:space="preserve"> </w:t>
      </w:r>
      <w:r>
        <w:t>can’t</w:t>
      </w:r>
      <w:r>
        <w:rPr>
          <w:spacing w:val="-2"/>
        </w:rPr>
        <w:t xml:space="preserve"> </w:t>
      </w:r>
      <w:r>
        <w:t>help</w:t>
      </w:r>
      <w:r>
        <w:rPr>
          <w:spacing w:val="-3"/>
        </w:rPr>
        <w:t xml:space="preserve"> </w:t>
      </w:r>
      <w:r>
        <w:t>being</w:t>
      </w:r>
      <w:r>
        <w:rPr>
          <w:spacing w:val="-2"/>
        </w:rPr>
        <w:t xml:space="preserve"> </w:t>
      </w:r>
      <w:r>
        <w:t>a</w:t>
      </w:r>
      <w:r>
        <w:rPr>
          <w:spacing w:val="-3"/>
        </w:rPr>
        <w:t xml:space="preserve"> </w:t>
      </w:r>
      <w:r>
        <w:t>perfect</w:t>
      </w:r>
      <w:r>
        <w:rPr>
          <w:spacing w:val="-2"/>
        </w:rPr>
        <w:t xml:space="preserve"> fool.’</w:t>
      </w:r>
    </w:p>
    <w:p w14:paraId="20062B1B" w14:textId="77777777" w:rsidR="001F3DBB" w:rsidRDefault="007F3F95">
      <w:pPr>
        <w:pStyle w:val="BodyText"/>
        <w:spacing w:line="448" w:lineRule="auto"/>
        <w:ind w:left="1997" w:right="1414"/>
      </w:pPr>
      <w:r>
        <w:t>‘Unkind—but</w:t>
      </w:r>
      <w:r>
        <w:rPr>
          <w:spacing w:val="-6"/>
        </w:rPr>
        <w:t xml:space="preserve"> </w:t>
      </w:r>
      <w:r>
        <w:t>probably</w:t>
      </w:r>
      <w:r>
        <w:rPr>
          <w:spacing w:val="-4"/>
        </w:rPr>
        <w:t xml:space="preserve"> </w:t>
      </w:r>
      <w:r>
        <w:t>true,’</w:t>
      </w:r>
      <w:r>
        <w:rPr>
          <w:spacing w:val="-23"/>
        </w:rPr>
        <w:t xml:space="preserve"> </w:t>
      </w:r>
      <w:r>
        <w:t>I</w:t>
      </w:r>
      <w:r>
        <w:rPr>
          <w:spacing w:val="-4"/>
        </w:rPr>
        <w:t xml:space="preserve"> </w:t>
      </w:r>
      <w:r>
        <w:t>said.</w:t>
      </w:r>
      <w:r>
        <w:rPr>
          <w:spacing w:val="-4"/>
        </w:rPr>
        <w:t xml:space="preserve"> </w:t>
      </w:r>
      <w:r>
        <w:t>‘Hop</w:t>
      </w:r>
      <w:r>
        <w:rPr>
          <w:spacing w:val="-4"/>
        </w:rPr>
        <w:t xml:space="preserve"> </w:t>
      </w:r>
      <w:r>
        <w:t>in</w:t>
      </w:r>
      <w:r>
        <w:rPr>
          <w:spacing w:val="-4"/>
        </w:rPr>
        <w:t xml:space="preserve"> </w:t>
      </w:r>
      <w:r>
        <w:t>and</w:t>
      </w:r>
      <w:r>
        <w:rPr>
          <w:spacing w:val="-4"/>
        </w:rPr>
        <w:t xml:space="preserve"> </w:t>
      </w:r>
      <w:r>
        <w:t>I’ll</w:t>
      </w:r>
      <w:r>
        <w:rPr>
          <w:spacing w:val="-4"/>
        </w:rPr>
        <w:t xml:space="preserve"> </w:t>
      </w:r>
      <w:r>
        <w:t>drive</w:t>
      </w:r>
      <w:r>
        <w:rPr>
          <w:spacing w:val="-4"/>
        </w:rPr>
        <w:t xml:space="preserve"> </w:t>
      </w:r>
      <w:r>
        <w:t>you</w:t>
      </w:r>
      <w:r>
        <w:rPr>
          <w:spacing w:val="-4"/>
        </w:rPr>
        <w:t xml:space="preserve"> </w:t>
      </w:r>
      <w:r>
        <w:t>home.’ It was not quite true that Megan was never missed.</w:t>
      </w:r>
    </w:p>
    <w:p w14:paraId="20062B1C" w14:textId="77777777" w:rsidR="001F3DBB" w:rsidRDefault="007F3F95">
      <w:pPr>
        <w:pStyle w:val="BodyText"/>
        <w:spacing w:before="0" w:line="448" w:lineRule="auto"/>
        <w:ind w:left="1997" w:right="2820"/>
      </w:pPr>
      <w:r>
        <w:t>Symmington</w:t>
      </w:r>
      <w:r>
        <w:rPr>
          <w:spacing w:val="-5"/>
        </w:rPr>
        <w:t xml:space="preserve"> </w:t>
      </w:r>
      <w:r>
        <w:t>was</w:t>
      </w:r>
      <w:r>
        <w:rPr>
          <w:spacing w:val="-5"/>
        </w:rPr>
        <w:t xml:space="preserve"> </w:t>
      </w:r>
      <w:r>
        <w:t>standing</w:t>
      </w:r>
      <w:r>
        <w:rPr>
          <w:spacing w:val="-5"/>
        </w:rPr>
        <w:t xml:space="preserve"> </w:t>
      </w:r>
      <w:r>
        <w:t>on</w:t>
      </w:r>
      <w:r>
        <w:rPr>
          <w:spacing w:val="-5"/>
        </w:rPr>
        <w:t xml:space="preserve"> </w:t>
      </w:r>
      <w:r>
        <w:t>the</w:t>
      </w:r>
      <w:r>
        <w:rPr>
          <w:spacing w:val="-5"/>
        </w:rPr>
        <w:t xml:space="preserve"> </w:t>
      </w:r>
      <w:r>
        <w:t>doorstep</w:t>
      </w:r>
      <w:r>
        <w:rPr>
          <w:spacing w:val="-5"/>
        </w:rPr>
        <w:t xml:space="preserve"> </w:t>
      </w:r>
      <w:r>
        <w:t>as</w:t>
      </w:r>
      <w:r>
        <w:rPr>
          <w:spacing w:val="-5"/>
        </w:rPr>
        <w:t xml:space="preserve"> </w:t>
      </w:r>
      <w:r>
        <w:t>we</w:t>
      </w:r>
      <w:r>
        <w:rPr>
          <w:spacing w:val="-5"/>
        </w:rPr>
        <w:t xml:space="preserve"> </w:t>
      </w:r>
      <w:r>
        <w:t>drove</w:t>
      </w:r>
      <w:r>
        <w:rPr>
          <w:spacing w:val="-5"/>
        </w:rPr>
        <w:t xml:space="preserve"> </w:t>
      </w:r>
      <w:r>
        <w:t>up. He peered towards us. ‘Hallo, is Megan there?’</w:t>
      </w:r>
    </w:p>
    <w:p w14:paraId="20062B1D" w14:textId="77777777" w:rsidR="001F3DBB" w:rsidRDefault="007F3F95">
      <w:pPr>
        <w:pStyle w:val="BodyText"/>
        <w:spacing w:before="0" w:line="448" w:lineRule="auto"/>
        <w:ind w:left="1997" w:right="4659"/>
      </w:pPr>
      <w:r>
        <w:t>‘Yes,’</w:t>
      </w:r>
      <w:r>
        <w:rPr>
          <w:spacing w:val="-23"/>
        </w:rPr>
        <w:t xml:space="preserve"> </w:t>
      </w:r>
      <w:r>
        <w:t>I</w:t>
      </w:r>
      <w:r>
        <w:rPr>
          <w:spacing w:val="-19"/>
        </w:rPr>
        <w:t xml:space="preserve"> </w:t>
      </w:r>
      <w:r>
        <w:t>said.</w:t>
      </w:r>
      <w:r>
        <w:rPr>
          <w:spacing w:val="-13"/>
        </w:rPr>
        <w:t xml:space="preserve"> </w:t>
      </w:r>
      <w:r>
        <w:t>‘I’ve</w:t>
      </w:r>
      <w:r>
        <w:rPr>
          <w:spacing w:val="-12"/>
        </w:rPr>
        <w:t xml:space="preserve"> </w:t>
      </w:r>
      <w:r>
        <w:t>brought</w:t>
      </w:r>
      <w:r>
        <w:rPr>
          <w:spacing w:val="-12"/>
        </w:rPr>
        <w:t xml:space="preserve"> </w:t>
      </w:r>
      <w:r>
        <w:t>her</w:t>
      </w:r>
      <w:r>
        <w:rPr>
          <w:spacing w:val="-12"/>
        </w:rPr>
        <w:t xml:space="preserve"> </w:t>
      </w:r>
      <w:r>
        <w:t>home.’ Symmington said sharply:</w:t>
      </w:r>
    </w:p>
    <w:p w14:paraId="20062B1E" w14:textId="77777777" w:rsidR="001F3DBB" w:rsidRDefault="007F3F95">
      <w:pPr>
        <w:pStyle w:val="BodyText"/>
        <w:spacing w:before="0"/>
        <w:ind w:right="1281" w:firstLine="457"/>
      </w:pPr>
      <w:r>
        <w:t>‘You</w:t>
      </w:r>
      <w:r>
        <w:rPr>
          <w:spacing w:val="-7"/>
        </w:rPr>
        <w:t xml:space="preserve"> </w:t>
      </w:r>
      <w:r>
        <w:t>mustn’t</w:t>
      </w:r>
      <w:r>
        <w:rPr>
          <w:spacing w:val="-7"/>
        </w:rPr>
        <w:t xml:space="preserve"> </w:t>
      </w:r>
      <w:r>
        <w:t>go</w:t>
      </w:r>
      <w:r>
        <w:rPr>
          <w:spacing w:val="-7"/>
        </w:rPr>
        <w:t xml:space="preserve"> </w:t>
      </w:r>
      <w:r>
        <w:t>off</w:t>
      </w:r>
      <w:r>
        <w:rPr>
          <w:spacing w:val="-7"/>
        </w:rPr>
        <w:t xml:space="preserve"> </w:t>
      </w:r>
      <w:r>
        <w:t>like</w:t>
      </w:r>
      <w:r>
        <w:rPr>
          <w:spacing w:val="-7"/>
        </w:rPr>
        <w:t xml:space="preserve"> </w:t>
      </w:r>
      <w:r>
        <w:t>this</w:t>
      </w:r>
      <w:r>
        <w:rPr>
          <w:spacing w:val="-7"/>
        </w:rPr>
        <w:t xml:space="preserve"> </w:t>
      </w:r>
      <w:r>
        <w:t>without</w:t>
      </w:r>
      <w:r>
        <w:rPr>
          <w:spacing w:val="-7"/>
        </w:rPr>
        <w:t xml:space="preserve"> </w:t>
      </w:r>
      <w:r>
        <w:t>telling</w:t>
      </w:r>
      <w:r>
        <w:rPr>
          <w:spacing w:val="-7"/>
        </w:rPr>
        <w:t xml:space="preserve"> </w:t>
      </w:r>
      <w:r>
        <w:t>us,</w:t>
      </w:r>
      <w:r>
        <w:rPr>
          <w:spacing w:val="-7"/>
        </w:rPr>
        <w:t xml:space="preserve"> </w:t>
      </w:r>
      <w:r>
        <w:t>Megan.</w:t>
      </w:r>
      <w:r>
        <w:rPr>
          <w:spacing w:val="-7"/>
        </w:rPr>
        <w:t xml:space="preserve"> </w:t>
      </w:r>
      <w:r>
        <w:t>Miss</w:t>
      </w:r>
      <w:r>
        <w:rPr>
          <w:spacing w:val="-7"/>
        </w:rPr>
        <w:t xml:space="preserve"> </w:t>
      </w:r>
      <w:r>
        <w:t>Holland has been quite worried about you.’</w:t>
      </w:r>
    </w:p>
    <w:p w14:paraId="20062B1F" w14:textId="77777777" w:rsidR="001F3DBB" w:rsidRDefault="007F3F95">
      <w:pPr>
        <w:pStyle w:val="BodyText"/>
        <w:spacing w:before="299"/>
        <w:ind w:left="1997"/>
      </w:pPr>
      <w:r>
        <w:t xml:space="preserve">Megan muttered something and went past him into the </w:t>
      </w:r>
      <w:r>
        <w:rPr>
          <w:spacing w:val="-2"/>
        </w:rPr>
        <w:t>house.</w:t>
      </w:r>
    </w:p>
    <w:p w14:paraId="20062B20" w14:textId="77777777" w:rsidR="001F3DBB" w:rsidRDefault="007F3F95">
      <w:pPr>
        <w:pStyle w:val="BodyText"/>
        <w:spacing w:before="0"/>
        <w:ind w:left="992" w:right="7306"/>
        <w:jc w:val="center"/>
      </w:pPr>
      <w:r>
        <w:t xml:space="preserve">Symmington </w:t>
      </w:r>
      <w:r>
        <w:rPr>
          <w:spacing w:val="-2"/>
        </w:rPr>
        <w:t>sighed.</w:t>
      </w:r>
    </w:p>
    <w:p w14:paraId="20062B21" w14:textId="77777777" w:rsidR="001F3DBB" w:rsidRDefault="007F3F95">
      <w:pPr>
        <w:pStyle w:val="BodyText"/>
        <w:ind w:right="1187" w:firstLine="457"/>
      </w:pPr>
      <w:r>
        <w:t>‘A</w:t>
      </w:r>
      <w:r>
        <w:rPr>
          <w:spacing w:val="-19"/>
        </w:rPr>
        <w:t xml:space="preserve"> </w:t>
      </w:r>
      <w:r>
        <w:t>grown-up</w:t>
      </w:r>
      <w:r>
        <w:rPr>
          <w:spacing w:val="-4"/>
        </w:rPr>
        <w:t xml:space="preserve"> </w:t>
      </w:r>
      <w:r>
        <w:t>girl</w:t>
      </w:r>
      <w:r>
        <w:rPr>
          <w:spacing w:val="-3"/>
        </w:rPr>
        <w:t xml:space="preserve"> </w:t>
      </w:r>
      <w:r>
        <w:t>is</w:t>
      </w:r>
      <w:r>
        <w:rPr>
          <w:spacing w:val="-3"/>
        </w:rPr>
        <w:t xml:space="preserve"> </w:t>
      </w:r>
      <w:r>
        <w:t>a</w:t>
      </w:r>
      <w:r>
        <w:rPr>
          <w:spacing w:val="-3"/>
        </w:rPr>
        <w:t xml:space="preserve"> </w:t>
      </w:r>
      <w:r>
        <w:t>great</w:t>
      </w:r>
      <w:r>
        <w:rPr>
          <w:spacing w:val="-3"/>
        </w:rPr>
        <w:t xml:space="preserve"> </w:t>
      </w:r>
      <w:r>
        <w:t>responsibility</w:t>
      </w:r>
      <w:r>
        <w:rPr>
          <w:spacing w:val="-3"/>
        </w:rPr>
        <w:t xml:space="preserve"> </w:t>
      </w:r>
      <w:r>
        <w:t>with</w:t>
      </w:r>
      <w:r>
        <w:rPr>
          <w:spacing w:val="-3"/>
        </w:rPr>
        <w:t xml:space="preserve"> </w:t>
      </w:r>
      <w:r>
        <w:t>no</w:t>
      </w:r>
      <w:r>
        <w:rPr>
          <w:spacing w:val="-3"/>
        </w:rPr>
        <w:t xml:space="preserve"> </w:t>
      </w:r>
      <w:r>
        <w:t>mother</w:t>
      </w:r>
      <w:r>
        <w:rPr>
          <w:spacing w:val="-3"/>
        </w:rPr>
        <w:t xml:space="preserve"> </w:t>
      </w:r>
      <w:r>
        <w:t>to</w:t>
      </w:r>
      <w:r>
        <w:rPr>
          <w:spacing w:val="-3"/>
        </w:rPr>
        <w:t xml:space="preserve"> </w:t>
      </w:r>
      <w:r>
        <w:t>look</w:t>
      </w:r>
      <w:r>
        <w:rPr>
          <w:spacing w:val="-3"/>
        </w:rPr>
        <w:t xml:space="preserve"> </w:t>
      </w:r>
      <w:r>
        <w:t>after her. She’s too old for school, I suppose.’</w:t>
      </w:r>
    </w:p>
    <w:p w14:paraId="20062B22" w14:textId="77777777" w:rsidR="001F3DBB" w:rsidRDefault="007F3F95">
      <w:pPr>
        <w:pStyle w:val="BodyText"/>
        <w:spacing w:line="448" w:lineRule="auto"/>
        <w:ind w:left="1997" w:right="4659"/>
      </w:pPr>
      <w:r>
        <w:t>He</w:t>
      </w:r>
      <w:r>
        <w:rPr>
          <w:spacing w:val="-12"/>
        </w:rPr>
        <w:t xml:space="preserve"> </w:t>
      </w:r>
      <w:r>
        <w:t>looked</w:t>
      </w:r>
      <w:r>
        <w:rPr>
          <w:spacing w:val="-12"/>
        </w:rPr>
        <w:t xml:space="preserve"> </w:t>
      </w:r>
      <w:r>
        <w:t>towards</w:t>
      </w:r>
      <w:r>
        <w:rPr>
          <w:spacing w:val="-12"/>
        </w:rPr>
        <w:t xml:space="preserve"> </w:t>
      </w:r>
      <w:r>
        <w:t>me</w:t>
      </w:r>
      <w:r>
        <w:rPr>
          <w:spacing w:val="-12"/>
        </w:rPr>
        <w:t xml:space="preserve"> </w:t>
      </w:r>
      <w:r>
        <w:t>rather</w:t>
      </w:r>
      <w:r>
        <w:rPr>
          <w:spacing w:val="-12"/>
        </w:rPr>
        <w:t xml:space="preserve"> </w:t>
      </w:r>
      <w:r>
        <w:t>suspiciously. ‘I suppose you took her for a drive?’</w:t>
      </w:r>
    </w:p>
    <w:p w14:paraId="20062B23" w14:textId="77777777" w:rsidR="001F3DBB" w:rsidRDefault="007F3F95">
      <w:pPr>
        <w:pStyle w:val="BodyText"/>
        <w:spacing w:before="0"/>
        <w:ind w:left="1997"/>
      </w:pPr>
      <w:r>
        <w:t xml:space="preserve">I thought it best to leave it like </w:t>
      </w:r>
      <w:r>
        <w:rPr>
          <w:spacing w:val="-2"/>
        </w:rPr>
        <w:t>that.</w:t>
      </w:r>
    </w:p>
    <w:p w14:paraId="20062B24" w14:textId="77777777" w:rsidR="001F3DBB" w:rsidRDefault="007F3F95">
      <w:pPr>
        <w:spacing w:before="300"/>
        <w:ind w:left="359"/>
        <w:jc w:val="center"/>
        <w:rPr>
          <w:i/>
          <w:sz w:val="30"/>
        </w:rPr>
      </w:pPr>
      <w:hyperlink r:id="rId92">
        <w:r>
          <w:rPr>
            <w:i/>
            <w:color w:val="0000FF"/>
            <w:spacing w:val="-2"/>
            <w:sz w:val="30"/>
          </w:rPr>
          <w:t>OceanofPDF.com</w:t>
        </w:r>
      </w:hyperlink>
    </w:p>
    <w:p w14:paraId="20062B25" w14:textId="77777777" w:rsidR="001F3DBB" w:rsidRDefault="001F3DBB">
      <w:pPr>
        <w:jc w:val="center"/>
        <w:rPr>
          <w:i/>
          <w:sz w:val="30"/>
        </w:rPr>
        <w:sectPr w:rsidR="001F3DBB">
          <w:pgSz w:w="12240" w:h="15840"/>
          <w:pgMar w:top="1360" w:right="360" w:bottom="280" w:left="0" w:header="720" w:footer="720" w:gutter="0"/>
          <w:cols w:space="720"/>
        </w:sectPr>
      </w:pPr>
    </w:p>
    <w:p w14:paraId="20062B26" w14:textId="77777777" w:rsidR="001F3DBB" w:rsidRDefault="001F3DBB">
      <w:pPr>
        <w:pStyle w:val="BodyText"/>
        <w:spacing w:before="0"/>
        <w:ind w:left="0"/>
        <w:rPr>
          <w:i/>
          <w:sz w:val="33"/>
        </w:rPr>
      </w:pPr>
    </w:p>
    <w:p w14:paraId="20062B27" w14:textId="77777777" w:rsidR="001F3DBB" w:rsidRDefault="001F3DBB">
      <w:pPr>
        <w:pStyle w:val="BodyText"/>
        <w:spacing w:before="247"/>
        <w:ind w:left="0"/>
        <w:rPr>
          <w:i/>
          <w:sz w:val="33"/>
        </w:rPr>
      </w:pPr>
    </w:p>
    <w:p w14:paraId="20062B28" w14:textId="77777777" w:rsidR="001F3DBB" w:rsidRDefault="007F3F95">
      <w:pPr>
        <w:pStyle w:val="Heading4"/>
        <w:spacing w:before="1"/>
        <w:ind w:left="2913"/>
      </w:pPr>
      <w:bookmarkStart w:id="36" w:name="Chapter_11"/>
      <w:bookmarkEnd w:id="36"/>
      <w:r>
        <w:rPr>
          <w:color w:val="0000FF"/>
        </w:rPr>
        <w:t>Chapter</w:t>
      </w:r>
      <w:r>
        <w:rPr>
          <w:color w:val="0000FF"/>
          <w:spacing w:val="21"/>
        </w:rPr>
        <w:t xml:space="preserve"> </w:t>
      </w:r>
      <w:r>
        <w:rPr>
          <w:color w:val="0000FF"/>
          <w:spacing w:val="-5"/>
        </w:rPr>
        <w:t>11</w:t>
      </w:r>
    </w:p>
    <w:p w14:paraId="20062B29" w14:textId="77777777" w:rsidR="001F3DBB" w:rsidRDefault="001F3DBB">
      <w:pPr>
        <w:pStyle w:val="BodyText"/>
        <w:spacing w:before="0"/>
        <w:ind w:left="0"/>
        <w:rPr>
          <w:sz w:val="33"/>
        </w:rPr>
      </w:pPr>
    </w:p>
    <w:p w14:paraId="20062B2A" w14:textId="77777777" w:rsidR="001F3DBB" w:rsidRDefault="001F3DBB">
      <w:pPr>
        <w:pStyle w:val="BodyText"/>
        <w:spacing w:before="0"/>
        <w:ind w:left="0"/>
        <w:rPr>
          <w:sz w:val="33"/>
        </w:rPr>
      </w:pPr>
    </w:p>
    <w:p w14:paraId="20062B2B" w14:textId="77777777" w:rsidR="001F3DBB" w:rsidRDefault="001F3DBB">
      <w:pPr>
        <w:pStyle w:val="BodyText"/>
        <w:spacing w:before="235"/>
        <w:ind w:left="0"/>
        <w:rPr>
          <w:sz w:val="33"/>
        </w:rPr>
      </w:pPr>
    </w:p>
    <w:p w14:paraId="20062B2C" w14:textId="77777777" w:rsidR="001F3DBB" w:rsidRDefault="007F3F95">
      <w:pPr>
        <w:pStyle w:val="Heading5"/>
      </w:pPr>
      <w:r>
        <w:rPr>
          <w:spacing w:val="-10"/>
        </w:rPr>
        <w:t>I</w:t>
      </w:r>
    </w:p>
    <w:p w14:paraId="20062B2D" w14:textId="77777777" w:rsidR="001F3DBB" w:rsidRDefault="001F3DBB">
      <w:pPr>
        <w:pStyle w:val="BodyText"/>
        <w:spacing w:before="120"/>
        <w:ind w:left="0"/>
        <w:rPr>
          <w:b/>
        </w:rPr>
      </w:pPr>
    </w:p>
    <w:p w14:paraId="20062B2E" w14:textId="77777777" w:rsidR="001F3DBB" w:rsidRDefault="007F3F95">
      <w:pPr>
        <w:pStyle w:val="BodyText"/>
        <w:spacing w:before="0"/>
      </w:pPr>
      <w:r>
        <w:t>On</w:t>
      </w:r>
      <w:r>
        <w:rPr>
          <w:spacing w:val="-3"/>
        </w:rPr>
        <w:t xml:space="preserve"> </w:t>
      </w:r>
      <w:r>
        <w:t>the</w:t>
      </w:r>
      <w:r>
        <w:rPr>
          <w:spacing w:val="-3"/>
        </w:rPr>
        <w:t xml:space="preserve"> </w:t>
      </w:r>
      <w:r>
        <w:t>following</w:t>
      </w:r>
      <w:r>
        <w:rPr>
          <w:spacing w:val="-3"/>
        </w:rPr>
        <w:t xml:space="preserve"> </w:t>
      </w:r>
      <w:r>
        <w:t>day</w:t>
      </w:r>
      <w:r>
        <w:rPr>
          <w:spacing w:val="-3"/>
        </w:rPr>
        <w:t xml:space="preserve"> </w:t>
      </w:r>
      <w:r>
        <w:t>I</w:t>
      </w:r>
      <w:r>
        <w:rPr>
          <w:spacing w:val="-3"/>
        </w:rPr>
        <w:t xml:space="preserve"> </w:t>
      </w:r>
      <w:r>
        <w:t>went</w:t>
      </w:r>
      <w:r>
        <w:rPr>
          <w:spacing w:val="-3"/>
        </w:rPr>
        <w:t xml:space="preserve"> </w:t>
      </w:r>
      <w:r>
        <w:t>mad.</w:t>
      </w:r>
      <w:r>
        <w:rPr>
          <w:spacing w:val="-3"/>
        </w:rPr>
        <w:t xml:space="preserve"> </w:t>
      </w:r>
      <w:r>
        <w:t>Looking</w:t>
      </w:r>
      <w:r>
        <w:rPr>
          <w:spacing w:val="-3"/>
        </w:rPr>
        <w:t xml:space="preserve"> </w:t>
      </w:r>
      <w:r>
        <w:t>back</w:t>
      </w:r>
      <w:r>
        <w:rPr>
          <w:spacing w:val="-3"/>
        </w:rPr>
        <w:t xml:space="preserve"> </w:t>
      </w:r>
      <w:r>
        <w:t>on</w:t>
      </w:r>
      <w:r>
        <w:rPr>
          <w:spacing w:val="-3"/>
        </w:rPr>
        <w:t xml:space="preserve"> </w:t>
      </w:r>
      <w:r>
        <w:t>it,</w:t>
      </w:r>
      <w:r>
        <w:rPr>
          <w:spacing w:val="-3"/>
        </w:rPr>
        <w:t xml:space="preserve"> </w:t>
      </w:r>
      <w:r>
        <w:t>that</w:t>
      </w:r>
      <w:r>
        <w:rPr>
          <w:spacing w:val="-3"/>
        </w:rPr>
        <w:t xml:space="preserve"> </w:t>
      </w:r>
      <w:r>
        <w:t>is</w:t>
      </w:r>
      <w:r>
        <w:rPr>
          <w:spacing w:val="-3"/>
        </w:rPr>
        <w:t xml:space="preserve"> </w:t>
      </w:r>
      <w:r>
        <w:t>really</w:t>
      </w:r>
      <w:r>
        <w:rPr>
          <w:spacing w:val="-3"/>
        </w:rPr>
        <w:t xml:space="preserve"> </w:t>
      </w:r>
      <w:r>
        <w:t>the</w:t>
      </w:r>
      <w:r>
        <w:rPr>
          <w:spacing w:val="-3"/>
        </w:rPr>
        <w:t xml:space="preserve"> </w:t>
      </w:r>
      <w:r>
        <w:t>only explanation I can find.</w:t>
      </w:r>
    </w:p>
    <w:p w14:paraId="20062B2F" w14:textId="77777777" w:rsidR="001F3DBB" w:rsidRDefault="007F3F95">
      <w:pPr>
        <w:pStyle w:val="BodyText"/>
        <w:ind w:right="1281" w:firstLine="457"/>
      </w:pPr>
      <w:r>
        <w:t>I</w:t>
      </w:r>
      <w:r>
        <w:rPr>
          <w:spacing w:val="-5"/>
        </w:rPr>
        <w:t xml:space="preserve"> </w:t>
      </w:r>
      <w:r>
        <w:t>was</w:t>
      </w:r>
      <w:r>
        <w:rPr>
          <w:spacing w:val="-5"/>
        </w:rPr>
        <w:t xml:space="preserve"> </w:t>
      </w:r>
      <w:r>
        <w:t>due</w:t>
      </w:r>
      <w:r>
        <w:rPr>
          <w:spacing w:val="-5"/>
        </w:rPr>
        <w:t xml:space="preserve"> </w:t>
      </w:r>
      <w:r>
        <w:t>for</w:t>
      </w:r>
      <w:r>
        <w:rPr>
          <w:spacing w:val="-5"/>
        </w:rPr>
        <w:t xml:space="preserve"> </w:t>
      </w:r>
      <w:r>
        <w:t>my</w:t>
      </w:r>
      <w:r>
        <w:rPr>
          <w:spacing w:val="-5"/>
        </w:rPr>
        <w:t xml:space="preserve"> </w:t>
      </w:r>
      <w:r>
        <w:t>monthly</w:t>
      </w:r>
      <w:r>
        <w:rPr>
          <w:spacing w:val="-5"/>
        </w:rPr>
        <w:t xml:space="preserve"> </w:t>
      </w:r>
      <w:r>
        <w:t>visit</w:t>
      </w:r>
      <w:r>
        <w:rPr>
          <w:spacing w:val="-5"/>
        </w:rPr>
        <w:t xml:space="preserve"> </w:t>
      </w:r>
      <w:r>
        <w:t>to</w:t>
      </w:r>
      <w:r>
        <w:rPr>
          <w:spacing w:val="-5"/>
        </w:rPr>
        <w:t xml:space="preserve"> </w:t>
      </w:r>
      <w:r>
        <w:t>Marcus</w:t>
      </w:r>
      <w:r>
        <w:rPr>
          <w:spacing w:val="-5"/>
        </w:rPr>
        <w:t xml:space="preserve"> </w:t>
      </w:r>
      <w:r>
        <w:t>Kent…I</w:t>
      </w:r>
      <w:r>
        <w:rPr>
          <w:spacing w:val="-5"/>
        </w:rPr>
        <w:t xml:space="preserve"> </w:t>
      </w:r>
      <w:r>
        <w:t>went</w:t>
      </w:r>
      <w:r>
        <w:rPr>
          <w:spacing w:val="-5"/>
        </w:rPr>
        <w:t xml:space="preserve"> </w:t>
      </w:r>
      <w:r>
        <w:t>up</w:t>
      </w:r>
      <w:r>
        <w:rPr>
          <w:spacing w:val="-5"/>
        </w:rPr>
        <w:t xml:space="preserve"> </w:t>
      </w:r>
      <w:r>
        <w:t>by</w:t>
      </w:r>
      <w:r>
        <w:rPr>
          <w:spacing w:val="-5"/>
        </w:rPr>
        <w:t xml:space="preserve"> </w:t>
      </w:r>
      <w:r>
        <w:t>train.</w:t>
      </w:r>
      <w:r>
        <w:rPr>
          <w:spacing w:val="-10"/>
        </w:rPr>
        <w:t xml:space="preserve"> </w:t>
      </w:r>
      <w:r>
        <w:t>To my intense surprise Joanna elected to stay behind.</w:t>
      </w:r>
      <w:r>
        <w:rPr>
          <w:spacing w:val="-13"/>
        </w:rPr>
        <w:t xml:space="preserve"> </w:t>
      </w:r>
      <w:r>
        <w:t>As a rule she was eager to come and we usually stayed up for a couple of days.</w:t>
      </w:r>
    </w:p>
    <w:p w14:paraId="20062B30" w14:textId="77777777" w:rsidR="001F3DBB" w:rsidRDefault="007F3F95">
      <w:pPr>
        <w:pStyle w:val="BodyText"/>
        <w:ind w:right="1247" w:firstLine="457"/>
      </w:pPr>
      <w:r>
        <w:t>This time, however, I proposed to return the same day by the evening train,</w:t>
      </w:r>
      <w:r>
        <w:rPr>
          <w:spacing w:val="-4"/>
        </w:rPr>
        <w:t xml:space="preserve"> </w:t>
      </w:r>
      <w:r>
        <w:t>but</w:t>
      </w:r>
      <w:r>
        <w:rPr>
          <w:spacing w:val="-4"/>
        </w:rPr>
        <w:t xml:space="preserve"> </w:t>
      </w:r>
      <w:r>
        <w:t>even</w:t>
      </w:r>
      <w:r>
        <w:rPr>
          <w:spacing w:val="-4"/>
        </w:rPr>
        <w:t xml:space="preserve"> </w:t>
      </w:r>
      <w:r>
        <w:t>so</w:t>
      </w:r>
      <w:r>
        <w:rPr>
          <w:spacing w:val="-4"/>
        </w:rPr>
        <w:t xml:space="preserve"> </w:t>
      </w:r>
      <w:r>
        <w:t>I</w:t>
      </w:r>
      <w:r>
        <w:rPr>
          <w:spacing w:val="-4"/>
        </w:rPr>
        <w:t xml:space="preserve"> </w:t>
      </w:r>
      <w:r>
        <w:t>was</w:t>
      </w:r>
      <w:r>
        <w:rPr>
          <w:spacing w:val="-4"/>
        </w:rPr>
        <w:t xml:space="preserve"> </w:t>
      </w:r>
      <w:r>
        <w:t>astonished</w:t>
      </w:r>
      <w:r>
        <w:rPr>
          <w:spacing w:val="-4"/>
        </w:rPr>
        <w:t xml:space="preserve"> </w:t>
      </w:r>
      <w:r>
        <w:t>at</w:t>
      </w:r>
      <w:r>
        <w:rPr>
          <w:spacing w:val="-4"/>
        </w:rPr>
        <w:t xml:space="preserve"> </w:t>
      </w:r>
      <w:r>
        <w:t>Joanna.</w:t>
      </w:r>
      <w:r>
        <w:rPr>
          <w:spacing w:val="-4"/>
        </w:rPr>
        <w:t xml:space="preserve"> </w:t>
      </w:r>
      <w:r>
        <w:t>She</w:t>
      </w:r>
      <w:r>
        <w:rPr>
          <w:spacing w:val="-4"/>
        </w:rPr>
        <w:t xml:space="preserve"> </w:t>
      </w:r>
      <w:r>
        <w:t>merely</w:t>
      </w:r>
      <w:r>
        <w:rPr>
          <w:spacing w:val="-4"/>
        </w:rPr>
        <w:t xml:space="preserve"> </w:t>
      </w:r>
      <w:r>
        <w:t>said</w:t>
      </w:r>
      <w:r>
        <w:rPr>
          <w:spacing w:val="-4"/>
        </w:rPr>
        <w:t xml:space="preserve"> </w:t>
      </w:r>
      <w:r>
        <w:t>enigmatically that she’d got plenty to do, and why spend hours in a nasty stuffy train when it was a lovely day in the country?</w:t>
      </w:r>
    </w:p>
    <w:p w14:paraId="20062B31" w14:textId="77777777" w:rsidR="001F3DBB" w:rsidRDefault="007F3F95">
      <w:pPr>
        <w:pStyle w:val="BodyText"/>
        <w:ind w:left="1997"/>
      </w:pPr>
      <w:r>
        <w:t xml:space="preserve">That, of course, was undeniable, but sounded very unlike </w:t>
      </w:r>
      <w:r>
        <w:rPr>
          <w:spacing w:val="-2"/>
        </w:rPr>
        <w:t>Joanna.</w:t>
      </w:r>
    </w:p>
    <w:p w14:paraId="20062B32" w14:textId="77777777" w:rsidR="001F3DBB" w:rsidRDefault="007F3F95">
      <w:pPr>
        <w:pStyle w:val="BodyText"/>
        <w:ind w:right="1187" w:firstLine="457"/>
      </w:pPr>
      <w:r>
        <w:t>She</w:t>
      </w:r>
      <w:r>
        <w:rPr>
          <w:spacing w:val="-4"/>
        </w:rPr>
        <w:t xml:space="preserve"> </w:t>
      </w:r>
      <w:r>
        <w:t>said</w:t>
      </w:r>
      <w:r>
        <w:rPr>
          <w:spacing w:val="-4"/>
        </w:rPr>
        <w:t xml:space="preserve"> </w:t>
      </w:r>
      <w:r>
        <w:t>she</w:t>
      </w:r>
      <w:r>
        <w:rPr>
          <w:spacing w:val="-4"/>
        </w:rPr>
        <w:t xml:space="preserve"> </w:t>
      </w:r>
      <w:r>
        <w:t>didn’t</w:t>
      </w:r>
      <w:r>
        <w:rPr>
          <w:spacing w:val="-4"/>
        </w:rPr>
        <w:t xml:space="preserve"> </w:t>
      </w:r>
      <w:r>
        <w:t>want</w:t>
      </w:r>
      <w:r>
        <w:rPr>
          <w:spacing w:val="-4"/>
        </w:rPr>
        <w:t xml:space="preserve"> </w:t>
      </w:r>
      <w:r>
        <w:t>the</w:t>
      </w:r>
      <w:r>
        <w:rPr>
          <w:spacing w:val="-4"/>
        </w:rPr>
        <w:t xml:space="preserve"> </w:t>
      </w:r>
      <w:r>
        <w:t>car,</w:t>
      </w:r>
      <w:r>
        <w:rPr>
          <w:spacing w:val="-4"/>
        </w:rPr>
        <w:t xml:space="preserve"> </w:t>
      </w:r>
      <w:r>
        <w:t>so</w:t>
      </w:r>
      <w:r>
        <w:rPr>
          <w:spacing w:val="-4"/>
        </w:rPr>
        <w:t xml:space="preserve"> </w:t>
      </w:r>
      <w:r>
        <w:t>I</w:t>
      </w:r>
      <w:r>
        <w:rPr>
          <w:spacing w:val="-4"/>
        </w:rPr>
        <w:t xml:space="preserve"> </w:t>
      </w:r>
      <w:r>
        <w:t>was</w:t>
      </w:r>
      <w:r>
        <w:rPr>
          <w:spacing w:val="-4"/>
        </w:rPr>
        <w:t xml:space="preserve"> </w:t>
      </w:r>
      <w:r>
        <w:t>to</w:t>
      </w:r>
      <w:r>
        <w:rPr>
          <w:spacing w:val="-4"/>
        </w:rPr>
        <w:t xml:space="preserve"> </w:t>
      </w:r>
      <w:r>
        <w:t>drive</w:t>
      </w:r>
      <w:r>
        <w:rPr>
          <w:spacing w:val="-4"/>
        </w:rPr>
        <w:t xml:space="preserve"> </w:t>
      </w:r>
      <w:r>
        <w:t>it</w:t>
      </w:r>
      <w:r>
        <w:rPr>
          <w:spacing w:val="-4"/>
        </w:rPr>
        <w:t xml:space="preserve"> </w:t>
      </w:r>
      <w:r>
        <w:t>to</w:t>
      </w:r>
      <w:r>
        <w:rPr>
          <w:spacing w:val="-4"/>
        </w:rPr>
        <w:t xml:space="preserve"> </w:t>
      </w:r>
      <w:r>
        <w:t>the</w:t>
      </w:r>
      <w:r>
        <w:rPr>
          <w:spacing w:val="-4"/>
        </w:rPr>
        <w:t xml:space="preserve"> </w:t>
      </w:r>
      <w:r>
        <w:t>station</w:t>
      </w:r>
      <w:r>
        <w:rPr>
          <w:spacing w:val="-4"/>
        </w:rPr>
        <w:t xml:space="preserve"> </w:t>
      </w:r>
      <w:r>
        <w:t>and leave it parked there against my return.</w:t>
      </w:r>
    </w:p>
    <w:p w14:paraId="20062B33" w14:textId="77777777" w:rsidR="001F3DBB" w:rsidRDefault="007F3F95">
      <w:pPr>
        <w:pStyle w:val="BodyText"/>
        <w:ind w:right="1187" w:firstLine="457"/>
      </w:pPr>
      <w:r>
        <w:t>The</w:t>
      </w:r>
      <w:r>
        <w:rPr>
          <w:spacing w:val="-5"/>
        </w:rPr>
        <w:t xml:space="preserve"> </w:t>
      </w:r>
      <w:r>
        <w:t>station</w:t>
      </w:r>
      <w:r>
        <w:rPr>
          <w:spacing w:val="-5"/>
        </w:rPr>
        <w:t xml:space="preserve"> </w:t>
      </w:r>
      <w:r>
        <w:t>of</w:t>
      </w:r>
      <w:r>
        <w:rPr>
          <w:spacing w:val="-5"/>
        </w:rPr>
        <w:t xml:space="preserve"> </w:t>
      </w:r>
      <w:r>
        <w:t>Lymstock</w:t>
      </w:r>
      <w:r>
        <w:rPr>
          <w:spacing w:val="-5"/>
        </w:rPr>
        <w:t xml:space="preserve"> </w:t>
      </w:r>
      <w:r>
        <w:t>is</w:t>
      </w:r>
      <w:r>
        <w:rPr>
          <w:spacing w:val="-5"/>
        </w:rPr>
        <w:t xml:space="preserve"> </w:t>
      </w:r>
      <w:r>
        <w:t>situated,</w:t>
      </w:r>
      <w:r>
        <w:rPr>
          <w:spacing w:val="-5"/>
        </w:rPr>
        <w:t xml:space="preserve"> </w:t>
      </w:r>
      <w:r>
        <w:t>for</w:t>
      </w:r>
      <w:r>
        <w:rPr>
          <w:spacing w:val="-5"/>
        </w:rPr>
        <w:t xml:space="preserve"> </w:t>
      </w:r>
      <w:r>
        <w:t>some</w:t>
      </w:r>
      <w:r>
        <w:rPr>
          <w:spacing w:val="-5"/>
        </w:rPr>
        <w:t xml:space="preserve"> </w:t>
      </w:r>
      <w:r>
        <w:t>obscure</w:t>
      </w:r>
      <w:r>
        <w:rPr>
          <w:spacing w:val="-5"/>
        </w:rPr>
        <w:t xml:space="preserve"> </w:t>
      </w:r>
      <w:r>
        <w:t>reason</w:t>
      </w:r>
      <w:r>
        <w:rPr>
          <w:spacing w:val="-5"/>
        </w:rPr>
        <w:t xml:space="preserve"> </w:t>
      </w:r>
      <w:r>
        <w:t>known</w:t>
      </w:r>
      <w:r>
        <w:rPr>
          <w:spacing w:val="-5"/>
        </w:rPr>
        <w:t xml:space="preserve"> </w:t>
      </w:r>
      <w:r>
        <w:t>to railway companies only, quite half a mile from Lymstock itself. Half-way along the road I overtook Megan shuffling along in an aimless manner. I pulled up.</w:t>
      </w:r>
    </w:p>
    <w:p w14:paraId="20062B34" w14:textId="77777777" w:rsidR="001F3DBB" w:rsidRDefault="007F3F95">
      <w:pPr>
        <w:pStyle w:val="BodyText"/>
        <w:spacing w:line="448" w:lineRule="auto"/>
        <w:ind w:left="1997" w:right="6317"/>
      </w:pPr>
      <w:r>
        <w:t>‘Hallo,</w:t>
      </w:r>
      <w:r>
        <w:rPr>
          <w:spacing w:val="-10"/>
        </w:rPr>
        <w:t xml:space="preserve"> </w:t>
      </w:r>
      <w:r>
        <w:t>what</w:t>
      </w:r>
      <w:r>
        <w:rPr>
          <w:spacing w:val="-10"/>
        </w:rPr>
        <w:t xml:space="preserve"> </w:t>
      </w:r>
      <w:r>
        <w:t>are</w:t>
      </w:r>
      <w:r>
        <w:rPr>
          <w:spacing w:val="-10"/>
        </w:rPr>
        <w:t xml:space="preserve"> </w:t>
      </w:r>
      <w:r>
        <w:t>you</w:t>
      </w:r>
      <w:r>
        <w:rPr>
          <w:spacing w:val="-10"/>
        </w:rPr>
        <w:t xml:space="preserve"> </w:t>
      </w:r>
      <w:r>
        <w:t>doing?’ ‘Just out for a walk.’</w:t>
      </w:r>
    </w:p>
    <w:p w14:paraId="20062B35" w14:textId="77777777" w:rsidR="001F3DBB" w:rsidRDefault="001F3DBB">
      <w:pPr>
        <w:pStyle w:val="BodyText"/>
        <w:spacing w:line="448" w:lineRule="auto"/>
        <w:sectPr w:rsidR="001F3DBB">
          <w:pgSz w:w="12240" w:h="15840"/>
          <w:pgMar w:top="1820" w:right="360" w:bottom="280" w:left="0" w:header="720" w:footer="720" w:gutter="0"/>
          <w:cols w:space="720"/>
        </w:sectPr>
      </w:pPr>
    </w:p>
    <w:p w14:paraId="20062B36" w14:textId="77777777" w:rsidR="001F3DBB" w:rsidRDefault="007F3F95">
      <w:pPr>
        <w:pStyle w:val="BodyText"/>
        <w:spacing w:before="70"/>
        <w:ind w:right="1187" w:firstLine="457"/>
      </w:pPr>
      <w:r>
        <w:lastRenderedPageBreak/>
        <w:t>‘But</w:t>
      </w:r>
      <w:r>
        <w:rPr>
          <w:spacing w:val="-7"/>
        </w:rPr>
        <w:t xml:space="preserve"> </w:t>
      </w:r>
      <w:r>
        <w:t>not</w:t>
      </w:r>
      <w:r>
        <w:rPr>
          <w:spacing w:val="-7"/>
        </w:rPr>
        <w:t xml:space="preserve"> </w:t>
      </w:r>
      <w:r>
        <w:t>what</w:t>
      </w:r>
      <w:r>
        <w:rPr>
          <w:spacing w:val="-7"/>
        </w:rPr>
        <w:t xml:space="preserve"> </w:t>
      </w:r>
      <w:r>
        <w:t>is</w:t>
      </w:r>
      <w:r>
        <w:rPr>
          <w:spacing w:val="-7"/>
        </w:rPr>
        <w:t xml:space="preserve"> </w:t>
      </w:r>
      <w:r>
        <w:t>called</w:t>
      </w:r>
      <w:r>
        <w:rPr>
          <w:spacing w:val="-7"/>
        </w:rPr>
        <w:t xml:space="preserve"> </w:t>
      </w:r>
      <w:r>
        <w:t>a</w:t>
      </w:r>
      <w:r>
        <w:rPr>
          <w:spacing w:val="-7"/>
        </w:rPr>
        <w:t xml:space="preserve"> </w:t>
      </w:r>
      <w:r>
        <w:t>good</w:t>
      </w:r>
      <w:r>
        <w:rPr>
          <w:spacing w:val="-7"/>
        </w:rPr>
        <w:t xml:space="preserve"> </w:t>
      </w:r>
      <w:r>
        <w:t>brisk</w:t>
      </w:r>
      <w:r>
        <w:rPr>
          <w:spacing w:val="-7"/>
        </w:rPr>
        <w:t xml:space="preserve"> </w:t>
      </w:r>
      <w:r>
        <w:t>walk,</w:t>
      </w:r>
      <w:r>
        <w:rPr>
          <w:spacing w:val="-7"/>
        </w:rPr>
        <w:t xml:space="preserve"> </w:t>
      </w:r>
      <w:r>
        <w:t>I</w:t>
      </w:r>
      <w:r>
        <w:rPr>
          <w:spacing w:val="-7"/>
        </w:rPr>
        <w:t xml:space="preserve"> </w:t>
      </w:r>
      <w:r>
        <w:t>gather.</w:t>
      </w:r>
      <w:r>
        <w:rPr>
          <w:spacing w:val="-18"/>
        </w:rPr>
        <w:t xml:space="preserve"> </w:t>
      </w:r>
      <w:r>
        <w:t>You</w:t>
      </w:r>
      <w:r>
        <w:rPr>
          <w:spacing w:val="-7"/>
        </w:rPr>
        <w:t xml:space="preserve"> </w:t>
      </w:r>
      <w:r>
        <w:t>were</w:t>
      </w:r>
      <w:r>
        <w:rPr>
          <w:spacing w:val="-7"/>
        </w:rPr>
        <w:t xml:space="preserve"> </w:t>
      </w:r>
      <w:r>
        <w:t>crawling along like a dispirited crab.’</w:t>
      </w:r>
    </w:p>
    <w:p w14:paraId="20062B37" w14:textId="77777777" w:rsidR="001F3DBB" w:rsidRDefault="007F3F95">
      <w:pPr>
        <w:pStyle w:val="BodyText"/>
        <w:ind w:left="1997"/>
      </w:pPr>
      <w:r>
        <w:t>‘Well,</w:t>
      </w:r>
      <w:r>
        <w:rPr>
          <w:spacing w:val="-7"/>
        </w:rPr>
        <w:t xml:space="preserve"> </w:t>
      </w:r>
      <w:r>
        <w:t>I</w:t>
      </w:r>
      <w:r>
        <w:rPr>
          <w:spacing w:val="-6"/>
        </w:rPr>
        <w:t xml:space="preserve"> </w:t>
      </w:r>
      <w:r>
        <w:t>wasn’t</w:t>
      </w:r>
      <w:r>
        <w:rPr>
          <w:spacing w:val="-6"/>
        </w:rPr>
        <w:t xml:space="preserve"> </w:t>
      </w:r>
      <w:r>
        <w:t>going</w:t>
      </w:r>
      <w:r>
        <w:rPr>
          <w:spacing w:val="-6"/>
        </w:rPr>
        <w:t xml:space="preserve"> </w:t>
      </w:r>
      <w:r>
        <w:t>anywhere</w:t>
      </w:r>
      <w:r>
        <w:rPr>
          <w:spacing w:val="-6"/>
        </w:rPr>
        <w:t xml:space="preserve"> </w:t>
      </w:r>
      <w:r>
        <w:rPr>
          <w:spacing w:val="-2"/>
        </w:rPr>
        <w:t>particular.’</w:t>
      </w:r>
    </w:p>
    <w:p w14:paraId="20062B38" w14:textId="77777777" w:rsidR="001F3DBB" w:rsidRDefault="007F3F95">
      <w:pPr>
        <w:pStyle w:val="BodyText"/>
        <w:ind w:right="1281" w:firstLine="457"/>
      </w:pPr>
      <w:r>
        <w:t>‘Then</w:t>
      </w:r>
      <w:r>
        <w:rPr>
          <w:spacing w:val="-6"/>
        </w:rPr>
        <w:t xml:space="preserve"> </w:t>
      </w:r>
      <w:r>
        <w:t>you’d</w:t>
      </w:r>
      <w:r>
        <w:rPr>
          <w:spacing w:val="-4"/>
        </w:rPr>
        <w:t xml:space="preserve"> </w:t>
      </w:r>
      <w:r>
        <w:t>better</w:t>
      </w:r>
      <w:r>
        <w:rPr>
          <w:spacing w:val="-4"/>
        </w:rPr>
        <w:t xml:space="preserve"> </w:t>
      </w:r>
      <w:r>
        <w:t>come</w:t>
      </w:r>
      <w:r>
        <w:rPr>
          <w:spacing w:val="-4"/>
        </w:rPr>
        <w:t xml:space="preserve"> </w:t>
      </w:r>
      <w:r>
        <w:t>and</w:t>
      </w:r>
      <w:r>
        <w:rPr>
          <w:spacing w:val="-4"/>
        </w:rPr>
        <w:t xml:space="preserve"> </w:t>
      </w:r>
      <w:r>
        <w:t>see</w:t>
      </w:r>
      <w:r>
        <w:rPr>
          <w:spacing w:val="-4"/>
        </w:rPr>
        <w:t xml:space="preserve"> </w:t>
      </w:r>
      <w:r>
        <w:t>me</w:t>
      </w:r>
      <w:r>
        <w:rPr>
          <w:spacing w:val="-4"/>
        </w:rPr>
        <w:t xml:space="preserve"> </w:t>
      </w:r>
      <w:r>
        <w:t>off</w:t>
      </w:r>
      <w:r>
        <w:rPr>
          <w:spacing w:val="-4"/>
        </w:rPr>
        <w:t xml:space="preserve"> </w:t>
      </w:r>
      <w:r>
        <w:t>at</w:t>
      </w:r>
      <w:r>
        <w:rPr>
          <w:spacing w:val="-4"/>
        </w:rPr>
        <w:t xml:space="preserve"> </w:t>
      </w:r>
      <w:r>
        <w:t>the</w:t>
      </w:r>
      <w:r>
        <w:rPr>
          <w:spacing w:val="-4"/>
        </w:rPr>
        <w:t xml:space="preserve"> </w:t>
      </w:r>
      <w:r>
        <w:t>station.’</w:t>
      </w:r>
      <w:r>
        <w:rPr>
          <w:spacing w:val="-23"/>
        </w:rPr>
        <w:t xml:space="preserve"> </w:t>
      </w:r>
      <w:r>
        <w:t>I</w:t>
      </w:r>
      <w:r>
        <w:rPr>
          <w:spacing w:val="-4"/>
        </w:rPr>
        <w:t xml:space="preserve"> </w:t>
      </w:r>
      <w:r>
        <w:t>opened</w:t>
      </w:r>
      <w:r>
        <w:rPr>
          <w:spacing w:val="-4"/>
        </w:rPr>
        <w:t xml:space="preserve"> </w:t>
      </w:r>
      <w:r>
        <w:t>the door of the car and Megan jumped in.</w:t>
      </w:r>
    </w:p>
    <w:p w14:paraId="20062B39" w14:textId="77777777" w:rsidR="001F3DBB" w:rsidRDefault="007F3F95">
      <w:pPr>
        <w:pStyle w:val="BodyText"/>
        <w:spacing w:line="448" w:lineRule="auto"/>
        <w:ind w:left="1997" w:right="5574"/>
      </w:pPr>
      <w:r>
        <w:t>‘Where</w:t>
      </w:r>
      <w:r>
        <w:rPr>
          <w:spacing w:val="-13"/>
        </w:rPr>
        <w:t xml:space="preserve"> </w:t>
      </w:r>
      <w:r>
        <w:t>are</w:t>
      </w:r>
      <w:r>
        <w:rPr>
          <w:spacing w:val="-8"/>
        </w:rPr>
        <w:t xml:space="preserve"> </w:t>
      </w:r>
      <w:r>
        <w:t>you</w:t>
      </w:r>
      <w:r>
        <w:rPr>
          <w:spacing w:val="-8"/>
        </w:rPr>
        <w:t xml:space="preserve"> </w:t>
      </w:r>
      <w:r>
        <w:t>going?’</w:t>
      </w:r>
      <w:r>
        <w:rPr>
          <w:spacing w:val="-23"/>
        </w:rPr>
        <w:t xml:space="preserve"> </w:t>
      </w:r>
      <w:r>
        <w:t>she</w:t>
      </w:r>
      <w:r>
        <w:rPr>
          <w:spacing w:val="-8"/>
        </w:rPr>
        <w:t xml:space="preserve"> </w:t>
      </w:r>
      <w:r>
        <w:t>asked. ‘London. To see my doctor.’</w:t>
      </w:r>
    </w:p>
    <w:p w14:paraId="20062B3A" w14:textId="77777777" w:rsidR="001F3DBB" w:rsidRDefault="007F3F95">
      <w:pPr>
        <w:pStyle w:val="BodyText"/>
        <w:spacing w:before="0"/>
        <w:ind w:left="1997"/>
      </w:pPr>
      <w:r>
        <w:t>‘Your</w:t>
      </w:r>
      <w:r>
        <w:rPr>
          <w:spacing w:val="-10"/>
        </w:rPr>
        <w:t xml:space="preserve"> </w:t>
      </w:r>
      <w:r>
        <w:t>back’s</w:t>
      </w:r>
      <w:r>
        <w:rPr>
          <w:spacing w:val="-10"/>
        </w:rPr>
        <w:t xml:space="preserve"> </w:t>
      </w:r>
      <w:r>
        <w:t>not</w:t>
      </w:r>
      <w:r>
        <w:rPr>
          <w:spacing w:val="-9"/>
        </w:rPr>
        <w:t xml:space="preserve"> </w:t>
      </w:r>
      <w:r>
        <w:t>worse,</w:t>
      </w:r>
      <w:r>
        <w:rPr>
          <w:spacing w:val="-10"/>
        </w:rPr>
        <w:t xml:space="preserve"> </w:t>
      </w:r>
      <w:r>
        <w:t>is</w:t>
      </w:r>
      <w:r>
        <w:rPr>
          <w:spacing w:val="-9"/>
        </w:rPr>
        <w:t xml:space="preserve"> </w:t>
      </w:r>
      <w:r>
        <w:rPr>
          <w:spacing w:val="-4"/>
        </w:rPr>
        <w:t>it?’</w:t>
      </w:r>
    </w:p>
    <w:p w14:paraId="20062B3B" w14:textId="77777777" w:rsidR="001F3DBB" w:rsidRDefault="007F3F95">
      <w:pPr>
        <w:pStyle w:val="BodyText"/>
        <w:ind w:right="1187" w:firstLine="457"/>
      </w:pPr>
      <w:r>
        <w:t>‘No,</w:t>
      </w:r>
      <w:r>
        <w:rPr>
          <w:spacing w:val="-5"/>
        </w:rPr>
        <w:t xml:space="preserve"> </w:t>
      </w:r>
      <w:r>
        <w:t>it’s</w:t>
      </w:r>
      <w:r>
        <w:rPr>
          <w:spacing w:val="-5"/>
        </w:rPr>
        <w:t xml:space="preserve"> </w:t>
      </w:r>
      <w:r>
        <w:t>practically</w:t>
      </w:r>
      <w:r>
        <w:rPr>
          <w:spacing w:val="-5"/>
        </w:rPr>
        <w:t xml:space="preserve"> </w:t>
      </w:r>
      <w:r>
        <w:t>all</w:t>
      </w:r>
      <w:r>
        <w:rPr>
          <w:spacing w:val="-5"/>
        </w:rPr>
        <w:t xml:space="preserve"> </w:t>
      </w:r>
      <w:r>
        <w:t>right</w:t>
      </w:r>
      <w:r>
        <w:rPr>
          <w:spacing w:val="-5"/>
        </w:rPr>
        <w:t xml:space="preserve"> </w:t>
      </w:r>
      <w:r>
        <w:t>again.</w:t>
      </w:r>
      <w:r>
        <w:rPr>
          <w:spacing w:val="-5"/>
        </w:rPr>
        <w:t xml:space="preserve"> </w:t>
      </w:r>
      <w:r>
        <w:t>I’m</w:t>
      </w:r>
      <w:r>
        <w:rPr>
          <w:spacing w:val="-5"/>
        </w:rPr>
        <w:t xml:space="preserve"> </w:t>
      </w:r>
      <w:r>
        <w:t>expecting</w:t>
      </w:r>
      <w:r>
        <w:rPr>
          <w:spacing w:val="-5"/>
        </w:rPr>
        <w:t xml:space="preserve"> </w:t>
      </w:r>
      <w:r>
        <w:t>him</w:t>
      </w:r>
      <w:r>
        <w:rPr>
          <w:spacing w:val="-5"/>
        </w:rPr>
        <w:t xml:space="preserve"> </w:t>
      </w:r>
      <w:r>
        <w:t>to</w:t>
      </w:r>
      <w:r>
        <w:rPr>
          <w:spacing w:val="-5"/>
        </w:rPr>
        <w:t xml:space="preserve"> </w:t>
      </w:r>
      <w:r>
        <w:t>be</w:t>
      </w:r>
      <w:r>
        <w:rPr>
          <w:spacing w:val="-5"/>
        </w:rPr>
        <w:t xml:space="preserve"> </w:t>
      </w:r>
      <w:r>
        <w:t>very</w:t>
      </w:r>
      <w:r>
        <w:rPr>
          <w:spacing w:val="-5"/>
        </w:rPr>
        <w:t xml:space="preserve"> </w:t>
      </w:r>
      <w:r>
        <w:t>pleased about it.’</w:t>
      </w:r>
    </w:p>
    <w:p w14:paraId="20062B3C" w14:textId="77777777" w:rsidR="001F3DBB" w:rsidRDefault="007F3F95">
      <w:pPr>
        <w:pStyle w:val="BodyText"/>
        <w:ind w:left="1997"/>
      </w:pPr>
      <w:r>
        <w:t xml:space="preserve">Megan </w:t>
      </w:r>
      <w:r>
        <w:rPr>
          <w:spacing w:val="-2"/>
        </w:rPr>
        <w:t>nodded.</w:t>
      </w:r>
    </w:p>
    <w:p w14:paraId="20062B3D" w14:textId="77777777" w:rsidR="001F3DBB" w:rsidRDefault="007F3F95">
      <w:pPr>
        <w:pStyle w:val="BodyText"/>
        <w:ind w:right="1281" w:firstLine="457"/>
      </w:pPr>
      <w:r>
        <w:t>We</w:t>
      </w:r>
      <w:r>
        <w:rPr>
          <w:spacing w:val="-4"/>
        </w:rPr>
        <w:t xml:space="preserve"> </w:t>
      </w:r>
      <w:r>
        <w:t>drew</w:t>
      </w:r>
      <w:r>
        <w:rPr>
          <w:spacing w:val="-4"/>
        </w:rPr>
        <w:t xml:space="preserve"> </w:t>
      </w:r>
      <w:r>
        <w:t>up</w:t>
      </w:r>
      <w:r>
        <w:rPr>
          <w:spacing w:val="-4"/>
        </w:rPr>
        <w:t xml:space="preserve"> </w:t>
      </w:r>
      <w:r>
        <w:t>at</w:t>
      </w:r>
      <w:r>
        <w:rPr>
          <w:spacing w:val="-4"/>
        </w:rPr>
        <w:t xml:space="preserve"> </w:t>
      </w:r>
      <w:r>
        <w:t>the</w:t>
      </w:r>
      <w:r>
        <w:rPr>
          <w:spacing w:val="-4"/>
        </w:rPr>
        <w:t xml:space="preserve"> </w:t>
      </w:r>
      <w:r>
        <w:t>station.</w:t>
      </w:r>
      <w:r>
        <w:rPr>
          <w:spacing w:val="-4"/>
        </w:rPr>
        <w:t xml:space="preserve"> </w:t>
      </w:r>
      <w:r>
        <w:t>I</w:t>
      </w:r>
      <w:r>
        <w:rPr>
          <w:spacing w:val="-4"/>
        </w:rPr>
        <w:t xml:space="preserve"> </w:t>
      </w:r>
      <w:r>
        <w:t>parked</w:t>
      </w:r>
      <w:r>
        <w:rPr>
          <w:spacing w:val="-4"/>
        </w:rPr>
        <w:t xml:space="preserve"> </w:t>
      </w:r>
      <w:r>
        <w:t>the</w:t>
      </w:r>
      <w:r>
        <w:rPr>
          <w:spacing w:val="-4"/>
        </w:rPr>
        <w:t xml:space="preserve"> </w:t>
      </w:r>
      <w:r>
        <w:t>car</w:t>
      </w:r>
      <w:r>
        <w:rPr>
          <w:spacing w:val="-4"/>
        </w:rPr>
        <w:t xml:space="preserve"> </w:t>
      </w:r>
      <w:r>
        <w:t>and</w:t>
      </w:r>
      <w:r>
        <w:rPr>
          <w:spacing w:val="-4"/>
        </w:rPr>
        <w:t xml:space="preserve"> </w:t>
      </w:r>
      <w:r>
        <w:t>went</w:t>
      </w:r>
      <w:r>
        <w:rPr>
          <w:spacing w:val="-4"/>
        </w:rPr>
        <w:t xml:space="preserve"> </w:t>
      </w:r>
      <w:r>
        <w:t>in</w:t>
      </w:r>
      <w:r>
        <w:rPr>
          <w:spacing w:val="-4"/>
        </w:rPr>
        <w:t xml:space="preserve"> </w:t>
      </w:r>
      <w:r>
        <w:t>and</w:t>
      </w:r>
      <w:r>
        <w:rPr>
          <w:spacing w:val="-4"/>
        </w:rPr>
        <w:t xml:space="preserve"> </w:t>
      </w:r>
      <w:r>
        <w:t>bought</w:t>
      </w:r>
      <w:r>
        <w:rPr>
          <w:spacing w:val="-4"/>
        </w:rPr>
        <w:t xml:space="preserve"> </w:t>
      </w:r>
      <w:r>
        <w:t>my ticket at the booking office. There were very few people on the platform and nobody I knew.</w:t>
      </w:r>
    </w:p>
    <w:p w14:paraId="20062B3E" w14:textId="77777777" w:rsidR="001F3DBB" w:rsidRDefault="007F3F95">
      <w:pPr>
        <w:pStyle w:val="BodyText"/>
        <w:ind w:right="1187" w:firstLine="457"/>
      </w:pPr>
      <w:r>
        <w:t>‘You</w:t>
      </w:r>
      <w:r>
        <w:rPr>
          <w:spacing w:val="-14"/>
        </w:rPr>
        <w:t xml:space="preserve"> </w:t>
      </w:r>
      <w:r>
        <w:t>wouldn’t</w:t>
      </w:r>
      <w:r>
        <w:rPr>
          <w:spacing w:val="-8"/>
        </w:rPr>
        <w:t xml:space="preserve"> </w:t>
      </w:r>
      <w:r>
        <w:t>like</w:t>
      </w:r>
      <w:r>
        <w:rPr>
          <w:spacing w:val="-8"/>
        </w:rPr>
        <w:t xml:space="preserve"> </w:t>
      </w:r>
      <w:r>
        <w:t>to</w:t>
      </w:r>
      <w:r>
        <w:rPr>
          <w:spacing w:val="-8"/>
        </w:rPr>
        <w:t xml:space="preserve"> </w:t>
      </w:r>
      <w:r>
        <w:t>lend</w:t>
      </w:r>
      <w:r>
        <w:rPr>
          <w:spacing w:val="-8"/>
        </w:rPr>
        <w:t xml:space="preserve"> </w:t>
      </w:r>
      <w:r>
        <w:t>me</w:t>
      </w:r>
      <w:r>
        <w:rPr>
          <w:spacing w:val="-8"/>
        </w:rPr>
        <w:t xml:space="preserve"> </w:t>
      </w:r>
      <w:r>
        <w:t>a</w:t>
      </w:r>
      <w:r>
        <w:rPr>
          <w:spacing w:val="-8"/>
        </w:rPr>
        <w:t xml:space="preserve"> </w:t>
      </w:r>
      <w:r>
        <w:t>penny,</w:t>
      </w:r>
      <w:r>
        <w:rPr>
          <w:spacing w:val="-8"/>
        </w:rPr>
        <w:t xml:space="preserve"> </w:t>
      </w:r>
      <w:r>
        <w:t>would</w:t>
      </w:r>
      <w:r>
        <w:rPr>
          <w:spacing w:val="-8"/>
        </w:rPr>
        <w:t xml:space="preserve"> </w:t>
      </w:r>
      <w:r>
        <w:t>you?’</w:t>
      </w:r>
      <w:r>
        <w:rPr>
          <w:spacing w:val="-23"/>
        </w:rPr>
        <w:t xml:space="preserve"> </w:t>
      </w:r>
      <w:r>
        <w:t>said</w:t>
      </w:r>
      <w:r>
        <w:rPr>
          <w:spacing w:val="-8"/>
        </w:rPr>
        <w:t xml:space="preserve"> </w:t>
      </w:r>
      <w:r>
        <w:t>Megan.</w:t>
      </w:r>
      <w:r>
        <w:rPr>
          <w:spacing w:val="-8"/>
        </w:rPr>
        <w:t xml:space="preserve"> </w:t>
      </w:r>
      <w:r>
        <w:t>‘Then I’d get a bit of chocolate out of the slot machine.’</w:t>
      </w:r>
    </w:p>
    <w:p w14:paraId="20062B3F" w14:textId="77777777" w:rsidR="001F3DBB" w:rsidRDefault="007F3F95">
      <w:pPr>
        <w:pStyle w:val="BodyText"/>
        <w:ind w:right="1187" w:firstLine="457"/>
      </w:pPr>
      <w:r>
        <w:t>‘Here</w:t>
      </w:r>
      <w:r>
        <w:rPr>
          <w:spacing w:val="-8"/>
        </w:rPr>
        <w:t xml:space="preserve"> </w:t>
      </w:r>
      <w:r>
        <w:t>you</w:t>
      </w:r>
      <w:r>
        <w:rPr>
          <w:spacing w:val="-5"/>
        </w:rPr>
        <w:t xml:space="preserve"> </w:t>
      </w:r>
      <w:r>
        <w:t>are,</w:t>
      </w:r>
      <w:r>
        <w:rPr>
          <w:spacing w:val="-5"/>
        </w:rPr>
        <w:t xml:space="preserve"> </w:t>
      </w:r>
      <w:r>
        <w:t>baby,’</w:t>
      </w:r>
      <w:r>
        <w:rPr>
          <w:spacing w:val="-23"/>
        </w:rPr>
        <w:t xml:space="preserve"> </w:t>
      </w:r>
      <w:r>
        <w:t>I</w:t>
      </w:r>
      <w:r>
        <w:rPr>
          <w:spacing w:val="-5"/>
        </w:rPr>
        <w:t xml:space="preserve"> </w:t>
      </w:r>
      <w:r>
        <w:t>said,</w:t>
      </w:r>
      <w:r>
        <w:rPr>
          <w:spacing w:val="-5"/>
        </w:rPr>
        <w:t xml:space="preserve"> </w:t>
      </w:r>
      <w:r>
        <w:t>handing</w:t>
      </w:r>
      <w:r>
        <w:rPr>
          <w:spacing w:val="-5"/>
        </w:rPr>
        <w:t xml:space="preserve"> </w:t>
      </w:r>
      <w:r>
        <w:t>her</w:t>
      </w:r>
      <w:r>
        <w:rPr>
          <w:spacing w:val="-5"/>
        </w:rPr>
        <w:t xml:space="preserve"> </w:t>
      </w:r>
      <w:r>
        <w:t>the</w:t>
      </w:r>
      <w:r>
        <w:rPr>
          <w:spacing w:val="-5"/>
        </w:rPr>
        <w:t xml:space="preserve"> </w:t>
      </w:r>
      <w:r>
        <w:t>coin</w:t>
      </w:r>
      <w:r>
        <w:rPr>
          <w:spacing w:val="-5"/>
        </w:rPr>
        <w:t xml:space="preserve"> </w:t>
      </w:r>
      <w:r>
        <w:t>in</w:t>
      </w:r>
      <w:r>
        <w:rPr>
          <w:spacing w:val="-5"/>
        </w:rPr>
        <w:t xml:space="preserve"> </w:t>
      </w:r>
      <w:r>
        <w:t>question.</w:t>
      </w:r>
      <w:r>
        <w:rPr>
          <w:spacing w:val="-5"/>
        </w:rPr>
        <w:t xml:space="preserve"> </w:t>
      </w:r>
      <w:r>
        <w:t>‘Sure</w:t>
      </w:r>
      <w:r>
        <w:rPr>
          <w:spacing w:val="-5"/>
        </w:rPr>
        <w:t xml:space="preserve"> </w:t>
      </w:r>
      <w:r>
        <w:t>you wouldn’t like some clear gums or some throat pastilles as well?’</w:t>
      </w:r>
    </w:p>
    <w:p w14:paraId="20062B40" w14:textId="77777777" w:rsidR="001F3DBB" w:rsidRDefault="007F3F95">
      <w:pPr>
        <w:pStyle w:val="BodyText"/>
        <w:ind w:left="1997"/>
      </w:pPr>
      <w:r>
        <w:t>‘I like chocolate best,’</w:t>
      </w:r>
      <w:r>
        <w:rPr>
          <w:spacing w:val="-23"/>
        </w:rPr>
        <w:t xml:space="preserve"> </w:t>
      </w:r>
      <w:r>
        <w:t xml:space="preserve">said Megan without suspecting </w:t>
      </w:r>
      <w:r>
        <w:rPr>
          <w:spacing w:val="-2"/>
        </w:rPr>
        <w:t>sarcasm.</w:t>
      </w:r>
    </w:p>
    <w:p w14:paraId="20062B41" w14:textId="77777777" w:rsidR="001F3DBB" w:rsidRDefault="007F3F95">
      <w:pPr>
        <w:pStyle w:val="BodyText"/>
        <w:ind w:right="1187" w:firstLine="457"/>
      </w:pPr>
      <w:r>
        <w:t>She</w:t>
      </w:r>
      <w:r>
        <w:rPr>
          <w:spacing w:val="-4"/>
        </w:rPr>
        <w:t xml:space="preserve"> </w:t>
      </w:r>
      <w:r>
        <w:t>went</w:t>
      </w:r>
      <w:r>
        <w:rPr>
          <w:spacing w:val="-4"/>
        </w:rPr>
        <w:t xml:space="preserve"> </w:t>
      </w:r>
      <w:r>
        <w:t>off</w:t>
      </w:r>
      <w:r>
        <w:rPr>
          <w:spacing w:val="-4"/>
        </w:rPr>
        <w:t xml:space="preserve"> </w:t>
      </w:r>
      <w:r>
        <w:t>to</w:t>
      </w:r>
      <w:r>
        <w:rPr>
          <w:spacing w:val="-4"/>
        </w:rPr>
        <w:t xml:space="preserve"> </w:t>
      </w:r>
      <w:r>
        <w:t>the</w:t>
      </w:r>
      <w:r>
        <w:rPr>
          <w:spacing w:val="-4"/>
        </w:rPr>
        <w:t xml:space="preserve"> </w:t>
      </w:r>
      <w:r>
        <w:t>chocolate</w:t>
      </w:r>
      <w:r>
        <w:rPr>
          <w:spacing w:val="-4"/>
        </w:rPr>
        <w:t xml:space="preserve"> </w:t>
      </w:r>
      <w:r>
        <w:t>machine,</w:t>
      </w:r>
      <w:r>
        <w:rPr>
          <w:spacing w:val="-4"/>
        </w:rPr>
        <w:t xml:space="preserve"> </w:t>
      </w:r>
      <w:r>
        <w:t>and</w:t>
      </w:r>
      <w:r>
        <w:rPr>
          <w:spacing w:val="-4"/>
        </w:rPr>
        <w:t xml:space="preserve"> </w:t>
      </w:r>
      <w:r>
        <w:t>I</w:t>
      </w:r>
      <w:r>
        <w:rPr>
          <w:spacing w:val="-4"/>
        </w:rPr>
        <w:t xml:space="preserve"> </w:t>
      </w:r>
      <w:r>
        <w:t>looked</w:t>
      </w:r>
      <w:r>
        <w:rPr>
          <w:spacing w:val="-4"/>
        </w:rPr>
        <w:t xml:space="preserve"> </w:t>
      </w:r>
      <w:r>
        <w:t>after</w:t>
      </w:r>
      <w:r>
        <w:rPr>
          <w:spacing w:val="-4"/>
        </w:rPr>
        <w:t xml:space="preserve"> </w:t>
      </w:r>
      <w:r>
        <w:t>her</w:t>
      </w:r>
      <w:r>
        <w:rPr>
          <w:spacing w:val="-4"/>
        </w:rPr>
        <w:t xml:space="preserve"> </w:t>
      </w:r>
      <w:r>
        <w:t>with</w:t>
      </w:r>
      <w:r>
        <w:rPr>
          <w:spacing w:val="-4"/>
        </w:rPr>
        <w:t xml:space="preserve"> </w:t>
      </w:r>
      <w:r>
        <w:t>a feeling of mounting irritation.</w:t>
      </w:r>
    </w:p>
    <w:p w14:paraId="20062B42" w14:textId="77777777" w:rsidR="001F3DBB" w:rsidRDefault="007F3F95">
      <w:pPr>
        <w:pStyle w:val="BodyText"/>
        <w:ind w:right="1187" w:firstLine="457"/>
      </w:pPr>
      <w:r>
        <w:t>She</w:t>
      </w:r>
      <w:r>
        <w:rPr>
          <w:spacing w:val="-4"/>
        </w:rPr>
        <w:t xml:space="preserve"> </w:t>
      </w:r>
      <w:r>
        <w:t>was</w:t>
      </w:r>
      <w:r>
        <w:rPr>
          <w:spacing w:val="-4"/>
        </w:rPr>
        <w:t xml:space="preserve"> </w:t>
      </w:r>
      <w:r>
        <w:t>wearing</w:t>
      </w:r>
      <w:r>
        <w:rPr>
          <w:spacing w:val="-4"/>
        </w:rPr>
        <w:t xml:space="preserve"> </w:t>
      </w:r>
      <w:r>
        <w:t>trodden</w:t>
      </w:r>
      <w:r>
        <w:rPr>
          <w:spacing w:val="-4"/>
        </w:rPr>
        <w:t xml:space="preserve"> </w:t>
      </w:r>
      <w:r>
        <w:t>over</w:t>
      </w:r>
      <w:r>
        <w:rPr>
          <w:spacing w:val="-4"/>
        </w:rPr>
        <w:t xml:space="preserve"> </w:t>
      </w:r>
      <w:r>
        <w:t>shoes,</w:t>
      </w:r>
      <w:r>
        <w:rPr>
          <w:spacing w:val="-4"/>
        </w:rPr>
        <w:t xml:space="preserve"> </w:t>
      </w:r>
      <w:r>
        <w:t>and</w:t>
      </w:r>
      <w:r>
        <w:rPr>
          <w:spacing w:val="-4"/>
        </w:rPr>
        <w:t xml:space="preserve"> </w:t>
      </w:r>
      <w:r>
        <w:t>coarse</w:t>
      </w:r>
      <w:r>
        <w:rPr>
          <w:spacing w:val="-4"/>
        </w:rPr>
        <w:t xml:space="preserve"> </w:t>
      </w:r>
      <w:r>
        <w:t>unattractive</w:t>
      </w:r>
      <w:r>
        <w:rPr>
          <w:spacing w:val="-4"/>
        </w:rPr>
        <w:t xml:space="preserve"> </w:t>
      </w:r>
      <w:r>
        <w:t>stockings and a particularly shapeless jumper and skirt. I don’t know why all this should have infuriated me, but it did.</w:t>
      </w:r>
    </w:p>
    <w:p w14:paraId="20062B43" w14:textId="77777777" w:rsidR="001F3DBB" w:rsidRDefault="007F3F95">
      <w:pPr>
        <w:pStyle w:val="BodyText"/>
        <w:ind w:left="1997"/>
      </w:pPr>
      <w:r>
        <w:t xml:space="preserve">I said angrily as she came </w:t>
      </w:r>
      <w:r>
        <w:rPr>
          <w:spacing w:val="-2"/>
        </w:rPr>
        <w:t>back:</w:t>
      </w:r>
    </w:p>
    <w:p w14:paraId="20062B44" w14:textId="77777777" w:rsidR="001F3DBB" w:rsidRDefault="001F3DBB">
      <w:pPr>
        <w:pStyle w:val="BodyText"/>
        <w:sectPr w:rsidR="001F3DBB">
          <w:pgSz w:w="12240" w:h="15840"/>
          <w:pgMar w:top="1360" w:right="360" w:bottom="280" w:left="0" w:header="720" w:footer="720" w:gutter="0"/>
          <w:cols w:space="720"/>
        </w:sectPr>
      </w:pPr>
    </w:p>
    <w:p w14:paraId="20062B45" w14:textId="77777777" w:rsidR="001F3DBB" w:rsidRDefault="007F3F95">
      <w:pPr>
        <w:pStyle w:val="BodyText"/>
        <w:spacing w:before="70" w:line="448" w:lineRule="auto"/>
        <w:ind w:left="1997" w:right="4182"/>
      </w:pPr>
      <w:r>
        <w:lastRenderedPageBreak/>
        <w:t>‘Why</w:t>
      </w:r>
      <w:r>
        <w:rPr>
          <w:spacing w:val="-7"/>
        </w:rPr>
        <w:t xml:space="preserve"> </w:t>
      </w:r>
      <w:r>
        <w:t>do</w:t>
      </w:r>
      <w:r>
        <w:rPr>
          <w:spacing w:val="-7"/>
        </w:rPr>
        <w:t xml:space="preserve"> </w:t>
      </w:r>
      <w:r>
        <w:t>you</w:t>
      </w:r>
      <w:r>
        <w:rPr>
          <w:spacing w:val="-7"/>
        </w:rPr>
        <w:t xml:space="preserve"> </w:t>
      </w:r>
      <w:r>
        <w:t>wear</w:t>
      </w:r>
      <w:r>
        <w:rPr>
          <w:spacing w:val="-7"/>
        </w:rPr>
        <w:t xml:space="preserve"> </w:t>
      </w:r>
      <w:r>
        <w:t>those</w:t>
      </w:r>
      <w:r>
        <w:rPr>
          <w:spacing w:val="-7"/>
        </w:rPr>
        <w:t xml:space="preserve"> </w:t>
      </w:r>
      <w:r>
        <w:t>disgusting</w:t>
      </w:r>
      <w:r>
        <w:rPr>
          <w:spacing w:val="-7"/>
        </w:rPr>
        <w:t xml:space="preserve"> </w:t>
      </w:r>
      <w:r>
        <w:t>stockings?’ Megan looked down at them, surprised. ‘What’s the matter with them?’</w:t>
      </w:r>
    </w:p>
    <w:p w14:paraId="20062B46" w14:textId="77777777" w:rsidR="001F3DBB" w:rsidRDefault="007F3F95">
      <w:pPr>
        <w:pStyle w:val="BodyText"/>
        <w:spacing w:before="0"/>
        <w:ind w:right="1321" w:firstLine="457"/>
      </w:pPr>
      <w:r>
        <w:t>‘Everything’s</w:t>
      </w:r>
      <w:r>
        <w:rPr>
          <w:spacing w:val="-9"/>
        </w:rPr>
        <w:t xml:space="preserve"> </w:t>
      </w:r>
      <w:r>
        <w:t>the</w:t>
      </w:r>
      <w:r>
        <w:rPr>
          <w:spacing w:val="-6"/>
        </w:rPr>
        <w:t xml:space="preserve"> </w:t>
      </w:r>
      <w:r>
        <w:t>matter</w:t>
      </w:r>
      <w:r>
        <w:rPr>
          <w:spacing w:val="-6"/>
        </w:rPr>
        <w:t xml:space="preserve"> </w:t>
      </w:r>
      <w:r>
        <w:t>with</w:t>
      </w:r>
      <w:r>
        <w:rPr>
          <w:spacing w:val="-6"/>
        </w:rPr>
        <w:t xml:space="preserve"> </w:t>
      </w:r>
      <w:r>
        <w:t>them.</w:t>
      </w:r>
      <w:r>
        <w:rPr>
          <w:spacing w:val="-12"/>
        </w:rPr>
        <w:t xml:space="preserve"> </w:t>
      </w:r>
      <w:r>
        <w:t>They’re</w:t>
      </w:r>
      <w:r>
        <w:rPr>
          <w:spacing w:val="-6"/>
        </w:rPr>
        <w:t xml:space="preserve"> </w:t>
      </w:r>
      <w:r>
        <w:t>loathsome.</w:t>
      </w:r>
      <w:r>
        <w:rPr>
          <w:spacing w:val="-19"/>
        </w:rPr>
        <w:t xml:space="preserve"> </w:t>
      </w:r>
      <w:r>
        <w:t>And</w:t>
      </w:r>
      <w:r>
        <w:rPr>
          <w:spacing w:val="-6"/>
        </w:rPr>
        <w:t xml:space="preserve"> </w:t>
      </w:r>
      <w:r>
        <w:t>why</w:t>
      </w:r>
      <w:r>
        <w:rPr>
          <w:spacing w:val="-6"/>
        </w:rPr>
        <w:t xml:space="preserve"> </w:t>
      </w:r>
      <w:r>
        <w:t>wear a pullover like a decayed cabbage?’</w:t>
      </w:r>
    </w:p>
    <w:p w14:paraId="20062B47" w14:textId="77777777" w:rsidR="001F3DBB" w:rsidRDefault="007F3F95">
      <w:pPr>
        <w:pStyle w:val="BodyText"/>
        <w:spacing w:before="299" w:line="448" w:lineRule="auto"/>
        <w:ind w:left="1997" w:right="4659"/>
      </w:pPr>
      <w:r>
        <w:t>‘It’s</w:t>
      </w:r>
      <w:r>
        <w:rPr>
          <w:spacing w:val="-7"/>
        </w:rPr>
        <w:t xml:space="preserve"> </w:t>
      </w:r>
      <w:r>
        <w:t>all</w:t>
      </w:r>
      <w:r>
        <w:rPr>
          <w:spacing w:val="-7"/>
        </w:rPr>
        <w:t xml:space="preserve"> </w:t>
      </w:r>
      <w:r>
        <w:t>right,</w:t>
      </w:r>
      <w:r>
        <w:rPr>
          <w:spacing w:val="-7"/>
        </w:rPr>
        <w:t xml:space="preserve"> </w:t>
      </w:r>
      <w:r>
        <w:t>isn’t</w:t>
      </w:r>
      <w:r>
        <w:rPr>
          <w:spacing w:val="-7"/>
        </w:rPr>
        <w:t xml:space="preserve"> </w:t>
      </w:r>
      <w:r>
        <w:t>it?</w:t>
      </w:r>
      <w:r>
        <w:rPr>
          <w:spacing w:val="-7"/>
        </w:rPr>
        <w:t xml:space="preserve"> </w:t>
      </w:r>
      <w:r>
        <w:t>I’ve</w:t>
      </w:r>
      <w:r>
        <w:rPr>
          <w:spacing w:val="-7"/>
        </w:rPr>
        <w:t xml:space="preserve"> </w:t>
      </w:r>
      <w:r>
        <w:t>had</w:t>
      </w:r>
      <w:r>
        <w:rPr>
          <w:spacing w:val="-7"/>
        </w:rPr>
        <w:t xml:space="preserve"> </w:t>
      </w:r>
      <w:r>
        <w:t>it</w:t>
      </w:r>
      <w:r>
        <w:rPr>
          <w:spacing w:val="-7"/>
        </w:rPr>
        <w:t xml:space="preserve"> </w:t>
      </w:r>
      <w:r>
        <w:t>for</w:t>
      </w:r>
      <w:r>
        <w:rPr>
          <w:spacing w:val="-7"/>
        </w:rPr>
        <w:t xml:space="preserve"> </w:t>
      </w:r>
      <w:r>
        <w:t>years.’ ‘So I should imagine.</w:t>
      </w:r>
      <w:r>
        <w:rPr>
          <w:spacing w:val="-8"/>
        </w:rPr>
        <w:t xml:space="preserve"> </w:t>
      </w:r>
      <w:r>
        <w:t>And why do you—’</w:t>
      </w:r>
    </w:p>
    <w:p w14:paraId="20062B48" w14:textId="77777777" w:rsidR="001F3DBB" w:rsidRDefault="007F3F95">
      <w:pPr>
        <w:pStyle w:val="BodyText"/>
        <w:spacing w:before="0"/>
        <w:ind w:left="1997"/>
      </w:pPr>
      <w:r>
        <w:t xml:space="preserve">At this minute the train came in and interrupted my angry </w:t>
      </w:r>
      <w:r>
        <w:rPr>
          <w:spacing w:val="-2"/>
        </w:rPr>
        <w:t>lecture.</w:t>
      </w:r>
    </w:p>
    <w:p w14:paraId="20062B49" w14:textId="77777777" w:rsidR="001F3DBB" w:rsidRDefault="007F3F95">
      <w:pPr>
        <w:pStyle w:val="BodyText"/>
        <w:ind w:right="1187" w:firstLine="457"/>
      </w:pPr>
      <w:r>
        <w:t>I</w:t>
      </w:r>
      <w:r>
        <w:rPr>
          <w:spacing w:val="-3"/>
        </w:rPr>
        <w:t xml:space="preserve"> </w:t>
      </w:r>
      <w:r>
        <w:t>got</w:t>
      </w:r>
      <w:r>
        <w:rPr>
          <w:spacing w:val="-3"/>
        </w:rPr>
        <w:t xml:space="preserve"> </w:t>
      </w:r>
      <w:r>
        <w:t>into</w:t>
      </w:r>
      <w:r>
        <w:rPr>
          <w:spacing w:val="-3"/>
        </w:rPr>
        <w:t xml:space="preserve"> </w:t>
      </w:r>
      <w:r>
        <w:t>an</w:t>
      </w:r>
      <w:r>
        <w:rPr>
          <w:spacing w:val="-3"/>
        </w:rPr>
        <w:t xml:space="preserve"> </w:t>
      </w:r>
      <w:r>
        <w:t>empty</w:t>
      </w:r>
      <w:r>
        <w:rPr>
          <w:spacing w:val="-3"/>
        </w:rPr>
        <w:t xml:space="preserve"> </w:t>
      </w:r>
      <w:r>
        <w:t>first-class</w:t>
      </w:r>
      <w:r>
        <w:rPr>
          <w:spacing w:val="-3"/>
        </w:rPr>
        <w:t xml:space="preserve"> </w:t>
      </w:r>
      <w:r>
        <w:t>carriage,</w:t>
      </w:r>
      <w:r>
        <w:rPr>
          <w:spacing w:val="-3"/>
        </w:rPr>
        <w:t xml:space="preserve"> </w:t>
      </w:r>
      <w:r>
        <w:t>let</w:t>
      </w:r>
      <w:r>
        <w:rPr>
          <w:spacing w:val="-3"/>
        </w:rPr>
        <w:t xml:space="preserve"> </w:t>
      </w:r>
      <w:r>
        <w:t>down</w:t>
      </w:r>
      <w:r>
        <w:rPr>
          <w:spacing w:val="-3"/>
        </w:rPr>
        <w:t xml:space="preserve"> </w:t>
      </w:r>
      <w:r>
        <w:t>the</w:t>
      </w:r>
      <w:r>
        <w:rPr>
          <w:spacing w:val="-3"/>
        </w:rPr>
        <w:t xml:space="preserve"> </w:t>
      </w:r>
      <w:r>
        <w:t>window</w:t>
      </w:r>
      <w:r>
        <w:rPr>
          <w:spacing w:val="-3"/>
        </w:rPr>
        <w:t xml:space="preserve"> </w:t>
      </w:r>
      <w:r>
        <w:t>and</w:t>
      </w:r>
      <w:r>
        <w:rPr>
          <w:spacing w:val="-3"/>
        </w:rPr>
        <w:t xml:space="preserve"> </w:t>
      </w:r>
      <w:r>
        <w:t>leaned out to continue the conversation.</w:t>
      </w:r>
    </w:p>
    <w:p w14:paraId="20062B4A" w14:textId="77777777" w:rsidR="001F3DBB" w:rsidRDefault="007F3F95">
      <w:pPr>
        <w:pStyle w:val="BodyText"/>
        <w:ind w:right="1187" w:firstLine="457"/>
      </w:pPr>
      <w:r>
        <w:t>Megan</w:t>
      </w:r>
      <w:r>
        <w:rPr>
          <w:spacing w:val="-3"/>
        </w:rPr>
        <w:t xml:space="preserve"> </w:t>
      </w:r>
      <w:r>
        <w:t>stood</w:t>
      </w:r>
      <w:r>
        <w:rPr>
          <w:spacing w:val="-3"/>
        </w:rPr>
        <w:t xml:space="preserve"> </w:t>
      </w:r>
      <w:r>
        <w:t>below</w:t>
      </w:r>
      <w:r>
        <w:rPr>
          <w:spacing w:val="-3"/>
        </w:rPr>
        <w:t xml:space="preserve"> </w:t>
      </w:r>
      <w:r>
        <w:t>me,</w:t>
      </w:r>
      <w:r>
        <w:rPr>
          <w:spacing w:val="-3"/>
        </w:rPr>
        <w:t xml:space="preserve"> </w:t>
      </w:r>
      <w:r>
        <w:t>her</w:t>
      </w:r>
      <w:r>
        <w:rPr>
          <w:spacing w:val="-3"/>
        </w:rPr>
        <w:t xml:space="preserve"> </w:t>
      </w:r>
      <w:r>
        <w:t>face</w:t>
      </w:r>
      <w:r>
        <w:rPr>
          <w:spacing w:val="-3"/>
        </w:rPr>
        <w:t xml:space="preserve"> </w:t>
      </w:r>
      <w:r>
        <w:t>upturned.</w:t>
      </w:r>
      <w:r>
        <w:rPr>
          <w:spacing w:val="-3"/>
        </w:rPr>
        <w:t xml:space="preserve"> </w:t>
      </w:r>
      <w:r>
        <w:t>She</w:t>
      </w:r>
      <w:r>
        <w:rPr>
          <w:spacing w:val="-3"/>
        </w:rPr>
        <w:t xml:space="preserve"> </w:t>
      </w:r>
      <w:r>
        <w:t>asked</w:t>
      </w:r>
      <w:r>
        <w:rPr>
          <w:spacing w:val="-3"/>
        </w:rPr>
        <w:t xml:space="preserve"> </w:t>
      </w:r>
      <w:r>
        <w:t>me</w:t>
      </w:r>
      <w:r>
        <w:rPr>
          <w:spacing w:val="-3"/>
        </w:rPr>
        <w:t xml:space="preserve"> </w:t>
      </w:r>
      <w:r>
        <w:t>why</w:t>
      </w:r>
      <w:r>
        <w:rPr>
          <w:spacing w:val="-3"/>
        </w:rPr>
        <w:t xml:space="preserve"> </w:t>
      </w:r>
      <w:r>
        <w:t>I</w:t>
      </w:r>
      <w:r>
        <w:rPr>
          <w:spacing w:val="-3"/>
        </w:rPr>
        <w:t xml:space="preserve"> </w:t>
      </w:r>
      <w:r>
        <w:t>was</w:t>
      </w:r>
      <w:r>
        <w:rPr>
          <w:spacing w:val="-3"/>
        </w:rPr>
        <w:t xml:space="preserve"> </w:t>
      </w:r>
      <w:r>
        <w:t xml:space="preserve">so </w:t>
      </w:r>
      <w:r>
        <w:rPr>
          <w:spacing w:val="-2"/>
        </w:rPr>
        <w:t>cross.</w:t>
      </w:r>
    </w:p>
    <w:p w14:paraId="20062B4B" w14:textId="77777777" w:rsidR="001F3DBB" w:rsidRDefault="007F3F95">
      <w:pPr>
        <w:pStyle w:val="BodyText"/>
        <w:ind w:right="1187" w:firstLine="457"/>
      </w:pPr>
      <w:r>
        <w:t>‘I’m</w:t>
      </w:r>
      <w:r>
        <w:rPr>
          <w:spacing w:val="-7"/>
        </w:rPr>
        <w:t xml:space="preserve"> </w:t>
      </w:r>
      <w:r>
        <w:t>not</w:t>
      </w:r>
      <w:r>
        <w:rPr>
          <w:spacing w:val="-4"/>
        </w:rPr>
        <w:t xml:space="preserve"> </w:t>
      </w:r>
      <w:r>
        <w:t>cross.’</w:t>
      </w:r>
      <w:r>
        <w:rPr>
          <w:spacing w:val="-23"/>
        </w:rPr>
        <w:t xml:space="preserve"> </w:t>
      </w:r>
      <w:r>
        <w:t>I</w:t>
      </w:r>
      <w:r>
        <w:rPr>
          <w:spacing w:val="-4"/>
        </w:rPr>
        <w:t xml:space="preserve"> </w:t>
      </w:r>
      <w:r>
        <w:t>said</w:t>
      </w:r>
      <w:r>
        <w:rPr>
          <w:spacing w:val="-4"/>
        </w:rPr>
        <w:t xml:space="preserve"> </w:t>
      </w:r>
      <w:r>
        <w:t>untruly.</w:t>
      </w:r>
      <w:r>
        <w:rPr>
          <w:spacing w:val="-4"/>
        </w:rPr>
        <w:t xml:space="preserve"> </w:t>
      </w:r>
      <w:r>
        <w:t>‘It</w:t>
      </w:r>
      <w:r>
        <w:rPr>
          <w:spacing w:val="-4"/>
        </w:rPr>
        <w:t xml:space="preserve"> </w:t>
      </w:r>
      <w:r>
        <w:t>just</w:t>
      </w:r>
      <w:r>
        <w:rPr>
          <w:spacing w:val="-4"/>
        </w:rPr>
        <w:t xml:space="preserve"> </w:t>
      </w:r>
      <w:r>
        <w:t>infuriates</w:t>
      </w:r>
      <w:r>
        <w:rPr>
          <w:spacing w:val="-4"/>
        </w:rPr>
        <w:t xml:space="preserve"> </w:t>
      </w:r>
      <w:r>
        <w:t>me</w:t>
      </w:r>
      <w:r>
        <w:rPr>
          <w:spacing w:val="-4"/>
        </w:rPr>
        <w:t xml:space="preserve"> </w:t>
      </w:r>
      <w:r>
        <w:t>to</w:t>
      </w:r>
      <w:r>
        <w:rPr>
          <w:spacing w:val="-4"/>
        </w:rPr>
        <w:t xml:space="preserve"> </w:t>
      </w:r>
      <w:r>
        <w:t>see</w:t>
      </w:r>
      <w:r>
        <w:rPr>
          <w:spacing w:val="-4"/>
        </w:rPr>
        <w:t xml:space="preserve"> </w:t>
      </w:r>
      <w:r>
        <w:t>you</w:t>
      </w:r>
      <w:r>
        <w:rPr>
          <w:spacing w:val="-4"/>
        </w:rPr>
        <w:t xml:space="preserve"> </w:t>
      </w:r>
      <w:r>
        <w:t>so</w:t>
      </w:r>
      <w:r>
        <w:rPr>
          <w:spacing w:val="-4"/>
        </w:rPr>
        <w:t xml:space="preserve"> </w:t>
      </w:r>
      <w:r>
        <w:t>slack, and not caring how you look.’</w:t>
      </w:r>
    </w:p>
    <w:p w14:paraId="20062B4C" w14:textId="77777777" w:rsidR="001F3DBB" w:rsidRDefault="007F3F95">
      <w:pPr>
        <w:pStyle w:val="BodyText"/>
        <w:ind w:left="1997"/>
      </w:pPr>
      <w:r>
        <w:t>‘I</w:t>
      </w:r>
      <w:r>
        <w:rPr>
          <w:spacing w:val="-3"/>
        </w:rPr>
        <w:t xml:space="preserve"> </w:t>
      </w:r>
      <w:r>
        <w:t>couldn’t</w:t>
      </w:r>
      <w:r>
        <w:rPr>
          <w:spacing w:val="-3"/>
        </w:rPr>
        <w:t xml:space="preserve"> </w:t>
      </w:r>
      <w:r>
        <w:t>look</w:t>
      </w:r>
      <w:r>
        <w:rPr>
          <w:spacing w:val="-3"/>
        </w:rPr>
        <w:t xml:space="preserve"> </w:t>
      </w:r>
      <w:r>
        <w:t>nice,</w:t>
      </w:r>
      <w:r>
        <w:rPr>
          <w:spacing w:val="-3"/>
        </w:rPr>
        <w:t xml:space="preserve"> </w:t>
      </w:r>
      <w:r>
        <w:t>anyway,</w:t>
      </w:r>
      <w:r>
        <w:rPr>
          <w:spacing w:val="-3"/>
        </w:rPr>
        <w:t xml:space="preserve"> </w:t>
      </w:r>
      <w:r>
        <w:t>so</w:t>
      </w:r>
      <w:r>
        <w:rPr>
          <w:spacing w:val="-3"/>
        </w:rPr>
        <w:t xml:space="preserve"> </w:t>
      </w:r>
      <w:r>
        <w:t>what</w:t>
      </w:r>
      <w:r>
        <w:rPr>
          <w:spacing w:val="-3"/>
        </w:rPr>
        <w:t xml:space="preserve"> </w:t>
      </w:r>
      <w:r>
        <w:t>does</w:t>
      </w:r>
      <w:r>
        <w:rPr>
          <w:spacing w:val="-3"/>
        </w:rPr>
        <w:t xml:space="preserve"> </w:t>
      </w:r>
      <w:r>
        <w:t>it</w:t>
      </w:r>
      <w:r>
        <w:rPr>
          <w:spacing w:val="-2"/>
        </w:rPr>
        <w:t xml:space="preserve"> matter?’</w:t>
      </w:r>
    </w:p>
    <w:p w14:paraId="20062B4D" w14:textId="77777777" w:rsidR="001F3DBB" w:rsidRDefault="007F3F95">
      <w:pPr>
        <w:pStyle w:val="BodyText"/>
        <w:ind w:right="1187" w:firstLine="457"/>
      </w:pPr>
      <w:r>
        <w:t>‘My</w:t>
      </w:r>
      <w:r>
        <w:rPr>
          <w:spacing w:val="-7"/>
        </w:rPr>
        <w:t xml:space="preserve"> </w:t>
      </w:r>
      <w:r>
        <w:t>God,’</w:t>
      </w:r>
      <w:r>
        <w:rPr>
          <w:spacing w:val="-23"/>
        </w:rPr>
        <w:t xml:space="preserve"> </w:t>
      </w:r>
      <w:r>
        <w:t>I</w:t>
      </w:r>
      <w:r>
        <w:rPr>
          <w:spacing w:val="-4"/>
        </w:rPr>
        <w:t xml:space="preserve"> </w:t>
      </w:r>
      <w:r>
        <w:t>said.</w:t>
      </w:r>
      <w:r>
        <w:rPr>
          <w:spacing w:val="-4"/>
        </w:rPr>
        <w:t xml:space="preserve"> </w:t>
      </w:r>
      <w:r>
        <w:t>‘I’d</w:t>
      </w:r>
      <w:r>
        <w:rPr>
          <w:spacing w:val="-4"/>
        </w:rPr>
        <w:t xml:space="preserve"> </w:t>
      </w:r>
      <w:r>
        <w:t>like</w:t>
      </w:r>
      <w:r>
        <w:rPr>
          <w:spacing w:val="-4"/>
        </w:rPr>
        <w:t xml:space="preserve"> </w:t>
      </w:r>
      <w:r>
        <w:t>to</w:t>
      </w:r>
      <w:r>
        <w:rPr>
          <w:spacing w:val="-4"/>
        </w:rPr>
        <w:t xml:space="preserve"> </w:t>
      </w:r>
      <w:r>
        <w:t>see</w:t>
      </w:r>
      <w:r>
        <w:rPr>
          <w:spacing w:val="-4"/>
        </w:rPr>
        <w:t xml:space="preserve"> </w:t>
      </w:r>
      <w:r>
        <w:t>you</w:t>
      </w:r>
      <w:r>
        <w:rPr>
          <w:spacing w:val="-4"/>
        </w:rPr>
        <w:t xml:space="preserve"> </w:t>
      </w:r>
      <w:r>
        <w:t>turned</w:t>
      </w:r>
      <w:r>
        <w:rPr>
          <w:spacing w:val="-4"/>
        </w:rPr>
        <w:t xml:space="preserve"> </w:t>
      </w:r>
      <w:r>
        <w:t>out</w:t>
      </w:r>
      <w:r>
        <w:rPr>
          <w:spacing w:val="-4"/>
        </w:rPr>
        <w:t xml:space="preserve"> </w:t>
      </w:r>
      <w:r>
        <w:t>properly.</w:t>
      </w:r>
      <w:r>
        <w:rPr>
          <w:spacing w:val="-4"/>
        </w:rPr>
        <w:t xml:space="preserve"> </w:t>
      </w:r>
      <w:r>
        <w:t>I’d</w:t>
      </w:r>
      <w:r>
        <w:rPr>
          <w:spacing w:val="-4"/>
        </w:rPr>
        <w:t xml:space="preserve"> </w:t>
      </w:r>
      <w:r>
        <w:t>like</w:t>
      </w:r>
      <w:r>
        <w:rPr>
          <w:spacing w:val="-4"/>
        </w:rPr>
        <w:t xml:space="preserve"> </w:t>
      </w:r>
      <w:r>
        <w:t>to</w:t>
      </w:r>
      <w:r>
        <w:rPr>
          <w:spacing w:val="-4"/>
        </w:rPr>
        <w:t xml:space="preserve"> </w:t>
      </w:r>
      <w:r>
        <w:t>take you to London and outfit you from tip to toe.’</w:t>
      </w:r>
    </w:p>
    <w:p w14:paraId="20062B4E" w14:textId="77777777" w:rsidR="001F3DBB" w:rsidRDefault="007F3F95">
      <w:pPr>
        <w:pStyle w:val="BodyText"/>
        <w:ind w:left="1997"/>
      </w:pPr>
      <w:r>
        <w:t>‘I wish you could,’</w:t>
      </w:r>
      <w:r>
        <w:rPr>
          <w:spacing w:val="-23"/>
        </w:rPr>
        <w:t xml:space="preserve"> </w:t>
      </w:r>
      <w:r>
        <w:t xml:space="preserve">said </w:t>
      </w:r>
      <w:r>
        <w:rPr>
          <w:spacing w:val="-2"/>
        </w:rPr>
        <w:t>Megan.</w:t>
      </w:r>
    </w:p>
    <w:p w14:paraId="20062B4F" w14:textId="77777777" w:rsidR="001F3DBB" w:rsidRDefault="007F3F95">
      <w:pPr>
        <w:pStyle w:val="BodyText"/>
        <w:spacing w:before="301"/>
        <w:ind w:right="1187" w:firstLine="457"/>
      </w:pPr>
      <w:r>
        <w:t>The</w:t>
      </w:r>
      <w:r>
        <w:rPr>
          <w:spacing w:val="-5"/>
        </w:rPr>
        <w:t xml:space="preserve"> </w:t>
      </w:r>
      <w:r>
        <w:t>train</w:t>
      </w:r>
      <w:r>
        <w:rPr>
          <w:spacing w:val="-5"/>
        </w:rPr>
        <w:t xml:space="preserve"> </w:t>
      </w:r>
      <w:r>
        <w:t>began</w:t>
      </w:r>
      <w:r>
        <w:rPr>
          <w:spacing w:val="-5"/>
        </w:rPr>
        <w:t xml:space="preserve"> </w:t>
      </w:r>
      <w:r>
        <w:t>to</w:t>
      </w:r>
      <w:r>
        <w:rPr>
          <w:spacing w:val="-5"/>
        </w:rPr>
        <w:t xml:space="preserve"> </w:t>
      </w:r>
      <w:r>
        <w:t>move.</w:t>
      </w:r>
      <w:r>
        <w:rPr>
          <w:spacing w:val="-5"/>
        </w:rPr>
        <w:t xml:space="preserve"> </w:t>
      </w:r>
      <w:r>
        <w:t>I</w:t>
      </w:r>
      <w:r>
        <w:rPr>
          <w:spacing w:val="-5"/>
        </w:rPr>
        <w:t xml:space="preserve"> </w:t>
      </w:r>
      <w:r>
        <w:t>looked</w:t>
      </w:r>
      <w:r>
        <w:rPr>
          <w:spacing w:val="-5"/>
        </w:rPr>
        <w:t xml:space="preserve"> </w:t>
      </w:r>
      <w:r>
        <w:t>down</w:t>
      </w:r>
      <w:r>
        <w:rPr>
          <w:spacing w:val="-5"/>
        </w:rPr>
        <w:t xml:space="preserve"> </w:t>
      </w:r>
      <w:r>
        <w:t>into</w:t>
      </w:r>
      <w:r>
        <w:rPr>
          <w:spacing w:val="-5"/>
        </w:rPr>
        <w:t xml:space="preserve"> </w:t>
      </w:r>
      <w:r>
        <w:t>Megan’s</w:t>
      </w:r>
      <w:r>
        <w:rPr>
          <w:spacing w:val="-5"/>
        </w:rPr>
        <w:t xml:space="preserve"> </w:t>
      </w:r>
      <w:r>
        <w:t>upturned,</w:t>
      </w:r>
      <w:r>
        <w:rPr>
          <w:spacing w:val="-5"/>
        </w:rPr>
        <w:t xml:space="preserve"> </w:t>
      </w:r>
      <w:r>
        <w:t xml:space="preserve">wistful </w:t>
      </w:r>
      <w:r>
        <w:rPr>
          <w:spacing w:val="-2"/>
        </w:rPr>
        <w:t>face.</w:t>
      </w:r>
    </w:p>
    <w:p w14:paraId="20062B50" w14:textId="77777777" w:rsidR="001F3DBB" w:rsidRDefault="007F3F95">
      <w:pPr>
        <w:pStyle w:val="BodyText"/>
        <w:ind w:left="1997"/>
      </w:pPr>
      <w:r>
        <w:t xml:space="preserve">And then, as I have said, madness came upon </w:t>
      </w:r>
      <w:r>
        <w:rPr>
          <w:spacing w:val="-5"/>
        </w:rPr>
        <w:t>me.</w:t>
      </w:r>
    </w:p>
    <w:p w14:paraId="20062B51" w14:textId="77777777" w:rsidR="001F3DBB" w:rsidRDefault="007F3F95">
      <w:pPr>
        <w:pStyle w:val="BodyText"/>
        <w:ind w:right="1187" w:firstLine="457"/>
      </w:pPr>
      <w:r>
        <w:t>I</w:t>
      </w:r>
      <w:r>
        <w:rPr>
          <w:spacing w:val="-4"/>
        </w:rPr>
        <w:t xml:space="preserve"> </w:t>
      </w:r>
      <w:r>
        <w:t>opened</w:t>
      </w:r>
      <w:r>
        <w:rPr>
          <w:spacing w:val="-4"/>
        </w:rPr>
        <w:t xml:space="preserve"> </w:t>
      </w:r>
      <w:r>
        <w:t>the</w:t>
      </w:r>
      <w:r>
        <w:rPr>
          <w:spacing w:val="-4"/>
        </w:rPr>
        <w:t xml:space="preserve"> </w:t>
      </w:r>
      <w:r>
        <w:t>door,</w:t>
      </w:r>
      <w:r>
        <w:rPr>
          <w:spacing w:val="-4"/>
        </w:rPr>
        <w:t xml:space="preserve"> </w:t>
      </w:r>
      <w:r>
        <w:t>grabbed</w:t>
      </w:r>
      <w:r>
        <w:rPr>
          <w:spacing w:val="-4"/>
        </w:rPr>
        <w:t xml:space="preserve"> </w:t>
      </w:r>
      <w:r>
        <w:t>Megan</w:t>
      </w:r>
      <w:r>
        <w:rPr>
          <w:spacing w:val="-4"/>
        </w:rPr>
        <w:t xml:space="preserve"> </w:t>
      </w:r>
      <w:r>
        <w:t>with</w:t>
      </w:r>
      <w:r>
        <w:rPr>
          <w:spacing w:val="-4"/>
        </w:rPr>
        <w:t xml:space="preserve"> </w:t>
      </w:r>
      <w:r>
        <w:t>one</w:t>
      </w:r>
      <w:r>
        <w:rPr>
          <w:spacing w:val="-4"/>
        </w:rPr>
        <w:t xml:space="preserve"> </w:t>
      </w:r>
      <w:r>
        <w:t>arm</w:t>
      </w:r>
      <w:r>
        <w:rPr>
          <w:spacing w:val="-4"/>
        </w:rPr>
        <w:t xml:space="preserve"> </w:t>
      </w:r>
      <w:r>
        <w:t>and</w:t>
      </w:r>
      <w:r>
        <w:rPr>
          <w:spacing w:val="-4"/>
        </w:rPr>
        <w:t xml:space="preserve"> </w:t>
      </w:r>
      <w:r>
        <w:t>fairly</w:t>
      </w:r>
      <w:r>
        <w:rPr>
          <w:spacing w:val="-4"/>
        </w:rPr>
        <w:t xml:space="preserve"> </w:t>
      </w:r>
      <w:r>
        <w:t>hauled</w:t>
      </w:r>
      <w:r>
        <w:rPr>
          <w:spacing w:val="-4"/>
        </w:rPr>
        <w:t xml:space="preserve"> </w:t>
      </w:r>
      <w:r>
        <w:t>her into the carriage.</w:t>
      </w:r>
    </w:p>
    <w:p w14:paraId="20062B52" w14:textId="77777777" w:rsidR="001F3DBB" w:rsidRDefault="001F3DBB">
      <w:pPr>
        <w:pStyle w:val="BodyText"/>
        <w:sectPr w:rsidR="001F3DBB">
          <w:pgSz w:w="12240" w:h="15840"/>
          <w:pgMar w:top="1360" w:right="360" w:bottom="280" w:left="0" w:header="720" w:footer="720" w:gutter="0"/>
          <w:cols w:space="720"/>
        </w:sectPr>
      </w:pPr>
    </w:p>
    <w:p w14:paraId="20062B53" w14:textId="77777777" w:rsidR="001F3DBB" w:rsidRDefault="007F3F95">
      <w:pPr>
        <w:pStyle w:val="BodyText"/>
        <w:spacing w:before="70"/>
        <w:ind w:right="1187" w:firstLine="457"/>
      </w:pPr>
      <w:r>
        <w:lastRenderedPageBreak/>
        <w:t>There was an outraged shout from a porter, but all he could do was dexterously</w:t>
      </w:r>
      <w:r>
        <w:rPr>
          <w:spacing w:val="-3"/>
        </w:rPr>
        <w:t xml:space="preserve"> </w:t>
      </w:r>
      <w:r>
        <w:t>to</w:t>
      </w:r>
      <w:r>
        <w:rPr>
          <w:spacing w:val="-3"/>
        </w:rPr>
        <w:t xml:space="preserve"> </w:t>
      </w:r>
      <w:r>
        <w:t>bang</w:t>
      </w:r>
      <w:r>
        <w:rPr>
          <w:spacing w:val="-3"/>
        </w:rPr>
        <w:t xml:space="preserve"> </w:t>
      </w:r>
      <w:r>
        <w:t>shut</w:t>
      </w:r>
      <w:r>
        <w:rPr>
          <w:spacing w:val="-3"/>
        </w:rPr>
        <w:t xml:space="preserve"> </w:t>
      </w:r>
      <w:r>
        <w:t>the</w:t>
      </w:r>
      <w:r>
        <w:rPr>
          <w:spacing w:val="-3"/>
        </w:rPr>
        <w:t xml:space="preserve"> </w:t>
      </w:r>
      <w:r>
        <w:t>door</w:t>
      </w:r>
      <w:r>
        <w:rPr>
          <w:spacing w:val="-3"/>
        </w:rPr>
        <w:t xml:space="preserve"> </w:t>
      </w:r>
      <w:r>
        <w:t>again.</w:t>
      </w:r>
      <w:r>
        <w:rPr>
          <w:spacing w:val="-3"/>
        </w:rPr>
        <w:t xml:space="preserve"> </w:t>
      </w:r>
      <w:r>
        <w:t>I</w:t>
      </w:r>
      <w:r>
        <w:rPr>
          <w:spacing w:val="-3"/>
        </w:rPr>
        <w:t xml:space="preserve"> </w:t>
      </w:r>
      <w:r>
        <w:t>pulled</w:t>
      </w:r>
      <w:r>
        <w:rPr>
          <w:spacing w:val="-3"/>
        </w:rPr>
        <w:t xml:space="preserve"> </w:t>
      </w:r>
      <w:r>
        <w:t>Megan</w:t>
      </w:r>
      <w:r>
        <w:rPr>
          <w:spacing w:val="-3"/>
        </w:rPr>
        <w:t xml:space="preserve"> </w:t>
      </w:r>
      <w:r>
        <w:t>up</w:t>
      </w:r>
      <w:r>
        <w:rPr>
          <w:spacing w:val="-3"/>
        </w:rPr>
        <w:t xml:space="preserve"> </w:t>
      </w:r>
      <w:r>
        <w:t>from</w:t>
      </w:r>
      <w:r>
        <w:rPr>
          <w:spacing w:val="-3"/>
        </w:rPr>
        <w:t xml:space="preserve"> </w:t>
      </w:r>
      <w:r>
        <w:t>the</w:t>
      </w:r>
      <w:r>
        <w:rPr>
          <w:spacing w:val="-3"/>
        </w:rPr>
        <w:t xml:space="preserve"> </w:t>
      </w:r>
      <w:r>
        <w:t>floor where my impetuous action had landed her.</w:t>
      </w:r>
    </w:p>
    <w:p w14:paraId="20062B54" w14:textId="77777777" w:rsidR="001F3DBB" w:rsidRDefault="007F3F95">
      <w:pPr>
        <w:pStyle w:val="BodyText"/>
        <w:spacing w:before="5" w:line="640" w:lineRule="atLeast"/>
        <w:ind w:left="1997" w:right="1187"/>
      </w:pPr>
      <w:r>
        <w:t>‘What</w:t>
      </w:r>
      <w:r>
        <w:rPr>
          <w:spacing w:val="-6"/>
        </w:rPr>
        <w:t xml:space="preserve"> </w:t>
      </w:r>
      <w:r>
        <w:t>on</w:t>
      </w:r>
      <w:r>
        <w:rPr>
          <w:spacing w:val="-4"/>
        </w:rPr>
        <w:t xml:space="preserve"> </w:t>
      </w:r>
      <w:r>
        <w:t>earth</w:t>
      </w:r>
      <w:r>
        <w:rPr>
          <w:spacing w:val="-4"/>
        </w:rPr>
        <w:t xml:space="preserve"> </w:t>
      </w:r>
      <w:r>
        <w:t>did</w:t>
      </w:r>
      <w:r>
        <w:rPr>
          <w:spacing w:val="-4"/>
        </w:rPr>
        <w:t xml:space="preserve"> </w:t>
      </w:r>
      <w:r>
        <w:t>you</w:t>
      </w:r>
      <w:r>
        <w:rPr>
          <w:spacing w:val="-4"/>
        </w:rPr>
        <w:t xml:space="preserve"> </w:t>
      </w:r>
      <w:r>
        <w:t>do</w:t>
      </w:r>
      <w:r>
        <w:rPr>
          <w:spacing w:val="-4"/>
        </w:rPr>
        <w:t xml:space="preserve"> </w:t>
      </w:r>
      <w:r>
        <w:t>that</w:t>
      </w:r>
      <w:r>
        <w:rPr>
          <w:spacing w:val="-4"/>
        </w:rPr>
        <w:t xml:space="preserve"> </w:t>
      </w:r>
      <w:r>
        <w:t>for?’</w:t>
      </w:r>
      <w:r>
        <w:rPr>
          <w:spacing w:val="-23"/>
        </w:rPr>
        <w:t xml:space="preserve"> </w:t>
      </w:r>
      <w:r>
        <w:t>she</w:t>
      </w:r>
      <w:r>
        <w:rPr>
          <w:spacing w:val="-4"/>
        </w:rPr>
        <w:t xml:space="preserve"> </w:t>
      </w:r>
      <w:r>
        <w:t>demanded,</w:t>
      </w:r>
      <w:r>
        <w:rPr>
          <w:spacing w:val="-4"/>
        </w:rPr>
        <w:t xml:space="preserve"> </w:t>
      </w:r>
      <w:r>
        <w:t>rubbing</w:t>
      </w:r>
      <w:r>
        <w:rPr>
          <w:spacing w:val="-4"/>
        </w:rPr>
        <w:t xml:space="preserve"> </w:t>
      </w:r>
      <w:r>
        <w:t>one</w:t>
      </w:r>
      <w:r>
        <w:rPr>
          <w:spacing w:val="-4"/>
        </w:rPr>
        <w:t xml:space="preserve"> </w:t>
      </w:r>
      <w:r>
        <w:t>knee. ‘Shut up,’</w:t>
      </w:r>
      <w:r>
        <w:rPr>
          <w:spacing w:val="-16"/>
        </w:rPr>
        <w:t xml:space="preserve"> </w:t>
      </w:r>
      <w:r>
        <w:t>I said. ‘You’re coming to London with me and when I’ve</w:t>
      </w:r>
    </w:p>
    <w:p w14:paraId="20062B55" w14:textId="77777777" w:rsidR="001F3DBB" w:rsidRDefault="007F3F95">
      <w:pPr>
        <w:pStyle w:val="BodyText"/>
        <w:spacing w:before="5"/>
        <w:ind w:right="1187"/>
      </w:pPr>
      <w:r>
        <w:t>done</w:t>
      </w:r>
      <w:r>
        <w:rPr>
          <w:spacing w:val="-4"/>
        </w:rPr>
        <w:t xml:space="preserve"> </w:t>
      </w:r>
      <w:r>
        <w:t>with</w:t>
      </w:r>
      <w:r>
        <w:rPr>
          <w:spacing w:val="-4"/>
        </w:rPr>
        <w:t xml:space="preserve"> </w:t>
      </w:r>
      <w:r>
        <w:t>you</w:t>
      </w:r>
      <w:r>
        <w:rPr>
          <w:spacing w:val="-4"/>
        </w:rPr>
        <w:t xml:space="preserve"> </w:t>
      </w:r>
      <w:r>
        <w:t>you</w:t>
      </w:r>
      <w:r>
        <w:rPr>
          <w:spacing w:val="-4"/>
        </w:rPr>
        <w:t xml:space="preserve"> </w:t>
      </w:r>
      <w:r>
        <w:t>won’t</w:t>
      </w:r>
      <w:r>
        <w:rPr>
          <w:spacing w:val="-4"/>
        </w:rPr>
        <w:t xml:space="preserve"> </w:t>
      </w:r>
      <w:r>
        <w:t>know</w:t>
      </w:r>
      <w:r>
        <w:rPr>
          <w:spacing w:val="-4"/>
        </w:rPr>
        <w:t xml:space="preserve"> </w:t>
      </w:r>
      <w:r>
        <w:t>yourself.</w:t>
      </w:r>
      <w:r>
        <w:rPr>
          <w:spacing w:val="-4"/>
        </w:rPr>
        <w:t xml:space="preserve"> </w:t>
      </w:r>
      <w:r>
        <w:t>I’ll</w:t>
      </w:r>
      <w:r>
        <w:rPr>
          <w:spacing w:val="-4"/>
        </w:rPr>
        <w:t xml:space="preserve"> </w:t>
      </w:r>
      <w:r>
        <w:t>show</w:t>
      </w:r>
      <w:r>
        <w:rPr>
          <w:spacing w:val="-4"/>
        </w:rPr>
        <w:t xml:space="preserve"> </w:t>
      </w:r>
      <w:r>
        <w:t>you</w:t>
      </w:r>
      <w:r>
        <w:rPr>
          <w:spacing w:val="-4"/>
        </w:rPr>
        <w:t xml:space="preserve"> </w:t>
      </w:r>
      <w:r>
        <w:t>what</w:t>
      </w:r>
      <w:r>
        <w:rPr>
          <w:spacing w:val="-4"/>
        </w:rPr>
        <w:t xml:space="preserve"> </w:t>
      </w:r>
      <w:r>
        <w:t>you</w:t>
      </w:r>
      <w:r>
        <w:rPr>
          <w:spacing w:val="-4"/>
        </w:rPr>
        <w:t xml:space="preserve"> </w:t>
      </w:r>
      <w:r>
        <w:t>can</w:t>
      </w:r>
      <w:r>
        <w:rPr>
          <w:spacing w:val="-4"/>
        </w:rPr>
        <w:t xml:space="preserve"> </w:t>
      </w:r>
      <w:r>
        <w:t xml:space="preserve">look like if you try. I’m tired of seeing you mooch about down at heel and all </w:t>
      </w:r>
      <w:r>
        <w:rPr>
          <w:spacing w:val="-2"/>
        </w:rPr>
        <w:t>anyhow.’</w:t>
      </w:r>
    </w:p>
    <w:p w14:paraId="20062B56" w14:textId="77777777" w:rsidR="001F3DBB" w:rsidRDefault="007F3F95">
      <w:pPr>
        <w:pStyle w:val="BodyText"/>
        <w:ind w:left="1997"/>
      </w:pPr>
      <w:r>
        <w:t>‘Oh!’</w:t>
      </w:r>
      <w:r>
        <w:rPr>
          <w:spacing w:val="-23"/>
        </w:rPr>
        <w:t xml:space="preserve"> </w:t>
      </w:r>
      <w:r>
        <w:t xml:space="preserve">said Megan in an ecstatic </w:t>
      </w:r>
      <w:r>
        <w:rPr>
          <w:spacing w:val="-2"/>
        </w:rPr>
        <w:t>whisper.</w:t>
      </w:r>
    </w:p>
    <w:p w14:paraId="20062B57" w14:textId="77777777" w:rsidR="001F3DBB" w:rsidRDefault="007F3F95">
      <w:pPr>
        <w:pStyle w:val="BodyText"/>
        <w:ind w:right="1187" w:firstLine="457"/>
      </w:pPr>
      <w:r>
        <w:t>The</w:t>
      </w:r>
      <w:r>
        <w:rPr>
          <w:spacing w:val="-3"/>
        </w:rPr>
        <w:t xml:space="preserve"> </w:t>
      </w:r>
      <w:r>
        <w:t>ticket</w:t>
      </w:r>
      <w:r>
        <w:rPr>
          <w:spacing w:val="-3"/>
        </w:rPr>
        <w:t xml:space="preserve"> </w:t>
      </w:r>
      <w:r>
        <w:t>collector</w:t>
      </w:r>
      <w:r>
        <w:rPr>
          <w:spacing w:val="-3"/>
        </w:rPr>
        <w:t xml:space="preserve"> </w:t>
      </w:r>
      <w:r>
        <w:t>came</w:t>
      </w:r>
      <w:r>
        <w:rPr>
          <w:spacing w:val="-3"/>
        </w:rPr>
        <w:t xml:space="preserve"> </w:t>
      </w:r>
      <w:r>
        <w:t>along</w:t>
      </w:r>
      <w:r>
        <w:rPr>
          <w:spacing w:val="-3"/>
        </w:rPr>
        <w:t xml:space="preserve"> </w:t>
      </w:r>
      <w:r>
        <w:t>and</w:t>
      </w:r>
      <w:r>
        <w:rPr>
          <w:spacing w:val="-3"/>
        </w:rPr>
        <w:t xml:space="preserve"> </w:t>
      </w:r>
      <w:r>
        <w:t>I</w:t>
      </w:r>
      <w:r>
        <w:rPr>
          <w:spacing w:val="-3"/>
        </w:rPr>
        <w:t xml:space="preserve"> </w:t>
      </w:r>
      <w:r>
        <w:t>bought</w:t>
      </w:r>
      <w:r>
        <w:rPr>
          <w:spacing w:val="-3"/>
        </w:rPr>
        <w:t xml:space="preserve"> </w:t>
      </w:r>
      <w:r>
        <w:t>Megan</w:t>
      </w:r>
      <w:r>
        <w:rPr>
          <w:spacing w:val="-3"/>
        </w:rPr>
        <w:t xml:space="preserve"> </w:t>
      </w:r>
      <w:r>
        <w:t>a</w:t>
      </w:r>
      <w:r>
        <w:rPr>
          <w:spacing w:val="-3"/>
        </w:rPr>
        <w:t xml:space="preserve"> </w:t>
      </w:r>
      <w:r>
        <w:t>return</w:t>
      </w:r>
      <w:r>
        <w:rPr>
          <w:spacing w:val="-3"/>
        </w:rPr>
        <w:t xml:space="preserve"> </w:t>
      </w:r>
      <w:r>
        <w:t>ticket.</w:t>
      </w:r>
      <w:r>
        <w:rPr>
          <w:spacing w:val="-3"/>
        </w:rPr>
        <w:t xml:space="preserve"> </w:t>
      </w:r>
      <w:r>
        <w:t>She sat in her corner looking at me in a kind of awed respect.</w:t>
      </w:r>
    </w:p>
    <w:p w14:paraId="20062B58" w14:textId="77777777" w:rsidR="001F3DBB" w:rsidRDefault="007F3F95">
      <w:pPr>
        <w:pStyle w:val="BodyText"/>
        <w:spacing w:line="448" w:lineRule="auto"/>
        <w:ind w:left="1997" w:right="1187"/>
      </w:pPr>
      <w:r>
        <w:t>‘I</w:t>
      </w:r>
      <w:r>
        <w:rPr>
          <w:spacing w:val="-13"/>
        </w:rPr>
        <w:t xml:space="preserve"> </w:t>
      </w:r>
      <w:r>
        <w:t>say,’</w:t>
      </w:r>
      <w:r>
        <w:rPr>
          <w:spacing w:val="-23"/>
        </w:rPr>
        <w:t xml:space="preserve"> </w:t>
      </w:r>
      <w:r>
        <w:t>she</w:t>
      </w:r>
      <w:r>
        <w:rPr>
          <w:spacing w:val="-8"/>
        </w:rPr>
        <w:t xml:space="preserve"> </w:t>
      </w:r>
      <w:r>
        <w:t>said</w:t>
      </w:r>
      <w:r>
        <w:rPr>
          <w:spacing w:val="-8"/>
        </w:rPr>
        <w:t xml:space="preserve"> </w:t>
      </w:r>
      <w:r>
        <w:t>when</w:t>
      </w:r>
      <w:r>
        <w:rPr>
          <w:spacing w:val="-8"/>
        </w:rPr>
        <w:t xml:space="preserve"> </w:t>
      </w:r>
      <w:r>
        <w:t>the</w:t>
      </w:r>
      <w:r>
        <w:rPr>
          <w:spacing w:val="-8"/>
        </w:rPr>
        <w:t xml:space="preserve"> </w:t>
      </w:r>
      <w:r>
        <w:t>man</w:t>
      </w:r>
      <w:r>
        <w:rPr>
          <w:spacing w:val="-8"/>
        </w:rPr>
        <w:t xml:space="preserve"> </w:t>
      </w:r>
      <w:r>
        <w:t>had</w:t>
      </w:r>
      <w:r>
        <w:rPr>
          <w:spacing w:val="-8"/>
        </w:rPr>
        <w:t xml:space="preserve"> </w:t>
      </w:r>
      <w:r>
        <w:t>gone.</w:t>
      </w:r>
      <w:r>
        <w:rPr>
          <w:spacing w:val="-8"/>
        </w:rPr>
        <w:t xml:space="preserve"> </w:t>
      </w:r>
      <w:r>
        <w:t>‘You</w:t>
      </w:r>
      <w:r>
        <w:rPr>
          <w:spacing w:val="-8"/>
        </w:rPr>
        <w:t xml:space="preserve"> </w:t>
      </w:r>
      <w:r>
        <w:t>are</w:t>
      </w:r>
      <w:r>
        <w:rPr>
          <w:spacing w:val="-8"/>
        </w:rPr>
        <w:t xml:space="preserve"> </w:t>
      </w:r>
      <w:r>
        <w:t>sudden,</w:t>
      </w:r>
      <w:r>
        <w:rPr>
          <w:spacing w:val="-8"/>
        </w:rPr>
        <w:t xml:space="preserve"> </w:t>
      </w:r>
      <w:r>
        <w:t>aren’t</w:t>
      </w:r>
      <w:r>
        <w:rPr>
          <w:spacing w:val="-8"/>
        </w:rPr>
        <w:t xml:space="preserve"> </w:t>
      </w:r>
      <w:r>
        <w:t>you?’ ‘Very,’</w:t>
      </w:r>
      <w:r>
        <w:rPr>
          <w:spacing w:val="-15"/>
        </w:rPr>
        <w:t xml:space="preserve"> </w:t>
      </w:r>
      <w:r>
        <w:t>I said. ‘It runs in our family.’</w:t>
      </w:r>
    </w:p>
    <w:p w14:paraId="20062B59" w14:textId="77777777" w:rsidR="001F3DBB" w:rsidRDefault="007F3F95">
      <w:pPr>
        <w:pStyle w:val="BodyText"/>
        <w:spacing w:before="0"/>
        <w:ind w:right="1187" w:firstLine="457"/>
      </w:pPr>
      <w:r>
        <w:t>How</w:t>
      </w:r>
      <w:r>
        <w:rPr>
          <w:spacing w:val="-3"/>
        </w:rPr>
        <w:t xml:space="preserve"> </w:t>
      </w:r>
      <w:r>
        <w:t>to</w:t>
      </w:r>
      <w:r>
        <w:rPr>
          <w:spacing w:val="-3"/>
        </w:rPr>
        <w:t xml:space="preserve"> </w:t>
      </w:r>
      <w:r>
        <w:t>explain</w:t>
      </w:r>
      <w:r>
        <w:rPr>
          <w:spacing w:val="-3"/>
        </w:rPr>
        <w:t xml:space="preserve"> </w:t>
      </w:r>
      <w:r>
        <w:t>to</w:t>
      </w:r>
      <w:r>
        <w:rPr>
          <w:spacing w:val="-3"/>
        </w:rPr>
        <w:t xml:space="preserve"> </w:t>
      </w:r>
      <w:r>
        <w:t>Megan</w:t>
      </w:r>
      <w:r>
        <w:rPr>
          <w:spacing w:val="-3"/>
        </w:rPr>
        <w:t xml:space="preserve"> </w:t>
      </w:r>
      <w:r>
        <w:t>the</w:t>
      </w:r>
      <w:r>
        <w:rPr>
          <w:spacing w:val="-3"/>
        </w:rPr>
        <w:t xml:space="preserve"> </w:t>
      </w:r>
      <w:r>
        <w:t>impulse</w:t>
      </w:r>
      <w:r>
        <w:rPr>
          <w:spacing w:val="-3"/>
        </w:rPr>
        <w:t xml:space="preserve"> </w:t>
      </w:r>
      <w:r>
        <w:t>that</w:t>
      </w:r>
      <w:r>
        <w:rPr>
          <w:spacing w:val="-3"/>
        </w:rPr>
        <w:t xml:space="preserve"> </w:t>
      </w:r>
      <w:r>
        <w:t>had</w:t>
      </w:r>
      <w:r>
        <w:rPr>
          <w:spacing w:val="-3"/>
        </w:rPr>
        <w:t xml:space="preserve"> </w:t>
      </w:r>
      <w:r>
        <w:t>come</w:t>
      </w:r>
      <w:r>
        <w:rPr>
          <w:spacing w:val="-3"/>
        </w:rPr>
        <w:t xml:space="preserve"> </w:t>
      </w:r>
      <w:r>
        <w:t>over</w:t>
      </w:r>
      <w:r>
        <w:rPr>
          <w:spacing w:val="-3"/>
        </w:rPr>
        <w:t xml:space="preserve"> </w:t>
      </w:r>
      <w:r>
        <w:t>me?</w:t>
      </w:r>
      <w:r>
        <w:rPr>
          <w:spacing w:val="-3"/>
        </w:rPr>
        <w:t xml:space="preserve"> </w:t>
      </w:r>
      <w:r>
        <w:t>She</w:t>
      </w:r>
      <w:r>
        <w:rPr>
          <w:spacing w:val="-3"/>
        </w:rPr>
        <w:t xml:space="preserve"> </w:t>
      </w:r>
      <w:r>
        <w:t>had looked like a wistful dog being left behind. She now had on her face the</w:t>
      </w:r>
    </w:p>
    <w:p w14:paraId="20062B5A" w14:textId="77777777" w:rsidR="001F3DBB" w:rsidRDefault="007F3F95">
      <w:pPr>
        <w:pStyle w:val="BodyText"/>
        <w:spacing w:before="0" w:line="448" w:lineRule="auto"/>
        <w:ind w:left="1997" w:right="1499" w:hanging="458"/>
      </w:pPr>
      <w:r>
        <w:t>incredulous</w:t>
      </w:r>
      <w:r>
        <w:rPr>
          <w:spacing w:val="-3"/>
        </w:rPr>
        <w:t xml:space="preserve"> </w:t>
      </w:r>
      <w:r>
        <w:t>pleasure</w:t>
      </w:r>
      <w:r>
        <w:rPr>
          <w:spacing w:val="-3"/>
        </w:rPr>
        <w:t xml:space="preserve"> </w:t>
      </w:r>
      <w:r>
        <w:t>of</w:t>
      </w:r>
      <w:r>
        <w:rPr>
          <w:spacing w:val="-3"/>
        </w:rPr>
        <w:t xml:space="preserve"> </w:t>
      </w:r>
      <w:r>
        <w:t>the</w:t>
      </w:r>
      <w:r>
        <w:rPr>
          <w:spacing w:val="-3"/>
        </w:rPr>
        <w:t xml:space="preserve"> </w:t>
      </w:r>
      <w:r>
        <w:t>dog</w:t>
      </w:r>
      <w:r>
        <w:rPr>
          <w:spacing w:val="-3"/>
        </w:rPr>
        <w:t xml:space="preserve"> </w:t>
      </w:r>
      <w:r>
        <w:t>who</w:t>
      </w:r>
      <w:r>
        <w:rPr>
          <w:spacing w:val="-3"/>
        </w:rPr>
        <w:t xml:space="preserve"> </w:t>
      </w:r>
      <w:r>
        <w:t>has</w:t>
      </w:r>
      <w:r>
        <w:rPr>
          <w:spacing w:val="-3"/>
        </w:rPr>
        <w:t xml:space="preserve"> </w:t>
      </w:r>
      <w:r>
        <w:t>been</w:t>
      </w:r>
      <w:r>
        <w:rPr>
          <w:spacing w:val="-3"/>
        </w:rPr>
        <w:t xml:space="preserve"> </w:t>
      </w:r>
      <w:r>
        <w:t>taken</w:t>
      </w:r>
      <w:r>
        <w:rPr>
          <w:spacing w:val="-3"/>
        </w:rPr>
        <w:t xml:space="preserve"> </w:t>
      </w:r>
      <w:r>
        <w:t>on</w:t>
      </w:r>
      <w:r>
        <w:rPr>
          <w:spacing w:val="-3"/>
        </w:rPr>
        <w:t xml:space="preserve"> </w:t>
      </w:r>
      <w:r>
        <w:t>the</w:t>
      </w:r>
      <w:r>
        <w:rPr>
          <w:spacing w:val="-3"/>
        </w:rPr>
        <w:t xml:space="preserve"> </w:t>
      </w:r>
      <w:r>
        <w:t>walk</w:t>
      </w:r>
      <w:r>
        <w:rPr>
          <w:spacing w:val="-3"/>
        </w:rPr>
        <w:t xml:space="preserve"> </w:t>
      </w:r>
      <w:r>
        <w:t>after</w:t>
      </w:r>
      <w:r>
        <w:rPr>
          <w:spacing w:val="-3"/>
        </w:rPr>
        <w:t xml:space="preserve"> </w:t>
      </w:r>
      <w:r>
        <w:t>all. ‘I suppose you don’t know London very well?’</w:t>
      </w:r>
      <w:r>
        <w:rPr>
          <w:spacing w:val="-14"/>
        </w:rPr>
        <w:t xml:space="preserve"> </w:t>
      </w:r>
      <w:r>
        <w:t>I said to Megan.</w:t>
      </w:r>
    </w:p>
    <w:p w14:paraId="20062B5B" w14:textId="77777777" w:rsidR="001F3DBB" w:rsidRDefault="007F3F95">
      <w:pPr>
        <w:pStyle w:val="BodyText"/>
        <w:spacing w:before="0"/>
        <w:ind w:right="1187" w:firstLine="457"/>
      </w:pPr>
      <w:r>
        <w:t>‘Yes,</w:t>
      </w:r>
      <w:r>
        <w:rPr>
          <w:spacing w:val="-12"/>
        </w:rPr>
        <w:t xml:space="preserve"> </w:t>
      </w:r>
      <w:r>
        <w:t>I</w:t>
      </w:r>
      <w:r>
        <w:rPr>
          <w:spacing w:val="-6"/>
        </w:rPr>
        <w:t xml:space="preserve"> </w:t>
      </w:r>
      <w:r>
        <w:t>do,’</w:t>
      </w:r>
      <w:r>
        <w:rPr>
          <w:spacing w:val="-23"/>
        </w:rPr>
        <w:t xml:space="preserve"> </w:t>
      </w:r>
      <w:r>
        <w:t>said</w:t>
      </w:r>
      <w:r>
        <w:rPr>
          <w:spacing w:val="-6"/>
        </w:rPr>
        <w:t xml:space="preserve"> </w:t>
      </w:r>
      <w:r>
        <w:t>Megan.</w:t>
      </w:r>
      <w:r>
        <w:rPr>
          <w:spacing w:val="-6"/>
        </w:rPr>
        <w:t xml:space="preserve"> </w:t>
      </w:r>
      <w:r>
        <w:t>‘I</w:t>
      </w:r>
      <w:r>
        <w:rPr>
          <w:spacing w:val="-6"/>
        </w:rPr>
        <w:t xml:space="preserve"> </w:t>
      </w:r>
      <w:r>
        <w:t>always</w:t>
      </w:r>
      <w:r>
        <w:rPr>
          <w:spacing w:val="-6"/>
        </w:rPr>
        <w:t xml:space="preserve"> </w:t>
      </w:r>
      <w:r>
        <w:t>went</w:t>
      </w:r>
      <w:r>
        <w:rPr>
          <w:spacing w:val="-6"/>
        </w:rPr>
        <w:t xml:space="preserve"> </w:t>
      </w:r>
      <w:r>
        <w:t>through</w:t>
      </w:r>
      <w:r>
        <w:rPr>
          <w:spacing w:val="-6"/>
        </w:rPr>
        <w:t xml:space="preserve"> </w:t>
      </w:r>
      <w:r>
        <w:t>it</w:t>
      </w:r>
      <w:r>
        <w:rPr>
          <w:spacing w:val="-6"/>
        </w:rPr>
        <w:t xml:space="preserve"> </w:t>
      </w:r>
      <w:r>
        <w:t>to</w:t>
      </w:r>
      <w:r>
        <w:rPr>
          <w:spacing w:val="-6"/>
        </w:rPr>
        <w:t xml:space="preserve"> </w:t>
      </w:r>
      <w:r>
        <w:t>school.</w:t>
      </w:r>
      <w:r>
        <w:rPr>
          <w:spacing w:val="-19"/>
        </w:rPr>
        <w:t xml:space="preserve"> </w:t>
      </w:r>
      <w:r>
        <w:t>And</w:t>
      </w:r>
      <w:r>
        <w:rPr>
          <w:spacing w:val="-5"/>
        </w:rPr>
        <w:t xml:space="preserve"> </w:t>
      </w:r>
      <w:r>
        <w:t>I’ve been to the dentist there and to a pantomime.’</w:t>
      </w:r>
    </w:p>
    <w:p w14:paraId="20062B5C" w14:textId="77777777" w:rsidR="001F3DBB" w:rsidRDefault="007F3F95">
      <w:pPr>
        <w:pStyle w:val="BodyText"/>
        <w:ind w:left="1997"/>
      </w:pPr>
      <w:r>
        <w:t>‘This,’</w:t>
      </w:r>
      <w:r>
        <w:rPr>
          <w:spacing w:val="-23"/>
        </w:rPr>
        <w:t xml:space="preserve"> </w:t>
      </w:r>
      <w:r>
        <w:t>I</w:t>
      </w:r>
      <w:r>
        <w:rPr>
          <w:spacing w:val="-6"/>
        </w:rPr>
        <w:t xml:space="preserve"> </w:t>
      </w:r>
      <w:r>
        <w:t>said</w:t>
      </w:r>
      <w:r>
        <w:rPr>
          <w:spacing w:val="-4"/>
        </w:rPr>
        <w:t xml:space="preserve"> </w:t>
      </w:r>
      <w:r>
        <w:t>darkly,</w:t>
      </w:r>
      <w:r>
        <w:rPr>
          <w:spacing w:val="-3"/>
        </w:rPr>
        <w:t xml:space="preserve"> </w:t>
      </w:r>
      <w:r>
        <w:t>‘will</w:t>
      </w:r>
      <w:r>
        <w:rPr>
          <w:spacing w:val="-3"/>
        </w:rPr>
        <w:t xml:space="preserve"> </w:t>
      </w:r>
      <w:r>
        <w:t>be</w:t>
      </w:r>
      <w:r>
        <w:rPr>
          <w:spacing w:val="-4"/>
        </w:rPr>
        <w:t xml:space="preserve"> </w:t>
      </w:r>
      <w:r>
        <w:t>a</w:t>
      </w:r>
      <w:r>
        <w:rPr>
          <w:spacing w:val="-3"/>
        </w:rPr>
        <w:t xml:space="preserve"> </w:t>
      </w:r>
      <w:r>
        <w:t>different</w:t>
      </w:r>
      <w:r>
        <w:rPr>
          <w:spacing w:val="-3"/>
        </w:rPr>
        <w:t xml:space="preserve"> </w:t>
      </w:r>
      <w:r>
        <w:rPr>
          <w:spacing w:val="-2"/>
        </w:rPr>
        <w:t>London.’</w:t>
      </w:r>
    </w:p>
    <w:p w14:paraId="20062B5D" w14:textId="77777777" w:rsidR="001F3DBB" w:rsidRDefault="007F3F95">
      <w:pPr>
        <w:pStyle w:val="BodyText"/>
        <w:ind w:right="1187" w:firstLine="457"/>
      </w:pPr>
      <w:r>
        <w:t>We</w:t>
      </w:r>
      <w:r>
        <w:rPr>
          <w:spacing w:val="-5"/>
        </w:rPr>
        <w:t xml:space="preserve"> </w:t>
      </w:r>
      <w:r>
        <w:t>arrived</w:t>
      </w:r>
      <w:r>
        <w:rPr>
          <w:spacing w:val="-5"/>
        </w:rPr>
        <w:t xml:space="preserve"> </w:t>
      </w:r>
      <w:r>
        <w:t>with</w:t>
      </w:r>
      <w:r>
        <w:rPr>
          <w:spacing w:val="-5"/>
        </w:rPr>
        <w:t xml:space="preserve"> </w:t>
      </w:r>
      <w:r>
        <w:t>half</w:t>
      </w:r>
      <w:r>
        <w:rPr>
          <w:spacing w:val="-5"/>
        </w:rPr>
        <w:t xml:space="preserve"> </w:t>
      </w:r>
      <w:r>
        <w:t>an</w:t>
      </w:r>
      <w:r>
        <w:rPr>
          <w:spacing w:val="-5"/>
        </w:rPr>
        <w:t xml:space="preserve"> </w:t>
      </w:r>
      <w:r>
        <w:t>hour</w:t>
      </w:r>
      <w:r>
        <w:rPr>
          <w:spacing w:val="-5"/>
        </w:rPr>
        <w:t xml:space="preserve"> </w:t>
      </w:r>
      <w:r>
        <w:t>to</w:t>
      </w:r>
      <w:r>
        <w:rPr>
          <w:spacing w:val="-5"/>
        </w:rPr>
        <w:t xml:space="preserve"> </w:t>
      </w:r>
      <w:r>
        <w:t>spare</w:t>
      </w:r>
      <w:r>
        <w:rPr>
          <w:spacing w:val="-5"/>
        </w:rPr>
        <w:t xml:space="preserve"> </w:t>
      </w:r>
      <w:r>
        <w:t>before</w:t>
      </w:r>
      <w:r>
        <w:rPr>
          <w:spacing w:val="-5"/>
        </w:rPr>
        <w:t xml:space="preserve"> </w:t>
      </w:r>
      <w:r>
        <w:t>my</w:t>
      </w:r>
      <w:r>
        <w:rPr>
          <w:spacing w:val="-5"/>
        </w:rPr>
        <w:t xml:space="preserve"> </w:t>
      </w:r>
      <w:r>
        <w:t>appointment</w:t>
      </w:r>
      <w:r>
        <w:rPr>
          <w:spacing w:val="-5"/>
        </w:rPr>
        <w:t xml:space="preserve"> </w:t>
      </w:r>
      <w:r>
        <w:t>in</w:t>
      </w:r>
      <w:r>
        <w:rPr>
          <w:spacing w:val="-5"/>
        </w:rPr>
        <w:t xml:space="preserve"> </w:t>
      </w:r>
      <w:r>
        <w:t xml:space="preserve">Harley </w:t>
      </w:r>
      <w:r>
        <w:rPr>
          <w:spacing w:val="-2"/>
        </w:rPr>
        <w:t>Street.</w:t>
      </w:r>
    </w:p>
    <w:p w14:paraId="20062B5E" w14:textId="77777777" w:rsidR="001F3DBB" w:rsidRDefault="007F3F95">
      <w:pPr>
        <w:pStyle w:val="BodyText"/>
        <w:ind w:left="1997"/>
      </w:pPr>
      <w:r>
        <w:t>I</w:t>
      </w:r>
      <w:r>
        <w:rPr>
          <w:spacing w:val="-2"/>
        </w:rPr>
        <w:t xml:space="preserve"> </w:t>
      </w:r>
      <w:r>
        <w:t>took</w:t>
      </w:r>
      <w:r>
        <w:rPr>
          <w:spacing w:val="-2"/>
        </w:rPr>
        <w:t xml:space="preserve"> </w:t>
      </w:r>
      <w:r>
        <w:t>a</w:t>
      </w:r>
      <w:r>
        <w:rPr>
          <w:spacing w:val="-1"/>
        </w:rPr>
        <w:t xml:space="preserve"> </w:t>
      </w:r>
      <w:r>
        <w:t>taxi</w:t>
      </w:r>
      <w:r>
        <w:rPr>
          <w:spacing w:val="-2"/>
        </w:rPr>
        <w:t xml:space="preserve"> </w:t>
      </w:r>
      <w:r>
        <w:t>and</w:t>
      </w:r>
      <w:r>
        <w:rPr>
          <w:spacing w:val="-1"/>
        </w:rPr>
        <w:t xml:space="preserve"> </w:t>
      </w:r>
      <w:r>
        <w:t>we</w:t>
      </w:r>
      <w:r>
        <w:rPr>
          <w:spacing w:val="-2"/>
        </w:rPr>
        <w:t xml:space="preserve"> </w:t>
      </w:r>
      <w:r>
        <w:t>drove</w:t>
      </w:r>
      <w:r>
        <w:rPr>
          <w:spacing w:val="-1"/>
        </w:rPr>
        <w:t xml:space="preserve"> </w:t>
      </w:r>
      <w:r>
        <w:t>straight</w:t>
      </w:r>
      <w:r>
        <w:rPr>
          <w:spacing w:val="-2"/>
        </w:rPr>
        <w:t xml:space="preserve"> </w:t>
      </w:r>
      <w:r>
        <w:t>to</w:t>
      </w:r>
      <w:r>
        <w:rPr>
          <w:spacing w:val="-1"/>
        </w:rPr>
        <w:t xml:space="preserve"> </w:t>
      </w:r>
      <w:r>
        <w:t>Mirotin,</w:t>
      </w:r>
      <w:r>
        <w:rPr>
          <w:spacing w:val="-2"/>
        </w:rPr>
        <w:t xml:space="preserve"> </w:t>
      </w:r>
      <w:r>
        <w:t>Joanna’s</w:t>
      </w:r>
      <w:r>
        <w:rPr>
          <w:spacing w:val="-1"/>
        </w:rPr>
        <w:t xml:space="preserve"> </w:t>
      </w:r>
      <w:r>
        <w:rPr>
          <w:spacing w:val="-2"/>
        </w:rPr>
        <w:t>dressmaker.</w:t>
      </w:r>
    </w:p>
    <w:p w14:paraId="20062B5F" w14:textId="77777777" w:rsidR="001F3DBB" w:rsidRDefault="007F3F95">
      <w:pPr>
        <w:pStyle w:val="BodyText"/>
        <w:spacing w:before="0"/>
        <w:ind w:right="1187"/>
      </w:pPr>
      <w:r>
        <w:t>Mirotin</w:t>
      </w:r>
      <w:r>
        <w:rPr>
          <w:spacing w:val="-4"/>
        </w:rPr>
        <w:t xml:space="preserve"> </w:t>
      </w:r>
      <w:r>
        <w:t>is,</w:t>
      </w:r>
      <w:r>
        <w:rPr>
          <w:spacing w:val="-4"/>
        </w:rPr>
        <w:t xml:space="preserve"> </w:t>
      </w:r>
      <w:r>
        <w:t>in</w:t>
      </w:r>
      <w:r>
        <w:rPr>
          <w:spacing w:val="-4"/>
        </w:rPr>
        <w:t xml:space="preserve"> </w:t>
      </w:r>
      <w:r>
        <w:t>the</w:t>
      </w:r>
      <w:r>
        <w:rPr>
          <w:spacing w:val="-4"/>
        </w:rPr>
        <w:t xml:space="preserve"> </w:t>
      </w:r>
      <w:r>
        <w:t>flesh,</w:t>
      </w:r>
      <w:r>
        <w:rPr>
          <w:spacing w:val="-4"/>
        </w:rPr>
        <w:t xml:space="preserve"> </w:t>
      </w:r>
      <w:r>
        <w:t>an</w:t>
      </w:r>
      <w:r>
        <w:rPr>
          <w:spacing w:val="-4"/>
        </w:rPr>
        <w:t xml:space="preserve"> </w:t>
      </w:r>
      <w:r>
        <w:t>unconventional</w:t>
      </w:r>
      <w:r>
        <w:rPr>
          <w:spacing w:val="-4"/>
        </w:rPr>
        <w:t xml:space="preserve"> </w:t>
      </w:r>
      <w:r>
        <w:t>and</w:t>
      </w:r>
      <w:r>
        <w:rPr>
          <w:spacing w:val="-4"/>
        </w:rPr>
        <w:t xml:space="preserve"> </w:t>
      </w:r>
      <w:r>
        <w:t>breezy</w:t>
      </w:r>
      <w:r>
        <w:rPr>
          <w:spacing w:val="-4"/>
        </w:rPr>
        <w:t xml:space="preserve"> </w:t>
      </w:r>
      <w:r>
        <w:t>woman</w:t>
      </w:r>
      <w:r>
        <w:rPr>
          <w:spacing w:val="-4"/>
        </w:rPr>
        <w:t xml:space="preserve"> </w:t>
      </w:r>
      <w:r>
        <w:t>of</w:t>
      </w:r>
      <w:r>
        <w:rPr>
          <w:spacing w:val="-4"/>
        </w:rPr>
        <w:t xml:space="preserve"> </w:t>
      </w:r>
      <w:r>
        <w:t>forty-</w:t>
      </w:r>
      <w:r>
        <w:t>five, Mary Grey. She is a clever woman and very good company. I have always liked her.</w:t>
      </w:r>
    </w:p>
    <w:p w14:paraId="20062B60" w14:textId="77777777" w:rsidR="001F3DBB" w:rsidRDefault="001F3DBB">
      <w:pPr>
        <w:pStyle w:val="BodyText"/>
        <w:sectPr w:rsidR="001F3DBB">
          <w:pgSz w:w="12240" w:h="15840"/>
          <w:pgMar w:top="1360" w:right="360" w:bottom="280" w:left="0" w:header="720" w:footer="720" w:gutter="0"/>
          <w:cols w:space="720"/>
        </w:sectPr>
      </w:pPr>
    </w:p>
    <w:p w14:paraId="20062B61" w14:textId="77777777" w:rsidR="001F3DBB" w:rsidRDefault="007F3F95">
      <w:pPr>
        <w:pStyle w:val="BodyText"/>
        <w:spacing w:before="70" w:line="448" w:lineRule="auto"/>
        <w:ind w:left="1997" w:right="4659"/>
      </w:pPr>
      <w:r>
        <w:lastRenderedPageBreak/>
        <w:t>I</w:t>
      </w:r>
      <w:r>
        <w:rPr>
          <w:spacing w:val="-12"/>
        </w:rPr>
        <w:t xml:space="preserve"> </w:t>
      </w:r>
      <w:r>
        <w:t>said</w:t>
      </w:r>
      <w:r>
        <w:rPr>
          <w:spacing w:val="-12"/>
        </w:rPr>
        <w:t xml:space="preserve"> </w:t>
      </w:r>
      <w:r>
        <w:t>to</w:t>
      </w:r>
      <w:r>
        <w:rPr>
          <w:spacing w:val="-12"/>
        </w:rPr>
        <w:t xml:space="preserve"> </w:t>
      </w:r>
      <w:r>
        <w:t>Megan.</w:t>
      </w:r>
      <w:r>
        <w:rPr>
          <w:spacing w:val="-12"/>
        </w:rPr>
        <w:t xml:space="preserve"> </w:t>
      </w:r>
      <w:r>
        <w:t>‘You’re</w:t>
      </w:r>
      <w:r>
        <w:rPr>
          <w:spacing w:val="-12"/>
        </w:rPr>
        <w:t xml:space="preserve"> </w:t>
      </w:r>
      <w:r>
        <w:t>my</w:t>
      </w:r>
      <w:r>
        <w:rPr>
          <w:spacing w:val="-12"/>
        </w:rPr>
        <w:t xml:space="preserve"> </w:t>
      </w:r>
      <w:r>
        <w:t xml:space="preserve">cousin.’ </w:t>
      </w:r>
      <w:r>
        <w:rPr>
          <w:spacing w:val="-2"/>
        </w:rPr>
        <w:t>‘Why?’</w:t>
      </w:r>
    </w:p>
    <w:p w14:paraId="20062B62" w14:textId="77777777" w:rsidR="001F3DBB" w:rsidRDefault="007F3F95">
      <w:pPr>
        <w:pStyle w:val="BodyText"/>
        <w:spacing w:before="0"/>
        <w:ind w:left="1997"/>
      </w:pPr>
      <w:r>
        <w:t>‘Don’t</w:t>
      </w:r>
      <w:r>
        <w:rPr>
          <w:spacing w:val="-8"/>
        </w:rPr>
        <w:t xml:space="preserve"> </w:t>
      </w:r>
      <w:r>
        <w:t>argue,’</w:t>
      </w:r>
      <w:r>
        <w:rPr>
          <w:spacing w:val="-23"/>
        </w:rPr>
        <w:t xml:space="preserve"> </w:t>
      </w:r>
      <w:r>
        <w:t>I</w:t>
      </w:r>
      <w:r>
        <w:rPr>
          <w:spacing w:val="-4"/>
        </w:rPr>
        <w:t xml:space="preserve"> said.</w:t>
      </w:r>
    </w:p>
    <w:p w14:paraId="20062B63" w14:textId="77777777" w:rsidR="001F3DBB" w:rsidRDefault="007F3F95">
      <w:pPr>
        <w:pStyle w:val="BodyText"/>
        <w:spacing w:before="299"/>
        <w:ind w:right="1223" w:firstLine="457"/>
      </w:pPr>
      <w:r>
        <w:t>Mary</w:t>
      </w:r>
      <w:r>
        <w:rPr>
          <w:spacing w:val="-3"/>
        </w:rPr>
        <w:t xml:space="preserve"> </w:t>
      </w:r>
      <w:r>
        <w:t>Grey</w:t>
      </w:r>
      <w:r>
        <w:rPr>
          <w:spacing w:val="-3"/>
        </w:rPr>
        <w:t xml:space="preserve"> </w:t>
      </w:r>
      <w:r>
        <w:t>was</w:t>
      </w:r>
      <w:r>
        <w:rPr>
          <w:spacing w:val="-3"/>
        </w:rPr>
        <w:t xml:space="preserve"> </w:t>
      </w:r>
      <w:r>
        <w:t>being</w:t>
      </w:r>
      <w:r>
        <w:rPr>
          <w:spacing w:val="-3"/>
        </w:rPr>
        <w:t xml:space="preserve"> </w:t>
      </w:r>
      <w:r>
        <w:t>firm</w:t>
      </w:r>
      <w:r>
        <w:rPr>
          <w:spacing w:val="-3"/>
        </w:rPr>
        <w:t xml:space="preserve"> </w:t>
      </w:r>
      <w:r>
        <w:t>with</w:t>
      </w:r>
      <w:r>
        <w:rPr>
          <w:spacing w:val="-3"/>
        </w:rPr>
        <w:t xml:space="preserve"> </w:t>
      </w:r>
      <w:r>
        <w:t>a</w:t>
      </w:r>
      <w:r>
        <w:rPr>
          <w:spacing w:val="-3"/>
        </w:rPr>
        <w:t xml:space="preserve"> </w:t>
      </w:r>
      <w:r>
        <w:t>stout</w:t>
      </w:r>
      <w:r>
        <w:rPr>
          <w:spacing w:val="-3"/>
        </w:rPr>
        <w:t xml:space="preserve"> </w:t>
      </w:r>
      <w:r>
        <w:t>Jewess</w:t>
      </w:r>
      <w:r>
        <w:rPr>
          <w:spacing w:val="-3"/>
        </w:rPr>
        <w:t xml:space="preserve"> </w:t>
      </w:r>
      <w:r>
        <w:t>who</w:t>
      </w:r>
      <w:r>
        <w:rPr>
          <w:spacing w:val="-3"/>
        </w:rPr>
        <w:t xml:space="preserve"> </w:t>
      </w:r>
      <w:r>
        <w:t>was</w:t>
      </w:r>
      <w:r>
        <w:rPr>
          <w:spacing w:val="-3"/>
        </w:rPr>
        <w:t xml:space="preserve"> </w:t>
      </w:r>
      <w:r>
        <w:t>enamoured</w:t>
      </w:r>
      <w:r>
        <w:rPr>
          <w:spacing w:val="-3"/>
        </w:rPr>
        <w:t xml:space="preserve"> </w:t>
      </w:r>
      <w:r>
        <w:t>of</w:t>
      </w:r>
      <w:r>
        <w:rPr>
          <w:spacing w:val="-3"/>
        </w:rPr>
        <w:t xml:space="preserve"> </w:t>
      </w:r>
      <w:r>
        <w:t>a skin-tight powder-blue evening dress. I detached her and took her aside.</w:t>
      </w:r>
    </w:p>
    <w:p w14:paraId="20062B64" w14:textId="77777777" w:rsidR="001F3DBB" w:rsidRDefault="007F3F95">
      <w:pPr>
        <w:pStyle w:val="BodyText"/>
        <w:spacing w:before="301"/>
        <w:ind w:right="1446" w:firstLine="457"/>
        <w:jc w:val="both"/>
      </w:pPr>
      <w:r>
        <w:t>‘Listen,’</w:t>
      </w:r>
      <w:r>
        <w:rPr>
          <w:spacing w:val="-19"/>
        </w:rPr>
        <w:t xml:space="preserve"> </w:t>
      </w:r>
      <w:r>
        <w:t>I</w:t>
      </w:r>
      <w:r>
        <w:rPr>
          <w:spacing w:val="-10"/>
        </w:rPr>
        <w:t xml:space="preserve"> </w:t>
      </w:r>
      <w:r>
        <w:t>said.</w:t>
      </w:r>
      <w:r>
        <w:rPr>
          <w:spacing w:val="-4"/>
        </w:rPr>
        <w:t xml:space="preserve"> </w:t>
      </w:r>
      <w:r>
        <w:t>‘I’ve</w:t>
      </w:r>
      <w:r>
        <w:rPr>
          <w:spacing w:val="-4"/>
        </w:rPr>
        <w:t xml:space="preserve"> </w:t>
      </w:r>
      <w:r>
        <w:t>brought</w:t>
      </w:r>
      <w:r>
        <w:rPr>
          <w:spacing w:val="-4"/>
        </w:rPr>
        <w:t xml:space="preserve"> </w:t>
      </w:r>
      <w:r>
        <w:t>a</w:t>
      </w:r>
      <w:r>
        <w:rPr>
          <w:spacing w:val="-4"/>
        </w:rPr>
        <w:t xml:space="preserve"> </w:t>
      </w:r>
      <w:r>
        <w:t>little</w:t>
      </w:r>
      <w:r>
        <w:rPr>
          <w:spacing w:val="-4"/>
        </w:rPr>
        <w:t xml:space="preserve"> </w:t>
      </w:r>
      <w:r>
        <w:t>cousin</w:t>
      </w:r>
      <w:r>
        <w:rPr>
          <w:spacing w:val="-4"/>
        </w:rPr>
        <w:t xml:space="preserve"> </w:t>
      </w:r>
      <w:r>
        <w:t>of</w:t>
      </w:r>
      <w:r>
        <w:rPr>
          <w:spacing w:val="-4"/>
        </w:rPr>
        <w:t xml:space="preserve"> </w:t>
      </w:r>
      <w:r>
        <w:t>mine</w:t>
      </w:r>
      <w:r>
        <w:rPr>
          <w:spacing w:val="-4"/>
        </w:rPr>
        <w:t xml:space="preserve"> </w:t>
      </w:r>
      <w:r>
        <w:t>along.</w:t>
      </w:r>
      <w:r>
        <w:rPr>
          <w:spacing w:val="-4"/>
        </w:rPr>
        <w:t xml:space="preserve"> </w:t>
      </w:r>
      <w:r>
        <w:t>Joanna</w:t>
      </w:r>
      <w:r>
        <w:rPr>
          <w:spacing w:val="-4"/>
        </w:rPr>
        <w:t xml:space="preserve"> </w:t>
      </w:r>
      <w:r>
        <w:t>was coming</w:t>
      </w:r>
      <w:r>
        <w:rPr>
          <w:spacing w:val="-2"/>
        </w:rPr>
        <w:t xml:space="preserve"> </w:t>
      </w:r>
      <w:r>
        <w:t>up</w:t>
      </w:r>
      <w:r>
        <w:rPr>
          <w:spacing w:val="-2"/>
        </w:rPr>
        <w:t xml:space="preserve"> </w:t>
      </w:r>
      <w:r>
        <w:t>but</w:t>
      </w:r>
      <w:r>
        <w:rPr>
          <w:spacing w:val="-2"/>
        </w:rPr>
        <w:t xml:space="preserve"> </w:t>
      </w:r>
      <w:r>
        <w:t>was</w:t>
      </w:r>
      <w:r>
        <w:rPr>
          <w:spacing w:val="-2"/>
        </w:rPr>
        <w:t xml:space="preserve"> </w:t>
      </w:r>
      <w:r>
        <w:t>prevented.</w:t>
      </w:r>
      <w:r>
        <w:rPr>
          <w:spacing w:val="-2"/>
        </w:rPr>
        <w:t xml:space="preserve"> </w:t>
      </w:r>
      <w:r>
        <w:t>But</w:t>
      </w:r>
      <w:r>
        <w:rPr>
          <w:spacing w:val="-2"/>
        </w:rPr>
        <w:t xml:space="preserve"> </w:t>
      </w:r>
      <w:r>
        <w:t>she</w:t>
      </w:r>
      <w:r>
        <w:rPr>
          <w:spacing w:val="-2"/>
        </w:rPr>
        <w:t xml:space="preserve"> </w:t>
      </w:r>
      <w:r>
        <w:t>said</w:t>
      </w:r>
      <w:r>
        <w:rPr>
          <w:spacing w:val="-2"/>
        </w:rPr>
        <w:t xml:space="preserve"> </w:t>
      </w:r>
      <w:r>
        <w:t>I</w:t>
      </w:r>
      <w:r>
        <w:rPr>
          <w:spacing w:val="-2"/>
        </w:rPr>
        <w:t xml:space="preserve"> </w:t>
      </w:r>
      <w:r>
        <w:t>could</w:t>
      </w:r>
      <w:r>
        <w:rPr>
          <w:spacing w:val="-2"/>
        </w:rPr>
        <w:t xml:space="preserve"> </w:t>
      </w:r>
      <w:r>
        <w:t>leave</w:t>
      </w:r>
      <w:r>
        <w:rPr>
          <w:spacing w:val="-2"/>
        </w:rPr>
        <w:t xml:space="preserve"> </w:t>
      </w:r>
      <w:r>
        <w:t>it</w:t>
      </w:r>
      <w:r>
        <w:rPr>
          <w:spacing w:val="-2"/>
        </w:rPr>
        <w:t xml:space="preserve"> </w:t>
      </w:r>
      <w:r>
        <w:t>all</w:t>
      </w:r>
      <w:r>
        <w:rPr>
          <w:spacing w:val="-2"/>
        </w:rPr>
        <w:t xml:space="preserve"> </w:t>
      </w:r>
      <w:r>
        <w:t>to</w:t>
      </w:r>
      <w:r>
        <w:rPr>
          <w:spacing w:val="-2"/>
        </w:rPr>
        <w:t xml:space="preserve"> </w:t>
      </w:r>
      <w:r>
        <w:t>you.</w:t>
      </w:r>
      <w:r>
        <w:rPr>
          <w:spacing w:val="-14"/>
        </w:rPr>
        <w:t xml:space="preserve"> </w:t>
      </w:r>
      <w:r>
        <w:t>You see what the girl looks like now?’</w:t>
      </w:r>
    </w:p>
    <w:p w14:paraId="20062B65" w14:textId="77777777" w:rsidR="001F3DBB" w:rsidRDefault="007F3F95">
      <w:pPr>
        <w:pStyle w:val="BodyText"/>
        <w:ind w:left="1997"/>
      </w:pPr>
      <w:r>
        <w:t>‘My God, I do,’</w:t>
      </w:r>
      <w:r>
        <w:rPr>
          <w:spacing w:val="-23"/>
        </w:rPr>
        <w:t xml:space="preserve"> </w:t>
      </w:r>
      <w:r>
        <w:t xml:space="preserve">said Mary Grey with </w:t>
      </w:r>
      <w:r>
        <w:rPr>
          <w:spacing w:val="-2"/>
        </w:rPr>
        <w:t>feeling.</w:t>
      </w:r>
    </w:p>
    <w:p w14:paraId="20062B66" w14:textId="77777777" w:rsidR="001F3DBB" w:rsidRDefault="007F3F95">
      <w:pPr>
        <w:pStyle w:val="BodyText"/>
        <w:ind w:right="1398" w:firstLine="457"/>
        <w:jc w:val="both"/>
      </w:pPr>
      <w:r>
        <w:t>‘Well,</w:t>
      </w:r>
      <w:r>
        <w:rPr>
          <w:spacing w:val="-5"/>
        </w:rPr>
        <w:t xml:space="preserve"> </w:t>
      </w:r>
      <w:r>
        <w:t>I</w:t>
      </w:r>
      <w:r>
        <w:rPr>
          <w:spacing w:val="-5"/>
        </w:rPr>
        <w:t xml:space="preserve"> </w:t>
      </w:r>
      <w:r>
        <w:t>want</w:t>
      </w:r>
      <w:r>
        <w:rPr>
          <w:spacing w:val="-5"/>
        </w:rPr>
        <w:t xml:space="preserve"> </w:t>
      </w:r>
      <w:r>
        <w:t>her</w:t>
      </w:r>
      <w:r>
        <w:rPr>
          <w:spacing w:val="-5"/>
        </w:rPr>
        <w:t xml:space="preserve"> </w:t>
      </w:r>
      <w:r>
        <w:t>turned</w:t>
      </w:r>
      <w:r>
        <w:rPr>
          <w:spacing w:val="-5"/>
        </w:rPr>
        <w:t xml:space="preserve"> </w:t>
      </w:r>
      <w:r>
        <w:t>out</w:t>
      </w:r>
      <w:r>
        <w:rPr>
          <w:spacing w:val="-5"/>
        </w:rPr>
        <w:t xml:space="preserve"> </w:t>
      </w:r>
      <w:r>
        <w:t>right</w:t>
      </w:r>
      <w:r>
        <w:rPr>
          <w:spacing w:val="-5"/>
        </w:rPr>
        <w:t xml:space="preserve"> </w:t>
      </w:r>
      <w:r>
        <w:t>in</w:t>
      </w:r>
      <w:r>
        <w:rPr>
          <w:spacing w:val="-5"/>
        </w:rPr>
        <w:t xml:space="preserve"> </w:t>
      </w:r>
      <w:r>
        <w:t>every</w:t>
      </w:r>
      <w:r>
        <w:rPr>
          <w:spacing w:val="-5"/>
        </w:rPr>
        <w:t xml:space="preserve"> </w:t>
      </w:r>
      <w:r>
        <w:t>particular</w:t>
      </w:r>
      <w:r>
        <w:rPr>
          <w:spacing w:val="-5"/>
        </w:rPr>
        <w:t xml:space="preserve"> </w:t>
      </w:r>
      <w:r>
        <w:t>from</w:t>
      </w:r>
      <w:r>
        <w:rPr>
          <w:spacing w:val="-5"/>
        </w:rPr>
        <w:t xml:space="preserve"> </w:t>
      </w:r>
      <w:r>
        <w:t>head</w:t>
      </w:r>
      <w:r>
        <w:rPr>
          <w:spacing w:val="-5"/>
        </w:rPr>
        <w:t xml:space="preserve"> </w:t>
      </w:r>
      <w:r>
        <w:t>to</w:t>
      </w:r>
      <w:r>
        <w:rPr>
          <w:spacing w:val="-5"/>
        </w:rPr>
        <w:t xml:space="preserve"> </w:t>
      </w:r>
      <w:r>
        <w:t xml:space="preserve">foot. </w:t>
      </w:r>
      <w:r>
        <w:rPr>
          <w:i/>
        </w:rPr>
        <w:t>Carte blanche</w:t>
      </w:r>
      <w:r>
        <w:t>. Stockings, shoes, undies, everything! By the way, the man who does Joanna’s hair is close round here, isn’t he?’</w:t>
      </w:r>
    </w:p>
    <w:p w14:paraId="20062B67" w14:textId="77777777" w:rsidR="001F3DBB" w:rsidRDefault="007F3F95">
      <w:pPr>
        <w:pStyle w:val="BodyText"/>
        <w:spacing w:line="448" w:lineRule="auto"/>
        <w:ind w:left="1997" w:right="4098"/>
        <w:jc w:val="both"/>
      </w:pPr>
      <w:r>
        <w:t>‘Antoine?</w:t>
      </w:r>
      <w:r>
        <w:rPr>
          <w:spacing w:val="-7"/>
        </w:rPr>
        <w:t xml:space="preserve"> </w:t>
      </w:r>
      <w:r>
        <w:t>Round</w:t>
      </w:r>
      <w:r>
        <w:rPr>
          <w:spacing w:val="-7"/>
        </w:rPr>
        <w:t xml:space="preserve"> </w:t>
      </w:r>
      <w:r>
        <w:t>the</w:t>
      </w:r>
      <w:r>
        <w:rPr>
          <w:spacing w:val="-7"/>
        </w:rPr>
        <w:t xml:space="preserve"> </w:t>
      </w:r>
      <w:r>
        <w:t>corner.</w:t>
      </w:r>
      <w:r>
        <w:rPr>
          <w:spacing w:val="-7"/>
        </w:rPr>
        <w:t xml:space="preserve"> </w:t>
      </w:r>
      <w:r>
        <w:t>I’ll</w:t>
      </w:r>
      <w:r>
        <w:rPr>
          <w:spacing w:val="-7"/>
        </w:rPr>
        <w:t xml:space="preserve"> </w:t>
      </w:r>
      <w:r>
        <w:t>see</w:t>
      </w:r>
      <w:r>
        <w:rPr>
          <w:spacing w:val="-7"/>
        </w:rPr>
        <w:t xml:space="preserve"> </w:t>
      </w:r>
      <w:r>
        <w:t>to</w:t>
      </w:r>
      <w:r>
        <w:rPr>
          <w:spacing w:val="-7"/>
        </w:rPr>
        <w:t xml:space="preserve"> </w:t>
      </w:r>
      <w:r>
        <w:t>that</w:t>
      </w:r>
      <w:r>
        <w:rPr>
          <w:spacing w:val="-7"/>
        </w:rPr>
        <w:t xml:space="preserve"> </w:t>
      </w:r>
      <w:r>
        <w:t>too.’ ‘You’re a woman in a thousand.’</w:t>
      </w:r>
    </w:p>
    <w:p w14:paraId="20062B68" w14:textId="77777777" w:rsidR="001F3DBB" w:rsidRDefault="007F3F95">
      <w:pPr>
        <w:pStyle w:val="BodyText"/>
        <w:spacing w:before="0"/>
        <w:ind w:right="1187" w:firstLine="457"/>
      </w:pPr>
      <w:r>
        <w:t>‘Oh, I shall enjoy it—apart from the money—and that’s not to be sneezed</w:t>
      </w:r>
      <w:r>
        <w:rPr>
          <w:spacing w:val="-4"/>
        </w:rPr>
        <w:t xml:space="preserve"> </w:t>
      </w:r>
      <w:r>
        <w:t>at</w:t>
      </w:r>
      <w:r>
        <w:rPr>
          <w:spacing w:val="-4"/>
        </w:rPr>
        <w:t xml:space="preserve"> </w:t>
      </w:r>
      <w:r>
        <w:t>in</w:t>
      </w:r>
      <w:r>
        <w:rPr>
          <w:spacing w:val="-4"/>
        </w:rPr>
        <w:t xml:space="preserve"> </w:t>
      </w:r>
      <w:r>
        <w:t>these</w:t>
      </w:r>
      <w:r>
        <w:rPr>
          <w:spacing w:val="-4"/>
        </w:rPr>
        <w:t xml:space="preserve"> </w:t>
      </w:r>
      <w:r>
        <w:t>days—half</w:t>
      </w:r>
      <w:r>
        <w:rPr>
          <w:spacing w:val="-4"/>
        </w:rPr>
        <w:t xml:space="preserve"> </w:t>
      </w:r>
      <w:r>
        <w:t>my</w:t>
      </w:r>
      <w:r>
        <w:rPr>
          <w:spacing w:val="-4"/>
        </w:rPr>
        <w:t xml:space="preserve"> </w:t>
      </w:r>
      <w:r>
        <w:t>damned</w:t>
      </w:r>
      <w:r>
        <w:rPr>
          <w:spacing w:val="-4"/>
        </w:rPr>
        <w:t xml:space="preserve"> </w:t>
      </w:r>
      <w:r>
        <w:t>brutes</w:t>
      </w:r>
      <w:r>
        <w:rPr>
          <w:spacing w:val="-4"/>
        </w:rPr>
        <w:t xml:space="preserve"> </w:t>
      </w:r>
      <w:r>
        <w:t>of</w:t>
      </w:r>
      <w:r>
        <w:rPr>
          <w:spacing w:val="-4"/>
        </w:rPr>
        <w:t xml:space="preserve"> </w:t>
      </w:r>
      <w:r>
        <w:t>women</w:t>
      </w:r>
      <w:r>
        <w:rPr>
          <w:spacing w:val="-4"/>
        </w:rPr>
        <w:t xml:space="preserve"> </w:t>
      </w:r>
      <w:r>
        <w:t>never</w:t>
      </w:r>
      <w:r>
        <w:rPr>
          <w:spacing w:val="-4"/>
        </w:rPr>
        <w:t xml:space="preserve"> </w:t>
      </w:r>
      <w:r>
        <w:t>pay</w:t>
      </w:r>
      <w:r>
        <w:rPr>
          <w:spacing w:val="-4"/>
        </w:rPr>
        <w:t xml:space="preserve"> </w:t>
      </w:r>
      <w:r>
        <w:t>their bills. But as I say, I shall enjoy it.’</w:t>
      </w:r>
      <w:r>
        <w:rPr>
          <w:spacing w:val="-17"/>
        </w:rPr>
        <w:t xml:space="preserve"> </w:t>
      </w:r>
      <w:r>
        <w:t>She shot a quick professional glance at Megan standing a little way away. ‘She’s got a lovely figure.’</w:t>
      </w:r>
    </w:p>
    <w:p w14:paraId="20062B69" w14:textId="77777777" w:rsidR="001F3DBB" w:rsidRDefault="007F3F95">
      <w:pPr>
        <w:pStyle w:val="BodyText"/>
        <w:ind w:right="1376" w:firstLine="457"/>
        <w:jc w:val="both"/>
      </w:pPr>
      <w:r>
        <w:t>‘You</w:t>
      </w:r>
      <w:r>
        <w:rPr>
          <w:spacing w:val="-15"/>
        </w:rPr>
        <w:t xml:space="preserve"> </w:t>
      </w:r>
      <w:r>
        <w:t>must</w:t>
      </w:r>
      <w:r>
        <w:rPr>
          <w:spacing w:val="-7"/>
        </w:rPr>
        <w:t xml:space="preserve"> </w:t>
      </w:r>
      <w:r>
        <w:t>have</w:t>
      </w:r>
      <w:r>
        <w:rPr>
          <w:spacing w:val="-7"/>
        </w:rPr>
        <w:t xml:space="preserve"> </w:t>
      </w:r>
      <w:r>
        <w:t>X-ray</w:t>
      </w:r>
      <w:r>
        <w:rPr>
          <w:spacing w:val="-7"/>
        </w:rPr>
        <w:t xml:space="preserve"> </w:t>
      </w:r>
      <w:r>
        <w:t>eyes,’</w:t>
      </w:r>
      <w:r>
        <w:rPr>
          <w:spacing w:val="-19"/>
        </w:rPr>
        <w:t xml:space="preserve"> </w:t>
      </w:r>
      <w:r>
        <w:t>I</w:t>
      </w:r>
      <w:r>
        <w:rPr>
          <w:spacing w:val="-6"/>
        </w:rPr>
        <w:t xml:space="preserve"> </w:t>
      </w:r>
      <w:r>
        <w:t>said.</w:t>
      </w:r>
      <w:r>
        <w:rPr>
          <w:spacing w:val="-7"/>
        </w:rPr>
        <w:t xml:space="preserve"> </w:t>
      </w:r>
      <w:r>
        <w:t>‘She</w:t>
      </w:r>
      <w:r>
        <w:rPr>
          <w:spacing w:val="-7"/>
        </w:rPr>
        <w:t xml:space="preserve"> </w:t>
      </w:r>
      <w:r>
        <w:t>looks</w:t>
      </w:r>
      <w:r>
        <w:rPr>
          <w:spacing w:val="-7"/>
        </w:rPr>
        <w:t xml:space="preserve"> </w:t>
      </w:r>
      <w:r>
        <w:t>completely</w:t>
      </w:r>
      <w:r>
        <w:rPr>
          <w:spacing w:val="-7"/>
        </w:rPr>
        <w:t xml:space="preserve"> </w:t>
      </w:r>
      <w:r>
        <w:t>shapeless</w:t>
      </w:r>
      <w:r>
        <w:rPr>
          <w:spacing w:val="-7"/>
        </w:rPr>
        <w:t xml:space="preserve"> </w:t>
      </w:r>
      <w:r>
        <w:t xml:space="preserve">to </w:t>
      </w:r>
      <w:r>
        <w:rPr>
          <w:spacing w:val="-4"/>
        </w:rPr>
        <w:t>me.’</w:t>
      </w:r>
    </w:p>
    <w:p w14:paraId="20062B6A" w14:textId="77777777" w:rsidR="001F3DBB" w:rsidRDefault="007F3F95">
      <w:pPr>
        <w:pStyle w:val="BodyText"/>
        <w:ind w:left="1997"/>
      </w:pPr>
      <w:r>
        <w:t xml:space="preserve">Mary Grey </w:t>
      </w:r>
      <w:r>
        <w:rPr>
          <w:spacing w:val="-2"/>
        </w:rPr>
        <w:t>laughed.</w:t>
      </w:r>
    </w:p>
    <w:p w14:paraId="20062B6B" w14:textId="77777777" w:rsidR="001F3DBB" w:rsidRDefault="007F3F95">
      <w:pPr>
        <w:pStyle w:val="BodyText"/>
        <w:ind w:right="1281" w:firstLine="457"/>
      </w:pPr>
      <w:r>
        <w:t>‘It’s these schools,’</w:t>
      </w:r>
      <w:r>
        <w:rPr>
          <w:spacing w:val="-16"/>
        </w:rPr>
        <w:t xml:space="preserve"> </w:t>
      </w:r>
      <w:r>
        <w:t>she said. ‘They seem to take a pride in turning out girls who preen themselves on looking like nothing on earth. They call it being</w:t>
      </w:r>
      <w:r>
        <w:rPr>
          <w:spacing w:val="-4"/>
        </w:rPr>
        <w:t xml:space="preserve"> </w:t>
      </w:r>
      <w:r>
        <w:t>sweet</w:t>
      </w:r>
      <w:r>
        <w:rPr>
          <w:spacing w:val="-4"/>
        </w:rPr>
        <w:t xml:space="preserve"> </w:t>
      </w:r>
      <w:r>
        <w:t>and</w:t>
      </w:r>
      <w:r>
        <w:rPr>
          <w:spacing w:val="-4"/>
        </w:rPr>
        <w:t xml:space="preserve"> </w:t>
      </w:r>
      <w:r>
        <w:t>unsophisticated.</w:t>
      </w:r>
      <w:r>
        <w:rPr>
          <w:spacing w:val="-4"/>
        </w:rPr>
        <w:t xml:space="preserve"> </w:t>
      </w:r>
      <w:r>
        <w:t>Sometimes</w:t>
      </w:r>
      <w:r>
        <w:rPr>
          <w:spacing w:val="-4"/>
        </w:rPr>
        <w:t xml:space="preserve"> </w:t>
      </w:r>
      <w:r>
        <w:t>it</w:t>
      </w:r>
      <w:r>
        <w:rPr>
          <w:spacing w:val="-4"/>
        </w:rPr>
        <w:t xml:space="preserve"> </w:t>
      </w:r>
      <w:r>
        <w:t>takes</w:t>
      </w:r>
      <w:r>
        <w:rPr>
          <w:spacing w:val="-4"/>
        </w:rPr>
        <w:t xml:space="preserve"> </w:t>
      </w:r>
      <w:r>
        <w:t>a</w:t>
      </w:r>
      <w:r>
        <w:rPr>
          <w:spacing w:val="-4"/>
        </w:rPr>
        <w:t xml:space="preserve"> </w:t>
      </w:r>
      <w:r>
        <w:t>whole</w:t>
      </w:r>
      <w:r>
        <w:rPr>
          <w:spacing w:val="-4"/>
        </w:rPr>
        <w:t xml:space="preserve"> </w:t>
      </w:r>
      <w:r>
        <w:t>season</w:t>
      </w:r>
      <w:r>
        <w:rPr>
          <w:spacing w:val="-4"/>
        </w:rPr>
        <w:t xml:space="preserve"> </w:t>
      </w:r>
      <w:r>
        <w:t xml:space="preserve">before a girl can pull herself together and look human. Don’t worry, leave it all to </w:t>
      </w:r>
      <w:r>
        <w:rPr>
          <w:spacing w:val="-4"/>
        </w:rPr>
        <w:t>me.’</w:t>
      </w:r>
    </w:p>
    <w:p w14:paraId="20062B6C" w14:textId="77777777" w:rsidR="001F3DBB" w:rsidRDefault="001F3DBB">
      <w:pPr>
        <w:pStyle w:val="BodyText"/>
        <w:sectPr w:rsidR="001F3DBB">
          <w:pgSz w:w="12240" w:h="15840"/>
          <w:pgMar w:top="1360" w:right="360" w:bottom="280" w:left="0" w:header="720" w:footer="720" w:gutter="0"/>
          <w:cols w:space="720"/>
        </w:sectPr>
      </w:pPr>
    </w:p>
    <w:p w14:paraId="20062B6D" w14:textId="77777777" w:rsidR="001F3DBB" w:rsidRDefault="007F3F95">
      <w:pPr>
        <w:pStyle w:val="BodyText"/>
        <w:spacing w:before="70"/>
        <w:ind w:left="1997"/>
      </w:pPr>
      <w:r>
        <w:lastRenderedPageBreak/>
        <w:t>‘Right,’</w:t>
      </w:r>
      <w:r>
        <w:rPr>
          <w:spacing w:val="-23"/>
        </w:rPr>
        <w:t xml:space="preserve"> </w:t>
      </w:r>
      <w:r>
        <w:t xml:space="preserve">I said. ‘I’ll come back and fetch her about </w:t>
      </w:r>
      <w:r>
        <w:rPr>
          <w:spacing w:val="-2"/>
        </w:rPr>
        <w:t>six.’</w:t>
      </w:r>
    </w:p>
    <w:p w14:paraId="20062B6E" w14:textId="77777777" w:rsidR="001F3DBB" w:rsidRDefault="001F3DBB">
      <w:pPr>
        <w:pStyle w:val="BodyText"/>
        <w:spacing w:before="0"/>
        <w:ind w:left="0"/>
      </w:pPr>
    </w:p>
    <w:p w14:paraId="20062B6F" w14:textId="77777777" w:rsidR="001F3DBB" w:rsidRDefault="001F3DBB">
      <w:pPr>
        <w:pStyle w:val="BodyText"/>
        <w:spacing w:before="45"/>
        <w:ind w:left="0"/>
      </w:pPr>
    </w:p>
    <w:p w14:paraId="20062B70" w14:textId="77777777" w:rsidR="001F3DBB" w:rsidRDefault="007F3F95">
      <w:pPr>
        <w:pStyle w:val="Heading5"/>
      </w:pPr>
      <w:r>
        <w:rPr>
          <w:spacing w:val="-5"/>
        </w:rPr>
        <w:t>II</w:t>
      </w:r>
    </w:p>
    <w:p w14:paraId="20062B71" w14:textId="77777777" w:rsidR="001F3DBB" w:rsidRDefault="001F3DBB">
      <w:pPr>
        <w:pStyle w:val="BodyText"/>
        <w:spacing w:before="105"/>
        <w:ind w:left="0"/>
        <w:rPr>
          <w:b/>
        </w:rPr>
      </w:pPr>
    </w:p>
    <w:p w14:paraId="20062B72" w14:textId="77777777" w:rsidR="001F3DBB" w:rsidRDefault="007F3F95">
      <w:pPr>
        <w:pStyle w:val="BodyText"/>
        <w:spacing w:before="0"/>
      </w:pPr>
      <w:r>
        <w:t>Marcus</w:t>
      </w:r>
      <w:r>
        <w:rPr>
          <w:spacing w:val="-3"/>
        </w:rPr>
        <w:t xml:space="preserve"> </w:t>
      </w:r>
      <w:r>
        <w:t>Kent</w:t>
      </w:r>
      <w:r>
        <w:rPr>
          <w:spacing w:val="-3"/>
        </w:rPr>
        <w:t xml:space="preserve"> </w:t>
      </w:r>
      <w:r>
        <w:t>was</w:t>
      </w:r>
      <w:r>
        <w:rPr>
          <w:spacing w:val="-3"/>
        </w:rPr>
        <w:t xml:space="preserve"> </w:t>
      </w:r>
      <w:r>
        <w:t>pleased</w:t>
      </w:r>
      <w:r>
        <w:rPr>
          <w:spacing w:val="-3"/>
        </w:rPr>
        <w:t xml:space="preserve"> </w:t>
      </w:r>
      <w:r>
        <w:t>with</w:t>
      </w:r>
      <w:r>
        <w:rPr>
          <w:spacing w:val="-3"/>
        </w:rPr>
        <w:t xml:space="preserve"> </w:t>
      </w:r>
      <w:r>
        <w:t>me.</w:t>
      </w:r>
      <w:r>
        <w:rPr>
          <w:spacing w:val="-3"/>
        </w:rPr>
        <w:t xml:space="preserve"> </w:t>
      </w:r>
      <w:r>
        <w:t>He</w:t>
      </w:r>
      <w:r>
        <w:rPr>
          <w:spacing w:val="-3"/>
        </w:rPr>
        <w:t xml:space="preserve"> </w:t>
      </w:r>
      <w:r>
        <w:t>told</w:t>
      </w:r>
      <w:r>
        <w:rPr>
          <w:spacing w:val="-3"/>
        </w:rPr>
        <w:t xml:space="preserve"> </w:t>
      </w:r>
      <w:r>
        <w:t>me</w:t>
      </w:r>
      <w:r>
        <w:rPr>
          <w:spacing w:val="-3"/>
        </w:rPr>
        <w:t xml:space="preserve"> </w:t>
      </w:r>
      <w:r>
        <w:t>that</w:t>
      </w:r>
      <w:r>
        <w:rPr>
          <w:spacing w:val="-3"/>
        </w:rPr>
        <w:t xml:space="preserve"> </w:t>
      </w:r>
      <w:r>
        <w:t>I</w:t>
      </w:r>
      <w:r>
        <w:rPr>
          <w:spacing w:val="-3"/>
        </w:rPr>
        <w:t xml:space="preserve"> </w:t>
      </w:r>
      <w:r>
        <w:t>surpassed</w:t>
      </w:r>
      <w:r>
        <w:rPr>
          <w:spacing w:val="-3"/>
        </w:rPr>
        <w:t xml:space="preserve"> </w:t>
      </w:r>
      <w:r>
        <w:t>his</w:t>
      </w:r>
      <w:r>
        <w:rPr>
          <w:spacing w:val="-3"/>
        </w:rPr>
        <w:t xml:space="preserve"> </w:t>
      </w:r>
      <w:r>
        <w:t xml:space="preserve">wildest </w:t>
      </w:r>
      <w:r>
        <w:rPr>
          <w:spacing w:val="-2"/>
        </w:rPr>
        <w:t>expectations.</w:t>
      </w:r>
    </w:p>
    <w:p w14:paraId="20062B73" w14:textId="77777777" w:rsidR="001F3DBB" w:rsidRDefault="007F3F95">
      <w:pPr>
        <w:pStyle w:val="BodyText"/>
        <w:ind w:right="1324" w:firstLine="457"/>
      </w:pPr>
      <w:r>
        <w:t>‘You must have the constitution of an elephant,’</w:t>
      </w:r>
      <w:r>
        <w:rPr>
          <w:spacing w:val="-16"/>
        </w:rPr>
        <w:t xml:space="preserve"> </w:t>
      </w:r>
      <w:r>
        <w:t>he said, ‘to make a come-back</w:t>
      </w:r>
      <w:r>
        <w:rPr>
          <w:spacing w:val="-4"/>
        </w:rPr>
        <w:t xml:space="preserve"> </w:t>
      </w:r>
      <w:r>
        <w:t>like</w:t>
      </w:r>
      <w:r>
        <w:rPr>
          <w:spacing w:val="-4"/>
        </w:rPr>
        <w:t xml:space="preserve"> </w:t>
      </w:r>
      <w:r>
        <w:t>this.</w:t>
      </w:r>
      <w:r>
        <w:rPr>
          <w:spacing w:val="-4"/>
        </w:rPr>
        <w:t xml:space="preserve"> </w:t>
      </w:r>
      <w:r>
        <w:t>Oh</w:t>
      </w:r>
      <w:r>
        <w:rPr>
          <w:spacing w:val="-4"/>
        </w:rPr>
        <w:t xml:space="preserve"> </w:t>
      </w:r>
      <w:r>
        <w:t>well,</w:t>
      </w:r>
      <w:r>
        <w:rPr>
          <w:spacing w:val="-4"/>
        </w:rPr>
        <w:t xml:space="preserve"> </w:t>
      </w:r>
      <w:r>
        <w:t>wonderful</w:t>
      </w:r>
      <w:r>
        <w:rPr>
          <w:spacing w:val="-4"/>
        </w:rPr>
        <w:t xml:space="preserve"> </w:t>
      </w:r>
      <w:r>
        <w:t>what</w:t>
      </w:r>
      <w:r>
        <w:rPr>
          <w:spacing w:val="-4"/>
        </w:rPr>
        <w:t xml:space="preserve"> </w:t>
      </w:r>
      <w:r>
        <w:t>country</w:t>
      </w:r>
      <w:r>
        <w:rPr>
          <w:spacing w:val="-4"/>
        </w:rPr>
        <w:t xml:space="preserve"> </w:t>
      </w:r>
      <w:r>
        <w:t>air</w:t>
      </w:r>
      <w:r>
        <w:rPr>
          <w:spacing w:val="-4"/>
        </w:rPr>
        <w:t xml:space="preserve"> </w:t>
      </w:r>
      <w:r>
        <w:t>and</w:t>
      </w:r>
      <w:r>
        <w:rPr>
          <w:spacing w:val="-4"/>
        </w:rPr>
        <w:t xml:space="preserve"> </w:t>
      </w:r>
      <w:r>
        <w:t>no</w:t>
      </w:r>
      <w:r>
        <w:rPr>
          <w:spacing w:val="-4"/>
        </w:rPr>
        <w:t xml:space="preserve"> </w:t>
      </w:r>
      <w:r>
        <w:t>late</w:t>
      </w:r>
      <w:r>
        <w:rPr>
          <w:spacing w:val="-4"/>
        </w:rPr>
        <w:t xml:space="preserve"> </w:t>
      </w:r>
      <w:r>
        <w:t>hours or excitements will do for a man if he can only stick it.’</w:t>
      </w:r>
    </w:p>
    <w:p w14:paraId="20062B74" w14:textId="77777777" w:rsidR="001F3DBB" w:rsidRDefault="007F3F95">
      <w:pPr>
        <w:pStyle w:val="BodyText"/>
        <w:ind w:right="1187" w:firstLine="457"/>
      </w:pPr>
      <w:r>
        <w:t>‘I</w:t>
      </w:r>
      <w:r>
        <w:rPr>
          <w:spacing w:val="-6"/>
        </w:rPr>
        <w:t xml:space="preserve"> </w:t>
      </w:r>
      <w:r>
        <w:t>grant</w:t>
      </w:r>
      <w:r>
        <w:rPr>
          <w:spacing w:val="-3"/>
        </w:rPr>
        <w:t xml:space="preserve"> </w:t>
      </w:r>
      <w:r>
        <w:t>you</w:t>
      </w:r>
      <w:r>
        <w:rPr>
          <w:spacing w:val="-3"/>
        </w:rPr>
        <w:t xml:space="preserve"> </w:t>
      </w:r>
      <w:r>
        <w:t>your</w:t>
      </w:r>
      <w:r>
        <w:rPr>
          <w:spacing w:val="-3"/>
        </w:rPr>
        <w:t xml:space="preserve"> </w:t>
      </w:r>
      <w:r>
        <w:t>first</w:t>
      </w:r>
      <w:r>
        <w:rPr>
          <w:spacing w:val="-3"/>
        </w:rPr>
        <w:t xml:space="preserve"> </w:t>
      </w:r>
      <w:r>
        <w:t>two,’</w:t>
      </w:r>
      <w:r>
        <w:rPr>
          <w:spacing w:val="-23"/>
        </w:rPr>
        <w:t xml:space="preserve"> </w:t>
      </w:r>
      <w:r>
        <w:t>I</w:t>
      </w:r>
      <w:r>
        <w:rPr>
          <w:spacing w:val="-3"/>
        </w:rPr>
        <w:t xml:space="preserve"> </w:t>
      </w:r>
      <w:r>
        <w:t>said.</w:t>
      </w:r>
      <w:r>
        <w:rPr>
          <w:spacing w:val="-3"/>
        </w:rPr>
        <w:t xml:space="preserve"> </w:t>
      </w:r>
      <w:r>
        <w:t>‘But</w:t>
      </w:r>
      <w:r>
        <w:rPr>
          <w:spacing w:val="-3"/>
        </w:rPr>
        <w:t xml:space="preserve"> </w:t>
      </w:r>
      <w:r>
        <w:t>don’t</w:t>
      </w:r>
      <w:r>
        <w:rPr>
          <w:spacing w:val="-3"/>
        </w:rPr>
        <w:t xml:space="preserve"> </w:t>
      </w:r>
      <w:r>
        <w:t>think</w:t>
      </w:r>
      <w:r>
        <w:rPr>
          <w:spacing w:val="-3"/>
        </w:rPr>
        <w:t xml:space="preserve"> </w:t>
      </w:r>
      <w:r>
        <w:t>that</w:t>
      </w:r>
      <w:r>
        <w:rPr>
          <w:spacing w:val="-3"/>
        </w:rPr>
        <w:t xml:space="preserve"> </w:t>
      </w:r>
      <w:r>
        <w:t>the</w:t>
      </w:r>
      <w:r>
        <w:rPr>
          <w:spacing w:val="-3"/>
        </w:rPr>
        <w:t xml:space="preserve"> </w:t>
      </w:r>
      <w:r>
        <w:t>country</w:t>
      </w:r>
      <w:r>
        <w:rPr>
          <w:spacing w:val="-3"/>
        </w:rPr>
        <w:t xml:space="preserve"> </w:t>
      </w:r>
      <w:r>
        <w:t>is free from excitements. We’ve had a good deal in my part.’</w:t>
      </w:r>
    </w:p>
    <w:p w14:paraId="20062B75" w14:textId="77777777" w:rsidR="001F3DBB" w:rsidRDefault="007F3F95">
      <w:pPr>
        <w:pStyle w:val="BodyText"/>
        <w:spacing w:line="448" w:lineRule="auto"/>
        <w:ind w:left="1997" w:right="6317"/>
      </w:pPr>
      <w:r>
        <w:t>‘What</w:t>
      </w:r>
      <w:r>
        <w:rPr>
          <w:spacing w:val="-13"/>
        </w:rPr>
        <w:t xml:space="preserve"> </w:t>
      </w:r>
      <w:r>
        <w:t>sort</w:t>
      </w:r>
      <w:r>
        <w:rPr>
          <w:spacing w:val="-13"/>
        </w:rPr>
        <w:t xml:space="preserve"> </w:t>
      </w:r>
      <w:r>
        <w:t>of</w:t>
      </w:r>
      <w:r>
        <w:rPr>
          <w:spacing w:val="-13"/>
        </w:rPr>
        <w:t xml:space="preserve"> </w:t>
      </w:r>
      <w:r>
        <w:t>excitement?’ ‘Murder,’ I said.</w:t>
      </w:r>
    </w:p>
    <w:p w14:paraId="20062B76" w14:textId="77777777" w:rsidR="001F3DBB" w:rsidRDefault="007F3F95">
      <w:pPr>
        <w:pStyle w:val="BodyText"/>
        <w:spacing w:before="0"/>
        <w:ind w:left="1997"/>
      </w:pPr>
      <w:r>
        <w:t xml:space="preserve">Marcus Kent pursed up his mouth and </w:t>
      </w:r>
      <w:r>
        <w:rPr>
          <w:spacing w:val="-2"/>
        </w:rPr>
        <w:t>whistled.</w:t>
      </w:r>
    </w:p>
    <w:p w14:paraId="20062B77" w14:textId="77777777" w:rsidR="001F3DBB" w:rsidRDefault="007F3F95">
      <w:pPr>
        <w:pStyle w:val="BodyText"/>
        <w:spacing w:line="448" w:lineRule="auto"/>
        <w:ind w:left="1997" w:right="2820"/>
      </w:pPr>
      <w:r>
        <w:t>‘Some</w:t>
      </w:r>
      <w:r>
        <w:rPr>
          <w:spacing w:val="-5"/>
        </w:rPr>
        <w:t xml:space="preserve"> </w:t>
      </w:r>
      <w:r>
        <w:t>bucolic</w:t>
      </w:r>
      <w:r>
        <w:rPr>
          <w:spacing w:val="-5"/>
        </w:rPr>
        <w:t xml:space="preserve"> </w:t>
      </w:r>
      <w:r>
        <w:t>love</w:t>
      </w:r>
      <w:r>
        <w:rPr>
          <w:spacing w:val="-5"/>
        </w:rPr>
        <w:t xml:space="preserve"> </w:t>
      </w:r>
      <w:r>
        <w:t>tragedy?</w:t>
      </w:r>
      <w:r>
        <w:rPr>
          <w:spacing w:val="-5"/>
        </w:rPr>
        <w:t xml:space="preserve"> </w:t>
      </w:r>
      <w:r>
        <w:t>Farmer</w:t>
      </w:r>
      <w:r>
        <w:rPr>
          <w:spacing w:val="-5"/>
        </w:rPr>
        <w:t xml:space="preserve"> </w:t>
      </w:r>
      <w:r>
        <w:t>lad</w:t>
      </w:r>
      <w:r>
        <w:rPr>
          <w:spacing w:val="-5"/>
        </w:rPr>
        <w:t xml:space="preserve"> </w:t>
      </w:r>
      <w:r>
        <w:t>kills</w:t>
      </w:r>
      <w:r>
        <w:rPr>
          <w:spacing w:val="-5"/>
        </w:rPr>
        <w:t xml:space="preserve"> </w:t>
      </w:r>
      <w:r>
        <w:t>his</w:t>
      </w:r>
      <w:r>
        <w:rPr>
          <w:spacing w:val="-5"/>
        </w:rPr>
        <w:t xml:space="preserve"> </w:t>
      </w:r>
      <w:r>
        <w:t>lass?’ ‘Not at all.</w:t>
      </w:r>
      <w:r>
        <w:rPr>
          <w:spacing w:val="-3"/>
        </w:rPr>
        <w:t xml:space="preserve"> </w:t>
      </w:r>
      <w:r>
        <w:t>A</w:t>
      </w:r>
      <w:r>
        <w:rPr>
          <w:spacing w:val="-3"/>
        </w:rPr>
        <w:t xml:space="preserve"> </w:t>
      </w:r>
      <w:r>
        <w:t>crafty, determined lunatic killer.’</w:t>
      </w:r>
    </w:p>
    <w:p w14:paraId="20062B78" w14:textId="77777777" w:rsidR="001F3DBB" w:rsidRDefault="007F3F95">
      <w:pPr>
        <w:pStyle w:val="BodyText"/>
        <w:spacing w:before="0" w:line="448" w:lineRule="auto"/>
        <w:ind w:left="1997" w:right="1187"/>
      </w:pPr>
      <w:r>
        <w:t>‘I</w:t>
      </w:r>
      <w:r>
        <w:rPr>
          <w:spacing w:val="-4"/>
        </w:rPr>
        <w:t xml:space="preserve"> </w:t>
      </w:r>
      <w:r>
        <w:t>haven’t</w:t>
      </w:r>
      <w:r>
        <w:rPr>
          <w:spacing w:val="-4"/>
        </w:rPr>
        <w:t xml:space="preserve"> </w:t>
      </w:r>
      <w:r>
        <w:t>read</w:t>
      </w:r>
      <w:r>
        <w:rPr>
          <w:spacing w:val="-4"/>
        </w:rPr>
        <w:t xml:space="preserve"> </w:t>
      </w:r>
      <w:r>
        <w:t>anything</w:t>
      </w:r>
      <w:r>
        <w:rPr>
          <w:spacing w:val="-4"/>
        </w:rPr>
        <w:t xml:space="preserve"> </w:t>
      </w:r>
      <w:r>
        <w:t>about</w:t>
      </w:r>
      <w:r>
        <w:rPr>
          <w:spacing w:val="-4"/>
        </w:rPr>
        <w:t xml:space="preserve"> </w:t>
      </w:r>
      <w:r>
        <w:t>it.</w:t>
      </w:r>
      <w:r>
        <w:rPr>
          <w:spacing w:val="-9"/>
        </w:rPr>
        <w:t xml:space="preserve"> </w:t>
      </w:r>
      <w:r>
        <w:t>When</w:t>
      </w:r>
      <w:r>
        <w:rPr>
          <w:spacing w:val="-4"/>
        </w:rPr>
        <w:t xml:space="preserve"> </w:t>
      </w:r>
      <w:r>
        <w:t>did</w:t>
      </w:r>
      <w:r>
        <w:rPr>
          <w:spacing w:val="-4"/>
        </w:rPr>
        <w:t xml:space="preserve"> </w:t>
      </w:r>
      <w:r>
        <w:t>they</w:t>
      </w:r>
      <w:r>
        <w:rPr>
          <w:spacing w:val="-4"/>
        </w:rPr>
        <w:t xml:space="preserve"> </w:t>
      </w:r>
      <w:r>
        <w:t>lay</w:t>
      </w:r>
      <w:r>
        <w:rPr>
          <w:spacing w:val="-4"/>
        </w:rPr>
        <w:t xml:space="preserve"> </w:t>
      </w:r>
      <w:r>
        <w:t>him</w:t>
      </w:r>
      <w:r>
        <w:rPr>
          <w:spacing w:val="-4"/>
        </w:rPr>
        <w:t xml:space="preserve"> </w:t>
      </w:r>
      <w:r>
        <w:t>by</w:t>
      </w:r>
      <w:r>
        <w:rPr>
          <w:spacing w:val="-4"/>
        </w:rPr>
        <w:t xml:space="preserve"> </w:t>
      </w:r>
      <w:r>
        <w:t>the</w:t>
      </w:r>
      <w:r>
        <w:rPr>
          <w:spacing w:val="-4"/>
        </w:rPr>
        <w:t xml:space="preserve"> </w:t>
      </w:r>
      <w:r>
        <w:t>heels?’ ‘They haven’t, and it’s a she!’</w:t>
      </w:r>
    </w:p>
    <w:p w14:paraId="20062B79" w14:textId="77777777" w:rsidR="001F3DBB" w:rsidRDefault="007F3F95">
      <w:pPr>
        <w:pStyle w:val="BodyText"/>
        <w:spacing w:before="0"/>
        <w:ind w:right="1187" w:firstLine="457"/>
      </w:pPr>
      <w:r>
        <w:t>‘Whew!</w:t>
      </w:r>
      <w:r>
        <w:rPr>
          <w:spacing w:val="-6"/>
        </w:rPr>
        <w:t xml:space="preserve"> </w:t>
      </w:r>
      <w:r>
        <w:t>I’m</w:t>
      </w:r>
      <w:r>
        <w:rPr>
          <w:spacing w:val="-6"/>
        </w:rPr>
        <w:t xml:space="preserve"> </w:t>
      </w:r>
      <w:r>
        <w:t>not</w:t>
      </w:r>
      <w:r>
        <w:rPr>
          <w:spacing w:val="-6"/>
        </w:rPr>
        <w:t xml:space="preserve"> </w:t>
      </w:r>
      <w:r>
        <w:t>sure</w:t>
      </w:r>
      <w:r>
        <w:rPr>
          <w:spacing w:val="-6"/>
        </w:rPr>
        <w:t xml:space="preserve"> </w:t>
      </w:r>
      <w:r>
        <w:t>that</w:t>
      </w:r>
      <w:r>
        <w:rPr>
          <w:spacing w:val="-6"/>
        </w:rPr>
        <w:t xml:space="preserve"> </w:t>
      </w:r>
      <w:r>
        <w:t>Lymstock’s</w:t>
      </w:r>
      <w:r>
        <w:rPr>
          <w:spacing w:val="-6"/>
        </w:rPr>
        <w:t xml:space="preserve"> </w:t>
      </w:r>
      <w:r>
        <w:t>quite</w:t>
      </w:r>
      <w:r>
        <w:rPr>
          <w:spacing w:val="-6"/>
        </w:rPr>
        <w:t xml:space="preserve"> </w:t>
      </w:r>
      <w:r>
        <w:t>the</w:t>
      </w:r>
      <w:r>
        <w:rPr>
          <w:spacing w:val="-6"/>
        </w:rPr>
        <w:t xml:space="preserve"> </w:t>
      </w:r>
      <w:r>
        <w:t>right</w:t>
      </w:r>
      <w:r>
        <w:rPr>
          <w:spacing w:val="-6"/>
        </w:rPr>
        <w:t xml:space="preserve"> </w:t>
      </w:r>
      <w:r>
        <w:t>place</w:t>
      </w:r>
      <w:r>
        <w:rPr>
          <w:spacing w:val="-6"/>
        </w:rPr>
        <w:t xml:space="preserve"> </w:t>
      </w:r>
      <w:r>
        <w:t>for</w:t>
      </w:r>
      <w:r>
        <w:rPr>
          <w:spacing w:val="-6"/>
        </w:rPr>
        <w:t xml:space="preserve"> </w:t>
      </w:r>
      <w:r>
        <w:t>you,</w:t>
      </w:r>
      <w:r>
        <w:rPr>
          <w:spacing w:val="-6"/>
        </w:rPr>
        <w:t xml:space="preserve"> </w:t>
      </w:r>
      <w:r>
        <w:t xml:space="preserve">old </w:t>
      </w:r>
      <w:r>
        <w:rPr>
          <w:spacing w:val="-4"/>
        </w:rPr>
        <w:t>boy.’</w:t>
      </w:r>
    </w:p>
    <w:p w14:paraId="20062B7A" w14:textId="77777777" w:rsidR="001F3DBB" w:rsidRDefault="007F3F95">
      <w:pPr>
        <w:pStyle w:val="BodyText"/>
        <w:spacing w:before="299"/>
        <w:ind w:left="1997"/>
      </w:pPr>
      <w:r>
        <w:t xml:space="preserve">I said </w:t>
      </w:r>
      <w:r>
        <w:rPr>
          <w:spacing w:val="-2"/>
        </w:rPr>
        <w:t>firmly:</w:t>
      </w:r>
    </w:p>
    <w:p w14:paraId="20062B7B" w14:textId="77777777" w:rsidR="001F3DBB" w:rsidRDefault="007F3F95">
      <w:pPr>
        <w:pStyle w:val="BodyText"/>
        <w:spacing w:before="301" w:line="448" w:lineRule="auto"/>
        <w:ind w:left="1997" w:right="2820"/>
      </w:pPr>
      <w:r>
        <w:t>‘Yes,</w:t>
      </w:r>
      <w:r>
        <w:rPr>
          <w:spacing w:val="-9"/>
        </w:rPr>
        <w:t xml:space="preserve"> </w:t>
      </w:r>
      <w:r>
        <w:t>it</w:t>
      </w:r>
      <w:r>
        <w:rPr>
          <w:spacing w:val="-6"/>
        </w:rPr>
        <w:t xml:space="preserve"> </w:t>
      </w:r>
      <w:r>
        <w:t>is.</w:t>
      </w:r>
      <w:r>
        <w:rPr>
          <w:spacing w:val="-19"/>
        </w:rPr>
        <w:t xml:space="preserve"> </w:t>
      </w:r>
      <w:r>
        <w:t>And</w:t>
      </w:r>
      <w:r>
        <w:rPr>
          <w:spacing w:val="-6"/>
        </w:rPr>
        <w:t xml:space="preserve"> </w:t>
      </w:r>
      <w:r>
        <w:t>you’re</w:t>
      </w:r>
      <w:r>
        <w:rPr>
          <w:spacing w:val="-6"/>
        </w:rPr>
        <w:t xml:space="preserve"> </w:t>
      </w:r>
      <w:r>
        <w:t>not</w:t>
      </w:r>
      <w:r>
        <w:rPr>
          <w:spacing w:val="-6"/>
        </w:rPr>
        <w:t xml:space="preserve"> </w:t>
      </w:r>
      <w:r>
        <w:t>going</w:t>
      </w:r>
      <w:r>
        <w:rPr>
          <w:spacing w:val="-6"/>
        </w:rPr>
        <w:t xml:space="preserve"> </w:t>
      </w:r>
      <w:r>
        <w:t>to</w:t>
      </w:r>
      <w:r>
        <w:rPr>
          <w:spacing w:val="-6"/>
        </w:rPr>
        <w:t xml:space="preserve"> </w:t>
      </w:r>
      <w:r>
        <w:t>get</w:t>
      </w:r>
      <w:r>
        <w:rPr>
          <w:spacing w:val="-6"/>
        </w:rPr>
        <w:t xml:space="preserve"> </w:t>
      </w:r>
      <w:r>
        <w:t>me</w:t>
      </w:r>
      <w:r>
        <w:rPr>
          <w:spacing w:val="-6"/>
        </w:rPr>
        <w:t xml:space="preserve"> </w:t>
      </w:r>
      <w:r>
        <w:t>out</w:t>
      </w:r>
      <w:r>
        <w:rPr>
          <w:spacing w:val="-6"/>
        </w:rPr>
        <w:t xml:space="preserve"> </w:t>
      </w:r>
      <w:r>
        <w:t>of</w:t>
      </w:r>
      <w:r>
        <w:rPr>
          <w:spacing w:val="-6"/>
        </w:rPr>
        <w:t xml:space="preserve"> </w:t>
      </w:r>
      <w:r>
        <w:t>it.’ Marcus Kent has a low mind. He said at once:</w:t>
      </w:r>
    </w:p>
    <w:p w14:paraId="20062B7C"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B7D" w14:textId="77777777" w:rsidR="001F3DBB" w:rsidRDefault="007F3F95">
      <w:pPr>
        <w:pStyle w:val="BodyText"/>
        <w:spacing w:before="70"/>
        <w:ind w:left="1997"/>
      </w:pPr>
      <w:r>
        <w:lastRenderedPageBreak/>
        <w:t>‘So</w:t>
      </w:r>
      <w:r>
        <w:rPr>
          <w:spacing w:val="-4"/>
        </w:rPr>
        <w:t xml:space="preserve"> </w:t>
      </w:r>
      <w:r>
        <w:t>that’s</w:t>
      </w:r>
      <w:r>
        <w:rPr>
          <w:spacing w:val="-3"/>
        </w:rPr>
        <w:t xml:space="preserve"> </w:t>
      </w:r>
      <w:r>
        <w:t>it!</w:t>
      </w:r>
      <w:r>
        <w:rPr>
          <w:spacing w:val="-4"/>
        </w:rPr>
        <w:t xml:space="preserve"> </w:t>
      </w:r>
      <w:r>
        <w:t>Found</w:t>
      </w:r>
      <w:r>
        <w:rPr>
          <w:spacing w:val="-3"/>
        </w:rPr>
        <w:t xml:space="preserve"> </w:t>
      </w:r>
      <w:r>
        <w:t>a</w:t>
      </w:r>
      <w:r>
        <w:rPr>
          <w:spacing w:val="-3"/>
        </w:rPr>
        <w:t xml:space="preserve"> </w:t>
      </w:r>
      <w:r>
        <w:rPr>
          <w:spacing w:val="-2"/>
        </w:rPr>
        <w:t>blonde?’</w:t>
      </w:r>
    </w:p>
    <w:p w14:paraId="20062B7E" w14:textId="77777777" w:rsidR="001F3DBB" w:rsidRDefault="007F3F95">
      <w:pPr>
        <w:pStyle w:val="BodyText"/>
        <w:ind w:right="1187" w:firstLine="457"/>
      </w:pPr>
      <w:r>
        <w:t>‘Not</w:t>
      </w:r>
      <w:r>
        <w:rPr>
          <w:spacing w:val="-7"/>
        </w:rPr>
        <w:t xml:space="preserve"> </w:t>
      </w:r>
      <w:r>
        <w:t>at</w:t>
      </w:r>
      <w:r>
        <w:rPr>
          <w:spacing w:val="-5"/>
        </w:rPr>
        <w:t xml:space="preserve"> </w:t>
      </w:r>
      <w:r>
        <w:t>all,’</w:t>
      </w:r>
      <w:r>
        <w:rPr>
          <w:spacing w:val="-23"/>
        </w:rPr>
        <w:t xml:space="preserve"> </w:t>
      </w:r>
      <w:r>
        <w:t>I</w:t>
      </w:r>
      <w:r>
        <w:rPr>
          <w:spacing w:val="-5"/>
        </w:rPr>
        <w:t xml:space="preserve"> </w:t>
      </w:r>
      <w:r>
        <w:t>said,</w:t>
      </w:r>
      <w:r>
        <w:rPr>
          <w:spacing w:val="-5"/>
        </w:rPr>
        <w:t xml:space="preserve"> </w:t>
      </w:r>
      <w:r>
        <w:t>with</w:t>
      </w:r>
      <w:r>
        <w:rPr>
          <w:spacing w:val="-5"/>
        </w:rPr>
        <w:t xml:space="preserve"> </w:t>
      </w:r>
      <w:r>
        <w:t>a</w:t>
      </w:r>
      <w:r>
        <w:rPr>
          <w:spacing w:val="-5"/>
        </w:rPr>
        <w:t xml:space="preserve"> </w:t>
      </w:r>
      <w:r>
        <w:t>guilty</w:t>
      </w:r>
      <w:r>
        <w:rPr>
          <w:spacing w:val="-5"/>
        </w:rPr>
        <w:t xml:space="preserve"> </w:t>
      </w:r>
      <w:r>
        <w:t>thought</w:t>
      </w:r>
      <w:r>
        <w:rPr>
          <w:spacing w:val="-5"/>
        </w:rPr>
        <w:t xml:space="preserve"> </w:t>
      </w:r>
      <w:r>
        <w:t>of</w:t>
      </w:r>
      <w:r>
        <w:rPr>
          <w:spacing w:val="-5"/>
        </w:rPr>
        <w:t xml:space="preserve"> </w:t>
      </w:r>
      <w:r>
        <w:t>Elsie</w:t>
      </w:r>
      <w:r>
        <w:rPr>
          <w:spacing w:val="-5"/>
        </w:rPr>
        <w:t xml:space="preserve"> </w:t>
      </w:r>
      <w:r>
        <w:t>Holland.</w:t>
      </w:r>
      <w:r>
        <w:rPr>
          <w:spacing w:val="-5"/>
        </w:rPr>
        <w:t xml:space="preserve"> </w:t>
      </w:r>
      <w:r>
        <w:t>‘It’s</w:t>
      </w:r>
      <w:r>
        <w:rPr>
          <w:spacing w:val="-5"/>
        </w:rPr>
        <w:t xml:space="preserve"> </w:t>
      </w:r>
      <w:r>
        <w:t>merely that the psychology of crime interests me a good deal.’</w:t>
      </w:r>
    </w:p>
    <w:p w14:paraId="20062B7F" w14:textId="77777777" w:rsidR="001F3DBB" w:rsidRDefault="007F3F95">
      <w:pPr>
        <w:pStyle w:val="BodyText"/>
        <w:ind w:right="1735" w:firstLine="457"/>
      </w:pPr>
      <w:r>
        <w:t>‘Oh,</w:t>
      </w:r>
      <w:r>
        <w:rPr>
          <w:spacing w:val="-5"/>
        </w:rPr>
        <w:t xml:space="preserve"> </w:t>
      </w:r>
      <w:r>
        <w:t>all</w:t>
      </w:r>
      <w:r>
        <w:rPr>
          <w:spacing w:val="-5"/>
        </w:rPr>
        <w:t xml:space="preserve"> </w:t>
      </w:r>
      <w:r>
        <w:t>right.</w:t>
      </w:r>
      <w:r>
        <w:rPr>
          <w:spacing w:val="-5"/>
        </w:rPr>
        <w:t xml:space="preserve"> </w:t>
      </w:r>
      <w:r>
        <w:t>It</w:t>
      </w:r>
      <w:r>
        <w:rPr>
          <w:spacing w:val="-5"/>
        </w:rPr>
        <w:t xml:space="preserve"> </w:t>
      </w:r>
      <w:r>
        <w:t>certainly</w:t>
      </w:r>
      <w:r>
        <w:rPr>
          <w:spacing w:val="-5"/>
        </w:rPr>
        <w:t xml:space="preserve"> </w:t>
      </w:r>
      <w:r>
        <w:t>hasn’t</w:t>
      </w:r>
      <w:r>
        <w:rPr>
          <w:spacing w:val="-5"/>
        </w:rPr>
        <w:t xml:space="preserve"> </w:t>
      </w:r>
      <w:r>
        <w:t>done</w:t>
      </w:r>
      <w:r>
        <w:rPr>
          <w:spacing w:val="-5"/>
        </w:rPr>
        <w:t xml:space="preserve"> </w:t>
      </w:r>
      <w:r>
        <w:t>you</w:t>
      </w:r>
      <w:r>
        <w:rPr>
          <w:spacing w:val="-5"/>
        </w:rPr>
        <w:t xml:space="preserve"> </w:t>
      </w:r>
      <w:r>
        <w:t>any</w:t>
      </w:r>
      <w:r>
        <w:rPr>
          <w:spacing w:val="-5"/>
        </w:rPr>
        <w:t xml:space="preserve"> </w:t>
      </w:r>
      <w:r>
        <w:t>harm</w:t>
      </w:r>
      <w:r>
        <w:rPr>
          <w:spacing w:val="-5"/>
        </w:rPr>
        <w:t xml:space="preserve"> </w:t>
      </w:r>
      <w:r>
        <w:t>so</w:t>
      </w:r>
      <w:r>
        <w:rPr>
          <w:spacing w:val="-5"/>
        </w:rPr>
        <w:t xml:space="preserve"> </w:t>
      </w:r>
      <w:r>
        <w:t>far,</w:t>
      </w:r>
      <w:r>
        <w:rPr>
          <w:spacing w:val="-5"/>
        </w:rPr>
        <w:t xml:space="preserve"> </w:t>
      </w:r>
      <w:r>
        <w:t>but</w:t>
      </w:r>
      <w:r>
        <w:rPr>
          <w:spacing w:val="-5"/>
        </w:rPr>
        <w:t xml:space="preserve"> </w:t>
      </w:r>
      <w:r>
        <w:t xml:space="preserve">just make sure that your lunatic killer doesn’t obliterate </w:t>
      </w:r>
      <w:r>
        <w:rPr>
          <w:i/>
        </w:rPr>
        <w:t>you</w:t>
      </w:r>
      <w:r>
        <w:t>.’</w:t>
      </w:r>
    </w:p>
    <w:p w14:paraId="20062B80" w14:textId="77777777" w:rsidR="001F3DBB" w:rsidRDefault="007F3F95">
      <w:pPr>
        <w:pStyle w:val="BodyText"/>
        <w:ind w:left="1997"/>
      </w:pPr>
      <w:r>
        <w:t>‘No fear of that,’</w:t>
      </w:r>
      <w:r>
        <w:rPr>
          <w:spacing w:val="-23"/>
        </w:rPr>
        <w:t xml:space="preserve"> </w:t>
      </w:r>
      <w:r>
        <w:t xml:space="preserve">I </w:t>
      </w:r>
      <w:r>
        <w:rPr>
          <w:spacing w:val="-2"/>
        </w:rPr>
        <w:t>said.</w:t>
      </w:r>
    </w:p>
    <w:p w14:paraId="20062B81" w14:textId="77777777" w:rsidR="001F3DBB" w:rsidRDefault="007F3F95">
      <w:pPr>
        <w:pStyle w:val="BodyText"/>
        <w:ind w:right="1735" w:firstLine="457"/>
      </w:pPr>
      <w:r>
        <w:t>‘What</w:t>
      </w:r>
      <w:r>
        <w:rPr>
          <w:spacing w:val="-6"/>
        </w:rPr>
        <w:t xml:space="preserve"> </w:t>
      </w:r>
      <w:r>
        <w:t>about</w:t>
      </w:r>
      <w:r>
        <w:rPr>
          <w:spacing w:val="-6"/>
        </w:rPr>
        <w:t xml:space="preserve"> </w:t>
      </w:r>
      <w:r>
        <w:t>dining</w:t>
      </w:r>
      <w:r>
        <w:rPr>
          <w:spacing w:val="-6"/>
        </w:rPr>
        <w:t xml:space="preserve"> </w:t>
      </w:r>
      <w:r>
        <w:t>with</w:t>
      </w:r>
      <w:r>
        <w:rPr>
          <w:spacing w:val="-6"/>
        </w:rPr>
        <w:t xml:space="preserve"> </w:t>
      </w:r>
      <w:r>
        <w:t>me</w:t>
      </w:r>
      <w:r>
        <w:rPr>
          <w:spacing w:val="-6"/>
        </w:rPr>
        <w:t xml:space="preserve"> </w:t>
      </w:r>
      <w:r>
        <w:t>this</w:t>
      </w:r>
      <w:r>
        <w:rPr>
          <w:spacing w:val="-6"/>
        </w:rPr>
        <w:t xml:space="preserve"> </w:t>
      </w:r>
      <w:r>
        <w:t>evening?</w:t>
      </w:r>
      <w:r>
        <w:rPr>
          <w:spacing w:val="-17"/>
        </w:rPr>
        <w:t xml:space="preserve"> </w:t>
      </w:r>
      <w:r>
        <w:t>You</w:t>
      </w:r>
      <w:r>
        <w:rPr>
          <w:spacing w:val="-6"/>
        </w:rPr>
        <w:t xml:space="preserve"> </w:t>
      </w:r>
      <w:r>
        <w:t>can</w:t>
      </w:r>
      <w:r>
        <w:rPr>
          <w:spacing w:val="-6"/>
        </w:rPr>
        <w:t xml:space="preserve"> </w:t>
      </w:r>
      <w:r>
        <w:t>tell</w:t>
      </w:r>
      <w:r>
        <w:rPr>
          <w:spacing w:val="-6"/>
        </w:rPr>
        <w:t xml:space="preserve"> </w:t>
      </w:r>
      <w:r>
        <w:t>me</w:t>
      </w:r>
      <w:r>
        <w:rPr>
          <w:spacing w:val="-6"/>
        </w:rPr>
        <w:t xml:space="preserve"> </w:t>
      </w:r>
      <w:r>
        <w:t>all</w:t>
      </w:r>
      <w:r>
        <w:rPr>
          <w:spacing w:val="-6"/>
        </w:rPr>
        <w:t xml:space="preserve"> </w:t>
      </w:r>
      <w:r>
        <w:t>about your revolting murder.’</w:t>
      </w:r>
    </w:p>
    <w:p w14:paraId="20062B82" w14:textId="77777777" w:rsidR="001F3DBB" w:rsidRDefault="007F3F95">
      <w:pPr>
        <w:pStyle w:val="BodyText"/>
        <w:ind w:left="1997"/>
      </w:pPr>
      <w:r>
        <w:t>‘Sorry.</w:t>
      </w:r>
      <w:r>
        <w:rPr>
          <w:spacing w:val="-10"/>
        </w:rPr>
        <w:t xml:space="preserve"> </w:t>
      </w:r>
      <w:r>
        <w:t>I’m</w:t>
      </w:r>
      <w:r>
        <w:rPr>
          <w:spacing w:val="-10"/>
        </w:rPr>
        <w:t xml:space="preserve"> </w:t>
      </w:r>
      <w:r>
        <w:rPr>
          <w:spacing w:val="-2"/>
        </w:rPr>
        <w:t>booked.’</w:t>
      </w:r>
    </w:p>
    <w:p w14:paraId="20062B83" w14:textId="77777777" w:rsidR="001F3DBB" w:rsidRDefault="007F3F95">
      <w:pPr>
        <w:pStyle w:val="BodyText"/>
        <w:ind w:left="1997"/>
      </w:pPr>
      <w:r>
        <w:t>‘Date</w:t>
      </w:r>
      <w:r>
        <w:rPr>
          <w:spacing w:val="-6"/>
        </w:rPr>
        <w:t xml:space="preserve"> </w:t>
      </w:r>
      <w:r>
        <w:t>with</w:t>
      </w:r>
      <w:r>
        <w:rPr>
          <w:spacing w:val="-4"/>
        </w:rPr>
        <w:t xml:space="preserve"> </w:t>
      </w:r>
      <w:r>
        <w:t>a</w:t>
      </w:r>
      <w:r>
        <w:rPr>
          <w:spacing w:val="-3"/>
        </w:rPr>
        <w:t xml:space="preserve"> </w:t>
      </w:r>
      <w:r>
        <w:t>lady—eh?</w:t>
      </w:r>
      <w:r>
        <w:rPr>
          <w:spacing w:val="-15"/>
        </w:rPr>
        <w:t xml:space="preserve"> </w:t>
      </w:r>
      <w:r>
        <w:t>Yes,</w:t>
      </w:r>
      <w:r>
        <w:rPr>
          <w:spacing w:val="-3"/>
        </w:rPr>
        <w:t xml:space="preserve"> </w:t>
      </w:r>
      <w:r>
        <w:t>you’re</w:t>
      </w:r>
      <w:r>
        <w:rPr>
          <w:spacing w:val="-4"/>
        </w:rPr>
        <w:t xml:space="preserve"> </w:t>
      </w:r>
      <w:r>
        <w:t>definitely</w:t>
      </w:r>
      <w:r>
        <w:rPr>
          <w:spacing w:val="-3"/>
        </w:rPr>
        <w:t xml:space="preserve"> </w:t>
      </w:r>
      <w:r>
        <w:t>on</w:t>
      </w:r>
      <w:r>
        <w:rPr>
          <w:spacing w:val="-4"/>
        </w:rPr>
        <w:t xml:space="preserve"> </w:t>
      </w:r>
      <w:r>
        <w:t>the</w:t>
      </w:r>
      <w:r>
        <w:rPr>
          <w:spacing w:val="-3"/>
        </w:rPr>
        <w:t xml:space="preserve"> </w:t>
      </w:r>
      <w:r>
        <w:rPr>
          <w:spacing w:val="-2"/>
        </w:rPr>
        <w:t>mend.’</w:t>
      </w:r>
    </w:p>
    <w:p w14:paraId="20062B84" w14:textId="77777777" w:rsidR="001F3DBB" w:rsidRDefault="007F3F95">
      <w:pPr>
        <w:pStyle w:val="BodyText"/>
        <w:ind w:right="1187" w:firstLine="457"/>
      </w:pPr>
      <w:r>
        <w:t>‘I</w:t>
      </w:r>
      <w:r>
        <w:rPr>
          <w:spacing w:val="-5"/>
        </w:rPr>
        <w:t xml:space="preserve"> </w:t>
      </w:r>
      <w:r>
        <w:t>suppose</w:t>
      </w:r>
      <w:r>
        <w:rPr>
          <w:spacing w:val="-3"/>
        </w:rPr>
        <w:t xml:space="preserve"> </w:t>
      </w:r>
      <w:r>
        <w:t>you</w:t>
      </w:r>
      <w:r>
        <w:rPr>
          <w:spacing w:val="-3"/>
        </w:rPr>
        <w:t xml:space="preserve"> </w:t>
      </w:r>
      <w:r>
        <w:t>could</w:t>
      </w:r>
      <w:r>
        <w:rPr>
          <w:spacing w:val="-3"/>
        </w:rPr>
        <w:t xml:space="preserve"> </w:t>
      </w:r>
      <w:r>
        <w:t>call</w:t>
      </w:r>
      <w:r>
        <w:rPr>
          <w:spacing w:val="-3"/>
        </w:rPr>
        <w:t xml:space="preserve"> </w:t>
      </w:r>
      <w:r>
        <w:t>it</w:t>
      </w:r>
      <w:r>
        <w:rPr>
          <w:spacing w:val="-3"/>
        </w:rPr>
        <w:t xml:space="preserve"> </w:t>
      </w:r>
      <w:r>
        <w:t>that,’</w:t>
      </w:r>
      <w:r>
        <w:rPr>
          <w:spacing w:val="-23"/>
        </w:rPr>
        <w:t xml:space="preserve"> </w:t>
      </w:r>
      <w:r>
        <w:t>I</w:t>
      </w:r>
      <w:r>
        <w:rPr>
          <w:spacing w:val="-3"/>
        </w:rPr>
        <w:t xml:space="preserve"> </w:t>
      </w:r>
      <w:r>
        <w:t>said,</w:t>
      </w:r>
      <w:r>
        <w:rPr>
          <w:spacing w:val="-3"/>
        </w:rPr>
        <w:t xml:space="preserve"> </w:t>
      </w:r>
      <w:r>
        <w:t>rather</w:t>
      </w:r>
      <w:r>
        <w:rPr>
          <w:spacing w:val="-3"/>
        </w:rPr>
        <w:t xml:space="preserve"> </w:t>
      </w:r>
      <w:r>
        <w:t>tickled</w:t>
      </w:r>
      <w:r>
        <w:rPr>
          <w:spacing w:val="-3"/>
        </w:rPr>
        <w:t xml:space="preserve"> </w:t>
      </w:r>
      <w:r>
        <w:t>at</w:t>
      </w:r>
      <w:r>
        <w:rPr>
          <w:spacing w:val="-3"/>
        </w:rPr>
        <w:t xml:space="preserve"> </w:t>
      </w:r>
      <w:r>
        <w:t>the</w:t>
      </w:r>
      <w:r>
        <w:rPr>
          <w:spacing w:val="-3"/>
        </w:rPr>
        <w:t xml:space="preserve"> </w:t>
      </w:r>
      <w:r>
        <w:t>idea</w:t>
      </w:r>
      <w:r>
        <w:rPr>
          <w:spacing w:val="-3"/>
        </w:rPr>
        <w:t xml:space="preserve"> </w:t>
      </w:r>
      <w:r>
        <w:t>of Megan in the role.</w:t>
      </w:r>
    </w:p>
    <w:p w14:paraId="20062B85" w14:textId="77777777" w:rsidR="001F3DBB" w:rsidRDefault="007F3F95">
      <w:pPr>
        <w:pStyle w:val="BodyText"/>
        <w:ind w:right="1187" w:firstLine="457"/>
      </w:pPr>
      <w:r>
        <w:t>I</w:t>
      </w:r>
      <w:r>
        <w:rPr>
          <w:spacing w:val="-6"/>
        </w:rPr>
        <w:t xml:space="preserve"> </w:t>
      </w:r>
      <w:r>
        <w:t>was</w:t>
      </w:r>
      <w:r>
        <w:rPr>
          <w:spacing w:val="-6"/>
        </w:rPr>
        <w:t xml:space="preserve"> </w:t>
      </w:r>
      <w:r>
        <w:t>at</w:t>
      </w:r>
      <w:r>
        <w:rPr>
          <w:spacing w:val="-6"/>
        </w:rPr>
        <w:t xml:space="preserve"> </w:t>
      </w:r>
      <w:r>
        <w:t>Mirotin’s</w:t>
      </w:r>
      <w:r>
        <w:rPr>
          <w:spacing w:val="-6"/>
        </w:rPr>
        <w:t xml:space="preserve"> </w:t>
      </w:r>
      <w:r>
        <w:t>at</w:t>
      </w:r>
      <w:r>
        <w:rPr>
          <w:spacing w:val="-6"/>
        </w:rPr>
        <w:t xml:space="preserve"> </w:t>
      </w:r>
      <w:r>
        <w:t>six</w:t>
      </w:r>
      <w:r>
        <w:rPr>
          <w:spacing w:val="-6"/>
        </w:rPr>
        <w:t xml:space="preserve"> </w:t>
      </w:r>
      <w:r>
        <w:t>o’clock</w:t>
      </w:r>
      <w:r>
        <w:rPr>
          <w:spacing w:val="-6"/>
        </w:rPr>
        <w:t xml:space="preserve"> </w:t>
      </w:r>
      <w:r>
        <w:t>when</w:t>
      </w:r>
      <w:r>
        <w:rPr>
          <w:spacing w:val="-6"/>
        </w:rPr>
        <w:t xml:space="preserve"> </w:t>
      </w:r>
      <w:r>
        <w:t>the</w:t>
      </w:r>
      <w:r>
        <w:rPr>
          <w:spacing w:val="-6"/>
        </w:rPr>
        <w:t xml:space="preserve"> </w:t>
      </w:r>
      <w:r>
        <w:t>establishment</w:t>
      </w:r>
      <w:r>
        <w:rPr>
          <w:spacing w:val="-6"/>
        </w:rPr>
        <w:t xml:space="preserve"> </w:t>
      </w:r>
      <w:r>
        <w:t>was</w:t>
      </w:r>
      <w:r>
        <w:rPr>
          <w:spacing w:val="-6"/>
        </w:rPr>
        <w:t xml:space="preserve"> </w:t>
      </w:r>
      <w:r>
        <w:t>officially closing. Mary Grey came to meet me at the top of the stairs outside the showroom. She had a finger to her lips.</w:t>
      </w:r>
    </w:p>
    <w:p w14:paraId="20062B86" w14:textId="77777777" w:rsidR="001F3DBB" w:rsidRDefault="007F3F95">
      <w:pPr>
        <w:pStyle w:val="BodyText"/>
        <w:ind w:right="1281" w:firstLine="457"/>
      </w:pPr>
      <w:r>
        <w:t>‘You’re</w:t>
      </w:r>
      <w:r>
        <w:rPr>
          <w:spacing w:val="-5"/>
        </w:rPr>
        <w:t xml:space="preserve"> </w:t>
      </w:r>
      <w:r>
        <w:t>going</w:t>
      </w:r>
      <w:r>
        <w:rPr>
          <w:spacing w:val="-5"/>
        </w:rPr>
        <w:t xml:space="preserve"> </w:t>
      </w:r>
      <w:r>
        <w:t>to</w:t>
      </w:r>
      <w:r>
        <w:rPr>
          <w:spacing w:val="-5"/>
        </w:rPr>
        <w:t xml:space="preserve"> </w:t>
      </w:r>
      <w:r>
        <w:t>have</w:t>
      </w:r>
      <w:r>
        <w:rPr>
          <w:spacing w:val="-5"/>
        </w:rPr>
        <w:t xml:space="preserve"> </w:t>
      </w:r>
      <w:r>
        <w:t>a</w:t>
      </w:r>
      <w:r>
        <w:rPr>
          <w:spacing w:val="-5"/>
        </w:rPr>
        <w:t xml:space="preserve"> </w:t>
      </w:r>
      <w:r>
        <w:t>shock!</w:t>
      </w:r>
      <w:r>
        <w:rPr>
          <w:spacing w:val="-5"/>
        </w:rPr>
        <w:t xml:space="preserve"> </w:t>
      </w:r>
      <w:r>
        <w:t>If</w:t>
      </w:r>
      <w:r>
        <w:rPr>
          <w:spacing w:val="-5"/>
        </w:rPr>
        <w:t xml:space="preserve"> </w:t>
      </w:r>
      <w:r>
        <w:t>I</w:t>
      </w:r>
      <w:r>
        <w:rPr>
          <w:spacing w:val="-5"/>
        </w:rPr>
        <w:t xml:space="preserve"> </w:t>
      </w:r>
      <w:r>
        <w:t>say</w:t>
      </w:r>
      <w:r>
        <w:rPr>
          <w:spacing w:val="-5"/>
        </w:rPr>
        <w:t xml:space="preserve"> </w:t>
      </w:r>
      <w:r>
        <w:t>it</w:t>
      </w:r>
      <w:r>
        <w:rPr>
          <w:spacing w:val="-5"/>
        </w:rPr>
        <w:t xml:space="preserve"> </w:t>
      </w:r>
      <w:r>
        <w:t>myself,</w:t>
      </w:r>
      <w:r>
        <w:rPr>
          <w:spacing w:val="-5"/>
        </w:rPr>
        <w:t xml:space="preserve"> </w:t>
      </w:r>
      <w:r>
        <w:t>I’ve</w:t>
      </w:r>
      <w:r>
        <w:rPr>
          <w:spacing w:val="-5"/>
        </w:rPr>
        <w:t xml:space="preserve"> </w:t>
      </w:r>
      <w:r>
        <w:t>put</w:t>
      </w:r>
      <w:r>
        <w:rPr>
          <w:spacing w:val="-5"/>
        </w:rPr>
        <w:t xml:space="preserve"> </w:t>
      </w:r>
      <w:r>
        <w:t>in</w:t>
      </w:r>
      <w:r>
        <w:rPr>
          <w:spacing w:val="-5"/>
        </w:rPr>
        <w:t xml:space="preserve"> </w:t>
      </w:r>
      <w:r>
        <w:t>a</w:t>
      </w:r>
      <w:r>
        <w:rPr>
          <w:spacing w:val="-5"/>
        </w:rPr>
        <w:t xml:space="preserve"> </w:t>
      </w:r>
      <w:r>
        <w:t>good</w:t>
      </w:r>
      <w:r>
        <w:rPr>
          <w:spacing w:val="-5"/>
        </w:rPr>
        <w:t xml:space="preserve"> </w:t>
      </w:r>
      <w:r>
        <w:t>bit of work.’</w:t>
      </w:r>
    </w:p>
    <w:p w14:paraId="20062B87" w14:textId="77777777" w:rsidR="001F3DBB" w:rsidRDefault="007F3F95">
      <w:pPr>
        <w:pStyle w:val="BodyText"/>
        <w:ind w:right="1198" w:firstLine="457"/>
      </w:pPr>
      <w:r>
        <w:t>I went into the big showroom. Megan was standing looking at herself in a</w:t>
      </w:r>
      <w:r>
        <w:rPr>
          <w:spacing w:val="-3"/>
        </w:rPr>
        <w:t xml:space="preserve"> </w:t>
      </w:r>
      <w:r>
        <w:t>long</w:t>
      </w:r>
      <w:r>
        <w:rPr>
          <w:spacing w:val="-3"/>
        </w:rPr>
        <w:t xml:space="preserve"> </w:t>
      </w:r>
      <w:r>
        <w:t>mirror.</w:t>
      </w:r>
      <w:r>
        <w:rPr>
          <w:spacing w:val="-3"/>
        </w:rPr>
        <w:t xml:space="preserve"> </w:t>
      </w:r>
      <w:r>
        <w:t>I</w:t>
      </w:r>
      <w:r>
        <w:rPr>
          <w:spacing w:val="-3"/>
        </w:rPr>
        <w:t xml:space="preserve"> </w:t>
      </w:r>
      <w:r>
        <w:t>give</w:t>
      </w:r>
      <w:r>
        <w:rPr>
          <w:spacing w:val="-3"/>
        </w:rPr>
        <w:t xml:space="preserve"> </w:t>
      </w:r>
      <w:r>
        <w:t>you</w:t>
      </w:r>
      <w:r>
        <w:rPr>
          <w:spacing w:val="-3"/>
        </w:rPr>
        <w:t xml:space="preserve"> </w:t>
      </w:r>
      <w:r>
        <w:t>my</w:t>
      </w:r>
      <w:r>
        <w:rPr>
          <w:spacing w:val="-3"/>
        </w:rPr>
        <w:t xml:space="preserve"> </w:t>
      </w:r>
      <w:r>
        <w:t>word</w:t>
      </w:r>
      <w:r>
        <w:rPr>
          <w:spacing w:val="-3"/>
        </w:rPr>
        <w:t xml:space="preserve"> </w:t>
      </w:r>
      <w:r>
        <w:t>I</w:t>
      </w:r>
      <w:r>
        <w:rPr>
          <w:spacing w:val="-3"/>
        </w:rPr>
        <w:t xml:space="preserve"> </w:t>
      </w:r>
      <w:r>
        <w:t>hardly</w:t>
      </w:r>
      <w:r>
        <w:rPr>
          <w:spacing w:val="-3"/>
        </w:rPr>
        <w:t xml:space="preserve"> </w:t>
      </w:r>
      <w:r>
        <w:t>recognized</w:t>
      </w:r>
      <w:r>
        <w:rPr>
          <w:spacing w:val="-3"/>
        </w:rPr>
        <w:t xml:space="preserve"> </w:t>
      </w:r>
      <w:r>
        <w:t>her!</w:t>
      </w:r>
      <w:r>
        <w:rPr>
          <w:spacing w:val="-3"/>
        </w:rPr>
        <w:t xml:space="preserve"> </w:t>
      </w:r>
      <w:r>
        <w:t>For</w:t>
      </w:r>
      <w:r>
        <w:rPr>
          <w:spacing w:val="-3"/>
        </w:rPr>
        <w:t xml:space="preserve"> </w:t>
      </w:r>
      <w:r>
        <w:t>the</w:t>
      </w:r>
      <w:r>
        <w:rPr>
          <w:spacing w:val="-3"/>
        </w:rPr>
        <w:t xml:space="preserve"> </w:t>
      </w:r>
      <w:r>
        <w:t>minute</w:t>
      </w:r>
      <w:r>
        <w:rPr>
          <w:spacing w:val="-3"/>
        </w:rPr>
        <w:t xml:space="preserve"> </w:t>
      </w:r>
      <w:r>
        <w:t>it took</w:t>
      </w:r>
      <w:r>
        <w:rPr>
          <w:spacing w:val="-6"/>
        </w:rPr>
        <w:t xml:space="preserve"> </w:t>
      </w:r>
      <w:r>
        <w:t>my</w:t>
      </w:r>
      <w:r>
        <w:rPr>
          <w:spacing w:val="-6"/>
        </w:rPr>
        <w:t xml:space="preserve"> </w:t>
      </w:r>
      <w:r>
        <w:t>breath</w:t>
      </w:r>
      <w:r>
        <w:rPr>
          <w:spacing w:val="-6"/>
        </w:rPr>
        <w:t xml:space="preserve"> </w:t>
      </w:r>
      <w:r>
        <w:t>away.</w:t>
      </w:r>
      <w:r>
        <w:rPr>
          <w:spacing w:val="-12"/>
        </w:rPr>
        <w:t xml:space="preserve"> </w:t>
      </w:r>
      <w:r>
        <w:t>Tall</w:t>
      </w:r>
      <w:r>
        <w:rPr>
          <w:spacing w:val="-6"/>
        </w:rPr>
        <w:t xml:space="preserve"> </w:t>
      </w:r>
      <w:r>
        <w:t>and</w:t>
      </w:r>
      <w:r>
        <w:rPr>
          <w:spacing w:val="-6"/>
        </w:rPr>
        <w:t xml:space="preserve"> </w:t>
      </w:r>
      <w:r>
        <w:t>slim</w:t>
      </w:r>
      <w:r>
        <w:rPr>
          <w:spacing w:val="-6"/>
        </w:rPr>
        <w:t xml:space="preserve"> </w:t>
      </w:r>
      <w:r>
        <w:t>as</w:t>
      </w:r>
      <w:r>
        <w:rPr>
          <w:spacing w:val="-6"/>
        </w:rPr>
        <w:t xml:space="preserve"> </w:t>
      </w:r>
      <w:r>
        <w:t>a</w:t>
      </w:r>
      <w:r>
        <w:rPr>
          <w:spacing w:val="-6"/>
        </w:rPr>
        <w:t xml:space="preserve"> </w:t>
      </w:r>
      <w:r>
        <w:t>willow</w:t>
      </w:r>
      <w:r>
        <w:rPr>
          <w:spacing w:val="-6"/>
        </w:rPr>
        <w:t xml:space="preserve"> </w:t>
      </w:r>
      <w:r>
        <w:t>with</w:t>
      </w:r>
      <w:r>
        <w:rPr>
          <w:spacing w:val="-6"/>
        </w:rPr>
        <w:t xml:space="preserve"> </w:t>
      </w:r>
      <w:r>
        <w:t>delicate</w:t>
      </w:r>
      <w:r>
        <w:rPr>
          <w:spacing w:val="-6"/>
        </w:rPr>
        <w:t xml:space="preserve"> </w:t>
      </w:r>
      <w:r>
        <w:t>ankles</w:t>
      </w:r>
      <w:r>
        <w:rPr>
          <w:spacing w:val="-6"/>
        </w:rPr>
        <w:t xml:space="preserve"> </w:t>
      </w:r>
      <w:r>
        <w:t>and</w:t>
      </w:r>
      <w:r>
        <w:rPr>
          <w:spacing w:val="-6"/>
        </w:rPr>
        <w:t xml:space="preserve"> </w:t>
      </w:r>
      <w:r>
        <w:t>feet shown off by sheer silk stockings and well-cut shoes.</w:t>
      </w:r>
      <w:r>
        <w:rPr>
          <w:spacing w:val="-4"/>
        </w:rPr>
        <w:t xml:space="preserve"> </w:t>
      </w:r>
      <w:r>
        <w:t>Yes, lovely feet and hands, small bones—quality and distinction in every line of her. Her hair had been trimmed and shaped to her head and it was glowing like a glossy chestnut. They’d had the sense to leave her face alone. She was not made up, or if she was it was so light and delicate that it did not show. Her mouth needed no lipstick.</w:t>
      </w:r>
    </w:p>
    <w:p w14:paraId="20062B88" w14:textId="77777777" w:rsidR="001F3DBB" w:rsidRDefault="007F3F95">
      <w:pPr>
        <w:pStyle w:val="BodyText"/>
        <w:ind w:right="1250" w:firstLine="457"/>
      </w:pPr>
      <w:r>
        <w:t>Moreover</w:t>
      </w:r>
      <w:r>
        <w:rPr>
          <w:spacing w:val="-2"/>
        </w:rPr>
        <w:t xml:space="preserve"> </w:t>
      </w:r>
      <w:r>
        <w:t>there</w:t>
      </w:r>
      <w:r>
        <w:rPr>
          <w:spacing w:val="-2"/>
        </w:rPr>
        <w:t xml:space="preserve"> </w:t>
      </w:r>
      <w:r>
        <w:t>was</w:t>
      </w:r>
      <w:r>
        <w:rPr>
          <w:spacing w:val="-2"/>
        </w:rPr>
        <w:t xml:space="preserve"> </w:t>
      </w:r>
      <w:r>
        <w:t>about</w:t>
      </w:r>
      <w:r>
        <w:rPr>
          <w:spacing w:val="-2"/>
        </w:rPr>
        <w:t xml:space="preserve"> </w:t>
      </w:r>
      <w:r>
        <w:t>her</w:t>
      </w:r>
      <w:r>
        <w:rPr>
          <w:spacing w:val="-2"/>
        </w:rPr>
        <w:t xml:space="preserve"> </w:t>
      </w:r>
      <w:r>
        <w:t>something</w:t>
      </w:r>
      <w:r>
        <w:rPr>
          <w:spacing w:val="-2"/>
        </w:rPr>
        <w:t xml:space="preserve"> </w:t>
      </w:r>
      <w:r>
        <w:t>that</w:t>
      </w:r>
      <w:r>
        <w:rPr>
          <w:spacing w:val="-2"/>
        </w:rPr>
        <w:t xml:space="preserve"> </w:t>
      </w:r>
      <w:r>
        <w:t>I</w:t>
      </w:r>
      <w:r>
        <w:rPr>
          <w:spacing w:val="-2"/>
        </w:rPr>
        <w:t xml:space="preserve"> </w:t>
      </w:r>
      <w:r>
        <w:t>had</w:t>
      </w:r>
      <w:r>
        <w:rPr>
          <w:spacing w:val="-2"/>
        </w:rPr>
        <w:t xml:space="preserve"> </w:t>
      </w:r>
      <w:r>
        <w:t>never</w:t>
      </w:r>
      <w:r>
        <w:rPr>
          <w:spacing w:val="-2"/>
        </w:rPr>
        <w:t xml:space="preserve"> </w:t>
      </w:r>
      <w:r>
        <w:t>seen</w:t>
      </w:r>
      <w:r>
        <w:rPr>
          <w:spacing w:val="-2"/>
        </w:rPr>
        <w:t xml:space="preserve"> </w:t>
      </w:r>
      <w:r>
        <w:t>before,</w:t>
      </w:r>
      <w:r>
        <w:rPr>
          <w:spacing w:val="-2"/>
        </w:rPr>
        <w:t xml:space="preserve"> </w:t>
      </w:r>
      <w:r>
        <w:t xml:space="preserve">a new innocent pride in the arch of her neck. She looked at me gravely with </w:t>
      </w:r>
      <w:r>
        <w:rPr>
          <w:spacing w:val="-10"/>
        </w:rPr>
        <w:t>a</w:t>
      </w:r>
    </w:p>
    <w:p w14:paraId="20062B89" w14:textId="77777777" w:rsidR="001F3DBB" w:rsidRDefault="001F3DBB">
      <w:pPr>
        <w:pStyle w:val="BodyText"/>
        <w:sectPr w:rsidR="001F3DBB">
          <w:pgSz w:w="12240" w:h="15840"/>
          <w:pgMar w:top="1360" w:right="360" w:bottom="280" w:left="0" w:header="720" w:footer="720" w:gutter="0"/>
          <w:cols w:space="720"/>
        </w:sectPr>
      </w:pPr>
    </w:p>
    <w:p w14:paraId="20062B8A" w14:textId="77777777" w:rsidR="001F3DBB" w:rsidRDefault="007F3F95">
      <w:pPr>
        <w:pStyle w:val="BodyText"/>
        <w:spacing w:before="70"/>
      </w:pPr>
      <w:r>
        <w:lastRenderedPageBreak/>
        <w:t xml:space="preserve">small shy </w:t>
      </w:r>
      <w:r>
        <w:rPr>
          <w:spacing w:val="-2"/>
        </w:rPr>
        <w:t>smile.</w:t>
      </w:r>
    </w:p>
    <w:p w14:paraId="20062B8B" w14:textId="77777777" w:rsidR="001F3DBB" w:rsidRDefault="007F3F95">
      <w:pPr>
        <w:pStyle w:val="BodyText"/>
        <w:ind w:left="1997"/>
      </w:pPr>
      <w:r>
        <w:t>‘I</w:t>
      </w:r>
      <w:r>
        <w:rPr>
          <w:spacing w:val="-2"/>
        </w:rPr>
        <w:t xml:space="preserve"> </w:t>
      </w:r>
      <w:r>
        <w:t>do</w:t>
      </w:r>
      <w:r>
        <w:rPr>
          <w:spacing w:val="-1"/>
        </w:rPr>
        <w:t xml:space="preserve"> </w:t>
      </w:r>
      <w:r>
        <w:t>look—rather</w:t>
      </w:r>
      <w:r>
        <w:rPr>
          <w:spacing w:val="-1"/>
        </w:rPr>
        <w:t xml:space="preserve"> </w:t>
      </w:r>
      <w:r>
        <w:t>nice,</w:t>
      </w:r>
      <w:r>
        <w:rPr>
          <w:spacing w:val="-1"/>
        </w:rPr>
        <w:t xml:space="preserve"> </w:t>
      </w:r>
      <w:r>
        <w:t>don’t</w:t>
      </w:r>
      <w:r>
        <w:rPr>
          <w:spacing w:val="-1"/>
        </w:rPr>
        <w:t xml:space="preserve"> </w:t>
      </w:r>
      <w:r>
        <w:t>I?’</w:t>
      </w:r>
      <w:r>
        <w:rPr>
          <w:spacing w:val="-23"/>
        </w:rPr>
        <w:t xml:space="preserve"> </w:t>
      </w:r>
      <w:r>
        <w:t xml:space="preserve">said </w:t>
      </w:r>
      <w:r>
        <w:rPr>
          <w:spacing w:val="-2"/>
        </w:rPr>
        <w:t>Megan.</w:t>
      </w:r>
    </w:p>
    <w:p w14:paraId="20062B8C" w14:textId="77777777" w:rsidR="001F3DBB" w:rsidRDefault="007F3F95">
      <w:pPr>
        <w:pStyle w:val="BodyText"/>
        <w:ind w:right="1187" w:firstLine="457"/>
      </w:pPr>
      <w:r>
        <w:t>‘Nice?’</w:t>
      </w:r>
      <w:r>
        <w:rPr>
          <w:spacing w:val="-20"/>
        </w:rPr>
        <w:t xml:space="preserve"> </w:t>
      </w:r>
      <w:r>
        <w:t>I said. ‘Nice isn’t the word! Come on out to dinner and if every second</w:t>
      </w:r>
      <w:r>
        <w:rPr>
          <w:spacing w:val="-6"/>
        </w:rPr>
        <w:t xml:space="preserve"> </w:t>
      </w:r>
      <w:r>
        <w:t>man</w:t>
      </w:r>
      <w:r>
        <w:rPr>
          <w:spacing w:val="-6"/>
        </w:rPr>
        <w:t xml:space="preserve"> </w:t>
      </w:r>
      <w:r>
        <w:t>doesn’t</w:t>
      </w:r>
      <w:r>
        <w:rPr>
          <w:spacing w:val="-6"/>
        </w:rPr>
        <w:t xml:space="preserve"> </w:t>
      </w:r>
      <w:r>
        <w:t>turn</w:t>
      </w:r>
      <w:r>
        <w:rPr>
          <w:spacing w:val="-6"/>
        </w:rPr>
        <w:t xml:space="preserve"> </w:t>
      </w:r>
      <w:r>
        <w:t>round</w:t>
      </w:r>
      <w:r>
        <w:rPr>
          <w:spacing w:val="-6"/>
        </w:rPr>
        <w:t xml:space="preserve"> </w:t>
      </w:r>
      <w:r>
        <w:t>to</w:t>
      </w:r>
      <w:r>
        <w:rPr>
          <w:spacing w:val="-6"/>
        </w:rPr>
        <w:t xml:space="preserve"> </w:t>
      </w:r>
      <w:r>
        <w:t>look</w:t>
      </w:r>
      <w:r>
        <w:rPr>
          <w:spacing w:val="-6"/>
        </w:rPr>
        <w:t xml:space="preserve"> </w:t>
      </w:r>
      <w:r>
        <w:t>at</w:t>
      </w:r>
      <w:r>
        <w:rPr>
          <w:spacing w:val="-6"/>
        </w:rPr>
        <w:t xml:space="preserve"> </w:t>
      </w:r>
      <w:r>
        <w:t>you</w:t>
      </w:r>
      <w:r>
        <w:rPr>
          <w:spacing w:val="-6"/>
        </w:rPr>
        <w:t xml:space="preserve"> </w:t>
      </w:r>
      <w:r>
        <w:t>I’ll</w:t>
      </w:r>
      <w:r>
        <w:rPr>
          <w:spacing w:val="-6"/>
        </w:rPr>
        <w:t xml:space="preserve"> </w:t>
      </w:r>
      <w:r>
        <w:t>be</w:t>
      </w:r>
      <w:r>
        <w:rPr>
          <w:spacing w:val="-6"/>
        </w:rPr>
        <w:t xml:space="preserve"> </w:t>
      </w:r>
      <w:r>
        <w:t>surprised.</w:t>
      </w:r>
      <w:r>
        <w:rPr>
          <w:spacing w:val="-17"/>
        </w:rPr>
        <w:t xml:space="preserve"> </w:t>
      </w:r>
      <w:r>
        <w:t>You’ll</w:t>
      </w:r>
      <w:r>
        <w:rPr>
          <w:spacing w:val="-6"/>
        </w:rPr>
        <w:t xml:space="preserve"> </w:t>
      </w:r>
      <w:r>
        <w:t>knock all the other girls into a cocked hat.’</w:t>
      </w:r>
    </w:p>
    <w:p w14:paraId="20062B8D" w14:textId="77777777" w:rsidR="001F3DBB" w:rsidRDefault="007F3F95">
      <w:pPr>
        <w:pStyle w:val="BodyText"/>
        <w:ind w:right="1187" w:firstLine="457"/>
      </w:pPr>
      <w:r>
        <w:t>Megan was not beautiful, but she was unusual and striking looking. She had</w:t>
      </w:r>
      <w:r>
        <w:rPr>
          <w:spacing w:val="-5"/>
        </w:rPr>
        <w:t xml:space="preserve"> </w:t>
      </w:r>
      <w:r>
        <w:t>personality.</w:t>
      </w:r>
      <w:r>
        <w:rPr>
          <w:spacing w:val="-5"/>
        </w:rPr>
        <w:t xml:space="preserve"> </w:t>
      </w:r>
      <w:r>
        <w:t>She</w:t>
      </w:r>
      <w:r>
        <w:rPr>
          <w:spacing w:val="-5"/>
        </w:rPr>
        <w:t xml:space="preserve"> </w:t>
      </w:r>
      <w:r>
        <w:t>walked</w:t>
      </w:r>
      <w:r>
        <w:rPr>
          <w:spacing w:val="-5"/>
        </w:rPr>
        <w:t xml:space="preserve"> </w:t>
      </w:r>
      <w:r>
        <w:t>into</w:t>
      </w:r>
      <w:r>
        <w:rPr>
          <w:spacing w:val="-5"/>
        </w:rPr>
        <w:t xml:space="preserve"> </w:t>
      </w:r>
      <w:r>
        <w:t>the</w:t>
      </w:r>
      <w:r>
        <w:rPr>
          <w:spacing w:val="-5"/>
        </w:rPr>
        <w:t xml:space="preserve"> </w:t>
      </w:r>
      <w:r>
        <w:t>restaurant</w:t>
      </w:r>
      <w:r>
        <w:rPr>
          <w:spacing w:val="-5"/>
        </w:rPr>
        <w:t xml:space="preserve"> </w:t>
      </w:r>
      <w:r>
        <w:t>ahead</w:t>
      </w:r>
      <w:r>
        <w:rPr>
          <w:spacing w:val="-5"/>
        </w:rPr>
        <w:t xml:space="preserve"> </w:t>
      </w:r>
      <w:r>
        <w:t>of</w:t>
      </w:r>
      <w:r>
        <w:rPr>
          <w:spacing w:val="-5"/>
        </w:rPr>
        <w:t xml:space="preserve"> </w:t>
      </w:r>
      <w:r>
        <w:t>me</w:t>
      </w:r>
      <w:r>
        <w:rPr>
          <w:spacing w:val="-5"/>
        </w:rPr>
        <w:t xml:space="preserve"> </w:t>
      </w:r>
      <w:r>
        <w:t>and,</w:t>
      </w:r>
      <w:r>
        <w:rPr>
          <w:spacing w:val="-5"/>
        </w:rPr>
        <w:t xml:space="preserve"> </w:t>
      </w:r>
      <w:r>
        <w:t>as</w:t>
      </w:r>
      <w:r>
        <w:rPr>
          <w:spacing w:val="-5"/>
        </w:rPr>
        <w:t xml:space="preserve"> </w:t>
      </w:r>
      <w:r>
        <w:t>the</w:t>
      </w:r>
      <w:r>
        <w:rPr>
          <w:spacing w:val="-5"/>
        </w:rPr>
        <w:t xml:space="preserve"> </w:t>
      </w:r>
      <w:r>
        <w:t>head waiter hurried towards us, I felt the thrill of idiotic pride that a man feels when he has got something out of the ordinary with him.</w:t>
      </w:r>
    </w:p>
    <w:p w14:paraId="20062B8E" w14:textId="77777777" w:rsidR="001F3DBB" w:rsidRDefault="007F3F95">
      <w:pPr>
        <w:pStyle w:val="BodyText"/>
        <w:ind w:right="1187" w:firstLine="457"/>
      </w:pPr>
      <w:r>
        <w:t>We</w:t>
      </w:r>
      <w:r>
        <w:rPr>
          <w:spacing w:val="-4"/>
        </w:rPr>
        <w:t xml:space="preserve"> </w:t>
      </w:r>
      <w:r>
        <w:t>had</w:t>
      </w:r>
      <w:r>
        <w:rPr>
          <w:spacing w:val="-3"/>
        </w:rPr>
        <w:t xml:space="preserve"> </w:t>
      </w:r>
      <w:r>
        <w:t>cocktails</w:t>
      </w:r>
      <w:r>
        <w:rPr>
          <w:spacing w:val="-3"/>
        </w:rPr>
        <w:t xml:space="preserve"> </w:t>
      </w:r>
      <w:r>
        <w:t>first</w:t>
      </w:r>
      <w:r>
        <w:rPr>
          <w:spacing w:val="-3"/>
        </w:rPr>
        <w:t xml:space="preserve"> </w:t>
      </w:r>
      <w:r>
        <w:t>and</w:t>
      </w:r>
      <w:r>
        <w:rPr>
          <w:spacing w:val="-3"/>
        </w:rPr>
        <w:t xml:space="preserve"> </w:t>
      </w:r>
      <w:r>
        <w:t>lingered</w:t>
      </w:r>
      <w:r>
        <w:rPr>
          <w:spacing w:val="-3"/>
        </w:rPr>
        <w:t xml:space="preserve"> </w:t>
      </w:r>
      <w:r>
        <w:t>over</w:t>
      </w:r>
      <w:r>
        <w:rPr>
          <w:spacing w:val="-3"/>
        </w:rPr>
        <w:t xml:space="preserve"> </w:t>
      </w:r>
      <w:r>
        <w:t>them.</w:t>
      </w:r>
      <w:r>
        <w:rPr>
          <w:spacing w:val="-9"/>
        </w:rPr>
        <w:t xml:space="preserve"> </w:t>
      </w:r>
      <w:r>
        <w:t>Then</w:t>
      </w:r>
      <w:r>
        <w:rPr>
          <w:spacing w:val="-3"/>
        </w:rPr>
        <w:t xml:space="preserve"> </w:t>
      </w:r>
      <w:r>
        <w:t>we</w:t>
      </w:r>
      <w:r>
        <w:rPr>
          <w:spacing w:val="-3"/>
        </w:rPr>
        <w:t xml:space="preserve"> </w:t>
      </w:r>
      <w:r>
        <w:t>dined.</w:t>
      </w:r>
      <w:r>
        <w:rPr>
          <w:spacing w:val="-19"/>
        </w:rPr>
        <w:t xml:space="preserve"> </w:t>
      </w:r>
      <w:r>
        <w:t>And</w:t>
      </w:r>
      <w:r>
        <w:rPr>
          <w:spacing w:val="-3"/>
        </w:rPr>
        <w:t xml:space="preserve"> </w:t>
      </w:r>
      <w:r>
        <w:t>later we danced. Megan was keen to dance and I didn’t want to disappoint her, but</w:t>
      </w:r>
      <w:r>
        <w:rPr>
          <w:spacing w:val="-3"/>
        </w:rPr>
        <w:t xml:space="preserve"> </w:t>
      </w:r>
      <w:r>
        <w:t>for</w:t>
      </w:r>
      <w:r>
        <w:rPr>
          <w:spacing w:val="-4"/>
        </w:rPr>
        <w:t xml:space="preserve"> </w:t>
      </w:r>
      <w:r>
        <w:t>some</w:t>
      </w:r>
      <w:r>
        <w:rPr>
          <w:spacing w:val="-3"/>
        </w:rPr>
        <w:t xml:space="preserve"> </w:t>
      </w:r>
      <w:r>
        <w:t>reason</w:t>
      </w:r>
      <w:r>
        <w:rPr>
          <w:spacing w:val="-4"/>
        </w:rPr>
        <w:t xml:space="preserve"> </w:t>
      </w:r>
      <w:r>
        <w:t>or</w:t>
      </w:r>
      <w:r>
        <w:rPr>
          <w:spacing w:val="-3"/>
        </w:rPr>
        <w:t xml:space="preserve"> </w:t>
      </w:r>
      <w:r>
        <w:t>other</w:t>
      </w:r>
      <w:r>
        <w:rPr>
          <w:spacing w:val="-4"/>
        </w:rPr>
        <w:t xml:space="preserve"> </w:t>
      </w:r>
      <w:r>
        <w:t>I</w:t>
      </w:r>
      <w:r>
        <w:rPr>
          <w:spacing w:val="-3"/>
        </w:rPr>
        <w:t xml:space="preserve"> </w:t>
      </w:r>
      <w:r>
        <w:t>hadn’t</w:t>
      </w:r>
      <w:r>
        <w:rPr>
          <w:spacing w:val="-4"/>
        </w:rPr>
        <w:t xml:space="preserve"> </w:t>
      </w:r>
      <w:r>
        <w:t>thought</w:t>
      </w:r>
      <w:r>
        <w:rPr>
          <w:spacing w:val="-3"/>
        </w:rPr>
        <w:t xml:space="preserve"> </w:t>
      </w:r>
      <w:r>
        <w:t>she</w:t>
      </w:r>
      <w:r>
        <w:rPr>
          <w:spacing w:val="-4"/>
        </w:rPr>
        <w:t xml:space="preserve"> </w:t>
      </w:r>
      <w:r>
        <w:t>would</w:t>
      </w:r>
      <w:r>
        <w:rPr>
          <w:spacing w:val="-3"/>
        </w:rPr>
        <w:t xml:space="preserve"> </w:t>
      </w:r>
      <w:r>
        <w:t>dance</w:t>
      </w:r>
      <w:r>
        <w:rPr>
          <w:spacing w:val="-4"/>
        </w:rPr>
        <w:t xml:space="preserve"> </w:t>
      </w:r>
      <w:r>
        <w:t>well.</w:t>
      </w:r>
      <w:r>
        <w:rPr>
          <w:spacing w:val="-3"/>
        </w:rPr>
        <w:t xml:space="preserve"> </w:t>
      </w:r>
      <w:r>
        <w:t>But</w:t>
      </w:r>
      <w:r>
        <w:rPr>
          <w:spacing w:val="-4"/>
        </w:rPr>
        <w:t xml:space="preserve"> </w:t>
      </w:r>
      <w:r>
        <w:t>she did. She was light as a feather in my arms, and her body and feet followed</w:t>
      </w:r>
    </w:p>
    <w:p w14:paraId="20062B8F" w14:textId="77777777" w:rsidR="001F3DBB" w:rsidRDefault="007F3F95">
      <w:pPr>
        <w:pStyle w:val="BodyText"/>
        <w:spacing w:before="0"/>
      </w:pPr>
      <w:r>
        <w:t xml:space="preserve">the rhythm </w:t>
      </w:r>
      <w:r>
        <w:rPr>
          <w:spacing w:val="-2"/>
        </w:rPr>
        <w:t>perfectly.</w:t>
      </w:r>
    </w:p>
    <w:p w14:paraId="20062B90" w14:textId="77777777" w:rsidR="001F3DBB" w:rsidRDefault="007F3F95">
      <w:pPr>
        <w:pStyle w:val="BodyText"/>
        <w:ind w:left="1997"/>
      </w:pPr>
      <w:r>
        <w:t>‘Gosh!’</w:t>
      </w:r>
      <w:r>
        <w:rPr>
          <w:spacing w:val="-25"/>
        </w:rPr>
        <w:t xml:space="preserve"> </w:t>
      </w:r>
      <w:r>
        <w:t>I</w:t>
      </w:r>
      <w:r>
        <w:rPr>
          <w:spacing w:val="-12"/>
        </w:rPr>
        <w:t xml:space="preserve"> </w:t>
      </w:r>
      <w:r>
        <w:t>said.</w:t>
      </w:r>
      <w:r>
        <w:rPr>
          <w:spacing w:val="-6"/>
        </w:rPr>
        <w:t xml:space="preserve"> </w:t>
      </w:r>
      <w:r>
        <w:t>‘You</w:t>
      </w:r>
      <w:r>
        <w:rPr>
          <w:spacing w:val="-7"/>
        </w:rPr>
        <w:t xml:space="preserve"> </w:t>
      </w:r>
      <w:r>
        <w:t>can</w:t>
      </w:r>
      <w:r>
        <w:rPr>
          <w:spacing w:val="-6"/>
        </w:rPr>
        <w:t xml:space="preserve"> </w:t>
      </w:r>
      <w:r>
        <w:rPr>
          <w:spacing w:val="-2"/>
        </w:rPr>
        <w:t>dance!’</w:t>
      </w:r>
    </w:p>
    <w:p w14:paraId="20062B91" w14:textId="77777777" w:rsidR="001F3DBB" w:rsidRDefault="007F3F95">
      <w:pPr>
        <w:pStyle w:val="BodyText"/>
        <w:ind w:right="1187" w:firstLine="457"/>
      </w:pPr>
      <w:r>
        <w:t>She</w:t>
      </w:r>
      <w:r>
        <w:rPr>
          <w:spacing w:val="-8"/>
        </w:rPr>
        <w:t xml:space="preserve"> </w:t>
      </w:r>
      <w:r>
        <w:t>seemed</w:t>
      </w:r>
      <w:r>
        <w:rPr>
          <w:spacing w:val="-8"/>
        </w:rPr>
        <w:t xml:space="preserve"> </w:t>
      </w:r>
      <w:r>
        <w:t>a</w:t>
      </w:r>
      <w:r>
        <w:rPr>
          <w:spacing w:val="-8"/>
        </w:rPr>
        <w:t xml:space="preserve"> </w:t>
      </w:r>
      <w:r>
        <w:t>little</w:t>
      </w:r>
      <w:r>
        <w:rPr>
          <w:spacing w:val="-8"/>
        </w:rPr>
        <w:t xml:space="preserve"> </w:t>
      </w:r>
      <w:r>
        <w:t>surprised.</w:t>
      </w:r>
      <w:r>
        <w:rPr>
          <w:spacing w:val="-8"/>
        </w:rPr>
        <w:t xml:space="preserve"> </w:t>
      </w:r>
      <w:r>
        <w:t>‘Well,</w:t>
      </w:r>
      <w:r>
        <w:rPr>
          <w:spacing w:val="-8"/>
        </w:rPr>
        <w:t xml:space="preserve"> </w:t>
      </w:r>
      <w:r>
        <w:t>of</w:t>
      </w:r>
      <w:r>
        <w:rPr>
          <w:spacing w:val="-8"/>
        </w:rPr>
        <w:t xml:space="preserve"> </w:t>
      </w:r>
      <w:r>
        <w:t>course</w:t>
      </w:r>
      <w:r>
        <w:rPr>
          <w:spacing w:val="-8"/>
        </w:rPr>
        <w:t xml:space="preserve"> </w:t>
      </w:r>
      <w:r>
        <w:t>I</w:t>
      </w:r>
      <w:r>
        <w:rPr>
          <w:spacing w:val="-8"/>
        </w:rPr>
        <w:t xml:space="preserve"> </w:t>
      </w:r>
      <w:r>
        <w:t>can.</w:t>
      </w:r>
      <w:r>
        <w:rPr>
          <w:spacing w:val="-13"/>
        </w:rPr>
        <w:t xml:space="preserve"> </w:t>
      </w:r>
      <w:r>
        <w:t>We</w:t>
      </w:r>
      <w:r>
        <w:rPr>
          <w:spacing w:val="-8"/>
        </w:rPr>
        <w:t xml:space="preserve"> </w:t>
      </w:r>
      <w:r>
        <w:t>had</w:t>
      </w:r>
      <w:r>
        <w:rPr>
          <w:spacing w:val="-8"/>
        </w:rPr>
        <w:t xml:space="preserve"> </w:t>
      </w:r>
      <w:r>
        <w:t>dancing class every week at school.’</w:t>
      </w:r>
    </w:p>
    <w:p w14:paraId="20062B92" w14:textId="77777777" w:rsidR="001F3DBB" w:rsidRDefault="007F3F95">
      <w:pPr>
        <w:pStyle w:val="BodyText"/>
        <w:spacing w:line="448" w:lineRule="auto"/>
        <w:ind w:left="1997" w:right="2820"/>
      </w:pPr>
      <w:r>
        <w:t>‘It</w:t>
      </w:r>
      <w:r>
        <w:rPr>
          <w:spacing w:val="-8"/>
        </w:rPr>
        <w:t xml:space="preserve"> </w:t>
      </w:r>
      <w:r>
        <w:t>takes</w:t>
      </w:r>
      <w:r>
        <w:rPr>
          <w:spacing w:val="-5"/>
        </w:rPr>
        <w:t xml:space="preserve"> </w:t>
      </w:r>
      <w:r>
        <w:t>more</w:t>
      </w:r>
      <w:r>
        <w:rPr>
          <w:spacing w:val="-5"/>
        </w:rPr>
        <w:t xml:space="preserve"> </w:t>
      </w:r>
      <w:r>
        <w:t>than</w:t>
      </w:r>
      <w:r>
        <w:rPr>
          <w:spacing w:val="-5"/>
        </w:rPr>
        <w:t xml:space="preserve"> </w:t>
      </w:r>
      <w:r>
        <w:t>dancing</w:t>
      </w:r>
      <w:r>
        <w:rPr>
          <w:spacing w:val="-5"/>
        </w:rPr>
        <w:t xml:space="preserve"> </w:t>
      </w:r>
      <w:r>
        <w:t>class</w:t>
      </w:r>
      <w:r>
        <w:rPr>
          <w:spacing w:val="-5"/>
        </w:rPr>
        <w:t xml:space="preserve"> </w:t>
      </w:r>
      <w:r>
        <w:t>to</w:t>
      </w:r>
      <w:r>
        <w:rPr>
          <w:spacing w:val="-5"/>
        </w:rPr>
        <w:t xml:space="preserve"> </w:t>
      </w:r>
      <w:r>
        <w:t>make</w:t>
      </w:r>
      <w:r>
        <w:rPr>
          <w:spacing w:val="-5"/>
        </w:rPr>
        <w:t xml:space="preserve"> </w:t>
      </w:r>
      <w:r>
        <w:t>a</w:t>
      </w:r>
      <w:r>
        <w:rPr>
          <w:spacing w:val="-5"/>
        </w:rPr>
        <w:t xml:space="preserve"> </w:t>
      </w:r>
      <w:r>
        <w:t>dancer,’</w:t>
      </w:r>
      <w:r>
        <w:rPr>
          <w:spacing w:val="-23"/>
        </w:rPr>
        <w:t xml:space="preserve"> </w:t>
      </w:r>
      <w:r>
        <w:t>I</w:t>
      </w:r>
      <w:r>
        <w:rPr>
          <w:spacing w:val="-5"/>
        </w:rPr>
        <w:t xml:space="preserve"> </w:t>
      </w:r>
      <w:r>
        <w:t>said. We went back to our table.</w:t>
      </w:r>
    </w:p>
    <w:p w14:paraId="20062B93" w14:textId="77777777" w:rsidR="001F3DBB" w:rsidRDefault="007F3F95">
      <w:pPr>
        <w:pStyle w:val="BodyText"/>
        <w:spacing w:before="0" w:line="448" w:lineRule="auto"/>
        <w:ind w:left="1997" w:right="3225"/>
      </w:pPr>
      <w:r>
        <w:t>‘Isn’t</w:t>
      </w:r>
      <w:r>
        <w:rPr>
          <w:spacing w:val="-11"/>
        </w:rPr>
        <w:t xml:space="preserve"> </w:t>
      </w:r>
      <w:r>
        <w:t>this</w:t>
      </w:r>
      <w:r>
        <w:rPr>
          <w:spacing w:val="-7"/>
        </w:rPr>
        <w:t xml:space="preserve"> </w:t>
      </w:r>
      <w:r>
        <w:t>food</w:t>
      </w:r>
      <w:r>
        <w:rPr>
          <w:spacing w:val="-7"/>
        </w:rPr>
        <w:t xml:space="preserve"> </w:t>
      </w:r>
      <w:r>
        <w:t>lovely?’</w:t>
      </w:r>
      <w:r>
        <w:rPr>
          <w:spacing w:val="-23"/>
        </w:rPr>
        <w:t xml:space="preserve"> </w:t>
      </w:r>
      <w:r>
        <w:t>said</w:t>
      </w:r>
      <w:r>
        <w:rPr>
          <w:spacing w:val="-7"/>
        </w:rPr>
        <w:t xml:space="preserve"> </w:t>
      </w:r>
      <w:r>
        <w:t>Megan.</w:t>
      </w:r>
      <w:r>
        <w:rPr>
          <w:spacing w:val="-7"/>
        </w:rPr>
        <w:t xml:space="preserve"> </w:t>
      </w:r>
      <w:r>
        <w:t>‘And</w:t>
      </w:r>
      <w:r>
        <w:rPr>
          <w:spacing w:val="-7"/>
        </w:rPr>
        <w:t xml:space="preserve"> </w:t>
      </w:r>
      <w:r>
        <w:t>everything!’ She heaved a delighted sigh.</w:t>
      </w:r>
    </w:p>
    <w:p w14:paraId="20062B94" w14:textId="77777777" w:rsidR="001F3DBB" w:rsidRDefault="007F3F95">
      <w:pPr>
        <w:pStyle w:val="BodyText"/>
        <w:spacing w:before="0"/>
        <w:ind w:left="1997"/>
      </w:pPr>
      <w:r>
        <w:t>‘Exactly my sentiments,’</w:t>
      </w:r>
      <w:r>
        <w:rPr>
          <w:spacing w:val="-23"/>
        </w:rPr>
        <w:t xml:space="preserve"> </w:t>
      </w:r>
      <w:r>
        <w:t xml:space="preserve">I </w:t>
      </w:r>
      <w:r>
        <w:rPr>
          <w:spacing w:val="-2"/>
        </w:rPr>
        <w:t>said.</w:t>
      </w:r>
    </w:p>
    <w:p w14:paraId="20062B95" w14:textId="77777777" w:rsidR="001F3DBB" w:rsidRDefault="007F3F95">
      <w:pPr>
        <w:pStyle w:val="BodyText"/>
        <w:ind w:right="1187" w:firstLine="457"/>
      </w:pPr>
      <w:r>
        <w:t>It</w:t>
      </w:r>
      <w:r>
        <w:rPr>
          <w:spacing w:val="-3"/>
        </w:rPr>
        <w:t xml:space="preserve"> </w:t>
      </w:r>
      <w:r>
        <w:t>was</w:t>
      </w:r>
      <w:r>
        <w:rPr>
          <w:spacing w:val="-3"/>
        </w:rPr>
        <w:t xml:space="preserve"> </w:t>
      </w:r>
      <w:r>
        <w:t>a</w:t>
      </w:r>
      <w:r>
        <w:rPr>
          <w:spacing w:val="-3"/>
        </w:rPr>
        <w:t xml:space="preserve"> </w:t>
      </w:r>
      <w:r>
        <w:t>delirious</w:t>
      </w:r>
      <w:r>
        <w:rPr>
          <w:spacing w:val="-3"/>
        </w:rPr>
        <w:t xml:space="preserve"> </w:t>
      </w:r>
      <w:r>
        <w:t>evening.</w:t>
      </w:r>
      <w:r>
        <w:rPr>
          <w:spacing w:val="-3"/>
        </w:rPr>
        <w:t xml:space="preserve"> </w:t>
      </w:r>
      <w:r>
        <w:t>I</w:t>
      </w:r>
      <w:r>
        <w:rPr>
          <w:spacing w:val="-3"/>
        </w:rPr>
        <w:t xml:space="preserve"> </w:t>
      </w:r>
      <w:r>
        <w:t>was</w:t>
      </w:r>
      <w:r>
        <w:rPr>
          <w:spacing w:val="-3"/>
        </w:rPr>
        <w:t xml:space="preserve"> </w:t>
      </w:r>
      <w:r>
        <w:t>still</w:t>
      </w:r>
      <w:r>
        <w:rPr>
          <w:spacing w:val="-3"/>
        </w:rPr>
        <w:t xml:space="preserve"> </w:t>
      </w:r>
      <w:r>
        <w:t>mad.</w:t>
      </w:r>
      <w:r>
        <w:rPr>
          <w:spacing w:val="-3"/>
        </w:rPr>
        <w:t xml:space="preserve"> </w:t>
      </w:r>
      <w:r>
        <w:t>Megan</w:t>
      </w:r>
      <w:r>
        <w:rPr>
          <w:spacing w:val="-3"/>
        </w:rPr>
        <w:t xml:space="preserve"> </w:t>
      </w:r>
      <w:r>
        <w:t>brought</w:t>
      </w:r>
      <w:r>
        <w:rPr>
          <w:spacing w:val="-3"/>
        </w:rPr>
        <w:t xml:space="preserve"> </w:t>
      </w:r>
      <w:r>
        <w:t>me</w:t>
      </w:r>
      <w:r>
        <w:rPr>
          <w:spacing w:val="-3"/>
        </w:rPr>
        <w:t xml:space="preserve"> </w:t>
      </w:r>
      <w:r>
        <w:t>down</w:t>
      </w:r>
      <w:r>
        <w:rPr>
          <w:spacing w:val="-3"/>
        </w:rPr>
        <w:t xml:space="preserve"> </w:t>
      </w:r>
      <w:r>
        <w:t>to earth when she said doubtfully:</w:t>
      </w:r>
    </w:p>
    <w:p w14:paraId="20062B96" w14:textId="77777777" w:rsidR="001F3DBB" w:rsidRDefault="007F3F95">
      <w:pPr>
        <w:pStyle w:val="BodyText"/>
        <w:ind w:left="1997"/>
      </w:pPr>
      <w:r>
        <w:t>‘Oughtn’t</w:t>
      </w:r>
      <w:r>
        <w:rPr>
          <w:spacing w:val="-2"/>
        </w:rPr>
        <w:t xml:space="preserve"> </w:t>
      </w:r>
      <w:r>
        <w:t>we</w:t>
      </w:r>
      <w:r>
        <w:rPr>
          <w:spacing w:val="-1"/>
        </w:rPr>
        <w:t xml:space="preserve"> </w:t>
      </w:r>
      <w:r>
        <w:t>to</w:t>
      </w:r>
      <w:r>
        <w:rPr>
          <w:spacing w:val="-1"/>
        </w:rPr>
        <w:t xml:space="preserve"> </w:t>
      </w:r>
      <w:r>
        <w:t>be</w:t>
      </w:r>
      <w:r>
        <w:rPr>
          <w:spacing w:val="-1"/>
        </w:rPr>
        <w:t xml:space="preserve"> </w:t>
      </w:r>
      <w:r>
        <w:t>going</w:t>
      </w:r>
      <w:r>
        <w:rPr>
          <w:spacing w:val="-1"/>
        </w:rPr>
        <w:t xml:space="preserve"> </w:t>
      </w:r>
      <w:r>
        <w:rPr>
          <w:spacing w:val="-2"/>
        </w:rPr>
        <w:t>home?’</w:t>
      </w:r>
    </w:p>
    <w:p w14:paraId="20062B97" w14:textId="77777777" w:rsidR="001F3DBB" w:rsidRDefault="001F3DBB">
      <w:pPr>
        <w:pStyle w:val="BodyText"/>
        <w:sectPr w:rsidR="001F3DBB">
          <w:pgSz w:w="12240" w:h="15840"/>
          <w:pgMar w:top="1360" w:right="360" w:bottom="280" w:left="0" w:header="720" w:footer="720" w:gutter="0"/>
          <w:cols w:space="720"/>
        </w:sectPr>
      </w:pPr>
    </w:p>
    <w:p w14:paraId="20062B98" w14:textId="77777777" w:rsidR="001F3DBB" w:rsidRDefault="007F3F95">
      <w:pPr>
        <w:pStyle w:val="BodyText"/>
        <w:spacing w:before="70"/>
        <w:ind w:right="1329" w:firstLine="457"/>
        <w:jc w:val="both"/>
      </w:pPr>
      <w:r>
        <w:lastRenderedPageBreak/>
        <w:t>My</w:t>
      </w:r>
      <w:r>
        <w:rPr>
          <w:spacing w:val="-7"/>
        </w:rPr>
        <w:t xml:space="preserve"> </w:t>
      </w:r>
      <w:r>
        <w:t>jaw</w:t>
      </w:r>
      <w:r>
        <w:rPr>
          <w:spacing w:val="-7"/>
        </w:rPr>
        <w:t xml:space="preserve"> </w:t>
      </w:r>
      <w:r>
        <w:t>dropped.</w:t>
      </w:r>
      <w:r>
        <w:rPr>
          <w:spacing w:val="-18"/>
        </w:rPr>
        <w:t xml:space="preserve"> </w:t>
      </w:r>
      <w:r>
        <w:t>Yes,</w:t>
      </w:r>
      <w:r>
        <w:rPr>
          <w:spacing w:val="-7"/>
        </w:rPr>
        <w:t xml:space="preserve"> </w:t>
      </w:r>
      <w:r>
        <w:t>definitely</w:t>
      </w:r>
      <w:r>
        <w:rPr>
          <w:spacing w:val="-7"/>
        </w:rPr>
        <w:t xml:space="preserve"> </w:t>
      </w:r>
      <w:r>
        <w:t>I</w:t>
      </w:r>
      <w:r>
        <w:rPr>
          <w:spacing w:val="-7"/>
        </w:rPr>
        <w:t xml:space="preserve"> </w:t>
      </w:r>
      <w:r>
        <w:t>was</w:t>
      </w:r>
      <w:r>
        <w:rPr>
          <w:spacing w:val="-7"/>
        </w:rPr>
        <w:t xml:space="preserve"> </w:t>
      </w:r>
      <w:r>
        <w:t>mad.</w:t>
      </w:r>
      <w:r>
        <w:rPr>
          <w:spacing w:val="-7"/>
        </w:rPr>
        <w:t xml:space="preserve"> </w:t>
      </w:r>
      <w:r>
        <w:t>I</w:t>
      </w:r>
      <w:r>
        <w:rPr>
          <w:spacing w:val="-7"/>
        </w:rPr>
        <w:t xml:space="preserve"> </w:t>
      </w:r>
      <w:r>
        <w:t>had</w:t>
      </w:r>
      <w:r>
        <w:rPr>
          <w:spacing w:val="-7"/>
        </w:rPr>
        <w:t xml:space="preserve"> </w:t>
      </w:r>
      <w:r>
        <w:t>forgotten</w:t>
      </w:r>
      <w:r>
        <w:rPr>
          <w:spacing w:val="-7"/>
        </w:rPr>
        <w:t xml:space="preserve"> </w:t>
      </w:r>
      <w:r>
        <w:t>everything! I</w:t>
      </w:r>
      <w:r>
        <w:rPr>
          <w:spacing w:val="-1"/>
        </w:rPr>
        <w:t xml:space="preserve"> </w:t>
      </w:r>
      <w:r>
        <w:t>was</w:t>
      </w:r>
      <w:r>
        <w:rPr>
          <w:spacing w:val="-1"/>
        </w:rPr>
        <w:t xml:space="preserve"> </w:t>
      </w:r>
      <w:r>
        <w:t>in</w:t>
      </w:r>
      <w:r>
        <w:rPr>
          <w:spacing w:val="-1"/>
        </w:rPr>
        <w:t xml:space="preserve"> </w:t>
      </w:r>
      <w:r>
        <w:t>a</w:t>
      </w:r>
      <w:r>
        <w:rPr>
          <w:spacing w:val="-1"/>
        </w:rPr>
        <w:t xml:space="preserve"> </w:t>
      </w:r>
      <w:r>
        <w:t>world</w:t>
      </w:r>
      <w:r>
        <w:rPr>
          <w:spacing w:val="-1"/>
        </w:rPr>
        <w:t xml:space="preserve"> </w:t>
      </w:r>
      <w:r>
        <w:t>divorced</w:t>
      </w:r>
      <w:r>
        <w:rPr>
          <w:spacing w:val="-1"/>
        </w:rPr>
        <w:t xml:space="preserve"> </w:t>
      </w:r>
      <w:r>
        <w:t>from</w:t>
      </w:r>
      <w:r>
        <w:rPr>
          <w:spacing w:val="-1"/>
        </w:rPr>
        <w:t xml:space="preserve"> </w:t>
      </w:r>
      <w:r>
        <w:t>reality,</w:t>
      </w:r>
      <w:r>
        <w:rPr>
          <w:spacing w:val="-1"/>
        </w:rPr>
        <w:t xml:space="preserve"> </w:t>
      </w:r>
      <w:r>
        <w:t>existing</w:t>
      </w:r>
      <w:r>
        <w:rPr>
          <w:spacing w:val="-1"/>
        </w:rPr>
        <w:t xml:space="preserve"> </w:t>
      </w:r>
      <w:r>
        <w:t>in</w:t>
      </w:r>
      <w:r>
        <w:rPr>
          <w:spacing w:val="-1"/>
        </w:rPr>
        <w:t xml:space="preserve"> </w:t>
      </w:r>
      <w:r>
        <w:t>it</w:t>
      </w:r>
      <w:r>
        <w:rPr>
          <w:spacing w:val="-1"/>
        </w:rPr>
        <w:t xml:space="preserve"> </w:t>
      </w:r>
      <w:r>
        <w:t>with</w:t>
      </w:r>
      <w:r>
        <w:rPr>
          <w:spacing w:val="-1"/>
        </w:rPr>
        <w:t xml:space="preserve"> </w:t>
      </w:r>
      <w:r>
        <w:t>the</w:t>
      </w:r>
      <w:r>
        <w:rPr>
          <w:spacing w:val="-1"/>
        </w:rPr>
        <w:t xml:space="preserve"> </w:t>
      </w:r>
      <w:r>
        <w:t>creature</w:t>
      </w:r>
      <w:r>
        <w:rPr>
          <w:spacing w:val="-1"/>
        </w:rPr>
        <w:t xml:space="preserve"> </w:t>
      </w:r>
      <w:r>
        <w:t>I</w:t>
      </w:r>
      <w:r>
        <w:rPr>
          <w:spacing w:val="-1"/>
        </w:rPr>
        <w:t xml:space="preserve"> </w:t>
      </w:r>
      <w:r>
        <w:t xml:space="preserve">had </w:t>
      </w:r>
      <w:r>
        <w:rPr>
          <w:spacing w:val="-2"/>
        </w:rPr>
        <w:t>created.</w:t>
      </w:r>
    </w:p>
    <w:p w14:paraId="20062B99" w14:textId="77777777" w:rsidR="001F3DBB" w:rsidRDefault="007F3F95">
      <w:pPr>
        <w:pStyle w:val="BodyText"/>
        <w:ind w:left="1997"/>
      </w:pPr>
      <w:r>
        <w:t>‘Good Lord!’</w:t>
      </w:r>
      <w:r>
        <w:rPr>
          <w:spacing w:val="-23"/>
        </w:rPr>
        <w:t xml:space="preserve"> </w:t>
      </w:r>
      <w:r>
        <w:t xml:space="preserve">I </w:t>
      </w:r>
      <w:r>
        <w:rPr>
          <w:spacing w:val="-4"/>
        </w:rPr>
        <w:t>said.</w:t>
      </w:r>
    </w:p>
    <w:p w14:paraId="20062B9A" w14:textId="77777777" w:rsidR="001F3DBB" w:rsidRDefault="007F3F95">
      <w:pPr>
        <w:pStyle w:val="BodyText"/>
        <w:ind w:left="1997"/>
      </w:pPr>
      <w:r>
        <w:t xml:space="preserve">I realized that the last train had </w:t>
      </w:r>
      <w:r>
        <w:rPr>
          <w:spacing w:val="-2"/>
        </w:rPr>
        <w:t>gone.</w:t>
      </w:r>
    </w:p>
    <w:p w14:paraId="20062B9B" w14:textId="77777777" w:rsidR="001F3DBB" w:rsidRDefault="007F3F95">
      <w:pPr>
        <w:pStyle w:val="BodyText"/>
        <w:ind w:left="1997"/>
      </w:pPr>
      <w:r>
        <w:t>‘Stay there,’</w:t>
      </w:r>
      <w:r>
        <w:rPr>
          <w:spacing w:val="-23"/>
        </w:rPr>
        <w:t xml:space="preserve"> </w:t>
      </w:r>
      <w:r>
        <w:t xml:space="preserve">I said. ‘I’m going to </w:t>
      </w:r>
      <w:r>
        <w:rPr>
          <w:spacing w:val="-2"/>
        </w:rPr>
        <w:t>telephone.’</w:t>
      </w:r>
    </w:p>
    <w:p w14:paraId="20062B9C" w14:textId="77777777" w:rsidR="001F3DBB" w:rsidRDefault="007F3F95">
      <w:pPr>
        <w:pStyle w:val="BodyText"/>
        <w:ind w:right="1735" w:firstLine="457"/>
      </w:pPr>
      <w:r>
        <w:t>I</w:t>
      </w:r>
      <w:r>
        <w:rPr>
          <w:spacing w:val="-4"/>
        </w:rPr>
        <w:t xml:space="preserve"> </w:t>
      </w:r>
      <w:r>
        <w:t>rang</w:t>
      </w:r>
      <w:r>
        <w:rPr>
          <w:spacing w:val="-4"/>
        </w:rPr>
        <w:t xml:space="preserve"> </w:t>
      </w:r>
      <w:r>
        <w:t>up</w:t>
      </w:r>
      <w:r>
        <w:rPr>
          <w:spacing w:val="-4"/>
        </w:rPr>
        <w:t xml:space="preserve"> </w:t>
      </w:r>
      <w:r>
        <w:t>the</w:t>
      </w:r>
      <w:r>
        <w:rPr>
          <w:spacing w:val="-4"/>
        </w:rPr>
        <w:t xml:space="preserve"> </w:t>
      </w:r>
      <w:r>
        <w:t>Llewellyn</w:t>
      </w:r>
      <w:r>
        <w:rPr>
          <w:spacing w:val="-4"/>
        </w:rPr>
        <w:t xml:space="preserve"> </w:t>
      </w:r>
      <w:r>
        <w:t>Hire</w:t>
      </w:r>
      <w:r>
        <w:rPr>
          <w:spacing w:val="-4"/>
        </w:rPr>
        <w:t xml:space="preserve"> </w:t>
      </w:r>
      <w:r>
        <w:t>people</w:t>
      </w:r>
      <w:r>
        <w:rPr>
          <w:spacing w:val="-4"/>
        </w:rPr>
        <w:t xml:space="preserve"> </w:t>
      </w:r>
      <w:r>
        <w:t>and</w:t>
      </w:r>
      <w:r>
        <w:rPr>
          <w:spacing w:val="-4"/>
        </w:rPr>
        <w:t xml:space="preserve"> </w:t>
      </w:r>
      <w:r>
        <w:t>ordered</w:t>
      </w:r>
      <w:r>
        <w:rPr>
          <w:spacing w:val="-4"/>
        </w:rPr>
        <w:t xml:space="preserve"> </w:t>
      </w:r>
      <w:r>
        <w:t>their</w:t>
      </w:r>
      <w:r>
        <w:rPr>
          <w:spacing w:val="-4"/>
        </w:rPr>
        <w:t xml:space="preserve"> </w:t>
      </w:r>
      <w:r>
        <w:t>biggest</w:t>
      </w:r>
      <w:r>
        <w:rPr>
          <w:spacing w:val="-4"/>
        </w:rPr>
        <w:t xml:space="preserve"> </w:t>
      </w:r>
      <w:r>
        <w:t>and fastest car to come round as soon as possible.</w:t>
      </w:r>
    </w:p>
    <w:p w14:paraId="20062B9D" w14:textId="77777777" w:rsidR="001F3DBB" w:rsidRDefault="007F3F95">
      <w:pPr>
        <w:pStyle w:val="BodyText"/>
        <w:ind w:right="1187" w:firstLine="457"/>
      </w:pPr>
      <w:r>
        <w:t>I</w:t>
      </w:r>
      <w:r>
        <w:rPr>
          <w:spacing w:val="-5"/>
        </w:rPr>
        <w:t xml:space="preserve"> </w:t>
      </w:r>
      <w:r>
        <w:t>came</w:t>
      </w:r>
      <w:r>
        <w:rPr>
          <w:spacing w:val="-3"/>
        </w:rPr>
        <w:t xml:space="preserve"> </w:t>
      </w:r>
      <w:r>
        <w:t>back</w:t>
      </w:r>
      <w:r>
        <w:rPr>
          <w:spacing w:val="-3"/>
        </w:rPr>
        <w:t xml:space="preserve"> </w:t>
      </w:r>
      <w:r>
        <w:t>to</w:t>
      </w:r>
      <w:r>
        <w:rPr>
          <w:spacing w:val="-3"/>
        </w:rPr>
        <w:t xml:space="preserve"> </w:t>
      </w:r>
      <w:r>
        <w:t>Megan.</w:t>
      </w:r>
      <w:r>
        <w:rPr>
          <w:spacing w:val="-3"/>
        </w:rPr>
        <w:t xml:space="preserve"> </w:t>
      </w:r>
      <w:r>
        <w:t>‘The</w:t>
      </w:r>
      <w:r>
        <w:rPr>
          <w:spacing w:val="-3"/>
        </w:rPr>
        <w:t xml:space="preserve"> </w:t>
      </w:r>
      <w:r>
        <w:t>last</w:t>
      </w:r>
      <w:r>
        <w:rPr>
          <w:spacing w:val="-3"/>
        </w:rPr>
        <w:t xml:space="preserve"> </w:t>
      </w:r>
      <w:r>
        <w:t>train</w:t>
      </w:r>
      <w:r>
        <w:rPr>
          <w:spacing w:val="-3"/>
        </w:rPr>
        <w:t xml:space="preserve"> </w:t>
      </w:r>
      <w:r>
        <w:t>has</w:t>
      </w:r>
      <w:r>
        <w:rPr>
          <w:spacing w:val="-3"/>
        </w:rPr>
        <w:t xml:space="preserve"> </w:t>
      </w:r>
      <w:r>
        <w:t>gone,’</w:t>
      </w:r>
      <w:r>
        <w:rPr>
          <w:spacing w:val="-23"/>
        </w:rPr>
        <w:t xml:space="preserve"> </w:t>
      </w:r>
      <w:r>
        <w:t>I</w:t>
      </w:r>
      <w:r>
        <w:rPr>
          <w:spacing w:val="-3"/>
        </w:rPr>
        <w:t xml:space="preserve"> </w:t>
      </w:r>
      <w:r>
        <w:t>said.</w:t>
      </w:r>
      <w:r>
        <w:rPr>
          <w:spacing w:val="-3"/>
        </w:rPr>
        <w:t xml:space="preserve"> </w:t>
      </w:r>
      <w:r>
        <w:t>‘So</w:t>
      </w:r>
      <w:r>
        <w:rPr>
          <w:spacing w:val="-3"/>
        </w:rPr>
        <w:t xml:space="preserve"> </w:t>
      </w:r>
      <w:r>
        <w:t>we’re</w:t>
      </w:r>
      <w:r>
        <w:rPr>
          <w:spacing w:val="-3"/>
        </w:rPr>
        <w:t xml:space="preserve"> </w:t>
      </w:r>
      <w:r>
        <w:t>going home by car.’</w:t>
      </w:r>
    </w:p>
    <w:p w14:paraId="20062B9E" w14:textId="77777777" w:rsidR="001F3DBB" w:rsidRDefault="007F3F95">
      <w:pPr>
        <w:pStyle w:val="BodyText"/>
        <w:ind w:left="1997"/>
      </w:pPr>
      <w:r>
        <w:t>‘Are we?</w:t>
      </w:r>
      <w:r>
        <w:rPr>
          <w:spacing w:val="-6"/>
        </w:rPr>
        <w:t xml:space="preserve"> </w:t>
      </w:r>
      <w:r>
        <w:t xml:space="preserve">What </w:t>
      </w:r>
      <w:r>
        <w:rPr>
          <w:spacing w:val="-2"/>
        </w:rPr>
        <w:t>fun!’</w:t>
      </w:r>
    </w:p>
    <w:p w14:paraId="20062B9F" w14:textId="77777777" w:rsidR="001F3DBB" w:rsidRDefault="007F3F95">
      <w:pPr>
        <w:pStyle w:val="BodyText"/>
        <w:ind w:firstLine="457"/>
      </w:pPr>
      <w:r>
        <w:t>What</w:t>
      </w:r>
      <w:r>
        <w:rPr>
          <w:spacing w:val="-3"/>
        </w:rPr>
        <w:t xml:space="preserve"> </w:t>
      </w:r>
      <w:r>
        <w:t>a</w:t>
      </w:r>
      <w:r>
        <w:rPr>
          <w:spacing w:val="-3"/>
        </w:rPr>
        <w:t xml:space="preserve"> </w:t>
      </w:r>
      <w:r>
        <w:t>nice</w:t>
      </w:r>
      <w:r>
        <w:rPr>
          <w:spacing w:val="-3"/>
        </w:rPr>
        <w:t xml:space="preserve"> </w:t>
      </w:r>
      <w:r>
        <w:t>child</w:t>
      </w:r>
      <w:r>
        <w:rPr>
          <w:spacing w:val="-3"/>
        </w:rPr>
        <w:t xml:space="preserve"> </w:t>
      </w:r>
      <w:r>
        <w:t>she</w:t>
      </w:r>
      <w:r>
        <w:rPr>
          <w:spacing w:val="-3"/>
        </w:rPr>
        <w:t xml:space="preserve"> </w:t>
      </w:r>
      <w:r>
        <w:t>was,</w:t>
      </w:r>
      <w:r>
        <w:rPr>
          <w:spacing w:val="-3"/>
        </w:rPr>
        <w:t xml:space="preserve"> </w:t>
      </w:r>
      <w:r>
        <w:t>I</w:t>
      </w:r>
      <w:r>
        <w:rPr>
          <w:spacing w:val="-3"/>
        </w:rPr>
        <w:t xml:space="preserve"> </w:t>
      </w:r>
      <w:r>
        <w:t>thought.</w:t>
      </w:r>
      <w:r>
        <w:rPr>
          <w:spacing w:val="-3"/>
        </w:rPr>
        <w:t xml:space="preserve"> </w:t>
      </w:r>
      <w:r>
        <w:t>So</w:t>
      </w:r>
      <w:r>
        <w:rPr>
          <w:spacing w:val="-3"/>
        </w:rPr>
        <w:t xml:space="preserve"> </w:t>
      </w:r>
      <w:r>
        <w:t>pleased</w:t>
      </w:r>
      <w:r>
        <w:rPr>
          <w:spacing w:val="-3"/>
        </w:rPr>
        <w:t xml:space="preserve"> </w:t>
      </w:r>
      <w:r>
        <w:t>with</w:t>
      </w:r>
      <w:r>
        <w:rPr>
          <w:spacing w:val="-3"/>
        </w:rPr>
        <w:t xml:space="preserve"> </w:t>
      </w:r>
      <w:r>
        <w:t>everything,</w:t>
      </w:r>
      <w:r>
        <w:rPr>
          <w:spacing w:val="-3"/>
        </w:rPr>
        <w:t xml:space="preserve"> </w:t>
      </w:r>
      <w:r>
        <w:t>so unquestioning, accepting all my suggestions without fuss or bother.</w:t>
      </w:r>
    </w:p>
    <w:p w14:paraId="20062BA0" w14:textId="77777777" w:rsidR="001F3DBB" w:rsidRDefault="007F3F95">
      <w:pPr>
        <w:pStyle w:val="BodyText"/>
        <w:ind w:right="1187" w:firstLine="457"/>
      </w:pPr>
      <w:r>
        <w:t>The</w:t>
      </w:r>
      <w:r>
        <w:rPr>
          <w:spacing w:val="-3"/>
        </w:rPr>
        <w:t xml:space="preserve"> </w:t>
      </w:r>
      <w:r>
        <w:t>car</w:t>
      </w:r>
      <w:r>
        <w:rPr>
          <w:spacing w:val="-3"/>
        </w:rPr>
        <w:t xml:space="preserve"> </w:t>
      </w:r>
      <w:r>
        <w:t>came,</w:t>
      </w:r>
      <w:r>
        <w:rPr>
          <w:spacing w:val="-3"/>
        </w:rPr>
        <w:t xml:space="preserve"> </w:t>
      </w:r>
      <w:r>
        <w:t>and</w:t>
      </w:r>
      <w:r>
        <w:rPr>
          <w:spacing w:val="-3"/>
        </w:rPr>
        <w:t xml:space="preserve"> </w:t>
      </w:r>
      <w:r>
        <w:t>it</w:t>
      </w:r>
      <w:r>
        <w:rPr>
          <w:spacing w:val="-3"/>
        </w:rPr>
        <w:t xml:space="preserve"> </w:t>
      </w:r>
      <w:r>
        <w:t>was</w:t>
      </w:r>
      <w:r>
        <w:rPr>
          <w:spacing w:val="-3"/>
        </w:rPr>
        <w:t xml:space="preserve"> </w:t>
      </w:r>
      <w:r>
        <w:t>large</w:t>
      </w:r>
      <w:r>
        <w:rPr>
          <w:spacing w:val="-3"/>
        </w:rPr>
        <w:t xml:space="preserve"> </w:t>
      </w:r>
      <w:r>
        <w:t>and</w:t>
      </w:r>
      <w:r>
        <w:rPr>
          <w:spacing w:val="-3"/>
        </w:rPr>
        <w:t xml:space="preserve"> </w:t>
      </w:r>
      <w:r>
        <w:t>fast,</w:t>
      </w:r>
      <w:r>
        <w:rPr>
          <w:spacing w:val="-3"/>
        </w:rPr>
        <w:t xml:space="preserve"> </w:t>
      </w:r>
      <w:r>
        <w:t>but</w:t>
      </w:r>
      <w:r>
        <w:rPr>
          <w:spacing w:val="-3"/>
        </w:rPr>
        <w:t xml:space="preserve"> </w:t>
      </w:r>
      <w:r>
        <w:t>all</w:t>
      </w:r>
      <w:r>
        <w:rPr>
          <w:spacing w:val="-3"/>
        </w:rPr>
        <w:t xml:space="preserve"> </w:t>
      </w:r>
      <w:r>
        <w:t>the</w:t>
      </w:r>
      <w:r>
        <w:rPr>
          <w:spacing w:val="-3"/>
        </w:rPr>
        <w:t xml:space="preserve"> </w:t>
      </w:r>
      <w:r>
        <w:t>same</w:t>
      </w:r>
      <w:r>
        <w:rPr>
          <w:spacing w:val="-3"/>
        </w:rPr>
        <w:t xml:space="preserve"> </w:t>
      </w:r>
      <w:r>
        <w:t>it</w:t>
      </w:r>
      <w:r>
        <w:rPr>
          <w:spacing w:val="-3"/>
        </w:rPr>
        <w:t xml:space="preserve"> </w:t>
      </w:r>
      <w:r>
        <w:t>was</w:t>
      </w:r>
      <w:r>
        <w:rPr>
          <w:spacing w:val="-3"/>
        </w:rPr>
        <w:t xml:space="preserve"> </w:t>
      </w:r>
      <w:r>
        <w:t>very</w:t>
      </w:r>
      <w:r>
        <w:rPr>
          <w:spacing w:val="-3"/>
        </w:rPr>
        <w:t xml:space="preserve"> </w:t>
      </w:r>
      <w:r>
        <w:t>late when we came into Lymstock.</w:t>
      </w:r>
    </w:p>
    <w:p w14:paraId="20062BA1" w14:textId="77777777" w:rsidR="001F3DBB" w:rsidRDefault="007F3F95">
      <w:pPr>
        <w:pStyle w:val="BodyText"/>
        <w:ind w:right="1187" w:firstLine="457"/>
      </w:pPr>
      <w:r>
        <w:t>Suddenly</w:t>
      </w:r>
      <w:r>
        <w:rPr>
          <w:spacing w:val="-5"/>
        </w:rPr>
        <w:t xml:space="preserve"> </w:t>
      </w:r>
      <w:r>
        <w:t>conscience-stricken,</w:t>
      </w:r>
      <w:r>
        <w:rPr>
          <w:spacing w:val="-5"/>
        </w:rPr>
        <w:t xml:space="preserve"> </w:t>
      </w:r>
      <w:r>
        <w:t>I</w:t>
      </w:r>
      <w:r>
        <w:rPr>
          <w:spacing w:val="-5"/>
        </w:rPr>
        <w:t xml:space="preserve"> </w:t>
      </w:r>
      <w:r>
        <w:t>said,</w:t>
      </w:r>
      <w:r>
        <w:rPr>
          <w:spacing w:val="-5"/>
        </w:rPr>
        <w:t xml:space="preserve"> </w:t>
      </w:r>
      <w:r>
        <w:t>‘They’ll</w:t>
      </w:r>
      <w:r>
        <w:rPr>
          <w:spacing w:val="-5"/>
        </w:rPr>
        <w:t xml:space="preserve"> </w:t>
      </w:r>
      <w:r>
        <w:t>have</w:t>
      </w:r>
      <w:r>
        <w:rPr>
          <w:spacing w:val="-5"/>
        </w:rPr>
        <w:t xml:space="preserve"> </w:t>
      </w:r>
      <w:r>
        <w:t>been</w:t>
      </w:r>
      <w:r>
        <w:rPr>
          <w:spacing w:val="-5"/>
        </w:rPr>
        <w:t xml:space="preserve"> </w:t>
      </w:r>
      <w:r>
        <w:t>sending</w:t>
      </w:r>
      <w:r>
        <w:rPr>
          <w:spacing w:val="-5"/>
        </w:rPr>
        <w:t xml:space="preserve"> </w:t>
      </w:r>
      <w:r>
        <w:t>out search parties for you!’</w:t>
      </w:r>
    </w:p>
    <w:p w14:paraId="20062BA2" w14:textId="77777777" w:rsidR="001F3DBB" w:rsidRDefault="007F3F95">
      <w:pPr>
        <w:pStyle w:val="BodyText"/>
        <w:ind w:left="1997"/>
        <w:jc w:val="both"/>
      </w:pPr>
      <w:r>
        <w:t xml:space="preserve">But Megan seemed in an equable mood. She said </w:t>
      </w:r>
      <w:r>
        <w:rPr>
          <w:spacing w:val="-2"/>
        </w:rPr>
        <w:t>vaguely:</w:t>
      </w:r>
    </w:p>
    <w:p w14:paraId="20062BA3" w14:textId="77777777" w:rsidR="001F3DBB" w:rsidRDefault="007F3F95">
      <w:pPr>
        <w:pStyle w:val="BodyText"/>
        <w:spacing w:line="448" w:lineRule="auto"/>
        <w:ind w:left="1997" w:right="1634"/>
        <w:jc w:val="both"/>
      </w:pPr>
      <w:r>
        <w:t>‘Oh,</w:t>
      </w:r>
      <w:r>
        <w:rPr>
          <w:spacing w:val="-4"/>
        </w:rPr>
        <w:t xml:space="preserve"> </w:t>
      </w:r>
      <w:r>
        <w:t>I</w:t>
      </w:r>
      <w:r>
        <w:rPr>
          <w:spacing w:val="-4"/>
        </w:rPr>
        <w:t xml:space="preserve"> </w:t>
      </w:r>
      <w:r>
        <w:t>don’t</w:t>
      </w:r>
      <w:r>
        <w:rPr>
          <w:spacing w:val="-4"/>
        </w:rPr>
        <w:t xml:space="preserve"> </w:t>
      </w:r>
      <w:r>
        <w:t>think</w:t>
      </w:r>
      <w:r>
        <w:rPr>
          <w:spacing w:val="-4"/>
        </w:rPr>
        <w:t xml:space="preserve"> </w:t>
      </w:r>
      <w:r>
        <w:t>so.</w:t>
      </w:r>
      <w:r>
        <w:rPr>
          <w:spacing w:val="-4"/>
        </w:rPr>
        <w:t xml:space="preserve"> </w:t>
      </w:r>
      <w:r>
        <w:t>I</w:t>
      </w:r>
      <w:r>
        <w:rPr>
          <w:spacing w:val="-4"/>
        </w:rPr>
        <w:t xml:space="preserve"> </w:t>
      </w:r>
      <w:r>
        <w:t>often</w:t>
      </w:r>
      <w:r>
        <w:rPr>
          <w:spacing w:val="-4"/>
        </w:rPr>
        <w:t xml:space="preserve"> </w:t>
      </w:r>
      <w:r>
        <w:t>go</w:t>
      </w:r>
      <w:r>
        <w:rPr>
          <w:spacing w:val="-4"/>
        </w:rPr>
        <w:t xml:space="preserve"> </w:t>
      </w:r>
      <w:r>
        <w:t>out</w:t>
      </w:r>
      <w:r>
        <w:rPr>
          <w:spacing w:val="-4"/>
        </w:rPr>
        <w:t xml:space="preserve"> </w:t>
      </w:r>
      <w:r>
        <w:t>and</w:t>
      </w:r>
      <w:r>
        <w:rPr>
          <w:spacing w:val="-4"/>
        </w:rPr>
        <w:t xml:space="preserve"> </w:t>
      </w:r>
      <w:r>
        <w:t>don’t</w:t>
      </w:r>
      <w:r>
        <w:rPr>
          <w:spacing w:val="-4"/>
        </w:rPr>
        <w:t xml:space="preserve"> </w:t>
      </w:r>
      <w:r>
        <w:t>come</w:t>
      </w:r>
      <w:r>
        <w:rPr>
          <w:spacing w:val="-4"/>
        </w:rPr>
        <w:t xml:space="preserve"> </w:t>
      </w:r>
      <w:r>
        <w:t>home</w:t>
      </w:r>
      <w:r>
        <w:rPr>
          <w:spacing w:val="-4"/>
        </w:rPr>
        <w:t xml:space="preserve"> </w:t>
      </w:r>
      <w:r>
        <w:t>for</w:t>
      </w:r>
      <w:r>
        <w:rPr>
          <w:spacing w:val="-4"/>
        </w:rPr>
        <w:t xml:space="preserve"> </w:t>
      </w:r>
      <w:r>
        <w:t>lunch.’ ‘Yes, my dear child, but you’ve been out for tea and dinner too.’</w:t>
      </w:r>
    </w:p>
    <w:p w14:paraId="20062BA4" w14:textId="77777777" w:rsidR="001F3DBB" w:rsidRDefault="007F3F95">
      <w:pPr>
        <w:pStyle w:val="BodyText"/>
        <w:spacing w:before="0"/>
        <w:ind w:right="1275" w:firstLine="457"/>
        <w:jc w:val="both"/>
      </w:pPr>
      <w:r>
        <w:t>However,</w:t>
      </w:r>
      <w:r>
        <w:rPr>
          <w:spacing w:val="-6"/>
        </w:rPr>
        <w:t xml:space="preserve"> </w:t>
      </w:r>
      <w:r>
        <w:t>Megan’s</w:t>
      </w:r>
      <w:r>
        <w:rPr>
          <w:spacing w:val="-6"/>
        </w:rPr>
        <w:t xml:space="preserve"> </w:t>
      </w:r>
      <w:r>
        <w:t>lucky</w:t>
      </w:r>
      <w:r>
        <w:rPr>
          <w:spacing w:val="-6"/>
        </w:rPr>
        <w:t xml:space="preserve"> </w:t>
      </w:r>
      <w:r>
        <w:t>star</w:t>
      </w:r>
      <w:r>
        <w:rPr>
          <w:spacing w:val="-6"/>
        </w:rPr>
        <w:t xml:space="preserve"> </w:t>
      </w:r>
      <w:r>
        <w:t>was</w:t>
      </w:r>
      <w:r>
        <w:rPr>
          <w:spacing w:val="-6"/>
        </w:rPr>
        <w:t xml:space="preserve"> </w:t>
      </w:r>
      <w:r>
        <w:t>in</w:t>
      </w:r>
      <w:r>
        <w:rPr>
          <w:spacing w:val="-6"/>
        </w:rPr>
        <w:t xml:space="preserve"> </w:t>
      </w:r>
      <w:r>
        <w:t>the</w:t>
      </w:r>
      <w:r>
        <w:rPr>
          <w:spacing w:val="-6"/>
        </w:rPr>
        <w:t xml:space="preserve"> </w:t>
      </w:r>
      <w:r>
        <w:t>ascendant.</w:t>
      </w:r>
      <w:r>
        <w:rPr>
          <w:spacing w:val="-12"/>
        </w:rPr>
        <w:t xml:space="preserve"> </w:t>
      </w:r>
      <w:r>
        <w:t>The</w:t>
      </w:r>
      <w:r>
        <w:rPr>
          <w:spacing w:val="-6"/>
        </w:rPr>
        <w:t xml:space="preserve"> </w:t>
      </w:r>
      <w:r>
        <w:t>house</w:t>
      </w:r>
      <w:r>
        <w:rPr>
          <w:spacing w:val="-6"/>
        </w:rPr>
        <w:t xml:space="preserve"> </w:t>
      </w:r>
      <w:r>
        <w:t>was</w:t>
      </w:r>
      <w:r>
        <w:rPr>
          <w:spacing w:val="-6"/>
        </w:rPr>
        <w:t xml:space="preserve"> </w:t>
      </w:r>
      <w:r>
        <w:t>dark and</w:t>
      </w:r>
      <w:r>
        <w:rPr>
          <w:spacing w:val="-4"/>
        </w:rPr>
        <w:t xml:space="preserve"> </w:t>
      </w:r>
      <w:r>
        <w:t>silent.</w:t>
      </w:r>
      <w:r>
        <w:rPr>
          <w:spacing w:val="-4"/>
        </w:rPr>
        <w:t xml:space="preserve"> </w:t>
      </w:r>
      <w:r>
        <w:t>On</w:t>
      </w:r>
      <w:r>
        <w:rPr>
          <w:spacing w:val="-4"/>
        </w:rPr>
        <w:t xml:space="preserve"> </w:t>
      </w:r>
      <w:r>
        <w:t>Megan’s</w:t>
      </w:r>
      <w:r>
        <w:rPr>
          <w:spacing w:val="-4"/>
        </w:rPr>
        <w:t xml:space="preserve"> </w:t>
      </w:r>
      <w:r>
        <w:t>advice,</w:t>
      </w:r>
      <w:r>
        <w:rPr>
          <w:spacing w:val="-4"/>
        </w:rPr>
        <w:t xml:space="preserve"> </w:t>
      </w:r>
      <w:r>
        <w:t>we</w:t>
      </w:r>
      <w:r>
        <w:rPr>
          <w:spacing w:val="-4"/>
        </w:rPr>
        <w:t xml:space="preserve"> </w:t>
      </w:r>
      <w:r>
        <w:t>went</w:t>
      </w:r>
      <w:r>
        <w:rPr>
          <w:spacing w:val="-4"/>
        </w:rPr>
        <w:t xml:space="preserve"> </w:t>
      </w:r>
      <w:r>
        <w:t>round</w:t>
      </w:r>
      <w:r>
        <w:rPr>
          <w:spacing w:val="-4"/>
        </w:rPr>
        <w:t xml:space="preserve"> </w:t>
      </w:r>
      <w:r>
        <w:t>to</w:t>
      </w:r>
      <w:r>
        <w:rPr>
          <w:spacing w:val="-4"/>
        </w:rPr>
        <w:t xml:space="preserve"> </w:t>
      </w:r>
      <w:r>
        <w:t>the</w:t>
      </w:r>
      <w:r>
        <w:rPr>
          <w:spacing w:val="-4"/>
        </w:rPr>
        <w:t xml:space="preserve"> </w:t>
      </w:r>
      <w:r>
        <w:t>back</w:t>
      </w:r>
      <w:r>
        <w:rPr>
          <w:spacing w:val="-4"/>
        </w:rPr>
        <w:t xml:space="preserve"> </w:t>
      </w:r>
      <w:r>
        <w:t>and</w:t>
      </w:r>
      <w:r>
        <w:rPr>
          <w:spacing w:val="-4"/>
        </w:rPr>
        <w:t xml:space="preserve"> </w:t>
      </w:r>
      <w:r>
        <w:t>threw</w:t>
      </w:r>
      <w:r>
        <w:rPr>
          <w:spacing w:val="-4"/>
        </w:rPr>
        <w:t xml:space="preserve"> </w:t>
      </w:r>
      <w:r>
        <w:t>stones at Rose’s window.</w:t>
      </w:r>
    </w:p>
    <w:p w14:paraId="20062BA5" w14:textId="77777777" w:rsidR="001F3DBB" w:rsidRDefault="007F3F95">
      <w:pPr>
        <w:pStyle w:val="BodyText"/>
        <w:ind w:right="1187" w:firstLine="457"/>
      </w:pPr>
      <w:r>
        <w:t>In</w:t>
      </w:r>
      <w:r>
        <w:rPr>
          <w:spacing w:val="-4"/>
        </w:rPr>
        <w:t xml:space="preserve"> </w:t>
      </w:r>
      <w:r>
        <w:t>due</w:t>
      </w:r>
      <w:r>
        <w:rPr>
          <w:spacing w:val="-4"/>
        </w:rPr>
        <w:t xml:space="preserve"> </w:t>
      </w:r>
      <w:r>
        <w:t>course</w:t>
      </w:r>
      <w:r>
        <w:rPr>
          <w:spacing w:val="-4"/>
        </w:rPr>
        <w:t xml:space="preserve"> </w:t>
      </w:r>
      <w:r>
        <w:t>Rose</w:t>
      </w:r>
      <w:r>
        <w:rPr>
          <w:spacing w:val="-4"/>
        </w:rPr>
        <w:t xml:space="preserve"> </w:t>
      </w:r>
      <w:r>
        <w:t>looked</w:t>
      </w:r>
      <w:r>
        <w:rPr>
          <w:spacing w:val="-4"/>
        </w:rPr>
        <w:t xml:space="preserve"> </w:t>
      </w:r>
      <w:r>
        <w:t>out</w:t>
      </w:r>
      <w:r>
        <w:rPr>
          <w:spacing w:val="-4"/>
        </w:rPr>
        <w:t xml:space="preserve"> </w:t>
      </w:r>
      <w:r>
        <w:t>and</w:t>
      </w:r>
      <w:r>
        <w:rPr>
          <w:spacing w:val="-4"/>
        </w:rPr>
        <w:t xml:space="preserve"> </w:t>
      </w:r>
      <w:r>
        <w:t>with</w:t>
      </w:r>
      <w:r>
        <w:rPr>
          <w:spacing w:val="-4"/>
        </w:rPr>
        <w:t xml:space="preserve"> </w:t>
      </w:r>
      <w:r>
        <w:t>many</w:t>
      </w:r>
      <w:r>
        <w:rPr>
          <w:spacing w:val="-4"/>
        </w:rPr>
        <w:t xml:space="preserve"> </w:t>
      </w:r>
      <w:r>
        <w:t>suppressed</w:t>
      </w:r>
      <w:r>
        <w:rPr>
          <w:spacing w:val="-4"/>
        </w:rPr>
        <w:t xml:space="preserve"> </w:t>
      </w:r>
      <w:r>
        <w:t>exclamations and palpitations came down to let us in.</w:t>
      </w:r>
    </w:p>
    <w:p w14:paraId="20062BA6" w14:textId="77777777" w:rsidR="001F3DBB" w:rsidRDefault="001F3DBB">
      <w:pPr>
        <w:pStyle w:val="BodyText"/>
        <w:sectPr w:rsidR="001F3DBB">
          <w:pgSz w:w="12240" w:h="15840"/>
          <w:pgMar w:top="1360" w:right="360" w:bottom="280" w:left="0" w:header="720" w:footer="720" w:gutter="0"/>
          <w:cols w:space="720"/>
        </w:sectPr>
      </w:pPr>
    </w:p>
    <w:p w14:paraId="20062BA7" w14:textId="77777777" w:rsidR="001F3DBB" w:rsidRDefault="007F3F95">
      <w:pPr>
        <w:pStyle w:val="BodyText"/>
        <w:spacing w:before="70"/>
        <w:ind w:left="1997"/>
      </w:pPr>
      <w:r>
        <w:lastRenderedPageBreak/>
        <w:t>‘Well</w:t>
      </w:r>
      <w:r>
        <w:rPr>
          <w:spacing w:val="-6"/>
        </w:rPr>
        <w:t xml:space="preserve"> </w:t>
      </w:r>
      <w:r>
        <w:t>now,</w:t>
      </w:r>
      <w:r>
        <w:rPr>
          <w:spacing w:val="-3"/>
        </w:rPr>
        <w:t xml:space="preserve"> </w:t>
      </w:r>
      <w:r>
        <w:t>and</w:t>
      </w:r>
      <w:r>
        <w:rPr>
          <w:spacing w:val="-4"/>
        </w:rPr>
        <w:t xml:space="preserve"> </w:t>
      </w:r>
      <w:r>
        <w:t>I</w:t>
      </w:r>
      <w:r>
        <w:rPr>
          <w:spacing w:val="-3"/>
        </w:rPr>
        <w:t xml:space="preserve"> </w:t>
      </w:r>
      <w:r>
        <w:t>saying</w:t>
      </w:r>
      <w:r>
        <w:rPr>
          <w:spacing w:val="-4"/>
        </w:rPr>
        <w:t xml:space="preserve"> </w:t>
      </w:r>
      <w:r>
        <w:t>you</w:t>
      </w:r>
      <w:r>
        <w:rPr>
          <w:spacing w:val="-3"/>
        </w:rPr>
        <w:t xml:space="preserve"> </w:t>
      </w:r>
      <w:r>
        <w:t>were</w:t>
      </w:r>
      <w:r>
        <w:rPr>
          <w:spacing w:val="-4"/>
        </w:rPr>
        <w:t xml:space="preserve"> </w:t>
      </w:r>
      <w:r>
        <w:t>asleep</w:t>
      </w:r>
      <w:r>
        <w:rPr>
          <w:spacing w:val="-3"/>
        </w:rPr>
        <w:t xml:space="preserve"> </w:t>
      </w:r>
      <w:r>
        <w:t>in</w:t>
      </w:r>
      <w:r>
        <w:rPr>
          <w:spacing w:val="-4"/>
        </w:rPr>
        <w:t xml:space="preserve"> </w:t>
      </w:r>
      <w:r>
        <w:t>your</w:t>
      </w:r>
      <w:r>
        <w:rPr>
          <w:spacing w:val="-3"/>
        </w:rPr>
        <w:t xml:space="preserve"> </w:t>
      </w:r>
      <w:r>
        <w:t>bed.</w:t>
      </w:r>
      <w:r>
        <w:rPr>
          <w:spacing w:val="-10"/>
        </w:rPr>
        <w:t xml:space="preserve"> </w:t>
      </w:r>
      <w:r>
        <w:t>The</w:t>
      </w:r>
      <w:r>
        <w:rPr>
          <w:spacing w:val="-3"/>
        </w:rPr>
        <w:t xml:space="preserve"> </w:t>
      </w:r>
      <w:r>
        <w:t>master</w:t>
      </w:r>
      <w:r>
        <w:rPr>
          <w:spacing w:val="-3"/>
        </w:rPr>
        <w:t xml:space="preserve"> </w:t>
      </w:r>
      <w:r>
        <w:rPr>
          <w:spacing w:val="-5"/>
        </w:rPr>
        <w:t>and</w:t>
      </w:r>
    </w:p>
    <w:p w14:paraId="20062BA8" w14:textId="77777777" w:rsidR="001F3DBB" w:rsidRDefault="007F3F95">
      <w:pPr>
        <w:pStyle w:val="BodyText"/>
        <w:spacing w:before="0"/>
        <w:ind w:right="1200"/>
      </w:pPr>
      <w:r>
        <w:t>Miss</w:t>
      </w:r>
      <w:r>
        <w:rPr>
          <w:spacing w:val="-8"/>
        </w:rPr>
        <w:t xml:space="preserve"> </w:t>
      </w:r>
      <w:r>
        <w:t>Holland’—(slight</w:t>
      </w:r>
      <w:r>
        <w:rPr>
          <w:spacing w:val="-8"/>
        </w:rPr>
        <w:t xml:space="preserve"> </w:t>
      </w:r>
      <w:r>
        <w:t>sniff</w:t>
      </w:r>
      <w:r>
        <w:rPr>
          <w:spacing w:val="-8"/>
        </w:rPr>
        <w:t xml:space="preserve"> </w:t>
      </w:r>
      <w:r>
        <w:t>after</w:t>
      </w:r>
      <w:r>
        <w:rPr>
          <w:spacing w:val="-8"/>
        </w:rPr>
        <w:t xml:space="preserve"> </w:t>
      </w:r>
      <w:r>
        <w:t>Miss</w:t>
      </w:r>
      <w:r>
        <w:rPr>
          <w:spacing w:val="-8"/>
        </w:rPr>
        <w:t xml:space="preserve"> </w:t>
      </w:r>
      <w:r>
        <w:t>Holland’s</w:t>
      </w:r>
      <w:r>
        <w:rPr>
          <w:spacing w:val="-8"/>
        </w:rPr>
        <w:t xml:space="preserve"> </w:t>
      </w:r>
      <w:r>
        <w:t>name)—‘had</w:t>
      </w:r>
      <w:r>
        <w:rPr>
          <w:spacing w:val="-8"/>
        </w:rPr>
        <w:t xml:space="preserve"> </w:t>
      </w:r>
      <w:r>
        <w:t>early</w:t>
      </w:r>
      <w:r>
        <w:rPr>
          <w:spacing w:val="-8"/>
        </w:rPr>
        <w:t xml:space="preserve"> </w:t>
      </w:r>
      <w:r>
        <w:t>supper and went for a drive. I said I’d keep an eye to the boys. I thought I heard you come in when I was up in the nursery trying to quiet Colin, who was playing up, but you weren’t about when I came down so I thought you’d</w:t>
      </w:r>
    </w:p>
    <w:p w14:paraId="20062BA9" w14:textId="77777777" w:rsidR="001F3DBB" w:rsidRDefault="007F3F95">
      <w:pPr>
        <w:pStyle w:val="BodyText"/>
        <w:spacing w:before="0"/>
        <w:ind w:right="1187"/>
      </w:pPr>
      <w:r>
        <w:t>gone</w:t>
      </w:r>
      <w:r>
        <w:rPr>
          <w:spacing w:val="-5"/>
        </w:rPr>
        <w:t xml:space="preserve"> </w:t>
      </w:r>
      <w:r>
        <w:t>to</w:t>
      </w:r>
      <w:r>
        <w:rPr>
          <w:spacing w:val="-4"/>
        </w:rPr>
        <w:t xml:space="preserve"> </w:t>
      </w:r>
      <w:r>
        <w:t>bed.</w:t>
      </w:r>
      <w:r>
        <w:rPr>
          <w:spacing w:val="-19"/>
        </w:rPr>
        <w:t xml:space="preserve"> </w:t>
      </w:r>
      <w:r>
        <w:t>And</w:t>
      </w:r>
      <w:r>
        <w:rPr>
          <w:spacing w:val="-4"/>
        </w:rPr>
        <w:t xml:space="preserve"> </w:t>
      </w:r>
      <w:r>
        <w:t>that’s</w:t>
      </w:r>
      <w:r>
        <w:rPr>
          <w:spacing w:val="-4"/>
        </w:rPr>
        <w:t xml:space="preserve"> </w:t>
      </w:r>
      <w:r>
        <w:t>what</w:t>
      </w:r>
      <w:r>
        <w:rPr>
          <w:spacing w:val="-4"/>
        </w:rPr>
        <w:t xml:space="preserve"> </w:t>
      </w:r>
      <w:r>
        <w:t>I</w:t>
      </w:r>
      <w:r>
        <w:rPr>
          <w:spacing w:val="-4"/>
        </w:rPr>
        <w:t xml:space="preserve"> </w:t>
      </w:r>
      <w:r>
        <w:t>said</w:t>
      </w:r>
      <w:r>
        <w:rPr>
          <w:spacing w:val="-4"/>
        </w:rPr>
        <w:t xml:space="preserve"> </w:t>
      </w:r>
      <w:r>
        <w:t>when</w:t>
      </w:r>
      <w:r>
        <w:rPr>
          <w:spacing w:val="-4"/>
        </w:rPr>
        <w:t xml:space="preserve"> </w:t>
      </w:r>
      <w:r>
        <w:t>the</w:t>
      </w:r>
      <w:r>
        <w:rPr>
          <w:spacing w:val="-4"/>
        </w:rPr>
        <w:t xml:space="preserve"> </w:t>
      </w:r>
      <w:r>
        <w:t>master</w:t>
      </w:r>
      <w:r>
        <w:rPr>
          <w:spacing w:val="-4"/>
        </w:rPr>
        <w:t xml:space="preserve"> </w:t>
      </w:r>
      <w:r>
        <w:t>came</w:t>
      </w:r>
      <w:r>
        <w:rPr>
          <w:spacing w:val="-4"/>
        </w:rPr>
        <w:t xml:space="preserve"> </w:t>
      </w:r>
      <w:r>
        <w:t>in</w:t>
      </w:r>
      <w:r>
        <w:rPr>
          <w:spacing w:val="-4"/>
        </w:rPr>
        <w:t xml:space="preserve"> </w:t>
      </w:r>
      <w:r>
        <w:t>and</w:t>
      </w:r>
      <w:r>
        <w:rPr>
          <w:spacing w:val="-4"/>
        </w:rPr>
        <w:t xml:space="preserve"> </w:t>
      </w:r>
      <w:r>
        <w:t>asked</w:t>
      </w:r>
      <w:r>
        <w:rPr>
          <w:spacing w:val="-4"/>
        </w:rPr>
        <w:t xml:space="preserve"> </w:t>
      </w:r>
      <w:r>
        <w:t xml:space="preserve">for </w:t>
      </w:r>
      <w:r>
        <w:rPr>
          <w:spacing w:val="-2"/>
        </w:rPr>
        <w:t>you.’</w:t>
      </w:r>
    </w:p>
    <w:p w14:paraId="20062BAA" w14:textId="77777777" w:rsidR="001F3DBB" w:rsidRDefault="007F3F95">
      <w:pPr>
        <w:pStyle w:val="BodyText"/>
        <w:ind w:right="1281" w:firstLine="457"/>
      </w:pPr>
      <w:r>
        <w:t>I</w:t>
      </w:r>
      <w:r>
        <w:rPr>
          <w:spacing w:val="-4"/>
        </w:rPr>
        <w:t xml:space="preserve"> </w:t>
      </w:r>
      <w:r>
        <w:t>cut</w:t>
      </w:r>
      <w:r>
        <w:rPr>
          <w:spacing w:val="-4"/>
        </w:rPr>
        <w:t xml:space="preserve"> </w:t>
      </w:r>
      <w:r>
        <w:t>short</w:t>
      </w:r>
      <w:r>
        <w:rPr>
          <w:spacing w:val="-4"/>
        </w:rPr>
        <w:t xml:space="preserve"> </w:t>
      </w:r>
      <w:r>
        <w:t>the</w:t>
      </w:r>
      <w:r>
        <w:rPr>
          <w:spacing w:val="-4"/>
        </w:rPr>
        <w:t xml:space="preserve"> </w:t>
      </w:r>
      <w:r>
        <w:t>conversation</w:t>
      </w:r>
      <w:r>
        <w:rPr>
          <w:spacing w:val="-4"/>
        </w:rPr>
        <w:t xml:space="preserve"> </w:t>
      </w:r>
      <w:r>
        <w:t>by</w:t>
      </w:r>
      <w:r>
        <w:rPr>
          <w:spacing w:val="-4"/>
        </w:rPr>
        <w:t xml:space="preserve"> </w:t>
      </w:r>
      <w:r>
        <w:t>remarking</w:t>
      </w:r>
      <w:r>
        <w:rPr>
          <w:spacing w:val="-4"/>
        </w:rPr>
        <w:t xml:space="preserve"> </w:t>
      </w:r>
      <w:r>
        <w:t>that</w:t>
      </w:r>
      <w:r>
        <w:rPr>
          <w:spacing w:val="-4"/>
        </w:rPr>
        <w:t xml:space="preserve"> </w:t>
      </w:r>
      <w:r>
        <w:t>that</w:t>
      </w:r>
      <w:r>
        <w:rPr>
          <w:spacing w:val="-4"/>
        </w:rPr>
        <w:t xml:space="preserve"> </w:t>
      </w:r>
      <w:r>
        <w:t>was</w:t>
      </w:r>
      <w:r>
        <w:rPr>
          <w:spacing w:val="-4"/>
        </w:rPr>
        <w:t xml:space="preserve"> </w:t>
      </w:r>
      <w:r>
        <w:t>where</w:t>
      </w:r>
      <w:r>
        <w:rPr>
          <w:spacing w:val="-4"/>
        </w:rPr>
        <w:t xml:space="preserve"> </w:t>
      </w:r>
      <w:r>
        <w:t>Megan had better go now.</w:t>
      </w:r>
    </w:p>
    <w:p w14:paraId="20062BAB" w14:textId="77777777" w:rsidR="001F3DBB" w:rsidRDefault="007F3F95">
      <w:pPr>
        <w:pStyle w:val="BodyText"/>
        <w:ind w:right="1187" w:firstLine="457"/>
      </w:pPr>
      <w:r>
        <w:t>‘Good</w:t>
      </w:r>
      <w:r>
        <w:rPr>
          <w:spacing w:val="-9"/>
        </w:rPr>
        <w:t xml:space="preserve"> </w:t>
      </w:r>
      <w:r>
        <w:t>night,’</w:t>
      </w:r>
      <w:r>
        <w:rPr>
          <w:spacing w:val="-23"/>
        </w:rPr>
        <w:t xml:space="preserve"> </w:t>
      </w:r>
      <w:r>
        <w:t>said</w:t>
      </w:r>
      <w:r>
        <w:rPr>
          <w:spacing w:val="-5"/>
        </w:rPr>
        <w:t xml:space="preserve"> </w:t>
      </w:r>
      <w:r>
        <w:t>Megan,</w:t>
      </w:r>
      <w:r>
        <w:rPr>
          <w:spacing w:val="-5"/>
        </w:rPr>
        <w:t xml:space="preserve"> </w:t>
      </w:r>
      <w:r>
        <w:t>‘and</w:t>
      </w:r>
      <w:r>
        <w:rPr>
          <w:spacing w:val="-5"/>
        </w:rPr>
        <w:t xml:space="preserve"> </w:t>
      </w:r>
      <w:r>
        <w:t>thank</w:t>
      </w:r>
      <w:r>
        <w:rPr>
          <w:spacing w:val="-5"/>
        </w:rPr>
        <w:t xml:space="preserve"> </w:t>
      </w:r>
      <w:r>
        <w:t>you</w:t>
      </w:r>
      <w:r>
        <w:rPr>
          <w:spacing w:val="-5"/>
        </w:rPr>
        <w:t xml:space="preserve"> </w:t>
      </w:r>
      <w:r>
        <w:rPr>
          <w:i/>
        </w:rPr>
        <w:t>awfully</w:t>
      </w:r>
      <w:r>
        <w:t>.</w:t>
      </w:r>
      <w:r>
        <w:rPr>
          <w:spacing w:val="-5"/>
        </w:rPr>
        <w:t xml:space="preserve"> </w:t>
      </w:r>
      <w:r>
        <w:t>It’s</w:t>
      </w:r>
      <w:r>
        <w:rPr>
          <w:spacing w:val="-5"/>
        </w:rPr>
        <w:t xml:space="preserve"> </w:t>
      </w:r>
      <w:r>
        <w:t>been</w:t>
      </w:r>
      <w:r>
        <w:rPr>
          <w:spacing w:val="-5"/>
        </w:rPr>
        <w:t xml:space="preserve"> </w:t>
      </w:r>
      <w:r>
        <w:t>the</w:t>
      </w:r>
      <w:r>
        <w:rPr>
          <w:spacing w:val="-5"/>
        </w:rPr>
        <w:t xml:space="preserve"> </w:t>
      </w:r>
      <w:r>
        <w:t>loveliest day I’ve ever had.’</w:t>
      </w:r>
    </w:p>
    <w:p w14:paraId="20062BAC" w14:textId="77777777" w:rsidR="001F3DBB" w:rsidRDefault="007F3F95">
      <w:pPr>
        <w:pStyle w:val="BodyText"/>
        <w:ind w:right="1187" w:firstLine="457"/>
      </w:pPr>
      <w:r>
        <w:t>I drove home slightly light-headed still, and tipped the chauffeur handsomely,</w:t>
      </w:r>
      <w:r>
        <w:rPr>
          <w:spacing w:val="-5"/>
        </w:rPr>
        <w:t xml:space="preserve"> </w:t>
      </w:r>
      <w:r>
        <w:t>offering</w:t>
      </w:r>
      <w:r>
        <w:rPr>
          <w:spacing w:val="-5"/>
        </w:rPr>
        <w:t xml:space="preserve"> </w:t>
      </w:r>
      <w:r>
        <w:t>him</w:t>
      </w:r>
      <w:r>
        <w:rPr>
          <w:spacing w:val="-5"/>
        </w:rPr>
        <w:t xml:space="preserve"> </w:t>
      </w:r>
      <w:r>
        <w:t>a</w:t>
      </w:r>
      <w:r>
        <w:rPr>
          <w:spacing w:val="-5"/>
        </w:rPr>
        <w:t xml:space="preserve"> </w:t>
      </w:r>
      <w:r>
        <w:t>bed</w:t>
      </w:r>
      <w:r>
        <w:rPr>
          <w:spacing w:val="-5"/>
        </w:rPr>
        <w:t xml:space="preserve"> </w:t>
      </w:r>
      <w:r>
        <w:t>if</w:t>
      </w:r>
      <w:r>
        <w:rPr>
          <w:spacing w:val="-5"/>
        </w:rPr>
        <w:t xml:space="preserve"> </w:t>
      </w:r>
      <w:r>
        <w:t>he</w:t>
      </w:r>
      <w:r>
        <w:rPr>
          <w:spacing w:val="-5"/>
        </w:rPr>
        <w:t xml:space="preserve"> </w:t>
      </w:r>
      <w:r>
        <w:t>liked.</w:t>
      </w:r>
      <w:r>
        <w:rPr>
          <w:spacing w:val="-5"/>
        </w:rPr>
        <w:t xml:space="preserve"> </w:t>
      </w:r>
      <w:r>
        <w:t>But</w:t>
      </w:r>
      <w:r>
        <w:rPr>
          <w:spacing w:val="-5"/>
        </w:rPr>
        <w:t xml:space="preserve"> </w:t>
      </w:r>
      <w:r>
        <w:t>he</w:t>
      </w:r>
      <w:r>
        <w:rPr>
          <w:spacing w:val="-5"/>
        </w:rPr>
        <w:t xml:space="preserve"> </w:t>
      </w:r>
      <w:r>
        <w:t>preferred</w:t>
      </w:r>
      <w:r>
        <w:rPr>
          <w:spacing w:val="-5"/>
        </w:rPr>
        <w:t xml:space="preserve"> </w:t>
      </w:r>
      <w:r>
        <w:t>to</w:t>
      </w:r>
      <w:r>
        <w:rPr>
          <w:spacing w:val="-5"/>
        </w:rPr>
        <w:t xml:space="preserve"> </w:t>
      </w:r>
      <w:r>
        <w:t>drive</w:t>
      </w:r>
      <w:r>
        <w:rPr>
          <w:spacing w:val="-5"/>
        </w:rPr>
        <w:t xml:space="preserve"> </w:t>
      </w:r>
      <w:r>
        <w:t>back through the night.</w:t>
      </w:r>
    </w:p>
    <w:p w14:paraId="20062BAD" w14:textId="77777777" w:rsidR="001F3DBB" w:rsidRDefault="007F3F95">
      <w:pPr>
        <w:pStyle w:val="BodyText"/>
        <w:ind w:right="1187" w:firstLine="457"/>
      </w:pPr>
      <w:r>
        <w:t>The</w:t>
      </w:r>
      <w:r>
        <w:rPr>
          <w:spacing w:val="-3"/>
        </w:rPr>
        <w:t xml:space="preserve"> </w:t>
      </w:r>
      <w:r>
        <w:t>hall</w:t>
      </w:r>
      <w:r>
        <w:rPr>
          <w:spacing w:val="-3"/>
        </w:rPr>
        <w:t xml:space="preserve"> </w:t>
      </w:r>
      <w:r>
        <w:t>door</w:t>
      </w:r>
      <w:r>
        <w:rPr>
          <w:spacing w:val="-3"/>
        </w:rPr>
        <w:t xml:space="preserve"> </w:t>
      </w:r>
      <w:r>
        <w:t>had</w:t>
      </w:r>
      <w:r>
        <w:rPr>
          <w:spacing w:val="-3"/>
        </w:rPr>
        <w:t xml:space="preserve"> </w:t>
      </w:r>
      <w:r>
        <w:t>opened</w:t>
      </w:r>
      <w:r>
        <w:rPr>
          <w:spacing w:val="-3"/>
        </w:rPr>
        <w:t xml:space="preserve"> </w:t>
      </w:r>
      <w:r>
        <w:t>during</w:t>
      </w:r>
      <w:r>
        <w:rPr>
          <w:spacing w:val="-3"/>
        </w:rPr>
        <w:t xml:space="preserve"> </w:t>
      </w:r>
      <w:r>
        <w:t>our</w:t>
      </w:r>
      <w:r>
        <w:rPr>
          <w:spacing w:val="-3"/>
        </w:rPr>
        <w:t xml:space="preserve"> </w:t>
      </w:r>
      <w:r>
        <w:t>colloquy</w:t>
      </w:r>
      <w:r>
        <w:rPr>
          <w:spacing w:val="-3"/>
        </w:rPr>
        <w:t xml:space="preserve"> </w:t>
      </w:r>
      <w:r>
        <w:t>and</w:t>
      </w:r>
      <w:r>
        <w:rPr>
          <w:spacing w:val="-3"/>
        </w:rPr>
        <w:t xml:space="preserve"> </w:t>
      </w:r>
      <w:r>
        <w:t>as</w:t>
      </w:r>
      <w:r>
        <w:rPr>
          <w:spacing w:val="-3"/>
        </w:rPr>
        <w:t xml:space="preserve"> </w:t>
      </w:r>
      <w:r>
        <w:t>he</w:t>
      </w:r>
      <w:r>
        <w:rPr>
          <w:spacing w:val="-3"/>
        </w:rPr>
        <w:t xml:space="preserve"> </w:t>
      </w:r>
      <w:r>
        <w:t>drove</w:t>
      </w:r>
      <w:r>
        <w:rPr>
          <w:spacing w:val="-3"/>
        </w:rPr>
        <w:t xml:space="preserve"> </w:t>
      </w:r>
      <w:r>
        <w:t>away</w:t>
      </w:r>
      <w:r>
        <w:rPr>
          <w:spacing w:val="-3"/>
        </w:rPr>
        <w:t xml:space="preserve"> </w:t>
      </w:r>
      <w:r>
        <w:t>it was flung wide open and Joanna said:</w:t>
      </w:r>
    </w:p>
    <w:p w14:paraId="20062BAE" w14:textId="77777777" w:rsidR="001F3DBB" w:rsidRDefault="007F3F95">
      <w:pPr>
        <w:pStyle w:val="BodyText"/>
        <w:ind w:left="1997"/>
      </w:pPr>
      <w:r>
        <w:t>‘So</w:t>
      </w:r>
      <w:r>
        <w:rPr>
          <w:spacing w:val="-3"/>
        </w:rPr>
        <w:t xml:space="preserve"> </w:t>
      </w:r>
      <w:r>
        <w:t>it’s</w:t>
      </w:r>
      <w:r>
        <w:rPr>
          <w:spacing w:val="-3"/>
        </w:rPr>
        <w:t xml:space="preserve"> </w:t>
      </w:r>
      <w:r>
        <w:t>you</w:t>
      </w:r>
      <w:r>
        <w:rPr>
          <w:spacing w:val="-3"/>
        </w:rPr>
        <w:t xml:space="preserve"> </w:t>
      </w:r>
      <w:r>
        <w:t>at</w:t>
      </w:r>
      <w:r>
        <w:rPr>
          <w:spacing w:val="-3"/>
        </w:rPr>
        <w:t xml:space="preserve"> </w:t>
      </w:r>
      <w:r>
        <w:t>last,</w:t>
      </w:r>
      <w:r>
        <w:rPr>
          <w:spacing w:val="-3"/>
        </w:rPr>
        <w:t xml:space="preserve"> </w:t>
      </w:r>
      <w:r>
        <w:t>is</w:t>
      </w:r>
      <w:r>
        <w:rPr>
          <w:spacing w:val="-2"/>
        </w:rPr>
        <w:t xml:space="preserve"> </w:t>
      </w:r>
      <w:r>
        <w:rPr>
          <w:spacing w:val="-4"/>
        </w:rPr>
        <w:t>it?’</w:t>
      </w:r>
    </w:p>
    <w:p w14:paraId="20062BAF" w14:textId="77777777" w:rsidR="001F3DBB" w:rsidRDefault="007F3F95">
      <w:pPr>
        <w:pStyle w:val="BodyText"/>
        <w:ind w:left="1997"/>
      </w:pPr>
      <w:r>
        <w:t>‘Were</w:t>
      </w:r>
      <w:r>
        <w:rPr>
          <w:spacing w:val="-4"/>
        </w:rPr>
        <w:t xml:space="preserve"> </w:t>
      </w:r>
      <w:r>
        <w:t>you</w:t>
      </w:r>
      <w:r>
        <w:rPr>
          <w:spacing w:val="-2"/>
        </w:rPr>
        <w:t xml:space="preserve"> </w:t>
      </w:r>
      <w:r>
        <w:t>worried</w:t>
      </w:r>
      <w:r>
        <w:rPr>
          <w:spacing w:val="-2"/>
        </w:rPr>
        <w:t xml:space="preserve"> </w:t>
      </w:r>
      <w:r>
        <w:t>about</w:t>
      </w:r>
      <w:r>
        <w:rPr>
          <w:spacing w:val="-3"/>
        </w:rPr>
        <w:t xml:space="preserve"> </w:t>
      </w:r>
      <w:r>
        <w:t>me?’</w:t>
      </w:r>
      <w:r>
        <w:rPr>
          <w:spacing w:val="-23"/>
        </w:rPr>
        <w:t xml:space="preserve"> </w:t>
      </w:r>
      <w:r>
        <w:t>I</w:t>
      </w:r>
      <w:r>
        <w:rPr>
          <w:spacing w:val="-2"/>
        </w:rPr>
        <w:t xml:space="preserve"> </w:t>
      </w:r>
      <w:r>
        <w:t>asked,</w:t>
      </w:r>
      <w:r>
        <w:rPr>
          <w:spacing w:val="-2"/>
        </w:rPr>
        <w:t xml:space="preserve"> </w:t>
      </w:r>
      <w:r>
        <w:t>coming</w:t>
      </w:r>
      <w:r>
        <w:rPr>
          <w:spacing w:val="-2"/>
        </w:rPr>
        <w:t xml:space="preserve"> </w:t>
      </w:r>
      <w:r>
        <w:t>in</w:t>
      </w:r>
      <w:r>
        <w:rPr>
          <w:spacing w:val="-2"/>
        </w:rPr>
        <w:t xml:space="preserve"> </w:t>
      </w:r>
      <w:r>
        <w:t>and</w:t>
      </w:r>
      <w:r>
        <w:rPr>
          <w:spacing w:val="-2"/>
        </w:rPr>
        <w:t xml:space="preserve"> </w:t>
      </w:r>
      <w:r>
        <w:t>shutting</w:t>
      </w:r>
      <w:r>
        <w:rPr>
          <w:spacing w:val="-2"/>
        </w:rPr>
        <w:t xml:space="preserve"> </w:t>
      </w:r>
      <w:r>
        <w:t>the</w:t>
      </w:r>
      <w:r>
        <w:rPr>
          <w:spacing w:val="-2"/>
        </w:rPr>
        <w:t xml:space="preserve"> door.</w:t>
      </w:r>
    </w:p>
    <w:p w14:paraId="20062BB0" w14:textId="77777777" w:rsidR="001F3DBB" w:rsidRDefault="007F3F95">
      <w:pPr>
        <w:pStyle w:val="BodyText"/>
        <w:ind w:right="1187" w:firstLine="457"/>
      </w:pPr>
      <w:r>
        <w:t>Joanna</w:t>
      </w:r>
      <w:r>
        <w:rPr>
          <w:spacing w:val="-5"/>
        </w:rPr>
        <w:t xml:space="preserve"> </w:t>
      </w:r>
      <w:r>
        <w:t>went</w:t>
      </w:r>
      <w:r>
        <w:rPr>
          <w:spacing w:val="-5"/>
        </w:rPr>
        <w:t xml:space="preserve"> </w:t>
      </w:r>
      <w:r>
        <w:t>into</w:t>
      </w:r>
      <w:r>
        <w:rPr>
          <w:spacing w:val="-5"/>
        </w:rPr>
        <w:t xml:space="preserve"> </w:t>
      </w:r>
      <w:r>
        <w:t>the</w:t>
      </w:r>
      <w:r>
        <w:rPr>
          <w:spacing w:val="-5"/>
        </w:rPr>
        <w:t xml:space="preserve"> </w:t>
      </w:r>
      <w:r>
        <w:t>drawing-room</w:t>
      </w:r>
      <w:r>
        <w:rPr>
          <w:spacing w:val="-5"/>
        </w:rPr>
        <w:t xml:space="preserve"> </w:t>
      </w:r>
      <w:r>
        <w:t>and</w:t>
      </w:r>
      <w:r>
        <w:rPr>
          <w:spacing w:val="-5"/>
        </w:rPr>
        <w:t xml:space="preserve"> </w:t>
      </w:r>
      <w:r>
        <w:t>I</w:t>
      </w:r>
      <w:r>
        <w:rPr>
          <w:spacing w:val="-5"/>
        </w:rPr>
        <w:t xml:space="preserve"> </w:t>
      </w:r>
      <w:r>
        <w:t>followed</w:t>
      </w:r>
      <w:r>
        <w:rPr>
          <w:spacing w:val="-5"/>
        </w:rPr>
        <w:t xml:space="preserve"> </w:t>
      </w:r>
      <w:r>
        <w:t>her.</w:t>
      </w:r>
      <w:r>
        <w:rPr>
          <w:spacing w:val="-11"/>
        </w:rPr>
        <w:t xml:space="preserve"> </w:t>
      </w:r>
      <w:r>
        <w:t>There</w:t>
      </w:r>
      <w:r>
        <w:rPr>
          <w:spacing w:val="-5"/>
        </w:rPr>
        <w:t xml:space="preserve"> </w:t>
      </w:r>
      <w:r>
        <w:t>was</w:t>
      </w:r>
      <w:r>
        <w:rPr>
          <w:spacing w:val="-5"/>
        </w:rPr>
        <w:t xml:space="preserve"> </w:t>
      </w:r>
      <w:r>
        <w:t>a coffee pot on the trivet and Joanna made herself coffee whilst I helped myself to a whisky and soda.</w:t>
      </w:r>
    </w:p>
    <w:p w14:paraId="20062BB1" w14:textId="77777777" w:rsidR="001F3DBB" w:rsidRDefault="007F3F95">
      <w:pPr>
        <w:pStyle w:val="BodyText"/>
        <w:ind w:right="1187" w:firstLine="457"/>
      </w:pPr>
      <w:r>
        <w:t>‘Worried</w:t>
      </w:r>
      <w:r>
        <w:rPr>
          <w:spacing w:val="-7"/>
        </w:rPr>
        <w:t xml:space="preserve"> </w:t>
      </w:r>
      <w:r>
        <w:t>about</w:t>
      </w:r>
      <w:r>
        <w:rPr>
          <w:spacing w:val="-5"/>
        </w:rPr>
        <w:t xml:space="preserve"> </w:t>
      </w:r>
      <w:r>
        <w:t>you?</w:t>
      </w:r>
      <w:r>
        <w:rPr>
          <w:spacing w:val="-5"/>
        </w:rPr>
        <w:t xml:space="preserve"> </w:t>
      </w:r>
      <w:r>
        <w:t>No,</w:t>
      </w:r>
      <w:r>
        <w:rPr>
          <w:spacing w:val="-5"/>
        </w:rPr>
        <w:t xml:space="preserve"> </w:t>
      </w:r>
      <w:r>
        <w:t>of</w:t>
      </w:r>
      <w:r>
        <w:rPr>
          <w:spacing w:val="-5"/>
        </w:rPr>
        <w:t xml:space="preserve"> </w:t>
      </w:r>
      <w:r>
        <w:t>course</w:t>
      </w:r>
      <w:r>
        <w:rPr>
          <w:spacing w:val="-5"/>
        </w:rPr>
        <w:t xml:space="preserve"> </w:t>
      </w:r>
      <w:r>
        <w:t>not.</w:t>
      </w:r>
      <w:r>
        <w:rPr>
          <w:spacing w:val="-5"/>
        </w:rPr>
        <w:t xml:space="preserve"> </w:t>
      </w:r>
      <w:r>
        <w:t>I</w:t>
      </w:r>
      <w:r>
        <w:rPr>
          <w:spacing w:val="-5"/>
        </w:rPr>
        <w:t xml:space="preserve"> </w:t>
      </w:r>
      <w:r>
        <w:t>thought</w:t>
      </w:r>
      <w:r>
        <w:rPr>
          <w:spacing w:val="-5"/>
        </w:rPr>
        <w:t xml:space="preserve"> </w:t>
      </w:r>
      <w:r>
        <w:t>you’d</w:t>
      </w:r>
      <w:r>
        <w:rPr>
          <w:spacing w:val="-5"/>
        </w:rPr>
        <w:t xml:space="preserve"> </w:t>
      </w:r>
      <w:r>
        <w:t>decided</w:t>
      </w:r>
      <w:r>
        <w:rPr>
          <w:spacing w:val="-5"/>
        </w:rPr>
        <w:t xml:space="preserve"> </w:t>
      </w:r>
      <w:r>
        <w:t>to</w:t>
      </w:r>
      <w:r>
        <w:rPr>
          <w:spacing w:val="-5"/>
        </w:rPr>
        <w:t xml:space="preserve"> </w:t>
      </w:r>
      <w:r>
        <w:t>stay in town and have a binge.’</w:t>
      </w:r>
    </w:p>
    <w:p w14:paraId="20062BB2" w14:textId="77777777" w:rsidR="001F3DBB" w:rsidRDefault="007F3F95">
      <w:pPr>
        <w:pStyle w:val="BodyText"/>
        <w:ind w:left="1997"/>
      </w:pPr>
      <w:r>
        <w:t xml:space="preserve">‘I’ve had a binge—of a </w:t>
      </w:r>
      <w:r>
        <w:rPr>
          <w:spacing w:val="-2"/>
        </w:rPr>
        <w:t>kind.’</w:t>
      </w:r>
    </w:p>
    <w:p w14:paraId="20062BB3" w14:textId="77777777" w:rsidR="001F3DBB" w:rsidRDefault="007F3F95">
      <w:pPr>
        <w:pStyle w:val="BodyText"/>
        <w:ind w:left="1997"/>
      </w:pPr>
      <w:r>
        <w:t xml:space="preserve">I grinned and then began to </w:t>
      </w:r>
      <w:r>
        <w:rPr>
          <w:spacing w:val="-2"/>
        </w:rPr>
        <w:t>laugh.</w:t>
      </w:r>
    </w:p>
    <w:p w14:paraId="20062BB4" w14:textId="77777777" w:rsidR="001F3DBB" w:rsidRDefault="007F3F95">
      <w:pPr>
        <w:pStyle w:val="BodyText"/>
        <w:spacing w:line="448" w:lineRule="auto"/>
        <w:ind w:left="1997" w:right="3754"/>
      </w:pPr>
      <w:r>
        <w:t>Joanna</w:t>
      </w:r>
      <w:r>
        <w:rPr>
          <w:spacing w:val="-6"/>
        </w:rPr>
        <w:t xml:space="preserve"> </w:t>
      </w:r>
      <w:r>
        <w:t>asked</w:t>
      </w:r>
      <w:r>
        <w:rPr>
          <w:spacing w:val="-6"/>
        </w:rPr>
        <w:t xml:space="preserve"> </w:t>
      </w:r>
      <w:r>
        <w:t>what</w:t>
      </w:r>
      <w:r>
        <w:rPr>
          <w:spacing w:val="-6"/>
        </w:rPr>
        <w:t xml:space="preserve"> </w:t>
      </w:r>
      <w:r>
        <w:t>I</w:t>
      </w:r>
      <w:r>
        <w:rPr>
          <w:spacing w:val="-6"/>
        </w:rPr>
        <w:t xml:space="preserve"> </w:t>
      </w:r>
      <w:r>
        <w:t>was</w:t>
      </w:r>
      <w:r>
        <w:rPr>
          <w:spacing w:val="-6"/>
        </w:rPr>
        <w:t xml:space="preserve"> </w:t>
      </w:r>
      <w:r>
        <w:t>laughing</w:t>
      </w:r>
      <w:r>
        <w:rPr>
          <w:spacing w:val="-6"/>
        </w:rPr>
        <w:t xml:space="preserve"> </w:t>
      </w:r>
      <w:r>
        <w:t>at</w:t>
      </w:r>
      <w:r>
        <w:rPr>
          <w:spacing w:val="-6"/>
        </w:rPr>
        <w:t xml:space="preserve"> </w:t>
      </w:r>
      <w:r>
        <w:t>and</w:t>
      </w:r>
      <w:r>
        <w:rPr>
          <w:spacing w:val="-6"/>
        </w:rPr>
        <w:t xml:space="preserve"> </w:t>
      </w:r>
      <w:r>
        <w:t>I</w:t>
      </w:r>
      <w:r>
        <w:rPr>
          <w:spacing w:val="-6"/>
        </w:rPr>
        <w:t xml:space="preserve"> </w:t>
      </w:r>
      <w:r>
        <w:t>told</w:t>
      </w:r>
      <w:r>
        <w:rPr>
          <w:spacing w:val="-6"/>
        </w:rPr>
        <w:t xml:space="preserve"> </w:t>
      </w:r>
      <w:r>
        <w:t>her. ‘But Jerry, you must have been mad—quite mad!’</w:t>
      </w:r>
    </w:p>
    <w:p w14:paraId="20062BB5"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BB6" w14:textId="77777777" w:rsidR="001F3DBB" w:rsidRDefault="007F3F95">
      <w:pPr>
        <w:pStyle w:val="BodyText"/>
        <w:spacing w:before="70"/>
        <w:ind w:left="1997"/>
      </w:pPr>
      <w:r>
        <w:lastRenderedPageBreak/>
        <w:t xml:space="preserve">‘I suppose I </w:t>
      </w:r>
      <w:r>
        <w:rPr>
          <w:spacing w:val="-2"/>
        </w:rPr>
        <w:t>was.’</w:t>
      </w:r>
    </w:p>
    <w:p w14:paraId="20062BB7" w14:textId="77777777" w:rsidR="001F3DBB" w:rsidRDefault="007F3F95">
      <w:pPr>
        <w:pStyle w:val="BodyText"/>
        <w:ind w:left="1997"/>
      </w:pPr>
      <w:r>
        <w:t>‘But,</w:t>
      </w:r>
      <w:r>
        <w:rPr>
          <w:spacing w:val="-2"/>
        </w:rPr>
        <w:t xml:space="preserve"> </w:t>
      </w:r>
      <w:r>
        <w:t>my</w:t>
      </w:r>
      <w:r>
        <w:rPr>
          <w:spacing w:val="-2"/>
        </w:rPr>
        <w:t xml:space="preserve"> </w:t>
      </w:r>
      <w:r>
        <w:t>dear</w:t>
      </w:r>
      <w:r>
        <w:rPr>
          <w:spacing w:val="-2"/>
        </w:rPr>
        <w:t xml:space="preserve"> </w:t>
      </w:r>
      <w:r>
        <w:t>boy,</w:t>
      </w:r>
      <w:r>
        <w:rPr>
          <w:spacing w:val="-2"/>
        </w:rPr>
        <w:t xml:space="preserve"> </w:t>
      </w:r>
      <w:r>
        <w:t>you</w:t>
      </w:r>
      <w:r>
        <w:rPr>
          <w:spacing w:val="-2"/>
        </w:rPr>
        <w:t xml:space="preserve"> </w:t>
      </w:r>
      <w:r>
        <w:t>can’t</w:t>
      </w:r>
      <w:r>
        <w:rPr>
          <w:spacing w:val="-2"/>
        </w:rPr>
        <w:t xml:space="preserve"> </w:t>
      </w:r>
      <w:r>
        <w:t>do</w:t>
      </w:r>
      <w:r>
        <w:rPr>
          <w:spacing w:val="-1"/>
        </w:rPr>
        <w:t xml:space="preserve"> </w:t>
      </w:r>
      <w:r>
        <w:t>things</w:t>
      </w:r>
      <w:r>
        <w:rPr>
          <w:spacing w:val="-2"/>
        </w:rPr>
        <w:t xml:space="preserve"> </w:t>
      </w:r>
      <w:r>
        <w:t>like</w:t>
      </w:r>
      <w:r>
        <w:rPr>
          <w:spacing w:val="-2"/>
        </w:rPr>
        <w:t xml:space="preserve"> </w:t>
      </w:r>
      <w:r>
        <w:t>that—not</w:t>
      </w:r>
      <w:r>
        <w:rPr>
          <w:spacing w:val="-2"/>
        </w:rPr>
        <w:t xml:space="preserve"> </w:t>
      </w:r>
      <w:r>
        <w:t>in</w:t>
      </w:r>
      <w:r>
        <w:rPr>
          <w:spacing w:val="-2"/>
        </w:rPr>
        <w:t xml:space="preserve"> </w:t>
      </w:r>
      <w:r>
        <w:t>a</w:t>
      </w:r>
      <w:r>
        <w:rPr>
          <w:spacing w:val="-2"/>
        </w:rPr>
        <w:t xml:space="preserve"> </w:t>
      </w:r>
      <w:r>
        <w:t>place</w:t>
      </w:r>
      <w:r>
        <w:rPr>
          <w:spacing w:val="-2"/>
        </w:rPr>
        <w:t xml:space="preserve"> </w:t>
      </w:r>
      <w:r>
        <w:t>like</w:t>
      </w:r>
      <w:r>
        <w:rPr>
          <w:spacing w:val="-1"/>
        </w:rPr>
        <w:t xml:space="preserve"> </w:t>
      </w:r>
      <w:r>
        <w:rPr>
          <w:spacing w:val="-2"/>
        </w:rPr>
        <w:t>this.</w:t>
      </w:r>
    </w:p>
    <w:p w14:paraId="20062BB8" w14:textId="77777777" w:rsidR="001F3DBB" w:rsidRDefault="007F3F95">
      <w:pPr>
        <w:pStyle w:val="BodyText"/>
        <w:spacing w:before="0"/>
      </w:pPr>
      <w:r>
        <w:t>It</w:t>
      </w:r>
      <w:r>
        <w:rPr>
          <w:spacing w:val="-3"/>
        </w:rPr>
        <w:t xml:space="preserve"> </w:t>
      </w:r>
      <w:r>
        <w:t>will</w:t>
      </w:r>
      <w:r>
        <w:rPr>
          <w:spacing w:val="-3"/>
        </w:rPr>
        <w:t xml:space="preserve"> </w:t>
      </w:r>
      <w:r>
        <w:t>be</w:t>
      </w:r>
      <w:r>
        <w:rPr>
          <w:spacing w:val="-3"/>
        </w:rPr>
        <w:t xml:space="preserve"> </w:t>
      </w:r>
      <w:r>
        <w:t>all</w:t>
      </w:r>
      <w:r>
        <w:rPr>
          <w:spacing w:val="-3"/>
        </w:rPr>
        <w:t xml:space="preserve"> </w:t>
      </w:r>
      <w:r>
        <w:t>round</w:t>
      </w:r>
      <w:r>
        <w:rPr>
          <w:spacing w:val="-3"/>
        </w:rPr>
        <w:t xml:space="preserve"> </w:t>
      </w:r>
      <w:r>
        <w:t>Lymstock</w:t>
      </w:r>
      <w:r>
        <w:rPr>
          <w:spacing w:val="-2"/>
        </w:rPr>
        <w:t xml:space="preserve"> tomorrow.’</w:t>
      </w:r>
    </w:p>
    <w:p w14:paraId="20062BB9" w14:textId="77777777" w:rsidR="001F3DBB" w:rsidRDefault="007F3F95">
      <w:pPr>
        <w:pStyle w:val="BodyText"/>
        <w:ind w:left="1997"/>
      </w:pPr>
      <w:r>
        <w:t>‘I</w:t>
      </w:r>
      <w:r>
        <w:rPr>
          <w:spacing w:val="-2"/>
        </w:rPr>
        <w:t xml:space="preserve"> </w:t>
      </w:r>
      <w:r>
        <w:t>suppose</w:t>
      </w:r>
      <w:r>
        <w:rPr>
          <w:spacing w:val="-2"/>
        </w:rPr>
        <w:t xml:space="preserve"> </w:t>
      </w:r>
      <w:r>
        <w:t>it</w:t>
      </w:r>
      <w:r>
        <w:rPr>
          <w:spacing w:val="-2"/>
        </w:rPr>
        <w:t xml:space="preserve"> </w:t>
      </w:r>
      <w:r>
        <w:t>will.</w:t>
      </w:r>
      <w:r>
        <w:rPr>
          <w:spacing w:val="-1"/>
        </w:rPr>
        <w:t xml:space="preserve"> </w:t>
      </w:r>
      <w:r>
        <w:t>But,</w:t>
      </w:r>
      <w:r>
        <w:rPr>
          <w:spacing w:val="-2"/>
        </w:rPr>
        <w:t xml:space="preserve"> </w:t>
      </w:r>
      <w:r>
        <w:t>after</w:t>
      </w:r>
      <w:r>
        <w:rPr>
          <w:spacing w:val="-2"/>
        </w:rPr>
        <w:t xml:space="preserve"> </w:t>
      </w:r>
      <w:r>
        <w:t>all,</w:t>
      </w:r>
      <w:r>
        <w:rPr>
          <w:spacing w:val="-1"/>
        </w:rPr>
        <w:t xml:space="preserve"> </w:t>
      </w:r>
      <w:r>
        <w:t>Megan’s</w:t>
      </w:r>
      <w:r>
        <w:rPr>
          <w:spacing w:val="-2"/>
        </w:rPr>
        <w:t xml:space="preserve"> </w:t>
      </w:r>
      <w:r>
        <w:t>only</w:t>
      </w:r>
      <w:r>
        <w:rPr>
          <w:spacing w:val="-2"/>
        </w:rPr>
        <w:t xml:space="preserve"> </w:t>
      </w:r>
      <w:r>
        <w:t>a</w:t>
      </w:r>
      <w:r>
        <w:rPr>
          <w:spacing w:val="-1"/>
        </w:rPr>
        <w:t xml:space="preserve"> </w:t>
      </w:r>
      <w:r>
        <w:rPr>
          <w:spacing w:val="-2"/>
        </w:rPr>
        <w:t>child.’</w:t>
      </w:r>
    </w:p>
    <w:p w14:paraId="20062BBA" w14:textId="77777777" w:rsidR="001F3DBB" w:rsidRDefault="007F3F95">
      <w:pPr>
        <w:pStyle w:val="BodyText"/>
        <w:ind w:right="1187" w:firstLine="457"/>
      </w:pPr>
      <w:r>
        <w:t>‘She</w:t>
      </w:r>
      <w:r>
        <w:rPr>
          <w:spacing w:val="-10"/>
        </w:rPr>
        <w:t xml:space="preserve"> </w:t>
      </w:r>
      <w:r>
        <w:t>isn’t.</w:t>
      </w:r>
      <w:r>
        <w:rPr>
          <w:spacing w:val="-9"/>
        </w:rPr>
        <w:t xml:space="preserve"> </w:t>
      </w:r>
      <w:r>
        <w:t>She’s</w:t>
      </w:r>
      <w:r>
        <w:rPr>
          <w:spacing w:val="-9"/>
        </w:rPr>
        <w:t xml:space="preserve"> </w:t>
      </w:r>
      <w:r>
        <w:t>twenty.</w:t>
      </w:r>
      <w:r>
        <w:rPr>
          <w:spacing w:val="-19"/>
        </w:rPr>
        <w:t xml:space="preserve"> </w:t>
      </w:r>
      <w:r>
        <w:t>You</w:t>
      </w:r>
      <w:r>
        <w:rPr>
          <w:spacing w:val="-9"/>
        </w:rPr>
        <w:t xml:space="preserve"> </w:t>
      </w:r>
      <w:r>
        <w:t>can’t</w:t>
      </w:r>
      <w:r>
        <w:rPr>
          <w:spacing w:val="-9"/>
        </w:rPr>
        <w:t xml:space="preserve"> </w:t>
      </w:r>
      <w:r>
        <w:t>take</w:t>
      </w:r>
      <w:r>
        <w:rPr>
          <w:spacing w:val="-9"/>
        </w:rPr>
        <w:t xml:space="preserve"> </w:t>
      </w:r>
      <w:r>
        <w:t>a</w:t>
      </w:r>
      <w:r>
        <w:rPr>
          <w:spacing w:val="-9"/>
        </w:rPr>
        <w:t xml:space="preserve"> </w:t>
      </w:r>
      <w:r>
        <w:t>girl</w:t>
      </w:r>
      <w:r>
        <w:rPr>
          <w:spacing w:val="-9"/>
        </w:rPr>
        <w:t xml:space="preserve"> </w:t>
      </w:r>
      <w:r>
        <w:t>of</w:t>
      </w:r>
      <w:r>
        <w:rPr>
          <w:spacing w:val="-9"/>
        </w:rPr>
        <w:t xml:space="preserve"> </w:t>
      </w:r>
      <w:r>
        <w:t>twenty</w:t>
      </w:r>
      <w:r>
        <w:rPr>
          <w:spacing w:val="-9"/>
        </w:rPr>
        <w:t xml:space="preserve"> </w:t>
      </w:r>
      <w:r>
        <w:t>to</w:t>
      </w:r>
      <w:r>
        <w:rPr>
          <w:spacing w:val="-9"/>
        </w:rPr>
        <w:t xml:space="preserve"> </w:t>
      </w:r>
      <w:r>
        <w:t>London</w:t>
      </w:r>
      <w:r>
        <w:rPr>
          <w:spacing w:val="-9"/>
        </w:rPr>
        <w:t xml:space="preserve"> </w:t>
      </w:r>
      <w:r>
        <w:t>and buy her clothes without a most frightful scandal. Good gracious, Jerry, you’ll probably have to marry the girl.’</w:t>
      </w:r>
    </w:p>
    <w:p w14:paraId="20062BBB" w14:textId="77777777" w:rsidR="001F3DBB" w:rsidRDefault="007F3F95">
      <w:pPr>
        <w:pStyle w:val="BodyText"/>
        <w:ind w:left="1997"/>
      </w:pPr>
      <w:r>
        <w:t>Joanna was half-serious, half-</w:t>
      </w:r>
      <w:r>
        <w:rPr>
          <w:spacing w:val="-2"/>
        </w:rPr>
        <w:t>laughing.</w:t>
      </w:r>
    </w:p>
    <w:p w14:paraId="20062BBC" w14:textId="77777777" w:rsidR="001F3DBB" w:rsidRDefault="007F3F95">
      <w:pPr>
        <w:pStyle w:val="BodyText"/>
        <w:ind w:right="1187" w:firstLine="457"/>
      </w:pPr>
      <w:r>
        <w:t>It</w:t>
      </w:r>
      <w:r>
        <w:rPr>
          <w:spacing w:val="-5"/>
        </w:rPr>
        <w:t xml:space="preserve"> </w:t>
      </w:r>
      <w:r>
        <w:t>was</w:t>
      </w:r>
      <w:r>
        <w:rPr>
          <w:spacing w:val="-5"/>
        </w:rPr>
        <w:t xml:space="preserve"> </w:t>
      </w:r>
      <w:r>
        <w:t>at</w:t>
      </w:r>
      <w:r>
        <w:rPr>
          <w:spacing w:val="-5"/>
        </w:rPr>
        <w:t xml:space="preserve"> </w:t>
      </w:r>
      <w:r>
        <w:t>that</w:t>
      </w:r>
      <w:r>
        <w:rPr>
          <w:spacing w:val="-5"/>
        </w:rPr>
        <w:t xml:space="preserve"> </w:t>
      </w:r>
      <w:r>
        <w:t>moment</w:t>
      </w:r>
      <w:r>
        <w:rPr>
          <w:spacing w:val="-5"/>
        </w:rPr>
        <w:t xml:space="preserve"> </w:t>
      </w:r>
      <w:r>
        <w:t>that</w:t>
      </w:r>
      <w:r>
        <w:rPr>
          <w:spacing w:val="-5"/>
        </w:rPr>
        <w:t xml:space="preserve"> </w:t>
      </w:r>
      <w:r>
        <w:t>I</w:t>
      </w:r>
      <w:r>
        <w:rPr>
          <w:spacing w:val="-5"/>
        </w:rPr>
        <w:t xml:space="preserve"> </w:t>
      </w:r>
      <w:r>
        <w:t>made</w:t>
      </w:r>
      <w:r>
        <w:rPr>
          <w:spacing w:val="-5"/>
        </w:rPr>
        <w:t xml:space="preserve"> </w:t>
      </w:r>
      <w:r>
        <w:t>a</w:t>
      </w:r>
      <w:r>
        <w:rPr>
          <w:spacing w:val="-5"/>
        </w:rPr>
        <w:t xml:space="preserve"> </w:t>
      </w:r>
      <w:r>
        <w:t>very</w:t>
      </w:r>
      <w:r>
        <w:rPr>
          <w:spacing w:val="-5"/>
        </w:rPr>
        <w:t xml:space="preserve"> </w:t>
      </w:r>
      <w:r>
        <w:t>important</w:t>
      </w:r>
      <w:r>
        <w:rPr>
          <w:spacing w:val="-5"/>
        </w:rPr>
        <w:t xml:space="preserve"> </w:t>
      </w:r>
      <w:r>
        <w:t>discovery.</w:t>
      </w:r>
      <w:r>
        <w:rPr>
          <w:spacing w:val="-5"/>
        </w:rPr>
        <w:t xml:space="preserve"> </w:t>
      </w:r>
      <w:r>
        <w:t>‘Damn</w:t>
      </w:r>
      <w:r>
        <w:rPr>
          <w:spacing w:val="-5"/>
        </w:rPr>
        <w:t xml:space="preserve"> </w:t>
      </w:r>
      <w:r>
        <w:t>it all,’</w:t>
      </w:r>
      <w:r>
        <w:rPr>
          <w:spacing w:val="-15"/>
        </w:rPr>
        <w:t xml:space="preserve"> </w:t>
      </w:r>
      <w:r>
        <w:t>I said. ‘I don’t mind if I do. In fact—I should like it.’</w:t>
      </w:r>
    </w:p>
    <w:p w14:paraId="20062BBD" w14:textId="77777777" w:rsidR="001F3DBB" w:rsidRDefault="007F3F95">
      <w:pPr>
        <w:pStyle w:val="BodyText"/>
        <w:ind w:right="1187" w:firstLine="457"/>
      </w:pPr>
      <w:r>
        <w:t>A</w:t>
      </w:r>
      <w:r>
        <w:rPr>
          <w:spacing w:val="-19"/>
        </w:rPr>
        <w:t xml:space="preserve"> </w:t>
      </w:r>
      <w:r>
        <w:t>very</w:t>
      </w:r>
      <w:r>
        <w:rPr>
          <w:spacing w:val="-6"/>
        </w:rPr>
        <w:t xml:space="preserve"> </w:t>
      </w:r>
      <w:r>
        <w:t>funny</w:t>
      </w:r>
      <w:r>
        <w:rPr>
          <w:spacing w:val="-5"/>
        </w:rPr>
        <w:t xml:space="preserve"> </w:t>
      </w:r>
      <w:r>
        <w:t>expression</w:t>
      </w:r>
      <w:r>
        <w:rPr>
          <w:spacing w:val="-5"/>
        </w:rPr>
        <w:t xml:space="preserve"> </w:t>
      </w:r>
      <w:r>
        <w:t>came</w:t>
      </w:r>
      <w:r>
        <w:rPr>
          <w:spacing w:val="-5"/>
        </w:rPr>
        <w:t xml:space="preserve"> </w:t>
      </w:r>
      <w:r>
        <w:t>over</w:t>
      </w:r>
      <w:r>
        <w:rPr>
          <w:spacing w:val="-5"/>
        </w:rPr>
        <w:t xml:space="preserve"> </w:t>
      </w:r>
      <w:r>
        <w:t>Joanna’s</w:t>
      </w:r>
      <w:r>
        <w:rPr>
          <w:spacing w:val="-5"/>
        </w:rPr>
        <w:t xml:space="preserve"> </w:t>
      </w:r>
      <w:r>
        <w:t>face.</w:t>
      </w:r>
      <w:r>
        <w:rPr>
          <w:spacing w:val="-5"/>
        </w:rPr>
        <w:t xml:space="preserve"> </w:t>
      </w:r>
      <w:r>
        <w:t>She</w:t>
      </w:r>
      <w:r>
        <w:rPr>
          <w:spacing w:val="-5"/>
        </w:rPr>
        <w:t xml:space="preserve"> </w:t>
      </w:r>
      <w:r>
        <w:t>got</w:t>
      </w:r>
      <w:r>
        <w:rPr>
          <w:spacing w:val="-5"/>
        </w:rPr>
        <w:t xml:space="preserve"> </w:t>
      </w:r>
      <w:r>
        <w:t>up</w:t>
      </w:r>
      <w:r>
        <w:rPr>
          <w:spacing w:val="-5"/>
        </w:rPr>
        <w:t xml:space="preserve"> </w:t>
      </w:r>
      <w:r>
        <w:t>and</w:t>
      </w:r>
      <w:r>
        <w:rPr>
          <w:spacing w:val="-5"/>
        </w:rPr>
        <w:t xml:space="preserve"> </w:t>
      </w:r>
      <w:r>
        <w:t>said dryly, as she went towards the door:</w:t>
      </w:r>
    </w:p>
    <w:p w14:paraId="20062BBE" w14:textId="77777777" w:rsidR="001F3DBB" w:rsidRDefault="007F3F95">
      <w:pPr>
        <w:pStyle w:val="BodyText"/>
        <w:ind w:left="1997"/>
      </w:pPr>
      <w:r>
        <w:t>‘Yes,</w:t>
      </w:r>
      <w:r>
        <w:rPr>
          <w:spacing w:val="-6"/>
        </w:rPr>
        <w:t xml:space="preserve"> </w:t>
      </w:r>
      <w:r>
        <w:t>I’ve</w:t>
      </w:r>
      <w:r>
        <w:rPr>
          <w:spacing w:val="-5"/>
        </w:rPr>
        <w:t xml:space="preserve"> </w:t>
      </w:r>
      <w:r>
        <w:t>known</w:t>
      </w:r>
      <w:r>
        <w:rPr>
          <w:spacing w:val="-5"/>
        </w:rPr>
        <w:t xml:space="preserve"> </w:t>
      </w:r>
      <w:r>
        <w:t>that</w:t>
      </w:r>
      <w:r>
        <w:rPr>
          <w:spacing w:val="-5"/>
        </w:rPr>
        <w:t xml:space="preserve"> </w:t>
      </w:r>
      <w:r>
        <w:t>for</w:t>
      </w:r>
      <w:r>
        <w:rPr>
          <w:spacing w:val="-5"/>
        </w:rPr>
        <w:t xml:space="preserve"> </w:t>
      </w:r>
      <w:r>
        <w:t>some</w:t>
      </w:r>
      <w:r>
        <w:rPr>
          <w:spacing w:val="-5"/>
        </w:rPr>
        <w:t xml:space="preserve"> </w:t>
      </w:r>
      <w:r>
        <w:rPr>
          <w:spacing w:val="-2"/>
        </w:rPr>
        <w:t>time…’</w:t>
      </w:r>
    </w:p>
    <w:p w14:paraId="20062BBF" w14:textId="77777777" w:rsidR="001F3DBB" w:rsidRDefault="007F3F95">
      <w:pPr>
        <w:pStyle w:val="BodyText"/>
        <w:ind w:left="1997"/>
      </w:pPr>
      <w:r>
        <w:t>She</w:t>
      </w:r>
      <w:r>
        <w:rPr>
          <w:spacing w:val="-2"/>
        </w:rPr>
        <w:t xml:space="preserve"> </w:t>
      </w:r>
      <w:r>
        <w:t xml:space="preserve">left me standing, glass in hand, aghast at my new </w:t>
      </w:r>
      <w:r>
        <w:rPr>
          <w:spacing w:val="-2"/>
        </w:rPr>
        <w:t>discovery.</w:t>
      </w:r>
    </w:p>
    <w:p w14:paraId="20062BC0" w14:textId="77777777" w:rsidR="001F3DBB" w:rsidRDefault="007F3F95">
      <w:pPr>
        <w:spacing w:before="300"/>
        <w:ind w:left="359"/>
        <w:jc w:val="center"/>
        <w:rPr>
          <w:i/>
          <w:sz w:val="30"/>
        </w:rPr>
      </w:pPr>
      <w:hyperlink r:id="rId93">
        <w:r>
          <w:rPr>
            <w:i/>
            <w:color w:val="0000FF"/>
            <w:spacing w:val="-2"/>
            <w:sz w:val="30"/>
          </w:rPr>
          <w:t>OceanofPDF.com</w:t>
        </w:r>
      </w:hyperlink>
    </w:p>
    <w:p w14:paraId="20062BC1" w14:textId="77777777" w:rsidR="001F3DBB" w:rsidRDefault="001F3DBB">
      <w:pPr>
        <w:jc w:val="center"/>
        <w:rPr>
          <w:i/>
          <w:sz w:val="30"/>
        </w:rPr>
        <w:sectPr w:rsidR="001F3DBB">
          <w:pgSz w:w="12240" w:h="15840"/>
          <w:pgMar w:top="1360" w:right="360" w:bottom="280" w:left="0" w:header="720" w:footer="720" w:gutter="0"/>
          <w:cols w:space="720"/>
        </w:sectPr>
      </w:pPr>
    </w:p>
    <w:p w14:paraId="20062BC2" w14:textId="77777777" w:rsidR="001F3DBB" w:rsidRDefault="001F3DBB">
      <w:pPr>
        <w:pStyle w:val="BodyText"/>
        <w:spacing w:before="0"/>
        <w:ind w:left="0"/>
        <w:rPr>
          <w:i/>
          <w:sz w:val="33"/>
        </w:rPr>
      </w:pPr>
    </w:p>
    <w:p w14:paraId="20062BC3" w14:textId="77777777" w:rsidR="001F3DBB" w:rsidRDefault="001F3DBB">
      <w:pPr>
        <w:pStyle w:val="BodyText"/>
        <w:spacing w:before="247"/>
        <w:ind w:left="0"/>
        <w:rPr>
          <w:i/>
          <w:sz w:val="33"/>
        </w:rPr>
      </w:pPr>
    </w:p>
    <w:p w14:paraId="20062BC4" w14:textId="77777777" w:rsidR="001F3DBB" w:rsidRDefault="007F3F95">
      <w:pPr>
        <w:pStyle w:val="Heading4"/>
        <w:spacing w:before="1"/>
        <w:ind w:left="2913"/>
      </w:pPr>
      <w:bookmarkStart w:id="37" w:name="Chapter_12"/>
      <w:bookmarkEnd w:id="37"/>
      <w:r>
        <w:rPr>
          <w:color w:val="0000FF"/>
        </w:rPr>
        <w:t>Chapter</w:t>
      </w:r>
      <w:r>
        <w:rPr>
          <w:color w:val="0000FF"/>
          <w:spacing w:val="21"/>
        </w:rPr>
        <w:t xml:space="preserve"> </w:t>
      </w:r>
      <w:r>
        <w:rPr>
          <w:color w:val="0000FF"/>
          <w:spacing w:val="-5"/>
        </w:rPr>
        <w:t>12</w:t>
      </w:r>
    </w:p>
    <w:p w14:paraId="20062BC5" w14:textId="77777777" w:rsidR="001F3DBB" w:rsidRDefault="001F3DBB">
      <w:pPr>
        <w:pStyle w:val="BodyText"/>
        <w:spacing w:before="0"/>
        <w:ind w:left="0"/>
        <w:rPr>
          <w:sz w:val="33"/>
        </w:rPr>
      </w:pPr>
    </w:p>
    <w:p w14:paraId="20062BC6" w14:textId="77777777" w:rsidR="001F3DBB" w:rsidRDefault="001F3DBB">
      <w:pPr>
        <w:pStyle w:val="BodyText"/>
        <w:spacing w:before="0"/>
        <w:ind w:left="0"/>
        <w:rPr>
          <w:sz w:val="33"/>
        </w:rPr>
      </w:pPr>
    </w:p>
    <w:p w14:paraId="20062BC7" w14:textId="77777777" w:rsidR="001F3DBB" w:rsidRDefault="001F3DBB">
      <w:pPr>
        <w:pStyle w:val="BodyText"/>
        <w:spacing w:before="235"/>
        <w:ind w:left="0"/>
        <w:rPr>
          <w:sz w:val="33"/>
        </w:rPr>
      </w:pPr>
    </w:p>
    <w:p w14:paraId="20062BC8" w14:textId="77777777" w:rsidR="001F3DBB" w:rsidRDefault="007F3F95">
      <w:pPr>
        <w:pStyle w:val="Heading5"/>
      </w:pPr>
      <w:r>
        <w:rPr>
          <w:spacing w:val="-10"/>
        </w:rPr>
        <w:t>I</w:t>
      </w:r>
    </w:p>
    <w:p w14:paraId="20062BC9" w14:textId="77777777" w:rsidR="001F3DBB" w:rsidRDefault="001F3DBB">
      <w:pPr>
        <w:pStyle w:val="BodyText"/>
        <w:spacing w:before="120"/>
        <w:ind w:left="0"/>
        <w:rPr>
          <w:b/>
        </w:rPr>
      </w:pPr>
    </w:p>
    <w:p w14:paraId="20062BCA" w14:textId="77777777" w:rsidR="001F3DBB" w:rsidRDefault="007F3F95">
      <w:pPr>
        <w:pStyle w:val="BodyText"/>
        <w:spacing w:before="0"/>
        <w:ind w:right="1187"/>
      </w:pPr>
      <w:r>
        <w:t>I</w:t>
      </w:r>
      <w:r>
        <w:rPr>
          <w:spacing w:val="-4"/>
        </w:rPr>
        <w:t xml:space="preserve"> </w:t>
      </w:r>
      <w:r>
        <w:t>don’t</w:t>
      </w:r>
      <w:r>
        <w:rPr>
          <w:spacing w:val="-4"/>
        </w:rPr>
        <w:t xml:space="preserve"> </w:t>
      </w:r>
      <w:r>
        <w:t>know</w:t>
      </w:r>
      <w:r>
        <w:rPr>
          <w:spacing w:val="-4"/>
        </w:rPr>
        <w:t xml:space="preserve"> </w:t>
      </w:r>
      <w:r>
        <w:t>what</w:t>
      </w:r>
      <w:r>
        <w:rPr>
          <w:spacing w:val="-4"/>
        </w:rPr>
        <w:t xml:space="preserve"> </w:t>
      </w:r>
      <w:r>
        <w:t>the</w:t>
      </w:r>
      <w:r>
        <w:rPr>
          <w:spacing w:val="-4"/>
        </w:rPr>
        <w:t xml:space="preserve"> </w:t>
      </w:r>
      <w:r>
        <w:t>usual</w:t>
      </w:r>
      <w:r>
        <w:rPr>
          <w:spacing w:val="-4"/>
        </w:rPr>
        <w:t xml:space="preserve"> </w:t>
      </w:r>
      <w:r>
        <w:t>reactions</w:t>
      </w:r>
      <w:r>
        <w:rPr>
          <w:spacing w:val="-4"/>
        </w:rPr>
        <w:t xml:space="preserve"> </w:t>
      </w:r>
      <w:r>
        <w:t>are</w:t>
      </w:r>
      <w:r>
        <w:rPr>
          <w:spacing w:val="-4"/>
        </w:rPr>
        <w:t xml:space="preserve"> </w:t>
      </w:r>
      <w:r>
        <w:t>of</w:t>
      </w:r>
      <w:r>
        <w:rPr>
          <w:spacing w:val="-4"/>
        </w:rPr>
        <w:t xml:space="preserve"> </w:t>
      </w:r>
      <w:r>
        <w:t>a</w:t>
      </w:r>
      <w:r>
        <w:rPr>
          <w:spacing w:val="-4"/>
        </w:rPr>
        <w:t xml:space="preserve"> </w:t>
      </w:r>
      <w:r>
        <w:t>man</w:t>
      </w:r>
      <w:r>
        <w:rPr>
          <w:spacing w:val="-4"/>
        </w:rPr>
        <w:t xml:space="preserve"> </w:t>
      </w:r>
      <w:r>
        <w:t>who</w:t>
      </w:r>
      <w:r>
        <w:rPr>
          <w:spacing w:val="-4"/>
        </w:rPr>
        <w:t xml:space="preserve"> </w:t>
      </w:r>
      <w:r>
        <w:t>goes</w:t>
      </w:r>
      <w:r>
        <w:rPr>
          <w:spacing w:val="-4"/>
        </w:rPr>
        <w:t xml:space="preserve"> </w:t>
      </w:r>
      <w:r>
        <w:t>to</w:t>
      </w:r>
      <w:r>
        <w:rPr>
          <w:spacing w:val="-4"/>
        </w:rPr>
        <w:t xml:space="preserve"> </w:t>
      </w:r>
      <w:r>
        <w:t xml:space="preserve">propose </w:t>
      </w:r>
      <w:r>
        <w:rPr>
          <w:spacing w:val="-2"/>
        </w:rPr>
        <w:t>marriage.</w:t>
      </w:r>
    </w:p>
    <w:p w14:paraId="20062BCB" w14:textId="77777777" w:rsidR="001F3DBB" w:rsidRDefault="007F3F95">
      <w:pPr>
        <w:pStyle w:val="BodyText"/>
        <w:ind w:right="1187" w:firstLine="457"/>
      </w:pPr>
      <w:r>
        <w:t>In</w:t>
      </w:r>
      <w:r>
        <w:rPr>
          <w:spacing w:val="-3"/>
        </w:rPr>
        <w:t xml:space="preserve"> </w:t>
      </w:r>
      <w:r>
        <w:t>fiction</w:t>
      </w:r>
      <w:r>
        <w:rPr>
          <w:spacing w:val="-3"/>
        </w:rPr>
        <w:t xml:space="preserve"> </w:t>
      </w:r>
      <w:r>
        <w:t>his</w:t>
      </w:r>
      <w:r>
        <w:rPr>
          <w:spacing w:val="-3"/>
        </w:rPr>
        <w:t xml:space="preserve"> </w:t>
      </w:r>
      <w:r>
        <w:t>throat</w:t>
      </w:r>
      <w:r>
        <w:rPr>
          <w:spacing w:val="-3"/>
        </w:rPr>
        <w:t xml:space="preserve"> </w:t>
      </w:r>
      <w:r>
        <w:t>is</w:t>
      </w:r>
      <w:r>
        <w:rPr>
          <w:spacing w:val="-3"/>
        </w:rPr>
        <w:t xml:space="preserve"> </w:t>
      </w:r>
      <w:r>
        <w:t>dry</w:t>
      </w:r>
      <w:r>
        <w:rPr>
          <w:spacing w:val="-3"/>
        </w:rPr>
        <w:t xml:space="preserve"> </w:t>
      </w:r>
      <w:r>
        <w:t>and</w:t>
      </w:r>
      <w:r>
        <w:rPr>
          <w:spacing w:val="-3"/>
        </w:rPr>
        <w:t xml:space="preserve"> </w:t>
      </w:r>
      <w:r>
        <w:t>his</w:t>
      </w:r>
      <w:r>
        <w:rPr>
          <w:spacing w:val="-3"/>
        </w:rPr>
        <w:t xml:space="preserve"> </w:t>
      </w:r>
      <w:r>
        <w:t>collar</w:t>
      </w:r>
      <w:r>
        <w:rPr>
          <w:spacing w:val="-3"/>
        </w:rPr>
        <w:t xml:space="preserve"> </w:t>
      </w:r>
      <w:r>
        <w:t>feels</w:t>
      </w:r>
      <w:r>
        <w:rPr>
          <w:spacing w:val="-3"/>
        </w:rPr>
        <w:t xml:space="preserve"> </w:t>
      </w:r>
      <w:r>
        <w:t>too</w:t>
      </w:r>
      <w:r>
        <w:rPr>
          <w:spacing w:val="-3"/>
        </w:rPr>
        <w:t xml:space="preserve"> </w:t>
      </w:r>
      <w:r>
        <w:t>tight</w:t>
      </w:r>
      <w:r>
        <w:rPr>
          <w:spacing w:val="-3"/>
        </w:rPr>
        <w:t xml:space="preserve"> </w:t>
      </w:r>
      <w:r>
        <w:t>and</w:t>
      </w:r>
      <w:r>
        <w:rPr>
          <w:spacing w:val="-3"/>
        </w:rPr>
        <w:t xml:space="preserve"> </w:t>
      </w:r>
      <w:r>
        <w:t>he</w:t>
      </w:r>
      <w:r>
        <w:rPr>
          <w:spacing w:val="-3"/>
        </w:rPr>
        <w:t xml:space="preserve"> </w:t>
      </w:r>
      <w:r>
        <w:t>is</w:t>
      </w:r>
      <w:r>
        <w:rPr>
          <w:spacing w:val="-3"/>
        </w:rPr>
        <w:t xml:space="preserve"> </w:t>
      </w:r>
      <w:r>
        <w:t>in</w:t>
      </w:r>
      <w:r>
        <w:rPr>
          <w:spacing w:val="-3"/>
        </w:rPr>
        <w:t xml:space="preserve"> </w:t>
      </w:r>
      <w:r>
        <w:t>a pitiable state of nervousness.</w:t>
      </w:r>
    </w:p>
    <w:p w14:paraId="20062BCC" w14:textId="77777777" w:rsidR="001F3DBB" w:rsidRDefault="007F3F95">
      <w:pPr>
        <w:pStyle w:val="BodyText"/>
        <w:ind w:right="1187" w:firstLine="457"/>
      </w:pPr>
      <w:r>
        <w:t>I</w:t>
      </w:r>
      <w:r>
        <w:rPr>
          <w:spacing w:val="-3"/>
        </w:rPr>
        <w:t xml:space="preserve"> </w:t>
      </w:r>
      <w:r>
        <w:t>didn’t</w:t>
      </w:r>
      <w:r>
        <w:rPr>
          <w:spacing w:val="-3"/>
        </w:rPr>
        <w:t xml:space="preserve"> </w:t>
      </w:r>
      <w:r>
        <w:t>feel</w:t>
      </w:r>
      <w:r>
        <w:rPr>
          <w:spacing w:val="-3"/>
        </w:rPr>
        <w:t xml:space="preserve"> </w:t>
      </w:r>
      <w:r>
        <w:t>at</w:t>
      </w:r>
      <w:r>
        <w:rPr>
          <w:spacing w:val="-3"/>
        </w:rPr>
        <w:t xml:space="preserve"> </w:t>
      </w:r>
      <w:r>
        <w:t>all</w:t>
      </w:r>
      <w:r>
        <w:rPr>
          <w:spacing w:val="-3"/>
        </w:rPr>
        <w:t xml:space="preserve"> </w:t>
      </w:r>
      <w:r>
        <w:t>like</w:t>
      </w:r>
      <w:r>
        <w:rPr>
          <w:spacing w:val="-3"/>
        </w:rPr>
        <w:t xml:space="preserve"> </w:t>
      </w:r>
      <w:r>
        <w:t>that.</w:t>
      </w:r>
      <w:r>
        <w:rPr>
          <w:spacing w:val="-3"/>
        </w:rPr>
        <w:t xml:space="preserve"> </w:t>
      </w:r>
      <w:r>
        <w:t>Having</w:t>
      </w:r>
      <w:r>
        <w:rPr>
          <w:spacing w:val="-3"/>
        </w:rPr>
        <w:t xml:space="preserve"> </w:t>
      </w:r>
      <w:r>
        <w:t>thought</w:t>
      </w:r>
      <w:r>
        <w:rPr>
          <w:spacing w:val="-3"/>
        </w:rPr>
        <w:t xml:space="preserve"> </w:t>
      </w:r>
      <w:r>
        <w:t>of</w:t>
      </w:r>
      <w:r>
        <w:rPr>
          <w:spacing w:val="-3"/>
        </w:rPr>
        <w:t xml:space="preserve"> </w:t>
      </w:r>
      <w:r>
        <w:t>a</w:t>
      </w:r>
      <w:r>
        <w:rPr>
          <w:spacing w:val="-3"/>
        </w:rPr>
        <w:t xml:space="preserve"> </w:t>
      </w:r>
      <w:r>
        <w:t>good</w:t>
      </w:r>
      <w:r>
        <w:rPr>
          <w:spacing w:val="-3"/>
        </w:rPr>
        <w:t xml:space="preserve"> </w:t>
      </w:r>
      <w:r>
        <w:t>idea</w:t>
      </w:r>
      <w:r>
        <w:rPr>
          <w:spacing w:val="-3"/>
        </w:rPr>
        <w:t xml:space="preserve"> </w:t>
      </w:r>
      <w:r>
        <w:t>I</w:t>
      </w:r>
      <w:r>
        <w:rPr>
          <w:spacing w:val="-3"/>
        </w:rPr>
        <w:t xml:space="preserve"> </w:t>
      </w:r>
      <w:r>
        <w:t>just</w:t>
      </w:r>
      <w:r>
        <w:rPr>
          <w:spacing w:val="-3"/>
        </w:rPr>
        <w:t xml:space="preserve"> </w:t>
      </w:r>
      <w:r>
        <w:t xml:space="preserve">wanted to get it all settled as soon as possible. I didn’t see any particular need for </w:t>
      </w:r>
      <w:r>
        <w:rPr>
          <w:spacing w:val="-2"/>
        </w:rPr>
        <w:t>embarrassment.</w:t>
      </w:r>
    </w:p>
    <w:p w14:paraId="20062BCD" w14:textId="77777777" w:rsidR="001F3DBB" w:rsidRDefault="007F3F95">
      <w:pPr>
        <w:pStyle w:val="BodyText"/>
        <w:ind w:left="1997"/>
      </w:pPr>
      <w:r>
        <w:t>I went along to the Symmingtons’</w:t>
      </w:r>
      <w:r>
        <w:rPr>
          <w:spacing w:val="-23"/>
        </w:rPr>
        <w:t xml:space="preserve"> </w:t>
      </w:r>
      <w:r>
        <w:t xml:space="preserve">house about eleven o’clock. I </w:t>
      </w:r>
      <w:r>
        <w:rPr>
          <w:spacing w:val="-4"/>
        </w:rPr>
        <w:t>rang</w:t>
      </w:r>
    </w:p>
    <w:p w14:paraId="20062BCE" w14:textId="77777777" w:rsidR="001F3DBB" w:rsidRDefault="007F3F95">
      <w:pPr>
        <w:pStyle w:val="BodyText"/>
        <w:spacing w:before="0"/>
        <w:ind w:right="1187"/>
      </w:pPr>
      <w:r>
        <w:t>the</w:t>
      </w:r>
      <w:r>
        <w:rPr>
          <w:spacing w:val="-3"/>
        </w:rPr>
        <w:t xml:space="preserve"> </w:t>
      </w:r>
      <w:r>
        <w:t>bell</w:t>
      </w:r>
      <w:r>
        <w:rPr>
          <w:spacing w:val="-3"/>
        </w:rPr>
        <w:t xml:space="preserve"> </w:t>
      </w:r>
      <w:r>
        <w:t>and</w:t>
      </w:r>
      <w:r>
        <w:rPr>
          <w:spacing w:val="-3"/>
        </w:rPr>
        <w:t xml:space="preserve"> </w:t>
      </w:r>
      <w:r>
        <w:t>when</w:t>
      </w:r>
      <w:r>
        <w:rPr>
          <w:spacing w:val="-3"/>
        </w:rPr>
        <w:t xml:space="preserve"> </w:t>
      </w:r>
      <w:r>
        <w:t>Rose</w:t>
      </w:r>
      <w:r>
        <w:rPr>
          <w:spacing w:val="-3"/>
        </w:rPr>
        <w:t xml:space="preserve"> </w:t>
      </w:r>
      <w:r>
        <w:t>came,</w:t>
      </w:r>
      <w:r>
        <w:rPr>
          <w:spacing w:val="-3"/>
        </w:rPr>
        <w:t xml:space="preserve"> </w:t>
      </w:r>
      <w:r>
        <w:t>I</w:t>
      </w:r>
      <w:r>
        <w:rPr>
          <w:spacing w:val="-3"/>
        </w:rPr>
        <w:t xml:space="preserve"> </w:t>
      </w:r>
      <w:r>
        <w:t>asked</w:t>
      </w:r>
      <w:r>
        <w:rPr>
          <w:spacing w:val="-3"/>
        </w:rPr>
        <w:t xml:space="preserve"> </w:t>
      </w:r>
      <w:r>
        <w:t>for</w:t>
      </w:r>
      <w:r>
        <w:rPr>
          <w:spacing w:val="-3"/>
        </w:rPr>
        <w:t xml:space="preserve"> </w:t>
      </w:r>
      <w:r>
        <w:t>Miss</w:t>
      </w:r>
      <w:r>
        <w:rPr>
          <w:spacing w:val="-3"/>
        </w:rPr>
        <w:t xml:space="preserve"> </w:t>
      </w:r>
      <w:r>
        <w:t>Megan.</w:t>
      </w:r>
      <w:r>
        <w:rPr>
          <w:spacing w:val="-3"/>
        </w:rPr>
        <w:t xml:space="preserve"> </w:t>
      </w:r>
      <w:r>
        <w:t>It</w:t>
      </w:r>
      <w:r>
        <w:rPr>
          <w:spacing w:val="-3"/>
        </w:rPr>
        <w:t xml:space="preserve"> </w:t>
      </w:r>
      <w:r>
        <w:t>was</w:t>
      </w:r>
      <w:r>
        <w:rPr>
          <w:spacing w:val="-3"/>
        </w:rPr>
        <w:t xml:space="preserve"> </w:t>
      </w:r>
      <w:r>
        <w:t>the</w:t>
      </w:r>
      <w:r>
        <w:rPr>
          <w:spacing w:val="-3"/>
        </w:rPr>
        <w:t xml:space="preserve"> </w:t>
      </w:r>
      <w:r>
        <w:t>knowing look that Rose gave me that first made me feel slightly shy.</w:t>
      </w:r>
    </w:p>
    <w:p w14:paraId="20062BCF" w14:textId="77777777" w:rsidR="001F3DBB" w:rsidRDefault="007F3F95">
      <w:pPr>
        <w:pStyle w:val="BodyText"/>
        <w:ind w:right="1187" w:firstLine="457"/>
      </w:pPr>
      <w:r>
        <w:t>She</w:t>
      </w:r>
      <w:r>
        <w:rPr>
          <w:spacing w:val="-3"/>
        </w:rPr>
        <w:t xml:space="preserve"> </w:t>
      </w:r>
      <w:r>
        <w:t>put</w:t>
      </w:r>
      <w:r>
        <w:rPr>
          <w:spacing w:val="-3"/>
        </w:rPr>
        <w:t xml:space="preserve"> </w:t>
      </w:r>
      <w:r>
        <w:t>me</w:t>
      </w:r>
      <w:r>
        <w:rPr>
          <w:spacing w:val="-3"/>
        </w:rPr>
        <w:t xml:space="preserve"> </w:t>
      </w:r>
      <w:r>
        <w:t>in</w:t>
      </w:r>
      <w:r>
        <w:rPr>
          <w:spacing w:val="-3"/>
        </w:rPr>
        <w:t xml:space="preserve"> </w:t>
      </w:r>
      <w:r>
        <w:t>the</w:t>
      </w:r>
      <w:r>
        <w:rPr>
          <w:spacing w:val="-3"/>
        </w:rPr>
        <w:t xml:space="preserve"> </w:t>
      </w:r>
      <w:r>
        <w:t>little</w:t>
      </w:r>
      <w:r>
        <w:rPr>
          <w:spacing w:val="-3"/>
        </w:rPr>
        <w:t xml:space="preserve"> </w:t>
      </w:r>
      <w:r>
        <w:t>morning-room</w:t>
      </w:r>
      <w:r>
        <w:rPr>
          <w:spacing w:val="-3"/>
        </w:rPr>
        <w:t xml:space="preserve"> </w:t>
      </w:r>
      <w:r>
        <w:t>and</w:t>
      </w:r>
      <w:r>
        <w:rPr>
          <w:spacing w:val="-3"/>
        </w:rPr>
        <w:t xml:space="preserve"> </w:t>
      </w:r>
      <w:r>
        <w:t>whilst</w:t>
      </w:r>
      <w:r>
        <w:rPr>
          <w:spacing w:val="-3"/>
        </w:rPr>
        <w:t xml:space="preserve"> </w:t>
      </w:r>
      <w:r>
        <w:t>waiting</w:t>
      </w:r>
      <w:r>
        <w:rPr>
          <w:spacing w:val="-3"/>
        </w:rPr>
        <w:t xml:space="preserve"> </w:t>
      </w:r>
      <w:r>
        <w:t>there</w:t>
      </w:r>
      <w:r>
        <w:rPr>
          <w:spacing w:val="-3"/>
        </w:rPr>
        <w:t xml:space="preserve"> </w:t>
      </w:r>
      <w:r>
        <w:t>I</w:t>
      </w:r>
      <w:r>
        <w:rPr>
          <w:spacing w:val="-3"/>
        </w:rPr>
        <w:t xml:space="preserve"> </w:t>
      </w:r>
      <w:r>
        <w:t>hoped uneasily that they hadn’t been upsetting Megan.</w:t>
      </w:r>
    </w:p>
    <w:p w14:paraId="20062BD0" w14:textId="77777777" w:rsidR="001F3DBB" w:rsidRDefault="007F3F95">
      <w:pPr>
        <w:pStyle w:val="BodyText"/>
        <w:ind w:right="1281" w:firstLine="457"/>
      </w:pPr>
      <w:r>
        <w:t>When the door opened and I wheeled round, I was instantly relieved. Megan</w:t>
      </w:r>
      <w:r>
        <w:rPr>
          <w:spacing w:val="-3"/>
        </w:rPr>
        <w:t xml:space="preserve"> </w:t>
      </w:r>
      <w:r>
        <w:t>was</w:t>
      </w:r>
      <w:r>
        <w:rPr>
          <w:spacing w:val="-3"/>
        </w:rPr>
        <w:t xml:space="preserve"> </w:t>
      </w:r>
      <w:r>
        <w:t>not</w:t>
      </w:r>
      <w:r>
        <w:rPr>
          <w:spacing w:val="-3"/>
        </w:rPr>
        <w:t xml:space="preserve"> </w:t>
      </w:r>
      <w:r>
        <w:t>looking</w:t>
      </w:r>
      <w:r>
        <w:rPr>
          <w:spacing w:val="-3"/>
        </w:rPr>
        <w:t xml:space="preserve"> </w:t>
      </w:r>
      <w:r>
        <w:t>shy</w:t>
      </w:r>
      <w:r>
        <w:rPr>
          <w:spacing w:val="-3"/>
        </w:rPr>
        <w:t xml:space="preserve"> </w:t>
      </w:r>
      <w:r>
        <w:t>or</w:t>
      </w:r>
      <w:r>
        <w:rPr>
          <w:spacing w:val="-3"/>
        </w:rPr>
        <w:t xml:space="preserve"> </w:t>
      </w:r>
      <w:r>
        <w:t>upset</w:t>
      </w:r>
      <w:r>
        <w:rPr>
          <w:spacing w:val="-3"/>
        </w:rPr>
        <w:t xml:space="preserve"> </w:t>
      </w:r>
      <w:r>
        <w:t>at</w:t>
      </w:r>
      <w:r>
        <w:rPr>
          <w:spacing w:val="-3"/>
        </w:rPr>
        <w:t xml:space="preserve"> </w:t>
      </w:r>
      <w:r>
        <w:t>all.</w:t>
      </w:r>
      <w:r>
        <w:rPr>
          <w:spacing w:val="-3"/>
        </w:rPr>
        <w:t xml:space="preserve"> </w:t>
      </w:r>
      <w:r>
        <w:t>Her</w:t>
      </w:r>
      <w:r>
        <w:rPr>
          <w:spacing w:val="-3"/>
        </w:rPr>
        <w:t xml:space="preserve"> </w:t>
      </w:r>
      <w:r>
        <w:t>head</w:t>
      </w:r>
      <w:r>
        <w:rPr>
          <w:spacing w:val="-3"/>
        </w:rPr>
        <w:t xml:space="preserve"> </w:t>
      </w:r>
      <w:r>
        <w:t>was</w:t>
      </w:r>
      <w:r>
        <w:rPr>
          <w:spacing w:val="-3"/>
        </w:rPr>
        <w:t xml:space="preserve"> </w:t>
      </w:r>
      <w:r>
        <w:t>still</w:t>
      </w:r>
      <w:r>
        <w:rPr>
          <w:spacing w:val="-3"/>
        </w:rPr>
        <w:t xml:space="preserve"> </w:t>
      </w:r>
      <w:r>
        <w:t>like</w:t>
      </w:r>
      <w:r>
        <w:rPr>
          <w:spacing w:val="-3"/>
        </w:rPr>
        <w:t xml:space="preserve"> </w:t>
      </w:r>
      <w:r>
        <w:t>a</w:t>
      </w:r>
      <w:r>
        <w:rPr>
          <w:spacing w:val="-3"/>
        </w:rPr>
        <w:t xml:space="preserve"> </w:t>
      </w:r>
      <w:r>
        <w:t>glossy chestnut, and she wore that air of pride and self-respect that she had acquired</w:t>
      </w:r>
      <w:r>
        <w:rPr>
          <w:spacing w:val="-1"/>
        </w:rPr>
        <w:t xml:space="preserve"> </w:t>
      </w:r>
      <w:r>
        <w:t>yesterday.</w:t>
      </w:r>
      <w:r>
        <w:rPr>
          <w:spacing w:val="-1"/>
        </w:rPr>
        <w:t xml:space="preserve"> </w:t>
      </w:r>
      <w:r>
        <w:t>She</w:t>
      </w:r>
      <w:r>
        <w:rPr>
          <w:spacing w:val="-1"/>
        </w:rPr>
        <w:t xml:space="preserve"> </w:t>
      </w:r>
      <w:r>
        <w:t>was</w:t>
      </w:r>
      <w:r>
        <w:rPr>
          <w:spacing w:val="-1"/>
        </w:rPr>
        <w:t xml:space="preserve"> </w:t>
      </w:r>
      <w:r>
        <w:t>in</w:t>
      </w:r>
      <w:r>
        <w:rPr>
          <w:spacing w:val="-1"/>
        </w:rPr>
        <w:t xml:space="preserve"> </w:t>
      </w:r>
      <w:r>
        <w:t>her</w:t>
      </w:r>
      <w:r>
        <w:rPr>
          <w:spacing w:val="-1"/>
        </w:rPr>
        <w:t xml:space="preserve"> </w:t>
      </w:r>
      <w:r>
        <w:t>old</w:t>
      </w:r>
      <w:r>
        <w:rPr>
          <w:spacing w:val="-1"/>
        </w:rPr>
        <w:t xml:space="preserve"> </w:t>
      </w:r>
      <w:r>
        <w:t>clothes</w:t>
      </w:r>
      <w:r>
        <w:rPr>
          <w:spacing w:val="-1"/>
        </w:rPr>
        <w:t xml:space="preserve"> </w:t>
      </w:r>
      <w:r>
        <w:t>again</w:t>
      </w:r>
      <w:r>
        <w:rPr>
          <w:spacing w:val="-1"/>
        </w:rPr>
        <w:t xml:space="preserve"> </w:t>
      </w:r>
      <w:r>
        <w:t>but</w:t>
      </w:r>
      <w:r>
        <w:rPr>
          <w:spacing w:val="-1"/>
        </w:rPr>
        <w:t xml:space="preserve"> </w:t>
      </w:r>
      <w:r>
        <w:t>she</w:t>
      </w:r>
      <w:r>
        <w:rPr>
          <w:spacing w:val="-1"/>
        </w:rPr>
        <w:t xml:space="preserve"> </w:t>
      </w:r>
      <w:r>
        <w:t>had</w:t>
      </w:r>
      <w:r>
        <w:rPr>
          <w:spacing w:val="-1"/>
        </w:rPr>
        <w:t xml:space="preserve"> </w:t>
      </w:r>
      <w:r>
        <w:t>managed to make them look different. It’s wonderful what knowledge of her own</w:t>
      </w:r>
    </w:p>
    <w:p w14:paraId="20062BD1" w14:textId="77777777" w:rsidR="001F3DBB" w:rsidRDefault="007F3F95">
      <w:pPr>
        <w:pStyle w:val="BodyText"/>
        <w:spacing w:before="0"/>
      </w:pPr>
      <w:r>
        <w:t>attractiveness</w:t>
      </w:r>
      <w:r>
        <w:rPr>
          <w:spacing w:val="-2"/>
        </w:rPr>
        <w:t xml:space="preserve"> </w:t>
      </w:r>
      <w:r>
        <w:t>will</w:t>
      </w:r>
      <w:r>
        <w:rPr>
          <w:spacing w:val="-2"/>
        </w:rPr>
        <w:t xml:space="preserve"> </w:t>
      </w:r>
      <w:r>
        <w:t>do</w:t>
      </w:r>
      <w:r>
        <w:rPr>
          <w:spacing w:val="-1"/>
        </w:rPr>
        <w:t xml:space="preserve"> </w:t>
      </w:r>
      <w:r>
        <w:t>for</w:t>
      </w:r>
      <w:r>
        <w:rPr>
          <w:spacing w:val="-2"/>
        </w:rPr>
        <w:t xml:space="preserve"> </w:t>
      </w:r>
      <w:r>
        <w:t>a</w:t>
      </w:r>
      <w:r>
        <w:rPr>
          <w:spacing w:val="-2"/>
        </w:rPr>
        <w:t xml:space="preserve"> </w:t>
      </w:r>
      <w:r>
        <w:t>girl.</w:t>
      </w:r>
      <w:r>
        <w:rPr>
          <w:spacing w:val="-1"/>
        </w:rPr>
        <w:t xml:space="preserve"> </w:t>
      </w:r>
      <w:r>
        <w:t>Megan,</w:t>
      </w:r>
      <w:r>
        <w:rPr>
          <w:spacing w:val="-2"/>
        </w:rPr>
        <w:t xml:space="preserve"> </w:t>
      </w:r>
      <w:r>
        <w:t>I</w:t>
      </w:r>
      <w:r>
        <w:rPr>
          <w:spacing w:val="-2"/>
        </w:rPr>
        <w:t xml:space="preserve"> </w:t>
      </w:r>
      <w:r>
        <w:t>realized</w:t>
      </w:r>
      <w:r>
        <w:rPr>
          <w:spacing w:val="-1"/>
        </w:rPr>
        <w:t xml:space="preserve"> </w:t>
      </w:r>
      <w:r>
        <w:t>suddenly,</w:t>
      </w:r>
      <w:r>
        <w:rPr>
          <w:spacing w:val="-2"/>
        </w:rPr>
        <w:t xml:space="preserve"> </w:t>
      </w:r>
      <w:r>
        <w:t>had</w:t>
      </w:r>
      <w:r>
        <w:rPr>
          <w:spacing w:val="-2"/>
        </w:rPr>
        <w:t xml:space="preserve"> </w:t>
      </w:r>
      <w:r>
        <w:t>grown</w:t>
      </w:r>
      <w:r>
        <w:rPr>
          <w:spacing w:val="-1"/>
        </w:rPr>
        <w:t xml:space="preserve"> </w:t>
      </w:r>
      <w:r>
        <w:rPr>
          <w:spacing w:val="-5"/>
        </w:rPr>
        <w:t>up.</w:t>
      </w:r>
    </w:p>
    <w:p w14:paraId="20062BD2" w14:textId="77777777" w:rsidR="001F3DBB" w:rsidRDefault="007F3F95">
      <w:pPr>
        <w:pStyle w:val="BodyText"/>
        <w:ind w:right="1187" w:firstLine="457"/>
      </w:pPr>
      <w:r>
        <w:t>I</w:t>
      </w:r>
      <w:r>
        <w:rPr>
          <w:spacing w:val="-3"/>
        </w:rPr>
        <w:t xml:space="preserve"> </w:t>
      </w:r>
      <w:r>
        <w:t>suppose</w:t>
      </w:r>
      <w:r>
        <w:rPr>
          <w:spacing w:val="-3"/>
        </w:rPr>
        <w:t xml:space="preserve"> </w:t>
      </w:r>
      <w:r>
        <w:t>I</w:t>
      </w:r>
      <w:r>
        <w:rPr>
          <w:spacing w:val="-3"/>
        </w:rPr>
        <w:t xml:space="preserve"> </w:t>
      </w:r>
      <w:r>
        <w:t>must</w:t>
      </w:r>
      <w:r>
        <w:rPr>
          <w:spacing w:val="-3"/>
        </w:rPr>
        <w:t xml:space="preserve"> </w:t>
      </w:r>
      <w:r>
        <w:t>really</w:t>
      </w:r>
      <w:r>
        <w:rPr>
          <w:spacing w:val="-3"/>
        </w:rPr>
        <w:t xml:space="preserve"> </w:t>
      </w:r>
      <w:r>
        <w:t>have</w:t>
      </w:r>
      <w:r>
        <w:rPr>
          <w:spacing w:val="-3"/>
        </w:rPr>
        <w:t xml:space="preserve"> </w:t>
      </w:r>
      <w:r>
        <w:t>been</w:t>
      </w:r>
      <w:r>
        <w:rPr>
          <w:spacing w:val="-3"/>
        </w:rPr>
        <w:t xml:space="preserve"> </w:t>
      </w:r>
      <w:r>
        <w:t>rather</w:t>
      </w:r>
      <w:r>
        <w:rPr>
          <w:spacing w:val="-3"/>
        </w:rPr>
        <w:t xml:space="preserve"> </w:t>
      </w:r>
      <w:r>
        <w:t>nervous,</w:t>
      </w:r>
      <w:r>
        <w:rPr>
          <w:spacing w:val="-3"/>
        </w:rPr>
        <w:t xml:space="preserve"> </w:t>
      </w:r>
      <w:r>
        <w:t>otherwise</w:t>
      </w:r>
      <w:r>
        <w:rPr>
          <w:spacing w:val="-3"/>
        </w:rPr>
        <w:t xml:space="preserve"> </w:t>
      </w:r>
      <w:r>
        <w:t>I</w:t>
      </w:r>
      <w:r>
        <w:rPr>
          <w:spacing w:val="-3"/>
        </w:rPr>
        <w:t xml:space="preserve"> </w:t>
      </w:r>
      <w:r>
        <w:t>should</w:t>
      </w:r>
      <w:r>
        <w:rPr>
          <w:spacing w:val="-3"/>
        </w:rPr>
        <w:t xml:space="preserve"> </w:t>
      </w:r>
      <w:r>
        <w:t>not have opened the conversation by saying affectionately, ‘Hallo, catfish!’</w:t>
      </w:r>
      <w:r>
        <w:rPr>
          <w:spacing w:val="-13"/>
        </w:rPr>
        <w:t xml:space="preserve"> </w:t>
      </w:r>
      <w:r>
        <w:t>It</w:t>
      </w:r>
    </w:p>
    <w:p w14:paraId="20062BD3" w14:textId="77777777" w:rsidR="001F3DBB" w:rsidRDefault="001F3DBB">
      <w:pPr>
        <w:pStyle w:val="BodyText"/>
        <w:sectPr w:rsidR="001F3DBB">
          <w:pgSz w:w="12240" w:h="15840"/>
          <w:pgMar w:top="1820" w:right="360" w:bottom="280" w:left="0" w:header="720" w:footer="720" w:gutter="0"/>
          <w:cols w:space="720"/>
        </w:sectPr>
      </w:pPr>
    </w:p>
    <w:p w14:paraId="20062BD4" w14:textId="77777777" w:rsidR="001F3DBB" w:rsidRDefault="007F3F95">
      <w:pPr>
        <w:pStyle w:val="BodyText"/>
        <w:spacing w:before="70"/>
      </w:pPr>
      <w:r>
        <w:lastRenderedPageBreak/>
        <w:t>was</w:t>
      </w:r>
      <w:r>
        <w:rPr>
          <w:spacing w:val="-6"/>
        </w:rPr>
        <w:t xml:space="preserve"> </w:t>
      </w:r>
      <w:r>
        <w:t>hardly,</w:t>
      </w:r>
      <w:r>
        <w:rPr>
          <w:spacing w:val="-4"/>
        </w:rPr>
        <w:t xml:space="preserve"> </w:t>
      </w:r>
      <w:r>
        <w:t>in</w:t>
      </w:r>
      <w:r>
        <w:rPr>
          <w:spacing w:val="-4"/>
        </w:rPr>
        <w:t xml:space="preserve"> </w:t>
      </w:r>
      <w:r>
        <w:t>the</w:t>
      </w:r>
      <w:r>
        <w:rPr>
          <w:spacing w:val="-3"/>
        </w:rPr>
        <w:t xml:space="preserve"> </w:t>
      </w:r>
      <w:r>
        <w:t>circumstances,</w:t>
      </w:r>
      <w:r>
        <w:rPr>
          <w:spacing w:val="-4"/>
        </w:rPr>
        <w:t xml:space="preserve"> </w:t>
      </w:r>
      <w:r>
        <w:t>a</w:t>
      </w:r>
      <w:r>
        <w:rPr>
          <w:spacing w:val="-4"/>
        </w:rPr>
        <w:t xml:space="preserve"> </w:t>
      </w:r>
      <w:r>
        <w:t>lover-like</w:t>
      </w:r>
      <w:r>
        <w:rPr>
          <w:spacing w:val="-3"/>
        </w:rPr>
        <w:t xml:space="preserve"> </w:t>
      </w:r>
      <w:r>
        <w:rPr>
          <w:spacing w:val="-2"/>
        </w:rPr>
        <w:t>greeting.</w:t>
      </w:r>
    </w:p>
    <w:p w14:paraId="20062BD5" w14:textId="77777777" w:rsidR="001F3DBB" w:rsidRDefault="007F3F95">
      <w:pPr>
        <w:pStyle w:val="BodyText"/>
        <w:ind w:left="1997"/>
      </w:pPr>
      <w:r>
        <w:t xml:space="preserve">It seemed to suit Megan. She grinned and said, </w:t>
      </w:r>
      <w:r>
        <w:rPr>
          <w:spacing w:val="-2"/>
        </w:rPr>
        <w:t>‘Hallo!’</w:t>
      </w:r>
    </w:p>
    <w:p w14:paraId="20062BD6" w14:textId="77777777" w:rsidR="001F3DBB" w:rsidRDefault="007F3F95">
      <w:pPr>
        <w:pStyle w:val="BodyText"/>
        <w:ind w:left="1997"/>
      </w:pPr>
      <w:r>
        <w:t>‘Look</w:t>
      </w:r>
      <w:r>
        <w:rPr>
          <w:spacing w:val="-10"/>
        </w:rPr>
        <w:t xml:space="preserve"> </w:t>
      </w:r>
      <w:r>
        <w:t>here,’</w:t>
      </w:r>
      <w:r>
        <w:rPr>
          <w:spacing w:val="-23"/>
        </w:rPr>
        <w:t xml:space="preserve"> </w:t>
      </w:r>
      <w:r>
        <w:t>I</w:t>
      </w:r>
      <w:r>
        <w:rPr>
          <w:spacing w:val="-5"/>
        </w:rPr>
        <w:t xml:space="preserve"> </w:t>
      </w:r>
      <w:r>
        <w:t>said.</w:t>
      </w:r>
      <w:r>
        <w:rPr>
          <w:spacing w:val="-4"/>
        </w:rPr>
        <w:t xml:space="preserve"> </w:t>
      </w:r>
      <w:r>
        <w:t>‘You</w:t>
      </w:r>
      <w:r>
        <w:rPr>
          <w:spacing w:val="-5"/>
        </w:rPr>
        <w:t xml:space="preserve"> </w:t>
      </w:r>
      <w:r>
        <w:t>didn’t</w:t>
      </w:r>
      <w:r>
        <w:rPr>
          <w:spacing w:val="-4"/>
        </w:rPr>
        <w:t xml:space="preserve"> </w:t>
      </w:r>
      <w:r>
        <w:t>get</w:t>
      </w:r>
      <w:r>
        <w:rPr>
          <w:spacing w:val="-5"/>
        </w:rPr>
        <w:t xml:space="preserve"> </w:t>
      </w:r>
      <w:r>
        <w:t>into</w:t>
      </w:r>
      <w:r>
        <w:rPr>
          <w:spacing w:val="-4"/>
        </w:rPr>
        <w:t xml:space="preserve"> </w:t>
      </w:r>
      <w:r>
        <w:t>a</w:t>
      </w:r>
      <w:r>
        <w:rPr>
          <w:spacing w:val="-5"/>
        </w:rPr>
        <w:t xml:space="preserve"> </w:t>
      </w:r>
      <w:r>
        <w:t>row</w:t>
      </w:r>
      <w:r>
        <w:rPr>
          <w:spacing w:val="-4"/>
        </w:rPr>
        <w:t xml:space="preserve"> </w:t>
      </w:r>
      <w:r>
        <w:t>about</w:t>
      </w:r>
      <w:r>
        <w:rPr>
          <w:spacing w:val="-5"/>
        </w:rPr>
        <w:t xml:space="preserve"> </w:t>
      </w:r>
      <w:r>
        <w:t>yesterday,</w:t>
      </w:r>
      <w:r>
        <w:rPr>
          <w:spacing w:val="-4"/>
        </w:rPr>
        <w:t xml:space="preserve"> </w:t>
      </w:r>
      <w:r>
        <w:t>I</w:t>
      </w:r>
      <w:r>
        <w:rPr>
          <w:spacing w:val="-4"/>
        </w:rPr>
        <w:t xml:space="preserve"> </w:t>
      </w:r>
      <w:r>
        <w:rPr>
          <w:spacing w:val="-2"/>
        </w:rPr>
        <w:t>hope?’</w:t>
      </w:r>
    </w:p>
    <w:p w14:paraId="20062BD7" w14:textId="77777777" w:rsidR="001F3DBB" w:rsidRDefault="007F3F95">
      <w:pPr>
        <w:pStyle w:val="BodyText"/>
        <w:ind w:right="1209" w:firstLine="457"/>
      </w:pPr>
      <w:r>
        <w:t xml:space="preserve">Megan said with assurance, ‘Oh, </w:t>
      </w:r>
      <w:r>
        <w:rPr>
          <w:i/>
        </w:rPr>
        <w:t>no</w:t>
      </w:r>
      <w:r>
        <w:t>,’</w:t>
      </w:r>
      <w:r>
        <w:rPr>
          <w:spacing w:val="-12"/>
        </w:rPr>
        <w:t xml:space="preserve"> </w:t>
      </w:r>
      <w:r>
        <w:t>and then blinked, and said vaguely, ‘Yes, I believe I did. I mean, they said a lot of things and seemed to</w:t>
      </w:r>
      <w:r>
        <w:rPr>
          <w:spacing w:val="-3"/>
        </w:rPr>
        <w:t xml:space="preserve"> </w:t>
      </w:r>
      <w:r>
        <w:t>think</w:t>
      </w:r>
      <w:r>
        <w:rPr>
          <w:spacing w:val="-3"/>
        </w:rPr>
        <w:t xml:space="preserve"> </w:t>
      </w:r>
      <w:r>
        <w:t>it</w:t>
      </w:r>
      <w:r>
        <w:rPr>
          <w:spacing w:val="-3"/>
        </w:rPr>
        <w:t xml:space="preserve"> </w:t>
      </w:r>
      <w:r>
        <w:t>had</w:t>
      </w:r>
      <w:r>
        <w:rPr>
          <w:spacing w:val="-3"/>
        </w:rPr>
        <w:t xml:space="preserve"> </w:t>
      </w:r>
      <w:r>
        <w:t>been</w:t>
      </w:r>
      <w:r>
        <w:rPr>
          <w:spacing w:val="-3"/>
        </w:rPr>
        <w:t xml:space="preserve"> </w:t>
      </w:r>
      <w:r>
        <w:t>very</w:t>
      </w:r>
      <w:r>
        <w:rPr>
          <w:spacing w:val="-3"/>
        </w:rPr>
        <w:t xml:space="preserve"> </w:t>
      </w:r>
      <w:r>
        <w:t>odd—but</w:t>
      </w:r>
      <w:r>
        <w:rPr>
          <w:spacing w:val="-3"/>
        </w:rPr>
        <w:t xml:space="preserve"> </w:t>
      </w:r>
      <w:r>
        <w:t>then</w:t>
      </w:r>
      <w:r>
        <w:rPr>
          <w:spacing w:val="-3"/>
        </w:rPr>
        <w:t xml:space="preserve"> </w:t>
      </w:r>
      <w:r>
        <w:t>you</w:t>
      </w:r>
      <w:r>
        <w:rPr>
          <w:spacing w:val="-3"/>
        </w:rPr>
        <w:t xml:space="preserve"> </w:t>
      </w:r>
      <w:r>
        <w:t>know</w:t>
      </w:r>
      <w:r>
        <w:rPr>
          <w:spacing w:val="-3"/>
        </w:rPr>
        <w:t xml:space="preserve"> </w:t>
      </w:r>
      <w:r>
        <w:t>what</w:t>
      </w:r>
      <w:r>
        <w:rPr>
          <w:spacing w:val="-3"/>
        </w:rPr>
        <w:t xml:space="preserve"> </w:t>
      </w:r>
      <w:r>
        <w:t>people</w:t>
      </w:r>
      <w:r>
        <w:rPr>
          <w:spacing w:val="-3"/>
        </w:rPr>
        <w:t xml:space="preserve"> </w:t>
      </w:r>
      <w:r>
        <w:t>are</w:t>
      </w:r>
      <w:r>
        <w:rPr>
          <w:spacing w:val="-3"/>
        </w:rPr>
        <w:t xml:space="preserve"> </w:t>
      </w:r>
      <w:r>
        <w:t>and</w:t>
      </w:r>
      <w:r>
        <w:rPr>
          <w:spacing w:val="-3"/>
        </w:rPr>
        <w:t xml:space="preserve"> </w:t>
      </w:r>
      <w:r>
        <w:t>what fusses they make all about nothing.’</w:t>
      </w:r>
    </w:p>
    <w:p w14:paraId="20062BD8" w14:textId="77777777" w:rsidR="001F3DBB" w:rsidRDefault="007F3F95">
      <w:pPr>
        <w:pStyle w:val="BodyText"/>
        <w:ind w:right="1187" w:firstLine="457"/>
      </w:pPr>
      <w:r>
        <w:t>I</w:t>
      </w:r>
      <w:r>
        <w:rPr>
          <w:spacing w:val="-4"/>
        </w:rPr>
        <w:t xml:space="preserve"> </w:t>
      </w:r>
      <w:r>
        <w:t>was</w:t>
      </w:r>
      <w:r>
        <w:rPr>
          <w:spacing w:val="-4"/>
        </w:rPr>
        <w:t xml:space="preserve"> </w:t>
      </w:r>
      <w:r>
        <w:t>relieved</w:t>
      </w:r>
      <w:r>
        <w:rPr>
          <w:spacing w:val="-4"/>
        </w:rPr>
        <w:t xml:space="preserve"> </w:t>
      </w:r>
      <w:r>
        <w:t>to</w:t>
      </w:r>
      <w:r>
        <w:rPr>
          <w:spacing w:val="-4"/>
        </w:rPr>
        <w:t xml:space="preserve"> </w:t>
      </w:r>
      <w:r>
        <w:t>find</w:t>
      </w:r>
      <w:r>
        <w:rPr>
          <w:spacing w:val="-4"/>
        </w:rPr>
        <w:t xml:space="preserve"> </w:t>
      </w:r>
      <w:r>
        <w:t>that</w:t>
      </w:r>
      <w:r>
        <w:rPr>
          <w:spacing w:val="-4"/>
        </w:rPr>
        <w:t xml:space="preserve"> </w:t>
      </w:r>
      <w:r>
        <w:t>shocked</w:t>
      </w:r>
      <w:r>
        <w:rPr>
          <w:spacing w:val="-4"/>
        </w:rPr>
        <w:t xml:space="preserve"> </w:t>
      </w:r>
      <w:r>
        <w:t>disapproval</w:t>
      </w:r>
      <w:r>
        <w:rPr>
          <w:spacing w:val="-4"/>
        </w:rPr>
        <w:t xml:space="preserve"> </w:t>
      </w:r>
      <w:r>
        <w:t>had</w:t>
      </w:r>
      <w:r>
        <w:rPr>
          <w:spacing w:val="-4"/>
        </w:rPr>
        <w:t xml:space="preserve"> </w:t>
      </w:r>
      <w:r>
        <w:t>slipped</w:t>
      </w:r>
      <w:r>
        <w:rPr>
          <w:spacing w:val="-4"/>
        </w:rPr>
        <w:t xml:space="preserve"> </w:t>
      </w:r>
      <w:r>
        <w:t>off</w:t>
      </w:r>
      <w:r>
        <w:rPr>
          <w:spacing w:val="-4"/>
        </w:rPr>
        <w:t xml:space="preserve"> </w:t>
      </w:r>
      <w:r>
        <w:t>Megan like water off a duck’s back.</w:t>
      </w:r>
    </w:p>
    <w:p w14:paraId="20062BD9" w14:textId="77777777" w:rsidR="001F3DBB" w:rsidRDefault="007F3F95">
      <w:pPr>
        <w:pStyle w:val="BodyText"/>
        <w:ind w:left="1997"/>
      </w:pPr>
      <w:r>
        <w:t>‘I came round this morning,’</w:t>
      </w:r>
      <w:r>
        <w:rPr>
          <w:spacing w:val="-23"/>
        </w:rPr>
        <w:t xml:space="preserve"> </w:t>
      </w:r>
      <w:r>
        <w:t xml:space="preserve">I said, ‘because I’ve a suggestion to </w:t>
      </w:r>
      <w:r>
        <w:rPr>
          <w:spacing w:val="-2"/>
        </w:rPr>
        <w:t>make.</w:t>
      </w:r>
    </w:p>
    <w:p w14:paraId="20062BDA" w14:textId="77777777" w:rsidR="001F3DBB" w:rsidRDefault="007F3F95">
      <w:pPr>
        <w:pStyle w:val="BodyText"/>
        <w:spacing w:before="0"/>
      </w:pPr>
      <w:r>
        <w:t>You</w:t>
      </w:r>
      <w:r>
        <w:rPr>
          <w:spacing w:val="-3"/>
        </w:rPr>
        <w:t xml:space="preserve"> </w:t>
      </w:r>
      <w:r>
        <w:t>see</w:t>
      </w:r>
      <w:r>
        <w:rPr>
          <w:spacing w:val="-3"/>
        </w:rPr>
        <w:t xml:space="preserve"> </w:t>
      </w:r>
      <w:r>
        <w:t>I</w:t>
      </w:r>
      <w:r>
        <w:rPr>
          <w:spacing w:val="-2"/>
        </w:rPr>
        <w:t xml:space="preserve"> </w:t>
      </w:r>
      <w:r>
        <w:t>like</w:t>
      </w:r>
      <w:r>
        <w:rPr>
          <w:spacing w:val="-3"/>
        </w:rPr>
        <w:t xml:space="preserve"> </w:t>
      </w:r>
      <w:r>
        <w:t>you</w:t>
      </w:r>
      <w:r>
        <w:rPr>
          <w:spacing w:val="-2"/>
        </w:rPr>
        <w:t xml:space="preserve"> </w:t>
      </w:r>
      <w:r>
        <w:t>a</w:t>
      </w:r>
      <w:r>
        <w:rPr>
          <w:spacing w:val="-3"/>
        </w:rPr>
        <w:t xml:space="preserve"> </w:t>
      </w:r>
      <w:r>
        <w:t>lot,</w:t>
      </w:r>
      <w:r>
        <w:rPr>
          <w:spacing w:val="-3"/>
        </w:rPr>
        <w:t xml:space="preserve"> </w:t>
      </w:r>
      <w:r>
        <w:t>and</w:t>
      </w:r>
      <w:r>
        <w:rPr>
          <w:spacing w:val="-2"/>
        </w:rPr>
        <w:t xml:space="preserve"> </w:t>
      </w:r>
      <w:r>
        <w:t>I</w:t>
      </w:r>
      <w:r>
        <w:rPr>
          <w:spacing w:val="-3"/>
        </w:rPr>
        <w:t xml:space="preserve"> </w:t>
      </w:r>
      <w:r>
        <w:t>think</w:t>
      </w:r>
      <w:r>
        <w:rPr>
          <w:spacing w:val="-2"/>
        </w:rPr>
        <w:t xml:space="preserve"> </w:t>
      </w:r>
      <w:r>
        <w:t>you</w:t>
      </w:r>
      <w:r>
        <w:rPr>
          <w:spacing w:val="-3"/>
        </w:rPr>
        <w:t xml:space="preserve"> </w:t>
      </w:r>
      <w:r>
        <w:t>like</w:t>
      </w:r>
      <w:r>
        <w:rPr>
          <w:spacing w:val="-2"/>
        </w:rPr>
        <w:t xml:space="preserve"> </w:t>
      </w:r>
      <w:r>
        <w:t>me—</w:t>
      </w:r>
      <w:r>
        <w:rPr>
          <w:spacing w:val="-10"/>
        </w:rPr>
        <w:t>’</w:t>
      </w:r>
    </w:p>
    <w:p w14:paraId="20062BDB" w14:textId="77777777" w:rsidR="001F3DBB" w:rsidRDefault="007F3F95">
      <w:pPr>
        <w:pStyle w:val="BodyText"/>
        <w:ind w:left="1997"/>
      </w:pPr>
      <w:r>
        <w:t>‘Frightfully,’</w:t>
      </w:r>
      <w:r>
        <w:rPr>
          <w:spacing w:val="-23"/>
        </w:rPr>
        <w:t xml:space="preserve"> </w:t>
      </w:r>
      <w:r>
        <w:t>said</w:t>
      </w:r>
      <w:r>
        <w:rPr>
          <w:spacing w:val="-6"/>
        </w:rPr>
        <w:t xml:space="preserve"> </w:t>
      </w:r>
      <w:r>
        <w:t>Megan</w:t>
      </w:r>
      <w:r>
        <w:rPr>
          <w:spacing w:val="-4"/>
        </w:rPr>
        <w:t xml:space="preserve"> </w:t>
      </w:r>
      <w:r>
        <w:t>with</w:t>
      </w:r>
      <w:r>
        <w:rPr>
          <w:spacing w:val="-3"/>
        </w:rPr>
        <w:t xml:space="preserve"> </w:t>
      </w:r>
      <w:r>
        <w:t>rather</w:t>
      </w:r>
      <w:r>
        <w:rPr>
          <w:spacing w:val="-4"/>
        </w:rPr>
        <w:t xml:space="preserve"> </w:t>
      </w:r>
      <w:r>
        <w:t>disquieting</w:t>
      </w:r>
      <w:r>
        <w:rPr>
          <w:spacing w:val="-3"/>
        </w:rPr>
        <w:t xml:space="preserve"> </w:t>
      </w:r>
      <w:r>
        <w:rPr>
          <w:spacing w:val="-2"/>
        </w:rPr>
        <w:t>enthusiasm.</w:t>
      </w:r>
    </w:p>
    <w:p w14:paraId="20062BDC" w14:textId="77777777" w:rsidR="001F3DBB" w:rsidRDefault="007F3F95">
      <w:pPr>
        <w:pStyle w:val="BodyText"/>
        <w:ind w:right="1187" w:firstLine="457"/>
      </w:pPr>
      <w:r>
        <w:t>‘And</w:t>
      </w:r>
      <w:r>
        <w:rPr>
          <w:spacing w:val="-4"/>
        </w:rPr>
        <w:t xml:space="preserve"> </w:t>
      </w:r>
      <w:r>
        <w:t>we</w:t>
      </w:r>
      <w:r>
        <w:rPr>
          <w:spacing w:val="-4"/>
        </w:rPr>
        <w:t xml:space="preserve"> </w:t>
      </w:r>
      <w:r>
        <w:t>get</w:t>
      </w:r>
      <w:r>
        <w:rPr>
          <w:spacing w:val="-4"/>
        </w:rPr>
        <w:t xml:space="preserve"> </w:t>
      </w:r>
      <w:r>
        <w:t>on</w:t>
      </w:r>
      <w:r>
        <w:rPr>
          <w:spacing w:val="-4"/>
        </w:rPr>
        <w:t xml:space="preserve"> </w:t>
      </w:r>
      <w:r>
        <w:t>awfully</w:t>
      </w:r>
      <w:r>
        <w:rPr>
          <w:spacing w:val="-4"/>
        </w:rPr>
        <w:t xml:space="preserve"> </w:t>
      </w:r>
      <w:r>
        <w:t>well</w:t>
      </w:r>
      <w:r>
        <w:rPr>
          <w:spacing w:val="-4"/>
        </w:rPr>
        <w:t xml:space="preserve"> </w:t>
      </w:r>
      <w:r>
        <w:t>together,</w:t>
      </w:r>
      <w:r>
        <w:rPr>
          <w:spacing w:val="-4"/>
        </w:rPr>
        <w:t xml:space="preserve"> </w:t>
      </w:r>
      <w:r>
        <w:t>so</w:t>
      </w:r>
      <w:r>
        <w:rPr>
          <w:spacing w:val="-4"/>
        </w:rPr>
        <w:t xml:space="preserve"> </w:t>
      </w:r>
      <w:r>
        <w:t>I</w:t>
      </w:r>
      <w:r>
        <w:rPr>
          <w:spacing w:val="-4"/>
        </w:rPr>
        <w:t xml:space="preserve"> </w:t>
      </w:r>
      <w:r>
        <w:t>think</w:t>
      </w:r>
      <w:r>
        <w:rPr>
          <w:spacing w:val="-4"/>
        </w:rPr>
        <w:t xml:space="preserve"> </w:t>
      </w:r>
      <w:r>
        <w:t>it</w:t>
      </w:r>
      <w:r>
        <w:rPr>
          <w:spacing w:val="-4"/>
        </w:rPr>
        <w:t xml:space="preserve"> </w:t>
      </w:r>
      <w:r>
        <w:t>would</w:t>
      </w:r>
      <w:r>
        <w:rPr>
          <w:spacing w:val="-4"/>
        </w:rPr>
        <w:t xml:space="preserve"> </w:t>
      </w:r>
      <w:r>
        <w:t>be</w:t>
      </w:r>
      <w:r>
        <w:rPr>
          <w:spacing w:val="-4"/>
        </w:rPr>
        <w:t xml:space="preserve"> </w:t>
      </w:r>
      <w:r>
        <w:t>a</w:t>
      </w:r>
      <w:r>
        <w:rPr>
          <w:spacing w:val="-4"/>
        </w:rPr>
        <w:t xml:space="preserve"> </w:t>
      </w:r>
      <w:r>
        <w:t>good</w:t>
      </w:r>
      <w:r>
        <w:rPr>
          <w:spacing w:val="-4"/>
        </w:rPr>
        <w:t xml:space="preserve"> </w:t>
      </w:r>
      <w:r>
        <w:t>idea if we got married.’</w:t>
      </w:r>
    </w:p>
    <w:p w14:paraId="20062BDD" w14:textId="77777777" w:rsidR="001F3DBB" w:rsidRDefault="007F3F95">
      <w:pPr>
        <w:pStyle w:val="BodyText"/>
        <w:ind w:left="1997"/>
      </w:pPr>
      <w:r>
        <w:t>‘Oh,’</w:t>
      </w:r>
      <w:r>
        <w:rPr>
          <w:spacing w:val="-23"/>
        </w:rPr>
        <w:t xml:space="preserve"> </w:t>
      </w:r>
      <w:r>
        <w:t xml:space="preserve">said </w:t>
      </w:r>
      <w:r>
        <w:rPr>
          <w:spacing w:val="-2"/>
        </w:rPr>
        <w:t>Megan.</w:t>
      </w:r>
    </w:p>
    <w:p w14:paraId="20062BDE" w14:textId="77777777" w:rsidR="001F3DBB" w:rsidRDefault="007F3F95">
      <w:pPr>
        <w:pStyle w:val="BodyText"/>
        <w:ind w:right="1187" w:firstLine="457"/>
      </w:pPr>
      <w:r>
        <w:t>She</w:t>
      </w:r>
      <w:r>
        <w:rPr>
          <w:spacing w:val="-4"/>
        </w:rPr>
        <w:t xml:space="preserve"> </w:t>
      </w:r>
      <w:r>
        <w:t>looked</w:t>
      </w:r>
      <w:r>
        <w:rPr>
          <w:spacing w:val="-4"/>
        </w:rPr>
        <w:t xml:space="preserve"> </w:t>
      </w:r>
      <w:r>
        <w:t>surprised.</w:t>
      </w:r>
      <w:r>
        <w:rPr>
          <w:spacing w:val="-4"/>
        </w:rPr>
        <w:t xml:space="preserve"> </w:t>
      </w:r>
      <w:r>
        <w:t>Just</w:t>
      </w:r>
      <w:r>
        <w:rPr>
          <w:spacing w:val="-4"/>
        </w:rPr>
        <w:t xml:space="preserve"> </w:t>
      </w:r>
      <w:r>
        <w:t>that.</w:t>
      </w:r>
      <w:r>
        <w:rPr>
          <w:spacing w:val="-4"/>
        </w:rPr>
        <w:t xml:space="preserve"> </w:t>
      </w:r>
      <w:r>
        <w:t>Not</w:t>
      </w:r>
      <w:r>
        <w:rPr>
          <w:spacing w:val="-4"/>
        </w:rPr>
        <w:t xml:space="preserve"> </w:t>
      </w:r>
      <w:r>
        <w:t>startled.</w:t>
      </w:r>
      <w:r>
        <w:rPr>
          <w:spacing w:val="-4"/>
        </w:rPr>
        <w:t xml:space="preserve"> </w:t>
      </w:r>
      <w:r>
        <w:t>Not</w:t>
      </w:r>
      <w:r>
        <w:rPr>
          <w:spacing w:val="-4"/>
        </w:rPr>
        <w:t xml:space="preserve"> </w:t>
      </w:r>
      <w:r>
        <w:t>shocked.</w:t>
      </w:r>
      <w:r>
        <w:rPr>
          <w:spacing w:val="-4"/>
        </w:rPr>
        <w:t xml:space="preserve"> </w:t>
      </w:r>
      <w:r>
        <w:t>Just</w:t>
      </w:r>
      <w:r>
        <w:rPr>
          <w:spacing w:val="-4"/>
        </w:rPr>
        <w:t xml:space="preserve"> </w:t>
      </w:r>
      <w:r>
        <w:t xml:space="preserve">mildly </w:t>
      </w:r>
      <w:r>
        <w:rPr>
          <w:spacing w:val="-2"/>
        </w:rPr>
        <w:t>surprised.</w:t>
      </w:r>
    </w:p>
    <w:p w14:paraId="20062BDF" w14:textId="77777777" w:rsidR="001F3DBB" w:rsidRDefault="007F3F95">
      <w:pPr>
        <w:pStyle w:val="BodyText"/>
        <w:ind w:right="1187" w:firstLine="457"/>
      </w:pPr>
      <w:r>
        <w:t>‘You</w:t>
      </w:r>
      <w:r>
        <w:rPr>
          <w:spacing w:val="-9"/>
        </w:rPr>
        <w:t xml:space="preserve"> </w:t>
      </w:r>
      <w:r>
        <w:t>mean</w:t>
      </w:r>
      <w:r>
        <w:rPr>
          <w:spacing w:val="-5"/>
        </w:rPr>
        <w:t xml:space="preserve"> </w:t>
      </w:r>
      <w:r>
        <w:t>you</w:t>
      </w:r>
      <w:r>
        <w:rPr>
          <w:spacing w:val="-5"/>
        </w:rPr>
        <w:t xml:space="preserve"> </w:t>
      </w:r>
      <w:r>
        <w:t>really</w:t>
      </w:r>
      <w:r>
        <w:rPr>
          <w:spacing w:val="-5"/>
        </w:rPr>
        <w:t xml:space="preserve"> </w:t>
      </w:r>
      <w:r>
        <w:t>want</w:t>
      </w:r>
      <w:r>
        <w:rPr>
          <w:spacing w:val="-5"/>
        </w:rPr>
        <w:t xml:space="preserve"> </w:t>
      </w:r>
      <w:r>
        <w:t>to</w:t>
      </w:r>
      <w:r>
        <w:rPr>
          <w:spacing w:val="-5"/>
        </w:rPr>
        <w:t xml:space="preserve"> </w:t>
      </w:r>
      <w:r>
        <w:t>marry</w:t>
      </w:r>
      <w:r>
        <w:rPr>
          <w:spacing w:val="-5"/>
        </w:rPr>
        <w:t xml:space="preserve"> </w:t>
      </w:r>
      <w:r>
        <w:t>me?’</w:t>
      </w:r>
      <w:r>
        <w:rPr>
          <w:spacing w:val="-23"/>
        </w:rPr>
        <w:t xml:space="preserve"> </w:t>
      </w:r>
      <w:r>
        <w:t>she</w:t>
      </w:r>
      <w:r>
        <w:rPr>
          <w:spacing w:val="-5"/>
        </w:rPr>
        <w:t xml:space="preserve"> </w:t>
      </w:r>
      <w:r>
        <w:t>asked</w:t>
      </w:r>
      <w:r>
        <w:rPr>
          <w:spacing w:val="-5"/>
        </w:rPr>
        <w:t xml:space="preserve"> </w:t>
      </w:r>
      <w:r>
        <w:t>with</w:t>
      </w:r>
      <w:r>
        <w:rPr>
          <w:spacing w:val="-5"/>
        </w:rPr>
        <w:t xml:space="preserve"> </w:t>
      </w:r>
      <w:r>
        <w:t>the</w:t>
      </w:r>
      <w:r>
        <w:rPr>
          <w:spacing w:val="-5"/>
        </w:rPr>
        <w:t xml:space="preserve"> </w:t>
      </w:r>
      <w:r>
        <w:t>air</w:t>
      </w:r>
      <w:r>
        <w:rPr>
          <w:spacing w:val="-5"/>
        </w:rPr>
        <w:t xml:space="preserve"> </w:t>
      </w:r>
      <w:r>
        <w:t>of</w:t>
      </w:r>
      <w:r>
        <w:rPr>
          <w:spacing w:val="-5"/>
        </w:rPr>
        <w:t xml:space="preserve"> </w:t>
      </w:r>
      <w:r>
        <w:t>one getting a thing perfectly clear.</w:t>
      </w:r>
    </w:p>
    <w:p w14:paraId="20062BE0" w14:textId="77777777" w:rsidR="001F3DBB" w:rsidRDefault="007F3F95">
      <w:pPr>
        <w:pStyle w:val="BodyText"/>
        <w:spacing w:line="448" w:lineRule="auto"/>
        <w:ind w:left="1997" w:right="2820"/>
      </w:pPr>
      <w:r>
        <w:t>‘More</w:t>
      </w:r>
      <w:r>
        <w:rPr>
          <w:spacing w:val="-7"/>
        </w:rPr>
        <w:t xml:space="preserve"> </w:t>
      </w:r>
      <w:r>
        <w:t>than</w:t>
      </w:r>
      <w:r>
        <w:rPr>
          <w:spacing w:val="-4"/>
        </w:rPr>
        <w:t xml:space="preserve"> </w:t>
      </w:r>
      <w:r>
        <w:t>anything</w:t>
      </w:r>
      <w:r>
        <w:rPr>
          <w:spacing w:val="-4"/>
        </w:rPr>
        <w:t xml:space="preserve"> </w:t>
      </w:r>
      <w:r>
        <w:t>in</w:t>
      </w:r>
      <w:r>
        <w:rPr>
          <w:spacing w:val="-4"/>
        </w:rPr>
        <w:t xml:space="preserve"> </w:t>
      </w:r>
      <w:r>
        <w:t>the</w:t>
      </w:r>
      <w:r>
        <w:rPr>
          <w:spacing w:val="-4"/>
        </w:rPr>
        <w:t xml:space="preserve"> </w:t>
      </w:r>
      <w:r>
        <w:t>world,’</w:t>
      </w:r>
      <w:r>
        <w:rPr>
          <w:spacing w:val="-23"/>
        </w:rPr>
        <w:t xml:space="preserve"> </w:t>
      </w:r>
      <w:r>
        <w:t>I</w:t>
      </w:r>
      <w:r>
        <w:rPr>
          <w:spacing w:val="-4"/>
        </w:rPr>
        <w:t xml:space="preserve"> </w:t>
      </w:r>
      <w:r>
        <w:t>said—and</w:t>
      </w:r>
      <w:r>
        <w:rPr>
          <w:spacing w:val="-4"/>
        </w:rPr>
        <w:t xml:space="preserve"> </w:t>
      </w:r>
      <w:r>
        <w:t>I</w:t>
      </w:r>
      <w:r>
        <w:rPr>
          <w:spacing w:val="-4"/>
        </w:rPr>
        <w:t xml:space="preserve"> </w:t>
      </w:r>
      <w:r>
        <w:t>meant</w:t>
      </w:r>
      <w:r>
        <w:rPr>
          <w:spacing w:val="-4"/>
        </w:rPr>
        <w:t xml:space="preserve"> </w:t>
      </w:r>
      <w:r>
        <w:t>it. ‘You mean, you’re in love with me?’</w:t>
      </w:r>
    </w:p>
    <w:p w14:paraId="20062BE1" w14:textId="77777777" w:rsidR="001F3DBB" w:rsidRDefault="007F3F95">
      <w:pPr>
        <w:pStyle w:val="BodyText"/>
        <w:spacing w:before="0"/>
        <w:ind w:left="1997"/>
      </w:pPr>
      <w:r>
        <w:t xml:space="preserve">‘I’m in love with </w:t>
      </w:r>
      <w:r>
        <w:rPr>
          <w:spacing w:val="-2"/>
        </w:rPr>
        <w:t>you.’</w:t>
      </w:r>
    </w:p>
    <w:p w14:paraId="20062BE2" w14:textId="77777777" w:rsidR="001F3DBB" w:rsidRDefault="007F3F95">
      <w:pPr>
        <w:pStyle w:val="BodyText"/>
        <w:ind w:left="1997"/>
      </w:pPr>
      <w:r>
        <w:t xml:space="preserve">Her eyes were steady and grave. She </w:t>
      </w:r>
      <w:r>
        <w:rPr>
          <w:spacing w:val="-2"/>
        </w:rPr>
        <w:t>said:</w:t>
      </w:r>
    </w:p>
    <w:p w14:paraId="20062BE3" w14:textId="77777777" w:rsidR="001F3DBB" w:rsidRDefault="001F3DBB">
      <w:pPr>
        <w:pStyle w:val="BodyText"/>
        <w:sectPr w:rsidR="001F3DBB">
          <w:pgSz w:w="12240" w:h="15840"/>
          <w:pgMar w:top="1360" w:right="360" w:bottom="280" w:left="0" w:header="720" w:footer="720" w:gutter="0"/>
          <w:cols w:space="720"/>
        </w:sectPr>
      </w:pPr>
    </w:p>
    <w:p w14:paraId="20062BE4" w14:textId="77777777" w:rsidR="001F3DBB" w:rsidRDefault="007F3F95">
      <w:pPr>
        <w:pStyle w:val="BodyText"/>
        <w:spacing w:before="70"/>
        <w:ind w:right="1187" w:firstLine="457"/>
      </w:pPr>
      <w:r>
        <w:lastRenderedPageBreak/>
        <w:t>‘I</w:t>
      </w:r>
      <w:r>
        <w:rPr>
          <w:spacing w:val="-3"/>
        </w:rPr>
        <w:t xml:space="preserve"> </w:t>
      </w:r>
      <w:r>
        <w:t>think</w:t>
      </w:r>
      <w:r>
        <w:rPr>
          <w:spacing w:val="-3"/>
        </w:rPr>
        <w:t xml:space="preserve"> </w:t>
      </w:r>
      <w:r>
        <w:t>you’re</w:t>
      </w:r>
      <w:r>
        <w:rPr>
          <w:spacing w:val="-3"/>
        </w:rPr>
        <w:t xml:space="preserve"> </w:t>
      </w:r>
      <w:r>
        <w:t>the</w:t>
      </w:r>
      <w:r>
        <w:rPr>
          <w:spacing w:val="-3"/>
        </w:rPr>
        <w:t xml:space="preserve"> </w:t>
      </w:r>
      <w:r>
        <w:t>nicest</w:t>
      </w:r>
      <w:r>
        <w:rPr>
          <w:spacing w:val="-3"/>
        </w:rPr>
        <w:t xml:space="preserve"> </w:t>
      </w:r>
      <w:r>
        <w:t>person</w:t>
      </w:r>
      <w:r>
        <w:rPr>
          <w:spacing w:val="-3"/>
        </w:rPr>
        <w:t xml:space="preserve"> </w:t>
      </w:r>
      <w:r>
        <w:t>in</w:t>
      </w:r>
      <w:r>
        <w:rPr>
          <w:spacing w:val="-3"/>
        </w:rPr>
        <w:t xml:space="preserve"> </w:t>
      </w:r>
      <w:r>
        <w:t>the</w:t>
      </w:r>
      <w:r>
        <w:rPr>
          <w:spacing w:val="-3"/>
        </w:rPr>
        <w:t xml:space="preserve"> </w:t>
      </w:r>
      <w:r>
        <w:t>world—but</w:t>
      </w:r>
      <w:r>
        <w:rPr>
          <w:spacing w:val="-3"/>
        </w:rPr>
        <w:t xml:space="preserve"> </w:t>
      </w:r>
      <w:r>
        <w:t>I’m</w:t>
      </w:r>
      <w:r>
        <w:rPr>
          <w:spacing w:val="-3"/>
        </w:rPr>
        <w:t xml:space="preserve"> </w:t>
      </w:r>
      <w:r>
        <w:t>not</w:t>
      </w:r>
      <w:r>
        <w:rPr>
          <w:spacing w:val="-3"/>
        </w:rPr>
        <w:t xml:space="preserve"> </w:t>
      </w:r>
      <w:r>
        <w:t>in</w:t>
      </w:r>
      <w:r>
        <w:rPr>
          <w:spacing w:val="-3"/>
        </w:rPr>
        <w:t xml:space="preserve"> </w:t>
      </w:r>
      <w:r>
        <w:t>love</w:t>
      </w:r>
      <w:r>
        <w:rPr>
          <w:spacing w:val="-3"/>
        </w:rPr>
        <w:t xml:space="preserve"> </w:t>
      </w:r>
      <w:r>
        <w:t xml:space="preserve">with </w:t>
      </w:r>
      <w:r>
        <w:rPr>
          <w:spacing w:val="-2"/>
        </w:rPr>
        <w:t>you.’</w:t>
      </w:r>
    </w:p>
    <w:p w14:paraId="20062BE5" w14:textId="77777777" w:rsidR="001F3DBB" w:rsidRDefault="007F3F95">
      <w:pPr>
        <w:pStyle w:val="BodyText"/>
        <w:ind w:left="1997"/>
      </w:pPr>
      <w:r>
        <w:t xml:space="preserve">‘I’ll make you love </w:t>
      </w:r>
      <w:r>
        <w:rPr>
          <w:spacing w:val="-4"/>
        </w:rPr>
        <w:t>me.’</w:t>
      </w:r>
    </w:p>
    <w:p w14:paraId="20062BE6" w14:textId="77777777" w:rsidR="001F3DBB" w:rsidRDefault="007F3F95">
      <w:pPr>
        <w:pStyle w:val="BodyText"/>
        <w:ind w:left="1997"/>
      </w:pPr>
      <w:r>
        <w:t>‘That</w:t>
      </w:r>
      <w:r>
        <w:rPr>
          <w:spacing w:val="-4"/>
        </w:rPr>
        <w:t xml:space="preserve"> </w:t>
      </w:r>
      <w:r>
        <w:t>wouldn’t</w:t>
      </w:r>
      <w:r>
        <w:rPr>
          <w:spacing w:val="-1"/>
        </w:rPr>
        <w:t xml:space="preserve"> </w:t>
      </w:r>
      <w:r>
        <w:t>do.</w:t>
      </w:r>
      <w:r>
        <w:rPr>
          <w:spacing w:val="-2"/>
        </w:rPr>
        <w:t xml:space="preserve"> </w:t>
      </w:r>
      <w:r>
        <w:t>I</w:t>
      </w:r>
      <w:r>
        <w:rPr>
          <w:spacing w:val="-1"/>
        </w:rPr>
        <w:t xml:space="preserve"> </w:t>
      </w:r>
      <w:r>
        <w:t>don’t</w:t>
      </w:r>
      <w:r>
        <w:rPr>
          <w:spacing w:val="-2"/>
        </w:rPr>
        <w:t xml:space="preserve"> </w:t>
      </w:r>
      <w:r>
        <w:t>want</w:t>
      </w:r>
      <w:r>
        <w:rPr>
          <w:spacing w:val="-1"/>
        </w:rPr>
        <w:t xml:space="preserve"> </w:t>
      </w:r>
      <w:r>
        <w:t>to</w:t>
      </w:r>
      <w:r>
        <w:rPr>
          <w:spacing w:val="-2"/>
        </w:rPr>
        <w:t xml:space="preserve"> </w:t>
      </w:r>
      <w:r>
        <w:t>be</w:t>
      </w:r>
      <w:r>
        <w:rPr>
          <w:spacing w:val="-1"/>
        </w:rPr>
        <w:t xml:space="preserve"> </w:t>
      </w:r>
      <w:r>
        <w:rPr>
          <w:i/>
          <w:spacing w:val="-2"/>
        </w:rPr>
        <w:t>made</w:t>
      </w:r>
      <w:r>
        <w:rPr>
          <w:spacing w:val="-2"/>
        </w:rPr>
        <w:t>.’</w:t>
      </w:r>
    </w:p>
    <w:p w14:paraId="20062BE7" w14:textId="77777777" w:rsidR="001F3DBB" w:rsidRDefault="007F3F95">
      <w:pPr>
        <w:pStyle w:val="BodyText"/>
        <w:ind w:right="1187" w:firstLine="457"/>
      </w:pPr>
      <w:r>
        <w:t>She</w:t>
      </w:r>
      <w:r>
        <w:rPr>
          <w:spacing w:val="-3"/>
        </w:rPr>
        <w:t xml:space="preserve"> </w:t>
      </w:r>
      <w:r>
        <w:t>paused</w:t>
      </w:r>
      <w:r>
        <w:rPr>
          <w:spacing w:val="-3"/>
        </w:rPr>
        <w:t xml:space="preserve"> </w:t>
      </w:r>
      <w:r>
        <w:t>and</w:t>
      </w:r>
      <w:r>
        <w:rPr>
          <w:spacing w:val="-3"/>
        </w:rPr>
        <w:t xml:space="preserve"> </w:t>
      </w:r>
      <w:r>
        <w:t>then</w:t>
      </w:r>
      <w:r>
        <w:rPr>
          <w:spacing w:val="-3"/>
        </w:rPr>
        <w:t xml:space="preserve"> </w:t>
      </w:r>
      <w:r>
        <w:t>said</w:t>
      </w:r>
      <w:r>
        <w:rPr>
          <w:spacing w:val="-3"/>
        </w:rPr>
        <w:t xml:space="preserve"> </w:t>
      </w:r>
      <w:r>
        <w:t>gravely:</w:t>
      </w:r>
      <w:r>
        <w:rPr>
          <w:spacing w:val="-3"/>
        </w:rPr>
        <w:t xml:space="preserve"> </w:t>
      </w:r>
      <w:r>
        <w:t>‘I’m</w:t>
      </w:r>
      <w:r>
        <w:rPr>
          <w:spacing w:val="-3"/>
        </w:rPr>
        <w:t xml:space="preserve"> </w:t>
      </w:r>
      <w:r>
        <w:t>not</w:t>
      </w:r>
      <w:r>
        <w:rPr>
          <w:spacing w:val="-3"/>
        </w:rPr>
        <w:t xml:space="preserve"> </w:t>
      </w:r>
      <w:r>
        <w:t>the</w:t>
      </w:r>
      <w:r>
        <w:rPr>
          <w:spacing w:val="-3"/>
        </w:rPr>
        <w:t xml:space="preserve"> </w:t>
      </w:r>
      <w:r>
        <w:t>sort</w:t>
      </w:r>
      <w:r>
        <w:rPr>
          <w:spacing w:val="-3"/>
        </w:rPr>
        <w:t xml:space="preserve"> </w:t>
      </w:r>
      <w:r>
        <w:t>of</w:t>
      </w:r>
      <w:r>
        <w:rPr>
          <w:spacing w:val="-3"/>
        </w:rPr>
        <w:t xml:space="preserve"> </w:t>
      </w:r>
      <w:r>
        <w:t>wife</w:t>
      </w:r>
      <w:r>
        <w:rPr>
          <w:spacing w:val="-3"/>
        </w:rPr>
        <w:t xml:space="preserve"> </w:t>
      </w:r>
      <w:r>
        <w:t>for</w:t>
      </w:r>
      <w:r>
        <w:rPr>
          <w:spacing w:val="-3"/>
        </w:rPr>
        <w:t xml:space="preserve"> </w:t>
      </w:r>
      <w:r>
        <w:t>you.</w:t>
      </w:r>
      <w:r>
        <w:rPr>
          <w:spacing w:val="-3"/>
        </w:rPr>
        <w:t xml:space="preserve"> </w:t>
      </w:r>
      <w:r>
        <w:t>I’m better at hating than at loving.’</w:t>
      </w:r>
    </w:p>
    <w:p w14:paraId="20062BE8" w14:textId="77777777" w:rsidR="001F3DBB" w:rsidRDefault="007F3F95">
      <w:pPr>
        <w:pStyle w:val="BodyText"/>
        <w:ind w:left="1997"/>
      </w:pPr>
      <w:r>
        <w:t xml:space="preserve">She said it with a queer </w:t>
      </w:r>
      <w:r>
        <w:rPr>
          <w:spacing w:val="-2"/>
        </w:rPr>
        <w:t>intensity.</w:t>
      </w:r>
    </w:p>
    <w:p w14:paraId="20062BE9" w14:textId="77777777" w:rsidR="001F3DBB" w:rsidRDefault="007F3F95">
      <w:pPr>
        <w:pStyle w:val="BodyText"/>
        <w:spacing w:line="448" w:lineRule="auto"/>
        <w:ind w:left="1997" w:right="5258"/>
      </w:pPr>
      <w:r>
        <w:t>I</w:t>
      </w:r>
      <w:r>
        <w:rPr>
          <w:spacing w:val="-8"/>
        </w:rPr>
        <w:t xml:space="preserve"> </w:t>
      </w:r>
      <w:r>
        <w:t>said,</w:t>
      </w:r>
      <w:r>
        <w:rPr>
          <w:spacing w:val="-8"/>
        </w:rPr>
        <w:t xml:space="preserve"> </w:t>
      </w:r>
      <w:r>
        <w:t>‘Hate</w:t>
      </w:r>
      <w:r>
        <w:rPr>
          <w:spacing w:val="-8"/>
        </w:rPr>
        <w:t xml:space="preserve"> </w:t>
      </w:r>
      <w:r>
        <w:t>doesn’t</w:t>
      </w:r>
      <w:r>
        <w:rPr>
          <w:spacing w:val="-8"/>
        </w:rPr>
        <w:t xml:space="preserve"> </w:t>
      </w:r>
      <w:r>
        <w:t>last.</w:t>
      </w:r>
      <w:r>
        <w:rPr>
          <w:spacing w:val="-8"/>
        </w:rPr>
        <w:t xml:space="preserve"> </w:t>
      </w:r>
      <w:r>
        <w:t>Love</w:t>
      </w:r>
      <w:r>
        <w:rPr>
          <w:spacing w:val="-8"/>
        </w:rPr>
        <w:t xml:space="preserve"> </w:t>
      </w:r>
      <w:r>
        <w:t>does.’ ‘Is that true?’</w:t>
      </w:r>
    </w:p>
    <w:p w14:paraId="20062BEA" w14:textId="77777777" w:rsidR="001F3DBB" w:rsidRDefault="007F3F95">
      <w:pPr>
        <w:pStyle w:val="BodyText"/>
        <w:spacing w:before="0"/>
        <w:ind w:left="1997"/>
      </w:pPr>
      <w:r>
        <w:t>‘It’s</w:t>
      </w:r>
      <w:r>
        <w:rPr>
          <w:spacing w:val="-6"/>
        </w:rPr>
        <w:t xml:space="preserve"> </w:t>
      </w:r>
      <w:r>
        <w:t>what</w:t>
      </w:r>
      <w:r>
        <w:rPr>
          <w:spacing w:val="-6"/>
        </w:rPr>
        <w:t xml:space="preserve"> </w:t>
      </w:r>
      <w:r>
        <w:t>I</w:t>
      </w:r>
      <w:r>
        <w:rPr>
          <w:spacing w:val="-5"/>
        </w:rPr>
        <w:t xml:space="preserve"> </w:t>
      </w:r>
      <w:r>
        <w:rPr>
          <w:spacing w:val="-2"/>
        </w:rPr>
        <w:t>believe.’</w:t>
      </w:r>
    </w:p>
    <w:p w14:paraId="20062BEB" w14:textId="77777777" w:rsidR="001F3DBB" w:rsidRDefault="007F3F95">
      <w:pPr>
        <w:pStyle w:val="BodyText"/>
        <w:ind w:left="1997"/>
      </w:pPr>
      <w:r>
        <w:t>Again there was a silence.</w:t>
      </w:r>
      <w:r>
        <w:rPr>
          <w:spacing w:val="-6"/>
        </w:rPr>
        <w:t xml:space="preserve"> </w:t>
      </w:r>
      <w:r>
        <w:t xml:space="preserve">Then I </w:t>
      </w:r>
      <w:r>
        <w:rPr>
          <w:spacing w:val="-4"/>
        </w:rPr>
        <w:t>said:</w:t>
      </w:r>
    </w:p>
    <w:p w14:paraId="20062BEC" w14:textId="77777777" w:rsidR="001F3DBB" w:rsidRDefault="007F3F95">
      <w:pPr>
        <w:pStyle w:val="BodyText"/>
        <w:ind w:left="1997"/>
      </w:pPr>
      <w:r>
        <w:t>‘So</w:t>
      </w:r>
      <w:r>
        <w:rPr>
          <w:spacing w:val="-5"/>
        </w:rPr>
        <w:t xml:space="preserve"> </w:t>
      </w:r>
      <w:r>
        <w:t>it’s</w:t>
      </w:r>
      <w:r>
        <w:rPr>
          <w:spacing w:val="-4"/>
        </w:rPr>
        <w:t xml:space="preserve"> </w:t>
      </w:r>
      <w:r>
        <w:t>“No,”</w:t>
      </w:r>
      <w:r>
        <w:rPr>
          <w:spacing w:val="-4"/>
        </w:rPr>
        <w:t xml:space="preserve"> </w:t>
      </w:r>
      <w:r>
        <w:t>is</w:t>
      </w:r>
      <w:r>
        <w:rPr>
          <w:spacing w:val="-4"/>
        </w:rPr>
        <w:t xml:space="preserve"> it?’</w:t>
      </w:r>
    </w:p>
    <w:p w14:paraId="20062BED" w14:textId="77777777" w:rsidR="001F3DBB" w:rsidRDefault="007F3F95">
      <w:pPr>
        <w:pStyle w:val="BodyText"/>
        <w:ind w:left="1997"/>
      </w:pPr>
      <w:r>
        <w:rPr>
          <w:spacing w:val="-2"/>
        </w:rPr>
        <w:t>‘Yes,</w:t>
      </w:r>
      <w:r>
        <w:rPr>
          <w:spacing w:val="-15"/>
        </w:rPr>
        <w:t xml:space="preserve"> </w:t>
      </w:r>
      <w:r>
        <w:rPr>
          <w:spacing w:val="-2"/>
        </w:rPr>
        <w:t>it’s</w:t>
      </w:r>
      <w:r>
        <w:rPr>
          <w:spacing w:val="-15"/>
        </w:rPr>
        <w:t xml:space="preserve"> </w:t>
      </w:r>
      <w:r>
        <w:rPr>
          <w:spacing w:val="-4"/>
        </w:rPr>
        <w:t>no.’</w:t>
      </w:r>
    </w:p>
    <w:p w14:paraId="20062BEE" w14:textId="77777777" w:rsidR="001F3DBB" w:rsidRDefault="007F3F95">
      <w:pPr>
        <w:pStyle w:val="BodyText"/>
        <w:spacing w:line="448" w:lineRule="auto"/>
        <w:ind w:left="1997" w:right="4659"/>
      </w:pPr>
      <w:r>
        <w:t>‘And</w:t>
      </w:r>
      <w:r>
        <w:rPr>
          <w:spacing w:val="-8"/>
        </w:rPr>
        <w:t xml:space="preserve"> </w:t>
      </w:r>
      <w:r>
        <w:t>you</w:t>
      </w:r>
      <w:r>
        <w:rPr>
          <w:spacing w:val="-8"/>
        </w:rPr>
        <w:t xml:space="preserve"> </w:t>
      </w:r>
      <w:r>
        <w:t>don’t</w:t>
      </w:r>
      <w:r>
        <w:rPr>
          <w:spacing w:val="-8"/>
        </w:rPr>
        <w:t xml:space="preserve"> </w:t>
      </w:r>
      <w:r>
        <w:t>encourage</w:t>
      </w:r>
      <w:r>
        <w:rPr>
          <w:spacing w:val="-8"/>
        </w:rPr>
        <w:t xml:space="preserve"> </w:t>
      </w:r>
      <w:r>
        <w:t>me</w:t>
      </w:r>
      <w:r>
        <w:rPr>
          <w:spacing w:val="-8"/>
        </w:rPr>
        <w:t xml:space="preserve"> </w:t>
      </w:r>
      <w:r>
        <w:t>to</w:t>
      </w:r>
      <w:r>
        <w:rPr>
          <w:spacing w:val="-8"/>
        </w:rPr>
        <w:t xml:space="preserve"> </w:t>
      </w:r>
      <w:r>
        <w:t>hope?’ ‘What would be the good of that?’</w:t>
      </w:r>
    </w:p>
    <w:p w14:paraId="20062BEF" w14:textId="77777777" w:rsidR="001F3DBB" w:rsidRDefault="007F3F95">
      <w:pPr>
        <w:pStyle w:val="BodyText"/>
        <w:spacing w:before="0"/>
        <w:ind w:right="1187" w:firstLine="457"/>
      </w:pPr>
      <w:r>
        <w:t>‘None</w:t>
      </w:r>
      <w:r>
        <w:rPr>
          <w:spacing w:val="-10"/>
        </w:rPr>
        <w:t xml:space="preserve"> </w:t>
      </w:r>
      <w:r>
        <w:t>whatever,’</w:t>
      </w:r>
      <w:r>
        <w:rPr>
          <w:spacing w:val="-23"/>
        </w:rPr>
        <w:t xml:space="preserve"> </w:t>
      </w:r>
      <w:r>
        <w:t>I</w:t>
      </w:r>
      <w:r>
        <w:rPr>
          <w:spacing w:val="-6"/>
        </w:rPr>
        <w:t xml:space="preserve"> </w:t>
      </w:r>
      <w:r>
        <w:t>agreed,</w:t>
      </w:r>
      <w:r>
        <w:rPr>
          <w:spacing w:val="-6"/>
        </w:rPr>
        <w:t xml:space="preserve"> </w:t>
      </w:r>
      <w:r>
        <w:t>‘quite</w:t>
      </w:r>
      <w:r>
        <w:rPr>
          <w:spacing w:val="-6"/>
        </w:rPr>
        <w:t xml:space="preserve"> </w:t>
      </w:r>
      <w:r>
        <w:t>redundant,</w:t>
      </w:r>
      <w:r>
        <w:rPr>
          <w:spacing w:val="-6"/>
        </w:rPr>
        <w:t xml:space="preserve"> </w:t>
      </w:r>
      <w:r>
        <w:t>in</w:t>
      </w:r>
      <w:r>
        <w:rPr>
          <w:spacing w:val="-6"/>
        </w:rPr>
        <w:t xml:space="preserve"> </w:t>
      </w:r>
      <w:r>
        <w:t>fact—because</w:t>
      </w:r>
      <w:r>
        <w:rPr>
          <w:spacing w:val="-6"/>
        </w:rPr>
        <w:t xml:space="preserve"> </w:t>
      </w:r>
      <w:r>
        <w:t>I’m</w:t>
      </w:r>
      <w:r>
        <w:rPr>
          <w:spacing w:val="-6"/>
        </w:rPr>
        <w:t xml:space="preserve"> </w:t>
      </w:r>
      <w:r>
        <w:t>going to hope whether you tell me to or not.’</w:t>
      </w:r>
    </w:p>
    <w:p w14:paraId="20062BF0" w14:textId="77777777" w:rsidR="001F3DBB" w:rsidRDefault="001F3DBB">
      <w:pPr>
        <w:pStyle w:val="BodyText"/>
        <w:spacing w:before="0"/>
        <w:ind w:left="0"/>
      </w:pPr>
    </w:p>
    <w:p w14:paraId="20062BF1" w14:textId="77777777" w:rsidR="001F3DBB" w:rsidRDefault="001F3DBB">
      <w:pPr>
        <w:pStyle w:val="BodyText"/>
        <w:spacing w:before="44"/>
        <w:ind w:left="0"/>
      </w:pPr>
    </w:p>
    <w:p w14:paraId="20062BF2" w14:textId="77777777" w:rsidR="001F3DBB" w:rsidRDefault="007F3F95">
      <w:pPr>
        <w:pStyle w:val="Heading5"/>
        <w:spacing w:before="1"/>
      </w:pPr>
      <w:r>
        <w:rPr>
          <w:spacing w:val="-5"/>
        </w:rPr>
        <w:t>II</w:t>
      </w:r>
    </w:p>
    <w:p w14:paraId="20062BF3" w14:textId="77777777" w:rsidR="001F3DBB" w:rsidRDefault="001F3DBB">
      <w:pPr>
        <w:pStyle w:val="BodyText"/>
        <w:spacing w:before="105"/>
        <w:ind w:left="0"/>
        <w:rPr>
          <w:b/>
        </w:rPr>
      </w:pPr>
    </w:p>
    <w:p w14:paraId="20062BF4" w14:textId="77777777" w:rsidR="001F3DBB" w:rsidRDefault="007F3F95">
      <w:pPr>
        <w:pStyle w:val="BodyText"/>
        <w:spacing w:before="0"/>
        <w:ind w:right="1187"/>
      </w:pPr>
      <w:r>
        <w:t>Well,</w:t>
      </w:r>
      <w:r>
        <w:rPr>
          <w:spacing w:val="-5"/>
        </w:rPr>
        <w:t xml:space="preserve"> </w:t>
      </w:r>
      <w:r>
        <w:t>that</w:t>
      </w:r>
      <w:r>
        <w:rPr>
          <w:spacing w:val="-5"/>
        </w:rPr>
        <w:t xml:space="preserve"> </w:t>
      </w:r>
      <w:r>
        <w:t>was</w:t>
      </w:r>
      <w:r>
        <w:rPr>
          <w:spacing w:val="-5"/>
        </w:rPr>
        <w:t xml:space="preserve"> </w:t>
      </w:r>
      <w:r>
        <w:t>that.</w:t>
      </w:r>
      <w:r>
        <w:rPr>
          <w:spacing w:val="-5"/>
        </w:rPr>
        <w:t xml:space="preserve"> </w:t>
      </w:r>
      <w:r>
        <w:t>I</w:t>
      </w:r>
      <w:r>
        <w:rPr>
          <w:spacing w:val="-5"/>
        </w:rPr>
        <w:t xml:space="preserve"> </w:t>
      </w:r>
      <w:r>
        <w:t>walked</w:t>
      </w:r>
      <w:r>
        <w:rPr>
          <w:spacing w:val="-5"/>
        </w:rPr>
        <w:t xml:space="preserve"> </w:t>
      </w:r>
      <w:r>
        <w:t>away</w:t>
      </w:r>
      <w:r>
        <w:rPr>
          <w:spacing w:val="-5"/>
        </w:rPr>
        <w:t xml:space="preserve"> </w:t>
      </w:r>
      <w:r>
        <w:t>from</w:t>
      </w:r>
      <w:r>
        <w:rPr>
          <w:spacing w:val="-5"/>
        </w:rPr>
        <w:t xml:space="preserve"> </w:t>
      </w:r>
      <w:r>
        <w:t>the</w:t>
      </w:r>
      <w:r>
        <w:rPr>
          <w:spacing w:val="-5"/>
        </w:rPr>
        <w:t xml:space="preserve"> </w:t>
      </w:r>
      <w:r>
        <w:t>house</w:t>
      </w:r>
      <w:r>
        <w:rPr>
          <w:spacing w:val="-5"/>
        </w:rPr>
        <w:t xml:space="preserve"> </w:t>
      </w:r>
      <w:r>
        <w:t>feeling</w:t>
      </w:r>
      <w:r>
        <w:rPr>
          <w:spacing w:val="-5"/>
        </w:rPr>
        <w:t xml:space="preserve"> </w:t>
      </w:r>
      <w:r>
        <w:t>slightly</w:t>
      </w:r>
      <w:r>
        <w:rPr>
          <w:spacing w:val="-5"/>
        </w:rPr>
        <w:t xml:space="preserve"> </w:t>
      </w:r>
      <w:r>
        <w:t>dazed</w:t>
      </w:r>
      <w:r>
        <w:rPr>
          <w:spacing w:val="-5"/>
        </w:rPr>
        <w:t xml:space="preserve"> </w:t>
      </w:r>
      <w:r>
        <w:t>but irritatingly conscious of Rose’s passionately interested gaze following me.</w:t>
      </w:r>
    </w:p>
    <w:p w14:paraId="20062BF5" w14:textId="77777777" w:rsidR="001F3DBB" w:rsidRDefault="007F3F95">
      <w:pPr>
        <w:pStyle w:val="BodyText"/>
        <w:ind w:left="1997"/>
      </w:pPr>
      <w:r>
        <w:t xml:space="preserve">Rose had had a good deal to say before I could </w:t>
      </w:r>
      <w:r>
        <w:rPr>
          <w:spacing w:val="-2"/>
        </w:rPr>
        <w:t>escape.</w:t>
      </w:r>
    </w:p>
    <w:p w14:paraId="20062BF6" w14:textId="77777777" w:rsidR="001F3DBB" w:rsidRDefault="001F3DBB">
      <w:pPr>
        <w:pStyle w:val="BodyText"/>
        <w:sectPr w:rsidR="001F3DBB">
          <w:pgSz w:w="12240" w:h="15840"/>
          <w:pgMar w:top="1360" w:right="360" w:bottom="280" w:left="0" w:header="720" w:footer="720" w:gutter="0"/>
          <w:cols w:space="720"/>
        </w:sectPr>
      </w:pPr>
    </w:p>
    <w:p w14:paraId="20062BF7" w14:textId="77777777" w:rsidR="001F3DBB" w:rsidRDefault="007F3F95">
      <w:pPr>
        <w:pStyle w:val="BodyText"/>
        <w:spacing w:before="70"/>
        <w:ind w:right="1281" w:firstLine="457"/>
      </w:pPr>
      <w:r>
        <w:lastRenderedPageBreak/>
        <w:t>That</w:t>
      </w:r>
      <w:r>
        <w:rPr>
          <w:spacing w:val="-2"/>
        </w:rPr>
        <w:t xml:space="preserve"> </w:t>
      </w:r>
      <w:r>
        <w:t>she’d</w:t>
      </w:r>
      <w:r>
        <w:rPr>
          <w:spacing w:val="-2"/>
        </w:rPr>
        <w:t xml:space="preserve"> </w:t>
      </w:r>
      <w:r>
        <w:t>never</w:t>
      </w:r>
      <w:r>
        <w:rPr>
          <w:spacing w:val="-2"/>
        </w:rPr>
        <w:t xml:space="preserve"> </w:t>
      </w:r>
      <w:r>
        <w:t>felt</w:t>
      </w:r>
      <w:r>
        <w:rPr>
          <w:spacing w:val="-2"/>
        </w:rPr>
        <w:t xml:space="preserve"> </w:t>
      </w:r>
      <w:r>
        <w:t>the</w:t>
      </w:r>
      <w:r>
        <w:rPr>
          <w:spacing w:val="-2"/>
        </w:rPr>
        <w:t xml:space="preserve"> </w:t>
      </w:r>
      <w:r>
        <w:t>same</w:t>
      </w:r>
      <w:r>
        <w:rPr>
          <w:spacing w:val="-2"/>
        </w:rPr>
        <w:t xml:space="preserve"> </w:t>
      </w:r>
      <w:r>
        <w:t>since</w:t>
      </w:r>
      <w:r>
        <w:rPr>
          <w:spacing w:val="-2"/>
        </w:rPr>
        <w:t xml:space="preserve"> </w:t>
      </w:r>
      <w:r>
        <w:t>that</w:t>
      </w:r>
      <w:r>
        <w:rPr>
          <w:spacing w:val="-2"/>
        </w:rPr>
        <w:t xml:space="preserve"> </w:t>
      </w:r>
      <w:r>
        <w:t>awful</w:t>
      </w:r>
      <w:r>
        <w:rPr>
          <w:spacing w:val="-2"/>
        </w:rPr>
        <w:t xml:space="preserve"> </w:t>
      </w:r>
      <w:r>
        <w:t>day!</w:t>
      </w:r>
      <w:r>
        <w:rPr>
          <w:spacing w:val="-8"/>
        </w:rPr>
        <w:t xml:space="preserve"> </w:t>
      </w:r>
      <w:r>
        <w:t>That</w:t>
      </w:r>
      <w:r>
        <w:rPr>
          <w:spacing w:val="-2"/>
        </w:rPr>
        <w:t xml:space="preserve"> </w:t>
      </w:r>
      <w:r>
        <w:t>she</w:t>
      </w:r>
      <w:r>
        <w:rPr>
          <w:spacing w:val="-2"/>
        </w:rPr>
        <w:t xml:space="preserve"> </w:t>
      </w:r>
      <w:r>
        <w:t>wouldn’t have stayed except for the children and being sorry for poor Mr Symmington. That she wasn’t going to stay unless they got another maid quick—and they wouldn’t be likely to do that when there had been a murder</w:t>
      </w:r>
      <w:r>
        <w:rPr>
          <w:spacing w:val="-1"/>
        </w:rPr>
        <w:t xml:space="preserve"> </w:t>
      </w:r>
      <w:r>
        <w:t>in</w:t>
      </w:r>
      <w:r>
        <w:rPr>
          <w:spacing w:val="-1"/>
        </w:rPr>
        <w:t xml:space="preserve"> </w:t>
      </w:r>
      <w:r>
        <w:t>the</w:t>
      </w:r>
      <w:r>
        <w:rPr>
          <w:spacing w:val="-1"/>
        </w:rPr>
        <w:t xml:space="preserve"> </w:t>
      </w:r>
      <w:r>
        <w:t>house!</w:t>
      </w:r>
      <w:r>
        <w:rPr>
          <w:spacing w:val="-7"/>
        </w:rPr>
        <w:t xml:space="preserve"> </w:t>
      </w:r>
      <w:r>
        <w:t>That</w:t>
      </w:r>
      <w:r>
        <w:rPr>
          <w:spacing w:val="-1"/>
        </w:rPr>
        <w:t xml:space="preserve"> </w:t>
      </w:r>
      <w:r>
        <w:t>it</w:t>
      </w:r>
      <w:r>
        <w:rPr>
          <w:spacing w:val="-1"/>
        </w:rPr>
        <w:t xml:space="preserve"> </w:t>
      </w:r>
      <w:r>
        <w:t>was</w:t>
      </w:r>
      <w:r>
        <w:rPr>
          <w:spacing w:val="-1"/>
        </w:rPr>
        <w:t xml:space="preserve"> </w:t>
      </w:r>
      <w:r>
        <w:t>all</w:t>
      </w:r>
      <w:r>
        <w:rPr>
          <w:spacing w:val="-1"/>
        </w:rPr>
        <w:t xml:space="preserve"> </w:t>
      </w:r>
      <w:r>
        <w:t>very</w:t>
      </w:r>
      <w:r>
        <w:rPr>
          <w:spacing w:val="-1"/>
        </w:rPr>
        <w:t xml:space="preserve"> </w:t>
      </w:r>
      <w:r>
        <w:t>well</w:t>
      </w:r>
      <w:r>
        <w:rPr>
          <w:spacing w:val="-1"/>
        </w:rPr>
        <w:t xml:space="preserve"> </w:t>
      </w:r>
      <w:r>
        <w:t>for</w:t>
      </w:r>
      <w:r>
        <w:rPr>
          <w:spacing w:val="-1"/>
        </w:rPr>
        <w:t xml:space="preserve"> </w:t>
      </w:r>
      <w:r>
        <w:t>that</w:t>
      </w:r>
      <w:r>
        <w:rPr>
          <w:spacing w:val="-1"/>
        </w:rPr>
        <w:t xml:space="preserve"> </w:t>
      </w:r>
      <w:r>
        <w:t>Miss</w:t>
      </w:r>
      <w:r>
        <w:rPr>
          <w:spacing w:val="-1"/>
        </w:rPr>
        <w:t xml:space="preserve"> </w:t>
      </w:r>
      <w:r>
        <w:t>Holland</w:t>
      </w:r>
      <w:r>
        <w:rPr>
          <w:spacing w:val="-1"/>
        </w:rPr>
        <w:t xml:space="preserve"> </w:t>
      </w:r>
      <w:r>
        <w:t>to</w:t>
      </w:r>
      <w:r>
        <w:rPr>
          <w:spacing w:val="-1"/>
        </w:rPr>
        <w:t xml:space="preserve"> </w:t>
      </w:r>
      <w:r>
        <w:t>say she’d</w:t>
      </w:r>
      <w:r>
        <w:rPr>
          <w:spacing w:val="-5"/>
        </w:rPr>
        <w:t xml:space="preserve"> </w:t>
      </w:r>
      <w:r>
        <w:t>do</w:t>
      </w:r>
      <w:r>
        <w:rPr>
          <w:spacing w:val="-3"/>
        </w:rPr>
        <w:t xml:space="preserve"> </w:t>
      </w:r>
      <w:r>
        <w:t>the</w:t>
      </w:r>
      <w:r>
        <w:rPr>
          <w:spacing w:val="-3"/>
        </w:rPr>
        <w:t xml:space="preserve"> </w:t>
      </w:r>
      <w:r>
        <w:t>housework</w:t>
      </w:r>
      <w:r>
        <w:rPr>
          <w:spacing w:val="-3"/>
        </w:rPr>
        <w:t xml:space="preserve"> </w:t>
      </w:r>
      <w:r>
        <w:t>in</w:t>
      </w:r>
      <w:r>
        <w:rPr>
          <w:spacing w:val="-3"/>
        </w:rPr>
        <w:t xml:space="preserve"> </w:t>
      </w:r>
      <w:r>
        <w:t>the</w:t>
      </w:r>
      <w:r>
        <w:rPr>
          <w:spacing w:val="-3"/>
        </w:rPr>
        <w:t xml:space="preserve"> </w:t>
      </w:r>
      <w:r>
        <w:t>meantime.</w:t>
      </w:r>
      <w:r>
        <w:rPr>
          <w:spacing w:val="-8"/>
        </w:rPr>
        <w:t xml:space="preserve"> </w:t>
      </w:r>
      <w:r>
        <w:t>Very</w:t>
      </w:r>
      <w:r>
        <w:rPr>
          <w:spacing w:val="-3"/>
        </w:rPr>
        <w:t xml:space="preserve"> </w:t>
      </w:r>
      <w:r>
        <w:t>sweet</w:t>
      </w:r>
      <w:r>
        <w:rPr>
          <w:spacing w:val="-3"/>
        </w:rPr>
        <w:t xml:space="preserve"> </w:t>
      </w:r>
      <w:r>
        <w:t>and</w:t>
      </w:r>
      <w:r>
        <w:rPr>
          <w:spacing w:val="-3"/>
        </w:rPr>
        <w:t xml:space="preserve"> </w:t>
      </w:r>
      <w:r>
        <w:t>obliging</w:t>
      </w:r>
      <w:r>
        <w:rPr>
          <w:spacing w:val="-3"/>
        </w:rPr>
        <w:t xml:space="preserve"> </w:t>
      </w:r>
      <w:r>
        <w:t>she</w:t>
      </w:r>
      <w:r>
        <w:rPr>
          <w:spacing w:val="-2"/>
        </w:rPr>
        <w:t xml:space="preserve"> </w:t>
      </w:r>
      <w:r>
        <w:rPr>
          <w:spacing w:val="-5"/>
        </w:rPr>
        <w:t>was</w:t>
      </w:r>
    </w:p>
    <w:p w14:paraId="20062BF8" w14:textId="77777777" w:rsidR="001F3DBB" w:rsidRDefault="007F3F95">
      <w:pPr>
        <w:pStyle w:val="BodyText"/>
        <w:spacing w:before="0"/>
        <w:ind w:right="1187"/>
      </w:pPr>
      <w:r>
        <w:t>—Oh yes, but it was mistress of the house that she was fancying herself going</w:t>
      </w:r>
      <w:r>
        <w:rPr>
          <w:spacing w:val="-4"/>
        </w:rPr>
        <w:t xml:space="preserve"> </w:t>
      </w:r>
      <w:r>
        <w:t>to</w:t>
      </w:r>
      <w:r>
        <w:rPr>
          <w:spacing w:val="-4"/>
        </w:rPr>
        <w:t xml:space="preserve"> </w:t>
      </w:r>
      <w:r>
        <w:t>be</w:t>
      </w:r>
      <w:r>
        <w:rPr>
          <w:spacing w:val="-4"/>
        </w:rPr>
        <w:t xml:space="preserve"> </w:t>
      </w:r>
      <w:r>
        <w:t>one</w:t>
      </w:r>
      <w:r>
        <w:rPr>
          <w:spacing w:val="-4"/>
        </w:rPr>
        <w:t xml:space="preserve"> </w:t>
      </w:r>
      <w:r>
        <w:t>fine</w:t>
      </w:r>
      <w:r>
        <w:rPr>
          <w:spacing w:val="-4"/>
        </w:rPr>
        <w:t xml:space="preserve"> </w:t>
      </w:r>
      <w:r>
        <w:t>day!</w:t>
      </w:r>
      <w:r>
        <w:rPr>
          <w:spacing w:val="-4"/>
        </w:rPr>
        <w:t xml:space="preserve"> </w:t>
      </w:r>
      <w:r>
        <w:t>Mr</w:t>
      </w:r>
      <w:r>
        <w:rPr>
          <w:spacing w:val="-4"/>
        </w:rPr>
        <w:t xml:space="preserve"> </w:t>
      </w:r>
      <w:r>
        <w:t>Symmington,</w:t>
      </w:r>
      <w:r>
        <w:rPr>
          <w:spacing w:val="-4"/>
        </w:rPr>
        <w:t xml:space="preserve"> </w:t>
      </w:r>
      <w:r>
        <w:t>poor</w:t>
      </w:r>
      <w:r>
        <w:rPr>
          <w:spacing w:val="-4"/>
        </w:rPr>
        <w:t xml:space="preserve"> </w:t>
      </w:r>
      <w:r>
        <w:t>man,</w:t>
      </w:r>
      <w:r>
        <w:rPr>
          <w:spacing w:val="-4"/>
        </w:rPr>
        <w:t xml:space="preserve"> </w:t>
      </w:r>
      <w:r>
        <w:t>never</w:t>
      </w:r>
      <w:r>
        <w:rPr>
          <w:spacing w:val="-4"/>
        </w:rPr>
        <w:t xml:space="preserve"> </w:t>
      </w:r>
      <w:r>
        <w:t>saw</w:t>
      </w:r>
      <w:r>
        <w:rPr>
          <w:spacing w:val="-4"/>
        </w:rPr>
        <w:t xml:space="preserve"> </w:t>
      </w:r>
      <w:r>
        <w:t>anything— but one knew what a widower was, a poor helpless creature made to be the prey of a designing woman.</w:t>
      </w:r>
      <w:r>
        <w:rPr>
          <w:spacing w:val="-9"/>
        </w:rPr>
        <w:t xml:space="preserve"> </w:t>
      </w:r>
      <w:r>
        <w:t>And that it wouldn’t be for want of trying if</w:t>
      </w:r>
    </w:p>
    <w:p w14:paraId="20062BF9" w14:textId="77777777" w:rsidR="001F3DBB" w:rsidRDefault="007F3F95">
      <w:pPr>
        <w:pStyle w:val="BodyText"/>
        <w:spacing w:before="0"/>
      </w:pPr>
      <w:r>
        <w:t>Miss</w:t>
      </w:r>
      <w:r>
        <w:rPr>
          <w:spacing w:val="-3"/>
        </w:rPr>
        <w:t xml:space="preserve"> </w:t>
      </w:r>
      <w:r>
        <w:t>Holland</w:t>
      </w:r>
      <w:r>
        <w:rPr>
          <w:spacing w:val="-3"/>
        </w:rPr>
        <w:t xml:space="preserve"> </w:t>
      </w:r>
      <w:r>
        <w:t>didn’t</w:t>
      </w:r>
      <w:r>
        <w:rPr>
          <w:spacing w:val="-3"/>
        </w:rPr>
        <w:t xml:space="preserve"> </w:t>
      </w:r>
      <w:r>
        <w:t>step</w:t>
      </w:r>
      <w:r>
        <w:rPr>
          <w:spacing w:val="-3"/>
        </w:rPr>
        <w:t xml:space="preserve"> </w:t>
      </w:r>
      <w:r>
        <w:t>into</w:t>
      </w:r>
      <w:r>
        <w:rPr>
          <w:spacing w:val="-3"/>
        </w:rPr>
        <w:t xml:space="preserve"> </w:t>
      </w:r>
      <w:r>
        <w:t>the</w:t>
      </w:r>
      <w:r>
        <w:rPr>
          <w:spacing w:val="-3"/>
        </w:rPr>
        <w:t xml:space="preserve"> </w:t>
      </w:r>
      <w:r>
        <w:t>dead</w:t>
      </w:r>
      <w:r>
        <w:rPr>
          <w:spacing w:val="-3"/>
        </w:rPr>
        <w:t xml:space="preserve"> </w:t>
      </w:r>
      <w:r>
        <w:t>mistress’s</w:t>
      </w:r>
      <w:r>
        <w:rPr>
          <w:spacing w:val="-2"/>
        </w:rPr>
        <w:t xml:space="preserve"> shoes!</w:t>
      </w:r>
    </w:p>
    <w:p w14:paraId="20062BFA" w14:textId="77777777" w:rsidR="001F3DBB" w:rsidRDefault="007F3F95">
      <w:pPr>
        <w:pStyle w:val="BodyText"/>
        <w:ind w:right="1308" w:firstLine="457"/>
        <w:jc w:val="both"/>
      </w:pPr>
      <w:r>
        <w:t>I</w:t>
      </w:r>
      <w:r>
        <w:rPr>
          <w:spacing w:val="-4"/>
        </w:rPr>
        <w:t xml:space="preserve"> </w:t>
      </w:r>
      <w:r>
        <w:t>assented</w:t>
      </w:r>
      <w:r>
        <w:rPr>
          <w:spacing w:val="-4"/>
        </w:rPr>
        <w:t xml:space="preserve"> </w:t>
      </w:r>
      <w:r>
        <w:t>mechanically</w:t>
      </w:r>
      <w:r>
        <w:rPr>
          <w:spacing w:val="-4"/>
        </w:rPr>
        <w:t xml:space="preserve"> </w:t>
      </w:r>
      <w:r>
        <w:t>to</w:t>
      </w:r>
      <w:r>
        <w:rPr>
          <w:spacing w:val="-4"/>
        </w:rPr>
        <w:t xml:space="preserve"> </w:t>
      </w:r>
      <w:r>
        <w:t>everything,</w:t>
      </w:r>
      <w:r>
        <w:rPr>
          <w:spacing w:val="-4"/>
        </w:rPr>
        <w:t xml:space="preserve"> </w:t>
      </w:r>
      <w:r>
        <w:t>yearning</w:t>
      </w:r>
      <w:r>
        <w:rPr>
          <w:spacing w:val="-4"/>
        </w:rPr>
        <w:t xml:space="preserve"> </w:t>
      </w:r>
      <w:r>
        <w:t>to</w:t>
      </w:r>
      <w:r>
        <w:rPr>
          <w:spacing w:val="-4"/>
        </w:rPr>
        <w:t xml:space="preserve"> </w:t>
      </w:r>
      <w:r>
        <w:t>get</w:t>
      </w:r>
      <w:r>
        <w:rPr>
          <w:spacing w:val="-4"/>
        </w:rPr>
        <w:t xml:space="preserve"> </w:t>
      </w:r>
      <w:r>
        <w:t>away</w:t>
      </w:r>
      <w:r>
        <w:rPr>
          <w:spacing w:val="-4"/>
        </w:rPr>
        <w:t xml:space="preserve"> </w:t>
      </w:r>
      <w:r>
        <w:t>and</w:t>
      </w:r>
      <w:r>
        <w:rPr>
          <w:spacing w:val="-4"/>
        </w:rPr>
        <w:t xml:space="preserve"> </w:t>
      </w:r>
      <w:r>
        <w:t>unable to</w:t>
      </w:r>
      <w:r>
        <w:rPr>
          <w:spacing w:val="-1"/>
        </w:rPr>
        <w:t xml:space="preserve"> </w:t>
      </w:r>
      <w:r>
        <w:t>do</w:t>
      </w:r>
      <w:r>
        <w:rPr>
          <w:spacing w:val="-1"/>
        </w:rPr>
        <w:t xml:space="preserve"> </w:t>
      </w:r>
      <w:r>
        <w:t>so</w:t>
      </w:r>
      <w:r>
        <w:rPr>
          <w:spacing w:val="-1"/>
        </w:rPr>
        <w:t xml:space="preserve"> </w:t>
      </w:r>
      <w:r>
        <w:t>because</w:t>
      </w:r>
      <w:r>
        <w:rPr>
          <w:spacing w:val="-1"/>
        </w:rPr>
        <w:t xml:space="preserve"> </w:t>
      </w:r>
      <w:r>
        <w:t>Rose</w:t>
      </w:r>
      <w:r>
        <w:rPr>
          <w:spacing w:val="-1"/>
        </w:rPr>
        <w:t xml:space="preserve"> </w:t>
      </w:r>
      <w:r>
        <w:t>was</w:t>
      </w:r>
      <w:r>
        <w:rPr>
          <w:spacing w:val="-1"/>
        </w:rPr>
        <w:t xml:space="preserve"> </w:t>
      </w:r>
      <w:r>
        <w:t>holding</w:t>
      </w:r>
      <w:r>
        <w:rPr>
          <w:spacing w:val="-1"/>
        </w:rPr>
        <w:t xml:space="preserve"> </w:t>
      </w:r>
      <w:r>
        <w:t>firmly</w:t>
      </w:r>
      <w:r>
        <w:rPr>
          <w:spacing w:val="-1"/>
        </w:rPr>
        <w:t xml:space="preserve"> </w:t>
      </w:r>
      <w:r>
        <w:t>on</w:t>
      </w:r>
      <w:r>
        <w:rPr>
          <w:spacing w:val="-1"/>
        </w:rPr>
        <w:t xml:space="preserve"> </w:t>
      </w:r>
      <w:r>
        <w:t>to</w:t>
      </w:r>
      <w:r>
        <w:rPr>
          <w:spacing w:val="-1"/>
        </w:rPr>
        <w:t xml:space="preserve"> </w:t>
      </w:r>
      <w:r>
        <w:t>my</w:t>
      </w:r>
      <w:r>
        <w:rPr>
          <w:spacing w:val="-1"/>
        </w:rPr>
        <w:t xml:space="preserve"> </w:t>
      </w:r>
      <w:r>
        <w:t>hat</w:t>
      </w:r>
      <w:r>
        <w:rPr>
          <w:spacing w:val="-1"/>
        </w:rPr>
        <w:t xml:space="preserve"> </w:t>
      </w:r>
      <w:r>
        <w:t>whilst</w:t>
      </w:r>
      <w:r>
        <w:rPr>
          <w:spacing w:val="-1"/>
        </w:rPr>
        <w:t xml:space="preserve"> </w:t>
      </w:r>
      <w:r>
        <w:t>she</w:t>
      </w:r>
      <w:r>
        <w:rPr>
          <w:spacing w:val="-1"/>
        </w:rPr>
        <w:t xml:space="preserve"> </w:t>
      </w:r>
      <w:r>
        <w:t>indulged in her flood of spite.</w:t>
      </w:r>
    </w:p>
    <w:p w14:paraId="20062BFB" w14:textId="77777777" w:rsidR="001F3DBB" w:rsidRDefault="007F3F95">
      <w:pPr>
        <w:pStyle w:val="BodyText"/>
        <w:ind w:right="1187" w:firstLine="457"/>
      </w:pPr>
      <w:r>
        <w:t>I wondered if there was any truth in what she said. Had Elsie Holland envisaged</w:t>
      </w:r>
      <w:r>
        <w:rPr>
          <w:spacing w:val="-4"/>
        </w:rPr>
        <w:t xml:space="preserve"> </w:t>
      </w:r>
      <w:r>
        <w:t>the</w:t>
      </w:r>
      <w:r>
        <w:rPr>
          <w:spacing w:val="-4"/>
        </w:rPr>
        <w:t xml:space="preserve"> </w:t>
      </w:r>
      <w:r>
        <w:t>possibility</w:t>
      </w:r>
      <w:r>
        <w:rPr>
          <w:spacing w:val="-4"/>
        </w:rPr>
        <w:t xml:space="preserve"> </w:t>
      </w:r>
      <w:r>
        <w:t>of</w:t>
      </w:r>
      <w:r>
        <w:rPr>
          <w:spacing w:val="-4"/>
        </w:rPr>
        <w:t xml:space="preserve"> </w:t>
      </w:r>
      <w:r>
        <w:t>becoming</w:t>
      </w:r>
      <w:r>
        <w:rPr>
          <w:spacing w:val="-4"/>
        </w:rPr>
        <w:t xml:space="preserve"> </w:t>
      </w:r>
      <w:r>
        <w:t>the</w:t>
      </w:r>
      <w:r>
        <w:rPr>
          <w:spacing w:val="-4"/>
        </w:rPr>
        <w:t xml:space="preserve"> </w:t>
      </w:r>
      <w:r>
        <w:t>second</w:t>
      </w:r>
      <w:r>
        <w:rPr>
          <w:spacing w:val="-4"/>
        </w:rPr>
        <w:t xml:space="preserve"> </w:t>
      </w:r>
      <w:r>
        <w:t>Mrs</w:t>
      </w:r>
      <w:r>
        <w:rPr>
          <w:spacing w:val="-4"/>
        </w:rPr>
        <w:t xml:space="preserve"> </w:t>
      </w:r>
      <w:r>
        <w:t>Symmington?</w:t>
      </w:r>
      <w:r>
        <w:rPr>
          <w:spacing w:val="-4"/>
        </w:rPr>
        <w:t xml:space="preserve"> </w:t>
      </w:r>
      <w:r>
        <w:t>Or</w:t>
      </w:r>
      <w:r>
        <w:rPr>
          <w:spacing w:val="-4"/>
        </w:rPr>
        <w:t xml:space="preserve"> </w:t>
      </w:r>
      <w:r>
        <w:t>was she just a decent kind-hearted girl doing her best to look after a bereaved</w:t>
      </w:r>
    </w:p>
    <w:p w14:paraId="20062BFC" w14:textId="77777777" w:rsidR="001F3DBB" w:rsidRDefault="007F3F95">
      <w:pPr>
        <w:pStyle w:val="BodyText"/>
        <w:spacing w:before="0"/>
      </w:pPr>
      <w:r>
        <w:rPr>
          <w:spacing w:val="-2"/>
        </w:rPr>
        <w:t>household?</w:t>
      </w:r>
    </w:p>
    <w:p w14:paraId="20062BFD" w14:textId="77777777" w:rsidR="001F3DBB" w:rsidRDefault="007F3F95">
      <w:pPr>
        <w:pStyle w:val="BodyText"/>
        <w:ind w:right="1187" w:firstLine="457"/>
      </w:pPr>
      <w:r>
        <w:t>The result would quite likely be the same in either case.</w:t>
      </w:r>
      <w:r>
        <w:rPr>
          <w:spacing w:val="-10"/>
        </w:rPr>
        <w:t xml:space="preserve"> </w:t>
      </w:r>
      <w:r>
        <w:t>And why not? Symmington’s</w:t>
      </w:r>
      <w:r>
        <w:rPr>
          <w:spacing w:val="-6"/>
        </w:rPr>
        <w:t xml:space="preserve"> </w:t>
      </w:r>
      <w:r>
        <w:t>young</w:t>
      </w:r>
      <w:r>
        <w:rPr>
          <w:spacing w:val="-6"/>
        </w:rPr>
        <w:t xml:space="preserve"> </w:t>
      </w:r>
      <w:r>
        <w:t>children</w:t>
      </w:r>
      <w:r>
        <w:rPr>
          <w:spacing w:val="-6"/>
        </w:rPr>
        <w:t xml:space="preserve"> </w:t>
      </w:r>
      <w:r>
        <w:t>needed</w:t>
      </w:r>
      <w:r>
        <w:rPr>
          <w:spacing w:val="-6"/>
        </w:rPr>
        <w:t xml:space="preserve"> </w:t>
      </w:r>
      <w:r>
        <w:t>a</w:t>
      </w:r>
      <w:r>
        <w:rPr>
          <w:spacing w:val="-6"/>
        </w:rPr>
        <w:t xml:space="preserve"> </w:t>
      </w:r>
      <w:r>
        <w:t>mother—Elsie</w:t>
      </w:r>
      <w:r>
        <w:rPr>
          <w:spacing w:val="-6"/>
        </w:rPr>
        <w:t xml:space="preserve"> </w:t>
      </w:r>
      <w:r>
        <w:t>was</w:t>
      </w:r>
      <w:r>
        <w:rPr>
          <w:spacing w:val="-6"/>
        </w:rPr>
        <w:t xml:space="preserve"> </w:t>
      </w:r>
      <w:r>
        <w:t>a</w:t>
      </w:r>
      <w:r>
        <w:rPr>
          <w:spacing w:val="-6"/>
        </w:rPr>
        <w:t xml:space="preserve"> </w:t>
      </w:r>
      <w:r>
        <w:t>decent</w:t>
      </w:r>
      <w:r>
        <w:rPr>
          <w:spacing w:val="-6"/>
        </w:rPr>
        <w:t xml:space="preserve"> </w:t>
      </w:r>
      <w:r>
        <w:t>soul— beside being quite indecently beautiful—a point which a man might appreciate—even such a stuffed fish as Symmington!</w:t>
      </w:r>
    </w:p>
    <w:p w14:paraId="20062BFE" w14:textId="77777777" w:rsidR="001F3DBB" w:rsidRDefault="007F3F95">
      <w:pPr>
        <w:pStyle w:val="BodyText"/>
        <w:ind w:right="1323" w:firstLine="457"/>
        <w:jc w:val="both"/>
      </w:pPr>
      <w:r>
        <w:t>I</w:t>
      </w:r>
      <w:r>
        <w:rPr>
          <w:spacing w:val="-5"/>
        </w:rPr>
        <w:t xml:space="preserve"> </w:t>
      </w:r>
      <w:r>
        <w:t>thought</w:t>
      </w:r>
      <w:r>
        <w:rPr>
          <w:spacing w:val="-5"/>
        </w:rPr>
        <w:t xml:space="preserve"> </w:t>
      </w:r>
      <w:r>
        <w:t>all</w:t>
      </w:r>
      <w:r>
        <w:rPr>
          <w:spacing w:val="-5"/>
        </w:rPr>
        <w:t xml:space="preserve"> </w:t>
      </w:r>
      <w:r>
        <w:t>this,</w:t>
      </w:r>
      <w:r>
        <w:rPr>
          <w:spacing w:val="-5"/>
        </w:rPr>
        <w:t xml:space="preserve"> </w:t>
      </w:r>
      <w:r>
        <w:t>I</w:t>
      </w:r>
      <w:r>
        <w:rPr>
          <w:spacing w:val="-5"/>
        </w:rPr>
        <w:t xml:space="preserve"> </w:t>
      </w:r>
      <w:r>
        <w:t>know,</w:t>
      </w:r>
      <w:r>
        <w:rPr>
          <w:spacing w:val="-5"/>
        </w:rPr>
        <w:t xml:space="preserve"> </w:t>
      </w:r>
      <w:r>
        <w:t>because</w:t>
      </w:r>
      <w:r>
        <w:rPr>
          <w:spacing w:val="-5"/>
        </w:rPr>
        <w:t xml:space="preserve"> </w:t>
      </w:r>
      <w:r>
        <w:t>I</w:t>
      </w:r>
      <w:r>
        <w:rPr>
          <w:spacing w:val="-5"/>
        </w:rPr>
        <w:t xml:space="preserve"> </w:t>
      </w:r>
      <w:r>
        <w:t>was</w:t>
      </w:r>
      <w:r>
        <w:rPr>
          <w:spacing w:val="-5"/>
        </w:rPr>
        <w:t xml:space="preserve"> </w:t>
      </w:r>
      <w:r>
        <w:t>trying</w:t>
      </w:r>
      <w:r>
        <w:rPr>
          <w:spacing w:val="-5"/>
        </w:rPr>
        <w:t xml:space="preserve"> </w:t>
      </w:r>
      <w:r>
        <w:t>to</w:t>
      </w:r>
      <w:r>
        <w:rPr>
          <w:spacing w:val="-5"/>
        </w:rPr>
        <w:t xml:space="preserve"> </w:t>
      </w:r>
      <w:r>
        <w:t>put</w:t>
      </w:r>
      <w:r>
        <w:rPr>
          <w:spacing w:val="-5"/>
        </w:rPr>
        <w:t xml:space="preserve"> </w:t>
      </w:r>
      <w:r>
        <w:t>off</w:t>
      </w:r>
      <w:r>
        <w:rPr>
          <w:spacing w:val="-5"/>
        </w:rPr>
        <w:t xml:space="preserve"> </w:t>
      </w:r>
      <w:r>
        <w:t>thinking</w:t>
      </w:r>
      <w:r>
        <w:rPr>
          <w:spacing w:val="-5"/>
        </w:rPr>
        <w:t xml:space="preserve"> </w:t>
      </w:r>
      <w:r>
        <w:t xml:space="preserve">about </w:t>
      </w:r>
      <w:r>
        <w:rPr>
          <w:spacing w:val="-2"/>
        </w:rPr>
        <w:t>Megan.</w:t>
      </w:r>
    </w:p>
    <w:p w14:paraId="20062BFF" w14:textId="77777777" w:rsidR="001F3DBB" w:rsidRDefault="007F3F95">
      <w:pPr>
        <w:pStyle w:val="BodyText"/>
        <w:ind w:right="1239" w:firstLine="457"/>
      </w:pPr>
      <w:r>
        <w:t>You may say that I had gone to ask Megan to marry me in an absurdly complacent frame of mind and that I deserved what I got—but it was not really like that. It was because I felt so assured, so certain, that Megan belonged to me—that she was my business, that to look after her and make her</w:t>
      </w:r>
      <w:r>
        <w:rPr>
          <w:spacing w:val="-3"/>
        </w:rPr>
        <w:t xml:space="preserve"> </w:t>
      </w:r>
      <w:r>
        <w:t>happy</w:t>
      </w:r>
      <w:r>
        <w:rPr>
          <w:spacing w:val="-3"/>
        </w:rPr>
        <w:t xml:space="preserve"> </w:t>
      </w:r>
      <w:r>
        <w:t>and</w:t>
      </w:r>
      <w:r>
        <w:rPr>
          <w:spacing w:val="-3"/>
        </w:rPr>
        <w:t xml:space="preserve"> </w:t>
      </w:r>
      <w:r>
        <w:t>keep</w:t>
      </w:r>
      <w:r>
        <w:rPr>
          <w:spacing w:val="-3"/>
        </w:rPr>
        <w:t xml:space="preserve"> </w:t>
      </w:r>
      <w:r>
        <w:t>her</w:t>
      </w:r>
      <w:r>
        <w:rPr>
          <w:spacing w:val="-3"/>
        </w:rPr>
        <w:t xml:space="preserve"> </w:t>
      </w:r>
      <w:r>
        <w:t>from</w:t>
      </w:r>
      <w:r>
        <w:rPr>
          <w:spacing w:val="-3"/>
        </w:rPr>
        <w:t xml:space="preserve"> </w:t>
      </w:r>
      <w:r>
        <w:t>harm</w:t>
      </w:r>
      <w:r>
        <w:rPr>
          <w:spacing w:val="-3"/>
        </w:rPr>
        <w:t xml:space="preserve"> </w:t>
      </w:r>
      <w:r>
        <w:t>was</w:t>
      </w:r>
      <w:r>
        <w:rPr>
          <w:spacing w:val="-3"/>
        </w:rPr>
        <w:t xml:space="preserve"> </w:t>
      </w:r>
      <w:r>
        <w:t>the</w:t>
      </w:r>
      <w:r>
        <w:rPr>
          <w:spacing w:val="-3"/>
        </w:rPr>
        <w:t xml:space="preserve"> </w:t>
      </w:r>
      <w:r>
        <w:t>only</w:t>
      </w:r>
      <w:r>
        <w:rPr>
          <w:spacing w:val="-3"/>
        </w:rPr>
        <w:t xml:space="preserve"> </w:t>
      </w:r>
      <w:r>
        <w:t>natural</w:t>
      </w:r>
      <w:r>
        <w:rPr>
          <w:spacing w:val="-3"/>
        </w:rPr>
        <w:t xml:space="preserve"> </w:t>
      </w:r>
      <w:r>
        <w:t>right</w:t>
      </w:r>
      <w:r>
        <w:rPr>
          <w:spacing w:val="-3"/>
        </w:rPr>
        <w:t xml:space="preserve"> </w:t>
      </w:r>
      <w:r>
        <w:t>way</w:t>
      </w:r>
      <w:r>
        <w:rPr>
          <w:spacing w:val="-3"/>
        </w:rPr>
        <w:t xml:space="preserve"> </w:t>
      </w:r>
      <w:r>
        <w:t>of</w:t>
      </w:r>
      <w:r>
        <w:rPr>
          <w:spacing w:val="-3"/>
        </w:rPr>
        <w:t xml:space="preserve"> </w:t>
      </w:r>
      <w:r>
        <w:t>life</w:t>
      </w:r>
      <w:r>
        <w:rPr>
          <w:spacing w:val="-3"/>
        </w:rPr>
        <w:t xml:space="preserve"> </w:t>
      </w:r>
      <w:r>
        <w:t xml:space="preserve">for me, that I had expected her to feel, too, that she and I belonged to each </w:t>
      </w:r>
      <w:r>
        <w:rPr>
          <w:spacing w:val="-2"/>
        </w:rPr>
        <w:t>other.</w:t>
      </w:r>
    </w:p>
    <w:p w14:paraId="20062C00" w14:textId="77777777" w:rsidR="001F3DBB" w:rsidRDefault="001F3DBB">
      <w:pPr>
        <w:pStyle w:val="BodyText"/>
        <w:sectPr w:rsidR="001F3DBB">
          <w:pgSz w:w="12240" w:h="15840"/>
          <w:pgMar w:top="1360" w:right="360" w:bottom="280" w:left="0" w:header="720" w:footer="720" w:gutter="0"/>
          <w:cols w:space="720"/>
        </w:sectPr>
      </w:pPr>
    </w:p>
    <w:p w14:paraId="20062C01" w14:textId="77777777" w:rsidR="001F3DBB" w:rsidRDefault="007F3F95">
      <w:pPr>
        <w:pStyle w:val="BodyText"/>
        <w:spacing w:before="70"/>
        <w:ind w:right="1187" w:firstLine="457"/>
      </w:pPr>
      <w:r>
        <w:lastRenderedPageBreak/>
        <w:t>But</w:t>
      </w:r>
      <w:r>
        <w:rPr>
          <w:spacing w:val="-3"/>
        </w:rPr>
        <w:t xml:space="preserve"> </w:t>
      </w:r>
      <w:r>
        <w:t>I</w:t>
      </w:r>
      <w:r>
        <w:rPr>
          <w:spacing w:val="-3"/>
        </w:rPr>
        <w:t xml:space="preserve"> </w:t>
      </w:r>
      <w:r>
        <w:t>was</w:t>
      </w:r>
      <w:r>
        <w:rPr>
          <w:spacing w:val="-3"/>
        </w:rPr>
        <w:t xml:space="preserve"> </w:t>
      </w:r>
      <w:r>
        <w:t>not</w:t>
      </w:r>
      <w:r>
        <w:rPr>
          <w:spacing w:val="-3"/>
        </w:rPr>
        <w:t xml:space="preserve"> </w:t>
      </w:r>
      <w:r>
        <w:t>giving</w:t>
      </w:r>
      <w:r>
        <w:rPr>
          <w:spacing w:val="-3"/>
        </w:rPr>
        <w:t xml:space="preserve"> </w:t>
      </w:r>
      <w:r>
        <w:t>up.</w:t>
      </w:r>
      <w:r>
        <w:rPr>
          <w:spacing w:val="-3"/>
        </w:rPr>
        <w:t xml:space="preserve"> </w:t>
      </w:r>
      <w:r>
        <w:t>Oh</w:t>
      </w:r>
      <w:r>
        <w:rPr>
          <w:spacing w:val="-3"/>
        </w:rPr>
        <w:t xml:space="preserve"> </w:t>
      </w:r>
      <w:r>
        <w:t>no!</w:t>
      </w:r>
      <w:r>
        <w:rPr>
          <w:spacing w:val="-3"/>
        </w:rPr>
        <w:t xml:space="preserve"> </w:t>
      </w:r>
      <w:r>
        <w:t>Megan</w:t>
      </w:r>
      <w:r>
        <w:rPr>
          <w:spacing w:val="-3"/>
        </w:rPr>
        <w:t xml:space="preserve"> </w:t>
      </w:r>
      <w:r>
        <w:t>was</w:t>
      </w:r>
      <w:r>
        <w:rPr>
          <w:spacing w:val="-3"/>
        </w:rPr>
        <w:t xml:space="preserve"> </w:t>
      </w:r>
      <w:r>
        <w:t>my</w:t>
      </w:r>
      <w:r>
        <w:rPr>
          <w:spacing w:val="-3"/>
        </w:rPr>
        <w:t xml:space="preserve"> </w:t>
      </w:r>
      <w:r>
        <w:t>woman</w:t>
      </w:r>
      <w:r>
        <w:rPr>
          <w:spacing w:val="-3"/>
        </w:rPr>
        <w:t xml:space="preserve"> </w:t>
      </w:r>
      <w:r>
        <w:t>and</w:t>
      </w:r>
      <w:r>
        <w:rPr>
          <w:spacing w:val="-3"/>
        </w:rPr>
        <w:t xml:space="preserve"> </w:t>
      </w:r>
      <w:r>
        <w:t>I</w:t>
      </w:r>
      <w:r>
        <w:rPr>
          <w:spacing w:val="-3"/>
        </w:rPr>
        <w:t xml:space="preserve"> </w:t>
      </w:r>
      <w:r>
        <w:t>was</w:t>
      </w:r>
      <w:r>
        <w:rPr>
          <w:spacing w:val="-3"/>
        </w:rPr>
        <w:t xml:space="preserve"> </w:t>
      </w:r>
      <w:r>
        <w:t>going to have her.</w:t>
      </w:r>
    </w:p>
    <w:p w14:paraId="20062C02" w14:textId="77777777" w:rsidR="001F3DBB" w:rsidRDefault="007F3F95">
      <w:pPr>
        <w:pStyle w:val="BodyText"/>
        <w:ind w:right="1187" w:firstLine="457"/>
      </w:pPr>
      <w:r>
        <w:t>After</w:t>
      </w:r>
      <w:r>
        <w:rPr>
          <w:spacing w:val="-8"/>
        </w:rPr>
        <w:t xml:space="preserve"> </w:t>
      </w:r>
      <w:r>
        <w:t>a</w:t>
      </w:r>
      <w:r>
        <w:rPr>
          <w:spacing w:val="-8"/>
        </w:rPr>
        <w:t xml:space="preserve"> </w:t>
      </w:r>
      <w:r>
        <w:t>moment’s</w:t>
      </w:r>
      <w:r>
        <w:rPr>
          <w:spacing w:val="-8"/>
        </w:rPr>
        <w:t xml:space="preserve"> </w:t>
      </w:r>
      <w:r>
        <w:t>thought,</w:t>
      </w:r>
      <w:r>
        <w:rPr>
          <w:spacing w:val="-8"/>
        </w:rPr>
        <w:t xml:space="preserve"> </w:t>
      </w:r>
      <w:r>
        <w:t>I</w:t>
      </w:r>
      <w:r>
        <w:rPr>
          <w:spacing w:val="-8"/>
        </w:rPr>
        <w:t xml:space="preserve"> </w:t>
      </w:r>
      <w:r>
        <w:t>went</w:t>
      </w:r>
      <w:r>
        <w:rPr>
          <w:spacing w:val="-8"/>
        </w:rPr>
        <w:t xml:space="preserve"> </w:t>
      </w:r>
      <w:r>
        <w:t>to</w:t>
      </w:r>
      <w:r>
        <w:rPr>
          <w:spacing w:val="-8"/>
        </w:rPr>
        <w:t xml:space="preserve"> </w:t>
      </w:r>
      <w:r>
        <w:t>Symmington’s</w:t>
      </w:r>
      <w:r>
        <w:rPr>
          <w:spacing w:val="-8"/>
        </w:rPr>
        <w:t xml:space="preserve"> </w:t>
      </w:r>
      <w:r>
        <w:t>office.</w:t>
      </w:r>
      <w:r>
        <w:rPr>
          <w:spacing w:val="-8"/>
        </w:rPr>
        <w:t xml:space="preserve"> </w:t>
      </w:r>
      <w:r>
        <w:t>Megan</w:t>
      </w:r>
      <w:r>
        <w:rPr>
          <w:spacing w:val="-8"/>
        </w:rPr>
        <w:t xml:space="preserve"> </w:t>
      </w:r>
      <w:r>
        <w:t xml:space="preserve">might pay no attention to strictures on her conduct, but I would like to get things </w:t>
      </w:r>
      <w:r>
        <w:rPr>
          <w:spacing w:val="-2"/>
        </w:rPr>
        <w:t>straight.</w:t>
      </w:r>
    </w:p>
    <w:p w14:paraId="20062C03" w14:textId="77777777" w:rsidR="001F3DBB" w:rsidRDefault="007F3F95">
      <w:pPr>
        <w:pStyle w:val="BodyText"/>
        <w:ind w:right="1187" w:firstLine="457"/>
      </w:pPr>
      <w:r>
        <w:t>Mr</w:t>
      </w:r>
      <w:r>
        <w:rPr>
          <w:spacing w:val="-4"/>
        </w:rPr>
        <w:t xml:space="preserve"> </w:t>
      </w:r>
      <w:r>
        <w:t>Symmington</w:t>
      </w:r>
      <w:r>
        <w:rPr>
          <w:spacing w:val="-4"/>
        </w:rPr>
        <w:t xml:space="preserve"> </w:t>
      </w:r>
      <w:r>
        <w:t>was</w:t>
      </w:r>
      <w:r>
        <w:rPr>
          <w:spacing w:val="-4"/>
        </w:rPr>
        <w:t xml:space="preserve"> </w:t>
      </w:r>
      <w:r>
        <w:t>disengaged,</w:t>
      </w:r>
      <w:r>
        <w:rPr>
          <w:spacing w:val="-4"/>
        </w:rPr>
        <w:t xml:space="preserve"> </w:t>
      </w:r>
      <w:r>
        <w:t>I</w:t>
      </w:r>
      <w:r>
        <w:rPr>
          <w:spacing w:val="-4"/>
        </w:rPr>
        <w:t xml:space="preserve"> </w:t>
      </w:r>
      <w:r>
        <w:t>was</w:t>
      </w:r>
      <w:r>
        <w:rPr>
          <w:spacing w:val="-4"/>
        </w:rPr>
        <w:t xml:space="preserve"> </w:t>
      </w:r>
      <w:r>
        <w:t>told,</w:t>
      </w:r>
      <w:r>
        <w:rPr>
          <w:spacing w:val="-4"/>
        </w:rPr>
        <w:t xml:space="preserve"> </w:t>
      </w:r>
      <w:r>
        <w:t>and</w:t>
      </w:r>
      <w:r>
        <w:rPr>
          <w:spacing w:val="-4"/>
        </w:rPr>
        <w:t xml:space="preserve"> </w:t>
      </w:r>
      <w:r>
        <w:t>I</w:t>
      </w:r>
      <w:r>
        <w:rPr>
          <w:spacing w:val="-4"/>
        </w:rPr>
        <w:t xml:space="preserve"> </w:t>
      </w:r>
      <w:r>
        <w:t>was</w:t>
      </w:r>
      <w:r>
        <w:rPr>
          <w:spacing w:val="-4"/>
        </w:rPr>
        <w:t xml:space="preserve"> </w:t>
      </w:r>
      <w:r>
        <w:t>shown</w:t>
      </w:r>
      <w:r>
        <w:rPr>
          <w:spacing w:val="-4"/>
        </w:rPr>
        <w:t xml:space="preserve"> </w:t>
      </w:r>
      <w:r>
        <w:t>into</w:t>
      </w:r>
      <w:r>
        <w:rPr>
          <w:spacing w:val="-4"/>
        </w:rPr>
        <w:t xml:space="preserve"> </w:t>
      </w:r>
      <w:r>
        <w:t>his room. By a pinching of the lips, and an additional stiffness of manner, I gathered that I was not exactly popular at the moment.</w:t>
      </w:r>
    </w:p>
    <w:p w14:paraId="20062C04" w14:textId="77777777" w:rsidR="001F3DBB" w:rsidRDefault="007F3F95">
      <w:pPr>
        <w:pStyle w:val="BodyText"/>
        <w:ind w:right="1187" w:firstLine="457"/>
      </w:pPr>
      <w:r>
        <w:t>‘Good</w:t>
      </w:r>
      <w:r>
        <w:rPr>
          <w:spacing w:val="-6"/>
        </w:rPr>
        <w:t xml:space="preserve"> </w:t>
      </w:r>
      <w:r>
        <w:t>morning,’</w:t>
      </w:r>
      <w:r>
        <w:rPr>
          <w:spacing w:val="-23"/>
        </w:rPr>
        <w:t xml:space="preserve"> </w:t>
      </w:r>
      <w:r>
        <w:t>I</w:t>
      </w:r>
      <w:r>
        <w:rPr>
          <w:spacing w:val="-4"/>
        </w:rPr>
        <w:t xml:space="preserve"> </w:t>
      </w:r>
      <w:r>
        <w:t>said.</w:t>
      </w:r>
      <w:r>
        <w:rPr>
          <w:spacing w:val="-4"/>
        </w:rPr>
        <w:t xml:space="preserve"> </w:t>
      </w:r>
      <w:r>
        <w:t>‘I’m</w:t>
      </w:r>
      <w:r>
        <w:rPr>
          <w:spacing w:val="-4"/>
        </w:rPr>
        <w:t xml:space="preserve"> </w:t>
      </w:r>
      <w:r>
        <w:t>afraid</w:t>
      </w:r>
      <w:r>
        <w:rPr>
          <w:spacing w:val="-4"/>
        </w:rPr>
        <w:t xml:space="preserve"> </w:t>
      </w:r>
      <w:r>
        <w:t>this</w:t>
      </w:r>
      <w:r>
        <w:rPr>
          <w:spacing w:val="-4"/>
        </w:rPr>
        <w:t xml:space="preserve"> </w:t>
      </w:r>
      <w:r>
        <w:t>isn’t</w:t>
      </w:r>
      <w:r>
        <w:rPr>
          <w:spacing w:val="-4"/>
        </w:rPr>
        <w:t xml:space="preserve"> </w:t>
      </w:r>
      <w:r>
        <w:t>a</w:t>
      </w:r>
      <w:r>
        <w:rPr>
          <w:spacing w:val="-4"/>
        </w:rPr>
        <w:t xml:space="preserve"> </w:t>
      </w:r>
      <w:r>
        <w:t>professional</w:t>
      </w:r>
      <w:r>
        <w:rPr>
          <w:spacing w:val="-4"/>
        </w:rPr>
        <w:t xml:space="preserve"> </w:t>
      </w:r>
      <w:r>
        <w:t>call,</w:t>
      </w:r>
      <w:r>
        <w:rPr>
          <w:spacing w:val="-4"/>
        </w:rPr>
        <w:t xml:space="preserve"> </w:t>
      </w:r>
      <w:r>
        <w:t>but</w:t>
      </w:r>
      <w:r>
        <w:rPr>
          <w:spacing w:val="-4"/>
        </w:rPr>
        <w:t xml:space="preserve"> </w:t>
      </w:r>
      <w:r>
        <w:t>a personal</w:t>
      </w:r>
      <w:r>
        <w:rPr>
          <w:spacing w:val="-2"/>
        </w:rPr>
        <w:t xml:space="preserve"> </w:t>
      </w:r>
      <w:r>
        <w:t>one.</w:t>
      </w:r>
      <w:r>
        <w:rPr>
          <w:spacing w:val="-1"/>
        </w:rPr>
        <w:t xml:space="preserve"> </w:t>
      </w:r>
      <w:r>
        <w:t>I’ll</w:t>
      </w:r>
      <w:r>
        <w:rPr>
          <w:spacing w:val="-2"/>
        </w:rPr>
        <w:t xml:space="preserve"> </w:t>
      </w:r>
      <w:r>
        <w:t>put</w:t>
      </w:r>
      <w:r>
        <w:rPr>
          <w:spacing w:val="-1"/>
        </w:rPr>
        <w:t xml:space="preserve"> </w:t>
      </w:r>
      <w:r>
        <w:t>it</w:t>
      </w:r>
      <w:r>
        <w:rPr>
          <w:spacing w:val="-2"/>
        </w:rPr>
        <w:t xml:space="preserve"> </w:t>
      </w:r>
      <w:r>
        <w:t>plainly.</w:t>
      </w:r>
      <w:r>
        <w:rPr>
          <w:spacing w:val="-1"/>
        </w:rPr>
        <w:t xml:space="preserve"> </w:t>
      </w:r>
      <w:r>
        <w:t>I</w:t>
      </w:r>
      <w:r>
        <w:rPr>
          <w:spacing w:val="-1"/>
        </w:rPr>
        <w:t xml:space="preserve"> </w:t>
      </w:r>
      <w:r>
        <w:t>dare</w:t>
      </w:r>
      <w:r>
        <w:rPr>
          <w:spacing w:val="-2"/>
        </w:rPr>
        <w:t xml:space="preserve"> </w:t>
      </w:r>
      <w:r>
        <w:t>say</w:t>
      </w:r>
      <w:r>
        <w:rPr>
          <w:spacing w:val="-1"/>
        </w:rPr>
        <w:t xml:space="preserve"> </w:t>
      </w:r>
      <w:r>
        <w:t>you’ll</w:t>
      </w:r>
      <w:r>
        <w:rPr>
          <w:spacing w:val="-2"/>
        </w:rPr>
        <w:t xml:space="preserve"> </w:t>
      </w:r>
      <w:r>
        <w:t>have</w:t>
      </w:r>
      <w:r>
        <w:rPr>
          <w:spacing w:val="-1"/>
        </w:rPr>
        <w:t xml:space="preserve"> </w:t>
      </w:r>
      <w:r>
        <w:t>realized</w:t>
      </w:r>
      <w:r>
        <w:rPr>
          <w:spacing w:val="-2"/>
        </w:rPr>
        <w:t xml:space="preserve"> </w:t>
      </w:r>
      <w:r>
        <w:t>that</w:t>
      </w:r>
      <w:r>
        <w:rPr>
          <w:spacing w:val="-1"/>
        </w:rPr>
        <w:t xml:space="preserve"> </w:t>
      </w:r>
      <w:r>
        <w:t>I’m</w:t>
      </w:r>
      <w:r>
        <w:rPr>
          <w:spacing w:val="-1"/>
        </w:rPr>
        <w:t xml:space="preserve"> </w:t>
      </w:r>
      <w:r>
        <w:rPr>
          <w:spacing w:val="-5"/>
        </w:rPr>
        <w:t>in</w:t>
      </w:r>
    </w:p>
    <w:p w14:paraId="20062C05" w14:textId="77777777" w:rsidR="001F3DBB" w:rsidRDefault="007F3F95">
      <w:pPr>
        <w:pStyle w:val="BodyText"/>
        <w:spacing w:before="0"/>
        <w:ind w:right="1187"/>
      </w:pPr>
      <w:r>
        <w:t>love</w:t>
      </w:r>
      <w:r>
        <w:rPr>
          <w:spacing w:val="-3"/>
        </w:rPr>
        <w:t xml:space="preserve"> </w:t>
      </w:r>
      <w:r>
        <w:t>with</w:t>
      </w:r>
      <w:r>
        <w:rPr>
          <w:spacing w:val="-3"/>
        </w:rPr>
        <w:t xml:space="preserve"> </w:t>
      </w:r>
      <w:r>
        <w:t>Megan.</w:t>
      </w:r>
      <w:r>
        <w:rPr>
          <w:spacing w:val="-3"/>
        </w:rPr>
        <w:t xml:space="preserve"> </w:t>
      </w:r>
      <w:r>
        <w:t>I’ve</w:t>
      </w:r>
      <w:r>
        <w:rPr>
          <w:spacing w:val="-3"/>
        </w:rPr>
        <w:t xml:space="preserve"> </w:t>
      </w:r>
      <w:r>
        <w:t>asked</w:t>
      </w:r>
      <w:r>
        <w:rPr>
          <w:spacing w:val="-3"/>
        </w:rPr>
        <w:t xml:space="preserve"> </w:t>
      </w:r>
      <w:r>
        <w:t>her</w:t>
      </w:r>
      <w:r>
        <w:rPr>
          <w:spacing w:val="-3"/>
        </w:rPr>
        <w:t xml:space="preserve"> </w:t>
      </w:r>
      <w:r>
        <w:t>to</w:t>
      </w:r>
      <w:r>
        <w:rPr>
          <w:spacing w:val="-3"/>
        </w:rPr>
        <w:t xml:space="preserve"> </w:t>
      </w:r>
      <w:r>
        <w:t>marry</w:t>
      </w:r>
      <w:r>
        <w:rPr>
          <w:spacing w:val="-3"/>
        </w:rPr>
        <w:t xml:space="preserve"> </w:t>
      </w:r>
      <w:r>
        <w:t>me</w:t>
      </w:r>
      <w:r>
        <w:rPr>
          <w:spacing w:val="-3"/>
        </w:rPr>
        <w:t xml:space="preserve"> </w:t>
      </w:r>
      <w:r>
        <w:t>and</w:t>
      </w:r>
      <w:r>
        <w:rPr>
          <w:spacing w:val="-3"/>
        </w:rPr>
        <w:t xml:space="preserve"> </w:t>
      </w:r>
      <w:r>
        <w:t>she</w:t>
      </w:r>
      <w:r>
        <w:rPr>
          <w:spacing w:val="-3"/>
        </w:rPr>
        <w:t xml:space="preserve"> </w:t>
      </w:r>
      <w:r>
        <w:t>has</w:t>
      </w:r>
      <w:r>
        <w:rPr>
          <w:spacing w:val="-3"/>
        </w:rPr>
        <w:t xml:space="preserve"> </w:t>
      </w:r>
      <w:r>
        <w:t>refused.</w:t>
      </w:r>
      <w:r>
        <w:rPr>
          <w:spacing w:val="-3"/>
        </w:rPr>
        <w:t xml:space="preserve"> </w:t>
      </w:r>
      <w:r>
        <w:t>But</w:t>
      </w:r>
      <w:r>
        <w:rPr>
          <w:spacing w:val="-3"/>
        </w:rPr>
        <w:t xml:space="preserve"> </w:t>
      </w:r>
      <w:r>
        <w:t>I’m not taking that as final.’</w:t>
      </w:r>
    </w:p>
    <w:p w14:paraId="20062C06" w14:textId="77777777" w:rsidR="001F3DBB" w:rsidRDefault="007F3F95">
      <w:pPr>
        <w:pStyle w:val="BodyText"/>
        <w:ind w:left="1997"/>
      </w:pPr>
      <w:r>
        <w:t>I</w:t>
      </w:r>
      <w:r>
        <w:rPr>
          <w:spacing w:val="-2"/>
        </w:rPr>
        <w:t xml:space="preserve"> </w:t>
      </w:r>
      <w:r>
        <w:t>saw</w:t>
      </w:r>
      <w:r>
        <w:rPr>
          <w:spacing w:val="-2"/>
        </w:rPr>
        <w:t xml:space="preserve"> </w:t>
      </w:r>
      <w:r>
        <w:t>Symmington’s</w:t>
      </w:r>
      <w:r>
        <w:rPr>
          <w:spacing w:val="-2"/>
        </w:rPr>
        <w:t xml:space="preserve"> </w:t>
      </w:r>
      <w:r>
        <w:t>expression</w:t>
      </w:r>
      <w:r>
        <w:rPr>
          <w:spacing w:val="-1"/>
        </w:rPr>
        <w:t xml:space="preserve"> </w:t>
      </w:r>
      <w:r>
        <w:t>change,</w:t>
      </w:r>
      <w:r>
        <w:rPr>
          <w:spacing w:val="-2"/>
        </w:rPr>
        <w:t xml:space="preserve"> </w:t>
      </w:r>
      <w:r>
        <w:t>and</w:t>
      </w:r>
      <w:r>
        <w:rPr>
          <w:spacing w:val="-2"/>
        </w:rPr>
        <w:t xml:space="preserve"> </w:t>
      </w:r>
      <w:r>
        <w:t>I</w:t>
      </w:r>
      <w:r>
        <w:rPr>
          <w:spacing w:val="-1"/>
        </w:rPr>
        <w:t xml:space="preserve"> </w:t>
      </w:r>
      <w:r>
        <w:t>read</w:t>
      </w:r>
      <w:r>
        <w:rPr>
          <w:spacing w:val="-2"/>
        </w:rPr>
        <w:t xml:space="preserve"> </w:t>
      </w:r>
      <w:r>
        <w:t>his</w:t>
      </w:r>
      <w:r>
        <w:rPr>
          <w:spacing w:val="-2"/>
        </w:rPr>
        <w:t xml:space="preserve"> </w:t>
      </w:r>
      <w:r>
        <w:t>mind</w:t>
      </w:r>
      <w:r>
        <w:rPr>
          <w:spacing w:val="-1"/>
        </w:rPr>
        <w:t xml:space="preserve"> </w:t>
      </w:r>
      <w:r>
        <w:rPr>
          <w:spacing w:val="-4"/>
        </w:rPr>
        <w:t>with</w:t>
      </w:r>
    </w:p>
    <w:p w14:paraId="20062C07" w14:textId="77777777" w:rsidR="001F3DBB" w:rsidRDefault="007F3F95">
      <w:pPr>
        <w:pStyle w:val="BodyText"/>
        <w:spacing w:before="0"/>
        <w:ind w:right="1187"/>
      </w:pPr>
      <w:r>
        <w:t>ludicrous</w:t>
      </w:r>
      <w:r>
        <w:rPr>
          <w:spacing w:val="-4"/>
        </w:rPr>
        <w:t xml:space="preserve"> </w:t>
      </w:r>
      <w:r>
        <w:t>ease.</w:t>
      </w:r>
      <w:r>
        <w:rPr>
          <w:spacing w:val="-4"/>
        </w:rPr>
        <w:t xml:space="preserve"> </w:t>
      </w:r>
      <w:r>
        <w:t>Megan</w:t>
      </w:r>
      <w:r>
        <w:rPr>
          <w:spacing w:val="-4"/>
        </w:rPr>
        <w:t xml:space="preserve"> </w:t>
      </w:r>
      <w:r>
        <w:t>was</w:t>
      </w:r>
      <w:r>
        <w:rPr>
          <w:spacing w:val="-4"/>
        </w:rPr>
        <w:t xml:space="preserve"> </w:t>
      </w:r>
      <w:r>
        <w:t>a</w:t>
      </w:r>
      <w:r>
        <w:rPr>
          <w:spacing w:val="-4"/>
        </w:rPr>
        <w:t xml:space="preserve"> </w:t>
      </w:r>
      <w:r>
        <w:t>disharmonious</w:t>
      </w:r>
      <w:r>
        <w:rPr>
          <w:spacing w:val="-4"/>
        </w:rPr>
        <w:t xml:space="preserve"> </w:t>
      </w:r>
      <w:r>
        <w:t>element</w:t>
      </w:r>
      <w:r>
        <w:rPr>
          <w:spacing w:val="-4"/>
        </w:rPr>
        <w:t xml:space="preserve"> </w:t>
      </w:r>
      <w:r>
        <w:t>in</w:t>
      </w:r>
      <w:r>
        <w:rPr>
          <w:spacing w:val="-4"/>
        </w:rPr>
        <w:t xml:space="preserve"> </w:t>
      </w:r>
      <w:r>
        <w:t>his</w:t>
      </w:r>
      <w:r>
        <w:rPr>
          <w:spacing w:val="-4"/>
        </w:rPr>
        <w:t xml:space="preserve"> </w:t>
      </w:r>
      <w:r>
        <w:t>house.</w:t>
      </w:r>
      <w:r>
        <w:rPr>
          <w:spacing w:val="-4"/>
        </w:rPr>
        <w:t xml:space="preserve"> </w:t>
      </w:r>
      <w:r>
        <w:t>He</w:t>
      </w:r>
      <w:r>
        <w:rPr>
          <w:spacing w:val="-4"/>
        </w:rPr>
        <w:t xml:space="preserve"> </w:t>
      </w:r>
      <w:r>
        <w:t>was,</w:t>
      </w:r>
      <w:r>
        <w:rPr>
          <w:spacing w:val="-4"/>
        </w:rPr>
        <w:t xml:space="preserve"> </w:t>
      </w:r>
      <w:r>
        <w:t>I felt sure, a just and kindly man, and he would never have dreamed of not providing a home for his dead wife’s daughter. But her marriage to me would certainly be a relief. The frozen halibut thawed. He gave me a pale</w:t>
      </w:r>
    </w:p>
    <w:p w14:paraId="20062C08" w14:textId="77777777" w:rsidR="001F3DBB" w:rsidRDefault="007F3F95">
      <w:pPr>
        <w:pStyle w:val="BodyText"/>
        <w:spacing w:before="0"/>
      </w:pPr>
      <w:r>
        <w:t xml:space="preserve">cautious </w:t>
      </w:r>
      <w:r>
        <w:rPr>
          <w:spacing w:val="-2"/>
        </w:rPr>
        <w:t>smile.</w:t>
      </w:r>
    </w:p>
    <w:p w14:paraId="20062C09" w14:textId="77777777" w:rsidR="001F3DBB" w:rsidRDefault="007F3F95">
      <w:pPr>
        <w:pStyle w:val="BodyText"/>
        <w:ind w:left="1997"/>
      </w:pPr>
      <w:r>
        <w:t>‘Frankly,</w:t>
      </w:r>
      <w:r>
        <w:rPr>
          <w:spacing w:val="-5"/>
        </w:rPr>
        <w:t xml:space="preserve"> </w:t>
      </w:r>
      <w:r>
        <w:t>do</w:t>
      </w:r>
      <w:r>
        <w:rPr>
          <w:spacing w:val="-3"/>
        </w:rPr>
        <w:t xml:space="preserve"> </w:t>
      </w:r>
      <w:r>
        <w:t>you</w:t>
      </w:r>
      <w:r>
        <w:rPr>
          <w:spacing w:val="-3"/>
        </w:rPr>
        <w:t xml:space="preserve"> </w:t>
      </w:r>
      <w:r>
        <w:t>know,</w:t>
      </w:r>
      <w:r>
        <w:rPr>
          <w:spacing w:val="-3"/>
        </w:rPr>
        <w:t xml:space="preserve"> </w:t>
      </w:r>
      <w:r>
        <w:t>Burton,</w:t>
      </w:r>
      <w:r>
        <w:rPr>
          <w:spacing w:val="-3"/>
        </w:rPr>
        <w:t xml:space="preserve"> </w:t>
      </w:r>
      <w:r>
        <w:t>I</w:t>
      </w:r>
      <w:r>
        <w:rPr>
          <w:spacing w:val="-3"/>
        </w:rPr>
        <w:t xml:space="preserve"> </w:t>
      </w:r>
      <w:r>
        <w:t>had</w:t>
      </w:r>
      <w:r>
        <w:rPr>
          <w:spacing w:val="-2"/>
        </w:rPr>
        <w:t xml:space="preserve"> </w:t>
      </w:r>
      <w:r>
        <w:t>no</w:t>
      </w:r>
      <w:r>
        <w:rPr>
          <w:spacing w:val="-3"/>
        </w:rPr>
        <w:t xml:space="preserve"> </w:t>
      </w:r>
      <w:r>
        <w:t>idea</w:t>
      </w:r>
      <w:r>
        <w:rPr>
          <w:spacing w:val="-3"/>
        </w:rPr>
        <w:t xml:space="preserve"> </w:t>
      </w:r>
      <w:r>
        <w:t>of</w:t>
      </w:r>
      <w:r>
        <w:rPr>
          <w:spacing w:val="-3"/>
        </w:rPr>
        <w:t xml:space="preserve"> </w:t>
      </w:r>
      <w:r>
        <w:t>such</w:t>
      </w:r>
      <w:r>
        <w:rPr>
          <w:spacing w:val="-3"/>
        </w:rPr>
        <w:t xml:space="preserve"> </w:t>
      </w:r>
      <w:r>
        <w:t>a</w:t>
      </w:r>
      <w:r>
        <w:rPr>
          <w:spacing w:val="-3"/>
        </w:rPr>
        <w:t xml:space="preserve"> </w:t>
      </w:r>
      <w:r>
        <w:t>thing.</w:t>
      </w:r>
      <w:r>
        <w:rPr>
          <w:spacing w:val="-3"/>
        </w:rPr>
        <w:t xml:space="preserve"> </w:t>
      </w:r>
      <w:r>
        <w:t>I</w:t>
      </w:r>
      <w:r>
        <w:rPr>
          <w:spacing w:val="-2"/>
        </w:rPr>
        <w:t xml:space="preserve"> </w:t>
      </w:r>
      <w:r>
        <w:rPr>
          <w:spacing w:val="-4"/>
        </w:rPr>
        <w:t>know</w:t>
      </w:r>
    </w:p>
    <w:p w14:paraId="20062C0A" w14:textId="77777777" w:rsidR="001F3DBB" w:rsidRDefault="007F3F95">
      <w:pPr>
        <w:pStyle w:val="BodyText"/>
        <w:spacing w:before="0"/>
        <w:ind w:right="1187"/>
      </w:pPr>
      <w:r>
        <w:t>you’ve</w:t>
      </w:r>
      <w:r>
        <w:rPr>
          <w:spacing w:val="-4"/>
        </w:rPr>
        <w:t xml:space="preserve"> </w:t>
      </w:r>
      <w:r>
        <w:t>taken</w:t>
      </w:r>
      <w:r>
        <w:rPr>
          <w:spacing w:val="-4"/>
        </w:rPr>
        <w:t xml:space="preserve"> </w:t>
      </w:r>
      <w:r>
        <w:t>a</w:t>
      </w:r>
      <w:r>
        <w:rPr>
          <w:spacing w:val="-4"/>
        </w:rPr>
        <w:t xml:space="preserve"> </w:t>
      </w:r>
      <w:r>
        <w:t>lot</w:t>
      </w:r>
      <w:r>
        <w:rPr>
          <w:spacing w:val="-4"/>
        </w:rPr>
        <w:t xml:space="preserve"> </w:t>
      </w:r>
      <w:r>
        <w:t>of</w:t>
      </w:r>
      <w:r>
        <w:rPr>
          <w:spacing w:val="-4"/>
        </w:rPr>
        <w:t xml:space="preserve"> </w:t>
      </w:r>
      <w:r>
        <w:t>notice</w:t>
      </w:r>
      <w:r>
        <w:rPr>
          <w:spacing w:val="-4"/>
        </w:rPr>
        <w:t xml:space="preserve"> </w:t>
      </w:r>
      <w:r>
        <w:t>of</w:t>
      </w:r>
      <w:r>
        <w:rPr>
          <w:spacing w:val="-4"/>
        </w:rPr>
        <w:t xml:space="preserve"> </w:t>
      </w:r>
      <w:r>
        <w:t>her,</w:t>
      </w:r>
      <w:r>
        <w:rPr>
          <w:spacing w:val="-4"/>
        </w:rPr>
        <w:t xml:space="preserve"> </w:t>
      </w:r>
      <w:r>
        <w:t>but</w:t>
      </w:r>
      <w:r>
        <w:rPr>
          <w:spacing w:val="-4"/>
        </w:rPr>
        <w:t xml:space="preserve"> </w:t>
      </w:r>
      <w:r>
        <w:t>we’ve</w:t>
      </w:r>
      <w:r>
        <w:rPr>
          <w:spacing w:val="-4"/>
        </w:rPr>
        <w:t xml:space="preserve"> </w:t>
      </w:r>
      <w:r>
        <w:t>always</w:t>
      </w:r>
      <w:r>
        <w:rPr>
          <w:spacing w:val="-4"/>
        </w:rPr>
        <w:t xml:space="preserve"> </w:t>
      </w:r>
      <w:r>
        <w:t>regarded</w:t>
      </w:r>
      <w:r>
        <w:rPr>
          <w:spacing w:val="-4"/>
        </w:rPr>
        <w:t xml:space="preserve"> </w:t>
      </w:r>
      <w:r>
        <w:t>her</w:t>
      </w:r>
      <w:r>
        <w:rPr>
          <w:spacing w:val="-4"/>
        </w:rPr>
        <w:t xml:space="preserve"> </w:t>
      </w:r>
      <w:r>
        <w:t>as</w:t>
      </w:r>
      <w:r>
        <w:rPr>
          <w:spacing w:val="-4"/>
        </w:rPr>
        <w:t xml:space="preserve"> </w:t>
      </w:r>
      <w:r>
        <w:t>such</w:t>
      </w:r>
      <w:r>
        <w:rPr>
          <w:spacing w:val="-4"/>
        </w:rPr>
        <w:t xml:space="preserve"> </w:t>
      </w:r>
      <w:r>
        <w:t xml:space="preserve">a </w:t>
      </w:r>
      <w:r>
        <w:rPr>
          <w:spacing w:val="-2"/>
        </w:rPr>
        <w:t>child.’</w:t>
      </w:r>
    </w:p>
    <w:p w14:paraId="20062C0B" w14:textId="77777777" w:rsidR="001F3DBB" w:rsidRDefault="007F3F95">
      <w:pPr>
        <w:pStyle w:val="BodyText"/>
        <w:spacing w:line="448" w:lineRule="auto"/>
        <w:ind w:left="1997" w:right="5574"/>
      </w:pPr>
      <w:r>
        <w:t>‘She’s</w:t>
      </w:r>
      <w:r>
        <w:rPr>
          <w:spacing w:val="-19"/>
        </w:rPr>
        <w:t xml:space="preserve"> </w:t>
      </w:r>
      <w:r>
        <w:t>not</w:t>
      </w:r>
      <w:r>
        <w:rPr>
          <w:spacing w:val="-16"/>
        </w:rPr>
        <w:t xml:space="preserve"> </w:t>
      </w:r>
      <w:r>
        <w:t>a</w:t>
      </w:r>
      <w:r>
        <w:rPr>
          <w:spacing w:val="-13"/>
        </w:rPr>
        <w:t xml:space="preserve"> </w:t>
      </w:r>
      <w:r>
        <w:t>child,’</w:t>
      </w:r>
      <w:r>
        <w:rPr>
          <w:spacing w:val="-23"/>
        </w:rPr>
        <w:t xml:space="preserve"> </w:t>
      </w:r>
      <w:r>
        <w:t>I</w:t>
      </w:r>
      <w:r>
        <w:rPr>
          <w:spacing w:val="-13"/>
        </w:rPr>
        <w:t xml:space="preserve"> </w:t>
      </w:r>
      <w:r>
        <w:t>said</w:t>
      </w:r>
      <w:r>
        <w:rPr>
          <w:spacing w:val="-13"/>
        </w:rPr>
        <w:t xml:space="preserve"> </w:t>
      </w:r>
      <w:r>
        <w:t>shortly. ‘No, no, not in years.’</w:t>
      </w:r>
    </w:p>
    <w:p w14:paraId="20062C0C" w14:textId="77777777" w:rsidR="001F3DBB" w:rsidRDefault="007F3F95">
      <w:pPr>
        <w:pStyle w:val="BodyText"/>
        <w:spacing w:before="0"/>
        <w:ind w:right="1187" w:firstLine="457"/>
      </w:pPr>
      <w:r>
        <w:t>‘She can be her age any time she’s allowed to be,’</w:t>
      </w:r>
      <w:r>
        <w:rPr>
          <w:spacing w:val="-16"/>
        </w:rPr>
        <w:t xml:space="preserve"> </w:t>
      </w:r>
      <w:r>
        <w:t>I said, still slightly angry.</w:t>
      </w:r>
      <w:r>
        <w:rPr>
          <w:spacing w:val="-7"/>
        </w:rPr>
        <w:t xml:space="preserve"> </w:t>
      </w:r>
      <w:r>
        <w:t>‘She’s</w:t>
      </w:r>
      <w:r>
        <w:rPr>
          <w:spacing w:val="-7"/>
        </w:rPr>
        <w:t xml:space="preserve"> </w:t>
      </w:r>
      <w:r>
        <w:t>not</w:t>
      </w:r>
      <w:r>
        <w:rPr>
          <w:spacing w:val="-7"/>
        </w:rPr>
        <w:t xml:space="preserve"> </w:t>
      </w:r>
      <w:r>
        <w:t>twenty-one,</w:t>
      </w:r>
      <w:r>
        <w:rPr>
          <w:spacing w:val="-7"/>
        </w:rPr>
        <w:t xml:space="preserve"> </w:t>
      </w:r>
      <w:r>
        <w:t>I</w:t>
      </w:r>
      <w:r>
        <w:rPr>
          <w:spacing w:val="-7"/>
        </w:rPr>
        <w:t xml:space="preserve"> </w:t>
      </w:r>
      <w:r>
        <w:t>know,</w:t>
      </w:r>
      <w:r>
        <w:rPr>
          <w:spacing w:val="-7"/>
        </w:rPr>
        <w:t xml:space="preserve"> </w:t>
      </w:r>
      <w:r>
        <w:t>but</w:t>
      </w:r>
      <w:r>
        <w:rPr>
          <w:spacing w:val="-7"/>
        </w:rPr>
        <w:t xml:space="preserve"> </w:t>
      </w:r>
      <w:r>
        <w:t>she</w:t>
      </w:r>
      <w:r>
        <w:rPr>
          <w:spacing w:val="-7"/>
        </w:rPr>
        <w:t xml:space="preserve"> </w:t>
      </w:r>
      <w:r>
        <w:t>will</w:t>
      </w:r>
      <w:r>
        <w:rPr>
          <w:spacing w:val="-7"/>
        </w:rPr>
        <w:t xml:space="preserve"> </w:t>
      </w:r>
      <w:r>
        <w:t>be</w:t>
      </w:r>
      <w:r>
        <w:rPr>
          <w:spacing w:val="-7"/>
        </w:rPr>
        <w:t xml:space="preserve"> </w:t>
      </w:r>
      <w:r>
        <w:t>in</w:t>
      </w:r>
      <w:r>
        <w:rPr>
          <w:spacing w:val="-7"/>
        </w:rPr>
        <w:t xml:space="preserve"> </w:t>
      </w:r>
      <w:r>
        <w:t>a</w:t>
      </w:r>
      <w:r>
        <w:rPr>
          <w:spacing w:val="-7"/>
        </w:rPr>
        <w:t xml:space="preserve"> </w:t>
      </w:r>
      <w:r>
        <w:t>month</w:t>
      </w:r>
      <w:r>
        <w:rPr>
          <w:spacing w:val="-7"/>
        </w:rPr>
        <w:t xml:space="preserve"> </w:t>
      </w:r>
      <w:r>
        <w:t>or</w:t>
      </w:r>
      <w:r>
        <w:rPr>
          <w:spacing w:val="-7"/>
        </w:rPr>
        <w:t xml:space="preserve"> </w:t>
      </w:r>
      <w:r>
        <w:t>two.</w:t>
      </w:r>
      <w:r>
        <w:rPr>
          <w:spacing w:val="-7"/>
        </w:rPr>
        <w:t xml:space="preserve"> </w:t>
      </w:r>
      <w:r>
        <w:t>I’ll let you have all the information about myself you want. I’m well off and</w:t>
      </w:r>
    </w:p>
    <w:p w14:paraId="20062C0D" w14:textId="77777777" w:rsidR="001F3DBB" w:rsidRDefault="007F3F95">
      <w:pPr>
        <w:pStyle w:val="BodyText"/>
        <w:spacing w:before="0"/>
        <w:ind w:right="1187"/>
      </w:pPr>
      <w:r>
        <w:t>have</w:t>
      </w:r>
      <w:r>
        <w:rPr>
          <w:spacing w:val="-3"/>
        </w:rPr>
        <w:t xml:space="preserve"> </w:t>
      </w:r>
      <w:r>
        <w:t>led</w:t>
      </w:r>
      <w:r>
        <w:rPr>
          <w:spacing w:val="-3"/>
        </w:rPr>
        <w:t xml:space="preserve"> </w:t>
      </w:r>
      <w:r>
        <w:t>quite</w:t>
      </w:r>
      <w:r>
        <w:rPr>
          <w:spacing w:val="-3"/>
        </w:rPr>
        <w:t xml:space="preserve"> </w:t>
      </w:r>
      <w:r>
        <w:t>a</w:t>
      </w:r>
      <w:r>
        <w:rPr>
          <w:spacing w:val="-3"/>
        </w:rPr>
        <w:t xml:space="preserve"> </w:t>
      </w:r>
      <w:r>
        <w:t>decent</w:t>
      </w:r>
      <w:r>
        <w:rPr>
          <w:spacing w:val="-3"/>
        </w:rPr>
        <w:t xml:space="preserve"> </w:t>
      </w:r>
      <w:r>
        <w:t>life.</w:t>
      </w:r>
      <w:r>
        <w:rPr>
          <w:spacing w:val="-3"/>
        </w:rPr>
        <w:t xml:space="preserve"> </w:t>
      </w:r>
      <w:r>
        <w:t>I’ll</w:t>
      </w:r>
      <w:r>
        <w:rPr>
          <w:spacing w:val="-3"/>
        </w:rPr>
        <w:t xml:space="preserve"> </w:t>
      </w:r>
      <w:r>
        <w:t>look</w:t>
      </w:r>
      <w:r>
        <w:rPr>
          <w:spacing w:val="-3"/>
        </w:rPr>
        <w:t xml:space="preserve"> </w:t>
      </w:r>
      <w:r>
        <w:t>after</w:t>
      </w:r>
      <w:r>
        <w:rPr>
          <w:spacing w:val="-3"/>
        </w:rPr>
        <w:t xml:space="preserve"> </w:t>
      </w:r>
      <w:r>
        <w:t>her</w:t>
      </w:r>
      <w:r>
        <w:rPr>
          <w:spacing w:val="-3"/>
        </w:rPr>
        <w:t xml:space="preserve"> </w:t>
      </w:r>
      <w:r>
        <w:t>and</w:t>
      </w:r>
      <w:r>
        <w:rPr>
          <w:spacing w:val="-3"/>
        </w:rPr>
        <w:t xml:space="preserve"> </w:t>
      </w:r>
      <w:r>
        <w:t>do</w:t>
      </w:r>
      <w:r>
        <w:rPr>
          <w:spacing w:val="-3"/>
        </w:rPr>
        <w:t xml:space="preserve"> </w:t>
      </w:r>
      <w:r>
        <w:t>all</w:t>
      </w:r>
      <w:r>
        <w:rPr>
          <w:spacing w:val="-3"/>
        </w:rPr>
        <w:t xml:space="preserve"> </w:t>
      </w:r>
      <w:r>
        <w:t>I</w:t>
      </w:r>
      <w:r>
        <w:rPr>
          <w:spacing w:val="-3"/>
        </w:rPr>
        <w:t xml:space="preserve"> </w:t>
      </w:r>
      <w:r>
        <w:t>can</w:t>
      </w:r>
      <w:r>
        <w:rPr>
          <w:spacing w:val="-3"/>
        </w:rPr>
        <w:t xml:space="preserve"> </w:t>
      </w:r>
      <w:r>
        <w:t>to</w:t>
      </w:r>
      <w:r>
        <w:rPr>
          <w:spacing w:val="-3"/>
        </w:rPr>
        <w:t xml:space="preserve"> </w:t>
      </w:r>
      <w:r>
        <w:t>make</w:t>
      </w:r>
      <w:r>
        <w:rPr>
          <w:spacing w:val="-3"/>
        </w:rPr>
        <w:t xml:space="preserve"> </w:t>
      </w:r>
      <w:r>
        <w:t xml:space="preserve">her </w:t>
      </w:r>
      <w:r>
        <w:rPr>
          <w:spacing w:val="-2"/>
        </w:rPr>
        <w:t>happy.’</w:t>
      </w:r>
    </w:p>
    <w:p w14:paraId="20062C0E" w14:textId="77777777" w:rsidR="001F3DBB" w:rsidRDefault="007F3F95">
      <w:pPr>
        <w:pStyle w:val="BodyText"/>
        <w:ind w:left="1997"/>
      </w:pPr>
      <w:r>
        <w:t>‘Quite—quite.</w:t>
      </w:r>
      <w:r>
        <w:rPr>
          <w:spacing w:val="-3"/>
        </w:rPr>
        <w:t xml:space="preserve"> </w:t>
      </w:r>
      <w:r>
        <w:t>Still,</w:t>
      </w:r>
      <w:r>
        <w:rPr>
          <w:spacing w:val="-3"/>
        </w:rPr>
        <w:t xml:space="preserve"> </w:t>
      </w:r>
      <w:r>
        <w:t>it’s</w:t>
      </w:r>
      <w:r>
        <w:rPr>
          <w:spacing w:val="-3"/>
        </w:rPr>
        <w:t xml:space="preserve"> </w:t>
      </w:r>
      <w:r>
        <w:t>up</w:t>
      </w:r>
      <w:r>
        <w:rPr>
          <w:spacing w:val="-3"/>
        </w:rPr>
        <w:t xml:space="preserve"> </w:t>
      </w:r>
      <w:r>
        <w:t>to</w:t>
      </w:r>
      <w:r>
        <w:rPr>
          <w:spacing w:val="-3"/>
        </w:rPr>
        <w:t xml:space="preserve"> </w:t>
      </w:r>
      <w:r>
        <w:t>Megan</w:t>
      </w:r>
      <w:r>
        <w:rPr>
          <w:spacing w:val="-2"/>
        </w:rPr>
        <w:t xml:space="preserve"> herself.’</w:t>
      </w:r>
    </w:p>
    <w:p w14:paraId="20062C0F" w14:textId="77777777" w:rsidR="001F3DBB" w:rsidRDefault="001F3DBB">
      <w:pPr>
        <w:pStyle w:val="BodyText"/>
        <w:sectPr w:rsidR="001F3DBB">
          <w:pgSz w:w="12240" w:h="15840"/>
          <w:pgMar w:top="1360" w:right="360" w:bottom="280" w:left="0" w:header="720" w:footer="720" w:gutter="0"/>
          <w:cols w:space="720"/>
        </w:sectPr>
      </w:pPr>
    </w:p>
    <w:p w14:paraId="20062C10" w14:textId="77777777" w:rsidR="001F3DBB" w:rsidRDefault="007F3F95">
      <w:pPr>
        <w:pStyle w:val="BodyText"/>
        <w:spacing w:before="70"/>
        <w:ind w:right="1187" w:firstLine="457"/>
      </w:pPr>
      <w:r>
        <w:lastRenderedPageBreak/>
        <w:t>‘She’ll</w:t>
      </w:r>
      <w:r>
        <w:rPr>
          <w:spacing w:val="-5"/>
        </w:rPr>
        <w:t xml:space="preserve"> </w:t>
      </w:r>
      <w:r>
        <w:t>come</w:t>
      </w:r>
      <w:r>
        <w:rPr>
          <w:spacing w:val="-3"/>
        </w:rPr>
        <w:t xml:space="preserve"> </w:t>
      </w:r>
      <w:r>
        <w:t>round</w:t>
      </w:r>
      <w:r>
        <w:rPr>
          <w:spacing w:val="-3"/>
        </w:rPr>
        <w:t xml:space="preserve"> </w:t>
      </w:r>
      <w:r>
        <w:t>in</w:t>
      </w:r>
      <w:r>
        <w:rPr>
          <w:spacing w:val="-3"/>
        </w:rPr>
        <w:t xml:space="preserve"> </w:t>
      </w:r>
      <w:r>
        <w:t>time,’</w:t>
      </w:r>
      <w:r>
        <w:rPr>
          <w:spacing w:val="-23"/>
        </w:rPr>
        <w:t xml:space="preserve"> </w:t>
      </w:r>
      <w:r>
        <w:t>I</w:t>
      </w:r>
      <w:r>
        <w:rPr>
          <w:spacing w:val="-3"/>
        </w:rPr>
        <w:t xml:space="preserve"> </w:t>
      </w:r>
      <w:r>
        <w:t>said.</w:t>
      </w:r>
      <w:r>
        <w:rPr>
          <w:spacing w:val="-3"/>
        </w:rPr>
        <w:t xml:space="preserve"> </w:t>
      </w:r>
      <w:r>
        <w:t>‘But</w:t>
      </w:r>
      <w:r>
        <w:rPr>
          <w:spacing w:val="-3"/>
        </w:rPr>
        <w:t xml:space="preserve"> </w:t>
      </w:r>
      <w:r>
        <w:t>I</w:t>
      </w:r>
      <w:r>
        <w:rPr>
          <w:spacing w:val="-3"/>
        </w:rPr>
        <w:t xml:space="preserve"> </w:t>
      </w:r>
      <w:r>
        <w:t>just</w:t>
      </w:r>
      <w:r>
        <w:rPr>
          <w:spacing w:val="-3"/>
        </w:rPr>
        <w:t xml:space="preserve"> </w:t>
      </w:r>
      <w:r>
        <w:t>thought</w:t>
      </w:r>
      <w:r>
        <w:rPr>
          <w:spacing w:val="-3"/>
        </w:rPr>
        <w:t xml:space="preserve"> </w:t>
      </w:r>
      <w:r>
        <w:t>I’d</w:t>
      </w:r>
      <w:r>
        <w:rPr>
          <w:spacing w:val="-3"/>
        </w:rPr>
        <w:t xml:space="preserve"> </w:t>
      </w:r>
      <w:r>
        <w:t>like</w:t>
      </w:r>
      <w:r>
        <w:rPr>
          <w:spacing w:val="-3"/>
        </w:rPr>
        <w:t xml:space="preserve"> </w:t>
      </w:r>
      <w:r>
        <w:t>to</w:t>
      </w:r>
      <w:r>
        <w:rPr>
          <w:spacing w:val="-3"/>
        </w:rPr>
        <w:t xml:space="preserve"> </w:t>
      </w:r>
      <w:r>
        <w:t>get straight with you about it.’</w:t>
      </w:r>
    </w:p>
    <w:p w14:paraId="20062C11" w14:textId="77777777" w:rsidR="001F3DBB" w:rsidRDefault="007F3F95">
      <w:pPr>
        <w:pStyle w:val="BodyText"/>
        <w:ind w:left="1997"/>
      </w:pPr>
      <w:r>
        <w:t>He</w:t>
      </w:r>
      <w:r>
        <w:rPr>
          <w:spacing w:val="-2"/>
        </w:rPr>
        <w:t xml:space="preserve"> </w:t>
      </w:r>
      <w:r>
        <w:t xml:space="preserve">said he appreciated that, and we parted </w:t>
      </w:r>
      <w:r>
        <w:rPr>
          <w:spacing w:val="-2"/>
        </w:rPr>
        <w:t>amicably.</w:t>
      </w:r>
    </w:p>
    <w:p w14:paraId="20062C12" w14:textId="77777777" w:rsidR="001F3DBB" w:rsidRDefault="001F3DBB">
      <w:pPr>
        <w:pStyle w:val="BodyText"/>
        <w:spacing w:before="0"/>
        <w:ind w:left="0"/>
      </w:pPr>
    </w:p>
    <w:p w14:paraId="20062C13" w14:textId="77777777" w:rsidR="001F3DBB" w:rsidRDefault="001F3DBB">
      <w:pPr>
        <w:pStyle w:val="BodyText"/>
        <w:spacing w:before="45"/>
        <w:ind w:left="0"/>
      </w:pPr>
    </w:p>
    <w:p w14:paraId="20062C14" w14:textId="77777777" w:rsidR="001F3DBB" w:rsidRDefault="007F3F95">
      <w:pPr>
        <w:pStyle w:val="Heading5"/>
      </w:pPr>
      <w:r>
        <w:rPr>
          <w:spacing w:val="-5"/>
        </w:rPr>
        <w:t>III</w:t>
      </w:r>
    </w:p>
    <w:p w14:paraId="20062C15" w14:textId="77777777" w:rsidR="001F3DBB" w:rsidRDefault="001F3DBB">
      <w:pPr>
        <w:pStyle w:val="BodyText"/>
        <w:spacing w:before="105"/>
        <w:ind w:left="0"/>
        <w:rPr>
          <w:b/>
        </w:rPr>
      </w:pPr>
    </w:p>
    <w:p w14:paraId="20062C16" w14:textId="77777777" w:rsidR="001F3DBB" w:rsidRDefault="007F3F95">
      <w:pPr>
        <w:pStyle w:val="BodyText"/>
        <w:spacing w:before="0"/>
        <w:ind w:right="1735"/>
      </w:pPr>
      <w:r>
        <w:t>I</w:t>
      </w:r>
      <w:r>
        <w:rPr>
          <w:spacing w:val="-3"/>
        </w:rPr>
        <w:t xml:space="preserve"> </w:t>
      </w:r>
      <w:r>
        <w:t>ran</w:t>
      </w:r>
      <w:r>
        <w:rPr>
          <w:spacing w:val="-3"/>
        </w:rPr>
        <w:t xml:space="preserve"> </w:t>
      </w:r>
      <w:r>
        <w:t>into</w:t>
      </w:r>
      <w:r>
        <w:rPr>
          <w:spacing w:val="-3"/>
        </w:rPr>
        <w:t xml:space="preserve"> </w:t>
      </w:r>
      <w:r>
        <w:t>Miss</w:t>
      </w:r>
      <w:r>
        <w:rPr>
          <w:spacing w:val="-3"/>
        </w:rPr>
        <w:t xml:space="preserve"> </w:t>
      </w:r>
      <w:r>
        <w:t>Emily</w:t>
      </w:r>
      <w:r>
        <w:rPr>
          <w:spacing w:val="-3"/>
        </w:rPr>
        <w:t xml:space="preserve"> </w:t>
      </w:r>
      <w:r>
        <w:t>Barton</w:t>
      </w:r>
      <w:r>
        <w:rPr>
          <w:spacing w:val="-3"/>
        </w:rPr>
        <w:t xml:space="preserve"> </w:t>
      </w:r>
      <w:r>
        <w:t>outside.</w:t>
      </w:r>
      <w:r>
        <w:rPr>
          <w:spacing w:val="-3"/>
        </w:rPr>
        <w:t xml:space="preserve"> </w:t>
      </w:r>
      <w:r>
        <w:t>She</w:t>
      </w:r>
      <w:r>
        <w:rPr>
          <w:spacing w:val="-3"/>
        </w:rPr>
        <w:t xml:space="preserve"> </w:t>
      </w:r>
      <w:r>
        <w:t>had</w:t>
      </w:r>
      <w:r>
        <w:rPr>
          <w:spacing w:val="-3"/>
        </w:rPr>
        <w:t xml:space="preserve"> </w:t>
      </w:r>
      <w:r>
        <w:t>a</w:t>
      </w:r>
      <w:r>
        <w:rPr>
          <w:spacing w:val="-3"/>
        </w:rPr>
        <w:t xml:space="preserve"> </w:t>
      </w:r>
      <w:r>
        <w:t>shopping</w:t>
      </w:r>
      <w:r>
        <w:rPr>
          <w:spacing w:val="-3"/>
        </w:rPr>
        <w:t xml:space="preserve"> </w:t>
      </w:r>
      <w:r>
        <w:t>basket</w:t>
      </w:r>
      <w:r>
        <w:rPr>
          <w:spacing w:val="-3"/>
        </w:rPr>
        <w:t xml:space="preserve"> </w:t>
      </w:r>
      <w:r>
        <w:t>on</w:t>
      </w:r>
      <w:r>
        <w:rPr>
          <w:spacing w:val="-3"/>
        </w:rPr>
        <w:t xml:space="preserve"> </w:t>
      </w:r>
      <w:r>
        <w:t xml:space="preserve">her </w:t>
      </w:r>
      <w:r>
        <w:rPr>
          <w:spacing w:val="-4"/>
        </w:rPr>
        <w:t>arm.</w:t>
      </w:r>
    </w:p>
    <w:p w14:paraId="20062C17" w14:textId="77777777" w:rsidR="001F3DBB" w:rsidRDefault="007F3F95">
      <w:pPr>
        <w:pStyle w:val="BodyText"/>
        <w:ind w:left="1997"/>
      </w:pPr>
      <w:r>
        <w:t xml:space="preserve">‘Good morning, Mr Burton, I hear you went to London </w:t>
      </w:r>
      <w:r>
        <w:rPr>
          <w:spacing w:val="-2"/>
        </w:rPr>
        <w:t>yesterday.’</w:t>
      </w:r>
    </w:p>
    <w:p w14:paraId="20062C18" w14:textId="77777777" w:rsidR="001F3DBB" w:rsidRDefault="007F3F95">
      <w:pPr>
        <w:pStyle w:val="BodyText"/>
        <w:ind w:right="1187" w:firstLine="457"/>
      </w:pPr>
      <w:r>
        <w:t>Yes,</w:t>
      </w:r>
      <w:r>
        <w:rPr>
          <w:spacing w:val="-7"/>
        </w:rPr>
        <w:t xml:space="preserve"> </w:t>
      </w:r>
      <w:r>
        <w:t>she</w:t>
      </w:r>
      <w:r>
        <w:rPr>
          <w:spacing w:val="-7"/>
        </w:rPr>
        <w:t xml:space="preserve"> </w:t>
      </w:r>
      <w:r>
        <w:t>had</w:t>
      </w:r>
      <w:r>
        <w:rPr>
          <w:spacing w:val="-7"/>
        </w:rPr>
        <w:t xml:space="preserve"> </w:t>
      </w:r>
      <w:r>
        <w:t>heard</w:t>
      </w:r>
      <w:r>
        <w:rPr>
          <w:spacing w:val="-7"/>
        </w:rPr>
        <w:t xml:space="preserve"> </w:t>
      </w:r>
      <w:r>
        <w:t>all</w:t>
      </w:r>
      <w:r>
        <w:rPr>
          <w:spacing w:val="-7"/>
        </w:rPr>
        <w:t xml:space="preserve"> </w:t>
      </w:r>
      <w:r>
        <w:t>right.</w:t>
      </w:r>
      <w:r>
        <w:rPr>
          <w:spacing w:val="-7"/>
        </w:rPr>
        <w:t xml:space="preserve"> </w:t>
      </w:r>
      <w:r>
        <w:t>Her</w:t>
      </w:r>
      <w:r>
        <w:rPr>
          <w:spacing w:val="-7"/>
        </w:rPr>
        <w:t xml:space="preserve"> </w:t>
      </w:r>
      <w:r>
        <w:t>eyes</w:t>
      </w:r>
      <w:r>
        <w:rPr>
          <w:spacing w:val="-7"/>
        </w:rPr>
        <w:t xml:space="preserve"> </w:t>
      </w:r>
      <w:r>
        <w:t>were,</w:t>
      </w:r>
      <w:r>
        <w:rPr>
          <w:spacing w:val="-7"/>
        </w:rPr>
        <w:t xml:space="preserve"> </w:t>
      </w:r>
      <w:r>
        <w:t>I</w:t>
      </w:r>
      <w:r>
        <w:rPr>
          <w:spacing w:val="-7"/>
        </w:rPr>
        <w:t xml:space="preserve"> </w:t>
      </w:r>
      <w:r>
        <w:t>thought,</w:t>
      </w:r>
      <w:r>
        <w:rPr>
          <w:spacing w:val="-7"/>
        </w:rPr>
        <w:t xml:space="preserve"> </w:t>
      </w:r>
      <w:r>
        <w:t>kindly,</w:t>
      </w:r>
      <w:r>
        <w:rPr>
          <w:spacing w:val="-7"/>
        </w:rPr>
        <w:t xml:space="preserve"> </w:t>
      </w:r>
      <w:r>
        <w:t>but</w:t>
      </w:r>
      <w:r>
        <w:rPr>
          <w:spacing w:val="-7"/>
        </w:rPr>
        <w:t xml:space="preserve"> </w:t>
      </w:r>
      <w:r>
        <w:t>full</w:t>
      </w:r>
      <w:r>
        <w:rPr>
          <w:spacing w:val="-7"/>
        </w:rPr>
        <w:t xml:space="preserve"> </w:t>
      </w:r>
      <w:r>
        <w:t>of curiosity, too.</w:t>
      </w:r>
    </w:p>
    <w:p w14:paraId="20062C19" w14:textId="77777777" w:rsidR="001F3DBB" w:rsidRDefault="007F3F95">
      <w:pPr>
        <w:pStyle w:val="BodyText"/>
        <w:spacing w:line="448" w:lineRule="auto"/>
        <w:ind w:left="1997" w:right="5574"/>
      </w:pPr>
      <w:r>
        <w:t>‘I</w:t>
      </w:r>
      <w:r>
        <w:rPr>
          <w:spacing w:val="-13"/>
        </w:rPr>
        <w:t xml:space="preserve"> </w:t>
      </w:r>
      <w:r>
        <w:t>went</w:t>
      </w:r>
      <w:r>
        <w:rPr>
          <w:spacing w:val="-8"/>
        </w:rPr>
        <w:t xml:space="preserve"> </w:t>
      </w:r>
      <w:r>
        <w:t>to</w:t>
      </w:r>
      <w:r>
        <w:rPr>
          <w:spacing w:val="-8"/>
        </w:rPr>
        <w:t xml:space="preserve"> </w:t>
      </w:r>
      <w:r>
        <w:t>see</w:t>
      </w:r>
      <w:r>
        <w:rPr>
          <w:spacing w:val="-8"/>
        </w:rPr>
        <w:t xml:space="preserve"> </w:t>
      </w:r>
      <w:r>
        <w:t>my</w:t>
      </w:r>
      <w:r>
        <w:rPr>
          <w:spacing w:val="-8"/>
        </w:rPr>
        <w:t xml:space="preserve"> </w:t>
      </w:r>
      <w:r>
        <w:t>doctor,’</w:t>
      </w:r>
      <w:r>
        <w:rPr>
          <w:spacing w:val="-23"/>
        </w:rPr>
        <w:t xml:space="preserve"> </w:t>
      </w:r>
      <w:r>
        <w:t>I</w:t>
      </w:r>
      <w:r>
        <w:rPr>
          <w:spacing w:val="-8"/>
        </w:rPr>
        <w:t xml:space="preserve"> </w:t>
      </w:r>
      <w:r>
        <w:t>said. Miss Emily smiled.</w:t>
      </w:r>
    </w:p>
    <w:p w14:paraId="20062C1A" w14:textId="77777777" w:rsidR="001F3DBB" w:rsidRDefault="007F3F95">
      <w:pPr>
        <w:pStyle w:val="BodyText"/>
        <w:spacing w:before="0"/>
        <w:ind w:left="1997"/>
      </w:pPr>
      <w:r>
        <w:t xml:space="preserve">That smile made little of Marcus Kent. She </w:t>
      </w:r>
      <w:r>
        <w:rPr>
          <w:spacing w:val="-2"/>
        </w:rPr>
        <w:t>murmured:</w:t>
      </w:r>
    </w:p>
    <w:p w14:paraId="20062C1B" w14:textId="77777777" w:rsidR="001F3DBB" w:rsidRDefault="007F3F95">
      <w:pPr>
        <w:pStyle w:val="BodyText"/>
        <w:ind w:right="1281" w:firstLine="457"/>
      </w:pPr>
      <w:r>
        <w:t>‘I</w:t>
      </w:r>
      <w:r>
        <w:rPr>
          <w:spacing w:val="-3"/>
        </w:rPr>
        <w:t xml:space="preserve"> </w:t>
      </w:r>
      <w:r>
        <w:t>hear</w:t>
      </w:r>
      <w:r>
        <w:rPr>
          <w:spacing w:val="-3"/>
        </w:rPr>
        <w:t xml:space="preserve"> </w:t>
      </w:r>
      <w:r>
        <w:t>Megan</w:t>
      </w:r>
      <w:r>
        <w:rPr>
          <w:spacing w:val="-3"/>
        </w:rPr>
        <w:t xml:space="preserve"> </w:t>
      </w:r>
      <w:r>
        <w:t>nearly</w:t>
      </w:r>
      <w:r>
        <w:rPr>
          <w:spacing w:val="-3"/>
        </w:rPr>
        <w:t xml:space="preserve"> </w:t>
      </w:r>
      <w:r>
        <w:t>missed</w:t>
      </w:r>
      <w:r>
        <w:rPr>
          <w:spacing w:val="-3"/>
        </w:rPr>
        <w:t xml:space="preserve"> </w:t>
      </w:r>
      <w:r>
        <w:t>the</w:t>
      </w:r>
      <w:r>
        <w:rPr>
          <w:spacing w:val="-3"/>
        </w:rPr>
        <w:t xml:space="preserve"> </w:t>
      </w:r>
      <w:r>
        <w:t>train.</w:t>
      </w:r>
      <w:r>
        <w:rPr>
          <w:spacing w:val="-3"/>
        </w:rPr>
        <w:t xml:space="preserve"> </w:t>
      </w:r>
      <w:r>
        <w:t>She</w:t>
      </w:r>
      <w:r>
        <w:rPr>
          <w:spacing w:val="-3"/>
        </w:rPr>
        <w:t xml:space="preserve"> </w:t>
      </w:r>
      <w:r>
        <w:t>jumped</w:t>
      </w:r>
      <w:r>
        <w:rPr>
          <w:spacing w:val="-3"/>
        </w:rPr>
        <w:t xml:space="preserve"> </w:t>
      </w:r>
      <w:r>
        <w:t>in</w:t>
      </w:r>
      <w:r>
        <w:rPr>
          <w:spacing w:val="-3"/>
        </w:rPr>
        <w:t xml:space="preserve"> </w:t>
      </w:r>
      <w:r>
        <w:t>when</w:t>
      </w:r>
      <w:r>
        <w:rPr>
          <w:spacing w:val="-3"/>
        </w:rPr>
        <w:t xml:space="preserve"> </w:t>
      </w:r>
      <w:r>
        <w:t>it</w:t>
      </w:r>
      <w:r>
        <w:rPr>
          <w:spacing w:val="-3"/>
        </w:rPr>
        <w:t xml:space="preserve"> </w:t>
      </w:r>
      <w:r>
        <w:t xml:space="preserve">was </w:t>
      </w:r>
      <w:r>
        <w:rPr>
          <w:spacing w:val="-2"/>
        </w:rPr>
        <w:t>going.’</w:t>
      </w:r>
    </w:p>
    <w:p w14:paraId="20062C1C" w14:textId="77777777" w:rsidR="001F3DBB" w:rsidRDefault="007F3F95">
      <w:pPr>
        <w:pStyle w:val="BodyText"/>
        <w:ind w:left="1997"/>
      </w:pPr>
      <w:r>
        <w:t>‘Helped by me,’</w:t>
      </w:r>
      <w:r>
        <w:rPr>
          <w:spacing w:val="-23"/>
        </w:rPr>
        <w:t xml:space="preserve"> </w:t>
      </w:r>
      <w:r>
        <w:t xml:space="preserve">I said. ‘I hauled her </w:t>
      </w:r>
      <w:r>
        <w:rPr>
          <w:spacing w:val="-4"/>
        </w:rPr>
        <w:t>in.’</w:t>
      </w:r>
    </w:p>
    <w:p w14:paraId="20062C1D" w14:textId="77777777" w:rsidR="001F3DBB" w:rsidRDefault="007F3F95">
      <w:pPr>
        <w:pStyle w:val="BodyText"/>
        <w:ind w:right="1187" w:firstLine="457"/>
      </w:pPr>
      <w:r>
        <w:t>‘How</w:t>
      </w:r>
      <w:r>
        <w:rPr>
          <w:spacing w:val="-4"/>
        </w:rPr>
        <w:t xml:space="preserve"> </w:t>
      </w:r>
      <w:r>
        <w:t>lucky</w:t>
      </w:r>
      <w:r>
        <w:rPr>
          <w:spacing w:val="-4"/>
        </w:rPr>
        <w:t xml:space="preserve"> </w:t>
      </w:r>
      <w:r>
        <w:t>you</w:t>
      </w:r>
      <w:r>
        <w:rPr>
          <w:spacing w:val="-4"/>
        </w:rPr>
        <w:t xml:space="preserve"> </w:t>
      </w:r>
      <w:r>
        <w:t>were</w:t>
      </w:r>
      <w:r>
        <w:rPr>
          <w:spacing w:val="-4"/>
        </w:rPr>
        <w:t xml:space="preserve"> </w:t>
      </w:r>
      <w:r>
        <w:t>there.</w:t>
      </w:r>
      <w:r>
        <w:rPr>
          <w:spacing w:val="-4"/>
        </w:rPr>
        <w:t xml:space="preserve"> </w:t>
      </w:r>
      <w:r>
        <w:t>Otherwise</w:t>
      </w:r>
      <w:r>
        <w:rPr>
          <w:spacing w:val="-4"/>
        </w:rPr>
        <w:t xml:space="preserve"> </w:t>
      </w:r>
      <w:r>
        <w:t>there</w:t>
      </w:r>
      <w:r>
        <w:rPr>
          <w:spacing w:val="-4"/>
        </w:rPr>
        <w:t xml:space="preserve"> </w:t>
      </w:r>
      <w:r>
        <w:t>might</w:t>
      </w:r>
      <w:r>
        <w:rPr>
          <w:spacing w:val="-4"/>
        </w:rPr>
        <w:t xml:space="preserve"> </w:t>
      </w:r>
      <w:r>
        <w:t>have</w:t>
      </w:r>
      <w:r>
        <w:rPr>
          <w:spacing w:val="-4"/>
        </w:rPr>
        <w:t xml:space="preserve"> </w:t>
      </w:r>
      <w:r>
        <w:t>been</w:t>
      </w:r>
      <w:r>
        <w:rPr>
          <w:spacing w:val="-4"/>
        </w:rPr>
        <w:t xml:space="preserve"> </w:t>
      </w:r>
      <w:r>
        <w:t xml:space="preserve">an </w:t>
      </w:r>
      <w:r>
        <w:rPr>
          <w:spacing w:val="-2"/>
        </w:rPr>
        <w:t>accident.’</w:t>
      </w:r>
    </w:p>
    <w:p w14:paraId="20062C1E" w14:textId="77777777" w:rsidR="001F3DBB" w:rsidRDefault="007F3F95">
      <w:pPr>
        <w:pStyle w:val="BodyText"/>
        <w:ind w:right="1187" w:firstLine="457"/>
      </w:pPr>
      <w:r>
        <w:t>It</w:t>
      </w:r>
      <w:r>
        <w:rPr>
          <w:spacing w:val="-3"/>
        </w:rPr>
        <w:t xml:space="preserve"> </w:t>
      </w:r>
      <w:r>
        <w:t>is</w:t>
      </w:r>
      <w:r>
        <w:rPr>
          <w:spacing w:val="-3"/>
        </w:rPr>
        <w:t xml:space="preserve"> </w:t>
      </w:r>
      <w:r>
        <w:t>extraordinary</w:t>
      </w:r>
      <w:r>
        <w:rPr>
          <w:spacing w:val="-4"/>
        </w:rPr>
        <w:t xml:space="preserve"> </w:t>
      </w:r>
      <w:r>
        <w:t>how</w:t>
      </w:r>
      <w:r>
        <w:rPr>
          <w:spacing w:val="-3"/>
        </w:rPr>
        <w:t xml:space="preserve"> </w:t>
      </w:r>
      <w:r>
        <w:t>much</w:t>
      </w:r>
      <w:r>
        <w:rPr>
          <w:spacing w:val="-3"/>
        </w:rPr>
        <w:t xml:space="preserve"> </w:t>
      </w:r>
      <w:r>
        <w:t>of</w:t>
      </w:r>
      <w:r>
        <w:rPr>
          <w:spacing w:val="-4"/>
        </w:rPr>
        <w:t xml:space="preserve"> </w:t>
      </w:r>
      <w:r>
        <w:t>a</w:t>
      </w:r>
      <w:r>
        <w:rPr>
          <w:spacing w:val="-3"/>
        </w:rPr>
        <w:t xml:space="preserve"> </w:t>
      </w:r>
      <w:r>
        <w:t>fool</w:t>
      </w:r>
      <w:r>
        <w:rPr>
          <w:spacing w:val="-3"/>
        </w:rPr>
        <w:t xml:space="preserve"> </w:t>
      </w:r>
      <w:r>
        <w:t>one</w:t>
      </w:r>
      <w:r>
        <w:rPr>
          <w:spacing w:val="-4"/>
        </w:rPr>
        <w:t xml:space="preserve"> </w:t>
      </w:r>
      <w:r>
        <w:t>gentle</w:t>
      </w:r>
      <w:r>
        <w:rPr>
          <w:spacing w:val="-3"/>
        </w:rPr>
        <w:t xml:space="preserve"> </w:t>
      </w:r>
      <w:r>
        <w:t>inquisitive</w:t>
      </w:r>
      <w:r>
        <w:rPr>
          <w:spacing w:val="-3"/>
        </w:rPr>
        <w:t xml:space="preserve"> </w:t>
      </w:r>
      <w:r>
        <w:t>old</w:t>
      </w:r>
      <w:r>
        <w:rPr>
          <w:spacing w:val="-4"/>
        </w:rPr>
        <w:t xml:space="preserve"> </w:t>
      </w:r>
      <w:r>
        <w:t>maiden lady can make a man feel!</w:t>
      </w:r>
    </w:p>
    <w:p w14:paraId="20062C1F" w14:textId="77777777" w:rsidR="001F3DBB" w:rsidRDefault="007F3F95">
      <w:pPr>
        <w:pStyle w:val="BodyText"/>
        <w:ind w:right="1414" w:firstLine="457"/>
      </w:pPr>
      <w:r>
        <w:t>I was saved further suffering by the onslaught of Mrs Dane Calthrop. She</w:t>
      </w:r>
      <w:r>
        <w:rPr>
          <w:spacing w:val="-5"/>
        </w:rPr>
        <w:t xml:space="preserve"> </w:t>
      </w:r>
      <w:r>
        <w:t>had</w:t>
      </w:r>
      <w:r>
        <w:rPr>
          <w:spacing w:val="-5"/>
        </w:rPr>
        <w:t xml:space="preserve"> </w:t>
      </w:r>
      <w:r>
        <w:t>her</w:t>
      </w:r>
      <w:r>
        <w:rPr>
          <w:spacing w:val="-5"/>
        </w:rPr>
        <w:t xml:space="preserve"> </w:t>
      </w:r>
      <w:r>
        <w:t>own</w:t>
      </w:r>
      <w:r>
        <w:rPr>
          <w:spacing w:val="-5"/>
        </w:rPr>
        <w:t xml:space="preserve"> </w:t>
      </w:r>
      <w:r>
        <w:t>tame</w:t>
      </w:r>
      <w:r>
        <w:rPr>
          <w:spacing w:val="-5"/>
        </w:rPr>
        <w:t xml:space="preserve"> </w:t>
      </w:r>
      <w:r>
        <w:t>elderly</w:t>
      </w:r>
      <w:r>
        <w:rPr>
          <w:spacing w:val="-5"/>
        </w:rPr>
        <w:t xml:space="preserve"> </w:t>
      </w:r>
      <w:r>
        <w:t>maiden</w:t>
      </w:r>
      <w:r>
        <w:rPr>
          <w:spacing w:val="-5"/>
        </w:rPr>
        <w:t xml:space="preserve"> </w:t>
      </w:r>
      <w:r>
        <w:t>lady</w:t>
      </w:r>
      <w:r>
        <w:rPr>
          <w:spacing w:val="-5"/>
        </w:rPr>
        <w:t xml:space="preserve"> </w:t>
      </w:r>
      <w:r>
        <w:t>in</w:t>
      </w:r>
      <w:r>
        <w:rPr>
          <w:spacing w:val="-5"/>
        </w:rPr>
        <w:t xml:space="preserve"> </w:t>
      </w:r>
      <w:r>
        <w:t>tow,</w:t>
      </w:r>
      <w:r>
        <w:rPr>
          <w:spacing w:val="-5"/>
        </w:rPr>
        <w:t xml:space="preserve"> </w:t>
      </w:r>
      <w:r>
        <w:t>but</w:t>
      </w:r>
      <w:r>
        <w:rPr>
          <w:spacing w:val="-5"/>
        </w:rPr>
        <w:t xml:space="preserve"> </w:t>
      </w:r>
      <w:r>
        <w:t>she</w:t>
      </w:r>
      <w:r>
        <w:rPr>
          <w:spacing w:val="-5"/>
        </w:rPr>
        <w:t xml:space="preserve"> </w:t>
      </w:r>
      <w:r>
        <w:t>herself</w:t>
      </w:r>
      <w:r>
        <w:rPr>
          <w:spacing w:val="-5"/>
        </w:rPr>
        <w:t xml:space="preserve"> </w:t>
      </w:r>
      <w:r>
        <w:t>was</w:t>
      </w:r>
      <w:r>
        <w:rPr>
          <w:spacing w:val="-5"/>
        </w:rPr>
        <w:t xml:space="preserve"> </w:t>
      </w:r>
      <w:r>
        <w:t>full of direct speech.</w:t>
      </w:r>
    </w:p>
    <w:p w14:paraId="20062C20" w14:textId="77777777" w:rsidR="001F3DBB" w:rsidRDefault="001F3DBB">
      <w:pPr>
        <w:pStyle w:val="BodyText"/>
        <w:sectPr w:rsidR="001F3DBB">
          <w:pgSz w:w="12240" w:h="15840"/>
          <w:pgMar w:top="1360" w:right="360" w:bottom="280" w:left="0" w:header="720" w:footer="720" w:gutter="0"/>
          <w:cols w:space="720"/>
        </w:sectPr>
      </w:pPr>
    </w:p>
    <w:p w14:paraId="20062C21" w14:textId="77777777" w:rsidR="001F3DBB" w:rsidRDefault="007F3F95">
      <w:pPr>
        <w:pStyle w:val="BodyText"/>
        <w:spacing w:before="70"/>
        <w:ind w:right="1281" w:firstLine="457"/>
      </w:pPr>
      <w:r>
        <w:lastRenderedPageBreak/>
        <w:t>‘Good</w:t>
      </w:r>
      <w:r>
        <w:rPr>
          <w:spacing w:val="-7"/>
        </w:rPr>
        <w:t xml:space="preserve"> </w:t>
      </w:r>
      <w:r>
        <w:t>morning,’</w:t>
      </w:r>
      <w:r>
        <w:rPr>
          <w:spacing w:val="-23"/>
        </w:rPr>
        <w:t xml:space="preserve"> </w:t>
      </w:r>
      <w:r>
        <w:t>she</w:t>
      </w:r>
      <w:r>
        <w:rPr>
          <w:spacing w:val="-4"/>
        </w:rPr>
        <w:t xml:space="preserve"> </w:t>
      </w:r>
      <w:r>
        <w:t>said.</w:t>
      </w:r>
      <w:r>
        <w:rPr>
          <w:spacing w:val="-4"/>
        </w:rPr>
        <w:t xml:space="preserve"> </w:t>
      </w:r>
      <w:r>
        <w:t>‘I</w:t>
      </w:r>
      <w:r>
        <w:rPr>
          <w:spacing w:val="-4"/>
        </w:rPr>
        <w:t xml:space="preserve"> </w:t>
      </w:r>
      <w:r>
        <w:t>heard</w:t>
      </w:r>
      <w:r>
        <w:rPr>
          <w:spacing w:val="-4"/>
        </w:rPr>
        <w:t xml:space="preserve"> </w:t>
      </w:r>
      <w:r>
        <w:t>you’ve</w:t>
      </w:r>
      <w:r>
        <w:rPr>
          <w:spacing w:val="-4"/>
        </w:rPr>
        <w:t xml:space="preserve"> </w:t>
      </w:r>
      <w:r>
        <w:t>made</w:t>
      </w:r>
      <w:r>
        <w:rPr>
          <w:spacing w:val="-4"/>
        </w:rPr>
        <w:t xml:space="preserve"> </w:t>
      </w:r>
      <w:r>
        <w:t>Megan</w:t>
      </w:r>
      <w:r>
        <w:rPr>
          <w:spacing w:val="-4"/>
        </w:rPr>
        <w:t xml:space="preserve"> </w:t>
      </w:r>
      <w:r>
        <w:t>buy</w:t>
      </w:r>
      <w:r>
        <w:rPr>
          <w:spacing w:val="-4"/>
        </w:rPr>
        <w:t xml:space="preserve"> </w:t>
      </w:r>
      <w:r>
        <w:t>herself some decent clothes? Very sensible of you. It takes a man to think of</w:t>
      </w:r>
    </w:p>
    <w:p w14:paraId="20062C22" w14:textId="77777777" w:rsidR="001F3DBB" w:rsidRDefault="007F3F95">
      <w:pPr>
        <w:pStyle w:val="BodyText"/>
        <w:spacing w:before="0"/>
        <w:ind w:right="1449"/>
      </w:pPr>
      <w:r>
        <w:t>something really practical like that. I’ve been worried about that girl for a long</w:t>
      </w:r>
      <w:r>
        <w:rPr>
          <w:spacing w:val="-1"/>
        </w:rPr>
        <w:t xml:space="preserve"> </w:t>
      </w:r>
      <w:r>
        <w:t>time. Girls</w:t>
      </w:r>
      <w:r>
        <w:rPr>
          <w:spacing w:val="-1"/>
        </w:rPr>
        <w:t xml:space="preserve"> </w:t>
      </w:r>
      <w:r>
        <w:t>with brains</w:t>
      </w:r>
      <w:r>
        <w:rPr>
          <w:spacing w:val="-1"/>
        </w:rPr>
        <w:t xml:space="preserve"> </w:t>
      </w:r>
      <w:r>
        <w:t>are so</w:t>
      </w:r>
      <w:r>
        <w:rPr>
          <w:spacing w:val="-1"/>
        </w:rPr>
        <w:t xml:space="preserve"> </w:t>
      </w:r>
      <w:r>
        <w:t>liable to</w:t>
      </w:r>
      <w:r>
        <w:rPr>
          <w:spacing w:val="-1"/>
        </w:rPr>
        <w:t xml:space="preserve"> </w:t>
      </w:r>
      <w:r>
        <w:t>turn into</w:t>
      </w:r>
      <w:r>
        <w:rPr>
          <w:spacing w:val="-1"/>
        </w:rPr>
        <w:t xml:space="preserve"> </w:t>
      </w:r>
      <w:r>
        <w:t xml:space="preserve">morons, aren’t </w:t>
      </w:r>
      <w:r>
        <w:rPr>
          <w:spacing w:val="-2"/>
        </w:rPr>
        <w:t>they?’</w:t>
      </w:r>
    </w:p>
    <w:p w14:paraId="20062C23" w14:textId="77777777" w:rsidR="001F3DBB" w:rsidRDefault="007F3F95">
      <w:pPr>
        <w:pStyle w:val="BodyText"/>
        <w:spacing w:line="448" w:lineRule="auto"/>
        <w:ind w:left="1997" w:right="2281"/>
      </w:pPr>
      <w:r>
        <w:t>With</w:t>
      </w:r>
      <w:r>
        <w:rPr>
          <w:spacing w:val="-6"/>
        </w:rPr>
        <w:t xml:space="preserve"> </w:t>
      </w:r>
      <w:r>
        <w:t>which</w:t>
      </w:r>
      <w:r>
        <w:rPr>
          <w:spacing w:val="-6"/>
        </w:rPr>
        <w:t xml:space="preserve"> </w:t>
      </w:r>
      <w:r>
        <w:t>remarkable</w:t>
      </w:r>
      <w:r>
        <w:rPr>
          <w:spacing w:val="-6"/>
        </w:rPr>
        <w:t xml:space="preserve"> </w:t>
      </w:r>
      <w:r>
        <w:t>statement,</w:t>
      </w:r>
      <w:r>
        <w:rPr>
          <w:spacing w:val="-6"/>
        </w:rPr>
        <w:t xml:space="preserve"> </w:t>
      </w:r>
      <w:r>
        <w:t>she</w:t>
      </w:r>
      <w:r>
        <w:rPr>
          <w:spacing w:val="-6"/>
        </w:rPr>
        <w:t xml:space="preserve"> </w:t>
      </w:r>
      <w:r>
        <w:t>shot</w:t>
      </w:r>
      <w:r>
        <w:rPr>
          <w:spacing w:val="-6"/>
        </w:rPr>
        <w:t xml:space="preserve"> </w:t>
      </w:r>
      <w:r>
        <w:t>into</w:t>
      </w:r>
      <w:r>
        <w:rPr>
          <w:spacing w:val="-6"/>
        </w:rPr>
        <w:t xml:space="preserve"> </w:t>
      </w:r>
      <w:r>
        <w:t>the</w:t>
      </w:r>
      <w:r>
        <w:rPr>
          <w:spacing w:val="-6"/>
        </w:rPr>
        <w:t xml:space="preserve"> </w:t>
      </w:r>
      <w:r>
        <w:t>fish</w:t>
      </w:r>
      <w:r>
        <w:rPr>
          <w:spacing w:val="-6"/>
        </w:rPr>
        <w:t xml:space="preserve"> </w:t>
      </w:r>
      <w:r>
        <w:t>shop. Miss Marple, left standing by me, twinkled a little and said:</w:t>
      </w:r>
    </w:p>
    <w:p w14:paraId="20062C24" w14:textId="77777777" w:rsidR="001F3DBB" w:rsidRDefault="007F3F95">
      <w:pPr>
        <w:pStyle w:val="BodyText"/>
        <w:spacing w:before="0"/>
        <w:ind w:right="1187" w:firstLine="457"/>
      </w:pPr>
      <w:r>
        <w:t>‘Mrs</w:t>
      </w:r>
      <w:r>
        <w:rPr>
          <w:spacing w:val="-8"/>
        </w:rPr>
        <w:t xml:space="preserve"> </w:t>
      </w:r>
      <w:r>
        <w:t>Dane</w:t>
      </w:r>
      <w:r>
        <w:rPr>
          <w:spacing w:val="-8"/>
        </w:rPr>
        <w:t xml:space="preserve"> </w:t>
      </w:r>
      <w:r>
        <w:t>Calthrop</w:t>
      </w:r>
      <w:r>
        <w:rPr>
          <w:spacing w:val="-8"/>
        </w:rPr>
        <w:t xml:space="preserve"> </w:t>
      </w:r>
      <w:r>
        <w:t>is</w:t>
      </w:r>
      <w:r>
        <w:rPr>
          <w:spacing w:val="-8"/>
        </w:rPr>
        <w:t xml:space="preserve"> </w:t>
      </w:r>
      <w:r>
        <w:t>a</w:t>
      </w:r>
      <w:r>
        <w:rPr>
          <w:spacing w:val="-8"/>
        </w:rPr>
        <w:t xml:space="preserve"> </w:t>
      </w:r>
      <w:r>
        <w:t>very</w:t>
      </w:r>
      <w:r>
        <w:rPr>
          <w:spacing w:val="-8"/>
        </w:rPr>
        <w:t xml:space="preserve"> </w:t>
      </w:r>
      <w:r>
        <w:t>remarkable</w:t>
      </w:r>
      <w:r>
        <w:rPr>
          <w:spacing w:val="-8"/>
        </w:rPr>
        <w:t xml:space="preserve"> </w:t>
      </w:r>
      <w:r>
        <w:t>woman,</w:t>
      </w:r>
      <w:r>
        <w:rPr>
          <w:spacing w:val="-8"/>
        </w:rPr>
        <w:t xml:space="preserve"> </w:t>
      </w:r>
      <w:r>
        <w:t>you</w:t>
      </w:r>
      <w:r>
        <w:rPr>
          <w:spacing w:val="-8"/>
        </w:rPr>
        <w:t xml:space="preserve"> </w:t>
      </w:r>
      <w:r>
        <w:t>know.</w:t>
      </w:r>
      <w:r>
        <w:rPr>
          <w:spacing w:val="-8"/>
        </w:rPr>
        <w:t xml:space="preserve"> </w:t>
      </w:r>
      <w:r>
        <w:t>She’s nearly always right.’</w:t>
      </w:r>
    </w:p>
    <w:p w14:paraId="20062C25" w14:textId="77777777" w:rsidR="001F3DBB" w:rsidRDefault="007F3F95">
      <w:pPr>
        <w:pStyle w:val="BodyText"/>
        <w:spacing w:line="448" w:lineRule="auto"/>
        <w:ind w:left="1997" w:right="4417"/>
      </w:pPr>
      <w:r>
        <w:t>‘It makes her rather alarming,’</w:t>
      </w:r>
      <w:r>
        <w:rPr>
          <w:spacing w:val="-4"/>
        </w:rPr>
        <w:t xml:space="preserve"> </w:t>
      </w:r>
      <w:r>
        <w:t>I said. ‘Sincerity</w:t>
      </w:r>
      <w:r>
        <w:rPr>
          <w:spacing w:val="-13"/>
        </w:rPr>
        <w:t xml:space="preserve"> </w:t>
      </w:r>
      <w:r>
        <w:t>has</w:t>
      </w:r>
      <w:r>
        <w:rPr>
          <w:spacing w:val="-8"/>
        </w:rPr>
        <w:t xml:space="preserve"> </w:t>
      </w:r>
      <w:r>
        <w:t>that</w:t>
      </w:r>
      <w:r>
        <w:rPr>
          <w:spacing w:val="-8"/>
        </w:rPr>
        <w:t xml:space="preserve"> </w:t>
      </w:r>
      <w:r>
        <w:t>effect,’</w:t>
      </w:r>
      <w:r>
        <w:rPr>
          <w:spacing w:val="-23"/>
        </w:rPr>
        <w:t xml:space="preserve"> </w:t>
      </w:r>
      <w:r>
        <w:t>said</w:t>
      </w:r>
      <w:r>
        <w:rPr>
          <w:spacing w:val="-8"/>
        </w:rPr>
        <w:t xml:space="preserve"> </w:t>
      </w:r>
      <w:r>
        <w:t>Miss</w:t>
      </w:r>
      <w:r>
        <w:rPr>
          <w:spacing w:val="-8"/>
        </w:rPr>
        <w:t xml:space="preserve"> </w:t>
      </w:r>
      <w:r>
        <w:t>Marple.</w:t>
      </w:r>
    </w:p>
    <w:p w14:paraId="20062C26" w14:textId="77777777" w:rsidR="001F3DBB" w:rsidRDefault="007F3F95">
      <w:pPr>
        <w:pStyle w:val="BodyText"/>
        <w:spacing w:before="0"/>
        <w:ind w:right="1187" w:firstLine="457"/>
      </w:pPr>
      <w:r>
        <w:t>Mrs</w:t>
      </w:r>
      <w:r>
        <w:rPr>
          <w:spacing w:val="-3"/>
        </w:rPr>
        <w:t xml:space="preserve"> </w:t>
      </w:r>
      <w:r>
        <w:t>Dane</w:t>
      </w:r>
      <w:r>
        <w:rPr>
          <w:spacing w:val="-3"/>
        </w:rPr>
        <w:t xml:space="preserve"> </w:t>
      </w:r>
      <w:r>
        <w:t>Calthrop</w:t>
      </w:r>
      <w:r>
        <w:rPr>
          <w:spacing w:val="-3"/>
        </w:rPr>
        <w:t xml:space="preserve"> </w:t>
      </w:r>
      <w:r>
        <w:t>shot</w:t>
      </w:r>
      <w:r>
        <w:rPr>
          <w:spacing w:val="-3"/>
        </w:rPr>
        <w:t xml:space="preserve"> </w:t>
      </w:r>
      <w:r>
        <w:t>out</w:t>
      </w:r>
      <w:r>
        <w:rPr>
          <w:spacing w:val="-3"/>
        </w:rPr>
        <w:t xml:space="preserve"> </w:t>
      </w:r>
      <w:r>
        <w:t>of</w:t>
      </w:r>
      <w:r>
        <w:rPr>
          <w:spacing w:val="-3"/>
        </w:rPr>
        <w:t xml:space="preserve"> </w:t>
      </w:r>
      <w:r>
        <w:t>the</w:t>
      </w:r>
      <w:r>
        <w:rPr>
          <w:spacing w:val="-3"/>
        </w:rPr>
        <w:t xml:space="preserve"> </w:t>
      </w:r>
      <w:r>
        <w:t>fish</w:t>
      </w:r>
      <w:r>
        <w:rPr>
          <w:spacing w:val="-3"/>
        </w:rPr>
        <w:t xml:space="preserve"> </w:t>
      </w:r>
      <w:r>
        <w:t>shop</w:t>
      </w:r>
      <w:r>
        <w:rPr>
          <w:spacing w:val="-3"/>
        </w:rPr>
        <w:t xml:space="preserve"> </w:t>
      </w:r>
      <w:r>
        <w:t>again</w:t>
      </w:r>
      <w:r>
        <w:rPr>
          <w:spacing w:val="-3"/>
        </w:rPr>
        <w:t xml:space="preserve"> </w:t>
      </w:r>
      <w:r>
        <w:t>and</w:t>
      </w:r>
      <w:r>
        <w:rPr>
          <w:spacing w:val="-3"/>
        </w:rPr>
        <w:t xml:space="preserve"> </w:t>
      </w:r>
      <w:r>
        <w:t>rejoined</w:t>
      </w:r>
      <w:r>
        <w:rPr>
          <w:spacing w:val="-3"/>
        </w:rPr>
        <w:t xml:space="preserve"> </w:t>
      </w:r>
      <w:r>
        <w:t>us.</w:t>
      </w:r>
      <w:r>
        <w:rPr>
          <w:spacing w:val="-3"/>
        </w:rPr>
        <w:t xml:space="preserve"> </w:t>
      </w:r>
      <w:r>
        <w:t>She was holding a large red lobster.</w:t>
      </w:r>
    </w:p>
    <w:p w14:paraId="20062C27" w14:textId="77777777" w:rsidR="001F3DBB" w:rsidRDefault="007F3F95">
      <w:pPr>
        <w:pStyle w:val="BodyText"/>
        <w:spacing w:before="299"/>
        <w:ind w:right="1187" w:firstLine="457"/>
      </w:pPr>
      <w:r>
        <w:t>‘Have</w:t>
      </w:r>
      <w:r>
        <w:rPr>
          <w:spacing w:val="-6"/>
        </w:rPr>
        <w:t xml:space="preserve"> </w:t>
      </w:r>
      <w:r>
        <w:t>you</w:t>
      </w:r>
      <w:r>
        <w:rPr>
          <w:spacing w:val="-4"/>
        </w:rPr>
        <w:t xml:space="preserve"> </w:t>
      </w:r>
      <w:r>
        <w:t>ever</w:t>
      </w:r>
      <w:r>
        <w:rPr>
          <w:spacing w:val="-4"/>
        </w:rPr>
        <w:t xml:space="preserve"> </w:t>
      </w:r>
      <w:r>
        <w:t>seen</w:t>
      </w:r>
      <w:r>
        <w:rPr>
          <w:spacing w:val="-4"/>
        </w:rPr>
        <w:t xml:space="preserve"> </w:t>
      </w:r>
      <w:r>
        <w:t>anything</w:t>
      </w:r>
      <w:r>
        <w:rPr>
          <w:spacing w:val="-4"/>
        </w:rPr>
        <w:t xml:space="preserve"> </w:t>
      </w:r>
      <w:r>
        <w:t>so</w:t>
      </w:r>
      <w:r>
        <w:rPr>
          <w:spacing w:val="-4"/>
        </w:rPr>
        <w:t xml:space="preserve"> </w:t>
      </w:r>
      <w:r>
        <w:t>unlike</w:t>
      </w:r>
      <w:r>
        <w:rPr>
          <w:spacing w:val="-4"/>
        </w:rPr>
        <w:t xml:space="preserve"> </w:t>
      </w:r>
      <w:r>
        <w:t>Mr</w:t>
      </w:r>
      <w:r>
        <w:rPr>
          <w:spacing w:val="-4"/>
        </w:rPr>
        <w:t xml:space="preserve"> </w:t>
      </w:r>
      <w:r>
        <w:t>Pye?’</w:t>
      </w:r>
      <w:r>
        <w:rPr>
          <w:spacing w:val="-23"/>
        </w:rPr>
        <w:t xml:space="preserve"> </w:t>
      </w:r>
      <w:r>
        <w:t>she</w:t>
      </w:r>
      <w:r>
        <w:rPr>
          <w:spacing w:val="-4"/>
        </w:rPr>
        <w:t xml:space="preserve"> </w:t>
      </w:r>
      <w:r>
        <w:t>said—‘very</w:t>
      </w:r>
      <w:r>
        <w:rPr>
          <w:spacing w:val="-4"/>
        </w:rPr>
        <w:t xml:space="preserve"> </w:t>
      </w:r>
      <w:r>
        <w:t>virile and handsome, isn’t it?’</w:t>
      </w:r>
    </w:p>
    <w:p w14:paraId="20062C28" w14:textId="77777777" w:rsidR="001F3DBB" w:rsidRDefault="001F3DBB">
      <w:pPr>
        <w:pStyle w:val="BodyText"/>
        <w:spacing w:before="0"/>
        <w:ind w:left="0"/>
      </w:pPr>
    </w:p>
    <w:p w14:paraId="20062C29" w14:textId="77777777" w:rsidR="001F3DBB" w:rsidRDefault="001F3DBB">
      <w:pPr>
        <w:pStyle w:val="BodyText"/>
        <w:spacing w:before="45"/>
        <w:ind w:left="0"/>
      </w:pPr>
    </w:p>
    <w:p w14:paraId="20062C2A" w14:textId="77777777" w:rsidR="001F3DBB" w:rsidRDefault="007F3F95">
      <w:pPr>
        <w:pStyle w:val="Heading5"/>
        <w:spacing w:before="1"/>
      </w:pPr>
      <w:r>
        <w:rPr>
          <w:spacing w:val="-5"/>
        </w:rPr>
        <w:t>IV</w:t>
      </w:r>
    </w:p>
    <w:p w14:paraId="20062C2B" w14:textId="77777777" w:rsidR="001F3DBB" w:rsidRDefault="001F3DBB">
      <w:pPr>
        <w:pStyle w:val="BodyText"/>
        <w:spacing w:before="104"/>
        <w:ind w:left="0"/>
        <w:rPr>
          <w:b/>
        </w:rPr>
      </w:pPr>
    </w:p>
    <w:p w14:paraId="20062C2C" w14:textId="77777777" w:rsidR="001F3DBB" w:rsidRDefault="007F3F95">
      <w:pPr>
        <w:pStyle w:val="BodyText"/>
        <w:spacing w:before="1"/>
        <w:ind w:right="1187"/>
      </w:pPr>
      <w:r>
        <w:t>I</w:t>
      </w:r>
      <w:r>
        <w:rPr>
          <w:spacing w:val="-3"/>
        </w:rPr>
        <w:t xml:space="preserve"> </w:t>
      </w:r>
      <w:r>
        <w:t>was</w:t>
      </w:r>
      <w:r>
        <w:rPr>
          <w:spacing w:val="-3"/>
        </w:rPr>
        <w:t xml:space="preserve"> </w:t>
      </w:r>
      <w:r>
        <w:t>a</w:t>
      </w:r>
      <w:r>
        <w:rPr>
          <w:spacing w:val="-3"/>
        </w:rPr>
        <w:t xml:space="preserve"> </w:t>
      </w:r>
      <w:r>
        <w:t>little</w:t>
      </w:r>
      <w:r>
        <w:rPr>
          <w:spacing w:val="-3"/>
        </w:rPr>
        <w:t xml:space="preserve"> </w:t>
      </w:r>
      <w:r>
        <w:t>nervous</w:t>
      </w:r>
      <w:r>
        <w:rPr>
          <w:spacing w:val="-3"/>
        </w:rPr>
        <w:t xml:space="preserve"> </w:t>
      </w:r>
      <w:r>
        <w:t>of</w:t>
      </w:r>
      <w:r>
        <w:rPr>
          <w:spacing w:val="-3"/>
        </w:rPr>
        <w:t xml:space="preserve"> </w:t>
      </w:r>
      <w:r>
        <w:t>meeting</w:t>
      </w:r>
      <w:r>
        <w:rPr>
          <w:spacing w:val="-3"/>
        </w:rPr>
        <w:t xml:space="preserve"> </w:t>
      </w:r>
      <w:r>
        <w:t>Joanna</w:t>
      </w:r>
      <w:r>
        <w:rPr>
          <w:spacing w:val="-3"/>
        </w:rPr>
        <w:t xml:space="preserve"> </w:t>
      </w:r>
      <w:r>
        <w:t>but</w:t>
      </w:r>
      <w:r>
        <w:rPr>
          <w:spacing w:val="-3"/>
        </w:rPr>
        <w:t xml:space="preserve"> </w:t>
      </w:r>
      <w:r>
        <w:t>I</w:t>
      </w:r>
      <w:r>
        <w:rPr>
          <w:spacing w:val="-3"/>
        </w:rPr>
        <w:t xml:space="preserve"> </w:t>
      </w:r>
      <w:r>
        <w:t>found</w:t>
      </w:r>
      <w:r>
        <w:rPr>
          <w:spacing w:val="-3"/>
        </w:rPr>
        <w:t xml:space="preserve"> </w:t>
      </w:r>
      <w:r>
        <w:t>when</w:t>
      </w:r>
      <w:r>
        <w:rPr>
          <w:spacing w:val="-3"/>
        </w:rPr>
        <w:t xml:space="preserve"> </w:t>
      </w:r>
      <w:r>
        <w:t>I</w:t>
      </w:r>
      <w:r>
        <w:rPr>
          <w:spacing w:val="-3"/>
        </w:rPr>
        <w:t xml:space="preserve"> </w:t>
      </w:r>
      <w:r>
        <w:t>got</w:t>
      </w:r>
      <w:r>
        <w:rPr>
          <w:spacing w:val="-3"/>
        </w:rPr>
        <w:t xml:space="preserve"> </w:t>
      </w:r>
      <w:r>
        <w:t>home</w:t>
      </w:r>
      <w:r>
        <w:rPr>
          <w:spacing w:val="-3"/>
        </w:rPr>
        <w:t xml:space="preserve"> </w:t>
      </w:r>
      <w:r>
        <w:t>that</w:t>
      </w:r>
      <w:r>
        <w:rPr>
          <w:spacing w:val="-3"/>
        </w:rPr>
        <w:t xml:space="preserve"> </w:t>
      </w:r>
      <w:r>
        <w:t>I needn’t have worried. She was out and she did not return for lunch. This aggrieved Partridge a good deal, who said sourly as she proffered two loin chops</w:t>
      </w:r>
      <w:r>
        <w:rPr>
          <w:spacing w:val="-2"/>
        </w:rPr>
        <w:t xml:space="preserve"> </w:t>
      </w:r>
      <w:r>
        <w:t>in</w:t>
      </w:r>
      <w:r>
        <w:rPr>
          <w:spacing w:val="-2"/>
        </w:rPr>
        <w:t xml:space="preserve"> </w:t>
      </w:r>
      <w:r>
        <w:t>an</w:t>
      </w:r>
      <w:r>
        <w:rPr>
          <w:spacing w:val="-2"/>
        </w:rPr>
        <w:t xml:space="preserve"> </w:t>
      </w:r>
      <w:r>
        <w:t>entrée</w:t>
      </w:r>
      <w:r>
        <w:rPr>
          <w:spacing w:val="-2"/>
        </w:rPr>
        <w:t xml:space="preserve"> </w:t>
      </w:r>
      <w:r>
        <w:t>dish:</w:t>
      </w:r>
      <w:r>
        <w:rPr>
          <w:spacing w:val="-2"/>
        </w:rPr>
        <w:t xml:space="preserve"> </w:t>
      </w:r>
      <w:r>
        <w:t>‘Miss</w:t>
      </w:r>
      <w:r>
        <w:rPr>
          <w:spacing w:val="-2"/>
        </w:rPr>
        <w:t xml:space="preserve"> </w:t>
      </w:r>
      <w:r>
        <w:t>Burton</w:t>
      </w:r>
      <w:r>
        <w:rPr>
          <w:spacing w:val="-2"/>
        </w:rPr>
        <w:t xml:space="preserve"> </w:t>
      </w:r>
      <w:r>
        <w:t>said</w:t>
      </w:r>
      <w:r>
        <w:rPr>
          <w:spacing w:val="-2"/>
        </w:rPr>
        <w:t xml:space="preserve"> </w:t>
      </w:r>
      <w:r>
        <w:t>specially</w:t>
      </w:r>
      <w:r>
        <w:rPr>
          <w:spacing w:val="-2"/>
        </w:rPr>
        <w:t xml:space="preserve"> </w:t>
      </w:r>
      <w:r>
        <w:t>as</w:t>
      </w:r>
      <w:r>
        <w:rPr>
          <w:spacing w:val="-2"/>
        </w:rPr>
        <w:t xml:space="preserve"> </w:t>
      </w:r>
      <w:r>
        <w:t>she</w:t>
      </w:r>
      <w:r>
        <w:rPr>
          <w:spacing w:val="-2"/>
        </w:rPr>
        <w:t xml:space="preserve"> </w:t>
      </w:r>
      <w:r>
        <w:t>was</w:t>
      </w:r>
      <w:r>
        <w:rPr>
          <w:spacing w:val="-2"/>
        </w:rPr>
        <w:t xml:space="preserve"> </w:t>
      </w:r>
      <w:r>
        <w:t>going</w:t>
      </w:r>
      <w:r>
        <w:rPr>
          <w:spacing w:val="-2"/>
        </w:rPr>
        <w:t xml:space="preserve"> </w:t>
      </w:r>
      <w:r>
        <w:t>to</w:t>
      </w:r>
      <w:r>
        <w:rPr>
          <w:spacing w:val="-2"/>
        </w:rPr>
        <w:t xml:space="preserve"> </w:t>
      </w:r>
      <w:r>
        <w:t xml:space="preserve">be </w:t>
      </w:r>
      <w:r>
        <w:rPr>
          <w:i/>
          <w:spacing w:val="-4"/>
        </w:rPr>
        <w:t>in</w:t>
      </w:r>
      <w:r>
        <w:rPr>
          <w:spacing w:val="-4"/>
        </w:rPr>
        <w:t>.’</w:t>
      </w:r>
    </w:p>
    <w:p w14:paraId="20062C2D" w14:textId="77777777" w:rsidR="001F3DBB" w:rsidRDefault="007F3F95">
      <w:pPr>
        <w:pStyle w:val="BodyText"/>
        <w:ind w:right="1225" w:firstLine="457"/>
      </w:pPr>
      <w:r>
        <w:t>I ate both chops in an attempt to atone for Joanna’s lapse.</w:t>
      </w:r>
      <w:r>
        <w:rPr>
          <w:spacing w:val="-13"/>
        </w:rPr>
        <w:t xml:space="preserve"> </w:t>
      </w:r>
      <w:r>
        <w:t>All the same, I</w:t>
      </w:r>
      <w:r>
        <w:rPr>
          <w:spacing w:val="-3"/>
        </w:rPr>
        <w:t xml:space="preserve"> </w:t>
      </w:r>
      <w:r>
        <w:t>wondered</w:t>
      </w:r>
      <w:r>
        <w:rPr>
          <w:spacing w:val="-3"/>
        </w:rPr>
        <w:t xml:space="preserve"> </w:t>
      </w:r>
      <w:r>
        <w:t>where</w:t>
      </w:r>
      <w:r>
        <w:rPr>
          <w:spacing w:val="-3"/>
        </w:rPr>
        <w:t xml:space="preserve"> </w:t>
      </w:r>
      <w:r>
        <w:t>my</w:t>
      </w:r>
      <w:r>
        <w:rPr>
          <w:spacing w:val="-3"/>
        </w:rPr>
        <w:t xml:space="preserve"> </w:t>
      </w:r>
      <w:r>
        <w:t>sister</w:t>
      </w:r>
      <w:r>
        <w:rPr>
          <w:spacing w:val="-3"/>
        </w:rPr>
        <w:t xml:space="preserve"> </w:t>
      </w:r>
      <w:r>
        <w:t>was.</w:t>
      </w:r>
      <w:r>
        <w:rPr>
          <w:spacing w:val="-3"/>
        </w:rPr>
        <w:t xml:space="preserve"> </w:t>
      </w:r>
      <w:r>
        <w:t>She</w:t>
      </w:r>
      <w:r>
        <w:rPr>
          <w:spacing w:val="-3"/>
        </w:rPr>
        <w:t xml:space="preserve"> </w:t>
      </w:r>
      <w:r>
        <w:t>had</w:t>
      </w:r>
      <w:r>
        <w:rPr>
          <w:spacing w:val="-3"/>
        </w:rPr>
        <w:t xml:space="preserve"> </w:t>
      </w:r>
      <w:r>
        <w:t>taken</w:t>
      </w:r>
      <w:r>
        <w:rPr>
          <w:spacing w:val="-3"/>
        </w:rPr>
        <w:t xml:space="preserve"> </w:t>
      </w:r>
      <w:r>
        <w:t>to</w:t>
      </w:r>
      <w:r>
        <w:rPr>
          <w:spacing w:val="-3"/>
        </w:rPr>
        <w:t xml:space="preserve"> </w:t>
      </w:r>
      <w:r>
        <w:t>be</w:t>
      </w:r>
      <w:r>
        <w:rPr>
          <w:spacing w:val="-3"/>
        </w:rPr>
        <w:t xml:space="preserve"> </w:t>
      </w:r>
      <w:r>
        <w:t>very</w:t>
      </w:r>
      <w:r>
        <w:rPr>
          <w:spacing w:val="-3"/>
        </w:rPr>
        <w:t xml:space="preserve"> </w:t>
      </w:r>
      <w:r>
        <w:t>mysterious</w:t>
      </w:r>
      <w:r>
        <w:rPr>
          <w:spacing w:val="-3"/>
        </w:rPr>
        <w:t xml:space="preserve"> </w:t>
      </w:r>
      <w:r>
        <w:t>about her doings of late.</w:t>
      </w:r>
    </w:p>
    <w:p w14:paraId="20062C2E" w14:textId="77777777" w:rsidR="001F3DBB" w:rsidRDefault="007F3F95">
      <w:pPr>
        <w:pStyle w:val="BodyText"/>
        <w:ind w:right="1187" w:firstLine="457"/>
      </w:pPr>
      <w:r>
        <w:t>It was half-past three when Joanna burst into the drawing-room. I had heard</w:t>
      </w:r>
      <w:r>
        <w:rPr>
          <w:spacing w:val="-3"/>
        </w:rPr>
        <w:t xml:space="preserve"> </w:t>
      </w:r>
      <w:r>
        <w:t>a</w:t>
      </w:r>
      <w:r>
        <w:rPr>
          <w:spacing w:val="-3"/>
        </w:rPr>
        <w:t xml:space="preserve"> </w:t>
      </w:r>
      <w:r>
        <w:t>car</w:t>
      </w:r>
      <w:r>
        <w:rPr>
          <w:spacing w:val="-3"/>
        </w:rPr>
        <w:t xml:space="preserve"> </w:t>
      </w:r>
      <w:r>
        <w:t>stop</w:t>
      </w:r>
      <w:r>
        <w:rPr>
          <w:spacing w:val="-3"/>
        </w:rPr>
        <w:t xml:space="preserve"> </w:t>
      </w:r>
      <w:r>
        <w:t>outside</w:t>
      </w:r>
      <w:r>
        <w:rPr>
          <w:spacing w:val="-3"/>
        </w:rPr>
        <w:t xml:space="preserve"> </w:t>
      </w:r>
      <w:r>
        <w:t>and</w:t>
      </w:r>
      <w:r>
        <w:rPr>
          <w:spacing w:val="-3"/>
        </w:rPr>
        <w:t xml:space="preserve"> </w:t>
      </w:r>
      <w:r>
        <w:t>I</w:t>
      </w:r>
      <w:r>
        <w:rPr>
          <w:spacing w:val="-3"/>
        </w:rPr>
        <w:t xml:space="preserve"> </w:t>
      </w:r>
      <w:r>
        <w:t>half</w:t>
      </w:r>
      <w:r>
        <w:rPr>
          <w:spacing w:val="-3"/>
        </w:rPr>
        <w:t xml:space="preserve"> </w:t>
      </w:r>
      <w:r>
        <w:t>expected</w:t>
      </w:r>
      <w:r>
        <w:rPr>
          <w:spacing w:val="-3"/>
        </w:rPr>
        <w:t xml:space="preserve"> </w:t>
      </w:r>
      <w:r>
        <w:t>to</w:t>
      </w:r>
      <w:r>
        <w:rPr>
          <w:spacing w:val="-3"/>
        </w:rPr>
        <w:t xml:space="preserve"> </w:t>
      </w:r>
      <w:r>
        <w:t>see</w:t>
      </w:r>
      <w:r>
        <w:rPr>
          <w:spacing w:val="-3"/>
        </w:rPr>
        <w:t xml:space="preserve"> </w:t>
      </w:r>
      <w:r>
        <w:t>Griffith,</w:t>
      </w:r>
      <w:r>
        <w:rPr>
          <w:spacing w:val="-3"/>
        </w:rPr>
        <w:t xml:space="preserve"> </w:t>
      </w:r>
      <w:r>
        <w:t>but</w:t>
      </w:r>
      <w:r>
        <w:rPr>
          <w:spacing w:val="-3"/>
        </w:rPr>
        <w:t xml:space="preserve"> </w:t>
      </w:r>
      <w:r>
        <w:t>the</w:t>
      </w:r>
      <w:r>
        <w:rPr>
          <w:spacing w:val="-3"/>
        </w:rPr>
        <w:t xml:space="preserve"> </w:t>
      </w:r>
      <w:r>
        <w:t>car</w:t>
      </w:r>
      <w:r>
        <w:rPr>
          <w:spacing w:val="-3"/>
        </w:rPr>
        <w:t xml:space="preserve"> </w:t>
      </w:r>
      <w:r>
        <w:t>drove on and Joanna came in alone.</w:t>
      </w:r>
    </w:p>
    <w:p w14:paraId="20062C2F" w14:textId="77777777" w:rsidR="001F3DBB" w:rsidRDefault="001F3DBB">
      <w:pPr>
        <w:pStyle w:val="BodyText"/>
        <w:sectPr w:rsidR="001F3DBB">
          <w:pgSz w:w="12240" w:h="15840"/>
          <w:pgMar w:top="1360" w:right="360" w:bottom="280" w:left="0" w:header="720" w:footer="720" w:gutter="0"/>
          <w:cols w:space="720"/>
        </w:sectPr>
      </w:pPr>
    </w:p>
    <w:p w14:paraId="20062C30" w14:textId="77777777" w:rsidR="001F3DBB" w:rsidRDefault="007F3F95">
      <w:pPr>
        <w:pStyle w:val="BodyText"/>
        <w:spacing w:before="70"/>
        <w:ind w:right="1187" w:firstLine="457"/>
      </w:pPr>
      <w:r>
        <w:lastRenderedPageBreak/>
        <w:t>Her</w:t>
      </w:r>
      <w:r>
        <w:rPr>
          <w:spacing w:val="-4"/>
        </w:rPr>
        <w:t xml:space="preserve"> </w:t>
      </w:r>
      <w:r>
        <w:t>face</w:t>
      </w:r>
      <w:r>
        <w:rPr>
          <w:spacing w:val="-4"/>
        </w:rPr>
        <w:t xml:space="preserve"> </w:t>
      </w:r>
      <w:r>
        <w:t>was</w:t>
      </w:r>
      <w:r>
        <w:rPr>
          <w:spacing w:val="-4"/>
        </w:rPr>
        <w:t xml:space="preserve"> </w:t>
      </w:r>
      <w:r>
        <w:t>very</w:t>
      </w:r>
      <w:r>
        <w:rPr>
          <w:spacing w:val="-4"/>
        </w:rPr>
        <w:t xml:space="preserve"> </w:t>
      </w:r>
      <w:r>
        <w:t>red</w:t>
      </w:r>
      <w:r>
        <w:rPr>
          <w:spacing w:val="-4"/>
        </w:rPr>
        <w:t xml:space="preserve"> </w:t>
      </w:r>
      <w:r>
        <w:t>and</w:t>
      </w:r>
      <w:r>
        <w:rPr>
          <w:spacing w:val="-4"/>
        </w:rPr>
        <w:t xml:space="preserve"> </w:t>
      </w:r>
      <w:r>
        <w:t>she</w:t>
      </w:r>
      <w:r>
        <w:rPr>
          <w:spacing w:val="-4"/>
        </w:rPr>
        <w:t xml:space="preserve"> </w:t>
      </w:r>
      <w:r>
        <w:t>seemed</w:t>
      </w:r>
      <w:r>
        <w:rPr>
          <w:spacing w:val="-4"/>
        </w:rPr>
        <w:t xml:space="preserve"> </w:t>
      </w:r>
      <w:r>
        <w:t>upset.</w:t>
      </w:r>
      <w:r>
        <w:rPr>
          <w:spacing w:val="-4"/>
        </w:rPr>
        <w:t xml:space="preserve"> </w:t>
      </w:r>
      <w:r>
        <w:t>I</w:t>
      </w:r>
      <w:r>
        <w:rPr>
          <w:spacing w:val="-4"/>
        </w:rPr>
        <w:t xml:space="preserve"> </w:t>
      </w:r>
      <w:r>
        <w:t>perceived</w:t>
      </w:r>
      <w:r>
        <w:rPr>
          <w:spacing w:val="-4"/>
        </w:rPr>
        <w:t xml:space="preserve"> </w:t>
      </w:r>
      <w:r>
        <w:t>that</w:t>
      </w:r>
      <w:r>
        <w:rPr>
          <w:spacing w:val="-4"/>
        </w:rPr>
        <w:t xml:space="preserve"> </w:t>
      </w:r>
      <w:r>
        <w:t>something had happened.</w:t>
      </w:r>
    </w:p>
    <w:p w14:paraId="20062C31" w14:textId="77777777" w:rsidR="001F3DBB" w:rsidRDefault="007F3F95">
      <w:pPr>
        <w:pStyle w:val="BodyText"/>
        <w:ind w:left="1997"/>
      </w:pPr>
      <w:r>
        <w:t>‘What’s</w:t>
      </w:r>
      <w:r>
        <w:rPr>
          <w:spacing w:val="-8"/>
        </w:rPr>
        <w:t xml:space="preserve"> </w:t>
      </w:r>
      <w:r>
        <w:t>the</w:t>
      </w:r>
      <w:r>
        <w:rPr>
          <w:spacing w:val="-5"/>
        </w:rPr>
        <w:t xml:space="preserve"> </w:t>
      </w:r>
      <w:r>
        <w:t>matter?’</w:t>
      </w:r>
      <w:r>
        <w:rPr>
          <w:spacing w:val="-23"/>
        </w:rPr>
        <w:t xml:space="preserve"> </w:t>
      </w:r>
      <w:r>
        <w:t>I</w:t>
      </w:r>
      <w:r>
        <w:rPr>
          <w:spacing w:val="-4"/>
        </w:rPr>
        <w:t xml:space="preserve"> </w:t>
      </w:r>
      <w:r>
        <w:rPr>
          <w:spacing w:val="-2"/>
        </w:rPr>
        <w:t>asked.</w:t>
      </w:r>
    </w:p>
    <w:p w14:paraId="20062C32" w14:textId="77777777" w:rsidR="001F3DBB" w:rsidRDefault="007F3F95">
      <w:pPr>
        <w:pStyle w:val="BodyText"/>
        <w:ind w:right="1735" w:firstLine="457"/>
      </w:pPr>
      <w:r>
        <w:t>Joanna</w:t>
      </w:r>
      <w:r>
        <w:rPr>
          <w:spacing w:val="-4"/>
        </w:rPr>
        <w:t xml:space="preserve"> </w:t>
      </w:r>
      <w:r>
        <w:t>opened</w:t>
      </w:r>
      <w:r>
        <w:rPr>
          <w:spacing w:val="-4"/>
        </w:rPr>
        <w:t xml:space="preserve"> </w:t>
      </w:r>
      <w:r>
        <w:t>her</w:t>
      </w:r>
      <w:r>
        <w:rPr>
          <w:spacing w:val="-4"/>
        </w:rPr>
        <w:t xml:space="preserve"> </w:t>
      </w:r>
      <w:r>
        <w:t>mouth,</w:t>
      </w:r>
      <w:r>
        <w:rPr>
          <w:spacing w:val="-4"/>
        </w:rPr>
        <w:t xml:space="preserve"> </w:t>
      </w:r>
      <w:r>
        <w:t>closed</w:t>
      </w:r>
      <w:r>
        <w:rPr>
          <w:spacing w:val="-4"/>
        </w:rPr>
        <w:t xml:space="preserve"> </w:t>
      </w:r>
      <w:r>
        <w:t>it</w:t>
      </w:r>
      <w:r>
        <w:rPr>
          <w:spacing w:val="-4"/>
        </w:rPr>
        <w:t xml:space="preserve"> </w:t>
      </w:r>
      <w:r>
        <w:t>again,</w:t>
      </w:r>
      <w:r>
        <w:rPr>
          <w:spacing w:val="-4"/>
        </w:rPr>
        <w:t xml:space="preserve"> </w:t>
      </w:r>
      <w:r>
        <w:t>sighed,</w:t>
      </w:r>
      <w:r>
        <w:rPr>
          <w:spacing w:val="-4"/>
        </w:rPr>
        <w:t xml:space="preserve"> </w:t>
      </w:r>
      <w:r>
        <w:t>plumped</w:t>
      </w:r>
      <w:r>
        <w:rPr>
          <w:spacing w:val="-4"/>
        </w:rPr>
        <w:t xml:space="preserve"> </w:t>
      </w:r>
      <w:r>
        <w:t>herself down in a chair and stared in front of her.</w:t>
      </w:r>
    </w:p>
    <w:p w14:paraId="20062C33" w14:textId="77777777" w:rsidR="001F3DBB" w:rsidRDefault="007F3F95">
      <w:pPr>
        <w:pStyle w:val="BodyText"/>
        <w:ind w:left="1997"/>
      </w:pPr>
      <w:r>
        <w:t xml:space="preserve">She </w:t>
      </w:r>
      <w:r>
        <w:rPr>
          <w:spacing w:val="-2"/>
        </w:rPr>
        <w:t>said:</w:t>
      </w:r>
    </w:p>
    <w:p w14:paraId="20062C34" w14:textId="77777777" w:rsidR="001F3DBB" w:rsidRDefault="007F3F95">
      <w:pPr>
        <w:pStyle w:val="BodyText"/>
        <w:spacing w:line="448" w:lineRule="auto"/>
        <w:ind w:left="1997" w:right="5574"/>
      </w:pPr>
      <w:r>
        <w:t>‘I’ve</w:t>
      </w:r>
      <w:r>
        <w:rPr>
          <w:spacing w:val="-12"/>
        </w:rPr>
        <w:t xml:space="preserve"> </w:t>
      </w:r>
      <w:r>
        <w:t>had</w:t>
      </w:r>
      <w:r>
        <w:rPr>
          <w:spacing w:val="-12"/>
        </w:rPr>
        <w:t xml:space="preserve"> </w:t>
      </w:r>
      <w:r>
        <w:t>the</w:t>
      </w:r>
      <w:r>
        <w:rPr>
          <w:spacing w:val="-12"/>
        </w:rPr>
        <w:t xml:space="preserve"> </w:t>
      </w:r>
      <w:r>
        <w:t>most</w:t>
      </w:r>
      <w:r>
        <w:rPr>
          <w:spacing w:val="-12"/>
        </w:rPr>
        <w:t xml:space="preserve"> </w:t>
      </w:r>
      <w:r>
        <w:t>awful</w:t>
      </w:r>
      <w:r>
        <w:rPr>
          <w:spacing w:val="-12"/>
        </w:rPr>
        <w:t xml:space="preserve"> </w:t>
      </w:r>
      <w:r>
        <w:t>day.’ ‘What’s happened?’</w:t>
      </w:r>
    </w:p>
    <w:p w14:paraId="20062C35" w14:textId="77777777" w:rsidR="001F3DBB" w:rsidRDefault="007F3F95">
      <w:pPr>
        <w:pStyle w:val="BodyText"/>
        <w:spacing w:before="0" w:line="448" w:lineRule="auto"/>
        <w:ind w:left="1997" w:right="3225"/>
      </w:pPr>
      <w:r>
        <w:t>‘I’ve</w:t>
      </w:r>
      <w:r>
        <w:rPr>
          <w:spacing w:val="-5"/>
        </w:rPr>
        <w:t xml:space="preserve"> </w:t>
      </w:r>
      <w:r>
        <w:t>done</w:t>
      </w:r>
      <w:r>
        <w:rPr>
          <w:spacing w:val="-5"/>
        </w:rPr>
        <w:t xml:space="preserve"> </w:t>
      </w:r>
      <w:r>
        <w:t>the</w:t>
      </w:r>
      <w:r>
        <w:rPr>
          <w:spacing w:val="-5"/>
        </w:rPr>
        <w:t xml:space="preserve"> </w:t>
      </w:r>
      <w:r>
        <w:t>most</w:t>
      </w:r>
      <w:r>
        <w:rPr>
          <w:spacing w:val="-5"/>
        </w:rPr>
        <w:t xml:space="preserve"> </w:t>
      </w:r>
      <w:r>
        <w:t>incredible</w:t>
      </w:r>
      <w:r>
        <w:rPr>
          <w:spacing w:val="-5"/>
        </w:rPr>
        <w:t xml:space="preserve"> </w:t>
      </w:r>
      <w:r>
        <w:t>thing.</w:t>
      </w:r>
      <w:r>
        <w:rPr>
          <w:spacing w:val="-5"/>
        </w:rPr>
        <w:t xml:space="preserve"> </w:t>
      </w:r>
      <w:r>
        <w:t>It</w:t>
      </w:r>
      <w:r>
        <w:rPr>
          <w:spacing w:val="-5"/>
        </w:rPr>
        <w:t xml:space="preserve"> </w:t>
      </w:r>
      <w:r>
        <w:t>was</w:t>
      </w:r>
      <w:r>
        <w:rPr>
          <w:spacing w:val="-5"/>
        </w:rPr>
        <w:t xml:space="preserve"> </w:t>
      </w:r>
      <w:r>
        <w:t>awful—’ ‘But what—’</w:t>
      </w:r>
    </w:p>
    <w:p w14:paraId="20062C36" w14:textId="77777777" w:rsidR="001F3DBB" w:rsidRDefault="007F3F95">
      <w:pPr>
        <w:pStyle w:val="BodyText"/>
        <w:spacing w:before="0"/>
        <w:ind w:right="1239" w:firstLine="457"/>
      </w:pPr>
      <w:r>
        <w:t>‘I just started out for a walk, an ordinary walk—I went up over the hill and</w:t>
      </w:r>
      <w:r>
        <w:rPr>
          <w:spacing w:val="-4"/>
        </w:rPr>
        <w:t xml:space="preserve"> </w:t>
      </w:r>
      <w:r>
        <w:t>on</w:t>
      </w:r>
      <w:r>
        <w:rPr>
          <w:spacing w:val="-4"/>
        </w:rPr>
        <w:t xml:space="preserve"> </w:t>
      </w:r>
      <w:r>
        <w:t>to</w:t>
      </w:r>
      <w:r>
        <w:rPr>
          <w:spacing w:val="-4"/>
        </w:rPr>
        <w:t xml:space="preserve"> </w:t>
      </w:r>
      <w:r>
        <w:t>the</w:t>
      </w:r>
      <w:r>
        <w:rPr>
          <w:spacing w:val="-4"/>
        </w:rPr>
        <w:t xml:space="preserve"> </w:t>
      </w:r>
      <w:r>
        <w:t>moor.</w:t>
      </w:r>
      <w:r>
        <w:rPr>
          <w:spacing w:val="-4"/>
        </w:rPr>
        <w:t xml:space="preserve"> </w:t>
      </w:r>
      <w:r>
        <w:t>I</w:t>
      </w:r>
      <w:r>
        <w:rPr>
          <w:spacing w:val="-4"/>
        </w:rPr>
        <w:t xml:space="preserve"> </w:t>
      </w:r>
      <w:r>
        <w:t>walked</w:t>
      </w:r>
      <w:r>
        <w:rPr>
          <w:spacing w:val="-4"/>
        </w:rPr>
        <w:t xml:space="preserve"> </w:t>
      </w:r>
      <w:r>
        <w:t>miles—I</w:t>
      </w:r>
      <w:r>
        <w:rPr>
          <w:spacing w:val="-4"/>
        </w:rPr>
        <w:t xml:space="preserve"> </w:t>
      </w:r>
      <w:r>
        <w:t>felt</w:t>
      </w:r>
      <w:r>
        <w:rPr>
          <w:spacing w:val="-4"/>
        </w:rPr>
        <w:t xml:space="preserve"> </w:t>
      </w:r>
      <w:r>
        <w:t>like</w:t>
      </w:r>
      <w:r>
        <w:rPr>
          <w:spacing w:val="-4"/>
        </w:rPr>
        <w:t xml:space="preserve"> </w:t>
      </w:r>
      <w:r>
        <w:t>it.</w:t>
      </w:r>
      <w:r>
        <w:rPr>
          <w:spacing w:val="-10"/>
        </w:rPr>
        <w:t xml:space="preserve"> </w:t>
      </w:r>
      <w:r>
        <w:t>Then</w:t>
      </w:r>
      <w:r>
        <w:rPr>
          <w:spacing w:val="-4"/>
        </w:rPr>
        <w:t xml:space="preserve"> </w:t>
      </w:r>
      <w:r>
        <w:t>I</w:t>
      </w:r>
      <w:r>
        <w:rPr>
          <w:spacing w:val="-4"/>
        </w:rPr>
        <w:t xml:space="preserve"> </w:t>
      </w:r>
      <w:r>
        <w:t>dropped</w:t>
      </w:r>
      <w:r>
        <w:rPr>
          <w:spacing w:val="-4"/>
        </w:rPr>
        <w:t xml:space="preserve"> </w:t>
      </w:r>
      <w:r>
        <w:t>down</w:t>
      </w:r>
      <w:r>
        <w:rPr>
          <w:spacing w:val="-4"/>
        </w:rPr>
        <w:t xml:space="preserve"> </w:t>
      </w:r>
      <w:r>
        <w:t>into a hollow. There’s a farm there—A</w:t>
      </w:r>
      <w:r>
        <w:rPr>
          <w:spacing w:val="-9"/>
        </w:rPr>
        <w:t xml:space="preserve"> </w:t>
      </w:r>
      <w:r>
        <w:t>God-forsaken lonely sort of spot. I was thirsty and I wondered if they’d got any milk or something. So I wandered into the farmyard and then the door opened and Owen came out.’</w:t>
      </w:r>
    </w:p>
    <w:p w14:paraId="20062C37" w14:textId="77777777" w:rsidR="001F3DBB" w:rsidRDefault="007F3F95">
      <w:pPr>
        <w:pStyle w:val="BodyText"/>
        <w:ind w:left="1997"/>
      </w:pPr>
      <w:r>
        <w:rPr>
          <w:spacing w:val="-2"/>
        </w:rPr>
        <w:t>‘Yes?’</w:t>
      </w:r>
    </w:p>
    <w:p w14:paraId="20062C38" w14:textId="77777777" w:rsidR="001F3DBB" w:rsidRDefault="007F3F95">
      <w:pPr>
        <w:pStyle w:val="BodyText"/>
        <w:ind w:right="1187" w:firstLine="457"/>
      </w:pPr>
      <w:r>
        <w:t>‘He thought it might be the district nurse.</w:t>
      </w:r>
      <w:r>
        <w:rPr>
          <w:spacing w:val="-1"/>
        </w:rPr>
        <w:t xml:space="preserve"> </w:t>
      </w:r>
      <w:r>
        <w:t>There was a woman in there having</w:t>
      </w:r>
      <w:r>
        <w:rPr>
          <w:spacing w:val="-4"/>
        </w:rPr>
        <w:t xml:space="preserve"> </w:t>
      </w:r>
      <w:r>
        <w:t>a</w:t>
      </w:r>
      <w:r>
        <w:rPr>
          <w:spacing w:val="-4"/>
        </w:rPr>
        <w:t xml:space="preserve"> </w:t>
      </w:r>
      <w:r>
        <w:t>baby.</w:t>
      </w:r>
      <w:r>
        <w:rPr>
          <w:spacing w:val="-4"/>
        </w:rPr>
        <w:t xml:space="preserve"> </w:t>
      </w:r>
      <w:r>
        <w:t>He</w:t>
      </w:r>
      <w:r>
        <w:rPr>
          <w:spacing w:val="-4"/>
        </w:rPr>
        <w:t xml:space="preserve"> </w:t>
      </w:r>
      <w:r>
        <w:t>was</w:t>
      </w:r>
      <w:r>
        <w:rPr>
          <w:spacing w:val="-4"/>
        </w:rPr>
        <w:t xml:space="preserve"> </w:t>
      </w:r>
      <w:r>
        <w:t>expecting</w:t>
      </w:r>
      <w:r>
        <w:rPr>
          <w:spacing w:val="-4"/>
        </w:rPr>
        <w:t xml:space="preserve"> </w:t>
      </w:r>
      <w:r>
        <w:t>the</w:t>
      </w:r>
      <w:r>
        <w:rPr>
          <w:spacing w:val="-4"/>
        </w:rPr>
        <w:t xml:space="preserve"> </w:t>
      </w:r>
      <w:r>
        <w:t>nurse</w:t>
      </w:r>
      <w:r>
        <w:rPr>
          <w:spacing w:val="-4"/>
        </w:rPr>
        <w:t xml:space="preserve"> </w:t>
      </w:r>
      <w:r>
        <w:t>and</w:t>
      </w:r>
      <w:r>
        <w:rPr>
          <w:spacing w:val="-4"/>
        </w:rPr>
        <w:t xml:space="preserve"> </w:t>
      </w:r>
      <w:r>
        <w:t>he’d</w:t>
      </w:r>
      <w:r>
        <w:rPr>
          <w:spacing w:val="-4"/>
        </w:rPr>
        <w:t xml:space="preserve"> </w:t>
      </w:r>
      <w:r>
        <w:t>sent</w:t>
      </w:r>
      <w:r>
        <w:rPr>
          <w:spacing w:val="-4"/>
        </w:rPr>
        <w:t xml:space="preserve"> </w:t>
      </w:r>
      <w:r>
        <w:t>word</w:t>
      </w:r>
      <w:r>
        <w:rPr>
          <w:spacing w:val="-4"/>
        </w:rPr>
        <w:t xml:space="preserve"> </w:t>
      </w:r>
      <w:r>
        <w:t>to</w:t>
      </w:r>
      <w:r>
        <w:rPr>
          <w:spacing w:val="-4"/>
        </w:rPr>
        <w:t xml:space="preserve"> </w:t>
      </w:r>
      <w:r>
        <w:t>her</w:t>
      </w:r>
      <w:r>
        <w:rPr>
          <w:spacing w:val="-4"/>
        </w:rPr>
        <w:t xml:space="preserve"> </w:t>
      </w:r>
      <w:r>
        <w:t>to</w:t>
      </w:r>
      <w:r>
        <w:rPr>
          <w:spacing w:val="-4"/>
        </w:rPr>
        <w:t xml:space="preserve"> </w:t>
      </w:r>
      <w:r>
        <w:t>get hold of another doctor. It—things were going wrong.’</w:t>
      </w:r>
    </w:p>
    <w:p w14:paraId="20062C39" w14:textId="77777777" w:rsidR="001F3DBB" w:rsidRDefault="007F3F95">
      <w:pPr>
        <w:pStyle w:val="BodyText"/>
        <w:ind w:left="1997"/>
      </w:pPr>
      <w:r>
        <w:rPr>
          <w:spacing w:val="-2"/>
        </w:rPr>
        <w:t>‘Yes?’</w:t>
      </w:r>
    </w:p>
    <w:p w14:paraId="20062C3A" w14:textId="77777777" w:rsidR="001F3DBB" w:rsidRDefault="007F3F95">
      <w:pPr>
        <w:pStyle w:val="BodyText"/>
        <w:ind w:right="1187" w:firstLine="457"/>
      </w:pPr>
      <w:r>
        <w:t>‘So</w:t>
      </w:r>
      <w:r>
        <w:rPr>
          <w:spacing w:val="-5"/>
        </w:rPr>
        <w:t xml:space="preserve"> </w:t>
      </w:r>
      <w:r>
        <w:t>he</w:t>
      </w:r>
      <w:r>
        <w:rPr>
          <w:spacing w:val="-5"/>
        </w:rPr>
        <w:t xml:space="preserve"> </w:t>
      </w:r>
      <w:r>
        <w:t>said—to</w:t>
      </w:r>
      <w:r>
        <w:rPr>
          <w:spacing w:val="-5"/>
        </w:rPr>
        <w:t xml:space="preserve"> </w:t>
      </w:r>
      <w:r>
        <w:rPr>
          <w:i/>
        </w:rPr>
        <w:t>me</w:t>
      </w:r>
      <w:r>
        <w:t>.</w:t>
      </w:r>
      <w:r>
        <w:rPr>
          <w:spacing w:val="-5"/>
        </w:rPr>
        <w:t xml:space="preserve"> </w:t>
      </w:r>
      <w:r>
        <w:t>“Come</w:t>
      </w:r>
      <w:r>
        <w:rPr>
          <w:spacing w:val="-5"/>
        </w:rPr>
        <w:t xml:space="preserve"> </w:t>
      </w:r>
      <w:r>
        <w:t>on,</w:t>
      </w:r>
      <w:r>
        <w:rPr>
          <w:spacing w:val="-5"/>
        </w:rPr>
        <w:t xml:space="preserve"> </w:t>
      </w:r>
      <w:r>
        <w:t>you’ll</w:t>
      </w:r>
      <w:r>
        <w:rPr>
          <w:spacing w:val="-5"/>
        </w:rPr>
        <w:t xml:space="preserve"> </w:t>
      </w:r>
      <w:r>
        <w:t>do—better</w:t>
      </w:r>
      <w:r>
        <w:rPr>
          <w:spacing w:val="-5"/>
        </w:rPr>
        <w:t xml:space="preserve"> </w:t>
      </w:r>
      <w:r>
        <w:t>than</w:t>
      </w:r>
      <w:r>
        <w:rPr>
          <w:spacing w:val="-5"/>
        </w:rPr>
        <w:t xml:space="preserve"> </w:t>
      </w:r>
      <w:r>
        <w:t>nobody.”</w:t>
      </w:r>
      <w:r>
        <w:rPr>
          <w:spacing w:val="-5"/>
        </w:rPr>
        <w:t xml:space="preserve"> </w:t>
      </w:r>
      <w:r>
        <w:t>I</w:t>
      </w:r>
      <w:r>
        <w:rPr>
          <w:spacing w:val="-5"/>
        </w:rPr>
        <w:t xml:space="preserve"> </w:t>
      </w:r>
      <w:r>
        <w:t>said</w:t>
      </w:r>
      <w:r>
        <w:rPr>
          <w:spacing w:val="-5"/>
        </w:rPr>
        <w:t xml:space="preserve"> </w:t>
      </w:r>
      <w:r>
        <w:t>I couldn’t, and he said what did I mean? I said I’d never done anything like that, that I didn’t know anything—</w:t>
      </w:r>
    </w:p>
    <w:p w14:paraId="20062C3B" w14:textId="77777777" w:rsidR="001F3DBB" w:rsidRDefault="007F3F95">
      <w:pPr>
        <w:pStyle w:val="BodyText"/>
        <w:ind w:right="1281" w:firstLine="457"/>
      </w:pPr>
      <w:r>
        <w:t>‘He said what the hell did that matter?</w:t>
      </w:r>
      <w:r>
        <w:rPr>
          <w:spacing w:val="-8"/>
        </w:rPr>
        <w:t xml:space="preserve"> </w:t>
      </w:r>
      <w:r>
        <w:t xml:space="preserve">And then he was </w:t>
      </w:r>
      <w:r>
        <w:rPr>
          <w:i/>
        </w:rPr>
        <w:t xml:space="preserve">awful. </w:t>
      </w:r>
      <w:r>
        <w:t>He turned</w:t>
      </w:r>
      <w:r>
        <w:rPr>
          <w:spacing w:val="-6"/>
        </w:rPr>
        <w:t xml:space="preserve"> </w:t>
      </w:r>
      <w:r>
        <w:t>on</w:t>
      </w:r>
      <w:r>
        <w:rPr>
          <w:spacing w:val="-6"/>
        </w:rPr>
        <w:t xml:space="preserve"> </w:t>
      </w:r>
      <w:r>
        <w:t>me.</w:t>
      </w:r>
      <w:r>
        <w:rPr>
          <w:spacing w:val="-6"/>
        </w:rPr>
        <w:t xml:space="preserve"> </w:t>
      </w:r>
      <w:r>
        <w:t>He</w:t>
      </w:r>
      <w:r>
        <w:rPr>
          <w:spacing w:val="-6"/>
        </w:rPr>
        <w:t xml:space="preserve"> </w:t>
      </w:r>
      <w:r>
        <w:t>said,</w:t>
      </w:r>
      <w:r>
        <w:rPr>
          <w:spacing w:val="-6"/>
        </w:rPr>
        <w:t xml:space="preserve"> </w:t>
      </w:r>
      <w:r>
        <w:t>“You’re</w:t>
      </w:r>
      <w:r>
        <w:rPr>
          <w:spacing w:val="-6"/>
        </w:rPr>
        <w:t xml:space="preserve"> </w:t>
      </w:r>
      <w:r>
        <w:t>a</w:t>
      </w:r>
      <w:r>
        <w:rPr>
          <w:spacing w:val="-6"/>
        </w:rPr>
        <w:t xml:space="preserve"> </w:t>
      </w:r>
      <w:r>
        <w:t>woman,</w:t>
      </w:r>
      <w:r>
        <w:rPr>
          <w:spacing w:val="-6"/>
        </w:rPr>
        <w:t xml:space="preserve"> </w:t>
      </w:r>
      <w:r>
        <w:t>aren’t</w:t>
      </w:r>
      <w:r>
        <w:rPr>
          <w:spacing w:val="-6"/>
        </w:rPr>
        <w:t xml:space="preserve"> </w:t>
      </w:r>
      <w:r>
        <w:t>you?</w:t>
      </w:r>
      <w:r>
        <w:rPr>
          <w:spacing w:val="-6"/>
        </w:rPr>
        <w:t xml:space="preserve"> </w:t>
      </w:r>
      <w:r>
        <w:t>I</w:t>
      </w:r>
      <w:r>
        <w:rPr>
          <w:spacing w:val="-6"/>
        </w:rPr>
        <w:t xml:space="preserve"> </w:t>
      </w:r>
      <w:r>
        <w:t>suppose</w:t>
      </w:r>
      <w:r>
        <w:rPr>
          <w:spacing w:val="-6"/>
        </w:rPr>
        <w:t xml:space="preserve"> </w:t>
      </w:r>
      <w:r>
        <w:t>you</w:t>
      </w:r>
      <w:r>
        <w:rPr>
          <w:spacing w:val="-6"/>
        </w:rPr>
        <w:t xml:space="preserve"> </w:t>
      </w:r>
      <w:r>
        <w:t>can</w:t>
      </w:r>
      <w:r>
        <w:rPr>
          <w:spacing w:val="-6"/>
        </w:rPr>
        <w:t xml:space="preserve"> </w:t>
      </w:r>
      <w:r>
        <w:t>do your durnedest to help another woman?”</w:t>
      </w:r>
      <w:r>
        <w:rPr>
          <w:spacing w:val="-7"/>
        </w:rPr>
        <w:t xml:space="preserve"> </w:t>
      </w:r>
      <w:r>
        <w:t>And he went on at me—said I’d</w:t>
      </w:r>
    </w:p>
    <w:p w14:paraId="20062C3C" w14:textId="77777777" w:rsidR="001F3DBB" w:rsidRDefault="001F3DBB">
      <w:pPr>
        <w:pStyle w:val="BodyText"/>
        <w:sectPr w:rsidR="001F3DBB">
          <w:pgSz w:w="12240" w:h="15840"/>
          <w:pgMar w:top="1360" w:right="360" w:bottom="280" w:left="0" w:header="720" w:footer="720" w:gutter="0"/>
          <w:cols w:space="720"/>
        </w:sectPr>
      </w:pPr>
    </w:p>
    <w:p w14:paraId="20062C3D" w14:textId="77777777" w:rsidR="001F3DBB" w:rsidRDefault="007F3F95">
      <w:pPr>
        <w:pStyle w:val="BodyText"/>
        <w:spacing w:before="70"/>
        <w:ind w:right="1187"/>
      </w:pPr>
      <w:r>
        <w:lastRenderedPageBreak/>
        <w:t>talked</w:t>
      </w:r>
      <w:r>
        <w:rPr>
          <w:spacing w:val="-3"/>
        </w:rPr>
        <w:t xml:space="preserve"> </w:t>
      </w:r>
      <w:r>
        <w:t>as</w:t>
      </w:r>
      <w:r>
        <w:rPr>
          <w:spacing w:val="-3"/>
        </w:rPr>
        <w:t xml:space="preserve"> </w:t>
      </w:r>
      <w:r>
        <w:t>though</w:t>
      </w:r>
      <w:r>
        <w:rPr>
          <w:spacing w:val="-3"/>
        </w:rPr>
        <w:t xml:space="preserve"> </w:t>
      </w:r>
      <w:r>
        <w:t>I</w:t>
      </w:r>
      <w:r>
        <w:rPr>
          <w:spacing w:val="-3"/>
        </w:rPr>
        <w:t xml:space="preserve"> </w:t>
      </w:r>
      <w:r>
        <w:t>was</w:t>
      </w:r>
      <w:r>
        <w:rPr>
          <w:spacing w:val="-3"/>
        </w:rPr>
        <w:t xml:space="preserve"> </w:t>
      </w:r>
      <w:r>
        <w:t>interested</w:t>
      </w:r>
      <w:r>
        <w:rPr>
          <w:spacing w:val="-3"/>
        </w:rPr>
        <w:t xml:space="preserve"> </w:t>
      </w:r>
      <w:r>
        <w:t>in</w:t>
      </w:r>
      <w:r>
        <w:rPr>
          <w:spacing w:val="-3"/>
        </w:rPr>
        <w:t xml:space="preserve"> </w:t>
      </w:r>
      <w:r>
        <w:t>doctoring</w:t>
      </w:r>
      <w:r>
        <w:rPr>
          <w:spacing w:val="-3"/>
        </w:rPr>
        <w:t xml:space="preserve"> </w:t>
      </w:r>
      <w:r>
        <w:t>and</w:t>
      </w:r>
      <w:r>
        <w:rPr>
          <w:spacing w:val="-3"/>
        </w:rPr>
        <w:t xml:space="preserve"> </w:t>
      </w:r>
      <w:r>
        <w:t>had</w:t>
      </w:r>
      <w:r>
        <w:rPr>
          <w:spacing w:val="-3"/>
        </w:rPr>
        <w:t xml:space="preserve"> </w:t>
      </w:r>
      <w:r>
        <w:t>said</w:t>
      </w:r>
      <w:r>
        <w:rPr>
          <w:spacing w:val="-3"/>
        </w:rPr>
        <w:t xml:space="preserve"> </w:t>
      </w:r>
      <w:r>
        <w:t>I</w:t>
      </w:r>
      <w:r>
        <w:rPr>
          <w:spacing w:val="-3"/>
        </w:rPr>
        <w:t xml:space="preserve"> </w:t>
      </w:r>
      <w:r>
        <w:t>wished</w:t>
      </w:r>
      <w:r>
        <w:rPr>
          <w:spacing w:val="-3"/>
        </w:rPr>
        <w:t xml:space="preserve"> </w:t>
      </w:r>
      <w:r>
        <w:t>I</w:t>
      </w:r>
      <w:r>
        <w:rPr>
          <w:spacing w:val="-3"/>
        </w:rPr>
        <w:t xml:space="preserve"> </w:t>
      </w:r>
      <w:r>
        <w:t>was</w:t>
      </w:r>
      <w:r>
        <w:rPr>
          <w:spacing w:val="-3"/>
        </w:rPr>
        <w:t xml:space="preserve"> </w:t>
      </w:r>
      <w:r>
        <w:t>a nurse. “All pretty talk, I suppose!</w:t>
      </w:r>
      <w:r>
        <w:rPr>
          <w:spacing w:val="-5"/>
        </w:rPr>
        <w:t xml:space="preserve"> </w:t>
      </w:r>
      <w:r>
        <w:t>You didn’t mean anything real by it, but</w:t>
      </w:r>
    </w:p>
    <w:p w14:paraId="20062C3E" w14:textId="77777777" w:rsidR="001F3DBB" w:rsidRDefault="007F3F95">
      <w:pPr>
        <w:pStyle w:val="BodyText"/>
        <w:spacing w:before="0"/>
        <w:ind w:right="1187"/>
      </w:pPr>
      <w:r>
        <w:t>this</w:t>
      </w:r>
      <w:r>
        <w:rPr>
          <w:spacing w:val="-3"/>
        </w:rPr>
        <w:t xml:space="preserve"> </w:t>
      </w:r>
      <w:r>
        <w:rPr>
          <w:i/>
        </w:rPr>
        <w:t>is</w:t>
      </w:r>
      <w:r>
        <w:rPr>
          <w:i/>
          <w:spacing w:val="-3"/>
        </w:rPr>
        <w:t xml:space="preserve"> </w:t>
      </w:r>
      <w:r>
        <w:t>real</w:t>
      </w:r>
      <w:r>
        <w:rPr>
          <w:spacing w:val="-3"/>
        </w:rPr>
        <w:t xml:space="preserve"> </w:t>
      </w:r>
      <w:r>
        <w:t>and</w:t>
      </w:r>
      <w:r>
        <w:rPr>
          <w:spacing w:val="-3"/>
        </w:rPr>
        <w:t xml:space="preserve"> </w:t>
      </w:r>
      <w:r>
        <w:t>you’re</w:t>
      </w:r>
      <w:r>
        <w:rPr>
          <w:spacing w:val="-3"/>
        </w:rPr>
        <w:t xml:space="preserve"> </w:t>
      </w:r>
      <w:r>
        <w:t>going</w:t>
      </w:r>
      <w:r>
        <w:rPr>
          <w:spacing w:val="-3"/>
        </w:rPr>
        <w:t xml:space="preserve"> </w:t>
      </w:r>
      <w:r>
        <w:t>to</w:t>
      </w:r>
      <w:r>
        <w:rPr>
          <w:spacing w:val="-3"/>
        </w:rPr>
        <w:t xml:space="preserve"> </w:t>
      </w:r>
      <w:r>
        <w:t>behave</w:t>
      </w:r>
      <w:r>
        <w:rPr>
          <w:spacing w:val="-3"/>
        </w:rPr>
        <w:t xml:space="preserve"> </w:t>
      </w:r>
      <w:r>
        <w:t>like</w:t>
      </w:r>
      <w:r>
        <w:rPr>
          <w:spacing w:val="-3"/>
        </w:rPr>
        <w:t xml:space="preserve"> </w:t>
      </w:r>
      <w:r>
        <w:t>a</w:t>
      </w:r>
      <w:r>
        <w:rPr>
          <w:spacing w:val="-3"/>
        </w:rPr>
        <w:t xml:space="preserve"> </w:t>
      </w:r>
      <w:r>
        <w:t>decent</w:t>
      </w:r>
      <w:r>
        <w:rPr>
          <w:spacing w:val="-3"/>
        </w:rPr>
        <w:t xml:space="preserve"> </w:t>
      </w:r>
      <w:r>
        <w:t>human</w:t>
      </w:r>
      <w:r>
        <w:rPr>
          <w:spacing w:val="-3"/>
        </w:rPr>
        <w:t xml:space="preserve"> </w:t>
      </w:r>
      <w:r>
        <w:t>being</w:t>
      </w:r>
      <w:r>
        <w:rPr>
          <w:spacing w:val="-3"/>
        </w:rPr>
        <w:t xml:space="preserve"> </w:t>
      </w:r>
      <w:r>
        <w:t>and</w:t>
      </w:r>
      <w:r>
        <w:rPr>
          <w:spacing w:val="-3"/>
        </w:rPr>
        <w:t xml:space="preserve"> </w:t>
      </w:r>
      <w:r>
        <w:t>not like a useless ornamental nit-wit!”</w:t>
      </w:r>
    </w:p>
    <w:p w14:paraId="20062C3F" w14:textId="77777777" w:rsidR="001F3DBB" w:rsidRDefault="007F3F95">
      <w:pPr>
        <w:pStyle w:val="BodyText"/>
        <w:ind w:right="1187" w:firstLine="457"/>
      </w:pPr>
      <w:r>
        <w:t>‘I’ve</w:t>
      </w:r>
      <w:r>
        <w:rPr>
          <w:spacing w:val="-6"/>
        </w:rPr>
        <w:t xml:space="preserve"> </w:t>
      </w:r>
      <w:r>
        <w:t>done</w:t>
      </w:r>
      <w:r>
        <w:rPr>
          <w:spacing w:val="-6"/>
        </w:rPr>
        <w:t xml:space="preserve"> </w:t>
      </w:r>
      <w:r>
        <w:t>the</w:t>
      </w:r>
      <w:r>
        <w:rPr>
          <w:spacing w:val="-6"/>
        </w:rPr>
        <w:t xml:space="preserve"> </w:t>
      </w:r>
      <w:r>
        <w:t>most</w:t>
      </w:r>
      <w:r>
        <w:rPr>
          <w:spacing w:val="-6"/>
        </w:rPr>
        <w:t xml:space="preserve"> </w:t>
      </w:r>
      <w:r>
        <w:t>incredible</w:t>
      </w:r>
      <w:r>
        <w:rPr>
          <w:spacing w:val="-6"/>
        </w:rPr>
        <w:t xml:space="preserve"> </w:t>
      </w:r>
      <w:r>
        <w:t>things,</w:t>
      </w:r>
      <w:r>
        <w:rPr>
          <w:spacing w:val="-6"/>
        </w:rPr>
        <w:t xml:space="preserve"> </w:t>
      </w:r>
      <w:r>
        <w:t>Jerry.</w:t>
      </w:r>
      <w:r>
        <w:rPr>
          <w:spacing w:val="-6"/>
        </w:rPr>
        <w:t xml:space="preserve"> </w:t>
      </w:r>
      <w:r>
        <w:t>Held</w:t>
      </w:r>
      <w:r>
        <w:rPr>
          <w:spacing w:val="-6"/>
        </w:rPr>
        <w:t xml:space="preserve"> </w:t>
      </w:r>
      <w:r>
        <w:t>instruments</w:t>
      </w:r>
      <w:r>
        <w:rPr>
          <w:spacing w:val="-6"/>
        </w:rPr>
        <w:t xml:space="preserve"> </w:t>
      </w:r>
      <w:r>
        <w:t>and</w:t>
      </w:r>
      <w:r>
        <w:rPr>
          <w:spacing w:val="-6"/>
        </w:rPr>
        <w:t xml:space="preserve"> </w:t>
      </w:r>
      <w:r>
        <w:t>boiled them and handed things. I’m so tired I can hardly stand up. It was dreadful.</w:t>
      </w:r>
    </w:p>
    <w:p w14:paraId="20062C40" w14:textId="77777777" w:rsidR="001F3DBB" w:rsidRDefault="007F3F95">
      <w:pPr>
        <w:pStyle w:val="BodyText"/>
        <w:spacing w:before="0"/>
        <w:ind w:right="1187"/>
      </w:pPr>
      <w:r>
        <w:t>But</w:t>
      </w:r>
      <w:r>
        <w:rPr>
          <w:spacing w:val="-5"/>
        </w:rPr>
        <w:t xml:space="preserve"> </w:t>
      </w:r>
      <w:r>
        <w:t>he</w:t>
      </w:r>
      <w:r>
        <w:rPr>
          <w:spacing w:val="-5"/>
        </w:rPr>
        <w:t xml:space="preserve"> </w:t>
      </w:r>
      <w:r>
        <w:t>saved</w:t>
      </w:r>
      <w:r>
        <w:rPr>
          <w:spacing w:val="-5"/>
        </w:rPr>
        <w:t xml:space="preserve"> </w:t>
      </w:r>
      <w:r>
        <w:t>her—and</w:t>
      </w:r>
      <w:r>
        <w:rPr>
          <w:spacing w:val="-5"/>
        </w:rPr>
        <w:t xml:space="preserve"> </w:t>
      </w:r>
      <w:r>
        <w:t>the</w:t>
      </w:r>
      <w:r>
        <w:rPr>
          <w:spacing w:val="-5"/>
        </w:rPr>
        <w:t xml:space="preserve"> </w:t>
      </w:r>
      <w:r>
        <w:t>baby.</w:t>
      </w:r>
      <w:r>
        <w:rPr>
          <w:spacing w:val="-5"/>
        </w:rPr>
        <w:t xml:space="preserve"> </w:t>
      </w:r>
      <w:r>
        <w:t>It</w:t>
      </w:r>
      <w:r>
        <w:rPr>
          <w:spacing w:val="-5"/>
        </w:rPr>
        <w:t xml:space="preserve"> </w:t>
      </w:r>
      <w:r>
        <w:t>was</w:t>
      </w:r>
      <w:r>
        <w:rPr>
          <w:spacing w:val="-5"/>
        </w:rPr>
        <w:t xml:space="preserve"> </w:t>
      </w:r>
      <w:r>
        <w:t>born</w:t>
      </w:r>
      <w:r>
        <w:rPr>
          <w:spacing w:val="-5"/>
        </w:rPr>
        <w:t xml:space="preserve"> </w:t>
      </w:r>
      <w:r>
        <w:t>alive.</w:t>
      </w:r>
      <w:r>
        <w:rPr>
          <w:spacing w:val="-5"/>
        </w:rPr>
        <w:t xml:space="preserve"> </w:t>
      </w:r>
      <w:r>
        <w:t>He</w:t>
      </w:r>
      <w:r>
        <w:rPr>
          <w:spacing w:val="-5"/>
        </w:rPr>
        <w:t xml:space="preserve"> </w:t>
      </w:r>
      <w:r>
        <w:t>didn’t</w:t>
      </w:r>
      <w:r>
        <w:rPr>
          <w:spacing w:val="-5"/>
        </w:rPr>
        <w:t xml:space="preserve"> </w:t>
      </w:r>
      <w:r>
        <w:t>think</w:t>
      </w:r>
      <w:r>
        <w:rPr>
          <w:spacing w:val="-5"/>
        </w:rPr>
        <w:t xml:space="preserve"> </w:t>
      </w:r>
      <w:r>
        <w:t>at</w:t>
      </w:r>
      <w:r>
        <w:rPr>
          <w:spacing w:val="-5"/>
        </w:rPr>
        <w:t xml:space="preserve"> </w:t>
      </w:r>
      <w:r>
        <w:t>one time he could save it. Oh dear!’</w:t>
      </w:r>
    </w:p>
    <w:p w14:paraId="20062C41" w14:textId="77777777" w:rsidR="001F3DBB" w:rsidRDefault="007F3F95">
      <w:pPr>
        <w:pStyle w:val="BodyText"/>
        <w:ind w:left="1997"/>
      </w:pPr>
      <w:r>
        <w:t xml:space="preserve">Joanna covered her face with her </w:t>
      </w:r>
      <w:r>
        <w:rPr>
          <w:spacing w:val="-2"/>
        </w:rPr>
        <w:t>hands.</w:t>
      </w:r>
    </w:p>
    <w:p w14:paraId="20062C42" w14:textId="77777777" w:rsidR="001F3DBB" w:rsidRDefault="007F3F95">
      <w:pPr>
        <w:pStyle w:val="BodyText"/>
        <w:ind w:right="1187" w:firstLine="457"/>
      </w:pPr>
      <w:r>
        <w:t>I contemplated her with a certain amount of pleasure and mentally took my</w:t>
      </w:r>
      <w:r>
        <w:rPr>
          <w:spacing w:val="-4"/>
        </w:rPr>
        <w:t xml:space="preserve"> </w:t>
      </w:r>
      <w:r>
        <w:t>hat</w:t>
      </w:r>
      <w:r>
        <w:rPr>
          <w:spacing w:val="-4"/>
        </w:rPr>
        <w:t xml:space="preserve"> </w:t>
      </w:r>
      <w:r>
        <w:t>off</w:t>
      </w:r>
      <w:r>
        <w:rPr>
          <w:spacing w:val="-4"/>
        </w:rPr>
        <w:t xml:space="preserve"> </w:t>
      </w:r>
      <w:r>
        <w:t>to</w:t>
      </w:r>
      <w:r>
        <w:rPr>
          <w:spacing w:val="-4"/>
        </w:rPr>
        <w:t xml:space="preserve"> </w:t>
      </w:r>
      <w:r>
        <w:t>Owen</w:t>
      </w:r>
      <w:r>
        <w:rPr>
          <w:spacing w:val="-4"/>
        </w:rPr>
        <w:t xml:space="preserve"> </w:t>
      </w:r>
      <w:r>
        <w:t>Griffith.</w:t>
      </w:r>
      <w:r>
        <w:rPr>
          <w:spacing w:val="-4"/>
        </w:rPr>
        <w:t xml:space="preserve"> </w:t>
      </w:r>
      <w:r>
        <w:t>He’d</w:t>
      </w:r>
      <w:r>
        <w:rPr>
          <w:spacing w:val="-4"/>
        </w:rPr>
        <w:t xml:space="preserve"> </w:t>
      </w:r>
      <w:r>
        <w:t>brought</w:t>
      </w:r>
      <w:r>
        <w:rPr>
          <w:spacing w:val="-4"/>
        </w:rPr>
        <w:t xml:space="preserve"> </w:t>
      </w:r>
      <w:r>
        <w:t>Joanna</w:t>
      </w:r>
      <w:r>
        <w:rPr>
          <w:spacing w:val="-4"/>
        </w:rPr>
        <w:t xml:space="preserve"> </w:t>
      </w:r>
      <w:r>
        <w:t>slap</w:t>
      </w:r>
      <w:r>
        <w:rPr>
          <w:spacing w:val="-4"/>
        </w:rPr>
        <w:t xml:space="preserve"> </w:t>
      </w:r>
      <w:r>
        <w:t>up</w:t>
      </w:r>
      <w:r>
        <w:rPr>
          <w:spacing w:val="-4"/>
        </w:rPr>
        <w:t xml:space="preserve"> </w:t>
      </w:r>
      <w:r>
        <w:t>against</w:t>
      </w:r>
      <w:r>
        <w:rPr>
          <w:spacing w:val="-4"/>
        </w:rPr>
        <w:t xml:space="preserve"> </w:t>
      </w:r>
      <w:r>
        <w:t>reality</w:t>
      </w:r>
      <w:r>
        <w:rPr>
          <w:spacing w:val="-4"/>
        </w:rPr>
        <w:t xml:space="preserve"> </w:t>
      </w:r>
      <w:r>
        <w:t xml:space="preserve">for </w:t>
      </w:r>
      <w:r>
        <w:rPr>
          <w:spacing w:val="-2"/>
        </w:rPr>
        <w:t>once.</w:t>
      </w:r>
    </w:p>
    <w:p w14:paraId="20062C43" w14:textId="77777777" w:rsidR="001F3DBB" w:rsidRDefault="007F3F95">
      <w:pPr>
        <w:pStyle w:val="BodyText"/>
        <w:ind w:left="1997"/>
      </w:pPr>
      <w:r>
        <w:t>I</w:t>
      </w:r>
      <w:r>
        <w:rPr>
          <w:spacing w:val="-2"/>
        </w:rPr>
        <w:t xml:space="preserve"> </w:t>
      </w:r>
      <w:r>
        <w:t>said,</w:t>
      </w:r>
      <w:r>
        <w:rPr>
          <w:spacing w:val="-1"/>
        </w:rPr>
        <w:t xml:space="preserve"> </w:t>
      </w:r>
      <w:r>
        <w:t>‘There’s</w:t>
      </w:r>
      <w:r>
        <w:rPr>
          <w:spacing w:val="-1"/>
        </w:rPr>
        <w:t xml:space="preserve"> </w:t>
      </w:r>
      <w:r>
        <w:t>a</w:t>
      </w:r>
      <w:r>
        <w:rPr>
          <w:spacing w:val="-2"/>
        </w:rPr>
        <w:t xml:space="preserve"> </w:t>
      </w:r>
      <w:r>
        <w:t>letter</w:t>
      </w:r>
      <w:r>
        <w:rPr>
          <w:spacing w:val="-1"/>
        </w:rPr>
        <w:t xml:space="preserve"> </w:t>
      </w:r>
      <w:r>
        <w:t>for</w:t>
      </w:r>
      <w:r>
        <w:rPr>
          <w:spacing w:val="-1"/>
        </w:rPr>
        <w:t xml:space="preserve"> </w:t>
      </w:r>
      <w:r>
        <w:t>you</w:t>
      </w:r>
      <w:r>
        <w:rPr>
          <w:spacing w:val="-2"/>
        </w:rPr>
        <w:t xml:space="preserve"> </w:t>
      </w:r>
      <w:r>
        <w:t>in</w:t>
      </w:r>
      <w:r>
        <w:rPr>
          <w:spacing w:val="-1"/>
        </w:rPr>
        <w:t xml:space="preserve"> </w:t>
      </w:r>
      <w:r>
        <w:t>the</w:t>
      </w:r>
      <w:r>
        <w:rPr>
          <w:spacing w:val="-1"/>
        </w:rPr>
        <w:t xml:space="preserve"> </w:t>
      </w:r>
      <w:r>
        <w:t>hall.</w:t>
      </w:r>
      <w:r>
        <w:rPr>
          <w:spacing w:val="-2"/>
        </w:rPr>
        <w:t xml:space="preserve"> </w:t>
      </w:r>
      <w:r>
        <w:t>From</w:t>
      </w:r>
      <w:r>
        <w:rPr>
          <w:spacing w:val="-1"/>
        </w:rPr>
        <w:t xml:space="preserve"> </w:t>
      </w:r>
      <w:r>
        <w:t>Paul,</w:t>
      </w:r>
      <w:r>
        <w:rPr>
          <w:spacing w:val="-1"/>
        </w:rPr>
        <w:t xml:space="preserve"> </w:t>
      </w:r>
      <w:r>
        <w:t>I</w:t>
      </w:r>
      <w:r>
        <w:rPr>
          <w:spacing w:val="-1"/>
        </w:rPr>
        <w:t xml:space="preserve"> </w:t>
      </w:r>
      <w:r>
        <w:rPr>
          <w:spacing w:val="-2"/>
        </w:rPr>
        <w:t>think.’</w:t>
      </w:r>
    </w:p>
    <w:p w14:paraId="20062C44" w14:textId="77777777" w:rsidR="001F3DBB" w:rsidRDefault="007F3F95">
      <w:pPr>
        <w:pStyle w:val="BodyText"/>
        <w:ind w:right="1187" w:firstLine="457"/>
      </w:pPr>
      <w:r>
        <w:t>‘Eh?’</w:t>
      </w:r>
      <w:r>
        <w:rPr>
          <w:spacing w:val="-23"/>
        </w:rPr>
        <w:t xml:space="preserve"> </w:t>
      </w:r>
      <w:r>
        <w:t>She</w:t>
      </w:r>
      <w:r>
        <w:rPr>
          <w:spacing w:val="-8"/>
        </w:rPr>
        <w:t xml:space="preserve"> </w:t>
      </w:r>
      <w:r>
        <w:t>paused</w:t>
      </w:r>
      <w:r>
        <w:rPr>
          <w:spacing w:val="-5"/>
        </w:rPr>
        <w:t xml:space="preserve"> </w:t>
      </w:r>
      <w:r>
        <w:t>for</w:t>
      </w:r>
      <w:r>
        <w:rPr>
          <w:spacing w:val="-5"/>
        </w:rPr>
        <w:t xml:space="preserve"> </w:t>
      </w:r>
      <w:r>
        <w:t>a</w:t>
      </w:r>
      <w:r>
        <w:rPr>
          <w:spacing w:val="-5"/>
        </w:rPr>
        <w:t xml:space="preserve"> </w:t>
      </w:r>
      <w:r>
        <w:t>minute</w:t>
      </w:r>
      <w:r>
        <w:rPr>
          <w:spacing w:val="-5"/>
        </w:rPr>
        <w:t xml:space="preserve"> </w:t>
      </w:r>
      <w:r>
        <w:t>and</w:t>
      </w:r>
      <w:r>
        <w:rPr>
          <w:spacing w:val="-5"/>
        </w:rPr>
        <w:t xml:space="preserve"> </w:t>
      </w:r>
      <w:r>
        <w:t>then</w:t>
      </w:r>
      <w:r>
        <w:rPr>
          <w:spacing w:val="-5"/>
        </w:rPr>
        <w:t xml:space="preserve"> </w:t>
      </w:r>
      <w:r>
        <w:t>said,</w:t>
      </w:r>
      <w:r>
        <w:rPr>
          <w:spacing w:val="-5"/>
        </w:rPr>
        <w:t xml:space="preserve"> </w:t>
      </w:r>
      <w:r>
        <w:t>‘I’d</w:t>
      </w:r>
      <w:r>
        <w:rPr>
          <w:spacing w:val="-5"/>
        </w:rPr>
        <w:t xml:space="preserve"> </w:t>
      </w:r>
      <w:r>
        <w:t>no</w:t>
      </w:r>
      <w:r>
        <w:rPr>
          <w:spacing w:val="-5"/>
        </w:rPr>
        <w:t xml:space="preserve"> </w:t>
      </w:r>
      <w:r>
        <w:t>idea,</w:t>
      </w:r>
      <w:r>
        <w:rPr>
          <w:spacing w:val="-5"/>
        </w:rPr>
        <w:t xml:space="preserve"> </w:t>
      </w:r>
      <w:r>
        <w:t>Jerry,</w:t>
      </w:r>
      <w:r>
        <w:rPr>
          <w:spacing w:val="-5"/>
        </w:rPr>
        <w:t xml:space="preserve"> </w:t>
      </w:r>
      <w:r>
        <w:t xml:space="preserve">what doctors had to </w:t>
      </w:r>
      <w:r>
        <w:rPr>
          <w:i/>
        </w:rPr>
        <w:t>do</w:t>
      </w:r>
      <w:r>
        <w:t>. The nerve they’ve got to have!’</w:t>
      </w:r>
    </w:p>
    <w:p w14:paraId="20062C45" w14:textId="77777777" w:rsidR="001F3DBB" w:rsidRDefault="007F3F95">
      <w:pPr>
        <w:pStyle w:val="BodyText"/>
        <w:ind w:right="1187" w:firstLine="457"/>
      </w:pPr>
      <w:r>
        <w:t>I</w:t>
      </w:r>
      <w:r>
        <w:rPr>
          <w:spacing w:val="-5"/>
        </w:rPr>
        <w:t xml:space="preserve"> </w:t>
      </w:r>
      <w:r>
        <w:t>went</w:t>
      </w:r>
      <w:r>
        <w:rPr>
          <w:spacing w:val="-5"/>
        </w:rPr>
        <w:t xml:space="preserve"> </w:t>
      </w:r>
      <w:r>
        <w:t>out</w:t>
      </w:r>
      <w:r>
        <w:rPr>
          <w:spacing w:val="-5"/>
        </w:rPr>
        <w:t xml:space="preserve"> </w:t>
      </w:r>
      <w:r>
        <w:t>into</w:t>
      </w:r>
      <w:r>
        <w:rPr>
          <w:spacing w:val="-5"/>
        </w:rPr>
        <w:t xml:space="preserve"> </w:t>
      </w:r>
      <w:r>
        <w:t>the</w:t>
      </w:r>
      <w:r>
        <w:rPr>
          <w:spacing w:val="-5"/>
        </w:rPr>
        <w:t xml:space="preserve"> </w:t>
      </w:r>
      <w:r>
        <w:t>hall</w:t>
      </w:r>
      <w:r>
        <w:rPr>
          <w:spacing w:val="-5"/>
        </w:rPr>
        <w:t xml:space="preserve"> </w:t>
      </w:r>
      <w:r>
        <w:t>and</w:t>
      </w:r>
      <w:r>
        <w:rPr>
          <w:spacing w:val="-5"/>
        </w:rPr>
        <w:t xml:space="preserve"> </w:t>
      </w:r>
      <w:r>
        <w:t>brought</w:t>
      </w:r>
      <w:r>
        <w:rPr>
          <w:spacing w:val="-5"/>
        </w:rPr>
        <w:t xml:space="preserve"> </w:t>
      </w:r>
      <w:r>
        <w:t>Joanna</w:t>
      </w:r>
      <w:r>
        <w:rPr>
          <w:spacing w:val="-5"/>
        </w:rPr>
        <w:t xml:space="preserve"> </w:t>
      </w:r>
      <w:r>
        <w:t>her</w:t>
      </w:r>
      <w:r>
        <w:rPr>
          <w:spacing w:val="-5"/>
        </w:rPr>
        <w:t xml:space="preserve"> </w:t>
      </w:r>
      <w:r>
        <w:t>letter.</w:t>
      </w:r>
      <w:r>
        <w:rPr>
          <w:spacing w:val="-5"/>
        </w:rPr>
        <w:t xml:space="preserve"> </w:t>
      </w:r>
      <w:r>
        <w:t>She</w:t>
      </w:r>
      <w:r>
        <w:rPr>
          <w:spacing w:val="-5"/>
        </w:rPr>
        <w:t xml:space="preserve"> </w:t>
      </w:r>
      <w:r>
        <w:t>opened</w:t>
      </w:r>
      <w:r>
        <w:rPr>
          <w:spacing w:val="-5"/>
        </w:rPr>
        <w:t xml:space="preserve"> </w:t>
      </w:r>
      <w:r>
        <w:t>it, glanced vaguely at its contents, and let it drop.</w:t>
      </w:r>
    </w:p>
    <w:p w14:paraId="20062C46" w14:textId="77777777" w:rsidR="001F3DBB" w:rsidRDefault="007F3F95">
      <w:pPr>
        <w:pStyle w:val="BodyText"/>
        <w:ind w:right="1187" w:firstLine="457"/>
      </w:pPr>
      <w:r>
        <w:t>‘He</w:t>
      </w:r>
      <w:r>
        <w:rPr>
          <w:spacing w:val="-5"/>
        </w:rPr>
        <w:t xml:space="preserve"> </w:t>
      </w:r>
      <w:r>
        <w:t>was—really—rather</w:t>
      </w:r>
      <w:r>
        <w:rPr>
          <w:spacing w:val="-5"/>
        </w:rPr>
        <w:t xml:space="preserve"> </w:t>
      </w:r>
      <w:r>
        <w:t>wonderful.</w:t>
      </w:r>
      <w:r>
        <w:rPr>
          <w:spacing w:val="-11"/>
        </w:rPr>
        <w:t xml:space="preserve"> </w:t>
      </w:r>
      <w:r>
        <w:t>The</w:t>
      </w:r>
      <w:r>
        <w:rPr>
          <w:spacing w:val="-5"/>
        </w:rPr>
        <w:t xml:space="preserve"> </w:t>
      </w:r>
      <w:r>
        <w:t>way</w:t>
      </w:r>
      <w:r>
        <w:rPr>
          <w:spacing w:val="-5"/>
        </w:rPr>
        <w:t xml:space="preserve"> </w:t>
      </w:r>
      <w:r>
        <w:t>he</w:t>
      </w:r>
      <w:r>
        <w:rPr>
          <w:spacing w:val="-5"/>
        </w:rPr>
        <w:t xml:space="preserve"> </w:t>
      </w:r>
      <w:r>
        <w:t>fought—the</w:t>
      </w:r>
      <w:r>
        <w:rPr>
          <w:spacing w:val="-5"/>
        </w:rPr>
        <w:t xml:space="preserve"> </w:t>
      </w:r>
      <w:r>
        <w:t>way</w:t>
      </w:r>
      <w:r>
        <w:rPr>
          <w:spacing w:val="-5"/>
        </w:rPr>
        <w:t xml:space="preserve"> </w:t>
      </w:r>
      <w:r>
        <w:t xml:space="preserve">he wouldn’t be beaten! He was rude and horrible to </w:t>
      </w:r>
      <w:r>
        <w:rPr>
          <w:i/>
        </w:rPr>
        <w:t>me</w:t>
      </w:r>
      <w:r>
        <w:t xml:space="preserve">—but he </w:t>
      </w:r>
      <w:r>
        <w:rPr>
          <w:i/>
        </w:rPr>
        <w:t xml:space="preserve">was </w:t>
      </w:r>
      <w:r>
        <w:rPr>
          <w:spacing w:val="-2"/>
        </w:rPr>
        <w:t>wonderful.’</w:t>
      </w:r>
    </w:p>
    <w:p w14:paraId="20062C47" w14:textId="77777777" w:rsidR="001F3DBB" w:rsidRDefault="007F3F95">
      <w:pPr>
        <w:pStyle w:val="BodyText"/>
        <w:ind w:right="1187" w:firstLine="457"/>
      </w:pPr>
      <w:r>
        <w:t>I</w:t>
      </w:r>
      <w:r>
        <w:rPr>
          <w:spacing w:val="-8"/>
        </w:rPr>
        <w:t xml:space="preserve"> </w:t>
      </w:r>
      <w:r>
        <w:t>observed</w:t>
      </w:r>
      <w:r>
        <w:rPr>
          <w:spacing w:val="-8"/>
        </w:rPr>
        <w:t xml:space="preserve"> </w:t>
      </w:r>
      <w:r>
        <w:t>Paul’s</w:t>
      </w:r>
      <w:r>
        <w:rPr>
          <w:spacing w:val="-8"/>
        </w:rPr>
        <w:t xml:space="preserve"> </w:t>
      </w:r>
      <w:r>
        <w:t>disregarded</w:t>
      </w:r>
      <w:r>
        <w:rPr>
          <w:spacing w:val="-8"/>
        </w:rPr>
        <w:t xml:space="preserve"> </w:t>
      </w:r>
      <w:r>
        <w:t>letter</w:t>
      </w:r>
      <w:r>
        <w:rPr>
          <w:spacing w:val="-8"/>
        </w:rPr>
        <w:t xml:space="preserve"> </w:t>
      </w:r>
      <w:r>
        <w:t>with</w:t>
      </w:r>
      <w:r>
        <w:rPr>
          <w:spacing w:val="-8"/>
        </w:rPr>
        <w:t xml:space="preserve"> </w:t>
      </w:r>
      <w:r>
        <w:t>some</w:t>
      </w:r>
      <w:r>
        <w:rPr>
          <w:spacing w:val="-8"/>
        </w:rPr>
        <w:t xml:space="preserve"> </w:t>
      </w:r>
      <w:r>
        <w:t>pleasure.</w:t>
      </w:r>
      <w:r>
        <w:rPr>
          <w:spacing w:val="-8"/>
        </w:rPr>
        <w:t xml:space="preserve"> </w:t>
      </w:r>
      <w:r>
        <w:t>Plainly,</w:t>
      </w:r>
      <w:r>
        <w:rPr>
          <w:spacing w:val="-8"/>
        </w:rPr>
        <w:t xml:space="preserve"> </w:t>
      </w:r>
      <w:r>
        <w:t>Joanna was cured of Paul.</w:t>
      </w:r>
    </w:p>
    <w:p w14:paraId="20062C48" w14:textId="77777777" w:rsidR="001F3DBB" w:rsidRDefault="007F3F95">
      <w:pPr>
        <w:spacing w:before="300"/>
        <w:ind w:left="359"/>
        <w:jc w:val="center"/>
        <w:rPr>
          <w:i/>
          <w:sz w:val="30"/>
        </w:rPr>
      </w:pPr>
      <w:hyperlink r:id="rId94">
        <w:r>
          <w:rPr>
            <w:i/>
            <w:color w:val="0000FF"/>
            <w:spacing w:val="-2"/>
            <w:sz w:val="30"/>
          </w:rPr>
          <w:t>OceanofPDF.com</w:t>
        </w:r>
      </w:hyperlink>
    </w:p>
    <w:p w14:paraId="20062C49" w14:textId="77777777" w:rsidR="001F3DBB" w:rsidRDefault="001F3DBB">
      <w:pPr>
        <w:jc w:val="center"/>
        <w:rPr>
          <w:i/>
          <w:sz w:val="30"/>
        </w:rPr>
        <w:sectPr w:rsidR="001F3DBB">
          <w:pgSz w:w="12240" w:h="15840"/>
          <w:pgMar w:top="1360" w:right="360" w:bottom="280" w:left="0" w:header="720" w:footer="720" w:gutter="0"/>
          <w:cols w:space="720"/>
        </w:sectPr>
      </w:pPr>
    </w:p>
    <w:p w14:paraId="20062C4A" w14:textId="77777777" w:rsidR="001F3DBB" w:rsidRDefault="001F3DBB">
      <w:pPr>
        <w:pStyle w:val="BodyText"/>
        <w:spacing w:before="0"/>
        <w:ind w:left="0"/>
        <w:rPr>
          <w:i/>
          <w:sz w:val="33"/>
        </w:rPr>
      </w:pPr>
    </w:p>
    <w:p w14:paraId="20062C4B" w14:textId="77777777" w:rsidR="001F3DBB" w:rsidRDefault="001F3DBB">
      <w:pPr>
        <w:pStyle w:val="BodyText"/>
        <w:spacing w:before="247"/>
        <w:ind w:left="0"/>
        <w:rPr>
          <w:i/>
          <w:sz w:val="33"/>
        </w:rPr>
      </w:pPr>
    </w:p>
    <w:p w14:paraId="20062C4C" w14:textId="77777777" w:rsidR="001F3DBB" w:rsidRDefault="007F3F95">
      <w:pPr>
        <w:pStyle w:val="Heading4"/>
        <w:spacing w:before="1"/>
        <w:ind w:left="2913"/>
      </w:pPr>
      <w:bookmarkStart w:id="38" w:name="Chapter_13"/>
      <w:bookmarkEnd w:id="38"/>
      <w:r>
        <w:rPr>
          <w:color w:val="0000FF"/>
        </w:rPr>
        <w:t>Chapter</w:t>
      </w:r>
      <w:r>
        <w:rPr>
          <w:color w:val="0000FF"/>
          <w:spacing w:val="21"/>
        </w:rPr>
        <w:t xml:space="preserve"> </w:t>
      </w:r>
      <w:r>
        <w:rPr>
          <w:color w:val="0000FF"/>
          <w:spacing w:val="-5"/>
        </w:rPr>
        <w:t>13</w:t>
      </w:r>
    </w:p>
    <w:p w14:paraId="20062C4D" w14:textId="77777777" w:rsidR="001F3DBB" w:rsidRDefault="001F3DBB">
      <w:pPr>
        <w:pStyle w:val="BodyText"/>
        <w:spacing w:before="0"/>
        <w:ind w:left="0"/>
        <w:rPr>
          <w:sz w:val="33"/>
        </w:rPr>
      </w:pPr>
    </w:p>
    <w:p w14:paraId="20062C4E" w14:textId="77777777" w:rsidR="001F3DBB" w:rsidRDefault="001F3DBB">
      <w:pPr>
        <w:pStyle w:val="BodyText"/>
        <w:spacing w:before="0"/>
        <w:ind w:left="0"/>
        <w:rPr>
          <w:sz w:val="33"/>
        </w:rPr>
      </w:pPr>
    </w:p>
    <w:p w14:paraId="20062C4F" w14:textId="77777777" w:rsidR="001F3DBB" w:rsidRDefault="001F3DBB">
      <w:pPr>
        <w:pStyle w:val="BodyText"/>
        <w:spacing w:before="235"/>
        <w:ind w:left="0"/>
        <w:rPr>
          <w:sz w:val="33"/>
        </w:rPr>
      </w:pPr>
    </w:p>
    <w:p w14:paraId="20062C50" w14:textId="77777777" w:rsidR="001F3DBB" w:rsidRDefault="007F3F95">
      <w:pPr>
        <w:pStyle w:val="Heading5"/>
      </w:pPr>
      <w:r>
        <w:rPr>
          <w:spacing w:val="-10"/>
        </w:rPr>
        <w:t>I</w:t>
      </w:r>
    </w:p>
    <w:p w14:paraId="20062C51" w14:textId="77777777" w:rsidR="001F3DBB" w:rsidRDefault="001F3DBB">
      <w:pPr>
        <w:pStyle w:val="BodyText"/>
        <w:spacing w:before="120"/>
        <w:ind w:left="0"/>
        <w:rPr>
          <w:b/>
        </w:rPr>
      </w:pPr>
    </w:p>
    <w:p w14:paraId="20062C52" w14:textId="77777777" w:rsidR="001F3DBB" w:rsidRDefault="007F3F95">
      <w:pPr>
        <w:pStyle w:val="BodyText"/>
        <w:spacing w:before="0"/>
      </w:pPr>
      <w:r>
        <w:t xml:space="preserve">Things never come when they are </w:t>
      </w:r>
      <w:r>
        <w:rPr>
          <w:spacing w:val="-2"/>
        </w:rPr>
        <w:t>expected.</w:t>
      </w:r>
    </w:p>
    <w:p w14:paraId="20062C53" w14:textId="77777777" w:rsidR="001F3DBB" w:rsidRDefault="007F3F95">
      <w:pPr>
        <w:pStyle w:val="BodyText"/>
        <w:ind w:right="1187" w:firstLine="457"/>
        <w:rPr>
          <w:i/>
        </w:rPr>
      </w:pPr>
      <w:r>
        <w:t>I</w:t>
      </w:r>
      <w:r>
        <w:rPr>
          <w:spacing w:val="-5"/>
        </w:rPr>
        <w:t xml:space="preserve"> </w:t>
      </w:r>
      <w:r>
        <w:t>was</w:t>
      </w:r>
      <w:r>
        <w:rPr>
          <w:spacing w:val="-5"/>
        </w:rPr>
        <w:t xml:space="preserve"> </w:t>
      </w:r>
      <w:r>
        <w:t>full</w:t>
      </w:r>
      <w:r>
        <w:rPr>
          <w:spacing w:val="-5"/>
        </w:rPr>
        <w:t xml:space="preserve"> </w:t>
      </w:r>
      <w:r>
        <w:t>of</w:t>
      </w:r>
      <w:r>
        <w:rPr>
          <w:spacing w:val="-5"/>
        </w:rPr>
        <w:t xml:space="preserve"> </w:t>
      </w:r>
      <w:r>
        <w:t>Joanna’s</w:t>
      </w:r>
      <w:r>
        <w:rPr>
          <w:spacing w:val="-5"/>
        </w:rPr>
        <w:t xml:space="preserve"> </w:t>
      </w:r>
      <w:r>
        <w:t>and</w:t>
      </w:r>
      <w:r>
        <w:rPr>
          <w:spacing w:val="-5"/>
        </w:rPr>
        <w:t xml:space="preserve"> </w:t>
      </w:r>
      <w:r>
        <w:t>my</w:t>
      </w:r>
      <w:r>
        <w:rPr>
          <w:spacing w:val="-5"/>
        </w:rPr>
        <w:t xml:space="preserve"> </w:t>
      </w:r>
      <w:r>
        <w:t>personal</w:t>
      </w:r>
      <w:r>
        <w:rPr>
          <w:spacing w:val="-5"/>
        </w:rPr>
        <w:t xml:space="preserve"> </w:t>
      </w:r>
      <w:r>
        <w:t>affairs</w:t>
      </w:r>
      <w:r>
        <w:rPr>
          <w:spacing w:val="-5"/>
        </w:rPr>
        <w:t xml:space="preserve"> </w:t>
      </w:r>
      <w:r>
        <w:t>and</w:t>
      </w:r>
      <w:r>
        <w:rPr>
          <w:spacing w:val="-5"/>
        </w:rPr>
        <w:t xml:space="preserve"> </w:t>
      </w:r>
      <w:r>
        <w:t>was</w:t>
      </w:r>
      <w:r>
        <w:rPr>
          <w:spacing w:val="-5"/>
        </w:rPr>
        <w:t xml:space="preserve"> </w:t>
      </w:r>
      <w:r>
        <w:t>quite</w:t>
      </w:r>
      <w:r>
        <w:rPr>
          <w:spacing w:val="-5"/>
        </w:rPr>
        <w:t xml:space="preserve"> </w:t>
      </w:r>
      <w:r>
        <w:t>taken</w:t>
      </w:r>
      <w:r>
        <w:rPr>
          <w:spacing w:val="-5"/>
        </w:rPr>
        <w:t xml:space="preserve"> </w:t>
      </w:r>
      <w:r>
        <w:t>aback the next morning when Nash’s voice said over the telephone: ‘</w:t>
      </w:r>
      <w:r>
        <w:rPr>
          <w:i/>
        </w:rPr>
        <w:t>We’ve got</w:t>
      </w:r>
    </w:p>
    <w:p w14:paraId="20062C54" w14:textId="77777777" w:rsidR="001F3DBB" w:rsidRDefault="007F3F95">
      <w:pPr>
        <w:pStyle w:val="BodyText"/>
        <w:spacing w:before="0"/>
      </w:pPr>
      <w:r>
        <w:rPr>
          <w:i/>
        </w:rPr>
        <w:t>her</w:t>
      </w:r>
      <w:r>
        <w:t xml:space="preserve">, Mr </w:t>
      </w:r>
      <w:r>
        <w:rPr>
          <w:spacing w:val="-2"/>
        </w:rPr>
        <w:t>Burton!’</w:t>
      </w:r>
    </w:p>
    <w:p w14:paraId="20062C55" w14:textId="77777777" w:rsidR="001F3DBB" w:rsidRDefault="007F3F95">
      <w:pPr>
        <w:pStyle w:val="BodyText"/>
        <w:spacing w:line="448" w:lineRule="auto"/>
        <w:ind w:left="1997" w:right="4182"/>
      </w:pPr>
      <w:r>
        <w:t>I</w:t>
      </w:r>
      <w:r>
        <w:rPr>
          <w:spacing w:val="-7"/>
        </w:rPr>
        <w:t xml:space="preserve"> </w:t>
      </w:r>
      <w:r>
        <w:t>was</w:t>
      </w:r>
      <w:r>
        <w:rPr>
          <w:spacing w:val="-7"/>
        </w:rPr>
        <w:t xml:space="preserve"> </w:t>
      </w:r>
      <w:r>
        <w:t>so</w:t>
      </w:r>
      <w:r>
        <w:rPr>
          <w:spacing w:val="-7"/>
        </w:rPr>
        <w:t xml:space="preserve"> </w:t>
      </w:r>
      <w:r>
        <w:t>startled</w:t>
      </w:r>
      <w:r>
        <w:rPr>
          <w:spacing w:val="-7"/>
        </w:rPr>
        <w:t xml:space="preserve"> </w:t>
      </w:r>
      <w:r>
        <w:t>I</w:t>
      </w:r>
      <w:r>
        <w:rPr>
          <w:spacing w:val="-7"/>
        </w:rPr>
        <w:t xml:space="preserve"> </w:t>
      </w:r>
      <w:r>
        <w:t>nearly</w:t>
      </w:r>
      <w:r>
        <w:rPr>
          <w:spacing w:val="-7"/>
        </w:rPr>
        <w:t xml:space="preserve"> </w:t>
      </w:r>
      <w:r>
        <w:t>dropped</w:t>
      </w:r>
      <w:r>
        <w:rPr>
          <w:spacing w:val="-7"/>
        </w:rPr>
        <w:t xml:space="preserve"> </w:t>
      </w:r>
      <w:r>
        <w:t>the</w:t>
      </w:r>
      <w:r>
        <w:rPr>
          <w:spacing w:val="-7"/>
        </w:rPr>
        <w:t xml:space="preserve"> </w:t>
      </w:r>
      <w:r>
        <w:t>receiver. ‘You mean the—’</w:t>
      </w:r>
    </w:p>
    <w:p w14:paraId="20062C56" w14:textId="77777777" w:rsidR="001F3DBB" w:rsidRDefault="007F3F95">
      <w:pPr>
        <w:pStyle w:val="BodyText"/>
        <w:spacing w:before="0"/>
        <w:ind w:left="1997"/>
      </w:pPr>
      <w:r>
        <w:t xml:space="preserve">He </w:t>
      </w:r>
      <w:r>
        <w:rPr>
          <w:spacing w:val="-2"/>
        </w:rPr>
        <w:t>interrupted.</w:t>
      </w:r>
    </w:p>
    <w:p w14:paraId="20062C57" w14:textId="77777777" w:rsidR="001F3DBB" w:rsidRDefault="007F3F95">
      <w:pPr>
        <w:pStyle w:val="BodyText"/>
        <w:spacing w:line="448" w:lineRule="auto"/>
        <w:ind w:left="1997" w:right="5121"/>
      </w:pPr>
      <w:r>
        <w:t>‘Can</w:t>
      </w:r>
      <w:r>
        <w:rPr>
          <w:spacing w:val="-6"/>
        </w:rPr>
        <w:t xml:space="preserve"> </w:t>
      </w:r>
      <w:r>
        <w:t>you</w:t>
      </w:r>
      <w:r>
        <w:rPr>
          <w:spacing w:val="-6"/>
        </w:rPr>
        <w:t xml:space="preserve"> </w:t>
      </w:r>
      <w:r>
        <w:t>be</w:t>
      </w:r>
      <w:r>
        <w:rPr>
          <w:spacing w:val="-6"/>
        </w:rPr>
        <w:t xml:space="preserve"> </w:t>
      </w:r>
      <w:r>
        <w:t>overheard</w:t>
      </w:r>
      <w:r>
        <w:rPr>
          <w:spacing w:val="-6"/>
        </w:rPr>
        <w:t xml:space="preserve"> </w:t>
      </w:r>
      <w:r>
        <w:t>where</w:t>
      </w:r>
      <w:r>
        <w:rPr>
          <w:spacing w:val="-6"/>
        </w:rPr>
        <w:t xml:space="preserve"> </w:t>
      </w:r>
      <w:r>
        <w:t>you</w:t>
      </w:r>
      <w:r>
        <w:rPr>
          <w:spacing w:val="-6"/>
        </w:rPr>
        <w:t xml:space="preserve"> </w:t>
      </w:r>
      <w:r>
        <w:t>are?’ ‘No,</w:t>
      </w:r>
      <w:r>
        <w:rPr>
          <w:spacing w:val="-2"/>
        </w:rPr>
        <w:t xml:space="preserve"> </w:t>
      </w:r>
      <w:r>
        <w:t>I</w:t>
      </w:r>
      <w:r>
        <w:rPr>
          <w:spacing w:val="-1"/>
        </w:rPr>
        <w:t xml:space="preserve"> </w:t>
      </w:r>
      <w:r>
        <w:t>don’t</w:t>
      </w:r>
      <w:r>
        <w:rPr>
          <w:spacing w:val="-1"/>
        </w:rPr>
        <w:t xml:space="preserve"> </w:t>
      </w:r>
      <w:r>
        <w:t>think</w:t>
      </w:r>
      <w:r>
        <w:rPr>
          <w:spacing w:val="-1"/>
        </w:rPr>
        <w:t xml:space="preserve"> </w:t>
      </w:r>
      <w:r>
        <w:t>so—well,</w:t>
      </w:r>
      <w:r>
        <w:rPr>
          <w:spacing w:val="-1"/>
        </w:rPr>
        <w:t xml:space="preserve"> </w:t>
      </w:r>
      <w:r>
        <w:t>perhaps—</w:t>
      </w:r>
      <w:r>
        <w:rPr>
          <w:spacing w:val="-10"/>
        </w:rPr>
        <w:t>’</w:t>
      </w:r>
    </w:p>
    <w:p w14:paraId="20062C58" w14:textId="77777777" w:rsidR="001F3DBB" w:rsidRDefault="007F3F95">
      <w:pPr>
        <w:pStyle w:val="BodyText"/>
        <w:spacing w:before="0"/>
        <w:ind w:right="1187" w:firstLine="457"/>
      </w:pPr>
      <w:r>
        <w:t>It</w:t>
      </w:r>
      <w:r>
        <w:rPr>
          <w:spacing w:val="-3"/>
        </w:rPr>
        <w:t xml:space="preserve"> </w:t>
      </w:r>
      <w:r>
        <w:t>seemed</w:t>
      </w:r>
      <w:r>
        <w:rPr>
          <w:spacing w:val="-3"/>
        </w:rPr>
        <w:t xml:space="preserve"> </w:t>
      </w:r>
      <w:r>
        <w:t>to</w:t>
      </w:r>
      <w:r>
        <w:rPr>
          <w:spacing w:val="-3"/>
        </w:rPr>
        <w:t xml:space="preserve"> </w:t>
      </w:r>
      <w:r>
        <w:t>me</w:t>
      </w:r>
      <w:r>
        <w:rPr>
          <w:spacing w:val="-3"/>
        </w:rPr>
        <w:t xml:space="preserve"> </w:t>
      </w:r>
      <w:r>
        <w:t>that</w:t>
      </w:r>
      <w:r>
        <w:rPr>
          <w:spacing w:val="-3"/>
        </w:rPr>
        <w:t xml:space="preserve"> </w:t>
      </w:r>
      <w:r>
        <w:t>the</w:t>
      </w:r>
      <w:r>
        <w:rPr>
          <w:spacing w:val="-3"/>
        </w:rPr>
        <w:t xml:space="preserve"> </w:t>
      </w:r>
      <w:r>
        <w:t>baize</w:t>
      </w:r>
      <w:r>
        <w:rPr>
          <w:spacing w:val="-3"/>
        </w:rPr>
        <w:t xml:space="preserve"> </w:t>
      </w:r>
      <w:r>
        <w:t>door</w:t>
      </w:r>
      <w:r>
        <w:rPr>
          <w:spacing w:val="-3"/>
        </w:rPr>
        <w:t xml:space="preserve"> </w:t>
      </w:r>
      <w:r>
        <w:t>to</w:t>
      </w:r>
      <w:r>
        <w:rPr>
          <w:spacing w:val="-3"/>
        </w:rPr>
        <w:t xml:space="preserve"> </w:t>
      </w:r>
      <w:r>
        <w:t>the</w:t>
      </w:r>
      <w:r>
        <w:rPr>
          <w:spacing w:val="-3"/>
        </w:rPr>
        <w:t xml:space="preserve"> </w:t>
      </w:r>
      <w:r>
        <w:t>kitchen</w:t>
      </w:r>
      <w:r>
        <w:rPr>
          <w:spacing w:val="-3"/>
        </w:rPr>
        <w:t xml:space="preserve"> </w:t>
      </w:r>
      <w:r>
        <w:t>had</w:t>
      </w:r>
      <w:r>
        <w:rPr>
          <w:spacing w:val="-3"/>
        </w:rPr>
        <w:t xml:space="preserve"> </w:t>
      </w:r>
      <w:r>
        <w:t>swung</w:t>
      </w:r>
      <w:r>
        <w:rPr>
          <w:spacing w:val="-3"/>
        </w:rPr>
        <w:t xml:space="preserve"> </w:t>
      </w:r>
      <w:r>
        <w:t>open</w:t>
      </w:r>
      <w:r>
        <w:rPr>
          <w:spacing w:val="-3"/>
        </w:rPr>
        <w:t xml:space="preserve"> </w:t>
      </w:r>
      <w:r>
        <w:t xml:space="preserve">a </w:t>
      </w:r>
      <w:r>
        <w:rPr>
          <w:spacing w:val="-2"/>
        </w:rPr>
        <w:t>trifle.</w:t>
      </w:r>
    </w:p>
    <w:p w14:paraId="20062C59" w14:textId="77777777" w:rsidR="001F3DBB" w:rsidRDefault="007F3F95">
      <w:pPr>
        <w:pStyle w:val="BodyText"/>
        <w:spacing w:line="448" w:lineRule="auto"/>
        <w:ind w:left="1997" w:right="3754"/>
      </w:pPr>
      <w:r>
        <w:t>‘Perhaps</w:t>
      </w:r>
      <w:r>
        <w:rPr>
          <w:spacing w:val="-5"/>
        </w:rPr>
        <w:t xml:space="preserve"> </w:t>
      </w:r>
      <w:r>
        <w:t>you’d</w:t>
      </w:r>
      <w:r>
        <w:rPr>
          <w:spacing w:val="-5"/>
        </w:rPr>
        <w:t xml:space="preserve"> </w:t>
      </w:r>
      <w:r>
        <w:t>care</w:t>
      </w:r>
      <w:r>
        <w:rPr>
          <w:spacing w:val="-5"/>
        </w:rPr>
        <w:t xml:space="preserve"> </w:t>
      </w:r>
      <w:r>
        <w:t>to</w:t>
      </w:r>
      <w:r>
        <w:rPr>
          <w:spacing w:val="-5"/>
        </w:rPr>
        <w:t xml:space="preserve"> </w:t>
      </w:r>
      <w:r>
        <w:t>come</w:t>
      </w:r>
      <w:r>
        <w:rPr>
          <w:spacing w:val="-5"/>
        </w:rPr>
        <w:t xml:space="preserve"> </w:t>
      </w:r>
      <w:r>
        <w:t>down</w:t>
      </w:r>
      <w:r>
        <w:rPr>
          <w:spacing w:val="-5"/>
        </w:rPr>
        <w:t xml:space="preserve"> </w:t>
      </w:r>
      <w:r>
        <w:t>to</w:t>
      </w:r>
      <w:r>
        <w:rPr>
          <w:spacing w:val="-5"/>
        </w:rPr>
        <w:t xml:space="preserve"> </w:t>
      </w:r>
      <w:r>
        <w:t>the</w:t>
      </w:r>
      <w:r>
        <w:rPr>
          <w:spacing w:val="-5"/>
        </w:rPr>
        <w:t xml:space="preserve"> </w:t>
      </w:r>
      <w:r>
        <w:t>station?’ ‘I will. Right away.’</w:t>
      </w:r>
    </w:p>
    <w:p w14:paraId="20062C5A" w14:textId="77777777" w:rsidR="001F3DBB" w:rsidRDefault="007F3F95">
      <w:pPr>
        <w:pStyle w:val="BodyText"/>
        <w:spacing w:before="0"/>
        <w:ind w:right="1187" w:firstLine="457"/>
      </w:pPr>
      <w:r>
        <w:t>I</w:t>
      </w:r>
      <w:r>
        <w:rPr>
          <w:spacing w:val="-3"/>
        </w:rPr>
        <w:t xml:space="preserve"> </w:t>
      </w:r>
      <w:r>
        <w:t>was</w:t>
      </w:r>
      <w:r>
        <w:rPr>
          <w:spacing w:val="-3"/>
        </w:rPr>
        <w:t xml:space="preserve"> </w:t>
      </w:r>
      <w:r>
        <w:t>at</w:t>
      </w:r>
      <w:r>
        <w:rPr>
          <w:spacing w:val="-3"/>
        </w:rPr>
        <w:t xml:space="preserve"> </w:t>
      </w:r>
      <w:r>
        <w:t>the</w:t>
      </w:r>
      <w:r>
        <w:rPr>
          <w:spacing w:val="-3"/>
        </w:rPr>
        <w:t xml:space="preserve"> </w:t>
      </w:r>
      <w:r>
        <w:t>police</w:t>
      </w:r>
      <w:r>
        <w:rPr>
          <w:spacing w:val="-3"/>
        </w:rPr>
        <w:t xml:space="preserve"> </w:t>
      </w:r>
      <w:r>
        <w:t>station</w:t>
      </w:r>
      <w:r>
        <w:rPr>
          <w:spacing w:val="-3"/>
        </w:rPr>
        <w:t xml:space="preserve"> </w:t>
      </w:r>
      <w:r>
        <w:t>in</w:t>
      </w:r>
      <w:r>
        <w:rPr>
          <w:spacing w:val="-3"/>
        </w:rPr>
        <w:t xml:space="preserve"> </w:t>
      </w:r>
      <w:r>
        <w:t>next</w:t>
      </w:r>
      <w:r>
        <w:rPr>
          <w:spacing w:val="-3"/>
        </w:rPr>
        <w:t xml:space="preserve"> </w:t>
      </w:r>
      <w:r>
        <w:t>to</w:t>
      </w:r>
      <w:r>
        <w:rPr>
          <w:spacing w:val="-3"/>
        </w:rPr>
        <w:t xml:space="preserve"> </w:t>
      </w:r>
      <w:r>
        <w:t>no</w:t>
      </w:r>
      <w:r>
        <w:rPr>
          <w:spacing w:val="-3"/>
        </w:rPr>
        <w:t xml:space="preserve"> </w:t>
      </w:r>
      <w:r>
        <w:t>time.</w:t>
      </w:r>
      <w:r>
        <w:rPr>
          <w:spacing w:val="-3"/>
        </w:rPr>
        <w:t xml:space="preserve"> </w:t>
      </w:r>
      <w:r>
        <w:t>In</w:t>
      </w:r>
      <w:r>
        <w:rPr>
          <w:spacing w:val="-3"/>
        </w:rPr>
        <w:t xml:space="preserve"> </w:t>
      </w:r>
      <w:r>
        <w:t>an</w:t>
      </w:r>
      <w:r>
        <w:rPr>
          <w:spacing w:val="-3"/>
        </w:rPr>
        <w:t xml:space="preserve"> </w:t>
      </w:r>
      <w:r>
        <w:t>inner</w:t>
      </w:r>
      <w:r>
        <w:rPr>
          <w:spacing w:val="-3"/>
        </w:rPr>
        <w:t xml:space="preserve"> </w:t>
      </w:r>
      <w:r>
        <w:t>room</w:t>
      </w:r>
      <w:r>
        <w:rPr>
          <w:spacing w:val="-3"/>
        </w:rPr>
        <w:t xml:space="preserve"> </w:t>
      </w:r>
      <w:r>
        <w:t>Nash</w:t>
      </w:r>
      <w:r>
        <w:rPr>
          <w:spacing w:val="-3"/>
        </w:rPr>
        <w:t xml:space="preserve"> </w:t>
      </w:r>
      <w:r>
        <w:t>and Sergeant Parkins were together. Nash was wreathed in smiles.</w:t>
      </w:r>
    </w:p>
    <w:p w14:paraId="20062C5B" w14:textId="77777777" w:rsidR="001F3DBB" w:rsidRDefault="007F3F95">
      <w:pPr>
        <w:pStyle w:val="BodyText"/>
        <w:ind w:left="1997"/>
      </w:pPr>
      <w:r>
        <w:t>‘It’s</w:t>
      </w:r>
      <w:r>
        <w:rPr>
          <w:spacing w:val="-3"/>
        </w:rPr>
        <w:t xml:space="preserve"> </w:t>
      </w:r>
      <w:r>
        <w:t>been</w:t>
      </w:r>
      <w:r>
        <w:rPr>
          <w:spacing w:val="-2"/>
        </w:rPr>
        <w:t xml:space="preserve"> </w:t>
      </w:r>
      <w:r>
        <w:t>a</w:t>
      </w:r>
      <w:r>
        <w:rPr>
          <w:spacing w:val="-1"/>
        </w:rPr>
        <w:t xml:space="preserve"> </w:t>
      </w:r>
      <w:r>
        <w:t>long</w:t>
      </w:r>
      <w:r>
        <w:rPr>
          <w:spacing w:val="-2"/>
        </w:rPr>
        <w:t xml:space="preserve"> </w:t>
      </w:r>
      <w:r>
        <w:t>chase,’</w:t>
      </w:r>
      <w:r>
        <w:rPr>
          <w:spacing w:val="-23"/>
        </w:rPr>
        <w:t xml:space="preserve"> </w:t>
      </w:r>
      <w:r>
        <w:t>he</w:t>
      </w:r>
      <w:r>
        <w:rPr>
          <w:spacing w:val="-2"/>
        </w:rPr>
        <w:t xml:space="preserve"> </w:t>
      </w:r>
      <w:r>
        <w:t>said.</w:t>
      </w:r>
      <w:r>
        <w:rPr>
          <w:spacing w:val="-1"/>
        </w:rPr>
        <w:t xml:space="preserve"> </w:t>
      </w:r>
      <w:r>
        <w:t>‘But</w:t>
      </w:r>
      <w:r>
        <w:rPr>
          <w:spacing w:val="-2"/>
        </w:rPr>
        <w:t xml:space="preserve"> </w:t>
      </w:r>
      <w:r>
        <w:t>we’re</w:t>
      </w:r>
      <w:r>
        <w:rPr>
          <w:spacing w:val="-1"/>
        </w:rPr>
        <w:t xml:space="preserve"> </w:t>
      </w:r>
      <w:r>
        <w:t>there</w:t>
      </w:r>
      <w:r>
        <w:rPr>
          <w:spacing w:val="-2"/>
        </w:rPr>
        <w:t xml:space="preserve"> </w:t>
      </w:r>
      <w:r>
        <w:t>at</w:t>
      </w:r>
      <w:r>
        <w:rPr>
          <w:spacing w:val="-1"/>
        </w:rPr>
        <w:t xml:space="preserve"> </w:t>
      </w:r>
      <w:r>
        <w:rPr>
          <w:spacing w:val="-2"/>
        </w:rPr>
        <w:t>last.’</w:t>
      </w:r>
    </w:p>
    <w:p w14:paraId="20062C5C" w14:textId="77777777" w:rsidR="001F3DBB" w:rsidRDefault="001F3DBB">
      <w:pPr>
        <w:pStyle w:val="BodyText"/>
        <w:sectPr w:rsidR="001F3DBB">
          <w:pgSz w:w="12240" w:h="15840"/>
          <w:pgMar w:top="1820" w:right="360" w:bottom="280" w:left="0" w:header="720" w:footer="720" w:gutter="0"/>
          <w:cols w:space="720"/>
        </w:sectPr>
      </w:pPr>
    </w:p>
    <w:p w14:paraId="20062C5D" w14:textId="77777777" w:rsidR="001F3DBB" w:rsidRDefault="007F3F95">
      <w:pPr>
        <w:pStyle w:val="BodyText"/>
        <w:spacing w:before="70"/>
        <w:ind w:right="1187" w:firstLine="457"/>
      </w:pPr>
      <w:r>
        <w:lastRenderedPageBreak/>
        <w:t>He</w:t>
      </w:r>
      <w:r>
        <w:rPr>
          <w:spacing w:val="-3"/>
        </w:rPr>
        <w:t xml:space="preserve"> </w:t>
      </w:r>
      <w:r>
        <w:t>flicked</w:t>
      </w:r>
      <w:r>
        <w:rPr>
          <w:spacing w:val="-3"/>
        </w:rPr>
        <w:t xml:space="preserve"> </w:t>
      </w:r>
      <w:r>
        <w:t>a</w:t>
      </w:r>
      <w:r>
        <w:rPr>
          <w:spacing w:val="-3"/>
        </w:rPr>
        <w:t xml:space="preserve"> </w:t>
      </w:r>
      <w:r>
        <w:t>letter</w:t>
      </w:r>
      <w:r>
        <w:rPr>
          <w:spacing w:val="-3"/>
        </w:rPr>
        <w:t xml:space="preserve"> </w:t>
      </w:r>
      <w:r>
        <w:t>across</w:t>
      </w:r>
      <w:r>
        <w:rPr>
          <w:spacing w:val="-3"/>
        </w:rPr>
        <w:t xml:space="preserve"> </w:t>
      </w:r>
      <w:r>
        <w:t>the</w:t>
      </w:r>
      <w:r>
        <w:rPr>
          <w:spacing w:val="-3"/>
        </w:rPr>
        <w:t xml:space="preserve"> </w:t>
      </w:r>
      <w:r>
        <w:t>table.</w:t>
      </w:r>
      <w:r>
        <w:rPr>
          <w:spacing w:val="-9"/>
        </w:rPr>
        <w:t xml:space="preserve"> </w:t>
      </w:r>
      <w:r>
        <w:t>This</w:t>
      </w:r>
      <w:r>
        <w:rPr>
          <w:spacing w:val="-3"/>
        </w:rPr>
        <w:t xml:space="preserve"> </w:t>
      </w:r>
      <w:r>
        <w:t>time</w:t>
      </w:r>
      <w:r>
        <w:rPr>
          <w:spacing w:val="-3"/>
        </w:rPr>
        <w:t xml:space="preserve"> </w:t>
      </w:r>
      <w:r>
        <w:t>it</w:t>
      </w:r>
      <w:r>
        <w:rPr>
          <w:spacing w:val="-3"/>
        </w:rPr>
        <w:t xml:space="preserve"> </w:t>
      </w:r>
      <w:r>
        <w:t>was</w:t>
      </w:r>
      <w:r>
        <w:rPr>
          <w:spacing w:val="-3"/>
        </w:rPr>
        <w:t xml:space="preserve"> </w:t>
      </w:r>
      <w:r>
        <w:t>all</w:t>
      </w:r>
      <w:r>
        <w:rPr>
          <w:spacing w:val="-3"/>
        </w:rPr>
        <w:t xml:space="preserve"> </w:t>
      </w:r>
      <w:r>
        <w:t>typewritten.</w:t>
      </w:r>
      <w:r>
        <w:rPr>
          <w:spacing w:val="-3"/>
        </w:rPr>
        <w:t xml:space="preserve"> </w:t>
      </w:r>
      <w:r>
        <w:t>It was, of its kind, fairly mild.</w:t>
      </w:r>
    </w:p>
    <w:p w14:paraId="20062C5E" w14:textId="77777777" w:rsidR="001F3DBB" w:rsidRDefault="001F3DBB">
      <w:pPr>
        <w:pStyle w:val="BodyText"/>
        <w:spacing w:before="120"/>
        <w:ind w:left="0"/>
      </w:pPr>
    </w:p>
    <w:p w14:paraId="20062C5F" w14:textId="77777777" w:rsidR="001F3DBB" w:rsidRDefault="007F3F95">
      <w:pPr>
        <w:ind w:left="1997" w:right="1499"/>
        <w:rPr>
          <w:i/>
          <w:sz w:val="30"/>
        </w:rPr>
      </w:pPr>
      <w:r>
        <w:rPr>
          <w:i/>
          <w:sz w:val="30"/>
        </w:rPr>
        <w:t>‘It’s</w:t>
      </w:r>
      <w:r>
        <w:rPr>
          <w:i/>
          <w:spacing w:val="-11"/>
          <w:sz w:val="30"/>
        </w:rPr>
        <w:t xml:space="preserve"> </w:t>
      </w:r>
      <w:r>
        <w:rPr>
          <w:i/>
          <w:sz w:val="30"/>
        </w:rPr>
        <w:t>no</w:t>
      </w:r>
      <w:r>
        <w:rPr>
          <w:i/>
          <w:spacing w:val="-11"/>
          <w:sz w:val="30"/>
        </w:rPr>
        <w:t xml:space="preserve"> </w:t>
      </w:r>
      <w:r>
        <w:rPr>
          <w:i/>
          <w:sz w:val="30"/>
        </w:rPr>
        <w:t>use</w:t>
      </w:r>
      <w:r>
        <w:rPr>
          <w:i/>
          <w:spacing w:val="-11"/>
          <w:sz w:val="30"/>
        </w:rPr>
        <w:t xml:space="preserve"> </w:t>
      </w:r>
      <w:r>
        <w:rPr>
          <w:i/>
          <w:sz w:val="30"/>
        </w:rPr>
        <w:t>thinking</w:t>
      </w:r>
      <w:r>
        <w:rPr>
          <w:i/>
          <w:spacing w:val="-11"/>
          <w:sz w:val="30"/>
        </w:rPr>
        <w:t xml:space="preserve"> </w:t>
      </w:r>
      <w:r>
        <w:rPr>
          <w:i/>
          <w:sz w:val="30"/>
        </w:rPr>
        <w:t>you’re</w:t>
      </w:r>
      <w:r>
        <w:rPr>
          <w:i/>
          <w:spacing w:val="-11"/>
          <w:sz w:val="30"/>
        </w:rPr>
        <w:t xml:space="preserve"> </w:t>
      </w:r>
      <w:r>
        <w:rPr>
          <w:i/>
          <w:sz w:val="30"/>
        </w:rPr>
        <w:t>going</w:t>
      </w:r>
      <w:r>
        <w:rPr>
          <w:i/>
          <w:spacing w:val="-11"/>
          <w:sz w:val="30"/>
        </w:rPr>
        <w:t xml:space="preserve"> </w:t>
      </w:r>
      <w:r>
        <w:rPr>
          <w:i/>
          <w:sz w:val="30"/>
        </w:rPr>
        <w:t>to</w:t>
      </w:r>
      <w:r>
        <w:rPr>
          <w:i/>
          <w:spacing w:val="-11"/>
          <w:sz w:val="30"/>
        </w:rPr>
        <w:t xml:space="preserve"> </w:t>
      </w:r>
      <w:r>
        <w:rPr>
          <w:i/>
          <w:sz w:val="30"/>
        </w:rPr>
        <w:t>step</w:t>
      </w:r>
      <w:r>
        <w:rPr>
          <w:i/>
          <w:spacing w:val="-11"/>
          <w:sz w:val="30"/>
        </w:rPr>
        <w:t xml:space="preserve"> </w:t>
      </w:r>
      <w:r>
        <w:rPr>
          <w:i/>
          <w:sz w:val="30"/>
        </w:rPr>
        <w:t>into</w:t>
      </w:r>
      <w:r>
        <w:rPr>
          <w:i/>
          <w:spacing w:val="-11"/>
          <w:sz w:val="30"/>
        </w:rPr>
        <w:t xml:space="preserve"> </w:t>
      </w:r>
      <w:r>
        <w:rPr>
          <w:i/>
          <w:sz w:val="30"/>
        </w:rPr>
        <w:t>a</w:t>
      </w:r>
      <w:r>
        <w:rPr>
          <w:i/>
          <w:spacing w:val="-11"/>
          <w:sz w:val="30"/>
        </w:rPr>
        <w:t xml:space="preserve"> </w:t>
      </w:r>
      <w:r>
        <w:rPr>
          <w:i/>
          <w:sz w:val="30"/>
        </w:rPr>
        <w:t>dead</w:t>
      </w:r>
      <w:r>
        <w:rPr>
          <w:i/>
          <w:spacing w:val="-11"/>
          <w:sz w:val="30"/>
        </w:rPr>
        <w:t xml:space="preserve"> </w:t>
      </w:r>
      <w:r>
        <w:rPr>
          <w:i/>
          <w:sz w:val="30"/>
        </w:rPr>
        <w:t>woman’s</w:t>
      </w:r>
      <w:r>
        <w:rPr>
          <w:i/>
          <w:spacing w:val="-11"/>
          <w:sz w:val="30"/>
        </w:rPr>
        <w:t xml:space="preserve"> </w:t>
      </w:r>
      <w:r>
        <w:rPr>
          <w:i/>
          <w:sz w:val="30"/>
        </w:rPr>
        <w:t>shoes. The whole town is laughing at you. Get out now. Soon it will be too late.</w:t>
      </w:r>
      <w:r>
        <w:rPr>
          <w:i/>
          <w:spacing w:val="-1"/>
          <w:sz w:val="30"/>
        </w:rPr>
        <w:t xml:space="preserve"> </w:t>
      </w:r>
      <w:r>
        <w:rPr>
          <w:i/>
          <w:sz w:val="30"/>
        </w:rPr>
        <w:t>This</w:t>
      </w:r>
      <w:r>
        <w:rPr>
          <w:i/>
          <w:spacing w:val="-1"/>
          <w:sz w:val="30"/>
        </w:rPr>
        <w:t xml:space="preserve"> </w:t>
      </w:r>
      <w:r>
        <w:rPr>
          <w:i/>
          <w:sz w:val="30"/>
        </w:rPr>
        <w:t>is</w:t>
      </w:r>
      <w:r>
        <w:rPr>
          <w:i/>
          <w:spacing w:val="-1"/>
          <w:sz w:val="30"/>
        </w:rPr>
        <w:t xml:space="preserve"> </w:t>
      </w:r>
      <w:r>
        <w:rPr>
          <w:i/>
          <w:sz w:val="30"/>
        </w:rPr>
        <w:t>a</w:t>
      </w:r>
      <w:r>
        <w:rPr>
          <w:i/>
          <w:spacing w:val="-1"/>
          <w:sz w:val="30"/>
        </w:rPr>
        <w:t xml:space="preserve"> </w:t>
      </w:r>
      <w:r>
        <w:rPr>
          <w:i/>
          <w:sz w:val="30"/>
        </w:rPr>
        <w:t>warning.</w:t>
      </w:r>
      <w:r>
        <w:rPr>
          <w:i/>
          <w:spacing w:val="-1"/>
          <w:sz w:val="30"/>
        </w:rPr>
        <w:t xml:space="preserve"> </w:t>
      </w:r>
      <w:r>
        <w:rPr>
          <w:i/>
          <w:sz w:val="30"/>
        </w:rPr>
        <w:t>Remember</w:t>
      </w:r>
      <w:r>
        <w:rPr>
          <w:i/>
          <w:spacing w:val="-1"/>
          <w:sz w:val="30"/>
        </w:rPr>
        <w:t xml:space="preserve"> </w:t>
      </w:r>
      <w:r>
        <w:rPr>
          <w:i/>
          <w:sz w:val="30"/>
        </w:rPr>
        <w:t>what</w:t>
      </w:r>
      <w:r>
        <w:rPr>
          <w:i/>
          <w:spacing w:val="-1"/>
          <w:sz w:val="30"/>
        </w:rPr>
        <w:t xml:space="preserve"> </w:t>
      </w:r>
      <w:r>
        <w:rPr>
          <w:i/>
          <w:sz w:val="30"/>
        </w:rPr>
        <w:t>happened</w:t>
      </w:r>
      <w:r>
        <w:rPr>
          <w:i/>
          <w:spacing w:val="-1"/>
          <w:sz w:val="30"/>
        </w:rPr>
        <w:t xml:space="preserve"> </w:t>
      </w:r>
      <w:r>
        <w:rPr>
          <w:i/>
          <w:sz w:val="30"/>
        </w:rPr>
        <w:t>to</w:t>
      </w:r>
      <w:r>
        <w:rPr>
          <w:i/>
          <w:spacing w:val="-1"/>
          <w:sz w:val="30"/>
        </w:rPr>
        <w:t xml:space="preserve"> </w:t>
      </w:r>
      <w:r>
        <w:rPr>
          <w:i/>
          <w:sz w:val="30"/>
        </w:rPr>
        <w:t>that</w:t>
      </w:r>
      <w:r>
        <w:rPr>
          <w:i/>
          <w:spacing w:val="-1"/>
          <w:sz w:val="30"/>
        </w:rPr>
        <w:t xml:space="preserve"> </w:t>
      </w:r>
      <w:r>
        <w:rPr>
          <w:i/>
          <w:sz w:val="30"/>
        </w:rPr>
        <w:t>other</w:t>
      </w:r>
      <w:r>
        <w:rPr>
          <w:i/>
          <w:spacing w:val="-1"/>
          <w:sz w:val="30"/>
        </w:rPr>
        <w:t xml:space="preserve"> </w:t>
      </w:r>
      <w:r>
        <w:rPr>
          <w:i/>
          <w:sz w:val="30"/>
        </w:rPr>
        <w:t>girl. Get out and stay out.’</w:t>
      </w:r>
    </w:p>
    <w:p w14:paraId="20062C60" w14:textId="77777777" w:rsidR="001F3DBB" w:rsidRDefault="001F3DBB">
      <w:pPr>
        <w:pStyle w:val="BodyText"/>
        <w:spacing w:before="105"/>
        <w:ind w:left="0"/>
        <w:rPr>
          <w:i/>
        </w:rPr>
      </w:pPr>
    </w:p>
    <w:p w14:paraId="20062C61" w14:textId="77777777" w:rsidR="001F3DBB" w:rsidRDefault="007F3F95">
      <w:pPr>
        <w:pStyle w:val="BodyText"/>
        <w:spacing w:before="0"/>
        <w:ind w:left="1997"/>
      </w:pPr>
      <w:r>
        <w:t xml:space="preserve">It finished with some mildly obscene </w:t>
      </w:r>
      <w:r>
        <w:rPr>
          <w:spacing w:val="-2"/>
        </w:rPr>
        <w:t>language.</w:t>
      </w:r>
    </w:p>
    <w:p w14:paraId="20062C62" w14:textId="77777777" w:rsidR="001F3DBB" w:rsidRDefault="007F3F95">
      <w:pPr>
        <w:pStyle w:val="BodyText"/>
        <w:ind w:left="1997"/>
      </w:pPr>
      <w:r>
        <w:t>‘That reached Miss Holland this morning,’</w:t>
      </w:r>
      <w:r>
        <w:rPr>
          <w:spacing w:val="-23"/>
        </w:rPr>
        <w:t xml:space="preserve"> </w:t>
      </w:r>
      <w:r>
        <w:t xml:space="preserve">said </w:t>
      </w:r>
      <w:r>
        <w:rPr>
          <w:spacing w:val="-2"/>
        </w:rPr>
        <w:t>Nash.</w:t>
      </w:r>
    </w:p>
    <w:p w14:paraId="20062C63" w14:textId="77777777" w:rsidR="001F3DBB" w:rsidRDefault="007F3F95">
      <w:pPr>
        <w:pStyle w:val="BodyText"/>
        <w:ind w:right="1735" w:firstLine="457"/>
      </w:pPr>
      <w:r>
        <w:t>‘Thought</w:t>
      </w:r>
      <w:r>
        <w:rPr>
          <w:spacing w:val="-9"/>
        </w:rPr>
        <w:t xml:space="preserve"> </w:t>
      </w:r>
      <w:r>
        <w:t>it</w:t>
      </w:r>
      <w:r>
        <w:rPr>
          <w:spacing w:val="-5"/>
        </w:rPr>
        <w:t xml:space="preserve"> </w:t>
      </w:r>
      <w:r>
        <w:t>was</w:t>
      </w:r>
      <w:r>
        <w:rPr>
          <w:spacing w:val="-5"/>
        </w:rPr>
        <w:t xml:space="preserve"> </w:t>
      </w:r>
      <w:r>
        <w:t>funny</w:t>
      </w:r>
      <w:r>
        <w:rPr>
          <w:spacing w:val="-5"/>
        </w:rPr>
        <w:t xml:space="preserve"> </w:t>
      </w:r>
      <w:r>
        <w:t>she</w:t>
      </w:r>
      <w:r>
        <w:rPr>
          <w:spacing w:val="-5"/>
        </w:rPr>
        <w:t xml:space="preserve"> </w:t>
      </w:r>
      <w:r>
        <w:t>hadn’t</w:t>
      </w:r>
      <w:r>
        <w:rPr>
          <w:spacing w:val="-5"/>
        </w:rPr>
        <w:t xml:space="preserve"> </w:t>
      </w:r>
      <w:r>
        <w:t>had</w:t>
      </w:r>
      <w:r>
        <w:rPr>
          <w:spacing w:val="-5"/>
        </w:rPr>
        <w:t xml:space="preserve"> </w:t>
      </w:r>
      <w:r>
        <w:t>one</w:t>
      </w:r>
      <w:r>
        <w:rPr>
          <w:spacing w:val="-5"/>
        </w:rPr>
        <w:t xml:space="preserve"> </w:t>
      </w:r>
      <w:r>
        <w:t>before,’</w:t>
      </w:r>
      <w:r>
        <w:rPr>
          <w:spacing w:val="-23"/>
        </w:rPr>
        <w:t xml:space="preserve"> </w:t>
      </w:r>
      <w:r>
        <w:t>said</w:t>
      </w:r>
      <w:r>
        <w:rPr>
          <w:spacing w:val="-5"/>
        </w:rPr>
        <w:t xml:space="preserve"> </w:t>
      </w:r>
      <w:r>
        <w:t xml:space="preserve">Sergeant </w:t>
      </w:r>
      <w:r>
        <w:rPr>
          <w:spacing w:val="-2"/>
        </w:rPr>
        <w:t>Parkins.</w:t>
      </w:r>
    </w:p>
    <w:p w14:paraId="20062C64" w14:textId="77777777" w:rsidR="001F3DBB" w:rsidRDefault="007F3F95">
      <w:pPr>
        <w:pStyle w:val="BodyText"/>
        <w:ind w:left="1997"/>
      </w:pPr>
      <w:r>
        <w:t>‘Who wrote it?’</w:t>
      </w:r>
      <w:r>
        <w:rPr>
          <w:spacing w:val="-23"/>
        </w:rPr>
        <w:t xml:space="preserve"> </w:t>
      </w:r>
      <w:r>
        <w:t xml:space="preserve">I </w:t>
      </w:r>
      <w:r>
        <w:rPr>
          <w:spacing w:val="-2"/>
        </w:rPr>
        <w:t>asked.</w:t>
      </w:r>
    </w:p>
    <w:p w14:paraId="20062C65" w14:textId="77777777" w:rsidR="001F3DBB" w:rsidRDefault="007F3F95">
      <w:pPr>
        <w:pStyle w:val="BodyText"/>
        <w:spacing w:line="448" w:lineRule="auto"/>
        <w:ind w:left="1997" w:right="3896"/>
      </w:pPr>
      <w:r>
        <w:t>Some</w:t>
      </w:r>
      <w:r>
        <w:rPr>
          <w:spacing w:val="-7"/>
        </w:rPr>
        <w:t xml:space="preserve"> </w:t>
      </w:r>
      <w:r>
        <w:t>of</w:t>
      </w:r>
      <w:r>
        <w:rPr>
          <w:spacing w:val="-7"/>
        </w:rPr>
        <w:t xml:space="preserve"> </w:t>
      </w:r>
      <w:r>
        <w:t>the</w:t>
      </w:r>
      <w:r>
        <w:rPr>
          <w:spacing w:val="-7"/>
        </w:rPr>
        <w:t xml:space="preserve"> </w:t>
      </w:r>
      <w:r>
        <w:t>exultation</w:t>
      </w:r>
      <w:r>
        <w:rPr>
          <w:spacing w:val="-7"/>
        </w:rPr>
        <w:t xml:space="preserve"> </w:t>
      </w:r>
      <w:r>
        <w:t>faded</w:t>
      </w:r>
      <w:r>
        <w:rPr>
          <w:spacing w:val="-7"/>
        </w:rPr>
        <w:t xml:space="preserve"> </w:t>
      </w:r>
      <w:r>
        <w:t>out</w:t>
      </w:r>
      <w:r>
        <w:rPr>
          <w:spacing w:val="-7"/>
        </w:rPr>
        <w:t xml:space="preserve"> </w:t>
      </w:r>
      <w:r>
        <w:t>of</w:t>
      </w:r>
      <w:r>
        <w:rPr>
          <w:spacing w:val="-7"/>
        </w:rPr>
        <w:t xml:space="preserve"> </w:t>
      </w:r>
      <w:r>
        <w:t>Nash’s</w:t>
      </w:r>
      <w:r>
        <w:rPr>
          <w:spacing w:val="-7"/>
        </w:rPr>
        <w:t xml:space="preserve"> </w:t>
      </w:r>
      <w:r>
        <w:t xml:space="preserve">face. He looked tired and concerned. He said </w:t>
      </w:r>
      <w:r>
        <w:rPr>
          <w:spacing w:val="-2"/>
        </w:rPr>
        <w:t>soberly:</w:t>
      </w:r>
    </w:p>
    <w:p w14:paraId="20062C66" w14:textId="77777777" w:rsidR="001F3DBB" w:rsidRDefault="007F3F95">
      <w:pPr>
        <w:pStyle w:val="BodyText"/>
        <w:spacing w:before="0"/>
        <w:ind w:left="1997"/>
      </w:pPr>
      <w:r>
        <w:t xml:space="preserve">‘I’m sorry about it, because it will hit a decent man hard, but there it </w:t>
      </w:r>
      <w:r>
        <w:rPr>
          <w:spacing w:val="-5"/>
        </w:rPr>
        <w:t>is.</w:t>
      </w:r>
    </w:p>
    <w:p w14:paraId="20062C67" w14:textId="77777777" w:rsidR="001F3DBB" w:rsidRDefault="007F3F95">
      <w:pPr>
        <w:pStyle w:val="BodyText"/>
        <w:spacing w:before="0" w:line="448" w:lineRule="auto"/>
        <w:ind w:left="1997" w:right="5258" w:hanging="458"/>
      </w:pPr>
      <w:r>
        <w:t>Perhaps</w:t>
      </w:r>
      <w:r>
        <w:rPr>
          <w:spacing w:val="-15"/>
        </w:rPr>
        <w:t xml:space="preserve"> </w:t>
      </w:r>
      <w:r>
        <w:t>he’s</w:t>
      </w:r>
      <w:r>
        <w:rPr>
          <w:spacing w:val="-15"/>
        </w:rPr>
        <w:t xml:space="preserve"> </w:t>
      </w:r>
      <w:r>
        <w:t>had</w:t>
      </w:r>
      <w:r>
        <w:rPr>
          <w:spacing w:val="-15"/>
        </w:rPr>
        <w:t xml:space="preserve"> </w:t>
      </w:r>
      <w:r>
        <w:t>his</w:t>
      </w:r>
      <w:r>
        <w:rPr>
          <w:spacing w:val="-15"/>
        </w:rPr>
        <w:t xml:space="preserve"> </w:t>
      </w:r>
      <w:r>
        <w:t>suspicions</w:t>
      </w:r>
      <w:r>
        <w:rPr>
          <w:spacing w:val="-15"/>
        </w:rPr>
        <w:t xml:space="preserve"> </w:t>
      </w:r>
      <w:r>
        <w:t>already.’ ‘Who wrote it?’ I reiterated.</w:t>
      </w:r>
    </w:p>
    <w:p w14:paraId="20062C68" w14:textId="77777777" w:rsidR="001F3DBB" w:rsidRDefault="007F3F95">
      <w:pPr>
        <w:pStyle w:val="BodyText"/>
        <w:spacing w:before="0"/>
        <w:ind w:left="1997"/>
      </w:pPr>
      <w:r>
        <w:t>‘Miss</w:t>
      </w:r>
      <w:r>
        <w:rPr>
          <w:spacing w:val="-17"/>
        </w:rPr>
        <w:t xml:space="preserve"> </w:t>
      </w:r>
      <w:r>
        <w:t xml:space="preserve">Aimée </w:t>
      </w:r>
      <w:r>
        <w:rPr>
          <w:spacing w:val="-2"/>
        </w:rPr>
        <w:t>Griffith.’</w:t>
      </w:r>
    </w:p>
    <w:p w14:paraId="20062C69" w14:textId="77777777" w:rsidR="001F3DBB" w:rsidRDefault="001F3DBB">
      <w:pPr>
        <w:pStyle w:val="BodyText"/>
        <w:spacing w:before="0"/>
        <w:ind w:left="0"/>
      </w:pPr>
    </w:p>
    <w:p w14:paraId="20062C6A" w14:textId="77777777" w:rsidR="001F3DBB" w:rsidRDefault="001F3DBB">
      <w:pPr>
        <w:pStyle w:val="BodyText"/>
        <w:spacing w:before="45"/>
        <w:ind w:left="0"/>
      </w:pPr>
    </w:p>
    <w:p w14:paraId="20062C6B" w14:textId="77777777" w:rsidR="001F3DBB" w:rsidRDefault="007F3F95">
      <w:pPr>
        <w:pStyle w:val="Heading5"/>
      </w:pPr>
      <w:r>
        <w:rPr>
          <w:spacing w:val="-5"/>
        </w:rPr>
        <w:t>II</w:t>
      </w:r>
    </w:p>
    <w:p w14:paraId="20062C6C" w14:textId="77777777" w:rsidR="001F3DBB" w:rsidRDefault="001F3DBB">
      <w:pPr>
        <w:pStyle w:val="BodyText"/>
        <w:spacing w:before="105"/>
        <w:ind w:left="0"/>
        <w:rPr>
          <w:b/>
        </w:rPr>
      </w:pPr>
    </w:p>
    <w:p w14:paraId="20062C6D" w14:textId="77777777" w:rsidR="001F3DBB" w:rsidRDefault="007F3F95">
      <w:pPr>
        <w:pStyle w:val="BodyText"/>
        <w:spacing w:before="0"/>
        <w:ind w:left="294"/>
        <w:jc w:val="center"/>
      </w:pPr>
      <w:r>
        <w:t>Nash</w:t>
      </w:r>
      <w:r>
        <w:rPr>
          <w:spacing w:val="-1"/>
        </w:rPr>
        <w:t xml:space="preserve"> </w:t>
      </w:r>
      <w:r>
        <w:t>and</w:t>
      </w:r>
      <w:r>
        <w:rPr>
          <w:spacing w:val="-1"/>
        </w:rPr>
        <w:t xml:space="preserve"> </w:t>
      </w:r>
      <w:r>
        <w:t>Parkins went</w:t>
      </w:r>
      <w:r>
        <w:rPr>
          <w:spacing w:val="-1"/>
        </w:rPr>
        <w:t xml:space="preserve"> </w:t>
      </w:r>
      <w:r>
        <w:t>to the</w:t>
      </w:r>
      <w:r>
        <w:rPr>
          <w:spacing w:val="-1"/>
        </w:rPr>
        <w:t xml:space="preserve"> </w:t>
      </w:r>
      <w:r>
        <w:t>Griffiths’</w:t>
      </w:r>
      <w:r>
        <w:rPr>
          <w:spacing w:val="-23"/>
        </w:rPr>
        <w:t xml:space="preserve"> </w:t>
      </w:r>
      <w:r>
        <w:t>house that</w:t>
      </w:r>
      <w:r>
        <w:rPr>
          <w:spacing w:val="-1"/>
        </w:rPr>
        <w:t xml:space="preserve"> </w:t>
      </w:r>
      <w:r>
        <w:t>afternoon with</w:t>
      </w:r>
      <w:r>
        <w:rPr>
          <w:spacing w:val="-1"/>
        </w:rPr>
        <w:t xml:space="preserve"> </w:t>
      </w:r>
      <w:r>
        <w:t xml:space="preserve">a </w:t>
      </w:r>
      <w:r>
        <w:rPr>
          <w:spacing w:val="-2"/>
        </w:rPr>
        <w:t>warrant.</w:t>
      </w:r>
    </w:p>
    <w:p w14:paraId="20062C6E" w14:textId="77777777" w:rsidR="001F3DBB" w:rsidRDefault="007F3F95">
      <w:pPr>
        <w:pStyle w:val="BodyText"/>
        <w:ind w:left="1997"/>
      </w:pPr>
      <w:r>
        <w:t>By</w:t>
      </w:r>
      <w:r>
        <w:rPr>
          <w:spacing w:val="-3"/>
        </w:rPr>
        <w:t xml:space="preserve"> </w:t>
      </w:r>
      <w:r>
        <w:t>Nash’s</w:t>
      </w:r>
      <w:r>
        <w:rPr>
          <w:spacing w:val="-3"/>
        </w:rPr>
        <w:t xml:space="preserve"> </w:t>
      </w:r>
      <w:r>
        <w:t>invitation</w:t>
      </w:r>
      <w:r>
        <w:rPr>
          <w:spacing w:val="-3"/>
        </w:rPr>
        <w:t xml:space="preserve"> </w:t>
      </w:r>
      <w:r>
        <w:t>I</w:t>
      </w:r>
      <w:r>
        <w:rPr>
          <w:spacing w:val="-3"/>
        </w:rPr>
        <w:t xml:space="preserve"> </w:t>
      </w:r>
      <w:r>
        <w:t>went</w:t>
      </w:r>
      <w:r>
        <w:rPr>
          <w:spacing w:val="-3"/>
        </w:rPr>
        <w:t xml:space="preserve"> </w:t>
      </w:r>
      <w:r>
        <w:t>with</w:t>
      </w:r>
      <w:r>
        <w:rPr>
          <w:spacing w:val="-2"/>
        </w:rPr>
        <w:t xml:space="preserve"> them.</w:t>
      </w:r>
    </w:p>
    <w:p w14:paraId="20062C6F" w14:textId="77777777" w:rsidR="001F3DBB" w:rsidRDefault="007F3F95">
      <w:pPr>
        <w:pStyle w:val="BodyText"/>
        <w:ind w:right="1473" w:firstLine="457"/>
      </w:pPr>
      <w:r>
        <w:t>‘The doctor,’</w:t>
      </w:r>
      <w:r>
        <w:rPr>
          <w:spacing w:val="-19"/>
        </w:rPr>
        <w:t xml:space="preserve"> </w:t>
      </w:r>
      <w:r>
        <w:t xml:space="preserve">he said, ‘is very fond of you. He hasn’t many friends in this place. I think if it is not too painful to you, Mr Burton, that you </w:t>
      </w:r>
      <w:r>
        <w:rPr>
          <w:spacing w:val="-2"/>
        </w:rPr>
        <w:t>might</w:t>
      </w:r>
    </w:p>
    <w:p w14:paraId="20062C70" w14:textId="77777777" w:rsidR="001F3DBB" w:rsidRDefault="001F3DBB">
      <w:pPr>
        <w:pStyle w:val="BodyText"/>
        <w:sectPr w:rsidR="001F3DBB">
          <w:pgSz w:w="12240" w:h="15840"/>
          <w:pgMar w:top="1360" w:right="360" w:bottom="280" w:left="0" w:header="720" w:footer="720" w:gutter="0"/>
          <w:cols w:space="720"/>
        </w:sectPr>
      </w:pPr>
    </w:p>
    <w:p w14:paraId="20062C71" w14:textId="77777777" w:rsidR="001F3DBB" w:rsidRDefault="007F3F95">
      <w:pPr>
        <w:pStyle w:val="BodyText"/>
        <w:spacing w:before="70"/>
        <w:ind w:left="0" w:right="5856"/>
        <w:jc w:val="right"/>
      </w:pPr>
      <w:r>
        <w:lastRenderedPageBreak/>
        <w:t xml:space="preserve">help him to bear up under the </w:t>
      </w:r>
      <w:r>
        <w:rPr>
          <w:spacing w:val="-2"/>
        </w:rPr>
        <w:t>shock.’</w:t>
      </w:r>
    </w:p>
    <w:p w14:paraId="20062C72" w14:textId="77777777" w:rsidR="001F3DBB" w:rsidRDefault="007F3F95">
      <w:pPr>
        <w:pStyle w:val="BodyText"/>
        <w:ind w:right="1281" w:firstLine="457"/>
      </w:pPr>
      <w:r>
        <w:t>I</w:t>
      </w:r>
      <w:r>
        <w:rPr>
          <w:spacing w:val="-3"/>
        </w:rPr>
        <w:t xml:space="preserve"> </w:t>
      </w:r>
      <w:r>
        <w:t>said</w:t>
      </w:r>
      <w:r>
        <w:rPr>
          <w:spacing w:val="-3"/>
        </w:rPr>
        <w:t xml:space="preserve"> </w:t>
      </w:r>
      <w:r>
        <w:t>I</w:t>
      </w:r>
      <w:r>
        <w:rPr>
          <w:spacing w:val="-3"/>
        </w:rPr>
        <w:t xml:space="preserve"> </w:t>
      </w:r>
      <w:r>
        <w:t>would</w:t>
      </w:r>
      <w:r>
        <w:rPr>
          <w:spacing w:val="-3"/>
        </w:rPr>
        <w:t xml:space="preserve"> </w:t>
      </w:r>
      <w:r>
        <w:t>come.</w:t>
      </w:r>
      <w:r>
        <w:rPr>
          <w:spacing w:val="-3"/>
        </w:rPr>
        <w:t xml:space="preserve"> </w:t>
      </w:r>
      <w:r>
        <w:t>I</w:t>
      </w:r>
      <w:r>
        <w:rPr>
          <w:spacing w:val="-3"/>
        </w:rPr>
        <w:t xml:space="preserve"> </w:t>
      </w:r>
      <w:r>
        <w:t>didn’t</w:t>
      </w:r>
      <w:r>
        <w:rPr>
          <w:spacing w:val="-3"/>
        </w:rPr>
        <w:t xml:space="preserve"> </w:t>
      </w:r>
      <w:r>
        <w:t>relish</w:t>
      </w:r>
      <w:r>
        <w:rPr>
          <w:spacing w:val="-3"/>
        </w:rPr>
        <w:t xml:space="preserve"> </w:t>
      </w:r>
      <w:r>
        <w:t>the</w:t>
      </w:r>
      <w:r>
        <w:rPr>
          <w:spacing w:val="-3"/>
        </w:rPr>
        <w:t xml:space="preserve"> </w:t>
      </w:r>
      <w:r>
        <w:t>job,</w:t>
      </w:r>
      <w:r>
        <w:rPr>
          <w:spacing w:val="-3"/>
        </w:rPr>
        <w:t xml:space="preserve"> </w:t>
      </w:r>
      <w:r>
        <w:t>but</w:t>
      </w:r>
      <w:r>
        <w:rPr>
          <w:spacing w:val="-3"/>
        </w:rPr>
        <w:t xml:space="preserve"> </w:t>
      </w:r>
      <w:r>
        <w:t>I</w:t>
      </w:r>
      <w:r>
        <w:rPr>
          <w:spacing w:val="-3"/>
        </w:rPr>
        <w:t xml:space="preserve"> </w:t>
      </w:r>
      <w:r>
        <w:t>thought</w:t>
      </w:r>
      <w:r>
        <w:rPr>
          <w:spacing w:val="-3"/>
        </w:rPr>
        <w:t xml:space="preserve"> </w:t>
      </w:r>
      <w:r>
        <w:t>I</w:t>
      </w:r>
      <w:r>
        <w:rPr>
          <w:spacing w:val="-3"/>
        </w:rPr>
        <w:t xml:space="preserve"> </w:t>
      </w:r>
      <w:r>
        <w:t>might</w:t>
      </w:r>
      <w:r>
        <w:rPr>
          <w:spacing w:val="-3"/>
        </w:rPr>
        <w:t xml:space="preserve"> </w:t>
      </w:r>
      <w:r>
        <w:t>be some good.</w:t>
      </w:r>
    </w:p>
    <w:p w14:paraId="20062C73" w14:textId="77777777" w:rsidR="001F3DBB" w:rsidRDefault="007F3F95">
      <w:pPr>
        <w:pStyle w:val="BodyText"/>
        <w:ind w:right="1281" w:firstLine="457"/>
      </w:pPr>
      <w:r>
        <w:t>We</w:t>
      </w:r>
      <w:r>
        <w:rPr>
          <w:spacing w:val="-5"/>
        </w:rPr>
        <w:t xml:space="preserve"> </w:t>
      </w:r>
      <w:r>
        <w:t>rang</w:t>
      </w:r>
      <w:r>
        <w:rPr>
          <w:spacing w:val="-5"/>
        </w:rPr>
        <w:t xml:space="preserve"> </w:t>
      </w:r>
      <w:r>
        <w:t>the</w:t>
      </w:r>
      <w:r>
        <w:rPr>
          <w:spacing w:val="-5"/>
        </w:rPr>
        <w:t xml:space="preserve"> </w:t>
      </w:r>
      <w:r>
        <w:t>bell</w:t>
      </w:r>
      <w:r>
        <w:rPr>
          <w:spacing w:val="-5"/>
        </w:rPr>
        <w:t xml:space="preserve"> </w:t>
      </w:r>
      <w:r>
        <w:t>and</w:t>
      </w:r>
      <w:r>
        <w:rPr>
          <w:spacing w:val="-5"/>
        </w:rPr>
        <w:t xml:space="preserve"> </w:t>
      </w:r>
      <w:r>
        <w:t>asked</w:t>
      </w:r>
      <w:r>
        <w:rPr>
          <w:spacing w:val="-5"/>
        </w:rPr>
        <w:t xml:space="preserve"> </w:t>
      </w:r>
      <w:r>
        <w:t>for</w:t>
      </w:r>
      <w:r>
        <w:rPr>
          <w:spacing w:val="-5"/>
        </w:rPr>
        <w:t xml:space="preserve"> </w:t>
      </w:r>
      <w:r>
        <w:t>Miss</w:t>
      </w:r>
      <w:r>
        <w:rPr>
          <w:spacing w:val="-5"/>
        </w:rPr>
        <w:t xml:space="preserve"> </w:t>
      </w:r>
      <w:r>
        <w:t>Griffith</w:t>
      </w:r>
      <w:r>
        <w:rPr>
          <w:spacing w:val="-5"/>
        </w:rPr>
        <w:t xml:space="preserve"> </w:t>
      </w:r>
      <w:r>
        <w:t>and</w:t>
      </w:r>
      <w:r>
        <w:rPr>
          <w:spacing w:val="-5"/>
        </w:rPr>
        <w:t xml:space="preserve"> </w:t>
      </w:r>
      <w:r>
        <w:t>we</w:t>
      </w:r>
      <w:r>
        <w:rPr>
          <w:spacing w:val="-5"/>
        </w:rPr>
        <w:t xml:space="preserve"> </w:t>
      </w:r>
      <w:r>
        <w:t>were</w:t>
      </w:r>
      <w:r>
        <w:rPr>
          <w:spacing w:val="-5"/>
        </w:rPr>
        <w:t xml:space="preserve"> </w:t>
      </w:r>
      <w:r>
        <w:t>shown</w:t>
      </w:r>
      <w:r>
        <w:rPr>
          <w:spacing w:val="-5"/>
        </w:rPr>
        <w:t xml:space="preserve"> </w:t>
      </w:r>
      <w:r>
        <w:t>into the drawing-room. Elsie Holland, Megan and Symmington were there having tea.</w:t>
      </w:r>
    </w:p>
    <w:p w14:paraId="20062C74" w14:textId="77777777" w:rsidR="001F3DBB" w:rsidRDefault="007F3F95">
      <w:pPr>
        <w:pStyle w:val="BodyText"/>
        <w:ind w:left="0" w:right="5767"/>
        <w:jc w:val="right"/>
      </w:pPr>
      <w:r>
        <w:t xml:space="preserve">Nash behaved very </w:t>
      </w:r>
      <w:r>
        <w:rPr>
          <w:spacing w:val="-2"/>
        </w:rPr>
        <w:t>circumspectly.</w:t>
      </w:r>
    </w:p>
    <w:p w14:paraId="20062C75" w14:textId="77777777" w:rsidR="001F3DBB" w:rsidRDefault="007F3F95">
      <w:pPr>
        <w:pStyle w:val="BodyText"/>
        <w:ind w:left="1997"/>
      </w:pPr>
      <w:r>
        <w:t>He</w:t>
      </w:r>
      <w:r>
        <w:rPr>
          <w:spacing w:val="-2"/>
        </w:rPr>
        <w:t xml:space="preserve"> </w:t>
      </w:r>
      <w:r>
        <w:t>asked</w:t>
      </w:r>
      <w:r>
        <w:rPr>
          <w:spacing w:val="-17"/>
        </w:rPr>
        <w:t xml:space="preserve"> </w:t>
      </w:r>
      <w:r>
        <w:t xml:space="preserve">Aimée if he might have a few words with her </w:t>
      </w:r>
      <w:r>
        <w:rPr>
          <w:spacing w:val="-2"/>
        </w:rPr>
        <w:t>privately.</w:t>
      </w:r>
    </w:p>
    <w:p w14:paraId="20062C76" w14:textId="77777777" w:rsidR="001F3DBB" w:rsidRDefault="007F3F95">
      <w:pPr>
        <w:pStyle w:val="BodyText"/>
        <w:ind w:right="1187" w:firstLine="457"/>
      </w:pPr>
      <w:r>
        <w:t>She</w:t>
      </w:r>
      <w:r>
        <w:rPr>
          <w:spacing w:val="-3"/>
        </w:rPr>
        <w:t xml:space="preserve"> </w:t>
      </w:r>
      <w:r>
        <w:t>got</w:t>
      </w:r>
      <w:r>
        <w:rPr>
          <w:spacing w:val="-3"/>
        </w:rPr>
        <w:t xml:space="preserve"> </w:t>
      </w:r>
      <w:r>
        <w:t>up</w:t>
      </w:r>
      <w:r>
        <w:rPr>
          <w:spacing w:val="-3"/>
        </w:rPr>
        <w:t xml:space="preserve"> </w:t>
      </w:r>
      <w:r>
        <w:t>and</w:t>
      </w:r>
      <w:r>
        <w:rPr>
          <w:spacing w:val="-3"/>
        </w:rPr>
        <w:t xml:space="preserve"> </w:t>
      </w:r>
      <w:r>
        <w:t>came</w:t>
      </w:r>
      <w:r>
        <w:rPr>
          <w:spacing w:val="-3"/>
        </w:rPr>
        <w:t xml:space="preserve"> </w:t>
      </w:r>
      <w:r>
        <w:t>towards</w:t>
      </w:r>
      <w:r>
        <w:rPr>
          <w:spacing w:val="-3"/>
        </w:rPr>
        <w:t xml:space="preserve"> </w:t>
      </w:r>
      <w:r>
        <w:t>us.</w:t>
      </w:r>
      <w:r>
        <w:rPr>
          <w:spacing w:val="-3"/>
        </w:rPr>
        <w:t xml:space="preserve"> </w:t>
      </w:r>
      <w:r>
        <w:t>I</w:t>
      </w:r>
      <w:r>
        <w:rPr>
          <w:spacing w:val="-3"/>
        </w:rPr>
        <w:t xml:space="preserve"> </w:t>
      </w:r>
      <w:r>
        <w:t>thought</w:t>
      </w:r>
      <w:r>
        <w:rPr>
          <w:spacing w:val="-3"/>
        </w:rPr>
        <w:t xml:space="preserve"> </w:t>
      </w:r>
      <w:r>
        <w:t>I</w:t>
      </w:r>
      <w:r>
        <w:rPr>
          <w:spacing w:val="-3"/>
        </w:rPr>
        <w:t xml:space="preserve"> </w:t>
      </w:r>
      <w:r>
        <w:t>saw</w:t>
      </w:r>
      <w:r>
        <w:rPr>
          <w:spacing w:val="-3"/>
        </w:rPr>
        <w:t xml:space="preserve"> </w:t>
      </w:r>
      <w:r>
        <w:t>just</w:t>
      </w:r>
      <w:r>
        <w:rPr>
          <w:spacing w:val="-3"/>
        </w:rPr>
        <w:t xml:space="preserve"> </w:t>
      </w:r>
      <w:r>
        <w:t>a</w:t>
      </w:r>
      <w:r>
        <w:rPr>
          <w:spacing w:val="-3"/>
        </w:rPr>
        <w:t xml:space="preserve"> </w:t>
      </w:r>
      <w:r>
        <w:t>faint</w:t>
      </w:r>
      <w:r>
        <w:rPr>
          <w:spacing w:val="-3"/>
        </w:rPr>
        <w:t xml:space="preserve"> </w:t>
      </w:r>
      <w:r>
        <w:t>hunted</w:t>
      </w:r>
      <w:r>
        <w:rPr>
          <w:spacing w:val="-3"/>
        </w:rPr>
        <w:t xml:space="preserve"> </w:t>
      </w:r>
      <w:r>
        <w:t>look in her eye. If so, it went again. She was perfectly normal and hearty.</w:t>
      </w:r>
    </w:p>
    <w:p w14:paraId="20062C77" w14:textId="77777777" w:rsidR="001F3DBB" w:rsidRDefault="007F3F95">
      <w:pPr>
        <w:pStyle w:val="BodyText"/>
        <w:ind w:left="1997"/>
      </w:pPr>
      <w:r>
        <w:t>‘Want</w:t>
      </w:r>
      <w:r>
        <w:rPr>
          <w:spacing w:val="-3"/>
        </w:rPr>
        <w:t xml:space="preserve"> </w:t>
      </w:r>
      <w:r>
        <w:t>me?</w:t>
      </w:r>
      <w:r>
        <w:rPr>
          <w:spacing w:val="-2"/>
        </w:rPr>
        <w:t xml:space="preserve"> </w:t>
      </w:r>
      <w:r>
        <w:t>Not</w:t>
      </w:r>
      <w:r>
        <w:rPr>
          <w:spacing w:val="-2"/>
        </w:rPr>
        <w:t xml:space="preserve"> </w:t>
      </w:r>
      <w:r>
        <w:t>in</w:t>
      </w:r>
      <w:r>
        <w:rPr>
          <w:spacing w:val="-3"/>
        </w:rPr>
        <w:t xml:space="preserve"> </w:t>
      </w:r>
      <w:r>
        <w:t>trouble</w:t>
      </w:r>
      <w:r>
        <w:rPr>
          <w:spacing w:val="-2"/>
        </w:rPr>
        <w:t xml:space="preserve"> </w:t>
      </w:r>
      <w:r>
        <w:t>over</w:t>
      </w:r>
      <w:r>
        <w:rPr>
          <w:spacing w:val="-2"/>
        </w:rPr>
        <w:t xml:space="preserve"> </w:t>
      </w:r>
      <w:r>
        <w:t>my</w:t>
      </w:r>
      <w:r>
        <w:rPr>
          <w:spacing w:val="-2"/>
        </w:rPr>
        <w:t xml:space="preserve"> </w:t>
      </w:r>
      <w:r>
        <w:t>car</w:t>
      </w:r>
      <w:r>
        <w:rPr>
          <w:spacing w:val="-3"/>
        </w:rPr>
        <w:t xml:space="preserve"> </w:t>
      </w:r>
      <w:r>
        <w:t>lights</w:t>
      </w:r>
      <w:r>
        <w:rPr>
          <w:spacing w:val="-2"/>
        </w:rPr>
        <w:t xml:space="preserve"> </w:t>
      </w:r>
      <w:r>
        <w:t>again,</w:t>
      </w:r>
      <w:r>
        <w:rPr>
          <w:spacing w:val="-2"/>
        </w:rPr>
        <w:t xml:space="preserve"> </w:t>
      </w:r>
      <w:r>
        <w:t>I</w:t>
      </w:r>
      <w:r>
        <w:rPr>
          <w:spacing w:val="-2"/>
        </w:rPr>
        <w:t xml:space="preserve"> hope?’</w:t>
      </w:r>
    </w:p>
    <w:p w14:paraId="20062C78" w14:textId="77777777" w:rsidR="001F3DBB" w:rsidRDefault="007F3F95">
      <w:pPr>
        <w:pStyle w:val="BodyText"/>
        <w:ind w:right="1187" w:firstLine="457"/>
      </w:pPr>
      <w:r>
        <w:t>She</w:t>
      </w:r>
      <w:r>
        <w:rPr>
          <w:spacing w:val="-3"/>
        </w:rPr>
        <w:t xml:space="preserve"> </w:t>
      </w:r>
      <w:r>
        <w:t>led</w:t>
      </w:r>
      <w:r>
        <w:rPr>
          <w:spacing w:val="-3"/>
        </w:rPr>
        <w:t xml:space="preserve"> </w:t>
      </w:r>
      <w:r>
        <w:t>the</w:t>
      </w:r>
      <w:r>
        <w:rPr>
          <w:spacing w:val="-3"/>
        </w:rPr>
        <w:t xml:space="preserve"> </w:t>
      </w:r>
      <w:r>
        <w:t>way</w:t>
      </w:r>
      <w:r>
        <w:rPr>
          <w:spacing w:val="-3"/>
        </w:rPr>
        <w:t xml:space="preserve"> </w:t>
      </w:r>
      <w:r>
        <w:t>out</w:t>
      </w:r>
      <w:r>
        <w:rPr>
          <w:spacing w:val="-3"/>
        </w:rPr>
        <w:t xml:space="preserve"> </w:t>
      </w:r>
      <w:r>
        <w:t>of</w:t>
      </w:r>
      <w:r>
        <w:rPr>
          <w:spacing w:val="-3"/>
        </w:rPr>
        <w:t xml:space="preserve"> </w:t>
      </w:r>
      <w:r>
        <w:t>the</w:t>
      </w:r>
      <w:r>
        <w:rPr>
          <w:spacing w:val="-3"/>
        </w:rPr>
        <w:t xml:space="preserve"> </w:t>
      </w:r>
      <w:r>
        <w:t>drawing-room</w:t>
      </w:r>
      <w:r>
        <w:rPr>
          <w:spacing w:val="-3"/>
        </w:rPr>
        <w:t xml:space="preserve"> </w:t>
      </w:r>
      <w:r>
        <w:t>and</w:t>
      </w:r>
      <w:r>
        <w:rPr>
          <w:spacing w:val="-3"/>
        </w:rPr>
        <w:t xml:space="preserve"> </w:t>
      </w:r>
      <w:r>
        <w:t>across</w:t>
      </w:r>
      <w:r>
        <w:rPr>
          <w:spacing w:val="-3"/>
        </w:rPr>
        <w:t xml:space="preserve"> </w:t>
      </w:r>
      <w:r>
        <w:t>the</w:t>
      </w:r>
      <w:r>
        <w:rPr>
          <w:spacing w:val="-3"/>
        </w:rPr>
        <w:t xml:space="preserve"> </w:t>
      </w:r>
      <w:r>
        <w:t>hall</w:t>
      </w:r>
      <w:r>
        <w:rPr>
          <w:spacing w:val="-3"/>
        </w:rPr>
        <w:t xml:space="preserve"> </w:t>
      </w:r>
      <w:r>
        <w:t>into</w:t>
      </w:r>
      <w:r>
        <w:rPr>
          <w:spacing w:val="-3"/>
        </w:rPr>
        <w:t xml:space="preserve"> </w:t>
      </w:r>
      <w:r>
        <w:t>a</w:t>
      </w:r>
      <w:r>
        <w:rPr>
          <w:spacing w:val="-3"/>
        </w:rPr>
        <w:t xml:space="preserve"> </w:t>
      </w:r>
      <w:r>
        <w:t xml:space="preserve">small </w:t>
      </w:r>
      <w:r>
        <w:rPr>
          <w:spacing w:val="-2"/>
        </w:rPr>
        <w:t>study.</w:t>
      </w:r>
    </w:p>
    <w:p w14:paraId="20062C79" w14:textId="77777777" w:rsidR="001F3DBB" w:rsidRDefault="007F3F95">
      <w:pPr>
        <w:pStyle w:val="BodyText"/>
        <w:ind w:right="1187" w:firstLine="457"/>
      </w:pPr>
      <w:r>
        <w:t>As I closed the drawing-room door, I saw Symmington’s head jerk up sharply.</w:t>
      </w:r>
      <w:r>
        <w:rPr>
          <w:spacing w:val="-5"/>
        </w:rPr>
        <w:t xml:space="preserve"> </w:t>
      </w:r>
      <w:r>
        <w:t>I</w:t>
      </w:r>
      <w:r>
        <w:rPr>
          <w:spacing w:val="-5"/>
        </w:rPr>
        <w:t xml:space="preserve"> </w:t>
      </w:r>
      <w:r>
        <w:t>supposed</w:t>
      </w:r>
      <w:r>
        <w:rPr>
          <w:spacing w:val="-5"/>
        </w:rPr>
        <w:t xml:space="preserve"> </w:t>
      </w:r>
      <w:r>
        <w:t>his</w:t>
      </w:r>
      <w:r>
        <w:rPr>
          <w:spacing w:val="-5"/>
        </w:rPr>
        <w:t xml:space="preserve"> </w:t>
      </w:r>
      <w:r>
        <w:t>legal</w:t>
      </w:r>
      <w:r>
        <w:rPr>
          <w:spacing w:val="-5"/>
        </w:rPr>
        <w:t xml:space="preserve"> </w:t>
      </w:r>
      <w:r>
        <w:t>training</w:t>
      </w:r>
      <w:r>
        <w:rPr>
          <w:spacing w:val="-5"/>
        </w:rPr>
        <w:t xml:space="preserve"> </w:t>
      </w:r>
      <w:r>
        <w:t>had</w:t>
      </w:r>
      <w:r>
        <w:rPr>
          <w:spacing w:val="-5"/>
        </w:rPr>
        <w:t xml:space="preserve"> </w:t>
      </w:r>
      <w:r>
        <w:t>brought</w:t>
      </w:r>
      <w:r>
        <w:rPr>
          <w:spacing w:val="-5"/>
        </w:rPr>
        <w:t xml:space="preserve"> </w:t>
      </w:r>
      <w:r>
        <w:t>him</w:t>
      </w:r>
      <w:r>
        <w:rPr>
          <w:spacing w:val="-5"/>
        </w:rPr>
        <w:t xml:space="preserve"> </w:t>
      </w:r>
      <w:r>
        <w:t>in</w:t>
      </w:r>
      <w:r>
        <w:rPr>
          <w:spacing w:val="-5"/>
        </w:rPr>
        <w:t xml:space="preserve"> </w:t>
      </w:r>
      <w:r>
        <w:t>contact</w:t>
      </w:r>
      <w:r>
        <w:rPr>
          <w:spacing w:val="-5"/>
        </w:rPr>
        <w:t xml:space="preserve"> </w:t>
      </w:r>
      <w:r>
        <w:t>with</w:t>
      </w:r>
      <w:r>
        <w:rPr>
          <w:spacing w:val="-5"/>
        </w:rPr>
        <w:t xml:space="preserve"> </w:t>
      </w:r>
      <w:r>
        <w:t>police cases, and he had recognized something in Nash’s manner. He half rose.</w:t>
      </w:r>
    </w:p>
    <w:p w14:paraId="20062C7A" w14:textId="77777777" w:rsidR="001F3DBB" w:rsidRDefault="007F3F95">
      <w:pPr>
        <w:pStyle w:val="BodyText"/>
        <w:ind w:left="1997"/>
      </w:pPr>
      <w:r>
        <w:t xml:space="preserve">That is all I saw before I shut the door and followed the </w:t>
      </w:r>
      <w:r>
        <w:rPr>
          <w:spacing w:val="-2"/>
        </w:rPr>
        <w:t>others.</w:t>
      </w:r>
    </w:p>
    <w:p w14:paraId="20062C7B" w14:textId="77777777" w:rsidR="001F3DBB" w:rsidRDefault="007F3F95">
      <w:pPr>
        <w:pStyle w:val="BodyText"/>
        <w:ind w:right="1187" w:firstLine="457"/>
      </w:pPr>
      <w:r>
        <w:t>Nash</w:t>
      </w:r>
      <w:r>
        <w:rPr>
          <w:spacing w:val="-3"/>
        </w:rPr>
        <w:t xml:space="preserve"> </w:t>
      </w:r>
      <w:r>
        <w:t>was</w:t>
      </w:r>
      <w:r>
        <w:rPr>
          <w:spacing w:val="-3"/>
        </w:rPr>
        <w:t xml:space="preserve"> </w:t>
      </w:r>
      <w:r>
        <w:t>saying</w:t>
      </w:r>
      <w:r>
        <w:rPr>
          <w:spacing w:val="-3"/>
        </w:rPr>
        <w:t xml:space="preserve"> </w:t>
      </w:r>
      <w:r>
        <w:t>his</w:t>
      </w:r>
      <w:r>
        <w:rPr>
          <w:spacing w:val="-3"/>
        </w:rPr>
        <w:t xml:space="preserve"> </w:t>
      </w:r>
      <w:r>
        <w:t>piece.</w:t>
      </w:r>
      <w:r>
        <w:rPr>
          <w:spacing w:val="-3"/>
        </w:rPr>
        <w:t xml:space="preserve"> </w:t>
      </w:r>
      <w:r>
        <w:t>He</w:t>
      </w:r>
      <w:r>
        <w:rPr>
          <w:spacing w:val="-3"/>
        </w:rPr>
        <w:t xml:space="preserve"> </w:t>
      </w:r>
      <w:r>
        <w:t>was</w:t>
      </w:r>
      <w:r>
        <w:rPr>
          <w:spacing w:val="-3"/>
        </w:rPr>
        <w:t xml:space="preserve"> </w:t>
      </w:r>
      <w:r>
        <w:t>very</w:t>
      </w:r>
      <w:r>
        <w:rPr>
          <w:spacing w:val="-3"/>
        </w:rPr>
        <w:t xml:space="preserve"> </w:t>
      </w:r>
      <w:r>
        <w:t>quiet</w:t>
      </w:r>
      <w:r>
        <w:rPr>
          <w:spacing w:val="-3"/>
        </w:rPr>
        <w:t xml:space="preserve"> </w:t>
      </w:r>
      <w:r>
        <w:t>and</w:t>
      </w:r>
      <w:r>
        <w:rPr>
          <w:spacing w:val="-3"/>
        </w:rPr>
        <w:t xml:space="preserve"> </w:t>
      </w:r>
      <w:r>
        <w:t>correct.</w:t>
      </w:r>
      <w:r>
        <w:rPr>
          <w:spacing w:val="-3"/>
        </w:rPr>
        <w:t xml:space="preserve"> </w:t>
      </w:r>
      <w:r>
        <w:t>He</w:t>
      </w:r>
      <w:r>
        <w:rPr>
          <w:spacing w:val="-3"/>
        </w:rPr>
        <w:t xml:space="preserve"> </w:t>
      </w:r>
      <w:r>
        <w:t>cautioned her and then told her that he must ask her to accompany him. He had a warrant for her arrest and he read out the charge—</w:t>
      </w:r>
    </w:p>
    <w:p w14:paraId="20062C7C" w14:textId="77777777" w:rsidR="001F3DBB" w:rsidRDefault="007F3F95">
      <w:pPr>
        <w:pStyle w:val="BodyText"/>
        <w:ind w:left="1997"/>
      </w:pPr>
      <w:r>
        <w:t>I</w:t>
      </w:r>
      <w:r>
        <w:rPr>
          <w:spacing w:val="-1"/>
        </w:rPr>
        <w:t xml:space="preserve"> </w:t>
      </w:r>
      <w:r>
        <w:t>forget now</w:t>
      </w:r>
      <w:r>
        <w:rPr>
          <w:spacing w:val="-1"/>
        </w:rPr>
        <w:t xml:space="preserve"> </w:t>
      </w:r>
      <w:r>
        <w:t>the exact</w:t>
      </w:r>
      <w:r>
        <w:rPr>
          <w:spacing w:val="-1"/>
        </w:rPr>
        <w:t xml:space="preserve"> </w:t>
      </w:r>
      <w:r>
        <w:t>legal term.</w:t>
      </w:r>
      <w:r>
        <w:rPr>
          <w:spacing w:val="-1"/>
        </w:rPr>
        <w:t xml:space="preserve"> </w:t>
      </w:r>
      <w:r>
        <w:t>It was</w:t>
      </w:r>
      <w:r>
        <w:rPr>
          <w:spacing w:val="-1"/>
        </w:rPr>
        <w:t xml:space="preserve"> </w:t>
      </w:r>
      <w:r>
        <w:t>the letters,</w:t>
      </w:r>
      <w:r>
        <w:rPr>
          <w:spacing w:val="-1"/>
        </w:rPr>
        <w:t xml:space="preserve"> </w:t>
      </w:r>
      <w:r>
        <w:t xml:space="preserve">not murder </w:t>
      </w:r>
      <w:r>
        <w:rPr>
          <w:spacing w:val="-4"/>
        </w:rPr>
        <w:t>yet.</w:t>
      </w:r>
    </w:p>
    <w:p w14:paraId="20062C7D" w14:textId="77777777" w:rsidR="001F3DBB" w:rsidRDefault="007F3F95">
      <w:pPr>
        <w:pStyle w:val="BodyText"/>
        <w:ind w:right="1187" w:firstLine="457"/>
      </w:pPr>
      <w:r>
        <w:t>Aimée</w:t>
      </w:r>
      <w:r>
        <w:rPr>
          <w:spacing w:val="-6"/>
        </w:rPr>
        <w:t xml:space="preserve"> </w:t>
      </w:r>
      <w:r>
        <w:t>Griffith</w:t>
      </w:r>
      <w:r>
        <w:rPr>
          <w:spacing w:val="-6"/>
        </w:rPr>
        <w:t xml:space="preserve"> </w:t>
      </w:r>
      <w:r>
        <w:t>flung</w:t>
      </w:r>
      <w:r>
        <w:rPr>
          <w:spacing w:val="-6"/>
        </w:rPr>
        <w:t xml:space="preserve"> </w:t>
      </w:r>
      <w:r>
        <w:t>up</w:t>
      </w:r>
      <w:r>
        <w:rPr>
          <w:spacing w:val="-6"/>
        </w:rPr>
        <w:t xml:space="preserve"> </w:t>
      </w:r>
      <w:r>
        <w:t>her</w:t>
      </w:r>
      <w:r>
        <w:rPr>
          <w:spacing w:val="-6"/>
        </w:rPr>
        <w:t xml:space="preserve"> </w:t>
      </w:r>
      <w:r>
        <w:t>head</w:t>
      </w:r>
      <w:r>
        <w:rPr>
          <w:spacing w:val="-6"/>
        </w:rPr>
        <w:t xml:space="preserve"> </w:t>
      </w:r>
      <w:r>
        <w:t>and</w:t>
      </w:r>
      <w:r>
        <w:rPr>
          <w:spacing w:val="-6"/>
        </w:rPr>
        <w:t xml:space="preserve"> </w:t>
      </w:r>
      <w:r>
        <w:t>bayed</w:t>
      </w:r>
      <w:r>
        <w:rPr>
          <w:spacing w:val="-6"/>
        </w:rPr>
        <w:t xml:space="preserve"> </w:t>
      </w:r>
      <w:r>
        <w:t>with</w:t>
      </w:r>
      <w:r>
        <w:rPr>
          <w:spacing w:val="-6"/>
        </w:rPr>
        <w:t xml:space="preserve"> </w:t>
      </w:r>
      <w:r>
        <w:t>laughter.</w:t>
      </w:r>
      <w:r>
        <w:rPr>
          <w:spacing w:val="-6"/>
        </w:rPr>
        <w:t xml:space="preserve"> </w:t>
      </w:r>
      <w:r>
        <w:t>She</w:t>
      </w:r>
      <w:r>
        <w:rPr>
          <w:spacing w:val="-6"/>
        </w:rPr>
        <w:t xml:space="preserve"> </w:t>
      </w:r>
      <w:r>
        <w:t>boomed out: ‘What ridiculous nonsense!</w:t>
      </w:r>
      <w:r>
        <w:rPr>
          <w:spacing w:val="-6"/>
        </w:rPr>
        <w:t xml:space="preserve"> </w:t>
      </w:r>
      <w:r>
        <w:t>As though I’d write a packet of indecent stuff like that.</w:t>
      </w:r>
      <w:r>
        <w:rPr>
          <w:spacing w:val="-5"/>
        </w:rPr>
        <w:t xml:space="preserve"> </w:t>
      </w:r>
      <w:r>
        <w:t>You must be mad. I’ve never written a word of the kind.’</w:t>
      </w:r>
    </w:p>
    <w:p w14:paraId="20062C7E" w14:textId="77777777" w:rsidR="001F3DBB" w:rsidRDefault="007F3F95">
      <w:pPr>
        <w:pStyle w:val="BodyText"/>
        <w:ind w:left="1997"/>
      </w:pPr>
      <w:r>
        <w:t xml:space="preserve">Nash had produced the letter to Elsie Holland. He </w:t>
      </w:r>
      <w:r>
        <w:rPr>
          <w:spacing w:val="-2"/>
        </w:rPr>
        <w:t>said:</w:t>
      </w:r>
    </w:p>
    <w:p w14:paraId="20062C7F" w14:textId="77777777" w:rsidR="001F3DBB" w:rsidRDefault="001F3DBB">
      <w:pPr>
        <w:pStyle w:val="BodyText"/>
        <w:sectPr w:rsidR="001F3DBB">
          <w:pgSz w:w="12240" w:h="15840"/>
          <w:pgMar w:top="1360" w:right="360" w:bottom="280" w:left="0" w:header="720" w:footer="720" w:gutter="0"/>
          <w:cols w:space="720"/>
        </w:sectPr>
      </w:pPr>
    </w:p>
    <w:p w14:paraId="20062C80" w14:textId="77777777" w:rsidR="001F3DBB" w:rsidRDefault="007F3F95">
      <w:pPr>
        <w:pStyle w:val="BodyText"/>
        <w:spacing w:before="70" w:line="448" w:lineRule="auto"/>
        <w:ind w:left="1997" w:right="3896"/>
      </w:pPr>
      <w:r>
        <w:lastRenderedPageBreak/>
        <w:t>‘Do</w:t>
      </w:r>
      <w:r>
        <w:rPr>
          <w:spacing w:val="-7"/>
        </w:rPr>
        <w:t xml:space="preserve"> </w:t>
      </w:r>
      <w:r>
        <w:t>you</w:t>
      </w:r>
      <w:r>
        <w:rPr>
          <w:spacing w:val="-7"/>
        </w:rPr>
        <w:t xml:space="preserve"> </w:t>
      </w:r>
      <w:r>
        <w:t>deny</w:t>
      </w:r>
      <w:r>
        <w:rPr>
          <w:spacing w:val="-7"/>
        </w:rPr>
        <w:t xml:space="preserve"> </w:t>
      </w:r>
      <w:r>
        <w:t>having</w:t>
      </w:r>
      <w:r>
        <w:rPr>
          <w:spacing w:val="-7"/>
        </w:rPr>
        <w:t xml:space="preserve"> </w:t>
      </w:r>
      <w:r>
        <w:t>written</w:t>
      </w:r>
      <w:r>
        <w:rPr>
          <w:spacing w:val="-7"/>
        </w:rPr>
        <w:t xml:space="preserve"> </w:t>
      </w:r>
      <w:r>
        <w:t>this,</w:t>
      </w:r>
      <w:r>
        <w:rPr>
          <w:spacing w:val="-7"/>
        </w:rPr>
        <w:t xml:space="preserve"> </w:t>
      </w:r>
      <w:r>
        <w:t>Miss</w:t>
      </w:r>
      <w:r>
        <w:rPr>
          <w:spacing w:val="-7"/>
        </w:rPr>
        <w:t xml:space="preserve"> </w:t>
      </w:r>
      <w:r>
        <w:t>Griffith?’ If she hesitated it was only for a split second.</w:t>
      </w:r>
    </w:p>
    <w:p w14:paraId="20062C81" w14:textId="77777777" w:rsidR="001F3DBB" w:rsidRDefault="007F3F95">
      <w:pPr>
        <w:pStyle w:val="BodyText"/>
        <w:spacing w:before="0"/>
        <w:ind w:left="1997"/>
      </w:pPr>
      <w:r>
        <w:t xml:space="preserve">‘Of course I do. I’ve never seen it </w:t>
      </w:r>
      <w:r>
        <w:rPr>
          <w:spacing w:val="-2"/>
        </w:rPr>
        <w:t>before.’</w:t>
      </w:r>
    </w:p>
    <w:p w14:paraId="20062C82" w14:textId="77777777" w:rsidR="001F3DBB" w:rsidRDefault="007F3F95">
      <w:pPr>
        <w:pStyle w:val="BodyText"/>
        <w:spacing w:before="299"/>
        <w:ind w:right="1281" w:firstLine="457"/>
      </w:pPr>
      <w:r>
        <w:t>Nash said quietly: ‘I must tell you, Miss Griffith, that you were observed to type that letter on the machine at the Women’s Institute between</w:t>
      </w:r>
      <w:r>
        <w:rPr>
          <w:spacing w:val="-7"/>
        </w:rPr>
        <w:t xml:space="preserve"> </w:t>
      </w:r>
      <w:r>
        <w:t>eleven</w:t>
      </w:r>
      <w:r>
        <w:rPr>
          <w:spacing w:val="-7"/>
        </w:rPr>
        <w:t xml:space="preserve"> </w:t>
      </w:r>
      <w:r>
        <w:t>and</w:t>
      </w:r>
      <w:r>
        <w:rPr>
          <w:spacing w:val="-7"/>
        </w:rPr>
        <w:t xml:space="preserve"> </w:t>
      </w:r>
      <w:r>
        <w:t>eleven-thirty</w:t>
      </w:r>
      <w:r>
        <w:rPr>
          <w:spacing w:val="-7"/>
        </w:rPr>
        <w:t xml:space="preserve"> </w:t>
      </w:r>
      <w:r>
        <w:t>p.m.</w:t>
      </w:r>
      <w:r>
        <w:rPr>
          <w:spacing w:val="-7"/>
        </w:rPr>
        <w:t xml:space="preserve"> </w:t>
      </w:r>
      <w:r>
        <w:t>on</w:t>
      </w:r>
      <w:r>
        <w:rPr>
          <w:spacing w:val="-7"/>
        </w:rPr>
        <w:t xml:space="preserve"> </w:t>
      </w:r>
      <w:r>
        <w:t>the</w:t>
      </w:r>
      <w:r>
        <w:rPr>
          <w:spacing w:val="-7"/>
        </w:rPr>
        <w:t xml:space="preserve"> </w:t>
      </w:r>
      <w:r>
        <w:t>night</w:t>
      </w:r>
      <w:r>
        <w:rPr>
          <w:spacing w:val="-7"/>
        </w:rPr>
        <w:t xml:space="preserve"> </w:t>
      </w:r>
      <w:r>
        <w:t>before</w:t>
      </w:r>
      <w:r>
        <w:rPr>
          <w:spacing w:val="-7"/>
        </w:rPr>
        <w:t xml:space="preserve"> </w:t>
      </w:r>
      <w:r>
        <w:t>last.</w:t>
      </w:r>
      <w:r>
        <w:rPr>
          <w:spacing w:val="-18"/>
        </w:rPr>
        <w:t xml:space="preserve"> </w:t>
      </w:r>
      <w:r>
        <w:t>Yesterday you entered the post office with a bunch of letters in your hand—’</w:t>
      </w:r>
    </w:p>
    <w:p w14:paraId="20062C83" w14:textId="77777777" w:rsidR="001F3DBB" w:rsidRDefault="007F3F95">
      <w:pPr>
        <w:pStyle w:val="BodyText"/>
        <w:spacing w:before="301"/>
        <w:ind w:left="1997"/>
      </w:pPr>
      <w:r>
        <w:t xml:space="preserve">‘I never posted </w:t>
      </w:r>
      <w:r>
        <w:rPr>
          <w:spacing w:val="-2"/>
        </w:rPr>
        <w:t>this.’</w:t>
      </w:r>
    </w:p>
    <w:p w14:paraId="20062C84" w14:textId="77777777" w:rsidR="001F3DBB" w:rsidRDefault="007F3F95">
      <w:pPr>
        <w:pStyle w:val="BodyText"/>
        <w:ind w:right="1187" w:firstLine="457"/>
      </w:pPr>
      <w:r>
        <w:t xml:space="preserve">‘No, </w:t>
      </w:r>
      <w:r>
        <w:rPr>
          <w:i/>
        </w:rPr>
        <w:t xml:space="preserve">you </w:t>
      </w:r>
      <w:r>
        <w:t>did not. Whilst waiting for stamps, you dropped it inconspicuously</w:t>
      </w:r>
      <w:r>
        <w:rPr>
          <w:spacing w:val="-6"/>
        </w:rPr>
        <w:t xml:space="preserve"> </w:t>
      </w:r>
      <w:r>
        <w:t>on</w:t>
      </w:r>
      <w:r>
        <w:rPr>
          <w:spacing w:val="-6"/>
        </w:rPr>
        <w:t xml:space="preserve"> </w:t>
      </w:r>
      <w:r>
        <w:t>the</w:t>
      </w:r>
      <w:r>
        <w:rPr>
          <w:spacing w:val="-6"/>
        </w:rPr>
        <w:t xml:space="preserve"> </w:t>
      </w:r>
      <w:r>
        <w:t>floor,</w:t>
      </w:r>
      <w:r>
        <w:rPr>
          <w:spacing w:val="-6"/>
        </w:rPr>
        <w:t xml:space="preserve"> </w:t>
      </w:r>
      <w:r>
        <w:t>so</w:t>
      </w:r>
      <w:r>
        <w:rPr>
          <w:spacing w:val="-6"/>
        </w:rPr>
        <w:t xml:space="preserve"> </w:t>
      </w:r>
      <w:r>
        <w:t>that</w:t>
      </w:r>
      <w:r>
        <w:rPr>
          <w:spacing w:val="-6"/>
        </w:rPr>
        <w:t xml:space="preserve"> </w:t>
      </w:r>
      <w:r>
        <w:t>somebody</w:t>
      </w:r>
      <w:r>
        <w:rPr>
          <w:spacing w:val="-6"/>
        </w:rPr>
        <w:t xml:space="preserve"> </w:t>
      </w:r>
      <w:r>
        <w:t>should</w:t>
      </w:r>
      <w:r>
        <w:rPr>
          <w:spacing w:val="-6"/>
        </w:rPr>
        <w:t xml:space="preserve"> </w:t>
      </w:r>
      <w:r>
        <w:t>come</w:t>
      </w:r>
      <w:r>
        <w:rPr>
          <w:spacing w:val="-6"/>
        </w:rPr>
        <w:t xml:space="preserve"> </w:t>
      </w:r>
      <w:r>
        <w:t>along unsuspectingly and pick it up and post it.’</w:t>
      </w:r>
    </w:p>
    <w:p w14:paraId="20062C85" w14:textId="77777777" w:rsidR="001F3DBB" w:rsidRDefault="007F3F95">
      <w:pPr>
        <w:pStyle w:val="BodyText"/>
        <w:ind w:left="1997"/>
      </w:pPr>
      <w:r>
        <w:t>‘I never—</w:t>
      </w:r>
      <w:r>
        <w:rPr>
          <w:spacing w:val="-10"/>
        </w:rPr>
        <w:t>’</w:t>
      </w:r>
    </w:p>
    <w:p w14:paraId="20062C86" w14:textId="77777777" w:rsidR="001F3DBB" w:rsidRDefault="007F3F95">
      <w:pPr>
        <w:pStyle w:val="BodyText"/>
        <w:ind w:right="1187" w:firstLine="457"/>
      </w:pPr>
      <w:r>
        <w:t>The</w:t>
      </w:r>
      <w:r>
        <w:rPr>
          <w:spacing w:val="-6"/>
        </w:rPr>
        <w:t xml:space="preserve"> </w:t>
      </w:r>
      <w:r>
        <w:t>door</w:t>
      </w:r>
      <w:r>
        <w:rPr>
          <w:spacing w:val="-6"/>
        </w:rPr>
        <w:t xml:space="preserve"> </w:t>
      </w:r>
      <w:r>
        <w:t>opened</w:t>
      </w:r>
      <w:r>
        <w:rPr>
          <w:spacing w:val="-6"/>
        </w:rPr>
        <w:t xml:space="preserve"> </w:t>
      </w:r>
      <w:r>
        <w:t>and</w:t>
      </w:r>
      <w:r>
        <w:rPr>
          <w:spacing w:val="-6"/>
        </w:rPr>
        <w:t xml:space="preserve"> </w:t>
      </w:r>
      <w:r>
        <w:t>Symmington</w:t>
      </w:r>
      <w:r>
        <w:rPr>
          <w:spacing w:val="-6"/>
        </w:rPr>
        <w:t xml:space="preserve"> </w:t>
      </w:r>
      <w:r>
        <w:t>came</w:t>
      </w:r>
      <w:r>
        <w:rPr>
          <w:spacing w:val="-6"/>
        </w:rPr>
        <w:t xml:space="preserve"> </w:t>
      </w:r>
      <w:r>
        <w:t>in.</w:t>
      </w:r>
      <w:r>
        <w:rPr>
          <w:spacing w:val="-6"/>
        </w:rPr>
        <w:t xml:space="preserve"> </w:t>
      </w:r>
      <w:r>
        <w:t>He</w:t>
      </w:r>
      <w:r>
        <w:rPr>
          <w:spacing w:val="-6"/>
        </w:rPr>
        <w:t xml:space="preserve"> </w:t>
      </w:r>
      <w:r>
        <w:t>said</w:t>
      </w:r>
      <w:r>
        <w:rPr>
          <w:spacing w:val="-6"/>
        </w:rPr>
        <w:t xml:space="preserve"> </w:t>
      </w:r>
      <w:r>
        <w:t>sharply:</w:t>
      </w:r>
      <w:r>
        <w:rPr>
          <w:spacing w:val="-6"/>
        </w:rPr>
        <w:t xml:space="preserve"> </w:t>
      </w:r>
      <w:r>
        <w:t>‘What’s going on?</w:t>
      </w:r>
      <w:r>
        <w:rPr>
          <w:spacing w:val="-7"/>
        </w:rPr>
        <w:t xml:space="preserve"> </w:t>
      </w:r>
      <w:r>
        <w:t>Aimée, if there is anything wrong, you ought to be legally represented. If you wish me—’</w:t>
      </w:r>
    </w:p>
    <w:p w14:paraId="20062C87" w14:textId="77777777" w:rsidR="001F3DBB" w:rsidRDefault="007F3F95">
      <w:pPr>
        <w:pStyle w:val="BodyText"/>
        <w:ind w:right="1187" w:firstLine="457"/>
      </w:pPr>
      <w:r>
        <w:t>She</w:t>
      </w:r>
      <w:r>
        <w:rPr>
          <w:spacing w:val="-3"/>
        </w:rPr>
        <w:t xml:space="preserve"> </w:t>
      </w:r>
      <w:r>
        <w:t>broke</w:t>
      </w:r>
      <w:r>
        <w:rPr>
          <w:spacing w:val="-3"/>
        </w:rPr>
        <w:t xml:space="preserve"> </w:t>
      </w:r>
      <w:r>
        <w:t>then.</w:t>
      </w:r>
      <w:r>
        <w:rPr>
          <w:spacing w:val="-3"/>
        </w:rPr>
        <w:t xml:space="preserve"> </w:t>
      </w:r>
      <w:r>
        <w:t>Covered</w:t>
      </w:r>
      <w:r>
        <w:rPr>
          <w:spacing w:val="-3"/>
        </w:rPr>
        <w:t xml:space="preserve"> </w:t>
      </w:r>
      <w:r>
        <w:t>her</w:t>
      </w:r>
      <w:r>
        <w:rPr>
          <w:spacing w:val="-3"/>
        </w:rPr>
        <w:t xml:space="preserve"> </w:t>
      </w:r>
      <w:r>
        <w:t>face</w:t>
      </w:r>
      <w:r>
        <w:rPr>
          <w:spacing w:val="-3"/>
        </w:rPr>
        <w:t xml:space="preserve"> </w:t>
      </w:r>
      <w:r>
        <w:t>with</w:t>
      </w:r>
      <w:r>
        <w:rPr>
          <w:spacing w:val="-3"/>
        </w:rPr>
        <w:t xml:space="preserve"> </w:t>
      </w:r>
      <w:r>
        <w:t>her</w:t>
      </w:r>
      <w:r>
        <w:rPr>
          <w:spacing w:val="-3"/>
        </w:rPr>
        <w:t xml:space="preserve"> </w:t>
      </w:r>
      <w:r>
        <w:t>hands</w:t>
      </w:r>
      <w:r>
        <w:rPr>
          <w:spacing w:val="-3"/>
        </w:rPr>
        <w:t xml:space="preserve"> </w:t>
      </w:r>
      <w:r>
        <w:t>and</w:t>
      </w:r>
      <w:r>
        <w:rPr>
          <w:spacing w:val="-3"/>
        </w:rPr>
        <w:t xml:space="preserve"> </w:t>
      </w:r>
      <w:r>
        <w:t>staggered</w:t>
      </w:r>
      <w:r>
        <w:rPr>
          <w:spacing w:val="-3"/>
        </w:rPr>
        <w:t xml:space="preserve"> </w:t>
      </w:r>
      <w:r>
        <w:t>to</w:t>
      </w:r>
      <w:r>
        <w:rPr>
          <w:spacing w:val="-3"/>
        </w:rPr>
        <w:t xml:space="preserve"> </w:t>
      </w:r>
      <w:r>
        <w:t>a chair. She said:</w:t>
      </w:r>
    </w:p>
    <w:p w14:paraId="20062C88" w14:textId="77777777" w:rsidR="001F3DBB" w:rsidRDefault="007F3F95">
      <w:pPr>
        <w:pStyle w:val="BodyText"/>
        <w:spacing w:line="448" w:lineRule="auto"/>
        <w:ind w:left="1997" w:right="4182"/>
      </w:pPr>
      <w:r>
        <w:t>‘Go</w:t>
      </w:r>
      <w:r>
        <w:rPr>
          <w:spacing w:val="-10"/>
        </w:rPr>
        <w:t xml:space="preserve"> </w:t>
      </w:r>
      <w:r>
        <w:t>away,</w:t>
      </w:r>
      <w:r>
        <w:rPr>
          <w:spacing w:val="-10"/>
        </w:rPr>
        <w:t xml:space="preserve"> </w:t>
      </w:r>
      <w:r>
        <w:t>Dick,</w:t>
      </w:r>
      <w:r>
        <w:rPr>
          <w:spacing w:val="-10"/>
        </w:rPr>
        <w:t xml:space="preserve"> </w:t>
      </w:r>
      <w:r>
        <w:t>go</w:t>
      </w:r>
      <w:r>
        <w:rPr>
          <w:spacing w:val="-10"/>
        </w:rPr>
        <w:t xml:space="preserve"> </w:t>
      </w:r>
      <w:r>
        <w:t>away.</w:t>
      </w:r>
      <w:r>
        <w:rPr>
          <w:spacing w:val="-10"/>
        </w:rPr>
        <w:t xml:space="preserve"> </w:t>
      </w:r>
      <w:r>
        <w:t>Not</w:t>
      </w:r>
      <w:r>
        <w:rPr>
          <w:spacing w:val="-10"/>
        </w:rPr>
        <w:t xml:space="preserve"> </w:t>
      </w:r>
      <w:r>
        <w:t>you!</w:t>
      </w:r>
      <w:r>
        <w:rPr>
          <w:spacing w:val="-10"/>
        </w:rPr>
        <w:t xml:space="preserve"> </w:t>
      </w:r>
      <w:r>
        <w:t>Not</w:t>
      </w:r>
      <w:r>
        <w:rPr>
          <w:spacing w:val="-10"/>
        </w:rPr>
        <w:t xml:space="preserve"> </w:t>
      </w:r>
      <w:r>
        <w:rPr>
          <w:i/>
        </w:rPr>
        <w:t>you</w:t>
      </w:r>
      <w:r>
        <w:t>!’ ‘You need a solicitor, my dear girl.’</w:t>
      </w:r>
    </w:p>
    <w:p w14:paraId="20062C89" w14:textId="77777777" w:rsidR="001F3DBB" w:rsidRDefault="007F3F95">
      <w:pPr>
        <w:pStyle w:val="BodyText"/>
        <w:spacing w:before="0" w:line="448" w:lineRule="auto"/>
        <w:ind w:left="1997" w:right="1281"/>
      </w:pPr>
      <w:r>
        <w:t>‘Not</w:t>
      </w:r>
      <w:r>
        <w:rPr>
          <w:spacing w:val="-5"/>
        </w:rPr>
        <w:t xml:space="preserve"> </w:t>
      </w:r>
      <w:r>
        <w:t>you.</w:t>
      </w:r>
      <w:r>
        <w:rPr>
          <w:spacing w:val="-5"/>
        </w:rPr>
        <w:t xml:space="preserve"> </w:t>
      </w:r>
      <w:r>
        <w:t>I—I—couldn’t</w:t>
      </w:r>
      <w:r>
        <w:rPr>
          <w:spacing w:val="-5"/>
        </w:rPr>
        <w:t xml:space="preserve"> </w:t>
      </w:r>
      <w:r>
        <w:t>bear</w:t>
      </w:r>
      <w:r>
        <w:rPr>
          <w:spacing w:val="-5"/>
        </w:rPr>
        <w:t xml:space="preserve"> </w:t>
      </w:r>
      <w:r>
        <w:t>it.</w:t>
      </w:r>
      <w:r>
        <w:rPr>
          <w:spacing w:val="-5"/>
        </w:rPr>
        <w:t xml:space="preserve"> </w:t>
      </w:r>
      <w:r>
        <w:t>I</w:t>
      </w:r>
      <w:r>
        <w:rPr>
          <w:spacing w:val="-5"/>
        </w:rPr>
        <w:t xml:space="preserve"> </w:t>
      </w:r>
      <w:r>
        <w:t>don’t</w:t>
      </w:r>
      <w:r>
        <w:rPr>
          <w:spacing w:val="-5"/>
        </w:rPr>
        <w:t xml:space="preserve"> </w:t>
      </w:r>
      <w:r>
        <w:t>want</w:t>
      </w:r>
      <w:r>
        <w:rPr>
          <w:spacing w:val="-5"/>
        </w:rPr>
        <w:t xml:space="preserve"> </w:t>
      </w:r>
      <w:r>
        <w:t>you</w:t>
      </w:r>
      <w:r>
        <w:rPr>
          <w:spacing w:val="-5"/>
        </w:rPr>
        <w:t xml:space="preserve"> </w:t>
      </w:r>
      <w:r>
        <w:t>to</w:t>
      </w:r>
      <w:r>
        <w:rPr>
          <w:spacing w:val="-5"/>
        </w:rPr>
        <w:t xml:space="preserve"> </w:t>
      </w:r>
      <w:r>
        <w:t>know—all</w:t>
      </w:r>
      <w:r>
        <w:rPr>
          <w:spacing w:val="-5"/>
        </w:rPr>
        <w:t xml:space="preserve"> </w:t>
      </w:r>
      <w:r>
        <w:t>this.’ He understood then, perhaps. He said quietly:</w:t>
      </w:r>
    </w:p>
    <w:p w14:paraId="20062C8A" w14:textId="77777777" w:rsidR="001F3DBB" w:rsidRDefault="007F3F95">
      <w:pPr>
        <w:pStyle w:val="BodyText"/>
        <w:spacing w:before="0" w:line="448" w:lineRule="auto"/>
        <w:ind w:left="1997" w:right="3225"/>
      </w:pPr>
      <w:r>
        <w:t>‘I’ll</w:t>
      </w:r>
      <w:r>
        <w:rPr>
          <w:spacing w:val="-8"/>
        </w:rPr>
        <w:t xml:space="preserve"> </w:t>
      </w:r>
      <w:r>
        <w:t>get</w:t>
      </w:r>
      <w:r>
        <w:rPr>
          <w:spacing w:val="-8"/>
        </w:rPr>
        <w:t xml:space="preserve"> </w:t>
      </w:r>
      <w:r>
        <w:t>hold</w:t>
      </w:r>
      <w:r>
        <w:rPr>
          <w:spacing w:val="-8"/>
        </w:rPr>
        <w:t xml:space="preserve"> </w:t>
      </w:r>
      <w:r>
        <w:t>of</w:t>
      </w:r>
      <w:r>
        <w:rPr>
          <w:spacing w:val="-8"/>
        </w:rPr>
        <w:t xml:space="preserve"> </w:t>
      </w:r>
      <w:r>
        <w:t>Mildmay,</w:t>
      </w:r>
      <w:r>
        <w:rPr>
          <w:spacing w:val="-8"/>
        </w:rPr>
        <w:t xml:space="preserve"> </w:t>
      </w:r>
      <w:r>
        <w:t>of</w:t>
      </w:r>
      <w:r>
        <w:rPr>
          <w:spacing w:val="-8"/>
        </w:rPr>
        <w:t xml:space="preserve"> </w:t>
      </w:r>
      <w:r>
        <w:t>Exhampton.</w:t>
      </w:r>
      <w:r>
        <w:rPr>
          <w:spacing w:val="-13"/>
        </w:rPr>
        <w:t xml:space="preserve"> </w:t>
      </w:r>
      <w:r>
        <w:t>Will</w:t>
      </w:r>
      <w:r>
        <w:rPr>
          <w:spacing w:val="-8"/>
        </w:rPr>
        <w:t xml:space="preserve"> </w:t>
      </w:r>
      <w:r>
        <w:t>that</w:t>
      </w:r>
      <w:r>
        <w:rPr>
          <w:spacing w:val="-8"/>
        </w:rPr>
        <w:t xml:space="preserve"> </w:t>
      </w:r>
      <w:r>
        <w:t>do?’ She nodded. She was sobbing now.</w:t>
      </w:r>
    </w:p>
    <w:p w14:paraId="20062C8B" w14:textId="77777777" w:rsidR="001F3DBB" w:rsidRDefault="001F3DBB">
      <w:pPr>
        <w:pStyle w:val="BodyText"/>
        <w:spacing w:line="448" w:lineRule="auto"/>
        <w:sectPr w:rsidR="001F3DBB">
          <w:pgSz w:w="12240" w:h="15840"/>
          <w:pgMar w:top="1360" w:right="360" w:bottom="280" w:left="0" w:header="720" w:footer="720" w:gutter="0"/>
          <w:cols w:space="720"/>
        </w:sectPr>
      </w:pPr>
    </w:p>
    <w:p w14:paraId="20062C8C" w14:textId="77777777" w:rsidR="001F3DBB" w:rsidRDefault="007F3F95">
      <w:pPr>
        <w:pStyle w:val="BodyText"/>
        <w:spacing w:before="70"/>
        <w:ind w:right="1187" w:firstLine="457"/>
      </w:pPr>
      <w:r>
        <w:lastRenderedPageBreak/>
        <w:t>Symmington</w:t>
      </w:r>
      <w:r>
        <w:rPr>
          <w:spacing w:val="-4"/>
        </w:rPr>
        <w:t xml:space="preserve"> </w:t>
      </w:r>
      <w:r>
        <w:t>went</w:t>
      </w:r>
      <w:r>
        <w:rPr>
          <w:spacing w:val="-4"/>
        </w:rPr>
        <w:t xml:space="preserve"> </w:t>
      </w:r>
      <w:r>
        <w:t>out</w:t>
      </w:r>
      <w:r>
        <w:rPr>
          <w:spacing w:val="-4"/>
        </w:rPr>
        <w:t xml:space="preserve"> </w:t>
      </w:r>
      <w:r>
        <w:t>of</w:t>
      </w:r>
      <w:r>
        <w:rPr>
          <w:spacing w:val="-4"/>
        </w:rPr>
        <w:t xml:space="preserve"> </w:t>
      </w:r>
      <w:r>
        <w:t>the</w:t>
      </w:r>
      <w:r>
        <w:rPr>
          <w:spacing w:val="-4"/>
        </w:rPr>
        <w:t xml:space="preserve"> </w:t>
      </w:r>
      <w:r>
        <w:t>room.</w:t>
      </w:r>
      <w:r>
        <w:rPr>
          <w:spacing w:val="-4"/>
        </w:rPr>
        <w:t xml:space="preserve"> </w:t>
      </w:r>
      <w:r>
        <w:t>In</w:t>
      </w:r>
      <w:r>
        <w:rPr>
          <w:spacing w:val="-4"/>
        </w:rPr>
        <w:t xml:space="preserve"> </w:t>
      </w:r>
      <w:r>
        <w:t>the</w:t>
      </w:r>
      <w:r>
        <w:rPr>
          <w:spacing w:val="-4"/>
        </w:rPr>
        <w:t xml:space="preserve"> </w:t>
      </w:r>
      <w:r>
        <w:t>doorway</w:t>
      </w:r>
      <w:r>
        <w:rPr>
          <w:spacing w:val="-4"/>
        </w:rPr>
        <w:t xml:space="preserve"> </w:t>
      </w:r>
      <w:r>
        <w:t>he</w:t>
      </w:r>
      <w:r>
        <w:rPr>
          <w:spacing w:val="-4"/>
        </w:rPr>
        <w:t xml:space="preserve"> </w:t>
      </w:r>
      <w:r>
        <w:t>collided</w:t>
      </w:r>
      <w:r>
        <w:rPr>
          <w:spacing w:val="-4"/>
        </w:rPr>
        <w:t xml:space="preserve"> </w:t>
      </w:r>
      <w:r>
        <w:t>with Owen Griffith.</w:t>
      </w:r>
    </w:p>
    <w:p w14:paraId="20062C8D" w14:textId="77777777" w:rsidR="001F3DBB" w:rsidRDefault="007F3F95">
      <w:pPr>
        <w:pStyle w:val="BodyText"/>
        <w:ind w:left="1997"/>
        <w:jc w:val="both"/>
      </w:pPr>
      <w:r>
        <w:t>‘What’s</w:t>
      </w:r>
      <w:r>
        <w:rPr>
          <w:spacing w:val="-11"/>
        </w:rPr>
        <w:t xml:space="preserve"> </w:t>
      </w:r>
      <w:r>
        <w:t>this?’</w:t>
      </w:r>
      <w:r>
        <w:rPr>
          <w:spacing w:val="-23"/>
        </w:rPr>
        <w:t xml:space="preserve"> </w:t>
      </w:r>
      <w:r>
        <w:t>said</w:t>
      </w:r>
      <w:r>
        <w:rPr>
          <w:spacing w:val="-7"/>
        </w:rPr>
        <w:t xml:space="preserve"> </w:t>
      </w:r>
      <w:r>
        <w:t>Owen</w:t>
      </w:r>
      <w:r>
        <w:rPr>
          <w:spacing w:val="-6"/>
        </w:rPr>
        <w:t xml:space="preserve"> </w:t>
      </w:r>
      <w:r>
        <w:t>violently.</w:t>
      </w:r>
      <w:r>
        <w:rPr>
          <w:spacing w:val="-7"/>
        </w:rPr>
        <w:t xml:space="preserve"> </w:t>
      </w:r>
      <w:r>
        <w:t>‘My</w:t>
      </w:r>
      <w:r>
        <w:rPr>
          <w:spacing w:val="-6"/>
        </w:rPr>
        <w:t xml:space="preserve"> </w:t>
      </w:r>
      <w:r>
        <w:t>sister—</w:t>
      </w:r>
      <w:r>
        <w:rPr>
          <w:spacing w:val="-10"/>
        </w:rPr>
        <w:t>’</w:t>
      </w:r>
    </w:p>
    <w:p w14:paraId="20062C8E" w14:textId="77777777" w:rsidR="001F3DBB" w:rsidRDefault="007F3F95">
      <w:pPr>
        <w:pStyle w:val="BodyText"/>
        <w:spacing w:line="448" w:lineRule="auto"/>
        <w:ind w:left="1997" w:right="2299"/>
        <w:jc w:val="both"/>
      </w:pPr>
      <w:r>
        <w:t>‘I’m</w:t>
      </w:r>
      <w:r>
        <w:rPr>
          <w:spacing w:val="-12"/>
        </w:rPr>
        <w:t xml:space="preserve"> </w:t>
      </w:r>
      <w:r>
        <w:t>sorry,</w:t>
      </w:r>
      <w:r>
        <w:rPr>
          <w:spacing w:val="-12"/>
        </w:rPr>
        <w:t xml:space="preserve"> </w:t>
      </w:r>
      <w:r>
        <w:t>Dr</w:t>
      </w:r>
      <w:r>
        <w:rPr>
          <w:spacing w:val="-12"/>
        </w:rPr>
        <w:t xml:space="preserve"> </w:t>
      </w:r>
      <w:r>
        <w:t>Griffith.</w:t>
      </w:r>
      <w:r>
        <w:rPr>
          <w:spacing w:val="-17"/>
        </w:rPr>
        <w:t xml:space="preserve"> </w:t>
      </w:r>
      <w:r>
        <w:t>Very</w:t>
      </w:r>
      <w:r>
        <w:rPr>
          <w:spacing w:val="-12"/>
        </w:rPr>
        <w:t xml:space="preserve"> </w:t>
      </w:r>
      <w:r>
        <w:t>sorry.</w:t>
      </w:r>
      <w:r>
        <w:rPr>
          <w:spacing w:val="-12"/>
        </w:rPr>
        <w:t xml:space="preserve"> </w:t>
      </w:r>
      <w:r>
        <w:t>But</w:t>
      </w:r>
      <w:r>
        <w:rPr>
          <w:spacing w:val="-12"/>
        </w:rPr>
        <w:t xml:space="preserve"> </w:t>
      </w:r>
      <w:r>
        <w:t>we</w:t>
      </w:r>
      <w:r>
        <w:rPr>
          <w:spacing w:val="-12"/>
        </w:rPr>
        <w:t xml:space="preserve"> </w:t>
      </w:r>
      <w:r>
        <w:t>have</w:t>
      </w:r>
      <w:r>
        <w:rPr>
          <w:spacing w:val="-12"/>
        </w:rPr>
        <w:t xml:space="preserve"> </w:t>
      </w:r>
      <w:r>
        <w:t>no</w:t>
      </w:r>
      <w:r>
        <w:rPr>
          <w:spacing w:val="-12"/>
        </w:rPr>
        <w:t xml:space="preserve"> </w:t>
      </w:r>
      <w:r>
        <w:t>alternative.’ ‘You think she—was responsible for those letters?’</w:t>
      </w:r>
    </w:p>
    <w:p w14:paraId="20062C8F" w14:textId="77777777" w:rsidR="001F3DBB" w:rsidRDefault="007F3F95">
      <w:pPr>
        <w:pStyle w:val="BodyText"/>
        <w:spacing w:before="0"/>
        <w:ind w:right="1416" w:firstLine="457"/>
        <w:jc w:val="both"/>
      </w:pPr>
      <w:r>
        <w:t>‘I’m</w:t>
      </w:r>
      <w:r>
        <w:rPr>
          <w:spacing w:val="-12"/>
        </w:rPr>
        <w:t xml:space="preserve"> </w:t>
      </w:r>
      <w:r>
        <w:t>afraid</w:t>
      </w:r>
      <w:r>
        <w:rPr>
          <w:spacing w:val="-4"/>
        </w:rPr>
        <w:t xml:space="preserve"> </w:t>
      </w:r>
      <w:r>
        <w:t>there</w:t>
      </w:r>
      <w:r>
        <w:rPr>
          <w:spacing w:val="-4"/>
        </w:rPr>
        <w:t xml:space="preserve"> </w:t>
      </w:r>
      <w:r>
        <w:t>is</w:t>
      </w:r>
      <w:r>
        <w:rPr>
          <w:spacing w:val="-4"/>
        </w:rPr>
        <w:t xml:space="preserve"> </w:t>
      </w:r>
      <w:r>
        <w:t>no</w:t>
      </w:r>
      <w:r>
        <w:rPr>
          <w:spacing w:val="-4"/>
        </w:rPr>
        <w:t xml:space="preserve"> </w:t>
      </w:r>
      <w:r>
        <w:t>doubt</w:t>
      </w:r>
      <w:r>
        <w:rPr>
          <w:spacing w:val="-4"/>
        </w:rPr>
        <w:t xml:space="preserve"> </w:t>
      </w:r>
      <w:r>
        <w:t>of</w:t>
      </w:r>
      <w:r>
        <w:rPr>
          <w:spacing w:val="-4"/>
        </w:rPr>
        <w:t xml:space="preserve"> </w:t>
      </w:r>
      <w:r>
        <w:t>it,</w:t>
      </w:r>
      <w:r>
        <w:rPr>
          <w:spacing w:val="-4"/>
        </w:rPr>
        <w:t xml:space="preserve"> </w:t>
      </w:r>
      <w:r>
        <w:t>sir,’</w:t>
      </w:r>
      <w:r>
        <w:rPr>
          <w:spacing w:val="-19"/>
        </w:rPr>
        <w:t xml:space="preserve"> </w:t>
      </w:r>
      <w:r>
        <w:t>said</w:t>
      </w:r>
      <w:r>
        <w:rPr>
          <w:spacing w:val="-4"/>
        </w:rPr>
        <w:t xml:space="preserve"> </w:t>
      </w:r>
      <w:r>
        <w:t>Nash—he</w:t>
      </w:r>
      <w:r>
        <w:rPr>
          <w:spacing w:val="-4"/>
        </w:rPr>
        <w:t xml:space="preserve"> </w:t>
      </w:r>
      <w:r>
        <w:t>turned</w:t>
      </w:r>
      <w:r>
        <w:rPr>
          <w:spacing w:val="-4"/>
        </w:rPr>
        <w:t xml:space="preserve"> </w:t>
      </w:r>
      <w:r>
        <w:t>to</w:t>
      </w:r>
      <w:r>
        <w:rPr>
          <w:spacing w:val="-19"/>
        </w:rPr>
        <w:t xml:space="preserve"> </w:t>
      </w:r>
      <w:r>
        <w:t>Aimée, ‘You</w:t>
      </w:r>
      <w:r>
        <w:rPr>
          <w:spacing w:val="-6"/>
        </w:rPr>
        <w:t xml:space="preserve"> </w:t>
      </w:r>
      <w:r>
        <w:t>must</w:t>
      </w:r>
      <w:r>
        <w:rPr>
          <w:spacing w:val="-6"/>
        </w:rPr>
        <w:t xml:space="preserve"> </w:t>
      </w:r>
      <w:r>
        <w:t>come</w:t>
      </w:r>
      <w:r>
        <w:rPr>
          <w:spacing w:val="-6"/>
        </w:rPr>
        <w:t xml:space="preserve"> </w:t>
      </w:r>
      <w:r>
        <w:t>with</w:t>
      </w:r>
      <w:r>
        <w:rPr>
          <w:spacing w:val="-6"/>
        </w:rPr>
        <w:t xml:space="preserve"> </w:t>
      </w:r>
      <w:r>
        <w:t>us</w:t>
      </w:r>
      <w:r>
        <w:rPr>
          <w:spacing w:val="-6"/>
        </w:rPr>
        <w:t xml:space="preserve"> </w:t>
      </w:r>
      <w:r>
        <w:t>now,</w:t>
      </w:r>
      <w:r>
        <w:rPr>
          <w:spacing w:val="-6"/>
        </w:rPr>
        <w:t xml:space="preserve"> </w:t>
      </w:r>
      <w:r>
        <w:t>please,</w:t>
      </w:r>
      <w:r>
        <w:rPr>
          <w:spacing w:val="-6"/>
        </w:rPr>
        <w:t xml:space="preserve"> </w:t>
      </w:r>
      <w:r>
        <w:t>Miss</w:t>
      </w:r>
      <w:r>
        <w:rPr>
          <w:spacing w:val="-6"/>
        </w:rPr>
        <w:t xml:space="preserve"> </w:t>
      </w:r>
      <w:r>
        <w:t>Griffith—you</w:t>
      </w:r>
      <w:r>
        <w:rPr>
          <w:spacing w:val="-6"/>
        </w:rPr>
        <w:t xml:space="preserve"> </w:t>
      </w:r>
      <w:r>
        <w:t>shall</w:t>
      </w:r>
      <w:r>
        <w:rPr>
          <w:spacing w:val="-6"/>
        </w:rPr>
        <w:t xml:space="preserve"> </w:t>
      </w:r>
      <w:r>
        <w:t>have</w:t>
      </w:r>
      <w:r>
        <w:rPr>
          <w:spacing w:val="-6"/>
        </w:rPr>
        <w:t xml:space="preserve"> </w:t>
      </w:r>
      <w:r>
        <w:t>every facility for seeing a solicitor, you know.’</w:t>
      </w:r>
    </w:p>
    <w:p w14:paraId="20062C90" w14:textId="77777777" w:rsidR="001F3DBB" w:rsidRDefault="007F3F95">
      <w:pPr>
        <w:pStyle w:val="BodyText"/>
        <w:ind w:left="1997"/>
        <w:jc w:val="both"/>
      </w:pPr>
      <w:r>
        <w:t xml:space="preserve">Owen cried: </w:t>
      </w:r>
      <w:r>
        <w:rPr>
          <w:spacing w:val="-2"/>
        </w:rPr>
        <w:t>‘Aimée?’</w:t>
      </w:r>
    </w:p>
    <w:p w14:paraId="20062C91" w14:textId="77777777" w:rsidR="001F3DBB" w:rsidRDefault="007F3F95">
      <w:pPr>
        <w:pStyle w:val="BodyText"/>
        <w:ind w:left="1997"/>
        <w:jc w:val="both"/>
      </w:pPr>
      <w:r>
        <w:t xml:space="preserve">She brushed past him without looking at </w:t>
      </w:r>
      <w:r>
        <w:rPr>
          <w:spacing w:val="-4"/>
        </w:rPr>
        <w:t>him.</w:t>
      </w:r>
    </w:p>
    <w:p w14:paraId="20062C92" w14:textId="77777777" w:rsidR="001F3DBB" w:rsidRDefault="007F3F95">
      <w:pPr>
        <w:pStyle w:val="BodyText"/>
        <w:ind w:right="1187" w:firstLine="457"/>
      </w:pPr>
      <w:r>
        <w:t>She</w:t>
      </w:r>
      <w:r>
        <w:rPr>
          <w:spacing w:val="-8"/>
        </w:rPr>
        <w:t xml:space="preserve"> </w:t>
      </w:r>
      <w:r>
        <w:t>said:</w:t>
      </w:r>
      <w:r>
        <w:rPr>
          <w:spacing w:val="-6"/>
        </w:rPr>
        <w:t xml:space="preserve"> </w:t>
      </w:r>
      <w:r>
        <w:t>‘Don’t</w:t>
      </w:r>
      <w:r>
        <w:rPr>
          <w:spacing w:val="-6"/>
        </w:rPr>
        <w:t xml:space="preserve"> </w:t>
      </w:r>
      <w:r>
        <w:t>talk</w:t>
      </w:r>
      <w:r>
        <w:rPr>
          <w:spacing w:val="-6"/>
        </w:rPr>
        <w:t xml:space="preserve"> </w:t>
      </w:r>
      <w:r>
        <w:t>to</w:t>
      </w:r>
      <w:r>
        <w:rPr>
          <w:spacing w:val="-6"/>
        </w:rPr>
        <w:t xml:space="preserve"> </w:t>
      </w:r>
      <w:r>
        <w:t>me.</w:t>
      </w:r>
      <w:r>
        <w:rPr>
          <w:spacing w:val="-6"/>
        </w:rPr>
        <w:t xml:space="preserve"> </w:t>
      </w:r>
      <w:r>
        <w:t>Don’t</w:t>
      </w:r>
      <w:r>
        <w:rPr>
          <w:spacing w:val="-6"/>
        </w:rPr>
        <w:t xml:space="preserve"> </w:t>
      </w:r>
      <w:r>
        <w:t>say</w:t>
      </w:r>
      <w:r>
        <w:rPr>
          <w:spacing w:val="-6"/>
        </w:rPr>
        <w:t xml:space="preserve"> </w:t>
      </w:r>
      <w:r>
        <w:t>anything.</w:t>
      </w:r>
      <w:r>
        <w:rPr>
          <w:spacing w:val="-19"/>
        </w:rPr>
        <w:t xml:space="preserve"> </w:t>
      </w:r>
      <w:r>
        <w:t>And</w:t>
      </w:r>
      <w:r>
        <w:rPr>
          <w:spacing w:val="-6"/>
        </w:rPr>
        <w:t xml:space="preserve"> </w:t>
      </w:r>
      <w:r>
        <w:t>for</w:t>
      </w:r>
      <w:r>
        <w:rPr>
          <w:spacing w:val="-6"/>
        </w:rPr>
        <w:t xml:space="preserve"> </w:t>
      </w:r>
      <w:r>
        <w:t>God’s</w:t>
      </w:r>
      <w:r>
        <w:rPr>
          <w:spacing w:val="-6"/>
        </w:rPr>
        <w:t xml:space="preserve"> </w:t>
      </w:r>
      <w:r>
        <w:t xml:space="preserve">sake don’t </w:t>
      </w:r>
      <w:r>
        <w:rPr>
          <w:i/>
        </w:rPr>
        <w:t xml:space="preserve">look </w:t>
      </w:r>
      <w:r>
        <w:t>at me!’</w:t>
      </w:r>
    </w:p>
    <w:p w14:paraId="20062C93" w14:textId="77777777" w:rsidR="001F3DBB" w:rsidRDefault="007F3F95">
      <w:pPr>
        <w:pStyle w:val="BodyText"/>
        <w:spacing w:line="448" w:lineRule="auto"/>
        <w:ind w:left="1997" w:right="3807"/>
      </w:pPr>
      <w:r>
        <w:t>They</w:t>
      </w:r>
      <w:r>
        <w:rPr>
          <w:spacing w:val="-4"/>
        </w:rPr>
        <w:t xml:space="preserve"> </w:t>
      </w:r>
      <w:r>
        <w:t>went</w:t>
      </w:r>
      <w:r>
        <w:rPr>
          <w:spacing w:val="-4"/>
        </w:rPr>
        <w:t xml:space="preserve"> </w:t>
      </w:r>
      <w:r>
        <w:t>out.</w:t>
      </w:r>
      <w:r>
        <w:rPr>
          <w:spacing w:val="-4"/>
        </w:rPr>
        <w:t xml:space="preserve"> </w:t>
      </w:r>
      <w:r>
        <w:t>Owen</w:t>
      </w:r>
      <w:r>
        <w:rPr>
          <w:spacing w:val="-4"/>
        </w:rPr>
        <w:t xml:space="preserve"> </w:t>
      </w:r>
      <w:r>
        <w:t>stood</w:t>
      </w:r>
      <w:r>
        <w:rPr>
          <w:spacing w:val="-4"/>
        </w:rPr>
        <w:t xml:space="preserve"> </w:t>
      </w:r>
      <w:r>
        <w:t>like</w:t>
      </w:r>
      <w:r>
        <w:rPr>
          <w:spacing w:val="-4"/>
        </w:rPr>
        <w:t xml:space="preserve"> </w:t>
      </w:r>
      <w:r>
        <w:t>a</w:t>
      </w:r>
      <w:r>
        <w:rPr>
          <w:spacing w:val="-4"/>
        </w:rPr>
        <w:t xml:space="preserve"> </w:t>
      </w:r>
      <w:r>
        <w:t>man</w:t>
      </w:r>
      <w:r>
        <w:rPr>
          <w:spacing w:val="-4"/>
        </w:rPr>
        <w:t xml:space="preserve"> </w:t>
      </w:r>
      <w:r>
        <w:t>in</w:t>
      </w:r>
      <w:r>
        <w:rPr>
          <w:spacing w:val="-4"/>
        </w:rPr>
        <w:t xml:space="preserve"> </w:t>
      </w:r>
      <w:r>
        <w:t>a</w:t>
      </w:r>
      <w:r>
        <w:rPr>
          <w:spacing w:val="-4"/>
        </w:rPr>
        <w:t xml:space="preserve"> </w:t>
      </w:r>
      <w:r>
        <w:t>trance. I waited a bit, then I came up to him.</w:t>
      </w:r>
    </w:p>
    <w:p w14:paraId="20062C94" w14:textId="77777777" w:rsidR="001F3DBB" w:rsidRDefault="007F3F95">
      <w:pPr>
        <w:pStyle w:val="BodyText"/>
        <w:spacing w:before="0" w:line="448" w:lineRule="auto"/>
        <w:ind w:left="1997" w:right="4182"/>
      </w:pPr>
      <w:r>
        <w:t>‘If</w:t>
      </w:r>
      <w:r>
        <w:rPr>
          <w:spacing w:val="-8"/>
        </w:rPr>
        <w:t xml:space="preserve"> </w:t>
      </w:r>
      <w:r>
        <w:t>there’s</w:t>
      </w:r>
      <w:r>
        <w:rPr>
          <w:spacing w:val="-8"/>
        </w:rPr>
        <w:t xml:space="preserve"> </w:t>
      </w:r>
      <w:r>
        <w:t>anything</w:t>
      </w:r>
      <w:r>
        <w:rPr>
          <w:spacing w:val="-8"/>
        </w:rPr>
        <w:t xml:space="preserve"> </w:t>
      </w:r>
      <w:r>
        <w:t>I</w:t>
      </w:r>
      <w:r>
        <w:rPr>
          <w:spacing w:val="-8"/>
        </w:rPr>
        <w:t xml:space="preserve"> </w:t>
      </w:r>
      <w:r>
        <w:t>can</w:t>
      </w:r>
      <w:r>
        <w:rPr>
          <w:spacing w:val="-8"/>
        </w:rPr>
        <w:t xml:space="preserve"> </w:t>
      </w:r>
      <w:r>
        <w:t>do,</w:t>
      </w:r>
      <w:r>
        <w:rPr>
          <w:spacing w:val="-8"/>
        </w:rPr>
        <w:t xml:space="preserve"> </w:t>
      </w:r>
      <w:r>
        <w:t>Griffith,</w:t>
      </w:r>
      <w:r>
        <w:rPr>
          <w:spacing w:val="-8"/>
        </w:rPr>
        <w:t xml:space="preserve"> </w:t>
      </w:r>
      <w:r>
        <w:t>tell</w:t>
      </w:r>
      <w:r>
        <w:rPr>
          <w:spacing w:val="-8"/>
        </w:rPr>
        <w:t xml:space="preserve"> </w:t>
      </w:r>
      <w:r>
        <w:t>me.’ He said like a man in a dream:</w:t>
      </w:r>
    </w:p>
    <w:p w14:paraId="20062C95" w14:textId="77777777" w:rsidR="001F3DBB" w:rsidRDefault="007F3F95">
      <w:pPr>
        <w:pStyle w:val="BodyText"/>
        <w:spacing w:before="0"/>
        <w:ind w:left="1997"/>
      </w:pPr>
      <w:r>
        <w:t>‘Aimée?</w:t>
      </w:r>
      <w:r>
        <w:rPr>
          <w:spacing w:val="-2"/>
        </w:rPr>
        <w:t xml:space="preserve"> </w:t>
      </w:r>
      <w:r>
        <w:t>I</w:t>
      </w:r>
      <w:r>
        <w:rPr>
          <w:spacing w:val="-1"/>
        </w:rPr>
        <w:t xml:space="preserve"> </w:t>
      </w:r>
      <w:r>
        <w:t>don’t</w:t>
      </w:r>
      <w:r>
        <w:rPr>
          <w:spacing w:val="-2"/>
        </w:rPr>
        <w:t xml:space="preserve"> </w:t>
      </w:r>
      <w:r>
        <w:t>believe</w:t>
      </w:r>
      <w:r>
        <w:rPr>
          <w:spacing w:val="-1"/>
        </w:rPr>
        <w:t xml:space="preserve"> </w:t>
      </w:r>
      <w:r>
        <w:rPr>
          <w:spacing w:val="-4"/>
        </w:rPr>
        <w:t>it.’</w:t>
      </w:r>
    </w:p>
    <w:p w14:paraId="20062C96" w14:textId="77777777" w:rsidR="001F3DBB" w:rsidRDefault="007F3F95">
      <w:pPr>
        <w:pStyle w:val="BodyText"/>
        <w:spacing w:before="299"/>
        <w:ind w:left="1997"/>
      </w:pPr>
      <w:r>
        <w:t>‘It may be a mistake,’</w:t>
      </w:r>
      <w:r>
        <w:rPr>
          <w:spacing w:val="-23"/>
        </w:rPr>
        <w:t xml:space="preserve"> </w:t>
      </w:r>
      <w:r>
        <w:t xml:space="preserve">I suggested </w:t>
      </w:r>
      <w:r>
        <w:rPr>
          <w:spacing w:val="-2"/>
        </w:rPr>
        <w:t>feebly.</w:t>
      </w:r>
    </w:p>
    <w:p w14:paraId="20062C97" w14:textId="77777777" w:rsidR="001F3DBB" w:rsidRDefault="007F3F95">
      <w:pPr>
        <w:pStyle w:val="BodyText"/>
        <w:ind w:right="1187" w:firstLine="457"/>
      </w:pPr>
      <w:r>
        <w:t>He</w:t>
      </w:r>
      <w:r>
        <w:rPr>
          <w:spacing w:val="-3"/>
        </w:rPr>
        <w:t xml:space="preserve"> </w:t>
      </w:r>
      <w:r>
        <w:t>said</w:t>
      </w:r>
      <w:r>
        <w:rPr>
          <w:spacing w:val="-3"/>
        </w:rPr>
        <w:t xml:space="preserve"> </w:t>
      </w:r>
      <w:r>
        <w:t>slowly:</w:t>
      </w:r>
      <w:r>
        <w:rPr>
          <w:spacing w:val="-3"/>
        </w:rPr>
        <w:t xml:space="preserve"> </w:t>
      </w:r>
      <w:r>
        <w:t>‘She</w:t>
      </w:r>
      <w:r>
        <w:rPr>
          <w:spacing w:val="-3"/>
        </w:rPr>
        <w:t xml:space="preserve"> </w:t>
      </w:r>
      <w:r>
        <w:t>wouldn’t</w:t>
      </w:r>
      <w:r>
        <w:rPr>
          <w:spacing w:val="-3"/>
        </w:rPr>
        <w:t xml:space="preserve"> </w:t>
      </w:r>
      <w:r>
        <w:t>take</w:t>
      </w:r>
      <w:r>
        <w:rPr>
          <w:spacing w:val="-3"/>
        </w:rPr>
        <w:t xml:space="preserve"> </w:t>
      </w:r>
      <w:r>
        <w:t>it</w:t>
      </w:r>
      <w:r>
        <w:rPr>
          <w:spacing w:val="-3"/>
        </w:rPr>
        <w:t xml:space="preserve"> </w:t>
      </w:r>
      <w:r>
        <w:t>like</w:t>
      </w:r>
      <w:r>
        <w:rPr>
          <w:spacing w:val="-3"/>
        </w:rPr>
        <w:t xml:space="preserve"> </w:t>
      </w:r>
      <w:r>
        <w:t>that</w:t>
      </w:r>
      <w:r>
        <w:rPr>
          <w:spacing w:val="-3"/>
        </w:rPr>
        <w:t xml:space="preserve"> </w:t>
      </w:r>
      <w:r>
        <w:t>if</w:t>
      </w:r>
      <w:r>
        <w:rPr>
          <w:spacing w:val="-3"/>
        </w:rPr>
        <w:t xml:space="preserve"> </w:t>
      </w:r>
      <w:r>
        <w:t>it</w:t>
      </w:r>
      <w:r>
        <w:rPr>
          <w:spacing w:val="-3"/>
        </w:rPr>
        <w:t xml:space="preserve"> </w:t>
      </w:r>
      <w:r>
        <w:t>were.</w:t>
      </w:r>
      <w:r>
        <w:rPr>
          <w:spacing w:val="-3"/>
        </w:rPr>
        <w:t xml:space="preserve"> </w:t>
      </w:r>
      <w:r>
        <w:t>But</w:t>
      </w:r>
      <w:r>
        <w:rPr>
          <w:spacing w:val="-3"/>
        </w:rPr>
        <w:t xml:space="preserve"> </w:t>
      </w:r>
      <w:r>
        <w:t>I</w:t>
      </w:r>
      <w:r>
        <w:rPr>
          <w:spacing w:val="-3"/>
        </w:rPr>
        <w:t xml:space="preserve"> </w:t>
      </w:r>
      <w:r>
        <w:t xml:space="preserve">would never have believed it. I </w:t>
      </w:r>
      <w:r>
        <w:rPr>
          <w:i/>
        </w:rPr>
        <w:t xml:space="preserve">can’t </w:t>
      </w:r>
      <w:r>
        <w:t>believe it.’</w:t>
      </w:r>
    </w:p>
    <w:p w14:paraId="20062C98" w14:textId="77777777" w:rsidR="001F3DBB" w:rsidRDefault="007F3F95">
      <w:pPr>
        <w:pStyle w:val="BodyText"/>
        <w:ind w:right="1187" w:firstLine="457"/>
      </w:pPr>
      <w:r>
        <w:t>He sank down on a chair. I made myself useful by finding a stiff drink and</w:t>
      </w:r>
      <w:r>
        <w:rPr>
          <w:spacing w:val="-3"/>
        </w:rPr>
        <w:t xml:space="preserve"> </w:t>
      </w:r>
      <w:r>
        <w:t>bringing</w:t>
      </w:r>
      <w:r>
        <w:rPr>
          <w:spacing w:val="-3"/>
        </w:rPr>
        <w:t xml:space="preserve"> </w:t>
      </w:r>
      <w:r>
        <w:t>it</w:t>
      </w:r>
      <w:r>
        <w:rPr>
          <w:spacing w:val="-3"/>
        </w:rPr>
        <w:t xml:space="preserve"> </w:t>
      </w:r>
      <w:r>
        <w:t>to</w:t>
      </w:r>
      <w:r>
        <w:rPr>
          <w:spacing w:val="-3"/>
        </w:rPr>
        <w:t xml:space="preserve"> </w:t>
      </w:r>
      <w:r>
        <w:t>him.</w:t>
      </w:r>
      <w:r>
        <w:rPr>
          <w:spacing w:val="-3"/>
        </w:rPr>
        <w:t xml:space="preserve"> </w:t>
      </w:r>
      <w:r>
        <w:t>He</w:t>
      </w:r>
      <w:r>
        <w:rPr>
          <w:spacing w:val="-3"/>
        </w:rPr>
        <w:t xml:space="preserve"> </w:t>
      </w:r>
      <w:r>
        <w:t>swallowed</w:t>
      </w:r>
      <w:r>
        <w:rPr>
          <w:spacing w:val="-3"/>
        </w:rPr>
        <w:t xml:space="preserve"> </w:t>
      </w:r>
      <w:r>
        <w:t>it</w:t>
      </w:r>
      <w:r>
        <w:rPr>
          <w:spacing w:val="-3"/>
        </w:rPr>
        <w:t xml:space="preserve"> </w:t>
      </w:r>
      <w:r>
        <w:t>down</w:t>
      </w:r>
      <w:r>
        <w:rPr>
          <w:spacing w:val="-3"/>
        </w:rPr>
        <w:t xml:space="preserve"> </w:t>
      </w:r>
      <w:r>
        <w:t>and</w:t>
      </w:r>
      <w:r>
        <w:rPr>
          <w:spacing w:val="-3"/>
        </w:rPr>
        <w:t xml:space="preserve"> </w:t>
      </w:r>
      <w:r>
        <w:t>it</w:t>
      </w:r>
      <w:r>
        <w:rPr>
          <w:spacing w:val="-3"/>
        </w:rPr>
        <w:t xml:space="preserve"> </w:t>
      </w:r>
      <w:r>
        <w:t>seemed</w:t>
      </w:r>
      <w:r>
        <w:rPr>
          <w:spacing w:val="-3"/>
        </w:rPr>
        <w:t xml:space="preserve"> </w:t>
      </w:r>
      <w:r>
        <w:t>to</w:t>
      </w:r>
      <w:r>
        <w:rPr>
          <w:spacing w:val="-3"/>
        </w:rPr>
        <w:t xml:space="preserve"> </w:t>
      </w:r>
      <w:r>
        <w:t>do</w:t>
      </w:r>
      <w:r>
        <w:rPr>
          <w:spacing w:val="-3"/>
        </w:rPr>
        <w:t xml:space="preserve"> </w:t>
      </w:r>
      <w:r>
        <w:t>him</w:t>
      </w:r>
      <w:r>
        <w:rPr>
          <w:spacing w:val="-3"/>
        </w:rPr>
        <w:t xml:space="preserve"> </w:t>
      </w:r>
      <w:r>
        <w:t>good.</w:t>
      </w:r>
    </w:p>
    <w:p w14:paraId="20062C99" w14:textId="77777777" w:rsidR="001F3DBB" w:rsidRDefault="001F3DBB">
      <w:pPr>
        <w:pStyle w:val="BodyText"/>
        <w:sectPr w:rsidR="001F3DBB">
          <w:pgSz w:w="12240" w:h="15840"/>
          <w:pgMar w:top="1360" w:right="360" w:bottom="280" w:left="0" w:header="720" w:footer="720" w:gutter="0"/>
          <w:cols w:space="720"/>
        </w:sectPr>
      </w:pPr>
    </w:p>
    <w:p w14:paraId="20062C9A" w14:textId="77777777" w:rsidR="001F3DBB" w:rsidRDefault="007F3F95">
      <w:pPr>
        <w:pStyle w:val="BodyText"/>
        <w:spacing w:before="70"/>
        <w:ind w:right="1187" w:firstLine="457"/>
      </w:pPr>
      <w:r>
        <w:lastRenderedPageBreak/>
        <w:t>He</w:t>
      </w:r>
      <w:r>
        <w:rPr>
          <w:spacing w:val="-5"/>
        </w:rPr>
        <w:t xml:space="preserve"> </w:t>
      </w:r>
      <w:r>
        <w:t>said:</w:t>
      </w:r>
      <w:r>
        <w:rPr>
          <w:spacing w:val="-5"/>
        </w:rPr>
        <w:t xml:space="preserve"> </w:t>
      </w:r>
      <w:r>
        <w:t>‘I</w:t>
      </w:r>
      <w:r>
        <w:rPr>
          <w:spacing w:val="-5"/>
        </w:rPr>
        <w:t xml:space="preserve"> </w:t>
      </w:r>
      <w:r>
        <w:t>couldn’t</w:t>
      </w:r>
      <w:r>
        <w:rPr>
          <w:spacing w:val="-5"/>
        </w:rPr>
        <w:t xml:space="preserve"> </w:t>
      </w:r>
      <w:r>
        <w:t>take</w:t>
      </w:r>
      <w:r>
        <w:rPr>
          <w:spacing w:val="-5"/>
        </w:rPr>
        <w:t xml:space="preserve"> </w:t>
      </w:r>
      <w:r>
        <w:t>it</w:t>
      </w:r>
      <w:r>
        <w:rPr>
          <w:spacing w:val="-5"/>
        </w:rPr>
        <w:t xml:space="preserve"> </w:t>
      </w:r>
      <w:r>
        <w:t>in</w:t>
      </w:r>
      <w:r>
        <w:rPr>
          <w:spacing w:val="-5"/>
        </w:rPr>
        <w:t xml:space="preserve"> </w:t>
      </w:r>
      <w:r>
        <w:t>at</w:t>
      </w:r>
      <w:r>
        <w:rPr>
          <w:spacing w:val="-5"/>
        </w:rPr>
        <w:t xml:space="preserve"> </w:t>
      </w:r>
      <w:r>
        <w:t>first.</w:t>
      </w:r>
      <w:r>
        <w:rPr>
          <w:spacing w:val="-5"/>
        </w:rPr>
        <w:t xml:space="preserve"> </w:t>
      </w:r>
      <w:r>
        <w:t>I’m</w:t>
      </w:r>
      <w:r>
        <w:rPr>
          <w:spacing w:val="-5"/>
        </w:rPr>
        <w:t xml:space="preserve"> </w:t>
      </w:r>
      <w:r>
        <w:t>all</w:t>
      </w:r>
      <w:r>
        <w:rPr>
          <w:spacing w:val="-5"/>
        </w:rPr>
        <w:t xml:space="preserve"> </w:t>
      </w:r>
      <w:r>
        <w:t>right</w:t>
      </w:r>
      <w:r>
        <w:rPr>
          <w:spacing w:val="-5"/>
        </w:rPr>
        <w:t xml:space="preserve"> </w:t>
      </w:r>
      <w:r>
        <w:t>now.</w:t>
      </w:r>
      <w:r>
        <w:rPr>
          <w:spacing w:val="-10"/>
        </w:rPr>
        <w:t xml:space="preserve"> </w:t>
      </w:r>
      <w:r>
        <w:t>Thanks,</w:t>
      </w:r>
      <w:r>
        <w:rPr>
          <w:spacing w:val="-5"/>
        </w:rPr>
        <w:t xml:space="preserve"> </w:t>
      </w:r>
      <w:r>
        <w:t xml:space="preserve">Burton, but there’s nothing you can do. Nothing </w:t>
      </w:r>
      <w:r>
        <w:rPr>
          <w:i/>
        </w:rPr>
        <w:t xml:space="preserve">anyone </w:t>
      </w:r>
      <w:r>
        <w:t>can do.’</w:t>
      </w:r>
    </w:p>
    <w:p w14:paraId="20062C9B" w14:textId="77777777" w:rsidR="001F3DBB" w:rsidRDefault="007F3F95">
      <w:pPr>
        <w:pStyle w:val="BodyText"/>
        <w:spacing w:line="448" w:lineRule="auto"/>
        <w:ind w:left="1997" w:right="2820"/>
      </w:pPr>
      <w:r>
        <w:t>The</w:t>
      </w:r>
      <w:r>
        <w:rPr>
          <w:spacing w:val="-4"/>
        </w:rPr>
        <w:t xml:space="preserve"> </w:t>
      </w:r>
      <w:r>
        <w:t>door</w:t>
      </w:r>
      <w:r>
        <w:rPr>
          <w:spacing w:val="-4"/>
        </w:rPr>
        <w:t xml:space="preserve"> </w:t>
      </w:r>
      <w:r>
        <w:t>opened</w:t>
      </w:r>
      <w:r>
        <w:rPr>
          <w:spacing w:val="-4"/>
        </w:rPr>
        <w:t xml:space="preserve"> </w:t>
      </w:r>
      <w:r>
        <w:t>and</w:t>
      </w:r>
      <w:r>
        <w:rPr>
          <w:spacing w:val="-4"/>
        </w:rPr>
        <w:t xml:space="preserve"> </w:t>
      </w:r>
      <w:r>
        <w:t>Joanna</w:t>
      </w:r>
      <w:r>
        <w:rPr>
          <w:spacing w:val="-4"/>
        </w:rPr>
        <w:t xml:space="preserve"> </w:t>
      </w:r>
      <w:r>
        <w:t>came</w:t>
      </w:r>
      <w:r>
        <w:rPr>
          <w:spacing w:val="-4"/>
        </w:rPr>
        <w:t xml:space="preserve"> </w:t>
      </w:r>
      <w:r>
        <w:t>in.</w:t>
      </w:r>
      <w:r>
        <w:rPr>
          <w:spacing w:val="-4"/>
        </w:rPr>
        <w:t xml:space="preserve"> </w:t>
      </w:r>
      <w:r>
        <w:t>She</w:t>
      </w:r>
      <w:r>
        <w:rPr>
          <w:spacing w:val="-4"/>
        </w:rPr>
        <w:t xml:space="preserve"> </w:t>
      </w:r>
      <w:r>
        <w:t>was</w:t>
      </w:r>
      <w:r>
        <w:rPr>
          <w:spacing w:val="-4"/>
        </w:rPr>
        <w:t xml:space="preserve"> </w:t>
      </w:r>
      <w:r>
        <w:t>very</w:t>
      </w:r>
      <w:r>
        <w:rPr>
          <w:spacing w:val="-4"/>
        </w:rPr>
        <w:t xml:space="preserve"> </w:t>
      </w:r>
      <w:r>
        <w:t>white. She came over to Owen and looked at me.</w:t>
      </w:r>
    </w:p>
    <w:p w14:paraId="20062C9C" w14:textId="77777777" w:rsidR="001F3DBB" w:rsidRDefault="007F3F95">
      <w:pPr>
        <w:pStyle w:val="BodyText"/>
        <w:spacing w:before="0"/>
        <w:ind w:left="1997"/>
      </w:pPr>
      <w:r>
        <w:t>She</w:t>
      </w:r>
      <w:r>
        <w:rPr>
          <w:spacing w:val="-3"/>
        </w:rPr>
        <w:t xml:space="preserve"> </w:t>
      </w:r>
      <w:r>
        <w:t>said:</w:t>
      </w:r>
      <w:r>
        <w:rPr>
          <w:spacing w:val="-3"/>
        </w:rPr>
        <w:t xml:space="preserve"> </w:t>
      </w:r>
      <w:r>
        <w:t>‘Get</w:t>
      </w:r>
      <w:r>
        <w:rPr>
          <w:spacing w:val="-2"/>
        </w:rPr>
        <w:t xml:space="preserve"> </w:t>
      </w:r>
      <w:r>
        <w:t>out,</w:t>
      </w:r>
      <w:r>
        <w:rPr>
          <w:spacing w:val="-3"/>
        </w:rPr>
        <w:t xml:space="preserve"> </w:t>
      </w:r>
      <w:r>
        <w:t>Jerry.</w:t>
      </w:r>
      <w:r>
        <w:rPr>
          <w:spacing w:val="-8"/>
        </w:rPr>
        <w:t xml:space="preserve"> </w:t>
      </w:r>
      <w:r>
        <w:t>This</w:t>
      </w:r>
      <w:r>
        <w:rPr>
          <w:spacing w:val="-2"/>
        </w:rPr>
        <w:t xml:space="preserve"> </w:t>
      </w:r>
      <w:r>
        <w:t>is</w:t>
      </w:r>
      <w:r>
        <w:rPr>
          <w:spacing w:val="-3"/>
        </w:rPr>
        <w:t xml:space="preserve"> </w:t>
      </w:r>
      <w:r>
        <w:t>my</w:t>
      </w:r>
      <w:r>
        <w:rPr>
          <w:spacing w:val="-2"/>
        </w:rPr>
        <w:t xml:space="preserve"> business.’</w:t>
      </w:r>
    </w:p>
    <w:p w14:paraId="20062C9D" w14:textId="77777777" w:rsidR="001F3DBB" w:rsidRDefault="007F3F95">
      <w:pPr>
        <w:pStyle w:val="BodyText"/>
        <w:ind w:left="1997"/>
      </w:pPr>
      <w:r>
        <w:t>As</w:t>
      </w:r>
      <w:r>
        <w:rPr>
          <w:spacing w:val="-1"/>
        </w:rPr>
        <w:t xml:space="preserve"> </w:t>
      </w:r>
      <w:r>
        <w:t>I</w:t>
      </w:r>
      <w:r>
        <w:rPr>
          <w:spacing w:val="-1"/>
        </w:rPr>
        <w:t xml:space="preserve"> </w:t>
      </w:r>
      <w:r>
        <w:t>went</w:t>
      </w:r>
      <w:r>
        <w:rPr>
          <w:spacing w:val="-1"/>
        </w:rPr>
        <w:t xml:space="preserve"> </w:t>
      </w:r>
      <w:r>
        <w:t>out</w:t>
      </w:r>
      <w:r>
        <w:rPr>
          <w:spacing w:val="-1"/>
        </w:rPr>
        <w:t xml:space="preserve"> </w:t>
      </w:r>
      <w:r>
        <w:t>of</w:t>
      </w:r>
      <w:r>
        <w:rPr>
          <w:spacing w:val="-1"/>
        </w:rPr>
        <w:t xml:space="preserve"> </w:t>
      </w:r>
      <w:r>
        <w:t>the</w:t>
      </w:r>
      <w:r>
        <w:rPr>
          <w:spacing w:val="-1"/>
        </w:rPr>
        <w:t xml:space="preserve"> </w:t>
      </w:r>
      <w:r>
        <w:t>door,</w:t>
      </w:r>
      <w:r>
        <w:rPr>
          <w:spacing w:val="-1"/>
        </w:rPr>
        <w:t xml:space="preserve"> </w:t>
      </w:r>
      <w:r>
        <w:t>I</w:t>
      </w:r>
      <w:r>
        <w:rPr>
          <w:spacing w:val="-1"/>
        </w:rPr>
        <w:t xml:space="preserve"> </w:t>
      </w:r>
      <w:r>
        <w:t>saw</w:t>
      </w:r>
      <w:r>
        <w:rPr>
          <w:spacing w:val="-1"/>
        </w:rPr>
        <w:t xml:space="preserve"> </w:t>
      </w:r>
      <w:r>
        <w:t>her</w:t>
      </w:r>
      <w:r>
        <w:rPr>
          <w:spacing w:val="-1"/>
        </w:rPr>
        <w:t xml:space="preserve"> </w:t>
      </w:r>
      <w:r>
        <w:t>kneel</w:t>
      </w:r>
      <w:r>
        <w:rPr>
          <w:spacing w:val="-1"/>
        </w:rPr>
        <w:t xml:space="preserve"> </w:t>
      </w:r>
      <w:r>
        <w:t>down</w:t>
      </w:r>
      <w:r>
        <w:rPr>
          <w:spacing w:val="-1"/>
        </w:rPr>
        <w:t xml:space="preserve"> </w:t>
      </w:r>
      <w:r>
        <w:t>by</w:t>
      </w:r>
      <w:r>
        <w:rPr>
          <w:spacing w:val="-1"/>
        </w:rPr>
        <w:t xml:space="preserve"> </w:t>
      </w:r>
      <w:r>
        <w:t xml:space="preserve">his </w:t>
      </w:r>
      <w:r>
        <w:rPr>
          <w:spacing w:val="-2"/>
        </w:rPr>
        <w:t>chair.</w:t>
      </w:r>
    </w:p>
    <w:p w14:paraId="20062C9E" w14:textId="77777777" w:rsidR="001F3DBB" w:rsidRDefault="001F3DBB">
      <w:pPr>
        <w:pStyle w:val="BodyText"/>
        <w:spacing w:before="0"/>
        <w:ind w:left="0"/>
      </w:pPr>
    </w:p>
    <w:p w14:paraId="20062C9F" w14:textId="77777777" w:rsidR="001F3DBB" w:rsidRDefault="001F3DBB">
      <w:pPr>
        <w:pStyle w:val="BodyText"/>
        <w:spacing w:before="44"/>
        <w:ind w:left="0"/>
      </w:pPr>
    </w:p>
    <w:p w14:paraId="20062CA0" w14:textId="77777777" w:rsidR="001F3DBB" w:rsidRDefault="007F3F95">
      <w:pPr>
        <w:pStyle w:val="Heading5"/>
        <w:spacing w:before="1"/>
      </w:pPr>
      <w:r>
        <w:rPr>
          <w:spacing w:val="-5"/>
        </w:rPr>
        <w:t>III</w:t>
      </w:r>
    </w:p>
    <w:p w14:paraId="20062CA1" w14:textId="77777777" w:rsidR="001F3DBB" w:rsidRDefault="001F3DBB">
      <w:pPr>
        <w:pStyle w:val="BodyText"/>
        <w:spacing w:before="104"/>
        <w:ind w:left="0"/>
        <w:rPr>
          <w:b/>
        </w:rPr>
      </w:pPr>
    </w:p>
    <w:p w14:paraId="20062CA2" w14:textId="77777777" w:rsidR="001F3DBB" w:rsidRDefault="007F3F95">
      <w:pPr>
        <w:pStyle w:val="BodyText"/>
        <w:spacing w:before="1"/>
        <w:ind w:right="1187"/>
      </w:pPr>
      <w:r>
        <w:t>I</w:t>
      </w:r>
      <w:r>
        <w:rPr>
          <w:spacing w:val="-7"/>
        </w:rPr>
        <w:t xml:space="preserve"> </w:t>
      </w:r>
      <w:r>
        <w:t>can’t</w:t>
      </w:r>
      <w:r>
        <w:rPr>
          <w:spacing w:val="-7"/>
        </w:rPr>
        <w:t xml:space="preserve"> </w:t>
      </w:r>
      <w:r>
        <w:t>tell</w:t>
      </w:r>
      <w:r>
        <w:rPr>
          <w:spacing w:val="-7"/>
        </w:rPr>
        <w:t xml:space="preserve"> </w:t>
      </w:r>
      <w:r>
        <w:t>you</w:t>
      </w:r>
      <w:r>
        <w:rPr>
          <w:spacing w:val="-7"/>
        </w:rPr>
        <w:t xml:space="preserve"> </w:t>
      </w:r>
      <w:r>
        <w:t>coherently</w:t>
      </w:r>
      <w:r>
        <w:rPr>
          <w:spacing w:val="-7"/>
        </w:rPr>
        <w:t xml:space="preserve"> </w:t>
      </w:r>
      <w:r>
        <w:t>the</w:t>
      </w:r>
      <w:r>
        <w:rPr>
          <w:spacing w:val="-7"/>
        </w:rPr>
        <w:t xml:space="preserve"> </w:t>
      </w:r>
      <w:r>
        <w:t>events</w:t>
      </w:r>
      <w:r>
        <w:rPr>
          <w:spacing w:val="-7"/>
        </w:rPr>
        <w:t xml:space="preserve"> </w:t>
      </w:r>
      <w:r>
        <w:t>of</w:t>
      </w:r>
      <w:r>
        <w:rPr>
          <w:spacing w:val="-7"/>
        </w:rPr>
        <w:t xml:space="preserve"> </w:t>
      </w:r>
      <w:r>
        <w:t>the</w:t>
      </w:r>
      <w:r>
        <w:rPr>
          <w:spacing w:val="-7"/>
        </w:rPr>
        <w:t xml:space="preserve"> </w:t>
      </w:r>
      <w:r>
        <w:t>next</w:t>
      </w:r>
      <w:r>
        <w:rPr>
          <w:spacing w:val="-7"/>
        </w:rPr>
        <w:t xml:space="preserve"> </w:t>
      </w:r>
      <w:r>
        <w:t>twenty-four</w:t>
      </w:r>
      <w:r>
        <w:rPr>
          <w:spacing w:val="-7"/>
        </w:rPr>
        <w:t xml:space="preserve"> </w:t>
      </w:r>
      <w:r>
        <w:t>hours.</w:t>
      </w:r>
      <w:r>
        <w:rPr>
          <w:spacing w:val="-12"/>
        </w:rPr>
        <w:t xml:space="preserve"> </w:t>
      </w:r>
      <w:r>
        <w:t>Various incidents stand out, unrelated to other incidents.</w:t>
      </w:r>
    </w:p>
    <w:p w14:paraId="20062CA3" w14:textId="77777777" w:rsidR="001F3DBB" w:rsidRDefault="007F3F95">
      <w:pPr>
        <w:pStyle w:val="BodyText"/>
        <w:ind w:right="1187" w:firstLine="457"/>
      </w:pPr>
      <w:r>
        <w:t>I</w:t>
      </w:r>
      <w:r>
        <w:rPr>
          <w:spacing w:val="-3"/>
        </w:rPr>
        <w:t xml:space="preserve"> </w:t>
      </w:r>
      <w:r>
        <w:t>remember</w:t>
      </w:r>
      <w:r>
        <w:rPr>
          <w:spacing w:val="-3"/>
        </w:rPr>
        <w:t xml:space="preserve"> </w:t>
      </w:r>
      <w:r>
        <w:t>Joanna</w:t>
      </w:r>
      <w:r>
        <w:rPr>
          <w:spacing w:val="-3"/>
        </w:rPr>
        <w:t xml:space="preserve"> </w:t>
      </w:r>
      <w:r>
        <w:t>coming</w:t>
      </w:r>
      <w:r>
        <w:rPr>
          <w:spacing w:val="-3"/>
        </w:rPr>
        <w:t xml:space="preserve"> </w:t>
      </w:r>
      <w:r>
        <w:t>home,</w:t>
      </w:r>
      <w:r>
        <w:rPr>
          <w:spacing w:val="-3"/>
        </w:rPr>
        <w:t xml:space="preserve"> </w:t>
      </w:r>
      <w:r>
        <w:t>very</w:t>
      </w:r>
      <w:r>
        <w:rPr>
          <w:spacing w:val="-3"/>
        </w:rPr>
        <w:t xml:space="preserve"> </w:t>
      </w:r>
      <w:r>
        <w:t>white</w:t>
      </w:r>
      <w:r>
        <w:rPr>
          <w:spacing w:val="-3"/>
        </w:rPr>
        <w:t xml:space="preserve"> </w:t>
      </w:r>
      <w:r>
        <w:t>and</w:t>
      </w:r>
      <w:r>
        <w:rPr>
          <w:spacing w:val="-3"/>
        </w:rPr>
        <w:t xml:space="preserve"> </w:t>
      </w:r>
      <w:r>
        <w:t>drawn,</w:t>
      </w:r>
      <w:r>
        <w:rPr>
          <w:spacing w:val="-3"/>
        </w:rPr>
        <w:t xml:space="preserve"> </w:t>
      </w:r>
      <w:r>
        <w:t>and</w:t>
      </w:r>
      <w:r>
        <w:rPr>
          <w:spacing w:val="-3"/>
        </w:rPr>
        <w:t xml:space="preserve"> </w:t>
      </w:r>
      <w:r>
        <w:t>of</w:t>
      </w:r>
      <w:r>
        <w:rPr>
          <w:spacing w:val="-3"/>
        </w:rPr>
        <w:t xml:space="preserve"> </w:t>
      </w:r>
      <w:r>
        <w:t>how</w:t>
      </w:r>
      <w:r>
        <w:rPr>
          <w:spacing w:val="-3"/>
        </w:rPr>
        <w:t xml:space="preserve"> </w:t>
      </w:r>
      <w:r>
        <w:t>I tried to cheer her up, saying:</w:t>
      </w:r>
    </w:p>
    <w:p w14:paraId="20062CA4" w14:textId="77777777" w:rsidR="001F3DBB" w:rsidRDefault="007F3F95">
      <w:pPr>
        <w:pStyle w:val="BodyText"/>
        <w:ind w:left="1997"/>
      </w:pPr>
      <w:r>
        <w:t>‘Now</w:t>
      </w:r>
      <w:r>
        <w:rPr>
          <w:spacing w:val="-4"/>
        </w:rPr>
        <w:t xml:space="preserve"> </w:t>
      </w:r>
      <w:r>
        <w:t>who’s</w:t>
      </w:r>
      <w:r>
        <w:rPr>
          <w:spacing w:val="-3"/>
        </w:rPr>
        <w:t xml:space="preserve"> </w:t>
      </w:r>
      <w:r>
        <w:t>being</w:t>
      </w:r>
      <w:r>
        <w:rPr>
          <w:spacing w:val="-4"/>
        </w:rPr>
        <w:t xml:space="preserve"> </w:t>
      </w:r>
      <w:r>
        <w:t>a</w:t>
      </w:r>
      <w:r>
        <w:rPr>
          <w:spacing w:val="-3"/>
        </w:rPr>
        <w:t xml:space="preserve"> </w:t>
      </w:r>
      <w:r>
        <w:t>ministering</w:t>
      </w:r>
      <w:r>
        <w:rPr>
          <w:spacing w:val="-3"/>
        </w:rPr>
        <w:t xml:space="preserve"> </w:t>
      </w:r>
      <w:r>
        <w:rPr>
          <w:spacing w:val="-2"/>
        </w:rPr>
        <w:t>angel?’</w:t>
      </w:r>
    </w:p>
    <w:p w14:paraId="20062CA5" w14:textId="77777777" w:rsidR="001F3DBB" w:rsidRDefault="007F3F95">
      <w:pPr>
        <w:pStyle w:val="BodyText"/>
        <w:ind w:left="1997"/>
      </w:pPr>
      <w:r>
        <w:t xml:space="preserve">And of how she smiled in a pitiful twisted way and </w:t>
      </w:r>
      <w:r>
        <w:rPr>
          <w:spacing w:val="-2"/>
        </w:rPr>
        <w:t>said:</w:t>
      </w:r>
    </w:p>
    <w:p w14:paraId="20062CA6" w14:textId="77777777" w:rsidR="001F3DBB" w:rsidRDefault="007F3F95">
      <w:pPr>
        <w:pStyle w:val="BodyText"/>
        <w:spacing w:line="448" w:lineRule="auto"/>
        <w:ind w:left="1997" w:right="1735"/>
      </w:pPr>
      <w:r>
        <w:t>‘He</w:t>
      </w:r>
      <w:r>
        <w:rPr>
          <w:spacing w:val="-9"/>
        </w:rPr>
        <w:t xml:space="preserve"> </w:t>
      </w:r>
      <w:r>
        <w:t>says</w:t>
      </w:r>
      <w:r>
        <w:rPr>
          <w:spacing w:val="-9"/>
        </w:rPr>
        <w:t xml:space="preserve"> </w:t>
      </w:r>
      <w:r>
        <w:t>he</w:t>
      </w:r>
      <w:r>
        <w:rPr>
          <w:spacing w:val="-9"/>
        </w:rPr>
        <w:t xml:space="preserve"> </w:t>
      </w:r>
      <w:r>
        <w:t>won’t</w:t>
      </w:r>
      <w:r>
        <w:rPr>
          <w:spacing w:val="-9"/>
        </w:rPr>
        <w:t xml:space="preserve"> </w:t>
      </w:r>
      <w:r>
        <w:t>have</w:t>
      </w:r>
      <w:r>
        <w:rPr>
          <w:spacing w:val="-9"/>
        </w:rPr>
        <w:t xml:space="preserve"> </w:t>
      </w:r>
      <w:r>
        <w:t>me,</w:t>
      </w:r>
      <w:r>
        <w:rPr>
          <w:spacing w:val="-9"/>
        </w:rPr>
        <w:t xml:space="preserve"> </w:t>
      </w:r>
      <w:r>
        <w:t>Jerry.</w:t>
      </w:r>
      <w:r>
        <w:rPr>
          <w:spacing w:val="-9"/>
        </w:rPr>
        <w:t xml:space="preserve"> </w:t>
      </w:r>
      <w:r>
        <w:t>He’s</w:t>
      </w:r>
      <w:r>
        <w:rPr>
          <w:spacing w:val="-9"/>
        </w:rPr>
        <w:t xml:space="preserve"> </w:t>
      </w:r>
      <w:r>
        <w:t>very,</w:t>
      </w:r>
      <w:r>
        <w:rPr>
          <w:spacing w:val="-9"/>
        </w:rPr>
        <w:t xml:space="preserve"> </w:t>
      </w:r>
      <w:r>
        <w:rPr>
          <w:i/>
        </w:rPr>
        <w:t>very</w:t>
      </w:r>
      <w:r>
        <w:rPr>
          <w:i/>
          <w:spacing w:val="-9"/>
        </w:rPr>
        <w:t xml:space="preserve"> </w:t>
      </w:r>
      <w:r>
        <w:t>proud</w:t>
      </w:r>
      <w:r>
        <w:rPr>
          <w:spacing w:val="-9"/>
        </w:rPr>
        <w:t xml:space="preserve"> </w:t>
      </w:r>
      <w:r>
        <w:t>and</w:t>
      </w:r>
      <w:r>
        <w:rPr>
          <w:spacing w:val="-9"/>
        </w:rPr>
        <w:t xml:space="preserve"> </w:t>
      </w:r>
      <w:r>
        <w:t>stiff!’ And I said: ‘My girl won’t have me, either…’</w:t>
      </w:r>
    </w:p>
    <w:p w14:paraId="20062CA7" w14:textId="77777777" w:rsidR="001F3DBB" w:rsidRDefault="007F3F95">
      <w:pPr>
        <w:pStyle w:val="BodyText"/>
        <w:spacing w:before="0"/>
        <w:ind w:left="1997"/>
      </w:pPr>
      <w:r>
        <w:t>We</w:t>
      </w:r>
      <w:r>
        <w:rPr>
          <w:spacing w:val="-3"/>
        </w:rPr>
        <w:t xml:space="preserve"> </w:t>
      </w:r>
      <w:r>
        <w:t>sat</w:t>
      </w:r>
      <w:r>
        <w:rPr>
          <w:spacing w:val="-3"/>
        </w:rPr>
        <w:t xml:space="preserve"> </w:t>
      </w:r>
      <w:r>
        <w:t>there</w:t>
      </w:r>
      <w:r>
        <w:rPr>
          <w:spacing w:val="-3"/>
        </w:rPr>
        <w:t xml:space="preserve"> </w:t>
      </w:r>
      <w:r>
        <w:t>for</w:t>
      </w:r>
      <w:r>
        <w:rPr>
          <w:spacing w:val="-3"/>
        </w:rPr>
        <w:t xml:space="preserve"> </w:t>
      </w:r>
      <w:r>
        <w:t>a</w:t>
      </w:r>
      <w:r>
        <w:rPr>
          <w:spacing w:val="-2"/>
        </w:rPr>
        <w:t xml:space="preserve"> </w:t>
      </w:r>
      <w:r>
        <w:t>while,</w:t>
      </w:r>
      <w:r>
        <w:rPr>
          <w:spacing w:val="-3"/>
        </w:rPr>
        <w:t xml:space="preserve"> </w:t>
      </w:r>
      <w:r>
        <w:t>Joanna</w:t>
      </w:r>
      <w:r>
        <w:rPr>
          <w:spacing w:val="-3"/>
        </w:rPr>
        <w:t xml:space="preserve"> </w:t>
      </w:r>
      <w:r>
        <w:t>saying</w:t>
      </w:r>
      <w:r>
        <w:rPr>
          <w:spacing w:val="-3"/>
        </w:rPr>
        <w:t xml:space="preserve"> </w:t>
      </w:r>
      <w:r>
        <w:t>at</w:t>
      </w:r>
      <w:r>
        <w:rPr>
          <w:spacing w:val="-2"/>
        </w:rPr>
        <w:t xml:space="preserve"> last:</w:t>
      </w:r>
    </w:p>
    <w:p w14:paraId="20062CA8" w14:textId="77777777" w:rsidR="001F3DBB" w:rsidRDefault="007F3F95">
      <w:pPr>
        <w:pStyle w:val="BodyText"/>
        <w:ind w:left="1997"/>
      </w:pPr>
      <w:r>
        <w:t>‘The</w:t>
      </w:r>
      <w:r>
        <w:rPr>
          <w:spacing w:val="-1"/>
        </w:rPr>
        <w:t xml:space="preserve"> </w:t>
      </w:r>
      <w:r>
        <w:t>Burton</w:t>
      </w:r>
      <w:r>
        <w:rPr>
          <w:spacing w:val="-1"/>
        </w:rPr>
        <w:t xml:space="preserve"> </w:t>
      </w:r>
      <w:r>
        <w:t>family isn’t</w:t>
      </w:r>
      <w:r>
        <w:rPr>
          <w:spacing w:val="-1"/>
        </w:rPr>
        <w:t xml:space="preserve"> </w:t>
      </w:r>
      <w:r>
        <w:t>exactly</w:t>
      </w:r>
      <w:r>
        <w:rPr>
          <w:spacing w:val="-1"/>
        </w:rPr>
        <w:t xml:space="preserve"> </w:t>
      </w:r>
      <w:r>
        <w:t>in demand</w:t>
      </w:r>
      <w:r>
        <w:rPr>
          <w:spacing w:val="-1"/>
        </w:rPr>
        <w:t xml:space="preserve"> </w:t>
      </w:r>
      <w:r>
        <w:t>at</w:t>
      </w:r>
      <w:r>
        <w:rPr>
          <w:spacing w:val="-1"/>
        </w:rPr>
        <w:t xml:space="preserve"> </w:t>
      </w:r>
      <w:r>
        <w:t xml:space="preserve">the </w:t>
      </w:r>
      <w:r>
        <w:rPr>
          <w:spacing w:val="-2"/>
        </w:rPr>
        <w:t>moment!’</w:t>
      </w:r>
    </w:p>
    <w:p w14:paraId="20062CA9" w14:textId="77777777" w:rsidR="001F3DBB" w:rsidRDefault="007F3F95">
      <w:pPr>
        <w:pStyle w:val="BodyText"/>
        <w:ind w:right="1187" w:firstLine="457"/>
      </w:pPr>
      <w:r>
        <w:t>I said, ‘Never mind, my sweet, we still have each other,’</w:t>
      </w:r>
      <w:r>
        <w:rPr>
          <w:spacing w:val="-15"/>
        </w:rPr>
        <w:t xml:space="preserve"> </w:t>
      </w:r>
      <w:r>
        <w:t>and Joanna said,</w:t>
      </w:r>
      <w:r>
        <w:rPr>
          <w:spacing w:val="-7"/>
        </w:rPr>
        <w:t xml:space="preserve"> </w:t>
      </w:r>
      <w:r>
        <w:t>‘Somehow</w:t>
      </w:r>
      <w:r>
        <w:rPr>
          <w:spacing w:val="-7"/>
        </w:rPr>
        <w:t xml:space="preserve"> </w:t>
      </w:r>
      <w:r>
        <w:t>or</w:t>
      </w:r>
      <w:r>
        <w:rPr>
          <w:spacing w:val="-7"/>
        </w:rPr>
        <w:t xml:space="preserve"> </w:t>
      </w:r>
      <w:r>
        <w:t>other,</w:t>
      </w:r>
      <w:r>
        <w:rPr>
          <w:spacing w:val="-7"/>
        </w:rPr>
        <w:t xml:space="preserve"> </w:t>
      </w:r>
      <w:r>
        <w:t>Jerry,</w:t>
      </w:r>
      <w:r>
        <w:rPr>
          <w:spacing w:val="-7"/>
        </w:rPr>
        <w:t xml:space="preserve"> </w:t>
      </w:r>
      <w:r>
        <w:t>that</w:t>
      </w:r>
      <w:r>
        <w:rPr>
          <w:spacing w:val="-7"/>
        </w:rPr>
        <w:t xml:space="preserve"> </w:t>
      </w:r>
      <w:r>
        <w:t>doesn’t</w:t>
      </w:r>
      <w:r>
        <w:rPr>
          <w:spacing w:val="-7"/>
        </w:rPr>
        <w:t xml:space="preserve"> </w:t>
      </w:r>
      <w:r>
        <w:t>comfort</w:t>
      </w:r>
      <w:r>
        <w:rPr>
          <w:spacing w:val="-7"/>
        </w:rPr>
        <w:t xml:space="preserve"> </w:t>
      </w:r>
      <w:r>
        <w:t>me</w:t>
      </w:r>
      <w:r>
        <w:rPr>
          <w:spacing w:val="-7"/>
        </w:rPr>
        <w:t xml:space="preserve"> </w:t>
      </w:r>
      <w:r>
        <w:t>much</w:t>
      </w:r>
      <w:r>
        <w:rPr>
          <w:spacing w:val="-7"/>
        </w:rPr>
        <w:t xml:space="preserve"> </w:t>
      </w:r>
      <w:r>
        <w:t>just</w:t>
      </w:r>
      <w:r>
        <w:rPr>
          <w:spacing w:val="-7"/>
        </w:rPr>
        <w:t xml:space="preserve"> </w:t>
      </w:r>
      <w:r>
        <w:t>now…’</w:t>
      </w:r>
    </w:p>
    <w:p w14:paraId="20062CAA" w14:textId="77777777" w:rsidR="001F3DBB" w:rsidRDefault="001F3DBB">
      <w:pPr>
        <w:pStyle w:val="BodyText"/>
        <w:spacing w:before="0"/>
        <w:ind w:left="0"/>
      </w:pPr>
    </w:p>
    <w:p w14:paraId="20062CAB" w14:textId="77777777" w:rsidR="001F3DBB" w:rsidRDefault="001F3DBB">
      <w:pPr>
        <w:pStyle w:val="BodyText"/>
        <w:spacing w:before="45"/>
        <w:ind w:left="0"/>
      </w:pPr>
    </w:p>
    <w:p w14:paraId="20062CAC" w14:textId="77777777" w:rsidR="001F3DBB" w:rsidRDefault="007F3F95">
      <w:pPr>
        <w:pStyle w:val="Heading5"/>
      </w:pPr>
      <w:r>
        <w:rPr>
          <w:spacing w:val="-5"/>
        </w:rPr>
        <w:t>IV</w:t>
      </w:r>
    </w:p>
    <w:p w14:paraId="20062CAD" w14:textId="77777777" w:rsidR="001F3DBB" w:rsidRDefault="001F3DBB">
      <w:pPr>
        <w:pStyle w:val="Heading5"/>
        <w:sectPr w:rsidR="001F3DBB">
          <w:pgSz w:w="12240" w:h="15840"/>
          <w:pgMar w:top="1360" w:right="360" w:bottom="280" w:left="0" w:header="720" w:footer="720" w:gutter="0"/>
          <w:cols w:space="720"/>
        </w:sectPr>
      </w:pPr>
    </w:p>
    <w:p w14:paraId="20062CAE" w14:textId="77777777" w:rsidR="001F3DBB" w:rsidRDefault="007F3F95">
      <w:pPr>
        <w:pStyle w:val="BodyText"/>
        <w:spacing w:before="70"/>
        <w:ind w:right="1187"/>
      </w:pPr>
      <w:r>
        <w:lastRenderedPageBreak/>
        <w:t>Owen came the next day and rhapsodied in the most fulsome way about Joanna. She was wonderful, marvellous! The way she’d come to him, the way</w:t>
      </w:r>
      <w:r>
        <w:rPr>
          <w:spacing w:val="-4"/>
        </w:rPr>
        <w:t xml:space="preserve"> </w:t>
      </w:r>
      <w:r>
        <w:t>she</w:t>
      </w:r>
      <w:r>
        <w:rPr>
          <w:spacing w:val="-4"/>
        </w:rPr>
        <w:t xml:space="preserve"> </w:t>
      </w:r>
      <w:r>
        <w:t>was</w:t>
      </w:r>
      <w:r>
        <w:rPr>
          <w:spacing w:val="-4"/>
        </w:rPr>
        <w:t xml:space="preserve"> </w:t>
      </w:r>
      <w:r>
        <w:t>willing</w:t>
      </w:r>
      <w:r>
        <w:rPr>
          <w:spacing w:val="-4"/>
        </w:rPr>
        <w:t xml:space="preserve"> </w:t>
      </w:r>
      <w:r>
        <w:t>to</w:t>
      </w:r>
      <w:r>
        <w:rPr>
          <w:spacing w:val="-4"/>
        </w:rPr>
        <w:t xml:space="preserve"> </w:t>
      </w:r>
      <w:r>
        <w:t>marry</w:t>
      </w:r>
      <w:r>
        <w:rPr>
          <w:spacing w:val="-4"/>
        </w:rPr>
        <w:t xml:space="preserve"> </w:t>
      </w:r>
      <w:r>
        <w:t>him—at</w:t>
      </w:r>
      <w:r>
        <w:rPr>
          <w:spacing w:val="-4"/>
        </w:rPr>
        <w:t xml:space="preserve"> </w:t>
      </w:r>
      <w:r>
        <w:t>once</w:t>
      </w:r>
      <w:r>
        <w:rPr>
          <w:spacing w:val="-4"/>
        </w:rPr>
        <w:t xml:space="preserve"> </w:t>
      </w:r>
      <w:r>
        <w:t>if</w:t>
      </w:r>
      <w:r>
        <w:rPr>
          <w:spacing w:val="-4"/>
        </w:rPr>
        <w:t xml:space="preserve"> </w:t>
      </w:r>
      <w:r>
        <w:t>he</w:t>
      </w:r>
      <w:r>
        <w:rPr>
          <w:spacing w:val="-4"/>
        </w:rPr>
        <w:t xml:space="preserve"> </w:t>
      </w:r>
      <w:r>
        <w:t>liked.</w:t>
      </w:r>
      <w:r>
        <w:rPr>
          <w:spacing w:val="-4"/>
        </w:rPr>
        <w:t xml:space="preserve"> </w:t>
      </w:r>
      <w:r>
        <w:t>But</w:t>
      </w:r>
      <w:r>
        <w:rPr>
          <w:spacing w:val="-4"/>
        </w:rPr>
        <w:t xml:space="preserve"> </w:t>
      </w:r>
      <w:r>
        <w:t>he</w:t>
      </w:r>
      <w:r>
        <w:rPr>
          <w:spacing w:val="-4"/>
        </w:rPr>
        <w:t xml:space="preserve"> </w:t>
      </w:r>
      <w:r>
        <w:t>wasn’t</w:t>
      </w:r>
      <w:r>
        <w:rPr>
          <w:spacing w:val="-4"/>
        </w:rPr>
        <w:t xml:space="preserve"> </w:t>
      </w:r>
      <w:r>
        <w:t>going to let her do that. No, she was too good, too fine to be associated with the kind of muck that would start as soon as the papers got hold of the news.</w:t>
      </w:r>
    </w:p>
    <w:p w14:paraId="20062CAF" w14:textId="77777777" w:rsidR="001F3DBB" w:rsidRDefault="007F3F95">
      <w:pPr>
        <w:pStyle w:val="BodyText"/>
        <w:ind w:right="1239" w:firstLine="457"/>
      </w:pPr>
      <w:r>
        <w:t>I was fond of Joanna, and knew she was the kind who’s all right when standing</w:t>
      </w:r>
      <w:r>
        <w:rPr>
          <w:spacing w:val="-6"/>
        </w:rPr>
        <w:t xml:space="preserve"> </w:t>
      </w:r>
      <w:r>
        <w:t>by</w:t>
      </w:r>
      <w:r>
        <w:rPr>
          <w:spacing w:val="-4"/>
        </w:rPr>
        <w:t xml:space="preserve"> </w:t>
      </w:r>
      <w:r>
        <w:t>in</w:t>
      </w:r>
      <w:r>
        <w:rPr>
          <w:spacing w:val="-4"/>
        </w:rPr>
        <w:t xml:space="preserve"> </w:t>
      </w:r>
      <w:r>
        <w:t>trouble,</w:t>
      </w:r>
      <w:r>
        <w:rPr>
          <w:spacing w:val="-4"/>
        </w:rPr>
        <w:t xml:space="preserve"> </w:t>
      </w:r>
      <w:r>
        <w:t>but</w:t>
      </w:r>
      <w:r>
        <w:rPr>
          <w:spacing w:val="-4"/>
        </w:rPr>
        <w:t xml:space="preserve"> </w:t>
      </w:r>
      <w:r>
        <w:t>I</w:t>
      </w:r>
      <w:r>
        <w:rPr>
          <w:spacing w:val="-4"/>
        </w:rPr>
        <w:t xml:space="preserve"> </w:t>
      </w:r>
      <w:r>
        <w:t>got</w:t>
      </w:r>
      <w:r>
        <w:rPr>
          <w:spacing w:val="-4"/>
        </w:rPr>
        <w:t xml:space="preserve"> </w:t>
      </w:r>
      <w:r>
        <w:t>rather</w:t>
      </w:r>
      <w:r>
        <w:rPr>
          <w:spacing w:val="-4"/>
        </w:rPr>
        <w:t xml:space="preserve"> </w:t>
      </w:r>
      <w:r>
        <w:t>bored</w:t>
      </w:r>
      <w:r>
        <w:rPr>
          <w:spacing w:val="-4"/>
        </w:rPr>
        <w:t xml:space="preserve"> </w:t>
      </w:r>
      <w:r>
        <w:t>with</w:t>
      </w:r>
      <w:r>
        <w:rPr>
          <w:spacing w:val="-4"/>
        </w:rPr>
        <w:t xml:space="preserve"> </w:t>
      </w:r>
      <w:r>
        <w:t>all</w:t>
      </w:r>
      <w:r>
        <w:rPr>
          <w:spacing w:val="-4"/>
        </w:rPr>
        <w:t xml:space="preserve"> </w:t>
      </w:r>
      <w:r>
        <w:t>this</w:t>
      </w:r>
      <w:r>
        <w:rPr>
          <w:spacing w:val="-4"/>
        </w:rPr>
        <w:t xml:space="preserve"> </w:t>
      </w:r>
      <w:r>
        <w:t>high-falutin’</w:t>
      </w:r>
      <w:r>
        <w:rPr>
          <w:spacing w:val="-23"/>
        </w:rPr>
        <w:t xml:space="preserve"> </w:t>
      </w:r>
      <w:r>
        <w:t>stuff. I told Owen rather irritably not to be so damned noble.</w:t>
      </w:r>
    </w:p>
    <w:p w14:paraId="20062CB0" w14:textId="77777777" w:rsidR="001F3DBB" w:rsidRDefault="007F3F95">
      <w:pPr>
        <w:pStyle w:val="BodyText"/>
        <w:ind w:right="1187" w:firstLine="457"/>
      </w:pPr>
      <w:r>
        <w:t>I</w:t>
      </w:r>
      <w:r>
        <w:rPr>
          <w:spacing w:val="-5"/>
        </w:rPr>
        <w:t xml:space="preserve"> </w:t>
      </w:r>
      <w:r>
        <w:t>went</w:t>
      </w:r>
      <w:r>
        <w:rPr>
          <w:spacing w:val="-5"/>
        </w:rPr>
        <w:t xml:space="preserve"> </w:t>
      </w:r>
      <w:r>
        <w:t>down</w:t>
      </w:r>
      <w:r>
        <w:rPr>
          <w:spacing w:val="-5"/>
        </w:rPr>
        <w:t xml:space="preserve"> </w:t>
      </w:r>
      <w:r>
        <w:t>to</w:t>
      </w:r>
      <w:r>
        <w:rPr>
          <w:spacing w:val="-5"/>
        </w:rPr>
        <w:t xml:space="preserve"> </w:t>
      </w:r>
      <w:r>
        <w:t>the</w:t>
      </w:r>
      <w:r>
        <w:rPr>
          <w:spacing w:val="-5"/>
        </w:rPr>
        <w:t xml:space="preserve"> </w:t>
      </w:r>
      <w:r>
        <w:t>High</w:t>
      </w:r>
      <w:r>
        <w:rPr>
          <w:spacing w:val="-5"/>
        </w:rPr>
        <w:t xml:space="preserve"> </w:t>
      </w:r>
      <w:r>
        <w:t>Street</w:t>
      </w:r>
      <w:r>
        <w:rPr>
          <w:spacing w:val="-5"/>
        </w:rPr>
        <w:t xml:space="preserve"> </w:t>
      </w:r>
      <w:r>
        <w:t>and</w:t>
      </w:r>
      <w:r>
        <w:rPr>
          <w:spacing w:val="-5"/>
        </w:rPr>
        <w:t xml:space="preserve"> </w:t>
      </w:r>
      <w:r>
        <w:t>found</w:t>
      </w:r>
      <w:r>
        <w:rPr>
          <w:spacing w:val="-5"/>
        </w:rPr>
        <w:t xml:space="preserve"> </w:t>
      </w:r>
      <w:r>
        <w:t>everybody’s</w:t>
      </w:r>
      <w:r>
        <w:rPr>
          <w:spacing w:val="-5"/>
        </w:rPr>
        <w:t xml:space="preserve"> </w:t>
      </w:r>
      <w:r>
        <w:t>tongues</w:t>
      </w:r>
      <w:r>
        <w:rPr>
          <w:spacing w:val="-5"/>
        </w:rPr>
        <w:t xml:space="preserve"> </w:t>
      </w:r>
      <w:r>
        <w:t>wagging nineteen to the dozen. Emily Barton was saying that she had never really trusted</w:t>
      </w:r>
      <w:r>
        <w:rPr>
          <w:spacing w:val="-8"/>
        </w:rPr>
        <w:t xml:space="preserve"> </w:t>
      </w:r>
      <w:r>
        <w:t>Aimée Griffith. The grocer’s wife was saying with gusto that she’d always thought Miss Griffith had a queer look in her eye—</w:t>
      </w:r>
    </w:p>
    <w:p w14:paraId="20062CB1" w14:textId="77777777" w:rsidR="001F3DBB" w:rsidRDefault="007F3F95">
      <w:pPr>
        <w:pStyle w:val="BodyText"/>
        <w:ind w:right="1187" w:firstLine="457"/>
      </w:pPr>
      <w:r>
        <w:t>They had completed the case against</w:t>
      </w:r>
      <w:r>
        <w:rPr>
          <w:spacing w:val="-8"/>
        </w:rPr>
        <w:t xml:space="preserve"> </w:t>
      </w:r>
      <w:r>
        <w:t>Aimée, so I learnt from Nash.</w:t>
      </w:r>
      <w:r>
        <w:rPr>
          <w:spacing w:val="-8"/>
        </w:rPr>
        <w:t xml:space="preserve"> </w:t>
      </w:r>
      <w:r>
        <w:t>A search of the house had brought to light the cut pages of Emily Barton’s book—in</w:t>
      </w:r>
      <w:r>
        <w:rPr>
          <w:spacing w:val="-3"/>
        </w:rPr>
        <w:t xml:space="preserve"> </w:t>
      </w:r>
      <w:r>
        <w:t>the</w:t>
      </w:r>
      <w:r>
        <w:rPr>
          <w:spacing w:val="-3"/>
        </w:rPr>
        <w:t xml:space="preserve"> </w:t>
      </w:r>
      <w:r>
        <w:t>cupboard</w:t>
      </w:r>
      <w:r>
        <w:rPr>
          <w:spacing w:val="-3"/>
        </w:rPr>
        <w:t xml:space="preserve"> </w:t>
      </w:r>
      <w:r>
        <w:t>under</w:t>
      </w:r>
      <w:r>
        <w:rPr>
          <w:spacing w:val="-3"/>
        </w:rPr>
        <w:t xml:space="preserve"> </w:t>
      </w:r>
      <w:r>
        <w:t>the</w:t>
      </w:r>
      <w:r>
        <w:rPr>
          <w:spacing w:val="-3"/>
        </w:rPr>
        <w:t xml:space="preserve"> </w:t>
      </w:r>
      <w:r>
        <w:t>stairs,</w:t>
      </w:r>
      <w:r>
        <w:rPr>
          <w:spacing w:val="-3"/>
        </w:rPr>
        <w:t xml:space="preserve"> </w:t>
      </w:r>
      <w:r>
        <w:t>of</w:t>
      </w:r>
      <w:r>
        <w:rPr>
          <w:spacing w:val="-3"/>
        </w:rPr>
        <w:t xml:space="preserve"> </w:t>
      </w:r>
      <w:r>
        <w:t>all</w:t>
      </w:r>
      <w:r>
        <w:rPr>
          <w:spacing w:val="-3"/>
        </w:rPr>
        <w:t xml:space="preserve"> </w:t>
      </w:r>
      <w:r>
        <w:t>places,</w:t>
      </w:r>
      <w:r>
        <w:rPr>
          <w:spacing w:val="-3"/>
        </w:rPr>
        <w:t xml:space="preserve"> </w:t>
      </w:r>
      <w:r>
        <w:t>wrapped</w:t>
      </w:r>
      <w:r>
        <w:rPr>
          <w:spacing w:val="-3"/>
        </w:rPr>
        <w:t xml:space="preserve"> </w:t>
      </w:r>
      <w:r>
        <w:t>up</w:t>
      </w:r>
      <w:r>
        <w:rPr>
          <w:spacing w:val="-3"/>
        </w:rPr>
        <w:t xml:space="preserve"> </w:t>
      </w:r>
      <w:r>
        <w:t>in</w:t>
      </w:r>
      <w:r>
        <w:rPr>
          <w:spacing w:val="-3"/>
        </w:rPr>
        <w:t xml:space="preserve"> </w:t>
      </w:r>
      <w:r>
        <w:t>an</w:t>
      </w:r>
      <w:r>
        <w:rPr>
          <w:spacing w:val="-3"/>
        </w:rPr>
        <w:t xml:space="preserve"> </w:t>
      </w:r>
      <w:r>
        <w:t>old roll of wallpaper.</w:t>
      </w:r>
    </w:p>
    <w:p w14:paraId="20062CB2" w14:textId="77777777" w:rsidR="001F3DBB" w:rsidRDefault="007F3F95">
      <w:pPr>
        <w:pStyle w:val="BodyText"/>
        <w:ind w:right="1187" w:firstLine="457"/>
      </w:pPr>
      <w:r>
        <w:t>‘And</w:t>
      </w:r>
      <w:r>
        <w:rPr>
          <w:spacing w:val="-14"/>
        </w:rPr>
        <w:t xml:space="preserve"> </w:t>
      </w:r>
      <w:r>
        <w:t>a</w:t>
      </w:r>
      <w:r>
        <w:rPr>
          <w:spacing w:val="-8"/>
        </w:rPr>
        <w:t xml:space="preserve"> </w:t>
      </w:r>
      <w:r>
        <w:t>jolly</w:t>
      </w:r>
      <w:r>
        <w:rPr>
          <w:spacing w:val="-8"/>
        </w:rPr>
        <w:t xml:space="preserve"> </w:t>
      </w:r>
      <w:r>
        <w:t>good</w:t>
      </w:r>
      <w:r>
        <w:rPr>
          <w:spacing w:val="-8"/>
        </w:rPr>
        <w:t xml:space="preserve"> </w:t>
      </w:r>
      <w:r>
        <w:t>place</w:t>
      </w:r>
      <w:r>
        <w:rPr>
          <w:spacing w:val="-8"/>
        </w:rPr>
        <w:t xml:space="preserve"> </w:t>
      </w:r>
      <w:r>
        <w:t>too,’</w:t>
      </w:r>
      <w:r>
        <w:rPr>
          <w:spacing w:val="-23"/>
        </w:rPr>
        <w:t xml:space="preserve"> </w:t>
      </w:r>
      <w:r>
        <w:t>said</w:t>
      </w:r>
      <w:r>
        <w:rPr>
          <w:spacing w:val="-8"/>
        </w:rPr>
        <w:t xml:space="preserve"> </w:t>
      </w:r>
      <w:r>
        <w:t>Nash</w:t>
      </w:r>
      <w:r>
        <w:rPr>
          <w:spacing w:val="-8"/>
        </w:rPr>
        <w:t xml:space="preserve"> </w:t>
      </w:r>
      <w:r>
        <w:t>appreciatively.</w:t>
      </w:r>
      <w:r>
        <w:rPr>
          <w:spacing w:val="-8"/>
        </w:rPr>
        <w:t xml:space="preserve"> </w:t>
      </w:r>
      <w:r>
        <w:t>‘You</w:t>
      </w:r>
      <w:r>
        <w:rPr>
          <w:spacing w:val="-8"/>
        </w:rPr>
        <w:t xml:space="preserve"> </w:t>
      </w:r>
      <w:r>
        <w:t>never</w:t>
      </w:r>
      <w:r>
        <w:rPr>
          <w:spacing w:val="-8"/>
        </w:rPr>
        <w:t xml:space="preserve"> </w:t>
      </w:r>
      <w:r>
        <w:t>know when a prying servant won’t tamper with a desk or a locked drawer—but</w:t>
      </w:r>
    </w:p>
    <w:p w14:paraId="20062CB3" w14:textId="77777777" w:rsidR="001F3DBB" w:rsidRDefault="007F3F95">
      <w:pPr>
        <w:pStyle w:val="BodyText"/>
        <w:spacing w:before="0"/>
        <w:ind w:right="1187"/>
      </w:pPr>
      <w:r>
        <w:t>those</w:t>
      </w:r>
      <w:r>
        <w:rPr>
          <w:spacing w:val="-4"/>
        </w:rPr>
        <w:t xml:space="preserve"> </w:t>
      </w:r>
      <w:r>
        <w:t>junk</w:t>
      </w:r>
      <w:r>
        <w:rPr>
          <w:spacing w:val="-4"/>
        </w:rPr>
        <w:t xml:space="preserve"> </w:t>
      </w:r>
      <w:r>
        <w:t>cupboards</w:t>
      </w:r>
      <w:r>
        <w:rPr>
          <w:spacing w:val="-4"/>
        </w:rPr>
        <w:t xml:space="preserve"> </w:t>
      </w:r>
      <w:r>
        <w:t>full</w:t>
      </w:r>
      <w:r>
        <w:rPr>
          <w:spacing w:val="-4"/>
        </w:rPr>
        <w:t xml:space="preserve"> </w:t>
      </w:r>
      <w:r>
        <w:t>of</w:t>
      </w:r>
      <w:r>
        <w:rPr>
          <w:spacing w:val="-4"/>
        </w:rPr>
        <w:t xml:space="preserve"> </w:t>
      </w:r>
      <w:r>
        <w:t>last</w:t>
      </w:r>
      <w:r>
        <w:rPr>
          <w:spacing w:val="-4"/>
        </w:rPr>
        <w:t xml:space="preserve"> </w:t>
      </w:r>
      <w:r>
        <w:t>year’s</w:t>
      </w:r>
      <w:r>
        <w:rPr>
          <w:spacing w:val="-4"/>
        </w:rPr>
        <w:t xml:space="preserve"> </w:t>
      </w:r>
      <w:r>
        <w:t>tennis</w:t>
      </w:r>
      <w:r>
        <w:rPr>
          <w:spacing w:val="-4"/>
        </w:rPr>
        <w:t xml:space="preserve"> </w:t>
      </w:r>
      <w:r>
        <w:t>balls</w:t>
      </w:r>
      <w:r>
        <w:rPr>
          <w:spacing w:val="-4"/>
        </w:rPr>
        <w:t xml:space="preserve"> </w:t>
      </w:r>
      <w:r>
        <w:t>and</w:t>
      </w:r>
      <w:r>
        <w:rPr>
          <w:spacing w:val="-4"/>
        </w:rPr>
        <w:t xml:space="preserve"> </w:t>
      </w:r>
      <w:r>
        <w:t>old</w:t>
      </w:r>
      <w:r>
        <w:rPr>
          <w:spacing w:val="-4"/>
        </w:rPr>
        <w:t xml:space="preserve"> </w:t>
      </w:r>
      <w:r>
        <w:t>wallpaper</w:t>
      </w:r>
      <w:r>
        <w:rPr>
          <w:spacing w:val="-4"/>
        </w:rPr>
        <w:t xml:space="preserve"> </w:t>
      </w:r>
      <w:r>
        <w:t>are never opened except to shove something more in.’</w:t>
      </w:r>
    </w:p>
    <w:p w14:paraId="20062CB4" w14:textId="77777777" w:rsidR="001F3DBB" w:rsidRDefault="007F3F95">
      <w:pPr>
        <w:pStyle w:val="BodyText"/>
        <w:ind w:right="1187" w:firstLine="457"/>
      </w:pPr>
      <w:r>
        <w:t>‘The</w:t>
      </w:r>
      <w:r>
        <w:rPr>
          <w:spacing w:val="-3"/>
        </w:rPr>
        <w:t xml:space="preserve"> </w:t>
      </w:r>
      <w:r>
        <w:t>lady</w:t>
      </w:r>
      <w:r>
        <w:rPr>
          <w:spacing w:val="-3"/>
        </w:rPr>
        <w:t xml:space="preserve"> </w:t>
      </w:r>
      <w:r>
        <w:t>would</w:t>
      </w:r>
      <w:r>
        <w:rPr>
          <w:spacing w:val="-3"/>
        </w:rPr>
        <w:t xml:space="preserve"> </w:t>
      </w:r>
      <w:r>
        <w:t>seem</w:t>
      </w:r>
      <w:r>
        <w:rPr>
          <w:spacing w:val="-3"/>
        </w:rPr>
        <w:t xml:space="preserve"> </w:t>
      </w:r>
      <w:r>
        <w:t>to</w:t>
      </w:r>
      <w:r>
        <w:rPr>
          <w:spacing w:val="-3"/>
        </w:rPr>
        <w:t xml:space="preserve"> </w:t>
      </w:r>
      <w:r>
        <w:t>have</w:t>
      </w:r>
      <w:r>
        <w:rPr>
          <w:spacing w:val="-3"/>
        </w:rPr>
        <w:t xml:space="preserve"> </w:t>
      </w:r>
      <w:r>
        <w:t>had</w:t>
      </w:r>
      <w:r>
        <w:rPr>
          <w:spacing w:val="-3"/>
        </w:rPr>
        <w:t xml:space="preserve"> </w:t>
      </w:r>
      <w:r>
        <w:t>a</w:t>
      </w:r>
      <w:r>
        <w:rPr>
          <w:spacing w:val="-3"/>
        </w:rPr>
        <w:t xml:space="preserve"> </w:t>
      </w:r>
      <w:r>
        <w:rPr>
          <w:i/>
        </w:rPr>
        <w:t>penchant</w:t>
      </w:r>
      <w:r>
        <w:rPr>
          <w:i/>
          <w:spacing w:val="-3"/>
        </w:rPr>
        <w:t xml:space="preserve"> </w:t>
      </w:r>
      <w:r>
        <w:t>for</w:t>
      </w:r>
      <w:r>
        <w:rPr>
          <w:spacing w:val="-3"/>
        </w:rPr>
        <w:t xml:space="preserve"> </w:t>
      </w:r>
      <w:r>
        <w:t>that</w:t>
      </w:r>
      <w:r>
        <w:rPr>
          <w:spacing w:val="-3"/>
        </w:rPr>
        <w:t xml:space="preserve"> </w:t>
      </w:r>
      <w:r>
        <w:t>particular</w:t>
      </w:r>
      <w:r>
        <w:rPr>
          <w:spacing w:val="-3"/>
        </w:rPr>
        <w:t xml:space="preserve"> </w:t>
      </w:r>
      <w:r>
        <w:t>hiding- place,’ I said.</w:t>
      </w:r>
    </w:p>
    <w:p w14:paraId="20062CB5" w14:textId="77777777" w:rsidR="001F3DBB" w:rsidRDefault="007F3F95">
      <w:pPr>
        <w:pStyle w:val="BodyText"/>
        <w:ind w:right="1187" w:firstLine="457"/>
      </w:pPr>
      <w:r>
        <w:t>‘Yes.</w:t>
      </w:r>
      <w:r>
        <w:rPr>
          <w:spacing w:val="-3"/>
        </w:rPr>
        <w:t xml:space="preserve"> </w:t>
      </w:r>
      <w:r>
        <w:t>The criminal mind seldom has much variety. By the way, talking of</w:t>
      </w:r>
      <w:r>
        <w:rPr>
          <w:spacing w:val="-4"/>
        </w:rPr>
        <w:t xml:space="preserve"> </w:t>
      </w:r>
      <w:r>
        <w:t>the</w:t>
      </w:r>
      <w:r>
        <w:rPr>
          <w:spacing w:val="-4"/>
        </w:rPr>
        <w:t xml:space="preserve"> </w:t>
      </w:r>
      <w:r>
        <w:t>dead</w:t>
      </w:r>
      <w:r>
        <w:rPr>
          <w:spacing w:val="-4"/>
        </w:rPr>
        <w:t xml:space="preserve"> </w:t>
      </w:r>
      <w:r>
        <w:t>girl,</w:t>
      </w:r>
      <w:r>
        <w:rPr>
          <w:spacing w:val="-4"/>
        </w:rPr>
        <w:t xml:space="preserve"> </w:t>
      </w:r>
      <w:r>
        <w:t>we’ve</w:t>
      </w:r>
      <w:r>
        <w:rPr>
          <w:spacing w:val="-4"/>
        </w:rPr>
        <w:t xml:space="preserve"> </w:t>
      </w:r>
      <w:r>
        <w:t>got</w:t>
      </w:r>
      <w:r>
        <w:rPr>
          <w:spacing w:val="-4"/>
        </w:rPr>
        <w:t xml:space="preserve"> </w:t>
      </w:r>
      <w:r>
        <w:t>one</w:t>
      </w:r>
      <w:r>
        <w:rPr>
          <w:spacing w:val="-4"/>
        </w:rPr>
        <w:t xml:space="preserve"> </w:t>
      </w:r>
      <w:r>
        <w:t>fact</w:t>
      </w:r>
      <w:r>
        <w:rPr>
          <w:spacing w:val="-4"/>
        </w:rPr>
        <w:t xml:space="preserve"> </w:t>
      </w:r>
      <w:r>
        <w:t>to</w:t>
      </w:r>
      <w:r>
        <w:rPr>
          <w:spacing w:val="-4"/>
        </w:rPr>
        <w:t xml:space="preserve"> </w:t>
      </w:r>
      <w:r>
        <w:t>go</w:t>
      </w:r>
      <w:r>
        <w:rPr>
          <w:spacing w:val="-4"/>
        </w:rPr>
        <w:t xml:space="preserve"> </w:t>
      </w:r>
      <w:r>
        <w:t>upon.</w:t>
      </w:r>
      <w:r>
        <w:rPr>
          <w:spacing w:val="-10"/>
        </w:rPr>
        <w:t xml:space="preserve"> </w:t>
      </w:r>
      <w:r>
        <w:t>There’s</w:t>
      </w:r>
      <w:r>
        <w:rPr>
          <w:spacing w:val="-4"/>
        </w:rPr>
        <w:t xml:space="preserve"> </w:t>
      </w:r>
      <w:r>
        <w:t>a</w:t>
      </w:r>
      <w:r>
        <w:rPr>
          <w:spacing w:val="-4"/>
        </w:rPr>
        <w:t xml:space="preserve"> </w:t>
      </w:r>
      <w:r>
        <w:t>large</w:t>
      </w:r>
      <w:r>
        <w:rPr>
          <w:spacing w:val="-4"/>
        </w:rPr>
        <w:t xml:space="preserve"> </w:t>
      </w:r>
      <w:r>
        <w:t>heavy</w:t>
      </w:r>
      <w:r>
        <w:rPr>
          <w:spacing w:val="-4"/>
        </w:rPr>
        <w:t xml:space="preserve"> </w:t>
      </w:r>
      <w:r>
        <w:t>pestle missing from the doctor’s dispensary. I’ll bet anything you like that’s what she was stunned with.’</w:t>
      </w:r>
    </w:p>
    <w:p w14:paraId="20062CB6" w14:textId="77777777" w:rsidR="001F3DBB" w:rsidRDefault="007F3F95">
      <w:pPr>
        <w:pStyle w:val="BodyText"/>
        <w:ind w:left="1997"/>
      </w:pPr>
      <w:r>
        <w:t>‘Rather an awkward thing to carry about,’</w:t>
      </w:r>
      <w:r>
        <w:rPr>
          <w:spacing w:val="-23"/>
        </w:rPr>
        <w:t xml:space="preserve"> </w:t>
      </w:r>
      <w:r>
        <w:t xml:space="preserve">I </w:t>
      </w:r>
      <w:r>
        <w:rPr>
          <w:spacing w:val="-2"/>
        </w:rPr>
        <w:t>objected.</w:t>
      </w:r>
    </w:p>
    <w:p w14:paraId="20062CB7" w14:textId="77777777" w:rsidR="001F3DBB" w:rsidRDefault="007F3F95">
      <w:pPr>
        <w:pStyle w:val="BodyText"/>
        <w:ind w:right="1357" w:firstLine="457"/>
        <w:jc w:val="both"/>
      </w:pPr>
      <w:r>
        <w:t>‘Not for Miss Griffith. She was going to the Guides that afternoon, but she</w:t>
      </w:r>
      <w:r>
        <w:rPr>
          <w:spacing w:val="-3"/>
        </w:rPr>
        <w:t xml:space="preserve"> </w:t>
      </w:r>
      <w:r>
        <w:t>was</w:t>
      </w:r>
      <w:r>
        <w:rPr>
          <w:spacing w:val="-3"/>
        </w:rPr>
        <w:t xml:space="preserve"> </w:t>
      </w:r>
      <w:r>
        <w:t>going</w:t>
      </w:r>
      <w:r>
        <w:rPr>
          <w:spacing w:val="-3"/>
        </w:rPr>
        <w:t xml:space="preserve"> </w:t>
      </w:r>
      <w:r>
        <w:t>to</w:t>
      </w:r>
      <w:r>
        <w:rPr>
          <w:spacing w:val="-3"/>
        </w:rPr>
        <w:t xml:space="preserve"> </w:t>
      </w:r>
      <w:r>
        <w:t>leave</w:t>
      </w:r>
      <w:r>
        <w:rPr>
          <w:spacing w:val="-3"/>
        </w:rPr>
        <w:t xml:space="preserve"> </w:t>
      </w:r>
      <w:r>
        <w:t>flowers</w:t>
      </w:r>
      <w:r>
        <w:rPr>
          <w:spacing w:val="-3"/>
        </w:rPr>
        <w:t xml:space="preserve"> </w:t>
      </w:r>
      <w:r>
        <w:t>and</w:t>
      </w:r>
      <w:r>
        <w:rPr>
          <w:spacing w:val="-3"/>
        </w:rPr>
        <w:t xml:space="preserve"> </w:t>
      </w:r>
      <w:r>
        <w:t>vegetables</w:t>
      </w:r>
      <w:r>
        <w:rPr>
          <w:spacing w:val="-3"/>
        </w:rPr>
        <w:t xml:space="preserve"> </w:t>
      </w:r>
      <w:r>
        <w:t>at</w:t>
      </w:r>
      <w:r>
        <w:rPr>
          <w:spacing w:val="-3"/>
        </w:rPr>
        <w:t xml:space="preserve"> </w:t>
      </w:r>
      <w:r>
        <w:t>the</w:t>
      </w:r>
      <w:r>
        <w:rPr>
          <w:spacing w:val="-3"/>
        </w:rPr>
        <w:t xml:space="preserve"> </w:t>
      </w:r>
      <w:r>
        <w:t>Red</w:t>
      </w:r>
      <w:r>
        <w:rPr>
          <w:spacing w:val="-3"/>
        </w:rPr>
        <w:t xml:space="preserve"> </w:t>
      </w:r>
      <w:r>
        <w:t>Cross</w:t>
      </w:r>
      <w:r>
        <w:rPr>
          <w:spacing w:val="-3"/>
        </w:rPr>
        <w:t xml:space="preserve"> </w:t>
      </w:r>
      <w:r>
        <w:t>stall</w:t>
      </w:r>
      <w:r>
        <w:rPr>
          <w:spacing w:val="-3"/>
        </w:rPr>
        <w:t xml:space="preserve"> </w:t>
      </w:r>
      <w:r>
        <w:t>on</w:t>
      </w:r>
      <w:r>
        <w:rPr>
          <w:spacing w:val="-3"/>
        </w:rPr>
        <w:t xml:space="preserve"> </w:t>
      </w:r>
      <w:r>
        <w:t>the way, so she’d got a whopping great basket with her.’</w:t>
      </w:r>
    </w:p>
    <w:p w14:paraId="20062CB8" w14:textId="77777777" w:rsidR="001F3DBB" w:rsidRDefault="001F3DBB">
      <w:pPr>
        <w:pStyle w:val="BodyText"/>
        <w:jc w:val="both"/>
        <w:sectPr w:rsidR="001F3DBB">
          <w:pgSz w:w="12240" w:h="15840"/>
          <w:pgMar w:top="1360" w:right="360" w:bottom="280" w:left="0" w:header="720" w:footer="720" w:gutter="0"/>
          <w:cols w:space="720"/>
        </w:sectPr>
      </w:pPr>
    </w:p>
    <w:p w14:paraId="20062CB9" w14:textId="77777777" w:rsidR="001F3DBB" w:rsidRDefault="007F3F95">
      <w:pPr>
        <w:pStyle w:val="BodyText"/>
        <w:spacing w:before="70"/>
        <w:ind w:left="1997"/>
      </w:pPr>
      <w:r>
        <w:lastRenderedPageBreak/>
        <w:t>‘You</w:t>
      </w:r>
      <w:r>
        <w:rPr>
          <w:spacing w:val="-10"/>
        </w:rPr>
        <w:t xml:space="preserve"> </w:t>
      </w:r>
      <w:r>
        <w:t>haven’t</w:t>
      </w:r>
      <w:r>
        <w:rPr>
          <w:spacing w:val="-9"/>
        </w:rPr>
        <w:t xml:space="preserve"> </w:t>
      </w:r>
      <w:r>
        <w:t>found</w:t>
      </w:r>
      <w:r>
        <w:rPr>
          <w:spacing w:val="-9"/>
        </w:rPr>
        <w:t xml:space="preserve"> </w:t>
      </w:r>
      <w:r>
        <w:t>the</w:t>
      </w:r>
      <w:r>
        <w:rPr>
          <w:spacing w:val="-9"/>
        </w:rPr>
        <w:t xml:space="preserve"> </w:t>
      </w:r>
      <w:r>
        <w:rPr>
          <w:spacing w:val="-2"/>
        </w:rPr>
        <w:t>skewer?’</w:t>
      </w:r>
    </w:p>
    <w:p w14:paraId="20062CBA" w14:textId="77777777" w:rsidR="001F3DBB" w:rsidRDefault="007F3F95">
      <w:pPr>
        <w:pStyle w:val="BodyText"/>
        <w:ind w:right="1187" w:firstLine="457"/>
      </w:pPr>
      <w:r>
        <w:t>‘No, and I shan’t. The poor devil may be mad, but she wasn’t mad enough</w:t>
      </w:r>
      <w:r>
        <w:rPr>
          <w:spacing w:val="-3"/>
        </w:rPr>
        <w:t xml:space="preserve"> </w:t>
      </w:r>
      <w:r>
        <w:t>to</w:t>
      </w:r>
      <w:r>
        <w:rPr>
          <w:spacing w:val="-3"/>
        </w:rPr>
        <w:t xml:space="preserve"> </w:t>
      </w:r>
      <w:r>
        <w:t>keep</w:t>
      </w:r>
      <w:r>
        <w:rPr>
          <w:spacing w:val="-3"/>
        </w:rPr>
        <w:t xml:space="preserve"> </w:t>
      </w:r>
      <w:r>
        <w:t>a</w:t>
      </w:r>
      <w:r>
        <w:rPr>
          <w:spacing w:val="-3"/>
        </w:rPr>
        <w:t xml:space="preserve"> </w:t>
      </w:r>
      <w:r>
        <w:t>blood-stained</w:t>
      </w:r>
      <w:r>
        <w:rPr>
          <w:spacing w:val="-3"/>
        </w:rPr>
        <w:t xml:space="preserve"> </w:t>
      </w:r>
      <w:r>
        <w:t>skewer</w:t>
      </w:r>
      <w:r>
        <w:rPr>
          <w:spacing w:val="-3"/>
        </w:rPr>
        <w:t xml:space="preserve"> </w:t>
      </w:r>
      <w:r>
        <w:t>just</w:t>
      </w:r>
      <w:r>
        <w:rPr>
          <w:spacing w:val="-3"/>
        </w:rPr>
        <w:t xml:space="preserve"> </w:t>
      </w:r>
      <w:r>
        <w:t>to</w:t>
      </w:r>
      <w:r>
        <w:rPr>
          <w:spacing w:val="-3"/>
        </w:rPr>
        <w:t xml:space="preserve"> </w:t>
      </w:r>
      <w:r>
        <w:t>make</w:t>
      </w:r>
      <w:r>
        <w:rPr>
          <w:spacing w:val="-3"/>
        </w:rPr>
        <w:t xml:space="preserve"> </w:t>
      </w:r>
      <w:r>
        <w:t>it</w:t>
      </w:r>
      <w:r>
        <w:rPr>
          <w:spacing w:val="-3"/>
        </w:rPr>
        <w:t xml:space="preserve"> </w:t>
      </w:r>
      <w:r>
        <w:t>easy</w:t>
      </w:r>
      <w:r>
        <w:rPr>
          <w:spacing w:val="-3"/>
        </w:rPr>
        <w:t xml:space="preserve"> </w:t>
      </w:r>
      <w:r>
        <w:t>for</w:t>
      </w:r>
      <w:r>
        <w:rPr>
          <w:spacing w:val="-3"/>
        </w:rPr>
        <w:t xml:space="preserve"> </w:t>
      </w:r>
      <w:r>
        <w:t>us,</w:t>
      </w:r>
      <w:r>
        <w:rPr>
          <w:spacing w:val="-3"/>
        </w:rPr>
        <w:t xml:space="preserve"> </w:t>
      </w:r>
      <w:r>
        <w:t>when</w:t>
      </w:r>
      <w:r>
        <w:rPr>
          <w:spacing w:val="-3"/>
        </w:rPr>
        <w:t xml:space="preserve"> </w:t>
      </w:r>
      <w:r>
        <w:t>all she’d got to do was to wash it and return it to a kitchen drawer.’</w:t>
      </w:r>
    </w:p>
    <w:p w14:paraId="20062CBB" w14:textId="77777777" w:rsidR="001F3DBB" w:rsidRDefault="007F3F95">
      <w:pPr>
        <w:pStyle w:val="BodyText"/>
        <w:ind w:left="1997"/>
      </w:pPr>
      <w:r>
        <w:t>‘I</w:t>
      </w:r>
      <w:r>
        <w:rPr>
          <w:spacing w:val="-2"/>
        </w:rPr>
        <w:t xml:space="preserve"> </w:t>
      </w:r>
      <w:r>
        <w:t>suppose,’</w:t>
      </w:r>
      <w:r>
        <w:rPr>
          <w:spacing w:val="-23"/>
        </w:rPr>
        <w:t xml:space="preserve"> </w:t>
      </w:r>
      <w:r>
        <w:t>I</w:t>
      </w:r>
      <w:r>
        <w:rPr>
          <w:spacing w:val="-1"/>
        </w:rPr>
        <w:t xml:space="preserve"> </w:t>
      </w:r>
      <w:r>
        <w:t>conceded, ‘that</w:t>
      </w:r>
      <w:r>
        <w:rPr>
          <w:spacing w:val="-1"/>
        </w:rPr>
        <w:t xml:space="preserve"> </w:t>
      </w:r>
      <w:r>
        <w:t>you</w:t>
      </w:r>
      <w:r>
        <w:rPr>
          <w:spacing w:val="-1"/>
        </w:rPr>
        <w:t xml:space="preserve"> </w:t>
      </w:r>
      <w:r>
        <w:t>can’t</w:t>
      </w:r>
      <w:r>
        <w:rPr>
          <w:spacing w:val="-1"/>
        </w:rPr>
        <w:t xml:space="preserve"> </w:t>
      </w:r>
      <w:r>
        <w:t xml:space="preserve">have </w:t>
      </w:r>
      <w:r>
        <w:rPr>
          <w:spacing w:val="-2"/>
        </w:rPr>
        <w:t>everything.’</w:t>
      </w:r>
    </w:p>
    <w:p w14:paraId="20062CBC" w14:textId="77777777" w:rsidR="001F3DBB" w:rsidRDefault="007F3F95">
      <w:pPr>
        <w:pStyle w:val="BodyText"/>
        <w:ind w:right="1187" w:firstLine="457"/>
      </w:pPr>
      <w:r>
        <w:t>The</w:t>
      </w:r>
      <w:r>
        <w:rPr>
          <w:spacing w:val="-3"/>
        </w:rPr>
        <w:t xml:space="preserve"> </w:t>
      </w:r>
      <w:r>
        <w:t>vicarage</w:t>
      </w:r>
      <w:r>
        <w:rPr>
          <w:spacing w:val="-3"/>
        </w:rPr>
        <w:t xml:space="preserve"> </w:t>
      </w:r>
      <w:r>
        <w:t>had</w:t>
      </w:r>
      <w:r>
        <w:rPr>
          <w:spacing w:val="-3"/>
        </w:rPr>
        <w:t xml:space="preserve"> </w:t>
      </w:r>
      <w:r>
        <w:t>been</w:t>
      </w:r>
      <w:r>
        <w:rPr>
          <w:spacing w:val="-3"/>
        </w:rPr>
        <w:t xml:space="preserve"> </w:t>
      </w:r>
      <w:r>
        <w:t>one</w:t>
      </w:r>
      <w:r>
        <w:rPr>
          <w:spacing w:val="-3"/>
        </w:rPr>
        <w:t xml:space="preserve"> </w:t>
      </w:r>
      <w:r>
        <w:t>of</w:t>
      </w:r>
      <w:r>
        <w:rPr>
          <w:spacing w:val="-3"/>
        </w:rPr>
        <w:t xml:space="preserve"> </w:t>
      </w:r>
      <w:r>
        <w:t>the</w:t>
      </w:r>
      <w:r>
        <w:rPr>
          <w:spacing w:val="-3"/>
        </w:rPr>
        <w:t xml:space="preserve"> </w:t>
      </w:r>
      <w:r>
        <w:t>last</w:t>
      </w:r>
      <w:r>
        <w:rPr>
          <w:spacing w:val="-3"/>
        </w:rPr>
        <w:t xml:space="preserve"> </w:t>
      </w:r>
      <w:r>
        <w:t>places</w:t>
      </w:r>
      <w:r>
        <w:rPr>
          <w:spacing w:val="-3"/>
        </w:rPr>
        <w:t xml:space="preserve"> </w:t>
      </w:r>
      <w:r>
        <w:t>to</w:t>
      </w:r>
      <w:r>
        <w:rPr>
          <w:spacing w:val="-3"/>
        </w:rPr>
        <w:t xml:space="preserve"> </w:t>
      </w:r>
      <w:r>
        <w:t>hear</w:t>
      </w:r>
      <w:r>
        <w:rPr>
          <w:spacing w:val="-3"/>
        </w:rPr>
        <w:t xml:space="preserve"> </w:t>
      </w:r>
      <w:r>
        <w:t>the</w:t>
      </w:r>
      <w:r>
        <w:rPr>
          <w:spacing w:val="-3"/>
        </w:rPr>
        <w:t xml:space="preserve"> </w:t>
      </w:r>
      <w:r>
        <w:t>news.</w:t>
      </w:r>
      <w:r>
        <w:rPr>
          <w:spacing w:val="-3"/>
        </w:rPr>
        <w:t xml:space="preserve"> </w:t>
      </w:r>
      <w:r>
        <w:t>Old</w:t>
      </w:r>
      <w:r>
        <w:rPr>
          <w:spacing w:val="-3"/>
        </w:rPr>
        <w:t xml:space="preserve"> </w:t>
      </w:r>
      <w:r>
        <w:t>Miss Marple was very much distressed by it. She spoke to me very earnestly on the subject.</w:t>
      </w:r>
    </w:p>
    <w:p w14:paraId="20062CBD" w14:textId="77777777" w:rsidR="001F3DBB" w:rsidRDefault="007F3F95">
      <w:pPr>
        <w:pStyle w:val="BodyText"/>
        <w:ind w:left="1997"/>
      </w:pPr>
      <w:r>
        <w:t>‘It</w:t>
      </w:r>
      <w:r>
        <w:rPr>
          <w:spacing w:val="-2"/>
        </w:rPr>
        <w:t xml:space="preserve"> </w:t>
      </w:r>
      <w:r>
        <w:t>isn’t</w:t>
      </w:r>
      <w:r>
        <w:rPr>
          <w:spacing w:val="-1"/>
        </w:rPr>
        <w:t xml:space="preserve"> </w:t>
      </w:r>
      <w:r>
        <w:rPr>
          <w:i/>
        </w:rPr>
        <w:t>true</w:t>
      </w:r>
      <w:r>
        <w:t>,</w:t>
      </w:r>
      <w:r>
        <w:rPr>
          <w:spacing w:val="-1"/>
        </w:rPr>
        <w:t xml:space="preserve"> </w:t>
      </w:r>
      <w:r>
        <w:t>Mr</w:t>
      </w:r>
      <w:r>
        <w:rPr>
          <w:spacing w:val="-2"/>
        </w:rPr>
        <w:t xml:space="preserve"> </w:t>
      </w:r>
      <w:r>
        <w:t>Burton.</w:t>
      </w:r>
      <w:r>
        <w:rPr>
          <w:spacing w:val="-1"/>
        </w:rPr>
        <w:t xml:space="preserve"> </w:t>
      </w:r>
      <w:r>
        <w:t>I’m</w:t>
      </w:r>
      <w:r>
        <w:rPr>
          <w:spacing w:val="-1"/>
        </w:rPr>
        <w:t xml:space="preserve"> </w:t>
      </w:r>
      <w:r>
        <w:t>sure</w:t>
      </w:r>
      <w:r>
        <w:rPr>
          <w:spacing w:val="-2"/>
        </w:rPr>
        <w:t xml:space="preserve"> </w:t>
      </w:r>
      <w:r>
        <w:t>it</w:t>
      </w:r>
      <w:r>
        <w:rPr>
          <w:spacing w:val="-1"/>
        </w:rPr>
        <w:t xml:space="preserve"> </w:t>
      </w:r>
      <w:r>
        <w:t>isn’t</w:t>
      </w:r>
      <w:r>
        <w:rPr>
          <w:spacing w:val="-1"/>
        </w:rPr>
        <w:t xml:space="preserve"> </w:t>
      </w:r>
      <w:r>
        <w:rPr>
          <w:spacing w:val="-2"/>
        </w:rPr>
        <w:t>true.’</w:t>
      </w:r>
    </w:p>
    <w:p w14:paraId="20062CBE" w14:textId="77777777" w:rsidR="001F3DBB" w:rsidRDefault="007F3F95">
      <w:pPr>
        <w:pStyle w:val="BodyText"/>
        <w:ind w:right="1187" w:firstLine="457"/>
      </w:pPr>
      <w:r>
        <w:t>‘It’s</w:t>
      </w:r>
      <w:r>
        <w:rPr>
          <w:spacing w:val="-6"/>
        </w:rPr>
        <w:t xml:space="preserve"> </w:t>
      </w:r>
      <w:r>
        <w:t>true</w:t>
      </w:r>
      <w:r>
        <w:rPr>
          <w:spacing w:val="-6"/>
        </w:rPr>
        <w:t xml:space="preserve"> </w:t>
      </w:r>
      <w:r>
        <w:t>enough,</w:t>
      </w:r>
      <w:r>
        <w:rPr>
          <w:spacing w:val="-6"/>
        </w:rPr>
        <w:t xml:space="preserve"> </w:t>
      </w:r>
      <w:r>
        <w:t>I’m</w:t>
      </w:r>
      <w:r>
        <w:rPr>
          <w:spacing w:val="-6"/>
        </w:rPr>
        <w:t xml:space="preserve"> </w:t>
      </w:r>
      <w:r>
        <w:t>afraid.</w:t>
      </w:r>
      <w:r>
        <w:rPr>
          <w:spacing w:val="-12"/>
        </w:rPr>
        <w:t xml:space="preserve"> </w:t>
      </w:r>
      <w:r>
        <w:t>They</w:t>
      </w:r>
      <w:r>
        <w:rPr>
          <w:spacing w:val="-6"/>
        </w:rPr>
        <w:t xml:space="preserve"> </w:t>
      </w:r>
      <w:r>
        <w:t>were</w:t>
      </w:r>
      <w:r>
        <w:rPr>
          <w:spacing w:val="-6"/>
        </w:rPr>
        <w:t xml:space="preserve"> </w:t>
      </w:r>
      <w:r>
        <w:t>lying</w:t>
      </w:r>
      <w:r>
        <w:rPr>
          <w:spacing w:val="-6"/>
        </w:rPr>
        <w:t xml:space="preserve"> </w:t>
      </w:r>
      <w:r>
        <w:t>in</w:t>
      </w:r>
      <w:r>
        <w:rPr>
          <w:spacing w:val="-6"/>
        </w:rPr>
        <w:t xml:space="preserve"> </w:t>
      </w:r>
      <w:r>
        <w:t>wait,</w:t>
      </w:r>
      <w:r>
        <w:rPr>
          <w:spacing w:val="-6"/>
        </w:rPr>
        <w:t xml:space="preserve"> </w:t>
      </w:r>
      <w:r>
        <w:t>you</w:t>
      </w:r>
      <w:r>
        <w:rPr>
          <w:spacing w:val="-6"/>
        </w:rPr>
        <w:t xml:space="preserve"> </w:t>
      </w:r>
      <w:r>
        <w:t>know.</w:t>
      </w:r>
      <w:r>
        <w:rPr>
          <w:spacing w:val="-12"/>
        </w:rPr>
        <w:t xml:space="preserve"> </w:t>
      </w:r>
      <w:r>
        <w:t xml:space="preserve">They actually </w:t>
      </w:r>
      <w:r>
        <w:rPr>
          <w:i/>
        </w:rPr>
        <w:t xml:space="preserve">saw </w:t>
      </w:r>
      <w:r>
        <w:t>her type that letter.’</w:t>
      </w:r>
    </w:p>
    <w:p w14:paraId="20062CBF" w14:textId="77777777" w:rsidR="001F3DBB" w:rsidRDefault="007F3F95">
      <w:pPr>
        <w:pStyle w:val="BodyText"/>
        <w:ind w:left="1997"/>
      </w:pPr>
      <w:r>
        <w:t>‘Yes,</w:t>
      </w:r>
      <w:r>
        <w:rPr>
          <w:spacing w:val="-8"/>
        </w:rPr>
        <w:t xml:space="preserve"> </w:t>
      </w:r>
      <w:r>
        <w:t>yes—perhaps</w:t>
      </w:r>
      <w:r>
        <w:rPr>
          <w:spacing w:val="-8"/>
        </w:rPr>
        <w:t xml:space="preserve"> </w:t>
      </w:r>
      <w:r>
        <w:t>they</w:t>
      </w:r>
      <w:r>
        <w:rPr>
          <w:spacing w:val="-8"/>
        </w:rPr>
        <w:t xml:space="preserve"> </w:t>
      </w:r>
      <w:r>
        <w:t>did.</w:t>
      </w:r>
      <w:r>
        <w:rPr>
          <w:spacing w:val="-19"/>
        </w:rPr>
        <w:t xml:space="preserve"> </w:t>
      </w:r>
      <w:r>
        <w:t>Yes,</w:t>
      </w:r>
      <w:r>
        <w:rPr>
          <w:spacing w:val="-8"/>
        </w:rPr>
        <w:t xml:space="preserve"> </w:t>
      </w:r>
      <w:r>
        <w:t>I</w:t>
      </w:r>
      <w:r>
        <w:rPr>
          <w:spacing w:val="-8"/>
        </w:rPr>
        <w:t xml:space="preserve"> </w:t>
      </w:r>
      <w:r>
        <w:t>can</w:t>
      </w:r>
      <w:r>
        <w:rPr>
          <w:spacing w:val="-8"/>
        </w:rPr>
        <w:t xml:space="preserve"> </w:t>
      </w:r>
      <w:r>
        <w:t>understand</w:t>
      </w:r>
      <w:r>
        <w:rPr>
          <w:spacing w:val="-7"/>
        </w:rPr>
        <w:t xml:space="preserve"> </w:t>
      </w:r>
      <w:r>
        <w:rPr>
          <w:i/>
          <w:spacing w:val="-2"/>
        </w:rPr>
        <w:t>that</w:t>
      </w:r>
      <w:r>
        <w:rPr>
          <w:spacing w:val="-2"/>
        </w:rPr>
        <w:t>.’</w:t>
      </w:r>
    </w:p>
    <w:p w14:paraId="20062CC0" w14:textId="77777777" w:rsidR="001F3DBB" w:rsidRDefault="007F3F95">
      <w:pPr>
        <w:pStyle w:val="BodyText"/>
        <w:ind w:right="1281" w:firstLine="457"/>
      </w:pPr>
      <w:r>
        <w:t>‘And</w:t>
      </w:r>
      <w:r>
        <w:rPr>
          <w:spacing w:val="-4"/>
        </w:rPr>
        <w:t xml:space="preserve"> </w:t>
      </w:r>
      <w:r>
        <w:t>the</w:t>
      </w:r>
      <w:r>
        <w:rPr>
          <w:spacing w:val="-4"/>
        </w:rPr>
        <w:t xml:space="preserve"> </w:t>
      </w:r>
      <w:r>
        <w:t>printed</w:t>
      </w:r>
      <w:r>
        <w:rPr>
          <w:spacing w:val="-4"/>
        </w:rPr>
        <w:t xml:space="preserve"> </w:t>
      </w:r>
      <w:r>
        <w:t>pages</w:t>
      </w:r>
      <w:r>
        <w:rPr>
          <w:spacing w:val="-4"/>
        </w:rPr>
        <w:t xml:space="preserve"> </w:t>
      </w:r>
      <w:r>
        <w:t>from</w:t>
      </w:r>
      <w:r>
        <w:rPr>
          <w:spacing w:val="-4"/>
        </w:rPr>
        <w:t xml:space="preserve"> </w:t>
      </w:r>
      <w:r>
        <w:t>which</w:t>
      </w:r>
      <w:r>
        <w:rPr>
          <w:spacing w:val="-4"/>
        </w:rPr>
        <w:t xml:space="preserve"> </w:t>
      </w:r>
      <w:r>
        <w:t>the</w:t>
      </w:r>
      <w:r>
        <w:rPr>
          <w:spacing w:val="-4"/>
        </w:rPr>
        <w:t xml:space="preserve"> </w:t>
      </w:r>
      <w:r>
        <w:t>letters</w:t>
      </w:r>
      <w:r>
        <w:rPr>
          <w:spacing w:val="-4"/>
        </w:rPr>
        <w:t xml:space="preserve"> </w:t>
      </w:r>
      <w:r>
        <w:t>were</w:t>
      </w:r>
      <w:r>
        <w:rPr>
          <w:spacing w:val="-4"/>
        </w:rPr>
        <w:t xml:space="preserve"> </w:t>
      </w:r>
      <w:r>
        <w:t>cut</w:t>
      </w:r>
      <w:r>
        <w:rPr>
          <w:spacing w:val="-4"/>
        </w:rPr>
        <w:t xml:space="preserve"> </w:t>
      </w:r>
      <w:r>
        <w:t>were</w:t>
      </w:r>
      <w:r>
        <w:rPr>
          <w:spacing w:val="-4"/>
        </w:rPr>
        <w:t xml:space="preserve"> </w:t>
      </w:r>
      <w:r>
        <w:t>found where she’d hidden them in her house.’</w:t>
      </w:r>
    </w:p>
    <w:p w14:paraId="20062CC1" w14:textId="77777777" w:rsidR="001F3DBB" w:rsidRDefault="007F3F95">
      <w:pPr>
        <w:pStyle w:val="BodyText"/>
        <w:ind w:right="1281" w:firstLine="457"/>
      </w:pPr>
      <w:r>
        <w:t>Miss</w:t>
      </w:r>
      <w:r>
        <w:rPr>
          <w:spacing w:val="-3"/>
        </w:rPr>
        <w:t xml:space="preserve"> </w:t>
      </w:r>
      <w:r>
        <w:t>Marple</w:t>
      </w:r>
      <w:r>
        <w:rPr>
          <w:spacing w:val="-3"/>
        </w:rPr>
        <w:t xml:space="preserve"> </w:t>
      </w:r>
      <w:r>
        <w:t>stared</w:t>
      </w:r>
      <w:r>
        <w:rPr>
          <w:spacing w:val="-3"/>
        </w:rPr>
        <w:t xml:space="preserve"> </w:t>
      </w:r>
      <w:r>
        <w:t>at</w:t>
      </w:r>
      <w:r>
        <w:rPr>
          <w:spacing w:val="-3"/>
        </w:rPr>
        <w:t xml:space="preserve"> </w:t>
      </w:r>
      <w:r>
        <w:t>me.</w:t>
      </w:r>
      <w:r>
        <w:rPr>
          <w:spacing w:val="-9"/>
        </w:rPr>
        <w:t xml:space="preserve"> </w:t>
      </w:r>
      <w:r>
        <w:t>Then</w:t>
      </w:r>
      <w:r>
        <w:rPr>
          <w:spacing w:val="-3"/>
        </w:rPr>
        <w:t xml:space="preserve"> </w:t>
      </w:r>
      <w:r>
        <w:t>she</w:t>
      </w:r>
      <w:r>
        <w:rPr>
          <w:spacing w:val="-3"/>
        </w:rPr>
        <w:t xml:space="preserve"> </w:t>
      </w:r>
      <w:r>
        <w:t>said,</w:t>
      </w:r>
      <w:r>
        <w:rPr>
          <w:spacing w:val="-3"/>
        </w:rPr>
        <w:t xml:space="preserve"> </w:t>
      </w:r>
      <w:r>
        <w:t>in</w:t>
      </w:r>
      <w:r>
        <w:rPr>
          <w:spacing w:val="-3"/>
        </w:rPr>
        <w:t xml:space="preserve"> </w:t>
      </w:r>
      <w:r>
        <w:t>a</w:t>
      </w:r>
      <w:r>
        <w:rPr>
          <w:spacing w:val="-3"/>
        </w:rPr>
        <w:t xml:space="preserve"> </w:t>
      </w:r>
      <w:r>
        <w:t>very</w:t>
      </w:r>
      <w:r>
        <w:rPr>
          <w:spacing w:val="-3"/>
        </w:rPr>
        <w:t xml:space="preserve"> </w:t>
      </w:r>
      <w:r>
        <w:t>low</w:t>
      </w:r>
      <w:r>
        <w:rPr>
          <w:spacing w:val="-3"/>
        </w:rPr>
        <w:t xml:space="preserve"> </w:t>
      </w:r>
      <w:r>
        <w:t>voice:</w:t>
      </w:r>
      <w:r>
        <w:rPr>
          <w:spacing w:val="-3"/>
        </w:rPr>
        <w:t xml:space="preserve"> </w:t>
      </w:r>
      <w:r>
        <w:t>‘But</w:t>
      </w:r>
      <w:r>
        <w:rPr>
          <w:spacing w:val="-3"/>
        </w:rPr>
        <w:t xml:space="preserve"> </w:t>
      </w:r>
      <w:r>
        <w:t xml:space="preserve">that is horrible—really </w:t>
      </w:r>
      <w:r>
        <w:rPr>
          <w:i/>
        </w:rPr>
        <w:t>wicked</w:t>
      </w:r>
      <w:r>
        <w:t>.’</w:t>
      </w:r>
    </w:p>
    <w:p w14:paraId="20062CC2" w14:textId="77777777" w:rsidR="001F3DBB" w:rsidRDefault="007F3F95">
      <w:pPr>
        <w:pStyle w:val="BodyText"/>
        <w:ind w:right="1187" w:firstLine="457"/>
      </w:pPr>
      <w:r>
        <w:t>Mrs</w:t>
      </w:r>
      <w:r>
        <w:rPr>
          <w:spacing w:val="-4"/>
        </w:rPr>
        <w:t xml:space="preserve"> </w:t>
      </w:r>
      <w:r>
        <w:t>Dane</w:t>
      </w:r>
      <w:r>
        <w:rPr>
          <w:spacing w:val="-5"/>
        </w:rPr>
        <w:t xml:space="preserve"> </w:t>
      </w:r>
      <w:r>
        <w:t>Calthrop</w:t>
      </w:r>
      <w:r>
        <w:rPr>
          <w:spacing w:val="-4"/>
        </w:rPr>
        <w:t xml:space="preserve"> </w:t>
      </w:r>
      <w:r>
        <w:t>came</w:t>
      </w:r>
      <w:r>
        <w:rPr>
          <w:spacing w:val="-5"/>
        </w:rPr>
        <w:t xml:space="preserve"> </w:t>
      </w:r>
      <w:r>
        <w:t>up</w:t>
      </w:r>
      <w:r>
        <w:rPr>
          <w:spacing w:val="-4"/>
        </w:rPr>
        <w:t xml:space="preserve"> </w:t>
      </w:r>
      <w:r>
        <w:t>with</w:t>
      </w:r>
      <w:r>
        <w:rPr>
          <w:spacing w:val="-5"/>
        </w:rPr>
        <w:t xml:space="preserve"> </w:t>
      </w:r>
      <w:r>
        <w:t>a</w:t>
      </w:r>
      <w:r>
        <w:rPr>
          <w:spacing w:val="-4"/>
        </w:rPr>
        <w:t xml:space="preserve"> </w:t>
      </w:r>
      <w:r>
        <w:t>rush</w:t>
      </w:r>
      <w:r>
        <w:rPr>
          <w:spacing w:val="-5"/>
        </w:rPr>
        <w:t xml:space="preserve"> </w:t>
      </w:r>
      <w:r>
        <w:t>and</w:t>
      </w:r>
      <w:r>
        <w:rPr>
          <w:spacing w:val="-4"/>
        </w:rPr>
        <w:t xml:space="preserve"> </w:t>
      </w:r>
      <w:r>
        <w:t>joined</w:t>
      </w:r>
      <w:r>
        <w:rPr>
          <w:spacing w:val="-5"/>
        </w:rPr>
        <w:t xml:space="preserve"> </w:t>
      </w:r>
      <w:r>
        <w:t>us</w:t>
      </w:r>
      <w:r>
        <w:rPr>
          <w:spacing w:val="-4"/>
        </w:rPr>
        <w:t xml:space="preserve"> </w:t>
      </w:r>
      <w:r>
        <w:t>and</w:t>
      </w:r>
      <w:r>
        <w:rPr>
          <w:spacing w:val="-5"/>
        </w:rPr>
        <w:t xml:space="preserve"> </w:t>
      </w:r>
      <w:r>
        <w:t>said:</w:t>
      </w:r>
      <w:r>
        <w:rPr>
          <w:spacing w:val="-4"/>
        </w:rPr>
        <w:t xml:space="preserve"> </w:t>
      </w:r>
      <w:r>
        <w:t>‘What’s the matter, Jane?’</w:t>
      </w:r>
    </w:p>
    <w:p w14:paraId="20062CC3" w14:textId="77777777" w:rsidR="001F3DBB" w:rsidRDefault="007F3F95">
      <w:pPr>
        <w:pStyle w:val="BodyText"/>
        <w:ind w:left="1997"/>
      </w:pPr>
      <w:r>
        <w:t xml:space="preserve">Miss Marple was murmuring </w:t>
      </w:r>
      <w:r>
        <w:rPr>
          <w:spacing w:val="-2"/>
        </w:rPr>
        <w:t>helplessly:</w:t>
      </w:r>
    </w:p>
    <w:p w14:paraId="20062CC4" w14:textId="77777777" w:rsidR="001F3DBB" w:rsidRDefault="007F3F95">
      <w:pPr>
        <w:pStyle w:val="BodyText"/>
        <w:spacing w:line="448" w:lineRule="auto"/>
        <w:ind w:left="1997" w:right="4659"/>
      </w:pPr>
      <w:r>
        <w:t>‘Oh</w:t>
      </w:r>
      <w:r>
        <w:rPr>
          <w:spacing w:val="-9"/>
        </w:rPr>
        <w:t xml:space="preserve"> </w:t>
      </w:r>
      <w:r>
        <w:t>dear,</w:t>
      </w:r>
      <w:r>
        <w:rPr>
          <w:spacing w:val="-9"/>
        </w:rPr>
        <w:t xml:space="preserve"> </w:t>
      </w:r>
      <w:r>
        <w:t>oh</w:t>
      </w:r>
      <w:r>
        <w:rPr>
          <w:spacing w:val="-9"/>
        </w:rPr>
        <w:t xml:space="preserve"> </w:t>
      </w:r>
      <w:r>
        <w:t>dear,</w:t>
      </w:r>
      <w:r>
        <w:rPr>
          <w:spacing w:val="-9"/>
        </w:rPr>
        <w:t xml:space="preserve"> </w:t>
      </w:r>
      <w:r>
        <w:t>what</w:t>
      </w:r>
      <w:r>
        <w:rPr>
          <w:spacing w:val="-9"/>
        </w:rPr>
        <w:t xml:space="preserve"> </w:t>
      </w:r>
      <w:r>
        <w:t>can</w:t>
      </w:r>
      <w:r>
        <w:rPr>
          <w:spacing w:val="-9"/>
        </w:rPr>
        <w:t xml:space="preserve"> </w:t>
      </w:r>
      <w:r>
        <w:t>one</w:t>
      </w:r>
      <w:r>
        <w:rPr>
          <w:spacing w:val="-9"/>
        </w:rPr>
        <w:t xml:space="preserve"> </w:t>
      </w:r>
      <w:r>
        <w:rPr>
          <w:i/>
        </w:rPr>
        <w:t>do</w:t>
      </w:r>
      <w:r>
        <w:t>?’ ‘What’s upset you, Jane?’</w:t>
      </w:r>
    </w:p>
    <w:p w14:paraId="20062CC5" w14:textId="77777777" w:rsidR="001F3DBB" w:rsidRDefault="007F3F95">
      <w:pPr>
        <w:pStyle w:val="BodyText"/>
        <w:spacing w:before="0"/>
        <w:ind w:right="1187" w:firstLine="457"/>
      </w:pPr>
      <w:r>
        <w:t>Miss</w:t>
      </w:r>
      <w:r>
        <w:rPr>
          <w:spacing w:val="-3"/>
        </w:rPr>
        <w:t xml:space="preserve"> </w:t>
      </w:r>
      <w:r>
        <w:t>Marple</w:t>
      </w:r>
      <w:r>
        <w:rPr>
          <w:spacing w:val="-3"/>
        </w:rPr>
        <w:t xml:space="preserve"> </w:t>
      </w:r>
      <w:r>
        <w:t>said:</w:t>
      </w:r>
      <w:r>
        <w:rPr>
          <w:spacing w:val="-3"/>
        </w:rPr>
        <w:t xml:space="preserve"> </w:t>
      </w:r>
      <w:r>
        <w:t>‘There</w:t>
      </w:r>
      <w:r>
        <w:rPr>
          <w:spacing w:val="-3"/>
        </w:rPr>
        <w:t xml:space="preserve"> </w:t>
      </w:r>
      <w:r>
        <w:t>must</w:t>
      </w:r>
      <w:r>
        <w:rPr>
          <w:spacing w:val="-3"/>
        </w:rPr>
        <w:t xml:space="preserve"> </w:t>
      </w:r>
      <w:r>
        <w:t>be</w:t>
      </w:r>
      <w:r>
        <w:rPr>
          <w:spacing w:val="-3"/>
        </w:rPr>
        <w:t xml:space="preserve"> </w:t>
      </w:r>
      <w:r>
        <w:rPr>
          <w:i/>
        </w:rPr>
        <w:t>something</w:t>
      </w:r>
      <w:r>
        <w:t>.</w:t>
      </w:r>
      <w:r>
        <w:rPr>
          <w:spacing w:val="-3"/>
        </w:rPr>
        <w:t xml:space="preserve"> </w:t>
      </w:r>
      <w:r>
        <w:t>But</w:t>
      </w:r>
      <w:r>
        <w:rPr>
          <w:spacing w:val="-3"/>
        </w:rPr>
        <w:t xml:space="preserve"> </w:t>
      </w:r>
      <w:r>
        <w:t>I</w:t>
      </w:r>
      <w:r>
        <w:rPr>
          <w:spacing w:val="-3"/>
        </w:rPr>
        <w:t xml:space="preserve"> </w:t>
      </w:r>
      <w:r>
        <w:t>am</w:t>
      </w:r>
      <w:r>
        <w:rPr>
          <w:spacing w:val="-3"/>
        </w:rPr>
        <w:t xml:space="preserve"> </w:t>
      </w:r>
      <w:r>
        <w:t>so</w:t>
      </w:r>
      <w:r>
        <w:rPr>
          <w:spacing w:val="-3"/>
        </w:rPr>
        <w:t xml:space="preserve"> </w:t>
      </w:r>
      <w:r>
        <w:t>old</w:t>
      </w:r>
      <w:r>
        <w:rPr>
          <w:spacing w:val="-3"/>
        </w:rPr>
        <w:t xml:space="preserve"> </w:t>
      </w:r>
      <w:r>
        <w:t>and</w:t>
      </w:r>
      <w:r>
        <w:rPr>
          <w:spacing w:val="-3"/>
        </w:rPr>
        <w:t xml:space="preserve"> </w:t>
      </w:r>
      <w:r>
        <w:t>so ignorant, and I am afraid, so foolish.’</w:t>
      </w:r>
    </w:p>
    <w:p w14:paraId="20062CC6" w14:textId="77777777" w:rsidR="001F3DBB" w:rsidRDefault="007F3F95">
      <w:pPr>
        <w:pStyle w:val="BodyText"/>
        <w:ind w:right="1281" w:firstLine="457"/>
      </w:pPr>
      <w:r>
        <w:t>I</w:t>
      </w:r>
      <w:r>
        <w:rPr>
          <w:spacing w:val="-4"/>
        </w:rPr>
        <w:t xml:space="preserve"> </w:t>
      </w:r>
      <w:r>
        <w:t>felt</w:t>
      </w:r>
      <w:r>
        <w:rPr>
          <w:spacing w:val="-4"/>
        </w:rPr>
        <w:t xml:space="preserve"> </w:t>
      </w:r>
      <w:r>
        <w:t>rather</w:t>
      </w:r>
      <w:r>
        <w:rPr>
          <w:spacing w:val="-4"/>
        </w:rPr>
        <w:t xml:space="preserve"> </w:t>
      </w:r>
      <w:r>
        <w:t>embarrassed</w:t>
      </w:r>
      <w:r>
        <w:rPr>
          <w:spacing w:val="-4"/>
        </w:rPr>
        <w:t xml:space="preserve"> </w:t>
      </w:r>
      <w:r>
        <w:t>and</w:t>
      </w:r>
      <w:r>
        <w:rPr>
          <w:spacing w:val="-4"/>
        </w:rPr>
        <w:t xml:space="preserve"> </w:t>
      </w:r>
      <w:r>
        <w:t>was</w:t>
      </w:r>
      <w:r>
        <w:rPr>
          <w:spacing w:val="-4"/>
        </w:rPr>
        <w:t xml:space="preserve"> </w:t>
      </w:r>
      <w:r>
        <w:t>glad</w:t>
      </w:r>
      <w:r>
        <w:rPr>
          <w:spacing w:val="-4"/>
        </w:rPr>
        <w:t xml:space="preserve"> </w:t>
      </w:r>
      <w:r>
        <w:t>when</w:t>
      </w:r>
      <w:r>
        <w:rPr>
          <w:spacing w:val="-4"/>
        </w:rPr>
        <w:t xml:space="preserve"> </w:t>
      </w:r>
      <w:r>
        <w:t>Mrs</w:t>
      </w:r>
      <w:r>
        <w:rPr>
          <w:spacing w:val="-4"/>
        </w:rPr>
        <w:t xml:space="preserve"> </w:t>
      </w:r>
      <w:r>
        <w:t>Dane</w:t>
      </w:r>
      <w:r>
        <w:rPr>
          <w:spacing w:val="-4"/>
        </w:rPr>
        <w:t xml:space="preserve"> </w:t>
      </w:r>
      <w:r>
        <w:t>Calthrop</w:t>
      </w:r>
      <w:r>
        <w:rPr>
          <w:spacing w:val="-4"/>
        </w:rPr>
        <w:t xml:space="preserve"> </w:t>
      </w:r>
      <w:r>
        <w:t>took her friend away.</w:t>
      </w:r>
    </w:p>
    <w:p w14:paraId="20062CC7" w14:textId="77777777" w:rsidR="001F3DBB" w:rsidRDefault="001F3DBB">
      <w:pPr>
        <w:pStyle w:val="BodyText"/>
        <w:sectPr w:rsidR="001F3DBB">
          <w:pgSz w:w="12240" w:h="15840"/>
          <w:pgMar w:top="1360" w:right="360" w:bottom="280" w:left="0" w:header="720" w:footer="720" w:gutter="0"/>
          <w:cols w:space="720"/>
        </w:sectPr>
      </w:pPr>
    </w:p>
    <w:p w14:paraId="20062CC8" w14:textId="77777777" w:rsidR="001F3DBB" w:rsidRDefault="007F3F95">
      <w:pPr>
        <w:pStyle w:val="BodyText"/>
        <w:spacing w:before="70"/>
        <w:ind w:right="1187" w:firstLine="457"/>
      </w:pPr>
      <w:r>
        <w:lastRenderedPageBreak/>
        <w:t>I</w:t>
      </w:r>
      <w:r>
        <w:rPr>
          <w:spacing w:val="-5"/>
        </w:rPr>
        <w:t xml:space="preserve"> </w:t>
      </w:r>
      <w:r>
        <w:t>was</w:t>
      </w:r>
      <w:r>
        <w:rPr>
          <w:spacing w:val="-5"/>
        </w:rPr>
        <w:t xml:space="preserve"> </w:t>
      </w:r>
      <w:r>
        <w:t>to</w:t>
      </w:r>
      <w:r>
        <w:rPr>
          <w:spacing w:val="-5"/>
        </w:rPr>
        <w:t xml:space="preserve"> </w:t>
      </w:r>
      <w:r>
        <w:t>see</w:t>
      </w:r>
      <w:r>
        <w:rPr>
          <w:spacing w:val="-5"/>
        </w:rPr>
        <w:t xml:space="preserve"> </w:t>
      </w:r>
      <w:r>
        <w:t>Miss</w:t>
      </w:r>
      <w:r>
        <w:rPr>
          <w:spacing w:val="-5"/>
        </w:rPr>
        <w:t xml:space="preserve"> </w:t>
      </w:r>
      <w:r>
        <w:t>Marple</w:t>
      </w:r>
      <w:r>
        <w:rPr>
          <w:spacing w:val="-5"/>
        </w:rPr>
        <w:t xml:space="preserve"> </w:t>
      </w:r>
      <w:r>
        <w:t>again</w:t>
      </w:r>
      <w:r>
        <w:rPr>
          <w:spacing w:val="-5"/>
        </w:rPr>
        <w:t xml:space="preserve"> </w:t>
      </w:r>
      <w:r>
        <w:t>that</w:t>
      </w:r>
      <w:r>
        <w:rPr>
          <w:spacing w:val="-5"/>
        </w:rPr>
        <w:t xml:space="preserve"> </w:t>
      </w:r>
      <w:r>
        <w:t>afternoon,</w:t>
      </w:r>
      <w:r>
        <w:rPr>
          <w:spacing w:val="-5"/>
        </w:rPr>
        <w:t xml:space="preserve"> </w:t>
      </w:r>
      <w:r>
        <w:t>however.</w:t>
      </w:r>
      <w:r>
        <w:rPr>
          <w:spacing w:val="-5"/>
        </w:rPr>
        <w:t xml:space="preserve"> </w:t>
      </w:r>
      <w:r>
        <w:t>Much</w:t>
      </w:r>
      <w:r>
        <w:rPr>
          <w:spacing w:val="-5"/>
        </w:rPr>
        <w:t xml:space="preserve"> </w:t>
      </w:r>
      <w:r>
        <w:t>later when I was on my way home.</w:t>
      </w:r>
    </w:p>
    <w:p w14:paraId="20062CC9" w14:textId="77777777" w:rsidR="001F3DBB" w:rsidRDefault="007F3F95">
      <w:pPr>
        <w:pStyle w:val="BodyText"/>
        <w:ind w:right="1735" w:firstLine="457"/>
      </w:pPr>
      <w:r>
        <w:t>She</w:t>
      </w:r>
      <w:r>
        <w:rPr>
          <w:spacing w:val="-3"/>
        </w:rPr>
        <w:t xml:space="preserve"> </w:t>
      </w:r>
      <w:r>
        <w:t>was</w:t>
      </w:r>
      <w:r>
        <w:rPr>
          <w:spacing w:val="-3"/>
        </w:rPr>
        <w:t xml:space="preserve"> </w:t>
      </w:r>
      <w:r>
        <w:t>standing</w:t>
      </w:r>
      <w:r>
        <w:rPr>
          <w:spacing w:val="-3"/>
        </w:rPr>
        <w:t xml:space="preserve"> </w:t>
      </w:r>
      <w:r>
        <w:t>near</w:t>
      </w:r>
      <w:r>
        <w:rPr>
          <w:spacing w:val="-3"/>
        </w:rPr>
        <w:t xml:space="preserve"> </w:t>
      </w:r>
      <w:r>
        <w:t>the</w:t>
      </w:r>
      <w:r>
        <w:rPr>
          <w:spacing w:val="-3"/>
        </w:rPr>
        <w:t xml:space="preserve"> </w:t>
      </w:r>
      <w:r>
        <w:t>little</w:t>
      </w:r>
      <w:r>
        <w:rPr>
          <w:spacing w:val="-3"/>
        </w:rPr>
        <w:t xml:space="preserve"> </w:t>
      </w:r>
      <w:r>
        <w:t>bridge</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village,</w:t>
      </w:r>
      <w:r>
        <w:rPr>
          <w:spacing w:val="-3"/>
        </w:rPr>
        <w:t xml:space="preserve"> </w:t>
      </w:r>
      <w:r>
        <w:t>near Mrs Cleat’s cottage, and talking to Megan of all people.</w:t>
      </w:r>
    </w:p>
    <w:p w14:paraId="20062CCA" w14:textId="77777777" w:rsidR="001F3DBB" w:rsidRDefault="007F3F95">
      <w:pPr>
        <w:pStyle w:val="BodyText"/>
        <w:ind w:right="1281" w:firstLine="457"/>
      </w:pPr>
      <w:r>
        <w:t>I wanted to see Megan. I had been wanting to see her all day. I quickened</w:t>
      </w:r>
      <w:r>
        <w:rPr>
          <w:spacing w:val="-3"/>
        </w:rPr>
        <w:t xml:space="preserve"> </w:t>
      </w:r>
      <w:r>
        <w:t>my</w:t>
      </w:r>
      <w:r>
        <w:rPr>
          <w:spacing w:val="-3"/>
        </w:rPr>
        <w:t xml:space="preserve"> </w:t>
      </w:r>
      <w:r>
        <w:t>pace.</w:t>
      </w:r>
      <w:r>
        <w:rPr>
          <w:spacing w:val="-3"/>
        </w:rPr>
        <w:t xml:space="preserve"> </w:t>
      </w:r>
      <w:r>
        <w:t>But</w:t>
      </w:r>
      <w:r>
        <w:rPr>
          <w:spacing w:val="-3"/>
        </w:rPr>
        <w:t xml:space="preserve"> </w:t>
      </w:r>
      <w:r>
        <w:t>as</w:t>
      </w:r>
      <w:r>
        <w:rPr>
          <w:spacing w:val="-3"/>
        </w:rPr>
        <w:t xml:space="preserve"> </w:t>
      </w:r>
      <w:r>
        <w:t>I</w:t>
      </w:r>
      <w:r>
        <w:rPr>
          <w:spacing w:val="-3"/>
        </w:rPr>
        <w:t xml:space="preserve"> </w:t>
      </w:r>
      <w:r>
        <w:t>came</w:t>
      </w:r>
      <w:r>
        <w:rPr>
          <w:spacing w:val="-3"/>
        </w:rPr>
        <w:t xml:space="preserve"> </w:t>
      </w:r>
      <w:r>
        <w:t>up</w:t>
      </w:r>
      <w:r>
        <w:rPr>
          <w:spacing w:val="-3"/>
        </w:rPr>
        <w:t xml:space="preserve"> </w:t>
      </w:r>
      <w:r>
        <w:t>to</w:t>
      </w:r>
      <w:r>
        <w:rPr>
          <w:spacing w:val="-3"/>
        </w:rPr>
        <w:t xml:space="preserve"> </w:t>
      </w:r>
      <w:r>
        <w:t>them,</w:t>
      </w:r>
      <w:r>
        <w:rPr>
          <w:spacing w:val="-3"/>
        </w:rPr>
        <w:t xml:space="preserve"> </w:t>
      </w:r>
      <w:r>
        <w:t>Megan</w:t>
      </w:r>
      <w:r>
        <w:rPr>
          <w:spacing w:val="-3"/>
        </w:rPr>
        <w:t xml:space="preserve"> </w:t>
      </w:r>
      <w:r>
        <w:t>turned</w:t>
      </w:r>
      <w:r>
        <w:rPr>
          <w:spacing w:val="-3"/>
        </w:rPr>
        <w:t xml:space="preserve"> </w:t>
      </w:r>
      <w:r>
        <w:t>on</w:t>
      </w:r>
      <w:r>
        <w:rPr>
          <w:spacing w:val="-3"/>
        </w:rPr>
        <w:t xml:space="preserve"> </w:t>
      </w:r>
      <w:r>
        <w:t>her</w:t>
      </w:r>
      <w:r>
        <w:rPr>
          <w:spacing w:val="-3"/>
        </w:rPr>
        <w:t xml:space="preserve"> </w:t>
      </w:r>
      <w:r>
        <w:t>heel and went off in the other direction.</w:t>
      </w:r>
    </w:p>
    <w:p w14:paraId="20062CCB" w14:textId="77777777" w:rsidR="001F3DBB" w:rsidRDefault="007F3F95">
      <w:pPr>
        <w:pStyle w:val="BodyText"/>
        <w:ind w:right="1187" w:firstLine="457"/>
      </w:pPr>
      <w:r>
        <w:t>It</w:t>
      </w:r>
      <w:r>
        <w:rPr>
          <w:spacing w:val="-4"/>
        </w:rPr>
        <w:t xml:space="preserve"> </w:t>
      </w:r>
      <w:r>
        <w:t>made</w:t>
      </w:r>
      <w:r>
        <w:rPr>
          <w:spacing w:val="-4"/>
        </w:rPr>
        <w:t xml:space="preserve"> </w:t>
      </w:r>
      <w:r>
        <w:t>me</w:t>
      </w:r>
      <w:r>
        <w:rPr>
          <w:spacing w:val="-4"/>
        </w:rPr>
        <w:t xml:space="preserve"> </w:t>
      </w:r>
      <w:r>
        <w:t>angry</w:t>
      </w:r>
      <w:r>
        <w:rPr>
          <w:spacing w:val="-4"/>
        </w:rPr>
        <w:t xml:space="preserve"> </w:t>
      </w:r>
      <w:r>
        <w:t>and</w:t>
      </w:r>
      <w:r>
        <w:rPr>
          <w:spacing w:val="-4"/>
        </w:rPr>
        <w:t xml:space="preserve"> </w:t>
      </w:r>
      <w:r>
        <w:t>I</w:t>
      </w:r>
      <w:r>
        <w:rPr>
          <w:spacing w:val="-4"/>
        </w:rPr>
        <w:t xml:space="preserve"> </w:t>
      </w:r>
      <w:r>
        <w:t>would</w:t>
      </w:r>
      <w:r>
        <w:rPr>
          <w:spacing w:val="-4"/>
        </w:rPr>
        <w:t xml:space="preserve"> </w:t>
      </w:r>
      <w:r>
        <w:t>have</w:t>
      </w:r>
      <w:r>
        <w:rPr>
          <w:spacing w:val="-4"/>
        </w:rPr>
        <w:t xml:space="preserve"> </w:t>
      </w:r>
      <w:r>
        <w:t>followed</w:t>
      </w:r>
      <w:r>
        <w:rPr>
          <w:spacing w:val="-4"/>
        </w:rPr>
        <w:t xml:space="preserve"> </w:t>
      </w:r>
      <w:r>
        <w:t>her,</w:t>
      </w:r>
      <w:r>
        <w:rPr>
          <w:spacing w:val="-4"/>
        </w:rPr>
        <w:t xml:space="preserve"> </w:t>
      </w:r>
      <w:r>
        <w:t>but</w:t>
      </w:r>
      <w:r>
        <w:rPr>
          <w:spacing w:val="-4"/>
        </w:rPr>
        <w:t xml:space="preserve"> </w:t>
      </w:r>
      <w:r>
        <w:t>Miss</w:t>
      </w:r>
      <w:r>
        <w:rPr>
          <w:spacing w:val="-4"/>
        </w:rPr>
        <w:t xml:space="preserve"> </w:t>
      </w:r>
      <w:r>
        <w:t>Marple blocked my way.</w:t>
      </w:r>
    </w:p>
    <w:p w14:paraId="20062CCC" w14:textId="77777777" w:rsidR="001F3DBB" w:rsidRDefault="007F3F95">
      <w:pPr>
        <w:pStyle w:val="BodyText"/>
        <w:ind w:right="1187" w:firstLine="457"/>
      </w:pPr>
      <w:r>
        <w:t>She</w:t>
      </w:r>
      <w:r>
        <w:rPr>
          <w:spacing w:val="-5"/>
        </w:rPr>
        <w:t xml:space="preserve"> </w:t>
      </w:r>
      <w:r>
        <w:t>said:</w:t>
      </w:r>
      <w:r>
        <w:rPr>
          <w:spacing w:val="-5"/>
        </w:rPr>
        <w:t xml:space="preserve"> </w:t>
      </w:r>
      <w:r>
        <w:t>‘I</w:t>
      </w:r>
      <w:r>
        <w:rPr>
          <w:spacing w:val="-5"/>
        </w:rPr>
        <w:t xml:space="preserve"> </w:t>
      </w:r>
      <w:r>
        <w:t>wanted</w:t>
      </w:r>
      <w:r>
        <w:rPr>
          <w:spacing w:val="-5"/>
        </w:rPr>
        <w:t xml:space="preserve"> </w:t>
      </w:r>
      <w:r>
        <w:t>to</w:t>
      </w:r>
      <w:r>
        <w:rPr>
          <w:spacing w:val="-5"/>
        </w:rPr>
        <w:t xml:space="preserve"> </w:t>
      </w:r>
      <w:r>
        <w:t>speak</w:t>
      </w:r>
      <w:r>
        <w:rPr>
          <w:spacing w:val="-5"/>
        </w:rPr>
        <w:t xml:space="preserve"> </w:t>
      </w:r>
      <w:r>
        <w:t>to</w:t>
      </w:r>
      <w:r>
        <w:rPr>
          <w:spacing w:val="-5"/>
        </w:rPr>
        <w:t xml:space="preserve"> </w:t>
      </w:r>
      <w:r>
        <w:t>you.</w:t>
      </w:r>
      <w:r>
        <w:rPr>
          <w:spacing w:val="-5"/>
        </w:rPr>
        <w:t xml:space="preserve"> </w:t>
      </w:r>
      <w:r>
        <w:t>No,</w:t>
      </w:r>
      <w:r>
        <w:rPr>
          <w:spacing w:val="-5"/>
        </w:rPr>
        <w:t xml:space="preserve"> </w:t>
      </w:r>
      <w:r>
        <w:t>don’t</w:t>
      </w:r>
      <w:r>
        <w:rPr>
          <w:spacing w:val="-5"/>
        </w:rPr>
        <w:t xml:space="preserve"> </w:t>
      </w:r>
      <w:r>
        <w:t>go</w:t>
      </w:r>
      <w:r>
        <w:rPr>
          <w:spacing w:val="-5"/>
        </w:rPr>
        <w:t xml:space="preserve"> </w:t>
      </w:r>
      <w:r>
        <w:t>after</w:t>
      </w:r>
      <w:r>
        <w:rPr>
          <w:spacing w:val="-5"/>
        </w:rPr>
        <w:t xml:space="preserve"> </w:t>
      </w:r>
      <w:r>
        <w:t>Megan</w:t>
      </w:r>
      <w:r>
        <w:rPr>
          <w:spacing w:val="-5"/>
        </w:rPr>
        <w:t xml:space="preserve"> </w:t>
      </w:r>
      <w:r>
        <w:t>now.</w:t>
      </w:r>
      <w:r>
        <w:rPr>
          <w:spacing w:val="-5"/>
        </w:rPr>
        <w:t xml:space="preserve"> </w:t>
      </w:r>
      <w:r>
        <w:t>It wouldn’t be wise.’</w:t>
      </w:r>
    </w:p>
    <w:p w14:paraId="20062CCD" w14:textId="77777777" w:rsidR="001F3DBB" w:rsidRDefault="007F3F95">
      <w:pPr>
        <w:pStyle w:val="BodyText"/>
        <w:ind w:right="1187" w:firstLine="457"/>
      </w:pPr>
      <w:r>
        <w:t>I</w:t>
      </w:r>
      <w:r>
        <w:rPr>
          <w:spacing w:val="-3"/>
        </w:rPr>
        <w:t xml:space="preserve"> </w:t>
      </w:r>
      <w:r>
        <w:t>was</w:t>
      </w:r>
      <w:r>
        <w:rPr>
          <w:spacing w:val="-3"/>
        </w:rPr>
        <w:t xml:space="preserve"> </w:t>
      </w:r>
      <w:r>
        <w:t>just</w:t>
      </w:r>
      <w:r>
        <w:rPr>
          <w:spacing w:val="-3"/>
        </w:rPr>
        <w:t xml:space="preserve"> </w:t>
      </w:r>
      <w:r>
        <w:t>going</w:t>
      </w:r>
      <w:r>
        <w:rPr>
          <w:spacing w:val="-3"/>
        </w:rPr>
        <w:t xml:space="preserve"> </w:t>
      </w:r>
      <w:r>
        <w:t>to</w:t>
      </w:r>
      <w:r>
        <w:rPr>
          <w:spacing w:val="-3"/>
        </w:rPr>
        <w:t xml:space="preserve"> </w:t>
      </w:r>
      <w:r>
        <w:t>make</w:t>
      </w:r>
      <w:r>
        <w:rPr>
          <w:spacing w:val="-3"/>
        </w:rPr>
        <w:t xml:space="preserve"> </w:t>
      </w:r>
      <w:r>
        <w:t>a</w:t>
      </w:r>
      <w:r>
        <w:rPr>
          <w:spacing w:val="-3"/>
        </w:rPr>
        <w:t xml:space="preserve"> </w:t>
      </w:r>
      <w:r>
        <w:t>sharp</w:t>
      </w:r>
      <w:r>
        <w:rPr>
          <w:spacing w:val="-3"/>
        </w:rPr>
        <w:t xml:space="preserve"> </w:t>
      </w:r>
      <w:r>
        <w:t>rejoinder</w:t>
      </w:r>
      <w:r>
        <w:rPr>
          <w:spacing w:val="-3"/>
        </w:rPr>
        <w:t xml:space="preserve"> </w:t>
      </w:r>
      <w:r>
        <w:t>when</w:t>
      </w:r>
      <w:r>
        <w:rPr>
          <w:spacing w:val="-3"/>
        </w:rPr>
        <w:t xml:space="preserve"> </w:t>
      </w:r>
      <w:r>
        <w:t>she</w:t>
      </w:r>
      <w:r>
        <w:rPr>
          <w:spacing w:val="-3"/>
        </w:rPr>
        <w:t xml:space="preserve"> </w:t>
      </w:r>
      <w:r>
        <w:t>disarmed</w:t>
      </w:r>
      <w:r>
        <w:rPr>
          <w:spacing w:val="-3"/>
        </w:rPr>
        <w:t xml:space="preserve"> </w:t>
      </w:r>
      <w:r>
        <w:t>me</w:t>
      </w:r>
      <w:r>
        <w:rPr>
          <w:spacing w:val="-3"/>
        </w:rPr>
        <w:t xml:space="preserve"> </w:t>
      </w:r>
      <w:r>
        <w:t xml:space="preserve">by </w:t>
      </w:r>
      <w:r>
        <w:rPr>
          <w:spacing w:val="-2"/>
        </w:rPr>
        <w:t>saying:</w:t>
      </w:r>
    </w:p>
    <w:p w14:paraId="20062CCE" w14:textId="77777777" w:rsidR="001F3DBB" w:rsidRDefault="007F3F95">
      <w:pPr>
        <w:pStyle w:val="BodyText"/>
        <w:spacing w:line="448" w:lineRule="auto"/>
        <w:ind w:left="1997" w:right="2651"/>
      </w:pPr>
      <w:r>
        <w:t>‘That</w:t>
      </w:r>
      <w:r>
        <w:rPr>
          <w:spacing w:val="-5"/>
        </w:rPr>
        <w:t xml:space="preserve"> </w:t>
      </w:r>
      <w:r>
        <w:t>girl</w:t>
      </w:r>
      <w:r>
        <w:rPr>
          <w:spacing w:val="-5"/>
        </w:rPr>
        <w:t xml:space="preserve"> </w:t>
      </w:r>
      <w:r>
        <w:t>has</w:t>
      </w:r>
      <w:r>
        <w:rPr>
          <w:spacing w:val="-5"/>
        </w:rPr>
        <w:t xml:space="preserve"> </w:t>
      </w:r>
      <w:r>
        <w:t>great</w:t>
      </w:r>
      <w:r>
        <w:rPr>
          <w:spacing w:val="-5"/>
        </w:rPr>
        <w:t xml:space="preserve"> </w:t>
      </w:r>
      <w:r>
        <w:t>courage—a</w:t>
      </w:r>
      <w:r>
        <w:rPr>
          <w:spacing w:val="-5"/>
        </w:rPr>
        <w:t xml:space="preserve"> </w:t>
      </w:r>
      <w:r>
        <w:t>very</w:t>
      </w:r>
      <w:r>
        <w:rPr>
          <w:spacing w:val="-5"/>
        </w:rPr>
        <w:t xml:space="preserve"> </w:t>
      </w:r>
      <w:r>
        <w:t>high</w:t>
      </w:r>
      <w:r>
        <w:rPr>
          <w:spacing w:val="-5"/>
        </w:rPr>
        <w:t xml:space="preserve"> </w:t>
      </w:r>
      <w:r>
        <w:t>order</w:t>
      </w:r>
      <w:r>
        <w:rPr>
          <w:spacing w:val="-5"/>
        </w:rPr>
        <w:t xml:space="preserve"> </w:t>
      </w:r>
      <w:r>
        <w:t>of</w:t>
      </w:r>
      <w:r>
        <w:rPr>
          <w:spacing w:val="-5"/>
        </w:rPr>
        <w:t xml:space="preserve"> </w:t>
      </w:r>
      <w:r>
        <w:t>courage.’ I still wanted to go after Megan, but Miss Marple said:</w:t>
      </w:r>
    </w:p>
    <w:p w14:paraId="20062CCF" w14:textId="77777777" w:rsidR="001F3DBB" w:rsidRDefault="007F3F95">
      <w:pPr>
        <w:pStyle w:val="BodyText"/>
        <w:spacing w:before="0"/>
        <w:ind w:right="1281" w:firstLine="457"/>
      </w:pPr>
      <w:r>
        <w:t>‘Don’t</w:t>
      </w:r>
      <w:r>
        <w:rPr>
          <w:spacing w:val="-5"/>
        </w:rPr>
        <w:t xml:space="preserve"> </w:t>
      </w:r>
      <w:r>
        <w:t>try</w:t>
      </w:r>
      <w:r>
        <w:rPr>
          <w:spacing w:val="-5"/>
        </w:rPr>
        <w:t xml:space="preserve"> </w:t>
      </w:r>
      <w:r>
        <w:t>and</w:t>
      </w:r>
      <w:r>
        <w:rPr>
          <w:spacing w:val="-5"/>
        </w:rPr>
        <w:t xml:space="preserve"> </w:t>
      </w:r>
      <w:r>
        <w:t>see</w:t>
      </w:r>
      <w:r>
        <w:rPr>
          <w:spacing w:val="-5"/>
        </w:rPr>
        <w:t xml:space="preserve"> </w:t>
      </w:r>
      <w:r>
        <w:t>her</w:t>
      </w:r>
      <w:r>
        <w:rPr>
          <w:spacing w:val="-5"/>
        </w:rPr>
        <w:t xml:space="preserve"> </w:t>
      </w:r>
      <w:r>
        <w:t>now.</w:t>
      </w:r>
      <w:r>
        <w:rPr>
          <w:spacing w:val="-5"/>
        </w:rPr>
        <w:t xml:space="preserve"> </w:t>
      </w:r>
      <w:r>
        <w:t>I</w:t>
      </w:r>
      <w:r>
        <w:rPr>
          <w:spacing w:val="-5"/>
        </w:rPr>
        <w:t xml:space="preserve"> </w:t>
      </w:r>
      <w:r>
        <w:t>do</w:t>
      </w:r>
      <w:r>
        <w:rPr>
          <w:spacing w:val="-5"/>
        </w:rPr>
        <w:t xml:space="preserve"> </w:t>
      </w:r>
      <w:r>
        <w:t>know</w:t>
      </w:r>
      <w:r>
        <w:rPr>
          <w:spacing w:val="-5"/>
        </w:rPr>
        <w:t xml:space="preserve"> </w:t>
      </w:r>
      <w:r>
        <w:t>what</w:t>
      </w:r>
      <w:r>
        <w:rPr>
          <w:spacing w:val="-5"/>
        </w:rPr>
        <w:t xml:space="preserve"> </w:t>
      </w:r>
      <w:r>
        <w:t>I</w:t>
      </w:r>
      <w:r>
        <w:rPr>
          <w:spacing w:val="-5"/>
        </w:rPr>
        <w:t xml:space="preserve"> </w:t>
      </w:r>
      <w:r>
        <w:t>am</w:t>
      </w:r>
      <w:r>
        <w:rPr>
          <w:spacing w:val="-5"/>
        </w:rPr>
        <w:t xml:space="preserve"> </w:t>
      </w:r>
      <w:r>
        <w:t>talking</w:t>
      </w:r>
      <w:r>
        <w:rPr>
          <w:spacing w:val="-5"/>
        </w:rPr>
        <w:t xml:space="preserve"> </w:t>
      </w:r>
      <w:r>
        <w:t>about.</w:t>
      </w:r>
      <w:r>
        <w:rPr>
          <w:spacing w:val="-5"/>
        </w:rPr>
        <w:t xml:space="preserve"> </w:t>
      </w:r>
      <w:r>
        <w:t>She must keep her courage intact.’</w:t>
      </w:r>
    </w:p>
    <w:p w14:paraId="20062CD0" w14:textId="77777777" w:rsidR="001F3DBB" w:rsidRDefault="007F3F95">
      <w:pPr>
        <w:pStyle w:val="BodyText"/>
        <w:ind w:right="1187" w:firstLine="457"/>
      </w:pPr>
      <w:r>
        <w:t>There</w:t>
      </w:r>
      <w:r>
        <w:rPr>
          <w:spacing w:val="-5"/>
        </w:rPr>
        <w:t xml:space="preserve"> </w:t>
      </w:r>
      <w:r>
        <w:t>was</w:t>
      </w:r>
      <w:r>
        <w:rPr>
          <w:spacing w:val="-5"/>
        </w:rPr>
        <w:t xml:space="preserve"> </w:t>
      </w:r>
      <w:r>
        <w:t>something</w:t>
      </w:r>
      <w:r>
        <w:rPr>
          <w:spacing w:val="-5"/>
        </w:rPr>
        <w:t xml:space="preserve"> </w:t>
      </w:r>
      <w:r>
        <w:t>about</w:t>
      </w:r>
      <w:r>
        <w:rPr>
          <w:spacing w:val="-5"/>
        </w:rPr>
        <w:t xml:space="preserve"> </w:t>
      </w:r>
      <w:r>
        <w:t>the</w:t>
      </w:r>
      <w:r>
        <w:rPr>
          <w:spacing w:val="-5"/>
        </w:rPr>
        <w:t xml:space="preserve"> </w:t>
      </w:r>
      <w:r>
        <w:t>old</w:t>
      </w:r>
      <w:r>
        <w:rPr>
          <w:spacing w:val="-5"/>
        </w:rPr>
        <w:t xml:space="preserve"> </w:t>
      </w:r>
      <w:r>
        <w:t>lady’s</w:t>
      </w:r>
      <w:r>
        <w:rPr>
          <w:spacing w:val="-5"/>
        </w:rPr>
        <w:t xml:space="preserve"> </w:t>
      </w:r>
      <w:r>
        <w:t>assertion</w:t>
      </w:r>
      <w:r>
        <w:rPr>
          <w:spacing w:val="-5"/>
        </w:rPr>
        <w:t xml:space="preserve"> </w:t>
      </w:r>
      <w:r>
        <w:t>that</w:t>
      </w:r>
      <w:r>
        <w:rPr>
          <w:spacing w:val="-5"/>
        </w:rPr>
        <w:t xml:space="preserve"> </w:t>
      </w:r>
      <w:r>
        <w:t>chilled</w:t>
      </w:r>
      <w:r>
        <w:rPr>
          <w:spacing w:val="-5"/>
        </w:rPr>
        <w:t xml:space="preserve"> </w:t>
      </w:r>
      <w:r>
        <w:t>me.</w:t>
      </w:r>
      <w:r>
        <w:rPr>
          <w:spacing w:val="-5"/>
        </w:rPr>
        <w:t xml:space="preserve"> </w:t>
      </w:r>
      <w:r>
        <w:t>It was as though she knew something that I didn’t.</w:t>
      </w:r>
    </w:p>
    <w:p w14:paraId="20062CD1" w14:textId="77777777" w:rsidR="001F3DBB" w:rsidRDefault="007F3F95">
      <w:pPr>
        <w:pStyle w:val="BodyText"/>
        <w:ind w:left="1997"/>
      </w:pPr>
      <w:r>
        <w:t>I</w:t>
      </w:r>
      <w:r>
        <w:rPr>
          <w:spacing w:val="-1"/>
        </w:rPr>
        <w:t xml:space="preserve"> </w:t>
      </w:r>
      <w:r>
        <w:t>was</w:t>
      </w:r>
      <w:r>
        <w:rPr>
          <w:spacing w:val="-1"/>
        </w:rPr>
        <w:t xml:space="preserve"> </w:t>
      </w:r>
      <w:r>
        <w:t>afraid and</w:t>
      </w:r>
      <w:r>
        <w:rPr>
          <w:spacing w:val="-1"/>
        </w:rPr>
        <w:t xml:space="preserve"> </w:t>
      </w:r>
      <w:r>
        <w:t>didn’t</w:t>
      </w:r>
      <w:r>
        <w:rPr>
          <w:spacing w:val="-1"/>
        </w:rPr>
        <w:t xml:space="preserve"> </w:t>
      </w:r>
      <w:r>
        <w:t>know why</w:t>
      </w:r>
      <w:r>
        <w:rPr>
          <w:spacing w:val="-1"/>
        </w:rPr>
        <w:t xml:space="preserve"> </w:t>
      </w:r>
      <w:r>
        <w:t>I</w:t>
      </w:r>
      <w:r>
        <w:rPr>
          <w:spacing w:val="-1"/>
        </w:rPr>
        <w:t xml:space="preserve"> </w:t>
      </w:r>
      <w:r>
        <w:t xml:space="preserve">was </w:t>
      </w:r>
      <w:r>
        <w:rPr>
          <w:spacing w:val="-2"/>
        </w:rPr>
        <w:t>afraid.</w:t>
      </w:r>
    </w:p>
    <w:p w14:paraId="20062CD2" w14:textId="77777777" w:rsidR="001F3DBB" w:rsidRDefault="007F3F95">
      <w:pPr>
        <w:pStyle w:val="BodyText"/>
        <w:ind w:right="1187" w:firstLine="457"/>
      </w:pPr>
      <w:r>
        <w:t>I</w:t>
      </w:r>
      <w:r>
        <w:rPr>
          <w:spacing w:val="-3"/>
        </w:rPr>
        <w:t xml:space="preserve"> </w:t>
      </w:r>
      <w:r>
        <w:t>didn’t</w:t>
      </w:r>
      <w:r>
        <w:rPr>
          <w:spacing w:val="-3"/>
        </w:rPr>
        <w:t xml:space="preserve"> </w:t>
      </w:r>
      <w:r>
        <w:t>go</w:t>
      </w:r>
      <w:r>
        <w:rPr>
          <w:spacing w:val="-3"/>
        </w:rPr>
        <w:t xml:space="preserve"> </w:t>
      </w:r>
      <w:r>
        <w:t>home.</w:t>
      </w:r>
      <w:r>
        <w:rPr>
          <w:spacing w:val="-3"/>
        </w:rPr>
        <w:t xml:space="preserve"> </w:t>
      </w:r>
      <w:r>
        <w:t>I</w:t>
      </w:r>
      <w:r>
        <w:rPr>
          <w:spacing w:val="-3"/>
        </w:rPr>
        <w:t xml:space="preserve"> </w:t>
      </w:r>
      <w:r>
        <w:t>went</w:t>
      </w:r>
      <w:r>
        <w:rPr>
          <w:spacing w:val="-3"/>
        </w:rPr>
        <w:t xml:space="preserve"> </w:t>
      </w:r>
      <w:r>
        <w:t>back</w:t>
      </w:r>
      <w:r>
        <w:rPr>
          <w:spacing w:val="-3"/>
        </w:rPr>
        <w:t xml:space="preserve"> </w:t>
      </w:r>
      <w:r>
        <w:t>into</w:t>
      </w:r>
      <w:r>
        <w:rPr>
          <w:spacing w:val="-3"/>
        </w:rPr>
        <w:t xml:space="preserve"> </w:t>
      </w:r>
      <w:r>
        <w:t>the</w:t>
      </w:r>
      <w:r>
        <w:rPr>
          <w:spacing w:val="-3"/>
        </w:rPr>
        <w:t xml:space="preserve"> </w:t>
      </w:r>
      <w:r>
        <w:t>High</w:t>
      </w:r>
      <w:r>
        <w:rPr>
          <w:spacing w:val="-3"/>
        </w:rPr>
        <w:t xml:space="preserve"> </w:t>
      </w:r>
      <w:r>
        <w:t>Street</w:t>
      </w:r>
      <w:r>
        <w:rPr>
          <w:spacing w:val="-3"/>
        </w:rPr>
        <w:t xml:space="preserve"> </w:t>
      </w:r>
      <w:r>
        <w:t>and</w:t>
      </w:r>
      <w:r>
        <w:rPr>
          <w:spacing w:val="-3"/>
        </w:rPr>
        <w:t xml:space="preserve"> </w:t>
      </w:r>
      <w:r>
        <w:t>walked</w:t>
      </w:r>
      <w:r>
        <w:rPr>
          <w:spacing w:val="-3"/>
        </w:rPr>
        <w:t xml:space="preserve"> </w:t>
      </w:r>
      <w:r>
        <w:t>up</w:t>
      </w:r>
      <w:r>
        <w:rPr>
          <w:spacing w:val="-3"/>
        </w:rPr>
        <w:t xml:space="preserve"> </w:t>
      </w:r>
      <w:r>
        <w:t>and down aimlessly. I don’t know what I was waiting for, nor what I was thinking about…</w:t>
      </w:r>
    </w:p>
    <w:p w14:paraId="20062CD3" w14:textId="77777777" w:rsidR="001F3DBB" w:rsidRDefault="007F3F95">
      <w:pPr>
        <w:pStyle w:val="BodyText"/>
        <w:ind w:right="1179" w:firstLine="457"/>
      </w:pPr>
      <w:r>
        <w:t>I</w:t>
      </w:r>
      <w:r>
        <w:rPr>
          <w:spacing w:val="-4"/>
        </w:rPr>
        <w:t xml:space="preserve"> </w:t>
      </w:r>
      <w:r>
        <w:t>got</w:t>
      </w:r>
      <w:r>
        <w:rPr>
          <w:spacing w:val="-3"/>
        </w:rPr>
        <w:t xml:space="preserve"> </w:t>
      </w:r>
      <w:r>
        <w:t>caught</w:t>
      </w:r>
      <w:r>
        <w:rPr>
          <w:spacing w:val="-3"/>
        </w:rPr>
        <w:t xml:space="preserve"> </w:t>
      </w:r>
      <w:r>
        <w:t>by</w:t>
      </w:r>
      <w:r>
        <w:rPr>
          <w:spacing w:val="-3"/>
        </w:rPr>
        <w:t xml:space="preserve"> </w:t>
      </w:r>
      <w:r>
        <w:t>that</w:t>
      </w:r>
      <w:r>
        <w:rPr>
          <w:spacing w:val="-3"/>
        </w:rPr>
        <w:t xml:space="preserve"> </w:t>
      </w:r>
      <w:r>
        <w:t>awful</w:t>
      </w:r>
      <w:r>
        <w:rPr>
          <w:spacing w:val="-3"/>
        </w:rPr>
        <w:t xml:space="preserve"> </w:t>
      </w:r>
      <w:r>
        <w:t>old</w:t>
      </w:r>
      <w:r>
        <w:rPr>
          <w:spacing w:val="-3"/>
        </w:rPr>
        <w:t xml:space="preserve"> </w:t>
      </w:r>
      <w:r>
        <w:t>bore</w:t>
      </w:r>
      <w:r>
        <w:rPr>
          <w:spacing w:val="-3"/>
        </w:rPr>
        <w:t xml:space="preserve"> </w:t>
      </w:r>
      <w:r>
        <w:t>Colonel</w:t>
      </w:r>
      <w:r>
        <w:rPr>
          <w:spacing w:val="-19"/>
        </w:rPr>
        <w:t xml:space="preserve"> </w:t>
      </w:r>
      <w:r>
        <w:t>Appleton.</w:t>
      </w:r>
      <w:r>
        <w:rPr>
          <w:spacing w:val="-3"/>
        </w:rPr>
        <w:t xml:space="preserve"> </w:t>
      </w:r>
      <w:r>
        <w:t>He</w:t>
      </w:r>
      <w:r>
        <w:rPr>
          <w:spacing w:val="-3"/>
        </w:rPr>
        <w:t xml:space="preserve"> </w:t>
      </w:r>
      <w:r>
        <w:t>asked</w:t>
      </w:r>
      <w:r>
        <w:rPr>
          <w:spacing w:val="-3"/>
        </w:rPr>
        <w:t xml:space="preserve"> </w:t>
      </w:r>
      <w:r>
        <w:t>after</w:t>
      </w:r>
      <w:r>
        <w:rPr>
          <w:spacing w:val="-3"/>
        </w:rPr>
        <w:t xml:space="preserve"> </w:t>
      </w:r>
      <w:r>
        <w:t>my pretty sister as usual and then went on:</w:t>
      </w:r>
    </w:p>
    <w:p w14:paraId="20062CD4" w14:textId="77777777" w:rsidR="001F3DBB" w:rsidRDefault="001F3DBB">
      <w:pPr>
        <w:pStyle w:val="BodyText"/>
        <w:sectPr w:rsidR="001F3DBB">
          <w:pgSz w:w="12240" w:h="15840"/>
          <w:pgMar w:top="1360" w:right="360" w:bottom="280" w:left="0" w:header="720" w:footer="720" w:gutter="0"/>
          <w:cols w:space="720"/>
        </w:sectPr>
      </w:pPr>
    </w:p>
    <w:p w14:paraId="20062CD5" w14:textId="77777777" w:rsidR="001F3DBB" w:rsidRDefault="007F3F95">
      <w:pPr>
        <w:pStyle w:val="BodyText"/>
        <w:spacing w:before="70"/>
        <w:ind w:right="1321" w:firstLine="457"/>
      </w:pPr>
      <w:r>
        <w:lastRenderedPageBreak/>
        <w:t>‘What’s all this about Griffith’s sister being mad as a hatter?</w:t>
      </w:r>
      <w:r>
        <w:rPr>
          <w:spacing w:val="-3"/>
        </w:rPr>
        <w:t xml:space="preserve"> </w:t>
      </w:r>
      <w:r>
        <w:t>They say she’s</w:t>
      </w:r>
      <w:r>
        <w:rPr>
          <w:spacing w:val="-6"/>
        </w:rPr>
        <w:t xml:space="preserve"> </w:t>
      </w:r>
      <w:r>
        <w:t>been</w:t>
      </w:r>
      <w:r>
        <w:rPr>
          <w:spacing w:val="-6"/>
        </w:rPr>
        <w:t xml:space="preserve"> </w:t>
      </w:r>
      <w:r>
        <w:t>at</w:t>
      </w:r>
      <w:r>
        <w:rPr>
          <w:spacing w:val="-6"/>
        </w:rPr>
        <w:t xml:space="preserve"> </w:t>
      </w:r>
      <w:r>
        <w:t>the</w:t>
      </w:r>
      <w:r>
        <w:rPr>
          <w:spacing w:val="-6"/>
        </w:rPr>
        <w:t xml:space="preserve"> </w:t>
      </w:r>
      <w:r>
        <w:t>bottom</w:t>
      </w:r>
      <w:r>
        <w:rPr>
          <w:spacing w:val="-6"/>
        </w:rPr>
        <w:t xml:space="preserve"> </w:t>
      </w:r>
      <w:r>
        <w:t>of</w:t>
      </w:r>
      <w:r>
        <w:rPr>
          <w:spacing w:val="-6"/>
        </w:rPr>
        <w:t xml:space="preserve"> </w:t>
      </w:r>
      <w:r>
        <w:t>this</w:t>
      </w:r>
      <w:r>
        <w:rPr>
          <w:spacing w:val="-6"/>
        </w:rPr>
        <w:t xml:space="preserve"> </w:t>
      </w:r>
      <w:r>
        <w:t>anonymous</w:t>
      </w:r>
      <w:r>
        <w:rPr>
          <w:spacing w:val="-6"/>
        </w:rPr>
        <w:t xml:space="preserve"> </w:t>
      </w:r>
      <w:r>
        <w:t>letter</w:t>
      </w:r>
      <w:r>
        <w:rPr>
          <w:spacing w:val="-6"/>
        </w:rPr>
        <w:t xml:space="preserve"> </w:t>
      </w:r>
      <w:r>
        <w:t>business</w:t>
      </w:r>
      <w:r>
        <w:rPr>
          <w:spacing w:val="-6"/>
        </w:rPr>
        <w:t xml:space="preserve"> </w:t>
      </w:r>
      <w:r>
        <w:t>that’s</w:t>
      </w:r>
      <w:r>
        <w:rPr>
          <w:spacing w:val="-6"/>
        </w:rPr>
        <w:t xml:space="preserve"> </w:t>
      </w:r>
      <w:r>
        <w:t>been</w:t>
      </w:r>
      <w:r>
        <w:rPr>
          <w:spacing w:val="-6"/>
        </w:rPr>
        <w:t xml:space="preserve"> </w:t>
      </w:r>
      <w:r>
        <w:t>such a confounded nuisance to everybody? Couldn’t believe it at first, but they say it’s quite true.’</w:t>
      </w:r>
    </w:p>
    <w:p w14:paraId="20062CD6" w14:textId="77777777" w:rsidR="001F3DBB" w:rsidRDefault="007F3F95">
      <w:pPr>
        <w:pStyle w:val="BodyText"/>
        <w:ind w:left="1997"/>
      </w:pPr>
      <w:r>
        <w:t xml:space="preserve">I said it was true </w:t>
      </w:r>
      <w:r>
        <w:rPr>
          <w:spacing w:val="-2"/>
        </w:rPr>
        <w:t>enough.</w:t>
      </w:r>
    </w:p>
    <w:p w14:paraId="20062CD7" w14:textId="77777777" w:rsidR="001F3DBB" w:rsidRDefault="007F3F95">
      <w:pPr>
        <w:pStyle w:val="BodyText"/>
        <w:ind w:firstLine="457"/>
      </w:pPr>
      <w:r>
        <w:t>‘Well,</w:t>
      </w:r>
      <w:r>
        <w:rPr>
          <w:spacing w:val="-3"/>
        </w:rPr>
        <w:t xml:space="preserve"> </w:t>
      </w:r>
      <w:r>
        <w:t>well—I</w:t>
      </w:r>
      <w:r>
        <w:rPr>
          <w:spacing w:val="-2"/>
        </w:rPr>
        <w:t xml:space="preserve"> </w:t>
      </w:r>
      <w:r>
        <w:t>must</w:t>
      </w:r>
      <w:r>
        <w:rPr>
          <w:spacing w:val="-2"/>
        </w:rPr>
        <w:t xml:space="preserve"> </w:t>
      </w:r>
      <w:r>
        <w:t>say</w:t>
      </w:r>
      <w:r>
        <w:rPr>
          <w:spacing w:val="-2"/>
        </w:rPr>
        <w:t xml:space="preserve"> </w:t>
      </w:r>
      <w:r>
        <w:t>our</w:t>
      </w:r>
      <w:r>
        <w:rPr>
          <w:spacing w:val="-2"/>
        </w:rPr>
        <w:t xml:space="preserve"> </w:t>
      </w:r>
      <w:r>
        <w:t>police</w:t>
      </w:r>
      <w:r>
        <w:rPr>
          <w:spacing w:val="-2"/>
        </w:rPr>
        <w:t xml:space="preserve"> </w:t>
      </w:r>
      <w:r>
        <w:t>force</w:t>
      </w:r>
      <w:r>
        <w:rPr>
          <w:spacing w:val="-2"/>
        </w:rPr>
        <w:t xml:space="preserve"> </w:t>
      </w:r>
      <w:r>
        <w:t>is</w:t>
      </w:r>
      <w:r>
        <w:rPr>
          <w:spacing w:val="-2"/>
        </w:rPr>
        <w:t xml:space="preserve"> </w:t>
      </w:r>
      <w:r>
        <w:t>pretty</w:t>
      </w:r>
      <w:r>
        <w:rPr>
          <w:spacing w:val="-2"/>
        </w:rPr>
        <w:t xml:space="preserve"> </w:t>
      </w:r>
      <w:r>
        <w:t>good</w:t>
      </w:r>
      <w:r>
        <w:rPr>
          <w:spacing w:val="-2"/>
        </w:rPr>
        <w:t xml:space="preserve"> </w:t>
      </w:r>
      <w:r>
        <w:t>on</w:t>
      </w:r>
      <w:r>
        <w:rPr>
          <w:spacing w:val="-2"/>
        </w:rPr>
        <w:t xml:space="preserve"> </w:t>
      </w:r>
      <w:r>
        <w:t>the</w:t>
      </w:r>
      <w:r>
        <w:rPr>
          <w:spacing w:val="-2"/>
        </w:rPr>
        <w:t xml:space="preserve"> whole.</w:t>
      </w:r>
    </w:p>
    <w:p w14:paraId="20062CD8" w14:textId="77777777" w:rsidR="001F3DBB" w:rsidRDefault="007F3F95">
      <w:pPr>
        <w:pStyle w:val="BodyText"/>
        <w:spacing w:before="0"/>
        <w:ind w:right="1208"/>
      </w:pPr>
      <w:r>
        <w:t xml:space="preserve">Give ’em time, that’s all, give ’em time. Funny business this anonymous letter stunt—these desiccated old maids are always the ones who go in for </w:t>
      </w:r>
      <w:r>
        <w:rPr>
          <w:spacing w:val="-5"/>
        </w:rPr>
        <w:t>it</w:t>
      </w:r>
    </w:p>
    <w:p w14:paraId="20062CD9" w14:textId="77777777" w:rsidR="001F3DBB" w:rsidRDefault="007F3F95">
      <w:pPr>
        <w:pStyle w:val="BodyText"/>
        <w:spacing w:before="0"/>
        <w:ind w:right="1187"/>
      </w:pPr>
      <w:r>
        <w:t>—though the Griffith woman wasn’t bad looking even if she was a bit long in the tooth. But there aren’t any decent-looking girls in this part of the world—except</w:t>
      </w:r>
      <w:r>
        <w:rPr>
          <w:spacing w:val="-6"/>
        </w:rPr>
        <w:t xml:space="preserve"> </w:t>
      </w:r>
      <w:r>
        <w:t>that</w:t>
      </w:r>
      <w:r>
        <w:rPr>
          <w:spacing w:val="-6"/>
        </w:rPr>
        <w:t xml:space="preserve"> </w:t>
      </w:r>
      <w:r>
        <w:t>governess</w:t>
      </w:r>
      <w:r>
        <w:rPr>
          <w:spacing w:val="-6"/>
        </w:rPr>
        <w:t xml:space="preserve"> </w:t>
      </w:r>
      <w:r>
        <w:t>girl</w:t>
      </w:r>
      <w:r>
        <w:rPr>
          <w:spacing w:val="-6"/>
        </w:rPr>
        <w:t xml:space="preserve"> </w:t>
      </w:r>
      <w:r>
        <w:t>of</w:t>
      </w:r>
      <w:r>
        <w:rPr>
          <w:spacing w:val="-6"/>
        </w:rPr>
        <w:t xml:space="preserve"> </w:t>
      </w:r>
      <w:r>
        <w:t>the</w:t>
      </w:r>
      <w:r>
        <w:rPr>
          <w:spacing w:val="-6"/>
        </w:rPr>
        <w:t xml:space="preserve"> </w:t>
      </w:r>
      <w:r>
        <w:t>Symmingtons.</w:t>
      </w:r>
      <w:r>
        <w:rPr>
          <w:spacing w:val="-6"/>
        </w:rPr>
        <w:t xml:space="preserve"> </w:t>
      </w:r>
      <w:r>
        <w:t>She’s</w:t>
      </w:r>
      <w:r>
        <w:rPr>
          <w:spacing w:val="-6"/>
        </w:rPr>
        <w:t xml:space="preserve"> </w:t>
      </w:r>
      <w:r>
        <w:t>worth</w:t>
      </w:r>
      <w:r>
        <w:rPr>
          <w:spacing w:val="-6"/>
        </w:rPr>
        <w:t xml:space="preserve"> </w:t>
      </w:r>
      <w:r>
        <w:t>looking at. Pleasant girl, too. Grateful if one does any little thing for her. Came</w:t>
      </w:r>
    </w:p>
    <w:p w14:paraId="20062CDA" w14:textId="77777777" w:rsidR="001F3DBB" w:rsidRDefault="007F3F95">
      <w:pPr>
        <w:pStyle w:val="BodyText"/>
        <w:spacing w:before="0"/>
        <w:ind w:right="1187"/>
      </w:pPr>
      <w:r>
        <w:t>across</w:t>
      </w:r>
      <w:r>
        <w:rPr>
          <w:spacing w:val="-3"/>
        </w:rPr>
        <w:t xml:space="preserve"> </w:t>
      </w:r>
      <w:r>
        <w:t>her</w:t>
      </w:r>
      <w:r>
        <w:rPr>
          <w:spacing w:val="-3"/>
        </w:rPr>
        <w:t xml:space="preserve"> </w:t>
      </w:r>
      <w:r>
        <w:t>having</w:t>
      </w:r>
      <w:r>
        <w:rPr>
          <w:spacing w:val="-3"/>
        </w:rPr>
        <w:t xml:space="preserve"> </w:t>
      </w:r>
      <w:r>
        <w:t>a</w:t>
      </w:r>
      <w:r>
        <w:rPr>
          <w:spacing w:val="-3"/>
        </w:rPr>
        <w:t xml:space="preserve"> </w:t>
      </w:r>
      <w:r>
        <w:t>picnic</w:t>
      </w:r>
      <w:r>
        <w:rPr>
          <w:spacing w:val="-3"/>
        </w:rPr>
        <w:t xml:space="preserve"> </w:t>
      </w:r>
      <w:r>
        <w:t>or</w:t>
      </w:r>
      <w:r>
        <w:rPr>
          <w:spacing w:val="-3"/>
        </w:rPr>
        <w:t xml:space="preserve"> </w:t>
      </w:r>
      <w:r>
        <w:t>something</w:t>
      </w:r>
      <w:r>
        <w:rPr>
          <w:spacing w:val="-3"/>
        </w:rPr>
        <w:t xml:space="preserve"> </w:t>
      </w:r>
      <w:r>
        <w:t>with</w:t>
      </w:r>
      <w:r>
        <w:rPr>
          <w:spacing w:val="-3"/>
        </w:rPr>
        <w:t xml:space="preserve"> </w:t>
      </w:r>
      <w:r>
        <w:t>those</w:t>
      </w:r>
      <w:r>
        <w:rPr>
          <w:spacing w:val="-3"/>
        </w:rPr>
        <w:t xml:space="preserve"> </w:t>
      </w:r>
      <w:r>
        <w:t>kids</w:t>
      </w:r>
      <w:r>
        <w:rPr>
          <w:spacing w:val="-3"/>
        </w:rPr>
        <w:t xml:space="preserve"> </w:t>
      </w:r>
      <w:r>
        <w:t>not</w:t>
      </w:r>
      <w:r>
        <w:rPr>
          <w:spacing w:val="-3"/>
        </w:rPr>
        <w:t xml:space="preserve"> </w:t>
      </w:r>
      <w:r>
        <w:t>long</w:t>
      </w:r>
      <w:r>
        <w:rPr>
          <w:spacing w:val="-3"/>
        </w:rPr>
        <w:t xml:space="preserve"> </w:t>
      </w:r>
      <w:r>
        <w:t>ago.</w:t>
      </w:r>
      <w:r>
        <w:rPr>
          <w:spacing w:val="-9"/>
        </w:rPr>
        <w:t xml:space="preserve"> </w:t>
      </w:r>
      <w:r>
        <w:t>They were romping about in the heather and she was knitting—ever so vexed she’d run out of wool. “Well,” I said, “like me to run you into Lymstock?</w:t>
      </w:r>
    </w:p>
    <w:p w14:paraId="20062CDB" w14:textId="77777777" w:rsidR="001F3DBB" w:rsidRDefault="007F3F95">
      <w:pPr>
        <w:pStyle w:val="BodyText"/>
        <w:spacing w:before="0"/>
        <w:ind w:right="1201"/>
      </w:pPr>
      <w:r>
        <w:t>I’ve got to call for a rod of mine there. I shan’t be more than ten minutes getting it, then I’ll run you back again.” She was a bit doubtful about leaving the boys. “They’ll be all right,” I said. “Who’s to harm them?” Wasn’t</w:t>
      </w:r>
      <w:r>
        <w:rPr>
          <w:spacing w:val="-4"/>
        </w:rPr>
        <w:t xml:space="preserve"> </w:t>
      </w:r>
      <w:r>
        <w:t>going</w:t>
      </w:r>
      <w:r>
        <w:rPr>
          <w:spacing w:val="-4"/>
        </w:rPr>
        <w:t xml:space="preserve"> </w:t>
      </w:r>
      <w:r>
        <w:t>to</w:t>
      </w:r>
      <w:r>
        <w:rPr>
          <w:spacing w:val="-4"/>
        </w:rPr>
        <w:t xml:space="preserve"> </w:t>
      </w:r>
      <w:r>
        <w:t>have</w:t>
      </w:r>
      <w:r>
        <w:rPr>
          <w:spacing w:val="-4"/>
        </w:rPr>
        <w:t xml:space="preserve"> </w:t>
      </w:r>
      <w:r>
        <w:t>the</w:t>
      </w:r>
      <w:r>
        <w:rPr>
          <w:spacing w:val="-4"/>
        </w:rPr>
        <w:t xml:space="preserve"> </w:t>
      </w:r>
      <w:r>
        <w:t>boys</w:t>
      </w:r>
      <w:r>
        <w:rPr>
          <w:spacing w:val="-4"/>
        </w:rPr>
        <w:t xml:space="preserve"> </w:t>
      </w:r>
      <w:r>
        <w:t>along,</w:t>
      </w:r>
      <w:r>
        <w:rPr>
          <w:spacing w:val="-4"/>
        </w:rPr>
        <w:t xml:space="preserve"> </w:t>
      </w:r>
      <w:r>
        <w:t>no</w:t>
      </w:r>
      <w:r>
        <w:rPr>
          <w:spacing w:val="-4"/>
        </w:rPr>
        <w:t xml:space="preserve"> </w:t>
      </w:r>
      <w:r>
        <w:t>fear!</w:t>
      </w:r>
      <w:r>
        <w:rPr>
          <w:spacing w:val="-4"/>
        </w:rPr>
        <w:t xml:space="preserve"> </w:t>
      </w:r>
      <w:r>
        <w:t>So</w:t>
      </w:r>
      <w:r>
        <w:rPr>
          <w:spacing w:val="-4"/>
        </w:rPr>
        <w:t xml:space="preserve"> </w:t>
      </w:r>
      <w:r>
        <w:t>I</w:t>
      </w:r>
      <w:r>
        <w:rPr>
          <w:spacing w:val="-4"/>
        </w:rPr>
        <w:t xml:space="preserve"> </w:t>
      </w:r>
      <w:r>
        <w:t>ran</w:t>
      </w:r>
      <w:r>
        <w:rPr>
          <w:spacing w:val="-4"/>
        </w:rPr>
        <w:t xml:space="preserve"> </w:t>
      </w:r>
      <w:r>
        <w:t>her</w:t>
      </w:r>
      <w:r>
        <w:rPr>
          <w:spacing w:val="-4"/>
        </w:rPr>
        <w:t xml:space="preserve"> </w:t>
      </w:r>
      <w:r>
        <w:t>in,</w:t>
      </w:r>
      <w:r>
        <w:rPr>
          <w:spacing w:val="-4"/>
        </w:rPr>
        <w:t xml:space="preserve"> </w:t>
      </w:r>
      <w:r>
        <w:t>dropped</w:t>
      </w:r>
      <w:r>
        <w:rPr>
          <w:spacing w:val="-4"/>
        </w:rPr>
        <w:t xml:space="preserve"> </w:t>
      </w:r>
      <w:r>
        <w:t>her</w:t>
      </w:r>
      <w:r>
        <w:rPr>
          <w:spacing w:val="-4"/>
        </w:rPr>
        <w:t xml:space="preserve"> </w:t>
      </w:r>
      <w:r>
        <w:t>at the</w:t>
      </w:r>
      <w:r>
        <w:rPr>
          <w:spacing w:val="-3"/>
        </w:rPr>
        <w:t xml:space="preserve"> </w:t>
      </w:r>
      <w:r>
        <w:t>wool</w:t>
      </w:r>
      <w:r>
        <w:rPr>
          <w:spacing w:val="-3"/>
        </w:rPr>
        <w:t xml:space="preserve"> </w:t>
      </w:r>
      <w:r>
        <w:t>shop,</w:t>
      </w:r>
      <w:r>
        <w:rPr>
          <w:spacing w:val="-3"/>
        </w:rPr>
        <w:t xml:space="preserve"> </w:t>
      </w:r>
      <w:r>
        <w:t>picked</w:t>
      </w:r>
      <w:r>
        <w:rPr>
          <w:spacing w:val="-3"/>
        </w:rPr>
        <w:t xml:space="preserve"> </w:t>
      </w:r>
      <w:r>
        <w:t>her</w:t>
      </w:r>
      <w:r>
        <w:rPr>
          <w:spacing w:val="-3"/>
        </w:rPr>
        <w:t xml:space="preserve"> </w:t>
      </w:r>
      <w:r>
        <w:t>up</w:t>
      </w:r>
      <w:r>
        <w:rPr>
          <w:spacing w:val="-3"/>
        </w:rPr>
        <w:t xml:space="preserve"> </w:t>
      </w:r>
      <w:r>
        <w:t>again</w:t>
      </w:r>
      <w:r>
        <w:rPr>
          <w:spacing w:val="-3"/>
        </w:rPr>
        <w:t xml:space="preserve"> </w:t>
      </w:r>
      <w:r>
        <w:t>later</w:t>
      </w:r>
      <w:r>
        <w:rPr>
          <w:spacing w:val="-3"/>
        </w:rPr>
        <w:t xml:space="preserve"> </w:t>
      </w:r>
      <w:r>
        <w:t>and</w:t>
      </w:r>
      <w:r>
        <w:rPr>
          <w:spacing w:val="-3"/>
        </w:rPr>
        <w:t xml:space="preserve"> </w:t>
      </w:r>
      <w:r>
        <w:t>that</w:t>
      </w:r>
      <w:r>
        <w:rPr>
          <w:spacing w:val="-3"/>
        </w:rPr>
        <w:t xml:space="preserve"> </w:t>
      </w:r>
      <w:r>
        <w:t>was</w:t>
      </w:r>
      <w:r>
        <w:rPr>
          <w:spacing w:val="-3"/>
        </w:rPr>
        <w:t xml:space="preserve"> </w:t>
      </w:r>
      <w:r>
        <w:t>that.</w:t>
      </w:r>
      <w:r>
        <w:rPr>
          <w:spacing w:val="-9"/>
        </w:rPr>
        <w:t xml:space="preserve"> </w:t>
      </w:r>
      <w:r>
        <w:t>Thanked</w:t>
      </w:r>
      <w:r>
        <w:rPr>
          <w:spacing w:val="-3"/>
        </w:rPr>
        <w:t xml:space="preserve"> </w:t>
      </w:r>
      <w:r>
        <w:t>me</w:t>
      </w:r>
      <w:r>
        <w:rPr>
          <w:spacing w:val="-3"/>
        </w:rPr>
        <w:t xml:space="preserve"> </w:t>
      </w:r>
      <w:r>
        <w:t>very prettily. Grateful and all that. Nice girl.’</w:t>
      </w:r>
    </w:p>
    <w:p w14:paraId="20062CDC" w14:textId="77777777" w:rsidR="001F3DBB" w:rsidRDefault="007F3F95">
      <w:pPr>
        <w:pStyle w:val="BodyText"/>
        <w:ind w:left="1997"/>
      </w:pPr>
      <w:r>
        <w:t xml:space="preserve">I managed to get away from </w:t>
      </w:r>
      <w:r>
        <w:rPr>
          <w:spacing w:val="-4"/>
        </w:rPr>
        <w:t>him.</w:t>
      </w:r>
    </w:p>
    <w:p w14:paraId="20062CDD" w14:textId="77777777" w:rsidR="001F3DBB" w:rsidRDefault="007F3F95">
      <w:pPr>
        <w:pStyle w:val="BodyText"/>
        <w:ind w:left="1997"/>
      </w:pPr>
      <w:r>
        <w:t xml:space="preserve">It was after that, that I caught sight of Miss Marple for the third </w:t>
      </w:r>
      <w:r>
        <w:rPr>
          <w:spacing w:val="-2"/>
        </w:rPr>
        <w:t>time.</w:t>
      </w:r>
    </w:p>
    <w:p w14:paraId="20062CDE" w14:textId="77777777" w:rsidR="001F3DBB" w:rsidRDefault="007F3F95">
      <w:pPr>
        <w:pStyle w:val="BodyText"/>
        <w:spacing w:before="0"/>
      </w:pPr>
      <w:r>
        <w:t xml:space="preserve">She was coming out of the police </w:t>
      </w:r>
      <w:r>
        <w:rPr>
          <w:spacing w:val="-2"/>
        </w:rPr>
        <w:t>station.</w:t>
      </w:r>
    </w:p>
    <w:p w14:paraId="20062CDF" w14:textId="77777777" w:rsidR="001F3DBB" w:rsidRDefault="001F3DBB">
      <w:pPr>
        <w:pStyle w:val="BodyText"/>
        <w:spacing w:before="0"/>
        <w:ind w:left="0"/>
      </w:pPr>
    </w:p>
    <w:p w14:paraId="20062CE0" w14:textId="77777777" w:rsidR="001F3DBB" w:rsidRDefault="001F3DBB">
      <w:pPr>
        <w:pStyle w:val="BodyText"/>
        <w:spacing w:before="45"/>
        <w:ind w:left="0"/>
      </w:pPr>
    </w:p>
    <w:p w14:paraId="20062CE1" w14:textId="77777777" w:rsidR="001F3DBB" w:rsidRDefault="007F3F95">
      <w:pPr>
        <w:pStyle w:val="Heading5"/>
      </w:pPr>
      <w:r>
        <w:rPr>
          <w:spacing w:val="-10"/>
        </w:rPr>
        <w:t>V</w:t>
      </w:r>
    </w:p>
    <w:p w14:paraId="20062CE2" w14:textId="77777777" w:rsidR="001F3DBB" w:rsidRDefault="001F3DBB">
      <w:pPr>
        <w:pStyle w:val="BodyText"/>
        <w:spacing w:before="105"/>
        <w:ind w:left="0"/>
        <w:rPr>
          <w:b/>
        </w:rPr>
      </w:pPr>
    </w:p>
    <w:p w14:paraId="20062CE3" w14:textId="77777777" w:rsidR="001F3DBB" w:rsidRDefault="007F3F95">
      <w:pPr>
        <w:pStyle w:val="BodyText"/>
        <w:spacing w:before="0"/>
        <w:ind w:right="1187"/>
      </w:pPr>
      <w:r>
        <w:t>Where</w:t>
      </w:r>
      <w:r>
        <w:rPr>
          <w:spacing w:val="-5"/>
        </w:rPr>
        <w:t xml:space="preserve"> </w:t>
      </w:r>
      <w:r>
        <w:t>do</w:t>
      </w:r>
      <w:r>
        <w:rPr>
          <w:spacing w:val="-5"/>
        </w:rPr>
        <w:t xml:space="preserve"> </w:t>
      </w:r>
      <w:r>
        <w:t>one’s</w:t>
      </w:r>
      <w:r>
        <w:rPr>
          <w:spacing w:val="-5"/>
        </w:rPr>
        <w:t xml:space="preserve"> </w:t>
      </w:r>
      <w:r>
        <w:t>fears</w:t>
      </w:r>
      <w:r>
        <w:rPr>
          <w:spacing w:val="-5"/>
        </w:rPr>
        <w:t xml:space="preserve"> </w:t>
      </w:r>
      <w:r>
        <w:t>come</w:t>
      </w:r>
      <w:r>
        <w:rPr>
          <w:spacing w:val="-5"/>
        </w:rPr>
        <w:t xml:space="preserve"> </w:t>
      </w:r>
      <w:r>
        <w:t>from?</w:t>
      </w:r>
      <w:r>
        <w:rPr>
          <w:spacing w:val="-11"/>
        </w:rPr>
        <w:t xml:space="preserve"> </w:t>
      </w:r>
      <w:r>
        <w:t>Where</w:t>
      </w:r>
      <w:r>
        <w:rPr>
          <w:spacing w:val="-5"/>
        </w:rPr>
        <w:t xml:space="preserve"> </w:t>
      </w:r>
      <w:r>
        <w:t>do</w:t>
      </w:r>
      <w:r>
        <w:rPr>
          <w:spacing w:val="-5"/>
        </w:rPr>
        <w:t xml:space="preserve"> </w:t>
      </w:r>
      <w:r>
        <w:t>they</w:t>
      </w:r>
      <w:r>
        <w:rPr>
          <w:spacing w:val="-5"/>
        </w:rPr>
        <w:t xml:space="preserve"> </w:t>
      </w:r>
      <w:r>
        <w:t>shape</w:t>
      </w:r>
      <w:r>
        <w:rPr>
          <w:spacing w:val="-5"/>
        </w:rPr>
        <w:t xml:space="preserve"> </w:t>
      </w:r>
      <w:r>
        <w:t>themselves?</w:t>
      </w:r>
      <w:r>
        <w:rPr>
          <w:spacing w:val="-11"/>
        </w:rPr>
        <w:t xml:space="preserve"> </w:t>
      </w:r>
      <w:r>
        <w:t>Where do they hide before coming out into the open?</w:t>
      </w:r>
    </w:p>
    <w:p w14:paraId="20062CE4" w14:textId="77777777" w:rsidR="001F3DBB" w:rsidRDefault="007F3F95">
      <w:pPr>
        <w:pStyle w:val="BodyText"/>
        <w:spacing w:before="301"/>
        <w:ind w:left="1997"/>
      </w:pPr>
      <w:r>
        <w:t xml:space="preserve">Just one short phrase. Heard and noted and never quite put </w:t>
      </w:r>
      <w:r>
        <w:rPr>
          <w:spacing w:val="-2"/>
        </w:rPr>
        <w:t>aside:</w:t>
      </w:r>
    </w:p>
    <w:p w14:paraId="20062CE5" w14:textId="77777777" w:rsidR="001F3DBB" w:rsidRDefault="001F3DBB">
      <w:pPr>
        <w:pStyle w:val="BodyText"/>
        <w:sectPr w:rsidR="001F3DBB">
          <w:pgSz w:w="12240" w:h="15840"/>
          <w:pgMar w:top="1360" w:right="360" w:bottom="280" w:left="0" w:header="720" w:footer="720" w:gutter="0"/>
          <w:cols w:space="720"/>
        </w:sectPr>
      </w:pPr>
    </w:p>
    <w:p w14:paraId="20062CE6" w14:textId="77777777" w:rsidR="001F3DBB" w:rsidRDefault="007F3F95">
      <w:pPr>
        <w:pStyle w:val="BodyText"/>
        <w:spacing w:before="70" w:line="448" w:lineRule="auto"/>
        <w:ind w:left="1997" w:right="1735"/>
      </w:pPr>
      <w:r>
        <w:lastRenderedPageBreak/>
        <w:t>‘Take</w:t>
      </w:r>
      <w:r>
        <w:rPr>
          <w:spacing w:val="-10"/>
        </w:rPr>
        <w:t xml:space="preserve"> </w:t>
      </w:r>
      <w:r>
        <w:t>me</w:t>
      </w:r>
      <w:r>
        <w:rPr>
          <w:spacing w:val="-10"/>
        </w:rPr>
        <w:t xml:space="preserve"> </w:t>
      </w:r>
      <w:r>
        <w:t>away—it’s</w:t>
      </w:r>
      <w:r>
        <w:rPr>
          <w:spacing w:val="-10"/>
        </w:rPr>
        <w:t xml:space="preserve"> </w:t>
      </w:r>
      <w:r>
        <w:t>so</w:t>
      </w:r>
      <w:r>
        <w:rPr>
          <w:spacing w:val="-10"/>
        </w:rPr>
        <w:t xml:space="preserve"> </w:t>
      </w:r>
      <w:r>
        <w:t>awful</w:t>
      </w:r>
      <w:r>
        <w:rPr>
          <w:spacing w:val="-10"/>
        </w:rPr>
        <w:t xml:space="preserve"> </w:t>
      </w:r>
      <w:r>
        <w:t>being</w:t>
      </w:r>
      <w:r>
        <w:rPr>
          <w:spacing w:val="-10"/>
        </w:rPr>
        <w:t xml:space="preserve"> </w:t>
      </w:r>
      <w:r>
        <w:t>here—feeling</w:t>
      </w:r>
      <w:r>
        <w:rPr>
          <w:spacing w:val="-10"/>
        </w:rPr>
        <w:t xml:space="preserve"> </w:t>
      </w:r>
      <w:r>
        <w:t>so</w:t>
      </w:r>
      <w:r>
        <w:rPr>
          <w:spacing w:val="-10"/>
        </w:rPr>
        <w:t xml:space="preserve"> </w:t>
      </w:r>
      <w:r>
        <w:t>wicked…’ Why had Megan said that? What had she to feel wicked about?</w:t>
      </w:r>
    </w:p>
    <w:p w14:paraId="20062CE7" w14:textId="77777777" w:rsidR="001F3DBB" w:rsidRDefault="007F3F95">
      <w:pPr>
        <w:pStyle w:val="BodyText"/>
        <w:spacing w:before="0"/>
        <w:ind w:right="1187" w:firstLine="457"/>
      </w:pPr>
      <w:r>
        <w:t>There</w:t>
      </w:r>
      <w:r>
        <w:rPr>
          <w:spacing w:val="-5"/>
        </w:rPr>
        <w:t xml:space="preserve"> </w:t>
      </w:r>
      <w:r>
        <w:t>could</w:t>
      </w:r>
      <w:r>
        <w:rPr>
          <w:spacing w:val="-5"/>
        </w:rPr>
        <w:t xml:space="preserve"> </w:t>
      </w:r>
      <w:r>
        <w:t>be</w:t>
      </w:r>
      <w:r>
        <w:rPr>
          <w:spacing w:val="-5"/>
        </w:rPr>
        <w:t xml:space="preserve"> </w:t>
      </w:r>
      <w:r>
        <w:t>nothing</w:t>
      </w:r>
      <w:r>
        <w:rPr>
          <w:spacing w:val="-5"/>
        </w:rPr>
        <w:t xml:space="preserve"> </w:t>
      </w:r>
      <w:r>
        <w:t>in</w:t>
      </w:r>
      <w:r>
        <w:rPr>
          <w:spacing w:val="-5"/>
        </w:rPr>
        <w:t xml:space="preserve"> </w:t>
      </w:r>
      <w:r>
        <w:t>Mrs</w:t>
      </w:r>
      <w:r>
        <w:rPr>
          <w:spacing w:val="-5"/>
        </w:rPr>
        <w:t xml:space="preserve"> </w:t>
      </w:r>
      <w:r>
        <w:t>Symmington’s</w:t>
      </w:r>
      <w:r>
        <w:rPr>
          <w:spacing w:val="-5"/>
        </w:rPr>
        <w:t xml:space="preserve"> </w:t>
      </w:r>
      <w:r>
        <w:t>death</w:t>
      </w:r>
      <w:r>
        <w:rPr>
          <w:spacing w:val="-5"/>
        </w:rPr>
        <w:t xml:space="preserve"> </w:t>
      </w:r>
      <w:r>
        <w:t>to</w:t>
      </w:r>
      <w:r>
        <w:rPr>
          <w:spacing w:val="-5"/>
        </w:rPr>
        <w:t xml:space="preserve"> </w:t>
      </w:r>
      <w:r>
        <w:t>make</w:t>
      </w:r>
      <w:r>
        <w:rPr>
          <w:spacing w:val="-5"/>
        </w:rPr>
        <w:t xml:space="preserve"> </w:t>
      </w:r>
      <w:r>
        <w:t>Megan</w:t>
      </w:r>
      <w:r>
        <w:rPr>
          <w:spacing w:val="-5"/>
        </w:rPr>
        <w:t xml:space="preserve"> </w:t>
      </w:r>
      <w:r>
        <w:t xml:space="preserve">feel </w:t>
      </w:r>
      <w:r>
        <w:rPr>
          <w:spacing w:val="-2"/>
        </w:rPr>
        <w:t>wicked.</w:t>
      </w:r>
    </w:p>
    <w:p w14:paraId="20062CE8" w14:textId="77777777" w:rsidR="001F3DBB" w:rsidRDefault="007F3F95">
      <w:pPr>
        <w:pStyle w:val="BodyText"/>
        <w:spacing w:before="299"/>
        <w:ind w:left="1997"/>
      </w:pPr>
      <w:r>
        <w:t>Why had the child felt wicked?</w:t>
      </w:r>
      <w:r>
        <w:rPr>
          <w:spacing w:val="-6"/>
        </w:rPr>
        <w:t xml:space="preserve"> </w:t>
      </w:r>
      <w:r>
        <w:t>Why?</w:t>
      </w:r>
      <w:r>
        <w:rPr>
          <w:spacing w:val="-6"/>
        </w:rPr>
        <w:t xml:space="preserve"> </w:t>
      </w:r>
      <w:r>
        <w:rPr>
          <w:spacing w:val="-4"/>
        </w:rPr>
        <w:t>Why?</w:t>
      </w:r>
    </w:p>
    <w:p w14:paraId="20062CE9" w14:textId="77777777" w:rsidR="001F3DBB" w:rsidRDefault="007F3F95">
      <w:pPr>
        <w:pStyle w:val="BodyText"/>
        <w:spacing w:before="301"/>
        <w:ind w:left="1997"/>
      </w:pPr>
      <w:r>
        <w:t xml:space="preserve">Could it be because she felt responsible in any </w:t>
      </w:r>
      <w:r>
        <w:rPr>
          <w:spacing w:val="-4"/>
        </w:rPr>
        <w:t>way?</w:t>
      </w:r>
    </w:p>
    <w:p w14:paraId="20062CEA" w14:textId="77777777" w:rsidR="001F3DBB" w:rsidRDefault="007F3F95">
      <w:pPr>
        <w:pStyle w:val="BodyText"/>
        <w:ind w:right="1735" w:firstLine="457"/>
      </w:pPr>
      <w:r>
        <w:rPr>
          <w:i/>
        </w:rPr>
        <w:t>Megan</w:t>
      </w:r>
      <w:r>
        <w:t>?</w:t>
      </w:r>
      <w:r>
        <w:rPr>
          <w:spacing w:val="-5"/>
        </w:rPr>
        <w:t xml:space="preserve"> </w:t>
      </w:r>
      <w:r>
        <w:t>Impossible!</w:t>
      </w:r>
      <w:r>
        <w:rPr>
          <w:spacing w:val="-5"/>
        </w:rPr>
        <w:t xml:space="preserve"> </w:t>
      </w:r>
      <w:r>
        <w:t>Megan</w:t>
      </w:r>
      <w:r>
        <w:rPr>
          <w:spacing w:val="-5"/>
        </w:rPr>
        <w:t xml:space="preserve"> </w:t>
      </w:r>
      <w:r>
        <w:t>couldn’t</w:t>
      </w:r>
      <w:r>
        <w:rPr>
          <w:spacing w:val="-5"/>
        </w:rPr>
        <w:t xml:space="preserve"> </w:t>
      </w:r>
      <w:r>
        <w:t>have</w:t>
      </w:r>
      <w:r>
        <w:rPr>
          <w:spacing w:val="-5"/>
        </w:rPr>
        <w:t xml:space="preserve"> </w:t>
      </w:r>
      <w:r>
        <w:t>had</w:t>
      </w:r>
      <w:r>
        <w:rPr>
          <w:spacing w:val="-5"/>
        </w:rPr>
        <w:t xml:space="preserve"> </w:t>
      </w:r>
      <w:r>
        <w:t>anything</w:t>
      </w:r>
      <w:r>
        <w:rPr>
          <w:spacing w:val="-5"/>
        </w:rPr>
        <w:t xml:space="preserve"> </w:t>
      </w:r>
      <w:r>
        <w:t>to</w:t>
      </w:r>
      <w:r>
        <w:rPr>
          <w:spacing w:val="-5"/>
        </w:rPr>
        <w:t xml:space="preserve"> </w:t>
      </w:r>
      <w:r>
        <w:t>do</w:t>
      </w:r>
      <w:r>
        <w:rPr>
          <w:spacing w:val="-5"/>
        </w:rPr>
        <w:t xml:space="preserve"> </w:t>
      </w:r>
      <w:r>
        <w:t>with those letters—those foul obscene letters.</w:t>
      </w:r>
    </w:p>
    <w:p w14:paraId="20062CEB" w14:textId="77777777" w:rsidR="001F3DBB" w:rsidRDefault="007F3F95">
      <w:pPr>
        <w:spacing w:before="300"/>
        <w:ind w:left="1997"/>
        <w:rPr>
          <w:i/>
          <w:sz w:val="30"/>
        </w:rPr>
      </w:pPr>
      <w:r>
        <w:rPr>
          <w:i/>
          <w:sz w:val="30"/>
        </w:rPr>
        <w:t xml:space="preserve">Owen Griffith had known a case up North—a </w:t>
      </w:r>
      <w:r>
        <w:rPr>
          <w:i/>
          <w:spacing w:val="-2"/>
          <w:sz w:val="30"/>
        </w:rPr>
        <w:t>schoolgirl…</w:t>
      </w:r>
    </w:p>
    <w:p w14:paraId="20062CEC" w14:textId="77777777" w:rsidR="001F3DBB" w:rsidRDefault="007F3F95">
      <w:pPr>
        <w:spacing w:before="300" w:line="448" w:lineRule="auto"/>
        <w:ind w:left="1997" w:right="4659"/>
        <w:rPr>
          <w:sz w:val="30"/>
        </w:rPr>
      </w:pPr>
      <w:r>
        <w:rPr>
          <w:sz w:val="30"/>
        </w:rPr>
        <w:t>What had Inspector Graves said? Something</w:t>
      </w:r>
      <w:r>
        <w:rPr>
          <w:spacing w:val="-10"/>
          <w:sz w:val="30"/>
        </w:rPr>
        <w:t xml:space="preserve"> </w:t>
      </w:r>
      <w:r>
        <w:rPr>
          <w:sz w:val="30"/>
        </w:rPr>
        <w:t>about</w:t>
      </w:r>
      <w:r>
        <w:rPr>
          <w:spacing w:val="-10"/>
          <w:sz w:val="30"/>
        </w:rPr>
        <w:t xml:space="preserve"> </w:t>
      </w:r>
      <w:r>
        <w:rPr>
          <w:sz w:val="30"/>
        </w:rPr>
        <w:t>an</w:t>
      </w:r>
      <w:r>
        <w:rPr>
          <w:spacing w:val="-10"/>
          <w:sz w:val="30"/>
        </w:rPr>
        <w:t xml:space="preserve"> </w:t>
      </w:r>
      <w:r>
        <w:rPr>
          <w:i/>
          <w:sz w:val="30"/>
        </w:rPr>
        <w:t>adolescent</w:t>
      </w:r>
      <w:r>
        <w:rPr>
          <w:i/>
          <w:spacing w:val="-10"/>
          <w:sz w:val="30"/>
        </w:rPr>
        <w:t xml:space="preserve"> </w:t>
      </w:r>
      <w:r>
        <w:rPr>
          <w:i/>
          <w:sz w:val="30"/>
        </w:rPr>
        <w:t>mind</w:t>
      </w:r>
      <w:r>
        <w:rPr>
          <w:sz w:val="30"/>
        </w:rPr>
        <w:t>…</w:t>
      </w:r>
    </w:p>
    <w:p w14:paraId="20062CED" w14:textId="77777777" w:rsidR="001F3DBB" w:rsidRDefault="007F3F95">
      <w:pPr>
        <w:pStyle w:val="BodyText"/>
        <w:spacing w:before="0"/>
        <w:ind w:right="1187" w:firstLine="457"/>
      </w:pPr>
      <w:r>
        <w:t>Innocent</w:t>
      </w:r>
      <w:r>
        <w:rPr>
          <w:spacing w:val="-5"/>
        </w:rPr>
        <w:t xml:space="preserve"> </w:t>
      </w:r>
      <w:r>
        <w:t>middle-aged</w:t>
      </w:r>
      <w:r>
        <w:rPr>
          <w:spacing w:val="-5"/>
        </w:rPr>
        <w:t xml:space="preserve"> </w:t>
      </w:r>
      <w:r>
        <w:t>ladies</w:t>
      </w:r>
      <w:r>
        <w:rPr>
          <w:spacing w:val="-5"/>
        </w:rPr>
        <w:t xml:space="preserve"> </w:t>
      </w:r>
      <w:r>
        <w:t>on</w:t>
      </w:r>
      <w:r>
        <w:rPr>
          <w:spacing w:val="-5"/>
        </w:rPr>
        <w:t xml:space="preserve"> </w:t>
      </w:r>
      <w:r>
        <w:t>operating</w:t>
      </w:r>
      <w:r>
        <w:rPr>
          <w:spacing w:val="-5"/>
        </w:rPr>
        <w:t xml:space="preserve"> </w:t>
      </w:r>
      <w:r>
        <w:t>tables</w:t>
      </w:r>
      <w:r>
        <w:rPr>
          <w:spacing w:val="-5"/>
        </w:rPr>
        <w:t xml:space="preserve"> </w:t>
      </w:r>
      <w:r>
        <w:t>babbling</w:t>
      </w:r>
      <w:r>
        <w:rPr>
          <w:spacing w:val="-5"/>
        </w:rPr>
        <w:t xml:space="preserve"> </w:t>
      </w:r>
      <w:r>
        <w:t>words</w:t>
      </w:r>
      <w:r>
        <w:rPr>
          <w:spacing w:val="-5"/>
        </w:rPr>
        <w:t xml:space="preserve"> </w:t>
      </w:r>
      <w:r>
        <w:t>they hardly knew. Little boys chalking up things on walls.</w:t>
      </w:r>
    </w:p>
    <w:p w14:paraId="20062CEE" w14:textId="77777777" w:rsidR="001F3DBB" w:rsidRDefault="007F3F95">
      <w:pPr>
        <w:spacing w:before="300"/>
        <w:ind w:left="1997"/>
        <w:rPr>
          <w:sz w:val="30"/>
        </w:rPr>
      </w:pPr>
      <w:r>
        <w:rPr>
          <w:sz w:val="30"/>
        </w:rPr>
        <w:t xml:space="preserve">No, no, not </w:t>
      </w:r>
      <w:r>
        <w:rPr>
          <w:i/>
          <w:spacing w:val="-2"/>
          <w:sz w:val="30"/>
        </w:rPr>
        <w:t>Megan</w:t>
      </w:r>
      <w:r>
        <w:rPr>
          <w:spacing w:val="-2"/>
          <w:sz w:val="30"/>
        </w:rPr>
        <w:t>.</w:t>
      </w:r>
    </w:p>
    <w:p w14:paraId="20062CEF" w14:textId="77777777" w:rsidR="001F3DBB" w:rsidRDefault="007F3F95">
      <w:pPr>
        <w:pStyle w:val="BodyText"/>
        <w:ind w:left="1997"/>
      </w:pPr>
      <w:r>
        <w:t>Heredity? Bad blood?</w:t>
      </w:r>
      <w:r>
        <w:rPr>
          <w:spacing w:val="-17"/>
        </w:rPr>
        <w:t xml:space="preserve"> </w:t>
      </w:r>
      <w:r>
        <w:t xml:space="preserve">An unconscious inheritance of </w:t>
      </w:r>
      <w:r>
        <w:rPr>
          <w:spacing w:val="-2"/>
        </w:rPr>
        <w:t>something</w:t>
      </w:r>
    </w:p>
    <w:p w14:paraId="20062CF0" w14:textId="77777777" w:rsidR="001F3DBB" w:rsidRDefault="007F3F95">
      <w:pPr>
        <w:pStyle w:val="BodyText"/>
        <w:spacing w:before="0"/>
        <w:ind w:right="1187"/>
      </w:pPr>
      <w:r>
        <w:t>abnormal?</w:t>
      </w:r>
      <w:r>
        <w:rPr>
          <w:spacing w:val="-3"/>
        </w:rPr>
        <w:t xml:space="preserve"> </w:t>
      </w:r>
      <w:r>
        <w:t>Her</w:t>
      </w:r>
      <w:r>
        <w:rPr>
          <w:spacing w:val="-3"/>
        </w:rPr>
        <w:t xml:space="preserve"> </w:t>
      </w:r>
      <w:r>
        <w:t>misfortune,</w:t>
      </w:r>
      <w:r>
        <w:rPr>
          <w:spacing w:val="-3"/>
        </w:rPr>
        <w:t xml:space="preserve"> </w:t>
      </w:r>
      <w:r>
        <w:t>not</w:t>
      </w:r>
      <w:r>
        <w:rPr>
          <w:spacing w:val="-3"/>
        </w:rPr>
        <w:t xml:space="preserve"> </w:t>
      </w:r>
      <w:r>
        <w:t>her</w:t>
      </w:r>
      <w:r>
        <w:rPr>
          <w:spacing w:val="-3"/>
        </w:rPr>
        <w:t xml:space="preserve"> </w:t>
      </w:r>
      <w:r>
        <w:t>fault,</w:t>
      </w:r>
      <w:r>
        <w:rPr>
          <w:spacing w:val="-3"/>
        </w:rPr>
        <w:t xml:space="preserve"> </w:t>
      </w:r>
      <w:r>
        <w:t>a</w:t>
      </w:r>
      <w:r>
        <w:rPr>
          <w:spacing w:val="-3"/>
        </w:rPr>
        <w:t xml:space="preserve"> </w:t>
      </w:r>
      <w:r>
        <w:t>curse</w:t>
      </w:r>
      <w:r>
        <w:rPr>
          <w:spacing w:val="-3"/>
        </w:rPr>
        <w:t xml:space="preserve"> </w:t>
      </w:r>
      <w:r>
        <w:t>laid</w:t>
      </w:r>
      <w:r>
        <w:rPr>
          <w:spacing w:val="-3"/>
        </w:rPr>
        <w:t xml:space="preserve"> </w:t>
      </w:r>
      <w:r>
        <w:t>upon</w:t>
      </w:r>
      <w:r>
        <w:rPr>
          <w:spacing w:val="-3"/>
        </w:rPr>
        <w:t xml:space="preserve"> </w:t>
      </w:r>
      <w:r>
        <w:t>her</w:t>
      </w:r>
      <w:r>
        <w:rPr>
          <w:spacing w:val="-3"/>
        </w:rPr>
        <w:t xml:space="preserve"> </w:t>
      </w:r>
      <w:r>
        <w:t>by</w:t>
      </w:r>
      <w:r>
        <w:rPr>
          <w:spacing w:val="-3"/>
        </w:rPr>
        <w:t xml:space="preserve"> </w:t>
      </w:r>
      <w:r>
        <w:t>a</w:t>
      </w:r>
      <w:r>
        <w:rPr>
          <w:spacing w:val="-3"/>
        </w:rPr>
        <w:t xml:space="preserve"> </w:t>
      </w:r>
      <w:r>
        <w:t xml:space="preserve">past </w:t>
      </w:r>
      <w:r>
        <w:rPr>
          <w:spacing w:val="-2"/>
        </w:rPr>
        <w:t>generation?</w:t>
      </w:r>
    </w:p>
    <w:p w14:paraId="20062CF1" w14:textId="77777777" w:rsidR="001F3DBB" w:rsidRDefault="007F3F95">
      <w:pPr>
        <w:pStyle w:val="BodyText"/>
        <w:ind w:left="1997"/>
      </w:pPr>
      <w:r>
        <w:t xml:space="preserve">‘I’m not the wife for you. I’m better at hating than </w:t>
      </w:r>
      <w:r>
        <w:rPr>
          <w:spacing w:val="-2"/>
        </w:rPr>
        <w:t>loving.’</w:t>
      </w:r>
    </w:p>
    <w:p w14:paraId="20062CF2" w14:textId="77777777" w:rsidR="001F3DBB" w:rsidRDefault="007F3F95">
      <w:pPr>
        <w:pStyle w:val="BodyText"/>
        <w:ind w:right="1187" w:firstLine="457"/>
      </w:pPr>
      <w:r>
        <w:t>Oh,</w:t>
      </w:r>
      <w:r>
        <w:rPr>
          <w:spacing w:val="-4"/>
        </w:rPr>
        <w:t xml:space="preserve"> </w:t>
      </w:r>
      <w:r>
        <w:t>my</w:t>
      </w:r>
      <w:r>
        <w:rPr>
          <w:spacing w:val="-3"/>
        </w:rPr>
        <w:t xml:space="preserve"> </w:t>
      </w:r>
      <w:r>
        <w:t>Megan,</w:t>
      </w:r>
      <w:r>
        <w:rPr>
          <w:spacing w:val="-3"/>
        </w:rPr>
        <w:t xml:space="preserve"> </w:t>
      </w:r>
      <w:r>
        <w:t>my</w:t>
      </w:r>
      <w:r>
        <w:rPr>
          <w:spacing w:val="-3"/>
        </w:rPr>
        <w:t xml:space="preserve"> </w:t>
      </w:r>
      <w:r>
        <w:t>little</w:t>
      </w:r>
      <w:r>
        <w:rPr>
          <w:spacing w:val="-3"/>
        </w:rPr>
        <w:t xml:space="preserve"> </w:t>
      </w:r>
      <w:r>
        <w:t>child.</w:t>
      </w:r>
      <w:r>
        <w:rPr>
          <w:spacing w:val="-3"/>
        </w:rPr>
        <w:t xml:space="preserve"> </w:t>
      </w:r>
      <w:r>
        <w:t>Not</w:t>
      </w:r>
      <w:r>
        <w:rPr>
          <w:spacing w:val="-3"/>
        </w:rPr>
        <w:t xml:space="preserve"> </w:t>
      </w:r>
      <w:r>
        <w:rPr>
          <w:i/>
        </w:rPr>
        <w:t>that</w:t>
      </w:r>
      <w:r>
        <w:t>!</w:t>
      </w:r>
      <w:r>
        <w:rPr>
          <w:spacing w:val="-19"/>
        </w:rPr>
        <w:t xml:space="preserve"> </w:t>
      </w:r>
      <w:r>
        <w:t>Anything</w:t>
      </w:r>
      <w:r>
        <w:rPr>
          <w:spacing w:val="-3"/>
        </w:rPr>
        <w:t xml:space="preserve"> </w:t>
      </w:r>
      <w:r>
        <w:t>but</w:t>
      </w:r>
      <w:r>
        <w:rPr>
          <w:spacing w:val="-3"/>
        </w:rPr>
        <w:t xml:space="preserve"> </w:t>
      </w:r>
      <w:r>
        <w:t>that.</w:t>
      </w:r>
      <w:r>
        <w:rPr>
          <w:spacing w:val="-19"/>
        </w:rPr>
        <w:t xml:space="preserve"> </w:t>
      </w:r>
      <w:r>
        <w:t>And</w:t>
      </w:r>
      <w:r>
        <w:rPr>
          <w:spacing w:val="-3"/>
        </w:rPr>
        <w:t xml:space="preserve"> </w:t>
      </w:r>
      <w:r>
        <w:t>that</w:t>
      </w:r>
      <w:r>
        <w:rPr>
          <w:spacing w:val="-3"/>
        </w:rPr>
        <w:t xml:space="preserve"> </w:t>
      </w:r>
      <w:r>
        <w:t xml:space="preserve">old Tabby is after you, she suspects. She says you have courage. Courage to do </w:t>
      </w:r>
      <w:r>
        <w:rPr>
          <w:i/>
          <w:spacing w:val="-2"/>
        </w:rPr>
        <w:t>what</w:t>
      </w:r>
      <w:r>
        <w:rPr>
          <w:spacing w:val="-2"/>
        </w:rPr>
        <w:t>?</w:t>
      </w:r>
    </w:p>
    <w:p w14:paraId="20062CF3" w14:textId="77777777" w:rsidR="001F3DBB" w:rsidRDefault="007F3F95">
      <w:pPr>
        <w:pStyle w:val="BodyText"/>
        <w:ind w:right="1281" w:firstLine="457"/>
      </w:pPr>
      <w:r>
        <w:t>It</w:t>
      </w:r>
      <w:r>
        <w:rPr>
          <w:spacing w:val="-4"/>
        </w:rPr>
        <w:t xml:space="preserve"> </w:t>
      </w:r>
      <w:r>
        <w:t>was</w:t>
      </w:r>
      <w:r>
        <w:rPr>
          <w:spacing w:val="-4"/>
        </w:rPr>
        <w:t xml:space="preserve"> </w:t>
      </w:r>
      <w:r>
        <w:t>only</w:t>
      </w:r>
      <w:r>
        <w:rPr>
          <w:spacing w:val="-4"/>
        </w:rPr>
        <w:t xml:space="preserve"> </w:t>
      </w:r>
      <w:r>
        <w:t>a</w:t>
      </w:r>
      <w:r>
        <w:rPr>
          <w:spacing w:val="-4"/>
        </w:rPr>
        <w:t xml:space="preserve"> </w:t>
      </w:r>
      <w:r>
        <w:t>brainstorm.</w:t>
      </w:r>
      <w:r>
        <w:rPr>
          <w:spacing w:val="-4"/>
        </w:rPr>
        <w:t xml:space="preserve"> </w:t>
      </w:r>
      <w:r>
        <w:t>It</w:t>
      </w:r>
      <w:r>
        <w:rPr>
          <w:spacing w:val="-4"/>
        </w:rPr>
        <w:t xml:space="preserve"> </w:t>
      </w:r>
      <w:r>
        <w:t>passed.</w:t>
      </w:r>
      <w:r>
        <w:rPr>
          <w:spacing w:val="-4"/>
        </w:rPr>
        <w:t xml:space="preserve"> </w:t>
      </w:r>
      <w:r>
        <w:t>But</w:t>
      </w:r>
      <w:r>
        <w:rPr>
          <w:spacing w:val="-4"/>
        </w:rPr>
        <w:t xml:space="preserve"> </w:t>
      </w:r>
      <w:r>
        <w:t>I</w:t>
      </w:r>
      <w:r>
        <w:rPr>
          <w:spacing w:val="-4"/>
        </w:rPr>
        <w:t xml:space="preserve"> </w:t>
      </w:r>
      <w:r>
        <w:t>wanted</w:t>
      </w:r>
      <w:r>
        <w:rPr>
          <w:spacing w:val="-4"/>
        </w:rPr>
        <w:t xml:space="preserve"> </w:t>
      </w:r>
      <w:r>
        <w:t>to</w:t>
      </w:r>
      <w:r>
        <w:rPr>
          <w:spacing w:val="-4"/>
        </w:rPr>
        <w:t xml:space="preserve"> </w:t>
      </w:r>
      <w:r>
        <w:t>see</w:t>
      </w:r>
      <w:r>
        <w:rPr>
          <w:spacing w:val="-4"/>
        </w:rPr>
        <w:t xml:space="preserve"> </w:t>
      </w:r>
      <w:r>
        <w:t>Megan—I wanted to see her badly.</w:t>
      </w:r>
    </w:p>
    <w:p w14:paraId="20062CF4" w14:textId="77777777" w:rsidR="001F3DBB" w:rsidRDefault="001F3DBB">
      <w:pPr>
        <w:pStyle w:val="BodyText"/>
        <w:sectPr w:rsidR="001F3DBB">
          <w:pgSz w:w="12240" w:h="15840"/>
          <w:pgMar w:top="1360" w:right="360" w:bottom="280" w:left="0" w:header="720" w:footer="720" w:gutter="0"/>
          <w:cols w:space="720"/>
        </w:sectPr>
      </w:pPr>
    </w:p>
    <w:p w14:paraId="20062CF5" w14:textId="77777777" w:rsidR="001F3DBB" w:rsidRDefault="007F3F95">
      <w:pPr>
        <w:pStyle w:val="BodyText"/>
        <w:spacing w:before="70"/>
        <w:ind w:right="1448" w:firstLine="457"/>
        <w:jc w:val="both"/>
      </w:pPr>
      <w:r>
        <w:lastRenderedPageBreak/>
        <w:t>At</w:t>
      </w:r>
      <w:r>
        <w:rPr>
          <w:spacing w:val="-3"/>
        </w:rPr>
        <w:t xml:space="preserve"> </w:t>
      </w:r>
      <w:r>
        <w:t>half-past</w:t>
      </w:r>
      <w:r>
        <w:rPr>
          <w:spacing w:val="-3"/>
        </w:rPr>
        <w:t xml:space="preserve"> </w:t>
      </w:r>
      <w:r>
        <w:t>nine</w:t>
      </w:r>
      <w:r>
        <w:rPr>
          <w:spacing w:val="-3"/>
        </w:rPr>
        <w:t xml:space="preserve"> </w:t>
      </w:r>
      <w:r>
        <w:t>that</w:t>
      </w:r>
      <w:r>
        <w:rPr>
          <w:spacing w:val="-3"/>
        </w:rPr>
        <w:t xml:space="preserve"> </w:t>
      </w:r>
      <w:r>
        <w:t>night</w:t>
      </w:r>
      <w:r>
        <w:rPr>
          <w:spacing w:val="-3"/>
        </w:rPr>
        <w:t xml:space="preserve"> </w:t>
      </w:r>
      <w:r>
        <w:t>I</w:t>
      </w:r>
      <w:r>
        <w:rPr>
          <w:spacing w:val="-3"/>
        </w:rPr>
        <w:t xml:space="preserve"> </w:t>
      </w:r>
      <w:r>
        <w:t>left</w:t>
      </w:r>
      <w:r>
        <w:rPr>
          <w:spacing w:val="-3"/>
        </w:rPr>
        <w:t xml:space="preserve"> </w:t>
      </w:r>
      <w:r>
        <w:t>the</w:t>
      </w:r>
      <w:r>
        <w:rPr>
          <w:spacing w:val="-3"/>
        </w:rPr>
        <w:t xml:space="preserve"> </w:t>
      </w:r>
      <w:r>
        <w:t>house</w:t>
      </w:r>
      <w:r>
        <w:rPr>
          <w:spacing w:val="-3"/>
        </w:rPr>
        <w:t xml:space="preserve"> </w:t>
      </w:r>
      <w:r>
        <w:t>and</w:t>
      </w:r>
      <w:r>
        <w:rPr>
          <w:spacing w:val="-3"/>
        </w:rPr>
        <w:t xml:space="preserve"> </w:t>
      </w:r>
      <w:r>
        <w:t>went</w:t>
      </w:r>
      <w:r>
        <w:rPr>
          <w:spacing w:val="-3"/>
        </w:rPr>
        <w:t xml:space="preserve"> </w:t>
      </w:r>
      <w:r>
        <w:t>down</w:t>
      </w:r>
      <w:r>
        <w:rPr>
          <w:spacing w:val="-3"/>
        </w:rPr>
        <w:t xml:space="preserve"> </w:t>
      </w:r>
      <w:r>
        <w:t>to</w:t>
      </w:r>
      <w:r>
        <w:rPr>
          <w:spacing w:val="-3"/>
        </w:rPr>
        <w:t xml:space="preserve"> </w:t>
      </w:r>
      <w:r>
        <w:t>the</w:t>
      </w:r>
      <w:r>
        <w:rPr>
          <w:spacing w:val="-3"/>
        </w:rPr>
        <w:t xml:space="preserve"> </w:t>
      </w:r>
      <w:r>
        <w:t>town and along to the Symmingtons’.</w:t>
      </w:r>
    </w:p>
    <w:p w14:paraId="20062CF6" w14:textId="77777777" w:rsidR="001F3DBB" w:rsidRDefault="007F3F95">
      <w:pPr>
        <w:pStyle w:val="BodyText"/>
        <w:ind w:right="1421" w:firstLine="457"/>
        <w:jc w:val="both"/>
      </w:pPr>
      <w:r>
        <w:t>It</w:t>
      </w:r>
      <w:r>
        <w:rPr>
          <w:spacing w:val="-3"/>
        </w:rPr>
        <w:t xml:space="preserve"> </w:t>
      </w:r>
      <w:r>
        <w:t>was</w:t>
      </w:r>
      <w:r>
        <w:rPr>
          <w:spacing w:val="-3"/>
        </w:rPr>
        <w:t xml:space="preserve"> </w:t>
      </w:r>
      <w:r>
        <w:t>then</w:t>
      </w:r>
      <w:r>
        <w:rPr>
          <w:spacing w:val="-3"/>
        </w:rPr>
        <w:t xml:space="preserve"> </w:t>
      </w:r>
      <w:r>
        <w:t>that</w:t>
      </w:r>
      <w:r>
        <w:rPr>
          <w:spacing w:val="-3"/>
        </w:rPr>
        <w:t xml:space="preserve"> </w:t>
      </w:r>
      <w:r>
        <w:t>an</w:t>
      </w:r>
      <w:r>
        <w:rPr>
          <w:spacing w:val="-3"/>
        </w:rPr>
        <w:t xml:space="preserve"> </w:t>
      </w:r>
      <w:r>
        <w:t>entirely</w:t>
      </w:r>
      <w:r>
        <w:rPr>
          <w:spacing w:val="-3"/>
        </w:rPr>
        <w:t xml:space="preserve"> </w:t>
      </w:r>
      <w:r>
        <w:t>new</w:t>
      </w:r>
      <w:r>
        <w:rPr>
          <w:spacing w:val="-3"/>
        </w:rPr>
        <w:t xml:space="preserve"> </w:t>
      </w:r>
      <w:r>
        <w:t>idea</w:t>
      </w:r>
      <w:r>
        <w:rPr>
          <w:spacing w:val="-3"/>
        </w:rPr>
        <w:t xml:space="preserve"> </w:t>
      </w:r>
      <w:r>
        <w:t>came</w:t>
      </w:r>
      <w:r>
        <w:rPr>
          <w:spacing w:val="-3"/>
        </w:rPr>
        <w:t xml:space="preserve"> </w:t>
      </w:r>
      <w:r>
        <w:t>into</w:t>
      </w:r>
      <w:r>
        <w:rPr>
          <w:spacing w:val="-3"/>
        </w:rPr>
        <w:t xml:space="preserve"> </w:t>
      </w:r>
      <w:r>
        <w:t>my</w:t>
      </w:r>
      <w:r>
        <w:rPr>
          <w:spacing w:val="-3"/>
        </w:rPr>
        <w:t xml:space="preserve"> </w:t>
      </w:r>
      <w:r>
        <w:t>mind.</w:t>
      </w:r>
      <w:r>
        <w:rPr>
          <w:spacing w:val="-9"/>
        </w:rPr>
        <w:t xml:space="preserve"> </w:t>
      </w:r>
      <w:r>
        <w:t>The</w:t>
      </w:r>
      <w:r>
        <w:rPr>
          <w:spacing w:val="-3"/>
        </w:rPr>
        <w:t xml:space="preserve"> </w:t>
      </w:r>
      <w:r>
        <w:t>idea</w:t>
      </w:r>
      <w:r>
        <w:rPr>
          <w:spacing w:val="-3"/>
        </w:rPr>
        <w:t xml:space="preserve"> </w:t>
      </w:r>
      <w:r>
        <w:t>of</w:t>
      </w:r>
      <w:r>
        <w:rPr>
          <w:spacing w:val="-3"/>
        </w:rPr>
        <w:t xml:space="preserve"> </w:t>
      </w:r>
      <w:r>
        <w:t>a woman whom nobody had considered for a moment.</w:t>
      </w:r>
    </w:p>
    <w:p w14:paraId="20062CF7" w14:textId="77777777" w:rsidR="001F3DBB" w:rsidRDefault="007F3F95">
      <w:pPr>
        <w:pStyle w:val="BodyText"/>
        <w:ind w:left="1997"/>
      </w:pPr>
      <w:r>
        <w:t xml:space="preserve">(Or had Nash considered </w:t>
      </w:r>
      <w:r>
        <w:rPr>
          <w:spacing w:val="-2"/>
        </w:rPr>
        <w:t>her?)</w:t>
      </w:r>
    </w:p>
    <w:p w14:paraId="20062CF8" w14:textId="77777777" w:rsidR="001F3DBB" w:rsidRDefault="007F3F95">
      <w:pPr>
        <w:pStyle w:val="BodyText"/>
        <w:ind w:right="1454" w:firstLine="457"/>
        <w:jc w:val="both"/>
      </w:pPr>
      <w:r>
        <w:t>Wildly</w:t>
      </w:r>
      <w:r>
        <w:rPr>
          <w:spacing w:val="-7"/>
        </w:rPr>
        <w:t xml:space="preserve"> </w:t>
      </w:r>
      <w:r>
        <w:t>unlikely,</w:t>
      </w:r>
      <w:r>
        <w:rPr>
          <w:spacing w:val="-7"/>
        </w:rPr>
        <w:t xml:space="preserve"> </w:t>
      </w:r>
      <w:r>
        <w:t>wildly</w:t>
      </w:r>
      <w:r>
        <w:rPr>
          <w:spacing w:val="-7"/>
        </w:rPr>
        <w:t xml:space="preserve"> </w:t>
      </w:r>
      <w:r>
        <w:t>improbable,</w:t>
      </w:r>
      <w:r>
        <w:rPr>
          <w:spacing w:val="-7"/>
        </w:rPr>
        <w:t xml:space="preserve"> </w:t>
      </w:r>
      <w:r>
        <w:t>and</w:t>
      </w:r>
      <w:r>
        <w:rPr>
          <w:spacing w:val="-7"/>
        </w:rPr>
        <w:t xml:space="preserve"> </w:t>
      </w:r>
      <w:r>
        <w:t>I</w:t>
      </w:r>
      <w:r>
        <w:rPr>
          <w:spacing w:val="-7"/>
        </w:rPr>
        <w:t xml:space="preserve"> </w:t>
      </w:r>
      <w:r>
        <w:t>would</w:t>
      </w:r>
      <w:r>
        <w:rPr>
          <w:spacing w:val="-7"/>
        </w:rPr>
        <w:t xml:space="preserve"> </w:t>
      </w:r>
      <w:r>
        <w:t>have</w:t>
      </w:r>
      <w:r>
        <w:rPr>
          <w:spacing w:val="-7"/>
        </w:rPr>
        <w:t xml:space="preserve"> </w:t>
      </w:r>
      <w:r>
        <w:t>said</w:t>
      </w:r>
      <w:r>
        <w:rPr>
          <w:spacing w:val="-7"/>
        </w:rPr>
        <w:t xml:space="preserve"> </w:t>
      </w:r>
      <w:r>
        <w:t>up</w:t>
      </w:r>
      <w:r>
        <w:rPr>
          <w:spacing w:val="-7"/>
        </w:rPr>
        <w:t xml:space="preserve"> </w:t>
      </w:r>
      <w:r>
        <w:t>to</w:t>
      </w:r>
      <w:r>
        <w:rPr>
          <w:spacing w:val="-7"/>
        </w:rPr>
        <w:t xml:space="preserve"> </w:t>
      </w:r>
      <w:r>
        <w:t xml:space="preserve">today impossible, too. But that was not so. No, not </w:t>
      </w:r>
      <w:r>
        <w:rPr>
          <w:i/>
        </w:rPr>
        <w:t>impossible</w:t>
      </w:r>
      <w:r>
        <w:t>.</w:t>
      </w:r>
    </w:p>
    <w:p w14:paraId="20062CF9" w14:textId="77777777" w:rsidR="001F3DBB" w:rsidRDefault="007F3F95">
      <w:pPr>
        <w:pStyle w:val="BodyText"/>
        <w:ind w:right="1508" w:firstLine="457"/>
        <w:jc w:val="both"/>
      </w:pPr>
      <w:r>
        <w:t>I</w:t>
      </w:r>
      <w:r>
        <w:rPr>
          <w:spacing w:val="-3"/>
        </w:rPr>
        <w:t xml:space="preserve"> </w:t>
      </w:r>
      <w:r>
        <w:t>redoubled</w:t>
      </w:r>
      <w:r>
        <w:rPr>
          <w:spacing w:val="-4"/>
        </w:rPr>
        <w:t xml:space="preserve"> </w:t>
      </w:r>
      <w:r>
        <w:t>my</w:t>
      </w:r>
      <w:r>
        <w:rPr>
          <w:spacing w:val="-3"/>
        </w:rPr>
        <w:t xml:space="preserve"> </w:t>
      </w:r>
      <w:r>
        <w:t>pace.</w:t>
      </w:r>
      <w:r>
        <w:rPr>
          <w:spacing w:val="-4"/>
        </w:rPr>
        <w:t xml:space="preserve"> </w:t>
      </w:r>
      <w:r>
        <w:t>Because</w:t>
      </w:r>
      <w:r>
        <w:rPr>
          <w:spacing w:val="-3"/>
        </w:rPr>
        <w:t xml:space="preserve"> </w:t>
      </w:r>
      <w:r>
        <w:t>it</w:t>
      </w:r>
      <w:r>
        <w:rPr>
          <w:spacing w:val="-4"/>
        </w:rPr>
        <w:t xml:space="preserve"> </w:t>
      </w:r>
      <w:r>
        <w:t>was</w:t>
      </w:r>
      <w:r>
        <w:rPr>
          <w:spacing w:val="-3"/>
        </w:rPr>
        <w:t xml:space="preserve"> </w:t>
      </w:r>
      <w:r>
        <w:t>now</w:t>
      </w:r>
      <w:r>
        <w:rPr>
          <w:spacing w:val="-4"/>
        </w:rPr>
        <w:t xml:space="preserve"> </w:t>
      </w:r>
      <w:r>
        <w:t>even</w:t>
      </w:r>
      <w:r>
        <w:rPr>
          <w:spacing w:val="-3"/>
        </w:rPr>
        <w:t xml:space="preserve"> </w:t>
      </w:r>
      <w:r>
        <w:t>more</w:t>
      </w:r>
      <w:r>
        <w:rPr>
          <w:spacing w:val="-4"/>
        </w:rPr>
        <w:t xml:space="preserve"> </w:t>
      </w:r>
      <w:r>
        <w:t>imperative</w:t>
      </w:r>
      <w:r>
        <w:rPr>
          <w:spacing w:val="-3"/>
        </w:rPr>
        <w:t xml:space="preserve"> </w:t>
      </w:r>
      <w:r>
        <w:t>that</w:t>
      </w:r>
      <w:r>
        <w:rPr>
          <w:spacing w:val="-4"/>
        </w:rPr>
        <w:t xml:space="preserve"> </w:t>
      </w:r>
      <w:r>
        <w:t>I should see Megan straightaway.</w:t>
      </w:r>
    </w:p>
    <w:p w14:paraId="20062CFA" w14:textId="77777777" w:rsidR="001F3DBB" w:rsidRDefault="007F3F95">
      <w:pPr>
        <w:pStyle w:val="BodyText"/>
        <w:ind w:right="1570" w:firstLine="457"/>
        <w:jc w:val="both"/>
      </w:pPr>
      <w:r>
        <w:t>I</w:t>
      </w:r>
      <w:r>
        <w:rPr>
          <w:spacing w:val="-9"/>
        </w:rPr>
        <w:t xml:space="preserve"> </w:t>
      </w:r>
      <w:r>
        <w:t>passed</w:t>
      </w:r>
      <w:r>
        <w:rPr>
          <w:spacing w:val="-3"/>
        </w:rPr>
        <w:t xml:space="preserve"> </w:t>
      </w:r>
      <w:r>
        <w:t>through</w:t>
      </w:r>
      <w:r>
        <w:rPr>
          <w:spacing w:val="-3"/>
        </w:rPr>
        <w:t xml:space="preserve"> </w:t>
      </w:r>
      <w:r>
        <w:t>the</w:t>
      </w:r>
      <w:r>
        <w:rPr>
          <w:spacing w:val="-3"/>
        </w:rPr>
        <w:t xml:space="preserve"> </w:t>
      </w:r>
      <w:r>
        <w:t>Symmingtons’</w:t>
      </w:r>
      <w:r>
        <w:rPr>
          <w:spacing w:val="-19"/>
        </w:rPr>
        <w:t xml:space="preserve"> </w:t>
      </w:r>
      <w:r>
        <w:t>gate</w:t>
      </w:r>
      <w:r>
        <w:rPr>
          <w:spacing w:val="-3"/>
        </w:rPr>
        <w:t xml:space="preserve"> </w:t>
      </w:r>
      <w:r>
        <w:t>and</w:t>
      </w:r>
      <w:r>
        <w:rPr>
          <w:spacing w:val="-3"/>
        </w:rPr>
        <w:t xml:space="preserve"> </w:t>
      </w:r>
      <w:r>
        <w:t>up</w:t>
      </w:r>
      <w:r>
        <w:rPr>
          <w:spacing w:val="-3"/>
        </w:rPr>
        <w:t xml:space="preserve"> </w:t>
      </w:r>
      <w:r>
        <w:t>to</w:t>
      </w:r>
      <w:r>
        <w:rPr>
          <w:spacing w:val="-3"/>
        </w:rPr>
        <w:t xml:space="preserve"> </w:t>
      </w:r>
      <w:r>
        <w:t>the</w:t>
      </w:r>
      <w:r>
        <w:rPr>
          <w:spacing w:val="-3"/>
        </w:rPr>
        <w:t xml:space="preserve"> </w:t>
      </w:r>
      <w:r>
        <w:t>house.</w:t>
      </w:r>
      <w:r>
        <w:rPr>
          <w:spacing w:val="-3"/>
        </w:rPr>
        <w:t xml:space="preserve"> </w:t>
      </w:r>
      <w:r>
        <w:t>It</w:t>
      </w:r>
      <w:r>
        <w:rPr>
          <w:spacing w:val="-3"/>
        </w:rPr>
        <w:t xml:space="preserve"> </w:t>
      </w:r>
      <w:r>
        <w:t>was</w:t>
      </w:r>
      <w:r>
        <w:rPr>
          <w:spacing w:val="-3"/>
        </w:rPr>
        <w:t xml:space="preserve"> </w:t>
      </w:r>
      <w:r>
        <w:t>a dark overcast night.</w:t>
      </w:r>
      <w:r>
        <w:rPr>
          <w:spacing w:val="-15"/>
        </w:rPr>
        <w:t xml:space="preserve"> </w:t>
      </w:r>
      <w:r>
        <w:t>A</w:t>
      </w:r>
      <w:r>
        <w:rPr>
          <w:spacing w:val="-15"/>
        </w:rPr>
        <w:t xml:space="preserve"> </w:t>
      </w:r>
      <w:r>
        <w:t>little rain was beginning to fall.</w:t>
      </w:r>
      <w:r>
        <w:rPr>
          <w:spacing w:val="-3"/>
        </w:rPr>
        <w:t xml:space="preserve"> </w:t>
      </w:r>
      <w:r>
        <w:t xml:space="preserve">The visibility was </w:t>
      </w:r>
      <w:r>
        <w:rPr>
          <w:spacing w:val="-4"/>
        </w:rPr>
        <w:t>bad.</w:t>
      </w:r>
    </w:p>
    <w:p w14:paraId="20062CFB" w14:textId="77777777" w:rsidR="001F3DBB" w:rsidRDefault="007F3F95">
      <w:pPr>
        <w:pStyle w:val="BodyText"/>
        <w:ind w:left="1997"/>
      </w:pPr>
      <w:r>
        <w:t>I saw a line of light from one of the windows.</w:t>
      </w:r>
      <w:r>
        <w:rPr>
          <w:spacing w:val="-6"/>
        </w:rPr>
        <w:t xml:space="preserve"> </w:t>
      </w:r>
      <w:r>
        <w:t>The little morning-</w:t>
      </w:r>
      <w:r>
        <w:rPr>
          <w:spacing w:val="-2"/>
        </w:rPr>
        <w:t>room?</w:t>
      </w:r>
    </w:p>
    <w:p w14:paraId="20062CFC" w14:textId="77777777" w:rsidR="001F3DBB" w:rsidRDefault="007F3F95">
      <w:pPr>
        <w:pStyle w:val="BodyText"/>
        <w:ind w:right="1187" w:firstLine="457"/>
      </w:pPr>
      <w:r>
        <w:t>I</w:t>
      </w:r>
      <w:r>
        <w:rPr>
          <w:spacing w:val="-4"/>
        </w:rPr>
        <w:t xml:space="preserve"> </w:t>
      </w:r>
      <w:r>
        <w:t>hesitated</w:t>
      </w:r>
      <w:r>
        <w:rPr>
          <w:spacing w:val="-4"/>
        </w:rPr>
        <w:t xml:space="preserve"> </w:t>
      </w:r>
      <w:r>
        <w:t>a</w:t>
      </w:r>
      <w:r>
        <w:rPr>
          <w:spacing w:val="-4"/>
        </w:rPr>
        <w:t xml:space="preserve"> </w:t>
      </w:r>
      <w:r>
        <w:t>moment</w:t>
      </w:r>
      <w:r>
        <w:rPr>
          <w:spacing w:val="-4"/>
        </w:rPr>
        <w:t xml:space="preserve"> </w:t>
      </w:r>
      <w:r>
        <w:t>or</w:t>
      </w:r>
      <w:r>
        <w:rPr>
          <w:spacing w:val="-4"/>
        </w:rPr>
        <w:t xml:space="preserve"> </w:t>
      </w:r>
      <w:r>
        <w:t>two,</w:t>
      </w:r>
      <w:r>
        <w:rPr>
          <w:spacing w:val="-4"/>
        </w:rPr>
        <w:t xml:space="preserve"> </w:t>
      </w:r>
      <w:r>
        <w:t>then</w:t>
      </w:r>
      <w:r>
        <w:rPr>
          <w:spacing w:val="-4"/>
        </w:rPr>
        <w:t xml:space="preserve"> </w:t>
      </w:r>
      <w:r>
        <w:t>instead</w:t>
      </w:r>
      <w:r>
        <w:rPr>
          <w:spacing w:val="-4"/>
        </w:rPr>
        <w:t xml:space="preserve"> </w:t>
      </w:r>
      <w:r>
        <w:t>of</w:t>
      </w:r>
      <w:r>
        <w:rPr>
          <w:spacing w:val="-4"/>
        </w:rPr>
        <w:t xml:space="preserve"> </w:t>
      </w:r>
      <w:r>
        <w:t>going</w:t>
      </w:r>
      <w:r>
        <w:rPr>
          <w:spacing w:val="-4"/>
        </w:rPr>
        <w:t xml:space="preserve"> </w:t>
      </w:r>
      <w:r>
        <w:t>up</w:t>
      </w:r>
      <w:r>
        <w:rPr>
          <w:spacing w:val="-4"/>
        </w:rPr>
        <w:t xml:space="preserve"> </w:t>
      </w:r>
      <w:r>
        <w:t>to</w:t>
      </w:r>
      <w:r>
        <w:rPr>
          <w:spacing w:val="-4"/>
        </w:rPr>
        <w:t xml:space="preserve"> </w:t>
      </w:r>
      <w:r>
        <w:t>the</w:t>
      </w:r>
      <w:r>
        <w:rPr>
          <w:spacing w:val="-4"/>
        </w:rPr>
        <w:t xml:space="preserve"> </w:t>
      </w:r>
      <w:r>
        <w:t>front</w:t>
      </w:r>
      <w:r>
        <w:rPr>
          <w:spacing w:val="-4"/>
        </w:rPr>
        <w:t xml:space="preserve"> </w:t>
      </w:r>
      <w:r>
        <w:t>door,</w:t>
      </w:r>
      <w:r>
        <w:rPr>
          <w:spacing w:val="-4"/>
        </w:rPr>
        <w:t xml:space="preserve"> </w:t>
      </w:r>
      <w:r>
        <w:t>I swerved and crept very quietly up to the window, skirting a big bush and keeping low.</w:t>
      </w:r>
    </w:p>
    <w:p w14:paraId="20062CFD" w14:textId="77777777" w:rsidR="001F3DBB" w:rsidRDefault="007F3F95">
      <w:pPr>
        <w:pStyle w:val="BodyText"/>
        <w:ind w:left="1997"/>
      </w:pPr>
      <w:r>
        <w:t xml:space="preserve">The light came from a chink in the curtains which were not quite </w:t>
      </w:r>
      <w:r>
        <w:rPr>
          <w:spacing w:val="-2"/>
        </w:rPr>
        <w:t>drawn.</w:t>
      </w:r>
    </w:p>
    <w:p w14:paraId="20062CFE" w14:textId="77777777" w:rsidR="001F3DBB" w:rsidRDefault="007F3F95">
      <w:pPr>
        <w:pStyle w:val="BodyText"/>
        <w:spacing w:before="0"/>
      </w:pPr>
      <w:r>
        <w:t xml:space="preserve">It was easy to look through and </w:t>
      </w:r>
      <w:r>
        <w:rPr>
          <w:spacing w:val="-4"/>
        </w:rPr>
        <w:t>see.</w:t>
      </w:r>
    </w:p>
    <w:p w14:paraId="20062CFF" w14:textId="77777777" w:rsidR="001F3DBB" w:rsidRDefault="007F3F95">
      <w:pPr>
        <w:pStyle w:val="BodyText"/>
        <w:ind w:right="1187" w:firstLine="457"/>
      </w:pPr>
      <w:r>
        <w:t>It</w:t>
      </w:r>
      <w:r>
        <w:rPr>
          <w:spacing w:val="-4"/>
        </w:rPr>
        <w:t xml:space="preserve"> </w:t>
      </w:r>
      <w:r>
        <w:t>was</w:t>
      </w:r>
      <w:r>
        <w:rPr>
          <w:spacing w:val="-4"/>
        </w:rPr>
        <w:t xml:space="preserve"> </w:t>
      </w:r>
      <w:r>
        <w:t>a</w:t>
      </w:r>
      <w:r>
        <w:rPr>
          <w:spacing w:val="-4"/>
        </w:rPr>
        <w:t xml:space="preserve"> </w:t>
      </w:r>
      <w:r>
        <w:t>strangely</w:t>
      </w:r>
      <w:r>
        <w:rPr>
          <w:spacing w:val="-4"/>
        </w:rPr>
        <w:t xml:space="preserve"> </w:t>
      </w:r>
      <w:r>
        <w:t>peaceful</w:t>
      </w:r>
      <w:r>
        <w:rPr>
          <w:spacing w:val="-4"/>
        </w:rPr>
        <w:t xml:space="preserve"> </w:t>
      </w:r>
      <w:r>
        <w:t>and</w:t>
      </w:r>
      <w:r>
        <w:rPr>
          <w:spacing w:val="-4"/>
        </w:rPr>
        <w:t xml:space="preserve"> </w:t>
      </w:r>
      <w:r>
        <w:t>domestic</w:t>
      </w:r>
      <w:r>
        <w:rPr>
          <w:spacing w:val="-4"/>
        </w:rPr>
        <w:t xml:space="preserve"> </w:t>
      </w:r>
      <w:r>
        <w:t>scene.</w:t>
      </w:r>
      <w:r>
        <w:rPr>
          <w:spacing w:val="-4"/>
        </w:rPr>
        <w:t xml:space="preserve"> </w:t>
      </w:r>
      <w:r>
        <w:t>Symmington</w:t>
      </w:r>
      <w:r>
        <w:rPr>
          <w:spacing w:val="-4"/>
        </w:rPr>
        <w:t xml:space="preserve"> </w:t>
      </w:r>
      <w:r>
        <w:t>in</w:t>
      </w:r>
      <w:r>
        <w:rPr>
          <w:spacing w:val="-4"/>
        </w:rPr>
        <w:t xml:space="preserve"> </w:t>
      </w:r>
      <w:r>
        <w:t>a</w:t>
      </w:r>
      <w:r>
        <w:rPr>
          <w:spacing w:val="-4"/>
        </w:rPr>
        <w:t xml:space="preserve"> </w:t>
      </w:r>
      <w:r>
        <w:t xml:space="preserve">big armchair, and Elsie Holland, her head bent, busily patching a boy’s torn </w:t>
      </w:r>
      <w:r>
        <w:rPr>
          <w:spacing w:val="-2"/>
        </w:rPr>
        <w:t>shirt.</w:t>
      </w:r>
    </w:p>
    <w:p w14:paraId="20062D00" w14:textId="77777777" w:rsidR="001F3DBB" w:rsidRDefault="007F3F95">
      <w:pPr>
        <w:pStyle w:val="BodyText"/>
        <w:spacing w:line="448" w:lineRule="auto"/>
        <w:ind w:left="1997" w:right="2281"/>
      </w:pPr>
      <w:r>
        <w:t>I</w:t>
      </w:r>
      <w:r>
        <w:rPr>
          <w:spacing w:val="-3"/>
        </w:rPr>
        <w:t xml:space="preserve"> </w:t>
      </w:r>
      <w:r>
        <w:t>could</w:t>
      </w:r>
      <w:r>
        <w:rPr>
          <w:spacing w:val="-3"/>
        </w:rPr>
        <w:t xml:space="preserve"> </w:t>
      </w:r>
      <w:r>
        <w:t>hear</w:t>
      </w:r>
      <w:r>
        <w:rPr>
          <w:spacing w:val="-3"/>
        </w:rPr>
        <w:t xml:space="preserve"> </w:t>
      </w:r>
      <w:r>
        <w:t>as</w:t>
      </w:r>
      <w:r>
        <w:rPr>
          <w:spacing w:val="-3"/>
        </w:rPr>
        <w:t xml:space="preserve"> </w:t>
      </w:r>
      <w:r>
        <w:t>well</w:t>
      </w:r>
      <w:r>
        <w:rPr>
          <w:spacing w:val="-3"/>
        </w:rPr>
        <w:t xml:space="preserve"> </w:t>
      </w:r>
      <w:r>
        <w:t>as</w:t>
      </w:r>
      <w:r>
        <w:rPr>
          <w:spacing w:val="-3"/>
        </w:rPr>
        <w:t xml:space="preserve"> </w:t>
      </w:r>
      <w:r>
        <w:t>see</w:t>
      </w:r>
      <w:r>
        <w:rPr>
          <w:spacing w:val="-3"/>
        </w:rPr>
        <w:t xml:space="preserve"> </w:t>
      </w:r>
      <w:r>
        <w:t>for</w:t>
      </w:r>
      <w:r>
        <w:rPr>
          <w:spacing w:val="-3"/>
        </w:rPr>
        <w:t xml:space="preserve"> </w:t>
      </w:r>
      <w:r>
        <w:t>the</w:t>
      </w:r>
      <w:r>
        <w:rPr>
          <w:spacing w:val="-3"/>
        </w:rPr>
        <w:t xml:space="preserve"> </w:t>
      </w:r>
      <w:r>
        <w:t>window</w:t>
      </w:r>
      <w:r>
        <w:rPr>
          <w:spacing w:val="-3"/>
        </w:rPr>
        <w:t xml:space="preserve"> </w:t>
      </w:r>
      <w:r>
        <w:t>was</w:t>
      </w:r>
      <w:r>
        <w:rPr>
          <w:spacing w:val="-3"/>
        </w:rPr>
        <w:t xml:space="preserve"> </w:t>
      </w:r>
      <w:r>
        <w:t>open</w:t>
      </w:r>
      <w:r>
        <w:rPr>
          <w:spacing w:val="-3"/>
        </w:rPr>
        <w:t xml:space="preserve"> </w:t>
      </w:r>
      <w:r>
        <w:t>at</w:t>
      </w:r>
      <w:r>
        <w:rPr>
          <w:spacing w:val="-3"/>
        </w:rPr>
        <w:t xml:space="preserve"> </w:t>
      </w:r>
      <w:r>
        <w:t>the</w:t>
      </w:r>
      <w:r>
        <w:rPr>
          <w:spacing w:val="-3"/>
        </w:rPr>
        <w:t xml:space="preserve"> </w:t>
      </w:r>
      <w:r>
        <w:t>top. Elsie Holland was speaking.</w:t>
      </w:r>
    </w:p>
    <w:p w14:paraId="20062D01" w14:textId="77777777" w:rsidR="001F3DBB" w:rsidRDefault="007F3F95">
      <w:pPr>
        <w:pStyle w:val="BodyText"/>
        <w:spacing w:before="0"/>
        <w:ind w:right="1187" w:firstLine="457"/>
      </w:pPr>
      <w:r>
        <w:t>‘But</w:t>
      </w:r>
      <w:r>
        <w:rPr>
          <w:spacing w:val="-5"/>
        </w:rPr>
        <w:t xml:space="preserve"> </w:t>
      </w:r>
      <w:r>
        <w:t>I</w:t>
      </w:r>
      <w:r>
        <w:rPr>
          <w:spacing w:val="-5"/>
        </w:rPr>
        <w:t xml:space="preserve"> </w:t>
      </w:r>
      <w:r>
        <w:t>do</w:t>
      </w:r>
      <w:r>
        <w:rPr>
          <w:spacing w:val="-5"/>
        </w:rPr>
        <w:t xml:space="preserve"> </w:t>
      </w:r>
      <w:r>
        <w:t>think,</w:t>
      </w:r>
      <w:r>
        <w:rPr>
          <w:spacing w:val="-5"/>
        </w:rPr>
        <w:t xml:space="preserve"> </w:t>
      </w:r>
      <w:r>
        <w:t>really,</w:t>
      </w:r>
      <w:r>
        <w:rPr>
          <w:spacing w:val="-5"/>
        </w:rPr>
        <w:t xml:space="preserve"> </w:t>
      </w:r>
      <w:r>
        <w:t>Mr</w:t>
      </w:r>
      <w:r>
        <w:rPr>
          <w:spacing w:val="-5"/>
        </w:rPr>
        <w:t xml:space="preserve"> </w:t>
      </w:r>
      <w:r>
        <w:t>Symmington,</w:t>
      </w:r>
      <w:r>
        <w:rPr>
          <w:spacing w:val="-5"/>
        </w:rPr>
        <w:t xml:space="preserve"> </w:t>
      </w:r>
      <w:r>
        <w:t>that</w:t>
      </w:r>
      <w:r>
        <w:rPr>
          <w:spacing w:val="-5"/>
        </w:rPr>
        <w:t xml:space="preserve"> </w:t>
      </w:r>
      <w:r>
        <w:t>the</w:t>
      </w:r>
      <w:r>
        <w:rPr>
          <w:spacing w:val="-5"/>
        </w:rPr>
        <w:t xml:space="preserve"> </w:t>
      </w:r>
      <w:r>
        <w:t>boys</w:t>
      </w:r>
      <w:r>
        <w:rPr>
          <w:spacing w:val="-5"/>
        </w:rPr>
        <w:t xml:space="preserve"> </w:t>
      </w:r>
      <w:r>
        <w:t>are</w:t>
      </w:r>
      <w:r>
        <w:rPr>
          <w:spacing w:val="-5"/>
        </w:rPr>
        <w:t xml:space="preserve"> </w:t>
      </w:r>
      <w:r>
        <w:t>quite</w:t>
      </w:r>
      <w:r>
        <w:rPr>
          <w:spacing w:val="-5"/>
        </w:rPr>
        <w:t xml:space="preserve"> </w:t>
      </w:r>
      <w:r>
        <w:t>old enough to go to boarding school. Not that I shan’t hate leaving them</w:t>
      </w:r>
    </w:p>
    <w:p w14:paraId="20062D02" w14:textId="77777777" w:rsidR="001F3DBB" w:rsidRDefault="007F3F95">
      <w:pPr>
        <w:pStyle w:val="BodyText"/>
        <w:spacing w:before="0"/>
      </w:pPr>
      <w:r>
        <w:t xml:space="preserve">because I shall. I’m ever so fond of them </w:t>
      </w:r>
      <w:r>
        <w:rPr>
          <w:spacing w:val="-2"/>
        </w:rPr>
        <w:t>both.’</w:t>
      </w:r>
    </w:p>
    <w:p w14:paraId="20062D03" w14:textId="77777777" w:rsidR="001F3DBB" w:rsidRDefault="001F3DBB">
      <w:pPr>
        <w:pStyle w:val="BodyText"/>
        <w:sectPr w:rsidR="001F3DBB">
          <w:pgSz w:w="12240" w:h="15840"/>
          <w:pgMar w:top="1360" w:right="360" w:bottom="280" w:left="0" w:header="720" w:footer="720" w:gutter="0"/>
          <w:cols w:space="720"/>
        </w:sectPr>
      </w:pPr>
    </w:p>
    <w:p w14:paraId="20062D04" w14:textId="77777777" w:rsidR="001F3DBB" w:rsidRDefault="007F3F95">
      <w:pPr>
        <w:pStyle w:val="BodyText"/>
        <w:spacing w:before="70"/>
        <w:ind w:right="1187" w:firstLine="457"/>
      </w:pPr>
      <w:r>
        <w:lastRenderedPageBreak/>
        <w:t>Symmington said: ‘I think perhaps you’re right about Brian, Miss Holland.</w:t>
      </w:r>
      <w:r>
        <w:rPr>
          <w:spacing w:val="-5"/>
        </w:rPr>
        <w:t xml:space="preserve"> </w:t>
      </w:r>
      <w:r>
        <w:t>I’ve</w:t>
      </w:r>
      <w:r>
        <w:rPr>
          <w:spacing w:val="-5"/>
        </w:rPr>
        <w:t xml:space="preserve"> </w:t>
      </w:r>
      <w:r>
        <w:t>decided</w:t>
      </w:r>
      <w:r>
        <w:rPr>
          <w:spacing w:val="-5"/>
        </w:rPr>
        <w:t xml:space="preserve"> </w:t>
      </w:r>
      <w:r>
        <w:t>that</w:t>
      </w:r>
      <w:r>
        <w:rPr>
          <w:spacing w:val="-5"/>
        </w:rPr>
        <w:t xml:space="preserve"> </w:t>
      </w:r>
      <w:r>
        <w:t>he</w:t>
      </w:r>
      <w:r>
        <w:rPr>
          <w:spacing w:val="-5"/>
        </w:rPr>
        <w:t xml:space="preserve"> </w:t>
      </w:r>
      <w:r>
        <w:t>shall</w:t>
      </w:r>
      <w:r>
        <w:rPr>
          <w:spacing w:val="-5"/>
        </w:rPr>
        <w:t xml:space="preserve"> </w:t>
      </w:r>
      <w:r>
        <w:t>start</w:t>
      </w:r>
      <w:r>
        <w:rPr>
          <w:spacing w:val="-5"/>
        </w:rPr>
        <w:t xml:space="preserve"> </w:t>
      </w:r>
      <w:r>
        <w:t>next</w:t>
      </w:r>
      <w:r>
        <w:rPr>
          <w:spacing w:val="-5"/>
        </w:rPr>
        <w:t xml:space="preserve"> </w:t>
      </w:r>
      <w:r>
        <w:t>term</w:t>
      </w:r>
      <w:r>
        <w:rPr>
          <w:spacing w:val="-5"/>
        </w:rPr>
        <w:t xml:space="preserve"> </w:t>
      </w:r>
      <w:r>
        <w:t>at</w:t>
      </w:r>
      <w:r>
        <w:rPr>
          <w:spacing w:val="-10"/>
        </w:rPr>
        <w:t xml:space="preserve"> </w:t>
      </w:r>
      <w:r>
        <w:t>Winhays—my</w:t>
      </w:r>
      <w:r>
        <w:rPr>
          <w:spacing w:val="-5"/>
        </w:rPr>
        <w:t xml:space="preserve"> </w:t>
      </w:r>
      <w:r>
        <w:t>old</w:t>
      </w:r>
      <w:r>
        <w:rPr>
          <w:spacing w:val="-5"/>
        </w:rPr>
        <w:t xml:space="preserve"> </w:t>
      </w:r>
      <w:r>
        <w:t>prep school. But Colin is a little young yet. I’d prefer him to wait another year.’</w:t>
      </w:r>
    </w:p>
    <w:p w14:paraId="20062D05" w14:textId="77777777" w:rsidR="001F3DBB" w:rsidRDefault="007F3F95">
      <w:pPr>
        <w:pStyle w:val="BodyText"/>
        <w:ind w:right="1735" w:firstLine="457"/>
      </w:pPr>
      <w:r>
        <w:t>‘Well</w:t>
      </w:r>
      <w:r>
        <w:rPr>
          <w:spacing w:val="-7"/>
        </w:rPr>
        <w:t xml:space="preserve"> </w:t>
      </w:r>
      <w:r>
        <w:t>of</w:t>
      </w:r>
      <w:r>
        <w:rPr>
          <w:spacing w:val="-5"/>
        </w:rPr>
        <w:t xml:space="preserve"> </w:t>
      </w:r>
      <w:r>
        <w:t>course</w:t>
      </w:r>
      <w:r>
        <w:rPr>
          <w:spacing w:val="-5"/>
        </w:rPr>
        <w:t xml:space="preserve"> </w:t>
      </w:r>
      <w:r>
        <w:t>I</w:t>
      </w:r>
      <w:r>
        <w:rPr>
          <w:spacing w:val="-5"/>
        </w:rPr>
        <w:t xml:space="preserve"> </w:t>
      </w:r>
      <w:r>
        <w:t>see</w:t>
      </w:r>
      <w:r>
        <w:rPr>
          <w:spacing w:val="-5"/>
        </w:rPr>
        <w:t xml:space="preserve"> </w:t>
      </w:r>
      <w:r>
        <w:t>what</w:t>
      </w:r>
      <w:r>
        <w:rPr>
          <w:spacing w:val="-5"/>
        </w:rPr>
        <w:t xml:space="preserve"> </w:t>
      </w:r>
      <w:r>
        <w:t>you</w:t>
      </w:r>
      <w:r>
        <w:rPr>
          <w:spacing w:val="-5"/>
        </w:rPr>
        <w:t xml:space="preserve"> </w:t>
      </w:r>
      <w:r>
        <w:t>mean.</w:t>
      </w:r>
      <w:r>
        <w:rPr>
          <w:spacing w:val="-19"/>
        </w:rPr>
        <w:t xml:space="preserve"> </w:t>
      </w:r>
      <w:r>
        <w:t>And</w:t>
      </w:r>
      <w:r>
        <w:rPr>
          <w:spacing w:val="-5"/>
        </w:rPr>
        <w:t xml:space="preserve"> </w:t>
      </w:r>
      <w:r>
        <w:t>Colin</w:t>
      </w:r>
      <w:r>
        <w:rPr>
          <w:spacing w:val="-5"/>
        </w:rPr>
        <w:t xml:space="preserve"> </w:t>
      </w:r>
      <w:r>
        <w:t>is</w:t>
      </w:r>
      <w:r>
        <w:rPr>
          <w:spacing w:val="-5"/>
        </w:rPr>
        <w:t xml:space="preserve"> </w:t>
      </w:r>
      <w:r>
        <w:t>perhaps</w:t>
      </w:r>
      <w:r>
        <w:rPr>
          <w:spacing w:val="-5"/>
        </w:rPr>
        <w:t xml:space="preserve"> </w:t>
      </w:r>
      <w:r>
        <w:t>a</w:t>
      </w:r>
      <w:r>
        <w:rPr>
          <w:spacing w:val="-5"/>
        </w:rPr>
        <w:t xml:space="preserve"> </w:t>
      </w:r>
      <w:r>
        <w:t>little young for his age—’</w:t>
      </w:r>
    </w:p>
    <w:p w14:paraId="20062D06" w14:textId="77777777" w:rsidR="001F3DBB" w:rsidRDefault="007F3F95">
      <w:pPr>
        <w:pStyle w:val="BodyText"/>
        <w:ind w:right="1281" w:firstLine="457"/>
      </w:pPr>
      <w:r>
        <w:t>Quiet</w:t>
      </w:r>
      <w:r>
        <w:rPr>
          <w:spacing w:val="-5"/>
        </w:rPr>
        <w:t xml:space="preserve"> </w:t>
      </w:r>
      <w:r>
        <w:t>domestic</w:t>
      </w:r>
      <w:r>
        <w:rPr>
          <w:spacing w:val="-5"/>
        </w:rPr>
        <w:t xml:space="preserve"> </w:t>
      </w:r>
      <w:r>
        <w:t>talk—quiet</w:t>
      </w:r>
      <w:r>
        <w:rPr>
          <w:spacing w:val="-5"/>
        </w:rPr>
        <w:t xml:space="preserve"> </w:t>
      </w:r>
      <w:r>
        <w:t>domestic</w:t>
      </w:r>
      <w:r>
        <w:rPr>
          <w:spacing w:val="-5"/>
        </w:rPr>
        <w:t xml:space="preserve"> </w:t>
      </w:r>
      <w:r>
        <w:t>scene—and</w:t>
      </w:r>
      <w:r>
        <w:rPr>
          <w:spacing w:val="-5"/>
        </w:rPr>
        <w:t xml:space="preserve"> </w:t>
      </w:r>
      <w:r>
        <w:t>a</w:t>
      </w:r>
      <w:r>
        <w:rPr>
          <w:spacing w:val="-5"/>
        </w:rPr>
        <w:t xml:space="preserve"> </w:t>
      </w:r>
      <w:r>
        <w:t>golden</w:t>
      </w:r>
      <w:r>
        <w:rPr>
          <w:spacing w:val="-5"/>
        </w:rPr>
        <w:t xml:space="preserve"> </w:t>
      </w:r>
      <w:r>
        <w:t>head</w:t>
      </w:r>
      <w:r>
        <w:rPr>
          <w:spacing w:val="-5"/>
        </w:rPr>
        <w:t xml:space="preserve"> </w:t>
      </w:r>
      <w:r>
        <w:t>bent over needlework.</w:t>
      </w:r>
    </w:p>
    <w:p w14:paraId="20062D07" w14:textId="77777777" w:rsidR="001F3DBB" w:rsidRDefault="007F3F95">
      <w:pPr>
        <w:pStyle w:val="BodyText"/>
        <w:ind w:left="1997"/>
      </w:pPr>
      <w:r>
        <w:t xml:space="preserve">Then the door opened and Megan came </w:t>
      </w:r>
      <w:r>
        <w:rPr>
          <w:spacing w:val="-5"/>
        </w:rPr>
        <w:t>in.</w:t>
      </w:r>
    </w:p>
    <w:p w14:paraId="20062D08" w14:textId="77777777" w:rsidR="001F3DBB" w:rsidRDefault="007F3F95">
      <w:pPr>
        <w:pStyle w:val="BodyText"/>
        <w:ind w:right="1187" w:firstLine="457"/>
      </w:pPr>
      <w:r>
        <w:t>She stood very straight in the doorway, and I was aware at once of something</w:t>
      </w:r>
      <w:r>
        <w:rPr>
          <w:spacing w:val="-1"/>
        </w:rPr>
        <w:t xml:space="preserve"> </w:t>
      </w:r>
      <w:r>
        <w:t>tense</w:t>
      </w:r>
      <w:r>
        <w:rPr>
          <w:spacing w:val="-1"/>
        </w:rPr>
        <w:t xml:space="preserve"> </w:t>
      </w:r>
      <w:r>
        <w:t>and</w:t>
      </w:r>
      <w:r>
        <w:rPr>
          <w:spacing w:val="-1"/>
        </w:rPr>
        <w:t xml:space="preserve"> </w:t>
      </w:r>
      <w:r>
        <w:t>strung</w:t>
      </w:r>
      <w:r>
        <w:rPr>
          <w:spacing w:val="-1"/>
        </w:rPr>
        <w:t xml:space="preserve"> </w:t>
      </w:r>
      <w:r>
        <w:t>up</w:t>
      </w:r>
      <w:r>
        <w:rPr>
          <w:spacing w:val="-1"/>
        </w:rPr>
        <w:t xml:space="preserve"> </w:t>
      </w:r>
      <w:r>
        <w:t>about</w:t>
      </w:r>
      <w:r>
        <w:rPr>
          <w:spacing w:val="-1"/>
        </w:rPr>
        <w:t xml:space="preserve"> </w:t>
      </w:r>
      <w:r>
        <w:t>her.</w:t>
      </w:r>
      <w:r>
        <w:rPr>
          <w:spacing w:val="-7"/>
        </w:rPr>
        <w:t xml:space="preserve"> </w:t>
      </w:r>
      <w:r>
        <w:t>The</w:t>
      </w:r>
      <w:r>
        <w:rPr>
          <w:spacing w:val="-1"/>
        </w:rPr>
        <w:t xml:space="preserve"> </w:t>
      </w:r>
      <w:r>
        <w:t>skin</w:t>
      </w:r>
      <w:r>
        <w:rPr>
          <w:spacing w:val="-1"/>
        </w:rPr>
        <w:t xml:space="preserve"> </w:t>
      </w:r>
      <w:r>
        <w:t>of</w:t>
      </w:r>
      <w:r>
        <w:rPr>
          <w:spacing w:val="-1"/>
        </w:rPr>
        <w:t xml:space="preserve"> </w:t>
      </w:r>
      <w:r>
        <w:t>her</w:t>
      </w:r>
      <w:r>
        <w:rPr>
          <w:spacing w:val="-1"/>
        </w:rPr>
        <w:t xml:space="preserve"> </w:t>
      </w:r>
      <w:r>
        <w:t>face</w:t>
      </w:r>
      <w:r>
        <w:rPr>
          <w:spacing w:val="-1"/>
        </w:rPr>
        <w:t xml:space="preserve"> </w:t>
      </w:r>
      <w:r>
        <w:t>was</w:t>
      </w:r>
      <w:r>
        <w:rPr>
          <w:spacing w:val="-1"/>
        </w:rPr>
        <w:t xml:space="preserve"> </w:t>
      </w:r>
      <w:r>
        <w:t>tight</w:t>
      </w:r>
      <w:r>
        <w:rPr>
          <w:spacing w:val="-1"/>
        </w:rPr>
        <w:t xml:space="preserve"> </w:t>
      </w:r>
      <w:r>
        <w:t>and drawn</w:t>
      </w:r>
      <w:r>
        <w:rPr>
          <w:spacing w:val="-4"/>
        </w:rPr>
        <w:t xml:space="preserve"> </w:t>
      </w:r>
      <w:r>
        <w:t>and</w:t>
      </w:r>
      <w:r>
        <w:rPr>
          <w:spacing w:val="-4"/>
        </w:rPr>
        <w:t xml:space="preserve"> </w:t>
      </w:r>
      <w:r>
        <w:t>her</w:t>
      </w:r>
      <w:r>
        <w:rPr>
          <w:spacing w:val="-4"/>
        </w:rPr>
        <w:t xml:space="preserve"> </w:t>
      </w:r>
      <w:r>
        <w:t>eyes</w:t>
      </w:r>
      <w:r>
        <w:rPr>
          <w:spacing w:val="-4"/>
        </w:rPr>
        <w:t xml:space="preserve"> </w:t>
      </w:r>
      <w:r>
        <w:t>were</w:t>
      </w:r>
      <w:r>
        <w:rPr>
          <w:spacing w:val="-4"/>
        </w:rPr>
        <w:t xml:space="preserve"> </w:t>
      </w:r>
      <w:r>
        <w:t>bright</w:t>
      </w:r>
      <w:r>
        <w:rPr>
          <w:spacing w:val="-4"/>
        </w:rPr>
        <w:t xml:space="preserve"> </w:t>
      </w:r>
      <w:r>
        <w:t>and</w:t>
      </w:r>
      <w:r>
        <w:rPr>
          <w:spacing w:val="-4"/>
        </w:rPr>
        <w:t xml:space="preserve"> </w:t>
      </w:r>
      <w:r>
        <w:t>resolute.</w:t>
      </w:r>
      <w:r>
        <w:rPr>
          <w:spacing w:val="-10"/>
        </w:rPr>
        <w:t xml:space="preserve"> </w:t>
      </w:r>
      <w:r>
        <w:t>There</w:t>
      </w:r>
      <w:r>
        <w:rPr>
          <w:spacing w:val="-4"/>
        </w:rPr>
        <w:t xml:space="preserve"> </w:t>
      </w:r>
      <w:r>
        <w:t>was</w:t>
      </w:r>
      <w:r>
        <w:rPr>
          <w:spacing w:val="-4"/>
        </w:rPr>
        <w:t xml:space="preserve"> </w:t>
      </w:r>
      <w:r>
        <w:t>no</w:t>
      </w:r>
      <w:r>
        <w:rPr>
          <w:spacing w:val="-4"/>
        </w:rPr>
        <w:t xml:space="preserve"> </w:t>
      </w:r>
      <w:r>
        <w:t>diffidence</w:t>
      </w:r>
      <w:r>
        <w:rPr>
          <w:spacing w:val="-4"/>
        </w:rPr>
        <w:t xml:space="preserve"> </w:t>
      </w:r>
      <w:r>
        <w:t>about her tonight and no childishness.</w:t>
      </w:r>
    </w:p>
    <w:p w14:paraId="20062D09" w14:textId="77777777" w:rsidR="001F3DBB" w:rsidRDefault="007F3F95">
      <w:pPr>
        <w:pStyle w:val="BodyText"/>
        <w:ind w:right="1187" w:firstLine="457"/>
      </w:pPr>
      <w:r>
        <w:t>She said, addressing Symmington, but giving him no title (and I suddenly</w:t>
      </w:r>
      <w:r>
        <w:rPr>
          <w:spacing w:val="-4"/>
        </w:rPr>
        <w:t xml:space="preserve"> </w:t>
      </w:r>
      <w:r>
        <w:t>reflected</w:t>
      </w:r>
      <w:r>
        <w:rPr>
          <w:spacing w:val="-4"/>
        </w:rPr>
        <w:t xml:space="preserve"> </w:t>
      </w:r>
      <w:r>
        <w:t>that</w:t>
      </w:r>
      <w:r>
        <w:rPr>
          <w:spacing w:val="-4"/>
        </w:rPr>
        <w:t xml:space="preserve"> </w:t>
      </w:r>
      <w:r>
        <w:t>I</w:t>
      </w:r>
      <w:r>
        <w:rPr>
          <w:spacing w:val="-4"/>
        </w:rPr>
        <w:t xml:space="preserve"> </w:t>
      </w:r>
      <w:r>
        <w:t>never</w:t>
      </w:r>
      <w:r>
        <w:rPr>
          <w:spacing w:val="-4"/>
        </w:rPr>
        <w:t xml:space="preserve"> </w:t>
      </w:r>
      <w:r>
        <w:t>heard</w:t>
      </w:r>
      <w:r>
        <w:rPr>
          <w:spacing w:val="-4"/>
        </w:rPr>
        <w:t xml:space="preserve"> </w:t>
      </w:r>
      <w:r>
        <w:t>her</w:t>
      </w:r>
      <w:r>
        <w:rPr>
          <w:spacing w:val="-4"/>
        </w:rPr>
        <w:t xml:space="preserve"> </w:t>
      </w:r>
      <w:r>
        <w:t>call</w:t>
      </w:r>
      <w:r>
        <w:rPr>
          <w:spacing w:val="-4"/>
        </w:rPr>
        <w:t xml:space="preserve"> </w:t>
      </w:r>
      <w:r>
        <w:t>him</w:t>
      </w:r>
      <w:r>
        <w:rPr>
          <w:spacing w:val="-4"/>
        </w:rPr>
        <w:t xml:space="preserve"> </w:t>
      </w:r>
      <w:r>
        <w:t>anything.</w:t>
      </w:r>
      <w:r>
        <w:rPr>
          <w:spacing w:val="-4"/>
        </w:rPr>
        <w:t xml:space="preserve"> </w:t>
      </w:r>
      <w:r>
        <w:t>Did</w:t>
      </w:r>
      <w:r>
        <w:rPr>
          <w:spacing w:val="-4"/>
        </w:rPr>
        <w:t xml:space="preserve"> </w:t>
      </w:r>
      <w:r>
        <w:t>she</w:t>
      </w:r>
      <w:r>
        <w:rPr>
          <w:spacing w:val="-4"/>
        </w:rPr>
        <w:t xml:space="preserve"> </w:t>
      </w:r>
      <w:r>
        <w:t>address him as father or as Dick or what?)</w:t>
      </w:r>
    </w:p>
    <w:p w14:paraId="20062D0A" w14:textId="77777777" w:rsidR="001F3DBB" w:rsidRDefault="007F3F95">
      <w:pPr>
        <w:pStyle w:val="BodyText"/>
        <w:ind w:left="1997"/>
      </w:pPr>
      <w:r>
        <w:t>‘I would like to speak to you, please.</w:t>
      </w:r>
      <w:r>
        <w:rPr>
          <w:spacing w:val="-17"/>
        </w:rPr>
        <w:t xml:space="preserve"> </w:t>
      </w:r>
      <w:r>
        <w:rPr>
          <w:spacing w:val="-2"/>
        </w:rPr>
        <w:t>Alone.’</w:t>
      </w:r>
    </w:p>
    <w:p w14:paraId="20062D0B" w14:textId="77777777" w:rsidR="001F3DBB" w:rsidRDefault="007F3F95">
      <w:pPr>
        <w:pStyle w:val="BodyText"/>
        <w:ind w:right="1187" w:firstLine="457"/>
      </w:pPr>
      <w:r>
        <w:t>Symmington looked surprised and, I fancied, not best pleased. He frowned,</w:t>
      </w:r>
      <w:r>
        <w:rPr>
          <w:spacing w:val="-5"/>
        </w:rPr>
        <w:t xml:space="preserve"> </w:t>
      </w:r>
      <w:r>
        <w:t>but</w:t>
      </w:r>
      <w:r>
        <w:rPr>
          <w:spacing w:val="-5"/>
        </w:rPr>
        <w:t xml:space="preserve"> </w:t>
      </w:r>
      <w:r>
        <w:t>Megan</w:t>
      </w:r>
      <w:r>
        <w:rPr>
          <w:spacing w:val="-5"/>
        </w:rPr>
        <w:t xml:space="preserve"> </w:t>
      </w:r>
      <w:r>
        <w:t>carried</w:t>
      </w:r>
      <w:r>
        <w:rPr>
          <w:spacing w:val="-5"/>
        </w:rPr>
        <w:t xml:space="preserve"> </w:t>
      </w:r>
      <w:r>
        <w:t>her</w:t>
      </w:r>
      <w:r>
        <w:rPr>
          <w:spacing w:val="-5"/>
        </w:rPr>
        <w:t xml:space="preserve"> </w:t>
      </w:r>
      <w:r>
        <w:t>point</w:t>
      </w:r>
      <w:r>
        <w:rPr>
          <w:spacing w:val="-5"/>
        </w:rPr>
        <w:t xml:space="preserve"> </w:t>
      </w:r>
      <w:r>
        <w:t>with</w:t>
      </w:r>
      <w:r>
        <w:rPr>
          <w:spacing w:val="-5"/>
        </w:rPr>
        <w:t xml:space="preserve"> </w:t>
      </w:r>
      <w:r>
        <w:t>a</w:t>
      </w:r>
      <w:r>
        <w:rPr>
          <w:spacing w:val="-5"/>
        </w:rPr>
        <w:t xml:space="preserve"> </w:t>
      </w:r>
      <w:r>
        <w:t>determination</w:t>
      </w:r>
      <w:r>
        <w:rPr>
          <w:spacing w:val="-5"/>
        </w:rPr>
        <w:t xml:space="preserve"> </w:t>
      </w:r>
      <w:r>
        <w:t>unusual</w:t>
      </w:r>
      <w:r>
        <w:rPr>
          <w:spacing w:val="-5"/>
        </w:rPr>
        <w:t xml:space="preserve"> </w:t>
      </w:r>
      <w:r>
        <w:t>in</w:t>
      </w:r>
      <w:r>
        <w:rPr>
          <w:spacing w:val="-5"/>
        </w:rPr>
        <w:t xml:space="preserve"> </w:t>
      </w:r>
      <w:r>
        <w:t>her.</w:t>
      </w:r>
    </w:p>
    <w:p w14:paraId="20062D0C" w14:textId="77777777" w:rsidR="001F3DBB" w:rsidRDefault="007F3F95">
      <w:pPr>
        <w:pStyle w:val="BodyText"/>
        <w:ind w:left="1997"/>
      </w:pPr>
      <w:r>
        <w:t xml:space="preserve">She turned to Elsie Holland and </w:t>
      </w:r>
      <w:r>
        <w:rPr>
          <w:spacing w:val="-2"/>
        </w:rPr>
        <w:t>said:</w:t>
      </w:r>
    </w:p>
    <w:p w14:paraId="20062D0D" w14:textId="77777777" w:rsidR="001F3DBB" w:rsidRDefault="007F3F95">
      <w:pPr>
        <w:pStyle w:val="BodyText"/>
        <w:ind w:left="1997"/>
      </w:pPr>
      <w:r>
        <w:t xml:space="preserve">‘Do you mind, </w:t>
      </w:r>
      <w:r>
        <w:rPr>
          <w:spacing w:val="-2"/>
        </w:rPr>
        <w:t>Elsie?’</w:t>
      </w:r>
    </w:p>
    <w:p w14:paraId="20062D0E" w14:textId="77777777" w:rsidR="001F3DBB" w:rsidRDefault="007F3F95">
      <w:pPr>
        <w:pStyle w:val="BodyText"/>
        <w:ind w:right="1187" w:firstLine="457"/>
      </w:pPr>
      <w:r>
        <w:t>‘Oh,</w:t>
      </w:r>
      <w:r>
        <w:rPr>
          <w:spacing w:val="-6"/>
        </w:rPr>
        <w:t xml:space="preserve"> </w:t>
      </w:r>
      <w:r>
        <w:t>of</w:t>
      </w:r>
      <w:r>
        <w:rPr>
          <w:spacing w:val="-3"/>
        </w:rPr>
        <w:t xml:space="preserve"> </w:t>
      </w:r>
      <w:r>
        <w:t>course</w:t>
      </w:r>
      <w:r>
        <w:rPr>
          <w:spacing w:val="-3"/>
        </w:rPr>
        <w:t xml:space="preserve"> </w:t>
      </w:r>
      <w:r>
        <w:t>not,’</w:t>
      </w:r>
      <w:r>
        <w:rPr>
          <w:spacing w:val="-23"/>
        </w:rPr>
        <w:t xml:space="preserve"> </w:t>
      </w:r>
      <w:r>
        <w:t>Elsie</w:t>
      </w:r>
      <w:r>
        <w:rPr>
          <w:spacing w:val="-3"/>
        </w:rPr>
        <w:t xml:space="preserve"> </w:t>
      </w:r>
      <w:r>
        <w:t>Holland</w:t>
      </w:r>
      <w:r>
        <w:rPr>
          <w:spacing w:val="-3"/>
        </w:rPr>
        <w:t xml:space="preserve"> </w:t>
      </w:r>
      <w:r>
        <w:t>jumped</w:t>
      </w:r>
      <w:r>
        <w:rPr>
          <w:spacing w:val="-3"/>
        </w:rPr>
        <w:t xml:space="preserve"> </w:t>
      </w:r>
      <w:r>
        <w:t>up.</w:t>
      </w:r>
      <w:r>
        <w:rPr>
          <w:spacing w:val="-3"/>
        </w:rPr>
        <w:t xml:space="preserve"> </w:t>
      </w:r>
      <w:r>
        <w:t>She</w:t>
      </w:r>
      <w:r>
        <w:rPr>
          <w:spacing w:val="-3"/>
        </w:rPr>
        <w:t xml:space="preserve"> </w:t>
      </w:r>
      <w:r>
        <w:t>looked</w:t>
      </w:r>
      <w:r>
        <w:rPr>
          <w:spacing w:val="-3"/>
        </w:rPr>
        <w:t xml:space="preserve"> </w:t>
      </w:r>
      <w:r>
        <w:t>startled</w:t>
      </w:r>
      <w:r>
        <w:rPr>
          <w:spacing w:val="-3"/>
        </w:rPr>
        <w:t xml:space="preserve"> </w:t>
      </w:r>
      <w:r>
        <w:t>and</w:t>
      </w:r>
      <w:r>
        <w:rPr>
          <w:spacing w:val="-3"/>
        </w:rPr>
        <w:t xml:space="preserve"> </w:t>
      </w:r>
      <w:r>
        <w:t>a little flurried.</w:t>
      </w:r>
    </w:p>
    <w:p w14:paraId="20062D0F" w14:textId="77777777" w:rsidR="001F3DBB" w:rsidRDefault="007F3F95">
      <w:pPr>
        <w:pStyle w:val="BodyText"/>
        <w:ind w:left="1997"/>
      </w:pPr>
      <w:r>
        <w:t xml:space="preserve">She went to the door and Megan came farther in so that Elsie </w:t>
      </w:r>
      <w:r>
        <w:rPr>
          <w:spacing w:val="-2"/>
        </w:rPr>
        <w:t>passed</w:t>
      </w:r>
    </w:p>
    <w:p w14:paraId="20062D10" w14:textId="77777777" w:rsidR="001F3DBB" w:rsidRDefault="007F3F95">
      <w:pPr>
        <w:pStyle w:val="BodyText"/>
        <w:spacing w:before="0"/>
      </w:pPr>
      <w:r>
        <w:rPr>
          <w:spacing w:val="-4"/>
        </w:rPr>
        <w:t>her.</w:t>
      </w:r>
    </w:p>
    <w:p w14:paraId="20062D11" w14:textId="77777777" w:rsidR="001F3DBB" w:rsidRDefault="007F3F95">
      <w:pPr>
        <w:pStyle w:val="BodyText"/>
        <w:ind w:left="522"/>
        <w:jc w:val="center"/>
      </w:pPr>
      <w:r>
        <w:t xml:space="preserve">Just for a moment Elsie stood motionless in the doorway looking </w:t>
      </w:r>
      <w:r>
        <w:rPr>
          <w:spacing w:val="-4"/>
        </w:rPr>
        <w:t>over</w:t>
      </w:r>
    </w:p>
    <w:p w14:paraId="20062D12" w14:textId="77777777" w:rsidR="001F3DBB" w:rsidRDefault="007F3F95">
      <w:pPr>
        <w:pStyle w:val="BodyText"/>
        <w:spacing w:before="0"/>
      </w:pPr>
      <w:r>
        <w:t xml:space="preserve">her </w:t>
      </w:r>
      <w:r>
        <w:rPr>
          <w:spacing w:val="-2"/>
        </w:rPr>
        <w:t>shoulder.</w:t>
      </w:r>
    </w:p>
    <w:p w14:paraId="20062D13" w14:textId="77777777" w:rsidR="001F3DBB" w:rsidRDefault="001F3DBB">
      <w:pPr>
        <w:pStyle w:val="BodyText"/>
        <w:sectPr w:rsidR="001F3DBB">
          <w:pgSz w:w="12240" w:h="15840"/>
          <w:pgMar w:top="1360" w:right="360" w:bottom="280" w:left="0" w:header="720" w:footer="720" w:gutter="0"/>
          <w:cols w:space="720"/>
        </w:sectPr>
      </w:pPr>
    </w:p>
    <w:p w14:paraId="20062D14" w14:textId="77777777" w:rsidR="001F3DBB" w:rsidRDefault="007F3F95">
      <w:pPr>
        <w:pStyle w:val="BodyText"/>
        <w:spacing w:before="70"/>
        <w:ind w:right="1187" w:firstLine="457"/>
      </w:pPr>
      <w:r>
        <w:lastRenderedPageBreak/>
        <w:t>Her</w:t>
      </w:r>
      <w:r>
        <w:rPr>
          <w:spacing w:val="-3"/>
        </w:rPr>
        <w:t xml:space="preserve"> </w:t>
      </w:r>
      <w:r>
        <w:t>lips</w:t>
      </w:r>
      <w:r>
        <w:rPr>
          <w:spacing w:val="-3"/>
        </w:rPr>
        <w:t xml:space="preserve"> </w:t>
      </w:r>
      <w:r>
        <w:t>were</w:t>
      </w:r>
      <w:r>
        <w:rPr>
          <w:spacing w:val="-3"/>
        </w:rPr>
        <w:t xml:space="preserve"> </w:t>
      </w:r>
      <w:r>
        <w:t>closed,</w:t>
      </w:r>
      <w:r>
        <w:rPr>
          <w:spacing w:val="-3"/>
        </w:rPr>
        <w:t xml:space="preserve"> </w:t>
      </w:r>
      <w:r>
        <w:t>she</w:t>
      </w:r>
      <w:r>
        <w:rPr>
          <w:spacing w:val="-3"/>
        </w:rPr>
        <w:t xml:space="preserve"> </w:t>
      </w:r>
      <w:r>
        <w:t>stood</w:t>
      </w:r>
      <w:r>
        <w:rPr>
          <w:spacing w:val="-3"/>
        </w:rPr>
        <w:t xml:space="preserve"> </w:t>
      </w:r>
      <w:r>
        <w:t>quite</w:t>
      </w:r>
      <w:r>
        <w:rPr>
          <w:spacing w:val="-3"/>
        </w:rPr>
        <w:t xml:space="preserve"> </w:t>
      </w:r>
      <w:r>
        <w:t>still,</w:t>
      </w:r>
      <w:r>
        <w:rPr>
          <w:spacing w:val="-3"/>
        </w:rPr>
        <w:t xml:space="preserve"> </w:t>
      </w:r>
      <w:r>
        <w:t>one</w:t>
      </w:r>
      <w:r>
        <w:rPr>
          <w:spacing w:val="-3"/>
        </w:rPr>
        <w:t xml:space="preserve"> </w:t>
      </w:r>
      <w:r>
        <w:t>hand</w:t>
      </w:r>
      <w:r>
        <w:rPr>
          <w:spacing w:val="-3"/>
        </w:rPr>
        <w:t xml:space="preserve"> </w:t>
      </w:r>
      <w:r>
        <w:t>stretched</w:t>
      </w:r>
      <w:r>
        <w:rPr>
          <w:spacing w:val="-3"/>
        </w:rPr>
        <w:t xml:space="preserve"> </w:t>
      </w:r>
      <w:r>
        <w:t>out,</w:t>
      </w:r>
      <w:r>
        <w:rPr>
          <w:spacing w:val="-3"/>
        </w:rPr>
        <w:t xml:space="preserve"> </w:t>
      </w:r>
      <w:r>
        <w:t>the other clasping her needlework to her.</w:t>
      </w:r>
    </w:p>
    <w:p w14:paraId="20062D15" w14:textId="77777777" w:rsidR="001F3DBB" w:rsidRDefault="007F3F95">
      <w:pPr>
        <w:pStyle w:val="BodyText"/>
        <w:ind w:left="1997"/>
      </w:pPr>
      <w:r>
        <w:t>I</w:t>
      </w:r>
      <w:r>
        <w:rPr>
          <w:spacing w:val="-2"/>
        </w:rPr>
        <w:t xml:space="preserve"> </w:t>
      </w:r>
      <w:r>
        <w:t xml:space="preserve">caught my breath, overwhelmed by her </w:t>
      </w:r>
      <w:r>
        <w:rPr>
          <w:spacing w:val="-2"/>
        </w:rPr>
        <w:t>beauty.</w:t>
      </w:r>
    </w:p>
    <w:p w14:paraId="20062D16" w14:textId="77777777" w:rsidR="001F3DBB" w:rsidRDefault="007F3F95">
      <w:pPr>
        <w:pStyle w:val="BodyText"/>
        <w:ind w:right="1187" w:firstLine="457"/>
      </w:pPr>
      <w:r>
        <w:t>When I think of her now, I always think of her like that—in arrested motion,</w:t>
      </w:r>
      <w:r>
        <w:rPr>
          <w:spacing w:val="-5"/>
        </w:rPr>
        <w:t xml:space="preserve"> </w:t>
      </w:r>
      <w:r>
        <w:t>with</w:t>
      </w:r>
      <w:r>
        <w:rPr>
          <w:spacing w:val="-5"/>
        </w:rPr>
        <w:t xml:space="preserve"> </w:t>
      </w:r>
      <w:r>
        <w:t>that</w:t>
      </w:r>
      <w:r>
        <w:rPr>
          <w:spacing w:val="-5"/>
        </w:rPr>
        <w:t xml:space="preserve"> </w:t>
      </w:r>
      <w:r>
        <w:t>matchless</w:t>
      </w:r>
      <w:r>
        <w:rPr>
          <w:spacing w:val="-5"/>
        </w:rPr>
        <w:t xml:space="preserve"> </w:t>
      </w:r>
      <w:r>
        <w:t>deathless</w:t>
      </w:r>
      <w:r>
        <w:rPr>
          <w:spacing w:val="-5"/>
        </w:rPr>
        <w:t xml:space="preserve"> </w:t>
      </w:r>
      <w:r>
        <w:t>perfection</w:t>
      </w:r>
      <w:r>
        <w:rPr>
          <w:spacing w:val="-5"/>
        </w:rPr>
        <w:t xml:space="preserve"> </w:t>
      </w:r>
      <w:r>
        <w:t>that</w:t>
      </w:r>
      <w:r>
        <w:rPr>
          <w:spacing w:val="-5"/>
        </w:rPr>
        <w:t xml:space="preserve"> </w:t>
      </w:r>
      <w:r>
        <w:t>belonged</w:t>
      </w:r>
      <w:r>
        <w:rPr>
          <w:spacing w:val="-5"/>
        </w:rPr>
        <w:t xml:space="preserve"> </w:t>
      </w:r>
      <w:r>
        <w:t>to</w:t>
      </w:r>
      <w:r>
        <w:rPr>
          <w:spacing w:val="-5"/>
        </w:rPr>
        <w:t xml:space="preserve"> </w:t>
      </w:r>
      <w:r>
        <w:t xml:space="preserve">ancient </w:t>
      </w:r>
      <w:r>
        <w:rPr>
          <w:spacing w:val="-2"/>
        </w:rPr>
        <w:t>Greece.</w:t>
      </w:r>
    </w:p>
    <w:p w14:paraId="20062D17" w14:textId="77777777" w:rsidR="001F3DBB" w:rsidRDefault="007F3F95">
      <w:pPr>
        <w:pStyle w:val="BodyText"/>
        <w:spacing w:line="448" w:lineRule="auto"/>
        <w:ind w:left="1997" w:right="4659"/>
      </w:pPr>
      <w:r>
        <w:t>Then</w:t>
      </w:r>
      <w:r>
        <w:rPr>
          <w:spacing w:val="-9"/>
        </w:rPr>
        <w:t xml:space="preserve"> </w:t>
      </w:r>
      <w:r>
        <w:t>she</w:t>
      </w:r>
      <w:r>
        <w:rPr>
          <w:spacing w:val="-9"/>
        </w:rPr>
        <w:t xml:space="preserve"> </w:t>
      </w:r>
      <w:r>
        <w:t>went</w:t>
      </w:r>
      <w:r>
        <w:rPr>
          <w:spacing w:val="-9"/>
        </w:rPr>
        <w:t xml:space="preserve"> </w:t>
      </w:r>
      <w:r>
        <w:t>out</w:t>
      </w:r>
      <w:r>
        <w:rPr>
          <w:spacing w:val="-9"/>
        </w:rPr>
        <w:t xml:space="preserve"> </w:t>
      </w:r>
      <w:r>
        <w:t>shutting</w:t>
      </w:r>
      <w:r>
        <w:rPr>
          <w:spacing w:val="-9"/>
        </w:rPr>
        <w:t xml:space="preserve"> </w:t>
      </w:r>
      <w:r>
        <w:t>the</w:t>
      </w:r>
      <w:r>
        <w:rPr>
          <w:spacing w:val="-9"/>
        </w:rPr>
        <w:t xml:space="preserve"> </w:t>
      </w:r>
      <w:r>
        <w:t>door. Symmington said rather fretfully:</w:t>
      </w:r>
    </w:p>
    <w:p w14:paraId="20062D18" w14:textId="77777777" w:rsidR="001F3DBB" w:rsidRDefault="007F3F95">
      <w:pPr>
        <w:pStyle w:val="BodyText"/>
        <w:spacing w:before="0"/>
        <w:ind w:left="1997"/>
      </w:pPr>
      <w:r>
        <w:t>‘Well,</w:t>
      </w:r>
      <w:r>
        <w:rPr>
          <w:spacing w:val="-4"/>
        </w:rPr>
        <w:t xml:space="preserve"> </w:t>
      </w:r>
      <w:r>
        <w:t>Megan,</w:t>
      </w:r>
      <w:r>
        <w:rPr>
          <w:spacing w:val="-3"/>
        </w:rPr>
        <w:t xml:space="preserve"> </w:t>
      </w:r>
      <w:r>
        <w:t>what</w:t>
      </w:r>
      <w:r>
        <w:rPr>
          <w:spacing w:val="-3"/>
        </w:rPr>
        <w:t xml:space="preserve"> </w:t>
      </w:r>
      <w:r>
        <w:t>is</w:t>
      </w:r>
      <w:r>
        <w:rPr>
          <w:spacing w:val="-3"/>
        </w:rPr>
        <w:t xml:space="preserve"> </w:t>
      </w:r>
      <w:r>
        <w:t>it?</w:t>
      </w:r>
      <w:r>
        <w:rPr>
          <w:spacing w:val="-9"/>
        </w:rPr>
        <w:t xml:space="preserve"> </w:t>
      </w:r>
      <w:r>
        <w:t>What</w:t>
      </w:r>
      <w:r>
        <w:rPr>
          <w:spacing w:val="-3"/>
        </w:rPr>
        <w:t xml:space="preserve"> </w:t>
      </w:r>
      <w:r>
        <w:t>do</w:t>
      </w:r>
      <w:r>
        <w:rPr>
          <w:spacing w:val="-3"/>
        </w:rPr>
        <w:t xml:space="preserve"> </w:t>
      </w:r>
      <w:r>
        <w:t>you</w:t>
      </w:r>
      <w:r>
        <w:rPr>
          <w:spacing w:val="-3"/>
        </w:rPr>
        <w:t xml:space="preserve"> </w:t>
      </w:r>
      <w:r>
        <w:rPr>
          <w:spacing w:val="-2"/>
        </w:rPr>
        <w:t>want?’</w:t>
      </w:r>
    </w:p>
    <w:p w14:paraId="20062D19" w14:textId="77777777" w:rsidR="001F3DBB" w:rsidRDefault="007F3F95">
      <w:pPr>
        <w:pStyle w:val="BodyText"/>
        <w:ind w:right="1187" w:firstLine="457"/>
      </w:pPr>
      <w:r>
        <w:t>Megan</w:t>
      </w:r>
      <w:r>
        <w:rPr>
          <w:spacing w:val="-3"/>
        </w:rPr>
        <w:t xml:space="preserve"> </w:t>
      </w:r>
      <w:r>
        <w:t>had</w:t>
      </w:r>
      <w:r>
        <w:rPr>
          <w:spacing w:val="-3"/>
        </w:rPr>
        <w:t xml:space="preserve"> </w:t>
      </w:r>
      <w:r>
        <w:t>come</w:t>
      </w:r>
      <w:r>
        <w:rPr>
          <w:spacing w:val="-3"/>
        </w:rPr>
        <w:t xml:space="preserve"> </w:t>
      </w:r>
      <w:r>
        <w:t>right</w:t>
      </w:r>
      <w:r>
        <w:rPr>
          <w:spacing w:val="-3"/>
        </w:rPr>
        <w:t xml:space="preserve"> </w:t>
      </w:r>
      <w:r>
        <w:t>up</w:t>
      </w:r>
      <w:r>
        <w:rPr>
          <w:spacing w:val="-3"/>
        </w:rPr>
        <w:t xml:space="preserve"> </w:t>
      </w:r>
      <w:r>
        <w:t>to</w:t>
      </w:r>
      <w:r>
        <w:rPr>
          <w:spacing w:val="-3"/>
        </w:rPr>
        <w:t xml:space="preserve"> </w:t>
      </w:r>
      <w:r>
        <w:t>the</w:t>
      </w:r>
      <w:r>
        <w:rPr>
          <w:spacing w:val="-3"/>
        </w:rPr>
        <w:t xml:space="preserve"> </w:t>
      </w:r>
      <w:r>
        <w:t>table.</w:t>
      </w:r>
      <w:r>
        <w:rPr>
          <w:spacing w:val="-3"/>
        </w:rPr>
        <w:t xml:space="preserve"> </w:t>
      </w:r>
      <w:r>
        <w:t>She</w:t>
      </w:r>
      <w:r>
        <w:rPr>
          <w:spacing w:val="-3"/>
        </w:rPr>
        <w:t xml:space="preserve"> </w:t>
      </w:r>
      <w:r>
        <w:t>stood</w:t>
      </w:r>
      <w:r>
        <w:rPr>
          <w:spacing w:val="-3"/>
        </w:rPr>
        <w:t xml:space="preserve"> </w:t>
      </w:r>
      <w:r>
        <w:t>there</w:t>
      </w:r>
      <w:r>
        <w:rPr>
          <w:spacing w:val="-3"/>
        </w:rPr>
        <w:t xml:space="preserve"> </w:t>
      </w:r>
      <w:r>
        <w:t>looking</w:t>
      </w:r>
      <w:r>
        <w:rPr>
          <w:spacing w:val="-3"/>
        </w:rPr>
        <w:t xml:space="preserve"> </w:t>
      </w:r>
      <w:r>
        <w:t>down</w:t>
      </w:r>
      <w:r>
        <w:rPr>
          <w:spacing w:val="-3"/>
        </w:rPr>
        <w:t xml:space="preserve"> </w:t>
      </w:r>
      <w:r>
        <w:t>at Symmington. I was struck anew by the resolute determination of her face and by something else—a hardness new to me.</w:t>
      </w:r>
    </w:p>
    <w:p w14:paraId="20062D1A" w14:textId="77777777" w:rsidR="001F3DBB" w:rsidRDefault="007F3F95">
      <w:pPr>
        <w:pStyle w:val="BodyText"/>
        <w:ind w:right="1735" w:firstLine="457"/>
      </w:pPr>
      <w:r>
        <w:t>Then</w:t>
      </w:r>
      <w:r>
        <w:rPr>
          <w:spacing w:val="-3"/>
        </w:rPr>
        <w:t xml:space="preserve"> </w:t>
      </w:r>
      <w:r>
        <w:t>she</w:t>
      </w:r>
      <w:r>
        <w:rPr>
          <w:spacing w:val="-3"/>
        </w:rPr>
        <w:t xml:space="preserve"> </w:t>
      </w:r>
      <w:r>
        <w:t>opened</w:t>
      </w:r>
      <w:r>
        <w:rPr>
          <w:spacing w:val="-3"/>
        </w:rPr>
        <w:t xml:space="preserve"> </w:t>
      </w:r>
      <w:r>
        <w:t>her</w:t>
      </w:r>
      <w:r>
        <w:rPr>
          <w:spacing w:val="-3"/>
        </w:rPr>
        <w:t xml:space="preserve"> </w:t>
      </w:r>
      <w:r>
        <w:t>lips</w:t>
      </w:r>
      <w:r>
        <w:rPr>
          <w:spacing w:val="-3"/>
        </w:rPr>
        <w:t xml:space="preserve"> </w:t>
      </w:r>
      <w:r>
        <w:t>and</w:t>
      </w:r>
      <w:r>
        <w:rPr>
          <w:spacing w:val="-3"/>
        </w:rPr>
        <w:t xml:space="preserve"> </w:t>
      </w:r>
      <w:r>
        <w:t>said</w:t>
      </w:r>
      <w:r>
        <w:rPr>
          <w:spacing w:val="-3"/>
        </w:rPr>
        <w:t xml:space="preserve"> </w:t>
      </w:r>
      <w:r>
        <w:t>something</w:t>
      </w:r>
      <w:r>
        <w:rPr>
          <w:spacing w:val="-3"/>
        </w:rPr>
        <w:t xml:space="preserve"> </w:t>
      </w:r>
      <w:r>
        <w:t>that</w:t>
      </w:r>
      <w:r>
        <w:rPr>
          <w:spacing w:val="-3"/>
        </w:rPr>
        <w:t xml:space="preserve"> </w:t>
      </w:r>
      <w:r>
        <w:t>startled</w:t>
      </w:r>
      <w:r>
        <w:rPr>
          <w:spacing w:val="-3"/>
        </w:rPr>
        <w:t xml:space="preserve"> </w:t>
      </w:r>
      <w:r>
        <w:t>me</w:t>
      </w:r>
      <w:r>
        <w:rPr>
          <w:spacing w:val="-3"/>
        </w:rPr>
        <w:t xml:space="preserve"> </w:t>
      </w:r>
      <w:r>
        <w:t>to</w:t>
      </w:r>
      <w:r>
        <w:rPr>
          <w:spacing w:val="-3"/>
        </w:rPr>
        <w:t xml:space="preserve"> </w:t>
      </w:r>
      <w:r>
        <w:t xml:space="preserve">the </w:t>
      </w:r>
      <w:r>
        <w:rPr>
          <w:spacing w:val="-2"/>
        </w:rPr>
        <w:t>core.</w:t>
      </w:r>
    </w:p>
    <w:p w14:paraId="20062D1B" w14:textId="77777777" w:rsidR="001F3DBB" w:rsidRDefault="007F3F95">
      <w:pPr>
        <w:pStyle w:val="BodyText"/>
        <w:ind w:left="1997"/>
      </w:pPr>
      <w:r>
        <w:t>‘I</w:t>
      </w:r>
      <w:r>
        <w:rPr>
          <w:spacing w:val="-8"/>
        </w:rPr>
        <w:t xml:space="preserve"> </w:t>
      </w:r>
      <w:r>
        <w:t>want</w:t>
      </w:r>
      <w:r>
        <w:rPr>
          <w:spacing w:val="-4"/>
        </w:rPr>
        <w:t xml:space="preserve"> </w:t>
      </w:r>
      <w:r>
        <w:t>some</w:t>
      </w:r>
      <w:r>
        <w:rPr>
          <w:spacing w:val="-4"/>
        </w:rPr>
        <w:t xml:space="preserve"> </w:t>
      </w:r>
      <w:r>
        <w:t>money,’</w:t>
      </w:r>
      <w:r>
        <w:rPr>
          <w:spacing w:val="-23"/>
        </w:rPr>
        <w:t xml:space="preserve"> </w:t>
      </w:r>
      <w:r>
        <w:t>she</w:t>
      </w:r>
      <w:r>
        <w:rPr>
          <w:spacing w:val="-4"/>
        </w:rPr>
        <w:t xml:space="preserve"> </w:t>
      </w:r>
      <w:r>
        <w:rPr>
          <w:spacing w:val="-2"/>
        </w:rPr>
        <w:t>said.</w:t>
      </w:r>
    </w:p>
    <w:p w14:paraId="20062D1C" w14:textId="77777777" w:rsidR="001F3DBB" w:rsidRDefault="007F3F95">
      <w:pPr>
        <w:pStyle w:val="BodyText"/>
        <w:spacing w:before="5" w:line="640" w:lineRule="atLeast"/>
        <w:ind w:left="1997" w:right="1187"/>
      </w:pPr>
      <w:r>
        <w:t>The request didn’t improve Symmington’s temper. He said sharply: ‘Couldn’t</w:t>
      </w:r>
      <w:r>
        <w:rPr>
          <w:spacing w:val="-9"/>
        </w:rPr>
        <w:t xml:space="preserve"> </w:t>
      </w:r>
      <w:r>
        <w:t>you</w:t>
      </w:r>
      <w:r>
        <w:rPr>
          <w:spacing w:val="-9"/>
        </w:rPr>
        <w:t xml:space="preserve"> </w:t>
      </w:r>
      <w:r>
        <w:t>have</w:t>
      </w:r>
      <w:r>
        <w:rPr>
          <w:spacing w:val="-9"/>
        </w:rPr>
        <w:t xml:space="preserve"> </w:t>
      </w:r>
      <w:r>
        <w:t>waited</w:t>
      </w:r>
      <w:r>
        <w:rPr>
          <w:spacing w:val="-9"/>
        </w:rPr>
        <w:t xml:space="preserve"> </w:t>
      </w:r>
      <w:r>
        <w:t>until</w:t>
      </w:r>
      <w:r>
        <w:rPr>
          <w:spacing w:val="-9"/>
        </w:rPr>
        <w:t xml:space="preserve"> </w:t>
      </w:r>
      <w:r>
        <w:t>tomorrow</w:t>
      </w:r>
      <w:r>
        <w:rPr>
          <w:spacing w:val="-9"/>
        </w:rPr>
        <w:t xml:space="preserve"> </w:t>
      </w:r>
      <w:r>
        <w:t>morning?</w:t>
      </w:r>
      <w:r>
        <w:rPr>
          <w:spacing w:val="-14"/>
        </w:rPr>
        <w:t xml:space="preserve"> </w:t>
      </w:r>
      <w:r>
        <w:t>What’s</w:t>
      </w:r>
      <w:r>
        <w:rPr>
          <w:spacing w:val="-9"/>
        </w:rPr>
        <w:t xml:space="preserve"> </w:t>
      </w:r>
      <w:r>
        <w:t>the</w:t>
      </w:r>
      <w:r>
        <w:rPr>
          <w:spacing w:val="-9"/>
        </w:rPr>
        <w:t xml:space="preserve"> </w:t>
      </w:r>
      <w:r>
        <w:t>matter,</w:t>
      </w:r>
    </w:p>
    <w:p w14:paraId="20062D1D" w14:textId="77777777" w:rsidR="001F3DBB" w:rsidRDefault="007F3F95">
      <w:pPr>
        <w:pStyle w:val="BodyText"/>
        <w:spacing w:before="5"/>
      </w:pPr>
      <w:r>
        <w:t xml:space="preserve">do you think your allowance is </w:t>
      </w:r>
      <w:r>
        <w:rPr>
          <w:spacing w:val="-2"/>
        </w:rPr>
        <w:t>inadequate?’</w:t>
      </w:r>
    </w:p>
    <w:p w14:paraId="20062D1E" w14:textId="77777777" w:rsidR="001F3DBB" w:rsidRDefault="007F3F95">
      <w:pPr>
        <w:pStyle w:val="BodyText"/>
        <w:ind w:right="1187" w:firstLine="457"/>
      </w:pPr>
      <w:r>
        <w:t>A</w:t>
      </w:r>
      <w:r>
        <w:rPr>
          <w:spacing w:val="-19"/>
        </w:rPr>
        <w:t xml:space="preserve"> </w:t>
      </w:r>
      <w:r>
        <w:t>fair</w:t>
      </w:r>
      <w:r>
        <w:rPr>
          <w:spacing w:val="-3"/>
        </w:rPr>
        <w:t xml:space="preserve"> </w:t>
      </w:r>
      <w:r>
        <w:t>man,</w:t>
      </w:r>
      <w:r>
        <w:rPr>
          <w:spacing w:val="-3"/>
        </w:rPr>
        <w:t xml:space="preserve"> </w:t>
      </w:r>
      <w:r>
        <w:t>I</w:t>
      </w:r>
      <w:r>
        <w:rPr>
          <w:spacing w:val="-3"/>
        </w:rPr>
        <w:t xml:space="preserve"> </w:t>
      </w:r>
      <w:r>
        <w:t>thought</w:t>
      </w:r>
      <w:r>
        <w:rPr>
          <w:spacing w:val="-3"/>
        </w:rPr>
        <w:t xml:space="preserve"> </w:t>
      </w:r>
      <w:r>
        <w:t>even</w:t>
      </w:r>
      <w:r>
        <w:rPr>
          <w:spacing w:val="-3"/>
        </w:rPr>
        <w:t xml:space="preserve"> </w:t>
      </w:r>
      <w:r>
        <w:t>then,</w:t>
      </w:r>
      <w:r>
        <w:rPr>
          <w:spacing w:val="-3"/>
        </w:rPr>
        <w:t xml:space="preserve"> </w:t>
      </w:r>
      <w:r>
        <w:t>open</w:t>
      </w:r>
      <w:r>
        <w:rPr>
          <w:spacing w:val="-3"/>
        </w:rPr>
        <w:t xml:space="preserve"> </w:t>
      </w:r>
      <w:r>
        <w:t>to</w:t>
      </w:r>
      <w:r>
        <w:rPr>
          <w:spacing w:val="-3"/>
        </w:rPr>
        <w:t xml:space="preserve"> </w:t>
      </w:r>
      <w:r>
        <w:t>reason,</w:t>
      </w:r>
      <w:r>
        <w:rPr>
          <w:spacing w:val="-3"/>
        </w:rPr>
        <w:t xml:space="preserve"> </w:t>
      </w:r>
      <w:r>
        <w:t>though</w:t>
      </w:r>
      <w:r>
        <w:rPr>
          <w:spacing w:val="-3"/>
        </w:rPr>
        <w:t xml:space="preserve"> </w:t>
      </w:r>
      <w:r>
        <w:t>not</w:t>
      </w:r>
      <w:r>
        <w:rPr>
          <w:spacing w:val="-3"/>
        </w:rPr>
        <w:t xml:space="preserve"> </w:t>
      </w:r>
      <w:r>
        <w:t>to</w:t>
      </w:r>
      <w:r>
        <w:rPr>
          <w:spacing w:val="-3"/>
        </w:rPr>
        <w:t xml:space="preserve"> </w:t>
      </w:r>
      <w:r>
        <w:t xml:space="preserve">emotional </w:t>
      </w:r>
      <w:r>
        <w:rPr>
          <w:spacing w:val="-2"/>
        </w:rPr>
        <w:t>appeal.</w:t>
      </w:r>
    </w:p>
    <w:p w14:paraId="20062D1F" w14:textId="77777777" w:rsidR="001F3DBB" w:rsidRDefault="007F3F95">
      <w:pPr>
        <w:pStyle w:val="BodyText"/>
        <w:spacing w:line="448" w:lineRule="auto"/>
        <w:ind w:left="1997" w:right="3144"/>
      </w:pPr>
      <w:r>
        <w:t>Megan said: ‘I want a good deal of money.’ Symmington</w:t>
      </w:r>
      <w:r>
        <w:rPr>
          <w:spacing w:val="-6"/>
        </w:rPr>
        <w:t xml:space="preserve"> </w:t>
      </w:r>
      <w:r>
        <w:t>sat</w:t>
      </w:r>
      <w:r>
        <w:rPr>
          <w:spacing w:val="-6"/>
        </w:rPr>
        <w:t xml:space="preserve"> </w:t>
      </w:r>
      <w:r>
        <w:t>up</w:t>
      </w:r>
      <w:r>
        <w:rPr>
          <w:spacing w:val="-6"/>
        </w:rPr>
        <w:t xml:space="preserve"> </w:t>
      </w:r>
      <w:r>
        <w:t>straight</w:t>
      </w:r>
      <w:r>
        <w:rPr>
          <w:spacing w:val="-6"/>
        </w:rPr>
        <w:t xml:space="preserve"> </w:t>
      </w:r>
      <w:r>
        <w:t>in</w:t>
      </w:r>
      <w:r>
        <w:rPr>
          <w:spacing w:val="-6"/>
        </w:rPr>
        <w:t xml:space="preserve"> </w:t>
      </w:r>
      <w:r>
        <w:t>his</w:t>
      </w:r>
      <w:r>
        <w:rPr>
          <w:spacing w:val="-6"/>
        </w:rPr>
        <w:t xml:space="preserve"> </w:t>
      </w:r>
      <w:r>
        <w:t>chair.</w:t>
      </w:r>
      <w:r>
        <w:rPr>
          <w:spacing w:val="-6"/>
        </w:rPr>
        <w:t xml:space="preserve"> </w:t>
      </w:r>
      <w:r>
        <w:t>He</w:t>
      </w:r>
      <w:r>
        <w:rPr>
          <w:spacing w:val="-6"/>
        </w:rPr>
        <w:t xml:space="preserve"> </w:t>
      </w:r>
      <w:r>
        <w:t>said</w:t>
      </w:r>
      <w:r>
        <w:rPr>
          <w:spacing w:val="-6"/>
        </w:rPr>
        <w:t xml:space="preserve"> </w:t>
      </w:r>
      <w:r>
        <w:t>coldly:</w:t>
      </w:r>
    </w:p>
    <w:p w14:paraId="20062D20" w14:textId="77777777" w:rsidR="001F3DBB" w:rsidRDefault="007F3F95">
      <w:pPr>
        <w:pStyle w:val="BodyText"/>
        <w:spacing w:before="0"/>
        <w:ind w:right="1281" w:firstLine="457"/>
      </w:pPr>
      <w:r>
        <w:t>‘You</w:t>
      </w:r>
      <w:r>
        <w:rPr>
          <w:spacing w:val="-8"/>
        </w:rPr>
        <w:t xml:space="preserve"> </w:t>
      </w:r>
      <w:r>
        <w:t>will</w:t>
      </w:r>
      <w:r>
        <w:rPr>
          <w:spacing w:val="-5"/>
        </w:rPr>
        <w:t xml:space="preserve"> </w:t>
      </w:r>
      <w:r>
        <w:t>come</w:t>
      </w:r>
      <w:r>
        <w:rPr>
          <w:spacing w:val="-5"/>
        </w:rPr>
        <w:t xml:space="preserve"> </w:t>
      </w:r>
      <w:r>
        <w:t>of</w:t>
      </w:r>
      <w:r>
        <w:rPr>
          <w:spacing w:val="-5"/>
        </w:rPr>
        <w:t xml:space="preserve"> </w:t>
      </w:r>
      <w:r>
        <w:t>age</w:t>
      </w:r>
      <w:r>
        <w:rPr>
          <w:spacing w:val="-5"/>
        </w:rPr>
        <w:t xml:space="preserve"> </w:t>
      </w:r>
      <w:r>
        <w:t>in</w:t>
      </w:r>
      <w:r>
        <w:rPr>
          <w:spacing w:val="-5"/>
        </w:rPr>
        <w:t xml:space="preserve"> </w:t>
      </w:r>
      <w:r>
        <w:t>a</w:t>
      </w:r>
      <w:r>
        <w:rPr>
          <w:spacing w:val="-5"/>
        </w:rPr>
        <w:t xml:space="preserve"> </w:t>
      </w:r>
      <w:r>
        <w:t>few</w:t>
      </w:r>
      <w:r>
        <w:rPr>
          <w:spacing w:val="-5"/>
        </w:rPr>
        <w:t xml:space="preserve"> </w:t>
      </w:r>
      <w:r>
        <w:t>months’</w:t>
      </w:r>
      <w:r>
        <w:rPr>
          <w:spacing w:val="-23"/>
        </w:rPr>
        <w:t xml:space="preserve"> </w:t>
      </w:r>
      <w:r>
        <w:t>time.</w:t>
      </w:r>
      <w:r>
        <w:rPr>
          <w:spacing w:val="-11"/>
        </w:rPr>
        <w:t xml:space="preserve"> </w:t>
      </w:r>
      <w:r>
        <w:t>Then</w:t>
      </w:r>
      <w:r>
        <w:rPr>
          <w:spacing w:val="-5"/>
        </w:rPr>
        <w:t xml:space="preserve"> </w:t>
      </w:r>
      <w:r>
        <w:t>the</w:t>
      </w:r>
      <w:r>
        <w:rPr>
          <w:spacing w:val="-5"/>
        </w:rPr>
        <w:t xml:space="preserve"> </w:t>
      </w:r>
      <w:r>
        <w:t>money</w:t>
      </w:r>
      <w:r>
        <w:rPr>
          <w:spacing w:val="-5"/>
        </w:rPr>
        <w:t xml:space="preserve"> </w:t>
      </w:r>
      <w:r>
        <w:t>left</w:t>
      </w:r>
      <w:r>
        <w:rPr>
          <w:spacing w:val="-5"/>
        </w:rPr>
        <w:t xml:space="preserve"> </w:t>
      </w:r>
      <w:r>
        <w:t>you by your grandmother will be turned over to you by the public trustee.’</w:t>
      </w:r>
    </w:p>
    <w:p w14:paraId="20062D21" w14:textId="77777777" w:rsidR="001F3DBB" w:rsidRDefault="001F3DBB">
      <w:pPr>
        <w:pStyle w:val="BodyText"/>
        <w:sectPr w:rsidR="001F3DBB">
          <w:pgSz w:w="12240" w:h="15840"/>
          <w:pgMar w:top="1360" w:right="360" w:bottom="280" w:left="0" w:header="720" w:footer="720" w:gutter="0"/>
          <w:cols w:space="720"/>
        </w:sectPr>
      </w:pPr>
    </w:p>
    <w:p w14:paraId="20062D22" w14:textId="77777777" w:rsidR="001F3DBB" w:rsidRDefault="007F3F95">
      <w:pPr>
        <w:pStyle w:val="BodyText"/>
        <w:spacing w:before="70"/>
        <w:ind w:left="1997"/>
      </w:pPr>
      <w:r>
        <w:lastRenderedPageBreak/>
        <w:t xml:space="preserve">Megan </w:t>
      </w:r>
      <w:r>
        <w:rPr>
          <w:spacing w:val="-2"/>
        </w:rPr>
        <w:t>said:</w:t>
      </w:r>
    </w:p>
    <w:p w14:paraId="20062D23" w14:textId="77777777" w:rsidR="001F3DBB" w:rsidRDefault="007F3F95">
      <w:pPr>
        <w:pStyle w:val="BodyText"/>
        <w:ind w:right="1187" w:firstLine="457"/>
      </w:pPr>
      <w:r>
        <w:t>‘You</w:t>
      </w:r>
      <w:r>
        <w:rPr>
          <w:spacing w:val="-12"/>
        </w:rPr>
        <w:t xml:space="preserve"> </w:t>
      </w:r>
      <w:r>
        <w:t>don’t</w:t>
      </w:r>
      <w:r>
        <w:rPr>
          <w:spacing w:val="-7"/>
        </w:rPr>
        <w:t xml:space="preserve"> </w:t>
      </w:r>
      <w:r>
        <w:t>understand.</w:t>
      </w:r>
      <w:r>
        <w:rPr>
          <w:spacing w:val="-7"/>
        </w:rPr>
        <w:t xml:space="preserve"> </w:t>
      </w:r>
      <w:r>
        <w:t>I</w:t>
      </w:r>
      <w:r>
        <w:rPr>
          <w:spacing w:val="-7"/>
        </w:rPr>
        <w:t xml:space="preserve"> </w:t>
      </w:r>
      <w:r>
        <w:t>want</w:t>
      </w:r>
      <w:r>
        <w:rPr>
          <w:spacing w:val="-7"/>
        </w:rPr>
        <w:t xml:space="preserve"> </w:t>
      </w:r>
      <w:r>
        <w:t>money</w:t>
      </w:r>
      <w:r>
        <w:rPr>
          <w:spacing w:val="-7"/>
        </w:rPr>
        <w:t xml:space="preserve"> </w:t>
      </w:r>
      <w:r>
        <w:t>from</w:t>
      </w:r>
      <w:r>
        <w:rPr>
          <w:spacing w:val="-7"/>
        </w:rPr>
        <w:t xml:space="preserve"> </w:t>
      </w:r>
      <w:r>
        <w:rPr>
          <w:i/>
        </w:rPr>
        <w:t>you</w:t>
      </w:r>
      <w:r>
        <w:t>.’</w:t>
      </w:r>
      <w:r>
        <w:rPr>
          <w:spacing w:val="-23"/>
        </w:rPr>
        <w:t xml:space="preserve"> </w:t>
      </w:r>
      <w:r>
        <w:t>She</w:t>
      </w:r>
      <w:r>
        <w:rPr>
          <w:spacing w:val="-7"/>
        </w:rPr>
        <w:t xml:space="preserve"> </w:t>
      </w:r>
      <w:r>
        <w:t>went</w:t>
      </w:r>
      <w:r>
        <w:rPr>
          <w:spacing w:val="-7"/>
        </w:rPr>
        <w:t xml:space="preserve"> </w:t>
      </w:r>
      <w:r>
        <w:t>on,</w:t>
      </w:r>
      <w:r>
        <w:rPr>
          <w:spacing w:val="-7"/>
        </w:rPr>
        <w:t xml:space="preserve"> </w:t>
      </w:r>
      <w:r>
        <w:t>speaking faster. ‘Nobody’s ever talked much to me about my father. They’ve not wanted me to know about him. But I do know that he went to prison and I know why. It was for blackmail!’</w:t>
      </w:r>
    </w:p>
    <w:p w14:paraId="20062D24" w14:textId="77777777" w:rsidR="001F3DBB" w:rsidRDefault="007F3F95">
      <w:pPr>
        <w:pStyle w:val="BodyText"/>
        <w:ind w:left="1997"/>
      </w:pPr>
      <w:r>
        <w:t xml:space="preserve">She </w:t>
      </w:r>
      <w:r>
        <w:rPr>
          <w:spacing w:val="-2"/>
        </w:rPr>
        <w:t>paused.</w:t>
      </w:r>
    </w:p>
    <w:p w14:paraId="20062D25" w14:textId="77777777" w:rsidR="001F3DBB" w:rsidRDefault="007F3F95">
      <w:pPr>
        <w:spacing w:before="300"/>
        <w:ind w:left="1539" w:right="1212" w:firstLine="457"/>
        <w:rPr>
          <w:sz w:val="30"/>
        </w:rPr>
      </w:pPr>
      <w:r>
        <w:rPr>
          <w:sz w:val="30"/>
        </w:rPr>
        <w:t>‘Well, I’m his daughter.</w:t>
      </w:r>
      <w:r>
        <w:rPr>
          <w:spacing w:val="-10"/>
          <w:sz w:val="30"/>
        </w:rPr>
        <w:t xml:space="preserve"> </w:t>
      </w:r>
      <w:r>
        <w:rPr>
          <w:sz w:val="30"/>
        </w:rPr>
        <w:t>And perhaps I take after him.</w:t>
      </w:r>
      <w:r>
        <w:rPr>
          <w:spacing w:val="-10"/>
          <w:sz w:val="30"/>
        </w:rPr>
        <w:t xml:space="preserve"> </w:t>
      </w:r>
      <w:r>
        <w:rPr>
          <w:sz w:val="30"/>
        </w:rPr>
        <w:t>Anyway, I’m asking you to give me money because—if you don’t’—she stopped and then</w:t>
      </w:r>
      <w:r>
        <w:rPr>
          <w:spacing w:val="-4"/>
          <w:sz w:val="30"/>
        </w:rPr>
        <w:t xml:space="preserve"> </w:t>
      </w:r>
      <w:r>
        <w:rPr>
          <w:sz w:val="30"/>
        </w:rPr>
        <w:t>went</w:t>
      </w:r>
      <w:r>
        <w:rPr>
          <w:spacing w:val="-4"/>
          <w:sz w:val="30"/>
        </w:rPr>
        <w:t xml:space="preserve"> </w:t>
      </w:r>
      <w:r>
        <w:rPr>
          <w:sz w:val="30"/>
        </w:rPr>
        <w:t>on</w:t>
      </w:r>
      <w:r>
        <w:rPr>
          <w:spacing w:val="-4"/>
          <w:sz w:val="30"/>
        </w:rPr>
        <w:t xml:space="preserve"> </w:t>
      </w:r>
      <w:r>
        <w:rPr>
          <w:sz w:val="30"/>
        </w:rPr>
        <w:t>very</w:t>
      </w:r>
      <w:r>
        <w:rPr>
          <w:spacing w:val="-4"/>
          <w:sz w:val="30"/>
        </w:rPr>
        <w:t xml:space="preserve"> </w:t>
      </w:r>
      <w:r>
        <w:rPr>
          <w:sz w:val="30"/>
        </w:rPr>
        <w:t>slowly</w:t>
      </w:r>
      <w:r>
        <w:rPr>
          <w:spacing w:val="-4"/>
          <w:sz w:val="30"/>
        </w:rPr>
        <w:t xml:space="preserve"> </w:t>
      </w:r>
      <w:r>
        <w:rPr>
          <w:sz w:val="30"/>
        </w:rPr>
        <w:t>and</w:t>
      </w:r>
      <w:r>
        <w:rPr>
          <w:spacing w:val="-4"/>
          <w:sz w:val="30"/>
        </w:rPr>
        <w:t xml:space="preserve"> </w:t>
      </w:r>
      <w:r>
        <w:rPr>
          <w:sz w:val="30"/>
        </w:rPr>
        <w:t>evenly—‘if</w:t>
      </w:r>
      <w:r>
        <w:rPr>
          <w:spacing w:val="-4"/>
          <w:sz w:val="30"/>
        </w:rPr>
        <w:t xml:space="preserve"> </w:t>
      </w:r>
      <w:r>
        <w:rPr>
          <w:sz w:val="30"/>
        </w:rPr>
        <w:t>you</w:t>
      </w:r>
      <w:r>
        <w:rPr>
          <w:spacing w:val="-4"/>
          <w:sz w:val="30"/>
        </w:rPr>
        <w:t xml:space="preserve"> </w:t>
      </w:r>
      <w:r>
        <w:rPr>
          <w:sz w:val="30"/>
        </w:rPr>
        <w:t>don’t—</w:t>
      </w:r>
      <w:r>
        <w:rPr>
          <w:i/>
          <w:sz w:val="30"/>
        </w:rPr>
        <w:t>I</w:t>
      </w:r>
      <w:r>
        <w:rPr>
          <w:i/>
          <w:spacing w:val="-4"/>
          <w:sz w:val="30"/>
        </w:rPr>
        <w:t xml:space="preserve"> </w:t>
      </w:r>
      <w:r>
        <w:rPr>
          <w:i/>
          <w:sz w:val="30"/>
        </w:rPr>
        <w:t>shall</w:t>
      </w:r>
      <w:r>
        <w:rPr>
          <w:i/>
          <w:spacing w:val="-4"/>
          <w:sz w:val="30"/>
        </w:rPr>
        <w:t xml:space="preserve"> </w:t>
      </w:r>
      <w:r>
        <w:rPr>
          <w:i/>
          <w:sz w:val="30"/>
        </w:rPr>
        <w:t>say</w:t>
      </w:r>
      <w:r>
        <w:rPr>
          <w:i/>
          <w:spacing w:val="-4"/>
          <w:sz w:val="30"/>
        </w:rPr>
        <w:t xml:space="preserve"> </w:t>
      </w:r>
      <w:r>
        <w:rPr>
          <w:i/>
          <w:sz w:val="30"/>
        </w:rPr>
        <w:t>what</w:t>
      </w:r>
      <w:r>
        <w:rPr>
          <w:i/>
          <w:spacing w:val="-4"/>
          <w:sz w:val="30"/>
        </w:rPr>
        <w:t xml:space="preserve"> </w:t>
      </w:r>
      <w:r>
        <w:rPr>
          <w:i/>
          <w:sz w:val="30"/>
        </w:rPr>
        <w:t>I</w:t>
      </w:r>
      <w:r>
        <w:rPr>
          <w:i/>
          <w:spacing w:val="-4"/>
          <w:sz w:val="30"/>
        </w:rPr>
        <w:t xml:space="preserve"> </w:t>
      </w:r>
      <w:r>
        <w:rPr>
          <w:i/>
          <w:sz w:val="30"/>
        </w:rPr>
        <w:t>saw you doing to the cachet that day in my mother’s room</w:t>
      </w:r>
      <w:r>
        <w:rPr>
          <w:sz w:val="30"/>
        </w:rPr>
        <w:t>.’</w:t>
      </w:r>
    </w:p>
    <w:p w14:paraId="20062D26" w14:textId="77777777" w:rsidR="001F3DBB" w:rsidRDefault="007F3F95">
      <w:pPr>
        <w:pStyle w:val="BodyText"/>
        <w:ind w:right="1187" w:firstLine="457"/>
      </w:pPr>
      <w:r>
        <w:t>There</w:t>
      </w:r>
      <w:r>
        <w:rPr>
          <w:spacing w:val="-4"/>
        </w:rPr>
        <w:t xml:space="preserve"> </w:t>
      </w:r>
      <w:r>
        <w:t>was</w:t>
      </w:r>
      <w:r>
        <w:rPr>
          <w:spacing w:val="-4"/>
        </w:rPr>
        <w:t xml:space="preserve"> </w:t>
      </w:r>
      <w:r>
        <w:t>a</w:t>
      </w:r>
      <w:r>
        <w:rPr>
          <w:spacing w:val="-4"/>
        </w:rPr>
        <w:t xml:space="preserve"> </w:t>
      </w:r>
      <w:r>
        <w:t>pause.</w:t>
      </w:r>
      <w:r>
        <w:rPr>
          <w:spacing w:val="-10"/>
        </w:rPr>
        <w:t xml:space="preserve"> </w:t>
      </w:r>
      <w:r>
        <w:t>Then</w:t>
      </w:r>
      <w:r>
        <w:rPr>
          <w:spacing w:val="-4"/>
        </w:rPr>
        <w:t xml:space="preserve"> </w:t>
      </w:r>
      <w:r>
        <w:t>Symmington</w:t>
      </w:r>
      <w:r>
        <w:rPr>
          <w:spacing w:val="-4"/>
        </w:rPr>
        <w:t xml:space="preserve"> </w:t>
      </w:r>
      <w:r>
        <w:t>said</w:t>
      </w:r>
      <w:r>
        <w:rPr>
          <w:spacing w:val="-4"/>
        </w:rPr>
        <w:t xml:space="preserve"> </w:t>
      </w:r>
      <w:r>
        <w:t>in</w:t>
      </w:r>
      <w:r>
        <w:rPr>
          <w:spacing w:val="-4"/>
        </w:rPr>
        <w:t xml:space="preserve"> </w:t>
      </w:r>
      <w:r>
        <w:t>a</w:t>
      </w:r>
      <w:r>
        <w:rPr>
          <w:spacing w:val="-4"/>
        </w:rPr>
        <w:t xml:space="preserve"> </w:t>
      </w:r>
      <w:r>
        <w:t>completely</w:t>
      </w:r>
      <w:r>
        <w:rPr>
          <w:spacing w:val="-4"/>
        </w:rPr>
        <w:t xml:space="preserve"> </w:t>
      </w:r>
      <w:r>
        <w:t xml:space="preserve">emotionless </w:t>
      </w:r>
      <w:r>
        <w:rPr>
          <w:spacing w:val="-2"/>
        </w:rPr>
        <w:t>voice:</w:t>
      </w:r>
    </w:p>
    <w:p w14:paraId="20062D27" w14:textId="77777777" w:rsidR="001F3DBB" w:rsidRDefault="007F3F95">
      <w:pPr>
        <w:pStyle w:val="BodyText"/>
        <w:spacing w:line="448" w:lineRule="auto"/>
        <w:ind w:left="1997" w:right="5574"/>
      </w:pPr>
      <w:r>
        <w:t>‘I</w:t>
      </w:r>
      <w:r>
        <w:rPr>
          <w:spacing w:val="-9"/>
        </w:rPr>
        <w:t xml:space="preserve"> </w:t>
      </w:r>
      <w:r>
        <w:t>don’t</w:t>
      </w:r>
      <w:r>
        <w:rPr>
          <w:spacing w:val="-9"/>
        </w:rPr>
        <w:t xml:space="preserve"> </w:t>
      </w:r>
      <w:r>
        <w:t>know</w:t>
      </w:r>
      <w:r>
        <w:rPr>
          <w:spacing w:val="-9"/>
        </w:rPr>
        <w:t xml:space="preserve"> </w:t>
      </w:r>
      <w:r>
        <w:t>what</w:t>
      </w:r>
      <w:r>
        <w:rPr>
          <w:spacing w:val="-9"/>
        </w:rPr>
        <w:t xml:space="preserve"> </w:t>
      </w:r>
      <w:r>
        <w:t>you</w:t>
      </w:r>
      <w:r>
        <w:rPr>
          <w:spacing w:val="-9"/>
        </w:rPr>
        <w:t xml:space="preserve"> </w:t>
      </w:r>
      <w:r>
        <w:t>mean.’ Megan said: ‘I think you do.’</w:t>
      </w:r>
    </w:p>
    <w:p w14:paraId="20062D28" w14:textId="77777777" w:rsidR="001F3DBB" w:rsidRDefault="007F3F95">
      <w:pPr>
        <w:pStyle w:val="BodyText"/>
        <w:spacing w:before="0"/>
        <w:ind w:left="1997"/>
      </w:pPr>
      <w:r>
        <w:t xml:space="preserve">And she smiled. It was not a nice </w:t>
      </w:r>
      <w:r>
        <w:rPr>
          <w:spacing w:val="-2"/>
        </w:rPr>
        <w:t>smile.</w:t>
      </w:r>
    </w:p>
    <w:p w14:paraId="20062D29" w14:textId="77777777" w:rsidR="001F3DBB" w:rsidRDefault="007F3F95">
      <w:pPr>
        <w:pStyle w:val="BodyText"/>
        <w:ind w:right="1183" w:firstLine="457"/>
      </w:pPr>
      <w:r>
        <w:t>Symmington got up. He went over to the writing desk. He took a cheque-book</w:t>
      </w:r>
      <w:r>
        <w:rPr>
          <w:spacing w:val="-4"/>
        </w:rPr>
        <w:t xml:space="preserve"> </w:t>
      </w:r>
      <w:r>
        <w:t>from</w:t>
      </w:r>
      <w:r>
        <w:rPr>
          <w:spacing w:val="-4"/>
        </w:rPr>
        <w:t xml:space="preserve"> </w:t>
      </w:r>
      <w:r>
        <w:t>his</w:t>
      </w:r>
      <w:r>
        <w:rPr>
          <w:spacing w:val="-4"/>
        </w:rPr>
        <w:t xml:space="preserve"> </w:t>
      </w:r>
      <w:r>
        <w:t>pocket</w:t>
      </w:r>
      <w:r>
        <w:rPr>
          <w:spacing w:val="-4"/>
        </w:rPr>
        <w:t xml:space="preserve"> </w:t>
      </w:r>
      <w:r>
        <w:t>and</w:t>
      </w:r>
      <w:r>
        <w:rPr>
          <w:spacing w:val="-4"/>
        </w:rPr>
        <w:t xml:space="preserve"> </w:t>
      </w:r>
      <w:r>
        <w:t>wrote</w:t>
      </w:r>
      <w:r>
        <w:rPr>
          <w:spacing w:val="-4"/>
        </w:rPr>
        <w:t xml:space="preserve"> </w:t>
      </w:r>
      <w:r>
        <w:t>out</w:t>
      </w:r>
      <w:r>
        <w:rPr>
          <w:spacing w:val="-4"/>
        </w:rPr>
        <w:t xml:space="preserve"> </w:t>
      </w:r>
      <w:r>
        <w:t>a</w:t>
      </w:r>
      <w:r>
        <w:rPr>
          <w:spacing w:val="-4"/>
        </w:rPr>
        <w:t xml:space="preserve"> </w:t>
      </w:r>
      <w:r>
        <w:t>cheque.</w:t>
      </w:r>
      <w:r>
        <w:rPr>
          <w:spacing w:val="-4"/>
        </w:rPr>
        <w:t xml:space="preserve"> </w:t>
      </w:r>
      <w:r>
        <w:t>He</w:t>
      </w:r>
      <w:r>
        <w:rPr>
          <w:spacing w:val="-4"/>
        </w:rPr>
        <w:t xml:space="preserve"> </w:t>
      </w:r>
      <w:r>
        <w:t>blotted</w:t>
      </w:r>
      <w:r>
        <w:rPr>
          <w:spacing w:val="-4"/>
        </w:rPr>
        <w:t xml:space="preserve"> </w:t>
      </w:r>
      <w:r>
        <w:t>it</w:t>
      </w:r>
      <w:r>
        <w:rPr>
          <w:spacing w:val="-4"/>
        </w:rPr>
        <w:t xml:space="preserve"> </w:t>
      </w:r>
      <w:r>
        <w:t>carefully and then came back. He held it out to Megan.</w:t>
      </w:r>
    </w:p>
    <w:p w14:paraId="20062D2A" w14:textId="77777777" w:rsidR="001F3DBB" w:rsidRDefault="007F3F95">
      <w:pPr>
        <w:pStyle w:val="BodyText"/>
        <w:ind w:right="1179" w:firstLine="457"/>
      </w:pPr>
      <w:r>
        <w:t>‘You’re</w:t>
      </w:r>
      <w:r>
        <w:rPr>
          <w:spacing w:val="-12"/>
        </w:rPr>
        <w:t xml:space="preserve"> </w:t>
      </w:r>
      <w:r>
        <w:t>grown</w:t>
      </w:r>
      <w:r>
        <w:rPr>
          <w:spacing w:val="-7"/>
        </w:rPr>
        <w:t xml:space="preserve"> </w:t>
      </w:r>
      <w:r>
        <w:t>up</w:t>
      </w:r>
      <w:r>
        <w:rPr>
          <w:spacing w:val="-7"/>
        </w:rPr>
        <w:t xml:space="preserve"> </w:t>
      </w:r>
      <w:r>
        <w:t>now,’</w:t>
      </w:r>
      <w:r>
        <w:rPr>
          <w:spacing w:val="-23"/>
        </w:rPr>
        <w:t xml:space="preserve"> </w:t>
      </w:r>
      <w:r>
        <w:t>he</w:t>
      </w:r>
      <w:r>
        <w:rPr>
          <w:spacing w:val="-7"/>
        </w:rPr>
        <w:t xml:space="preserve"> </w:t>
      </w:r>
      <w:r>
        <w:t>said.</w:t>
      </w:r>
      <w:r>
        <w:rPr>
          <w:spacing w:val="-7"/>
        </w:rPr>
        <w:t xml:space="preserve"> </w:t>
      </w:r>
      <w:r>
        <w:t>‘I</w:t>
      </w:r>
      <w:r>
        <w:rPr>
          <w:spacing w:val="-7"/>
        </w:rPr>
        <w:t xml:space="preserve"> </w:t>
      </w:r>
      <w:r>
        <w:t>can</w:t>
      </w:r>
      <w:r>
        <w:rPr>
          <w:spacing w:val="-7"/>
        </w:rPr>
        <w:t xml:space="preserve"> </w:t>
      </w:r>
      <w:r>
        <w:t>understand</w:t>
      </w:r>
      <w:r>
        <w:rPr>
          <w:spacing w:val="-7"/>
        </w:rPr>
        <w:t xml:space="preserve"> </w:t>
      </w:r>
      <w:r>
        <w:t>that</w:t>
      </w:r>
      <w:r>
        <w:rPr>
          <w:spacing w:val="-7"/>
        </w:rPr>
        <w:t xml:space="preserve"> </w:t>
      </w:r>
      <w:r>
        <w:t>you</w:t>
      </w:r>
      <w:r>
        <w:rPr>
          <w:spacing w:val="-7"/>
        </w:rPr>
        <w:t xml:space="preserve"> </w:t>
      </w:r>
      <w:r>
        <w:t>may</w:t>
      </w:r>
      <w:r>
        <w:rPr>
          <w:spacing w:val="-7"/>
        </w:rPr>
        <w:t xml:space="preserve"> </w:t>
      </w:r>
      <w:r>
        <w:t>feel</w:t>
      </w:r>
      <w:r>
        <w:rPr>
          <w:spacing w:val="-7"/>
        </w:rPr>
        <w:t xml:space="preserve"> </w:t>
      </w:r>
      <w:r>
        <w:t xml:space="preserve">you want to buy something rather special in the way of clothes and all that. I don’t know what you’re talking about. I didn’t pay attention. But here’s a </w:t>
      </w:r>
      <w:r>
        <w:rPr>
          <w:spacing w:val="-2"/>
        </w:rPr>
        <w:t>cheque.’</w:t>
      </w:r>
    </w:p>
    <w:p w14:paraId="20062D2B" w14:textId="77777777" w:rsidR="001F3DBB" w:rsidRDefault="007F3F95">
      <w:pPr>
        <w:pStyle w:val="BodyText"/>
        <w:ind w:left="1997"/>
      </w:pPr>
      <w:r>
        <w:t xml:space="preserve">Megan looked at it, then she </w:t>
      </w:r>
      <w:r>
        <w:rPr>
          <w:spacing w:val="-2"/>
        </w:rPr>
        <w:t>said:</w:t>
      </w:r>
    </w:p>
    <w:p w14:paraId="20062D2C" w14:textId="77777777" w:rsidR="001F3DBB" w:rsidRDefault="007F3F95">
      <w:pPr>
        <w:pStyle w:val="BodyText"/>
        <w:ind w:left="1997"/>
      </w:pPr>
      <w:r>
        <w:t>‘Thank you.</w:t>
      </w:r>
      <w:r>
        <w:rPr>
          <w:spacing w:val="-6"/>
        </w:rPr>
        <w:t xml:space="preserve"> </w:t>
      </w:r>
      <w:r>
        <w:t xml:space="preserve">That will do to go on </w:t>
      </w:r>
      <w:r>
        <w:rPr>
          <w:spacing w:val="-2"/>
        </w:rPr>
        <w:t>with.’</w:t>
      </w:r>
    </w:p>
    <w:p w14:paraId="20062D2D" w14:textId="77777777" w:rsidR="001F3DBB" w:rsidRDefault="007F3F95">
      <w:pPr>
        <w:pStyle w:val="BodyText"/>
        <w:ind w:right="1188" w:firstLine="457"/>
      </w:pPr>
      <w:r>
        <w:t>She turned and went out of the room. Symmington stared after her and at</w:t>
      </w:r>
      <w:r>
        <w:rPr>
          <w:spacing w:val="-3"/>
        </w:rPr>
        <w:t xml:space="preserve"> </w:t>
      </w:r>
      <w:r>
        <w:t>the</w:t>
      </w:r>
      <w:r>
        <w:rPr>
          <w:spacing w:val="-3"/>
        </w:rPr>
        <w:t xml:space="preserve"> </w:t>
      </w:r>
      <w:r>
        <w:t>closed</w:t>
      </w:r>
      <w:r>
        <w:rPr>
          <w:spacing w:val="-3"/>
        </w:rPr>
        <w:t xml:space="preserve"> </w:t>
      </w:r>
      <w:r>
        <w:t>door,</w:t>
      </w:r>
      <w:r>
        <w:rPr>
          <w:spacing w:val="-3"/>
        </w:rPr>
        <w:t xml:space="preserve"> </w:t>
      </w:r>
      <w:r>
        <w:t>then</w:t>
      </w:r>
      <w:r>
        <w:rPr>
          <w:spacing w:val="-3"/>
        </w:rPr>
        <w:t xml:space="preserve"> </w:t>
      </w:r>
      <w:r>
        <w:t>he</w:t>
      </w:r>
      <w:r>
        <w:rPr>
          <w:spacing w:val="-3"/>
        </w:rPr>
        <w:t xml:space="preserve"> </w:t>
      </w:r>
      <w:r>
        <w:t>turned</w:t>
      </w:r>
      <w:r>
        <w:rPr>
          <w:spacing w:val="-3"/>
        </w:rPr>
        <w:t xml:space="preserve"> </w:t>
      </w:r>
      <w:r>
        <w:t>round</w:t>
      </w:r>
      <w:r>
        <w:rPr>
          <w:spacing w:val="-3"/>
        </w:rPr>
        <w:t xml:space="preserve"> </w:t>
      </w:r>
      <w:r>
        <w:t>and</w:t>
      </w:r>
      <w:r>
        <w:rPr>
          <w:spacing w:val="-3"/>
        </w:rPr>
        <w:t xml:space="preserve"> </w:t>
      </w:r>
      <w:r>
        <w:t>as</w:t>
      </w:r>
      <w:r>
        <w:rPr>
          <w:spacing w:val="-3"/>
        </w:rPr>
        <w:t xml:space="preserve"> </w:t>
      </w:r>
      <w:r>
        <w:t>I</w:t>
      </w:r>
      <w:r>
        <w:rPr>
          <w:spacing w:val="-3"/>
        </w:rPr>
        <w:t xml:space="preserve"> </w:t>
      </w:r>
      <w:r>
        <w:t>saw</w:t>
      </w:r>
      <w:r>
        <w:rPr>
          <w:spacing w:val="-3"/>
        </w:rPr>
        <w:t xml:space="preserve"> </w:t>
      </w:r>
      <w:r>
        <w:t>his</w:t>
      </w:r>
      <w:r>
        <w:rPr>
          <w:spacing w:val="-3"/>
        </w:rPr>
        <w:t xml:space="preserve"> </w:t>
      </w:r>
      <w:r>
        <w:t>face</w:t>
      </w:r>
      <w:r>
        <w:rPr>
          <w:spacing w:val="-3"/>
        </w:rPr>
        <w:t xml:space="preserve"> </w:t>
      </w:r>
      <w:r>
        <w:t>I</w:t>
      </w:r>
      <w:r>
        <w:rPr>
          <w:spacing w:val="-3"/>
        </w:rPr>
        <w:t xml:space="preserve"> </w:t>
      </w:r>
      <w:r>
        <w:t>made</w:t>
      </w:r>
      <w:r>
        <w:rPr>
          <w:spacing w:val="-3"/>
        </w:rPr>
        <w:t xml:space="preserve"> </w:t>
      </w:r>
      <w:r>
        <w:t>a</w:t>
      </w:r>
      <w:r>
        <w:rPr>
          <w:spacing w:val="-3"/>
        </w:rPr>
        <w:t xml:space="preserve"> </w:t>
      </w:r>
      <w:r>
        <w:t>quick uncontrolled movement forward.</w:t>
      </w:r>
    </w:p>
    <w:p w14:paraId="20062D2E" w14:textId="77777777" w:rsidR="001F3DBB" w:rsidRDefault="001F3DBB">
      <w:pPr>
        <w:pStyle w:val="BodyText"/>
        <w:sectPr w:rsidR="001F3DBB">
          <w:pgSz w:w="12240" w:h="15840"/>
          <w:pgMar w:top="1360" w:right="360" w:bottom="280" w:left="0" w:header="720" w:footer="720" w:gutter="0"/>
          <w:cols w:space="720"/>
        </w:sectPr>
      </w:pPr>
    </w:p>
    <w:p w14:paraId="20062D2F" w14:textId="77777777" w:rsidR="001F3DBB" w:rsidRDefault="007F3F95">
      <w:pPr>
        <w:pStyle w:val="BodyText"/>
        <w:spacing w:before="70"/>
        <w:ind w:right="1281" w:firstLine="457"/>
      </w:pPr>
      <w:r>
        <w:lastRenderedPageBreak/>
        <w:t>It was checked in the most extraordinary fashion. The big bush that I had</w:t>
      </w:r>
      <w:r>
        <w:rPr>
          <w:spacing w:val="-5"/>
        </w:rPr>
        <w:t xml:space="preserve"> </w:t>
      </w:r>
      <w:r>
        <w:t>noticed</w:t>
      </w:r>
      <w:r>
        <w:rPr>
          <w:spacing w:val="-5"/>
        </w:rPr>
        <w:t xml:space="preserve"> </w:t>
      </w:r>
      <w:r>
        <w:t>by</w:t>
      </w:r>
      <w:r>
        <w:rPr>
          <w:spacing w:val="-5"/>
        </w:rPr>
        <w:t xml:space="preserve"> </w:t>
      </w:r>
      <w:r>
        <w:t>the</w:t>
      </w:r>
      <w:r>
        <w:rPr>
          <w:spacing w:val="-5"/>
        </w:rPr>
        <w:t xml:space="preserve"> </w:t>
      </w:r>
      <w:r>
        <w:t>wall</w:t>
      </w:r>
      <w:r>
        <w:rPr>
          <w:spacing w:val="-5"/>
        </w:rPr>
        <w:t xml:space="preserve"> </w:t>
      </w:r>
      <w:r>
        <w:t>stopped</w:t>
      </w:r>
      <w:r>
        <w:rPr>
          <w:spacing w:val="-5"/>
        </w:rPr>
        <w:t xml:space="preserve"> </w:t>
      </w:r>
      <w:r>
        <w:t>being</w:t>
      </w:r>
      <w:r>
        <w:rPr>
          <w:spacing w:val="-5"/>
        </w:rPr>
        <w:t xml:space="preserve"> </w:t>
      </w:r>
      <w:r>
        <w:t>a</w:t>
      </w:r>
      <w:r>
        <w:rPr>
          <w:spacing w:val="-5"/>
        </w:rPr>
        <w:t xml:space="preserve"> </w:t>
      </w:r>
      <w:r>
        <w:t>bush.</w:t>
      </w:r>
      <w:r>
        <w:rPr>
          <w:spacing w:val="-5"/>
        </w:rPr>
        <w:t xml:space="preserve"> </w:t>
      </w:r>
      <w:r>
        <w:t>Superintendent</w:t>
      </w:r>
      <w:r>
        <w:rPr>
          <w:spacing w:val="-5"/>
        </w:rPr>
        <w:t xml:space="preserve"> </w:t>
      </w:r>
      <w:r>
        <w:t>Nash’s</w:t>
      </w:r>
      <w:r>
        <w:rPr>
          <w:spacing w:val="-5"/>
        </w:rPr>
        <w:t xml:space="preserve"> </w:t>
      </w:r>
      <w:r>
        <w:t>arms went round me and Superintendent Nash’s voice just breathed in my ear:</w:t>
      </w:r>
    </w:p>
    <w:p w14:paraId="20062D30" w14:textId="77777777" w:rsidR="001F3DBB" w:rsidRDefault="007F3F95">
      <w:pPr>
        <w:pStyle w:val="BodyText"/>
        <w:ind w:left="1997"/>
      </w:pPr>
      <w:r>
        <w:t>‘Quiet,</w:t>
      </w:r>
      <w:r>
        <w:rPr>
          <w:spacing w:val="-5"/>
        </w:rPr>
        <w:t xml:space="preserve"> </w:t>
      </w:r>
      <w:r>
        <w:t>Burton.</w:t>
      </w:r>
      <w:r>
        <w:rPr>
          <w:spacing w:val="-4"/>
        </w:rPr>
        <w:t xml:space="preserve"> </w:t>
      </w:r>
      <w:r>
        <w:t>For</w:t>
      </w:r>
      <w:r>
        <w:rPr>
          <w:spacing w:val="-4"/>
        </w:rPr>
        <w:t xml:space="preserve"> </w:t>
      </w:r>
      <w:r>
        <w:t>God’s</w:t>
      </w:r>
      <w:r>
        <w:rPr>
          <w:spacing w:val="-4"/>
        </w:rPr>
        <w:t xml:space="preserve"> </w:t>
      </w:r>
      <w:r>
        <w:rPr>
          <w:spacing w:val="-2"/>
        </w:rPr>
        <w:t>sake.’</w:t>
      </w:r>
    </w:p>
    <w:p w14:paraId="20062D31" w14:textId="77777777" w:rsidR="001F3DBB" w:rsidRDefault="007F3F95">
      <w:pPr>
        <w:pStyle w:val="BodyText"/>
        <w:ind w:right="1187" w:firstLine="457"/>
      </w:pPr>
      <w:r>
        <w:t>Then,</w:t>
      </w:r>
      <w:r>
        <w:rPr>
          <w:spacing w:val="-3"/>
        </w:rPr>
        <w:t xml:space="preserve"> </w:t>
      </w:r>
      <w:r>
        <w:t>with</w:t>
      </w:r>
      <w:r>
        <w:rPr>
          <w:spacing w:val="-3"/>
        </w:rPr>
        <w:t xml:space="preserve"> </w:t>
      </w:r>
      <w:r>
        <w:t>infinite</w:t>
      </w:r>
      <w:r>
        <w:rPr>
          <w:spacing w:val="-3"/>
        </w:rPr>
        <w:t xml:space="preserve"> </w:t>
      </w:r>
      <w:r>
        <w:t>caution</w:t>
      </w:r>
      <w:r>
        <w:rPr>
          <w:spacing w:val="-3"/>
        </w:rPr>
        <w:t xml:space="preserve"> </w:t>
      </w:r>
      <w:r>
        <w:t>he</w:t>
      </w:r>
      <w:r>
        <w:rPr>
          <w:spacing w:val="-3"/>
        </w:rPr>
        <w:t xml:space="preserve"> </w:t>
      </w:r>
      <w:r>
        <w:t>beat</w:t>
      </w:r>
      <w:r>
        <w:rPr>
          <w:spacing w:val="-3"/>
        </w:rPr>
        <w:t xml:space="preserve"> </w:t>
      </w:r>
      <w:r>
        <w:t>a</w:t>
      </w:r>
      <w:r>
        <w:rPr>
          <w:spacing w:val="-3"/>
        </w:rPr>
        <w:t xml:space="preserve"> </w:t>
      </w:r>
      <w:r>
        <w:t>retreat,</w:t>
      </w:r>
      <w:r>
        <w:rPr>
          <w:spacing w:val="-3"/>
        </w:rPr>
        <w:t xml:space="preserve"> </w:t>
      </w:r>
      <w:r>
        <w:t>his</w:t>
      </w:r>
      <w:r>
        <w:rPr>
          <w:spacing w:val="-3"/>
        </w:rPr>
        <w:t xml:space="preserve"> </w:t>
      </w:r>
      <w:r>
        <w:t>arm</w:t>
      </w:r>
      <w:r>
        <w:rPr>
          <w:spacing w:val="-3"/>
        </w:rPr>
        <w:t xml:space="preserve"> </w:t>
      </w:r>
      <w:r>
        <w:t>impelling</w:t>
      </w:r>
      <w:r>
        <w:rPr>
          <w:spacing w:val="-3"/>
        </w:rPr>
        <w:t xml:space="preserve"> </w:t>
      </w:r>
      <w:r>
        <w:t>me</w:t>
      </w:r>
      <w:r>
        <w:rPr>
          <w:spacing w:val="-3"/>
        </w:rPr>
        <w:t xml:space="preserve"> </w:t>
      </w:r>
      <w:r>
        <w:t>to accompany him.</w:t>
      </w:r>
    </w:p>
    <w:p w14:paraId="20062D32" w14:textId="77777777" w:rsidR="001F3DBB" w:rsidRDefault="007F3F95">
      <w:pPr>
        <w:pStyle w:val="BodyText"/>
        <w:ind w:right="1187" w:firstLine="457"/>
      </w:pPr>
      <w:r>
        <w:t>Round</w:t>
      </w:r>
      <w:r>
        <w:rPr>
          <w:spacing w:val="-4"/>
        </w:rPr>
        <w:t xml:space="preserve"> </w:t>
      </w:r>
      <w:r>
        <w:t>the</w:t>
      </w:r>
      <w:r>
        <w:rPr>
          <w:spacing w:val="-4"/>
        </w:rPr>
        <w:t xml:space="preserve"> </w:t>
      </w:r>
      <w:r>
        <w:t>side</w:t>
      </w:r>
      <w:r>
        <w:rPr>
          <w:spacing w:val="-4"/>
        </w:rPr>
        <w:t xml:space="preserve"> </w:t>
      </w:r>
      <w:r>
        <w:t>of</w:t>
      </w:r>
      <w:r>
        <w:rPr>
          <w:spacing w:val="-4"/>
        </w:rPr>
        <w:t xml:space="preserve"> </w:t>
      </w:r>
      <w:r>
        <w:t>the</w:t>
      </w:r>
      <w:r>
        <w:rPr>
          <w:spacing w:val="-4"/>
        </w:rPr>
        <w:t xml:space="preserve"> </w:t>
      </w:r>
      <w:r>
        <w:t>house</w:t>
      </w:r>
      <w:r>
        <w:rPr>
          <w:spacing w:val="-4"/>
        </w:rPr>
        <w:t xml:space="preserve"> </w:t>
      </w:r>
      <w:r>
        <w:t>he</w:t>
      </w:r>
      <w:r>
        <w:rPr>
          <w:spacing w:val="-4"/>
        </w:rPr>
        <w:t xml:space="preserve"> </w:t>
      </w:r>
      <w:r>
        <w:t>straightened</w:t>
      </w:r>
      <w:r>
        <w:rPr>
          <w:spacing w:val="-4"/>
        </w:rPr>
        <w:t xml:space="preserve"> </w:t>
      </w:r>
      <w:r>
        <w:t>himself</w:t>
      </w:r>
      <w:r>
        <w:rPr>
          <w:spacing w:val="-4"/>
        </w:rPr>
        <w:t xml:space="preserve"> </w:t>
      </w:r>
      <w:r>
        <w:t>and</w:t>
      </w:r>
      <w:r>
        <w:rPr>
          <w:spacing w:val="-4"/>
        </w:rPr>
        <w:t xml:space="preserve"> </w:t>
      </w:r>
      <w:r>
        <w:t>wiped</w:t>
      </w:r>
      <w:r>
        <w:rPr>
          <w:spacing w:val="-4"/>
        </w:rPr>
        <w:t xml:space="preserve"> </w:t>
      </w:r>
      <w:r>
        <w:t xml:space="preserve">his </w:t>
      </w:r>
      <w:r>
        <w:rPr>
          <w:spacing w:val="-2"/>
        </w:rPr>
        <w:t>forehead.</w:t>
      </w:r>
    </w:p>
    <w:p w14:paraId="20062D33" w14:textId="77777777" w:rsidR="001F3DBB" w:rsidRDefault="007F3F95">
      <w:pPr>
        <w:pStyle w:val="BodyText"/>
        <w:ind w:left="1997"/>
      </w:pPr>
      <w:r>
        <w:t>‘Of course,’</w:t>
      </w:r>
      <w:r>
        <w:rPr>
          <w:spacing w:val="-23"/>
        </w:rPr>
        <w:t xml:space="preserve"> </w:t>
      </w:r>
      <w:r>
        <w:t xml:space="preserve">he said, ‘you </w:t>
      </w:r>
      <w:r>
        <w:rPr>
          <w:i/>
        </w:rPr>
        <w:t xml:space="preserve">would </w:t>
      </w:r>
      <w:r>
        <w:t xml:space="preserve">have to butt </w:t>
      </w:r>
      <w:r>
        <w:rPr>
          <w:spacing w:val="-4"/>
        </w:rPr>
        <w:t>in!’</w:t>
      </w:r>
    </w:p>
    <w:p w14:paraId="20062D34" w14:textId="77777777" w:rsidR="001F3DBB" w:rsidRDefault="007F3F95">
      <w:pPr>
        <w:pStyle w:val="BodyText"/>
        <w:ind w:right="1179" w:firstLine="457"/>
      </w:pPr>
      <w:r>
        <w:t>‘That</w:t>
      </w:r>
      <w:r>
        <w:rPr>
          <w:spacing w:val="-15"/>
        </w:rPr>
        <w:t xml:space="preserve"> </w:t>
      </w:r>
      <w:r>
        <w:t>girl</w:t>
      </w:r>
      <w:r>
        <w:rPr>
          <w:spacing w:val="-9"/>
        </w:rPr>
        <w:t xml:space="preserve"> </w:t>
      </w:r>
      <w:r>
        <w:t>isn’t</w:t>
      </w:r>
      <w:r>
        <w:rPr>
          <w:spacing w:val="-9"/>
        </w:rPr>
        <w:t xml:space="preserve"> </w:t>
      </w:r>
      <w:r>
        <w:t>safe,’</w:t>
      </w:r>
      <w:r>
        <w:rPr>
          <w:spacing w:val="-23"/>
        </w:rPr>
        <w:t xml:space="preserve"> </w:t>
      </w:r>
      <w:r>
        <w:t>I</w:t>
      </w:r>
      <w:r>
        <w:rPr>
          <w:spacing w:val="-9"/>
        </w:rPr>
        <w:t xml:space="preserve"> </w:t>
      </w:r>
      <w:r>
        <w:t>said</w:t>
      </w:r>
      <w:r>
        <w:rPr>
          <w:spacing w:val="-9"/>
        </w:rPr>
        <w:t xml:space="preserve"> </w:t>
      </w:r>
      <w:r>
        <w:t>urgently.</w:t>
      </w:r>
      <w:r>
        <w:rPr>
          <w:spacing w:val="-9"/>
        </w:rPr>
        <w:t xml:space="preserve"> </w:t>
      </w:r>
      <w:r>
        <w:t>‘You</w:t>
      </w:r>
      <w:r>
        <w:rPr>
          <w:spacing w:val="-9"/>
        </w:rPr>
        <w:t xml:space="preserve"> </w:t>
      </w:r>
      <w:r>
        <w:t>saw</w:t>
      </w:r>
      <w:r>
        <w:rPr>
          <w:spacing w:val="-9"/>
        </w:rPr>
        <w:t xml:space="preserve"> </w:t>
      </w:r>
      <w:r>
        <w:t>his</w:t>
      </w:r>
      <w:r>
        <w:rPr>
          <w:spacing w:val="-9"/>
        </w:rPr>
        <w:t xml:space="preserve"> </w:t>
      </w:r>
      <w:r>
        <w:t>face?</w:t>
      </w:r>
      <w:r>
        <w:rPr>
          <w:spacing w:val="-15"/>
        </w:rPr>
        <w:t xml:space="preserve"> </w:t>
      </w:r>
      <w:r>
        <w:t>We’ve</w:t>
      </w:r>
      <w:r>
        <w:rPr>
          <w:spacing w:val="-9"/>
        </w:rPr>
        <w:t xml:space="preserve"> </w:t>
      </w:r>
      <w:r>
        <w:t>got</w:t>
      </w:r>
      <w:r>
        <w:rPr>
          <w:spacing w:val="-9"/>
        </w:rPr>
        <w:t xml:space="preserve"> </w:t>
      </w:r>
      <w:r>
        <w:t>to</w:t>
      </w:r>
      <w:r>
        <w:rPr>
          <w:spacing w:val="-9"/>
        </w:rPr>
        <w:t xml:space="preserve"> </w:t>
      </w:r>
      <w:r>
        <w:t>get her out of here.’</w:t>
      </w:r>
    </w:p>
    <w:p w14:paraId="20062D35" w14:textId="77777777" w:rsidR="001F3DBB" w:rsidRDefault="007F3F95">
      <w:pPr>
        <w:pStyle w:val="BodyText"/>
        <w:ind w:left="1997"/>
      </w:pPr>
      <w:r>
        <w:t xml:space="preserve">Nash took a firm grip of my </w:t>
      </w:r>
      <w:r>
        <w:rPr>
          <w:spacing w:val="-4"/>
        </w:rPr>
        <w:t>arm.</w:t>
      </w:r>
    </w:p>
    <w:p w14:paraId="20062D36" w14:textId="77777777" w:rsidR="001F3DBB" w:rsidRDefault="007F3F95">
      <w:pPr>
        <w:pStyle w:val="BodyText"/>
        <w:ind w:left="1997"/>
      </w:pPr>
      <w:r>
        <w:t>‘Now,</w:t>
      </w:r>
      <w:r>
        <w:rPr>
          <w:spacing w:val="-3"/>
        </w:rPr>
        <w:t xml:space="preserve"> </w:t>
      </w:r>
      <w:r>
        <w:t>look</w:t>
      </w:r>
      <w:r>
        <w:rPr>
          <w:spacing w:val="-2"/>
        </w:rPr>
        <w:t xml:space="preserve"> </w:t>
      </w:r>
      <w:r>
        <w:t>here,</w:t>
      </w:r>
      <w:r>
        <w:rPr>
          <w:spacing w:val="-3"/>
        </w:rPr>
        <w:t xml:space="preserve"> </w:t>
      </w:r>
      <w:r>
        <w:t>Mr</w:t>
      </w:r>
      <w:r>
        <w:rPr>
          <w:spacing w:val="-2"/>
        </w:rPr>
        <w:t xml:space="preserve"> </w:t>
      </w:r>
      <w:r>
        <w:t>Burton,</w:t>
      </w:r>
      <w:r>
        <w:rPr>
          <w:spacing w:val="-3"/>
        </w:rPr>
        <w:t xml:space="preserve"> </w:t>
      </w:r>
      <w:r>
        <w:t>you’ve</w:t>
      </w:r>
      <w:r>
        <w:rPr>
          <w:spacing w:val="-2"/>
        </w:rPr>
        <w:t xml:space="preserve"> </w:t>
      </w:r>
      <w:r>
        <w:t>got</w:t>
      </w:r>
      <w:r>
        <w:rPr>
          <w:spacing w:val="-3"/>
        </w:rPr>
        <w:t xml:space="preserve"> </w:t>
      </w:r>
      <w:r>
        <w:t>to</w:t>
      </w:r>
      <w:r>
        <w:rPr>
          <w:spacing w:val="-2"/>
        </w:rPr>
        <w:t xml:space="preserve"> </w:t>
      </w:r>
      <w:r>
        <w:rPr>
          <w:i/>
          <w:spacing w:val="-2"/>
        </w:rPr>
        <w:t>listen</w:t>
      </w:r>
      <w:r>
        <w:rPr>
          <w:spacing w:val="-2"/>
        </w:rPr>
        <w:t>.’</w:t>
      </w:r>
    </w:p>
    <w:p w14:paraId="20062D37" w14:textId="77777777" w:rsidR="001F3DBB" w:rsidRDefault="001F3DBB">
      <w:pPr>
        <w:pStyle w:val="BodyText"/>
        <w:spacing w:before="0"/>
        <w:ind w:left="0"/>
      </w:pPr>
    </w:p>
    <w:p w14:paraId="20062D38" w14:textId="77777777" w:rsidR="001F3DBB" w:rsidRDefault="001F3DBB">
      <w:pPr>
        <w:pStyle w:val="BodyText"/>
        <w:spacing w:before="45"/>
        <w:ind w:left="0"/>
      </w:pPr>
    </w:p>
    <w:p w14:paraId="20062D39" w14:textId="77777777" w:rsidR="001F3DBB" w:rsidRDefault="007F3F95">
      <w:pPr>
        <w:pStyle w:val="Heading5"/>
      </w:pPr>
      <w:r>
        <w:rPr>
          <w:spacing w:val="-5"/>
        </w:rPr>
        <w:t>VI</w:t>
      </w:r>
    </w:p>
    <w:p w14:paraId="20062D3A" w14:textId="77777777" w:rsidR="001F3DBB" w:rsidRDefault="001F3DBB">
      <w:pPr>
        <w:pStyle w:val="BodyText"/>
        <w:spacing w:before="105"/>
        <w:ind w:left="0"/>
        <w:rPr>
          <w:b/>
        </w:rPr>
      </w:pPr>
    </w:p>
    <w:p w14:paraId="20062D3B" w14:textId="77777777" w:rsidR="001F3DBB" w:rsidRDefault="007F3F95">
      <w:pPr>
        <w:pStyle w:val="BodyText"/>
        <w:spacing w:before="0"/>
      </w:pPr>
      <w:r>
        <w:t>Well,</w:t>
      </w:r>
      <w:r>
        <w:rPr>
          <w:spacing w:val="-13"/>
        </w:rPr>
        <w:t xml:space="preserve"> </w:t>
      </w:r>
      <w:r>
        <w:t>I</w:t>
      </w:r>
      <w:r>
        <w:rPr>
          <w:spacing w:val="-12"/>
        </w:rPr>
        <w:t xml:space="preserve"> </w:t>
      </w:r>
      <w:r>
        <w:rPr>
          <w:spacing w:val="-2"/>
        </w:rPr>
        <w:t>listened.</w:t>
      </w:r>
    </w:p>
    <w:p w14:paraId="20062D3C" w14:textId="77777777" w:rsidR="001F3DBB" w:rsidRDefault="007F3F95">
      <w:pPr>
        <w:pStyle w:val="BodyText"/>
        <w:ind w:left="1997"/>
      </w:pPr>
      <w:r>
        <w:t>I</w:t>
      </w:r>
      <w:r>
        <w:rPr>
          <w:spacing w:val="-1"/>
        </w:rPr>
        <w:t xml:space="preserve"> </w:t>
      </w:r>
      <w:r>
        <w:t>didn’t</w:t>
      </w:r>
      <w:r>
        <w:rPr>
          <w:spacing w:val="-1"/>
        </w:rPr>
        <w:t xml:space="preserve"> </w:t>
      </w:r>
      <w:r>
        <w:t>like</w:t>
      </w:r>
      <w:r>
        <w:rPr>
          <w:spacing w:val="-1"/>
        </w:rPr>
        <w:t xml:space="preserve"> </w:t>
      </w:r>
      <w:r>
        <w:t>it—but</w:t>
      </w:r>
      <w:r>
        <w:rPr>
          <w:spacing w:val="-1"/>
        </w:rPr>
        <w:t xml:space="preserve"> </w:t>
      </w:r>
      <w:r>
        <w:t>I</w:t>
      </w:r>
      <w:r>
        <w:rPr>
          <w:spacing w:val="-1"/>
        </w:rPr>
        <w:t xml:space="preserve"> </w:t>
      </w:r>
      <w:r>
        <w:t>gave</w:t>
      </w:r>
      <w:r>
        <w:rPr>
          <w:spacing w:val="-1"/>
        </w:rPr>
        <w:t xml:space="preserve"> </w:t>
      </w:r>
      <w:r>
        <w:rPr>
          <w:spacing w:val="-5"/>
        </w:rPr>
        <w:t>in.</w:t>
      </w:r>
    </w:p>
    <w:p w14:paraId="20062D3D" w14:textId="77777777" w:rsidR="001F3DBB" w:rsidRDefault="007F3F95">
      <w:pPr>
        <w:pStyle w:val="BodyText"/>
        <w:ind w:left="1997"/>
      </w:pPr>
      <w:r>
        <w:t xml:space="preserve">But I insisted on being on the spot and I swore to obey orders </w:t>
      </w:r>
      <w:r>
        <w:rPr>
          <w:spacing w:val="-2"/>
        </w:rPr>
        <w:t>implicitly.</w:t>
      </w:r>
    </w:p>
    <w:p w14:paraId="20062D3E" w14:textId="77777777" w:rsidR="001F3DBB" w:rsidRDefault="007F3F95">
      <w:pPr>
        <w:pStyle w:val="BodyText"/>
        <w:ind w:right="1187" w:firstLine="457"/>
      </w:pPr>
      <w:r>
        <w:t>So</w:t>
      </w:r>
      <w:r>
        <w:rPr>
          <w:spacing w:val="-3"/>
        </w:rPr>
        <w:t xml:space="preserve"> </w:t>
      </w:r>
      <w:r>
        <w:t>that</w:t>
      </w:r>
      <w:r>
        <w:rPr>
          <w:spacing w:val="-3"/>
        </w:rPr>
        <w:t xml:space="preserve"> </w:t>
      </w:r>
      <w:r>
        <w:t>is</w:t>
      </w:r>
      <w:r>
        <w:rPr>
          <w:spacing w:val="-3"/>
        </w:rPr>
        <w:t xml:space="preserve"> </w:t>
      </w:r>
      <w:r>
        <w:t>how</w:t>
      </w:r>
      <w:r>
        <w:rPr>
          <w:spacing w:val="-3"/>
        </w:rPr>
        <w:t xml:space="preserve"> </w:t>
      </w:r>
      <w:r>
        <w:t>I</w:t>
      </w:r>
      <w:r>
        <w:rPr>
          <w:spacing w:val="-3"/>
        </w:rPr>
        <w:t xml:space="preserve"> </w:t>
      </w:r>
      <w:r>
        <w:t>came</w:t>
      </w:r>
      <w:r>
        <w:rPr>
          <w:spacing w:val="-3"/>
        </w:rPr>
        <w:t xml:space="preserve"> </w:t>
      </w:r>
      <w:r>
        <w:t>with</w:t>
      </w:r>
      <w:r>
        <w:rPr>
          <w:spacing w:val="-3"/>
        </w:rPr>
        <w:t xml:space="preserve"> </w:t>
      </w:r>
      <w:r>
        <w:t>Nash</w:t>
      </w:r>
      <w:r>
        <w:rPr>
          <w:spacing w:val="-3"/>
        </w:rPr>
        <w:t xml:space="preserve"> </w:t>
      </w:r>
      <w:r>
        <w:t>and</w:t>
      </w:r>
      <w:r>
        <w:rPr>
          <w:spacing w:val="-3"/>
        </w:rPr>
        <w:t xml:space="preserve"> </w:t>
      </w:r>
      <w:r>
        <w:t>Parkins</w:t>
      </w:r>
      <w:r>
        <w:rPr>
          <w:spacing w:val="-3"/>
        </w:rPr>
        <w:t xml:space="preserve"> </w:t>
      </w:r>
      <w:r>
        <w:t>into</w:t>
      </w:r>
      <w:r>
        <w:rPr>
          <w:spacing w:val="-3"/>
        </w:rPr>
        <w:t xml:space="preserve"> </w:t>
      </w:r>
      <w:r>
        <w:t>the</w:t>
      </w:r>
      <w:r>
        <w:rPr>
          <w:spacing w:val="-3"/>
        </w:rPr>
        <w:t xml:space="preserve"> </w:t>
      </w:r>
      <w:r>
        <w:t>house</w:t>
      </w:r>
      <w:r>
        <w:rPr>
          <w:spacing w:val="-3"/>
        </w:rPr>
        <w:t xml:space="preserve"> </w:t>
      </w:r>
      <w:r>
        <w:t>by</w:t>
      </w:r>
      <w:r>
        <w:rPr>
          <w:spacing w:val="-3"/>
        </w:rPr>
        <w:t xml:space="preserve"> </w:t>
      </w:r>
      <w:r>
        <w:t>the backdoor which was already unlocked.</w:t>
      </w:r>
    </w:p>
    <w:p w14:paraId="20062D3F" w14:textId="77777777" w:rsidR="001F3DBB" w:rsidRDefault="007F3F95">
      <w:pPr>
        <w:pStyle w:val="BodyText"/>
        <w:ind w:right="1242" w:firstLine="457"/>
      </w:pPr>
      <w:r>
        <w:t>And I waited with Nash on the upstairs landing behind the velvet curtain</w:t>
      </w:r>
      <w:r>
        <w:rPr>
          <w:spacing w:val="-4"/>
        </w:rPr>
        <w:t xml:space="preserve"> </w:t>
      </w:r>
      <w:r>
        <w:t>masking</w:t>
      </w:r>
      <w:r>
        <w:rPr>
          <w:spacing w:val="-4"/>
        </w:rPr>
        <w:t xml:space="preserve"> </w:t>
      </w:r>
      <w:r>
        <w:t>the</w:t>
      </w:r>
      <w:r>
        <w:rPr>
          <w:spacing w:val="-4"/>
        </w:rPr>
        <w:t xml:space="preserve"> </w:t>
      </w:r>
      <w:r>
        <w:t>window</w:t>
      </w:r>
      <w:r>
        <w:rPr>
          <w:spacing w:val="-4"/>
        </w:rPr>
        <w:t xml:space="preserve"> </w:t>
      </w:r>
      <w:r>
        <w:t>alcove</w:t>
      </w:r>
      <w:r>
        <w:rPr>
          <w:spacing w:val="-4"/>
        </w:rPr>
        <w:t xml:space="preserve"> </w:t>
      </w:r>
      <w:r>
        <w:t>until</w:t>
      </w:r>
      <w:r>
        <w:rPr>
          <w:spacing w:val="-4"/>
        </w:rPr>
        <w:t xml:space="preserve"> </w:t>
      </w:r>
      <w:r>
        <w:t>the</w:t>
      </w:r>
      <w:r>
        <w:rPr>
          <w:spacing w:val="-4"/>
        </w:rPr>
        <w:t xml:space="preserve"> </w:t>
      </w:r>
      <w:r>
        <w:t>clocks</w:t>
      </w:r>
      <w:r>
        <w:rPr>
          <w:spacing w:val="-4"/>
        </w:rPr>
        <w:t xml:space="preserve"> </w:t>
      </w:r>
      <w:r>
        <w:t>in</w:t>
      </w:r>
      <w:r>
        <w:rPr>
          <w:spacing w:val="-4"/>
        </w:rPr>
        <w:t xml:space="preserve"> </w:t>
      </w:r>
      <w:r>
        <w:t>the</w:t>
      </w:r>
      <w:r>
        <w:rPr>
          <w:spacing w:val="-4"/>
        </w:rPr>
        <w:t xml:space="preserve"> </w:t>
      </w:r>
      <w:r>
        <w:t>house</w:t>
      </w:r>
      <w:r>
        <w:rPr>
          <w:spacing w:val="-4"/>
        </w:rPr>
        <w:t xml:space="preserve"> </w:t>
      </w:r>
      <w:r>
        <w:t>struck</w:t>
      </w:r>
      <w:r>
        <w:rPr>
          <w:spacing w:val="-4"/>
        </w:rPr>
        <w:t xml:space="preserve"> </w:t>
      </w:r>
      <w:r>
        <w:t>two, and Symmington’s door opened and he went across the landing and into Megan’s room.</w:t>
      </w:r>
    </w:p>
    <w:p w14:paraId="20062D40" w14:textId="77777777" w:rsidR="001F3DBB" w:rsidRDefault="001F3DBB">
      <w:pPr>
        <w:pStyle w:val="BodyText"/>
        <w:sectPr w:rsidR="001F3DBB">
          <w:pgSz w:w="12240" w:h="15840"/>
          <w:pgMar w:top="1360" w:right="360" w:bottom="280" w:left="0" w:header="720" w:footer="720" w:gutter="0"/>
          <w:cols w:space="720"/>
        </w:sectPr>
      </w:pPr>
    </w:p>
    <w:p w14:paraId="20062D41" w14:textId="77777777" w:rsidR="001F3DBB" w:rsidRDefault="007F3F95">
      <w:pPr>
        <w:pStyle w:val="BodyText"/>
        <w:spacing w:before="70"/>
        <w:ind w:left="1997"/>
        <w:jc w:val="both"/>
      </w:pPr>
      <w:r>
        <w:lastRenderedPageBreak/>
        <w:t>I</w:t>
      </w:r>
      <w:r>
        <w:rPr>
          <w:spacing w:val="-1"/>
        </w:rPr>
        <w:t xml:space="preserve"> </w:t>
      </w:r>
      <w:r>
        <w:t>did not</w:t>
      </w:r>
      <w:r>
        <w:rPr>
          <w:spacing w:val="-1"/>
        </w:rPr>
        <w:t xml:space="preserve"> </w:t>
      </w:r>
      <w:r>
        <w:t>stir or</w:t>
      </w:r>
      <w:r>
        <w:rPr>
          <w:spacing w:val="-1"/>
        </w:rPr>
        <w:t xml:space="preserve"> </w:t>
      </w:r>
      <w:r>
        <w:t>make a move</w:t>
      </w:r>
      <w:r>
        <w:rPr>
          <w:spacing w:val="-1"/>
        </w:rPr>
        <w:t xml:space="preserve"> </w:t>
      </w:r>
      <w:r>
        <w:t>for I</w:t>
      </w:r>
      <w:r>
        <w:rPr>
          <w:spacing w:val="-1"/>
        </w:rPr>
        <w:t xml:space="preserve"> </w:t>
      </w:r>
      <w:r>
        <w:t>knew that</w:t>
      </w:r>
      <w:r>
        <w:rPr>
          <w:spacing w:val="-1"/>
        </w:rPr>
        <w:t xml:space="preserve"> </w:t>
      </w:r>
      <w:r>
        <w:t xml:space="preserve">Sergeant Parkins </w:t>
      </w:r>
      <w:r>
        <w:rPr>
          <w:spacing w:val="-5"/>
        </w:rPr>
        <w:t>was</w:t>
      </w:r>
    </w:p>
    <w:p w14:paraId="20062D42" w14:textId="77777777" w:rsidR="001F3DBB" w:rsidRDefault="007F3F95">
      <w:pPr>
        <w:pStyle w:val="BodyText"/>
        <w:spacing w:before="0"/>
        <w:ind w:right="1720"/>
        <w:jc w:val="both"/>
      </w:pPr>
      <w:r>
        <w:t>inside</w:t>
      </w:r>
      <w:r>
        <w:rPr>
          <w:spacing w:val="-2"/>
        </w:rPr>
        <w:t xml:space="preserve"> </w:t>
      </w:r>
      <w:r>
        <w:t>masked</w:t>
      </w:r>
      <w:r>
        <w:rPr>
          <w:spacing w:val="-2"/>
        </w:rPr>
        <w:t xml:space="preserve"> </w:t>
      </w:r>
      <w:r>
        <w:t>by</w:t>
      </w:r>
      <w:r>
        <w:rPr>
          <w:spacing w:val="-2"/>
        </w:rPr>
        <w:t xml:space="preserve"> </w:t>
      </w:r>
      <w:r>
        <w:t>the</w:t>
      </w:r>
      <w:r>
        <w:rPr>
          <w:spacing w:val="-2"/>
        </w:rPr>
        <w:t xml:space="preserve"> </w:t>
      </w:r>
      <w:r>
        <w:t>opening</w:t>
      </w:r>
      <w:r>
        <w:rPr>
          <w:spacing w:val="-2"/>
        </w:rPr>
        <w:t xml:space="preserve"> </w:t>
      </w:r>
      <w:r>
        <w:t>door,</w:t>
      </w:r>
      <w:r>
        <w:rPr>
          <w:spacing w:val="-2"/>
        </w:rPr>
        <w:t xml:space="preserve"> </w:t>
      </w:r>
      <w:r>
        <w:t>and</w:t>
      </w:r>
      <w:r>
        <w:rPr>
          <w:spacing w:val="-2"/>
        </w:rPr>
        <w:t xml:space="preserve"> </w:t>
      </w:r>
      <w:r>
        <w:t>I</w:t>
      </w:r>
      <w:r>
        <w:rPr>
          <w:spacing w:val="-2"/>
        </w:rPr>
        <w:t xml:space="preserve"> </w:t>
      </w:r>
      <w:r>
        <w:t>knew</w:t>
      </w:r>
      <w:r>
        <w:rPr>
          <w:spacing w:val="-2"/>
        </w:rPr>
        <w:t xml:space="preserve"> </w:t>
      </w:r>
      <w:r>
        <w:t>that</w:t>
      </w:r>
      <w:r>
        <w:rPr>
          <w:spacing w:val="-2"/>
        </w:rPr>
        <w:t xml:space="preserve"> </w:t>
      </w:r>
      <w:r>
        <w:t>Parkins</w:t>
      </w:r>
      <w:r>
        <w:rPr>
          <w:spacing w:val="-2"/>
        </w:rPr>
        <w:t xml:space="preserve"> </w:t>
      </w:r>
      <w:r>
        <w:t>was</w:t>
      </w:r>
      <w:r>
        <w:rPr>
          <w:spacing w:val="-2"/>
        </w:rPr>
        <w:t xml:space="preserve"> </w:t>
      </w:r>
      <w:r>
        <w:t>a</w:t>
      </w:r>
      <w:r>
        <w:rPr>
          <w:spacing w:val="-2"/>
        </w:rPr>
        <w:t xml:space="preserve"> </w:t>
      </w:r>
      <w:r>
        <w:t>good man</w:t>
      </w:r>
      <w:r>
        <w:rPr>
          <w:spacing w:val="-4"/>
        </w:rPr>
        <w:t xml:space="preserve"> </w:t>
      </w:r>
      <w:r>
        <w:t>and</w:t>
      </w:r>
      <w:r>
        <w:rPr>
          <w:spacing w:val="-4"/>
        </w:rPr>
        <w:t xml:space="preserve"> </w:t>
      </w:r>
      <w:r>
        <w:t>knew</w:t>
      </w:r>
      <w:r>
        <w:rPr>
          <w:spacing w:val="-4"/>
        </w:rPr>
        <w:t xml:space="preserve"> </w:t>
      </w:r>
      <w:r>
        <w:t>his</w:t>
      </w:r>
      <w:r>
        <w:rPr>
          <w:spacing w:val="-4"/>
        </w:rPr>
        <w:t xml:space="preserve"> </w:t>
      </w:r>
      <w:r>
        <w:t>job,</w:t>
      </w:r>
      <w:r>
        <w:rPr>
          <w:spacing w:val="-4"/>
        </w:rPr>
        <w:t xml:space="preserve"> </w:t>
      </w:r>
      <w:r>
        <w:t>and</w:t>
      </w:r>
      <w:r>
        <w:rPr>
          <w:spacing w:val="-4"/>
        </w:rPr>
        <w:t xml:space="preserve"> </w:t>
      </w:r>
      <w:r>
        <w:t>I</w:t>
      </w:r>
      <w:r>
        <w:rPr>
          <w:spacing w:val="-4"/>
        </w:rPr>
        <w:t xml:space="preserve"> </w:t>
      </w:r>
      <w:r>
        <w:t>knew</w:t>
      </w:r>
      <w:r>
        <w:rPr>
          <w:spacing w:val="-4"/>
        </w:rPr>
        <w:t xml:space="preserve"> </w:t>
      </w:r>
      <w:r>
        <w:t>that</w:t>
      </w:r>
      <w:r>
        <w:rPr>
          <w:spacing w:val="-4"/>
        </w:rPr>
        <w:t xml:space="preserve"> </w:t>
      </w:r>
      <w:r>
        <w:t>I</w:t>
      </w:r>
      <w:r>
        <w:rPr>
          <w:spacing w:val="-4"/>
        </w:rPr>
        <w:t xml:space="preserve"> </w:t>
      </w:r>
      <w:r>
        <w:t>couldn’t</w:t>
      </w:r>
      <w:r>
        <w:rPr>
          <w:spacing w:val="-4"/>
        </w:rPr>
        <w:t xml:space="preserve"> </w:t>
      </w:r>
      <w:r>
        <w:t>have</w:t>
      </w:r>
      <w:r>
        <w:rPr>
          <w:spacing w:val="-4"/>
        </w:rPr>
        <w:t xml:space="preserve"> </w:t>
      </w:r>
      <w:r>
        <w:t>trusted</w:t>
      </w:r>
      <w:r>
        <w:rPr>
          <w:spacing w:val="-4"/>
        </w:rPr>
        <w:t xml:space="preserve"> </w:t>
      </w:r>
      <w:r>
        <w:t>myself</w:t>
      </w:r>
      <w:r>
        <w:rPr>
          <w:spacing w:val="-4"/>
        </w:rPr>
        <w:t xml:space="preserve"> </w:t>
      </w:r>
      <w:r>
        <w:t>to keep quiet and not break out.</w:t>
      </w:r>
    </w:p>
    <w:p w14:paraId="20062D43" w14:textId="77777777" w:rsidR="001F3DBB" w:rsidRDefault="007F3F95">
      <w:pPr>
        <w:pStyle w:val="BodyText"/>
        <w:ind w:right="1241" w:firstLine="457"/>
      </w:pPr>
      <w:r>
        <w:t>And waiting there, with my heart thudding, I saw Symmington come out</w:t>
      </w:r>
      <w:r>
        <w:rPr>
          <w:spacing w:val="-3"/>
        </w:rPr>
        <w:t xml:space="preserve"> </w:t>
      </w:r>
      <w:r>
        <w:t>with</w:t>
      </w:r>
      <w:r>
        <w:rPr>
          <w:spacing w:val="-3"/>
        </w:rPr>
        <w:t xml:space="preserve"> </w:t>
      </w:r>
      <w:r>
        <w:t>Megan</w:t>
      </w:r>
      <w:r>
        <w:rPr>
          <w:spacing w:val="-3"/>
        </w:rPr>
        <w:t xml:space="preserve"> </w:t>
      </w:r>
      <w:r>
        <w:t>in</w:t>
      </w:r>
      <w:r>
        <w:rPr>
          <w:spacing w:val="-3"/>
        </w:rPr>
        <w:t xml:space="preserve"> </w:t>
      </w:r>
      <w:r>
        <w:t>his</w:t>
      </w:r>
      <w:r>
        <w:rPr>
          <w:spacing w:val="-3"/>
        </w:rPr>
        <w:t xml:space="preserve"> </w:t>
      </w:r>
      <w:r>
        <w:t>arms</w:t>
      </w:r>
      <w:r>
        <w:rPr>
          <w:spacing w:val="-3"/>
        </w:rPr>
        <w:t xml:space="preserve"> </w:t>
      </w:r>
      <w:r>
        <w:t>and</w:t>
      </w:r>
      <w:r>
        <w:rPr>
          <w:spacing w:val="-3"/>
        </w:rPr>
        <w:t xml:space="preserve"> </w:t>
      </w:r>
      <w:r>
        <w:t>carry</w:t>
      </w:r>
      <w:r>
        <w:rPr>
          <w:spacing w:val="-3"/>
        </w:rPr>
        <w:t xml:space="preserve"> </w:t>
      </w:r>
      <w:r>
        <w:t>her</w:t>
      </w:r>
      <w:r>
        <w:rPr>
          <w:spacing w:val="-3"/>
        </w:rPr>
        <w:t xml:space="preserve"> </w:t>
      </w:r>
      <w:r>
        <w:t>downstairs,</w:t>
      </w:r>
      <w:r>
        <w:rPr>
          <w:spacing w:val="-3"/>
        </w:rPr>
        <w:t xml:space="preserve"> </w:t>
      </w:r>
      <w:r>
        <w:t>with</w:t>
      </w:r>
      <w:r>
        <w:rPr>
          <w:spacing w:val="-3"/>
        </w:rPr>
        <w:t xml:space="preserve"> </w:t>
      </w:r>
      <w:r>
        <w:t>Nash</w:t>
      </w:r>
      <w:r>
        <w:rPr>
          <w:spacing w:val="-3"/>
        </w:rPr>
        <w:t xml:space="preserve"> </w:t>
      </w:r>
      <w:r>
        <w:t>and</w:t>
      </w:r>
      <w:r>
        <w:rPr>
          <w:spacing w:val="-3"/>
        </w:rPr>
        <w:t xml:space="preserve"> </w:t>
      </w:r>
      <w:r>
        <w:t>myself a discreet distance behind him.</w:t>
      </w:r>
    </w:p>
    <w:p w14:paraId="20062D44" w14:textId="77777777" w:rsidR="001F3DBB" w:rsidRDefault="007F3F95">
      <w:pPr>
        <w:pStyle w:val="BodyText"/>
        <w:ind w:right="1187" w:firstLine="457"/>
      </w:pPr>
      <w:r>
        <w:t>He carried her through to the kitchen and he had just arranged her comfortably</w:t>
      </w:r>
      <w:r>
        <w:rPr>
          <w:spacing w:val="-3"/>
        </w:rPr>
        <w:t xml:space="preserve"> </w:t>
      </w:r>
      <w:r>
        <w:t>with</w:t>
      </w:r>
      <w:r>
        <w:rPr>
          <w:spacing w:val="-3"/>
        </w:rPr>
        <w:t xml:space="preserve"> </w:t>
      </w:r>
      <w:r>
        <w:t>her</w:t>
      </w:r>
      <w:r>
        <w:rPr>
          <w:spacing w:val="-3"/>
        </w:rPr>
        <w:t xml:space="preserve"> </w:t>
      </w:r>
      <w:r>
        <w:t>head</w:t>
      </w:r>
      <w:r>
        <w:rPr>
          <w:spacing w:val="-3"/>
        </w:rPr>
        <w:t xml:space="preserve"> </w:t>
      </w:r>
      <w:r>
        <w:t>in</w:t>
      </w:r>
      <w:r>
        <w:rPr>
          <w:spacing w:val="-3"/>
        </w:rPr>
        <w:t xml:space="preserve"> </w:t>
      </w:r>
      <w:r>
        <w:t>the</w:t>
      </w:r>
      <w:r>
        <w:rPr>
          <w:spacing w:val="-3"/>
        </w:rPr>
        <w:t xml:space="preserve"> </w:t>
      </w:r>
      <w:r>
        <w:t>gas</w:t>
      </w:r>
      <w:r>
        <w:rPr>
          <w:spacing w:val="-3"/>
        </w:rPr>
        <w:t xml:space="preserve"> </w:t>
      </w:r>
      <w:r>
        <w:t>oven</w:t>
      </w:r>
      <w:r>
        <w:rPr>
          <w:spacing w:val="-3"/>
        </w:rPr>
        <w:t xml:space="preserve"> </w:t>
      </w:r>
      <w:r>
        <w:t>and</w:t>
      </w:r>
      <w:r>
        <w:rPr>
          <w:spacing w:val="-3"/>
        </w:rPr>
        <w:t xml:space="preserve"> </w:t>
      </w:r>
      <w:r>
        <w:t>had</w:t>
      </w:r>
      <w:r>
        <w:rPr>
          <w:spacing w:val="-3"/>
        </w:rPr>
        <w:t xml:space="preserve"> </w:t>
      </w:r>
      <w:r>
        <w:t>turned</w:t>
      </w:r>
      <w:r>
        <w:rPr>
          <w:spacing w:val="-3"/>
        </w:rPr>
        <w:t xml:space="preserve"> </w:t>
      </w:r>
      <w:r>
        <w:t>on</w:t>
      </w:r>
      <w:r>
        <w:rPr>
          <w:spacing w:val="-3"/>
        </w:rPr>
        <w:t xml:space="preserve"> </w:t>
      </w:r>
      <w:r>
        <w:t>the</w:t>
      </w:r>
      <w:r>
        <w:rPr>
          <w:spacing w:val="-3"/>
        </w:rPr>
        <w:t xml:space="preserve"> </w:t>
      </w:r>
      <w:r>
        <w:t>gas</w:t>
      </w:r>
      <w:r>
        <w:rPr>
          <w:spacing w:val="-3"/>
        </w:rPr>
        <w:t xml:space="preserve"> </w:t>
      </w:r>
      <w:r>
        <w:t>when Nash and I came through the kitchen door and switched on the light.</w:t>
      </w:r>
    </w:p>
    <w:p w14:paraId="20062D45" w14:textId="77777777" w:rsidR="001F3DBB" w:rsidRDefault="007F3F95">
      <w:pPr>
        <w:pStyle w:val="BodyText"/>
        <w:ind w:left="1997"/>
        <w:jc w:val="both"/>
      </w:pPr>
      <w:r>
        <w:t xml:space="preserve">And that was the end of Richard Symmington. He collapsed. </w:t>
      </w:r>
      <w:r>
        <w:rPr>
          <w:spacing w:val="-4"/>
        </w:rPr>
        <w:t>Even</w:t>
      </w:r>
    </w:p>
    <w:p w14:paraId="20062D46" w14:textId="77777777" w:rsidR="001F3DBB" w:rsidRDefault="007F3F95">
      <w:pPr>
        <w:pStyle w:val="BodyText"/>
        <w:spacing w:before="0"/>
        <w:ind w:right="1281"/>
      </w:pPr>
      <w:r>
        <w:t>while</w:t>
      </w:r>
      <w:r>
        <w:rPr>
          <w:spacing w:val="-4"/>
        </w:rPr>
        <w:t xml:space="preserve"> </w:t>
      </w:r>
      <w:r>
        <w:t>I</w:t>
      </w:r>
      <w:r>
        <w:rPr>
          <w:spacing w:val="-4"/>
        </w:rPr>
        <w:t xml:space="preserve"> </w:t>
      </w:r>
      <w:r>
        <w:t>was</w:t>
      </w:r>
      <w:r>
        <w:rPr>
          <w:spacing w:val="-4"/>
        </w:rPr>
        <w:t xml:space="preserve"> </w:t>
      </w:r>
      <w:r>
        <w:t>hauling</w:t>
      </w:r>
      <w:r>
        <w:rPr>
          <w:spacing w:val="-4"/>
        </w:rPr>
        <w:t xml:space="preserve"> </w:t>
      </w:r>
      <w:r>
        <w:t>Megan</w:t>
      </w:r>
      <w:r>
        <w:rPr>
          <w:spacing w:val="-4"/>
        </w:rPr>
        <w:t xml:space="preserve"> </w:t>
      </w:r>
      <w:r>
        <w:t>out</w:t>
      </w:r>
      <w:r>
        <w:rPr>
          <w:spacing w:val="-4"/>
        </w:rPr>
        <w:t xml:space="preserve"> </w:t>
      </w:r>
      <w:r>
        <w:t>and</w:t>
      </w:r>
      <w:r>
        <w:rPr>
          <w:spacing w:val="-4"/>
        </w:rPr>
        <w:t xml:space="preserve"> </w:t>
      </w:r>
      <w:r>
        <w:t>turning</w:t>
      </w:r>
      <w:r>
        <w:rPr>
          <w:spacing w:val="-4"/>
        </w:rPr>
        <w:t xml:space="preserve"> </w:t>
      </w:r>
      <w:r>
        <w:t>off</w:t>
      </w:r>
      <w:r>
        <w:rPr>
          <w:spacing w:val="-4"/>
        </w:rPr>
        <w:t xml:space="preserve"> </w:t>
      </w:r>
      <w:r>
        <w:t>the</w:t>
      </w:r>
      <w:r>
        <w:rPr>
          <w:spacing w:val="-4"/>
        </w:rPr>
        <w:t xml:space="preserve"> </w:t>
      </w:r>
      <w:r>
        <w:t>gas</w:t>
      </w:r>
      <w:r>
        <w:rPr>
          <w:spacing w:val="-4"/>
        </w:rPr>
        <w:t xml:space="preserve"> </w:t>
      </w:r>
      <w:r>
        <w:t>I</w:t>
      </w:r>
      <w:r>
        <w:rPr>
          <w:spacing w:val="-4"/>
        </w:rPr>
        <w:t xml:space="preserve"> </w:t>
      </w:r>
      <w:r>
        <w:t>saw</w:t>
      </w:r>
      <w:r>
        <w:rPr>
          <w:spacing w:val="-4"/>
        </w:rPr>
        <w:t xml:space="preserve"> </w:t>
      </w:r>
      <w:r>
        <w:t>the</w:t>
      </w:r>
      <w:r>
        <w:rPr>
          <w:spacing w:val="-4"/>
        </w:rPr>
        <w:t xml:space="preserve"> </w:t>
      </w:r>
      <w:r>
        <w:t>collapse. He didn’t even try to fight. He knew he’d played and lost.</w:t>
      </w:r>
    </w:p>
    <w:p w14:paraId="20062D47" w14:textId="77777777" w:rsidR="001F3DBB" w:rsidRDefault="001F3DBB">
      <w:pPr>
        <w:pStyle w:val="BodyText"/>
        <w:spacing w:before="0"/>
        <w:ind w:left="0"/>
      </w:pPr>
    </w:p>
    <w:p w14:paraId="20062D48" w14:textId="77777777" w:rsidR="001F3DBB" w:rsidRDefault="001F3DBB">
      <w:pPr>
        <w:pStyle w:val="BodyText"/>
        <w:spacing w:before="45"/>
        <w:ind w:left="0"/>
      </w:pPr>
    </w:p>
    <w:p w14:paraId="20062D49" w14:textId="77777777" w:rsidR="001F3DBB" w:rsidRDefault="007F3F95">
      <w:pPr>
        <w:pStyle w:val="Heading5"/>
      </w:pPr>
      <w:r>
        <w:rPr>
          <w:spacing w:val="-5"/>
        </w:rPr>
        <w:t>VII</w:t>
      </w:r>
    </w:p>
    <w:p w14:paraId="20062D4A" w14:textId="77777777" w:rsidR="001F3DBB" w:rsidRDefault="001F3DBB">
      <w:pPr>
        <w:pStyle w:val="BodyText"/>
        <w:spacing w:before="105"/>
        <w:ind w:left="0"/>
        <w:rPr>
          <w:b/>
        </w:rPr>
      </w:pPr>
    </w:p>
    <w:p w14:paraId="20062D4B" w14:textId="77777777" w:rsidR="001F3DBB" w:rsidRDefault="007F3F95">
      <w:pPr>
        <w:pStyle w:val="BodyText"/>
        <w:spacing w:before="0"/>
        <w:ind w:right="1187"/>
      </w:pPr>
      <w:r>
        <w:t>Upstairs</w:t>
      </w:r>
      <w:r>
        <w:rPr>
          <w:spacing w:val="-5"/>
        </w:rPr>
        <w:t xml:space="preserve"> </w:t>
      </w:r>
      <w:r>
        <w:t>I</w:t>
      </w:r>
      <w:r>
        <w:rPr>
          <w:spacing w:val="-5"/>
        </w:rPr>
        <w:t xml:space="preserve"> </w:t>
      </w:r>
      <w:r>
        <w:t>sat</w:t>
      </w:r>
      <w:r>
        <w:rPr>
          <w:spacing w:val="-5"/>
        </w:rPr>
        <w:t xml:space="preserve"> </w:t>
      </w:r>
      <w:r>
        <w:t>by</w:t>
      </w:r>
      <w:r>
        <w:rPr>
          <w:spacing w:val="-5"/>
        </w:rPr>
        <w:t xml:space="preserve"> </w:t>
      </w:r>
      <w:r>
        <w:t>Megan’s</w:t>
      </w:r>
      <w:r>
        <w:rPr>
          <w:spacing w:val="-5"/>
        </w:rPr>
        <w:t xml:space="preserve"> </w:t>
      </w:r>
      <w:r>
        <w:t>bed</w:t>
      </w:r>
      <w:r>
        <w:rPr>
          <w:spacing w:val="-5"/>
        </w:rPr>
        <w:t xml:space="preserve"> </w:t>
      </w:r>
      <w:r>
        <w:t>waiting</w:t>
      </w:r>
      <w:r>
        <w:rPr>
          <w:spacing w:val="-5"/>
        </w:rPr>
        <w:t xml:space="preserve"> </w:t>
      </w:r>
      <w:r>
        <w:t>for</w:t>
      </w:r>
      <w:r>
        <w:rPr>
          <w:spacing w:val="-5"/>
        </w:rPr>
        <w:t xml:space="preserve"> </w:t>
      </w:r>
      <w:r>
        <w:t>her</w:t>
      </w:r>
      <w:r>
        <w:rPr>
          <w:spacing w:val="-5"/>
        </w:rPr>
        <w:t xml:space="preserve"> </w:t>
      </w:r>
      <w:r>
        <w:t>to</w:t>
      </w:r>
      <w:r>
        <w:rPr>
          <w:spacing w:val="-5"/>
        </w:rPr>
        <w:t xml:space="preserve"> </w:t>
      </w:r>
      <w:r>
        <w:t>come</w:t>
      </w:r>
      <w:r>
        <w:rPr>
          <w:spacing w:val="-5"/>
        </w:rPr>
        <w:t xml:space="preserve"> </w:t>
      </w:r>
      <w:r>
        <w:t>round</w:t>
      </w:r>
      <w:r>
        <w:rPr>
          <w:spacing w:val="-5"/>
        </w:rPr>
        <w:t xml:space="preserve"> </w:t>
      </w:r>
      <w:r>
        <w:t>and occasionally cursing Nash.</w:t>
      </w:r>
    </w:p>
    <w:p w14:paraId="20062D4C" w14:textId="77777777" w:rsidR="001F3DBB" w:rsidRDefault="007F3F95">
      <w:pPr>
        <w:pStyle w:val="BodyText"/>
        <w:spacing w:line="448" w:lineRule="auto"/>
        <w:ind w:left="1997" w:right="2820"/>
      </w:pPr>
      <w:r>
        <w:t>‘How</w:t>
      </w:r>
      <w:r>
        <w:rPr>
          <w:spacing w:val="-5"/>
        </w:rPr>
        <w:t xml:space="preserve"> </w:t>
      </w:r>
      <w:r>
        <w:t>do</w:t>
      </w:r>
      <w:r>
        <w:rPr>
          <w:spacing w:val="-5"/>
        </w:rPr>
        <w:t xml:space="preserve"> </w:t>
      </w:r>
      <w:r>
        <w:t>you</w:t>
      </w:r>
      <w:r>
        <w:rPr>
          <w:spacing w:val="-5"/>
        </w:rPr>
        <w:t xml:space="preserve"> </w:t>
      </w:r>
      <w:r>
        <w:t>know</w:t>
      </w:r>
      <w:r>
        <w:rPr>
          <w:spacing w:val="-5"/>
        </w:rPr>
        <w:t xml:space="preserve"> </w:t>
      </w:r>
      <w:r>
        <w:t>she’s</w:t>
      </w:r>
      <w:r>
        <w:rPr>
          <w:spacing w:val="-5"/>
        </w:rPr>
        <w:t xml:space="preserve"> </w:t>
      </w:r>
      <w:r>
        <w:t>all</w:t>
      </w:r>
      <w:r>
        <w:rPr>
          <w:spacing w:val="-5"/>
        </w:rPr>
        <w:t xml:space="preserve"> </w:t>
      </w:r>
      <w:r>
        <w:t>right?</w:t>
      </w:r>
      <w:r>
        <w:rPr>
          <w:spacing w:val="-5"/>
        </w:rPr>
        <w:t xml:space="preserve"> </w:t>
      </w:r>
      <w:r>
        <w:t>It</w:t>
      </w:r>
      <w:r>
        <w:rPr>
          <w:spacing w:val="-5"/>
        </w:rPr>
        <w:t xml:space="preserve"> </w:t>
      </w:r>
      <w:r>
        <w:t>was</w:t>
      </w:r>
      <w:r>
        <w:rPr>
          <w:spacing w:val="-5"/>
        </w:rPr>
        <w:t xml:space="preserve"> </w:t>
      </w:r>
      <w:r>
        <w:t>too</w:t>
      </w:r>
      <w:r>
        <w:rPr>
          <w:spacing w:val="-5"/>
        </w:rPr>
        <w:t xml:space="preserve"> </w:t>
      </w:r>
      <w:r>
        <w:t>big</w:t>
      </w:r>
      <w:r>
        <w:rPr>
          <w:spacing w:val="-5"/>
        </w:rPr>
        <w:t xml:space="preserve"> </w:t>
      </w:r>
      <w:r>
        <w:t>a</w:t>
      </w:r>
      <w:r>
        <w:rPr>
          <w:spacing w:val="-5"/>
        </w:rPr>
        <w:t xml:space="preserve"> </w:t>
      </w:r>
      <w:r>
        <w:t>risk.’ Nash was very soothing.</w:t>
      </w:r>
    </w:p>
    <w:p w14:paraId="20062D4D" w14:textId="77777777" w:rsidR="001F3DBB" w:rsidRDefault="007F3F95">
      <w:pPr>
        <w:pStyle w:val="BodyText"/>
        <w:spacing w:before="0"/>
        <w:ind w:right="1187" w:firstLine="457"/>
      </w:pPr>
      <w:r>
        <w:t>‘Just</w:t>
      </w:r>
      <w:r>
        <w:rPr>
          <w:spacing w:val="-3"/>
        </w:rPr>
        <w:t xml:space="preserve"> </w:t>
      </w:r>
      <w:r>
        <w:t>a</w:t>
      </w:r>
      <w:r>
        <w:rPr>
          <w:spacing w:val="-3"/>
        </w:rPr>
        <w:t xml:space="preserve"> </w:t>
      </w:r>
      <w:r>
        <w:t>soporific</w:t>
      </w:r>
      <w:r>
        <w:rPr>
          <w:spacing w:val="-3"/>
        </w:rPr>
        <w:t xml:space="preserve"> </w:t>
      </w:r>
      <w:r>
        <w:t>in</w:t>
      </w:r>
      <w:r>
        <w:rPr>
          <w:spacing w:val="-3"/>
        </w:rPr>
        <w:t xml:space="preserve"> </w:t>
      </w:r>
      <w:r>
        <w:t>the</w:t>
      </w:r>
      <w:r>
        <w:rPr>
          <w:spacing w:val="-3"/>
        </w:rPr>
        <w:t xml:space="preserve"> </w:t>
      </w:r>
      <w:r>
        <w:t>milk</w:t>
      </w:r>
      <w:r>
        <w:rPr>
          <w:spacing w:val="-3"/>
        </w:rPr>
        <w:t xml:space="preserve"> </w:t>
      </w:r>
      <w:r>
        <w:t>she</w:t>
      </w:r>
      <w:r>
        <w:rPr>
          <w:spacing w:val="-3"/>
        </w:rPr>
        <w:t xml:space="preserve"> </w:t>
      </w:r>
      <w:r>
        <w:t>always</w:t>
      </w:r>
      <w:r>
        <w:rPr>
          <w:spacing w:val="-3"/>
        </w:rPr>
        <w:t xml:space="preserve"> </w:t>
      </w:r>
      <w:r>
        <w:t>had</w:t>
      </w:r>
      <w:r>
        <w:rPr>
          <w:spacing w:val="-3"/>
        </w:rPr>
        <w:t xml:space="preserve"> </w:t>
      </w:r>
      <w:r>
        <w:t>by</w:t>
      </w:r>
      <w:r>
        <w:rPr>
          <w:spacing w:val="-3"/>
        </w:rPr>
        <w:t xml:space="preserve"> </w:t>
      </w:r>
      <w:r>
        <w:t>her</w:t>
      </w:r>
      <w:r>
        <w:rPr>
          <w:spacing w:val="-3"/>
        </w:rPr>
        <w:t xml:space="preserve"> </w:t>
      </w:r>
      <w:r>
        <w:t>bed.</w:t>
      </w:r>
      <w:r>
        <w:rPr>
          <w:spacing w:val="-3"/>
        </w:rPr>
        <w:t xml:space="preserve"> </w:t>
      </w:r>
      <w:r>
        <w:t>Nothing</w:t>
      </w:r>
      <w:r>
        <w:rPr>
          <w:spacing w:val="-3"/>
        </w:rPr>
        <w:t xml:space="preserve"> </w:t>
      </w:r>
      <w:r>
        <w:t>more.</w:t>
      </w:r>
      <w:r>
        <w:rPr>
          <w:spacing w:val="-3"/>
        </w:rPr>
        <w:t xml:space="preserve"> </w:t>
      </w:r>
      <w:r>
        <w:t>It stands to reason, he couldn’t risk her being poisoned.</w:t>
      </w:r>
      <w:r>
        <w:rPr>
          <w:spacing w:val="-9"/>
        </w:rPr>
        <w:t xml:space="preserve"> </w:t>
      </w:r>
      <w:r>
        <w:t>As far as he’s concerned the whole business is closed with Miss Griffith’s arrest. He can’t afford to have any mysterious death. No violence, no poison. But if a rather unhappy type of girl broods over her mother’s suicide, and finally goes and puts her head in the gas oven—well, people just say that she was never</w:t>
      </w:r>
    </w:p>
    <w:p w14:paraId="20062D4E" w14:textId="77777777" w:rsidR="001F3DBB" w:rsidRDefault="007F3F95">
      <w:pPr>
        <w:pStyle w:val="BodyText"/>
        <w:spacing w:before="0" w:line="448" w:lineRule="auto"/>
        <w:ind w:left="1997" w:right="2748" w:hanging="458"/>
      </w:pPr>
      <w:r>
        <w:t>quite</w:t>
      </w:r>
      <w:r>
        <w:rPr>
          <w:spacing w:val="-6"/>
        </w:rPr>
        <w:t xml:space="preserve"> </w:t>
      </w:r>
      <w:r>
        <w:t>normal</w:t>
      </w:r>
      <w:r>
        <w:rPr>
          <w:spacing w:val="-6"/>
        </w:rPr>
        <w:t xml:space="preserve"> </w:t>
      </w:r>
      <w:r>
        <w:t>and</w:t>
      </w:r>
      <w:r>
        <w:rPr>
          <w:spacing w:val="-6"/>
        </w:rPr>
        <w:t xml:space="preserve"> </w:t>
      </w:r>
      <w:r>
        <w:t>the</w:t>
      </w:r>
      <w:r>
        <w:rPr>
          <w:spacing w:val="-6"/>
        </w:rPr>
        <w:t xml:space="preserve"> </w:t>
      </w:r>
      <w:r>
        <w:t>shock</w:t>
      </w:r>
      <w:r>
        <w:rPr>
          <w:spacing w:val="-6"/>
        </w:rPr>
        <w:t xml:space="preserve"> </w:t>
      </w:r>
      <w:r>
        <w:t>of</w:t>
      </w:r>
      <w:r>
        <w:rPr>
          <w:spacing w:val="-6"/>
        </w:rPr>
        <w:t xml:space="preserve"> </w:t>
      </w:r>
      <w:r>
        <w:t>her</w:t>
      </w:r>
      <w:r>
        <w:rPr>
          <w:spacing w:val="-6"/>
        </w:rPr>
        <w:t xml:space="preserve"> </w:t>
      </w:r>
      <w:r>
        <w:t>mother’s</w:t>
      </w:r>
      <w:r>
        <w:rPr>
          <w:spacing w:val="-6"/>
        </w:rPr>
        <w:t xml:space="preserve"> </w:t>
      </w:r>
      <w:r>
        <w:t>death</w:t>
      </w:r>
      <w:r>
        <w:rPr>
          <w:spacing w:val="-6"/>
        </w:rPr>
        <w:t xml:space="preserve"> </w:t>
      </w:r>
      <w:r>
        <w:t>finished</w:t>
      </w:r>
      <w:r>
        <w:rPr>
          <w:spacing w:val="-6"/>
        </w:rPr>
        <w:t xml:space="preserve"> </w:t>
      </w:r>
      <w:r>
        <w:t>her.’ I said, watching Megan:</w:t>
      </w:r>
    </w:p>
    <w:p w14:paraId="20062D4F" w14:textId="77777777" w:rsidR="001F3DBB" w:rsidRDefault="007F3F95">
      <w:pPr>
        <w:pStyle w:val="BodyText"/>
        <w:spacing w:before="0"/>
        <w:ind w:left="1997"/>
      </w:pPr>
      <w:r>
        <w:t>‘She’s</w:t>
      </w:r>
      <w:r>
        <w:rPr>
          <w:spacing w:val="-4"/>
        </w:rPr>
        <w:t xml:space="preserve"> </w:t>
      </w:r>
      <w:r>
        <w:t>a</w:t>
      </w:r>
      <w:r>
        <w:rPr>
          <w:spacing w:val="-3"/>
        </w:rPr>
        <w:t xml:space="preserve"> </w:t>
      </w:r>
      <w:r>
        <w:t>long</w:t>
      </w:r>
      <w:r>
        <w:rPr>
          <w:spacing w:val="-4"/>
        </w:rPr>
        <w:t xml:space="preserve"> </w:t>
      </w:r>
      <w:r>
        <w:t>time</w:t>
      </w:r>
      <w:r>
        <w:rPr>
          <w:spacing w:val="-3"/>
        </w:rPr>
        <w:t xml:space="preserve"> </w:t>
      </w:r>
      <w:r>
        <w:t>coming</w:t>
      </w:r>
      <w:r>
        <w:rPr>
          <w:spacing w:val="-3"/>
        </w:rPr>
        <w:t xml:space="preserve"> </w:t>
      </w:r>
      <w:r>
        <w:rPr>
          <w:spacing w:val="-2"/>
        </w:rPr>
        <w:t>round.’</w:t>
      </w:r>
    </w:p>
    <w:p w14:paraId="20062D50" w14:textId="77777777" w:rsidR="001F3DBB" w:rsidRDefault="001F3DBB">
      <w:pPr>
        <w:pStyle w:val="BodyText"/>
        <w:sectPr w:rsidR="001F3DBB">
          <w:pgSz w:w="12240" w:h="15840"/>
          <w:pgMar w:top="1360" w:right="360" w:bottom="280" w:left="0" w:header="720" w:footer="720" w:gutter="0"/>
          <w:cols w:space="720"/>
        </w:sectPr>
      </w:pPr>
    </w:p>
    <w:p w14:paraId="20062D51" w14:textId="77777777" w:rsidR="001F3DBB" w:rsidRDefault="007F3F95">
      <w:pPr>
        <w:pStyle w:val="BodyText"/>
        <w:spacing w:before="70"/>
        <w:ind w:right="1187" w:firstLine="457"/>
      </w:pPr>
      <w:r>
        <w:lastRenderedPageBreak/>
        <w:t>‘You</w:t>
      </w:r>
      <w:r>
        <w:rPr>
          <w:spacing w:val="-7"/>
        </w:rPr>
        <w:t xml:space="preserve"> </w:t>
      </w:r>
      <w:r>
        <w:t>heard</w:t>
      </w:r>
      <w:r>
        <w:rPr>
          <w:spacing w:val="-7"/>
        </w:rPr>
        <w:t xml:space="preserve"> </w:t>
      </w:r>
      <w:r>
        <w:t>what</w:t>
      </w:r>
      <w:r>
        <w:rPr>
          <w:spacing w:val="-7"/>
        </w:rPr>
        <w:t xml:space="preserve"> </w:t>
      </w:r>
      <w:r>
        <w:t>Dr</w:t>
      </w:r>
      <w:r>
        <w:rPr>
          <w:spacing w:val="-7"/>
        </w:rPr>
        <w:t xml:space="preserve"> </w:t>
      </w:r>
      <w:r>
        <w:t>Griffith</w:t>
      </w:r>
      <w:r>
        <w:rPr>
          <w:spacing w:val="-7"/>
        </w:rPr>
        <w:t xml:space="preserve"> </w:t>
      </w:r>
      <w:r>
        <w:t>said?</w:t>
      </w:r>
      <w:r>
        <w:rPr>
          <w:spacing w:val="-7"/>
        </w:rPr>
        <w:t xml:space="preserve"> </w:t>
      </w:r>
      <w:r>
        <w:t>Heart</w:t>
      </w:r>
      <w:r>
        <w:rPr>
          <w:spacing w:val="-7"/>
        </w:rPr>
        <w:t xml:space="preserve"> </w:t>
      </w:r>
      <w:r>
        <w:t>and</w:t>
      </w:r>
      <w:r>
        <w:rPr>
          <w:spacing w:val="-7"/>
        </w:rPr>
        <w:t xml:space="preserve"> </w:t>
      </w:r>
      <w:r>
        <w:t>pulse</w:t>
      </w:r>
      <w:r>
        <w:rPr>
          <w:spacing w:val="-7"/>
        </w:rPr>
        <w:t xml:space="preserve"> </w:t>
      </w:r>
      <w:r>
        <w:t>quite</w:t>
      </w:r>
      <w:r>
        <w:rPr>
          <w:spacing w:val="-7"/>
        </w:rPr>
        <w:t xml:space="preserve"> </w:t>
      </w:r>
      <w:r>
        <w:t>all</w:t>
      </w:r>
      <w:r>
        <w:rPr>
          <w:spacing w:val="-7"/>
        </w:rPr>
        <w:t xml:space="preserve"> </w:t>
      </w:r>
      <w:r>
        <w:t>right—she’ll just sleep and wake naturally. Stuff he gives a lot of his patients, he says.’</w:t>
      </w:r>
    </w:p>
    <w:p w14:paraId="20062D52" w14:textId="77777777" w:rsidR="001F3DBB" w:rsidRDefault="007F3F95">
      <w:pPr>
        <w:pStyle w:val="BodyText"/>
        <w:spacing w:line="448" w:lineRule="auto"/>
        <w:ind w:left="1997" w:right="3965"/>
      </w:pPr>
      <w:r>
        <w:t>Megan stirred. She murmured something. Superintendent</w:t>
      </w:r>
      <w:r>
        <w:rPr>
          <w:spacing w:val="-8"/>
        </w:rPr>
        <w:t xml:space="preserve"> </w:t>
      </w:r>
      <w:r>
        <w:t>Nash</w:t>
      </w:r>
      <w:r>
        <w:rPr>
          <w:spacing w:val="-8"/>
        </w:rPr>
        <w:t xml:space="preserve"> </w:t>
      </w:r>
      <w:r>
        <w:t>unobtrusively</w:t>
      </w:r>
      <w:r>
        <w:rPr>
          <w:spacing w:val="-8"/>
        </w:rPr>
        <w:t xml:space="preserve"> </w:t>
      </w:r>
      <w:r>
        <w:t>left</w:t>
      </w:r>
      <w:r>
        <w:rPr>
          <w:spacing w:val="-8"/>
        </w:rPr>
        <w:t xml:space="preserve"> </w:t>
      </w:r>
      <w:r>
        <w:t>the</w:t>
      </w:r>
      <w:r>
        <w:rPr>
          <w:spacing w:val="-8"/>
        </w:rPr>
        <w:t xml:space="preserve"> </w:t>
      </w:r>
      <w:r>
        <w:t>room. Presently Megan opened her eyes. ‘Jerry.’</w:t>
      </w:r>
      <w:r>
        <w:rPr>
          <w:spacing w:val="40"/>
        </w:rPr>
        <w:t xml:space="preserve"> </w:t>
      </w:r>
      <w:r>
        <w:t>‘Hallo, sweet.’</w:t>
      </w:r>
    </w:p>
    <w:p w14:paraId="20062D53" w14:textId="77777777" w:rsidR="001F3DBB" w:rsidRDefault="007F3F95">
      <w:pPr>
        <w:pStyle w:val="BodyText"/>
        <w:spacing w:before="0" w:line="345" w:lineRule="exact"/>
        <w:ind w:left="1997"/>
      </w:pPr>
      <w:r>
        <w:t xml:space="preserve">‘Did I do it </w:t>
      </w:r>
      <w:r>
        <w:rPr>
          <w:spacing w:val="-2"/>
        </w:rPr>
        <w:t>well?’</w:t>
      </w:r>
    </w:p>
    <w:p w14:paraId="20062D54" w14:textId="77777777" w:rsidR="001F3DBB" w:rsidRDefault="007F3F95">
      <w:pPr>
        <w:pStyle w:val="BodyText"/>
        <w:spacing w:line="448" w:lineRule="auto"/>
        <w:ind w:left="1997" w:right="2281"/>
      </w:pPr>
      <w:r>
        <w:t>‘You</w:t>
      </w:r>
      <w:r>
        <w:rPr>
          <w:spacing w:val="-9"/>
        </w:rPr>
        <w:t xml:space="preserve"> </w:t>
      </w:r>
      <w:r>
        <w:t>might</w:t>
      </w:r>
      <w:r>
        <w:rPr>
          <w:spacing w:val="-9"/>
        </w:rPr>
        <w:t xml:space="preserve"> </w:t>
      </w:r>
      <w:r>
        <w:t>have</w:t>
      </w:r>
      <w:r>
        <w:rPr>
          <w:spacing w:val="-9"/>
        </w:rPr>
        <w:t xml:space="preserve"> </w:t>
      </w:r>
      <w:r>
        <w:t>been</w:t>
      </w:r>
      <w:r>
        <w:rPr>
          <w:spacing w:val="-9"/>
        </w:rPr>
        <w:t xml:space="preserve"> </w:t>
      </w:r>
      <w:r>
        <w:t>blackmailing</w:t>
      </w:r>
      <w:r>
        <w:rPr>
          <w:spacing w:val="-9"/>
        </w:rPr>
        <w:t xml:space="preserve"> </w:t>
      </w:r>
      <w:r>
        <w:t>ever</w:t>
      </w:r>
      <w:r>
        <w:rPr>
          <w:spacing w:val="-9"/>
        </w:rPr>
        <w:t xml:space="preserve"> </w:t>
      </w:r>
      <w:r>
        <w:t>since</w:t>
      </w:r>
      <w:r>
        <w:rPr>
          <w:spacing w:val="-9"/>
        </w:rPr>
        <w:t xml:space="preserve"> </w:t>
      </w:r>
      <w:r>
        <w:t>your</w:t>
      </w:r>
      <w:r>
        <w:rPr>
          <w:spacing w:val="-9"/>
        </w:rPr>
        <w:t xml:space="preserve"> </w:t>
      </w:r>
      <w:r>
        <w:t>cradle!’ Megan closed her eyes again. Then she murmured:</w:t>
      </w:r>
    </w:p>
    <w:p w14:paraId="20062D55" w14:textId="77777777" w:rsidR="001F3DBB" w:rsidRDefault="007F3F95">
      <w:pPr>
        <w:pStyle w:val="BodyText"/>
        <w:spacing w:before="0"/>
        <w:ind w:right="1735" w:firstLine="457"/>
      </w:pPr>
      <w:r>
        <w:t>‘Last</w:t>
      </w:r>
      <w:r>
        <w:rPr>
          <w:spacing w:val="-5"/>
        </w:rPr>
        <w:t xml:space="preserve"> </w:t>
      </w:r>
      <w:r>
        <w:t>night—I</w:t>
      </w:r>
      <w:r>
        <w:rPr>
          <w:spacing w:val="-5"/>
        </w:rPr>
        <w:t xml:space="preserve"> </w:t>
      </w:r>
      <w:r>
        <w:t>was</w:t>
      </w:r>
      <w:r>
        <w:rPr>
          <w:spacing w:val="-5"/>
        </w:rPr>
        <w:t xml:space="preserve"> </w:t>
      </w:r>
      <w:r>
        <w:t>writing</w:t>
      </w:r>
      <w:r>
        <w:rPr>
          <w:spacing w:val="-5"/>
        </w:rPr>
        <w:t xml:space="preserve"> </w:t>
      </w:r>
      <w:r>
        <w:t>to</w:t>
      </w:r>
      <w:r>
        <w:rPr>
          <w:spacing w:val="-5"/>
        </w:rPr>
        <w:t xml:space="preserve"> </w:t>
      </w:r>
      <w:r>
        <w:t>you—in</w:t>
      </w:r>
      <w:r>
        <w:rPr>
          <w:spacing w:val="-5"/>
        </w:rPr>
        <w:t xml:space="preserve"> </w:t>
      </w:r>
      <w:r>
        <w:t>case</w:t>
      </w:r>
      <w:r>
        <w:rPr>
          <w:spacing w:val="-5"/>
        </w:rPr>
        <w:t xml:space="preserve"> </w:t>
      </w:r>
      <w:r>
        <w:t>anything</w:t>
      </w:r>
      <w:r>
        <w:rPr>
          <w:spacing w:val="-5"/>
        </w:rPr>
        <w:t xml:space="preserve"> </w:t>
      </w:r>
      <w:r>
        <w:t>went—went wrong. But I was too sleepy to finish. It’s over there.’</w:t>
      </w:r>
    </w:p>
    <w:p w14:paraId="20062D56" w14:textId="77777777" w:rsidR="001F3DBB" w:rsidRDefault="007F3F95">
      <w:pPr>
        <w:pStyle w:val="BodyText"/>
        <w:ind w:right="1187" w:firstLine="457"/>
      </w:pPr>
      <w:r>
        <w:t>I</w:t>
      </w:r>
      <w:r>
        <w:rPr>
          <w:spacing w:val="-3"/>
        </w:rPr>
        <w:t xml:space="preserve"> </w:t>
      </w:r>
      <w:r>
        <w:t>went</w:t>
      </w:r>
      <w:r>
        <w:rPr>
          <w:spacing w:val="-4"/>
        </w:rPr>
        <w:t xml:space="preserve"> </w:t>
      </w:r>
      <w:r>
        <w:t>across</w:t>
      </w:r>
      <w:r>
        <w:rPr>
          <w:spacing w:val="-3"/>
        </w:rPr>
        <w:t xml:space="preserve"> </w:t>
      </w:r>
      <w:r>
        <w:t>to</w:t>
      </w:r>
      <w:r>
        <w:rPr>
          <w:spacing w:val="-4"/>
        </w:rPr>
        <w:t xml:space="preserve"> </w:t>
      </w:r>
      <w:r>
        <w:t>the</w:t>
      </w:r>
      <w:r>
        <w:rPr>
          <w:spacing w:val="-3"/>
        </w:rPr>
        <w:t xml:space="preserve"> </w:t>
      </w:r>
      <w:r>
        <w:t>writing-table.</w:t>
      </w:r>
      <w:r>
        <w:rPr>
          <w:spacing w:val="-4"/>
        </w:rPr>
        <w:t xml:space="preserve"> </w:t>
      </w:r>
      <w:r>
        <w:t>In</w:t>
      </w:r>
      <w:r>
        <w:rPr>
          <w:spacing w:val="-3"/>
        </w:rPr>
        <w:t xml:space="preserve"> </w:t>
      </w:r>
      <w:r>
        <w:t>a</w:t>
      </w:r>
      <w:r>
        <w:rPr>
          <w:spacing w:val="-4"/>
        </w:rPr>
        <w:t xml:space="preserve"> </w:t>
      </w:r>
      <w:r>
        <w:t>shabby</w:t>
      </w:r>
      <w:r>
        <w:rPr>
          <w:spacing w:val="-3"/>
        </w:rPr>
        <w:t xml:space="preserve"> </w:t>
      </w:r>
      <w:r>
        <w:t>little</w:t>
      </w:r>
      <w:r>
        <w:rPr>
          <w:spacing w:val="-4"/>
        </w:rPr>
        <w:t xml:space="preserve"> </w:t>
      </w:r>
      <w:r>
        <w:t>blotter</w:t>
      </w:r>
      <w:r>
        <w:rPr>
          <w:spacing w:val="-3"/>
        </w:rPr>
        <w:t xml:space="preserve"> </w:t>
      </w:r>
      <w:r>
        <w:t>I</w:t>
      </w:r>
      <w:r>
        <w:rPr>
          <w:spacing w:val="-4"/>
        </w:rPr>
        <w:t xml:space="preserve"> </w:t>
      </w:r>
      <w:r>
        <w:t>found Megan’s unfinished letter.</w:t>
      </w:r>
    </w:p>
    <w:p w14:paraId="20062D57" w14:textId="77777777" w:rsidR="001F3DBB" w:rsidRDefault="007F3F95">
      <w:pPr>
        <w:pStyle w:val="BodyText"/>
        <w:ind w:left="1997"/>
      </w:pPr>
      <w:r>
        <w:t>‘My</w:t>
      </w:r>
      <w:r>
        <w:rPr>
          <w:spacing w:val="-10"/>
        </w:rPr>
        <w:t xml:space="preserve"> </w:t>
      </w:r>
      <w:r>
        <w:t>dear</w:t>
      </w:r>
      <w:r>
        <w:rPr>
          <w:spacing w:val="-4"/>
        </w:rPr>
        <w:t xml:space="preserve"> </w:t>
      </w:r>
      <w:r>
        <w:t>Jerry,’</w:t>
      </w:r>
      <w:r>
        <w:rPr>
          <w:spacing w:val="-23"/>
        </w:rPr>
        <w:t xml:space="preserve"> </w:t>
      </w:r>
      <w:r>
        <w:t>it</w:t>
      </w:r>
      <w:r>
        <w:rPr>
          <w:spacing w:val="-4"/>
        </w:rPr>
        <w:t xml:space="preserve"> </w:t>
      </w:r>
      <w:r>
        <w:t>began</w:t>
      </w:r>
      <w:r>
        <w:rPr>
          <w:spacing w:val="-4"/>
        </w:rPr>
        <w:t xml:space="preserve"> </w:t>
      </w:r>
      <w:r>
        <w:rPr>
          <w:spacing w:val="-2"/>
        </w:rPr>
        <w:t>primly:</w:t>
      </w:r>
    </w:p>
    <w:p w14:paraId="20062D58" w14:textId="77777777" w:rsidR="001F3DBB" w:rsidRDefault="007F3F95">
      <w:pPr>
        <w:pStyle w:val="BodyText"/>
        <w:ind w:left="1997"/>
      </w:pPr>
      <w:r>
        <w:t xml:space="preserve">‘I was reading my school Shakespeare and the sonnet that </w:t>
      </w:r>
      <w:r>
        <w:rPr>
          <w:spacing w:val="-2"/>
        </w:rPr>
        <w:t>begins:</w:t>
      </w:r>
    </w:p>
    <w:p w14:paraId="20062D59" w14:textId="77777777" w:rsidR="001F3DBB" w:rsidRDefault="001F3DBB">
      <w:pPr>
        <w:pStyle w:val="BodyText"/>
        <w:spacing w:before="120"/>
        <w:ind w:left="0"/>
      </w:pPr>
    </w:p>
    <w:p w14:paraId="20062D5A" w14:textId="77777777" w:rsidR="001F3DBB" w:rsidRDefault="007F3F95">
      <w:pPr>
        <w:ind w:left="1997"/>
        <w:rPr>
          <w:i/>
          <w:sz w:val="30"/>
        </w:rPr>
      </w:pPr>
      <w:r>
        <w:rPr>
          <w:sz w:val="30"/>
        </w:rPr>
        <w:t>“</w:t>
      </w:r>
      <w:r>
        <w:rPr>
          <w:i/>
          <w:sz w:val="30"/>
        </w:rPr>
        <w:t>So</w:t>
      </w:r>
      <w:r>
        <w:rPr>
          <w:i/>
          <w:spacing w:val="-2"/>
          <w:sz w:val="30"/>
        </w:rPr>
        <w:t xml:space="preserve"> </w:t>
      </w:r>
      <w:r>
        <w:rPr>
          <w:i/>
          <w:sz w:val="30"/>
        </w:rPr>
        <w:t>are</w:t>
      </w:r>
      <w:r>
        <w:rPr>
          <w:i/>
          <w:spacing w:val="-1"/>
          <w:sz w:val="30"/>
        </w:rPr>
        <w:t xml:space="preserve"> </w:t>
      </w:r>
      <w:r>
        <w:rPr>
          <w:i/>
          <w:sz w:val="30"/>
        </w:rPr>
        <w:t>you</w:t>
      </w:r>
      <w:r>
        <w:rPr>
          <w:i/>
          <w:spacing w:val="-1"/>
          <w:sz w:val="30"/>
        </w:rPr>
        <w:t xml:space="preserve"> </w:t>
      </w:r>
      <w:r>
        <w:rPr>
          <w:i/>
          <w:sz w:val="30"/>
        </w:rPr>
        <w:t>to</w:t>
      </w:r>
      <w:r>
        <w:rPr>
          <w:i/>
          <w:spacing w:val="-2"/>
          <w:sz w:val="30"/>
        </w:rPr>
        <w:t xml:space="preserve"> </w:t>
      </w:r>
      <w:r>
        <w:rPr>
          <w:i/>
          <w:sz w:val="30"/>
        </w:rPr>
        <w:t>my</w:t>
      </w:r>
      <w:r>
        <w:rPr>
          <w:i/>
          <w:spacing w:val="-1"/>
          <w:sz w:val="30"/>
        </w:rPr>
        <w:t xml:space="preserve"> </w:t>
      </w:r>
      <w:r>
        <w:rPr>
          <w:i/>
          <w:sz w:val="30"/>
        </w:rPr>
        <w:t>thoughts</w:t>
      </w:r>
      <w:r>
        <w:rPr>
          <w:i/>
          <w:spacing w:val="-1"/>
          <w:sz w:val="30"/>
        </w:rPr>
        <w:t xml:space="preserve"> </w:t>
      </w:r>
      <w:r>
        <w:rPr>
          <w:i/>
          <w:sz w:val="30"/>
        </w:rPr>
        <w:t>as</w:t>
      </w:r>
      <w:r>
        <w:rPr>
          <w:i/>
          <w:spacing w:val="-2"/>
          <w:sz w:val="30"/>
        </w:rPr>
        <w:t xml:space="preserve"> </w:t>
      </w:r>
      <w:r>
        <w:rPr>
          <w:i/>
          <w:sz w:val="30"/>
        </w:rPr>
        <w:t>food</w:t>
      </w:r>
      <w:r>
        <w:rPr>
          <w:i/>
          <w:spacing w:val="-1"/>
          <w:sz w:val="30"/>
        </w:rPr>
        <w:t xml:space="preserve"> </w:t>
      </w:r>
      <w:r>
        <w:rPr>
          <w:i/>
          <w:sz w:val="30"/>
        </w:rPr>
        <w:t>to</w:t>
      </w:r>
      <w:r>
        <w:rPr>
          <w:i/>
          <w:spacing w:val="-1"/>
          <w:sz w:val="30"/>
        </w:rPr>
        <w:t xml:space="preserve"> </w:t>
      </w:r>
      <w:r>
        <w:rPr>
          <w:i/>
          <w:spacing w:val="-4"/>
          <w:sz w:val="30"/>
        </w:rPr>
        <w:t>life</w:t>
      </w:r>
    </w:p>
    <w:p w14:paraId="20062D5B" w14:textId="77777777" w:rsidR="001F3DBB" w:rsidRDefault="007F3F95">
      <w:pPr>
        <w:spacing w:before="300"/>
        <w:ind w:left="2409"/>
        <w:rPr>
          <w:sz w:val="30"/>
        </w:rPr>
      </w:pPr>
      <w:r>
        <w:rPr>
          <w:i/>
          <w:sz w:val="30"/>
        </w:rPr>
        <w:t>Or</w:t>
      </w:r>
      <w:r>
        <w:rPr>
          <w:i/>
          <w:spacing w:val="-2"/>
          <w:sz w:val="30"/>
        </w:rPr>
        <w:t xml:space="preserve"> </w:t>
      </w:r>
      <w:r>
        <w:rPr>
          <w:i/>
          <w:sz w:val="30"/>
        </w:rPr>
        <w:t>as</w:t>
      </w:r>
      <w:r>
        <w:rPr>
          <w:i/>
          <w:spacing w:val="-2"/>
          <w:sz w:val="30"/>
        </w:rPr>
        <w:t xml:space="preserve"> </w:t>
      </w:r>
      <w:r>
        <w:rPr>
          <w:i/>
          <w:sz w:val="30"/>
        </w:rPr>
        <w:t>sweet-season’d</w:t>
      </w:r>
      <w:r>
        <w:rPr>
          <w:i/>
          <w:spacing w:val="-2"/>
          <w:sz w:val="30"/>
        </w:rPr>
        <w:t xml:space="preserve"> </w:t>
      </w:r>
      <w:r>
        <w:rPr>
          <w:i/>
          <w:sz w:val="30"/>
        </w:rPr>
        <w:t>showers</w:t>
      </w:r>
      <w:r>
        <w:rPr>
          <w:i/>
          <w:spacing w:val="-1"/>
          <w:sz w:val="30"/>
        </w:rPr>
        <w:t xml:space="preserve"> </w:t>
      </w:r>
      <w:r>
        <w:rPr>
          <w:i/>
          <w:sz w:val="30"/>
        </w:rPr>
        <w:t>are</w:t>
      </w:r>
      <w:r>
        <w:rPr>
          <w:i/>
          <w:spacing w:val="-2"/>
          <w:sz w:val="30"/>
        </w:rPr>
        <w:t xml:space="preserve"> </w:t>
      </w:r>
      <w:r>
        <w:rPr>
          <w:i/>
          <w:sz w:val="30"/>
        </w:rPr>
        <w:t>to</w:t>
      </w:r>
      <w:r>
        <w:rPr>
          <w:i/>
          <w:spacing w:val="-2"/>
          <w:sz w:val="30"/>
        </w:rPr>
        <w:t xml:space="preserve"> </w:t>
      </w:r>
      <w:r>
        <w:rPr>
          <w:i/>
          <w:sz w:val="30"/>
        </w:rPr>
        <w:t>the</w:t>
      </w:r>
      <w:r>
        <w:rPr>
          <w:i/>
          <w:spacing w:val="-1"/>
          <w:sz w:val="30"/>
        </w:rPr>
        <w:t xml:space="preserve"> </w:t>
      </w:r>
      <w:r>
        <w:rPr>
          <w:i/>
          <w:spacing w:val="-2"/>
          <w:sz w:val="30"/>
        </w:rPr>
        <w:t>ground.</w:t>
      </w:r>
      <w:r>
        <w:rPr>
          <w:spacing w:val="-2"/>
          <w:sz w:val="30"/>
        </w:rPr>
        <w:t>”</w:t>
      </w:r>
    </w:p>
    <w:p w14:paraId="20062D5C" w14:textId="77777777" w:rsidR="001F3DBB" w:rsidRDefault="001F3DBB">
      <w:pPr>
        <w:pStyle w:val="BodyText"/>
        <w:spacing w:before="105"/>
        <w:ind w:left="0"/>
      </w:pPr>
    </w:p>
    <w:p w14:paraId="20062D5D" w14:textId="77777777" w:rsidR="001F3DBB" w:rsidRDefault="007F3F95">
      <w:pPr>
        <w:pStyle w:val="BodyText"/>
        <w:spacing w:before="0"/>
        <w:ind w:left="96"/>
        <w:jc w:val="center"/>
      </w:pPr>
      <w:r>
        <w:t xml:space="preserve">and I see that I am in love with you after all, because that is what I </w:t>
      </w:r>
      <w:r>
        <w:rPr>
          <w:spacing w:val="-2"/>
        </w:rPr>
        <w:t>feel…’</w:t>
      </w:r>
    </w:p>
    <w:p w14:paraId="20062D5E" w14:textId="77777777" w:rsidR="001F3DBB" w:rsidRDefault="007F3F95">
      <w:pPr>
        <w:spacing w:before="300"/>
        <w:ind w:left="359"/>
        <w:jc w:val="center"/>
        <w:rPr>
          <w:i/>
          <w:sz w:val="30"/>
        </w:rPr>
      </w:pPr>
      <w:hyperlink r:id="rId95">
        <w:r>
          <w:rPr>
            <w:i/>
            <w:color w:val="0000FF"/>
            <w:spacing w:val="-2"/>
            <w:sz w:val="30"/>
          </w:rPr>
          <w:t>OceanofPDF.com</w:t>
        </w:r>
      </w:hyperlink>
    </w:p>
    <w:p w14:paraId="20062D5F" w14:textId="77777777" w:rsidR="001F3DBB" w:rsidRDefault="001F3DBB">
      <w:pPr>
        <w:jc w:val="center"/>
        <w:rPr>
          <w:i/>
          <w:sz w:val="30"/>
        </w:rPr>
        <w:sectPr w:rsidR="001F3DBB">
          <w:pgSz w:w="12240" w:h="15840"/>
          <w:pgMar w:top="1360" w:right="360" w:bottom="280" w:left="0" w:header="720" w:footer="720" w:gutter="0"/>
          <w:cols w:space="720"/>
        </w:sectPr>
      </w:pPr>
    </w:p>
    <w:p w14:paraId="20062D60" w14:textId="77777777" w:rsidR="001F3DBB" w:rsidRDefault="001F3DBB">
      <w:pPr>
        <w:pStyle w:val="BodyText"/>
        <w:spacing w:before="0"/>
        <w:ind w:left="0"/>
        <w:rPr>
          <w:i/>
          <w:sz w:val="33"/>
        </w:rPr>
      </w:pPr>
    </w:p>
    <w:p w14:paraId="20062D61" w14:textId="77777777" w:rsidR="001F3DBB" w:rsidRDefault="001F3DBB">
      <w:pPr>
        <w:pStyle w:val="BodyText"/>
        <w:spacing w:before="247"/>
        <w:ind w:left="0"/>
        <w:rPr>
          <w:i/>
          <w:sz w:val="33"/>
        </w:rPr>
      </w:pPr>
    </w:p>
    <w:p w14:paraId="20062D62" w14:textId="77777777" w:rsidR="001F3DBB" w:rsidRDefault="007F3F95">
      <w:pPr>
        <w:pStyle w:val="Heading4"/>
        <w:spacing w:before="1"/>
        <w:ind w:left="2913"/>
      </w:pPr>
      <w:bookmarkStart w:id="39" w:name="Chapter_14"/>
      <w:bookmarkEnd w:id="39"/>
      <w:r>
        <w:rPr>
          <w:color w:val="0000FF"/>
        </w:rPr>
        <w:t>Chapter</w:t>
      </w:r>
      <w:r>
        <w:rPr>
          <w:color w:val="0000FF"/>
          <w:spacing w:val="21"/>
        </w:rPr>
        <w:t xml:space="preserve"> </w:t>
      </w:r>
      <w:r>
        <w:rPr>
          <w:color w:val="0000FF"/>
          <w:spacing w:val="-5"/>
        </w:rPr>
        <w:t>14</w:t>
      </w:r>
    </w:p>
    <w:p w14:paraId="20062D63" w14:textId="77777777" w:rsidR="001F3DBB" w:rsidRDefault="001F3DBB">
      <w:pPr>
        <w:pStyle w:val="BodyText"/>
        <w:spacing w:before="0"/>
        <w:ind w:left="0"/>
        <w:rPr>
          <w:sz w:val="33"/>
        </w:rPr>
      </w:pPr>
    </w:p>
    <w:p w14:paraId="20062D64" w14:textId="77777777" w:rsidR="001F3DBB" w:rsidRDefault="001F3DBB">
      <w:pPr>
        <w:pStyle w:val="BodyText"/>
        <w:spacing w:before="0"/>
        <w:ind w:left="0"/>
        <w:rPr>
          <w:sz w:val="33"/>
        </w:rPr>
      </w:pPr>
    </w:p>
    <w:p w14:paraId="20062D65" w14:textId="77777777" w:rsidR="001F3DBB" w:rsidRDefault="001F3DBB">
      <w:pPr>
        <w:pStyle w:val="BodyText"/>
        <w:spacing w:before="235"/>
        <w:ind w:left="0"/>
        <w:rPr>
          <w:sz w:val="33"/>
        </w:rPr>
      </w:pPr>
    </w:p>
    <w:p w14:paraId="20062D66" w14:textId="77777777" w:rsidR="001F3DBB" w:rsidRDefault="007F3F95">
      <w:pPr>
        <w:pStyle w:val="BodyText"/>
        <w:spacing w:before="0"/>
        <w:ind w:right="1735"/>
      </w:pPr>
      <w:r>
        <w:t>‘So</w:t>
      </w:r>
      <w:r>
        <w:rPr>
          <w:spacing w:val="-5"/>
        </w:rPr>
        <w:t xml:space="preserve"> </w:t>
      </w:r>
      <w:r>
        <w:t>you</w:t>
      </w:r>
      <w:r>
        <w:rPr>
          <w:spacing w:val="-3"/>
        </w:rPr>
        <w:t xml:space="preserve"> </w:t>
      </w:r>
      <w:r>
        <w:t>see,’</w:t>
      </w:r>
      <w:r>
        <w:rPr>
          <w:spacing w:val="-23"/>
        </w:rPr>
        <w:t xml:space="preserve"> </w:t>
      </w:r>
      <w:r>
        <w:t>said</w:t>
      </w:r>
      <w:r>
        <w:rPr>
          <w:spacing w:val="-3"/>
        </w:rPr>
        <w:t xml:space="preserve"> </w:t>
      </w:r>
      <w:r>
        <w:t>Mrs</w:t>
      </w:r>
      <w:r>
        <w:rPr>
          <w:spacing w:val="-3"/>
        </w:rPr>
        <w:t xml:space="preserve"> </w:t>
      </w:r>
      <w:r>
        <w:t>Dane</w:t>
      </w:r>
      <w:r>
        <w:rPr>
          <w:spacing w:val="-3"/>
        </w:rPr>
        <w:t xml:space="preserve"> </w:t>
      </w:r>
      <w:r>
        <w:t>Calthrop,</w:t>
      </w:r>
      <w:r>
        <w:rPr>
          <w:spacing w:val="-3"/>
        </w:rPr>
        <w:t xml:space="preserve"> </w:t>
      </w:r>
      <w:r>
        <w:t>‘I</w:t>
      </w:r>
      <w:r>
        <w:rPr>
          <w:spacing w:val="-3"/>
        </w:rPr>
        <w:t xml:space="preserve"> </w:t>
      </w:r>
      <w:r>
        <w:t>was</w:t>
      </w:r>
      <w:r>
        <w:rPr>
          <w:spacing w:val="-3"/>
        </w:rPr>
        <w:t xml:space="preserve"> </w:t>
      </w:r>
      <w:r>
        <w:t>quite</w:t>
      </w:r>
      <w:r>
        <w:rPr>
          <w:spacing w:val="-3"/>
        </w:rPr>
        <w:t xml:space="preserve"> </w:t>
      </w:r>
      <w:r>
        <w:t>right</w:t>
      </w:r>
      <w:r>
        <w:rPr>
          <w:spacing w:val="-3"/>
        </w:rPr>
        <w:t xml:space="preserve"> </w:t>
      </w:r>
      <w:r>
        <w:t>to</w:t>
      </w:r>
      <w:r>
        <w:rPr>
          <w:spacing w:val="-3"/>
        </w:rPr>
        <w:t xml:space="preserve"> </w:t>
      </w:r>
      <w:r>
        <w:t>call</w:t>
      </w:r>
      <w:r>
        <w:rPr>
          <w:spacing w:val="-3"/>
        </w:rPr>
        <w:t xml:space="preserve"> </w:t>
      </w:r>
      <w:r>
        <w:t>in</w:t>
      </w:r>
      <w:r>
        <w:rPr>
          <w:spacing w:val="-3"/>
        </w:rPr>
        <w:t xml:space="preserve"> </w:t>
      </w:r>
      <w:r>
        <w:t xml:space="preserve">an </w:t>
      </w:r>
      <w:r>
        <w:rPr>
          <w:spacing w:val="-2"/>
        </w:rPr>
        <w:t>expert.’</w:t>
      </w:r>
    </w:p>
    <w:p w14:paraId="20062D67" w14:textId="77777777" w:rsidR="001F3DBB" w:rsidRDefault="007F3F95">
      <w:pPr>
        <w:pStyle w:val="BodyText"/>
        <w:ind w:right="1187" w:firstLine="457"/>
      </w:pPr>
      <w:r>
        <w:t>I</w:t>
      </w:r>
      <w:r>
        <w:rPr>
          <w:spacing w:val="-6"/>
        </w:rPr>
        <w:t xml:space="preserve"> </w:t>
      </w:r>
      <w:r>
        <w:t>stared</w:t>
      </w:r>
      <w:r>
        <w:rPr>
          <w:spacing w:val="-6"/>
        </w:rPr>
        <w:t xml:space="preserve"> </w:t>
      </w:r>
      <w:r>
        <w:t>at</w:t>
      </w:r>
      <w:r>
        <w:rPr>
          <w:spacing w:val="-6"/>
        </w:rPr>
        <w:t xml:space="preserve"> </w:t>
      </w:r>
      <w:r>
        <w:t>her.</w:t>
      </w:r>
      <w:r>
        <w:rPr>
          <w:spacing w:val="-11"/>
        </w:rPr>
        <w:t xml:space="preserve"> </w:t>
      </w:r>
      <w:r>
        <w:t>We</w:t>
      </w:r>
      <w:r>
        <w:rPr>
          <w:spacing w:val="-6"/>
        </w:rPr>
        <w:t xml:space="preserve"> </w:t>
      </w:r>
      <w:r>
        <w:t>were</w:t>
      </w:r>
      <w:r>
        <w:rPr>
          <w:spacing w:val="-6"/>
        </w:rPr>
        <w:t xml:space="preserve"> </w:t>
      </w:r>
      <w:r>
        <w:t>all</w:t>
      </w:r>
      <w:r>
        <w:rPr>
          <w:spacing w:val="-6"/>
        </w:rPr>
        <w:t xml:space="preserve"> </w:t>
      </w:r>
      <w:r>
        <w:t>at</w:t>
      </w:r>
      <w:r>
        <w:rPr>
          <w:spacing w:val="-6"/>
        </w:rPr>
        <w:t xml:space="preserve"> </w:t>
      </w:r>
      <w:r>
        <w:t>the</w:t>
      </w:r>
      <w:r>
        <w:rPr>
          <w:spacing w:val="-6"/>
        </w:rPr>
        <w:t xml:space="preserve"> </w:t>
      </w:r>
      <w:r>
        <w:t>vicarage.</w:t>
      </w:r>
      <w:r>
        <w:rPr>
          <w:spacing w:val="-11"/>
        </w:rPr>
        <w:t xml:space="preserve"> </w:t>
      </w:r>
      <w:r>
        <w:t>The</w:t>
      </w:r>
      <w:r>
        <w:rPr>
          <w:spacing w:val="-6"/>
        </w:rPr>
        <w:t xml:space="preserve"> </w:t>
      </w:r>
      <w:r>
        <w:t>rain</w:t>
      </w:r>
      <w:r>
        <w:rPr>
          <w:spacing w:val="-6"/>
        </w:rPr>
        <w:t xml:space="preserve"> </w:t>
      </w:r>
      <w:r>
        <w:t>was</w:t>
      </w:r>
      <w:r>
        <w:rPr>
          <w:spacing w:val="-6"/>
        </w:rPr>
        <w:t xml:space="preserve"> </w:t>
      </w:r>
      <w:r>
        <w:t>pouring</w:t>
      </w:r>
      <w:r>
        <w:rPr>
          <w:spacing w:val="-6"/>
        </w:rPr>
        <w:t xml:space="preserve"> </w:t>
      </w:r>
      <w:r>
        <w:t>down outside and there was a pleasant log fire, and Mrs Dane Calthrop had just wandered round, beat up a sofa cushion and put it for some reason of her own on the top of the grand piano.</w:t>
      </w:r>
    </w:p>
    <w:p w14:paraId="20062D68" w14:textId="77777777" w:rsidR="001F3DBB" w:rsidRDefault="007F3F95">
      <w:pPr>
        <w:pStyle w:val="BodyText"/>
        <w:spacing w:line="448" w:lineRule="auto"/>
        <w:ind w:left="1997" w:right="2281"/>
      </w:pPr>
      <w:r>
        <w:t>‘But</w:t>
      </w:r>
      <w:r>
        <w:rPr>
          <w:spacing w:val="-6"/>
        </w:rPr>
        <w:t xml:space="preserve"> </w:t>
      </w:r>
      <w:r>
        <w:t>did</w:t>
      </w:r>
      <w:r>
        <w:rPr>
          <w:spacing w:val="-4"/>
        </w:rPr>
        <w:t xml:space="preserve"> </w:t>
      </w:r>
      <w:r>
        <w:t>you?’</w:t>
      </w:r>
      <w:r>
        <w:rPr>
          <w:spacing w:val="-23"/>
        </w:rPr>
        <w:t xml:space="preserve"> </w:t>
      </w:r>
      <w:r>
        <w:t>I</w:t>
      </w:r>
      <w:r>
        <w:rPr>
          <w:spacing w:val="-4"/>
        </w:rPr>
        <w:t xml:space="preserve"> </w:t>
      </w:r>
      <w:r>
        <w:t>said,</w:t>
      </w:r>
      <w:r>
        <w:rPr>
          <w:spacing w:val="-4"/>
        </w:rPr>
        <w:t xml:space="preserve"> </w:t>
      </w:r>
      <w:r>
        <w:t>surprised.</w:t>
      </w:r>
      <w:r>
        <w:rPr>
          <w:spacing w:val="-4"/>
        </w:rPr>
        <w:t xml:space="preserve"> </w:t>
      </w:r>
      <w:r>
        <w:t>‘Who</w:t>
      </w:r>
      <w:r>
        <w:rPr>
          <w:spacing w:val="-4"/>
        </w:rPr>
        <w:t xml:space="preserve"> </w:t>
      </w:r>
      <w:r>
        <w:t>was</w:t>
      </w:r>
      <w:r>
        <w:rPr>
          <w:spacing w:val="-4"/>
        </w:rPr>
        <w:t xml:space="preserve"> </w:t>
      </w:r>
      <w:r>
        <w:t>it?</w:t>
      </w:r>
      <w:r>
        <w:rPr>
          <w:spacing w:val="-9"/>
        </w:rPr>
        <w:t xml:space="preserve"> </w:t>
      </w:r>
      <w:r>
        <w:t>What</w:t>
      </w:r>
      <w:r>
        <w:rPr>
          <w:spacing w:val="-4"/>
        </w:rPr>
        <w:t xml:space="preserve"> </w:t>
      </w:r>
      <w:r>
        <w:t>did</w:t>
      </w:r>
      <w:r>
        <w:rPr>
          <w:spacing w:val="-4"/>
        </w:rPr>
        <w:t xml:space="preserve"> </w:t>
      </w:r>
      <w:r>
        <w:t>he</w:t>
      </w:r>
      <w:r>
        <w:rPr>
          <w:spacing w:val="-4"/>
        </w:rPr>
        <w:t xml:space="preserve"> </w:t>
      </w:r>
      <w:r>
        <w:t>do?’ ‘It wasn’t a he,’</w:t>
      </w:r>
      <w:r>
        <w:rPr>
          <w:spacing w:val="-8"/>
        </w:rPr>
        <w:t xml:space="preserve"> </w:t>
      </w:r>
      <w:r>
        <w:t>said Mrs Dane Calthrop.</w:t>
      </w:r>
    </w:p>
    <w:p w14:paraId="20062D69" w14:textId="77777777" w:rsidR="001F3DBB" w:rsidRDefault="007F3F95">
      <w:pPr>
        <w:pStyle w:val="BodyText"/>
        <w:spacing w:before="0"/>
        <w:ind w:right="1187" w:firstLine="457"/>
      </w:pPr>
      <w:r>
        <w:t>With a sweeping gesture she indicated Miss Marple. Miss Marple had finished</w:t>
      </w:r>
      <w:r>
        <w:rPr>
          <w:spacing w:val="-3"/>
        </w:rPr>
        <w:t xml:space="preserve"> </w:t>
      </w:r>
      <w:r>
        <w:t>the</w:t>
      </w:r>
      <w:r>
        <w:rPr>
          <w:spacing w:val="-3"/>
        </w:rPr>
        <w:t xml:space="preserve"> </w:t>
      </w:r>
      <w:r>
        <w:t>fleecy</w:t>
      </w:r>
      <w:r>
        <w:rPr>
          <w:spacing w:val="-3"/>
        </w:rPr>
        <w:t xml:space="preserve"> </w:t>
      </w:r>
      <w:r>
        <w:t>knitting</w:t>
      </w:r>
      <w:r>
        <w:rPr>
          <w:spacing w:val="-3"/>
        </w:rPr>
        <w:t xml:space="preserve"> </w:t>
      </w:r>
      <w:r>
        <w:t>and</w:t>
      </w:r>
      <w:r>
        <w:rPr>
          <w:spacing w:val="-3"/>
        </w:rPr>
        <w:t xml:space="preserve"> </w:t>
      </w:r>
      <w:r>
        <w:t>was</w:t>
      </w:r>
      <w:r>
        <w:rPr>
          <w:spacing w:val="-3"/>
        </w:rPr>
        <w:t xml:space="preserve"> </w:t>
      </w:r>
      <w:r>
        <w:t>now</w:t>
      </w:r>
      <w:r>
        <w:rPr>
          <w:spacing w:val="-3"/>
        </w:rPr>
        <w:t xml:space="preserve"> </w:t>
      </w:r>
      <w:r>
        <w:t>engaged</w:t>
      </w:r>
      <w:r>
        <w:rPr>
          <w:spacing w:val="-3"/>
        </w:rPr>
        <w:t xml:space="preserve"> </w:t>
      </w:r>
      <w:r>
        <w:t>with</w:t>
      </w:r>
      <w:r>
        <w:rPr>
          <w:spacing w:val="-3"/>
        </w:rPr>
        <w:t xml:space="preserve"> </w:t>
      </w:r>
      <w:r>
        <w:t>a</w:t>
      </w:r>
      <w:r>
        <w:rPr>
          <w:spacing w:val="-3"/>
        </w:rPr>
        <w:t xml:space="preserve"> </w:t>
      </w:r>
      <w:r>
        <w:t>crochet</w:t>
      </w:r>
      <w:r>
        <w:rPr>
          <w:spacing w:val="-3"/>
        </w:rPr>
        <w:t xml:space="preserve"> </w:t>
      </w:r>
      <w:r>
        <w:t>hook</w:t>
      </w:r>
      <w:r>
        <w:rPr>
          <w:spacing w:val="-3"/>
        </w:rPr>
        <w:t xml:space="preserve"> </w:t>
      </w:r>
      <w:r>
        <w:t>and</w:t>
      </w:r>
      <w:r>
        <w:rPr>
          <w:spacing w:val="-3"/>
        </w:rPr>
        <w:t xml:space="preserve"> </w:t>
      </w:r>
      <w:r>
        <w:t>a ball of cotton.</w:t>
      </w:r>
    </w:p>
    <w:p w14:paraId="20062D6A" w14:textId="77777777" w:rsidR="001F3DBB" w:rsidRDefault="007F3F95">
      <w:pPr>
        <w:pStyle w:val="BodyText"/>
        <w:ind w:right="1187" w:firstLine="457"/>
      </w:pPr>
      <w:r>
        <w:t>‘That’s my expert,’</w:t>
      </w:r>
      <w:r>
        <w:rPr>
          <w:spacing w:val="-18"/>
        </w:rPr>
        <w:t xml:space="preserve"> </w:t>
      </w:r>
      <w:r>
        <w:t>said Mrs Dane Calthrop. ‘Jane Marple. Look at her well.</w:t>
      </w:r>
      <w:r>
        <w:rPr>
          <w:spacing w:val="-4"/>
        </w:rPr>
        <w:t xml:space="preserve"> </w:t>
      </w:r>
      <w:r>
        <w:t>I</w:t>
      </w:r>
      <w:r>
        <w:rPr>
          <w:spacing w:val="-4"/>
        </w:rPr>
        <w:t xml:space="preserve"> </w:t>
      </w:r>
      <w:r>
        <w:t>tell</w:t>
      </w:r>
      <w:r>
        <w:rPr>
          <w:spacing w:val="-4"/>
        </w:rPr>
        <w:t xml:space="preserve"> </w:t>
      </w:r>
      <w:r>
        <w:t>you,</w:t>
      </w:r>
      <w:r>
        <w:rPr>
          <w:spacing w:val="-4"/>
        </w:rPr>
        <w:t xml:space="preserve"> </w:t>
      </w:r>
      <w:r>
        <w:t>that</w:t>
      </w:r>
      <w:r>
        <w:rPr>
          <w:spacing w:val="-4"/>
        </w:rPr>
        <w:t xml:space="preserve"> </w:t>
      </w:r>
      <w:r>
        <w:t>woman</w:t>
      </w:r>
      <w:r>
        <w:rPr>
          <w:spacing w:val="-4"/>
        </w:rPr>
        <w:t xml:space="preserve"> </w:t>
      </w:r>
      <w:r>
        <w:t>knows</w:t>
      </w:r>
      <w:r>
        <w:rPr>
          <w:spacing w:val="-4"/>
        </w:rPr>
        <w:t xml:space="preserve"> </w:t>
      </w:r>
      <w:r>
        <w:t>more</w:t>
      </w:r>
      <w:r>
        <w:rPr>
          <w:spacing w:val="-4"/>
        </w:rPr>
        <w:t xml:space="preserve"> </w:t>
      </w:r>
      <w:r>
        <w:t>about</w:t>
      </w:r>
      <w:r>
        <w:rPr>
          <w:spacing w:val="-4"/>
        </w:rPr>
        <w:t xml:space="preserve"> </w:t>
      </w:r>
      <w:r>
        <w:t>the</w:t>
      </w:r>
      <w:r>
        <w:rPr>
          <w:spacing w:val="-4"/>
        </w:rPr>
        <w:t xml:space="preserve"> </w:t>
      </w:r>
      <w:r>
        <w:t>different</w:t>
      </w:r>
      <w:r>
        <w:rPr>
          <w:spacing w:val="-4"/>
        </w:rPr>
        <w:t xml:space="preserve"> </w:t>
      </w:r>
      <w:r>
        <w:t>kinds</w:t>
      </w:r>
      <w:r>
        <w:rPr>
          <w:spacing w:val="-4"/>
        </w:rPr>
        <w:t xml:space="preserve"> </w:t>
      </w:r>
      <w:r>
        <w:t>of</w:t>
      </w:r>
      <w:r>
        <w:rPr>
          <w:spacing w:val="-4"/>
        </w:rPr>
        <w:t xml:space="preserve"> </w:t>
      </w:r>
      <w:r>
        <w:t>human wickedness than anyone I’ve ever known.’</w:t>
      </w:r>
    </w:p>
    <w:p w14:paraId="20062D6B" w14:textId="77777777" w:rsidR="001F3DBB" w:rsidRDefault="007F3F95">
      <w:pPr>
        <w:pStyle w:val="BodyText"/>
        <w:ind w:right="1187" w:firstLine="457"/>
      </w:pPr>
      <w:r>
        <w:t>‘I</w:t>
      </w:r>
      <w:r>
        <w:rPr>
          <w:spacing w:val="-8"/>
        </w:rPr>
        <w:t xml:space="preserve"> </w:t>
      </w:r>
      <w:r>
        <w:t>don’t</w:t>
      </w:r>
      <w:r>
        <w:rPr>
          <w:spacing w:val="-5"/>
        </w:rPr>
        <w:t xml:space="preserve"> </w:t>
      </w:r>
      <w:r>
        <w:t>think</w:t>
      </w:r>
      <w:r>
        <w:rPr>
          <w:spacing w:val="-5"/>
        </w:rPr>
        <w:t xml:space="preserve"> </w:t>
      </w:r>
      <w:r>
        <w:t>you</w:t>
      </w:r>
      <w:r>
        <w:rPr>
          <w:spacing w:val="-5"/>
        </w:rPr>
        <w:t xml:space="preserve"> </w:t>
      </w:r>
      <w:r>
        <w:t>should</w:t>
      </w:r>
      <w:r>
        <w:rPr>
          <w:spacing w:val="-5"/>
        </w:rPr>
        <w:t xml:space="preserve"> </w:t>
      </w:r>
      <w:r>
        <w:t>put</w:t>
      </w:r>
      <w:r>
        <w:rPr>
          <w:spacing w:val="-5"/>
        </w:rPr>
        <w:t xml:space="preserve"> </w:t>
      </w:r>
      <w:r>
        <w:t>it</w:t>
      </w:r>
      <w:r>
        <w:rPr>
          <w:spacing w:val="-5"/>
        </w:rPr>
        <w:t xml:space="preserve"> </w:t>
      </w:r>
      <w:r>
        <w:t>quite</w:t>
      </w:r>
      <w:r>
        <w:rPr>
          <w:spacing w:val="-5"/>
        </w:rPr>
        <w:t xml:space="preserve"> </w:t>
      </w:r>
      <w:r>
        <w:t>like</w:t>
      </w:r>
      <w:r>
        <w:rPr>
          <w:spacing w:val="-5"/>
        </w:rPr>
        <w:t xml:space="preserve"> </w:t>
      </w:r>
      <w:r>
        <w:t>that,</w:t>
      </w:r>
      <w:r>
        <w:rPr>
          <w:spacing w:val="-5"/>
        </w:rPr>
        <w:t xml:space="preserve"> </w:t>
      </w:r>
      <w:r>
        <w:t>dear,’</w:t>
      </w:r>
      <w:r>
        <w:rPr>
          <w:spacing w:val="-23"/>
        </w:rPr>
        <w:t xml:space="preserve"> </w:t>
      </w:r>
      <w:r>
        <w:t>murmured</w:t>
      </w:r>
      <w:r>
        <w:rPr>
          <w:spacing w:val="-5"/>
        </w:rPr>
        <w:t xml:space="preserve"> </w:t>
      </w:r>
      <w:r>
        <w:t xml:space="preserve">Miss </w:t>
      </w:r>
      <w:r>
        <w:rPr>
          <w:spacing w:val="-2"/>
        </w:rPr>
        <w:t>Marple.</w:t>
      </w:r>
    </w:p>
    <w:p w14:paraId="20062D6C" w14:textId="77777777" w:rsidR="001F3DBB" w:rsidRDefault="007F3F95">
      <w:pPr>
        <w:pStyle w:val="BodyText"/>
        <w:ind w:left="1997"/>
      </w:pPr>
      <w:r>
        <w:t xml:space="preserve">‘But you </w:t>
      </w:r>
      <w:r>
        <w:rPr>
          <w:spacing w:val="-4"/>
        </w:rPr>
        <w:t>do.’</w:t>
      </w:r>
    </w:p>
    <w:p w14:paraId="20062D6D" w14:textId="77777777" w:rsidR="001F3DBB" w:rsidRDefault="007F3F95">
      <w:pPr>
        <w:pStyle w:val="BodyText"/>
        <w:ind w:right="1187" w:firstLine="457"/>
      </w:pPr>
      <w:r>
        <w:t>‘One</w:t>
      </w:r>
      <w:r>
        <w:rPr>
          <w:spacing w:val="-3"/>
        </w:rPr>
        <w:t xml:space="preserve"> </w:t>
      </w:r>
      <w:r>
        <w:t>sees</w:t>
      </w:r>
      <w:r>
        <w:rPr>
          <w:spacing w:val="-3"/>
        </w:rPr>
        <w:t xml:space="preserve"> </w:t>
      </w:r>
      <w:r>
        <w:t>a</w:t>
      </w:r>
      <w:r>
        <w:rPr>
          <w:spacing w:val="-3"/>
        </w:rPr>
        <w:t xml:space="preserve"> </w:t>
      </w:r>
      <w:r>
        <w:t>good</w:t>
      </w:r>
      <w:r>
        <w:rPr>
          <w:spacing w:val="-3"/>
        </w:rPr>
        <w:t xml:space="preserve"> </w:t>
      </w:r>
      <w:r>
        <w:t>deal</w:t>
      </w:r>
      <w:r>
        <w:rPr>
          <w:spacing w:val="-3"/>
        </w:rPr>
        <w:t xml:space="preserve"> </w:t>
      </w:r>
      <w:r>
        <w:t>of</w:t>
      </w:r>
      <w:r>
        <w:rPr>
          <w:spacing w:val="-3"/>
        </w:rPr>
        <w:t xml:space="preserve"> </w:t>
      </w:r>
      <w:r>
        <w:t>human</w:t>
      </w:r>
      <w:r>
        <w:rPr>
          <w:spacing w:val="-3"/>
        </w:rPr>
        <w:t xml:space="preserve"> </w:t>
      </w:r>
      <w:r>
        <w:t>nature</w:t>
      </w:r>
      <w:r>
        <w:rPr>
          <w:spacing w:val="-3"/>
        </w:rPr>
        <w:t xml:space="preserve"> </w:t>
      </w:r>
      <w:r>
        <w:t>living</w:t>
      </w:r>
      <w:r>
        <w:rPr>
          <w:spacing w:val="-3"/>
        </w:rPr>
        <w:t xml:space="preserve"> </w:t>
      </w:r>
      <w:r>
        <w:t>in</w:t>
      </w:r>
      <w:r>
        <w:rPr>
          <w:spacing w:val="-3"/>
        </w:rPr>
        <w:t xml:space="preserve"> </w:t>
      </w:r>
      <w:r>
        <w:t>a</w:t>
      </w:r>
      <w:r>
        <w:rPr>
          <w:spacing w:val="-3"/>
        </w:rPr>
        <w:t xml:space="preserve"> </w:t>
      </w:r>
      <w:r>
        <w:t>village</w:t>
      </w:r>
      <w:r>
        <w:rPr>
          <w:spacing w:val="-3"/>
        </w:rPr>
        <w:t xml:space="preserve"> </w:t>
      </w:r>
      <w:r>
        <w:t>all</w:t>
      </w:r>
      <w:r>
        <w:rPr>
          <w:spacing w:val="-3"/>
        </w:rPr>
        <w:t xml:space="preserve"> </w:t>
      </w:r>
      <w:r>
        <w:t>the</w:t>
      </w:r>
      <w:r>
        <w:rPr>
          <w:spacing w:val="-3"/>
        </w:rPr>
        <w:t xml:space="preserve"> </w:t>
      </w:r>
      <w:r>
        <w:t>year round,’ said Miss Marple placidly.</w:t>
      </w:r>
    </w:p>
    <w:p w14:paraId="20062D6E" w14:textId="77777777" w:rsidR="001F3DBB" w:rsidRDefault="001F3DBB">
      <w:pPr>
        <w:pStyle w:val="BodyText"/>
        <w:sectPr w:rsidR="001F3DBB">
          <w:pgSz w:w="12240" w:h="15840"/>
          <w:pgMar w:top="1820" w:right="360" w:bottom="280" w:left="0" w:header="720" w:footer="720" w:gutter="0"/>
          <w:cols w:space="720"/>
        </w:sectPr>
      </w:pPr>
    </w:p>
    <w:p w14:paraId="20062D6F" w14:textId="77777777" w:rsidR="001F3DBB" w:rsidRDefault="007F3F95">
      <w:pPr>
        <w:pStyle w:val="BodyText"/>
        <w:spacing w:before="70"/>
        <w:ind w:right="1187" w:firstLine="457"/>
      </w:pPr>
      <w:r>
        <w:lastRenderedPageBreak/>
        <w:t>Then,</w:t>
      </w:r>
      <w:r>
        <w:rPr>
          <w:spacing w:val="-4"/>
        </w:rPr>
        <w:t xml:space="preserve"> </w:t>
      </w:r>
      <w:r>
        <w:t>seeming</w:t>
      </w:r>
      <w:r>
        <w:rPr>
          <w:spacing w:val="-4"/>
        </w:rPr>
        <w:t xml:space="preserve"> </w:t>
      </w:r>
      <w:r>
        <w:t>to</w:t>
      </w:r>
      <w:r>
        <w:rPr>
          <w:spacing w:val="-4"/>
        </w:rPr>
        <w:t xml:space="preserve"> </w:t>
      </w:r>
      <w:r>
        <w:t>feel</w:t>
      </w:r>
      <w:r>
        <w:rPr>
          <w:spacing w:val="-4"/>
        </w:rPr>
        <w:t xml:space="preserve"> </w:t>
      </w:r>
      <w:r>
        <w:t>it</w:t>
      </w:r>
      <w:r>
        <w:rPr>
          <w:spacing w:val="-4"/>
        </w:rPr>
        <w:t xml:space="preserve"> </w:t>
      </w:r>
      <w:r>
        <w:t>was</w:t>
      </w:r>
      <w:r>
        <w:rPr>
          <w:spacing w:val="-4"/>
        </w:rPr>
        <w:t xml:space="preserve"> </w:t>
      </w:r>
      <w:r>
        <w:t>expected</w:t>
      </w:r>
      <w:r>
        <w:rPr>
          <w:spacing w:val="-4"/>
        </w:rPr>
        <w:t xml:space="preserve"> </w:t>
      </w:r>
      <w:r>
        <w:t>of</w:t>
      </w:r>
      <w:r>
        <w:rPr>
          <w:spacing w:val="-4"/>
        </w:rPr>
        <w:t xml:space="preserve"> </w:t>
      </w:r>
      <w:r>
        <w:t>her,</w:t>
      </w:r>
      <w:r>
        <w:rPr>
          <w:spacing w:val="-4"/>
        </w:rPr>
        <w:t xml:space="preserve"> </w:t>
      </w:r>
      <w:r>
        <w:t>she</w:t>
      </w:r>
      <w:r>
        <w:rPr>
          <w:spacing w:val="-4"/>
        </w:rPr>
        <w:t xml:space="preserve"> </w:t>
      </w:r>
      <w:r>
        <w:t>laid</w:t>
      </w:r>
      <w:r>
        <w:rPr>
          <w:spacing w:val="-4"/>
        </w:rPr>
        <w:t xml:space="preserve"> </w:t>
      </w:r>
      <w:r>
        <w:t>down</w:t>
      </w:r>
      <w:r>
        <w:rPr>
          <w:spacing w:val="-4"/>
        </w:rPr>
        <w:t xml:space="preserve"> </w:t>
      </w:r>
      <w:r>
        <w:t>her</w:t>
      </w:r>
      <w:r>
        <w:rPr>
          <w:spacing w:val="-4"/>
        </w:rPr>
        <w:t xml:space="preserve"> </w:t>
      </w:r>
      <w:r>
        <w:t>crochet, and delivered a gentle old-maidish dissertation on murder.</w:t>
      </w:r>
    </w:p>
    <w:p w14:paraId="20062D70" w14:textId="77777777" w:rsidR="001F3DBB" w:rsidRDefault="007F3F95">
      <w:pPr>
        <w:pStyle w:val="BodyText"/>
        <w:ind w:right="1187" w:firstLine="457"/>
      </w:pPr>
      <w:r>
        <w:t>‘The</w:t>
      </w:r>
      <w:r>
        <w:rPr>
          <w:spacing w:val="-3"/>
        </w:rPr>
        <w:t xml:space="preserve"> </w:t>
      </w:r>
      <w:r>
        <w:t>great</w:t>
      </w:r>
      <w:r>
        <w:rPr>
          <w:spacing w:val="-3"/>
        </w:rPr>
        <w:t xml:space="preserve"> </w:t>
      </w:r>
      <w:r>
        <w:t>thing</w:t>
      </w:r>
      <w:r>
        <w:rPr>
          <w:spacing w:val="-3"/>
        </w:rPr>
        <w:t xml:space="preserve"> </w:t>
      </w:r>
      <w:r>
        <w:t>is</w:t>
      </w:r>
      <w:r>
        <w:rPr>
          <w:spacing w:val="-3"/>
        </w:rPr>
        <w:t xml:space="preserve"> </w:t>
      </w:r>
      <w:r>
        <w:t>in</w:t>
      </w:r>
      <w:r>
        <w:rPr>
          <w:spacing w:val="-3"/>
        </w:rPr>
        <w:t xml:space="preserve"> </w:t>
      </w:r>
      <w:r>
        <w:t>these</w:t>
      </w:r>
      <w:r>
        <w:rPr>
          <w:spacing w:val="-3"/>
        </w:rPr>
        <w:t xml:space="preserve"> </w:t>
      </w:r>
      <w:r>
        <w:t>cases</w:t>
      </w:r>
      <w:r>
        <w:rPr>
          <w:spacing w:val="-3"/>
        </w:rPr>
        <w:t xml:space="preserve"> </w:t>
      </w:r>
      <w:r>
        <w:t>to</w:t>
      </w:r>
      <w:r>
        <w:rPr>
          <w:spacing w:val="-3"/>
        </w:rPr>
        <w:t xml:space="preserve"> </w:t>
      </w:r>
      <w:r>
        <w:t>keep</w:t>
      </w:r>
      <w:r>
        <w:rPr>
          <w:spacing w:val="-3"/>
        </w:rPr>
        <w:t xml:space="preserve"> </w:t>
      </w:r>
      <w:r>
        <w:t>an</w:t>
      </w:r>
      <w:r>
        <w:rPr>
          <w:spacing w:val="-3"/>
        </w:rPr>
        <w:t xml:space="preserve"> </w:t>
      </w:r>
      <w:r>
        <w:t>absolutely</w:t>
      </w:r>
      <w:r>
        <w:rPr>
          <w:spacing w:val="-3"/>
        </w:rPr>
        <w:t xml:space="preserve"> </w:t>
      </w:r>
      <w:r>
        <w:t>open</w:t>
      </w:r>
      <w:r>
        <w:rPr>
          <w:spacing w:val="-3"/>
        </w:rPr>
        <w:t xml:space="preserve"> </w:t>
      </w:r>
      <w:r>
        <w:t>mind.</w:t>
      </w:r>
      <w:r>
        <w:rPr>
          <w:spacing w:val="-3"/>
        </w:rPr>
        <w:t xml:space="preserve"> </w:t>
      </w:r>
      <w:r>
        <w:t xml:space="preserve">Most crimes, you see, are so absurdly simple. This one was. Quite sane and straightforward—and quite understandable—in an unpleasant way, of </w:t>
      </w:r>
      <w:r>
        <w:rPr>
          <w:spacing w:val="-2"/>
        </w:rPr>
        <w:t>course.’</w:t>
      </w:r>
    </w:p>
    <w:p w14:paraId="20062D71" w14:textId="77777777" w:rsidR="001F3DBB" w:rsidRDefault="007F3F95">
      <w:pPr>
        <w:pStyle w:val="BodyText"/>
        <w:ind w:left="1997"/>
      </w:pPr>
      <w:r>
        <w:rPr>
          <w:spacing w:val="-5"/>
        </w:rPr>
        <w:t>‘Very</w:t>
      </w:r>
      <w:r>
        <w:rPr>
          <w:spacing w:val="-9"/>
        </w:rPr>
        <w:t xml:space="preserve"> </w:t>
      </w:r>
      <w:r>
        <w:rPr>
          <w:spacing w:val="-2"/>
        </w:rPr>
        <w:t>unpleasant!’</w:t>
      </w:r>
    </w:p>
    <w:p w14:paraId="20062D72" w14:textId="77777777" w:rsidR="001F3DBB" w:rsidRDefault="007F3F95">
      <w:pPr>
        <w:pStyle w:val="BodyText"/>
        <w:ind w:right="1281" w:firstLine="457"/>
      </w:pPr>
      <w:r>
        <w:t>‘The</w:t>
      </w:r>
      <w:r>
        <w:rPr>
          <w:spacing w:val="-7"/>
        </w:rPr>
        <w:t xml:space="preserve"> </w:t>
      </w:r>
      <w:r>
        <w:t>truth</w:t>
      </w:r>
      <w:r>
        <w:rPr>
          <w:spacing w:val="-7"/>
        </w:rPr>
        <w:t xml:space="preserve"> </w:t>
      </w:r>
      <w:r>
        <w:t>was</w:t>
      </w:r>
      <w:r>
        <w:rPr>
          <w:spacing w:val="-7"/>
        </w:rPr>
        <w:t xml:space="preserve"> </w:t>
      </w:r>
      <w:r>
        <w:t>really</w:t>
      </w:r>
      <w:r>
        <w:rPr>
          <w:spacing w:val="-7"/>
        </w:rPr>
        <w:t xml:space="preserve"> </w:t>
      </w:r>
      <w:r>
        <w:t>so</w:t>
      </w:r>
      <w:r>
        <w:rPr>
          <w:spacing w:val="-7"/>
        </w:rPr>
        <w:t xml:space="preserve"> </w:t>
      </w:r>
      <w:r>
        <w:t>very</w:t>
      </w:r>
      <w:r>
        <w:rPr>
          <w:spacing w:val="-7"/>
        </w:rPr>
        <w:t xml:space="preserve"> </w:t>
      </w:r>
      <w:r>
        <w:t>obvious.</w:t>
      </w:r>
      <w:r>
        <w:rPr>
          <w:spacing w:val="-7"/>
        </w:rPr>
        <w:t xml:space="preserve"> </w:t>
      </w:r>
      <w:r>
        <w:rPr>
          <w:i/>
        </w:rPr>
        <w:t>You</w:t>
      </w:r>
      <w:r>
        <w:rPr>
          <w:i/>
          <w:spacing w:val="-7"/>
        </w:rPr>
        <w:t xml:space="preserve"> </w:t>
      </w:r>
      <w:r>
        <w:t>saw</w:t>
      </w:r>
      <w:r>
        <w:rPr>
          <w:spacing w:val="-7"/>
        </w:rPr>
        <w:t xml:space="preserve"> </w:t>
      </w:r>
      <w:r>
        <w:t>it,</w:t>
      </w:r>
      <w:r>
        <w:rPr>
          <w:spacing w:val="-7"/>
        </w:rPr>
        <w:t xml:space="preserve"> </w:t>
      </w:r>
      <w:r>
        <w:t>you</w:t>
      </w:r>
      <w:r>
        <w:rPr>
          <w:spacing w:val="-7"/>
        </w:rPr>
        <w:t xml:space="preserve"> </w:t>
      </w:r>
      <w:r>
        <w:t>know,</w:t>
      </w:r>
      <w:r>
        <w:rPr>
          <w:spacing w:val="-7"/>
        </w:rPr>
        <w:t xml:space="preserve"> </w:t>
      </w:r>
      <w:r>
        <w:t xml:space="preserve">Mr </w:t>
      </w:r>
      <w:r>
        <w:rPr>
          <w:spacing w:val="-2"/>
        </w:rPr>
        <w:t>Burton.’</w:t>
      </w:r>
    </w:p>
    <w:p w14:paraId="20062D73" w14:textId="77777777" w:rsidR="001F3DBB" w:rsidRDefault="007F3F95">
      <w:pPr>
        <w:pStyle w:val="BodyText"/>
        <w:ind w:left="1997"/>
      </w:pPr>
      <w:r>
        <w:t xml:space="preserve">‘Indeed I did </w:t>
      </w:r>
      <w:r>
        <w:rPr>
          <w:spacing w:val="-2"/>
        </w:rPr>
        <w:t>not.’</w:t>
      </w:r>
    </w:p>
    <w:p w14:paraId="20062D74" w14:textId="77777777" w:rsidR="001F3DBB" w:rsidRDefault="007F3F95">
      <w:pPr>
        <w:pStyle w:val="BodyText"/>
        <w:ind w:right="1281" w:firstLine="457"/>
      </w:pPr>
      <w:r>
        <w:t>‘But</w:t>
      </w:r>
      <w:r>
        <w:rPr>
          <w:spacing w:val="-8"/>
        </w:rPr>
        <w:t xml:space="preserve"> </w:t>
      </w:r>
      <w:r>
        <w:t>you</w:t>
      </w:r>
      <w:r>
        <w:rPr>
          <w:spacing w:val="-8"/>
        </w:rPr>
        <w:t xml:space="preserve"> </w:t>
      </w:r>
      <w:r>
        <w:t>did.</w:t>
      </w:r>
      <w:r>
        <w:rPr>
          <w:spacing w:val="-19"/>
        </w:rPr>
        <w:t xml:space="preserve"> </w:t>
      </w:r>
      <w:r>
        <w:t>You</w:t>
      </w:r>
      <w:r>
        <w:rPr>
          <w:spacing w:val="-8"/>
        </w:rPr>
        <w:t xml:space="preserve"> </w:t>
      </w:r>
      <w:r>
        <w:t>indicated</w:t>
      </w:r>
      <w:r>
        <w:rPr>
          <w:spacing w:val="-8"/>
        </w:rPr>
        <w:t xml:space="preserve"> </w:t>
      </w:r>
      <w:r>
        <w:t>the</w:t>
      </w:r>
      <w:r>
        <w:rPr>
          <w:spacing w:val="-8"/>
        </w:rPr>
        <w:t xml:space="preserve"> </w:t>
      </w:r>
      <w:r>
        <w:t>whole</w:t>
      </w:r>
      <w:r>
        <w:rPr>
          <w:spacing w:val="-8"/>
        </w:rPr>
        <w:t xml:space="preserve"> </w:t>
      </w:r>
      <w:r>
        <w:t>thing</w:t>
      </w:r>
      <w:r>
        <w:rPr>
          <w:spacing w:val="-8"/>
        </w:rPr>
        <w:t xml:space="preserve"> </w:t>
      </w:r>
      <w:r>
        <w:t>to</w:t>
      </w:r>
      <w:r>
        <w:rPr>
          <w:spacing w:val="-8"/>
        </w:rPr>
        <w:t xml:space="preserve"> </w:t>
      </w:r>
      <w:r>
        <w:t>me.</w:t>
      </w:r>
      <w:r>
        <w:rPr>
          <w:spacing w:val="-19"/>
        </w:rPr>
        <w:t xml:space="preserve"> </w:t>
      </w:r>
      <w:r>
        <w:t>You</w:t>
      </w:r>
      <w:r>
        <w:rPr>
          <w:spacing w:val="-8"/>
        </w:rPr>
        <w:t xml:space="preserve"> </w:t>
      </w:r>
      <w:r>
        <w:t>saw</w:t>
      </w:r>
      <w:r>
        <w:rPr>
          <w:spacing w:val="-8"/>
        </w:rPr>
        <w:t xml:space="preserve"> </w:t>
      </w:r>
      <w:r>
        <w:t>perfectly the</w:t>
      </w:r>
      <w:r>
        <w:rPr>
          <w:spacing w:val="-5"/>
        </w:rPr>
        <w:t xml:space="preserve"> </w:t>
      </w:r>
      <w:r>
        <w:t>relationship</w:t>
      </w:r>
      <w:r>
        <w:rPr>
          <w:spacing w:val="-5"/>
        </w:rPr>
        <w:t xml:space="preserve"> </w:t>
      </w:r>
      <w:r>
        <w:t>of</w:t>
      </w:r>
      <w:r>
        <w:rPr>
          <w:spacing w:val="-5"/>
        </w:rPr>
        <w:t xml:space="preserve"> </w:t>
      </w:r>
      <w:r>
        <w:t>one</w:t>
      </w:r>
      <w:r>
        <w:rPr>
          <w:spacing w:val="-5"/>
        </w:rPr>
        <w:t xml:space="preserve"> </w:t>
      </w:r>
      <w:r>
        <w:t>thing</w:t>
      </w:r>
      <w:r>
        <w:rPr>
          <w:spacing w:val="-5"/>
        </w:rPr>
        <w:t xml:space="preserve"> </w:t>
      </w:r>
      <w:r>
        <w:t>to</w:t>
      </w:r>
      <w:r>
        <w:rPr>
          <w:spacing w:val="-5"/>
        </w:rPr>
        <w:t xml:space="preserve"> </w:t>
      </w:r>
      <w:r>
        <w:t>the</w:t>
      </w:r>
      <w:r>
        <w:rPr>
          <w:spacing w:val="-5"/>
        </w:rPr>
        <w:t xml:space="preserve"> </w:t>
      </w:r>
      <w:r>
        <w:t>other,</w:t>
      </w:r>
      <w:r>
        <w:rPr>
          <w:spacing w:val="-5"/>
        </w:rPr>
        <w:t xml:space="preserve"> </w:t>
      </w:r>
      <w:r>
        <w:t>but</w:t>
      </w:r>
      <w:r>
        <w:rPr>
          <w:spacing w:val="-5"/>
        </w:rPr>
        <w:t xml:space="preserve"> </w:t>
      </w:r>
      <w:r>
        <w:t>you</w:t>
      </w:r>
      <w:r>
        <w:rPr>
          <w:spacing w:val="-5"/>
        </w:rPr>
        <w:t xml:space="preserve"> </w:t>
      </w:r>
      <w:r>
        <w:t>just</w:t>
      </w:r>
      <w:r>
        <w:rPr>
          <w:spacing w:val="-5"/>
        </w:rPr>
        <w:t xml:space="preserve"> </w:t>
      </w:r>
      <w:r>
        <w:t>hadn’t</w:t>
      </w:r>
      <w:r>
        <w:rPr>
          <w:spacing w:val="-5"/>
        </w:rPr>
        <w:t xml:space="preserve"> </w:t>
      </w:r>
      <w:r>
        <w:t>enough</w:t>
      </w:r>
      <w:r>
        <w:rPr>
          <w:spacing w:val="-5"/>
        </w:rPr>
        <w:t xml:space="preserve"> </w:t>
      </w:r>
      <w:r>
        <w:t>self- confidence</w:t>
      </w:r>
      <w:r>
        <w:rPr>
          <w:spacing w:val="-3"/>
        </w:rPr>
        <w:t xml:space="preserve"> </w:t>
      </w:r>
      <w:r>
        <w:t>to</w:t>
      </w:r>
      <w:r>
        <w:rPr>
          <w:spacing w:val="-3"/>
        </w:rPr>
        <w:t xml:space="preserve"> </w:t>
      </w:r>
      <w:r>
        <w:t>see</w:t>
      </w:r>
      <w:r>
        <w:rPr>
          <w:spacing w:val="-3"/>
        </w:rPr>
        <w:t xml:space="preserve"> </w:t>
      </w:r>
      <w:r>
        <w:t>what</w:t>
      </w:r>
      <w:r>
        <w:rPr>
          <w:spacing w:val="-3"/>
        </w:rPr>
        <w:t xml:space="preserve"> </w:t>
      </w:r>
      <w:r>
        <w:t>those</w:t>
      </w:r>
      <w:r>
        <w:rPr>
          <w:spacing w:val="-3"/>
        </w:rPr>
        <w:t xml:space="preserve"> </w:t>
      </w:r>
      <w:r>
        <w:t>feelings</w:t>
      </w:r>
      <w:r>
        <w:rPr>
          <w:spacing w:val="-3"/>
        </w:rPr>
        <w:t xml:space="preserve"> </w:t>
      </w:r>
      <w:r>
        <w:t>of</w:t>
      </w:r>
      <w:r>
        <w:rPr>
          <w:spacing w:val="-3"/>
        </w:rPr>
        <w:t xml:space="preserve"> </w:t>
      </w:r>
      <w:r>
        <w:t>yours</w:t>
      </w:r>
      <w:r>
        <w:rPr>
          <w:spacing w:val="-3"/>
        </w:rPr>
        <w:t xml:space="preserve"> </w:t>
      </w:r>
      <w:r>
        <w:t>meant.</w:t>
      </w:r>
      <w:r>
        <w:rPr>
          <w:spacing w:val="-9"/>
        </w:rPr>
        <w:t xml:space="preserve"> </w:t>
      </w:r>
      <w:r>
        <w:t>To</w:t>
      </w:r>
      <w:r>
        <w:rPr>
          <w:spacing w:val="-3"/>
        </w:rPr>
        <w:t xml:space="preserve"> </w:t>
      </w:r>
      <w:r>
        <w:t>begin</w:t>
      </w:r>
      <w:r>
        <w:rPr>
          <w:spacing w:val="-3"/>
        </w:rPr>
        <w:t xml:space="preserve"> </w:t>
      </w:r>
      <w:r>
        <w:t>with,</w:t>
      </w:r>
      <w:r>
        <w:rPr>
          <w:spacing w:val="-3"/>
        </w:rPr>
        <w:t xml:space="preserve"> </w:t>
      </w:r>
      <w:r>
        <w:t>that tiresome phrase “No smoke without fire.” It irritated you, but you proceeded quite correctly to label it for what it was—a smoke screen.</w:t>
      </w:r>
    </w:p>
    <w:p w14:paraId="20062D75" w14:textId="77777777" w:rsidR="001F3DBB" w:rsidRDefault="007F3F95">
      <w:pPr>
        <w:pStyle w:val="BodyText"/>
        <w:spacing w:before="0"/>
        <w:ind w:right="1187"/>
      </w:pPr>
      <w:r>
        <w:t>Misdirection,</w:t>
      </w:r>
      <w:r>
        <w:rPr>
          <w:spacing w:val="-6"/>
        </w:rPr>
        <w:t xml:space="preserve"> </w:t>
      </w:r>
      <w:r>
        <w:t>you</w:t>
      </w:r>
      <w:r>
        <w:rPr>
          <w:spacing w:val="-6"/>
        </w:rPr>
        <w:t xml:space="preserve"> </w:t>
      </w:r>
      <w:r>
        <w:t>see—everybody</w:t>
      </w:r>
      <w:r>
        <w:rPr>
          <w:spacing w:val="-6"/>
        </w:rPr>
        <w:t xml:space="preserve"> </w:t>
      </w:r>
      <w:r>
        <w:t>looking</w:t>
      </w:r>
      <w:r>
        <w:rPr>
          <w:spacing w:val="-6"/>
        </w:rPr>
        <w:t xml:space="preserve"> </w:t>
      </w:r>
      <w:r>
        <w:t>at</w:t>
      </w:r>
      <w:r>
        <w:rPr>
          <w:spacing w:val="-6"/>
        </w:rPr>
        <w:t xml:space="preserve"> </w:t>
      </w:r>
      <w:r>
        <w:t>the</w:t>
      </w:r>
      <w:r>
        <w:rPr>
          <w:spacing w:val="-6"/>
        </w:rPr>
        <w:t xml:space="preserve"> </w:t>
      </w:r>
      <w:r>
        <w:t>wrong</w:t>
      </w:r>
      <w:r>
        <w:rPr>
          <w:spacing w:val="-6"/>
        </w:rPr>
        <w:t xml:space="preserve"> </w:t>
      </w:r>
      <w:r>
        <w:t xml:space="preserve">thing—the anonymous letters, but the whole point was that there </w:t>
      </w:r>
      <w:r>
        <w:rPr>
          <w:i/>
        </w:rPr>
        <w:t xml:space="preserve">weren’t </w:t>
      </w:r>
      <w:r>
        <w:t>any</w:t>
      </w:r>
    </w:p>
    <w:p w14:paraId="20062D76" w14:textId="77777777" w:rsidR="001F3DBB" w:rsidRDefault="007F3F95">
      <w:pPr>
        <w:pStyle w:val="BodyText"/>
        <w:spacing w:before="0"/>
      </w:pPr>
      <w:r>
        <w:t xml:space="preserve">anonymous </w:t>
      </w:r>
      <w:r>
        <w:rPr>
          <w:spacing w:val="-2"/>
        </w:rPr>
        <w:t>letters!’</w:t>
      </w:r>
    </w:p>
    <w:p w14:paraId="20062D77" w14:textId="77777777" w:rsidR="001F3DBB" w:rsidRDefault="007F3F95">
      <w:pPr>
        <w:pStyle w:val="BodyText"/>
        <w:spacing w:before="5" w:line="640" w:lineRule="atLeast"/>
        <w:ind w:left="1997" w:right="1187"/>
      </w:pPr>
      <w:r>
        <w:t>‘But</w:t>
      </w:r>
      <w:r>
        <w:rPr>
          <w:spacing w:val="-4"/>
        </w:rPr>
        <w:t xml:space="preserve"> </w:t>
      </w:r>
      <w:r>
        <w:t>my</w:t>
      </w:r>
      <w:r>
        <w:rPr>
          <w:spacing w:val="-4"/>
        </w:rPr>
        <w:t xml:space="preserve"> </w:t>
      </w:r>
      <w:r>
        <w:t>dear</w:t>
      </w:r>
      <w:r>
        <w:rPr>
          <w:spacing w:val="-4"/>
        </w:rPr>
        <w:t xml:space="preserve"> </w:t>
      </w:r>
      <w:r>
        <w:t>Miss</w:t>
      </w:r>
      <w:r>
        <w:rPr>
          <w:spacing w:val="-4"/>
        </w:rPr>
        <w:t xml:space="preserve"> </w:t>
      </w:r>
      <w:r>
        <w:t>Marple,</w:t>
      </w:r>
      <w:r>
        <w:rPr>
          <w:spacing w:val="-4"/>
        </w:rPr>
        <w:t xml:space="preserve"> </w:t>
      </w:r>
      <w:r>
        <w:t>I</w:t>
      </w:r>
      <w:r>
        <w:rPr>
          <w:spacing w:val="-4"/>
        </w:rPr>
        <w:t xml:space="preserve"> </w:t>
      </w:r>
      <w:r>
        <w:t>can</w:t>
      </w:r>
      <w:r>
        <w:rPr>
          <w:spacing w:val="-4"/>
        </w:rPr>
        <w:t xml:space="preserve"> </w:t>
      </w:r>
      <w:r>
        <w:t>assure</w:t>
      </w:r>
      <w:r>
        <w:rPr>
          <w:spacing w:val="-4"/>
        </w:rPr>
        <w:t xml:space="preserve"> </w:t>
      </w:r>
      <w:r>
        <w:t>you</w:t>
      </w:r>
      <w:r>
        <w:rPr>
          <w:spacing w:val="-4"/>
        </w:rPr>
        <w:t xml:space="preserve"> </w:t>
      </w:r>
      <w:r>
        <w:t>that</w:t>
      </w:r>
      <w:r>
        <w:rPr>
          <w:spacing w:val="-4"/>
        </w:rPr>
        <w:t xml:space="preserve"> </w:t>
      </w:r>
      <w:r>
        <w:t>there</w:t>
      </w:r>
      <w:r>
        <w:rPr>
          <w:spacing w:val="-4"/>
        </w:rPr>
        <w:t xml:space="preserve"> </w:t>
      </w:r>
      <w:r>
        <w:rPr>
          <w:i/>
        </w:rPr>
        <w:t>were.</w:t>
      </w:r>
      <w:r>
        <w:rPr>
          <w:i/>
          <w:spacing w:val="-4"/>
        </w:rPr>
        <w:t xml:space="preserve"> </w:t>
      </w:r>
      <w:r>
        <w:t>I</w:t>
      </w:r>
      <w:r>
        <w:rPr>
          <w:spacing w:val="-4"/>
        </w:rPr>
        <w:t xml:space="preserve"> </w:t>
      </w:r>
      <w:r>
        <w:t>had</w:t>
      </w:r>
      <w:r>
        <w:rPr>
          <w:spacing w:val="-4"/>
        </w:rPr>
        <w:t xml:space="preserve"> </w:t>
      </w:r>
      <w:r>
        <w:t>one.’ ‘Oh yes, but they weren’t real at all. Dear Maud here tumbled to that.</w:t>
      </w:r>
    </w:p>
    <w:p w14:paraId="20062D78" w14:textId="77777777" w:rsidR="001F3DBB" w:rsidRDefault="007F3F95">
      <w:pPr>
        <w:pStyle w:val="BodyText"/>
        <w:spacing w:before="5"/>
        <w:ind w:right="1281"/>
      </w:pPr>
      <w:r>
        <w:t>Even in peaceful Lymstock there are plenty of scandals, and I can assure you</w:t>
      </w:r>
      <w:r>
        <w:rPr>
          <w:spacing w:val="-3"/>
        </w:rPr>
        <w:t xml:space="preserve"> </w:t>
      </w:r>
      <w:r>
        <w:t>any</w:t>
      </w:r>
      <w:r>
        <w:rPr>
          <w:spacing w:val="-3"/>
        </w:rPr>
        <w:t xml:space="preserve"> </w:t>
      </w:r>
      <w:r>
        <w:rPr>
          <w:i/>
        </w:rPr>
        <w:t>woman</w:t>
      </w:r>
      <w:r>
        <w:rPr>
          <w:i/>
          <w:spacing w:val="-3"/>
        </w:rPr>
        <w:t xml:space="preserve"> </w:t>
      </w:r>
      <w:r>
        <w:t>living</w:t>
      </w:r>
      <w:r>
        <w:rPr>
          <w:spacing w:val="-3"/>
        </w:rPr>
        <w:t xml:space="preserve"> </w:t>
      </w:r>
      <w:r>
        <w:t>in</w:t>
      </w:r>
      <w:r>
        <w:rPr>
          <w:spacing w:val="-3"/>
        </w:rPr>
        <w:t xml:space="preserve"> </w:t>
      </w:r>
      <w:r>
        <w:t>the</w:t>
      </w:r>
      <w:r>
        <w:rPr>
          <w:spacing w:val="-3"/>
        </w:rPr>
        <w:t xml:space="preserve"> </w:t>
      </w:r>
      <w:r>
        <w:t>place</w:t>
      </w:r>
      <w:r>
        <w:rPr>
          <w:spacing w:val="-3"/>
        </w:rPr>
        <w:t xml:space="preserve"> </w:t>
      </w:r>
      <w:r>
        <w:t>would</w:t>
      </w:r>
      <w:r>
        <w:rPr>
          <w:spacing w:val="-3"/>
        </w:rPr>
        <w:t xml:space="preserve"> </w:t>
      </w:r>
      <w:r>
        <w:t>have</w:t>
      </w:r>
      <w:r>
        <w:rPr>
          <w:spacing w:val="-3"/>
        </w:rPr>
        <w:t xml:space="preserve"> </w:t>
      </w:r>
      <w:r>
        <w:t>known</w:t>
      </w:r>
      <w:r>
        <w:rPr>
          <w:spacing w:val="-3"/>
        </w:rPr>
        <w:t xml:space="preserve"> </w:t>
      </w:r>
      <w:r>
        <w:t>about</w:t>
      </w:r>
      <w:r>
        <w:rPr>
          <w:spacing w:val="-3"/>
        </w:rPr>
        <w:t xml:space="preserve"> </w:t>
      </w:r>
      <w:r>
        <w:t>them</w:t>
      </w:r>
      <w:r>
        <w:rPr>
          <w:spacing w:val="-3"/>
        </w:rPr>
        <w:t xml:space="preserve"> </w:t>
      </w:r>
      <w:r>
        <w:t>and</w:t>
      </w:r>
      <w:r>
        <w:rPr>
          <w:spacing w:val="-3"/>
        </w:rPr>
        <w:t xml:space="preserve"> </w:t>
      </w:r>
      <w:r>
        <w:t>used them. But a man, you see, isn’t interested in gossip in the same way— especially a detached logical man like Mr Symmington.</w:t>
      </w:r>
      <w:r>
        <w:rPr>
          <w:spacing w:val="-12"/>
        </w:rPr>
        <w:t xml:space="preserve"> </w:t>
      </w:r>
      <w:r>
        <w:t>A</w:t>
      </w:r>
      <w:r>
        <w:rPr>
          <w:spacing w:val="-12"/>
        </w:rPr>
        <w:t xml:space="preserve"> </w:t>
      </w:r>
      <w:r>
        <w:t>genuine woman writer of those letters would have made her letters much more to the point.</w:t>
      </w:r>
    </w:p>
    <w:p w14:paraId="20062D79" w14:textId="77777777" w:rsidR="001F3DBB" w:rsidRDefault="007F3F95">
      <w:pPr>
        <w:pStyle w:val="BodyText"/>
        <w:ind w:right="1187" w:firstLine="457"/>
      </w:pPr>
      <w:r>
        <w:t>‘So</w:t>
      </w:r>
      <w:r>
        <w:rPr>
          <w:spacing w:val="-3"/>
        </w:rPr>
        <w:t xml:space="preserve"> </w:t>
      </w:r>
      <w:r>
        <w:t>you</w:t>
      </w:r>
      <w:r>
        <w:rPr>
          <w:spacing w:val="-3"/>
        </w:rPr>
        <w:t xml:space="preserve"> </w:t>
      </w:r>
      <w:r>
        <w:t>see</w:t>
      </w:r>
      <w:r>
        <w:rPr>
          <w:spacing w:val="-3"/>
        </w:rPr>
        <w:t xml:space="preserve"> </w:t>
      </w:r>
      <w:r>
        <w:t>that</w:t>
      </w:r>
      <w:r>
        <w:rPr>
          <w:spacing w:val="-3"/>
        </w:rPr>
        <w:t xml:space="preserve"> </w:t>
      </w:r>
      <w:r>
        <w:t>if</w:t>
      </w:r>
      <w:r>
        <w:rPr>
          <w:spacing w:val="-3"/>
        </w:rPr>
        <w:t xml:space="preserve"> </w:t>
      </w:r>
      <w:r>
        <w:t>you</w:t>
      </w:r>
      <w:r>
        <w:rPr>
          <w:spacing w:val="-3"/>
        </w:rPr>
        <w:t xml:space="preserve"> </w:t>
      </w:r>
      <w:r>
        <w:t>disregard</w:t>
      </w:r>
      <w:r>
        <w:rPr>
          <w:spacing w:val="-3"/>
        </w:rPr>
        <w:t xml:space="preserve"> </w:t>
      </w:r>
      <w:r>
        <w:t>the</w:t>
      </w:r>
      <w:r>
        <w:rPr>
          <w:spacing w:val="-3"/>
        </w:rPr>
        <w:t xml:space="preserve"> </w:t>
      </w:r>
      <w:r>
        <w:t>smoke</w:t>
      </w:r>
      <w:r>
        <w:rPr>
          <w:spacing w:val="-3"/>
        </w:rPr>
        <w:t xml:space="preserve"> </w:t>
      </w:r>
      <w:r>
        <w:t>and</w:t>
      </w:r>
      <w:r>
        <w:rPr>
          <w:spacing w:val="-3"/>
        </w:rPr>
        <w:t xml:space="preserve"> </w:t>
      </w:r>
      <w:r>
        <w:t>come</w:t>
      </w:r>
      <w:r>
        <w:rPr>
          <w:spacing w:val="-3"/>
        </w:rPr>
        <w:t xml:space="preserve"> </w:t>
      </w:r>
      <w:r>
        <w:t>to</w:t>
      </w:r>
      <w:r>
        <w:rPr>
          <w:spacing w:val="-3"/>
        </w:rPr>
        <w:t xml:space="preserve"> </w:t>
      </w:r>
      <w:r>
        <w:t>the</w:t>
      </w:r>
      <w:r>
        <w:rPr>
          <w:spacing w:val="-3"/>
        </w:rPr>
        <w:t xml:space="preserve"> </w:t>
      </w:r>
      <w:r>
        <w:t>fire</w:t>
      </w:r>
      <w:r>
        <w:rPr>
          <w:spacing w:val="-3"/>
        </w:rPr>
        <w:t xml:space="preserve"> </w:t>
      </w:r>
      <w:r>
        <w:t>you know where you are.</w:t>
      </w:r>
      <w:r>
        <w:rPr>
          <w:spacing w:val="-4"/>
        </w:rPr>
        <w:t xml:space="preserve"> </w:t>
      </w:r>
      <w:r>
        <w:t>You just come down to the actual facts of what happened.</w:t>
      </w:r>
      <w:r>
        <w:rPr>
          <w:spacing w:val="-3"/>
        </w:rPr>
        <w:t xml:space="preserve"> </w:t>
      </w:r>
      <w:r>
        <w:t>And putting aside the letters, just one thing happened—Mrs Symmington died.</w:t>
      </w:r>
    </w:p>
    <w:p w14:paraId="20062D7A" w14:textId="77777777" w:rsidR="001F3DBB" w:rsidRDefault="001F3DBB">
      <w:pPr>
        <w:pStyle w:val="BodyText"/>
        <w:sectPr w:rsidR="001F3DBB">
          <w:pgSz w:w="12240" w:h="15840"/>
          <w:pgMar w:top="1360" w:right="360" w:bottom="280" w:left="0" w:header="720" w:footer="720" w:gutter="0"/>
          <w:cols w:space="720"/>
        </w:sectPr>
      </w:pPr>
    </w:p>
    <w:p w14:paraId="20062D7B" w14:textId="77777777" w:rsidR="001F3DBB" w:rsidRDefault="007F3F95">
      <w:pPr>
        <w:pStyle w:val="BodyText"/>
        <w:spacing w:before="70"/>
        <w:ind w:right="1187" w:firstLine="457"/>
      </w:pPr>
      <w:r>
        <w:lastRenderedPageBreak/>
        <w:t>‘So then, naturally, one thinks of who might have wanted Mrs Symmington</w:t>
      </w:r>
      <w:r>
        <w:rPr>
          <w:spacing w:val="-3"/>
        </w:rPr>
        <w:t xml:space="preserve"> </w:t>
      </w:r>
      <w:r>
        <w:t>to</w:t>
      </w:r>
      <w:r>
        <w:rPr>
          <w:spacing w:val="-3"/>
        </w:rPr>
        <w:t xml:space="preserve"> </w:t>
      </w:r>
      <w:r>
        <w:t>die,</w:t>
      </w:r>
      <w:r>
        <w:rPr>
          <w:spacing w:val="-3"/>
        </w:rPr>
        <w:t xml:space="preserve"> </w:t>
      </w:r>
      <w:r>
        <w:t>and</w:t>
      </w:r>
      <w:r>
        <w:rPr>
          <w:spacing w:val="-3"/>
        </w:rPr>
        <w:t xml:space="preserve"> </w:t>
      </w:r>
      <w:r>
        <w:t>of</w:t>
      </w:r>
      <w:r>
        <w:rPr>
          <w:spacing w:val="-3"/>
        </w:rPr>
        <w:t xml:space="preserve"> </w:t>
      </w:r>
      <w:r>
        <w:t>course</w:t>
      </w:r>
      <w:r>
        <w:rPr>
          <w:spacing w:val="-3"/>
        </w:rPr>
        <w:t xml:space="preserve"> </w:t>
      </w:r>
      <w:r>
        <w:t>the</w:t>
      </w:r>
      <w:r>
        <w:rPr>
          <w:spacing w:val="-3"/>
        </w:rPr>
        <w:t xml:space="preserve"> </w:t>
      </w:r>
      <w:r>
        <w:t>very</w:t>
      </w:r>
      <w:r>
        <w:rPr>
          <w:spacing w:val="-3"/>
        </w:rPr>
        <w:t xml:space="preserve"> </w:t>
      </w:r>
      <w:r>
        <w:t>first</w:t>
      </w:r>
      <w:r>
        <w:rPr>
          <w:spacing w:val="-3"/>
        </w:rPr>
        <w:t xml:space="preserve"> </w:t>
      </w:r>
      <w:r>
        <w:t>person</w:t>
      </w:r>
      <w:r>
        <w:rPr>
          <w:spacing w:val="-3"/>
        </w:rPr>
        <w:t xml:space="preserve"> </w:t>
      </w:r>
      <w:r>
        <w:t>one</w:t>
      </w:r>
      <w:r>
        <w:rPr>
          <w:spacing w:val="-3"/>
        </w:rPr>
        <w:t xml:space="preserve"> </w:t>
      </w:r>
      <w:r>
        <w:t>thinks</w:t>
      </w:r>
      <w:r>
        <w:rPr>
          <w:spacing w:val="-3"/>
        </w:rPr>
        <w:t xml:space="preserve"> </w:t>
      </w:r>
      <w:r>
        <w:t>of</w:t>
      </w:r>
      <w:r>
        <w:rPr>
          <w:spacing w:val="-3"/>
        </w:rPr>
        <w:t xml:space="preserve"> </w:t>
      </w:r>
      <w:r>
        <w:t>in</w:t>
      </w:r>
      <w:r>
        <w:rPr>
          <w:spacing w:val="-3"/>
        </w:rPr>
        <w:t xml:space="preserve"> </w:t>
      </w:r>
      <w:r>
        <w:t xml:space="preserve">such a case is, I am afraid, the </w:t>
      </w:r>
      <w:r>
        <w:rPr>
          <w:i/>
        </w:rPr>
        <w:t>husband</w:t>
      </w:r>
      <w:r>
        <w:t>.</w:t>
      </w:r>
      <w:r>
        <w:rPr>
          <w:spacing w:val="-9"/>
        </w:rPr>
        <w:t xml:space="preserve"> </w:t>
      </w:r>
      <w:r>
        <w:t xml:space="preserve">And one asks oneself is there any </w:t>
      </w:r>
      <w:r>
        <w:rPr>
          <w:i/>
        </w:rPr>
        <w:t>reason</w:t>
      </w:r>
      <w:r>
        <w:t xml:space="preserve">?—any </w:t>
      </w:r>
      <w:r>
        <w:rPr>
          <w:i/>
        </w:rPr>
        <w:t>motive</w:t>
      </w:r>
      <w:r>
        <w:t xml:space="preserve">?—for instance, </w:t>
      </w:r>
      <w:r>
        <w:rPr>
          <w:i/>
        </w:rPr>
        <w:t xml:space="preserve">another </w:t>
      </w:r>
      <w:r>
        <w:t>woman?</w:t>
      </w:r>
    </w:p>
    <w:p w14:paraId="20062D7C" w14:textId="77777777" w:rsidR="001F3DBB" w:rsidRDefault="007F3F95">
      <w:pPr>
        <w:pStyle w:val="BodyText"/>
        <w:ind w:right="1187" w:firstLine="457"/>
      </w:pPr>
      <w:r>
        <w:t>‘And</w:t>
      </w:r>
      <w:r>
        <w:rPr>
          <w:spacing w:val="-3"/>
        </w:rPr>
        <w:t xml:space="preserve"> </w:t>
      </w:r>
      <w:r>
        <w:t>the</w:t>
      </w:r>
      <w:r>
        <w:rPr>
          <w:spacing w:val="-3"/>
        </w:rPr>
        <w:t xml:space="preserve"> </w:t>
      </w:r>
      <w:r>
        <w:t>very</w:t>
      </w:r>
      <w:r>
        <w:rPr>
          <w:spacing w:val="-3"/>
        </w:rPr>
        <w:t xml:space="preserve"> </w:t>
      </w:r>
      <w:r>
        <w:t>first</w:t>
      </w:r>
      <w:r>
        <w:rPr>
          <w:spacing w:val="-3"/>
        </w:rPr>
        <w:t xml:space="preserve"> </w:t>
      </w:r>
      <w:r>
        <w:t>thing</w:t>
      </w:r>
      <w:r>
        <w:rPr>
          <w:spacing w:val="-3"/>
        </w:rPr>
        <w:t xml:space="preserve"> </w:t>
      </w:r>
      <w:r>
        <w:t>I</w:t>
      </w:r>
      <w:r>
        <w:rPr>
          <w:spacing w:val="-3"/>
        </w:rPr>
        <w:t xml:space="preserve"> </w:t>
      </w:r>
      <w:r>
        <w:t>hear</w:t>
      </w:r>
      <w:r>
        <w:rPr>
          <w:spacing w:val="-3"/>
        </w:rPr>
        <w:t xml:space="preserve"> </w:t>
      </w:r>
      <w:r>
        <w:t>is</w:t>
      </w:r>
      <w:r>
        <w:rPr>
          <w:spacing w:val="-3"/>
        </w:rPr>
        <w:t xml:space="preserve"> </w:t>
      </w:r>
      <w:r>
        <w:t>that</w:t>
      </w:r>
      <w:r>
        <w:rPr>
          <w:spacing w:val="-3"/>
        </w:rPr>
        <w:t xml:space="preserve"> </w:t>
      </w:r>
      <w:r>
        <w:t>there</w:t>
      </w:r>
      <w:r>
        <w:rPr>
          <w:spacing w:val="-3"/>
        </w:rPr>
        <w:t xml:space="preserve"> </w:t>
      </w:r>
      <w:r>
        <w:t>is</w:t>
      </w:r>
      <w:r>
        <w:rPr>
          <w:spacing w:val="-3"/>
        </w:rPr>
        <w:t xml:space="preserve"> </w:t>
      </w:r>
      <w:r>
        <w:t>a</w:t>
      </w:r>
      <w:r>
        <w:rPr>
          <w:spacing w:val="-3"/>
        </w:rPr>
        <w:t xml:space="preserve"> </w:t>
      </w:r>
      <w:r>
        <w:t>very</w:t>
      </w:r>
      <w:r>
        <w:rPr>
          <w:spacing w:val="-3"/>
        </w:rPr>
        <w:t xml:space="preserve"> </w:t>
      </w:r>
      <w:r>
        <w:t>attractive</w:t>
      </w:r>
      <w:r>
        <w:rPr>
          <w:spacing w:val="-3"/>
        </w:rPr>
        <w:t xml:space="preserve"> </w:t>
      </w:r>
      <w:r>
        <w:t>young governess in the house. So clear, isn’t it? Mr Symmington, a rather dry</w:t>
      </w:r>
    </w:p>
    <w:p w14:paraId="20062D7D" w14:textId="77777777" w:rsidR="001F3DBB" w:rsidRDefault="007F3F95">
      <w:pPr>
        <w:pStyle w:val="BodyText"/>
        <w:spacing w:before="0"/>
        <w:ind w:right="1187"/>
      </w:pPr>
      <w:r>
        <w:t>repressed</w:t>
      </w:r>
      <w:r>
        <w:rPr>
          <w:spacing w:val="-4"/>
        </w:rPr>
        <w:t xml:space="preserve"> </w:t>
      </w:r>
      <w:r>
        <w:t>unemotional</w:t>
      </w:r>
      <w:r>
        <w:rPr>
          <w:spacing w:val="-4"/>
        </w:rPr>
        <w:t xml:space="preserve"> </w:t>
      </w:r>
      <w:r>
        <w:t>man,</w:t>
      </w:r>
      <w:r>
        <w:rPr>
          <w:spacing w:val="-4"/>
        </w:rPr>
        <w:t xml:space="preserve"> </w:t>
      </w:r>
      <w:r>
        <w:t>tied</w:t>
      </w:r>
      <w:r>
        <w:rPr>
          <w:spacing w:val="-4"/>
        </w:rPr>
        <w:t xml:space="preserve"> </w:t>
      </w:r>
      <w:r>
        <w:t>to</w:t>
      </w:r>
      <w:r>
        <w:rPr>
          <w:spacing w:val="-4"/>
        </w:rPr>
        <w:t xml:space="preserve"> </w:t>
      </w:r>
      <w:r>
        <w:t>a</w:t>
      </w:r>
      <w:r>
        <w:rPr>
          <w:spacing w:val="-4"/>
        </w:rPr>
        <w:t xml:space="preserve"> </w:t>
      </w:r>
      <w:r>
        <w:t>querulous</w:t>
      </w:r>
      <w:r>
        <w:rPr>
          <w:spacing w:val="-4"/>
        </w:rPr>
        <w:t xml:space="preserve"> </w:t>
      </w:r>
      <w:r>
        <w:t>and</w:t>
      </w:r>
      <w:r>
        <w:rPr>
          <w:spacing w:val="-4"/>
        </w:rPr>
        <w:t xml:space="preserve"> </w:t>
      </w:r>
      <w:r>
        <w:t>neurotic</w:t>
      </w:r>
      <w:r>
        <w:rPr>
          <w:spacing w:val="-4"/>
        </w:rPr>
        <w:t xml:space="preserve"> </w:t>
      </w:r>
      <w:r>
        <w:t>wife</w:t>
      </w:r>
      <w:r>
        <w:rPr>
          <w:spacing w:val="-4"/>
        </w:rPr>
        <w:t xml:space="preserve"> </w:t>
      </w:r>
      <w:r>
        <w:t>and</w:t>
      </w:r>
      <w:r>
        <w:rPr>
          <w:spacing w:val="-4"/>
        </w:rPr>
        <w:t xml:space="preserve"> </w:t>
      </w:r>
      <w:r>
        <w:t>then suddenly this radiant young creature comes along.</w:t>
      </w:r>
    </w:p>
    <w:p w14:paraId="20062D7E" w14:textId="77777777" w:rsidR="001F3DBB" w:rsidRDefault="007F3F95">
      <w:pPr>
        <w:pStyle w:val="BodyText"/>
        <w:ind w:right="1281" w:firstLine="457"/>
      </w:pPr>
      <w:r>
        <w:t>‘I’m afraid, you know, that gentlemen, when they fall in love at a certain age, get the disease very badly. It’s quite a madness.</w:t>
      </w:r>
      <w:r>
        <w:rPr>
          <w:spacing w:val="-9"/>
        </w:rPr>
        <w:t xml:space="preserve"> </w:t>
      </w:r>
      <w:r>
        <w:t>And Mr Symmington,</w:t>
      </w:r>
      <w:r>
        <w:rPr>
          <w:spacing w:val="-3"/>
        </w:rPr>
        <w:t xml:space="preserve"> </w:t>
      </w:r>
      <w:r>
        <w:t>as</w:t>
      </w:r>
      <w:r>
        <w:rPr>
          <w:spacing w:val="-3"/>
        </w:rPr>
        <w:t xml:space="preserve"> </w:t>
      </w:r>
      <w:r>
        <w:t>far</w:t>
      </w:r>
      <w:r>
        <w:rPr>
          <w:spacing w:val="-3"/>
        </w:rPr>
        <w:t xml:space="preserve"> </w:t>
      </w:r>
      <w:r>
        <w:t>as</w:t>
      </w:r>
      <w:r>
        <w:rPr>
          <w:spacing w:val="-3"/>
        </w:rPr>
        <w:t xml:space="preserve"> </w:t>
      </w:r>
      <w:r>
        <w:t>I</w:t>
      </w:r>
      <w:r>
        <w:rPr>
          <w:spacing w:val="-3"/>
        </w:rPr>
        <w:t xml:space="preserve"> </w:t>
      </w:r>
      <w:r>
        <w:t>can</w:t>
      </w:r>
      <w:r>
        <w:rPr>
          <w:spacing w:val="-3"/>
        </w:rPr>
        <w:t xml:space="preserve"> </w:t>
      </w:r>
      <w:r>
        <w:t>make</w:t>
      </w:r>
      <w:r>
        <w:rPr>
          <w:spacing w:val="-3"/>
        </w:rPr>
        <w:t xml:space="preserve"> </w:t>
      </w:r>
      <w:r>
        <w:t>out,</w:t>
      </w:r>
      <w:r>
        <w:rPr>
          <w:spacing w:val="-3"/>
        </w:rPr>
        <w:t xml:space="preserve"> </w:t>
      </w:r>
      <w:r>
        <w:t>was</w:t>
      </w:r>
      <w:r>
        <w:rPr>
          <w:spacing w:val="-3"/>
        </w:rPr>
        <w:t xml:space="preserve"> </w:t>
      </w:r>
      <w:r>
        <w:t>never</w:t>
      </w:r>
      <w:r>
        <w:rPr>
          <w:spacing w:val="-3"/>
        </w:rPr>
        <w:t xml:space="preserve"> </w:t>
      </w:r>
      <w:r>
        <w:t>actually</w:t>
      </w:r>
      <w:r>
        <w:rPr>
          <w:spacing w:val="-3"/>
        </w:rPr>
        <w:t xml:space="preserve"> </w:t>
      </w:r>
      <w:r>
        <w:t>a</w:t>
      </w:r>
      <w:r>
        <w:rPr>
          <w:spacing w:val="-3"/>
        </w:rPr>
        <w:t xml:space="preserve"> </w:t>
      </w:r>
      <w:r>
        <w:rPr>
          <w:i/>
        </w:rPr>
        <w:t>good</w:t>
      </w:r>
      <w:r>
        <w:rPr>
          <w:i/>
          <w:spacing w:val="-3"/>
        </w:rPr>
        <w:t xml:space="preserve"> </w:t>
      </w:r>
      <w:r>
        <w:t>man—</w:t>
      </w:r>
      <w:r>
        <w:t>he wasn’t very kind or very affectionate or very sympathetic—his qualities</w:t>
      </w:r>
    </w:p>
    <w:p w14:paraId="20062D7F" w14:textId="77777777" w:rsidR="001F3DBB" w:rsidRDefault="007F3F95">
      <w:pPr>
        <w:pStyle w:val="BodyText"/>
        <w:spacing w:before="0"/>
        <w:ind w:right="1281"/>
      </w:pPr>
      <w:r>
        <w:t>were all negative—so he hadn’t really the strength to fight his madness. And in a place like this, only his wife’s death would solve his problem. He wanted to marry the girl, you see. She’s very respectable and so is he.</w:t>
      </w:r>
      <w:r>
        <w:rPr>
          <w:spacing w:val="-13"/>
        </w:rPr>
        <w:t xml:space="preserve"> </w:t>
      </w:r>
      <w:r>
        <w:t>And besides, he’s devoted to his children and didn’t want to give them up. He wanted</w:t>
      </w:r>
      <w:r>
        <w:rPr>
          <w:spacing w:val="-5"/>
        </w:rPr>
        <w:t xml:space="preserve"> </w:t>
      </w:r>
      <w:r>
        <w:t>everything,</w:t>
      </w:r>
      <w:r>
        <w:rPr>
          <w:spacing w:val="-4"/>
        </w:rPr>
        <w:t xml:space="preserve"> </w:t>
      </w:r>
      <w:r>
        <w:t>his</w:t>
      </w:r>
      <w:r>
        <w:rPr>
          <w:spacing w:val="-4"/>
        </w:rPr>
        <w:t xml:space="preserve"> </w:t>
      </w:r>
      <w:r>
        <w:t>home,</w:t>
      </w:r>
      <w:r>
        <w:rPr>
          <w:spacing w:val="-4"/>
        </w:rPr>
        <w:t xml:space="preserve"> </w:t>
      </w:r>
      <w:r>
        <w:t>his</w:t>
      </w:r>
      <w:r>
        <w:rPr>
          <w:spacing w:val="-4"/>
        </w:rPr>
        <w:t xml:space="preserve"> </w:t>
      </w:r>
      <w:r>
        <w:t>children,</w:t>
      </w:r>
      <w:r>
        <w:rPr>
          <w:spacing w:val="-4"/>
        </w:rPr>
        <w:t xml:space="preserve"> </w:t>
      </w:r>
      <w:r>
        <w:t>his</w:t>
      </w:r>
      <w:r>
        <w:rPr>
          <w:spacing w:val="-4"/>
        </w:rPr>
        <w:t xml:space="preserve"> </w:t>
      </w:r>
      <w:r>
        <w:t>respectability</w:t>
      </w:r>
      <w:r>
        <w:rPr>
          <w:spacing w:val="-4"/>
        </w:rPr>
        <w:t xml:space="preserve"> </w:t>
      </w:r>
      <w:r>
        <w:t>and</w:t>
      </w:r>
      <w:r>
        <w:rPr>
          <w:spacing w:val="-4"/>
        </w:rPr>
        <w:t xml:space="preserve"> </w:t>
      </w:r>
      <w:r>
        <w:t>Elsie.</w:t>
      </w:r>
      <w:r>
        <w:rPr>
          <w:spacing w:val="-19"/>
        </w:rPr>
        <w:t xml:space="preserve"> </w:t>
      </w:r>
      <w:r>
        <w:t>And the price he would have to pay for that was murder.</w:t>
      </w:r>
    </w:p>
    <w:p w14:paraId="20062D80" w14:textId="77777777" w:rsidR="001F3DBB" w:rsidRDefault="007F3F95">
      <w:pPr>
        <w:pStyle w:val="BodyText"/>
        <w:ind w:left="1997"/>
      </w:pPr>
      <w:r>
        <w:t>‘He</w:t>
      </w:r>
      <w:r>
        <w:rPr>
          <w:spacing w:val="-2"/>
        </w:rPr>
        <w:t xml:space="preserve"> </w:t>
      </w:r>
      <w:r>
        <w:t>chose,</w:t>
      </w:r>
      <w:r>
        <w:rPr>
          <w:spacing w:val="-1"/>
        </w:rPr>
        <w:t xml:space="preserve"> </w:t>
      </w:r>
      <w:r>
        <w:t>I</w:t>
      </w:r>
      <w:r>
        <w:rPr>
          <w:spacing w:val="-2"/>
        </w:rPr>
        <w:t xml:space="preserve"> </w:t>
      </w:r>
      <w:r>
        <w:t>do</w:t>
      </w:r>
      <w:r>
        <w:rPr>
          <w:spacing w:val="-1"/>
        </w:rPr>
        <w:t xml:space="preserve"> </w:t>
      </w:r>
      <w:r>
        <w:t>think,</w:t>
      </w:r>
      <w:r>
        <w:rPr>
          <w:spacing w:val="-2"/>
        </w:rPr>
        <w:t xml:space="preserve"> </w:t>
      </w:r>
      <w:r>
        <w:t>a</w:t>
      </w:r>
      <w:r>
        <w:rPr>
          <w:spacing w:val="-1"/>
        </w:rPr>
        <w:t xml:space="preserve"> </w:t>
      </w:r>
      <w:r>
        <w:t>very</w:t>
      </w:r>
      <w:r>
        <w:rPr>
          <w:spacing w:val="-1"/>
        </w:rPr>
        <w:t xml:space="preserve"> </w:t>
      </w:r>
      <w:r>
        <w:t>clever</w:t>
      </w:r>
      <w:r>
        <w:rPr>
          <w:spacing w:val="-2"/>
        </w:rPr>
        <w:t xml:space="preserve"> </w:t>
      </w:r>
      <w:r>
        <w:t>way.</w:t>
      </w:r>
      <w:r>
        <w:rPr>
          <w:spacing w:val="-1"/>
        </w:rPr>
        <w:t xml:space="preserve"> </w:t>
      </w:r>
      <w:r>
        <w:t>He</w:t>
      </w:r>
      <w:r>
        <w:rPr>
          <w:spacing w:val="-2"/>
        </w:rPr>
        <w:t xml:space="preserve"> </w:t>
      </w:r>
      <w:r>
        <w:t>knew</w:t>
      </w:r>
      <w:r>
        <w:rPr>
          <w:spacing w:val="-1"/>
        </w:rPr>
        <w:t xml:space="preserve"> </w:t>
      </w:r>
      <w:r>
        <w:t>so</w:t>
      </w:r>
      <w:r>
        <w:rPr>
          <w:spacing w:val="-2"/>
        </w:rPr>
        <w:t xml:space="preserve"> </w:t>
      </w:r>
      <w:r>
        <w:t>well</w:t>
      </w:r>
      <w:r>
        <w:rPr>
          <w:spacing w:val="-1"/>
        </w:rPr>
        <w:t xml:space="preserve"> </w:t>
      </w:r>
      <w:r>
        <w:t>from</w:t>
      </w:r>
      <w:r>
        <w:rPr>
          <w:spacing w:val="-1"/>
        </w:rPr>
        <w:t xml:space="preserve"> </w:t>
      </w:r>
      <w:r>
        <w:rPr>
          <w:spacing w:val="-5"/>
        </w:rPr>
        <w:t>his</w:t>
      </w:r>
    </w:p>
    <w:p w14:paraId="20062D81" w14:textId="77777777" w:rsidR="001F3DBB" w:rsidRDefault="007F3F95">
      <w:pPr>
        <w:pStyle w:val="BodyText"/>
        <w:spacing w:before="0"/>
        <w:ind w:right="1248"/>
      </w:pPr>
      <w:r>
        <w:t>experience of criminal cases how soon suspicion falls on the husband if a wife dies unexpectedly—and the possibility of exhumation in the case of poison. So he created a death which seemed only incidental to something else.</w:t>
      </w:r>
      <w:r>
        <w:rPr>
          <w:spacing w:val="-7"/>
        </w:rPr>
        <w:t xml:space="preserve"> </w:t>
      </w:r>
      <w:r>
        <w:t>He</w:t>
      </w:r>
      <w:r>
        <w:rPr>
          <w:spacing w:val="-5"/>
        </w:rPr>
        <w:t xml:space="preserve"> </w:t>
      </w:r>
      <w:r>
        <w:t>created</w:t>
      </w:r>
      <w:r>
        <w:rPr>
          <w:spacing w:val="-5"/>
        </w:rPr>
        <w:t xml:space="preserve"> </w:t>
      </w:r>
      <w:r>
        <w:t>a</w:t>
      </w:r>
      <w:r>
        <w:rPr>
          <w:spacing w:val="-5"/>
        </w:rPr>
        <w:t xml:space="preserve"> </w:t>
      </w:r>
      <w:r>
        <w:t>nonexistent</w:t>
      </w:r>
      <w:r>
        <w:rPr>
          <w:spacing w:val="-5"/>
        </w:rPr>
        <w:t xml:space="preserve"> </w:t>
      </w:r>
      <w:r>
        <w:t>anonymous</w:t>
      </w:r>
      <w:r>
        <w:rPr>
          <w:spacing w:val="-5"/>
        </w:rPr>
        <w:t xml:space="preserve"> </w:t>
      </w:r>
      <w:r>
        <w:t>letter</w:t>
      </w:r>
      <w:r>
        <w:rPr>
          <w:spacing w:val="-5"/>
        </w:rPr>
        <w:t xml:space="preserve"> </w:t>
      </w:r>
      <w:r>
        <w:t>writer.</w:t>
      </w:r>
      <w:r>
        <w:rPr>
          <w:spacing w:val="-19"/>
        </w:rPr>
        <w:t xml:space="preserve"> </w:t>
      </w:r>
      <w:r>
        <w:t>And</w:t>
      </w:r>
      <w:r>
        <w:rPr>
          <w:spacing w:val="-5"/>
        </w:rPr>
        <w:t xml:space="preserve"> </w:t>
      </w:r>
      <w:r>
        <w:t>the</w:t>
      </w:r>
      <w:r>
        <w:rPr>
          <w:spacing w:val="-5"/>
        </w:rPr>
        <w:t xml:space="preserve"> </w:t>
      </w:r>
      <w:r>
        <w:t>clever</w:t>
      </w:r>
      <w:r>
        <w:rPr>
          <w:spacing w:val="-5"/>
        </w:rPr>
        <w:t xml:space="preserve"> </w:t>
      </w:r>
      <w:r>
        <w:t xml:space="preserve">thing was that the police were certain to suspect a </w:t>
      </w:r>
      <w:r>
        <w:rPr>
          <w:i/>
        </w:rPr>
        <w:t>woman</w:t>
      </w:r>
      <w:r>
        <w:t>—and they were quite right in a way.</w:t>
      </w:r>
      <w:r>
        <w:rPr>
          <w:spacing w:val="-13"/>
        </w:rPr>
        <w:t xml:space="preserve"> </w:t>
      </w:r>
      <w:r>
        <w:t xml:space="preserve">All the letters </w:t>
      </w:r>
      <w:r>
        <w:rPr>
          <w:i/>
        </w:rPr>
        <w:t xml:space="preserve">were </w:t>
      </w:r>
      <w:r>
        <w:t xml:space="preserve">a woman’s letters; he cribbed them very cleverly from the letters in the case last year and from a case Dr Griffith told him about. I don’t mean that he was so crude as to reproduce any letter verbatim, but he took phrases and expressions from them and mixed them up, and the net result was that the letters definitely represented </w:t>
      </w:r>
      <w:r>
        <w:t>a woman’s mind—a half-crazed repressed personality.</w:t>
      </w:r>
    </w:p>
    <w:p w14:paraId="20062D82" w14:textId="77777777" w:rsidR="001F3DBB" w:rsidRDefault="007F3F95">
      <w:pPr>
        <w:pStyle w:val="BodyText"/>
        <w:spacing w:before="301"/>
        <w:ind w:right="1755" w:firstLine="457"/>
      </w:pPr>
      <w:r>
        <w:t>‘He</w:t>
      </w:r>
      <w:r>
        <w:rPr>
          <w:spacing w:val="-3"/>
        </w:rPr>
        <w:t xml:space="preserve"> </w:t>
      </w:r>
      <w:r>
        <w:t>knew</w:t>
      </w:r>
      <w:r>
        <w:rPr>
          <w:spacing w:val="-3"/>
        </w:rPr>
        <w:t xml:space="preserve"> </w:t>
      </w:r>
      <w:r>
        <w:t>all</w:t>
      </w:r>
      <w:r>
        <w:rPr>
          <w:spacing w:val="-3"/>
        </w:rPr>
        <w:t xml:space="preserve"> </w:t>
      </w:r>
      <w:r>
        <w:t>the</w:t>
      </w:r>
      <w:r>
        <w:rPr>
          <w:spacing w:val="-3"/>
        </w:rPr>
        <w:t xml:space="preserve"> </w:t>
      </w:r>
      <w:r>
        <w:t>tricks</w:t>
      </w:r>
      <w:r>
        <w:rPr>
          <w:spacing w:val="-3"/>
        </w:rPr>
        <w:t xml:space="preserve"> </w:t>
      </w:r>
      <w:r>
        <w:t>that</w:t>
      </w:r>
      <w:r>
        <w:rPr>
          <w:spacing w:val="-3"/>
        </w:rPr>
        <w:t xml:space="preserve"> </w:t>
      </w:r>
      <w:r>
        <w:t>the</w:t>
      </w:r>
      <w:r>
        <w:rPr>
          <w:spacing w:val="-3"/>
        </w:rPr>
        <w:t xml:space="preserve"> </w:t>
      </w:r>
      <w:r>
        <w:t>police</w:t>
      </w:r>
      <w:r>
        <w:rPr>
          <w:spacing w:val="-3"/>
        </w:rPr>
        <w:t xml:space="preserve"> </w:t>
      </w:r>
      <w:r>
        <w:t>use,</w:t>
      </w:r>
      <w:r>
        <w:rPr>
          <w:spacing w:val="-3"/>
        </w:rPr>
        <w:t xml:space="preserve"> </w:t>
      </w:r>
      <w:r>
        <w:t>handwriting,</w:t>
      </w:r>
      <w:r>
        <w:rPr>
          <w:spacing w:val="-3"/>
        </w:rPr>
        <w:t xml:space="preserve"> </w:t>
      </w:r>
      <w:r>
        <w:t>typewriting tests,</w:t>
      </w:r>
      <w:r>
        <w:rPr>
          <w:spacing w:val="-2"/>
        </w:rPr>
        <w:t xml:space="preserve"> </w:t>
      </w:r>
      <w:r>
        <w:t>etc.</w:t>
      </w:r>
      <w:r>
        <w:rPr>
          <w:spacing w:val="-1"/>
        </w:rPr>
        <w:t xml:space="preserve"> </w:t>
      </w:r>
      <w:r>
        <w:t>He’s</w:t>
      </w:r>
      <w:r>
        <w:rPr>
          <w:spacing w:val="-1"/>
        </w:rPr>
        <w:t xml:space="preserve"> </w:t>
      </w:r>
      <w:r>
        <w:t>been</w:t>
      </w:r>
      <w:r>
        <w:rPr>
          <w:spacing w:val="-2"/>
        </w:rPr>
        <w:t xml:space="preserve"> </w:t>
      </w:r>
      <w:r>
        <w:t>preparing</w:t>
      </w:r>
      <w:r>
        <w:rPr>
          <w:spacing w:val="-1"/>
        </w:rPr>
        <w:t xml:space="preserve"> </w:t>
      </w:r>
      <w:r>
        <w:t>his</w:t>
      </w:r>
      <w:r>
        <w:rPr>
          <w:spacing w:val="-1"/>
        </w:rPr>
        <w:t xml:space="preserve"> </w:t>
      </w:r>
      <w:r>
        <w:t>crime</w:t>
      </w:r>
      <w:r>
        <w:rPr>
          <w:spacing w:val="-2"/>
        </w:rPr>
        <w:t xml:space="preserve"> </w:t>
      </w:r>
      <w:r>
        <w:t>for</w:t>
      </w:r>
      <w:r>
        <w:rPr>
          <w:spacing w:val="-1"/>
        </w:rPr>
        <w:t xml:space="preserve"> </w:t>
      </w:r>
      <w:r>
        <w:t>some</w:t>
      </w:r>
      <w:r>
        <w:rPr>
          <w:spacing w:val="-1"/>
        </w:rPr>
        <w:t xml:space="preserve"> </w:t>
      </w:r>
      <w:r>
        <w:t>time.</w:t>
      </w:r>
      <w:r>
        <w:rPr>
          <w:spacing w:val="-2"/>
        </w:rPr>
        <w:t xml:space="preserve"> </w:t>
      </w:r>
      <w:r>
        <w:t>He</w:t>
      </w:r>
      <w:r>
        <w:rPr>
          <w:spacing w:val="-1"/>
        </w:rPr>
        <w:t xml:space="preserve"> </w:t>
      </w:r>
      <w:r>
        <w:t>typed</w:t>
      </w:r>
      <w:r>
        <w:rPr>
          <w:spacing w:val="-1"/>
        </w:rPr>
        <w:t xml:space="preserve"> </w:t>
      </w:r>
      <w:r>
        <w:t>all</w:t>
      </w:r>
      <w:r>
        <w:rPr>
          <w:spacing w:val="-1"/>
        </w:rPr>
        <w:t xml:space="preserve"> </w:t>
      </w:r>
      <w:r>
        <w:rPr>
          <w:spacing w:val="-5"/>
        </w:rPr>
        <w:t>the</w:t>
      </w:r>
    </w:p>
    <w:p w14:paraId="20062D83" w14:textId="77777777" w:rsidR="001F3DBB" w:rsidRDefault="007F3F95">
      <w:pPr>
        <w:pStyle w:val="BodyText"/>
        <w:spacing w:before="0"/>
        <w:ind w:right="1187"/>
      </w:pPr>
      <w:r>
        <w:t>envelopes</w:t>
      </w:r>
      <w:r>
        <w:rPr>
          <w:spacing w:val="-8"/>
        </w:rPr>
        <w:t xml:space="preserve"> </w:t>
      </w:r>
      <w:r>
        <w:t>before</w:t>
      </w:r>
      <w:r>
        <w:rPr>
          <w:spacing w:val="-8"/>
        </w:rPr>
        <w:t xml:space="preserve"> </w:t>
      </w:r>
      <w:r>
        <w:t>he</w:t>
      </w:r>
      <w:r>
        <w:rPr>
          <w:spacing w:val="-8"/>
        </w:rPr>
        <w:t xml:space="preserve"> </w:t>
      </w:r>
      <w:r>
        <w:t>gave</w:t>
      </w:r>
      <w:r>
        <w:rPr>
          <w:spacing w:val="-8"/>
        </w:rPr>
        <w:t xml:space="preserve"> </w:t>
      </w:r>
      <w:r>
        <w:t>away</w:t>
      </w:r>
      <w:r>
        <w:rPr>
          <w:spacing w:val="-8"/>
        </w:rPr>
        <w:t xml:space="preserve"> </w:t>
      </w:r>
      <w:r>
        <w:t>the</w:t>
      </w:r>
      <w:r>
        <w:rPr>
          <w:spacing w:val="-8"/>
        </w:rPr>
        <w:t xml:space="preserve"> </w:t>
      </w:r>
      <w:r>
        <w:t>typewriter</w:t>
      </w:r>
      <w:r>
        <w:rPr>
          <w:spacing w:val="-8"/>
        </w:rPr>
        <w:t xml:space="preserve"> </w:t>
      </w:r>
      <w:r>
        <w:t>to</w:t>
      </w:r>
      <w:r>
        <w:rPr>
          <w:spacing w:val="-8"/>
        </w:rPr>
        <w:t xml:space="preserve"> </w:t>
      </w:r>
      <w:r>
        <w:t>the</w:t>
      </w:r>
      <w:r>
        <w:rPr>
          <w:spacing w:val="-13"/>
        </w:rPr>
        <w:t xml:space="preserve"> </w:t>
      </w:r>
      <w:r>
        <w:t>Women’s</w:t>
      </w:r>
      <w:r>
        <w:rPr>
          <w:spacing w:val="-8"/>
        </w:rPr>
        <w:t xml:space="preserve"> </w:t>
      </w:r>
      <w:r>
        <w:t>Institute,</w:t>
      </w:r>
      <w:r>
        <w:rPr>
          <w:spacing w:val="-8"/>
        </w:rPr>
        <w:t xml:space="preserve"> </w:t>
      </w:r>
      <w:r>
        <w:t>and he cut the pages from the book at Little Furze probably quite a long time</w:t>
      </w:r>
    </w:p>
    <w:p w14:paraId="20062D84" w14:textId="77777777" w:rsidR="001F3DBB" w:rsidRDefault="001F3DBB">
      <w:pPr>
        <w:pStyle w:val="BodyText"/>
        <w:sectPr w:rsidR="001F3DBB">
          <w:pgSz w:w="12240" w:h="15840"/>
          <w:pgMar w:top="1360" w:right="360" w:bottom="280" w:left="0" w:header="720" w:footer="720" w:gutter="0"/>
          <w:cols w:space="720"/>
        </w:sectPr>
      </w:pPr>
    </w:p>
    <w:p w14:paraId="20062D85" w14:textId="77777777" w:rsidR="001F3DBB" w:rsidRDefault="007F3F95">
      <w:pPr>
        <w:pStyle w:val="BodyText"/>
        <w:spacing w:before="70"/>
        <w:ind w:right="1187"/>
      </w:pPr>
      <w:r>
        <w:lastRenderedPageBreak/>
        <w:t>ago</w:t>
      </w:r>
      <w:r>
        <w:rPr>
          <w:spacing w:val="-6"/>
        </w:rPr>
        <w:t xml:space="preserve"> </w:t>
      </w:r>
      <w:r>
        <w:t>when</w:t>
      </w:r>
      <w:r>
        <w:rPr>
          <w:spacing w:val="-6"/>
        </w:rPr>
        <w:t xml:space="preserve"> </w:t>
      </w:r>
      <w:r>
        <w:t>he</w:t>
      </w:r>
      <w:r>
        <w:rPr>
          <w:spacing w:val="-6"/>
        </w:rPr>
        <w:t xml:space="preserve"> </w:t>
      </w:r>
      <w:r>
        <w:t>was</w:t>
      </w:r>
      <w:r>
        <w:rPr>
          <w:spacing w:val="-6"/>
        </w:rPr>
        <w:t xml:space="preserve"> </w:t>
      </w:r>
      <w:r>
        <w:t>waiting</w:t>
      </w:r>
      <w:r>
        <w:rPr>
          <w:spacing w:val="-6"/>
        </w:rPr>
        <w:t xml:space="preserve"> </w:t>
      </w:r>
      <w:r>
        <w:t>in</w:t>
      </w:r>
      <w:r>
        <w:rPr>
          <w:spacing w:val="-6"/>
        </w:rPr>
        <w:t xml:space="preserve"> </w:t>
      </w:r>
      <w:r>
        <w:t>the</w:t>
      </w:r>
      <w:r>
        <w:rPr>
          <w:spacing w:val="-6"/>
        </w:rPr>
        <w:t xml:space="preserve"> </w:t>
      </w:r>
      <w:r>
        <w:t>drawing-room</w:t>
      </w:r>
      <w:r>
        <w:rPr>
          <w:spacing w:val="-6"/>
        </w:rPr>
        <w:t xml:space="preserve"> </w:t>
      </w:r>
      <w:r>
        <w:t>one</w:t>
      </w:r>
      <w:r>
        <w:rPr>
          <w:spacing w:val="-6"/>
        </w:rPr>
        <w:t xml:space="preserve"> </w:t>
      </w:r>
      <w:r>
        <w:t>day.</w:t>
      </w:r>
      <w:r>
        <w:rPr>
          <w:spacing w:val="-6"/>
        </w:rPr>
        <w:t xml:space="preserve"> </w:t>
      </w:r>
      <w:r>
        <w:t>People</w:t>
      </w:r>
      <w:r>
        <w:rPr>
          <w:spacing w:val="-6"/>
        </w:rPr>
        <w:t xml:space="preserve"> </w:t>
      </w:r>
      <w:r>
        <w:t>don’t</w:t>
      </w:r>
      <w:r>
        <w:rPr>
          <w:spacing w:val="-6"/>
        </w:rPr>
        <w:t xml:space="preserve"> </w:t>
      </w:r>
      <w:r>
        <w:t>open books of sermons much!</w:t>
      </w:r>
    </w:p>
    <w:p w14:paraId="20062D86" w14:textId="77777777" w:rsidR="001F3DBB" w:rsidRDefault="007F3F95">
      <w:pPr>
        <w:pStyle w:val="BodyText"/>
        <w:ind w:right="1242" w:firstLine="457"/>
      </w:pPr>
      <w:r>
        <w:t>‘And</w:t>
      </w:r>
      <w:r>
        <w:rPr>
          <w:spacing w:val="-6"/>
        </w:rPr>
        <w:t xml:space="preserve"> </w:t>
      </w:r>
      <w:r>
        <w:t>finally,</w:t>
      </w:r>
      <w:r>
        <w:rPr>
          <w:spacing w:val="-6"/>
        </w:rPr>
        <w:t xml:space="preserve"> </w:t>
      </w:r>
      <w:r>
        <w:t>having</w:t>
      </w:r>
      <w:r>
        <w:rPr>
          <w:spacing w:val="-6"/>
        </w:rPr>
        <w:t xml:space="preserve"> </w:t>
      </w:r>
      <w:r>
        <w:t>got</w:t>
      </w:r>
      <w:r>
        <w:rPr>
          <w:spacing w:val="-6"/>
        </w:rPr>
        <w:t xml:space="preserve"> </w:t>
      </w:r>
      <w:r>
        <w:t>his</w:t>
      </w:r>
      <w:r>
        <w:rPr>
          <w:spacing w:val="-6"/>
        </w:rPr>
        <w:t xml:space="preserve"> </w:t>
      </w:r>
      <w:r>
        <w:t>false</w:t>
      </w:r>
      <w:r>
        <w:rPr>
          <w:spacing w:val="-6"/>
        </w:rPr>
        <w:t xml:space="preserve"> </w:t>
      </w:r>
      <w:r>
        <w:t>Poison</w:t>
      </w:r>
      <w:r>
        <w:rPr>
          <w:spacing w:val="-6"/>
        </w:rPr>
        <w:t xml:space="preserve"> </w:t>
      </w:r>
      <w:r>
        <w:t>Pen</w:t>
      </w:r>
      <w:r>
        <w:rPr>
          <w:spacing w:val="-6"/>
        </w:rPr>
        <w:t xml:space="preserve"> </w:t>
      </w:r>
      <w:r>
        <w:t>well</w:t>
      </w:r>
      <w:r>
        <w:rPr>
          <w:spacing w:val="-6"/>
        </w:rPr>
        <w:t xml:space="preserve"> </w:t>
      </w:r>
      <w:r>
        <w:t>established,</w:t>
      </w:r>
      <w:r>
        <w:rPr>
          <w:spacing w:val="-6"/>
        </w:rPr>
        <w:t xml:space="preserve"> </w:t>
      </w:r>
      <w:r>
        <w:t>he</w:t>
      </w:r>
      <w:r>
        <w:rPr>
          <w:spacing w:val="-6"/>
        </w:rPr>
        <w:t xml:space="preserve"> </w:t>
      </w:r>
      <w:r>
        <w:t>staged the real thing.</w:t>
      </w:r>
      <w:r>
        <w:rPr>
          <w:spacing w:val="-8"/>
        </w:rPr>
        <w:t xml:space="preserve"> </w:t>
      </w:r>
      <w:r>
        <w:t>A</w:t>
      </w:r>
      <w:r>
        <w:rPr>
          <w:spacing w:val="-8"/>
        </w:rPr>
        <w:t xml:space="preserve"> </w:t>
      </w:r>
      <w:r>
        <w:t>fine afternoon when the governess and the boys and his step-daughter would be out, and the servants having their regular day out.</w:t>
      </w:r>
    </w:p>
    <w:p w14:paraId="20062D87" w14:textId="77777777" w:rsidR="001F3DBB" w:rsidRDefault="007F3F95">
      <w:pPr>
        <w:pStyle w:val="BodyText"/>
        <w:spacing w:before="0"/>
        <w:ind w:right="1187"/>
      </w:pPr>
      <w:r>
        <w:t>He</w:t>
      </w:r>
      <w:r>
        <w:rPr>
          <w:spacing w:val="-5"/>
        </w:rPr>
        <w:t xml:space="preserve"> </w:t>
      </w:r>
      <w:r>
        <w:t>couldn’t</w:t>
      </w:r>
      <w:r>
        <w:rPr>
          <w:spacing w:val="-4"/>
        </w:rPr>
        <w:t xml:space="preserve"> </w:t>
      </w:r>
      <w:r>
        <w:t>foresee</w:t>
      </w:r>
      <w:r>
        <w:rPr>
          <w:spacing w:val="-4"/>
        </w:rPr>
        <w:t xml:space="preserve"> </w:t>
      </w:r>
      <w:r>
        <w:t>that</w:t>
      </w:r>
      <w:r>
        <w:rPr>
          <w:spacing w:val="-4"/>
        </w:rPr>
        <w:t xml:space="preserve"> </w:t>
      </w:r>
      <w:r>
        <w:t>the</w:t>
      </w:r>
      <w:r>
        <w:rPr>
          <w:spacing w:val="-4"/>
        </w:rPr>
        <w:t xml:space="preserve"> </w:t>
      </w:r>
      <w:r>
        <w:t>little</w:t>
      </w:r>
      <w:r>
        <w:rPr>
          <w:spacing w:val="-4"/>
        </w:rPr>
        <w:t xml:space="preserve"> </w:t>
      </w:r>
      <w:r>
        <w:t>maid</w:t>
      </w:r>
      <w:r>
        <w:rPr>
          <w:spacing w:val="-19"/>
        </w:rPr>
        <w:t xml:space="preserve"> </w:t>
      </w:r>
      <w:r>
        <w:t>Agnes</w:t>
      </w:r>
      <w:r>
        <w:rPr>
          <w:spacing w:val="-4"/>
        </w:rPr>
        <w:t xml:space="preserve"> </w:t>
      </w:r>
      <w:r>
        <w:t>would</w:t>
      </w:r>
      <w:r>
        <w:rPr>
          <w:spacing w:val="-4"/>
        </w:rPr>
        <w:t xml:space="preserve"> </w:t>
      </w:r>
      <w:r>
        <w:t>quarrel</w:t>
      </w:r>
      <w:r>
        <w:rPr>
          <w:spacing w:val="-4"/>
        </w:rPr>
        <w:t xml:space="preserve"> </w:t>
      </w:r>
      <w:r>
        <w:t>with</w:t>
      </w:r>
      <w:r>
        <w:rPr>
          <w:spacing w:val="-4"/>
        </w:rPr>
        <w:t xml:space="preserve"> </w:t>
      </w:r>
      <w:r>
        <w:t>her</w:t>
      </w:r>
      <w:r>
        <w:rPr>
          <w:spacing w:val="-4"/>
        </w:rPr>
        <w:t xml:space="preserve"> </w:t>
      </w:r>
      <w:r>
        <w:t>boy and come back to the house.’</w:t>
      </w:r>
    </w:p>
    <w:p w14:paraId="20062D88" w14:textId="77777777" w:rsidR="001F3DBB" w:rsidRDefault="007F3F95">
      <w:pPr>
        <w:pStyle w:val="BodyText"/>
        <w:ind w:left="1997"/>
      </w:pPr>
      <w:r>
        <w:t xml:space="preserve">Joanna </w:t>
      </w:r>
      <w:r>
        <w:rPr>
          <w:spacing w:val="-2"/>
        </w:rPr>
        <w:t>asked:</w:t>
      </w:r>
    </w:p>
    <w:p w14:paraId="20062D89" w14:textId="77777777" w:rsidR="001F3DBB" w:rsidRDefault="007F3F95">
      <w:pPr>
        <w:pStyle w:val="BodyText"/>
        <w:ind w:left="1997"/>
      </w:pPr>
      <w:r>
        <w:t xml:space="preserve">‘But what did she </w:t>
      </w:r>
      <w:r>
        <w:rPr>
          <w:i/>
        </w:rPr>
        <w:t xml:space="preserve">see? </w:t>
      </w:r>
      <w:r>
        <w:t xml:space="preserve">Do you know </w:t>
      </w:r>
      <w:r>
        <w:rPr>
          <w:spacing w:val="-2"/>
        </w:rPr>
        <w:t>that?’</w:t>
      </w:r>
    </w:p>
    <w:p w14:paraId="20062D8A" w14:textId="77777777" w:rsidR="001F3DBB" w:rsidRDefault="007F3F95">
      <w:pPr>
        <w:pStyle w:val="BodyText"/>
        <w:ind w:right="1187" w:firstLine="457"/>
      </w:pPr>
      <w:r>
        <w:t>‘I</w:t>
      </w:r>
      <w:r>
        <w:rPr>
          <w:spacing w:val="-5"/>
        </w:rPr>
        <w:t xml:space="preserve"> </w:t>
      </w:r>
      <w:r>
        <w:t>don’t</w:t>
      </w:r>
      <w:r>
        <w:rPr>
          <w:spacing w:val="-5"/>
        </w:rPr>
        <w:t xml:space="preserve"> </w:t>
      </w:r>
      <w:r>
        <w:rPr>
          <w:i/>
        </w:rPr>
        <w:t>know.</w:t>
      </w:r>
      <w:r>
        <w:rPr>
          <w:i/>
          <w:spacing w:val="-5"/>
        </w:rPr>
        <w:t xml:space="preserve"> </w:t>
      </w:r>
      <w:r>
        <w:t>I</w:t>
      </w:r>
      <w:r>
        <w:rPr>
          <w:spacing w:val="-5"/>
        </w:rPr>
        <w:t xml:space="preserve"> </w:t>
      </w:r>
      <w:r>
        <w:t>can</w:t>
      </w:r>
      <w:r>
        <w:rPr>
          <w:spacing w:val="-5"/>
        </w:rPr>
        <w:t xml:space="preserve"> </w:t>
      </w:r>
      <w:r>
        <w:t>only</w:t>
      </w:r>
      <w:r>
        <w:rPr>
          <w:spacing w:val="-5"/>
        </w:rPr>
        <w:t xml:space="preserve"> </w:t>
      </w:r>
      <w:r>
        <w:t>guess.</w:t>
      </w:r>
      <w:r>
        <w:rPr>
          <w:spacing w:val="-5"/>
        </w:rPr>
        <w:t xml:space="preserve"> </w:t>
      </w:r>
      <w:r>
        <w:t>My</w:t>
      </w:r>
      <w:r>
        <w:rPr>
          <w:spacing w:val="-5"/>
        </w:rPr>
        <w:t xml:space="preserve"> </w:t>
      </w:r>
      <w:r>
        <w:t>guess</w:t>
      </w:r>
      <w:r>
        <w:rPr>
          <w:spacing w:val="-5"/>
        </w:rPr>
        <w:t xml:space="preserve"> </w:t>
      </w:r>
      <w:r>
        <w:t>would</w:t>
      </w:r>
      <w:r>
        <w:rPr>
          <w:spacing w:val="-5"/>
        </w:rPr>
        <w:t xml:space="preserve"> </w:t>
      </w:r>
      <w:r>
        <w:t>be</w:t>
      </w:r>
      <w:r>
        <w:rPr>
          <w:spacing w:val="-5"/>
        </w:rPr>
        <w:t xml:space="preserve"> </w:t>
      </w:r>
      <w:r>
        <w:t>that</w:t>
      </w:r>
      <w:r>
        <w:rPr>
          <w:spacing w:val="-5"/>
        </w:rPr>
        <w:t xml:space="preserve"> </w:t>
      </w:r>
      <w:r>
        <w:t>she</w:t>
      </w:r>
      <w:r>
        <w:rPr>
          <w:spacing w:val="-5"/>
        </w:rPr>
        <w:t xml:space="preserve"> </w:t>
      </w:r>
      <w:r>
        <w:t>didn’t</w:t>
      </w:r>
      <w:r>
        <w:rPr>
          <w:spacing w:val="-5"/>
        </w:rPr>
        <w:t xml:space="preserve"> </w:t>
      </w:r>
      <w:r>
        <w:t xml:space="preserve">see </w:t>
      </w:r>
      <w:r>
        <w:rPr>
          <w:spacing w:val="-2"/>
        </w:rPr>
        <w:t>anything.’</w:t>
      </w:r>
    </w:p>
    <w:p w14:paraId="20062D8B" w14:textId="77777777" w:rsidR="001F3DBB" w:rsidRDefault="007F3F95">
      <w:pPr>
        <w:pStyle w:val="BodyText"/>
        <w:ind w:left="1997"/>
      </w:pPr>
      <w:r>
        <w:t>‘That</w:t>
      </w:r>
      <w:r>
        <w:rPr>
          <w:spacing w:val="-3"/>
        </w:rPr>
        <w:t xml:space="preserve"> </w:t>
      </w:r>
      <w:r>
        <w:t>it</w:t>
      </w:r>
      <w:r>
        <w:rPr>
          <w:spacing w:val="-3"/>
        </w:rPr>
        <w:t xml:space="preserve"> </w:t>
      </w:r>
      <w:r>
        <w:t>was</w:t>
      </w:r>
      <w:r>
        <w:rPr>
          <w:spacing w:val="-3"/>
        </w:rPr>
        <w:t xml:space="preserve"> </w:t>
      </w:r>
      <w:r>
        <w:t>all</w:t>
      </w:r>
      <w:r>
        <w:rPr>
          <w:spacing w:val="-3"/>
        </w:rPr>
        <w:t xml:space="preserve"> </w:t>
      </w:r>
      <w:r>
        <w:t>a</w:t>
      </w:r>
      <w:r>
        <w:rPr>
          <w:spacing w:val="-3"/>
        </w:rPr>
        <w:t xml:space="preserve"> </w:t>
      </w:r>
      <w:r>
        <w:t>mare’s</w:t>
      </w:r>
      <w:r>
        <w:rPr>
          <w:spacing w:val="-2"/>
        </w:rPr>
        <w:t xml:space="preserve"> nest?’</w:t>
      </w:r>
    </w:p>
    <w:p w14:paraId="20062D8C" w14:textId="77777777" w:rsidR="001F3DBB" w:rsidRDefault="007F3F95">
      <w:pPr>
        <w:pStyle w:val="BodyText"/>
        <w:ind w:right="1281" w:firstLine="457"/>
      </w:pPr>
      <w:r>
        <w:t>‘No, no, my dear, I mean that she stood at the pantry window all the afternoon waiting for the young man to come and make it up and that— quite</w:t>
      </w:r>
      <w:r>
        <w:rPr>
          <w:spacing w:val="-3"/>
        </w:rPr>
        <w:t xml:space="preserve"> </w:t>
      </w:r>
      <w:r>
        <w:t>literally—she</w:t>
      </w:r>
      <w:r>
        <w:rPr>
          <w:spacing w:val="-3"/>
        </w:rPr>
        <w:t xml:space="preserve"> </w:t>
      </w:r>
      <w:r>
        <w:t>saw</w:t>
      </w:r>
      <w:r>
        <w:rPr>
          <w:spacing w:val="-3"/>
        </w:rPr>
        <w:t xml:space="preserve"> </w:t>
      </w:r>
      <w:r>
        <w:rPr>
          <w:i/>
        </w:rPr>
        <w:t>nothing.</w:t>
      </w:r>
      <w:r>
        <w:rPr>
          <w:i/>
          <w:spacing w:val="-9"/>
        </w:rPr>
        <w:t xml:space="preserve"> </w:t>
      </w:r>
      <w:r>
        <w:t>That</w:t>
      </w:r>
      <w:r>
        <w:rPr>
          <w:spacing w:val="-3"/>
        </w:rPr>
        <w:t xml:space="preserve"> </w:t>
      </w:r>
      <w:r>
        <w:t>is,</w:t>
      </w:r>
      <w:r>
        <w:rPr>
          <w:spacing w:val="-3"/>
        </w:rPr>
        <w:t xml:space="preserve"> </w:t>
      </w:r>
      <w:r>
        <w:rPr>
          <w:i/>
        </w:rPr>
        <w:t>no</w:t>
      </w:r>
      <w:r>
        <w:rPr>
          <w:i/>
          <w:spacing w:val="-3"/>
        </w:rPr>
        <w:t xml:space="preserve"> </w:t>
      </w:r>
      <w:r>
        <w:rPr>
          <w:i/>
        </w:rPr>
        <w:t>one</w:t>
      </w:r>
      <w:r>
        <w:rPr>
          <w:i/>
          <w:spacing w:val="-3"/>
        </w:rPr>
        <w:t xml:space="preserve"> </w:t>
      </w:r>
      <w:r>
        <w:t>came</w:t>
      </w:r>
      <w:r>
        <w:rPr>
          <w:spacing w:val="-3"/>
        </w:rPr>
        <w:t xml:space="preserve"> </w:t>
      </w:r>
      <w:r>
        <w:t>to</w:t>
      </w:r>
      <w:r>
        <w:rPr>
          <w:spacing w:val="-3"/>
        </w:rPr>
        <w:t xml:space="preserve"> </w:t>
      </w:r>
      <w:r>
        <w:t>the</w:t>
      </w:r>
      <w:r>
        <w:rPr>
          <w:spacing w:val="-3"/>
        </w:rPr>
        <w:t xml:space="preserve"> </w:t>
      </w:r>
      <w:r>
        <w:t>house</w:t>
      </w:r>
      <w:r>
        <w:rPr>
          <w:spacing w:val="-3"/>
        </w:rPr>
        <w:t xml:space="preserve"> </w:t>
      </w:r>
      <w:r>
        <w:t>at</w:t>
      </w:r>
      <w:r>
        <w:rPr>
          <w:spacing w:val="-3"/>
        </w:rPr>
        <w:t xml:space="preserve"> </w:t>
      </w:r>
      <w:r>
        <w:t>all, not the postman, nor anybody else.</w:t>
      </w:r>
    </w:p>
    <w:p w14:paraId="20062D8D" w14:textId="77777777" w:rsidR="001F3DBB" w:rsidRDefault="007F3F95">
      <w:pPr>
        <w:pStyle w:val="BodyText"/>
        <w:ind w:right="1187" w:firstLine="457"/>
      </w:pPr>
      <w:r>
        <w:t>‘It</w:t>
      </w:r>
      <w:r>
        <w:rPr>
          <w:spacing w:val="-5"/>
        </w:rPr>
        <w:t xml:space="preserve"> </w:t>
      </w:r>
      <w:r>
        <w:t>would</w:t>
      </w:r>
      <w:r>
        <w:rPr>
          <w:spacing w:val="-5"/>
        </w:rPr>
        <w:t xml:space="preserve"> </w:t>
      </w:r>
      <w:r>
        <w:t>take</w:t>
      </w:r>
      <w:r>
        <w:rPr>
          <w:spacing w:val="-5"/>
        </w:rPr>
        <w:t xml:space="preserve"> </w:t>
      </w:r>
      <w:r>
        <w:t>her</w:t>
      </w:r>
      <w:r>
        <w:rPr>
          <w:spacing w:val="-5"/>
        </w:rPr>
        <w:t xml:space="preserve"> </w:t>
      </w:r>
      <w:r>
        <w:t>some</w:t>
      </w:r>
      <w:r>
        <w:rPr>
          <w:spacing w:val="-5"/>
        </w:rPr>
        <w:t xml:space="preserve"> </w:t>
      </w:r>
      <w:r>
        <w:t>time,</w:t>
      </w:r>
      <w:r>
        <w:rPr>
          <w:spacing w:val="-5"/>
        </w:rPr>
        <w:t xml:space="preserve"> </w:t>
      </w:r>
      <w:r>
        <w:t>being</w:t>
      </w:r>
      <w:r>
        <w:rPr>
          <w:spacing w:val="-5"/>
        </w:rPr>
        <w:t xml:space="preserve"> </w:t>
      </w:r>
      <w:r>
        <w:t>slow,</w:t>
      </w:r>
      <w:r>
        <w:rPr>
          <w:spacing w:val="-5"/>
        </w:rPr>
        <w:t xml:space="preserve"> </w:t>
      </w:r>
      <w:r>
        <w:t>to</w:t>
      </w:r>
      <w:r>
        <w:rPr>
          <w:spacing w:val="-5"/>
        </w:rPr>
        <w:t xml:space="preserve"> </w:t>
      </w:r>
      <w:r>
        <w:t>realize</w:t>
      </w:r>
      <w:r>
        <w:rPr>
          <w:spacing w:val="-5"/>
        </w:rPr>
        <w:t xml:space="preserve"> </w:t>
      </w:r>
      <w:r>
        <w:t>that</w:t>
      </w:r>
      <w:r>
        <w:rPr>
          <w:spacing w:val="-5"/>
        </w:rPr>
        <w:t xml:space="preserve"> </w:t>
      </w:r>
      <w:r>
        <w:t>that</w:t>
      </w:r>
      <w:r>
        <w:rPr>
          <w:spacing w:val="-5"/>
        </w:rPr>
        <w:t xml:space="preserve"> </w:t>
      </w:r>
      <w:r>
        <w:t>was</w:t>
      </w:r>
      <w:r>
        <w:rPr>
          <w:spacing w:val="-5"/>
        </w:rPr>
        <w:t xml:space="preserve"> </w:t>
      </w:r>
      <w:r>
        <w:t xml:space="preserve">very odd—because apparently Mrs Symmington </w:t>
      </w:r>
      <w:r>
        <w:rPr>
          <w:i/>
        </w:rPr>
        <w:t xml:space="preserve">had </w:t>
      </w:r>
      <w:r>
        <w:t>received an anonymous letter that afternoon.’</w:t>
      </w:r>
    </w:p>
    <w:p w14:paraId="20062D8E" w14:textId="77777777" w:rsidR="001F3DBB" w:rsidRDefault="007F3F95">
      <w:pPr>
        <w:pStyle w:val="BodyText"/>
        <w:ind w:left="1997"/>
      </w:pPr>
      <w:r>
        <w:t>‘Didn’t</w:t>
      </w:r>
      <w:r>
        <w:rPr>
          <w:spacing w:val="-2"/>
        </w:rPr>
        <w:t xml:space="preserve"> </w:t>
      </w:r>
      <w:r>
        <w:t>she</w:t>
      </w:r>
      <w:r>
        <w:rPr>
          <w:spacing w:val="-1"/>
        </w:rPr>
        <w:t xml:space="preserve"> </w:t>
      </w:r>
      <w:r>
        <w:t>receive</w:t>
      </w:r>
      <w:r>
        <w:rPr>
          <w:spacing w:val="-1"/>
        </w:rPr>
        <w:t xml:space="preserve"> </w:t>
      </w:r>
      <w:r>
        <w:t>one?’</w:t>
      </w:r>
      <w:r>
        <w:rPr>
          <w:spacing w:val="-23"/>
        </w:rPr>
        <w:t xml:space="preserve"> </w:t>
      </w:r>
      <w:r>
        <w:t>I</w:t>
      </w:r>
      <w:r>
        <w:rPr>
          <w:spacing w:val="-1"/>
        </w:rPr>
        <w:t xml:space="preserve"> </w:t>
      </w:r>
      <w:r>
        <w:t>asked,</w:t>
      </w:r>
      <w:r>
        <w:rPr>
          <w:spacing w:val="-1"/>
        </w:rPr>
        <w:t xml:space="preserve"> </w:t>
      </w:r>
      <w:r>
        <w:rPr>
          <w:spacing w:val="-2"/>
        </w:rPr>
        <w:t>puzzled.</w:t>
      </w:r>
    </w:p>
    <w:p w14:paraId="20062D8F" w14:textId="77777777" w:rsidR="001F3DBB" w:rsidRDefault="007F3F95">
      <w:pPr>
        <w:pStyle w:val="BodyText"/>
        <w:ind w:right="1187" w:firstLine="457"/>
      </w:pPr>
      <w:r>
        <w:t>‘But of course not!</w:t>
      </w:r>
      <w:r>
        <w:rPr>
          <w:spacing w:val="-10"/>
        </w:rPr>
        <w:t xml:space="preserve"> </w:t>
      </w:r>
      <w:r>
        <w:t>As I say, this crime is so simple. Her husband just put</w:t>
      </w:r>
      <w:r>
        <w:rPr>
          <w:spacing w:val="-3"/>
        </w:rPr>
        <w:t xml:space="preserve"> </w:t>
      </w:r>
      <w:r>
        <w:t>the</w:t>
      </w:r>
      <w:r>
        <w:rPr>
          <w:spacing w:val="-3"/>
        </w:rPr>
        <w:t xml:space="preserve"> </w:t>
      </w:r>
      <w:r>
        <w:t>cyanide</w:t>
      </w:r>
      <w:r>
        <w:rPr>
          <w:spacing w:val="-3"/>
        </w:rPr>
        <w:t xml:space="preserve"> </w:t>
      </w:r>
      <w:r>
        <w:t>in</w:t>
      </w:r>
      <w:r>
        <w:rPr>
          <w:spacing w:val="-3"/>
        </w:rPr>
        <w:t xml:space="preserve"> </w:t>
      </w:r>
      <w:r>
        <w:t>the</w:t>
      </w:r>
      <w:r>
        <w:rPr>
          <w:spacing w:val="-3"/>
        </w:rPr>
        <w:t xml:space="preserve"> </w:t>
      </w:r>
      <w:r>
        <w:t>top</w:t>
      </w:r>
      <w:r>
        <w:rPr>
          <w:spacing w:val="-3"/>
        </w:rPr>
        <w:t xml:space="preserve"> </w:t>
      </w:r>
      <w:r>
        <w:t>cachet</w:t>
      </w:r>
      <w:r>
        <w:rPr>
          <w:spacing w:val="-3"/>
        </w:rPr>
        <w:t xml:space="preserve"> </w:t>
      </w:r>
      <w:r>
        <w:t>of</w:t>
      </w:r>
      <w:r>
        <w:rPr>
          <w:spacing w:val="-3"/>
        </w:rPr>
        <w:t xml:space="preserve"> </w:t>
      </w:r>
      <w:r>
        <w:t>the</w:t>
      </w:r>
      <w:r>
        <w:rPr>
          <w:spacing w:val="-3"/>
        </w:rPr>
        <w:t xml:space="preserve"> </w:t>
      </w:r>
      <w:r>
        <w:t>ones</w:t>
      </w:r>
      <w:r>
        <w:rPr>
          <w:spacing w:val="-3"/>
        </w:rPr>
        <w:t xml:space="preserve"> </w:t>
      </w:r>
      <w:r>
        <w:t>she</w:t>
      </w:r>
      <w:r>
        <w:rPr>
          <w:spacing w:val="-3"/>
        </w:rPr>
        <w:t xml:space="preserve"> </w:t>
      </w:r>
      <w:r>
        <w:t>took</w:t>
      </w:r>
      <w:r>
        <w:rPr>
          <w:spacing w:val="-3"/>
        </w:rPr>
        <w:t xml:space="preserve"> </w:t>
      </w:r>
      <w:r>
        <w:t>in</w:t>
      </w:r>
      <w:r>
        <w:rPr>
          <w:spacing w:val="-3"/>
        </w:rPr>
        <w:t xml:space="preserve"> </w:t>
      </w:r>
      <w:r>
        <w:t>the</w:t>
      </w:r>
      <w:r>
        <w:rPr>
          <w:spacing w:val="-3"/>
        </w:rPr>
        <w:t xml:space="preserve"> </w:t>
      </w:r>
      <w:r>
        <w:t>afternoon</w:t>
      </w:r>
      <w:r>
        <w:rPr>
          <w:spacing w:val="-3"/>
        </w:rPr>
        <w:t xml:space="preserve"> </w:t>
      </w:r>
      <w:r>
        <w:t>when her sciatica came on after lunch.</w:t>
      </w:r>
      <w:r>
        <w:rPr>
          <w:spacing w:val="-8"/>
        </w:rPr>
        <w:t xml:space="preserve"> </w:t>
      </w:r>
      <w:r>
        <w:t>All Symmington had to do was to get</w:t>
      </w:r>
    </w:p>
    <w:p w14:paraId="20062D90" w14:textId="77777777" w:rsidR="001F3DBB" w:rsidRDefault="007F3F95">
      <w:pPr>
        <w:pStyle w:val="BodyText"/>
        <w:spacing w:before="0"/>
        <w:ind w:right="1187"/>
      </w:pPr>
      <w:r>
        <w:t>home before, or at the same time as Elsie Holland, call his wife, get no answer,</w:t>
      </w:r>
      <w:r>
        <w:rPr>
          <w:spacing w:val="-4"/>
        </w:rPr>
        <w:t xml:space="preserve"> </w:t>
      </w:r>
      <w:r>
        <w:t>go</w:t>
      </w:r>
      <w:r>
        <w:rPr>
          <w:spacing w:val="-4"/>
        </w:rPr>
        <w:t xml:space="preserve"> </w:t>
      </w:r>
      <w:r>
        <w:t>up</w:t>
      </w:r>
      <w:r>
        <w:rPr>
          <w:spacing w:val="-4"/>
        </w:rPr>
        <w:t xml:space="preserve"> </w:t>
      </w:r>
      <w:r>
        <w:t>to</w:t>
      </w:r>
      <w:r>
        <w:rPr>
          <w:spacing w:val="-4"/>
        </w:rPr>
        <w:t xml:space="preserve"> </w:t>
      </w:r>
      <w:r>
        <w:t>her</w:t>
      </w:r>
      <w:r>
        <w:rPr>
          <w:spacing w:val="-4"/>
        </w:rPr>
        <w:t xml:space="preserve"> </w:t>
      </w:r>
      <w:r>
        <w:t>room,</w:t>
      </w:r>
      <w:r>
        <w:rPr>
          <w:spacing w:val="-4"/>
        </w:rPr>
        <w:t xml:space="preserve"> </w:t>
      </w:r>
      <w:r>
        <w:t>drop</w:t>
      </w:r>
      <w:r>
        <w:rPr>
          <w:spacing w:val="-4"/>
        </w:rPr>
        <w:t xml:space="preserve"> </w:t>
      </w:r>
      <w:r>
        <w:t>a</w:t>
      </w:r>
      <w:r>
        <w:rPr>
          <w:spacing w:val="-4"/>
        </w:rPr>
        <w:t xml:space="preserve"> </w:t>
      </w:r>
      <w:r>
        <w:t>spot</w:t>
      </w:r>
      <w:r>
        <w:rPr>
          <w:spacing w:val="-4"/>
        </w:rPr>
        <w:t xml:space="preserve"> </w:t>
      </w:r>
      <w:r>
        <w:t>of</w:t>
      </w:r>
      <w:r>
        <w:rPr>
          <w:spacing w:val="-4"/>
        </w:rPr>
        <w:t xml:space="preserve"> </w:t>
      </w:r>
      <w:r>
        <w:t>cyanide</w:t>
      </w:r>
      <w:r>
        <w:rPr>
          <w:spacing w:val="-4"/>
        </w:rPr>
        <w:t xml:space="preserve"> </w:t>
      </w:r>
      <w:r>
        <w:t>in</w:t>
      </w:r>
      <w:r>
        <w:rPr>
          <w:spacing w:val="-4"/>
        </w:rPr>
        <w:t xml:space="preserve"> </w:t>
      </w:r>
      <w:r>
        <w:t>the</w:t>
      </w:r>
      <w:r>
        <w:rPr>
          <w:spacing w:val="-4"/>
        </w:rPr>
        <w:t xml:space="preserve"> </w:t>
      </w:r>
      <w:r>
        <w:t>plain</w:t>
      </w:r>
      <w:r>
        <w:rPr>
          <w:spacing w:val="-4"/>
        </w:rPr>
        <w:t xml:space="preserve"> </w:t>
      </w:r>
      <w:r>
        <w:t>glass</w:t>
      </w:r>
      <w:r>
        <w:rPr>
          <w:spacing w:val="-4"/>
        </w:rPr>
        <w:t xml:space="preserve"> </w:t>
      </w:r>
      <w:r>
        <w:t>of</w:t>
      </w:r>
      <w:r>
        <w:rPr>
          <w:spacing w:val="-4"/>
        </w:rPr>
        <w:t xml:space="preserve"> </w:t>
      </w:r>
      <w:r>
        <w:t>water she had used to swallow the cachet, toss the crumpled-up anonymous letter into the grate, and put by her hand the scrap of paper with “</w:t>
      </w:r>
      <w:r>
        <w:rPr>
          <w:i/>
        </w:rPr>
        <w:t>I can’t go on</w:t>
      </w:r>
      <w:r>
        <w:t>” written on it.’</w:t>
      </w:r>
    </w:p>
    <w:p w14:paraId="20062D91" w14:textId="77777777" w:rsidR="001F3DBB" w:rsidRDefault="001F3DBB">
      <w:pPr>
        <w:pStyle w:val="BodyText"/>
        <w:sectPr w:rsidR="001F3DBB">
          <w:pgSz w:w="12240" w:h="15840"/>
          <w:pgMar w:top="1360" w:right="360" w:bottom="280" w:left="0" w:header="720" w:footer="720" w:gutter="0"/>
          <w:cols w:space="720"/>
        </w:sectPr>
      </w:pPr>
    </w:p>
    <w:p w14:paraId="20062D92" w14:textId="77777777" w:rsidR="001F3DBB" w:rsidRDefault="007F3F95">
      <w:pPr>
        <w:pStyle w:val="BodyText"/>
        <w:spacing w:before="70"/>
        <w:ind w:left="1997"/>
      </w:pPr>
      <w:r>
        <w:lastRenderedPageBreak/>
        <w:t xml:space="preserve">Miss Marple turned to </w:t>
      </w:r>
      <w:r>
        <w:rPr>
          <w:spacing w:val="-5"/>
        </w:rPr>
        <w:t>me.</w:t>
      </w:r>
    </w:p>
    <w:p w14:paraId="20062D93" w14:textId="77777777" w:rsidR="001F3DBB" w:rsidRDefault="007F3F95">
      <w:pPr>
        <w:pStyle w:val="BodyText"/>
        <w:ind w:right="1179" w:firstLine="457"/>
      </w:pPr>
      <w:r>
        <w:t>‘You</w:t>
      </w:r>
      <w:r>
        <w:rPr>
          <w:spacing w:val="-10"/>
        </w:rPr>
        <w:t xml:space="preserve"> </w:t>
      </w:r>
      <w:r>
        <w:t>were</w:t>
      </w:r>
      <w:r>
        <w:rPr>
          <w:spacing w:val="-6"/>
        </w:rPr>
        <w:t xml:space="preserve"> </w:t>
      </w:r>
      <w:r>
        <w:t>quite</w:t>
      </w:r>
      <w:r>
        <w:rPr>
          <w:spacing w:val="-6"/>
        </w:rPr>
        <w:t xml:space="preserve"> </w:t>
      </w:r>
      <w:r>
        <w:t>right</w:t>
      </w:r>
      <w:r>
        <w:rPr>
          <w:spacing w:val="-6"/>
        </w:rPr>
        <w:t xml:space="preserve"> </w:t>
      </w:r>
      <w:r>
        <w:t>about</w:t>
      </w:r>
      <w:r>
        <w:rPr>
          <w:spacing w:val="-6"/>
        </w:rPr>
        <w:t xml:space="preserve"> </w:t>
      </w:r>
      <w:r>
        <w:t>that,</w:t>
      </w:r>
      <w:r>
        <w:rPr>
          <w:spacing w:val="-6"/>
        </w:rPr>
        <w:t xml:space="preserve"> </w:t>
      </w:r>
      <w:r>
        <w:t>too,</w:t>
      </w:r>
      <w:r>
        <w:rPr>
          <w:spacing w:val="-6"/>
        </w:rPr>
        <w:t xml:space="preserve"> </w:t>
      </w:r>
      <w:r>
        <w:t>Mr</w:t>
      </w:r>
      <w:r>
        <w:rPr>
          <w:spacing w:val="-6"/>
        </w:rPr>
        <w:t xml:space="preserve"> </w:t>
      </w:r>
      <w:r>
        <w:t>Burton.</w:t>
      </w:r>
      <w:r>
        <w:rPr>
          <w:spacing w:val="-19"/>
        </w:rPr>
        <w:t xml:space="preserve"> </w:t>
      </w:r>
      <w:r>
        <w:t>A</w:t>
      </w:r>
      <w:r>
        <w:rPr>
          <w:spacing w:val="-19"/>
        </w:rPr>
        <w:t xml:space="preserve"> </w:t>
      </w:r>
      <w:r>
        <w:t>“scrap</w:t>
      </w:r>
      <w:r>
        <w:rPr>
          <w:spacing w:val="-5"/>
        </w:rPr>
        <w:t xml:space="preserve"> </w:t>
      </w:r>
      <w:r>
        <w:t>of</w:t>
      </w:r>
      <w:r>
        <w:rPr>
          <w:spacing w:val="-6"/>
        </w:rPr>
        <w:t xml:space="preserve"> </w:t>
      </w:r>
      <w:r>
        <w:t>paper”</w:t>
      </w:r>
      <w:r>
        <w:rPr>
          <w:spacing w:val="-6"/>
        </w:rPr>
        <w:t xml:space="preserve"> </w:t>
      </w:r>
      <w:r>
        <w:t>was all wrong. People don’t leave suicide notes on small torn scraps of paper.</w:t>
      </w:r>
    </w:p>
    <w:p w14:paraId="20062D94" w14:textId="77777777" w:rsidR="001F3DBB" w:rsidRDefault="007F3F95">
      <w:pPr>
        <w:pStyle w:val="BodyText"/>
        <w:spacing w:before="0"/>
        <w:ind w:right="1414"/>
      </w:pPr>
      <w:r>
        <w:t>They</w:t>
      </w:r>
      <w:r>
        <w:rPr>
          <w:spacing w:val="-6"/>
        </w:rPr>
        <w:t xml:space="preserve"> </w:t>
      </w:r>
      <w:r>
        <w:t>use</w:t>
      </w:r>
      <w:r>
        <w:rPr>
          <w:spacing w:val="-6"/>
        </w:rPr>
        <w:t xml:space="preserve"> </w:t>
      </w:r>
      <w:r>
        <w:t>a</w:t>
      </w:r>
      <w:r>
        <w:rPr>
          <w:spacing w:val="-6"/>
        </w:rPr>
        <w:t xml:space="preserve"> </w:t>
      </w:r>
      <w:r>
        <w:rPr>
          <w:i/>
        </w:rPr>
        <w:t>sheet</w:t>
      </w:r>
      <w:r>
        <w:rPr>
          <w:i/>
          <w:spacing w:val="-6"/>
        </w:rPr>
        <w:t xml:space="preserve"> </w:t>
      </w:r>
      <w:r>
        <w:t>of</w:t>
      </w:r>
      <w:r>
        <w:rPr>
          <w:spacing w:val="-6"/>
        </w:rPr>
        <w:t xml:space="preserve"> </w:t>
      </w:r>
      <w:r>
        <w:t>paper—and</w:t>
      </w:r>
      <w:r>
        <w:rPr>
          <w:spacing w:val="-6"/>
        </w:rPr>
        <w:t xml:space="preserve"> </w:t>
      </w:r>
      <w:r>
        <w:t>very</w:t>
      </w:r>
      <w:r>
        <w:rPr>
          <w:spacing w:val="-6"/>
        </w:rPr>
        <w:t xml:space="preserve"> </w:t>
      </w:r>
      <w:r>
        <w:t>often</w:t>
      </w:r>
      <w:r>
        <w:rPr>
          <w:spacing w:val="-6"/>
        </w:rPr>
        <w:t xml:space="preserve"> </w:t>
      </w:r>
      <w:r>
        <w:t>an</w:t>
      </w:r>
      <w:r>
        <w:rPr>
          <w:spacing w:val="-6"/>
        </w:rPr>
        <w:t xml:space="preserve"> </w:t>
      </w:r>
      <w:r>
        <w:t>envelope</w:t>
      </w:r>
      <w:r>
        <w:rPr>
          <w:spacing w:val="-6"/>
        </w:rPr>
        <w:t xml:space="preserve"> </w:t>
      </w:r>
      <w:r>
        <w:t>too.</w:t>
      </w:r>
      <w:r>
        <w:rPr>
          <w:spacing w:val="-17"/>
        </w:rPr>
        <w:t xml:space="preserve"> </w:t>
      </w:r>
      <w:r>
        <w:t>Yes,</w:t>
      </w:r>
      <w:r>
        <w:rPr>
          <w:spacing w:val="-6"/>
        </w:rPr>
        <w:t xml:space="preserve"> </w:t>
      </w:r>
      <w:r>
        <w:t>the</w:t>
      </w:r>
      <w:r>
        <w:rPr>
          <w:spacing w:val="-6"/>
        </w:rPr>
        <w:t xml:space="preserve"> </w:t>
      </w:r>
      <w:r>
        <w:t>scrap of paper was wrong and you knew it.’</w:t>
      </w:r>
    </w:p>
    <w:p w14:paraId="20062D95" w14:textId="77777777" w:rsidR="001F3DBB" w:rsidRDefault="007F3F95">
      <w:pPr>
        <w:pStyle w:val="BodyText"/>
        <w:ind w:left="1997"/>
      </w:pPr>
      <w:r>
        <w:t>‘You</w:t>
      </w:r>
      <w:r>
        <w:rPr>
          <w:spacing w:val="-6"/>
        </w:rPr>
        <w:t xml:space="preserve"> </w:t>
      </w:r>
      <w:r>
        <w:t>are</w:t>
      </w:r>
      <w:r>
        <w:rPr>
          <w:spacing w:val="-3"/>
        </w:rPr>
        <w:t xml:space="preserve"> </w:t>
      </w:r>
      <w:r>
        <w:t>rating</w:t>
      </w:r>
      <w:r>
        <w:rPr>
          <w:spacing w:val="-3"/>
        </w:rPr>
        <w:t xml:space="preserve"> </w:t>
      </w:r>
      <w:r>
        <w:t>me</w:t>
      </w:r>
      <w:r>
        <w:rPr>
          <w:spacing w:val="-3"/>
        </w:rPr>
        <w:t xml:space="preserve"> </w:t>
      </w:r>
      <w:r>
        <w:t>too</w:t>
      </w:r>
      <w:r>
        <w:rPr>
          <w:spacing w:val="-4"/>
        </w:rPr>
        <w:t xml:space="preserve"> </w:t>
      </w:r>
      <w:r>
        <w:t>high,’</w:t>
      </w:r>
      <w:r>
        <w:rPr>
          <w:spacing w:val="-23"/>
        </w:rPr>
        <w:t xml:space="preserve"> </w:t>
      </w:r>
      <w:r>
        <w:t>I</w:t>
      </w:r>
      <w:r>
        <w:rPr>
          <w:spacing w:val="-3"/>
        </w:rPr>
        <w:t xml:space="preserve"> </w:t>
      </w:r>
      <w:r>
        <w:t>said.</w:t>
      </w:r>
      <w:r>
        <w:rPr>
          <w:spacing w:val="-3"/>
        </w:rPr>
        <w:t xml:space="preserve"> </w:t>
      </w:r>
      <w:r>
        <w:t>‘I</w:t>
      </w:r>
      <w:r>
        <w:rPr>
          <w:spacing w:val="-3"/>
        </w:rPr>
        <w:t xml:space="preserve"> </w:t>
      </w:r>
      <w:r>
        <w:t>knew</w:t>
      </w:r>
      <w:r>
        <w:rPr>
          <w:spacing w:val="-3"/>
        </w:rPr>
        <w:t xml:space="preserve"> </w:t>
      </w:r>
      <w:r>
        <w:rPr>
          <w:spacing w:val="-2"/>
        </w:rPr>
        <w:t>nothing.’</w:t>
      </w:r>
    </w:p>
    <w:p w14:paraId="20062D96" w14:textId="77777777" w:rsidR="001F3DBB" w:rsidRDefault="007F3F95">
      <w:pPr>
        <w:pStyle w:val="BodyText"/>
        <w:ind w:right="1187" w:firstLine="457"/>
      </w:pPr>
      <w:r>
        <w:t xml:space="preserve">‘But you did, you really </w:t>
      </w:r>
      <w:r>
        <w:rPr>
          <w:i/>
        </w:rPr>
        <w:t>did</w:t>
      </w:r>
      <w:r>
        <w:t>, Mr Burton. Otherwise why were you immediately</w:t>
      </w:r>
      <w:r>
        <w:rPr>
          <w:spacing w:val="-4"/>
        </w:rPr>
        <w:t xml:space="preserve"> </w:t>
      </w:r>
      <w:r>
        <w:t>impressed</w:t>
      </w:r>
      <w:r>
        <w:rPr>
          <w:spacing w:val="-4"/>
        </w:rPr>
        <w:t xml:space="preserve"> </w:t>
      </w:r>
      <w:r>
        <w:t>by</w:t>
      </w:r>
      <w:r>
        <w:rPr>
          <w:spacing w:val="-4"/>
        </w:rPr>
        <w:t xml:space="preserve"> </w:t>
      </w:r>
      <w:r>
        <w:t>the</w:t>
      </w:r>
      <w:r>
        <w:rPr>
          <w:spacing w:val="-4"/>
        </w:rPr>
        <w:t xml:space="preserve"> </w:t>
      </w:r>
      <w:r>
        <w:t>message</w:t>
      </w:r>
      <w:r>
        <w:rPr>
          <w:spacing w:val="-4"/>
        </w:rPr>
        <w:t xml:space="preserve"> </w:t>
      </w:r>
      <w:r>
        <w:t>your</w:t>
      </w:r>
      <w:r>
        <w:rPr>
          <w:spacing w:val="-4"/>
        </w:rPr>
        <w:t xml:space="preserve"> </w:t>
      </w:r>
      <w:r>
        <w:t>sister</w:t>
      </w:r>
      <w:r>
        <w:rPr>
          <w:spacing w:val="-4"/>
        </w:rPr>
        <w:t xml:space="preserve"> </w:t>
      </w:r>
      <w:r>
        <w:t>left</w:t>
      </w:r>
      <w:r>
        <w:rPr>
          <w:spacing w:val="-4"/>
        </w:rPr>
        <w:t xml:space="preserve"> </w:t>
      </w:r>
      <w:r>
        <w:t>scribbled</w:t>
      </w:r>
      <w:r>
        <w:rPr>
          <w:spacing w:val="-4"/>
        </w:rPr>
        <w:t xml:space="preserve"> </w:t>
      </w:r>
      <w:r>
        <w:t>on</w:t>
      </w:r>
      <w:r>
        <w:rPr>
          <w:spacing w:val="-4"/>
        </w:rPr>
        <w:t xml:space="preserve"> </w:t>
      </w:r>
      <w:r>
        <w:t>the telephone pad?’</w:t>
      </w:r>
    </w:p>
    <w:p w14:paraId="20062D97" w14:textId="77777777" w:rsidR="001F3DBB" w:rsidRDefault="007F3F95">
      <w:pPr>
        <w:spacing w:before="300"/>
        <w:ind w:left="1539" w:right="1281" w:firstLine="457"/>
        <w:rPr>
          <w:sz w:val="30"/>
        </w:rPr>
      </w:pPr>
      <w:r>
        <w:rPr>
          <w:sz w:val="30"/>
        </w:rPr>
        <w:t>I</w:t>
      </w:r>
      <w:r>
        <w:rPr>
          <w:spacing w:val="-9"/>
          <w:sz w:val="30"/>
        </w:rPr>
        <w:t xml:space="preserve"> </w:t>
      </w:r>
      <w:r>
        <w:rPr>
          <w:sz w:val="30"/>
        </w:rPr>
        <w:t>repeated</w:t>
      </w:r>
      <w:r>
        <w:rPr>
          <w:spacing w:val="-9"/>
          <w:sz w:val="30"/>
        </w:rPr>
        <w:t xml:space="preserve"> </w:t>
      </w:r>
      <w:r>
        <w:rPr>
          <w:sz w:val="30"/>
        </w:rPr>
        <w:t>slowly,</w:t>
      </w:r>
      <w:r>
        <w:rPr>
          <w:spacing w:val="-9"/>
          <w:sz w:val="30"/>
        </w:rPr>
        <w:t xml:space="preserve"> </w:t>
      </w:r>
      <w:r>
        <w:rPr>
          <w:sz w:val="30"/>
        </w:rPr>
        <w:t>‘</w:t>
      </w:r>
      <w:r>
        <w:rPr>
          <w:spacing w:val="-9"/>
          <w:sz w:val="30"/>
        </w:rPr>
        <w:t xml:space="preserve"> </w:t>
      </w:r>
      <w:r>
        <w:rPr>
          <w:sz w:val="30"/>
        </w:rPr>
        <w:t>“Say</w:t>
      </w:r>
      <w:r>
        <w:rPr>
          <w:spacing w:val="-9"/>
          <w:sz w:val="30"/>
        </w:rPr>
        <w:t xml:space="preserve"> </w:t>
      </w:r>
      <w:r>
        <w:rPr>
          <w:sz w:val="30"/>
        </w:rPr>
        <w:t>that</w:t>
      </w:r>
      <w:r>
        <w:rPr>
          <w:spacing w:val="-9"/>
          <w:sz w:val="30"/>
        </w:rPr>
        <w:t xml:space="preserve"> </w:t>
      </w:r>
      <w:r>
        <w:rPr>
          <w:i/>
          <w:sz w:val="30"/>
        </w:rPr>
        <w:t>I</w:t>
      </w:r>
      <w:r>
        <w:rPr>
          <w:i/>
          <w:spacing w:val="-9"/>
          <w:sz w:val="30"/>
        </w:rPr>
        <w:t xml:space="preserve"> </w:t>
      </w:r>
      <w:r>
        <w:rPr>
          <w:i/>
          <w:sz w:val="30"/>
        </w:rPr>
        <w:t>can’t</w:t>
      </w:r>
      <w:r>
        <w:rPr>
          <w:i/>
          <w:spacing w:val="-9"/>
          <w:sz w:val="30"/>
        </w:rPr>
        <w:t xml:space="preserve"> </w:t>
      </w:r>
      <w:r>
        <w:rPr>
          <w:i/>
          <w:sz w:val="30"/>
        </w:rPr>
        <w:t>go</w:t>
      </w:r>
      <w:r>
        <w:rPr>
          <w:i/>
          <w:spacing w:val="-9"/>
          <w:sz w:val="30"/>
        </w:rPr>
        <w:t xml:space="preserve"> </w:t>
      </w:r>
      <w:r>
        <w:rPr>
          <w:i/>
          <w:sz w:val="30"/>
        </w:rPr>
        <w:t>on</w:t>
      </w:r>
      <w:r>
        <w:rPr>
          <w:i/>
          <w:spacing w:val="-9"/>
          <w:sz w:val="30"/>
        </w:rPr>
        <w:t xml:space="preserve"> </w:t>
      </w:r>
      <w:r>
        <w:rPr>
          <w:sz w:val="30"/>
        </w:rPr>
        <w:t>Friday”—I</w:t>
      </w:r>
      <w:r>
        <w:rPr>
          <w:spacing w:val="-9"/>
          <w:sz w:val="30"/>
        </w:rPr>
        <w:t xml:space="preserve"> </w:t>
      </w:r>
      <w:r>
        <w:rPr>
          <w:sz w:val="30"/>
        </w:rPr>
        <w:t>see!</w:t>
      </w:r>
      <w:r>
        <w:rPr>
          <w:spacing w:val="-9"/>
          <w:sz w:val="30"/>
        </w:rPr>
        <w:t xml:space="preserve"> </w:t>
      </w:r>
      <w:r>
        <w:rPr>
          <w:i/>
          <w:sz w:val="30"/>
        </w:rPr>
        <w:t>I</w:t>
      </w:r>
      <w:r>
        <w:rPr>
          <w:i/>
          <w:spacing w:val="-9"/>
          <w:sz w:val="30"/>
        </w:rPr>
        <w:t xml:space="preserve"> </w:t>
      </w:r>
      <w:r>
        <w:rPr>
          <w:i/>
          <w:sz w:val="30"/>
        </w:rPr>
        <w:t>can’t</w:t>
      </w:r>
      <w:r>
        <w:rPr>
          <w:i/>
          <w:spacing w:val="-9"/>
          <w:sz w:val="30"/>
        </w:rPr>
        <w:t xml:space="preserve"> </w:t>
      </w:r>
      <w:r>
        <w:rPr>
          <w:i/>
          <w:sz w:val="30"/>
        </w:rPr>
        <w:t xml:space="preserve">go </w:t>
      </w:r>
      <w:r>
        <w:rPr>
          <w:i/>
          <w:spacing w:val="-4"/>
          <w:sz w:val="30"/>
        </w:rPr>
        <w:t>on</w:t>
      </w:r>
      <w:r>
        <w:rPr>
          <w:spacing w:val="-4"/>
          <w:sz w:val="30"/>
        </w:rPr>
        <w:t>?’</w:t>
      </w:r>
    </w:p>
    <w:p w14:paraId="20062D98" w14:textId="77777777" w:rsidR="001F3DBB" w:rsidRDefault="007F3F95">
      <w:pPr>
        <w:pStyle w:val="BodyText"/>
        <w:ind w:left="1997"/>
      </w:pPr>
      <w:r>
        <w:t xml:space="preserve">Miss Marple beamed on </w:t>
      </w:r>
      <w:r>
        <w:rPr>
          <w:spacing w:val="-5"/>
        </w:rPr>
        <w:t>me.</w:t>
      </w:r>
    </w:p>
    <w:p w14:paraId="20062D99" w14:textId="77777777" w:rsidR="001F3DBB" w:rsidRDefault="007F3F95">
      <w:pPr>
        <w:pStyle w:val="BodyText"/>
        <w:ind w:right="1187" w:firstLine="457"/>
      </w:pPr>
      <w:r>
        <w:t>‘Exactly. Mr Symmington came across such a message and saw its possibilities.</w:t>
      </w:r>
      <w:r>
        <w:rPr>
          <w:spacing w:val="-4"/>
        </w:rPr>
        <w:t xml:space="preserve"> </w:t>
      </w:r>
      <w:r>
        <w:t>He</w:t>
      </w:r>
      <w:r>
        <w:rPr>
          <w:spacing w:val="-4"/>
        </w:rPr>
        <w:t xml:space="preserve"> </w:t>
      </w:r>
      <w:r>
        <w:t>tore</w:t>
      </w:r>
      <w:r>
        <w:rPr>
          <w:spacing w:val="-4"/>
        </w:rPr>
        <w:t xml:space="preserve"> </w:t>
      </w:r>
      <w:r>
        <w:t>off</w:t>
      </w:r>
      <w:r>
        <w:rPr>
          <w:spacing w:val="-4"/>
        </w:rPr>
        <w:t xml:space="preserve"> </w:t>
      </w:r>
      <w:r>
        <w:t>the</w:t>
      </w:r>
      <w:r>
        <w:rPr>
          <w:spacing w:val="-4"/>
        </w:rPr>
        <w:t xml:space="preserve"> </w:t>
      </w:r>
      <w:r>
        <w:t>words</w:t>
      </w:r>
      <w:r>
        <w:rPr>
          <w:spacing w:val="-4"/>
        </w:rPr>
        <w:t xml:space="preserve"> </w:t>
      </w:r>
      <w:r>
        <w:t>he</w:t>
      </w:r>
      <w:r>
        <w:rPr>
          <w:spacing w:val="-4"/>
        </w:rPr>
        <w:t xml:space="preserve"> </w:t>
      </w:r>
      <w:r>
        <w:t>wanted</w:t>
      </w:r>
      <w:r>
        <w:rPr>
          <w:spacing w:val="-4"/>
        </w:rPr>
        <w:t xml:space="preserve"> </w:t>
      </w:r>
      <w:r>
        <w:t>for</w:t>
      </w:r>
      <w:r>
        <w:rPr>
          <w:spacing w:val="-4"/>
        </w:rPr>
        <w:t xml:space="preserve"> </w:t>
      </w:r>
      <w:r>
        <w:t>when</w:t>
      </w:r>
      <w:r>
        <w:rPr>
          <w:spacing w:val="-4"/>
        </w:rPr>
        <w:t xml:space="preserve"> </w:t>
      </w:r>
      <w:r>
        <w:t>the</w:t>
      </w:r>
      <w:r>
        <w:rPr>
          <w:spacing w:val="-4"/>
        </w:rPr>
        <w:t xml:space="preserve"> </w:t>
      </w:r>
      <w:r>
        <w:t>time</w:t>
      </w:r>
      <w:r>
        <w:rPr>
          <w:spacing w:val="-4"/>
        </w:rPr>
        <w:t xml:space="preserve"> </w:t>
      </w:r>
      <w:r>
        <w:t>came—a message genuinely in his wife’s handwriting.’</w:t>
      </w:r>
    </w:p>
    <w:p w14:paraId="20062D9A" w14:textId="77777777" w:rsidR="001F3DBB" w:rsidRDefault="007F3F95">
      <w:pPr>
        <w:pStyle w:val="BodyText"/>
        <w:spacing w:line="448" w:lineRule="auto"/>
        <w:ind w:left="1997" w:right="3225"/>
      </w:pPr>
      <w:r>
        <w:t>‘Was</w:t>
      </w:r>
      <w:r>
        <w:rPr>
          <w:spacing w:val="-12"/>
        </w:rPr>
        <w:t xml:space="preserve"> </w:t>
      </w:r>
      <w:r>
        <w:t>there</w:t>
      </w:r>
      <w:r>
        <w:rPr>
          <w:spacing w:val="-7"/>
        </w:rPr>
        <w:t xml:space="preserve"> </w:t>
      </w:r>
      <w:r>
        <w:t>any</w:t>
      </w:r>
      <w:r>
        <w:rPr>
          <w:spacing w:val="-7"/>
        </w:rPr>
        <w:t xml:space="preserve"> </w:t>
      </w:r>
      <w:r>
        <w:t>further</w:t>
      </w:r>
      <w:r>
        <w:rPr>
          <w:spacing w:val="-7"/>
        </w:rPr>
        <w:t xml:space="preserve"> </w:t>
      </w:r>
      <w:r>
        <w:t>brilliance</w:t>
      </w:r>
      <w:r>
        <w:rPr>
          <w:spacing w:val="-7"/>
        </w:rPr>
        <w:t xml:space="preserve"> </w:t>
      </w:r>
      <w:r>
        <w:t>on</w:t>
      </w:r>
      <w:r>
        <w:rPr>
          <w:spacing w:val="-7"/>
        </w:rPr>
        <w:t xml:space="preserve"> </w:t>
      </w:r>
      <w:r>
        <w:t>my</w:t>
      </w:r>
      <w:r>
        <w:rPr>
          <w:spacing w:val="-7"/>
        </w:rPr>
        <w:t xml:space="preserve"> </w:t>
      </w:r>
      <w:r>
        <w:t>part?’</w:t>
      </w:r>
      <w:r>
        <w:rPr>
          <w:spacing w:val="-23"/>
        </w:rPr>
        <w:t xml:space="preserve"> </w:t>
      </w:r>
      <w:r>
        <w:t>I</w:t>
      </w:r>
      <w:r>
        <w:rPr>
          <w:spacing w:val="-7"/>
        </w:rPr>
        <w:t xml:space="preserve"> </w:t>
      </w:r>
      <w:r>
        <w:t>asked. Miss Marple twinkled at me.</w:t>
      </w:r>
    </w:p>
    <w:p w14:paraId="20062D9B" w14:textId="77777777" w:rsidR="001F3DBB" w:rsidRDefault="007F3F95">
      <w:pPr>
        <w:pStyle w:val="BodyText"/>
        <w:spacing w:before="0"/>
        <w:ind w:right="1226" w:firstLine="457"/>
      </w:pPr>
      <w:r>
        <w:t>‘You</w:t>
      </w:r>
      <w:r>
        <w:rPr>
          <w:spacing w:val="-11"/>
        </w:rPr>
        <w:t xml:space="preserve"> </w:t>
      </w:r>
      <w:r>
        <w:t>put</w:t>
      </w:r>
      <w:r>
        <w:rPr>
          <w:spacing w:val="-10"/>
        </w:rPr>
        <w:t xml:space="preserve"> </w:t>
      </w:r>
      <w:r>
        <w:t>me</w:t>
      </w:r>
      <w:r>
        <w:rPr>
          <w:spacing w:val="-10"/>
        </w:rPr>
        <w:t xml:space="preserve"> </w:t>
      </w:r>
      <w:r>
        <w:t>on</w:t>
      </w:r>
      <w:r>
        <w:rPr>
          <w:spacing w:val="-10"/>
        </w:rPr>
        <w:t xml:space="preserve"> </w:t>
      </w:r>
      <w:r>
        <w:t>the</w:t>
      </w:r>
      <w:r>
        <w:rPr>
          <w:spacing w:val="-10"/>
        </w:rPr>
        <w:t xml:space="preserve"> </w:t>
      </w:r>
      <w:r>
        <w:t>track,</w:t>
      </w:r>
      <w:r>
        <w:rPr>
          <w:spacing w:val="-10"/>
        </w:rPr>
        <w:t xml:space="preserve"> </w:t>
      </w:r>
      <w:r>
        <w:t>you</w:t>
      </w:r>
      <w:r>
        <w:rPr>
          <w:spacing w:val="-10"/>
        </w:rPr>
        <w:t xml:space="preserve"> </w:t>
      </w:r>
      <w:r>
        <w:t>know.</w:t>
      </w:r>
      <w:r>
        <w:rPr>
          <w:spacing w:val="-19"/>
        </w:rPr>
        <w:t xml:space="preserve"> </w:t>
      </w:r>
      <w:r>
        <w:t>You</w:t>
      </w:r>
      <w:r>
        <w:rPr>
          <w:spacing w:val="-10"/>
        </w:rPr>
        <w:t xml:space="preserve"> </w:t>
      </w:r>
      <w:r>
        <w:t>assembled</w:t>
      </w:r>
      <w:r>
        <w:rPr>
          <w:spacing w:val="-10"/>
        </w:rPr>
        <w:t xml:space="preserve"> </w:t>
      </w:r>
      <w:r>
        <w:t>those</w:t>
      </w:r>
      <w:r>
        <w:rPr>
          <w:spacing w:val="-10"/>
        </w:rPr>
        <w:t xml:space="preserve"> </w:t>
      </w:r>
      <w:r>
        <w:t>facts</w:t>
      </w:r>
      <w:r>
        <w:rPr>
          <w:spacing w:val="-10"/>
        </w:rPr>
        <w:t xml:space="preserve"> </w:t>
      </w:r>
      <w:r>
        <w:t>together for me—in sequence—and on top of it you told me the most important thing of all—that Elsie Holland had never received any anonymous letters.’</w:t>
      </w:r>
    </w:p>
    <w:p w14:paraId="20062D9C" w14:textId="77777777" w:rsidR="001F3DBB" w:rsidRDefault="007F3F95">
      <w:pPr>
        <w:pStyle w:val="BodyText"/>
        <w:ind w:right="1187" w:firstLine="457"/>
      </w:pPr>
      <w:r>
        <w:t>‘Do</w:t>
      </w:r>
      <w:r>
        <w:rPr>
          <w:spacing w:val="-7"/>
        </w:rPr>
        <w:t xml:space="preserve"> </w:t>
      </w:r>
      <w:r>
        <w:t>you</w:t>
      </w:r>
      <w:r>
        <w:rPr>
          <w:spacing w:val="-4"/>
        </w:rPr>
        <w:t xml:space="preserve"> </w:t>
      </w:r>
      <w:r>
        <w:t>know,’</w:t>
      </w:r>
      <w:r>
        <w:rPr>
          <w:spacing w:val="-23"/>
        </w:rPr>
        <w:t xml:space="preserve"> </w:t>
      </w:r>
      <w:r>
        <w:t>I</w:t>
      </w:r>
      <w:r>
        <w:rPr>
          <w:spacing w:val="-4"/>
        </w:rPr>
        <w:t xml:space="preserve"> </w:t>
      </w:r>
      <w:r>
        <w:t>said,</w:t>
      </w:r>
      <w:r>
        <w:rPr>
          <w:spacing w:val="-4"/>
        </w:rPr>
        <w:t xml:space="preserve"> </w:t>
      </w:r>
      <w:r>
        <w:t>‘last</w:t>
      </w:r>
      <w:r>
        <w:rPr>
          <w:spacing w:val="-4"/>
        </w:rPr>
        <w:t xml:space="preserve"> </w:t>
      </w:r>
      <w:r>
        <w:t>night</w:t>
      </w:r>
      <w:r>
        <w:rPr>
          <w:spacing w:val="-4"/>
        </w:rPr>
        <w:t xml:space="preserve"> </w:t>
      </w:r>
      <w:r>
        <w:t>I</w:t>
      </w:r>
      <w:r>
        <w:rPr>
          <w:spacing w:val="-4"/>
        </w:rPr>
        <w:t xml:space="preserve"> </w:t>
      </w:r>
      <w:r>
        <w:t>thought</w:t>
      </w:r>
      <w:r>
        <w:rPr>
          <w:spacing w:val="-4"/>
        </w:rPr>
        <w:t xml:space="preserve"> </w:t>
      </w:r>
      <w:r>
        <w:t>that</w:t>
      </w:r>
      <w:r>
        <w:rPr>
          <w:spacing w:val="-4"/>
        </w:rPr>
        <w:t xml:space="preserve"> </w:t>
      </w:r>
      <w:r>
        <w:rPr>
          <w:i/>
        </w:rPr>
        <w:t>she</w:t>
      </w:r>
      <w:r>
        <w:rPr>
          <w:i/>
          <w:spacing w:val="-4"/>
        </w:rPr>
        <w:t xml:space="preserve"> </w:t>
      </w:r>
      <w:r>
        <w:t>was</w:t>
      </w:r>
      <w:r>
        <w:rPr>
          <w:spacing w:val="-4"/>
        </w:rPr>
        <w:t xml:space="preserve"> </w:t>
      </w:r>
      <w:r>
        <w:t>the</w:t>
      </w:r>
      <w:r>
        <w:rPr>
          <w:spacing w:val="-4"/>
        </w:rPr>
        <w:t xml:space="preserve"> </w:t>
      </w:r>
      <w:r>
        <w:t>letter</w:t>
      </w:r>
      <w:r>
        <w:rPr>
          <w:spacing w:val="-4"/>
        </w:rPr>
        <w:t xml:space="preserve"> </w:t>
      </w:r>
      <w:r>
        <w:t>writer and that that was why there had been no letters written to her?’</w:t>
      </w:r>
    </w:p>
    <w:p w14:paraId="20062D9D" w14:textId="77777777" w:rsidR="001F3DBB" w:rsidRDefault="007F3F95">
      <w:pPr>
        <w:pStyle w:val="BodyText"/>
        <w:ind w:right="1187" w:firstLine="457"/>
      </w:pPr>
      <w:r>
        <w:t>‘Oh</w:t>
      </w:r>
      <w:r>
        <w:rPr>
          <w:spacing w:val="-6"/>
        </w:rPr>
        <w:t xml:space="preserve"> </w:t>
      </w:r>
      <w:r>
        <w:t>dear,</w:t>
      </w:r>
      <w:r>
        <w:rPr>
          <w:spacing w:val="-6"/>
        </w:rPr>
        <w:t xml:space="preserve"> </w:t>
      </w:r>
      <w:r>
        <w:t>me,</w:t>
      </w:r>
      <w:r>
        <w:rPr>
          <w:spacing w:val="-6"/>
        </w:rPr>
        <w:t xml:space="preserve"> </w:t>
      </w:r>
      <w:r>
        <w:t>no…The</w:t>
      </w:r>
      <w:r>
        <w:rPr>
          <w:spacing w:val="-6"/>
        </w:rPr>
        <w:t xml:space="preserve"> </w:t>
      </w:r>
      <w:r>
        <w:t>person</w:t>
      </w:r>
      <w:r>
        <w:rPr>
          <w:spacing w:val="-6"/>
        </w:rPr>
        <w:t xml:space="preserve"> </w:t>
      </w:r>
      <w:r>
        <w:t>who</w:t>
      </w:r>
      <w:r>
        <w:rPr>
          <w:spacing w:val="-6"/>
        </w:rPr>
        <w:t xml:space="preserve"> </w:t>
      </w:r>
      <w:r>
        <w:t>writes</w:t>
      </w:r>
      <w:r>
        <w:rPr>
          <w:spacing w:val="-6"/>
        </w:rPr>
        <w:t xml:space="preserve"> </w:t>
      </w:r>
      <w:r>
        <w:t>anonymous</w:t>
      </w:r>
      <w:r>
        <w:rPr>
          <w:spacing w:val="-6"/>
        </w:rPr>
        <w:t xml:space="preserve"> </w:t>
      </w:r>
      <w:r>
        <w:t>letters</w:t>
      </w:r>
      <w:r>
        <w:rPr>
          <w:spacing w:val="-6"/>
        </w:rPr>
        <w:t xml:space="preserve"> </w:t>
      </w:r>
      <w:r>
        <w:t xml:space="preserve">practically always sends them to herself as well. That’s part of the—well, the excitement, I suppose. No, no, the fact interested me for </w:t>
      </w:r>
      <w:r>
        <w:rPr>
          <w:i/>
        </w:rPr>
        <w:t xml:space="preserve">quite </w:t>
      </w:r>
      <w:r>
        <w:t>another reason.</w:t>
      </w:r>
      <w:r>
        <w:rPr>
          <w:spacing w:val="-6"/>
        </w:rPr>
        <w:t xml:space="preserve"> </w:t>
      </w:r>
      <w:r>
        <w:t>It</w:t>
      </w:r>
      <w:r>
        <w:rPr>
          <w:spacing w:val="-6"/>
        </w:rPr>
        <w:t xml:space="preserve"> </w:t>
      </w:r>
      <w:r>
        <w:t>was</w:t>
      </w:r>
      <w:r>
        <w:rPr>
          <w:spacing w:val="-6"/>
        </w:rPr>
        <w:t xml:space="preserve"> </w:t>
      </w:r>
      <w:r>
        <w:t>really,</w:t>
      </w:r>
      <w:r>
        <w:rPr>
          <w:spacing w:val="-6"/>
        </w:rPr>
        <w:t xml:space="preserve"> </w:t>
      </w:r>
      <w:r>
        <w:t>you</w:t>
      </w:r>
      <w:r>
        <w:rPr>
          <w:spacing w:val="-6"/>
        </w:rPr>
        <w:t xml:space="preserve"> </w:t>
      </w:r>
      <w:r>
        <w:t>see,</w:t>
      </w:r>
      <w:r>
        <w:rPr>
          <w:spacing w:val="-6"/>
        </w:rPr>
        <w:t xml:space="preserve"> </w:t>
      </w:r>
      <w:r>
        <w:t>Mr</w:t>
      </w:r>
      <w:r>
        <w:rPr>
          <w:spacing w:val="-6"/>
        </w:rPr>
        <w:t xml:space="preserve"> </w:t>
      </w:r>
      <w:r>
        <w:t>Symmington’s</w:t>
      </w:r>
      <w:r>
        <w:rPr>
          <w:spacing w:val="-6"/>
        </w:rPr>
        <w:t xml:space="preserve"> </w:t>
      </w:r>
      <w:r>
        <w:t>one</w:t>
      </w:r>
      <w:r>
        <w:rPr>
          <w:spacing w:val="-6"/>
        </w:rPr>
        <w:t xml:space="preserve"> </w:t>
      </w:r>
      <w:r>
        <w:t>weakness.</w:t>
      </w:r>
      <w:r>
        <w:rPr>
          <w:spacing w:val="-6"/>
        </w:rPr>
        <w:t xml:space="preserve"> </w:t>
      </w:r>
      <w:r>
        <w:t>He</w:t>
      </w:r>
      <w:r>
        <w:rPr>
          <w:spacing w:val="-6"/>
        </w:rPr>
        <w:t xml:space="preserve"> </w:t>
      </w:r>
      <w:r>
        <w:t>couldn’t bring</w:t>
      </w:r>
      <w:r>
        <w:rPr>
          <w:spacing w:val="-2"/>
        </w:rPr>
        <w:t xml:space="preserve"> </w:t>
      </w:r>
      <w:r>
        <w:t>himself</w:t>
      </w:r>
      <w:r>
        <w:rPr>
          <w:spacing w:val="-1"/>
        </w:rPr>
        <w:t xml:space="preserve"> </w:t>
      </w:r>
      <w:r>
        <w:t>to</w:t>
      </w:r>
      <w:r>
        <w:rPr>
          <w:spacing w:val="-1"/>
        </w:rPr>
        <w:t xml:space="preserve"> </w:t>
      </w:r>
      <w:r>
        <w:t>write</w:t>
      </w:r>
      <w:r>
        <w:rPr>
          <w:spacing w:val="-1"/>
        </w:rPr>
        <w:t xml:space="preserve"> </w:t>
      </w:r>
      <w:r>
        <w:t>a</w:t>
      </w:r>
      <w:r>
        <w:rPr>
          <w:spacing w:val="-1"/>
        </w:rPr>
        <w:t xml:space="preserve"> </w:t>
      </w:r>
      <w:r>
        <w:t>foul</w:t>
      </w:r>
      <w:r>
        <w:rPr>
          <w:spacing w:val="-1"/>
        </w:rPr>
        <w:t xml:space="preserve"> </w:t>
      </w:r>
      <w:r>
        <w:t>letter</w:t>
      </w:r>
      <w:r>
        <w:rPr>
          <w:spacing w:val="-1"/>
        </w:rPr>
        <w:t xml:space="preserve"> </w:t>
      </w:r>
      <w:r>
        <w:t>to</w:t>
      </w:r>
      <w:r>
        <w:rPr>
          <w:spacing w:val="-2"/>
        </w:rPr>
        <w:t xml:space="preserve"> </w:t>
      </w:r>
      <w:r>
        <w:t>the</w:t>
      </w:r>
      <w:r>
        <w:rPr>
          <w:spacing w:val="-1"/>
        </w:rPr>
        <w:t xml:space="preserve"> </w:t>
      </w:r>
      <w:r>
        <w:t>girl</w:t>
      </w:r>
      <w:r>
        <w:rPr>
          <w:spacing w:val="-1"/>
        </w:rPr>
        <w:t xml:space="preserve"> </w:t>
      </w:r>
      <w:r>
        <w:t>he</w:t>
      </w:r>
      <w:r>
        <w:rPr>
          <w:spacing w:val="-1"/>
        </w:rPr>
        <w:t xml:space="preserve"> </w:t>
      </w:r>
      <w:r>
        <w:t>loved.</w:t>
      </w:r>
      <w:r>
        <w:rPr>
          <w:spacing w:val="-1"/>
        </w:rPr>
        <w:t xml:space="preserve"> </w:t>
      </w:r>
      <w:r>
        <w:t>It’s</w:t>
      </w:r>
      <w:r>
        <w:rPr>
          <w:spacing w:val="-1"/>
        </w:rPr>
        <w:t xml:space="preserve"> </w:t>
      </w:r>
      <w:r>
        <w:t>a</w:t>
      </w:r>
      <w:r>
        <w:rPr>
          <w:spacing w:val="-1"/>
        </w:rPr>
        <w:t xml:space="preserve"> </w:t>
      </w:r>
      <w:r>
        <w:t>very</w:t>
      </w:r>
      <w:r>
        <w:rPr>
          <w:spacing w:val="-1"/>
        </w:rPr>
        <w:t xml:space="preserve"> </w:t>
      </w:r>
      <w:r>
        <w:rPr>
          <w:spacing w:val="-2"/>
        </w:rPr>
        <w:t>interesting</w:t>
      </w:r>
    </w:p>
    <w:p w14:paraId="20062D9E" w14:textId="77777777" w:rsidR="001F3DBB" w:rsidRDefault="001F3DBB">
      <w:pPr>
        <w:pStyle w:val="BodyText"/>
        <w:sectPr w:rsidR="001F3DBB">
          <w:pgSz w:w="12240" w:h="15840"/>
          <w:pgMar w:top="1360" w:right="360" w:bottom="280" w:left="0" w:header="720" w:footer="720" w:gutter="0"/>
          <w:cols w:space="720"/>
        </w:sectPr>
      </w:pPr>
    </w:p>
    <w:p w14:paraId="20062D9F" w14:textId="77777777" w:rsidR="001F3DBB" w:rsidRDefault="007F3F95">
      <w:pPr>
        <w:pStyle w:val="BodyText"/>
        <w:spacing w:before="70"/>
        <w:ind w:right="1187"/>
      </w:pPr>
      <w:r>
        <w:lastRenderedPageBreak/>
        <w:t>sidelight</w:t>
      </w:r>
      <w:r>
        <w:rPr>
          <w:spacing w:val="-5"/>
        </w:rPr>
        <w:t xml:space="preserve"> </w:t>
      </w:r>
      <w:r>
        <w:t>on</w:t>
      </w:r>
      <w:r>
        <w:rPr>
          <w:spacing w:val="-5"/>
        </w:rPr>
        <w:t xml:space="preserve"> </w:t>
      </w:r>
      <w:r>
        <w:t>human</w:t>
      </w:r>
      <w:r>
        <w:rPr>
          <w:spacing w:val="-5"/>
        </w:rPr>
        <w:t xml:space="preserve"> </w:t>
      </w:r>
      <w:r>
        <w:t>nature—and</w:t>
      </w:r>
      <w:r>
        <w:rPr>
          <w:spacing w:val="-5"/>
        </w:rPr>
        <w:t xml:space="preserve"> </w:t>
      </w:r>
      <w:r>
        <w:t>a</w:t>
      </w:r>
      <w:r>
        <w:rPr>
          <w:spacing w:val="-5"/>
        </w:rPr>
        <w:t xml:space="preserve"> </w:t>
      </w:r>
      <w:r>
        <w:t>credit</w:t>
      </w:r>
      <w:r>
        <w:rPr>
          <w:spacing w:val="-5"/>
        </w:rPr>
        <w:t xml:space="preserve"> </w:t>
      </w:r>
      <w:r>
        <w:t>to</w:t>
      </w:r>
      <w:r>
        <w:rPr>
          <w:spacing w:val="-5"/>
        </w:rPr>
        <w:t xml:space="preserve"> </w:t>
      </w:r>
      <w:r>
        <w:t>him,</w:t>
      </w:r>
      <w:r>
        <w:rPr>
          <w:spacing w:val="-5"/>
        </w:rPr>
        <w:t xml:space="preserve"> </w:t>
      </w:r>
      <w:r>
        <w:t>in</w:t>
      </w:r>
      <w:r>
        <w:rPr>
          <w:spacing w:val="-5"/>
        </w:rPr>
        <w:t xml:space="preserve"> </w:t>
      </w:r>
      <w:r>
        <w:t>a</w:t>
      </w:r>
      <w:r>
        <w:rPr>
          <w:spacing w:val="-5"/>
        </w:rPr>
        <w:t xml:space="preserve"> </w:t>
      </w:r>
      <w:r>
        <w:t>way—but</w:t>
      </w:r>
      <w:r>
        <w:rPr>
          <w:spacing w:val="-5"/>
        </w:rPr>
        <w:t xml:space="preserve"> </w:t>
      </w:r>
      <w:r>
        <w:t>it’s</w:t>
      </w:r>
      <w:r>
        <w:rPr>
          <w:spacing w:val="-5"/>
        </w:rPr>
        <w:t xml:space="preserve"> </w:t>
      </w:r>
      <w:r>
        <w:t>where</w:t>
      </w:r>
      <w:r>
        <w:rPr>
          <w:spacing w:val="-5"/>
        </w:rPr>
        <w:t xml:space="preserve"> </w:t>
      </w:r>
      <w:r>
        <w:t>he gave himself away.’</w:t>
      </w:r>
    </w:p>
    <w:p w14:paraId="20062DA0" w14:textId="77777777" w:rsidR="001F3DBB" w:rsidRDefault="007F3F95">
      <w:pPr>
        <w:pStyle w:val="BodyText"/>
        <w:ind w:left="1997"/>
      </w:pPr>
      <w:r>
        <w:t xml:space="preserve">Joanna </w:t>
      </w:r>
      <w:r>
        <w:rPr>
          <w:spacing w:val="-2"/>
        </w:rPr>
        <w:t>said:</w:t>
      </w:r>
    </w:p>
    <w:p w14:paraId="20062DA1" w14:textId="77777777" w:rsidR="001F3DBB" w:rsidRDefault="007F3F95">
      <w:pPr>
        <w:pStyle w:val="BodyText"/>
        <w:ind w:left="1997"/>
      </w:pPr>
      <w:r>
        <w:t>‘And he killed</w:t>
      </w:r>
      <w:r>
        <w:rPr>
          <w:spacing w:val="-17"/>
        </w:rPr>
        <w:t xml:space="preserve"> </w:t>
      </w:r>
      <w:r>
        <w:t xml:space="preserve">Agnes? But surely that was quite </w:t>
      </w:r>
      <w:r>
        <w:rPr>
          <w:spacing w:val="-2"/>
        </w:rPr>
        <w:t>unnecessary?’</w:t>
      </w:r>
    </w:p>
    <w:p w14:paraId="20062DA2" w14:textId="77777777" w:rsidR="001F3DBB" w:rsidRDefault="007F3F95">
      <w:pPr>
        <w:pStyle w:val="BodyText"/>
        <w:ind w:right="1187" w:firstLine="457"/>
      </w:pPr>
      <w:r>
        <w:t>‘Perhaps</w:t>
      </w:r>
      <w:r>
        <w:rPr>
          <w:spacing w:val="-4"/>
        </w:rPr>
        <w:t xml:space="preserve"> </w:t>
      </w:r>
      <w:r>
        <w:t>it</w:t>
      </w:r>
      <w:r>
        <w:rPr>
          <w:spacing w:val="-4"/>
        </w:rPr>
        <w:t xml:space="preserve"> </w:t>
      </w:r>
      <w:r>
        <w:t>was,</w:t>
      </w:r>
      <w:r>
        <w:rPr>
          <w:spacing w:val="-4"/>
        </w:rPr>
        <w:t xml:space="preserve"> </w:t>
      </w:r>
      <w:r>
        <w:t>but</w:t>
      </w:r>
      <w:r>
        <w:rPr>
          <w:spacing w:val="-4"/>
        </w:rPr>
        <w:t xml:space="preserve"> </w:t>
      </w:r>
      <w:r>
        <w:t>what</w:t>
      </w:r>
      <w:r>
        <w:rPr>
          <w:spacing w:val="-4"/>
        </w:rPr>
        <w:t xml:space="preserve"> </w:t>
      </w:r>
      <w:r>
        <w:t>you</w:t>
      </w:r>
      <w:r>
        <w:rPr>
          <w:spacing w:val="-4"/>
        </w:rPr>
        <w:t xml:space="preserve"> </w:t>
      </w:r>
      <w:r>
        <w:t>don’t</w:t>
      </w:r>
      <w:r>
        <w:rPr>
          <w:spacing w:val="-4"/>
        </w:rPr>
        <w:t xml:space="preserve"> </w:t>
      </w:r>
      <w:r>
        <w:t>realize,</w:t>
      </w:r>
      <w:r>
        <w:rPr>
          <w:spacing w:val="-4"/>
        </w:rPr>
        <w:t xml:space="preserve"> </w:t>
      </w:r>
      <w:r>
        <w:t>my</w:t>
      </w:r>
      <w:r>
        <w:rPr>
          <w:spacing w:val="-4"/>
        </w:rPr>
        <w:t xml:space="preserve"> </w:t>
      </w:r>
      <w:r>
        <w:t>dear</w:t>
      </w:r>
      <w:r>
        <w:rPr>
          <w:spacing w:val="-4"/>
        </w:rPr>
        <w:t xml:space="preserve"> </w:t>
      </w:r>
      <w:r>
        <w:t>(not</w:t>
      </w:r>
      <w:r>
        <w:rPr>
          <w:spacing w:val="-4"/>
        </w:rPr>
        <w:t xml:space="preserve"> </w:t>
      </w:r>
      <w:r>
        <w:t>having</w:t>
      </w:r>
      <w:r>
        <w:rPr>
          <w:spacing w:val="-4"/>
        </w:rPr>
        <w:t xml:space="preserve"> </w:t>
      </w:r>
      <w:r>
        <w:t>killed any one), is that your judgment is distorted afterwards and everything</w:t>
      </w:r>
    </w:p>
    <w:p w14:paraId="20062DA3" w14:textId="77777777" w:rsidR="001F3DBB" w:rsidRDefault="007F3F95">
      <w:pPr>
        <w:pStyle w:val="BodyText"/>
        <w:spacing w:before="0"/>
        <w:ind w:right="1187"/>
      </w:pPr>
      <w:r>
        <w:t>seems exaggerated. No doubt he heard the girl telephoning to Partridge, saying</w:t>
      </w:r>
      <w:r>
        <w:rPr>
          <w:spacing w:val="-6"/>
        </w:rPr>
        <w:t xml:space="preserve"> </w:t>
      </w:r>
      <w:r>
        <w:t>she’d</w:t>
      </w:r>
      <w:r>
        <w:rPr>
          <w:spacing w:val="-6"/>
        </w:rPr>
        <w:t xml:space="preserve"> </w:t>
      </w:r>
      <w:r>
        <w:t>been</w:t>
      </w:r>
      <w:r>
        <w:rPr>
          <w:spacing w:val="-6"/>
        </w:rPr>
        <w:t xml:space="preserve"> </w:t>
      </w:r>
      <w:r>
        <w:t>worried</w:t>
      </w:r>
      <w:r>
        <w:rPr>
          <w:spacing w:val="-6"/>
        </w:rPr>
        <w:t xml:space="preserve"> </w:t>
      </w:r>
      <w:r>
        <w:t>ever</w:t>
      </w:r>
      <w:r>
        <w:rPr>
          <w:spacing w:val="-6"/>
        </w:rPr>
        <w:t xml:space="preserve"> </w:t>
      </w:r>
      <w:r>
        <w:t>since</w:t>
      </w:r>
      <w:r>
        <w:rPr>
          <w:spacing w:val="-6"/>
        </w:rPr>
        <w:t xml:space="preserve"> </w:t>
      </w:r>
      <w:r>
        <w:t>Mrs</w:t>
      </w:r>
      <w:r>
        <w:rPr>
          <w:spacing w:val="-6"/>
        </w:rPr>
        <w:t xml:space="preserve"> </w:t>
      </w:r>
      <w:r>
        <w:t>Symmington’s</w:t>
      </w:r>
      <w:r>
        <w:rPr>
          <w:spacing w:val="-6"/>
        </w:rPr>
        <w:t xml:space="preserve"> </w:t>
      </w:r>
      <w:r>
        <w:t>death,</w:t>
      </w:r>
      <w:r>
        <w:rPr>
          <w:spacing w:val="-6"/>
        </w:rPr>
        <w:t xml:space="preserve"> </w:t>
      </w:r>
      <w:r>
        <w:t>that</w:t>
      </w:r>
      <w:r>
        <w:rPr>
          <w:spacing w:val="-6"/>
        </w:rPr>
        <w:t xml:space="preserve"> </w:t>
      </w:r>
      <w:r>
        <w:t xml:space="preserve">there was something she didn’t understand. He can’t take any chances—this stupid, foolish girl has seen </w:t>
      </w:r>
      <w:r>
        <w:rPr>
          <w:i/>
        </w:rPr>
        <w:t>something</w:t>
      </w:r>
      <w:r>
        <w:t>, knows something.’</w:t>
      </w:r>
    </w:p>
    <w:p w14:paraId="20062DA4" w14:textId="77777777" w:rsidR="001F3DBB" w:rsidRDefault="007F3F95">
      <w:pPr>
        <w:pStyle w:val="BodyText"/>
        <w:ind w:left="1997"/>
      </w:pPr>
      <w:r>
        <w:t>‘Yet</w:t>
      </w:r>
      <w:r>
        <w:rPr>
          <w:spacing w:val="-7"/>
        </w:rPr>
        <w:t xml:space="preserve"> </w:t>
      </w:r>
      <w:r>
        <w:t>apparently</w:t>
      </w:r>
      <w:r>
        <w:rPr>
          <w:spacing w:val="-4"/>
        </w:rPr>
        <w:t xml:space="preserve"> </w:t>
      </w:r>
      <w:r>
        <w:t>he</w:t>
      </w:r>
      <w:r>
        <w:rPr>
          <w:spacing w:val="-4"/>
        </w:rPr>
        <w:t xml:space="preserve"> </w:t>
      </w:r>
      <w:r>
        <w:t>was</w:t>
      </w:r>
      <w:r>
        <w:rPr>
          <w:spacing w:val="-4"/>
        </w:rPr>
        <w:t xml:space="preserve"> </w:t>
      </w:r>
      <w:r>
        <w:t>at</w:t>
      </w:r>
      <w:r>
        <w:rPr>
          <w:spacing w:val="-4"/>
        </w:rPr>
        <w:t xml:space="preserve"> </w:t>
      </w:r>
      <w:r>
        <w:t>his</w:t>
      </w:r>
      <w:r>
        <w:rPr>
          <w:spacing w:val="-4"/>
        </w:rPr>
        <w:t xml:space="preserve"> </w:t>
      </w:r>
      <w:r>
        <w:t>office</w:t>
      </w:r>
      <w:r>
        <w:rPr>
          <w:spacing w:val="-4"/>
        </w:rPr>
        <w:t xml:space="preserve"> </w:t>
      </w:r>
      <w:r>
        <w:t>all</w:t>
      </w:r>
      <w:r>
        <w:rPr>
          <w:spacing w:val="-4"/>
        </w:rPr>
        <w:t xml:space="preserve"> </w:t>
      </w:r>
      <w:r>
        <w:t>that</w:t>
      </w:r>
      <w:r>
        <w:rPr>
          <w:spacing w:val="-4"/>
        </w:rPr>
        <w:t xml:space="preserve"> </w:t>
      </w:r>
      <w:r>
        <w:rPr>
          <w:spacing w:val="-2"/>
        </w:rPr>
        <w:t>afternoon?’</w:t>
      </w:r>
    </w:p>
    <w:p w14:paraId="20062DA5" w14:textId="77777777" w:rsidR="001F3DBB" w:rsidRDefault="007F3F95">
      <w:pPr>
        <w:pStyle w:val="BodyText"/>
        <w:ind w:right="1198" w:firstLine="457"/>
      </w:pPr>
      <w:r>
        <w:t>‘I should imagine he killed her before he went. Miss Holland was in the dining-room</w:t>
      </w:r>
      <w:r>
        <w:rPr>
          <w:spacing w:val="-3"/>
        </w:rPr>
        <w:t xml:space="preserve"> </w:t>
      </w:r>
      <w:r>
        <w:t>and</w:t>
      </w:r>
      <w:r>
        <w:rPr>
          <w:spacing w:val="-3"/>
        </w:rPr>
        <w:t xml:space="preserve"> </w:t>
      </w:r>
      <w:r>
        <w:t>kitchen.</w:t>
      </w:r>
      <w:r>
        <w:rPr>
          <w:spacing w:val="-3"/>
        </w:rPr>
        <w:t xml:space="preserve"> </w:t>
      </w:r>
      <w:r>
        <w:t>He</w:t>
      </w:r>
      <w:r>
        <w:rPr>
          <w:spacing w:val="-3"/>
        </w:rPr>
        <w:t xml:space="preserve"> </w:t>
      </w:r>
      <w:r>
        <w:t>just</w:t>
      </w:r>
      <w:r>
        <w:rPr>
          <w:spacing w:val="-3"/>
        </w:rPr>
        <w:t xml:space="preserve"> </w:t>
      </w:r>
      <w:r>
        <w:t>went</w:t>
      </w:r>
      <w:r>
        <w:rPr>
          <w:spacing w:val="-3"/>
        </w:rPr>
        <w:t xml:space="preserve"> </w:t>
      </w:r>
      <w:r>
        <w:t>out</w:t>
      </w:r>
      <w:r>
        <w:rPr>
          <w:spacing w:val="-3"/>
        </w:rPr>
        <w:t xml:space="preserve"> </w:t>
      </w:r>
      <w:r>
        <w:t>into</w:t>
      </w:r>
      <w:r>
        <w:rPr>
          <w:spacing w:val="-3"/>
        </w:rPr>
        <w:t xml:space="preserve"> </w:t>
      </w:r>
      <w:r>
        <w:t>the</w:t>
      </w:r>
      <w:r>
        <w:rPr>
          <w:spacing w:val="-3"/>
        </w:rPr>
        <w:t xml:space="preserve"> </w:t>
      </w:r>
      <w:r>
        <w:t>hall,</w:t>
      </w:r>
      <w:r>
        <w:rPr>
          <w:spacing w:val="-3"/>
        </w:rPr>
        <w:t xml:space="preserve"> </w:t>
      </w:r>
      <w:r>
        <w:t>opened</w:t>
      </w:r>
      <w:r>
        <w:rPr>
          <w:spacing w:val="-3"/>
        </w:rPr>
        <w:t xml:space="preserve"> </w:t>
      </w:r>
      <w:r>
        <w:t>and</w:t>
      </w:r>
      <w:r>
        <w:rPr>
          <w:spacing w:val="-3"/>
        </w:rPr>
        <w:t xml:space="preserve"> </w:t>
      </w:r>
      <w:r>
        <w:t>shut</w:t>
      </w:r>
      <w:r>
        <w:rPr>
          <w:spacing w:val="-3"/>
        </w:rPr>
        <w:t xml:space="preserve"> </w:t>
      </w:r>
      <w:r>
        <w:t>the front door as though he had gone out, then slipped into the little cloakroom. When only</w:t>
      </w:r>
      <w:r>
        <w:rPr>
          <w:spacing w:val="-7"/>
        </w:rPr>
        <w:t xml:space="preserve"> </w:t>
      </w:r>
      <w:r>
        <w:t>Agnes was left in the house, he probably rang the front-door bell, slipped back into the cloakroom, came out behind her and hit her on</w:t>
      </w:r>
    </w:p>
    <w:p w14:paraId="20062DA6" w14:textId="77777777" w:rsidR="001F3DBB" w:rsidRDefault="007F3F95">
      <w:pPr>
        <w:pStyle w:val="BodyText"/>
        <w:spacing w:before="0"/>
        <w:ind w:right="1179"/>
      </w:pPr>
      <w:r>
        <w:t>the</w:t>
      </w:r>
      <w:r>
        <w:rPr>
          <w:spacing w:val="-4"/>
        </w:rPr>
        <w:t xml:space="preserve"> </w:t>
      </w:r>
      <w:r>
        <w:t>head</w:t>
      </w:r>
      <w:r>
        <w:rPr>
          <w:spacing w:val="-4"/>
        </w:rPr>
        <w:t xml:space="preserve"> </w:t>
      </w:r>
      <w:r>
        <w:t>as</w:t>
      </w:r>
      <w:r>
        <w:rPr>
          <w:spacing w:val="-4"/>
        </w:rPr>
        <w:t xml:space="preserve"> </w:t>
      </w:r>
      <w:r>
        <w:t>she</w:t>
      </w:r>
      <w:r>
        <w:rPr>
          <w:spacing w:val="-4"/>
        </w:rPr>
        <w:t xml:space="preserve"> </w:t>
      </w:r>
      <w:r>
        <w:t>was</w:t>
      </w:r>
      <w:r>
        <w:rPr>
          <w:spacing w:val="-4"/>
        </w:rPr>
        <w:t xml:space="preserve"> </w:t>
      </w:r>
      <w:r>
        <w:t>opening</w:t>
      </w:r>
      <w:r>
        <w:rPr>
          <w:spacing w:val="-4"/>
        </w:rPr>
        <w:t xml:space="preserve"> </w:t>
      </w:r>
      <w:r>
        <w:t>the</w:t>
      </w:r>
      <w:r>
        <w:rPr>
          <w:spacing w:val="-4"/>
        </w:rPr>
        <w:t xml:space="preserve"> </w:t>
      </w:r>
      <w:r>
        <w:t>front</w:t>
      </w:r>
      <w:r>
        <w:rPr>
          <w:spacing w:val="-4"/>
        </w:rPr>
        <w:t xml:space="preserve"> </w:t>
      </w:r>
      <w:r>
        <w:t>door,</w:t>
      </w:r>
      <w:r>
        <w:rPr>
          <w:spacing w:val="-4"/>
        </w:rPr>
        <w:t xml:space="preserve"> </w:t>
      </w:r>
      <w:r>
        <w:t>and</w:t>
      </w:r>
      <w:r>
        <w:rPr>
          <w:spacing w:val="-4"/>
        </w:rPr>
        <w:t xml:space="preserve"> </w:t>
      </w:r>
      <w:r>
        <w:t>then</w:t>
      </w:r>
      <w:r>
        <w:rPr>
          <w:spacing w:val="-4"/>
        </w:rPr>
        <w:t xml:space="preserve"> </w:t>
      </w:r>
      <w:r>
        <w:t>after</w:t>
      </w:r>
      <w:r>
        <w:rPr>
          <w:spacing w:val="-4"/>
        </w:rPr>
        <w:t xml:space="preserve"> </w:t>
      </w:r>
      <w:r>
        <w:t>thrusting</w:t>
      </w:r>
      <w:r>
        <w:rPr>
          <w:spacing w:val="-4"/>
        </w:rPr>
        <w:t xml:space="preserve"> </w:t>
      </w:r>
      <w:r>
        <w:t>the</w:t>
      </w:r>
      <w:r>
        <w:rPr>
          <w:spacing w:val="-4"/>
        </w:rPr>
        <w:t xml:space="preserve"> </w:t>
      </w:r>
      <w:r>
        <w:t>body into the cupboard, he hurried along to his office, arriving just a little late if</w:t>
      </w:r>
    </w:p>
    <w:p w14:paraId="20062DA7" w14:textId="77777777" w:rsidR="001F3DBB" w:rsidRDefault="007F3F95">
      <w:pPr>
        <w:pStyle w:val="BodyText"/>
        <w:spacing w:before="0"/>
        <w:ind w:right="1187"/>
      </w:pPr>
      <w:r>
        <w:t>anyone</w:t>
      </w:r>
      <w:r>
        <w:rPr>
          <w:spacing w:val="-6"/>
        </w:rPr>
        <w:t xml:space="preserve"> </w:t>
      </w:r>
      <w:r>
        <w:t>had</w:t>
      </w:r>
      <w:r>
        <w:rPr>
          <w:spacing w:val="-6"/>
        </w:rPr>
        <w:t xml:space="preserve"> </w:t>
      </w:r>
      <w:r>
        <w:t>happened</w:t>
      </w:r>
      <w:r>
        <w:rPr>
          <w:spacing w:val="-6"/>
        </w:rPr>
        <w:t xml:space="preserve"> </w:t>
      </w:r>
      <w:r>
        <w:t>to</w:t>
      </w:r>
      <w:r>
        <w:rPr>
          <w:spacing w:val="-6"/>
        </w:rPr>
        <w:t xml:space="preserve"> </w:t>
      </w:r>
      <w:r>
        <w:t>notice</w:t>
      </w:r>
      <w:r>
        <w:rPr>
          <w:spacing w:val="-6"/>
        </w:rPr>
        <w:t xml:space="preserve"> </w:t>
      </w:r>
      <w:r>
        <w:t>it,</w:t>
      </w:r>
      <w:r>
        <w:rPr>
          <w:spacing w:val="-6"/>
        </w:rPr>
        <w:t xml:space="preserve"> </w:t>
      </w:r>
      <w:r>
        <w:t>but</w:t>
      </w:r>
      <w:r>
        <w:rPr>
          <w:spacing w:val="-6"/>
        </w:rPr>
        <w:t xml:space="preserve"> </w:t>
      </w:r>
      <w:r>
        <w:t>they</w:t>
      </w:r>
      <w:r>
        <w:rPr>
          <w:spacing w:val="-6"/>
        </w:rPr>
        <w:t xml:space="preserve"> </w:t>
      </w:r>
      <w:r>
        <w:t>probably</w:t>
      </w:r>
      <w:r>
        <w:rPr>
          <w:spacing w:val="-6"/>
        </w:rPr>
        <w:t xml:space="preserve"> </w:t>
      </w:r>
      <w:r>
        <w:t>didn’t.</w:t>
      </w:r>
      <w:r>
        <w:rPr>
          <w:spacing w:val="-17"/>
        </w:rPr>
        <w:t xml:space="preserve"> </w:t>
      </w:r>
      <w:r>
        <w:t>You</w:t>
      </w:r>
      <w:r>
        <w:rPr>
          <w:spacing w:val="-6"/>
        </w:rPr>
        <w:t xml:space="preserve"> </w:t>
      </w:r>
      <w:r>
        <w:t>see,</w:t>
      </w:r>
      <w:r>
        <w:rPr>
          <w:spacing w:val="-6"/>
        </w:rPr>
        <w:t xml:space="preserve"> </w:t>
      </w:r>
      <w:r>
        <w:t>no</w:t>
      </w:r>
      <w:r>
        <w:rPr>
          <w:spacing w:val="-6"/>
        </w:rPr>
        <w:t xml:space="preserve"> </w:t>
      </w:r>
      <w:r>
        <w:t xml:space="preserve">one was suspecting a </w:t>
      </w:r>
      <w:r>
        <w:rPr>
          <w:i/>
        </w:rPr>
        <w:t>man</w:t>
      </w:r>
      <w:r>
        <w:t>.’</w:t>
      </w:r>
    </w:p>
    <w:p w14:paraId="20062DA8" w14:textId="77777777" w:rsidR="001F3DBB" w:rsidRDefault="007F3F95">
      <w:pPr>
        <w:pStyle w:val="BodyText"/>
        <w:ind w:left="1997"/>
      </w:pPr>
      <w:r>
        <w:t>‘Abominable brute,’</w:t>
      </w:r>
      <w:r>
        <w:rPr>
          <w:spacing w:val="-23"/>
        </w:rPr>
        <w:t xml:space="preserve"> </w:t>
      </w:r>
      <w:r>
        <w:t xml:space="preserve">said Mrs Dane </w:t>
      </w:r>
      <w:r>
        <w:rPr>
          <w:spacing w:val="-2"/>
        </w:rPr>
        <w:t>Calthrop.</w:t>
      </w:r>
    </w:p>
    <w:p w14:paraId="20062DA9" w14:textId="77777777" w:rsidR="001F3DBB" w:rsidRDefault="007F3F95">
      <w:pPr>
        <w:pStyle w:val="BodyText"/>
        <w:spacing w:line="448" w:lineRule="auto"/>
        <w:ind w:left="1997" w:right="2820"/>
      </w:pPr>
      <w:r>
        <w:t>‘You’re</w:t>
      </w:r>
      <w:r>
        <w:rPr>
          <w:spacing w:val="-13"/>
        </w:rPr>
        <w:t xml:space="preserve"> </w:t>
      </w:r>
      <w:r>
        <w:t>not</w:t>
      </w:r>
      <w:r>
        <w:rPr>
          <w:spacing w:val="-8"/>
        </w:rPr>
        <w:t xml:space="preserve"> </w:t>
      </w:r>
      <w:r>
        <w:t>sorry</w:t>
      </w:r>
      <w:r>
        <w:rPr>
          <w:spacing w:val="-8"/>
        </w:rPr>
        <w:t xml:space="preserve"> </w:t>
      </w:r>
      <w:r>
        <w:t>for</w:t>
      </w:r>
      <w:r>
        <w:rPr>
          <w:spacing w:val="-8"/>
        </w:rPr>
        <w:t xml:space="preserve"> </w:t>
      </w:r>
      <w:r>
        <w:t>him,</w:t>
      </w:r>
      <w:r>
        <w:rPr>
          <w:spacing w:val="-8"/>
        </w:rPr>
        <w:t xml:space="preserve"> </w:t>
      </w:r>
      <w:r>
        <w:t>Mrs</w:t>
      </w:r>
      <w:r>
        <w:rPr>
          <w:spacing w:val="-8"/>
        </w:rPr>
        <w:t xml:space="preserve"> </w:t>
      </w:r>
      <w:r>
        <w:t>Dane</w:t>
      </w:r>
      <w:r>
        <w:rPr>
          <w:spacing w:val="-8"/>
        </w:rPr>
        <w:t xml:space="preserve"> </w:t>
      </w:r>
      <w:r>
        <w:t>Calthrop?’</w:t>
      </w:r>
      <w:r>
        <w:rPr>
          <w:spacing w:val="-23"/>
        </w:rPr>
        <w:t xml:space="preserve"> </w:t>
      </w:r>
      <w:r>
        <w:t>I</w:t>
      </w:r>
      <w:r>
        <w:rPr>
          <w:spacing w:val="-8"/>
        </w:rPr>
        <w:t xml:space="preserve"> </w:t>
      </w:r>
      <w:r>
        <w:t>inquired. ‘Not in the least. Why?’</w:t>
      </w:r>
    </w:p>
    <w:p w14:paraId="20062DAA" w14:textId="77777777" w:rsidR="001F3DBB" w:rsidRDefault="007F3F95">
      <w:pPr>
        <w:pStyle w:val="BodyText"/>
        <w:spacing w:before="0" w:line="448" w:lineRule="auto"/>
        <w:ind w:left="1997" w:right="5574"/>
      </w:pPr>
      <w:r>
        <w:t>‘I’m</w:t>
      </w:r>
      <w:r>
        <w:rPr>
          <w:spacing w:val="-9"/>
        </w:rPr>
        <w:t xml:space="preserve"> </w:t>
      </w:r>
      <w:r>
        <w:t>glad</w:t>
      </w:r>
      <w:r>
        <w:rPr>
          <w:spacing w:val="-9"/>
        </w:rPr>
        <w:t xml:space="preserve"> </w:t>
      </w:r>
      <w:r>
        <w:t>to</w:t>
      </w:r>
      <w:r>
        <w:rPr>
          <w:spacing w:val="-9"/>
        </w:rPr>
        <w:t xml:space="preserve"> </w:t>
      </w:r>
      <w:r>
        <w:t>hear</w:t>
      </w:r>
      <w:r>
        <w:rPr>
          <w:spacing w:val="-9"/>
        </w:rPr>
        <w:t xml:space="preserve"> </w:t>
      </w:r>
      <w:r>
        <w:t>it,</w:t>
      </w:r>
      <w:r>
        <w:rPr>
          <w:spacing w:val="-9"/>
        </w:rPr>
        <w:t xml:space="preserve"> </w:t>
      </w:r>
      <w:r>
        <w:t>that’s</w:t>
      </w:r>
      <w:r>
        <w:rPr>
          <w:spacing w:val="-9"/>
        </w:rPr>
        <w:t xml:space="preserve"> </w:t>
      </w:r>
      <w:r>
        <w:t>all.’ Joanna said:</w:t>
      </w:r>
    </w:p>
    <w:p w14:paraId="20062DAB" w14:textId="77777777" w:rsidR="001F3DBB" w:rsidRDefault="007F3F95">
      <w:pPr>
        <w:pStyle w:val="BodyText"/>
        <w:spacing w:before="0"/>
        <w:ind w:right="1187" w:firstLine="457"/>
      </w:pPr>
      <w:r>
        <w:t>‘But</w:t>
      </w:r>
      <w:r>
        <w:rPr>
          <w:spacing w:val="-5"/>
        </w:rPr>
        <w:t xml:space="preserve"> </w:t>
      </w:r>
      <w:r>
        <w:t>why</w:t>
      </w:r>
      <w:r>
        <w:rPr>
          <w:spacing w:val="-19"/>
        </w:rPr>
        <w:t xml:space="preserve"> </w:t>
      </w:r>
      <w:r>
        <w:t>Aimée</w:t>
      </w:r>
      <w:r>
        <w:rPr>
          <w:spacing w:val="-4"/>
        </w:rPr>
        <w:t xml:space="preserve"> </w:t>
      </w:r>
      <w:r>
        <w:t>Griffith?</w:t>
      </w:r>
      <w:r>
        <w:rPr>
          <w:spacing w:val="-4"/>
        </w:rPr>
        <w:t xml:space="preserve"> </w:t>
      </w:r>
      <w:r>
        <w:t>I</w:t>
      </w:r>
      <w:r>
        <w:rPr>
          <w:spacing w:val="-4"/>
        </w:rPr>
        <w:t xml:space="preserve"> </w:t>
      </w:r>
      <w:r>
        <w:t>know</w:t>
      </w:r>
      <w:r>
        <w:rPr>
          <w:spacing w:val="-4"/>
        </w:rPr>
        <w:t xml:space="preserve"> </w:t>
      </w:r>
      <w:r>
        <w:t>that</w:t>
      </w:r>
      <w:r>
        <w:rPr>
          <w:spacing w:val="-4"/>
        </w:rPr>
        <w:t xml:space="preserve"> </w:t>
      </w:r>
      <w:r>
        <w:t>the</w:t>
      </w:r>
      <w:r>
        <w:rPr>
          <w:spacing w:val="-4"/>
        </w:rPr>
        <w:t xml:space="preserve"> </w:t>
      </w:r>
      <w:r>
        <w:t>police</w:t>
      </w:r>
      <w:r>
        <w:rPr>
          <w:spacing w:val="-4"/>
        </w:rPr>
        <w:t xml:space="preserve"> </w:t>
      </w:r>
      <w:r>
        <w:t>have</w:t>
      </w:r>
      <w:r>
        <w:rPr>
          <w:spacing w:val="-4"/>
        </w:rPr>
        <w:t xml:space="preserve"> </w:t>
      </w:r>
      <w:r>
        <w:t>found</w:t>
      </w:r>
      <w:r>
        <w:rPr>
          <w:spacing w:val="-4"/>
        </w:rPr>
        <w:t xml:space="preserve"> </w:t>
      </w:r>
      <w:r>
        <w:t>the</w:t>
      </w:r>
      <w:r>
        <w:rPr>
          <w:spacing w:val="-4"/>
        </w:rPr>
        <w:t xml:space="preserve"> </w:t>
      </w:r>
      <w:r>
        <w:t>pestle taken from Owen’s dispensary—and the skewer too. I suppose it’s not so easy for a man to return things to kitchen drawers.</w:t>
      </w:r>
      <w:r>
        <w:rPr>
          <w:spacing w:val="-11"/>
        </w:rPr>
        <w:t xml:space="preserve"> </w:t>
      </w:r>
      <w:r>
        <w:t>And guess where they</w:t>
      </w:r>
    </w:p>
    <w:p w14:paraId="20062DAC" w14:textId="77777777" w:rsidR="001F3DBB" w:rsidRDefault="001F3DBB">
      <w:pPr>
        <w:pStyle w:val="BodyText"/>
        <w:sectPr w:rsidR="001F3DBB">
          <w:pgSz w:w="12240" w:h="15840"/>
          <w:pgMar w:top="1360" w:right="360" w:bottom="280" w:left="0" w:header="720" w:footer="720" w:gutter="0"/>
          <w:cols w:space="720"/>
        </w:sectPr>
      </w:pPr>
    </w:p>
    <w:p w14:paraId="20062DAD" w14:textId="77777777" w:rsidR="001F3DBB" w:rsidRDefault="007F3F95">
      <w:pPr>
        <w:pStyle w:val="BodyText"/>
        <w:spacing w:before="70"/>
        <w:ind w:right="1462"/>
        <w:jc w:val="both"/>
      </w:pPr>
      <w:r>
        <w:lastRenderedPageBreak/>
        <w:t>were? Superintendent Nash only told me just now when I met him on my way</w:t>
      </w:r>
      <w:r>
        <w:rPr>
          <w:spacing w:val="-4"/>
        </w:rPr>
        <w:t xml:space="preserve"> </w:t>
      </w:r>
      <w:r>
        <w:t>here.</w:t>
      </w:r>
      <w:r>
        <w:rPr>
          <w:spacing w:val="-4"/>
        </w:rPr>
        <w:t xml:space="preserve"> </w:t>
      </w:r>
      <w:r>
        <w:t>In</w:t>
      </w:r>
      <w:r>
        <w:rPr>
          <w:spacing w:val="-4"/>
        </w:rPr>
        <w:t xml:space="preserve"> </w:t>
      </w:r>
      <w:r>
        <w:t>one</w:t>
      </w:r>
      <w:r>
        <w:rPr>
          <w:spacing w:val="-4"/>
        </w:rPr>
        <w:t xml:space="preserve"> </w:t>
      </w:r>
      <w:r>
        <w:t>of</w:t>
      </w:r>
      <w:r>
        <w:rPr>
          <w:spacing w:val="-4"/>
        </w:rPr>
        <w:t xml:space="preserve"> </w:t>
      </w:r>
      <w:r>
        <w:t>those</w:t>
      </w:r>
      <w:r>
        <w:rPr>
          <w:spacing w:val="-4"/>
        </w:rPr>
        <w:t xml:space="preserve"> </w:t>
      </w:r>
      <w:r>
        <w:t>musty</w:t>
      </w:r>
      <w:r>
        <w:rPr>
          <w:spacing w:val="-4"/>
        </w:rPr>
        <w:t xml:space="preserve"> </w:t>
      </w:r>
      <w:r>
        <w:t>old</w:t>
      </w:r>
      <w:r>
        <w:rPr>
          <w:spacing w:val="-4"/>
        </w:rPr>
        <w:t xml:space="preserve"> </w:t>
      </w:r>
      <w:r>
        <w:t>deed-boxes</w:t>
      </w:r>
      <w:r>
        <w:rPr>
          <w:spacing w:val="-4"/>
        </w:rPr>
        <w:t xml:space="preserve"> </w:t>
      </w:r>
      <w:r>
        <w:t>in</w:t>
      </w:r>
      <w:r>
        <w:rPr>
          <w:spacing w:val="-4"/>
        </w:rPr>
        <w:t xml:space="preserve"> </w:t>
      </w:r>
      <w:r>
        <w:t>his</w:t>
      </w:r>
      <w:r>
        <w:rPr>
          <w:spacing w:val="-4"/>
        </w:rPr>
        <w:t xml:space="preserve"> </w:t>
      </w:r>
      <w:r>
        <w:t>office.</w:t>
      </w:r>
      <w:r>
        <w:rPr>
          <w:spacing w:val="-4"/>
        </w:rPr>
        <w:t xml:space="preserve"> </w:t>
      </w:r>
      <w:r>
        <w:t>Estate</w:t>
      </w:r>
      <w:r>
        <w:rPr>
          <w:spacing w:val="-4"/>
        </w:rPr>
        <w:t xml:space="preserve"> </w:t>
      </w:r>
      <w:r>
        <w:t>of</w:t>
      </w:r>
      <w:r>
        <w:rPr>
          <w:spacing w:val="-4"/>
        </w:rPr>
        <w:t xml:space="preserve"> </w:t>
      </w:r>
      <w:r>
        <w:t>Sir Jasper Harrington-West, deceased.’</w:t>
      </w:r>
    </w:p>
    <w:p w14:paraId="20062DAE" w14:textId="77777777" w:rsidR="001F3DBB" w:rsidRDefault="007F3F95">
      <w:pPr>
        <w:pStyle w:val="BodyText"/>
        <w:ind w:right="1281" w:firstLine="457"/>
      </w:pPr>
      <w:r>
        <w:t>‘Poor</w:t>
      </w:r>
      <w:r>
        <w:rPr>
          <w:spacing w:val="-7"/>
        </w:rPr>
        <w:t xml:space="preserve"> </w:t>
      </w:r>
      <w:r>
        <w:t>Jasper,’</w:t>
      </w:r>
      <w:r>
        <w:rPr>
          <w:spacing w:val="-23"/>
        </w:rPr>
        <w:t xml:space="preserve"> </w:t>
      </w:r>
      <w:r>
        <w:t>said</w:t>
      </w:r>
      <w:r>
        <w:rPr>
          <w:spacing w:val="-5"/>
        </w:rPr>
        <w:t xml:space="preserve"> </w:t>
      </w:r>
      <w:r>
        <w:t>Mrs</w:t>
      </w:r>
      <w:r>
        <w:rPr>
          <w:spacing w:val="-5"/>
        </w:rPr>
        <w:t xml:space="preserve"> </w:t>
      </w:r>
      <w:r>
        <w:t>Dane</w:t>
      </w:r>
      <w:r>
        <w:rPr>
          <w:spacing w:val="-5"/>
        </w:rPr>
        <w:t xml:space="preserve"> </w:t>
      </w:r>
      <w:r>
        <w:t>Calthrop.</w:t>
      </w:r>
      <w:r>
        <w:rPr>
          <w:spacing w:val="-5"/>
        </w:rPr>
        <w:t xml:space="preserve"> </w:t>
      </w:r>
      <w:r>
        <w:t>‘He</w:t>
      </w:r>
      <w:r>
        <w:rPr>
          <w:spacing w:val="-5"/>
        </w:rPr>
        <w:t xml:space="preserve"> </w:t>
      </w:r>
      <w:r>
        <w:t>was</w:t>
      </w:r>
      <w:r>
        <w:rPr>
          <w:spacing w:val="-5"/>
        </w:rPr>
        <w:t xml:space="preserve"> </w:t>
      </w:r>
      <w:r>
        <w:t>a</w:t>
      </w:r>
      <w:r>
        <w:rPr>
          <w:spacing w:val="-5"/>
        </w:rPr>
        <w:t xml:space="preserve"> </w:t>
      </w:r>
      <w:r>
        <w:t>cousin</w:t>
      </w:r>
      <w:r>
        <w:rPr>
          <w:spacing w:val="-5"/>
        </w:rPr>
        <w:t xml:space="preserve"> </w:t>
      </w:r>
      <w:r>
        <w:t>of</w:t>
      </w:r>
      <w:r>
        <w:rPr>
          <w:spacing w:val="-5"/>
        </w:rPr>
        <w:t xml:space="preserve"> </w:t>
      </w:r>
      <w:r>
        <w:t>mine.</w:t>
      </w:r>
      <w:r>
        <w:rPr>
          <w:spacing w:val="-5"/>
        </w:rPr>
        <w:t xml:space="preserve"> </w:t>
      </w:r>
      <w:r>
        <w:t>Such a correct old boy. He would have had a fit!’</w:t>
      </w:r>
    </w:p>
    <w:p w14:paraId="20062DAF" w14:textId="77777777" w:rsidR="001F3DBB" w:rsidRDefault="007F3F95">
      <w:pPr>
        <w:pStyle w:val="BodyText"/>
        <w:ind w:left="1997"/>
      </w:pPr>
      <w:r>
        <w:t>‘Wasn’t</w:t>
      </w:r>
      <w:r>
        <w:rPr>
          <w:spacing w:val="-10"/>
        </w:rPr>
        <w:t xml:space="preserve"> </w:t>
      </w:r>
      <w:r>
        <w:t>it</w:t>
      </w:r>
      <w:r>
        <w:rPr>
          <w:spacing w:val="-5"/>
        </w:rPr>
        <w:t xml:space="preserve"> </w:t>
      </w:r>
      <w:r>
        <w:t>madness</w:t>
      </w:r>
      <w:r>
        <w:rPr>
          <w:spacing w:val="-5"/>
        </w:rPr>
        <w:t xml:space="preserve"> </w:t>
      </w:r>
      <w:r>
        <w:t>to</w:t>
      </w:r>
      <w:r>
        <w:rPr>
          <w:spacing w:val="-4"/>
        </w:rPr>
        <w:t xml:space="preserve"> </w:t>
      </w:r>
      <w:r>
        <w:t>keep</w:t>
      </w:r>
      <w:r>
        <w:rPr>
          <w:spacing w:val="-5"/>
        </w:rPr>
        <w:t xml:space="preserve"> </w:t>
      </w:r>
      <w:r>
        <w:t>them?’</w:t>
      </w:r>
      <w:r>
        <w:rPr>
          <w:spacing w:val="-23"/>
        </w:rPr>
        <w:t xml:space="preserve"> </w:t>
      </w:r>
      <w:r>
        <w:t>I</w:t>
      </w:r>
      <w:r>
        <w:rPr>
          <w:spacing w:val="-4"/>
        </w:rPr>
        <w:t xml:space="preserve"> </w:t>
      </w:r>
      <w:r>
        <w:rPr>
          <w:spacing w:val="-2"/>
        </w:rPr>
        <w:t>asked.</w:t>
      </w:r>
    </w:p>
    <w:p w14:paraId="20062DB0" w14:textId="77777777" w:rsidR="001F3DBB" w:rsidRDefault="007F3F95">
      <w:pPr>
        <w:pStyle w:val="BodyText"/>
        <w:ind w:right="1187" w:firstLine="457"/>
      </w:pPr>
      <w:r>
        <w:t>‘Probably</w:t>
      </w:r>
      <w:r>
        <w:rPr>
          <w:spacing w:val="-10"/>
        </w:rPr>
        <w:t xml:space="preserve"> </w:t>
      </w:r>
      <w:r>
        <w:t>madder</w:t>
      </w:r>
      <w:r>
        <w:rPr>
          <w:spacing w:val="-6"/>
        </w:rPr>
        <w:t xml:space="preserve"> </w:t>
      </w:r>
      <w:r>
        <w:t>to</w:t>
      </w:r>
      <w:r>
        <w:rPr>
          <w:spacing w:val="-6"/>
        </w:rPr>
        <w:t xml:space="preserve"> </w:t>
      </w:r>
      <w:r>
        <w:t>throw</w:t>
      </w:r>
      <w:r>
        <w:rPr>
          <w:spacing w:val="-6"/>
        </w:rPr>
        <w:t xml:space="preserve"> </w:t>
      </w:r>
      <w:r>
        <w:t>them</w:t>
      </w:r>
      <w:r>
        <w:rPr>
          <w:spacing w:val="-6"/>
        </w:rPr>
        <w:t xml:space="preserve"> </w:t>
      </w:r>
      <w:r>
        <w:t>away,’</w:t>
      </w:r>
      <w:r>
        <w:rPr>
          <w:spacing w:val="-23"/>
        </w:rPr>
        <w:t xml:space="preserve"> </w:t>
      </w:r>
      <w:r>
        <w:t>said</w:t>
      </w:r>
      <w:r>
        <w:rPr>
          <w:spacing w:val="-6"/>
        </w:rPr>
        <w:t xml:space="preserve"> </w:t>
      </w:r>
      <w:r>
        <w:t>Mrs</w:t>
      </w:r>
      <w:r>
        <w:rPr>
          <w:spacing w:val="-6"/>
        </w:rPr>
        <w:t xml:space="preserve"> </w:t>
      </w:r>
      <w:r>
        <w:t>Dane</w:t>
      </w:r>
      <w:r>
        <w:rPr>
          <w:spacing w:val="-6"/>
        </w:rPr>
        <w:t xml:space="preserve"> </w:t>
      </w:r>
      <w:r>
        <w:t>Calthrop.</w:t>
      </w:r>
      <w:r>
        <w:rPr>
          <w:spacing w:val="-6"/>
        </w:rPr>
        <w:t xml:space="preserve"> </w:t>
      </w:r>
      <w:r>
        <w:t>‘No one had any suspicions about Symmington.’</w:t>
      </w:r>
    </w:p>
    <w:p w14:paraId="20062DB1" w14:textId="77777777" w:rsidR="001F3DBB" w:rsidRDefault="007F3F95">
      <w:pPr>
        <w:pStyle w:val="BodyText"/>
        <w:ind w:right="1281" w:firstLine="457"/>
      </w:pPr>
      <w:r>
        <w:t>‘He didn’t strike her with the pestle,’</w:t>
      </w:r>
      <w:r>
        <w:rPr>
          <w:spacing w:val="-14"/>
        </w:rPr>
        <w:t xml:space="preserve"> </w:t>
      </w:r>
      <w:r>
        <w:t>said Joanna. ‘There was a clock weight there too, with hair and blood on it. He pinched the pestle, they think,</w:t>
      </w:r>
      <w:r>
        <w:rPr>
          <w:spacing w:val="-3"/>
        </w:rPr>
        <w:t xml:space="preserve"> </w:t>
      </w:r>
      <w:r>
        <w:t>on</w:t>
      </w:r>
      <w:r>
        <w:rPr>
          <w:spacing w:val="-3"/>
        </w:rPr>
        <w:t xml:space="preserve"> </w:t>
      </w:r>
      <w:r>
        <w:t>the</w:t>
      </w:r>
      <w:r>
        <w:rPr>
          <w:spacing w:val="-3"/>
        </w:rPr>
        <w:t xml:space="preserve"> </w:t>
      </w:r>
      <w:r>
        <w:t>day</w:t>
      </w:r>
      <w:r>
        <w:rPr>
          <w:spacing w:val="-19"/>
        </w:rPr>
        <w:t xml:space="preserve"> </w:t>
      </w:r>
      <w:r>
        <w:t>Aimée</w:t>
      </w:r>
      <w:r>
        <w:rPr>
          <w:spacing w:val="-3"/>
        </w:rPr>
        <w:t xml:space="preserve"> </w:t>
      </w:r>
      <w:r>
        <w:t>was</w:t>
      </w:r>
      <w:r>
        <w:rPr>
          <w:spacing w:val="-3"/>
        </w:rPr>
        <w:t xml:space="preserve"> </w:t>
      </w:r>
      <w:r>
        <w:t>arrested,</w:t>
      </w:r>
      <w:r>
        <w:rPr>
          <w:spacing w:val="-3"/>
        </w:rPr>
        <w:t xml:space="preserve"> </w:t>
      </w:r>
      <w:r>
        <w:t>and</w:t>
      </w:r>
      <w:r>
        <w:rPr>
          <w:spacing w:val="-3"/>
        </w:rPr>
        <w:t xml:space="preserve"> </w:t>
      </w:r>
      <w:r>
        <w:t>hid</w:t>
      </w:r>
      <w:r>
        <w:rPr>
          <w:spacing w:val="-3"/>
        </w:rPr>
        <w:t xml:space="preserve"> </w:t>
      </w:r>
      <w:r>
        <w:t>the</w:t>
      </w:r>
      <w:r>
        <w:rPr>
          <w:spacing w:val="-3"/>
        </w:rPr>
        <w:t xml:space="preserve"> </w:t>
      </w:r>
      <w:r>
        <w:t>book</w:t>
      </w:r>
      <w:r>
        <w:rPr>
          <w:spacing w:val="-3"/>
        </w:rPr>
        <w:t xml:space="preserve"> </w:t>
      </w:r>
      <w:r>
        <w:t>pages</w:t>
      </w:r>
      <w:r>
        <w:rPr>
          <w:spacing w:val="-3"/>
        </w:rPr>
        <w:t xml:space="preserve"> </w:t>
      </w:r>
      <w:r>
        <w:t>in</w:t>
      </w:r>
      <w:r>
        <w:rPr>
          <w:spacing w:val="-3"/>
        </w:rPr>
        <w:t xml:space="preserve"> </w:t>
      </w:r>
      <w:r>
        <w:t>her</w:t>
      </w:r>
      <w:r>
        <w:rPr>
          <w:spacing w:val="-3"/>
        </w:rPr>
        <w:t xml:space="preserve"> </w:t>
      </w:r>
      <w:r>
        <w:t>house. And that brings me back to my original question. What about</w:t>
      </w:r>
      <w:r>
        <w:rPr>
          <w:spacing w:val="-6"/>
        </w:rPr>
        <w:t xml:space="preserve"> </w:t>
      </w:r>
      <w:r>
        <w:t>Aimée</w:t>
      </w:r>
    </w:p>
    <w:p w14:paraId="20062DB2" w14:textId="77777777" w:rsidR="001F3DBB" w:rsidRDefault="007F3F95">
      <w:pPr>
        <w:pStyle w:val="BodyText"/>
        <w:spacing w:before="0"/>
      </w:pPr>
      <w:r>
        <w:t>Griffith?</w:t>
      </w:r>
      <w:r>
        <w:rPr>
          <w:spacing w:val="-7"/>
        </w:rPr>
        <w:t xml:space="preserve"> </w:t>
      </w:r>
      <w:r>
        <w:t>The</w:t>
      </w:r>
      <w:r>
        <w:rPr>
          <w:spacing w:val="-1"/>
        </w:rPr>
        <w:t xml:space="preserve"> </w:t>
      </w:r>
      <w:r>
        <w:t>police</w:t>
      </w:r>
      <w:r>
        <w:rPr>
          <w:spacing w:val="-1"/>
        </w:rPr>
        <w:t xml:space="preserve"> </w:t>
      </w:r>
      <w:r>
        <w:t xml:space="preserve">actually </w:t>
      </w:r>
      <w:r>
        <w:rPr>
          <w:i/>
        </w:rPr>
        <w:t>saw</w:t>
      </w:r>
      <w:r>
        <w:rPr>
          <w:i/>
          <w:spacing w:val="-1"/>
        </w:rPr>
        <w:t xml:space="preserve"> </w:t>
      </w:r>
      <w:r>
        <w:t>her</w:t>
      </w:r>
      <w:r>
        <w:rPr>
          <w:spacing w:val="-1"/>
        </w:rPr>
        <w:t xml:space="preserve"> </w:t>
      </w:r>
      <w:r>
        <w:t>write</w:t>
      </w:r>
      <w:r>
        <w:rPr>
          <w:spacing w:val="-1"/>
        </w:rPr>
        <w:t xml:space="preserve"> </w:t>
      </w:r>
      <w:r>
        <w:t xml:space="preserve">that </w:t>
      </w:r>
      <w:r>
        <w:rPr>
          <w:spacing w:val="-2"/>
        </w:rPr>
        <w:t>letter.’</w:t>
      </w:r>
    </w:p>
    <w:p w14:paraId="20062DB3" w14:textId="77777777" w:rsidR="001F3DBB" w:rsidRDefault="007F3F95">
      <w:pPr>
        <w:pStyle w:val="BodyText"/>
        <w:spacing w:line="448" w:lineRule="auto"/>
        <w:ind w:left="1997" w:right="2281"/>
      </w:pPr>
      <w:r>
        <w:t>‘Yes,</w:t>
      </w:r>
      <w:r>
        <w:rPr>
          <w:spacing w:val="-15"/>
        </w:rPr>
        <w:t xml:space="preserve"> </w:t>
      </w:r>
      <w:r>
        <w:t>of</w:t>
      </w:r>
      <w:r>
        <w:rPr>
          <w:spacing w:val="-9"/>
        </w:rPr>
        <w:t xml:space="preserve"> </w:t>
      </w:r>
      <w:r>
        <w:t>course,’</w:t>
      </w:r>
      <w:r>
        <w:rPr>
          <w:spacing w:val="-23"/>
        </w:rPr>
        <w:t xml:space="preserve"> </w:t>
      </w:r>
      <w:r>
        <w:t>said</w:t>
      </w:r>
      <w:r>
        <w:rPr>
          <w:spacing w:val="-9"/>
        </w:rPr>
        <w:t xml:space="preserve"> </w:t>
      </w:r>
      <w:r>
        <w:t>Miss</w:t>
      </w:r>
      <w:r>
        <w:rPr>
          <w:spacing w:val="-9"/>
        </w:rPr>
        <w:t xml:space="preserve"> </w:t>
      </w:r>
      <w:r>
        <w:t>Marple.</w:t>
      </w:r>
      <w:r>
        <w:rPr>
          <w:spacing w:val="-9"/>
        </w:rPr>
        <w:t xml:space="preserve"> </w:t>
      </w:r>
      <w:r>
        <w:t>‘She</w:t>
      </w:r>
      <w:r>
        <w:rPr>
          <w:spacing w:val="-9"/>
        </w:rPr>
        <w:t xml:space="preserve"> </w:t>
      </w:r>
      <w:r>
        <w:t>did</w:t>
      </w:r>
      <w:r>
        <w:rPr>
          <w:spacing w:val="-9"/>
        </w:rPr>
        <w:t xml:space="preserve"> </w:t>
      </w:r>
      <w:r>
        <w:t>write</w:t>
      </w:r>
      <w:r>
        <w:rPr>
          <w:spacing w:val="-9"/>
        </w:rPr>
        <w:t xml:space="preserve"> </w:t>
      </w:r>
      <w:r>
        <w:rPr>
          <w:i/>
        </w:rPr>
        <w:t>that</w:t>
      </w:r>
      <w:r>
        <w:rPr>
          <w:i/>
          <w:spacing w:val="-9"/>
        </w:rPr>
        <w:t xml:space="preserve"> </w:t>
      </w:r>
      <w:r>
        <w:t>letter.’ ‘But why?’</w:t>
      </w:r>
    </w:p>
    <w:p w14:paraId="20062DB4" w14:textId="77777777" w:rsidR="001F3DBB" w:rsidRDefault="007F3F95">
      <w:pPr>
        <w:pStyle w:val="BodyText"/>
        <w:spacing w:before="0"/>
        <w:ind w:right="1187" w:firstLine="457"/>
      </w:pPr>
      <w:r>
        <w:t>‘Oh,</w:t>
      </w:r>
      <w:r>
        <w:rPr>
          <w:spacing w:val="-5"/>
        </w:rPr>
        <w:t xml:space="preserve"> </w:t>
      </w:r>
      <w:r>
        <w:t>my</w:t>
      </w:r>
      <w:r>
        <w:rPr>
          <w:spacing w:val="-5"/>
        </w:rPr>
        <w:t xml:space="preserve"> </w:t>
      </w:r>
      <w:r>
        <w:t>dear,</w:t>
      </w:r>
      <w:r>
        <w:rPr>
          <w:spacing w:val="-5"/>
        </w:rPr>
        <w:t xml:space="preserve"> </w:t>
      </w:r>
      <w:r>
        <w:t>surely</w:t>
      </w:r>
      <w:r>
        <w:rPr>
          <w:spacing w:val="-5"/>
        </w:rPr>
        <w:t xml:space="preserve"> </w:t>
      </w:r>
      <w:r>
        <w:t>you</w:t>
      </w:r>
      <w:r>
        <w:rPr>
          <w:spacing w:val="-5"/>
        </w:rPr>
        <w:t xml:space="preserve"> </w:t>
      </w:r>
      <w:r>
        <w:t>have</w:t>
      </w:r>
      <w:r>
        <w:rPr>
          <w:spacing w:val="-5"/>
        </w:rPr>
        <w:t xml:space="preserve"> </w:t>
      </w:r>
      <w:r>
        <w:t>realized</w:t>
      </w:r>
      <w:r>
        <w:rPr>
          <w:spacing w:val="-5"/>
        </w:rPr>
        <w:t xml:space="preserve"> </w:t>
      </w:r>
      <w:r>
        <w:t>that</w:t>
      </w:r>
      <w:r>
        <w:rPr>
          <w:spacing w:val="-5"/>
        </w:rPr>
        <w:t xml:space="preserve"> </w:t>
      </w:r>
      <w:r>
        <w:t>Miss</w:t>
      </w:r>
      <w:r>
        <w:rPr>
          <w:spacing w:val="-5"/>
        </w:rPr>
        <w:t xml:space="preserve"> </w:t>
      </w:r>
      <w:r>
        <w:t>Griffith</w:t>
      </w:r>
      <w:r>
        <w:rPr>
          <w:spacing w:val="-5"/>
        </w:rPr>
        <w:t xml:space="preserve"> </w:t>
      </w:r>
      <w:r>
        <w:t>had</w:t>
      </w:r>
      <w:r>
        <w:rPr>
          <w:spacing w:val="-5"/>
        </w:rPr>
        <w:t xml:space="preserve"> </w:t>
      </w:r>
      <w:r>
        <w:t>been</w:t>
      </w:r>
      <w:r>
        <w:rPr>
          <w:spacing w:val="-5"/>
        </w:rPr>
        <w:t xml:space="preserve"> </w:t>
      </w:r>
      <w:r>
        <w:t>in love with Symmington all her life?’</w:t>
      </w:r>
    </w:p>
    <w:p w14:paraId="20062DB5" w14:textId="77777777" w:rsidR="001F3DBB" w:rsidRDefault="007F3F95">
      <w:pPr>
        <w:pStyle w:val="BodyText"/>
        <w:ind w:left="1997"/>
      </w:pPr>
      <w:r>
        <w:t>‘Poor</w:t>
      </w:r>
      <w:r>
        <w:rPr>
          <w:spacing w:val="-2"/>
        </w:rPr>
        <w:t xml:space="preserve"> </w:t>
      </w:r>
      <w:r>
        <w:t>thing!’</w:t>
      </w:r>
      <w:r>
        <w:rPr>
          <w:spacing w:val="-23"/>
        </w:rPr>
        <w:t xml:space="preserve"> </w:t>
      </w:r>
      <w:r>
        <w:t xml:space="preserve">said Mrs Dane Calthrop </w:t>
      </w:r>
      <w:r>
        <w:rPr>
          <w:spacing w:val="-2"/>
        </w:rPr>
        <w:t>mechanically.</w:t>
      </w:r>
    </w:p>
    <w:p w14:paraId="20062DB6" w14:textId="77777777" w:rsidR="001F3DBB" w:rsidRDefault="007F3F95">
      <w:pPr>
        <w:pStyle w:val="BodyText"/>
        <w:ind w:right="1187" w:firstLine="457"/>
      </w:pPr>
      <w:r>
        <w:t>‘They’d</w:t>
      </w:r>
      <w:r>
        <w:rPr>
          <w:spacing w:val="-3"/>
        </w:rPr>
        <w:t xml:space="preserve"> </w:t>
      </w:r>
      <w:r>
        <w:t>always</w:t>
      </w:r>
      <w:r>
        <w:rPr>
          <w:spacing w:val="-3"/>
        </w:rPr>
        <w:t xml:space="preserve"> </w:t>
      </w:r>
      <w:r>
        <w:t>been</w:t>
      </w:r>
      <w:r>
        <w:rPr>
          <w:spacing w:val="-3"/>
        </w:rPr>
        <w:t xml:space="preserve"> </w:t>
      </w:r>
      <w:r>
        <w:t>good</w:t>
      </w:r>
      <w:r>
        <w:rPr>
          <w:spacing w:val="-3"/>
        </w:rPr>
        <w:t xml:space="preserve"> </w:t>
      </w:r>
      <w:r>
        <w:t>friends,</w:t>
      </w:r>
      <w:r>
        <w:rPr>
          <w:spacing w:val="-3"/>
        </w:rPr>
        <w:t xml:space="preserve"> </w:t>
      </w:r>
      <w:r>
        <w:t>and</w:t>
      </w:r>
      <w:r>
        <w:rPr>
          <w:spacing w:val="-3"/>
        </w:rPr>
        <w:t xml:space="preserve"> </w:t>
      </w:r>
      <w:r>
        <w:t>I</w:t>
      </w:r>
      <w:r>
        <w:rPr>
          <w:spacing w:val="-3"/>
        </w:rPr>
        <w:t xml:space="preserve"> </w:t>
      </w:r>
      <w:r>
        <w:t>dare</w:t>
      </w:r>
      <w:r>
        <w:rPr>
          <w:spacing w:val="-3"/>
        </w:rPr>
        <w:t xml:space="preserve"> </w:t>
      </w:r>
      <w:r>
        <w:t>say</w:t>
      </w:r>
      <w:r>
        <w:rPr>
          <w:spacing w:val="-3"/>
        </w:rPr>
        <w:t xml:space="preserve"> </w:t>
      </w:r>
      <w:r>
        <w:t>she</w:t>
      </w:r>
      <w:r>
        <w:rPr>
          <w:spacing w:val="-3"/>
        </w:rPr>
        <w:t xml:space="preserve"> </w:t>
      </w:r>
      <w:r>
        <w:t>thought,</w:t>
      </w:r>
      <w:r>
        <w:rPr>
          <w:spacing w:val="-3"/>
        </w:rPr>
        <w:t xml:space="preserve"> </w:t>
      </w:r>
      <w:r>
        <w:t>after</w:t>
      </w:r>
      <w:r>
        <w:rPr>
          <w:spacing w:val="-3"/>
        </w:rPr>
        <w:t xml:space="preserve"> </w:t>
      </w:r>
      <w:r>
        <w:t>Mrs Symmington’s death, that some day, perhaps—well—’</w:t>
      </w:r>
      <w:r>
        <w:rPr>
          <w:spacing w:val="-11"/>
        </w:rPr>
        <w:t xml:space="preserve"> </w:t>
      </w:r>
      <w:r>
        <w:t>Miss Marple coughed delicately. ‘And then the gossip began spreading about Elsie Holland and I expect that upset her badly. She thought of the girl as a designing minx worming her way into Symmington’s affections and quite unworthy of him.</w:t>
      </w:r>
      <w:r>
        <w:rPr>
          <w:spacing w:val="-7"/>
        </w:rPr>
        <w:t xml:space="preserve"> </w:t>
      </w:r>
      <w:r>
        <w:t>And so, I think, she succumbed to temptation. Why not add one more anonymous letter, and frighten the girl out of the place? It must have seemed quite safe t</w:t>
      </w:r>
      <w:r>
        <w:t xml:space="preserve">o her and she took, as she thought, every </w:t>
      </w:r>
      <w:r>
        <w:rPr>
          <w:spacing w:val="-2"/>
        </w:rPr>
        <w:t>precaution.’</w:t>
      </w:r>
    </w:p>
    <w:p w14:paraId="20062DB7" w14:textId="77777777" w:rsidR="001F3DBB" w:rsidRDefault="007F3F95">
      <w:pPr>
        <w:pStyle w:val="BodyText"/>
        <w:ind w:left="1997"/>
      </w:pPr>
      <w:r>
        <w:t>‘Well?’</w:t>
      </w:r>
      <w:r>
        <w:rPr>
          <w:spacing w:val="-23"/>
        </w:rPr>
        <w:t xml:space="preserve"> </w:t>
      </w:r>
      <w:r>
        <w:t>said</w:t>
      </w:r>
      <w:r>
        <w:rPr>
          <w:spacing w:val="-10"/>
        </w:rPr>
        <w:t xml:space="preserve"> </w:t>
      </w:r>
      <w:r>
        <w:t>Joanna.</w:t>
      </w:r>
      <w:r>
        <w:rPr>
          <w:spacing w:val="-5"/>
        </w:rPr>
        <w:t xml:space="preserve"> </w:t>
      </w:r>
      <w:r>
        <w:t>‘Finish</w:t>
      </w:r>
      <w:r>
        <w:rPr>
          <w:spacing w:val="-5"/>
        </w:rPr>
        <w:t xml:space="preserve"> </w:t>
      </w:r>
      <w:r>
        <w:t>the</w:t>
      </w:r>
      <w:r>
        <w:rPr>
          <w:spacing w:val="-5"/>
        </w:rPr>
        <w:t xml:space="preserve"> </w:t>
      </w:r>
      <w:r>
        <w:rPr>
          <w:spacing w:val="-2"/>
        </w:rPr>
        <w:t>story.’</w:t>
      </w:r>
    </w:p>
    <w:p w14:paraId="20062DB8" w14:textId="77777777" w:rsidR="001F3DBB" w:rsidRDefault="001F3DBB">
      <w:pPr>
        <w:pStyle w:val="BodyText"/>
        <w:sectPr w:rsidR="001F3DBB">
          <w:pgSz w:w="12240" w:h="15840"/>
          <w:pgMar w:top="1360" w:right="360" w:bottom="280" w:left="0" w:header="720" w:footer="720" w:gutter="0"/>
          <w:cols w:space="720"/>
        </w:sectPr>
      </w:pPr>
    </w:p>
    <w:p w14:paraId="20062DB9" w14:textId="77777777" w:rsidR="001F3DBB" w:rsidRDefault="007F3F95">
      <w:pPr>
        <w:pStyle w:val="BodyText"/>
        <w:spacing w:before="70"/>
        <w:ind w:right="1281" w:firstLine="457"/>
      </w:pPr>
      <w:r>
        <w:lastRenderedPageBreak/>
        <w:t>‘I should imagine,’</w:t>
      </w:r>
      <w:r>
        <w:rPr>
          <w:spacing w:val="-18"/>
        </w:rPr>
        <w:t xml:space="preserve"> </w:t>
      </w:r>
      <w:r>
        <w:t>said Miss Marple slowly, ‘that when Miss Holland showed that letter to Symmington he realized at once who had written it, and he saw a chance to finish the case once and for all, and make himself safe.</w:t>
      </w:r>
      <w:r>
        <w:rPr>
          <w:spacing w:val="-3"/>
        </w:rPr>
        <w:t xml:space="preserve"> </w:t>
      </w:r>
      <w:r>
        <w:t>Not</w:t>
      </w:r>
      <w:r>
        <w:rPr>
          <w:spacing w:val="-3"/>
        </w:rPr>
        <w:t xml:space="preserve"> </w:t>
      </w:r>
      <w:r>
        <w:t>very</w:t>
      </w:r>
      <w:r>
        <w:rPr>
          <w:spacing w:val="-3"/>
        </w:rPr>
        <w:t xml:space="preserve"> </w:t>
      </w:r>
      <w:r>
        <w:t>nice—no,</w:t>
      </w:r>
      <w:r>
        <w:rPr>
          <w:spacing w:val="-3"/>
        </w:rPr>
        <w:t xml:space="preserve"> </w:t>
      </w:r>
      <w:r>
        <w:t>not</w:t>
      </w:r>
      <w:r>
        <w:rPr>
          <w:spacing w:val="-3"/>
        </w:rPr>
        <w:t xml:space="preserve"> </w:t>
      </w:r>
      <w:r>
        <w:t>very</w:t>
      </w:r>
      <w:r>
        <w:rPr>
          <w:spacing w:val="-3"/>
        </w:rPr>
        <w:t xml:space="preserve"> </w:t>
      </w:r>
      <w:r>
        <w:t>nice,</w:t>
      </w:r>
      <w:r>
        <w:rPr>
          <w:spacing w:val="-3"/>
        </w:rPr>
        <w:t xml:space="preserve"> </w:t>
      </w:r>
      <w:r>
        <w:t>but</w:t>
      </w:r>
      <w:r>
        <w:rPr>
          <w:spacing w:val="-3"/>
        </w:rPr>
        <w:t xml:space="preserve"> </w:t>
      </w:r>
      <w:r>
        <w:t>he</w:t>
      </w:r>
      <w:r>
        <w:rPr>
          <w:spacing w:val="-3"/>
        </w:rPr>
        <w:t xml:space="preserve"> </w:t>
      </w:r>
      <w:r>
        <w:t>was</w:t>
      </w:r>
      <w:r>
        <w:rPr>
          <w:spacing w:val="-3"/>
        </w:rPr>
        <w:t xml:space="preserve"> </w:t>
      </w:r>
      <w:r>
        <w:t>frightened,</w:t>
      </w:r>
      <w:r>
        <w:rPr>
          <w:spacing w:val="-3"/>
        </w:rPr>
        <w:t xml:space="preserve"> </w:t>
      </w:r>
      <w:r>
        <w:t>you</w:t>
      </w:r>
      <w:r>
        <w:rPr>
          <w:spacing w:val="-3"/>
        </w:rPr>
        <w:t xml:space="preserve"> </w:t>
      </w:r>
      <w:r>
        <w:t>see.</w:t>
      </w:r>
      <w:r>
        <w:rPr>
          <w:spacing w:val="-9"/>
        </w:rPr>
        <w:t xml:space="preserve"> </w:t>
      </w:r>
      <w:r>
        <w:t>The police wouldn’t be satisfied until they’d got the anonymous letter writer.</w:t>
      </w:r>
    </w:p>
    <w:p w14:paraId="20062DBA" w14:textId="77777777" w:rsidR="001F3DBB" w:rsidRDefault="007F3F95">
      <w:pPr>
        <w:pStyle w:val="BodyText"/>
        <w:spacing w:before="0"/>
        <w:ind w:right="1281"/>
      </w:pPr>
      <w:r>
        <w:t>When he took the letter down to the police and he found they’d actually seen</w:t>
      </w:r>
      <w:r>
        <w:rPr>
          <w:spacing w:val="-19"/>
        </w:rPr>
        <w:t xml:space="preserve"> </w:t>
      </w:r>
      <w:r>
        <w:t>Aimée</w:t>
      </w:r>
      <w:r>
        <w:rPr>
          <w:spacing w:val="-3"/>
        </w:rPr>
        <w:t xml:space="preserve"> </w:t>
      </w:r>
      <w:r>
        <w:t>writing</w:t>
      </w:r>
      <w:r>
        <w:rPr>
          <w:spacing w:val="-3"/>
        </w:rPr>
        <w:t xml:space="preserve"> </w:t>
      </w:r>
      <w:r>
        <w:t>it,</w:t>
      </w:r>
      <w:r>
        <w:rPr>
          <w:spacing w:val="-3"/>
        </w:rPr>
        <w:t xml:space="preserve"> </w:t>
      </w:r>
      <w:r>
        <w:t>he</w:t>
      </w:r>
      <w:r>
        <w:rPr>
          <w:spacing w:val="-3"/>
        </w:rPr>
        <w:t xml:space="preserve"> </w:t>
      </w:r>
      <w:r>
        <w:t>felt</w:t>
      </w:r>
      <w:r>
        <w:rPr>
          <w:spacing w:val="-3"/>
        </w:rPr>
        <w:t xml:space="preserve"> </w:t>
      </w:r>
      <w:r>
        <w:t>he’d</w:t>
      </w:r>
      <w:r>
        <w:rPr>
          <w:spacing w:val="-3"/>
        </w:rPr>
        <w:t xml:space="preserve"> </w:t>
      </w:r>
      <w:r>
        <w:t>got</w:t>
      </w:r>
      <w:r>
        <w:rPr>
          <w:spacing w:val="-3"/>
        </w:rPr>
        <w:t xml:space="preserve"> </w:t>
      </w:r>
      <w:r>
        <w:t>a</w:t>
      </w:r>
      <w:r>
        <w:rPr>
          <w:spacing w:val="-3"/>
        </w:rPr>
        <w:t xml:space="preserve"> </w:t>
      </w:r>
      <w:r>
        <w:t>chance</w:t>
      </w:r>
      <w:r>
        <w:rPr>
          <w:spacing w:val="-3"/>
        </w:rPr>
        <w:t xml:space="preserve"> </w:t>
      </w:r>
      <w:r>
        <w:t>in</w:t>
      </w:r>
      <w:r>
        <w:rPr>
          <w:spacing w:val="-3"/>
        </w:rPr>
        <w:t xml:space="preserve"> </w:t>
      </w:r>
      <w:r>
        <w:t>a</w:t>
      </w:r>
      <w:r>
        <w:rPr>
          <w:spacing w:val="-3"/>
        </w:rPr>
        <w:t xml:space="preserve"> </w:t>
      </w:r>
      <w:r>
        <w:t>thousand</w:t>
      </w:r>
      <w:r>
        <w:rPr>
          <w:spacing w:val="-3"/>
        </w:rPr>
        <w:t xml:space="preserve"> </w:t>
      </w:r>
      <w:r>
        <w:t>of</w:t>
      </w:r>
      <w:r>
        <w:rPr>
          <w:spacing w:val="-3"/>
        </w:rPr>
        <w:t xml:space="preserve"> </w:t>
      </w:r>
      <w:r>
        <w:t>finishing the whole thing.</w:t>
      </w:r>
    </w:p>
    <w:p w14:paraId="20062DBB" w14:textId="77777777" w:rsidR="001F3DBB" w:rsidRDefault="007F3F95">
      <w:pPr>
        <w:pStyle w:val="BodyText"/>
        <w:ind w:right="1187" w:firstLine="457"/>
      </w:pPr>
      <w:r>
        <w:t>‘He took the family to tea there that afternoon and as he came from the office</w:t>
      </w:r>
      <w:r>
        <w:rPr>
          <w:spacing w:val="-4"/>
        </w:rPr>
        <w:t xml:space="preserve"> </w:t>
      </w:r>
      <w:r>
        <w:t>with</w:t>
      </w:r>
      <w:r>
        <w:rPr>
          <w:spacing w:val="-4"/>
        </w:rPr>
        <w:t xml:space="preserve"> </w:t>
      </w:r>
      <w:r>
        <w:t>his</w:t>
      </w:r>
      <w:r>
        <w:rPr>
          <w:spacing w:val="-4"/>
        </w:rPr>
        <w:t xml:space="preserve"> </w:t>
      </w:r>
      <w:r>
        <w:t>attaché</w:t>
      </w:r>
      <w:r>
        <w:rPr>
          <w:spacing w:val="-4"/>
        </w:rPr>
        <w:t xml:space="preserve"> </w:t>
      </w:r>
      <w:r>
        <w:t>case,</w:t>
      </w:r>
      <w:r>
        <w:rPr>
          <w:spacing w:val="-4"/>
        </w:rPr>
        <w:t xml:space="preserve"> </w:t>
      </w:r>
      <w:r>
        <w:t>he</w:t>
      </w:r>
      <w:r>
        <w:rPr>
          <w:spacing w:val="-4"/>
        </w:rPr>
        <w:t xml:space="preserve"> </w:t>
      </w:r>
      <w:r>
        <w:t>could</w:t>
      </w:r>
      <w:r>
        <w:rPr>
          <w:spacing w:val="-4"/>
        </w:rPr>
        <w:t xml:space="preserve"> </w:t>
      </w:r>
      <w:r>
        <w:t>easily</w:t>
      </w:r>
      <w:r>
        <w:rPr>
          <w:spacing w:val="-4"/>
        </w:rPr>
        <w:t xml:space="preserve"> </w:t>
      </w:r>
      <w:r>
        <w:t>bring</w:t>
      </w:r>
      <w:r>
        <w:rPr>
          <w:spacing w:val="-4"/>
        </w:rPr>
        <w:t xml:space="preserve"> </w:t>
      </w:r>
      <w:r>
        <w:t>the</w:t>
      </w:r>
      <w:r>
        <w:rPr>
          <w:spacing w:val="-4"/>
        </w:rPr>
        <w:t xml:space="preserve"> </w:t>
      </w:r>
      <w:r>
        <w:t>torn-out</w:t>
      </w:r>
      <w:r>
        <w:rPr>
          <w:spacing w:val="-4"/>
        </w:rPr>
        <w:t xml:space="preserve"> </w:t>
      </w:r>
      <w:r>
        <w:t>book</w:t>
      </w:r>
      <w:r>
        <w:rPr>
          <w:spacing w:val="-4"/>
        </w:rPr>
        <w:t xml:space="preserve"> </w:t>
      </w:r>
      <w:r>
        <w:t>pages</w:t>
      </w:r>
      <w:r>
        <w:rPr>
          <w:spacing w:val="-4"/>
        </w:rPr>
        <w:t xml:space="preserve"> </w:t>
      </w:r>
      <w:r>
        <w:t>to hide</w:t>
      </w:r>
      <w:r>
        <w:rPr>
          <w:spacing w:val="-1"/>
        </w:rPr>
        <w:t xml:space="preserve"> </w:t>
      </w:r>
      <w:r>
        <w:t>under</w:t>
      </w:r>
      <w:r>
        <w:rPr>
          <w:spacing w:val="-1"/>
        </w:rPr>
        <w:t xml:space="preserve"> </w:t>
      </w:r>
      <w:r>
        <w:t>the</w:t>
      </w:r>
      <w:r>
        <w:rPr>
          <w:spacing w:val="-1"/>
        </w:rPr>
        <w:t xml:space="preserve"> </w:t>
      </w:r>
      <w:r>
        <w:t>stairs</w:t>
      </w:r>
      <w:r>
        <w:rPr>
          <w:spacing w:val="-1"/>
        </w:rPr>
        <w:t xml:space="preserve"> </w:t>
      </w:r>
      <w:r>
        <w:t>and</w:t>
      </w:r>
      <w:r>
        <w:rPr>
          <w:spacing w:val="-1"/>
        </w:rPr>
        <w:t xml:space="preserve"> </w:t>
      </w:r>
      <w:r>
        <w:t>clinch</w:t>
      </w:r>
      <w:r>
        <w:rPr>
          <w:spacing w:val="-1"/>
        </w:rPr>
        <w:t xml:space="preserve"> </w:t>
      </w:r>
      <w:r>
        <w:t>the</w:t>
      </w:r>
      <w:r>
        <w:rPr>
          <w:spacing w:val="-1"/>
        </w:rPr>
        <w:t xml:space="preserve"> </w:t>
      </w:r>
      <w:r>
        <w:t>case.</w:t>
      </w:r>
      <w:r>
        <w:rPr>
          <w:spacing w:val="-1"/>
        </w:rPr>
        <w:t xml:space="preserve"> </w:t>
      </w:r>
      <w:r>
        <w:t>Hiding</w:t>
      </w:r>
      <w:r>
        <w:rPr>
          <w:spacing w:val="-1"/>
        </w:rPr>
        <w:t xml:space="preserve"> </w:t>
      </w:r>
      <w:r>
        <w:t>them</w:t>
      </w:r>
      <w:r>
        <w:rPr>
          <w:spacing w:val="-1"/>
        </w:rPr>
        <w:t xml:space="preserve"> </w:t>
      </w:r>
      <w:r>
        <w:t>under</w:t>
      </w:r>
      <w:r>
        <w:rPr>
          <w:spacing w:val="-1"/>
        </w:rPr>
        <w:t xml:space="preserve"> </w:t>
      </w:r>
      <w:r>
        <w:t>the</w:t>
      </w:r>
      <w:r>
        <w:rPr>
          <w:spacing w:val="-1"/>
        </w:rPr>
        <w:t xml:space="preserve"> </w:t>
      </w:r>
      <w:r>
        <w:t>stairs</w:t>
      </w:r>
      <w:r>
        <w:rPr>
          <w:spacing w:val="-1"/>
        </w:rPr>
        <w:t xml:space="preserve"> </w:t>
      </w:r>
      <w:r>
        <w:t>was</w:t>
      </w:r>
      <w:r>
        <w:rPr>
          <w:spacing w:val="-1"/>
        </w:rPr>
        <w:t xml:space="preserve"> </w:t>
      </w:r>
      <w:r>
        <w:t>a neat touch. It recalled the disposal of</w:t>
      </w:r>
      <w:r>
        <w:rPr>
          <w:spacing w:val="-12"/>
        </w:rPr>
        <w:t xml:space="preserve"> </w:t>
      </w:r>
      <w:r>
        <w:t>Agnes’s body, and, from the practical point of view, it was very easy for him. When he followed</w:t>
      </w:r>
      <w:r>
        <w:rPr>
          <w:spacing w:val="-10"/>
        </w:rPr>
        <w:t xml:space="preserve"> </w:t>
      </w:r>
      <w:r>
        <w:t>Aimée and the police, just a minute or two in the hall passing through would be enough.’</w:t>
      </w:r>
    </w:p>
    <w:p w14:paraId="20062DBC" w14:textId="77777777" w:rsidR="001F3DBB" w:rsidRDefault="007F3F95">
      <w:pPr>
        <w:pStyle w:val="BodyText"/>
        <w:ind w:right="1187" w:firstLine="457"/>
      </w:pPr>
      <w:r>
        <w:t>‘All</w:t>
      </w:r>
      <w:r>
        <w:rPr>
          <w:spacing w:val="-10"/>
        </w:rPr>
        <w:t xml:space="preserve"> </w:t>
      </w:r>
      <w:r>
        <w:t>the</w:t>
      </w:r>
      <w:r>
        <w:rPr>
          <w:spacing w:val="-6"/>
        </w:rPr>
        <w:t xml:space="preserve"> </w:t>
      </w:r>
      <w:r>
        <w:t>same,’</w:t>
      </w:r>
      <w:r>
        <w:rPr>
          <w:spacing w:val="-23"/>
        </w:rPr>
        <w:t xml:space="preserve"> </w:t>
      </w:r>
      <w:r>
        <w:t>I</w:t>
      </w:r>
      <w:r>
        <w:rPr>
          <w:spacing w:val="-6"/>
        </w:rPr>
        <w:t xml:space="preserve"> </w:t>
      </w:r>
      <w:r>
        <w:t>said,</w:t>
      </w:r>
      <w:r>
        <w:rPr>
          <w:spacing w:val="-6"/>
        </w:rPr>
        <w:t xml:space="preserve"> </w:t>
      </w:r>
      <w:r>
        <w:t>‘there’s</w:t>
      </w:r>
      <w:r>
        <w:rPr>
          <w:spacing w:val="-6"/>
        </w:rPr>
        <w:t xml:space="preserve"> </w:t>
      </w:r>
      <w:r>
        <w:t>one</w:t>
      </w:r>
      <w:r>
        <w:rPr>
          <w:spacing w:val="-6"/>
        </w:rPr>
        <w:t xml:space="preserve"> </w:t>
      </w:r>
      <w:r>
        <w:t>thing</w:t>
      </w:r>
      <w:r>
        <w:rPr>
          <w:spacing w:val="-6"/>
        </w:rPr>
        <w:t xml:space="preserve"> </w:t>
      </w:r>
      <w:r>
        <w:t>I</w:t>
      </w:r>
      <w:r>
        <w:rPr>
          <w:spacing w:val="-6"/>
        </w:rPr>
        <w:t xml:space="preserve"> </w:t>
      </w:r>
      <w:r>
        <w:t>can’t</w:t>
      </w:r>
      <w:r>
        <w:rPr>
          <w:spacing w:val="-6"/>
        </w:rPr>
        <w:t xml:space="preserve"> </w:t>
      </w:r>
      <w:r>
        <w:t>forgive</w:t>
      </w:r>
      <w:r>
        <w:rPr>
          <w:spacing w:val="-6"/>
        </w:rPr>
        <w:t xml:space="preserve"> </w:t>
      </w:r>
      <w:r>
        <w:t>you</w:t>
      </w:r>
      <w:r>
        <w:rPr>
          <w:spacing w:val="-6"/>
        </w:rPr>
        <w:t xml:space="preserve"> </w:t>
      </w:r>
      <w:r>
        <w:t>for,</w:t>
      </w:r>
      <w:r>
        <w:rPr>
          <w:spacing w:val="-6"/>
        </w:rPr>
        <w:t xml:space="preserve"> </w:t>
      </w:r>
      <w:r>
        <w:t>Miss Marple—roping in Megan.’</w:t>
      </w:r>
    </w:p>
    <w:p w14:paraId="20062DBD" w14:textId="77777777" w:rsidR="001F3DBB" w:rsidRDefault="007F3F95">
      <w:pPr>
        <w:pStyle w:val="BodyText"/>
        <w:ind w:right="1281" w:firstLine="457"/>
      </w:pPr>
      <w:r>
        <w:t>Miss</w:t>
      </w:r>
      <w:r>
        <w:rPr>
          <w:spacing w:val="-4"/>
        </w:rPr>
        <w:t xml:space="preserve"> </w:t>
      </w:r>
      <w:r>
        <w:t>Marple</w:t>
      </w:r>
      <w:r>
        <w:rPr>
          <w:spacing w:val="-4"/>
        </w:rPr>
        <w:t xml:space="preserve"> </w:t>
      </w:r>
      <w:r>
        <w:t>put</w:t>
      </w:r>
      <w:r>
        <w:rPr>
          <w:spacing w:val="-4"/>
        </w:rPr>
        <w:t xml:space="preserve"> </w:t>
      </w:r>
      <w:r>
        <w:t>down</w:t>
      </w:r>
      <w:r>
        <w:rPr>
          <w:spacing w:val="-4"/>
        </w:rPr>
        <w:t xml:space="preserve"> </w:t>
      </w:r>
      <w:r>
        <w:t>her</w:t>
      </w:r>
      <w:r>
        <w:rPr>
          <w:spacing w:val="-4"/>
        </w:rPr>
        <w:t xml:space="preserve"> </w:t>
      </w:r>
      <w:r>
        <w:t>crochet</w:t>
      </w:r>
      <w:r>
        <w:rPr>
          <w:spacing w:val="-4"/>
        </w:rPr>
        <w:t xml:space="preserve"> </w:t>
      </w:r>
      <w:r>
        <w:t>which</w:t>
      </w:r>
      <w:r>
        <w:rPr>
          <w:spacing w:val="-4"/>
        </w:rPr>
        <w:t xml:space="preserve"> </w:t>
      </w:r>
      <w:r>
        <w:t>she</w:t>
      </w:r>
      <w:r>
        <w:rPr>
          <w:spacing w:val="-4"/>
        </w:rPr>
        <w:t xml:space="preserve"> </w:t>
      </w:r>
      <w:r>
        <w:t>had</w:t>
      </w:r>
      <w:r>
        <w:rPr>
          <w:spacing w:val="-4"/>
        </w:rPr>
        <w:t xml:space="preserve"> </w:t>
      </w:r>
      <w:r>
        <w:t>resumed.</w:t>
      </w:r>
      <w:r>
        <w:rPr>
          <w:spacing w:val="-4"/>
        </w:rPr>
        <w:t xml:space="preserve"> </w:t>
      </w:r>
      <w:r>
        <w:t>She</w:t>
      </w:r>
      <w:r>
        <w:rPr>
          <w:spacing w:val="-4"/>
        </w:rPr>
        <w:t xml:space="preserve"> </w:t>
      </w:r>
      <w:r>
        <w:t>looked at me over her spectacles and her eyes were stern.</w:t>
      </w:r>
    </w:p>
    <w:p w14:paraId="20062DBE" w14:textId="77777777" w:rsidR="001F3DBB" w:rsidRDefault="007F3F95">
      <w:pPr>
        <w:pStyle w:val="BodyText"/>
        <w:ind w:right="1187" w:firstLine="457"/>
      </w:pPr>
      <w:r>
        <w:t xml:space="preserve">‘My dear young man, </w:t>
      </w:r>
      <w:r>
        <w:rPr>
          <w:i/>
        </w:rPr>
        <w:t xml:space="preserve">something </w:t>
      </w:r>
      <w:r>
        <w:t>had to be done.</w:t>
      </w:r>
      <w:r>
        <w:rPr>
          <w:spacing w:val="-6"/>
        </w:rPr>
        <w:t xml:space="preserve"> </w:t>
      </w:r>
      <w:r>
        <w:t>There was no evidence against this very clever and unscrupulous man. I needed someone to help me,</w:t>
      </w:r>
      <w:r>
        <w:rPr>
          <w:spacing w:val="-3"/>
        </w:rPr>
        <w:t xml:space="preserve"> </w:t>
      </w:r>
      <w:r>
        <w:t>someone</w:t>
      </w:r>
      <w:r>
        <w:rPr>
          <w:spacing w:val="-3"/>
        </w:rPr>
        <w:t xml:space="preserve"> </w:t>
      </w:r>
      <w:r>
        <w:t>of</w:t>
      </w:r>
      <w:r>
        <w:rPr>
          <w:spacing w:val="-3"/>
        </w:rPr>
        <w:t xml:space="preserve"> </w:t>
      </w:r>
      <w:r>
        <w:t>high</w:t>
      </w:r>
      <w:r>
        <w:rPr>
          <w:spacing w:val="-3"/>
        </w:rPr>
        <w:t xml:space="preserve"> </w:t>
      </w:r>
      <w:r>
        <w:t>courage</w:t>
      </w:r>
      <w:r>
        <w:rPr>
          <w:spacing w:val="-3"/>
        </w:rPr>
        <w:t xml:space="preserve"> </w:t>
      </w:r>
      <w:r>
        <w:t>and</w:t>
      </w:r>
      <w:r>
        <w:rPr>
          <w:spacing w:val="-3"/>
        </w:rPr>
        <w:t xml:space="preserve"> </w:t>
      </w:r>
      <w:r>
        <w:t>good</w:t>
      </w:r>
      <w:r>
        <w:rPr>
          <w:spacing w:val="-3"/>
        </w:rPr>
        <w:t xml:space="preserve"> </w:t>
      </w:r>
      <w:r>
        <w:t>brains.</w:t>
      </w:r>
      <w:r>
        <w:rPr>
          <w:spacing w:val="-3"/>
        </w:rPr>
        <w:t xml:space="preserve"> </w:t>
      </w:r>
      <w:r>
        <w:t>I</w:t>
      </w:r>
      <w:r>
        <w:rPr>
          <w:spacing w:val="-3"/>
        </w:rPr>
        <w:t xml:space="preserve"> </w:t>
      </w:r>
      <w:r>
        <w:t>found</w:t>
      </w:r>
      <w:r>
        <w:rPr>
          <w:spacing w:val="-3"/>
        </w:rPr>
        <w:t xml:space="preserve"> </w:t>
      </w:r>
      <w:r>
        <w:t>the</w:t>
      </w:r>
      <w:r>
        <w:rPr>
          <w:spacing w:val="-3"/>
        </w:rPr>
        <w:t xml:space="preserve"> </w:t>
      </w:r>
      <w:r>
        <w:t>person</w:t>
      </w:r>
      <w:r>
        <w:rPr>
          <w:spacing w:val="-3"/>
        </w:rPr>
        <w:t xml:space="preserve"> </w:t>
      </w:r>
      <w:r>
        <w:t>I</w:t>
      </w:r>
      <w:r>
        <w:rPr>
          <w:spacing w:val="-3"/>
        </w:rPr>
        <w:t xml:space="preserve"> </w:t>
      </w:r>
      <w:r>
        <w:t>needed.’</w:t>
      </w:r>
    </w:p>
    <w:p w14:paraId="20062DBF" w14:textId="77777777" w:rsidR="001F3DBB" w:rsidRDefault="007F3F95">
      <w:pPr>
        <w:pStyle w:val="BodyText"/>
        <w:ind w:left="1997"/>
      </w:pPr>
      <w:r>
        <w:t xml:space="preserve">‘It was very dangerous for </w:t>
      </w:r>
      <w:r>
        <w:rPr>
          <w:spacing w:val="-4"/>
        </w:rPr>
        <w:t>her.’</w:t>
      </w:r>
    </w:p>
    <w:p w14:paraId="20062DC0" w14:textId="77777777" w:rsidR="001F3DBB" w:rsidRDefault="007F3F95">
      <w:pPr>
        <w:pStyle w:val="BodyText"/>
        <w:ind w:right="1187" w:firstLine="457"/>
      </w:pPr>
      <w:r>
        <w:t>‘Yes,</w:t>
      </w:r>
      <w:r>
        <w:rPr>
          <w:spacing w:val="-5"/>
        </w:rPr>
        <w:t xml:space="preserve"> </w:t>
      </w:r>
      <w:r>
        <w:t>it</w:t>
      </w:r>
      <w:r>
        <w:rPr>
          <w:spacing w:val="-5"/>
        </w:rPr>
        <w:t xml:space="preserve"> </w:t>
      </w:r>
      <w:r>
        <w:t>was</w:t>
      </w:r>
      <w:r>
        <w:rPr>
          <w:spacing w:val="-5"/>
        </w:rPr>
        <w:t xml:space="preserve"> </w:t>
      </w:r>
      <w:r>
        <w:t>dangerous,</w:t>
      </w:r>
      <w:r>
        <w:rPr>
          <w:spacing w:val="-5"/>
        </w:rPr>
        <w:t xml:space="preserve"> </w:t>
      </w:r>
      <w:r>
        <w:t>but</w:t>
      </w:r>
      <w:r>
        <w:rPr>
          <w:spacing w:val="-5"/>
        </w:rPr>
        <w:t xml:space="preserve"> </w:t>
      </w:r>
      <w:r>
        <w:t>we</w:t>
      </w:r>
      <w:r>
        <w:rPr>
          <w:spacing w:val="-5"/>
        </w:rPr>
        <w:t xml:space="preserve"> </w:t>
      </w:r>
      <w:r>
        <w:t>are</w:t>
      </w:r>
      <w:r>
        <w:rPr>
          <w:spacing w:val="-5"/>
        </w:rPr>
        <w:t xml:space="preserve"> </w:t>
      </w:r>
      <w:r>
        <w:t>not</w:t>
      </w:r>
      <w:r>
        <w:rPr>
          <w:spacing w:val="-5"/>
        </w:rPr>
        <w:t xml:space="preserve"> </w:t>
      </w:r>
      <w:r>
        <w:t>put</w:t>
      </w:r>
      <w:r>
        <w:rPr>
          <w:spacing w:val="-5"/>
        </w:rPr>
        <w:t xml:space="preserve"> </w:t>
      </w:r>
      <w:r>
        <w:t>into</w:t>
      </w:r>
      <w:r>
        <w:rPr>
          <w:spacing w:val="-5"/>
        </w:rPr>
        <w:t xml:space="preserve"> </w:t>
      </w:r>
      <w:r>
        <w:t>this</w:t>
      </w:r>
      <w:r>
        <w:rPr>
          <w:spacing w:val="-5"/>
        </w:rPr>
        <w:t xml:space="preserve"> </w:t>
      </w:r>
      <w:r>
        <w:t>world,</w:t>
      </w:r>
      <w:r>
        <w:rPr>
          <w:spacing w:val="-5"/>
        </w:rPr>
        <w:t xml:space="preserve"> </w:t>
      </w:r>
      <w:r>
        <w:t>Mr</w:t>
      </w:r>
      <w:r>
        <w:rPr>
          <w:spacing w:val="-5"/>
        </w:rPr>
        <w:t xml:space="preserve"> </w:t>
      </w:r>
      <w:r>
        <w:t>Burton,</w:t>
      </w:r>
      <w:r>
        <w:rPr>
          <w:spacing w:val="-5"/>
        </w:rPr>
        <w:t xml:space="preserve"> </w:t>
      </w:r>
      <w:r>
        <w:t>to avoid danger when an innocent fellow-creature’s life is at stake.</w:t>
      </w:r>
      <w:r>
        <w:rPr>
          <w:spacing w:val="-3"/>
        </w:rPr>
        <w:t xml:space="preserve"> </w:t>
      </w:r>
      <w:r>
        <w:t>You understand me?’</w:t>
      </w:r>
    </w:p>
    <w:p w14:paraId="20062DC1" w14:textId="77777777" w:rsidR="001F3DBB" w:rsidRDefault="007F3F95">
      <w:pPr>
        <w:pStyle w:val="BodyText"/>
        <w:ind w:left="1997"/>
      </w:pPr>
      <w:r>
        <w:t xml:space="preserve">I </w:t>
      </w:r>
      <w:r>
        <w:rPr>
          <w:spacing w:val="-2"/>
        </w:rPr>
        <w:t>understood.</w:t>
      </w:r>
    </w:p>
    <w:p w14:paraId="20062DC2" w14:textId="77777777" w:rsidR="001F3DBB" w:rsidRDefault="007F3F95">
      <w:pPr>
        <w:spacing w:before="300"/>
        <w:ind w:left="359"/>
        <w:jc w:val="center"/>
        <w:rPr>
          <w:i/>
          <w:sz w:val="30"/>
        </w:rPr>
      </w:pPr>
      <w:hyperlink r:id="rId96">
        <w:r>
          <w:rPr>
            <w:i/>
            <w:color w:val="0000FF"/>
            <w:spacing w:val="-2"/>
            <w:sz w:val="30"/>
          </w:rPr>
          <w:t>OceanofPDF.com</w:t>
        </w:r>
      </w:hyperlink>
    </w:p>
    <w:p w14:paraId="20062DC3" w14:textId="77777777" w:rsidR="001F3DBB" w:rsidRDefault="001F3DBB">
      <w:pPr>
        <w:jc w:val="center"/>
        <w:rPr>
          <w:i/>
          <w:sz w:val="30"/>
        </w:rPr>
        <w:sectPr w:rsidR="001F3DBB">
          <w:pgSz w:w="12240" w:h="15840"/>
          <w:pgMar w:top="1360" w:right="360" w:bottom="280" w:left="0" w:header="720" w:footer="720" w:gutter="0"/>
          <w:cols w:space="720"/>
        </w:sectPr>
      </w:pPr>
    </w:p>
    <w:p w14:paraId="20062DC4" w14:textId="77777777" w:rsidR="001F3DBB" w:rsidRDefault="001F3DBB">
      <w:pPr>
        <w:pStyle w:val="BodyText"/>
        <w:spacing w:before="0"/>
        <w:ind w:left="0"/>
        <w:rPr>
          <w:i/>
          <w:sz w:val="33"/>
        </w:rPr>
      </w:pPr>
    </w:p>
    <w:p w14:paraId="20062DC5" w14:textId="77777777" w:rsidR="001F3DBB" w:rsidRDefault="001F3DBB">
      <w:pPr>
        <w:pStyle w:val="BodyText"/>
        <w:spacing w:before="247"/>
        <w:ind w:left="0"/>
        <w:rPr>
          <w:i/>
          <w:sz w:val="33"/>
        </w:rPr>
      </w:pPr>
    </w:p>
    <w:p w14:paraId="20062DC6" w14:textId="77777777" w:rsidR="001F3DBB" w:rsidRDefault="007F3F95">
      <w:pPr>
        <w:pStyle w:val="Heading4"/>
        <w:spacing w:before="1"/>
        <w:ind w:left="2913"/>
      </w:pPr>
      <w:bookmarkStart w:id="40" w:name="Chapter_15"/>
      <w:bookmarkEnd w:id="40"/>
      <w:r>
        <w:rPr>
          <w:color w:val="0000FF"/>
        </w:rPr>
        <w:t>Chapter</w:t>
      </w:r>
      <w:r>
        <w:rPr>
          <w:color w:val="0000FF"/>
          <w:spacing w:val="21"/>
        </w:rPr>
        <w:t xml:space="preserve"> </w:t>
      </w:r>
      <w:r>
        <w:rPr>
          <w:color w:val="0000FF"/>
          <w:spacing w:val="-5"/>
        </w:rPr>
        <w:t>15</w:t>
      </w:r>
    </w:p>
    <w:p w14:paraId="20062DC7" w14:textId="77777777" w:rsidR="001F3DBB" w:rsidRDefault="001F3DBB">
      <w:pPr>
        <w:pStyle w:val="BodyText"/>
        <w:spacing w:before="0"/>
        <w:ind w:left="0"/>
        <w:rPr>
          <w:sz w:val="33"/>
        </w:rPr>
      </w:pPr>
    </w:p>
    <w:p w14:paraId="20062DC8" w14:textId="77777777" w:rsidR="001F3DBB" w:rsidRDefault="001F3DBB">
      <w:pPr>
        <w:pStyle w:val="BodyText"/>
        <w:spacing w:before="0"/>
        <w:ind w:left="0"/>
        <w:rPr>
          <w:sz w:val="33"/>
        </w:rPr>
      </w:pPr>
    </w:p>
    <w:p w14:paraId="20062DC9" w14:textId="77777777" w:rsidR="001F3DBB" w:rsidRDefault="001F3DBB">
      <w:pPr>
        <w:pStyle w:val="BodyText"/>
        <w:spacing w:before="235"/>
        <w:ind w:left="0"/>
        <w:rPr>
          <w:sz w:val="33"/>
        </w:rPr>
      </w:pPr>
    </w:p>
    <w:p w14:paraId="20062DCA" w14:textId="77777777" w:rsidR="001F3DBB" w:rsidRDefault="007F3F95">
      <w:pPr>
        <w:pStyle w:val="Heading5"/>
      </w:pPr>
      <w:r>
        <w:rPr>
          <w:spacing w:val="-10"/>
        </w:rPr>
        <w:t>I</w:t>
      </w:r>
    </w:p>
    <w:p w14:paraId="20062DCB" w14:textId="77777777" w:rsidR="001F3DBB" w:rsidRDefault="001F3DBB">
      <w:pPr>
        <w:pStyle w:val="BodyText"/>
        <w:spacing w:before="120"/>
        <w:ind w:left="0"/>
        <w:rPr>
          <w:b/>
        </w:rPr>
      </w:pPr>
    </w:p>
    <w:p w14:paraId="20062DCC" w14:textId="77777777" w:rsidR="001F3DBB" w:rsidRDefault="007F3F95">
      <w:pPr>
        <w:pStyle w:val="BodyText"/>
        <w:spacing w:before="0"/>
      </w:pPr>
      <w:r>
        <w:t xml:space="preserve">Morning in the High </w:t>
      </w:r>
      <w:r>
        <w:rPr>
          <w:spacing w:val="-2"/>
        </w:rPr>
        <w:t>Street.</w:t>
      </w:r>
    </w:p>
    <w:p w14:paraId="20062DCD" w14:textId="77777777" w:rsidR="001F3DBB" w:rsidRDefault="007F3F95">
      <w:pPr>
        <w:pStyle w:val="BodyText"/>
        <w:ind w:left="1997"/>
      </w:pPr>
      <w:r>
        <w:t>Miss</w:t>
      </w:r>
      <w:r>
        <w:rPr>
          <w:spacing w:val="-1"/>
        </w:rPr>
        <w:t xml:space="preserve"> </w:t>
      </w:r>
      <w:r>
        <w:t>Emily</w:t>
      </w:r>
      <w:r>
        <w:rPr>
          <w:spacing w:val="-1"/>
        </w:rPr>
        <w:t xml:space="preserve"> </w:t>
      </w:r>
      <w:r>
        <w:t>Barton comes</w:t>
      </w:r>
      <w:r>
        <w:rPr>
          <w:spacing w:val="-1"/>
        </w:rPr>
        <w:t xml:space="preserve"> </w:t>
      </w:r>
      <w:r>
        <w:t>out of</w:t>
      </w:r>
      <w:r>
        <w:rPr>
          <w:spacing w:val="-1"/>
        </w:rPr>
        <w:t xml:space="preserve"> </w:t>
      </w:r>
      <w:r>
        <w:t>the grocer’s</w:t>
      </w:r>
      <w:r>
        <w:rPr>
          <w:spacing w:val="-1"/>
        </w:rPr>
        <w:t xml:space="preserve"> </w:t>
      </w:r>
      <w:r>
        <w:t>with her</w:t>
      </w:r>
      <w:r>
        <w:rPr>
          <w:spacing w:val="-1"/>
        </w:rPr>
        <w:t xml:space="preserve"> </w:t>
      </w:r>
      <w:r>
        <w:t xml:space="preserve">shopping </w:t>
      </w:r>
      <w:r>
        <w:rPr>
          <w:spacing w:val="-4"/>
        </w:rPr>
        <w:t>bag.</w:t>
      </w:r>
    </w:p>
    <w:p w14:paraId="20062DCE" w14:textId="77777777" w:rsidR="001F3DBB" w:rsidRDefault="007F3F95">
      <w:pPr>
        <w:pStyle w:val="BodyText"/>
        <w:spacing w:before="0"/>
      </w:pPr>
      <w:r>
        <w:t xml:space="preserve">Her cheeks are pink and her eyes are </w:t>
      </w:r>
      <w:r>
        <w:rPr>
          <w:spacing w:val="-2"/>
        </w:rPr>
        <w:t>excited.</w:t>
      </w:r>
    </w:p>
    <w:p w14:paraId="20062DCF" w14:textId="77777777" w:rsidR="001F3DBB" w:rsidRDefault="007F3F95">
      <w:pPr>
        <w:pStyle w:val="BodyText"/>
        <w:ind w:right="1187" w:firstLine="457"/>
      </w:pPr>
      <w:r>
        <w:t>‘Oh,</w:t>
      </w:r>
      <w:r>
        <w:rPr>
          <w:spacing w:val="-6"/>
        </w:rPr>
        <w:t xml:space="preserve"> </w:t>
      </w:r>
      <w:r>
        <w:t>dear,</w:t>
      </w:r>
      <w:r>
        <w:rPr>
          <w:spacing w:val="-6"/>
        </w:rPr>
        <w:t xml:space="preserve"> </w:t>
      </w:r>
      <w:r>
        <w:t>Mr</w:t>
      </w:r>
      <w:r>
        <w:rPr>
          <w:spacing w:val="-6"/>
        </w:rPr>
        <w:t xml:space="preserve"> </w:t>
      </w:r>
      <w:r>
        <w:t>Burton,</w:t>
      </w:r>
      <w:r>
        <w:rPr>
          <w:spacing w:val="-6"/>
        </w:rPr>
        <w:t xml:space="preserve"> </w:t>
      </w:r>
      <w:r>
        <w:t>I</w:t>
      </w:r>
      <w:r>
        <w:rPr>
          <w:spacing w:val="-6"/>
        </w:rPr>
        <w:t xml:space="preserve"> </w:t>
      </w:r>
      <w:r>
        <w:t>really</w:t>
      </w:r>
      <w:r>
        <w:rPr>
          <w:spacing w:val="-6"/>
        </w:rPr>
        <w:t xml:space="preserve"> </w:t>
      </w:r>
      <w:r>
        <w:t>am</w:t>
      </w:r>
      <w:r>
        <w:rPr>
          <w:spacing w:val="-6"/>
        </w:rPr>
        <w:t xml:space="preserve"> </w:t>
      </w:r>
      <w:r>
        <w:t>in</w:t>
      </w:r>
      <w:r>
        <w:rPr>
          <w:spacing w:val="-6"/>
        </w:rPr>
        <w:t xml:space="preserve"> </w:t>
      </w:r>
      <w:r>
        <w:t>such</w:t>
      </w:r>
      <w:r>
        <w:rPr>
          <w:spacing w:val="-6"/>
        </w:rPr>
        <w:t xml:space="preserve"> </w:t>
      </w:r>
      <w:r>
        <w:t>a</w:t>
      </w:r>
      <w:r>
        <w:rPr>
          <w:spacing w:val="-6"/>
        </w:rPr>
        <w:t xml:space="preserve"> </w:t>
      </w:r>
      <w:r>
        <w:t>flutter.</w:t>
      </w:r>
      <w:r>
        <w:rPr>
          <w:spacing w:val="-12"/>
        </w:rPr>
        <w:t xml:space="preserve"> </w:t>
      </w:r>
      <w:r>
        <w:t>To</w:t>
      </w:r>
      <w:r>
        <w:rPr>
          <w:spacing w:val="-6"/>
        </w:rPr>
        <w:t xml:space="preserve"> </w:t>
      </w:r>
      <w:r>
        <w:t>think</w:t>
      </w:r>
      <w:r>
        <w:rPr>
          <w:spacing w:val="-6"/>
        </w:rPr>
        <w:t xml:space="preserve"> </w:t>
      </w:r>
      <w:r>
        <w:t>I</w:t>
      </w:r>
      <w:r>
        <w:rPr>
          <w:spacing w:val="-6"/>
        </w:rPr>
        <w:t xml:space="preserve"> </w:t>
      </w:r>
      <w:r>
        <w:t>really</w:t>
      </w:r>
      <w:r>
        <w:rPr>
          <w:spacing w:val="-6"/>
        </w:rPr>
        <w:t xml:space="preserve"> </w:t>
      </w:r>
      <w:r>
        <w:t>am going on a cruise at last!’</w:t>
      </w:r>
    </w:p>
    <w:p w14:paraId="20062DD0" w14:textId="77777777" w:rsidR="001F3DBB" w:rsidRDefault="007F3F95">
      <w:pPr>
        <w:pStyle w:val="BodyText"/>
        <w:ind w:left="1997"/>
      </w:pPr>
      <w:r>
        <w:t xml:space="preserve">‘I hope you’ll enjoy </w:t>
      </w:r>
      <w:r>
        <w:rPr>
          <w:spacing w:val="-4"/>
        </w:rPr>
        <w:t>it.’</w:t>
      </w:r>
    </w:p>
    <w:p w14:paraId="20062DD1" w14:textId="77777777" w:rsidR="001F3DBB" w:rsidRDefault="007F3F95">
      <w:pPr>
        <w:pStyle w:val="BodyText"/>
        <w:ind w:right="1187" w:firstLine="457"/>
      </w:pPr>
      <w:r>
        <w:t>‘Oh,</w:t>
      </w:r>
      <w:r>
        <w:rPr>
          <w:spacing w:val="-3"/>
        </w:rPr>
        <w:t xml:space="preserve"> </w:t>
      </w:r>
      <w:r>
        <w:t>I’m</w:t>
      </w:r>
      <w:r>
        <w:rPr>
          <w:spacing w:val="-3"/>
        </w:rPr>
        <w:t xml:space="preserve"> </w:t>
      </w:r>
      <w:r>
        <w:t>sure</w:t>
      </w:r>
      <w:r>
        <w:rPr>
          <w:spacing w:val="-3"/>
        </w:rPr>
        <w:t xml:space="preserve"> </w:t>
      </w:r>
      <w:r>
        <w:t>I</w:t>
      </w:r>
      <w:r>
        <w:rPr>
          <w:spacing w:val="-3"/>
        </w:rPr>
        <w:t xml:space="preserve"> </w:t>
      </w:r>
      <w:r>
        <w:t>shall.</w:t>
      </w:r>
      <w:r>
        <w:rPr>
          <w:spacing w:val="-3"/>
        </w:rPr>
        <w:t xml:space="preserve"> </w:t>
      </w:r>
      <w:r>
        <w:t>I</w:t>
      </w:r>
      <w:r>
        <w:rPr>
          <w:spacing w:val="-3"/>
        </w:rPr>
        <w:t xml:space="preserve"> </w:t>
      </w:r>
      <w:r>
        <w:t>should</w:t>
      </w:r>
      <w:r>
        <w:rPr>
          <w:spacing w:val="-3"/>
        </w:rPr>
        <w:t xml:space="preserve"> </w:t>
      </w:r>
      <w:r>
        <w:t>never</w:t>
      </w:r>
      <w:r>
        <w:rPr>
          <w:spacing w:val="-3"/>
        </w:rPr>
        <w:t xml:space="preserve"> </w:t>
      </w:r>
      <w:r>
        <w:t>have</w:t>
      </w:r>
      <w:r>
        <w:rPr>
          <w:spacing w:val="-3"/>
        </w:rPr>
        <w:t xml:space="preserve"> </w:t>
      </w:r>
      <w:r>
        <w:t>dared</w:t>
      </w:r>
      <w:r>
        <w:rPr>
          <w:spacing w:val="-3"/>
        </w:rPr>
        <w:t xml:space="preserve"> </w:t>
      </w:r>
      <w:r>
        <w:t>to</w:t>
      </w:r>
      <w:r>
        <w:rPr>
          <w:spacing w:val="-3"/>
        </w:rPr>
        <w:t xml:space="preserve"> </w:t>
      </w:r>
      <w:r>
        <w:t>go</w:t>
      </w:r>
      <w:r>
        <w:rPr>
          <w:spacing w:val="-3"/>
        </w:rPr>
        <w:t xml:space="preserve"> </w:t>
      </w:r>
      <w:r>
        <w:t>by</w:t>
      </w:r>
      <w:r>
        <w:rPr>
          <w:spacing w:val="-3"/>
        </w:rPr>
        <w:t xml:space="preserve"> </w:t>
      </w:r>
      <w:r>
        <w:t>myself.</w:t>
      </w:r>
      <w:r>
        <w:rPr>
          <w:spacing w:val="-3"/>
        </w:rPr>
        <w:t xml:space="preserve"> </w:t>
      </w:r>
      <w:r>
        <w:t>It</w:t>
      </w:r>
      <w:r>
        <w:rPr>
          <w:spacing w:val="-3"/>
        </w:rPr>
        <w:t xml:space="preserve"> </w:t>
      </w:r>
      <w:r>
        <w:t xml:space="preserve">does seem so </w:t>
      </w:r>
      <w:r>
        <w:rPr>
          <w:i/>
        </w:rPr>
        <w:t xml:space="preserve">providential </w:t>
      </w:r>
      <w:r>
        <w:t>the way everything has turned out. For a long time</w:t>
      </w:r>
    </w:p>
    <w:p w14:paraId="20062DD2" w14:textId="77777777" w:rsidR="001F3DBB" w:rsidRDefault="007F3F95">
      <w:pPr>
        <w:pStyle w:val="BodyText"/>
        <w:spacing w:before="0"/>
        <w:ind w:right="1187"/>
      </w:pPr>
      <w:r>
        <w:t>I’ve</w:t>
      </w:r>
      <w:r>
        <w:rPr>
          <w:spacing w:val="-3"/>
        </w:rPr>
        <w:t xml:space="preserve"> </w:t>
      </w:r>
      <w:r>
        <w:t>felt</w:t>
      </w:r>
      <w:r>
        <w:rPr>
          <w:spacing w:val="-3"/>
        </w:rPr>
        <w:t xml:space="preserve"> </w:t>
      </w:r>
      <w:r>
        <w:t>that</w:t>
      </w:r>
      <w:r>
        <w:rPr>
          <w:spacing w:val="-3"/>
        </w:rPr>
        <w:t xml:space="preserve"> </w:t>
      </w:r>
      <w:r>
        <w:t>I</w:t>
      </w:r>
      <w:r>
        <w:rPr>
          <w:spacing w:val="-3"/>
        </w:rPr>
        <w:t xml:space="preserve"> </w:t>
      </w:r>
      <w:r>
        <w:t>ought</w:t>
      </w:r>
      <w:r>
        <w:rPr>
          <w:spacing w:val="-3"/>
        </w:rPr>
        <w:t xml:space="preserve"> </w:t>
      </w:r>
      <w:r>
        <w:t>to</w:t>
      </w:r>
      <w:r>
        <w:rPr>
          <w:spacing w:val="-3"/>
        </w:rPr>
        <w:t xml:space="preserve"> </w:t>
      </w:r>
      <w:r>
        <w:t>part</w:t>
      </w:r>
      <w:r>
        <w:rPr>
          <w:spacing w:val="-3"/>
        </w:rPr>
        <w:t xml:space="preserve"> </w:t>
      </w:r>
      <w:r>
        <w:t>with</w:t>
      </w:r>
      <w:r>
        <w:rPr>
          <w:spacing w:val="-3"/>
        </w:rPr>
        <w:t xml:space="preserve"> </w:t>
      </w:r>
      <w:r>
        <w:t>Little</w:t>
      </w:r>
      <w:r>
        <w:rPr>
          <w:spacing w:val="-3"/>
        </w:rPr>
        <w:t xml:space="preserve"> </w:t>
      </w:r>
      <w:r>
        <w:t>Furze,</w:t>
      </w:r>
      <w:r>
        <w:rPr>
          <w:spacing w:val="-3"/>
        </w:rPr>
        <w:t xml:space="preserve"> </w:t>
      </w:r>
      <w:r>
        <w:t>that</w:t>
      </w:r>
      <w:r>
        <w:rPr>
          <w:spacing w:val="-3"/>
        </w:rPr>
        <w:t xml:space="preserve"> </w:t>
      </w:r>
      <w:r>
        <w:t>my</w:t>
      </w:r>
      <w:r>
        <w:rPr>
          <w:spacing w:val="-3"/>
        </w:rPr>
        <w:t xml:space="preserve"> </w:t>
      </w:r>
      <w:r>
        <w:t>means</w:t>
      </w:r>
      <w:r>
        <w:rPr>
          <w:spacing w:val="-3"/>
        </w:rPr>
        <w:t xml:space="preserve"> </w:t>
      </w:r>
      <w:r>
        <w:t>were</w:t>
      </w:r>
      <w:r>
        <w:rPr>
          <w:spacing w:val="-3"/>
        </w:rPr>
        <w:t xml:space="preserve"> </w:t>
      </w:r>
      <w:r>
        <w:t>really</w:t>
      </w:r>
      <w:r>
        <w:rPr>
          <w:spacing w:val="-3"/>
        </w:rPr>
        <w:t xml:space="preserve"> </w:t>
      </w:r>
      <w:r>
        <w:rPr>
          <w:i/>
        </w:rPr>
        <w:t xml:space="preserve">too </w:t>
      </w:r>
      <w:r>
        <w:t xml:space="preserve">straitened but I couldn’t bear the idea of </w:t>
      </w:r>
      <w:r>
        <w:rPr>
          <w:i/>
        </w:rPr>
        <w:t xml:space="preserve">strangers </w:t>
      </w:r>
      <w:r>
        <w:t>there. But now that you have bought it and are going to live there with Megan—it is quite different.</w:t>
      </w:r>
    </w:p>
    <w:p w14:paraId="20062DD3" w14:textId="77777777" w:rsidR="001F3DBB" w:rsidRDefault="007F3F95">
      <w:pPr>
        <w:pStyle w:val="BodyText"/>
        <w:spacing w:before="0"/>
        <w:ind w:right="1179"/>
      </w:pPr>
      <w:r>
        <w:t>And</w:t>
      </w:r>
      <w:r>
        <w:rPr>
          <w:spacing w:val="-4"/>
        </w:rPr>
        <w:t xml:space="preserve"> </w:t>
      </w:r>
      <w:r>
        <w:t>then</w:t>
      </w:r>
      <w:r>
        <w:rPr>
          <w:spacing w:val="-3"/>
        </w:rPr>
        <w:t xml:space="preserve"> </w:t>
      </w:r>
      <w:r>
        <w:t>dear</w:t>
      </w:r>
      <w:r>
        <w:rPr>
          <w:spacing w:val="-19"/>
        </w:rPr>
        <w:t xml:space="preserve"> </w:t>
      </w:r>
      <w:r>
        <w:t>Aimée,</w:t>
      </w:r>
      <w:r>
        <w:rPr>
          <w:spacing w:val="-3"/>
        </w:rPr>
        <w:t xml:space="preserve"> </w:t>
      </w:r>
      <w:r>
        <w:t>after</w:t>
      </w:r>
      <w:r>
        <w:rPr>
          <w:spacing w:val="-3"/>
        </w:rPr>
        <w:t xml:space="preserve"> </w:t>
      </w:r>
      <w:r>
        <w:t>her</w:t>
      </w:r>
      <w:r>
        <w:rPr>
          <w:spacing w:val="-3"/>
        </w:rPr>
        <w:t xml:space="preserve"> </w:t>
      </w:r>
      <w:r>
        <w:t>terrible</w:t>
      </w:r>
      <w:r>
        <w:rPr>
          <w:spacing w:val="-3"/>
        </w:rPr>
        <w:t xml:space="preserve"> </w:t>
      </w:r>
      <w:r>
        <w:t>ordeal,</w:t>
      </w:r>
      <w:r>
        <w:rPr>
          <w:spacing w:val="-3"/>
        </w:rPr>
        <w:t xml:space="preserve"> </w:t>
      </w:r>
      <w:r>
        <w:t>not</w:t>
      </w:r>
      <w:r>
        <w:rPr>
          <w:spacing w:val="-3"/>
        </w:rPr>
        <w:t xml:space="preserve"> </w:t>
      </w:r>
      <w:r>
        <w:t>quite</w:t>
      </w:r>
      <w:r>
        <w:rPr>
          <w:spacing w:val="-3"/>
        </w:rPr>
        <w:t xml:space="preserve"> </w:t>
      </w:r>
      <w:r>
        <w:t>knowing</w:t>
      </w:r>
      <w:r>
        <w:rPr>
          <w:spacing w:val="-3"/>
        </w:rPr>
        <w:t xml:space="preserve"> </w:t>
      </w:r>
      <w:r>
        <w:t>what</w:t>
      </w:r>
      <w:r>
        <w:rPr>
          <w:spacing w:val="-3"/>
        </w:rPr>
        <w:t xml:space="preserve"> </w:t>
      </w:r>
      <w:r>
        <w:t>to</w:t>
      </w:r>
      <w:r>
        <w:rPr>
          <w:spacing w:val="-3"/>
        </w:rPr>
        <w:t xml:space="preserve"> </w:t>
      </w:r>
      <w:r>
        <w:t xml:space="preserve">do with herself, and her brother getting married (how nice to think you have </w:t>
      </w:r>
      <w:r>
        <w:rPr>
          <w:i/>
        </w:rPr>
        <w:t xml:space="preserve">both </w:t>
      </w:r>
      <w:r>
        <w:t>settled down with us!) and agreeing to come with me. We mean to be away quite a long time. We might even’—Miss Emily dropped her voice</w:t>
      </w:r>
    </w:p>
    <w:p w14:paraId="20062DD4" w14:textId="77777777" w:rsidR="001F3DBB" w:rsidRDefault="007F3F95">
      <w:pPr>
        <w:pStyle w:val="BodyText"/>
        <w:spacing w:before="0"/>
        <w:ind w:right="1281"/>
      </w:pPr>
      <w:r>
        <w:t>—‘</w:t>
      </w:r>
      <w:r>
        <w:rPr>
          <w:i/>
        </w:rPr>
        <w:t>go</w:t>
      </w:r>
      <w:r>
        <w:rPr>
          <w:i/>
          <w:spacing w:val="-6"/>
        </w:rPr>
        <w:t xml:space="preserve"> </w:t>
      </w:r>
      <w:r>
        <w:rPr>
          <w:i/>
        </w:rPr>
        <w:t>round</w:t>
      </w:r>
      <w:r>
        <w:rPr>
          <w:i/>
          <w:spacing w:val="-4"/>
        </w:rPr>
        <w:t xml:space="preserve"> </w:t>
      </w:r>
      <w:r>
        <w:rPr>
          <w:i/>
        </w:rPr>
        <w:t>the</w:t>
      </w:r>
      <w:r>
        <w:rPr>
          <w:i/>
          <w:spacing w:val="-4"/>
        </w:rPr>
        <w:t xml:space="preserve"> </w:t>
      </w:r>
      <w:r>
        <w:rPr>
          <w:i/>
        </w:rPr>
        <w:t>world!</w:t>
      </w:r>
      <w:r>
        <w:rPr>
          <w:i/>
          <w:spacing w:val="-19"/>
        </w:rPr>
        <w:t xml:space="preserve"> </w:t>
      </w:r>
      <w:r>
        <w:t>And</w:t>
      </w:r>
      <w:r>
        <w:rPr>
          <w:spacing w:val="-19"/>
        </w:rPr>
        <w:t xml:space="preserve"> </w:t>
      </w:r>
      <w:r>
        <w:t>Aimée</w:t>
      </w:r>
      <w:r>
        <w:rPr>
          <w:spacing w:val="-4"/>
        </w:rPr>
        <w:t xml:space="preserve"> </w:t>
      </w:r>
      <w:r>
        <w:t>is</w:t>
      </w:r>
      <w:r>
        <w:rPr>
          <w:spacing w:val="-4"/>
        </w:rPr>
        <w:t xml:space="preserve"> </w:t>
      </w:r>
      <w:r>
        <w:t>so</w:t>
      </w:r>
      <w:r>
        <w:rPr>
          <w:spacing w:val="-4"/>
        </w:rPr>
        <w:t xml:space="preserve"> </w:t>
      </w:r>
      <w:r>
        <w:t>splendid</w:t>
      </w:r>
      <w:r>
        <w:rPr>
          <w:spacing w:val="-4"/>
        </w:rPr>
        <w:t xml:space="preserve"> </w:t>
      </w:r>
      <w:r>
        <w:t>and</w:t>
      </w:r>
      <w:r>
        <w:rPr>
          <w:spacing w:val="-4"/>
        </w:rPr>
        <w:t xml:space="preserve"> </w:t>
      </w:r>
      <w:r>
        <w:t>so</w:t>
      </w:r>
      <w:r>
        <w:rPr>
          <w:spacing w:val="-4"/>
        </w:rPr>
        <w:t xml:space="preserve"> </w:t>
      </w:r>
      <w:r>
        <w:t>practical.</w:t>
      </w:r>
      <w:r>
        <w:rPr>
          <w:spacing w:val="-4"/>
        </w:rPr>
        <w:t xml:space="preserve"> </w:t>
      </w:r>
      <w:r>
        <w:t>I</w:t>
      </w:r>
      <w:r>
        <w:rPr>
          <w:spacing w:val="-4"/>
        </w:rPr>
        <w:t xml:space="preserve"> </w:t>
      </w:r>
      <w:r>
        <w:t xml:space="preserve">really do think, don’t you, that everything turns out for the </w:t>
      </w:r>
      <w:r>
        <w:rPr>
          <w:i/>
        </w:rPr>
        <w:t>best</w:t>
      </w:r>
      <w:r>
        <w:t>?’</w:t>
      </w:r>
    </w:p>
    <w:p w14:paraId="20062DD5" w14:textId="77777777" w:rsidR="001F3DBB" w:rsidRDefault="007F3F95">
      <w:pPr>
        <w:pStyle w:val="BodyText"/>
        <w:ind w:right="1199" w:firstLine="457"/>
      </w:pPr>
      <w:r>
        <w:t>Just for a fleeting moment I thought of Mrs Symmington and</w:t>
      </w:r>
      <w:r>
        <w:rPr>
          <w:spacing w:val="-6"/>
        </w:rPr>
        <w:t xml:space="preserve"> </w:t>
      </w:r>
      <w:r>
        <w:t>Agnes Woddell in their graves in the churchyard and wondered if they would agree,</w:t>
      </w:r>
      <w:r>
        <w:rPr>
          <w:spacing w:val="-7"/>
        </w:rPr>
        <w:t xml:space="preserve"> </w:t>
      </w:r>
      <w:r>
        <w:t>and</w:t>
      </w:r>
      <w:r>
        <w:rPr>
          <w:spacing w:val="-5"/>
        </w:rPr>
        <w:t xml:space="preserve"> </w:t>
      </w:r>
      <w:r>
        <w:t>then</w:t>
      </w:r>
      <w:r>
        <w:rPr>
          <w:spacing w:val="-5"/>
        </w:rPr>
        <w:t xml:space="preserve"> </w:t>
      </w:r>
      <w:r>
        <w:t>I</w:t>
      </w:r>
      <w:r>
        <w:rPr>
          <w:spacing w:val="-5"/>
        </w:rPr>
        <w:t xml:space="preserve"> </w:t>
      </w:r>
      <w:r>
        <w:t>remembered</w:t>
      </w:r>
      <w:r>
        <w:rPr>
          <w:spacing w:val="-5"/>
        </w:rPr>
        <w:t xml:space="preserve"> </w:t>
      </w:r>
      <w:r>
        <w:t>that</w:t>
      </w:r>
      <w:r>
        <w:rPr>
          <w:spacing w:val="-19"/>
        </w:rPr>
        <w:t xml:space="preserve"> </w:t>
      </w:r>
      <w:r>
        <w:t>Agnes’s</w:t>
      </w:r>
      <w:r>
        <w:rPr>
          <w:spacing w:val="-5"/>
        </w:rPr>
        <w:t xml:space="preserve"> </w:t>
      </w:r>
      <w:r>
        <w:t>boy</w:t>
      </w:r>
      <w:r>
        <w:rPr>
          <w:spacing w:val="-5"/>
        </w:rPr>
        <w:t xml:space="preserve"> </w:t>
      </w:r>
      <w:r>
        <w:t>hadn’t</w:t>
      </w:r>
      <w:r>
        <w:rPr>
          <w:spacing w:val="-5"/>
        </w:rPr>
        <w:t xml:space="preserve"> </w:t>
      </w:r>
      <w:r>
        <w:t>been</w:t>
      </w:r>
      <w:r>
        <w:rPr>
          <w:spacing w:val="-5"/>
        </w:rPr>
        <w:t xml:space="preserve"> </w:t>
      </w:r>
      <w:r>
        <w:t>very</w:t>
      </w:r>
      <w:r>
        <w:rPr>
          <w:spacing w:val="-5"/>
        </w:rPr>
        <w:t xml:space="preserve"> </w:t>
      </w:r>
      <w:r>
        <w:t>fond</w:t>
      </w:r>
      <w:r>
        <w:rPr>
          <w:spacing w:val="-5"/>
        </w:rPr>
        <w:t xml:space="preserve"> </w:t>
      </w:r>
      <w:r>
        <w:t>of</w:t>
      </w:r>
      <w:r>
        <w:rPr>
          <w:spacing w:val="-5"/>
        </w:rPr>
        <w:t xml:space="preserve"> </w:t>
      </w:r>
      <w:r>
        <w:t>her and that Mrs Symmington hadn’t been very nice to Megan and, what the</w:t>
      </w:r>
    </w:p>
    <w:p w14:paraId="20062DD6" w14:textId="77777777" w:rsidR="001F3DBB" w:rsidRDefault="001F3DBB">
      <w:pPr>
        <w:pStyle w:val="BodyText"/>
        <w:sectPr w:rsidR="001F3DBB">
          <w:pgSz w:w="12240" w:h="15840"/>
          <w:pgMar w:top="1820" w:right="360" w:bottom="280" w:left="0" w:header="720" w:footer="720" w:gutter="0"/>
          <w:cols w:space="720"/>
        </w:sectPr>
      </w:pPr>
    </w:p>
    <w:p w14:paraId="20062DD7" w14:textId="77777777" w:rsidR="001F3DBB" w:rsidRDefault="007F3F95">
      <w:pPr>
        <w:pStyle w:val="BodyText"/>
        <w:spacing w:before="70"/>
        <w:ind w:right="1187"/>
      </w:pPr>
      <w:r>
        <w:lastRenderedPageBreak/>
        <w:t>hell?</w:t>
      </w:r>
      <w:r>
        <w:rPr>
          <w:spacing w:val="-3"/>
        </w:rPr>
        <w:t xml:space="preserve"> </w:t>
      </w:r>
      <w:r>
        <w:t>we’ve</w:t>
      </w:r>
      <w:r>
        <w:rPr>
          <w:spacing w:val="-3"/>
        </w:rPr>
        <w:t xml:space="preserve"> </w:t>
      </w:r>
      <w:r>
        <w:t>all</w:t>
      </w:r>
      <w:r>
        <w:rPr>
          <w:spacing w:val="-3"/>
        </w:rPr>
        <w:t xml:space="preserve"> </w:t>
      </w:r>
      <w:r>
        <w:t>got</w:t>
      </w:r>
      <w:r>
        <w:rPr>
          <w:spacing w:val="-3"/>
        </w:rPr>
        <w:t xml:space="preserve"> </w:t>
      </w:r>
      <w:r>
        <w:t>to</w:t>
      </w:r>
      <w:r>
        <w:rPr>
          <w:spacing w:val="-3"/>
        </w:rPr>
        <w:t xml:space="preserve"> </w:t>
      </w:r>
      <w:r>
        <w:t>die</w:t>
      </w:r>
      <w:r>
        <w:rPr>
          <w:spacing w:val="-3"/>
        </w:rPr>
        <w:t xml:space="preserve"> </w:t>
      </w:r>
      <w:r>
        <w:t>some</w:t>
      </w:r>
      <w:r>
        <w:rPr>
          <w:spacing w:val="-3"/>
        </w:rPr>
        <w:t xml:space="preserve"> </w:t>
      </w:r>
      <w:r>
        <w:t>time!</w:t>
      </w:r>
      <w:r>
        <w:rPr>
          <w:spacing w:val="-19"/>
        </w:rPr>
        <w:t xml:space="preserve"> </w:t>
      </w:r>
      <w:r>
        <w:t>And</w:t>
      </w:r>
      <w:r>
        <w:rPr>
          <w:spacing w:val="-3"/>
        </w:rPr>
        <w:t xml:space="preserve"> </w:t>
      </w:r>
      <w:r>
        <w:t>I</w:t>
      </w:r>
      <w:r>
        <w:rPr>
          <w:spacing w:val="-3"/>
        </w:rPr>
        <w:t xml:space="preserve"> </w:t>
      </w:r>
      <w:r>
        <w:t>agreed</w:t>
      </w:r>
      <w:r>
        <w:rPr>
          <w:spacing w:val="-3"/>
        </w:rPr>
        <w:t xml:space="preserve"> </w:t>
      </w:r>
      <w:r>
        <w:t>with</w:t>
      </w:r>
      <w:r>
        <w:rPr>
          <w:spacing w:val="-3"/>
        </w:rPr>
        <w:t xml:space="preserve"> </w:t>
      </w:r>
      <w:r>
        <w:t>happy</w:t>
      </w:r>
      <w:r>
        <w:rPr>
          <w:spacing w:val="-3"/>
        </w:rPr>
        <w:t xml:space="preserve"> </w:t>
      </w:r>
      <w:r>
        <w:t>Miss</w:t>
      </w:r>
      <w:r>
        <w:rPr>
          <w:spacing w:val="-3"/>
        </w:rPr>
        <w:t xml:space="preserve"> </w:t>
      </w:r>
      <w:r>
        <w:t>Emily that everything was for the best in the best of possible worlds.</w:t>
      </w:r>
    </w:p>
    <w:p w14:paraId="20062DD8" w14:textId="77777777" w:rsidR="001F3DBB" w:rsidRDefault="007F3F95">
      <w:pPr>
        <w:pStyle w:val="BodyText"/>
        <w:ind w:right="1281" w:firstLine="457"/>
      </w:pPr>
      <w:r>
        <w:t>I</w:t>
      </w:r>
      <w:r>
        <w:rPr>
          <w:spacing w:val="-5"/>
        </w:rPr>
        <w:t xml:space="preserve"> </w:t>
      </w:r>
      <w:r>
        <w:t>went</w:t>
      </w:r>
      <w:r>
        <w:rPr>
          <w:spacing w:val="-3"/>
        </w:rPr>
        <w:t xml:space="preserve"> </w:t>
      </w:r>
      <w:r>
        <w:t>a</w:t>
      </w:r>
      <w:r>
        <w:rPr>
          <w:spacing w:val="-3"/>
        </w:rPr>
        <w:t xml:space="preserve"> </w:t>
      </w:r>
      <w:r>
        <w:t>long</w:t>
      </w:r>
      <w:r>
        <w:rPr>
          <w:spacing w:val="-3"/>
        </w:rPr>
        <w:t xml:space="preserve"> </w:t>
      </w:r>
      <w:r>
        <w:t>the</w:t>
      </w:r>
      <w:r>
        <w:rPr>
          <w:spacing w:val="-3"/>
        </w:rPr>
        <w:t xml:space="preserve"> </w:t>
      </w:r>
      <w:r>
        <w:t>High</w:t>
      </w:r>
      <w:r>
        <w:rPr>
          <w:spacing w:val="-3"/>
        </w:rPr>
        <w:t xml:space="preserve"> </w:t>
      </w:r>
      <w:r>
        <w:t>Street</w:t>
      </w:r>
      <w:r>
        <w:rPr>
          <w:spacing w:val="-3"/>
        </w:rPr>
        <w:t xml:space="preserve"> </w:t>
      </w:r>
      <w:r>
        <w:t>and</w:t>
      </w:r>
      <w:r>
        <w:rPr>
          <w:spacing w:val="-3"/>
        </w:rPr>
        <w:t xml:space="preserve"> </w:t>
      </w:r>
      <w:r>
        <w:t>in</w:t>
      </w:r>
      <w:r>
        <w:rPr>
          <w:spacing w:val="-3"/>
        </w:rPr>
        <w:t xml:space="preserve"> </w:t>
      </w:r>
      <w:r>
        <w:t>at</w:t>
      </w:r>
      <w:r>
        <w:rPr>
          <w:spacing w:val="-3"/>
        </w:rPr>
        <w:t xml:space="preserve"> </w:t>
      </w:r>
      <w:r>
        <w:t>the</w:t>
      </w:r>
      <w:r>
        <w:rPr>
          <w:spacing w:val="-3"/>
        </w:rPr>
        <w:t xml:space="preserve"> </w:t>
      </w:r>
      <w:r>
        <w:t>Symmingtons’</w:t>
      </w:r>
      <w:r>
        <w:rPr>
          <w:spacing w:val="-23"/>
        </w:rPr>
        <w:t xml:space="preserve"> </w:t>
      </w:r>
      <w:r>
        <w:t>gate</w:t>
      </w:r>
      <w:r>
        <w:rPr>
          <w:spacing w:val="-3"/>
        </w:rPr>
        <w:t xml:space="preserve"> </w:t>
      </w:r>
      <w:r>
        <w:t>and Megan came out to meet me.</w:t>
      </w:r>
    </w:p>
    <w:p w14:paraId="20062DD9" w14:textId="77777777" w:rsidR="001F3DBB" w:rsidRDefault="007F3F95">
      <w:pPr>
        <w:pStyle w:val="BodyText"/>
        <w:ind w:right="1281" w:firstLine="457"/>
      </w:pPr>
      <w:r>
        <w:t>It was not a romantic meeting because an out-size Old English sheepdog</w:t>
      </w:r>
      <w:r>
        <w:rPr>
          <w:spacing w:val="-4"/>
        </w:rPr>
        <w:t xml:space="preserve"> </w:t>
      </w:r>
      <w:r>
        <w:t>came</w:t>
      </w:r>
      <w:r>
        <w:rPr>
          <w:spacing w:val="-4"/>
        </w:rPr>
        <w:t xml:space="preserve"> </w:t>
      </w:r>
      <w:r>
        <w:t>out</w:t>
      </w:r>
      <w:r>
        <w:rPr>
          <w:spacing w:val="-4"/>
        </w:rPr>
        <w:t xml:space="preserve"> </w:t>
      </w:r>
      <w:r>
        <w:t>with</w:t>
      </w:r>
      <w:r>
        <w:rPr>
          <w:spacing w:val="-4"/>
        </w:rPr>
        <w:t xml:space="preserve"> </w:t>
      </w:r>
      <w:r>
        <w:t>Megan</w:t>
      </w:r>
      <w:r>
        <w:rPr>
          <w:spacing w:val="-4"/>
        </w:rPr>
        <w:t xml:space="preserve"> </w:t>
      </w:r>
      <w:r>
        <w:t>and</w:t>
      </w:r>
      <w:r>
        <w:rPr>
          <w:spacing w:val="-4"/>
        </w:rPr>
        <w:t xml:space="preserve"> </w:t>
      </w:r>
      <w:r>
        <w:t>nearly</w:t>
      </w:r>
      <w:r>
        <w:rPr>
          <w:spacing w:val="-4"/>
        </w:rPr>
        <w:t xml:space="preserve"> </w:t>
      </w:r>
      <w:r>
        <w:t>knocked</w:t>
      </w:r>
      <w:r>
        <w:rPr>
          <w:spacing w:val="-4"/>
        </w:rPr>
        <w:t xml:space="preserve"> </w:t>
      </w:r>
      <w:r>
        <w:t>me</w:t>
      </w:r>
      <w:r>
        <w:rPr>
          <w:spacing w:val="-4"/>
        </w:rPr>
        <w:t xml:space="preserve"> </w:t>
      </w:r>
      <w:r>
        <w:t>over</w:t>
      </w:r>
      <w:r>
        <w:rPr>
          <w:spacing w:val="-4"/>
        </w:rPr>
        <w:t xml:space="preserve"> </w:t>
      </w:r>
      <w:r>
        <w:t>with</w:t>
      </w:r>
      <w:r>
        <w:rPr>
          <w:spacing w:val="-4"/>
        </w:rPr>
        <w:t xml:space="preserve"> </w:t>
      </w:r>
      <w:r>
        <w:t>his</w:t>
      </w:r>
      <w:r>
        <w:rPr>
          <w:spacing w:val="-4"/>
        </w:rPr>
        <w:t xml:space="preserve"> </w:t>
      </w:r>
      <w:r>
        <w:t>ill- timed exuberance.</w:t>
      </w:r>
    </w:p>
    <w:p w14:paraId="20062DDA" w14:textId="77777777" w:rsidR="001F3DBB" w:rsidRDefault="007F3F95">
      <w:pPr>
        <w:spacing w:before="300"/>
        <w:ind w:left="1997"/>
        <w:rPr>
          <w:sz w:val="30"/>
        </w:rPr>
      </w:pPr>
      <w:r>
        <w:rPr>
          <w:sz w:val="30"/>
        </w:rPr>
        <w:t>‘Isn’t</w:t>
      </w:r>
      <w:r>
        <w:rPr>
          <w:spacing w:val="-3"/>
          <w:sz w:val="30"/>
        </w:rPr>
        <w:t xml:space="preserve"> </w:t>
      </w:r>
      <w:r>
        <w:rPr>
          <w:sz w:val="30"/>
        </w:rPr>
        <w:t>he</w:t>
      </w:r>
      <w:r>
        <w:rPr>
          <w:spacing w:val="-2"/>
          <w:sz w:val="30"/>
        </w:rPr>
        <w:t xml:space="preserve"> </w:t>
      </w:r>
      <w:r>
        <w:rPr>
          <w:i/>
          <w:sz w:val="30"/>
        </w:rPr>
        <w:t>adorable</w:t>
      </w:r>
      <w:r>
        <w:rPr>
          <w:sz w:val="30"/>
        </w:rPr>
        <w:t>?’</w:t>
      </w:r>
      <w:r>
        <w:rPr>
          <w:spacing w:val="-23"/>
          <w:sz w:val="30"/>
        </w:rPr>
        <w:t xml:space="preserve"> </w:t>
      </w:r>
      <w:r>
        <w:rPr>
          <w:sz w:val="30"/>
        </w:rPr>
        <w:t>said</w:t>
      </w:r>
      <w:r>
        <w:rPr>
          <w:spacing w:val="-1"/>
          <w:sz w:val="30"/>
        </w:rPr>
        <w:t xml:space="preserve"> </w:t>
      </w:r>
      <w:r>
        <w:rPr>
          <w:spacing w:val="-2"/>
          <w:sz w:val="30"/>
        </w:rPr>
        <w:t>Megan.</w:t>
      </w:r>
    </w:p>
    <w:p w14:paraId="20062DDB" w14:textId="77777777" w:rsidR="001F3DBB" w:rsidRDefault="007F3F95">
      <w:pPr>
        <w:pStyle w:val="BodyText"/>
        <w:ind w:left="1997"/>
      </w:pPr>
      <w:r>
        <w:t>‘A</w:t>
      </w:r>
      <w:r>
        <w:rPr>
          <w:spacing w:val="-17"/>
        </w:rPr>
        <w:t xml:space="preserve"> </w:t>
      </w:r>
      <w:r>
        <w:t xml:space="preserve">little overwhelming. Is he </w:t>
      </w:r>
      <w:r>
        <w:rPr>
          <w:spacing w:val="-2"/>
        </w:rPr>
        <w:t>ours?’</w:t>
      </w:r>
    </w:p>
    <w:p w14:paraId="20062DDC" w14:textId="77777777" w:rsidR="001F3DBB" w:rsidRDefault="007F3F95">
      <w:pPr>
        <w:pStyle w:val="BodyText"/>
        <w:ind w:right="1281" w:firstLine="457"/>
      </w:pPr>
      <w:r>
        <w:t xml:space="preserve">‘Yes, he’s a wedding present from Joanna. We </w:t>
      </w:r>
      <w:r>
        <w:rPr>
          <w:i/>
        </w:rPr>
        <w:t xml:space="preserve">have </w:t>
      </w:r>
      <w:r>
        <w:t>had nice wedding presents,</w:t>
      </w:r>
      <w:r>
        <w:rPr>
          <w:spacing w:val="-6"/>
        </w:rPr>
        <w:t xml:space="preserve"> </w:t>
      </w:r>
      <w:r>
        <w:t>haven’t</w:t>
      </w:r>
      <w:r>
        <w:rPr>
          <w:spacing w:val="-6"/>
        </w:rPr>
        <w:t xml:space="preserve"> </w:t>
      </w:r>
      <w:r>
        <w:t>we?</w:t>
      </w:r>
      <w:r>
        <w:rPr>
          <w:spacing w:val="-12"/>
        </w:rPr>
        <w:t xml:space="preserve"> </w:t>
      </w:r>
      <w:r>
        <w:t>That</w:t>
      </w:r>
      <w:r>
        <w:rPr>
          <w:spacing w:val="-6"/>
        </w:rPr>
        <w:t xml:space="preserve"> </w:t>
      </w:r>
      <w:r>
        <w:t>fluffy</w:t>
      </w:r>
      <w:r>
        <w:rPr>
          <w:spacing w:val="-6"/>
        </w:rPr>
        <w:t xml:space="preserve"> </w:t>
      </w:r>
      <w:r>
        <w:t>woolly</w:t>
      </w:r>
      <w:r>
        <w:rPr>
          <w:spacing w:val="-6"/>
        </w:rPr>
        <w:t xml:space="preserve"> </w:t>
      </w:r>
      <w:r>
        <w:t>thing</w:t>
      </w:r>
      <w:r>
        <w:rPr>
          <w:spacing w:val="-6"/>
        </w:rPr>
        <w:t xml:space="preserve"> </w:t>
      </w:r>
      <w:r>
        <w:t>that</w:t>
      </w:r>
      <w:r>
        <w:rPr>
          <w:spacing w:val="-6"/>
        </w:rPr>
        <w:t xml:space="preserve"> </w:t>
      </w:r>
      <w:r>
        <w:t>we</w:t>
      </w:r>
      <w:r>
        <w:rPr>
          <w:spacing w:val="-6"/>
        </w:rPr>
        <w:t xml:space="preserve"> </w:t>
      </w:r>
      <w:r>
        <w:t>don’t</w:t>
      </w:r>
      <w:r>
        <w:rPr>
          <w:spacing w:val="-6"/>
        </w:rPr>
        <w:t xml:space="preserve"> </w:t>
      </w:r>
      <w:r>
        <w:t>know</w:t>
      </w:r>
      <w:r>
        <w:rPr>
          <w:spacing w:val="-6"/>
        </w:rPr>
        <w:t xml:space="preserve"> </w:t>
      </w:r>
      <w:r>
        <w:t>what</w:t>
      </w:r>
      <w:r>
        <w:rPr>
          <w:spacing w:val="-6"/>
        </w:rPr>
        <w:t xml:space="preserve"> </w:t>
      </w:r>
      <w:r>
        <w:t>it’s for from Miss Marple, and the lovely Crown Derby tea-set from Mr Pye, and Elsie has sent me a toast-rack—’</w:t>
      </w:r>
    </w:p>
    <w:p w14:paraId="20062DDD" w14:textId="77777777" w:rsidR="001F3DBB" w:rsidRDefault="007F3F95">
      <w:pPr>
        <w:pStyle w:val="BodyText"/>
        <w:ind w:left="1997"/>
      </w:pPr>
      <w:r>
        <w:t>‘How typical,’</w:t>
      </w:r>
      <w:r>
        <w:rPr>
          <w:spacing w:val="-23"/>
        </w:rPr>
        <w:t xml:space="preserve"> </w:t>
      </w:r>
      <w:r>
        <w:t xml:space="preserve">I </w:t>
      </w:r>
      <w:r>
        <w:rPr>
          <w:spacing w:val="-2"/>
        </w:rPr>
        <w:t>interjected.</w:t>
      </w:r>
    </w:p>
    <w:p w14:paraId="20062DDE" w14:textId="77777777" w:rsidR="001F3DBB" w:rsidRDefault="007F3F95">
      <w:pPr>
        <w:pStyle w:val="BodyText"/>
        <w:ind w:left="1997"/>
      </w:pPr>
      <w:r>
        <w:t>‘And</w:t>
      </w:r>
      <w:r>
        <w:rPr>
          <w:spacing w:val="-4"/>
        </w:rPr>
        <w:t xml:space="preserve"> </w:t>
      </w:r>
      <w:r>
        <w:t>she’s</w:t>
      </w:r>
      <w:r>
        <w:rPr>
          <w:spacing w:val="-3"/>
        </w:rPr>
        <w:t xml:space="preserve"> </w:t>
      </w:r>
      <w:r>
        <w:t>got</w:t>
      </w:r>
      <w:r>
        <w:rPr>
          <w:spacing w:val="-3"/>
        </w:rPr>
        <w:t xml:space="preserve"> </w:t>
      </w:r>
      <w:r>
        <w:t>a</w:t>
      </w:r>
      <w:r>
        <w:rPr>
          <w:spacing w:val="-3"/>
        </w:rPr>
        <w:t xml:space="preserve"> </w:t>
      </w:r>
      <w:r>
        <w:t>post</w:t>
      </w:r>
      <w:r>
        <w:rPr>
          <w:spacing w:val="-2"/>
        </w:rPr>
        <w:t xml:space="preserve"> </w:t>
      </w:r>
      <w:r>
        <w:t>with</w:t>
      </w:r>
      <w:r>
        <w:rPr>
          <w:spacing w:val="-3"/>
        </w:rPr>
        <w:t xml:space="preserve"> </w:t>
      </w:r>
      <w:r>
        <w:t>a</w:t>
      </w:r>
      <w:r>
        <w:rPr>
          <w:spacing w:val="-3"/>
        </w:rPr>
        <w:t xml:space="preserve"> </w:t>
      </w:r>
      <w:r>
        <w:t>dentist</w:t>
      </w:r>
      <w:r>
        <w:rPr>
          <w:spacing w:val="-3"/>
        </w:rPr>
        <w:t xml:space="preserve"> </w:t>
      </w:r>
      <w:r>
        <w:t>and</w:t>
      </w:r>
      <w:r>
        <w:rPr>
          <w:spacing w:val="-3"/>
        </w:rPr>
        <w:t xml:space="preserve"> </w:t>
      </w:r>
      <w:r>
        <w:t>is</w:t>
      </w:r>
      <w:r>
        <w:rPr>
          <w:spacing w:val="-3"/>
        </w:rPr>
        <w:t xml:space="preserve"> </w:t>
      </w:r>
      <w:r>
        <w:t>very</w:t>
      </w:r>
      <w:r>
        <w:rPr>
          <w:spacing w:val="-3"/>
        </w:rPr>
        <w:t xml:space="preserve"> </w:t>
      </w:r>
      <w:r>
        <w:t>happy.</w:t>
      </w:r>
      <w:r>
        <w:rPr>
          <w:spacing w:val="-19"/>
        </w:rPr>
        <w:t xml:space="preserve"> </w:t>
      </w:r>
      <w:r>
        <w:t>And—where</w:t>
      </w:r>
      <w:r>
        <w:rPr>
          <w:spacing w:val="-2"/>
        </w:rPr>
        <w:t xml:space="preserve"> </w:t>
      </w:r>
      <w:r>
        <w:rPr>
          <w:spacing w:val="-5"/>
        </w:rPr>
        <w:t>was</w:t>
      </w:r>
    </w:p>
    <w:p w14:paraId="20062DDF" w14:textId="77777777" w:rsidR="001F3DBB" w:rsidRDefault="007F3F95">
      <w:pPr>
        <w:pStyle w:val="BodyText"/>
        <w:spacing w:before="0"/>
      </w:pPr>
      <w:r>
        <w:rPr>
          <w:spacing w:val="-5"/>
        </w:rPr>
        <w:t>I?’</w:t>
      </w:r>
    </w:p>
    <w:p w14:paraId="20062DE0" w14:textId="77777777" w:rsidR="001F3DBB" w:rsidRDefault="007F3F95">
      <w:pPr>
        <w:pStyle w:val="BodyText"/>
        <w:ind w:left="585"/>
        <w:jc w:val="center"/>
      </w:pPr>
      <w:r>
        <w:t>‘Enumerating</w:t>
      </w:r>
      <w:r>
        <w:rPr>
          <w:spacing w:val="-2"/>
        </w:rPr>
        <w:t xml:space="preserve"> </w:t>
      </w:r>
      <w:r>
        <w:t>wedding</w:t>
      </w:r>
      <w:r>
        <w:rPr>
          <w:spacing w:val="-1"/>
        </w:rPr>
        <w:t xml:space="preserve"> </w:t>
      </w:r>
      <w:r>
        <w:t>presents.</w:t>
      </w:r>
      <w:r>
        <w:rPr>
          <w:spacing w:val="-1"/>
        </w:rPr>
        <w:t xml:space="preserve"> </w:t>
      </w:r>
      <w:r>
        <w:t>Don’t</w:t>
      </w:r>
      <w:r>
        <w:rPr>
          <w:spacing w:val="-2"/>
        </w:rPr>
        <w:t xml:space="preserve"> </w:t>
      </w:r>
      <w:r>
        <w:t>forget</w:t>
      </w:r>
      <w:r>
        <w:rPr>
          <w:spacing w:val="-1"/>
        </w:rPr>
        <w:t xml:space="preserve"> </w:t>
      </w:r>
      <w:r>
        <w:t>if</w:t>
      </w:r>
      <w:r>
        <w:rPr>
          <w:spacing w:val="-1"/>
        </w:rPr>
        <w:t xml:space="preserve"> </w:t>
      </w:r>
      <w:r>
        <w:t>you</w:t>
      </w:r>
      <w:r>
        <w:rPr>
          <w:spacing w:val="-2"/>
        </w:rPr>
        <w:t xml:space="preserve"> </w:t>
      </w:r>
      <w:r>
        <w:t>change</w:t>
      </w:r>
      <w:r>
        <w:rPr>
          <w:spacing w:val="-1"/>
        </w:rPr>
        <w:t xml:space="preserve"> </w:t>
      </w:r>
      <w:r>
        <w:t>your</w:t>
      </w:r>
      <w:r>
        <w:rPr>
          <w:spacing w:val="-1"/>
        </w:rPr>
        <w:t xml:space="preserve"> </w:t>
      </w:r>
      <w:r>
        <w:rPr>
          <w:spacing w:val="-4"/>
        </w:rPr>
        <w:t>mind</w:t>
      </w:r>
    </w:p>
    <w:p w14:paraId="20062DE1" w14:textId="77777777" w:rsidR="001F3DBB" w:rsidRDefault="007F3F95">
      <w:pPr>
        <w:pStyle w:val="BodyText"/>
        <w:spacing w:before="0"/>
      </w:pPr>
      <w:r>
        <w:t xml:space="preserve">you’ll have to send them all </w:t>
      </w:r>
      <w:r>
        <w:rPr>
          <w:spacing w:val="-2"/>
        </w:rPr>
        <w:t>back.’</w:t>
      </w:r>
    </w:p>
    <w:p w14:paraId="20062DE2" w14:textId="77777777" w:rsidR="001F3DBB" w:rsidRDefault="007F3F95">
      <w:pPr>
        <w:pStyle w:val="BodyText"/>
        <w:ind w:right="1187" w:firstLine="457"/>
      </w:pPr>
      <w:r>
        <w:t>‘I</w:t>
      </w:r>
      <w:r>
        <w:rPr>
          <w:spacing w:val="-4"/>
        </w:rPr>
        <w:t xml:space="preserve"> </w:t>
      </w:r>
      <w:r>
        <w:t>shan’t</w:t>
      </w:r>
      <w:r>
        <w:rPr>
          <w:spacing w:val="-4"/>
        </w:rPr>
        <w:t xml:space="preserve"> </w:t>
      </w:r>
      <w:r>
        <w:t>change</w:t>
      </w:r>
      <w:r>
        <w:rPr>
          <w:spacing w:val="-4"/>
        </w:rPr>
        <w:t xml:space="preserve"> </w:t>
      </w:r>
      <w:r>
        <w:t>my</w:t>
      </w:r>
      <w:r>
        <w:rPr>
          <w:spacing w:val="-4"/>
        </w:rPr>
        <w:t xml:space="preserve"> </w:t>
      </w:r>
      <w:r>
        <w:t>mind.</w:t>
      </w:r>
      <w:r>
        <w:rPr>
          <w:spacing w:val="-9"/>
        </w:rPr>
        <w:t xml:space="preserve"> </w:t>
      </w:r>
      <w:r>
        <w:t>What</w:t>
      </w:r>
      <w:r>
        <w:rPr>
          <w:spacing w:val="-4"/>
        </w:rPr>
        <w:t xml:space="preserve"> </w:t>
      </w:r>
      <w:r>
        <w:t>else</w:t>
      </w:r>
      <w:r>
        <w:rPr>
          <w:spacing w:val="-4"/>
        </w:rPr>
        <w:t xml:space="preserve"> </w:t>
      </w:r>
      <w:r>
        <w:t>have</w:t>
      </w:r>
      <w:r>
        <w:rPr>
          <w:spacing w:val="-4"/>
        </w:rPr>
        <w:t xml:space="preserve"> </w:t>
      </w:r>
      <w:r>
        <w:t>we</w:t>
      </w:r>
      <w:r>
        <w:rPr>
          <w:spacing w:val="-4"/>
        </w:rPr>
        <w:t xml:space="preserve"> </w:t>
      </w:r>
      <w:r>
        <w:t>got?</w:t>
      </w:r>
      <w:r>
        <w:rPr>
          <w:spacing w:val="-4"/>
        </w:rPr>
        <w:t xml:space="preserve"> </w:t>
      </w:r>
      <w:r>
        <w:t>Oh,</w:t>
      </w:r>
      <w:r>
        <w:rPr>
          <w:spacing w:val="-4"/>
        </w:rPr>
        <w:t xml:space="preserve"> </w:t>
      </w:r>
      <w:r>
        <w:t>yes,</w:t>
      </w:r>
      <w:r>
        <w:rPr>
          <w:spacing w:val="-4"/>
        </w:rPr>
        <w:t xml:space="preserve"> </w:t>
      </w:r>
      <w:r>
        <w:t>Mrs</w:t>
      </w:r>
      <w:r>
        <w:rPr>
          <w:spacing w:val="-4"/>
        </w:rPr>
        <w:t xml:space="preserve"> </w:t>
      </w:r>
      <w:r>
        <w:t>Dane Calthrop has sent an Egyptian scarab.’</w:t>
      </w:r>
    </w:p>
    <w:p w14:paraId="20062DE3" w14:textId="77777777" w:rsidR="001F3DBB" w:rsidRDefault="007F3F95">
      <w:pPr>
        <w:pStyle w:val="BodyText"/>
        <w:ind w:left="1997"/>
      </w:pPr>
      <w:r>
        <w:t>‘Original woman,’</w:t>
      </w:r>
      <w:r>
        <w:rPr>
          <w:spacing w:val="-23"/>
        </w:rPr>
        <w:t xml:space="preserve"> </w:t>
      </w:r>
      <w:r>
        <w:t xml:space="preserve">I </w:t>
      </w:r>
      <w:r>
        <w:rPr>
          <w:spacing w:val="-2"/>
        </w:rPr>
        <w:t>said.</w:t>
      </w:r>
    </w:p>
    <w:p w14:paraId="20062DE4" w14:textId="77777777" w:rsidR="001F3DBB" w:rsidRDefault="007F3F95">
      <w:pPr>
        <w:pStyle w:val="BodyText"/>
        <w:ind w:right="1281" w:firstLine="457"/>
      </w:pPr>
      <w:r>
        <w:t>‘Oh!</w:t>
      </w:r>
      <w:r>
        <w:rPr>
          <w:spacing w:val="-4"/>
        </w:rPr>
        <w:t xml:space="preserve"> </w:t>
      </w:r>
      <w:r>
        <w:t>Oh!</w:t>
      </w:r>
      <w:r>
        <w:rPr>
          <w:spacing w:val="-4"/>
        </w:rPr>
        <w:t xml:space="preserve"> </w:t>
      </w:r>
      <w:r>
        <w:t>but</w:t>
      </w:r>
      <w:r>
        <w:rPr>
          <w:spacing w:val="-4"/>
        </w:rPr>
        <w:t xml:space="preserve"> </w:t>
      </w:r>
      <w:r>
        <w:t>you</w:t>
      </w:r>
      <w:r>
        <w:rPr>
          <w:spacing w:val="-4"/>
        </w:rPr>
        <w:t xml:space="preserve"> </w:t>
      </w:r>
      <w:r>
        <w:t>don’t</w:t>
      </w:r>
      <w:r>
        <w:rPr>
          <w:spacing w:val="-4"/>
        </w:rPr>
        <w:t xml:space="preserve"> </w:t>
      </w:r>
      <w:r>
        <w:t>know</w:t>
      </w:r>
      <w:r>
        <w:rPr>
          <w:spacing w:val="-4"/>
        </w:rPr>
        <w:t xml:space="preserve"> </w:t>
      </w:r>
      <w:r>
        <w:t>the</w:t>
      </w:r>
      <w:r>
        <w:rPr>
          <w:spacing w:val="-4"/>
        </w:rPr>
        <w:t xml:space="preserve"> </w:t>
      </w:r>
      <w:r>
        <w:t>best.</w:t>
      </w:r>
      <w:r>
        <w:rPr>
          <w:spacing w:val="-4"/>
        </w:rPr>
        <w:t xml:space="preserve"> </w:t>
      </w:r>
      <w:r>
        <w:rPr>
          <w:i/>
        </w:rPr>
        <w:t>Partridge</w:t>
      </w:r>
      <w:r>
        <w:rPr>
          <w:i/>
          <w:spacing w:val="-4"/>
        </w:rPr>
        <w:t xml:space="preserve"> </w:t>
      </w:r>
      <w:r>
        <w:t>has</w:t>
      </w:r>
      <w:r>
        <w:rPr>
          <w:spacing w:val="-4"/>
        </w:rPr>
        <w:t xml:space="preserve"> </w:t>
      </w:r>
      <w:r>
        <w:t>actually</w:t>
      </w:r>
      <w:r>
        <w:rPr>
          <w:spacing w:val="-4"/>
        </w:rPr>
        <w:t xml:space="preserve"> </w:t>
      </w:r>
      <w:r>
        <w:t>sent</w:t>
      </w:r>
      <w:r>
        <w:rPr>
          <w:spacing w:val="-4"/>
        </w:rPr>
        <w:t xml:space="preserve"> </w:t>
      </w:r>
      <w:r>
        <w:t>me</w:t>
      </w:r>
      <w:r>
        <w:rPr>
          <w:spacing w:val="-4"/>
        </w:rPr>
        <w:t xml:space="preserve"> </w:t>
      </w:r>
      <w:r>
        <w:t xml:space="preserve">a present. It’s the most hideous teacloth you’ve ever seen. But I think she </w:t>
      </w:r>
      <w:r>
        <w:rPr>
          <w:i/>
        </w:rPr>
        <w:t xml:space="preserve">must </w:t>
      </w:r>
      <w:r>
        <w:t xml:space="preserve">like me now because she says she embroidered it all with her own </w:t>
      </w:r>
      <w:r>
        <w:rPr>
          <w:spacing w:val="-2"/>
        </w:rPr>
        <w:t>hands.’</w:t>
      </w:r>
    </w:p>
    <w:p w14:paraId="20062DE5" w14:textId="77777777" w:rsidR="001F3DBB" w:rsidRDefault="007F3F95">
      <w:pPr>
        <w:pStyle w:val="BodyText"/>
        <w:ind w:left="1997"/>
      </w:pPr>
      <w:r>
        <w:t xml:space="preserve">‘In a design of sour grapes and thistles, I </w:t>
      </w:r>
      <w:r>
        <w:rPr>
          <w:spacing w:val="-2"/>
        </w:rPr>
        <w:t>suppose?’</w:t>
      </w:r>
    </w:p>
    <w:p w14:paraId="20062DE6" w14:textId="77777777" w:rsidR="001F3DBB" w:rsidRDefault="001F3DBB">
      <w:pPr>
        <w:pStyle w:val="BodyText"/>
        <w:sectPr w:rsidR="001F3DBB">
          <w:pgSz w:w="12240" w:h="15840"/>
          <w:pgMar w:top="1360" w:right="360" w:bottom="280" w:left="0" w:header="720" w:footer="720" w:gutter="0"/>
          <w:cols w:space="720"/>
        </w:sectPr>
      </w:pPr>
    </w:p>
    <w:p w14:paraId="20062DE7" w14:textId="77777777" w:rsidR="001F3DBB" w:rsidRDefault="007F3F95">
      <w:pPr>
        <w:pStyle w:val="BodyText"/>
        <w:spacing w:before="70"/>
        <w:ind w:left="1997"/>
      </w:pPr>
      <w:r>
        <w:lastRenderedPageBreak/>
        <w:t>‘No, true lovers’</w:t>
      </w:r>
      <w:r>
        <w:rPr>
          <w:spacing w:val="-23"/>
        </w:rPr>
        <w:t xml:space="preserve"> </w:t>
      </w:r>
      <w:r>
        <w:rPr>
          <w:spacing w:val="-2"/>
        </w:rPr>
        <w:t>knots.’</w:t>
      </w:r>
    </w:p>
    <w:p w14:paraId="20062DE8" w14:textId="77777777" w:rsidR="001F3DBB" w:rsidRDefault="007F3F95">
      <w:pPr>
        <w:pStyle w:val="BodyText"/>
        <w:spacing w:line="448" w:lineRule="auto"/>
        <w:ind w:left="1997" w:right="3754"/>
      </w:pPr>
      <w:r>
        <w:t>‘Dear,</w:t>
      </w:r>
      <w:r>
        <w:rPr>
          <w:spacing w:val="-16"/>
        </w:rPr>
        <w:t xml:space="preserve"> </w:t>
      </w:r>
      <w:r>
        <w:t>dear,’</w:t>
      </w:r>
      <w:r>
        <w:rPr>
          <w:spacing w:val="-23"/>
        </w:rPr>
        <w:t xml:space="preserve"> </w:t>
      </w:r>
      <w:r>
        <w:t>I</w:t>
      </w:r>
      <w:r>
        <w:rPr>
          <w:spacing w:val="-9"/>
        </w:rPr>
        <w:t xml:space="preserve"> </w:t>
      </w:r>
      <w:r>
        <w:t>said,</w:t>
      </w:r>
      <w:r>
        <w:rPr>
          <w:spacing w:val="-9"/>
        </w:rPr>
        <w:t xml:space="preserve"> </w:t>
      </w:r>
      <w:r>
        <w:t>‘Partridge</w:t>
      </w:r>
      <w:r>
        <w:rPr>
          <w:spacing w:val="-9"/>
        </w:rPr>
        <w:t xml:space="preserve"> </w:t>
      </w:r>
      <w:r>
        <w:rPr>
          <w:i/>
        </w:rPr>
        <w:t>is</w:t>
      </w:r>
      <w:r>
        <w:rPr>
          <w:i/>
          <w:spacing w:val="-9"/>
        </w:rPr>
        <w:t xml:space="preserve"> </w:t>
      </w:r>
      <w:r>
        <w:t>coming</w:t>
      </w:r>
      <w:r>
        <w:rPr>
          <w:spacing w:val="-9"/>
        </w:rPr>
        <w:t xml:space="preserve"> </w:t>
      </w:r>
      <w:r>
        <w:t>on.’ Megan had dragged me into the house.</w:t>
      </w:r>
    </w:p>
    <w:p w14:paraId="20062DE9" w14:textId="77777777" w:rsidR="001F3DBB" w:rsidRDefault="007F3F95">
      <w:pPr>
        <w:pStyle w:val="BodyText"/>
        <w:spacing w:before="0"/>
        <w:ind w:left="1997"/>
      </w:pPr>
      <w:r>
        <w:t xml:space="preserve">She </w:t>
      </w:r>
      <w:r>
        <w:rPr>
          <w:spacing w:val="-2"/>
        </w:rPr>
        <w:t>said:</w:t>
      </w:r>
    </w:p>
    <w:p w14:paraId="20062DEA" w14:textId="77777777" w:rsidR="001F3DBB" w:rsidRDefault="007F3F95">
      <w:pPr>
        <w:pStyle w:val="BodyText"/>
        <w:spacing w:before="299"/>
        <w:ind w:right="1187" w:firstLine="457"/>
      </w:pPr>
      <w:r>
        <w:t>‘There’s just one thing I can’t make out. Besides the dog’s own collar and</w:t>
      </w:r>
      <w:r>
        <w:rPr>
          <w:spacing w:val="-4"/>
        </w:rPr>
        <w:t xml:space="preserve"> </w:t>
      </w:r>
      <w:r>
        <w:t>lead,</w:t>
      </w:r>
      <w:r>
        <w:rPr>
          <w:spacing w:val="-4"/>
        </w:rPr>
        <w:t xml:space="preserve"> </w:t>
      </w:r>
      <w:r>
        <w:t>Joanna</w:t>
      </w:r>
      <w:r>
        <w:rPr>
          <w:spacing w:val="-4"/>
        </w:rPr>
        <w:t xml:space="preserve"> </w:t>
      </w:r>
      <w:r>
        <w:t>has</w:t>
      </w:r>
      <w:r>
        <w:rPr>
          <w:spacing w:val="-4"/>
        </w:rPr>
        <w:t xml:space="preserve"> </w:t>
      </w:r>
      <w:r>
        <w:t>sent</w:t>
      </w:r>
      <w:r>
        <w:rPr>
          <w:spacing w:val="-4"/>
        </w:rPr>
        <w:t xml:space="preserve"> </w:t>
      </w:r>
      <w:r>
        <w:t>an</w:t>
      </w:r>
      <w:r>
        <w:rPr>
          <w:spacing w:val="-4"/>
        </w:rPr>
        <w:t xml:space="preserve"> </w:t>
      </w:r>
      <w:r>
        <w:t>extra</w:t>
      </w:r>
      <w:r>
        <w:rPr>
          <w:spacing w:val="-4"/>
        </w:rPr>
        <w:t xml:space="preserve"> </w:t>
      </w:r>
      <w:r>
        <w:t>collar</w:t>
      </w:r>
      <w:r>
        <w:rPr>
          <w:spacing w:val="-4"/>
        </w:rPr>
        <w:t xml:space="preserve"> </w:t>
      </w:r>
      <w:r>
        <w:t>and</w:t>
      </w:r>
      <w:r>
        <w:rPr>
          <w:spacing w:val="-4"/>
        </w:rPr>
        <w:t xml:space="preserve"> </w:t>
      </w:r>
      <w:r>
        <w:t>lead.</w:t>
      </w:r>
      <w:r>
        <w:rPr>
          <w:spacing w:val="-10"/>
        </w:rPr>
        <w:t xml:space="preserve"> </w:t>
      </w:r>
      <w:r>
        <w:t>What</w:t>
      </w:r>
      <w:r>
        <w:rPr>
          <w:spacing w:val="-4"/>
        </w:rPr>
        <w:t xml:space="preserve"> </w:t>
      </w:r>
      <w:r>
        <w:t>do</w:t>
      </w:r>
      <w:r>
        <w:rPr>
          <w:spacing w:val="-4"/>
        </w:rPr>
        <w:t xml:space="preserve"> </w:t>
      </w:r>
      <w:r>
        <w:t>you</w:t>
      </w:r>
      <w:r>
        <w:rPr>
          <w:spacing w:val="-4"/>
        </w:rPr>
        <w:t xml:space="preserve"> </w:t>
      </w:r>
      <w:r>
        <w:t>think</w:t>
      </w:r>
      <w:r>
        <w:rPr>
          <w:spacing w:val="-4"/>
        </w:rPr>
        <w:t xml:space="preserve"> </w:t>
      </w:r>
      <w:r>
        <w:t xml:space="preserve">that’s </w:t>
      </w:r>
      <w:r>
        <w:rPr>
          <w:spacing w:val="-2"/>
        </w:rPr>
        <w:t>for?’</w:t>
      </w:r>
    </w:p>
    <w:p w14:paraId="20062DEB" w14:textId="77777777" w:rsidR="001F3DBB" w:rsidRDefault="007F3F95">
      <w:pPr>
        <w:pStyle w:val="BodyText"/>
        <w:spacing w:before="301"/>
        <w:ind w:left="1997"/>
      </w:pPr>
      <w:r>
        <w:t>‘That,’</w:t>
      </w:r>
      <w:r>
        <w:rPr>
          <w:spacing w:val="-23"/>
        </w:rPr>
        <w:t xml:space="preserve"> </w:t>
      </w:r>
      <w:r>
        <w:t>I</w:t>
      </w:r>
      <w:r>
        <w:rPr>
          <w:spacing w:val="-6"/>
        </w:rPr>
        <w:t xml:space="preserve"> </w:t>
      </w:r>
      <w:r>
        <w:t>said,</w:t>
      </w:r>
      <w:r>
        <w:rPr>
          <w:spacing w:val="-3"/>
        </w:rPr>
        <w:t xml:space="preserve"> </w:t>
      </w:r>
      <w:r>
        <w:t>‘is</w:t>
      </w:r>
      <w:r>
        <w:rPr>
          <w:spacing w:val="-3"/>
        </w:rPr>
        <w:t xml:space="preserve"> </w:t>
      </w:r>
      <w:r>
        <w:t>Joanna’s</w:t>
      </w:r>
      <w:r>
        <w:rPr>
          <w:spacing w:val="-3"/>
        </w:rPr>
        <w:t xml:space="preserve"> </w:t>
      </w:r>
      <w:r>
        <w:t>little</w:t>
      </w:r>
      <w:r>
        <w:rPr>
          <w:spacing w:val="-2"/>
        </w:rPr>
        <w:t xml:space="preserve"> joke.’</w:t>
      </w:r>
    </w:p>
    <w:p w14:paraId="20062DEC" w14:textId="77777777" w:rsidR="001F3DBB" w:rsidRDefault="007F3F95">
      <w:pPr>
        <w:spacing w:before="300"/>
        <w:ind w:left="359"/>
        <w:jc w:val="center"/>
        <w:rPr>
          <w:i/>
          <w:sz w:val="30"/>
        </w:rPr>
      </w:pPr>
      <w:hyperlink r:id="rId97">
        <w:r>
          <w:rPr>
            <w:i/>
            <w:color w:val="0000FF"/>
            <w:spacing w:val="-2"/>
            <w:sz w:val="30"/>
          </w:rPr>
          <w:t>OceanofPDF.com</w:t>
        </w:r>
      </w:hyperlink>
    </w:p>
    <w:p w14:paraId="20062DED" w14:textId="77777777" w:rsidR="001F3DBB" w:rsidRDefault="001F3DBB">
      <w:pPr>
        <w:jc w:val="center"/>
        <w:rPr>
          <w:i/>
          <w:sz w:val="30"/>
        </w:rPr>
        <w:sectPr w:rsidR="001F3DBB">
          <w:pgSz w:w="12240" w:h="15840"/>
          <w:pgMar w:top="1360" w:right="360" w:bottom="280" w:left="0" w:header="720" w:footer="720" w:gutter="0"/>
          <w:cols w:space="720"/>
        </w:sectPr>
      </w:pPr>
    </w:p>
    <w:p w14:paraId="20062DEE" w14:textId="77777777" w:rsidR="001F3DBB" w:rsidRDefault="001F3DBB">
      <w:pPr>
        <w:pStyle w:val="BodyText"/>
        <w:spacing w:before="162"/>
        <w:ind w:left="0"/>
        <w:rPr>
          <w:i/>
          <w:sz w:val="33"/>
        </w:rPr>
      </w:pPr>
    </w:p>
    <w:p w14:paraId="20062DEF" w14:textId="77777777" w:rsidR="001F3DBB" w:rsidRDefault="007F3F95">
      <w:pPr>
        <w:pStyle w:val="Heading4"/>
        <w:ind w:left="359"/>
        <w:jc w:val="center"/>
      </w:pPr>
      <w:bookmarkStart w:id="41" w:name="Credits"/>
      <w:bookmarkEnd w:id="41"/>
      <w:r>
        <w:rPr>
          <w:color w:val="0000FF"/>
          <w:spacing w:val="-2"/>
        </w:rPr>
        <w:t>Credits</w:t>
      </w:r>
    </w:p>
    <w:p w14:paraId="20062DF0" w14:textId="77777777" w:rsidR="001F3DBB" w:rsidRDefault="007F3F95">
      <w:pPr>
        <w:spacing w:before="368"/>
        <w:ind w:left="1539"/>
      </w:pPr>
      <w:r>
        <w:t>Cover</w:t>
      </w:r>
      <w:r>
        <w:rPr>
          <w:spacing w:val="13"/>
        </w:rPr>
        <w:t xml:space="preserve"> </w:t>
      </w:r>
      <w:r>
        <w:t>by</w:t>
      </w:r>
      <w:r>
        <w:rPr>
          <w:spacing w:val="13"/>
        </w:rPr>
        <w:t xml:space="preserve"> </w:t>
      </w:r>
      <w:r>
        <w:t>Nick</w:t>
      </w:r>
      <w:r>
        <w:rPr>
          <w:spacing w:val="13"/>
        </w:rPr>
        <w:t xml:space="preserve"> </w:t>
      </w:r>
      <w:r>
        <w:t>Castle</w:t>
      </w:r>
      <w:r>
        <w:rPr>
          <w:spacing w:val="13"/>
        </w:rPr>
        <w:t xml:space="preserve"> </w:t>
      </w:r>
      <w:r>
        <w:t>©</w:t>
      </w:r>
      <w:r>
        <w:rPr>
          <w:spacing w:val="13"/>
        </w:rPr>
        <w:t xml:space="preserve"> </w:t>
      </w:r>
      <w:r>
        <w:t>HarperCollins/Agatha</w:t>
      </w:r>
      <w:r>
        <w:rPr>
          <w:spacing w:val="13"/>
        </w:rPr>
        <w:t xml:space="preserve"> </w:t>
      </w:r>
      <w:r>
        <w:t>Christie</w:t>
      </w:r>
      <w:r>
        <w:rPr>
          <w:spacing w:val="13"/>
        </w:rPr>
        <w:t xml:space="preserve"> </w:t>
      </w:r>
      <w:r>
        <w:t>Ltd</w:t>
      </w:r>
      <w:r>
        <w:rPr>
          <w:spacing w:val="13"/>
        </w:rPr>
        <w:t xml:space="preserve"> </w:t>
      </w:r>
      <w:r>
        <w:rPr>
          <w:spacing w:val="-4"/>
        </w:rPr>
        <w:t>2007</w:t>
      </w:r>
    </w:p>
    <w:p w14:paraId="20062DF1" w14:textId="77777777" w:rsidR="001F3DBB" w:rsidRDefault="001F3DBB">
      <w:pPr>
        <w:pStyle w:val="BodyText"/>
        <w:spacing w:before="0"/>
        <w:ind w:left="0"/>
        <w:rPr>
          <w:sz w:val="22"/>
        </w:rPr>
      </w:pPr>
    </w:p>
    <w:p w14:paraId="20062DF2" w14:textId="77777777" w:rsidR="001F3DBB" w:rsidRDefault="001F3DBB">
      <w:pPr>
        <w:pStyle w:val="BodyText"/>
        <w:spacing w:before="232"/>
        <w:ind w:left="0"/>
        <w:rPr>
          <w:sz w:val="22"/>
        </w:rPr>
      </w:pPr>
    </w:p>
    <w:p w14:paraId="20062DF3" w14:textId="77777777" w:rsidR="001F3DBB" w:rsidRDefault="007F3F95">
      <w:pPr>
        <w:ind w:left="359"/>
        <w:jc w:val="center"/>
        <w:rPr>
          <w:i/>
          <w:sz w:val="30"/>
        </w:rPr>
      </w:pPr>
      <w:hyperlink r:id="rId98">
        <w:r>
          <w:rPr>
            <w:i/>
            <w:color w:val="0000FF"/>
            <w:spacing w:val="-2"/>
            <w:sz w:val="30"/>
          </w:rPr>
          <w:t>OceanofPDF.com</w:t>
        </w:r>
      </w:hyperlink>
    </w:p>
    <w:p w14:paraId="20062DF4" w14:textId="77777777" w:rsidR="001F3DBB" w:rsidRDefault="001F3DBB">
      <w:pPr>
        <w:jc w:val="center"/>
        <w:rPr>
          <w:i/>
          <w:sz w:val="30"/>
        </w:rPr>
        <w:sectPr w:rsidR="001F3DBB">
          <w:pgSz w:w="12240" w:h="15840"/>
          <w:pgMar w:top="1820" w:right="360" w:bottom="280" w:left="0" w:header="720" w:footer="720" w:gutter="0"/>
          <w:cols w:space="720"/>
        </w:sectPr>
      </w:pPr>
    </w:p>
    <w:p w14:paraId="20062DF5" w14:textId="77777777" w:rsidR="001F3DBB" w:rsidRDefault="001F3DBB">
      <w:pPr>
        <w:pStyle w:val="BodyText"/>
        <w:spacing w:before="179"/>
        <w:ind w:left="0"/>
        <w:rPr>
          <w:i/>
        </w:rPr>
      </w:pPr>
    </w:p>
    <w:p w14:paraId="20062DF6" w14:textId="77777777" w:rsidR="001F3DBB" w:rsidRDefault="007F3F95">
      <w:pPr>
        <w:pStyle w:val="BodyText"/>
        <w:spacing w:before="1"/>
      </w:pPr>
      <w:bookmarkStart w:id="42" w:name="About_Agatha_Christie"/>
      <w:bookmarkEnd w:id="42"/>
      <w:r>
        <w:rPr>
          <w:color w:val="0000FF"/>
        </w:rPr>
        <w:t>About</w:t>
      </w:r>
      <w:r>
        <w:rPr>
          <w:color w:val="0000FF"/>
          <w:spacing w:val="-17"/>
        </w:rPr>
        <w:t xml:space="preserve"> </w:t>
      </w:r>
      <w:r>
        <w:rPr>
          <w:color w:val="0000FF"/>
        </w:rPr>
        <w:t xml:space="preserve">Agatha </w:t>
      </w:r>
      <w:r>
        <w:rPr>
          <w:color w:val="0000FF"/>
          <w:spacing w:val="-2"/>
        </w:rPr>
        <w:t>Christie</w:t>
      </w:r>
    </w:p>
    <w:p w14:paraId="20062DF7" w14:textId="77777777" w:rsidR="001F3DBB" w:rsidRDefault="001F3DBB">
      <w:pPr>
        <w:pStyle w:val="BodyText"/>
        <w:spacing w:before="0"/>
        <w:ind w:left="0"/>
      </w:pPr>
    </w:p>
    <w:p w14:paraId="20062DF8" w14:textId="77777777" w:rsidR="001F3DBB" w:rsidRDefault="001F3DBB">
      <w:pPr>
        <w:pStyle w:val="BodyText"/>
        <w:spacing w:before="225"/>
        <w:ind w:left="0"/>
      </w:pPr>
    </w:p>
    <w:p w14:paraId="20062DF9" w14:textId="77777777" w:rsidR="001F3DBB" w:rsidRDefault="007F3F95">
      <w:pPr>
        <w:pStyle w:val="BodyText"/>
        <w:spacing w:before="0"/>
        <w:ind w:right="1189"/>
      </w:pPr>
      <w:r>
        <w:t>Agatha Christie is known throughout the world as the Queen of Crime. Her books have sold over a billion copies in English and another billion in 100 foreign languages. She is the most widely published author of all time and in any language, outsold only by the Bible and Shakespeare. Mrs Christie is the</w:t>
      </w:r>
      <w:r>
        <w:rPr>
          <w:spacing w:val="-4"/>
        </w:rPr>
        <w:t xml:space="preserve"> </w:t>
      </w:r>
      <w:r>
        <w:t>author</w:t>
      </w:r>
      <w:r>
        <w:rPr>
          <w:spacing w:val="-4"/>
        </w:rPr>
        <w:t xml:space="preserve"> </w:t>
      </w:r>
      <w:r>
        <w:t>of</w:t>
      </w:r>
      <w:r>
        <w:rPr>
          <w:spacing w:val="-4"/>
        </w:rPr>
        <w:t xml:space="preserve"> </w:t>
      </w:r>
      <w:r>
        <w:t>eighty</w:t>
      </w:r>
      <w:r>
        <w:rPr>
          <w:spacing w:val="-4"/>
        </w:rPr>
        <w:t xml:space="preserve"> </w:t>
      </w:r>
      <w:r>
        <w:t>crime</w:t>
      </w:r>
      <w:r>
        <w:rPr>
          <w:spacing w:val="-4"/>
        </w:rPr>
        <w:t xml:space="preserve"> </w:t>
      </w:r>
      <w:r>
        <w:t>novels</w:t>
      </w:r>
      <w:r>
        <w:rPr>
          <w:spacing w:val="-4"/>
        </w:rPr>
        <w:t xml:space="preserve"> </w:t>
      </w:r>
      <w:r>
        <w:t>and</w:t>
      </w:r>
      <w:r>
        <w:rPr>
          <w:spacing w:val="-4"/>
        </w:rPr>
        <w:t xml:space="preserve"> </w:t>
      </w:r>
      <w:r>
        <w:t>short</w:t>
      </w:r>
      <w:r>
        <w:rPr>
          <w:spacing w:val="-4"/>
        </w:rPr>
        <w:t xml:space="preserve"> </w:t>
      </w:r>
      <w:r>
        <w:t>story</w:t>
      </w:r>
      <w:r>
        <w:rPr>
          <w:spacing w:val="-4"/>
        </w:rPr>
        <w:t xml:space="preserve"> </w:t>
      </w:r>
      <w:r>
        <w:t>collections,</w:t>
      </w:r>
      <w:r>
        <w:rPr>
          <w:spacing w:val="-4"/>
        </w:rPr>
        <w:t xml:space="preserve"> </w:t>
      </w:r>
      <w:r>
        <w:t>nineteen</w:t>
      </w:r>
      <w:r>
        <w:rPr>
          <w:spacing w:val="-4"/>
        </w:rPr>
        <w:t xml:space="preserve"> </w:t>
      </w:r>
      <w:r>
        <w:t>plays, and six novels written under the name of Mary Westmacott.</w:t>
      </w:r>
    </w:p>
    <w:p w14:paraId="20062DFA" w14:textId="77777777" w:rsidR="001F3DBB" w:rsidRDefault="007F3F95">
      <w:pPr>
        <w:pStyle w:val="BodyText"/>
        <w:ind w:right="1187" w:firstLine="457"/>
      </w:pPr>
      <w:r>
        <w:t xml:space="preserve">Agatha Christie’s first novel, </w:t>
      </w:r>
      <w:r>
        <w:rPr>
          <w:i/>
        </w:rPr>
        <w:t>The Mysterious Affair at Styles</w:t>
      </w:r>
      <w:r>
        <w:t>, was written</w:t>
      </w:r>
      <w:r>
        <w:rPr>
          <w:spacing w:val="-7"/>
        </w:rPr>
        <w:t xml:space="preserve"> </w:t>
      </w:r>
      <w:r>
        <w:t>towards</w:t>
      </w:r>
      <w:r>
        <w:rPr>
          <w:spacing w:val="-7"/>
        </w:rPr>
        <w:t xml:space="preserve"> </w:t>
      </w:r>
      <w:r>
        <w:t>the</w:t>
      </w:r>
      <w:r>
        <w:rPr>
          <w:spacing w:val="-7"/>
        </w:rPr>
        <w:t xml:space="preserve"> </w:t>
      </w:r>
      <w:r>
        <w:t>end</w:t>
      </w:r>
      <w:r>
        <w:rPr>
          <w:spacing w:val="-7"/>
        </w:rPr>
        <w:t xml:space="preserve"> </w:t>
      </w:r>
      <w:r>
        <w:t>of</w:t>
      </w:r>
      <w:r>
        <w:rPr>
          <w:spacing w:val="-12"/>
        </w:rPr>
        <w:t xml:space="preserve"> </w:t>
      </w:r>
      <w:r>
        <w:t>World</w:t>
      </w:r>
      <w:r>
        <w:rPr>
          <w:spacing w:val="-13"/>
        </w:rPr>
        <w:t xml:space="preserve"> </w:t>
      </w:r>
      <w:r>
        <w:t>War</w:t>
      </w:r>
      <w:r>
        <w:rPr>
          <w:spacing w:val="-7"/>
        </w:rPr>
        <w:t xml:space="preserve"> </w:t>
      </w:r>
      <w:r>
        <w:t>I</w:t>
      </w:r>
      <w:r>
        <w:rPr>
          <w:spacing w:val="-7"/>
        </w:rPr>
        <w:t xml:space="preserve"> </w:t>
      </w:r>
      <w:r>
        <w:t>(during</w:t>
      </w:r>
      <w:r>
        <w:rPr>
          <w:spacing w:val="-7"/>
        </w:rPr>
        <w:t xml:space="preserve"> </w:t>
      </w:r>
      <w:r>
        <w:t>which</w:t>
      </w:r>
      <w:r>
        <w:rPr>
          <w:spacing w:val="-7"/>
        </w:rPr>
        <w:t xml:space="preserve"> </w:t>
      </w:r>
      <w:r>
        <w:t>she</w:t>
      </w:r>
      <w:r>
        <w:rPr>
          <w:spacing w:val="-7"/>
        </w:rPr>
        <w:t xml:space="preserve"> </w:t>
      </w:r>
      <w:r>
        <w:t>served</w:t>
      </w:r>
      <w:r>
        <w:rPr>
          <w:spacing w:val="-7"/>
        </w:rPr>
        <w:t xml:space="preserve"> </w:t>
      </w:r>
      <w:r>
        <w:t>in</w:t>
      </w:r>
      <w:r>
        <w:rPr>
          <w:spacing w:val="-7"/>
        </w:rPr>
        <w:t xml:space="preserve"> </w:t>
      </w:r>
      <w:r>
        <w:t>the Voluntary</w:t>
      </w:r>
      <w:r>
        <w:rPr>
          <w:spacing w:val="-16"/>
        </w:rPr>
        <w:t xml:space="preserve"> </w:t>
      </w:r>
      <w:r>
        <w:t>Aid Detachments). In it she created Hercule Poirot, the little Belgian investigator who was destined to become the most popular</w:t>
      </w:r>
    </w:p>
    <w:p w14:paraId="20062DFB" w14:textId="77777777" w:rsidR="001F3DBB" w:rsidRDefault="007F3F95">
      <w:pPr>
        <w:pStyle w:val="BodyText"/>
        <w:spacing w:before="0"/>
        <w:ind w:right="2190"/>
        <w:jc w:val="both"/>
      </w:pPr>
      <w:r>
        <w:t>detective</w:t>
      </w:r>
      <w:r>
        <w:rPr>
          <w:spacing w:val="-6"/>
        </w:rPr>
        <w:t xml:space="preserve"> </w:t>
      </w:r>
      <w:r>
        <w:t>in</w:t>
      </w:r>
      <w:r>
        <w:rPr>
          <w:spacing w:val="-5"/>
        </w:rPr>
        <w:t xml:space="preserve"> </w:t>
      </w:r>
      <w:r>
        <w:t>crime</w:t>
      </w:r>
      <w:r>
        <w:rPr>
          <w:spacing w:val="-5"/>
        </w:rPr>
        <w:t xml:space="preserve"> </w:t>
      </w:r>
      <w:r>
        <w:t>fiction</w:t>
      </w:r>
      <w:r>
        <w:rPr>
          <w:spacing w:val="-5"/>
        </w:rPr>
        <w:t xml:space="preserve"> </w:t>
      </w:r>
      <w:r>
        <w:t>since</w:t>
      </w:r>
      <w:r>
        <w:rPr>
          <w:spacing w:val="-5"/>
        </w:rPr>
        <w:t xml:space="preserve"> </w:t>
      </w:r>
      <w:r>
        <w:t>Sherlock</w:t>
      </w:r>
      <w:r>
        <w:rPr>
          <w:spacing w:val="-5"/>
        </w:rPr>
        <w:t xml:space="preserve"> </w:t>
      </w:r>
      <w:r>
        <w:t>Holmes.</w:t>
      </w:r>
      <w:r>
        <w:rPr>
          <w:spacing w:val="-19"/>
        </w:rPr>
        <w:t xml:space="preserve"> </w:t>
      </w:r>
      <w:r>
        <w:t>After</w:t>
      </w:r>
      <w:r>
        <w:rPr>
          <w:spacing w:val="-4"/>
        </w:rPr>
        <w:t xml:space="preserve"> </w:t>
      </w:r>
      <w:r>
        <w:t>having</w:t>
      </w:r>
      <w:r>
        <w:rPr>
          <w:spacing w:val="-5"/>
        </w:rPr>
        <w:t xml:space="preserve"> </w:t>
      </w:r>
      <w:r>
        <w:t>been rejected</w:t>
      </w:r>
      <w:r>
        <w:rPr>
          <w:spacing w:val="-3"/>
        </w:rPr>
        <w:t xml:space="preserve"> </w:t>
      </w:r>
      <w:r>
        <w:t>by</w:t>
      </w:r>
      <w:r>
        <w:rPr>
          <w:spacing w:val="-3"/>
        </w:rPr>
        <w:t xml:space="preserve"> </w:t>
      </w:r>
      <w:r>
        <w:t>a</w:t>
      </w:r>
      <w:r>
        <w:rPr>
          <w:spacing w:val="-3"/>
        </w:rPr>
        <w:t xml:space="preserve"> </w:t>
      </w:r>
      <w:r>
        <w:t>number</w:t>
      </w:r>
      <w:r>
        <w:rPr>
          <w:spacing w:val="-3"/>
        </w:rPr>
        <w:t xml:space="preserve"> </w:t>
      </w:r>
      <w:r>
        <w:t>of</w:t>
      </w:r>
      <w:r>
        <w:rPr>
          <w:spacing w:val="-3"/>
        </w:rPr>
        <w:t xml:space="preserve"> </w:t>
      </w:r>
      <w:r>
        <w:t>houses,</w:t>
      </w:r>
      <w:r>
        <w:rPr>
          <w:spacing w:val="-3"/>
        </w:rPr>
        <w:t xml:space="preserve"> </w:t>
      </w:r>
      <w:r>
        <w:rPr>
          <w:i/>
        </w:rPr>
        <w:t>The</w:t>
      </w:r>
      <w:r>
        <w:rPr>
          <w:i/>
          <w:spacing w:val="-3"/>
        </w:rPr>
        <w:t xml:space="preserve"> </w:t>
      </w:r>
      <w:r>
        <w:rPr>
          <w:i/>
        </w:rPr>
        <w:t>Mysterious</w:t>
      </w:r>
      <w:r>
        <w:rPr>
          <w:i/>
          <w:spacing w:val="-9"/>
        </w:rPr>
        <w:t xml:space="preserve"> </w:t>
      </w:r>
      <w:r>
        <w:rPr>
          <w:i/>
        </w:rPr>
        <w:t>Affair</w:t>
      </w:r>
      <w:r>
        <w:rPr>
          <w:i/>
          <w:spacing w:val="-3"/>
        </w:rPr>
        <w:t xml:space="preserve"> </w:t>
      </w:r>
      <w:r>
        <w:rPr>
          <w:i/>
        </w:rPr>
        <w:t>at</w:t>
      </w:r>
      <w:r>
        <w:rPr>
          <w:i/>
          <w:spacing w:val="-3"/>
        </w:rPr>
        <w:t xml:space="preserve"> </w:t>
      </w:r>
      <w:r>
        <w:rPr>
          <w:i/>
        </w:rPr>
        <w:t>Styles</w:t>
      </w:r>
      <w:r>
        <w:rPr>
          <w:i/>
          <w:spacing w:val="-3"/>
        </w:rPr>
        <w:t xml:space="preserve"> </w:t>
      </w:r>
      <w:r>
        <w:t>was eventually published by The Bodley Head in 1920.</w:t>
      </w:r>
    </w:p>
    <w:p w14:paraId="20062DFC" w14:textId="77777777" w:rsidR="001F3DBB" w:rsidRDefault="007F3F95">
      <w:pPr>
        <w:pStyle w:val="BodyText"/>
        <w:ind w:right="1239" w:firstLine="457"/>
      </w:pPr>
      <w:r>
        <w:t>In 1926, now averaging a book a year,</w:t>
      </w:r>
      <w:r>
        <w:rPr>
          <w:spacing w:val="-7"/>
        </w:rPr>
        <w:t xml:space="preserve"> </w:t>
      </w:r>
      <w:r>
        <w:t xml:space="preserve">Agatha Christie wrote her masterpiece. </w:t>
      </w:r>
      <w:r>
        <w:rPr>
          <w:i/>
        </w:rPr>
        <w:t>The Murder of Roger</w:t>
      </w:r>
      <w:r>
        <w:rPr>
          <w:i/>
          <w:spacing w:val="-2"/>
        </w:rPr>
        <w:t xml:space="preserve"> </w:t>
      </w:r>
      <w:r>
        <w:rPr>
          <w:i/>
        </w:rPr>
        <w:t xml:space="preserve">Ackroyd </w:t>
      </w:r>
      <w:r>
        <w:t>was the first of her books to be published by William Collins and marked the beginning of an author- publisher relationship that lasted for fifty years and produced over seventy books.</w:t>
      </w:r>
      <w:r>
        <w:rPr>
          <w:spacing w:val="-3"/>
        </w:rPr>
        <w:t xml:space="preserve"> </w:t>
      </w:r>
      <w:r>
        <w:rPr>
          <w:i/>
        </w:rPr>
        <w:t>The</w:t>
      </w:r>
      <w:r>
        <w:rPr>
          <w:i/>
          <w:spacing w:val="-3"/>
        </w:rPr>
        <w:t xml:space="preserve"> </w:t>
      </w:r>
      <w:r>
        <w:rPr>
          <w:i/>
        </w:rPr>
        <w:t>Murder</w:t>
      </w:r>
      <w:r>
        <w:rPr>
          <w:i/>
          <w:spacing w:val="-3"/>
        </w:rPr>
        <w:t xml:space="preserve"> </w:t>
      </w:r>
      <w:r>
        <w:rPr>
          <w:i/>
        </w:rPr>
        <w:t>of</w:t>
      </w:r>
      <w:r>
        <w:rPr>
          <w:i/>
          <w:spacing w:val="-3"/>
        </w:rPr>
        <w:t xml:space="preserve"> </w:t>
      </w:r>
      <w:r>
        <w:rPr>
          <w:i/>
        </w:rPr>
        <w:t>Roger</w:t>
      </w:r>
      <w:r>
        <w:rPr>
          <w:i/>
          <w:spacing w:val="-8"/>
        </w:rPr>
        <w:t xml:space="preserve"> </w:t>
      </w:r>
      <w:r>
        <w:rPr>
          <w:i/>
        </w:rPr>
        <w:t>Ackroyd</w:t>
      </w:r>
      <w:r>
        <w:rPr>
          <w:i/>
          <w:spacing w:val="-3"/>
        </w:rPr>
        <w:t xml:space="preserve"> </w:t>
      </w:r>
      <w:r>
        <w:t>was</w:t>
      </w:r>
      <w:r>
        <w:rPr>
          <w:spacing w:val="-3"/>
        </w:rPr>
        <w:t xml:space="preserve"> </w:t>
      </w:r>
      <w:r>
        <w:t>also</w:t>
      </w:r>
      <w:r>
        <w:rPr>
          <w:spacing w:val="-3"/>
        </w:rPr>
        <w:t xml:space="preserve"> </w:t>
      </w:r>
      <w:r>
        <w:t>the</w:t>
      </w:r>
      <w:r>
        <w:rPr>
          <w:spacing w:val="-3"/>
        </w:rPr>
        <w:t xml:space="preserve"> </w:t>
      </w:r>
      <w:r>
        <w:t>first</w:t>
      </w:r>
      <w:r>
        <w:rPr>
          <w:spacing w:val="-3"/>
        </w:rPr>
        <w:t xml:space="preserve"> </w:t>
      </w:r>
      <w:r>
        <w:t>of</w:t>
      </w:r>
      <w:r>
        <w:rPr>
          <w:spacing w:val="-19"/>
        </w:rPr>
        <w:t xml:space="preserve"> </w:t>
      </w:r>
      <w:r>
        <w:t>Agatha</w:t>
      </w:r>
      <w:r>
        <w:rPr>
          <w:spacing w:val="-2"/>
        </w:rPr>
        <w:t xml:space="preserve"> </w:t>
      </w:r>
      <w:r>
        <w:t xml:space="preserve">Christie’s works to be dramatised—as </w:t>
      </w:r>
      <w:r>
        <w:rPr>
          <w:i/>
        </w:rPr>
        <w:t>Alibi</w:t>
      </w:r>
      <w:r>
        <w:t>—and to have a successful run in London’s</w:t>
      </w:r>
      <w:r>
        <w:rPr>
          <w:spacing w:val="-11"/>
        </w:rPr>
        <w:t xml:space="preserve"> </w:t>
      </w:r>
      <w:r>
        <w:t>West</w:t>
      </w:r>
      <w:r>
        <w:rPr>
          <w:spacing w:val="-5"/>
        </w:rPr>
        <w:t xml:space="preserve"> </w:t>
      </w:r>
      <w:r>
        <w:t>End.</w:t>
      </w:r>
      <w:r>
        <w:rPr>
          <w:spacing w:val="-5"/>
        </w:rPr>
        <w:t xml:space="preserve"> </w:t>
      </w:r>
      <w:r>
        <w:rPr>
          <w:i/>
        </w:rPr>
        <w:t>The</w:t>
      </w:r>
      <w:r>
        <w:rPr>
          <w:i/>
          <w:spacing w:val="-5"/>
        </w:rPr>
        <w:t xml:space="preserve"> </w:t>
      </w:r>
      <w:r>
        <w:rPr>
          <w:i/>
        </w:rPr>
        <w:t>Mousetrap</w:t>
      </w:r>
      <w:r>
        <w:t>,</w:t>
      </w:r>
      <w:r>
        <w:rPr>
          <w:spacing w:val="-5"/>
        </w:rPr>
        <w:t xml:space="preserve"> </w:t>
      </w:r>
      <w:r>
        <w:t>her</w:t>
      </w:r>
      <w:r>
        <w:rPr>
          <w:spacing w:val="-5"/>
        </w:rPr>
        <w:t xml:space="preserve"> </w:t>
      </w:r>
      <w:r>
        <w:t>most</w:t>
      </w:r>
      <w:r>
        <w:rPr>
          <w:spacing w:val="-5"/>
        </w:rPr>
        <w:t xml:space="preserve"> </w:t>
      </w:r>
      <w:r>
        <w:t>famous</w:t>
      </w:r>
      <w:r>
        <w:rPr>
          <w:spacing w:val="-5"/>
        </w:rPr>
        <w:t xml:space="preserve"> </w:t>
      </w:r>
      <w:r>
        <w:t>play,</w:t>
      </w:r>
      <w:r>
        <w:rPr>
          <w:spacing w:val="-5"/>
        </w:rPr>
        <w:t xml:space="preserve"> </w:t>
      </w:r>
      <w:r>
        <w:t>opened</w:t>
      </w:r>
      <w:r>
        <w:rPr>
          <w:spacing w:val="-5"/>
        </w:rPr>
        <w:t xml:space="preserve"> </w:t>
      </w:r>
      <w:r>
        <w:t>in</w:t>
      </w:r>
      <w:r>
        <w:rPr>
          <w:spacing w:val="-5"/>
        </w:rPr>
        <w:t xml:space="preserve"> </w:t>
      </w:r>
      <w:r>
        <w:t>1952 and</w:t>
      </w:r>
      <w:r>
        <w:rPr>
          <w:spacing w:val="-5"/>
        </w:rPr>
        <w:t xml:space="preserve"> </w:t>
      </w:r>
      <w:r>
        <w:t>runs</w:t>
      </w:r>
      <w:r>
        <w:rPr>
          <w:spacing w:val="-5"/>
        </w:rPr>
        <w:t xml:space="preserve"> </w:t>
      </w:r>
      <w:r>
        <w:t>to</w:t>
      </w:r>
      <w:r>
        <w:rPr>
          <w:spacing w:val="-5"/>
        </w:rPr>
        <w:t xml:space="preserve"> </w:t>
      </w:r>
      <w:r>
        <w:t>this</w:t>
      </w:r>
      <w:r>
        <w:rPr>
          <w:spacing w:val="-5"/>
        </w:rPr>
        <w:t xml:space="preserve"> </w:t>
      </w:r>
      <w:r>
        <w:t>day</w:t>
      </w:r>
      <w:r>
        <w:rPr>
          <w:spacing w:val="-5"/>
        </w:rPr>
        <w:t xml:space="preserve"> </w:t>
      </w:r>
      <w:r>
        <w:t>at</w:t>
      </w:r>
      <w:r>
        <w:rPr>
          <w:spacing w:val="-5"/>
        </w:rPr>
        <w:t xml:space="preserve"> </w:t>
      </w:r>
      <w:r>
        <w:t>St</w:t>
      </w:r>
      <w:r>
        <w:rPr>
          <w:spacing w:val="-5"/>
        </w:rPr>
        <w:t xml:space="preserve"> </w:t>
      </w:r>
      <w:r>
        <w:t>Martin’s</w:t>
      </w:r>
      <w:r>
        <w:rPr>
          <w:spacing w:val="-11"/>
        </w:rPr>
        <w:t xml:space="preserve"> </w:t>
      </w:r>
      <w:r>
        <w:t>Theatre</w:t>
      </w:r>
      <w:r>
        <w:rPr>
          <w:spacing w:val="-5"/>
        </w:rPr>
        <w:t xml:space="preserve"> </w:t>
      </w:r>
      <w:r>
        <w:t>in</w:t>
      </w:r>
      <w:r>
        <w:rPr>
          <w:spacing w:val="-5"/>
        </w:rPr>
        <w:t xml:space="preserve"> </w:t>
      </w:r>
      <w:r>
        <w:t>the</w:t>
      </w:r>
      <w:r>
        <w:rPr>
          <w:spacing w:val="-11"/>
        </w:rPr>
        <w:t xml:space="preserve"> </w:t>
      </w:r>
      <w:r>
        <w:t>West</w:t>
      </w:r>
      <w:r>
        <w:rPr>
          <w:spacing w:val="-5"/>
        </w:rPr>
        <w:t xml:space="preserve"> </w:t>
      </w:r>
      <w:r>
        <w:t>End;</w:t>
      </w:r>
      <w:r>
        <w:rPr>
          <w:spacing w:val="-5"/>
        </w:rPr>
        <w:t xml:space="preserve"> </w:t>
      </w:r>
      <w:r>
        <w:t>it</w:t>
      </w:r>
      <w:r>
        <w:rPr>
          <w:spacing w:val="-5"/>
        </w:rPr>
        <w:t xml:space="preserve"> </w:t>
      </w:r>
      <w:r>
        <w:t>is</w:t>
      </w:r>
      <w:r>
        <w:rPr>
          <w:spacing w:val="-5"/>
        </w:rPr>
        <w:t xml:space="preserve"> </w:t>
      </w:r>
      <w:r>
        <w:t>the</w:t>
      </w:r>
      <w:r>
        <w:rPr>
          <w:spacing w:val="-5"/>
        </w:rPr>
        <w:t xml:space="preserve"> </w:t>
      </w:r>
      <w:r>
        <w:t>longest- running play in history.</w:t>
      </w:r>
    </w:p>
    <w:p w14:paraId="20062DFD" w14:textId="77777777" w:rsidR="001F3DBB" w:rsidRDefault="007F3F95">
      <w:pPr>
        <w:spacing w:before="300"/>
        <w:ind w:left="1539" w:right="1187" w:firstLine="457"/>
        <w:rPr>
          <w:i/>
          <w:sz w:val="30"/>
        </w:rPr>
      </w:pPr>
      <w:r>
        <w:rPr>
          <w:sz w:val="30"/>
        </w:rPr>
        <w:t xml:space="preserve">Agatha Christie was made a Dame in 1971. She died in 1976, since when a number of her books have been published: the bestselling novel </w:t>
      </w:r>
      <w:r>
        <w:rPr>
          <w:i/>
          <w:sz w:val="30"/>
        </w:rPr>
        <w:t>Sleeping</w:t>
      </w:r>
      <w:r>
        <w:rPr>
          <w:i/>
          <w:spacing w:val="-5"/>
          <w:sz w:val="30"/>
        </w:rPr>
        <w:t xml:space="preserve"> </w:t>
      </w:r>
      <w:r>
        <w:rPr>
          <w:i/>
          <w:sz w:val="30"/>
        </w:rPr>
        <w:t>Murder</w:t>
      </w:r>
      <w:r>
        <w:rPr>
          <w:i/>
          <w:spacing w:val="-5"/>
          <w:sz w:val="30"/>
        </w:rPr>
        <w:t xml:space="preserve"> </w:t>
      </w:r>
      <w:r>
        <w:rPr>
          <w:sz w:val="30"/>
        </w:rPr>
        <w:t>appeared</w:t>
      </w:r>
      <w:r>
        <w:rPr>
          <w:spacing w:val="-5"/>
          <w:sz w:val="30"/>
        </w:rPr>
        <w:t xml:space="preserve"> </w:t>
      </w:r>
      <w:r>
        <w:rPr>
          <w:sz w:val="30"/>
        </w:rPr>
        <w:t>in</w:t>
      </w:r>
      <w:r>
        <w:rPr>
          <w:spacing w:val="-5"/>
          <w:sz w:val="30"/>
        </w:rPr>
        <w:t xml:space="preserve"> </w:t>
      </w:r>
      <w:r>
        <w:rPr>
          <w:sz w:val="30"/>
        </w:rPr>
        <w:t>1976,</w:t>
      </w:r>
      <w:r>
        <w:rPr>
          <w:spacing w:val="-5"/>
          <w:sz w:val="30"/>
        </w:rPr>
        <w:t xml:space="preserve"> </w:t>
      </w:r>
      <w:r>
        <w:rPr>
          <w:sz w:val="30"/>
        </w:rPr>
        <w:t>followed</w:t>
      </w:r>
      <w:r>
        <w:rPr>
          <w:spacing w:val="-5"/>
          <w:sz w:val="30"/>
        </w:rPr>
        <w:t xml:space="preserve"> </w:t>
      </w:r>
      <w:r>
        <w:rPr>
          <w:sz w:val="30"/>
        </w:rPr>
        <w:t>by</w:t>
      </w:r>
      <w:r>
        <w:rPr>
          <w:spacing w:val="-5"/>
          <w:sz w:val="30"/>
        </w:rPr>
        <w:t xml:space="preserve"> </w:t>
      </w:r>
      <w:r>
        <w:rPr>
          <w:i/>
          <w:sz w:val="30"/>
        </w:rPr>
        <w:t>An</w:t>
      </w:r>
      <w:r>
        <w:rPr>
          <w:i/>
          <w:spacing w:val="-11"/>
          <w:sz w:val="30"/>
        </w:rPr>
        <w:t xml:space="preserve"> </w:t>
      </w:r>
      <w:r>
        <w:rPr>
          <w:i/>
          <w:sz w:val="30"/>
        </w:rPr>
        <w:t>Autobiography</w:t>
      </w:r>
      <w:r>
        <w:rPr>
          <w:i/>
          <w:spacing w:val="-5"/>
          <w:sz w:val="30"/>
        </w:rPr>
        <w:t xml:space="preserve"> </w:t>
      </w:r>
      <w:r>
        <w:rPr>
          <w:sz w:val="30"/>
        </w:rPr>
        <w:t>and</w:t>
      </w:r>
      <w:r>
        <w:rPr>
          <w:spacing w:val="-5"/>
          <w:sz w:val="30"/>
        </w:rPr>
        <w:t xml:space="preserve"> </w:t>
      </w:r>
      <w:r>
        <w:rPr>
          <w:sz w:val="30"/>
        </w:rPr>
        <w:t xml:space="preserve">the short story collections </w:t>
      </w:r>
      <w:r>
        <w:rPr>
          <w:i/>
          <w:sz w:val="30"/>
        </w:rPr>
        <w:t>Miss Marple’s Final Cases</w:t>
      </w:r>
      <w:r>
        <w:rPr>
          <w:sz w:val="30"/>
        </w:rPr>
        <w:t xml:space="preserve">; </w:t>
      </w:r>
      <w:r>
        <w:rPr>
          <w:i/>
          <w:sz w:val="30"/>
        </w:rPr>
        <w:t>Problem at Pollensa</w:t>
      </w:r>
    </w:p>
    <w:p w14:paraId="20062DFE" w14:textId="77777777" w:rsidR="001F3DBB" w:rsidRDefault="007F3F95">
      <w:pPr>
        <w:spacing w:before="1"/>
        <w:ind w:left="1539" w:right="1187"/>
        <w:rPr>
          <w:sz w:val="30"/>
        </w:rPr>
      </w:pPr>
      <w:r>
        <w:rPr>
          <w:i/>
          <w:sz w:val="30"/>
        </w:rPr>
        <w:t>Bay</w:t>
      </w:r>
      <w:r>
        <w:rPr>
          <w:sz w:val="30"/>
        </w:rPr>
        <w:t>;</w:t>
      </w:r>
      <w:r>
        <w:rPr>
          <w:spacing w:val="-3"/>
          <w:sz w:val="30"/>
        </w:rPr>
        <w:t xml:space="preserve"> </w:t>
      </w:r>
      <w:r>
        <w:rPr>
          <w:sz w:val="30"/>
        </w:rPr>
        <w:t>and</w:t>
      </w:r>
      <w:r>
        <w:rPr>
          <w:spacing w:val="-3"/>
          <w:sz w:val="30"/>
        </w:rPr>
        <w:t xml:space="preserve"> </w:t>
      </w:r>
      <w:r>
        <w:rPr>
          <w:i/>
          <w:sz w:val="30"/>
        </w:rPr>
        <w:t>While</w:t>
      </w:r>
      <w:r>
        <w:rPr>
          <w:i/>
          <w:spacing w:val="-3"/>
          <w:sz w:val="30"/>
        </w:rPr>
        <w:t xml:space="preserve"> </w:t>
      </w:r>
      <w:r>
        <w:rPr>
          <w:i/>
          <w:sz w:val="30"/>
        </w:rPr>
        <w:t>the</w:t>
      </w:r>
      <w:r>
        <w:rPr>
          <w:i/>
          <w:spacing w:val="-3"/>
          <w:sz w:val="30"/>
        </w:rPr>
        <w:t xml:space="preserve"> </w:t>
      </w:r>
      <w:r>
        <w:rPr>
          <w:i/>
          <w:sz w:val="30"/>
        </w:rPr>
        <w:t>Light</w:t>
      </w:r>
      <w:r>
        <w:rPr>
          <w:i/>
          <w:spacing w:val="-3"/>
          <w:sz w:val="30"/>
        </w:rPr>
        <w:t xml:space="preserve"> </w:t>
      </w:r>
      <w:r>
        <w:rPr>
          <w:i/>
          <w:sz w:val="30"/>
        </w:rPr>
        <w:t>Lasts</w:t>
      </w:r>
      <w:r>
        <w:rPr>
          <w:sz w:val="30"/>
        </w:rPr>
        <w:t>.</w:t>
      </w:r>
      <w:r>
        <w:rPr>
          <w:spacing w:val="-3"/>
          <w:sz w:val="30"/>
        </w:rPr>
        <w:t xml:space="preserve"> </w:t>
      </w:r>
      <w:r>
        <w:rPr>
          <w:sz w:val="30"/>
        </w:rPr>
        <w:t>In</w:t>
      </w:r>
      <w:r>
        <w:rPr>
          <w:spacing w:val="-3"/>
          <w:sz w:val="30"/>
        </w:rPr>
        <w:t xml:space="preserve"> </w:t>
      </w:r>
      <w:r>
        <w:rPr>
          <w:sz w:val="30"/>
        </w:rPr>
        <w:t>1998,</w:t>
      </w:r>
      <w:r>
        <w:rPr>
          <w:spacing w:val="-3"/>
          <w:sz w:val="30"/>
        </w:rPr>
        <w:t xml:space="preserve"> </w:t>
      </w:r>
      <w:r>
        <w:rPr>
          <w:i/>
          <w:sz w:val="30"/>
        </w:rPr>
        <w:t>Black</w:t>
      </w:r>
      <w:r>
        <w:rPr>
          <w:i/>
          <w:spacing w:val="-3"/>
          <w:sz w:val="30"/>
        </w:rPr>
        <w:t xml:space="preserve"> </w:t>
      </w:r>
      <w:r>
        <w:rPr>
          <w:i/>
          <w:sz w:val="30"/>
        </w:rPr>
        <w:t>Coffee</w:t>
      </w:r>
      <w:r>
        <w:rPr>
          <w:i/>
          <w:spacing w:val="-3"/>
          <w:sz w:val="30"/>
        </w:rPr>
        <w:t xml:space="preserve"> </w:t>
      </w:r>
      <w:r>
        <w:rPr>
          <w:sz w:val="30"/>
        </w:rPr>
        <w:t>was</w:t>
      </w:r>
      <w:r>
        <w:rPr>
          <w:spacing w:val="-3"/>
          <w:sz w:val="30"/>
        </w:rPr>
        <w:t xml:space="preserve"> </w:t>
      </w:r>
      <w:r>
        <w:rPr>
          <w:sz w:val="30"/>
        </w:rPr>
        <w:t>the</w:t>
      </w:r>
      <w:r>
        <w:rPr>
          <w:spacing w:val="-3"/>
          <w:sz w:val="30"/>
        </w:rPr>
        <w:t xml:space="preserve"> </w:t>
      </w:r>
      <w:r>
        <w:rPr>
          <w:sz w:val="30"/>
        </w:rPr>
        <w:t>first</w:t>
      </w:r>
      <w:r>
        <w:rPr>
          <w:spacing w:val="-3"/>
          <w:sz w:val="30"/>
        </w:rPr>
        <w:t xml:space="preserve"> </w:t>
      </w:r>
      <w:r>
        <w:rPr>
          <w:sz w:val="30"/>
        </w:rPr>
        <w:t>of</w:t>
      </w:r>
      <w:r>
        <w:rPr>
          <w:spacing w:val="-3"/>
          <w:sz w:val="30"/>
        </w:rPr>
        <w:t xml:space="preserve"> </w:t>
      </w:r>
      <w:r>
        <w:rPr>
          <w:sz w:val="30"/>
        </w:rPr>
        <w:t>her plays to be novelised by Charles Osborne, Mrs Christie’s biographer.</w:t>
      </w:r>
    </w:p>
    <w:p w14:paraId="20062DFF" w14:textId="77777777" w:rsidR="001F3DBB" w:rsidRDefault="001F3DBB">
      <w:pPr>
        <w:rPr>
          <w:sz w:val="30"/>
        </w:rPr>
        <w:sectPr w:rsidR="001F3DBB">
          <w:pgSz w:w="12240" w:h="15840"/>
          <w:pgMar w:top="1820" w:right="360" w:bottom="280" w:left="0" w:header="720" w:footer="720" w:gutter="0"/>
          <w:cols w:space="720"/>
        </w:sectPr>
      </w:pPr>
    </w:p>
    <w:p w14:paraId="20062E00" w14:textId="77777777" w:rsidR="001F3DBB" w:rsidRDefault="007F3F95">
      <w:pPr>
        <w:spacing w:before="70"/>
        <w:ind w:left="359"/>
        <w:jc w:val="center"/>
        <w:rPr>
          <w:i/>
          <w:sz w:val="30"/>
        </w:rPr>
      </w:pPr>
      <w:hyperlink r:id="rId99">
        <w:r>
          <w:rPr>
            <w:i/>
            <w:color w:val="0000FF"/>
            <w:spacing w:val="-2"/>
            <w:sz w:val="30"/>
          </w:rPr>
          <w:t>OceanofPDF.com</w:t>
        </w:r>
      </w:hyperlink>
    </w:p>
    <w:p w14:paraId="20062E01" w14:textId="77777777" w:rsidR="001F3DBB" w:rsidRDefault="001F3DBB">
      <w:pPr>
        <w:jc w:val="center"/>
        <w:rPr>
          <w:i/>
          <w:sz w:val="30"/>
        </w:rPr>
        <w:sectPr w:rsidR="001F3DBB">
          <w:pgSz w:w="12240" w:h="15840"/>
          <w:pgMar w:top="1360" w:right="360" w:bottom="280" w:left="0" w:header="720" w:footer="720" w:gutter="0"/>
          <w:cols w:space="720"/>
        </w:sectPr>
      </w:pPr>
    </w:p>
    <w:p w14:paraId="20062E02" w14:textId="77777777" w:rsidR="001F3DBB" w:rsidRDefault="007F3F95">
      <w:pPr>
        <w:pStyle w:val="BodyText"/>
        <w:spacing w:before="75"/>
      </w:pPr>
      <w:bookmarkStart w:id="43" w:name="The_Agatha_Christie_Collection"/>
      <w:bookmarkEnd w:id="43"/>
      <w:r>
        <w:rPr>
          <w:color w:val="0000FF"/>
        </w:rPr>
        <w:lastRenderedPageBreak/>
        <w:t>The</w:t>
      </w:r>
      <w:r>
        <w:rPr>
          <w:color w:val="0000FF"/>
          <w:spacing w:val="-17"/>
        </w:rPr>
        <w:t xml:space="preserve"> </w:t>
      </w:r>
      <w:r>
        <w:rPr>
          <w:color w:val="0000FF"/>
        </w:rPr>
        <w:t xml:space="preserve">Agatha Christie </w:t>
      </w:r>
      <w:r>
        <w:rPr>
          <w:color w:val="0000FF"/>
          <w:spacing w:val="-2"/>
        </w:rPr>
        <w:t>Collection</w:t>
      </w:r>
    </w:p>
    <w:p w14:paraId="20062E03" w14:textId="77777777" w:rsidR="001F3DBB" w:rsidRDefault="001F3DBB">
      <w:pPr>
        <w:pStyle w:val="BodyText"/>
        <w:spacing w:before="121"/>
        <w:ind w:left="0"/>
      </w:pPr>
    </w:p>
    <w:p w14:paraId="20062E04" w14:textId="77777777" w:rsidR="001F3DBB" w:rsidRDefault="007F3F95">
      <w:pPr>
        <w:pStyle w:val="Heading3"/>
      </w:pPr>
      <w:r>
        <w:t>Christie</w:t>
      </w:r>
      <w:r>
        <w:rPr>
          <w:spacing w:val="20"/>
        </w:rPr>
        <w:t xml:space="preserve"> </w:t>
      </w:r>
      <w:r>
        <w:t>Crime</w:t>
      </w:r>
      <w:r>
        <w:rPr>
          <w:spacing w:val="20"/>
        </w:rPr>
        <w:t xml:space="preserve"> </w:t>
      </w:r>
      <w:r>
        <w:rPr>
          <w:spacing w:val="-2"/>
        </w:rPr>
        <w:t>Classics</w:t>
      </w:r>
    </w:p>
    <w:p w14:paraId="20062E05" w14:textId="77777777" w:rsidR="001F3DBB" w:rsidRDefault="007F3F95">
      <w:pPr>
        <w:spacing w:before="353" w:line="456" w:lineRule="auto"/>
        <w:ind w:left="1539" w:right="7869"/>
        <w:jc w:val="both"/>
      </w:pPr>
      <w:r>
        <w:t>The Man in the Brown Suit The Secret of Chimneys</w:t>
      </w:r>
    </w:p>
    <w:p w14:paraId="20062E06" w14:textId="77777777" w:rsidR="001F3DBB" w:rsidRDefault="007F3F95">
      <w:pPr>
        <w:spacing w:line="456" w:lineRule="auto"/>
        <w:ind w:left="1539" w:right="8044"/>
        <w:jc w:val="both"/>
      </w:pPr>
      <w:r>
        <w:t>The Seven Dials Mystery The Mysterious Mr Quin The Sittaford Mystery</w:t>
      </w:r>
    </w:p>
    <w:p w14:paraId="20062E07" w14:textId="77777777" w:rsidR="001F3DBB" w:rsidRDefault="007F3F95">
      <w:pPr>
        <w:spacing w:line="251" w:lineRule="exact"/>
        <w:ind w:left="1539"/>
        <w:jc w:val="both"/>
      </w:pPr>
      <w:r>
        <w:t>The</w:t>
      </w:r>
      <w:r>
        <w:rPr>
          <w:spacing w:val="8"/>
        </w:rPr>
        <w:t xml:space="preserve"> </w:t>
      </w:r>
      <w:r>
        <w:t>Hound</w:t>
      </w:r>
      <w:r>
        <w:rPr>
          <w:spacing w:val="8"/>
        </w:rPr>
        <w:t xml:space="preserve"> </w:t>
      </w:r>
      <w:r>
        <w:t>of</w:t>
      </w:r>
      <w:r>
        <w:rPr>
          <w:spacing w:val="9"/>
        </w:rPr>
        <w:t xml:space="preserve"> </w:t>
      </w:r>
      <w:r>
        <w:rPr>
          <w:spacing w:val="-2"/>
        </w:rPr>
        <w:t>Death</w:t>
      </w:r>
    </w:p>
    <w:p w14:paraId="20062E08" w14:textId="77777777" w:rsidR="001F3DBB" w:rsidRDefault="007F3F95">
      <w:pPr>
        <w:spacing w:before="226"/>
        <w:ind w:left="1539"/>
      </w:pPr>
      <w:r>
        <w:t>The</w:t>
      </w:r>
      <w:r>
        <w:rPr>
          <w:spacing w:val="13"/>
        </w:rPr>
        <w:t xml:space="preserve"> </w:t>
      </w:r>
      <w:r>
        <w:t>Listerdale</w:t>
      </w:r>
      <w:r>
        <w:rPr>
          <w:spacing w:val="13"/>
        </w:rPr>
        <w:t xml:space="preserve"> </w:t>
      </w:r>
      <w:r>
        <w:rPr>
          <w:spacing w:val="-2"/>
        </w:rPr>
        <w:t>Mystery</w:t>
      </w:r>
    </w:p>
    <w:p w14:paraId="20062E09" w14:textId="77777777" w:rsidR="001F3DBB" w:rsidRDefault="007F3F95">
      <w:pPr>
        <w:spacing w:before="227" w:line="456" w:lineRule="auto"/>
        <w:ind w:left="1539" w:right="7578"/>
      </w:pPr>
      <w:r>
        <w:t>Why Didn’t They</w:t>
      </w:r>
      <w:r>
        <w:rPr>
          <w:spacing w:val="-9"/>
        </w:rPr>
        <w:t xml:space="preserve"> </w:t>
      </w:r>
      <w:r>
        <w:t xml:space="preserve">Ask </w:t>
      </w:r>
      <w:r>
        <w:t>Evans? Parker Pyne Investigates Murder Is Easy</w:t>
      </w:r>
    </w:p>
    <w:p w14:paraId="20062E0A" w14:textId="77777777" w:rsidR="001F3DBB" w:rsidRDefault="007F3F95">
      <w:pPr>
        <w:spacing w:line="456" w:lineRule="auto"/>
        <w:ind w:left="1539" w:right="7222"/>
      </w:pPr>
      <w:r>
        <w:t>And</w:t>
      </w:r>
      <w:r>
        <w:rPr>
          <w:spacing w:val="-4"/>
        </w:rPr>
        <w:t xml:space="preserve"> </w:t>
      </w:r>
      <w:r>
        <w:t>Then</w:t>
      </w:r>
      <w:r>
        <w:rPr>
          <w:spacing w:val="-4"/>
        </w:rPr>
        <w:t xml:space="preserve"> </w:t>
      </w:r>
      <w:r>
        <w:t>There</w:t>
      </w:r>
      <w:r>
        <w:rPr>
          <w:spacing w:val="-4"/>
        </w:rPr>
        <w:t xml:space="preserve"> </w:t>
      </w:r>
      <w:r>
        <w:t>Were None Towards Zero</w:t>
      </w:r>
    </w:p>
    <w:p w14:paraId="20062E0B" w14:textId="77777777" w:rsidR="001F3DBB" w:rsidRDefault="007F3F95">
      <w:pPr>
        <w:spacing w:line="456" w:lineRule="auto"/>
        <w:ind w:left="1539" w:right="7959"/>
      </w:pPr>
      <w:r>
        <w:t>Death Comes as the End Sparkling Cyanide Crooked House</w:t>
      </w:r>
    </w:p>
    <w:p w14:paraId="20062E0C" w14:textId="77777777" w:rsidR="001F3DBB" w:rsidRDefault="007F3F95">
      <w:pPr>
        <w:spacing w:line="456" w:lineRule="auto"/>
        <w:ind w:left="1539" w:right="7928"/>
      </w:pPr>
      <w:r>
        <w:t>They Came to Baghdad Destination Unknown Spider’s Web *</w:t>
      </w:r>
    </w:p>
    <w:p w14:paraId="20062E0D" w14:textId="77777777" w:rsidR="001F3DBB" w:rsidRDefault="007F3F95">
      <w:pPr>
        <w:spacing w:line="456" w:lineRule="auto"/>
        <w:ind w:left="1539" w:right="7928"/>
      </w:pPr>
      <w:r>
        <w:t>The Unexpected Guest * Ordeal by Innocence</w:t>
      </w:r>
    </w:p>
    <w:p w14:paraId="20062E0E" w14:textId="77777777" w:rsidR="001F3DBB" w:rsidRDefault="007F3F95">
      <w:pPr>
        <w:spacing w:line="456" w:lineRule="auto"/>
        <w:ind w:left="1539" w:right="8927"/>
      </w:pPr>
      <w:r>
        <w:t>The</w:t>
      </w:r>
      <w:r>
        <w:rPr>
          <w:spacing w:val="-4"/>
        </w:rPr>
        <w:t xml:space="preserve"> </w:t>
      </w:r>
      <w:r>
        <w:t>Pale</w:t>
      </w:r>
      <w:r>
        <w:rPr>
          <w:spacing w:val="-4"/>
        </w:rPr>
        <w:t xml:space="preserve"> </w:t>
      </w:r>
      <w:r>
        <w:t>Horse Endless Night</w:t>
      </w:r>
    </w:p>
    <w:p w14:paraId="20062E0F" w14:textId="77777777" w:rsidR="001F3DBB" w:rsidRDefault="007F3F95">
      <w:pPr>
        <w:spacing w:line="252" w:lineRule="exact"/>
        <w:ind w:left="1539"/>
      </w:pPr>
      <w:r>
        <w:t>Passenger To</w:t>
      </w:r>
      <w:r>
        <w:rPr>
          <w:spacing w:val="4"/>
        </w:rPr>
        <w:t xml:space="preserve"> </w:t>
      </w:r>
      <w:r>
        <w:rPr>
          <w:spacing w:val="-2"/>
        </w:rPr>
        <w:t>Frankfurt</w:t>
      </w:r>
    </w:p>
    <w:p w14:paraId="20062E10" w14:textId="77777777" w:rsidR="001F3DBB" w:rsidRDefault="001F3DBB">
      <w:pPr>
        <w:spacing w:line="252" w:lineRule="exact"/>
        <w:sectPr w:rsidR="001F3DBB">
          <w:pgSz w:w="12240" w:h="15840"/>
          <w:pgMar w:top="1820" w:right="360" w:bottom="280" w:left="0" w:header="720" w:footer="720" w:gutter="0"/>
          <w:cols w:space="720"/>
        </w:sectPr>
      </w:pPr>
    </w:p>
    <w:p w14:paraId="20062E11" w14:textId="77777777" w:rsidR="001F3DBB" w:rsidRDefault="007F3F95">
      <w:pPr>
        <w:spacing w:before="69" w:line="456" w:lineRule="auto"/>
        <w:ind w:left="1539" w:right="7928"/>
      </w:pPr>
      <w:r>
        <w:lastRenderedPageBreak/>
        <w:t>Problem at Pollensa Bay While the Light Lasts</w:t>
      </w:r>
    </w:p>
    <w:p w14:paraId="20062E12" w14:textId="77777777" w:rsidR="001F3DBB" w:rsidRDefault="007F3F95">
      <w:pPr>
        <w:pStyle w:val="Heading3"/>
        <w:spacing w:before="136"/>
      </w:pPr>
      <w:r>
        <w:t>Hercule</w:t>
      </w:r>
      <w:r>
        <w:rPr>
          <w:spacing w:val="20"/>
        </w:rPr>
        <w:t xml:space="preserve"> </w:t>
      </w:r>
      <w:r>
        <w:t>Poirot</w:t>
      </w:r>
      <w:r>
        <w:rPr>
          <w:spacing w:val="20"/>
        </w:rPr>
        <w:t xml:space="preserve"> </w:t>
      </w:r>
      <w:r>
        <w:rPr>
          <w:spacing w:val="-2"/>
        </w:rPr>
        <w:t>Investigates</w:t>
      </w:r>
    </w:p>
    <w:p w14:paraId="20062E13" w14:textId="77777777" w:rsidR="001F3DBB" w:rsidRDefault="007F3F95">
      <w:pPr>
        <w:spacing w:before="339" w:line="456" w:lineRule="auto"/>
        <w:ind w:left="1539" w:right="7543"/>
      </w:pPr>
      <w:r>
        <w:t>The Mysterious</w:t>
      </w:r>
      <w:r>
        <w:rPr>
          <w:spacing w:val="-9"/>
        </w:rPr>
        <w:t xml:space="preserve"> </w:t>
      </w:r>
      <w:r>
        <w:t>Affair at Styles The Murder on the Links</w:t>
      </w:r>
      <w:r>
        <w:rPr>
          <w:spacing w:val="80"/>
        </w:rPr>
        <w:t xml:space="preserve"> </w:t>
      </w:r>
      <w:r>
        <w:t>Poirot Investigates</w:t>
      </w:r>
    </w:p>
    <w:p w14:paraId="20062E14" w14:textId="77777777" w:rsidR="001F3DBB" w:rsidRDefault="007F3F95">
      <w:pPr>
        <w:spacing w:line="456" w:lineRule="auto"/>
        <w:ind w:left="1539" w:right="7578"/>
      </w:pPr>
      <w:r>
        <w:t>The Murder of Roger</w:t>
      </w:r>
      <w:r>
        <w:rPr>
          <w:spacing w:val="-8"/>
        </w:rPr>
        <w:t xml:space="preserve"> </w:t>
      </w:r>
      <w:r>
        <w:t>Ackroyd The Big Four</w:t>
      </w:r>
    </w:p>
    <w:p w14:paraId="20062E15" w14:textId="77777777" w:rsidR="001F3DBB" w:rsidRDefault="007F3F95">
      <w:pPr>
        <w:spacing w:line="456" w:lineRule="auto"/>
        <w:ind w:left="1539" w:right="7222"/>
      </w:pPr>
      <w:r>
        <w:t>The Mystery of the Blue</w:t>
      </w:r>
      <w:r>
        <w:rPr>
          <w:spacing w:val="-1"/>
        </w:rPr>
        <w:t xml:space="preserve"> </w:t>
      </w:r>
      <w:r>
        <w:t>Train Black Coffee *</w:t>
      </w:r>
    </w:p>
    <w:p w14:paraId="20062E16" w14:textId="77777777" w:rsidR="001F3DBB" w:rsidRDefault="007F3F95">
      <w:pPr>
        <w:spacing w:line="456" w:lineRule="auto"/>
        <w:ind w:left="1539" w:right="8436"/>
      </w:pPr>
      <w:r>
        <w:t>Peril at End House Lord</w:t>
      </w:r>
      <w:r>
        <w:rPr>
          <w:spacing w:val="13"/>
        </w:rPr>
        <w:t xml:space="preserve"> </w:t>
      </w:r>
      <w:r>
        <w:t>Edgware</w:t>
      </w:r>
      <w:r>
        <w:rPr>
          <w:spacing w:val="13"/>
        </w:rPr>
        <w:t xml:space="preserve"> </w:t>
      </w:r>
      <w:r>
        <w:rPr>
          <w:spacing w:val="-4"/>
        </w:rPr>
        <w:t>Dies</w:t>
      </w:r>
    </w:p>
    <w:p w14:paraId="20062E17" w14:textId="77777777" w:rsidR="001F3DBB" w:rsidRDefault="007F3F95">
      <w:pPr>
        <w:spacing w:line="456" w:lineRule="auto"/>
        <w:ind w:left="1539" w:right="7651"/>
      </w:pPr>
      <w:r>
        <w:t>Murder on the Orient Express Three-Act Tragedy</w:t>
      </w:r>
    </w:p>
    <w:p w14:paraId="20062E18" w14:textId="77777777" w:rsidR="001F3DBB" w:rsidRDefault="007F3F95">
      <w:pPr>
        <w:spacing w:line="456" w:lineRule="auto"/>
        <w:ind w:left="1539" w:right="8436"/>
      </w:pPr>
      <w:r>
        <w:t>Death in the Clouds The ABC Murders</w:t>
      </w:r>
    </w:p>
    <w:p w14:paraId="20062E19" w14:textId="77777777" w:rsidR="001F3DBB" w:rsidRDefault="007F3F95">
      <w:pPr>
        <w:spacing w:line="456" w:lineRule="auto"/>
        <w:ind w:left="1539" w:right="8140"/>
      </w:pPr>
      <w:r>
        <w:t>Murder in Mesopotamia Cards on the Table Murder in the Mews Dumb Witness</w:t>
      </w:r>
    </w:p>
    <w:p w14:paraId="20062E1A" w14:textId="77777777" w:rsidR="001F3DBB" w:rsidRDefault="007F3F95">
      <w:pPr>
        <w:spacing w:line="456" w:lineRule="auto"/>
        <w:ind w:left="1539" w:right="7767"/>
      </w:pPr>
      <w:r>
        <w:t>Death on the Nile Appointment with Death Hercule Poirot’s Christmas Sad Cypress</w:t>
      </w:r>
    </w:p>
    <w:p w14:paraId="20062E1B" w14:textId="77777777" w:rsidR="001F3DBB" w:rsidRDefault="007F3F95">
      <w:pPr>
        <w:spacing w:line="456" w:lineRule="auto"/>
        <w:ind w:left="1539" w:right="7578"/>
      </w:pPr>
      <w:r>
        <w:t>One,</w:t>
      </w:r>
      <w:r>
        <w:rPr>
          <w:spacing w:val="-4"/>
        </w:rPr>
        <w:t xml:space="preserve"> </w:t>
      </w:r>
      <w:r>
        <w:t>Two, Buckle My Shoe Evil Under the Sun</w:t>
      </w:r>
    </w:p>
    <w:p w14:paraId="20062E1C" w14:textId="77777777" w:rsidR="001F3DBB" w:rsidRDefault="001F3DBB">
      <w:pPr>
        <w:spacing w:line="456" w:lineRule="auto"/>
        <w:sectPr w:rsidR="001F3DBB">
          <w:pgSz w:w="12240" w:h="15840"/>
          <w:pgMar w:top="1360" w:right="360" w:bottom="280" w:left="0" w:header="720" w:footer="720" w:gutter="0"/>
          <w:cols w:space="720"/>
        </w:sectPr>
      </w:pPr>
    </w:p>
    <w:p w14:paraId="20062E1D" w14:textId="77777777" w:rsidR="001F3DBB" w:rsidRDefault="007F3F95">
      <w:pPr>
        <w:spacing w:before="69" w:line="456" w:lineRule="auto"/>
        <w:ind w:left="1539" w:right="8927"/>
      </w:pPr>
      <w:r>
        <w:lastRenderedPageBreak/>
        <w:t>Five</w:t>
      </w:r>
      <w:r>
        <w:rPr>
          <w:spacing w:val="-3"/>
        </w:rPr>
        <w:t xml:space="preserve"> </w:t>
      </w:r>
      <w:r>
        <w:t>Little</w:t>
      </w:r>
      <w:r>
        <w:rPr>
          <w:spacing w:val="-3"/>
        </w:rPr>
        <w:t xml:space="preserve"> </w:t>
      </w:r>
      <w:r>
        <w:t>Pigs The Hollow</w:t>
      </w:r>
    </w:p>
    <w:p w14:paraId="20062E1E" w14:textId="77777777" w:rsidR="001F3DBB" w:rsidRDefault="007F3F95">
      <w:pPr>
        <w:spacing w:line="456" w:lineRule="auto"/>
        <w:ind w:left="1539" w:right="7928"/>
      </w:pPr>
      <w:r>
        <w:t>The Labours of Hercules Taken at the Flood</w:t>
      </w:r>
    </w:p>
    <w:p w14:paraId="20062E1F" w14:textId="77777777" w:rsidR="001F3DBB" w:rsidRDefault="007F3F95">
      <w:pPr>
        <w:spacing w:line="456" w:lineRule="auto"/>
        <w:ind w:left="1539" w:right="8140"/>
      </w:pPr>
      <w:r>
        <w:t>Mrs McGinty’s Dead After the Funeral Hickory Dickory Dock Dead Man’s Folly</w:t>
      </w:r>
    </w:p>
    <w:p w14:paraId="20062E20" w14:textId="77777777" w:rsidR="001F3DBB" w:rsidRDefault="007F3F95">
      <w:pPr>
        <w:spacing w:line="250" w:lineRule="exact"/>
        <w:ind w:left="1539"/>
      </w:pPr>
      <w:r>
        <w:t>Cat</w:t>
      </w:r>
      <w:r>
        <w:rPr>
          <w:spacing w:val="-6"/>
        </w:rPr>
        <w:t xml:space="preserve"> </w:t>
      </w:r>
      <w:r>
        <w:t>Among</w:t>
      </w:r>
      <w:r>
        <w:rPr>
          <w:spacing w:val="10"/>
        </w:rPr>
        <w:t xml:space="preserve"> </w:t>
      </w:r>
      <w:r>
        <w:t>the</w:t>
      </w:r>
      <w:r>
        <w:rPr>
          <w:spacing w:val="10"/>
        </w:rPr>
        <w:t xml:space="preserve"> </w:t>
      </w:r>
      <w:r>
        <w:rPr>
          <w:spacing w:val="-2"/>
        </w:rPr>
        <w:t>Pigeons</w:t>
      </w:r>
    </w:p>
    <w:p w14:paraId="20062E21" w14:textId="77777777" w:rsidR="001F3DBB" w:rsidRDefault="007F3F95">
      <w:pPr>
        <w:spacing w:before="225" w:line="456" w:lineRule="auto"/>
        <w:ind w:left="1539" w:right="6469"/>
      </w:pPr>
      <w:r>
        <w:t>The</w:t>
      </w:r>
      <w:r>
        <w:rPr>
          <w:spacing w:val="-6"/>
        </w:rPr>
        <w:t xml:space="preserve"> </w:t>
      </w:r>
      <w:r>
        <w:t>Adventure of the Christmas Pudding The Clocks</w:t>
      </w:r>
    </w:p>
    <w:p w14:paraId="20062E22" w14:textId="77777777" w:rsidR="001F3DBB" w:rsidRDefault="007F3F95">
      <w:pPr>
        <w:spacing w:line="456" w:lineRule="auto"/>
        <w:ind w:left="1539" w:right="8436"/>
      </w:pPr>
      <w:r>
        <w:t>Third Girl Hallowe’en</w:t>
      </w:r>
      <w:r>
        <w:rPr>
          <w:spacing w:val="-2"/>
        </w:rPr>
        <w:t xml:space="preserve"> </w:t>
      </w:r>
      <w:r>
        <w:t>Party</w:t>
      </w:r>
    </w:p>
    <w:p w14:paraId="20062E23" w14:textId="77777777" w:rsidR="001F3DBB" w:rsidRDefault="007F3F95">
      <w:pPr>
        <w:spacing w:line="456" w:lineRule="auto"/>
        <w:ind w:left="1539" w:right="7843"/>
      </w:pPr>
      <w:r>
        <w:t>Elephants Can Remember Poirot’s Early Cases Curtain: Poirot’s Last Case</w:t>
      </w:r>
    </w:p>
    <w:p w14:paraId="20062E24" w14:textId="77777777" w:rsidR="001F3DBB" w:rsidRDefault="007F3F95">
      <w:pPr>
        <w:pStyle w:val="Heading3"/>
        <w:spacing w:before="132"/>
      </w:pPr>
      <w:r>
        <w:t>Miss</w:t>
      </w:r>
      <w:r>
        <w:rPr>
          <w:spacing w:val="17"/>
        </w:rPr>
        <w:t xml:space="preserve"> </w:t>
      </w:r>
      <w:r>
        <w:t>Marple</w:t>
      </w:r>
      <w:r>
        <w:rPr>
          <w:spacing w:val="17"/>
        </w:rPr>
        <w:t xml:space="preserve"> </w:t>
      </w:r>
      <w:r>
        <w:rPr>
          <w:spacing w:val="-2"/>
        </w:rPr>
        <w:t>Mysteries</w:t>
      </w:r>
    </w:p>
    <w:p w14:paraId="20062E25" w14:textId="77777777" w:rsidR="001F3DBB" w:rsidRDefault="007F3F95">
      <w:pPr>
        <w:spacing w:before="339" w:line="456" w:lineRule="auto"/>
        <w:ind w:left="1539" w:right="7578"/>
      </w:pPr>
      <w:r>
        <w:t>The Murder at the</w:t>
      </w:r>
      <w:r>
        <w:rPr>
          <w:spacing w:val="-3"/>
        </w:rPr>
        <w:t xml:space="preserve"> </w:t>
      </w:r>
      <w:r>
        <w:t>Vicarage The Thirteen Problems</w:t>
      </w:r>
    </w:p>
    <w:p w14:paraId="20062E26" w14:textId="77777777" w:rsidR="001F3DBB" w:rsidRDefault="007F3F95">
      <w:pPr>
        <w:spacing w:line="456" w:lineRule="auto"/>
        <w:ind w:left="1539" w:right="7928"/>
      </w:pPr>
      <w:r>
        <w:t>The Body in the Library The Moving Finger</w:t>
      </w:r>
    </w:p>
    <w:p w14:paraId="20062E27" w14:textId="77777777" w:rsidR="001F3DBB" w:rsidRDefault="007F3F95">
      <w:pPr>
        <w:spacing w:line="456" w:lineRule="auto"/>
        <w:ind w:left="1539" w:right="8152"/>
        <w:jc w:val="both"/>
      </w:pPr>
      <w:r>
        <w:t>A</w:t>
      </w:r>
      <w:r>
        <w:rPr>
          <w:spacing w:val="-8"/>
        </w:rPr>
        <w:t xml:space="preserve"> </w:t>
      </w:r>
      <w:r>
        <w:t>Murder Is</w:t>
      </w:r>
      <w:r>
        <w:rPr>
          <w:spacing w:val="-8"/>
        </w:rPr>
        <w:t xml:space="preserve"> </w:t>
      </w:r>
      <w:r>
        <w:t>Announced They Do It with Mirrors A Pocket Full of Rye</w:t>
      </w:r>
    </w:p>
    <w:p w14:paraId="20062E28" w14:textId="77777777" w:rsidR="001F3DBB" w:rsidRDefault="007F3F95">
      <w:pPr>
        <w:spacing w:line="251" w:lineRule="exact"/>
        <w:ind w:left="1539"/>
        <w:jc w:val="both"/>
      </w:pPr>
      <w:r>
        <w:t>4.50</w:t>
      </w:r>
      <w:r>
        <w:rPr>
          <w:spacing w:val="9"/>
        </w:rPr>
        <w:t xml:space="preserve"> </w:t>
      </w:r>
      <w:r>
        <w:t>from</w:t>
      </w:r>
      <w:r>
        <w:rPr>
          <w:spacing w:val="9"/>
        </w:rPr>
        <w:t xml:space="preserve"> </w:t>
      </w:r>
      <w:r>
        <w:rPr>
          <w:spacing w:val="-2"/>
        </w:rPr>
        <w:t>Paddington</w:t>
      </w:r>
    </w:p>
    <w:p w14:paraId="20062E29" w14:textId="77777777" w:rsidR="001F3DBB" w:rsidRDefault="007F3F95">
      <w:pPr>
        <w:spacing w:before="224"/>
        <w:ind w:left="1539"/>
      </w:pPr>
      <w:r>
        <w:t>The</w:t>
      </w:r>
      <w:r>
        <w:rPr>
          <w:spacing w:val="9"/>
        </w:rPr>
        <w:t xml:space="preserve"> </w:t>
      </w:r>
      <w:r>
        <w:t>Mirror</w:t>
      </w:r>
      <w:r>
        <w:rPr>
          <w:spacing w:val="10"/>
        </w:rPr>
        <w:t xml:space="preserve"> </w:t>
      </w:r>
      <w:r>
        <w:t>Crack’d</w:t>
      </w:r>
      <w:r>
        <w:rPr>
          <w:spacing w:val="10"/>
        </w:rPr>
        <w:t xml:space="preserve"> </w:t>
      </w:r>
      <w:r>
        <w:t>from</w:t>
      </w:r>
      <w:r>
        <w:rPr>
          <w:spacing w:val="10"/>
        </w:rPr>
        <w:t xml:space="preserve"> </w:t>
      </w:r>
      <w:r>
        <w:t>Side</w:t>
      </w:r>
      <w:r>
        <w:rPr>
          <w:spacing w:val="9"/>
        </w:rPr>
        <w:t xml:space="preserve"> </w:t>
      </w:r>
      <w:r>
        <w:t>to</w:t>
      </w:r>
      <w:r>
        <w:rPr>
          <w:spacing w:val="10"/>
        </w:rPr>
        <w:t xml:space="preserve"> </w:t>
      </w:r>
      <w:r>
        <w:rPr>
          <w:spacing w:val="-4"/>
        </w:rPr>
        <w:t>Side</w:t>
      </w:r>
    </w:p>
    <w:p w14:paraId="20062E2A" w14:textId="77777777" w:rsidR="001F3DBB" w:rsidRDefault="001F3DBB">
      <w:pPr>
        <w:sectPr w:rsidR="001F3DBB">
          <w:pgSz w:w="12240" w:h="15840"/>
          <w:pgMar w:top="1360" w:right="360" w:bottom="280" w:left="0" w:header="720" w:footer="720" w:gutter="0"/>
          <w:cols w:space="720"/>
        </w:sectPr>
      </w:pPr>
    </w:p>
    <w:p w14:paraId="20062E2B" w14:textId="77777777" w:rsidR="001F3DBB" w:rsidRDefault="007F3F95">
      <w:pPr>
        <w:spacing w:before="69" w:line="456" w:lineRule="auto"/>
        <w:ind w:left="1539" w:right="8244"/>
      </w:pPr>
      <w:r>
        <w:lastRenderedPageBreak/>
        <w:t>A</w:t>
      </w:r>
      <w:r>
        <w:rPr>
          <w:spacing w:val="-10"/>
        </w:rPr>
        <w:t xml:space="preserve"> </w:t>
      </w:r>
      <w:r>
        <w:t xml:space="preserve">Caribbean Mystery At Bertram’s Hotel </w:t>
      </w:r>
      <w:r>
        <w:rPr>
          <w:spacing w:val="-2"/>
        </w:rPr>
        <w:t>Nemesis</w:t>
      </w:r>
    </w:p>
    <w:p w14:paraId="20062E2C" w14:textId="77777777" w:rsidR="001F3DBB" w:rsidRDefault="007F3F95">
      <w:pPr>
        <w:spacing w:line="251" w:lineRule="exact"/>
        <w:ind w:left="1539"/>
      </w:pPr>
      <w:r>
        <w:t>Sleeping</w:t>
      </w:r>
      <w:r>
        <w:rPr>
          <w:spacing w:val="16"/>
        </w:rPr>
        <w:t xml:space="preserve"> </w:t>
      </w:r>
      <w:r>
        <w:rPr>
          <w:spacing w:val="-2"/>
        </w:rPr>
        <w:t>Murder</w:t>
      </w:r>
    </w:p>
    <w:p w14:paraId="20062E2D" w14:textId="77777777" w:rsidR="001F3DBB" w:rsidRDefault="007F3F95">
      <w:pPr>
        <w:spacing w:before="227"/>
        <w:ind w:left="1539"/>
      </w:pPr>
      <w:r>
        <w:t>Miss</w:t>
      </w:r>
      <w:r>
        <w:rPr>
          <w:spacing w:val="7"/>
        </w:rPr>
        <w:t xml:space="preserve"> </w:t>
      </w:r>
      <w:r>
        <w:t>Marple’s</w:t>
      </w:r>
      <w:r>
        <w:rPr>
          <w:spacing w:val="8"/>
        </w:rPr>
        <w:t xml:space="preserve"> </w:t>
      </w:r>
      <w:r>
        <w:t>Final</w:t>
      </w:r>
      <w:r>
        <w:rPr>
          <w:spacing w:val="8"/>
        </w:rPr>
        <w:t xml:space="preserve"> </w:t>
      </w:r>
      <w:r>
        <w:rPr>
          <w:spacing w:val="-2"/>
        </w:rPr>
        <w:t>Cases</w:t>
      </w:r>
    </w:p>
    <w:p w14:paraId="20062E2E" w14:textId="77777777" w:rsidR="001F3DBB" w:rsidRDefault="001F3DBB">
      <w:pPr>
        <w:pStyle w:val="BodyText"/>
        <w:spacing w:before="111"/>
        <w:ind w:left="0"/>
        <w:rPr>
          <w:sz w:val="22"/>
        </w:rPr>
      </w:pPr>
    </w:p>
    <w:p w14:paraId="20062E2F" w14:textId="77777777" w:rsidR="001F3DBB" w:rsidRDefault="007F3F95">
      <w:pPr>
        <w:pStyle w:val="Heading3"/>
      </w:pPr>
      <w:r>
        <w:t>Tommy</w:t>
      </w:r>
      <w:r>
        <w:rPr>
          <w:spacing w:val="-2"/>
        </w:rPr>
        <w:t xml:space="preserve"> </w:t>
      </w:r>
      <w:r>
        <w:t>&amp;</w:t>
      </w:r>
      <w:r>
        <w:rPr>
          <w:spacing w:val="-2"/>
        </w:rPr>
        <w:t xml:space="preserve"> Tuppence</w:t>
      </w:r>
    </w:p>
    <w:p w14:paraId="20062E30" w14:textId="77777777" w:rsidR="001F3DBB" w:rsidRDefault="007F3F95">
      <w:pPr>
        <w:spacing w:before="338" w:line="456" w:lineRule="auto"/>
        <w:ind w:left="1539" w:right="8412"/>
      </w:pPr>
      <w:r>
        <w:t>The Secret</w:t>
      </w:r>
      <w:r>
        <w:rPr>
          <w:spacing w:val="-10"/>
        </w:rPr>
        <w:t xml:space="preserve"> </w:t>
      </w:r>
      <w:r>
        <w:t>Adversary Partners in Crime</w:t>
      </w:r>
      <w:r>
        <w:rPr>
          <w:spacing w:val="80"/>
        </w:rPr>
        <w:t xml:space="preserve"> </w:t>
      </w:r>
      <w:r>
        <w:t>Nor M?</w:t>
      </w:r>
    </w:p>
    <w:p w14:paraId="20062E31" w14:textId="77777777" w:rsidR="001F3DBB" w:rsidRDefault="007F3F95">
      <w:pPr>
        <w:spacing w:line="456" w:lineRule="auto"/>
        <w:ind w:left="1539" w:right="7222"/>
      </w:pPr>
      <w:r>
        <w:t>By the Pricking of My Thumbs Postern of Fate</w:t>
      </w:r>
    </w:p>
    <w:p w14:paraId="20062E32" w14:textId="77777777" w:rsidR="001F3DBB" w:rsidRDefault="007F3F95">
      <w:pPr>
        <w:pStyle w:val="Heading3"/>
        <w:spacing w:before="134"/>
      </w:pPr>
      <w:r>
        <w:t>Published</w:t>
      </w:r>
      <w:r>
        <w:rPr>
          <w:spacing w:val="17"/>
        </w:rPr>
        <w:t xml:space="preserve"> </w:t>
      </w:r>
      <w:r>
        <w:t>as</w:t>
      </w:r>
      <w:r>
        <w:rPr>
          <w:spacing w:val="17"/>
        </w:rPr>
        <w:t xml:space="preserve"> </w:t>
      </w:r>
      <w:r>
        <w:t>Mary</w:t>
      </w:r>
      <w:r>
        <w:rPr>
          <w:spacing w:val="10"/>
        </w:rPr>
        <w:t xml:space="preserve"> </w:t>
      </w:r>
      <w:r>
        <w:rPr>
          <w:spacing w:val="-2"/>
        </w:rPr>
        <w:t>Westmacott</w:t>
      </w:r>
    </w:p>
    <w:p w14:paraId="20062E33" w14:textId="77777777" w:rsidR="001F3DBB" w:rsidRDefault="007F3F95">
      <w:pPr>
        <w:spacing w:before="338" w:line="456" w:lineRule="auto"/>
        <w:ind w:left="1539" w:right="8436"/>
      </w:pPr>
      <w:r>
        <w:t>Giant’s Bread Unfinished Portrait Absent</w:t>
      </w:r>
      <w:r>
        <w:rPr>
          <w:spacing w:val="8"/>
        </w:rPr>
        <w:t xml:space="preserve"> </w:t>
      </w:r>
      <w:r>
        <w:t>in</w:t>
      </w:r>
      <w:r>
        <w:rPr>
          <w:spacing w:val="8"/>
        </w:rPr>
        <w:t xml:space="preserve"> </w:t>
      </w:r>
      <w:r>
        <w:t>the</w:t>
      </w:r>
      <w:r>
        <w:rPr>
          <w:spacing w:val="8"/>
        </w:rPr>
        <w:t xml:space="preserve"> </w:t>
      </w:r>
      <w:r>
        <w:rPr>
          <w:spacing w:val="-2"/>
        </w:rPr>
        <w:t>Spring</w:t>
      </w:r>
    </w:p>
    <w:p w14:paraId="20062E34" w14:textId="77777777" w:rsidR="001F3DBB" w:rsidRDefault="007F3F95">
      <w:pPr>
        <w:spacing w:line="456" w:lineRule="auto"/>
        <w:ind w:left="1539" w:right="7767"/>
      </w:pPr>
      <w:r>
        <w:t>The</w:t>
      </w:r>
      <w:r>
        <w:rPr>
          <w:spacing w:val="-3"/>
        </w:rPr>
        <w:t xml:space="preserve"> </w:t>
      </w:r>
      <w:r>
        <w:t>Rose</w:t>
      </w:r>
      <w:r>
        <w:rPr>
          <w:spacing w:val="-3"/>
        </w:rPr>
        <w:t xml:space="preserve"> </w:t>
      </w:r>
      <w:r>
        <w:t>and</w:t>
      </w:r>
      <w:r>
        <w:rPr>
          <w:spacing w:val="-3"/>
        </w:rPr>
        <w:t xml:space="preserve"> </w:t>
      </w:r>
      <w:r>
        <w:t>the</w:t>
      </w:r>
      <w:r>
        <w:rPr>
          <w:spacing w:val="-11"/>
        </w:rPr>
        <w:t xml:space="preserve"> </w:t>
      </w:r>
      <w:r>
        <w:t>Yew</w:t>
      </w:r>
      <w:r>
        <w:rPr>
          <w:spacing w:val="-7"/>
        </w:rPr>
        <w:t xml:space="preserve"> </w:t>
      </w:r>
      <w:r>
        <w:t>Tree A Daughter’s a Daughter</w:t>
      </w:r>
    </w:p>
    <w:p w14:paraId="20062E35" w14:textId="77777777" w:rsidR="001F3DBB" w:rsidRDefault="007F3F95">
      <w:pPr>
        <w:spacing w:line="252" w:lineRule="exact"/>
        <w:ind w:left="1539"/>
      </w:pPr>
      <w:r>
        <w:t>The</w:t>
      </w:r>
      <w:r>
        <w:rPr>
          <w:spacing w:val="7"/>
        </w:rPr>
        <w:t xml:space="preserve"> </w:t>
      </w:r>
      <w:r>
        <w:rPr>
          <w:spacing w:val="-2"/>
        </w:rPr>
        <w:t>Burden</w:t>
      </w:r>
    </w:p>
    <w:p w14:paraId="20062E36" w14:textId="77777777" w:rsidR="001F3DBB" w:rsidRDefault="001F3DBB">
      <w:pPr>
        <w:pStyle w:val="BodyText"/>
        <w:spacing w:before="109"/>
        <w:ind w:left="0"/>
        <w:rPr>
          <w:sz w:val="22"/>
        </w:rPr>
      </w:pPr>
    </w:p>
    <w:p w14:paraId="20062E37" w14:textId="77777777" w:rsidR="001F3DBB" w:rsidRDefault="007F3F95">
      <w:pPr>
        <w:pStyle w:val="Heading3"/>
      </w:pPr>
      <w:r>
        <w:rPr>
          <w:spacing w:val="-2"/>
        </w:rPr>
        <w:t>Memoirs</w:t>
      </w:r>
    </w:p>
    <w:p w14:paraId="20062E38" w14:textId="77777777" w:rsidR="001F3DBB" w:rsidRDefault="007F3F95">
      <w:pPr>
        <w:spacing w:before="338"/>
        <w:ind w:left="1539"/>
      </w:pPr>
      <w:r>
        <w:t>An</w:t>
      </w:r>
      <w:r>
        <w:rPr>
          <w:spacing w:val="-7"/>
        </w:rPr>
        <w:t xml:space="preserve"> </w:t>
      </w:r>
      <w:r>
        <w:rPr>
          <w:spacing w:val="-2"/>
        </w:rPr>
        <w:t>Autobiography</w:t>
      </w:r>
    </w:p>
    <w:p w14:paraId="20062E39" w14:textId="77777777" w:rsidR="001F3DBB" w:rsidRDefault="007F3F95">
      <w:pPr>
        <w:spacing w:before="227"/>
        <w:ind w:left="1539"/>
      </w:pPr>
      <w:r>
        <w:t>Come,</w:t>
      </w:r>
      <w:r>
        <w:rPr>
          <w:spacing w:val="-3"/>
        </w:rPr>
        <w:t xml:space="preserve"> </w:t>
      </w:r>
      <w:r>
        <w:t>Tell</w:t>
      </w:r>
      <w:r>
        <w:rPr>
          <w:spacing w:val="1"/>
        </w:rPr>
        <w:t xml:space="preserve"> </w:t>
      </w:r>
      <w:r>
        <w:t>Me</w:t>
      </w:r>
      <w:r>
        <w:rPr>
          <w:spacing w:val="2"/>
        </w:rPr>
        <w:t xml:space="preserve"> </w:t>
      </w:r>
      <w:r>
        <w:t>How</w:t>
      </w:r>
      <w:r>
        <w:rPr>
          <w:spacing w:val="-8"/>
        </w:rPr>
        <w:t xml:space="preserve"> </w:t>
      </w:r>
      <w:r>
        <w:t>You</w:t>
      </w:r>
      <w:r>
        <w:rPr>
          <w:spacing w:val="1"/>
        </w:rPr>
        <w:t xml:space="preserve"> </w:t>
      </w:r>
      <w:r>
        <w:rPr>
          <w:spacing w:val="-4"/>
        </w:rPr>
        <w:t>Live</w:t>
      </w:r>
    </w:p>
    <w:p w14:paraId="20062E3A" w14:textId="77777777" w:rsidR="001F3DBB" w:rsidRDefault="001F3DBB">
      <w:pPr>
        <w:pStyle w:val="BodyText"/>
        <w:spacing w:before="111"/>
        <w:ind w:left="0"/>
        <w:rPr>
          <w:sz w:val="22"/>
        </w:rPr>
      </w:pPr>
    </w:p>
    <w:p w14:paraId="20062E3B" w14:textId="77777777" w:rsidR="001F3DBB" w:rsidRDefault="007F3F95">
      <w:pPr>
        <w:pStyle w:val="Heading3"/>
        <w:spacing w:before="0"/>
      </w:pPr>
      <w:r>
        <w:t>Play</w:t>
      </w:r>
      <w:r>
        <w:rPr>
          <w:spacing w:val="13"/>
        </w:rPr>
        <w:t xml:space="preserve"> </w:t>
      </w:r>
      <w:r>
        <w:rPr>
          <w:spacing w:val="-2"/>
        </w:rPr>
        <w:t>Collections</w:t>
      </w:r>
    </w:p>
    <w:p w14:paraId="20062E3C" w14:textId="77777777" w:rsidR="001F3DBB" w:rsidRDefault="007F3F95">
      <w:pPr>
        <w:spacing w:before="338"/>
        <w:ind w:left="1539"/>
      </w:pPr>
      <w:r>
        <w:t>The</w:t>
      </w:r>
      <w:r>
        <w:rPr>
          <w:spacing w:val="12"/>
        </w:rPr>
        <w:t xml:space="preserve"> </w:t>
      </w:r>
      <w:r>
        <w:t>Mousetrap</w:t>
      </w:r>
      <w:r>
        <w:rPr>
          <w:spacing w:val="13"/>
        </w:rPr>
        <w:t xml:space="preserve"> </w:t>
      </w:r>
      <w:r>
        <w:t>and</w:t>
      </w:r>
      <w:r>
        <w:rPr>
          <w:spacing w:val="13"/>
        </w:rPr>
        <w:t xml:space="preserve"> </w:t>
      </w:r>
      <w:r>
        <w:t>Selected</w:t>
      </w:r>
      <w:r>
        <w:rPr>
          <w:spacing w:val="12"/>
        </w:rPr>
        <w:t xml:space="preserve"> </w:t>
      </w:r>
      <w:r>
        <w:rPr>
          <w:spacing w:val="-2"/>
        </w:rPr>
        <w:t>Plays</w:t>
      </w:r>
    </w:p>
    <w:p w14:paraId="20062E3D" w14:textId="77777777" w:rsidR="001F3DBB" w:rsidRDefault="007F3F95">
      <w:pPr>
        <w:spacing w:before="227"/>
        <w:ind w:left="1539"/>
      </w:pPr>
      <w:r>
        <w:t>Witness</w:t>
      </w:r>
      <w:r>
        <w:rPr>
          <w:spacing w:val="10"/>
        </w:rPr>
        <w:t xml:space="preserve"> </w:t>
      </w:r>
      <w:r>
        <w:t>for</w:t>
      </w:r>
      <w:r>
        <w:rPr>
          <w:spacing w:val="11"/>
        </w:rPr>
        <w:t xml:space="preserve"> </w:t>
      </w:r>
      <w:r>
        <w:t>the</w:t>
      </w:r>
      <w:r>
        <w:rPr>
          <w:spacing w:val="10"/>
        </w:rPr>
        <w:t xml:space="preserve"> </w:t>
      </w:r>
      <w:r>
        <w:t>Prosecution</w:t>
      </w:r>
      <w:r>
        <w:rPr>
          <w:spacing w:val="11"/>
        </w:rPr>
        <w:t xml:space="preserve"> </w:t>
      </w:r>
      <w:r>
        <w:t>and</w:t>
      </w:r>
      <w:r>
        <w:rPr>
          <w:spacing w:val="11"/>
        </w:rPr>
        <w:t xml:space="preserve"> </w:t>
      </w:r>
      <w:r>
        <w:t>Selected</w:t>
      </w:r>
      <w:r>
        <w:rPr>
          <w:spacing w:val="10"/>
        </w:rPr>
        <w:t xml:space="preserve"> </w:t>
      </w:r>
      <w:r>
        <w:rPr>
          <w:spacing w:val="-2"/>
        </w:rPr>
        <w:t>Plays</w:t>
      </w:r>
    </w:p>
    <w:p w14:paraId="20062E3E" w14:textId="77777777" w:rsidR="001F3DBB" w:rsidRDefault="001F3DBB">
      <w:pPr>
        <w:sectPr w:rsidR="001F3DBB">
          <w:pgSz w:w="12240" w:h="15840"/>
          <w:pgMar w:top="1360" w:right="360" w:bottom="280" w:left="0" w:header="720" w:footer="720" w:gutter="0"/>
          <w:cols w:space="720"/>
        </w:sectPr>
      </w:pPr>
    </w:p>
    <w:p w14:paraId="20062E3F" w14:textId="77777777" w:rsidR="001F3DBB" w:rsidRDefault="007F3F95">
      <w:pPr>
        <w:spacing w:before="69"/>
        <w:ind w:left="1539"/>
      </w:pPr>
      <w:r>
        <w:lastRenderedPageBreak/>
        <w:t>*</w:t>
      </w:r>
      <w:r>
        <w:rPr>
          <w:spacing w:val="10"/>
        </w:rPr>
        <w:t xml:space="preserve"> </w:t>
      </w:r>
      <w:r>
        <w:t>novelised</w:t>
      </w:r>
      <w:r>
        <w:rPr>
          <w:spacing w:val="10"/>
        </w:rPr>
        <w:t xml:space="preserve"> </w:t>
      </w:r>
      <w:r>
        <w:t>by</w:t>
      </w:r>
      <w:r>
        <w:rPr>
          <w:spacing w:val="10"/>
        </w:rPr>
        <w:t xml:space="preserve"> </w:t>
      </w:r>
      <w:r>
        <w:t>Charles</w:t>
      </w:r>
      <w:r>
        <w:rPr>
          <w:spacing w:val="10"/>
        </w:rPr>
        <w:t xml:space="preserve"> </w:t>
      </w:r>
      <w:r>
        <w:rPr>
          <w:spacing w:val="-2"/>
        </w:rPr>
        <w:t>Osborne</w:t>
      </w:r>
    </w:p>
    <w:p w14:paraId="20062E40" w14:textId="77777777" w:rsidR="001F3DBB" w:rsidRDefault="001F3DBB">
      <w:pPr>
        <w:pStyle w:val="BodyText"/>
        <w:spacing w:before="49"/>
        <w:ind w:left="0"/>
        <w:rPr>
          <w:sz w:val="22"/>
        </w:rPr>
      </w:pPr>
    </w:p>
    <w:p w14:paraId="20062E41" w14:textId="77777777" w:rsidR="001F3DBB" w:rsidRDefault="007F3F95">
      <w:pPr>
        <w:spacing w:before="1"/>
        <w:ind w:left="359"/>
        <w:jc w:val="center"/>
        <w:rPr>
          <w:i/>
          <w:sz w:val="30"/>
        </w:rPr>
      </w:pPr>
      <w:hyperlink r:id="rId100">
        <w:r>
          <w:rPr>
            <w:i/>
            <w:color w:val="0000FF"/>
            <w:spacing w:val="-2"/>
            <w:sz w:val="30"/>
          </w:rPr>
          <w:t>OceanofPDF.com</w:t>
        </w:r>
      </w:hyperlink>
    </w:p>
    <w:p w14:paraId="20062E42" w14:textId="77777777" w:rsidR="001F3DBB" w:rsidRDefault="001F3DBB">
      <w:pPr>
        <w:jc w:val="center"/>
        <w:rPr>
          <w:i/>
          <w:sz w:val="30"/>
        </w:rPr>
        <w:sectPr w:rsidR="001F3DBB">
          <w:pgSz w:w="12240" w:h="15840"/>
          <w:pgMar w:top="1360" w:right="360" w:bottom="280" w:left="0" w:header="720" w:footer="720" w:gutter="0"/>
          <w:cols w:space="720"/>
        </w:sectPr>
      </w:pPr>
    </w:p>
    <w:bookmarkStart w:id="44" w:name="www.agathachristie.com"/>
    <w:bookmarkEnd w:id="44"/>
    <w:p w14:paraId="20062E43" w14:textId="77777777" w:rsidR="001F3DBB" w:rsidRDefault="007F3F95">
      <w:pPr>
        <w:pStyle w:val="BodyText"/>
        <w:spacing w:before="75"/>
        <w:ind w:left="359"/>
        <w:jc w:val="center"/>
      </w:pPr>
      <w:r>
        <w:lastRenderedPageBreak/>
        <w:fldChar w:fldCharType="begin"/>
      </w:r>
      <w:r>
        <w:instrText>HYPERLINK "http://www.agathachristie.com/" \h</w:instrText>
      </w:r>
      <w:r>
        <w:fldChar w:fldCharType="separate"/>
      </w:r>
      <w:r>
        <w:rPr>
          <w:color w:val="0000FF"/>
          <w:spacing w:val="-2"/>
        </w:rPr>
        <w:t>www.agathachristie.com</w:t>
      </w:r>
      <w:r>
        <w:fldChar w:fldCharType="end"/>
      </w:r>
    </w:p>
    <w:p w14:paraId="20062E44" w14:textId="77777777" w:rsidR="001F3DBB" w:rsidRDefault="001F3DBB">
      <w:pPr>
        <w:pStyle w:val="BodyText"/>
        <w:spacing w:before="0"/>
        <w:ind w:left="0"/>
      </w:pPr>
    </w:p>
    <w:p w14:paraId="20062E45" w14:textId="77777777" w:rsidR="001F3DBB" w:rsidRDefault="001F3DBB">
      <w:pPr>
        <w:pStyle w:val="BodyText"/>
        <w:spacing w:before="0"/>
        <w:ind w:left="0"/>
      </w:pPr>
    </w:p>
    <w:p w14:paraId="20062E46" w14:textId="77777777" w:rsidR="001F3DBB" w:rsidRDefault="001F3DBB">
      <w:pPr>
        <w:pStyle w:val="BodyText"/>
        <w:spacing w:before="330"/>
        <w:ind w:left="0"/>
      </w:pPr>
    </w:p>
    <w:p w14:paraId="20062E47" w14:textId="77777777" w:rsidR="001F3DBB" w:rsidRDefault="007F3F95">
      <w:pPr>
        <w:pStyle w:val="BodyText"/>
        <w:spacing w:before="0"/>
        <w:ind w:right="1281"/>
      </w:pPr>
      <w:r>
        <w:t>For</w:t>
      </w:r>
      <w:r>
        <w:rPr>
          <w:spacing w:val="-7"/>
        </w:rPr>
        <w:t xml:space="preserve"> </w:t>
      </w:r>
      <w:r>
        <w:t>more</w:t>
      </w:r>
      <w:r>
        <w:rPr>
          <w:spacing w:val="-5"/>
        </w:rPr>
        <w:t xml:space="preserve"> </w:t>
      </w:r>
      <w:r>
        <w:t>information</w:t>
      </w:r>
      <w:r>
        <w:rPr>
          <w:spacing w:val="-5"/>
        </w:rPr>
        <w:t xml:space="preserve"> </w:t>
      </w:r>
      <w:r>
        <w:t>about</w:t>
      </w:r>
      <w:r>
        <w:rPr>
          <w:spacing w:val="-19"/>
        </w:rPr>
        <w:t xml:space="preserve"> </w:t>
      </w:r>
      <w:r>
        <w:t>Agatha</w:t>
      </w:r>
      <w:r>
        <w:rPr>
          <w:spacing w:val="-5"/>
        </w:rPr>
        <w:t xml:space="preserve"> </w:t>
      </w:r>
      <w:r>
        <w:t>Christie,</w:t>
      </w:r>
      <w:r>
        <w:rPr>
          <w:spacing w:val="-5"/>
        </w:rPr>
        <w:t xml:space="preserve"> </w:t>
      </w:r>
      <w:r>
        <w:t>please</w:t>
      </w:r>
      <w:r>
        <w:rPr>
          <w:spacing w:val="-5"/>
        </w:rPr>
        <w:t xml:space="preserve"> </w:t>
      </w:r>
      <w:r>
        <w:t>visit</w:t>
      </w:r>
      <w:r>
        <w:rPr>
          <w:spacing w:val="-5"/>
        </w:rPr>
        <w:t xml:space="preserve"> </w:t>
      </w:r>
      <w:r>
        <w:t>the</w:t>
      </w:r>
      <w:r>
        <w:rPr>
          <w:spacing w:val="-5"/>
        </w:rPr>
        <w:t xml:space="preserve"> </w:t>
      </w:r>
      <w:r>
        <w:t xml:space="preserve">official </w:t>
      </w:r>
      <w:r>
        <w:rPr>
          <w:spacing w:val="-2"/>
        </w:rPr>
        <w:t>website.</w:t>
      </w:r>
    </w:p>
    <w:p w14:paraId="20062E48" w14:textId="77777777" w:rsidR="001F3DBB" w:rsidRDefault="007F3F95">
      <w:pPr>
        <w:spacing w:before="300"/>
        <w:ind w:left="359"/>
        <w:jc w:val="center"/>
        <w:rPr>
          <w:i/>
          <w:sz w:val="30"/>
        </w:rPr>
      </w:pPr>
      <w:hyperlink r:id="rId101">
        <w:r>
          <w:rPr>
            <w:i/>
            <w:color w:val="0000FF"/>
            <w:spacing w:val="-2"/>
            <w:sz w:val="30"/>
          </w:rPr>
          <w:t>OceanofPDF.com</w:t>
        </w:r>
      </w:hyperlink>
    </w:p>
    <w:p w14:paraId="20062E49" w14:textId="77777777" w:rsidR="001F3DBB" w:rsidRDefault="001F3DBB">
      <w:pPr>
        <w:jc w:val="center"/>
        <w:rPr>
          <w:i/>
          <w:sz w:val="30"/>
        </w:rPr>
        <w:sectPr w:rsidR="001F3DBB">
          <w:pgSz w:w="12240" w:h="15840"/>
          <w:pgMar w:top="1820" w:right="360" w:bottom="280" w:left="0" w:header="720" w:footer="720" w:gutter="0"/>
          <w:cols w:space="720"/>
        </w:sectPr>
      </w:pPr>
    </w:p>
    <w:p w14:paraId="20062E4A" w14:textId="77777777" w:rsidR="001F3DBB" w:rsidRDefault="001F3DBB">
      <w:pPr>
        <w:pStyle w:val="BodyText"/>
        <w:spacing w:before="162"/>
        <w:ind w:left="0"/>
        <w:rPr>
          <w:i/>
          <w:sz w:val="33"/>
        </w:rPr>
      </w:pPr>
    </w:p>
    <w:p w14:paraId="20062E4B" w14:textId="77777777" w:rsidR="001F3DBB" w:rsidRDefault="007F3F95">
      <w:pPr>
        <w:pStyle w:val="Heading2"/>
      </w:pPr>
      <w:bookmarkStart w:id="45" w:name="Copyright_-_The_Murder_at_the_Vicarage"/>
      <w:bookmarkEnd w:id="45"/>
      <w:r>
        <w:rPr>
          <w:color w:val="0000FF"/>
          <w:spacing w:val="-2"/>
        </w:rPr>
        <w:t>Copyright</w:t>
      </w:r>
    </w:p>
    <w:p w14:paraId="20062E4C" w14:textId="77777777" w:rsidR="001F3DBB" w:rsidRDefault="001F3DBB">
      <w:pPr>
        <w:pStyle w:val="BodyText"/>
        <w:spacing w:before="0"/>
        <w:ind w:left="0"/>
        <w:rPr>
          <w:b/>
          <w:sz w:val="33"/>
        </w:rPr>
      </w:pPr>
    </w:p>
    <w:p w14:paraId="20062E4D" w14:textId="77777777" w:rsidR="001F3DBB" w:rsidRDefault="001F3DBB">
      <w:pPr>
        <w:pStyle w:val="BodyText"/>
        <w:spacing w:before="164"/>
        <w:ind w:left="0"/>
        <w:rPr>
          <w:b/>
          <w:sz w:val="33"/>
        </w:rPr>
      </w:pPr>
    </w:p>
    <w:p w14:paraId="20062E4E" w14:textId="77777777" w:rsidR="001F3DBB" w:rsidRDefault="007F3F95">
      <w:pPr>
        <w:spacing w:line="242" w:lineRule="auto"/>
        <w:ind w:left="1539" w:right="1499"/>
      </w:pPr>
      <w:r>
        <w:t>This book is a work of fiction. The characters, incidents, and dialogue are drawn from the authors’ imagination and are not to be construed as real.</w:t>
      </w:r>
      <w:r>
        <w:rPr>
          <w:spacing w:val="-5"/>
        </w:rPr>
        <w:t xml:space="preserve"> </w:t>
      </w:r>
      <w:r>
        <w:t>Any resemblance to actual events or persons, living or dead, is entirely coincidental.</w:t>
      </w:r>
    </w:p>
    <w:p w14:paraId="20062E4F" w14:textId="77777777" w:rsidR="001F3DBB" w:rsidRDefault="001F3DBB">
      <w:pPr>
        <w:pStyle w:val="BodyText"/>
        <w:spacing w:before="121"/>
        <w:ind w:left="0"/>
        <w:rPr>
          <w:sz w:val="22"/>
        </w:rPr>
      </w:pPr>
    </w:p>
    <w:p w14:paraId="20062E50" w14:textId="77777777" w:rsidR="001F3DBB" w:rsidRDefault="007F3F95">
      <w:pPr>
        <w:spacing w:line="242" w:lineRule="auto"/>
        <w:ind w:left="1539" w:right="1187"/>
      </w:pPr>
      <w:r>
        <w:t>THE MURDER AT THE VICARAGE. Copyright © 1930 Agatha Christie Limited (a Chorion company).</w:t>
      </w:r>
      <w:r>
        <w:rPr>
          <w:spacing w:val="-1"/>
        </w:rPr>
        <w:t xml:space="preserve"> </w:t>
      </w:r>
      <w:r>
        <w:t>All rights reserved under International and Pan-American Copyright Conventions. By payment of the required fees, you have been granted the non-exclusive, non-transferable right to</w:t>
      </w:r>
    </w:p>
    <w:p w14:paraId="20062E51" w14:textId="77777777" w:rsidR="001F3DBB" w:rsidRDefault="007F3F95">
      <w:pPr>
        <w:spacing w:line="242" w:lineRule="auto"/>
        <w:ind w:left="1539" w:right="1184"/>
      </w:pPr>
      <w:r>
        <w:t>access and read the text of this e-book on-screen. No part of this text may be reproduced, transmitted, down-loaded, decompiled, reverse engineered, or stored in or introduced into any information storage and retrieval system, in any form or by any means, whether electronic or mechanical, now known or hereinafter invented, without the express written permission of HarperCollins e-books.</w:t>
      </w:r>
    </w:p>
    <w:p w14:paraId="20062E52" w14:textId="77777777" w:rsidR="001F3DBB" w:rsidRDefault="001F3DBB">
      <w:pPr>
        <w:pStyle w:val="BodyText"/>
        <w:spacing w:before="103"/>
        <w:ind w:left="0"/>
        <w:rPr>
          <w:sz w:val="22"/>
        </w:rPr>
      </w:pPr>
    </w:p>
    <w:p w14:paraId="20062E53" w14:textId="77777777" w:rsidR="001F3DBB" w:rsidRDefault="007F3F95">
      <w:pPr>
        <w:ind w:left="1539"/>
      </w:pPr>
      <w:r>
        <w:t>ePub</w:t>
      </w:r>
      <w:r>
        <w:rPr>
          <w:spacing w:val="11"/>
        </w:rPr>
        <w:t xml:space="preserve"> </w:t>
      </w:r>
      <w:r>
        <w:t>edition</w:t>
      </w:r>
      <w:r>
        <w:rPr>
          <w:spacing w:val="11"/>
        </w:rPr>
        <w:t xml:space="preserve"> </w:t>
      </w:r>
      <w:r>
        <w:t>March</w:t>
      </w:r>
      <w:r>
        <w:rPr>
          <w:spacing w:val="11"/>
        </w:rPr>
        <w:t xml:space="preserve"> </w:t>
      </w:r>
      <w:r>
        <w:t>2008</w:t>
      </w:r>
      <w:r>
        <w:rPr>
          <w:spacing w:val="12"/>
        </w:rPr>
        <w:t xml:space="preserve"> </w:t>
      </w:r>
      <w:r>
        <w:t>ISBN</w:t>
      </w:r>
      <w:r>
        <w:rPr>
          <w:spacing w:val="11"/>
        </w:rPr>
        <w:t xml:space="preserve"> </w:t>
      </w:r>
      <w:r>
        <w:rPr>
          <w:spacing w:val="-2"/>
        </w:rPr>
        <w:t>9780061749919</w:t>
      </w:r>
    </w:p>
    <w:p w14:paraId="20062E54" w14:textId="77777777" w:rsidR="001F3DBB" w:rsidRDefault="001F3DBB">
      <w:pPr>
        <w:pStyle w:val="BodyText"/>
        <w:spacing w:before="109"/>
        <w:ind w:left="0"/>
        <w:rPr>
          <w:sz w:val="22"/>
        </w:rPr>
      </w:pPr>
    </w:p>
    <w:p w14:paraId="20062E55" w14:textId="77777777" w:rsidR="001F3DBB" w:rsidRDefault="007F3F95">
      <w:pPr>
        <w:ind w:left="1539"/>
      </w:pPr>
      <w:r>
        <w:t>Version</w:t>
      </w:r>
      <w:r>
        <w:rPr>
          <w:spacing w:val="-11"/>
        </w:rPr>
        <w:t xml:space="preserve"> </w:t>
      </w:r>
      <w:r>
        <w:rPr>
          <w:spacing w:val="-2"/>
        </w:rPr>
        <w:t>11212012</w:t>
      </w:r>
    </w:p>
    <w:p w14:paraId="20062E56" w14:textId="77777777" w:rsidR="001F3DBB" w:rsidRDefault="001F3DBB">
      <w:pPr>
        <w:pStyle w:val="BodyText"/>
        <w:spacing w:before="124"/>
        <w:ind w:left="0"/>
        <w:rPr>
          <w:sz w:val="22"/>
        </w:rPr>
      </w:pPr>
    </w:p>
    <w:p w14:paraId="20062E57" w14:textId="77777777" w:rsidR="001F3DBB" w:rsidRDefault="007F3F95">
      <w:pPr>
        <w:ind w:left="1539"/>
      </w:pPr>
      <w:r>
        <w:t>10</w:t>
      </w:r>
      <w:r>
        <w:rPr>
          <w:spacing w:val="1"/>
        </w:rPr>
        <w:t xml:space="preserve"> </w:t>
      </w:r>
      <w:r>
        <w:t>9</w:t>
      </w:r>
      <w:r>
        <w:rPr>
          <w:spacing w:val="3"/>
        </w:rPr>
        <w:t xml:space="preserve"> </w:t>
      </w:r>
      <w:r>
        <w:t>8</w:t>
      </w:r>
      <w:r>
        <w:rPr>
          <w:spacing w:val="4"/>
        </w:rPr>
        <w:t xml:space="preserve"> </w:t>
      </w:r>
      <w:r>
        <w:t>7</w:t>
      </w:r>
      <w:r>
        <w:rPr>
          <w:spacing w:val="3"/>
        </w:rPr>
        <w:t xml:space="preserve"> </w:t>
      </w:r>
      <w:r>
        <w:t>6</w:t>
      </w:r>
      <w:r>
        <w:rPr>
          <w:spacing w:val="4"/>
        </w:rPr>
        <w:t xml:space="preserve"> </w:t>
      </w:r>
      <w:r>
        <w:t>5</w:t>
      </w:r>
      <w:r>
        <w:rPr>
          <w:spacing w:val="3"/>
        </w:rPr>
        <w:t xml:space="preserve"> </w:t>
      </w:r>
      <w:r>
        <w:t>4</w:t>
      </w:r>
      <w:r>
        <w:rPr>
          <w:spacing w:val="4"/>
        </w:rPr>
        <w:t xml:space="preserve"> </w:t>
      </w:r>
      <w:r>
        <w:t>3</w:t>
      </w:r>
      <w:r>
        <w:rPr>
          <w:spacing w:val="3"/>
        </w:rPr>
        <w:t xml:space="preserve"> </w:t>
      </w:r>
      <w:r>
        <w:t>2</w:t>
      </w:r>
      <w:r>
        <w:rPr>
          <w:spacing w:val="4"/>
        </w:rPr>
        <w:t xml:space="preserve"> </w:t>
      </w:r>
      <w:r>
        <w:rPr>
          <w:spacing w:val="-10"/>
        </w:rPr>
        <w:t>1</w:t>
      </w:r>
    </w:p>
    <w:p w14:paraId="20062E58" w14:textId="77777777" w:rsidR="001F3DBB" w:rsidRDefault="001F3DBB">
      <w:pPr>
        <w:pStyle w:val="BodyText"/>
        <w:spacing w:before="50"/>
        <w:ind w:left="0"/>
        <w:rPr>
          <w:sz w:val="22"/>
        </w:rPr>
      </w:pPr>
    </w:p>
    <w:p w14:paraId="20062E59" w14:textId="77777777" w:rsidR="001F3DBB" w:rsidRDefault="007F3F95">
      <w:pPr>
        <w:ind w:left="359"/>
        <w:jc w:val="center"/>
        <w:rPr>
          <w:i/>
          <w:sz w:val="30"/>
        </w:rPr>
      </w:pPr>
      <w:hyperlink r:id="rId102">
        <w:r>
          <w:rPr>
            <w:i/>
            <w:color w:val="0000FF"/>
            <w:spacing w:val="-2"/>
            <w:sz w:val="30"/>
          </w:rPr>
          <w:t>OceanofPDF.com</w:t>
        </w:r>
      </w:hyperlink>
    </w:p>
    <w:p w14:paraId="20062E5A" w14:textId="77777777" w:rsidR="001F3DBB" w:rsidRDefault="001F3DBB">
      <w:pPr>
        <w:jc w:val="center"/>
        <w:rPr>
          <w:i/>
          <w:sz w:val="30"/>
        </w:rPr>
        <w:sectPr w:rsidR="001F3DBB">
          <w:pgSz w:w="12240" w:h="15840"/>
          <w:pgMar w:top="1820" w:right="360" w:bottom="280" w:left="0" w:header="720" w:footer="720" w:gutter="0"/>
          <w:cols w:space="720"/>
        </w:sectPr>
      </w:pPr>
    </w:p>
    <w:p w14:paraId="20062E5B" w14:textId="77777777" w:rsidR="001F3DBB" w:rsidRDefault="001F3DBB">
      <w:pPr>
        <w:pStyle w:val="BodyText"/>
        <w:spacing w:before="162"/>
        <w:ind w:left="0"/>
        <w:rPr>
          <w:i/>
          <w:sz w:val="33"/>
        </w:rPr>
      </w:pPr>
    </w:p>
    <w:p w14:paraId="20062E5C" w14:textId="77777777" w:rsidR="001F3DBB" w:rsidRDefault="007F3F95">
      <w:pPr>
        <w:pStyle w:val="Heading2"/>
      </w:pPr>
      <w:bookmarkStart w:id="46" w:name="Copyright_-_The_Body_in_the_Library"/>
      <w:bookmarkEnd w:id="46"/>
      <w:r>
        <w:rPr>
          <w:color w:val="0000FF"/>
          <w:spacing w:val="-2"/>
        </w:rPr>
        <w:t>Copyright</w:t>
      </w:r>
    </w:p>
    <w:p w14:paraId="20062E5D" w14:textId="77777777" w:rsidR="001F3DBB" w:rsidRDefault="001F3DBB">
      <w:pPr>
        <w:pStyle w:val="BodyText"/>
        <w:spacing w:before="0"/>
        <w:ind w:left="0"/>
        <w:rPr>
          <w:b/>
          <w:sz w:val="33"/>
        </w:rPr>
      </w:pPr>
    </w:p>
    <w:p w14:paraId="20062E5E" w14:textId="77777777" w:rsidR="001F3DBB" w:rsidRDefault="001F3DBB">
      <w:pPr>
        <w:pStyle w:val="BodyText"/>
        <w:spacing w:before="164"/>
        <w:ind w:left="0"/>
        <w:rPr>
          <w:b/>
          <w:sz w:val="33"/>
        </w:rPr>
      </w:pPr>
    </w:p>
    <w:p w14:paraId="20062E5F" w14:textId="77777777" w:rsidR="001F3DBB" w:rsidRDefault="007F3F95">
      <w:pPr>
        <w:spacing w:line="242" w:lineRule="auto"/>
        <w:ind w:left="1539" w:right="1499"/>
      </w:pPr>
      <w:r>
        <w:t>This book is a work of fiction. The characters, incidents, and dialogue are drawn from the authors’ imagination and are not to be construed as real.</w:t>
      </w:r>
      <w:r>
        <w:rPr>
          <w:spacing w:val="-5"/>
        </w:rPr>
        <w:t xml:space="preserve"> </w:t>
      </w:r>
      <w:r>
        <w:t>Any resemblance to actual events or persons, living or dead, is entirely coincidental.</w:t>
      </w:r>
    </w:p>
    <w:p w14:paraId="20062E60" w14:textId="77777777" w:rsidR="001F3DBB" w:rsidRDefault="001F3DBB">
      <w:pPr>
        <w:pStyle w:val="BodyText"/>
        <w:spacing w:before="121"/>
        <w:ind w:left="0"/>
        <w:rPr>
          <w:sz w:val="22"/>
        </w:rPr>
      </w:pPr>
    </w:p>
    <w:p w14:paraId="20062E61" w14:textId="77777777" w:rsidR="001F3DBB" w:rsidRDefault="007F3F95">
      <w:pPr>
        <w:spacing w:line="242" w:lineRule="auto"/>
        <w:ind w:left="1539" w:right="1281"/>
      </w:pPr>
      <w:r>
        <w:t>THE BODY IN THE LIBRARY. Copyright © 1942 Agatha Christie Limited (a Chorion company).</w:t>
      </w:r>
      <w:r>
        <w:rPr>
          <w:spacing w:val="40"/>
        </w:rPr>
        <w:t xml:space="preserve"> </w:t>
      </w:r>
      <w:r>
        <w:t>All rights reserved under International and Pan-American Copyright Conventions. By payment of the required fees, you have been granted the non-exclusive, non-transferable right to access and read the text of this e-book on-screen. No part of this text may be reproduced, transmitted, down-loaded, decompiled, reverse engineered, or stored in or introduced into any information storage and retrieval system, in any form or by any means, whether electronic or mechanical, now known or hereinafter invented, withou</w:t>
      </w:r>
      <w:r>
        <w:t>t the express written permission of HarperCollins e-books.</w:t>
      </w:r>
    </w:p>
    <w:p w14:paraId="20062E62" w14:textId="77777777" w:rsidR="001F3DBB" w:rsidRDefault="001F3DBB">
      <w:pPr>
        <w:pStyle w:val="BodyText"/>
        <w:spacing w:before="103"/>
        <w:ind w:left="0"/>
        <w:rPr>
          <w:sz w:val="22"/>
        </w:rPr>
      </w:pPr>
    </w:p>
    <w:p w14:paraId="20062E63" w14:textId="77777777" w:rsidR="001F3DBB" w:rsidRDefault="007F3F95">
      <w:pPr>
        <w:ind w:left="1539"/>
      </w:pPr>
      <w:r>
        <w:t>ePub</w:t>
      </w:r>
      <w:r>
        <w:rPr>
          <w:spacing w:val="11"/>
        </w:rPr>
        <w:t xml:space="preserve"> </w:t>
      </w:r>
      <w:r>
        <w:t>edition</w:t>
      </w:r>
      <w:r>
        <w:rPr>
          <w:spacing w:val="11"/>
        </w:rPr>
        <w:t xml:space="preserve"> </w:t>
      </w:r>
      <w:r>
        <w:t>March</w:t>
      </w:r>
      <w:r>
        <w:rPr>
          <w:spacing w:val="11"/>
        </w:rPr>
        <w:t xml:space="preserve"> </w:t>
      </w:r>
      <w:r>
        <w:t>2008</w:t>
      </w:r>
      <w:r>
        <w:rPr>
          <w:spacing w:val="12"/>
        </w:rPr>
        <w:t xml:space="preserve"> </w:t>
      </w:r>
      <w:r>
        <w:t>ISBN</w:t>
      </w:r>
      <w:r>
        <w:rPr>
          <w:spacing w:val="11"/>
        </w:rPr>
        <w:t xml:space="preserve"> </w:t>
      </w:r>
      <w:r>
        <w:rPr>
          <w:spacing w:val="-2"/>
        </w:rPr>
        <w:t>9780061739521</w:t>
      </w:r>
    </w:p>
    <w:p w14:paraId="20062E64" w14:textId="77777777" w:rsidR="001F3DBB" w:rsidRDefault="001F3DBB">
      <w:pPr>
        <w:pStyle w:val="BodyText"/>
        <w:spacing w:before="109"/>
        <w:ind w:left="0"/>
        <w:rPr>
          <w:sz w:val="22"/>
        </w:rPr>
      </w:pPr>
    </w:p>
    <w:p w14:paraId="20062E65" w14:textId="77777777" w:rsidR="001F3DBB" w:rsidRDefault="007F3F95">
      <w:pPr>
        <w:ind w:left="1539"/>
      </w:pPr>
      <w:r>
        <w:t>10</w:t>
      </w:r>
      <w:r>
        <w:rPr>
          <w:spacing w:val="1"/>
        </w:rPr>
        <w:t xml:space="preserve"> </w:t>
      </w:r>
      <w:r>
        <w:t>9</w:t>
      </w:r>
      <w:r>
        <w:rPr>
          <w:spacing w:val="3"/>
        </w:rPr>
        <w:t xml:space="preserve"> </w:t>
      </w:r>
      <w:r>
        <w:t>8</w:t>
      </w:r>
      <w:r>
        <w:rPr>
          <w:spacing w:val="4"/>
        </w:rPr>
        <w:t xml:space="preserve"> </w:t>
      </w:r>
      <w:r>
        <w:t>7</w:t>
      </w:r>
      <w:r>
        <w:rPr>
          <w:spacing w:val="3"/>
        </w:rPr>
        <w:t xml:space="preserve"> </w:t>
      </w:r>
      <w:r>
        <w:t>6</w:t>
      </w:r>
      <w:r>
        <w:rPr>
          <w:spacing w:val="4"/>
        </w:rPr>
        <w:t xml:space="preserve"> </w:t>
      </w:r>
      <w:r>
        <w:t>5</w:t>
      </w:r>
      <w:r>
        <w:rPr>
          <w:spacing w:val="3"/>
        </w:rPr>
        <w:t xml:space="preserve"> </w:t>
      </w:r>
      <w:r>
        <w:t>4</w:t>
      </w:r>
      <w:r>
        <w:rPr>
          <w:spacing w:val="4"/>
        </w:rPr>
        <w:t xml:space="preserve"> </w:t>
      </w:r>
      <w:r>
        <w:t>3</w:t>
      </w:r>
      <w:r>
        <w:rPr>
          <w:spacing w:val="3"/>
        </w:rPr>
        <w:t xml:space="preserve"> </w:t>
      </w:r>
      <w:r>
        <w:t>2</w:t>
      </w:r>
      <w:r>
        <w:rPr>
          <w:spacing w:val="4"/>
        </w:rPr>
        <w:t xml:space="preserve"> </w:t>
      </w:r>
      <w:r>
        <w:rPr>
          <w:spacing w:val="-10"/>
        </w:rPr>
        <w:t>1</w:t>
      </w:r>
    </w:p>
    <w:p w14:paraId="20062E66" w14:textId="77777777" w:rsidR="001F3DBB" w:rsidRDefault="001F3DBB">
      <w:pPr>
        <w:pStyle w:val="BodyText"/>
        <w:spacing w:before="50"/>
        <w:ind w:left="0"/>
        <w:rPr>
          <w:sz w:val="22"/>
        </w:rPr>
      </w:pPr>
    </w:p>
    <w:p w14:paraId="20062E67" w14:textId="77777777" w:rsidR="001F3DBB" w:rsidRDefault="007F3F95">
      <w:pPr>
        <w:ind w:left="359"/>
        <w:jc w:val="center"/>
        <w:rPr>
          <w:i/>
          <w:sz w:val="30"/>
        </w:rPr>
      </w:pPr>
      <w:hyperlink r:id="rId103">
        <w:r>
          <w:rPr>
            <w:i/>
            <w:color w:val="0000FF"/>
            <w:spacing w:val="-2"/>
            <w:sz w:val="30"/>
          </w:rPr>
          <w:t>OceanofPDF.com</w:t>
        </w:r>
      </w:hyperlink>
    </w:p>
    <w:p w14:paraId="20062E68" w14:textId="77777777" w:rsidR="001F3DBB" w:rsidRDefault="001F3DBB">
      <w:pPr>
        <w:jc w:val="center"/>
        <w:rPr>
          <w:i/>
          <w:sz w:val="30"/>
        </w:rPr>
        <w:sectPr w:rsidR="001F3DBB">
          <w:pgSz w:w="12240" w:h="15840"/>
          <w:pgMar w:top="1820" w:right="360" w:bottom="280" w:left="0" w:header="720" w:footer="720" w:gutter="0"/>
          <w:cols w:space="720"/>
        </w:sectPr>
      </w:pPr>
    </w:p>
    <w:p w14:paraId="20062E69" w14:textId="77777777" w:rsidR="001F3DBB" w:rsidRDefault="001F3DBB">
      <w:pPr>
        <w:pStyle w:val="BodyText"/>
        <w:spacing w:before="162"/>
        <w:ind w:left="0"/>
        <w:rPr>
          <w:i/>
          <w:sz w:val="33"/>
        </w:rPr>
      </w:pPr>
    </w:p>
    <w:p w14:paraId="20062E6A" w14:textId="77777777" w:rsidR="001F3DBB" w:rsidRDefault="007F3F95">
      <w:pPr>
        <w:pStyle w:val="Heading2"/>
      </w:pPr>
      <w:bookmarkStart w:id="47" w:name="Copyright_-_The_Moving_Finger"/>
      <w:bookmarkEnd w:id="47"/>
      <w:r>
        <w:rPr>
          <w:color w:val="0000FF"/>
          <w:spacing w:val="-2"/>
        </w:rPr>
        <w:t>Copyright</w:t>
      </w:r>
    </w:p>
    <w:p w14:paraId="20062E6B" w14:textId="77777777" w:rsidR="001F3DBB" w:rsidRDefault="007F3F95">
      <w:pPr>
        <w:spacing w:before="368" w:line="242" w:lineRule="auto"/>
        <w:ind w:left="1539" w:right="1499"/>
      </w:pPr>
      <w:r>
        <w:t>This book is a work of fiction. The characters, incidents, and dialogue are drawn from the authors’ imagination and are not to be construed as real.</w:t>
      </w:r>
      <w:r>
        <w:rPr>
          <w:spacing w:val="-5"/>
        </w:rPr>
        <w:t xml:space="preserve"> </w:t>
      </w:r>
      <w:r>
        <w:t>Any resemblance to actual events or persons, living or dead, is entirely coincidental.</w:t>
      </w:r>
    </w:p>
    <w:p w14:paraId="20062E6C" w14:textId="77777777" w:rsidR="001F3DBB" w:rsidRDefault="001F3DBB">
      <w:pPr>
        <w:pStyle w:val="BodyText"/>
        <w:spacing w:before="121"/>
        <w:ind w:left="0"/>
        <w:rPr>
          <w:sz w:val="22"/>
        </w:rPr>
      </w:pPr>
    </w:p>
    <w:p w14:paraId="20062E6D" w14:textId="77777777" w:rsidR="001F3DBB" w:rsidRDefault="007F3F95">
      <w:pPr>
        <w:spacing w:line="242" w:lineRule="auto"/>
        <w:ind w:left="1539" w:right="1281"/>
      </w:pPr>
      <w:r>
        <w:t>THE MOVING FINGER. Copyright ©</w:t>
      </w:r>
      <w:r>
        <w:rPr>
          <w:spacing w:val="-3"/>
        </w:rPr>
        <w:t xml:space="preserve"> </w:t>
      </w:r>
      <w:r>
        <w:t>Agatha Christie Mallowan 1943 (a Chorion company).</w:t>
      </w:r>
      <w:r>
        <w:rPr>
          <w:spacing w:val="-3"/>
        </w:rPr>
        <w:t xml:space="preserve"> </w:t>
      </w:r>
      <w:r>
        <w:t>All rights reserved under International and Pan-American Copyright Conventions. By payment of the</w:t>
      </w:r>
    </w:p>
    <w:p w14:paraId="20062E6E" w14:textId="77777777" w:rsidR="001F3DBB" w:rsidRDefault="007F3F95">
      <w:pPr>
        <w:spacing w:line="242" w:lineRule="auto"/>
        <w:ind w:left="1539" w:right="1187"/>
      </w:pPr>
      <w:r>
        <w:t>required fees, you have been granted the non-exclusive, non-transferable right to access and read the text of this e-book on-screen. No part of this text may be reproduced, transmitted, down-loaded, decompiled, reverse engineered, or stored in or introduced into any information storage and retrieval system, in any form or by any means, whether electronic or mechanical, now known or hereinafter invented, without the express written permission of HarperCollins e-books.</w:t>
      </w:r>
    </w:p>
    <w:p w14:paraId="20062E6F" w14:textId="77777777" w:rsidR="001F3DBB" w:rsidRDefault="001F3DBB">
      <w:pPr>
        <w:pStyle w:val="BodyText"/>
        <w:spacing w:before="103"/>
        <w:ind w:left="0"/>
        <w:rPr>
          <w:sz w:val="22"/>
        </w:rPr>
      </w:pPr>
    </w:p>
    <w:p w14:paraId="20062E70" w14:textId="77777777" w:rsidR="001F3DBB" w:rsidRDefault="007F3F95">
      <w:pPr>
        <w:ind w:left="1539"/>
      </w:pPr>
      <w:r>
        <w:t>ePub</w:t>
      </w:r>
      <w:r>
        <w:rPr>
          <w:spacing w:val="11"/>
        </w:rPr>
        <w:t xml:space="preserve"> </w:t>
      </w:r>
      <w:r>
        <w:t>edition</w:t>
      </w:r>
      <w:r>
        <w:rPr>
          <w:spacing w:val="11"/>
        </w:rPr>
        <w:t xml:space="preserve"> </w:t>
      </w:r>
      <w:r>
        <w:t>March</w:t>
      </w:r>
      <w:r>
        <w:rPr>
          <w:spacing w:val="11"/>
        </w:rPr>
        <w:t xml:space="preserve"> </w:t>
      </w:r>
      <w:r>
        <w:t>2008</w:t>
      </w:r>
      <w:r>
        <w:rPr>
          <w:spacing w:val="12"/>
        </w:rPr>
        <w:t xml:space="preserve"> </w:t>
      </w:r>
      <w:r>
        <w:t>ISBN</w:t>
      </w:r>
      <w:r>
        <w:rPr>
          <w:spacing w:val="11"/>
        </w:rPr>
        <w:t xml:space="preserve"> </w:t>
      </w:r>
      <w:r>
        <w:rPr>
          <w:spacing w:val="-2"/>
        </w:rPr>
        <w:t>9780061749810</w:t>
      </w:r>
    </w:p>
    <w:p w14:paraId="20062E71" w14:textId="77777777" w:rsidR="001F3DBB" w:rsidRDefault="001F3DBB">
      <w:pPr>
        <w:pStyle w:val="BodyText"/>
        <w:spacing w:before="124"/>
        <w:ind w:left="0"/>
        <w:rPr>
          <w:sz w:val="22"/>
        </w:rPr>
      </w:pPr>
    </w:p>
    <w:p w14:paraId="20062E72" w14:textId="77777777" w:rsidR="001F3DBB" w:rsidRDefault="007F3F95">
      <w:pPr>
        <w:ind w:left="1539"/>
      </w:pPr>
      <w:r>
        <w:t>Version</w:t>
      </w:r>
      <w:r>
        <w:rPr>
          <w:spacing w:val="-11"/>
        </w:rPr>
        <w:t xml:space="preserve"> </w:t>
      </w:r>
      <w:r>
        <w:rPr>
          <w:spacing w:val="-2"/>
        </w:rPr>
        <w:t>11212012</w:t>
      </w:r>
    </w:p>
    <w:p w14:paraId="20062E73" w14:textId="77777777" w:rsidR="001F3DBB" w:rsidRDefault="001F3DBB">
      <w:pPr>
        <w:pStyle w:val="BodyText"/>
        <w:spacing w:before="109"/>
        <w:ind w:left="0"/>
        <w:rPr>
          <w:sz w:val="22"/>
        </w:rPr>
      </w:pPr>
    </w:p>
    <w:p w14:paraId="20062E74" w14:textId="77777777" w:rsidR="001F3DBB" w:rsidRDefault="007F3F95">
      <w:pPr>
        <w:ind w:left="1539"/>
      </w:pPr>
      <w:r>
        <w:t>10</w:t>
      </w:r>
      <w:r>
        <w:rPr>
          <w:spacing w:val="1"/>
        </w:rPr>
        <w:t xml:space="preserve"> </w:t>
      </w:r>
      <w:r>
        <w:t>9</w:t>
      </w:r>
      <w:r>
        <w:rPr>
          <w:spacing w:val="3"/>
        </w:rPr>
        <w:t xml:space="preserve"> </w:t>
      </w:r>
      <w:r>
        <w:t>8</w:t>
      </w:r>
      <w:r>
        <w:rPr>
          <w:spacing w:val="4"/>
        </w:rPr>
        <w:t xml:space="preserve"> </w:t>
      </w:r>
      <w:r>
        <w:t>7</w:t>
      </w:r>
      <w:r>
        <w:rPr>
          <w:spacing w:val="3"/>
        </w:rPr>
        <w:t xml:space="preserve"> </w:t>
      </w:r>
      <w:r>
        <w:t>6</w:t>
      </w:r>
      <w:r>
        <w:rPr>
          <w:spacing w:val="4"/>
        </w:rPr>
        <w:t xml:space="preserve"> </w:t>
      </w:r>
      <w:r>
        <w:t>5</w:t>
      </w:r>
      <w:r>
        <w:rPr>
          <w:spacing w:val="3"/>
        </w:rPr>
        <w:t xml:space="preserve"> </w:t>
      </w:r>
      <w:r>
        <w:t>4</w:t>
      </w:r>
      <w:r>
        <w:rPr>
          <w:spacing w:val="4"/>
        </w:rPr>
        <w:t xml:space="preserve"> </w:t>
      </w:r>
      <w:r>
        <w:t>3</w:t>
      </w:r>
      <w:r>
        <w:rPr>
          <w:spacing w:val="3"/>
        </w:rPr>
        <w:t xml:space="preserve"> </w:t>
      </w:r>
      <w:r>
        <w:t>2</w:t>
      </w:r>
      <w:r>
        <w:rPr>
          <w:spacing w:val="4"/>
        </w:rPr>
        <w:t xml:space="preserve"> </w:t>
      </w:r>
      <w:r>
        <w:rPr>
          <w:spacing w:val="-10"/>
        </w:rPr>
        <w:t>1</w:t>
      </w:r>
    </w:p>
    <w:p w14:paraId="20062E75" w14:textId="77777777" w:rsidR="001F3DBB" w:rsidRDefault="001F3DBB">
      <w:pPr>
        <w:pStyle w:val="BodyText"/>
        <w:spacing w:before="50"/>
        <w:ind w:left="0"/>
        <w:rPr>
          <w:sz w:val="22"/>
        </w:rPr>
      </w:pPr>
    </w:p>
    <w:p w14:paraId="20062E76" w14:textId="77777777" w:rsidR="001F3DBB" w:rsidRDefault="007F3F95">
      <w:pPr>
        <w:ind w:left="359"/>
        <w:jc w:val="center"/>
        <w:rPr>
          <w:i/>
          <w:sz w:val="30"/>
        </w:rPr>
      </w:pPr>
      <w:hyperlink r:id="rId104">
        <w:r>
          <w:rPr>
            <w:i/>
            <w:color w:val="0000FF"/>
            <w:spacing w:val="-2"/>
            <w:sz w:val="30"/>
          </w:rPr>
          <w:t>OceanofPDF.com</w:t>
        </w:r>
      </w:hyperlink>
    </w:p>
    <w:p w14:paraId="20062E77" w14:textId="77777777" w:rsidR="001F3DBB" w:rsidRDefault="001F3DBB">
      <w:pPr>
        <w:jc w:val="center"/>
        <w:rPr>
          <w:i/>
          <w:sz w:val="30"/>
        </w:rPr>
        <w:sectPr w:rsidR="001F3DBB">
          <w:pgSz w:w="12240" w:h="15840"/>
          <w:pgMar w:top="1820" w:right="360" w:bottom="280" w:left="0" w:header="720" w:footer="720" w:gutter="0"/>
          <w:cols w:space="720"/>
        </w:sectPr>
      </w:pPr>
    </w:p>
    <w:p w14:paraId="20062E78" w14:textId="77777777" w:rsidR="001F3DBB" w:rsidRDefault="001F3DBB">
      <w:pPr>
        <w:pStyle w:val="BodyText"/>
        <w:spacing w:before="0"/>
        <w:ind w:left="0"/>
        <w:rPr>
          <w:i/>
          <w:sz w:val="20"/>
        </w:rPr>
      </w:pPr>
    </w:p>
    <w:p w14:paraId="20062E79" w14:textId="77777777" w:rsidR="001F3DBB" w:rsidRDefault="001F3DBB">
      <w:pPr>
        <w:pStyle w:val="BodyText"/>
        <w:spacing w:before="75"/>
        <w:ind w:left="0"/>
        <w:rPr>
          <w:i/>
          <w:sz w:val="20"/>
        </w:rPr>
      </w:pPr>
    </w:p>
    <w:p w14:paraId="20062E7A" w14:textId="77777777" w:rsidR="001F3DBB" w:rsidRDefault="007F3F95">
      <w:pPr>
        <w:pStyle w:val="BodyText"/>
        <w:spacing w:before="0"/>
        <w:ind w:left="1545"/>
        <w:rPr>
          <w:sz w:val="20"/>
        </w:rPr>
      </w:pPr>
      <w:r>
        <w:rPr>
          <w:noProof/>
          <w:sz w:val="20"/>
        </w:rPr>
        <w:drawing>
          <wp:inline distT="0" distB="0" distL="0" distR="0" wp14:anchorId="20062EB0" wp14:editId="20062EB1">
            <wp:extent cx="2362199" cy="2667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2362199" cy="266700"/>
                    </a:xfrm>
                    <a:prstGeom prst="rect">
                      <a:avLst/>
                    </a:prstGeom>
                  </pic:spPr>
                </pic:pic>
              </a:graphicData>
            </a:graphic>
          </wp:inline>
        </w:drawing>
      </w:r>
    </w:p>
    <w:p w14:paraId="20062E7B" w14:textId="77777777" w:rsidR="001F3DBB" w:rsidRDefault="007F3F95">
      <w:pPr>
        <w:pStyle w:val="BodyText"/>
        <w:spacing w:before="335"/>
      </w:pPr>
      <w:bookmarkStart w:id="48" w:name="About_the_Publisher"/>
      <w:bookmarkEnd w:id="48"/>
      <w:r>
        <w:rPr>
          <w:color w:val="0000FF"/>
        </w:rPr>
        <w:t xml:space="preserve">About the </w:t>
      </w:r>
      <w:r>
        <w:rPr>
          <w:color w:val="0000FF"/>
          <w:spacing w:val="-2"/>
        </w:rPr>
        <w:t>Publisher</w:t>
      </w:r>
    </w:p>
    <w:p w14:paraId="20062E7C" w14:textId="77777777" w:rsidR="001F3DBB" w:rsidRDefault="007F3F95">
      <w:pPr>
        <w:pStyle w:val="Heading5"/>
        <w:spacing w:before="285" w:line="345" w:lineRule="exact"/>
        <w:ind w:left="1539"/>
      </w:pPr>
      <w:r>
        <w:rPr>
          <w:spacing w:val="-2"/>
        </w:rPr>
        <w:t>Australia</w:t>
      </w:r>
    </w:p>
    <w:p w14:paraId="20062E7D" w14:textId="77777777" w:rsidR="001F3DBB" w:rsidRDefault="007F3F95">
      <w:pPr>
        <w:spacing w:line="242" w:lineRule="auto"/>
        <w:ind w:left="1539" w:right="6110"/>
      </w:pPr>
      <w:r>
        <w:t>HarperCollins Publishers (Australia) Pty. Ltd. 25 Ryde Road (PO Box 321)</w:t>
      </w:r>
    </w:p>
    <w:p w14:paraId="20062E7E" w14:textId="77777777" w:rsidR="001F3DBB" w:rsidRDefault="007F3F95">
      <w:pPr>
        <w:spacing w:line="252" w:lineRule="exact"/>
        <w:ind w:left="1539"/>
      </w:pPr>
      <w:r>
        <w:t>Pymble,</w:t>
      </w:r>
      <w:r>
        <w:rPr>
          <w:spacing w:val="13"/>
        </w:rPr>
        <w:t xml:space="preserve"> </w:t>
      </w:r>
      <w:r>
        <w:t>NSW</w:t>
      </w:r>
      <w:r>
        <w:rPr>
          <w:spacing w:val="9"/>
        </w:rPr>
        <w:t xml:space="preserve"> </w:t>
      </w:r>
      <w:r>
        <w:t>2073,</w:t>
      </w:r>
      <w:r>
        <w:rPr>
          <w:spacing w:val="-2"/>
        </w:rPr>
        <w:t xml:space="preserve"> Australia</w:t>
      </w:r>
    </w:p>
    <w:p w14:paraId="20062E7F" w14:textId="77777777" w:rsidR="001F3DBB" w:rsidRDefault="007F3F95">
      <w:pPr>
        <w:spacing w:before="2"/>
        <w:ind w:left="1539"/>
      </w:pPr>
      <w:hyperlink r:id="rId105">
        <w:r>
          <w:rPr>
            <w:spacing w:val="-2"/>
          </w:rPr>
          <w:t>http://www.harpercollinsebooks.com.au</w:t>
        </w:r>
      </w:hyperlink>
    </w:p>
    <w:p w14:paraId="20062E80" w14:textId="77777777" w:rsidR="001F3DBB" w:rsidRDefault="007F3F95">
      <w:pPr>
        <w:pStyle w:val="Heading5"/>
        <w:spacing w:before="227" w:line="345" w:lineRule="exact"/>
        <w:ind w:left="1539"/>
      </w:pPr>
      <w:r>
        <w:rPr>
          <w:spacing w:val="-2"/>
        </w:rPr>
        <w:t>Canada</w:t>
      </w:r>
    </w:p>
    <w:p w14:paraId="20062E81" w14:textId="77777777" w:rsidR="001F3DBB" w:rsidRDefault="007F3F95">
      <w:pPr>
        <w:spacing w:line="242" w:lineRule="auto"/>
        <w:ind w:left="1539" w:right="7578"/>
      </w:pPr>
      <w:r>
        <w:t>HarperCollins Publishers Ltd. 55 Avenue Road, Suite 2900</w:t>
      </w:r>
    </w:p>
    <w:p w14:paraId="20062E82" w14:textId="77777777" w:rsidR="001F3DBB" w:rsidRDefault="007F3F95">
      <w:pPr>
        <w:spacing w:line="242" w:lineRule="auto"/>
        <w:ind w:left="1539" w:right="6317"/>
      </w:pPr>
      <w:r>
        <w:t xml:space="preserve">Toronto, ON, M5R, 3L2, Canada </w:t>
      </w:r>
      <w:hyperlink r:id="rId106">
        <w:r>
          <w:rPr>
            <w:spacing w:val="-2"/>
          </w:rPr>
          <w:t>http://www.harpercollinsebooks.ca</w:t>
        </w:r>
      </w:hyperlink>
    </w:p>
    <w:p w14:paraId="20062E83" w14:textId="77777777" w:rsidR="001F3DBB" w:rsidRDefault="007F3F95">
      <w:pPr>
        <w:pStyle w:val="Heading5"/>
        <w:spacing w:before="223" w:line="345" w:lineRule="exact"/>
        <w:ind w:left="1539"/>
      </w:pPr>
      <w:r>
        <w:t xml:space="preserve">New </w:t>
      </w:r>
      <w:r>
        <w:rPr>
          <w:spacing w:val="-2"/>
        </w:rPr>
        <w:t>Zealand</w:t>
      </w:r>
    </w:p>
    <w:p w14:paraId="20062E84" w14:textId="77777777" w:rsidR="001F3DBB" w:rsidRDefault="007F3F95">
      <w:pPr>
        <w:ind w:left="1539"/>
      </w:pPr>
      <w:r>
        <w:t>HarperCollinsPublishers</w:t>
      </w:r>
      <w:r>
        <w:rPr>
          <w:spacing w:val="23"/>
        </w:rPr>
        <w:t xml:space="preserve"> </w:t>
      </w:r>
      <w:r>
        <w:t>(New</w:t>
      </w:r>
      <w:r>
        <w:rPr>
          <w:spacing w:val="24"/>
        </w:rPr>
        <w:t xml:space="preserve"> </w:t>
      </w:r>
      <w:r>
        <w:t>Zealand)</w:t>
      </w:r>
      <w:r>
        <w:rPr>
          <w:spacing w:val="24"/>
        </w:rPr>
        <w:t xml:space="preserve"> </w:t>
      </w:r>
      <w:r>
        <w:rPr>
          <w:spacing w:val="-2"/>
        </w:rPr>
        <w:t>Limited</w:t>
      </w:r>
    </w:p>
    <w:p w14:paraId="20062E85" w14:textId="77777777" w:rsidR="001F3DBB" w:rsidRDefault="007F3F95">
      <w:pPr>
        <w:spacing w:before="2"/>
        <w:ind w:left="1539"/>
      </w:pPr>
      <w:r>
        <w:t>P.O.</w:t>
      </w:r>
      <w:r>
        <w:rPr>
          <w:spacing w:val="-4"/>
        </w:rPr>
        <w:t xml:space="preserve"> </w:t>
      </w:r>
      <w:r>
        <w:t>Box</w:t>
      </w:r>
      <w:r>
        <w:rPr>
          <w:spacing w:val="-4"/>
        </w:rPr>
        <w:t xml:space="preserve"> </w:t>
      </w:r>
      <w:r>
        <w:rPr>
          <w:spacing w:val="-10"/>
        </w:rPr>
        <w:t>1</w:t>
      </w:r>
    </w:p>
    <w:p w14:paraId="20062E86" w14:textId="77777777" w:rsidR="001F3DBB" w:rsidRDefault="007F3F95">
      <w:pPr>
        <w:spacing w:before="2"/>
        <w:ind w:left="1539"/>
      </w:pPr>
      <w:r>
        <w:t>Auckland,</w:t>
      </w:r>
      <w:r>
        <w:rPr>
          <w:spacing w:val="14"/>
        </w:rPr>
        <w:t xml:space="preserve"> </w:t>
      </w:r>
      <w:r>
        <w:t>New</w:t>
      </w:r>
      <w:r>
        <w:rPr>
          <w:spacing w:val="14"/>
        </w:rPr>
        <w:t xml:space="preserve"> </w:t>
      </w:r>
      <w:r>
        <w:rPr>
          <w:spacing w:val="-2"/>
        </w:rPr>
        <w:t>Zealand</w:t>
      </w:r>
    </w:p>
    <w:p w14:paraId="20062E87" w14:textId="77777777" w:rsidR="001F3DBB" w:rsidRDefault="007F3F95">
      <w:pPr>
        <w:spacing w:before="2"/>
        <w:ind w:left="1539"/>
      </w:pPr>
      <w:hyperlink r:id="rId107">
        <w:r>
          <w:rPr>
            <w:spacing w:val="-2"/>
          </w:rPr>
          <w:t>http://www.harpercollinsebooks.co.nz</w:t>
        </w:r>
      </w:hyperlink>
    </w:p>
    <w:p w14:paraId="20062E88" w14:textId="77777777" w:rsidR="001F3DBB" w:rsidRDefault="007F3F95">
      <w:pPr>
        <w:pStyle w:val="Heading5"/>
        <w:spacing w:before="227" w:line="345" w:lineRule="exact"/>
        <w:ind w:left="1539"/>
      </w:pPr>
      <w:r>
        <w:t xml:space="preserve">United </w:t>
      </w:r>
      <w:r>
        <w:rPr>
          <w:spacing w:val="-2"/>
        </w:rPr>
        <w:t>Kingdom</w:t>
      </w:r>
    </w:p>
    <w:p w14:paraId="20062E89" w14:textId="77777777" w:rsidR="001F3DBB" w:rsidRDefault="007F3F95">
      <w:pPr>
        <w:spacing w:line="242" w:lineRule="auto"/>
        <w:ind w:left="1539" w:right="7644"/>
      </w:pPr>
      <w:r>
        <w:t>HarperCollins Publishers Ltd. 77-85 Fulham Palace Road London, W6 8JB, UK</w:t>
      </w:r>
    </w:p>
    <w:p w14:paraId="20062E8A" w14:textId="77777777" w:rsidR="001F3DBB" w:rsidRDefault="007F3F95">
      <w:pPr>
        <w:spacing w:line="251" w:lineRule="exact"/>
        <w:ind w:left="1539"/>
      </w:pPr>
      <w:hyperlink r:id="rId108">
        <w:r>
          <w:rPr>
            <w:spacing w:val="-2"/>
          </w:rPr>
          <w:t>http://www.harpercollinsebooks.co.uk</w:t>
        </w:r>
      </w:hyperlink>
    </w:p>
    <w:p w14:paraId="20062E8B" w14:textId="77777777" w:rsidR="001F3DBB" w:rsidRDefault="007F3F95">
      <w:pPr>
        <w:pStyle w:val="Heading5"/>
        <w:spacing w:before="242" w:line="345" w:lineRule="exact"/>
        <w:ind w:left="1539"/>
      </w:pPr>
      <w:r>
        <w:t xml:space="preserve">United </w:t>
      </w:r>
      <w:r>
        <w:rPr>
          <w:spacing w:val="-2"/>
        </w:rPr>
        <w:t>States</w:t>
      </w:r>
    </w:p>
    <w:p w14:paraId="20062E8C" w14:textId="77777777" w:rsidR="001F3DBB" w:rsidRDefault="007F3F95">
      <w:pPr>
        <w:spacing w:line="242" w:lineRule="auto"/>
        <w:ind w:left="1539" w:right="7578"/>
      </w:pPr>
      <w:r>
        <w:t>HarperCollins Publishers Inc. 10 East 53rd Street</w:t>
      </w:r>
    </w:p>
    <w:p w14:paraId="20062E8D" w14:textId="77777777" w:rsidR="001F3DBB" w:rsidRDefault="007F3F95">
      <w:pPr>
        <w:spacing w:line="252" w:lineRule="exact"/>
        <w:ind w:left="1539"/>
      </w:pPr>
      <w:r>
        <w:t>New</w:t>
      </w:r>
      <w:r>
        <w:rPr>
          <w:spacing w:val="-8"/>
        </w:rPr>
        <w:t xml:space="preserve"> </w:t>
      </w:r>
      <w:r>
        <w:t>York,</w:t>
      </w:r>
      <w:r>
        <w:rPr>
          <w:spacing w:val="2"/>
        </w:rPr>
        <w:t xml:space="preserve"> </w:t>
      </w:r>
      <w:r>
        <w:t>NY</w:t>
      </w:r>
      <w:r>
        <w:rPr>
          <w:spacing w:val="-8"/>
        </w:rPr>
        <w:t xml:space="preserve"> </w:t>
      </w:r>
      <w:r>
        <w:rPr>
          <w:spacing w:val="-2"/>
        </w:rPr>
        <w:t>10022</w:t>
      </w:r>
    </w:p>
    <w:p w14:paraId="20062E8E" w14:textId="77777777" w:rsidR="001F3DBB" w:rsidRDefault="007F3F95">
      <w:pPr>
        <w:spacing w:before="2"/>
        <w:ind w:left="1539"/>
      </w:pPr>
      <w:hyperlink r:id="rId109">
        <w:r>
          <w:rPr>
            <w:spacing w:val="-2"/>
          </w:rPr>
          <w:t>http://www.harpercollinsebooks.com</w:t>
        </w:r>
      </w:hyperlink>
    </w:p>
    <w:p w14:paraId="20062E8F" w14:textId="77777777" w:rsidR="001F3DBB" w:rsidRDefault="007F3F95">
      <w:pPr>
        <w:spacing w:before="303"/>
        <w:ind w:left="359"/>
        <w:jc w:val="center"/>
        <w:rPr>
          <w:i/>
          <w:sz w:val="30"/>
        </w:rPr>
      </w:pPr>
      <w:hyperlink r:id="rId110">
        <w:r>
          <w:rPr>
            <w:i/>
            <w:color w:val="0000FF"/>
            <w:spacing w:val="-2"/>
            <w:sz w:val="30"/>
          </w:rPr>
          <w:t>OceanofPDF.com</w:t>
        </w:r>
      </w:hyperlink>
    </w:p>
    <w:sectPr w:rsidR="001F3DBB">
      <w:pgSz w:w="12240" w:h="15840"/>
      <w:pgMar w:top="1820" w:right="3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1F3DBB"/>
    <w:rsid w:val="001F3DBB"/>
    <w:rsid w:val="007F3F95"/>
    <w:rsid w:val="00B87E08"/>
    <w:rsid w:val="00C00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605F9"/>
  <w15:docId w15:val="{33804900-C2A8-47F4-B057-54B79928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359"/>
      <w:jc w:val="center"/>
      <w:outlineLvl w:val="0"/>
    </w:pPr>
    <w:rPr>
      <w:b/>
      <w:bCs/>
      <w:sz w:val="42"/>
      <w:szCs w:val="42"/>
    </w:rPr>
  </w:style>
  <w:style w:type="paragraph" w:styleId="Heading2">
    <w:name w:val="heading 2"/>
    <w:basedOn w:val="Normal"/>
    <w:uiPriority w:val="9"/>
    <w:unhideWhenUsed/>
    <w:qFormat/>
    <w:pPr>
      <w:ind w:left="359"/>
      <w:jc w:val="center"/>
      <w:outlineLvl w:val="1"/>
    </w:pPr>
    <w:rPr>
      <w:b/>
      <w:bCs/>
      <w:sz w:val="33"/>
      <w:szCs w:val="33"/>
    </w:rPr>
  </w:style>
  <w:style w:type="paragraph" w:styleId="Heading3">
    <w:name w:val="heading 3"/>
    <w:basedOn w:val="Normal"/>
    <w:uiPriority w:val="9"/>
    <w:unhideWhenUsed/>
    <w:qFormat/>
    <w:pPr>
      <w:spacing w:before="1"/>
      <w:ind w:left="1539"/>
      <w:outlineLvl w:val="2"/>
    </w:pPr>
    <w:rPr>
      <w:b/>
      <w:bCs/>
      <w:i/>
      <w:iCs/>
      <w:sz w:val="33"/>
      <w:szCs w:val="33"/>
    </w:rPr>
  </w:style>
  <w:style w:type="paragraph" w:styleId="Heading4">
    <w:name w:val="heading 4"/>
    <w:basedOn w:val="Normal"/>
    <w:uiPriority w:val="9"/>
    <w:unhideWhenUsed/>
    <w:qFormat/>
    <w:pPr>
      <w:ind w:left="1539"/>
      <w:outlineLvl w:val="3"/>
    </w:pPr>
    <w:rPr>
      <w:sz w:val="33"/>
      <w:szCs w:val="33"/>
    </w:rPr>
  </w:style>
  <w:style w:type="paragraph" w:styleId="Heading5">
    <w:name w:val="heading 5"/>
    <w:basedOn w:val="Normal"/>
    <w:uiPriority w:val="9"/>
    <w:unhideWhenUsed/>
    <w:qFormat/>
    <w:pPr>
      <w:ind w:left="2913"/>
      <w:outlineLvl w:val="4"/>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00"/>
      <w:ind w:left="1539"/>
    </w:pPr>
    <w:rPr>
      <w:sz w:val="30"/>
      <w:szCs w:val="30"/>
    </w:rPr>
  </w:style>
  <w:style w:type="paragraph" w:styleId="Title">
    <w:name w:val="Title"/>
    <w:basedOn w:val="Normal"/>
    <w:uiPriority w:val="10"/>
    <w:qFormat/>
    <w:pPr>
      <w:spacing w:line="1054" w:lineRule="exact"/>
      <w:ind w:right="586"/>
      <w:jc w:val="right"/>
    </w:pPr>
    <w:rPr>
      <w:rFonts w:ascii="Arial" w:eastAsia="Arial" w:hAnsi="Arial" w:cs="Arial"/>
      <w:sz w:val="99"/>
      <w:szCs w:val="9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oceanofpdf.com/" TargetMode="External"/><Relationship Id="rId21" Type="http://schemas.openxmlformats.org/officeDocument/2006/relationships/hyperlink" Target="https://oceanofpdf.com/" TargetMode="External"/><Relationship Id="rId42" Type="http://schemas.openxmlformats.org/officeDocument/2006/relationships/hyperlink" Target="https://oceanofpdf.com/" TargetMode="External"/><Relationship Id="rId47" Type="http://schemas.openxmlformats.org/officeDocument/2006/relationships/hyperlink" Target="https://oceanofpdf.com/" TargetMode="External"/><Relationship Id="rId63" Type="http://schemas.openxmlformats.org/officeDocument/2006/relationships/hyperlink" Target="https://oceanofpdf.com/" TargetMode="External"/><Relationship Id="rId68" Type="http://schemas.openxmlformats.org/officeDocument/2006/relationships/hyperlink" Target="https://oceanofpdf.com/" TargetMode="External"/><Relationship Id="rId84" Type="http://schemas.openxmlformats.org/officeDocument/2006/relationships/hyperlink" Target="https://oceanofpdf.com/" TargetMode="External"/><Relationship Id="rId89" Type="http://schemas.openxmlformats.org/officeDocument/2006/relationships/hyperlink" Target="https://oceanofpdf.com/" TargetMode="External"/><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www.harpercollinsebooks.co.nz/" TargetMode="External"/><Relationship Id="rId11" Type="http://schemas.openxmlformats.org/officeDocument/2006/relationships/image" Target="media/image4.jpeg"/><Relationship Id="rId32" Type="http://schemas.openxmlformats.org/officeDocument/2006/relationships/hyperlink" Target="https://oceanofpdf.com/" TargetMode="External"/><Relationship Id="rId37" Type="http://schemas.openxmlformats.org/officeDocument/2006/relationships/hyperlink" Target="https://oceanofpdf.com/" TargetMode="External"/><Relationship Id="rId53" Type="http://schemas.openxmlformats.org/officeDocument/2006/relationships/image" Target="media/image9.png"/><Relationship Id="rId58" Type="http://schemas.openxmlformats.org/officeDocument/2006/relationships/hyperlink" Target="https://oceanofpdf.com/" TargetMode="External"/><Relationship Id="rId74" Type="http://schemas.openxmlformats.org/officeDocument/2006/relationships/hyperlink" Target="https://oceanofpdf.com/" TargetMode="External"/><Relationship Id="rId79" Type="http://schemas.openxmlformats.org/officeDocument/2006/relationships/image" Target="media/image11.jpeg"/><Relationship Id="rId102" Type="http://schemas.openxmlformats.org/officeDocument/2006/relationships/hyperlink" Target="https://oceanofpdf.com/" TargetMode="External"/><Relationship Id="rId5" Type="http://schemas.openxmlformats.org/officeDocument/2006/relationships/hyperlink" Target="http://www.agathachristie.com/" TargetMode="External"/><Relationship Id="rId90" Type="http://schemas.openxmlformats.org/officeDocument/2006/relationships/hyperlink" Target="https://oceanofpdf.com/" TargetMode="External"/><Relationship Id="rId95" Type="http://schemas.openxmlformats.org/officeDocument/2006/relationships/hyperlink" Target="https://oceanofpdf.com/" TargetMode="External"/><Relationship Id="rId22" Type="http://schemas.openxmlformats.org/officeDocument/2006/relationships/hyperlink" Target="https://oceanofpdf.com/" TargetMode="External"/><Relationship Id="rId27" Type="http://schemas.openxmlformats.org/officeDocument/2006/relationships/hyperlink" Target="https://oceanofpdf.com/" TargetMode="External"/><Relationship Id="rId43" Type="http://schemas.openxmlformats.org/officeDocument/2006/relationships/hyperlink" Target="https://oceanofpdf.com/" TargetMode="External"/><Relationship Id="rId48" Type="http://schemas.openxmlformats.org/officeDocument/2006/relationships/hyperlink" Target="https://oceanofpdf.com/" TargetMode="External"/><Relationship Id="rId64" Type="http://schemas.openxmlformats.org/officeDocument/2006/relationships/hyperlink" Target="https://oceanofpdf.com/" TargetMode="External"/><Relationship Id="rId69" Type="http://schemas.openxmlformats.org/officeDocument/2006/relationships/hyperlink" Target="https://oceanofpdf.com/" TargetMode="External"/><Relationship Id="rId80" Type="http://schemas.openxmlformats.org/officeDocument/2006/relationships/image" Target="media/image12.png"/><Relationship Id="rId85" Type="http://schemas.openxmlformats.org/officeDocument/2006/relationships/hyperlink" Target="https://oceanofpdf.com/" TargetMode="External"/><Relationship Id="rId12" Type="http://schemas.openxmlformats.org/officeDocument/2006/relationships/hyperlink" Target="https://oceanofpdf.com/" TargetMode="External"/><Relationship Id="rId17" Type="http://schemas.openxmlformats.org/officeDocument/2006/relationships/hyperlink" Target="https://oceanofpdf.com/" TargetMode="External"/><Relationship Id="rId33" Type="http://schemas.openxmlformats.org/officeDocument/2006/relationships/hyperlink" Target="https://oceanofpdf.com/" TargetMode="External"/><Relationship Id="rId38" Type="http://schemas.openxmlformats.org/officeDocument/2006/relationships/hyperlink" Target="https://oceanofpdf.com/" TargetMode="External"/><Relationship Id="rId59" Type="http://schemas.openxmlformats.org/officeDocument/2006/relationships/hyperlink" Target="https://oceanofpdf.com/" TargetMode="External"/><Relationship Id="rId103" Type="http://schemas.openxmlformats.org/officeDocument/2006/relationships/hyperlink" Target="https://oceanofpdf.com/" TargetMode="External"/><Relationship Id="rId108" Type="http://schemas.openxmlformats.org/officeDocument/2006/relationships/hyperlink" Target="http://www.harpercollinsebooks.co.uk/" TargetMode="External"/><Relationship Id="rId54" Type="http://schemas.openxmlformats.org/officeDocument/2006/relationships/hyperlink" Target="https://oceanofpdf.com/" TargetMode="External"/><Relationship Id="rId70" Type="http://schemas.openxmlformats.org/officeDocument/2006/relationships/hyperlink" Target="https://oceanofpdf.com/" TargetMode="External"/><Relationship Id="rId75" Type="http://schemas.openxmlformats.org/officeDocument/2006/relationships/hyperlink" Target="https://oceanofpdf.com/" TargetMode="External"/><Relationship Id="rId91" Type="http://schemas.openxmlformats.org/officeDocument/2006/relationships/hyperlink" Target="https://oceanofpdf.com/" TargetMode="External"/><Relationship Id="rId96" Type="http://schemas.openxmlformats.org/officeDocument/2006/relationships/hyperlink" Target="https://oceanofpdf.com/" TargetMode="External"/><Relationship Id="rId1" Type="http://schemas.openxmlformats.org/officeDocument/2006/relationships/styles" Target="styles.xml"/><Relationship Id="rId6" Type="http://schemas.openxmlformats.org/officeDocument/2006/relationships/hyperlink" Target="https://oceanofpdf.com/" TargetMode="External"/><Relationship Id="rId15" Type="http://schemas.openxmlformats.org/officeDocument/2006/relationships/hyperlink" Target="https://oceanofpdf.com/" TargetMode="External"/><Relationship Id="rId23" Type="http://schemas.openxmlformats.org/officeDocument/2006/relationships/hyperlink" Target="https://oceanofpdf.com/" TargetMode="External"/><Relationship Id="rId28" Type="http://schemas.openxmlformats.org/officeDocument/2006/relationships/hyperlink" Target="https://oceanofpdf.com/" TargetMode="External"/><Relationship Id="rId36" Type="http://schemas.openxmlformats.org/officeDocument/2006/relationships/hyperlink" Target="https://oceanofpdf.com/" TargetMode="External"/><Relationship Id="rId49" Type="http://schemas.openxmlformats.org/officeDocument/2006/relationships/hyperlink" Target="http://www.juliejenkinsdesign.com/" TargetMode="External"/><Relationship Id="rId57" Type="http://schemas.openxmlformats.org/officeDocument/2006/relationships/hyperlink" Target="https://oceanofpdf.com/" TargetMode="External"/><Relationship Id="rId106" Type="http://schemas.openxmlformats.org/officeDocument/2006/relationships/hyperlink" Target="http://www.harpercollinsebooks.ca/" TargetMode="External"/><Relationship Id="rId10" Type="http://schemas.openxmlformats.org/officeDocument/2006/relationships/image" Target="media/image3.png"/><Relationship Id="rId31" Type="http://schemas.openxmlformats.org/officeDocument/2006/relationships/hyperlink" Target="https://oceanofpdf.com/" TargetMode="External"/><Relationship Id="rId44" Type="http://schemas.openxmlformats.org/officeDocument/2006/relationships/hyperlink" Target="https://oceanofpdf.com/" TargetMode="External"/><Relationship Id="rId52" Type="http://schemas.openxmlformats.org/officeDocument/2006/relationships/image" Target="media/image8.jpeg"/><Relationship Id="rId60" Type="http://schemas.openxmlformats.org/officeDocument/2006/relationships/hyperlink" Target="https://oceanofpdf.com/" TargetMode="External"/><Relationship Id="rId65" Type="http://schemas.openxmlformats.org/officeDocument/2006/relationships/hyperlink" Target="https://oceanofpdf.com/" TargetMode="External"/><Relationship Id="rId73" Type="http://schemas.openxmlformats.org/officeDocument/2006/relationships/hyperlink" Target="https://oceanofpdf.com/" TargetMode="External"/><Relationship Id="rId78" Type="http://schemas.openxmlformats.org/officeDocument/2006/relationships/hyperlink" Target="https://oceanofpdf.com/" TargetMode="External"/><Relationship Id="rId81" Type="http://schemas.openxmlformats.org/officeDocument/2006/relationships/hyperlink" Target="https://oceanofpdf.com/" TargetMode="External"/><Relationship Id="rId86" Type="http://schemas.openxmlformats.org/officeDocument/2006/relationships/hyperlink" Target="https://oceanofpdf.com/" TargetMode="External"/><Relationship Id="rId94" Type="http://schemas.openxmlformats.org/officeDocument/2006/relationships/hyperlink" Target="https://oceanofpdf.com/" TargetMode="External"/><Relationship Id="rId99" Type="http://schemas.openxmlformats.org/officeDocument/2006/relationships/hyperlink" Target="https://oceanofpdf.com/" TargetMode="External"/><Relationship Id="rId101" Type="http://schemas.openxmlformats.org/officeDocument/2006/relationships/hyperlink" Target="https://oceanofpdf.com/" TargetMode="External"/><Relationship Id="rId4" Type="http://schemas.openxmlformats.org/officeDocument/2006/relationships/image" Target="media/image1.jpg"/><Relationship Id="rId9" Type="http://schemas.openxmlformats.org/officeDocument/2006/relationships/hyperlink" Target="https://oceanofpdf.com/" TargetMode="External"/><Relationship Id="rId13" Type="http://schemas.openxmlformats.org/officeDocument/2006/relationships/hyperlink" Target="https://oceanofpdf.com/" TargetMode="External"/><Relationship Id="rId18" Type="http://schemas.openxmlformats.org/officeDocument/2006/relationships/hyperlink" Target="https://oceanofpdf.com/" TargetMode="External"/><Relationship Id="rId39" Type="http://schemas.openxmlformats.org/officeDocument/2006/relationships/hyperlink" Target="https://oceanofpdf.com/" TargetMode="External"/><Relationship Id="rId109" Type="http://schemas.openxmlformats.org/officeDocument/2006/relationships/hyperlink" Target="http://www.harpercollinsebooks.com/" TargetMode="External"/><Relationship Id="rId34" Type="http://schemas.openxmlformats.org/officeDocument/2006/relationships/hyperlink" Target="https://oceanofpdf.com/" TargetMode="External"/><Relationship Id="rId50" Type="http://schemas.openxmlformats.org/officeDocument/2006/relationships/hyperlink" Target="https://oceanofpdf.com/" TargetMode="External"/><Relationship Id="rId55" Type="http://schemas.openxmlformats.org/officeDocument/2006/relationships/hyperlink" Target="https://oceanofpdf.com/" TargetMode="External"/><Relationship Id="rId76" Type="http://schemas.openxmlformats.org/officeDocument/2006/relationships/hyperlink" Target="http://www.juliejenkinsdesign.com/" TargetMode="External"/><Relationship Id="rId97" Type="http://schemas.openxmlformats.org/officeDocument/2006/relationships/hyperlink" Target="https://oceanofpdf.com/" TargetMode="External"/><Relationship Id="rId104" Type="http://schemas.openxmlformats.org/officeDocument/2006/relationships/hyperlink" Target="https://oceanofpdf.com/" TargetMode="External"/><Relationship Id="rId7" Type="http://schemas.openxmlformats.org/officeDocument/2006/relationships/hyperlink" Target="https://oceanofpdf.com/" TargetMode="External"/><Relationship Id="rId71" Type="http://schemas.openxmlformats.org/officeDocument/2006/relationships/hyperlink" Target="https://oceanofpdf.com/" TargetMode="External"/><Relationship Id="rId92" Type="http://schemas.openxmlformats.org/officeDocument/2006/relationships/hyperlink" Target="https://oceanofpdf.com/" TargetMode="External"/><Relationship Id="rId2" Type="http://schemas.openxmlformats.org/officeDocument/2006/relationships/settings" Target="settings.xml"/><Relationship Id="rId29" Type="http://schemas.openxmlformats.org/officeDocument/2006/relationships/hyperlink" Target="https://oceanofpdf.com/" TargetMode="External"/><Relationship Id="rId24" Type="http://schemas.openxmlformats.org/officeDocument/2006/relationships/image" Target="media/image7.png"/><Relationship Id="rId40" Type="http://schemas.openxmlformats.org/officeDocument/2006/relationships/hyperlink" Target="https://oceanofpdf.com/" TargetMode="External"/><Relationship Id="rId45" Type="http://schemas.openxmlformats.org/officeDocument/2006/relationships/hyperlink" Target="https://oceanofpdf.com/" TargetMode="External"/><Relationship Id="rId66" Type="http://schemas.openxmlformats.org/officeDocument/2006/relationships/hyperlink" Target="https://oceanofpdf.com/" TargetMode="External"/><Relationship Id="rId87" Type="http://schemas.openxmlformats.org/officeDocument/2006/relationships/hyperlink" Target="https://oceanofpdf.com/" TargetMode="External"/><Relationship Id="rId110" Type="http://schemas.openxmlformats.org/officeDocument/2006/relationships/hyperlink" Target="https://oceanofpdf.com/" TargetMode="External"/><Relationship Id="rId61" Type="http://schemas.openxmlformats.org/officeDocument/2006/relationships/hyperlink" Target="https://oceanofpdf.com/" TargetMode="External"/><Relationship Id="rId82" Type="http://schemas.openxmlformats.org/officeDocument/2006/relationships/hyperlink" Target="https://oceanofpdf.com/" TargetMode="External"/><Relationship Id="rId19" Type="http://schemas.openxmlformats.org/officeDocument/2006/relationships/image" Target="media/image6.png"/><Relationship Id="rId14" Type="http://schemas.openxmlformats.org/officeDocument/2006/relationships/hyperlink" Target="https://oceanofpdf.com/" TargetMode="External"/><Relationship Id="rId30" Type="http://schemas.openxmlformats.org/officeDocument/2006/relationships/hyperlink" Target="https://oceanofpdf.com/" TargetMode="External"/><Relationship Id="rId35" Type="http://schemas.openxmlformats.org/officeDocument/2006/relationships/hyperlink" Target="https://oceanofpdf.com/" TargetMode="External"/><Relationship Id="rId56" Type="http://schemas.openxmlformats.org/officeDocument/2006/relationships/image" Target="media/image10.png"/><Relationship Id="rId77" Type="http://schemas.openxmlformats.org/officeDocument/2006/relationships/hyperlink" Target="https://oceanofpdf.com/" TargetMode="External"/><Relationship Id="rId100" Type="http://schemas.openxmlformats.org/officeDocument/2006/relationships/hyperlink" Target="https://oceanofpdf.com/" TargetMode="External"/><Relationship Id="rId105" Type="http://schemas.openxmlformats.org/officeDocument/2006/relationships/hyperlink" Target="http://www.harpercollinsebooks.com.au/" TargetMode="External"/><Relationship Id="rId8" Type="http://schemas.openxmlformats.org/officeDocument/2006/relationships/image" Target="media/image2.jpeg"/><Relationship Id="rId51" Type="http://schemas.openxmlformats.org/officeDocument/2006/relationships/hyperlink" Target="https://oceanofpdf.com/" TargetMode="External"/><Relationship Id="rId72" Type="http://schemas.openxmlformats.org/officeDocument/2006/relationships/hyperlink" Target="https://oceanofpdf.com/" TargetMode="External"/><Relationship Id="rId93" Type="http://schemas.openxmlformats.org/officeDocument/2006/relationships/hyperlink" Target="https://oceanofpdf.com/" TargetMode="External"/><Relationship Id="rId98" Type="http://schemas.openxmlformats.org/officeDocument/2006/relationships/hyperlink" Target="https://oceanofpdf.com/" TargetMode="External"/><Relationship Id="rId3" Type="http://schemas.openxmlformats.org/officeDocument/2006/relationships/webSettings" Target="webSettings.xml"/><Relationship Id="rId25" Type="http://schemas.openxmlformats.org/officeDocument/2006/relationships/hyperlink" Target="https://oceanofpdf.com/" TargetMode="External"/><Relationship Id="rId46" Type="http://schemas.openxmlformats.org/officeDocument/2006/relationships/hyperlink" Target="https://oceanofpdf.com/" TargetMode="External"/><Relationship Id="rId67" Type="http://schemas.openxmlformats.org/officeDocument/2006/relationships/hyperlink" Target="https://oceanofpdf.com/" TargetMode="External"/><Relationship Id="rId20" Type="http://schemas.openxmlformats.org/officeDocument/2006/relationships/hyperlink" Target="https://oceanofpdf.com/" TargetMode="External"/><Relationship Id="rId41" Type="http://schemas.openxmlformats.org/officeDocument/2006/relationships/hyperlink" Target="https://oceanofpdf.com/" TargetMode="External"/><Relationship Id="rId62" Type="http://schemas.openxmlformats.org/officeDocument/2006/relationships/hyperlink" Target="https://oceanofpdf.com/" TargetMode="External"/><Relationship Id="rId83" Type="http://schemas.openxmlformats.org/officeDocument/2006/relationships/hyperlink" Target="https://oceanofpdf.com/" TargetMode="External"/><Relationship Id="rId88" Type="http://schemas.openxmlformats.org/officeDocument/2006/relationships/hyperlink" Target="https://oceanofpdf.com/"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762</Pages>
  <Words>148347</Words>
  <Characters>845583</Characters>
  <Application>Microsoft Office Word</Application>
  <DocSecurity>0</DocSecurity>
  <Lines>7046</Lines>
  <Paragraphs>1983</Paragraphs>
  <ScaleCrop>false</ScaleCrop>
  <Company/>
  <LinksUpToDate>false</LinksUpToDate>
  <CharactersWithSpaces>991947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Lehnes</cp:lastModifiedBy>
  <cp:revision>2</cp:revision>
  <cp:lastPrinted>2026-01-08T21:25:00Z</cp:lastPrinted>
  <dcterms:created xsi:type="dcterms:W3CDTF">2026-01-08T21:28:00Z</dcterms:created>
  <dcterms:modified xsi:type="dcterms:W3CDTF">2026-01-08T21:28:00Z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Creator">
    <vt:lpwstr>Nitro PDF Pro 14 (14.42.0.34)</vt:lpwstr>
  </property>
  <property fmtid="{D5CDD505-2E9C-101B-9397-08002B2CF9AE}" pid="4" name="LastSaved">
    <vt:filetime>2026-01-08T00:00:00Z</vt:filetime>
  </property>
</Properties>
</file>